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3573" w:rsidRPr="001B0633" w:rsidRDefault="00E53573" w:rsidP="00E53573">
      <w:pPr>
        <w:pStyle w:val="mechtex"/>
        <w:ind w:left="4820"/>
        <w:rPr>
          <w:rFonts w:ascii="GHEA Grapalat" w:hAnsi="GHEA Grapalat" w:cs="Arial Armenian"/>
        </w:rPr>
      </w:pPr>
      <w:r w:rsidRPr="001B0633">
        <w:rPr>
          <w:rFonts w:ascii="GHEA Grapalat" w:hAnsi="GHEA Grapalat" w:cs="Sylfaen"/>
        </w:rPr>
        <w:t>Հավելված</w:t>
      </w:r>
    </w:p>
    <w:p w:rsidR="00E53573" w:rsidRPr="001B0633" w:rsidRDefault="00E53573" w:rsidP="00E53573">
      <w:pPr>
        <w:pStyle w:val="mechtex"/>
        <w:tabs>
          <w:tab w:val="left" w:pos="5040"/>
        </w:tabs>
        <w:ind w:left="4820"/>
        <w:rPr>
          <w:rFonts w:ascii="GHEA Grapalat" w:hAnsi="GHEA Grapalat" w:cs="Arial Armenian"/>
        </w:rPr>
      </w:pPr>
      <w:r w:rsidRPr="001B0633">
        <w:rPr>
          <w:rFonts w:ascii="GHEA Grapalat" w:hAnsi="GHEA Grapalat" w:cs="Sylfaen"/>
        </w:rPr>
        <w:t xml:space="preserve"> ՀՀ</w:t>
      </w:r>
      <w:r w:rsidRPr="001B0633">
        <w:rPr>
          <w:rFonts w:ascii="GHEA Grapalat" w:hAnsi="GHEA Grapalat" w:cs="Arial Armenian"/>
        </w:rPr>
        <w:t xml:space="preserve"> </w:t>
      </w:r>
      <w:r w:rsidRPr="001B0633">
        <w:rPr>
          <w:rFonts w:ascii="GHEA Grapalat" w:hAnsi="GHEA Grapalat" w:cs="Sylfaen"/>
        </w:rPr>
        <w:t>կառավարության</w:t>
      </w:r>
      <w:r w:rsidRPr="001B0633">
        <w:rPr>
          <w:rFonts w:ascii="GHEA Grapalat" w:hAnsi="GHEA Grapalat" w:cs="Arial Armenian"/>
        </w:rPr>
        <w:t xml:space="preserve"> 2014 </w:t>
      </w:r>
      <w:r w:rsidRPr="001B0633">
        <w:rPr>
          <w:rFonts w:ascii="GHEA Grapalat" w:hAnsi="GHEA Grapalat" w:cs="Sylfaen"/>
        </w:rPr>
        <w:t>թվականի</w:t>
      </w:r>
    </w:p>
    <w:p w:rsidR="00E53573" w:rsidRPr="001B0633" w:rsidRDefault="00E53573" w:rsidP="00E53573">
      <w:pPr>
        <w:pStyle w:val="mechtex"/>
        <w:ind w:left="4820"/>
        <w:rPr>
          <w:rFonts w:ascii="GHEA Grapalat" w:hAnsi="GHEA Grapalat" w:cs="Arial Armenian"/>
        </w:rPr>
      </w:pPr>
      <w:r w:rsidRPr="001B0633">
        <w:rPr>
          <w:rFonts w:ascii="GHEA Grapalat" w:hAnsi="GHEA Grapalat"/>
        </w:rPr>
        <w:t>դեկտեմբերի 11-</w:t>
      </w:r>
      <w:r w:rsidRPr="001B0633">
        <w:rPr>
          <w:rFonts w:ascii="GHEA Grapalat" w:hAnsi="GHEA Grapalat" w:cs="Sylfaen"/>
        </w:rPr>
        <w:t>ի</w:t>
      </w:r>
      <w:r w:rsidRPr="001B0633">
        <w:rPr>
          <w:rFonts w:ascii="GHEA Grapalat" w:hAnsi="GHEA Grapalat" w:cs="Arial Armenian"/>
        </w:rPr>
        <w:t xml:space="preserve"> N </w:t>
      </w:r>
      <w:r>
        <w:rPr>
          <w:rFonts w:ascii="GHEA Grapalat" w:hAnsi="GHEA Grapalat" w:cs="Arial Armenian"/>
        </w:rPr>
        <w:t>1458</w:t>
      </w:r>
      <w:r w:rsidRPr="001B0633">
        <w:rPr>
          <w:rFonts w:ascii="GHEA Grapalat" w:hAnsi="GHEA Grapalat" w:cs="Arial Armenian"/>
        </w:rPr>
        <w:t xml:space="preserve">  - Ն  </w:t>
      </w:r>
      <w:r w:rsidRPr="001B0633">
        <w:rPr>
          <w:rFonts w:ascii="GHEA Grapalat" w:hAnsi="GHEA Grapalat" w:cs="Sylfaen"/>
        </w:rPr>
        <w:t>որոշման</w:t>
      </w:r>
    </w:p>
    <w:p w:rsidR="00E53573" w:rsidRPr="00F947DA" w:rsidRDefault="00E53573" w:rsidP="00E53573">
      <w:pPr>
        <w:pStyle w:val="mechtex"/>
        <w:rPr>
          <w:rFonts w:ascii="GHEA Mariam" w:hAnsi="GHEA Mariam" w:cs="Sylfaen"/>
        </w:rPr>
      </w:pPr>
    </w:p>
    <w:p w:rsidR="00E53573" w:rsidRPr="001B0633" w:rsidRDefault="00E53573" w:rsidP="00E53573">
      <w:pPr>
        <w:pStyle w:val="mechtex"/>
        <w:rPr>
          <w:rFonts w:ascii="GHEA Grapalat" w:hAnsi="GHEA Grapalat"/>
          <w:b/>
          <w:sz w:val="20"/>
        </w:rPr>
      </w:pPr>
    </w:p>
    <w:p w:rsidR="00E53573" w:rsidRPr="003865A4" w:rsidRDefault="00E53573" w:rsidP="00E53573">
      <w:pPr>
        <w:rPr>
          <w:rFonts w:ascii="GHEA Grapalat" w:hAnsi="GHEA Grapalat" w:cs="Sylfaen"/>
          <w:sz w:val="22"/>
          <w:szCs w:val="22"/>
          <w:lang w:val="ru-RU"/>
        </w:rPr>
      </w:pPr>
    </w:p>
    <w:p w:rsidR="00E53573" w:rsidRPr="003865A4" w:rsidRDefault="00E53573" w:rsidP="00E53573">
      <w:pPr>
        <w:autoSpaceDE w:val="0"/>
        <w:autoSpaceDN w:val="0"/>
        <w:adjustRightInd w:val="0"/>
        <w:spacing w:line="360" w:lineRule="auto"/>
        <w:jc w:val="right"/>
        <w:rPr>
          <w:rFonts w:ascii="GHEA Grapalat" w:hAnsi="GHEA Grapalat" w:cs="Sylfaen"/>
          <w:b/>
          <w:sz w:val="20"/>
          <w:szCs w:val="20"/>
          <w:lang w:val="ru-RU"/>
        </w:rPr>
      </w:pPr>
    </w:p>
    <w:p w:rsidR="00E53573" w:rsidRPr="003865A4" w:rsidRDefault="00E53573" w:rsidP="00E53573">
      <w:pPr>
        <w:autoSpaceDE w:val="0"/>
        <w:autoSpaceDN w:val="0"/>
        <w:adjustRightInd w:val="0"/>
        <w:spacing w:line="360" w:lineRule="auto"/>
        <w:jc w:val="right"/>
        <w:rPr>
          <w:rFonts w:ascii="GHEA Grapalat" w:hAnsi="GHEA Grapalat" w:cs="Arial LatArm"/>
          <w:b/>
          <w:sz w:val="46"/>
          <w:szCs w:val="46"/>
          <w:lang w:val="ru-RU"/>
        </w:rPr>
      </w:pPr>
    </w:p>
    <w:p w:rsidR="00E53573" w:rsidRPr="003865A4" w:rsidRDefault="00E53573" w:rsidP="00E53573">
      <w:pPr>
        <w:tabs>
          <w:tab w:val="left" w:pos="4566"/>
        </w:tabs>
        <w:autoSpaceDE w:val="0"/>
        <w:autoSpaceDN w:val="0"/>
        <w:adjustRightInd w:val="0"/>
        <w:spacing w:line="360" w:lineRule="auto"/>
        <w:rPr>
          <w:rFonts w:ascii="GHEA Grapalat" w:hAnsi="GHEA Grapalat" w:cs="Arial LatArm"/>
          <w:b/>
          <w:sz w:val="46"/>
          <w:szCs w:val="46"/>
          <w:lang w:val="ru-RU"/>
        </w:rPr>
      </w:pPr>
      <w:r w:rsidRPr="003865A4">
        <w:rPr>
          <w:rFonts w:ascii="GHEA Grapalat" w:hAnsi="GHEA Grapalat" w:cs="Arial LatArm"/>
          <w:b/>
          <w:sz w:val="46"/>
          <w:szCs w:val="46"/>
          <w:lang w:val="ru-RU"/>
        </w:rPr>
        <w:tab/>
      </w:r>
    </w:p>
    <w:p w:rsidR="00E53573" w:rsidRPr="003865A4" w:rsidRDefault="00E53573" w:rsidP="00E53573">
      <w:pPr>
        <w:autoSpaceDE w:val="0"/>
        <w:autoSpaceDN w:val="0"/>
        <w:adjustRightInd w:val="0"/>
        <w:spacing w:line="360" w:lineRule="auto"/>
        <w:jc w:val="center"/>
        <w:rPr>
          <w:rFonts w:ascii="GHEA Grapalat" w:hAnsi="GHEA Grapalat" w:cs="Times Armenian"/>
          <w:b/>
          <w:sz w:val="46"/>
          <w:szCs w:val="46"/>
        </w:rPr>
      </w:pPr>
      <w:r w:rsidRPr="003865A4">
        <w:rPr>
          <w:rFonts w:ascii="GHEA Grapalat" w:hAnsi="GHEA Grapalat" w:cs="Sylfaen"/>
          <w:b/>
          <w:sz w:val="46"/>
          <w:szCs w:val="46"/>
        </w:rPr>
        <w:t xml:space="preserve">ՀԱՅԱՍՏԱՆԻ </w:t>
      </w:r>
      <w:r w:rsidRPr="003865A4">
        <w:rPr>
          <w:rFonts w:ascii="GHEA Grapalat" w:hAnsi="GHEA Grapalat" w:cs="Times Armenian"/>
          <w:b/>
          <w:sz w:val="46"/>
          <w:szCs w:val="46"/>
        </w:rPr>
        <w:t xml:space="preserve"> </w:t>
      </w:r>
      <w:r w:rsidRPr="003865A4">
        <w:rPr>
          <w:rFonts w:ascii="GHEA Grapalat" w:hAnsi="GHEA Grapalat" w:cs="Sylfaen"/>
          <w:b/>
          <w:sz w:val="46"/>
          <w:szCs w:val="46"/>
        </w:rPr>
        <w:t>ՀԱՆՐԱՊԵՏՈՒԹՅԱՆ</w:t>
      </w:r>
    </w:p>
    <w:p w:rsidR="00E53573" w:rsidRPr="003865A4" w:rsidRDefault="00E53573" w:rsidP="00E53573">
      <w:pPr>
        <w:autoSpaceDE w:val="0"/>
        <w:autoSpaceDN w:val="0"/>
        <w:adjustRightInd w:val="0"/>
        <w:spacing w:line="360" w:lineRule="auto"/>
        <w:jc w:val="center"/>
        <w:rPr>
          <w:rFonts w:ascii="GHEA Grapalat" w:hAnsi="GHEA Grapalat" w:cs="Times Armenian"/>
          <w:b/>
          <w:sz w:val="46"/>
          <w:szCs w:val="46"/>
        </w:rPr>
      </w:pPr>
      <w:r w:rsidRPr="003865A4">
        <w:rPr>
          <w:rFonts w:ascii="GHEA Grapalat" w:hAnsi="GHEA Grapalat" w:cs="Sylfaen"/>
          <w:b/>
          <w:sz w:val="46"/>
          <w:szCs w:val="46"/>
        </w:rPr>
        <w:t>ԱՐՄԱՎԻՐԻ</w:t>
      </w:r>
      <w:r w:rsidRPr="003865A4">
        <w:rPr>
          <w:rFonts w:ascii="GHEA Grapalat" w:hAnsi="GHEA Grapalat" w:cs="Times Armenian"/>
          <w:b/>
          <w:sz w:val="46"/>
          <w:szCs w:val="46"/>
        </w:rPr>
        <w:t xml:space="preserve">  </w:t>
      </w:r>
      <w:r w:rsidRPr="003865A4">
        <w:rPr>
          <w:rFonts w:ascii="GHEA Grapalat" w:hAnsi="GHEA Grapalat" w:cs="Sylfaen"/>
          <w:b/>
          <w:sz w:val="46"/>
          <w:szCs w:val="46"/>
        </w:rPr>
        <w:t>ՄԱՐԶԻ</w:t>
      </w:r>
      <w:r w:rsidRPr="003865A4">
        <w:rPr>
          <w:rFonts w:ascii="GHEA Grapalat" w:hAnsi="GHEA Grapalat" w:cs="Times Armenian"/>
          <w:b/>
          <w:sz w:val="46"/>
          <w:szCs w:val="46"/>
        </w:rPr>
        <w:t xml:space="preserve"> </w:t>
      </w:r>
    </w:p>
    <w:p w:rsidR="00E53573" w:rsidRPr="003865A4" w:rsidRDefault="00E53573" w:rsidP="00E53573">
      <w:pPr>
        <w:autoSpaceDE w:val="0"/>
        <w:autoSpaceDN w:val="0"/>
        <w:adjustRightInd w:val="0"/>
        <w:spacing w:line="360" w:lineRule="auto"/>
        <w:jc w:val="center"/>
        <w:rPr>
          <w:rFonts w:ascii="GHEA Grapalat" w:hAnsi="GHEA Grapalat" w:cs="Times Armenian"/>
          <w:b/>
          <w:sz w:val="46"/>
          <w:szCs w:val="46"/>
        </w:rPr>
      </w:pPr>
      <w:r w:rsidRPr="003865A4">
        <w:rPr>
          <w:rFonts w:ascii="GHEA Grapalat" w:hAnsi="GHEA Grapalat" w:cs="Arial LatArm"/>
          <w:b/>
          <w:sz w:val="46"/>
          <w:szCs w:val="46"/>
        </w:rPr>
        <w:t xml:space="preserve">2015-2018 </w:t>
      </w:r>
      <w:r w:rsidRPr="003865A4">
        <w:rPr>
          <w:rFonts w:ascii="GHEA Grapalat" w:hAnsi="GHEA Grapalat" w:cs="Sylfaen"/>
          <w:b/>
          <w:sz w:val="46"/>
          <w:szCs w:val="46"/>
        </w:rPr>
        <w:t>ԹՎԱԿԱՆՆԵՐԻ</w:t>
      </w:r>
    </w:p>
    <w:p w:rsidR="00E53573" w:rsidRPr="003865A4" w:rsidRDefault="00E53573" w:rsidP="00E53573">
      <w:pPr>
        <w:autoSpaceDE w:val="0"/>
        <w:autoSpaceDN w:val="0"/>
        <w:adjustRightInd w:val="0"/>
        <w:spacing w:line="360" w:lineRule="auto"/>
        <w:jc w:val="center"/>
        <w:rPr>
          <w:rFonts w:ascii="GHEA Grapalat" w:hAnsi="GHEA Grapalat" w:cs="Times Armenian"/>
          <w:b/>
          <w:sz w:val="46"/>
          <w:szCs w:val="46"/>
        </w:rPr>
      </w:pPr>
      <w:r w:rsidRPr="003865A4">
        <w:rPr>
          <w:rFonts w:ascii="GHEA Grapalat" w:hAnsi="GHEA Grapalat" w:cs="Sylfaen"/>
          <w:b/>
          <w:sz w:val="46"/>
          <w:szCs w:val="46"/>
        </w:rPr>
        <w:t xml:space="preserve">ՍՈՑԻԱԼ </w:t>
      </w:r>
      <w:r w:rsidRPr="003865A4">
        <w:rPr>
          <w:rFonts w:ascii="GHEA Grapalat" w:hAnsi="GHEA Grapalat" w:cs="Times Armenian"/>
          <w:b/>
          <w:sz w:val="46"/>
          <w:szCs w:val="46"/>
        </w:rPr>
        <w:t xml:space="preserve">- </w:t>
      </w:r>
      <w:r w:rsidRPr="003865A4">
        <w:rPr>
          <w:rFonts w:ascii="GHEA Grapalat" w:hAnsi="GHEA Grapalat" w:cs="Sylfaen"/>
          <w:b/>
          <w:sz w:val="46"/>
          <w:szCs w:val="46"/>
        </w:rPr>
        <w:t>ՏՆՏԵՍԱԿԱՆ</w:t>
      </w:r>
    </w:p>
    <w:p w:rsidR="00E53573" w:rsidRPr="003865A4" w:rsidRDefault="00E53573" w:rsidP="00E53573">
      <w:pPr>
        <w:autoSpaceDE w:val="0"/>
        <w:autoSpaceDN w:val="0"/>
        <w:adjustRightInd w:val="0"/>
        <w:spacing w:line="360" w:lineRule="auto"/>
        <w:jc w:val="center"/>
        <w:rPr>
          <w:rFonts w:ascii="GHEA Grapalat" w:hAnsi="GHEA Grapalat" w:cs="Arial LatArm"/>
          <w:b/>
          <w:sz w:val="46"/>
          <w:szCs w:val="46"/>
          <w:lang w:val="ru-RU"/>
        </w:rPr>
      </w:pPr>
      <w:r w:rsidRPr="003865A4">
        <w:rPr>
          <w:rFonts w:ascii="GHEA Grapalat" w:hAnsi="GHEA Grapalat" w:cs="Sylfaen"/>
          <w:b/>
          <w:sz w:val="46"/>
          <w:szCs w:val="46"/>
        </w:rPr>
        <w:t>ԶԱՐԳԱՑՄԱՆ</w:t>
      </w:r>
      <w:r w:rsidRPr="003865A4">
        <w:rPr>
          <w:rFonts w:ascii="GHEA Grapalat" w:hAnsi="GHEA Grapalat" w:cs="Times Armenian"/>
          <w:b/>
          <w:sz w:val="46"/>
          <w:szCs w:val="46"/>
        </w:rPr>
        <w:t xml:space="preserve">  </w:t>
      </w:r>
      <w:r w:rsidRPr="003865A4">
        <w:rPr>
          <w:rFonts w:ascii="GHEA Grapalat" w:hAnsi="GHEA Grapalat" w:cs="Sylfaen"/>
          <w:b/>
          <w:sz w:val="46"/>
          <w:szCs w:val="46"/>
        </w:rPr>
        <w:t>ԾՐԱԳԻՐ</w:t>
      </w:r>
    </w:p>
    <w:p w:rsidR="00E53573" w:rsidRPr="003865A4" w:rsidRDefault="00E53573" w:rsidP="00E53573">
      <w:pPr>
        <w:autoSpaceDE w:val="0"/>
        <w:autoSpaceDN w:val="0"/>
        <w:adjustRightInd w:val="0"/>
        <w:spacing w:line="360" w:lineRule="auto"/>
        <w:jc w:val="right"/>
        <w:rPr>
          <w:rFonts w:ascii="GHEA Grapalat" w:hAnsi="GHEA Grapalat" w:cs="ArialArmenianMT"/>
        </w:rPr>
      </w:pPr>
    </w:p>
    <w:p w:rsidR="00E53573" w:rsidRPr="003865A4" w:rsidRDefault="00E53573" w:rsidP="00E53573">
      <w:pPr>
        <w:autoSpaceDE w:val="0"/>
        <w:autoSpaceDN w:val="0"/>
        <w:adjustRightInd w:val="0"/>
        <w:spacing w:line="360" w:lineRule="auto"/>
        <w:jc w:val="right"/>
        <w:rPr>
          <w:rFonts w:ascii="GHEA Grapalat" w:hAnsi="GHEA Grapalat" w:cs="ArialArmenianMT"/>
        </w:rPr>
      </w:pPr>
    </w:p>
    <w:p w:rsidR="00E53573" w:rsidRPr="003865A4" w:rsidRDefault="00E53573" w:rsidP="00E53573">
      <w:pPr>
        <w:autoSpaceDE w:val="0"/>
        <w:autoSpaceDN w:val="0"/>
        <w:adjustRightInd w:val="0"/>
        <w:spacing w:line="360" w:lineRule="auto"/>
        <w:jc w:val="right"/>
        <w:rPr>
          <w:rFonts w:ascii="GHEA Grapalat" w:hAnsi="GHEA Grapalat" w:cs="ArialArmenianMT"/>
        </w:rPr>
      </w:pPr>
    </w:p>
    <w:p w:rsidR="00E53573" w:rsidRPr="003865A4" w:rsidRDefault="00E53573" w:rsidP="00E53573">
      <w:pPr>
        <w:autoSpaceDE w:val="0"/>
        <w:autoSpaceDN w:val="0"/>
        <w:adjustRightInd w:val="0"/>
        <w:spacing w:line="360" w:lineRule="auto"/>
        <w:jc w:val="right"/>
        <w:rPr>
          <w:rFonts w:ascii="GHEA Grapalat" w:hAnsi="GHEA Grapalat" w:cs="ArialArmenianMT"/>
        </w:rPr>
      </w:pPr>
    </w:p>
    <w:p w:rsidR="00E53573" w:rsidRPr="003865A4" w:rsidRDefault="00E53573" w:rsidP="00E53573">
      <w:pPr>
        <w:autoSpaceDE w:val="0"/>
        <w:autoSpaceDN w:val="0"/>
        <w:adjustRightInd w:val="0"/>
        <w:spacing w:line="360" w:lineRule="auto"/>
        <w:jc w:val="right"/>
        <w:rPr>
          <w:rFonts w:ascii="GHEA Grapalat" w:hAnsi="GHEA Grapalat" w:cs="ArialArmenianMT"/>
        </w:rPr>
      </w:pPr>
    </w:p>
    <w:p w:rsidR="00E53573" w:rsidRPr="003865A4" w:rsidRDefault="00E53573" w:rsidP="00E53573">
      <w:pPr>
        <w:autoSpaceDE w:val="0"/>
        <w:autoSpaceDN w:val="0"/>
        <w:adjustRightInd w:val="0"/>
        <w:spacing w:line="360" w:lineRule="auto"/>
        <w:jc w:val="right"/>
        <w:rPr>
          <w:rFonts w:ascii="GHEA Grapalat" w:hAnsi="GHEA Grapalat" w:cs="ArialArmenianMT"/>
        </w:rPr>
      </w:pPr>
    </w:p>
    <w:p w:rsidR="00E53573" w:rsidRPr="003865A4" w:rsidRDefault="00E53573" w:rsidP="00E53573">
      <w:pPr>
        <w:autoSpaceDE w:val="0"/>
        <w:autoSpaceDN w:val="0"/>
        <w:adjustRightInd w:val="0"/>
        <w:spacing w:line="360" w:lineRule="auto"/>
        <w:jc w:val="right"/>
        <w:rPr>
          <w:rFonts w:ascii="GHEA Grapalat" w:hAnsi="GHEA Grapalat" w:cs="ArialArmenianMT"/>
        </w:rPr>
      </w:pPr>
    </w:p>
    <w:p w:rsidR="00E53573" w:rsidRPr="003865A4" w:rsidRDefault="00E53573" w:rsidP="00E53573">
      <w:pPr>
        <w:autoSpaceDE w:val="0"/>
        <w:autoSpaceDN w:val="0"/>
        <w:adjustRightInd w:val="0"/>
        <w:spacing w:line="360" w:lineRule="auto"/>
        <w:jc w:val="right"/>
        <w:rPr>
          <w:rFonts w:ascii="GHEA Grapalat" w:hAnsi="GHEA Grapalat" w:cs="ArialArmenianMT"/>
        </w:rPr>
      </w:pPr>
    </w:p>
    <w:p w:rsidR="00E53573" w:rsidRPr="003865A4" w:rsidRDefault="00E53573" w:rsidP="00E53573">
      <w:pPr>
        <w:autoSpaceDE w:val="0"/>
        <w:autoSpaceDN w:val="0"/>
        <w:adjustRightInd w:val="0"/>
        <w:spacing w:line="360" w:lineRule="auto"/>
        <w:jc w:val="right"/>
        <w:rPr>
          <w:rFonts w:ascii="GHEA Grapalat" w:hAnsi="GHEA Grapalat" w:cs="ArialArmenianMT"/>
        </w:rPr>
      </w:pPr>
    </w:p>
    <w:p w:rsidR="00E53573" w:rsidRPr="003865A4" w:rsidRDefault="00E53573" w:rsidP="00E53573">
      <w:pPr>
        <w:autoSpaceDE w:val="0"/>
        <w:autoSpaceDN w:val="0"/>
        <w:adjustRightInd w:val="0"/>
        <w:spacing w:line="360" w:lineRule="auto"/>
        <w:jc w:val="center"/>
        <w:rPr>
          <w:rFonts w:ascii="GHEA Grapalat" w:hAnsi="GHEA Grapalat" w:cs="Sylfaen"/>
          <w:b/>
          <w:sz w:val="20"/>
          <w:szCs w:val="20"/>
        </w:rPr>
      </w:pPr>
      <w:r w:rsidRPr="003865A4">
        <w:rPr>
          <w:rFonts w:ascii="GHEA Grapalat" w:hAnsi="GHEA Grapalat" w:cs="Sylfaen"/>
          <w:b/>
          <w:sz w:val="20"/>
          <w:szCs w:val="20"/>
        </w:rPr>
        <w:t>ԱՐՄԱՎԻՐ  2014Թ.</w:t>
      </w:r>
    </w:p>
    <w:p w:rsidR="00E53573" w:rsidRPr="003865A4" w:rsidRDefault="00E53573" w:rsidP="00E53573">
      <w:pPr>
        <w:autoSpaceDE w:val="0"/>
        <w:autoSpaceDN w:val="0"/>
        <w:adjustRightInd w:val="0"/>
        <w:spacing w:line="360" w:lineRule="auto"/>
        <w:jc w:val="center"/>
        <w:rPr>
          <w:rFonts w:ascii="GHEA Grapalat" w:hAnsi="GHEA Grapalat" w:cs="Sylfaen"/>
          <w:b/>
          <w:sz w:val="14"/>
          <w:szCs w:val="14"/>
          <w:lang w:val="ru-RU"/>
        </w:rPr>
      </w:pPr>
    </w:p>
    <w:tbl>
      <w:tblPr>
        <w:tblW w:w="0" w:type="auto"/>
        <w:tblInd w:w="-34" w:type="dxa"/>
        <w:tblLook w:val="01E0" w:firstRow="1" w:lastRow="1" w:firstColumn="1" w:lastColumn="1" w:noHBand="0" w:noVBand="0"/>
      </w:tblPr>
      <w:tblGrid>
        <w:gridCol w:w="709"/>
        <w:gridCol w:w="781"/>
        <w:gridCol w:w="7682"/>
        <w:gridCol w:w="708"/>
      </w:tblGrid>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rPr>
            </w:pPr>
          </w:p>
        </w:tc>
        <w:tc>
          <w:tcPr>
            <w:tcW w:w="8463" w:type="dxa"/>
            <w:gridSpan w:val="2"/>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b/>
                <w:sz w:val="10"/>
                <w:szCs w:val="10"/>
              </w:rPr>
            </w:pPr>
          </w:p>
          <w:p w:rsidR="00E53573" w:rsidRPr="003865A4" w:rsidRDefault="00E53573" w:rsidP="005E64E3">
            <w:pPr>
              <w:autoSpaceDE w:val="0"/>
              <w:autoSpaceDN w:val="0"/>
              <w:adjustRightInd w:val="0"/>
              <w:jc w:val="center"/>
              <w:rPr>
                <w:rFonts w:ascii="GHEA Grapalat" w:hAnsi="GHEA Grapalat" w:cs="ArialArmenianMT"/>
                <w:b/>
                <w:sz w:val="22"/>
                <w:szCs w:val="22"/>
              </w:rPr>
            </w:pPr>
            <w:r w:rsidRPr="003865A4">
              <w:rPr>
                <w:rFonts w:ascii="GHEA Grapalat" w:hAnsi="GHEA Grapalat" w:cs="ArialArmenianMT"/>
                <w:b/>
                <w:sz w:val="22"/>
                <w:szCs w:val="22"/>
              </w:rPr>
              <w:t>ԲՈՎԱՆԴԱԿՈՒԹՅՈՒՆ</w:t>
            </w:r>
          </w:p>
          <w:p w:rsidR="00E53573" w:rsidRPr="003865A4" w:rsidRDefault="00E53573" w:rsidP="005E64E3">
            <w:pPr>
              <w:autoSpaceDE w:val="0"/>
              <w:autoSpaceDN w:val="0"/>
              <w:adjustRightInd w:val="0"/>
              <w:jc w:val="center"/>
              <w:rPr>
                <w:rFonts w:ascii="GHEA Grapalat" w:hAnsi="GHEA Grapalat" w:cs="ArialArmenianMT"/>
                <w:b/>
                <w:sz w:val="10"/>
                <w:szCs w:val="10"/>
              </w:rPr>
            </w:pP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rPr>
            </w:pP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autoSpaceDE w:val="0"/>
              <w:autoSpaceDN w:val="0"/>
              <w:adjustRightInd w:val="0"/>
              <w:jc w:val="center"/>
              <w:rPr>
                <w:rFonts w:ascii="GHEA Grapalat" w:hAnsi="GHEA Grapalat" w:cs="ArialArmenianMT"/>
                <w:sz w:val="20"/>
                <w:szCs w:val="20"/>
              </w:rPr>
            </w:pPr>
          </w:p>
        </w:tc>
        <w:tc>
          <w:tcPr>
            <w:tcW w:w="8463" w:type="dxa"/>
            <w:gridSpan w:val="2"/>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b/>
                <w:sz w:val="20"/>
                <w:szCs w:val="20"/>
              </w:rPr>
              <w:t>ՀՀ ԱՐՄԱՎԻՐԻ ՄԱՐԶՊԵՏԻ ՈՒՂԵՐՁԸ ՀՀ ԱՐՄԱՎԻՐԻ ՄԱՐԶԻ 2015-2018 ԹՎԱԿԱՆՆԵՐԻ ՍՈՑԻԱԼ-ՏՆՏԵՍԱԿԱՆ ԶԱՐԳԱՑՄԱՆ ԾՐԱԳՐԻ ԿԱՊԱԿՑՈՒԹՅԱՄԲ</w:t>
            </w:r>
          </w:p>
        </w:tc>
        <w:tc>
          <w:tcPr>
            <w:tcW w:w="708"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autoSpaceDE w:val="0"/>
              <w:autoSpaceDN w:val="0"/>
              <w:adjustRightInd w:val="0"/>
              <w:jc w:val="center"/>
              <w:rPr>
                <w:rFonts w:ascii="GHEA Grapalat" w:hAnsi="GHEA Grapalat" w:cs="ArialArmenianMT"/>
                <w:sz w:val="20"/>
                <w:szCs w:val="20"/>
              </w:rPr>
            </w:pPr>
            <w:r w:rsidRPr="003865A4">
              <w:rPr>
                <w:rFonts w:ascii="GHEA Grapalat" w:hAnsi="GHEA Grapalat" w:cs="ArialArmenianMT"/>
                <w:sz w:val="20"/>
                <w:szCs w:val="20"/>
              </w:rPr>
              <w:t>4</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autoSpaceDE w:val="0"/>
              <w:autoSpaceDN w:val="0"/>
              <w:adjustRightInd w:val="0"/>
              <w:jc w:val="center"/>
              <w:rPr>
                <w:rFonts w:ascii="GHEA Grapalat" w:hAnsi="GHEA Grapalat" w:cs="ArialArmenianMT"/>
                <w:sz w:val="20"/>
                <w:szCs w:val="20"/>
              </w:rPr>
            </w:pPr>
          </w:p>
        </w:tc>
        <w:tc>
          <w:tcPr>
            <w:tcW w:w="8463" w:type="dxa"/>
            <w:gridSpan w:val="2"/>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autoSpaceDE w:val="0"/>
              <w:autoSpaceDN w:val="0"/>
              <w:adjustRightInd w:val="0"/>
              <w:spacing w:line="360" w:lineRule="auto"/>
              <w:rPr>
                <w:rFonts w:ascii="GHEA Grapalat" w:hAnsi="GHEA Grapalat" w:cs="ArialArmenianMT"/>
                <w:b/>
                <w:sz w:val="20"/>
                <w:szCs w:val="20"/>
              </w:rPr>
            </w:pPr>
            <w:r w:rsidRPr="003865A4">
              <w:rPr>
                <w:rFonts w:ascii="GHEA Grapalat" w:hAnsi="GHEA Grapalat" w:cs="ArialArmenianMT"/>
                <w:b/>
                <w:sz w:val="20"/>
                <w:szCs w:val="20"/>
              </w:rPr>
              <w:t>ՀԱՊԱՎՈՒՄՆԵՐԻ ՑԱՆԿ</w:t>
            </w:r>
          </w:p>
        </w:tc>
        <w:tc>
          <w:tcPr>
            <w:tcW w:w="708"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autoSpaceDE w:val="0"/>
              <w:autoSpaceDN w:val="0"/>
              <w:adjustRightInd w:val="0"/>
              <w:jc w:val="center"/>
              <w:rPr>
                <w:rFonts w:ascii="GHEA Grapalat" w:hAnsi="GHEA Grapalat" w:cs="ArialArmenianMT"/>
                <w:sz w:val="20"/>
                <w:szCs w:val="20"/>
              </w:rPr>
            </w:pPr>
            <w:r w:rsidRPr="003865A4">
              <w:rPr>
                <w:rFonts w:ascii="GHEA Grapalat" w:hAnsi="GHEA Grapalat" w:cs="ArialArmenianMT"/>
                <w:sz w:val="20"/>
                <w:szCs w:val="20"/>
              </w:rPr>
              <w:t>5</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b/>
                <w:sz w:val="20"/>
                <w:szCs w:val="20"/>
              </w:rPr>
            </w:pPr>
            <w:r w:rsidRPr="003865A4">
              <w:rPr>
                <w:rFonts w:ascii="GHEA Grapalat" w:hAnsi="GHEA Grapalat" w:cs="ArialArmenianMT"/>
                <w:b/>
                <w:sz w:val="20"/>
                <w:szCs w:val="20"/>
              </w:rPr>
              <w:t>1.</w:t>
            </w:r>
          </w:p>
        </w:tc>
        <w:tc>
          <w:tcPr>
            <w:tcW w:w="8463" w:type="dxa"/>
            <w:gridSpan w:val="2"/>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b/>
                <w:sz w:val="20"/>
                <w:szCs w:val="20"/>
              </w:rPr>
              <w:t>ՆԵՐԱԾՈՒԹՅՈՒՆ</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rPr>
            </w:pPr>
            <w:r w:rsidRPr="003865A4">
              <w:rPr>
                <w:rFonts w:ascii="GHEA Grapalat" w:hAnsi="GHEA Grapalat" w:cs="ArialArmenianMT"/>
                <w:sz w:val="20"/>
                <w:szCs w:val="20"/>
              </w:rPr>
              <w:t>6</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b/>
                <w:sz w:val="20"/>
                <w:szCs w:val="20"/>
              </w:rPr>
            </w:pPr>
            <w:r w:rsidRPr="003865A4">
              <w:rPr>
                <w:rFonts w:ascii="GHEA Grapalat" w:hAnsi="GHEA Grapalat" w:cs="ArialArmenianMT"/>
                <w:b/>
                <w:sz w:val="20"/>
                <w:szCs w:val="20"/>
              </w:rPr>
              <w:t>2.</w:t>
            </w:r>
          </w:p>
        </w:tc>
        <w:tc>
          <w:tcPr>
            <w:tcW w:w="8463" w:type="dxa"/>
            <w:gridSpan w:val="2"/>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b/>
                <w:sz w:val="20"/>
                <w:szCs w:val="20"/>
              </w:rPr>
              <w:t>ՀՀ ԱՐՄԱՎԻՐԻ ՄԱՐԶԻ  ԸՆԴՀԱՆՈՒՐ ԲՆՈՒԹԱԳԻՐԸ</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rPr>
            </w:pPr>
            <w:r w:rsidRPr="003865A4">
              <w:rPr>
                <w:rFonts w:ascii="GHEA Grapalat" w:hAnsi="GHEA Grapalat" w:cs="ArialArmenianMT"/>
                <w:sz w:val="20"/>
                <w:szCs w:val="20"/>
              </w:rPr>
              <w:t>13</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b/>
                <w:sz w:val="20"/>
                <w:szCs w:val="20"/>
              </w:rPr>
            </w:pPr>
            <w:r w:rsidRPr="003865A4">
              <w:rPr>
                <w:rFonts w:ascii="GHEA Grapalat" w:hAnsi="GHEA Grapalat" w:cs="ArialArmenianMT"/>
                <w:b/>
                <w:sz w:val="20"/>
                <w:szCs w:val="20"/>
              </w:rPr>
              <w:t>3.</w:t>
            </w:r>
          </w:p>
        </w:tc>
        <w:tc>
          <w:tcPr>
            <w:tcW w:w="8463" w:type="dxa"/>
            <w:gridSpan w:val="2"/>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b/>
                <w:sz w:val="20"/>
                <w:szCs w:val="20"/>
              </w:rPr>
              <w:t>ԱՂՔԱՏՈՒԹՅԱՆԳՆԱՀԱՏՈՒՄԸ ՀՀ ԱՐՄԱՎԻՐԻ ՄԱՐԶՈՒՄ</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rPr>
            </w:pPr>
            <w:r w:rsidRPr="003865A4">
              <w:rPr>
                <w:rFonts w:ascii="GHEA Grapalat" w:hAnsi="GHEA Grapalat" w:cs="ArialArmenianMT"/>
                <w:sz w:val="20"/>
                <w:szCs w:val="20"/>
              </w:rPr>
              <w:t>18</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b/>
                <w:sz w:val="20"/>
                <w:szCs w:val="20"/>
              </w:rPr>
            </w:pPr>
            <w:r w:rsidRPr="003865A4">
              <w:rPr>
                <w:rFonts w:ascii="GHEA Grapalat" w:hAnsi="GHEA Grapalat" w:cs="ArialArmenianMT"/>
                <w:b/>
                <w:sz w:val="20"/>
                <w:szCs w:val="20"/>
              </w:rPr>
              <w:t>4.</w:t>
            </w:r>
          </w:p>
        </w:tc>
        <w:tc>
          <w:tcPr>
            <w:tcW w:w="8463" w:type="dxa"/>
            <w:gridSpan w:val="2"/>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b/>
                <w:sz w:val="20"/>
                <w:szCs w:val="20"/>
              </w:rPr>
              <w:t>ԱՐԴՅՈՒՆԱԲԵՐՈՒԹՅՈՒՆ,  ՓՄՁ ԵՎ ՄԱՍՆԱՎՈՐ ՀԱՏՎԱԾԻ ԶԱՐԳԱՑՈՒՄ</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29</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4.1.</w:t>
            </w: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b/>
                <w:sz w:val="20"/>
                <w:szCs w:val="20"/>
              </w:rPr>
              <w:t>Արդյունաբերության ներկա  իրավիճակի վերլուծություն</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29</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4.2.</w:t>
            </w: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b/>
                <w:sz w:val="20"/>
                <w:szCs w:val="20"/>
              </w:rPr>
              <w:t xml:space="preserve">Արդյունաբերության  ոլորտի զարգացման նպատակները  և ռազմավարությունը  </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rPr>
              <w:t>3</w:t>
            </w:r>
            <w:r w:rsidRPr="003865A4">
              <w:rPr>
                <w:rFonts w:ascii="GHEA Grapalat" w:hAnsi="GHEA Grapalat" w:cs="ArialArmenianMT"/>
                <w:sz w:val="20"/>
                <w:szCs w:val="20"/>
                <w:lang w:val="ru-RU"/>
              </w:rPr>
              <w:t>7</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4.3.</w:t>
            </w: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b/>
                <w:sz w:val="20"/>
                <w:szCs w:val="20"/>
              </w:rPr>
              <w:t xml:space="preserve">ՓՄՁ և մասնավոր հատվածի իրավիճակի վերլուծություն  </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rPr>
              <w:t>3</w:t>
            </w:r>
            <w:r w:rsidRPr="003865A4">
              <w:rPr>
                <w:rFonts w:ascii="GHEA Grapalat" w:hAnsi="GHEA Grapalat" w:cs="ArialArmenianMT"/>
                <w:sz w:val="20"/>
                <w:szCs w:val="20"/>
                <w:lang w:val="ru-RU"/>
              </w:rPr>
              <w:t>7</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4.4.</w:t>
            </w: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Sylfaen"/>
                <w:b/>
                <w:sz w:val="20"/>
                <w:szCs w:val="20"/>
              </w:rPr>
              <w:t>ՓՄՁ</w:t>
            </w:r>
            <w:r w:rsidRPr="003865A4">
              <w:rPr>
                <w:rFonts w:ascii="GHEA Grapalat" w:hAnsi="GHEA Grapalat" w:cs="Times Armenian"/>
                <w:b/>
                <w:sz w:val="20"/>
                <w:szCs w:val="20"/>
              </w:rPr>
              <w:t xml:space="preserve"> </w:t>
            </w:r>
            <w:r w:rsidRPr="003865A4">
              <w:rPr>
                <w:rFonts w:ascii="GHEA Grapalat" w:hAnsi="GHEA Grapalat" w:cs="Sylfaen"/>
                <w:b/>
                <w:sz w:val="20"/>
                <w:szCs w:val="20"/>
              </w:rPr>
              <w:t>և</w:t>
            </w:r>
            <w:r w:rsidRPr="003865A4">
              <w:rPr>
                <w:rFonts w:ascii="GHEA Grapalat" w:hAnsi="GHEA Grapalat" w:cs="Times Armenian"/>
                <w:b/>
                <w:sz w:val="20"/>
                <w:szCs w:val="20"/>
              </w:rPr>
              <w:t xml:space="preserve"> </w:t>
            </w:r>
            <w:r w:rsidRPr="003865A4">
              <w:rPr>
                <w:rFonts w:ascii="GHEA Grapalat" w:hAnsi="GHEA Grapalat" w:cs="Sylfaen"/>
                <w:b/>
                <w:sz w:val="20"/>
                <w:szCs w:val="20"/>
              </w:rPr>
              <w:t>մասնավոր</w:t>
            </w:r>
            <w:r w:rsidRPr="003865A4">
              <w:rPr>
                <w:rFonts w:ascii="GHEA Grapalat" w:hAnsi="GHEA Grapalat" w:cs="ArialArmenianMT"/>
                <w:b/>
                <w:sz w:val="20"/>
                <w:szCs w:val="20"/>
              </w:rPr>
              <w:t xml:space="preserve"> հատվածի զարգացման հիմնախնդիրներ</w:t>
            </w:r>
            <w:r w:rsidRPr="003865A4">
              <w:rPr>
                <w:rFonts w:ascii="GHEA Grapalat" w:hAnsi="GHEA Grapalat" w:cs="Sylfaen"/>
                <w:b/>
                <w:sz w:val="20"/>
                <w:szCs w:val="20"/>
              </w:rPr>
              <w:t>ը</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rPr>
              <w:t>4</w:t>
            </w:r>
            <w:r w:rsidRPr="003865A4">
              <w:rPr>
                <w:rFonts w:ascii="GHEA Grapalat" w:hAnsi="GHEA Grapalat" w:cs="ArialArmenianMT"/>
                <w:sz w:val="20"/>
                <w:szCs w:val="20"/>
                <w:lang w:val="ru-RU"/>
              </w:rPr>
              <w:t>2</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4.5.</w:t>
            </w: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Sylfaen"/>
                <w:b/>
                <w:sz w:val="20"/>
                <w:szCs w:val="20"/>
              </w:rPr>
              <w:t>ՓՄՁ և մասնավոր</w:t>
            </w:r>
            <w:r w:rsidRPr="003865A4">
              <w:rPr>
                <w:rFonts w:ascii="GHEA Grapalat" w:hAnsi="GHEA Grapalat" w:cs="Times Armenian"/>
                <w:b/>
                <w:sz w:val="20"/>
                <w:szCs w:val="20"/>
              </w:rPr>
              <w:t xml:space="preserve"> </w:t>
            </w:r>
            <w:r w:rsidRPr="003865A4">
              <w:rPr>
                <w:rFonts w:ascii="GHEA Grapalat" w:hAnsi="GHEA Grapalat" w:cs="Sylfaen"/>
                <w:b/>
                <w:sz w:val="20"/>
                <w:szCs w:val="20"/>
              </w:rPr>
              <w:t>հատվածի</w:t>
            </w:r>
            <w:r w:rsidRPr="003865A4">
              <w:rPr>
                <w:rFonts w:ascii="GHEA Grapalat" w:hAnsi="GHEA Grapalat" w:cs="Times Armenian"/>
                <w:b/>
                <w:sz w:val="20"/>
                <w:szCs w:val="20"/>
              </w:rPr>
              <w:t xml:space="preserve"> </w:t>
            </w:r>
            <w:r w:rsidRPr="003865A4">
              <w:rPr>
                <w:rFonts w:ascii="GHEA Grapalat" w:hAnsi="GHEA Grapalat" w:cs="Sylfaen"/>
                <w:b/>
                <w:sz w:val="20"/>
                <w:szCs w:val="20"/>
              </w:rPr>
              <w:t>զարգացման</w:t>
            </w:r>
            <w:r w:rsidRPr="003865A4">
              <w:rPr>
                <w:rFonts w:ascii="GHEA Grapalat" w:hAnsi="GHEA Grapalat" w:cs="Times Armenian"/>
                <w:b/>
                <w:sz w:val="20"/>
                <w:szCs w:val="20"/>
              </w:rPr>
              <w:t xml:space="preserve"> 2015-2018</w:t>
            </w:r>
            <w:r w:rsidRPr="003865A4">
              <w:rPr>
                <w:rFonts w:ascii="GHEA Grapalat" w:hAnsi="GHEA Grapalat" w:cs="Sylfaen"/>
                <w:b/>
                <w:sz w:val="20"/>
                <w:szCs w:val="20"/>
              </w:rPr>
              <w:t>թթ</w:t>
            </w:r>
            <w:r w:rsidRPr="003865A4">
              <w:rPr>
                <w:rFonts w:ascii="GHEA Grapalat" w:hAnsi="GHEA Grapalat" w:cs="Times Armenian"/>
                <w:b/>
                <w:sz w:val="20"/>
                <w:szCs w:val="20"/>
              </w:rPr>
              <w:t xml:space="preserve">. </w:t>
            </w:r>
            <w:r w:rsidRPr="003865A4">
              <w:rPr>
                <w:rFonts w:ascii="GHEA Grapalat" w:hAnsi="GHEA Grapalat" w:cs="Sylfaen"/>
                <w:b/>
                <w:sz w:val="20"/>
                <w:szCs w:val="20"/>
              </w:rPr>
              <w:t>առաջնահերթությունները</w:t>
            </w:r>
            <w:r w:rsidRPr="003865A4">
              <w:rPr>
                <w:rFonts w:ascii="GHEA Grapalat" w:hAnsi="GHEA Grapalat" w:cs="Times Armenian"/>
                <w:b/>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rPr>
              <w:t>4</w:t>
            </w:r>
            <w:r w:rsidRPr="003865A4">
              <w:rPr>
                <w:rFonts w:ascii="GHEA Grapalat" w:hAnsi="GHEA Grapalat" w:cs="ArialArmenianMT"/>
                <w:sz w:val="20"/>
                <w:szCs w:val="20"/>
                <w:lang w:val="ru-RU"/>
              </w:rPr>
              <w:t>4</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4.6.</w:t>
            </w: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Sylfaen"/>
                <w:b/>
                <w:sz w:val="20"/>
                <w:szCs w:val="20"/>
              </w:rPr>
              <w:t>ՓՄՁ և մասնավոր</w:t>
            </w:r>
            <w:r w:rsidRPr="003865A4">
              <w:rPr>
                <w:rFonts w:ascii="GHEA Grapalat" w:hAnsi="GHEA Grapalat" w:cs="Times Armenian"/>
                <w:b/>
                <w:sz w:val="20"/>
                <w:szCs w:val="20"/>
              </w:rPr>
              <w:t xml:space="preserve"> </w:t>
            </w:r>
            <w:r w:rsidRPr="003865A4">
              <w:rPr>
                <w:rFonts w:ascii="GHEA Grapalat" w:hAnsi="GHEA Grapalat" w:cs="Sylfaen"/>
                <w:b/>
                <w:sz w:val="20"/>
                <w:szCs w:val="20"/>
              </w:rPr>
              <w:t>հատվածի</w:t>
            </w:r>
            <w:r w:rsidRPr="003865A4">
              <w:rPr>
                <w:rFonts w:ascii="GHEA Grapalat" w:hAnsi="GHEA Grapalat" w:cs="Times Armenian"/>
                <w:b/>
                <w:sz w:val="20"/>
                <w:szCs w:val="20"/>
              </w:rPr>
              <w:t xml:space="preserve"> </w:t>
            </w:r>
            <w:r w:rsidRPr="003865A4">
              <w:rPr>
                <w:rFonts w:ascii="GHEA Grapalat" w:hAnsi="GHEA Grapalat" w:cs="ArialArmenianMT"/>
                <w:b/>
                <w:sz w:val="20"/>
                <w:szCs w:val="20"/>
              </w:rPr>
              <w:t xml:space="preserve">զարգացման տրամաբանական հենքը  </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rPr>
            </w:pPr>
            <w:r w:rsidRPr="003865A4">
              <w:rPr>
                <w:rFonts w:ascii="GHEA Grapalat" w:hAnsi="GHEA Grapalat" w:cs="ArialArmenianMT"/>
                <w:sz w:val="20"/>
                <w:szCs w:val="20"/>
              </w:rPr>
              <w:t>4</w:t>
            </w:r>
            <w:r w:rsidRPr="003865A4">
              <w:rPr>
                <w:rFonts w:ascii="GHEA Grapalat" w:hAnsi="GHEA Grapalat" w:cs="ArialArmenianMT"/>
                <w:sz w:val="20"/>
                <w:szCs w:val="20"/>
                <w:lang w:val="ru-RU"/>
              </w:rPr>
              <w:t>8</w:t>
            </w:r>
            <w:r w:rsidRPr="003865A4">
              <w:rPr>
                <w:rFonts w:ascii="GHEA Grapalat" w:hAnsi="GHEA Grapalat" w:cs="ArialArmenianMT"/>
                <w:sz w:val="20"/>
                <w:szCs w:val="20"/>
              </w:rPr>
              <w:t xml:space="preserve"> </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b/>
                <w:sz w:val="20"/>
                <w:szCs w:val="20"/>
              </w:rPr>
            </w:pPr>
            <w:r w:rsidRPr="003865A4">
              <w:rPr>
                <w:rFonts w:ascii="GHEA Grapalat" w:hAnsi="GHEA Grapalat" w:cs="ArialArmenianMT"/>
                <w:b/>
                <w:sz w:val="20"/>
                <w:szCs w:val="20"/>
              </w:rPr>
              <w:t>5.</w:t>
            </w:r>
          </w:p>
        </w:tc>
        <w:tc>
          <w:tcPr>
            <w:tcW w:w="8463" w:type="dxa"/>
            <w:gridSpan w:val="2"/>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lang w:val="ru-RU"/>
              </w:rPr>
            </w:pPr>
            <w:r w:rsidRPr="003865A4">
              <w:rPr>
                <w:rFonts w:ascii="GHEA Grapalat" w:hAnsi="GHEA Grapalat" w:cs="ArialArmenianMT"/>
                <w:b/>
                <w:sz w:val="20"/>
                <w:szCs w:val="20"/>
              </w:rPr>
              <w:t>ՍՈՑԻԱԼԱԿԱՆ ՈԼՈՐՏ</w:t>
            </w:r>
            <w:r w:rsidRPr="003865A4">
              <w:rPr>
                <w:rFonts w:ascii="GHEA Grapalat" w:hAnsi="GHEA Grapalat" w:cs="ArialArmenianMT"/>
                <w:b/>
                <w:sz w:val="20"/>
                <w:szCs w:val="20"/>
                <w:lang w:val="ru-RU"/>
              </w:rPr>
              <w:t>ՆԵՐ</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49</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5.1.</w:t>
            </w: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b/>
                <w:sz w:val="20"/>
                <w:szCs w:val="20"/>
                <w:lang w:val="ru-RU"/>
              </w:rPr>
              <w:t>Կ</w:t>
            </w:r>
            <w:r w:rsidRPr="003865A4">
              <w:rPr>
                <w:rFonts w:ascii="GHEA Grapalat" w:hAnsi="GHEA Grapalat" w:cs="Sylfaen"/>
                <w:b/>
                <w:sz w:val="20"/>
                <w:szCs w:val="20"/>
                <w:lang w:val="af-ZA"/>
              </w:rPr>
              <w:t>րթություն</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49</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5.1.1.</w:t>
            </w: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rPr>
            </w:pPr>
            <w:r w:rsidRPr="003865A4">
              <w:rPr>
                <w:rFonts w:ascii="GHEA Grapalat" w:hAnsi="GHEA Grapalat" w:cs="ArialArmenianMT"/>
                <w:sz w:val="20"/>
                <w:szCs w:val="20"/>
              </w:rPr>
              <w:t>Կրթության ոլորտի իրավիճակի վերլուծություն և զարգացման</w:t>
            </w:r>
          </w:p>
          <w:p w:rsidR="00E53573" w:rsidRPr="003865A4" w:rsidRDefault="00E53573" w:rsidP="005E64E3">
            <w:pPr>
              <w:autoSpaceDE w:val="0"/>
              <w:autoSpaceDN w:val="0"/>
              <w:adjustRightInd w:val="0"/>
              <w:rPr>
                <w:rFonts w:ascii="GHEA Grapalat" w:hAnsi="GHEA Grapalat" w:cs="ArialArmenianMT"/>
                <w:sz w:val="20"/>
                <w:szCs w:val="20"/>
              </w:rPr>
            </w:pPr>
            <w:r w:rsidRPr="003865A4">
              <w:rPr>
                <w:rFonts w:ascii="GHEA Grapalat" w:hAnsi="GHEA Grapalat" w:cs="ArialArmenianMT"/>
                <w:sz w:val="20"/>
                <w:szCs w:val="20"/>
              </w:rPr>
              <w:t xml:space="preserve">հիմնախնդիրների բացահայտում  </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49</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5.1.2.</w:t>
            </w: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rPr>
            </w:pPr>
            <w:r w:rsidRPr="003865A4">
              <w:rPr>
                <w:rFonts w:ascii="GHEA Grapalat" w:hAnsi="GHEA Grapalat" w:cs="ArialArmenianMT"/>
                <w:sz w:val="20"/>
                <w:szCs w:val="20"/>
              </w:rPr>
              <w:t xml:space="preserve">Կրթության ոլորտի </w:t>
            </w:r>
            <w:r w:rsidRPr="003865A4">
              <w:rPr>
                <w:rFonts w:ascii="GHEA Grapalat" w:hAnsi="GHEA Grapalat" w:cs="Sylfaen"/>
                <w:sz w:val="20"/>
                <w:szCs w:val="20"/>
              </w:rPr>
              <w:t>զարգացման</w:t>
            </w:r>
            <w:r w:rsidRPr="003865A4">
              <w:rPr>
                <w:rFonts w:ascii="GHEA Grapalat" w:hAnsi="GHEA Grapalat" w:cs="Times Armenian"/>
                <w:sz w:val="20"/>
                <w:szCs w:val="20"/>
              </w:rPr>
              <w:t xml:space="preserve"> </w:t>
            </w:r>
            <w:r w:rsidRPr="003865A4">
              <w:rPr>
                <w:rFonts w:ascii="GHEA Grapalat" w:hAnsi="GHEA Grapalat" w:cs="Sylfaen"/>
                <w:sz w:val="20"/>
                <w:szCs w:val="20"/>
              </w:rPr>
              <w:t>նպատակները և</w:t>
            </w:r>
            <w:r w:rsidRPr="003865A4">
              <w:rPr>
                <w:rFonts w:ascii="GHEA Grapalat" w:hAnsi="GHEA Grapalat" w:cs="ArialArmenianMT"/>
                <w:sz w:val="20"/>
                <w:szCs w:val="20"/>
              </w:rPr>
              <w:t xml:space="preserve"> ռազմավարությունը       </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rPr>
            </w:pPr>
            <w:r w:rsidRPr="003865A4">
              <w:rPr>
                <w:rFonts w:ascii="GHEA Grapalat" w:hAnsi="GHEA Grapalat" w:cs="ArialArmenianMT"/>
                <w:sz w:val="20"/>
                <w:szCs w:val="20"/>
              </w:rPr>
              <w:t>62</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5.1.3.</w:t>
            </w: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rPr>
            </w:pPr>
            <w:r w:rsidRPr="003865A4">
              <w:rPr>
                <w:rFonts w:ascii="GHEA Grapalat" w:hAnsi="GHEA Grapalat" w:cs="ArialArmenianMT"/>
                <w:sz w:val="20"/>
                <w:szCs w:val="20"/>
              </w:rPr>
              <w:t>Կրթության ոլորտի զարգացման տրամաբանական հենքը</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rPr>
            </w:pPr>
            <w:r w:rsidRPr="003865A4">
              <w:rPr>
                <w:rFonts w:ascii="GHEA Grapalat" w:hAnsi="GHEA Grapalat" w:cs="ArialArmenianMT"/>
                <w:sz w:val="20"/>
                <w:szCs w:val="20"/>
              </w:rPr>
              <w:t>68</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5.2.</w:t>
            </w: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b/>
                <w:sz w:val="20"/>
                <w:szCs w:val="20"/>
              </w:rPr>
              <w:t>Մշակույթ</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70</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5.2.1.</w:t>
            </w: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rPr>
            </w:pPr>
            <w:r w:rsidRPr="003865A4">
              <w:rPr>
                <w:rFonts w:ascii="GHEA Grapalat" w:hAnsi="GHEA Grapalat" w:cs="ArialArmenianMT"/>
                <w:sz w:val="20"/>
                <w:szCs w:val="20"/>
              </w:rPr>
              <w:t xml:space="preserve">Մշակույթի ոլորտի իրավիճակի վերլուծություն    </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70</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5.2.2.</w:t>
            </w: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rPr>
            </w:pPr>
            <w:r w:rsidRPr="003865A4">
              <w:rPr>
                <w:rFonts w:ascii="GHEA Grapalat" w:hAnsi="GHEA Grapalat" w:cs="ArialArmenianMT"/>
                <w:sz w:val="20"/>
                <w:szCs w:val="20"/>
              </w:rPr>
              <w:t xml:space="preserve">Մշակույթի ոլորտի </w:t>
            </w:r>
            <w:r w:rsidRPr="003865A4">
              <w:rPr>
                <w:rFonts w:ascii="GHEA Grapalat" w:hAnsi="GHEA Grapalat" w:cs="Sylfaen"/>
                <w:sz w:val="20"/>
                <w:szCs w:val="20"/>
              </w:rPr>
              <w:t>զարգացման</w:t>
            </w:r>
            <w:r w:rsidRPr="003865A4">
              <w:rPr>
                <w:rFonts w:ascii="GHEA Grapalat" w:hAnsi="GHEA Grapalat" w:cs="Times Armenian"/>
                <w:sz w:val="20"/>
                <w:szCs w:val="20"/>
              </w:rPr>
              <w:t xml:space="preserve"> </w:t>
            </w:r>
            <w:r w:rsidRPr="003865A4">
              <w:rPr>
                <w:rFonts w:ascii="GHEA Grapalat" w:hAnsi="GHEA Grapalat" w:cs="Sylfaen"/>
                <w:sz w:val="20"/>
                <w:szCs w:val="20"/>
              </w:rPr>
              <w:t>նպատակները և</w:t>
            </w:r>
            <w:r w:rsidRPr="003865A4">
              <w:rPr>
                <w:rFonts w:ascii="GHEA Grapalat" w:hAnsi="GHEA Grapalat" w:cs="ArialArmenianMT"/>
                <w:sz w:val="20"/>
                <w:szCs w:val="20"/>
              </w:rPr>
              <w:t xml:space="preserve"> ռազմավարությունը       </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81</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5.2.3.</w:t>
            </w: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sz w:val="20"/>
                <w:szCs w:val="20"/>
              </w:rPr>
              <w:t>Մշակույթի ոլորտի զարգացման տրամաբանական հենքը</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rPr>
              <w:t>8</w:t>
            </w:r>
            <w:r w:rsidRPr="003865A4">
              <w:rPr>
                <w:rFonts w:ascii="GHEA Grapalat" w:hAnsi="GHEA Grapalat" w:cs="ArialArmenianMT"/>
                <w:sz w:val="20"/>
                <w:szCs w:val="20"/>
                <w:lang w:val="ru-RU"/>
              </w:rPr>
              <w:t>3</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5.3.</w:t>
            </w: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b/>
                <w:sz w:val="20"/>
                <w:szCs w:val="20"/>
              </w:rPr>
              <w:t>Սպորտ և երիտասարդության հարցեր</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rPr>
              <w:t>8</w:t>
            </w:r>
            <w:r w:rsidRPr="003865A4">
              <w:rPr>
                <w:rFonts w:ascii="GHEA Grapalat" w:hAnsi="GHEA Grapalat" w:cs="ArialArmenianMT"/>
                <w:sz w:val="20"/>
                <w:szCs w:val="20"/>
                <w:lang w:val="ru-RU"/>
              </w:rPr>
              <w:t>4</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5.3.1.</w:t>
            </w: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rPr>
            </w:pPr>
            <w:r w:rsidRPr="003865A4">
              <w:rPr>
                <w:rFonts w:ascii="GHEA Grapalat" w:hAnsi="GHEA Grapalat" w:cs="ArialArmenianMT"/>
                <w:sz w:val="20"/>
                <w:szCs w:val="20"/>
              </w:rPr>
              <w:t>Սպորտ և երիտասարդության հարցերի ոլորտի իրավիճակի վերլուծություն</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rPr>
              <w:t>8</w:t>
            </w:r>
            <w:r w:rsidRPr="003865A4">
              <w:rPr>
                <w:rFonts w:ascii="GHEA Grapalat" w:hAnsi="GHEA Grapalat" w:cs="ArialArmenianMT"/>
                <w:sz w:val="20"/>
                <w:szCs w:val="20"/>
                <w:lang w:val="ru-RU"/>
              </w:rPr>
              <w:t>4</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5.3.2.</w:t>
            </w: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rPr>
            </w:pPr>
            <w:r w:rsidRPr="003865A4">
              <w:rPr>
                <w:rFonts w:ascii="GHEA Grapalat" w:hAnsi="GHEA Grapalat" w:cs="ArialArmenianMT"/>
                <w:sz w:val="20"/>
                <w:szCs w:val="20"/>
              </w:rPr>
              <w:t xml:space="preserve">Սպորտ և երիտասարդության հարցերի ոլորտի </w:t>
            </w:r>
            <w:r w:rsidRPr="003865A4">
              <w:rPr>
                <w:rFonts w:ascii="GHEA Grapalat" w:hAnsi="GHEA Grapalat" w:cs="Sylfaen"/>
                <w:sz w:val="20"/>
                <w:szCs w:val="20"/>
              </w:rPr>
              <w:t>զարգացման</w:t>
            </w:r>
            <w:r w:rsidRPr="003865A4">
              <w:rPr>
                <w:rFonts w:ascii="GHEA Grapalat" w:hAnsi="GHEA Grapalat" w:cs="Times Armenian"/>
                <w:sz w:val="20"/>
                <w:szCs w:val="20"/>
              </w:rPr>
              <w:t xml:space="preserve"> </w:t>
            </w:r>
            <w:r w:rsidRPr="003865A4">
              <w:rPr>
                <w:rFonts w:ascii="GHEA Grapalat" w:hAnsi="GHEA Grapalat" w:cs="Sylfaen"/>
                <w:sz w:val="20"/>
                <w:szCs w:val="20"/>
              </w:rPr>
              <w:t>նպատակները և</w:t>
            </w:r>
            <w:r w:rsidRPr="003865A4">
              <w:rPr>
                <w:rFonts w:ascii="GHEA Grapalat" w:hAnsi="GHEA Grapalat" w:cs="ArialArmenianMT"/>
                <w:sz w:val="20"/>
                <w:szCs w:val="20"/>
              </w:rPr>
              <w:t xml:space="preserve"> ռազմավարությունը       </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90</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5.3.3.</w:t>
            </w:r>
          </w:p>
        </w:tc>
        <w:tc>
          <w:tcPr>
            <w:tcW w:w="7682" w:type="dxa"/>
            <w:tcBorders>
              <w:top w:val="single" w:sz="4" w:space="0" w:color="auto"/>
              <w:left w:val="single" w:sz="4" w:space="0" w:color="auto"/>
              <w:bottom w:val="single" w:sz="4" w:space="0" w:color="auto"/>
              <w:right w:val="single" w:sz="4" w:space="0" w:color="auto"/>
            </w:tcBorders>
            <w:shd w:val="clear" w:color="auto" w:fill="FFFFFF"/>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sz w:val="20"/>
                <w:szCs w:val="20"/>
              </w:rPr>
              <w:t>Սպորտ և երիտասարդության հարցերի ոլորտի զարգացման տրամաբանական հենքը</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rPr>
              <w:t>9</w:t>
            </w:r>
            <w:r w:rsidRPr="003865A4">
              <w:rPr>
                <w:rFonts w:ascii="GHEA Grapalat" w:hAnsi="GHEA Grapalat" w:cs="ArialArmenianMT"/>
                <w:sz w:val="20"/>
                <w:szCs w:val="20"/>
                <w:lang w:val="ru-RU"/>
              </w:rPr>
              <w:t>1</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5.4.</w:t>
            </w: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b/>
                <w:sz w:val="20"/>
                <w:szCs w:val="20"/>
              </w:rPr>
              <w:t>Առողջապահություն</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92</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5.4.1.</w:t>
            </w: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rPr>
            </w:pPr>
            <w:r w:rsidRPr="003865A4">
              <w:rPr>
                <w:rFonts w:ascii="GHEA Grapalat" w:hAnsi="GHEA Grapalat" w:cs="Sylfaen"/>
                <w:sz w:val="20"/>
                <w:szCs w:val="20"/>
              </w:rPr>
              <w:t>Առողջապահության</w:t>
            </w:r>
            <w:r w:rsidRPr="003865A4">
              <w:rPr>
                <w:rFonts w:ascii="GHEA Grapalat" w:hAnsi="GHEA Grapalat" w:cs="Times Armenian"/>
                <w:sz w:val="20"/>
                <w:szCs w:val="20"/>
              </w:rPr>
              <w:t xml:space="preserve"> </w:t>
            </w:r>
            <w:r w:rsidRPr="003865A4">
              <w:rPr>
                <w:rFonts w:ascii="GHEA Grapalat" w:hAnsi="GHEA Grapalat" w:cs="Sylfaen"/>
                <w:sz w:val="20"/>
                <w:szCs w:val="20"/>
              </w:rPr>
              <w:t>ոլորտի</w:t>
            </w:r>
            <w:r w:rsidRPr="003865A4">
              <w:rPr>
                <w:rFonts w:ascii="GHEA Grapalat" w:hAnsi="GHEA Grapalat" w:cs="Times Armenian"/>
                <w:sz w:val="20"/>
                <w:szCs w:val="20"/>
              </w:rPr>
              <w:t xml:space="preserve"> </w:t>
            </w:r>
            <w:r w:rsidRPr="003865A4">
              <w:rPr>
                <w:rFonts w:ascii="GHEA Grapalat" w:hAnsi="GHEA Grapalat" w:cs="Sylfaen"/>
                <w:sz w:val="20"/>
                <w:szCs w:val="20"/>
              </w:rPr>
              <w:t>իրավիճակի</w:t>
            </w:r>
            <w:r w:rsidRPr="003865A4">
              <w:rPr>
                <w:rFonts w:ascii="GHEA Grapalat" w:hAnsi="GHEA Grapalat" w:cs="Times Armenian"/>
                <w:sz w:val="20"/>
                <w:szCs w:val="20"/>
              </w:rPr>
              <w:t xml:space="preserve"> </w:t>
            </w:r>
            <w:r w:rsidRPr="003865A4">
              <w:rPr>
                <w:rFonts w:ascii="GHEA Grapalat" w:hAnsi="GHEA Grapalat" w:cs="Sylfaen"/>
                <w:sz w:val="20"/>
                <w:szCs w:val="20"/>
              </w:rPr>
              <w:t>վերլուծությու</w:t>
            </w:r>
            <w:r w:rsidRPr="003865A4">
              <w:rPr>
                <w:rFonts w:ascii="GHEA Grapalat" w:hAnsi="GHEA Grapalat" w:cs="ArialArmenianMT"/>
                <w:sz w:val="20"/>
                <w:szCs w:val="20"/>
              </w:rPr>
              <w:t>ն</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92</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5.4.2.</w:t>
            </w: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rPr>
            </w:pPr>
            <w:r w:rsidRPr="003865A4">
              <w:rPr>
                <w:rFonts w:ascii="GHEA Grapalat" w:hAnsi="GHEA Grapalat" w:cs="ArialArmenianMT"/>
                <w:sz w:val="20"/>
                <w:szCs w:val="20"/>
              </w:rPr>
              <w:t xml:space="preserve">Առողջապահության ոլորտի զարգացման նպատակները և ռազմավարությունը  </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98</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5.4.3.</w:t>
            </w: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rPr>
            </w:pPr>
            <w:r w:rsidRPr="003865A4">
              <w:rPr>
                <w:rFonts w:ascii="GHEA Grapalat" w:hAnsi="GHEA Grapalat" w:cs="ArialArmenianMT"/>
                <w:sz w:val="20"/>
                <w:szCs w:val="20"/>
              </w:rPr>
              <w:t>Առողջապահության ոլորտի զարգացման տրամաբանական հենքը</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100</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5.5.</w:t>
            </w: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b/>
                <w:sz w:val="20"/>
                <w:szCs w:val="20"/>
              </w:rPr>
              <w:t>Սոցիալական պաշտպանություն</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102</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5.5.1.</w:t>
            </w: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rPr>
            </w:pPr>
            <w:r w:rsidRPr="003865A4">
              <w:rPr>
                <w:rFonts w:ascii="GHEA Grapalat" w:hAnsi="GHEA Grapalat" w:cs="ArialArmenianMT"/>
                <w:sz w:val="20"/>
                <w:szCs w:val="20"/>
              </w:rPr>
              <w:t xml:space="preserve">Սոցիալական պաշտպանության ոլորտի իրավիճակի վերլուծություն     </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102</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5.5.2.</w:t>
            </w: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rPr>
            </w:pPr>
            <w:r w:rsidRPr="003865A4">
              <w:rPr>
                <w:rFonts w:ascii="GHEA Grapalat" w:hAnsi="GHEA Grapalat" w:cs="ArialArmenianMT"/>
                <w:sz w:val="20"/>
                <w:szCs w:val="20"/>
              </w:rPr>
              <w:t>Սոցիալական պաշտպանության ոլորտի զարգացման նպատակները և ռազմավարությունը</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121</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5.5.3.</w:t>
            </w: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rPr>
            </w:pPr>
            <w:r w:rsidRPr="003865A4">
              <w:rPr>
                <w:rFonts w:ascii="GHEA Grapalat" w:hAnsi="GHEA Grapalat" w:cs="ArialArmenianMT"/>
                <w:sz w:val="20"/>
                <w:szCs w:val="20"/>
              </w:rPr>
              <w:t>Սոցիալական պաշտպանության ոլորտի զարգացման տրամաբանական հենքը</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123</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b/>
                <w:sz w:val="20"/>
                <w:szCs w:val="20"/>
              </w:rPr>
            </w:pPr>
            <w:r w:rsidRPr="003865A4">
              <w:rPr>
                <w:rFonts w:ascii="GHEA Grapalat" w:hAnsi="GHEA Grapalat" w:cs="ArialArmenianMT"/>
                <w:b/>
                <w:sz w:val="20"/>
                <w:szCs w:val="20"/>
              </w:rPr>
              <w:t>6.</w:t>
            </w:r>
          </w:p>
        </w:tc>
        <w:tc>
          <w:tcPr>
            <w:tcW w:w="8463" w:type="dxa"/>
            <w:gridSpan w:val="2"/>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spacing w:line="276" w:lineRule="auto"/>
              <w:rPr>
                <w:rFonts w:ascii="GHEA Grapalat" w:hAnsi="GHEA Grapalat" w:cs="ArialArmenianMT"/>
                <w:b/>
                <w:sz w:val="20"/>
                <w:szCs w:val="20"/>
              </w:rPr>
            </w:pPr>
            <w:r w:rsidRPr="003865A4">
              <w:rPr>
                <w:rFonts w:ascii="GHEA Grapalat" w:hAnsi="GHEA Grapalat" w:cs="ArialArmenianMT"/>
                <w:b/>
                <w:sz w:val="20"/>
                <w:szCs w:val="20"/>
              </w:rPr>
              <w:t>ԳՅՈՒՂԱՏՆՏԵՍՈՒԹՅՈՒՆ</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126</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6.1.</w:t>
            </w: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b/>
                <w:sz w:val="20"/>
                <w:szCs w:val="20"/>
              </w:rPr>
              <w:t>Գյուղատնտեսության ոլորտի իրավիճակի վերլուծություն</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126</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6.2.</w:t>
            </w: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b/>
                <w:sz w:val="20"/>
                <w:szCs w:val="20"/>
              </w:rPr>
              <w:t>Գյուղատնտեսության զարգացման ծրագրի նպատակները և ռազմավարությունը</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137</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lastRenderedPageBreak/>
              <w:t>6.3.</w:t>
            </w: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b/>
                <w:sz w:val="20"/>
                <w:szCs w:val="20"/>
              </w:rPr>
              <w:t>Գյուղատնտեսության ոլորտի զարգացման տրամաբանական հենքը</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141</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b/>
                <w:sz w:val="20"/>
                <w:szCs w:val="20"/>
              </w:rPr>
            </w:pPr>
            <w:r w:rsidRPr="003865A4">
              <w:rPr>
                <w:rFonts w:ascii="GHEA Grapalat" w:hAnsi="GHEA Grapalat" w:cs="ArialArmenianMT"/>
                <w:b/>
                <w:sz w:val="20"/>
                <w:szCs w:val="20"/>
              </w:rPr>
              <w:t>7.</w:t>
            </w:r>
          </w:p>
        </w:tc>
        <w:tc>
          <w:tcPr>
            <w:tcW w:w="8463" w:type="dxa"/>
            <w:gridSpan w:val="2"/>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b/>
                <w:sz w:val="20"/>
                <w:szCs w:val="20"/>
              </w:rPr>
              <w:t xml:space="preserve">ԲՆԱՊԱՀՊԱՆՈՒԹՅՈՒՆ </w:t>
            </w:r>
            <w:r w:rsidRPr="003865A4">
              <w:rPr>
                <w:rFonts w:ascii="GHEA Grapalat" w:hAnsi="GHEA Grapalat" w:cs="ArialArmenianMT"/>
                <w:b/>
                <w:sz w:val="20"/>
                <w:szCs w:val="20"/>
              </w:rPr>
              <w:tab/>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142</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7.1.</w:t>
            </w: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b/>
                <w:sz w:val="20"/>
                <w:szCs w:val="20"/>
              </w:rPr>
              <w:t xml:space="preserve">Բնապահպանության ոլորտի իրավիճակի վերլուծություն   </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142</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7.2.</w:t>
            </w: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b/>
                <w:sz w:val="20"/>
                <w:szCs w:val="20"/>
              </w:rPr>
              <w:t xml:space="preserve">Բնապահպանության ոլորտի հիմնախնդիրները և ռազմավարությունը  </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148</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7.3.</w:t>
            </w: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b/>
                <w:sz w:val="20"/>
                <w:szCs w:val="20"/>
              </w:rPr>
              <w:t>Բնապահպանության ոլորտի զարգացման տրամաբանական հենքը</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153</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b/>
                <w:sz w:val="20"/>
                <w:szCs w:val="20"/>
              </w:rPr>
            </w:pPr>
            <w:r w:rsidRPr="003865A4">
              <w:rPr>
                <w:rFonts w:ascii="GHEA Grapalat" w:hAnsi="GHEA Grapalat" w:cs="ArialArmenianMT"/>
                <w:b/>
                <w:sz w:val="20"/>
                <w:szCs w:val="20"/>
              </w:rPr>
              <w:t>8.</w:t>
            </w:r>
          </w:p>
        </w:tc>
        <w:tc>
          <w:tcPr>
            <w:tcW w:w="8463" w:type="dxa"/>
            <w:gridSpan w:val="2"/>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b/>
                <w:sz w:val="20"/>
                <w:szCs w:val="20"/>
              </w:rPr>
              <w:t>ԶԲՈՍԱՇՐՋՈՒԹՅՈՒՆ</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155</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8.1.</w:t>
            </w: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b/>
                <w:sz w:val="20"/>
                <w:szCs w:val="20"/>
              </w:rPr>
              <w:t xml:space="preserve">Զբոսաշրջության ոլորտի իրավիճակի վերլուծությունը   </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155</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8.2.</w:t>
            </w: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b/>
                <w:sz w:val="20"/>
                <w:szCs w:val="20"/>
              </w:rPr>
              <w:t xml:space="preserve">Զբոսաշրջության ոլորտի զարգացման ռազմավարությունը         </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161</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b/>
                <w:sz w:val="20"/>
                <w:szCs w:val="20"/>
              </w:rPr>
            </w:pPr>
            <w:r w:rsidRPr="003865A4">
              <w:rPr>
                <w:rFonts w:ascii="GHEA Grapalat" w:hAnsi="GHEA Grapalat" w:cs="ArialArmenianMT"/>
                <w:b/>
                <w:sz w:val="20"/>
                <w:szCs w:val="20"/>
              </w:rPr>
              <w:t>9.</w:t>
            </w:r>
          </w:p>
        </w:tc>
        <w:tc>
          <w:tcPr>
            <w:tcW w:w="8463" w:type="dxa"/>
            <w:gridSpan w:val="2"/>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b/>
                <w:sz w:val="20"/>
                <w:szCs w:val="20"/>
              </w:rPr>
              <w:t>ՔԱՂԱՔԱՇԻՆՈՒԹՅՈՒՆ</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162</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9.1.</w:t>
            </w: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b/>
                <w:sz w:val="20"/>
                <w:szCs w:val="20"/>
              </w:rPr>
              <w:t>Քաղաքաշինական ոլորտի իրավիճակի վերլուծություն</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162</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9.2.</w:t>
            </w: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682" w:type="dxa"/>
            <w:tcBorders>
              <w:top w:val="single" w:sz="4" w:space="0" w:color="auto"/>
              <w:left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b/>
                <w:sz w:val="20"/>
                <w:szCs w:val="20"/>
              </w:rPr>
              <w:t>Քաղաքաշինության զարգացման ծրագրի նպատակները և ռազմավարությունը</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165</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9.3.</w:t>
            </w: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682" w:type="dxa"/>
            <w:tcBorders>
              <w:top w:val="single" w:sz="4" w:space="0" w:color="auto"/>
              <w:left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b/>
                <w:sz w:val="20"/>
                <w:szCs w:val="20"/>
              </w:rPr>
              <w:t>Քաղաքաշինության ոլորտի զարգացման տրամաբանական հենքը</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166</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b/>
                <w:sz w:val="20"/>
                <w:szCs w:val="20"/>
              </w:rPr>
            </w:pPr>
            <w:r w:rsidRPr="003865A4">
              <w:rPr>
                <w:rFonts w:ascii="GHEA Grapalat" w:hAnsi="GHEA Grapalat" w:cs="ArialArmenianMT"/>
                <w:b/>
                <w:sz w:val="20"/>
                <w:szCs w:val="20"/>
              </w:rPr>
              <w:t>10.</w:t>
            </w:r>
          </w:p>
        </w:tc>
        <w:tc>
          <w:tcPr>
            <w:tcW w:w="8463" w:type="dxa"/>
            <w:gridSpan w:val="2"/>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b/>
                <w:sz w:val="20"/>
                <w:szCs w:val="20"/>
              </w:rPr>
              <w:t>ՄԱՐԶԱՅԻՆ  ԵՎ  ՀԱՄԱՅՆՔԱՅԻՆ ԵՆԹԱԿԱՌՈՒՑՎԱԾՔՆԵՐ</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167</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10.1.</w:t>
            </w: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b/>
                <w:sz w:val="20"/>
                <w:szCs w:val="20"/>
              </w:rPr>
              <w:t>Ենթակառուցվածքների ոլորտի իրավիճակի վերլուծություն</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167</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10.2.</w:t>
            </w: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b/>
                <w:sz w:val="20"/>
                <w:szCs w:val="20"/>
              </w:rPr>
              <w:t xml:space="preserve">Ճանապարհաշինություն, տրանսպորտային ենթակառուցվածքներ       </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167</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10.3.</w:t>
            </w: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b/>
                <w:sz w:val="20"/>
                <w:szCs w:val="20"/>
              </w:rPr>
              <w:t>Ջրամատակարարում և ջրահեռացում</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171</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10.4.</w:t>
            </w: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b/>
                <w:sz w:val="20"/>
                <w:szCs w:val="20"/>
              </w:rPr>
              <w:t>Գազամատակարարում</w:t>
            </w:r>
            <w:r w:rsidRPr="003865A4">
              <w:rPr>
                <w:rFonts w:ascii="GHEA Grapalat" w:hAnsi="GHEA Grapalat" w:cs="ArialArmenianMT"/>
                <w:b/>
                <w:sz w:val="20"/>
                <w:szCs w:val="20"/>
                <w:lang w:val="ru-RU"/>
              </w:rPr>
              <w:t xml:space="preserve"> </w:t>
            </w:r>
            <w:r w:rsidRPr="003865A4">
              <w:rPr>
                <w:rFonts w:ascii="GHEA Grapalat" w:hAnsi="GHEA Grapalat" w:cs="ArialArmenianMT"/>
                <w:b/>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177</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10.5.</w:t>
            </w: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b/>
                <w:sz w:val="20"/>
                <w:szCs w:val="20"/>
              </w:rPr>
              <w:t>Էներգետիկա</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181</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b/>
                <w:sz w:val="20"/>
                <w:szCs w:val="20"/>
              </w:rPr>
            </w:pPr>
            <w:r w:rsidRPr="003865A4">
              <w:rPr>
                <w:rFonts w:ascii="GHEA Grapalat" w:hAnsi="GHEA Grapalat" w:cs="ArialArmenianMT"/>
                <w:b/>
                <w:sz w:val="20"/>
                <w:szCs w:val="20"/>
              </w:rPr>
              <w:t>11.</w:t>
            </w:r>
          </w:p>
        </w:tc>
        <w:tc>
          <w:tcPr>
            <w:tcW w:w="8463" w:type="dxa"/>
            <w:gridSpan w:val="2"/>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b/>
                <w:sz w:val="20"/>
                <w:szCs w:val="20"/>
              </w:rPr>
              <w:t>ՏԱՐԱԾՔԱՅԻՆ ԿԱՌԱՎԱՐՈՒՄ, ՏԵՂԱԿԱՆ ԻՆՔՆԱԿԱՌԱՎԱՐՈՒՄ  ԵՎ ՔԱՂԱՔԱՑԻԱԿԱՆ  ՀԱՍԱՐԱԿՈՒԹՅՈՒՆ</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184</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11.1.</w:t>
            </w: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b/>
                <w:sz w:val="20"/>
                <w:szCs w:val="20"/>
              </w:rPr>
              <w:t>Տարածքային կառա</w:t>
            </w:r>
            <w:r w:rsidRPr="003865A4">
              <w:rPr>
                <w:rFonts w:ascii="GHEA Grapalat" w:hAnsi="GHEA Grapalat" w:cs="Sylfaen"/>
                <w:b/>
                <w:sz w:val="20"/>
                <w:szCs w:val="20"/>
              </w:rPr>
              <w:t>վ</w:t>
            </w:r>
            <w:r w:rsidRPr="003865A4">
              <w:rPr>
                <w:rFonts w:ascii="GHEA Grapalat" w:hAnsi="GHEA Grapalat" w:cs="ArialArmenianMT"/>
                <w:b/>
                <w:sz w:val="20"/>
                <w:szCs w:val="20"/>
              </w:rPr>
              <w:t>արում</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184</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11.1.1.</w:t>
            </w: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rPr>
            </w:pPr>
            <w:r w:rsidRPr="003865A4">
              <w:rPr>
                <w:rFonts w:ascii="GHEA Grapalat" w:hAnsi="GHEA Grapalat" w:cs="ArialArmenianMT"/>
                <w:sz w:val="20"/>
                <w:szCs w:val="20"/>
              </w:rPr>
              <w:t xml:space="preserve">Վարչատարածքային բաժանում </w:t>
            </w:r>
            <w:r w:rsidRPr="003865A4">
              <w:rPr>
                <w:rFonts w:ascii="GHEA Grapalat" w:hAnsi="GHEA Grapalat" w:cs="ArialArmenianMT"/>
                <w:sz w:val="20"/>
                <w:szCs w:val="20"/>
              </w:rPr>
              <w:tab/>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184</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11.1.2.</w:t>
            </w: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rPr>
            </w:pPr>
            <w:r w:rsidRPr="003865A4">
              <w:rPr>
                <w:rFonts w:ascii="GHEA Grapalat" w:hAnsi="GHEA Grapalat" w:cs="ArialArmenianMT"/>
                <w:sz w:val="20"/>
                <w:szCs w:val="20"/>
              </w:rPr>
              <w:t xml:space="preserve">Գերակայություններ և հիմնախնդիրներ  </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186</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11.1.3.</w:t>
            </w: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rPr>
            </w:pPr>
            <w:r w:rsidRPr="003865A4">
              <w:rPr>
                <w:rFonts w:ascii="GHEA Grapalat" w:hAnsi="GHEA Grapalat" w:cs="ArialArmenianMT"/>
                <w:sz w:val="20"/>
                <w:szCs w:val="20"/>
              </w:rPr>
              <w:t xml:space="preserve">Մարզպետարանի կառավարում    </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188</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11.1.4.</w:t>
            </w: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rPr>
            </w:pPr>
            <w:r w:rsidRPr="003865A4">
              <w:rPr>
                <w:rFonts w:ascii="GHEA Grapalat" w:hAnsi="GHEA Grapalat" w:cs="ArialArmenianMT"/>
                <w:sz w:val="20"/>
                <w:szCs w:val="20"/>
              </w:rPr>
              <w:t xml:space="preserve">Քաղաքացիական ծառայություն  </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191</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11.1.5.</w:t>
            </w: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rPr>
            </w:pPr>
            <w:r w:rsidRPr="003865A4">
              <w:rPr>
                <w:rFonts w:ascii="GHEA Grapalat" w:hAnsi="GHEA Grapalat" w:cs="ArialArmenianMT"/>
                <w:sz w:val="20"/>
                <w:szCs w:val="20"/>
              </w:rPr>
              <w:t>Էլեկտրոնային կառավարում</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192</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11.2.</w:t>
            </w: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b/>
                <w:sz w:val="20"/>
                <w:szCs w:val="20"/>
              </w:rPr>
              <w:t>Տեղական ինքնակառավարում</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194</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11.2.1.</w:t>
            </w: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rPr>
            </w:pPr>
            <w:r w:rsidRPr="003865A4">
              <w:rPr>
                <w:rFonts w:ascii="GHEA Grapalat" w:hAnsi="GHEA Grapalat" w:cs="ArialArmenianMT"/>
                <w:sz w:val="20"/>
                <w:szCs w:val="20"/>
              </w:rPr>
              <w:t>Վարչատարածքային բաժանում և համայնքային կարողություններ</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194</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11.2.2.</w:t>
            </w: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rPr>
            </w:pPr>
            <w:r w:rsidRPr="003865A4">
              <w:rPr>
                <w:rFonts w:ascii="GHEA Grapalat" w:hAnsi="GHEA Grapalat" w:cs="ArialArmenianMT"/>
                <w:sz w:val="20"/>
                <w:szCs w:val="20"/>
              </w:rPr>
              <w:t>Համայնքային ծառայություն</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197</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11.2.3.</w:t>
            </w: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rPr>
            </w:pPr>
            <w:r w:rsidRPr="003865A4">
              <w:rPr>
                <w:rFonts w:ascii="GHEA Grapalat" w:hAnsi="GHEA Grapalat" w:cs="ArialArmenianMT"/>
                <w:sz w:val="20"/>
                <w:szCs w:val="20"/>
              </w:rPr>
              <w:t xml:space="preserve">Տեխնիկական ապահովվածություն                                                                                                                                                             </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199</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11.2.4.</w:t>
            </w: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rPr>
            </w:pPr>
            <w:r w:rsidRPr="003865A4">
              <w:rPr>
                <w:rFonts w:ascii="GHEA Grapalat" w:hAnsi="GHEA Grapalat" w:cs="ArialArmenianMT"/>
                <w:sz w:val="20"/>
                <w:szCs w:val="20"/>
              </w:rPr>
              <w:t>Համայնք</w:t>
            </w:r>
            <w:r w:rsidRPr="003865A4">
              <w:rPr>
                <w:rFonts w:ascii="GHEA Grapalat" w:hAnsi="GHEA Grapalat" w:cs="ArialArmenianMT"/>
                <w:sz w:val="20"/>
                <w:szCs w:val="20"/>
                <w:lang w:val="ru-RU"/>
              </w:rPr>
              <w:t xml:space="preserve">ի քառամյա </w:t>
            </w:r>
            <w:r w:rsidRPr="003865A4">
              <w:rPr>
                <w:rFonts w:ascii="GHEA Grapalat" w:hAnsi="GHEA Grapalat" w:cs="ArialArmenianMT"/>
                <w:sz w:val="20"/>
                <w:szCs w:val="20"/>
              </w:rPr>
              <w:t xml:space="preserve">զարգացման ծրագրեր   </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200</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11.3.</w:t>
            </w: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b/>
                <w:sz w:val="20"/>
                <w:szCs w:val="20"/>
              </w:rPr>
              <w:t>Քաղաքացիական հասարակություն</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203</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b/>
                <w:sz w:val="20"/>
                <w:szCs w:val="20"/>
              </w:rPr>
            </w:pPr>
            <w:r w:rsidRPr="003865A4">
              <w:rPr>
                <w:rFonts w:ascii="GHEA Grapalat" w:hAnsi="GHEA Grapalat" w:cs="ArialArmenianMT"/>
                <w:b/>
                <w:sz w:val="20"/>
                <w:szCs w:val="20"/>
              </w:rPr>
              <w:t>12.</w:t>
            </w:r>
          </w:p>
        </w:tc>
        <w:tc>
          <w:tcPr>
            <w:tcW w:w="8463" w:type="dxa"/>
            <w:gridSpan w:val="2"/>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b/>
                <w:sz w:val="20"/>
                <w:szCs w:val="20"/>
              </w:rPr>
              <w:t>ԱՐՏԱԿԱՐԳ ԻՐԱՎԻՃԱԿՆԵՐ</w:t>
            </w:r>
            <w:r w:rsidRPr="003865A4">
              <w:rPr>
                <w:rFonts w:ascii="GHEA Grapalat" w:hAnsi="GHEA Grapalat" w:cs="ArialArmenianMT"/>
                <w:b/>
                <w:sz w:val="20"/>
                <w:szCs w:val="20"/>
                <w:lang w:val="ru-RU"/>
              </w:rPr>
              <w:t>ԻՑ</w:t>
            </w:r>
            <w:r w:rsidRPr="003865A4">
              <w:rPr>
                <w:rFonts w:ascii="GHEA Grapalat" w:hAnsi="GHEA Grapalat" w:cs="ArialArmenianMT"/>
                <w:b/>
                <w:sz w:val="20"/>
                <w:szCs w:val="20"/>
              </w:rPr>
              <w:t xml:space="preserve"> ԲՆԱԿՉՈՒԹՅԱՆ ԵՎ </w:t>
            </w:r>
            <w:r w:rsidRPr="003865A4">
              <w:rPr>
                <w:rFonts w:ascii="GHEA Grapalat" w:hAnsi="GHEA Grapalat" w:cs="ArialArmenianMT"/>
                <w:b/>
                <w:sz w:val="20"/>
                <w:szCs w:val="20"/>
                <w:lang w:val="ru-RU"/>
              </w:rPr>
              <w:t>ՏԱՐԱԾՔՆԵՐԻ</w:t>
            </w:r>
            <w:r w:rsidRPr="003865A4">
              <w:rPr>
                <w:rFonts w:ascii="GHEA Grapalat" w:hAnsi="GHEA Grapalat" w:cs="ArialArmenianMT"/>
                <w:b/>
                <w:sz w:val="20"/>
                <w:szCs w:val="20"/>
              </w:rPr>
              <w:t xml:space="preserve">  ՊԱՇՏՊԱՆՈՒԹՅՈՒՆ </w:t>
            </w:r>
            <w:r w:rsidRPr="003865A4">
              <w:rPr>
                <w:rFonts w:ascii="GHEA Grapalat" w:hAnsi="GHEA Grapalat" w:cs="ArialArmenianMT"/>
                <w:b/>
                <w:sz w:val="20"/>
                <w:szCs w:val="20"/>
              </w:rPr>
              <w:tab/>
            </w:r>
            <w:r w:rsidRPr="003865A4">
              <w:rPr>
                <w:rFonts w:ascii="GHEA Grapalat" w:hAnsi="GHEA Grapalat" w:cs="ArialArmenianMT"/>
                <w:b/>
                <w:sz w:val="20"/>
                <w:szCs w:val="20"/>
              </w:rPr>
              <w:tab/>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206</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12.1.</w:t>
            </w: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b/>
                <w:sz w:val="20"/>
                <w:szCs w:val="20"/>
              </w:rPr>
              <w:t>Բնական աղետներ</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206</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12.2.</w:t>
            </w: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b/>
                <w:sz w:val="20"/>
                <w:szCs w:val="20"/>
              </w:rPr>
              <w:t>Տեխնածին աղետներ</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207</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12.3.</w:t>
            </w: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b/>
                <w:sz w:val="20"/>
                <w:szCs w:val="20"/>
              </w:rPr>
              <w:t xml:space="preserve">Աղետների ռիսկի նվազեցման միջոցառումներ </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208</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12.4.</w:t>
            </w:r>
          </w:p>
        </w:tc>
        <w:tc>
          <w:tcPr>
            <w:tcW w:w="78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p>
        </w:tc>
        <w:tc>
          <w:tcPr>
            <w:tcW w:w="768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b/>
                <w:sz w:val="20"/>
                <w:szCs w:val="20"/>
              </w:rPr>
              <w:t>Քաղաքացիական պաշտպանություն</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214</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13.</w:t>
            </w:r>
          </w:p>
        </w:tc>
        <w:tc>
          <w:tcPr>
            <w:tcW w:w="8463" w:type="dxa"/>
            <w:gridSpan w:val="2"/>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b/>
                <w:sz w:val="20"/>
                <w:szCs w:val="20"/>
              </w:rPr>
              <w:t>ՄՈՆԻՏՈՐԻՆԳԻ ԵՎ ԳՆԱՀԱՏՄԱՆ ՀԱՄԱԿԱՐԳ</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215</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14.</w:t>
            </w:r>
          </w:p>
        </w:tc>
        <w:tc>
          <w:tcPr>
            <w:tcW w:w="8463" w:type="dxa"/>
            <w:gridSpan w:val="2"/>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b/>
                <w:sz w:val="20"/>
                <w:szCs w:val="20"/>
              </w:rPr>
              <w:t>ՀՀ ԱՐՄԱՎԻՐԻ ՄԱՐԶԻ ԶԱՐԳԱՑՄԱՆ ԾՐԱԳՐԻ ՖԻՆԱՆՍԱՎՈՐՈՒՄԸ</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220</w:t>
            </w:r>
          </w:p>
        </w:tc>
      </w:tr>
      <w:tr w:rsidR="00E53573" w:rsidRPr="003865A4" w:rsidTr="005E64E3">
        <w:tc>
          <w:tcPr>
            <w:tcW w:w="7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rPr>
            </w:pPr>
            <w:r w:rsidRPr="003865A4">
              <w:rPr>
                <w:rFonts w:ascii="GHEA Grapalat" w:hAnsi="GHEA Grapalat" w:cs="ArialArmenianMT"/>
                <w:sz w:val="20"/>
                <w:szCs w:val="20"/>
              </w:rPr>
              <w:t>15.</w:t>
            </w:r>
          </w:p>
        </w:tc>
        <w:tc>
          <w:tcPr>
            <w:tcW w:w="8463" w:type="dxa"/>
            <w:gridSpan w:val="2"/>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rPr>
            </w:pPr>
            <w:r w:rsidRPr="003865A4">
              <w:rPr>
                <w:rFonts w:ascii="GHEA Grapalat" w:hAnsi="GHEA Grapalat" w:cs="ArialArmenianMT"/>
                <w:b/>
                <w:sz w:val="20"/>
                <w:szCs w:val="20"/>
              </w:rPr>
              <w:t>ՀԱՎԵԼՎԱԾՆԵՐ</w:t>
            </w:r>
          </w:p>
        </w:tc>
        <w:tc>
          <w:tcPr>
            <w:tcW w:w="70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222</w:t>
            </w:r>
          </w:p>
        </w:tc>
      </w:tr>
    </w:tbl>
    <w:p w:rsidR="00E53573" w:rsidRPr="003865A4" w:rsidRDefault="00E53573" w:rsidP="00E53573">
      <w:pPr>
        <w:autoSpaceDE w:val="0"/>
        <w:autoSpaceDN w:val="0"/>
        <w:adjustRightInd w:val="0"/>
        <w:ind w:firstLine="720"/>
        <w:jc w:val="center"/>
        <w:rPr>
          <w:rFonts w:ascii="GHEA Grapalat" w:hAnsi="GHEA Grapalat" w:cs="Sylfaen"/>
          <w:b/>
          <w:sz w:val="20"/>
          <w:szCs w:val="20"/>
          <w:lang w:val="af-ZA"/>
        </w:rPr>
      </w:pPr>
    </w:p>
    <w:p w:rsidR="00E53573" w:rsidRPr="003865A4" w:rsidRDefault="00E53573" w:rsidP="00E53573">
      <w:pPr>
        <w:autoSpaceDE w:val="0"/>
        <w:autoSpaceDN w:val="0"/>
        <w:adjustRightInd w:val="0"/>
        <w:ind w:firstLine="720"/>
        <w:jc w:val="center"/>
        <w:rPr>
          <w:rFonts w:ascii="GHEA Grapalat" w:hAnsi="GHEA Grapalat" w:cs="Sylfaen"/>
          <w:b/>
          <w:sz w:val="20"/>
          <w:szCs w:val="20"/>
          <w:lang w:val="af-ZA"/>
        </w:rPr>
      </w:pPr>
    </w:p>
    <w:p w:rsidR="00E53573" w:rsidRPr="003865A4" w:rsidRDefault="00E53573" w:rsidP="00E53573">
      <w:pPr>
        <w:autoSpaceDE w:val="0"/>
        <w:autoSpaceDN w:val="0"/>
        <w:adjustRightInd w:val="0"/>
        <w:ind w:firstLine="720"/>
        <w:jc w:val="center"/>
        <w:rPr>
          <w:rFonts w:ascii="GHEA Grapalat" w:hAnsi="GHEA Grapalat" w:cs="Sylfaen"/>
          <w:b/>
          <w:sz w:val="20"/>
          <w:szCs w:val="20"/>
          <w:lang w:val="af-ZA"/>
        </w:rPr>
      </w:pPr>
    </w:p>
    <w:p w:rsidR="00E53573" w:rsidRPr="003865A4" w:rsidRDefault="00E53573" w:rsidP="00E53573">
      <w:pPr>
        <w:autoSpaceDE w:val="0"/>
        <w:autoSpaceDN w:val="0"/>
        <w:adjustRightInd w:val="0"/>
        <w:ind w:firstLine="720"/>
        <w:jc w:val="center"/>
        <w:rPr>
          <w:rFonts w:ascii="GHEA Grapalat" w:hAnsi="GHEA Grapalat" w:cs="Sylfaen"/>
          <w:b/>
          <w:sz w:val="20"/>
          <w:szCs w:val="20"/>
          <w:lang w:val="af-ZA"/>
        </w:rPr>
      </w:pPr>
    </w:p>
    <w:p w:rsidR="00E53573" w:rsidRPr="003865A4" w:rsidRDefault="00E53573" w:rsidP="00E53573">
      <w:pPr>
        <w:autoSpaceDE w:val="0"/>
        <w:autoSpaceDN w:val="0"/>
        <w:adjustRightInd w:val="0"/>
        <w:ind w:firstLine="720"/>
        <w:jc w:val="center"/>
        <w:rPr>
          <w:rFonts w:ascii="GHEA Grapalat" w:hAnsi="GHEA Grapalat" w:cs="Sylfaen"/>
          <w:b/>
          <w:sz w:val="20"/>
          <w:szCs w:val="20"/>
          <w:lang w:val="af-ZA"/>
        </w:rPr>
      </w:pPr>
    </w:p>
    <w:p w:rsidR="00E53573" w:rsidRPr="003865A4" w:rsidRDefault="00E53573" w:rsidP="00E53573">
      <w:pPr>
        <w:autoSpaceDE w:val="0"/>
        <w:autoSpaceDN w:val="0"/>
        <w:adjustRightInd w:val="0"/>
        <w:ind w:firstLine="720"/>
        <w:jc w:val="center"/>
        <w:rPr>
          <w:rFonts w:ascii="GHEA Grapalat" w:hAnsi="GHEA Grapalat" w:cs="Sylfaen"/>
          <w:b/>
          <w:sz w:val="20"/>
          <w:szCs w:val="20"/>
          <w:lang w:val="af-ZA"/>
        </w:rPr>
      </w:pPr>
    </w:p>
    <w:p w:rsidR="00E53573" w:rsidRPr="003865A4" w:rsidRDefault="00E53573" w:rsidP="00E53573">
      <w:pPr>
        <w:autoSpaceDE w:val="0"/>
        <w:autoSpaceDN w:val="0"/>
        <w:adjustRightInd w:val="0"/>
        <w:ind w:firstLine="720"/>
        <w:jc w:val="center"/>
        <w:rPr>
          <w:rFonts w:ascii="GHEA Grapalat" w:hAnsi="GHEA Grapalat" w:cs="Sylfaen"/>
          <w:b/>
          <w:sz w:val="20"/>
          <w:szCs w:val="20"/>
          <w:lang w:val="ru-RU"/>
        </w:rPr>
      </w:pPr>
    </w:p>
    <w:p w:rsidR="00E53573" w:rsidRPr="003865A4" w:rsidRDefault="00E53573" w:rsidP="00E53573">
      <w:pPr>
        <w:autoSpaceDE w:val="0"/>
        <w:autoSpaceDN w:val="0"/>
        <w:adjustRightInd w:val="0"/>
        <w:ind w:firstLine="720"/>
        <w:jc w:val="center"/>
        <w:rPr>
          <w:rFonts w:ascii="GHEA Grapalat" w:hAnsi="GHEA Grapalat" w:cs="Sylfaen"/>
          <w:b/>
          <w:sz w:val="20"/>
          <w:szCs w:val="20"/>
          <w:lang w:val="ru-RU"/>
        </w:rPr>
      </w:pPr>
    </w:p>
    <w:p w:rsidR="00E53573" w:rsidRPr="003865A4" w:rsidRDefault="00E53573" w:rsidP="00E53573">
      <w:pPr>
        <w:autoSpaceDE w:val="0"/>
        <w:autoSpaceDN w:val="0"/>
        <w:adjustRightInd w:val="0"/>
        <w:ind w:firstLine="720"/>
        <w:jc w:val="center"/>
        <w:rPr>
          <w:rFonts w:ascii="GHEA Grapalat" w:hAnsi="GHEA Grapalat" w:cs="Times LatArm"/>
          <w:b/>
          <w:sz w:val="20"/>
          <w:szCs w:val="20"/>
          <w:lang w:val="af-ZA"/>
        </w:rPr>
      </w:pPr>
      <w:r w:rsidRPr="003865A4">
        <w:rPr>
          <w:rFonts w:ascii="GHEA Grapalat" w:hAnsi="GHEA Grapalat" w:cs="Sylfaen"/>
          <w:b/>
          <w:sz w:val="20"/>
          <w:szCs w:val="20"/>
          <w:lang w:val="af-ZA"/>
        </w:rPr>
        <w:t>ՀՀ</w:t>
      </w:r>
      <w:r w:rsidRPr="003865A4">
        <w:rPr>
          <w:rFonts w:ascii="GHEA Grapalat" w:hAnsi="GHEA Grapalat" w:cs="Times LatArm"/>
          <w:b/>
          <w:sz w:val="20"/>
          <w:szCs w:val="20"/>
          <w:lang w:val="af-ZA"/>
        </w:rPr>
        <w:t xml:space="preserve"> </w:t>
      </w:r>
      <w:r w:rsidRPr="003865A4">
        <w:rPr>
          <w:rFonts w:ascii="GHEA Grapalat" w:hAnsi="GHEA Grapalat" w:cs="Sylfaen"/>
          <w:b/>
          <w:sz w:val="20"/>
          <w:szCs w:val="20"/>
          <w:lang w:val="af-ZA"/>
        </w:rPr>
        <w:t>ԱՐՄԱՎԻՐԻ</w:t>
      </w:r>
      <w:r w:rsidRPr="003865A4">
        <w:rPr>
          <w:rFonts w:ascii="GHEA Grapalat" w:hAnsi="GHEA Grapalat" w:cs="Times LatArm"/>
          <w:b/>
          <w:sz w:val="20"/>
          <w:szCs w:val="20"/>
          <w:lang w:val="af-ZA"/>
        </w:rPr>
        <w:t xml:space="preserve"> </w:t>
      </w:r>
      <w:r w:rsidRPr="003865A4">
        <w:rPr>
          <w:rFonts w:ascii="GHEA Grapalat" w:hAnsi="GHEA Grapalat" w:cs="Sylfaen"/>
          <w:b/>
          <w:sz w:val="20"/>
          <w:szCs w:val="20"/>
          <w:lang w:val="af-ZA"/>
        </w:rPr>
        <w:t>ՄԱՐԶՊԵՏԻ</w:t>
      </w:r>
      <w:r w:rsidRPr="003865A4">
        <w:rPr>
          <w:rFonts w:ascii="GHEA Grapalat" w:hAnsi="GHEA Grapalat" w:cs="Times LatArm"/>
          <w:b/>
          <w:sz w:val="20"/>
          <w:szCs w:val="20"/>
          <w:lang w:val="af-ZA"/>
        </w:rPr>
        <w:t xml:space="preserve"> </w:t>
      </w:r>
      <w:r w:rsidRPr="003865A4">
        <w:rPr>
          <w:rFonts w:ascii="GHEA Grapalat" w:hAnsi="GHEA Grapalat" w:cs="Sylfaen"/>
          <w:b/>
          <w:sz w:val="20"/>
          <w:szCs w:val="20"/>
          <w:lang w:val="af-ZA"/>
        </w:rPr>
        <w:t>ՈՒՂԵՐՁԸ</w:t>
      </w:r>
      <w:r w:rsidRPr="003865A4">
        <w:rPr>
          <w:rFonts w:ascii="GHEA Grapalat" w:hAnsi="GHEA Grapalat" w:cs="Times LatArm"/>
          <w:b/>
          <w:sz w:val="20"/>
          <w:szCs w:val="20"/>
          <w:lang w:val="af-ZA"/>
        </w:rPr>
        <w:t xml:space="preserve"> </w:t>
      </w:r>
      <w:r w:rsidRPr="003865A4">
        <w:rPr>
          <w:rFonts w:ascii="GHEA Grapalat" w:hAnsi="GHEA Grapalat" w:cs="Sylfaen"/>
          <w:b/>
          <w:sz w:val="20"/>
          <w:szCs w:val="20"/>
          <w:lang w:val="af-ZA"/>
        </w:rPr>
        <w:t>ԱՐՄԱՎԻՐԻ</w:t>
      </w:r>
      <w:r w:rsidRPr="003865A4">
        <w:rPr>
          <w:rFonts w:ascii="GHEA Grapalat" w:hAnsi="GHEA Grapalat" w:cs="Times LatArm"/>
          <w:b/>
          <w:sz w:val="20"/>
          <w:szCs w:val="20"/>
          <w:lang w:val="af-ZA"/>
        </w:rPr>
        <w:t xml:space="preserve"> </w:t>
      </w:r>
      <w:r w:rsidRPr="003865A4">
        <w:rPr>
          <w:rFonts w:ascii="GHEA Grapalat" w:hAnsi="GHEA Grapalat" w:cs="Sylfaen"/>
          <w:b/>
          <w:sz w:val="20"/>
          <w:szCs w:val="20"/>
          <w:lang w:val="af-ZA"/>
        </w:rPr>
        <w:t>ՄԱՐԶԻ</w:t>
      </w:r>
      <w:r w:rsidRPr="003865A4">
        <w:rPr>
          <w:rFonts w:ascii="GHEA Grapalat" w:hAnsi="GHEA Grapalat" w:cs="Times LatArm"/>
          <w:b/>
          <w:sz w:val="20"/>
          <w:szCs w:val="20"/>
          <w:lang w:val="af-ZA"/>
        </w:rPr>
        <w:t xml:space="preserve"> 2015-2018 </w:t>
      </w:r>
      <w:r w:rsidRPr="003865A4">
        <w:rPr>
          <w:rFonts w:ascii="GHEA Grapalat" w:hAnsi="GHEA Grapalat" w:cs="Sylfaen"/>
          <w:b/>
          <w:sz w:val="20"/>
          <w:szCs w:val="20"/>
          <w:lang w:val="af-ZA"/>
        </w:rPr>
        <w:t>ԹՎԱԿԱՆՆԵՐԻ</w:t>
      </w:r>
      <w:r w:rsidRPr="003865A4">
        <w:rPr>
          <w:rFonts w:ascii="GHEA Grapalat" w:hAnsi="GHEA Grapalat" w:cs="Times LatArm"/>
          <w:b/>
          <w:sz w:val="20"/>
          <w:szCs w:val="20"/>
          <w:lang w:val="af-ZA"/>
        </w:rPr>
        <w:t xml:space="preserve"> </w:t>
      </w:r>
    </w:p>
    <w:p w:rsidR="00E53573" w:rsidRPr="003865A4" w:rsidRDefault="00E53573" w:rsidP="00E53573">
      <w:pPr>
        <w:autoSpaceDE w:val="0"/>
        <w:autoSpaceDN w:val="0"/>
        <w:adjustRightInd w:val="0"/>
        <w:ind w:firstLine="720"/>
        <w:jc w:val="center"/>
        <w:rPr>
          <w:rFonts w:ascii="GHEA Grapalat" w:hAnsi="GHEA Grapalat" w:cs="Sylfaen"/>
          <w:b/>
          <w:sz w:val="20"/>
          <w:szCs w:val="20"/>
          <w:lang w:val="af-ZA"/>
        </w:rPr>
      </w:pPr>
      <w:r w:rsidRPr="003865A4">
        <w:rPr>
          <w:rFonts w:ascii="GHEA Grapalat" w:hAnsi="GHEA Grapalat" w:cs="Sylfaen"/>
          <w:b/>
          <w:sz w:val="20"/>
          <w:szCs w:val="20"/>
          <w:lang w:val="af-ZA"/>
        </w:rPr>
        <w:t>ՍՈՑԻԱԼ</w:t>
      </w:r>
      <w:r w:rsidRPr="003865A4">
        <w:rPr>
          <w:rFonts w:ascii="GHEA Grapalat" w:hAnsi="GHEA Grapalat" w:cs="Times LatArm"/>
          <w:b/>
          <w:sz w:val="20"/>
          <w:szCs w:val="20"/>
          <w:lang w:val="af-ZA"/>
        </w:rPr>
        <w:t>-</w:t>
      </w:r>
      <w:r w:rsidRPr="003865A4">
        <w:rPr>
          <w:rFonts w:ascii="GHEA Grapalat" w:hAnsi="GHEA Grapalat" w:cs="Sylfaen"/>
          <w:b/>
          <w:sz w:val="20"/>
          <w:szCs w:val="20"/>
          <w:lang w:val="af-ZA"/>
        </w:rPr>
        <w:t>ՏՆՏԵՍԱԿԱՆ</w:t>
      </w:r>
      <w:r w:rsidRPr="003865A4">
        <w:rPr>
          <w:rFonts w:ascii="GHEA Grapalat" w:hAnsi="GHEA Grapalat" w:cs="Times LatArm"/>
          <w:b/>
          <w:sz w:val="20"/>
          <w:szCs w:val="20"/>
          <w:lang w:val="af-ZA"/>
        </w:rPr>
        <w:t xml:space="preserve">  </w:t>
      </w:r>
      <w:r w:rsidRPr="003865A4">
        <w:rPr>
          <w:rFonts w:ascii="GHEA Grapalat" w:hAnsi="GHEA Grapalat" w:cs="Sylfaen"/>
          <w:b/>
          <w:sz w:val="20"/>
          <w:szCs w:val="20"/>
          <w:lang w:val="af-ZA"/>
        </w:rPr>
        <w:t>ԶԱՐԳԱՑՄԱՆ</w:t>
      </w:r>
      <w:r w:rsidRPr="003865A4">
        <w:rPr>
          <w:rFonts w:ascii="GHEA Grapalat" w:hAnsi="GHEA Grapalat" w:cs="Times LatArm"/>
          <w:b/>
          <w:sz w:val="20"/>
          <w:szCs w:val="20"/>
          <w:lang w:val="af-ZA"/>
        </w:rPr>
        <w:t xml:space="preserve">  </w:t>
      </w:r>
      <w:r w:rsidRPr="003865A4">
        <w:rPr>
          <w:rFonts w:ascii="GHEA Grapalat" w:hAnsi="GHEA Grapalat" w:cs="Sylfaen"/>
          <w:b/>
          <w:sz w:val="20"/>
          <w:szCs w:val="20"/>
          <w:lang w:val="af-ZA"/>
        </w:rPr>
        <w:t>ԾՐԱԳՐԻ</w:t>
      </w:r>
      <w:r w:rsidRPr="003865A4">
        <w:rPr>
          <w:rFonts w:ascii="GHEA Grapalat" w:hAnsi="GHEA Grapalat" w:cs="Times LatArm"/>
          <w:b/>
          <w:sz w:val="20"/>
          <w:szCs w:val="20"/>
          <w:lang w:val="af-ZA"/>
        </w:rPr>
        <w:t xml:space="preserve"> </w:t>
      </w:r>
      <w:r w:rsidRPr="003865A4">
        <w:rPr>
          <w:rFonts w:ascii="GHEA Grapalat" w:hAnsi="GHEA Grapalat" w:cs="Sylfaen"/>
          <w:b/>
          <w:sz w:val="20"/>
          <w:szCs w:val="20"/>
          <w:lang w:val="af-ZA"/>
        </w:rPr>
        <w:t>ԿԱՊԱԿՑՈՒԹՅԱՄԲ</w:t>
      </w:r>
    </w:p>
    <w:p w:rsidR="00E53573" w:rsidRPr="003865A4" w:rsidRDefault="00E53573" w:rsidP="00E53573">
      <w:pPr>
        <w:autoSpaceDE w:val="0"/>
        <w:autoSpaceDN w:val="0"/>
        <w:adjustRightInd w:val="0"/>
        <w:ind w:firstLine="720"/>
        <w:jc w:val="center"/>
        <w:rPr>
          <w:rFonts w:ascii="GHEA Grapalat" w:hAnsi="GHEA Grapalat" w:cs="Sylfaen"/>
          <w:b/>
          <w:sz w:val="20"/>
          <w:szCs w:val="20"/>
          <w:lang w:val="af-ZA"/>
        </w:rPr>
      </w:pPr>
    </w:p>
    <w:tbl>
      <w:tblPr>
        <w:tblW w:w="0" w:type="auto"/>
        <w:tblLook w:val="01E0" w:firstRow="1" w:lastRow="1" w:firstColumn="1" w:lastColumn="1" w:noHBand="0" w:noVBand="0"/>
      </w:tblPr>
      <w:tblGrid>
        <w:gridCol w:w="4503"/>
        <w:gridCol w:w="5103"/>
      </w:tblGrid>
      <w:tr w:rsidR="00E53573" w:rsidRPr="003865A4" w:rsidTr="005E64E3">
        <w:tc>
          <w:tcPr>
            <w:tcW w:w="4503" w:type="dxa"/>
          </w:tcPr>
          <w:p w:rsidR="00E53573" w:rsidRPr="003865A4" w:rsidRDefault="00E53573" w:rsidP="005E64E3">
            <w:pPr>
              <w:autoSpaceDE w:val="0"/>
              <w:autoSpaceDN w:val="0"/>
              <w:adjustRightInd w:val="0"/>
              <w:jc w:val="center"/>
              <w:rPr>
                <w:rFonts w:ascii="GHEA Grapalat" w:hAnsi="GHEA Grapalat" w:cs="Times LatArm"/>
                <w:b/>
                <w:sz w:val="20"/>
                <w:szCs w:val="20"/>
                <w:lang w:val="af-ZA"/>
              </w:rPr>
            </w:pPr>
            <w:r>
              <w:rPr>
                <w:rFonts w:ascii="GHEA Grapalat" w:hAnsi="GHEA Grapalat"/>
                <w:noProof/>
              </w:rPr>
              <w:drawing>
                <wp:inline distT="0" distB="0" distL="0" distR="0">
                  <wp:extent cx="1898015" cy="1898015"/>
                  <wp:effectExtent l="0" t="0" r="6985" b="6985"/>
                  <wp:docPr id="17" name="Picture 17" descr="ghahramany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hahramanya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8015" cy="1898015"/>
                          </a:xfrm>
                          <a:prstGeom prst="rect">
                            <a:avLst/>
                          </a:prstGeom>
                          <a:noFill/>
                          <a:ln>
                            <a:noFill/>
                          </a:ln>
                        </pic:spPr>
                      </pic:pic>
                    </a:graphicData>
                  </a:graphic>
                </wp:inline>
              </w:drawing>
            </w:r>
          </w:p>
        </w:tc>
        <w:tc>
          <w:tcPr>
            <w:tcW w:w="5103" w:type="dxa"/>
          </w:tcPr>
          <w:p w:rsidR="00E53573" w:rsidRPr="003865A4" w:rsidRDefault="00E53573" w:rsidP="005E64E3">
            <w:pPr>
              <w:autoSpaceDE w:val="0"/>
              <w:autoSpaceDN w:val="0"/>
              <w:adjustRightInd w:val="0"/>
              <w:ind w:firstLine="540"/>
              <w:jc w:val="both"/>
              <w:rPr>
                <w:rFonts w:ascii="GHEA Grapalat" w:hAnsi="GHEA Grapalat" w:cs="Sylfaen"/>
                <w:sz w:val="20"/>
                <w:szCs w:val="20"/>
                <w:lang w:val="af-ZA"/>
              </w:rPr>
            </w:pPr>
          </w:p>
          <w:p w:rsidR="00E53573" w:rsidRPr="003865A4" w:rsidRDefault="00E53573" w:rsidP="005E64E3">
            <w:pPr>
              <w:autoSpaceDE w:val="0"/>
              <w:autoSpaceDN w:val="0"/>
              <w:adjustRightInd w:val="0"/>
              <w:ind w:hanging="34"/>
              <w:jc w:val="both"/>
              <w:rPr>
                <w:rFonts w:ascii="GHEA Grapalat" w:hAnsi="GHEA Grapalat" w:cs="Times LatArm"/>
                <w:sz w:val="20"/>
                <w:szCs w:val="20"/>
                <w:lang w:val="af-ZA"/>
              </w:rPr>
            </w:pPr>
            <w:r w:rsidRPr="003865A4">
              <w:rPr>
                <w:rFonts w:ascii="GHEA Grapalat" w:hAnsi="GHEA Grapalat" w:cs="Sylfaen"/>
                <w:sz w:val="20"/>
                <w:szCs w:val="20"/>
                <w:lang w:val="af-ZA"/>
              </w:rPr>
              <w:t xml:space="preserve">        Հայաստանի Հանրապետության սոցիալ</w:t>
            </w:r>
            <w:r w:rsidRPr="003865A4">
              <w:rPr>
                <w:rFonts w:ascii="GHEA Grapalat" w:hAnsi="GHEA Grapalat" w:cs="Times LatArm"/>
                <w:sz w:val="20"/>
                <w:szCs w:val="20"/>
                <w:lang w:val="af-ZA"/>
              </w:rPr>
              <w:t>-</w:t>
            </w:r>
            <w:r w:rsidRPr="003865A4">
              <w:rPr>
                <w:rFonts w:ascii="GHEA Grapalat" w:hAnsi="GHEA Grapalat" w:cs="Sylfaen"/>
                <w:sz w:val="20"/>
                <w:szCs w:val="20"/>
                <w:lang w:val="af-ZA"/>
              </w:rPr>
              <w:t>տնտեսական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զարգացման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արդի</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ժամանակաշրջանի</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իրողությունները</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զարգացման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ուղղություններն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ու</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գերակայությունները</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և</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դրանց</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մեջ</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յուրաքանչյուր</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մարզի</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համար</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զարգացման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սեփական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ուղենիշներ</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մշակելու</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խնդիրները</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վերլուծելու</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և</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զարգացման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գերակայություններն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ու</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առաջնահերթությունները որոշելու</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անհրաժեշտության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հրամայականով</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է</w:t>
            </w:r>
            <w:r w:rsidRPr="003865A4">
              <w:rPr>
                <w:rFonts w:ascii="GHEA Grapalat" w:hAnsi="GHEA Grapalat" w:cs="Times LatArm"/>
                <w:sz w:val="20"/>
                <w:szCs w:val="20"/>
                <w:lang w:val="af-ZA"/>
              </w:rPr>
              <w:t xml:space="preserve"> արդեն երկրորդ անգամ կազմվում մարզի զարգացման </w:t>
            </w:r>
            <w:r w:rsidRPr="003865A4">
              <w:rPr>
                <w:rFonts w:ascii="GHEA Grapalat" w:hAnsi="GHEA Grapalat" w:cs="Sylfaen"/>
                <w:sz w:val="20"/>
                <w:szCs w:val="20"/>
                <w:lang w:val="af-ZA"/>
              </w:rPr>
              <w:t>ծրագիրը</w:t>
            </w:r>
            <w:r w:rsidRPr="003865A4">
              <w:rPr>
                <w:rFonts w:ascii="GHEA Grapalat" w:hAnsi="GHEA Grapalat" w:cs="Times LatArm"/>
                <w:sz w:val="20"/>
                <w:szCs w:val="20"/>
                <w:lang w:val="af-ZA"/>
              </w:rPr>
              <w:t xml:space="preserve">: </w:t>
            </w:r>
          </w:p>
          <w:p w:rsidR="00E53573" w:rsidRPr="003865A4" w:rsidRDefault="00E53573" w:rsidP="005E64E3">
            <w:pPr>
              <w:autoSpaceDE w:val="0"/>
              <w:autoSpaceDN w:val="0"/>
              <w:adjustRightInd w:val="0"/>
              <w:ind w:firstLine="540"/>
              <w:jc w:val="both"/>
              <w:rPr>
                <w:rFonts w:ascii="GHEA Grapalat" w:hAnsi="GHEA Grapalat" w:cs="Times LatArm"/>
                <w:sz w:val="20"/>
                <w:szCs w:val="20"/>
                <w:lang w:val="af-ZA"/>
              </w:rPr>
            </w:pPr>
          </w:p>
        </w:tc>
      </w:tr>
    </w:tbl>
    <w:p w:rsidR="00E53573" w:rsidRPr="003865A4" w:rsidRDefault="00E53573" w:rsidP="00E53573">
      <w:pPr>
        <w:autoSpaceDE w:val="0"/>
        <w:autoSpaceDN w:val="0"/>
        <w:adjustRightInd w:val="0"/>
        <w:ind w:left="-180" w:firstLine="540"/>
        <w:jc w:val="both"/>
        <w:rPr>
          <w:rFonts w:ascii="GHEA Grapalat" w:hAnsi="GHEA Grapalat" w:cs="Sylfaen"/>
          <w:sz w:val="20"/>
          <w:szCs w:val="20"/>
          <w:lang w:val="af-ZA"/>
        </w:rPr>
      </w:pPr>
      <w:r w:rsidRPr="003865A4">
        <w:rPr>
          <w:rFonts w:ascii="GHEA Grapalat" w:hAnsi="GHEA Grapalat" w:cs="Sylfaen"/>
          <w:sz w:val="20"/>
          <w:szCs w:val="20"/>
          <w:lang w:val="af-ZA"/>
        </w:rPr>
        <w:t>Մարզի</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զարգացման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ծրագիրն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իր</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կառուցվածքով</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համահունչ է</w:t>
      </w:r>
      <w:r w:rsidRPr="003865A4">
        <w:rPr>
          <w:rFonts w:ascii="GHEA Grapalat" w:hAnsi="GHEA Grapalat" w:cs="Times LatArm"/>
          <w:sz w:val="20"/>
          <w:szCs w:val="20"/>
          <w:lang w:val="af-ZA"/>
        </w:rPr>
        <w:t xml:space="preserve"> Հայաստանի Հանրապետության ազգային անվտանգության ռազմավարությանը, </w:t>
      </w:r>
      <w:r w:rsidRPr="003865A4">
        <w:rPr>
          <w:rFonts w:ascii="GHEA Grapalat" w:hAnsi="GHEA Grapalat" w:cs="Sylfaen"/>
          <w:sz w:val="20"/>
          <w:szCs w:val="20"/>
          <w:lang w:val="af-ZA"/>
        </w:rPr>
        <w:t>աղքատության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հաղթահարման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ռազմավարությանը</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և</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Հայաստանի</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Հանրապետության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կառավարության</w:t>
      </w:r>
      <w:r w:rsidRPr="003865A4">
        <w:rPr>
          <w:rFonts w:ascii="GHEA Grapalat" w:hAnsi="GHEA Grapalat" w:cs="Times LatArm"/>
          <w:sz w:val="20"/>
          <w:szCs w:val="20"/>
          <w:lang w:val="af-ZA"/>
        </w:rPr>
        <w:t xml:space="preserve"> 2014 թվականի մարտի 27-ի  N 442-</w:t>
      </w:r>
      <w:r w:rsidRPr="003865A4">
        <w:rPr>
          <w:rFonts w:ascii="GHEA Grapalat" w:hAnsi="GHEA Grapalat" w:cs="Sylfaen"/>
          <w:sz w:val="20"/>
          <w:szCs w:val="20"/>
          <w:lang w:val="af-ZA"/>
        </w:rPr>
        <w:t>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որոշմամբ</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հաստատված</w:t>
      </w:r>
      <w:r w:rsidRPr="003865A4">
        <w:rPr>
          <w:rFonts w:ascii="GHEA Grapalat" w:hAnsi="GHEA Grapalat" w:cs="Times LatArm"/>
          <w:sz w:val="20"/>
          <w:szCs w:val="20"/>
          <w:lang w:val="af-ZA"/>
        </w:rPr>
        <w:t xml:space="preserve"> Հայաստանի Հանրապետության 2014-2025 թվականների հեռանկարային զարգացման ռազմավարական ծրագրին:</w:t>
      </w:r>
    </w:p>
    <w:p w:rsidR="00E53573" w:rsidRPr="003865A4" w:rsidRDefault="00E53573" w:rsidP="00E53573">
      <w:pPr>
        <w:autoSpaceDE w:val="0"/>
        <w:autoSpaceDN w:val="0"/>
        <w:adjustRightInd w:val="0"/>
        <w:ind w:left="-180" w:firstLine="540"/>
        <w:jc w:val="both"/>
        <w:rPr>
          <w:rFonts w:ascii="GHEA Grapalat" w:hAnsi="GHEA Grapalat" w:cs="Times LatArm"/>
          <w:sz w:val="20"/>
          <w:szCs w:val="20"/>
          <w:lang w:val="af-ZA"/>
        </w:rPr>
      </w:pPr>
      <w:r w:rsidRPr="003865A4">
        <w:rPr>
          <w:rFonts w:ascii="GHEA Grapalat" w:hAnsi="GHEA Grapalat" w:cs="Sylfaen"/>
          <w:sz w:val="20"/>
          <w:szCs w:val="20"/>
          <w:lang w:val="af-ZA"/>
        </w:rPr>
        <w:t>Ծրագրի</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հիմքում</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դրվել</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են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մինչ</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այժմ</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գործող</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մարզի</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ոլորտային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զարգացման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ծրագրերը</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ինչպես</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նաև</w:t>
      </w:r>
      <w:r w:rsidRPr="003865A4">
        <w:rPr>
          <w:rFonts w:ascii="GHEA Grapalat" w:hAnsi="GHEA Grapalat" w:cs="Times LatArm"/>
          <w:sz w:val="20"/>
          <w:szCs w:val="20"/>
          <w:lang w:val="af-ZA"/>
        </w:rPr>
        <w:t xml:space="preserve"> «Հայաստանի Հանրապետության Արմավիրի մարզի 2011-2014 թվականների սոցիալ-տնտեսական զարգացման ծրագրի» </w:t>
      </w:r>
      <w:r w:rsidRPr="003865A4">
        <w:rPr>
          <w:rFonts w:ascii="GHEA Grapalat" w:hAnsi="GHEA Grapalat" w:cs="Sylfaen"/>
          <w:sz w:val="20"/>
          <w:szCs w:val="20"/>
          <w:lang w:val="af-ZA"/>
        </w:rPr>
        <w:t>կենսագործման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փորձը,</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զարգացման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կանխորոշված</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գերակայությունները և տեղեկատվական շտեմարանները</w:t>
      </w:r>
      <w:r w:rsidRPr="003865A4">
        <w:rPr>
          <w:rFonts w:ascii="GHEA Grapalat" w:hAnsi="GHEA Grapalat" w:cs="Times LatArm"/>
          <w:sz w:val="20"/>
          <w:szCs w:val="20"/>
          <w:lang w:val="af-ZA"/>
        </w:rPr>
        <w:t xml:space="preserve">: </w:t>
      </w:r>
    </w:p>
    <w:p w:rsidR="00E53573" w:rsidRPr="003865A4" w:rsidRDefault="00E53573" w:rsidP="00E53573">
      <w:pPr>
        <w:autoSpaceDE w:val="0"/>
        <w:autoSpaceDN w:val="0"/>
        <w:adjustRightInd w:val="0"/>
        <w:ind w:left="-180" w:firstLine="540"/>
        <w:jc w:val="both"/>
        <w:rPr>
          <w:rFonts w:ascii="GHEA Grapalat" w:hAnsi="GHEA Grapalat" w:cs="Times LatArm"/>
          <w:sz w:val="20"/>
          <w:szCs w:val="20"/>
          <w:lang w:val="af-ZA"/>
        </w:rPr>
      </w:pPr>
      <w:r w:rsidRPr="003865A4">
        <w:rPr>
          <w:rFonts w:ascii="GHEA Grapalat" w:hAnsi="GHEA Grapalat" w:cs="Times LatArm"/>
          <w:sz w:val="20"/>
          <w:szCs w:val="20"/>
          <w:lang w:val="af-ZA"/>
        </w:rPr>
        <w:t>Հույսով եմ, որ այն կնպաստի մեր հանրապետությունում աղքատության հաղթահարման ռազմավարական գերակա նպատակ հռչակված տարածքային համաչափ զարգացման խնդրի, ինչպես նաև Արմավիրի մարզի համայնքների զարգացման ծրագրերում ներառված առաջնահերթ հիմնախնդիրների և մարտահրավերների արդյունավետ լուծմանը:</w:t>
      </w:r>
    </w:p>
    <w:p w:rsidR="00E53573" w:rsidRPr="003865A4" w:rsidRDefault="00E53573" w:rsidP="00E53573">
      <w:pPr>
        <w:autoSpaceDE w:val="0"/>
        <w:autoSpaceDN w:val="0"/>
        <w:adjustRightInd w:val="0"/>
        <w:ind w:left="-180" w:firstLine="540"/>
        <w:jc w:val="both"/>
        <w:rPr>
          <w:rFonts w:ascii="GHEA Grapalat" w:hAnsi="GHEA Grapalat" w:cs="ArialArmenianMT"/>
          <w:sz w:val="20"/>
          <w:szCs w:val="20"/>
          <w:lang w:val="af-ZA"/>
        </w:rPr>
      </w:pPr>
      <w:r w:rsidRPr="003865A4">
        <w:rPr>
          <w:rFonts w:ascii="GHEA Grapalat" w:hAnsi="GHEA Grapalat" w:cs="Sylfaen"/>
          <w:sz w:val="20"/>
          <w:szCs w:val="20"/>
          <w:lang w:val="af-ZA"/>
        </w:rPr>
        <w:t>Ծրագրի</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մշակմանը</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ոլորտային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աշխատանքային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խմբերում</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ընդգրկվելու</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միջոցով</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մասնակցել</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են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տարբեր</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ոլորտների</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լավագույն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մասնագետներ`</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որպես</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փորձագետներ</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Ծրագրի</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կազմման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աշխատանքների</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համակարգման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գործում</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զգալի</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է</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եղել</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Հայաստանի</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Հանրապետության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տարածքային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կառավարման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նախարարության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դերը</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Ոլորտային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խնդիրների</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վերհանմանը</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և</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մարզի</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զարգացման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ծրագրում</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դրանց</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ընդգրկմանը</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նպաստել</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է</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համագործակցությունը</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նախարարությունների</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հանրապետական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գործադիր</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և</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պետական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կառավարման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այլ</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մարմինների</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հետ</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Ծրագրի</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մշակման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գործընթացում</w:t>
      </w:r>
      <w:r w:rsidRPr="003865A4">
        <w:rPr>
          <w:rFonts w:ascii="GHEA Grapalat" w:hAnsi="GHEA Grapalat" w:cs="ArialArmenianMT"/>
          <w:sz w:val="20"/>
          <w:szCs w:val="20"/>
          <w:lang w:val="af-ZA"/>
        </w:rPr>
        <w:t xml:space="preserve"> </w:t>
      </w:r>
      <w:r w:rsidRPr="003865A4">
        <w:rPr>
          <w:rFonts w:ascii="GHEA Grapalat" w:hAnsi="GHEA Grapalat" w:cs="Sylfaen"/>
          <w:sz w:val="20"/>
          <w:szCs w:val="20"/>
          <w:lang w:val="af-ZA"/>
        </w:rPr>
        <w:t>հանրության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մասնակցությունն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ապահովելու</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նպատակով</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հաշվի</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են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առնվել</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բնակչության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տարբեր</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սոցիալական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խմբերի</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գործարարների</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հասարակական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և</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այլ</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կազմակերպությունների</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առաջարկություններն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ու</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դիտողությունները</w:t>
      </w:r>
      <w:r w:rsidRPr="003865A4">
        <w:rPr>
          <w:rFonts w:ascii="GHEA Grapalat" w:hAnsi="GHEA Grapalat" w:cs="Times LatArm"/>
          <w:sz w:val="20"/>
          <w:szCs w:val="20"/>
          <w:lang w:val="af-ZA"/>
        </w:rPr>
        <w:t xml:space="preserve">: </w:t>
      </w:r>
    </w:p>
    <w:p w:rsidR="00E53573" w:rsidRPr="003865A4" w:rsidRDefault="00E53573" w:rsidP="00E53573">
      <w:pPr>
        <w:autoSpaceDE w:val="0"/>
        <w:autoSpaceDN w:val="0"/>
        <w:adjustRightInd w:val="0"/>
        <w:ind w:left="-180" w:firstLine="540"/>
        <w:jc w:val="both"/>
        <w:rPr>
          <w:rFonts w:ascii="GHEA Grapalat" w:hAnsi="GHEA Grapalat" w:cs="Times LatArm"/>
          <w:sz w:val="20"/>
          <w:szCs w:val="20"/>
          <w:lang w:val="af-ZA"/>
        </w:rPr>
      </w:pPr>
      <w:r w:rsidRPr="003865A4">
        <w:rPr>
          <w:rFonts w:ascii="GHEA Grapalat" w:hAnsi="GHEA Grapalat" w:cs="Sylfaen"/>
          <w:sz w:val="20"/>
          <w:szCs w:val="20"/>
          <w:lang w:val="af-ZA"/>
        </w:rPr>
        <w:t>Մարզի</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զարգացման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ծրագիրը</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Արմավիրի</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մարզում</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ներդրումներ</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կատարելու</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առաջարկ</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է</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ուղղված</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միջազգային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դոնոր</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կազմակերպություններին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գործարարներին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շահագրգիռ</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ֆիզիկական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և</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իրավաբանական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անձանց</w:t>
      </w:r>
      <w:r w:rsidRPr="003865A4">
        <w:rPr>
          <w:rFonts w:ascii="GHEA Grapalat" w:hAnsi="GHEA Grapalat" w:cs="Times LatArm"/>
          <w:sz w:val="20"/>
          <w:szCs w:val="20"/>
          <w:lang w:val="af-ZA"/>
        </w:rPr>
        <w:t xml:space="preserve">: </w:t>
      </w:r>
    </w:p>
    <w:p w:rsidR="00E53573" w:rsidRPr="003865A4" w:rsidRDefault="00E53573" w:rsidP="00E53573">
      <w:pPr>
        <w:autoSpaceDE w:val="0"/>
        <w:autoSpaceDN w:val="0"/>
        <w:adjustRightInd w:val="0"/>
        <w:ind w:left="-180" w:firstLine="540"/>
        <w:jc w:val="both"/>
        <w:rPr>
          <w:rFonts w:ascii="GHEA Grapalat" w:hAnsi="GHEA Grapalat" w:cs="ArialArmenianMT"/>
          <w:sz w:val="20"/>
          <w:szCs w:val="20"/>
          <w:lang w:val="af-ZA"/>
        </w:rPr>
      </w:pPr>
      <w:r w:rsidRPr="003865A4">
        <w:rPr>
          <w:rFonts w:ascii="GHEA Grapalat" w:hAnsi="GHEA Grapalat" w:cs="Sylfaen"/>
          <w:sz w:val="20"/>
          <w:szCs w:val="20"/>
          <w:lang w:val="af-ZA"/>
        </w:rPr>
        <w:t>Արմավիրի</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մարզպետարանն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ակնկալում</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է</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որ</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ծրագրում</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ընդգրկված</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խնդիրներն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ու</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առաջարկությունները</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հետաքրքրություն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կներկայացնեն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նշված</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շահագրգիռ</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անձանց</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ու</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կազմակերպությունների</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համար</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և</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պատրաստ</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է</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բոլոր</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ներդրողների</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հետ</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փոխշահավետ</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համագործակցության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հանուն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Արմավիրի</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մարզի</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կայուն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զարգացման</w:t>
      </w:r>
      <w:r w:rsidRPr="003865A4">
        <w:rPr>
          <w:rFonts w:ascii="GHEA Grapalat" w:hAnsi="GHEA Grapalat" w:cs="Times LatArm"/>
          <w:sz w:val="20"/>
          <w:szCs w:val="20"/>
          <w:lang w:val="af-ZA"/>
        </w:rPr>
        <w:t>:</w:t>
      </w:r>
    </w:p>
    <w:p w:rsidR="00E53573" w:rsidRPr="003865A4" w:rsidRDefault="00E53573" w:rsidP="00E53573">
      <w:pPr>
        <w:autoSpaceDE w:val="0"/>
        <w:autoSpaceDN w:val="0"/>
        <w:adjustRightInd w:val="0"/>
        <w:ind w:left="-180" w:firstLine="540"/>
        <w:jc w:val="both"/>
        <w:rPr>
          <w:rFonts w:ascii="GHEA Grapalat" w:hAnsi="GHEA Grapalat" w:cs="Times LatArm"/>
          <w:sz w:val="20"/>
          <w:szCs w:val="20"/>
          <w:lang w:val="af-ZA"/>
        </w:rPr>
      </w:pPr>
      <w:r w:rsidRPr="003865A4">
        <w:rPr>
          <w:rFonts w:ascii="GHEA Grapalat" w:hAnsi="GHEA Grapalat" w:cs="Sylfaen"/>
          <w:sz w:val="20"/>
          <w:szCs w:val="20"/>
          <w:lang w:val="af-ZA"/>
        </w:rPr>
        <w:t>Ծրագրի</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մշակման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ողջ</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գործընթացին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մասնակցած</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Արմավիրի</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մարզի</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խորհրդի</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անդամներին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մարզային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զարգացման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հանձնաժողովին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ստեղծված</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աշխատանքային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խմբերին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և</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աշխատանքների</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հաջող</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իրականացման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գործում</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կարևոր</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ներդրում</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ունեցած</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բոլոր</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անձանց</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Արմավիրի</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մարզպետարանի</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անունից</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հայտնում</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ենք</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մեր</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խորին</w:t>
      </w:r>
      <w:r w:rsidRPr="003865A4">
        <w:rPr>
          <w:rFonts w:ascii="GHEA Grapalat" w:hAnsi="GHEA Grapalat" w:cs="Times LatArm"/>
          <w:sz w:val="20"/>
          <w:szCs w:val="20"/>
          <w:lang w:val="af-ZA"/>
        </w:rPr>
        <w:t xml:space="preserve"> </w:t>
      </w:r>
      <w:r w:rsidRPr="003865A4">
        <w:rPr>
          <w:rFonts w:ascii="GHEA Grapalat" w:hAnsi="GHEA Grapalat" w:cs="Sylfaen"/>
          <w:sz w:val="20"/>
          <w:szCs w:val="20"/>
          <w:lang w:val="af-ZA"/>
        </w:rPr>
        <w:t>շնորհակալությունը</w:t>
      </w:r>
      <w:r w:rsidRPr="003865A4">
        <w:rPr>
          <w:rFonts w:ascii="GHEA Grapalat" w:hAnsi="GHEA Grapalat" w:cs="Times LatArm"/>
          <w:sz w:val="20"/>
          <w:szCs w:val="20"/>
          <w:lang w:val="af-ZA"/>
        </w:rPr>
        <w:t>:</w:t>
      </w:r>
    </w:p>
    <w:p w:rsidR="00E53573" w:rsidRPr="003865A4" w:rsidRDefault="00E53573" w:rsidP="00E53573">
      <w:pPr>
        <w:autoSpaceDE w:val="0"/>
        <w:autoSpaceDN w:val="0"/>
        <w:adjustRightInd w:val="0"/>
        <w:ind w:left="-180" w:firstLine="540"/>
        <w:jc w:val="both"/>
        <w:rPr>
          <w:rFonts w:ascii="GHEA Grapalat" w:hAnsi="GHEA Grapalat" w:cs="Times LatArm"/>
          <w:sz w:val="20"/>
          <w:szCs w:val="20"/>
          <w:lang w:val="af-ZA"/>
        </w:rPr>
      </w:pPr>
    </w:p>
    <w:p w:rsidR="00E53573" w:rsidRPr="003865A4" w:rsidRDefault="00E53573" w:rsidP="00E53573">
      <w:pPr>
        <w:autoSpaceDE w:val="0"/>
        <w:autoSpaceDN w:val="0"/>
        <w:adjustRightInd w:val="0"/>
        <w:rPr>
          <w:rFonts w:ascii="GHEA Grapalat" w:hAnsi="GHEA Grapalat" w:cs="Times LatArm"/>
          <w:b/>
          <w:sz w:val="20"/>
          <w:szCs w:val="20"/>
          <w:lang w:val="af-ZA"/>
        </w:rPr>
      </w:pPr>
      <w:r w:rsidRPr="003865A4">
        <w:rPr>
          <w:rFonts w:ascii="GHEA Grapalat" w:hAnsi="GHEA Grapalat" w:cs="Sylfaen"/>
          <w:b/>
          <w:sz w:val="20"/>
          <w:szCs w:val="20"/>
          <w:lang w:val="af-ZA"/>
        </w:rPr>
        <w:lastRenderedPageBreak/>
        <w:t>ՀՀ</w:t>
      </w:r>
      <w:r w:rsidRPr="003865A4">
        <w:rPr>
          <w:rFonts w:ascii="GHEA Grapalat" w:hAnsi="GHEA Grapalat" w:cs="Times LatArm"/>
          <w:b/>
          <w:sz w:val="20"/>
          <w:szCs w:val="20"/>
          <w:lang w:val="af-ZA"/>
        </w:rPr>
        <w:t xml:space="preserve"> </w:t>
      </w:r>
      <w:r w:rsidRPr="003865A4">
        <w:rPr>
          <w:rFonts w:ascii="GHEA Grapalat" w:hAnsi="GHEA Grapalat" w:cs="Sylfaen"/>
          <w:b/>
          <w:sz w:val="20"/>
          <w:szCs w:val="20"/>
          <w:lang w:val="af-ZA"/>
        </w:rPr>
        <w:t>Արմավիրի</w:t>
      </w:r>
      <w:r w:rsidRPr="003865A4">
        <w:rPr>
          <w:rFonts w:ascii="GHEA Grapalat" w:hAnsi="GHEA Grapalat" w:cs="Times LatArm"/>
          <w:b/>
          <w:sz w:val="20"/>
          <w:szCs w:val="20"/>
          <w:lang w:val="af-ZA"/>
        </w:rPr>
        <w:t xml:space="preserve"> </w:t>
      </w:r>
      <w:r w:rsidRPr="003865A4">
        <w:rPr>
          <w:rFonts w:ascii="GHEA Grapalat" w:hAnsi="GHEA Grapalat" w:cs="Sylfaen"/>
          <w:b/>
          <w:sz w:val="20"/>
          <w:szCs w:val="20"/>
          <w:lang w:val="af-ZA"/>
        </w:rPr>
        <w:t>մարզպետ</w:t>
      </w:r>
      <w:r w:rsidRPr="003865A4">
        <w:rPr>
          <w:rFonts w:ascii="GHEA Grapalat" w:hAnsi="GHEA Grapalat" w:cs="Times LatArm"/>
          <w:b/>
          <w:sz w:val="20"/>
          <w:szCs w:val="20"/>
          <w:lang w:val="af-ZA"/>
        </w:rPr>
        <w:t xml:space="preserve">`          </w:t>
      </w:r>
      <w:r w:rsidRPr="003865A4">
        <w:rPr>
          <w:rFonts w:ascii="GHEA Grapalat" w:hAnsi="GHEA Grapalat" w:cs="Times LatArm"/>
          <w:b/>
          <w:sz w:val="20"/>
          <w:szCs w:val="20"/>
          <w:lang w:val="af-ZA"/>
        </w:rPr>
        <w:tab/>
      </w:r>
      <w:r w:rsidRPr="003865A4">
        <w:rPr>
          <w:rFonts w:ascii="GHEA Grapalat" w:hAnsi="GHEA Grapalat" w:cs="Times LatArm"/>
          <w:b/>
          <w:sz w:val="20"/>
          <w:szCs w:val="20"/>
          <w:lang w:val="af-ZA"/>
        </w:rPr>
        <w:tab/>
      </w:r>
      <w:r w:rsidRPr="003865A4">
        <w:rPr>
          <w:rFonts w:ascii="GHEA Grapalat" w:hAnsi="GHEA Grapalat" w:cs="Times LatArm"/>
          <w:b/>
          <w:sz w:val="20"/>
          <w:szCs w:val="20"/>
          <w:lang w:val="af-ZA"/>
        </w:rPr>
        <w:tab/>
        <w:t xml:space="preserve">   </w:t>
      </w:r>
      <w:r w:rsidRPr="003865A4">
        <w:rPr>
          <w:rFonts w:ascii="GHEA Grapalat" w:hAnsi="GHEA Grapalat" w:cs="Sylfaen"/>
          <w:b/>
          <w:sz w:val="20"/>
          <w:szCs w:val="20"/>
          <w:lang w:val="af-ZA"/>
        </w:rPr>
        <w:t>Ա</w:t>
      </w:r>
      <w:r w:rsidRPr="003865A4">
        <w:rPr>
          <w:rFonts w:ascii="GHEA Grapalat" w:hAnsi="GHEA Grapalat" w:cs="Times LatArm"/>
          <w:b/>
          <w:sz w:val="20"/>
          <w:szCs w:val="20"/>
          <w:lang w:val="af-ZA"/>
        </w:rPr>
        <w:t xml:space="preserve">. </w:t>
      </w:r>
      <w:r w:rsidRPr="003865A4">
        <w:rPr>
          <w:rFonts w:ascii="GHEA Grapalat" w:hAnsi="GHEA Grapalat" w:cs="Sylfaen"/>
          <w:b/>
          <w:sz w:val="20"/>
          <w:szCs w:val="20"/>
          <w:lang w:val="af-ZA"/>
        </w:rPr>
        <w:t>Ղահրամանյան</w:t>
      </w:r>
    </w:p>
    <w:p w:rsidR="00E53573" w:rsidRPr="003865A4" w:rsidRDefault="00E53573" w:rsidP="00E53573">
      <w:pPr>
        <w:autoSpaceDE w:val="0"/>
        <w:autoSpaceDN w:val="0"/>
        <w:adjustRightInd w:val="0"/>
        <w:ind w:left="2880" w:firstLine="720"/>
        <w:jc w:val="both"/>
        <w:rPr>
          <w:rFonts w:ascii="GHEA Grapalat" w:hAnsi="GHEA Grapalat" w:cs="Sylfaen"/>
          <w:b/>
          <w:sz w:val="10"/>
          <w:szCs w:val="10"/>
          <w:lang w:val="af-ZA"/>
        </w:rPr>
      </w:pPr>
    </w:p>
    <w:p w:rsidR="00E53573" w:rsidRPr="003865A4" w:rsidRDefault="00E53573" w:rsidP="00E53573">
      <w:pPr>
        <w:autoSpaceDE w:val="0"/>
        <w:autoSpaceDN w:val="0"/>
        <w:adjustRightInd w:val="0"/>
        <w:ind w:left="2880" w:firstLine="720"/>
        <w:jc w:val="both"/>
        <w:rPr>
          <w:rFonts w:ascii="GHEA Grapalat" w:hAnsi="GHEA Grapalat" w:cs="Sylfaen"/>
          <w:b/>
          <w:sz w:val="10"/>
          <w:szCs w:val="10"/>
          <w:lang w:val="af-ZA"/>
        </w:rPr>
      </w:pPr>
    </w:p>
    <w:p w:rsidR="00E53573" w:rsidRPr="003865A4" w:rsidRDefault="00E53573" w:rsidP="00E53573">
      <w:pPr>
        <w:autoSpaceDE w:val="0"/>
        <w:autoSpaceDN w:val="0"/>
        <w:adjustRightInd w:val="0"/>
        <w:spacing w:line="480" w:lineRule="auto"/>
        <w:ind w:left="2880" w:firstLine="720"/>
        <w:jc w:val="both"/>
        <w:rPr>
          <w:rFonts w:ascii="GHEA Grapalat" w:hAnsi="GHEA Grapalat" w:cs="Sylfaen"/>
          <w:b/>
          <w:lang w:val="af-ZA"/>
        </w:rPr>
      </w:pPr>
      <w:r w:rsidRPr="003865A4">
        <w:rPr>
          <w:rFonts w:ascii="GHEA Grapalat" w:hAnsi="GHEA Grapalat" w:cs="Sylfaen"/>
          <w:b/>
          <w:lang w:val="af-ZA"/>
        </w:rPr>
        <w:t>ՀԱՊԱՎՈՒՄՆԵՐԻ</w:t>
      </w:r>
      <w:r w:rsidRPr="003865A4">
        <w:rPr>
          <w:rFonts w:ascii="GHEA Grapalat" w:hAnsi="GHEA Grapalat" w:cs="Times LatArm"/>
          <w:b/>
          <w:lang w:val="af-ZA"/>
        </w:rPr>
        <w:t xml:space="preserve">  </w:t>
      </w:r>
      <w:r w:rsidRPr="003865A4">
        <w:rPr>
          <w:rFonts w:ascii="GHEA Grapalat" w:hAnsi="GHEA Grapalat" w:cs="Sylfaen"/>
          <w:b/>
          <w:lang w:val="af-ZA"/>
        </w:rPr>
        <w:t>ՑԱՆԿ</w:t>
      </w:r>
    </w:p>
    <w:p w:rsidR="00E53573" w:rsidRPr="003865A4" w:rsidRDefault="00E53573" w:rsidP="00E53573">
      <w:pPr>
        <w:autoSpaceDE w:val="0"/>
        <w:autoSpaceDN w:val="0"/>
        <w:adjustRightInd w:val="0"/>
        <w:ind w:firstLine="720"/>
        <w:jc w:val="both"/>
        <w:rPr>
          <w:rFonts w:ascii="GHEA Grapalat" w:hAnsi="GHEA Grapalat" w:cs="Sylfaen"/>
          <w:sz w:val="18"/>
          <w:szCs w:val="18"/>
          <w:lang w:val="af-ZA"/>
        </w:rPr>
      </w:pPr>
      <w:r w:rsidRPr="003865A4">
        <w:rPr>
          <w:rFonts w:ascii="GHEA Grapalat" w:hAnsi="GHEA Grapalat" w:cs="Sylfaen"/>
          <w:sz w:val="18"/>
          <w:szCs w:val="18"/>
          <w:lang w:val="af-ZA"/>
        </w:rPr>
        <w:t>ԱԱՌ</w:t>
      </w:r>
      <w:r w:rsidRPr="003865A4">
        <w:rPr>
          <w:rFonts w:ascii="GHEA Grapalat" w:hAnsi="GHEA Grapalat" w:cs="Times LatArm"/>
          <w:sz w:val="18"/>
          <w:szCs w:val="18"/>
          <w:lang w:val="af-ZA"/>
        </w:rPr>
        <w:t xml:space="preserve"> </w:t>
      </w:r>
      <w:r w:rsidRPr="003865A4">
        <w:rPr>
          <w:rFonts w:ascii="GHEA Grapalat" w:hAnsi="GHEA Grapalat" w:cs="Times LatArm"/>
          <w:sz w:val="18"/>
          <w:szCs w:val="18"/>
          <w:lang w:val="af-ZA"/>
        </w:rPr>
        <w:tab/>
      </w:r>
      <w:r w:rsidRPr="003865A4">
        <w:rPr>
          <w:rFonts w:ascii="GHEA Grapalat" w:hAnsi="GHEA Grapalat" w:cs="Times LatArm"/>
          <w:sz w:val="18"/>
          <w:szCs w:val="18"/>
          <w:lang w:val="af-ZA"/>
        </w:rPr>
        <w:tab/>
        <w:t>-</w:t>
      </w:r>
      <w:r w:rsidRPr="003865A4">
        <w:rPr>
          <w:rFonts w:ascii="GHEA Grapalat" w:hAnsi="GHEA Grapalat" w:cs="Sylfaen"/>
          <w:sz w:val="18"/>
          <w:szCs w:val="18"/>
          <w:lang w:val="af-ZA"/>
        </w:rPr>
        <w:t>Ազգային</w:t>
      </w:r>
      <w:r w:rsidRPr="003865A4">
        <w:rPr>
          <w:rFonts w:ascii="GHEA Grapalat" w:hAnsi="GHEA Grapalat" w:cs="Times LatArm"/>
          <w:sz w:val="18"/>
          <w:szCs w:val="18"/>
          <w:lang w:val="af-ZA"/>
        </w:rPr>
        <w:t xml:space="preserve"> </w:t>
      </w:r>
      <w:r w:rsidRPr="003865A4">
        <w:rPr>
          <w:rFonts w:ascii="GHEA Grapalat" w:hAnsi="GHEA Grapalat" w:cs="Sylfaen"/>
          <w:sz w:val="18"/>
          <w:szCs w:val="18"/>
          <w:lang w:val="af-ZA"/>
        </w:rPr>
        <w:t>անվտանգության</w:t>
      </w:r>
      <w:r w:rsidRPr="003865A4">
        <w:rPr>
          <w:rFonts w:ascii="GHEA Grapalat" w:hAnsi="GHEA Grapalat" w:cs="Times LatArm"/>
          <w:sz w:val="18"/>
          <w:szCs w:val="18"/>
          <w:lang w:val="af-ZA"/>
        </w:rPr>
        <w:t xml:space="preserve"> </w:t>
      </w:r>
      <w:r w:rsidRPr="003865A4">
        <w:rPr>
          <w:rFonts w:ascii="GHEA Grapalat" w:hAnsi="GHEA Grapalat" w:cs="Sylfaen"/>
          <w:sz w:val="18"/>
          <w:szCs w:val="18"/>
          <w:lang w:val="af-ZA"/>
        </w:rPr>
        <w:t>ռազմավարություն</w:t>
      </w:r>
    </w:p>
    <w:p w:rsidR="00E53573" w:rsidRPr="003865A4" w:rsidRDefault="00E53573" w:rsidP="00E53573">
      <w:pPr>
        <w:autoSpaceDE w:val="0"/>
        <w:autoSpaceDN w:val="0"/>
        <w:adjustRightInd w:val="0"/>
        <w:ind w:firstLine="720"/>
        <w:jc w:val="both"/>
        <w:rPr>
          <w:rFonts w:ascii="GHEA Grapalat" w:hAnsi="GHEA Grapalat" w:cs="Sylfaen"/>
          <w:sz w:val="18"/>
          <w:szCs w:val="18"/>
          <w:lang w:val="af-ZA"/>
        </w:rPr>
      </w:pPr>
      <w:r w:rsidRPr="003865A4">
        <w:rPr>
          <w:rFonts w:ascii="GHEA Grapalat" w:hAnsi="GHEA Grapalat" w:cs="Sylfaen"/>
          <w:sz w:val="18"/>
          <w:szCs w:val="18"/>
          <w:lang w:val="af-ZA"/>
        </w:rPr>
        <w:t>ԱՀՌԾ</w:t>
      </w:r>
      <w:r w:rsidRPr="003865A4">
        <w:rPr>
          <w:rFonts w:ascii="GHEA Grapalat" w:hAnsi="GHEA Grapalat" w:cs="Sylfaen"/>
          <w:sz w:val="18"/>
          <w:szCs w:val="18"/>
          <w:lang w:val="af-ZA"/>
        </w:rPr>
        <w:tab/>
      </w:r>
      <w:r w:rsidRPr="003865A4">
        <w:rPr>
          <w:rFonts w:ascii="GHEA Grapalat" w:hAnsi="GHEA Grapalat" w:cs="Sylfaen"/>
          <w:sz w:val="18"/>
          <w:szCs w:val="18"/>
          <w:lang w:val="af-ZA"/>
        </w:rPr>
        <w:tab/>
        <w:t>- Աղքատության</w:t>
      </w:r>
      <w:r w:rsidRPr="003865A4">
        <w:rPr>
          <w:rFonts w:ascii="GHEA Grapalat" w:hAnsi="GHEA Grapalat"/>
          <w:sz w:val="18"/>
          <w:szCs w:val="18"/>
          <w:lang w:val="af-ZA"/>
        </w:rPr>
        <w:t xml:space="preserve"> </w:t>
      </w:r>
      <w:r w:rsidRPr="003865A4">
        <w:rPr>
          <w:rFonts w:ascii="GHEA Grapalat" w:hAnsi="GHEA Grapalat" w:cs="Sylfaen"/>
          <w:sz w:val="18"/>
          <w:szCs w:val="18"/>
          <w:lang w:val="af-ZA"/>
        </w:rPr>
        <w:t>հաղթահարման</w:t>
      </w:r>
      <w:r w:rsidRPr="003865A4">
        <w:rPr>
          <w:rFonts w:ascii="GHEA Grapalat" w:hAnsi="GHEA Grapalat"/>
          <w:sz w:val="18"/>
          <w:szCs w:val="18"/>
          <w:lang w:val="af-ZA"/>
        </w:rPr>
        <w:t xml:space="preserve"> </w:t>
      </w:r>
      <w:r w:rsidRPr="003865A4">
        <w:rPr>
          <w:rFonts w:ascii="GHEA Grapalat" w:hAnsi="GHEA Grapalat" w:cs="Sylfaen"/>
          <w:sz w:val="18"/>
          <w:szCs w:val="18"/>
          <w:lang w:val="af-ZA"/>
        </w:rPr>
        <w:t>ռազմավարական</w:t>
      </w:r>
      <w:r w:rsidRPr="003865A4">
        <w:rPr>
          <w:rFonts w:ascii="GHEA Grapalat" w:hAnsi="GHEA Grapalat"/>
          <w:sz w:val="18"/>
          <w:szCs w:val="18"/>
          <w:lang w:val="af-ZA"/>
        </w:rPr>
        <w:t xml:space="preserve"> </w:t>
      </w:r>
      <w:r w:rsidRPr="003865A4">
        <w:rPr>
          <w:rFonts w:ascii="GHEA Grapalat" w:hAnsi="GHEA Grapalat" w:cs="Sylfaen"/>
          <w:sz w:val="18"/>
          <w:szCs w:val="18"/>
          <w:lang w:val="af-ZA"/>
        </w:rPr>
        <w:t>ծրա</w:t>
      </w:r>
      <w:r w:rsidRPr="003865A4">
        <w:rPr>
          <w:rFonts w:ascii="GHEA Grapalat" w:hAnsi="GHEA Grapalat"/>
          <w:sz w:val="18"/>
          <w:szCs w:val="18"/>
          <w:lang w:val="af-ZA"/>
        </w:rPr>
        <w:t>գ</w:t>
      </w:r>
      <w:r w:rsidRPr="003865A4">
        <w:rPr>
          <w:rFonts w:ascii="GHEA Grapalat" w:hAnsi="GHEA Grapalat" w:cs="Sylfaen"/>
          <w:sz w:val="18"/>
          <w:szCs w:val="18"/>
          <w:lang w:val="af-ZA"/>
        </w:rPr>
        <w:t>իրը</w:t>
      </w:r>
    </w:p>
    <w:p w:rsidR="00E53573" w:rsidRPr="003865A4" w:rsidRDefault="00E53573" w:rsidP="00E53573">
      <w:pPr>
        <w:autoSpaceDE w:val="0"/>
        <w:autoSpaceDN w:val="0"/>
        <w:adjustRightInd w:val="0"/>
        <w:ind w:firstLine="720"/>
        <w:jc w:val="both"/>
        <w:rPr>
          <w:rFonts w:ascii="GHEA Grapalat" w:hAnsi="GHEA Grapalat" w:cs="Sylfaen"/>
          <w:sz w:val="18"/>
          <w:szCs w:val="18"/>
          <w:lang w:val="af-ZA"/>
        </w:rPr>
      </w:pPr>
      <w:r w:rsidRPr="003865A4">
        <w:rPr>
          <w:rFonts w:ascii="GHEA Grapalat" w:hAnsi="GHEA Grapalat" w:cs="Sylfaen"/>
          <w:sz w:val="18"/>
          <w:szCs w:val="18"/>
          <w:lang w:val="af-ZA"/>
        </w:rPr>
        <w:t>ԿԶԾ</w:t>
      </w:r>
      <w:r w:rsidRPr="003865A4">
        <w:rPr>
          <w:rFonts w:ascii="GHEA Grapalat" w:hAnsi="GHEA Grapalat" w:cs="Times LatArm"/>
          <w:sz w:val="18"/>
          <w:szCs w:val="18"/>
          <w:lang w:val="af-ZA"/>
        </w:rPr>
        <w:t xml:space="preserve"> </w:t>
      </w:r>
      <w:r w:rsidRPr="003865A4">
        <w:rPr>
          <w:rFonts w:ascii="GHEA Grapalat" w:hAnsi="GHEA Grapalat" w:cs="Times LatArm"/>
          <w:sz w:val="18"/>
          <w:szCs w:val="18"/>
          <w:lang w:val="af-ZA"/>
        </w:rPr>
        <w:tab/>
      </w:r>
      <w:r w:rsidRPr="003865A4">
        <w:rPr>
          <w:rFonts w:ascii="GHEA Grapalat" w:hAnsi="GHEA Grapalat" w:cs="Times LatArm"/>
          <w:sz w:val="18"/>
          <w:szCs w:val="18"/>
          <w:lang w:val="af-ZA"/>
        </w:rPr>
        <w:tab/>
        <w:t>-</w:t>
      </w:r>
      <w:r w:rsidRPr="003865A4">
        <w:rPr>
          <w:rFonts w:ascii="GHEA Grapalat" w:hAnsi="GHEA Grapalat" w:cs="Sylfaen"/>
          <w:sz w:val="18"/>
          <w:szCs w:val="18"/>
          <w:lang w:val="af-ZA"/>
        </w:rPr>
        <w:t>Կայուն</w:t>
      </w:r>
      <w:r w:rsidRPr="003865A4">
        <w:rPr>
          <w:rFonts w:ascii="GHEA Grapalat" w:hAnsi="GHEA Grapalat" w:cs="Times LatArm"/>
          <w:sz w:val="18"/>
          <w:szCs w:val="18"/>
          <w:lang w:val="af-ZA"/>
        </w:rPr>
        <w:t xml:space="preserve"> </w:t>
      </w:r>
      <w:r w:rsidRPr="003865A4">
        <w:rPr>
          <w:rFonts w:ascii="GHEA Grapalat" w:hAnsi="GHEA Grapalat" w:cs="Sylfaen"/>
          <w:sz w:val="18"/>
          <w:szCs w:val="18"/>
          <w:lang w:val="af-ZA"/>
        </w:rPr>
        <w:t>զարգացման</w:t>
      </w:r>
      <w:r w:rsidRPr="003865A4">
        <w:rPr>
          <w:rFonts w:ascii="GHEA Grapalat" w:hAnsi="GHEA Grapalat" w:cs="Times LatArm"/>
          <w:sz w:val="18"/>
          <w:szCs w:val="18"/>
          <w:lang w:val="af-ZA"/>
        </w:rPr>
        <w:t xml:space="preserve"> </w:t>
      </w:r>
      <w:r w:rsidRPr="003865A4">
        <w:rPr>
          <w:rFonts w:ascii="GHEA Grapalat" w:hAnsi="GHEA Grapalat" w:cs="Sylfaen"/>
          <w:sz w:val="18"/>
          <w:szCs w:val="18"/>
          <w:lang w:val="af-ZA"/>
        </w:rPr>
        <w:t>ծրագիր</w:t>
      </w:r>
    </w:p>
    <w:p w:rsidR="00E53573" w:rsidRPr="003865A4" w:rsidRDefault="00E53573" w:rsidP="00E53573">
      <w:pPr>
        <w:autoSpaceDE w:val="0"/>
        <w:autoSpaceDN w:val="0"/>
        <w:adjustRightInd w:val="0"/>
        <w:ind w:firstLine="720"/>
        <w:jc w:val="both"/>
        <w:rPr>
          <w:rFonts w:ascii="GHEA Grapalat" w:hAnsi="GHEA Grapalat" w:cs="Sylfaen"/>
          <w:sz w:val="18"/>
          <w:szCs w:val="18"/>
          <w:lang w:val="ru-RU"/>
        </w:rPr>
      </w:pPr>
      <w:r w:rsidRPr="003865A4">
        <w:rPr>
          <w:rFonts w:ascii="GHEA Grapalat" w:hAnsi="GHEA Grapalat" w:cs="Sylfaen"/>
          <w:sz w:val="18"/>
          <w:szCs w:val="18"/>
          <w:lang w:val="af-ZA"/>
        </w:rPr>
        <w:t>ՀԶԾ</w:t>
      </w:r>
      <w:r w:rsidRPr="003865A4">
        <w:rPr>
          <w:rFonts w:ascii="GHEA Grapalat" w:hAnsi="GHEA Grapalat" w:cs="Sylfaen"/>
          <w:sz w:val="18"/>
          <w:szCs w:val="18"/>
          <w:lang w:val="af-ZA"/>
        </w:rPr>
        <w:tab/>
      </w:r>
      <w:r w:rsidRPr="003865A4">
        <w:rPr>
          <w:rFonts w:ascii="GHEA Grapalat" w:hAnsi="GHEA Grapalat" w:cs="Sylfaen"/>
          <w:sz w:val="18"/>
          <w:szCs w:val="18"/>
          <w:lang w:val="af-ZA"/>
        </w:rPr>
        <w:tab/>
        <w:t>-</w:t>
      </w:r>
      <w:r w:rsidRPr="003865A4">
        <w:rPr>
          <w:rFonts w:ascii="GHEA Grapalat" w:hAnsi="GHEA Grapalat" w:cs="Sylfaen"/>
          <w:sz w:val="18"/>
          <w:szCs w:val="18"/>
          <w:lang w:val="ru-RU"/>
        </w:rPr>
        <w:t>Հ</w:t>
      </w:r>
      <w:r w:rsidRPr="003865A4">
        <w:rPr>
          <w:rFonts w:ascii="GHEA Grapalat" w:hAnsi="GHEA Grapalat" w:cs="Sylfaen"/>
          <w:sz w:val="18"/>
          <w:szCs w:val="18"/>
          <w:lang w:val="af-ZA"/>
        </w:rPr>
        <w:t>եռանկարային զարգացման ծրագիր</w:t>
      </w:r>
    </w:p>
    <w:p w:rsidR="00E53573" w:rsidRPr="003865A4" w:rsidRDefault="00E53573" w:rsidP="00E53573">
      <w:pPr>
        <w:autoSpaceDE w:val="0"/>
        <w:autoSpaceDN w:val="0"/>
        <w:adjustRightInd w:val="0"/>
        <w:ind w:firstLine="720"/>
        <w:jc w:val="both"/>
        <w:rPr>
          <w:rFonts w:ascii="GHEA Grapalat" w:hAnsi="GHEA Grapalat" w:cs="Sylfaen"/>
          <w:sz w:val="18"/>
          <w:szCs w:val="18"/>
          <w:lang w:val="ru-RU"/>
        </w:rPr>
      </w:pPr>
      <w:r w:rsidRPr="003865A4">
        <w:rPr>
          <w:rFonts w:ascii="GHEA Grapalat" w:hAnsi="GHEA Grapalat" w:cs="Sylfaen"/>
          <w:sz w:val="18"/>
          <w:szCs w:val="18"/>
          <w:lang w:val="ru-RU"/>
        </w:rPr>
        <w:t>ՀԶՆ</w:t>
      </w:r>
      <w:r w:rsidRPr="003865A4">
        <w:rPr>
          <w:rFonts w:ascii="GHEA Grapalat" w:hAnsi="GHEA Grapalat" w:cs="Sylfaen"/>
          <w:sz w:val="18"/>
          <w:szCs w:val="18"/>
          <w:lang w:val="ru-RU"/>
        </w:rPr>
        <w:tab/>
      </w:r>
      <w:r w:rsidRPr="003865A4">
        <w:rPr>
          <w:rFonts w:ascii="GHEA Grapalat" w:hAnsi="GHEA Grapalat" w:cs="Sylfaen"/>
          <w:sz w:val="18"/>
          <w:szCs w:val="18"/>
          <w:lang w:val="ru-RU"/>
        </w:rPr>
        <w:tab/>
        <w:t>-Հազարամյակի զարգացման նպատակներ</w:t>
      </w:r>
    </w:p>
    <w:p w:rsidR="00E53573" w:rsidRPr="003865A4" w:rsidRDefault="00E53573" w:rsidP="00E53573">
      <w:pPr>
        <w:autoSpaceDE w:val="0"/>
        <w:autoSpaceDN w:val="0"/>
        <w:adjustRightInd w:val="0"/>
        <w:ind w:firstLine="720"/>
        <w:jc w:val="both"/>
        <w:rPr>
          <w:rFonts w:ascii="GHEA Grapalat" w:hAnsi="GHEA Grapalat" w:cs="Sylfaen"/>
          <w:sz w:val="18"/>
          <w:szCs w:val="18"/>
          <w:lang w:val="ru-RU"/>
        </w:rPr>
      </w:pPr>
      <w:r w:rsidRPr="003865A4">
        <w:rPr>
          <w:rFonts w:ascii="GHEA Grapalat" w:hAnsi="GHEA Grapalat" w:cs="Sylfaen"/>
          <w:sz w:val="18"/>
          <w:szCs w:val="18"/>
          <w:lang w:val="af-ZA"/>
        </w:rPr>
        <w:t>ՄԱԶԾ</w:t>
      </w:r>
      <w:r w:rsidRPr="003865A4">
        <w:rPr>
          <w:rFonts w:ascii="GHEA Grapalat" w:hAnsi="GHEA Grapalat" w:cs="Sylfaen"/>
          <w:sz w:val="18"/>
          <w:szCs w:val="18"/>
          <w:lang w:val="af-ZA"/>
        </w:rPr>
        <w:tab/>
      </w:r>
      <w:r w:rsidRPr="003865A4">
        <w:rPr>
          <w:rFonts w:ascii="GHEA Grapalat" w:hAnsi="GHEA Grapalat" w:cs="Sylfaen"/>
          <w:sz w:val="18"/>
          <w:szCs w:val="18"/>
          <w:lang w:val="af-ZA"/>
        </w:rPr>
        <w:tab/>
        <w:t>-ՄԱԿ-ի զարգացման ծրագիր</w:t>
      </w:r>
    </w:p>
    <w:p w:rsidR="00E53573" w:rsidRPr="003865A4" w:rsidRDefault="00E53573" w:rsidP="00E53573">
      <w:pPr>
        <w:autoSpaceDE w:val="0"/>
        <w:autoSpaceDN w:val="0"/>
        <w:adjustRightInd w:val="0"/>
        <w:ind w:firstLine="720"/>
        <w:jc w:val="both"/>
        <w:rPr>
          <w:rFonts w:ascii="GHEA Grapalat" w:hAnsi="GHEA Grapalat" w:cs="Sylfaen"/>
          <w:sz w:val="18"/>
          <w:szCs w:val="18"/>
          <w:lang w:val="ru-RU"/>
        </w:rPr>
      </w:pPr>
      <w:r w:rsidRPr="003865A4">
        <w:rPr>
          <w:rFonts w:ascii="GHEA Grapalat" w:hAnsi="GHEA Grapalat" w:cs="Sylfaen"/>
          <w:sz w:val="18"/>
          <w:szCs w:val="18"/>
        </w:rPr>
        <w:t>USAID</w:t>
      </w:r>
      <w:r w:rsidRPr="003865A4">
        <w:rPr>
          <w:rFonts w:ascii="GHEA Grapalat" w:hAnsi="GHEA Grapalat" w:cs="Sylfaen"/>
          <w:sz w:val="18"/>
          <w:szCs w:val="18"/>
          <w:lang w:val="ru-RU"/>
        </w:rPr>
        <w:tab/>
      </w:r>
      <w:r w:rsidRPr="003865A4">
        <w:rPr>
          <w:rFonts w:ascii="GHEA Grapalat" w:hAnsi="GHEA Grapalat" w:cs="Sylfaen"/>
          <w:sz w:val="18"/>
          <w:szCs w:val="18"/>
          <w:lang w:val="ru-RU"/>
        </w:rPr>
        <w:tab/>
        <w:t>-</w:t>
      </w:r>
      <w:r w:rsidRPr="003865A4">
        <w:rPr>
          <w:rFonts w:ascii="GHEA Grapalat" w:hAnsi="GHEA Grapalat" w:cs="Sylfaen"/>
          <w:sz w:val="18"/>
          <w:szCs w:val="18"/>
        </w:rPr>
        <w:t>ԱՄՆ</w:t>
      </w:r>
      <w:r w:rsidRPr="003865A4">
        <w:rPr>
          <w:rFonts w:ascii="GHEA Grapalat" w:hAnsi="GHEA Grapalat" w:cs="Sylfaen"/>
          <w:sz w:val="18"/>
          <w:szCs w:val="18"/>
          <w:lang w:val="ru-RU"/>
        </w:rPr>
        <w:t xml:space="preserve"> </w:t>
      </w:r>
      <w:r w:rsidRPr="003865A4">
        <w:rPr>
          <w:rFonts w:ascii="GHEA Grapalat" w:hAnsi="GHEA Grapalat" w:cs="Sylfaen"/>
          <w:sz w:val="18"/>
          <w:szCs w:val="18"/>
        </w:rPr>
        <w:t>միջազգային</w:t>
      </w:r>
      <w:r w:rsidRPr="003865A4">
        <w:rPr>
          <w:rFonts w:ascii="GHEA Grapalat" w:hAnsi="GHEA Grapalat" w:cs="Sylfaen"/>
          <w:sz w:val="18"/>
          <w:szCs w:val="18"/>
          <w:lang w:val="ru-RU"/>
        </w:rPr>
        <w:t xml:space="preserve"> </w:t>
      </w:r>
      <w:r w:rsidRPr="003865A4">
        <w:rPr>
          <w:rFonts w:ascii="GHEA Grapalat" w:hAnsi="GHEA Grapalat" w:cs="Sylfaen"/>
          <w:sz w:val="18"/>
          <w:szCs w:val="18"/>
        </w:rPr>
        <w:t>զարգացման</w:t>
      </w:r>
      <w:r w:rsidRPr="003865A4">
        <w:rPr>
          <w:rFonts w:ascii="GHEA Grapalat" w:hAnsi="GHEA Grapalat" w:cs="Sylfaen"/>
          <w:sz w:val="18"/>
          <w:szCs w:val="18"/>
          <w:lang w:val="ru-RU"/>
        </w:rPr>
        <w:t xml:space="preserve"> </w:t>
      </w:r>
      <w:r w:rsidRPr="003865A4">
        <w:rPr>
          <w:rFonts w:ascii="GHEA Grapalat" w:hAnsi="GHEA Grapalat" w:cs="Sylfaen"/>
          <w:sz w:val="18"/>
          <w:szCs w:val="18"/>
        </w:rPr>
        <w:t>գործակալություն</w:t>
      </w:r>
    </w:p>
    <w:p w:rsidR="00E53573" w:rsidRPr="003865A4" w:rsidRDefault="00E53573" w:rsidP="00E53573">
      <w:pPr>
        <w:autoSpaceDE w:val="0"/>
        <w:autoSpaceDN w:val="0"/>
        <w:adjustRightInd w:val="0"/>
        <w:ind w:firstLine="720"/>
        <w:jc w:val="both"/>
        <w:rPr>
          <w:rFonts w:ascii="GHEA Grapalat" w:hAnsi="GHEA Grapalat" w:cs="Times LatArm"/>
          <w:sz w:val="18"/>
          <w:szCs w:val="18"/>
          <w:lang w:val="af-ZA"/>
        </w:rPr>
      </w:pPr>
      <w:r w:rsidRPr="003865A4">
        <w:rPr>
          <w:rFonts w:ascii="GHEA Grapalat" w:hAnsi="GHEA Grapalat" w:cs="Sylfaen"/>
          <w:sz w:val="18"/>
          <w:szCs w:val="18"/>
          <w:lang w:val="af-ZA"/>
        </w:rPr>
        <w:t>ՄԺԾԾ</w:t>
      </w:r>
      <w:r w:rsidRPr="003865A4">
        <w:rPr>
          <w:rFonts w:ascii="GHEA Grapalat" w:hAnsi="GHEA Grapalat" w:cs="Sylfaen"/>
          <w:sz w:val="18"/>
          <w:szCs w:val="18"/>
          <w:lang w:val="af-ZA"/>
        </w:rPr>
        <w:tab/>
      </w:r>
      <w:r w:rsidRPr="003865A4">
        <w:rPr>
          <w:rFonts w:ascii="GHEA Grapalat" w:hAnsi="GHEA Grapalat" w:cs="Sylfaen"/>
          <w:sz w:val="18"/>
          <w:szCs w:val="18"/>
          <w:lang w:val="af-ZA"/>
        </w:rPr>
        <w:tab/>
        <w:t xml:space="preserve">-միջին ժամկետ ծախսային ծրագիր </w:t>
      </w:r>
    </w:p>
    <w:p w:rsidR="00E53573" w:rsidRPr="003865A4" w:rsidRDefault="00E53573" w:rsidP="00E53573">
      <w:pPr>
        <w:autoSpaceDE w:val="0"/>
        <w:autoSpaceDN w:val="0"/>
        <w:adjustRightInd w:val="0"/>
        <w:ind w:firstLine="720"/>
        <w:jc w:val="both"/>
        <w:rPr>
          <w:rFonts w:ascii="GHEA Grapalat" w:hAnsi="GHEA Grapalat" w:cs="Sylfaen"/>
          <w:sz w:val="18"/>
          <w:szCs w:val="18"/>
          <w:lang w:val="ru-RU"/>
        </w:rPr>
      </w:pPr>
      <w:r w:rsidRPr="003865A4">
        <w:rPr>
          <w:rFonts w:ascii="GHEA Grapalat" w:hAnsi="GHEA Grapalat" w:cs="Sylfaen"/>
          <w:sz w:val="18"/>
          <w:szCs w:val="18"/>
          <w:lang w:val="af-ZA"/>
        </w:rPr>
        <w:t>ՄԱԿ</w:t>
      </w:r>
      <w:r w:rsidRPr="003865A4">
        <w:rPr>
          <w:rFonts w:ascii="GHEA Grapalat" w:hAnsi="GHEA Grapalat" w:cs="Sylfaen"/>
          <w:sz w:val="18"/>
          <w:szCs w:val="18"/>
          <w:lang w:val="af-ZA"/>
        </w:rPr>
        <w:tab/>
      </w:r>
      <w:r w:rsidRPr="003865A4">
        <w:rPr>
          <w:rFonts w:ascii="GHEA Grapalat" w:hAnsi="GHEA Grapalat" w:cs="Sylfaen"/>
          <w:sz w:val="18"/>
          <w:szCs w:val="18"/>
          <w:lang w:val="af-ZA"/>
        </w:rPr>
        <w:tab/>
        <w:t xml:space="preserve">-Միացյալ </w:t>
      </w:r>
      <w:r w:rsidRPr="003865A4">
        <w:rPr>
          <w:rFonts w:ascii="GHEA Grapalat" w:hAnsi="GHEA Grapalat" w:cs="Sylfaen"/>
          <w:sz w:val="18"/>
          <w:szCs w:val="18"/>
          <w:lang w:val="ru-RU"/>
        </w:rPr>
        <w:t>ա</w:t>
      </w:r>
      <w:r w:rsidRPr="003865A4">
        <w:rPr>
          <w:rFonts w:ascii="GHEA Grapalat" w:hAnsi="GHEA Grapalat" w:cs="Sylfaen"/>
          <w:sz w:val="18"/>
          <w:szCs w:val="18"/>
          <w:lang w:val="af-ZA"/>
        </w:rPr>
        <w:t xml:space="preserve">զգերի </w:t>
      </w:r>
      <w:r w:rsidRPr="003865A4">
        <w:rPr>
          <w:rFonts w:ascii="GHEA Grapalat" w:hAnsi="GHEA Grapalat" w:cs="Sylfaen"/>
          <w:sz w:val="18"/>
          <w:szCs w:val="18"/>
          <w:lang w:val="ru-RU"/>
        </w:rPr>
        <w:t>կ</w:t>
      </w:r>
      <w:r w:rsidRPr="003865A4">
        <w:rPr>
          <w:rFonts w:ascii="GHEA Grapalat" w:hAnsi="GHEA Grapalat" w:cs="Sylfaen"/>
          <w:sz w:val="18"/>
          <w:szCs w:val="18"/>
          <w:lang w:val="af-ZA"/>
        </w:rPr>
        <w:t>ազմակերպություն</w:t>
      </w:r>
    </w:p>
    <w:p w:rsidR="00E53573" w:rsidRPr="003865A4" w:rsidRDefault="00E53573" w:rsidP="00E53573">
      <w:pPr>
        <w:autoSpaceDE w:val="0"/>
        <w:autoSpaceDN w:val="0"/>
        <w:adjustRightInd w:val="0"/>
        <w:ind w:firstLine="720"/>
        <w:jc w:val="both"/>
        <w:rPr>
          <w:rFonts w:ascii="GHEA Grapalat" w:hAnsi="GHEA Grapalat" w:cs="Sylfaen"/>
          <w:sz w:val="18"/>
          <w:szCs w:val="18"/>
          <w:lang w:val="ru-RU"/>
        </w:rPr>
      </w:pPr>
      <w:r w:rsidRPr="003865A4">
        <w:rPr>
          <w:rFonts w:ascii="GHEA Grapalat" w:hAnsi="GHEA Grapalat" w:cs="Sylfaen"/>
          <w:sz w:val="18"/>
          <w:szCs w:val="18"/>
          <w:lang w:val="ru-RU"/>
        </w:rPr>
        <w:t>ՀՆԱ</w:t>
      </w:r>
      <w:r w:rsidRPr="003865A4">
        <w:rPr>
          <w:rFonts w:ascii="GHEA Grapalat" w:hAnsi="GHEA Grapalat" w:cs="Sylfaen"/>
          <w:sz w:val="18"/>
          <w:szCs w:val="18"/>
          <w:lang w:val="ru-RU"/>
        </w:rPr>
        <w:tab/>
      </w:r>
      <w:r w:rsidRPr="003865A4">
        <w:rPr>
          <w:rFonts w:ascii="GHEA Grapalat" w:hAnsi="GHEA Grapalat" w:cs="Sylfaen"/>
          <w:sz w:val="18"/>
          <w:szCs w:val="18"/>
          <w:lang w:val="ru-RU"/>
        </w:rPr>
        <w:tab/>
        <w:t>-համախառն ներքին արդյունք</w:t>
      </w:r>
    </w:p>
    <w:p w:rsidR="00E53573" w:rsidRPr="003865A4" w:rsidRDefault="00E53573" w:rsidP="00E53573">
      <w:pPr>
        <w:autoSpaceDE w:val="0"/>
        <w:autoSpaceDN w:val="0"/>
        <w:adjustRightInd w:val="0"/>
        <w:ind w:firstLine="720"/>
        <w:jc w:val="both"/>
        <w:rPr>
          <w:rFonts w:ascii="GHEA Grapalat" w:hAnsi="GHEA Grapalat" w:cs="Sylfaen"/>
          <w:sz w:val="18"/>
          <w:szCs w:val="18"/>
          <w:lang w:val="ru-RU"/>
        </w:rPr>
      </w:pPr>
      <w:r w:rsidRPr="003865A4">
        <w:rPr>
          <w:rFonts w:ascii="GHEA Grapalat" w:hAnsi="GHEA Grapalat" w:cs="Sylfaen"/>
          <w:sz w:val="18"/>
          <w:szCs w:val="18"/>
          <w:lang w:val="af-ZA"/>
        </w:rPr>
        <w:t>ԱՄՆ</w:t>
      </w:r>
      <w:r w:rsidRPr="003865A4">
        <w:rPr>
          <w:rFonts w:ascii="GHEA Grapalat" w:hAnsi="GHEA Grapalat" w:cs="Sylfaen"/>
          <w:sz w:val="18"/>
          <w:szCs w:val="18"/>
          <w:lang w:val="af-ZA"/>
        </w:rPr>
        <w:tab/>
      </w:r>
      <w:r w:rsidRPr="003865A4">
        <w:rPr>
          <w:rFonts w:ascii="GHEA Grapalat" w:hAnsi="GHEA Grapalat" w:cs="Sylfaen"/>
          <w:sz w:val="18"/>
          <w:szCs w:val="18"/>
          <w:lang w:val="af-ZA"/>
        </w:rPr>
        <w:tab/>
        <w:t>-Ամերիկայի Միացյալ Նահանգներ</w:t>
      </w:r>
    </w:p>
    <w:p w:rsidR="00E53573" w:rsidRPr="003865A4" w:rsidRDefault="00E53573" w:rsidP="00E53573">
      <w:pPr>
        <w:autoSpaceDE w:val="0"/>
        <w:autoSpaceDN w:val="0"/>
        <w:adjustRightInd w:val="0"/>
        <w:ind w:firstLine="720"/>
        <w:jc w:val="both"/>
        <w:rPr>
          <w:rFonts w:ascii="GHEA Grapalat" w:hAnsi="GHEA Grapalat" w:cs="Sylfaen"/>
          <w:sz w:val="18"/>
          <w:szCs w:val="18"/>
          <w:lang w:val="ru-RU"/>
        </w:rPr>
      </w:pPr>
      <w:r w:rsidRPr="003865A4">
        <w:rPr>
          <w:rFonts w:ascii="GHEA Grapalat" w:hAnsi="GHEA Grapalat" w:cs="Sylfaen"/>
          <w:sz w:val="18"/>
          <w:szCs w:val="18"/>
          <w:lang w:val="ru-RU"/>
        </w:rPr>
        <w:t>ՌԴ</w:t>
      </w:r>
      <w:r w:rsidRPr="003865A4">
        <w:rPr>
          <w:rFonts w:ascii="GHEA Grapalat" w:hAnsi="GHEA Grapalat" w:cs="Sylfaen"/>
          <w:sz w:val="18"/>
          <w:szCs w:val="18"/>
          <w:lang w:val="ru-RU"/>
        </w:rPr>
        <w:tab/>
      </w:r>
      <w:r w:rsidRPr="003865A4">
        <w:rPr>
          <w:rFonts w:ascii="GHEA Grapalat" w:hAnsi="GHEA Grapalat" w:cs="Sylfaen"/>
          <w:sz w:val="18"/>
          <w:szCs w:val="18"/>
          <w:lang w:val="ru-RU"/>
        </w:rPr>
        <w:tab/>
        <w:t>-Ռուսաստանի Դաշնություն</w:t>
      </w:r>
    </w:p>
    <w:p w:rsidR="00E53573" w:rsidRPr="003865A4" w:rsidRDefault="00E53573" w:rsidP="00E53573">
      <w:pPr>
        <w:autoSpaceDE w:val="0"/>
        <w:autoSpaceDN w:val="0"/>
        <w:adjustRightInd w:val="0"/>
        <w:ind w:firstLine="720"/>
        <w:jc w:val="both"/>
        <w:rPr>
          <w:rFonts w:ascii="GHEA Grapalat" w:hAnsi="GHEA Grapalat" w:cs="Sylfaen"/>
          <w:sz w:val="18"/>
          <w:szCs w:val="18"/>
          <w:lang w:val="ru-RU"/>
        </w:rPr>
      </w:pPr>
      <w:r w:rsidRPr="003865A4">
        <w:rPr>
          <w:rFonts w:ascii="GHEA Grapalat" w:hAnsi="GHEA Grapalat" w:cs="Sylfaen"/>
          <w:sz w:val="18"/>
          <w:szCs w:val="18"/>
          <w:lang w:val="ru-RU"/>
        </w:rPr>
        <w:t>ԼՂՀ</w:t>
      </w:r>
      <w:r w:rsidRPr="003865A4">
        <w:rPr>
          <w:rFonts w:ascii="GHEA Grapalat" w:hAnsi="GHEA Grapalat" w:cs="Sylfaen"/>
          <w:sz w:val="18"/>
          <w:szCs w:val="18"/>
          <w:lang w:val="ru-RU"/>
        </w:rPr>
        <w:tab/>
      </w:r>
      <w:r w:rsidRPr="003865A4">
        <w:rPr>
          <w:rFonts w:ascii="GHEA Grapalat" w:hAnsi="GHEA Grapalat" w:cs="Sylfaen"/>
          <w:sz w:val="18"/>
          <w:szCs w:val="18"/>
          <w:lang w:val="ru-RU"/>
        </w:rPr>
        <w:tab/>
        <w:t>-Լեռնային Ղարաբաղի Հանրապետություն</w:t>
      </w:r>
    </w:p>
    <w:p w:rsidR="00E53573" w:rsidRPr="003865A4" w:rsidRDefault="00E53573" w:rsidP="00E53573">
      <w:pPr>
        <w:autoSpaceDE w:val="0"/>
        <w:autoSpaceDN w:val="0"/>
        <w:adjustRightInd w:val="0"/>
        <w:ind w:firstLine="720"/>
        <w:jc w:val="both"/>
        <w:rPr>
          <w:rFonts w:ascii="GHEA Grapalat" w:hAnsi="GHEA Grapalat" w:cs="Sylfaen"/>
          <w:sz w:val="18"/>
          <w:szCs w:val="18"/>
          <w:lang w:val="af-ZA"/>
        </w:rPr>
      </w:pPr>
      <w:r w:rsidRPr="003865A4">
        <w:rPr>
          <w:rFonts w:ascii="GHEA Grapalat" w:hAnsi="GHEA Grapalat" w:cs="Sylfaen"/>
          <w:sz w:val="18"/>
          <w:szCs w:val="18"/>
          <w:lang w:val="af-ZA"/>
        </w:rPr>
        <w:t>ԱՎԾ</w:t>
      </w:r>
      <w:r w:rsidRPr="003865A4">
        <w:rPr>
          <w:rFonts w:ascii="GHEA Grapalat" w:hAnsi="GHEA Grapalat" w:cs="Times LatArm"/>
          <w:sz w:val="18"/>
          <w:szCs w:val="18"/>
          <w:lang w:val="af-ZA"/>
        </w:rPr>
        <w:t xml:space="preserve"> </w:t>
      </w:r>
      <w:r w:rsidRPr="003865A4">
        <w:rPr>
          <w:rFonts w:ascii="GHEA Grapalat" w:hAnsi="GHEA Grapalat" w:cs="Times LatArm"/>
          <w:sz w:val="18"/>
          <w:szCs w:val="18"/>
          <w:lang w:val="af-ZA"/>
        </w:rPr>
        <w:tab/>
      </w:r>
      <w:r w:rsidRPr="003865A4">
        <w:rPr>
          <w:rFonts w:ascii="GHEA Grapalat" w:hAnsi="GHEA Grapalat" w:cs="Times LatArm"/>
          <w:sz w:val="18"/>
          <w:szCs w:val="18"/>
          <w:lang w:val="af-ZA"/>
        </w:rPr>
        <w:tab/>
        <w:t>-</w:t>
      </w:r>
      <w:r w:rsidRPr="003865A4">
        <w:rPr>
          <w:rFonts w:ascii="GHEA Grapalat" w:hAnsi="GHEA Grapalat" w:cs="Sylfaen"/>
          <w:sz w:val="18"/>
          <w:szCs w:val="18"/>
          <w:lang w:val="af-ZA"/>
        </w:rPr>
        <w:t>Ազգային</w:t>
      </w:r>
      <w:r w:rsidRPr="003865A4">
        <w:rPr>
          <w:rFonts w:ascii="GHEA Grapalat" w:hAnsi="GHEA Grapalat" w:cs="Times LatArm"/>
          <w:sz w:val="18"/>
          <w:szCs w:val="18"/>
          <w:lang w:val="af-ZA"/>
        </w:rPr>
        <w:t xml:space="preserve"> </w:t>
      </w:r>
      <w:r w:rsidRPr="003865A4">
        <w:rPr>
          <w:rFonts w:ascii="GHEA Grapalat" w:hAnsi="GHEA Grapalat" w:cs="Sylfaen"/>
          <w:sz w:val="18"/>
          <w:szCs w:val="18"/>
          <w:lang w:val="af-ZA"/>
        </w:rPr>
        <w:t>վիճակագրական</w:t>
      </w:r>
      <w:r w:rsidRPr="003865A4">
        <w:rPr>
          <w:rFonts w:ascii="GHEA Grapalat" w:hAnsi="GHEA Grapalat" w:cs="Times LatArm"/>
          <w:sz w:val="18"/>
          <w:szCs w:val="18"/>
          <w:lang w:val="af-ZA"/>
        </w:rPr>
        <w:t xml:space="preserve"> </w:t>
      </w:r>
      <w:r w:rsidRPr="003865A4">
        <w:rPr>
          <w:rFonts w:ascii="GHEA Grapalat" w:hAnsi="GHEA Grapalat" w:cs="Sylfaen"/>
          <w:sz w:val="18"/>
          <w:szCs w:val="18"/>
          <w:lang w:val="af-ZA"/>
        </w:rPr>
        <w:t>ծառայություն</w:t>
      </w:r>
    </w:p>
    <w:p w:rsidR="00E53573" w:rsidRPr="003865A4" w:rsidRDefault="00E53573" w:rsidP="00E53573">
      <w:pPr>
        <w:autoSpaceDE w:val="0"/>
        <w:autoSpaceDN w:val="0"/>
        <w:adjustRightInd w:val="0"/>
        <w:ind w:firstLine="720"/>
        <w:jc w:val="both"/>
        <w:rPr>
          <w:rFonts w:ascii="GHEA Grapalat" w:hAnsi="GHEA Grapalat" w:cs="Sylfaen"/>
          <w:sz w:val="18"/>
          <w:szCs w:val="18"/>
          <w:lang w:val="af-ZA"/>
        </w:rPr>
      </w:pPr>
      <w:r w:rsidRPr="003865A4">
        <w:rPr>
          <w:rFonts w:ascii="GHEA Grapalat" w:hAnsi="GHEA Grapalat" w:cs="Sylfaen"/>
          <w:sz w:val="18"/>
          <w:szCs w:val="18"/>
          <w:lang w:val="af-ZA"/>
        </w:rPr>
        <w:t>ՏԻՄ</w:t>
      </w:r>
      <w:r w:rsidRPr="003865A4">
        <w:rPr>
          <w:rFonts w:ascii="GHEA Grapalat" w:hAnsi="GHEA Grapalat" w:cs="Sylfaen"/>
          <w:sz w:val="18"/>
          <w:szCs w:val="18"/>
          <w:lang w:val="af-ZA"/>
        </w:rPr>
        <w:tab/>
      </w:r>
      <w:r w:rsidRPr="003865A4">
        <w:rPr>
          <w:rFonts w:ascii="GHEA Grapalat" w:hAnsi="GHEA Grapalat" w:cs="Sylfaen"/>
          <w:sz w:val="18"/>
          <w:szCs w:val="18"/>
          <w:lang w:val="af-ZA"/>
        </w:rPr>
        <w:tab/>
        <w:t>-տեղական ինքնակառավարման մարմին</w:t>
      </w:r>
    </w:p>
    <w:p w:rsidR="00E53573" w:rsidRPr="003865A4" w:rsidRDefault="00E53573" w:rsidP="00E53573">
      <w:pPr>
        <w:autoSpaceDE w:val="0"/>
        <w:autoSpaceDN w:val="0"/>
        <w:adjustRightInd w:val="0"/>
        <w:ind w:firstLine="720"/>
        <w:jc w:val="both"/>
        <w:rPr>
          <w:rFonts w:ascii="GHEA Grapalat" w:hAnsi="GHEA Grapalat" w:cs="Sylfaen"/>
          <w:sz w:val="18"/>
          <w:szCs w:val="18"/>
          <w:lang w:val="af-ZA"/>
        </w:rPr>
      </w:pPr>
      <w:r w:rsidRPr="003865A4">
        <w:rPr>
          <w:rFonts w:ascii="GHEA Grapalat" w:hAnsi="GHEA Grapalat" w:cs="Sylfaen"/>
          <w:sz w:val="18"/>
          <w:szCs w:val="18"/>
          <w:lang w:val="af-ZA"/>
        </w:rPr>
        <w:t>ՊՓԲԸ</w:t>
      </w:r>
      <w:r w:rsidRPr="003865A4">
        <w:rPr>
          <w:rFonts w:ascii="GHEA Grapalat" w:hAnsi="GHEA Grapalat" w:cs="Sylfaen"/>
          <w:sz w:val="18"/>
          <w:szCs w:val="18"/>
          <w:lang w:val="af-ZA"/>
        </w:rPr>
        <w:tab/>
      </w:r>
      <w:r w:rsidRPr="003865A4">
        <w:rPr>
          <w:rFonts w:ascii="GHEA Grapalat" w:hAnsi="GHEA Grapalat" w:cs="Sylfaen"/>
          <w:sz w:val="18"/>
          <w:szCs w:val="18"/>
          <w:lang w:val="af-ZA"/>
        </w:rPr>
        <w:tab/>
        <w:t>-պետական փակ բաժնետիրական ընկերություն</w:t>
      </w:r>
    </w:p>
    <w:p w:rsidR="00E53573" w:rsidRPr="003865A4" w:rsidRDefault="00E53573" w:rsidP="00E53573">
      <w:pPr>
        <w:autoSpaceDE w:val="0"/>
        <w:autoSpaceDN w:val="0"/>
        <w:adjustRightInd w:val="0"/>
        <w:ind w:firstLine="720"/>
        <w:jc w:val="both"/>
        <w:rPr>
          <w:rFonts w:ascii="GHEA Grapalat" w:hAnsi="GHEA Grapalat" w:cs="Sylfaen"/>
          <w:sz w:val="18"/>
          <w:szCs w:val="18"/>
          <w:lang w:val="ru-RU"/>
        </w:rPr>
      </w:pPr>
      <w:r w:rsidRPr="003865A4">
        <w:rPr>
          <w:rFonts w:ascii="GHEA Grapalat" w:hAnsi="GHEA Grapalat" w:cs="Sylfaen"/>
          <w:sz w:val="18"/>
          <w:szCs w:val="18"/>
          <w:lang w:val="af-ZA"/>
        </w:rPr>
        <w:t>ՓԲԸ</w:t>
      </w:r>
      <w:r w:rsidRPr="003865A4">
        <w:rPr>
          <w:rFonts w:ascii="GHEA Grapalat" w:hAnsi="GHEA Grapalat" w:cs="Sylfaen"/>
          <w:sz w:val="18"/>
          <w:szCs w:val="18"/>
          <w:lang w:val="af-ZA"/>
        </w:rPr>
        <w:tab/>
      </w:r>
      <w:r w:rsidRPr="003865A4">
        <w:rPr>
          <w:rFonts w:ascii="GHEA Grapalat" w:hAnsi="GHEA Grapalat" w:cs="Sylfaen"/>
          <w:sz w:val="18"/>
          <w:szCs w:val="18"/>
          <w:lang w:val="af-ZA"/>
        </w:rPr>
        <w:tab/>
        <w:t>-փակ բաժնետիրական ընկերություն</w:t>
      </w:r>
    </w:p>
    <w:p w:rsidR="00E53573" w:rsidRPr="003865A4" w:rsidRDefault="00E53573" w:rsidP="00E53573">
      <w:pPr>
        <w:autoSpaceDE w:val="0"/>
        <w:autoSpaceDN w:val="0"/>
        <w:adjustRightInd w:val="0"/>
        <w:ind w:firstLine="720"/>
        <w:jc w:val="both"/>
        <w:rPr>
          <w:rFonts w:ascii="GHEA Grapalat" w:hAnsi="GHEA Grapalat" w:cs="Sylfaen"/>
          <w:sz w:val="18"/>
          <w:szCs w:val="18"/>
          <w:lang w:val="ru-RU"/>
        </w:rPr>
      </w:pPr>
      <w:r w:rsidRPr="003865A4">
        <w:rPr>
          <w:rFonts w:ascii="GHEA Grapalat" w:hAnsi="GHEA Grapalat" w:cs="Sylfaen"/>
          <w:sz w:val="18"/>
          <w:szCs w:val="18"/>
          <w:lang w:val="ru-RU"/>
        </w:rPr>
        <w:t>ՍՊԸ</w:t>
      </w:r>
      <w:r w:rsidRPr="003865A4">
        <w:rPr>
          <w:rFonts w:ascii="GHEA Grapalat" w:hAnsi="GHEA Grapalat" w:cs="Sylfaen"/>
          <w:sz w:val="18"/>
          <w:szCs w:val="18"/>
          <w:lang w:val="ru-RU"/>
        </w:rPr>
        <w:tab/>
      </w:r>
      <w:r w:rsidRPr="003865A4">
        <w:rPr>
          <w:rFonts w:ascii="GHEA Grapalat" w:hAnsi="GHEA Grapalat" w:cs="Sylfaen"/>
          <w:sz w:val="18"/>
          <w:szCs w:val="18"/>
          <w:lang w:val="ru-RU"/>
        </w:rPr>
        <w:tab/>
        <w:t>-սահմանափակ պատասխանատվությամբ ընկերություն</w:t>
      </w:r>
    </w:p>
    <w:p w:rsidR="00E53573" w:rsidRPr="003865A4" w:rsidRDefault="00E53573" w:rsidP="00E53573">
      <w:pPr>
        <w:autoSpaceDE w:val="0"/>
        <w:autoSpaceDN w:val="0"/>
        <w:adjustRightInd w:val="0"/>
        <w:ind w:firstLine="720"/>
        <w:jc w:val="both"/>
        <w:rPr>
          <w:rFonts w:ascii="GHEA Grapalat" w:hAnsi="GHEA Grapalat" w:cs="Sylfaen"/>
          <w:sz w:val="18"/>
          <w:szCs w:val="18"/>
          <w:lang w:val="ru-RU"/>
        </w:rPr>
      </w:pPr>
      <w:r w:rsidRPr="003865A4">
        <w:rPr>
          <w:rFonts w:ascii="GHEA Grapalat" w:hAnsi="GHEA Grapalat" w:cs="Sylfaen"/>
          <w:sz w:val="18"/>
          <w:szCs w:val="18"/>
          <w:lang w:val="ru-RU"/>
        </w:rPr>
        <w:t>ԲԲԸ</w:t>
      </w:r>
      <w:r w:rsidRPr="003865A4">
        <w:rPr>
          <w:rFonts w:ascii="GHEA Grapalat" w:hAnsi="GHEA Grapalat" w:cs="Sylfaen"/>
          <w:sz w:val="18"/>
          <w:szCs w:val="18"/>
          <w:lang w:val="ru-RU"/>
        </w:rPr>
        <w:tab/>
      </w:r>
      <w:r w:rsidRPr="003865A4">
        <w:rPr>
          <w:rFonts w:ascii="GHEA Grapalat" w:hAnsi="GHEA Grapalat" w:cs="Sylfaen"/>
          <w:sz w:val="18"/>
          <w:szCs w:val="18"/>
          <w:lang w:val="ru-RU"/>
        </w:rPr>
        <w:tab/>
        <w:t>-բաց բաժնետիրական ընկերություն</w:t>
      </w:r>
    </w:p>
    <w:p w:rsidR="00E53573" w:rsidRPr="003865A4" w:rsidRDefault="00E53573" w:rsidP="00E53573">
      <w:pPr>
        <w:autoSpaceDE w:val="0"/>
        <w:autoSpaceDN w:val="0"/>
        <w:adjustRightInd w:val="0"/>
        <w:ind w:firstLine="720"/>
        <w:jc w:val="both"/>
        <w:rPr>
          <w:rFonts w:ascii="GHEA Grapalat" w:hAnsi="GHEA Grapalat" w:cs="Sylfaen"/>
          <w:sz w:val="18"/>
          <w:szCs w:val="18"/>
          <w:lang w:val="ru-RU"/>
        </w:rPr>
      </w:pPr>
      <w:r w:rsidRPr="003865A4">
        <w:rPr>
          <w:rFonts w:ascii="GHEA Grapalat" w:hAnsi="GHEA Grapalat" w:cs="Sylfaen"/>
          <w:sz w:val="18"/>
          <w:szCs w:val="18"/>
          <w:lang w:val="af-ZA"/>
        </w:rPr>
        <w:t>ՀԿ</w:t>
      </w:r>
      <w:r w:rsidRPr="003865A4">
        <w:rPr>
          <w:rFonts w:ascii="GHEA Grapalat" w:hAnsi="GHEA Grapalat" w:cs="Times LatArm"/>
          <w:sz w:val="18"/>
          <w:szCs w:val="18"/>
          <w:lang w:val="af-ZA"/>
        </w:rPr>
        <w:t xml:space="preserve"> </w:t>
      </w:r>
      <w:r w:rsidRPr="003865A4">
        <w:rPr>
          <w:rFonts w:ascii="GHEA Grapalat" w:hAnsi="GHEA Grapalat" w:cs="Times LatArm"/>
          <w:sz w:val="18"/>
          <w:szCs w:val="18"/>
          <w:lang w:val="af-ZA"/>
        </w:rPr>
        <w:tab/>
      </w:r>
      <w:r w:rsidRPr="003865A4">
        <w:rPr>
          <w:rFonts w:ascii="GHEA Grapalat" w:hAnsi="GHEA Grapalat" w:cs="Times LatArm"/>
          <w:sz w:val="18"/>
          <w:szCs w:val="18"/>
          <w:lang w:val="af-ZA"/>
        </w:rPr>
        <w:tab/>
        <w:t>-</w:t>
      </w:r>
      <w:r w:rsidRPr="003865A4">
        <w:rPr>
          <w:rFonts w:ascii="GHEA Grapalat" w:hAnsi="GHEA Grapalat" w:cs="Sylfaen"/>
          <w:sz w:val="18"/>
          <w:szCs w:val="18"/>
          <w:lang w:val="af-ZA"/>
        </w:rPr>
        <w:t>հասարակական</w:t>
      </w:r>
      <w:r w:rsidRPr="003865A4">
        <w:rPr>
          <w:rFonts w:ascii="GHEA Grapalat" w:hAnsi="GHEA Grapalat" w:cs="Times LatArm"/>
          <w:sz w:val="18"/>
          <w:szCs w:val="18"/>
          <w:lang w:val="af-ZA"/>
        </w:rPr>
        <w:t xml:space="preserve"> </w:t>
      </w:r>
      <w:r w:rsidRPr="003865A4">
        <w:rPr>
          <w:rFonts w:ascii="GHEA Grapalat" w:hAnsi="GHEA Grapalat" w:cs="Sylfaen"/>
          <w:sz w:val="18"/>
          <w:szCs w:val="18"/>
          <w:lang w:val="af-ZA"/>
        </w:rPr>
        <w:t>կազմակերպություն</w:t>
      </w:r>
    </w:p>
    <w:p w:rsidR="00E53573" w:rsidRPr="003865A4" w:rsidRDefault="00E53573" w:rsidP="00E53573">
      <w:pPr>
        <w:autoSpaceDE w:val="0"/>
        <w:autoSpaceDN w:val="0"/>
        <w:adjustRightInd w:val="0"/>
        <w:ind w:firstLine="720"/>
        <w:jc w:val="both"/>
        <w:rPr>
          <w:rFonts w:ascii="GHEA Grapalat" w:hAnsi="GHEA Grapalat" w:cs="Times LatArm"/>
          <w:sz w:val="18"/>
          <w:szCs w:val="18"/>
          <w:lang w:val="ru-RU"/>
        </w:rPr>
      </w:pPr>
      <w:r w:rsidRPr="003865A4">
        <w:rPr>
          <w:rFonts w:ascii="GHEA Grapalat" w:hAnsi="GHEA Grapalat" w:cs="Sylfaen"/>
          <w:sz w:val="18"/>
          <w:szCs w:val="18"/>
          <w:lang w:val="ru-RU"/>
        </w:rPr>
        <w:t>ՄԶՄԿ</w:t>
      </w:r>
      <w:r w:rsidRPr="003865A4">
        <w:rPr>
          <w:rFonts w:ascii="GHEA Grapalat" w:hAnsi="GHEA Grapalat" w:cs="Sylfaen"/>
          <w:sz w:val="18"/>
          <w:szCs w:val="18"/>
          <w:lang w:val="ru-RU"/>
        </w:rPr>
        <w:tab/>
      </w:r>
      <w:r w:rsidRPr="003865A4">
        <w:rPr>
          <w:rFonts w:ascii="GHEA Grapalat" w:hAnsi="GHEA Grapalat" w:cs="Sylfaen"/>
          <w:sz w:val="18"/>
          <w:szCs w:val="18"/>
          <w:lang w:val="ru-RU"/>
        </w:rPr>
        <w:tab/>
        <w:t>-Մարդկային զարգացման միջազգային կենտրոն</w:t>
      </w:r>
    </w:p>
    <w:p w:rsidR="00E53573" w:rsidRPr="003865A4" w:rsidRDefault="00E53573" w:rsidP="00E53573">
      <w:pPr>
        <w:autoSpaceDE w:val="0"/>
        <w:autoSpaceDN w:val="0"/>
        <w:adjustRightInd w:val="0"/>
        <w:ind w:firstLine="720"/>
        <w:jc w:val="both"/>
        <w:rPr>
          <w:rFonts w:ascii="GHEA Grapalat" w:hAnsi="GHEA Grapalat" w:cs="Sylfaen"/>
          <w:sz w:val="18"/>
          <w:szCs w:val="18"/>
          <w:lang w:val="af-ZA"/>
        </w:rPr>
      </w:pPr>
      <w:r w:rsidRPr="003865A4">
        <w:rPr>
          <w:rFonts w:ascii="GHEA Grapalat" w:hAnsi="GHEA Grapalat" w:cs="Sylfaen"/>
          <w:sz w:val="18"/>
          <w:szCs w:val="18"/>
          <w:lang w:val="af-ZA"/>
        </w:rPr>
        <w:t>ՋՕԸ</w:t>
      </w:r>
      <w:r w:rsidRPr="003865A4">
        <w:rPr>
          <w:rFonts w:ascii="GHEA Grapalat" w:hAnsi="GHEA Grapalat" w:cs="Sylfaen"/>
          <w:sz w:val="18"/>
          <w:szCs w:val="18"/>
          <w:lang w:val="af-ZA"/>
        </w:rPr>
        <w:tab/>
      </w:r>
      <w:r w:rsidRPr="003865A4">
        <w:rPr>
          <w:rFonts w:ascii="GHEA Grapalat" w:hAnsi="GHEA Grapalat" w:cs="Sylfaen"/>
          <w:sz w:val="18"/>
          <w:szCs w:val="18"/>
          <w:lang w:val="af-ZA"/>
        </w:rPr>
        <w:tab/>
        <w:t>-ջրօգտագործողների ընկերություն</w:t>
      </w:r>
    </w:p>
    <w:p w:rsidR="00E53573" w:rsidRPr="003865A4" w:rsidRDefault="00E53573" w:rsidP="00E53573">
      <w:pPr>
        <w:autoSpaceDE w:val="0"/>
        <w:autoSpaceDN w:val="0"/>
        <w:adjustRightInd w:val="0"/>
        <w:ind w:firstLine="720"/>
        <w:jc w:val="both"/>
        <w:rPr>
          <w:rFonts w:ascii="GHEA Grapalat" w:hAnsi="GHEA Grapalat" w:cs="Sylfaen"/>
          <w:sz w:val="18"/>
          <w:szCs w:val="18"/>
          <w:lang w:val="ru-RU"/>
        </w:rPr>
      </w:pPr>
      <w:r w:rsidRPr="003865A4">
        <w:rPr>
          <w:rFonts w:ascii="GHEA Grapalat" w:hAnsi="GHEA Grapalat" w:cs="Sylfaen"/>
          <w:sz w:val="18"/>
          <w:szCs w:val="18"/>
          <w:lang w:val="ru-RU"/>
        </w:rPr>
        <w:t>ԳԱՄԿ</w:t>
      </w:r>
      <w:r w:rsidRPr="003865A4">
        <w:rPr>
          <w:rFonts w:ascii="GHEA Grapalat" w:hAnsi="GHEA Grapalat" w:cs="Sylfaen"/>
          <w:sz w:val="18"/>
          <w:szCs w:val="18"/>
          <w:lang w:val="ru-RU"/>
        </w:rPr>
        <w:tab/>
      </w:r>
      <w:r w:rsidRPr="003865A4">
        <w:rPr>
          <w:rFonts w:ascii="GHEA Grapalat" w:hAnsi="GHEA Grapalat" w:cs="Sylfaen"/>
          <w:sz w:val="18"/>
          <w:szCs w:val="18"/>
          <w:lang w:val="ru-RU"/>
        </w:rPr>
        <w:tab/>
        <w:t>-գյուղատնտեսության աջակցության մարզային կենտրոն</w:t>
      </w:r>
    </w:p>
    <w:p w:rsidR="00E53573" w:rsidRPr="003865A4" w:rsidRDefault="00E53573" w:rsidP="00E53573">
      <w:pPr>
        <w:autoSpaceDE w:val="0"/>
        <w:autoSpaceDN w:val="0"/>
        <w:adjustRightInd w:val="0"/>
        <w:ind w:firstLine="720"/>
        <w:jc w:val="both"/>
        <w:rPr>
          <w:rFonts w:ascii="GHEA Grapalat" w:hAnsi="GHEA Grapalat" w:cs="ArialArmenianMT"/>
          <w:sz w:val="18"/>
          <w:szCs w:val="18"/>
          <w:lang w:val="af-ZA"/>
        </w:rPr>
      </w:pPr>
      <w:r w:rsidRPr="003865A4">
        <w:rPr>
          <w:rFonts w:ascii="GHEA Grapalat" w:hAnsi="GHEA Grapalat" w:cs="Sylfaen"/>
          <w:sz w:val="18"/>
          <w:szCs w:val="18"/>
          <w:lang w:val="af-ZA"/>
        </w:rPr>
        <w:t>ՍԾՏԳ</w:t>
      </w:r>
      <w:r w:rsidRPr="003865A4">
        <w:rPr>
          <w:rFonts w:ascii="GHEA Grapalat" w:hAnsi="GHEA Grapalat" w:cs="Times LatArm"/>
          <w:sz w:val="18"/>
          <w:szCs w:val="18"/>
          <w:lang w:val="af-ZA"/>
        </w:rPr>
        <w:t xml:space="preserve"> </w:t>
      </w:r>
      <w:r w:rsidRPr="003865A4">
        <w:rPr>
          <w:rFonts w:ascii="GHEA Grapalat" w:hAnsi="GHEA Grapalat" w:cs="Times LatArm"/>
          <w:sz w:val="18"/>
          <w:szCs w:val="18"/>
          <w:lang w:val="af-ZA"/>
        </w:rPr>
        <w:tab/>
      </w:r>
      <w:r w:rsidRPr="003865A4">
        <w:rPr>
          <w:rFonts w:ascii="GHEA Grapalat" w:hAnsi="GHEA Grapalat" w:cs="Times LatArm"/>
          <w:sz w:val="18"/>
          <w:szCs w:val="18"/>
          <w:lang w:val="af-ZA"/>
        </w:rPr>
        <w:tab/>
        <w:t>-</w:t>
      </w:r>
      <w:r w:rsidRPr="003865A4">
        <w:rPr>
          <w:rFonts w:ascii="GHEA Grapalat" w:hAnsi="GHEA Grapalat" w:cs="Sylfaen"/>
          <w:sz w:val="18"/>
          <w:szCs w:val="18"/>
          <w:lang w:val="af-ZA"/>
        </w:rPr>
        <w:t>սոցիալական</w:t>
      </w:r>
      <w:r w:rsidRPr="003865A4">
        <w:rPr>
          <w:rFonts w:ascii="GHEA Grapalat" w:hAnsi="GHEA Grapalat" w:cs="Times LatArm"/>
          <w:sz w:val="18"/>
          <w:szCs w:val="18"/>
          <w:lang w:val="af-ZA"/>
        </w:rPr>
        <w:t xml:space="preserve"> </w:t>
      </w:r>
      <w:r w:rsidRPr="003865A4">
        <w:rPr>
          <w:rFonts w:ascii="GHEA Grapalat" w:hAnsi="GHEA Grapalat" w:cs="Sylfaen"/>
          <w:sz w:val="18"/>
          <w:szCs w:val="18"/>
          <w:lang w:val="af-ZA"/>
        </w:rPr>
        <w:t>ծառայությունների տարածքային գործակալություն</w:t>
      </w:r>
    </w:p>
    <w:p w:rsidR="00E53573" w:rsidRPr="003865A4" w:rsidRDefault="00E53573" w:rsidP="00E53573">
      <w:pPr>
        <w:autoSpaceDE w:val="0"/>
        <w:autoSpaceDN w:val="0"/>
        <w:adjustRightInd w:val="0"/>
        <w:ind w:firstLine="720"/>
        <w:jc w:val="both"/>
        <w:rPr>
          <w:rFonts w:ascii="GHEA Grapalat" w:hAnsi="GHEA Grapalat" w:cs="Sylfaen"/>
          <w:sz w:val="18"/>
          <w:szCs w:val="18"/>
          <w:lang w:val="af-ZA"/>
        </w:rPr>
      </w:pPr>
      <w:r w:rsidRPr="003865A4">
        <w:rPr>
          <w:rFonts w:ascii="GHEA Grapalat" w:hAnsi="GHEA Grapalat" w:cs="Sylfaen"/>
          <w:sz w:val="18"/>
          <w:szCs w:val="18"/>
          <w:lang w:val="af-ZA"/>
        </w:rPr>
        <w:t>ՀՍԾՏԿ</w:t>
      </w:r>
      <w:r w:rsidRPr="003865A4">
        <w:rPr>
          <w:rFonts w:ascii="GHEA Grapalat" w:hAnsi="GHEA Grapalat" w:cs="Sylfaen"/>
          <w:sz w:val="18"/>
          <w:szCs w:val="18"/>
          <w:lang w:val="af-ZA"/>
        </w:rPr>
        <w:tab/>
      </w:r>
      <w:r w:rsidRPr="003865A4">
        <w:rPr>
          <w:rFonts w:ascii="GHEA Grapalat" w:hAnsi="GHEA Grapalat" w:cs="Sylfaen"/>
          <w:sz w:val="18"/>
          <w:szCs w:val="18"/>
          <w:lang w:val="af-ZA"/>
        </w:rPr>
        <w:tab/>
        <w:t>-</w:t>
      </w:r>
      <w:r w:rsidRPr="003865A4">
        <w:rPr>
          <w:rFonts w:ascii="GHEA Grapalat" w:hAnsi="GHEA Grapalat" w:cs="Sylfaen"/>
          <w:sz w:val="18"/>
          <w:szCs w:val="18"/>
          <w:lang w:val="hy-AM"/>
        </w:rPr>
        <w:t>համալիր</w:t>
      </w:r>
      <w:r w:rsidRPr="003865A4">
        <w:rPr>
          <w:rFonts w:ascii="GHEA Grapalat" w:hAnsi="GHEA Grapalat"/>
          <w:sz w:val="18"/>
          <w:szCs w:val="18"/>
          <w:lang w:val="hy-AM"/>
        </w:rPr>
        <w:t xml:space="preserve"> </w:t>
      </w:r>
      <w:r w:rsidRPr="003865A4">
        <w:rPr>
          <w:rFonts w:ascii="GHEA Grapalat" w:hAnsi="GHEA Grapalat" w:cs="Sylfaen"/>
          <w:sz w:val="18"/>
          <w:szCs w:val="18"/>
          <w:lang w:val="hy-AM"/>
        </w:rPr>
        <w:t>սոցիալական</w:t>
      </w:r>
      <w:r w:rsidRPr="003865A4">
        <w:rPr>
          <w:rFonts w:ascii="GHEA Grapalat" w:hAnsi="GHEA Grapalat"/>
          <w:sz w:val="18"/>
          <w:szCs w:val="18"/>
          <w:lang w:val="hy-AM"/>
        </w:rPr>
        <w:t xml:space="preserve"> </w:t>
      </w:r>
      <w:r w:rsidRPr="003865A4">
        <w:rPr>
          <w:rFonts w:ascii="GHEA Grapalat" w:hAnsi="GHEA Grapalat" w:cs="Sylfaen"/>
          <w:sz w:val="18"/>
          <w:szCs w:val="18"/>
          <w:lang w:val="hy-AM"/>
        </w:rPr>
        <w:t>ծառայությունների</w:t>
      </w:r>
      <w:r w:rsidRPr="003865A4">
        <w:rPr>
          <w:rFonts w:ascii="GHEA Grapalat" w:hAnsi="GHEA Grapalat"/>
          <w:sz w:val="18"/>
          <w:szCs w:val="18"/>
          <w:lang w:val="hy-AM"/>
        </w:rPr>
        <w:t xml:space="preserve"> </w:t>
      </w:r>
      <w:r w:rsidRPr="003865A4">
        <w:rPr>
          <w:rFonts w:ascii="GHEA Grapalat" w:hAnsi="GHEA Grapalat" w:cs="Sylfaen"/>
          <w:sz w:val="18"/>
          <w:szCs w:val="18"/>
          <w:lang w:val="hy-AM"/>
        </w:rPr>
        <w:t>տարածքային</w:t>
      </w:r>
      <w:r w:rsidRPr="003865A4">
        <w:rPr>
          <w:rFonts w:ascii="GHEA Grapalat" w:hAnsi="GHEA Grapalat"/>
          <w:sz w:val="18"/>
          <w:szCs w:val="18"/>
          <w:lang w:val="hy-AM"/>
        </w:rPr>
        <w:t xml:space="preserve"> </w:t>
      </w:r>
      <w:r w:rsidRPr="003865A4">
        <w:rPr>
          <w:rFonts w:ascii="GHEA Grapalat" w:hAnsi="GHEA Grapalat" w:cs="Sylfaen"/>
          <w:sz w:val="18"/>
          <w:szCs w:val="18"/>
          <w:lang w:val="hy-AM"/>
        </w:rPr>
        <w:t>կենտրոններ</w:t>
      </w:r>
    </w:p>
    <w:p w:rsidR="00E53573" w:rsidRPr="003865A4" w:rsidRDefault="00E53573" w:rsidP="00E53573">
      <w:pPr>
        <w:autoSpaceDE w:val="0"/>
        <w:autoSpaceDN w:val="0"/>
        <w:adjustRightInd w:val="0"/>
        <w:ind w:firstLine="720"/>
        <w:jc w:val="both"/>
        <w:rPr>
          <w:rFonts w:ascii="GHEA Grapalat" w:hAnsi="GHEA Grapalat" w:cs="Sylfaen"/>
          <w:sz w:val="18"/>
          <w:szCs w:val="18"/>
          <w:lang w:val="af-ZA"/>
        </w:rPr>
      </w:pPr>
      <w:r w:rsidRPr="003865A4">
        <w:rPr>
          <w:rFonts w:ascii="GHEA Grapalat" w:hAnsi="GHEA Grapalat" w:cs="Sylfaen"/>
          <w:sz w:val="18"/>
          <w:szCs w:val="18"/>
          <w:lang w:val="af-ZA"/>
        </w:rPr>
        <w:t>ՊՈԱԿ</w:t>
      </w:r>
      <w:r w:rsidRPr="003865A4">
        <w:rPr>
          <w:rFonts w:ascii="GHEA Grapalat" w:hAnsi="GHEA Grapalat" w:cs="Sylfaen"/>
          <w:sz w:val="18"/>
          <w:szCs w:val="18"/>
          <w:lang w:val="af-ZA"/>
        </w:rPr>
        <w:tab/>
      </w:r>
      <w:r w:rsidRPr="003865A4">
        <w:rPr>
          <w:rFonts w:ascii="GHEA Grapalat" w:hAnsi="GHEA Grapalat" w:cs="Sylfaen"/>
          <w:sz w:val="18"/>
          <w:szCs w:val="18"/>
          <w:lang w:val="af-ZA"/>
        </w:rPr>
        <w:tab/>
        <w:t>-պետական ոչ առևտրային կազմակերպություն</w:t>
      </w:r>
    </w:p>
    <w:p w:rsidR="00E53573" w:rsidRPr="003865A4" w:rsidRDefault="00E53573" w:rsidP="00E53573">
      <w:pPr>
        <w:autoSpaceDE w:val="0"/>
        <w:autoSpaceDN w:val="0"/>
        <w:adjustRightInd w:val="0"/>
        <w:ind w:firstLine="720"/>
        <w:jc w:val="both"/>
        <w:rPr>
          <w:rFonts w:ascii="GHEA Grapalat" w:hAnsi="GHEA Grapalat" w:cs="Times LatArm"/>
          <w:sz w:val="18"/>
          <w:szCs w:val="18"/>
          <w:lang w:val="af-ZA"/>
        </w:rPr>
      </w:pPr>
      <w:r w:rsidRPr="003865A4">
        <w:rPr>
          <w:rFonts w:ascii="GHEA Grapalat" w:hAnsi="GHEA Grapalat" w:cs="Sylfaen"/>
          <w:sz w:val="18"/>
          <w:szCs w:val="18"/>
          <w:lang w:val="af-ZA"/>
        </w:rPr>
        <w:t>ՓՄԶ</w:t>
      </w:r>
      <w:r w:rsidRPr="003865A4">
        <w:rPr>
          <w:rFonts w:ascii="GHEA Grapalat" w:hAnsi="GHEA Grapalat" w:cs="Times LatArm"/>
          <w:sz w:val="18"/>
          <w:szCs w:val="18"/>
          <w:lang w:val="af-ZA"/>
        </w:rPr>
        <w:t xml:space="preserve"> </w:t>
      </w:r>
      <w:r w:rsidRPr="003865A4">
        <w:rPr>
          <w:rFonts w:ascii="GHEA Grapalat" w:hAnsi="GHEA Grapalat" w:cs="Times LatArm"/>
          <w:sz w:val="18"/>
          <w:szCs w:val="18"/>
          <w:lang w:val="af-ZA"/>
        </w:rPr>
        <w:tab/>
      </w:r>
      <w:r w:rsidRPr="003865A4">
        <w:rPr>
          <w:rFonts w:ascii="GHEA Grapalat" w:hAnsi="GHEA Grapalat" w:cs="Times LatArm"/>
          <w:sz w:val="18"/>
          <w:szCs w:val="18"/>
          <w:lang w:val="af-ZA"/>
        </w:rPr>
        <w:tab/>
        <w:t>-</w:t>
      </w:r>
      <w:r w:rsidRPr="003865A4">
        <w:rPr>
          <w:rFonts w:ascii="GHEA Grapalat" w:hAnsi="GHEA Grapalat" w:cs="Sylfaen"/>
          <w:sz w:val="18"/>
          <w:szCs w:val="18"/>
          <w:lang w:val="af-ZA"/>
        </w:rPr>
        <w:t>փոքր</w:t>
      </w:r>
      <w:r w:rsidRPr="003865A4">
        <w:rPr>
          <w:rFonts w:ascii="GHEA Grapalat" w:hAnsi="GHEA Grapalat" w:cs="Times LatArm"/>
          <w:sz w:val="18"/>
          <w:szCs w:val="18"/>
          <w:lang w:val="af-ZA"/>
        </w:rPr>
        <w:t xml:space="preserve"> </w:t>
      </w:r>
      <w:r w:rsidRPr="003865A4">
        <w:rPr>
          <w:rFonts w:ascii="GHEA Grapalat" w:hAnsi="GHEA Grapalat" w:cs="Sylfaen"/>
          <w:sz w:val="18"/>
          <w:szCs w:val="18"/>
          <w:lang w:val="af-ZA"/>
        </w:rPr>
        <w:t>և</w:t>
      </w:r>
      <w:r w:rsidRPr="003865A4">
        <w:rPr>
          <w:rFonts w:ascii="GHEA Grapalat" w:hAnsi="GHEA Grapalat" w:cs="Times LatArm"/>
          <w:sz w:val="18"/>
          <w:szCs w:val="18"/>
          <w:lang w:val="af-ZA"/>
        </w:rPr>
        <w:t xml:space="preserve"> </w:t>
      </w:r>
      <w:r w:rsidRPr="003865A4">
        <w:rPr>
          <w:rFonts w:ascii="GHEA Grapalat" w:hAnsi="GHEA Grapalat" w:cs="Sylfaen"/>
          <w:sz w:val="18"/>
          <w:szCs w:val="18"/>
          <w:lang w:val="af-ZA"/>
        </w:rPr>
        <w:t>միջին</w:t>
      </w:r>
      <w:r w:rsidRPr="003865A4">
        <w:rPr>
          <w:rFonts w:ascii="GHEA Grapalat" w:hAnsi="GHEA Grapalat" w:cs="Times LatArm"/>
          <w:sz w:val="18"/>
          <w:szCs w:val="18"/>
          <w:lang w:val="af-ZA"/>
        </w:rPr>
        <w:t xml:space="preserve"> </w:t>
      </w:r>
      <w:r w:rsidRPr="003865A4">
        <w:rPr>
          <w:rFonts w:ascii="GHEA Grapalat" w:hAnsi="GHEA Grapalat" w:cs="Sylfaen"/>
          <w:sz w:val="18"/>
          <w:szCs w:val="18"/>
          <w:lang w:val="af-ZA"/>
        </w:rPr>
        <w:t>ձեռնարկատիրություն</w:t>
      </w:r>
    </w:p>
    <w:p w:rsidR="00E53573" w:rsidRPr="003865A4" w:rsidRDefault="00E53573" w:rsidP="00E53573">
      <w:pPr>
        <w:autoSpaceDE w:val="0"/>
        <w:autoSpaceDN w:val="0"/>
        <w:adjustRightInd w:val="0"/>
        <w:ind w:firstLine="720"/>
        <w:jc w:val="both"/>
        <w:rPr>
          <w:rFonts w:ascii="GHEA Grapalat" w:hAnsi="GHEA Grapalat" w:cs="Sylfaen"/>
          <w:sz w:val="18"/>
          <w:szCs w:val="18"/>
          <w:lang w:val="af-ZA"/>
        </w:rPr>
      </w:pPr>
      <w:r w:rsidRPr="003865A4">
        <w:rPr>
          <w:rFonts w:ascii="GHEA Grapalat" w:hAnsi="GHEA Grapalat" w:cs="Sylfaen"/>
          <w:sz w:val="18"/>
          <w:szCs w:val="18"/>
          <w:lang w:val="af-ZA"/>
        </w:rPr>
        <w:t>ՓՄՁ</w:t>
      </w:r>
      <w:r w:rsidRPr="003865A4">
        <w:rPr>
          <w:rFonts w:ascii="GHEA Grapalat" w:hAnsi="GHEA Grapalat" w:cs="Times LatArm"/>
          <w:sz w:val="18"/>
          <w:szCs w:val="18"/>
          <w:lang w:val="af-ZA"/>
        </w:rPr>
        <w:t xml:space="preserve"> </w:t>
      </w:r>
      <w:r w:rsidRPr="003865A4">
        <w:rPr>
          <w:rFonts w:ascii="GHEA Grapalat" w:hAnsi="GHEA Grapalat" w:cs="Sylfaen"/>
          <w:sz w:val="18"/>
          <w:szCs w:val="18"/>
          <w:lang w:val="af-ZA"/>
        </w:rPr>
        <w:t>ԶԱԿ</w:t>
      </w:r>
      <w:r w:rsidRPr="003865A4">
        <w:rPr>
          <w:rFonts w:ascii="GHEA Grapalat" w:hAnsi="GHEA Grapalat" w:cs="Times LatArm"/>
          <w:sz w:val="18"/>
          <w:szCs w:val="18"/>
          <w:lang w:val="af-ZA"/>
        </w:rPr>
        <w:t xml:space="preserve"> </w:t>
      </w:r>
      <w:r w:rsidRPr="003865A4">
        <w:rPr>
          <w:rFonts w:ascii="GHEA Grapalat" w:hAnsi="GHEA Grapalat" w:cs="Times LatArm"/>
          <w:sz w:val="18"/>
          <w:szCs w:val="18"/>
          <w:lang w:val="af-ZA"/>
        </w:rPr>
        <w:tab/>
        <w:t>-</w:t>
      </w:r>
      <w:r w:rsidRPr="003865A4">
        <w:rPr>
          <w:rFonts w:ascii="GHEA Grapalat" w:hAnsi="GHEA Grapalat" w:cs="Sylfaen"/>
          <w:sz w:val="18"/>
          <w:szCs w:val="18"/>
          <w:lang w:val="af-ZA"/>
        </w:rPr>
        <w:t>փոքր</w:t>
      </w:r>
      <w:r w:rsidRPr="003865A4">
        <w:rPr>
          <w:rFonts w:ascii="GHEA Grapalat" w:hAnsi="GHEA Grapalat" w:cs="Times LatArm"/>
          <w:sz w:val="18"/>
          <w:szCs w:val="18"/>
          <w:lang w:val="af-ZA"/>
        </w:rPr>
        <w:t xml:space="preserve"> </w:t>
      </w:r>
      <w:r w:rsidRPr="003865A4">
        <w:rPr>
          <w:rFonts w:ascii="GHEA Grapalat" w:hAnsi="GHEA Grapalat" w:cs="Sylfaen"/>
          <w:sz w:val="18"/>
          <w:szCs w:val="18"/>
          <w:lang w:val="af-ZA"/>
        </w:rPr>
        <w:t>և</w:t>
      </w:r>
      <w:r w:rsidRPr="003865A4">
        <w:rPr>
          <w:rFonts w:ascii="GHEA Grapalat" w:hAnsi="GHEA Grapalat" w:cs="Times LatArm"/>
          <w:sz w:val="18"/>
          <w:szCs w:val="18"/>
          <w:lang w:val="af-ZA"/>
        </w:rPr>
        <w:t xml:space="preserve"> </w:t>
      </w:r>
      <w:r w:rsidRPr="003865A4">
        <w:rPr>
          <w:rFonts w:ascii="GHEA Grapalat" w:hAnsi="GHEA Grapalat" w:cs="Sylfaen"/>
          <w:sz w:val="18"/>
          <w:szCs w:val="18"/>
          <w:lang w:val="af-ZA"/>
        </w:rPr>
        <w:t>միջին</w:t>
      </w:r>
      <w:r w:rsidRPr="003865A4">
        <w:rPr>
          <w:rFonts w:ascii="GHEA Grapalat" w:hAnsi="GHEA Grapalat" w:cs="Times LatArm"/>
          <w:sz w:val="18"/>
          <w:szCs w:val="18"/>
          <w:lang w:val="af-ZA"/>
        </w:rPr>
        <w:t xml:space="preserve"> </w:t>
      </w:r>
      <w:r w:rsidRPr="003865A4">
        <w:rPr>
          <w:rFonts w:ascii="GHEA Grapalat" w:hAnsi="GHEA Grapalat" w:cs="Sylfaen"/>
          <w:sz w:val="18"/>
          <w:szCs w:val="18"/>
          <w:lang w:val="af-ZA"/>
        </w:rPr>
        <w:t>ձեռնարկատիրության</w:t>
      </w:r>
      <w:r w:rsidRPr="003865A4">
        <w:rPr>
          <w:rFonts w:ascii="GHEA Grapalat" w:hAnsi="GHEA Grapalat" w:cs="Times LatArm"/>
          <w:sz w:val="18"/>
          <w:szCs w:val="18"/>
          <w:lang w:val="af-ZA"/>
        </w:rPr>
        <w:t xml:space="preserve"> </w:t>
      </w:r>
      <w:r w:rsidRPr="003865A4">
        <w:rPr>
          <w:rFonts w:ascii="GHEA Grapalat" w:hAnsi="GHEA Grapalat" w:cs="Sylfaen"/>
          <w:sz w:val="18"/>
          <w:szCs w:val="18"/>
          <w:lang w:val="af-ZA"/>
        </w:rPr>
        <w:t>զարգացման</w:t>
      </w:r>
      <w:r w:rsidRPr="003865A4">
        <w:rPr>
          <w:rFonts w:ascii="GHEA Grapalat" w:hAnsi="GHEA Grapalat" w:cs="Times LatArm"/>
          <w:sz w:val="18"/>
          <w:szCs w:val="18"/>
          <w:lang w:val="af-ZA"/>
        </w:rPr>
        <w:t xml:space="preserve"> </w:t>
      </w:r>
      <w:r w:rsidRPr="003865A4">
        <w:rPr>
          <w:rFonts w:ascii="GHEA Grapalat" w:hAnsi="GHEA Grapalat" w:cs="Sylfaen"/>
          <w:sz w:val="18"/>
          <w:szCs w:val="18"/>
          <w:lang w:val="af-ZA"/>
        </w:rPr>
        <w:t>ազգային</w:t>
      </w:r>
      <w:r w:rsidRPr="003865A4">
        <w:rPr>
          <w:rFonts w:ascii="GHEA Grapalat" w:hAnsi="GHEA Grapalat" w:cs="Times LatArm"/>
          <w:sz w:val="18"/>
          <w:szCs w:val="18"/>
          <w:lang w:val="af-ZA"/>
        </w:rPr>
        <w:t xml:space="preserve"> </w:t>
      </w:r>
      <w:r w:rsidRPr="003865A4">
        <w:rPr>
          <w:rFonts w:ascii="GHEA Grapalat" w:hAnsi="GHEA Grapalat" w:cs="Sylfaen"/>
          <w:sz w:val="18"/>
          <w:szCs w:val="18"/>
          <w:lang w:val="af-ZA"/>
        </w:rPr>
        <w:t>կենտրոն</w:t>
      </w:r>
    </w:p>
    <w:p w:rsidR="00E53573" w:rsidRPr="003865A4" w:rsidRDefault="00E53573" w:rsidP="00E53573">
      <w:pPr>
        <w:autoSpaceDE w:val="0"/>
        <w:autoSpaceDN w:val="0"/>
        <w:adjustRightInd w:val="0"/>
        <w:ind w:firstLine="720"/>
        <w:jc w:val="both"/>
        <w:rPr>
          <w:rFonts w:ascii="GHEA Grapalat" w:hAnsi="GHEA Grapalat" w:cs="Sylfaen"/>
          <w:sz w:val="18"/>
          <w:szCs w:val="18"/>
          <w:lang w:val="af-ZA"/>
        </w:rPr>
      </w:pPr>
      <w:r w:rsidRPr="003865A4">
        <w:rPr>
          <w:rFonts w:ascii="GHEA Grapalat" w:hAnsi="GHEA Grapalat" w:cs="Sylfaen"/>
          <w:sz w:val="18"/>
          <w:szCs w:val="18"/>
          <w:lang w:val="af-ZA"/>
        </w:rPr>
        <w:t>ՓՄՁ</w:t>
      </w:r>
      <w:r w:rsidRPr="003865A4">
        <w:rPr>
          <w:rFonts w:ascii="GHEA Grapalat" w:hAnsi="GHEA Grapalat" w:cs="Times LatArm"/>
          <w:sz w:val="18"/>
          <w:szCs w:val="18"/>
          <w:lang w:val="af-ZA"/>
        </w:rPr>
        <w:t xml:space="preserve"> </w:t>
      </w:r>
      <w:r w:rsidRPr="003865A4">
        <w:rPr>
          <w:rFonts w:ascii="GHEA Grapalat" w:hAnsi="GHEA Grapalat" w:cs="Sylfaen"/>
          <w:sz w:val="18"/>
          <w:szCs w:val="18"/>
          <w:lang w:val="af-ZA"/>
        </w:rPr>
        <w:t>ԶՄԽ</w:t>
      </w:r>
      <w:r w:rsidRPr="003865A4">
        <w:rPr>
          <w:rFonts w:ascii="GHEA Grapalat" w:hAnsi="GHEA Grapalat" w:cs="Times LatArm"/>
          <w:sz w:val="18"/>
          <w:szCs w:val="18"/>
          <w:lang w:val="af-ZA"/>
        </w:rPr>
        <w:t xml:space="preserve"> </w:t>
      </w:r>
      <w:r w:rsidRPr="003865A4">
        <w:rPr>
          <w:rFonts w:ascii="GHEA Grapalat" w:hAnsi="GHEA Grapalat" w:cs="Times LatArm"/>
          <w:sz w:val="18"/>
          <w:szCs w:val="18"/>
          <w:lang w:val="af-ZA"/>
        </w:rPr>
        <w:tab/>
        <w:t>-</w:t>
      </w:r>
      <w:r w:rsidRPr="003865A4">
        <w:rPr>
          <w:rFonts w:ascii="GHEA Grapalat" w:hAnsi="GHEA Grapalat" w:cs="Sylfaen"/>
          <w:sz w:val="18"/>
          <w:szCs w:val="18"/>
          <w:lang w:val="af-ZA"/>
        </w:rPr>
        <w:t>փոքր</w:t>
      </w:r>
      <w:r w:rsidRPr="003865A4">
        <w:rPr>
          <w:rFonts w:ascii="GHEA Grapalat" w:hAnsi="GHEA Grapalat" w:cs="Times LatArm"/>
          <w:sz w:val="18"/>
          <w:szCs w:val="18"/>
          <w:lang w:val="af-ZA"/>
        </w:rPr>
        <w:t xml:space="preserve"> </w:t>
      </w:r>
      <w:r w:rsidRPr="003865A4">
        <w:rPr>
          <w:rFonts w:ascii="GHEA Grapalat" w:hAnsi="GHEA Grapalat" w:cs="Sylfaen"/>
          <w:sz w:val="18"/>
          <w:szCs w:val="18"/>
          <w:lang w:val="af-ZA"/>
        </w:rPr>
        <w:t>և</w:t>
      </w:r>
      <w:r w:rsidRPr="003865A4">
        <w:rPr>
          <w:rFonts w:ascii="GHEA Grapalat" w:hAnsi="GHEA Grapalat" w:cs="Times LatArm"/>
          <w:sz w:val="18"/>
          <w:szCs w:val="18"/>
          <w:lang w:val="af-ZA"/>
        </w:rPr>
        <w:t xml:space="preserve"> </w:t>
      </w:r>
      <w:r w:rsidRPr="003865A4">
        <w:rPr>
          <w:rFonts w:ascii="GHEA Grapalat" w:hAnsi="GHEA Grapalat" w:cs="Sylfaen"/>
          <w:sz w:val="18"/>
          <w:szCs w:val="18"/>
          <w:lang w:val="af-ZA"/>
        </w:rPr>
        <w:t>միջին</w:t>
      </w:r>
      <w:r w:rsidRPr="003865A4">
        <w:rPr>
          <w:rFonts w:ascii="GHEA Grapalat" w:hAnsi="GHEA Grapalat" w:cs="Times LatArm"/>
          <w:sz w:val="18"/>
          <w:szCs w:val="18"/>
          <w:lang w:val="af-ZA"/>
        </w:rPr>
        <w:t xml:space="preserve"> </w:t>
      </w:r>
      <w:r w:rsidRPr="003865A4">
        <w:rPr>
          <w:rFonts w:ascii="GHEA Grapalat" w:hAnsi="GHEA Grapalat" w:cs="Sylfaen"/>
          <w:sz w:val="18"/>
          <w:szCs w:val="18"/>
          <w:lang w:val="af-ZA"/>
        </w:rPr>
        <w:t>ձեռնարկատիրության</w:t>
      </w:r>
      <w:r w:rsidRPr="003865A4">
        <w:rPr>
          <w:rFonts w:ascii="GHEA Grapalat" w:hAnsi="GHEA Grapalat" w:cs="Times LatArm"/>
          <w:sz w:val="18"/>
          <w:szCs w:val="18"/>
          <w:lang w:val="af-ZA"/>
        </w:rPr>
        <w:t xml:space="preserve"> </w:t>
      </w:r>
      <w:r w:rsidRPr="003865A4">
        <w:rPr>
          <w:rFonts w:ascii="GHEA Grapalat" w:hAnsi="GHEA Grapalat" w:cs="Sylfaen"/>
          <w:sz w:val="18"/>
          <w:szCs w:val="18"/>
          <w:lang w:val="af-ZA"/>
        </w:rPr>
        <w:t>զարգացման</w:t>
      </w:r>
      <w:r w:rsidRPr="003865A4">
        <w:rPr>
          <w:rFonts w:ascii="GHEA Grapalat" w:hAnsi="GHEA Grapalat" w:cs="Times LatArm"/>
          <w:sz w:val="18"/>
          <w:szCs w:val="18"/>
          <w:lang w:val="af-ZA"/>
        </w:rPr>
        <w:t xml:space="preserve"> </w:t>
      </w:r>
      <w:r w:rsidRPr="003865A4">
        <w:rPr>
          <w:rFonts w:ascii="GHEA Grapalat" w:hAnsi="GHEA Grapalat" w:cs="Sylfaen"/>
          <w:sz w:val="18"/>
          <w:szCs w:val="18"/>
          <w:lang w:val="af-ZA"/>
        </w:rPr>
        <w:t>մարզային խորհուրդ</w:t>
      </w:r>
    </w:p>
    <w:p w:rsidR="00E53573" w:rsidRPr="003865A4" w:rsidRDefault="00E53573" w:rsidP="00E53573">
      <w:pPr>
        <w:autoSpaceDE w:val="0"/>
        <w:autoSpaceDN w:val="0"/>
        <w:adjustRightInd w:val="0"/>
        <w:ind w:firstLine="720"/>
        <w:jc w:val="both"/>
        <w:rPr>
          <w:rFonts w:ascii="GHEA Grapalat" w:hAnsi="GHEA Grapalat" w:cs="Sylfaen"/>
          <w:sz w:val="18"/>
          <w:szCs w:val="18"/>
          <w:lang w:val="ru-RU"/>
        </w:rPr>
      </w:pPr>
      <w:r w:rsidRPr="003865A4">
        <w:rPr>
          <w:rFonts w:ascii="GHEA Grapalat" w:hAnsi="GHEA Grapalat" w:cs="Sylfaen"/>
          <w:sz w:val="18"/>
          <w:szCs w:val="18"/>
          <w:lang w:val="af-ZA"/>
        </w:rPr>
        <w:t>ՀԱԷԿ</w:t>
      </w:r>
      <w:r w:rsidRPr="003865A4">
        <w:rPr>
          <w:rFonts w:ascii="GHEA Grapalat" w:hAnsi="GHEA Grapalat" w:cs="Sylfaen"/>
          <w:sz w:val="18"/>
          <w:szCs w:val="18"/>
          <w:lang w:val="af-ZA"/>
        </w:rPr>
        <w:tab/>
      </w:r>
      <w:r w:rsidRPr="003865A4">
        <w:rPr>
          <w:rFonts w:ascii="GHEA Grapalat" w:hAnsi="GHEA Grapalat" w:cs="Sylfaen"/>
          <w:sz w:val="18"/>
          <w:szCs w:val="18"/>
          <w:lang w:val="af-ZA"/>
        </w:rPr>
        <w:tab/>
        <w:t>-Հայկական ատոմային էլեկտրակայան</w:t>
      </w:r>
    </w:p>
    <w:p w:rsidR="00E53573" w:rsidRPr="003865A4" w:rsidRDefault="00E53573" w:rsidP="00E53573">
      <w:pPr>
        <w:autoSpaceDE w:val="0"/>
        <w:autoSpaceDN w:val="0"/>
        <w:adjustRightInd w:val="0"/>
        <w:ind w:firstLine="720"/>
        <w:jc w:val="both"/>
        <w:rPr>
          <w:rFonts w:ascii="GHEA Grapalat" w:hAnsi="GHEA Grapalat" w:cs="Sylfaen"/>
          <w:sz w:val="18"/>
          <w:szCs w:val="18"/>
          <w:lang w:val="af-ZA"/>
        </w:rPr>
      </w:pPr>
      <w:r w:rsidRPr="003865A4">
        <w:rPr>
          <w:rFonts w:ascii="GHEA Grapalat" w:hAnsi="GHEA Grapalat" w:cs="Sylfaen"/>
          <w:sz w:val="18"/>
          <w:szCs w:val="18"/>
          <w:lang w:val="af-ZA"/>
        </w:rPr>
        <w:t>ՀԷԿ</w:t>
      </w:r>
      <w:r w:rsidRPr="003865A4">
        <w:rPr>
          <w:rFonts w:ascii="GHEA Grapalat" w:hAnsi="GHEA Grapalat" w:cs="Sylfaen"/>
          <w:sz w:val="18"/>
          <w:szCs w:val="18"/>
          <w:lang w:val="af-ZA"/>
        </w:rPr>
        <w:tab/>
      </w:r>
      <w:r w:rsidRPr="003865A4">
        <w:rPr>
          <w:rFonts w:ascii="GHEA Grapalat" w:hAnsi="GHEA Grapalat" w:cs="Sylfaen"/>
          <w:sz w:val="18"/>
          <w:szCs w:val="18"/>
          <w:lang w:val="af-ZA"/>
        </w:rPr>
        <w:tab/>
        <w:t>-հիդրոէլեկտրակայան</w:t>
      </w:r>
    </w:p>
    <w:p w:rsidR="00E53573" w:rsidRPr="003865A4" w:rsidRDefault="00E53573" w:rsidP="00E53573">
      <w:pPr>
        <w:autoSpaceDE w:val="0"/>
        <w:autoSpaceDN w:val="0"/>
        <w:adjustRightInd w:val="0"/>
        <w:ind w:firstLine="720"/>
        <w:jc w:val="both"/>
        <w:rPr>
          <w:rFonts w:ascii="GHEA Grapalat" w:hAnsi="GHEA Grapalat" w:cs="Sylfaen"/>
          <w:sz w:val="18"/>
          <w:szCs w:val="18"/>
          <w:lang w:val="ru-RU"/>
        </w:rPr>
      </w:pPr>
      <w:r w:rsidRPr="003865A4">
        <w:rPr>
          <w:rFonts w:ascii="GHEA Grapalat" w:hAnsi="GHEA Grapalat" w:cs="Sylfaen"/>
          <w:sz w:val="18"/>
          <w:szCs w:val="18"/>
          <w:lang w:val="ru-RU"/>
        </w:rPr>
        <w:t>ՓՀԷԿ</w:t>
      </w:r>
      <w:r w:rsidRPr="003865A4">
        <w:rPr>
          <w:rFonts w:ascii="GHEA Grapalat" w:hAnsi="GHEA Grapalat" w:cs="Sylfaen"/>
          <w:sz w:val="18"/>
          <w:szCs w:val="18"/>
          <w:lang w:val="ru-RU"/>
        </w:rPr>
        <w:tab/>
      </w:r>
      <w:r w:rsidRPr="003865A4">
        <w:rPr>
          <w:rFonts w:ascii="GHEA Grapalat" w:hAnsi="GHEA Grapalat" w:cs="Sylfaen"/>
          <w:sz w:val="18"/>
          <w:szCs w:val="18"/>
          <w:lang w:val="ru-RU"/>
        </w:rPr>
        <w:tab/>
        <w:t>-</w:t>
      </w:r>
      <w:r w:rsidRPr="003865A4">
        <w:rPr>
          <w:rFonts w:ascii="GHEA Grapalat" w:hAnsi="GHEA Grapalat"/>
          <w:sz w:val="18"/>
          <w:szCs w:val="18"/>
          <w:lang w:val="hy-AM"/>
        </w:rPr>
        <w:t>փոքր հիդրոէլեկտրակայան</w:t>
      </w:r>
    </w:p>
    <w:p w:rsidR="00E53573" w:rsidRPr="003865A4" w:rsidRDefault="00E53573" w:rsidP="00E53573">
      <w:pPr>
        <w:autoSpaceDE w:val="0"/>
        <w:autoSpaceDN w:val="0"/>
        <w:adjustRightInd w:val="0"/>
        <w:ind w:firstLine="720"/>
        <w:jc w:val="both"/>
        <w:rPr>
          <w:rFonts w:ascii="GHEA Grapalat" w:hAnsi="GHEA Grapalat" w:cs="Sylfaen"/>
          <w:sz w:val="18"/>
          <w:szCs w:val="18"/>
          <w:lang w:val="ru-RU"/>
        </w:rPr>
      </w:pPr>
      <w:r w:rsidRPr="003865A4">
        <w:rPr>
          <w:rFonts w:ascii="GHEA Grapalat" w:hAnsi="GHEA Grapalat" w:cs="Sylfaen"/>
          <w:sz w:val="18"/>
          <w:szCs w:val="18"/>
          <w:lang w:val="ru-RU"/>
        </w:rPr>
        <w:t>ՕԿՋ</w:t>
      </w:r>
      <w:r w:rsidRPr="003865A4">
        <w:rPr>
          <w:rFonts w:ascii="GHEA Grapalat" w:hAnsi="GHEA Grapalat" w:cs="Sylfaen"/>
          <w:sz w:val="18"/>
          <w:szCs w:val="18"/>
          <w:lang w:val="ru-RU"/>
        </w:rPr>
        <w:tab/>
      </w:r>
      <w:r w:rsidRPr="003865A4">
        <w:rPr>
          <w:rFonts w:ascii="GHEA Grapalat" w:hAnsi="GHEA Grapalat" w:cs="Sylfaen"/>
          <w:sz w:val="18"/>
          <w:szCs w:val="18"/>
          <w:lang w:val="ru-RU"/>
        </w:rPr>
        <w:tab/>
        <w:t>-</w:t>
      </w:r>
      <w:r w:rsidRPr="003865A4">
        <w:rPr>
          <w:rFonts w:ascii="GHEA Grapalat" w:hAnsi="GHEA Grapalat" w:cs="Times Armenian"/>
          <w:sz w:val="18"/>
          <w:szCs w:val="18"/>
          <w:lang w:val="af-ZA"/>
        </w:rPr>
        <w:t xml:space="preserve"> օ</w:t>
      </w:r>
      <w:r w:rsidRPr="003865A4">
        <w:rPr>
          <w:rFonts w:ascii="GHEA Grapalat" w:hAnsi="GHEA Grapalat" w:cs="Sylfaen"/>
          <w:sz w:val="18"/>
          <w:szCs w:val="18"/>
          <w:lang w:val="af-ZA"/>
        </w:rPr>
        <w:t>րվա կանոնավորիչ ջրավազան</w:t>
      </w:r>
    </w:p>
    <w:p w:rsidR="00E53573" w:rsidRPr="003865A4" w:rsidRDefault="00E53573" w:rsidP="00E53573">
      <w:pPr>
        <w:autoSpaceDE w:val="0"/>
        <w:autoSpaceDN w:val="0"/>
        <w:adjustRightInd w:val="0"/>
        <w:ind w:firstLine="720"/>
        <w:jc w:val="both"/>
        <w:rPr>
          <w:rFonts w:ascii="GHEA Grapalat" w:hAnsi="GHEA Grapalat" w:cs="Sylfaen"/>
          <w:sz w:val="18"/>
          <w:szCs w:val="18"/>
          <w:lang w:val="ru-RU"/>
        </w:rPr>
      </w:pPr>
      <w:r w:rsidRPr="003865A4">
        <w:rPr>
          <w:rFonts w:ascii="GHEA Grapalat" w:hAnsi="GHEA Grapalat" w:cs="Sylfaen"/>
          <w:sz w:val="18"/>
          <w:szCs w:val="18"/>
          <w:lang w:val="ru-RU"/>
        </w:rPr>
        <w:t>ԳԳՄ</w:t>
      </w:r>
      <w:r w:rsidRPr="003865A4">
        <w:rPr>
          <w:rFonts w:ascii="GHEA Grapalat" w:hAnsi="GHEA Grapalat" w:cs="Sylfaen"/>
          <w:sz w:val="18"/>
          <w:szCs w:val="18"/>
          <w:lang w:val="ru-RU"/>
        </w:rPr>
        <w:tab/>
      </w:r>
      <w:r w:rsidRPr="003865A4">
        <w:rPr>
          <w:rFonts w:ascii="GHEA Grapalat" w:hAnsi="GHEA Grapalat" w:cs="Sylfaen"/>
          <w:sz w:val="18"/>
          <w:szCs w:val="18"/>
          <w:lang w:val="ru-RU"/>
        </w:rPr>
        <w:tab/>
        <w:t>-գազաֆիկացման և գազամատակարարման մասնաճյուղ</w:t>
      </w:r>
    </w:p>
    <w:p w:rsidR="00E53573" w:rsidRPr="003865A4" w:rsidRDefault="00E53573" w:rsidP="00E53573">
      <w:pPr>
        <w:autoSpaceDE w:val="0"/>
        <w:autoSpaceDN w:val="0"/>
        <w:adjustRightInd w:val="0"/>
        <w:ind w:firstLine="720"/>
        <w:jc w:val="both"/>
        <w:rPr>
          <w:rFonts w:ascii="GHEA Grapalat" w:hAnsi="GHEA Grapalat" w:cs="Sylfaen"/>
          <w:sz w:val="18"/>
          <w:szCs w:val="18"/>
          <w:lang w:val="af-ZA"/>
        </w:rPr>
      </w:pPr>
      <w:r w:rsidRPr="003865A4">
        <w:rPr>
          <w:rFonts w:ascii="GHEA Grapalat" w:hAnsi="GHEA Grapalat" w:cs="Sylfaen"/>
          <w:sz w:val="18"/>
          <w:szCs w:val="18"/>
          <w:lang w:val="af-ZA"/>
        </w:rPr>
        <w:t>ՄԶՀ</w:t>
      </w:r>
      <w:r w:rsidRPr="003865A4">
        <w:rPr>
          <w:rFonts w:ascii="GHEA Grapalat" w:hAnsi="GHEA Grapalat" w:cs="Times LatArm"/>
          <w:sz w:val="18"/>
          <w:szCs w:val="18"/>
          <w:lang w:val="af-ZA"/>
        </w:rPr>
        <w:t xml:space="preserve"> </w:t>
      </w:r>
      <w:r w:rsidRPr="003865A4">
        <w:rPr>
          <w:rFonts w:ascii="GHEA Grapalat" w:hAnsi="GHEA Grapalat" w:cs="Times LatArm"/>
          <w:sz w:val="18"/>
          <w:szCs w:val="18"/>
          <w:lang w:val="af-ZA"/>
        </w:rPr>
        <w:tab/>
      </w:r>
      <w:r w:rsidRPr="003865A4">
        <w:rPr>
          <w:rFonts w:ascii="GHEA Grapalat" w:hAnsi="GHEA Grapalat" w:cs="Times LatArm"/>
          <w:sz w:val="18"/>
          <w:szCs w:val="18"/>
          <w:lang w:val="af-ZA"/>
        </w:rPr>
        <w:tab/>
        <w:t>-</w:t>
      </w:r>
      <w:r w:rsidRPr="003865A4">
        <w:rPr>
          <w:rFonts w:ascii="GHEA Grapalat" w:hAnsi="GHEA Grapalat" w:cs="Sylfaen"/>
          <w:sz w:val="18"/>
          <w:szCs w:val="18"/>
          <w:lang w:val="af-ZA"/>
        </w:rPr>
        <w:t>մարզային</w:t>
      </w:r>
      <w:r w:rsidRPr="003865A4">
        <w:rPr>
          <w:rFonts w:ascii="GHEA Grapalat" w:hAnsi="GHEA Grapalat" w:cs="Times LatArm"/>
          <w:sz w:val="18"/>
          <w:szCs w:val="18"/>
          <w:lang w:val="af-ZA"/>
        </w:rPr>
        <w:t xml:space="preserve"> </w:t>
      </w:r>
      <w:r w:rsidRPr="003865A4">
        <w:rPr>
          <w:rFonts w:ascii="GHEA Grapalat" w:hAnsi="GHEA Grapalat" w:cs="Sylfaen"/>
          <w:sz w:val="18"/>
          <w:szCs w:val="18"/>
          <w:lang w:val="af-ZA"/>
        </w:rPr>
        <w:t>զարգացման</w:t>
      </w:r>
      <w:r w:rsidRPr="003865A4">
        <w:rPr>
          <w:rFonts w:ascii="GHEA Grapalat" w:hAnsi="GHEA Grapalat" w:cs="Times LatArm"/>
          <w:sz w:val="18"/>
          <w:szCs w:val="18"/>
          <w:lang w:val="af-ZA"/>
        </w:rPr>
        <w:t xml:space="preserve"> </w:t>
      </w:r>
      <w:r w:rsidRPr="003865A4">
        <w:rPr>
          <w:rFonts w:ascii="GHEA Grapalat" w:hAnsi="GHEA Grapalat" w:cs="Sylfaen"/>
          <w:sz w:val="18"/>
          <w:szCs w:val="18"/>
          <w:lang w:val="af-ZA"/>
        </w:rPr>
        <w:t>հանձնաժողով</w:t>
      </w:r>
    </w:p>
    <w:p w:rsidR="00E53573" w:rsidRPr="003865A4" w:rsidRDefault="00E53573" w:rsidP="00E53573">
      <w:pPr>
        <w:autoSpaceDE w:val="0"/>
        <w:autoSpaceDN w:val="0"/>
        <w:adjustRightInd w:val="0"/>
        <w:ind w:firstLine="720"/>
        <w:jc w:val="both"/>
        <w:rPr>
          <w:rFonts w:ascii="GHEA Grapalat" w:hAnsi="GHEA Grapalat" w:cs="Sylfaen"/>
          <w:sz w:val="18"/>
          <w:szCs w:val="18"/>
          <w:lang w:val="af-ZA"/>
        </w:rPr>
      </w:pPr>
      <w:r w:rsidRPr="003865A4">
        <w:rPr>
          <w:rFonts w:ascii="GHEA Grapalat" w:hAnsi="GHEA Grapalat" w:cs="Sylfaen"/>
          <w:sz w:val="18"/>
          <w:szCs w:val="18"/>
          <w:lang w:val="af-ZA"/>
        </w:rPr>
        <w:t>ՄԶԾ</w:t>
      </w:r>
      <w:r w:rsidRPr="003865A4">
        <w:rPr>
          <w:rFonts w:ascii="GHEA Grapalat" w:hAnsi="GHEA Grapalat" w:cs="Times LatArm"/>
          <w:sz w:val="18"/>
          <w:szCs w:val="18"/>
          <w:lang w:val="af-ZA"/>
        </w:rPr>
        <w:t xml:space="preserve"> </w:t>
      </w:r>
      <w:r w:rsidRPr="003865A4">
        <w:rPr>
          <w:rFonts w:ascii="GHEA Grapalat" w:hAnsi="GHEA Grapalat" w:cs="Times LatArm"/>
          <w:sz w:val="18"/>
          <w:szCs w:val="18"/>
          <w:lang w:val="af-ZA"/>
        </w:rPr>
        <w:tab/>
      </w:r>
      <w:r w:rsidRPr="003865A4">
        <w:rPr>
          <w:rFonts w:ascii="GHEA Grapalat" w:hAnsi="GHEA Grapalat" w:cs="Times LatArm"/>
          <w:sz w:val="18"/>
          <w:szCs w:val="18"/>
          <w:lang w:val="af-ZA"/>
        </w:rPr>
        <w:tab/>
        <w:t>-</w:t>
      </w:r>
      <w:r w:rsidRPr="003865A4">
        <w:rPr>
          <w:rFonts w:ascii="GHEA Grapalat" w:hAnsi="GHEA Grapalat" w:cs="Sylfaen"/>
          <w:sz w:val="18"/>
          <w:szCs w:val="18"/>
          <w:lang w:val="af-ZA"/>
        </w:rPr>
        <w:t>մարզի</w:t>
      </w:r>
      <w:r w:rsidRPr="003865A4">
        <w:rPr>
          <w:rFonts w:ascii="GHEA Grapalat" w:hAnsi="GHEA Grapalat" w:cs="Times LatArm"/>
          <w:sz w:val="18"/>
          <w:szCs w:val="18"/>
          <w:lang w:val="af-ZA"/>
        </w:rPr>
        <w:t xml:space="preserve"> </w:t>
      </w:r>
      <w:r w:rsidRPr="003865A4">
        <w:rPr>
          <w:rFonts w:ascii="GHEA Grapalat" w:hAnsi="GHEA Grapalat" w:cs="Sylfaen"/>
          <w:sz w:val="18"/>
          <w:szCs w:val="18"/>
          <w:lang w:val="af-ZA"/>
        </w:rPr>
        <w:t>զարգացման</w:t>
      </w:r>
      <w:r w:rsidRPr="003865A4">
        <w:rPr>
          <w:rFonts w:ascii="GHEA Grapalat" w:hAnsi="GHEA Grapalat" w:cs="Times LatArm"/>
          <w:sz w:val="18"/>
          <w:szCs w:val="18"/>
          <w:lang w:val="af-ZA"/>
        </w:rPr>
        <w:t xml:space="preserve"> </w:t>
      </w:r>
      <w:r w:rsidRPr="003865A4">
        <w:rPr>
          <w:rFonts w:ascii="GHEA Grapalat" w:hAnsi="GHEA Grapalat" w:cs="Sylfaen"/>
          <w:sz w:val="18"/>
          <w:szCs w:val="18"/>
          <w:lang w:val="af-ZA"/>
        </w:rPr>
        <w:t>ծրագիր</w:t>
      </w:r>
    </w:p>
    <w:p w:rsidR="00E53573" w:rsidRPr="003865A4" w:rsidRDefault="00E53573" w:rsidP="00E53573">
      <w:pPr>
        <w:autoSpaceDE w:val="0"/>
        <w:autoSpaceDN w:val="0"/>
        <w:adjustRightInd w:val="0"/>
        <w:ind w:firstLine="720"/>
        <w:jc w:val="both"/>
        <w:rPr>
          <w:rFonts w:ascii="GHEA Grapalat" w:hAnsi="GHEA Grapalat" w:cs="Sylfaen"/>
          <w:sz w:val="18"/>
          <w:szCs w:val="18"/>
          <w:lang w:val="af-ZA"/>
        </w:rPr>
      </w:pPr>
      <w:r w:rsidRPr="003865A4">
        <w:rPr>
          <w:rFonts w:ascii="GHEA Grapalat" w:hAnsi="GHEA Grapalat" w:cs="Sylfaen"/>
          <w:sz w:val="18"/>
          <w:szCs w:val="18"/>
          <w:lang w:val="af-ZA"/>
        </w:rPr>
        <w:t>ՈԱԽ</w:t>
      </w:r>
      <w:r w:rsidRPr="003865A4">
        <w:rPr>
          <w:rFonts w:ascii="GHEA Grapalat" w:hAnsi="GHEA Grapalat" w:cs="Times LatArm"/>
          <w:sz w:val="18"/>
          <w:szCs w:val="18"/>
          <w:lang w:val="af-ZA"/>
        </w:rPr>
        <w:tab/>
      </w:r>
      <w:r w:rsidRPr="003865A4">
        <w:rPr>
          <w:rFonts w:ascii="GHEA Grapalat" w:hAnsi="GHEA Grapalat" w:cs="Times LatArm"/>
          <w:sz w:val="18"/>
          <w:szCs w:val="18"/>
          <w:lang w:val="af-ZA"/>
        </w:rPr>
        <w:tab/>
        <w:t>-</w:t>
      </w:r>
      <w:r w:rsidRPr="003865A4">
        <w:rPr>
          <w:rFonts w:ascii="GHEA Grapalat" w:hAnsi="GHEA Grapalat" w:cs="Sylfaen"/>
          <w:sz w:val="18"/>
          <w:szCs w:val="18"/>
          <w:lang w:val="af-ZA"/>
        </w:rPr>
        <w:t>ոլորտային աշխատանքային</w:t>
      </w:r>
      <w:r w:rsidRPr="003865A4">
        <w:rPr>
          <w:rFonts w:ascii="GHEA Grapalat" w:hAnsi="GHEA Grapalat" w:cs="Times LatArm"/>
          <w:sz w:val="18"/>
          <w:szCs w:val="18"/>
          <w:lang w:val="af-ZA"/>
        </w:rPr>
        <w:t xml:space="preserve"> </w:t>
      </w:r>
      <w:r w:rsidRPr="003865A4">
        <w:rPr>
          <w:rFonts w:ascii="GHEA Grapalat" w:hAnsi="GHEA Grapalat" w:cs="Sylfaen"/>
          <w:sz w:val="18"/>
          <w:szCs w:val="18"/>
          <w:lang w:val="af-ZA"/>
        </w:rPr>
        <w:t>խումբ</w:t>
      </w:r>
    </w:p>
    <w:p w:rsidR="00E53573" w:rsidRPr="003865A4" w:rsidRDefault="00E53573" w:rsidP="00E53573">
      <w:pPr>
        <w:autoSpaceDE w:val="0"/>
        <w:autoSpaceDN w:val="0"/>
        <w:adjustRightInd w:val="0"/>
        <w:ind w:firstLine="720"/>
        <w:jc w:val="both"/>
        <w:rPr>
          <w:rFonts w:ascii="GHEA Grapalat" w:hAnsi="GHEA Grapalat" w:cs="Sylfaen"/>
          <w:sz w:val="18"/>
          <w:szCs w:val="18"/>
          <w:lang w:val="af-ZA"/>
        </w:rPr>
      </w:pPr>
      <w:r w:rsidRPr="003865A4">
        <w:rPr>
          <w:rFonts w:ascii="GHEA Grapalat" w:hAnsi="GHEA Grapalat" w:cs="Sylfaen"/>
          <w:sz w:val="18"/>
          <w:szCs w:val="18"/>
          <w:lang w:val="af-ZA"/>
        </w:rPr>
        <w:t>ՏԱՊ</w:t>
      </w:r>
      <w:r w:rsidRPr="003865A4">
        <w:rPr>
          <w:rFonts w:ascii="GHEA Grapalat" w:hAnsi="GHEA Grapalat" w:cs="Sylfaen"/>
          <w:sz w:val="18"/>
          <w:szCs w:val="18"/>
          <w:lang w:val="af-ZA"/>
        </w:rPr>
        <w:tab/>
      </w:r>
      <w:r w:rsidRPr="003865A4">
        <w:rPr>
          <w:rFonts w:ascii="GHEA Grapalat" w:hAnsi="GHEA Grapalat" w:cs="Sylfaen"/>
          <w:sz w:val="18"/>
          <w:szCs w:val="18"/>
          <w:lang w:val="af-ZA"/>
        </w:rPr>
        <w:tab/>
        <w:t>-տարեկան աշխատանքային պլան</w:t>
      </w:r>
    </w:p>
    <w:p w:rsidR="00E53573" w:rsidRPr="003865A4" w:rsidRDefault="00E53573" w:rsidP="00E53573">
      <w:pPr>
        <w:autoSpaceDE w:val="0"/>
        <w:autoSpaceDN w:val="0"/>
        <w:adjustRightInd w:val="0"/>
        <w:ind w:firstLine="720"/>
        <w:jc w:val="both"/>
        <w:rPr>
          <w:rFonts w:ascii="GHEA Grapalat" w:hAnsi="GHEA Grapalat" w:cs="Sylfaen"/>
          <w:sz w:val="18"/>
          <w:szCs w:val="18"/>
          <w:lang w:val="af-ZA"/>
        </w:rPr>
      </w:pPr>
      <w:r w:rsidRPr="003865A4">
        <w:rPr>
          <w:rFonts w:ascii="GHEA Grapalat" w:hAnsi="GHEA Grapalat" w:cs="Sylfaen"/>
          <w:sz w:val="18"/>
          <w:szCs w:val="18"/>
          <w:lang w:val="af-ZA"/>
        </w:rPr>
        <w:t>ՄԳ</w:t>
      </w:r>
      <w:r w:rsidRPr="003865A4">
        <w:rPr>
          <w:rFonts w:ascii="GHEA Grapalat" w:hAnsi="GHEA Grapalat" w:cs="Sylfaen"/>
          <w:sz w:val="18"/>
          <w:szCs w:val="18"/>
          <w:lang w:val="af-ZA"/>
        </w:rPr>
        <w:tab/>
      </w:r>
      <w:r w:rsidRPr="003865A4">
        <w:rPr>
          <w:rFonts w:ascii="GHEA Grapalat" w:hAnsi="GHEA Grapalat" w:cs="Sylfaen"/>
          <w:sz w:val="18"/>
          <w:szCs w:val="18"/>
          <w:lang w:val="af-ZA"/>
        </w:rPr>
        <w:tab/>
        <w:t>-մոնիտորինգ և գնահատում</w:t>
      </w:r>
    </w:p>
    <w:p w:rsidR="00E53573" w:rsidRPr="003865A4" w:rsidRDefault="00E53573" w:rsidP="00E53573">
      <w:pPr>
        <w:autoSpaceDE w:val="0"/>
        <w:autoSpaceDN w:val="0"/>
        <w:adjustRightInd w:val="0"/>
        <w:ind w:firstLine="720"/>
        <w:jc w:val="both"/>
        <w:rPr>
          <w:rFonts w:ascii="GHEA Grapalat" w:hAnsi="GHEA Grapalat" w:cs="Sylfaen"/>
          <w:sz w:val="18"/>
          <w:szCs w:val="18"/>
          <w:lang w:val="af-ZA"/>
        </w:rPr>
      </w:pPr>
      <w:r w:rsidRPr="003865A4">
        <w:rPr>
          <w:rFonts w:ascii="GHEA Grapalat" w:hAnsi="GHEA Grapalat" w:cs="Sylfaen"/>
          <w:sz w:val="18"/>
          <w:szCs w:val="18"/>
          <w:lang w:val="af-ZA"/>
        </w:rPr>
        <w:t>ՄՄԳ</w:t>
      </w:r>
      <w:r w:rsidRPr="003865A4">
        <w:rPr>
          <w:rFonts w:ascii="GHEA Grapalat" w:hAnsi="GHEA Grapalat" w:cs="Sylfaen"/>
          <w:sz w:val="18"/>
          <w:szCs w:val="18"/>
          <w:lang w:val="af-ZA"/>
        </w:rPr>
        <w:tab/>
      </w:r>
      <w:r w:rsidRPr="003865A4">
        <w:rPr>
          <w:rFonts w:ascii="GHEA Grapalat" w:hAnsi="GHEA Grapalat" w:cs="Sylfaen"/>
          <w:sz w:val="18"/>
          <w:szCs w:val="18"/>
          <w:lang w:val="af-ZA"/>
        </w:rPr>
        <w:tab/>
        <w:t>-մասնակցային մոնիտորինգ և գնահատում</w:t>
      </w:r>
    </w:p>
    <w:p w:rsidR="00E53573" w:rsidRPr="003865A4" w:rsidRDefault="00E53573" w:rsidP="00E53573">
      <w:pPr>
        <w:autoSpaceDE w:val="0"/>
        <w:autoSpaceDN w:val="0"/>
        <w:adjustRightInd w:val="0"/>
        <w:ind w:firstLine="720"/>
        <w:jc w:val="both"/>
        <w:rPr>
          <w:rFonts w:ascii="GHEA Grapalat" w:hAnsi="GHEA Grapalat" w:cs="Sylfaen"/>
          <w:sz w:val="18"/>
          <w:szCs w:val="18"/>
          <w:lang w:val="af-ZA"/>
        </w:rPr>
      </w:pPr>
      <w:r w:rsidRPr="003865A4">
        <w:rPr>
          <w:rFonts w:ascii="GHEA Grapalat" w:hAnsi="GHEA Grapalat" w:cs="Sylfaen"/>
          <w:sz w:val="18"/>
          <w:szCs w:val="18"/>
          <w:lang w:val="af-ZA"/>
        </w:rPr>
        <w:t>ՄԻԱՎ/ՁԻԱՎ</w:t>
      </w:r>
      <w:r w:rsidRPr="003865A4">
        <w:rPr>
          <w:rFonts w:ascii="GHEA Grapalat" w:hAnsi="GHEA Grapalat" w:cs="Sylfaen"/>
          <w:sz w:val="18"/>
          <w:szCs w:val="18"/>
          <w:lang w:val="af-ZA"/>
        </w:rPr>
        <w:tab/>
        <w:t xml:space="preserve">-մարդու իմունային անբավարարության վիրուս /ձեռքբերովի իմունային </w:t>
      </w:r>
    </w:p>
    <w:p w:rsidR="00E53573" w:rsidRPr="003865A4" w:rsidRDefault="00E53573" w:rsidP="00E53573">
      <w:pPr>
        <w:autoSpaceDE w:val="0"/>
        <w:autoSpaceDN w:val="0"/>
        <w:adjustRightInd w:val="0"/>
        <w:ind w:firstLine="720"/>
        <w:jc w:val="both"/>
        <w:rPr>
          <w:rFonts w:ascii="GHEA Grapalat" w:hAnsi="GHEA Grapalat" w:cs="Sylfaen"/>
          <w:sz w:val="18"/>
          <w:szCs w:val="18"/>
          <w:lang w:val="ru-RU"/>
        </w:rPr>
      </w:pPr>
      <w:r w:rsidRPr="003865A4">
        <w:rPr>
          <w:rFonts w:ascii="GHEA Grapalat" w:hAnsi="GHEA Grapalat" w:cs="Sylfaen"/>
          <w:sz w:val="18"/>
          <w:szCs w:val="18"/>
          <w:lang w:val="af-ZA"/>
        </w:rPr>
        <w:tab/>
      </w:r>
      <w:r w:rsidRPr="003865A4">
        <w:rPr>
          <w:rFonts w:ascii="GHEA Grapalat" w:hAnsi="GHEA Grapalat" w:cs="Sylfaen"/>
          <w:sz w:val="18"/>
          <w:szCs w:val="18"/>
          <w:lang w:val="af-ZA"/>
        </w:rPr>
        <w:tab/>
        <w:t xml:space="preserve"> անբավարարության հիվանդություն</w:t>
      </w:r>
    </w:p>
    <w:p w:rsidR="00E53573" w:rsidRPr="003865A4" w:rsidRDefault="00E53573" w:rsidP="00E53573">
      <w:pPr>
        <w:autoSpaceDE w:val="0"/>
        <w:autoSpaceDN w:val="0"/>
        <w:adjustRightInd w:val="0"/>
        <w:ind w:firstLine="720"/>
        <w:jc w:val="both"/>
        <w:rPr>
          <w:rFonts w:ascii="GHEA Grapalat" w:hAnsi="GHEA Grapalat" w:cs="Sylfaen"/>
          <w:sz w:val="18"/>
          <w:szCs w:val="18"/>
          <w:lang w:val="ru-RU"/>
        </w:rPr>
      </w:pPr>
      <w:r w:rsidRPr="003865A4">
        <w:rPr>
          <w:rFonts w:ascii="GHEA Grapalat" w:hAnsi="GHEA Grapalat" w:cs="Sylfaen"/>
          <w:sz w:val="18"/>
          <w:szCs w:val="18"/>
          <w:lang w:val="ru-RU"/>
        </w:rPr>
        <w:t>ՔՀՑ</w:t>
      </w:r>
      <w:r w:rsidRPr="003865A4">
        <w:rPr>
          <w:rFonts w:ascii="GHEA Grapalat" w:hAnsi="GHEA Grapalat" w:cs="Sylfaen"/>
          <w:sz w:val="18"/>
          <w:szCs w:val="18"/>
          <w:lang w:val="ru-RU"/>
        </w:rPr>
        <w:tab/>
      </w:r>
      <w:r w:rsidRPr="003865A4">
        <w:rPr>
          <w:rFonts w:ascii="GHEA Grapalat" w:hAnsi="GHEA Grapalat" w:cs="Sylfaen"/>
          <w:sz w:val="18"/>
          <w:szCs w:val="18"/>
          <w:lang w:val="ru-RU"/>
        </w:rPr>
        <w:tab/>
        <w:t>-ք</w:t>
      </w:r>
      <w:r w:rsidRPr="003865A4">
        <w:rPr>
          <w:rFonts w:ascii="GHEA Grapalat" w:hAnsi="GHEA Grapalat" w:cs="Sylfaen"/>
          <w:sz w:val="18"/>
          <w:szCs w:val="18"/>
          <w:lang w:val="hy-AM"/>
        </w:rPr>
        <w:t>աղաքացիական</w:t>
      </w:r>
      <w:r w:rsidRPr="003865A4">
        <w:rPr>
          <w:rFonts w:ascii="GHEA Grapalat" w:hAnsi="GHEA Grapalat"/>
          <w:sz w:val="18"/>
          <w:szCs w:val="18"/>
          <w:lang w:val="hy-AM"/>
        </w:rPr>
        <w:t xml:space="preserve"> </w:t>
      </w:r>
      <w:r w:rsidRPr="003865A4">
        <w:rPr>
          <w:rFonts w:ascii="GHEA Grapalat" w:hAnsi="GHEA Grapalat" w:cs="Sylfaen"/>
          <w:sz w:val="18"/>
          <w:szCs w:val="18"/>
          <w:lang w:val="hy-AM"/>
        </w:rPr>
        <w:t>համագործակցության</w:t>
      </w:r>
      <w:r w:rsidRPr="003865A4">
        <w:rPr>
          <w:rFonts w:ascii="GHEA Grapalat" w:hAnsi="GHEA Grapalat"/>
          <w:sz w:val="18"/>
          <w:szCs w:val="18"/>
          <w:lang w:val="hy-AM"/>
        </w:rPr>
        <w:t xml:space="preserve"> </w:t>
      </w:r>
      <w:r w:rsidRPr="003865A4">
        <w:rPr>
          <w:rFonts w:ascii="GHEA Grapalat" w:hAnsi="GHEA Grapalat" w:cs="Sylfaen"/>
          <w:sz w:val="18"/>
          <w:szCs w:val="18"/>
          <w:lang w:val="hy-AM"/>
        </w:rPr>
        <w:t>ցանց</w:t>
      </w:r>
    </w:p>
    <w:p w:rsidR="00E53573" w:rsidRPr="003865A4" w:rsidRDefault="00E53573" w:rsidP="00E53573">
      <w:pPr>
        <w:autoSpaceDE w:val="0"/>
        <w:autoSpaceDN w:val="0"/>
        <w:adjustRightInd w:val="0"/>
        <w:ind w:firstLine="720"/>
        <w:jc w:val="both"/>
        <w:rPr>
          <w:rFonts w:ascii="GHEA Grapalat" w:hAnsi="GHEA Grapalat" w:cs="Sylfaen"/>
          <w:sz w:val="18"/>
          <w:szCs w:val="18"/>
          <w:lang w:val="ru-RU"/>
        </w:rPr>
      </w:pPr>
      <w:r w:rsidRPr="003865A4">
        <w:rPr>
          <w:rFonts w:ascii="GHEA Grapalat" w:hAnsi="GHEA Grapalat" w:cs="Sylfaen"/>
          <w:sz w:val="18"/>
          <w:szCs w:val="18"/>
          <w:lang w:val="ru-RU"/>
        </w:rPr>
        <w:t>ՀԴԻՑ</w:t>
      </w:r>
      <w:r w:rsidRPr="003865A4">
        <w:rPr>
          <w:rFonts w:ascii="GHEA Grapalat" w:hAnsi="GHEA Grapalat" w:cs="Sylfaen"/>
          <w:sz w:val="18"/>
          <w:szCs w:val="18"/>
          <w:lang w:val="ru-RU"/>
        </w:rPr>
        <w:tab/>
      </w:r>
      <w:r w:rsidRPr="003865A4">
        <w:rPr>
          <w:rFonts w:ascii="GHEA Grapalat" w:hAnsi="GHEA Grapalat" w:cs="Sylfaen"/>
          <w:sz w:val="18"/>
          <w:szCs w:val="18"/>
          <w:lang w:val="ru-RU"/>
        </w:rPr>
        <w:tab/>
        <w:t>-</w:t>
      </w:r>
      <w:r w:rsidRPr="003865A4">
        <w:rPr>
          <w:rFonts w:ascii="GHEA Grapalat" w:hAnsi="GHEA Grapalat" w:cs="Sylfaen"/>
          <w:sz w:val="18"/>
          <w:szCs w:val="18"/>
          <w:lang w:val="hy-AM"/>
        </w:rPr>
        <w:t>Հայաստանի դպրոցների ինտերնետային ցանց</w:t>
      </w:r>
    </w:p>
    <w:p w:rsidR="00E53573" w:rsidRPr="003865A4" w:rsidRDefault="00E53573" w:rsidP="00E53573">
      <w:pPr>
        <w:autoSpaceDE w:val="0"/>
        <w:autoSpaceDN w:val="0"/>
        <w:adjustRightInd w:val="0"/>
        <w:ind w:firstLine="720"/>
        <w:jc w:val="both"/>
        <w:rPr>
          <w:rFonts w:ascii="GHEA Grapalat" w:hAnsi="GHEA Grapalat" w:cs="Sylfaen"/>
          <w:sz w:val="18"/>
          <w:szCs w:val="18"/>
          <w:shd w:val="clear" w:color="auto" w:fill="FFFFFF"/>
          <w:lang w:val="ru-RU"/>
        </w:rPr>
      </w:pPr>
      <w:r w:rsidRPr="003865A4">
        <w:rPr>
          <w:rFonts w:ascii="GHEA Grapalat" w:hAnsi="GHEA Grapalat" w:cs="Sylfaen"/>
          <w:sz w:val="18"/>
          <w:szCs w:val="18"/>
          <w:shd w:val="clear" w:color="auto" w:fill="FFFFFF"/>
          <w:lang w:val="ru-RU"/>
        </w:rPr>
        <w:t>ՄԿՈւ</w:t>
      </w:r>
      <w:r w:rsidRPr="003865A4">
        <w:rPr>
          <w:rFonts w:ascii="GHEA Grapalat" w:hAnsi="GHEA Grapalat" w:cs="Sylfaen"/>
          <w:sz w:val="18"/>
          <w:szCs w:val="18"/>
          <w:shd w:val="clear" w:color="auto" w:fill="FFFFFF"/>
          <w:lang w:val="ru-RU"/>
        </w:rPr>
        <w:tab/>
      </w:r>
      <w:r w:rsidRPr="003865A4">
        <w:rPr>
          <w:rFonts w:ascii="GHEA Grapalat" w:hAnsi="GHEA Grapalat" w:cs="Sylfaen"/>
          <w:sz w:val="18"/>
          <w:szCs w:val="18"/>
          <w:shd w:val="clear" w:color="auto" w:fill="FFFFFF"/>
          <w:lang w:val="ru-RU"/>
        </w:rPr>
        <w:tab/>
        <w:t>-մ</w:t>
      </w:r>
      <w:r w:rsidRPr="003865A4">
        <w:rPr>
          <w:rFonts w:ascii="GHEA Grapalat" w:hAnsi="GHEA Grapalat" w:cs="Sylfaen"/>
          <w:sz w:val="18"/>
          <w:szCs w:val="18"/>
          <w:shd w:val="clear" w:color="auto" w:fill="FFFFFF"/>
        </w:rPr>
        <w:t>ասնագիտական</w:t>
      </w:r>
      <w:r w:rsidRPr="003865A4">
        <w:rPr>
          <w:rFonts w:ascii="GHEA Grapalat" w:hAnsi="GHEA Grapalat" w:cs="Arial"/>
          <w:sz w:val="18"/>
          <w:szCs w:val="18"/>
          <w:shd w:val="clear" w:color="auto" w:fill="FFFFFF"/>
          <w:lang w:val="es-ES"/>
        </w:rPr>
        <w:t xml:space="preserve"> </w:t>
      </w:r>
      <w:r w:rsidRPr="003865A4">
        <w:rPr>
          <w:rFonts w:ascii="GHEA Grapalat" w:hAnsi="GHEA Grapalat" w:cs="Sylfaen"/>
          <w:sz w:val="18"/>
          <w:szCs w:val="18"/>
          <w:shd w:val="clear" w:color="auto" w:fill="FFFFFF"/>
        </w:rPr>
        <w:t>կրթությ</w:t>
      </w:r>
      <w:r w:rsidRPr="003865A4">
        <w:rPr>
          <w:rFonts w:ascii="GHEA Grapalat" w:hAnsi="GHEA Grapalat" w:cs="Sylfaen"/>
          <w:sz w:val="18"/>
          <w:szCs w:val="18"/>
          <w:shd w:val="clear" w:color="auto" w:fill="FFFFFF"/>
          <w:lang w:val="ru-RU"/>
        </w:rPr>
        <w:t>ու</w:t>
      </w:r>
      <w:r w:rsidRPr="003865A4">
        <w:rPr>
          <w:rFonts w:ascii="GHEA Grapalat" w:hAnsi="GHEA Grapalat" w:cs="Sylfaen"/>
          <w:sz w:val="18"/>
          <w:szCs w:val="18"/>
          <w:shd w:val="clear" w:color="auto" w:fill="FFFFFF"/>
        </w:rPr>
        <w:t>ն</w:t>
      </w:r>
      <w:r w:rsidRPr="003865A4">
        <w:rPr>
          <w:rFonts w:ascii="GHEA Grapalat" w:hAnsi="GHEA Grapalat" w:cs="Arial"/>
          <w:sz w:val="18"/>
          <w:szCs w:val="18"/>
          <w:shd w:val="clear" w:color="auto" w:fill="FFFFFF"/>
          <w:lang w:val="es-ES"/>
        </w:rPr>
        <w:t xml:space="preserve"> </w:t>
      </w:r>
      <w:r w:rsidRPr="003865A4">
        <w:rPr>
          <w:rFonts w:ascii="GHEA Grapalat" w:hAnsi="GHEA Grapalat" w:cs="Sylfaen"/>
          <w:sz w:val="18"/>
          <w:szCs w:val="18"/>
          <w:shd w:val="clear" w:color="auto" w:fill="FFFFFF"/>
        </w:rPr>
        <w:t>և</w:t>
      </w:r>
      <w:r w:rsidRPr="003865A4">
        <w:rPr>
          <w:rFonts w:ascii="GHEA Grapalat" w:hAnsi="GHEA Grapalat" w:cs="Arial"/>
          <w:sz w:val="18"/>
          <w:szCs w:val="18"/>
          <w:shd w:val="clear" w:color="auto" w:fill="FFFFFF"/>
          <w:lang w:val="es-ES"/>
        </w:rPr>
        <w:t xml:space="preserve"> </w:t>
      </w:r>
      <w:r w:rsidRPr="003865A4">
        <w:rPr>
          <w:rFonts w:ascii="GHEA Grapalat" w:hAnsi="GHEA Grapalat" w:cs="Sylfaen"/>
          <w:sz w:val="18"/>
          <w:szCs w:val="18"/>
          <w:shd w:val="clear" w:color="auto" w:fill="FFFFFF"/>
        </w:rPr>
        <w:t>ուսուց</w:t>
      </w:r>
      <w:r w:rsidRPr="003865A4">
        <w:rPr>
          <w:rFonts w:ascii="GHEA Grapalat" w:hAnsi="GHEA Grapalat" w:cs="Sylfaen"/>
          <w:sz w:val="18"/>
          <w:szCs w:val="18"/>
          <w:shd w:val="clear" w:color="auto" w:fill="FFFFFF"/>
          <w:lang w:val="ru-RU"/>
        </w:rPr>
        <w:t>ում</w:t>
      </w:r>
    </w:p>
    <w:p w:rsidR="00E53573" w:rsidRPr="003865A4" w:rsidRDefault="00E53573" w:rsidP="00E53573">
      <w:pPr>
        <w:autoSpaceDE w:val="0"/>
        <w:autoSpaceDN w:val="0"/>
        <w:adjustRightInd w:val="0"/>
        <w:ind w:firstLine="720"/>
        <w:jc w:val="both"/>
        <w:rPr>
          <w:rFonts w:ascii="GHEA Grapalat" w:hAnsi="GHEA Grapalat" w:cs="Sylfaen"/>
          <w:sz w:val="18"/>
          <w:szCs w:val="18"/>
          <w:shd w:val="clear" w:color="auto" w:fill="FFFFFF"/>
        </w:rPr>
      </w:pPr>
      <w:r w:rsidRPr="003865A4">
        <w:rPr>
          <w:rFonts w:ascii="GHEA Grapalat" w:hAnsi="GHEA Grapalat" w:cs="Sylfaen"/>
          <w:sz w:val="18"/>
          <w:szCs w:val="18"/>
          <w:shd w:val="clear" w:color="auto" w:fill="FFFFFF"/>
        </w:rPr>
        <w:t>ՏՀՏ</w:t>
      </w:r>
      <w:r w:rsidRPr="003865A4">
        <w:rPr>
          <w:rFonts w:ascii="GHEA Grapalat" w:hAnsi="GHEA Grapalat" w:cs="Sylfaen"/>
          <w:sz w:val="18"/>
          <w:szCs w:val="18"/>
          <w:shd w:val="clear" w:color="auto" w:fill="FFFFFF"/>
        </w:rPr>
        <w:tab/>
      </w:r>
      <w:r w:rsidRPr="003865A4">
        <w:rPr>
          <w:rFonts w:ascii="GHEA Grapalat" w:hAnsi="GHEA Grapalat" w:cs="Sylfaen"/>
          <w:sz w:val="18"/>
          <w:szCs w:val="18"/>
          <w:shd w:val="clear" w:color="auto" w:fill="FFFFFF"/>
        </w:rPr>
        <w:tab/>
        <w:t>-տեղեկատվական և հաղորդակցական տեխնոլոգիաներ</w:t>
      </w:r>
    </w:p>
    <w:p w:rsidR="00E53573" w:rsidRPr="003865A4" w:rsidRDefault="00E53573" w:rsidP="00E53573">
      <w:pPr>
        <w:autoSpaceDE w:val="0"/>
        <w:autoSpaceDN w:val="0"/>
        <w:adjustRightInd w:val="0"/>
        <w:ind w:firstLine="720"/>
        <w:jc w:val="both"/>
        <w:rPr>
          <w:rFonts w:ascii="GHEA Grapalat" w:hAnsi="GHEA Grapalat" w:cs="Sylfaen"/>
          <w:sz w:val="18"/>
          <w:szCs w:val="18"/>
        </w:rPr>
      </w:pPr>
      <w:r w:rsidRPr="003865A4">
        <w:rPr>
          <w:rFonts w:ascii="GHEA Grapalat" w:hAnsi="GHEA Grapalat" w:cs="Sylfaen"/>
          <w:sz w:val="18"/>
          <w:szCs w:val="18"/>
          <w:lang w:val="ru-RU"/>
        </w:rPr>
        <w:t>ԱՌՆ</w:t>
      </w:r>
      <w:r w:rsidRPr="003865A4">
        <w:rPr>
          <w:rFonts w:ascii="GHEA Grapalat" w:hAnsi="GHEA Grapalat" w:cs="Sylfaen"/>
          <w:sz w:val="18"/>
          <w:szCs w:val="18"/>
        </w:rPr>
        <w:tab/>
      </w:r>
      <w:r w:rsidRPr="003865A4">
        <w:rPr>
          <w:rFonts w:ascii="GHEA Grapalat" w:hAnsi="GHEA Grapalat" w:cs="Sylfaen"/>
          <w:sz w:val="18"/>
          <w:szCs w:val="18"/>
        </w:rPr>
        <w:tab/>
        <w:t>-</w:t>
      </w:r>
      <w:r w:rsidRPr="003865A4">
        <w:rPr>
          <w:rFonts w:ascii="GHEA Grapalat" w:hAnsi="GHEA Grapalat" w:cs="Sylfaen"/>
          <w:sz w:val="18"/>
          <w:szCs w:val="18"/>
          <w:lang w:val="ru-RU"/>
        </w:rPr>
        <w:t>աղետների</w:t>
      </w:r>
      <w:r w:rsidRPr="003865A4">
        <w:rPr>
          <w:rFonts w:ascii="GHEA Grapalat" w:hAnsi="GHEA Grapalat" w:cs="Sylfaen"/>
          <w:sz w:val="18"/>
          <w:szCs w:val="18"/>
        </w:rPr>
        <w:t xml:space="preserve"> </w:t>
      </w:r>
      <w:r w:rsidRPr="003865A4">
        <w:rPr>
          <w:rFonts w:ascii="GHEA Grapalat" w:hAnsi="GHEA Grapalat" w:cs="Sylfaen"/>
          <w:sz w:val="18"/>
          <w:szCs w:val="18"/>
          <w:lang w:val="ru-RU"/>
        </w:rPr>
        <w:t>ռիսկի</w:t>
      </w:r>
      <w:r w:rsidRPr="003865A4">
        <w:rPr>
          <w:rFonts w:ascii="GHEA Grapalat" w:hAnsi="GHEA Grapalat" w:cs="Sylfaen"/>
          <w:sz w:val="18"/>
          <w:szCs w:val="18"/>
        </w:rPr>
        <w:t xml:space="preserve"> </w:t>
      </w:r>
      <w:r w:rsidRPr="003865A4">
        <w:rPr>
          <w:rFonts w:ascii="GHEA Grapalat" w:hAnsi="GHEA Grapalat" w:cs="Sylfaen"/>
          <w:sz w:val="18"/>
          <w:szCs w:val="18"/>
          <w:lang w:val="ru-RU"/>
        </w:rPr>
        <w:t>նվազեցում</w:t>
      </w:r>
    </w:p>
    <w:p w:rsidR="00E53573" w:rsidRPr="003865A4" w:rsidRDefault="00E53573" w:rsidP="00E53573">
      <w:pPr>
        <w:autoSpaceDE w:val="0"/>
        <w:autoSpaceDN w:val="0"/>
        <w:adjustRightInd w:val="0"/>
        <w:ind w:firstLine="720"/>
        <w:jc w:val="both"/>
        <w:rPr>
          <w:rFonts w:ascii="GHEA Grapalat" w:hAnsi="GHEA Grapalat" w:cs="Sylfaen"/>
          <w:sz w:val="18"/>
          <w:szCs w:val="18"/>
        </w:rPr>
      </w:pPr>
      <w:r w:rsidRPr="003865A4">
        <w:rPr>
          <w:rFonts w:ascii="GHEA Grapalat" w:hAnsi="GHEA Grapalat" w:cs="Sylfaen"/>
          <w:sz w:val="18"/>
          <w:szCs w:val="18"/>
          <w:lang w:val="ru-RU"/>
        </w:rPr>
        <w:t>ՀԳԾ</w:t>
      </w:r>
      <w:r w:rsidRPr="003865A4">
        <w:rPr>
          <w:rFonts w:ascii="GHEA Grapalat" w:hAnsi="GHEA Grapalat" w:cs="Sylfaen"/>
          <w:sz w:val="18"/>
          <w:szCs w:val="18"/>
        </w:rPr>
        <w:tab/>
      </w:r>
      <w:r w:rsidRPr="003865A4">
        <w:rPr>
          <w:rFonts w:ascii="GHEA Grapalat" w:hAnsi="GHEA Grapalat" w:cs="Sylfaen"/>
          <w:sz w:val="18"/>
          <w:szCs w:val="18"/>
        </w:rPr>
        <w:tab/>
        <w:t>-</w:t>
      </w:r>
      <w:r w:rsidRPr="003865A4">
        <w:rPr>
          <w:rFonts w:ascii="GHEA Grapalat" w:hAnsi="GHEA Grapalat" w:cs="Sylfaen"/>
          <w:sz w:val="18"/>
          <w:szCs w:val="18"/>
          <w:lang w:val="ru-RU"/>
        </w:rPr>
        <w:t>Հյոգոյի</w:t>
      </w:r>
      <w:r w:rsidRPr="003865A4">
        <w:rPr>
          <w:rFonts w:ascii="GHEA Grapalat" w:hAnsi="GHEA Grapalat" w:cs="Sylfaen"/>
          <w:sz w:val="18"/>
          <w:szCs w:val="18"/>
        </w:rPr>
        <w:t xml:space="preserve"> </w:t>
      </w:r>
      <w:r w:rsidRPr="003865A4">
        <w:rPr>
          <w:rFonts w:ascii="GHEA Grapalat" w:hAnsi="GHEA Grapalat" w:cs="Sylfaen"/>
          <w:sz w:val="18"/>
          <w:szCs w:val="18"/>
          <w:lang w:val="ru-RU"/>
        </w:rPr>
        <w:t>գործողությունների</w:t>
      </w:r>
      <w:r w:rsidRPr="003865A4">
        <w:rPr>
          <w:rFonts w:ascii="GHEA Grapalat" w:hAnsi="GHEA Grapalat" w:cs="Sylfaen"/>
          <w:sz w:val="18"/>
          <w:szCs w:val="18"/>
        </w:rPr>
        <w:t xml:space="preserve"> </w:t>
      </w:r>
      <w:r w:rsidRPr="003865A4">
        <w:rPr>
          <w:rFonts w:ascii="GHEA Grapalat" w:hAnsi="GHEA Grapalat" w:cs="Sylfaen"/>
          <w:sz w:val="18"/>
          <w:szCs w:val="18"/>
          <w:lang w:val="ru-RU"/>
        </w:rPr>
        <w:t>ծրագիր</w:t>
      </w:r>
    </w:p>
    <w:p w:rsidR="00E53573" w:rsidRPr="003865A4" w:rsidRDefault="00E53573" w:rsidP="00E53573">
      <w:pPr>
        <w:autoSpaceDE w:val="0"/>
        <w:autoSpaceDN w:val="0"/>
        <w:adjustRightInd w:val="0"/>
        <w:spacing w:line="480" w:lineRule="auto"/>
        <w:ind w:firstLine="720"/>
        <w:jc w:val="both"/>
        <w:rPr>
          <w:rFonts w:ascii="GHEA Grapalat" w:hAnsi="GHEA Grapalat" w:cs="Sylfaen"/>
          <w:sz w:val="22"/>
          <w:szCs w:val="22"/>
          <w:lang w:val="af-ZA"/>
        </w:rPr>
      </w:pPr>
    </w:p>
    <w:p w:rsidR="00E53573" w:rsidRPr="003865A4" w:rsidRDefault="00E53573" w:rsidP="00E53573">
      <w:pPr>
        <w:autoSpaceDE w:val="0"/>
        <w:autoSpaceDN w:val="0"/>
        <w:adjustRightInd w:val="0"/>
        <w:spacing w:line="480" w:lineRule="auto"/>
        <w:ind w:firstLine="720"/>
        <w:jc w:val="both"/>
        <w:rPr>
          <w:rFonts w:ascii="GHEA Grapalat" w:hAnsi="GHEA Grapalat" w:cs="Sylfaen"/>
          <w:sz w:val="22"/>
          <w:szCs w:val="22"/>
          <w:lang w:val="af-ZA"/>
        </w:rPr>
      </w:pPr>
    </w:p>
    <w:p w:rsidR="00E53573" w:rsidRPr="003865A4" w:rsidRDefault="00E53573" w:rsidP="00E53573">
      <w:pPr>
        <w:autoSpaceDE w:val="0"/>
        <w:autoSpaceDN w:val="0"/>
        <w:adjustRightInd w:val="0"/>
        <w:spacing w:line="480" w:lineRule="auto"/>
        <w:ind w:firstLine="720"/>
        <w:jc w:val="both"/>
        <w:rPr>
          <w:rFonts w:ascii="GHEA Grapalat" w:hAnsi="GHEA Grapalat" w:cs="Sylfaen"/>
          <w:sz w:val="22"/>
          <w:szCs w:val="22"/>
          <w:lang w:val="af-ZA"/>
        </w:rPr>
      </w:pPr>
    </w:p>
    <w:p w:rsidR="00E53573" w:rsidRPr="003865A4" w:rsidRDefault="00E53573" w:rsidP="00E53573">
      <w:pPr>
        <w:autoSpaceDE w:val="0"/>
        <w:autoSpaceDN w:val="0"/>
        <w:adjustRightInd w:val="0"/>
        <w:jc w:val="center"/>
        <w:rPr>
          <w:rFonts w:ascii="GHEA Grapalat" w:hAnsi="GHEA Grapalat" w:cs="Sylfaen"/>
          <w:b/>
          <w:lang w:val="af-ZA"/>
        </w:rPr>
      </w:pPr>
      <w:r w:rsidRPr="003865A4">
        <w:rPr>
          <w:rFonts w:ascii="GHEA Grapalat" w:hAnsi="GHEA Grapalat" w:cs="ArialArmenianMT"/>
          <w:b/>
          <w:lang w:val="af-ZA"/>
        </w:rPr>
        <w:t xml:space="preserve">1. </w:t>
      </w:r>
      <w:r w:rsidRPr="003865A4">
        <w:rPr>
          <w:rFonts w:ascii="GHEA Grapalat" w:hAnsi="GHEA Grapalat" w:cs="Sylfaen"/>
          <w:b/>
          <w:lang w:val="af-ZA"/>
        </w:rPr>
        <w:t>ՆԵՐԱԾՈՒԹՅՈՒՆ</w:t>
      </w:r>
    </w:p>
    <w:p w:rsidR="00E53573" w:rsidRPr="003865A4" w:rsidRDefault="00E53573" w:rsidP="00E53573">
      <w:pPr>
        <w:autoSpaceDE w:val="0"/>
        <w:autoSpaceDN w:val="0"/>
        <w:adjustRightInd w:val="0"/>
        <w:jc w:val="center"/>
        <w:rPr>
          <w:rFonts w:ascii="GHEA Grapalat" w:hAnsi="GHEA Grapalat" w:cs="ArialArmenianMT"/>
          <w:lang w:val="af-ZA"/>
        </w:rPr>
      </w:pPr>
    </w:p>
    <w:p w:rsidR="00E53573" w:rsidRPr="003865A4" w:rsidRDefault="00E53573" w:rsidP="00E53573">
      <w:pPr>
        <w:numPr>
          <w:ilvl w:val="0"/>
          <w:numId w:val="55"/>
        </w:numPr>
        <w:tabs>
          <w:tab w:val="left" w:pos="-3420"/>
        </w:tabs>
        <w:ind w:left="-142" w:firstLine="425"/>
        <w:jc w:val="both"/>
        <w:rPr>
          <w:rFonts w:ascii="GHEA Grapalat" w:hAnsi="GHEA Grapalat"/>
          <w:lang w:val="af-ZA"/>
        </w:rPr>
      </w:pPr>
      <w:r w:rsidRPr="003865A4">
        <w:rPr>
          <w:rFonts w:ascii="GHEA Grapalat" w:hAnsi="GHEA Grapalat"/>
          <w:lang w:val="af-ZA"/>
        </w:rPr>
        <w:t xml:space="preserve">2003 </w:t>
      </w:r>
      <w:r w:rsidRPr="003865A4">
        <w:rPr>
          <w:rFonts w:ascii="GHEA Grapalat" w:hAnsi="GHEA Grapalat" w:cs="Sylfaen"/>
          <w:lang w:val="af-ZA"/>
        </w:rPr>
        <w:t>թվականի</w:t>
      </w:r>
      <w:r w:rsidRPr="003865A4">
        <w:rPr>
          <w:rFonts w:ascii="GHEA Grapalat" w:hAnsi="GHEA Grapalat"/>
          <w:lang w:val="af-ZA"/>
        </w:rPr>
        <w:t xml:space="preserve"> </w:t>
      </w:r>
      <w:r w:rsidRPr="003865A4">
        <w:rPr>
          <w:rFonts w:ascii="GHEA Grapalat" w:hAnsi="GHEA Grapalat" w:cs="Sylfaen"/>
          <w:lang w:val="af-ZA"/>
        </w:rPr>
        <w:t>օ</w:t>
      </w:r>
      <w:r w:rsidRPr="003865A4">
        <w:rPr>
          <w:rFonts w:ascii="GHEA Grapalat" w:hAnsi="GHEA Grapalat"/>
          <w:lang w:val="af-ZA"/>
        </w:rPr>
        <w:t>գ</w:t>
      </w:r>
      <w:r w:rsidRPr="003865A4">
        <w:rPr>
          <w:rFonts w:ascii="GHEA Grapalat" w:hAnsi="GHEA Grapalat" w:cs="Sylfaen"/>
          <w:lang w:val="af-ZA"/>
        </w:rPr>
        <w:t>ոստոսի</w:t>
      </w:r>
      <w:r w:rsidRPr="003865A4">
        <w:rPr>
          <w:rFonts w:ascii="GHEA Grapalat" w:hAnsi="GHEA Grapalat"/>
          <w:lang w:val="af-ZA"/>
        </w:rPr>
        <w:t xml:space="preserve"> 8-</w:t>
      </w:r>
      <w:r w:rsidRPr="003865A4">
        <w:rPr>
          <w:rFonts w:ascii="GHEA Grapalat" w:hAnsi="GHEA Grapalat" w:cs="Sylfaen"/>
          <w:lang w:val="af-ZA"/>
        </w:rPr>
        <w:t>ի</w:t>
      </w:r>
      <w:r w:rsidRPr="003865A4">
        <w:rPr>
          <w:rFonts w:ascii="GHEA Grapalat" w:hAnsi="GHEA Grapalat"/>
          <w:lang w:val="af-ZA"/>
        </w:rPr>
        <w:t xml:space="preserve"> </w:t>
      </w:r>
      <w:r w:rsidRPr="003865A4">
        <w:rPr>
          <w:rFonts w:ascii="GHEA Grapalat" w:hAnsi="GHEA Grapalat" w:cs="Sylfaen"/>
          <w:lang w:val="af-ZA"/>
        </w:rPr>
        <w:t>ՀՀ</w:t>
      </w:r>
      <w:r w:rsidRPr="003865A4">
        <w:rPr>
          <w:rFonts w:ascii="GHEA Grapalat" w:hAnsi="GHEA Grapalat"/>
          <w:lang w:val="af-ZA"/>
        </w:rPr>
        <w:t xml:space="preserve"> </w:t>
      </w:r>
      <w:r w:rsidRPr="003865A4">
        <w:rPr>
          <w:rFonts w:ascii="GHEA Grapalat" w:hAnsi="GHEA Grapalat" w:cs="Sylfaen"/>
          <w:lang w:val="af-ZA"/>
        </w:rPr>
        <w:t>կառավարության</w:t>
      </w:r>
      <w:r w:rsidRPr="003865A4">
        <w:rPr>
          <w:rFonts w:ascii="GHEA Grapalat" w:hAnsi="GHEA Grapalat"/>
          <w:lang w:val="af-ZA"/>
        </w:rPr>
        <w:t xml:space="preserve"> </w:t>
      </w:r>
      <w:r w:rsidRPr="003865A4">
        <w:rPr>
          <w:rFonts w:ascii="GHEA Grapalat" w:hAnsi="GHEA Grapalat" w:cs="Sylfaen"/>
          <w:lang w:val="af-ZA"/>
        </w:rPr>
        <w:t>N</w:t>
      </w:r>
      <w:r w:rsidRPr="003865A4">
        <w:rPr>
          <w:rFonts w:ascii="GHEA Grapalat" w:hAnsi="GHEA Grapalat"/>
          <w:lang w:val="af-ZA"/>
        </w:rPr>
        <w:t xml:space="preserve"> 994-</w:t>
      </w:r>
      <w:r w:rsidRPr="003865A4">
        <w:rPr>
          <w:rFonts w:ascii="GHEA Grapalat" w:hAnsi="GHEA Grapalat" w:cs="Sylfaen"/>
          <w:lang w:val="af-ZA"/>
        </w:rPr>
        <w:t>Ն</w:t>
      </w:r>
      <w:r w:rsidRPr="003865A4">
        <w:rPr>
          <w:rFonts w:ascii="GHEA Grapalat" w:hAnsi="GHEA Grapalat"/>
          <w:lang w:val="af-ZA"/>
        </w:rPr>
        <w:t xml:space="preserve"> </w:t>
      </w:r>
      <w:r w:rsidRPr="003865A4">
        <w:rPr>
          <w:rFonts w:ascii="GHEA Grapalat" w:hAnsi="GHEA Grapalat" w:cs="Sylfaen"/>
          <w:lang w:val="af-ZA"/>
        </w:rPr>
        <w:t>որոշմամբ</w:t>
      </w:r>
      <w:r w:rsidRPr="003865A4">
        <w:rPr>
          <w:rFonts w:ascii="GHEA Grapalat" w:hAnsi="GHEA Grapalat"/>
          <w:lang w:val="af-ZA"/>
        </w:rPr>
        <w:t xml:space="preserve"> </w:t>
      </w:r>
      <w:r w:rsidRPr="003865A4">
        <w:rPr>
          <w:rFonts w:ascii="GHEA Grapalat" w:hAnsi="GHEA Grapalat" w:cs="Sylfaen"/>
          <w:lang w:val="af-ZA"/>
        </w:rPr>
        <w:t>հաստատվել է</w:t>
      </w:r>
      <w:r w:rsidRPr="003865A4">
        <w:rPr>
          <w:rFonts w:ascii="GHEA Grapalat" w:hAnsi="GHEA Grapalat"/>
          <w:lang w:val="af-ZA"/>
        </w:rPr>
        <w:t xml:space="preserve"> </w:t>
      </w:r>
      <w:r w:rsidRPr="003865A4">
        <w:rPr>
          <w:rFonts w:ascii="GHEA Grapalat" w:hAnsi="GHEA Grapalat" w:cs="Sylfaen"/>
          <w:lang w:val="hy-AM"/>
        </w:rPr>
        <w:t>«</w:t>
      </w:r>
      <w:r w:rsidRPr="003865A4">
        <w:rPr>
          <w:rFonts w:ascii="GHEA Grapalat" w:hAnsi="GHEA Grapalat" w:cs="Sylfaen"/>
          <w:lang w:val="af-ZA"/>
        </w:rPr>
        <w:t>Աղքատության</w:t>
      </w:r>
      <w:r w:rsidRPr="003865A4">
        <w:rPr>
          <w:rFonts w:ascii="GHEA Grapalat" w:hAnsi="GHEA Grapalat"/>
          <w:lang w:val="af-ZA"/>
        </w:rPr>
        <w:t xml:space="preserve"> </w:t>
      </w:r>
      <w:r w:rsidRPr="003865A4">
        <w:rPr>
          <w:rFonts w:ascii="GHEA Grapalat" w:hAnsi="GHEA Grapalat" w:cs="Sylfaen"/>
          <w:lang w:val="af-ZA"/>
        </w:rPr>
        <w:t>հաղթահարման</w:t>
      </w:r>
      <w:r w:rsidRPr="003865A4">
        <w:rPr>
          <w:rFonts w:ascii="GHEA Grapalat" w:hAnsi="GHEA Grapalat"/>
          <w:lang w:val="af-ZA"/>
        </w:rPr>
        <w:t xml:space="preserve"> </w:t>
      </w:r>
      <w:r w:rsidRPr="003865A4">
        <w:rPr>
          <w:rFonts w:ascii="GHEA Grapalat" w:hAnsi="GHEA Grapalat" w:cs="Sylfaen"/>
          <w:lang w:val="af-ZA"/>
        </w:rPr>
        <w:t>ռազմավարական</w:t>
      </w:r>
      <w:r w:rsidRPr="003865A4">
        <w:rPr>
          <w:rFonts w:ascii="GHEA Grapalat" w:hAnsi="GHEA Grapalat"/>
          <w:lang w:val="af-ZA"/>
        </w:rPr>
        <w:t xml:space="preserve"> </w:t>
      </w:r>
      <w:r w:rsidRPr="003865A4">
        <w:rPr>
          <w:rFonts w:ascii="GHEA Grapalat" w:hAnsi="GHEA Grapalat" w:cs="Sylfaen"/>
          <w:lang w:val="af-ZA"/>
        </w:rPr>
        <w:t>ծրա</w:t>
      </w:r>
      <w:r w:rsidRPr="003865A4">
        <w:rPr>
          <w:rFonts w:ascii="GHEA Grapalat" w:hAnsi="GHEA Grapalat"/>
          <w:lang w:val="af-ZA"/>
        </w:rPr>
        <w:t>գ</w:t>
      </w:r>
      <w:r w:rsidRPr="003865A4">
        <w:rPr>
          <w:rFonts w:ascii="GHEA Grapalat" w:hAnsi="GHEA Grapalat" w:cs="Sylfaen"/>
          <w:lang w:val="af-ZA"/>
        </w:rPr>
        <w:t>իրը</w:t>
      </w:r>
      <w:r w:rsidRPr="003865A4">
        <w:rPr>
          <w:rFonts w:ascii="GHEA Grapalat" w:hAnsi="GHEA Grapalat" w:cs="Sylfaen"/>
          <w:lang w:val="hy-AM"/>
        </w:rPr>
        <w:t>»</w:t>
      </w:r>
      <w:r w:rsidRPr="003865A4">
        <w:rPr>
          <w:rFonts w:ascii="GHEA Grapalat" w:hAnsi="GHEA Grapalat"/>
          <w:lang w:val="af-ZA"/>
        </w:rPr>
        <w:t xml:space="preserve"> (</w:t>
      </w:r>
      <w:r w:rsidRPr="003865A4">
        <w:rPr>
          <w:rFonts w:ascii="GHEA Grapalat" w:hAnsi="GHEA Grapalat" w:cs="Sylfaen"/>
          <w:lang w:val="af-ZA"/>
        </w:rPr>
        <w:t>այսուհետ</w:t>
      </w:r>
      <w:r w:rsidRPr="003865A4">
        <w:rPr>
          <w:rFonts w:ascii="GHEA Grapalat" w:hAnsi="GHEA Grapalat"/>
          <w:lang w:val="af-ZA"/>
        </w:rPr>
        <w:t xml:space="preserve">` </w:t>
      </w:r>
      <w:r w:rsidRPr="003865A4">
        <w:rPr>
          <w:rFonts w:ascii="GHEA Grapalat" w:hAnsi="GHEA Grapalat" w:cs="Sylfaen"/>
          <w:lang w:val="af-ZA"/>
        </w:rPr>
        <w:t>ԱՀՌԾ</w:t>
      </w:r>
      <w:r w:rsidRPr="003865A4">
        <w:rPr>
          <w:rFonts w:ascii="GHEA Grapalat" w:hAnsi="GHEA Grapalat"/>
          <w:lang w:val="af-ZA"/>
        </w:rPr>
        <w:t xml:space="preserve">), </w:t>
      </w:r>
      <w:r w:rsidRPr="003865A4">
        <w:rPr>
          <w:rFonts w:ascii="GHEA Grapalat" w:hAnsi="GHEA Grapalat" w:cs="Sylfaen"/>
          <w:lang w:val="af-ZA"/>
        </w:rPr>
        <w:t>որով</w:t>
      </w:r>
      <w:r w:rsidRPr="003865A4">
        <w:rPr>
          <w:rFonts w:ascii="GHEA Grapalat" w:hAnsi="GHEA Grapalat"/>
          <w:lang w:val="af-ZA"/>
        </w:rPr>
        <w:t xml:space="preserve"> </w:t>
      </w:r>
      <w:r w:rsidRPr="003865A4">
        <w:rPr>
          <w:rFonts w:ascii="GHEA Grapalat" w:hAnsi="GHEA Grapalat" w:cs="Sylfaen"/>
          <w:lang w:val="af-ZA"/>
        </w:rPr>
        <w:t>և</w:t>
      </w:r>
      <w:r w:rsidRPr="003865A4">
        <w:rPr>
          <w:rFonts w:ascii="GHEA Grapalat" w:hAnsi="GHEA Grapalat"/>
          <w:lang w:val="af-ZA"/>
        </w:rPr>
        <w:t xml:space="preserve"> </w:t>
      </w:r>
      <w:r w:rsidRPr="003865A4">
        <w:rPr>
          <w:rFonts w:ascii="GHEA Grapalat" w:hAnsi="GHEA Grapalat" w:cs="Sylfaen"/>
          <w:lang w:val="af-ZA"/>
        </w:rPr>
        <w:t>հիմք</w:t>
      </w:r>
      <w:r w:rsidRPr="003865A4">
        <w:rPr>
          <w:rFonts w:ascii="GHEA Grapalat" w:hAnsi="GHEA Grapalat"/>
          <w:lang w:val="af-ZA"/>
        </w:rPr>
        <w:t xml:space="preserve"> է </w:t>
      </w:r>
      <w:r w:rsidRPr="003865A4">
        <w:rPr>
          <w:rFonts w:ascii="GHEA Grapalat" w:hAnsi="GHEA Grapalat" w:cs="Sylfaen"/>
          <w:lang w:val="af-ZA"/>
        </w:rPr>
        <w:t>դրվել</w:t>
      </w:r>
      <w:r w:rsidRPr="003865A4">
        <w:rPr>
          <w:rFonts w:ascii="GHEA Grapalat" w:hAnsi="GHEA Grapalat"/>
          <w:lang w:val="af-ZA"/>
        </w:rPr>
        <w:t xml:space="preserve"> </w:t>
      </w:r>
      <w:r w:rsidRPr="003865A4">
        <w:rPr>
          <w:rFonts w:ascii="GHEA Grapalat" w:hAnsi="GHEA Grapalat" w:cs="Sylfaen"/>
          <w:lang w:val="af-ZA"/>
        </w:rPr>
        <w:t>Հայաստանի Հանրապետությունում</w:t>
      </w:r>
      <w:r w:rsidRPr="003865A4">
        <w:rPr>
          <w:rFonts w:ascii="GHEA Grapalat" w:hAnsi="GHEA Grapalat"/>
          <w:lang w:val="af-ZA"/>
        </w:rPr>
        <w:t xml:space="preserve"> </w:t>
      </w:r>
      <w:r w:rsidRPr="003865A4">
        <w:rPr>
          <w:rFonts w:ascii="GHEA Grapalat" w:hAnsi="GHEA Grapalat" w:cs="Sylfaen"/>
          <w:lang w:val="af-ZA"/>
        </w:rPr>
        <w:t>ռազմավարական</w:t>
      </w:r>
      <w:r w:rsidRPr="003865A4">
        <w:rPr>
          <w:rFonts w:ascii="GHEA Grapalat" w:hAnsi="GHEA Grapalat"/>
          <w:lang w:val="af-ZA"/>
        </w:rPr>
        <w:t xml:space="preserve"> </w:t>
      </w:r>
      <w:r w:rsidRPr="003865A4">
        <w:rPr>
          <w:rFonts w:ascii="GHEA Grapalat" w:hAnsi="GHEA Grapalat" w:cs="Sylfaen"/>
          <w:lang w:val="af-ZA"/>
        </w:rPr>
        <w:t>համապետական</w:t>
      </w:r>
      <w:r w:rsidRPr="003865A4">
        <w:rPr>
          <w:rFonts w:ascii="GHEA Grapalat" w:hAnsi="GHEA Grapalat"/>
          <w:lang w:val="af-ZA"/>
        </w:rPr>
        <w:t xml:space="preserve"> </w:t>
      </w:r>
      <w:r w:rsidRPr="003865A4">
        <w:rPr>
          <w:rFonts w:ascii="GHEA Grapalat" w:hAnsi="GHEA Grapalat" w:cs="Sylfaen"/>
          <w:lang w:val="af-ZA"/>
        </w:rPr>
        <w:t>զար</w:t>
      </w:r>
      <w:r w:rsidRPr="003865A4">
        <w:rPr>
          <w:rFonts w:ascii="GHEA Grapalat" w:hAnsi="GHEA Grapalat"/>
          <w:lang w:val="af-ZA"/>
        </w:rPr>
        <w:t>գ</w:t>
      </w:r>
      <w:r w:rsidRPr="003865A4">
        <w:rPr>
          <w:rFonts w:ascii="GHEA Grapalat" w:hAnsi="GHEA Grapalat" w:cs="Sylfaen"/>
          <w:lang w:val="af-ZA"/>
        </w:rPr>
        <w:t>ացման</w:t>
      </w:r>
      <w:r w:rsidRPr="003865A4">
        <w:rPr>
          <w:rFonts w:ascii="GHEA Grapalat" w:hAnsi="GHEA Grapalat"/>
          <w:lang w:val="af-ZA"/>
        </w:rPr>
        <w:t xml:space="preserve"> </w:t>
      </w:r>
      <w:r w:rsidRPr="003865A4">
        <w:rPr>
          <w:rFonts w:ascii="GHEA Grapalat" w:hAnsi="GHEA Grapalat" w:cs="Sylfaen"/>
          <w:lang w:val="af-ZA"/>
        </w:rPr>
        <w:t>ծրա</w:t>
      </w:r>
      <w:r w:rsidRPr="003865A4">
        <w:rPr>
          <w:rFonts w:ascii="GHEA Grapalat" w:hAnsi="GHEA Grapalat"/>
          <w:lang w:val="af-ZA"/>
        </w:rPr>
        <w:t>գ</w:t>
      </w:r>
      <w:r w:rsidRPr="003865A4">
        <w:rPr>
          <w:rFonts w:ascii="GHEA Grapalat" w:hAnsi="GHEA Grapalat" w:cs="Sylfaen"/>
          <w:lang w:val="af-ZA"/>
        </w:rPr>
        <w:t>րային</w:t>
      </w:r>
      <w:r w:rsidRPr="003865A4">
        <w:rPr>
          <w:rFonts w:ascii="GHEA Grapalat" w:hAnsi="GHEA Grapalat"/>
          <w:lang w:val="af-ZA"/>
        </w:rPr>
        <w:t xml:space="preserve"> </w:t>
      </w:r>
      <w:r w:rsidRPr="003865A4">
        <w:rPr>
          <w:rFonts w:ascii="GHEA Grapalat" w:hAnsi="GHEA Grapalat" w:cs="Sylfaen"/>
          <w:lang w:val="af-ZA"/>
        </w:rPr>
        <w:t>տրամաբանությամբ</w:t>
      </w:r>
      <w:r w:rsidRPr="003865A4">
        <w:rPr>
          <w:rFonts w:ascii="GHEA Grapalat" w:hAnsi="GHEA Grapalat"/>
          <w:lang w:val="af-ZA"/>
        </w:rPr>
        <w:t xml:space="preserve"> գ</w:t>
      </w:r>
      <w:r w:rsidRPr="003865A4">
        <w:rPr>
          <w:rFonts w:ascii="GHEA Grapalat" w:hAnsi="GHEA Grapalat" w:cs="Sylfaen"/>
          <w:lang w:val="af-ZA"/>
        </w:rPr>
        <w:t>ործունեությանը</w:t>
      </w:r>
      <w:r w:rsidRPr="003865A4">
        <w:rPr>
          <w:rFonts w:ascii="GHEA Grapalat" w:hAnsi="GHEA Grapalat"/>
          <w:lang w:val="af-ZA"/>
        </w:rPr>
        <w:t xml:space="preserve">: </w:t>
      </w:r>
      <w:r w:rsidRPr="003865A4">
        <w:rPr>
          <w:rFonts w:ascii="GHEA Grapalat" w:hAnsi="GHEA Grapalat" w:cs="Sylfaen"/>
          <w:lang w:val="af-ZA"/>
        </w:rPr>
        <w:t>ԱՀՌԾ</w:t>
      </w:r>
      <w:r w:rsidRPr="003865A4">
        <w:rPr>
          <w:rFonts w:ascii="GHEA Grapalat" w:hAnsi="GHEA Grapalat"/>
          <w:lang w:val="af-ZA"/>
        </w:rPr>
        <w:t>-</w:t>
      </w:r>
      <w:r w:rsidRPr="003865A4">
        <w:rPr>
          <w:rFonts w:ascii="GHEA Grapalat" w:hAnsi="GHEA Grapalat" w:cs="Sylfaen"/>
          <w:lang w:val="af-ZA"/>
        </w:rPr>
        <w:t>ի</w:t>
      </w:r>
      <w:r w:rsidRPr="003865A4">
        <w:rPr>
          <w:rFonts w:ascii="GHEA Grapalat" w:hAnsi="GHEA Grapalat"/>
          <w:lang w:val="af-ZA"/>
        </w:rPr>
        <w:t xml:space="preserve"> </w:t>
      </w:r>
      <w:r w:rsidRPr="003865A4">
        <w:rPr>
          <w:rFonts w:ascii="GHEA Grapalat" w:hAnsi="GHEA Grapalat" w:cs="Sylfaen"/>
          <w:lang w:val="af-ZA"/>
        </w:rPr>
        <w:t>հիմնական</w:t>
      </w:r>
      <w:r w:rsidRPr="003865A4">
        <w:rPr>
          <w:rFonts w:ascii="GHEA Grapalat" w:hAnsi="GHEA Grapalat"/>
          <w:lang w:val="af-ZA"/>
        </w:rPr>
        <w:t xml:space="preserve"> </w:t>
      </w:r>
      <w:r w:rsidRPr="003865A4">
        <w:rPr>
          <w:rFonts w:ascii="GHEA Grapalat" w:hAnsi="GHEA Grapalat" w:cs="Sylfaen"/>
          <w:lang w:val="af-ZA"/>
        </w:rPr>
        <w:t>առանձնահատկություններից</w:t>
      </w:r>
      <w:r w:rsidRPr="003865A4">
        <w:rPr>
          <w:rFonts w:ascii="GHEA Grapalat" w:hAnsi="GHEA Grapalat"/>
          <w:lang w:val="af-ZA"/>
        </w:rPr>
        <w:t xml:space="preserve"> </w:t>
      </w:r>
      <w:r w:rsidRPr="003865A4">
        <w:rPr>
          <w:rFonts w:ascii="GHEA Grapalat" w:hAnsi="GHEA Grapalat" w:cs="Sylfaen"/>
          <w:lang w:val="af-ZA"/>
        </w:rPr>
        <w:t>է</w:t>
      </w:r>
      <w:r w:rsidRPr="003865A4">
        <w:rPr>
          <w:rFonts w:ascii="GHEA Grapalat" w:hAnsi="GHEA Grapalat"/>
          <w:lang w:val="af-ZA"/>
        </w:rPr>
        <w:t xml:space="preserve"> </w:t>
      </w:r>
      <w:r w:rsidRPr="003865A4">
        <w:rPr>
          <w:rFonts w:ascii="GHEA Grapalat" w:hAnsi="GHEA Grapalat" w:cs="Sylfaen"/>
          <w:lang w:val="af-ZA"/>
        </w:rPr>
        <w:t>այն</w:t>
      </w:r>
      <w:r w:rsidRPr="003865A4">
        <w:rPr>
          <w:rFonts w:ascii="GHEA Grapalat" w:hAnsi="GHEA Grapalat"/>
          <w:lang w:val="af-ZA"/>
        </w:rPr>
        <w:t xml:space="preserve">, </w:t>
      </w:r>
      <w:r w:rsidRPr="003865A4">
        <w:rPr>
          <w:rFonts w:ascii="GHEA Grapalat" w:hAnsi="GHEA Grapalat" w:cs="Sylfaen"/>
          <w:lang w:val="af-ZA"/>
        </w:rPr>
        <w:t>որ</w:t>
      </w:r>
      <w:r w:rsidRPr="003865A4">
        <w:rPr>
          <w:rFonts w:ascii="GHEA Grapalat" w:hAnsi="GHEA Grapalat"/>
          <w:lang w:val="af-ZA"/>
        </w:rPr>
        <w:t xml:space="preserve"> </w:t>
      </w:r>
      <w:r w:rsidRPr="003865A4">
        <w:rPr>
          <w:rFonts w:ascii="GHEA Grapalat" w:hAnsi="GHEA Grapalat" w:cs="Sylfaen"/>
          <w:lang w:val="af-ZA"/>
        </w:rPr>
        <w:t>որպես</w:t>
      </w:r>
      <w:r w:rsidRPr="003865A4">
        <w:rPr>
          <w:rFonts w:ascii="GHEA Grapalat" w:hAnsi="GHEA Grapalat"/>
          <w:lang w:val="af-ZA"/>
        </w:rPr>
        <w:t xml:space="preserve"> </w:t>
      </w:r>
      <w:r w:rsidRPr="003865A4">
        <w:rPr>
          <w:rFonts w:ascii="GHEA Grapalat" w:hAnsi="GHEA Grapalat" w:cs="Sylfaen"/>
          <w:lang w:val="af-ZA"/>
        </w:rPr>
        <w:t>հիմնական</w:t>
      </w:r>
      <w:r w:rsidRPr="003865A4">
        <w:rPr>
          <w:rFonts w:ascii="GHEA Grapalat" w:hAnsi="GHEA Grapalat"/>
          <w:lang w:val="af-ZA"/>
        </w:rPr>
        <w:t xml:space="preserve"> գ</w:t>
      </w:r>
      <w:r w:rsidRPr="003865A4">
        <w:rPr>
          <w:rFonts w:ascii="GHEA Grapalat" w:hAnsi="GHEA Grapalat" w:cs="Sylfaen"/>
          <w:lang w:val="af-ZA"/>
        </w:rPr>
        <w:t>երակայություններից</w:t>
      </w:r>
      <w:r w:rsidRPr="003865A4">
        <w:rPr>
          <w:rFonts w:ascii="GHEA Grapalat" w:hAnsi="GHEA Grapalat"/>
          <w:lang w:val="af-ZA"/>
        </w:rPr>
        <w:t xml:space="preserve"> </w:t>
      </w:r>
      <w:r w:rsidRPr="003865A4">
        <w:rPr>
          <w:rFonts w:ascii="GHEA Grapalat" w:hAnsi="GHEA Grapalat" w:cs="Sylfaen"/>
          <w:lang w:val="af-ZA"/>
        </w:rPr>
        <w:t>ու</w:t>
      </w:r>
      <w:r w:rsidRPr="003865A4">
        <w:rPr>
          <w:rFonts w:ascii="GHEA Grapalat" w:hAnsi="GHEA Grapalat"/>
          <w:lang w:val="af-ZA"/>
        </w:rPr>
        <w:t xml:space="preserve"> </w:t>
      </w:r>
      <w:r w:rsidRPr="003865A4">
        <w:rPr>
          <w:rFonts w:ascii="GHEA Grapalat" w:hAnsi="GHEA Grapalat" w:cs="Sylfaen"/>
          <w:lang w:val="af-ZA"/>
        </w:rPr>
        <w:t>առաջնահերթություններից</w:t>
      </w:r>
      <w:r w:rsidRPr="003865A4">
        <w:rPr>
          <w:rFonts w:ascii="GHEA Grapalat" w:hAnsi="GHEA Grapalat"/>
          <w:lang w:val="af-ZA"/>
        </w:rPr>
        <w:t xml:space="preserve"> </w:t>
      </w:r>
      <w:r w:rsidRPr="003865A4">
        <w:rPr>
          <w:rFonts w:ascii="GHEA Grapalat" w:hAnsi="GHEA Grapalat" w:cs="Sylfaen"/>
          <w:lang w:val="af-ZA"/>
        </w:rPr>
        <w:t>մեկն</w:t>
      </w:r>
      <w:r w:rsidRPr="003865A4">
        <w:rPr>
          <w:rFonts w:ascii="GHEA Grapalat" w:hAnsi="GHEA Grapalat"/>
          <w:lang w:val="af-ZA"/>
        </w:rPr>
        <w:t xml:space="preserve"> </w:t>
      </w:r>
      <w:r w:rsidRPr="003865A4">
        <w:rPr>
          <w:rFonts w:ascii="GHEA Grapalat" w:hAnsi="GHEA Grapalat" w:cs="Sylfaen"/>
          <w:lang w:val="af-ZA"/>
        </w:rPr>
        <w:t>է</w:t>
      </w:r>
      <w:r w:rsidRPr="003865A4">
        <w:rPr>
          <w:rFonts w:ascii="GHEA Grapalat" w:hAnsi="GHEA Grapalat"/>
          <w:lang w:val="af-ZA"/>
        </w:rPr>
        <w:t xml:space="preserve"> </w:t>
      </w:r>
      <w:r w:rsidRPr="003865A4">
        <w:rPr>
          <w:rFonts w:ascii="GHEA Grapalat" w:hAnsi="GHEA Grapalat" w:cs="Sylfaen"/>
          <w:lang w:val="af-ZA"/>
        </w:rPr>
        <w:t>հռչակված</w:t>
      </w:r>
      <w:r w:rsidRPr="003865A4">
        <w:rPr>
          <w:rFonts w:ascii="GHEA Grapalat" w:hAnsi="GHEA Grapalat"/>
          <w:lang w:val="af-ZA"/>
        </w:rPr>
        <w:t xml:space="preserve"> </w:t>
      </w:r>
      <w:r w:rsidRPr="003865A4">
        <w:rPr>
          <w:rFonts w:ascii="GHEA Grapalat" w:hAnsi="GHEA Grapalat" w:cs="Sylfaen"/>
          <w:lang w:val="af-ZA"/>
        </w:rPr>
        <w:t>հանրապետությունում</w:t>
      </w:r>
      <w:r w:rsidRPr="003865A4">
        <w:rPr>
          <w:rFonts w:ascii="GHEA Grapalat" w:hAnsi="GHEA Grapalat"/>
          <w:lang w:val="af-ZA"/>
        </w:rPr>
        <w:t xml:space="preserve"> </w:t>
      </w:r>
      <w:r w:rsidRPr="003865A4">
        <w:rPr>
          <w:rFonts w:ascii="GHEA Grapalat" w:hAnsi="GHEA Grapalat" w:cs="Sylfaen"/>
          <w:lang w:val="af-ZA"/>
        </w:rPr>
        <w:t>աղքատության</w:t>
      </w:r>
      <w:r w:rsidRPr="003865A4">
        <w:rPr>
          <w:rFonts w:ascii="GHEA Grapalat" w:hAnsi="GHEA Grapalat"/>
          <w:lang w:val="af-ZA"/>
        </w:rPr>
        <w:t xml:space="preserve"> </w:t>
      </w:r>
      <w:r w:rsidRPr="003865A4">
        <w:rPr>
          <w:rFonts w:ascii="GHEA Grapalat" w:hAnsi="GHEA Grapalat" w:cs="Sylfaen"/>
          <w:lang w:val="af-ZA"/>
        </w:rPr>
        <w:t>հաղթահարման</w:t>
      </w:r>
      <w:r w:rsidRPr="003865A4">
        <w:rPr>
          <w:rFonts w:ascii="GHEA Grapalat" w:hAnsi="GHEA Grapalat"/>
          <w:lang w:val="af-ZA"/>
        </w:rPr>
        <w:t xml:space="preserve"> </w:t>
      </w:r>
      <w:r w:rsidRPr="003865A4">
        <w:rPr>
          <w:rFonts w:ascii="GHEA Grapalat" w:hAnsi="GHEA Grapalat" w:cs="Sylfaen"/>
          <w:lang w:val="af-ZA"/>
        </w:rPr>
        <w:t>ռազմավարական</w:t>
      </w:r>
      <w:r w:rsidRPr="003865A4">
        <w:rPr>
          <w:rFonts w:ascii="GHEA Grapalat" w:hAnsi="GHEA Grapalat"/>
          <w:lang w:val="af-ZA"/>
        </w:rPr>
        <w:t xml:space="preserve"> </w:t>
      </w:r>
      <w:r w:rsidRPr="003865A4">
        <w:rPr>
          <w:rFonts w:ascii="GHEA Grapalat" w:hAnsi="GHEA Grapalat" w:cs="Sylfaen"/>
          <w:lang w:val="af-ZA"/>
        </w:rPr>
        <w:t>խնդրին</w:t>
      </w:r>
      <w:r w:rsidRPr="003865A4">
        <w:rPr>
          <w:rFonts w:ascii="GHEA Grapalat" w:hAnsi="GHEA Grapalat"/>
          <w:lang w:val="af-ZA"/>
        </w:rPr>
        <w:t xml:space="preserve"> </w:t>
      </w:r>
      <w:r w:rsidRPr="003865A4">
        <w:rPr>
          <w:rFonts w:ascii="GHEA Grapalat" w:hAnsi="GHEA Grapalat" w:cs="Sylfaen"/>
          <w:lang w:val="af-ZA"/>
        </w:rPr>
        <w:t>հասնելու</w:t>
      </w:r>
      <w:r w:rsidRPr="003865A4">
        <w:rPr>
          <w:rFonts w:ascii="GHEA Grapalat" w:hAnsi="GHEA Grapalat"/>
          <w:lang w:val="af-ZA"/>
        </w:rPr>
        <w:t xml:space="preserve"> </w:t>
      </w:r>
      <w:r w:rsidRPr="003865A4">
        <w:rPr>
          <w:rFonts w:ascii="GHEA Grapalat" w:hAnsi="GHEA Grapalat" w:cs="Sylfaen"/>
          <w:lang w:val="af-ZA"/>
        </w:rPr>
        <w:t>տարածքային</w:t>
      </w:r>
      <w:r w:rsidRPr="003865A4">
        <w:rPr>
          <w:rFonts w:ascii="GHEA Grapalat" w:hAnsi="GHEA Grapalat"/>
          <w:lang w:val="af-ZA"/>
        </w:rPr>
        <w:t xml:space="preserve"> </w:t>
      </w:r>
      <w:r w:rsidRPr="003865A4">
        <w:rPr>
          <w:rFonts w:ascii="GHEA Grapalat" w:hAnsi="GHEA Grapalat" w:cs="Sylfaen"/>
          <w:lang w:val="af-ZA"/>
        </w:rPr>
        <w:t>համաչափ</w:t>
      </w:r>
      <w:r w:rsidRPr="003865A4">
        <w:rPr>
          <w:rFonts w:ascii="GHEA Grapalat" w:hAnsi="GHEA Grapalat"/>
          <w:lang w:val="af-ZA"/>
        </w:rPr>
        <w:t xml:space="preserve"> </w:t>
      </w:r>
      <w:r w:rsidRPr="003865A4">
        <w:rPr>
          <w:rFonts w:ascii="GHEA Grapalat" w:hAnsi="GHEA Grapalat" w:cs="Sylfaen"/>
          <w:lang w:val="af-ZA"/>
        </w:rPr>
        <w:t>զար</w:t>
      </w:r>
      <w:r w:rsidRPr="003865A4">
        <w:rPr>
          <w:rFonts w:ascii="GHEA Grapalat" w:hAnsi="GHEA Grapalat"/>
          <w:lang w:val="af-ZA"/>
        </w:rPr>
        <w:t>գ</w:t>
      </w:r>
      <w:r w:rsidRPr="003865A4">
        <w:rPr>
          <w:rFonts w:ascii="GHEA Grapalat" w:hAnsi="GHEA Grapalat" w:cs="Sylfaen"/>
          <w:lang w:val="af-ZA"/>
        </w:rPr>
        <w:t>ացման</w:t>
      </w:r>
      <w:r w:rsidRPr="003865A4">
        <w:rPr>
          <w:rFonts w:ascii="GHEA Grapalat" w:hAnsi="GHEA Grapalat"/>
          <w:lang w:val="af-ZA"/>
        </w:rPr>
        <w:t xml:space="preserve"> </w:t>
      </w:r>
      <w:r w:rsidRPr="003865A4">
        <w:rPr>
          <w:rFonts w:ascii="GHEA Grapalat" w:hAnsi="GHEA Grapalat" w:cs="Sylfaen"/>
          <w:lang w:val="af-ZA"/>
        </w:rPr>
        <w:t>սկզբունքը</w:t>
      </w:r>
      <w:r w:rsidRPr="003865A4">
        <w:rPr>
          <w:rFonts w:ascii="GHEA Grapalat" w:hAnsi="GHEA Grapalat"/>
          <w:lang w:val="af-ZA"/>
        </w:rPr>
        <w:t>:</w:t>
      </w:r>
    </w:p>
    <w:p w:rsidR="00E53573" w:rsidRPr="003865A4" w:rsidRDefault="00E53573" w:rsidP="00E53573">
      <w:pPr>
        <w:numPr>
          <w:ilvl w:val="0"/>
          <w:numId w:val="55"/>
        </w:numPr>
        <w:tabs>
          <w:tab w:val="left" w:pos="-3420"/>
        </w:tabs>
        <w:ind w:left="-142" w:firstLine="425"/>
        <w:jc w:val="both"/>
        <w:rPr>
          <w:rFonts w:ascii="GHEA Grapalat" w:hAnsi="GHEA Grapalat"/>
          <w:lang w:val="af-ZA"/>
        </w:rPr>
      </w:pPr>
      <w:r w:rsidRPr="003865A4">
        <w:rPr>
          <w:rFonts w:ascii="GHEA Grapalat" w:hAnsi="GHEA Grapalat" w:cs="Sylfaen"/>
          <w:lang w:val="af-ZA"/>
        </w:rPr>
        <w:t>Հանրապետությ</w:t>
      </w:r>
      <w:r w:rsidRPr="003865A4">
        <w:rPr>
          <w:rFonts w:ascii="GHEA Grapalat" w:hAnsi="GHEA Grapalat" w:cs="Sylfaen"/>
          <w:lang w:val="hy-AM"/>
        </w:rPr>
        <w:t>ա</w:t>
      </w:r>
      <w:r w:rsidRPr="003865A4">
        <w:rPr>
          <w:rFonts w:ascii="GHEA Grapalat" w:hAnsi="GHEA Grapalat" w:cs="Sylfaen"/>
          <w:lang w:val="af-ZA"/>
        </w:rPr>
        <w:t>ւն</w:t>
      </w:r>
      <w:r w:rsidRPr="003865A4">
        <w:rPr>
          <w:rFonts w:ascii="GHEA Grapalat" w:hAnsi="GHEA Grapalat"/>
          <w:lang w:val="af-ZA"/>
        </w:rPr>
        <w:t xml:space="preserve"> </w:t>
      </w:r>
      <w:r w:rsidRPr="003865A4">
        <w:rPr>
          <w:rFonts w:ascii="GHEA Grapalat" w:hAnsi="GHEA Grapalat" w:cs="Sylfaen"/>
          <w:lang w:val="af-ZA"/>
        </w:rPr>
        <w:t>տնտեսության</w:t>
      </w:r>
      <w:r w:rsidRPr="003865A4">
        <w:rPr>
          <w:rFonts w:ascii="GHEA Grapalat" w:hAnsi="GHEA Grapalat"/>
          <w:lang w:val="af-ZA"/>
        </w:rPr>
        <w:t xml:space="preserve"> </w:t>
      </w:r>
      <w:r w:rsidRPr="003865A4">
        <w:rPr>
          <w:rFonts w:ascii="GHEA Grapalat" w:hAnsi="GHEA Grapalat" w:cs="Sylfaen"/>
          <w:lang w:val="af-ZA"/>
        </w:rPr>
        <w:t>ու</w:t>
      </w:r>
      <w:r w:rsidRPr="003865A4">
        <w:rPr>
          <w:rFonts w:ascii="GHEA Grapalat" w:hAnsi="GHEA Grapalat"/>
          <w:lang w:val="af-ZA"/>
        </w:rPr>
        <w:t xml:space="preserve"> </w:t>
      </w:r>
      <w:r w:rsidRPr="003865A4">
        <w:rPr>
          <w:rFonts w:ascii="GHEA Grapalat" w:hAnsi="GHEA Grapalat" w:cs="Sylfaen"/>
          <w:lang w:val="af-ZA"/>
        </w:rPr>
        <w:t>սոցիալական</w:t>
      </w:r>
      <w:r w:rsidRPr="003865A4">
        <w:rPr>
          <w:rFonts w:ascii="GHEA Grapalat" w:hAnsi="GHEA Grapalat"/>
          <w:lang w:val="af-ZA"/>
        </w:rPr>
        <w:t xml:space="preserve"> </w:t>
      </w:r>
      <w:r w:rsidRPr="003865A4">
        <w:rPr>
          <w:rFonts w:ascii="GHEA Grapalat" w:hAnsi="GHEA Grapalat" w:cs="Sylfaen"/>
          <w:lang w:val="af-ZA"/>
        </w:rPr>
        <w:t>բոլոր</w:t>
      </w:r>
      <w:r w:rsidRPr="003865A4">
        <w:rPr>
          <w:rFonts w:ascii="GHEA Grapalat" w:hAnsi="GHEA Grapalat"/>
          <w:lang w:val="af-ZA"/>
        </w:rPr>
        <w:t xml:space="preserve"> </w:t>
      </w:r>
      <w:r w:rsidRPr="003865A4">
        <w:rPr>
          <w:rFonts w:ascii="GHEA Grapalat" w:hAnsi="GHEA Grapalat" w:cs="Sylfaen"/>
          <w:lang w:val="af-ZA"/>
        </w:rPr>
        <w:t>բնա</w:t>
      </w:r>
      <w:r w:rsidRPr="003865A4">
        <w:rPr>
          <w:rFonts w:ascii="GHEA Grapalat" w:hAnsi="GHEA Grapalat"/>
          <w:lang w:val="af-ZA"/>
        </w:rPr>
        <w:t>գ</w:t>
      </w:r>
      <w:r w:rsidRPr="003865A4">
        <w:rPr>
          <w:rFonts w:ascii="GHEA Grapalat" w:hAnsi="GHEA Grapalat" w:cs="Sylfaen"/>
          <w:lang w:val="af-ZA"/>
        </w:rPr>
        <w:t>ավառներում</w:t>
      </w:r>
      <w:r w:rsidRPr="003865A4">
        <w:rPr>
          <w:rFonts w:ascii="GHEA Grapalat" w:hAnsi="GHEA Grapalat"/>
          <w:lang w:val="af-ZA"/>
        </w:rPr>
        <w:t xml:space="preserve"> </w:t>
      </w:r>
      <w:r w:rsidRPr="003865A4">
        <w:rPr>
          <w:rFonts w:ascii="GHEA Grapalat" w:hAnsi="GHEA Grapalat" w:cs="Sylfaen"/>
          <w:lang w:val="af-ZA"/>
        </w:rPr>
        <w:t>շարունակական</w:t>
      </w:r>
      <w:r w:rsidRPr="003865A4">
        <w:rPr>
          <w:rFonts w:ascii="GHEA Grapalat" w:hAnsi="GHEA Grapalat"/>
          <w:lang w:val="af-ZA"/>
        </w:rPr>
        <w:t xml:space="preserve"> </w:t>
      </w:r>
      <w:r w:rsidRPr="003865A4">
        <w:rPr>
          <w:rFonts w:ascii="GHEA Grapalat" w:hAnsi="GHEA Grapalat" w:cs="Sylfaen"/>
          <w:lang w:val="af-ZA"/>
        </w:rPr>
        <w:t>զար</w:t>
      </w:r>
      <w:r w:rsidRPr="003865A4">
        <w:rPr>
          <w:rFonts w:ascii="GHEA Grapalat" w:hAnsi="GHEA Grapalat"/>
          <w:lang w:val="af-ZA"/>
        </w:rPr>
        <w:t>գ</w:t>
      </w:r>
      <w:r w:rsidRPr="003865A4">
        <w:rPr>
          <w:rFonts w:ascii="GHEA Grapalat" w:hAnsi="GHEA Grapalat" w:cs="Sylfaen"/>
          <w:lang w:val="af-ZA"/>
        </w:rPr>
        <w:t>ացման</w:t>
      </w:r>
      <w:r w:rsidRPr="003865A4">
        <w:rPr>
          <w:rFonts w:ascii="GHEA Grapalat" w:hAnsi="GHEA Grapalat"/>
          <w:lang w:val="af-ZA"/>
        </w:rPr>
        <w:t xml:space="preserve"> </w:t>
      </w:r>
      <w:r w:rsidRPr="003865A4">
        <w:rPr>
          <w:rFonts w:ascii="GHEA Grapalat" w:hAnsi="GHEA Grapalat" w:cs="Sylfaen"/>
          <w:lang w:val="af-ZA"/>
        </w:rPr>
        <w:t>նկատելի</w:t>
      </w:r>
      <w:r w:rsidRPr="003865A4">
        <w:rPr>
          <w:rFonts w:ascii="GHEA Grapalat" w:hAnsi="GHEA Grapalat"/>
          <w:lang w:val="af-ZA"/>
        </w:rPr>
        <w:t xml:space="preserve"> </w:t>
      </w:r>
      <w:r w:rsidRPr="003865A4">
        <w:rPr>
          <w:rFonts w:ascii="GHEA Grapalat" w:hAnsi="GHEA Grapalat" w:cs="Sylfaen"/>
          <w:lang w:val="af-ZA"/>
        </w:rPr>
        <w:t>տեմպերը</w:t>
      </w:r>
      <w:r w:rsidRPr="003865A4">
        <w:rPr>
          <w:rFonts w:ascii="GHEA Grapalat" w:hAnsi="GHEA Grapalat"/>
          <w:lang w:val="af-ZA"/>
        </w:rPr>
        <w:t xml:space="preserve">, </w:t>
      </w:r>
      <w:r w:rsidRPr="003865A4">
        <w:rPr>
          <w:rFonts w:ascii="GHEA Grapalat" w:hAnsi="GHEA Grapalat" w:cs="Sylfaen"/>
          <w:lang w:val="af-ZA"/>
        </w:rPr>
        <w:t>ինչպես</w:t>
      </w:r>
      <w:r w:rsidRPr="003865A4">
        <w:rPr>
          <w:rFonts w:ascii="GHEA Grapalat" w:hAnsi="GHEA Grapalat"/>
          <w:lang w:val="af-ZA"/>
        </w:rPr>
        <w:t xml:space="preserve"> </w:t>
      </w:r>
      <w:r w:rsidRPr="003865A4">
        <w:rPr>
          <w:rFonts w:ascii="GHEA Grapalat" w:hAnsi="GHEA Grapalat" w:cs="Sylfaen"/>
          <w:lang w:val="af-ZA"/>
        </w:rPr>
        <w:t>նաև</w:t>
      </w:r>
      <w:r w:rsidRPr="003865A4">
        <w:rPr>
          <w:rFonts w:ascii="GHEA Grapalat" w:hAnsi="GHEA Grapalat"/>
          <w:lang w:val="af-ZA"/>
        </w:rPr>
        <w:t xml:space="preserve"> </w:t>
      </w:r>
      <w:r w:rsidRPr="003865A4">
        <w:rPr>
          <w:rFonts w:ascii="GHEA Grapalat" w:hAnsi="GHEA Grapalat" w:cs="Sylfaen"/>
          <w:lang w:val="af-ZA"/>
        </w:rPr>
        <w:t>կառավարության</w:t>
      </w:r>
      <w:r w:rsidRPr="003865A4">
        <w:rPr>
          <w:rFonts w:ascii="GHEA Grapalat" w:hAnsi="GHEA Grapalat"/>
          <w:lang w:val="af-ZA"/>
        </w:rPr>
        <w:t xml:space="preserve"> </w:t>
      </w:r>
      <w:r w:rsidRPr="003865A4">
        <w:rPr>
          <w:rFonts w:ascii="GHEA Grapalat" w:hAnsi="GHEA Grapalat" w:cs="Sylfaen"/>
          <w:lang w:val="af-ZA"/>
        </w:rPr>
        <w:t>կողմից</w:t>
      </w:r>
      <w:r w:rsidRPr="003865A4">
        <w:rPr>
          <w:rFonts w:ascii="GHEA Grapalat" w:hAnsi="GHEA Grapalat"/>
          <w:lang w:val="af-ZA"/>
        </w:rPr>
        <w:t xml:space="preserve"> </w:t>
      </w:r>
      <w:r w:rsidRPr="003865A4">
        <w:rPr>
          <w:rFonts w:ascii="GHEA Grapalat" w:hAnsi="GHEA Grapalat" w:cs="Sylfaen"/>
          <w:lang w:val="af-ZA"/>
        </w:rPr>
        <w:t>ինստիտուցիոնալ</w:t>
      </w:r>
      <w:r w:rsidRPr="003865A4">
        <w:rPr>
          <w:rFonts w:ascii="GHEA Grapalat" w:hAnsi="GHEA Grapalat"/>
          <w:lang w:val="af-ZA"/>
        </w:rPr>
        <w:t xml:space="preserve"> </w:t>
      </w:r>
      <w:r w:rsidRPr="003865A4">
        <w:rPr>
          <w:rFonts w:ascii="GHEA Grapalat" w:hAnsi="GHEA Grapalat" w:cs="Sylfaen"/>
          <w:lang w:val="af-ZA"/>
        </w:rPr>
        <w:t>բարեփոխումների</w:t>
      </w:r>
      <w:r w:rsidRPr="003865A4">
        <w:rPr>
          <w:rFonts w:ascii="GHEA Grapalat" w:hAnsi="GHEA Grapalat"/>
          <w:lang w:val="af-ZA"/>
        </w:rPr>
        <w:t xml:space="preserve"> </w:t>
      </w:r>
      <w:r w:rsidRPr="003865A4">
        <w:rPr>
          <w:rFonts w:ascii="GHEA Grapalat" w:hAnsi="GHEA Grapalat" w:cs="Sylfaen"/>
          <w:lang w:val="af-ZA"/>
        </w:rPr>
        <w:t>հետևողական</w:t>
      </w:r>
      <w:r w:rsidRPr="003865A4">
        <w:rPr>
          <w:rFonts w:ascii="GHEA Grapalat" w:hAnsi="GHEA Grapalat"/>
          <w:lang w:val="af-ZA"/>
        </w:rPr>
        <w:t xml:space="preserve"> </w:t>
      </w:r>
      <w:r w:rsidRPr="003865A4">
        <w:rPr>
          <w:rFonts w:ascii="GHEA Grapalat" w:hAnsi="GHEA Grapalat" w:cs="Sylfaen"/>
          <w:lang w:val="af-ZA"/>
        </w:rPr>
        <w:t>իրականացումը</w:t>
      </w:r>
      <w:r w:rsidRPr="003865A4">
        <w:rPr>
          <w:rFonts w:ascii="GHEA Grapalat" w:hAnsi="GHEA Grapalat"/>
          <w:lang w:val="af-ZA"/>
        </w:rPr>
        <w:t xml:space="preserve"> </w:t>
      </w:r>
      <w:r w:rsidRPr="003865A4">
        <w:rPr>
          <w:rFonts w:ascii="GHEA Grapalat" w:hAnsi="GHEA Grapalat" w:cs="Sylfaen"/>
          <w:lang w:val="af-ZA"/>
        </w:rPr>
        <w:t>ենթադրեց</w:t>
      </w:r>
      <w:r w:rsidRPr="003865A4">
        <w:rPr>
          <w:rFonts w:ascii="GHEA Grapalat" w:hAnsi="GHEA Grapalat"/>
          <w:lang w:val="af-ZA"/>
        </w:rPr>
        <w:t xml:space="preserve"> </w:t>
      </w:r>
      <w:r w:rsidRPr="003865A4">
        <w:rPr>
          <w:rFonts w:ascii="GHEA Grapalat" w:hAnsi="GHEA Grapalat" w:cs="Sylfaen"/>
          <w:lang w:val="af-ZA"/>
        </w:rPr>
        <w:t>նաև կառավարության</w:t>
      </w:r>
      <w:r w:rsidRPr="003865A4">
        <w:rPr>
          <w:rFonts w:ascii="GHEA Grapalat" w:hAnsi="GHEA Grapalat"/>
          <w:lang w:val="af-ZA"/>
        </w:rPr>
        <w:t xml:space="preserve"> </w:t>
      </w:r>
      <w:r w:rsidRPr="003865A4">
        <w:rPr>
          <w:rFonts w:ascii="GHEA Grapalat" w:hAnsi="GHEA Grapalat" w:cs="Sylfaen"/>
          <w:lang w:val="af-ZA"/>
        </w:rPr>
        <w:t>կողմից</w:t>
      </w:r>
      <w:r w:rsidRPr="003865A4">
        <w:rPr>
          <w:rFonts w:ascii="GHEA Grapalat" w:hAnsi="GHEA Grapalat"/>
          <w:lang w:val="af-ZA"/>
        </w:rPr>
        <w:t xml:space="preserve"> </w:t>
      </w:r>
      <w:r w:rsidRPr="003865A4">
        <w:rPr>
          <w:rFonts w:ascii="GHEA Grapalat" w:hAnsi="GHEA Grapalat"/>
          <w:lang w:val="hy-AM"/>
        </w:rPr>
        <w:t>«</w:t>
      </w:r>
      <w:r w:rsidRPr="003865A4">
        <w:rPr>
          <w:rFonts w:ascii="GHEA Grapalat" w:hAnsi="GHEA Grapalat" w:cs="Sylfaen"/>
          <w:lang w:val="af-ZA"/>
        </w:rPr>
        <w:t>Միջին</w:t>
      </w:r>
      <w:r w:rsidRPr="003865A4">
        <w:rPr>
          <w:rFonts w:ascii="GHEA Grapalat" w:hAnsi="GHEA Grapalat"/>
          <w:lang w:val="af-ZA"/>
        </w:rPr>
        <w:t xml:space="preserve"> </w:t>
      </w:r>
      <w:r w:rsidRPr="003865A4">
        <w:rPr>
          <w:rFonts w:ascii="GHEA Grapalat" w:hAnsi="GHEA Grapalat" w:cs="Sylfaen"/>
          <w:lang w:val="af-ZA"/>
        </w:rPr>
        <w:t>ժամկետ</w:t>
      </w:r>
      <w:r w:rsidRPr="003865A4">
        <w:rPr>
          <w:rFonts w:ascii="GHEA Grapalat" w:hAnsi="GHEA Grapalat"/>
          <w:lang w:val="af-ZA"/>
        </w:rPr>
        <w:t xml:space="preserve"> </w:t>
      </w:r>
      <w:r w:rsidRPr="003865A4">
        <w:rPr>
          <w:rFonts w:ascii="GHEA Grapalat" w:hAnsi="GHEA Grapalat" w:cs="Sylfaen"/>
          <w:lang w:val="af-ZA"/>
        </w:rPr>
        <w:t>ծախսային</w:t>
      </w:r>
      <w:r w:rsidRPr="003865A4">
        <w:rPr>
          <w:rFonts w:ascii="GHEA Grapalat" w:hAnsi="GHEA Grapalat"/>
          <w:lang w:val="af-ZA"/>
        </w:rPr>
        <w:t xml:space="preserve"> </w:t>
      </w:r>
      <w:r w:rsidRPr="003865A4">
        <w:rPr>
          <w:rFonts w:ascii="GHEA Grapalat" w:hAnsi="GHEA Grapalat" w:cs="Sylfaen"/>
          <w:lang w:val="af-ZA"/>
        </w:rPr>
        <w:t>ծրա</w:t>
      </w:r>
      <w:r w:rsidRPr="003865A4">
        <w:rPr>
          <w:rFonts w:ascii="GHEA Grapalat" w:hAnsi="GHEA Grapalat"/>
          <w:lang w:val="af-ZA"/>
        </w:rPr>
        <w:t>գ</w:t>
      </w:r>
      <w:r w:rsidRPr="003865A4">
        <w:rPr>
          <w:rFonts w:ascii="GHEA Grapalat" w:hAnsi="GHEA Grapalat" w:cs="Sylfaen"/>
          <w:lang w:val="af-ZA"/>
        </w:rPr>
        <w:t>րի</w:t>
      </w:r>
      <w:r w:rsidRPr="003865A4">
        <w:rPr>
          <w:rFonts w:ascii="GHEA Grapalat" w:hAnsi="GHEA Grapalat" w:cs="Sylfaen"/>
          <w:lang w:val="hy-AM"/>
        </w:rPr>
        <w:t>»</w:t>
      </w:r>
      <w:r w:rsidRPr="003865A4">
        <w:rPr>
          <w:rFonts w:ascii="GHEA Grapalat" w:hAnsi="GHEA Grapalat"/>
          <w:lang w:val="af-ZA"/>
        </w:rPr>
        <w:t xml:space="preserve"> (</w:t>
      </w:r>
      <w:r w:rsidRPr="003865A4">
        <w:rPr>
          <w:rFonts w:ascii="GHEA Grapalat" w:hAnsi="GHEA Grapalat" w:cs="Sylfaen"/>
          <w:lang w:val="af-ZA"/>
        </w:rPr>
        <w:t>ՄԺԾԾ</w:t>
      </w:r>
      <w:r w:rsidRPr="003865A4">
        <w:rPr>
          <w:rFonts w:ascii="GHEA Grapalat" w:hAnsi="GHEA Grapalat"/>
          <w:lang w:val="af-ZA"/>
        </w:rPr>
        <w:t xml:space="preserve">) </w:t>
      </w:r>
      <w:r w:rsidRPr="003865A4">
        <w:rPr>
          <w:rFonts w:ascii="GHEA Grapalat" w:hAnsi="GHEA Grapalat" w:cs="Sylfaen"/>
          <w:lang w:val="af-ZA"/>
        </w:rPr>
        <w:t>համակար</w:t>
      </w:r>
      <w:r w:rsidRPr="003865A4">
        <w:rPr>
          <w:rFonts w:ascii="GHEA Grapalat" w:hAnsi="GHEA Grapalat"/>
          <w:lang w:val="af-ZA"/>
        </w:rPr>
        <w:t>գ</w:t>
      </w:r>
      <w:r w:rsidRPr="003865A4">
        <w:rPr>
          <w:rFonts w:ascii="GHEA Grapalat" w:hAnsi="GHEA Grapalat" w:cs="Sylfaen"/>
          <w:lang w:val="af-ZA"/>
        </w:rPr>
        <w:t>ի</w:t>
      </w:r>
      <w:r w:rsidRPr="003865A4">
        <w:rPr>
          <w:rFonts w:ascii="GHEA Grapalat" w:hAnsi="GHEA Grapalat"/>
          <w:lang w:val="af-ZA"/>
        </w:rPr>
        <w:t xml:space="preserve"> </w:t>
      </w:r>
      <w:r w:rsidRPr="003865A4">
        <w:rPr>
          <w:rFonts w:ascii="GHEA Grapalat" w:hAnsi="GHEA Grapalat" w:cs="Sylfaen"/>
          <w:lang w:val="af-ZA"/>
        </w:rPr>
        <w:t>ներդրումը</w:t>
      </w:r>
      <w:r w:rsidRPr="003865A4">
        <w:rPr>
          <w:rFonts w:ascii="GHEA Grapalat" w:hAnsi="GHEA Grapalat"/>
          <w:lang w:val="af-ZA"/>
        </w:rPr>
        <w:t xml:space="preserve">, </w:t>
      </w:r>
      <w:r w:rsidRPr="003865A4">
        <w:rPr>
          <w:rFonts w:ascii="GHEA Grapalat" w:hAnsi="GHEA Grapalat" w:cs="Sylfaen"/>
          <w:lang w:val="af-ZA"/>
        </w:rPr>
        <w:t>ԱՀՌԾ</w:t>
      </w:r>
      <w:r w:rsidRPr="003865A4">
        <w:rPr>
          <w:rFonts w:ascii="GHEA Grapalat" w:hAnsi="GHEA Grapalat"/>
          <w:lang w:val="af-ZA"/>
        </w:rPr>
        <w:t>-</w:t>
      </w:r>
      <w:r w:rsidRPr="003865A4">
        <w:rPr>
          <w:rFonts w:ascii="GHEA Grapalat" w:hAnsi="GHEA Grapalat" w:cs="Sylfaen"/>
          <w:lang w:val="af-ZA"/>
        </w:rPr>
        <w:t>ի</w:t>
      </w:r>
      <w:r w:rsidRPr="003865A4">
        <w:rPr>
          <w:rFonts w:ascii="GHEA Grapalat" w:hAnsi="GHEA Grapalat"/>
          <w:lang w:val="af-ZA"/>
        </w:rPr>
        <w:t xml:space="preserve"> </w:t>
      </w:r>
      <w:r w:rsidRPr="003865A4">
        <w:rPr>
          <w:rFonts w:ascii="GHEA Grapalat" w:hAnsi="GHEA Grapalat" w:cs="Sylfaen"/>
          <w:lang w:val="af-ZA"/>
        </w:rPr>
        <w:t>վերանայում</w:t>
      </w:r>
      <w:r w:rsidRPr="003865A4">
        <w:rPr>
          <w:rFonts w:ascii="GHEA Grapalat" w:hAnsi="GHEA Grapalat"/>
          <w:lang w:val="af-ZA"/>
        </w:rPr>
        <w:t xml:space="preserve"> (</w:t>
      </w:r>
      <w:r w:rsidRPr="003865A4">
        <w:rPr>
          <w:rFonts w:ascii="GHEA Grapalat" w:hAnsi="GHEA Grapalat" w:cs="Sylfaen"/>
          <w:lang w:val="af-ZA"/>
        </w:rPr>
        <w:t>ՀՀ</w:t>
      </w:r>
      <w:r w:rsidRPr="003865A4">
        <w:rPr>
          <w:rFonts w:ascii="GHEA Grapalat" w:hAnsi="GHEA Grapalat"/>
          <w:lang w:val="af-ZA"/>
        </w:rPr>
        <w:t xml:space="preserve"> </w:t>
      </w:r>
      <w:r w:rsidRPr="003865A4">
        <w:rPr>
          <w:rFonts w:ascii="GHEA Grapalat" w:hAnsi="GHEA Grapalat" w:cs="Sylfaen"/>
          <w:lang w:val="af-ZA"/>
        </w:rPr>
        <w:t>կառավարության</w:t>
      </w:r>
      <w:r w:rsidRPr="003865A4">
        <w:rPr>
          <w:rFonts w:ascii="GHEA Grapalat" w:hAnsi="GHEA Grapalat"/>
          <w:lang w:val="af-ZA"/>
        </w:rPr>
        <w:t xml:space="preserve"> 2008</w:t>
      </w:r>
      <w:r w:rsidRPr="003865A4">
        <w:rPr>
          <w:rFonts w:ascii="GHEA Grapalat" w:hAnsi="GHEA Grapalat" w:cs="Sylfaen"/>
          <w:lang w:val="af-ZA"/>
        </w:rPr>
        <w:t>թ</w:t>
      </w:r>
      <w:r w:rsidRPr="003865A4">
        <w:rPr>
          <w:rFonts w:ascii="GHEA Grapalat" w:hAnsi="GHEA Grapalat"/>
          <w:lang w:val="af-ZA"/>
        </w:rPr>
        <w:t xml:space="preserve">. </w:t>
      </w:r>
      <w:r w:rsidRPr="003865A4">
        <w:rPr>
          <w:rFonts w:ascii="GHEA Grapalat" w:hAnsi="GHEA Grapalat" w:cs="Sylfaen"/>
          <w:lang w:val="af-ZA"/>
        </w:rPr>
        <w:t>հոկտեմբերի</w:t>
      </w:r>
      <w:r w:rsidRPr="003865A4">
        <w:rPr>
          <w:rFonts w:ascii="GHEA Grapalat" w:hAnsi="GHEA Grapalat"/>
          <w:lang w:val="af-ZA"/>
        </w:rPr>
        <w:t xml:space="preserve"> 30-</w:t>
      </w:r>
      <w:r w:rsidRPr="003865A4">
        <w:rPr>
          <w:rFonts w:ascii="GHEA Grapalat" w:hAnsi="GHEA Grapalat" w:cs="Sylfaen"/>
          <w:lang w:val="af-ZA"/>
        </w:rPr>
        <w:t>ի</w:t>
      </w:r>
      <w:r w:rsidRPr="003865A4">
        <w:rPr>
          <w:rFonts w:ascii="GHEA Grapalat" w:hAnsi="GHEA Grapalat"/>
          <w:lang w:val="af-ZA"/>
        </w:rPr>
        <w:t xml:space="preserve"> </w:t>
      </w:r>
      <w:r w:rsidRPr="003865A4">
        <w:rPr>
          <w:rFonts w:ascii="GHEA Grapalat" w:hAnsi="GHEA Grapalat" w:cs="Sylfaen"/>
          <w:lang w:val="af-ZA"/>
        </w:rPr>
        <w:t>թիվ</w:t>
      </w:r>
      <w:r w:rsidRPr="003865A4">
        <w:rPr>
          <w:rFonts w:ascii="GHEA Grapalat" w:hAnsi="GHEA Grapalat"/>
          <w:lang w:val="af-ZA"/>
        </w:rPr>
        <w:t xml:space="preserve"> 1207-</w:t>
      </w:r>
      <w:r w:rsidRPr="003865A4">
        <w:rPr>
          <w:rFonts w:ascii="GHEA Grapalat" w:hAnsi="GHEA Grapalat" w:cs="Sylfaen"/>
          <w:lang w:val="af-ZA"/>
        </w:rPr>
        <w:t>Ն</w:t>
      </w:r>
      <w:r w:rsidRPr="003865A4">
        <w:rPr>
          <w:rFonts w:ascii="GHEA Grapalat" w:hAnsi="GHEA Grapalat"/>
          <w:lang w:val="af-ZA"/>
        </w:rPr>
        <w:t xml:space="preserve"> </w:t>
      </w:r>
      <w:r w:rsidRPr="003865A4">
        <w:rPr>
          <w:rFonts w:ascii="GHEA Grapalat" w:hAnsi="GHEA Grapalat" w:cs="Sylfaen"/>
          <w:lang w:val="af-ZA"/>
        </w:rPr>
        <w:t>որոշմամբ</w:t>
      </w:r>
      <w:r w:rsidRPr="003865A4">
        <w:rPr>
          <w:rFonts w:ascii="GHEA Grapalat" w:hAnsi="GHEA Grapalat"/>
          <w:lang w:val="af-ZA"/>
        </w:rPr>
        <w:t xml:space="preserve"> </w:t>
      </w:r>
      <w:r w:rsidRPr="003865A4">
        <w:rPr>
          <w:rFonts w:ascii="GHEA Grapalat" w:hAnsi="GHEA Grapalat" w:cs="Sylfaen"/>
          <w:lang w:val="af-ZA"/>
        </w:rPr>
        <w:t>հաստատված</w:t>
      </w:r>
      <w:r w:rsidRPr="003865A4">
        <w:rPr>
          <w:rFonts w:ascii="GHEA Grapalat" w:hAnsi="GHEA Grapalat"/>
          <w:lang w:val="af-ZA"/>
        </w:rPr>
        <w:t xml:space="preserve"> </w:t>
      </w:r>
      <w:r w:rsidRPr="003865A4">
        <w:rPr>
          <w:rFonts w:ascii="GHEA Grapalat" w:hAnsi="GHEA Grapalat" w:cs="Sylfaen"/>
          <w:lang w:val="af-ZA"/>
        </w:rPr>
        <w:t>Կայուն</w:t>
      </w:r>
      <w:r w:rsidRPr="003865A4">
        <w:rPr>
          <w:rFonts w:ascii="GHEA Grapalat" w:hAnsi="GHEA Grapalat"/>
          <w:lang w:val="af-ZA"/>
        </w:rPr>
        <w:t xml:space="preserve"> </w:t>
      </w:r>
      <w:r w:rsidRPr="003865A4">
        <w:rPr>
          <w:rFonts w:ascii="GHEA Grapalat" w:hAnsi="GHEA Grapalat" w:cs="Sylfaen"/>
          <w:lang w:val="af-ZA"/>
        </w:rPr>
        <w:t>Զար</w:t>
      </w:r>
      <w:r w:rsidRPr="003865A4">
        <w:rPr>
          <w:rFonts w:ascii="GHEA Grapalat" w:hAnsi="GHEA Grapalat"/>
          <w:lang w:val="af-ZA"/>
        </w:rPr>
        <w:t>գ</w:t>
      </w:r>
      <w:r w:rsidRPr="003865A4">
        <w:rPr>
          <w:rFonts w:ascii="GHEA Grapalat" w:hAnsi="GHEA Grapalat" w:cs="Sylfaen"/>
          <w:lang w:val="af-ZA"/>
        </w:rPr>
        <w:t>ացման</w:t>
      </w:r>
      <w:r w:rsidRPr="003865A4">
        <w:rPr>
          <w:rFonts w:ascii="GHEA Grapalat" w:hAnsi="GHEA Grapalat"/>
          <w:lang w:val="af-ZA"/>
        </w:rPr>
        <w:t xml:space="preserve"> </w:t>
      </w:r>
      <w:r w:rsidRPr="003865A4">
        <w:rPr>
          <w:rFonts w:ascii="GHEA Grapalat" w:hAnsi="GHEA Grapalat" w:cs="Sylfaen"/>
          <w:lang w:val="af-ZA"/>
        </w:rPr>
        <w:t>Ծրա</w:t>
      </w:r>
      <w:r w:rsidRPr="003865A4">
        <w:rPr>
          <w:rFonts w:ascii="GHEA Grapalat" w:hAnsi="GHEA Grapalat"/>
          <w:lang w:val="af-ZA"/>
        </w:rPr>
        <w:t>գ</w:t>
      </w:r>
      <w:r w:rsidRPr="003865A4">
        <w:rPr>
          <w:rFonts w:ascii="GHEA Grapalat" w:hAnsi="GHEA Grapalat" w:cs="Sylfaen"/>
          <w:lang w:val="af-ZA"/>
        </w:rPr>
        <w:t>իրը</w:t>
      </w:r>
      <w:r w:rsidRPr="003865A4">
        <w:rPr>
          <w:rFonts w:ascii="GHEA Grapalat" w:hAnsi="GHEA Grapalat"/>
          <w:lang w:val="af-ZA"/>
        </w:rPr>
        <w:t xml:space="preserve"> (</w:t>
      </w:r>
      <w:r w:rsidRPr="003865A4">
        <w:rPr>
          <w:rFonts w:ascii="GHEA Grapalat" w:hAnsi="GHEA Grapalat" w:cs="Sylfaen"/>
          <w:lang w:val="af-ZA"/>
        </w:rPr>
        <w:t>ԿԶԾ</w:t>
      </w:r>
      <w:r w:rsidRPr="003865A4">
        <w:rPr>
          <w:rFonts w:ascii="GHEA Grapalat" w:hAnsi="GHEA Grapalat"/>
          <w:lang w:val="af-ZA"/>
        </w:rPr>
        <w:t xml:space="preserve">), </w:t>
      </w:r>
      <w:r w:rsidRPr="003865A4">
        <w:rPr>
          <w:rFonts w:ascii="GHEA Grapalat" w:hAnsi="GHEA Grapalat" w:cs="Sylfaen"/>
          <w:lang w:val="af-ZA"/>
        </w:rPr>
        <w:t>որն</w:t>
      </w:r>
      <w:r w:rsidRPr="003865A4">
        <w:rPr>
          <w:rFonts w:ascii="GHEA Grapalat" w:hAnsi="GHEA Grapalat"/>
          <w:lang w:val="af-ZA"/>
        </w:rPr>
        <w:t xml:space="preserve"> </w:t>
      </w:r>
      <w:r w:rsidRPr="003865A4">
        <w:rPr>
          <w:rFonts w:ascii="GHEA Grapalat" w:hAnsi="GHEA Grapalat" w:cs="Sylfaen"/>
          <w:lang w:val="af-ZA"/>
        </w:rPr>
        <w:t>ըստ</w:t>
      </w:r>
      <w:r w:rsidRPr="003865A4">
        <w:rPr>
          <w:rFonts w:ascii="GHEA Grapalat" w:hAnsi="GHEA Grapalat"/>
          <w:lang w:val="af-ZA"/>
        </w:rPr>
        <w:t xml:space="preserve"> </w:t>
      </w:r>
      <w:r w:rsidRPr="003865A4">
        <w:rPr>
          <w:rFonts w:ascii="GHEA Grapalat" w:hAnsi="GHEA Grapalat" w:cs="Sylfaen"/>
          <w:lang w:val="af-ZA"/>
        </w:rPr>
        <w:t>էության</w:t>
      </w:r>
      <w:r w:rsidRPr="003865A4">
        <w:rPr>
          <w:rFonts w:ascii="GHEA Grapalat" w:hAnsi="GHEA Grapalat"/>
          <w:lang w:val="af-ZA"/>
        </w:rPr>
        <w:t xml:space="preserve"> </w:t>
      </w:r>
      <w:r w:rsidRPr="003865A4">
        <w:rPr>
          <w:rFonts w:ascii="GHEA Grapalat" w:hAnsi="GHEA Grapalat" w:cs="Sylfaen"/>
          <w:lang w:val="af-ZA"/>
        </w:rPr>
        <w:t>ԱՀՌԾ</w:t>
      </w:r>
      <w:r w:rsidRPr="003865A4">
        <w:rPr>
          <w:rFonts w:ascii="GHEA Grapalat" w:hAnsi="GHEA Grapalat"/>
          <w:lang w:val="af-ZA"/>
        </w:rPr>
        <w:t xml:space="preserve">-ի </w:t>
      </w:r>
      <w:r w:rsidRPr="003865A4">
        <w:rPr>
          <w:rFonts w:ascii="GHEA Grapalat" w:hAnsi="GHEA Grapalat" w:cs="Sylfaen"/>
          <w:lang w:val="af-ZA"/>
        </w:rPr>
        <w:t>վերանայված</w:t>
      </w:r>
      <w:r w:rsidRPr="003865A4">
        <w:rPr>
          <w:rFonts w:ascii="GHEA Grapalat" w:hAnsi="GHEA Grapalat"/>
          <w:lang w:val="af-ZA"/>
        </w:rPr>
        <w:t xml:space="preserve"> </w:t>
      </w:r>
      <w:r w:rsidRPr="003865A4">
        <w:rPr>
          <w:rFonts w:ascii="GHEA Grapalat" w:hAnsi="GHEA Grapalat" w:cs="Sylfaen"/>
          <w:lang w:val="af-ZA"/>
        </w:rPr>
        <w:t>տարբերակն</w:t>
      </w:r>
      <w:r w:rsidRPr="003865A4">
        <w:rPr>
          <w:rFonts w:ascii="GHEA Grapalat" w:hAnsi="GHEA Grapalat"/>
          <w:lang w:val="af-ZA"/>
        </w:rPr>
        <w:t xml:space="preserve"> </w:t>
      </w:r>
      <w:r w:rsidRPr="003865A4">
        <w:rPr>
          <w:rFonts w:ascii="GHEA Grapalat" w:hAnsi="GHEA Grapalat" w:cs="Sylfaen"/>
          <w:lang w:val="af-ZA"/>
        </w:rPr>
        <w:t>է</w:t>
      </w:r>
      <w:r w:rsidRPr="003865A4">
        <w:rPr>
          <w:rFonts w:ascii="GHEA Grapalat" w:hAnsi="GHEA Grapalat"/>
          <w:lang w:val="af-ZA"/>
        </w:rPr>
        <w:t>)</w:t>
      </w:r>
      <w:r w:rsidRPr="003865A4">
        <w:rPr>
          <w:rFonts w:ascii="GHEA Grapalat" w:hAnsi="GHEA Grapalat"/>
          <w:lang w:val="hy-AM"/>
        </w:rPr>
        <w:t>:</w:t>
      </w:r>
    </w:p>
    <w:p w:rsidR="00E53573" w:rsidRPr="003865A4" w:rsidRDefault="00E53573" w:rsidP="00E53573">
      <w:pPr>
        <w:numPr>
          <w:ilvl w:val="0"/>
          <w:numId w:val="55"/>
        </w:numPr>
        <w:tabs>
          <w:tab w:val="left" w:pos="-3420"/>
        </w:tabs>
        <w:ind w:left="-142" w:firstLine="425"/>
        <w:jc w:val="both"/>
        <w:rPr>
          <w:rFonts w:ascii="GHEA Grapalat" w:hAnsi="GHEA Grapalat"/>
          <w:lang w:val="af-ZA"/>
        </w:rPr>
      </w:pPr>
      <w:r w:rsidRPr="003865A4">
        <w:rPr>
          <w:rFonts w:ascii="GHEA Grapalat" w:hAnsi="GHEA Grapalat" w:cs="Sylfaen"/>
          <w:lang w:val="af-ZA"/>
        </w:rPr>
        <w:t>Հանրապետական</w:t>
      </w:r>
      <w:r w:rsidRPr="003865A4">
        <w:rPr>
          <w:rFonts w:ascii="GHEA Grapalat" w:hAnsi="GHEA Grapalat"/>
          <w:lang w:val="af-ZA"/>
        </w:rPr>
        <w:t xml:space="preserve"> </w:t>
      </w:r>
      <w:r w:rsidRPr="003865A4">
        <w:rPr>
          <w:rFonts w:ascii="GHEA Grapalat" w:hAnsi="GHEA Grapalat" w:cs="Sylfaen"/>
          <w:lang w:val="af-ZA"/>
        </w:rPr>
        <w:t>զար</w:t>
      </w:r>
      <w:r w:rsidRPr="003865A4">
        <w:rPr>
          <w:rFonts w:ascii="GHEA Grapalat" w:hAnsi="GHEA Grapalat"/>
          <w:lang w:val="af-ZA"/>
        </w:rPr>
        <w:t>գ</w:t>
      </w:r>
      <w:r w:rsidRPr="003865A4">
        <w:rPr>
          <w:rFonts w:ascii="GHEA Grapalat" w:hAnsi="GHEA Grapalat" w:cs="Sylfaen"/>
          <w:lang w:val="af-ZA"/>
        </w:rPr>
        <w:t>ացման</w:t>
      </w:r>
      <w:r w:rsidRPr="003865A4">
        <w:rPr>
          <w:rFonts w:ascii="GHEA Grapalat" w:hAnsi="GHEA Grapalat"/>
          <w:lang w:val="af-ZA"/>
        </w:rPr>
        <w:t xml:space="preserve"> </w:t>
      </w:r>
      <w:r w:rsidRPr="003865A4">
        <w:rPr>
          <w:rFonts w:ascii="GHEA Grapalat" w:hAnsi="GHEA Grapalat" w:cs="Sylfaen"/>
          <w:lang w:val="af-ZA"/>
        </w:rPr>
        <w:t>համակար</w:t>
      </w:r>
      <w:r w:rsidRPr="003865A4">
        <w:rPr>
          <w:rFonts w:ascii="GHEA Grapalat" w:hAnsi="GHEA Grapalat"/>
          <w:lang w:val="af-ZA"/>
        </w:rPr>
        <w:t>գ</w:t>
      </w:r>
      <w:r w:rsidRPr="003865A4">
        <w:rPr>
          <w:rFonts w:ascii="GHEA Grapalat" w:hAnsi="GHEA Grapalat" w:cs="Sylfaen"/>
          <w:lang w:val="af-ZA"/>
        </w:rPr>
        <w:t>ված</w:t>
      </w:r>
      <w:r w:rsidRPr="003865A4">
        <w:rPr>
          <w:rFonts w:ascii="GHEA Grapalat" w:hAnsi="GHEA Grapalat"/>
          <w:lang w:val="af-ZA"/>
        </w:rPr>
        <w:t xml:space="preserve"> </w:t>
      </w:r>
      <w:r w:rsidRPr="003865A4">
        <w:rPr>
          <w:rFonts w:ascii="GHEA Grapalat" w:hAnsi="GHEA Grapalat" w:cs="Sylfaen"/>
          <w:lang w:val="af-ZA"/>
        </w:rPr>
        <w:t>ծրա</w:t>
      </w:r>
      <w:r w:rsidRPr="003865A4">
        <w:rPr>
          <w:rFonts w:ascii="GHEA Grapalat" w:hAnsi="GHEA Grapalat"/>
          <w:lang w:val="af-ZA"/>
        </w:rPr>
        <w:t>գ</w:t>
      </w:r>
      <w:r w:rsidRPr="003865A4">
        <w:rPr>
          <w:rFonts w:ascii="GHEA Grapalat" w:hAnsi="GHEA Grapalat" w:cs="Sylfaen"/>
          <w:lang w:val="af-ZA"/>
        </w:rPr>
        <w:t>րերի</w:t>
      </w:r>
      <w:r w:rsidRPr="003865A4">
        <w:rPr>
          <w:rFonts w:ascii="GHEA Grapalat" w:hAnsi="GHEA Grapalat"/>
          <w:lang w:val="af-ZA"/>
        </w:rPr>
        <w:t xml:space="preserve"> </w:t>
      </w:r>
      <w:r w:rsidRPr="003865A4">
        <w:rPr>
          <w:rFonts w:ascii="GHEA Grapalat" w:hAnsi="GHEA Grapalat" w:cs="Sylfaen"/>
          <w:lang w:val="af-ZA"/>
        </w:rPr>
        <w:t>կազմումն</w:t>
      </w:r>
      <w:r w:rsidRPr="003865A4">
        <w:rPr>
          <w:rFonts w:ascii="GHEA Grapalat" w:hAnsi="GHEA Grapalat"/>
          <w:lang w:val="af-ZA"/>
        </w:rPr>
        <w:t xml:space="preserve"> </w:t>
      </w:r>
      <w:r w:rsidRPr="003865A4">
        <w:rPr>
          <w:rFonts w:ascii="GHEA Grapalat" w:hAnsi="GHEA Grapalat" w:cs="Sylfaen"/>
          <w:lang w:val="af-ZA"/>
        </w:rPr>
        <w:t>ու</w:t>
      </w:r>
      <w:r w:rsidRPr="003865A4">
        <w:rPr>
          <w:rFonts w:ascii="GHEA Grapalat" w:hAnsi="GHEA Grapalat"/>
          <w:lang w:val="af-ZA"/>
        </w:rPr>
        <w:t xml:space="preserve"> </w:t>
      </w:r>
      <w:r w:rsidRPr="003865A4">
        <w:rPr>
          <w:rFonts w:ascii="GHEA Grapalat" w:hAnsi="GHEA Grapalat" w:cs="Sylfaen"/>
          <w:lang w:val="af-ZA"/>
        </w:rPr>
        <w:t>իրականացումը</w:t>
      </w:r>
      <w:r w:rsidRPr="003865A4">
        <w:rPr>
          <w:rFonts w:ascii="GHEA Grapalat" w:hAnsi="GHEA Grapalat"/>
          <w:lang w:val="af-ZA"/>
        </w:rPr>
        <w:t xml:space="preserve"> </w:t>
      </w:r>
      <w:r w:rsidRPr="003865A4">
        <w:rPr>
          <w:rFonts w:ascii="GHEA Grapalat" w:hAnsi="GHEA Grapalat" w:cs="Sylfaen"/>
          <w:lang w:val="af-ZA"/>
        </w:rPr>
        <w:t>տրամաբանորեն</w:t>
      </w:r>
      <w:r w:rsidRPr="003865A4">
        <w:rPr>
          <w:rFonts w:ascii="GHEA Grapalat" w:hAnsi="GHEA Grapalat"/>
          <w:lang w:val="af-ZA"/>
        </w:rPr>
        <w:t xml:space="preserve"> </w:t>
      </w:r>
      <w:r w:rsidRPr="003865A4">
        <w:rPr>
          <w:rFonts w:ascii="GHEA Grapalat" w:hAnsi="GHEA Grapalat" w:cs="Sylfaen"/>
          <w:lang w:val="af-ZA"/>
        </w:rPr>
        <w:t>թելադրեց</w:t>
      </w:r>
      <w:r w:rsidRPr="003865A4">
        <w:rPr>
          <w:rFonts w:ascii="GHEA Grapalat" w:hAnsi="GHEA Grapalat"/>
          <w:lang w:val="af-ZA"/>
        </w:rPr>
        <w:t xml:space="preserve"> </w:t>
      </w:r>
      <w:r w:rsidRPr="003865A4">
        <w:rPr>
          <w:rFonts w:ascii="GHEA Grapalat" w:hAnsi="GHEA Grapalat" w:cs="Sylfaen"/>
          <w:lang w:val="af-ZA"/>
        </w:rPr>
        <w:t>նաև</w:t>
      </w:r>
      <w:r w:rsidRPr="003865A4">
        <w:rPr>
          <w:rFonts w:ascii="GHEA Grapalat" w:hAnsi="GHEA Grapalat"/>
          <w:lang w:val="af-ZA"/>
        </w:rPr>
        <w:t xml:space="preserve"> </w:t>
      </w:r>
      <w:r w:rsidRPr="003865A4">
        <w:rPr>
          <w:rFonts w:ascii="GHEA Grapalat" w:hAnsi="GHEA Grapalat" w:cs="Sylfaen"/>
          <w:lang w:val="af-ZA"/>
        </w:rPr>
        <w:t>նույն</w:t>
      </w:r>
      <w:r w:rsidRPr="003865A4">
        <w:rPr>
          <w:rFonts w:ascii="GHEA Grapalat" w:hAnsi="GHEA Grapalat"/>
          <w:lang w:val="af-ZA"/>
        </w:rPr>
        <w:t xml:space="preserve"> </w:t>
      </w:r>
      <w:r w:rsidRPr="003865A4">
        <w:rPr>
          <w:rFonts w:ascii="GHEA Grapalat" w:hAnsi="GHEA Grapalat" w:cs="Sylfaen"/>
          <w:lang w:val="af-ZA"/>
        </w:rPr>
        <w:t>հենքի</w:t>
      </w:r>
      <w:r w:rsidRPr="003865A4">
        <w:rPr>
          <w:rFonts w:ascii="GHEA Grapalat" w:hAnsi="GHEA Grapalat"/>
          <w:lang w:val="af-ZA"/>
        </w:rPr>
        <w:t xml:space="preserve"> </w:t>
      </w:r>
      <w:r w:rsidRPr="003865A4">
        <w:rPr>
          <w:rFonts w:ascii="GHEA Grapalat" w:hAnsi="GHEA Grapalat" w:cs="Sylfaen"/>
          <w:lang w:val="af-ZA"/>
        </w:rPr>
        <w:t>վրա</w:t>
      </w:r>
      <w:r w:rsidRPr="003865A4">
        <w:rPr>
          <w:rFonts w:ascii="GHEA Grapalat" w:hAnsi="GHEA Grapalat"/>
          <w:lang w:val="af-ZA"/>
        </w:rPr>
        <w:t xml:space="preserve"> </w:t>
      </w:r>
      <w:r w:rsidRPr="003865A4">
        <w:rPr>
          <w:rFonts w:ascii="GHEA Grapalat" w:hAnsi="GHEA Grapalat" w:cs="Sylfaen"/>
          <w:lang w:val="af-ZA"/>
        </w:rPr>
        <w:t>դրված</w:t>
      </w:r>
      <w:r w:rsidRPr="003865A4">
        <w:rPr>
          <w:rFonts w:ascii="GHEA Grapalat" w:hAnsi="GHEA Grapalat"/>
          <w:lang w:val="af-ZA"/>
        </w:rPr>
        <w:t xml:space="preserve"> </w:t>
      </w:r>
      <w:r w:rsidRPr="003865A4">
        <w:rPr>
          <w:rFonts w:ascii="GHEA Grapalat" w:hAnsi="GHEA Grapalat" w:cs="Sylfaen"/>
          <w:lang w:val="af-ZA"/>
        </w:rPr>
        <w:t>տարածքային</w:t>
      </w:r>
      <w:r w:rsidRPr="003865A4">
        <w:rPr>
          <w:rFonts w:ascii="GHEA Grapalat" w:hAnsi="GHEA Grapalat"/>
          <w:lang w:val="af-ZA"/>
        </w:rPr>
        <w:t xml:space="preserve">` </w:t>
      </w:r>
      <w:r w:rsidRPr="003865A4">
        <w:rPr>
          <w:rFonts w:ascii="GHEA Grapalat" w:hAnsi="GHEA Grapalat" w:cs="Sylfaen"/>
          <w:lang w:val="af-ZA"/>
        </w:rPr>
        <w:t>մարզային</w:t>
      </w:r>
      <w:r w:rsidRPr="003865A4">
        <w:rPr>
          <w:rFonts w:ascii="GHEA Grapalat" w:hAnsi="GHEA Grapalat"/>
          <w:lang w:val="af-ZA"/>
        </w:rPr>
        <w:t xml:space="preserve"> </w:t>
      </w:r>
      <w:r w:rsidRPr="003865A4">
        <w:rPr>
          <w:rFonts w:ascii="GHEA Grapalat" w:hAnsi="GHEA Grapalat" w:cs="Sylfaen"/>
          <w:lang w:val="af-ZA"/>
        </w:rPr>
        <w:t>զար</w:t>
      </w:r>
      <w:r w:rsidRPr="003865A4">
        <w:rPr>
          <w:rFonts w:ascii="GHEA Grapalat" w:hAnsi="GHEA Grapalat"/>
          <w:lang w:val="af-ZA"/>
        </w:rPr>
        <w:t>գ</w:t>
      </w:r>
      <w:r w:rsidRPr="003865A4">
        <w:rPr>
          <w:rFonts w:ascii="GHEA Grapalat" w:hAnsi="GHEA Grapalat" w:cs="Sylfaen"/>
          <w:lang w:val="af-ZA"/>
        </w:rPr>
        <w:t>ացման</w:t>
      </w:r>
      <w:r w:rsidRPr="003865A4">
        <w:rPr>
          <w:rFonts w:ascii="GHEA Grapalat" w:hAnsi="GHEA Grapalat"/>
          <w:lang w:val="af-ZA"/>
        </w:rPr>
        <w:t xml:space="preserve"> </w:t>
      </w:r>
      <w:r w:rsidRPr="003865A4">
        <w:rPr>
          <w:rFonts w:ascii="GHEA Grapalat" w:hAnsi="GHEA Grapalat" w:cs="Sylfaen"/>
          <w:lang w:val="af-ZA"/>
        </w:rPr>
        <w:t>ծրա</w:t>
      </w:r>
      <w:r w:rsidRPr="003865A4">
        <w:rPr>
          <w:rFonts w:ascii="GHEA Grapalat" w:hAnsi="GHEA Grapalat"/>
          <w:lang w:val="af-ZA"/>
        </w:rPr>
        <w:t>գ</w:t>
      </w:r>
      <w:r w:rsidRPr="003865A4">
        <w:rPr>
          <w:rFonts w:ascii="GHEA Grapalat" w:hAnsi="GHEA Grapalat" w:cs="Sylfaen"/>
          <w:lang w:val="af-ZA"/>
        </w:rPr>
        <w:t>րերի</w:t>
      </w:r>
      <w:r w:rsidRPr="003865A4">
        <w:rPr>
          <w:rFonts w:ascii="GHEA Grapalat" w:hAnsi="GHEA Grapalat"/>
          <w:lang w:val="af-ZA"/>
        </w:rPr>
        <w:t xml:space="preserve"> </w:t>
      </w:r>
      <w:r w:rsidRPr="003865A4">
        <w:rPr>
          <w:rFonts w:ascii="GHEA Grapalat" w:hAnsi="GHEA Grapalat" w:cs="Sylfaen"/>
          <w:lang w:val="af-ZA"/>
        </w:rPr>
        <w:t>կազմումն</w:t>
      </w:r>
      <w:r w:rsidRPr="003865A4">
        <w:rPr>
          <w:rFonts w:ascii="GHEA Grapalat" w:hAnsi="GHEA Grapalat"/>
          <w:lang w:val="af-ZA"/>
        </w:rPr>
        <w:t xml:space="preserve"> </w:t>
      </w:r>
      <w:r w:rsidRPr="003865A4">
        <w:rPr>
          <w:rFonts w:ascii="GHEA Grapalat" w:hAnsi="GHEA Grapalat" w:cs="Sylfaen"/>
          <w:lang w:val="af-ZA"/>
        </w:rPr>
        <w:t>ու</w:t>
      </w:r>
      <w:r w:rsidRPr="003865A4">
        <w:rPr>
          <w:rFonts w:ascii="GHEA Grapalat" w:hAnsi="GHEA Grapalat"/>
          <w:lang w:val="af-ZA"/>
        </w:rPr>
        <w:t xml:space="preserve"> </w:t>
      </w:r>
      <w:r w:rsidRPr="003865A4">
        <w:rPr>
          <w:rFonts w:ascii="GHEA Grapalat" w:hAnsi="GHEA Grapalat" w:cs="Sylfaen"/>
          <w:lang w:val="af-ZA"/>
        </w:rPr>
        <w:t>իրականացումը</w:t>
      </w:r>
      <w:r w:rsidRPr="003865A4">
        <w:rPr>
          <w:rFonts w:ascii="GHEA Grapalat" w:hAnsi="GHEA Grapalat"/>
          <w:lang w:val="af-ZA"/>
        </w:rPr>
        <w:t xml:space="preserve">: </w:t>
      </w:r>
      <w:r w:rsidRPr="003865A4">
        <w:rPr>
          <w:rFonts w:ascii="GHEA Grapalat" w:hAnsi="GHEA Grapalat" w:cs="Sylfaen"/>
          <w:lang w:val="af-ZA"/>
        </w:rPr>
        <w:t>ՀՀ</w:t>
      </w:r>
      <w:r w:rsidRPr="003865A4">
        <w:rPr>
          <w:rFonts w:ascii="GHEA Grapalat" w:hAnsi="GHEA Grapalat"/>
          <w:lang w:val="af-ZA"/>
        </w:rPr>
        <w:t xml:space="preserve"> </w:t>
      </w:r>
      <w:r w:rsidRPr="003865A4">
        <w:rPr>
          <w:rFonts w:ascii="GHEA Grapalat" w:hAnsi="GHEA Grapalat" w:cs="Sylfaen"/>
          <w:lang w:val="af-ZA"/>
        </w:rPr>
        <w:t>կառավարության</w:t>
      </w:r>
      <w:r w:rsidRPr="003865A4">
        <w:rPr>
          <w:rFonts w:ascii="GHEA Grapalat" w:hAnsi="GHEA Grapalat"/>
          <w:lang w:val="af-ZA"/>
        </w:rPr>
        <w:t xml:space="preserve"> 2008 թվականի սեպտեմբերի 18-ի նիստի N 38 արձանագրային </w:t>
      </w:r>
      <w:r w:rsidRPr="003865A4">
        <w:rPr>
          <w:rFonts w:ascii="GHEA Grapalat" w:hAnsi="GHEA Grapalat" w:cs="Sylfaen"/>
          <w:lang w:val="af-ZA"/>
        </w:rPr>
        <w:t>որոշմամբ</w:t>
      </w:r>
      <w:r w:rsidRPr="003865A4">
        <w:rPr>
          <w:rFonts w:ascii="GHEA Grapalat" w:hAnsi="GHEA Grapalat"/>
          <w:lang w:val="af-ZA"/>
        </w:rPr>
        <w:t xml:space="preserve"> </w:t>
      </w:r>
      <w:r w:rsidRPr="003865A4">
        <w:rPr>
          <w:rFonts w:ascii="GHEA Grapalat" w:hAnsi="GHEA Grapalat" w:cs="Sylfaen"/>
          <w:lang w:val="af-ZA"/>
        </w:rPr>
        <w:t>հավանության է</w:t>
      </w:r>
      <w:r w:rsidRPr="003865A4">
        <w:rPr>
          <w:rFonts w:ascii="GHEA Grapalat" w:hAnsi="GHEA Grapalat"/>
          <w:lang w:val="af-ZA"/>
        </w:rPr>
        <w:t xml:space="preserve"> </w:t>
      </w:r>
      <w:r w:rsidRPr="003865A4">
        <w:rPr>
          <w:rFonts w:ascii="GHEA Grapalat" w:hAnsi="GHEA Grapalat" w:cs="Sylfaen"/>
          <w:lang w:val="af-ZA"/>
        </w:rPr>
        <w:t xml:space="preserve">արժանացել </w:t>
      </w:r>
      <w:r w:rsidRPr="003865A4">
        <w:rPr>
          <w:rFonts w:ascii="GHEA Grapalat" w:hAnsi="GHEA Grapalat"/>
          <w:lang w:val="hy-AM"/>
        </w:rPr>
        <w:t xml:space="preserve">և </w:t>
      </w:r>
      <w:r w:rsidRPr="003865A4">
        <w:rPr>
          <w:rFonts w:ascii="GHEA Grapalat" w:hAnsi="GHEA Grapalat" w:cs="Sylfaen"/>
          <w:lang w:val="af-ZA"/>
        </w:rPr>
        <w:t>ընդուն</w:t>
      </w:r>
      <w:r w:rsidRPr="003865A4">
        <w:rPr>
          <w:rFonts w:ascii="GHEA Grapalat" w:hAnsi="GHEA Grapalat" w:cs="Sylfaen"/>
          <w:lang w:val="hy-AM"/>
        </w:rPr>
        <w:t>վե</w:t>
      </w:r>
      <w:r w:rsidRPr="003865A4">
        <w:rPr>
          <w:rFonts w:ascii="GHEA Grapalat" w:hAnsi="GHEA Grapalat" w:cs="Sylfaen"/>
        </w:rPr>
        <w:t>լ</w:t>
      </w:r>
      <w:r w:rsidRPr="003865A4">
        <w:rPr>
          <w:rFonts w:ascii="GHEA Grapalat" w:hAnsi="GHEA Grapalat" w:cs="Sylfaen"/>
          <w:lang w:val="hy-AM"/>
        </w:rPr>
        <w:t xml:space="preserve"> «</w:t>
      </w:r>
      <w:r w:rsidRPr="003865A4">
        <w:rPr>
          <w:rFonts w:ascii="GHEA Grapalat" w:hAnsi="GHEA Grapalat" w:cs="Sylfaen"/>
          <w:lang w:val="af-ZA"/>
        </w:rPr>
        <w:t>Մարզերի</w:t>
      </w:r>
      <w:r w:rsidRPr="003865A4">
        <w:rPr>
          <w:rFonts w:ascii="GHEA Grapalat" w:hAnsi="GHEA Grapalat"/>
          <w:lang w:val="af-ZA"/>
        </w:rPr>
        <w:t xml:space="preserve"> </w:t>
      </w:r>
      <w:r w:rsidRPr="003865A4">
        <w:rPr>
          <w:rFonts w:ascii="GHEA Grapalat" w:hAnsi="GHEA Grapalat" w:cs="Sylfaen"/>
          <w:lang w:val="af-ZA"/>
        </w:rPr>
        <w:t>զար</w:t>
      </w:r>
      <w:r w:rsidRPr="003865A4">
        <w:rPr>
          <w:rFonts w:ascii="GHEA Grapalat" w:hAnsi="GHEA Grapalat"/>
          <w:lang w:val="af-ZA"/>
        </w:rPr>
        <w:t>գ</w:t>
      </w:r>
      <w:r w:rsidRPr="003865A4">
        <w:rPr>
          <w:rFonts w:ascii="GHEA Grapalat" w:hAnsi="GHEA Grapalat" w:cs="Sylfaen"/>
          <w:lang w:val="af-ZA"/>
        </w:rPr>
        <w:t>ացման</w:t>
      </w:r>
      <w:r w:rsidRPr="003865A4">
        <w:rPr>
          <w:rFonts w:ascii="GHEA Grapalat" w:hAnsi="GHEA Grapalat"/>
          <w:lang w:val="af-ZA"/>
        </w:rPr>
        <w:t xml:space="preserve"> </w:t>
      </w:r>
      <w:r w:rsidRPr="003865A4">
        <w:rPr>
          <w:rFonts w:ascii="GHEA Grapalat" w:hAnsi="GHEA Grapalat" w:cs="Sylfaen"/>
          <w:lang w:val="af-ZA"/>
        </w:rPr>
        <w:t>ծրա</w:t>
      </w:r>
      <w:r w:rsidRPr="003865A4">
        <w:rPr>
          <w:rFonts w:ascii="GHEA Grapalat" w:hAnsi="GHEA Grapalat"/>
          <w:lang w:val="af-ZA"/>
        </w:rPr>
        <w:t>գ</w:t>
      </w:r>
      <w:r w:rsidRPr="003865A4">
        <w:rPr>
          <w:rFonts w:ascii="GHEA Grapalat" w:hAnsi="GHEA Grapalat" w:cs="Sylfaen"/>
          <w:lang w:val="af-ZA"/>
        </w:rPr>
        <w:t>րերի</w:t>
      </w:r>
      <w:r w:rsidRPr="003865A4">
        <w:rPr>
          <w:rFonts w:ascii="GHEA Grapalat" w:hAnsi="GHEA Grapalat"/>
          <w:lang w:val="af-ZA"/>
        </w:rPr>
        <w:t xml:space="preserve"> </w:t>
      </w:r>
      <w:r w:rsidRPr="003865A4">
        <w:rPr>
          <w:rFonts w:ascii="GHEA Grapalat" w:hAnsi="GHEA Grapalat" w:cs="Sylfaen"/>
          <w:lang w:val="af-ZA"/>
        </w:rPr>
        <w:t>մշակման</w:t>
      </w:r>
      <w:r w:rsidRPr="003865A4">
        <w:rPr>
          <w:rFonts w:ascii="GHEA Grapalat" w:hAnsi="GHEA Grapalat"/>
          <w:lang w:val="af-ZA"/>
        </w:rPr>
        <w:t xml:space="preserve"> </w:t>
      </w:r>
      <w:r w:rsidRPr="003865A4">
        <w:rPr>
          <w:rFonts w:ascii="GHEA Grapalat" w:hAnsi="GHEA Grapalat" w:cs="Sylfaen"/>
          <w:lang w:val="af-ZA"/>
        </w:rPr>
        <w:t>ու</w:t>
      </w:r>
      <w:r w:rsidRPr="003865A4">
        <w:rPr>
          <w:rFonts w:ascii="GHEA Grapalat" w:hAnsi="GHEA Grapalat"/>
          <w:lang w:val="af-ZA"/>
        </w:rPr>
        <w:t xml:space="preserve"> </w:t>
      </w:r>
      <w:r w:rsidRPr="003865A4">
        <w:rPr>
          <w:rFonts w:ascii="GHEA Grapalat" w:hAnsi="GHEA Grapalat" w:cs="Sylfaen"/>
          <w:lang w:val="af-ZA"/>
        </w:rPr>
        <w:t>իրականացման</w:t>
      </w:r>
      <w:r w:rsidRPr="003865A4">
        <w:rPr>
          <w:rFonts w:ascii="GHEA Grapalat" w:hAnsi="GHEA Grapalat"/>
          <w:lang w:val="af-ZA"/>
        </w:rPr>
        <w:t xml:space="preserve"> </w:t>
      </w:r>
      <w:r w:rsidRPr="003865A4">
        <w:rPr>
          <w:rFonts w:ascii="GHEA Grapalat" w:hAnsi="GHEA Grapalat" w:cs="Sylfaen"/>
          <w:lang w:val="af-ZA"/>
        </w:rPr>
        <w:t>հայեցակար</w:t>
      </w:r>
      <w:r w:rsidRPr="003865A4">
        <w:rPr>
          <w:rFonts w:ascii="GHEA Grapalat" w:hAnsi="GHEA Grapalat"/>
          <w:lang w:val="af-ZA"/>
        </w:rPr>
        <w:t>գ</w:t>
      </w:r>
      <w:r w:rsidRPr="003865A4">
        <w:rPr>
          <w:rFonts w:ascii="GHEA Grapalat" w:hAnsi="GHEA Grapalat" w:cs="Sylfaen"/>
          <w:lang w:val="hy-AM"/>
        </w:rPr>
        <w:t>»</w:t>
      </w:r>
      <w:r w:rsidRPr="003865A4">
        <w:rPr>
          <w:rFonts w:ascii="GHEA Grapalat" w:hAnsi="GHEA Grapalat"/>
          <w:lang w:val="af-ZA"/>
        </w:rPr>
        <w:t>-</w:t>
      </w:r>
      <w:r w:rsidRPr="003865A4">
        <w:rPr>
          <w:rFonts w:ascii="GHEA Grapalat" w:hAnsi="GHEA Grapalat"/>
          <w:lang w:val="hy-AM"/>
        </w:rPr>
        <w:t>ը</w:t>
      </w:r>
      <w:r w:rsidRPr="003865A4">
        <w:rPr>
          <w:rFonts w:ascii="GHEA Grapalat" w:hAnsi="GHEA Grapalat"/>
          <w:lang w:val="af-ZA"/>
        </w:rPr>
        <w:t>:</w:t>
      </w:r>
    </w:p>
    <w:p w:rsidR="00E53573" w:rsidRPr="003865A4" w:rsidRDefault="00E53573" w:rsidP="00E53573">
      <w:pPr>
        <w:numPr>
          <w:ilvl w:val="0"/>
          <w:numId w:val="55"/>
        </w:numPr>
        <w:tabs>
          <w:tab w:val="left" w:pos="-3420"/>
        </w:tabs>
        <w:ind w:left="-142" w:firstLine="425"/>
        <w:jc w:val="both"/>
        <w:rPr>
          <w:rFonts w:ascii="GHEA Grapalat" w:hAnsi="GHEA Grapalat"/>
          <w:lang w:val="af-ZA"/>
        </w:rPr>
      </w:pPr>
      <w:r w:rsidRPr="003865A4">
        <w:rPr>
          <w:rFonts w:ascii="GHEA Grapalat" w:hAnsi="GHEA Grapalat" w:cs="Sylfaen"/>
          <w:lang w:val="hy-AM"/>
        </w:rPr>
        <w:t>ՀՀ</w:t>
      </w:r>
      <w:r w:rsidRPr="003865A4">
        <w:rPr>
          <w:rFonts w:ascii="GHEA Grapalat" w:hAnsi="GHEA Grapalat"/>
          <w:lang w:val="hy-AM"/>
        </w:rPr>
        <w:t xml:space="preserve"> </w:t>
      </w:r>
      <w:r w:rsidRPr="003865A4">
        <w:rPr>
          <w:rFonts w:ascii="GHEA Grapalat" w:hAnsi="GHEA Grapalat" w:cs="Sylfaen"/>
        </w:rPr>
        <w:t>կ</w:t>
      </w:r>
      <w:r w:rsidRPr="003865A4">
        <w:rPr>
          <w:rFonts w:ascii="GHEA Grapalat" w:hAnsi="GHEA Grapalat" w:cs="Sylfaen"/>
          <w:lang w:val="hy-AM"/>
        </w:rPr>
        <w:t>առավարությունը</w:t>
      </w:r>
      <w:r w:rsidRPr="003865A4">
        <w:rPr>
          <w:rFonts w:ascii="GHEA Grapalat" w:hAnsi="GHEA Grapalat"/>
          <w:lang w:val="hy-AM"/>
        </w:rPr>
        <w:t xml:space="preserve"> </w:t>
      </w:r>
      <w:r w:rsidRPr="003865A4">
        <w:rPr>
          <w:rFonts w:ascii="GHEA Grapalat" w:hAnsi="GHEA Grapalat" w:cs="Sylfaen"/>
          <w:lang w:val="hy-AM"/>
        </w:rPr>
        <w:t>վերանայել</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2008 </w:t>
      </w:r>
      <w:r w:rsidRPr="003865A4">
        <w:rPr>
          <w:rFonts w:ascii="GHEA Grapalat" w:hAnsi="GHEA Grapalat" w:cs="Sylfaen"/>
          <w:lang w:val="hy-AM"/>
        </w:rPr>
        <w:t>թվականին</w:t>
      </w:r>
      <w:r w:rsidRPr="003865A4">
        <w:rPr>
          <w:rFonts w:ascii="GHEA Grapalat" w:hAnsi="GHEA Grapalat"/>
          <w:lang w:val="hy-AM"/>
        </w:rPr>
        <w:t xml:space="preserve"> </w:t>
      </w:r>
      <w:r w:rsidRPr="003865A4">
        <w:rPr>
          <w:rFonts w:ascii="GHEA Grapalat" w:hAnsi="GHEA Grapalat" w:cs="Sylfaen"/>
          <w:lang w:val="hy-AM"/>
        </w:rPr>
        <w:t>ընդունված</w:t>
      </w:r>
      <w:r w:rsidRPr="003865A4">
        <w:rPr>
          <w:rFonts w:ascii="GHEA Grapalat" w:hAnsi="GHEA Grapalat"/>
          <w:lang w:val="hy-AM"/>
        </w:rPr>
        <w:t xml:space="preserve"> «</w:t>
      </w:r>
      <w:r w:rsidRPr="003865A4">
        <w:rPr>
          <w:rFonts w:ascii="GHEA Grapalat" w:hAnsi="GHEA Grapalat" w:cs="Sylfaen"/>
          <w:lang w:val="hy-AM"/>
        </w:rPr>
        <w:t>Կայուն</w:t>
      </w:r>
      <w:r w:rsidRPr="003865A4">
        <w:rPr>
          <w:rFonts w:ascii="GHEA Grapalat" w:hAnsi="GHEA Grapalat"/>
          <w:lang w:val="hy-AM"/>
        </w:rPr>
        <w:t xml:space="preserve"> </w:t>
      </w:r>
      <w:r w:rsidRPr="003865A4">
        <w:rPr>
          <w:rFonts w:ascii="GHEA Grapalat" w:hAnsi="GHEA Grapalat" w:cs="Sylfaen"/>
          <w:lang w:val="hy-AM"/>
        </w:rPr>
        <w:t>զարգացման</w:t>
      </w:r>
      <w:r w:rsidRPr="003865A4">
        <w:rPr>
          <w:rFonts w:ascii="GHEA Grapalat" w:hAnsi="GHEA Grapalat"/>
          <w:lang w:val="hy-AM"/>
        </w:rPr>
        <w:t xml:space="preserve"> </w:t>
      </w:r>
      <w:r w:rsidRPr="003865A4">
        <w:rPr>
          <w:rFonts w:ascii="GHEA Grapalat" w:hAnsi="GHEA Grapalat" w:cs="Sylfaen"/>
          <w:lang w:val="hy-AM"/>
        </w:rPr>
        <w:t>ծրագիրը</w:t>
      </w:r>
      <w:r w:rsidRPr="003865A4">
        <w:rPr>
          <w:rFonts w:ascii="GHEA Grapalat" w:hAnsi="GHEA Grapalat"/>
          <w:lang w:val="hy-AM"/>
        </w:rPr>
        <w:t>» (</w:t>
      </w:r>
      <w:r w:rsidRPr="003865A4">
        <w:rPr>
          <w:rFonts w:ascii="GHEA Grapalat" w:hAnsi="GHEA Grapalat" w:cs="Sylfaen"/>
          <w:lang w:val="hy-AM"/>
        </w:rPr>
        <w:t>ԿԶԾ</w:t>
      </w:r>
      <w:r w:rsidRPr="003865A4">
        <w:rPr>
          <w:rFonts w:ascii="GHEA Grapalat" w:hAnsi="GHEA Grapalat"/>
          <w:lang w:val="hy-AM"/>
        </w:rPr>
        <w:t xml:space="preserve">)` </w:t>
      </w:r>
      <w:r w:rsidRPr="003865A4">
        <w:rPr>
          <w:rFonts w:ascii="GHEA Grapalat" w:hAnsi="GHEA Grapalat" w:cs="Sylfaen"/>
          <w:lang w:val="hy-AM"/>
        </w:rPr>
        <w:t>հաշվի</w:t>
      </w:r>
      <w:r w:rsidRPr="003865A4">
        <w:rPr>
          <w:rFonts w:ascii="GHEA Grapalat" w:hAnsi="GHEA Grapalat"/>
          <w:lang w:val="hy-AM"/>
        </w:rPr>
        <w:t xml:space="preserve"> </w:t>
      </w:r>
      <w:r w:rsidRPr="003865A4">
        <w:rPr>
          <w:rFonts w:ascii="GHEA Grapalat" w:hAnsi="GHEA Grapalat" w:cs="Sylfaen"/>
          <w:lang w:val="hy-AM"/>
        </w:rPr>
        <w:t>առնելով</w:t>
      </w:r>
      <w:r w:rsidRPr="003865A4">
        <w:rPr>
          <w:rFonts w:ascii="GHEA Grapalat" w:hAnsi="GHEA Grapalat"/>
          <w:lang w:val="hy-AM"/>
        </w:rPr>
        <w:t xml:space="preserve"> </w:t>
      </w:r>
      <w:r w:rsidRPr="003865A4">
        <w:rPr>
          <w:rFonts w:ascii="GHEA Grapalat" w:hAnsi="GHEA Grapalat" w:cs="Sylfaen"/>
          <w:lang w:val="hy-AM"/>
        </w:rPr>
        <w:t>համաշխարհային</w:t>
      </w:r>
      <w:r w:rsidRPr="003865A4">
        <w:rPr>
          <w:rFonts w:ascii="GHEA Grapalat" w:hAnsi="GHEA Grapalat"/>
          <w:lang w:val="hy-AM"/>
        </w:rPr>
        <w:t xml:space="preserve"> </w:t>
      </w:r>
      <w:r w:rsidRPr="003865A4">
        <w:rPr>
          <w:rFonts w:ascii="GHEA Grapalat" w:hAnsi="GHEA Grapalat" w:cs="Sylfaen"/>
          <w:lang w:val="hy-AM"/>
        </w:rPr>
        <w:t>ֆինանսատնտեսական</w:t>
      </w:r>
      <w:r w:rsidRPr="003865A4">
        <w:rPr>
          <w:rFonts w:ascii="GHEA Grapalat" w:hAnsi="GHEA Grapalat"/>
          <w:lang w:val="hy-AM"/>
        </w:rPr>
        <w:t xml:space="preserve"> </w:t>
      </w:r>
      <w:r w:rsidRPr="003865A4">
        <w:rPr>
          <w:rFonts w:ascii="GHEA Grapalat" w:hAnsi="GHEA Grapalat" w:cs="Sylfaen"/>
          <w:lang w:val="hy-AM"/>
        </w:rPr>
        <w:t>ճգնաժամով</w:t>
      </w:r>
      <w:r w:rsidRPr="003865A4">
        <w:rPr>
          <w:rFonts w:ascii="GHEA Grapalat" w:hAnsi="GHEA Grapalat"/>
          <w:lang w:val="hy-AM"/>
        </w:rPr>
        <w:t xml:space="preserve"> </w:t>
      </w:r>
      <w:r w:rsidRPr="003865A4">
        <w:rPr>
          <w:rFonts w:ascii="GHEA Grapalat" w:hAnsi="GHEA Grapalat" w:cs="Sylfaen"/>
          <w:lang w:val="hy-AM"/>
        </w:rPr>
        <w:t>պայմանավորված</w:t>
      </w:r>
      <w:r w:rsidRPr="003865A4">
        <w:rPr>
          <w:rFonts w:ascii="GHEA Grapalat" w:hAnsi="GHEA Grapalat"/>
          <w:lang w:val="hy-AM"/>
        </w:rPr>
        <w:t xml:space="preserve"> </w:t>
      </w:r>
      <w:r w:rsidRPr="003865A4">
        <w:rPr>
          <w:rFonts w:ascii="GHEA Grapalat" w:hAnsi="GHEA Grapalat" w:cs="Sylfaen"/>
          <w:lang w:val="hy-AM"/>
        </w:rPr>
        <w:t>զարգացումներն</w:t>
      </w:r>
      <w:r w:rsidRPr="003865A4">
        <w:rPr>
          <w:rFonts w:ascii="GHEA Grapalat" w:hAnsi="GHEA Grapalat"/>
          <w:lang w:val="hy-AM"/>
        </w:rPr>
        <w:t xml:space="preserve"> </w:t>
      </w:r>
      <w:r w:rsidRPr="003865A4">
        <w:rPr>
          <w:rFonts w:ascii="GHEA Grapalat" w:hAnsi="GHEA Grapalat" w:cs="Sylfaen"/>
          <w:lang w:val="hy-AM"/>
        </w:rPr>
        <w:t>ու</w:t>
      </w:r>
      <w:r w:rsidRPr="003865A4">
        <w:rPr>
          <w:rFonts w:ascii="GHEA Grapalat" w:hAnsi="GHEA Grapalat"/>
          <w:lang w:val="hy-AM"/>
        </w:rPr>
        <w:t xml:space="preserve"> </w:t>
      </w:r>
      <w:r w:rsidRPr="003865A4">
        <w:rPr>
          <w:rFonts w:ascii="GHEA Grapalat" w:hAnsi="GHEA Grapalat" w:cs="Sylfaen"/>
          <w:lang w:val="hy-AM"/>
        </w:rPr>
        <w:t>նոր</w:t>
      </w:r>
      <w:r w:rsidRPr="003865A4">
        <w:rPr>
          <w:rFonts w:ascii="GHEA Grapalat" w:hAnsi="GHEA Grapalat"/>
          <w:lang w:val="hy-AM"/>
        </w:rPr>
        <w:t xml:space="preserve"> </w:t>
      </w:r>
      <w:r w:rsidRPr="003865A4">
        <w:rPr>
          <w:rFonts w:ascii="GHEA Grapalat" w:hAnsi="GHEA Grapalat" w:cs="Sylfaen"/>
          <w:lang w:val="hy-AM"/>
        </w:rPr>
        <w:t>իրողությունները</w:t>
      </w:r>
      <w:r w:rsidRPr="003865A4">
        <w:rPr>
          <w:rFonts w:ascii="GHEA Grapalat" w:hAnsi="GHEA Grapalat"/>
          <w:lang w:val="hy-AM"/>
        </w:rPr>
        <w:t>:</w:t>
      </w:r>
      <w:r w:rsidRPr="003865A4">
        <w:rPr>
          <w:rFonts w:ascii="GHEA Grapalat" w:hAnsi="GHEA Grapalat"/>
          <w:lang w:val="af-ZA"/>
        </w:rPr>
        <w:t xml:space="preserve"> </w:t>
      </w:r>
      <w:r w:rsidRPr="003865A4">
        <w:rPr>
          <w:rFonts w:ascii="GHEA Grapalat" w:hAnsi="GHEA Grapalat" w:cs="Sylfaen"/>
          <w:lang w:val="af-ZA"/>
        </w:rPr>
        <w:t>Հայաստանի</w:t>
      </w:r>
      <w:r w:rsidRPr="003865A4">
        <w:rPr>
          <w:rFonts w:ascii="GHEA Grapalat" w:hAnsi="GHEA Grapalat" w:cs="Times Armenian"/>
          <w:lang w:val="af-ZA"/>
        </w:rPr>
        <w:t xml:space="preserve"> </w:t>
      </w:r>
      <w:r w:rsidRPr="003865A4">
        <w:rPr>
          <w:rFonts w:ascii="GHEA Grapalat" w:hAnsi="GHEA Grapalat" w:cs="Sylfaen"/>
          <w:lang w:val="af-ZA"/>
        </w:rPr>
        <w:t>Հանրապետության</w:t>
      </w:r>
      <w:r w:rsidRPr="003865A4">
        <w:rPr>
          <w:rFonts w:ascii="GHEA Grapalat" w:hAnsi="GHEA Grapalat" w:cs="Times Armenian"/>
          <w:lang w:val="af-ZA"/>
        </w:rPr>
        <w:t xml:space="preserve"> </w:t>
      </w:r>
      <w:r w:rsidRPr="003865A4">
        <w:rPr>
          <w:rFonts w:ascii="GHEA Grapalat" w:hAnsi="GHEA Grapalat" w:cs="Sylfaen"/>
          <w:lang w:val="af-ZA"/>
        </w:rPr>
        <w:t>կառավարության</w:t>
      </w:r>
      <w:r w:rsidRPr="003865A4">
        <w:rPr>
          <w:rFonts w:ascii="GHEA Grapalat" w:hAnsi="GHEA Grapalat" w:cs="Times Armenian"/>
          <w:lang w:val="af-ZA"/>
        </w:rPr>
        <w:t xml:space="preserve"> 2014 </w:t>
      </w:r>
      <w:r w:rsidRPr="003865A4">
        <w:rPr>
          <w:rFonts w:ascii="GHEA Grapalat" w:hAnsi="GHEA Grapalat" w:cs="Sylfaen"/>
          <w:lang w:val="af-ZA"/>
        </w:rPr>
        <w:t>մարտի</w:t>
      </w:r>
      <w:r w:rsidRPr="003865A4">
        <w:rPr>
          <w:rFonts w:ascii="GHEA Grapalat" w:hAnsi="GHEA Grapalat" w:cs="Arial Armenian"/>
          <w:lang w:val="af-ZA"/>
        </w:rPr>
        <w:t xml:space="preserve"> 27-</w:t>
      </w:r>
      <w:r w:rsidRPr="003865A4">
        <w:rPr>
          <w:rFonts w:ascii="GHEA Grapalat" w:hAnsi="GHEA Grapalat" w:cs="Sylfaen"/>
          <w:lang w:val="af-ZA"/>
        </w:rPr>
        <w:t>ի</w:t>
      </w:r>
      <w:r w:rsidRPr="003865A4">
        <w:rPr>
          <w:rFonts w:ascii="GHEA Grapalat" w:hAnsi="GHEA Grapalat" w:cs="Arial Armenian"/>
          <w:lang w:val="af-ZA"/>
        </w:rPr>
        <w:t xml:space="preserve"> </w:t>
      </w:r>
      <w:r w:rsidRPr="003865A4">
        <w:rPr>
          <w:rFonts w:ascii="GHEA Grapalat" w:hAnsi="GHEA Grapalat" w:cs="Sylfaen"/>
        </w:rPr>
        <w:t>մարտի</w:t>
      </w:r>
      <w:r w:rsidRPr="003865A4">
        <w:rPr>
          <w:rFonts w:ascii="GHEA Grapalat" w:hAnsi="GHEA Grapalat"/>
          <w:lang w:val="af-ZA"/>
        </w:rPr>
        <w:t xml:space="preserve"> 27-</w:t>
      </w:r>
      <w:r w:rsidRPr="003865A4">
        <w:rPr>
          <w:rFonts w:ascii="GHEA Grapalat" w:hAnsi="GHEA Grapalat" w:cs="Sylfaen"/>
        </w:rPr>
        <w:t>ի</w:t>
      </w:r>
      <w:r w:rsidRPr="003865A4">
        <w:rPr>
          <w:rFonts w:ascii="GHEA Grapalat" w:hAnsi="GHEA Grapalat" w:cs="Arial Armenian"/>
          <w:lang w:val="af-ZA"/>
        </w:rPr>
        <w:t xml:space="preserve"> N442-</w:t>
      </w:r>
      <w:r w:rsidRPr="003865A4">
        <w:rPr>
          <w:rFonts w:ascii="GHEA Grapalat" w:hAnsi="GHEA Grapalat" w:cs="Sylfaen"/>
        </w:rPr>
        <w:t>Ն</w:t>
      </w:r>
      <w:r w:rsidRPr="003865A4">
        <w:rPr>
          <w:rFonts w:ascii="GHEA Grapalat" w:hAnsi="GHEA Grapalat" w:cs="Arial Armenian"/>
          <w:lang w:val="af-ZA"/>
        </w:rPr>
        <w:t xml:space="preserve"> </w:t>
      </w:r>
      <w:r w:rsidRPr="003865A4">
        <w:rPr>
          <w:rFonts w:ascii="GHEA Grapalat" w:hAnsi="GHEA Grapalat" w:cs="Sylfaen"/>
        </w:rPr>
        <w:t>որոշմամբ</w:t>
      </w:r>
      <w:r w:rsidRPr="003865A4">
        <w:rPr>
          <w:rFonts w:ascii="GHEA Grapalat" w:hAnsi="GHEA Grapalat" w:cs="Times Armenian"/>
          <w:lang w:val="af-ZA"/>
        </w:rPr>
        <w:t xml:space="preserve"> </w:t>
      </w:r>
      <w:r w:rsidRPr="003865A4">
        <w:rPr>
          <w:rFonts w:ascii="GHEA Grapalat" w:hAnsi="GHEA Grapalat" w:cs="Sylfaen"/>
          <w:lang w:val="af-ZA"/>
        </w:rPr>
        <w:t>հաստատվել</w:t>
      </w:r>
      <w:r w:rsidRPr="003865A4">
        <w:rPr>
          <w:rFonts w:ascii="GHEA Grapalat" w:hAnsi="GHEA Grapalat"/>
          <w:lang w:val="af-ZA"/>
        </w:rPr>
        <w:t xml:space="preserve"> </w:t>
      </w:r>
      <w:r w:rsidRPr="003865A4">
        <w:rPr>
          <w:rFonts w:ascii="GHEA Grapalat" w:hAnsi="GHEA Grapalat" w:cs="Sylfaen"/>
          <w:lang w:val="af-ZA"/>
        </w:rPr>
        <w:t>է</w:t>
      </w:r>
      <w:r w:rsidRPr="003865A4">
        <w:rPr>
          <w:rFonts w:ascii="GHEA Grapalat" w:hAnsi="GHEA Grapalat"/>
          <w:lang w:val="af-ZA"/>
        </w:rPr>
        <w:t xml:space="preserve"> «</w:t>
      </w:r>
      <w:r w:rsidRPr="003865A4">
        <w:rPr>
          <w:rFonts w:ascii="GHEA Grapalat" w:hAnsi="GHEA Grapalat" w:cs="Sylfaen"/>
          <w:lang w:val="ru-RU"/>
        </w:rPr>
        <w:t>Հայաստանի</w:t>
      </w:r>
      <w:r w:rsidRPr="003865A4">
        <w:rPr>
          <w:rFonts w:ascii="GHEA Grapalat" w:hAnsi="GHEA Grapalat" w:cs="Sylfaen"/>
          <w:lang w:val="af-ZA"/>
        </w:rPr>
        <w:t xml:space="preserve"> </w:t>
      </w:r>
      <w:r w:rsidRPr="003865A4">
        <w:rPr>
          <w:rFonts w:ascii="GHEA Grapalat" w:hAnsi="GHEA Grapalat" w:cs="Sylfaen"/>
          <w:lang w:val="ru-RU"/>
        </w:rPr>
        <w:t>Հանրապետության</w:t>
      </w:r>
      <w:r w:rsidRPr="003865A4">
        <w:rPr>
          <w:rFonts w:ascii="GHEA Grapalat" w:hAnsi="GHEA Grapalat" w:cs="Sylfaen"/>
          <w:lang w:val="af-ZA"/>
        </w:rPr>
        <w:t xml:space="preserve"> 2014-2025 </w:t>
      </w:r>
      <w:r w:rsidRPr="003865A4">
        <w:rPr>
          <w:rFonts w:ascii="GHEA Grapalat" w:hAnsi="GHEA Grapalat" w:cs="Sylfaen"/>
          <w:lang w:val="ru-RU"/>
        </w:rPr>
        <w:t>թվականների</w:t>
      </w:r>
      <w:r w:rsidRPr="003865A4">
        <w:rPr>
          <w:rFonts w:ascii="GHEA Grapalat" w:hAnsi="GHEA Grapalat" w:cs="Sylfaen"/>
          <w:lang w:val="af-ZA"/>
        </w:rPr>
        <w:t xml:space="preserve"> </w:t>
      </w:r>
      <w:r w:rsidRPr="003865A4">
        <w:rPr>
          <w:rFonts w:ascii="GHEA Grapalat" w:hAnsi="GHEA Grapalat" w:cs="Sylfaen"/>
          <w:lang w:val="ru-RU"/>
        </w:rPr>
        <w:t>հեռանկարային</w:t>
      </w:r>
      <w:r w:rsidRPr="003865A4">
        <w:rPr>
          <w:rFonts w:ascii="GHEA Grapalat" w:hAnsi="GHEA Grapalat" w:cs="Sylfaen"/>
          <w:lang w:val="af-ZA"/>
        </w:rPr>
        <w:t xml:space="preserve"> </w:t>
      </w:r>
      <w:r w:rsidRPr="003865A4">
        <w:rPr>
          <w:rFonts w:ascii="GHEA Grapalat" w:hAnsi="GHEA Grapalat" w:cs="Sylfaen"/>
          <w:lang w:val="ru-RU"/>
        </w:rPr>
        <w:t>զարգացման</w:t>
      </w:r>
      <w:r w:rsidRPr="003865A4">
        <w:rPr>
          <w:rFonts w:ascii="GHEA Grapalat" w:hAnsi="GHEA Grapalat" w:cs="Sylfaen"/>
          <w:lang w:val="af-ZA"/>
        </w:rPr>
        <w:t xml:space="preserve"> </w:t>
      </w:r>
      <w:r w:rsidRPr="003865A4">
        <w:rPr>
          <w:rFonts w:ascii="GHEA Grapalat" w:hAnsi="GHEA Grapalat" w:cs="Sylfaen"/>
          <w:lang w:val="ru-RU"/>
        </w:rPr>
        <w:t>ռազմավարական</w:t>
      </w:r>
      <w:r w:rsidRPr="003865A4">
        <w:rPr>
          <w:rFonts w:ascii="GHEA Grapalat" w:hAnsi="GHEA Grapalat" w:cs="Sylfaen"/>
          <w:lang w:val="af-ZA"/>
        </w:rPr>
        <w:t xml:space="preserve"> </w:t>
      </w:r>
      <w:r w:rsidRPr="003865A4">
        <w:rPr>
          <w:rFonts w:ascii="GHEA Grapalat" w:hAnsi="GHEA Grapalat" w:cs="Sylfaen"/>
          <w:lang w:val="ru-RU"/>
        </w:rPr>
        <w:t>ծրագիր</w:t>
      </w:r>
      <w:r w:rsidRPr="003865A4">
        <w:rPr>
          <w:rFonts w:ascii="GHEA Grapalat" w:hAnsi="GHEA Grapalat" w:cs="Sylfaen"/>
        </w:rPr>
        <w:t>ը</w:t>
      </w:r>
      <w:r w:rsidRPr="003865A4">
        <w:rPr>
          <w:rFonts w:ascii="GHEA Grapalat" w:hAnsi="GHEA Grapalat" w:cs="Sylfaen"/>
          <w:lang w:val="af-ZA"/>
        </w:rPr>
        <w:t>» (</w:t>
      </w:r>
      <w:r w:rsidRPr="003865A4">
        <w:rPr>
          <w:rFonts w:ascii="GHEA Grapalat" w:hAnsi="GHEA Grapalat" w:cs="Sylfaen"/>
        </w:rPr>
        <w:t>ՀԶԾ</w:t>
      </w:r>
      <w:r w:rsidRPr="003865A4">
        <w:rPr>
          <w:rFonts w:ascii="GHEA Grapalat" w:hAnsi="GHEA Grapalat" w:cs="Sylfaen"/>
          <w:lang w:val="af-ZA"/>
        </w:rPr>
        <w:t xml:space="preserve">): </w:t>
      </w:r>
    </w:p>
    <w:p w:rsidR="00E53573" w:rsidRPr="003865A4" w:rsidRDefault="00E53573" w:rsidP="00E53573">
      <w:pPr>
        <w:numPr>
          <w:ilvl w:val="0"/>
          <w:numId w:val="55"/>
        </w:numPr>
        <w:tabs>
          <w:tab w:val="left" w:pos="-3420"/>
        </w:tabs>
        <w:ind w:left="-142" w:firstLine="425"/>
        <w:jc w:val="both"/>
        <w:rPr>
          <w:rFonts w:ascii="GHEA Grapalat" w:hAnsi="GHEA Grapalat"/>
          <w:lang w:val="af-ZA"/>
        </w:rPr>
      </w:pPr>
      <w:r w:rsidRPr="003865A4">
        <w:rPr>
          <w:rFonts w:ascii="GHEA Grapalat" w:hAnsi="GHEA Grapalat" w:cs="Sylfaen"/>
          <w:lang w:val="ru-RU"/>
        </w:rPr>
        <w:t>Ծ</w:t>
      </w:r>
      <w:r w:rsidRPr="003865A4">
        <w:rPr>
          <w:rFonts w:ascii="GHEA Grapalat" w:hAnsi="GHEA Grapalat" w:cs="Sylfaen"/>
          <w:lang w:val="hy-AM"/>
        </w:rPr>
        <w:t>րագիր</w:t>
      </w:r>
      <w:r w:rsidRPr="003865A4">
        <w:rPr>
          <w:rFonts w:ascii="GHEA Grapalat" w:hAnsi="GHEA Grapalat" w:cs="Sylfaen"/>
          <w:lang w:val="ru-RU"/>
        </w:rPr>
        <w:t>ը</w:t>
      </w:r>
      <w:r w:rsidRPr="003865A4">
        <w:rPr>
          <w:rFonts w:ascii="GHEA Grapalat" w:hAnsi="GHEA Grapalat" w:cs="Sylfaen"/>
          <w:lang w:val="af-ZA"/>
        </w:rPr>
        <w:t xml:space="preserve"> </w:t>
      </w:r>
      <w:r w:rsidRPr="003865A4">
        <w:rPr>
          <w:rFonts w:ascii="GHEA Grapalat" w:hAnsi="GHEA Grapalat"/>
          <w:lang w:val="hy-AM"/>
        </w:rPr>
        <w:t xml:space="preserve"> </w:t>
      </w:r>
      <w:r w:rsidRPr="003865A4">
        <w:rPr>
          <w:rFonts w:ascii="GHEA Grapalat" w:hAnsi="GHEA Grapalat" w:cs="Sylfaen"/>
          <w:lang w:val="hy-AM"/>
        </w:rPr>
        <w:t>նպատակ</w:t>
      </w:r>
      <w:r w:rsidRPr="003865A4">
        <w:rPr>
          <w:rFonts w:ascii="GHEA Grapalat" w:hAnsi="GHEA Grapalat"/>
          <w:lang w:val="hy-AM"/>
        </w:rPr>
        <w:t xml:space="preserve"> </w:t>
      </w:r>
      <w:r w:rsidRPr="003865A4">
        <w:rPr>
          <w:rFonts w:ascii="GHEA Grapalat" w:hAnsi="GHEA Grapalat" w:cs="Sylfaen"/>
          <w:lang w:val="hy-AM"/>
        </w:rPr>
        <w:t>ունի</w:t>
      </w:r>
      <w:r w:rsidRPr="003865A4">
        <w:rPr>
          <w:rFonts w:ascii="GHEA Grapalat" w:hAnsi="GHEA Grapalat"/>
          <w:lang w:val="hy-AM"/>
        </w:rPr>
        <w:t xml:space="preserve"> </w:t>
      </w:r>
      <w:r w:rsidRPr="003865A4">
        <w:rPr>
          <w:rFonts w:ascii="GHEA Grapalat" w:hAnsi="GHEA Grapalat" w:cs="Sylfaen"/>
          <w:lang w:val="hy-AM"/>
        </w:rPr>
        <w:t>հետճգնաժամային</w:t>
      </w:r>
      <w:r w:rsidRPr="003865A4">
        <w:rPr>
          <w:rFonts w:ascii="GHEA Grapalat" w:hAnsi="GHEA Grapalat"/>
          <w:lang w:val="hy-AM"/>
        </w:rPr>
        <w:t xml:space="preserve"> </w:t>
      </w:r>
      <w:r w:rsidRPr="003865A4">
        <w:rPr>
          <w:rFonts w:ascii="GHEA Grapalat" w:hAnsi="GHEA Grapalat" w:cs="Sylfaen"/>
          <w:lang w:val="hy-AM"/>
        </w:rPr>
        <w:t>ռազմավարական</w:t>
      </w:r>
      <w:r w:rsidRPr="003865A4">
        <w:rPr>
          <w:rFonts w:ascii="GHEA Grapalat" w:hAnsi="GHEA Grapalat"/>
          <w:lang w:val="hy-AM"/>
        </w:rPr>
        <w:t xml:space="preserve"> </w:t>
      </w:r>
      <w:r w:rsidRPr="003865A4">
        <w:rPr>
          <w:rFonts w:ascii="GHEA Grapalat" w:hAnsi="GHEA Grapalat" w:cs="Sylfaen"/>
          <w:lang w:val="hy-AM"/>
        </w:rPr>
        <w:t>համակարգված</w:t>
      </w:r>
      <w:r w:rsidRPr="003865A4">
        <w:rPr>
          <w:rFonts w:ascii="GHEA Grapalat" w:hAnsi="GHEA Grapalat"/>
          <w:lang w:val="hy-AM"/>
        </w:rPr>
        <w:t xml:space="preserve"> </w:t>
      </w:r>
      <w:r w:rsidRPr="003865A4">
        <w:rPr>
          <w:rFonts w:ascii="GHEA Grapalat" w:hAnsi="GHEA Grapalat" w:cs="Sylfaen"/>
          <w:lang w:val="hy-AM"/>
        </w:rPr>
        <w:t>շրջանակ</w:t>
      </w:r>
      <w:r w:rsidRPr="003865A4">
        <w:rPr>
          <w:rFonts w:ascii="GHEA Grapalat" w:hAnsi="GHEA Grapalat"/>
          <w:lang w:val="hy-AM"/>
        </w:rPr>
        <w:t xml:space="preserve"> </w:t>
      </w:r>
      <w:r w:rsidRPr="003865A4">
        <w:rPr>
          <w:rFonts w:ascii="GHEA Grapalat" w:hAnsi="GHEA Grapalat" w:cs="Sylfaen"/>
          <w:lang w:val="hy-AM"/>
        </w:rPr>
        <w:t>ապահովել</w:t>
      </w:r>
      <w:r w:rsidRPr="003865A4">
        <w:rPr>
          <w:rFonts w:ascii="GHEA Grapalat" w:hAnsi="GHEA Grapalat"/>
          <w:lang w:val="hy-AM"/>
        </w:rPr>
        <w:t xml:space="preserve"> </w:t>
      </w:r>
      <w:r w:rsidRPr="003865A4">
        <w:rPr>
          <w:rFonts w:ascii="GHEA Grapalat" w:hAnsi="GHEA Grapalat" w:cs="Sylfaen"/>
          <w:lang w:val="ru-RU"/>
        </w:rPr>
        <w:t>կ</w:t>
      </w:r>
      <w:r w:rsidRPr="003865A4">
        <w:rPr>
          <w:rFonts w:ascii="GHEA Grapalat" w:hAnsi="GHEA Grapalat" w:cs="Sylfaen"/>
          <w:lang w:val="hy-AM"/>
        </w:rPr>
        <w:t>առավարության</w:t>
      </w:r>
      <w:r w:rsidRPr="003865A4">
        <w:rPr>
          <w:rFonts w:ascii="GHEA Grapalat" w:hAnsi="GHEA Grapalat"/>
          <w:lang w:val="hy-AM"/>
        </w:rPr>
        <w:t xml:space="preserve"> </w:t>
      </w:r>
      <w:r w:rsidRPr="003865A4">
        <w:rPr>
          <w:rFonts w:ascii="GHEA Grapalat" w:hAnsi="GHEA Grapalat" w:cs="Sylfaen"/>
          <w:lang w:val="hy-AM"/>
        </w:rPr>
        <w:t>քաղաքականությունների</w:t>
      </w:r>
      <w:r w:rsidRPr="003865A4">
        <w:rPr>
          <w:rFonts w:ascii="GHEA Grapalat" w:hAnsi="GHEA Grapalat"/>
          <w:lang w:val="hy-AM"/>
        </w:rPr>
        <w:t xml:space="preserve"> </w:t>
      </w:r>
      <w:r w:rsidRPr="003865A4">
        <w:rPr>
          <w:rFonts w:ascii="GHEA Grapalat" w:hAnsi="GHEA Grapalat" w:cs="Sylfaen"/>
          <w:lang w:val="hy-AM"/>
        </w:rPr>
        <w:t>ձևավորման</w:t>
      </w:r>
      <w:r w:rsidRPr="003865A4">
        <w:rPr>
          <w:rFonts w:ascii="GHEA Grapalat" w:hAnsi="GHEA Grapalat"/>
          <w:lang w:val="hy-AM"/>
        </w:rPr>
        <w:t xml:space="preserve"> </w:t>
      </w:r>
      <w:r w:rsidRPr="003865A4">
        <w:rPr>
          <w:rFonts w:ascii="GHEA Grapalat" w:hAnsi="GHEA Grapalat" w:cs="Sylfaen"/>
          <w:lang w:val="hy-AM"/>
        </w:rPr>
        <w:t>համար</w:t>
      </w:r>
      <w:r w:rsidRPr="003865A4">
        <w:rPr>
          <w:rFonts w:ascii="GHEA Grapalat" w:hAnsi="GHEA Grapalat"/>
          <w:lang w:val="hy-AM"/>
        </w:rPr>
        <w:t xml:space="preserve">: </w:t>
      </w:r>
      <w:r w:rsidRPr="003865A4">
        <w:rPr>
          <w:rFonts w:ascii="GHEA Grapalat" w:hAnsi="GHEA Grapalat" w:cs="Sylfaen"/>
          <w:lang w:val="hy-AM"/>
        </w:rPr>
        <w:t>Ծրագ</w:t>
      </w:r>
      <w:r w:rsidRPr="003865A4">
        <w:rPr>
          <w:rFonts w:ascii="GHEA Grapalat" w:hAnsi="GHEA Grapalat" w:cs="Sylfaen"/>
          <w:lang w:val="ru-RU"/>
        </w:rPr>
        <w:t>րում</w:t>
      </w:r>
      <w:r w:rsidRPr="003865A4">
        <w:rPr>
          <w:rFonts w:ascii="GHEA Grapalat" w:hAnsi="GHEA Grapalat" w:cs="Sylfaen"/>
          <w:lang w:val="af-ZA"/>
        </w:rPr>
        <w:t xml:space="preserve"> </w:t>
      </w:r>
      <w:r w:rsidRPr="003865A4">
        <w:rPr>
          <w:rFonts w:ascii="GHEA Grapalat" w:hAnsi="GHEA Grapalat" w:cs="Sylfaen"/>
          <w:lang w:val="hy-AM"/>
        </w:rPr>
        <w:t>նախանշված</w:t>
      </w:r>
      <w:r w:rsidRPr="003865A4">
        <w:rPr>
          <w:rFonts w:ascii="GHEA Grapalat" w:hAnsi="GHEA Grapalat" w:cs="Arial Armenian"/>
          <w:lang w:val="hy-AM"/>
        </w:rPr>
        <w:t xml:space="preserve"> </w:t>
      </w:r>
      <w:r w:rsidRPr="003865A4">
        <w:rPr>
          <w:rFonts w:ascii="GHEA Grapalat" w:hAnsi="GHEA Grapalat" w:cs="Sylfaen"/>
          <w:lang w:val="hy-AM"/>
        </w:rPr>
        <w:t>են</w:t>
      </w:r>
      <w:r w:rsidRPr="003865A4">
        <w:rPr>
          <w:rFonts w:ascii="GHEA Grapalat" w:hAnsi="GHEA Grapalat"/>
          <w:lang w:val="hy-AM"/>
        </w:rPr>
        <w:t xml:space="preserve"> </w:t>
      </w:r>
      <w:r w:rsidRPr="003865A4">
        <w:rPr>
          <w:rFonts w:ascii="GHEA Grapalat" w:hAnsi="GHEA Grapalat" w:cs="Sylfaen"/>
          <w:lang w:val="hy-AM"/>
        </w:rPr>
        <w:t>երկրի</w:t>
      </w:r>
      <w:r w:rsidRPr="003865A4">
        <w:rPr>
          <w:rFonts w:ascii="GHEA Grapalat" w:hAnsi="GHEA Grapalat" w:cs="Arial Armenian"/>
          <w:lang w:val="hy-AM"/>
        </w:rPr>
        <w:t xml:space="preserve"> </w:t>
      </w:r>
      <w:r w:rsidRPr="003865A4">
        <w:rPr>
          <w:rFonts w:ascii="GHEA Grapalat" w:hAnsi="GHEA Grapalat" w:cs="Sylfaen"/>
          <w:lang w:val="hy-AM"/>
        </w:rPr>
        <w:t>սոցիալ</w:t>
      </w:r>
      <w:r w:rsidRPr="003865A4">
        <w:rPr>
          <w:rFonts w:ascii="GHEA Grapalat" w:hAnsi="GHEA Grapalat" w:cs="Arial Armenian"/>
          <w:lang w:val="hy-AM"/>
        </w:rPr>
        <w:t>-</w:t>
      </w:r>
      <w:r w:rsidRPr="003865A4">
        <w:rPr>
          <w:rFonts w:ascii="GHEA Grapalat" w:hAnsi="GHEA Grapalat" w:cs="Sylfaen"/>
          <w:lang w:val="hy-AM"/>
        </w:rPr>
        <w:t>տնտեսական</w:t>
      </w:r>
      <w:r w:rsidRPr="003865A4">
        <w:rPr>
          <w:rFonts w:ascii="GHEA Grapalat" w:hAnsi="GHEA Grapalat" w:cs="Arial Armenian"/>
          <w:lang w:val="hy-AM"/>
        </w:rPr>
        <w:t xml:space="preserve"> </w:t>
      </w:r>
      <w:r w:rsidRPr="003865A4">
        <w:rPr>
          <w:rFonts w:ascii="GHEA Grapalat" w:hAnsi="GHEA Grapalat" w:cs="Sylfaen"/>
          <w:lang w:val="hy-AM"/>
        </w:rPr>
        <w:t>զարգացման</w:t>
      </w:r>
      <w:r w:rsidRPr="003865A4">
        <w:rPr>
          <w:rFonts w:ascii="GHEA Grapalat" w:hAnsi="GHEA Grapalat" w:cs="Arial Armenian"/>
          <w:lang w:val="hy-AM"/>
        </w:rPr>
        <w:t xml:space="preserve"> </w:t>
      </w:r>
      <w:r w:rsidRPr="003865A4">
        <w:rPr>
          <w:rFonts w:ascii="GHEA Grapalat" w:hAnsi="GHEA Grapalat" w:cs="Sylfaen"/>
          <w:lang w:val="hy-AM"/>
        </w:rPr>
        <w:t>գերակայությունների</w:t>
      </w:r>
      <w:r w:rsidRPr="003865A4">
        <w:rPr>
          <w:rFonts w:ascii="GHEA Grapalat" w:hAnsi="GHEA Grapalat"/>
          <w:lang w:val="hy-AM"/>
        </w:rPr>
        <w:t xml:space="preserve"> </w:t>
      </w:r>
      <w:r w:rsidRPr="003865A4">
        <w:rPr>
          <w:rFonts w:ascii="GHEA Grapalat" w:hAnsi="GHEA Grapalat" w:cs="Sylfaen"/>
          <w:lang w:val="hy-AM"/>
        </w:rPr>
        <w:t>ընդհանրական</w:t>
      </w:r>
      <w:r w:rsidRPr="003865A4">
        <w:rPr>
          <w:rFonts w:ascii="GHEA Grapalat" w:hAnsi="GHEA Grapalat"/>
          <w:lang w:val="hy-AM"/>
        </w:rPr>
        <w:t xml:space="preserve"> </w:t>
      </w:r>
      <w:r w:rsidRPr="003865A4">
        <w:rPr>
          <w:rFonts w:ascii="GHEA Grapalat" w:hAnsi="GHEA Grapalat" w:cs="Sylfaen"/>
          <w:lang w:val="hy-AM"/>
        </w:rPr>
        <w:t>համա</w:t>
      </w:r>
      <w:r w:rsidRPr="003865A4">
        <w:rPr>
          <w:rFonts w:ascii="GHEA Grapalat" w:hAnsi="GHEA Grapalat" w:cs="Arial Armenian"/>
          <w:lang w:val="hy-AM"/>
        </w:rPr>
        <w:softHyphen/>
      </w:r>
      <w:r w:rsidRPr="003865A4">
        <w:rPr>
          <w:rFonts w:ascii="GHEA Grapalat" w:hAnsi="GHEA Grapalat" w:cs="Sylfaen"/>
          <w:lang w:val="hy-AM"/>
        </w:rPr>
        <w:t>խումբը</w:t>
      </w:r>
      <w:r w:rsidRPr="003865A4">
        <w:rPr>
          <w:rFonts w:ascii="GHEA Grapalat" w:hAnsi="GHEA Grapalat"/>
          <w:lang w:val="hy-AM"/>
        </w:rPr>
        <w:t xml:space="preserve">, </w:t>
      </w:r>
      <w:r w:rsidRPr="003865A4">
        <w:rPr>
          <w:rFonts w:ascii="GHEA Grapalat" w:hAnsi="GHEA Grapalat" w:cs="Sylfaen"/>
          <w:lang w:val="hy-AM"/>
        </w:rPr>
        <w:t>նպատակները</w:t>
      </w:r>
      <w:r w:rsidRPr="003865A4">
        <w:rPr>
          <w:rFonts w:ascii="GHEA Grapalat" w:hAnsi="GHEA Grapalat" w:cs="Arial Armenian"/>
          <w:lang w:val="hy-AM"/>
        </w:rPr>
        <w:t xml:space="preserve">, </w:t>
      </w:r>
      <w:r w:rsidRPr="003865A4">
        <w:rPr>
          <w:rFonts w:ascii="GHEA Grapalat" w:hAnsi="GHEA Grapalat" w:cs="Sylfaen"/>
          <w:lang w:val="hy-AM"/>
        </w:rPr>
        <w:t>զարգացման</w:t>
      </w:r>
      <w:r w:rsidRPr="003865A4">
        <w:rPr>
          <w:rFonts w:ascii="GHEA Grapalat" w:hAnsi="GHEA Grapalat"/>
          <w:lang w:val="hy-AM"/>
        </w:rPr>
        <w:t xml:space="preserve"> </w:t>
      </w:r>
      <w:r w:rsidRPr="003865A4">
        <w:rPr>
          <w:rFonts w:ascii="GHEA Grapalat" w:hAnsi="GHEA Grapalat" w:cs="Sylfaen"/>
          <w:lang w:val="hy-AM"/>
        </w:rPr>
        <w:t>հիմնական</w:t>
      </w:r>
      <w:r w:rsidRPr="003865A4">
        <w:rPr>
          <w:rFonts w:ascii="GHEA Grapalat" w:hAnsi="GHEA Grapalat"/>
          <w:lang w:val="hy-AM"/>
        </w:rPr>
        <w:t xml:space="preserve"> </w:t>
      </w:r>
      <w:r w:rsidRPr="003865A4">
        <w:rPr>
          <w:rFonts w:ascii="GHEA Grapalat" w:hAnsi="GHEA Grapalat" w:cs="Sylfaen"/>
          <w:lang w:val="hy-AM"/>
        </w:rPr>
        <w:t>խոչընդոտները</w:t>
      </w:r>
      <w:r w:rsidRPr="003865A4">
        <w:rPr>
          <w:rFonts w:ascii="GHEA Grapalat" w:hAnsi="GHEA Grapalat" w:cs="Arial Armenian"/>
          <w:lang w:val="hy-AM"/>
        </w:rPr>
        <w:t xml:space="preserve"> </w:t>
      </w:r>
      <w:r w:rsidRPr="003865A4">
        <w:rPr>
          <w:rFonts w:ascii="GHEA Grapalat" w:hAnsi="GHEA Grapalat" w:cs="Sylfaen"/>
          <w:lang w:val="hy-AM"/>
        </w:rPr>
        <w:t>և</w:t>
      </w:r>
      <w:r w:rsidRPr="003865A4">
        <w:rPr>
          <w:rFonts w:ascii="GHEA Grapalat" w:hAnsi="GHEA Grapalat" w:cs="Arial Armenian"/>
          <w:lang w:val="hy-AM"/>
        </w:rPr>
        <w:t xml:space="preserve"> </w:t>
      </w:r>
      <w:r w:rsidRPr="003865A4">
        <w:rPr>
          <w:rFonts w:ascii="GHEA Grapalat" w:hAnsi="GHEA Grapalat" w:cs="Sylfaen"/>
          <w:lang w:val="hy-AM"/>
        </w:rPr>
        <w:t>սահմանափակումները</w:t>
      </w:r>
      <w:r w:rsidRPr="003865A4">
        <w:rPr>
          <w:rFonts w:ascii="GHEA Grapalat" w:hAnsi="GHEA Grapalat"/>
          <w:lang w:val="hy-AM"/>
        </w:rPr>
        <w:t xml:space="preserve">, </w:t>
      </w:r>
      <w:r w:rsidRPr="003865A4">
        <w:rPr>
          <w:rFonts w:ascii="GHEA Grapalat" w:hAnsi="GHEA Grapalat" w:cs="Sylfaen"/>
          <w:lang w:val="hy-AM"/>
        </w:rPr>
        <w:t>գերակա</w:t>
      </w:r>
      <w:r w:rsidRPr="003865A4">
        <w:rPr>
          <w:rFonts w:ascii="GHEA Grapalat" w:hAnsi="GHEA Grapalat"/>
          <w:lang w:val="hy-AM"/>
        </w:rPr>
        <w:t xml:space="preserve"> </w:t>
      </w:r>
      <w:r w:rsidRPr="003865A4">
        <w:rPr>
          <w:rFonts w:ascii="GHEA Grapalat" w:hAnsi="GHEA Grapalat" w:cs="Sylfaen"/>
          <w:lang w:val="hy-AM"/>
        </w:rPr>
        <w:t>նպատակներին</w:t>
      </w:r>
      <w:r w:rsidRPr="003865A4">
        <w:rPr>
          <w:rFonts w:ascii="GHEA Grapalat" w:hAnsi="GHEA Grapalat"/>
          <w:lang w:val="hy-AM"/>
        </w:rPr>
        <w:t xml:space="preserve"> </w:t>
      </w:r>
      <w:r w:rsidRPr="003865A4">
        <w:rPr>
          <w:rFonts w:ascii="GHEA Grapalat" w:hAnsi="GHEA Grapalat" w:cs="Sylfaen"/>
          <w:lang w:val="hy-AM"/>
        </w:rPr>
        <w:t>հասնելու</w:t>
      </w:r>
      <w:r w:rsidRPr="003865A4">
        <w:rPr>
          <w:rFonts w:ascii="GHEA Grapalat" w:hAnsi="GHEA Grapalat"/>
          <w:lang w:val="hy-AM"/>
        </w:rPr>
        <w:t xml:space="preserve"> </w:t>
      </w:r>
      <w:r w:rsidRPr="003865A4">
        <w:rPr>
          <w:rFonts w:ascii="GHEA Grapalat" w:hAnsi="GHEA Grapalat" w:cs="Sylfaen"/>
          <w:lang w:val="hy-AM"/>
        </w:rPr>
        <w:t>համար</w:t>
      </w:r>
      <w:r w:rsidRPr="003865A4">
        <w:rPr>
          <w:rFonts w:ascii="GHEA Grapalat" w:hAnsi="GHEA Grapalat"/>
          <w:lang w:val="hy-AM"/>
        </w:rPr>
        <w:t xml:space="preserve"> </w:t>
      </w:r>
      <w:r w:rsidRPr="003865A4">
        <w:rPr>
          <w:rFonts w:ascii="GHEA Grapalat" w:hAnsi="GHEA Grapalat" w:cs="Sylfaen"/>
          <w:lang w:val="hy-AM"/>
        </w:rPr>
        <w:t>անհրաժեշտ</w:t>
      </w:r>
      <w:r w:rsidRPr="003865A4">
        <w:rPr>
          <w:rFonts w:ascii="GHEA Grapalat" w:hAnsi="GHEA Grapalat"/>
          <w:lang w:val="hy-AM"/>
        </w:rPr>
        <w:t xml:space="preserve"> </w:t>
      </w:r>
      <w:r w:rsidRPr="003865A4">
        <w:rPr>
          <w:rFonts w:ascii="GHEA Grapalat" w:hAnsi="GHEA Grapalat" w:cs="Sylfaen"/>
          <w:lang w:val="hy-AM"/>
        </w:rPr>
        <w:t>առանցքային</w:t>
      </w:r>
      <w:r w:rsidRPr="003865A4">
        <w:rPr>
          <w:rFonts w:ascii="GHEA Grapalat" w:hAnsi="GHEA Grapalat"/>
          <w:lang w:val="hy-AM"/>
        </w:rPr>
        <w:t xml:space="preserve"> </w:t>
      </w:r>
      <w:r w:rsidRPr="003865A4">
        <w:rPr>
          <w:rFonts w:ascii="GHEA Grapalat" w:hAnsi="GHEA Grapalat" w:cs="Sylfaen"/>
          <w:lang w:val="hy-AM"/>
        </w:rPr>
        <w:t>բարեփոխումներն</w:t>
      </w:r>
      <w:r w:rsidRPr="003865A4">
        <w:rPr>
          <w:rFonts w:ascii="GHEA Grapalat" w:hAnsi="GHEA Grapalat"/>
          <w:lang w:val="hy-AM"/>
        </w:rPr>
        <w:t xml:space="preserve"> </w:t>
      </w:r>
      <w:r w:rsidRPr="003865A4">
        <w:rPr>
          <w:rFonts w:ascii="GHEA Grapalat" w:hAnsi="GHEA Grapalat" w:cs="Sylfaen"/>
          <w:lang w:val="hy-AM"/>
        </w:rPr>
        <w:t>ու</w:t>
      </w:r>
      <w:r w:rsidRPr="003865A4">
        <w:rPr>
          <w:rFonts w:ascii="GHEA Grapalat" w:hAnsi="GHEA Grapalat"/>
          <w:lang w:val="hy-AM"/>
        </w:rPr>
        <w:t xml:space="preserve"> </w:t>
      </w:r>
      <w:r w:rsidRPr="003865A4">
        <w:rPr>
          <w:rFonts w:ascii="GHEA Grapalat" w:hAnsi="GHEA Grapalat" w:cs="Sylfaen"/>
          <w:lang w:val="hy-AM"/>
        </w:rPr>
        <w:t>քաղաքականության</w:t>
      </w:r>
      <w:r w:rsidRPr="003865A4">
        <w:rPr>
          <w:rFonts w:ascii="GHEA Grapalat" w:hAnsi="GHEA Grapalat"/>
          <w:lang w:val="hy-AM"/>
        </w:rPr>
        <w:t xml:space="preserve"> </w:t>
      </w:r>
      <w:r w:rsidRPr="003865A4">
        <w:rPr>
          <w:rFonts w:ascii="GHEA Grapalat" w:hAnsi="GHEA Grapalat" w:cs="Sylfaen"/>
          <w:lang w:val="hy-AM"/>
        </w:rPr>
        <w:t>գործիքները</w:t>
      </w:r>
      <w:r w:rsidRPr="003865A4">
        <w:rPr>
          <w:rFonts w:ascii="GHEA Grapalat" w:hAnsi="GHEA Grapalat"/>
          <w:lang w:val="hy-AM"/>
        </w:rPr>
        <w:t xml:space="preserve">, </w:t>
      </w:r>
      <w:r w:rsidRPr="003865A4">
        <w:rPr>
          <w:rFonts w:ascii="GHEA Grapalat" w:hAnsi="GHEA Grapalat" w:cs="Sylfaen"/>
          <w:lang w:val="hy-AM"/>
        </w:rPr>
        <w:t>ինչպես</w:t>
      </w:r>
      <w:r w:rsidRPr="003865A4">
        <w:rPr>
          <w:rFonts w:ascii="GHEA Grapalat" w:hAnsi="GHEA Grapalat"/>
          <w:lang w:val="hy-AM"/>
        </w:rPr>
        <w:t xml:space="preserve"> </w:t>
      </w:r>
      <w:r w:rsidRPr="003865A4">
        <w:rPr>
          <w:rFonts w:ascii="GHEA Grapalat" w:hAnsi="GHEA Grapalat" w:cs="Sylfaen"/>
          <w:lang w:val="hy-AM"/>
        </w:rPr>
        <w:t>նաև</w:t>
      </w:r>
      <w:r w:rsidRPr="003865A4">
        <w:rPr>
          <w:rFonts w:ascii="GHEA Grapalat" w:hAnsi="GHEA Grapalat"/>
          <w:lang w:val="hy-AM"/>
        </w:rPr>
        <w:t xml:space="preserve"> </w:t>
      </w:r>
      <w:r w:rsidRPr="003865A4">
        <w:rPr>
          <w:rFonts w:ascii="GHEA Grapalat" w:hAnsi="GHEA Grapalat" w:cs="Sylfaen"/>
          <w:lang w:val="hy-AM"/>
        </w:rPr>
        <w:t>հիմնական</w:t>
      </w:r>
      <w:r w:rsidRPr="003865A4">
        <w:rPr>
          <w:rFonts w:ascii="GHEA Grapalat" w:hAnsi="GHEA Grapalat"/>
          <w:lang w:val="hy-AM"/>
        </w:rPr>
        <w:t xml:space="preserve"> </w:t>
      </w:r>
      <w:r w:rsidRPr="003865A4">
        <w:rPr>
          <w:rFonts w:ascii="GHEA Grapalat" w:hAnsi="GHEA Grapalat" w:cs="Sylfaen"/>
          <w:lang w:val="hy-AM"/>
        </w:rPr>
        <w:t>ռիսկերը</w:t>
      </w:r>
      <w:r w:rsidRPr="003865A4">
        <w:rPr>
          <w:rFonts w:ascii="GHEA Grapalat" w:hAnsi="GHEA Grapalat"/>
          <w:lang w:val="hy-AM"/>
        </w:rPr>
        <w:t>:</w:t>
      </w:r>
      <w:r w:rsidRPr="003865A4">
        <w:rPr>
          <w:rFonts w:ascii="GHEA Grapalat" w:hAnsi="GHEA Grapalat"/>
          <w:lang w:val="af-ZA"/>
        </w:rPr>
        <w:t xml:space="preserve"> </w:t>
      </w:r>
      <w:r w:rsidRPr="003865A4">
        <w:rPr>
          <w:rFonts w:ascii="GHEA Grapalat" w:hAnsi="GHEA Grapalat" w:cs="Sylfaen"/>
          <w:lang w:val="hy-AM"/>
        </w:rPr>
        <w:t>Ծրագիրը</w:t>
      </w:r>
      <w:r w:rsidRPr="003865A4">
        <w:rPr>
          <w:rFonts w:ascii="GHEA Grapalat" w:hAnsi="GHEA Grapalat" w:cs="Arial Armenian"/>
          <w:lang w:val="hy-AM"/>
        </w:rPr>
        <w:t xml:space="preserve"> </w:t>
      </w:r>
      <w:r w:rsidRPr="003865A4">
        <w:rPr>
          <w:rFonts w:ascii="GHEA Grapalat" w:hAnsi="GHEA Grapalat" w:cs="Sylfaen"/>
          <w:lang w:val="hy-AM"/>
        </w:rPr>
        <w:t>առանձին</w:t>
      </w:r>
      <w:r w:rsidRPr="003865A4">
        <w:rPr>
          <w:rFonts w:ascii="GHEA Grapalat" w:hAnsi="GHEA Grapalat" w:cs="Arial Armenian"/>
          <w:lang w:val="hy-AM"/>
        </w:rPr>
        <w:t xml:space="preserve"> </w:t>
      </w:r>
      <w:r w:rsidRPr="003865A4">
        <w:rPr>
          <w:rFonts w:ascii="GHEA Grapalat" w:hAnsi="GHEA Grapalat" w:cs="Sylfaen"/>
          <w:lang w:val="hy-AM"/>
        </w:rPr>
        <w:t>ոլորտներին</w:t>
      </w:r>
      <w:r w:rsidRPr="003865A4">
        <w:rPr>
          <w:rFonts w:ascii="GHEA Grapalat" w:hAnsi="GHEA Grapalat" w:cs="Arial Armenian"/>
          <w:lang w:val="hy-AM"/>
        </w:rPr>
        <w:t xml:space="preserve"> </w:t>
      </w:r>
      <w:r w:rsidRPr="003865A4">
        <w:rPr>
          <w:rFonts w:ascii="GHEA Grapalat" w:hAnsi="GHEA Grapalat" w:cs="Sylfaen"/>
          <w:lang w:val="hy-AM"/>
        </w:rPr>
        <w:t>առնչվող</w:t>
      </w:r>
      <w:r w:rsidRPr="003865A4">
        <w:rPr>
          <w:rFonts w:ascii="GHEA Grapalat" w:hAnsi="GHEA Grapalat" w:cs="Arial Armenian"/>
          <w:lang w:val="hy-AM"/>
        </w:rPr>
        <w:t xml:space="preserve"> </w:t>
      </w:r>
      <w:r w:rsidRPr="003865A4">
        <w:rPr>
          <w:rFonts w:ascii="GHEA Grapalat" w:hAnsi="GHEA Grapalat" w:cs="Sylfaen"/>
          <w:lang w:val="hy-AM"/>
        </w:rPr>
        <w:t>մանրամասներ</w:t>
      </w:r>
      <w:r w:rsidRPr="003865A4">
        <w:rPr>
          <w:rFonts w:ascii="GHEA Grapalat" w:hAnsi="GHEA Grapalat" w:cs="Arial Armenian"/>
          <w:lang w:val="hy-AM"/>
        </w:rPr>
        <w:t xml:space="preserve"> </w:t>
      </w:r>
      <w:r w:rsidRPr="003865A4">
        <w:rPr>
          <w:rFonts w:ascii="GHEA Grapalat" w:hAnsi="GHEA Grapalat" w:cs="Sylfaen"/>
          <w:lang w:val="hy-AM"/>
        </w:rPr>
        <w:t>չի</w:t>
      </w:r>
      <w:r w:rsidRPr="003865A4">
        <w:rPr>
          <w:rFonts w:ascii="GHEA Grapalat" w:hAnsi="GHEA Grapalat" w:cs="Arial Armenian"/>
          <w:lang w:val="hy-AM"/>
        </w:rPr>
        <w:t xml:space="preserve"> </w:t>
      </w:r>
      <w:r w:rsidRPr="003865A4">
        <w:rPr>
          <w:rFonts w:ascii="GHEA Grapalat" w:hAnsi="GHEA Grapalat" w:cs="Sylfaen"/>
          <w:lang w:val="hy-AM"/>
        </w:rPr>
        <w:t>ներառում</w:t>
      </w:r>
      <w:r w:rsidRPr="003865A4">
        <w:rPr>
          <w:rFonts w:ascii="GHEA Grapalat" w:hAnsi="GHEA Grapalat"/>
          <w:lang w:val="hy-AM"/>
        </w:rPr>
        <w:t xml:space="preserve">, </w:t>
      </w:r>
      <w:r w:rsidRPr="003865A4">
        <w:rPr>
          <w:rFonts w:ascii="GHEA Grapalat" w:hAnsi="GHEA Grapalat" w:cs="Sylfaen"/>
          <w:lang w:val="hy-AM"/>
        </w:rPr>
        <w:t>սակայն</w:t>
      </w:r>
      <w:r w:rsidRPr="003865A4">
        <w:rPr>
          <w:rFonts w:ascii="GHEA Grapalat" w:hAnsi="GHEA Grapalat"/>
          <w:lang w:val="hy-AM"/>
        </w:rPr>
        <w:t xml:space="preserve"> </w:t>
      </w:r>
      <w:r w:rsidRPr="003865A4">
        <w:rPr>
          <w:rFonts w:ascii="GHEA Grapalat" w:hAnsi="GHEA Grapalat" w:cs="Sylfaen"/>
          <w:lang w:val="hy-AM"/>
        </w:rPr>
        <w:t>բավարար</w:t>
      </w:r>
      <w:r w:rsidRPr="003865A4">
        <w:rPr>
          <w:rFonts w:ascii="GHEA Grapalat" w:hAnsi="GHEA Grapalat"/>
          <w:lang w:val="hy-AM"/>
        </w:rPr>
        <w:t xml:space="preserve"> </w:t>
      </w:r>
      <w:r w:rsidRPr="003865A4">
        <w:rPr>
          <w:rFonts w:ascii="GHEA Grapalat" w:hAnsi="GHEA Grapalat" w:cs="Sylfaen"/>
          <w:lang w:val="hy-AM"/>
        </w:rPr>
        <w:t>ուղենիշեր</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ապահովում</w:t>
      </w:r>
      <w:r w:rsidRPr="003865A4">
        <w:rPr>
          <w:rFonts w:ascii="GHEA Grapalat" w:hAnsi="GHEA Grapalat" w:cs="Arial Armenian"/>
          <w:lang w:val="hy-AM"/>
        </w:rPr>
        <w:t xml:space="preserve"> </w:t>
      </w:r>
      <w:r w:rsidRPr="003865A4">
        <w:rPr>
          <w:rFonts w:ascii="GHEA Grapalat" w:hAnsi="GHEA Grapalat" w:cs="Sylfaen"/>
          <w:lang w:val="hy-AM"/>
        </w:rPr>
        <w:t>ոլորտային</w:t>
      </w:r>
      <w:r w:rsidRPr="003865A4">
        <w:rPr>
          <w:rFonts w:ascii="GHEA Grapalat" w:hAnsi="GHEA Grapalat" w:cs="Arial Armenian"/>
          <w:lang w:val="hy-AM"/>
        </w:rPr>
        <w:t xml:space="preserve"> </w:t>
      </w:r>
      <w:r w:rsidRPr="003865A4">
        <w:rPr>
          <w:rFonts w:ascii="GHEA Grapalat" w:hAnsi="GHEA Grapalat" w:cs="Sylfaen"/>
          <w:lang w:val="hy-AM"/>
        </w:rPr>
        <w:t>ծրագրերի</w:t>
      </w:r>
      <w:r w:rsidRPr="003865A4">
        <w:rPr>
          <w:rFonts w:ascii="GHEA Grapalat" w:hAnsi="GHEA Grapalat" w:cs="Arial Armenian"/>
          <w:lang w:val="hy-AM"/>
        </w:rPr>
        <w:t xml:space="preserve"> </w:t>
      </w:r>
      <w:r w:rsidRPr="003865A4">
        <w:rPr>
          <w:rFonts w:ascii="GHEA Grapalat" w:hAnsi="GHEA Grapalat" w:cs="Sylfaen"/>
          <w:lang w:val="hy-AM"/>
        </w:rPr>
        <w:t>մշակման</w:t>
      </w:r>
      <w:r w:rsidRPr="003865A4">
        <w:rPr>
          <w:rFonts w:ascii="GHEA Grapalat" w:hAnsi="GHEA Grapalat" w:cs="Arial Armenian"/>
          <w:lang w:val="hy-AM"/>
        </w:rPr>
        <w:t xml:space="preserve"> </w:t>
      </w:r>
      <w:r w:rsidRPr="003865A4">
        <w:rPr>
          <w:rFonts w:ascii="GHEA Grapalat" w:hAnsi="GHEA Grapalat" w:cs="Sylfaen"/>
          <w:lang w:val="hy-AM"/>
        </w:rPr>
        <w:t>ժամանակ</w:t>
      </w:r>
      <w:r w:rsidRPr="003865A4">
        <w:rPr>
          <w:rFonts w:ascii="GHEA Grapalat" w:hAnsi="GHEA Grapalat" w:cs="Arial Armenian"/>
          <w:lang w:val="hy-AM"/>
        </w:rPr>
        <w:t xml:space="preserve"> </w:t>
      </w:r>
      <w:r w:rsidRPr="003865A4">
        <w:rPr>
          <w:rFonts w:ascii="GHEA Grapalat" w:hAnsi="GHEA Grapalat" w:cs="Sylfaen"/>
          <w:lang w:val="hy-AM"/>
        </w:rPr>
        <w:t>ընդհանուր</w:t>
      </w:r>
      <w:r w:rsidRPr="003865A4">
        <w:rPr>
          <w:rFonts w:ascii="GHEA Grapalat" w:hAnsi="GHEA Grapalat"/>
          <w:lang w:val="hy-AM"/>
        </w:rPr>
        <w:t xml:space="preserve"> </w:t>
      </w:r>
      <w:r w:rsidRPr="003865A4">
        <w:rPr>
          <w:rFonts w:ascii="GHEA Grapalat" w:hAnsi="GHEA Grapalat" w:cs="Sylfaen"/>
          <w:lang w:val="hy-AM"/>
        </w:rPr>
        <w:t>տրամաբանությամբ</w:t>
      </w:r>
      <w:r w:rsidRPr="003865A4">
        <w:rPr>
          <w:rFonts w:ascii="GHEA Grapalat" w:hAnsi="GHEA Grapalat" w:cs="Arial Armenian"/>
          <w:lang w:val="hy-AM"/>
        </w:rPr>
        <w:t xml:space="preserve"> </w:t>
      </w:r>
      <w:r w:rsidRPr="003865A4">
        <w:rPr>
          <w:rFonts w:ascii="GHEA Grapalat" w:hAnsi="GHEA Grapalat" w:cs="Sylfaen"/>
          <w:lang w:val="hy-AM"/>
        </w:rPr>
        <w:t>առաջնորդվելու</w:t>
      </w:r>
      <w:r w:rsidRPr="003865A4">
        <w:rPr>
          <w:rFonts w:ascii="GHEA Grapalat" w:hAnsi="GHEA Grapalat"/>
          <w:lang w:val="hy-AM"/>
        </w:rPr>
        <w:t xml:space="preserve"> </w:t>
      </w:r>
      <w:r w:rsidRPr="003865A4">
        <w:rPr>
          <w:rFonts w:ascii="GHEA Grapalat" w:hAnsi="GHEA Grapalat" w:cs="Sylfaen"/>
          <w:lang w:val="hy-AM"/>
        </w:rPr>
        <w:t>համար</w:t>
      </w:r>
      <w:r w:rsidRPr="003865A4">
        <w:rPr>
          <w:rFonts w:ascii="GHEA Grapalat" w:hAnsi="GHEA Grapalat"/>
          <w:lang w:val="hy-AM"/>
        </w:rPr>
        <w:t>:</w:t>
      </w:r>
    </w:p>
    <w:p w:rsidR="00E53573" w:rsidRPr="003865A4" w:rsidRDefault="00E53573" w:rsidP="00E53573">
      <w:pPr>
        <w:numPr>
          <w:ilvl w:val="0"/>
          <w:numId w:val="55"/>
        </w:numPr>
        <w:tabs>
          <w:tab w:val="left" w:pos="-3420"/>
        </w:tabs>
        <w:ind w:left="-142" w:firstLine="425"/>
        <w:jc w:val="both"/>
        <w:rPr>
          <w:rFonts w:ascii="GHEA Grapalat" w:hAnsi="GHEA Grapalat"/>
          <w:lang w:val="af-ZA"/>
        </w:rPr>
      </w:pPr>
      <w:r w:rsidRPr="003865A4">
        <w:rPr>
          <w:rFonts w:ascii="GHEA Grapalat" w:hAnsi="GHEA Grapalat" w:cs="Sylfaen"/>
          <w:lang w:val="hy-AM"/>
        </w:rPr>
        <w:lastRenderedPageBreak/>
        <w:t>Ծրագրի</w:t>
      </w:r>
      <w:r w:rsidRPr="003865A4">
        <w:rPr>
          <w:rFonts w:ascii="GHEA Grapalat" w:hAnsi="GHEA Grapalat"/>
          <w:lang w:val="hy-AM"/>
        </w:rPr>
        <w:t xml:space="preserve"> </w:t>
      </w:r>
      <w:r w:rsidRPr="003865A4">
        <w:rPr>
          <w:rFonts w:ascii="GHEA Grapalat" w:hAnsi="GHEA Grapalat" w:cs="Sylfaen"/>
          <w:lang w:val="hy-AM"/>
        </w:rPr>
        <w:t>հիմնական</w:t>
      </w:r>
      <w:r w:rsidRPr="003865A4">
        <w:rPr>
          <w:rFonts w:ascii="GHEA Grapalat" w:hAnsi="GHEA Grapalat"/>
          <w:lang w:val="hy-AM"/>
        </w:rPr>
        <w:t xml:space="preserve"> </w:t>
      </w:r>
      <w:r w:rsidRPr="003865A4">
        <w:rPr>
          <w:rFonts w:ascii="GHEA Grapalat" w:hAnsi="GHEA Grapalat" w:cs="Sylfaen"/>
          <w:lang w:val="hy-AM"/>
        </w:rPr>
        <w:t>առաքելություններից</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առաջիկա</w:t>
      </w:r>
      <w:r w:rsidRPr="003865A4">
        <w:rPr>
          <w:rFonts w:ascii="GHEA Grapalat" w:hAnsi="GHEA Grapalat"/>
          <w:lang w:val="hy-AM"/>
        </w:rPr>
        <w:t xml:space="preserve"> </w:t>
      </w:r>
      <w:r w:rsidRPr="003865A4">
        <w:rPr>
          <w:rFonts w:ascii="GHEA Grapalat" w:hAnsi="GHEA Grapalat" w:cs="Sylfaen"/>
          <w:lang w:val="hy-AM"/>
        </w:rPr>
        <w:t>տարիներին</w:t>
      </w:r>
      <w:r w:rsidRPr="003865A4">
        <w:rPr>
          <w:rFonts w:ascii="GHEA Grapalat" w:hAnsi="GHEA Grapalat"/>
          <w:lang w:val="hy-AM"/>
        </w:rPr>
        <w:t xml:space="preserve"> </w:t>
      </w:r>
      <w:r w:rsidRPr="003865A4">
        <w:rPr>
          <w:rFonts w:ascii="GHEA Grapalat" w:hAnsi="GHEA Grapalat" w:cs="Sylfaen"/>
          <w:lang w:val="hy-AM"/>
        </w:rPr>
        <w:t>ռազմավա</w:t>
      </w:r>
      <w:r w:rsidRPr="003865A4">
        <w:rPr>
          <w:rFonts w:ascii="GHEA Grapalat" w:hAnsi="GHEA Grapalat"/>
          <w:lang w:val="hy-AM"/>
        </w:rPr>
        <w:softHyphen/>
      </w:r>
      <w:r w:rsidRPr="003865A4">
        <w:rPr>
          <w:rFonts w:ascii="GHEA Grapalat" w:hAnsi="GHEA Grapalat" w:cs="Sylfaen"/>
          <w:lang w:val="hy-AM"/>
        </w:rPr>
        <w:t>րա</w:t>
      </w:r>
      <w:r w:rsidRPr="003865A4">
        <w:rPr>
          <w:rFonts w:ascii="GHEA Grapalat" w:hAnsi="GHEA Grapalat"/>
          <w:lang w:val="hy-AM"/>
        </w:rPr>
        <w:softHyphen/>
      </w:r>
      <w:r w:rsidRPr="003865A4">
        <w:rPr>
          <w:rFonts w:ascii="GHEA Grapalat" w:hAnsi="GHEA Grapalat" w:cs="Sylfaen"/>
          <w:lang w:val="hy-AM"/>
        </w:rPr>
        <w:t>կան</w:t>
      </w:r>
      <w:r w:rsidRPr="003865A4">
        <w:rPr>
          <w:rFonts w:ascii="GHEA Grapalat" w:hAnsi="GHEA Grapalat"/>
          <w:lang w:val="hy-AM"/>
        </w:rPr>
        <w:t xml:space="preserve"> </w:t>
      </w:r>
      <w:r w:rsidRPr="003865A4">
        <w:rPr>
          <w:rFonts w:ascii="GHEA Grapalat" w:hAnsi="GHEA Grapalat" w:cs="Sylfaen"/>
          <w:lang w:val="hy-AM"/>
        </w:rPr>
        <w:t>ուղենիշեր</w:t>
      </w:r>
      <w:r w:rsidRPr="003865A4">
        <w:rPr>
          <w:rFonts w:ascii="GHEA Grapalat" w:hAnsi="GHEA Grapalat"/>
          <w:lang w:val="hy-AM"/>
        </w:rPr>
        <w:t xml:space="preserve"> </w:t>
      </w:r>
      <w:r w:rsidRPr="003865A4">
        <w:rPr>
          <w:rFonts w:ascii="GHEA Grapalat" w:hAnsi="GHEA Grapalat" w:cs="Sylfaen"/>
          <w:lang w:val="hy-AM"/>
        </w:rPr>
        <w:t>ապահովելը</w:t>
      </w:r>
      <w:r w:rsidRPr="003865A4">
        <w:rPr>
          <w:rFonts w:ascii="GHEA Grapalat" w:hAnsi="GHEA Grapalat"/>
          <w:lang w:val="hy-AM"/>
        </w:rPr>
        <w:t xml:space="preserve"> </w:t>
      </w:r>
      <w:r w:rsidRPr="003865A4">
        <w:rPr>
          <w:rFonts w:ascii="GHEA Grapalat" w:hAnsi="GHEA Grapalat" w:cs="Sylfaen"/>
          <w:lang w:val="hy-AM"/>
        </w:rPr>
        <w:t>միջնաժամկետ</w:t>
      </w:r>
      <w:r w:rsidRPr="003865A4">
        <w:rPr>
          <w:rFonts w:ascii="GHEA Grapalat" w:hAnsi="GHEA Grapalat"/>
          <w:lang w:val="hy-AM"/>
        </w:rPr>
        <w:t xml:space="preserve"> </w:t>
      </w:r>
      <w:r w:rsidRPr="003865A4">
        <w:rPr>
          <w:rFonts w:ascii="GHEA Grapalat" w:hAnsi="GHEA Grapalat" w:cs="Sylfaen"/>
          <w:lang w:val="hy-AM"/>
        </w:rPr>
        <w:t>ծախսային</w:t>
      </w:r>
      <w:r w:rsidRPr="003865A4">
        <w:rPr>
          <w:rFonts w:ascii="GHEA Grapalat" w:hAnsi="GHEA Grapalat"/>
          <w:lang w:val="hy-AM"/>
        </w:rPr>
        <w:t xml:space="preserve"> </w:t>
      </w:r>
      <w:r w:rsidRPr="003865A4">
        <w:rPr>
          <w:rFonts w:ascii="GHEA Grapalat" w:hAnsi="GHEA Grapalat" w:cs="Sylfaen"/>
          <w:lang w:val="hy-AM"/>
        </w:rPr>
        <w:t>ծրագրերի</w:t>
      </w:r>
      <w:r w:rsidRPr="003865A4">
        <w:rPr>
          <w:rFonts w:ascii="GHEA Grapalat" w:hAnsi="GHEA Grapalat"/>
          <w:lang w:val="hy-AM"/>
        </w:rPr>
        <w:t xml:space="preserve"> (</w:t>
      </w:r>
      <w:r w:rsidRPr="003865A4">
        <w:rPr>
          <w:rFonts w:ascii="GHEA Grapalat" w:hAnsi="GHEA Grapalat" w:cs="Sylfaen"/>
          <w:lang w:val="hy-AM"/>
        </w:rPr>
        <w:t>ՄԺԾԾ</w:t>
      </w:r>
      <w:r w:rsidRPr="003865A4">
        <w:rPr>
          <w:rFonts w:ascii="GHEA Grapalat" w:hAnsi="GHEA Grapalat"/>
          <w:lang w:val="hy-AM"/>
        </w:rPr>
        <w:t xml:space="preserve">)  </w:t>
      </w:r>
      <w:r w:rsidRPr="003865A4">
        <w:rPr>
          <w:rFonts w:ascii="GHEA Grapalat" w:hAnsi="GHEA Grapalat" w:cs="Sylfaen"/>
          <w:lang w:val="hy-AM"/>
        </w:rPr>
        <w:t>մշակման</w:t>
      </w:r>
      <w:r w:rsidRPr="003865A4">
        <w:rPr>
          <w:rFonts w:ascii="GHEA Grapalat" w:hAnsi="GHEA Grapalat"/>
          <w:lang w:val="hy-AM"/>
        </w:rPr>
        <w:t xml:space="preserve"> </w:t>
      </w:r>
      <w:r w:rsidRPr="003865A4">
        <w:rPr>
          <w:rFonts w:ascii="GHEA Grapalat" w:hAnsi="GHEA Grapalat" w:cs="Sylfaen"/>
          <w:lang w:val="hy-AM"/>
        </w:rPr>
        <w:t>համար</w:t>
      </w:r>
      <w:r w:rsidRPr="003865A4">
        <w:rPr>
          <w:rFonts w:ascii="GHEA Grapalat" w:hAnsi="GHEA Grapalat"/>
          <w:lang w:val="hy-AM"/>
        </w:rPr>
        <w:t>:</w:t>
      </w:r>
    </w:p>
    <w:p w:rsidR="00E53573" w:rsidRPr="003865A4" w:rsidRDefault="00E53573" w:rsidP="00E53573">
      <w:pPr>
        <w:numPr>
          <w:ilvl w:val="0"/>
          <w:numId w:val="55"/>
        </w:numPr>
        <w:tabs>
          <w:tab w:val="left" w:pos="-3420"/>
        </w:tabs>
        <w:ind w:left="-142" w:firstLine="425"/>
        <w:jc w:val="both"/>
        <w:rPr>
          <w:rFonts w:ascii="GHEA Grapalat" w:hAnsi="GHEA Grapalat"/>
          <w:lang w:val="af-ZA"/>
        </w:rPr>
      </w:pPr>
      <w:r w:rsidRPr="003865A4">
        <w:rPr>
          <w:rFonts w:ascii="GHEA Grapalat" w:hAnsi="GHEA Grapalat" w:cs="Sylfaen"/>
          <w:lang w:val="hy-AM"/>
        </w:rPr>
        <w:t>Ծրագրային</w:t>
      </w:r>
      <w:r w:rsidRPr="003865A4">
        <w:rPr>
          <w:rFonts w:ascii="GHEA Grapalat" w:hAnsi="GHEA Grapalat"/>
          <w:lang w:val="hy-AM"/>
        </w:rPr>
        <w:t xml:space="preserve"> </w:t>
      </w:r>
      <w:r w:rsidRPr="003865A4">
        <w:rPr>
          <w:rFonts w:ascii="GHEA Grapalat" w:hAnsi="GHEA Grapalat" w:cs="Sylfaen"/>
          <w:lang w:val="hy-AM"/>
        </w:rPr>
        <w:t>ժամանակահատվածում</w:t>
      </w:r>
      <w:r w:rsidRPr="003865A4">
        <w:rPr>
          <w:rFonts w:ascii="GHEA Grapalat" w:hAnsi="GHEA Grapalat"/>
          <w:lang w:val="hy-AM"/>
        </w:rPr>
        <w:t xml:space="preserve"> </w:t>
      </w:r>
      <w:r w:rsidRPr="003865A4">
        <w:rPr>
          <w:rFonts w:ascii="GHEA Grapalat" w:hAnsi="GHEA Grapalat" w:cs="Sylfaen"/>
          <w:lang w:val="hy-AM"/>
        </w:rPr>
        <w:t>երկրի</w:t>
      </w:r>
      <w:r w:rsidRPr="003865A4">
        <w:rPr>
          <w:rFonts w:ascii="GHEA Grapalat" w:hAnsi="GHEA Grapalat"/>
          <w:lang w:val="hy-AM"/>
        </w:rPr>
        <w:t xml:space="preserve"> </w:t>
      </w:r>
      <w:r w:rsidRPr="003865A4">
        <w:rPr>
          <w:rFonts w:ascii="GHEA Grapalat" w:hAnsi="GHEA Grapalat" w:cs="Sylfaen"/>
          <w:lang w:val="hy-AM"/>
        </w:rPr>
        <w:t>սոցիալ</w:t>
      </w:r>
      <w:r w:rsidRPr="003865A4">
        <w:rPr>
          <w:rFonts w:ascii="GHEA Grapalat" w:hAnsi="GHEA Grapalat"/>
          <w:lang w:val="hy-AM"/>
        </w:rPr>
        <w:t>-</w:t>
      </w:r>
      <w:r w:rsidRPr="003865A4">
        <w:rPr>
          <w:rFonts w:ascii="GHEA Grapalat" w:hAnsi="GHEA Grapalat" w:cs="Sylfaen"/>
          <w:lang w:val="hy-AM"/>
        </w:rPr>
        <w:t>տնտեսական</w:t>
      </w:r>
      <w:r w:rsidRPr="003865A4">
        <w:rPr>
          <w:rFonts w:ascii="GHEA Grapalat" w:hAnsi="GHEA Grapalat"/>
          <w:lang w:val="hy-AM"/>
        </w:rPr>
        <w:t xml:space="preserve"> </w:t>
      </w:r>
      <w:r w:rsidRPr="003865A4">
        <w:rPr>
          <w:rFonts w:ascii="GHEA Grapalat" w:hAnsi="GHEA Grapalat" w:cs="Sylfaen"/>
          <w:lang w:val="hy-AM"/>
        </w:rPr>
        <w:t>զարգացման</w:t>
      </w:r>
      <w:r w:rsidRPr="003865A4">
        <w:rPr>
          <w:rFonts w:ascii="GHEA Grapalat" w:hAnsi="GHEA Grapalat"/>
          <w:lang w:val="hy-AM"/>
        </w:rPr>
        <w:t xml:space="preserve"> </w:t>
      </w:r>
      <w:r w:rsidRPr="003865A4">
        <w:rPr>
          <w:rFonts w:ascii="GHEA Grapalat" w:hAnsi="GHEA Grapalat" w:cs="Sylfaen"/>
          <w:lang w:val="hy-AM"/>
        </w:rPr>
        <w:t>առումով</w:t>
      </w:r>
      <w:r w:rsidRPr="003865A4">
        <w:rPr>
          <w:rFonts w:ascii="GHEA Grapalat" w:hAnsi="GHEA Grapalat"/>
          <w:lang w:val="hy-AM"/>
        </w:rPr>
        <w:t xml:space="preserve"> </w:t>
      </w:r>
      <w:r w:rsidRPr="003865A4">
        <w:rPr>
          <w:rFonts w:ascii="GHEA Grapalat" w:hAnsi="GHEA Grapalat" w:cs="Sylfaen"/>
          <w:lang w:val="hy-AM"/>
        </w:rPr>
        <w:t>նշանակալի</w:t>
      </w:r>
      <w:r w:rsidRPr="003865A4">
        <w:rPr>
          <w:rFonts w:ascii="GHEA Grapalat" w:hAnsi="GHEA Grapalat"/>
          <w:lang w:val="hy-AM"/>
        </w:rPr>
        <w:t xml:space="preserve"> </w:t>
      </w:r>
      <w:r w:rsidRPr="003865A4">
        <w:rPr>
          <w:rFonts w:ascii="GHEA Grapalat" w:hAnsi="GHEA Grapalat" w:cs="Sylfaen"/>
          <w:lang w:val="hy-AM"/>
        </w:rPr>
        <w:t>դեր</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վերագրվում</w:t>
      </w:r>
      <w:r w:rsidRPr="003865A4">
        <w:rPr>
          <w:rFonts w:ascii="GHEA Grapalat" w:hAnsi="GHEA Grapalat"/>
          <w:lang w:val="hy-AM"/>
        </w:rPr>
        <w:t xml:space="preserve"> </w:t>
      </w:r>
      <w:r w:rsidRPr="003865A4">
        <w:rPr>
          <w:rFonts w:ascii="GHEA Grapalat" w:hAnsi="GHEA Grapalat" w:cs="Sylfaen"/>
          <w:lang w:val="hy-AM"/>
        </w:rPr>
        <w:t>միջազգային</w:t>
      </w:r>
      <w:r w:rsidRPr="003865A4">
        <w:rPr>
          <w:rFonts w:ascii="GHEA Grapalat" w:hAnsi="GHEA Grapalat"/>
          <w:lang w:val="hy-AM"/>
        </w:rPr>
        <w:t xml:space="preserve"> </w:t>
      </w:r>
      <w:r w:rsidRPr="003865A4">
        <w:rPr>
          <w:rFonts w:ascii="GHEA Grapalat" w:hAnsi="GHEA Grapalat" w:cs="Sylfaen"/>
          <w:lang w:val="hy-AM"/>
        </w:rPr>
        <w:t>տնտեսական</w:t>
      </w:r>
      <w:r w:rsidRPr="003865A4">
        <w:rPr>
          <w:rFonts w:ascii="GHEA Grapalat" w:hAnsi="GHEA Grapalat"/>
          <w:lang w:val="hy-AM"/>
        </w:rPr>
        <w:t xml:space="preserve"> </w:t>
      </w:r>
      <w:r w:rsidRPr="003865A4">
        <w:rPr>
          <w:rFonts w:ascii="GHEA Grapalat" w:hAnsi="GHEA Grapalat" w:cs="Sylfaen"/>
          <w:lang w:val="hy-AM"/>
        </w:rPr>
        <w:t>ինտեգրման</w:t>
      </w:r>
      <w:r w:rsidRPr="003865A4">
        <w:rPr>
          <w:rFonts w:ascii="GHEA Grapalat" w:hAnsi="GHEA Grapalat"/>
          <w:lang w:val="hy-AM"/>
        </w:rPr>
        <w:t xml:space="preserve"> </w:t>
      </w:r>
      <w:r w:rsidRPr="003865A4">
        <w:rPr>
          <w:rFonts w:ascii="GHEA Grapalat" w:hAnsi="GHEA Grapalat" w:cs="Sylfaen"/>
          <w:lang w:val="hy-AM"/>
        </w:rPr>
        <w:t>գործընթացներին։</w:t>
      </w:r>
      <w:r w:rsidRPr="003865A4">
        <w:rPr>
          <w:rFonts w:ascii="GHEA Grapalat" w:hAnsi="GHEA Grapalat"/>
          <w:lang w:val="hy-AM"/>
        </w:rPr>
        <w:t xml:space="preserve"> </w:t>
      </w:r>
      <w:r w:rsidRPr="003865A4">
        <w:rPr>
          <w:rFonts w:ascii="GHEA Grapalat" w:hAnsi="GHEA Grapalat" w:cs="Sylfaen"/>
          <w:lang w:val="hy-AM"/>
        </w:rPr>
        <w:t>Այս</w:t>
      </w:r>
      <w:r w:rsidRPr="003865A4">
        <w:rPr>
          <w:rFonts w:ascii="GHEA Grapalat" w:hAnsi="GHEA Grapalat"/>
          <w:lang w:val="hy-AM"/>
        </w:rPr>
        <w:t xml:space="preserve"> </w:t>
      </w:r>
      <w:r w:rsidRPr="003865A4">
        <w:rPr>
          <w:rFonts w:ascii="GHEA Grapalat" w:hAnsi="GHEA Grapalat" w:cs="Sylfaen"/>
          <w:lang w:val="hy-AM"/>
        </w:rPr>
        <w:t>առումով</w:t>
      </w:r>
      <w:r w:rsidRPr="003865A4">
        <w:rPr>
          <w:rFonts w:ascii="GHEA Grapalat" w:hAnsi="GHEA Grapalat"/>
          <w:lang w:val="hy-AM"/>
        </w:rPr>
        <w:t xml:space="preserve">, </w:t>
      </w:r>
      <w:r w:rsidRPr="003865A4">
        <w:rPr>
          <w:rFonts w:ascii="GHEA Grapalat" w:hAnsi="GHEA Grapalat" w:cs="Sylfaen"/>
          <w:lang w:val="hy-AM"/>
        </w:rPr>
        <w:t>առաջնային</w:t>
      </w:r>
      <w:r w:rsidRPr="003865A4">
        <w:rPr>
          <w:rFonts w:ascii="GHEA Grapalat" w:hAnsi="GHEA Grapalat"/>
          <w:lang w:val="hy-AM"/>
        </w:rPr>
        <w:t xml:space="preserve"> </w:t>
      </w:r>
      <w:r w:rsidRPr="003865A4">
        <w:rPr>
          <w:rFonts w:ascii="GHEA Grapalat" w:hAnsi="GHEA Grapalat" w:cs="Sylfaen"/>
          <w:lang w:val="hy-AM"/>
        </w:rPr>
        <w:t>կարևորություն</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տրվելու</w:t>
      </w:r>
      <w:r w:rsidRPr="003865A4">
        <w:rPr>
          <w:rFonts w:ascii="GHEA Grapalat" w:hAnsi="GHEA Grapalat"/>
          <w:lang w:val="hy-AM"/>
        </w:rPr>
        <w:t xml:space="preserve"> </w:t>
      </w:r>
      <w:r w:rsidRPr="003865A4">
        <w:rPr>
          <w:rFonts w:ascii="GHEA Grapalat" w:hAnsi="GHEA Grapalat" w:cs="Sylfaen"/>
          <w:lang w:val="hy-AM"/>
        </w:rPr>
        <w:t>Մաքսային</w:t>
      </w:r>
      <w:r w:rsidRPr="003865A4">
        <w:rPr>
          <w:rFonts w:ascii="GHEA Grapalat" w:hAnsi="GHEA Grapalat"/>
          <w:lang w:val="hy-AM"/>
        </w:rPr>
        <w:t xml:space="preserve"> </w:t>
      </w:r>
      <w:r w:rsidRPr="003865A4">
        <w:rPr>
          <w:rFonts w:ascii="GHEA Grapalat" w:hAnsi="GHEA Grapalat" w:cs="Sylfaen"/>
          <w:lang w:val="hy-AM"/>
        </w:rPr>
        <w:t>միությանը</w:t>
      </w:r>
      <w:r w:rsidRPr="003865A4">
        <w:rPr>
          <w:rFonts w:ascii="GHEA Grapalat" w:hAnsi="GHEA Grapalat"/>
          <w:lang w:val="hy-AM"/>
        </w:rPr>
        <w:t xml:space="preserve"> </w:t>
      </w:r>
      <w:r w:rsidRPr="003865A4">
        <w:rPr>
          <w:rFonts w:ascii="GHEA Grapalat" w:hAnsi="GHEA Grapalat" w:cs="Sylfaen"/>
          <w:lang w:val="hy-AM"/>
        </w:rPr>
        <w:t>ՀՀ</w:t>
      </w:r>
      <w:r w:rsidRPr="003865A4">
        <w:rPr>
          <w:rFonts w:ascii="GHEA Grapalat" w:hAnsi="GHEA Grapalat"/>
          <w:lang w:val="hy-AM"/>
        </w:rPr>
        <w:t xml:space="preserve"> </w:t>
      </w:r>
      <w:r w:rsidRPr="003865A4">
        <w:rPr>
          <w:rFonts w:ascii="GHEA Grapalat" w:hAnsi="GHEA Grapalat" w:cs="Sylfaen"/>
          <w:lang w:val="hy-AM"/>
        </w:rPr>
        <w:t>անդամակցությանն</w:t>
      </w:r>
      <w:r w:rsidRPr="003865A4">
        <w:rPr>
          <w:rFonts w:ascii="GHEA Grapalat" w:hAnsi="GHEA Grapalat"/>
          <w:lang w:val="hy-AM"/>
        </w:rPr>
        <w:t xml:space="preserve"> </w:t>
      </w:r>
      <w:r w:rsidRPr="003865A4">
        <w:rPr>
          <w:rFonts w:ascii="GHEA Grapalat" w:hAnsi="GHEA Grapalat" w:cs="Sylfaen"/>
          <w:lang w:val="hy-AM"/>
        </w:rPr>
        <w:t>ու</w:t>
      </w:r>
      <w:r w:rsidRPr="003865A4">
        <w:rPr>
          <w:rFonts w:ascii="GHEA Grapalat" w:hAnsi="GHEA Grapalat"/>
          <w:lang w:val="hy-AM"/>
        </w:rPr>
        <w:t xml:space="preserve"> </w:t>
      </w:r>
      <w:r w:rsidRPr="003865A4">
        <w:rPr>
          <w:rFonts w:ascii="GHEA Grapalat" w:hAnsi="GHEA Grapalat" w:cs="Sylfaen"/>
          <w:lang w:val="hy-AM"/>
        </w:rPr>
        <w:t>միության</w:t>
      </w:r>
      <w:r w:rsidRPr="003865A4">
        <w:rPr>
          <w:rFonts w:ascii="GHEA Grapalat" w:hAnsi="GHEA Grapalat"/>
          <w:lang w:val="hy-AM"/>
        </w:rPr>
        <w:t xml:space="preserve"> </w:t>
      </w:r>
      <w:r w:rsidRPr="003865A4">
        <w:rPr>
          <w:rFonts w:ascii="GHEA Grapalat" w:hAnsi="GHEA Grapalat" w:cs="Sylfaen"/>
          <w:lang w:val="hy-AM"/>
        </w:rPr>
        <w:t>անդամ</w:t>
      </w:r>
      <w:r w:rsidRPr="003865A4">
        <w:rPr>
          <w:rFonts w:ascii="GHEA Grapalat" w:hAnsi="GHEA Grapalat"/>
          <w:lang w:val="hy-AM"/>
        </w:rPr>
        <w:t xml:space="preserve"> </w:t>
      </w:r>
      <w:r w:rsidRPr="003865A4">
        <w:rPr>
          <w:rFonts w:ascii="GHEA Grapalat" w:hAnsi="GHEA Grapalat" w:cs="Sylfaen"/>
          <w:lang w:val="hy-AM"/>
        </w:rPr>
        <w:t>երկրների</w:t>
      </w:r>
      <w:r w:rsidRPr="003865A4">
        <w:rPr>
          <w:rFonts w:ascii="GHEA Grapalat" w:hAnsi="GHEA Grapalat"/>
          <w:lang w:val="hy-AM"/>
        </w:rPr>
        <w:t xml:space="preserve"> </w:t>
      </w:r>
      <w:r w:rsidRPr="003865A4">
        <w:rPr>
          <w:rFonts w:ascii="GHEA Grapalat" w:hAnsi="GHEA Grapalat" w:cs="Sylfaen"/>
          <w:lang w:val="hy-AM"/>
        </w:rPr>
        <w:t>հետ</w:t>
      </w:r>
      <w:r w:rsidRPr="003865A4">
        <w:rPr>
          <w:rFonts w:ascii="GHEA Grapalat" w:hAnsi="GHEA Grapalat"/>
          <w:lang w:val="hy-AM"/>
        </w:rPr>
        <w:t xml:space="preserve"> </w:t>
      </w:r>
      <w:r w:rsidRPr="003865A4">
        <w:rPr>
          <w:rFonts w:ascii="GHEA Grapalat" w:hAnsi="GHEA Grapalat" w:cs="Sylfaen"/>
          <w:lang w:val="hy-AM"/>
        </w:rPr>
        <w:t>տնտեսական</w:t>
      </w:r>
      <w:r w:rsidRPr="003865A4">
        <w:rPr>
          <w:rFonts w:ascii="GHEA Grapalat" w:hAnsi="GHEA Grapalat"/>
          <w:lang w:val="hy-AM"/>
        </w:rPr>
        <w:t xml:space="preserve"> </w:t>
      </w:r>
      <w:r w:rsidRPr="003865A4">
        <w:rPr>
          <w:rFonts w:ascii="GHEA Grapalat" w:hAnsi="GHEA Grapalat" w:cs="Sylfaen"/>
          <w:lang w:val="hy-AM"/>
        </w:rPr>
        <w:t>կապերի</w:t>
      </w:r>
      <w:r w:rsidRPr="003865A4">
        <w:rPr>
          <w:rFonts w:ascii="GHEA Grapalat" w:hAnsi="GHEA Grapalat"/>
          <w:lang w:val="hy-AM"/>
        </w:rPr>
        <w:t xml:space="preserve"> </w:t>
      </w:r>
      <w:r w:rsidRPr="003865A4">
        <w:rPr>
          <w:rFonts w:ascii="GHEA Grapalat" w:hAnsi="GHEA Grapalat" w:cs="Sylfaen"/>
          <w:lang w:val="hy-AM"/>
        </w:rPr>
        <w:t>հետագա</w:t>
      </w:r>
      <w:r w:rsidRPr="003865A4">
        <w:rPr>
          <w:rFonts w:ascii="GHEA Grapalat" w:hAnsi="GHEA Grapalat"/>
          <w:lang w:val="hy-AM"/>
        </w:rPr>
        <w:t xml:space="preserve"> </w:t>
      </w:r>
      <w:r w:rsidRPr="003865A4">
        <w:rPr>
          <w:rFonts w:ascii="GHEA Grapalat" w:hAnsi="GHEA Grapalat" w:cs="Sylfaen"/>
          <w:lang w:val="hy-AM"/>
        </w:rPr>
        <w:t>զարգացմանն</w:t>
      </w:r>
      <w:r w:rsidRPr="003865A4">
        <w:rPr>
          <w:rFonts w:ascii="GHEA Grapalat" w:hAnsi="GHEA Grapalat"/>
          <w:lang w:val="hy-AM"/>
        </w:rPr>
        <w:t xml:space="preserve"> </w:t>
      </w:r>
      <w:r w:rsidRPr="003865A4">
        <w:rPr>
          <w:rFonts w:ascii="GHEA Grapalat" w:hAnsi="GHEA Grapalat" w:cs="Sylfaen"/>
          <w:lang w:val="hy-AM"/>
        </w:rPr>
        <w:t>ու</w:t>
      </w:r>
      <w:r w:rsidRPr="003865A4">
        <w:rPr>
          <w:rFonts w:ascii="GHEA Grapalat" w:hAnsi="GHEA Grapalat"/>
          <w:lang w:val="hy-AM"/>
        </w:rPr>
        <w:t xml:space="preserve"> </w:t>
      </w:r>
      <w:r w:rsidRPr="003865A4">
        <w:rPr>
          <w:rFonts w:ascii="GHEA Grapalat" w:hAnsi="GHEA Grapalat" w:cs="Sylfaen"/>
          <w:lang w:val="hy-AM"/>
        </w:rPr>
        <w:t>խորացմանը</w:t>
      </w:r>
      <w:r w:rsidRPr="003865A4">
        <w:rPr>
          <w:rFonts w:ascii="GHEA Grapalat" w:hAnsi="GHEA Grapalat"/>
          <w:lang w:val="hy-AM"/>
        </w:rPr>
        <w:t xml:space="preserve">: </w:t>
      </w:r>
      <w:r w:rsidRPr="003865A4">
        <w:rPr>
          <w:rFonts w:ascii="GHEA Grapalat" w:hAnsi="GHEA Grapalat" w:cs="Sylfaen"/>
          <w:lang w:val="hy-AM"/>
        </w:rPr>
        <w:t>Միաժամանակ</w:t>
      </w:r>
      <w:r w:rsidRPr="003865A4">
        <w:rPr>
          <w:rFonts w:ascii="GHEA Grapalat" w:hAnsi="GHEA Grapalat"/>
          <w:lang w:val="hy-AM"/>
        </w:rPr>
        <w:t xml:space="preserve">, </w:t>
      </w:r>
      <w:r w:rsidRPr="003865A4">
        <w:rPr>
          <w:rFonts w:ascii="GHEA Grapalat" w:hAnsi="GHEA Grapalat" w:cs="Sylfaen"/>
          <w:lang w:val="hy-AM"/>
        </w:rPr>
        <w:t>հիմք</w:t>
      </w:r>
      <w:r w:rsidRPr="003865A4">
        <w:rPr>
          <w:rFonts w:ascii="GHEA Grapalat" w:hAnsi="GHEA Grapalat"/>
          <w:lang w:val="hy-AM"/>
        </w:rPr>
        <w:t xml:space="preserve"> </w:t>
      </w:r>
      <w:r w:rsidRPr="003865A4">
        <w:rPr>
          <w:rFonts w:ascii="GHEA Grapalat" w:hAnsi="GHEA Grapalat" w:cs="Sylfaen"/>
          <w:lang w:val="hy-AM"/>
        </w:rPr>
        <w:t>ընդունելով</w:t>
      </w:r>
      <w:r w:rsidRPr="003865A4">
        <w:rPr>
          <w:rFonts w:ascii="GHEA Grapalat" w:hAnsi="GHEA Grapalat"/>
          <w:lang w:val="hy-AM"/>
        </w:rPr>
        <w:t xml:space="preserve"> </w:t>
      </w:r>
      <w:r w:rsidRPr="003865A4">
        <w:rPr>
          <w:rFonts w:ascii="GHEA Grapalat" w:hAnsi="GHEA Grapalat" w:cs="Sylfaen"/>
          <w:lang w:val="hy-AM"/>
        </w:rPr>
        <w:t>ընդհանուր</w:t>
      </w:r>
      <w:r w:rsidRPr="003865A4">
        <w:rPr>
          <w:rFonts w:ascii="GHEA Grapalat" w:hAnsi="GHEA Grapalat"/>
          <w:lang w:val="hy-AM"/>
        </w:rPr>
        <w:t xml:space="preserve"> </w:t>
      </w:r>
      <w:r w:rsidRPr="003865A4">
        <w:rPr>
          <w:rFonts w:ascii="GHEA Grapalat" w:hAnsi="GHEA Grapalat" w:cs="Sylfaen"/>
          <w:lang w:val="hy-AM"/>
        </w:rPr>
        <w:t>արժեքները</w:t>
      </w:r>
      <w:r w:rsidRPr="003865A4">
        <w:rPr>
          <w:rFonts w:ascii="GHEA Grapalat" w:hAnsi="GHEA Grapalat"/>
          <w:lang w:val="hy-AM"/>
        </w:rPr>
        <w:t xml:space="preserve">, </w:t>
      </w:r>
      <w:r w:rsidRPr="003865A4">
        <w:rPr>
          <w:rFonts w:ascii="GHEA Grapalat" w:hAnsi="GHEA Grapalat" w:cs="Sylfaen"/>
          <w:lang w:val="hy-AM"/>
        </w:rPr>
        <w:t>շարունակվելու</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ներդաշնակ</w:t>
      </w:r>
      <w:r w:rsidRPr="003865A4">
        <w:rPr>
          <w:rFonts w:ascii="GHEA Grapalat" w:hAnsi="GHEA Grapalat"/>
          <w:lang w:val="hy-AM"/>
        </w:rPr>
        <w:t xml:space="preserve"> </w:t>
      </w:r>
      <w:r w:rsidRPr="003865A4">
        <w:rPr>
          <w:rFonts w:ascii="GHEA Grapalat" w:hAnsi="GHEA Grapalat" w:cs="Sylfaen"/>
          <w:lang w:val="hy-AM"/>
        </w:rPr>
        <w:t>համագործակցությունը</w:t>
      </w:r>
      <w:r w:rsidRPr="003865A4">
        <w:rPr>
          <w:rFonts w:ascii="GHEA Grapalat" w:hAnsi="GHEA Grapalat"/>
          <w:lang w:val="hy-AM"/>
        </w:rPr>
        <w:t xml:space="preserve"> </w:t>
      </w:r>
      <w:r w:rsidRPr="003865A4">
        <w:rPr>
          <w:rFonts w:ascii="GHEA Grapalat" w:hAnsi="GHEA Grapalat" w:cs="Sylfaen"/>
          <w:lang w:val="hy-AM"/>
        </w:rPr>
        <w:t>Եվրոպական</w:t>
      </w:r>
      <w:r w:rsidRPr="003865A4">
        <w:rPr>
          <w:rFonts w:ascii="GHEA Grapalat" w:hAnsi="GHEA Grapalat"/>
          <w:lang w:val="hy-AM"/>
        </w:rPr>
        <w:t xml:space="preserve"> </w:t>
      </w:r>
      <w:r w:rsidRPr="003865A4">
        <w:rPr>
          <w:rFonts w:ascii="GHEA Grapalat" w:hAnsi="GHEA Grapalat" w:cs="Sylfaen"/>
          <w:lang w:val="hy-AM"/>
        </w:rPr>
        <w:t>միության</w:t>
      </w:r>
      <w:r w:rsidRPr="003865A4">
        <w:rPr>
          <w:rFonts w:ascii="GHEA Grapalat" w:hAnsi="GHEA Grapalat"/>
          <w:lang w:val="hy-AM"/>
        </w:rPr>
        <w:t xml:space="preserve"> </w:t>
      </w:r>
      <w:r w:rsidRPr="003865A4">
        <w:rPr>
          <w:rFonts w:ascii="GHEA Grapalat" w:hAnsi="GHEA Grapalat" w:cs="Sylfaen"/>
          <w:lang w:val="hy-AM"/>
        </w:rPr>
        <w:t>հետ</w:t>
      </w:r>
      <w:r w:rsidRPr="003865A4">
        <w:rPr>
          <w:rFonts w:ascii="GHEA Grapalat" w:hAnsi="GHEA Grapalat"/>
          <w:lang w:val="hy-AM"/>
        </w:rPr>
        <w:t xml:space="preserve">` </w:t>
      </w:r>
      <w:r w:rsidRPr="003865A4">
        <w:rPr>
          <w:rFonts w:ascii="GHEA Grapalat" w:hAnsi="GHEA Grapalat" w:cs="Sylfaen"/>
          <w:lang w:val="hy-AM"/>
        </w:rPr>
        <w:t>փոխադարձ</w:t>
      </w:r>
      <w:r w:rsidRPr="003865A4">
        <w:rPr>
          <w:rFonts w:ascii="GHEA Grapalat" w:hAnsi="GHEA Grapalat"/>
          <w:lang w:val="hy-AM"/>
        </w:rPr>
        <w:t xml:space="preserve"> </w:t>
      </w:r>
      <w:r w:rsidRPr="003865A4">
        <w:rPr>
          <w:rFonts w:ascii="GHEA Grapalat" w:hAnsi="GHEA Grapalat" w:cs="Sylfaen"/>
          <w:lang w:val="hy-AM"/>
        </w:rPr>
        <w:t>հետաքրքրություն</w:t>
      </w:r>
      <w:r w:rsidRPr="003865A4">
        <w:rPr>
          <w:rFonts w:ascii="GHEA Grapalat" w:hAnsi="GHEA Grapalat"/>
          <w:lang w:val="hy-AM"/>
        </w:rPr>
        <w:t xml:space="preserve"> </w:t>
      </w:r>
      <w:r w:rsidRPr="003865A4">
        <w:rPr>
          <w:rFonts w:ascii="GHEA Grapalat" w:hAnsi="GHEA Grapalat" w:cs="Sylfaen"/>
          <w:lang w:val="hy-AM"/>
        </w:rPr>
        <w:t>ներկայացնող</w:t>
      </w:r>
      <w:r w:rsidRPr="003865A4">
        <w:rPr>
          <w:rFonts w:ascii="Courier New" w:hAnsi="Courier New" w:cs="Courier New"/>
          <w:lang w:val="hy-AM"/>
        </w:rPr>
        <w:t> </w:t>
      </w:r>
      <w:r w:rsidRPr="003865A4">
        <w:rPr>
          <w:rFonts w:ascii="GHEA Grapalat" w:hAnsi="GHEA Grapalat" w:cs="Sylfaen"/>
          <w:lang w:val="hy-AM"/>
        </w:rPr>
        <w:t>բոլոր</w:t>
      </w:r>
      <w:r w:rsidRPr="003865A4">
        <w:rPr>
          <w:rFonts w:ascii="GHEA Grapalat" w:hAnsi="GHEA Grapalat"/>
          <w:lang w:val="hy-AM"/>
        </w:rPr>
        <w:t xml:space="preserve"> </w:t>
      </w:r>
      <w:r w:rsidRPr="003865A4">
        <w:rPr>
          <w:rFonts w:ascii="GHEA Grapalat" w:hAnsi="GHEA Grapalat" w:cs="Sylfaen"/>
          <w:lang w:val="hy-AM"/>
        </w:rPr>
        <w:t>ուղղություններով։</w:t>
      </w:r>
    </w:p>
    <w:p w:rsidR="00E53573" w:rsidRPr="003865A4" w:rsidRDefault="00E53573" w:rsidP="00E53573">
      <w:pPr>
        <w:numPr>
          <w:ilvl w:val="0"/>
          <w:numId w:val="55"/>
        </w:numPr>
        <w:tabs>
          <w:tab w:val="left" w:pos="-3420"/>
        </w:tabs>
        <w:ind w:left="-142" w:firstLine="425"/>
        <w:jc w:val="both"/>
        <w:rPr>
          <w:rFonts w:ascii="GHEA Grapalat" w:hAnsi="GHEA Grapalat"/>
          <w:lang w:val="af-ZA"/>
        </w:rPr>
      </w:pPr>
      <w:r w:rsidRPr="003865A4">
        <w:rPr>
          <w:rFonts w:ascii="GHEA Grapalat" w:hAnsi="GHEA Grapalat" w:cs="Sylfaen"/>
          <w:lang w:val="hy-AM"/>
        </w:rPr>
        <w:t>Ինչպես</w:t>
      </w:r>
      <w:r w:rsidRPr="003865A4">
        <w:rPr>
          <w:rFonts w:ascii="GHEA Grapalat" w:hAnsi="GHEA Grapalat"/>
          <w:lang w:val="hy-AM"/>
        </w:rPr>
        <w:t xml:space="preserve"> </w:t>
      </w:r>
      <w:r w:rsidRPr="003865A4">
        <w:rPr>
          <w:rFonts w:ascii="GHEA Grapalat" w:hAnsi="GHEA Grapalat" w:cs="Sylfaen"/>
          <w:lang w:val="hy-AM"/>
        </w:rPr>
        <w:t>Կայուն</w:t>
      </w:r>
      <w:r w:rsidRPr="003865A4">
        <w:rPr>
          <w:rFonts w:ascii="GHEA Grapalat" w:hAnsi="GHEA Grapalat"/>
          <w:lang w:val="hy-AM"/>
        </w:rPr>
        <w:t xml:space="preserve"> </w:t>
      </w:r>
      <w:r w:rsidRPr="003865A4">
        <w:rPr>
          <w:rFonts w:ascii="GHEA Grapalat" w:hAnsi="GHEA Grapalat" w:cs="Sylfaen"/>
          <w:lang w:val="hy-AM"/>
        </w:rPr>
        <w:t>զարգացման</w:t>
      </w:r>
      <w:r w:rsidRPr="003865A4">
        <w:rPr>
          <w:rFonts w:ascii="GHEA Grapalat" w:hAnsi="GHEA Grapalat"/>
          <w:lang w:val="hy-AM"/>
        </w:rPr>
        <w:t xml:space="preserve"> </w:t>
      </w:r>
      <w:r w:rsidRPr="003865A4">
        <w:rPr>
          <w:rFonts w:ascii="GHEA Grapalat" w:hAnsi="GHEA Grapalat" w:cs="Sylfaen"/>
          <w:lang w:val="hy-AM"/>
        </w:rPr>
        <w:t>ծրագրի</w:t>
      </w:r>
      <w:r w:rsidRPr="003865A4">
        <w:rPr>
          <w:rFonts w:ascii="GHEA Grapalat" w:hAnsi="GHEA Grapalat"/>
          <w:lang w:val="hy-AM"/>
        </w:rPr>
        <w:t xml:space="preserve"> </w:t>
      </w:r>
      <w:r w:rsidRPr="003865A4">
        <w:rPr>
          <w:rFonts w:ascii="GHEA Grapalat" w:hAnsi="GHEA Grapalat" w:cs="Sylfaen"/>
          <w:lang w:val="hy-AM"/>
        </w:rPr>
        <w:t>պարագայում</w:t>
      </w:r>
      <w:r w:rsidRPr="003865A4">
        <w:rPr>
          <w:rFonts w:ascii="GHEA Grapalat" w:hAnsi="GHEA Grapalat"/>
          <w:lang w:val="hy-AM"/>
        </w:rPr>
        <w:t xml:space="preserve">, </w:t>
      </w:r>
      <w:r w:rsidRPr="003865A4">
        <w:rPr>
          <w:rFonts w:ascii="GHEA Grapalat" w:hAnsi="GHEA Grapalat" w:cs="Sylfaen"/>
        </w:rPr>
        <w:t>ՀԶԾ</w:t>
      </w:r>
      <w:r w:rsidRPr="003865A4">
        <w:rPr>
          <w:rFonts w:ascii="GHEA Grapalat" w:hAnsi="GHEA Grapalat" w:cs="Sylfaen"/>
          <w:lang w:val="af-ZA"/>
        </w:rPr>
        <w:t>-</w:t>
      </w:r>
      <w:r w:rsidRPr="003865A4">
        <w:rPr>
          <w:rFonts w:ascii="GHEA Grapalat" w:hAnsi="GHEA Grapalat" w:cs="Sylfaen"/>
        </w:rPr>
        <w:t>ն</w:t>
      </w:r>
      <w:r w:rsidRPr="003865A4">
        <w:rPr>
          <w:rFonts w:ascii="GHEA Grapalat" w:hAnsi="GHEA Grapalat"/>
          <w:lang w:val="hy-AM"/>
        </w:rPr>
        <w:t xml:space="preserve"> </w:t>
      </w:r>
      <w:r w:rsidRPr="003865A4">
        <w:rPr>
          <w:rFonts w:ascii="GHEA Grapalat" w:hAnsi="GHEA Grapalat" w:cs="Sylfaen"/>
          <w:lang w:val="hy-AM"/>
        </w:rPr>
        <w:t>մշակվել</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քաղաքացիական</w:t>
      </w:r>
      <w:r w:rsidRPr="003865A4">
        <w:rPr>
          <w:rFonts w:ascii="GHEA Grapalat" w:hAnsi="GHEA Grapalat"/>
          <w:lang w:val="hy-AM"/>
        </w:rPr>
        <w:t xml:space="preserve"> </w:t>
      </w:r>
      <w:r w:rsidRPr="003865A4">
        <w:rPr>
          <w:rFonts w:ascii="GHEA Grapalat" w:hAnsi="GHEA Grapalat" w:cs="Sylfaen"/>
          <w:lang w:val="hy-AM"/>
        </w:rPr>
        <w:t>հասարակության</w:t>
      </w:r>
      <w:r w:rsidRPr="003865A4">
        <w:rPr>
          <w:rFonts w:ascii="GHEA Grapalat" w:hAnsi="GHEA Grapalat"/>
          <w:lang w:val="hy-AM"/>
        </w:rPr>
        <w:t xml:space="preserve"> </w:t>
      </w:r>
      <w:r w:rsidRPr="003865A4">
        <w:rPr>
          <w:rFonts w:ascii="GHEA Grapalat" w:hAnsi="GHEA Grapalat" w:cs="Sylfaen"/>
          <w:lang w:val="hy-AM"/>
        </w:rPr>
        <w:t>ակտիվ</w:t>
      </w:r>
      <w:r w:rsidRPr="003865A4">
        <w:rPr>
          <w:rFonts w:ascii="GHEA Grapalat" w:hAnsi="GHEA Grapalat"/>
          <w:lang w:val="hy-AM"/>
        </w:rPr>
        <w:t xml:space="preserve"> </w:t>
      </w:r>
      <w:r w:rsidRPr="003865A4">
        <w:rPr>
          <w:rFonts w:ascii="GHEA Grapalat" w:hAnsi="GHEA Grapalat" w:cs="Sylfaen"/>
          <w:lang w:val="hy-AM"/>
        </w:rPr>
        <w:t>մասնակցությամբ</w:t>
      </w:r>
      <w:r w:rsidRPr="003865A4">
        <w:rPr>
          <w:rFonts w:ascii="GHEA Grapalat" w:hAnsi="GHEA Grapalat"/>
          <w:lang w:val="hy-AM"/>
        </w:rPr>
        <w:t xml:space="preserve">: </w:t>
      </w:r>
      <w:r w:rsidRPr="003865A4">
        <w:rPr>
          <w:rFonts w:ascii="GHEA Grapalat" w:hAnsi="GHEA Grapalat" w:cs="Sylfaen"/>
          <w:lang w:val="hy-AM"/>
        </w:rPr>
        <w:t>Որդեգրած</w:t>
      </w:r>
      <w:r w:rsidRPr="003865A4">
        <w:rPr>
          <w:rFonts w:ascii="GHEA Grapalat" w:hAnsi="GHEA Grapalat"/>
          <w:lang w:val="hy-AM"/>
        </w:rPr>
        <w:t xml:space="preserve"> </w:t>
      </w:r>
      <w:r w:rsidRPr="003865A4">
        <w:rPr>
          <w:rFonts w:ascii="GHEA Grapalat" w:hAnsi="GHEA Grapalat" w:cs="Sylfaen"/>
          <w:lang w:val="hy-AM"/>
        </w:rPr>
        <w:t>մոտեցումը</w:t>
      </w:r>
      <w:r w:rsidRPr="003865A4">
        <w:rPr>
          <w:rFonts w:ascii="GHEA Grapalat" w:hAnsi="GHEA Grapalat"/>
          <w:lang w:val="hy-AM"/>
        </w:rPr>
        <w:t xml:space="preserve"> </w:t>
      </w:r>
      <w:r w:rsidRPr="003865A4">
        <w:rPr>
          <w:rFonts w:ascii="GHEA Grapalat" w:hAnsi="GHEA Grapalat" w:cs="Sylfaen"/>
          <w:lang w:val="hy-AM"/>
        </w:rPr>
        <w:t>ենթադրում</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նաև</w:t>
      </w:r>
      <w:r w:rsidRPr="003865A4">
        <w:rPr>
          <w:rFonts w:ascii="GHEA Grapalat" w:hAnsi="GHEA Grapalat"/>
          <w:lang w:val="hy-AM"/>
        </w:rPr>
        <w:t xml:space="preserve"> </w:t>
      </w:r>
      <w:r w:rsidRPr="003865A4">
        <w:rPr>
          <w:rFonts w:ascii="GHEA Grapalat" w:hAnsi="GHEA Grapalat" w:cs="Sylfaen"/>
          <w:lang w:val="hy-AM"/>
        </w:rPr>
        <w:t>ծրագրի</w:t>
      </w:r>
      <w:r w:rsidRPr="003865A4">
        <w:rPr>
          <w:rFonts w:ascii="GHEA Grapalat" w:hAnsi="GHEA Grapalat"/>
          <w:lang w:val="hy-AM"/>
        </w:rPr>
        <w:t xml:space="preserve"> </w:t>
      </w:r>
      <w:r w:rsidRPr="003865A4">
        <w:rPr>
          <w:rFonts w:ascii="GHEA Grapalat" w:hAnsi="GHEA Grapalat" w:cs="Sylfaen"/>
          <w:lang w:val="hy-AM"/>
        </w:rPr>
        <w:t>իրականացման</w:t>
      </w:r>
      <w:r w:rsidRPr="003865A4">
        <w:rPr>
          <w:rFonts w:ascii="GHEA Grapalat" w:hAnsi="GHEA Grapalat"/>
          <w:lang w:val="hy-AM"/>
        </w:rPr>
        <w:t xml:space="preserve"> </w:t>
      </w:r>
      <w:r w:rsidRPr="003865A4">
        <w:rPr>
          <w:rFonts w:ascii="GHEA Grapalat" w:hAnsi="GHEA Grapalat" w:cs="Sylfaen"/>
          <w:lang w:val="hy-AM"/>
        </w:rPr>
        <w:t>ժամանակ</w:t>
      </w:r>
      <w:r w:rsidRPr="003865A4">
        <w:rPr>
          <w:rFonts w:ascii="GHEA Grapalat" w:hAnsi="GHEA Grapalat"/>
          <w:lang w:val="hy-AM"/>
        </w:rPr>
        <w:t xml:space="preserve"> </w:t>
      </w:r>
      <w:r w:rsidRPr="003865A4">
        <w:rPr>
          <w:rFonts w:ascii="GHEA Grapalat" w:hAnsi="GHEA Grapalat" w:cs="Sylfaen"/>
          <w:lang w:val="hy-AM"/>
        </w:rPr>
        <w:t>սոցիալական</w:t>
      </w:r>
      <w:r w:rsidRPr="003865A4">
        <w:rPr>
          <w:rFonts w:ascii="GHEA Grapalat" w:hAnsi="GHEA Grapalat"/>
          <w:lang w:val="hy-AM"/>
        </w:rPr>
        <w:t xml:space="preserve"> </w:t>
      </w:r>
      <w:r w:rsidRPr="003865A4">
        <w:rPr>
          <w:rFonts w:ascii="GHEA Grapalat" w:hAnsi="GHEA Grapalat" w:cs="Sylfaen"/>
          <w:lang w:val="hy-AM"/>
        </w:rPr>
        <w:t>գործընկերության</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մասնակցային</w:t>
      </w:r>
      <w:r w:rsidRPr="003865A4">
        <w:rPr>
          <w:rFonts w:ascii="GHEA Grapalat" w:hAnsi="GHEA Grapalat"/>
          <w:lang w:val="hy-AM"/>
        </w:rPr>
        <w:t xml:space="preserve"> </w:t>
      </w:r>
      <w:r w:rsidRPr="003865A4">
        <w:rPr>
          <w:rFonts w:ascii="GHEA Grapalat" w:hAnsi="GHEA Grapalat" w:cs="Sylfaen"/>
          <w:lang w:val="hy-AM"/>
        </w:rPr>
        <w:t>մոնիտորինգի</w:t>
      </w:r>
      <w:r w:rsidRPr="003865A4">
        <w:rPr>
          <w:rFonts w:ascii="GHEA Grapalat" w:hAnsi="GHEA Grapalat"/>
          <w:lang w:val="hy-AM"/>
        </w:rPr>
        <w:t xml:space="preserve"> </w:t>
      </w:r>
      <w:r w:rsidRPr="003865A4">
        <w:rPr>
          <w:rFonts w:ascii="GHEA Grapalat" w:hAnsi="GHEA Grapalat" w:cs="Sylfaen"/>
          <w:lang w:val="hy-AM"/>
        </w:rPr>
        <w:t>հնարավորության</w:t>
      </w:r>
      <w:r w:rsidRPr="003865A4">
        <w:rPr>
          <w:rFonts w:ascii="GHEA Grapalat" w:hAnsi="GHEA Grapalat"/>
          <w:lang w:val="hy-AM"/>
        </w:rPr>
        <w:t xml:space="preserve"> </w:t>
      </w:r>
      <w:r w:rsidRPr="003865A4">
        <w:rPr>
          <w:rFonts w:ascii="GHEA Grapalat" w:hAnsi="GHEA Grapalat" w:cs="Sylfaen"/>
          <w:lang w:val="hy-AM"/>
        </w:rPr>
        <w:t>ապահովում</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խորացում</w:t>
      </w:r>
      <w:r w:rsidRPr="003865A4">
        <w:rPr>
          <w:rFonts w:ascii="GHEA Grapalat" w:hAnsi="GHEA Grapalat"/>
          <w:lang w:val="hy-AM"/>
        </w:rPr>
        <w:t xml:space="preserve">: </w:t>
      </w:r>
      <w:r w:rsidRPr="003865A4">
        <w:rPr>
          <w:rFonts w:ascii="GHEA Grapalat" w:hAnsi="GHEA Grapalat" w:cs="Sylfaen"/>
          <w:lang w:val="hy-AM"/>
        </w:rPr>
        <w:t>Համաձայն</w:t>
      </w:r>
      <w:r w:rsidRPr="003865A4">
        <w:rPr>
          <w:rFonts w:ascii="GHEA Grapalat" w:hAnsi="GHEA Grapalat"/>
          <w:lang w:val="hy-AM"/>
        </w:rPr>
        <w:t xml:space="preserve"> </w:t>
      </w:r>
      <w:r w:rsidRPr="003865A4">
        <w:rPr>
          <w:rFonts w:ascii="GHEA Grapalat" w:hAnsi="GHEA Grapalat" w:cs="Sylfaen"/>
          <w:lang w:val="hy-AM"/>
        </w:rPr>
        <w:t>ՀՀ</w:t>
      </w:r>
      <w:r w:rsidRPr="003865A4">
        <w:rPr>
          <w:rFonts w:ascii="GHEA Grapalat" w:hAnsi="GHEA Grapalat"/>
          <w:lang w:val="hy-AM"/>
        </w:rPr>
        <w:t xml:space="preserve"> </w:t>
      </w:r>
      <w:r w:rsidRPr="003865A4">
        <w:rPr>
          <w:rFonts w:ascii="GHEA Grapalat" w:hAnsi="GHEA Grapalat" w:cs="Sylfaen"/>
          <w:lang w:val="hy-AM"/>
        </w:rPr>
        <w:t>Կառավարության</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Քաղաքացիական</w:t>
      </w:r>
      <w:r w:rsidRPr="003865A4">
        <w:rPr>
          <w:rFonts w:ascii="GHEA Grapalat" w:hAnsi="GHEA Grapalat"/>
          <w:lang w:val="hy-AM"/>
        </w:rPr>
        <w:t xml:space="preserve"> </w:t>
      </w:r>
      <w:r w:rsidRPr="003865A4">
        <w:rPr>
          <w:rFonts w:ascii="GHEA Grapalat" w:hAnsi="GHEA Grapalat" w:cs="Sylfaen"/>
          <w:lang w:val="hy-AM"/>
        </w:rPr>
        <w:t>համագործակցության</w:t>
      </w:r>
      <w:r w:rsidRPr="003865A4">
        <w:rPr>
          <w:rFonts w:ascii="GHEA Grapalat" w:hAnsi="GHEA Grapalat"/>
          <w:lang w:val="hy-AM"/>
        </w:rPr>
        <w:t xml:space="preserve"> </w:t>
      </w:r>
      <w:r w:rsidRPr="003865A4">
        <w:rPr>
          <w:rFonts w:ascii="GHEA Grapalat" w:hAnsi="GHEA Grapalat" w:cs="Sylfaen"/>
          <w:lang w:val="hy-AM"/>
        </w:rPr>
        <w:t>ցանցի</w:t>
      </w:r>
      <w:r w:rsidRPr="003865A4">
        <w:rPr>
          <w:rFonts w:ascii="GHEA Grapalat" w:hAnsi="GHEA Grapalat"/>
          <w:lang w:val="hy-AM"/>
        </w:rPr>
        <w:t xml:space="preserve"> (</w:t>
      </w:r>
      <w:r w:rsidRPr="003865A4">
        <w:rPr>
          <w:rFonts w:ascii="GHEA Grapalat" w:hAnsi="GHEA Grapalat" w:cs="Sylfaen"/>
          <w:lang w:val="hy-AM"/>
        </w:rPr>
        <w:t>ՔՀՑ</w:t>
      </w:r>
      <w:r w:rsidRPr="003865A4">
        <w:rPr>
          <w:rFonts w:ascii="GHEA Grapalat" w:hAnsi="GHEA Grapalat"/>
          <w:lang w:val="hy-AM"/>
        </w:rPr>
        <w:t xml:space="preserve">) </w:t>
      </w:r>
      <w:r w:rsidRPr="003865A4">
        <w:rPr>
          <w:rFonts w:ascii="GHEA Grapalat" w:hAnsi="GHEA Grapalat" w:cs="Sylfaen"/>
          <w:lang w:val="hy-AM"/>
        </w:rPr>
        <w:t>միջև</w:t>
      </w:r>
      <w:r w:rsidRPr="003865A4">
        <w:rPr>
          <w:rFonts w:ascii="GHEA Grapalat" w:hAnsi="GHEA Grapalat"/>
          <w:lang w:val="hy-AM"/>
        </w:rPr>
        <w:t xml:space="preserve"> 2013</w:t>
      </w:r>
      <w:r w:rsidRPr="003865A4">
        <w:rPr>
          <w:rFonts w:ascii="GHEA Grapalat" w:hAnsi="GHEA Grapalat" w:cs="Sylfaen"/>
          <w:lang w:val="hy-AM"/>
        </w:rPr>
        <w:t>թ</w:t>
      </w:r>
      <w:r w:rsidRPr="003865A4">
        <w:rPr>
          <w:rFonts w:ascii="GHEA Grapalat" w:hAnsi="GHEA Grapalat"/>
          <w:lang w:val="hy-AM"/>
        </w:rPr>
        <w:t xml:space="preserve">. </w:t>
      </w:r>
      <w:r w:rsidRPr="003865A4">
        <w:rPr>
          <w:rFonts w:ascii="GHEA Grapalat" w:hAnsi="GHEA Grapalat" w:cs="Sylfaen"/>
          <w:lang w:val="hy-AM"/>
        </w:rPr>
        <w:t>փետրվարին</w:t>
      </w:r>
      <w:r w:rsidRPr="003865A4">
        <w:rPr>
          <w:rFonts w:ascii="GHEA Grapalat" w:hAnsi="GHEA Grapalat"/>
          <w:lang w:val="hy-AM"/>
        </w:rPr>
        <w:t xml:space="preserve"> </w:t>
      </w:r>
      <w:r w:rsidRPr="003865A4">
        <w:rPr>
          <w:rFonts w:ascii="GHEA Grapalat" w:hAnsi="GHEA Grapalat" w:cs="Sylfaen"/>
          <w:lang w:val="hy-AM"/>
        </w:rPr>
        <w:t>ստորագրված</w:t>
      </w:r>
      <w:r w:rsidRPr="003865A4">
        <w:rPr>
          <w:rFonts w:ascii="GHEA Grapalat" w:hAnsi="GHEA Grapalat"/>
          <w:lang w:val="hy-AM"/>
        </w:rPr>
        <w:t xml:space="preserve"> </w:t>
      </w:r>
      <w:r w:rsidRPr="003865A4">
        <w:rPr>
          <w:rFonts w:ascii="GHEA Grapalat" w:hAnsi="GHEA Grapalat" w:cs="Sylfaen"/>
          <w:lang w:val="hy-AM"/>
        </w:rPr>
        <w:t>հուշագրի</w:t>
      </w:r>
      <w:r w:rsidRPr="003865A4">
        <w:rPr>
          <w:rFonts w:ascii="GHEA Grapalat" w:hAnsi="GHEA Grapalat"/>
          <w:lang w:val="hy-AM"/>
        </w:rPr>
        <w:t xml:space="preserve">, </w:t>
      </w:r>
      <w:r w:rsidRPr="003865A4">
        <w:rPr>
          <w:rFonts w:ascii="GHEA Grapalat" w:hAnsi="GHEA Grapalat" w:cs="Sylfaen"/>
          <w:lang w:val="hy-AM"/>
        </w:rPr>
        <w:t>ՔՀՑ</w:t>
      </w:r>
      <w:r w:rsidRPr="003865A4">
        <w:rPr>
          <w:rFonts w:ascii="GHEA Grapalat" w:hAnsi="GHEA Grapalat"/>
          <w:lang w:val="hy-AM"/>
        </w:rPr>
        <w:t>-</w:t>
      </w:r>
      <w:r w:rsidRPr="003865A4">
        <w:rPr>
          <w:rFonts w:ascii="GHEA Grapalat" w:hAnsi="GHEA Grapalat" w:cs="Sylfaen"/>
          <w:lang w:val="hy-AM"/>
        </w:rPr>
        <w:t>ը</w:t>
      </w:r>
      <w:r w:rsidRPr="003865A4">
        <w:rPr>
          <w:rFonts w:ascii="GHEA Grapalat" w:hAnsi="GHEA Grapalat"/>
          <w:lang w:val="hy-AM"/>
        </w:rPr>
        <w:t xml:space="preserve"> </w:t>
      </w:r>
      <w:r w:rsidRPr="003865A4">
        <w:rPr>
          <w:rFonts w:ascii="GHEA Grapalat" w:hAnsi="GHEA Grapalat" w:cs="Sylfaen"/>
          <w:lang w:val="hy-AM"/>
        </w:rPr>
        <w:t>ներկայացնելու</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հանրության</w:t>
      </w:r>
      <w:r w:rsidRPr="003865A4">
        <w:rPr>
          <w:rFonts w:ascii="GHEA Grapalat" w:hAnsi="GHEA Grapalat"/>
          <w:lang w:val="hy-AM"/>
        </w:rPr>
        <w:t xml:space="preserve"> </w:t>
      </w:r>
      <w:r w:rsidRPr="003865A4">
        <w:rPr>
          <w:rFonts w:ascii="GHEA Grapalat" w:hAnsi="GHEA Grapalat" w:cs="Sylfaen"/>
          <w:lang w:val="hy-AM"/>
        </w:rPr>
        <w:t>առավել</w:t>
      </w:r>
      <w:r w:rsidRPr="003865A4">
        <w:rPr>
          <w:rFonts w:ascii="GHEA Grapalat" w:hAnsi="GHEA Grapalat"/>
          <w:lang w:val="hy-AM"/>
        </w:rPr>
        <w:t xml:space="preserve"> </w:t>
      </w:r>
      <w:r w:rsidRPr="003865A4">
        <w:rPr>
          <w:rFonts w:ascii="GHEA Grapalat" w:hAnsi="GHEA Grapalat" w:cs="Sylfaen"/>
          <w:lang w:val="hy-AM"/>
        </w:rPr>
        <w:t>լայն</w:t>
      </w:r>
      <w:r w:rsidRPr="003865A4">
        <w:rPr>
          <w:rFonts w:ascii="GHEA Grapalat" w:hAnsi="GHEA Grapalat"/>
          <w:lang w:val="hy-AM"/>
        </w:rPr>
        <w:t xml:space="preserve"> </w:t>
      </w:r>
      <w:r w:rsidRPr="003865A4">
        <w:rPr>
          <w:rFonts w:ascii="GHEA Grapalat" w:hAnsi="GHEA Grapalat" w:cs="Sylfaen"/>
          <w:lang w:val="hy-AM"/>
        </w:rPr>
        <w:t>շերտերի</w:t>
      </w:r>
      <w:r w:rsidRPr="003865A4">
        <w:rPr>
          <w:rFonts w:ascii="GHEA Grapalat" w:hAnsi="GHEA Grapalat"/>
          <w:lang w:val="hy-AM"/>
        </w:rPr>
        <w:t xml:space="preserve"> </w:t>
      </w:r>
      <w:r w:rsidRPr="003865A4">
        <w:rPr>
          <w:rFonts w:ascii="GHEA Grapalat" w:hAnsi="GHEA Grapalat" w:cs="Sylfaen"/>
          <w:lang w:val="hy-AM"/>
        </w:rPr>
        <w:t>շահերը</w:t>
      </w:r>
      <w:r w:rsidRPr="003865A4">
        <w:rPr>
          <w:rFonts w:ascii="GHEA Grapalat" w:hAnsi="GHEA Grapalat"/>
          <w:lang w:val="hy-AM"/>
        </w:rPr>
        <w:t xml:space="preserve"> </w:t>
      </w:r>
      <w:r w:rsidRPr="003865A4">
        <w:rPr>
          <w:rFonts w:ascii="GHEA Grapalat" w:hAnsi="GHEA Grapalat" w:cs="Sylfaen"/>
          <w:lang w:val="hy-AM"/>
        </w:rPr>
        <w:t>ծրագրի</w:t>
      </w:r>
      <w:r w:rsidRPr="003865A4">
        <w:rPr>
          <w:rFonts w:ascii="GHEA Grapalat" w:hAnsi="GHEA Grapalat"/>
          <w:lang w:val="hy-AM"/>
        </w:rPr>
        <w:t xml:space="preserve"> </w:t>
      </w:r>
      <w:r w:rsidRPr="003865A4">
        <w:rPr>
          <w:rFonts w:ascii="GHEA Grapalat" w:hAnsi="GHEA Grapalat" w:cs="Sylfaen"/>
          <w:lang w:val="hy-AM"/>
        </w:rPr>
        <w:t>իրականացման</w:t>
      </w:r>
      <w:r w:rsidRPr="003865A4">
        <w:rPr>
          <w:rFonts w:ascii="GHEA Grapalat" w:hAnsi="GHEA Grapalat"/>
          <w:lang w:val="hy-AM"/>
        </w:rPr>
        <w:t xml:space="preserve">, </w:t>
      </w:r>
      <w:r w:rsidRPr="003865A4">
        <w:rPr>
          <w:rFonts w:ascii="GHEA Grapalat" w:hAnsi="GHEA Grapalat" w:cs="Sylfaen"/>
          <w:lang w:val="hy-AM"/>
        </w:rPr>
        <w:t>մոնի</w:t>
      </w:r>
      <w:r w:rsidRPr="003865A4">
        <w:rPr>
          <w:rFonts w:ascii="GHEA Grapalat" w:hAnsi="GHEA Grapalat" w:cs="Sylfaen"/>
        </w:rPr>
        <w:t>տ</w:t>
      </w:r>
      <w:r w:rsidRPr="003865A4">
        <w:rPr>
          <w:rFonts w:ascii="GHEA Grapalat" w:hAnsi="GHEA Grapalat" w:cs="Sylfaen"/>
          <w:lang w:val="hy-AM"/>
        </w:rPr>
        <w:t>որինգի</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գնահատման</w:t>
      </w:r>
      <w:r w:rsidRPr="003865A4">
        <w:rPr>
          <w:rFonts w:ascii="GHEA Grapalat" w:hAnsi="GHEA Grapalat"/>
          <w:lang w:val="hy-AM"/>
        </w:rPr>
        <w:t xml:space="preserve">, </w:t>
      </w:r>
      <w:r w:rsidRPr="003865A4">
        <w:rPr>
          <w:rFonts w:ascii="GHEA Grapalat" w:hAnsi="GHEA Grapalat" w:cs="Sylfaen"/>
          <w:lang w:val="hy-AM"/>
        </w:rPr>
        <w:t>ինչպես</w:t>
      </w:r>
      <w:r w:rsidRPr="003865A4">
        <w:rPr>
          <w:rFonts w:ascii="GHEA Grapalat" w:hAnsi="GHEA Grapalat"/>
          <w:lang w:val="hy-AM"/>
        </w:rPr>
        <w:t xml:space="preserve"> </w:t>
      </w:r>
      <w:r w:rsidRPr="003865A4">
        <w:rPr>
          <w:rFonts w:ascii="GHEA Grapalat" w:hAnsi="GHEA Grapalat" w:cs="Sylfaen"/>
          <w:lang w:val="hy-AM"/>
        </w:rPr>
        <w:t>նաև</w:t>
      </w:r>
      <w:r w:rsidRPr="003865A4">
        <w:rPr>
          <w:rFonts w:ascii="GHEA Grapalat" w:hAnsi="GHEA Grapalat"/>
          <w:lang w:val="hy-AM"/>
        </w:rPr>
        <w:t xml:space="preserve"> </w:t>
      </w:r>
      <w:r w:rsidRPr="003865A4">
        <w:rPr>
          <w:rFonts w:ascii="GHEA Grapalat" w:hAnsi="GHEA Grapalat" w:cs="Sylfaen"/>
          <w:lang w:val="hy-AM"/>
        </w:rPr>
        <w:t>անհրաժեշտության</w:t>
      </w:r>
      <w:r w:rsidRPr="003865A4">
        <w:rPr>
          <w:rFonts w:ascii="GHEA Grapalat" w:hAnsi="GHEA Grapalat"/>
          <w:lang w:val="hy-AM"/>
        </w:rPr>
        <w:t xml:space="preserve"> </w:t>
      </w:r>
      <w:r w:rsidRPr="003865A4">
        <w:rPr>
          <w:rFonts w:ascii="GHEA Grapalat" w:hAnsi="GHEA Grapalat" w:cs="Sylfaen"/>
          <w:lang w:val="hy-AM"/>
        </w:rPr>
        <w:t>դեպքում</w:t>
      </w:r>
      <w:r w:rsidRPr="003865A4">
        <w:rPr>
          <w:rFonts w:ascii="GHEA Grapalat" w:hAnsi="GHEA Grapalat"/>
          <w:lang w:val="hy-AM"/>
        </w:rPr>
        <w:t xml:space="preserve"> </w:t>
      </w:r>
      <w:r w:rsidRPr="003865A4">
        <w:rPr>
          <w:rFonts w:ascii="GHEA Grapalat" w:hAnsi="GHEA Grapalat" w:cs="Sylfaen"/>
          <w:lang w:val="hy-AM"/>
        </w:rPr>
        <w:t>վերանայման</w:t>
      </w:r>
      <w:r w:rsidRPr="003865A4">
        <w:rPr>
          <w:rFonts w:ascii="GHEA Grapalat" w:hAnsi="GHEA Grapalat"/>
          <w:lang w:val="hy-AM"/>
        </w:rPr>
        <w:t xml:space="preserve"> </w:t>
      </w:r>
      <w:r w:rsidRPr="003865A4">
        <w:rPr>
          <w:rFonts w:ascii="GHEA Grapalat" w:hAnsi="GHEA Grapalat" w:cs="Sylfaen"/>
          <w:lang w:val="hy-AM"/>
        </w:rPr>
        <w:t>գործընթացներում</w:t>
      </w:r>
      <w:r w:rsidRPr="003865A4">
        <w:rPr>
          <w:rFonts w:ascii="GHEA Grapalat" w:hAnsi="GHEA Grapalat"/>
          <w:lang w:val="hy-AM"/>
        </w:rPr>
        <w:t xml:space="preserve">: </w:t>
      </w:r>
    </w:p>
    <w:p w:rsidR="00E53573" w:rsidRPr="003865A4" w:rsidRDefault="00E53573" w:rsidP="00E53573">
      <w:pPr>
        <w:numPr>
          <w:ilvl w:val="0"/>
          <w:numId w:val="55"/>
        </w:numPr>
        <w:tabs>
          <w:tab w:val="left" w:pos="-3420"/>
        </w:tabs>
        <w:ind w:left="-142" w:firstLine="425"/>
        <w:jc w:val="both"/>
        <w:rPr>
          <w:rFonts w:ascii="GHEA Grapalat" w:hAnsi="GHEA Grapalat"/>
          <w:lang w:val="af-ZA"/>
        </w:rPr>
      </w:pPr>
      <w:r w:rsidRPr="003865A4">
        <w:rPr>
          <w:rFonts w:ascii="GHEA Grapalat" w:hAnsi="GHEA Grapalat" w:cs="Sylfaen"/>
          <w:bCs/>
          <w:lang w:val="hy-AM"/>
        </w:rPr>
        <w:t>Տարածքային</w:t>
      </w:r>
      <w:r w:rsidRPr="003865A4">
        <w:rPr>
          <w:rFonts w:ascii="GHEA Grapalat" w:hAnsi="GHEA Grapalat"/>
          <w:lang w:val="hy-AM"/>
        </w:rPr>
        <w:t xml:space="preserve"> </w:t>
      </w:r>
      <w:r w:rsidRPr="003865A4">
        <w:rPr>
          <w:rFonts w:ascii="GHEA Grapalat" w:hAnsi="GHEA Grapalat" w:cs="Sylfaen"/>
          <w:lang w:val="hy-AM"/>
        </w:rPr>
        <w:t>զարգացման</w:t>
      </w:r>
      <w:r w:rsidRPr="003865A4">
        <w:rPr>
          <w:rFonts w:ascii="GHEA Grapalat" w:hAnsi="GHEA Grapalat"/>
          <w:lang w:val="hy-AM"/>
        </w:rPr>
        <w:t xml:space="preserve"> </w:t>
      </w:r>
      <w:r w:rsidRPr="003865A4">
        <w:rPr>
          <w:rFonts w:ascii="GHEA Grapalat" w:hAnsi="GHEA Grapalat" w:cs="Sylfaen"/>
          <w:lang w:val="hy-AM"/>
        </w:rPr>
        <w:t>համալիր</w:t>
      </w:r>
      <w:r w:rsidRPr="003865A4">
        <w:rPr>
          <w:rFonts w:ascii="GHEA Grapalat" w:hAnsi="GHEA Grapalat"/>
          <w:lang w:val="hy-AM"/>
        </w:rPr>
        <w:t xml:space="preserve"> </w:t>
      </w:r>
      <w:r w:rsidRPr="003865A4">
        <w:rPr>
          <w:rFonts w:ascii="GHEA Grapalat" w:hAnsi="GHEA Grapalat" w:cs="Sylfaen"/>
          <w:lang w:val="hy-AM"/>
        </w:rPr>
        <w:t>քաղաքականության</w:t>
      </w:r>
      <w:r w:rsidRPr="003865A4">
        <w:rPr>
          <w:rFonts w:ascii="GHEA Grapalat" w:hAnsi="GHEA Grapalat"/>
          <w:lang w:val="hy-AM"/>
        </w:rPr>
        <w:t xml:space="preserve"> </w:t>
      </w:r>
      <w:r w:rsidRPr="003865A4">
        <w:rPr>
          <w:rFonts w:ascii="GHEA Grapalat" w:hAnsi="GHEA Grapalat" w:cs="Sylfaen"/>
          <w:lang w:val="hy-AM"/>
        </w:rPr>
        <w:t>կիրառումը</w:t>
      </w:r>
      <w:r w:rsidRPr="003865A4">
        <w:rPr>
          <w:rFonts w:ascii="GHEA Grapalat" w:hAnsi="GHEA Grapalat"/>
          <w:lang w:val="hy-AM"/>
        </w:rPr>
        <w:t xml:space="preserve"> </w:t>
      </w:r>
      <w:r w:rsidRPr="003865A4">
        <w:rPr>
          <w:rFonts w:ascii="GHEA Grapalat" w:hAnsi="GHEA Grapalat" w:cs="Sylfaen"/>
          <w:lang w:val="hy-AM"/>
        </w:rPr>
        <w:t>հնարավորություն</w:t>
      </w:r>
      <w:r w:rsidRPr="003865A4">
        <w:rPr>
          <w:rFonts w:ascii="GHEA Grapalat" w:hAnsi="GHEA Grapalat"/>
          <w:lang w:val="hy-AM"/>
        </w:rPr>
        <w:t xml:space="preserve"> </w:t>
      </w:r>
      <w:r w:rsidRPr="003865A4">
        <w:rPr>
          <w:rFonts w:ascii="GHEA Grapalat" w:hAnsi="GHEA Grapalat" w:cs="Sylfaen"/>
          <w:lang w:val="hy-AM"/>
        </w:rPr>
        <w:t>կտա</w:t>
      </w:r>
      <w:r w:rsidRPr="003865A4">
        <w:rPr>
          <w:rFonts w:ascii="GHEA Grapalat" w:hAnsi="GHEA Grapalat"/>
          <w:lang w:val="hy-AM"/>
        </w:rPr>
        <w:t xml:space="preserve"> </w:t>
      </w:r>
      <w:r w:rsidRPr="003865A4">
        <w:rPr>
          <w:rFonts w:ascii="GHEA Grapalat" w:hAnsi="GHEA Grapalat" w:cs="Sylfaen"/>
          <w:lang w:val="hy-AM"/>
        </w:rPr>
        <w:t>էապես</w:t>
      </w:r>
      <w:r w:rsidRPr="003865A4">
        <w:rPr>
          <w:rFonts w:ascii="GHEA Grapalat" w:hAnsi="GHEA Grapalat"/>
          <w:lang w:val="hy-AM"/>
        </w:rPr>
        <w:t xml:space="preserve"> </w:t>
      </w:r>
      <w:r w:rsidRPr="003865A4">
        <w:rPr>
          <w:rFonts w:ascii="GHEA Grapalat" w:hAnsi="GHEA Grapalat" w:cs="Sylfaen"/>
          <w:lang w:val="hy-AM"/>
        </w:rPr>
        <w:t>բարելավել</w:t>
      </w:r>
      <w:r w:rsidRPr="003865A4">
        <w:rPr>
          <w:rFonts w:ascii="GHEA Grapalat" w:hAnsi="GHEA Grapalat"/>
          <w:lang w:val="hy-AM"/>
        </w:rPr>
        <w:t xml:space="preserve"> </w:t>
      </w:r>
      <w:r w:rsidRPr="003865A4">
        <w:rPr>
          <w:rFonts w:ascii="GHEA Grapalat" w:hAnsi="GHEA Grapalat" w:cs="Sylfaen"/>
          <w:lang w:val="hy-AM"/>
        </w:rPr>
        <w:t>իրադրությունը</w:t>
      </w:r>
      <w:r w:rsidRPr="003865A4">
        <w:rPr>
          <w:rFonts w:ascii="GHEA Grapalat" w:hAnsi="GHEA Grapalat"/>
          <w:lang w:val="hy-AM"/>
        </w:rPr>
        <w:t xml:space="preserve">:  </w:t>
      </w:r>
      <w:r w:rsidRPr="003865A4">
        <w:rPr>
          <w:rFonts w:ascii="GHEA Grapalat" w:hAnsi="GHEA Grapalat" w:cs="Sylfaen"/>
          <w:lang w:val="hy-AM"/>
        </w:rPr>
        <w:t>Քաղաքականության</w:t>
      </w:r>
      <w:r w:rsidRPr="003865A4">
        <w:rPr>
          <w:rFonts w:ascii="GHEA Grapalat" w:hAnsi="GHEA Grapalat"/>
          <w:lang w:val="hy-AM"/>
        </w:rPr>
        <w:t xml:space="preserve"> </w:t>
      </w:r>
      <w:r w:rsidRPr="003865A4">
        <w:rPr>
          <w:rFonts w:ascii="GHEA Grapalat" w:hAnsi="GHEA Grapalat" w:cs="Sylfaen"/>
          <w:lang w:val="hy-AM"/>
        </w:rPr>
        <w:t>կիրառման</w:t>
      </w:r>
      <w:r w:rsidRPr="003865A4">
        <w:rPr>
          <w:rFonts w:ascii="GHEA Grapalat" w:hAnsi="GHEA Grapalat"/>
          <w:lang w:val="hy-AM"/>
        </w:rPr>
        <w:t xml:space="preserve"> </w:t>
      </w:r>
      <w:r w:rsidRPr="003865A4">
        <w:rPr>
          <w:rFonts w:ascii="GHEA Grapalat" w:hAnsi="GHEA Grapalat" w:cs="Sylfaen"/>
          <w:lang w:val="hy-AM"/>
        </w:rPr>
        <w:t>արդյունքում</w:t>
      </w:r>
      <w:r w:rsidRPr="003865A4">
        <w:rPr>
          <w:rFonts w:ascii="GHEA Grapalat" w:hAnsi="GHEA Grapalat"/>
          <w:lang w:val="hy-AM"/>
        </w:rPr>
        <w:t xml:space="preserve">, </w:t>
      </w:r>
      <w:r w:rsidRPr="003865A4">
        <w:rPr>
          <w:rFonts w:ascii="GHEA Grapalat" w:hAnsi="GHEA Grapalat" w:cs="Sylfaen"/>
          <w:lang w:val="hy-AM"/>
        </w:rPr>
        <w:t>զարգացման</w:t>
      </w:r>
      <w:r w:rsidRPr="003865A4">
        <w:rPr>
          <w:rFonts w:ascii="GHEA Grapalat" w:hAnsi="GHEA Grapalat"/>
          <w:lang w:val="hy-AM"/>
        </w:rPr>
        <w:t xml:space="preserve"> </w:t>
      </w:r>
      <w:r w:rsidRPr="003865A4">
        <w:rPr>
          <w:rFonts w:ascii="GHEA Grapalat" w:hAnsi="GHEA Grapalat" w:cs="Sylfaen"/>
          <w:lang w:val="hy-AM"/>
        </w:rPr>
        <w:t>միջին</w:t>
      </w:r>
      <w:r w:rsidRPr="003865A4">
        <w:rPr>
          <w:rFonts w:ascii="GHEA Grapalat" w:hAnsi="GHEA Grapalat"/>
          <w:lang w:val="hy-AM"/>
        </w:rPr>
        <w:t xml:space="preserve"> </w:t>
      </w:r>
      <w:r w:rsidRPr="003865A4">
        <w:rPr>
          <w:rFonts w:ascii="GHEA Grapalat" w:hAnsi="GHEA Grapalat" w:cs="Sylfaen"/>
          <w:lang w:val="hy-AM"/>
        </w:rPr>
        <w:t>սցենարի</w:t>
      </w:r>
      <w:r w:rsidRPr="003865A4">
        <w:rPr>
          <w:rFonts w:ascii="GHEA Grapalat" w:hAnsi="GHEA Grapalat"/>
          <w:lang w:val="hy-AM"/>
        </w:rPr>
        <w:t xml:space="preserve"> </w:t>
      </w:r>
      <w:r w:rsidRPr="003865A4">
        <w:rPr>
          <w:rFonts w:ascii="GHEA Grapalat" w:hAnsi="GHEA Grapalat" w:cs="Sylfaen"/>
          <w:lang w:val="hy-AM"/>
        </w:rPr>
        <w:t>պայմաններում</w:t>
      </w:r>
      <w:r w:rsidRPr="003865A4">
        <w:rPr>
          <w:rFonts w:ascii="GHEA Grapalat" w:hAnsi="GHEA Grapalat"/>
          <w:lang w:val="hy-AM"/>
        </w:rPr>
        <w:t xml:space="preserve"> </w:t>
      </w:r>
      <w:r w:rsidRPr="003865A4">
        <w:rPr>
          <w:rFonts w:ascii="GHEA Grapalat" w:hAnsi="GHEA Grapalat" w:cs="Sylfaen"/>
          <w:lang w:val="hy-AM"/>
        </w:rPr>
        <w:t>նպատակադրվում</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որ</w:t>
      </w:r>
      <w:r w:rsidRPr="003865A4">
        <w:rPr>
          <w:rFonts w:ascii="GHEA Grapalat" w:hAnsi="GHEA Grapalat"/>
          <w:lang w:val="hy-AM"/>
        </w:rPr>
        <w:t xml:space="preserve"> h</w:t>
      </w:r>
      <w:r w:rsidRPr="003865A4">
        <w:rPr>
          <w:rFonts w:ascii="GHEA Grapalat" w:hAnsi="GHEA Grapalat" w:cs="Sylfaen"/>
          <w:lang w:val="hy-AM"/>
        </w:rPr>
        <w:t>ետ</w:t>
      </w:r>
      <w:r w:rsidRPr="003865A4">
        <w:rPr>
          <w:rFonts w:ascii="GHEA Grapalat" w:hAnsi="GHEA Grapalat"/>
          <w:lang w:val="hy-AM"/>
        </w:rPr>
        <w:t xml:space="preserve"> </w:t>
      </w:r>
      <w:r w:rsidRPr="003865A4">
        <w:rPr>
          <w:rFonts w:ascii="GHEA Grapalat" w:hAnsi="GHEA Grapalat" w:cs="Sylfaen"/>
          <w:lang w:val="hy-AM"/>
        </w:rPr>
        <w:t>ընկնող</w:t>
      </w:r>
      <w:r w:rsidRPr="003865A4">
        <w:rPr>
          <w:rFonts w:ascii="GHEA Grapalat" w:hAnsi="GHEA Grapalat"/>
          <w:lang w:val="hy-AM"/>
        </w:rPr>
        <w:t xml:space="preserve"> </w:t>
      </w:r>
      <w:r w:rsidRPr="003865A4">
        <w:rPr>
          <w:rFonts w:ascii="GHEA Grapalat" w:hAnsi="GHEA Grapalat" w:cs="Sylfaen"/>
          <w:lang w:val="hy-AM"/>
        </w:rPr>
        <w:t>մարզերի</w:t>
      </w:r>
      <w:r w:rsidRPr="003865A4">
        <w:rPr>
          <w:rFonts w:ascii="GHEA Grapalat" w:hAnsi="GHEA Grapalat"/>
          <w:lang w:val="hy-AM"/>
        </w:rPr>
        <w:t xml:space="preserve"> </w:t>
      </w:r>
      <w:r w:rsidRPr="003865A4">
        <w:rPr>
          <w:rFonts w:ascii="GHEA Grapalat" w:hAnsi="GHEA Grapalat" w:cs="Sylfaen"/>
          <w:lang w:val="hy-AM"/>
        </w:rPr>
        <w:t>զարգացման</w:t>
      </w:r>
      <w:r w:rsidRPr="003865A4">
        <w:rPr>
          <w:rFonts w:ascii="GHEA Grapalat" w:hAnsi="GHEA Grapalat"/>
          <w:lang w:val="hy-AM"/>
        </w:rPr>
        <w:t xml:space="preserve"> </w:t>
      </w:r>
      <w:r w:rsidRPr="003865A4">
        <w:rPr>
          <w:rFonts w:ascii="GHEA Grapalat" w:hAnsi="GHEA Grapalat" w:cs="Sylfaen"/>
          <w:lang w:val="hy-AM"/>
        </w:rPr>
        <w:t>տեմպերը</w:t>
      </w:r>
      <w:r w:rsidRPr="003865A4">
        <w:rPr>
          <w:rFonts w:ascii="GHEA Grapalat" w:hAnsi="GHEA Grapalat"/>
          <w:lang w:val="hy-AM"/>
        </w:rPr>
        <w:t xml:space="preserve"> </w:t>
      </w:r>
      <w:r w:rsidRPr="003865A4">
        <w:rPr>
          <w:rFonts w:ascii="GHEA Grapalat" w:hAnsi="GHEA Grapalat" w:cs="Sylfaen"/>
          <w:lang w:val="hy-AM"/>
        </w:rPr>
        <w:t>կարագանան</w:t>
      </w:r>
      <w:r w:rsidRPr="003865A4">
        <w:rPr>
          <w:rFonts w:ascii="GHEA Grapalat" w:hAnsi="GHEA Grapalat"/>
          <w:lang w:val="hy-AM"/>
        </w:rPr>
        <w:t xml:space="preserve"> </w:t>
      </w:r>
      <w:r w:rsidRPr="003865A4">
        <w:rPr>
          <w:rFonts w:ascii="GHEA Grapalat" w:hAnsi="GHEA Grapalat" w:cs="Sylfaen"/>
          <w:lang w:val="hy-AM"/>
        </w:rPr>
        <w:t>այնպես</w:t>
      </w:r>
      <w:r w:rsidRPr="003865A4">
        <w:rPr>
          <w:rFonts w:ascii="GHEA Grapalat" w:hAnsi="GHEA Grapalat"/>
          <w:lang w:val="hy-AM"/>
        </w:rPr>
        <w:t xml:space="preserve">, </w:t>
      </w:r>
      <w:r w:rsidRPr="003865A4">
        <w:rPr>
          <w:rFonts w:ascii="GHEA Grapalat" w:hAnsi="GHEA Grapalat" w:cs="Sylfaen"/>
          <w:lang w:val="hy-AM"/>
        </w:rPr>
        <w:t>որ</w:t>
      </w:r>
      <w:r w:rsidRPr="003865A4">
        <w:rPr>
          <w:rFonts w:ascii="GHEA Grapalat" w:hAnsi="GHEA Grapalat"/>
          <w:lang w:val="hy-AM"/>
        </w:rPr>
        <w:t xml:space="preserve"> </w:t>
      </w:r>
      <w:r w:rsidRPr="003865A4">
        <w:rPr>
          <w:rFonts w:ascii="GHEA Grapalat" w:hAnsi="GHEA Grapalat" w:cs="Sylfaen"/>
          <w:lang w:val="hy-AM"/>
        </w:rPr>
        <w:t>դրանց</w:t>
      </w:r>
      <w:r w:rsidRPr="003865A4">
        <w:rPr>
          <w:rFonts w:ascii="GHEA Grapalat" w:hAnsi="GHEA Grapalat"/>
          <w:lang w:val="hy-AM"/>
        </w:rPr>
        <w:t xml:space="preserve"> </w:t>
      </w:r>
      <w:r w:rsidRPr="003865A4">
        <w:rPr>
          <w:rFonts w:ascii="GHEA Grapalat" w:hAnsi="GHEA Grapalat" w:cs="Sylfaen"/>
          <w:lang w:val="hy-AM"/>
        </w:rPr>
        <w:t>զարգացման</w:t>
      </w:r>
      <w:r w:rsidRPr="003865A4">
        <w:rPr>
          <w:rFonts w:ascii="GHEA Grapalat" w:hAnsi="GHEA Grapalat"/>
          <w:lang w:val="hy-AM"/>
        </w:rPr>
        <w:t xml:space="preserve"> </w:t>
      </w:r>
      <w:r w:rsidRPr="003865A4">
        <w:rPr>
          <w:rFonts w:ascii="GHEA Grapalat" w:hAnsi="GHEA Grapalat" w:cs="Sylfaen"/>
          <w:lang w:val="hy-AM"/>
        </w:rPr>
        <w:t>մակարդակը</w:t>
      </w:r>
      <w:r w:rsidRPr="003865A4">
        <w:rPr>
          <w:rFonts w:ascii="GHEA Grapalat" w:hAnsi="GHEA Grapalat"/>
          <w:lang w:val="hy-AM"/>
        </w:rPr>
        <w:t xml:space="preserve"> </w:t>
      </w:r>
      <w:r w:rsidRPr="003865A4">
        <w:rPr>
          <w:rFonts w:ascii="GHEA Grapalat" w:hAnsi="GHEA Grapalat" w:cs="Sylfaen"/>
          <w:lang w:val="hy-AM"/>
        </w:rPr>
        <w:t>միջնաժամկետ</w:t>
      </w:r>
      <w:r w:rsidRPr="003865A4">
        <w:rPr>
          <w:rFonts w:ascii="GHEA Grapalat" w:hAnsi="GHEA Grapalat"/>
          <w:lang w:val="hy-AM"/>
        </w:rPr>
        <w:t xml:space="preserve"> </w:t>
      </w:r>
      <w:r w:rsidRPr="003865A4">
        <w:rPr>
          <w:rFonts w:ascii="GHEA Grapalat" w:hAnsi="GHEA Grapalat" w:cs="Sylfaen"/>
          <w:lang w:val="hy-AM"/>
        </w:rPr>
        <w:t>հեռանկարում</w:t>
      </w:r>
      <w:r w:rsidRPr="003865A4">
        <w:rPr>
          <w:rFonts w:ascii="GHEA Grapalat" w:hAnsi="GHEA Grapalat"/>
          <w:lang w:val="hy-AM"/>
        </w:rPr>
        <w:t xml:space="preserve"> </w:t>
      </w:r>
      <w:r w:rsidRPr="003865A4">
        <w:rPr>
          <w:rFonts w:ascii="GHEA Grapalat" w:hAnsi="GHEA Grapalat" w:cs="Sylfaen"/>
          <w:lang w:val="hy-AM"/>
        </w:rPr>
        <w:t>մոտենա</w:t>
      </w:r>
      <w:r w:rsidRPr="003865A4">
        <w:rPr>
          <w:rFonts w:ascii="GHEA Grapalat" w:hAnsi="GHEA Grapalat"/>
          <w:lang w:val="hy-AM"/>
        </w:rPr>
        <w:t xml:space="preserve"> </w:t>
      </w:r>
      <w:r w:rsidRPr="003865A4">
        <w:rPr>
          <w:rFonts w:ascii="GHEA Grapalat" w:hAnsi="GHEA Grapalat" w:cs="Sylfaen"/>
          <w:lang w:val="hy-AM"/>
        </w:rPr>
        <w:t>միջին</w:t>
      </w:r>
      <w:r w:rsidRPr="003865A4">
        <w:rPr>
          <w:rFonts w:ascii="GHEA Grapalat" w:hAnsi="GHEA Grapalat"/>
          <w:lang w:val="hy-AM"/>
        </w:rPr>
        <w:t xml:space="preserve"> </w:t>
      </w:r>
      <w:r w:rsidRPr="003865A4">
        <w:rPr>
          <w:rFonts w:ascii="GHEA Grapalat" w:hAnsi="GHEA Grapalat" w:cs="Sylfaen"/>
          <w:lang w:val="hy-AM"/>
        </w:rPr>
        <w:t>հանրապետական</w:t>
      </w:r>
      <w:r w:rsidRPr="003865A4">
        <w:rPr>
          <w:rFonts w:ascii="GHEA Grapalat" w:hAnsi="GHEA Grapalat"/>
          <w:lang w:val="hy-AM"/>
        </w:rPr>
        <w:t xml:space="preserve"> </w:t>
      </w:r>
      <w:r w:rsidRPr="003865A4">
        <w:rPr>
          <w:rFonts w:ascii="GHEA Grapalat" w:hAnsi="GHEA Grapalat" w:cs="Sylfaen"/>
          <w:lang w:val="hy-AM"/>
        </w:rPr>
        <w:t>զարգացման</w:t>
      </w:r>
      <w:r w:rsidRPr="003865A4">
        <w:rPr>
          <w:rFonts w:ascii="GHEA Grapalat" w:hAnsi="GHEA Grapalat"/>
          <w:lang w:val="hy-AM"/>
        </w:rPr>
        <w:t xml:space="preserve"> </w:t>
      </w:r>
      <w:r w:rsidRPr="003865A4">
        <w:rPr>
          <w:rFonts w:ascii="GHEA Grapalat" w:hAnsi="GHEA Grapalat" w:cs="Sylfaen"/>
          <w:lang w:val="hy-AM"/>
        </w:rPr>
        <w:t>մակարդակին</w:t>
      </w:r>
      <w:r w:rsidRPr="003865A4">
        <w:rPr>
          <w:rFonts w:ascii="GHEA Grapalat" w:hAnsi="GHEA Grapalat"/>
          <w:lang w:val="af-ZA"/>
        </w:rPr>
        <w:t>,</w:t>
      </w:r>
      <w:r w:rsidRPr="003865A4">
        <w:rPr>
          <w:rFonts w:ascii="GHEA Grapalat" w:hAnsi="GHEA Grapalat"/>
          <w:lang w:val="hy-AM"/>
        </w:rPr>
        <w:t xml:space="preserve"> </w:t>
      </w:r>
      <w:r w:rsidRPr="003865A4">
        <w:rPr>
          <w:rFonts w:ascii="GHEA Grapalat" w:hAnsi="GHEA Grapalat" w:cs="Sylfaen"/>
          <w:lang w:val="hy-AM"/>
        </w:rPr>
        <w:t>այն</w:t>
      </w:r>
      <w:r w:rsidRPr="003865A4">
        <w:rPr>
          <w:rFonts w:ascii="GHEA Grapalat" w:hAnsi="GHEA Grapalat"/>
          <w:lang w:val="hy-AM"/>
        </w:rPr>
        <w:t xml:space="preserve"> </w:t>
      </w:r>
      <w:r w:rsidRPr="003865A4">
        <w:rPr>
          <w:rFonts w:ascii="GHEA Grapalat" w:hAnsi="GHEA Grapalat" w:cs="Sylfaen"/>
          <w:lang w:val="hy-AM"/>
        </w:rPr>
        <w:t>դեպքում</w:t>
      </w:r>
      <w:r w:rsidRPr="003865A4">
        <w:rPr>
          <w:rFonts w:ascii="GHEA Grapalat" w:hAnsi="GHEA Grapalat"/>
          <w:lang w:val="hy-AM"/>
        </w:rPr>
        <w:t xml:space="preserve">, </w:t>
      </w:r>
      <w:r w:rsidRPr="003865A4">
        <w:rPr>
          <w:rFonts w:ascii="GHEA Grapalat" w:hAnsi="GHEA Grapalat" w:cs="Sylfaen"/>
          <w:lang w:val="hy-AM"/>
        </w:rPr>
        <w:t>երբ</w:t>
      </w:r>
      <w:r w:rsidRPr="003865A4">
        <w:rPr>
          <w:rFonts w:ascii="GHEA Grapalat" w:hAnsi="GHEA Grapalat"/>
          <w:lang w:val="hy-AM"/>
        </w:rPr>
        <w:t xml:space="preserve"> </w:t>
      </w:r>
      <w:r w:rsidRPr="003865A4">
        <w:rPr>
          <w:rFonts w:ascii="GHEA Grapalat" w:hAnsi="GHEA Grapalat" w:cs="Sylfaen"/>
          <w:lang w:val="hy-AM"/>
        </w:rPr>
        <w:t>առավել</w:t>
      </w:r>
      <w:r w:rsidRPr="003865A4">
        <w:rPr>
          <w:rFonts w:ascii="GHEA Grapalat" w:hAnsi="GHEA Grapalat"/>
          <w:lang w:val="hy-AM"/>
        </w:rPr>
        <w:t xml:space="preserve"> </w:t>
      </w:r>
      <w:r w:rsidRPr="003865A4">
        <w:rPr>
          <w:rFonts w:ascii="GHEA Grapalat" w:hAnsi="GHEA Grapalat" w:cs="Sylfaen"/>
          <w:lang w:val="hy-AM"/>
        </w:rPr>
        <w:t>զարգացած</w:t>
      </w:r>
      <w:r w:rsidRPr="003865A4">
        <w:rPr>
          <w:rFonts w:ascii="GHEA Grapalat" w:hAnsi="GHEA Grapalat"/>
          <w:lang w:val="hy-AM"/>
        </w:rPr>
        <w:t xml:space="preserve"> </w:t>
      </w:r>
      <w:r w:rsidRPr="003865A4">
        <w:rPr>
          <w:rFonts w:ascii="GHEA Grapalat" w:hAnsi="GHEA Grapalat" w:cs="Sylfaen"/>
          <w:lang w:val="hy-AM"/>
        </w:rPr>
        <w:t>մարզերի</w:t>
      </w:r>
      <w:r w:rsidRPr="003865A4">
        <w:rPr>
          <w:rFonts w:ascii="GHEA Grapalat" w:hAnsi="GHEA Grapalat"/>
          <w:lang w:val="hy-AM"/>
        </w:rPr>
        <w:t xml:space="preserve"> </w:t>
      </w:r>
      <w:r w:rsidRPr="003865A4">
        <w:rPr>
          <w:rFonts w:ascii="GHEA Grapalat" w:hAnsi="GHEA Grapalat" w:cs="Sylfaen"/>
          <w:lang w:val="hy-AM"/>
        </w:rPr>
        <w:t>ներկայիս</w:t>
      </w:r>
      <w:r w:rsidRPr="003865A4">
        <w:rPr>
          <w:rFonts w:ascii="GHEA Grapalat" w:hAnsi="GHEA Grapalat"/>
          <w:lang w:val="hy-AM"/>
        </w:rPr>
        <w:t xml:space="preserve"> </w:t>
      </w:r>
      <w:r w:rsidRPr="003865A4">
        <w:rPr>
          <w:rFonts w:ascii="GHEA Grapalat" w:hAnsi="GHEA Grapalat" w:cs="Sylfaen"/>
          <w:lang w:val="hy-AM"/>
        </w:rPr>
        <w:t>միջին</w:t>
      </w:r>
      <w:r w:rsidRPr="003865A4">
        <w:rPr>
          <w:rFonts w:ascii="GHEA Grapalat" w:hAnsi="GHEA Grapalat"/>
          <w:lang w:val="hy-AM"/>
        </w:rPr>
        <w:t xml:space="preserve"> </w:t>
      </w:r>
      <w:r w:rsidRPr="003865A4">
        <w:rPr>
          <w:rFonts w:ascii="GHEA Grapalat" w:hAnsi="GHEA Grapalat" w:cs="Sylfaen"/>
          <w:lang w:val="hy-AM"/>
        </w:rPr>
        <w:t>տարեկան</w:t>
      </w:r>
      <w:r w:rsidRPr="003865A4">
        <w:rPr>
          <w:rFonts w:ascii="GHEA Grapalat" w:hAnsi="GHEA Grapalat"/>
          <w:lang w:val="hy-AM"/>
        </w:rPr>
        <w:t xml:space="preserve"> </w:t>
      </w:r>
      <w:r w:rsidRPr="003865A4">
        <w:rPr>
          <w:rFonts w:ascii="GHEA Grapalat" w:hAnsi="GHEA Grapalat" w:cs="Sylfaen"/>
          <w:lang w:val="hy-AM"/>
        </w:rPr>
        <w:t>աճի</w:t>
      </w:r>
      <w:r w:rsidRPr="003865A4">
        <w:rPr>
          <w:rFonts w:ascii="GHEA Grapalat" w:hAnsi="GHEA Grapalat"/>
          <w:lang w:val="hy-AM"/>
        </w:rPr>
        <w:t xml:space="preserve"> </w:t>
      </w:r>
      <w:r w:rsidRPr="003865A4">
        <w:rPr>
          <w:rFonts w:ascii="GHEA Grapalat" w:hAnsi="GHEA Grapalat" w:cs="Sylfaen"/>
          <w:lang w:val="hy-AM"/>
        </w:rPr>
        <w:t>տեմպերը</w:t>
      </w:r>
      <w:r w:rsidRPr="003865A4">
        <w:rPr>
          <w:rFonts w:ascii="GHEA Grapalat" w:hAnsi="GHEA Grapalat"/>
          <w:lang w:val="hy-AM"/>
        </w:rPr>
        <w:t xml:space="preserve"> </w:t>
      </w:r>
      <w:r w:rsidRPr="003865A4">
        <w:rPr>
          <w:rFonts w:ascii="GHEA Grapalat" w:hAnsi="GHEA Grapalat" w:cs="Sylfaen"/>
          <w:lang w:val="hy-AM"/>
        </w:rPr>
        <w:t>այդ</w:t>
      </w:r>
      <w:r w:rsidRPr="003865A4">
        <w:rPr>
          <w:rFonts w:ascii="GHEA Grapalat" w:hAnsi="GHEA Grapalat"/>
          <w:lang w:val="hy-AM"/>
        </w:rPr>
        <w:t xml:space="preserve"> </w:t>
      </w:r>
      <w:r w:rsidRPr="003865A4">
        <w:rPr>
          <w:rFonts w:ascii="GHEA Grapalat" w:hAnsi="GHEA Grapalat" w:cs="Sylfaen"/>
          <w:lang w:val="hy-AM"/>
        </w:rPr>
        <w:t>ընթացքում</w:t>
      </w:r>
      <w:r w:rsidRPr="003865A4">
        <w:rPr>
          <w:rFonts w:ascii="GHEA Grapalat" w:hAnsi="GHEA Grapalat"/>
          <w:lang w:val="hy-AM"/>
        </w:rPr>
        <w:t xml:space="preserve"> </w:t>
      </w:r>
      <w:r w:rsidRPr="003865A4">
        <w:rPr>
          <w:rFonts w:ascii="GHEA Grapalat" w:hAnsi="GHEA Grapalat" w:cs="Sylfaen"/>
          <w:lang w:val="hy-AM"/>
        </w:rPr>
        <w:t>կպահպանվեն</w:t>
      </w:r>
      <w:r w:rsidRPr="003865A4">
        <w:rPr>
          <w:rFonts w:ascii="GHEA Grapalat" w:hAnsi="GHEA Grapalat"/>
          <w:lang w:val="hy-AM"/>
        </w:rPr>
        <w:t xml:space="preserve"> </w:t>
      </w:r>
      <w:r w:rsidRPr="003865A4">
        <w:rPr>
          <w:rFonts w:ascii="GHEA Grapalat" w:hAnsi="GHEA Grapalat" w:cs="Sylfaen"/>
          <w:lang w:val="hy-AM"/>
        </w:rPr>
        <w:t>համարյա</w:t>
      </w:r>
      <w:r w:rsidRPr="003865A4">
        <w:rPr>
          <w:rFonts w:ascii="GHEA Grapalat" w:hAnsi="GHEA Grapalat"/>
          <w:lang w:val="hy-AM"/>
        </w:rPr>
        <w:t xml:space="preserve"> </w:t>
      </w:r>
      <w:r w:rsidRPr="003865A4">
        <w:rPr>
          <w:rFonts w:ascii="GHEA Grapalat" w:hAnsi="GHEA Grapalat" w:cs="Sylfaen"/>
          <w:lang w:val="hy-AM"/>
        </w:rPr>
        <w:t>նույն</w:t>
      </w:r>
      <w:r w:rsidRPr="003865A4">
        <w:rPr>
          <w:rFonts w:ascii="GHEA Grapalat" w:hAnsi="GHEA Grapalat"/>
          <w:lang w:val="hy-AM"/>
        </w:rPr>
        <w:t xml:space="preserve"> </w:t>
      </w:r>
      <w:r w:rsidRPr="003865A4">
        <w:rPr>
          <w:rFonts w:ascii="GHEA Grapalat" w:hAnsi="GHEA Grapalat" w:cs="Sylfaen"/>
          <w:lang w:val="hy-AM"/>
        </w:rPr>
        <w:t>համամասնությամբ</w:t>
      </w:r>
      <w:r w:rsidRPr="003865A4">
        <w:rPr>
          <w:rFonts w:ascii="GHEA Grapalat" w:hAnsi="GHEA Grapalat"/>
          <w:lang w:val="hy-AM"/>
        </w:rPr>
        <w:t>:</w:t>
      </w:r>
    </w:p>
    <w:p w:rsidR="00E53573" w:rsidRPr="003865A4" w:rsidRDefault="00E53573" w:rsidP="00E53573">
      <w:pPr>
        <w:numPr>
          <w:ilvl w:val="0"/>
          <w:numId w:val="55"/>
        </w:numPr>
        <w:tabs>
          <w:tab w:val="left" w:pos="-3420"/>
        </w:tabs>
        <w:ind w:left="-142" w:firstLine="425"/>
        <w:jc w:val="both"/>
        <w:rPr>
          <w:rFonts w:ascii="GHEA Grapalat" w:hAnsi="GHEA Grapalat"/>
          <w:lang w:val="af-ZA"/>
        </w:rPr>
      </w:pPr>
      <w:r w:rsidRPr="003865A4">
        <w:rPr>
          <w:rFonts w:ascii="GHEA Grapalat" w:hAnsi="GHEA Grapalat" w:cs="Sylfaen"/>
          <w:lang w:val="af-ZA"/>
        </w:rPr>
        <w:t>Հայաստանի Հանրապետության</w:t>
      </w:r>
      <w:r w:rsidRPr="003865A4">
        <w:rPr>
          <w:rFonts w:ascii="GHEA Grapalat" w:hAnsi="GHEA Grapalat"/>
          <w:lang w:val="af-ZA"/>
        </w:rPr>
        <w:t xml:space="preserve"> </w:t>
      </w:r>
      <w:r w:rsidRPr="003865A4">
        <w:rPr>
          <w:rFonts w:ascii="GHEA Grapalat" w:hAnsi="GHEA Grapalat" w:cs="Sylfaen"/>
          <w:lang w:val="af-ZA"/>
        </w:rPr>
        <w:t>կառավարության</w:t>
      </w:r>
      <w:r w:rsidRPr="003865A4">
        <w:rPr>
          <w:rFonts w:ascii="GHEA Grapalat" w:hAnsi="GHEA Grapalat"/>
          <w:lang w:val="af-ZA"/>
        </w:rPr>
        <w:t xml:space="preserve"> 2010 </w:t>
      </w:r>
      <w:r w:rsidRPr="003865A4">
        <w:rPr>
          <w:rFonts w:ascii="GHEA Grapalat" w:hAnsi="GHEA Grapalat" w:cs="Sylfaen"/>
          <w:lang w:val="af-ZA"/>
        </w:rPr>
        <w:t>թվականի</w:t>
      </w:r>
      <w:r w:rsidRPr="003865A4">
        <w:rPr>
          <w:rFonts w:ascii="GHEA Grapalat" w:hAnsi="GHEA Grapalat"/>
          <w:lang w:val="af-ZA"/>
        </w:rPr>
        <w:t xml:space="preserve"> </w:t>
      </w:r>
      <w:r w:rsidRPr="003865A4">
        <w:rPr>
          <w:rFonts w:ascii="GHEA Grapalat" w:hAnsi="GHEA Grapalat" w:cs="Sylfaen"/>
          <w:lang w:val="af-ZA"/>
        </w:rPr>
        <w:t>դեկտեմբերի</w:t>
      </w:r>
      <w:r w:rsidRPr="003865A4">
        <w:rPr>
          <w:rFonts w:ascii="GHEA Grapalat" w:hAnsi="GHEA Grapalat"/>
          <w:lang w:val="af-ZA"/>
        </w:rPr>
        <w:t xml:space="preserve"> 30-</w:t>
      </w:r>
      <w:r w:rsidRPr="003865A4">
        <w:rPr>
          <w:rFonts w:ascii="GHEA Grapalat" w:hAnsi="GHEA Grapalat" w:cs="Sylfaen"/>
          <w:lang w:val="af-ZA"/>
        </w:rPr>
        <w:t>ի</w:t>
      </w:r>
      <w:r w:rsidRPr="003865A4">
        <w:rPr>
          <w:rFonts w:ascii="GHEA Grapalat" w:hAnsi="GHEA Grapalat"/>
          <w:lang w:val="af-ZA"/>
        </w:rPr>
        <w:t xml:space="preserve"> N 1756-</w:t>
      </w:r>
      <w:r w:rsidRPr="003865A4">
        <w:rPr>
          <w:rFonts w:ascii="GHEA Grapalat" w:hAnsi="GHEA Grapalat" w:cs="Sylfaen"/>
          <w:lang w:val="af-ZA"/>
        </w:rPr>
        <w:t>Ն</w:t>
      </w:r>
      <w:r w:rsidRPr="003865A4">
        <w:rPr>
          <w:rFonts w:ascii="GHEA Grapalat" w:hAnsi="GHEA Grapalat"/>
          <w:lang w:val="af-ZA"/>
        </w:rPr>
        <w:t xml:space="preserve"> </w:t>
      </w:r>
      <w:r w:rsidRPr="003865A4">
        <w:rPr>
          <w:rFonts w:ascii="GHEA Grapalat" w:hAnsi="GHEA Grapalat" w:cs="Sylfaen"/>
          <w:lang w:val="af-ZA"/>
        </w:rPr>
        <w:t>որոշմամբ</w:t>
      </w:r>
      <w:r w:rsidRPr="003865A4">
        <w:rPr>
          <w:rFonts w:ascii="GHEA Grapalat" w:hAnsi="GHEA Grapalat"/>
          <w:lang w:val="af-ZA"/>
        </w:rPr>
        <w:t xml:space="preserve"> </w:t>
      </w:r>
      <w:r w:rsidRPr="003865A4">
        <w:rPr>
          <w:rFonts w:ascii="GHEA Grapalat" w:hAnsi="GHEA Grapalat" w:cs="Sylfaen"/>
          <w:lang w:val="af-ZA"/>
        </w:rPr>
        <w:t>ընդունվել</w:t>
      </w:r>
      <w:r w:rsidRPr="003865A4">
        <w:rPr>
          <w:rFonts w:ascii="GHEA Grapalat" w:hAnsi="GHEA Grapalat"/>
          <w:lang w:val="af-ZA"/>
        </w:rPr>
        <w:t xml:space="preserve"> </w:t>
      </w:r>
      <w:r w:rsidRPr="003865A4">
        <w:rPr>
          <w:rFonts w:ascii="GHEA Grapalat" w:hAnsi="GHEA Grapalat" w:cs="Sylfaen"/>
          <w:lang w:val="af-ZA"/>
        </w:rPr>
        <w:t>է</w:t>
      </w:r>
      <w:r w:rsidRPr="003865A4">
        <w:rPr>
          <w:rFonts w:ascii="GHEA Grapalat" w:hAnsi="GHEA Grapalat"/>
          <w:lang w:val="af-ZA"/>
        </w:rPr>
        <w:t xml:space="preserve"> «</w:t>
      </w:r>
      <w:r w:rsidRPr="003865A4">
        <w:rPr>
          <w:rFonts w:ascii="GHEA Grapalat" w:hAnsi="GHEA Grapalat" w:cs="Sylfaen"/>
          <w:lang w:val="af-ZA"/>
        </w:rPr>
        <w:t>Հայաստանի</w:t>
      </w:r>
      <w:r w:rsidRPr="003865A4">
        <w:rPr>
          <w:rFonts w:ascii="GHEA Grapalat" w:hAnsi="GHEA Grapalat"/>
          <w:lang w:val="af-ZA"/>
        </w:rPr>
        <w:t xml:space="preserve"> </w:t>
      </w:r>
      <w:r w:rsidRPr="003865A4">
        <w:rPr>
          <w:rFonts w:ascii="GHEA Grapalat" w:hAnsi="GHEA Grapalat" w:cs="Sylfaen"/>
          <w:lang w:val="af-ZA"/>
        </w:rPr>
        <w:t>Հանրապետության</w:t>
      </w:r>
      <w:r w:rsidRPr="003865A4">
        <w:rPr>
          <w:rFonts w:ascii="GHEA Grapalat" w:hAnsi="GHEA Grapalat"/>
          <w:lang w:val="af-ZA"/>
        </w:rPr>
        <w:t xml:space="preserve"> </w:t>
      </w:r>
      <w:r w:rsidRPr="003865A4">
        <w:rPr>
          <w:rFonts w:ascii="GHEA Grapalat" w:hAnsi="GHEA Grapalat" w:cs="Sylfaen"/>
          <w:lang w:val="af-ZA"/>
        </w:rPr>
        <w:t>Արմավիրի մարզի</w:t>
      </w:r>
      <w:r w:rsidRPr="003865A4">
        <w:rPr>
          <w:rFonts w:ascii="GHEA Grapalat" w:hAnsi="GHEA Grapalat"/>
          <w:lang w:val="af-ZA"/>
        </w:rPr>
        <w:t xml:space="preserve"> 2011-</w:t>
      </w:r>
      <w:r w:rsidRPr="003865A4">
        <w:rPr>
          <w:rFonts w:ascii="GHEA Grapalat" w:hAnsi="GHEA Grapalat" w:cs="Times Armenian"/>
          <w:lang w:val="af-ZA"/>
        </w:rPr>
        <w:t xml:space="preserve"> 2014 </w:t>
      </w:r>
      <w:r w:rsidRPr="003865A4">
        <w:rPr>
          <w:rFonts w:ascii="GHEA Grapalat" w:hAnsi="GHEA Grapalat" w:cs="Sylfaen"/>
          <w:lang w:val="af-ZA"/>
        </w:rPr>
        <w:t>թվականների</w:t>
      </w:r>
      <w:r w:rsidRPr="003865A4">
        <w:rPr>
          <w:rFonts w:ascii="GHEA Grapalat" w:hAnsi="GHEA Grapalat"/>
          <w:lang w:val="af-ZA"/>
        </w:rPr>
        <w:t xml:space="preserve"> </w:t>
      </w:r>
      <w:r w:rsidRPr="003865A4">
        <w:rPr>
          <w:rFonts w:ascii="GHEA Grapalat" w:hAnsi="GHEA Grapalat" w:cs="Sylfaen"/>
          <w:lang w:val="af-ZA"/>
        </w:rPr>
        <w:t>սոցիալ</w:t>
      </w:r>
      <w:r w:rsidRPr="003865A4">
        <w:rPr>
          <w:rFonts w:ascii="GHEA Grapalat" w:hAnsi="GHEA Grapalat"/>
          <w:lang w:val="af-ZA"/>
        </w:rPr>
        <w:t>-</w:t>
      </w:r>
      <w:r w:rsidRPr="003865A4">
        <w:rPr>
          <w:rFonts w:ascii="GHEA Grapalat" w:hAnsi="GHEA Grapalat" w:cs="Sylfaen"/>
          <w:lang w:val="af-ZA"/>
        </w:rPr>
        <w:t>տնտեսական</w:t>
      </w:r>
      <w:r w:rsidRPr="003865A4">
        <w:rPr>
          <w:rFonts w:ascii="GHEA Grapalat" w:hAnsi="GHEA Grapalat"/>
          <w:lang w:val="af-ZA"/>
        </w:rPr>
        <w:t xml:space="preserve"> </w:t>
      </w:r>
      <w:r w:rsidRPr="003865A4">
        <w:rPr>
          <w:rFonts w:ascii="GHEA Grapalat" w:hAnsi="GHEA Grapalat" w:cs="Sylfaen"/>
          <w:lang w:val="af-ZA"/>
        </w:rPr>
        <w:t>զարգացման</w:t>
      </w:r>
      <w:r w:rsidRPr="003865A4">
        <w:rPr>
          <w:rFonts w:ascii="GHEA Grapalat" w:hAnsi="GHEA Grapalat"/>
          <w:lang w:val="af-ZA"/>
        </w:rPr>
        <w:t xml:space="preserve"> </w:t>
      </w:r>
      <w:r w:rsidRPr="003865A4">
        <w:rPr>
          <w:rFonts w:ascii="GHEA Grapalat" w:hAnsi="GHEA Grapalat" w:cs="Sylfaen"/>
          <w:lang w:val="af-ZA"/>
        </w:rPr>
        <w:t>ծրագիրը</w:t>
      </w:r>
      <w:r w:rsidRPr="003865A4">
        <w:rPr>
          <w:rFonts w:ascii="GHEA Grapalat" w:hAnsi="GHEA Grapalat"/>
          <w:lang w:val="af-ZA"/>
        </w:rPr>
        <w:t xml:space="preserve">», </w:t>
      </w:r>
      <w:r w:rsidRPr="003865A4">
        <w:rPr>
          <w:rFonts w:ascii="GHEA Grapalat" w:hAnsi="GHEA Grapalat" w:cs="Sylfaen"/>
          <w:lang w:val="af-ZA"/>
        </w:rPr>
        <w:t>որով</w:t>
      </w:r>
      <w:r w:rsidRPr="003865A4">
        <w:rPr>
          <w:rFonts w:ascii="GHEA Grapalat" w:hAnsi="GHEA Grapalat"/>
          <w:lang w:val="af-ZA"/>
        </w:rPr>
        <w:t xml:space="preserve"> </w:t>
      </w:r>
      <w:r w:rsidRPr="003865A4">
        <w:rPr>
          <w:rFonts w:ascii="GHEA Grapalat" w:hAnsi="GHEA Grapalat" w:cs="Sylfaen"/>
          <w:lang w:val="af-ZA"/>
        </w:rPr>
        <w:t>համապետական</w:t>
      </w:r>
      <w:r w:rsidRPr="003865A4">
        <w:rPr>
          <w:rFonts w:ascii="GHEA Grapalat" w:hAnsi="GHEA Grapalat" w:cs="Times Armenian"/>
          <w:lang w:val="af-ZA"/>
        </w:rPr>
        <w:t xml:space="preserve"> </w:t>
      </w:r>
      <w:r w:rsidRPr="003865A4">
        <w:rPr>
          <w:rFonts w:ascii="GHEA Grapalat" w:hAnsi="GHEA Grapalat" w:cs="Sylfaen"/>
          <w:lang w:val="af-ZA"/>
        </w:rPr>
        <w:t>ռազմավարական</w:t>
      </w:r>
      <w:r w:rsidRPr="003865A4">
        <w:rPr>
          <w:rFonts w:ascii="GHEA Grapalat" w:hAnsi="GHEA Grapalat"/>
          <w:lang w:val="af-ZA"/>
        </w:rPr>
        <w:t xml:space="preserve"> </w:t>
      </w:r>
      <w:r w:rsidRPr="003865A4">
        <w:rPr>
          <w:rFonts w:ascii="GHEA Grapalat" w:hAnsi="GHEA Grapalat" w:cs="Sylfaen"/>
          <w:lang w:val="af-ZA"/>
        </w:rPr>
        <w:t>ծրագրերի</w:t>
      </w:r>
      <w:r w:rsidRPr="003865A4">
        <w:rPr>
          <w:rFonts w:ascii="GHEA Grapalat" w:hAnsi="GHEA Grapalat"/>
          <w:lang w:val="af-ZA"/>
        </w:rPr>
        <w:t xml:space="preserve"> </w:t>
      </w:r>
      <w:r w:rsidRPr="003865A4">
        <w:rPr>
          <w:rFonts w:ascii="GHEA Grapalat" w:hAnsi="GHEA Grapalat" w:cs="Sylfaen"/>
          <w:lang w:val="af-ZA"/>
        </w:rPr>
        <w:t>դրույթները</w:t>
      </w:r>
      <w:r w:rsidRPr="003865A4">
        <w:rPr>
          <w:rFonts w:ascii="GHEA Grapalat" w:hAnsi="GHEA Grapalat"/>
          <w:lang w:val="af-ZA"/>
        </w:rPr>
        <w:t xml:space="preserve"> </w:t>
      </w:r>
      <w:r w:rsidRPr="003865A4">
        <w:rPr>
          <w:rFonts w:ascii="GHEA Grapalat" w:hAnsi="GHEA Grapalat" w:cs="Sylfaen"/>
          <w:lang w:val="af-ZA"/>
        </w:rPr>
        <w:t>հաջողությամբ</w:t>
      </w:r>
      <w:r w:rsidRPr="003865A4">
        <w:rPr>
          <w:rFonts w:ascii="GHEA Grapalat" w:hAnsi="GHEA Grapalat"/>
          <w:lang w:val="af-ZA"/>
        </w:rPr>
        <w:t xml:space="preserve"> </w:t>
      </w:r>
      <w:r w:rsidRPr="003865A4">
        <w:rPr>
          <w:rFonts w:ascii="GHEA Grapalat" w:hAnsi="GHEA Grapalat" w:cs="Sylfaen"/>
          <w:lang w:val="af-ZA"/>
        </w:rPr>
        <w:t>իրականացվում</w:t>
      </w:r>
      <w:r w:rsidRPr="003865A4">
        <w:rPr>
          <w:rFonts w:ascii="GHEA Grapalat" w:hAnsi="GHEA Grapalat"/>
          <w:lang w:val="af-ZA"/>
        </w:rPr>
        <w:t xml:space="preserve"> </w:t>
      </w:r>
      <w:r w:rsidRPr="003865A4">
        <w:rPr>
          <w:rFonts w:ascii="GHEA Grapalat" w:hAnsi="GHEA Grapalat" w:cs="Sylfaen"/>
          <w:lang w:val="af-ZA"/>
        </w:rPr>
        <w:t>են</w:t>
      </w:r>
      <w:r w:rsidRPr="003865A4">
        <w:rPr>
          <w:rFonts w:ascii="GHEA Grapalat" w:hAnsi="GHEA Grapalat"/>
          <w:lang w:val="af-ZA"/>
        </w:rPr>
        <w:t xml:space="preserve"> </w:t>
      </w:r>
      <w:r w:rsidRPr="003865A4">
        <w:rPr>
          <w:rFonts w:ascii="GHEA Grapalat" w:hAnsi="GHEA Grapalat" w:cs="Sylfaen"/>
          <w:lang w:val="af-ZA"/>
        </w:rPr>
        <w:t>Արմավիրի</w:t>
      </w:r>
      <w:r w:rsidRPr="003865A4">
        <w:rPr>
          <w:rFonts w:ascii="GHEA Grapalat" w:hAnsi="GHEA Grapalat"/>
          <w:lang w:val="af-ZA"/>
        </w:rPr>
        <w:t xml:space="preserve"> </w:t>
      </w:r>
      <w:r w:rsidRPr="003865A4">
        <w:rPr>
          <w:rFonts w:ascii="GHEA Grapalat" w:hAnsi="GHEA Grapalat" w:cs="Sylfaen"/>
          <w:lang w:val="af-ZA"/>
        </w:rPr>
        <w:t>մարզում</w:t>
      </w:r>
      <w:r w:rsidRPr="003865A4">
        <w:rPr>
          <w:rFonts w:ascii="GHEA Grapalat" w:hAnsi="GHEA Grapalat"/>
          <w:lang w:val="af-ZA"/>
        </w:rPr>
        <w:t>:</w:t>
      </w:r>
    </w:p>
    <w:p w:rsidR="00E53573" w:rsidRPr="003865A4" w:rsidRDefault="00E53573" w:rsidP="00E53573">
      <w:pPr>
        <w:numPr>
          <w:ilvl w:val="0"/>
          <w:numId w:val="55"/>
        </w:numPr>
        <w:tabs>
          <w:tab w:val="left" w:pos="-3420"/>
        </w:tabs>
        <w:ind w:left="-142" w:firstLine="425"/>
        <w:jc w:val="both"/>
        <w:rPr>
          <w:rFonts w:ascii="GHEA Grapalat" w:hAnsi="GHEA Grapalat"/>
          <w:lang w:val="af-ZA"/>
        </w:rPr>
      </w:pPr>
      <w:r w:rsidRPr="003865A4">
        <w:rPr>
          <w:rFonts w:ascii="GHEA Grapalat" w:hAnsi="GHEA Grapalat" w:cs="Sylfaen"/>
          <w:lang w:val="af-ZA"/>
        </w:rPr>
        <w:t>Սույն</w:t>
      </w:r>
      <w:r w:rsidRPr="003865A4">
        <w:rPr>
          <w:rFonts w:ascii="GHEA Grapalat" w:hAnsi="GHEA Grapalat"/>
          <w:lang w:val="af-ZA"/>
        </w:rPr>
        <w:t xml:space="preserve"> </w:t>
      </w:r>
      <w:r w:rsidRPr="003865A4">
        <w:rPr>
          <w:rFonts w:ascii="GHEA Grapalat" w:hAnsi="GHEA Grapalat" w:cs="Sylfaen"/>
          <w:lang w:val="af-ZA"/>
        </w:rPr>
        <w:t>ծրա</w:t>
      </w:r>
      <w:r w:rsidRPr="003865A4">
        <w:rPr>
          <w:rFonts w:ascii="GHEA Grapalat" w:hAnsi="GHEA Grapalat"/>
          <w:lang w:val="af-ZA"/>
        </w:rPr>
        <w:t>գ</w:t>
      </w:r>
      <w:r w:rsidRPr="003865A4">
        <w:rPr>
          <w:rFonts w:ascii="GHEA Grapalat" w:hAnsi="GHEA Grapalat" w:cs="Sylfaen"/>
          <w:lang w:val="af-ZA"/>
        </w:rPr>
        <w:t>րի</w:t>
      </w:r>
      <w:r w:rsidRPr="003865A4">
        <w:rPr>
          <w:rFonts w:ascii="GHEA Grapalat" w:hAnsi="GHEA Grapalat"/>
          <w:lang w:val="af-ZA"/>
        </w:rPr>
        <w:t xml:space="preserve"> </w:t>
      </w:r>
      <w:r w:rsidRPr="003865A4">
        <w:rPr>
          <w:rFonts w:ascii="GHEA Grapalat" w:hAnsi="GHEA Grapalat" w:cs="Sylfaen"/>
          <w:lang w:val="af-ZA"/>
        </w:rPr>
        <w:t>կազմման</w:t>
      </w:r>
      <w:r w:rsidRPr="003865A4">
        <w:rPr>
          <w:rFonts w:ascii="GHEA Grapalat" w:hAnsi="GHEA Grapalat"/>
          <w:lang w:val="af-ZA"/>
        </w:rPr>
        <w:t xml:space="preserve"> </w:t>
      </w:r>
      <w:r w:rsidRPr="003865A4">
        <w:rPr>
          <w:rFonts w:ascii="GHEA Grapalat" w:hAnsi="GHEA Grapalat" w:cs="Sylfaen"/>
          <w:lang w:val="af-ZA"/>
        </w:rPr>
        <w:t>ու</w:t>
      </w:r>
      <w:r w:rsidRPr="003865A4">
        <w:rPr>
          <w:rFonts w:ascii="GHEA Grapalat" w:hAnsi="GHEA Grapalat"/>
          <w:lang w:val="af-ZA"/>
        </w:rPr>
        <w:t xml:space="preserve"> </w:t>
      </w:r>
      <w:r w:rsidRPr="003865A4">
        <w:rPr>
          <w:rFonts w:ascii="GHEA Grapalat" w:hAnsi="GHEA Grapalat" w:cs="Sylfaen"/>
          <w:lang w:val="af-ZA"/>
        </w:rPr>
        <w:t>իրականացման</w:t>
      </w:r>
      <w:r w:rsidRPr="003865A4">
        <w:rPr>
          <w:rFonts w:ascii="GHEA Grapalat" w:hAnsi="GHEA Grapalat"/>
          <w:lang w:val="af-ZA"/>
        </w:rPr>
        <w:t xml:space="preserve"> </w:t>
      </w:r>
      <w:r w:rsidRPr="003865A4">
        <w:rPr>
          <w:rFonts w:ascii="GHEA Grapalat" w:hAnsi="GHEA Grapalat" w:cs="Sylfaen"/>
          <w:lang w:val="af-ZA"/>
        </w:rPr>
        <w:t>հիմնական</w:t>
      </w:r>
      <w:r w:rsidRPr="003865A4">
        <w:rPr>
          <w:rFonts w:ascii="GHEA Grapalat" w:hAnsi="GHEA Grapalat"/>
          <w:lang w:val="af-ZA"/>
        </w:rPr>
        <w:t xml:space="preserve"> </w:t>
      </w:r>
      <w:r w:rsidRPr="003865A4">
        <w:rPr>
          <w:rFonts w:ascii="GHEA Grapalat" w:hAnsi="GHEA Grapalat" w:cs="Sylfaen"/>
          <w:lang w:val="af-ZA"/>
        </w:rPr>
        <w:t>նպատակն</w:t>
      </w:r>
      <w:r w:rsidRPr="003865A4">
        <w:rPr>
          <w:rFonts w:ascii="GHEA Grapalat" w:hAnsi="GHEA Grapalat"/>
          <w:lang w:val="af-ZA"/>
        </w:rPr>
        <w:t xml:space="preserve"> </w:t>
      </w:r>
      <w:r w:rsidRPr="003865A4">
        <w:rPr>
          <w:rFonts w:ascii="GHEA Grapalat" w:hAnsi="GHEA Grapalat" w:cs="Sylfaen"/>
          <w:lang w:val="af-ZA"/>
        </w:rPr>
        <w:t>է</w:t>
      </w:r>
      <w:r w:rsidRPr="003865A4">
        <w:rPr>
          <w:rFonts w:ascii="GHEA Grapalat" w:hAnsi="GHEA Grapalat"/>
          <w:lang w:val="af-ZA"/>
        </w:rPr>
        <w:t xml:space="preserve"> </w:t>
      </w:r>
      <w:r w:rsidRPr="003865A4">
        <w:rPr>
          <w:rFonts w:ascii="GHEA Grapalat" w:hAnsi="GHEA Grapalat" w:cs="Sylfaen"/>
          <w:lang w:val="af-ZA"/>
        </w:rPr>
        <w:t>համապետական</w:t>
      </w:r>
      <w:r w:rsidRPr="003865A4">
        <w:rPr>
          <w:rFonts w:ascii="GHEA Grapalat" w:hAnsi="GHEA Grapalat"/>
          <w:lang w:val="af-ZA"/>
        </w:rPr>
        <w:t xml:space="preserve"> </w:t>
      </w:r>
      <w:r w:rsidRPr="003865A4">
        <w:rPr>
          <w:rFonts w:ascii="GHEA Grapalat" w:hAnsi="GHEA Grapalat" w:cs="Sylfaen"/>
          <w:lang w:val="af-ZA"/>
        </w:rPr>
        <w:t>ռազմավարական</w:t>
      </w:r>
      <w:r w:rsidRPr="003865A4">
        <w:rPr>
          <w:rFonts w:ascii="GHEA Grapalat" w:hAnsi="GHEA Grapalat"/>
          <w:lang w:val="af-ZA"/>
        </w:rPr>
        <w:t xml:space="preserve"> </w:t>
      </w:r>
      <w:r w:rsidRPr="003865A4">
        <w:rPr>
          <w:rFonts w:ascii="GHEA Grapalat" w:hAnsi="GHEA Grapalat" w:cs="Sylfaen"/>
          <w:lang w:val="af-ZA"/>
        </w:rPr>
        <w:t>ծրա</w:t>
      </w:r>
      <w:r w:rsidRPr="003865A4">
        <w:rPr>
          <w:rFonts w:ascii="GHEA Grapalat" w:hAnsi="GHEA Grapalat"/>
          <w:lang w:val="af-ZA"/>
        </w:rPr>
        <w:t>գ</w:t>
      </w:r>
      <w:r w:rsidRPr="003865A4">
        <w:rPr>
          <w:rFonts w:ascii="GHEA Grapalat" w:hAnsi="GHEA Grapalat" w:cs="Sylfaen"/>
          <w:lang w:val="af-ZA"/>
        </w:rPr>
        <w:t>րերին</w:t>
      </w:r>
      <w:r w:rsidRPr="003865A4">
        <w:rPr>
          <w:rFonts w:ascii="GHEA Grapalat" w:hAnsi="GHEA Grapalat"/>
          <w:lang w:val="af-ZA"/>
        </w:rPr>
        <w:t xml:space="preserve"> </w:t>
      </w:r>
      <w:r w:rsidRPr="003865A4">
        <w:rPr>
          <w:rFonts w:ascii="GHEA Grapalat" w:hAnsi="GHEA Grapalat" w:cs="Sylfaen"/>
          <w:lang w:val="af-ZA"/>
        </w:rPr>
        <w:t>համահունչ</w:t>
      </w:r>
      <w:r w:rsidRPr="003865A4">
        <w:rPr>
          <w:rFonts w:ascii="GHEA Grapalat" w:hAnsi="GHEA Grapalat"/>
          <w:lang w:val="af-ZA"/>
        </w:rPr>
        <w:t xml:space="preserve"> </w:t>
      </w:r>
      <w:r w:rsidRPr="003865A4">
        <w:rPr>
          <w:rFonts w:ascii="GHEA Grapalat" w:hAnsi="GHEA Grapalat" w:cs="Sylfaen"/>
          <w:lang w:val="af-ZA"/>
        </w:rPr>
        <w:t>և</w:t>
      </w:r>
      <w:r w:rsidRPr="003865A4">
        <w:rPr>
          <w:rFonts w:ascii="GHEA Grapalat" w:hAnsi="GHEA Grapalat"/>
          <w:lang w:val="af-ZA"/>
        </w:rPr>
        <w:t xml:space="preserve"> </w:t>
      </w:r>
      <w:r w:rsidRPr="003865A4">
        <w:rPr>
          <w:rFonts w:ascii="GHEA Grapalat" w:hAnsi="GHEA Grapalat" w:cs="Sylfaen"/>
          <w:lang w:val="af-ZA"/>
        </w:rPr>
        <w:t>համաձայնեցված</w:t>
      </w:r>
      <w:r w:rsidRPr="003865A4">
        <w:rPr>
          <w:rFonts w:ascii="GHEA Grapalat" w:hAnsi="GHEA Grapalat"/>
          <w:lang w:val="af-ZA"/>
        </w:rPr>
        <w:t xml:space="preserve"> </w:t>
      </w:r>
      <w:r w:rsidRPr="003865A4">
        <w:rPr>
          <w:rFonts w:ascii="GHEA Grapalat" w:hAnsi="GHEA Grapalat" w:cs="Sylfaen"/>
          <w:lang w:val="af-ZA"/>
        </w:rPr>
        <w:t>ձևով</w:t>
      </w:r>
      <w:r w:rsidRPr="003865A4">
        <w:rPr>
          <w:rFonts w:ascii="GHEA Grapalat" w:hAnsi="GHEA Grapalat"/>
          <w:lang w:val="af-ZA"/>
        </w:rPr>
        <w:t xml:space="preserve"> </w:t>
      </w:r>
      <w:r w:rsidRPr="003865A4">
        <w:rPr>
          <w:rFonts w:ascii="GHEA Grapalat" w:hAnsi="GHEA Grapalat" w:cs="Sylfaen"/>
          <w:lang w:val="af-ZA"/>
        </w:rPr>
        <w:t>ձ</w:t>
      </w:r>
      <w:r w:rsidRPr="003865A4">
        <w:rPr>
          <w:rFonts w:ascii="GHEA Grapalat" w:hAnsi="GHEA Grapalat"/>
          <w:lang w:val="af-ZA"/>
        </w:rPr>
        <w:t>գ</w:t>
      </w:r>
      <w:r w:rsidRPr="003865A4">
        <w:rPr>
          <w:rFonts w:ascii="GHEA Grapalat" w:hAnsi="GHEA Grapalat" w:cs="Sylfaen"/>
          <w:lang w:val="af-ZA"/>
        </w:rPr>
        <w:t>տել</w:t>
      </w:r>
      <w:r w:rsidRPr="003865A4">
        <w:rPr>
          <w:rFonts w:ascii="GHEA Grapalat" w:hAnsi="GHEA Grapalat"/>
          <w:lang w:val="af-ZA"/>
        </w:rPr>
        <w:t xml:space="preserve"> </w:t>
      </w:r>
      <w:r w:rsidRPr="003865A4">
        <w:rPr>
          <w:rFonts w:ascii="GHEA Grapalat" w:hAnsi="GHEA Grapalat" w:cs="Sylfaen"/>
          <w:lang w:val="af-ZA"/>
        </w:rPr>
        <w:t xml:space="preserve"> իրականացնել</w:t>
      </w:r>
      <w:r w:rsidRPr="003865A4">
        <w:rPr>
          <w:rFonts w:ascii="GHEA Grapalat" w:hAnsi="GHEA Grapalat"/>
          <w:lang w:val="af-ZA"/>
        </w:rPr>
        <w:t xml:space="preserve"> </w:t>
      </w:r>
      <w:r w:rsidRPr="003865A4">
        <w:rPr>
          <w:rFonts w:ascii="GHEA Grapalat" w:hAnsi="GHEA Grapalat" w:cs="Sylfaen"/>
          <w:lang w:val="af-ZA"/>
        </w:rPr>
        <w:t>Արմավիրի մարզ</w:t>
      </w:r>
      <w:r w:rsidRPr="003865A4">
        <w:rPr>
          <w:rFonts w:ascii="GHEA Grapalat" w:hAnsi="GHEA Grapalat" w:cs="Sylfaen"/>
          <w:lang w:val="hy-AM"/>
        </w:rPr>
        <w:t>ում</w:t>
      </w:r>
      <w:r w:rsidRPr="003865A4">
        <w:rPr>
          <w:rFonts w:ascii="GHEA Grapalat" w:hAnsi="GHEA Grapalat" w:cs="Sylfaen"/>
          <w:lang w:val="af-ZA"/>
        </w:rPr>
        <w:t xml:space="preserve"> </w:t>
      </w:r>
      <w:r w:rsidRPr="003865A4">
        <w:rPr>
          <w:rFonts w:ascii="GHEA Grapalat" w:hAnsi="GHEA Grapalat" w:cs="Sylfaen"/>
          <w:lang w:val="ru-RU"/>
        </w:rPr>
        <w:t>Հայաստանի</w:t>
      </w:r>
      <w:r w:rsidRPr="003865A4">
        <w:rPr>
          <w:rFonts w:ascii="GHEA Grapalat" w:hAnsi="GHEA Grapalat" w:cs="Sylfaen"/>
          <w:lang w:val="af-ZA"/>
        </w:rPr>
        <w:t xml:space="preserve"> </w:t>
      </w:r>
      <w:r w:rsidRPr="003865A4">
        <w:rPr>
          <w:rFonts w:ascii="GHEA Grapalat" w:hAnsi="GHEA Grapalat" w:cs="Sylfaen"/>
          <w:lang w:val="ru-RU"/>
        </w:rPr>
        <w:t>Հանրապետության</w:t>
      </w:r>
      <w:r w:rsidRPr="003865A4">
        <w:rPr>
          <w:rFonts w:ascii="GHEA Grapalat" w:hAnsi="GHEA Grapalat" w:cs="Sylfaen"/>
          <w:lang w:val="af-ZA"/>
        </w:rPr>
        <w:t xml:space="preserve"> 2014-2025 </w:t>
      </w:r>
      <w:r w:rsidRPr="003865A4">
        <w:rPr>
          <w:rFonts w:ascii="GHEA Grapalat" w:hAnsi="GHEA Grapalat" w:cs="Sylfaen"/>
          <w:lang w:val="ru-RU"/>
        </w:rPr>
        <w:t>թվականների</w:t>
      </w:r>
      <w:r w:rsidRPr="003865A4">
        <w:rPr>
          <w:rFonts w:ascii="GHEA Grapalat" w:hAnsi="GHEA Grapalat" w:cs="Sylfaen"/>
          <w:lang w:val="af-ZA"/>
        </w:rPr>
        <w:t xml:space="preserve"> </w:t>
      </w:r>
      <w:r w:rsidRPr="003865A4">
        <w:rPr>
          <w:rFonts w:ascii="GHEA Grapalat" w:hAnsi="GHEA Grapalat" w:cs="Sylfaen"/>
          <w:lang w:val="ru-RU"/>
        </w:rPr>
        <w:t>հեռանկարային</w:t>
      </w:r>
      <w:r w:rsidRPr="003865A4">
        <w:rPr>
          <w:rFonts w:ascii="GHEA Grapalat" w:hAnsi="GHEA Grapalat" w:cs="Sylfaen"/>
          <w:lang w:val="af-ZA"/>
        </w:rPr>
        <w:t xml:space="preserve"> </w:t>
      </w:r>
      <w:r w:rsidRPr="003865A4">
        <w:rPr>
          <w:rFonts w:ascii="GHEA Grapalat" w:hAnsi="GHEA Grapalat" w:cs="Sylfaen"/>
          <w:lang w:val="ru-RU"/>
        </w:rPr>
        <w:t>զարգացման</w:t>
      </w:r>
      <w:r w:rsidRPr="003865A4">
        <w:rPr>
          <w:rFonts w:ascii="GHEA Grapalat" w:hAnsi="GHEA Grapalat" w:cs="Sylfaen"/>
          <w:lang w:val="af-ZA"/>
        </w:rPr>
        <w:t xml:space="preserve"> </w:t>
      </w:r>
      <w:r w:rsidRPr="003865A4">
        <w:rPr>
          <w:rFonts w:ascii="GHEA Grapalat" w:hAnsi="GHEA Grapalat" w:cs="Sylfaen"/>
          <w:lang w:val="ru-RU"/>
        </w:rPr>
        <w:t>ռազմավարական</w:t>
      </w:r>
      <w:r w:rsidRPr="003865A4">
        <w:rPr>
          <w:rFonts w:ascii="GHEA Grapalat" w:hAnsi="GHEA Grapalat" w:cs="Sylfaen"/>
          <w:lang w:val="af-ZA"/>
        </w:rPr>
        <w:t xml:space="preserve"> </w:t>
      </w:r>
      <w:r w:rsidRPr="003865A4">
        <w:rPr>
          <w:rFonts w:ascii="GHEA Grapalat" w:hAnsi="GHEA Grapalat" w:cs="Sylfaen"/>
          <w:lang w:val="ru-RU"/>
        </w:rPr>
        <w:t>ծրագ</w:t>
      </w:r>
      <w:r w:rsidRPr="003865A4">
        <w:rPr>
          <w:rFonts w:ascii="GHEA Grapalat" w:hAnsi="GHEA Grapalat" w:cs="Sylfaen"/>
        </w:rPr>
        <w:t>րով</w:t>
      </w:r>
      <w:r w:rsidRPr="003865A4">
        <w:rPr>
          <w:rFonts w:ascii="GHEA Grapalat" w:hAnsi="GHEA Grapalat" w:cs="Sylfaen"/>
          <w:lang w:val="af-ZA"/>
        </w:rPr>
        <w:t xml:space="preserve"> նախանշված</w:t>
      </w:r>
      <w:r w:rsidRPr="003865A4">
        <w:rPr>
          <w:rFonts w:ascii="GHEA Grapalat" w:hAnsi="GHEA Grapalat"/>
          <w:lang w:val="af-ZA"/>
        </w:rPr>
        <w:t xml:space="preserve"> </w:t>
      </w:r>
      <w:r w:rsidRPr="003865A4">
        <w:rPr>
          <w:rFonts w:ascii="GHEA Grapalat" w:hAnsi="GHEA Grapalat" w:cs="Sylfaen"/>
          <w:lang w:val="af-ZA"/>
        </w:rPr>
        <w:t>աղքատության</w:t>
      </w:r>
      <w:r w:rsidRPr="003865A4">
        <w:rPr>
          <w:rFonts w:ascii="GHEA Grapalat" w:hAnsi="GHEA Grapalat"/>
          <w:lang w:val="af-ZA"/>
        </w:rPr>
        <w:t xml:space="preserve"> </w:t>
      </w:r>
      <w:r w:rsidRPr="003865A4">
        <w:rPr>
          <w:rFonts w:ascii="GHEA Grapalat" w:hAnsi="GHEA Grapalat" w:cs="Sylfaen"/>
          <w:lang w:val="af-ZA"/>
        </w:rPr>
        <w:t>հաղթահարման</w:t>
      </w:r>
      <w:r w:rsidRPr="003865A4">
        <w:rPr>
          <w:rFonts w:ascii="GHEA Grapalat" w:hAnsi="GHEA Grapalat"/>
          <w:lang w:val="af-ZA"/>
        </w:rPr>
        <w:t xml:space="preserve"> </w:t>
      </w:r>
      <w:r w:rsidRPr="003865A4">
        <w:rPr>
          <w:rFonts w:ascii="GHEA Grapalat" w:hAnsi="GHEA Grapalat" w:cs="Sylfaen"/>
          <w:lang w:val="af-ZA"/>
        </w:rPr>
        <w:t>ու</w:t>
      </w:r>
      <w:r w:rsidRPr="003865A4">
        <w:rPr>
          <w:rFonts w:ascii="GHEA Grapalat" w:hAnsi="GHEA Grapalat"/>
          <w:lang w:val="af-ZA"/>
        </w:rPr>
        <w:t xml:space="preserve"> </w:t>
      </w:r>
      <w:r w:rsidRPr="003865A4">
        <w:rPr>
          <w:rFonts w:ascii="GHEA Grapalat" w:hAnsi="GHEA Grapalat"/>
          <w:lang w:val="hy-AM"/>
        </w:rPr>
        <w:t xml:space="preserve">սոցիալ-տնտեսական </w:t>
      </w:r>
      <w:r w:rsidRPr="003865A4">
        <w:rPr>
          <w:rFonts w:ascii="GHEA Grapalat" w:hAnsi="GHEA Grapalat"/>
          <w:lang w:val="af-ZA"/>
        </w:rPr>
        <w:t xml:space="preserve"> </w:t>
      </w:r>
      <w:r w:rsidRPr="003865A4">
        <w:rPr>
          <w:rFonts w:ascii="GHEA Grapalat" w:hAnsi="GHEA Grapalat" w:cs="Sylfaen"/>
          <w:lang w:val="af-ZA"/>
        </w:rPr>
        <w:t>զար</w:t>
      </w:r>
      <w:r w:rsidRPr="003865A4">
        <w:rPr>
          <w:rFonts w:ascii="GHEA Grapalat" w:hAnsi="GHEA Grapalat"/>
          <w:lang w:val="af-ZA"/>
        </w:rPr>
        <w:t>գ</w:t>
      </w:r>
      <w:r w:rsidRPr="003865A4">
        <w:rPr>
          <w:rFonts w:ascii="GHEA Grapalat" w:hAnsi="GHEA Grapalat" w:cs="Sylfaen"/>
          <w:lang w:val="af-ZA"/>
        </w:rPr>
        <w:t>ացման</w:t>
      </w:r>
      <w:r w:rsidRPr="003865A4">
        <w:rPr>
          <w:rFonts w:ascii="GHEA Grapalat" w:hAnsi="GHEA Grapalat"/>
          <w:lang w:val="af-ZA"/>
        </w:rPr>
        <w:t xml:space="preserve"> </w:t>
      </w:r>
      <w:r w:rsidRPr="003865A4">
        <w:rPr>
          <w:rFonts w:ascii="GHEA Grapalat" w:hAnsi="GHEA Grapalat" w:cs="Sylfaen"/>
          <w:lang w:val="af-ZA"/>
        </w:rPr>
        <w:t>ցուցանիշներ</w:t>
      </w:r>
      <w:r w:rsidRPr="003865A4">
        <w:rPr>
          <w:rFonts w:ascii="GHEA Grapalat" w:hAnsi="GHEA Grapalat" w:cs="Sylfaen"/>
          <w:lang w:val="hy-AM"/>
        </w:rPr>
        <w:t>ը</w:t>
      </w:r>
      <w:r w:rsidRPr="003865A4">
        <w:rPr>
          <w:rFonts w:ascii="GHEA Grapalat" w:hAnsi="GHEA Grapalat"/>
          <w:lang w:val="af-ZA"/>
        </w:rPr>
        <w:t>:</w:t>
      </w:r>
    </w:p>
    <w:p w:rsidR="00E53573" w:rsidRPr="003865A4" w:rsidRDefault="00E53573" w:rsidP="00E53573">
      <w:pPr>
        <w:numPr>
          <w:ilvl w:val="0"/>
          <w:numId w:val="55"/>
        </w:numPr>
        <w:tabs>
          <w:tab w:val="left" w:pos="-3420"/>
        </w:tabs>
        <w:ind w:left="-142" w:firstLine="425"/>
        <w:jc w:val="both"/>
        <w:rPr>
          <w:rFonts w:ascii="GHEA Grapalat" w:hAnsi="GHEA Grapalat"/>
          <w:lang w:val="af-ZA"/>
        </w:rPr>
      </w:pPr>
      <w:r w:rsidRPr="003865A4">
        <w:rPr>
          <w:rFonts w:ascii="GHEA Grapalat" w:hAnsi="GHEA Grapalat" w:cs="Sylfaen"/>
          <w:lang w:val="af-ZA"/>
        </w:rPr>
        <w:t xml:space="preserve"> Ինչպես</w:t>
      </w:r>
      <w:r w:rsidRPr="003865A4">
        <w:rPr>
          <w:rFonts w:ascii="GHEA Grapalat" w:hAnsi="GHEA Grapalat"/>
          <w:lang w:val="af-ZA"/>
        </w:rPr>
        <w:t xml:space="preserve"> </w:t>
      </w:r>
      <w:r w:rsidRPr="003865A4">
        <w:rPr>
          <w:rFonts w:ascii="GHEA Grapalat" w:hAnsi="GHEA Grapalat" w:cs="Sylfaen"/>
          <w:lang w:val="af-ZA"/>
        </w:rPr>
        <w:t>նշված</w:t>
      </w:r>
      <w:r w:rsidRPr="003865A4">
        <w:rPr>
          <w:rFonts w:ascii="GHEA Grapalat" w:hAnsi="GHEA Grapalat"/>
          <w:lang w:val="af-ZA"/>
        </w:rPr>
        <w:t xml:space="preserve"> </w:t>
      </w:r>
      <w:r w:rsidRPr="003865A4">
        <w:rPr>
          <w:rFonts w:ascii="GHEA Grapalat" w:hAnsi="GHEA Grapalat" w:cs="Sylfaen"/>
          <w:lang w:val="af-ZA"/>
        </w:rPr>
        <w:t>է</w:t>
      </w:r>
      <w:r w:rsidRPr="003865A4">
        <w:rPr>
          <w:rFonts w:ascii="GHEA Grapalat" w:hAnsi="GHEA Grapalat"/>
          <w:lang w:val="af-ZA"/>
        </w:rPr>
        <w:t xml:space="preserve"> </w:t>
      </w:r>
      <w:r w:rsidRPr="003865A4">
        <w:rPr>
          <w:rFonts w:ascii="GHEA Grapalat" w:hAnsi="GHEA Grapalat" w:cs="Sylfaen"/>
          <w:lang w:val="af-ZA"/>
        </w:rPr>
        <w:t>հայեցակար</w:t>
      </w:r>
      <w:r w:rsidRPr="003865A4">
        <w:rPr>
          <w:rFonts w:ascii="GHEA Grapalat" w:hAnsi="GHEA Grapalat"/>
          <w:lang w:val="af-ZA"/>
        </w:rPr>
        <w:t>գ</w:t>
      </w:r>
      <w:r w:rsidRPr="003865A4">
        <w:rPr>
          <w:rFonts w:ascii="GHEA Grapalat" w:hAnsi="GHEA Grapalat" w:cs="Sylfaen"/>
          <w:lang w:val="af-ZA"/>
        </w:rPr>
        <w:t>ում</w:t>
      </w:r>
      <w:r w:rsidRPr="003865A4">
        <w:rPr>
          <w:rFonts w:ascii="GHEA Grapalat" w:hAnsi="GHEA Grapalat"/>
          <w:lang w:val="af-ZA"/>
        </w:rPr>
        <w:t xml:space="preserve">, </w:t>
      </w:r>
      <w:r w:rsidRPr="003865A4">
        <w:rPr>
          <w:rFonts w:ascii="GHEA Grapalat" w:hAnsi="GHEA Grapalat" w:cs="Sylfaen"/>
          <w:lang w:val="af-ZA"/>
        </w:rPr>
        <w:t>հանրապետության</w:t>
      </w:r>
      <w:r w:rsidRPr="003865A4">
        <w:rPr>
          <w:rFonts w:ascii="GHEA Grapalat" w:hAnsi="GHEA Grapalat"/>
          <w:lang w:val="af-ZA"/>
        </w:rPr>
        <w:t xml:space="preserve"> </w:t>
      </w:r>
      <w:r w:rsidRPr="003865A4">
        <w:rPr>
          <w:rFonts w:ascii="GHEA Grapalat" w:hAnsi="GHEA Grapalat" w:cs="Sylfaen"/>
          <w:lang w:val="af-ZA"/>
        </w:rPr>
        <w:t>յուրաքանչյուր</w:t>
      </w:r>
      <w:r w:rsidRPr="003865A4">
        <w:rPr>
          <w:rFonts w:ascii="GHEA Grapalat" w:hAnsi="GHEA Grapalat"/>
          <w:lang w:val="af-ZA"/>
        </w:rPr>
        <w:t xml:space="preserve"> </w:t>
      </w:r>
      <w:r w:rsidRPr="003865A4">
        <w:rPr>
          <w:rFonts w:ascii="GHEA Grapalat" w:hAnsi="GHEA Grapalat" w:cs="Sylfaen"/>
          <w:lang w:val="af-ZA"/>
        </w:rPr>
        <w:t>մարզ</w:t>
      </w:r>
      <w:r w:rsidRPr="003865A4">
        <w:rPr>
          <w:rFonts w:ascii="GHEA Grapalat" w:hAnsi="GHEA Grapalat"/>
          <w:lang w:val="af-ZA"/>
        </w:rPr>
        <w:t xml:space="preserve"> </w:t>
      </w:r>
      <w:r w:rsidRPr="003865A4">
        <w:rPr>
          <w:rFonts w:ascii="GHEA Grapalat" w:hAnsi="GHEA Grapalat" w:cs="Sylfaen"/>
          <w:lang w:val="af-ZA"/>
        </w:rPr>
        <w:t>ունի</w:t>
      </w:r>
      <w:r w:rsidRPr="003865A4">
        <w:rPr>
          <w:rFonts w:ascii="GHEA Grapalat" w:hAnsi="GHEA Grapalat"/>
          <w:lang w:val="af-ZA"/>
        </w:rPr>
        <w:t xml:space="preserve"> </w:t>
      </w:r>
      <w:r w:rsidRPr="003865A4">
        <w:rPr>
          <w:rFonts w:ascii="GHEA Grapalat" w:hAnsi="GHEA Grapalat" w:cs="Sylfaen"/>
          <w:lang w:val="af-ZA"/>
        </w:rPr>
        <w:t>իր</w:t>
      </w:r>
      <w:r w:rsidRPr="003865A4">
        <w:rPr>
          <w:rFonts w:ascii="GHEA Grapalat" w:hAnsi="GHEA Grapalat"/>
          <w:lang w:val="af-ZA"/>
        </w:rPr>
        <w:t xml:space="preserve"> </w:t>
      </w:r>
      <w:r w:rsidRPr="003865A4">
        <w:rPr>
          <w:rFonts w:ascii="GHEA Grapalat" w:hAnsi="GHEA Grapalat" w:cs="Sylfaen"/>
          <w:lang w:val="af-ZA"/>
        </w:rPr>
        <w:t>յուրահատկություններն</w:t>
      </w:r>
      <w:r w:rsidRPr="003865A4">
        <w:rPr>
          <w:rFonts w:ascii="GHEA Grapalat" w:hAnsi="GHEA Grapalat"/>
          <w:lang w:val="af-ZA"/>
        </w:rPr>
        <w:t xml:space="preserve"> </w:t>
      </w:r>
      <w:r w:rsidRPr="003865A4">
        <w:rPr>
          <w:rFonts w:ascii="GHEA Grapalat" w:hAnsi="GHEA Grapalat" w:cs="Sylfaen"/>
          <w:lang w:val="af-ZA"/>
        </w:rPr>
        <w:t>ու</w:t>
      </w:r>
      <w:r w:rsidRPr="003865A4">
        <w:rPr>
          <w:rFonts w:ascii="GHEA Grapalat" w:hAnsi="GHEA Grapalat"/>
          <w:lang w:val="af-ZA"/>
        </w:rPr>
        <w:t xml:space="preserve"> </w:t>
      </w:r>
      <w:r w:rsidRPr="003865A4">
        <w:rPr>
          <w:rFonts w:ascii="GHEA Grapalat" w:hAnsi="GHEA Grapalat" w:cs="Sylfaen"/>
          <w:lang w:val="af-ZA"/>
        </w:rPr>
        <w:t>առանձնահատկությունները</w:t>
      </w:r>
      <w:r w:rsidRPr="003865A4">
        <w:rPr>
          <w:rFonts w:ascii="GHEA Grapalat" w:hAnsi="GHEA Grapalat"/>
          <w:lang w:val="af-ZA"/>
        </w:rPr>
        <w:t xml:space="preserve">, </w:t>
      </w:r>
      <w:r w:rsidRPr="003865A4">
        <w:rPr>
          <w:rFonts w:ascii="GHEA Grapalat" w:hAnsi="GHEA Grapalat" w:cs="Sylfaen"/>
          <w:lang w:val="af-ZA"/>
        </w:rPr>
        <w:t>որոնք</w:t>
      </w:r>
      <w:r w:rsidRPr="003865A4">
        <w:rPr>
          <w:rFonts w:ascii="GHEA Grapalat" w:hAnsi="GHEA Grapalat"/>
          <w:lang w:val="af-ZA"/>
        </w:rPr>
        <w:t xml:space="preserve"> </w:t>
      </w:r>
      <w:r w:rsidRPr="003865A4">
        <w:rPr>
          <w:rFonts w:ascii="GHEA Grapalat" w:hAnsi="GHEA Grapalat" w:cs="Sylfaen"/>
          <w:lang w:val="af-ZA"/>
        </w:rPr>
        <w:t>պարտադիր</w:t>
      </w:r>
      <w:r w:rsidRPr="003865A4">
        <w:rPr>
          <w:rFonts w:ascii="GHEA Grapalat" w:hAnsi="GHEA Grapalat"/>
          <w:lang w:val="af-ZA"/>
        </w:rPr>
        <w:t xml:space="preserve"> </w:t>
      </w:r>
      <w:r w:rsidRPr="003865A4">
        <w:rPr>
          <w:rFonts w:ascii="GHEA Grapalat" w:hAnsi="GHEA Grapalat" w:cs="Sylfaen"/>
          <w:lang w:val="af-ZA"/>
        </w:rPr>
        <w:t>կերպով</w:t>
      </w:r>
      <w:r w:rsidRPr="003865A4">
        <w:rPr>
          <w:rFonts w:ascii="GHEA Grapalat" w:hAnsi="GHEA Grapalat"/>
          <w:lang w:val="af-ZA"/>
        </w:rPr>
        <w:t xml:space="preserve"> </w:t>
      </w:r>
      <w:r w:rsidRPr="003865A4">
        <w:rPr>
          <w:rFonts w:ascii="GHEA Grapalat" w:hAnsi="GHEA Grapalat" w:cs="Sylfaen"/>
          <w:lang w:val="af-ZA"/>
        </w:rPr>
        <w:t>պետք</w:t>
      </w:r>
      <w:r w:rsidRPr="003865A4">
        <w:rPr>
          <w:rFonts w:ascii="GHEA Grapalat" w:hAnsi="GHEA Grapalat"/>
          <w:lang w:val="af-ZA"/>
        </w:rPr>
        <w:t xml:space="preserve"> </w:t>
      </w:r>
      <w:r w:rsidRPr="003865A4">
        <w:rPr>
          <w:rFonts w:ascii="GHEA Grapalat" w:hAnsi="GHEA Grapalat" w:cs="Sylfaen"/>
          <w:lang w:val="af-ZA"/>
        </w:rPr>
        <w:t>է</w:t>
      </w:r>
      <w:r w:rsidRPr="003865A4">
        <w:rPr>
          <w:rFonts w:ascii="GHEA Grapalat" w:hAnsi="GHEA Grapalat"/>
          <w:lang w:val="af-ZA"/>
        </w:rPr>
        <w:t xml:space="preserve"> </w:t>
      </w:r>
      <w:r w:rsidRPr="003865A4">
        <w:rPr>
          <w:rFonts w:ascii="GHEA Grapalat" w:hAnsi="GHEA Grapalat" w:cs="Sylfaen"/>
          <w:lang w:val="af-ZA"/>
        </w:rPr>
        <w:t>հաշվի</w:t>
      </w:r>
      <w:r w:rsidRPr="003865A4">
        <w:rPr>
          <w:rFonts w:ascii="GHEA Grapalat" w:hAnsi="GHEA Grapalat"/>
          <w:lang w:val="af-ZA"/>
        </w:rPr>
        <w:t xml:space="preserve"> </w:t>
      </w:r>
      <w:r w:rsidRPr="003865A4">
        <w:rPr>
          <w:rFonts w:ascii="GHEA Grapalat" w:hAnsi="GHEA Grapalat" w:cs="Sylfaen"/>
          <w:lang w:val="af-ZA"/>
        </w:rPr>
        <w:t>առնվեն</w:t>
      </w:r>
      <w:r w:rsidRPr="003865A4">
        <w:rPr>
          <w:rFonts w:ascii="GHEA Grapalat" w:hAnsi="GHEA Grapalat"/>
          <w:lang w:val="af-ZA"/>
        </w:rPr>
        <w:t xml:space="preserve"> </w:t>
      </w:r>
      <w:r w:rsidRPr="003865A4">
        <w:rPr>
          <w:rFonts w:ascii="GHEA Grapalat" w:hAnsi="GHEA Grapalat" w:cs="Sylfaen"/>
          <w:lang w:val="af-ZA"/>
        </w:rPr>
        <w:t>զար</w:t>
      </w:r>
      <w:r w:rsidRPr="003865A4">
        <w:rPr>
          <w:rFonts w:ascii="GHEA Grapalat" w:hAnsi="GHEA Grapalat"/>
          <w:lang w:val="af-ZA"/>
        </w:rPr>
        <w:t>գ</w:t>
      </w:r>
      <w:r w:rsidRPr="003865A4">
        <w:rPr>
          <w:rFonts w:ascii="GHEA Grapalat" w:hAnsi="GHEA Grapalat" w:cs="Sylfaen"/>
          <w:lang w:val="af-ZA"/>
        </w:rPr>
        <w:t>ացման</w:t>
      </w:r>
      <w:r w:rsidRPr="003865A4">
        <w:rPr>
          <w:rFonts w:ascii="GHEA Grapalat" w:hAnsi="GHEA Grapalat"/>
          <w:lang w:val="af-ZA"/>
        </w:rPr>
        <w:t xml:space="preserve"> </w:t>
      </w:r>
      <w:r w:rsidRPr="003865A4">
        <w:rPr>
          <w:rFonts w:ascii="GHEA Grapalat" w:hAnsi="GHEA Grapalat" w:cs="Sylfaen"/>
          <w:lang w:val="af-ZA"/>
        </w:rPr>
        <w:t>ծրա</w:t>
      </w:r>
      <w:r w:rsidRPr="003865A4">
        <w:rPr>
          <w:rFonts w:ascii="GHEA Grapalat" w:hAnsi="GHEA Grapalat"/>
          <w:lang w:val="af-ZA"/>
        </w:rPr>
        <w:t>գ</w:t>
      </w:r>
      <w:r w:rsidRPr="003865A4">
        <w:rPr>
          <w:rFonts w:ascii="GHEA Grapalat" w:hAnsi="GHEA Grapalat" w:cs="Sylfaen"/>
          <w:lang w:val="af-ZA"/>
        </w:rPr>
        <w:t>րերի</w:t>
      </w:r>
      <w:r w:rsidRPr="003865A4">
        <w:rPr>
          <w:rFonts w:ascii="GHEA Grapalat" w:hAnsi="GHEA Grapalat"/>
          <w:lang w:val="af-ZA"/>
        </w:rPr>
        <w:t xml:space="preserve"> </w:t>
      </w:r>
      <w:r w:rsidRPr="003865A4">
        <w:rPr>
          <w:rFonts w:ascii="GHEA Grapalat" w:hAnsi="GHEA Grapalat" w:cs="Sylfaen"/>
          <w:lang w:val="af-ZA"/>
        </w:rPr>
        <w:t>կազմման</w:t>
      </w:r>
      <w:r w:rsidRPr="003865A4">
        <w:rPr>
          <w:rFonts w:ascii="GHEA Grapalat" w:hAnsi="GHEA Grapalat"/>
          <w:lang w:val="af-ZA"/>
        </w:rPr>
        <w:t xml:space="preserve"> </w:t>
      </w:r>
      <w:r w:rsidRPr="003865A4">
        <w:rPr>
          <w:rFonts w:ascii="GHEA Grapalat" w:hAnsi="GHEA Grapalat" w:cs="Sylfaen"/>
          <w:lang w:val="af-ZA"/>
        </w:rPr>
        <w:t>ու</w:t>
      </w:r>
      <w:r w:rsidRPr="003865A4">
        <w:rPr>
          <w:rFonts w:ascii="GHEA Grapalat" w:hAnsi="GHEA Grapalat"/>
          <w:lang w:val="af-ZA"/>
        </w:rPr>
        <w:t xml:space="preserve"> </w:t>
      </w:r>
      <w:r w:rsidRPr="003865A4">
        <w:rPr>
          <w:rFonts w:ascii="GHEA Grapalat" w:hAnsi="GHEA Grapalat" w:cs="Sylfaen"/>
          <w:lang w:val="af-ZA"/>
        </w:rPr>
        <w:t>իրականացման</w:t>
      </w:r>
      <w:r w:rsidRPr="003865A4">
        <w:rPr>
          <w:rFonts w:ascii="GHEA Grapalat" w:hAnsi="GHEA Grapalat"/>
          <w:lang w:val="af-ZA"/>
        </w:rPr>
        <w:t xml:space="preserve"> </w:t>
      </w:r>
      <w:r w:rsidRPr="003865A4">
        <w:rPr>
          <w:rFonts w:ascii="GHEA Grapalat" w:hAnsi="GHEA Grapalat" w:cs="Sylfaen"/>
          <w:lang w:val="af-ZA"/>
        </w:rPr>
        <w:t>ողջ</w:t>
      </w:r>
      <w:r w:rsidRPr="003865A4">
        <w:rPr>
          <w:rFonts w:ascii="GHEA Grapalat" w:hAnsi="GHEA Grapalat"/>
          <w:lang w:val="af-ZA"/>
        </w:rPr>
        <w:t xml:space="preserve"> </w:t>
      </w:r>
      <w:r w:rsidRPr="003865A4">
        <w:rPr>
          <w:rFonts w:ascii="GHEA Grapalat" w:hAnsi="GHEA Grapalat" w:cs="Sylfaen"/>
          <w:lang w:val="af-ZA"/>
        </w:rPr>
        <w:t>ընթացքում</w:t>
      </w:r>
      <w:r w:rsidRPr="003865A4">
        <w:rPr>
          <w:rFonts w:ascii="GHEA Grapalat" w:hAnsi="GHEA Grapalat"/>
          <w:lang w:val="af-ZA"/>
        </w:rPr>
        <w:t>:</w:t>
      </w:r>
    </w:p>
    <w:p w:rsidR="00E53573" w:rsidRPr="003865A4" w:rsidRDefault="00E53573" w:rsidP="00E53573">
      <w:pPr>
        <w:numPr>
          <w:ilvl w:val="0"/>
          <w:numId w:val="55"/>
        </w:numPr>
        <w:tabs>
          <w:tab w:val="left" w:pos="-3420"/>
        </w:tabs>
        <w:ind w:left="-142" w:firstLine="425"/>
        <w:jc w:val="both"/>
        <w:rPr>
          <w:rFonts w:ascii="GHEA Grapalat" w:hAnsi="GHEA Grapalat"/>
          <w:lang w:val="af-ZA"/>
        </w:rPr>
      </w:pPr>
      <w:r w:rsidRPr="003865A4">
        <w:rPr>
          <w:rFonts w:ascii="GHEA Grapalat" w:hAnsi="GHEA Grapalat" w:cs="Sylfaen"/>
          <w:lang w:val="af-ZA"/>
        </w:rPr>
        <w:t xml:space="preserve"> Սույն</w:t>
      </w:r>
      <w:r w:rsidRPr="003865A4">
        <w:rPr>
          <w:rFonts w:ascii="GHEA Grapalat" w:hAnsi="GHEA Grapalat"/>
          <w:lang w:val="af-ZA"/>
        </w:rPr>
        <w:t xml:space="preserve"> </w:t>
      </w:r>
      <w:r w:rsidRPr="003865A4">
        <w:rPr>
          <w:rFonts w:ascii="GHEA Grapalat" w:hAnsi="GHEA Grapalat" w:cs="Sylfaen"/>
          <w:lang w:val="af-ZA"/>
        </w:rPr>
        <w:t>ծրագիրը</w:t>
      </w:r>
      <w:r w:rsidRPr="003865A4">
        <w:rPr>
          <w:rFonts w:ascii="GHEA Grapalat" w:hAnsi="GHEA Grapalat"/>
          <w:lang w:val="af-ZA"/>
        </w:rPr>
        <w:t xml:space="preserve"> </w:t>
      </w:r>
      <w:r w:rsidRPr="003865A4">
        <w:rPr>
          <w:rFonts w:ascii="GHEA Grapalat" w:hAnsi="GHEA Grapalat" w:cs="Sylfaen"/>
          <w:lang w:val="af-ZA"/>
        </w:rPr>
        <w:t>կազմվել</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համաձայն</w:t>
      </w:r>
      <w:r w:rsidRPr="003865A4">
        <w:rPr>
          <w:rFonts w:ascii="GHEA Grapalat" w:hAnsi="GHEA Grapalat" w:cs="Times Armenian"/>
          <w:lang w:val="af-ZA"/>
        </w:rPr>
        <w:t xml:space="preserve"> </w:t>
      </w:r>
      <w:r w:rsidRPr="003865A4">
        <w:rPr>
          <w:rFonts w:ascii="GHEA Grapalat" w:hAnsi="GHEA Grapalat" w:cs="Sylfaen"/>
          <w:lang w:val="af-ZA"/>
        </w:rPr>
        <w:t>Հայաստանի</w:t>
      </w:r>
      <w:r w:rsidRPr="003865A4">
        <w:rPr>
          <w:rFonts w:ascii="GHEA Grapalat" w:hAnsi="GHEA Grapalat" w:cs="Times Armenian"/>
          <w:lang w:val="af-ZA"/>
        </w:rPr>
        <w:t xml:space="preserve"> </w:t>
      </w:r>
      <w:r w:rsidRPr="003865A4">
        <w:rPr>
          <w:rFonts w:ascii="GHEA Grapalat" w:hAnsi="GHEA Grapalat" w:cs="Sylfaen"/>
          <w:lang w:val="af-ZA"/>
        </w:rPr>
        <w:t>Հանրապետության</w:t>
      </w:r>
      <w:r w:rsidRPr="003865A4">
        <w:rPr>
          <w:rFonts w:ascii="GHEA Grapalat" w:hAnsi="GHEA Grapalat" w:cs="Times Armenian"/>
          <w:lang w:val="af-ZA"/>
        </w:rPr>
        <w:t xml:space="preserve"> </w:t>
      </w:r>
      <w:r w:rsidRPr="003865A4">
        <w:rPr>
          <w:rFonts w:ascii="GHEA Grapalat" w:hAnsi="GHEA Grapalat" w:cs="Sylfaen"/>
          <w:lang w:val="af-ZA"/>
        </w:rPr>
        <w:t>կառավարության</w:t>
      </w:r>
      <w:r w:rsidRPr="003865A4">
        <w:rPr>
          <w:rFonts w:ascii="GHEA Grapalat" w:hAnsi="GHEA Grapalat" w:cs="Times Armenian"/>
          <w:lang w:val="af-ZA"/>
        </w:rPr>
        <w:t xml:space="preserve"> 2008 </w:t>
      </w:r>
      <w:r w:rsidRPr="003865A4">
        <w:rPr>
          <w:rFonts w:ascii="GHEA Grapalat" w:hAnsi="GHEA Grapalat" w:cs="Sylfaen"/>
          <w:lang w:val="af-ZA"/>
        </w:rPr>
        <w:t>թվականի</w:t>
      </w:r>
      <w:r w:rsidRPr="003865A4">
        <w:rPr>
          <w:rFonts w:ascii="GHEA Grapalat" w:hAnsi="GHEA Grapalat" w:cs="Times Armenian"/>
          <w:lang w:val="af-ZA"/>
        </w:rPr>
        <w:t xml:space="preserve"> </w:t>
      </w:r>
      <w:r w:rsidRPr="003865A4">
        <w:rPr>
          <w:rFonts w:ascii="GHEA Grapalat" w:hAnsi="GHEA Grapalat" w:cs="Sylfaen"/>
          <w:lang w:val="af-ZA"/>
        </w:rPr>
        <w:t>սեպտեմբերի</w:t>
      </w:r>
      <w:r w:rsidRPr="003865A4">
        <w:rPr>
          <w:rFonts w:ascii="GHEA Grapalat" w:hAnsi="GHEA Grapalat" w:cs="Times Armenian"/>
          <w:lang w:val="af-ZA"/>
        </w:rPr>
        <w:t xml:space="preserve"> 18-</w:t>
      </w:r>
      <w:r w:rsidRPr="003865A4">
        <w:rPr>
          <w:rFonts w:ascii="GHEA Grapalat" w:hAnsi="GHEA Grapalat" w:cs="Sylfaen"/>
          <w:lang w:val="af-ZA"/>
        </w:rPr>
        <w:t>ի նիստի</w:t>
      </w:r>
      <w:r w:rsidRPr="003865A4">
        <w:rPr>
          <w:rFonts w:ascii="GHEA Grapalat" w:hAnsi="GHEA Grapalat"/>
          <w:lang w:val="af-ZA"/>
        </w:rPr>
        <w:t xml:space="preserve"> </w:t>
      </w:r>
      <w:r w:rsidRPr="003865A4">
        <w:rPr>
          <w:rFonts w:ascii="GHEA Grapalat" w:hAnsi="GHEA Grapalat" w:cs="Times Armenian"/>
          <w:lang w:val="af-ZA"/>
        </w:rPr>
        <w:t xml:space="preserve">N 38 </w:t>
      </w:r>
      <w:r w:rsidRPr="003865A4">
        <w:rPr>
          <w:rFonts w:ascii="GHEA Grapalat" w:hAnsi="GHEA Grapalat" w:cs="Sylfaen"/>
          <w:lang w:val="af-ZA"/>
        </w:rPr>
        <w:t>արձանագրային</w:t>
      </w:r>
      <w:r w:rsidRPr="003865A4">
        <w:rPr>
          <w:rFonts w:ascii="GHEA Grapalat" w:hAnsi="GHEA Grapalat" w:cs="Times Armenian"/>
          <w:lang w:val="af-ZA"/>
        </w:rPr>
        <w:t xml:space="preserve"> </w:t>
      </w:r>
      <w:r w:rsidRPr="003865A4">
        <w:rPr>
          <w:rFonts w:ascii="GHEA Grapalat" w:hAnsi="GHEA Grapalat" w:cs="Sylfaen"/>
          <w:lang w:val="af-ZA"/>
        </w:rPr>
        <w:t>որոշման</w:t>
      </w:r>
      <w:r w:rsidRPr="003865A4">
        <w:rPr>
          <w:rFonts w:ascii="GHEA Grapalat" w:hAnsi="GHEA Grapalat" w:cs="Times Armenian"/>
          <w:lang w:val="af-ZA"/>
        </w:rPr>
        <w:t xml:space="preserve">: </w:t>
      </w:r>
      <w:r w:rsidRPr="003865A4">
        <w:rPr>
          <w:rFonts w:ascii="GHEA Grapalat" w:hAnsi="GHEA Grapalat" w:cs="Sylfaen"/>
          <w:lang w:val="af-ZA"/>
        </w:rPr>
        <w:t>Ծրագրի</w:t>
      </w:r>
      <w:r w:rsidRPr="003865A4">
        <w:rPr>
          <w:rFonts w:ascii="GHEA Grapalat" w:hAnsi="GHEA Grapalat" w:cs="Times Armenian"/>
          <w:lang w:val="af-ZA"/>
        </w:rPr>
        <w:t xml:space="preserve"> </w:t>
      </w:r>
      <w:r w:rsidRPr="003865A4">
        <w:rPr>
          <w:rFonts w:ascii="GHEA Grapalat" w:hAnsi="GHEA Grapalat" w:cs="Sylfaen"/>
          <w:lang w:val="af-ZA"/>
        </w:rPr>
        <w:t>մշակման</w:t>
      </w:r>
      <w:r w:rsidRPr="003865A4">
        <w:rPr>
          <w:rFonts w:ascii="GHEA Grapalat" w:hAnsi="GHEA Grapalat" w:cs="Times Armenian"/>
          <w:lang w:val="af-ZA"/>
        </w:rPr>
        <w:t xml:space="preserve"> </w:t>
      </w:r>
      <w:r w:rsidRPr="003865A4">
        <w:rPr>
          <w:rFonts w:ascii="GHEA Grapalat" w:hAnsi="GHEA Grapalat" w:cs="Sylfaen"/>
          <w:lang w:val="af-ZA"/>
        </w:rPr>
        <w:t>ընթացքում</w:t>
      </w:r>
      <w:r w:rsidRPr="003865A4">
        <w:rPr>
          <w:rFonts w:ascii="GHEA Grapalat" w:hAnsi="GHEA Grapalat" w:cs="Times Armenian"/>
          <w:lang w:val="af-ZA"/>
        </w:rPr>
        <w:t xml:space="preserve"> </w:t>
      </w:r>
      <w:r w:rsidRPr="003865A4">
        <w:rPr>
          <w:rFonts w:ascii="GHEA Grapalat" w:hAnsi="GHEA Grapalat" w:cs="Sylfaen"/>
          <w:lang w:val="af-ZA"/>
        </w:rPr>
        <w:t>օգտագործվել</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մարզպետարանի</w:t>
      </w:r>
      <w:r w:rsidRPr="003865A4">
        <w:rPr>
          <w:rFonts w:ascii="GHEA Grapalat" w:hAnsi="GHEA Grapalat" w:cs="Times Armenian"/>
          <w:lang w:val="af-ZA"/>
        </w:rPr>
        <w:t xml:space="preserve"> </w:t>
      </w:r>
      <w:r w:rsidRPr="003865A4">
        <w:rPr>
          <w:rFonts w:ascii="GHEA Grapalat" w:hAnsi="GHEA Grapalat" w:cs="Sylfaen"/>
          <w:lang w:val="af-ZA"/>
        </w:rPr>
        <w:t>կողմից</w:t>
      </w:r>
      <w:r w:rsidRPr="003865A4">
        <w:rPr>
          <w:rFonts w:ascii="GHEA Grapalat" w:hAnsi="GHEA Grapalat" w:cs="Times Armenian"/>
          <w:lang w:val="af-ZA"/>
        </w:rPr>
        <w:t xml:space="preserve"> </w:t>
      </w:r>
      <w:r w:rsidRPr="003865A4">
        <w:rPr>
          <w:rFonts w:ascii="GHEA Grapalat" w:hAnsi="GHEA Grapalat" w:cs="Sylfaen"/>
          <w:lang w:val="af-ZA"/>
        </w:rPr>
        <w:t>մշակված</w:t>
      </w:r>
      <w:r w:rsidRPr="003865A4">
        <w:rPr>
          <w:rFonts w:ascii="GHEA Grapalat" w:hAnsi="GHEA Grapalat" w:cs="Times Armenian"/>
          <w:lang w:val="af-ZA"/>
        </w:rPr>
        <w:t xml:space="preserve"> </w:t>
      </w:r>
      <w:r w:rsidRPr="003865A4">
        <w:rPr>
          <w:rFonts w:ascii="GHEA Grapalat" w:hAnsi="GHEA Grapalat" w:cs="Sylfaen"/>
          <w:lang w:val="af-ZA"/>
        </w:rPr>
        <w:t>Հայաստանի</w:t>
      </w:r>
      <w:r w:rsidRPr="003865A4">
        <w:rPr>
          <w:rFonts w:ascii="GHEA Grapalat" w:hAnsi="GHEA Grapalat" w:cs="Times Armenian"/>
          <w:lang w:val="af-ZA"/>
        </w:rPr>
        <w:t xml:space="preserve"> </w:t>
      </w:r>
      <w:r w:rsidRPr="003865A4">
        <w:rPr>
          <w:rFonts w:ascii="GHEA Grapalat" w:hAnsi="GHEA Grapalat" w:cs="Sylfaen"/>
          <w:lang w:val="af-ZA"/>
        </w:rPr>
        <w:t>Հանրապետության</w:t>
      </w:r>
      <w:r w:rsidRPr="003865A4">
        <w:rPr>
          <w:rFonts w:ascii="GHEA Grapalat" w:hAnsi="GHEA Grapalat" w:cs="Times Armenian"/>
          <w:lang w:val="af-ZA"/>
        </w:rPr>
        <w:t xml:space="preserve"> </w:t>
      </w:r>
      <w:r w:rsidRPr="003865A4">
        <w:rPr>
          <w:rFonts w:ascii="GHEA Grapalat" w:hAnsi="GHEA Grapalat" w:cs="Sylfaen"/>
          <w:lang w:val="af-ZA"/>
        </w:rPr>
        <w:t>Արմավիրի</w:t>
      </w:r>
      <w:r w:rsidRPr="003865A4">
        <w:rPr>
          <w:rFonts w:ascii="GHEA Grapalat" w:hAnsi="GHEA Grapalat" w:cs="Times Armenian"/>
          <w:lang w:val="af-ZA"/>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2011-2014</w:t>
      </w:r>
      <w:r w:rsidRPr="003865A4">
        <w:rPr>
          <w:rFonts w:ascii="GHEA Grapalat" w:hAnsi="GHEA Grapalat" w:cs="Sylfaen"/>
          <w:lang w:val="af-ZA"/>
        </w:rPr>
        <w:t>թթ</w:t>
      </w:r>
      <w:r w:rsidRPr="003865A4">
        <w:rPr>
          <w:rFonts w:ascii="GHEA Grapalat" w:hAnsi="GHEA Grapalat" w:cs="Times Armenian"/>
          <w:lang w:val="af-ZA"/>
        </w:rPr>
        <w:t xml:space="preserve">. </w:t>
      </w:r>
      <w:r w:rsidRPr="003865A4">
        <w:rPr>
          <w:rFonts w:ascii="GHEA Grapalat" w:hAnsi="GHEA Grapalat" w:cs="Sylfaen"/>
          <w:lang w:val="af-ZA"/>
        </w:rPr>
        <w:t>սոցիալ</w:t>
      </w:r>
      <w:r w:rsidRPr="003865A4">
        <w:rPr>
          <w:rFonts w:ascii="GHEA Grapalat" w:hAnsi="GHEA Grapalat" w:cs="Times Armenian"/>
          <w:lang w:val="af-ZA"/>
        </w:rPr>
        <w:t>-</w:t>
      </w:r>
      <w:r w:rsidRPr="003865A4">
        <w:rPr>
          <w:rFonts w:ascii="GHEA Grapalat" w:hAnsi="GHEA Grapalat" w:cs="Sylfaen"/>
          <w:lang w:val="af-ZA"/>
        </w:rPr>
        <w:t>տնտեսական</w:t>
      </w:r>
      <w:r w:rsidRPr="003865A4">
        <w:rPr>
          <w:rFonts w:ascii="GHEA Grapalat" w:hAnsi="GHEA Grapalat" w:cs="Times Armenian"/>
          <w:lang w:val="af-ZA"/>
        </w:rPr>
        <w:t xml:space="preserve"> </w:t>
      </w:r>
      <w:r w:rsidRPr="003865A4">
        <w:rPr>
          <w:rFonts w:ascii="GHEA Grapalat" w:hAnsi="GHEA Grapalat" w:cs="Sylfaen"/>
          <w:lang w:val="af-ZA"/>
        </w:rPr>
        <w:lastRenderedPageBreak/>
        <w:t>զարգացման</w:t>
      </w:r>
      <w:r w:rsidRPr="003865A4">
        <w:rPr>
          <w:rFonts w:ascii="GHEA Grapalat" w:hAnsi="GHEA Grapalat" w:cs="Times Armenian"/>
          <w:lang w:val="af-ZA"/>
        </w:rPr>
        <w:t xml:space="preserve"> </w:t>
      </w:r>
      <w:r w:rsidRPr="003865A4">
        <w:rPr>
          <w:rFonts w:ascii="GHEA Grapalat" w:hAnsi="GHEA Grapalat" w:cs="Sylfaen"/>
          <w:lang w:val="af-ZA"/>
        </w:rPr>
        <w:t>ծրագրի</w:t>
      </w:r>
      <w:r w:rsidRPr="003865A4">
        <w:rPr>
          <w:rFonts w:ascii="GHEA Grapalat" w:hAnsi="GHEA Grapalat" w:cs="Times Armenian"/>
          <w:lang w:val="af-ZA"/>
        </w:rPr>
        <w:t xml:space="preserve"> </w:t>
      </w:r>
      <w:r w:rsidRPr="003865A4">
        <w:rPr>
          <w:rFonts w:ascii="GHEA Grapalat" w:hAnsi="GHEA Grapalat" w:cs="Sylfaen"/>
          <w:lang w:val="af-ZA"/>
        </w:rPr>
        <w:t>կազմման</w:t>
      </w:r>
      <w:r w:rsidRPr="003865A4">
        <w:rPr>
          <w:rFonts w:ascii="GHEA Grapalat" w:hAnsi="GHEA Grapalat" w:cs="Times Armenian"/>
          <w:lang w:val="af-ZA"/>
        </w:rPr>
        <w:t xml:space="preserve"> </w:t>
      </w:r>
      <w:r w:rsidRPr="003865A4">
        <w:rPr>
          <w:rFonts w:ascii="GHEA Grapalat" w:hAnsi="GHEA Grapalat" w:cs="Sylfaen"/>
          <w:lang w:val="af-ZA"/>
        </w:rPr>
        <w:t>ժամանակ</w:t>
      </w:r>
      <w:r w:rsidRPr="003865A4">
        <w:rPr>
          <w:rFonts w:ascii="GHEA Grapalat" w:hAnsi="GHEA Grapalat" w:cs="Times Armenian"/>
          <w:lang w:val="af-ZA"/>
        </w:rPr>
        <w:t xml:space="preserve"> </w:t>
      </w:r>
      <w:r w:rsidRPr="003865A4">
        <w:rPr>
          <w:rFonts w:ascii="GHEA Grapalat" w:hAnsi="GHEA Grapalat" w:cs="Sylfaen"/>
          <w:lang w:val="af-ZA"/>
        </w:rPr>
        <w:t>Արմավիրի</w:t>
      </w:r>
      <w:r w:rsidRPr="003865A4">
        <w:rPr>
          <w:rFonts w:ascii="GHEA Grapalat" w:hAnsi="GHEA Grapalat" w:cs="Times Armenian"/>
          <w:lang w:val="af-ZA"/>
        </w:rPr>
        <w:t xml:space="preserve"> </w:t>
      </w:r>
      <w:r w:rsidRPr="003865A4">
        <w:rPr>
          <w:rFonts w:ascii="GHEA Grapalat" w:hAnsi="GHEA Grapalat" w:cs="Sylfaen"/>
          <w:lang w:val="af-ZA"/>
        </w:rPr>
        <w:t>մարզպետարանի</w:t>
      </w:r>
      <w:r w:rsidRPr="003865A4">
        <w:rPr>
          <w:rFonts w:ascii="GHEA Grapalat" w:hAnsi="GHEA Grapalat" w:cs="Times Armenian"/>
          <w:lang w:val="af-ZA"/>
        </w:rPr>
        <w:t xml:space="preserve"> </w:t>
      </w:r>
      <w:r w:rsidRPr="003865A4">
        <w:rPr>
          <w:rFonts w:ascii="GHEA Grapalat" w:hAnsi="GHEA Grapalat" w:cs="Sylfaen"/>
          <w:lang w:val="af-ZA"/>
        </w:rPr>
        <w:t>կուտակած</w:t>
      </w:r>
      <w:r w:rsidRPr="003865A4">
        <w:rPr>
          <w:rFonts w:ascii="GHEA Grapalat" w:hAnsi="GHEA Grapalat" w:cs="Times Armenian"/>
          <w:lang w:val="af-ZA"/>
        </w:rPr>
        <w:t xml:space="preserve"> </w:t>
      </w:r>
      <w:r w:rsidRPr="003865A4">
        <w:rPr>
          <w:rFonts w:ascii="GHEA Grapalat" w:hAnsi="GHEA Grapalat" w:cs="Sylfaen"/>
          <w:lang w:val="af-ZA"/>
        </w:rPr>
        <w:t>փորձն</w:t>
      </w:r>
      <w:r w:rsidRPr="003865A4">
        <w:rPr>
          <w:rFonts w:ascii="GHEA Grapalat" w:hAnsi="GHEA Grapalat"/>
          <w:lang w:val="af-ZA"/>
        </w:rPr>
        <w:t xml:space="preserve"> </w:t>
      </w:r>
      <w:r w:rsidRPr="003865A4">
        <w:rPr>
          <w:rFonts w:ascii="GHEA Grapalat" w:hAnsi="GHEA Grapalat" w:cs="Sylfaen"/>
          <w:lang w:val="af-ZA"/>
        </w:rPr>
        <w:t>ու</w:t>
      </w:r>
      <w:r w:rsidRPr="003865A4">
        <w:rPr>
          <w:rFonts w:ascii="GHEA Grapalat" w:hAnsi="GHEA Grapalat"/>
          <w:lang w:val="af-ZA"/>
        </w:rPr>
        <w:t xml:space="preserve"> </w:t>
      </w:r>
      <w:r w:rsidRPr="003865A4">
        <w:rPr>
          <w:rFonts w:ascii="GHEA Grapalat" w:hAnsi="GHEA Grapalat" w:cs="Sylfaen"/>
          <w:lang w:val="af-ZA"/>
        </w:rPr>
        <w:t>առկա</w:t>
      </w:r>
      <w:r w:rsidRPr="003865A4">
        <w:rPr>
          <w:rFonts w:ascii="GHEA Grapalat" w:hAnsi="GHEA Grapalat"/>
          <w:lang w:val="af-ZA"/>
        </w:rPr>
        <w:t xml:space="preserve"> </w:t>
      </w:r>
      <w:r w:rsidRPr="003865A4">
        <w:rPr>
          <w:rFonts w:ascii="GHEA Grapalat" w:hAnsi="GHEA Grapalat" w:cs="Sylfaen"/>
          <w:lang w:val="af-ZA"/>
        </w:rPr>
        <w:t>տեղեկատվական</w:t>
      </w:r>
      <w:r w:rsidRPr="003865A4">
        <w:rPr>
          <w:rFonts w:ascii="GHEA Grapalat" w:hAnsi="GHEA Grapalat"/>
          <w:lang w:val="af-ZA"/>
        </w:rPr>
        <w:t xml:space="preserve"> </w:t>
      </w:r>
      <w:r w:rsidRPr="003865A4">
        <w:rPr>
          <w:rFonts w:ascii="GHEA Grapalat" w:hAnsi="GHEA Grapalat" w:cs="Sylfaen"/>
          <w:lang w:val="af-ZA"/>
        </w:rPr>
        <w:t>շտեմարաննե</w:t>
      </w:r>
      <w:r w:rsidRPr="003865A4">
        <w:rPr>
          <w:rFonts w:ascii="GHEA Grapalat" w:hAnsi="GHEA Grapalat" w:cs="Sylfaen"/>
          <w:lang w:val="ru-RU"/>
        </w:rPr>
        <w:t>ր</w:t>
      </w:r>
      <w:r w:rsidRPr="003865A4">
        <w:rPr>
          <w:rFonts w:ascii="GHEA Grapalat" w:hAnsi="GHEA Grapalat" w:cs="Sylfaen"/>
          <w:lang w:val="af-ZA"/>
        </w:rPr>
        <w:t>ը</w:t>
      </w:r>
      <w:r w:rsidRPr="003865A4">
        <w:rPr>
          <w:rFonts w:ascii="GHEA Grapalat" w:hAnsi="GHEA Grapalat" w:cs="Times Armenian"/>
          <w:lang w:val="af-ZA"/>
        </w:rPr>
        <w:t>:</w:t>
      </w:r>
    </w:p>
    <w:p w:rsidR="00E53573" w:rsidRPr="003865A4" w:rsidRDefault="00E53573" w:rsidP="00E53573">
      <w:pPr>
        <w:numPr>
          <w:ilvl w:val="0"/>
          <w:numId w:val="55"/>
        </w:numPr>
        <w:tabs>
          <w:tab w:val="left" w:pos="-3420"/>
        </w:tabs>
        <w:ind w:left="-142" w:firstLine="425"/>
        <w:jc w:val="both"/>
        <w:rPr>
          <w:rFonts w:ascii="GHEA Grapalat" w:hAnsi="GHEA Grapalat"/>
          <w:lang w:val="af-ZA"/>
        </w:rPr>
      </w:pPr>
      <w:r w:rsidRPr="003865A4">
        <w:rPr>
          <w:rFonts w:ascii="GHEA Grapalat" w:hAnsi="GHEA Grapalat"/>
          <w:lang w:val="af-ZA"/>
        </w:rPr>
        <w:t xml:space="preserve"> Մարզի զարգացման ծրագրի (</w:t>
      </w:r>
      <w:r w:rsidRPr="003865A4">
        <w:rPr>
          <w:rFonts w:ascii="GHEA Grapalat" w:hAnsi="GHEA Grapalat" w:cs="Sylfaen"/>
          <w:lang w:val="af-ZA"/>
        </w:rPr>
        <w:t>ՄԶԾ)</w:t>
      </w:r>
      <w:r w:rsidRPr="003865A4">
        <w:rPr>
          <w:rFonts w:ascii="GHEA Grapalat" w:hAnsi="GHEA Grapalat" w:cs="Times Armenian"/>
          <w:lang w:val="af-ZA"/>
        </w:rPr>
        <w:t xml:space="preserve"> </w:t>
      </w:r>
      <w:r w:rsidRPr="003865A4">
        <w:rPr>
          <w:rFonts w:ascii="GHEA Grapalat" w:hAnsi="GHEA Grapalat" w:cs="Sylfaen"/>
          <w:lang w:val="af-ZA"/>
        </w:rPr>
        <w:t>առանցքը</w:t>
      </w:r>
      <w:r w:rsidRPr="003865A4">
        <w:rPr>
          <w:rFonts w:ascii="GHEA Grapalat" w:hAnsi="GHEA Grapalat" w:cs="Times Armenian"/>
          <w:lang w:val="af-ZA"/>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բոլոր</w:t>
      </w:r>
      <w:r w:rsidRPr="003865A4">
        <w:rPr>
          <w:rFonts w:ascii="GHEA Grapalat" w:hAnsi="GHEA Grapalat" w:cs="Times Armenian"/>
          <w:lang w:val="af-ZA"/>
        </w:rPr>
        <w:t xml:space="preserve"> </w:t>
      </w:r>
      <w:r w:rsidRPr="003865A4">
        <w:rPr>
          <w:rFonts w:ascii="GHEA Grapalat" w:hAnsi="GHEA Grapalat" w:cs="Sylfaen"/>
          <w:lang w:val="af-ZA"/>
        </w:rPr>
        <w:t>համայնքների</w:t>
      </w:r>
      <w:r w:rsidRPr="003865A4">
        <w:rPr>
          <w:rFonts w:ascii="GHEA Grapalat" w:hAnsi="GHEA Grapalat" w:cs="Times Armenian"/>
          <w:lang w:val="af-ZA"/>
        </w:rPr>
        <w:t xml:space="preserve"> </w:t>
      </w:r>
      <w:r w:rsidRPr="003865A4">
        <w:rPr>
          <w:rFonts w:ascii="GHEA Grapalat" w:hAnsi="GHEA Grapalat" w:cs="Sylfaen"/>
          <w:lang w:val="af-ZA"/>
        </w:rPr>
        <w:t>հիմնախնդիրներն</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որոնց</w:t>
      </w:r>
      <w:r w:rsidRPr="003865A4">
        <w:rPr>
          <w:rFonts w:ascii="GHEA Grapalat" w:hAnsi="GHEA Grapalat" w:cs="Times Armenian"/>
          <w:lang w:val="af-ZA"/>
        </w:rPr>
        <w:t xml:space="preserve"> </w:t>
      </w:r>
      <w:r w:rsidRPr="003865A4">
        <w:rPr>
          <w:rFonts w:ascii="GHEA Grapalat" w:hAnsi="GHEA Grapalat" w:cs="Sylfaen"/>
          <w:lang w:val="af-ZA"/>
        </w:rPr>
        <w:t>լուծմանն</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նպատակաուղղված</w:t>
      </w:r>
      <w:r w:rsidRPr="003865A4">
        <w:rPr>
          <w:rFonts w:ascii="GHEA Grapalat" w:hAnsi="GHEA Grapalat" w:cs="Times Armenian"/>
          <w:lang w:val="af-ZA"/>
        </w:rPr>
        <w:t xml:space="preserve"> </w:t>
      </w:r>
      <w:r w:rsidRPr="003865A4">
        <w:rPr>
          <w:rFonts w:ascii="GHEA Grapalat" w:hAnsi="GHEA Grapalat" w:cs="Sylfaen"/>
          <w:lang w:val="af-ZA"/>
        </w:rPr>
        <w:t>եղել</w:t>
      </w:r>
      <w:r w:rsidRPr="003865A4">
        <w:rPr>
          <w:rFonts w:ascii="GHEA Grapalat" w:hAnsi="GHEA Grapalat" w:cs="Times Armenian"/>
          <w:lang w:val="af-ZA"/>
        </w:rPr>
        <w:t xml:space="preserve"> </w:t>
      </w:r>
      <w:r w:rsidRPr="003865A4">
        <w:rPr>
          <w:rFonts w:ascii="GHEA Grapalat" w:hAnsi="GHEA Grapalat" w:cs="Sylfaen"/>
          <w:lang w:val="af-ZA"/>
        </w:rPr>
        <w:t>Արմավիրի</w:t>
      </w:r>
      <w:r w:rsidRPr="003865A4">
        <w:rPr>
          <w:rFonts w:ascii="GHEA Grapalat" w:hAnsi="GHEA Grapalat" w:cs="Times Armenian"/>
          <w:lang w:val="af-ZA"/>
        </w:rPr>
        <w:t xml:space="preserve"> </w:t>
      </w:r>
      <w:r w:rsidRPr="003865A4">
        <w:rPr>
          <w:rFonts w:ascii="GHEA Grapalat" w:hAnsi="GHEA Grapalat" w:cs="Sylfaen"/>
          <w:lang w:val="af-ZA"/>
        </w:rPr>
        <w:t>մարզպետի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մարզպետարանի</w:t>
      </w:r>
      <w:r w:rsidRPr="003865A4">
        <w:rPr>
          <w:rFonts w:ascii="GHEA Grapalat" w:hAnsi="GHEA Grapalat" w:cs="Times Armenian"/>
          <w:lang w:val="af-ZA"/>
        </w:rPr>
        <w:t xml:space="preserve"> </w:t>
      </w:r>
      <w:r w:rsidRPr="003865A4">
        <w:rPr>
          <w:rFonts w:ascii="GHEA Grapalat" w:hAnsi="GHEA Grapalat" w:cs="Sylfaen"/>
          <w:lang w:val="af-ZA"/>
        </w:rPr>
        <w:t>նախորդ</w:t>
      </w:r>
      <w:r w:rsidRPr="003865A4">
        <w:rPr>
          <w:rFonts w:ascii="GHEA Grapalat" w:hAnsi="GHEA Grapalat" w:cs="Times Armenian"/>
          <w:lang w:val="af-ZA"/>
        </w:rPr>
        <w:t xml:space="preserve"> </w:t>
      </w:r>
      <w:r w:rsidRPr="003865A4">
        <w:rPr>
          <w:rFonts w:ascii="GHEA Grapalat" w:hAnsi="GHEA Grapalat" w:cs="Sylfaen"/>
          <w:lang w:val="af-ZA"/>
        </w:rPr>
        <w:t>տարիների</w:t>
      </w:r>
      <w:r w:rsidRPr="003865A4">
        <w:rPr>
          <w:rFonts w:ascii="GHEA Grapalat" w:hAnsi="GHEA Grapalat" w:cs="Times Armenian"/>
          <w:lang w:val="af-ZA"/>
        </w:rPr>
        <w:t xml:space="preserve"> </w:t>
      </w:r>
      <w:r w:rsidRPr="003865A4">
        <w:rPr>
          <w:rFonts w:ascii="GHEA Grapalat" w:hAnsi="GHEA Grapalat" w:cs="Sylfaen"/>
          <w:lang w:val="af-ZA"/>
        </w:rPr>
        <w:t>աշխատանքային</w:t>
      </w:r>
      <w:r w:rsidRPr="003865A4">
        <w:rPr>
          <w:rFonts w:ascii="GHEA Grapalat" w:hAnsi="GHEA Grapalat" w:cs="Times Armenian"/>
          <w:lang w:val="af-ZA"/>
        </w:rPr>
        <w:t xml:space="preserve"> </w:t>
      </w:r>
      <w:r w:rsidRPr="003865A4">
        <w:rPr>
          <w:rFonts w:ascii="GHEA Grapalat" w:hAnsi="GHEA Grapalat" w:cs="Sylfaen"/>
          <w:lang w:val="af-ZA"/>
        </w:rPr>
        <w:t>գործունեությունը</w:t>
      </w:r>
      <w:r w:rsidRPr="003865A4">
        <w:rPr>
          <w:rFonts w:ascii="GHEA Grapalat" w:hAnsi="GHEA Grapalat" w:cs="Times Armenian"/>
          <w:lang w:val="af-ZA"/>
        </w:rPr>
        <w:t xml:space="preserve">: </w:t>
      </w:r>
      <w:r w:rsidRPr="003865A4">
        <w:rPr>
          <w:rFonts w:ascii="GHEA Grapalat" w:hAnsi="GHEA Grapalat" w:cs="Sylfaen"/>
          <w:lang w:val="af-ZA"/>
        </w:rPr>
        <w:t>Մարզպետի</w:t>
      </w:r>
      <w:r w:rsidRPr="003865A4">
        <w:rPr>
          <w:rFonts w:ascii="GHEA Grapalat" w:hAnsi="GHEA Grapalat" w:cs="Times Armenian"/>
          <w:lang w:val="af-ZA"/>
        </w:rPr>
        <w:t xml:space="preserve"> </w:t>
      </w:r>
      <w:r w:rsidRPr="003865A4">
        <w:rPr>
          <w:rFonts w:ascii="GHEA Grapalat" w:hAnsi="GHEA Grapalat" w:cs="Sylfaen"/>
          <w:lang w:val="af-ZA"/>
        </w:rPr>
        <w:t>դերը</w:t>
      </w:r>
      <w:r w:rsidRPr="003865A4">
        <w:rPr>
          <w:rFonts w:ascii="GHEA Grapalat" w:hAnsi="GHEA Grapalat" w:cs="Times Armenian"/>
          <w:lang w:val="af-ZA"/>
        </w:rPr>
        <w:t xml:space="preserve"> </w:t>
      </w:r>
      <w:r w:rsidRPr="003865A4">
        <w:rPr>
          <w:rFonts w:ascii="GHEA Grapalat" w:hAnsi="GHEA Grapalat" w:cs="Sylfaen"/>
          <w:lang w:val="af-ZA"/>
        </w:rPr>
        <w:t>զգալի</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եղել</w:t>
      </w:r>
      <w:r w:rsidRPr="003865A4">
        <w:rPr>
          <w:rFonts w:ascii="GHEA Grapalat" w:hAnsi="GHEA Grapalat" w:cs="Times Armenian"/>
          <w:lang w:val="af-ZA"/>
        </w:rPr>
        <w:t xml:space="preserve"> </w:t>
      </w:r>
      <w:r w:rsidRPr="003865A4">
        <w:rPr>
          <w:rFonts w:ascii="GHEA Grapalat" w:hAnsi="GHEA Grapalat" w:cs="Sylfaen"/>
          <w:lang w:val="af-ZA"/>
        </w:rPr>
        <w:t>նաև</w:t>
      </w:r>
      <w:r w:rsidRPr="003865A4">
        <w:rPr>
          <w:rFonts w:ascii="GHEA Grapalat" w:hAnsi="GHEA Grapalat" w:cs="Times Armenian"/>
          <w:lang w:val="af-ZA"/>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զարգացման</w:t>
      </w:r>
      <w:r w:rsidRPr="003865A4">
        <w:rPr>
          <w:rFonts w:ascii="GHEA Grapalat" w:hAnsi="GHEA Grapalat" w:cs="Times Armenian"/>
          <w:lang w:val="af-ZA"/>
        </w:rPr>
        <w:t xml:space="preserve"> </w:t>
      </w:r>
      <w:r w:rsidRPr="003865A4">
        <w:rPr>
          <w:rFonts w:ascii="GHEA Grapalat" w:hAnsi="GHEA Grapalat" w:cs="Sylfaen"/>
          <w:lang w:val="af-ZA"/>
        </w:rPr>
        <w:t>խնդիրների</w:t>
      </w:r>
      <w:r w:rsidRPr="003865A4">
        <w:rPr>
          <w:rFonts w:ascii="GHEA Grapalat" w:hAnsi="GHEA Grapalat" w:cs="Times Armenian"/>
          <w:lang w:val="af-ZA"/>
        </w:rPr>
        <w:t xml:space="preserve"> </w:t>
      </w:r>
      <w:r w:rsidRPr="003865A4">
        <w:rPr>
          <w:rFonts w:ascii="GHEA Grapalat" w:hAnsi="GHEA Grapalat" w:cs="Sylfaen"/>
          <w:lang w:val="af-ZA"/>
        </w:rPr>
        <w:t>լուծման</w:t>
      </w:r>
      <w:r w:rsidRPr="003865A4">
        <w:rPr>
          <w:rFonts w:ascii="GHEA Grapalat" w:hAnsi="GHEA Grapalat" w:cs="Times Armenian"/>
          <w:lang w:val="af-ZA"/>
        </w:rPr>
        <w:t xml:space="preserve"> </w:t>
      </w:r>
      <w:r w:rsidRPr="003865A4">
        <w:rPr>
          <w:rFonts w:ascii="GHEA Grapalat" w:hAnsi="GHEA Grapalat" w:cs="Sylfaen"/>
          <w:lang w:val="af-ZA"/>
        </w:rPr>
        <w:t>մեջ</w:t>
      </w:r>
      <w:r w:rsidRPr="003865A4">
        <w:rPr>
          <w:rFonts w:ascii="GHEA Grapalat" w:hAnsi="GHEA Grapalat" w:cs="Times Armenian"/>
          <w:lang w:val="af-ZA"/>
        </w:rPr>
        <w:t xml:space="preserve"> </w:t>
      </w:r>
      <w:r w:rsidRPr="003865A4">
        <w:rPr>
          <w:rFonts w:ascii="GHEA Grapalat" w:hAnsi="GHEA Grapalat" w:cs="Sylfaen"/>
          <w:lang w:val="af-ZA"/>
        </w:rPr>
        <w:t>մասնակցության</w:t>
      </w:r>
      <w:r w:rsidRPr="003865A4">
        <w:rPr>
          <w:rFonts w:ascii="GHEA Grapalat" w:hAnsi="GHEA Grapalat" w:cs="Times Armenian"/>
          <w:lang w:val="af-ZA"/>
        </w:rPr>
        <w:t xml:space="preserve"> </w:t>
      </w:r>
      <w:r w:rsidRPr="003865A4">
        <w:rPr>
          <w:rFonts w:ascii="GHEA Grapalat" w:hAnsi="GHEA Grapalat" w:cs="Sylfaen"/>
          <w:lang w:val="af-ZA"/>
        </w:rPr>
        <w:t>գործընթացի</w:t>
      </w:r>
      <w:r w:rsidRPr="003865A4">
        <w:rPr>
          <w:rFonts w:ascii="GHEA Grapalat" w:hAnsi="GHEA Grapalat" w:cs="Times Armenian"/>
          <w:lang w:val="af-ZA"/>
        </w:rPr>
        <w:t xml:space="preserve"> </w:t>
      </w:r>
      <w:r w:rsidRPr="003865A4">
        <w:rPr>
          <w:rFonts w:ascii="GHEA Grapalat" w:hAnsi="GHEA Grapalat" w:cs="Sylfaen"/>
          <w:lang w:val="af-ZA"/>
        </w:rPr>
        <w:t>ապահովման</w:t>
      </w:r>
      <w:r w:rsidRPr="003865A4">
        <w:rPr>
          <w:rFonts w:ascii="GHEA Grapalat" w:hAnsi="GHEA Grapalat" w:cs="Times Armenian"/>
          <w:lang w:val="af-ZA"/>
        </w:rPr>
        <w:t xml:space="preserve"> </w:t>
      </w:r>
      <w:r w:rsidRPr="003865A4">
        <w:rPr>
          <w:rFonts w:ascii="GHEA Grapalat" w:hAnsi="GHEA Grapalat" w:cs="Sylfaen"/>
          <w:lang w:val="af-ZA"/>
        </w:rPr>
        <w:t>ուղղությամբ</w:t>
      </w:r>
      <w:r w:rsidRPr="003865A4">
        <w:rPr>
          <w:rFonts w:ascii="GHEA Grapalat" w:hAnsi="GHEA Grapalat" w:cs="Times Armenian"/>
          <w:lang w:val="af-ZA"/>
        </w:rPr>
        <w:t xml:space="preserve">: </w:t>
      </w:r>
      <w:r w:rsidRPr="003865A4">
        <w:rPr>
          <w:rFonts w:ascii="GHEA Grapalat" w:hAnsi="GHEA Grapalat" w:cs="Sylfaen"/>
          <w:lang w:val="af-ZA"/>
        </w:rPr>
        <w:t>Արմավիրի</w:t>
      </w:r>
      <w:r w:rsidRPr="003865A4">
        <w:rPr>
          <w:rFonts w:ascii="GHEA Grapalat" w:hAnsi="GHEA Grapalat" w:cs="Times Armenian"/>
          <w:lang w:val="af-ZA"/>
        </w:rPr>
        <w:t xml:space="preserve"> </w:t>
      </w:r>
      <w:r w:rsidRPr="003865A4">
        <w:rPr>
          <w:rFonts w:ascii="GHEA Grapalat" w:hAnsi="GHEA Grapalat" w:cs="Sylfaen"/>
          <w:lang w:val="af-ZA"/>
        </w:rPr>
        <w:t>մարզպետը</w:t>
      </w:r>
      <w:r w:rsidRPr="003865A4">
        <w:rPr>
          <w:rFonts w:ascii="GHEA Grapalat" w:hAnsi="GHEA Grapalat" w:cs="Times Armenian"/>
          <w:lang w:val="af-ZA"/>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քաղաքային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գյուղական</w:t>
      </w:r>
      <w:r w:rsidRPr="003865A4">
        <w:rPr>
          <w:rFonts w:ascii="GHEA Grapalat" w:hAnsi="GHEA Grapalat" w:cs="Times Armenian"/>
          <w:lang w:val="af-ZA"/>
        </w:rPr>
        <w:t xml:space="preserve"> </w:t>
      </w:r>
      <w:r w:rsidRPr="003865A4">
        <w:rPr>
          <w:rFonts w:ascii="GHEA Grapalat" w:hAnsi="GHEA Grapalat" w:cs="Sylfaen"/>
          <w:lang w:val="af-ZA"/>
        </w:rPr>
        <w:t>բոլոր</w:t>
      </w:r>
      <w:r w:rsidRPr="003865A4">
        <w:rPr>
          <w:rFonts w:ascii="GHEA Grapalat" w:hAnsi="GHEA Grapalat" w:cs="Times Armenian"/>
          <w:lang w:val="af-ZA"/>
        </w:rPr>
        <w:t xml:space="preserve"> </w:t>
      </w:r>
      <w:r w:rsidRPr="003865A4">
        <w:rPr>
          <w:rFonts w:ascii="GHEA Grapalat" w:hAnsi="GHEA Grapalat" w:cs="Sylfaen"/>
          <w:lang w:val="af-ZA"/>
        </w:rPr>
        <w:t>համայնքներում</w:t>
      </w:r>
      <w:r w:rsidRPr="003865A4">
        <w:rPr>
          <w:rFonts w:ascii="GHEA Grapalat" w:hAnsi="GHEA Grapalat" w:cs="Times Armenian"/>
          <w:lang w:val="af-ZA"/>
        </w:rPr>
        <w:t xml:space="preserve"> </w:t>
      </w:r>
      <w:r w:rsidRPr="003865A4">
        <w:rPr>
          <w:rFonts w:ascii="GHEA Grapalat" w:hAnsi="GHEA Grapalat" w:cs="Sylfaen"/>
          <w:lang w:val="af-ZA"/>
        </w:rPr>
        <w:t>անձամբ</w:t>
      </w:r>
      <w:r w:rsidRPr="003865A4">
        <w:rPr>
          <w:rFonts w:ascii="GHEA Grapalat" w:hAnsi="GHEA Grapalat" w:cs="Times Armenian"/>
          <w:lang w:val="af-ZA"/>
        </w:rPr>
        <w:t xml:space="preserve"> </w:t>
      </w:r>
      <w:r w:rsidRPr="003865A4">
        <w:rPr>
          <w:rFonts w:ascii="GHEA Grapalat" w:hAnsi="GHEA Grapalat" w:cs="Sylfaen"/>
          <w:lang w:val="af-ZA"/>
        </w:rPr>
        <w:t>հանդիպումներ</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ունեցել</w:t>
      </w:r>
      <w:r w:rsidRPr="003865A4">
        <w:rPr>
          <w:rFonts w:ascii="GHEA Grapalat" w:hAnsi="GHEA Grapalat" w:cs="Times Armenian"/>
          <w:lang w:val="af-ZA"/>
        </w:rPr>
        <w:t xml:space="preserve"> </w:t>
      </w:r>
      <w:r w:rsidRPr="003865A4">
        <w:rPr>
          <w:rFonts w:ascii="GHEA Grapalat" w:hAnsi="GHEA Grapalat" w:cs="Sylfaen"/>
          <w:lang w:val="af-ZA"/>
        </w:rPr>
        <w:t>բնակչության</w:t>
      </w:r>
      <w:r w:rsidRPr="003865A4">
        <w:rPr>
          <w:rFonts w:ascii="GHEA Grapalat" w:hAnsi="GHEA Grapalat" w:cs="Times Armenian"/>
          <w:lang w:val="af-ZA"/>
        </w:rPr>
        <w:t xml:space="preserve"> </w:t>
      </w:r>
      <w:r w:rsidRPr="003865A4">
        <w:rPr>
          <w:rFonts w:ascii="GHEA Grapalat" w:hAnsi="GHEA Grapalat" w:cs="Sylfaen"/>
          <w:lang w:val="af-ZA"/>
        </w:rPr>
        <w:t>տարբեր</w:t>
      </w:r>
      <w:r w:rsidRPr="003865A4">
        <w:rPr>
          <w:rFonts w:ascii="GHEA Grapalat" w:hAnsi="GHEA Grapalat" w:cs="Times Armenian"/>
          <w:lang w:val="af-ZA"/>
        </w:rPr>
        <w:t xml:space="preserve"> </w:t>
      </w:r>
      <w:r w:rsidRPr="003865A4">
        <w:rPr>
          <w:rFonts w:ascii="GHEA Grapalat" w:hAnsi="GHEA Grapalat" w:cs="Sylfaen"/>
          <w:lang w:val="af-ZA"/>
        </w:rPr>
        <w:t>սոցիալական</w:t>
      </w:r>
      <w:r w:rsidRPr="003865A4">
        <w:rPr>
          <w:rFonts w:ascii="GHEA Grapalat" w:hAnsi="GHEA Grapalat" w:cs="Times Armenian"/>
          <w:lang w:val="af-ZA"/>
        </w:rPr>
        <w:t xml:space="preserve"> </w:t>
      </w:r>
      <w:r w:rsidRPr="003865A4">
        <w:rPr>
          <w:rFonts w:ascii="GHEA Grapalat" w:hAnsi="GHEA Grapalat" w:cs="Sylfaen"/>
          <w:lang w:val="af-ZA"/>
        </w:rPr>
        <w:t>խմբերի</w:t>
      </w:r>
      <w:r w:rsidRPr="003865A4">
        <w:rPr>
          <w:rFonts w:ascii="GHEA Grapalat" w:hAnsi="GHEA Grapalat" w:cs="Times Armenian"/>
          <w:lang w:val="af-ZA"/>
        </w:rPr>
        <w:t xml:space="preserve">, </w:t>
      </w:r>
      <w:r w:rsidRPr="003865A4">
        <w:rPr>
          <w:rFonts w:ascii="GHEA Grapalat" w:hAnsi="GHEA Grapalat" w:cs="Sylfaen"/>
          <w:lang w:val="af-ZA"/>
        </w:rPr>
        <w:t>գործարարների</w:t>
      </w:r>
      <w:r w:rsidRPr="003865A4">
        <w:rPr>
          <w:rFonts w:ascii="GHEA Grapalat" w:hAnsi="GHEA Grapalat" w:cs="Times Armenian"/>
          <w:lang w:val="af-ZA"/>
        </w:rPr>
        <w:t xml:space="preserve">, </w:t>
      </w:r>
      <w:r w:rsidRPr="003865A4">
        <w:rPr>
          <w:rFonts w:ascii="GHEA Grapalat" w:hAnsi="GHEA Grapalat" w:cs="Sylfaen"/>
          <w:lang w:val="af-ZA"/>
        </w:rPr>
        <w:t>հասարակական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այլ</w:t>
      </w:r>
      <w:r w:rsidRPr="003865A4">
        <w:rPr>
          <w:rFonts w:ascii="GHEA Grapalat" w:hAnsi="GHEA Grapalat" w:cs="Times Armenian"/>
          <w:lang w:val="af-ZA"/>
        </w:rPr>
        <w:t xml:space="preserve"> </w:t>
      </w:r>
      <w:r w:rsidRPr="003865A4">
        <w:rPr>
          <w:rFonts w:ascii="GHEA Grapalat" w:hAnsi="GHEA Grapalat" w:cs="Sylfaen"/>
          <w:lang w:val="af-ZA"/>
        </w:rPr>
        <w:t>կազմակերպությունների</w:t>
      </w:r>
      <w:r w:rsidRPr="003865A4">
        <w:rPr>
          <w:rFonts w:ascii="GHEA Grapalat" w:hAnsi="GHEA Grapalat" w:cs="Times Armenian"/>
          <w:lang w:val="af-ZA"/>
        </w:rPr>
        <w:t xml:space="preserve"> </w:t>
      </w:r>
      <w:r w:rsidRPr="003865A4">
        <w:rPr>
          <w:rFonts w:ascii="GHEA Grapalat" w:hAnsi="GHEA Grapalat" w:cs="Sylfaen"/>
          <w:lang w:val="af-ZA"/>
        </w:rPr>
        <w:t>հետ</w:t>
      </w:r>
      <w:r w:rsidRPr="003865A4">
        <w:rPr>
          <w:rFonts w:ascii="GHEA Grapalat" w:hAnsi="GHEA Grapalat" w:cs="Times Armenian"/>
          <w:lang w:val="af-ZA"/>
        </w:rPr>
        <w:t xml:space="preserve">, </w:t>
      </w:r>
      <w:r w:rsidRPr="003865A4">
        <w:rPr>
          <w:rFonts w:ascii="GHEA Grapalat" w:hAnsi="GHEA Grapalat" w:cs="Sylfaen"/>
          <w:lang w:val="af-ZA"/>
        </w:rPr>
        <w:t>լսել</w:t>
      </w:r>
      <w:r w:rsidRPr="003865A4">
        <w:rPr>
          <w:rFonts w:ascii="GHEA Grapalat" w:hAnsi="GHEA Grapalat" w:cs="Times Armenian"/>
          <w:lang w:val="af-ZA"/>
        </w:rPr>
        <w:t xml:space="preserve"> </w:t>
      </w:r>
      <w:r w:rsidRPr="003865A4">
        <w:rPr>
          <w:rFonts w:ascii="GHEA Grapalat" w:hAnsi="GHEA Grapalat" w:cs="Sylfaen"/>
          <w:lang w:val="af-ZA"/>
        </w:rPr>
        <w:t>նրանց</w:t>
      </w:r>
      <w:r w:rsidRPr="003865A4">
        <w:rPr>
          <w:rFonts w:ascii="GHEA Grapalat" w:hAnsi="GHEA Grapalat" w:cs="Times Armenian"/>
          <w:lang w:val="af-ZA"/>
        </w:rPr>
        <w:t xml:space="preserve"> </w:t>
      </w:r>
      <w:r w:rsidRPr="003865A4">
        <w:rPr>
          <w:rFonts w:ascii="GHEA Grapalat" w:hAnsi="GHEA Grapalat" w:cs="Sylfaen"/>
          <w:lang w:val="af-ZA"/>
        </w:rPr>
        <w:t>առաջարկությունները</w:t>
      </w:r>
      <w:r w:rsidRPr="003865A4">
        <w:rPr>
          <w:rFonts w:ascii="GHEA Grapalat" w:hAnsi="GHEA Grapalat" w:cs="Times Armenian"/>
          <w:lang w:val="af-ZA"/>
        </w:rPr>
        <w:t xml:space="preserve">, </w:t>
      </w:r>
      <w:r w:rsidRPr="003865A4">
        <w:rPr>
          <w:rFonts w:ascii="GHEA Grapalat" w:hAnsi="GHEA Grapalat" w:cs="Sylfaen"/>
          <w:lang w:val="af-ZA"/>
        </w:rPr>
        <w:t>դիտողությունները</w:t>
      </w:r>
      <w:r w:rsidRPr="003865A4">
        <w:rPr>
          <w:rFonts w:ascii="GHEA Grapalat" w:hAnsi="GHEA Grapalat" w:cs="ArialArmenianMT"/>
          <w:lang w:val="af-ZA"/>
        </w:rPr>
        <w:t xml:space="preserve">, </w:t>
      </w:r>
      <w:r w:rsidRPr="003865A4">
        <w:rPr>
          <w:rFonts w:ascii="GHEA Grapalat" w:hAnsi="GHEA Grapalat" w:cs="Sylfaen"/>
          <w:lang w:val="af-ZA"/>
        </w:rPr>
        <w:t>դրանք</w:t>
      </w:r>
      <w:r w:rsidRPr="003865A4">
        <w:rPr>
          <w:rFonts w:ascii="GHEA Grapalat" w:hAnsi="GHEA Grapalat" w:cs="Times Armenian"/>
          <w:lang w:val="af-ZA"/>
        </w:rPr>
        <w:t xml:space="preserve"> </w:t>
      </w:r>
      <w:r w:rsidRPr="003865A4">
        <w:rPr>
          <w:rFonts w:ascii="GHEA Grapalat" w:hAnsi="GHEA Grapalat" w:cs="Sylfaen"/>
          <w:lang w:val="af-ZA"/>
        </w:rPr>
        <w:t>հանձնարարականների</w:t>
      </w:r>
      <w:r w:rsidRPr="003865A4">
        <w:rPr>
          <w:rFonts w:ascii="GHEA Grapalat" w:hAnsi="GHEA Grapalat" w:cs="Times Armenian"/>
          <w:lang w:val="af-ZA"/>
        </w:rPr>
        <w:t xml:space="preserve"> </w:t>
      </w:r>
      <w:r w:rsidRPr="003865A4">
        <w:rPr>
          <w:rFonts w:ascii="GHEA Grapalat" w:hAnsi="GHEA Grapalat" w:cs="Sylfaen"/>
          <w:lang w:val="af-ZA"/>
        </w:rPr>
        <w:t>տեսքով</w:t>
      </w:r>
      <w:r w:rsidRPr="003865A4">
        <w:rPr>
          <w:rFonts w:ascii="GHEA Grapalat" w:hAnsi="GHEA Grapalat" w:cs="Times Armenian"/>
          <w:lang w:val="af-ZA"/>
        </w:rPr>
        <w:t xml:space="preserve"> </w:t>
      </w:r>
      <w:r w:rsidRPr="003865A4">
        <w:rPr>
          <w:rFonts w:ascii="GHEA Grapalat" w:hAnsi="GHEA Grapalat" w:cs="Sylfaen"/>
          <w:lang w:val="af-ZA"/>
        </w:rPr>
        <w:t>ներկայացրել</w:t>
      </w:r>
      <w:r w:rsidRPr="003865A4">
        <w:rPr>
          <w:rFonts w:ascii="GHEA Grapalat" w:hAnsi="GHEA Grapalat" w:cs="Times Armenian"/>
          <w:lang w:val="af-ZA"/>
        </w:rPr>
        <w:t xml:space="preserve"> </w:t>
      </w:r>
      <w:r w:rsidRPr="003865A4">
        <w:rPr>
          <w:rFonts w:ascii="GHEA Grapalat" w:hAnsi="GHEA Grapalat" w:cs="Sylfaen"/>
          <w:lang w:val="af-ZA"/>
        </w:rPr>
        <w:t>մարզպետարանի</w:t>
      </w:r>
      <w:r w:rsidRPr="003865A4">
        <w:rPr>
          <w:rFonts w:ascii="GHEA Grapalat" w:hAnsi="GHEA Grapalat" w:cs="Times Armenian"/>
          <w:lang w:val="af-ZA"/>
        </w:rPr>
        <w:t xml:space="preserve"> </w:t>
      </w:r>
      <w:r w:rsidRPr="003865A4">
        <w:rPr>
          <w:rFonts w:ascii="GHEA Grapalat" w:hAnsi="GHEA Grapalat" w:cs="Sylfaen"/>
          <w:lang w:val="af-ZA"/>
        </w:rPr>
        <w:t>աշխատակազմի</w:t>
      </w:r>
      <w:r w:rsidRPr="003865A4">
        <w:rPr>
          <w:rFonts w:ascii="GHEA Grapalat" w:hAnsi="GHEA Grapalat" w:cs="Times Armenian"/>
          <w:lang w:val="af-ZA"/>
        </w:rPr>
        <w:t xml:space="preserve"> </w:t>
      </w:r>
      <w:r w:rsidRPr="003865A4">
        <w:rPr>
          <w:rFonts w:ascii="GHEA Grapalat" w:hAnsi="GHEA Grapalat" w:cs="Sylfaen"/>
          <w:lang w:val="af-ZA"/>
        </w:rPr>
        <w:t>համապատասխան</w:t>
      </w:r>
      <w:r w:rsidRPr="003865A4">
        <w:rPr>
          <w:rFonts w:ascii="GHEA Grapalat" w:hAnsi="GHEA Grapalat" w:cs="Times Armenian"/>
          <w:lang w:val="af-ZA"/>
        </w:rPr>
        <w:t xml:space="preserve"> </w:t>
      </w:r>
      <w:r w:rsidRPr="003865A4">
        <w:rPr>
          <w:rFonts w:ascii="GHEA Grapalat" w:hAnsi="GHEA Grapalat" w:cs="Sylfaen"/>
          <w:lang w:val="af-ZA"/>
        </w:rPr>
        <w:t>կառուցվածքային</w:t>
      </w:r>
      <w:r w:rsidRPr="003865A4">
        <w:rPr>
          <w:rFonts w:ascii="GHEA Grapalat" w:hAnsi="GHEA Grapalat" w:cs="Times Armenian"/>
          <w:lang w:val="af-ZA"/>
        </w:rPr>
        <w:t xml:space="preserve"> </w:t>
      </w:r>
      <w:r w:rsidRPr="003865A4">
        <w:rPr>
          <w:rFonts w:ascii="GHEA Grapalat" w:hAnsi="GHEA Grapalat" w:cs="Sylfaen"/>
          <w:lang w:val="af-ZA"/>
        </w:rPr>
        <w:t>ստորաբաժանումներին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պահանջել</w:t>
      </w:r>
      <w:r w:rsidRPr="003865A4">
        <w:rPr>
          <w:rFonts w:ascii="GHEA Grapalat" w:hAnsi="GHEA Grapalat" w:cs="Times Armenian"/>
          <w:lang w:val="af-ZA"/>
        </w:rPr>
        <w:t xml:space="preserve"> </w:t>
      </w:r>
      <w:r w:rsidRPr="003865A4">
        <w:rPr>
          <w:rFonts w:ascii="GHEA Grapalat" w:hAnsi="GHEA Grapalat" w:cs="Sylfaen"/>
          <w:lang w:val="af-ZA"/>
        </w:rPr>
        <w:t>մշակել</w:t>
      </w:r>
      <w:r w:rsidRPr="003865A4">
        <w:rPr>
          <w:rFonts w:ascii="GHEA Grapalat" w:hAnsi="GHEA Grapalat" w:cs="Times Armenian"/>
          <w:lang w:val="af-ZA"/>
        </w:rPr>
        <w:t xml:space="preserve"> </w:t>
      </w:r>
      <w:r w:rsidRPr="003865A4">
        <w:rPr>
          <w:rFonts w:ascii="GHEA Grapalat" w:hAnsi="GHEA Grapalat" w:cs="Sylfaen"/>
          <w:lang w:val="af-ZA"/>
        </w:rPr>
        <w:t>հիմնախնդիրների</w:t>
      </w:r>
      <w:r w:rsidRPr="003865A4">
        <w:rPr>
          <w:rFonts w:ascii="GHEA Grapalat" w:hAnsi="GHEA Grapalat" w:cs="Times Armenian"/>
          <w:lang w:val="af-ZA"/>
        </w:rPr>
        <w:t xml:space="preserve"> </w:t>
      </w:r>
      <w:r w:rsidRPr="003865A4">
        <w:rPr>
          <w:rFonts w:ascii="GHEA Grapalat" w:hAnsi="GHEA Grapalat" w:cs="Sylfaen"/>
          <w:lang w:val="af-ZA"/>
        </w:rPr>
        <w:t>լուծման</w:t>
      </w:r>
      <w:r w:rsidRPr="003865A4">
        <w:rPr>
          <w:rFonts w:ascii="GHEA Grapalat" w:hAnsi="GHEA Grapalat" w:cs="Times Armenian"/>
          <w:lang w:val="af-ZA"/>
        </w:rPr>
        <w:t xml:space="preserve"> </w:t>
      </w:r>
      <w:r w:rsidRPr="003865A4">
        <w:rPr>
          <w:rFonts w:ascii="GHEA Grapalat" w:hAnsi="GHEA Grapalat" w:cs="Sylfaen"/>
          <w:lang w:val="af-ZA"/>
        </w:rPr>
        <w:t>ծրագրեր</w:t>
      </w:r>
      <w:r w:rsidRPr="003865A4">
        <w:rPr>
          <w:rFonts w:ascii="GHEA Grapalat" w:hAnsi="GHEA Grapalat" w:cs="Times Armenian"/>
          <w:lang w:val="af-ZA"/>
        </w:rPr>
        <w:t xml:space="preserve">: </w:t>
      </w:r>
      <w:r w:rsidRPr="003865A4">
        <w:rPr>
          <w:rFonts w:ascii="GHEA Grapalat" w:hAnsi="GHEA Grapalat" w:cs="Sylfaen"/>
          <w:lang w:val="af-ZA"/>
        </w:rPr>
        <w:t>Բացի</w:t>
      </w:r>
      <w:r w:rsidRPr="003865A4">
        <w:rPr>
          <w:rFonts w:ascii="GHEA Grapalat" w:hAnsi="GHEA Grapalat" w:cs="Times Armenian"/>
          <w:lang w:val="af-ZA"/>
        </w:rPr>
        <w:t xml:space="preserve"> </w:t>
      </w:r>
      <w:r w:rsidRPr="003865A4">
        <w:rPr>
          <w:rFonts w:ascii="GHEA Grapalat" w:hAnsi="GHEA Grapalat" w:cs="Sylfaen"/>
          <w:lang w:val="af-ZA"/>
        </w:rPr>
        <w:t>այդ</w:t>
      </w:r>
      <w:r w:rsidRPr="003865A4">
        <w:rPr>
          <w:rFonts w:ascii="GHEA Grapalat" w:hAnsi="GHEA Grapalat" w:cs="Times Armenian"/>
          <w:lang w:val="af-ZA"/>
        </w:rPr>
        <w:t xml:space="preserve">, </w:t>
      </w:r>
      <w:r w:rsidRPr="003865A4">
        <w:rPr>
          <w:rFonts w:ascii="GHEA Grapalat" w:hAnsi="GHEA Grapalat" w:cs="Sylfaen"/>
          <w:lang w:val="af-ZA"/>
        </w:rPr>
        <w:t>մարզում</w:t>
      </w:r>
      <w:r w:rsidRPr="003865A4">
        <w:rPr>
          <w:rFonts w:ascii="GHEA Grapalat" w:hAnsi="GHEA Grapalat" w:cs="Times Armenian"/>
          <w:lang w:val="af-ZA"/>
        </w:rPr>
        <w:t xml:space="preserve"> </w:t>
      </w:r>
      <w:r w:rsidRPr="003865A4">
        <w:rPr>
          <w:rFonts w:ascii="GHEA Grapalat" w:hAnsi="GHEA Grapalat" w:cs="Sylfaen"/>
          <w:lang w:val="af-ZA"/>
        </w:rPr>
        <w:t>պարբերաբար</w:t>
      </w:r>
      <w:r w:rsidRPr="003865A4">
        <w:rPr>
          <w:rFonts w:ascii="GHEA Grapalat" w:hAnsi="GHEA Grapalat" w:cs="Times Armenian"/>
          <w:lang w:val="af-ZA"/>
        </w:rPr>
        <w:t xml:space="preserve"> </w:t>
      </w:r>
      <w:r w:rsidRPr="003865A4">
        <w:rPr>
          <w:rFonts w:ascii="GHEA Grapalat" w:hAnsi="GHEA Grapalat" w:cs="Sylfaen"/>
          <w:lang w:val="af-ZA"/>
        </w:rPr>
        <w:t>կազմակերպվել</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մարզպետարանի</w:t>
      </w:r>
      <w:r w:rsidRPr="003865A4">
        <w:rPr>
          <w:rFonts w:ascii="GHEA Grapalat" w:hAnsi="GHEA Grapalat" w:cs="Times Armenian"/>
          <w:lang w:val="af-ZA"/>
        </w:rPr>
        <w:t xml:space="preserve"> </w:t>
      </w:r>
      <w:r w:rsidRPr="003865A4">
        <w:rPr>
          <w:rFonts w:ascii="GHEA Grapalat" w:hAnsi="GHEA Grapalat" w:cs="Sylfaen"/>
          <w:lang w:val="af-ZA"/>
        </w:rPr>
        <w:t>աշխատանքային</w:t>
      </w:r>
      <w:r w:rsidRPr="003865A4">
        <w:rPr>
          <w:rFonts w:ascii="GHEA Grapalat" w:hAnsi="GHEA Grapalat" w:cs="Times Armenian"/>
          <w:lang w:val="af-ZA"/>
        </w:rPr>
        <w:t xml:space="preserve"> </w:t>
      </w:r>
      <w:r w:rsidRPr="003865A4">
        <w:rPr>
          <w:rFonts w:ascii="GHEA Grapalat" w:hAnsi="GHEA Grapalat" w:cs="Sylfaen"/>
          <w:lang w:val="af-ZA"/>
        </w:rPr>
        <w:t>խմբերի</w:t>
      </w:r>
      <w:r w:rsidRPr="003865A4">
        <w:rPr>
          <w:rFonts w:ascii="GHEA Grapalat" w:hAnsi="GHEA Grapalat" w:cs="Times Armenian"/>
          <w:lang w:val="af-ZA"/>
        </w:rPr>
        <w:t xml:space="preserve"> </w:t>
      </w:r>
      <w:r w:rsidRPr="003865A4">
        <w:rPr>
          <w:rFonts w:ascii="GHEA Grapalat" w:hAnsi="GHEA Grapalat" w:cs="Sylfaen"/>
          <w:lang w:val="af-ZA"/>
        </w:rPr>
        <w:t>հանդիպումներ</w:t>
      </w:r>
      <w:r w:rsidRPr="003865A4">
        <w:rPr>
          <w:rFonts w:ascii="GHEA Grapalat" w:hAnsi="GHEA Grapalat" w:cs="Times Armenian"/>
          <w:lang w:val="af-ZA"/>
        </w:rPr>
        <w:t xml:space="preserve"> </w:t>
      </w:r>
      <w:r w:rsidRPr="003865A4">
        <w:rPr>
          <w:rFonts w:ascii="GHEA Grapalat" w:hAnsi="GHEA Grapalat" w:cs="Sylfaen"/>
          <w:lang w:val="af-ZA"/>
        </w:rPr>
        <w:t>համայնքների</w:t>
      </w:r>
      <w:r w:rsidRPr="003865A4">
        <w:rPr>
          <w:rFonts w:ascii="GHEA Grapalat" w:hAnsi="GHEA Grapalat" w:cs="Times Armenian"/>
          <w:lang w:val="af-ZA"/>
        </w:rPr>
        <w:t xml:space="preserve"> </w:t>
      </w:r>
      <w:r w:rsidRPr="003865A4">
        <w:rPr>
          <w:rFonts w:ascii="GHEA Grapalat" w:hAnsi="GHEA Grapalat" w:cs="Sylfaen"/>
          <w:lang w:val="af-ZA"/>
        </w:rPr>
        <w:t>բնակչության</w:t>
      </w:r>
      <w:r w:rsidRPr="003865A4">
        <w:rPr>
          <w:rFonts w:ascii="GHEA Grapalat" w:hAnsi="GHEA Grapalat" w:cs="Times Armenian"/>
          <w:lang w:val="af-ZA"/>
        </w:rPr>
        <w:t xml:space="preserve"> </w:t>
      </w:r>
      <w:r w:rsidRPr="003865A4">
        <w:rPr>
          <w:rFonts w:ascii="GHEA Grapalat" w:hAnsi="GHEA Grapalat" w:cs="Sylfaen"/>
          <w:lang w:val="af-ZA"/>
        </w:rPr>
        <w:t>հետ</w:t>
      </w:r>
      <w:r w:rsidRPr="003865A4">
        <w:rPr>
          <w:rFonts w:ascii="GHEA Grapalat" w:hAnsi="GHEA Grapalat" w:cs="Times Armenian"/>
          <w:lang w:val="af-ZA"/>
        </w:rPr>
        <w:t xml:space="preserve">, </w:t>
      </w:r>
      <w:r w:rsidRPr="003865A4">
        <w:rPr>
          <w:rFonts w:ascii="GHEA Grapalat" w:hAnsi="GHEA Grapalat" w:cs="Sylfaen"/>
          <w:lang w:val="af-ZA"/>
        </w:rPr>
        <w:t>որոնց</w:t>
      </w:r>
      <w:r w:rsidRPr="003865A4">
        <w:rPr>
          <w:rFonts w:ascii="GHEA Grapalat" w:hAnsi="GHEA Grapalat" w:cs="Times Armenian"/>
          <w:lang w:val="af-ZA"/>
        </w:rPr>
        <w:t xml:space="preserve"> </w:t>
      </w:r>
      <w:r w:rsidRPr="003865A4">
        <w:rPr>
          <w:rFonts w:ascii="GHEA Grapalat" w:hAnsi="GHEA Grapalat" w:cs="Sylfaen"/>
          <w:lang w:val="af-ZA"/>
        </w:rPr>
        <w:t>հիմնական</w:t>
      </w:r>
      <w:r w:rsidRPr="003865A4">
        <w:rPr>
          <w:rFonts w:ascii="GHEA Grapalat" w:hAnsi="GHEA Grapalat" w:cs="Times Armenian"/>
          <w:lang w:val="af-ZA"/>
        </w:rPr>
        <w:t xml:space="preserve"> </w:t>
      </w:r>
      <w:r w:rsidRPr="003865A4">
        <w:rPr>
          <w:rFonts w:ascii="GHEA Grapalat" w:hAnsi="GHEA Grapalat" w:cs="Sylfaen"/>
          <w:lang w:val="af-ZA"/>
        </w:rPr>
        <w:t>նպատակն</w:t>
      </w:r>
      <w:r w:rsidRPr="003865A4">
        <w:rPr>
          <w:rFonts w:ascii="GHEA Grapalat" w:hAnsi="GHEA Grapalat" w:cs="Times Armenian"/>
          <w:lang w:val="af-ZA"/>
        </w:rPr>
        <w:t xml:space="preserve"> </w:t>
      </w:r>
      <w:r w:rsidRPr="003865A4">
        <w:rPr>
          <w:rFonts w:ascii="GHEA Grapalat" w:hAnsi="GHEA Grapalat" w:cs="Sylfaen"/>
          <w:lang w:val="af-ZA"/>
        </w:rPr>
        <w:t>էր</w:t>
      </w:r>
      <w:r w:rsidRPr="003865A4">
        <w:rPr>
          <w:rFonts w:ascii="GHEA Grapalat" w:hAnsi="GHEA Grapalat" w:cs="Times Armenian"/>
          <w:lang w:val="af-ZA"/>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բնակչության</w:t>
      </w:r>
      <w:r w:rsidRPr="003865A4">
        <w:rPr>
          <w:rFonts w:ascii="GHEA Grapalat" w:hAnsi="GHEA Grapalat" w:cs="Times Armenian"/>
          <w:lang w:val="af-ZA"/>
        </w:rPr>
        <w:t xml:space="preserve"> </w:t>
      </w:r>
      <w:r w:rsidRPr="003865A4">
        <w:rPr>
          <w:rFonts w:ascii="GHEA Grapalat" w:hAnsi="GHEA Grapalat" w:cs="Sylfaen"/>
          <w:lang w:val="af-ZA"/>
        </w:rPr>
        <w:t>իրական</w:t>
      </w:r>
      <w:r w:rsidRPr="003865A4">
        <w:rPr>
          <w:rFonts w:ascii="GHEA Grapalat" w:hAnsi="GHEA Grapalat" w:cs="Times Armenian"/>
          <w:lang w:val="af-ZA"/>
        </w:rPr>
        <w:t xml:space="preserve"> </w:t>
      </w:r>
      <w:r w:rsidRPr="003865A4">
        <w:rPr>
          <w:rFonts w:ascii="GHEA Grapalat" w:hAnsi="GHEA Grapalat" w:cs="Sylfaen"/>
          <w:lang w:val="af-ZA"/>
        </w:rPr>
        <w:t>սոցիալ</w:t>
      </w:r>
      <w:r w:rsidRPr="003865A4">
        <w:rPr>
          <w:rFonts w:ascii="GHEA Grapalat" w:hAnsi="GHEA Grapalat" w:cs="Times Armenian"/>
          <w:lang w:val="af-ZA"/>
        </w:rPr>
        <w:t>-</w:t>
      </w:r>
      <w:r w:rsidRPr="003865A4">
        <w:rPr>
          <w:rFonts w:ascii="GHEA Grapalat" w:hAnsi="GHEA Grapalat" w:cs="Sylfaen"/>
          <w:lang w:val="af-ZA"/>
        </w:rPr>
        <w:t>տնտեսական</w:t>
      </w:r>
      <w:r w:rsidRPr="003865A4">
        <w:rPr>
          <w:rFonts w:ascii="GHEA Grapalat" w:hAnsi="GHEA Grapalat" w:cs="Times Armenian"/>
          <w:lang w:val="af-ZA"/>
        </w:rPr>
        <w:t xml:space="preserve"> </w:t>
      </w:r>
      <w:r w:rsidRPr="003865A4">
        <w:rPr>
          <w:rFonts w:ascii="GHEA Grapalat" w:hAnsi="GHEA Grapalat" w:cs="Sylfaen"/>
          <w:lang w:val="af-ZA"/>
        </w:rPr>
        <w:t>վիճակի</w:t>
      </w:r>
      <w:r w:rsidRPr="003865A4">
        <w:rPr>
          <w:rFonts w:ascii="GHEA Grapalat" w:hAnsi="GHEA Grapalat" w:cs="Times Armenian"/>
          <w:lang w:val="af-ZA"/>
        </w:rPr>
        <w:t xml:space="preserve"> </w:t>
      </w:r>
      <w:r w:rsidRPr="003865A4">
        <w:rPr>
          <w:rFonts w:ascii="GHEA Grapalat" w:hAnsi="GHEA Grapalat" w:cs="Sylfaen"/>
          <w:lang w:val="af-ZA"/>
        </w:rPr>
        <w:t>բացահայտումը</w:t>
      </w:r>
      <w:r w:rsidRPr="003865A4">
        <w:rPr>
          <w:rFonts w:ascii="GHEA Grapalat" w:hAnsi="GHEA Grapalat" w:cs="Times Armenian"/>
          <w:lang w:val="af-ZA"/>
        </w:rPr>
        <w:t xml:space="preserve">, </w:t>
      </w:r>
      <w:r w:rsidRPr="003865A4">
        <w:rPr>
          <w:rFonts w:ascii="GHEA Grapalat" w:hAnsi="GHEA Grapalat" w:cs="Sylfaen"/>
          <w:lang w:val="af-ZA"/>
        </w:rPr>
        <w:t>բնակիչներին</w:t>
      </w:r>
      <w:r w:rsidRPr="003865A4">
        <w:rPr>
          <w:rFonts w:ascii="GHEA Grapalat" w:hAnsi="GHEA Grapalat" w:cs="Times Armenian"/>
          <w:lang w:val="af-ZA"/>
        </w:rPr>
        <w:t xml:space="preserve"> </w:t>
      </w:r>
      <w:r w:rsidRPr="003865A4">
        <w:rPr>
          <w:rFonts w:ascii="GHEA Grapalat" w:hAnsi="GHEA Grapalat" w:cs="Sylfaen"/>
          <w:lang w:val="af-ZA"/>
        </w:rPr>
        <w:t>մտահոգող</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նրանց</w:t>
      </w:r>
      <w:r w:rsidRPr="003865A4">
        <w:rPr>
          <w:rFonts w:ascii="GHEA Grapalat" w:hAnsi="GHEA Grapalat" w:cs="Times Armenian"/>
          <w:lang w:val="af-ZA"/>
        </w:rPr>
        <w:t xml:space="preserve"> </w:t>
      </w:r>
      <w:r w:rsidRPr="003865A4">
        <w:rPr>
          <w:rFonts w:ascii="GHEA Grapalat" w:hAnsi="GHEA Grapalat" w:cs="Sylfaen"/>
          <w:lang w:val="af-ZA"/>
        </w:rPr>
        <w:t>կողմից</w:t>
      </w:r>
      <w:r w:rsidRPr="003865A4">
        <w:rPr>
          <w:rFonts w:ascii="GHEA Grapalat" w:hAnsi="GHEA Grapalat" w:cs="Times Armenian"/>
          <w:lang w:val="af-ZA"/>
        </w:rPr>
        <w:t xml:space="preserve"> </w:t>
      </w:r>
      <w:r w:rsidRPr="003865A4">
        <w:rPr>
          <w:rFonts w:ascii="GHEA Grapalat" w:hAnsi="GHEA Grapalat" w:cs="Sylfaen"/>
          <w:lang w:val="af-ZA"/>
        </w:rPr>
        <w:t>առաջ</w:t>
      </w:r>
      <w:r w:rsidRPr="003865A4">
        <w:rPr>
          <w:rFonts w:ascii="GHEA Grapalat" w:hAnsi="GHEA Grapalat" w:cs="Times Armenian"/>
          <w:lang w:val="af-ZA"/>
        </w:rPr>
        <w:t xml:space="preserve"> </w:t>
      </w:r>
      <w:r w:rsidRPr="003865A4">
        <w:rPr>
          <w:rFonts w:ascii="GHEA Grapalat" w:hAnsi="GHEA Grapalat" w:cs="Sylfaen"/>
          <w:lang w:val="af-ZA"/>
        </w:rPr>
        <w:t>քաշված</w:t>
      </w:r>
      <w:r w:rsidRPr="003865A4">
        <w:rPr>
          <w:rFonts w:ascii="GHEA Grapalat" w:hAnsi="GHEA Grapalat" w:cs="Times Armenian"/>
          <w:lang w:val="af-ZA"/>
        </w:rPr>
        <w:t xml:space="preserve"> </w:t>
      </w:r>
      <w:r w:rsidRPr="003865A4">
        <w:rPr>
          <w:rFonts w:ascii="GHEA Grapalat" w:hAnsi="GHEA Grapalat" w:cs="Sylfaen"/>
          <w:lang w:val="af-ZA"/>
        </w:rPr>
        <w:t>կարևորագույն</w:t>
      </w:r>
      <w:r w:rsidRPr="003865A4">
        <w:rPr>
          <w:rFonts w:ascii="GHEA Grapalat" w:hAnsi="GHEA Grapalat" w:cs="Times Armenian"/>
          <w:lang w:val="af-ZA"/>
        </w:rPr>
        <w:t xml:space="preserve"> </w:t>
      </w:r>
      <w:r w:rsidRPr="003865A4">
        <w:rPr>
          <w:rFonts w:ascii="GHEA Grapalat" w:hAnsi="GHEA Grapalat" w:cs="Sylfaen"/>
          <w:lang w:val="af-ZA"/>
        </w:rPr>
        <w:t>հարցերի</w:t>
      </w:r>
      <w:r w:rsidRPr="003865A4">
        <w:rPr>
          <w:rFonts w:ascii="GHEA Grapalat" w:hAnsi="GHEA Grapalat" w:cs="Times Armenian"/>
          <w:lang w:val="af-ZA"/>
        </w:rPr>
        <w:t xml:space="preserve"> </w:t>
      </w:r>
      <w:r w:rsidRPr="003865A4">
        <w:rPr>
          <w:rFonts w:ascii="GHEA Grapalat" w:hAnsi="GHEA Grapalat" w:cs="Sylfaen"/>
          <w:lang w:val="af-ZA"/>
        </w:rPr>
        <w:t>քննարկումը</w:t>
      </w:r>
      <w:r w:rsidRPr="003865A4">
        <w:rPr>
          <w:rFonts w:ascii="GHEA Grapalat" w:hAnsi="GHEA Grapalat" w:cs="Times Armenian"/>
          <w:lang w:val="af-ZA"/>
        </w:rPr>
        <w:t xml:space="preserve">, </w:t>
      </w:r>
      <w:r w:rsidRPr="003865A4">
        <w:rPr>
          <w:rFonts w:ascii="GHEA Grapalat" w:hAnsi="GHEA Grapalat" w:cs="Sylfaen"/>
          <w:lang w:val="af-ZA"/>
        </w:rPr>
        <w:t>հետադարձ</w:t>
      </w:r>
      <w:r w:rsidRPr="003865A4">
        <w:rPr>
          <w:rFonts w:ascii="GHEA Grapalat" w:hAnsi="GHEA Grapalat" w:cs="Times Armenian"/>
          <w:lang w:val="af-ZA"/>
        </w:rPr>
        <w:t xml:space="preserve"> </w:t>
      </w:r>
      <w:r w:rsidRPr="003865A4">
        <w:rPr>
          <w:rFonts w:ascii="GHEA Grapalat" w:hAnsi="GHEA Grapalat" w:cs="Sylfaen"/>
          <w:lang w:val="af-ZA"/>
        </w:rPr>
        <w:t>կապի</w:t>
      </w:r>
      <w:r w:rsidRPr="003865A4">
        <w:rPr>
          <w:rFonts w:ascii="GHEA Grapalat" w:hAnsi="GHEA Grapalat" w:cs="Times Armenian"/>
          <w:lang w:val="af-ZA"/>
        </w:rPr>
        <w:t xml:space="preserve"> </w:t>
      </w:r>
      <w:r w:rsidRPr="003865A4">
        <w:rPr>
          <w:rFonts w:ascii="GHEA Grapalat" w:hAnsi="GHEA Grapalat" w:cs="Sylfaen"/>
          <w:lang w:val="af-ZA"/>
        </w:rPr>
        <w:t>ապահովումը</w:t>
      </w:r>
      <w:r w:rsidRPr="003865A4">
        <w:rPr>
          <w:rFonts w:ascii="GHEA Grapalat" w:hAnsi="GHEA Grapalat" w:cs="Times Armenian"/>
          <w:lang w:val="af-ZA"/>
        </w:rPr>
        <w:t xml:space="preserve">, </w:t>
      </w:r>
      <w:r w:rsidRPr="003865A4">
        <w:rPr>
          <w:rFonts w:ascii="GHEA Grapalat" w:hAnsi="GHEA Grapalat" w:cs="Sylfaen"/>
          <w:lang w:val="af-ZA"/>
        </w:rPr>
        <w:t>ինչպես</w:t>
      </w:r>
      <w:r w:rsidRPr="003865A4">
        <w:rPr>
          <w:rFonts w:ascii="GHEA Grapalat" w:hAnsi="GHEA Grapalat" w:cs="Times Armenian"/>
          <w:lang w:val="af-ZA"/>
        </w:rPr>
        <w:t xml:space="preserve"> </w:t>
      </w:r>
      <w:r w:rsidRPr="003865A4">
        <w:rPr>
          <w:rFonts w:ascii="GHEA Grapalat" w:hAnsi="GHEA Grapalat" w:cs="Sylfaen"/>
          <w:lang w:val="af-ZA"/>
        </w:rPr>
        <w:t>նաև</w:t>
      </w:r>
      <w:r w:rsidRPr="003865A4">
        <w:rPr>
          <w:rFonts w:ascii="GHEA Grapalat" w:hAnsi="GHEA Grapalat" w:cs="Times Armenian"/>
          <w:lang w:val="af-ZA"/>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զարգացման</w:t>
      </w:r>
      <w:r w:rsidRPr="003865A4">
        <w:rPr>
          <w:rFonts w:ascii="GHEA Grapalat" w:hAnsi="GHEA Grapalat" w:cs="Times Armenian"/>
          <w:lang w:val="af-ZA"/>
        </w:rPr>
        <w:t xml:space="preserve"> </w:t>
      </w:r>
      <w:r w:rsidRPr="003865A4">
        <w:rPr>
          <w:rFonts w:ascii="GHEA Grapalat" w:hAnsi="GHEA Grapalat" w:cs="Sylfaen"/>
          <w:lang w:val="af-ZA"/>
        </w:rPr>
        <w:t>խնդիրների</w:t>
      </w:r>
      <w:r w:rsidRPr="003865A4">
        <w:rPr>
          <w:rFonts w:ascii="GHEA Grapalat" w:hAnsi="GHEA Grapalat" w:cs="Times Armenian"/>
          <w:lang w:val="af-ZA"/>
        </w:rPr>
        <w:t xml:space="preserve"> </w:t>
      </w:r>
      <w:r w:rsidRPr="003865A4">
        <w:rPr>
          <w:rFonts w:ascii="GHEA Grapalat" w:hAnsi="GHEA Grapalat" w:cs="Sylfaen"/>
          <w:lang w:val="af-ZA"/>
        </w:rPr>
        <w:t>վերաբերյալ</w:t>
      </w:r>
      <w:r w:rsidRPr="003865A4">
        <w:rPr>
          <w:rFonts w:ascii="GHEA Grapalat" w:hAnsi="GHEA Grapalat" w:cs="Times Armenian"/>
          <w:lang w:val="af-ZA"/>
        </w:rPr>
        <w:t xml:space="preserve"> </w:t>
      </w:r>
      <w:r w:rsidRPr="003865A4">
        <w:rPr>
          <w:rFonts w:ascii="GHEA Grapalat" w:hAnsi="GHEA Grapalat" w:cs="Sylfaen"/>
          <w:lang w:val="af-ZA"/>
        </w:rPr>
        <w:t>բնակչության</w:t>
      </w:r>
      <w:r w:rsidRPr="003865A4">
        <w:rPr>
          <w:rFonts w:ascii="GHEA Grapalat" w:hAnsi="GHEA Grapalat" w:cs="Times Armenian"/>
          <w:lang w:val="af-ZA"/>
        </w:rPr>
        <w:t xml:space="preserve"> </w:t>
      </w:r>
      <w:r w:rsidRPr="003865A4">
        <w:rPr>
          <w:rFonts w:ascii="GHEA Grapalat" w:hAnsi="GHEA Grapalat" w:cs="Sylfaen"/>
          <w:lang w:val="af-ZA"/>
        </w:rPr>
        <w:t>իրազեկության</w:t>
      </w:r>
      <w:r w:rsidRPr="003865A4">
        <w:rPr>
          <w:rFonts w:ascii="GHEA Grapalat" w:hAnsi="GHEA Grapalat" w:cs="Times Armenian"/>
          <w:lang w:val="af-ZA"/>
        </w:rPr>
        <w:t xml:space="preserve"> </w:t>
      </w:r>
      <w:r w:rsidRPr="003865A4">
        <w:rPr>
          <w:rFonts w:ascii="GHEA Grapalat" w:hAnsi="GHEA Grapalat" w:cs="Sylfaen"/>
          <w:lang w:val="af-ZA"/>
        </w:rPr>
        <w:t>մակարդակի</w:t>
      </w:r>
      <w:r w:rsidRPr="003865A4">
        <w:rPr>
          <w:rFonts w:ascii="GHEA Grapalat" w:hAnsi="GHEA Grapalat" w:cs="Times Armenian"/>
          <w:lang w:val="af-ZA"/>
        </w:rPr>
        <w:t xml:space="preserve"> </w:t>
      </w:r>
      <w:r w:rsidRPr="003865A4">
        <w:rPr>
          <w:rFonts w:ascii="GHEA Grapalat" w:hAnsi="GHEA Grapalat" w:cs="Sylfaen"/>
          <w:lang w:val="af-ZA"/>
        </w:rPr>
        <w:t>բարձրացումը</w:t>
      </w:r>
      <w:r w:rsidRPr="003865A4">
        <w:rPr>
          <w:rFonts w:ascii="GHEA Grapalat" w:hAnsi="GHEA Grapalat" w:cs="Times Armenian"/>
          <w:lang w:val="af-ZA"/>
        </w:rPr>
        <w:t xml:space="preserve">: </w:t>
      </w:r>
      <w:r w:rsidRPr="003865A4">
        <w:rPr>
          <w:rFonts w:ascii="GHEA Grapalat" w:hAnsi="GHEA Grapalat" w:cs="Sylfaen"/>
          <w:lang w:val="af-ZA"/>
        </w:rPr>
        <w:t>Արդյունքում,</w:t>
      </w:r>
      <w:r w:rsidRPr="003865A4">
        <w:rPr>
          <w:rFonts w:ascii="GHEA Grapalat" w:hAnsi="GHEA Grapalat" w:cs="Times Armenian"/>
          <w:lang w:val="af-ZA"/>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բոլոր</w:t>
      </w:r>
      <w:r w:rsidRPr="003865A4">
        <w:rPr>
          <w:rFonts w:ascii="GHEA Grapalat" w:hAnsi="GHEA Grapalat" w:cs="Times Armenian"/>
          <w:lang w:val="af-ZA"/>
        </w:rPr>
        <w:t xml:space="preserve"> </w:t>
      </w:r>
      <w:r w:rsidRPr="003865A4">
        <w:rPr>
          <w:rFonts w:ascii="GHEA Grapalat" w:hAnsi="GHEA Grapalat" w:cs="Sylfaen"/>
          <w:lang w:val="af-ZA"/>
        </w:rPr>
        <w:t>համայնքների</w:t>
      </w:r>
      <w:r w:rsidRPr="003865A4">
        <w:rPr>
          <w:rFonts w:ascii="GHEA Grapalat" w:hAnsi="GHEA Grapalat" w:cs="Times Armenian"/>
          <w:lang w:val="af-ZA"/>
        </w:rPr>
        <w:t xml:space="preserve"> </w:t>
      </w:r>
      <w:r w:rsidRPr="003865A4">
        <w:rPr>
          <w:rFonts w:ascii="GHEA Grapalat" w:hAnsi="GHEA Grapalat" w:cs="Sylfaen"/>
          <w:lang w:val="af-ZA"/>
        </w:rPr>
        <w:t>հիմնախնդիրները</w:t>
      </w:r>
      <w:r w:rsidRPr="003865A4">
        <w:rPr>
          <w:rFonts w:ascii="GHEA Grapalat" w:hAnsi="GHEA Grapalat" w:cs="Times Armenian"/>
          <w:lang w:val="af-ZA"/>
        </w:rPr>
        <w:t xml:space="preserve"> </w:t>
      </w:r>
      <w:r w:rsidRPr="003865A4">
        <w:rPr>
          <w:rFonts w:ascii="GHEA Grapalat" w:hAnsi="GHEA Grapalat" w:cs="Sylfaen"/>
          <w:lang w:val="af-ZA"/>
        </w:rPr>
        <w:t>վերհանված</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վերլուծված</w:t>
      </w:r>
      <w:r w:rsidRPr="003865A4">
        <w:rPr>
          <w:rFonts w:ascii="GHEA Grapalat" w:hAnsi="GHEA Grapalat" w:cs="Times Armenian"/>
          <w:lang w:val="af-ZA"/>
        </w:rPr>
        <w:t xml:space="preserve">  </w:t>
      </w:r>
      <w:r w:rsidRPr="003865A4">
        <w:rPr>
          <w:rFonts w:ascii="GHEA Grapalat" w:hAnsi="GHEA Grapalat" w:cs="Sylfaen"/>
          <w:lang w:val="af-ZA"/>
        </w:rPr>
        <w:t>ներկայացվել</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ինչպես</w:t>
      </w:r>
      <w:r w:rsidRPr="003865A4">
        <w:rPr>
          <w:rFonts w:ascii="GHEA Grapalat" w:hAnsi="GHEA Grapalat" w:cs="Times Armenian"/>
          <w:lang w:val="af-ZA"/>
        </w:rPr>
        <w:t xml:space="preserve"> </w:t>
      </w:r>
      <w:r w:rsidRPr="003865A4">
        <w:rPr>
          <w:rFonts w:ascii="GHEA Grapalat" w:hAnsi="GHEA Grapalat" w:cs="Sylfaen"/>
          <w:lang w:val="af-ZA"/>
        </w:rPr>
        <w:t>Հայաստանի</w:t>
      </w:r>
      <w:r w:rsidRPr="003865A4">
        <w:rPr>
          <w:rFonts w:ascii="GHEA Grapalat" w:hAnsi="GHEA Grapalat" w:cs="Times Armenian"/>
          <w:lang w:val="af-ZA"/>
        </w:rPr>
        <w:t xml:space="preserve"> </w:t>
      </w:r>
      <w:r w:rsidRPr="003865A4">
        <w:rPr>
          <w:rFonts w:ascii="GHEA Grapalat" w:hAnsi="GHEA Grapalat" w:cs="Sylfaen"/>
          <w:lang w:val="af-ZA"/>
        </w:rPr>
        <w:t>Հանրապետության</w:t>
      </w:r>
      <w:r w:rsidRPr="003865A4">
        <w:rPr>
          <w:rFonts w:ascii="GHEA Grapalat" w:hAnsi="GHEA Grapalat" w:cs="Times Armenian"/>
          <w:lang w:val="af-ZA"/>
        </w:rPr>
        <w:t xml:space="preserve"> </w:t>
      </w:r>
      <w:r w:rsidRPr="003865A4">
        <w:rPr>
          <w:rFonts w:ascii="GHEA Grapalat" w:hAnsi="GHEA Grapalat" w:cs="Sylfaen"/>
          <w:lang w:val="af-ZA"/>
        </w:rPr>
        <w:t>կառավարությանը</w:t>
      </w:r>
      <w:r w:rsidRPr="003865A4">
        <w:rPr>
          <w:rFonts w:ascii="GHEA Grapalat" w:hAnsi="GHEA Grapalat" w:cs="Times Armenian"/>
          <w:lang w:val="af-ZA"/>
        </w:rPr>
        <w:t xml:space="preserve">, </w:t>
      </w:r>
      <w:r w:rsidRPr="003865A4">
        <w:rPr>
          <w:rFonts w:ascii="GHEA Grapalat" w:hAnsi="GHEA Grapalat" w:cs="Sylfaen"/>
          <w:lang w:val="af-ZA"/>
        </w:rPr>
        <w:t>այնպես</w:t>
      </w:r>
      <w:r w:rsidRPr="003865A4">
        <w:rPr>
          <w:rFonts w:ascii="GHEA Grapalat" w:hAnsi="GHEA Grapalat" w:cs="Times Armenian"/>
          <w:lang w:val="af-ZA"/>
        </w:rPr>
        <w:t xml:space="preserve"> </w:t>
      </w:r>
      <w:r w:rsidRPr="003865A4">
        <w:rPr>
          <w:rFonts w:ascii="GHEA Grapalat" w:hAnsi="GHEA Grapalat" w:cs="Sylfaen"/>
          <w:lang w:val="af-ZA"/>
        </w:rPr>
        <w:t>էլ</w:t>
      </w:r>
      <w:r w:rsidRPr="003865A4">
        <w:rPr>
          <w:rFonts w:ascii="GHEA Grapalat" w:hAnsi="GHEA Grapalat" w:cs="Times Armenian"/>
          <w:lang w:val="af-ZA"/>
        </w:rPr>
        <w:t xml:space="preserve"> </w:t>
      </w:r>
      <w:r w:rsidRPr="003865A4">
        <w:rPr>
          <w:rFonts w:ascii="GHEA Grapalat" w:hAnsi="GHEA Grapalat" w:cs="Sylfaen"/>
          <w:lang w:val="af-ZA"/>
        </w:rPr>
        <w:t>Հայաստանի</w:t>
      </w:r>
      <w:r w:rsidRPr="003865A4">
        <w:rPr>
          <w:rFonts w:ascii="GHEA Grapalat" w:hAnsi="GHEA Grapalat" w:cs="Times Armenian"/>
          <w:lang w:val="af-ZA"/>
        </w:rPr>
        <w:t xml:space="preserve"> </w:t>
      </w:r>
      <w:r w:rsidRPr="003865A4">
        <w:rPr>
          <w:rFonts w:ascii="GHEA Grapalat" w:hAnsi="GHEA Grapalat" w:cs="Sylfaen"/>
          <w:lang w:val="af-ZA"/>
        </w:rPr>
        <w:t>Հանրապետության</w:t>
      </w:r>
      <w:r w:rsidRPr="003865A4">
        <w:rPr>
          <w:rFonts w:ascii="GHEA Grapalat" w:hAnsi="GHEA Grapalat" w:cs="Times Armenian"/>
          <w:lang w:val="af-ZA"/>
        </w:rPr>
        <w:t xml:space="preserve"> </w:t>
      </w:r>
      <w:r w:rsidRPr="003865A4">
        <w:rPr>
          <w:rFonts w:ascii="GHEA Grapalat" w:hAnsi="GHEA Grapalat" w:cs="Sylfaen"/>
          <w:lang w:val="af-ZA"/>
        </w:rPr>
        <w:t>Նախագահին</w:t>
      </w:r>
      <w:r w:rsidRPr="003865A4">
        <w:rPr>
          <w:rFonts w:ascii="GHEA Grapalat" w:hAnsi="GHEA Grapalat" w:cs="Times Armenian"/>
          <w:lang w:val="af-ZA"/>
        </w:rPr>
        <w:t>, ո</w:t>
      </w:r>
      <w:r w:rsidRPr="003865A4">
        <w:rPr>
          <w:rFonts w:ascii="GHEA Grapalat" w:hAnsi="GHEA Grapalat" w:cs="Times Armenian"/>
        </w:rPr>
        <w:t>ւմ</w:t>
      </w:r>
      <w:r w:rsidRPr="003865A4">
        <w:rPr>
          <w:rFonts w:ascii="GHEA Grapalat" w:hAnsi="GHEA Grapalat" w:cs="Times Armenian"/>
          <w:lang w:val="af-ZA"/>
        </w:rPr>
        <w:t xml:space="preserve"> </w:t>
      </w:r>
      <w:r w:rsidRPr="003865A4">
        <w:rPr>
          <w:rFonts w:ascii="GHEA Grapalat" w:hAnsi="GHEA Grapalat" w:cs="Sylfaen"/>
          <w:lang w:val="af-ZA"/>
        </w:rPr>
        <w:t>նախաձեռնությամբ</w:t>
      </w:r>
      <w:r w:rsidRPr="003865A4">
        <w:rPr>
          <w:rFonts w:ascii="GHEA Grapalat" w:hAnsi="GHEA Grapalat" w:cs="Times Armenian"/>
          <w:lang w:val="af-ZA"/>
        </w:rPr>
        <w:t xml:space="preserve"> </w:t>
      </w:r>
      <w:r w:rsidRPr="003865A4">
        <w:rPr>
          <w:rFonts w:ascii="GHEA Grapalat" w:hAnsi="GHEA Grapalat" w:cs="Sylfaen"/>
          <w:lang w:val="af-ZA"/>
        </w:rPr>
        <w:t>Արմավիրի</w:t>
      </w:r>
      <w:r w:rsidRPr="003865A4">
        <w:rPr>
          <w:rFonts w:ascii="GHEA Grapalat" w:hAnsi="GHEA Grapalat" w:cs="Times Armenian"/>
          <w:lang w:val="af-ZA"/>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մի</w:t>
      </w:r>
      <w:r w:rsidRPr="003865A4">
        <w:rPr>
          <w:rFonts w:ascii="GHEA Grapalat" w:hAnsi="GHEA Grapalat" w:cs="Times Armenian"/>
          <w:lang w:val="af-ZA"/>
        </w:rPr>
        <w:t xml:space="preserve"> </w:t>
      </w:r>
      <w:r w:rsidRPr="003865A4">
        <w:rPr>
          <w:rFonts w:ascii="GHEA Grapalat" w:hAnsi="GHEA Grapalat" w:cs="Sylfaen"/>
          <w:lang w:val="af-ZA"/>
        </w:rPr>
        <w:t>շարք</w:t>
      </w:r>
      <w:r w:rsidRPr="003865A4">
        <w:rPr>
          <w:rFonts w:ascii="GHEA Grapalat" w:hAnsi="GHEA Grapalat" w:cs="Times Armenian"/>
          <w:lang w:val="af-ZA"/>
        </w:rPr>
        <w:t xml:space="preserve"> </w:t>
      </w:r>
      <w:r w:rsidRPr="003865A4">
        <w:rPr>
          <w:rFonts w:ascii="GHEA Grapalat" w:hAnsi="GHEA Grapalat" w:cs="Sylfaen"/>
          <w:lang w:val="af-ZA"/>
        </w:rPr>
        <w:t>համայնքներում</w:t>
      </w:r>
      <w:r w:rsidRPr="003865A4">
        <w:rPr>
          <w:rFonts w:ascii="GHEA Grapalat" w:hAnsi="GHEA Grapalat" w:cs="Times Armenian"/>
          <w:lang w:val="af-ZA"/>
        </w:rPr>
        <w:t xml:space="preserve"> ինչպես 2008, այնպես էլ 2013 թվականների </w:t>
      </w:r>
      <w:r w:rsidRPr="003865A4">
        <w:rPr>
          <w:rFonts w:ascii="GHEA Grapalat" w:hAnsi="GHEA Grapalat" w:cs="Sylfaen"/>
          <w:lang w:val="af-ZA"/>
        </w:rPr>
        <w:t>նախընտրական</w:t>
      </w:r>
      <w:r w:rsidRPr="003865A4">
        <w:rPr>
          <w:rFonts w:ascii="GHEA Grapalat" w:hAnsi="GHEA Grapalat" w:cs="Times Armenian"/>
          <w:lang w:val="af-ZA"/>
        </w:rPr>
        <w:t xml:space="preserve"> </w:t>
      </w:r>
      <w:r w:rsidRPr="003865A4">
        <w:rPr>
          <w:rFonts w:ascii="GHEA Grapalat" w:hAnsi="GHEA Grapalat" w:cs="Sylfaen"/>
          <w:lang w:val="af-ZA"/>
        </w:rPr>
        <w:t>հանդիպումների</w:t>
      </w:r>
      <w:r w:rsidRPr="003865A4">
        <w:rPr>
          <w:rFonts w:ascii="GHEA Grapalat" w:hAnsi="GHEA Grapalat" w:cs="Times Armenian"/>
          <w:lang w:val="af-ZA"/>
        </w:rPr>
        <w:t xml:space="preserve"> </w:t>
      </w:r>
      <w:r w:rsidRPr="003865A4">
        <w:rPr>
          <w:rFonts w:ascii="GHEA Grapalat" w:hAnsi="GHEA Grapalat" w:cs="Sylfaen"/>
          <w:lang w:val="af-ZA"/>
        </w:rPr>
        <w:t>ժամանակ</w:t>
      </w:r>
      <w:r w:rsidRPr="003865A4">
        <w:rPr>
          <w:rFonts w:ascii="GHEA Grapalat" w:hAnsi="GHEA Grapalat" w:cs="Times Armenian"/>
          <w:lang w:val="af-ZA"/>
        </w:rPr>
        <w:t xml:space="preserve"> </w:t>
      </w:r>
      <w:r w:rsidRPr="003865A4">
        <w:rPr>
          <w:rFonts w:ascii="GHEA Grapalat" w:hAnsi="GHEA Grapalat" w:cs="Sylfaen"/>
          <w:lang w:val="af-ZA"/>
        </w:rPr>
        <w:t>արծարծված</w:t>
      </w:r>
      <w:r w:rsidRPr="003865A4">
        <w:rPr>
          <w:rFonts w:ascii="GHEA Grapalat" w:hAnsi="GHEA Grapalat" w:cs="Times Armenian"/>
          <w:lang w:val="af-ZA"/>
        </w:rPr>
        <w:t xml:space="preserve"> </w:t>
      </w:r>
      <w:r w:rsidRPr="003865A4">
        <w:rPr>
          <w:rFonts w:ascii="GHEA Grapalat" w:hAnsi="GHEA Grapalat" w:cs="Sylfaen"/>
          <w:lang w:val="af-ZA"/>
        </w:rPr>
        <w:t>հիմնախնդիրները</w:t>
      </w:r>
      <w:r w:rsidRPr="003865A4">
        <w:rPr>
          <w:rFonts w:ascii="GHEA Grapalat" w:hAnsi="GHEA Grapalat" w:cs="Times Armenian"/>
          <w:lang w:val="af-ZA"/>
        </w:rPr>
        <w:t xml:space="preserve"> </w:t>
      </w:r>
      <w:r w:rsidRPr="003865A4">
        <w:rPr>
          <w:rFonts w:ascii="GHEA Grapalat" w:hAnsi="GHEA Grapalat" w:cs="Sylfaen"/>
          <w:lang w:val="af-ZA"/>
        </w:rPr>
        <w:t>ներառվել</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համապատասխան </w:t>
      </w:r>
      <w:r w:rsidRPr="003865A4">
        <w:rPr>
          <w:rFonts w:ascii="GHEA Grapalat" w:hAnsi="GHEA Grapalat" w:cs="Sylfaen"/>
          <w:lang w:val="af-ZA"/>
        </w:rPr>
        <w:t>կարգադրություններով հաստատված</w:t>
      </w:r>
      <w:r w:rsidRPr="003865A4">
        <w:rPr>
          <w:rFonts w:ascii="GHEA Grapalat" w:hAnsi="GHEA Grapalat" w:cs="Times Armenian"/>
          <w:lang w:val="af-ZA"/>
        </w:rPr>
        <w:t xml:space="preserve"> </w:t>
      </w:r>
      <w:r w:rsidRPr="003865A4">
        <w:rPr>
          <w:rFonts w:ascii="GHEA Grapalat" w:hAnsi="GHEA Grapalat" w:cs="Sylfaen"/>
          <w:lang w:val="af-ZA"/>
        </w:rPr>
        <w:t>միջոցառումների</w:t>
      </w:r>
      <w:r w:rsidRPr="003865A4">
        <w:rPr>
          <w:rFonts w:ascii="GHEA Grapalat" w:hAnsi="GHEA Grapalat" w:cs="Times Armenian"/>
          <w:lang w:val="af-ZA"/>
        </w:rPr>
        <w:t xml:space="preserve"> </w:t>
      </w:r>
      <w:r w:rsidRPr="003865A4">
        <w:rPr>
          <w:rFonts w:ascii="GHEA Grapalat" w:hAnsi="GHEA Grapalat" w:cs="Sylfaen"/>
          <w:lang w:val="af-ZA"/>
        </w:rPr>
        <w:t>ժամանակացույցերում:</w:t>
      </w:r>
    </w:p>
    <w:p w:rsidR="00E53573" w:rsidRPr="003865A4" w:rsidRDefault="00E53573" w:rsidP="00E53573">
      <w:pPr>
        <w:numPr>
          <w:ilvl w:val="0"/>
          <w:numId w:val="55"/>
        </w:numPr>
        <w:tabs>
          <w:tab w:val="left" w:pos="-3420"/>
        </w:tabs>
        <w:ind w:left="-142" w:firstLine="425"/>
        <w:jc w:val="both"/>
        <w:rPr>
          <w:rFonts w:ascii="GHEA Grapalat" w:hAnsi="GHEA Grapalat"/>
          <w:lang w:val="af-ZA"/>
        </w:rPr>
      </w:pPr>
      <w:r w:rsidRPr="003865A4">
        <w:rPr>
          <w:rFonts w:ascii="GHEA Grapalat" w:hAnsi="GHEA Grapalat" w:cs="Sylfaen"/>
          <w:lang w:val="af-ZA"/>
        </w:rPr>
        <w:t>Ծրագրի</w:t>
      </w:r>
      <w:r w:rsidRPr="003865A4">
        <w:rPr>
          <w:rFonts w:ascii="GHEA Grapalat" w:hAnsi="GHEA Grapalat" w:cs="Times Armenian"/>
          <w:lang w:val="af-ZA"/>
        </w:rPr>
        <w:t xml:space="preserve"> </w:t>
      </w:r>
      <w:r w:rsidRPr="003865A4">
        <w:rPr>
          <w:rFonts w:ascii="GHEA Grapalat" w:hAnsi="GHEA Grapalat" w:cs="Sylfaen"/>
          <w:lang w:val="af-ZA"/>
        </w:rPr>
        <w:t>կազմման</w:t>
      </w:r>
      <w:r w:rsidRPr="003865A4">
        <w:rPr>
          <w:rFonts w:ascii="GHEA Grapalat" w:hAnsi="GHEA Grapalat" w:cs="Times Armenian"/>
          <w:lang w:val="af-ZA"/>
        </w:rPr>
        <w:t xml:space="preserve"> </w:t>
      </w:r>
      <w:r w:rsidRPr="003865A4">
        <w:rPr>
          <w:rFonts w:ascii="GHEA Grapalat" w:hAnsi="GHEA Grapalat" w:cs="Sylfaen"/>
          <w:lang w:val="af-ZA"/>
        </w:rPr>
        <w:t>աշխատանքների</w:t>
      </w:r>
      <w:r w:rsidRPr="003865A4">
        <w:rPr>
          <w:rFonts w:ascii="GHEA Grapalat" w:hAnsi="GHEA Grapalat" w:cs="Times Armenian"/>
          <w:lang w:val="af-ZA"/>
        </w:rPr>
        <w:t xml:space="preserve"> </w:t>
      </w:r>
      <w:r w:rsidRPr="003865A4">
        <w:rPr>
          <w:rFonts w:ascii="GHEA Grapalat" w:hAnsi="GHEA Grapalat" w:cs="Sylfaen"/>
          <w:lang w:val="af-ZA"/>
        </w:rPr>
        <w:t>համակարգման</w:t>
      </w:r>
      <w:r w:rsidRPr="003865A4">
        <w:rPr>
          <w:rFonts w:ascii="GHEA Grapalat" w:hAnsi="GHEA Grapalat" w:cs="Times Armenian"/>
          <w:lang w:val="af-ZA"/>
        </w:rPr>
        <w:t xml:space="preserve"> </w:t>
      </w:r>
      <w:r w:rsidRPr="003865A4">
        <w:rPr>
          <w:rFonts w:ascii="GHEA Grapalat" w:hAnsi="GHEA Grapalat" w:cs="Sylfaen"/>
          <w:lang w:val="af-ZA"/>
        </w:rPr>
        <w:t>գործը</w:t>
      </w:r>
      <w:r w:rsidRPr="003865A4">
        <w:rPr>
          <w:rFonts w:ascii="GHEA Grapalat" w:hAnsi="GHEA Grapalat" w:cs="Times Armenian"/>
          <w:lang w:val="af-ZA"/>
        </w:rPr>
        <w:t xml:space="preserve"> </w:t>
      </w:r>
      <w:r w:rsidRPr="003865A4">
        <w:rPr>
          <w:rFonts w:ascii="GHEA Grapalat" w:hAnsi="GHEA Grapalat" w:cs="Sylfaen"/>
          <w:lang w:val="af-ZA"/>
        </w:rPr>
        <w:t>կատարել</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Հայաստանի</w:t>
      </w:r>
      <w:r w:rsidRPr="003865A4">
        <w:rPr>
          <w:rFonts w:ascii="GHEA Grapalat" w:hAnsi="GHEA Grapalat" w:cs="Times Armenian"/>
          <w:lang w:val="af-ZA"/>
        </w:rPr>
        <w:t xml:space="preserve"> </w:t>
      </w:r>
      <w:r w:rsidRPr="003865A4">
        <w:rPr>
          <w:rFonts w:ascii="GHEA Grapalat" w:hAnsi="GHEA Grapalat" w:cs="Sylfaen"/>
          <w:lang w:val="af-ZA"/>
        </w:rPr>
        <w:t>Հանրապետության</w:t>
      </w:r>
      <w:r w:rsidRPr="003865A4">
        <w:rPr>
          <w:rFonts w:ascii="GHEA Grapalat" w:hAnsi="GHEA Grapalat" w:cs="Times Armenian"/>
          <w:lang w:val="af-ZA"/>
        </w:rPr>
        <w:t xml:space="preserve"> </w:t>
      </w:r>
      <w:r w:rsidRPr="003865A4">
        <w:rPr>
          <w:rFonts w:ascii="GHEA Grapalat" w:hAnsi="GHEA Grapalat" w:cs="Sylfaen"/>
          <w:lang w:val="af-ZA"/>
        </w:rPr>
        <w:t>տարածքային</w:t>
      </w:r>
      <w:r w:rsidRPr="003865A4">
        <w:rPr>
          <w:rFonts w:ascii="GHEA Grapalat" w:hAnsi="GHEA Grapalat" w:cs="Times Armenian"/>
          <w:lang w:val="af-ZA"/>
        </w:rPr>
        <w:t xml:space="preserve"> </w:t>
      </w:r>
      <w:r w:rsidRPr="003865A4">
        <w:rPr>
          <w:rFonts w:ascii="GHEA Grapalat" w:hAnsi="GHEA Grapalat" w:cs="Sylfaen"/>
          <w:lang w:val="af-ZA"/>
        </w:rPr>
        <w:t>կառավարման</w:t>
      </w:r>
      <w:r w:rsidRPr="003865A4">
        <w:rPr>
          <w:rFonts w:ascii="GHEA Grapalat" w:hAnsi="GHEA Grapalat" w:cs="Times Armenian"/>
          <w:lang w:val="af-ZA"/>
        </w:rPr>
        <w:t xml:space="preserve"> </w:t>
      </w:r>
      <w:r w:rsidRPr="003865A4">
        <w:rPr>
          <w:rFonts w:ascii="GHEA Grapalat" w:hAnsi="GHEA Grapalat" w:cs="Sylfaen"/>
          <w:lang w:val="af-ZA"/>
        </w:rPr>
        <w:t>նախարարությունը</w:t>
      </w:r>
      <w:r w:rsidRPr="003865A4">
        <w:rPr>
          <w:rFonts w:ascii="GHEA Grapalat" w:hAnsi="GHEA Grapalat" w:cs="Times Armenian"/>
          <w:lang w:val="af-ZA"/>
        </w:rPr>
        <w:t xml:space="preserve">: </w:t>
      </w:r>
      <w:r w:rsidRPr="003865A4">
        <w:rPr>
          <w:rFonts w:ascii="GHEA Grapalat" w:hAnsi="GHEA Grapalat" w:cs="Sylfaen"/>
          <w:lang w:val="af-ZA"/>
        </w:rPr>
        <w:t>Ոլորտային</w:t>
      </w:r>
      <w:r w:rsidRPr="003865A4">
        <w:rPr>
          <w:rFonts w:ascii="GHEA Grapalat" w:hAnsi="GHEA Grapalat" w:cs="Times Armenian"/>
          <w:lang w:val="af-ZA"/>
        </w:rPr>
        <w:t xml:space="preserve"> </w:t>
      </w:r>
      <w:r w:rsidRPr="003865A4">
        <w:rPr>
          <w:rFonts w:ascii="GHEA Grapalat" w:hAnsi="GHEA Grapalat" w:cs="Sylfaen"/>
          <w:lang w:val="af-ZA"/>
        </w:rPr>
        <w:t>խնդիրները</w:t>
      </w:r>
      <w:r w:rsidRPr="003865A4">
        <w:rPr>
          <w:rFonts w:ascii="GHEA Grapalat" w:hAnsi="GHEA Grapalat" w:cs="Times Armenian"/>
          <w:lang w:val="af-ZA"/>
        </w:rPr>
        <w:t xml:space="preserve"> </w:t>
      </w:r>
      <w:r w:rsidRPr="003865A4">
        <w:rPr>
          <w:rFonts w:ascii="GHEA Grapalat" w:hAnsi="GHEA Grapalat" w:cs="Sylfaen"/>
          <w:lang w:val="af-ZA"/>
        </w:rPr>
        <w:t>քննարկվել</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ճյուղային</w:t>
      </w:r>
      <w:r w:rsidRPr="003865A4">
        <w:rPr>
          <w:rFonts w:ascii="GHEA Grapalat" w:hAnsi="GHEA Grapalat" w:cs="Times Armenian"/>
          <w:lang w:val="af-ZA"/>
        </w:rPr>
        <w:t xml:space="preserve"> </w:t>
      </w:r>
      <w:r w:rsidRPr="003865A4">
        <w:rPr>
          <w:rFonts w:ascii="GHEA Grapalat" w:hAnsi="GHEA Grapalat" w:cs="Sylfaen"/>
          <w:lang w:val="af-ZA"/>
        </w:rPr>
        <w:t>նախարարություններում</w:t>
      </w:r>
      <w:r w:rsidRPr="003865A4">
        <w:rPr>
          <w:rFonts w:ascii="GHEA Grapalat" w:hAnsi="GHEA Grapalat" w:cs="Times Armenian"/>
          <w:lang w:val="af-ZA"/>
        </w:rPr>
        <w:t xml:space="preserve">, </w:t>
      </w:r>
      <w:r w:rsidRPr="003865A4">
        <w:rPr>
          <w:rFonts w:ascii="GHEA Grapalat" w:hAnsi="GHEA Grapalat" w:cs="Sylfaen"/>
          <w:lang w:val="af-ZA"/>
        </w:rPr>
        <w:t>հանրապետական</w:t>
      </w:r>
      <w:r w:rsidRPr="003865A4">
        <w:rPr>
          <w:rFonts w:ascii="GHEA Grapalat" w:hAnsi="GHEA Grapalat" w:cs="Times Armenian"/>
          <w:lang w:val="af-ZA"/>
        </w:rPr>
        <w:t xml:space="preserve"> </w:t>
      </w:r>
      <w:r w:rsidRPr="003865A4">
        <w:rPr>
          <w:rFonts w:ascii="GHEA Grapalat" w:hAnsi="GHEA Grapalat" w:cs="Sylfaen"/>
          <w:lang w:val="af-ZA"/>
        </w:rPr>
        <w:t>գործադիր</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պետական</w:t>
      </w:r>
      <w:r w:rsidRPr="003865A4">
        <w:rPr>
          <w:rFonts w:ascii="GHEA Grapalat" w:hAnsi="GHEA Grapalat" w:cs="Times Armenian"/>
          <w:lang w:val="af-ZA"/>
        </w:rPr>
        <w:t xml:space="preserve"> </w:t>
      </w:r>
      <w:r w:rsidRPr="003865A4">
        <w:rPr>
          <w:rFonts w:ascii="GHEA Grapalat" w:hAnsi="GHEA Grapalat" w:cs="Sylfaen"/>
          <w:lang w:val="af-ZA"/>
        </w:rPr>
        <w:t>կառավարման</w:t>
      </w:r>
      <w:r w:rsidRPr="003865A4">
        <w:rPr>
          <w:rFonts w:ascii="GHEA Grapalat" w:hAnsi="GHEA Grapalat" w:cs="Times Armenian"/>
          <w:lang w:val="af-ZA"/>
        </w:rPr>
        <w:t xml:space="preserve"> </w:t>
      </w:r>
      <w:r w:rsidRPr="003865A4">
        <w:rPr>
          <w:rFonts w:ascii="GHEA Grapalat" w:hAnsi="GHEA Grapalat" w:cs="Sylfaen"/>
          <w:lang w:val="af-ZA"/>
        </w:rPr>
        <w:t>մարմիններում</w:t>
      </w:r>
      <w:r w:rsidRPr="003865A4">
        <w:rPr>
          <w:rFonts w:ascii="GHEA Grapalat" w:hAnsi="GHEA Grapalat" w:cs="Times Armenian"/>
          <w:lang w:val="af-ZA"/>
        </w:rPr>
        <w:t>:</w:t>
      </w:r>
    </w:p>
    <w:p w:rsidR="00E53573" w:rsidRPr="003865A4" w:rsidRDefault="00E53573" w:rsidP="00E53573">
      <w:pPr>
        <w:numPr>
          <w:ilvl w:val="0"/>
          <w:numId w:val="55"/>
        </w:numPr>
        <w:tabs>
          <w:tab w:val="left" w:pos="-3420"/>
        </w:tabs>
        <w:ind w:left="-142" w:firstLine="425"/>
        <w:jc w:val="both"/>
        <w:rPr>
          <w:rFonts w:ascii="GHEA Grapalat" w:hAnsi="GHEA Grapalat"/>
          <w:lang w:val="af-ZA"/>
        </w:rPr>
      </w:pP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զարգացման</w:t>
      </w:r>
      <w:r w:rsidRPr="003865A4">
        <w:rPr>
          <w:rFonts w:ascii="GHEA Grapalat" w:hAnsi="GHEA Grapalat" w:cs="Times Armenian"/>
          <w:lang w:val="af-ZA"/>
        </w:rPr>
        <w:t xml:space="preserve"> </w:t>
      </w:r>
      <w:r w:rsidRPr="003865A4">
        <w:rPr>
          <w:rFonts w:ascii="GHEA Grapalat" w:hAnsi="GHEA Grapalat" w:cs="Sylfaen"/>
          <w:lang w:val="af-ZA"/>
        </w:rPr>
        <w:t>ծրագրի</w:t>
      </w:r>
      <w:r w:rsidRPr="003865A4">
        <w:rPr>
          <w:rFonts w:ascii="GHEA Grapalat" w:hAnsi="GHEA Grapalat" w:cs="Times Armenian"/>
          <w:lang w:val="af-ZA"/>
        </w:rPr>
        <w:t xml:space="preserve"> </w:t>
      </w:r>
      <w:r w:rsidRPr="003865A4">
        <w:rPr>
          <w:rFonts w:ascii="GHEA Grapalat" w:hAnsi="GHEA Grapalat" w:cs="Sylfaen"/>
          <w:lang w:val="af-ZA"/>
        </w:rPr>
        <w:t>մշակման</w:t>
      </w:r>
      <w:r w:rsidRPr="003865A4">
        <w:rPr>
          <w:rFonts w:ascii="GHEA Grapalat" w:hAnsi="GHEA Grapalat" w:cs="Times Armenian"/>
          <w:lang w:val="af-ZA"/>
        </w:rPr>
        <w:t xml:space="preserve"> </w:t>
      </w:r>
      <w:r w:rsidRPr="003865A4">
        <w:rPr>
          <w:rFonts w:ascii="GHEA Grapalat" w:hAnsi="GHEA Grapalat" w:cs="Sylfaen"/>
          <w:lang w:val="af-ZA"/>
        </w:rPr>
        <w:t>ինստիտուցիոնալ</w:t>
      </w:r>
      <w:r w:rsidRPr="003865A4">
        <w:rPr>
          <w:rFonts w:ascii="GHEA Grapalat" w:hAnsi="GHEA Grapalat" w:cs="Times Armenian"/>
          <w:lang w:val="af-ZA"/>
        </w:rPr>
        <w:t xml:space="preserve"> </w:t>
      </w:r>
      <w:r w:rsidRPr="003865A4">
        <w:rPr>
          <w:rFonts w:ascii="GHEA Grapalat" w:hAnsi="GHEA Grapalat" w:cs="Sylfaen"/>
          <w:lang w:val="af-ZA"/>
        </w:rPr>
        <w:t>համակարգը</w:t>
      </w:r>
      <w:r w:rsidRPr="003865A4">
        <w:rPr>
          <w:rFonts w:ascii="GHEA Grapalat" w:hAnsi="GHEA Grapalat" w:cs="Times Armenian"/>
          <w:lang w:val="af-ZA"/>
        </w:rPr>
        <w:t xml:space="preserve"> </w:t>
      </w:r>
      <w:r w:rsidRPr="003865A4">
        <w:rPr>
          <w:rFonts w:ascii="GHEA Grapalat" w:hAnsi="GHEA Grapalat" w:cs="Sylfaen"/>
          <w:lang w:val="af-ZA"/>
        </w:rPr>
        <w:t>ձևավորվել</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աշխատանքներն</w:t>
      </w:r>
      <w:r w:rsidRPr="003865A4">
        <w:rPr>
          <w:rFonts w:ascii="GHEA Grapalat" w:hAnsi="GHEA Grapalat" w:cs="Times Armenian"/>
          <w:lang w:val="af-ZA"/>
        </w:rPr>
        <w:t xml:space="preserve"> </w:t>
      </w:r>
      <w:r w:rsidRPr="003865A4">
        <w:rPr>
          <w:rFonts w:ascii="GHEA Grapalat" w:hAnsi="GHEA Grapalat" w:cs="Sylfaen"/>
          <w:lang w:val="af-ZA"/>
        </w:rPr>
        <w:t>ընթացել</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հետևյալ</w:t>
      </w:r>
      <w:r w:rsidRPr="003865A4">
        <w:rPr>
          <w:rFonts w:ascii="GHEA Grapalat" w:hAnsi="GHEA Grapalat" w:cs="Times Armenian"/>
          <w:lang w:val="af-ZA"/>
        </w:rPr>
        <w:t xml:space="preserve"> </w:t>
      </w:r>
      <w:r w:rsidRPr="003865A4">
        <w:rPr>
          <w:rFonts w:ascii="GHEA Grapalat" w:hAnsi="GHEA Grapalat" w:cs="Sylfaen"/>
          <w:lang w:val="af-ZA"/>
        </w:rPr>
        <w:t>հերթականությամբ</w:t>
      </w:r>
      <w:r w:rsidRPr="003865A4">
        <w:rPr>
          <w:rFonts w:ascii="GHEA Grapalat" w:hAnsi="GHEA Grapalat" w:cs="Times Armenian"/>
          <w:lang w:val="af-ZA"/>
        </w:rPr>
        <w:t xml:space="preserve">. </w:t>
      </w:r>
      <w:r w:rsidRPr="003865A4">
        <w:rPr>
          <w:rFonts w:ascii="GHEA Grapalat" w:hAnsi="GHEA Grapalat" w:cs="Sylfaen"/>
          <w:lang w:val="af-ZA"/>
        </w:rPr>
        <w:t>ՀՀ</w:t>
      </w:r>
      <w:r w:rsidRPr="003865A4">
        <w:rPr>
          <w:rFonts w:ascii="GHEA Grapalat" w:hAnsi="GHEA Grapalat" w:cs="Times Armenian"/>
          <w:lang w:val="af-ZA"/>
        </w:rPr>
        <w:t xml:space="preserve"> </w:t>
      </w:r>
      <w:r w:rsidRPr="003865A4">
        <w:rPr>
          <w:rFonts w:ascii="GHEA Grapalat" w:hAnsi="GHEA Grapalat" w:cs="Sylfaen"/>
          <w:lang w:val="af-ZA"/>
        </w:rPr>
        <w:t>Արմավիրի</w:t>
      </w:r>
      <w:r w:rsidRPr="003865A4">
        <w:rPr>
          <w:rFonts w:ascii="GHEA Grapalat" w:hAnsi="GHEA Grapalat" w:cs="Times Armenian"/>
          <w:lang w:val="af-ZA"/>
        </w:rPr>
        <w:t xml:space="preserve"> </w:t>
      </w:r>
      <w:r w:rsidRPr="003865A4">
        <w:rPr>
          <w:rFonts w:ascii="GHEA Grapalat" w:hAnsi="GHEA Grapalat" w:cs="Sylfaen"/>
          <w:lang w:val="af-ZA"/>
        </w:rPr>
        <w:t>մարզպետի</w:t>
      </w:r>
      <w:r w:rsidRPr="003865A4">
        <w:rPr>
          <w:rFonts w:ascii="GHEA Grapalat" w:hAnsi="GHEA Grapalat" w:cs="Times Armenian"/>
          <w:lang w:val="af-ZA"/>
        </w:rPr>
        <w:t xml:space="preserve"> </w:t>
      </w:r>
      <w:r w:rsidRPr="003865A4">
        <w:rPr>
          <w:rFonts w:ascii="GHEA Grapalat" w:hAnsi="GHEA Grapalat"/>
          <w:lang w:val="af-ZA"/>
        </w:rPr>
        <w:t>2014 թվականի հունիսի 3-ի N 108 որոշմամբ ս</w:t>
      </w:r>
      <w:r w:rsidRPr="003865A4">
        <w:rPr>
          <w:rFonts w:ascii="GHEA Grapalat" w:hAnsi="GHEA Grapalat" w:cs="Sylfaen"/>
          <w:lang w:val="af-ZA"/>
        </w:rPr>
        <w:t>տեղծվել</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Արմավիրի</w:t>
      </w:r>
      <w:r w:rsidRPr="003865A4">
        <w:rPr>
          <w:rFonts w:ascii="GHEA Grapalat" w:hAnsi="GHEA Grapalat" w:cs="Times Armenian"/>
          <w:lang w:val="af-ZA"/>
        </w:rPr>
        <w:t xml:space="preserve"> </w:t>
      </w:r>
      <w:r w:rsidRPr="003865A4">
        <w:rPr>
          <w:rFonts w:ascii="GHEA Grapalat" w:hAnsi="GHEA Grapalat" w:cs="Sylfaen"/>
          <w:lang w:val="af-ZA"/>
        </w:rPr>
        <w:t>մարզային</w:t>
      </w:r>
      <w:r w:rsidRPr="003865A4">
        <w:rPr>
          <w:rFonts w:ascii="GHEA Grapalat" w:hAnsi="GHEA Grapalat" w:cs="Times Armenian"/>
          <w:lang w:val="af-ZA"/>
        </w:rPr>
        <w:t xml:space="preserve"> </w:t>
      </w:r>
      <w:r w:rsidRPr="003865A4">
        <w:rPr>
          <w:rFonts w:ascii="GHEA Grapalat" w:hAnsi="GHEA Grapalat" w:cs="Sylfaen"/>
          <w:lang w:val="af-ZA"/>
        </w:rPr>
        <w:t>զարգացման</w:t>
      </w:r>
      <w:r w:rsidRPr="003865A4">
        <w:rPr>
          <w:rFonts w:ascii="GHEA Grapalat" w:hAnsi="GHEA Grapalat" w:cs="Times Armenian"/>
          <w:lang w:val="af-ZA"/>
        </w:rPr>
        <w:t xml:space="preserve"> </w:t>
      </w:r>
      <w:r w:rsidRPr="003865A4">
        <w:rPr>
          <w:rFonts w:ascii="GHEA Grapalat" w:hAnsi="GHEA Grapalat" w:cs="Sylfaen"/>
          <w:lang w:val="af-ZA"/>
        </w:rPr>
        <w:t>հանձնաժողովը</w:t>
      </w:r>
      <w:r w:rsidRPr="003865A4">
        <w:rPr>
          <w:rFonts w:ascii="GHEA Grapalat" w:hAnsi="GHEA Grapalat" w:cs="Times Armenian"/>
          <w:lang w:val="af-ZA"/>
        </w:rPr>
        <w:t xml:space="preserve">, </w:t>
      </w:r>
      <w:r w:rsidRPr="003865A4">
        <w:rPr>
          <w:rFonts w:ascii="GHEA Grapalat" w:hAnsi="GHEA Grapalat" w:cs="Sylfaen"/>
          <w:lang w:val="af-ZA"/>
        </w:rPr>
        <w:t>ոլորտային</w:t>
      </w:r>
      <w:r w:rsidRPr="003865A4">
        <w:rPr>
          <w:rFonts w:ascii="GHEA Grapalat" w:hAnsi="GHEA Grapalat" w:cs="Times Armenian"/>
          <w:lang w:val="af-ZA"/>
        </w:rPr>
        <w:t xml:space="preserve"> </w:t>
      </w:r>
      <w:r w:rsidRPr="003865A4">
        <w:rPr>
          <w:rFonts w:ascii="GHEA Grapalat" w:hAnsi="GHEA Grapalat" w:cs="Sylfaen"/>
          <w:lang w:val="af-ZA"/>
        </w:rPr>
        <w:t>աշխատանքային</w:t>
      </w:r>
      <w:r w:rsidRPr="003865A4">
        <w:rPr>
          <w:rFonts w:ascii="GHEA Grapalat" w:hAnsi="GHEA Grapalat" w:cs="Times Armenian"/>
          <w:lang w:val="af-ZA"/>
        </w:rPr>
        <w:t xml:space="preserve"> </w:t>
      </w:r>
      <w:r w:rsidRPr="003865A4">
        <w:rPr>
          <w:rFonts w:ascii="GHEA Grapalat" w:hAnsi="GHEA Grapalat" w:cs="Sylfaen"/>
          <w:lang w:val="af-ZA"/>
        </w:rPr>
        <w:t>խմբերը, մարզի</w:t>
      </w:r>
      <w:r w:rsidRPr="003865A4">
        <w:rPr>
          <w:rFonts w:ascii="GHEA Grapalat" w:hAnsi="GHEA Grapalat" w:cs="Times Armenian"/>
          <w:lang w:val="af-ZA"/>
        </w:rPr>
        <w:t xml:space="preserve"> </w:t>
      </w:r>
      <w:r w:rsidRPr="003865A4">
        <w:rPr>
          <w:rFonts w:ascii="GHEA Grapalat" w:hAnsi="GHEA Grapalat" w:cs="Sylfaen"/>
          <w:lang w:val="af-ZA"/>
        </w:rPr>
        <w:t>զարգացման</w:t>
      </w:r>
      <w:r w:rsidRPr="003865A4">
        <w:rPr>
          <w:rFonts w:ascii="GHEA Grapalat" w:hAnsi="GHEA Grapalat" w:cs="Times Armenian"/>
          <w:lang w:val="af-ZA"/>
        </w:rPr>
        <w:t xml:space="preserve"> </w:t>
      </w:r>
      <w:r w:rsidRPr="003865A4">
        <w:rPr>
          <w:rFonts w:ascii="GHEA Grapalat" w:hAnsi="GHEA Grapalat" w:cs="Sylfaen"/>
          <w:lang w:val="af-ZA"/>
        </w:rPr>
        <w:t>ծրագրի</w:t>
      </w:r>
      <w:r w:rsidRPr="003865A4">
        <w:rPr>
          <w:rFonts w:ascii="GHEA Grapalat" w:hAnsi="GHEA Grapalat" w:cs="Times Armenian"/>
          <w:lang w:val="af-ZA"/>
        </w:rPr>
        <w:t xml:space="preserve"> </w:t>
      </w:r>
      <w:r w:rsidRPr="003865A4">
        <w:rPr>
          <w:rFonts w:ascii="GHEA Grapalat" w:hAnsi="GHEA Grapalat" w:cs="Sylfaen"/>
          <w:lang w:val="af-ZA"/>
        </w:rPr>
        <w:t>մոնիտորինգի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գնահատման</w:t>
      </w:r>
      <w:r w:rsidRPr="003865A4">
        <w:rPr>
          <w:rFonts w:ascii="GHEA Grapalat" w:hAnsi="GHEA Grapalat" w:cs="Times Armenian"/>
          <w:lang w:val="af-ZA"/>
        </w:rPr>
        <w:t xml:space="preserve"> </w:t>
      </w:r>
      <w:r w:rsidRPr="003865A4">
        <w:rPr>
          <w:rFonts w:ascii="GHEA Grapalat" w:hAnsi="GHEA Grapalat" w:cs="Sylfaen"/>
          <w:lang w:val="af-ZA"/>
        </w:rPr>
        <w:t>աշխատանքային</w:t>
      </w:r>
      <w:r w:rsidRPr="003865A4">
        <w:rPr>
          <w:rFonts w:ascii="GHEA Grapalat" w:hAnsi="GHEA Grapalat" w:cs="Times Armenian"/>
          <w:lang w:val="af-ZA"/>
        </w:rPr>
        <w:t xml:space="preserve"> </w:t>
      </w:r>
      <w:r w:rsidRPr="003865A4">
        <w:rPr>
          <w:rFonts w:ascii="GHEA Grapalat" w:hAnsi="GHEA Grapalat" w:cs="Sylfaen"/>
          <w:lang w:val="af-ZA"/>
        </w:rPr>
        <w:t>խումբը</w:t>
      </w:r>
      <w:r w:rsidRPr="003865A4">
        <w:rPr>
          <w:rFonts w:ascii="GHEA Grapalat" w:hAnsi="GHEA Grapalat" w:cs="Times Armenian"/>
          <w:lang w:val="af-ZA"/>
        </w:rPr>
        <w:t xml:space="preserve"> և հաստատվել դրանց անհատական կազմերը:</w:t>
      </w:r>
    </w:p>
    <w:p w:rsidR="00E53573" w:rsidRPr="003865A4" w:rsidRDefault="00E53573" w:rsidP="00E53573">
      <w:pPr>
        <w:numPr>
          <w:ilvl w:val="0"/>
          <w:numId w:val="55"/>
        </w:numPr>
        <w:tabs>
          <w:tab w:val="left" w:pos="-3420"/>
        </w:tabs>
        <w:ind w:left="-142" w:firstLine="425"/>
        <w:jc w:val="both"/>
        <w:rPr>
          <w:rFonts w:ascii="GHEA Grapalat" w:hAnsi="GHEA Grapalat"/>
          <w:lang w:val="af-ZA"/>
        </w:rPr>
      </w:pPr>
      <w:r w:rsidRPr="003865A4">
        <w:rPr>
          <w:rFonts w:ascii="GHEA Grapalat" w:hAnsi="GHEA Grapalat" w:cs="Sylfaen"/>
          <w:bCs/>
          <w:lang w:val="af-ZA"/>
        </w:rPr>
        <w:t>Ինչպես մ</w:t>
      </w:r>
      <w:r w:rsidRPr="003865A4">
        <w:rPr>
          <w:rFonts w:ascii="GHEA Grapalat" w:hAnsi="GHEA Grapalat"/>
          <w:lang w:val="af-ZA"/>
        </w:rPr>
        <w:t xml:space="preserve">արզային զարգացման հանձնաժողովի </w:t>
      </w:r>
      <w:r w:rsidRPr="003865A4">
        <w:rPr>
          <w:rFonts w:ascii="GHEA Grapalat" w:hAnsi="GHEA Grapalat"/>
          <w:lang w:val="ru-RU"/>
        </w:rPr>
        <w:t>կազմում</w:t>
      </w:r>
      <w:r w:rsidRPr="003865A4">
        <w:rPr>
          <w:rFonts w:ascii="GHEA Grapalat" w:hAnsi="GHEA Grapalat"/>
          <w:lang w:val="af-ZA"/>
        </w:rPr>
        <w:t xml:space="preserve">, այնպես էլ ոլորտային աշխատանքային խմբերում ընդգրկվել են մարզպետարանի ներկայացուցիչներ, քաղաքային, գյուղական համայնքների ղեկավարներ, համայնքային ծառայողներ, պետական, ոչ պետական կառույցների ղեկավարներ, </w:t>
      </w:r>
      <w:r w:rsidRPr="003865A4">
        <w:rPr>
          <w:rFonts w:ascii="GHEA Grapalat" w:hAnsi="GHEA Grapalat"/>
          <w:lang w:val="ru-RU"/>
        </w:rPr>
        <w:t>ոլորտի</w:t>
      </w:r>
      <w:r w:rsidRPr="003865A4">
        <w:rPr>
          <w:rFonts w:ascii="GHEA Grapalat" w:hAnsi="GHEA Grapalat"/>
          <w:lang w:val="af-ZA"/>
        </w:rPr>
        <w:t xml:space="preserve"> </w:t>
      </w:r>
      <w:r w:rsidRPr="003865A4">
        <w:rPr>
          <w:rFonts w:ascii="GHEA Grapalat" w:hAnsi="GHEA Grapalat"/>
          <w:lang w:val="ru-RU"/>
        </w:rPr>
        <w:t>մասնագետներ</w:t>
      </w:r>
      <w:r w:rsidRPr="003865A4">
        <w:rPr>
          <w:rFonts w:ascii="GHEA Grapalat" w:hAnsi="GHEA Grapalat"/>
          <w:lang w:val="af-ZA"/>
        </w:rPr>
        <w:t xml:space="preserve">, </w:t>
      </w:r>
      <w:r w:rsidRPr="003865A4">
        <w:rPr>
          <w:rFonts w:ascii="GHEA Grapalat" w:hAnsi="GHEA Grapalat"/>
          <w:lang w:val="ru-RU"/>
        </w:rPr>
        <w:t>փորձագետներ</w:t>
      </w:r>
      <w:r w:rsidRPr="003865A4">
        <w:rPr>
          <w:rFonts w:ascii="GHEA Grapalat" w:hAnsi="GHEA Grapalat"/>
          <w:lang w:val="af-ZA"/>
        </w:rPr>
        <w:t>, հասարակական կազմակերպությունների ներկայացուցիչներ, լրագրողներ:</w:t>
      </w:r>
    </w:p>
    <w:p w:rsidR="00E53573" w:rsidRPr="003865A4" w:rsidRDefault="00E53573" w:rsidP="00E53573">
      <w:pPr>
        <w:numPr>
          <w:ilvl w:val="0"/>
          <w:numId w:val="55"/>
        </w:numPr>
        <w:autoSpaceDE w:val="0"/>
        <w:autoSpaceDN w:val="0"/>
        <w:adjustRightInd w:val="0"/>
        <w:ind w:left="-142" w:firstLine="425"/>
        <w:jc w:val="both"/>
        <w:rPr>
          <w:rFonts w:ascii="GHEA Grapalat" w:hAnsi="GHEA Grapalat" w:cs="Times Armenian"/>
          <w:lang w:val="af-ZA"/>
        </w:rPr>
      </w:pPr>
      <w:r w:rsidRPr="003865A4">
        <w:rPr>
          <w:rFonts w:ascii="GHEA Grapalat" w:hAnsi="GHEA Grapalat" w:cs="Sylfaen"/>
          <w:lang w:val="af-ZA"/>
        </w:rPr>
        <w:t>Մարզպետարանում</w:t>
      </w:r>
      <w:r w:rsidRPr="003865A4">
        <w:rPr>
          <w:rFonts w:ascii="GHEA Grapalat" w:hAnsi="GHEA Grapalat"/>
          <w:lang w:val="af-ZA"/>
        </w:rPr>
        <w:t xml:space="preserve"> </w:t>
      </w:r>
      <w:r w:rsidRPr="003865A4">
        <w:rPr>
          <w:rFonts w:ascii="GHEA Grapalat" w:hAnsi="GHEA Grapalat" w:cs="Sylfaen"/>
          <w:lang w:val="af-ZA"/>
        </w:rPr>
        <w:t>կուտակված</w:t>
      </w:r>
      <w:r w:rsidRPr="003865A4">
        <w:rPr>
          <w:rFonts w:ascii="GHEA Grapalat" w:hAnsi="GHEA Grapalat"/>
          <w:lang w:val="af-ZA"/>
        </w:rPr>
        <w:t xml:space="preserve"> </w:t>
      </w:r>
      <w:r w:rsidRPr="003865A4">
        <w:rPr>
          <w:rFonts w:ascii="GHEA Grapalat" w:hAnsi="GHEA Grapalat" w:cs="Sylfaen"/>
          <w:lang w:val="af-ZA"/>
        </w:rPr>
        <w:t>ամբողջ</w:t>
      </w:r>
      <w:r w:rsidRPr="003865A4">
        <w:rPr>
          <w:rFonts w:ascii="GHEA Grapalat" w:hAnsi="GHEA Grapalat"/>
          <w:lang w:val="af-ZA"/>
        </w:rPr>
        <w:t xml:space="preserve"> </w:t>
      </w:r>
      <w:r w:rsidRPr="003865A4">
        <w:rPr>
          <w:rFonts w:ascii="GHEA Grapalat" w:hAnsi="GHEA Grapalat" w:cs="Sylfaen"/>
          <w:lang w:val="af-ZA"/>
        </w:rPr>
        <w:t>տեղեկատվությունը</w:t>
      </w:r>
      <w:r w:rsidRPr="003865A4">
        <w:rPr>
          <w:rFonts w:ascii="GHEA Grapalat" w:hAnsi="GHEA Grapalat"/>
          <w:lang w:val="af-ZA"/>
        </w:rPr>
        <w:t xml:space="preserve"> </w:t>
      </w:r>
      <w:r w:rsidRPr="003865A4">
        <w:rPr>
          <w:rFonts w:ascii="GHEA Grapalat" w:hAnsi="GHEA Grapalat" w:cs="Sylfaen"/>
          <w:lang w:val="af-ZA"/>
        </w:rPr>
        <w:t>ենթարկվել</w:t>
      </w:r>
      <w:r w:rsidRPr="003865A4">
        <w:rPr>
          <w:rFonts w:ascii="GHEA Grapalat" w:hAnsi="GHEA Grapalat"/>
          <w:lang w:val="af-ZA"/>
        </w:rPr>
        <w:t xml:space="preserve"> </w:t>
      </w:r>
      <w:r w:rsidRPr="003865A4">
        <w:rPr>
          <w:rFonts w:ascii="GHEA Grapalat" w:hAnsi="GHEA Grapalat" w:cs="Sylfaen"/>
          <w:lang w:val="af-ZA"/>
        </w:rPr>
        <w:t>է</w:t>
      </w:r>
      <w:r w:rsidRPr="003865A4">
        <w:rPr>
          <w:rFonts w:ascii="GHEA Grapalat" w:hAnsi="GHEA Grapalat"/>
          <w:lang w:val="af-ZA"/>
        </w:rPr>
        <w:t xml:space="preserve"> </w:t>
      </w:r>
      <w:r w:rsidRPr="003865A4">
        <w:rPr>
          <w:rFonts w:ascii="GHEA Grapalat" w:hAnsi="GHEA Grapalat" w:cs="Sylfaen"/>
          <w:lang w:val="af-ZA"/>
        </w:rPr>
        <w:t>վերլուծության</w:t>
      </w:r>
      <w:r w:rsidRPr="003865A4">
        <w:rPr>
          <w:rFonts w:ascii="GHEA Grapalat" w:hAnsi="GHEA Grapalat"/>
          <w:lang w:val="af-ZA"/>
        </w:rPr>
        <w:t xml:space="preserve">, </w:t>
      </w:r>
      <w:r w:rsidRPr="003865A4">
        <w:rPr>
          <w:rFonts w:ascii="GHEA Grapalat" w:hAnsi="GHEA Grapalat" w:cs="Sylfaen"/>
          <w:lang w:val="af-ZA"/>
        </w:rPr>
        <w:t>իրականացված</w:t>
      </w:r>
      <w:r w:rsidRPr="003865A4">
        <w:rPr>
          <w:rFonts w:ascii="GHEA Grapalat" w:hAnsi="GHEA Grapalat"/>
          <w:lang w:val="af-ZA"/>
        </w:rPr>
        <w:t xml:space="preserve"> </w:t>
      </w:r>
      <w:r w:rsidRPr="003865A4">
        <w:rPr>
          <w:rFonts w:ascii="GHEA Grapalat" w:hAnsi="GHEA Grapalat" w:cs="Sylfaen"/>
          <w:lang w:val="af-ZA"/>
        </w:rPr>
        <w:t>վերլուծությունների</w:t>
      </w:r>
      <w:r w:rsidRPr="003865A4">
        <w:rPr>
          <w:rFonts w:ascii="GHEA Grapalat" w:hAnsi="GHEA Grapalat"/>
          <w:lang w:val="af-ZA"/>
        </w:rPr>
        <w:t xml:space="preserve"> </w:t>
      </w:r>
      <w:r w:rsidRPr="003865A4">
        <w:rPr>
          <w:rFonts w:ascii="GHEA Grapalat" w:hAnsi="GHEA Grapalat" w:cs="Sylfaen"/>
          <w:lang w:val="af-ZA"/>
        </w:rPr>
        <w:t>արդյունքները</w:t>
      </w:r>
      <w:r w:rsidRPr="003865A4">
        <w:rPr>
          <w:rFonts w:ascii="GHEA Grapalat" w:hAnsi="GHEA Grapalat"/>
          <w:lang w:val="af-ZA"/>
        </w:rPr>
        <w:t xml:space="preserve"> </w:t>
      </w:r>
      <w:r w:rsidRPr="003865A4">
        <w:rPr>
          <w:rFonts w:ascii="GHEA Grapalat" w:hAnsi="GHEA Grapalat" w:cs="Sylfaen"/>
          <w:lang w:val="af-ZA"/>
        </w:rPr>
        <w:t>ներկայացվել</w:t>
      </w:r>
      <w:r w:rsidRPr="003865A4">
        <w:rPr>
          <w:rFonts w:ascii="GHEA Grapalat" w:hAnsi="GHEA Grapalat"/>
          <w:lang w:val="af-ZA"/>
        </w:rPr>
        <w:t xml:space="preserve"> </w:t>
      </w:r>
      <w:r w:rsidRPr="003865A4">
        <w:rPr>
          <w:rFonts w:ascii="GHEA Grapalat" w:hAnsi="GHEA Grapalat" w:cs="Sylfaen"/>
          <w:lang w:val="af-ZA"/>
        </w:rPr>
        <w:t>են</w:t>
      </w:r>
      <w:r w:rsidRPr="003865A4">
        <w:rPr>
          <w:rFonts w:ascii="GHEA Grapalat" w:hAnsi="GHEA Grapalat"/>
          <w:lang w:val="af-ZA"/>
        </w:rPr>
        <w:t xml:space="preserve"> </w:t>
      </w:r>
      <w:r w:rsidRPr="003865A4">
        <w:rPr>
          <w:rFonts w:ascii="GHEA Grapalat" w:hAnsi="GHEA Grapalat" w:cs="Sylfaen"/>
          <w:lang w:val="af-ZA"/>
        </w:rPr>
        <w:lastRenderedPageBreak/>
        <w:t>ոլորտային</w:t>
      </w:r>
      <w:r w:rsidRPr="003865A4">
        <w:rPr>
          <w:rFonts w:ascii="GHEA Grapalat" w:hAnsi="GHEA Grapalat"/>
          <w:lang w:val="af-ZA"/>
        </w:rPr>
        <w:t xml:space="preserve"> </w:t>
      </w:r>
      <w:r w:rsidRPr="003865A4">
        <w:rPr>
          <w:rFonts w:ascii="GHEA Grapalat" w:hAnsi="GHEA Grapalat" w:cs="Sylfaen"/>
          <w:lang w:val="af-ZA"/>
        </w:rPr>
        <w:t>11</w:t>
      </w:r>
      <w:r w:rsidRPr="003865A4">
        <w:rPr>
          <w:rFonts w:ascii="GHEA Grapalat" w:hAnsi="GHEA Grapalat"/>
          <w:lang w:val="af-ZA"/>
        </w:rPr>
        <w:t xml:space="preserve"> </w:t>
      </w:r>
      <w:r w:rsidRPr="003865A4">
        <w:rPr>
          <w:rFonts w:ascii="GHEA Grapalat" w:hAnsi="GHEA Grapalat" w:cs="Sylfaen"/>
          <w:lang w:val="af-ZA"/>
        </w:rPr>
        <w:t>աշխատանքային</w:t>
      </w:r>
      <w:r w:rsidRPr="003865A4">
        <w:rPr>
          <w:rFonts w:ascii="GHEA Grapalat" w:hAnsi="GHEA Grapalat"/>
          <w:lang w:val="af-ZA"/>
        </w:rPr>
        <w:t xml:space="preserve"> </w:t>
      </w:r>
      <w:r w:rsidRPr="003865A4">
        <w:rPr>
          <w:rFonts w:ascii="GHEA Grapalat" w:hAnsi="GHEA Grapalat" w:cs="Sylfaen"/>
          <w:lang w:val="af-ZA"/>
        </w:rPr>
        <w:t>խմբերին, որոնք</w:t>
      </w:r>
      <w:r w:rsidRPr="003865A4">
        <w:rPr>
          <w:rFonts w:ascii="GHEA Grapalat" w:hAnsi="GHEA Grapalat" w:cs="Times Armenian"/>
          <w:lang w:val="af-ZA"/>
        </w:rPr>
        <w:t xml:space="preserve"> </w:t>
      </w:r>
      <w:r w:rsidRPr="003865A4">
        <w:rPr>
          <w:rFonts w:ascii="GHEA Grapalat" w:hAnsi="GHEA Grapalat" w:cs="Sylfaen"/>
          <w:lang w:val="af-ZA"/>
        </w:rPr>
        <w:t>ձեռնամուխ</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եղել</w:t>
      </w:r>
      <w:r w:rsidRPr="003865A4">
        <w:rPr>
          <w:rFonts w:ascii="GHEA Grapalat" w:hAnsi="GHEA Grapalat" w:cs="Times Armenian"/>
          <w:lang w:val="af-ZA"/>
        </w:rPr>
        <w:t xml:space="preserve"> </w:t>
      </w:r>
      <w:r w:rsidRPr="003865A4">
        <w:rPr>
          <w:rFonts w:ascii="GHEA Grapalat" w:hAnsi="GHEA Grapalat" w:cs="Sylfaen"/>
          <w:lang w:val="af-ZA"/>
        </w:rPr>
        <w:t>իրենց</w:t>
      </w:r>
      <w:r w:rsidRPr="003865A4">
        <w:rPr>
          <w:rFonts w:ascii="GHEA Grapalat" w:hAnsi="GHEA Grapalat" w:cs="Times Armenian"/>
          <w:lang w:val="af-ZA"/>
        </w:rPr>
        <w:t xml:space="preserve"> </w:t>
      </w:r>
      <w:r w:rsidRPr="003865A4">
        <w:rPr>
          <w:rFonts w:ascii="GHEA Grapalat" w:hAnsi="GHEA Grapalat" w:cs="Sylfaen"/>
          <w:lang w:val="af-ZA"/>
        </w:rPr>
        <w:t>հանձնարարված</w:t>
      </w:r>
      <w:r w:rsidRPr="003865A4">
        <w:rPr>
          <w:rFonts w:ascii="GHEA Grapalat" w:hAnsi="GHEA Grapalat" w:cs="Times Armenian"/>
          <w:lang w:val="af-ZA"/>
        </w:rPr>
        <w:t xml:space="preserve"> </w:t>
      </w:r>
      <w:r w:rsidRPr="003865A4">
        <w:rPr>
          <w:rFonts w:ascii="GHEA Grapalat" w:hAnsi="GHEA Grapalat" w:cs="Sylfaen"/>
          <w:lang w:val="af-ZA"/>
        </w:rPr>
        <w:t>ոլորտների</w:t>
      </w:r>
      <w:r w:rsidRPr="003865A4">
        <w:rPr>
          <w:rFonts w:ascii="GHEA Grapalat" w:hAnsi="GHEA Grapalat" w:cs="Times Armenian"/>
          <w:lang w:val="af-ZA"/>
        </w:rPr>
        <w:t xml:space="preserve"> </w:t>
      </w:r>
      <w:r w:rsidRPr="003865A4">
        <w:rPr>
          <w:rFonts w:ascii="GHEA Grapalat" w:hAnsi="GHEA Grapalat" w:cs="Sylfaen"/>
          <w:lang w:val="af-ZA"/>
        </w:rPr>
        <w:t>մասով</w:t>
      </w:r>
      <w:r w:rsidRPr="003865A4">
        <w:rPr>
          <w:rFonts w:ascii="GHEA Grapalat" w:hAnsi="GHEA Grapalat" w:cs="Times Armenian"/>
          <w:lang w:val="af-ZA"/>
        </w:rPr>
        <w:t xml:space="preserve"> </w:t>
      </w:r>
      <w:r w:rsidRPr="003865A4">
        <w:rPr>
          <w:rFonts w:ascii="GHEA Grapalat" w:hAnsi="GHEA Grapalat" w:cs="Sylfaen"/>
          <w:lang w:val="af-ZA"/>
        </w:rPr>
        <w:t>ծրագրի</w:t>
      </w:r>
      <w:r w:rsidRPr="003865A4">
        <w:rPr>
          <w:rFonts w:ascii="GHEA Grapalat" w:hAnsi="GHEA Grapalat" w:cs="Times Armenian"/>
          <w:lang w:val="af-ZA"/>
        </w:rPr>
        <w:t xml:space="preserve"> </w:t>
      </w:r>
      <w:r w:rsidRPr="003865A4">
        <w:rPr>
          <w:rFonts w:ascii="GHEA Grapalat" w:hAnsi="GHEA Grapalat" w:cs="Sylfaen"/>
          <w:lang w:val="af-ZA"/>
        </w:rPr>
        <w:t>կազմման</w:t>
      </w:r>
      <w:r w:rsidRPr="003865A4">
        <w:rPr>
          <w:rFonts w:ascii="GHEA Grapalat" w:hAnsi="GHEA Grapalat" w:cs="Times Armenian"/>
          <w:lang w:val="af-ZA"/>
        </w:rPr>
        <w:t xml:space="preserve"> </w:t>
      </w:r>
      <w:r w:rsidRPr="003865A4">
        <w:rPr>
          <w:rFonts w:ascii="GHEA Grapalat" w:hAnsi="GHEA Grapalat" w:cs="Sylfaen"/>
          <w:lang w:val="af-ZA"/>
        </w:rPr>
        <w:t>աշխատանքներին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գործել</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հետևյալ</w:t>
      </w:r>
      <w:r w:rsidRPr="003865A4">
        <w:rPr>
          <w:rFonts w:ascii="GHEA Grapalat" w:hAnsi="GHEA Grapalat" w:cs="Times Armenian"/>
          <w:lang w:val="af-ZA"/>
        </w:rPr>
        <w:t xml:space="preserve"> </w:t>
      </w:r>
      <w:r w:rsidRPr="003865A4">
        <w:rPr>
          <w:rFonts w:ascii="GHEA Grapalat" w:hAnsi="GHEA Grapalat" w:cs="Sylfaen"/>
          <w:lang w:val="af-ZA"/>
        </w:rPr>
        <w:t>ուղղություններով</w:t>
      </w:r>
      <w:r w:rsidRPr="003865A4">
        <w:rPr>
          <w:rFonts w:ascii="GHEA Grapalat" w:hAnsi="GHEA Grapalat" w:cs="Times Armenian"/>
          <w:lang w:val="af-ZA"/>
        </w:rPr>
        <w:t>.</w:t>
      </w:r>
    </w:p>
    <w:p w:rsidR="00E53573" w:rsidRPr="003865A4" w:rsidRDefault="00E53573" w:rsidP="00E53573">
      <w:pPr>
        <w:numPr>
          <w:ilvl w:val="0"/>
          <w:numId w:val="56"/>
        </w:numPr>
        <w:tabs>
          <w:tab w:val="clear" w:pos="720"/>
          <w:tab w:val="num" w:pos="-3544"/>
        </w:tabs>
        <w:autoSpaceDE w:val="0"/>
        <w:autoSpaceDN w:val="0"/>
        <w:adjustRightInd w:val="0"/>
        <w:ind w:left="993" w:hanging="426"/>
        <w:jc w:val="both"/>
        <w:rPr>
          <w:rFonts w:ascii="GHEA Grapalat" w:hAnsi="GHEA Grapalat" w:cs="Times Armenian"/>
          <w:lang w:val="af-ZA"/>
        </w:rPr>
      </w:pPr>
      <w:r w:rsidRPr="003865A4">
        <w:rPr>
          <w:rFonts w:ascii="GHEA Grapalat" w:hAnsi="GHEA Grapalat" w:cs="Sylfaen"/>
          <w:lang w:val="af-ZA"/>
        </w:rPr>
        <w:t>Արդյունաբերություն, փոքր</w:t>
      </w:r>
      <w:r w:rsidRPr="003865A4">
        <w:rPr>
          <w:rFonts w:ascii="GHEA Grapalat" w:hAnsi="GHEA Grapalat" w:cs="Times Armenian"/>
          <w:lang w:val="af-ZA"/>
        </w:rPr>
        <w:t xml:space="preserve"> </w:t>
      </w:r>
      <w:r w:rsidRPr="003865A4">
        <w:rPr>
          <w:rFonts w:ascii="GHEA Grapalat" w:hAnsi="GHEA Grapalat" w:cs="Sylfaen"/>
          <w:lang w:val="af-ZA"/>
        </w:rPr>
        <w:t>ու</w:t>
      </w:r>
      <w:r w:rsidRPr="003865A4">
        <w:rPr>
          <w:rFonts w:ascii="GHEA Grapalat" w:hAnsi="GHEA Grapalat" w:cs="Times Armenian"/>
          <w:lang w:val="af-ZA"/>
        </w:rPr>
        <w:t xml:space="preserve"> </w:t>
      </w:r>
      <w:r w:rsidRPr="003865A4">
        <w:rPr>
          <w:rFonts w:ascii="GHEA Grapalat" w:hAnsi="GHEA Grapalat" w:cs="Sylfaen"/>
          <w:lang w:val="af-ZA"/>
        </w:rPr>
        <w:t>միջին</w:t>
      </w:r>
      <w:r w:rsidRPr="003865A4">
        <w:rPr>
          <w:rFonts w:ascii="GHEA Grapalat" w:hAnsi="GHEA Grapalat" w:cs="Times Armenian"/>
          <w:lang w:val="af-ZA"/>
        </w:rPr>
        <w:t xml:space="preserve"> </w:t>
      </w:r>
      <w:r w:rsidRPr="003865A4">
        <w:rPr>
          <w:rFonts w:ascii="GHEA Grapalat" w:hAnsi="GHEA Grapalat" w:cs="Sylfaen"/>
          <w:lang w:val="af-ZA"/>
        </w:rPr>
        <w:t>ձեռնարկատիրություն, մասնավոր</w:t>
      </w:r>
      <w:r w:rsidRPr="003865A4">
        <w:rPr>
          <w:rFonts w:ascii="GHEA Grapalat" w:hAnsi="GHEA Grapalat" w:cs="Times Armenian"/>
          <w:lang w:val="af-ZA"/>
        </w:rPr>
        <w:t xml:space="preserve"> </w:t>
      </w:r>
      <w:r w:rsidRPr="003865A4">
        <w:rPr>
          <w:rFonts w:ascii="GHEA Grapalat" w:hAnsi="GHEA Grapalat" w:cs="Sylfaen"/>
          <w:lang w:val="af-ZA"/>
        </w:rPr>
        <w:t>հատված,</w:t>
      </w:r>
      <w:r w:rsidRPr="003865A4">
        <w:rPr>
          <w:rFonts w:ascii="GHEA Grapalat" w:hAnsi="GHEA Grapalat" w:cs="Times Armenian"/>
          <w:lang w:val="af-ZA"/>
        </w:rPr>
        <w:t xml:space="preserve"> </w:t>
      </w:r>
      <w:r w:rsidRPr="003865A4">
        <w:rPr>
          <w:rFonts w:ascii="GHEA Grapalat" w:hAnsi="GHEA Grapalat" w:cs="Sylfaen"/>
          <w:lang w:val="af-ZA"/>
        </w:rPr>
        <w:t>զբոսաշրջություն</w:t>
      </w:r>
    </w:p>
    <w:p w:rsidR="00E53573" w:rsidRPr="003865A4" w:rsidRDefault="00E53573" w:rsidP="00E53573">
      <w:pPr>
        <w:numPr>
          <w:ilvl w:val="0"/>
          <w:numId w:val="56"/>
        </w:numPr>
        <w:tabs>
          <w:tab w:val="clear" w:pos="720"/>
          <w:tab w:val="num" w:pos="-3544"/>
        </w:tabs>
        <w:autoSpaceDE w:val="0"/>
        <w:autoSpaceDN w:val="0"/>
        <w:adjustRightInd w:val="0"/>
        <w:ind w:left="993" w:hanging="426"/>
        <w:jc w:val="both"/>
        <w:rPr>
          <w:rFonts w:ascii="GHEA Grapalat" w:hAnsi="GHEA Grapalat" w:cs="Times Armenian"/>
          <w:lang w:val="af-ZA"/>
        </w:rPr>
      </w:pPr>
      <w:r w:rsidRPr="003865A4">
        <w:rPr>
          <w:rFonts w:ascii="GHEA Grapalat" w:hAnsi="GHEA Grapalat" w:cs="Sylfaen"/>
          <w:lang w:val="af-ZA"/>
        </w:rPr>
        <w:t>Կրթություն</w:t>
      </w:r>
    </w:p>
    <w:p w:rsidR="00E53573" w:rsidRPr="003865A4" w:rsidRDefault="00E53573" w:rsidP="00E53573">
      <w:pPr>
        <w:numPr>
          <w:ilvl w:val="0"/>
          <w:numId w:val="56"/>
        </w:numPr>
        <w:tabs>
          <w:tab w:val="clear" w:pos="720"/>
          <w:tab w:val="num" w:pos="-3544"/>
        </w:tabs>
        <w:autoSpaceDE w:val="0"/>
        <w:autoSpaceDN w:val="0"/>
        <w:adjustRightInd w:val="0"/>
        <w:ind w:left="993" w:hanging="426"/>
        <w:jc w:val="both"/>
        <w:rPr>
          <w:rFonts w:ascii="GHEA Grapalat" w:hAnsi="GHEA Grapalat" w:cs="Times Armenian"/>
          <w:lang w:val="af-ZA"/>
        </w:rPr>
      </w:pPr>
      <w:r w:rsidRPr="003865A4">
        <w:rPr>
          <w:rFonts w:ascii="GHEA Grapalat" w:hAnsi="GHEA Grapalat" w:cs="Sylfaen"/>
          <w:lang w:val="af-ZA"/>
        </w:rPr>
        <w:t>Մշակույթ</w:t>
      </w:r>
      <w:r w:rsidRPr="003865A4">
        <w:rPr>
          <w:rFonts w:ascii="GHEA Grapalat" w:hAnsi="GHEA Grapalat" w:cs="Times Armenian"/>
          <w:lang w:val="af-ZA"/>
        </w:rPr>
        <w:t xml:space="preserve">, </w:t>
      </w:r>
      <w:r w:rsidRPr="003865A4">
        <w:rPr>
          <w:rFonts w:ascii="GHEA Grapalat" w:hAnsi="GHEA Grapalat" w:cs="Sylfaen"/>
          <w:lang w:val="af-ZA"/>
        </w:rPr>
        <w:t>սպորտ</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երիտասարդության</w:t>
      </w:r>
      <w:r w:rsidRPr="003865A4">
        <w:rPr>
          <w:rFonts w:ascii="GHEA Grapalat" w:hAnsi="GHEA Grapalat" w:cs="Times Armenian"/>
          <w:lang w:val="af-ZA"/>
        </w:rPr>
        <w:t xml:space="preserve"> </w:t>
      </w:r>
      <w:r w:rsidRPr="003865A4">
        <w:rPr>
          <w:rFonts w:ascii="GHEA Grapalat" w:hAnsi="GHEA Grapalat" w:cs="Sylfaen"/>
          <w:lang w:val="af-ZA"/>
        </w:rPr>
        <w:t>հարցեր</w:t>
      </w:r>
    </w:p>
    <w:p w:rsidR="00E53573" w:rsidRPr="003865A4" w:rsidRDefault="00E53573" w:rsidP="00E53573">
      <w:pPr>
        <w:numPr>
          <w:ilvl w:val="0"/>
          <w:numId w:val="56"/>
        </w:numPr>
        <w:tabs>
          <w:tab w:val="clear" w:pos="720"/>
          <w:tab w:val="num" w:pos="-3544"/>
        </w:tabs>
        <w:autoSpaceDE w:val="0"/>
        <w:autoSpaceDN w:val="0"/>
        <w:adjustRightInd w:val="0"/>
        <w:ind w:left="993" w:hanging="426"/>
        <w:jc w:val="both"/>
        <w:rPr>
          <w:rFonts w:ascii="GHEA Grapalat" w:hAnsi="GHEA Grapalat" w:cs="Times Armenian"/>
          <w:lang w:val="af-ZA"/>
        </w:rPr>
      </w:pPr>
      <w:r w:rsidRPr="003865A4">
        <w:rPr>
          <w:rFonts w:ascii="GHEA Grapalat" w:hAnsi="GHEA Grapalat" w:cs="Sylfaen"/>
          <w:lang w:val="af-ZA"/>
        </w:rPr>
        <w:t>Առողջապահություն</w:t>
      </w:r>
    </w:p>
    <w:p w:rsidR="00E53573" w:rsidRPr="003865A4" w:rsidRDefault="00E53573" w:rsidP="00E53573">
      <w:pPr>
        <w:numPr>
          <w:ilvl w:val="0"/>
          <w:numId w:val="56"/>
        </w:numPr>
        <w:tabs>
          <w:tab w:val="clear" w:pos="720"/>
          <w:tab w:val="num" w:pos="-3544"/>
        </w:tabs>
        <w:autoSpaceDE w:val="0"/>
        <w:autoSpaceDN w:val="0"/>
        <w:adjustRightInd w:val="0"/>
        <w:ind w:left="993" w:hanging="426"/>
        <w:rPr>
          <w:rFonts w:ascii="GHEA Grapalat" w:hAnsi="GHEA Grapalat" w:cs="Times Armenian"/>
          <w:lang w:val="af-ZA"/>
        </w:rPr>
      </w:pPr>
      <w:r w:rsidRPr="003865A4">
        <w:rPr>
          <w:rFonts w:ascii="GHEA Grapalat" w:hAnsi="GHEA Grapalat" w:cs="Sylfaen"/>
          <w:lang w:val="af-ZA"/>
        </w:rPr>
        <w:t>Սոցիալական</w:t>
      </w:r>
      <w:r w:rsidRPr="003865A4">
        <w:rPr>
          <w:rFonts w:ascii="GHEA Grapalat" w:hAnsi="GHEA Grapalat" w:cs="Times Armenian"/>
          <w:lang w:val="af-ZA"/>
        </w:rPr>
        <w:t xml:space="preserve"> պաշտպանություն (ընտանիքի, կանանց և եր</w:t>
      </w:r>
      <w:r w:rsidRPr="003865A4">
        <w:rPr>
          <w:rFonts w:ascii="GHEA Grapalat" w:hAnsi="GHEA Grapalat" w:cs="Sylfaen"/>
          <w:lang w:val="af-ZA"/>
        </w:rPr>
        <w:t>եխաների</w:t>
      </w:r>
      <w:r w:rsidRPr="003865A4">
        <w:rPr>
          <w:rFonts w:ascii="GHEA Grapalat" w:hAnsi="GHEA Grapalat" w:cs="Times Armenian"/>
          <w:lang w:val="af-ZA"/>
        </w:rPr>
        <w:t xml:space="preserve"> </w:t>
      </w:r>
      <w:r w:rsidRPr="003865A4">
        <w:rPr>
          <w:rFonts w:ascii="GHEA Grapalat" w:hAnsi="GHEA Grapalat" w:cs="Sylfaen"/>
          <w:lang w:val="af-ZA"/>
        </w:rPr>
        <w:t>իրավունքների</w:t>
      </w:r>
      <w:r w:rsidRPr="003865A4">
        <w:rPr>
          <w:rFonts w:ascii="GHEA Grapalat" w:hAnsi="GHEA Grapalat" w:cs="Times Armenian"/>
          <w:lang w:val="af-ZA"/>
        </w:rPr>
        <w:t xml:space="preserve"> </w:t>
      </w:r>
      <w:r w:rsidRPr="003865A4">
        <w:rPr>
          <w:rFonts w:ascii="GHEA Grapalat" w:hAnsi="GHEA Grapalat" w:cs="Sylfaen"/>
          <w:lang w:val="af-ZA"/>
        </w:rPr>
        <w:t>պաշտպանություն)</w:t>
      </w:r>
    </w:p>
    <w:p w:rsidR="00E53573" w:rsidRPr="003865A4" w:rsidRDefault="00E53573" w:rsidP="00E53573">
      <w:pPr>
        <w:numPr>
          <w:ilvl w:val="0"/>
          <w:numId w:val="56"/>
        </w:numPr>
        <w:tabs>
          <w:tab w:val="clear" w:pos="720"/>
          <w:tab w:val="num" w:pos="-3544"/>
        </w:tabs>
        <w:autoSpaceDE w:val="0"/>
        <w:autoSpaceDN w:val="0"/>
        <w:adjustRightInd w:val="0"/>
        <w:ind w:left="993" w:hanging="426"/>
        <w:jc w:val="both"/>
        <w:rPr>
          <w:rFonts w:ascii="GHEA Grapalat" w:hAnsi="GHEA Grapalat" w:cs="Times Armenian"/>
          <w:lang w:val="af-ZA"/>
        </w:rPr>
      </w:pPr>
      <w:r w:rsidRPr="003865A4">
        <w:rPr>
          <w:rFonts w:ascii="GHEA Grapalat" w:hAnsi="GHEA Grapalat" w:cs="Sylfaen"/>
          <w:lang w:val="af-ZA"/>
        </w:rPr>
        <w:t>Գյուղատնտեսություն</w:t>
      </w:r>
    </w:p>
    <w:p w:rsidR="00E53573" w:rsidRPr="003865A4" w:rsidRDefault="00E53573" w:rsidP="00E53573">
      <w:pPr>
        <w:numPr>
          <w:ilvl w:val="0"/>
          <w:numId w:val="56"/>
        </w:numPr>
        <w:tabs>
          <w:tab w:val="clear" w:pos="720"/>
          <w:tab w:val="num" w:pos="-3544"/>
        </w:tabs>
        <w:autoSpaceDE w:val="0"/>
        <w:autoSpaceDN w:val="0"/>
        <w:adjustRightInd w:val="0"/>
        <w:ind w:left="993" w:hanging="426"/>
        <w:jc w:val="both"/>
        <w:rPr>
          <w:rFonts w:ascii="GHEA Grapalat" w:hAnsi="GHEA Grapalat" w:cs="Times Armenian"/>
          <w:lang w:val="af-ZA"/>
        </w:rPr>
      </w:pPr>
      <w:r w:rsidRPr="003865A4">
        <w:rPr>
          <w:rFonts w:ascii="GHEA Grapalat" w:hAnsi="GHEA Grapalat" w:cs="Sylfaen"/>
          <w:lang w:val="af-ZA"/>
        </w:rPr>
        <w:t>Բնապահպանություն</w:t>
      </w:r>
    </w:p>
    <w:p w:rsidR="00E53573" w:rsidRPr="003865A4" w:rsidRDefault="00E53573" w:rsidP="00E53573">
      <w:pPr>
        <w:numPr>
          <w:ilvl w:val="0"/>
          <w:numId w:val="56"/>
        </w:numPr>
        <w:tabs>
          <w:tab w:val="clear" w:pos="720"/>
          <w:tab w:val="num" w:pos="-3544"/>
        </w:tabs>
        <w:autoSpaceDE w:val="0"/>
        <w:autoSpaceDN w:val="0"/>
        <w:adjustRightInd w:val="0"/>
        <w:ind w:left="993" w:hanging="426"/>
        <w:jc w:val="both"/>
        <w:rPr>
          <w:rFonts w:ascii="GHEA Grapalat" w:hAnsi="GHEA Grapalat" w:cs="Times Armenian"/>
          <w:lang w:val="af-ZA"/>
        </w:rPr>
      </w:pPr>
      <w:r w:rsidRPr="003865A4">
        <w:rPr>
          <w:rFonts w:ascii="GHEA Grapalat" w:hAnsi="GHEA Grapalat" w:cs="Sylfaen"/>
          <w:lang w:val="af-ZA"/>
        </w:rPr>
        <w:t>Քաղաքաշինություն</w:t>
      </w:r>
    </w:p>
    <w:p w:rsidR="00E53573" w:rsidRPr="003865A4" w:rsidRDefault="00E53573" w:rsidP="00E53573">
      <w:pPr>
        <w:numPr>
          <w:ilvl w:val="0"/>
          <w:numId w:val="56"/>
        </w:numPr>
        <w:tabs>
          <w:tab w:val="clear" w:pos="720"/>
          <w:tab w:val="num" w:pos="-3544"/>
        </w:tabs>
        <w:autoSpaceDE w:val="0"/>
        <w:autoSpaceDN w:val="0"/>
        <w:adjustRightInd w:val="0"/>
        <w:ind w:left="993" w:hanging="426"/>
        <w:jc w:val="both"/>
        <w:rPr>
          <w:rFonts w:ascii="GHEA Grapalat" w:hAnsi="GHEA Grapalat" w:cs="Times Armenian"/>
          <w:lang w:val="af-ZA"/>
        </w:rPr>
      </w:pPr>
      <w:r w:rsidRPr="003865A4">
        <w:rPr>
          <w:rFonts w:ascii="GHEA Grapalat" w:hAnsi="GHEA Grapalat" w:cs="Sylfaen"/>
          <w:lang w:val="af-ZA"/>
        </w:rPr>
        <w:t>Մարզային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համայնքային</w:t>
      </w:r>
      <w:r w:rsidRPr="003865A4">
        <w:rPr>
          <w:rFonts w:ascii="GHEA Grapalat" w:hAnsi="GHEA Grapalat" w:cs="Times Armenian"/>
          <w:lang w:val="af-ZA"/>
        </w:rPr>
        <w:t xml:space="preserve"> </w:t>
      </w:r>
      <w:r w:rsidRPr="003865A4">
        <w:rPr>
          <w:rFonts w:ascii="GHEA Grapalat" w:hAnsi="GHEA Grapalat" w:cs="Sylfaen"/>
          <w:lang w:val="af-ZA"/>
        </w:rPr>
        <w:t>ենթակառուցվածքներ</w:t>
      </w:r>
    </w:p>
    <w:p w:rsidR="00E53573" w:rsidRPr="003865A4" w:rsidRDefault="00E53573" w:rsidP="00E53573">
      <w:pPr>
        <w:numPr>
          <w:ilvl w:val="0"/>
          <w:numId w:val="56"/>
        </w:numPr>
        <w:tabs>
          <w:tab w:val="clear" w:pos="720"/>
          <w:tab w:val="num" w:pos="-3544"/>
        </w:tabs>
        <w:autoSpaceDE w:val="0"/>
        <w:autoSpaceDN w:val="0"/>
        <w:adjustRightInd w:val="0"/>
        <w:ind w:left="993" w:hanging="426"/>
        <w:rPr>
          <w:rFonts w:ascii="GHEA Grapalat" w:hAnsi="GHEA Grapalat" w:cs="Times Armenian"/>
          <w:lang w:val="af-ZA"/>
        </w:rPr>
      </w:pPr>
      <w:r w:rsidRPr="003865A4">
        <w:rPr>
          <w:rFonts w:ascii="GHEA Grapalat" w:hAnsi="GHEA Grapalat" w:cs="Sylfaen"/>
          <w:lang w:val="af-ZA"/>
        </w:rPr>
        <w:t>Տարածքային</w:t>
      </w:r>
      <w:r w:rsidRPr="003865A4">
        <w:rPr>
          <w:rFonts w:ascii="GHEA Grapalat" w:hAnsi="GHEA Grapalat" w:cs="Times Armenian"/>
          <w:lang w:val="af-ZA"/>
        </w:rPr>
        <w:t xml:space="preserve"> </w:t>
      </w:r>
      <w:r w:rsidRPr="003865A4">
        <w:rPr>
          <w:rFonts w:ascii="GHEA Grapalat" w:hAnsi="GHEA Grapalat" w:cs="Sylfaen"/>
          <w:lang w:val="af-ZA"/>
        </w:rPr>
        <w:t>կառավարում</w:t>
      </w:r>
      <w:r w:rsidRPr="003865A4">
        <w:rPr>
          <w:rFonts w:ascii="GHEA Grapalat" w:hAnsi="GHEA Grapalat" w:cs="Times Armenian"/>
          <w:lang w:val="af-ZA"/>
        </w:rPr>
        <w:t xml:space="preserve">, </w:t>
      </w:r>
      <w:r w:rsidRPr="003865A4">
        <w:rPr>
          <w:rFonts w:ascii="GHEA Grapalat" w:hAnsi="GHEA Grapalat" w:cs="Sylfaen"/>
          <w:lang w:val="af-ZA"/>
        </w:rPr>
        <w:t>տեղական</w:t>
      </w:r>
      <w:r w:rsidRPr="003865A4">
        <w:rPr>
          <w:rFonts w:ascii="GHEA Grapalat" w:hAnsi="GHEA Grapalat" w:cs="Times Armenian"/>
          <w:lang w:val="af-ZA"/>
        </w:rPr>
        <w:t xml:space="preserve"> </w:t>
      </w:r>
      <w:r w:rsidRPr="003865A4">
        <w:rPr>
          <w:rFonts w:ascii="GHEA Grapalat" w:hAnsi="GHEA Grapalat" w:cs="Sylfaen"/>
          <w:lang w:val="af-ZA"/>
        </w:rPr>
        <w:t>ինքնակառավարում, արտակարգ իրավիճակներ</w:t>
      </w:r>
    </w:p>
    <w:p w:rsidR="00E53573" w:rsidRPr="003865A4" w:rsidRDefault="00E53573" w:rsidP="00E53573">
      <w:pPr>
        <w:numPr>
          <w:ilvl w:val="0"/>
          <w:numId w:val="56"/>
        </w:numPr>
        <w:tabs>
          <w:tab w:val="clear" w:pos="720"/>
          <w:tab w:val="num" w:pos="-3544"/>
        </w:tabs>
        <w:autoSpaceDE w:val="0"/>
        <w:autoSpaceDN w:val="0"/>
        <w:adjustRightInd w:val="0"/>
        <w:ind w:left="993" w:hanging="426"/>
        <w:jc w:val="both"/>
        <w:rPr>
          <w:rFonts w:ascii="GHEA Grapalat" w:hAnsi="GHEA Grapalat" w:cs="Times Armenian"/>
          <w:lang w:val="af-ZA"/>
        </w:rPr>
      </w:pPr>
      <w:r w:rsidRPr="003865A4">
        <w:rPr>
          <w:rFonts w:ascii="GHEA Grapalat" w:hAnsi="GHEA Grapalat" w:cs="Sylfaen"/>
          <w:lang w:val="af-ZA"/>
        </w:rPr>
        <w:t>Քաղաքացիական</w:t>
      </w:r>
      <w:r w:rsidRPr="003865A4">
        <w:rPr>
          <w:rFonts w:ascii="GHEA Grapalat" w:hAnsi="GHEA Grapalat" w:cs="Times Armenian"/>
          <w:lang w:val="af-ZA"/>
        </w:rPr>
        <w:t xml:space="preserve"> </w:t>
      </w:r>
      <w:r w:rsidRPr="003865A4">
        <w:rPr>
          <w:rFonts w:ascii="GHEA Grapalat" w:hAnsi="GHEA Grapalat" w:cs="Sylfaen"/>
          <w:lang w:val="af-ZA"/>
        </w:rPr>
        <w:t>հասարակություն:</w:t>
      </w:r>
    </w:p>
    <w:p w:rsidR="00E53573" w:rsidRPr="003865A4" w:rsidRDefault="00E53573" w:rsidP="00E53573">
      <w:pPr>
        <w:autoSpaceDE w:val="0"/>
        <w:autoSpaceDN w:val="0"/>
        <w:adjustRightInd w:val="0"/>
        <w:ind w:firstLine="425"/>
        <w:jc w:val="both"/>
        <w:rPr>
          <w:rFonts w:ascii="GHEA Grapalat" w:hAnsi="GHEA Grapalat" w:cs="Times Armenian"/>
          <w:sz w:val="10"/>
          <w:szCs w:val="10"/>
          <w:lang w:val="af-ZA"/>
        </w:rPr>
      </w:pPr>
    </w:p>
    <w:p w:rsidR="00E53573" w:rsidRPr="003865A4" w:rsidRDefault="00E53573" w:rsidP="00E53573">
      <w:pPr>
        <w:numPr>
          <w:ilvl w:val="0"/>
          <w:numId w:val="55"/>
        </w:numPr>
        <w:autoSpaceDE w:val="0"/>
        <w:autoSpaceDN w:val="0"/>
        <w:adjustRightInd w:val="0"/>
        <w:ind w:left="-142" w:firstLine="426"/>
        <w:jc w:val="both"/>
        <w:rPr>
          <w:rFonts w:ascii="GHEA Grapalat" w:hAnsi="GHEA Grapalat" w:cs="Times Armenian"/>
          <w:lang w:val="af-ZA"/>
        </w:rPr>
      </w:pPr>
      <w:r w:rsidRPr="003865A4">
        <w:rPr>
          <w:rFonts w:ascii="GHEA Grapalat" w:hAnsi="GHEA Grapalat" w:cs="Sylfaen"/>
          <w:lang w:val="af-ZA"/>
        </w:rPr>
        <w:t>Աշխատանքային</w:t>
      </w:r>
      <w:r w:rsidRPr="003865A4">
        <w:rPr>
          <w:rFonts w:ascii="GHEA Grapalat" w:hAnsi="GHEA Grapalat" w:cs="Times Armenian"/>
          <w:lang w:val="af-ZA"/>
        </w:rPr>
        <w:t xml:space="preserve"> </w:t>
      </w:r>
      <w:r w:rsidRPr="003865A4">
        <w:rPr>
          <w:rFonts w:ascii="GHEA Grapalat" w:hAnsi="GHEA Grapalat" w:cs="Sylfaen"/>
          <w:lang w:val="af-ZA"/>
        </w:rPr>
        <w:t>խմբերի</w:t>
      </w:r>
      <w:r w:rsidRPr="003865A4">
        <w:rPr>
          <w:rFonts w:ascii="GHEA Grapalat" w:hAnsi="GHEA Grapalat" w:cs="Times Armenian"/>
          <w:lang w:val="af-ZA"/>
        </w:rPr>
        <w:t xml:space="preserve"> </w:t>
      </w:r>
      <w:r w:rsidRPr="003865A4">
        <w:rPr>
          <w:rFonts w:ascii="GHEA Grapalat" w:hAnsi="GHEA Grapalat" w:cs="Sylfaen"/>
          <w:lang w:val="af-ZA"/>
        </w:rPr>
        <w:t>գործունեության</w:t>
      </w:r>
      <w:r w:rsidRPr="003865A4">
        <w:rPr>
          <w:rFonts w:ascii="GHEA Grapalat" w:hAnsi="GHEA Grapalat" w:cs="Times Armenian"/>
          <w:lang w:val="af-ZA"/>
        </w:rPr>
        <w:t xml:space="preserve"> </w:t>
      </w:r>
      <w:r w:rsidRPr="003865A4">
        <w:rPr>
          <w:rFonts w:ascii="GHEA Grapalat" w:hAnsi="GHEA Grapalat" w:cs="Sylfaen"/>
          <w:lang w:val="af-ZA"/>
        </w:rPr>
        <w:t>արդյունքում</w:t>
      </w:r>
      <w:r w:rsidRPr="003865A4">
        <w:rPr>
          <w:rFonts w:ascii="GHEA Grapalat" w:hAnsi="GHEA Grapalat" w:cs="Times Armenian"/>
          <w:lang w:val="af-ZA"/>
        </w:rPr>
        <w:t xml:space="preserve"> </w:t>
      </w:r>
      <w:r w:rsidRPr="003865A4">
        <w:rPr>
          <w:rFonts w:ascii="GHEA Grapalat" w:hAnsi="GHEA Grapalat" w:cs="Sylfaen"/>
          <w:lang w:val="af-ZA"/>
        </w:rPr>
        <w:t>մշակված</w:t>
      </w:r>
      <w:r w:rsidRPr="003865A4">
        <w:rPr>
          <w:rFonts w:ascii="GHEA Grapalat" w:hAnsi="GHEA Grapalat" w:cs="Times Armenian"/>
          <w:lang w:val="af-ZA"/>
        </w:rPr>
        <w:t xml:space="preserve"> </w:t>
      </w:r>
      <w:r w:rsidRPr="003865A4">
        <w:rPr>
          <w:rFonts w:ascii="GHEA Grapalat" w:hAnsi="GHEA Grapalat" w:cs="Sylfaen"/>
          <w:lang w:val="af-ZA"/>
        </w:rPr>
        <w:t>ոլորտային</w:t>
      </w:r>
      <w:r w:rsidRPr="003865A4">
        <w:rPr>
          <w:rFonts w:ascii="GHEA Grapalat" w:hAnsi="GHEA Grapalat" w:cs="Times Armenian"/>
          <w:lang w:val="af-ZA"/>
        </w:rPr>
        <w:t xml:space="preserve"> </w:t>
      </w:r>
      <w:r w:rsidRPr="003865A4">
        <w:rPr>
          <w:rFonts w:ascii="GHEA Grapalat" w:hAnsi="GHEA Grapalat" w:cs="Sylfaen"/>
          <w:lang w:val="af-ZA"/>
        </w:rPr>
        <w:t>ռազմավարությունները</w:t>
      </w:r>
      <w:r w:rsidRPr="003865A4">
        <w:rPr>
          <w:rFonts w:ascii="GHEA Grapalat" w:hAnsi="GHEA Grapalat" w:cs="Times Armenian"/>
          <w:lang w:val="af-ZA"/>
        </w:rPr>
        <w:t xml:space="preserve"> </w:t>
      </w:r>
      <w:r w:rsidRPr="003865A4">
        <w:rPr>
          <w:rFonts w:ascii="GHEA Grapalat" w:hAnsi="GHEA Grapalat" w:cs="Sylfaen"/>
          <w:lang w:val="af-ZA"/>
        </w:rPr>
        <w:t>քննարկվել</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Մարզային</w:t>
      </w:r>
      <w:r w:rsidRPr="003865A4">
        <w:rPr>
          <w:rFonts w:ascii="GHEA Grapalat" w:hAnsi="GHEA Grapalat" w:cs="Times Armenian"/>
          <w:lang w:val="af-ZA"/>
        </w:rPr>
        <w:t xml:space="preserve"> </w:t>
      </w:r>
      <w:r w:rsidRPr="003865A4">
        <w:rPr>
          <w:rFonts w:ascii="GHEA Grapalat" w:hAnsi="GHEA Grapalat" w:cs="Sylfaen"/>
          <w:lang w:val="af-ZA"/>
        </w:rPr>
        <w:t>զարգացման</w:t>
      </w:r>
      <w:r w:rsidRPr="003865A4">
        <w:rPr>
          <w:rFonts w:ascii="GHEA Grapalat" w:hAnsi="GHEA Grapalat" w:cs="Times Armenian"/>
          <w:lang w:val="af-ZA"/>
        </w:rPr>
        <w:t xml:space="preserve"> </w:t>
      </w:r>
      <w:r w:rsidRPr="003865A4">
        <w:rPr>
          <w:rFonts w:ascii="GHEA Grapalat" w:hAnsi="GHEA Grapalat" w:cs="Sylfaen"/>
          <w:lang w:val="af-ZA"/>
        </w:rPr>
        <w:t>հանձնաժողովի</w:t>
      </w:r>
      <w:r w:rsidRPr="003865A4">
        <w:rPr>
          <w:rFonts w:ascii="GHEA Grapalat" w:hAnsi="GHEA Grapalat" w:cs="Times Armenian"/>
          <w:lang w:val="af-ZA"/>
        </w:rPr>
        <w:t xml:space="preserve"> </w:t>
      </w:r>
      <w:r w:rsidRPr="003865A4">
        <w:rPr>
          <w:rFonts w:ascii="GHEA Grapalat" w:hAnsi="GHEA Grapalat" w:cs="Sylfaen"/>
          <w:lang w:val="af-ZA"/>
        </w:rPr>
        <w:t>կողմից</w:t>
      </w:r>
      <w:r w:rsidRPr="003865A4">
        <w:rPr>
          <w:rFonts w:ascii="GHEA Grapalat" w:hAnsi="GHEA Grapalat" w:cs="Times Armenian"/>
          <w:lang w:val="af-ZA"/>
        </w:rPr>
        <w:t xml:space="preserve">, և արժանանալով վերջինիս հավանությանը, </w:t>
      </w:r>
      <w:r w:rsidRPr="003865A4">
        <w:rPr>
          <w:rFonts w:ascii="GHEA Grapalat" w:hAnsi="GHEA Grapalat" w:cs="Sylfaen"/>
          <w:lang w:val="af-ZA"/>
        </w:rPr>
        <w:t>ընդգրկվել</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ծրագրում: ՄԶԾ նախնական</w:t>
      </w:r>
      <w:r w:rsidRPr="003865A4">
        <w:rPr>
          <w:rFonts w:ascii="GHEA Grapalat" w:hAnsi="GHEA Grapalat" w:cs="Times Armenian"/>
          <w:lang w:val="af-ZA"/>
        </w:rPr>
        <w:t xml:space="preserve"> </w:t>
      </w:r>
      <w:r w:rsidRPr="003865A4">
        <w:rPr>
          <w:rFonts w:ascii="GHEA Grapalat" w:hAnsi="GHEA Grapalat" w:cs="Sylfaen"/>
          <w:lang w:val="af-ZA"/>
        </w:rPr>
        <w:t>տարբերակը</w:t>
      </w:r>
      <w:r w:rsidRPr="003865A4">
        <w:rPr>
          <w:rFonts w:ascii="GHEA Grapalat" w:hAnsi="GHEA Grapalat" w:cs="Times Armenian"/>
          <w:lang w:val="af-ZA"/>
        </w:rPr>
        <w:t xml:space="preserve"> </w:t>
      </w:r>
      <w:r w:rsidRPr="003865A4">
        <w:rPr>
          <w:rFonts w:ascii="GHEA Grapalat" w:hAnsi="GHEA Grapalat" w:cs="Sylfaen"/>
          <w:lang w:val="af-ZA"/>
        </w:rPr>
        <w:t>Հայաստանի</w:t>
      </w:r>
      <w:r w:rsidRPr="003865A4">
        <w:rPr>
          <w:rFonts w:ascii="GHEA Grapalat" w:hAnsi="GHEA Grapalat" w:cs="Times Armenian"/>
          <w:lang w:val="af-ZA"/>
        </w:rPr>
        <w:t xml:space="preserve"> </w:t>
      </w:r>
      <w:r w:rsidRPr="003865A4">
        <w:rPr>
          <w:rFonts w:ascii="GHEA Grapalat" w:hAnsi="GHEA Grapalat" w:cs="Sylfaen"/>
          <w:lang w:val="af-ZA"/>
        </w:rPr>
        <w:t>Հանրապետության</w:t>
      </w:r>
      <w:r w:rsidRPr="003865A4">
        <w:rPr>
          <w:rFonts w:ascii="GHEA Grapalat" w:hAnsi="GHEA Grapalat" w:cs="Times Armenian"/>
          <w:lang w:val="af-ZA"/>
        </w:rPr>
        <w:t xml:space="preserve"> փոխվարչապետ, </w:t>
      </w:r>
      <w:r w:rsidRPr="003865A4">
        <w:rPr>
          <w:rFonts w:ascii="GHEA Grapalat" w:hAnsi="GHEA Grapalat" w:cs="Sylfaen"/>
          <w:lang w:val="af-ZA"/>
        </w:rPr>
        <w:t>տարածքային</w:t>
      </w:r>
      <w:r w:rsidRPr="003865A4">
        <w:rPr>
          <w:rFonts w:ascii="GHEA Grapalat" w:hAnsi="GHEA Grapalat" w:cs="Times Armenian"/>
          <w:lang w:val="af-ZA"/>
        </w:rPr>
        <w:t xml:space="preserve"> </w:t>
      </w:r>
      <w:r w:rsidRPr="003865A4">
        <w:rPr>
          <w:rFonts w:ascii="GHEA Grapalat" w:hAnsi="GHEA Grapalat" w:cs="Sylfaen"/>
          <w:lang w:val="af-ZA"/>
        </w:rPr>
        <w:t>կառավարման</w:t>
      </w:r>
      <w:r w:rsidRPr="003865A4">
        <w:rPr>
          <w:rFonts w:ascii="GHEA Grapalat" w:hAnsi="GHEA Grapalat" w:cs="Times Armenian"/>
          <w:lang w:val="af-ZA"/>
        </w:rPr>
        <w:t xml:space="preserve"> </w:t>
      </w:r>
      <w:r w:rsidRPr="003865A4">
        <w:rPr>
          <w:rFonts w:ascii="GHEA Grapalat" w:hAnsi="GHEA Grapalat" w:cs="Sylfaen"/>
          <w:lang w:val="af-ZA"/>
        </w:rPr>
        <w:t>նախարարի</w:t>
      </w:r>
      <w:r w:rsidRPr="003865A4">
        <w:rPr>
          <w:rFonts w:ascii="GHEA Grapalat" w:hAnsi="GHEA Grapalat" w:cs="Times Armenian"/>
          <w:lang w:val="af-ZA"/>
        </w:rPr>
        <w:t xml:space="preserve"> </w:t>
      </w:r>
      <w:r w:rsidRPr="003865A4">
        <w:rPr>
          <w:rFonts w:ascii="GHEA Grapalat" w:hAnsi="GHEA Grapalat" w:cs="Sylfaen"/>
          <w:lang w:val="af-ZA"/>
        </w:rPr>
        <w:t>միջոցով</w:t>
      </w:r>
      <w:r w:rsidRPr="003865A4">
        <w:rPr>
          <w:rFonts w:ascii="GHEA Grapalat" w:hAnsi="GHEA Grapalat" w:cs="Times Armenian"/>
          <w:lang w:val="af-ZA"/>
        </w:rPr>
        <w:t xml:space="preserve"> </w:t>
      </w:r>
      <w:r w:rsidRPr="003865A4">
        <w:rPr>
          <w:rFonts w:ascii="GHEA Grapalat" w:hAnsi="GHEA Grapalat" w:cs="Sylfaen"/>
          <w:lang w:val="af-ZA"/>
        </w:rPr>
        <w:t>ներկայացվել</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ճյուղային</w:t>
      </w:r>
      <w:r w:rsidRPr="003865A4">
        <w:rPr>
          <w:rFonts w:ascii="GHEA Grapalat" w:hAnsi="GHEA Grapalat" w:cs="Times Armenian"/>
          <w:lang w:val="af-ZA"/>
        </w:rPr>
        <w:t xml:space="preserve"> </w:t>
      </w:r>
      <w:r w:rsidRPr="003865A4">
        <w:rPr>
          <w:rFonts w:ascii="GHEA Grapalat" w:hAnsi="GHEA Grapalat" w:cs="Sylfaen"/>
          <w:lang w:val="af-ZA"/>
        </w:rPr>
        <w:t>նախարարություններին</w:t>
      </w:r>
      <w:r w:rsidRPr="003865A4">
        <w:rPr>
          <w:rFonts w:ascii="GHEA Grapalat" w:hAnsi="GHEA Grapalat" w:cs="Times Armenian"/>
          <w:lang w:val="af-ZA"/>
        </w:rPr>
        <w:t xml:space="preserve"> </w:t>
      </w:r>
      <w:r w:rsidRPr="003865A4">
        <w:rPr>
          <w:rFonts w:ascii="GHEA Grapalat" w:hAnsi="GHEA Grapalat" w:cs="Sylfaen"/>
          <w:lang w:val="af-ZA"/>
        </w:rPr>
        <w:t>ու</w:t>
      </w:r>
      <w:r w:rsidRPr="003865A4">
        <w:rPr>
          <w:rFonts w:ascii="GHEA Grapalat" w:hAnsi="GHEA Grapalat" w:cs="Times Armenian"/>
          <w:lang w:val="af-ZA"/>
        </w:rPr>
        <w:t xml:space="preserve"> </w:t>
      </w:r>
      <w:r w:rsidRPr="003865A4">
        <w:rPr>
          <w:rFonts w:ascii="GHEA Grapalat" w:hAnsi="GHEA Grapalat" w:cs="Sylfaen"/>
          <w:lang w:val="af-ZA"/>
        </w:rPr>
        <w:t>պետական</w:t>
      </w:r>
      <w:r w:rsidRPr="003865A4">
        <w:rPr>
          <w:rFonts w:ascii="GHEA Grapalat" w:hAnsi="GHEA Grapalat" w:cs="Times Armenian"/>
          <w:lang w:val="af-ZA"/>
        </w:rPr>
        <w:t xml:space="preserve"> </w:t>
      </w:r>
      <w:r w:rsidRPr="003865A4">
        <w:rPr>
          <w:rFonts w:ascii="GHEA Grapalat" w:hAnsi="GHEA Grapalat" w:cs="Sylfaen"/>
          <w:lang w:val="af-ZA"/>
        </w:rPr>
        <w:t>կառավարման</w:t>
      </w:r>
      <w:r w:rsidRPr="003865A4">
        <w:rPr>
          <w:rFonts w:ascii="GHEA Grapalat" w:hAnsi="GHEA Grapalat" w:cs="Times Armenian"/>
          <w:lang w:val="af-ZA"/>
        </w:rPr>
        <w:t xml:space="preserve"> </w:t>
      </w:r>
      <w:r w:rsidRPr="003865A4">
        <w:rPr>
          <w:rFonts w:ascii="GHEA Grapalat" w:hAnsi="GHEA Grapalat" w:cs="Sylfaen"/>
          <w:lang w:val="af-ZA"/>
        </w:rPr>
        <w:t>այլ</w:t>
      </w:r>
      <w:r w:rsidRPr="003865A4">
        <w:rPr>
          <w:rFonts w:ascii="GHEA Grapalat" w:hAnsi="GHEA Grapalat" w:cs="Times Armenian"/>
          <w:lang w:val="af-ZA"/>
        </w:rPr>
        <w:t xml:space="preserve"> </w:t>
      </w:r>
      <w:r w:rsidRPr="003865A4">
        <w:rPr>
          <w:rFonts w:ascii="GHEA Grapalat" w:hAnsi="GHEA Grapalat" w:cs="Sylfaen"/>
          <w:lang w:val="af-ZA"/>
        </w:rPr>
        <w:t>մարմիններին</w:t>
      </w:r>
      <w:r w:rsidRPr="003865A4">
        <w:rPr>
          <w:rFonts w:ascii="GHEA Grapalat" w:hAnsi="GHEA Grapalat" w:cs="Times Armenian"/>
          <w:lang w:val="af-ZA"/>
        </w:rPr>
        <w:t xml:space="preserve">: </w:t>
      </w:r>
      <w:r w:rsidRPr="003865A4">
        <w:rPr>
          <w:rFonts w:ascii="GHEA Grapalat" w:hAnsi="GHEA Grapalat" w:cs="Sylfaen"/>
          <w:lang w:val="af-ZA"/>
        </w:rPr>
        <w:t>Նախարարություններից</w:t>
      </w:r>
      <w:r w:rsidRPr="003865A4">
        <w:rPr>
          <w:rFonts w:ascii="GHEA Grapalat" w:hAnsi="GHEA Grapalat" w:cs="Times Armenian"/>
          <w:lang w:val="af-ZA"/>
        </w:rPr>
        <w:t xml:space="preserve"> </w:t>
      </w:r>
      <w:r w:rsidRPr="003865A4">
        <w:rPr>
          <w:rFonts w:ascii="GHEA Grapalat" w:hAnsi="GHEA Grapalat" w:cs="Sylfaen"/>
          <w:lang w:val="af-ZA"/>
        </w:rPr>
        <w:t>ստացված</w:t>
      </w:r>
      <w:r w:rsidRPr="003865A4">
        <w:rPr>
          <w:rFonts w:ascii="GHEA Grapalat" w:hAnsi="GHEA Grapalat" w:cs="Times Armenian"/>
          <w:lang w:val="af-ZA"/>
        </w:rPr>
        <w:t xml:space="preserve"> </w:t>
      </w:r>
      <w:r w:rsidRPr="003865A4">
        <w:rPr>
          <w:rFonts w:ascii="GHEA Grapalat" w:hAnsi="GHEA Grapalat" w:cs="Sylfaen"/>
          <w:lang w:val="af-ZA"/>
        </w:rPr>
        <w:t>դիտողությունների</w:t>
      </w:r>
      <w:r w:rsidRPr="003865A4">
        <w:rPr>
          <w:rFonts w:ascii="GHEA Grapalat" w:hAnsi="GHEA Grapalat" w:cs="Times Armenian"/>
          <w:lang w:val="af-ZA"/>
        </w:rPr>
        <w:t xml:space="preserve"> </w:t>
      </w:r>
      <w:r w:rsidRPr="003865A4">
        <w:rPr>
          <w:rFonts w:ascii="GHEA Grapalat" w:hAnsi="GHEA Grapalat" w:cs="Sylfaen"/>
          <w:lang w:val="af-ZA"/>
        </w:rPr>
        <w:t>ու</w:t>
      </w:r>
      <w:r w:rsidRPr="003865A4">
        <w:rPr>
          <w:rFonts w:ascii="GHEA Grapalat" w:hAnsi="GHEA Grapalat" w:cs="Times Armenian"/>
          <w:lang w:val="af-ZA"/>
        </w:rPr>
        <w:t xml:space="preserve"> </w:t>
      </w:r>
      <w:r w:rsidRPr="003865A4">
        <w:rPr>
          <w:rFonts w:ascii="GHEA Grapalat" w:hAnsi="GHEA Grapalat" w:cs="Sylfaen"/>
          <w:lang w:val="af-ZA"/>
        </w:rPr>
        <w:t>առաջարկությունների</w:t>
      </w:r>
      <w:r w:rsidRPr="003865A4">
        <w:rPr>
          <w:rFonts w:ascii="GHEA Grapalat" w:hAnsi="GHEA Grapalat" w:cs="Times Armenian"/>
          <w:lang w:val="af-ZA"/>
        </w:rPr>
        <w:t xml:space="preserve"> </w:t>
      </w:r>
      <w:r w:rsidRPr="003865A4">
        <w:rPr>
          <w:rFonts w:ascii="GHEA Grapalat" w:hAnsi="GHEA Grapalat" w:cs="Sylfaen"/>
          <w:lang w:val="af-ZA"/>
        </w:rPr>
        <w:t>հիման</w:t>
      </w:r>
      <w:r w:rsidRPr="003865A4">
        <w:rPr>
          <w:rFonts w:ascii="GHEA Grapalat" w:hAnsi="GHEA Grapalat" w:cs="Times Armenian"/>
          <w:lang w:val="af-ZA"/>
        </w:rPr>
        <w:t xml:space="preserve"> </w:t>
      </w:r>
      <w:r w:rsidRPr="003865A4">
        <w:rPr>
          <w:rFonts w:ascii="GHEA Grapalat" w:hAnsi="GHEA Grapalat" w:cs="Sylfaen"/>
          <w:lang w:val="af-ZA"/>
        </w:rPr>
        <w:t>վրա</w:t>
      </w:r>
      <w:r w:rsidRPr="003865A4">
        <w:rPr>
          <w:rFonts w:ascii="GHEA Grapalat" w:hAnsi="GHEA Grapalat" w:cs="Times Armenian"/>
          <w:lang w:val="af-ZA"/>
        </w:rPr>
        <w:t xml:space="preserve"> </w:t>
      </w:r>
      <w:r w:rsidRPr="003865A4">
        <w:rPr>
          <w:rFonts w:ascii="GHEA Grapalat" w:hAnsi="GHEA Grapalat" w:cs="Sylfaen"/>
          <w:lang w:val="af-ZA"/>
        </w:rPr>
        <w:t>ծրագրի</w:t>
      </w:r>
      <w:r w:rsidRPr="003865A4">
        <w:rPr>
          <w:rFonts w:ascii="GHEA Grapalat" w:hAnsi="GHEA Grapalat" w:cs="Times Armenian"/>
          <w:lang w:val="af-ZA"/>
        </w:rPr>
        <w:t xml:space="preserve"> </w:t>
      </w:r>
      <w:r w:rsidRPr="003865A4">
        <w:rPr>
          <w:rFonts w:ascii="GHEA Grapalat" w:hAnsi="GHEA Grapalat" w:cs="Sylfaen"/>
          <w:lang w:val="af-ZA"/>
        </w:rPr>
        <w:t>նախագիծը</w:t>
      </w:r>
      <w:r w:rsidRPr="003865A4">
        <w:rPr>
          <w:rFonts w:ascii="GHEA Grapalat" w:hAnsi="GHEA Grapalat" w:cs="Times Armenian"/>
          <w:lang w:val="af-ZA"/>
        </w:rPr>
        <w:t xml:space="preserve"> </w:t>
      </w:r>
      <w:r w:rsidRPr="003865A4">
        <w:rPr>
          <w:rFonts w:ascii="GHEA Grapalat" w:hAnsi="GHEA Grapalat" w:cs="Sylfaen"/>
          <w:lang w:val="af-ZA"/>
        </w:rPr>
        <w:t>մարզպետարանում</w:t>
      </w:r>
      <w:r w:rsidRPr="003865A4">
        <w:rPr>
          <w:rFonts w:ascii="GHEA Grapalat" w:hAnsi="GHEA Grapalat" w:cs="Times Armenian"/>
          <w:lang w:val="af-ZA"/>
        </w:rPr>
        <w:t xml:space="preserve"> </w:t>
      </w:r>
      <w:r w:rsidRPr="003865A4">
        <w:rPr>
          <w:rFonts w:ascii="GHEA Grapalat" w:hAnsi="GHEA Grapalat" w:cs="Sylfaen"/>
          <w:lang w:val="af-ZA"/>
        </w:rPr>
        <w:t>լրամշակվել</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ՄԶԾ</w:t>
      </w:r>
      <w:r w:rsidRPr="003865A4">
        <w:rPr>
          <w:rFonts w:ascii="GHEA Grapalat" w:hAnsi="GHEA Grapalat" w:cs="Times Armenian"/>
          <w:lang w:val="af-ZA"/>
        </w:rPr>
        <w:t>-</w:t>
      </w:r>
      <w:r w:rsidRPr="003865A4">
        <w:rPr>
          <w:rFonts w:ascii="GHEA Grapalat" w:hAnsi="GHEA Grapalat" w:cs="Sylfaen"/>
          <w:lang w:val="af-ZA"/>
        </w:rPr>
        <w:t>ի</w:t>
      </w:r>
      <w:r w:rsidRPr="003865A4">
        <w:rPr>
          <w:rFonts w:ascii="GHEA Grapalat" w:hAnsi="GHEA Grapalat" w:cs="Times Armenian"/>
          <w:lang w:val="af-ZA"/>
        </w:rPr>
        <w:t xml:space="preserve"> </w:t>
      </w:r>
      <w:r w:rsidRPr="003865A4">
        <w:rPr>
          <w:rFonts w:ascii="GHEA Grapalat" w:hAnsi="GHEA Grapalat" w:cs="Sylfaen"/>
          <w:lang w:val="af-ZA"/>
        </w:rPr>
        <w:t>վերջնական</w:t>
      </w:r>
      <w:r w:rsidRPr="003865A4">
        <w:rPr>
          <w:rFonts w:ascii="GHEA Grapalat" w:hAnsi="GHEA Grapalat" w:cs="Times Armenian"/>
          <w:lang w:val="af-ZA"/>
        </w:rPr>
        <w:t xml:space="preserve"> </w:t>
      </w:r>
      <w:r w:rsidRPr="003865A4">
        <w:rPr>
          <w:rFonts w:ascii="GHEA Grapalat" w:hAnsi="GHEA Grapalat" w:cs="Sylfaen"/>
          <w:lang w:val="af-ZA"/>
        </w:rPr>
        <w:t>տարբերակը</w:t>
      </w:r>
      <w:r w:rsidRPr="003865A4">
        <w:rPr>
          <w:rFonts w:ascii="GHEA Grapalat" w:hAnsi="GHEA Grapalat" w:cs="Times Armenian"/>
          <w:lang w:val="af-ZA"/>
        </w:rPr>
        <w:t xml:space="preserve"> </w:t>
      </w:r>
      <w:r w:rsidRPr="003865A4">
        <w:rPr>
          <w:rFonts w:ascii="GHEA Grapalat" w:hAnsi="GHEA Grapalat" w:cs="Sylfaen"/>
          <w:lang w:val="af-ZA"/>
        </w:rPr>
        <w:t>հաստատվել</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ՄԶՀ</w:t>
      </w:r>
      <w:r w:rsidRPr="003865A4">
        <w:rPr>
          <w:rFonts w:ascii="GHEA Grapalat" w:hAnsi="GHEA Grapalat" w:cs="Times Armenian"/>
          <w:lang w:val="af-ZA"/>
        </w:rPr>
        <w:t xml:space="preserve"> </w:t>
      </w:r>
      <w:r w:rsidRPr="003865A4">
        <w:rPr>
          <w:rFonts w:ascii="GHEA Grapalat" w:hAnsi="GHEA Grapalat" w:cs="Sylfaen"/>
          <w:lang w:val="af-ZA"/>
        </w:rPr>
        <w:t>նախագահի</w:t>
      </w:r>
      <w:r w:rsidRPr="003865A4">
        <w:rPr>
          <w:rFonts w:ascii="GHEA Grapalat" w:hAnsi="GHEA Grapalat" w:cs="Times Armenian"/>
          <w:lang w:val="af-ZA"/>
        </w:rPr>
        <w:t xml:space="preserve">` </w:t>
      </w:r>
      <w:r w:rsidRPr="003865A4">
        <w:rPr>
          <w:rFonts w:ascii="GHEA Grapalat" w:hAnsi="GHEA Grapalat" w:cs="Sylfaen"/>
          <w:lang w:val="af-ZA"/>
        </w:rPr>
        <w:t>Հայաստանի</w:t>
      </w:r>
      <w:r w:rsidRPr="003865A4">
        <w:rPr>
          <w:rFonts w:ascii="GHEA Grapalat" w:hAnsi="GHEA Grapalat" w:cs="Times Armenian"/>
          <w:lang w:val="af-ZA"/>
        </w:rPr>
        <w:t xml:space="preserve"> </w:t>
      </w:r>
      <w:r w:rsidRPr="003865A4">
        <w:rPr>
          <w:rFonts w:ascii="GHEA Grapalat" w:hAnsi="GHEA Grapalat" w:cs="Sylfaen"/>
          <w:lang w:val="af-ZA"/>
        </w:rPr>
        <w:t>Հանրապետության</w:t>
      </w:r>
      <w:r w:rsidRPr="003865A4">
        <w:rPr>
          <w:rFonts w:ascii="GHEA Grapalat" w:hAnsi="GHEA Grapalat" w:cs="Times Armenian"/>
          <w:lang w:val="af-ZA"/>
        </w:rPr>
        <w:t xml:space="preserve"> </w:t>
      </w:r>
      <w:r w:rsidRPr="003865A4">
        <w:rPr>
          <w:rFonts w:ascii="GHEA Grapalat" w:hAnsi="GHEA Grapalat" w:cs="Sylfaen"/>
          <w:lang w:val="af-ZA"/>
        </w:rPr>
        <w:t>Արմավիրի</w:t>
      </w:r>
      <w:r w:rsidRPr="003865A4">
        <w:rPr>
          <w:rFonts w:ascii="GHEA Grapalat" w:hAnsi="GHEA Grapalat" w:cs="Times Armenian"/>
          <w:lang w:val="af-ZA"/>
        </w:rPr>
        <w:t xml:space="preserve"> </w:t>
      </w:r>
      <w:r w:rsidRPr="003865A4">
        <w:rPr>
          <w:rFonts w:ascii="GHEA Grapalat" w:hAnsi="GHEA Grapalat" w:cs="Sylfaen"/>
          <w:lang w:val="af-ZA"/>
        </w:rPr>
        <w:t>մարզպետի</w:t>
      </w:r>
      <w:r w:rsidRPr="003865A4">
        <w:rPr>
          <w:rFonts w:ascii="GHEA Grapalat" w:hAnsi="GHEA Grapalat" w:cs="Times Armenian"/>
          <w:lang w:val="af-ZA"/>
        </w:rPr>
        <w:t xml:space="preserve"> </w:t>
      </w:r>
      <w:r w:rsidRPr="003865A4">
        <w:rPr>
          <w:rFonts w:ascii="GHEA Grapalat" w:hAnsi="GHEA Grapalat" w:cs="Sylfaen"/>
          <w:lang w:val="af-ZA"/>
        </w:rPr>
        <w:t>կողմից</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ներկայացվել</w:t>
      </w:r>
      <w:r w:rsidRPr="003865A4">
        <w:rPr>
          <w:rFonts w:ascii="GHEA Grapalat" w:hAnsi="GHEA Grapalat" w:cs="Times Armenian"/>
          <w:lang w:val="af-ZA"/>
        </w:rPr>
        <w:t xml:space="preserve"> </w:t>
      </w:r>
      <w:r w:rsidRPr="003865A4">
        <w:rPr>
          <w:rFonts w:ascii="GHEA Grapalat" w:hAnsi="GHEA Grapalat" w:cs="Sylfaen"/>
          <w:lang w:val="af-ZA"/>
        </w:rPr>
        <w:t>Հայաստանի</w:t>
      </w:r>
      <w:r w:rsidRPr="003865A4">
        <w:rPr>
          <w:rFonts w:ascii="GHEA Grapalat" w:hAnsi="GHEA Grapalat" w:cs="Times Armenian"/>
          <w:lang w:val="af-ZA"/>
        </w:rPr>
        <w:t xml:space="preserve"> </w:t>
      </w:r>
      <w:r w:rsidRPr="003865A4">
        <w:rPr>
          <w:rFonts w:ascii="GHEA Grapalat" w:hAnsi="GHEA Grapalat" w:cs="Sylfaen"/>
          <w:lang w:val="af-ZA"/>
        </w:rPr>
        <w:t>Հանրապետության տարածքային</w:t>
      </w:r>
      <w:r w:rsidRPr="003865A4">
        <w:rPr>
          <w:rFonts w:ascii="GHEA Grapalat" w:hAnsi="GHEA Grapalat" w:cs="Times Armenian"/>
          <w:lang w:val="af-ZA"/>
        </w:rPr>
        <w:t xml:space="preserve"> </w:t>
      </w:r>
      <w:r w:rsidRPr="003865A4">
        <w:rPr>
          <w:rFonts w:ascii="GHEA Grapalat" w:hAnsi="GHEA Grapalat" w:cs="Sylfaen"/>
          <w:lang w:val="af-ZA"/>
        </w:rPr>
        <w:t>կառավարման</w:t>
      </w:r>
      <w:r w:rsidRPr="003865A4">
        <w:rPr>
          <w:rFonts w:ascii="GHEA Grapalat" w:hAnsi="GHEA Grapalat" w:cs="Times Armenian"/>
          <w:lang w:val="af-ZA"/>
        </w:rPr>
        <w:t xml:space="preserve"> </w:t>
      </w:r>
      <w:r w:rsidRPr="003865A4">
        <w:rPr>
          <w:rFonts w:ascii="GHEA Grapalat" w:hAnsi="GHEA Grapalat" w:cs="Sylfaen"/>
          <w:lang w:val="af-ZA"/>
        </w:rPr>
        <w:t>նախարարին</w:t>
      </w:r>
      <w:r w:rsidRPr="003865A4">
        <w:rPr>
          <w:rFonts w:ascii="GHEA Grapalat" w:hAnsi="GHEA Grapalat" w:cs="Times Armenian"/>
          <w:lang w:val="af-ZA"/>
        </w:rPr>
        <w:t xml:space="preserve">:  </w:t>
      </w:r>
    </w:p>
    <w:p w:rsidR="00E53573" w:rsidRPr="003865A4" w:rsidRDefault="00E53573" w:rsidP="00E53573">
      <w:pPr>
        <w:numPr>
          <w:ilvl w:val="0"/>
          <w:numId w:val="55"/>
        </w:numPr>
        <w:autoSpaceDE w:val="0"/>
        <w:autoSpaceDN w:val="0"/>
        <w:adjustRightInd w:val="0"/>
        <w:ind w:left="-142" w:firstLine="426"/>
        <w:jc w:val="both"/>
        <w:rPr>
          <w:rFonts w:ascii="GHEA Grapalat" w:hAnsi="GHEA Grapalat" w:cs="Times Armenian"/>
          <w:lang w:val="af-ZA"/>
        </w:rPr>
      </w:pPr>
      <w:r w:rsidRPr="003865A4">
        <w:rPr>
          <w:rFonts w:ascii="GHEA Grapalat" w:hAnsi="GHEA Grapalat" w:cs="Sylfaen"/>
          <w:lang w:val="af-ZA"/>
        </w:rPr>
        <w:t>ՄԶԾ</w:t>
      </w:r>
      <w:r w:rsidRPr="003865A4">
        <w:rPr>
          <w:rFonts w:ascii="GHEA Grapalat" w:hAnsi="GHEA Grapalat"/>
          <w:lang w:val="af-ZA"/>
        </w:rPr>
        <w:t xml:space="preserve"> </w:t>
      </w:r>
      <w:r w:rsidRPr="003865A4">
        <w:rPr>
          <w:rFonts w:ascii="GHEA Grapalat" w:hAnsi="GHEA Grapalat" w:cs="Sylfaen"/>
          <w:lang w:val="af-ZA"/>
        </w:rPr>
        <w:t>իրա</w:t>
      </w:r>
      <w:r w:rsidRPr="003865A4">
        <w:rPr>
          <w:rFonts w:ascii="GHEA Grapalat" w:hAnsi="GHEA Grapalat"/>
          <w:lang w:val="af-ZA"/>
        </w:rPr>
        <w:t>գ</w:t>
      </w:r>
      <w:r w:rsidRPr="003865A4">
        <w:rPr>
          <w:rFonts w:ascii="GHEA Grapalat" w:hAnsi="GHEA Grapalat" w:cs="Sylfaen"/>
          <w:lang w:val="af-ZA"/>
        </w:rPr>
        <w:t>ործման</w:t>
      </w:r>
      <w:r w:rsidRPr="003865A4">
        <w:rPr>
          <w:rFonts w:ascii="GHEA Grapalat" w:hAnsi="GHEA Grapalat"/>
          <w:lang w:val="af-ZA"/>
        </w:rPr>
        <w:t xml:space="preserve"> </w:t>
      </w:r>
      <w:r w:rsidRPr="003865A4">
        <w:rPr>
          <w:rFonts w:ascii="GHEA Grapalat" w:hAnsi="GHEA Grapalat" w:cs="Sylfaen"/>
          <w:lang w:val="af-ZA"/>
        </w:rPr>
        <w:t>համար</w:t>
      </w:r>
      <w:r w:rsidRPr="003865A4">
        <w:rPr>
          <w:rFonts w:ascii="GHEA Grapalat" w:hAnsi="GHEA Grapalat"/>
          <w:lang w:val="af-ZA"/>
        </w:rPr>
        <w:t xml:space="preserve"> </w:t>
      </w:r>
      <w:r w:rsidRPr="003865A4">
        <w:rPr>
          <w:rFonts w:ascii="GHEA Grapalat" w:hAnsi="GHEA Grapalat" w:cs="Sylfaen"/>
          <w:lang w:val="af-ZA"/>
        </w:rPr>
        <w:t>պահանջվող</w:t>
      </w:r>
      <w:r w:rsidRPr="003865A4">
        <w:rPr>
          <w:rFonts w:ascii="GHEA Grapalat" w:hAnsi="GHEA Grapalat"/>
          <w:lang w:val="af-ZA"/>
        </w:rPr>
        <w:t xml:space="preserve"> </w:t>
      </w:r>
      <w:r w:rsidRPr="003865A4">
        <w:rPr>
          <w:rFonts w:ascii="GHEA Grapalat" w:hAnsi="GHEA Grapalat" w:cs="Sylfaen"/>
          <w:lang w:val="af-ZA"/>
        </w:rPr>
        <w:t>ֆինանսական</w:t>
      </w:r>
      <w:r w:rsidRPr="003865A4">
        <w:rPr>
          <w:rFonts w:ascii="GHEA Grapalat" w:hAnsi="GHEA Grapalat"/>
          <w:lang w:val="af-ZA"/>
        </w:rPr>
        <w:t xml:space="preserve"> </w:t>
      </w:r>
      <w:r w:rsidRPr="003865A4">
        <w:rPr>
          <w:rFonts w:ascii="GHEA Grapalat" w:hAnsi="GHEA Grapalat" w:cs="Sylfaen"/>
          <w:lang w:val="af-ZA"/>
        </w:rPr>
        <w:t>միջոցները</w:t>
      </w:r>
      <w:r w:rsidRPr="003865A4">
        <w:rPr>
          <w:rFonts w:ascii="GHEA Grapalat" w:hAnsi="GHEA Grapalat"/>
          <w:lang w:val="af-ZA"/>
        </w:rPr>
        <w:t xml:space="preserve"> </w:t>
      </w:r>
      <w:r w:rsidRPr="003865A4">
        <w:rPr>
          <w:rFonts w:ascii="GHEA Grapalat" w:hAnsi="GHEA Grapalat" w:cs="Sylfaen"/>
          <w:lang w:val="af-ZA"/>
        </w:rPr>
        <w:t>և</w:t>
      </w:r>
      <w:r w:rsidRPr="003865A4">
        <w:rPr>
          <w:rFonts w:ascii="GHEA Grapalat" w:hAnsi="GHEA Grapalat"/>
          <w:lang w:val="af-ZA"/>
        </w:rPr>
        <w:t xml:space="preserve"> </w:t>
      </w:r>
      <w:r w:rsidRPr="003865A4">
        <w:rPr>
          <w:rFonts w:ascii="GHEA Grapalat" w:hAnsi="GHEA Grapalat" w:cs="Sylfaen"/>
          <w:lang w:val="af-ZA"/>
        </w:rPr>
        <w:t>նրանց</w:t>
      </w:r>
      <w:r w:rsidRPr="003865A4">
        <w:rPr>
          <w:rFonts w:ascii="GHEA Grapalat" w:hAnsi="GHEA Grapalat"/>
          <w:lang w:val="af-ZA"/>
        </w:rPr>
        <w:t xml:space="preserve"> </w:t>
      </w:r>
      <w:r w:rsidRPr="003865A4">
        <w:rPr>
          <w:rFonts w:ascii="GHEA Grapalat" w:hAnsi="GHEA Grapalat" w:cs="Sylfaen"/>
          <w:lang w:val="af-ZA"/>
        </w:rPr>
        <w:t>ծախսման</w:t>
      </w:r>
      <w:r w:rsidRPr="003865A4">
        <w:rPr>
          <w:rFonts w:ascii="GHEA Grapalat" w:hAnsi="GHEA Grapalat"/>
          <w:lang w:val="af-ZA"/>
        </w:rPr>
        <w:t xml:space="preserve"> </w:t>
      </w:r>
      <w:r w:rsidRPr="003865A4">
        <w:rPr>
          <w:rFonts w:ascii="GHEA Grapalat" w:hAnsi="GHEA Grapalat" w:cs="Sylfaen"/>
          <w:lang w:val="af-ZA"/>
        </w:rPr>
        <w:t>ուղղությունները</w:t>
      </w:r>
      <w:r w:rsidRPr="003865A4">
        <w:rPr>
          <w:rFonts w:ascii="GHEA Grapalat" w:hAnsi="GHEA Grapalat"/>
          <w:lang w:val="af-ZA"/>
        </w:rPr>
        <w:t xml:space="preserve"> գ</w:t>
      </w:r>
      <w:r w:rsidRPr="003865A4">
        <w:rPr>
          <w:rFonts w:ascii="GHEA Grapalat" w:hAnsi="GHEA Grapalat" w:cs="Sylfaen"/>
          <w:lang w:val="af-ZA"/>
        </w:rPr>
        <w:t>նահատված</w:t>
      </w:r>
      <w:r w:rsidRPr="003865A4">
        <w:rPr>
          <w:rFonts w:ascii="GHEA Grapalat" w:hAnsi="GHEA Grapalat"/>
          <w:lang w:val="af-ZA"/>
        </w:rPr>
        <w:t xml:space="preserve"> </w:t>
      </w:r>
      <w:r w:rsidRPr="003865A4">
        <w:rPr>
          <w:rFonts w:ascii="GHEA Grapalat" w:hAnsi="GHEA Grapalat" w:cs="Sylfaen"/>
          <w:lang w:val="af-ZA"/>
        </w:rPr>
        <w:t>են</w:t>
      </w:r>
      <w:r w:rsidRPr="003865A4">
        <w:rPr>
          <w:rFonts w:ascii="GHEA Grapalat" w:hAnsi="GHEA Grapalat"/>
          <w:lang w:val="af-ZA"/>
        </w:rPr>
        <w:t xml:space="preserve">: </w:t>
      </w:r>
      <w:r w:rsidRPr="003865A4">
        <w:rPr>
          <w:rFonts w:ascii="GHEA Grapalat" w:hAnsi="GHEA Grapalat" w:cs="Sylfaen"/>
          <w:lang w:val="af-ZA"/>
        </w:rPr>
        <w:t>Յուրաքանչյուր</w:t>
      </w:r>
      <w:r w:rsidRPr="003865A4">
        <w:rPr>
          <w:rFonts w:ascii="GHEA Grapalat" w:hAnsi="GHEA Grapalat"/>
          <w:lang w:val="af-ZA"/>
        </w:rPr>
        <w:t xml:space="preserve"> </w:t>
      </w:r>
      <w:r w:rsidRPr="003865A4">
        <w:rPr>
          <w:rFonts w:ascii="GHEA Grapalat" w:hAnsi="GHEA Grapalat" w:cs="Sylfaen"/>
          <w:lang w:val="af-ZA"/>
        </w:rPr>
        <w:t>տարվա</w:t>
      </w:r>
      <w:r w:rsidRPr="003865A4">
        <w:rPr>
          <w:rFonts w:ascii="GHEA Grapalat" w:hAnsi="GHEA Grapalat"/>
          <w:lang w:val="af-ZA"/>
        </w:rPr>
        <w:t xml:space="preserve"> </w:t>
      </w:r>
      <w:r w:rsidRPr="003865A4">
        <w:rPr>
          <w:rFonts w:ascii="GHEA Grapalat" w:hAnsi="GHEA Grapalat" w:cs="Sylfaen"/>
          <w:lang w:val="af-ZA"/>
        </w:rPr>
        <w:t>աշխատանքային</w:t>
      </w:r>
      <w:r w:rsidRPr="003865A4">
        <w:rPr>
          <w:rFonts w:ascii="GHEA Grapalat" w:hAnsi="GHEA Grapalat"/>
          <w:lang w:val="af-ZA"/>
        </w:rPr>
        <w:t xml:space="preserve"> </w:t>
      </w:r>
      <w:r w:rsidRPr="003865A4">
        <w:rPr>
          <w:rFonts w:ascii="GHEA Grapalat" w:hAnsi="GHEA Grapalat" w:cs="Sylfaen"/>
          <w:lang w:val="af-ZA"/>
        </w:rPr>
        <w:t>պլանները</w:t>
      </w:r>
      <w:r w:rsidRPr="003865A4">
        <w:rPr>
          <w:rFonts w:ascii="GHEA Grapalat" w:hAnsi="GHEA Grapalat"/>
          <w:lang w:val="af-ZA"/>
        </w:rPr>
        <w:t xml:space="preserve"> </w:t>
      </w:r>
      <w:r w:rsidRPr="003865A4">
        <w:rPr>
          <w:rFonts w:ascii="GHEA Grapalat" w:hAnsi="GHEA Grapalat" w:cs="Sylfaen"/>
          <w:lang w:val="af-ZA"/>
        </w:rPr>
        <w:t>կազմելու</w:t>
      </w:r>
      <w:r w:rsidRPr="003865A4">
        <w:rPr>
          <w:rFonts w:ascii="GHEA Grapalat" w:hAnsi="GHEA Grapalat"/>
          <w:lang w:val="af-ZA"/>
        </w:rPr>
        <w:t xml:space="preserve"> </w:t>
      </w:r>
      <w:r w:rsidRPr="003865A4">
        <w:rPr>
          <w:rFonts w:ascii="GHEA Grapalat" w:hAnsi="GHEA Grapalat" w:cs="Sylfaen"/>
          <w:lang w:val="af-ZA"/>
        </w:rPr>
        <w:t>ժամանակ</w:t>
      </w:r>
      <w:r w:rsidRPr="003865A4">
        <w:rPr>
          <w:rFonts w:ascii="GHEA Grapalat" w:hAnsi="GHEA Grapalat"/>
          <w:lang w:val="af-ZA"/>
        </w:rPr>
        <w:t xml:space="preserve">, </w:t>
      </w:r>
      <w:r w:rsidRPr="003865A4">
        <w:rPr>
          <w:rFonts w:ascii="GHEA Grapalat" w:hAnsi="GHEA Grapalat" w:cs="Sylfaen"/>
          <w:lang w:val="af-ZA"/>
        </w:rPr>
        <w:t>երբ</w:t>
      </w:r>
      <w:r w:rsidRPr="003865A4">
        <w:rPr>
          <w:rFonts w:ascii="GHEA Grapalat" w:hAnsi="GHEA Grapalat"/>
          <w:lang w:val="af-ZA"/>
        </w:rPr>
        <w:t xml:space="preserve"> </w:t>
      </w:r>
      <w:r w:rsidRPr="003865A4">
        <w:rPr>
          <w:rFonts w:ascii="GHEA Grapalat" w:hAnsi="GHEA Grapalat" w:cs="Sylfaen"/>
          <w:lang w:val="af-ZA"/>
        </w:rPr>
        <w:t>հաստատված</w:t>
      </w:r>
      <w:r w:rsidRPr="003865A4">
        <w:rPr>
          <w:rFonts w:ascii="GHEA Grapalat" w:hAnsi="GHEA Grapalat"/>
          <w:lang w:val="af-ZA"/>
        </w:rPr>
        <w:t xml:space="preserve"> </w:t>
      </w:r>
      <w:r w:rsidRPr="003865A4">
        <w:rPr>
          <w:rFonts w:ascii="GHEA Grapalat" w:hAnsi="GHEA Grapalat" w:cs="Sylfaen"/>
          <w:lang w:val="af-ZA"/>
        </w:rPr>
        <w:t>կլինեն</w:t>
      </w:r>
      <w:r w:rsidRPr="003865A4">
        <w:rPr>
          <w:rFonts w:ascii="GHEA Grapalat" w:hAnsi="GHEA Grapalat"/>
          <w:lang w:val="af-ZA"/>
        </w:rPr>
        <w:t xml:space="preserve"> </w:t>
      </w:r>
      <w:r w:rsidRPr="003865A4">
        <w:rPr>
          <w:rFonts w:ascii="GHEA Grapalat" w:hAnsi="GHEA Grapalat" w:cs="Sylfaen"/>
          <w:lang w:val="af-ZA"/>
        </w:rPr>
        <w:t>տվյալ</w:t>
      </w:r>
      <w:r w:rsidRPr="003865A4">
        <w:rPr>
          <w:rFonts w:ascii="GHEA Grapalat" w:hAnsi="GHEA Grapalat"/>
          <w:lang w:val="af-ZA"/>
        </w:rPr>
        <w:t xml:space="preserve"> </w:t>
      </w:r>
      <w:r w:rsidRPr="003865A4">
        <w:rPr>
          <w:rFonts w:ascii="GHEA Grapalat" w:hAnsi="GHEA Grapalat" w:cs="Sylfaen"/>
          <w:lang w:val="af-ZA"/>
        </w:rPr>
        <w:t>տարվա</w:t>
      </w:r>
      <w:r w:rsidRPr="003865A4">
        <w:rPr>
          <w:rFonts w:ascii="GHEA Grapalat" w:hAnsi="GHEA Grapalat"/>
          <w:lang w:val="af-ZA"/>
        </w:rPr>
        <w:t xml:space="preserve"> </w:t>
      </w:r>
      <w:r w:rsidRPr="003865A4">
        <w:rPr>
          <w:rFonts w:ascii="GHEA Grapalat" w:hAnsi="GHEA Grapalat" w:cs="Sylfaen"/>
          <w:lang w:val="af-ZA"/>
        </w:rPr>
        <w:t>պետական</w:t>
      </w:r>
      <w:r w:rsidRPr="003865A4">
        <w:rPr>
          <w:rFonts w:ascii="GHEA Grapalat" w:hAnsi="GHEA Grapalat"/>
          <w:lang w:val="af-ZA"/>
        </w:rPr>
        <w:t xml:space="preserve"> </w:t>
      </w:r>
      <w:r w:rsidRPr="003865A4">
        <w:rPr>
          <w:rFonts w:ascii="GHEA Grapalat" w:hAnsi="GHEA Grapalat" w:cs="Sylfaen"/>
          <w:lang w:val="af-ZA"/>
        </w:rPr>
        <w:t>բյուջեից</w:t>
      </w:r>
      <w:r w:rsidRPr="003865A4">
        <w:rPr>
          <w:rFonts w:ascii="GHEA Grapalat" w:hAnsi="GHEA Grapalat"/>
          <w:lang w:val="af-ZA"/>
        </w:rPr>
        <w:t xml:space="preserve"> </w:t>
      </w:r>
      <w:r w:rsidRPr="003865A4">
        <w:rPr>
          <w:rFonts w:ascii="GHEA Grapalat" w:hAnsi="GHEA Grapalat" w:cs="Sylfaen"/>
          <w:lang w:val="af-ZA"/>
        </w:rPr>
        <w:t>մարզին</w:t>
      </w:r>
      <w:r w:rsidRPr="003865A4">
        <w:rPr>
          <w:rFonts w:ascii="GHEA Grapalat" w:hAnsi="GHEA Grapalat"/>
          <w:lang w:val="af-ZA"/>
        </w:rPr>
        <w:t xml:space="preserve"> </w:t>
      </w:r>
      <w:r w:rsidRPr="003865A4">
        <w:rPr>
          <w:rFonts w:ascii="GHEA Grapalat" w:hAnsi="GHEA Grapalat" w:cs="Sylfaen"/>
          <w:lang w:val="af-ZA"/>
        </w:rPr>
        <w:t>հատկացված</w:t>
      </w:r>
      <w:r w:rsidRPr="003865A4">
        <w:rPr>
          <w:rFonts w:ascii="GHEA Grapalat" w:hAnsi="GHEA Grapalat"/>
          <w:lang w:val="af-ZA"/>
        </w:rPr>
        <w:t xml:space="preserve"> </w:t>
      </w:r>
      <w:r w:rsidRPr="003865A4">
        <w:rPr>
          <w:rFonts w:ascii="GHEA Grapalat" w:hAnsi="GHEA Grapalat" w:cs="Sylfaen"/>
          <w:lang w:val="af-ZA"/>
        </w:rPr>
        <w:t>ֆինանսական</w:t>
      </w:r>
      <w:r w:rsidRPr="003865A4">
        <w:rPr>
          <w:rFonts w:ascii="GHEA Grapalat" w:hAnsi="GHEA Grapalat"/>
          <w:lang w:val="af-ZA"/>
        </w:rPr>
        <w:t xml:space="preserve"> </w:t>
      </w:r>
      <w:r w:rsidRPr="003865A4">
        <w:rPr>
          <w:rFonts w:ascii="GHEA Grapalat" w:hAnsi="GHEA Grapalat" w:cs="Sylfaen"/>
          <w:lang w:val="af-ZA"/>
        </w:rPr>
        <w:t>միջոցները</w:t>
      </w:r>
      <w:r w:rsidRPr="003865A4">
        <w:rPr>
          <w:rFonts w:ascii="GHEA Grapalat" w:hAnsi="GHEA Grapalat"/>
          <w:lang w:val="af-ZA"/>
        </w:rPr>
        <w:t xml:space="preserve"> </w:t>
      </w:r>
      <w:r w:rsidRPr="003865A4">
        <w:rPr>
          <w:rFonts w:ascii="GHEA Grapalat" w:hAnsi="GHEA Grapalat" w:cs="Sylfaen"/>
          <w:lang w:val="af-ZA"/>
        </w:rPr>
        <w:t>և</w:t>
      </w:r>
      <w:r w:rsidRPr="003865A4">
        <w:rPr>
          <w:rFonts w:ascii="GHEA Grapalat" w:hAnsi="GHEA Grapalat"/>
          <w:lang w:val="af-ZA"/>
        </w:rPr>
        <w:t xml:space="preserve"> </w:t>
      </w:r>
      <w:r w:rsidRPr="003865A4">
        <w:rPr>
          <w:rFonts w:ascii="GHEA Grapalat" w:hAnsi="GHEA Grapalat" w:cs="Sylfaen"/>
          <w:lang w:val="af-ZA"/>
        </w:rPr>
        <w:t>համայնքային</w:t>
      </w:r>
      <w:r w:rsidRPr="003865A4">
        <w:rPr>
          <w:rFonts w:ascii="GHEA Grapalat" w:hAnsi="GHEA Grapalat"/>
          <w:lang w:val="af-ZA"/>
        </w:rPr>
        <w:t xml:space="preserve"> </w:t>
      </w:r>
      <w:r w:rsidRPr="003865A4">
        <w:rPr>
          <w:rFonts w:ascii="GHEA Grapalat" w:hAnsi="GHEA Grapalat" w:cs="Sylfaen"/>
          <w:lang w:val="af-ZA"/>
        </w:rPr>
        <w:t>բյուջեները</w:t>
      </w:r>
      <w:r w:rsidRPr="003865A4">
        <w:rPr>
          <w:rFonts w:ascii="GHEA Grapalat" w:hAnsi="GHEA Grapalat"/>
          <w:lang w:val="af-ZA"/>
        </w:rPr>
        <w:t xml:space="preserve">, </w:t>
      </w:r>
      <w:r w:rsidRPr="003865A4">
        <w:rPr>
          <w:rFonts w:ascii="GHEA Grapalat" w:hAnsi="GHEA Grapalat" w:cs="Sylfaen"/>
          <w:lang w:val="af-ZA"/>
        </w:rPr>
        <w:t>կվերանայվեն</w:t>
      </w:r>
      <w:r w:rsidRPr="003865A4">
        <w:rPr>
          <w:rFonts w:ascii="GHEA Grapalat" w:hAnsi="GHEA Grapalat"/>
          <w:lang w:val="af-ZA"/>
        </w:rPr>
        <w:t xml:space="preserve"> </w:t>
      </w:r>
      <w:r w:rsidRPr="003865A4">
        <w:rPr>
          <w:rFonts w:ascii="GHEA Grapalat" w:hAnsi="GHEA Grapalat" w:cs="Sylfaen"/>
          <w:lang w:val="af-ZA"/>
        </w:rPr>
        <w:t>տվյալ</w:t>
      </w:r>
      <w:r w:rsidRPr="003865A4">
        <w:rPr>
          <w:rFonts w:ascii="GHEA Grapalat" w:hAnsi="GHEA Grapalat"/>
          <w:lang w:val="af-ZA"/>
        </w:rPr>
        <w:t xml:space="preserve"> </w:t>
      </w:r>
      <w:r w:rsidRPr="003865A4">
        <w:rPr>
          <w:rFonts w:ascii="GHEA Grapalat" w:hAnsi="GHEA Grapalat" w:cs="Sylfaen"/>
          <w:lang w:val="af-ZA"/>
        </w:rPr>
        <w:t>տարվա</w:t>
      </w:r>
      <w:r w:rsidRPr="003865A4">
        <w:rPr>
          <w:rFonts w:ascii="GHEA Grapalat" w:hAnsi="GHEA Grapalat"/>
          <w:lang w:val="af-ZA"/>
        </w:rPr>
        <w:t xml:space="preserve"> </w:t>
      </w:r>
      <w:r w:rsidRPr="003865A4">
        <w:rPr>
          <w:rFonts w:ascii="GHEA Grapalat" w:hAnsi="GHEA Grapalat" w:cs="Sylfaen"/>
          <w:lang w:val="af-ZA"/>
        </w:rPr>
        <w:t>իրականացվելիք</w:t>
      </w:r>
      <w:r w:rsidRPr="003865A4">
        <w:rPr>
          <w:rFonts w:ascii="GHEA Grapalat" w:hAnsi="GHEA Grapalat"/>
          <w:lang w:val="af-ZA"/>
        </w:rPr>
        <w:t xml:space="preserve"> </w:t>
      </w:r>
      <w:r w:rsidRPr="003865A4">
        <w:rPr>
          <w:rFonts w:ascii="GHEA Grapalat" w:hAnsi="GHEA Grapalat" w:cs="Sylfaen"/>
          <w:lang w:val="af-ZA"/>
        </w:rPr>
        <w:t>միջոցառումերի</w:t>
      </w:r>
      <w:r w:rsidRPr="003865A4">
        <w:rPr>
          <w:rFonts w:ascii="GHEA Grapalat" w:hAnsi="GHEA Grapalat"/>
          <w:lang w:val="af-ZA"/>
        </w:rPr>
        <w:t xml:space="preserve"> </w:t>
      </w:r>
      <w:r w:rsidRPr="003865A4">
        <w:rPr>
          <w:rFonts w:ascii="GHEA Grapalat" w:hAnsi="GHEA Grapalat" w:cs="Sylfaen"/>
          <w:lang w:val="af-ZA"/>
        </w:rPr>
        <w:t>ցանկերը`</w:t>
      </w:r>
      <w:r w:rsidRPr="003865A4">
        <w:rPr>
          <w:rFonts w:ascii="GHEA Grapalat" w:hAnsi="GHEA Grapalat"/>
          <w:lang w:val="af-ZA"/>
        </w:rPr>
        <w:t xml:space="preserve"> </w:t>
      </w:r>
      <w:r w:rsidRPr="003865A4">
        <w:rPr>
          <w:rFonts w:ascii="GHEA Grapalat" w:hAnsi="GHEA Grapalat" w:cs="Sylfaen"/>
          <w:lang w:val="af-ZA"/>
        </w:rPr>
        <w:t>ըստ</w:t>
      </w:r>
      <w:r w:rsidRPr="003865A4">
        <w:rPr>
          <w:rFonts w:ascii="GHEA Grapalat" w:hAnsi="GHEA Grapalat"/>
          <w:lang w:val="af-ZA"/>
        </w:rPr>
        <w:t xml:space="preserve"> </w:t>
      </w:r>
      <w:r w:rsidRPr="003865A4">
        <w:rPr>
          <w:rFonts w:ascii="GHEA Grapalat" w:hAnsi="GHEA Grapalat" w:cs="Sylfaen"/>
          <w:lang w:val="af-ZA"/>
        </w:rPr>
        <w:t>ոլորտների</w:t>
      </w:r>
      <w:r w:rsidRPr="003865A4">
        <w:rPr>
          <w:rFonts w:ascii="GHEA Grapalat" w:hAnsi="GHEA Grapalat"/>
          <w:lang w:val="af-ZA"/>
        </w:rPr>
        <w:t xml:space="preserve"> </w:t>
      </w:r>
      <w:r w:rsidRPr="003865A4">
        <w:rPr>
          <w:rFonts w:ascii="GHEA Grapalat" w:hAnsi="GHEA Grapalat" w:cs="Sylfaen"/>
          <w:lang w:val="af-ZA"/>
        </w:rPr>
        <w:t>և</w:t>
      </w:r>
      <w:r w:rsidRPr="003865A4">
        <w:rPr>
          <w:rFonts w:ascii="GHEA Grapalat" w:hAnsi="GHEA Grapalat"/>
          <w:lang w:val="af-ZA"/>
        </w:rPr>
        <w:t xml:space="preserve"> </w:t>
      </w:r>
      <w:r w:rsidRPr="003865A4">
        <w:rPr>
          <w:rFonts w:ascii="GHEA Grapalat" w:hAnsi="GHEA Grapalat" w:cs="Sylfaen"/>
          <w:lang w:val="af-ZA"/>
        </w:rPr>
        <w:t>ֆինանսավորման</w:t>
      </w:r>
      <w:r w:rsidRPr="003865A4">
        <w:rPr>
          <w:rFonts w:ascii="GHEA Grapalat" w:hAnsi="GHEA Grapalat"/>
          <w:lang w:val="af-ZA"/>
        </w:rPr>
        <w:t xml:space="preserve"> </w:t>
      </w:r>
      <w:r w:rsidRPr="003865A4">
        <w:rPr>
          <w:rFonts w:ascii="GHEA Grapalat" w:hAnsi="GHEA Grapalat" w:cs="Sylfaen"/>
          <w:lang w:val="af-ZA"/>
        </w:rPr>
        <w:t>աղբյուրներ</w:t>
      </w:r>
      <w:r w:rsidRPr="003865A4">
        <w:rPr>
          <w:rFonts w:ascii="GHEA Grapalat" w:hAnsi="GHEA Grapalat" w:cs="Sylfaen"/>
          <w:lang w:val="ru-RU"/>
        </w:rPr>
        <w:t>ի</w:t>
      </w:r>
      <w:r w:rsidRPr="003865A4">
        <w:rPr>
          <w:rFonts w:ascii="GHEA Grapalat" w:hAnsi="GHEA Grapalat"/>
          <w:lang w:val="af-ZA"/>
        </w:rPr>
        <w:t>:</w:t>
      </w:r>
    </w:p>
    <w:p w:rsidR="00E53573" w:rsidRPr="003865A4" w:rsidRDefault="00E53573" w:rsidP="00E53573">
      <w:pPr>
        <w:numPr>
          <w:ilvl w:val="0"/>
          <w:numId w:val="55"/>
        </w:numPr>
        <w:autoSpaceDE w:val="0"/>
        <w:autoSpaceDN w:val="0"/>
        <w:adjustRightInd w:val="0"/>
        <w:ind w:left="-142" w:firstLine="426"/>
        <w:jc w:val="both"/>
        <w:rPr>
          <w:rFonts w:ascii="GHEA Grapalat" w:hAnsi="GHEA Grapalat" w:cs="Times Armenian"/>
          <w:lang w:val="af-ZA"/>
        </w:rPr>
      </w:pPr>
      <w:r w:rsidRPr="003865A4">
        <w:rPr>
          <w:rFonts w:ascii="GHEA Grapalat" w:hAnsi="GHEA Grapalat" w:cs="Sylfaen"/>
          <w:b/>
          <w:lang w:val="af-ZA"/>
        </w:rPr>
        <w:t>Արմավիրի</w:t>
      </w:r>
      <w:r w:rsidRPr="003865A4">
        <w:rPr>
          <w:rFonts w:ascii="GHEA Grapalat" w:hAnsi="GHEA Grapalat" w:cs="Times Armenian"/>
          <w:b/>
          <w:lang w:val="af-ZA"/>
        </w:rPr>
        <w:t xml:space="preserve"> </w:t>
      </w:r>
      <w:r w:rsidRPr="003865A4">
        <w:rPr>
          <w:rFonts w:ascii="GHEA Grapalat" w:hAnsi="GHEA Grapalat" w:cs="Sylfaen"/>
          <w:b/>
          <w:lang w:val="af-ZA"/>
        </w:rPr>
        <w:t>մարզի</w:t>
      </w:r>
      <w:r w:rsidRPr="003865A4">
        <w:rPr>
          <w:rFonts w:ascii="GHEA Grapalat" w:hAnsi="GHEA Grapalat" w:cs="Times Armenian"/>
          <w:b/>
          <w:lang w:val="af-ZA"/>
        </w:rPr>
        <w:t xml:space="preserve"> </w:t>
      </w:r>
      <w:r w:rsidRPr="003865A4">
        <w:rPr>
          <w:rFonts w:ascii="GHEA Grapalat" w:hAnsi="GHEA Grapalat" w:cs="Sylfaen"/>
          <w:b/>
          <w:lang w:val="af-ZA"/>
        </w:rPr>
        <w:t>զարգացման</w:t>
      </w:r>
      <w:r w:rsidRPr="003865A4">
        <w:rPr>
          <w:rFonts w:ascii="GHEA Grapalat" w:hAnsi="GHEA Grapalat" w:cs="Times Armenian"/>
          <w:b/>
          <w:lang w:val="af-ZA"/>
        </w:rPr>
        <w:t xml:space="preserve"> </w:t>
      </w:r>
      <w:r w:rsidRPr="003865A4">
        <w:rPr>
          <w:rFonts w:ascii="GHEA Grapalat" w:hAnsi="GHEA Grapalat" w:cs="Sylfaen"/>
          <w:b/>
          <w:lang w:val="af-ZA"/>
        </w:rPr>
        <w:t>ծրագրի</w:t>
      </w:r>
      <w:r w:rsidRPr="003865A4">
        <w:rPr>
          <w:rFonts w:ascii="GHEA Grapalat" w:hAnsi="GHEA Grapalat" w:cs="Times Armenian"/>
          <w:b/>
          <w:lang w:val="af-ZA"/>
        </w:rPr>
        <w:t xml:space="preserve"> </w:t>
      </w:r>
      <w:r w:rsidRPr="003865A4">
        <w:rPr>
          <w:rFonts w:ascii="GHEA Grapalat" w:hAnsi="GHEA Grapalat" w:cs="Sylfaen"/>
          <w:b/>
          <w:lang w:val="af-ZA"/>
        </w:rPr>
        <w:t xml:space="preserve">կառուցվածքը. </w:t>
      </w:r>
      <w:r w:rsidRPr="003865A4">
        <w:rPr>
          <w:rFonts w:ascii="GHEA Grapalat" w:hAnsi="GHEA Grapalat" w:cs="Sylfaen"/>
          <w:lang w:val="af-ZA"/>
        </w:rPr>
        <w:t>Ծրագրի</w:t>
      </w:r>
      <w:r w:rsidRPr="003865A4">
        <w:rPr>
          <w:rFonts w:ascii="GHEA Grapalat" w:hAnsi="GHEA Grapalat" w:cs="Times Armenian"/>
          <w:lang w:val="af-ZA"/>
        </w:rPr>
        <w:t xml:space="preserve"> </w:t>
      </w:r>
      <w:r w:rsidRPr="003865A4">
        <w:rPr>
          <w:rFonts w:ascii="GHEA Grapalat" w:hAnsi="GHEA Grapalat" w:cs="Sylfaen"/>
          <w:lang w:val="af-ZA"/>
        </w:rPr>
        <w:t>սկզբում</w:t>
      </w:r>
      <w:r w:rsidRPr="003865A4">
        <w:rPr>
          <w:rFonts w:ascii="GHEA Grapalat" w:hAnsi="GHEA Grapalat" w:cs="Times Armenian"/>
          <w:lang w:val="af-ZA"/>
        </w:rPr>
        <w:t xml:space="preserve"> </w:t>
      </w:r>
      <w:r w:rsidRPr="003865A4">
        <w:rPr>
          <w:rFonts w:ascii="GHEA Grapalat" w:hAnsi="GHEA Grapalat" w:cs="Sylfaen"/>
          <w:lang w:val="af-ZA"/>
        </w:rPr>
        <w:t>ներկայացվում</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ընդհանուր</w:t>
      </w:r>
      <w:r w:rsidRPr="003865A4">
        <w:rPr>
          <w:rFonts w:ascii="GHEA Grapalat" w:hAnsi="GHEA Grapalat" w:cs="Times Armenian"/>
          <w:lang w:val="af-ZA"/>
        </w:rPr>
        <w:t xml:space="preserve"> </w:t>
      </w:r>
      <w:r w:rsidRPr="003865A4">
        <w:rPr>
          <w:rFonts w:ascii="GHEA Grapalat" w:hAnsi="GHEA Grapalat" w:cs="Sylfaen"/>
          <w:lang w:val="af-ZA"/>
        </w:rPr>
        <w:t>համառոտ</w:t>
      </w:r>
      <w:r w:rsidRPr="003865A4">
        <w:rPr>
          <w:rFonts w:ascii="GHEA Grapalat" w:hAnsi="GHEA Grapalat" w:cs="Times Armenian"/>
          <w:lang w:val="af-ZA"/>
        </w:rPr>
        <w:t xml:space="preserve"> </w:t>
      </w:r>
      <w:r w:rsidRPr="003865A4">
        <w:rPr>
          <w:rFonts w:ascii="GHEA Grapalat" w:hAnsi="GHEA Grapalat" w:cs="Sylfaen"/>
          <w:lang w:val="af-ZA"/>
        </w:rPr>
        <w:t>բնութագիրը</w:t>
      </w:r>
      <w:r w:rsidRPr="003865A4">
        <w:rPr>
          <w:rFonts w:ascii="GHEA Grapalat" w:hAnsi="GHEA Grapalat" w:cs="Times Armenian"/>
          <w:lang w:val="af-ZA"/>
        </w:rPr>
        <w:t>, 3-</w:t>
      </w:r>
      <w:r w:rsidRPr="003865A4">
        <w:rPr>
          <w:rFonts w:ascii="GHEA Grapalat" w:hAnsi="GHEA Grapalat" w:cs="Sylfaen"/>
          <w:lang w:val="af-ZA"/>
        </w:rPr>
        <w:t>րդ</w:t>
      </w:r>
      <w:r w:rsidRPr="003865A4">
        <w:rPr>
          <w:rFonts w:ascii="GHEA Grapalat" w:hAnsi="GHEA Grapalat" w:cs="Times Armenian"/>
          <w:lang w:val="af-ZA"/>
        </w:rPr>
        <w:t xml:space="preserve"> </w:t>
      </w:r>
      <w:r w:rsidRPr="003865A4">
        <w:rPr>
          <w:rFonts w:ascii="GHEA Grapalat" w:hAnsi="GHEA Grapalat" w:cs="Sylfaen"/>
          <w:lang w:val="af-ZA"/>
        </w:rPr>
        <w:t>գլխում</w:t>
      </w:r>
      <w:r w:rsidRPr="003865A4">
        <w:rPr>
          <w:rFonts w:ascii="GHEA Grapalat" w:hAnsi="GHEA Grapalat" w:cs="Times Armenian"/>
          <w:lang w:val="af-ZA"/>
        </w:rPr>
        <w:t xml:space="preserve"> </w:t>
      </w:r>
      <w:r w:rsidRPr="003865A4">
        <w:rPr>
          <w:rFonts w:ascii="GHEA Grapalat" w:hAnsi="GHEA Grapalat" w:cs="Sylfaen"/>
          <w:lang w:val="af-ZA"/>
        </w:rPr>
        <w:t>տրվում</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աղքատության</w:t>
      </w:r>
      <w:r w:rsidRPr="003865A4">
        <w:rPr>
          <w:rFonts w:ascii="GHEA Grapalat" w:hAnsi="GHEA Grapalat" w:cs="Times Armenian"/>
          <w:lang w:val="af-ZA"/>
        </w:rPr>
        <w:t xml:space="preserve"> </w:t>
      </w:r>
      <w:r w:rsidRPr="003865A4">
        <w:rPr>
          <w:rFonts w:ascii="GHEA Grapalat" w:hAnsi="GHEA Grapalat" w:cs="Sylfaen"/>
          <w:lang w:val="af-ZA"/>
        </w:rPr>
        <w:t>գնահատականը</w:t>
      </w:r>
      <w:r w:rsidRPr="003865A4">
        <w:rPr>
          <w:rFonts w:ascii="GHEA Grapalat" w:hAnsi="GHEA Grapalat" w:cs="Times Armenian"/>
          <w:lang w:val="af-ZA"/>
        </w:rPr>
        <w:t xml:space="preserve">,  </w:t>
      </w:r>
      <w:r w:rsidRPr="003865A4">
        <w:rPr>
          <w:rFonts w:ascii="GHEA Grapalat" w:hAnsi="GHEA Grapalat" w:cs="Sylfaen"/>
          <w:lang w:val="af-ZA"/>
        </w:rPr>
        <w:t>վերլուծվում</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դրա</w:t>
      </w:r>
      <w:r w:rsidRPr="003865A4">
        <w:rPr>
          <w:rFonts w:ascii="GHEA Grapalat" w:hAnsi="GHEA Grapalat" w:cs="Times Armenian"/>
          <w:lang w:val="af-ZA"/>
        </w:rPr>
        <w:t xml:space="preserve"> </w:t>
      </w:r>
      <w:r w:rsidRPr="003865A4">
        <w:rPr>
          <w:rFonts w:ascii="GHEA Grapalat" w:hAnsi="GHEA Grapalat" w:cs="Sylfaen"/>
          <w:lang w:val="af-ZA"/>
        </w:rPr>
        <w:t>հիմնական</w:t>
      </w:r>
      <w:r w:rsidRPr="003865A4">
        <w:rPr>
          <w:rFonts w:ascii="GHEA Grapalat" w:hAnsi="GHEA Grapalat" w:cs="Times Armenian"/>
          <w:lang w:val="af-ZA"/>
        </w:rPr>
        <w:t xml:space="preserve"> </w:t>
      </w:r>
      <w:r w:rsidRPr="003865A4">
        <w:rPr>
          <w:rFonts w:ascii="GHEA Grapalat" w:hAnsi="GHEA Grapalat" w:cs="Sylfaen"/>
          <w:lang w:val="af-ZA"/>
        </w:rPr>
        <w:t>պատճառները</w:t>
      </w:r>
      <w:r w:rsidRPr="003865A4">
        <w:rPr>
          <w:rFonts w:ascii="GHEA Grapalat" w:hAnsi="GHEA Grapalat" w:cs="Times Armenian"/>
          <w:lang w:val="af-ZA"/>
        </w:rPr>
        <w:t xml:space="preserve">, </w:t>
      </w:r>
      <w:r w:rsidRPr="003865A4">
        <w:rPr>
          <w:rFonts w:ascii="GHEA Grapalat" w:hAnsi="GHEA Grapalat" w:cs="Sylfaen"/>
          <w:lang w:val="af-ZA"/>
        </w:rPr>
        <w:t>վերջին</w:t>
      </w:r>
      <w:r w:rsidRPr="003865A4">
        <w:rPr>
          <w:rFonts w:ascii="GHEA Grapalat" w:hAnsi="GHEA Grapalat" w:cs="Times Armenian"/>
          <w:lang w:val="af-ZA"/>
        </w:rPr>
        <w:t xml:space="preserve"> </w:t>
      </w:r>
      <w:r w:rsidRPr="003865A4">
        <w:rPr>
          <w:rFonts w:ascii="GHEA Grapalat" w:hAnsi="GHEA Grapalat" w:cs="Sylfaen"/>
          <w:lang w:val="af-ZA"/>
        </w:rPr>
        <w:t>տարիների</w:t>
      </w:r>
      <w:r w:rsidRPr="003865A4">
        <w:rPr>
          <w:rFonts w:ascii="GHEA Grapalat" w:hAnsi="GHEA Grapalat" w:cs="Times Armenian"/>
          <w:lang w:val="af-ZA"/>
        </w:rPr>
        <w:t xml:space="preserve"> </w:t>
      </w:r>
      <w:r w:rsidRPr="003865A4">
        <w:rPr>
          <w:rFonts w:ascii="GHEA Grapalat" w:hAnsi="GHEA Grapalat" w:cs="Sylfaen"/>
          <w:lang w:val="af-ZA"/>
        </w:rPr>
        <w:t>միտումները</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նախանշվում</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այն</w:t>
      </w:r>
      <w:r w:rsidRPr="003865A4">
        <w:rPr>
          <w:rFonts w:ascii="GHEA Grapalat" w:hAnsi="GHEA Grapalat" w:cs="Times Armenian"/>
          <w:lang w:val="af-ZA"/>
        </w:rPr>
        <w:t xml:space="preserve"> </w:t>
      </w:r>
      <w:r w:rsidRPr="003865A4">
        <w:rPr>
          <w:rFonts w:ascii="GHEA Grapalat" w:hAnsi="GHEA Grapalat" w:cs="Sylfaen"/>
          <w:lang w:val="af-ZA"/>
        </w:rPr>
        <w:t>ոլորտները</w:t>
      </w:r>
      <w:r w:rsidRPr="003865A4">
        <w:rPr>
          <w:rFonts w:ascii="GHEA Grapalat" w:hAnsi="GHEA Grapalat" w:cs="Times Armenian"/>
          <w:lang w:val="af-ZA"/>
        </w:rPr>
        <w:t xml:space="preserve">, </w:t>
      </w:r>
      <w:r w:rsidRPr="003865A4">
        <w:rPr>
          <w:rFonts w:ascii="GHEA Grapalat" w:hAnsi="GHEA Grapalat" w:cs="Sylfaen"/>
          <w:lang w:val="af-ZA"/>
        </w:rPr>
        <w:t>որտեղ</w:t>
      </w:r>
      <w:r w:rsidRPr="003865A4">
        <w:rPr>
          <w:rFonts w:ascii="GHEA Grapalat" w:hAnsi="GHEA Grapalat" w:cs="Times Armenian"/>
          <w:lang w:val="af-ZA"/>
        </w:rPr>
        <w:t xml:space="preserve"> </w:t>
      </w:r>
      <w:r w:rsidRPr="003865A4">
        <w:rPr>
          <w:rFonts w:ascii="GHEA Grapalat" w:hAnsi="GHEA Grapalat" w:cs="Sylfaen"/>
          <w:lang w:val="af-ZA"/>
        </w:rPr>
        <w:t>ինստիտուցիոնալ</w:t>
      </w:r>
      <w:r w:rsidRPr="003865A4">
        <w:rPr>
          <w:rFonts w:ascii="GHEA Grapalat" w:hAnsi="GHEA Grapalat" w:cs="Times Armenian"/>
          <w:lang w:val="af-ZA"/>
        </w:rPr>
        <w:t xml:space="preserve"> </w:t>
      </w:r>
      <w:r w:rsidRPr="003865A4">
        <w:rPr>
          <w:rFonts w:ascii="GHEA Grapalat" w:hAnsi="GHEA Grapalat" w:cs="Sylfaen"/>
          <w:lang w:val="af-ZA"/>
        </w:rPr>
        <w:t>բարեփոխումները</w:t>
      </w:r>
      <w:r w:rsidRPr="003865A4">
        <w:rPr>
          <w:rFonts w:ascii="GHEA Grapalat" w:hAnsi="GHEA Grapalat" w:cs="Times Armenian"/>
          <w:lang w:val="af-ZA"/>
        </w:rPr>
        <w:t xml:space="preserve"> </w:t>
      </w:r>
      <w:r w:rsidRPr="003865A4">
        <w:rPr>
          <w:rFonts w:ascii="GHEA Grapalat" w:hAnsi="GHEA Grapalat" w:cs="Sylfaen"/>
          <w:lang w:val="af-ZA"/>
        </w:rPr>
        <w:t>որոշ</w:t>
      </w:r>
      <w:r w:rsidRPr="003865A4">
        <w:rPr>
          <w:rFonts w:ascii="GHEA Grapalat" w:hAnsi="GHEA Grapalat" w:cs="Times Armenian"/>
          <w:lang w:val="af-ZA"/>
        </w:rPr>
        <w:t xml:space="preserve"> </w:t>
      </w:r>
      <w:r w:rsidRPr="003865A4">
        <w:rPr>
          <w:rFonts w:ascii="GHEA Grapalat" w:hAnsi="GHEA Grapalat" w:cs="Sylfaen"/>
          <w:lang w:val="af-ZA"/>
        </w:rPr>
        <w:t>ներդրումային</w:t>
      </w:r>
      <w:r w:rsidRPr="003865A4">
        <w:rPr>
          <w:rFonts w:ascii="GHEA Grapalat" w:hAnsi="GHEA Grapalat" w:cs="Times Armenian"/>
          <w:lang w:val="af-ZA"/>
        </w:rPr>
        <w:t xml:space="preserve"> </w:t>
      </w:r>
      <w:r w:rsidRPr="003865A4">
        <w:rPr>
          <w:rFonts w:ascii="GHEA Grapalat" w:hAnsi="GHEA Grapalat" w:cs="Sylfaen"/>
          <w:lang w:val="af-ZA"/>
        </w:rPr>
        <w:t>ծրագրերի</w:t>
      </w:r>
      <w:r w:rsidRPr="003865A4">
        <w:rPr>
          <w:rFonts w:ascii="GHEA Grapalat" w:hAnsi="GHEA Grapalat" w:cs="Times Armenian"/>
          <w:lang w:val="af-ZA"/>
        </w:rPr>
        <w:t xml:space="preserve"> </w:t>
      </w:r>
      <w:r w:rsidRPr="003865A4">
        <w:rPr>
          <w:rFonts w:ascii="GHEA Grapalat" w:hAnsi="GHEA Grapalat" w:cs="Sylfaen"/>
          <w:lang w:val="af-ZA"/>
        </w:rPr>
        <w:t>հետ</w:t>
      </w:r>
      <w:r w:rsidRPr="003865A4">
        <w:rPr>
          <w:rFonts w:ascii="GHEA Grapalat" w:hAnsi="GHEA Grapalat" w:cs="Times Armenian"/>
          <w:lang w:val="af-ZA"/>
        </w:rPr>
        <w:t xml:space="preserve"> </w:t>
      </w:r>
      <w:r w:rsidRPr="003865A4">
        <w:rPr>
          <w:rFonts w:ascii="GHEA Grapalat" w:hAnsi="GHEA Grapalat" w:cs="Sylfaen"/>
          <w:lang w:val="af-ZA"/>
        </w:rPr>
        <w:t>համատեղ</w:t>
      </w:r>
      <w:r w:rsidRPr="003865A4">
        <w:rPr>
          <w:rFonts w:ascii="GHEA Grapalat" w:hAnsi="GHEA Grapalat" w:cs="Times Armenian"/>
          <w:lang w:val="af-ZA"/>
        </w:rPr>
        <w:t xml:space="preserve"> </w:t>
      </w:r>
      <w:r w:rsidRPr="003865A4">
        <w:rPr>
          <w:rFonts w:ascii="GHEA Grapalat" w:hAnsi="GHEA Grapalat" w:cs="Sylfaen"/>
          <w:lang w:val="af-ZA"/>
        </w:rPr>
        <w:t>հնարավորություն</w:t>
      </w:r>
      <w:r w:rsidRPr="003865A4">
        <w:rPr>
          <w:rFonts w:ascii="GHEA Grapalat" w:hAnsi="GHEA Grapalat" w:cs="Times Armenian"/>
          <w:lang w:val="af-ZA"/>
        </w:rPr>
        <w:t xml:space="preserve"> </w:t>
      </w:r>
      <w:r w:rsidRPr="003865A4">
        <w:rPr>
          <w:rFonts w:ascii="GHEA Grapalat" w:hAnsi="GHEA Grapalat" w:cs="Sylfaen"/>
          <w:lang w:val="af-ZA"/>
        </w:rPr>
        <w:t>կտան</w:t>
      </w:r>
      <w:r w:rsidRPr="003865A4">
        <w:rPr>
          <w:rFonts w:ascii="GHEA Grapalat" w:hAnsi="GHEA Grapalat" w:cs="Times Armenian"/>
          <w:lang w:val="af-ZA"/>
        </w:rPr>
        <w:t xml:space="preserve"> </w:t>
      </w:r>
      <w:r w:rsidRPr="003865A4">
        <w:rPr>
          <w:rFonts w:ascii="GHEA Grapalat" w:hAnsi="GHEA Grapalat" w:cs="Sylfaen"/>
          <w:lang w:val="af-ZA"/>
        </w:rPr>
        <w:t>առավել</w:t>
      </w:r>
      <w:r w:rsidRPr="003865A4">
        <w:rPr>
          <w:rFonts w:ascii="GHEA Grapalat" w:hAnsi="GHEA Grapalat" w:cs="Times Armenian"/>
          <w:lang w:val="af-ZA"/>
        </w:rPr>
        <w:t xml:space="preserve"> </w:t>
      </w:r>
      <w:r w:rsidRPr="003865A4">
        <w:rPr>
          <w:rFonts w:ascii="GHEA Grapalat" w:hAnsi="GHEA Grapalat" w:cs="Sylfaen"/>
          <w:lang w:val="af-ZA"/>
        </w:rPr>
        <w:t>նպատակային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արդյունավետ</w:t>
      </w:r>
      <w:r w:rsidRPr="003865A4">
        <w:rPr>
          <w:rFonts w:ascii="GHEA Grapalat" w:hAnsi="GHEA Grapalat" w:cs="Times Armenian"/>
          <w:lang w:val="af-ZA"/>
        </w:rPr>
        <w:t xml:space="preserve"> </w:t>
      </w:r>
      <w:r w:rsidRPr="003865A4">
        <w:rPr>
          <w:rFonts w:ascii="GHEA Grapalat" w:hAnsi="GHEA Grapalat" w:cs="Sylfaen"/>
          <w:lang w:val="af-ZA"/>
        </w:rPr>
        <w:t>ձևով</w:t>
      </w:r>
      <w:r w:rsidRPr="003865A4">
        <w:rPr>
          <w:rFonts w:ascii="GHEA Grapalat" w:hAnsi="GHEA Grapalat" w:cs="Times Armenian"/>
          <w:lang w:val="af-ZA"/>
        </w:rPr>
        <w:t xml:space="preserve"> </w:t>
      </w:r>
      <w:r w:rsidRPr="003865A4">
        <w:rPr>
          <w:rFonts w:ascii="GHEA Grapalat" w:hAnsi="GHEA Grapalat" w:cs="Sylfaen"/>
          <w:lang w:val="af-ZA"/>
        </w:rPr>
        <w:t>կրճատել</w:t>
      </w:r>
      <w:r w:rsidRPr="003865A4">
        <w:rPr>
          <w:rFonts w:ascii="GHEA Grapalat" w:hAnsi="GHEA Grapalat" w:cs="Times Armenian"/>
          <w:lang w:val="af-ZA"/>
        </w:rPr>
        <w:t xml:space="preserve"> </w:t>
      </w:r>
      <w:r w:rsidRPr="003865A4">
        <w:rPr>
          <w:rFonts w:ascii="GHEA Grapalat" w:hAnsi="GHEA Grapalat" w:cs="Sylfaen"/>
          <w:lang w:val="af-ZA"/>
        </w:rPr>
        <w:t>աղքատության</w:t>
      </w:r>
      <w:r w:rsidRPr="003865A4">
        <w:rPr>
          <w:rFonts w:ascii="GHEA Grapalat" w:hAnsi="GHEA Grapalat" w:cs="Times Armenian"/>
          <w:lang w:val="af-ZA"/>
        </w:rPr>
        <w:t xml:space="preserve"> </w:t>
      </w:r>
      <w:r w:rsidRPr="003865A4">
        <w:rPr>
          <w:rFonts w:ascii="GHEA Grapalat" w:hAnsi="GHEA Grapalat" w:cs="Sylfaen"/>
          <w:lang w:val="af-ZA"/>
        </w:rPr>
        <w:t>մակարդակը</w:t>
      </w:r>
      <w:r w:rsidRPr="003865A4">
        <w:rPr>
          <w:rFonts w:ascii="GHEA Grapalat" w:hAnsi="GHEA Grapalat" w:cs="Times Armenian"/>
          <w:lang w:val="af-ZA"/>
        </w:rPr>
        <w:t xml:space="preserve">: </w:t>
      </w:r>
      <w:r w:rsidRPr="003865A4">
        <w:rPr>
          <w:rFonts w:ascii="GHEA Grapalat" w:hAnsi="GHEA Grapalat" w:cs="Sylfaen"/>
          <w:lang w:val="af-ZA"/>
        </w:rPr>
        <w:t>Այդ</w:t>
      </w:r>
      <w:r w:rsidRPr="003865A4">
        <w:rPr>
          <w:rFonts w:ascii="GHEA Grapalat" w:hAnsi="GHEA Grapalat" w:cs="Times Armenian"/>
          <w:lang w:val="af-ZA"/>
        </w:rPr>
        <w:t xml:space="preserve"> </w:t>
      </w:r>
      <w:r w:rsidRPr="003865A4">
        <w:rPr>
          <w:rFonts w:ascii="GHEA Grapalat" w:hAnsi="GHEA Grapalat" w:cs="Sylfaen"/>
          <w:lang w:val="af-ZA"/>
        </w:rPr>
        <w:t>ոլորտներն</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գործարար</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ներդրումային</w:t>
      </w:r>
      <w:r w:rsidRPr="003865A4">
        <w:rPr>
          <w:rFonts w:ascii="GHEA Grapalat" w:hAnsi="GHEA Grapalat" w:cs="Times Armenian"/>
          <w:lang w:val="af-ZA"/>
        </w:rPr>
        <w:t xml:space="preserve"> </w:t>
      </w:r>
      <w:r w:rsidRPr="003865A4">
        <w:rPr>
          <w:rFonts w:ascii="GHEA Grapalat" w:hAnsi="GHEA Grapalat" w:cs="Sylfaen"/>
          <w:lang w:val="af-ZA"/>
        </w:rPr>
        <w:t>միջավայրի</w:t>
      </w:r>
      <w:r w:rsidRPr="003865A4">
        <w:rPr>
          <w:rFonts w:ascii="GHEA Grapalat" w:hAnsi="GHEA Grapalat" w:cs="Times Armenian"/>
          <w:lang w:val="af-ZA"/>
        </w:rPr>
        <w:t xml:space="preserve"> </w:t>
      </w:r>
      <w:r w:rsidRPr="003865A4">
        <w:rPr>
          <w:rFonts w:ascii="GHEA Grapalat" w:hAnsi="GHEA Grapalat" w:cs="Sylfaen"/>
          <w:lang w:val="af-ZA"/>
        </w:rPr>
        <w:t>զարգացումը</w:t>
      </w:r>
      <w:r w:rsidRPr="003865A4">
        <w:rPr>
          <w:rFonts w:ascii="GHEA Grapalat" w:hAnsi="GHEA Grapalat" w:cs="Times Armenian"/>
          <w:lang w:val="af-ZA"/>
        </w:rPr>
        <w:t xml:space="preserve">, </w:t>
      </w:r>
      <w:r w:rsidRPr="003865A4">
        <w:rPr>
          <w:rFonts w:ascii="GHEA Grapalat" w:hAnsi="GHEA Grapalat" w:cs="Sylfaen"/>
          <w:lang w:val="af-ZA"/>
        </w:rPr>
        <w:t>փոքր</w:t>
      </w:r>
      <w:r w:rsidRPr="003865A4">
        <w:rPr>
          <w:rFonts w:ascii="GHEA Grapalat" w:hAnsi="GHEA Grapalat" w:cs="Times Armenian"/>
          <w:lang w:val="af-ZA"/>
        </w:rPr>
        <w:t xml:space="preserve"> </w:t>
      </w:r>
      <w:r w:rsidRPr="003865A4">
        <w:rPr>
          <w:rFonts w:ascii="GHEA Grapalat" w:hAnsi="GHEA Grapalat" w:cs="Sylfaen"/>
          <w:lang w:val="af-ZA"/>
        </w:rPr>
        <w:t>ու</w:t>
      </w:r>
      <w:r w:rsidRPr="003865A4">
        <w:rPr>
          <w:rFonts w:ascii="GHEA Grapalat" w:hAnsi="GHEA Grapalat" w:cs="Times Armenian"/>
          <w:lang w:val="af-ZA"/>
        </w:rPr>
        <w:t xml:space="preserve"> </w:t>
      </w:r>
      <w:r w:rsidRPr="003865A4">
        <w:rPr>
          <w:rFonts w:ascii="GHEA Grapalat" w:hAnsi="GHEA Grapalat" w:cs="Sylfaen"/>
          <w:lang w:val="af-ZA"/>
        </w:rPr>
        <w:t>միջին</w:t>
      </w:r>
      <w:r w:rsidRPr="003865A4">
        <w:rPr>
          <w:rFonts w:ascii="GHEA Grapalat" w:hAnsi="GHEA Grapalat" w:cs="Times Armenian"/>
          <w:lang w:val="af-ZA"/>
        </w:rPr>
        <w:t xml:space="preserve"> </w:t>
      </w:r>
      <w:r w:rsidRPr="003865A4">
        <w:rPr>
          <w:rFonts w:ascii="GHEA Grapalat" w:hAnsi="GHEA Grapalat" w:cs="Sylfaen"/>
          <w:lang w:val="af-ZA"/>
        </w:rPr>
        <w:t>ձեռնարկատիրությանն</w:t>
      </w:r>
      <w:r w:rsidRPr="003865A4">
        <w:rPr>
          <w:rFonts w:ascii="GHEA Grapalat" w:hAnsi="GHEA Grapalat" w:cs="Times Armenian"/>
          <w:lang w:val="af-ZA"/>
        </w:rPr>
        <w:t xml:space="preserve"> </w:t>
      </w:r>
      <w:r w:rsidRPr="003865A4">
        <w:rPr>
          <w:rFonts w:ascii="GHEA Grapalat" w:hAnsi="GHEA Grapalat" w:cs="Sylfaen"/>
          <w:lang w:val="af-ZA"/>
        </w:rPr>
        <w:t>աջակցումը</w:t>
      </w:r>
      <w:r w:rsidRPr="003865A4">
        <w:rPr>
          <w:rFonts w:ascii="GHEA Grapalat" w:hAnsi="GHEA Grapalat" w:cs="Times Armenian"/>
          <w:lang w:val="af-ZA"/>
        </w:rPr>
        <w:t xml:space="preserve">, </w:t>
      </w:r>
      <w:r w:rsidRPr="003865A4">
        <w:rPr>
          <w:rFonts w:ascii="GHEA Grapalat" w:hAnsi="GHEA Grapalat" w:cs="Sylfaen"/>
          <w:lang w:val="af-ZA"/>
        </w:rPr>
        <w:t>արդյունաբերությունը</w:t>
      </w:r>
      <w:r w:rsidRPr="003865A4">
        <w:rPr>
          <w:rFonts w:ascii="GHEA Grapalat" w:hAnsi="GHEA Grapalat" w:cs="Times Armenian"/>
          <w:lang w:val="af-ZA"/>
        </w:rPr>
        <w:t xml:space="preserve">, </w:t>
      </w:r>
      <w:r w:rsidRPr="003865A4">
        <w:rPr>
          <w:rFonts w:ascii="GHEA Grapalat" w:hAnsi="GHEA Grapalat" w:cs="Sylfaen"/>
          <w:lang w:val="af-ZA"/>
        </w:rPr>
        <w:t>էներգետիկան</w:t>
      </w:r>
      <w:r w:rsidRPr="003865A4">
        <w:rPr>
          <w:rFonts w:ascii="GHEA Grapalat" w:hAnsi="GHEA Grapalat" w:cs="Times Armenian"/>
          <w:lang w:val="af-ZA"/>
        </w:rPr>
        <w:t xml:space="preserve">, </w:t>
      </w:r>
      <w:r w:rsidRPr="003865A4">
        <w:rPr>
          <w:rFonts w:ascii="GHEA Grapalat" w:hAnsi="GHEA Grapalat" w:cs="Sylfaen"/>
          <w:lang w:val="af-ZA"/>
        </w:rPr>
        <w:lastRenderedPageBreak/>
        <w:t>գյուղատնտեսությունը</w:t>
      </w:r>
      <w:r w:rsidRPr="003865A4">
        <w:rPr>
          <w:rFonts w:ascii="GHEA Grapalat" w:hAnsi="GHEA Grapalat" w:cs="Times Armenian"/>
          <w:lang w:val="af-ZA"/>
        </w:rPr>
        <w:t xml:space="preserve">, </w:t>
      </w:r>
      <w:r w:rsidRPr="003865A4">
        <w:rPr>
          <w:rFonts w:ascii="GHEA Grapalat" w:hAnsi="GHEA Grapalat" w:cs="Sylfaen"/>
          <w:lang w:val="af-ZA"/>
        </w:rPr>
        <w:t>զբոսաշրջությունը</w:t>
      </w:r>
      <w:r w:rsidRPr="003865A4">
        <w:rPr>
          <w:rFonts w:ascii="GHEA Grapalat" w:hAnsi="GHEA Grapalat" w:cs="Times Armenian"/>
          <w:lang w:val="af-ZA"/>
        </w:rPr>
        <w:t xml:space="preserve">, </w:t>
      </w:r>
      <w:r w:rsidRPr="003865A4">
        <w:rPr>
          <w:rFonts w:ascii="GHEA Grapalat" w:hAnsi="GHEA Grapalat" w:cs="Sylfaen"/>
          <w:lang w:val="af-ZA"/>
        </w:rPr>
        <w:t>սոցիալական</w:t>
      </w:r>
      <w:r w:rsidRPr="003865A4">
        <w:rPr>
          <w:rFonts w:ascii="GHEA Grapalat" w:hAnsi="GHEA Grapalat" w:cs="Times Armenian"/>
          <w:lang w:val="af-ZA"/>
        </w:rPr>
        <w:t xml:space="preserve"> </w:t>
      </w:r>
      <w:r w:rsidRPr="003865A4">
        <w:rPr>
          <w:rFonts w:ascii="GHEA Grapalat" w:hAnsi="GHEA Grapalat" w:cs="Sylfaen"/>
          <w:lang w:val="af-ZA"/>
        </w:rPr>
        <w:t>ոլորտները</w:t>
      </w:r>
      <w:r w:rsidRPr="003865A4">
        <w:rPr>
          <w:rFonts w:ascii="GHEA Grapalat" w:hAnsi="GHEA Grapalat" w:cs="Times Armenian"/>
          <w:lang w:val="af-ZA"/>
        </w:rPr>
        <w:t xml:space="preserve"> (</w:t>
      </w:r>
      <w:r w:rsidRPr="003865A4">
        <w:rPr>
          <w:rFonts w:ascii="GHEA Grapalat" w:hAnsi="GHEA Grapalat" w:cs="Sylfaen"/>
          <w:lang w:val="af-ZA"/>
        </w:rPr>
        <w:t>կրթություն</w:t>
      </w:r>
      <w:r w:rsidRPr="003865A4">
        <w:rPr>
          <w:rFonts w:ascii="GHEA Grapalat" w:hAnsi="GHEA Grapalat" w:cs="Times Armenian"/>
          <w:lang w:val="af-ZA"/>
        </w:rPr>
        <w:t xml:space="preserve">, </w:t>
      </w:r>
      <w:r w:rsidRPr="003865A4">
        <w:rPr>
          <w:rFonts w:ascii="GHEA Grapalat" w:hAnsi="GHEA Grapalat" w:cs="Times Armenian"/>
        </w:rPr>
        <w:t>մշակույթ</w:t>
      </w:r>
      <w:r w:rsidRPr="003865A4">
        <w:rPr>
          <w:rFonts w:ascii="GHEA Grapalat" w:hAnsi="GHEA Grapalat" w:cs="Times Armenian"/>
          <w:lang w:val="af-ZA"/>
        </w:rPr>
        <w:t xml:space="preserve">, </w:t>
      </w:r>
      <w:r w:rsidRPr="003865A4">
        <w:rPr>
          <w:rFonts w:ascii="GHEA Grapalat" w:hAnsi="GHEA Grapalat" w:cs="Times Armenian"/>
        </w:rPr>
        <w:t>սպորտ</w:t>
      </w:r>
      <w:r w:rsidRPr="003865A4">
        <w:rPr>
          <w:rFonts w:ascii="GHEA Grapalat" w:hAnsi="GHEA Grapalat" w:cs="Times Armenian"/>
          <w:lang w:val="af-ZA"/>
        </w:rPr>
        <w:t xml:space="preserve"> </w:t>
      </w:r>
      <w:r w:rsidRPr="003865A4">
        <w:rPr>
          <w:rFonts w:ascii="GHEA Grapalat" w:hAnsi="GHEA Grapalat" w:cs="Times Armenian"/>
        </w:rPr>
        <w:t>և</w:t>
      </w:r>
      <w:r w:rsidRPr="003865A4">
        <w:rPr>
          <w:rFonts w:ascii="GHEA Grapalat" w:hAnsi="GHEA Grapalat" w:cs="Times Armenian"/>
          <w:lang w:val="af-ZA"/>
        </w:rPr>
        <w:t xml:space="preserve"> </w:t>
      </w:r>
      <w:r w:rsidRPr="003865A4">
        <w:rPr>
          <w:rFonts w:ascii="GHEA Grapalat" w:hAnsi="GHEA Grapalat" w:cs="Times Armenian"/>
        </w:rPr>
        <w:t>երիտասարդություն</w:t>
      </w:r>
      <w:r w:rsidRPr="003865A4">
        <w:rPr>
          <w:rFonts w:ascii="GHEA Grapalat" w:hAnsi="GHEA Grapalat" w:cs="Times Armenian"/>
          <w:lang w:val="af-ZA"/>
        </w:rPr>
        <w:t xml:space="preserve">, </w:t>
      </w:r>
      <w:r w:rsidRPr="003865A4">
        <w:rPr>
          <w:rFonts w:ascii="GHEA Grapalat" w:hAnsi="GHEA Grapalat" w:cs="Sylfaen"/>
          <w:lang w:val="af-ZA"/>
        </w:rPr>
        <w:t>առողջապահություն</w:t>
      </w:r>
      <w:r w:rsidRPr="003865A4">
        <w:rPr>
          <w:rFonts w:ascii="GHEA Grapalat" w:hAnsi="GHEA Grapalat" w:cs="Times Armenian"/>
          <w:lang w:val="af-ZA"/>
        </w:rPr>
        <w:t xml:space="preserve">, </w:t>
      </w:r>
      <w:r w:rsidRPr="003865A4">
        <w:rPr>
          <w:rFonts w:ascii="GHEA Grapalat" w:hAnsi="GHEA Grapalat" w:cs="Sylfaen"/>
          <w:lang w:val="af-ZA"/>
        </w:rPr>
        <w:t>սոցիալական</w:t>
      </w:r>
      <w:r w:rsidRPr="003865A4">
        <w:rPr>
          <w:rFonts w:ascii="GHEA Grapalat" w:hAnsi="GHEA Grapalat" w:cs="Times Armenian"/>
          <w:lang w:val="af-ZA"/>
        </w:rPr>
        <w:t xml:space="preserve"> </w:t>
      </w:r>
      <w:r w:rsidRPr="003865A4">
        <w:rPr>
          <w:rFonts w:ascii="GHEA Grapalat" w:hAnsi="GHEA Grapalat" w:cs="Sylfaen"/>
          <w:lang w:val="af-ZA"/>
        </w:rPr>
        <w:t>պաշտպանություն</w:t>
      </w:r>
      <w:r w:rsidRPr="003865A4">
        <w:rPr>
          <w:rFonts w:ascii="GHEA Grapalat" w:hAnsi="GHEA Grapalat" w:cs="Times Armenian"/>
          <w:lang w:val="af-ZA"/>
        </w:rPr>
        <w:t xml:space="preserve">), </w:t>
      </w:r>
      <w:r w:rsidRPr="003865A4">
        <w:rPr>
          <w:rFonts w:ascii="GHEA Grapalat" w:hAnsi="GHEA Grapalat" w:cs="Sylfaen"/>
          <w:lang w:val="af-ZA"/>
        </w:rPr>
        <w:t>համայնքների</w:t>
      </w:r>
      <w:r w:rsidRPr="003865A4">
        <w:rPr>
          <w:rFonts w:ascii="GHEA Grapalat" w:hAnsi="GHEA Grapalat" w:cs="Times Armenian"/>
          <w:lang w:val="af-ZA"/>
        </w:rPr>
        <w:t xml:space="preserve"> </w:t>
      </w:r>
      <w:r w:rsidRPr="003865A4">
        <w:rPr>
          <w:rFonts w:ascii="GHEA Grapalat" w:hAnsi="GHEA Grapalat" w:cs="Sylfaen"/>
          <w:lang w:val="af-ZA"/>
        </w:rPr>
        <w:t>զարգացումը</w:t>
      </w:r>
      <w:r w:rsidRPr="003865A4">
        <w:rPr>
          <w:rFonts w:ascii="GHEA Grapalat" w:hAnsi="GHEA Grapalat" w:cs="Times Armenian"/>
          <w:lang w:val="af-ZA"/>
        </w:rPr>
        <w:t xml:space="preserve"> (</w:t>
      </w:r>
      <w:r w:rsidRPr="003865A4">
        <w:rPr>
          <w:rFonts w:ascii="GHEA Grapalat" w:hAnsi="GHEA Grapalat" w:cs="Sylfaen"/>
          <w:lang w:val="af-ZA"/>
        </w:rPr>
        <w:t>կառավարման</w:t>
      </w:r>
      <w:r w:rsidRPr="003865A4">
        <w:rPr>
          <w:rFonts w:ascii="GHEA Grapalat" w:hAnsi="GHEA Grapalat" w:cs="Times Armenian"/>
          <w:lang w:val="af-ZA"/>
        </w:rPr>
        <w:t xml:space="preserve"> </w:t>
      </w:r>
      <w:r w:rsidRPr="003865A4">
        <w:rPr>
          <w:rFonts w:ascii="GHEA Grapalat" w:hAnsi="GHEA Grapalat" w:cs="Sylfaen"/>
          <w:lang w:val="af-ZA"/>
        </w:rPr>
        <w:t>ապակենտրոնացում</w:t>
      </w:r>
      <w:r w:rsidRPr="003865A4">
        <w:rPr>
          <w:rFonts w:ascii="GHEA Grapalat" w:hAnsi="GHEA Grapalat" w:cs="Times Armenian"/>
          <w:lang w:val="af-ZA"/>
        </w:rPr>
        <w:t xml:space="preserve">, </w:t>
      </w:r>
      <w:r w:rsidRPr="003865A4">
        <w:rPr>
          <w:rFonts w:ascii="GHEA Grapalat" w:hAnsi="GHEA Grapalat" w:cs="Sylfaen"/>
          <w:lang w:val="af-ZA"/>
        </w:rPr>
        <w:t>տեղական</w:t>
      </w:r>
      <w:r w:rsidRPr="003865A4">
        <w:rPr>
          <w:rFonts w:ascii="GHEA Grapalat" w:hAnsi="GHEA Grapalat" w:cs="Times Armenian"/>
          <w:lang w:val="af-ZA"/>
        </w:rPr>
        <w:t xml:space="preserve"> </w:t>
      </w:r>
      <w:r w:rsidRPr="003865A4">
        <w:rPr>
          <w:rFonts w:ascii="GHEA Grapalat" w:hAnsi="GHEA Grapalat" w:cs="Sylfaen"/>
          <w:lang w:val="af-ZA"/>
        </w:rPr>
        <w:t>ինքնակառավարման</w:t>
      </w:r>
      <w:r w:rsidRPr="003865A4">
        <w:rPr>
          <w:rFonts w:ascii="GHEA Grapalat" w:hAnsi="GHEA Grapalat" w:cs="Times Armenian"/>
          <w:lang w:val="af-ZA"/>
        </w:rPr>
        <w:t xml:space="preserve"> </w:t>
      </w:r>
      <w:r w:rsidRPr="003865A4">
        <w:rPr>
          <w:rFonts w:ascii="GHEA Grapalat" w:hAnsi="GHEA Grapalat" w:cs="Sylfaen"/>
          <w:lang w:val="af-ZA"/>
        </w:rPr>
        <w:t>ուժեղացում</w:t>
      </w:r>
      <w:r w:rsidRPr="003865A4">
        <w:rPr>
          <w:rFonts w:ascii="GHEA Grapalat" w:hAnsi="GHEA Grapalat" w:cs="Times Armenian"/>
          <w:lang w:val="af-ZA"/>
        </w:rPr>
        <w:t xml:space="preserve">, </w:t>
      </w:r>
      <w:r w:rsidRPr="003865A4">
        <w:rPr>
          <w:rFonts w:ascii="GHEA Grapalat" w:hAnsi="GHEA Grapalat" w:cs="Sylfaen"/>
          <w:lang w:val="af-ZA"/>
        </w:rPr>
        <w:t>մասնակցային</w:t>
      </w:r>
      <w:r w:rsidRPr="003865A4">
        <w:rPr>
          <w:rFonts w:ascii="GHEA Grapalat" w:hAnsi="GHEA Grapalat" w:cs="Times Armenian"/>
          <w:lang w:val="af-ZA"/>
        </w:rPr>
        <w:t xml:space="preserve"> </w:t>
      </w:r>
      <w:r w:rsidRPr="003865A4">
        <w:rPr>
          <w:rFonts w:ascii="GHEA Grapalat" w:hAnsi="GHEA Grapalat" w:cs="Sylfaen"/>
          <w:lang w:val="af-ZA"/>
        </w:rPr>
        <w:t>գործընթացի</w:t>
      </w:r>
      <w:r w:rsidRPr="003865A4">
        <w:rPr>
          <w:rFonts w:ascii="GHEA Grapalat" w:hAnsi="GHEA Grapalat" w:cs="Times Armenian"/>
          <w:lang w:val="af-ZA"/>
        </w:rPr>
        <w:t xml:space="preserve"> </w:t>
      </w:r>
      <w:r w:rsidRPr="003865A4">
        <w:rPr>
          <w:rFonts w:ascii="GHEA Grapalat" w:hAnsi="GHEA Grapalat" w:cs="Sylfaen"/>
          <w:lang w:val="af-ZA"/>
        </w:rPr>
        <w:t>ակտիվացում</w:t>
      </w:r>
      <w:r w:rsidRPr="003865A4">
        <w:rPr>
          <w:rFonts w:ascii="GHEA Grapalat" w:hAnsi="GHEA Grapalat" w:cs="Times Armenian"/>
          <w:lang w:val="af-ZA"/>
        </w:rPr>
        <w:t xml:space="preserve">, </w:t>
      </w:r>
      <w:r w:rsidRPr="003865A4">
        <w:rPr>
          <w:rFonts w:ascii="GHEA Grapalat" w:hAnsi="GHEA Grapalat" w:cs="Sylfaen"/>
          <w:lang w:val="af-ZA"/>
        </w:rPr>
        <w:t>մարզային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համայնքային</w:t>
      </w:r>
      <w:r w:rsidRPr="003865A4">
        <w:rPr>
          <w:rFonts w:ascii="GHEA Grapalat" w:hAnsi="GHEA Grapalat" w:cs="Times Armenian"/>
          <w:lang w:val="af-ZA"/>
        </w:rPr>
        <w:t xml:space="preserve"> </w:t>
      </w:r>
      <w:r w:rsidRPr="003865A4">
        <w:rPr>
          <w:rFonts w:ascii="GHEA Grapalat" w:hAnsi="GHEA Grapalat" w:cs="Sylfaen"/>
          <w:lang w:val="af-ZA"/>
        </w:rPr>
        <w:t>ենթակառուցվածքներ</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բնապահպանությունը</w:t>
      </w:r>
      <w:r w:rsidRPr="003865A4">
        <w:rPr>
          <w:rFonts w:ascii="GHEA Grapalat" w:hAnsi="GHEA Grapalat" w:cs="Times Armenian"/>
          <w:lang w:val="af-ZA"/>
        </w:rPr>
        <w:t>:</w:t>
      </w:r>
    </w:p>
    <w:p w:rsidR="00E53573" w:rsidRPr="003865A4" w:rsidRDefault="00E53573" w:rsidP="00E53573">
      <w:pPr>
        <w:numPr>
          <w:ilvl w:val="0"/>
          <w:numId w:val="55"/>
        </w:numPr>
        <w:autoSpaceDE w:val="0"/>
        <w:autoSpaceDN w:val="0"/>
        <w:adjustRightInd w:val="0"/>
        <w:ind w:left="-142" w:firstLine="426"/>
        <w:jc w:val="both"/>
        <w:rPr>
          <w:rFonts w:ascii="GHEA Grapalat" w:hAnsi="GHEA Grapalat" w:cs="Times Armenian"/>
          <w:lang w:val="af-ZA"/>
        </w:rPr>
      </w:pP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տնտեսական</w:t>
      </w:r>
      <w:r w:rsidRPr="003865A4">
        <w:rPr>
          <w:rFonts w:ascii="GHEA Grapalat" w:hAnsi="GHEA Grapalat" w:cs="Times Armenian"/>
          <w:lang w:val="af-ZA"/>
        </w:rPr>
        <w:t xml:space="preserve"> </w:t>
      </w:r>
      <w:r w:rsidRPr="003865A4">
        <w:rPr>
          <w:rFonts w:ascii="GHEA Grapalat" w:hAnsi="GHEA Grapalat" w:cs="Sylfaen"/>
          <w:lang w:val="af-ZA"/>
        </w:rPr>
        <w:t>զարգացման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աղքատության</w:t>
      </w:r>
      <w:r w:rsidRPr="003865A4">
        <w:rPr>
          <w:rFonts w:ascii="GHEA Grapalat" w:hAnsi="GHEA Grapalat" w:cs="Times Armenian"/>
          <w:lang w:val="af-ZA"/>
        </w:rPr>
        <w:t xml:space="preserve"> </w:t>
      </w:r>
      <w:r w:rsidRPr="003865A4">
        <w:rPr>
          <w:rFonts w:ascii="GHEA Grapalat" w:hAnsi="GHEA Grapalat" w:cs="Sylfaen"/>
          <w:lang w:val="af-ZA"/>
        </w:rPr>
        <w:t>հաղթահարման</w:t>
      </w:r>
      <w:r w:rsidRPr="003865A4">
        <w:rPr>
          <w:rFonts w:ascii="GHEA Grapalat" w:hAnsi="GHEA Grapalat" w:cs="Times Armenian"/>
          <w:lang w:val="af-ZA"/>
        </w:rPr>
        <w:t xml:space="preserve"> </w:t>
      </w:r>
      <w:r w:rsidRPr="003865A4">
        <w:rPr>
          <w:rFonts w:ascii="GHEA Grapalat" w:hAnsi="GHEA Grapalat" w:cs="Sylfaen"/>
          <w:lang w:val="af-ZA"/>
        </w:rPr>
        <w:t>կարևորագույն</w:t>
      </w:r>
      <w:r w:rsidRPr="003865A4">
        <w:rPr>
          <w:rFonts w:ascii="GHEA Grapalat" w:hAnsi="GHEA Grapalat" w:cs="Times Armenian"/>
          <w:lang w:val="af-ZA"/>
        </w:rPr>
        <w:t xml:space="preserve"> </w:t>
      </w:r>
      <w:r w:rsidRPr="003865A4">
        <w:rPr>
          <w:rFonts w:ascii="GHEA Grapalat" w:hAnsi="GHEA Grapalat" w:cs="Sylfaen"/>
          <w:lang w:val="af-ZA"/>
        </w:rPr>
        <w:t>ուղղությունը</w:t>
      </w:r>
      <w:r w:rsidRPr="003865A4">
        <w:rPr>
          <w:rFonts w:ascii="GHEA Grapalat" w:hAnsi="GHEA Grapalat" w:cs="Times Armenian"/>
          <w:lang w:val="af-ZA"/>
        </w:rPr>
        <w:t xml:space="preserve"> </w:t>
      </w:r>
      <w:r w:rsidRPr="003865A4">
        <w:rPr>
          <w:rFonts w:ascii="GHEA Grapalat" w:hAnsi="GHEA Grapalat" w:cs="Sylfaen"/>
          <w:lang w:val="af-ZA"/>
        </w:rPr>
        <w:t>գործարար</w:t>
      </w:r>
      <w:r w:rsidRPr="003865A4">
        <w:rPr>
          <w:rFonts w:ascii="GHEA Grapalat" w:hAnsi="GHEA Grapalat" w:cs="Times Armenian"/>
          <w:lang w:val="af-ZA"/>
        </w:rPr>
        <w:t xml:space="preserve"> </w:t>
      </w:r>
      <w:r w:rsidRPr="003865A4">
        <w:rPr>
          <w:rFonts w:ascii="GHEA Grapalat" w:hAnsi="GHEA Grapalat" w:cs="Sylfaen"/>
          <w:lang w:val="af-ZA"/>
        </w:rPr>
        <w:t>ակտիվության</w:t>
      </w:r>
      <w:r w:rsidRPr="003865A4">
        <w:rPr>
          <w:rFonts w:ascii="GHEA Grapalat" w:hAnsi="GHEA Grapalat" w:cs="Times Armenian"/>
          <w:lang w:val="af-ZA"/>
        </w:rPr>
        <w:t xml:space="preserve"> </w:t>
      </w:r>
      <w:r w:rsidRPr="003865A4">
        <w:rPr>
          <w:rFonts w:ascii="GHEA Grapalat" w:hAnsi="GHEA Grapalat" w:cs="Sylfaen"/>
          <w:lang w:val="af-ZA"/>
        </w:rPr>
        <w:t>բարձրացումն</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մասնավորապես</w:t>
      </w:r>
      <w:r w:rsidRPr="003865A4">
        <w:rPr>
          <w:rFonts w:ascii="GHEA Grapalat" w:hAnsi="GHEA Grapalat" w:cs="Times Armenian"/>
          <w:lang w:val="af-ZA"/>
        </w:rPr>
        <w:t xml:space="preserve">` արդյունաբերության, </w:t>
      </w:r>
      <w:r w:rsidRPr="003865A4">
        <w:rPr>
          <w:rFonts w:ascii="GHEA Grapalat" w:hAnsi="GHEA Grapalat" w:cs="Sylfaen"/>
          <w:lang w:val="af-ZA"/>
        </w:rPr>
        <w:t>փոքր</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միջին</w:t>
      </w:r>
      <w:r w:rsidRPr="003865A4">
        <w:rPr>
          <w:rFonts w:ascii="GHEA Grapalat" w:hAnsi="GHEA Grapalat" w:cs="Times Armenian"/>
          <w:lang w:val="af-ZA"/>
        </w:rPr>
        <w:t xml:space="preserve"> </w:t>
      </w:r>
      <w:r w:rsidRPr="003865A4">
        <w:rPr>
          <w:rFonts w:ascii="GHEA Grapalat" w:hAnsi="GHEA Grapalat" w:cs="Sylfaen"/>
          <w:lang w:val="af-ZA"/>
        </w:rPr>
        <w:t>ձեռնարկատիրության և մասնավոր հատվածի</w:t>
      </w:r>
      <w:r w:rsidRPr="003865A4">
        <w:rPr>
          <w:rFonts w:ascii="GHEA Grapalat" w:hAnsi="GHEA Grapalat" w:cs="Times Armenian"/>
          <w:lang w:val="af-ZA"/>
        </w:rPr>
        <w:t xml:space="preserve"> </w:t>
      </w:r>
      <w:r w:rsidRPr="003865A4">
        <w:rPr>
          <w:rFonts w:ascii="GHEA Grapalat" w:hAnsi="GHEA Grapalat" w:cs="Sylfaen"/>
          <w:lang w:val="af-ZA"/>
        </w:rPr>
        <w:t>աջակցության</w:t>
      </w:r>
      <w:r w:rsidRPr="003865A4">
        <w:rPr>
          <w:rFonts w:ascii="GHEA Grapalat" w:hAnsi="GHEA Grapalat" w:cs="Times Armenian"/>
          <w:lang w:val="af-ZA"/>
        </w:rPr>
        <w:t xml:space="preserve"> </w:t>
      </w:r>
      <w:r w:rsidRPr="003865A4">
        <w:rPr>
          <w:rFonts w:ascii="GHEA Grapalat" w:hAnsi="GHEA Grapalat" w:cs="Sylfaen"/>
          <w:lang w:val="af-ZA"/>
        </w:rPr>
        <w:t>միջոցով</w:t>
      </w:r>
      <w:r w:rsidRPr="003865A4">
        <w:rPr>
          <w:rFonts w:ascii="GHEA Grapalat" w:hAnsi="GHEA Grapalat" w:cs="Times Armenian"/>
          <w:lang w:val="af-ZA"/>
        </w:rPr>
        <w:t xml:space="preserve"> (</w:t>
      </w:r>
      <w:r w:rsidRPr="003865A4">
        <w:rPr>
          <w:rFonts w:ascii="GHEA Grapalat" w:hAnsi="GHEA Grapalat" w:cs="Sylfaen"/>
          <w:lang w:val="af-ZA"/>
        </w:rPr>
        <w:t>Գլուխ</w:t>
      </w:r>
      <w:r w:rsidRPr="003865A4">
        <w:rPr>
          <w:rFonts w:ascii="GHEA Grapalat" w:hAnsi="GHEA Grapalat" w:cs="Times Armenian"/>
          <w:lang w:val="af-ZA"/>
        </w:rPr>
        <w:t xml:space="preserve"> 4): </w:t>
      </w:r>
      <w:r w:rsidRPr="003865A4">
        <w:rPr>
          <w:rFonts w:ascii="GHEA Grapalat" w:hAnsi="GHEA Grapalat" w:cs="Sylfaen"/>
          <w:lang w:val="af-ZA"/>
        </w:rPr>
        <w:t>Այս</w:t>
      </w:r>
      <w:r w:rsidRPr="003865A4">
        <w:rPr>
          <w:rFonts w:ascii="GHEA Grapalat" w:hAnsi="GHEA Grapalat" w:cs="Times Armenian"/>
          <w:lang w:val="af-ZA"/>
        </w:rPr>
        <w:t xml:space="preserve"> </w:t>
      </w:r>
      <w:r w:rsidRPr="003865A4">
        <w:rPr>
          <w:rFonts w:ascii="GHEA Grapalat" w:hAnsi="GHEA Grapalat" w:cs="Sylfaen"/>
          <w:lang w:val="af-ZA"/>
        </w:rPr>
        <w:t>գլխում</w:t>
      </w:r>
      <w:r w:rsidRPr="003865A4">
        <w:rPr>
          <w:rFonts w:ascii="GHEA Grapalat" w:hAnsi="GHEA Grapalat" w:cs="Times Armenian"/>
          <w:lang w:val="af-ZA"/>
        </w:rPr>
        <w:t xml:space="preserve"> </w:t>
      </w:r>
      <w:r w:rsidRPr="003865A4">
        <w:rPr>
          <w:rFonts w:ascii="GHEA Grapalat" w:hAnsi="GHEA Grapalat" w:cs="Sylfaen"/>
          <w:lang w:val="af-ZA"/>
        </w:rPr>
        <w:t>վերլուծվում</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տնտեսության</w:t>
      </w:r>
      <w:r w:rsidRPr="003865A4">
        <w:rPr>
          <w:rFonts w:ascii="GHEA Grapalat" w:hAnsi="GHEA Grapalat" w:cs="Times Armenian"/>
          <w:lang w:val="af-ZA"/>
        </w:rPr>
        <w:t xml:space="preserve"> </w:t>
      </w:r>
      <w:r w:rsidRPr="003865A4">
        <w:rPr>
          <w:rFonts w:ascii="GHEA Grapalat" w:hAnsi="GHEA Grapalat" w:cs="Sylfaen"/>
          <w:lang w:val="af-ZA"/>
        </w:rPr>
        <w:t>իրավիճակը</w:t>
      </w:r>
      <w:r w:rsidRPr="003865A4">
        <w:rPr>
          <w:rFonts w:ascii="GHEA Grapalat" w:hAnsi="GHEA Grapalat" w:cs="Times Armenian"/>
          <w:lang w:val="af-ZA"/>
        </w:rPr>
        <w:t xml:space="preserve">, </w:t>
      </w:r>
      <w:r w:rsidRPr="003865A4">
        <w:rPr>
          <w:rFonts w:ascii="GHEA Grapalat" w:hAnsi="GHEA Grapalat" w:cs="Sylfaen"/>
          <w:lang w:val="af-ZA"/>
        </w:rPr>
        <w:t>զարգացման</w:t>
      </w:r>
      <w:r w:rsidRPr="003865A4">
        <w:rPr>
          <w:rFonts w:ascii="GHEA Grapalat" w:hAnsi="GHEA Grapalat" w:cs="Times Armenian"/>
          <w:lang w:val="af-ZA"/>
        </w:rPr>
        <w:t xml:space="preserve"> </w:t>
      </w:r>
      <w:r w:rsidRPr="003865A4">
        <w:rPr>
          <w:rFonts w:ascii="GHEA Grapalat" w:hAnsi="GHEA Grapalat" w:cs="Sylfaen"/>
          <w:lang w:val="af-ZA"/>
        </w:rPr>
        <w:t>հնարավորություններն</w:t>
      </w:r>
      <w:r w:rsidRPr="003865A4">
        <w:rPr>
          <w:rFonts w:ascii="GHEA Grapalat" w:hAnsi="GHEA Grapalat" w:cs="Times Armenian"/>
          <w:lang w:val="af-ZA"/>
        </w:rPr>
        <w:t xml:space="preserve"> </w:t>
      </w:r>
      <w:r w:rsidRPr="003865A4">
        <w:rPr>
          <w:rFonts w:ascii="GHEA Grapalat" w:hAnsi="GHEA Grapalat" w:cs="Sylfaen"/>
          <w:lang w:val="af-ZA"/>
        </w:rPr>
        <w:t>ու</w:t>
      </w:r>
      <w:r w:rsidRPr="003865A4">
        <w:rPr>
          <w:rFonts w:ascii="GHEA Grapalat" w:hAnsi="GHEA Grapalat" w:cs="Times Armenian"/>
          <w:lang w:val="af-ZA"/>
        </w:rPr>
        <w:t xml:space="preserve"> </w:t>
      </w:r>
      <w:r w:rsidRPr="003865A4">
        <w:rPr>
          <w:rFonts w:ascii="GHEA Grapalat" w:hAnsi="GHEA Grapalat" w:cs="Sylfaen"/>
          <w:lang w:val="af-ZA"/>
        </w:rPr>
        <w:t>խոչընդոտները</w:t>
      </w:r>
      <w:r w:rsidRPr="003865A4">
        <w:rPr>
          <w:rFonts w:ascii="GHEA Grapalat" w:hAnsi="GHEA Grapalat" w:cs="Times Armenian"/>
          <w:lang w:val="af-ZA"/>
        </w:rPr>
        <w:t xml:space="preserve">: </w:t>
      </w:r>
      <w:r w:rsidRPr="003865A4">
        <w:rPr>
          <w:rFonts w:ascii="GHEA Grapalat" w:hAnsi="GHEA Grapalat" w:cs="Sylfaen"/>
          <w:lang w:val="af-ZA"/>
        </w:rPr>
        <w:t>Մանրամասն</w:t>
      </w:r>
      <w:r w:rsidRPr="003865A4">
        <w:rPr>
          <w:rFonts w:ascii="GHEA Grapalat" w:hAnsi="GHEA Grapalat" w:cs="Times Armenian"/>
          <w:lang w:val="af-ZA"/>
        </w:rPr>
        <w:t xml:space="preserve"> </w:t>
      </w:r>
      <w:r w:rsidRPr="003865A4">
        <w:rPr>
          <w:rFonts w:ascii="GHEA Grapalat" w:hAnsi="GHEA Grapalat" w:cs="Sylfaen"/>
          <w:lang w:val="af-ZA"/>
        </w:rPr>
        <w:t>ներկայացվում</w:t>
      </w:r>
      <w:r w:rsidRPr="003865A4">
        <w:rPr>
          <w:rFonts w:ascii="GHEA Grapalat" w:hAnsi="GHEA Grapalat" w:cs="ArialArmenianMT"/>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արդյունաբերության ոլորտի վերլուծությունը, </w:t>
      </w:r>
      <w:r w:rsidRPr="003865A4">
        <w:rPr>
          <w:rFonts w:ascii="GHEA Grapalat" w:hAnsi="GHEA Grapalat" w:cs="Sylfaen"/>
          <w:lang w:val="af-ZA"/>
        </w:rPr>
        <w:t>ՓՄՁ</w:t>
      </w:r>
      <w:r w:rsidRPr="003865A4">
        <w:rPr>
          <w:rFonts w:ascii="GHEA Grapalat" w:hAnsi="GHEA Grapalat" w:cs="Times Armenian"/>
          <w:lang w:val="af-ZA"/>
        </w:rPr>
        <w:t>-</w:t>
      </w:r>
      <w:r w:rsidRPr="003865A4">
        <w:rPr>
          <w:rFonts w:ascii="GHEA Grapalat" w:hAnsi="GHEA Grapalat" w:cs="Sylfaen"/>
          <w:lang w:val="af-ZA"/>
        </w:rPr>
        <w:t>ների</w:t>
      </w:r>
      <w:r w:rsidRPr="003865A4">
        <w:rPr>
          <w:rFonts w:ascii="GHEA Grapalat" w:hAnsi="GHEA Grapalat" w:cs="Times Armenian"/>
          <w:lang w:val="af-ZA"/>
        </w:rPr>
        <w:t xml:space="preserve"> </w:t>
      </w:r>
      <w:r w:rsidRPr="003865A4">
        <w:rPr>
          <w:rFonts w:ascii="GHEA Grapalat" w:hAnsi="GHEA Grapalat" w:cs="Sylfaen"/>
          <w:lang w:val="af-ZA"/>
        </w:rPr>
        <w:t>զարգացման</w:t>
      </w:r>
      <w:r w:rsidRPr="003865A4">
        <w:rPr>
          <w:rFonts w:ascii="GHEA Grapalat" w:hAnsi="GHEA Grapalat" w:cs="Times Armenian"/>
          <w:lang w:val="af-ZA"/>
        </w:rPr>
        <w:t xml:space="preserve"> </w:t>
      </w:r>
      <w:r w:rsidRPr="003865A4">
        <w:rPr>
          <w:rFonts w:ascii="GHEA Grapalat" w:hAnsi="GHEA Grapalat" w:cs="Sylfaen"/>
          <w:lang w:val="af-ZA"/>
        </w:rPr>
        <w:t>խոչընդոտները</w:t>
      </w:r>
      <w:r w:rsidRPr="003865A4">
        <w:rPr>
          <w:rFonts w:ascii="GHEA Grapalat" w:hAnsi="GHEA Grapalat" w:cs="Times Armenian"/>
          <w:lang w:val="af-ZA"/>
        </w:rPr>
        <w:t xml:space="preserve">, </w:t>
      </w:r>
      <w:r w:rsidRPr="003865A4">
        <w:rPr>
          <w:rFonts w:ascii="GHEA Grapalat" w:hAnsi="GHEA Grapalat" w:cs="Sylfaen"/>
          <w:lang w:val="af-ZA"/>
        </w:rPr>
        <w:t>դոնորների</w:t>
      </w:r>
      <w:r w:rsidRPr="003865A4">
        <w:rPr>
          <w:rFonts w:ascii="GHEA Grapalat" w:hAnsi="GHEA Grapalat" w:cs="Times Armenian"/>
          <w:lang w:val="af-ZA"/>
        </w:rPr>
        <w:t xml:space="preserve"> </w:t>
      </w:r>
      <w:r w:rsidRPr="003865A4">
        <w:rPr>
          <w:rFonts w:ascii="GHEA Grapalat" w:hAnsi="GHEA Grapalat" w:cs="Sylfaen"/>
          <w:lang w:val="af-ZA"/>
        </w:rPr>
        <w:t>կողմից</w:t>
      </w:r>
      <w:r w:rsidRPr="003865A4">
        <w:rPr>
          <w:rFonts w:ascii="GHEA Grapalat" w:hAnsi="GHEA Grapalat" w:cs="Times Armenian"/>
          <w:lang w:val="af-ZA"/>
        </w:rPr>
        <w:t xml:space="preserve"> </w:t>
      </w:r>
      <w:r w:rsidRPr="003865A4">
        <w:rPr>
          <w:rFonts w:ascii="GHEA Grapalat" w:hAnsi="GHEA Grapalat" w:cs="Sylfaen"/>
          <w:lang w:val="af-ZA"/>
        </w:rPr>
        <w:t>աջակցմանն</w:t>
      </w:r>
      <w:r w:rsidRPr="003865A4">
        <w:rPr>
          <w:rFonts w:ascii="GHEA Grapalat" w:hAnsi="GHEA Grapalat" w:cs="Times Armenian"/>
          <w:lang w:val="af-ZA"/>
        </w:rPr>
        <w:t xml:space="preserve"> </w:t>
      </w:r>
      <w:r w:rsidRPr="003865A4">
        <w:rPr>
          <w:rFonts w:ascii="GHEA Grapalat" w:hAnsi="GHEA Grapalat" w:cs="Sylfaen"/>
          <w:lang w:val="af-ZA"/>
        </w:rPr>
        <w:t>ուղղված</w:t>
      </w:r>
      <w:r w:rsidRPr="003865A4">
        <w:rPr>
          <w:rFonts w:ascii="GHEA Grapalat" w:hAnsi="GHEA Grapalat" w:cs="Times Armenian"/>
          <w:lang w:val="af-ZA"/>
        </w:rPr>
        <w:t xml:space="preserve"> </w:t>
      </w:r>
      <w:r w:rsidRPr="003865A4">
        <w:rPr>
          <w:rFonts w:ascii="GHEA Grapalat" w:hAnsi="GHEA Grapalat" w:cs="Sylfaen"/>
          <w:lang w:val="af-ZA"/>
        </w:rPr>
        <w:t>միջոցառումները, ոլորտների զարգացման հեռանկարներն ու ռազմավարությունը</w:t>
      </w:r>
      <w:r w:rsidRPr="003865A4">
        <w:rPr>
          <w:rFonts w:ascii="GHEA Grapalat" w:hAnsi="GHEA Grapalat" w:cs="Times Armenian"/>
          <w:lang w:val="af-ZA"/>
        </w:rPr>
        <w:t>:</w:t>
      </w:r>
    </w:p>
    <w:p w:rsidR="00E53573" w:rsidRPr="003865A4" w:rsidRDefault="00E53573" w:rsidP="00E53573">
      <w:pPr>
        <w:numPr>
          <w:ilvl w:val="0"/>
          <w:numId w:val="55"/>
        </w:numPr>
        <w:autoSpaceDE w:val="0"/>
        <w:autoSpaceDN w:val="0"/>
        <w:adjustRightInd w:val="0"/>
        <w:ind w:left="-142" w:firstLine="426"/>
        <w:jc w:val="both"/>
        <w:rPr>
          <w:rFonts w:ascii="GHEA Grapalat" w:hAnsi="GHEA Grapalat" w:cs="Times Armenian"/>
          <w:lang w:val="af-ZA"/>
        </w:rPr>
      </w:pP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սոցիալական</w:t>
      </w:r>
      <w:r w:rsidRPr="003865A4">
        <w:rPr>
          <w:rFonts w:ascii="GHEA Grapalat" w:hAnsi="GHEA Grapalat" w:cs="Times Armenian"/>
          <w:lang w:val="af-ZA"/>
        </w:rPr>
        <w:t xml:space="preserve"> </w:t>
      </w:r>
      <w:r w:rsidRPr="003865A4">
        <w:rPr>
          <w:rFonts w:ascii="GHEA Grapalat" w:hAnsi="GHEA Grapalat" w:cs="Sylfaen"/>
          <w:lang w:val="af-ZA"/>
        </w:rPr>
        <w:t>ոլորտներում</w:t>
      </w:r>
      <w:r w:rsidRPr="003865A4">
        <w:rPr>
          <w:rFonts w:ascii="GHEA Grapalat" w:hAnsi="GHEA Grapalat" w:cs="Times Armenian"/>
          <w:lang w:val="af-ZA"/>
        </w:rPr>
        <w:t xml:space="preserve"> </w:t>
      </w:r>
      <w:r w:rsidRPr="003865A4">
        <w:rPr>
          <w:rFonts w:ascii="GHEA Grapalat" w:hAnsi="GHEA Grapalat" w:cs="Sylfaen"/>
          <w:lang w:val="af-ZA"/>
        </w:rPr>
        <w:t>իրավիճակի</w:t>
      </w:r>
      <w:r w:rsidRPr="003865A4">
        <w:rPr>
          <w:rFonts w:ascii="GHEA Grapalat" w:hAnsi="GHEA Grapalat" w:cs="Times Armenian"/>
          <w:lang w:val="af-ZA"/>
        </w:rPr>
        <w:t xml:space="preserve"> </w:t>
      </w:r>
      <w:r w:rsidRPr="003865A4">
        <w:rPr>
          <w:rFonts w:ascii="GHEA Grapalat" w:hAnsi="GHEA Grapalat" w:cs="Sylfaen"/>
          <w:lang w:val="af-ZA"/>
        </w:rPr>
        <w:t>վերլուծությունը</w:t>
      </w:r>
      <w:r w:rsidRPr="003865A4">
        <w:rPr>
          <w:rFonts w:ascii="GHEA Grapalat" w:hAnsi="GHEA Grapalat" w:cs="Times Armenian"/>
          <w:lang w:val="af-ZA"/>
        </w:rPr>
        <w:t xml:space="preserve">, </w:t>
      </w:r>
      <w:r w:rsidRPr="003865A4">
        <w:rPr>
          <w:rFonts w:ascii="GHEA Grapalat" w:hAnsi="GHEA Grapalat" w:cs="Sylfaen"/>
          <w:lang w:val="af-ZA"/>
        </w:rPr>
        <w:t>հիմնախնդիրները</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զարգացման</w:t>
      </w:r>
      <w:r w:rsidRPr="003865A4">
        <w:rPr>
          <w:rFonts w:ascii="GHEA Grapalat" w:hAnsi="GHEA Grapalat" w:cs="Times Armenian"/>
          <w:lang w:val="af-ZA"/>
        </w:rPr>
        <w:t xml:space="preserve"> </w:t>
      </w:r>
      <w:r w:rsidRPr="003865A4">
        <w:rPr>
          <w:rFonts w:ascii="GHEA Grapalat" w:hAnsi="GHEA Grapalat" w:cs="Sylfaen"/>
          <w:lang w:val="af-ZA"/>
        </w:rPr>
        <w:t>համար</w:t>
      </w:r>
      <w:r w:rsidRPr="003865A4">
        <w:rPr>
          <w:rFonts w:ascii="GHEA Grapalat" w:hAnsi="GHEA Grapalat" w:cs="Times Armenian"/>
          <w:lang w:val="af-ZA"/>
        </w:rPr>
        <w:t xml:space="preserve"> </w:t>
      </w:r>
      <w:r w:rsidRPr="003865A4">
        <w:rPr>
          <w:rFonts w:ascii="GHEA Grapalat" w:hAnsi="GHEA Grapalat" w:cs="Sylfaen"/>
          <w:lang w:val="af-ZA"/>
        </w:rPr>
        <w:t>առաջարկվող</w:t>
      </w:r>
      <w:r w:rsidRPr="003865A4">
        <w:rPr>
          <w:rFonts w:ascii="GHEA Grapalat" w:hAnsi="GHEA Grapalat" w:cs="Times Armenian"/>
          <w:lang w:val="af-ZA"/>
        </w:rPr>
        <w:t xml:space="preserve"> </w:t>
      </w:r>
      <w:r w:rsidRPr="003865A4">
        <w:rPr>
          <w:rFonts w:ascii="GHEA Grapalat" w:hAnsi="GHEA Grapalat" w:cs="Sylfaen"/>
          <w:lang w:val="af-ZA"/>
        </w:rPr>
        <w:t>միջոցառումները</w:t>
      </w:r>
      <w:r w:rsidRPr="003865A4">
        <w:rPr>
          <w:rFonts w:ascii="GHEA Grapalat" w:hAnsi="GHEA Grapalat" w:cs="Times Armenian"/>
          <w:lang w:val="af-ZA"/>
        </w:rPr>
        <w:t xml:space="preserve"> (</w:t>
      </w:r>
      <w:r w:rsidRPr="003865A4">
        <w:rPr>
          <w:rFonts w:ascii="GHEA Grapalat" w:hAnsi="GHEA Grapalat" w:cs="Sylfaen"/>
          <w:lang w:val="af-ZA"/>
        </w:rPr>
        <w:t>Գլուխ</w:t>
      </w:r>
      <w:r w:rsidRPr="003865A4">
        <w:rPr>
          <w:rFonts w:ascii="GHEA Grapalat" w:hAnsi="GHEA Grapalat" w:cs="Times Armenian"/>
          <w:lang w:val="af-ZA"/>
        </w:rPr>
        <w:t xml:space="preserve"> 5) </w:t>
      </w:r>
      <w:r w:rsidRPr="003865A4">
        <w:rPr>
          <w:rFonts w:ascii="GHEA Grapalat" w:hAnsi="GHEA Grapalat" w:cs="Sylfaen"/>
          <w:lang w:val="af-ZA"/>
        </w:rPr>
        <w:t>նպատակաուղղված</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այդ</w:t>
      </w:r>
      <w:r w:rsidRPr="003865A4">
        <w:rPr>
          <w:rFonts w:ascii="GHEA Grapalat" w:hAnsi="GHEA Grapalat" w:cs="Times Armenian"/>
          <w:lang w:val="af-ZA"/>
        </w:rPr>
        <w:t xml:space="preserve"> </w:t>
      </w:r>
      <w:r w:rsidRPr="003865A4">
        <w:rPr>
          <w:rFonts w:ascii="GHEA Grapalat" w:hAnsi="GHEA Grapalat" w:cs="Sylfaen"/>
          <w:lang w:val="af-ZA"/>
        </w:rPr>
        <w:t>ծառայությունների</w:t>
      </w:r>
      <w:r w:rsidRPr="003865A4">
        <w:rPr>
          <w:rFonts w:ascii="GHEA Grapalat" w:hAnsi="GHEA Grapalat" w:cs="Times Armenian"/>
          <w:lang w:val="af-ZA"/>
        </w:rPr>
        <w:t xml:space="preserve"> </w:t>
      </w:r>
      <w:r w:rsidRPr="003865A4">
        <w:rPr>
          <w:rFonts w:ascii="GHEA Grapalat" w:hAnsi="GHEA Grapalat" w:cs="Sylfaen"/>
          <w:lang w:val="af-ZA"/>
        </w:rPr>
        <w:t>որակի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մատչելիության</w:t>
      </w:r>
      <w:r w:rsidRPr="003865A4">
        <w:rPr>
          <w:rFonts w:ascii="GHEA Grapalat" w:hAnsi="GHEA Grapalat" w:cs="Times Armenian"/>
          <w:lang w:val="af-ZA"/>
        </w:rPr>
        <w:t xml:space="preserve"> </w:t>
      </w:r>
      <w:r w:rsidRPr="003865A4">
        <w:rPr>
          <w:rFonts w:ascii="GHEA Grapalat" w:hAnsi="GHEA Grapalat" w:cs="Sylfaen"/>
          <w:lang w:val="af-ZA"/>
        </w:rPr>
        <w:t>բարձրացմանը</w:t>
      </w:r>
      <w:r w:rsidRPr="003865A4">
        <w:rPr>
          <w:rFonts w:ascii="GHEA Grapalat" w:hAnsi="GHEA Grapalat" w:cs="Times Armenian"/>
          <w:lang w:val="af-ZA"/>
        </w:rPr>
        <w:t xml:space="preserve">: </w:t>
      </w:r>
      <w:r w:rsidRPr="003865A4">
        <w:rPr>
          <w:rFonts w:ascii="GHEA Grapalat" w:hAnsi="GHEA Grapalat" w:cs="Sylfaen"/>
          <w:lang w:val="af-ZA"/>
        </w:rPr>
        <w:t>Այս</w:t>
      </w:r>
      <w:r w:rsidRPr="003865A4">
        <w:rPr>
          <w:rFonts w:ascii="GHEA Grapalat" w:hAnsi="GHEA Grapalat" w:cs="Times Armenian"/>
          <w:lang w:val="af-ZA"/>
        </w:rPr>
        <w:t xml:space="preserve"> </w:t>
      </w:r>
      <w:r w:rsidRPr="003865A4">
        <w:rPr>
          <w:rFonts w:ascii="GHEA Grapalat" w:hAnsi="GHEA Grapalat" w:cs="Sylfaen"/>
          <w:lang w:val="af-ZA"/>
        </w:rPr>
        <w:t>ուղղությամբ</w:t>
      </w:r>
      <w:r w:rsidRPr="003865A4">
        <w:rPr>
          <w:rFonts w:ascii="GHEA Grapalat" w:hAnsi="GHEA Grapalat" w:cs="Times Armenian"/>
          <w:lang w:val="af-ZA"/>
        </w:rPr>
        <w:t xml:space="preserve"> </w:t>
      </w:r>
      <w:r w:rsidRPr="003865A4">
        <w:rPr>
          <w:rFonts w:ascii="GHEA Grapalat" w:hAnsi="GHEA Grapalat" w:cs="Sylfaen"/>
          <w:lang w:val="af-ZA"/>
        </w:rPr>
        <w:t>վերջին</w:t>
      </w:r>
      <w:r w:rsidRPr="003865A4">
        <w:rPr>
          <w:rFonts w:ascii="GHEA Grapalat" w:hAnsi="GHEA Grapalat" w:cs="Times Armenian"/>
          <w:lang w:val="af-ZA"/>
        </w:rPr>
        <w:t xml:space="preserve"> </w:t>
      </w:r>
      <w:r w:rsidRPr="003865A4">
        <w:rPr>
          <w:rFonts w:ascii="GHEA Grapalat" w:hAnsi="GHEA Grapalat" w:cs="Sylfaen"/>
          <w:lang w:val="af-ZA"/>
        </w:rPr>
        <w:t>տարիներին</w:t>
      </w:r>
      <w:r w:rsidRPr="003865A4">
        <w:rPr>
          <w:rFonts w:ascii="GHEA Grapalat" w:hAnsi="GHEA Grapalat" w:cs="Times Armenian"/>
          <w:lang w:val="af-ZA"/>
        </w:rPr>
        <w:t xml:space="preserve"> </w:t>
      </w:r>
      <w:r w:rsidRPr="003865A4">
        <w:rPr>
          <w:rFonts w:ascii="GHEA Grapalat" w:hAnsi="GHEA Grapalat" w:cs="Sylfaen"/>
          <w:lang w:val="af-ZA"/>
        </w:rPr>
        <w:t>բավականաչափ</w:t>
      </w:r>
      <w:r w:rsidRPr="003865A4">
        <w:rPr>
          <w:rFonts w:ascii="GHEA Grapalat" w:hAnsi="GHEA Grapalat" w:cs="Times Armenian"/>
          <w:lang w:val="af-ZA"/>
        </w:rPr>
        <w:t xml:space="preserve"> </w:t>
      </w:r>
      <w:r w:rsidRPr="003865A4">
        <w:rPr>
          <w:rFonts w:ascii="GHEA Grapalat" w:hAnsi="GHEA Grapalat" w:cs="Sylfaen"/>
          <w:lang w:val="af-ZA"/>
        </w:rPr>
        <w:t>ծրագրեր</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իրա</w:t>
      </w:r>
      <w:r w:rsidRPr="003865A4">
        <w:rPr>
          <w:rFonts w:ascii="GHEA Grapalat" w:hAnsi="GHEA Grapalat" w:cs="Sylfaen"/>
          <w:lang w:val="ru-RU"/>
        </w:rPr>
        <w:t>կանաց</w:t>
      </w:r>
      <w:r w:rsidRPr="003865A4">
        <w:rPr>
          <w:rFonts w:ascii="GHEA Grapalat" w:hAnsi="GHEA Grapalat" w:cs="Sylfaen"/>
          <w:lang w:val="af-ZA"/>
        </w:rPr>
        <w:t>վել</w:t>
      </w:r>
      <w:r w:rsidRPr="003865A4">
        <w:rPr>
          <w:rFonts w:ascii="GHEA Grapalat" w:hAnsi="GHEA Grapalat" w:cs="Times Armenian"/>
          <w:lang w:val="af-ZA"/>
        </w:rPr>
        <w:t xml:space="preserve">, </w:t>
      </w:r>
      <w:r w:rsidRPr="003865A4">
        <w:rPr>
          <w:rFonts w:ascii="GHEA Grapalat" w:hAnsi="GHEA Grapalat" w:cs="Sylfaen"/>
          <w:lang w:val="af-ZA"/>
        </w:rPr>
        <w:t>սակայն</w:t>
      </w:r>
      <w:r w:rsidRPr="003865A4">
        <w:rPr>
          <w:rFonts w:ascii="GHEA Grapalat" w:hAnsi="GHEA Grapalat" w:cs="Times Armenian"/>
          <w:lang w:val="af-ZA"/>
        </w:rPr>
        <w:t xml:space="preserve"> </w:t>
      </w:r>
      <w:r w:rsidRPr="003865A4">
        <w:rPr>
          <w:rFonts w:ascii="GHEA Grapalat" w:hAnsi="GHEA Grapalat" w:cs="Sylfaen"/>
          <w:lang w:val="af-ZA"/>
        </w:rPr>
        <w:t>ՄԶԾ</w:t>
      </w:r>
      <w:r w:rsidRPr="003865A4">
        <w:rPr>
          <w:rFonts w:ascii="GHEA Grapalat" w:hAnsi="GHEA Grapalat" w:cs="Times Armenian"/>
          <w:lang w:val="af-ZA"/>
        </w:rPr>
        <w:t>-</w:t>
      </w:r>
      <w:r w:rsidRPr="003865A4">
        <w:rPr>
          <w:rFonts w:ascii="GHEA Grapalat" w:hAnsi="GHEA Grapalat" w:cs="Sylfaen"/>
          <w:lang w:val="af-ZA"/>
        </w:rPr>
        <w:t>ով</w:t>
      </w:r>
      <w:r w:rsidRPr="003865A4">
        <w:rPr>
          <w:rFonts w:ascii="GHEA Grapalat" w:hAnsi="GHEA Grapalat" w:cs="Times Armenian"/>
          <w:lang w:val="af-ZA"/>
        </w:rPr>
        <w:t xml:space="preserve"> </w:t>
      </w:r>
      <w:r w:rsidRPr="003865A4">
        <w:rPr>
          <w:rFonts w:ascii="GHEA Grapalat" w:hAnsi="GHEA Grapalat" w:cs="Sylfaen"/>
          <w:lang w:val="af-ZA"/>
        </w:rPr>
        <w:t>նախատեսված</w:t>
      </w:r>
      <w:r w:rsidRPr="003865A4">
        <w:rPr>
          <w:rFonts w:ascii="GHEA Grapalat" w:hAnsi="GHEA Grapalat" w:cs="Times Armenian"/>
          <w:lang w:val="af-ZA"/>
        </w:rPr>
        <w:t xml:space="preserve"> </w:t>
      </w:r>
      <w:r w:rsidRPr="003865A4">
        <w:rPr>
          <w:rFonts w:ascii="GHEA Grapalat" w:hAnsi="GHEA Grapalat" w:cs="Sylfaen"/>
          <w:lang w:val="af-ZA"/>
        </w:rPr>
        <w:t>միջոցառումներն</w:t>
      </w:r>
      <w:r w:rsidRPr="003865A4">
        <w:rPr>
          <w:rFonts w:ascii="GHEA Grapalat" w:hAnsi="GHEA Grapalat" w:cs="Times Armenian"/>
          <w:lang w:val="af-ZA"/>
        </w:rPr>
        <w:t xml:space="preserve"> </w:t>
      </w:r>
      <w:r w:rsidRPr="003865A4">
        <w:rPr>
          <w:rFonts w:ascii="GHEA Grapalat" w:hAnsi="GHEA Grapalat" w:cs="Sylfaen"/>
          <w:lang w:val="af-ZA"/>
        </w:rPr>
        <w:t>ամբողջությամբ</w:t>
      </w:r>
      <w:r w:rsidRPr="003865A4">
        <w:rPr>
          <w:rFonts w:ascii="GHEA Grapalat" w:hAnsi="GHEA Grapalat" w:cs="Times Armenian"/>
          <w:lang w:val="af-ZA"/>
        </w:rPr>
        <w:t xml:space="preserve"> </w:t>
      </w:r>
      <w:r w:rsidRPr="003865A4">
        <w:rPr>
          <w:rFonts w:ascii="GHEA Grapalat" w:hAnsi="GHEA Grapalat" w:cs="Sylfaen"/>
          <w:lang w:val="af-ZA"/>
        </w:rPr>
        <w:t>իրագործելու</w:t>
      </w:r>
      <w:r w:rsidRPr="003865A4">
        <w:rPr>
          <w:rFonts w:ascii="GHEA Grapalat" w:hAnsi="GHEA Grapalat" w:cs="Times Armenian"/>
          <w:lang w:val="af-ZA"/>
        </w:rPr>
        <w:t xml:space="preserve"> </w:t>
      </w:r>
      <w:r w:rsidRPr="003865A4">
        <w:rPr>
          <w:rFonts w:ascii="GHEA Grapalat" w:hAnsi="GHEA Grapalat" w:cs="Sylfaen"/>
          <w:lang w:val="af-ZA"/>
        </w:rPr>
        <w:t>համար</w:t>
      </w:r>
      <w:r w:rsidRPr="003865A4">
        <w:rPr>
          <w:rFonts w:ascii="GHEA Grapalat" w:hAnsi="GHEA Grapalat" w:cs="Times Armenian"/>
          <w:lang w:val="af-ZA"/>
        </w:rPr>
        <w:t xml:space="preserve"> </w:t>
      </w:r>
      <w:r w:rsidRPr="003865A4">
        <w:rPr>
          <w:rFonts w:ascii="GHEA Grapalat" w:hAnsi="GHEA Grapalat" w:cs="Sylfaen"/>
          <w:lang w:val="af-ZA"/>
        </w:rPr>
        <w:t>զգացվում</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լրացուցիչ</w:t>
      </w:r>
      <w:r w:rsidRPr="003865A4">
        <w:rPr>
          <w:rFonts w:ascii="GHEA Grapalat" w:hAnsi="GHEA Grapalat" w:cs="Times Armenian"/>
          <w:lang w:val="af-ZA"/>
        </w:rPr>
        <w:t xml:space="preserve"> </w:t>
      </w:r>
      <w:r w:rsidRPr="003865A4">
        <w:rPr>
          <w:rFonts w:ascii="GHEA Grapalat" w:hAnsi="GHEA Grapalat" w:cs="Sylfaen"/>
          <w:lang w:val="af-ZA"/>
        </w:rPr>
        <w:t>ֆինանսական</w:t>
      </w:r>
      <w:r w:rsidRPr="003865A4">
        <w:rPr>
          <w:rFonts w:ascii="GHEA Grapalat" w:hAnsi="GHEA Grapalat" w:cs="Times Armenian"/>
          <w:lang w:val="af-ZA"/>
        </w:rPr>
        <w:t xml:space="preserve"> </w:t>
      </w:r>
      <w:r w:rsidRPr="003865A4">
        <w:rPr>
          <w:rFonts w:ascii="GHEA Grapalat" w:hAnsi="GHEA Grapalat" w:cs="Sylfaen"/>
          <w:lang w:val="af-ZA"/>
        </w:rPr>
        <w:t>միջոցների</w:t>
      </w:r>
      <w:r w:rsidRPr="003865A4">
        <w:rPr>
          <w:rFonts w:ascii="GHEA Grapalat" w:hAnsi="GHEA Grapalat" w:cs="Times Armenian"/>
          <w:lang w:val="af-ZA"/>
        </w:rPr>
        <w:t xml:space="preserve"> </w:t>
      </w:r>
      <w:r w:rsidRPr="003865A4">
        <w:rPr>
          <w:rFonts w:ascii="GHEA Grapalat" w:hAnsi="GHEA Grapalat" w:cs="Sylfaen"/>
          <w:lang w:val="af-ZA"/>
        </w:rPr>
        <w:t>ներգրավման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կառավարության</w:t>
      </w:r>
      <w:r w:rsidRPr="003865A4">
        <w:rPr>
          <w:rFonts w:ascii="GHEA Grapalat" w:hAnsi="GHEA Grapalat" w:cs="Times Armenian"/>
          <w:lang w:val="af-ZA"/>
        </w:rPr>
        <w:t xml:space="preserve"> </w:t>
      </w:r>
      <w:r w:rsidRPr="003865A4">
        <w:rPr>
          <w:rFonts w:ascii="GHEA Grapalat" w:hAnsi="GHEA Grapalat" w:cs="Sylfaen"/>
          <w:lang w:val="af-ZA"/>
        </w:rPr>
        <w:t>ու</w:t>
      </w:r>
      <w:r w:rsidRPr="003865A4">
        <w:rPr>
          <w:rFonts w:ascii="GHEA Grapalat" w:hAnsi="GHEA Grapalat" w:cs="Times Armenian"/>
          <w:lang w:val="af-ZA"/>
        </w:rPr>
        <w:t xml:space="preserve"> </w:t>
      </w:r>
      <w:r w:rsidRPr="003865A4">
        <w:rPr>
          <w:rFonts w:ascii="GHEA Grapalat" w:hAnsi="GHEA Grapalat" w:cs="Sylfaen"/>
          <w:lang w:val="af-ZA"/>
        </w:rPr>
        <w:t>դոնորների</w:t>
      </w:r>
      <w:r w:rsidRPr="003865A4">
        <w:rPr>
          <w:rFonts w:ascii="GHEA Grapalat" w:hAnsi="GHEA Grapalat" w:cs="ArialArmenianMT"/>
          <w:lang w:val="af-ZA"/>
        </w:rPr>
        <w:t xml:space="preserve"> </w:t>
      </w:r>
      <w:r w:rsidRPr="003865A4">
        <w:rPr>
          <w:rFonts w:ascii="GHEA Grapalat" w:hAnsi="GHEA Grapalat" w:cs="Sylfaen"/>
          <w:lang w:val="af-ZA"/>
        </w:rPr>
        <w:t>առավել</w:t>
      </w:r>
      <w:r w:rsidRPr="003865A4">
        <w:rPr>
          <w:rFonts w:ascii="GHEA Grapalat" w:hAnsi="GHEA Grapalat" w:cs="Times Armenian"/>
          <w:lang w:val="af-ZA"/>
        </w:rPr>
        <w:t xml:space="preserve"> </w:t>
      </w:r>
      <w:r w:rsidRPr="003865A4">
        <w:rPr>
          <w:rFonts w:ascii="GHEA Grapalat" w:hAnsi="GHEA Grapalat" w:cs="Sylfaen"/>
          <w:lang w:val="af-ZA"/>
        </w:rPr>
        <w:t>համակարգված</w:t>
      </w:r>
      <w:r w:rsidRPr="003865A4">
        <w:rPr>
          <w:rFonts w:ascii="GHEA Grapalat" w:hAnsi="GHEA Grapalat" w:cs="Times Armenian"/>
          <w:lang w:val="af-ZA"/>
        </w:rPr>
        <w:t xml:space="preserve"> </w:t>
      </w:r>
      <w:r w:rsidRPr="003865A4">
        <w:rPr>
          <w:rFonts w:ascii="GHEA Grapalat" w:hAnsi="GHEA Grapalat" w:cs="Sylfaen"/>
          <w:lang w:val="af-ZA"/>
        </w:rPr>
        <w:t>գործունեության</w:t>
      </w:r>
      <w:r w:rsidRPr="003865A4">
        <w:rPr>
          <w:rFonts w:ascii="GHEA Grapalat" w:hAnsi="GHEA Grapalat" w:cs="Times Armenian"/>
          <w:lang w:val="af-ZA"/>
        </w:rPr>
        <w:t xml:space="preserve"> </w:t>
      </w:r>
      <w:r w:rsidRPr="003865A4">
        <w:rPr>
          <w:rFonts w:ascii="GHEA Grapalat" w:hAnsi="GHEA Grapalat" w:cs="Sylfaen"/>
          <w:lang w:val="af-ZA"/>
        </w:rPr>
        <w:t>անհրաժեշտությունը</w:t>
      </w:r>
      <w:r w:rsidRPr="003865A4">
        <w:rPr>
          <w:rFonts w:ascii="GHEA Grapalat" w:hAnsi="GHEA Grapalat" w:cs="Times Armenian"/>
          <w:lang w:val="af-ZA"/>
        </w:rPr>
        <w:t>:</w:t>
      </w:r>
    </w:p>
    <w:p w:rsidR="00E53573" w:rsidRPr="003865A4" w:rsidRDefault="00E53573" w:rsidP="00E53573">
      <w:pPr>
        <w:numPr>
          <w:ilvl w:val="0"/>
          <w:numId w:val="55"/>
        </w:numPr>
        <w:autoSpaceDE w:val="0"/>
        <w:autoSpaceDN w:val="0"/>
        <w:adjustRightInd w:val="0"/>
        <w:ind w:left="-142" w:firstLine="426"/>
        <w:jc w:val="both"/>
        <w:rPr>
          <w:rFonts w:ascii="GHEA Grapalat" w:hAnsi="GHEA Grapalat" w:cs="Times Armenian"/>
          <w:lang w:val="af-ZA"/>
        </w:rPr>
      </w:pP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գյուղատնտեսության</w:t>
      </w:r>
      <w:r w:rsidRPr="003865A4">
        <w:rPr>
          <w:rFonts w:ascii="GHEA Grapalat" w:hAnsi="GHEA Grapalat" w:cs="Times Armenian"/>
          <w:lang w:val="af-ZA"/>
        </w:rPr>
        <w:t xml:space="preserve"> </w:t>
      </w:r>
      <w:r w:rsidRPr="003865A4">
        <w:rPr>
          <w:rFonts w:ascii="GHEA Grapalat" w:hAnsi="GHEA Grapalat" w:cs="Sylfaen"/>
          <w:lang w:val="af-ZA"/>
        </w:rPr>
        <w:t>իրավիճակը</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ոլորտի</w:t>
      </w:r>
      <w:r w:rsidRPr="003865A4">
        <w:rPr>
          <w:rFonts w:ascii="GHEA Grapalat" w:hAnsi="GHEA Grapalat" w:cs="Times Armenian"/>
          <w:lang w:val="af-ZA"/>
        </w:rPr>
        <w:t xml:space="preserve"> </w:t>
      </w:r>
      <w:r w:rsidRPr="003865A4">
        <w:rPr>
          <w:rFonts w:ascii="GHEA Grapalat" w:hAnsi="GHEA Grapalat" w:cs="Sylfaen"/>
          <w:lang w:val="af-ZA"/>
        </w:rPr>
        <w:t>ռազմավարությունը</w:t>
      </w:r>
      <w:r w:rsidRPr="003865A4">
        <w:rPr>
          <w:rFonts w:ascii="GHEA Grapalat" w:hAnsi="GHEA Grapalat" w:cs="Times Armenian"/>
          <w:lang w:val="af-ZA"/>
        </w:rPr>
        <w:t xml:space="preserve"> </w:t>
      </w:r>
      <w:r w:rsidRPr="003865A4">
        <w:rPr>
          <w:rFonts w:ascii="GHEA Grapalat" w:hAnsi="GHEA Grapalat" w:cs="Sylfaen"/>
          <w:lang w:val="af-ZA"/>
        </w:rPr>
        <w:t>վերլուծված</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Գլուխ</w:t>
      </w:r>
      <w:r w:rsidRPr="003865A4">
        <w:rPr>
          <w:rFonts w:ascii="GHEA Grapalat" w:hAnsi="GHEA Grapalat" w:cs="Times Armenian"/>
          <w:lang w:val="af-ZA"/>
        </w:rPr>
        <w:t xml:space="preserve"> 6-</w:t>
      </w:r>
      <w:r w:rsidRPr="003865A4">
        <w:rPr>
          <w:rFonts w:ascii="GHEA Grapalat" w:hAnsi="GHEA Grapalat" w:cs="Sylfaen"/>
          <w:lang w:val="af-ZA"/>
        </w:rPr>
        <w:t>ում</w:t>
      </w:r>
      <w:r w:rsidRPr="003865A4">
        <w:rPr>
          <w:rFonts w:ascii="GHEA Grapalat" w:hAnsi="GHEA Grapalat" w:cs="Times Armenian"/>
          <w:lang w:val="af-ZA"/>
        </w:rPr>
        <w:t xml:space="preserve">: </w:t>
      </w:r>
      <w:r w:rsidRPr="003865A4">
        <w:rPr>
          <w:rFonts w:ascii="GHEA Grapalat" w:hAnsi="GHEA Grapalat" w:cs="Sylfaen"/>
          <w:lang w:val="af-ZA"/>
        </w:rPr>
        <w:t>Այս</w:t>
      </w:r>
      <w:r w:rsidRPr="003865A4">
        <w:rPr>
          <w:rFonts w:ascii="GHEA Grapalat" w:hAnsi="GHEA Grapalat" w:cs="Times Armenian"/>
          <w:lang w:val="af-ZA"/>
        </w:rPr>
        <w:t xml:space="preserve"> </w:t>
      </w:r>
      <w:r w:rsidRPr="003865A4">
        <w:rPr>
          <w:rFonts w:ascii="GHEA Grapalat" w:hAnsi="GHEA Grapalat" w:cs="Sylfaen"/>
          <w:lang w:val="af-ZA"/>
        </w:rPr>
        <w:t>ոլորտում</w:t>
      </w:r>
      <w:r w:rsidRPr="003865A4">
        <w:rPr>
          <w:rFonts w:ascii="GHEA Grapalat" w:hAnsi="GHEA Grapalat" w:cs="Times Armenian"/>
          <w:lang w:val="af-ZA"/>
        </w:rPr>
        <w:t xml:space="preserve"> </w:t>
      </w:r>
      <w:r w:rsidRPr="003865A4">
        <w:rPr>
          <w:rFonts w:ascii="GHEA Grapalat" w:hAnsi="GHEA Grapalat" w:cs="Sylfaen"/>
          <w:lang w:val="af-ZA"/>
        </w:rPr>
        <w:t>կարևոր</w:t>
      </w:r>
      <w:r w:rsidRPr="003865A4">
        <w:rPr>
          <w:rFonts w:ascii="GHEA Grapalat" w:hAnsi="GHEA Grapalat" w:cs="Times Armenian"/>
          <w:lang w:val="af-ZA"/>
        </w:rPr>
        <w:t xml:space="preserve"> </w:t>
      </w:r>
      <w:r w:rsidRPr="003865A4">
        <w:rPr>
          <w:rFonts w:ascii="GHEA Grapalat" w:hAnsi="GHEA Grapalat" w:cs="Sylfaen"/>
          <w:lang w:val="af-ZA"/>
        </w:rPr>
        <w:t>նպատակ</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ֆերմերների</w:t>
      </w:r>
      <w:r w:rsidRPr="003865A4">
        <w:rPr>
          <w:rFonts w:ascii="GHEA Grapalat" w:hAnsi="GHEA Grapalat" w:cs="Times Armenian"/>
          <w:lang w:val="af-ZA"/>
        </w:rPr>
        <w:t xml:space="preserve"> </w:t>
      </w:r>
      <w:r w:rsidRPr="003865A4">
        <w:rPr>
          <w:rFonts w:ascii="GHEA Grapalat" w:hAnsi="GHEA Grapalat" w:cs="Sylfaen"/>
          <w:lang w:val="af-ZA"/>
        </w:rPr>
        <w:t>եկամուտների</w:t>
      </w:r>
      <w:r w:rsidRPr="003865A4">
        <w:rPr>
          <w:rFonts w:ascii="GHEA Grapalat" w:hAnsi="GHEA Grapalat" w:cs="Times Armenian"/>
          <w:lang w:val="af-ZA"/>
        </w:rPr>
        <w:t xml:space="preserve"> </w:t>
      </w:r>
      <w:r w:rsidRPr="003865A4">
        <w:rPr>
          <w:rFonts w:ascii="GHEA Grapalat" w:hAnsi="GHEA Grapalat" w:cs="Sylfaen"/>
          <w:lang w:val="af-ZA"/>
        </w:rPr>
        <w:t>ավելացումը</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որպես</w:t>
      </w:r>
      <w:r w:rsidRPr="003865A4">
        <w:rPr>
          <w:rFonts w:ascii="GHEA Grapalat" w:hAnsi="GHEA Grapalat" w:cs="Times Armenian"/>
          <w:lang w:val="af-ZA"/>
        </w:rPr>
        <w:t xml:space="preserve"> </w:t>
      </w:r>
      <w:r w:rsidRPr="003865A4">
        <w:rPr>
          <w:rFonts w:ascii="GHEA Grapalat" w:hAnsi="GHEA Grapalat" w:cs="Sylfaen"/>
          <w:lang w:val="af-ZA"/>
        </w:rPr>
        <w:t>արդյունք</w:t>
      </w:r>
      <w:r w:rsidRPr="003865A4">
        <w:rPr>
          <w:rFonts w:ascii="GHEA Grapalat" w:hAnsi="GHEA Grapalat" w:cs="Times Armenian"/>
          <w:lang w:val="af-ZA"/>
        </w:rPr>
        <w:t xml:space="preserve">` </w:t>
      </w:r>
      <w:r w:rsidRPr="003865A4">
        <w:rPr>
          <w:rFonts w:ascii="GHEA Grapalat" w:hAnsi="GHEA Grapalat" w:cs="Sylfaen"/>
          <w:lang w:val="af-ZA"/>
        </w:rPr>
        <w:t>գյուղական</w:t>
      </w:r>
      <w:r w:rsidRPr="003865A4">
        <w:rPr>
          <w:rFonts w:ascii="GHEA Grapalat" w:hAnsi="GHEA Grapalat" w:cs="Times Armenian"/>
          <w:lang w:val="af-ZA"/>
        </w:rPr>
        <w:t xml:space="preserve"> </w:t>
      </w:r>
      <w:r w:rsidRPr="003865A4">
        <w:rPr>
          <w:rFonts w:ascii="GHEA Grapalat" w:hAnsi="GHEA Grapalat" w:cs="Sylfaen"/>
          <w:lang w:val="af-ZA"/>
        </w:rPr>
        <w:t>աղքատության</w:t>
      </w:r>
      <w:r w:rsidRPr="003865A4">
        <w:rPr>
          <w:rFonts w:ascii="GHEA Grapalat" w:hAnsi="GHEA Grapalat" w:cs="Times Armenian"/>
          <w:lang w:val="af-ZA"/>
        </w:rPr>
        <w:t xml:space="preserve"> </w:t>
      </w:r>
      <w:r w:rsidRPr="003865A4">
        <w:rPr>
          <w:rFonts w:ascii="GHEA Grapalat" w:hAnsi="GHEA Grapalat" w:cs="Sylfaen"/>
          <w:lang w:val="af-ZA"/>
        </w:rPr>
        <w:t>կրճատումը</w:t>
      </w:r>
      <w:r w:rsidRPr="003865A4">
        <w:rPr>
          <w:rFonts w:ascii="GHEA Grapalat" w:hAnsi="GHEA Grapalat" w:cs="ArialArmenianMT"/>
          <w:lang w:val="af-ZA"/>
        </w:rPr>
        <w:t xml:space="preserve">, կենդանիների </w:t>
      </w:r>
      <w:r w:rsidRPr="003865A4">
        <w:rPr>
          <w:rFonts w:ascii="GHEA Grapalat" w:hAnsi="GHEA Grapalat" w:cs="Sylfaen"/>
          <w:lang w:val="af-ZA"/>
        </w:rPr>
        <w:t>հիվանդությունների</w:t>
      </w:r>
      <w:r w:rsidRPr="003865A4">
        <w:rPr>
          <w:rFonts w:ascii="GHEA Grapalat" w:hAnsi="GHEA Grapalat" w:cs="Times Armenian"/>
          <w:lang w:val="af-ZA"/>
        </w:rPr>
        <w:t xml:space="preserve"> </w:t>
      </w:r>
      <w:r w:rsidRPr="003865A4">
        <w:rPr>
          <w:rFonts w:ascii="GHEA Grapalat" w:hAnsi="GHEA Grapalat" w:cs="Sylfaen"/>
          <w:lang w:val="af-ZA"/>
        </w:rPr>
        <w:t>կանխարգելումը</w:t>
      </w:r>
      <w:r w:rsidRPr="003865A4">
        <w:rPr>
          <w:rFonts w:ascii="GHEA Grapalat" w:hAnsi="GHEA Grapalat" w:cs="Times Armenian"/>
          <w:lang w:val="af-ZA"/>
        </w:rPr>
        <w:t xml:space="preserve">, </w:t>
      </w:r>
      <w:r w:rsidRPr="003865A4">
        <w:rPr>
          <w:rFonts w:ascii="GHEA Grapalat" w:hAnsi="GHEA Grapalat" w:cs="Sylfaen"/>
          <w:lang w:val="af-ZA"/>
        </w:rPr>
        <w:t>գյուղական</w:t>
      </w:r>
      <w:r w:rsidRPr="003865A4">
        <w:rPr>
          <w:rFonts w:ascii="GHEA Grapalat" w:hAnsi="GHEA Grapalat" w:cs="Times Armenian"/>
          <w:lang w:val="af-ZA"/>
        </w:rPr>
        <w:t xml:space="preserve"> </w:t>
      </w:r>
      <w:r w:rsidRPr="003865A4">
        <w:rPr>
          <w:rFonts w:ascii="GHEA Grapalat" w:hAnsi="GHEA Grapalat" w:cs="Sylfaen"/>
          <w:lang w:val="af-ZA"/>
        </w:rPr>
        <w:t>ենթակառուցվածքների</w:t>
      </w:r>
      <w:r w:rsidRPr="003865A4">
        <w:rPr>
          <w:rFonts w:ascii="GHEA Grapalat" w:hAnsi="GHEA Grapalat" w:cs="Times Armenian"/>
          <w:lang w:val="af-ZA"/>
        </w:rPr>
        <w:t xml:space="preserve"> </w:t>
      </w:r>
      <w:r w:rsidRPr="003865A4">
        <w:rPr>
          <w:rFonts w:ascii="GHEA Grapalat" w:hAnsi="GHEA Grapalat" w:cs="Sylfaen"/>
          <w:lang w:val="af-ZA"/>
        </w:rPr>
        <w:t>զարգացումը</w:t>
      </w:r>
      <w:r w:rsidRPr="003865A4">
        <w:rPr>
          <w:rFonts w:ascii="GHEA Grapalat" w:hAnsi="GHEA Grapalat" w:cs="Times Armenian"/>
          <w:lang w:val="af-ZA"/>
        </w:rPr>
        <w:t xml:space="preserve">, </w:t>
      </w:r>
      <w:r w:rsidRPr="003865A4">
        <w:rPr>
          <w:rFonts w:ascii="GHEA Grapalat" w:hAnsi="GHEA Grapalat" w:cs="Sylfaen"/>
          <w:lang w:val="af-ZA"/>
        </w:rPr>
        <w:t>ֆերմերներին</w:t>
      </w:r>
      <w:r w:rsidRPr="003865A4">
        <w:rPr>
          <w:rFonts w:ascii="GHEA Grapalat" w:hAnsi="GHEA Grapalat" w:cs="Times Armenian"/>
          <w:lang w:val="af-ZA"/>
        </w:rPr>
        <w:t xml:space="preserve"> </w:t>
      </w:r>
      <w:r w:rsidRPr="003865A4">
        <w:rPr>
          <w:rFonts w:ascii="GHEA Grapalat" w:hAnsi="GHEA Grapalat" w:cs="Sylfaen"/>
          <w:lang w:val="af-ZA"/>
        </w:rPr>
        <w:t>մատուցվող</w:t>
      </w:r>
      <w:r w:rsidRPr="003865A4">
        <w:rPr>
          <w:rFonts w:ascii="GHEA Grapalat" w:hAnsi="GHEA Grapalat" w:cs="Times Armenian"/>
          <w:lang w:val="af-ZA"/>
        </w:rPr>
        <w:t xml:space="preserve"> </w:t>
      </w:r>
      <w:r w:rsidRPr="003865A4">
        <w:rPr>
          <w:rFonts w:ascii="GHEA Grapalat" w:hAnsi="GHEA Grapalat" w:cs="Sylfaen"/>
          <w:lang w:val="af-ZA"/>
        </w:rPr>
        <w:t>ուսուցողական</w:t>
      </w:r>
      <w:r w:rsidRPr="003865A4">
        <w:rPr>
          <w:rFonts w:ascii="GHEA Grapalat" w:hAnsi="GHEA Grapalat" w:cs="Times Armenian"/>
          <w:lang w:val="af-ZA"/>
        </w:rPr>
        <w:t>-</w:t>
      </w:r>
      <w:r w:rsidRPr="003865A4">
        <w:rPr>
          <w:rFonts w:ascii="GHEA Grapalat" w:hAnsi="GHEA Grapalat" w:cs="Sylfaen"/>
          <w:lang w:val="af-ZA"/>
        </w:rPr>
        <w:t>խորհրդատվական</w:t>
      </w:r>
      <w:r w:rsidRPr="003865A4">
        <w:rPr>
          <w:rFonts w:ascii="GHEA Grapalat" w:hAnsi="GHEA Grapalat" w:cs="Times Armenian"/>
          <w:lang w:val="af-ZA"/>
        </w:rPr>
        <w:t xml:space="preserve"> </w:t>
      </w:r>
      <w:r w:rsidRPr="003865A4">
        <w:rPr>
          <w:rFonts w:ascii="GHEA Grapalat" w:hAnsi="GHEA Grapalat" w:cs="Sylfaen"/>
          <w:lang w:val="af-ZA"/>
        </w:rPr>
        <w:t>ծառայությունների</w:t>
      </w:r>
      <w:r w:rsidRPr="003865A4">
        <w:rPr>
          <w:rFonts w:ascii="GHEA Grapalat" w:hAnsi="GHEA Grapalat" w:cs="Times Armenian"/>
          <w:lang w:val="af-ZA"/>
        </w:rPr>
        <w:t xml:space="preserve"> </w:t>
      </w:r>
      <w:r w:rsidRPr="003865A4">
        <w:rPr>
          <w:rFonts w:ascii="GHEA Grapalat" w:hAnsi="GHEA Grapalat" w:cs="Sylfaen"/>
          <w:lang w:val="af-ZA"/>
        </w:rPr>
        <w:t>բարելավումը</w:t>
      </w:r>
      <w:r w:rsidRPr="003865A4">
        <w:rPr>
          <w:rFonts w:ascii="GHEA Grapalat" w:hAnsi="GHEA Grapalat" w:cs="Times Armenian"/>
          <w:lang w:val="af-ZA"/>
        </w:rPr>
        <w:t xml:space="preserve">, </w:t>
      </w:r>
      <w:r w:rsidRPr="003865A4">
        <w:rPr>
          <w:rFonts w:ascii="GHEA Grapalat" w:hAnsi="GHEA Grapalat" w:cs="Sylfaen"/>
          <w:lang w:val="af-ZA"/>
        </w:rPr>
        <w:t>գյուղատնտեսական</w:t>
      </w:r>
      <w:r w:rsidRPr="003865A4">
        <w:rPr>
          <w:rFonts w:ascii="GHEA Grapalat" w:hAnsi="GHEA Grapalat" w:cs="Times Armenian"/>
          <w:lang w:val="af-ZA"/>
        </w:rPr>
        <w:t xml:space="preserve"> </w:t>
      </w:r>
      <w:r w:rsidRPr="003865A4">
        <w:rPr>
          <w:rFonts w:ascii="GHEA Grapalat" w:hAnsi="GHEA Grapalat" w:cs="Sylfaen"/>
          <w:lang w:val="af-ZA"/>
        </w:rPr>
        <w:t>արտադրանքի</w:t>
      </w:r>
      <w:r w:rsidRPr="003865A4">
        <w:rPr>
          <w:rFonts w:ascii="GHEA Grapalat" w:hAnsi="GHEA Grapalat" w:cs="Times Armenian"/>
          <w:lang w:val="af-ZA"/>
        </w:rPr>
        <w:t xml:space="preserve"> </w:t>
      </w:r>
      <w:r w:rsidRPr="003865A4">
        <w:rPr>
          <w:rFonts w:ascii="GHEA Grapalat" w:hAnsi="GHEA Grapalat" w:cs="Sylfaen"/>
          <w:lang w:val="af-ZA"/>
        </w:rPr>
        <w:t>ապրանքայնության</w:t>
      </w:r>
      <w:r w:rsidRPr="003865A4">
        <w:rPr>
          <w:rFonts w:ascii="GHEA Grapalat" w:hAnsi="GHEA Grapalat" w:cs="Times Armenian"/>
          <w:lang w:val="af-ZA"/>
        </w:rPr>
        <w:t xml:space="preserve"> </w:t>
      </w:r>
      <w:r w:rsidRPr="003865A4">
        <w:rPr>
          <w:rFonts w:ascii="GHEA Grapalat" w:hAnsi="GHEA Grapalat" w:cs="Sylfaen"/>
          <w:lang w:val="af-ZA"/>
        </w:rPr>
        <w:t>աճի</w:t>
      </w:r>
      <w:r w:rsidRPr="003865A4">
        <w:rPr>
          <w:rFonts w:ascii="GHEA Grapalat" w:hAnsi="GHEA Grapalat" w:cs="Times Armenian"/>
          <w:lang w:val="af-ZA"/>
        </w:rPr>
        <w:t xml:space="preserve"> </w:t>
      </w:r>
      <w:r w:rsidRPr="003865A4">
        <w:rPr>
          <w:rFonts w:ascii="GHEA Grapalat" w:hAnsi="GHEA Grapalat" w:cs="Sylfaen"/>
          <w:lang w:val="af-ZA"/>
        </w:rPr>
        <w:t>ապահովումը</w:t>
      </w:r>
      <w:r w:rsidRPr="003865A4">
        <w:rPr>
          <w:rFonts w:ascii="GHEA Grapalat" w:hAnsi="GHEA Grapalat" w:cs="Times Armenian"/>
          <w:lang w:val="af-ZA"/>
        </w:rPr>
        <w:t>:</w:t>
      </w:r>
    </w:p>
    <w:p w:rsidR="00E53573" w:rsidRPr="003865A4" w:rsidRDefault="00E53573" w:rsidP="00E53573">
      <w:pPr>
        <w:numPr>
          <w:ilvl w:val="0"/>
          <w:numId w:val="55"/>
        </w:numPr>
        <w:autoSpaceDE w:val="0"/>
        <w:autoSpaceDN w:val="0"/>
        <w:adjustRightInd w:val="0"/>
        <w:ind w:left="-142" w:firstLine="426"/>
        <w:jc w:val="both"/>
        <w:rPr>
          <w:rFonts w:ascii="GHEA Grapalat" w:hAnsi="GHEA Grapalat" w:cs="Times Armenian"/>
          <w:lang w:val="af-ZA"/>
        </w:rPr>
      </w:pPr>
      <w:r w:rsidRPr="003865A4">
        <w:rPr>
          <w:rFonts w:ascii="GHEA Grapalat" w:hAnsi="GHEA Grapalat" w:cs="ArialArmenianMT"/>
          <w:lang w:val="af-ZA"/>
        </w:rPr>
        <w:t>7-</w:t>
      </w:r>
      <w:r w:rsidRPr="003865A4">
        <w:rPr>
          <w:rFonts w:ascii="GHEA Grapalat" w:hAnsi="GHEA Grapalat" w:cs="Sylfaen"/>
          <w:lang w:val="af-ZA"/>
        </w:rPr>
        <w:t>րդ</w:t>
      </w:r>
      <w:r w:rsidRPr="003865A4">
        <w:rPr>
          <w:rFonts w:ascii="GHEA Grapalat" w:hAnsi="GHEA Grapalat" w:cs="Times Armenian"/>
          <w:lang w:val="af-ZA"/>
        </w:rPr>
        <w:t xml:space="preserve"> </w:t>
      </w:r>
      <w:r w:rsidRPr="003865A4">
        <w:rPr>
          <w:rFonts w:ascii="GHEA Grapalat" w:hAnsi="GHEA Grapalat" w:cs="Sylfaen"/>
          <w:lang w:val="af-ZA"/>
        </w:rPr>
        <w:t>գլխում</w:t>
      </w:r>
      <w:r w:rsidRPr="003865A4">
        <w:rPr>
          <w:rFonts w:ascii="GHEA Grapalat" w:hAnsi="GHEA Grapalat" w:cs="Times Armenian"/>
          <w:lang w:val="af-ZA"/>
        </w:rPr>
        <w:t xml:space="preserve"> </w:t>
      </w:r>
      <w:r w:rsidRPr="003865A4">
        <w:rPr>
          <w:rFonts w:ascii="GHEA Grapalat" w:hAnsi="GHEA Grapalat" w:cs="Sylfaen"/>
          <w:lang w:val="af-ZA"/>
        </w:rPr>
        <w:t>ներկայացված</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բնապահպանությունն ու ընդե</w:t>
      </w:r>
      <w:r w:rsidRPr="003865A4">
        <w:rPr>
          <w:rFonts w:ascii="GHEA Grapalat" w:hAnsi="GHEA Grapalat" w:cs="Sylfaen"/>
          <w:lang w:val="ru-RU"/>
        </w:rPr>
        <w:t>ր</w:t>
      </w:r>
      <w:r w:rsidRPr="003865A4">
        <w:rPr>
          <w:rFonts w:ascii="GHEA Grapalat" w:hAnsi="GHEA Grapalat" w:cs="Sylfaen"/>
          <w:lang w:val="af-ZA"/>
        </w:rPr>
        <w:t>քի օգտագործումը</w:t>
      </w:r>
      <w:r w:rsidRPr="003865A4">
        <w:rPr>
          <w:rFonts w:ascii="GHEA Grapalat" w:hAnsi="GHEA Grapalat" w:cs="Times Armenian"/>
          <w:lang w:val="af-ZA"/>
        </w:rPr>
        <w:t xml:space="preserve">, </w:t>
      </w:r>
      <w:r w:rsidRPr="003865A4">
        <w:rPr>
          <w:rFonts w:ascii="GHEA Grapalat" w:hAnsi="GHEA Grapalat" w:cs="Sylfaen"/>
          <w:lang w:val="af-ZA"/>
        </w:rPr>
        <w:t>որտեղ</w:t>
      </w:r>
      <w:r w:rsidRPr="003865A4">
        <w:rPr>
          <w:rFonts w:ascii="GHEA Grapalat" w:hAnsi="GHEA Grapalat" w:cs="Times Armenian"/>
          <w:lang w:val="af-ZA"/>
        </w:rPr>
        <w:t xml:space="preserve"> </w:t>
      </w:r>
      <w:r w:rsidRPr="003865A4">
        <w:rPr>
          <w:rFonts w:ascii="GHEA Grapalat" w:hAnsi="GHEA Grapalat" w:cs="Sylfaen"/>
          <w:lang w:val="af-ZA"/>
        </w:rPr>
        <w:t>առաջնային</w:t>
      </w:r>
      <w:r w:rsidRPr="003865A4">
        <w:rPr>
          <w:rFonts w:ascii="GHEA Grapalat" w:hAnsi="GHEA Grapalat" w:cs="Times Armenian"/>
          <w:lang w:val="af-ZA"/>
        </w:rPr>
        <w:t xml:space="preserve"> </w:t>
      </w:r>
      <w:r w:rsidRPr="003865A4">
        <w:rPr>
          <w:rFonts w:ascii="GHEA Grapalat" w:hAnsi="GHEA Grapalat" w:cs="Sylfaen"/>
          <w:lang w:val="af-ZA"/>
        </w:rPr>
        <w:t>խնդիր</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համարվում</w:t>
      </w:r>
      <w:r w:rsidRPr="003865A4">
        <w:rPr>
          <w:rFonts w:ascii="GHEA Grapalat" w:hAnsi="GHEA Grapalat" w:cs="Times Armenian"/>
          <w:lang w:val="af-ZA"/>
        </w:rPr>
        <w:t xml:space="preserve"> </w:t>
      </w:r>
      <w:r w:rsidRPr="003865A4">
        <w:rPr>
          <w:rFonts w:ascii="GHEA Grapalat" w:hAnsi="GHEA Grapalat" w:cs="Sylfaen"/>
          <w:lang w:val="af-ZA"/>
        </w:rPr>
        <w:t>Արմավիրի</w:t>
      </w:r>
      <w:r w:rsidRPr="003865A4">
        <w:rPr>
          <w:rFonts w:ascii="GHEA Grapalat" w:hAnsi="GHEA Grapalat" w:cs="Times Armenian"/>
          <w:lang w:val="af-ZA"/>
        </w:rPr>
        <w:t xml:space="preserve"> </w:t>
      </w:r>
      <w:r w:rsidRPr="003865A4">
        <w:rPr>
          <w:rFonts w:ascii="GHEA Grapalat" w:hAnsi="GHEA Grapalat" w:cs="Sylfaen"/>
          <w:lang w:val="af-ZA"/>
        </w:rPr>
        <w:t>մարզում արդյունաբերական և</w:t>
      </w:r>
      <w:r w:rsidRPr="003865A4">
        <w:rPr>
          <w:rFonts w:ascii="GHEA Grapalat" w:hAnsi="GHEA Grapalat" w:cs="Times Armenian"/>
          <w:lang w:val="af-ZA"/>
        </w:rPr>
        <w:t xml:space="preserve"> </w:t>
      </w:r>
      <w:r w:rsidRPr="003865A4">
        <w:rPr>
          <w:rFonts w:ascii="GHEA Grapalat" w:hAnsi="GHEA Grapalat" w:cs="Sylfaen"/>
          <w:lang w:val="af-ZA"/>
        </w:rPr>
        <w:t>բնապահպանական</w:t>
      </w:r>
      <w:r w:rsidRPr="003865A4">
        <w:rPr>
          <w:rFonts w:ascii="GHEA Grapalat" w:hAnsi="GHEA Grapalat" w:cs="Times Armenian"/>
          <w:lang w:val="af-ZA"/>
        </w:rPr>
        <w:t xml:space="preserve"> </w:t>
      </w:r>
      <w:r w:rsidRPr="003865A4">
        <w:rPr>
          <w:rFonts w:ascii="GHEA Grapalat" w:hAnsi="GHEA Grapalat" w:cs="Sylfaen"/>
          <w:lang w:val="af-ZA"/>
        </w:rPr>
        <w:t>ռազմավարությունների</w:t>
      </w:r>
      <w:r w:rsidRPr="003865A4">
        <w:rPr>
          <w:rFonts w:ascii="GHEA Grapalat" w:hAnsi="GHEA Grapalat" w:cs="Times Armenian"/>
          <w:lang w:val="af-ZA"/>
        </w:rPr>
        <w:t xml:space="preserve"> </w:t>
      </w:r>
      <w:r w:rsidRPr="003865A4">
        <w:rPr>
          <w:rFonts w:ascii="GHEA Grapalat" w:hAnsi="GHEA Grapalat" w:cs="Sylfaen"/>
          <w:lang w:val="af-ZA"/>
        </w:rPr>
        <w:t>այլընտրանքային</w:t>
      </w:r>
      <w:r w:rsidRPr="003865A4">
        <w:rPr>
          <w:rFonts w:ascii="GHEA Grapalat" w:hAnsi="GHEA Grapalat" w:cs="Times Armenian"/>
          <w:lang w:val="af-ZA"/>
        </w:rPr>
        <w:t xml:space="preserve"> </w:t>
      </w:r>
      <w:r w:rsidRPr="003865A4">
        <w:rPr>
          <w:rFonts w:ascii="GHEA Grapalat" w:hAnsi="GHEA Grapalat" w:cs="Sylfaen"/>
          <w:lang w:val="af-ZA"/>
        </w:rPr>
        <w:t>վերլուծությունը</w:t>
      </w:r>
      <w:r w:rsidRPr="003865A4">
        <w:rPr>
          <w:rFonts w:ascii="GHEA Grapalat" w:hAnsi="GHEA Grapalat" w:cs="Times Armenian"/>
          <w:lang w:val="af-ZA"/>
        </w:rPr>
        <w:t xml:space="preserve">, </w:t>
      </w:r>
      <w:r w:rsidRPr="003865A4">
        <w:rPr>
          <w:rFonts w:ascii="GHEA Grapalat" w:hAnsi="GHEA Grapalat" w:cs="Sylfaen"/>
          <w:lang w:val="af-ZA"/>
        </w:rPr>
        <w:t>դրանց</w:t>
      </w:r>
      <w:r w:rsidRPr="003865A4">
        <w:rPr>
          <w:rFonts w:ascii="GHEA Grapalat" w:hAnsi="GHEA Grapalat" w:cs="Times Armenian"/>
          <w:lang w:val="af-ZA"/>
        </w:rPr>
        <w:t xml:space="preserve"> </w:t>
      </w:r>
      <w:r w:rsidRPr="003865A4">
        <w:rPr>
          <w:rFonts w:ascii="GHEA Grapalat" w:hAnsi="GHEA Grapalat" w:cs="Sylfaen"/>
          <w:lang w:val="af-ZA"/>
        </w:rPr>
        <w:t>համադրումը</w:t>
      </w:r>
      <w:r w:rsidRPr="003865A4">
        <w:rPr>
          <w:rFonts w:ascii="GHEA Grapalat" w:hAnsi="GHEA Grapalat" w:cs="Times Armenian"/>
          <w:lang w:val="af-ZA"/>
        </w:rPr>
        <w:t xml:space="preserve">, </w:t>
      </w:r>
      <w:r w:rsidRPr="003865A4">
        <w:rPr>
          <w:rFonts w:ascii="GHEA Grapalat" w:hAnsi="GHEA Grapalat" w:cs="Sylfaen"/>
          <w:lang w:val="af-ZA"/>
        </w:rPr>
        <w:t>միասնական</w:t>
      </w:r>
      <w:r w:rsidRPr="003865A4">
        <w:rPr>
          <w:rFonts w:ascii="GHEA Grapalat" w:hAnsi="GHEA Grapalat" w:cs="Times Armenian"/>
          <w:lang w:val="af-ZA"/>
        </w:rPr>
        <w:t xml:space="preserve"> </w:t>
      </w:r>
      <w:r w:rsidRPr="003865A4">
        <w:rPr>
          <w:rFonts w:ascii="GHEA Grapalat" w:hAnsi="GHEA Grapalat" w:cs="Sylfaen"/>
          <w:lang w:val="af-ZA"/>
        </w:rPr>
        <w:t>արդյունաբերա</w:t>
      </w:r>
      <w:r w:rsidRPr="003865A4">
        <w:rPr>
          <w:rFonts w:ascii="GHEA Grapalat" w:hAnsi="GHEA Grapalat" w:cs="Times Armenian"/>
          <w:lang w:val="af-ZA"/>
        </w:rPr>
        <w:t>-</w:t>
      </w:r>
      <w:r w:rsidRPr="003865A4">
        <w:rPr>
          <w:rFonts w:ascii="GHEA Grapalat" w:hAnsi="GHEA Grapalat" w:cs="Sylfaen"/>
          <w:lang w:val="af-ZA"/>
        </w:rPr>
        <w:t>բնապահպանական</w:t>
      </w:r>
      <w:r w:rsidRPr="003865A4">
        <w:rPr>
          <w:rFonts w:ascii="GHEA Grapalat" w:hAnsi="GHEA Grapalat" w:cs="Times Armenian"/>
          <w:lang w:val="af-ZA"/>
        </w:rPr>
        <w:t xml:space="preserve"> </w:t>
      </w:r>
      <w:r w:rsidRPr="003865A4">
        <w:rPr>
          <w:rFonts w:ascii="GHEA Grapalat" w:hAnsi="GHEA Grapalat" w:cs="Sylfaen"/>
          <w:lang w:val="af-ZA"/>
        </w:rPr>
        <w:t>համալիր</w:t>
      </w:r>
      <w:r w:rsidRPr="003865A4">
        <w:rPr>
          <w:rFonts w:ascii="GHEA Grapalat" w:hAnsi="GHEA Grapalat" w:cs="Times Armenian"/>
          <w:lang w:val="af-ZA"/>
        </w:rPr>
        <w:t xml:space="preserve"> </w:t>
      </w:r>
      <w:r w:rsidRPr="003865A4">
        <w:rPr>
          <w:rFonts w:ascii="GHEA Grapalat" w:hAnsi="GHEA Grapalat" w:cs="Sylfaen"/>
          <w:lang w:val="af-ZA"/>
        </w:rPr>
        <w:t>ծրագրի</w:t>
      </w:r>
      <w:r w:rsidRPr="003865A4">
        <w:rPr>
          <w:rFonts w:ascii="GHEA Grapalat" w:hAnsi="GHEA Grapalat" w:cs="Times Armenian"/>
          <w:lang w:val="af-ZA"/>
        </w:rPr>
        <w:t xml:space="preserve"> </w:t>
      </w:r>
      <w:r w:rsidRPr="003865A4">
        <w:rPr>
          <w:rFonts w:ascii="GHEA Grapalat" w:hAnsi="GHEA Grapalat" w:cs="Sylfaen"/>
          <w:lang w:val="af-ZA"/>
        </w:rPr>
        <w:t>ընդունումը</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իրականացումը</w:t>
      </w:r>
      <w:r w:rsidRPr="003865A4">
        <w:rPr>
          <w:rFonts w:ascii="GHEA Grapalat" w:hAnsi="GHEA Grapalat" w:cs="Times Armenian"/>
          <w:lang w:val="af-ZA"/>
        </w:rPr>
        <w:t xml:space="preserve">, </w:t>
      </w:r>
      <w:r w:rsidRPr="003865A4">
        <w:rPr>
          <w:rFonts w:ascii="GHEA Grapalat" w:hAnsi="GHEA Grapalat" w:cs="Sylfaen"/>
          <w:lang w:val="af-ZA"/>
        </w:rPr>
        <w:t>որը</w:t>
      </w:r>
      <w:r w:rsidRPr="003865A4">
        <w:rPr>
          <w:rFonts w:ascii="GHEA Grapalat" w:hAnsi="GHEA Grapalat" w:cs="Times Armenian"/>
          <w:lang w:val="af-ZA"/>
        </w:rPr>
        <w:t xml:space="preserve"> </w:t>
      </w:r>
      <w:r w:rsidRPr="003865A4">
        <w:rPr>
          <w:rFonts w:ascii="GHEA Grapalat" w:hAnsi="GHEA Grapalat" w:cs="Sylfaen"/>
          <w:lang w:val="af-ZA"/>
        </w:rPr>
        <w:t>կնպաստի</w:t>
      </w:r>
      <w:r w:rsidRPr="003865A4">
        <w:rPr>
          <w:rFonts w:ascii="GHEA Grapalat" w:hAnsi="GHEA Grapalat" w:cs="Times Armenian"/>
          <w:lang w:val="af-ZA"/>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սոցիալ</w:t>
      </w:r>
      <w:r w:rsidRPr="003865A4">
        <w:rPr>
          <w:rFonts w:ascii="GHEA Grapalat" w:hAnsi="GHEA Grapalat" w:cs="Times Armenian"/>
          <w:lang w:val="af-ZA"/>
        </w:rPr>
        <w:t>-</w:t>
      </w:r>
      <w:r w:rsidRPr="003865A4">
        <w:rPr>
          <w:rFonts w:ascii="GHEA Grapalat" w:hAnsi="GHEA Grapalat" w:cs="Sylfaen"/>
          <w:lang w:val="af-ZA"/>
        </w:rPr>
        <w:t>տնտեսական</w:t>
      </w:r>
      <w:r w:rsidRPr="003865A4">
        <w:rPr>
          <w:rFonts w:ascii="GHEA Grapalat" w:hAnsi="GHEA Grapalat" w:cs="Times Armenian"/>
          <w:lang w:val="af-ZA"/>
        </w:rPr>
        <w:t xml:space="preserve"> զարգացմանը: </w:t>
      </w:r>
      <w:r w:rsidRPr="003865A4">
        <w:rPr>
          <w:rFonts w:ascii="GHEA Grapalat" w:hAnsi="GHEA Grapalat" w:cs="Sylfaen"/>
          <w:lang w:val="af-ZA"/>
        </w:rPr>
        <w:t>Այստեղ</w:t>
      </w:r>
      <w:r w:rsidRPr="003865A4">
        <w:rPr>
          <w:rFonts w:ascii="GHEA Grapalat" w:hAnsi="GHEA Grapalat" w:cs="Times Armenian"/>
          <w:lang w:val="af-ZA"/>
        </w:rPr>
        <w:t xml:space="preserve"> </w:t>
      </w:r>
      <w:r w:rsidRPr="003865A4">
        <w:rPr>
          <w:rFonts w:ascii="GHEA Grapalat" w:hAnsi="GHEA Grapalat" w:cs="Sylfaen"/>
          <w:lang w:val="af-ZA"/>
        </w:rPr>
        <w:t>ներկայացված</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բնապահպանական</w:t>
      </w:r>
      <w:r w:rsidRPr="003865A4">
        <w:rPr>
          <w:rFonts w:ascii="GHEA Grapalat" w:hAnsi="GHEA Grapalat" w:cs="Times Armenian"/>
          <w:lang w:val="af-ZA"/>
        </w:rPr>
        <w:t xml:space="preserve"> </w:t>
      </w:r>
      <w:r w:rsidRPr="003865A4">
        <w:rPr>
          <w:rFonts w:ascii="GHEA Grapalat" w:hAnsi="GHEA Grapalat" w:cs="Sylfaen"/>
          <w:lang w:val="af-ZA"/>
        </w:rPr>
        <w:t>իրավիճակը</w:t>
      </w:r>
      <w:r w:rsidRPr="003865A4">
        <w:rPr>
          <w:rFonts w:ascii="GHEA Grapalat" w:hAnsi="GHEA Grapalat" w:cs="Times Armenian"/>
          <w:lang w:val="af-ZA"/>
        </w:rPr>
        <w:t xml:space="preserve">, </w:t>
      </w:r>
      <w:r w:rsidRPr="003865A4">
        <w:rPr>
          <w:rFonts w:ascii="GHEA Grapalat" w:hAnsi="GHEA Grapalat" w:cs="Sylfaen"/>
          <w:lang w:val="af-ZA"/>
        </w:rPr>
        <w:t>ոլորտի</w:t>
      </w:r>
      <w:r w:rsidRPr="003865A4">
        <w:rPr>
          <w:rFonts w:ascii="GHEA Grapalat" w:hAnsi="GHEA Grapalat" w:cs="Times Armenian"/>
          <w:lang w:val="af-ZA"/>
        </w:rPr>
        <w:t xml:space="preserve"> </w:t>
      </w:r>
      <w:r w:rsidRPr="003865A4">
        <w:rPr>
          <w:rFonts w:ascii="GHEA Grapalat" w:hAnsi="GHEA Grapalat" w:cs="Sylfaen"/>
          <w:lang w:val="af-ZA"/>
        </w:rPr>
        <w:t>խնդիրների</w:t>
      </w:r>
      <w:r w:rsidRPr="003865A4">
        <w:rPr>
          <w:rFonts w:ascii="GHEA Grapalat" w:hAnsi="GHEA Grapalat" w:cs="Times Armenian"/>
          <w:lang w:val="af-ZA"/>
        </w:rPr>
        <w:t xml:space="preserve"> </w:t>
      </w:r>
      <w:r w:rsidRPr="003865A4">
        <w:rPr>
          <w:rFonts w:ascii="GHEA Grapalat" w:hAnsi="GHEA Grapalat" w:cs="Sylfaen"/>
          <w:lang w:val="af-ZA"/>
        </w:rPr>
        <w:t>լուծմանն</w:t>
      </w:r>
      <w:r w:rsidRPr="003865A4">
        <w:rPr>
          <w:rFonts w:ascii="GHEA Grapalat" w:hAnsi="GHEA Grapalat" w:cs="Times Armenian"/>
          <w:lang w:val="af-ZA"/>
        </w:rPr>
        <w:t xml:space="preserve"> </w:t>
      </w:r>
      <w:r w:rsidRPr="003865A4">
        <w:rPr>
          <w:rFonts w:ascii="GHEA Grapalat" w:hAnsi="GHEA Grapalat" w:cs="Sylfaen"/>
          <w:lang w:val="af-ZA"/>
        </w:rPr>
        <w:t>ուղղված</w:t>
      </w:r>
      <w:r w:rsidRPr="003865A4">
        <w:rPr>
          <w:rFonts w:ascii="GHEA Grapalat" w:hAnsi="GHEA Grapalat" w:cs="Times Armenian"/>
          <w:lang w:val="af-ZA"/>
        </w:rPr>
        <w:t xml:space="preserve"> </w:t>
      </w:r>
      <w:r w:rsidRPr="003865A4">
        <w:rPr>
          <w:rFonts w:ascii="GHEA Grapalat" w:hAnsi="GHEA Grapalat" w:cs="Sylfaen"/>
          <w:lang w:val="af-ZA"/>
        </w:rPr>
        <w:t>միջոցառումները</w:t>
      </w:r>
      <w:r w:rsidRPr="003865A4">
        <w:rPr>
          <w:rFonts w:ascii="GHEA Grapalat" w:hAnsi="GHEA Grapalat" w:cs="Times Armenian"/>
          <w:lang w:val="af-ZA"/>
        </w:rPr>
        <w:t>:</w:t>
      </w:r>
    </w:p>
    <w:p w:rsidR="00E53573" w:rsidRPr="003865A4" w:rsidRDefault="00E53573" w:rsidP="00E53573">
      <w:pPr>
        <w:numPr>
          <w:ilvl w:val="0"/>
          <w:numId w:val="55"/>
        </w:numPr>
        <w:autoSpaceDE w:val="0"/>
        <w:autoSpaceDN w:val="0"/>
        <w:adjustRightInd w:val="0"/>
        <w:ind w:left="-142" w:firstLine="426"/>
        <w:jc w:val="both"/>
        <w:rPr>
          <w:rFonts w:ascii="GHEA Grapalat" w:hAnsi="GHEA Grapalat" w:cs="Times Armenian"/>
          <w:lang w:val="af-ZA"/>
        </w:rPr>
      </w:pPr>
      <w:r w:rsidRPr="003865A4">
        <w:rPr>
          <w:rFonts w:ascii="GHEA Grapalat" w:hAnsi="GHEA Grapalat" w:cs="ArialArmenianMT"/>
          <w:lang w:val="af-ZA"/>
        </w:rPr>
        <w:t>8-</w:t>
      </w:r>
      <w:r w:rsidRPr="003865A4">
        <w:rPr>
          <w:rFonts w:ascii="GHEA Grapalat" w:hAnsi="GHEA Grapalat" w:cs="Sylfaen"/>
          <w:lang w:val="af-ZA"/>
        </w:rPr>
        <w:t>րդ</w:t>
      </w:r>
      <w:r w:rsidRPr="003865A4">
        <w:rPr>
          <w:rFonts w:ascii="GHEA Grapalat" w:hAnsi="GHEA Grapalat" w:cs="Times Armenian"/>
          <w:lang w:val="af-ZA"/>
        </w:rPr>
        <w:t xml:space="preserve"> </w:t>
      </w:r>
      <w:r w:rsidRPr="003865A4">
        <w:rPr>
          <w:rFonts w:ascii="GHEA Grapalat" w:hAnsi="GHEA Grapalat" w:cs="Sylfaen"/>
          <w:lang w:val="af-ZA"/>
        </w:rPr>
        <w:t>գլխում</w:t>
      </w:r>
      <w:r w:rsidRPr="003865A4">
        <w:rPr>
          <w:rFonts w:ascii="GHEA Grapalat" w:hAnsi="GHEA Grapalat" w:cs="Times Armenian"/>
          <w:lang w:val="af-ZA"/>
        </w:rPr>
        <w:t xml:space="preserve"> </w:t>
      </w:r>
      <w:r w:rsidRPr="003865A4">
        <w:rPr>
          <w:rFonts w:ascii="GHEA Grapalat" w:hAnsi="GHEA Grapalat" w:cs="Sylfaen"/>
          <w:lang w:val="af-ZA"/>
        </w:rPr>
        <w:t>ներկայացված</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Արմավիրի մարզում</w:t>
      </w:r>
      <w:r w:rsidRPr="003865A4">
        <w:rPr>
          <w:rFonts w:ascii="GHEA Grapalat" w:hAnsi="GHEA Grapalat" w:cs="Times Armenian"/>
          <w:lang w:val="af-ZA"/>
        </w:rPr>
        <w:t xml:space="preserve"> </w:t>
      </w:r>
      <w:r w:rsidRPr="003865A4">
        <w:rPr>
          <w:rFonts w:ascii="GHEA Grapalat" w:hAnsi="GHEA Grapalat" w:cs="Sylfaen"/>
          <w:lang w:val="af-ZA"/>
        </w:rPr>
        <w:t>դեռևս</w:t>
      </w:r>
      <w:r w:rsidRPr="003865A4">
        <w:rPr>
          <w:rFonts w:ascii="GHEA Grapalat" w:hAnsi="GHEA Grapalat" w:cs="Times Armenian"/>
          <w:lang w:val="af-ZA"/>
        </w:rPr>
        <w:t xml:space="preserve"> </w:t>
      </w:r>
      <w:r w:rsidRPr="003865A4">
        <w:rPr>
          <w:rFonts w:ascii="GHEA Grapalat" w:hAnsi="GHEA Grapalat" w:cs="Sylfaen"/>
          <w:lang w:val="af-ZA"/>
        </w:rPr>
        <w:t>չզարգացած</w:t>
      </w:r>
      <w:r w:rsidRPr="003865A4">
        <w:rPr>
          <w:rFonts w:ascii="GHEA Grapalat" w:hAnsi="GHEA Grapalat" w:cs="Times Armenian"/>
          <w:lang w:val="af-ZA"/>
        </w:rPr>
        <w:t xml:space="preserve">, </w:t>
      </w:r>
      <w:r w:rsidRPr="003865A4">
        <w:rPr>
          <w:rFonts w:ascii="GHEA Grapalat" w:hAnsi="GHEA Grapalat" w:cs="Sylfaen"/>
          <w:lang w:val="af-ZA"/>
        </w:rPr>
        <w:t>սակայն</w:t>
      </w:r>
      <w:r w:rsidRPr="003865A4">
        <w:rPr>
          <w:rFonts w:ascii="GHEA Grapalat" w:hAnsi="GHEA Grapalat" w:cs="Times Armenian"/>
          <w:lang w:val="af-ZA"/>
        </w:rPr>
        <w:t xml:space="preserve"> </w:t>
      </w:r>
      <w:r w:rsidRPr="003865A4">
        <w:rPr>
          <w:rFonts w:ascii="GHEA Grapalat" w:hAnsi="GHEA Grapalat" w:cs="Sylfaen"/>
          <w:lang w:val="af-ZA"/>
        </w:rPr>
        <w:t>զարգացման</w:t>
      </w:r>
      <w:r w:rsidRPr="003865A4">
        <w:rPr>
          <w:rFonts w:ascii="GHEA Grapalat" w:hAnsi="GHEA Grapalat" w:cs="Times Armenian"/>
          <w:lang w:val="af-ZA"/>
        </w:rPr>
        <w:t xml:space="preserve"> </w:t>
      </w:r>
      <w:r w:rsidRPr="003865A4">
        <w:rPr>
          <w:rFonts w:ascii="GHEA Grapalat" w:hAnsi="GHEA Grapalat" w:cs="Sylfaen"/>
          <w:lang w:val="af-ZA"/>
        </w:rPr>
        <w:t>ներուժ</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հեռանկար</w:t>
      </w:r>
      <w:r w:rsidRPr="003865A4">
        <w:rPr>
          <w:rFonts w:ascii="GHEA Grapalat" w:hAnsi="GHEA Grapalat" w:cs="Times Armenian"/>
          <w:lang w:val="af-ZA"/>
        </w:rPr>
        <w:t xml:space="preserve"> </w:t>
      </w:r>
      <w:r w:rsidRPr="003865A4">
        <w:rPr>
          <w:rFonts w:ascii="GHEA Grapalat" w:hAnsi="GHEA Grapalat" w:cs="Sylfaen"/>
          <w:lang w:val="af-ZA"/>
        </w:rPr>
        <w:t>ունեցող</w:t>
      </w:r>
      <w:r w:rsidRPr="003865A4">
        <w:rPr>
          <w:rFonts w:ascii="GHEA Grapalat" w:hAnsi="GHEA Grapalat" w:cs="Times Armenian"/>
          <w:lang w:val="af-ZA"/>
        </w:rPr>
        <w:t xml:space="preserve"> </w:t>
      </w:r>
      <w:r w:rsidRPr="003865A4">
        <w:rPr>
          <w:rFonts w:ascii="GHEA Grapalat" w:hAnsi="GHEA Grapalat" w:cs="Sylfaen"/>
          <w:lang w:val="af-ZA"/>
        </w:rPr>
        <w:t>զբոսաշրջության</w:t>
      </w:r>
      <w:r w:rsidRPr="003865A4">
        <w:rPr>
          <w:rFonts w:ascii="GHEA Grapalat" w:hAnsi="GHEA Grapalat" w:cs="Times Armenian"/>
          <w:lang w:val="af-ZA"/>
        </w:rPr>
        <w:t xml:space="preserve"> </w:t>
      </w:r>
      <w:r w:rsidRPr="003865A4">
        <w:rPr>
          <w:rFonts w:ascii="GHEA Grapalat" w:hAnsi="GHEA Grapalat" w:cs="Sylfaen"/>
          <w:lang w:val="af-ZA"/>
        </w:rPr>
        <w:t>ոլորտը</w:t>
      </w:r>
      <w:r w:rsidRPr="003865A4">
        <w:rPr>
          <w:rFonts w:ascii="GHEA Grapalat" w:hAnsi="GHEA Grapalat" w:cs="Times Armenian"/>
          <w:lang w:val="af-ZA"/>
        </w:rPr>
        <w:t xml:space="preserve">: </w:t>
      </w:r>
      <w:r w:rsidRPr="003865A4">
        <w:rPr>
          <w:rFonts w:ascii="GHEA Grapalat" w:hAnsi="GHEA Grapalat" w:cs="Sylfaen"/>
          <w:lang w:val="af-ZA"/>
        </w:rPr>
        <w:t>Այստեղ</w:t>
      </w:r>
      <w:r w:rsidRPr="003865A4">
        <w:rPr>
          <w:rFonts w:ascii="GHEA Grapalat" w:hAnsi="GHEA Grapalat" w:cs="Times Armenian"/>
          <w:lang w:val="af-ZA"/>
        </w:rPr>
        <w:t xml:space="preserve"> </w:t>
      </w:r>
      <w:r w:rsidRPr="003865A4">
        <w:rPr>
          <w:rFonts w:ascii="GHEA Grapalat" w:hAnsi="GHEA Grapalat" w:cs="Sylfaen"/>
          <w:lang w:val="af-ZA"/>
        </w:rPr>
        <w:t>կարևորվել</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համար</w:t>
      </w:r>
      <w:r w:rsidRPr="003865A4">
        <w:rPr>
          <w:rFonts w:ascii="GHEA Grapalat" w:hAnsi="GHEA Grapalat" w:cs="Times Armenian"/>
          <w:lang w:val="af-ZA"/>
        </w:rPr>
        <w:t xml:space="preserve"> </w:t>
      </w:r>
      <w:r w:rsidRPr="003865A4">
        <w:rPr>
          <w:rFonts w:ascii="GHEA Grapalat" w:hAnsi="GHEA Grapalat" w:cs="Sylfaen"/>
          <w:lang w:val="af-ZA"/>
        </w:rPr>
        <w:t>զբոսաշրջության</w:t>
      </w:r>
      <w:r w:rsidRPr="003865A4">
        <w:rPr>
          <w:rFonts w:ascii="GHEA Grapalat" w:hAnsi="GHEA Grapalat" w:cs="Times Armenian"/>
          <w:lang w:val="af-ZA"/>
        </w:rPr>
        <w:t xml:space="preserve"> </w:t>
      </w:r>
      <w:r w:rsidRPr="003865A4">
        <w:rPr>
          <w:rFonts w:ascii="GHEA Grapalat" w:hAnsi="GHEA Grapalat" w:cs="Sylfaen"/>
          <w:lang w:val="af-ZA"/>
        </w:rPr>
        <w:t>զարգացման</w:t>
      </w:r>
      <w:r w:rsidRPr="003865A4">
        <w:rPr>
          <w:rFonts w:ascii="GHEA Grapalat" w:hAnsi="GHEA Grapalat" w:cs="Times Armenian"/>
          <w:lang w:val="af-ZA"/>
        </w:rPr>
        <w:t xml:space="preserve"> </w:t>
      </w:r>
      <w:r w:rsidRPr="003865A4">
        <w:rPr>
          <w:rFonts w:ascii="GHEA Grapalat" w:hAnsi="GHEA Grapalat" w:cs="Sylfaen"/>
          <w:lang w:val="af-ZA"/>
        </w:rPr>
        <w:t>համալիր</w:t>
      </w:r>
      <w:r w:rsidRPr="003865A4">
        <w:rPr>
          <w:rFonts w:ascii="GHEA Grapalat" w:hAnsi="GHEA Grapalat" w:cs="Times Armenian"/>
          <w:lang w:val="af-ZA"/>
        </w:rPr>
        <w:t xml:space="preserve"> </w:t>
      </w:r>
      <w:r w:rsidRPr="003865A4">
        <w:rPr>
          <w:rFonts w:ascii="GHEA Grapalat" w:hAnsi="GHEA Grapalat" w:cs="Sylfaen"/>
          <w:lang w:val="af-ZA"/>
        </w:rPr>
        <w:t>ծրագրի</w:t>
      </w:r>
      <w:r w:rsidRPr="003865A4">
        <w:rPr>
          <w:rFonts w:ascii="GHEA Grapalat" w:hAnsi="GHEA Grapalat" w:cs="Times Armenian"/>
          <w:lang w:val="af-ZA"/>
        </w:rPr>
        <w:t xml:space="preserve"> </w:t>
      </w:r>
      <w:r w:rsidRPr="003865A4">
        <w:rPr>
          <w:rFonts w:ascii="GHEA Grapalat" w:hAnsi="GHEA Grapalat" w:cs="Sylfaen"/>
          <w:lang w:val="af-ZA"/>
        </w:rPr>
        <w:t>մշակումը</w:t>
      </w:r>
      <w:r w:rsidRPr="003865A4">
        <w:rPr>
          <w:rFonts w:ascii="GHEA Grapalat" w:hAnsi="GHEA Grapalat" w:cs="Times Armenian"/>
          <w:lang w:val="af-ZA"/>
        </w:rPr>
        <w:t xml:space="preserve">, </w:t>
      </w:r>
      <w:r w:rsidRPr="003865A4">
        <w:rPr>
          <w:rFonts w:ascii="GHEA Grapalat" w:hAnsi="GHEA Grapalat" w:cs="Sylfaen"/>
          <w:lang w:val="af-ZA"/>
        </w:rPr>
        <w:t>որն</w:t>
      </w:r>
      <w:r w:rsidRPr="003865A4">
        <w:rPr>
          <w:rFonts w:ascii="GHEA Grapalat" w:hAnsi="GHEA Grapalat" w:cs="Times Armenian"/>
          <w:lang w:val="af-ZA"/>
        </w:rPr>
        <w:t xml:space="preserve"> </w:t>
      </w:r>
      <w:r w:rsidRPr="003865A4">
        <w:rPr>
          <w:rFonts w:ascii="GHEA Grapalat" w:hAnsi="GHEA Grapalat" w:cs="Sylfaen"/>
          <w:lang w:val="af-ZA"/>
        </w:rPr>
        <w:t>իր</w:t>
      </w:r>
      <w:r w:rsidRPr="003865A4">
        <w:rPr>
          <w:rFonts w:ascii="GHEA Grapalat" w:hAnsi="GHEA Grapalat" w:cs="Times Armenian"/>
          <w:lang w:val="af-ZA"/>
        </w:rPr>
        <w:t xml:space="preserve"> </w:t>
      </w:r>
      <w:r w:rsidRPr="003865A4">
        <w:rPr>
          <w:rFonts w:ascii="GHEA Grapalat" w:hAnsi="GHEA Grapalat" w:cs="Sylfaen"/>
          <w:lang w:val="af-ZA"/>
        </w:rPr>
        <w:t>մեջ</w:t>
      </w:r>
      <w:r w:rsidRPr="003865A4">
        <w:rPr>
          <w:rFonts w:ascii="GHEA Grapalat" w:hAnsi="GHEA Grapalat" w:cs="Times Armenian"/>
          <w:lang w:val="af-ZA"/>
        </w:rPr>
        <w:t xml:space="preserve"> </w:t>
      </w:r>
      <w:r w:rsidRPr="003865A4">
        <w:rPr>
          <w:rFonts w:ascii="GHEA Grapalat" w:hAnsi="GHEA Grapalat" w:cs="Sylfaen"/>
          <w:lang w:val="af-ZA"/>
        </w:rPr>
        <w:t>կընդգրկի</w:t>
      </w:r>
      <w:r w:rsidRPr="003865A4">
        <w:rPr>
          <w:rFonts w:ascii="GHEA Grapalat" w:hAnsi="GHEA Grapalat" w:cs="Times Armenian"/>
          <w:lang w:val="af-ZA"/>
        </w:rPr>
        <w:t xml:space="preserve"> </w:t>
      </w:r>
      <w:r w:rsidRPr="003865A4">
        <w:rPr>
          <w:rFonts w:ascii="GHEA Grapalat" w:hAnsi="GHEA Grapalat" w:cs="Sylfaen"/>
          <w:lang w:val="af-ZA"/>
        </w:rPr>
        <w:t>առկա</w:t>
      </w:r>
      <w:r w:rsidRPr="003865A4">
        <w:rPr>
          <w:rFonts w:ascii="GHEA Grapalat" w:hAnsi="GHEA Grapalat" w:cs="Times Armenian"/>
          <w:lang w:val="af-ZA"/>
        </w:rPr>
        <w:t xml:space="preserve"> </w:t>
      </w:r>
      <w:r w:rsidRPr="003865A4">
        <w:rPr>
          <w:rFonts w:ascii="GHEA Grapalat" w:hAnsi="GHEA Grapalat" w:cs="Sylfaen"/>
          <w:lang w:val="af-ZA"/>
        </w:rPr>
        <w:t>ներուժի</w:t>
      </w:r>
      <w:r w:rsidRPr="003865A4">
        <w:rPr>
          <w:rFonts w:ascii="GHEA Grapalat" w:hAnsi="GHEA Grapalat" w:cs="Times Armenian"/>
          <w:lang w:val="af-ZA"/>
        </w:rPr>
        <w:t xml:space="preserve"> </w:t>
      </w:r>
      <w:r w:rsidRPr="003865A4">
        <w:rPr>
          <w:rFonts w:ascii="GHEA Grapalat" w:hAnsi="GHEA Grapalat" w:cs="Sylfaen"/>
          <w:lang w:val="af-ZA"/>
        </w:rPr>
        <w:t>ամբողջական</w:t>
      </w:r>
      <w:r w:rsidRPr="003865A4">
        <w:rPr>
          <w:rFonts w:ascii="GHEA Grapalat" w:hAnsi="GHEA Grapalat" w:cs="Times Armenian"/>
          <w:lang w:val="af-ZA"/>
        </w:rPr>
        <w:t xml:space="preserve"> </w:t>
      </w:r>
      <w:r w:rsidRPr="003865A4">
        <w:rPr>
          <w:rFonts w:ascii="GHEA Grapalat" w:hAnsi="GHEA Grapalat" w:cs="Sylfaen"/>
          <w:lang w:val="af-ZA"/>
        </w:rPr>
        <w:t>ուսումնասիրությունը</w:t>
      </w:r>
      <w:r w:rsidRPr="003865A4">
        <w:rPr>
          <w:rFonts w:ascii="GHEA Grapalat" w:hAnsi="GHEA Grapalat" w:cs="Times Armenian"/>
          <w:lang w:val="af-ZA"/>
        </w:rPr>
        <w:t xml:space="preserve">, </w:t>
      </w:r>
      <w:r w:rsidRPr="003865A4">
        <w:rPr>
          <w:rFonts w:ascii="GHEA Grapalat" w:hAnsi="GHEA Grapalat" w:cs="Sylfaen"/>
          <w:lang w:val="af-ZA"/>
        </w:rPr>
        <w:t>իրավիճակի</w:t>
      </w:r>
      <w:r w:rsidRPr="003865A4">
        <w:rPr>
          <w:rFonts w:ascii="GHEA Grapalat" w:hAnsi="GHEA Grapalat" w:cs="Times Armenian"/>
          <w:lang w:val="af-ZA"/>
        </w:rPr>
        <w:t xml:space="preserve"> </w:t>
      </w:r>
      <w:r w:rsidRPr="003865A4">
        <w:rPr>
          <w:rFonts w:ascii="GHEA Grapalat" w:hAnsi="GHEA Grapalat" w:cs="Sylfaen"/>
          <w:lang w:val="af-ZA"/>
        </w:rPr>
        <w:t>գնահատականը</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զարգացման</w:t>
      </w:r>
      <w:r w:rsidRPr="003865A4">
        <w:rPr>
          <w:rFonts w:ascii="GHEA Grapalat" w:hAnsi="GHEA Grapalat" w:cs="Times Armenian"/>
          <w:lang w:val="af-ZA"/>
        </w:rPr>
        <w:t xml:space="preserve"> </w:t>
      </w:r>
      <w:r w:rsidRPr="003865A4">
        <w:rPr>
          <w:rFonts w:ascii="GHEA Grapalat" w:hAnsi="GHEA Grapalat" w:cs="Sylfaen"/>
          <w:lang w:val="af-ZA"/>
        </w:rPr>
        <w:t>ուղղությունների</w:t>
      </w:r>
      <w:r w:rsidRPr="003865A4">
        <w:rPr>
          <w:rFonts w:ascii="GHEA Grapalat" w:hAnsi="GHEA Grapalat" w:cs="Times Armenian"/>
          <w:lang w:val="af-ZA"/>
        </w:rPr>
        <w:t xml:space="preserve"> </w:t>
      </w:r>
      <w:r w:rsidRPr="003865A4">
        <w:rPr>
          <w:rFonts w:ascii="GHEA Grapalat" w:hAnsi="GHEA Grapalat" w:cs="Sylfaen"/>
          <w:lang w:val="af-ZA"/>
        </w:rPr>
        <w:t>նախանշումը</w:t>
      </w:r>
      <w:r w:rsidRPr="003865A4">
        <w:rPr>
          <w:rFonts w:ascii="GHEA Grapalat" w:hAnsi="GHEA Grapalat" w:cs="Times Armenian"/>
          <w:lang w:val="af-ZA"/>
        </w:rPr>
        <w:t xml:space="preserve">: </w:t>
      </w:r>
      <w:r w:rsidRPr="003865A4">
        <w:rPr>
          <w:rFonts w:ascii="GHEA Grapalat" w:hAnsi="GHEA Grapalat" w:cs="Sylfaen"/>
          <w:lang w:val="af-ZA"/>
        </w:rPr>
        <w:t>Նշված</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որ</w:t>
      </w:r>
      <w:r w:rsidRPr="003865A4">
        <w:rPr>
          <w:rFonts w:ascii="GHEA Grapalat" w:hAnsi="GHEA Grapalat" w:cs="Times Armenian"/>
          <w:lang w:val="af-ZA"/>
        </w:rPr>
        <w:t xml:space="preserve"> </w:t>
      </w:r>
      <w:r w:rsidRPr="003865A4">
        <w:rPr>
          <w:rFonts w:ascii="GHEA Grapalat" w:hAnsi="GHEA Grapalat" w:cs="Sylfaen"/>
          <w:lang w:val="af-ZA"/>
        </w:rPr>
        <w:t>արդյունավետ</w:t>
      </w:r>
      <w:r w:rsidRPr="003865A4">
        <w:rPr>
          <w:rFonts w:ascii="GHEA Grapalat" w:hAnsi="GHEA Grapalat" w:cs="Times Armenian"/>
          <w:lang w:val="af-ZA"/>
        </w:rPr>
        <w:t xml:space="preserve"> </w:t>
      </w:r>
      <w:r w:rsidRPr="003865A4">
        <w:rPr>
          <w:rFonts w:ascii="GHEA Grapalat" w:hAnsi="GHEA Grapalat" w:cs="Sylfaen"/>
          <w:lang w:val="af-ZA"/>
        </w:rPr>
        <w:t>գործելու</w:t>
      </w:r>
      <w:r w:rsidRPr="003865A4">
        <w:rPr>
          <w:rFonts w:ascii="GHEA Grapalat" w:hAnsi="GHEA Grapalat" w:cs="Times Armenian"/>
          <w:lang w:val="af-ZA"/>
        </w:rPr>
        <w:t xml:space="preserve"> </w:t>
      </w:r>
      <w:r w:rsidRPr="003865A4">
        <w:rPr>
          <w:rFonts w:ascii="GHEA Grapalat" w:hAnsi="GHEA Grapalat" w:cs="Sylfaen"/>
          <w:lang w:val="af-ZA"/>
        </w:rPr>
        <w:t>դեպքում</w:t>
      </w:r>
      <w:r w:rsidRPr="003865A4">
        <w:rPr>
          <w:rFonts w:ascii="GHEA Grapalat" w:hAnsi="GHEA Grapalat" w:cs="Times Armenian"/>
          <w:lang w:val="af-ZA"/>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տնտեսության</w:t>
      </w:r>
      <w:r w:rsidRPr="003865A4">
        <w:rPr>
          <w:rFonts w:ascii="GHEA Grapalat" w:hAnsi="GHEA Grapalat" w:cs="Times Armenian"/>
          <w:lang w:val="af-ZA"/>
        </w:rPr>
        <w:t xml:space="preserve"> </w:t>
      </w:r>
      <w:r w:rsidRPr="003865A4">
        <w:rPr>
          <w:rFonts w:ascii="GHEA Grapalat" w:hAnsi="GHEA Grapalat" w:cs="Sylfaen"/>
          <w:lang w:val="af-ZA"/>
        </w:rPr>
        <w:t>մեջ</w:t>
      </w:r>
      <w:r w:rsidRPr="003865A4">
        <w:rPr>
          <w:rFonts w:ascii="GHEA Grapalat" w:hAnsi="GHEA Grapalat" w:cs="Times Armenian"/>
          <w:lang w:val="af-ZA"/>
        </w:rPr>
        <w:t xml:space="preserve"> </w:t>
      </w:r>
      <w:r w:rsidRPr="003865A4">
        <w:rPr>
          <w:rFonts w:ascii="GHEA Grapalat" w:hAnsi="GHEA Grapalat" w:cs="Sylfaen"/>
          <w:lang w:val="af-ZA"/>
        </w:rPr>
        <w:t>զբոսաշրջության</w:t>
      </w:r>
      <w:r w:rsidRPr="003865A4">
        <w:rPr>
          <w:rFonts w:ascii="GHEA Grapalat" w:hAnsi="GHEA Grapalat" w:cs="Times Armenian"/>
          <w:lang w:val="af-ZA"/>
        </w:rPr>
        <w:t xml:space="preserve"> </w:t>
      </w:r>
      <w:r w:rsidRPr="003865A4">
        <w:rPr>
          <w:rFonts w:ascii="GHEA Grapalat" w:hAnsi="GHEA Grapalat" w:cs="Sylfaen"/>
          <w:lang w:val="af-ZA"/>
        </w:rPr>
        <w:t>մասնաբաժինը</w:t>
      </w:r>
      <w:r w:rsidRPr="003865A4">
        <w:rPr>
          <w:rFonts w:ascii="GHEA Grapalat" w:hAnsi="GHEA Grapalat" w:cs="Times Armenian"/>
          <w:lang w:val="af-ZA"/>
        </w:rPr>
        <w:t xml:space="preserve"> </w:t>
      </w:r>
      <w:r w:rsidRPr="003865A4">
        <w:rPr>
          <w:rFonts w:ascii="GHEA Grapalat" w:hAnsi="GHEA Grapalat" w:cs="Sylfaen"/>
          <w:lang w:val="af-ZA"/>
        </w:rPr>
        <w:t>կարելի</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հասցնել</w:t>
      </w:r>
      <w:r w:rsidRPr="003865A4">
        <w:rPr>
          <w:rFonts w:ascii="GHEA Grapalat" w:hAnsi="GHEA Grapalat" w:cs="Times Armenian"/>
          <w:lang w:val="af-ZA"/>
        </w:rPr>
        <w:t xml:space="preserve"> </w:t>
      </w:r>
      <w:r w:rsidRPr="003865A4">
        <w:rPr>
          <w:rFonts w:ascii="GHEA Grapalat" w:hAnsi="GHEA Grapalat" w:cs="Sylfaen"/>
          <w:lang w:val="af-ZA"/>
        </w:rPr>
        <w:t>ցանկալի</w:t>
      </w:r>
      <w:r w:rsidRPr="003865A4">
        <w:rPr>
          <w:rFonts w:ascii="GHEA Grapalat" w:hAnsi="GHEA Grapalat" w:cs="Times Armenian"/>
          <w:lang w:val="af-ZA"/>
        </w:rPr>
        <w:t xml:space="preserve"> </w:t>
      </w:r>
      <w:r w:rsidRPr="003865A4">
        <w:rPr>
          <w:rFonts w:ascii="GHEA Grapalat" w:hAnsi="GHEA Grapalat" w:cs="Sylfaen"/>
          <w:lang w:val="af-ZA"/>
        </w:rPr>
        <w:t>արդյունքի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ոլորտը</w:t>
      </w:r>
      <w:r w:rsidRPr="003865A4">
        <w:rPr>
          <w:rFonts w:ascii="GHEA Grapalat" w:hAnsi="GHEA Grapalat" w:cs="Times Armenian"/>
          <w:lang w:val="af-ZA"/>
        </w:rPr>
        <w:t xml:space="preserve"> </w:t>
      </w:r>
      <w:r w:rsidRPr="003865A4">
        <w:rPr>
          <w:rFonts w:ascii="GHEA Grapalat" w:hAnsi="GHEA Grapalat" w:cs="Sylfaen"/>
          <w:lang w:val="af-ZA"/>
        </w:rPr>
        <w:t>կարող</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դառնալ</w:t>
      </w:r>
      <w:r w:rsidRPr="003865A4">
        <w:rPr>
          <w:rFonts w:ascii="GHEA Grapalat" w:hAnsi="GHEA Grapalat" w:cs="Times Armenian"/>
          <w:lang w:val="af-ZA"/>
        </w:rPr>
        <w:t xml:space="preserve"> </w:t>
      </w:r>
      <w:r w:rsidRPr="003865A4">
        <w:rPr>
          <w:rFonts w:ascii="GHEA Grapalat" w:hAnsi="GHEA Grapalat" w:cs="Sylfaen"/>
          <w:lang w:val="af-ZA"/>
        </w:rPr>
        <w:t>առաջնային</w:t>
      </w:r>
      <w:r w:rsidRPr="003865A4">
        <w:rPr>
          <w:rFonts w:ascii="GHEA Grapalat" w:hAnsi="GHEA Grapalat" w:cs="Times Armenian"/>
          <w:lang w:val="af-ZA"/>
        </w:rPr>
        <w:t xml:space="preserve">: </w:t>
      </w:r>
    </w:p>
    <w:p w:rsidR="00E53573" w:rsidRPr="003865A4" w:rsidRDefault="00E53573" w:rsidP="00E53573">
      <w:pPr>
        <w:numPr>
          <w:ilvl w:val="0"/>
          <w:numId w:val="55"/>
        </w:numPr>
        <w:autoSpaceDE w:val="0"/>
        <w:autoSpaceDN w:val="0"/>
        <w:adjustRightInd w:val="0"/>
        <w:ind w:left="-142" w:firstLine="426"/>
        <w:jc w:val="both"/>
        <w:rPr>
          <w:rFonts w:ascii="GHEA Grapalat" w:hAnsi="GHEA Grapalat" w:cs="Times Armenian"/>
          <w:lang w:val="af-ZA"/>
        </w:rPr>
      </w:pPr>
      <w:r w:rsidRPr="003865A4">
        <w:rPr>
          <w:rFonts w:ascii="GHEA Grapalat" w:hAnsi="GHEA Grapalat" w:cs="ArialArmenianMT"/>
          <w:lang w:val="af-ZA"/>
        </w:rPr>
        <w:lastRenderedPageBreak/>
        <w:t>9-</w:t>
      </w:r>
      <w:r w:rsidRPr="003865A4">
        <w:rPr>
          <w:rFonts w:ascii="GHEA Grapalat" w:hAnsi="GHEA Grapalat" w:cs="Sylfaen"/>
          <w:lang w:val="af-ZA"/>
        </w:rPr>
        <w:t>րդ</w:t>
      </w:r>
      <w:r w:rsidRPr="003865A4">
        <w:rPr>
          <w:rFonts w:ascii="GHEA Grapalat" w:hAnsi="GHEA Grapalat" w:cs="Times Armenian"/>
          <w:lang w:val="af-ZA"/>
        </w:rPr>
        <w:t xml:space="preserve"> </w:t>
      </w:r>
      <w:r w:rsidRPr="003865A4">
        <w:rPr>
          <w:rFonts w:ascii="GHEA Grapalat" w:hAnsi="GHEA Grapalat" w:cs="Sylfaen"/>
          <w:lang w:val="af-ZA"/>
        </w:rPr>
        <w:t>գլխում</w:t>
      </w:r>
      <w:r w:rsidRPr="003865A4">
        <w:rPr>
          <w:rFonts w:ascii="GHEA Grapalat" w:hAnsi="GHEA Grapalat" w:cs="Times Armenian"/>
          <w:lang w:val="af-ZA"/>
        </w:rPr>
        <w:t xml:space="preserve"> </w:t>
      </w:r>
      <w:r w:rsidRPr="003865A4">
        <w:rPr>
          <w:rFonts w:ascii="GHEA Grapalat" w:hAnsi="GHEA Grapalat" w:cs="Sylfaen"/>
          <w:lang w:val="af-ZA"/>
        </w:rPr>
        <w:t>ներկայացված</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քաղաքաշինության ոլորտը</w:t>
      </w:r>
      <w:r w:rsidRPr="003865A4">
        <w:rPr>
          <w:rFonts w:ascii="GHEA Grapalat" w:hAnsi="GHEA Grapalat" w:cs="Times Armenian"/>
          <w:lang w:val="af-ZA"/>
        </w:rPr>
        <w:t xml:space="preserve">, </w:t>
      </w:r>
      <w:r w:rsidRPr="003865A4">
        <w:rPr>
          <w:rFonts w:ascii="GHEA Grapalat" w:hAnsi="GHEA Grapalat" w:cs="Sylfaen"/>
          <w:lang w:val="af-ZA"/>
        </w:rPr>
        <w:t>որտեղ</w:t>
      </w:r>
      <w:r w:rsidRPr="003865A4">
        <w:rPr>
          <w:rFonts w:ascii="GHEA Grapalat" w:hAnsi="GHEA Grapalat" w:cs="Times Armenian"/>
          <w:lang w:val="af-ZA"/>
        </w:rPr>
        <w:t xml:space="preserve"> </w:t>
      </w:r>
      <w:r w:rsidRPr="003865A4">
        <w:rPr>
          <w:rFonts w:ascii="GHEA Grapalat" w:hAnsi="GHEA Grapalat" w:cs="Sylfaen"/>
          <w:lang w:val="af-ZA"/>
        </w:rPr>
        <w:t>ընդգրկված</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բնակավայրերի</w:t>
      </w:r>
      <w:r w:rsidRPr="003865A4">
        <w:rPr>
          <w:rFonts w:ascii="GHEA Grapalat" w:hAnsi="GHEA Grapalat" w:cs="Times Armenian"/>
          <w:lang w:val="af-ZA"/>
        </w:rPr>
        <w:t xml:space="preserve"> </w:t>
      </w:r>
      <w:r w:rsidRPr="003865A4">
        <w:rPr>
          <w:rFonts w:ascii="GHEA Grapalat" w:hAnsi="GHEA Grapalat" w:cs="Sylfaen"/>
          <w:lang w:val="af-ZA"/>
        </w:rPr>
        <w:t>քաղաքաշինական</w:t>
      </w:r>
      <w:r w:rsidRPr="003865A4">
        <w:rPr>
          <w:rFonts w:ascii="GHEA Grapalat" w:hAnsi="GHEA Grapalat" w:cs="Times Armenian"/>
          <w:lang w:val="af-ZA"/>
        </w:rPr>
        <w:t xml:space="preserve"> </w:t>
      </w:r>
      <w:r w:rsidRPr="003865A4">
        <w:rPr>
          <w:rFonts w:ascii="GHEA Grapalat" w:hAnsi="GHEA Grapalat" w:cs="Sylfaen"/>
          <w:lang w:val="af-ZA"/>
        </w:rPr>
        <w:t>ծրագրային</w:t>
      </w:r>
      <w:r w:rsidRPr="003865A4">
        <w:rPr>
          <w:rFonts w:ascii="GHEA Grapalat" w:hAnsi="GHEA Grapalat" w:cs="Times Armenian"/>
          <w:lang w:val="af-ZA"/>
        </w:rPr>
        <w:t xml:space="preserve"> </w:t>
      </w:r>
      <w:r w:rsidRPr="003865A4">
        <w:rPr>
          <w:rFonts w:ascii="GHEA Grapalat" w:hAnsi="GHEA Grapalat" w:cs="Sylfaen"/>
          <w:lang w:val="af-ZA"/>
        </w:rPr>
        <w:t>փաստաթղթերի</w:t>
      </w:r>
      <w:r w:rsidRPr="003865A4">
        <w:rPr>
          <w:rFonts w:ascii="GHEA Grapalat" w:hAnsi="GHEA Grapalat" w:cs="Times Armenian"/>
          <w:lang w:val="af-ZA"/>
        </w:rPr>
        <w:t xml:space="preserve"> </w:t>
      </w:r>
      <w:r w:rsidRPr="003865A4">
        <w:rPr>
          <w:rFonts w:ascii="GHEA Grapalat" w:hAnsi="GHEA Grapalat" w:cs="Sylfaen"/>
          <w:lang w:val="af-ZA"/>
        </w:rPr>
        <w:t>մշակման</w:t>
      </w:r>
      <w:r w:rsidRPr="003865A4">
        <w:rPr>
          <w:rFonts w:ascii="GHEA Grapalat" w:hAnsi="GHEA Grapalat" w:cs="Times Armenian"/>
          <w:lang w:val="af-ZA"/>
        </w:rPr>
        <w:t xml:space="preserve">, </w:t>
      </w:r>
      <w:r w:rsidRPr="003865A4">
        <w:rPr>
          <w:rFonts w:ascii="GHEA Grapalat" w:hAnsi="GHEA Grapalat" w:cs="Sylfaen"/>
          <w:lang w:val="af-ZA"/>
        </w:rPr>
        <w:t>բնակֆոնդի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վարչական</w:t>
      </w:r>
      <w:r w:rsidRPr="003865A4">
        <w:rPr>
          <w:rFonts w:ascii="GHEA Grapalat" w:hAnsi="GHEA Grapalat" w:cs="Times Armenian"/>
          <w:lang w:val="af-ZA"/>
        </w:rPr>
        <w:t xml:space="preserve"> </w:t>
      </w:r>
      <w:r w:rsidRPr="003865A4">
        <w:rPr>
          <w:rFonts w:ascii="GHEA Grapalat" w:hAnsi="GHEA Grapalat" w:cs="Sylfaen"/>
          <w:lang w:val="af-ZA"/>
        </w:rPr>
        <w:t>շենքերի</w:t>
      </w:r>
      <w:r w:rsidRPr="003865A4">
        <w:rPr>
          <w:rFonts w:ascii="GHEA Grapalat" w:hAnsi="GHEA Grapalat" w:cs="Times Armenian"/>
          <w:lang w:val="af-ZA"/>
        </w:rPr>
        <w:t xml:space="preserve"> </w:t>
      </w:r>
      <w:r w:rsidRPr="003865A4">
        <w:rPr>
          <w:rFonts w:ascii="GHEA Grapalat" w:hAnsi="GHEA Grapalat" w:cs="Sylfaen"/>
          <w:lang w:val="af-ZA"/>
        </w:rPr>
        <w:t>հիմնանորոգման</w:t>
      </w:r>
      <w:r w:rsidRPr="003865A4">
        <w:rPr>
          <w:rFonts w:ascii="GHEA Grapalat" w:hAnsi="GHEA Grapalat" w:cs="Times Armenian"/>
          <w:lang w:val="af-ZA"/>
        </w:rPr>
        <w:t xml:space="preserve">, </w:t>
      </w:r>
      <w:r w:rsidRPr="003865A4">
        <w:rPr>
          <w:rFonts w:ascii="GHEA Grapalat" w:hAnsi="GHEA Grapalat" w:cs="Sylfaen"/>
          <w:lang w:val="af-ZA"/>
        </w:rPr>
        <w:t>բնակարանաշինության</w:t>
      </w:r>
      <w:r w:rsidRPr="003865A4">
        <w:rPr>
          <w:rFonts w:ascii="GHEA Grapalat" w:hAnsi="GHEA Grapalat" w:cs="Times Armenian"/>
          <w:lang w:val="af-ZA"/>
        </w:rPr>
        <w:t xml:space="preserve">, </w:t>
      </w:r>
      <w:r w:rsidRPr="003865A4">
        <w:rPr>
          <w:rFonts w:ascii="GHEA Grapalat" w:hAnsi="GHEA Grapalat" w:cs="Sylfaen"/>
          <w:lang w:val="af-ZA"/>
        </w:rPr>
        <w:t>բարեկարգման</w:t>
      </w:r>
      <w:r w:rsidRPr="003865A4">
        <w:rPr>
          <w:rFonts w:ascii="GHEA Grapalat" w:hAnsi="GHEA Grapalat" w:cs="Times Armenian"/>
          <w:lang w:val="af-ZA"/>
        </w:rPr>
        <w:t xml:space="preserve">, </w:t>
      </w:r>
      <w:r w:rsidRPr="003865A4">
        <w:rPr>
          <w:rFonts w:ascii="GHEA Grapalat" w:hAnsi="GHEA Grapalat" w:cs="Sylfaen"/>
          <w:lang w:val="af-ZA"/>
        </w:rPr>
        <w:t>քաղաքային</w:t>
      </w:r>
      <w:r w:rsidRPr="003865A4">
        <w:rPr>
          <w:rFonts w:ascii="GHEA Grapalat" w:hAnsi="GHEA Grapalat" w:cs="Times Armenian"/>
          <w:lang w:val="af-ZA"/>
        </w:rPr>
        <w:t xml:space="preserve"> </w:t>
      </w:r>
      <w:r w:rsidRPr="003865A4">
        <w:rPr>
          <w:rFonts w:ascii="GHEA Grapalat" w:hAnsi="GHEA Grapalat" w:cs="Sylfaen"/>
          <w:lang w:val="af-ZA"/>
        </w:rPr>
        <w:t>համայնքներում</w:t>
      </w:r>
      <w:r w:rsidRPr="003865A4">
        <w:rPr>
          <w:rFonts w:ascii="GHEA Grapalat" w:hAnsi="GHEA Grapalat" w:cs="Times Armenian"/>
          <w:lang w:val="af-ZA"/>
        </w:rPr>
        <w:t xml:space="preserve"> </w:t>
      </w:r>
      <w:r w:rsidRPr="003865A4">
        <w:rPr>
          <w:rFonts w:ascii="GHEA Grapalat" w:hAnsi="GHEA Grapalat" w:cs="Sylfaen"/>
          <w:lang w:val="af-ZA"/>
        </w:rPr>
        <w:t>բազմաբնակարան</w:t>
      </w:r>
      <w:r w:rsidRPr="003865A4">
        <w:rPr>
          <w:rFonts w:ascii="GHEA Grapalat" w:hAnsi="GHEA Grapalat" w:cs="Times Armenian"/>
          <w:lang w:val="af-ZA"/>
        </w:rPr>
        <w:t xml:space="preserve"> </w:t>
      </w:r>
      <w:r w:rsidRPr="003865A4">
        <w:rPr>
          <w:rFonts w:ascii="GHEA Grapalat" w:hAnsi="GHEA Grapalat" w:cs="Sylfaen"/>
          <w:lang w:val="af-ZA"/>
        </w:rPr>
        <w:t>շենքերի</w:t>
      </w:r>
      <w:r w:rsidRPr="003865A4">
        <w:rPr>
          <w:rFonts w:ascii="GHEA Grapalat" w:hAnsi="GHEA Grapalat" w:cs="Times Armenian"/>
          <w:lang w:val="af-ZA"/>
        </w:rPr>
        <w:t xml:space="preserve"> </w:t>
      </w:r>
      <w:r w:rsidRPr="003865A4">
        <w:rPr>
          <w:rFonts w:ascii="GHEA Grapalat" w:hAnsi="GHEA Grapalat" w:cs="Sylfaen"/>
          <w:lang w:val="af-ZA"/>
        </w:rPr>
        <w:t>կառավարման</w:t>
      </w:r>
      <w:r w:rsidRPr="003865A4">
        <w:rPr>
          <w:rFonts w:ascii="GHEA Grapalat" w:hAnsi="GHEA Grapalat" w:cs="Times Armenian"/>
          <w:lang w:val="af-ZA"/>
        </w:rPr>
        <w:t xml:space="preserve"> </w:t>
      </w:r>
      <w:r w:rsidRPr="003865A4">
        <w:rPr>
          <w:rFonts w:ascii="GHEA Grapalat" w:hAnsi="GHEA Grapalat" w:cs="Sylfaen"/>
          <w:lang w:val="af-ZA"/>
        </w:rPr>
        <w:t>գործի</w:t>
      </w:r>
      <w:r w:rsidRPr="003865A4">
        <w:rPr>
          <w:rFonts w:ascii="GHEA Grapalat" w:hAnsi="GHEA Grapalat" w:cs="Times Armenian"/>
          <w:lang w:val="af-ZA"/>
        </w:rPr>
        <w:t xml:space="preserve"> </w:t>
      </w:r>
      <w:r w:rsidRPr="003865A4">
        <w:rPr>
          <w:rFonts w:ascii="GHEA Grapalat" w:hAnsi="GHEA Grapalat" w:cs="Sylfaen"/>
          <w:lang w:val="af-ZA"/>
        </w:rPr>
        <w:t>բարելավման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այլ</w:t>
      </w:r>
      <w:r w:rsidRPr="003865A4">
        <w:rPr>
          <w:rFonts w:ascii="GHEA Grapalat" w:hAnsi="GHEA Grapalat" w:cs="Times Armenian"/>
          <w:lang w:val="af-ZA"/>
        </w:rPr>
        <w:t xml:space="preserve"> </w:t>
      </w:r>
      <w:r w:rsidRPr="003865A4">
        <w:rPr>
          <w:rFonts w:ascii="GHEA Grapalat" w:hAnsi="GHEA Grapalat" w:cs="Sylfaen"/>
          <w:lang w:val="af-ZA"/>
        </w:rPr>
        <w:t>քաղաքաշինական</w:t>
      </w:r>
      <w:r w:rsidRPr="003865A4">
        <w:rPr>
          <w:rFonts w:ascii="GHEA Grapalat" w:hAnsi="GHEA Grapalat" w:cs="Times Armenian"/>
          <w:lang w:val="af-ZA"/>
        </w:rPr>
        <w:t xml:space="preserve"> </w:t>
      </w:r>
      <w:r w:rsidRPr="003865A4">
        <w:rPr>
          <w:rFonts w:ascii="GHEA Grapalat" w:hAnsi="GHEA Grapalat" w:cs="Sylfaen"/>
          <w:lang w:val="af-ZA"/>
        </w:rPr>
        <w:t>խնդիրներ</w:t>
      </w:r>
      <w:r w:rsidRPr="003865A4">
        <w:rPr>
          <w:rFonts w:ascii="GHEA Grapalat" w:hAnsi="GHEA Grapalat" w:cs="Times Armenian"/>
          <w:lang w:val="af-ZA"/>
        </w:rPr>
        <w:t>:</w:t>
      </w:r>
    </w:p>
    <w:p w:rsidR="00E53573" w:rsidRPr="003865A4" w:rsidRDefault="00E53573" w:rsidP="00E53573">
      <w:pPr>
        <w:numPr>
          <w:ilvl w:val="0"/>
          <w:numId w:val="55"/>
        </w:numPr>
        <w:autoSpaceDE w:val="0"/>
        <w:autoSpaceDN w:val="0"/>
        <w:adjustRightInd w:val="0"/>
        <w:ind w:left="-142" w:firstLine="426"/>
        <w:jc w:val="both"/>
        <w:rPr>
          <w:rFonts w:ascii="GHEA Grapalat" w:hAnsi="GHEA Grapalat" w:cs="Times Armenian"/>
          <w:lang w:val="af-ZA"/>
        </w:rPr>
      </w:pPr>
      <w:r w:rsidRPr="003865A4">
        <w:rPr>
          <w:rFonts w:ascii="GHEA Grapalat" w:hAnsi="GHEA Grapalat" w:cs="ArialArmenianMT"/>
          <w:lang w:val="af-ZA"/>
        </w:rPr>
        <w:t>10-</w:t>
      </w:r>
      <w:r w:rsidRPr="003865A4">
        <w:rPr>
          <w:rFonts w:ascii="GHEA Grapalat" w:hAnsi="GHEA Grapalat" w:cs="Sylfaen"/>
          <w:lang w:val="af-ZA"/>
        </w:rPr>
        <w:t>րդ</w:t>
      </w:r>
      <w:r w:rsidRPr="003865A4">
        <w:rPr>
          <w:rFonts w:ascii="GHEA Grapalat" w:hAnsi="GHEA Grapalat" w:cs="Times Armenian"/>
          <w:lang w:val="af-ZA"/>
        </w:rPr>
        <w:t xml:space="preserve"> </w:t>
      </w:r>
      <w:r w:rsidRPr="003865A4">
        <w:rPr>
          <w:rFonts w:ascii="GHEA Grapalat" w:hAnsi="GHEA Grapalat" w:cs="Sylfaen"/>
          <w:lang w:val="af-ZA"/>
        </w:rPr>
        <w:t>գլուխը</w:t>
      </w:r>
      <w:r w:rsidRPr="003865A4">
        <w:rPr>
          <w:rFonts w:ascii="GHEA Grapalat" w:hAnsi="GHEA Grapalat" w:cs="Times Armenian"/>
          <w:lang w:val="af-ZA"/>
        </w:rPr>
        <w:t xml:space="preserve"> </w:t>
      </w:r>
      <w:r w:rsidRPr="003865A4">
        <w:rPr>
          <w:rFonts w:ascii="GHEA Grapalat" w:hAnsi="GHEA Grapalat" w:cs="Sylfaen"/>
          <w:lang w:val="af-ZA"/>
        </w:rPr>
        <w:t>նվիրված</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մարզային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համայնքային</w:t>
      </w:r>
      <w:r w:rsidRPr="003865A4">
        <w:rPr>
          <w:rFonts w:ascii="GHEA Grapalat" w:hAnsi="GHEA Grapalat" w:cs="Times Armenian"/>
          <w:lang w:val="af-ZA"/>
        </w:rPr>
        <w:t xml:space="preserve"> </w:t>
      </w:r>
      <w:r w:rsidRPr="003865A4">
        <w:rPr>
          <w:rFonts w:ascii="GHEA Grapalat" w:hAnsi="GHEA Grapalat" w:cs="Sylfaen"/>
          <w:lang w:val="af-ZA"/>
        </w:rPr>
        <w:t>ենթակառուցվածքներին</w:t>
      </w:r>
      <w:r w:rsidRPr="003865A4">
        <w:rPr>
          <w:rFonts w:ascii="GHEA Grapalat" w:hAnsi="GHEA Grapalat" w:cs="Times Armenian"/>
          <w:lang w:val="af-ZA"/>
        </w:rPr>
        <w:t xml:space="preserve">: </w:t>
      </w:r>
      <w:r w:rsidRPr="003865A4">
        <w:rPr>
          <w:rFonts w:ascii="GHEA Grapalat" w:hAnsi="GHEA Grapalat" w:cs="Sylfaen"/>
          <w:lang w:val="af-ZA"/>
        </w:rPr>
        <w:t>Այստեղ</w:t>
      </w:r>
      <w:r w:rsidRPr="003865A4">
        <w:rPr>
          <w:rFonts w:ascii="GHEA Grapalat" w:hAnsi="GHEA Grapalat" w:cs="Times Armenian"/>
          <w:lang w:val="af-ZA"/>
        </w:rPr>
        <w:t xml:space="preserve"> </w:t>
      </w:r>
      <w:r w:rsidRPr="003865A4">
        <w:rPr>
          <w:rFonts w:ascii="GHEA Grapalat" w:hAnsi="GHEA Grapalat" w:cs="Sylfaen"/>
          <w:lang w:val="af-ZA"/>
        </w:rPr>
        <w:t>կարևորվել</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համայնքների</w:t>
      </w:r>
      <w:r w:rsidRPr="003865A4">
        <w:rPr>
          <w:rFonts w:ascii="GHEA Grapalat" w:hAnsi="GHEA Grapalat" w:cs="Times Armenian"/>
          <w:lang w:val="af-ZA"/>
        </w:rPr>
        <w:t xml:space="preserve"> </w:t>
      </w:r>
      <w:r w:rsidRPr="003865A4">
        <w:rPr>
          <w:rFonts w:ascii="GHEA Grapalat" w:hAnsi="GHEA Grapalat" w:cs="Sylfaen"/>
          <w:lang w:val="af-ZA"/>
        </w:rPr>
        <w:t>ճանապարհային</w:t>
      </w:r>
      <w:r w:rsidRPr="003865A4">
        <w:rPr>
          <w:rFonts w:ascii="GHEA Grapalat" w:hAnsi="GHEA Grapalat" w:cs="Times Armenian"/>
          <w:lang w:val="af-ZA"/>
        </w:rPr>
        <w:t xml:space="preserve">, </w:t>
      </w:r>
      <w:r w:rsidRPr="003865A4">
        <w:rPr>
          <w:rFonts w:ascii="GHEA Grapalat" w:hAnsi="GHEA Grapalat" w:cs="Sylfaen"/>
          <w:lang w:val="af-ZA"/>
        </w:rPr>
        <w:t>տրանսպորտային</w:t>
      </w:r>
      <w:r w:rsidRPr="003865A4">
        <w:rPr>
          <w:rFonts w:ascii="GHEA Grapalat" w:hAnsi="GHEA Grapalat" w:cs="Times Armenian"/>
          <w:lang w:val="af-ZA"/>
        </w:rPr>
        <w:t xml:space="preserve"> </w:t>
      </w:r>
      <w:r w:rsidRPr="003865A4">
        <w:rPr>
          <w:rFonts w:ascii="GHEA Grapalat" w:hAnsi="GHEA Grapalat" w:cs="Sylfaen"/>
          <w:lang w:val="af-ZA"/>
        </w:rPr>
        <w:t>ապահովման</w:t>
      </w:r>
      <w:r w:rsidRPr="003865A4">
        <w:rPr>
          <w:rFonts w:ascii="GHEA Grapalat" w:hAnsi="GHEA Grapalat" w:cs="Times Armenian"/>
          <w:lang w:val="af-ZA"/>
        </w:rPr>
        <w:t xml:space="preserve">, </w:t>
      </w:r>
      <w:r w:rsidRPr="003865A4">
        <w:rPr>
          <w:rFonts w:ascii="GHEA Grapalat" w:hAnsi="GHEA Grapalat" w:cs="Sylfaen"/>
          <w:lang w:val="af-ZA"/>
        </w:rPr>
        <w:t>ջրամատակարարման</w:t>
      </w:r>
      <w:r w:rsidRPr="003865A4">
        <w:rPr>
          <w:rFonts w:ascii="GHEA Grapalat" w:hAnsi="GHEA Grapalat" w:cs="Times Armenian"/>
          <w:lang w:val="af-ZA"/>
        </w:rPr>
        <w:t xml:space="preserve">, </w:t>
      </w:r>
      <w:r w:rsidRPr="003865A4">
        <w:rPr>
          <w:rFonts w:ascii="GHEA Grapalat" w:hAnsi="GHEA Grapalat" w:cs="Sylfaen"/>
          <w:lang w:val="af-ZA"/>
        </w:rPr>
        <w:t>գազամատակարարման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էներգամատակարարման</w:t>
      </w:r>
      <w:r w:rsidRPr="003865A4">
        <w:rPr>
          <w:rFonts w:ascii="GHEA Grapalat" w:hAnsi="GHEA Grapalat" w:cs="Times Armenian"/>
          <w:lang w:val="af-ZA"/>
        </w:rPr>
        <w:t xml:space="preserve"> </w:t>
      </w:r>
      <w:r w:rsidRPr="003865A4">
        <w:rPr>
          <w:rFonts w:ascii="GHEA Grapalat" w:hAnsi="GHEA Grapalat" w:cs="Sylfaen"/>
          <w:lang w:val="af-ZA"/>
        </w:rPr>
        <w:t>ցանցերի</w:t>
      </w:r>
      <w:r w:rsidRPr="003865A4">
        <w:rPr>
          <w:rFonts w:ascii="GHEA Grapalat" w:hAnsi="GHEA Grapalat" w:cs="Times Armenian"/>
          <w:lang w:val="af-ZA"/>
        </w:rPr>
        <w:t xml:space="preserve"> </w:t>
      </w:r>
      <w:r w:rsidRPr="003865A4">
        <w:rPr>
          <w:rFonts w:ascii="GHEA Grapalat" w:hAnsi="GHEA Grapalat" w:cs="Sylfaen"/>
          <w:lang w:val="af-ZA"/>
        </w:rPr>
        <w:t>զարգացումը</w:t>
      </w:r>
      <w:r w:rsidRPr="003865A4">
        <w:rPr>
          <w:rFonts w:ascii="GHEA Grapalat" w:hAnsi="GHEA Grapalat" w:cs="Times Armenian"/>
          <w:lang w:val="af-ZA"/>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համայնքների</w:t>
      </w:r>
      <w:r w:rsidRPr="003865A4">
        <w:rPr>
          <w:rFonts w:ascii="GHEA Grapalat" w:hAnsi="GHEA Grapalat" w:cs="Times Armenian"/>
          <w:lang w:val="af-ZA"/>
        </w:rPr>
        <w:t xml:space="preserve"> </w:t>
      </w:r>
      <w:r w:rsidRPr="003865A4">
        <w:rPr>
          <w:rFonts w:ascii="GHEA Grapalat" w:hAnsi="GHEA Grapalat" w:cs="Sylfaen"/>
          <w:lang w:val="af-ZA"/>
        </w:rPr>
        <w:t>գազաֆիկացման</w:t>
      </w:r>
      <w:r w:rsidRPr="003865A4">
        <w:rPr>
          <w:rFonts w:ascii="GHEA Grapalat" w:hAnsi="GHEA Grapalat" w:cs="Times Armenian"/>
          <w:lang w:val="af-ZA"/>
        </w:rPr>
        <w:t xml:space="preserve"> </w:t>
      </w:r>
      <w:r w:rsidRPr="003865A4">
        <w:rPr>
          <w:rFonts w:ascii="GHEA Grapalat" w:hAnsi="GHEA Grapalat" w:cs="Sylfaen"/>
          <w:lang w:val="af-ZA"/>
        </w:rPr>
        <w:t>գործընթացի</w:t>
      </w:r>
      <w:r w:rsidRPr="003865A4">
        <w:rPr>
          <w:rFonts w:ascii="GHEA Grapalat" w:hAnsi="GHEA Grapalat" w:cs="Times Armenian"/>
          <w:lang w:val="af-ZA"/>
        </w:rPr>
        <w:t xml:space="preserve"> շարունակումը:</w:t>
      </w:r>
    </w:p>
    <w:p w:rsidR="00E53573" w:rsidRPr="003865A4" w:rsidRDefault="00E53573" w:rsidP="00E53573">
      <w:pPr>
        <w:numPr>
          <w:ilvl w:val="0"/>
          <w:numId w:val="55"/>
        </w:numPr>
        <w:autoSpaceDE w:val="0"/>
        <w:autoSpaceDN w:val="0"/>
        <w:adjustRightInd w:val="0"/>
        <w:ind w:left="-142" w:firstLine="426"/>
        <w:jc w:val="both"/>
        <w:rPr>
          <w:rFonts w:ascii="GHEA Grapalat" w:hAnsi="GHEA Grapalat" w:cs="Times Armenian"/>
          <w:lang w:val="af-ZA"/>
        </w:rPr>
      </w:pPr>
      <w:r w:rsidRPr="003865A4">
        <w:rPr>
          <w:rFonts w:ascii="GHEA Grapalat" w:hAnsi="GHEA Grapalat" w:cs="Sylfaen"/>
          <w:lang w:val="af-ZA"/>
        </w:rPr>
        <w:t>Տարածքային</w:t>
      </w:r>
      <w:r w:rsidRPr="003865A4">
        <w:rPr>
          <w:rFonts w:ascii="GHEA Grapalat" w:hAnsi="GHEA Grapalat" w:cs="Times Armenian"/>
          <w:lang w:val="af-ZA"/>
        </w:rPr>
        <w:t xml:space="preserve"> </w:t>
      </w:r>
      <w:r w:rsidRPr="003865A4">
        <w:rPr>
          <w:rFonts w:ascii="GHEA Grapalat" w:hAnsi="GHEA Grapalat" w:cs="Sylfaen"/>
          <w:lang w:val="af-ZA"/>
        </w:rPr>
        <w:t>կառավարման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տեղական</w:t>
      </w:r>
      <w:r w:rsidRPr="003865A4">
        <w:rPr>
          <w:rFonts w:ascii="GHEA Grapalat" w:hAnsi="GHEA Grapalat" w:cs="Times Armenian"/>
          <w:lang w:val="af-ZA"/>
        </w:rPr>
        <w:t xml:space="preserve"> </w:t>
      </w:r>
      <w:r w:rsidRPr="003865A4">
        <w:rPr>
          <w:rFonts w:ascii="GHEA Grapalat" w:hAnsi="GHEA Grapalat" w:cs="Sylfaen"/>
          <w:lang w:val="af-ZA"/>
        </w:rPr>
        <w:t>ինքնակառավարման</w:t>
      </w:r>
      <w:r w:rsidRPr="003865A4">
        <w:rPr>
          <w:rFonts w:ascii="GHEA Grapalat" w:hAnsi="GHEA Grapalat" w:cs="Times Armenian"/>
          <w:lang w:val="af-ZA"/>
        </w:rPr>
        <w:t xml:space="preserve"> </w:t>
      </w:r>
      <w:r w:rsidRPr="003865A4">
        <w:rPr>
          <w:rFonts w:ascii="GHEA Grapalat" w:hAnsi="GHEA Grapalat" w:cs="Sylfaen"/>
          <w:lang w:val="af-ZA"/>
        </w:rPr>
        <w:t>արդյունավետության</w:t>
      </w:r>
      <w:r w:rsidRPr="003865A4">
        <w:rPr>
          <w:rFonts w:ascii="GHEA Grapalat" w:hAnsi="GHEA Grapalat" w:cs="Times Armenian"/>
          <w:lang w:val="af-ZA"/>
        </w:rPr>
        <w:t xml:space="preserve"> </w:t>
      </w:r>
      <w:r w:rsidRPr="003865A4">
        <w:rPr>
          <w:rFonts w:ascii="GHEA Grapalat" w:hAnsi="GHEA Grapalat" w:cs="Sylfaen"/>
          <w:lang w:val="af-ZA"/>
        </w:rPr>
        <w:t>բարձրացմանն</w:t>
      </w:r>
      <w:r w:rsidRPr="003865A4">
        <w:rPr>
          <w:rFonts w:ascii="GHEA Grapalat" w:hAnsi="GHEA Grapalat" w:cs="Times Armenian"/>
          <w:lang w:val="af-ZA"/>
        </w:rPr>
        <w:t xml:space="preserve"> </w:t>
      </w:r>
      <w:r w:rsidRPr="003865A4">
        <w:rPr>
          <w:rFonts w:ascii="GHEA Grapalat" w:hAnsi="GHEA Grapalat" w:cs="Sylfaen"/>
          <w:lang w:val="af-ZA"/>
        </w:rPr>
        <w:t>ու</w:t>
      </w:r>
      <w:r w:rsidRPr="003865A4">
        <w:rPr>
          <w:rFonts w:ascii="GHEA Grapalat" w:hAnsi="GHEA Grapalat" w:cs="Times Armenian"/>
          <w:lang w:val="af-ZA"/>
        </w:rPr>
        <w:t xml:space="preserve"> </w:t>
      </w:r>
      <w:r w:rsidRPr="003865A4">
        <w:rPr>
          <w:rFonts w:ascii="GHEA Grapalat" w:hAnsi="GHEA Grapalat" w:cs="Sylfaen"/>
          <w:lang w:val="af-ZA"/>
        </w:rPr>
        <w:t>քաղաքացիական</w:t>
      </w:r>
      <w:r w:rsidRPr="003865A4">
        <w:rPr>
          <w:rFonts w:ascii="GHEA Grapalat" w:hAnsi="GHEA Grapalat" w:cs="Times Armenian"/>
          <w:lang w:val="af-ZA"/>
        </w:rPr>
        <w:t xml:space="preserve"> </w:t>
      </w:r>
      <w:r w:rsidRPr="003865A4">
        <w:rPr>
          <w:rFonts w:ascii="GHEA Grapalat" w:hAnsi="GHEA Grapalat" w:cs="Sylfaen"/>
          <w:lang w:val="af-ZA"/>
        </w:rPr>
        <w:t>հասարակության</w:t>
      </w:r>
      <w:r w:rsidRPr="003865A4">
        <w:rPr>
          <w:rFonts w:ascii="GHEA Grapalat" w:hAnsi="GHEA Grapalat" w:cs="Times Armenian"/>
          <w:lang w:val="af-ZA"/>
        </w:rPr>
        <w:t xml:space="preserve"> </w:t>
      </w:r>
      <w:r w:rsidRPr="003865A4">
        <w:rPr>
          <w:rFonts w:ascii="GHEA Grapalat" w:hAnsi="GHEA Grapalat" w:cs="Sylfaen"/>
          <w:lang w:val="af-ZA"/>
        </w:rPr>
        <w:t>զարգացմանն</w:t>
      </w:r>
      <w:r w:rsidRPr="003865A4">
        <w:rPr>
          <w:rFonts w:ascii="GHEA Grapalat" w:hAnsi="GHEA Grapalat" w:cs="Times Armenian"/>
          <w:lang w:val="af-ZA"/>
        </w:rPr>
        <w:t xml:space="preserve"> </w:t>
      </w:r>
      <w:r w:rsidRPr="003865A4">
        <w:rPr>
          <w:rFonts w:ascii="GHEA Grapalat" w:hAnsi="GHEA Grapalat" w:cs="Sylfaen"/>
          <w:lang w:val="af-ZA"/>
        </w:rPr>
        <w:t>ուղղված</w:t>
      </w:r>
      <w:r w:rsidRPr="003865A4">
        <w:rPr>
          <w:rFonts w:ascii="GHEA Grapalat" w:hAnsi="GHEA Grapalat" w:cs="Times Armenian"/>
          <w:lang w:val="af-ZA"/>
        </w:rPr>
        <w:t xml:space="preserve"> </w:t>
      </w:r>
      <w:r w:rsidRPr="003865A4">
        <w:rPr>
          <w:rFonts w:ascii="GHEA Grapalat" w:hAnsi="GHEA Grapalat" w:cs="Sylfaen"/>
          <w:lang w:val="af-ZA"/>
        </w:rPr>
        <w:t>խնդիրները</w:t>
      </w:r>
      <w:r w:rsidRPr="003865A4">
        <w:rPr>
          <w:rFonts w:ascii="GHEA Grapalat" w:hAnsi="GHEA Grapalat" w:cs="Times Armenian"/>
          <w:lang w:val="af-ZA"/>
        </w:rPr>
        <w:t xml:space="preserve"> </w:t>
      </w:r>
      <w:r w:rsidRPr="003865A4">
        <w:rPr>
          <w:rFonts w:ascii="GHEA Grapalat" w:hAnsi="GHEA Grapalat" w:cs="Sylfaen"/>
          <w:lang w:val="af-ZA"/>
        </w:rPr>
        <w:t>ներկայացված</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11-</w:t>
      </w:r>
      <w:r w:rsidRPr="003865A4">
        <w:rPr>
          <w:rFonts w:ascii="GHEA Grapalat" w:hAnsi="GHEA Grapalat" w:cs="Sylfaen"/>
          <w:lang w:val="af-ZA"/>
        </w:rPr>
        <w:t>րդ</w:t>
      </w:r>
      <w:r w:rsidRPr="003865A4">
        <w:rPr>
          <w:rFonts w:ascii="GHEA Grapalat" w:hAnsi="GHEA Grapalat" w:cs="Times Armenian"/>
          <w:lang w:val="af-ZA"/>
        </w:rPr>
        <w:t xml:space="preserve"> </w:t>
      </w:r>
      <w:r w:rsidRPr="003865A4">
        <w:rPr>
          <w:rFonts w:ascii="GHEA Grapalat" w:hAnsi="GHEA Grapalat" w:cs="Sylfaen"/>
          <w:lang w:val="af-ZA"/>
        </w:rPr>
        <w:t>գլխում</w:t>
      </w:r>
      <w:r w:rsidRPr="003865A4">
        <w:rPr>
          <w:rFonts w:ascii="GHEA Grapalat" w:hAnsi="GHEA Grapalat" w:cs="Times Armenian"/>
          <w:lang w:val="af-ZA"/>
        </w:rPr>
        <w:t xml:space="preserve">: </w:t>
      </w:r>
      <w:r w:rsidRPr="003865A4">
        <w:rPr>
          <w:rFonts w:ascii="GHEA Grapalat" w:hAnsi="GHEA Grapalat" w:cs="Sylfaen"/>
          <w:lang w:val="af-ZA"/>
        </w:rPr>
        <w:t>Այստեղ</w:t>
      </w:r>
      <w:r w:rsidRPr="003865A4">
        <w:rPr>
          <w:rFonts w:ascii="GHEA Grapalat" w:hAnsi="GHEA Grapalat" w:cs="Times Armenian"/>
          <w:lang w:val="af-ZA"/>
        </w:rPr>
        <w:t xml:space="preserve"> </w:t>
      </w:r>
      <w:r w:rsidRPr="003865A4">
        <w:rPr>
          <w:rFonts w:ascii="GHEA Grapalat" w:hAnsi="GHEA Grapalat" w:cs="Sylfaen"/>
          <w:lang w:val="af-ZA"/>
        </w:rPr>
        <w:t>կարևորվել</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տարածքային</w:t>
      </w:r>
      <w:r w:rsidRPr="003865A4">
        <w:rPr>
          <w:rFonts w:ascii="GHEA Grapalat" w:hAnsi="GHEA Grapalat" w:cs="Times Armenian"/>
          <w:lang w:val="af-ZA"/>
        </w:rPr>
        <w:t xml:space="preserve"> </w:t>
      </w:r>
      <w:r w:rsidRPr="003865A4">
        <w:rPr>
          <w:rFonts w:ascii="GHEA Grapalat" w:hAnsi="GHEA Grapalat" w:cs="Sylfaen"/>
          <w:lang w:val="af-ZA"/>
        </w:rPr>
        <w:t>կառավարման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տեղական</w:t>
      </w:r>
      <w:r w:rsidRPr="003865A4">
        <w:rPr>
          <w:rFonts w:ascii="GHEA Grapalat" w:hAnsi="GHEA Grapalat" w:cs="Times Armenian"/>
          <w:lang w:val="af-ZA"/>
        </w:rPr>
        <w:t xml:space="preserve"> </w:t>
      </w:r>
      <w:r w:rsidRPr="003865A4">
        <w:rPr>
          <w:rFonts w:ascii="GHEA Grapalat" w:hAnsi="GHEA Grapalat" w:cs="Sylfaen"/>
          <w:lang w:val="af-ZA"/>
        </w:rPr>
        <w:t>ինքնակառավարման</w:t>
      </w:r>
      <w:r w:rsidRPr="003865A4">
        <w:rPr>
          <w:rFonts w:ascii="GHEA Grapalat" w:hAnsi="GHEA Grapalat" w:cs="Times Armenian"/>
          <w:lang w:val="af-ZA"/>
        </w:rPr>
        <w:t xml:space="preserve"> </w:t>
      </w:r>
      <w:r w:rsidRPr="003865A4">
        <w:rPr>
          <w:rFonts w:ascii="GHEA Grapalat" w:hAnsi="GHEA Grapalat" w:cs="Sylfaen"/>
          <w:lang w:val="af-ZA"/>
        </w:rPr>
        <w:t>բնագավառի</w:t>
      </w:r>
      <w:r w:rsidRPr="003865A4">
        <w:rPr>
          <w:rFonts w:ascii="GHEA Grapalat" w:hAnsi="GHEA Grapalat" w:cs="Times Armenian"/>
          <w:lang w:val="af-ZA"/>
        </w:rPr>
        <w:t xml:space="preserve"> </w:t>
      </w:r>
      <w:r w:rsidRPr="003865A4">
        <w:rPr>
          <w:rFonts w:ascii="GHEA Grapalat" w:hAnsi="GHEA Grapalat" w:cs="Sylfaen"/>
          <w:lang w:val="af-ZA"/>
        </w:rPr>
        <w:t>օրենսդրության</w:t>
      </w:r>
      <w:r w:rsidRPr="003865A4">
        <w:rPr>
          <w:rFonts w:ascii="GHEA Grapalat" w:hAnsi="GHEA Grapalat" w:cs="Times Armenian"/>
          <w:lang w:val="af-ZA"/>
        </w:rPr>
        <w:t xml:space="preserve"> </w:t>
      </w:r>
      <w:r w:rsidRPr="003865A4">
        <w:rPr>
          <w:rFonts w:ascii="GHEA Grapalat" w:hAnsi="GHEA Grapalat" w:cs="Sylfaen"/>
          <w:lang w:val="af-ZA"/>
        </w:rPr>
        <w:t>կատարելագործումը</w:t>
      </w:r>
      <w:r w:rsidRPr="003865A4">
        <w:rPr>
          <w:rFonts w:ascii="GHEA Grapalat" w:hAnsi="GHEA Grapalat" w:cs="Times Armenian"/>
          <w:lang w:val="af-ZA"/>
        </w:rPr>
        <w:t xml:space="preserve">, </w:t>
      </w:r>
      <w:r w:rsidRPr="003865A4">
        <w:rPr>
          <w:rFonts w:ascii="GHEA Grapalat" w:hAnsi="GHEA Grapalat" w:cs="Sylfaen"/>
          <w:lang w:val="af-ZA"/>
        </w:rPr>
        <w:t>համայնքների</w:t>
      </w:r>
      <w:r w:rsidRPr="003865A4">
        <w:rPr>
          <w:rFonts w:ascii="GHEA Grapalat" w:hAnsi="GHEA Grapalat" w:cs="Times Armenian"/>
          <w:lang w:val="af-ZA"/>
        </w:rPr>
        <w:t xml:space="preserve">, </w:t>
      </w:r>
      <w:r w:rsidRPr="003865A4">
        <w:rPr>
          <w:rFonts w:ascii="GHEA Grapalat" w:hAnsi="GHEA Grapalat" w:cs="Sylfaen"/>
          <w:lang w:val="af-ZA"/>
        </w:rPr>
        <w:t>ինչպես</w:t>
      </w:r>
      <w:r w:rsidRPr="003865A4">
        <w:rPr>
          <w:rFonts w:ascii="GHEA Grapalat" w:hAnsi="GHEA Grapalat" w:cs="Times Armenian"/>
          <w:lang w:val="af-ZA"/>
        </w:rPr>
        <w:t xml:space="preserve"> </w:t>
      </w:r>
      <w:r w:rsidRPr="003865A4">
        <w:rPr>
          <w:rFonts w:ascii="GHEA Grapalat" w:hAnsi="GHEA Grapalat" w:cs="Sylfaen"/>
          <w:lang w:val="af-ZA"/>
        </w:rPr>
        <w:t>նաև</w:t>
      </w:r>
      <w:r w:rsidRPr="003865A4">
        <w:rPr>
          <w:rFonts w:ascii="GHEA Grapalat" w:hAnsi="GHEA Grapalat" w:cs="Times Armenian"/>
          <w:lang w:val="af-ZA"/>
        </w:rPr>
        <w:t xml:space="preserve"> </w:t>
      </w:r>
      <w:r w:rsidRPr="003865A4">
        <w:rPr>
          <w:rFonts w:ascii="GHEA Grapalat" w:hAnsi="GHEA Grapalat" w:cs="Sylfaen"/>
          <w:lang w:val="af-ZA"/>
        </w:rPr>
        <w:t>մարզպետարանի</w:t>
      </w:r>
      <w:r w:rsidRPr="003865A4">
        <w:rPr>
          <w:rFonts w:ascii="GHEA Grapalat" w:hAnsi="GHEA Grapalat" w:cs="Times Armenian"/>
          <w:lang w:val="af-ZA"/>
        </w:rPr>
        <w:t xml:space="preserve"> </w:t>
      </w:r>
      <w:r w:rsidRPr="003865A4">
        <w:rPr>
          <w:rFonts w:ascii="GHEA Grapalat" w:hAnsi="GHEA Grapalat" w:cs="Sylfaen"/>
          <w:lang w:val="af-ZA"/>
        </w:rPr>
        <w:t>կարողությունների</w:t>
      </w:r>
      <w:r w:rsidRPr="003865A4">
        <w:rPr>
          <w:rFonts w:ascii="GHEA Grapalat" w:hAnsi="GHEA Grapalat" w:cs="Times Armenian"/>
          <w:lang w:val="af-ZA"/>
        </w:rPr>
        <w:t xml:space="preserve"> </w:t>
      </w:r>
      <w:r w:rsidRPr="003865A4">
        <w:rPr>
          <w:rFonts w:ascii="GHEA Grapalat" w:hAnsi="GHEA Grapalat" w:cs="Sylfaen"/>
          <w:lang w:val="af-ZA"/>
        </w:rPr>
        <w:t>հզորացումը</w:t>
      </w:r>
      <w:r w:rsidRPr="003865A4">
        <w:rPr>
          <w:rFonts w:ascii="GHEA Grapalat" w:hAnsi="GHEA Grapalat" w:cs="Times Armenian"/>
          <w:lang w:val="af-ZA"/>
        </w:rPr>
        <w:t xml:space="preserve">, </w:t>
      </w:r>
      <w:r w:rsidRPr="003865A4">
        <w:rPr>
          <w:rFonts w:ascii="GHEA Grapalat" w:hAnsi="GHEA Grapalat" w:cs="Sylfaen"/>
          <w:lang w:val="af-ZA"/>
        </w:rPr>
        <w:t>քաղաքացիական</w:t>
      </w:r>
      <w:r w:rsidRPr="003865A4">
        <w:rPr>
          <w:rFonts w:ascii="GHEA Grapalat" w:hAnsi="GHEA Grapalat" w:cs="Times Armenian"/>
          <w:lang w:val="af-ZA"/>
        </w:rPr>
        <w:t xml:space="preserve"> </w:t>
      </w:r>
      <w:r w:rsidRPr="003865A4">
        <w:rPr>
          <w:rFonts w:ascii="GHEA Grapalat" w:hAnsi="GHEA Grapalat" w:cs="Sylfaen"/>
          <w:lang w:val="af-ZA"/>
        </w:rPr>
        <w:t>հասարակության հետ հարաբերություններ</w:t>
      </w:r>
      <w:r w:rsidRPr="003865A4">
        <w:rPr>
          <w:rFonts w:ascii="GHEA Grapalat" w:hAnsi="GHEA Grapalat" w:cs="Sylfaen"/>
          <w:lang w:val="ru-RU"/>
        </w:rPr>
        <w:t>ու</w:t>
      </w:r>
      <w:r w:rsidRPr="003865A4">
        <w:rPr>
          <w:rFonts w:ascii="GHEA Grapalat" w:hAnsi="GHEA Grapalat" w:cs="Sylfaen"/>
          <w:lang w:val="af-ZA"/>
        </w:rPr>
        <w:t>մ</w:t>
      </w:r>
      <w:r w:rsidRPr="003865A4">
        <w:rPr>
          <w:rFonts w:ascii="GHEA Grapalat" w:hAnsi="GHEA Grapalat" w:cs="Times Armenian"/>
          <w:lang w:val="af-ZA"/>
        </w:rPr>
        <w:t xml:space="preserve"> </w:t>
      </w:r>
      <w:r w:rsidRPr="003865A4">
        <w:rPr>
          <w:rFonts w:ascii="GHEA Grapalat" w:hAnsi="GHEA Grapalat" w:cs="Sylfaen"/>
          <w:lang w:val="af-ZA"/>
        </w:rPr>
        <w:t>մասնակցային</w:t>
      </w:r>
      <w:r w:rsidRPr="003865A4">
        <w:rPr>
          <w:rFonts w:ascii="GHEA Grapalat" w:hAnsi="GHEA Grapalat" w:cs="Times Armenian"/>
          <w:lang w:val="af-ZA"/>
        </w:rPr>
        <w:t xml:space="preserve"> </w:t>
      </w:r>
      <w:r w:rsidRPr="003865A4">
        <w:rPr>
          <w:rFonts w:ascii="GHEA Grapalat" w:hAnsi="GHEA Grapalat" w:cs="Sylfaen"/>
          <w:lang w:val="af-ZA"/>
        </w:rPr>
        <w:t>գործընթացի</w:t>
      </w:r>
      <w:r w:rsidRPr="003865A4">
        <w:rPr>
          <w:rFonts w:ascii="GHEA Grapalat" w:hAnsi="GHEA Grapalat" w:cs="Times Armenian"/>
          <w:lang w:val="af-ZA"/>
        </w:rPr>
        <w:t xml:space="preserve"> </w:t>
      </w:r>
      <w:r w:rsidRPr="003865A4">
        <w:rPr>
          <w:rFonts w:ascii="GHEA Grapalat" w:hAnsi="GHEA Grapalat" w:cs="Sylfaen"/>
          <w:lang w:val="af-ZA"/>
        </w:rPr>
        <w:t>ապահովումը</w:t>
      </w:r>
      <w:r w:rsidRPr="003865A4">
        <w:rPr>
          <w:rFonts w:ascii="GHEA Grapalat" w:hAnsi="GHEA Grapalat" w:cs="Times Armenian"/>
          <w:lang w:val="af-ZA"/>
        </w:rPr>
        <w:t xml:space="preserve">` </w:t>
      </w:r>
      <w:r w:rsidRPr="003865A4">
        <w:rPr>
          <w:rFonts w:ascii="GHEA Grapalat" w:hAnsi="GHEA Grapalat" w:cs="Sylfaen"/>
          <w:lang w:val="af-ZA"/>
        </w:rPr>
        <w:t>մարզային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համայնքային</w:t>
      </w:r>
      <w:r w:rsidRPr="003865A4">
        <w:rPr>
          <w:rFonts w:ascii="GHEA Grapalat" w:hAnsi="GHEA Grapalat" w:cs="Times Armenian"/>
          <w:lang w:val="af-ZA"/>
        </w:rPr>
        <w:t xml:space="preserve"> </w:t>
      </w:r>
      <w:r w:rsidRPr="003865A4">
        <w:rPr>
          <w:rFonts w:ascii="GHEA Grapalat" w:hAnsi="GHEA Grapalat" w:cs="Sylfaen"/>
          <w:lang w:val="af-ZA"/>
        </w:rPr>
        <w:t>մակարդակի</w:t>
      </w:r>
      <w:r w:rsidRPr="003865A4">
        <w:rPr>
          <w:rFonts w:ascii="GHEA Grapalat" w:hAnsi="GHEA Grapalat" w:cs="Times Armenian"/>
          <w:lang w:val="af-ZA"/>
        </w:rPr>
        <w:t xml:space="preserve"> </w:t>
      </w:r>
      <w:r w:rsidRPr="003865A4">
        <w:rPr>
          <w:rFonts w:ascii="GHEA Grapalat" w:hAnsi="GHEA Grapalat" w:cs="Sylfaen"/>
          <w:lang w:val="af-ZA"/>
        </w:rPr>
        <w:t>որոշումների</w:t>
      </w:r>
      <w:r w:rsidRPr="003865A4">
        <w:rPr>
          <w:rFonts w:ascii="GHEA Grapalat" w:hAnsi="GHEA Grapalat" w:cs="Times Armenian"/>
          <w:lang w:val="af-ZA"/>
        </w:rPr>
        <w:t xml:space="preserve"> </w:t>
      </w:r>
      <w:r w:rsidRPr="003865A4">
        <w:rPr>
          <w:rFonts w:ascii="GHEA Grapalat" w:hAnsi="GHEA Grapalat" w:cs="Sylfaen"/>
          <w:lang w:val="af-ZA"/>
        </w:rPr>
        <w:t>ընդունման</w:t>
      </w:r>
      <w:r w:rsidRPr="003865A4">
        <w:rPr>
          <w:rFonts w:ascii="GHEA Grapalat" w:hAnsi="GHEA Grapalat" w:cs="Times Armenian"/>
          <w:lang w:val="af-ZA"/>
        </w:rPr>
        <w:t xml:space="preserve">, </w:t>
      </w:r>
      <w:r w:rsidRPr="003865A4">
        <w:rPr>
          <w:rFonts w:ascii="GHEA Grapalat" w:hAnsi="GHEA Grapalat" w:cs="Sylfaen"/>
          <w:lang w:val="af-ZA"/>
        </w:rPr>
        <w:t>ծրագրերի</w:t>
      </w:r>
      <w:r w:rsidRPr="003865A4">
        <w:rPr>
          <w:rFonts w:ascii="GHEA Grapalat" w:hAnsi="GHEA Grapalat" w:cs="Times Armenian"/>
          <w:lang w:val="af-ZA"/>
        </w:rPr>
        <w:t xml:space="preserve"> </w:t>
      </w:r>
      <w:r w:rsidRPr="003865A4">
        <w:rPr>
          <w:rFonts w:ascii="GHEA Grapalat" w:hAnsi="GHEA Grapalat" w:cs="Sylfaen"/>
          <w:lang w:val="af-ZA"/>
        </w:rPr>
        <w:t>կազմման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իրագործման</w:t>
      </w:r>
      <w:r w:rsidRPr="003865A4">
        <w:rPr>
          <w:rFonts w:ascii="GHEA Grapalat" w:hAnsi="GHEA Grapalat" w:cs="Times Armenian"/>
          <w:lang w:val="af-ZA"/>
        </w:rPr>
        <w:t xml:space="preserve"> </w:t>
      </w:r>
      <w:r w:rsidRPr="003865A4">
        <w:rPr>
          <w:rFonts w:ascii="GHEA Grapalat" w:hAnsi="GHEA Grapalat" w:cs="Sylfaen"/>
          <w:lang w:val="af-ZA"/>
        </w:rPr>
        <w:t>գործընթացներում</w:t>
      </w:r>
      <w:r w:rsidRPr="003865A4">
        <w:rPr>
          <w:rFonts w:ascii="GHEA Grapalat" w:hAnsi="GHEA Grapalat" w:cs="Times Armenian"/>
          <w:lang w:val="af-ZA"/>
        </w:rPr>
        <w:t>:</w:t>
      </w:r>
    </w:p>
    <w:p w:rsidR="00E53573" w:rsidRPr="003865A4" w:rsidRDefault="00E53573" w:rsidP="00E53573">
      <w:pPr>
        <w:numPr>
          <w:ilvl w:val="0"/>
          <w:numId w:val="55"/>
        </w:numPr>
        <w:autoSpaceDE w:val="0"/>
        <w:autoSpaceDN w:val="0"/>
        <w:adjustRightInd w:val="0"/>
        <w:ind w:left="-142" w:firstLine="426"/>
        <w:jc w:val="both"/>
        <w:rPr>
          <w:rFonts w:ascii="GHEA Grapalat" w:hAnsi="GHEA Grapalat" w:cs="Times Armenian"/>
          <w:lang w:val="af-ZA"/>
        </w:rPr>
      </w:pPr>
      <w:r w:rsidRPr="003865A4">
        <w:rPr>
          <w:rFonts w:ascii="GHEA Grapalat" w:hAnsi="GHEA Grapalat" w:cs="Times Armenian"/>
          <w:lang w:val="af-ZA"/>
        </w:rPr>
        <w:t>12-րդ գլուխը նվիրված է մարզի արտակարգ իրավիճակներ</w:t>
      </w:r>
      <w:r w:rsidRPr="003865A4">
        <w:rPr>
          <w:rFonts w:ascii="GHEA Grapalat" w:hAnsi="GHEA Grapalat" w:cs="Times Armenian"/>
          <w:lang w:val="ru-RU"/>
        </w:rPr>
        <w:t>ից</w:t>
      </w:r>
      <w:r w:rsidRPr="003865A4">
        <w:rPr>
          <w:rFonts w:ascii="GHEA Grapalat" w:hAnsi="GHEA Grapalat" w:cs="Times Armenian"/>
          <w:lang w:val="af-ZA"/>
        </w:rPr>
        <w:t xml:space="preserve"> բնակչության և </w:t>
      </w:r>
      <w:r w:rsidRPr="003865A4">
        <w:rPr>
          <w:rFonts w:ascii="GHEA Grapalat" w:hAnsi="GHEA Grapalat" w:cs="Times Armenian"/>
          <w:lang w:val="ru-RU"/>
        </w:rPr>
        <w:t>տարածքների</w:t>
      </w:r>
      <w:r w:rsidRPr="003865A4">
        <w:rPr>
          <w:rFonts w:ascii="GHEA Grapalat" w:hAnsi="GHEA Grapalat" w:cs="Times Armenian"/>
          <w:lang w:val="af-ZA"/>
        </w:rPr>
        <w:t xml:space="preserve"> պա</w:t>
      </w:r>
      <w:r w:rsidRPr="003865A4">
        <w:rPr>
          <w:rFonts w:ascii="GHEA Grapalat" w:hAnsi="GHEA Grapalat" w:cs="Times Armenian"/>
          <w:lang w:val="ru-RU"/>
        </w:rPr>
        <w:t>շ</w:t>
      </w:r>
      <w:r w:rsidRPr="003865A4">
        <w:rPr>
          <w:rFonts w:ascii="GHEA Grapalat" w:hAnsi="GHEA Grapalat" w:cs="Times Armenian"/>
          <w:lang w:val="af-ZA"/>
        </w:rPr>
        <w:t>տպանության հարցերին` պոտենցիալ վտանգ ներկայացնող երևույթների  կանխարգելիչ միջոցառումներին:</w:t>
      </w:r>
    </w:p>
    <w:p w:rsidR="00E53573" w:rsidRPr="003865A4" w:rsidRDefault="00E53573" w:rsidP="00E53573">
      <w:pPr>
        <w:numPr>
          <w:ilvl w:val="0"/>
          <w:numId w:val="55"/>
        </w:numPr>
        <w:autoSpaceDE w:val="0"/>
        <w:autoSpaceDN w:val="0"/>
        <w:adjustRightInd w:val="0"/>
        <w:ind w:left="-142" w:firstLine="426"/>
        <w:jc w:val="both"/>
        <w:rPr>
          <w:rFonts w:ascii="GHEA Grapalat" w:hAnsi="GHEA Grapalat" w:cs="Times Armenian"/>
          <w:lang w:val="af-ZA"/>
        </w:rPr>
      </w:pPr>
      <w:r w:rsidRPr="003865A4">
        <w:rPr>
          <w:rFonts w:ascii="GHEA Grapalat" w:hAnsi="GHEA Grapalat" w:cs="ArialArmenianMT"/>
          <w:lang w:val="af-ZA"/>
        </w:rPr>
        <w:t>13-</w:t>
      </w:r>
      <w:r w:rsidRPr="003865A4">
        <w:rPr>
          <w:rFonts w:ascii="GHEA Grapalat" w:hAnsi="GHEA Grapalat" w:cs="Sylfaen"/>
          <w:lang w:val="af-ZA"/>
        </w:rPr>
        <w:t>րդ</w:t>
      </w:r>
      <w:r w:rsidRPr="003865A4">
        <w:rPr>
          <w:rFonts w:ascii="GHEA Grapalat" w:hAnsi="GHEA Grapalat" w:cs="Times Armenian"/>
          <w:lang w:val="af-ZA"/>
        </w:rPr>
        <w:t xml:space="preserve"> </w:t>
      </w:r>
      <w:r w:rsidRPr="003865A4">
        <w:rPr>
          <w:rFonts w:ascii="GHEA Grapalat" w:hAnsi="GHEA Grapalat" w:cs="Sylfaen"/>
          <w:lang w:val="af-ZA"/>
        </w:rPr>
        <w:t>գլուխը</w:t>
      </w:r>
      <w:r w:rsidRPr="003865A4">
        <w:rPr>
          <w:rFonts w:ascii="GHEA Grapalat" w:hAnsi="GHEA Grapalat" w:cs="Times Armenian"/>
          <w:lang w:val="af-ZA"/>
        </w:rPr>
        <w:t xml:space="preserve"> </w:t>
      </w:r>
      <w:r w:rsidRPr="003865A4">
        <w:rPr>
          <w:rFonts w:ascii="GHEA Grapalat" w:hAnsi="GHEA Grapalat" w:cs="Sylfaen"/>
          <w:lang w:val="af-ZA"/>
        </w:rPr>
        <w:t>նվիրված</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ՄԶԾ</w:t>
      </w:r>
      <w:r w:rsidRPr="003865A4">
        <w:rPr>
          <w:rFonts w:ascii="GHEA Grapalat" w:hAnsi="GHEA Grapalat" w:cs="Times Armenian"/>
          <w:lang w:val="af-ZA"/>
        </w:rPr>
        <w:t xml:space="preserve"> </w:t>
      </w:r>
      <w:r w:rsidRPr="003865A4">
        <w:rPr>
          <w:rFonts w:ascii="GHEA Grapalat" w:hAnsi="GHEA Grapalat" w:cs="Sylfaen"/>
          <w:lang w:val="af-ZA"/>
        </w:rPr>
        <w:t>իրագործման</w:t>
      </w:r>
      <w:r w:rsidRPr="003865A4">
        <w:rPr>
          <w:rFonts w:ascii="GHEA Grapalat" w:hAnsi="GHEA Grapalat" w:cs="Times Armenian"/>
          <w:lang w:val="af-ZA"/>
        </w:rPr>
        <w:t xml:space="preserve"> </w:t>
      </w:r>
      <w:r w:rsidRPr="003865A4">
        <w:rPr>
          <w:rFonts w:ascii="GHEA Grapalat" w:hAnsi="GHEA Grapalat" w:cs="Sylfaen"/>
          <w:lang w:val="af-ZA"/>
        </w:rPr>
        <w:t>ընթացքի</w:t>
      </w:r>
      <w:r w:rsidRPr="003865A4">
        <w:rPr>
          <w:rFonts w:ascii="GHEA Grapalat" w:hAnsi="GHEA Grapalat" w:cs="Times Armenian"/>
          <w:lang w:val="af-ZA"/>
        </w:rPr>
        <w:t xml:space="preserve"> </w:t>
      </w:r>
      <w:r w:rsidRPr="003865A4">
        <w:rPr>
          <w:rFonts w:ascii="GHEA Grapalat" w:hAnsi="GHEA Grapalat" w:cs="Sylfaen"/>
          <w:lang w:val="af-ZA"/>
        </w:rPr>
        <w:t>մոնիտորինգին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գնահատմանը</w:t>
      </w:r>
      <w:r w:rsidRPr="003865A4">
        <w:rPr>
          <w:rFonts w:ascii="GHEA Grapalat" w:hAnsi="GHEA Grapalat" w:cs="Times Armenian"/>
          <w:lang w:val="af-ZA"/>
        </w:rPr>
        <w:t xml:space="preserve">: </w:t>
      </w:r>
      <w:r w:rsidRPr="003865A4">
        <w:rPr>
          <w:rFonts w:ascii="GHEA Grapalat" w:hAnsi="GHEA Grapalat" w:cs="Sylfaen"/>
          <w:lang w:val="af-ZA"/>
        </w:rPr>
        <w:t>Այստեղ</w:t>
      </w:r>
      <w:r w:rsidRPr="003865A4">
        <w:rPr>
          <w:rFonts w:ascii="GHEA Grapalat" w:hAnsi="GHEA Grapalat" w:cs="Times Armenian"/>
          <w:lang w:val="af-ZA"/>
        </w:rPr>
        <w:t xml:space="preserve"> </w:t>
      </w:r>
      <w:r w:rsidRPr="003865A4">
        <w:rPr>
          <w:rFonts w:ascii="GHEA Grapalat" w:hAnsi="GHEA Grapalat" w:cs="Sylfaen"/>
          <w:lang w:val="af-ZA"/>
        </w:rPr>
        <w:t>հիմնավորված</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այս</w:t>
      </w:r>
      <w:r w:rsidRPr="003865A4">
        <w:rPr>
          <w:rFonts w:ascii="GHEA Grapalat" w:hAnsi="GHEA Grapalat" w:cs="Times Armenian"/>
          <w:lang w:val="af-ZA"/>
        </w:rPr>
        <w:t xml:space="preserve"> </w:t>
      </w:r>
      <w:r w:rsidRPr="003865A4">
        <w:rPr>
          <w:rFonts w:ascii="GHEA Grapalat" w:hAnsi="GHEA Grapalat" w:cs="Sylfaen"/>
          <w:lang w:val="af-ZA"/>
        </w:rPr>
        <w:t>գործառույթների</w:t>
      </w:r>
      <w:r w:rsidRPr="003865A4">
        <w:rPr>
          <w:rFonts w:ascii="GHEA Grapalat" w:hAnsi="GHEA Grapalat" w:cs="ArialArmenianMT"/>
          <w:lang w:val="af-ZA"/>
        </w:rPr>
        <w:t xml:space="preserve"> </w:t>
      </w:r>
      <w:r w:rsidRPr="003865A4">
        <w:rPr>
          <w:rFonts w:ascii="GHEA Grapalat" w:hAnsi="GHEA Grapalat" w:cs="Sylfaen"/>
          <w:lang w:val="af-ZA"/>
        </w:rPr>
        <w:t>անհրաժեշտությունը</w:t>
      </w:r>
      <w:r w:rsidRPr="003865A4">
        <w:rPr>
          <w:rFonts w:ascii="GHEA Grapalat" w:hAnsi="GHEA Grapalat" w:cs="Times Armenian"/>
          <w:lang w:val="af-ZA"/>
        </w:rPr>
        <w:t xml:space="preserve">` </w:t>
      </w:r>
      <w:r w:rsidRPr="003865A4">
        <w:rPr>
          <w:rFonts w:ascii="GHEA Grapalat" w:hAnsi="GHEA Grapalat" w:cs="Sylfaen"/>
          <w:lang w:val="af-ZA"/>
        </w:rPr>
        <w:t>ծրագրի</w:t>
      </w:r>
      <w:r w:rsidRPr="003865A4">
        <w:rPr>
          <w:rFonts w:ascii="GHEA Grapalat" w:hAnsi="GHEA Grapalat" w:cs="Times Armenian"/>
          <w:lang w:val="af-ZA"/>
        </w:rPr>
        <w:t xml:space="preserve"> </w:t>
      </w:r>
      <w:r w:rsidRPr="003865A4">
        <w:rPr>
          <w:rFonts w:ascii="GHEA Grapalat" w:hAnsi="GHEA Grapalat" w:cs="Sylfaen"/>
          <w:lang w:val="af-ZA"/>
        </w:rPr>
        <w:t>արդյունավետ</w:t>
      </w:r>
      <w:r w:rsidRPr="003865A4">
        <w:rPr>
          <w:rFonts w:ascii="GHEA Grapalat" w:hAnsi="GHEA Grapalat" w:cs="Times Armenian"/>
          <w:lang w:val="af-ZA"/>
        </w:rPr>
        <w:t xml:space="preserve"> </w:t>
      </w:r>
      <w:r w:rsidRPr="003865A4">
        <w:rPr>
          <w:rFonts w:ascii="GHEA Grapalat" w:hAnsi="GHEA Grapalat" w:cs="Sylfaen"/>
          <w:lang w:val="af-ZA"/>
        </w:rPr>
        <w:t>կառավարման</w:t>
      </w:r>
      <w:r w:rsidRPr="003865A4">
        <w:rPr>
          <w:rFonts w:ascii="GHEA Grapalat" w:hAnsi="GHEA Grapalat" w:cs="Times Armenian"/>
          <w:lang w:val="af-ZA"/>
        </w:rPr>
        <w:t xml:space="preserve">, </w:t>
      </w:r>
      <w:r w:rsidRPr="003865A4">
        <w:rPr>
          <w:rFonts w:ascii="GHEA Grapalat" w:hAnsi="GHEA Grapalat" w:cs="Sylfaen"/>
          <w:lang w:val="af-ZA"/>
        </w:rPr>
        <w:t>հետագայում</w:t>
      </w:r>
      <w:r w:rsidRPr="003865A4">
        <w:rPr>
          <w:rFonts w:ascii="GHEA Grapalat" w:hAnsi="GHEA Grapalat" w:cs="Times Armenian"/>
          <w:lang w:val="af-ZA"/>
        </w:rPr>
        <w:t xml:space="preserve"> </w:t>
      </w:r>
      <w:r w:rsidRPr="003865A4">
        <w:rPr>
          <w:rFonts w:ascii="GHEA Grapalat" w:hAnsi="GHEA Grapalat" w:cs="Sylfaen"/>
          <w:lang w:val="af-ZA"/>
        </w:rPr>
        <w:t>անհրաժեշտ</w:t>
      </w:r>
      <w:r w:rsidRPr="003865A4">
        <w:rPr>
          <w:rFonts w:ascii="GHEA Grapalat" w:hAnsi="GHEA Grapalat" w:cs="Times Armenian"/>
          <w:lang w:val="af-ZA"/>
        </w:rPr>
        <w:t xml:space="preserve"> </w:t>
      </w:r>
      <w:r w:rsidRPr="003865A4">
        <w:rPr>
          <w:rFonts w:ascii="GHEA Grapalat" w:hAnsi="GHEA Grapalat" w:cs="Sylfaen"/>
          <w:lang w:val="af-ZA"/>
        </w:rPr>
        <w:t>շտկումներ</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փոփոխություններ</w:t>
      </w:r>
      <w:r w:rsidRPr="003865A4">
        <w:rPr>
          <w:rFonts w:ascii="GHEA Grapalat" w:hAnsi="GHEA Grapalat" w:cs="Times Armenian"/>
          <w:lang w:val="af-ZA"/>
        </w:rPr>
        <w:t xml:space="preserve"> </w:t>
      </w:r>
      <w:r w:rsidRPr="003865A4">
        <w:rPr>
          <w:rFonts w:ascii="GHEA Grapalat" w:hAnsi="GHEA Grapalat" w:cs="Sylfaen"/>
          <w:lang w:val="af-ZA"/>
        </w:rPr>
        <w:t>անելու</w:t>
      </w:r>
      <w:r w:rsidRPr="003865A4">
        <w:rPr>
          <w:rFonts w:ascii="GHEA Grapalat" w:hAnsi="GHEA Grapalat" w:cs="Times Armenian"/>
          <w:lang w:val="af-ZA"/>
        </w:rPr>
        <w:t xml:space="preserve"> </w:t>
      </w:r>
      <w:r w:rsidRPr="003865A4">
        <w:rPr>
          <w:rFonts w:ascii="GHEA Grapalat" w:hAnsi="GHEA Grapalat" w:cs="Sylfaen"/>
          <w:lang w:val="af-ZA"/>
        </w:rPr>
        <w:t>առումով</w:t>
      </w:r>
      <w:r w:rsidRPr="003865A4">
        <w:rPr>
          <w:rFonts w:ascii="GHEA Grapalat" w:hAnsi="GHEA Grapalat" w:cs="Times Armenian"/>
          <w:lang w:val="af-ZA"/>
        </w:rPr>
        <w:t xml:space="preserve">: </w:t>
      </w:r>
      <w:r w:rsidRPr="003865A4">
        <w:rPr>
          <w:rFonts w:ascii="GHEA Grapalat" w:hAnsi="GHEA Grapalat" w:cs="Sylfaen"/>
          <w:lang w:val="af-ZA"/>
        </w:rPr>
        <w:t>Ծրագրի</w:t>
      </w:r>
      <w:r w:rsidRPr="003865A4">
        <w:rPr>
          <w:rFonts w:ascii="GHEA Grapalat" w:hAnsi="GHEA Grapalat" w:cs="Times Armenian"/>
          <w:lang w:val="af-ZA"/>
        </w:rPr>
        <w:t xml:space="preserve"> </w:t>
      </w:r>
      <w:r w:rsidRPr="003865A4">
        <w:rPr>
          <w:rFonts w:ascii="GHEA Grapalat" w:hAnsi="GHEA Grapalat" w:cs="Sylfaen"/>
          <w:lang w:val="af-ZA"/>
        </w:rPr>
        <w:t>արդյունավետ</w:t>
      </w:r>
      <w:r w:rsidRPr="003865A4">
        <w:rPr>
          <w:rFonts w:ascii="GHEA Grapalat" w:hAnsi="GHEA Grapalat" w:cs="Times Armenian"/>
          <w:lang w:val="af-ZA"/>
        </w:rPr>
        <w:t xml:space="preserve"> </w:t>
      </w:r>
      <w:r w:rsidRPr="003865A4">
        <w:rPr>
          <w:rFonts w:ascii="GHEA Grapalat" w:hAnsi="GHEA Grapalat" w:cs="Sylfaen"/>
          <w:lang w:val="af-ZA"/>
        </w:rPr>
        <w:t>իրագործման</w:t>
      </w:r>
      <w:r w:rsidRPr="003865A4">
        <w:rPr>
          <w:rFonts w:ascii="GHEA Grapalat" w:hAnsi="GHEA Grapalat" w:cs="Times Armenian"/>
          <w:lang w:val="af-ZA"/>
        </w:rPr>
        <w:t xml:space="preserve"> </w:t>
      </w:r>
      <w:r w:rsidRPr="003865A4">
        <w:rPr>
          <w:rFonts w:ascii="GHEA Grapalat" w:hAnsi="GHEA Grapalat" w:cs="Sylfaen"/>
          <w:lang w:val="af-ZA"/>
        </w:rPr>
        <w:t>երաշխիքը</w:t>
      </w:r>
      <w:r w:rsidRPr="003865A4">
        <w:rPr>
          <w:rFonts w:ascii="GHEA Grapalat" w:hAnsi="GHEA Grapalat" w:cs="Times Armenian"/>
          <w:lang w:val="af-ZA"/>
        </w:rPr>
        <w:t xml:space="preserve"> </w:t>
      </w:r>
      <w:r w:rsidRPr="003865A4">
        <w:rPr>
          <w:rFonts w:ascii="GHEA Grapalat" w:hAnsi="GHEA Grapalat" w:cs="Sylfaen"/>
          <w:lang w:val="af-ZA"/>
        </w:rPr>
        <w:t>այս</w:t>
      </w:r>
      <w:r w:rsidRPr="003865A4">
        <w:rPr>
          <w:rFonts w:ascii="GHEA Grapalat" w:hAnsi="GHEA Grapalat" w:cs="Times Armenian"/>
          <w:lang w:val="af-ZA"/>
        </w:rPr>
        <w:t xml:space="preserve"> </w:t>
      </w:r>
      <w:r w:rsidRPr="003865A4">
        <w:rPr>
          <w:rFonts w:ascii="GHEA Grapalat" w:hAnsi="GHEA Grapalat" w:cs="Sylfaen"/>
          <w:lang w:val="af-ZA"/>
        </w:rPr>
        <w:t>գործառույթների</w:t>
      </w:r>
      <w:r w:rsidRPr="003865A4">
        <w:rPr>
          <w:rFonts w:ascii="GHEA Grapalat" w:hAnsi="GHEA Grapalat" w:cs="Times Armenian"/>
          <w:lang w:val="af-ZA"/>
        </w:rPr>
        <w:t xml:space="preserve"> </w:t>
      </w:r>
      <w:r w:rsidRPr="003865A4">
        <w:rPr>
          <w:rFonts w:ascii="GHEA Grapalat" w:hAnsi="GHEA Grapalat" w:cs="Sylfaen"/>
          <w:lang w:val="af-ZA"/>
        </w:rPr>
        <w:t>գծով</w:t>
      </w:r>
      <w:r w:rsidRPr="003865A4">
        <w:rPr>
          <w:rFonts w:ascii="GHEA Grapalat" w:hAnsi="GHEA Grapalat" w:cs="Times Armenian"/>
          <w:lang w:val="af-ZA"/>
        </w:rPr>
        <w:t xml:space="preserve"> </w:t>
      </w:r>
      <w:r w:rsidRPr="003865A4">
        <w:rPr>
          <w:rFonts w:ascii="GHEA Grapalat" w:hAnsi="GHEA Grapalat" w:cs="Sylfaen"/>
          <w:lang w:val="af-ZA"/>
        </w:rPr>
        <w:t>մարզպետարանի</w:t>
      </w:r>
      <w:r w:rsidRPr="003865A4">
        <w:rPr>
          <w:rFonts w:ascii="GHEA Grapalat" w:hAnsi="GHEA Grapalat" w:cs="Times Armenian"/>
          <w:lang w:val="af-ZA"/>
        </w:rPr>
        <w:t xml:space="preserve"> </w:t>
      </w:r>
      <w:r w:rsidRPr="003865A4">
        <w:rPr>
          <w:rFonts w:ascii="GHEA Grapalat" w:hAnsi="GHEA Grapalat" w:cs="Sylfaen"/>
          <w:lang w:val="af-ZA"/>
        </w:rPr>
        <w:t>կարողությունների</w:t>
      </w:r>
      <w:r w:rsidRPr="003865A4">
        <w:rPr>
          <w:rFonts w:ascii="GHEA Grapalat" w:hAnsi="GHEA Grapalat" w:cs="Times Armenian"/>
          <w:lang w:val="af-ZA"/>
        </w:rPr>
        <w:t xml:space="preserve"> </w:t>
      </w:r>
      <w:r w:rsidRPr="003865A4">
        <w:rPr>
          <w:rFonts w:ascii="GHEA Grapalat" w:hAnsi="GHEA Grapalat" w:cs="Sylfaen"/>
          <w:lang w:val="af-ZA"/>
        </w:rPr>
        <w:t>բարձրացումն</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որի</w:t>
      </w:r>
      <w:r w:rsidRPr="003865A4">
        <w:rPr>
          <w:rFonts w:ascii="GHEA Grapalat" w:hAnsi="GHEA Grapalat" w:cs="Times Armenian"/>
          <w:lang w:val="af-ZA"/>
        </w:rPr>
        <w:t xml:space="preserve"> </w:t>
      </w:r>
      <w:r w:rsidRPr="003865A4">
        <w:rPr>
          <w:rFonts w:ascii="GHEA Grapalat" w:hAnsi="GHEA Grapalat" w:cs="Sylfaen"/>
          <w:lang w:val="af-ZA"/>
        </w:rPr>
        <w:t>ուղղությամբ</w:t>
      </w:r>
      <w:r w:rsidRPr="003865A4">
        <w:rPr>
          <w:rFonts w:ascii="GHEA Grapalat" w:hAnsi="GHEA Grapalat" w:cs="Times Armenian"/>
          <w:lang w:val="af-ZA"/>
        </w:rPr>
        <w:t xml:space="preserve"> </w:t>
      </w:r>
      <w:r w:rsidRPr="003865A4">
        <w:rPr>
          <w:rFonts w:ascii="GHEA Grapalat" w:hAnsi="GHEA Grapalat" w:cs="Sylfaen"/>
          <w:lang w:val="af-ZA"/>
        </w:rPr>
        <w:t>նախատեսված</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որոշակի</w:t>
      </w:r>
      <w:r w:rsidRPr="003865A4">
        <w:rPr>
          <w:rFonts w:ascii="GHEA Grapalat" w:hAnsi="GHEA Grapalat" w:cs="Times Armenian"/>
          <w:lang w:val="af-ZA"/>
        </w:rPr>
        <w:t xml:space="preserve"> </w:t>
      </w:r>
      <w:r w:rsidRPr="003865A4">
        <w:rPr>
          <w:rFonts w:ascii="GHEA Grapalat" w:hAnsi="GHEA Grapalat" w:cs="Sylfaen"/>
          <w:lang w:val="af-ZA"/>
        </w:rPr>
        <w:t>միջոցառումներ</w:t>
      </w:r>
      <w:r w:rsidRPr="003865A4">
        <w:rPr>
          <w:rFonts w:ascii="GHEA Grapalat" w:hAnsi="GHEA Grapalat" w:cs="Times Armenian"/>
          <w:lang w:val="af-ZA"/>
        </w:rPr>
        <w:t xml:space="preserve">: </w:t>
      </w:r>
    </w:p>
    <w:p w:rsidR="00E53573" w:rsidRPr="003865A4" w:rsidRDefault="00E53573" w:rsidP="00E53573">
      <w:pPr>
        <w:numPr>
          <w:ilvl w:val="0"/>
          <w:numId w:val="55"/>
        </w:numPr>
        <w:autoSpaceDE w:val="0"/>
        <w:autoSpaceDN w:val="0"/>
        <w:adjustRightInd w:val="0"/>
        <w:ind w:left="-142" w:firstLine="426"/>
        <w:jc w:val="both"/>
        <w:rPr>
          <w:rFonts w:ascii="GHEA Grapalat" w:hAnsi="GHEA Grapalat" w:cs="Times Armenian"/>
          <w:lang w:val="af-ZA"/>
        </w:rPr>
      </w:pPr>
      <w:r w:rsidRPr="003865A4">
        <w:rPr>
          <w:rFonts w:ascii="GHEA Grapalat" w:hAnsi="GHEA Grapalat" w:cs="Sylfaen"/>
          <w:lang w:val="af-ZA"/>
        </w:rPr>
        <w:t>Ծրագրի</w:t>
      </w:r>
      <w:r w:rsidRPr="003865A4">
        <w:rPr>
          <w:rFonts w:ascii="GHEA Grapalat" w:hAnsi="GHEA Grapalat" w:cs="Times Armenian"/>
          <w:lang w:val="af-ZA"/>
        </w:rPr>
        <w:t xml:space="preserve"> </w:t>
      </w:r>
      <w:r w:rsidRPr="003865A4">
        <w:rPr>
          <w:rFonts w:ascii="GHEA Grapalat" w:hAnsi="GHEA Grapalat" w:cs="Sylfaen"/>
          <w:lang w:val="af-ZA"/>
        </w:rPr>
        <w:t>բոլոր</w:t>
      </w:r>
      <w:r w:rsidRPr="003865A4">
        <w:rPr>
          <w:rFonts w:ascii="GHEA Grapalat" w:hAnsi="GHEA Grapalat" w:cs="Times Armenian"/>
          <w:lang w:val="af-ZA"/>
        </w:rPr>
        <w:t xml:space="preserve"> </w:t>
      </w:r>
      <w:r w:rsidRPr="003865A4">
        <w:rPr>
          <w:rFonts w:ascii="GHEA Grapalat" w:hAnsi="GHEA Grapalat" w:cs="Sylfaen"/>
          <w:lang w:val="af-ZA"/>
        </w:rPr>
        <w:t>հիմնական</w:t>
      </w:r>
      <w:r w:rsidRPr="003865A4">
        <w:rPr>
          <w:rFonts w:ascii="GHEA Grapalat" w:hAnsi="GHEA Grapalat" w:cs="Times Armenian"/>
          <w:lang w:val="af-ZA"/>
        </w:rPr>
        <w:t xml:space="preserve"> </w:t>
      </w:r>
      <w:r w:rsidRPr="003865A4">
        <w:rPr>
          <w:rFonts w:ascii="GHEA Grapalat" w:hAnsi="GHEA Grapalat" w:cs="Sylfaen"/>
          <w:lang w:val="af-ZA"/>
        </w:rPr>
        <w:t>բաժինները</w:t>
      </w:r>
      <w:r w:rsidRPr="003865A4">
        <w:rPr>
          <w:rFonts w:ascii="GHEA Grapalat" w:hAnsi="GHEA Grapalat" w:cs="Times Armenian"/>
          <w:lang w:val="af-ZA"/>
        </w:rPr>
        <w:t xml:space="preserve"> </w:t>
      </w:r>
      <w:r w:rsidRPr="003865A4">
        <w:rPr>
          <w:rFonts w:ascii="GHEA Grapalat" w:hAnsi="GHEA Grapalat" w:cs="Sylfaen"/>
          <w:lang w:val="af-ZA"/>
        </w:rPr>
        <w:t>շարադրված</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հետևյալ</w:t>
      </w:r>
      <w:r w:rsidRPr="003865A4">
        <w:rPr>
          <w:rFonts w:ascii="GHEA Grapalat" w:hAnsi="GHEA Grapalat" w:cs="Times Armenian"/>
          <w:lang w:val="af-ZA"/>
        </w:rPr>
        <w:t xml:space="preserve"> </w:t>
      </w:r>
      <w:r w:rsidRPr="003865A4">
        <w:rPr>
          <w:rFonts w:ascii="GHEA Grapalat" w:hAnsi="GHEA Grapalat" w:cs="Sylfaen"/>
          <w:lang w:val="af-ZA"/>
        </w:rPr>
        <w:t>տրամաբանական</w:t>
      </w:r>
      <w:r w:rsidRPr="003865A4">
        <w:rPr>
          <w:rFonts w:ascii="GHEA Grapalat" w:hAnsi="GHEA Grapalat" w:cs="Times Armenian"/>
          <w:lang w:val="af-ZA"/>
        </w:rPr>
        <w:t xml:space="preserve"> </w:t>
      </w:r>
      <w:r w:rsidRPr="003865A4">
        <w:rPr>
          <w:rFonts w:ascii="GHEA Grapalat" w:hAnsi="GHEA Grapalat" w:cs="Sylfaen"/>
          <w:lang w:val="af-ZA"/>
        </w:rPr>
        <w:t>կառուցվածքով</w:t>
      </w:r>
      <w:r w:rsidRPr="003865A4">
        <w:rPr>
          <w:rFonts w:ascii="GHEA Grapalat" w:hAnsi="GHEA Grapalat" w:cs="Times Armenian"/>
          <w:lang w:val="af-ZA"/>
        </w:rPr>
        <w:t>.</w:t>
      </w:r>
    </w:p>
    <w:p w:rsidR="00E53573" w:rsidRPr="003865A4" w:rsidRDefault="00E53573" w:rsidP="00E53573">
      <w:pPr>
        <w:numPr>
          <w:ilvl w:val="0"/>
          <w:numId w:val="17"/>
        </w:numPr>
        <w:autoSpaceDE w:val="0"/>
        <w:autoSpaceDN w:val="0"/>
        <w:adjustRightInd w:val="0"/>
        <w:jc w:val="both"/>
        <w:rPr>
          <w:rFonts w:ascii="GHEA Grapalat" w:hAnsi="GHEA Grapalat" w:cs="ArialArmenianMT"/>
          <w:lang w:val="af-ZA"/>
        </w:rPr>
      </w:pPr>
      <w:r w:rsidRPr="003865A4">
        <w:rPr>
          <w:rFonts w:ascii="GHEA Grapalat" w:hAnsi="GHEA Grapalat" w:cs="Sylfaen"/>
          <w:lang w:val="af-ZA"/>
        </w:rPr>
        <w:t>Ոլորտի</w:t>
      </w:r>
      <w:r w:rsidRPr="003865A4">
        <w:rPr>
          <w:rFonts w:ascii="GHEA Grapalat" w:hAnsi="GHEA Grapalat" w:cs="Times Armenian"/>
          <w:lang w:val="af-ZA"/>
        </w:rPr>
        <w:t xml:space="preserve"> </w:t>
      </w:r>
      <w:r w:rsidRPr="003865A4">
        <w:rPr>
          <w:rFonts w:ascii="GHEA Grapalat" w:hAnsi="GHEA Grapalat" w:cs="Sylfaen"/>
          <w:lang w:val="af-ZA"/>
        </w:rPr>
        <w:t>ներկա</w:t>
      </w:r>
      <w:r w:rsidRPr="003865A4">
        <w:rPr>
          <w:rFonts w:ascii="GHEA Grapalat" w:hAnsi="GHEA Grapalat" w:cs="Times Armenian"/>
          <w:lang w:val="af-ZA"/>
        </w:rPr>
        <w:t xml:space="preserve"> </w:t>
      </w:r>
      <w:r w:rsidRPr="003865A4">
        <w:rPr>
          <w:rFonts w:ascii="GHEA Grapalat" w:hAnsi="GHEA Grapalat" w:cs="Sylfaen"/>
          <w:lang w:val="af-ZA"/>
        </w:rPr>
        <w:t>իրավիճակի</w:t>
      </w:r>
      <w:r w:rsidRPr="003865A4">
        <w:rPr>
          <w:rFonts w:ascii="GHEA Grapalat" w:hAnsi="GHEA Grapalat" w:cs="Times Armenian"/>
          <w:lang w:val="af-ZA"/>
        </w:rPr>
        <w:t xml:space="preserve"> </w:t>
      </w:r>
      <w:r w:rsidRPr="003865A4">
        <w:rPr>
          <w:rFonts w:ascii="GHEA Grapalat" w:hAnsi="GHEA Grapalat" w:cs="Sylfaen"/>
          <w:lang w:val="af-ZA"/>
        </w:rPr>
        <w:t>վերլուծություն</w:t>
      </w:r>
    </w:p>
    <w:p w:rsidR="00E53573" w:rsidRPr="003865A4" w:rsidRDefault="00E53573" w:rsidP="00E53573">
      <w:pPr>
        <w:numPr>
          <w:ilvl w:val="0"/>
          <w:numId w:val="17"/>
        </w:numPr>
        <w:autoSpaceDE w:val="0"/>
        <w:autoSpaceDN w:val="0"/>
        <w:adjustRightInd w:val="0"/>
        <w:jc w:val="both"/>
        <w:rPr>
          <w:rFonts w:ascii="GHEA Grapalat" w:hAnsi="GHEA Grapalat" w:cs="ArialArmenianMT"/>
          <w:lang w:val="af-ZA"/>
        </w:rPr>
      </w:pPr>
      <w:r w:rsidRPr="003865A4">
        <w:rPr>
          <w:rFonts w:ascii="GHEA Grapalat" w:hAnsi="GHEA Grapalat" w:cs="Sylfaen"/>
          <w:lang w:val="af-ZA"/>
        </w:rPr>
        <w:t>Ոլորտի</w:t>
      </w:r>
      <w:r w:rsidRPr="003865A4">
        <w:rPr>
          <w:rFonts w:ascii="GHEA Grapalat" w:hAnsi="GHEA Grapalat" w:cs="Times Armenian"/>
          <w:lang w:val="af-ZA"/>
        </w:rPr>
        <w:t xml:space="preserve"> </w:t>
      </w:r>
      <w:r w:rsidRPr="003865A4">
        <w:rPr>
          <w:rFonts w:ascii="GHEA Grapalat" w:hAnsi="GHEA Grapalat" w:cs="Sylfaen"/>
          <w:lang w:val="af-ZA"/>
        </w:rPr>
        <w:t>զարգացման</w:t>
      </w:r>
      <w:r w:rsidRPr="003865A4">
        <w:rPr>
          <w:rFonts w:ascii="GHEA Grapalat" w:hAnsi="GHEA Grapalat" w:cs="Times Armenian"/>
          <w:lang w:val="af-ZA"/>
        </w:rPr>
        <w:t xml:space="preserve"> </w:t>
      </w:r>
      <w:r w:rsidRPr="003865A4">
        <w:rPr>
          <w:rFonts w:ascii="GHEA Grapalat" w:hAnsi="GHEA Grapalat" w:cs="Sylfaen"/>
          <w:lang w:val="af-ZA"/>
        </w:rPr>
        <w:t>հիմնախնդիրների</w:t>
      </w:r>
      <w:r w:rsidRPr="003865A4">
        <w:rPr>
          <w:rFonts w:ascii="GHEA Grapalat" w:hAnsi="GHEA Grapalat" w:cs="Times Armenian"/>
          <w:lang w:val="af-ZA"/>
        </w:rPr>
        <w:t xml:space="preserve"> </w:t>
      </w:r>
      <w:r w:rsidRPr="003865A4">
        <w:rPr>
          <w:rFonts w:ascii="GHEA Grapalat" w:hAnsi="GHEA Grapalat" w:cs="Sylfaen"/>
          <w:lang w:val="af-ZA"/>
        </w:rPr>
        <w:t>բացահայտում</w:t>
      </w:r>
    </w:p>
    <w:p w:rsidR="00E53573" w:rsidRPr="003865A4" w:rsidRDefault="00E53573" w:rsidP="00E53573">
      <w:pPr>
        <w:numPr>
          <w:ilvl w:val="0"/>
          <w:numId w:val="17"/>
        </w:numPr>
        <w:autoSpaceDE w:val="0"/>
        <w:autoSpaceDN w:val="0"/>
        <w:adjustRightInd w:val="0"/>
        <w:jc w:val="both"/>
        <w:rPr>
          <w:rFonts w:ascii="GHEA Grapalat" w:hAnsi="GHEA Grapalat" w:cs="ArialArmenianMT"/>
          <w:lang w:val="af-ZA"/>
        </w:rPr>
      </w:pPr>
      <w:r w:rsidRPr="003865A4">
        <w:rPr>
          <w:rFonts w:ascii="GHEA Grapalat" w:hAnsi="GHEA Grapalat" w:cs="Sylfaen"/>
          <w:lang w:val="af-ZA"/>
        </w:rPr>
        <w:t>Ծրագրի</w:t>
      </w:r>
      <w:r w:rsidRPr="003865A4">
        <w:rPr>
          <w:rFonts w:ascii="GHEA Grapalat" w:hAnsi="GHEA Grapalat" w:cs="Times Armenian"/>
          <w:lang w:val="af-ZA"/>
        </w:rPr>
        <w:t xml:space="preserve"> </w:t>
      </w:r>
      <w:r w:rsidRPr="003865A4">
        <w:rPr>
          <w:rFonts w:ascii="GHEA Grapalat" w:hAnsi="GHEA Grapalat" w:cs="Sylfaen"/>
          <w:lang w:val="af-ZA"/>
        </w:rPr>
        <w:t>նպատակները</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ռազմավարություն</w:t>
      </w:r>
    </w:p>
    <w:p w:rsidR="00E53573" w:rsidRPr="003865A4" w:rsidRDefault="00E53573" w:rsidP="00E53573">
      <w:pPr>
        <w:numPr>
          <w:ilvl w:val="0"/>
          <w:numId w:val="17"/>
        </w:numPr>
        <w:autoSpaceDE w:val="0"/>
        <w:autoSpaceDN w:val="0"/>
        <w:adjustRightInd w:val="0"/>
        <w:jc w:val="both"/>
        <w:rPr>
          <w:rFonts w:ascii="GHEA Grapalat" w:hAnsi="GHEA Grapalat" w:cs="ArialArmenianMT"/>
          <w:lang w:val="af-ZA"/>
        </w:rPr>
      </w:pPr>
      <w:r w:rsidRPr="003865A4">
        <w:rPr>
          <w:rFonts w:ascii="GHEA Grapalat" w:hAnsi="GHEA Grapalat" w:cs="Sylfaen"/>
          <w:lang w:val="af-ZA"/>
        </w:rPr>
        <w:t>Ծրագրի</w:t>
      </w:r>
      <w:r w:rsidRPr="003865A4">
        <w:rPr>
          <w:rFonts w:ascii="GHEA Grapalat" w:hAnsi="GHEA Grapalat" w:cs="Times Armenian"/>
          <w:lang w:val="af-ZA"/>
        </w:rPr>
        <w:t xml:space="preserve"> </w:t>
      </w:r>
      <w:r w:rsidRPr="003865A4">
        <w:rPr>
          <w:rFonts w:ascii="GHEA Grapalat" w:hAnsi="GHEA Grapalat" w:cs="Sylfaen"/>
          <w:lang w:val="af-ZA"/>
        </w:rPr>
        <w:t>իրագործման</w:t>
      </w:r>
      <w:r w:rsidRPr="003865A4">
        <w:rPr>
          <w:rFonts w:ascii="GHEA Grapalat" w:hAnsi="GHEA Grapalat" w:cs="Times Armenian"/>
          <w:lang w:val="af-ZA"/>
        </w:rPr>
        <w:t xml:space="preserve"> </w:t>
      </w:r>
      <w:r w:rsidRPr="003865A4">
        <w:rPr>
          <w:rFonts w:ascii="GHEA Grapalat" w:hAnsi="GHEA Grapalat" w:cs="Sylfaen"/>
          <w:lang w:val="af-ZA"/>
        </w:rPr>
        <w:t>համար</w:t>
      </w:r>
      <w:r w:rsidRPr="003865A4">
        <w:rPr>
          <w:rFonts w:ascii="GHEA Grapalat" w:hAnsi="GHEA Grapalat" w:cs="Times Armenian"/>
          <w:lang w:val="af-ZA"/>
        </w:rPr>
        <w:t xml:space="preserve"> </w:t>
      </w:r>
      <w:r w:rsidRPr="003865A4">
        <w:rPr>
          <w:rFonts w:ascii="GHEA Grapalat" w:hAnsi="GHEA Grapalat" w:cs="Sylfaen"/>
          <w:lang w:val="af-ZA"/>
        </w:rPr>
        <w:t>անհրաժեշտ</w:t>
      </w:r>
      <w:r w:rsidRPr="003865A4">
        <w:rPr>
          <w:rFonts w:ascii="GHEA Grapalat" w:hAnsi="GHEA Grapalat" w:cs="Times Armenian"/>
          <w:lang w:val="af-ZA"/>
        </w:rPr>
        <w:t xml:space="preserve"> </w:t>
      </w:r>
      <w:r w:rsidRPr="003865A4">
        <w:rPr>
          <w:rFonts w:ascii="GHEA Grapalat" w:hAnsi="GHEA Grapalat" w:cs="Sylfaen"/>
          <w:lang w:val="af-ZA"/>
        </w:rPr>
        <w:t>միջոցառումներ</w:t>
      </w:r>
      <w:r w:rsidRPr="003865A4">
        <w:rPr>
          <w:rFonts w:ascii="GHEA Grapalat" w:hAnsi="GHEA Grapalat" w:cs="Times Armenian"/>
          <w:lang w:val="af-ZA"/>
        </w:rPr>
        <w:t>:</w:t>
      </w:r>
    </w:p>
    <w:p w:rsidR="00E53573" w:rsidRPr="003865A4" w:rsidRDefault="00E53573" w:rsidP="00E53573">
      <w:pPr>
        <w:autoSpaceDE w:val="0"/>
        <w:autoSpaceDN w:val="0"/>
        <w:adjustRightInd w:val="0"/>
        <w:ind w:left="360"/>
        <w:jc w:val="both"/>
        <w:rPr>
          <w:rFonts w:ascii="GHEA Grapalat" w:hAnsi="GHEA Grapalat" w:cs="ArialArmenianMT"/>
          <w:sz w:val="6"/>
          <w:szCs w:val="6"/>
          <w:lang w:val="af-ZA"/>
        </w:rPr>
      </w:pPr>
    </w:p>
    <w:p w:rsidR="00E53573" w:rsidRPr="003865A4" w:rsidRDefault="00E53573" w:rsidP="00E53573">
      <w:pPr>
        <w:numPr>
          <w:ilvl w:val="0"/>
          <w:numId w:val="57"/>
        </w:numPr>
        <w:ind w:left="-142" w:firstLine="426"/>
        <w:jc w:val="both"/>
        <w:rPr>
          <w:rFonts w:ascii="GHEA Grapalat" w:hAnsi="GHEA Grapalat" w:cs="Times Armenian"/>
          <w:lang w:val="af-ZA"/>
        </w:rPr>
      </w:pPr>
      <w:r w:rsidRPr="003865A4">
        <w:rPr>
          <w:rFonts w:ascii="GHEA Grapalat" w:hAnsi="GHEA Grapalat" w:cs="Sylfaen"/>
          <w:lang w:val="af-ZA"/>
        </w:rPr>
        <w:t>Յուրաքանչյուր</w:t>
      </w:r>
      <w:r w:rsidRPr="003865A4">
        <w:rPr>
          <w:rFonts w:ascii="GHEA Grapalat" w:hAnsi="GHEA Grapalat" w:cs="Times Armenian"/>
          <w:lang w:val="af-ZA"/>
        </w:rPr>
        <w:t xml:space="preserve"> </w:t>
      </w:r>
      <w:r w:rsidRPr="003865A4">
        <w:rPr>
          <w:rFonts w:ascii="GHEA Grapalat" w:hAnsi="GHEA Grapalat" w:cs="Sylfaen"/>
          <w:lang w:val="af-ZA"/>
        </w:rPr>
        <w:t>ոլորտի</w:t>
      </w:r>
      <w:r w:rsidRPr="003865A4">
        <w:rPr>
          <w:rFonts w:ascii="GHEA Grapalat" w:hAnsi="GHEA Grapalat" w:cs="Times Armenian"/>
          <w:lang w:val="af-ZA"/>
        </w:rPr>
        <w:t xml:space="preserve"> </w:t>
      </w:r>
      <w:r w:rsidRPr="003865A4">
        <w:rPr>
          <w:rFonts w:ascii="GHEA Grapalat" w:hAnsi="GHEA Grapalat" w:cs="Sylfaen"/>
          <w:lang w:val="af-ZA"/>
        </w:rPr>
        <w:t>զարգացման</w:t>
      </w:r>
      <w:r w:rsidRPr="003865A4">
        <w:rPr>
          <w:rFonts w:ascii="GHEA Grapalat" w:hAnsi="GHEA Grapalat" w:cs="Times Armenian"/>
          <w:lang w:val="af-ZA"/>
        </w:rPr>
        <w:t xml:space="preserve"> </w:t>
      </w:r>
      <w:r w:rsidRPr="003865A4">
        <w:rPr>
          <w:rFonts w:ascii="GHEA Grapalat" w:hAnsi="GHEA Grapalat" w:cs="Sylfaen"/>
          <w:lang w:val="af-ZA"/>
        </w:rPr>
        <w:t>համար</w:t>
      </w:r>
      <w:r w:rsidRPr="003865A4">
        <w:rPr>
          <w:rFonts w:ascii="GHEA Grapalat" w:hAnsi="GHEA Grapalat" w:cs="Times Armenian"/>
          <w:lang w:val="af-ZA"/>
        </w:rPr>
        <w:t xml:space="preserve"> </w:t>
      </w:r>
      <w:r w:rsidRPr="003865A4">
        <w:rPr>
          <w:rFonts w:ascii="GHEA Grapalat" w:hAnsi="GHEA Grapalat" w:cs="Sylfaen"/>
          <w:lang w:val="af-ZA"/>
        </w:rPr>
        <w:t>պահանջվող</w:t>
      </w:r>
      <w:r w:rsidRPr="003865A4">
        <w:rPr>
          <w:rFonts w:ascii="GHEA Grapalat" w:hAnsi="GHEA Grapalat" w:cs="Times Armenian"/>
          <w:lang w:val="af-ZA"/>
        </w:rPr>
        <w:t xml:space="preserve"> </w:t>
      </w:r>
      <w:r w:rsidRPr="003865A4">
        <w:rPr>
          <w:rFonts w:ascii="GHEA Grapalat" w:hAnsi="GHEA Grapalat" w:cs="Sylfaen"/>
          <w:lang w:val="af-ZA"/>
        </w:rPr>
        <w:t>ֆինանսական</w:t>
      </w:r>
      <w:r w:rsidRPr="003865A4">
        <w:rPr>
          <w:rFonts w:ascii="GHEA Grapalat" w:hAnsi="GHEA Grapalat" w:cs="Times Armenian"/>
          <w:lang w:val="af-ZA"/>
        </w:rPr>
        <w:t xml:space="preserve"> </w:t>
      </w:r>
      <w:r w:rsidRPr="003865A4">
        <w:rPr>
          <w:rFonts w:ascii="GHEA Grapalat" w:hAnsi="GHEA Grapalat" w:cs="Sylfaen"/>
          <w:lang w:val="af-ZA"/>
        </w:rPr>
        <w:t>ռեսուրսների</w:t>
      </w:r>
      <w:r w:rsidRPr="003865A4">
        <w:rPr>
          <w:rFonts w:ascii="GHEA Grapalat" w:hAnsi="GHEA Grapalat" w:cs="Times Armenian"/>
          <w:lang w:val="af-ZA"/>
        </w:rPr>
        <w:t xml:space="preserve"> </w:t>
      </w:r>
      <w:r w:rsidRPr="003865A4">
        <w:rPr>
          <w:rFonts w:ascii="GHEA Grapalat" w:hAnsi="GHEA Grapalat" w:cs="Sylfaen"/>
          <w:lang w:val="af-ZA"/>
        </w:rPr>
        <w:t>վերաբերյալ</w:t>
      </w:r>
      <w:r w:rsidRPr="003865A4">
        <w:rPr>
          <w:rFonts w:ascii="GHEA Grapalat" w:hAnsi="GHEA Grapalat" w:cs="Times Armenian"/>
          <w:lang w:val="af-ZA"/>
        </w:rPr>
        <w:t xml:space="preserve"> </w:t>
      </w:r>
      <w:r w:rsidRPr="003865A4">
        <w:rPr>
          <w:rFonts w:ascii="GHEA Grapalat" w:hAnsi="GHEA Grapalat" w:cs="Sylfaen"/>
          <w:lang w:val="af-ZA"/>
        </w:rPr>
        <w:t>տեղեկատվությունն</w:t>
      </w:r>
      <w:r w:rsidRPr="003865A4">
        <w:rPr>
          <w:rFonts w:ascii="GHEA Grapalat" w:hAnsi="GHEA Grapalat" w:cs="Times Armenian"/>
          <w:lang w:val="af-ZA"/>
        </w:rPr>
        <w:t xml:space="preserve"> </w:t>
      </w:r>
      <w:r w:rsidRPr="003865A4">
        <w:rPr>
          <w:rFonts w:ascii="GHEA Grapalat" w:hAnsi="GHEA Grapalat" w:cs="Sylfaen"/>
          <w:lang w:val="af-ZA"/>
        </w:rPr>
        <w:t>ամփոփված</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14-</w:t>
      </w:r>
      <w:r w:rsidRPr="003865A4">
        <w:rPr>
          <w:rFonts w:ascii="GHEA Grapalat" w:hAnsi="GHEA Grapalat" w:cs="Sylfaen"/>
          <w:lang w:val="af-ZA"/>
        </w:rPr>
        <w:t>րդ</w:t>
      </w:r>
      <w:r w:rsidRPr="003865A4">
        <w:rPr>
          <w:rFonts w:ascii="GHEA Grapalat" w:hAnsi="GHEA Grapalat" w:cs="Times Armenian"/>
          <w:lang w:val="af-ZA"/>
        </w:rPr>
        <w:t xml:space="preserve"> </w:t>
      </w:r>
      <w:r w:rsidRPr="003865A4">
        <w:rPr>
          <w:rFonts w:ascii="GHEA Grapalat" w:hAnsi="GHEA Grapalat" w:cs="Sylfaen"/>
          <w:lang w:val="af-ZA"/>
        </w:rPr>
        <w:t>գլխում</w:t>
      </w:r>
      <w:r w:rsidRPr="003865A4">
        <w:rPr>
          <w:rFonts w:ascii="GHEA Grapalat" w:hAnsi="GHEA Grapalat" w:cs="Times Armenian"/>
          <w:lang w:val="af-ZA"/>
        </w:rPr>
        <w:t xml:space="preserve">: </w:t>
      </w:r>
      <w:r w:rsidRPr="003865A4">
        <w:rPr>
          <w:rFonts w:ascii="GHEA Grapalat" w:hAnsi="GHEA Grapalat" w:cs="Sylfaen"/>
          <w:lang w:val="af-ZA"/>
        </w:rPr>
        <w:t>Ծրագրի</w:t>
      </w:r>
      <w:r w:rsidRPr="003865A4">
        <w:rPr>
          <w:rFonts w:ascii="GHEA Grapalat" w:hAnsi="GHEA Grapalat" w:cs="Times Armenian"/>
          <w:lang w:val="af-ZA"/>
        </w:rPr>
        <w:t xml:space="preserve"> </w:t>
      </w:r>
      <w:r w:rsidRPr="003865A4">
        <w:rPr>
          <w:rFonts w:ascii="GHEA Grapalat" w:hAnsi="GHEA Grapalat" w:cs="Sylfaen"/>
          <w:lang w:val="af-ZA"/>
        </w:rPr>
        <w:t>իրականացման</w:t>
      </w:r>
      <w:r w:rsidRPr="003865A4">
        <w:rPr>
          <w:rFonts w:ascii="GHEA Grapalat" w:hAnsi="GHEA Grapalat" w:cs="Times Armenian"/>
          <w:lang w:val="af-ZA"/>
        </w:rPr>
        <w:t xml:space="preserve"> </w:t>
      </w:r>
      <w:r w:rsidRPr="003865A4">
        <w:rPr>
          <w:rFonts w:ascii="GHEA Grapalat" w:hAnsi="GHEA Grapalat" w:cs="Sylfaen"/>
          <w:lang w:val="af-ZA"/>
        </w:rPr>
        <w:t>համար</w:t>
      </w:r>
      <w:r w:rsidRPr="003865A4">
        <w:rPr>
          <w:rFonts w:ascii="GHEA Grapalat" w:hAnsi="GHEA Grapalat" w:cs="Times Armenian"/>
          <w:lang w:val="af-ZA"/>
        </w:rPr>
        <w:t xml:space="preserve"> </w:t>
      </w:r>
      <w:r w:rsidRPr="003865A4">
        <w:rPr>
          <w:rFonts w:ascii="GHEA Grapalat" w:hAnsi="GHEA Grapalat" w:cs="Sylfaen"/>
          <w:lang w:val="af-ZA"/>
        </w:rPr>
        <w:t>պահանջվող</w:t>
      </w:r>
      <w:r w:rsidRPr="003865A4">
        <w:rPr>
          <w:rFonts w:ascii="GHEA Grapalat" w:hAnsi="GHEA Grapalat" w:cs="Times Armenian"/>
          <w:lang w:val="af-ZA"/>
        </w:rPr>
        <w:t xml:space="preserve"> </w:t>
      </w:r>
      <w:r w:rsidRPr="003865A4">
        <w:rPr>
          <w:rFonts w:ascii="GHEA Grapalat" w:hAnsi="GHEA Grapalat" w:cs="Sylfaen"/>
          <w:lang w:val="af-ZA"/>
        </w:rPr>
        <w:t>ընդհանուր</w:t>
      </w:r>
      <w:r w:rsidRPr="003865A4">
        <w:rPr>
          <w:rFonts w:ascii="GHEA Grapalat" w:hAnsi="GHEA Grapalat" w:cs="Times Armenian"/>
          <w:lang w:val="af-ZA"/>
        </w:rPr>
        <w:t xml:space="preserve"> </w:t>
      </w:r>
      <w:r w:rsidRPr="003865A4">
        <w:rPr>
          <w:rFonts w:ascii="GHEA Grapalat" w:hAnsi="GHEA Grapalat" w:cs="Sylfaen"/>
          <w:lang w:val="af-ZA"/>
        </w:rPr>
        <w:t>գումարը</w:t>
      </w:r>
      <w:r w:rsidRPr="003865A4">
        <w:rPr>
          <w:rFonts w:ascii="GHEA Grapalat" w:hAnsi="GHEA Grapalat" w:cs="Times Armenian"/>
          <w:lang w:val="af-ZA"/>
        </w:rPr>
        <w:t xml:space="preserve"> </w:t>
      </w:r>
      <w:r w:rsidRPr="003865A4">
        <w:rPr>
          <w:rFonts w:ascii="GHEA Grapalat" w:hAnsi="GHEA Grapalat" w:cs="Sylfaen"/>
          <w:lang w:val="af-ZA"/>
        </w:rPr>
        <w:t>կազմում</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շուրջ 128.6 </w:t>
      </w:r>
      <w:r w:rsidRPr="003865A4">
        <w:rPr>
          <w:rFonts w:ascii="GHEA Grapalat" w:hAnsi="GHEA Grapalat" w:cs="Sylfaen"/>
          <w:lang w:val="af-ZA"/>
        </w:rPr>
        <w:t>մլրդ</w:t>
      </w:r>
      <w:r w:rsidRPr="003865A4">
        <w:rPr>
          <w:rFonts w:ascii="GHEA Grapalat" w:hAnsi="GHEA Grapalat" w:cs="Times Armenian"/>
          <w:lang w:val="af-ZA"/>
        </w:rPr>
        <w:t xml:space="preserve">. </w:t>
      </w:r>
      <w:r w:rsidRPr="003865A4">
        <w:rPr>
          <w:rFonts w:ascii="GHEA Grapalat" w:hAnsi="GHEA Grapalat" w:cs="Sylfaen"/>
          <w:lang w:val="af-ZA"/>
        </w:rPr>
        <w:t>դրամ</w:t>
      </w:r>
      <w:r w:rsidRPr="003865A4">
        <w:rPr>
          <w:rFonts w:ascii="GHEA Grapalat" w:hAnsi="GHEA Grapalat" w:cs="Times Armenian"/>
          <w:lang w:val="af-ZA"/>
        </w:rPr>
        <w:t xml:space="preserve">: </w:t>
      </w:r>
      <w:r w:rsidRPr="003865A4">
        <w:rPr>
          <w:rFonts w:ascii="GHEA Grapalat" w:hAnsi="GHEA Grapalat" w:cs="Sylfaen"/>
          <w:lang w:val="af-ZA"/>
        </w:rPr>
        <w:t>Համայնքների</w:t>
      </w:r>
      <w:r w:rsidRPr="003865A4">
        <w:rPr>
          <w:rFonts w:ascii="GHEA Grapalat" w:hAnsi="GHEA Grapalat" w:cs="Times Armenian"/>
          <w:lang w:val="af-ZA"/>
        </w:rPr>
        <w:t xml:space="preserve"> </w:t>
      </w:r>
      <w:r w:rsidRPr="003865A4">
        <w:rPr>
          <w:rFonts w:ascii="GHEA Grapalat" w:hAnsi="GHEA Grapalat" w:cs="Sylfaen"/>
          <w:lang w:val="af-ZA"/>
        </w:rPr>
        <w:t>քառամյա</w:t>
      </w:r>
      <w:r w:rsidRPr="003865A4">
        <w:rPr>
          <w:rFonts w:ascii="GHEA Grapalat" w:hAnsi="GHEA Grapalat" w:cs="Times Armenian"/>
          <w:lang w:val="af-ZA"/>
        </w:rPr>
        <w:t xml:space="preserve"> </w:t>
      </w:r>
      <w:r w:rsidRPr="003865A4">
        <w:rPr>
          <w:rFonts w:ascii="GHEA Grapalat" w:hAnsi="GHEA Grapalat" w:cs="Sylfaen"/>
          <w:lang w:val="af-ZA"/>
        </w:rPr>
        <w:t>ծրագրերով</w:t>
      </w:r>
      <w:r w:rsidRPr="003865A4">
        <w:rPr>
          <w:rFonts w:ascii="GHEA Grapalat" w:hAnsi="GHEA Grapalat" w:cs="Times Armenian"/>
          <w:lang w:val="af-ZA"/>
        </w:rPr>
        <w:t xml:space="preserve"> </w:t>
      </w:r>
      <w:r w:rsidRPr="003865A4">
        <w:rPr>
          <w:rFonts w:ascii="GHEA Grapalat" w:hAnsi="GHEA Grapalat" w:cs="Sylfaen"/>
          <w:lang w:val="af-ZA"/>
        </w:rPr>
        <w:t>ոլորտային</w:t>
      </w:r>
      <w:r w:rsidRPr="003865A4">
        <w:rPr>
          <w:rFonts w:ascii="GHEA Grapalat" w:hAnsi="GHEA Grapalat" w:cs="Times Armenian"/>
          <w:lang w:val="af-ZA"/>
        </w:rPr>
        <w:t xml:space="preserve"> </w:t>
      </w:r>
      <w:r w:rsidRPr="003865A4">
        <w:rPr>
          <w:rFonts w:ascii="GHEA Grapalat" w:hAnsi="GHEA Grapalat" w:cs="Sylfaen"/>
          <w:lang w:val="af-ZA"/>
        </w:rPr>
        <w:t>կապիտալ</w:t>
      </w:r>
      <w:r w:rsidRPr="003865A4">
        <w:rPr>
          <w:rFonts w:ascii="GHEA Grapalat" w:hAnsi="GHEA Grapalat" w:cs="Times Armenian"/>
          <w:lang w:val="af-ZA"/>
        </w:rPr>
        <w:t xml:space="preserve"> </w:t>
      </w:r>
      <w:r w:rsidRPr="003865A4">
        <w:rPr>
          <w:rFonts w:ascii="GHEA Grapalat" w:hAnsi="GHEA Grapalat" w:cs="Sylfaen"/>
          <w:lang w:val="af-ZA"/>
        </w:rPr>
        <w:t>ծրագրերի</w:t>
      </w:r>
      <w:r w:rsidRPr="003865A4">
        <w:rPr>
          <w:rFonts w:ascii="GHEA Grapalat" w:hAnsi="GHEA Grapalat" w:cs="Times Armenian"/>
          <w:lang w:val="af-ZA"/>
        </w:rPr>
        <w:t xml:space="preserve"> </w:t>
      </w:r>
      <w:r w:rsidRPr="003865A4">
        <w:rPr>
          <w:rFonts w:ascii="GHEA Grapalat" w:hAnsi="GHEA Grapalat" w:cs="Sylfaen"/>
          <w:lang w:val="af-ZA"/>
        </w:rPr>
        <w:t>ֆինանսավորման</w:t>
      </w:r>
      <w:r w:rsidRPr="003865A4">
        <w:rPr>
          <w:rFonts w:ascii="GHEA Grapalat" w:hAnsi="GHEA Grapalat" w:cs="Times Armenian"/>
          <w:lang w:val="af-ZA"/>
        </w:rPr>
        <w:t xml:space="preserve"> </w:t>
      </w:r>
      <w:r w:rsidRPr="003865A4">
        <w:rPr>
          <w:rFonts w:ascii="GHEA Grapalat" w:hAnsi="GHEA Grapalat" w:cs="Sylfaen"/>
          <w:lang w:val="af-ZA"/>
        </w:rPr>
        <w:t>համար</w:t>
      </w:r>
      <w:r w:rsidRPr="003865A4">
        <w:rPr>
          <w:rFonts w:ascii="GHEA Grapalat" w:hAnsi="GHEA Grapalat" w:cs="Times Armenian"/>
          <w:lang w:val="af-ZA"/>
        </w:rPr>
        <w:t xml:space="preserve"> </w:t>
      </w:r>
      <w:r w:rsidRPr="003865A4">
        <w:rPr>
          <w:rFonts w:ascii="GHEA Grapalat" w:hAnsi="GHEA Grapalat" w:cs="Sylfaen"/>
          <w:lang w:val="af-ZA"/>
        </w:rPr>
        <w:t>պահանջվող</w:t>
      </w:r>
      <w:r w:rsidRPr="003865A4">
        <w:rPr>
          <w:rFonts w:ascii="GHEA Grapalat" w:hAnsi="GHEA Grapalat" w:cs="Times Armenian"/>
          <w:lang w:val="af-ZA"/>
        </w:rPr>
        <w:t xml:space="preserve"> </w:t>
      </w:r>
      <w:r w:rsidRPr="003865A4">
        <w:rPr>
          <w:rFonts w:ascii="GHEA Grapalat" w:hAnsi="GHEA Grapalat" w:cs="Sylfaen"/>
          <w:lang w:val="af-ZA"/>
        </w:rPr>
        <w:t>ընդհանուր</w:t>
      </w:r>
      <w:r w:rsidRPr="003865A4">
        <w:rPr>
          <w:rFonts w:ascii="GHEA Grapalat" w:hAnsi="GHEA Grapalat" w:cs="Times Armenian"/>
          <w:lang w:val="af-ZA"/>
        </w:rPr>
        <w:t xml:space="preserve"> </w:t>
      </w:r>
      <w:r w:rsidRPr="003865A4">
        <w:rPr>
          <w:rFonts w:ascii="GHEA Grapalat" w:hAnsi="GHEA Grapalat" w:cs="Sylfaen"/>
          <w:lang w:val="af-ZA"/>
        </w:rPr>
        <w:t>գումարը</w:t>
      </w:r>
      <w:r w:rsidRPr="003865A4">
        <w:rPr>
          <w:rFonts w:ascii="GHEA Grapalat" w:hAnsi="GHEA Grapalat" w:cs="Times Armenian"/>
          <w:lang w:val="af-ZA"/>
        </w:rPr>
        <w:t xml:space="preserve"> </w:t>
      </w:r>
      <w:r w:rsidRPr="003865A4">
        <w:rPr>
          <w:rFonts w:ascii="GHEA Grapalat" w:hAnsi="GHEA Grapalat" w:cs="Sylfaen"/>
          <w:lang w:val="af-ZA"/>
        </w:rPr>
        <w:t>կազմում</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շուր</w:t>
      </w:r>
      <w:r w:rsidRPr="003865A4">
        <w:rPr>
          <w:rFonts w:ascii="GHEA Grapalat" w:hAnsi="GHEA Grapalat" w:cs="Sylfaen"/>
          <w:lang w:val="af-ZA"/>
        </w:rPr>
        <w:t>ջ</w:t>
      </w:r>
      <w:r w:rsidRPr="003865A4">
        <w:rPr>
          <w:rFonts w:ascii="GHEA Grapalat" w:hAnsi="GHEA Grapalat" w:cs="Times Armenian"/>
          <w:lang w:val="af-ZA"/>
        </w:rPr>
        <w:t xml:space="preserve"> 3.25 </w:t>
      </w:r>
      <w:r w:rsidRPr="003865A4">
        <w:rPr>
          <w:rFonts w:ascii="GHEA Grapalat" w:hAnsi="GHEA Grapalat" w:cs="Sylfaen"/>
          <w:lang w:val="af-ZA"/>
        </w:rPr>
        <w:t>մլրդ</w:t>
      </w:r>
      <w:r w:rsidRPr="003865A4">
        <w:rPr>
          <w:rFonts w:ascii="GHEA Grapalat" w:hAnsi="GHEA Grapalat" w:cs="Times Armenian"/>
          <w:lang w:val="af-ZA"/>
        </w:rPr>
        <w:t xml:space="preserve">. </w:t>
      </w:r>
      <w:r w:rsidRPr="003865A4">
        <w:rPr>
          <w:rFonts w:ascii="GHEA Grapalat" w:hAnsi="GHEA Grapalat" w:cs="Sylfaen"/>
          <w:lang w:val="af-ZA"/>
        </w:rPr>
        <w:t>դրամ</w:t>
      </w:r>
      <w:r w:rsidRPr="003865A4">
        <w:rPr>
          <w:rFonts w:ascii="GHEA Grapalat" w:hAnsi="GHEA Grapalat" w:cs="Times Armenian"/>
          <w:lang w:val="af-ZA"/>
        </w:rPr>
        <w:t xml:space="preserve">:  </w:t>
      </w:r>
    </w:p>
    <w:p w:rsidR="00E53573" w:rsidRPr="003865A4" w:rsidRDefault="00E53573" w:rsidP="00E53573">
      <w:pPr>
        <w:numPr>
          <w:ilvl w:val="0"/>
          <w:numId w:val="57"/>
        </w:numPr>
        <w:ind w:left="-142" w:firstLine="426"/>
        <w:jc w:val="both"/>
        <w:rPr>
          <w:rFonts w:ascii="GHEA Grapalat" w:hAnsi="GHEA Grapalat" w:cs="Times Armenian"/>
          <w:lang w:val="af-ZA"/>
        </w:rPr>
      </w:pPr>
      <w:r w:rsidRPr="003865A4">
        <w:rPr>
          <w:rFonts w:ascii="GHEA Grapalat" w:hAnsi="GHEA Grapalat" w:cs="Sylfaen"/>
          <w:lang w:val="af-ZA"/>
        </w:rPr>
        <w:t>Հավելվածներում</w:t>
      </w:r>
      <w:r w:rsidRPr="003865A4">
        <w:rPr>
          <w:rFonts w:ascii="GHEA Grapalat" w:hAnsi="GHEA Grapalat"/>
          <w:lang w:val="af-ZA"/>
        </w:rPr>
        <w:t xml:space="preserve"> </w:t>
      </w:r>
      <w:r w:rsidRPr="003865A4">
        <w:rPr>
          <w:rFonts w:ascii="GHEA Grapalat" w:hAnsi="GHEA Grapalat" w:cs="Sylfaen"/>
          <w:lang w:val="af-ZA"/>
        </w:rPr>
        <w:t>բերված</w:t>
      </w:r>
      <w:r w:rsidRPr="003865A4">
        <w:rPr>
          <w:rFonts w:ascii="GHEA Grapalat" w:hAnsi="GHEA Grapalat"/>
          <w:lang w:val="af-ZA"/>
        </w:rPr>
        <w:t xml:space="preserve"> </w:t>
      </w:r>
      <w:r w:rsidRPr="003865A4">
        <w:rPr>
          <w:rFonts w:ascii="GHEA Grapalat" w:hAnsi="GHEA Grapalat" w:cs="Sylfaen"/>
          <w:lang w:val="af-ZA"/>
        </w:rPr>
        <w:t>են</w:t>
      </w:r>
      <w:r w:rsidRPr="003865A4">
        <w:rPr>
          <w:rFonts w:ascii="GHEA Grapalat" w:hAnsi="GHEA Grapalat"/>
          <w:lang w:val="af-ZA"/>
        </w:rPr>
        <w:t xml:space="preserve"> </w:t>
      </w:r>
      <w:r w:rsidRPr="003865A4">
        <w:rPr>
          <w:rFonts w:ascii="GHEA Grapalat" w:hAnsi="GHEA Grapalat" w:cs="Sylfaen"/>
          <w:lang w:val="af-ZA"/>
        </w:rPr>
        <w:t>բոլոր</w:t>
      </w:r>
      <w:r w:rsidRPr="003865A4">
        <w:rPr>
          <w:rFonts w:ascii="GHEA Grapalat" w:hAnsi="GHEA Grapalat"/>
          <w:lang w:val="af-ZA"/>
        </w:rPr>
        <w:t xml:space="preserve"> </w:t>
      </w:r>
      <w:r w:rsidRPr="003865A4">
        <w:rPr>
          <w:rFonts w:ascii="GHEA Grapalat" w:hAnsi="GHEA Grapalat" w:cs="Sylfaen"/>
          <w:lang w:val="af-ZA"/>
        </w:rPr>
        <w:t>ոլորտների</w:t>
      </w:r>
      <w:r w:rsidRPr="003865A4">
        <w:rPr>
          <w:rFonts w:ascii="GHEA Grapalat" w:hAnsi="GHEA Grapalat"/>
          <w:lang w:val="af-ZA"/>
        </w:rPr>
        <w:t xml:space="preserve"> </w:t>
      </w:r>
      <w:r w:rsidRPr="003865A4">
        <w:rPr>
          <w:rFonts w:ascii="GHEA Grapalat" w:hAnsi="GHEA Grapalat" w:cs="Sylfaen"/>
          <w:lang w:val="af-ZA"/>
        </w:rPr>
        <w:t>նախատեսված</w:t>
      </w:r>
      <w:r w:rsidRPr="003865A4">
        <w:rPr>
          <w:rFonts w:ascii="GHEA Grapalat" w:hAnsi="GHEA Grapalat"/>
          <w:lang w:val="af-ZA"/>
        </w:rPr>
        <w:t xml:space="preserve"> </w:t>
      </w:r>
      <w:r w:rsidRPr="003865A4">
        <w:rPr>
          <w:rFonts w:ascii="GHEA Grapalat" w:hAnsi="GHEA Grapalat" w:cs="Sylfaen"/>
          <w:lang w:val="af-ZA"/>
        </w:rPr>
        <w:t>միջոցառումների</w:t>
      </w:r>
      <w:r w:rsidRPr="003865A4">
        <w:rPr>
          <w:rFonts w:ascii="GHEA Grapalat" w:hAnsi="GHEA Grapalat"/>
          <w:lang w:val="af-ZA"/>
        </w:rPr>
        <w:t xml:space="preserve"> </w:t>
      </w:r>
      <w:r w:rsidRPr="003865A4">
        <w:rPr>
          <w:rFonts w:ascii="GHEA Grapalat" w:hAnsi="GHEA Grapalat" w:cs="Sylfaen"/>
          <w:lang w:val="af-ZA"/>
        </w:rPr>
        <w:t>ցանկն</w:t>
      </w:r>
      <w:r w:rsidRPr="003865A4">
        <w:rPr>
          <w:rFonts w:ascii="GHEA Grapalat" w:hAnsi="GHEA Grapalat"/>
          <w:lang w:val="af-ZA"/>
        </w:rPr>
        <w:t xml:space="preserve"> </w:t>
      </w:r>
      <w:r w:rsidRPr="003865A4">
        <w:rPr>
          <w:rFonts w:ascii="GHEA Grapalat" w:hAnsi="GHEA Grapalat" w:cs="Sylfaen"/>
          <w:lang w:val="af-ZA"/>
        </w:rPr>
        <w:t>ու</w:t>
      </w:r>
      <w:r w:rsidRPr="003865A4">
        <w:rPr>
          <w:rFonts w:ascii="GHEA Grapalat" w:hAnsi="GHEA Grapalat"/>
          <w:lang w:val="af-ZA"/>
        </w:rPr>
        <w:t xml:space="preserve"> </w:t>
      </w:r>
      <w:r w:rsidRPr="003865A4">
        <w:rPr>
          <w:rFonts w:ascii="GHEA Grapalat" w:hAnsi="GHEA Grapalat" w:cs="Sylfaen"/>
          <w:lang w:val="af-ZA"/>
        </w:rPr>
        <w:t>նրանց</w:t>
      </w:r>
      <w:r w:rsidRPr="003865A4">
        <w:rPr>
          <w:rFonts w:ascii="GHEA Grapalat" w:hAnsi="GHEA Grapalat"/>
          <w:lang w:val="af-ZA"/>
        </w:rPr>
        <w:t xml:space="preserve"> </w:t>
      </w:r>
      <w:r w:rsidRPr="003865A4">
        <w:rPr>
          <w:rFonts w:ascii="GHEA Grapalat" w:hAnsi="GHEA Grapalat" w:cs="Sylfaen"/>
          <w:lang w:val="af-ZA"/>
        </w:rPr>
        <w:t>իրա</w:t>
      </w:r>
      <w:r w:rsidRPr="003865A4">
        <w:rPr>
          <w:rFonts w:ascii="GHEA Grapalat" w:hAnsi="GHEA Grapalat"/>
          <w:lang w:val="af-ZA"/>
        </w:rPr>
        <w:t>գ</w:t>
      </w:r>
      <w:r w:rsidRPr="003865A4">
        <w:rPr>
          <w:rFonts w:ascii="GHEA Grapalat" w:hAnsi="GHEA Grapalat" w:cs="Sylfaen"/>
          <w:lang w:val="af-ZA"/>
        </w:rPr>
        <w:t>ործման</w:t>
      </w:r>
      <w:r w:rsidRPr="003865A4">
        <w:rPr>
          <w:rFonts w:ascii="GHEA Grapalat" w:hAnsi="GHEA Grapalat"/>
          <w:lang w:val="af-ZA"/>
        </w:rPr>
        <w:t xml:space="preserve"> </w:t>
      </w:r>
      <w:r w:rsidRPr="003865A4">
        <w:rPr>
          <w:rFonts w:ascii="GHEA Grapalat" w:hAnsi="GHEA Grapalat" w:cs="Sylfaen"/>
          <w:lang w:val="af-ZA"/>
        </w:rPr>
        <w:t>համար</w:t>
      </w:r>
      <w:r w:rsidRPr="003865A4">
        <w:rPr>
          <w:rFonts w:ascii="GHEA Grapalat" w:hAnsi="GHEA Grapalat"/>
          <w:lang w:val="af-ZA"/>
        </w:rPr>
        <w:t xml:space="preserve"> </w:t>
      </w:r>
      <w:r w:rsidRPr="003865A4">
        <w:rPr>
          <w:rFonts w:ascii="GHEA Grapalat" w:hAnsi="GHEA Grapalat" w:cs="Sylfaen"/>
          <w:lang w:val="af-ZA"/>
        </w:rPr>
        <w:t>անհրաժեշտ</w:t>
      </w:r>
      <w:r w:rsidRPr="003865A4">
        <w:rPr>
          <w:rFonts w:ascii="GHEA Grapalat" w:hAnsi="GHEA Grapalat"/>
          <w:lang w:val="af-ZA"/>
        </w:rPr>
        <w:t xml:space="preserve"> </w:t>
      </w:r>
      <w:r w:rsidRPr="003865A4">
        <w:rPr>
          <w:rFonts w:ascii="GHEA Grapalat" w:hAnsi="GHEA Grapalat" w:cs="Sylfaen"/>
          <w:lang w:val="af-ZA"/>
        </w:rPr>
        <w:t>ֆինանսական</w:t>
      </w:r>
      <w:r w:rsidRPr="003865A4">
        <w:rPr>
          <w:rFonts w:ascii="GHEA Grapalat" w:hAnsi="GHEA Grapalat"/>
          <w:lang w:val="af-ZA"/>
        </w:rPr>
        <w:t xml:space="preserve"> </w:t>
      </w:r>
      <w:r w:rsidRPr="003865A4">
        <w:rPr>
          <w:rFonts w:ascii="GHEA Grapalat" w:hAnsi="GHEA Grapalat" w:cs="Sylfaen"/>
          <w:lang w:val="af-ZA"/>
        </w:rPr>
        <w:t>միջոցների</w:t>
      </w:r>
      <w:r w:rsidRPr="003865A4">
        <w:rPr>
          <w:rFonts w:ascii="GHEA Grapalat" w:hAnsi="GHEA Grapalat"/>
          <w:lang w:val="af-ZA"/>
        </w:rPr>
        <w:t xml:space="preserve"> գ</w:t>
      </w:r>
      <w:r w:rsidRPr="003865A4">
        <w:rPr>
          <w:rFonts w:ascii="GHEA Grapalat" w:hAnsi="GHEA Grapalat" w:cs="Sylfaen"/>
          <w:lang w:val="af-ZA"/>
        </w:rPr>
        <w:t>նահատականները</w:t>
      </w:r>
      <w:r w:rsidRPr="003865A4">
        <w:rPr>
          <w:rFonts w:ascii="GHEA Grapalat" w:hAnsi="GHEA Grapalat"/>
          <w:lang w:val="af-ZA"/>
        </w:rPr>
        <w:t xml:space="preserve">, </w:t>
      </w:r>
      <w:r w:rsidRPr="003865A4">
        <w:rPr>
          <w:rFonts w:ascii="GHEA Grapalat" w:hAnsi="GHEA Grapalat" w:cs="Sylfaen"/>
          <w:lang w:val="af-ZA"/>
        </w:rPr>
        <w:t>ինչպես</w:t>
      </w:r>
      <w:r w:rsidRPr="003865A4">
        <w:rPr>
          <w:rFonts w:ascii="GHEA Grapalat" w:hAnsi="GHEA Grapalat"/>
          <w:lang w:val="af-ZA"/>
        </w:rPr>
        <w:t xml:space="preserve"> </w:t>
      </w:r>
      <w:r w:rsidRPr="003865A4">
        <w:rPr>
          <w:rFonts w:ascii="GHEA Grapalat" w:hAnsi="GHEA Grapalat" w:cs="Sylfaen"/>
          <w:lang w:val="af-ZA"/>
        </w:rPr>
        <w:t>նաև</w:t>
      </w:r>
      <w:r w:rsidRPr="003865A4">
        <w:rPr>
          <w:rFonts w:ascii="GHEA Grapalat" w:hAnsi="GHEA Grapalat"/>
          <w:lang w:val="af-ZA"/>
        </w:rPr>
        <w:t xml:space="preserve"> Արմավիրի </w:t>
      </w:r>
      <w:r w:rsidRPr="003865A4">
        <w:rPr>
          <w:rFonts w:ascii="GHEA Grapalat" w:hAnsi="GHEA Grapalat" w:cs="Sylfaen"/>
          <w:lang w:val="af-ZA"/>
        </w:rPr>
        <w:t>մարզի</w:t>
      </w:r>
      <w:r w:rsidRPr="003865A4">
        <w:rPr>
          <w:rFonts w:ascii="GHEA Grapalat" w:hAnsi="GHEA Grapalat"/>
          <w:lang w:val="af-ZA"/>
        </w:rPr>
        <w:t xml:space="preserve"> </w:t>
      </w:r>
      <w:r w:rsidRPr="003865A4">
        <w:rPr>
          <w:rFonts w:ascii="GHEA Grapalat" w:hAnsi="GHEA Grapalat" w:cs="Sylfaen"/>
          <w:lang w:val="af-ZA"/>
        </w:rPr>
        <w:t>համայնքների</w:t>
      </w:r>
      <w:r w:rsidRPr="003865A4">
        <w:rPr>
          <w:rFonts w:ascii="GHEA Grapalat" w:hAnsi="GHEA Grapalat"/>
          <w:lang w:val="af-ZA"/>
        </w:rPr>
        <w:t xml:space="preserve"> </w:t>
      </w:r>
      <w:r w:rsidRPr="003865A4">
        <w:rPr>
          <w:rFonts w:ascii="GHEA Grapalat" w:hAnsi="GHEA Grapalat" w:cs="Sylfaen"/>
          <w:lang w:val="af-ZA"/>
        </w:rPr>
        <w:t>և</w:t>
      </w:r>
      <w:r w:rsidRPr="003865A4">
        <w:rPr>
          <w:rFonts w:ascii="GHEA Grapalat" w:hAnsi="GHEA Grapalat"/>
          <w:lang w:val="af-ZA"/>
        </w:rPr>
        <w:t xml:space="preserve"> </w:t>
      </w:r>
      <w:r w:rsidRPr="003865A4">
        <w:rPr>
          <w:rFonts w:ascii="GHEA Grapalat" w:hAnsi="GHEA Grapalat" w:cs="Sylfaen"/>
          <w:lang w:val="af-ZA"/>
        </w:rPr>
        <w:t>բնակավայրերի</w:t>
      </w:r>
      <w:r w:rsidRPr="003865A4">
        <w:rPr>
          <w:rFonts w:ascii="GHEA Grapalat" w:hAnsi="GHEA Grapalat"/>
          <w:lang w:val="af-ZA"/>
        </w:rPr>
        <w:t xml:space="preserve"> </w:t>
      </w:r>
      <w:r w:rsidRPr="003865A4">
        <w:rPr>
          <w:rFonts w:ascii="GHEA Grapalat" w:hAnsi="GHEA Grapalat" w:cs="Sylfaen"/>
          <w:lang w:val="af-ZA"/>
        </w:rPr>
        <w:t xml:space="preserve">ցուցակը, </w:t>
      </w:r>
      <w:r w:rsidRPr="003865A4">
        <w:rPr>
          <w:rFonts w:ascii="GHEA Grapalat" w:hAnsi="GHEA Grapalat" w:cs="Sylfaen"/>
        </w:rPr>
        <w:t>քաղաքային</w:t>
      </w:r>
      <w:r w:rsidRPr="003865A4">
        <w:rPr>
          <w:rFonts w:ascii="GHEA Grapalat" w:hAnsi="GHEA Grapalat" w:cs="Sylfaen"/>
          <w:lang w:val="af-ZA"/>
        </w:rPr>
        <w:t xml:space="preserve"> </w:t>
      </w:r>
      <w:r w:rsidRPr="003865A4">
        <w:rPr>
          <w:rFonts w:ascii="GHEA Grapalat" w:hAnsi="GHEA Grapalat" w:cs="Sylfaen"/>
        </w:rPr>
        <w:t>ու</w:t>
      </w:r>
      <w:r w:rsidRPr="003865A4">
        <w:rPr>
          <w:rFonts w:ascii="GHEA Grapalat" w:hAnsi="GHEA Grapalat" w:cs="Sylfaen"/>
          <w:lang w:val="af-ZA"/>
        </w:rPr>
        <w:t xml:space="preserve"> </w:t>
      </w:r>
      <w:r w:rsidRPr="003865A4">
        <w:rPr>
          <w:rFonts w:ascii="GHEA Grapalat" w:hAnsi="GHEA Grapalat"/>
          <w:lang w:val="af-ZA"/>
        </w:rPr>
        <w:t>գ</w:t>
      </w:r>
      <w:r w:rsidRPr="003865A4">
        <w:rPr>
          <w:rFonts w:ascii="GHEA Grapalat" w:hAnsi="GHEA Grapalat" w:cs="Sylfaen"/>
          <w:lang w:val="af-ZA"/>
        </w:rPr>
        <w:t>յուղական</w:t>
      </w:r>
      <w:r w:rsidRPr="003865A4">
        <w:rPr>
          <w:rFonts w:ascii="GHEA Grapalat" w:hAnsi="GHEA Grapalat"/>
          <w:lang w:val="af-ZA"/>
        </w:rPr>
        <w:t xml:space="preserve"> </w:t>
      </w:r>
      <w:r w:rsidRPr="003865A4">
        <w:rPr>
          <w:rFonts w:ascii="GHEA Grapalat" w:hAnsi="GHEA Grapalat" w:cs="Sylfaen"/>
          <w:lang w:val="af-ZA"/>
        </w:rPr>
        <w:t>համայնքների</w:t>
      </w:r>
      <w:r w:rsidRPr="003865A4">
        <w:rPr>
          <w:rFonts w:ascii="GHEA Grapalat" w:hAnsi="GHEA Grapalat"/>
          <w:lang w:val="af-ZA"/>
        </w:rPr>
        <w:t xml:space="preserve"> </w:t>
      </w:r>
      <w:r w:rsidRPr="003865A4">
        <w:rPr>
          <w:rFonts w:ascii="GHEA Grapalat" w:hAnsi="GHEA Grapalat" w:cs="Sylfaen"/>
          <w:lang w:val="af-ZA"/>
        </w:rPr>
        <w:t>բնակչության</w:t>
      </w:r>
      <w:r w:rsidRPr="003865A4">
        <w:rPr>
          <w:rFonts w:ascii="GHEA Grapalat" w:hAnsi="GHEA Grapalat"/>
          <w:lang w:val="af-ZA"/>
        </w:rPr>
        <w:t xml:space="preserve"> </w:t>
      </w:r>
      <w:r w:rsidRPr="003865A4">
        <w:rPr>
          <w:rFonts w:ascii="GHEA Grapalat" w:hAnsi="GHEA Grapalat" w:cs="Sylfaen"/>
          <w:lang w:val="af-ZA"/>
        </w:rPr>
        <w:t>թիվը</w:t>
      </w:r>
      <w:r w:rsidRPr="003865A4">
        <w:rPr>
          <w:rFonts w:ascii="GHEA Grapalat" w:hAnsi="GHEA Grapalat"/>
          <w:lang w:val="af-ZA"/>
        </w:rPr>
        <w:t xml:space="preserve"> </w:t>
      </w:r>
      <w:r w:rsidRPr="003865A4">
        <w:rPr>
          <w:rFonts w:ascii="GHEA Grapalat" w:hAnsi="GHEA Grapalat" w:cs="Sylfaen"/>
          <w:lang w:val="af-ZA"/>
        </w:rPr>
        <w:t>և</w:t>
      </w:r>
      <w:r w:rsidRPr="003865A4">
        <w:rPr>
          <w:rFonts w:ascii="GHEA Grapalat" w:hAnsi="GHEA Grapalat"/>
          <w:lang w:val="af-ZA"/>
        </w:rPr>
        <w:t xml:space="preserve"> </w:t>
      </w:r>
      <w:r w:rsidRPr="003865A4">
        <w:rPr>
          <w:rFonts w:ascii="GHEA Grapalat" w:hAnsi="GHEA Grapalat" w:cs="Sylfaen"/>
          <w:lang w:val="af-ZA"/>
        </w:rPr>
        <w:t>մարզի</w:t>
      </w:r>
      <w:r w:rsidRPr="003865A4">
        <w:rPr>
          <w:rFonts w:ascii="GHEA Grapalat" w:hAnsi="GHEA Grapalat"/>
          <w:lang w:val="af-ZA"/>
        </w:rPr>
        <w:t xml:space="preserve"> </w:t>
      </w:r>
      <w:r w:rsidRPr="003865A4">
        <w:rPr>
          <w:rFonts w:ascii="GHEA Grapalat" w:hAnsi="GHEA Grapalat" w:cs="Sylfaen"/>
          <w:lang w:val="af-ZA"/>
        </w:rPr>
        <w:lastRenderedPageBreak/>
        <w:t>համայնքների</w:t>
      </w:r>
      <w:r w:rsidRPr="003865A4">
        <w:rPr>
          <w:rFonts w:ascii="GHEA Grapalat" w:hAnsi="GHEA Grapalat"/>
          <w:lang w:val="af-ZA"/>
        </w:rPr>
        <w:t xml:space="preserve"> </w:t>
      </w:r>
      <w:r w:rsidRPr="003865A4">
        <w:rPr>
          <w:rFonts w:ascii="GHEA Grapalat" w:hAnsi="GHEA Grapalat" w:cs="Sylfaen"/>
          <w:lang w:val="af-ZA"/>
        </w:rPr>
        <w:t>առաջնահերթ</w:t>
      </w:r>
      <w:r w:rsidRPr="003865A4">
        <w:rPr>
          <w:rFonts w:ascii="GHEA Grapalat" w:hAnsi="GHEA Grapalat"/>
          <w:lang w:val="af-ZA"/>
        </w:rPr>
        <w:t xml:space="preserve"> </w:t>
      </w:r>
      <w:r w:rsidRPr="003865A4">
        <w:rPr>
          <w:rFonts w:ascii="GHEA Grapalat" w:hAnsi="GHEA Grapalat" w:cs="Sylfaen"/>
          <w:lang w:val="af-ZA"/>
        </w:rPr>
        <w:t>հիմնախնդիրները`</w:t>
      </w:r>
      <w:r w:rsidRPr="003865A4">
        <w:rPr>
          <w:rFonts w:ascii="GHEA Grapalat" w:hAnsi="GHEA Grapalat"/>
          <w:lang w:val="af-ZA"/>
        </w:rPr>
        <w:t xml:space="preserve"> </w:t>
      </w:r>
      <w:r w:rsidRPr="003865A4">
        <w:rPr>
          <w:rFonts w:ascii="GHEA Grapalat" w:hAnsi="GHEA Grapalat" w:cs="Sylfaen"/>
          <w:lang w:val="af-ZA"/>
        </w:rPr>
        <w:t>ըստ</w:t>
      </w:r>
      <w:r w:rsidRPr="003865A4">
        <w:rPr>
          <w:rFonts w:ascii="GHEA Grapalat" w:hAnsi="GHEA Grapalat"/>
          <w:lang w:val="af-ZA"/>
        </w:rPr>
        <w:t xml:space="preserve"> </w:t>
      </w:r>
      <w:r w:rsidRPr="003865A4">
        <w:rPr>
          <w:rFonts w:ascii="GHEA Grapalat" w:hAnsi="GHEA Grapalat" w:cs="Sylfaen"/>
          <w:lang w:val="af-ZA"/>
        </w:rPr>
        <w:t>համայնքների</w:t>
      </w:r>
      <w:r w:rsidRPr="003865A4">
        <w:rPr>
          <w:rFonts w:ascii="GHEA Grapalat" w:hAnsi="GHEA Grapalat"/>
          <w:lang w:val="af-ZA"/>
        </w:rPr>
        <w:t xml:space="preserve"> </w:t>
      </w:r>
      <w:r w:rsidRPr="003865A4">
        <w:rPr>
          <w:rFonts w:ascii="GHEA Grapalat" w:hAnsi="GHEA Grapalat" w:cs="Sylfaen"/>
          <w:lang w:val="af-ZA"/>
        </w:rPr>
        <w:t>զար</w:t>
      </w:r>
      <w:r w:rsidRPr="003865A4">
        <w:rPr>
          <w:rFonts w:ascii="GHEA Grapalat" w:hAnsi="GHEA Grapalat"/>
          <w:lang w:val="af-ZA"/>
        </w:rPr>
        <w:t>գ</w:t>
      </w:r>
      <w:r w:rsidRPr="003865A4">
        <w:rPr>
          <w:rFonts w:ascii="GHEA Grapalat" w:hAnsi="GHEA Grapalat" w:cs="Sylfaen"/>
          <w:lang w:val="af-ZA"/>
        </w:rPr>
        <w:t>ացման</w:t>
      </w:r>
      <w:r w:rsidRPr="003865A4">
        <w:rPr>
          <w:rFonts w:ascii="GHEA Grapalat" w:hAnsi="GHEA Grapalat"/>
          <w:lang w:val="af-ZA"/>
        </w:rPr>
        <w:t xml:space="preserve"> </w:t>
      </w:r>
      <w:r w:rsidRPr="003865A4">
        <w:rPr>
          <w:rFonts w:ascii="GHEA Grapalat" w:hAnsi="GHEA Grapalat" w:cs="Sylfaen"/>
          <w:lang w:val="af-ZA"/>
        </w:rPr>
        <w:t>քառամյա</w:t>
      </w:r>
      <w:r w:rsidRPr="003865A4">
        <w:rPr>
          <w:rFonts w:ascii="GHEA Grapalat" w:hAnsi="GHEA Grapalat"/>
          <w:lang w:val="af-ZA"/>
        </w:rPr>
        <w:t xml:space="preserve"> </w:t>
      </w:r>
      <w:r w:rsidRPr="003865A4">
        <w:rPr>
          <w:rFonts w:ascii="GHEA Grapalat" w:hAnsi="GHEA Grapalat" w:cs="Sylfaen"/>
          <w:lang w:val="af-ZA"/>
        </w:rPr>
        <w:t>ծրա</w:t>
      </w:r>
      <w:r w:rsidRPr="003865A4">
        <w:rPr>
          <w:rFonts w:ascii="GHEA Grapalat" w:hAnsi="GHEA Grapalat"/>
          <w:lang w:val="af-ZA"/>
        </w:rPr>
        <w:t>գ</w:t>
      </w:r>
      <w:r w:rsidRPr="003865A4">
        <w:rPr>
          <w:rFonts w:ascii="GHEA Grapalat" w:hAnsi="GHEA Grapalat" w:cs="Sylfaen"/>
          <w:lang w:val="af-ZA"/>
        </w:rPr>
        <w:t>րերի</w:t>
      </w:r>
      <w:r w:rsidRPr="003865A4">
        <w:rPr>
          <w:rFonts w:ascii="GHEA Grapalat" w:hAnsi="GHEA Grapalat"/>
          <w:lang w:val="af-ZA"/>
        </w:rPr>
        <w:t>:</w:t>
      </w:r>
    </w:p>
    <w:p w:rsidR="00E53573" w:rsidRPr="003865A4" w:rsidRDefault="00E53573" w:rsidP="00E53573">
      <w:pPr>
        <w:numPr>
          <w:ilvl w:val="0"/>
          <w:numId w:val="57"/>
        </w:numPr>
        <w:ind w:left="-142" w:firstLine="426"/>
        <w:jc w:val="both"/>
        <w:rPr>
          <w:rFonts w:ascii="GHEA Grapalat" w:hAnsi="GHEA Grapalat" w:cs="Times Armenian"/>
          <w:lang w:val="af-ZA"/>
        </w:rPr>
      </w:pP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զարգացման</w:t>
      </w:r>
      <w:r w:rsidRPr="003865A4">
        <w:rPr>
          <w:rFonts w:ascii="GHEA Grapalat" w:hAnsi="GHEA Grapalat" w:cs="Times Armenian"/>
          <w:lang w:val="af-ZA"/>
        </w:rPr>
        <w:t xml:space="preserve"> </w:t>
      </w:r>
      <w:r w:rsidRPr="003865A4">
        <w:rPr>
          <w:rFonts w:ascii="GHEA Grapalat" w:hAnsi="GHEA Grapalat" w:cs="Sylfaen"/>
          <w:lang w:val="af-ZA"/>
        </w:rPr>
        <w:t>ծրագրի</w:t>
      </w:r>
      <w:r w:rsidRPr="003865A4">
        <w:rPr>
          <w:rFonts w:ascii="GHEA Grapalat" w:hAnsi="GHEA Grapalat" w:cs="Times Armenian"/>
          <w:lang w:val="af-ZA"/>
        </w:rPr>
        <w:t xml:space="preserve"> </w:t>
      </w:r>
      <w:r w:rsidRPr="003865A4">
        <w:rPr>
          <w:rFonts w:ascii="GHEA Grapalat" w:hAnsi="GHEA Grapalat" w:cs="Sylfaen"/>
          <w:lang w:val="af-ZA"/>
        </w:rPr>
        <w:t>գաղափարախոսությունը</w:t>
      </w:r>
      <w:r w:rsidRPr="003865A4">
        <w:rPr>
          <w:rFonts w:ascii="GHEA Grapalat" w:hAnsi="GHEA Grapalat" w:cs="Times Armenian"/>
          <w:lang w:val="af-ZA"/>
        </w:rPr>
        <w:t xml:space="preserve">, </w:t>
      </w:r>
      <w:r w:rsidRPr="003865A4">
        <w:rPr>
          <w:rFonts w:ascii="GHEA Grapalat" w:hAnsi="GHEA Grapalat" w:cs="Sylfaen"/>
          <w:lang w:val="af-ZA"/>
        </w:rPr>
        <w:t>ռազմավարությունը</w:t>
      </w:r>
      <w:r w:rsidRPr="003865A4">
        <w:rPr>
          <w:rFonts w:ascii="GHEA Grapalat" w:hAnsi="GHEA Grapalat" w:cs="Times Armenian"/>
          <w:lang w:val="af-ZA"/>
        </w:rPr>
        <w:t xml:space="preserve"> </w:t>
      </w:r>
      <w:r w:rsidRPr="003865A4">
        <w:rPr>
          <w:rFonts w:ascii="GHEA Grapalat" w:hAnsi="GHEA Grapalat" w:cs="Sylfaen"/>
          <w:lang w:val="af-ZA"/>
        </w:rPr>
        <w:t>համահունչ</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Ազգային անվտանգության ռազմավարությանը (</w:t>
      </w:r>
      <w:r w:rsidRPr="003865A4">
        <w:rPr>
          <w:rFonts w:ascii="GHEA Grapalat" w:hAnsi="GHEA Grapalat" w:cs="Times Armenian"/>
          <w:lang w:val="ru-RU"/>
        </w:rPr>
        <w:t>ԱԱՌ</w:t>
      </w:r>
      <w:r w:rsidRPr="003865A4">
        <w:rPr>
          <w:rFonts w:ascii="GHEA Grapalat" w:hAnsi="GHEA Grapalat" w:cs="Times Armenian"/>
          <w:lang w:val="af-ZA"/>
        </w:rPr>
        <w:t xml:space="preserve">), Աղքատության հաղթահարման ռազմավարական ծրագրին, Հայաստանի Հանրապետության 2014-2025 թվականների հեռանկարային զարգացման ռազմավարական ծրագրին, </w:t>
      </w:r>
      <w:r w:rsidRPr="003865A4">
        <w:rPr>
          <w:rFonts w:ascii="GHEA Grapalat" w:hAnsi="GHEA Grapalat" w:cs="Sylfaen"/>
          <w:lang w:val="af-ZA"/>
        </w:rPr>
        <w:t>Հազարամյակի</w:t>
      </w:r>
      <w:r w:rsidRPr="003865A4">
        <w:rPr>
          <w:rFonts w:ascii="GHEA Grapalat" w:hAnsi="GHEA Grapalat" w:cs="Times Armenian"/>
          <w:lang w:val="af-ZA"/>
        </w:rPr>
        <w:t xml:space="preserve"> </w:t>
      </w:r>
      <w:r w:rsidRPr="003865A4">
        <w:rPr>
          <w:rFonts w:ascii="GHEA Grapalat" w:hAnsi="GHEA Grapalat" w:cs="Sylfaen"/>
          <w:lang w:val="af-ZA"/>
        </w:rPr>
        <w:t>զարգացման</w:t>
      </w:r>
      <w:r w:rsidRPr="003865A4">
        <w:rPr>
          <w:rFonts w:ascii="GHEA Grapalat" w:hAnsi="GHEA Grapalat" w:cs="Times Armenian"/>
          <w:lang w:val="af-ZA"/>
        </w:rPr>
        <w:t xml:space="preserve"> </w:t>
      </w:r>
      <w:r w:rsidRPr="003865A4">
        <w:rPr>
          <w:rFonts w:ascii="GHEA Grapalat" w:hAnsi="GHEA Grapalat" w:cs="Sylfaen"/>
          <w:lang w:val="af-ZA"/>
        </w:rPr>
        <w:t>նպատակներին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թիրախներին</w:t>
      </w:r>
      <w:r w:rsidRPr="003865A4">
        <w:rPr>
          <w:rFonts w:ascii="GHEA Grapalat" w:hAnsi="GHEA Grapalat" w:cs="Times Armenian"/>
          <w:lang w:val="af-ZA"/>
        </w:rPr>
        <w:t>:</w:t>
      </w:r>
    </w:p>
    <w:p w:rsidR="00E53573" w:rsidRPr="003865A4" w:rsidRDefault="00E53573" w:rsidP="00E53573">
      <w:pPr>
        <w:numPr>
          <w:ilvl w:val="0"/>
          <w:numId w:val="57"/>
        </w:numPr>
        <w:ind w:left="-142" w:firstLine="426"/>
        <w:jc w:val="both"/>
        <w:rPr>
          <w:rFonts w:ascii="GHEA Grapalat" w:hAnsi="GHEA Grapalat" w:cs="Times Armenian"/>
          <w:lang w:val="af-ZA"/>
        </w:rPr>
      </w:pPr>
      <w:r w:rsidRPr="003865A4">
        <w:rPr>
          <w:rFonts w:ascii="GHEA Grapalat" w:hAnsi="GHEA Grapalat" w:cs="Sylfaen"/>
          <w:lang w:val="af-ZA"/>
        </w:rPr>
        <w:t>Ծրագրի</w:t>
      </w:r>
      <w:r w:rsidRPr="003865A4">
        <w:rPr>
          <w:rFonts w:ascii="GHEA Grapalat" w:hAnsi="GHEA Grapalat" w:cs="Times Armenian"/>
          <w:lang w:val="af-ZA"/>
        </w:rPr>
        <w:t xml:space="preserve"> </w:t>
      </w:r>
      <w:r w:rsidRPr="003865A4">
        <w:rPr>
          <w:rFonts w:ascii="GHEA Grapalat" w:hAnsi="GHEA Grapalat" w:cs="Sylfaen"/>
          <w:lang w:val="af-ZA"/>
        </w:rPr>
        <w:t>նպատակը</w:t>
      </w:r>
      <w:r w:rsidRPr="003865A4">
        <w:rPr>
          <w:rFonts w:ascii="GHEA Grapalat" w:hAnsi="GHEA Grapalat" w:cs="Times Armenian"/>
          <w:lang w:val="af-ZA"/>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սոցիալ</w:t>
      </w:r>
      <w:r w:rsidRPr="003865A4">
        <w:rPr>
          <w:rFonts w:ascii="GHEA Grapalat" w:hAnsi="GHEA Grapalat" w:cs="Times Armenian"/>
          <w:lang w:val="af-ZA"/>
        </w:rPr>
        <w:t>-</w:t>
      </w:r>
      <w:r w:rsidRPr="003865A4">
        <w:rPr>
          <w:rFonts w:ascii="GHEA Grapalat" w:hAnsi="GHEA Grapalat" w:cs="Sylfaen"/>
          <w:lang w:val="af-ZA"/>
        </w:rPr>
        <w:t>տնտեսական</w:t>
      </w:r>
      <w:r w:rsidRPr="003865A4">
        <w:rPr>
          <w:rFonts w:ascii="GHEA Grapalat" w:hAnsi="GHEA Grapalat" w:cs="Times Armenian"/>
          <w:lang w:val="af-ZA"/>
        </w:rPr>
        <w:t xml:space="preserve"> </w:t>
      </w:r>
      <w:r w:rsidRPr="003865A4">
        <w:rPr>
          <w:rFonts w:ascii="GHEA Grapalat" w:hAnsi="GHEA Grapalat" w:cs="Sylfaen"/>
          <w:lang w:val="af-ZA"/>
        </w:rPr>
        <w:t>զարգացմանն</w:t>
      </w:r>
      <w:r w:rsidRPr="003865A4">
        <w:rPr>
          <w:rFonts w:ascii="GHEA Grapalat" w:hAnsi="GHEA Grapalat" w:cs="Times Armenian"/>
          <w:lang w:val="af-ZA"/>
        </w:rPr>
        <w:t xml:space="preserve"> </w:t>
      </w:r>
      <w:r w:rsidRPr="003865A4">
        <w:rPr>
          <w:rFonts w:ascii="GHEA Grapalat" w:hAnsi="GHEA Grapalat" w:cs="Sylfaen"/>
          <w:lang w:val="af-ZA"/>
        </w:rPr>
        <w:t>ուղղված</w:t>
      </w:r>
      <w:r w:rsidRPr="003865A4">
        <w:rPr>
          <w:rFonts w:ascii="GHEA Grapalat" w:hAnsi="GHEA Grapalat" w:cs="Times Armenian"/>
          <w:lang w:val="af-ZA"/>
        </w:rPr>
        <w:t xml:space="preserve"> </w:t>
      </w:r>
      <w:r w:rsidRPr="003865A4">
        <w:rPr>
          <w:rFonts w:ascii="GHEA Grapalat" w:hAnsi="GHEA Grapalat" w:cs="Sylfaen"/>
          <w:lang w:val="af-ZA"/>
        </w:rPr>
        <w:t>տևական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կայուն</w:t>
      </w:r>
      <w:r w:rsidRPr="003865A4">
        <w:rPr>
          <w:rFonts w:ascii="GHEA Grapalat" w:hAnsi="GHEA Grapalat" w:cs="Times Armenian"/>
          <w:lang w:val="af-ZA"/>
        </w:rPr>
        <w:t xml:space="preserve"> </w:t>
      </w:r>
      <w:r w:rsidRPr="003865A4">
        <w:rPr>
          <w:rFonts w:ascii="GHEA Grapalat" w:hAnsi="GHEA Grapalat" w:cs="Sylfaen"/>
          <w:lang w:val="af-ZA"/>
        </w:rPr>
        <w:t>քաղաքականության</w:t>
      </w:r>
      <w:r w:rsidRPr="003865A4">
        <w:rPr>
          <w:rFonts w:ascii="GHEA Grapalat" w:hAnsi="GHEA Grapalat" w:cs="Times Armenian"/>
          <w:lang w:val="af-ZA"/>
        </w:rPr>
        <w:t xml:space="preserve"> </w:t>
      </w:r>
      <w:r w:rsidRPr="003865A4">
        <w:rPr>
          <w:rFonts w:ascii="GHEA Grapalat" w:hAnsi="GHEA Grapalat" w:cs="Sylfaen"/>
          <w:lang w:val="af-ZA"/>
        </w:rPr>
        <w:t>իրականացման</w:t>
      </w:r>
      <w:r w:rsidRPr="003865A4">
        <w:rPr>
          <w:rFonts w:ascii="GHEA Grapalat" w:hAnsi="GHEA Grapalat" w:cs="Times Armenian"/>
          <w:lang w:val="af-ZA"/>
        </w:rPr>
        <w:t xml:space="preserve"> </w:t>
      </w:r>
      <w:r w:rsidRPr="003865A4">
        <w:rPr>
          <w:rFonts w:ascii="GHEA Grapalat" w:hAnsi="GHEA Grapalat" w:cs="Sylfaen"/>
          <w:lang w:val="af-ZA"/>
        </w:rPr>
        <w:t>ապահովման</w:t>
      </w:r>
      <w:r w:rsidRPr="003865A4">
        <w:rPr>
          <w:rFonts w:ascii="GHEA Grapalat" w:hAnsi="GHEA Grapalat" w:cs="Times Armenian"/>
          <w:lang w:val="af-ZA"/>
        </w:rPr>
        <w:t xml:space="preserve"> </w:t>
      </w:r>
      <w:r w:rsidRPr="003865A4">
        <w:rPr>
          <w:rFonts w:ascii="GHEA Grapalat" w:hAnsi="GHEA Grapalat" w:cs="Sylfaen"/>
          <w:lang w:val="af-ZA"/>
        </w:rPr>
        <w:t>շնորհիվ</w:t>
      </w:r>
      <w:r w:rsidRPr="003865A4">
        <w:rPr>
          <w:rFonts w:ascii="GHEA Grapalat" w:hAnsi="GHEA Grapalat" w:cs="Times Armenian"/>
          <w:lang w:val="af-ZA"/>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կայուն</w:t>
      </w:r>
      <w:r w:rsidRPr="003865A4">
        <w:rPr>
          <w:rFonts w:ascii="GHEA Grapalat" w:hAnsi="GHEA Grapalat" w:cs="Times Armenian"/>
          <w:lang w:val="af-ZA"/>
        </w:rPr>
        <w:t xml:space="preserve"> </w:t>
      </w:r>
      <w:r w:rsidRPr="003865A4">
        <w:rPr>
          <w:rFonts w:ascii="GHEA Grapalat" w:hAnsi="GHEA Grapalat" w:cs="Sylfaen"/>
          <w:lang w:val="af-ZA"/>
        </w:rPr>
        <w:t>զարգացումն</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Ծրագրի</w:t>
      </w:r>
      <w:r w:rsidRPr="003865A4">
        <w:rPr>
          <w:rFonts w:ascii="GHEA Grapalat" w:hAnsi="GHEA Grapalat" w:cs="Times Armenian"/>
          <w:lang w:val="af-ZA"/>
        </w:rPr>
        <w:t xml:space="preserve"> </w:t>
      </w:r>
      <w:r w:rsidRPr="003865A4">
        <w:rPr>
          <w:rFonts w:ascii="GHEA Grapalat" w:hAnsi="GHEA Grapalat" w:cs="Sylfaen"/>
          <w:lang w:val="af-ZA"/>
        </w:rPr>
        <w:t>իրագործման</w:t>
      </w:r>
      <w:r w:rsidRPr="003865A4">
        <w:rPr>
          <w:rFonts w:ascii="GHEA Grapalat" w:hAnsi="GHEA Grapalat" w:cs="Times Armenian"/>
          <w:lang w:val="af-ZA"/>
        </w:rPr>
        <w:t xml:space="preserve"> </w:t>
      </w:r>
      <w:r w:rsidRPr="003865A4">
        <w:rPr>
          <w:rFonts w:ascii="GHEA Grapalat" w:hAnsi="GHEA Grapalat" w:cs="Sylfaen"/>
          <w:lang w:val="af-ZA"/>
        </w:rPr>
        <w:t>ընթացքում</w:t>
      </w:r>
      <w:r w:rsidRPr="003865A4">
        <w:rPr>
          <w:rFonts w:ascii="GHEA Grapalat" w:hAnsi="GHEA Grapalat" w:cs="Times Armenian"/>
          <w:lang w:val="af-ZA"/>
        </w:rPr>
        <w:t xml:space="preserve"> </w:t>
      </w:r>
      <w:r w:rsidRPr="003865A4">
        <w:rPr>
          <w:rFonts w:ascii="GHEA Grapalat" w:hAnsi="GHEA Grapalat" w:cs="Sylfaen"/>
          <w:lang w:val="af-ZA"/>
        </w:rPr>
        <w:t>ակնկալվում</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ստանալ</w:t>
      </w:r>
      <w:r w:rsidRPr="003865A4">
        <w:rPr>
          <w:rFonts w:ascii="GHEA Grapalat" w:hAnsi="GHEA Grapalat" w:cs="Times Armenian"/>
          <w:lang w:val="af-ZA"/>
        </w:rPr>
        <w:t xml:space="preserve"> </w:t>
      </w:r>
      <w:r w:rsidRPr="003865A4">
        <w:rPr>
          <w:rFonts w:ascii="GHEA Grapalat" w:hAnsi="GHEA Grapalat" w:cs="Sylfaen"/>
          <w:lang w:val="af-ZA"/>
        </w:rPr>
        <w:t>հետևյալ</w:t>
      </w:r>
      <w:r w:rsidRPr="003865A4">
        <w:rPr>
          <w:rFonts w:ascii="GHEA Grapalat" w:hAnsi="GHEA Grapalat" w:cs="Times Armenian"/>
          <w:lang w:val="af-ZA"/>
        </w:rPr>
        <w:t xml:space="preserve"> </w:t>
      </w:r>
      <w:r w:rsidRPr="003865A4">
        <w:rPr>
          <w:rFonts w:ascii="GHEA Grapalat" w:hAnsi="GHEA Grapalat" w:cs="Sylfaen"/>
          <w:lang w:val="af-ZA"/>
        </w:rPr>
        <w:t>հիմնական</w:t>
      </w:r>
      <w:r w:rsidRPr="003865A4">
        <w:rPr>
          <w:rFonts w:ascii="GHEA Grapalat" w:hAnsi="GHEA Grapalat" w:cs="Times Armenian"/>
          <w:lang w:val="af-ZA"/>
        </w:rPr>
        <w:t xml:space="preserve"> </w:t>
      </w:r>
      <w:r w:rsidRPr="003865A4">
        <w:rPr>
          <w:rFonts w:ascii="GHEA Grapalat" w:hAnsi="GHEA Grapalat" w:cs="Sylfaen"/>
          <w:lang w:val="af-ZA"/>
        </w:rPr>
        <w:t>արդյունքները</w:t>
      </w:r>
      <w:r w:rsidRPr="003865A4">
        <w:rPr>
          <w:rFonts w:ascii="GHEA Grapalat" w:hAnsi="GHEA Grapalat" w:cs="Times Armenian"/>
          <w:lang w:val="af-ZA"/>
        </w:rPr>
        <w:t>.</w:t>
      </w:r>
    </w:p>
    <w:p w:rsidR="00E53573" w:rsidRPr="003865A4" w:rsidRDefault="00E53573" w:rsidP="00E53573">
      <w:pPr>
        <w:numPr>
          <w:ilvl w:val="0"/>
          <w:numId w:val="18"/>
        </w:numPr>
        <w:tabs>
          <w:tab w:val="clear" w:pos="720"/>
        </w:tabs>
        <w:ind w:left="540"/>
        <w:jc w:val="both"/>
        <w:rPr>
          <w:rFonts w:ascii="GHEA Grapalat" w:hAnsi="GHEA Grapalat" w:cs="ArialArmenianMT"/>
          <w:lang w:val="af-ZA"/>
        </w:rPr>
      </w:pPr>
      <w:r w:rsidRPr="003865A4">
        <w:rPr>
          <w:rFonts w:ascii="GHEA Grapalat" w:hAnsi="GHEA Grapalat" w:cs="ArialArmenianMT"/>
          <w:lang w:val="af-ZA"/>
        </w:rPr>
        <w:t>Մարզի կայուն զարգացում</w:t>
      </w:r>
    </w:p>
    <w:p w:rsidR="00E53573" w:rsidRPr="003865A4" w:rsidRDefault="00E53573" w:rsidP="00E53573">
      <w:pPr>
        <w:numPr>
          <w:ilvl w:val="0"/>
          <w:numId w:val="18"/>
        </w:numPr>
        <w:tabs>
          <w:tab w:val="clear" w:pos="720"/>
        </w:tabs>
        <w:ind w:left="540"/>
        <w:jc w:val="both"/>
        <w:rPr>
          <w:rFonts w:ascii="GHEA Grapalat" w:hAnsi="GHEA Grapalat" w:cs="ArialArmenianMT"/>
          <w:lang w:val="af-ZA"/>
        </w:rPr>
      </w:pP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տնտեսության</w:t>
      </w:r>
      <w:r w:rsidRPr="003865A4">
        <w:rPr>
          <w:rFonts w:ascii="GHEA Grapalat" w:hAnsi="GHEA Grapalat" w:cs="Times Armenian"/>
          <w:lang w:val="af-ZA"/>
        </w:rPr>
        <w:t xml:space="preserve"> </w:t>
      </w:r>
      <w:r w:rsidRPr="003865A4">
        <w:rPr>
          <w:rFonts w:ascii="GHEA Grapalat" w:hAnsi="GHEA Grapalat" w:cs="Sylfaen"/>
          <w:lang w:val="af-ZA"/>
        </w:rPr>
        <w:t>աճի</w:t>
      </w:r>
      <w:r w:rsidRPr="003865A4">
        <w:rPr>
          <w:rFonts w:ascii="GHEA Grapalat" w:hAnsi="GHEA Grapalat" w:cs="Times Armenian"/>
          <w:lang w:val="af-ZA"/>
        </w:rPr>
        <w:t xml:space="preserve"> </w:t>
      </w:r>
      <w:r w:rsidRPr="003865A4">
        <w:rPr>
          <w:rFonts w:ascii="GHEA Grapalat" w:hAnsi="GHEA Grapalat" w:cs="Sylfaen"/>
          <w:lang w:val="af-ZA"/>
        </w:rPr>
        <w:t>տեմպերի</w:t>
      </w:r>
      <w:r w:rsidRPr="003865A4">
        <w:rPr>
          <w:rFonts w:ascii="GHEA Grapalat" w:hAnsi="GHEA Grapalat" w:cs="Times Armenian"/>
          <w:lang w:val="af-ZA"/>
        </w:rPr>
        <w:t xml:space="preserve"> </w:t>
      </w:r>
      <w:r w:rsidRPr="003865A4">
        <w:rPr>
          <w:rFonts w:ascii="GHEA Grapalat" w:hAnsi="GHEA Grapalat" w:cs="Sylfaen"/>
          <w:lang w:val="af-ZA"/>
        </w:rPr>
        <w:t>արագացում</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դրա</w:t>
      </w:r>
      <w:r w:rsidRPr="003865A4">
        <w:rPr>
          <w:rFonts w:ascii="GHEA Grapalat" w:hAnsi="GHEA Grapalat" w:cs="Times Armenian"/>
          <w:lang w:val="af-ZA"/>
        </w:rPr>
        <w:t xml:space="preserve"> </w:t>
      </w:r>
      <w:r w:rsidRPr="003865A4">
        <w:rPr>
          <w:rFonts w:ascii="GHEA Grapalat" w:hAnsi="GHEA Grapalat" w:cs="Sylfaen"/>
          <w:lang w:val="af-ZA"/>
        </w:rPr>
        <w:t>հիման</w:t>
      </w:r>
      <w:r w:rsidRPr="003865A4">
        <w:rPr>
          <w:rFonts w:ascii="GHEA Grapalat" w:hAnsi="GHEA Grapalat" w:cs="Times Armenian"/>
          <w:lang w:val="af-ZA"/>
        </w:rPr>
        <w:t xml:space="preserve"> </w:t>
      </w:r>
      <w:r w:rsidRPr="003865A4">
        <w:rPr>
          <w:rFonts w:ascii="GHEA Grapalat" w:hAnsi="GHEA Grapalat" w:cs="Sylfaen"/>
          <w:lang w:val="af-ZA"/>
        </w:rPr>
        <w:t>վրա</w:t>
      </w:r>
      <w:r w:rsidRPr="003865A4">
        <w:rPr>
          <w:rFonts w:ascii="GHEA Grapalat" w:hAnsi="GHEA Grapalat" w:cs="Times Armenian"/>
          <w:lang w:val="af-ZA"/>
        </w:rPr>
        <w:t xml:space="preserve"> </w:t>
      </w:r>
      <w:r w:rsidRPr="003865A4">
        <w:rPr>
          <w:rFonts w:ascii="GHEA Grapalat" w:hAnsi="GHEA Grapalat" w:cs="Sylfaen"/>
          <w:lang w:val="af-ZA"/>
        </w:rPr>
        <w:t>շոշափելի</w:t>
      </w:r>
      <w:r w:rsidRPr="003865A4">
        <w:rPr>
          <w:rFonts w:ascii="GHEA Grapalat" w:hAnsi="GHEA Grapalat" w:cs="Times Armenian"/>
          <w:lang w:val="af-ZA"/>
        </w:rPr>
        <w:t xml:space="preserve"> </w:t>
      </w:r>
      <w:r w:rsidRPr="003865A4">
        <w:rPr>
          <w:rFonts w:ascii="GHEA Grapalat" w:hAnsi="GHEA Grapalat" w:cs="Sylfaen"/>
          <w:lang w:val="af-ZA"/>
        </w:rPr>
        <w:t>արդյունքների</w:t>
      </w:r>
      <w:r w:rsidRPr="003865A4">
        <w:rPr>
          <w:rFonts w:ascii="GHEA Grapalat" w:hAnsi="GHEA Grapalat" w:cs="Times Armenian"/>
          <w:lang w:val="af-ZA"/>
        </w:rPr>
        <w:t xml:space="preserve"> </w:t>
      </w:r>
      <w:r w:rsidRPr="003865A4">
        <w:rPr>
          <w:rFonts w:ascii="GHEA Grapalat" w:hAnsi="GHEA Grapalat" w:cs="Sylfaen"/>
          <w:lang w:val="af-ZA"/>
        </w:rPr>
        <w:t>արձանագրում</w:t>
      </w:r>
    </w:p>
    <w:p w:rsidR="00E53573" w:rsidRPr="003865A4" w:rsidRDefault="00E53573" w:rsidP="00E53573">
      <w:pPr>
        <w:numPr>
          <w:ilvl w:val="0"/>
          <w:numId w:val="18"/>
        </w:numPr>
        <w:tabs>
          <w:tab w:val="clear" w:pos="720"/>
        </w:tabs>
        <w:ind w:left="540"/>
        <w:jc w:val="both"/>
        <w:rPr>
          <w:rFonts w:ascii="GHEA Grapalat" w:hAnsi="GHEA Grapalat" w:cs="ArialArmenianMT"/>
          <w:lang w:val="af-ZA"/>
        </w:rPr>
      </w:pPr>
      <w:r w:rsidRPr="003865A4">
        <w:rPr>
          <w:rFonts w:ascii="GHEA Grapalat" w:hAnsi="GHEA Grapalat" w:cs="Sylfaen"/>
          <w:lang w:val="af-ZA"/>
        </w:rPr>
        <w:t>Բնակչության</w:t>
      </w:r>
      <w:r w:rsidRPr="003865A4">
        <w:rPr>
          <w:rFonts w:ascii="GHEA Grapalat" w:hAnsi="GHEA Grapalat" w:cs="Times Armenian"/>
          <w:lang w:val="af-ZA"/>
        </w:rPr>
        <w:t xml:space="preserve"> </w:t>
      </w:r>
      <w:r w:rsidRPr="003865A4">
        <w:rPr>
          <w:rFonts w:ascii="GHEA Grapalat" w:hAnsi="GHEA Grapalat" w:cs="Sylfaen"/>
          <w:lang w:val="af-ZA"/>
        </w:rPr>
        <w:t>եկամուտների</w:t>
      </w:r>
      <w:r w:rsidRPr="003865A4">
        <w:rPr>
          <w:rFonts w:ascii="GHEA Grapalat" w:hAnsi="GHEA Grapalat" w:cs="Times Armenian"/>
          <w:lang w:val="af-ZA"/>
        </w:rPr>
        <w:t xml:space="preserve"> </w:t>
      </w:r>
      <w:r w:rsidRPr="003865A4">
        <w:rPr>
          <w:rFonts w:ascii="GHEA Grapalat" w:hAnsi="GHEA Grapalat" w:cs="Sylfaen"/>
          <w:lang w:val="af-ZA"/>
        </w:rPr>
        <w:t>աճ</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մարդկային</w:t>
      </w:r>
      <w:r w:rsidRPr="003865A4">
        <w:rPr>
          <w:rFonts w:ascii="GHEA Grapalat" w:hAnsi="GHEA Grapalat" w:cs="Times Armenian"/>
          <w:lang w:val="af-ZA"/>
        </w:rPr>
        <w:t xml:space="preserve"> </w:t>
      </w:r>
      <w:r w:rsidRPr="003865A4">
        <w:rPr>
          <w:rFonts w:ascii="GHEA Grapalat" w:hAnsi="GHEA Grapalat" w:cs="Sylfaen"/>
          <w:lang w:val="af-ZA"/>
        </w:rPr>
        <w:t>աղքատության</w:t>
      </w:r>
      <w:r w:rsidRPr="003865A4">
        <w:rPr>
          <w:rFonts w:ascii="GHEA Grapalat" w:hAnsi="GHEA Grapalat" w:cs="Times Armenian"/>
          <w:lang w:val="af-ZA"/>
        </w:rPr>
        <w:t xml:space="preserve"> </w:t>
      </w:r>
      <w:r w:rsidRPr="003865A4">
        <w:rPr>
          <w:rFonts w:ascii="GHEA Grapalat" w:hAnsi="GHEA Grapalat" w:cs="Sylfaen"/>
          <w:lang w:val="af-ZA"/>
        </w:rPr>
        <w:t>կրճատում</w:t>
      </w:r>
    </w:p>
    <w:p w:rsidR="00E53573" w:rsidRPr="003865A4" w:rsidRDefault="00E53573" w:rsidP="00E53573">
      <w:pPr>
        <w:numPr>
          <w:ilvl w:val="0"/>
          <w:numId w:val="18"/>
        </w:numPr>
        <w:tabs>
          <w:tab w:val="clear" w:pos="720"/>
        </w:tabs>
        <w:ind w:left="540"/>
        <w:jc w:val="both"/>
        <w:rPr>
          <w:rFonts w:ascii="GHEA Grapalat" w:hAnsi="GHEA Grapalat" w:cs="ArialArmenianMT"/>
          <w:lang w:val="af-ZA"/>
        </w:rPr>
      </w:pPr>
      <w:r w:rsidRPr="003865A4">
        <w:rPr>
          <w:rFonts w:ascii="GHEA Grapalat" w:hAnsi="GHEA Grapalat" w:cs="Sylfaen"/>
          <w:lang w:val="af-ZA"/>
        </w:rPr>
        <w:t>Բնակչության</w:t>
      </w:r>
      <w:r w:rsidRPr="003865A4">
        <w:rPr>
          <w:rFonts w:ascii="GHEA Grapalat" w:hAnsi="GHEA Grapalat" w:cs="Times Armenian"/>
          <w:lang w:val="af-ZA"/>
        </w:rPr>
        <w:t xml:space="preserve"> </w:t>
      </w:r>
      <w:r w:rsidRPr="003865A4">
        <w:rPr>
          <w:rFonts w:ascii="GHEA Grapalat" w:hAnsi="GHEA Grapalat" w:cs="Sylfaen"/>
          <w:lang w:val="af-ZA"/>
        </w:rPr>
        <w:t>զբաղվածության</w:t>
      </w:r>
      <w:r w:rsidRPr="003865A4">
        <w:rPr>
          <w:rFonts w:ascii="GHEA Grapalat" w:hAnsi="GHEA Grapalat" w:cs="Times Armenian"/>
          <w:lang w:val="af-ZA"/>
        </w:rPr>
        <w:t xml:space="preserve"> </w:t>
      </w:r>
      <w:r w:rsidRPr="003865A4">
        <w:rPr>
          <w:rFonts w:ascii="GHEA Grapalat" w:hAnsi="GHEA Grapalat" w:cs="Sylfaen"/>
          <w:lang w:val="af-ZA"/>
        </w:rPr>
        <w:t>աճ</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գործազրկության</w:t>
      </w:r>
      <w:r w:rsidRPr="003865A4">
        <w:rPr>
          <w:rFonts w:ascii="GHEA Grapalat" w:hAnsi="GHEA Grapalat" w:cs="Times Armenian"/>
          <w:lang w:val="af-ZA"/>
        </w:rPr>
        <w:t xml:space="preserve"> </w:t>
      </w:r>
      <w:r w:rsidRPr="003865A4">
        <w:rPr>
          <w:rFonts w:ascii="GHEA Grapalat" w:hAnsi="GHEA Grapalat" w:cs="Sylfaen"/>
          <w:lang w:val="af-ZA"/>
        </w:rPr>
        <w:t>մակարդակի</w:t>
      </w:r>
      <w:r w:rsidRPr="003865A4">
        <w:rPr>
          <w:rFonts w:ascii="GHEA Grapalat" w:hAnsi="GHEA Grapalat" w:cs="Times Armenian"/>
          <w:lang w:val="af-ZA"/>
        </w:rPr>
        <w:t xml:space="preserve"> </w:t>
      </w:r>
      <w:r w:rsidRPr="003865A4">
        <w:rPr>
          <w:rFonts w:ascii="GHEA Grapalat" w:hAnsi="GHEA Grapalat" w:cs="Sylfaen"/>
          <w:lang w:val="af-ZA"/>
        </w:rPr>
        <w:t>նվազում</w:t>
      </w:r>
    </w:p>
    <w:p w:rsidR="00E53573" w:rsidRPr="003865A4" w:rsidRDefault="00E53573" w:rsidP="00E53573">
      <w:pPr>
        <w:numPr>
          <w:ilvl w:val="0"/>
          <w:numId w:val="18"/>
        </w:numPr>
        <w:tabs>
          <w:tab w:val="clear" w:pos="720"/>
        </w:tabs>
        <w:ind w:left="540"/>
        <w:jc w:val="both"/>
        <w:rPr>
          <w:rFonts w:ascii="GHEA Grapalat" w:hAnsi="GHEA Grapalat" w:cs="ArialArmenianMT"/>
          <w:lang w:val="af-ZA"/>
        </w:rPr>
      </w:pPr>
      <w:r w:rsidRPr="003865A4">
        <w:rPr>
          <w:rFonts w:ascii="GHEA Grapalat" w:hAnsi="GHEA Grapalat" w:cs="Sylfaen"/>
          <w:lang w:val="af-ZA"/>
        </w:rPr>
        <w:t>Արդյունաբերության</w:t>
      </w:r>
      <w:r w:rsidRPr="003865A4">
        <w:rPr>
          <w:rFonts w:ascii="GHEA Grapalat" w:hAnsi="GHEA Grapalat" w:cs="Times Armenian"/>
          <w:lang w:val="af-ZA"/>
        </w:rPr>
        <w:t xml:space="preserve"> </w:t>
      </w:r>
      <w:r w:rsidRPr="003865A4">
        <w:rPr>
          <w:rFonts w:ascii="GHEA Grapalat" w:hAnsi="GHEA Grapalat" w:cs="Sylfaen"/>
          <w:lang w:val="af-ZA"/>
        </w:rPr>
        <w:t>զարգացում</w:t>
      </w:r>
    </w:p>
    <w:p w:rsidR="00E53573" w:rsidRPr="003865A4" w:rsidRDefault="00E53573" w:rsidP="00E53573">
      <w:pPr>
        <w:numPr>
          <w:ilvl w:val="0"/>
          <w:numId w:val="18"/>
        </w:numPr>
        <w:tabs>
          <w:tab w:val="clear" w:pos="720"/>
          <w:tab w:val="num" w:pos="-3330"/>
        </w:tabs>
        <w:ind w:left="540"/>
        <w:jc w:val="both"/>
        <w:rPr>
          <w:rFonts w:ascii="GHEA Grapalat" w:hAnsi="GHEA Grapalat"/>
          <w:lang w:val="af-ZA"/>
        </w:rPr>
      </w:pPr>
      <w:r w:rsidRPr="003865A4">
        <w:rPr>
          <w:rFonts w:ascii="GHEA Grapalat" w:hAnsi="GHEA Grapalat" w:cs="ArialArmenianMT"/>
          <w:lang w:val="af-ZA"/>
        </w:rPr>
        <w:t xml:space="preserve"> </w:t>
      </w:r>
      <w:r w:rsidRPr="003865A4">
        <w:rPr>
          <w:rFonts w:ascii="GHEA Grapalat" w:hAnsi="GHEA Grapalat" w:cs="Sylfaen"/>
          <w:lang w:val="af-ZA"/>
        </w:rPr>
        <w:t>Մասնավոր</w:t>
      </w:r>
      <w:r w:rsidRPr="003865A4">
        <w:rPr>
          <w:rFonts w:ascii="GHEA Grapalat" w:hAnsi="GHEA Grapalat"/>
          <w:lang w:val="af-ZA"/>
        </w:rPr>
        <w:t xml:space="preserve"> </w:t>
      </w:r>
      <w:r w:rsidRPr="003865A4">
        <w:rPr>
          <w:rFonts w:ascii="GHEA Grapalat" w:hAnsi="GHEA Grapalat" w:cs="Sylfaen"/>
          <w:lang w:val="af-ZA"/>
        </w:rPr>
        <w:t>հատվածի</w:t>
      </w:r>
      <w:r w:rsidRPr="003865A4">
        <w:rPr>
          <w:rFonts w:ascii="GHEA Grapalat" w:hAnsi="GHEA Grapalat"/>
          <w:lang w:val="af-ZA"/>
        </w:rPr>
        <w:t xml:space="preserve"> </w:t>
      </w:r>
      <w:r w:rsidRPr="003865A4">
        <w:rPr>
          <w:rFonts w:ascii="GHEA Grapalat" w:hAnsi="GHEA Grapalat" w:cs="Sylfaen"/>
          <w:lang w:val="af-ZA"/>
        </w:rPr>
        <w:t>և</w:t>
      </w:r>
      <w:r w:rsidRPr="003865A4">
        <w:rPr>
          <w:rFonts w:ascii="GHEA Grapalat" w:hAnsi="GHEA Grapalat"/>
          <w:lang w:val="af-ZA"/>
        </w:rPr>
        <w:t xml:space="preserve"> </w:t>
      </w:r>
      <w:r w:rsidRPr="003865A4">
        <w:rPr>
          <w:rFonts w:ascii="GHEA Grapalat" w:hAnsi="GHEA Grapalat" w:cs="Sylfaen"/>
          <w:lang w:val="af-ZA"/>
        </w:rPr>
        <w:t>ՓՄՁ</w:t>
      </w:r>
      <w:r w:rsidRPr="003865A4">
        <w:rPr>
          <w:rFonts w:ascii="GHEA Grapalat" w:hAnsi="GHEA Grapalat"/>
          <w:lang w:val="af-ZA"/>
        </w:rPr>
        <w:t xml:space="preserve"> </w:t>
      </w:r>
      <w:r w:rsidRPr="003865A4">
        <w:rPr>
          <w:rFonts w:ascii="GHEA Grapalat" w:hAnsi="GHEA Grapalat" w:cs="Sylfaen"/>
          <w:lang w:val="af-ZA"/>
        </w:rPr>
        <w:t>զար</w:t>
      </w:r>
      <w:r w:rsidRPr="003865A4">
        <w:rPr>
          <w:rFonts w:ascii="GHEA Grapalat" w:hAnsi="GHEA Grapalat"/>
          <w:lang w:val="af-ZA"/>
        </w:rPr>
        <w:t>գ</w:t>
      </w:r>
      <w:r w:rsidRPr="003865A4">
        <w:rPr>
          <w:rFonts w:ascii="GHEA Grapalat" w:hAnsi="GHEA Grapalat" w:cs="Sylfaen"/>
          <w:lang w:val="af-ZA"/>
        </w:rPr>
        <w:t>ացման</w:t>
      </w:r>
      <w:r w:rsidRPr="003865A4">
        <w:rPr>
          <w:rFonts w:ascii="GHEA Grapalat" w:hAnsi="GHEA Grapalat"/>
          <w:lang w:val="af-ZA"/>
        </w:rPr>
        <w:t xml:space="preserve"> </w:t>
      </w:r>
      <w:r w:rsidRPr="003865A4">
        <w:rPr>
          <w:rFonts w:ascii="GHEA Grapalat" w:hAnsi="GHEA Grapalat" w:cs="Sylfaen"/>
          <w:lang w:val="af-ZA"/>
        </w:rPr>
        <w:t>նպաստավոր</w:t>
      </w:r>
      <w:r w:rsidRPr="003865A4">
        <w:rPr>
          <w:rFonts w:ascii="GHEA Grapalat" w:hAnsi="GHEA Grapalat"/>
          <w:lang w:val="af-ZA"/>
        </w:rPr>
        <w:t xml:space="preserve">, </w:t>
      </w:r>
      <w:r w:rsidRPr="003865A4">
        <w:rPr>
          <w:rFonts w:ascii="GHEA Grapalat" w:hAnsi="GHEA Grapalat" w:cs="Sylfaen"/>
          <w:lang w:val="af-ZA"/>
        </w:rPr>
        <w:t>հավասար</w:t>
      </w:r>
      <w:r w:rsidRPr="003865A4">
        <w:rPr>
          <w:rFonts w:ascii="GHEA Grapalat" w:hAnsi="GHEA Grapalat"/>
          <w:lang w:val="af-ZA"/>
        </w:rPr>
        <w:t xml:space="preserve"> </w:t>
      </w:r>
      <w:r w:rsidRPr="003865A4">
        <w:rPr>
          <w:rFonts w:ascii="GHEA Grapalat" w:hAnsi="GHEA Grapalat" w:cs="Sylfaen"/>
          <w:lang w:val="af-ZA"/>
        </w:rPr>
        <w:t>հնարավորությունների</w:t>
      </w:r>
      <w:r w:rsidRPr="003865A4">
        <w:rPr>
          <w:rFonts w:ascii="GHEA Grapalat" w:hAnsi="GHEA Grapalat"/>
          <w:lang w:val="af-ZA"/>
        </w:rPr>
        <w:t xml:space="preserve"> </w:t>
      </w:r>
      <w:r w:rsidRPr="003865A4">
        <w:rPr>
          <w:rFonts w:ascii="GHEA Grapalat" w:hAnsi="GHEA Grapalat" w:cs="Sylfaen"/>
          <w:lang w:val="af-ZA"/>
        </w:rPr>
        <w:t>ու</w:t>
      </w:r>
      <w:r w:rsidRPr="003865A4">
        <w:rPr>
          <w:rFonts w:ascii="GHEA Grapalat" w:hAnsi="GHEA Grapalat"/>
          <w:lang w:val="af-ZA"/>
        </w:rPr>
        <w:t xml:space="preserve"> </w:t>
      </w:r>
      <w:r w:rsidRPr="003865A4">
        <w:rPr>
          <w:rFonts w:ascii="GHEA Grapalat" w:hAnsi="GHEA Grapalat" w:cs="Sylfaen"/>
          <w:lang w:val="af-ZA"/>
        </w:rPr>
        <w:t>բարենպաստ</w:t>
      </w:r>
      <w:r w:rsidRPr="003865A4">
        <w:rPr>
          <w:rFonts w:ascii="GHEA Grapalat" w:hAnsi="GHEA Grapalat"/>
          <w:lang w:val="af-ZA"/>
        </w:rPr>
        <w:t xml:space="preserve"> </w:t>
      </w:r>
      <w:r w:rsidRPr="003865A4">
        <w:rPr>
          <w:rFonts w:ascii="GHEA Grapalat" w:hAnsi="GHEA Grapalat" w:cs="Sylfaen"/>
          <w:lang w:val="af-ZA"/>
        </w:rPr>
        <w:t>մրցակցային</w:t>
      </w:r>
      <w:r w:rsidRPr="003865A4">
        <w:rPr>
          <w:rFonts w:ascii="GHEA Grapalat" w:hAnsi="GHEA Grapalat"/>
          <w:lang w:val="af-ZA"/>
        </w:rPr>
        <w:t xml:space="preserve"> </w:t>
      </w:r>
      <w:r w:rsidRPr="003865A4">
        <w:rPr>
          <w:rFonts w:ascii="GHEA Grapalat" w:hAnsi="GHEA Grapalat" w:cs="Sylfaen"/>
          <w:lang w:val="af-ZA"/>
        </w:rPr>
        <w:t>դաշտի</w:t>
      </w:r>
      <w:r w:rsidRPr="003865A4">
        <w:rPr>
          <w:rFonts w:ascii="GHEA Grapalat" w:hAnsi="GHEA Grapalat"/>
          <w:lang w:val="af-ZA"/>
        </w:rPr>
        <w:t xml:space="preserve"> </w:t>
      </w:r>
      <w:r w:rsidRPr="003865A4">
        <w:rPr>
          <w:rFonts w:ascii="GHEA Grapalat" w:hAnsi="GHEA Grapalat" w:cs="Sylfaen"/>
          <w:lang w:val="af-ZA"/>
        </w:rPr>
        <w:t>ստեղծում</w:t>
      </w:r>
    </w:p>
    <w:p w:rsidR="00E53573" w:rsidRPr="003865A4" w:rsidRDefault="00E53573" w:rsidP="00E53573">
      <w:pPr>
        <w:numPr>
          <w:ilvl w:val="0"/>
          <w:numId w:val="18"/>
        </w:numPr>
        <w:tabs>
          <w:tab w:val="clear" w:pos="720"/>
        </w:tabs>
        <w:ind w:left="540"/>
        <w:jc w:val="both"/>
        <w:rPr>
          <w:rFonts w:ascii="GHEA Grapalat" w:hAnsi="GHEA Grapalat" w:cs="ArialArmenianMT"/>
          <w:lang w:val="af-ZA"/>
        </w:rPr>
      </w:pPr>
      <w:r w:rsidRPr="003865A4">
        <w:rPr>
          <w:rFonts w:ascii="GHEA Grapalat" w:hAnsi="GHEA Grapalat" w:cs="Sylfaen"/>
          <w:lang w:val="af-ZA"/>
        </w:rPr>
        <w:t>Գյուղատնտեսական</w:t>
      </w:r>
      <w:r w:rsidRPr="003865A4">
        <w:rPr>
          <w:rFonts w:ascii="GHEA Grapalat" w:hAnsi="GHEA Grapalat" w:cs="Times Armenian"/>
          <w:lang w:val="af-ZA"/>
        </w:rPr>
        <w:t xml:space="preserve"> </w:t>
      </w:r>
      <w:r w:rsidRPr="003865A4">
        <w:rPr>
          <w:rFonts w:ascii="GHEA Grapalat" w:hAnsi="GHEA Grapalat" w:cs="Sylfaen"/>
          <w:lang w:val="af-ZA"/>
        </w:rPr>
        <w:t>արտադրանքի</w:t>
      </w:r>
      <w:r w:rsidRPr="003865A4">
        <w:rPr>
          <w:rFonts w:ascii="GHEA Grapalat" w:hAnsi="GHEA Grapalat" w:cs="Times Armenian"/>
          <w:lang w:val="af-ZA"/>
        </w:rPr>
        <w:t xml:space="preserve"> </w:t>
      </w:r>
      <w:r w:rsidRPr="003865A4">
        <w:rPr>
          <w:rFonts w:ascii="GHEA Grapalat" w:hAnsi="GHEA Grapalat" w:cs="Sylfaen"/>
          <w:lang w:val="af-ZA"/>
        </w:rPr>
        <w:t>իրացման</w:t>
      </w:r>
      <w:r w:rsidRPr="003865A4">
        <w:rPr>
          <w:rFonts w:ascii="GHEA Grapalat" w:hAnsi="GHEA Grapalat" w:cs="Times Armenian"/>
          <w:lang w:val="af-ZA"/>
        </w:rPr>
        <w:t xml:space="preserve"> </w:t>
      </w:r>
      <w:r w:rsidRPr="003865A4">
        <w:rPr>
          <w:rFonts w:ascii="GHEA Grapalat" w:hAnsi="GHEA Grapalat" w:cs="Sylfaen"/>
          <w:lang w:val="af-ZA"/>
        </w:rPr>
        <w:t>ծավալների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ապրանքայնության</w:t>
      </w:r>
      <w:r w:rsidRPr="003865A4">
        <w:rPr>
          <w:rFonts w:ascii="GHEA Grapalat" w:hAnsi="GHEA Grapalat" w:cs="Times Armenian"/>
          <w:lang w:val="af-ZA"/>
        </w:rPr>
        <w:t xml:space="preserve"> </w:t>
      </w:r>
      <w:r w:rsidRPr="003865A4">
        <w:rPr>
          <w:rFonts w:ascii="GHEA Grapalat" w:hAnsi="GHEA Grapalat" w:cs="Sylfaen"/>
          <w:lang w:val="af-ZA"/>
        </w:rPr>
        <w:t>մակարդակի</w:t>
      </w:r>
      <w:r w:rsidRPr="003865A4">
        <w:rPr>
          <w:rFonts w:ascii="GHEA Grapalat" w:hAnsi="GHEA Grapalat" w:cs="Times Armenian"/>
          <w:lang w:val="af-ZA"/>
        </w:rPr>
        <w:t xml:space="preserve"> </w:t>
      </w:r>
      <w:r w:rsidRPr="003865A4">
        <w:rPr>
          <w:rFonts w:ascii="GHEA Grapalat" w:hAnsi="GHEA Grapalat" w:cs="Sylfaen"/>
          <w:lang w:val="af-ZA"/>
        </w:rPr>
        <w:t>բարձրացում</w:t>
      </w:r>
    </w:p>
    <w:p w:rsidR="00E53573" w:rsidRPr="003865A4" w:rsidRDefault="00E53573" w:rsidP="00E53573">
      <w:pPr>
        <w:numPr>
          <w:ilvl w:val="0"/>
          <w:numId w:val="18"/>
        </w:numPr>
        <w:tabs>
          <w:tab w:val="clear" w:pos="720"/>
        </w:tabs>
        <w:ind w:left="540"/>
        <w:jc w:val="both"/>
        <w:rPr>
          <w:rFonts w:ascii="GHEA Grapalat" w:hAnsi="GHEA Grapalat" w:cs="ArialArmenianMT"/>
          <w:lang w:val="af-ZA"/>
        </w:rPr>
      </w:pP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բնապահպանական</w:t>
      </w:r>
      <w:r w:rsidRPr="003865A4">
        <w:rPr>
          <w:rFonts w:ascii="GHEA Grapalat" w:hAnsi="GHEA Grapalat" w:cs="Times Armenian"/>
          <w:lang w:val="af-ZA"/>
        </w:rPr>
        <w:t xml:space="preserve"> </w:t>
      </w:r>
      <w:r w:rsidRPr="003865A4">
        <w:rPr>
          <w:rFonts w:ascii="GHEA Grapalat" w:hAnsi="GHEA Grapalat" w:cs="Sylfaen"/>
          <w:lang w:val="af-ZA"/>
        </w:rPr>
        <w:t>իրավիճակի</w:t>
      </w:r>
      <w:r w:rsidRPr="003865A4">
        <w:rPr>
          <w:rFonts w:ascii="GHEA Grapalat" w:hAnsi="GHEA Grapalat" w:cs="Times Armenian"/>
          <w:lang w:val="af-ZA"/>
        </w:rPr>
        <w:t xml:space="preserve"> </w:t>
      </w:r>
      <w:r w:rsidRPr="003865A4">
        <w:rPr>
          <w:rFonts w:ascii="GHEA Grapalat" w:hAnsi="GHEA Grapalat" w:cs="Sylfaen"/>
          <w:lang w:val="af-ZA"/>
        </w:rPr>
        <w:t>բարելավում</w:t>
      </w:r>
    </w:p>
    <w:p w:rsidR="00E53573" w:rsidRPr="003865A4" w:rsidRDefault="00E53573" w:rsidP="00E53573">
      <w:pPr>
        <w:numPr>
          <w:ilvl w:val="0"/>
          <w:numId w:val="18"/>
        </w:numPr>
        <w:tabs>
          <w:tab w:val="clear" w:pos="720"/>
        </w:tabs>
        <w:ind w:left="540"/>
        <w:jc w:val="both"/>
        <w:rPr>
          <w:rFonts w:ascii="GHEA Grapalat" w:hAnsi="GHEA Grapalat" w:cs="ArialArmenianMT"/>
          <w:lang w:val="af-ZA"/>
        </w:rPr>
      </w:pPr>
      <w:r w:rsidRPr="003865A4">
        <w:rPr>
          <w:rFonts w:ascii="GHEA Grapalat" w:hAnsi="GHEA Grapalat" w:cs="Sylfaen"/>
          <w:lang w:val="af-ZA"/>
        </w:rPr>
        <w:t>Բնակչությանը</w:t>
      </w:r>
      <w:r w:rsidRPr="003865A4">
        <w:rPr>
          <w:rFonts w:ascii="GHEA Grapalat" w:hAnsi="GHEA Grapalat" w:cs="Times Armenian"/>
          <w:lang w:val="af-ZA"/>
        </w:rPr>
        <w:t xml:space="preserve"> </w:t>
      </w:r>
      <w:r w:rsidRPr="003865A4">
        <w:rPr>
          <w:rFonts w:ascii="GHEA Grapalat" w:hAnsi="GHEA Grapalat" w:cs="Sylfaen"/>
          <w:lang w:val="af-ZA"/>
        </w:rPr>
        <w:t>տրամադրվող</w:t>
      </w:r>
      <w:r w:rsidRPr="003865A4">
        <w:rPr>
          <w:rFonts w:ascii="GHEA Grapalat" w:hAnsi="GHEA Grapalat" w:cs="Times Armenian"/>
          <w:lang w:val="af-ZA"/>
        </w:rPr>
        <w:t xml:space="preserve"> </w:t>
      </w:r>
      <w:r w:rsidRPr="003865A4">
        <w:rPr>
          <w:rFonts w:ascii="GHEA Grapalat" w:hAnsi="GHEA Grapalat" w:cs="Sylfaen"/>
          <w:lang w:val="af-ZA"/>
        </w:rPr>
        <w:t>սոցիալական</w:t>
      </w:r>
      <w:r w:rsidRPr="003865A4">
        <w:rPr>
          <w:rFonts w:ascii="GHEA Grapalat" w:hAnsi="GHEA Grapalat" w:cs="Times Armenian"/>
          <w:lang w:val="af-ZA"/>
        </w:rPr>
        <w:t xml:space="preserve"> </w:t>
      </w:r>
      <w:r w:rsidRPr="003865A4">
        <w:rPr>
          <w:rFonts w:ascii="GHEA Grapalat" w:hAnsi="GHEA Grapalat" w:cs="Sylfaen"/>
          <w:lang w:val="af-ZA"/>
        </w:rPr>
        <w:t>ծառայությունների</w:t>
      </w:r>
      <w:r w:rsidRPr="003865A4">
        <w:rPr>
          <w:rFonts w:ascii="GHEA Grapalat" w:hAnsi="GHEA Grapalat" w:cs="Times Armenian"/>
          <w:lang w:val="af-ZA"/>
        </w:rPr>
        <w:t xml:space="preserve"> </w:t>
      </w:r>
      <w:r w:rsidRPr="003865A4">
        <w:rPr>
          <w:rFonts w:ascii="GHEA Grapalat" w:hAnsi="GHEA Grapalat" w:cs="Sylfaen"/>
          <w:lang w:val="af-ZA"/>
        </w:rPr>
        <w:t>որակի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մատչելիության</w:t>
      </w:r>
      <w:r w:rsidRPr="003865A4">
        <w:rPr>
          <w:rFonts w:ascii="GHEA Grapalat" w:hAnsi="GHEA Grapalat" w:cs="Times Armenian"/>
          <w:lang w:val="af-ZA"/>
        </w:rPr>
        <w:t xml:space="preserve"> </w:t>
      </w:r>
      <w:r w:rsidRPr="003865A4">
        <w:rPr>
          <w:rFonts w:ascii="GHEA Grapalat" w:hAnsi="GHEA Grapalat" w:cs="Sylfaen"/>
          <w:lang w:val="af-ZA"/>
        </w:rPr>
        <w:t>աստիճանի</w:t>
      </w:r>
      <w:r w:rsidRPr="003865A4">
        <w:rPr>
          <w:rFonts w:ascii="GHEA Grapalat" w:hAnsi="GHEA Grapalat" w:cs="Times Armenian"/>
          <w:lang w:val="af-ZA"/>
        </w:rPr>
        <w:t xml:space="preserve"> </w:t>
      </w:r>
      <w:r w:rsidRPr="003865A4">
        <w:rPr>
          <w:rFonts w:ascii="GHEA Grapalat" w:hAnsi="GHEA Grapalat" w:cs="Sylfaen"/>
          <w:lang w:val="af-ZA"/>
        </w:rPr>
        <w:t>էական</w:t>
      </w:r>
      <w:r w:rsidRPr="003865A4">
        <w:rPr>
          <w:rFonts w:ascii="GHEA Grapalat" w:hAnsi="GHEA Grapalat" w:cs="Times Armenian"/>
          <w:lang w:val="af-ZA"/>
        </w:rPr>
        <w:t xml:space="preserve"> </w:t>
      </w:r>
      <w:r w:rsidRPr="003865A4">
        <w:rPr>
          <w:rFonts w:ascii="GHEA Grapalat" w:hAnsi="GHEA Grapalat" w:cs="Sylfaen"/>
          <w:lang w:val="af-ZA"/>
        </w:rPr>
        <w:t>բարձրացում</w:t>
      </w:r>
    </w:p>
    <w:p w:rsidR="00E53573" w:rsidRPr="003865A4" w:rsidRDefault="00E53573" w:rsidP="00E53573">
      <w:pPr>
        <w:numPr>
          <w:ilvl w:val="0"/>
          <w:numId w:val="18"/>
        </w:numPr>
        <w:tabs>
          <w:tab w:val="clear" w:pos="720"/>
        </w:tabs>
        <w:ind w:left="540"/>
        <w:jc w:val="both"/>
        <w:rPr>
          <w:rFonts w:ascii="GHEA Grapalat" w:hAnsi="GHEA Grapalat" w:cs="ArialArmenianMT"/>
          <w:lang w:val="af-ZA"/>
        </w:rPr>
      </w:pPr>
      <w:r w:rsidRPr="003865A4">
        <w:rPr>
          <w:rFonts w:ascii="GHEA Grapalat" w:hAnsi="GHEA Grapalat" w:cs="Sylfaen"/>
          <w:lang w:val="af-ZA"/>
        </w:rPr>
        <w:t>Մարզային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համայնքային</w:t>
      </w:r>
      <w:r w:rsidRPr="003865A4">
        <w:rPr>
          <w:rFonts w:ascii="GHEA Grapalat" w:hAnsi="GHEA Grapalat" w:cs="Times Armenian"/>
          <w:lang w:val="af-ZA"/>
        </w:rPr>
        <w:t xml:space="preserve"> </w:t>
      </w:r>
      <w:r w:rsidRPr="003865A4">
        <w:rPr>
          <w:rFonts w:ascii="GHEA Grapalat" w:hAnsi="GHEA Grapalat" w:cs="Sylfaen"/>
          <w:lang w:val="af-ZA"/>
        </w:rPr>
        <w:t>ենթակառուցվածքների</w:t>
      </w:r>
      <w:r w:rsidRPr="003865A4">
        <w:rPr>
          <w:rFonts w:ascii="GHEA Grapalat" w:hAnsi="GHEA Grapalat" w:cs="Times Armenian"/>
          <w:lang w:val="af-ZA"/>
        </w:rPr>
        <w:t xml:space="preserve"> </w:t>
      </w:r>
      <w:r w:rsidRPr="003865A4">
        <w:rPr>
          <w:rFonts w:ascii="GHEA Grapalat" w:hAnsi="GHEA Grapalat" w:cs="Sylfaen"/>
          <w:lang w:val="af-ZA"/>
        </w:rPr>
        <w:t>զարգացում</w:t>
      </w:r>
    </w:p>
    <w:p w:rsidR="00E53573" w:rsidRPr="003865A4" w:rsidRDefault="00E53573" w:rsidP="00E53573">
      <w:pPr>
        <w:numPr>
          <w:ilvl w:val="0"/>
          <w:numId w:val="18"/>
        </w:numPr>
        <w:tabs>
          <w:tab w:val="clear" w:pos="720"/>
        </w:tabs>
        <w:ind w:left="540"/>
        <w:jc w:val="both"/>
        <w:rPr>
          <w:rFonts w:ascii="GHEA Grapalat" w:hAnsi="GHEA Grapalat" w:cs="ArialArmenianMT"/>
          <w:lang w:val="af-ZA"/>
        </w:rPr>
      </w:pPr>
      <w:r w:rsidRPr="003865A4">
        <w:rPr>
          <w:rFonts w:ascii="GHEA Grapalat" w:hAnsi="GHEA Grapalat" w:cs="Sylfaen"/>
          <w:lang w:val="af-ZA"/>
        </w:rPr>
        <w:t>Տարածքային</w:t>
      </w:r>
      <w:r w:rsidRPr="003865A4">
        <w:rPr>
          <w:rFonts w:ascii="GHEA Grapalat" w:hAnsi="GHEA Grapalat" w:cs="Times Armenian"/>
          <w:lang w:val="af-ZA"/>
        </w:rPr>
        <w:t xml:space="preserve"> </w:t>
      </w:r>
      <w:r w:rsidRPr="003865A4">
        <w:rPr>
          <w:rFonts w:ascii="GHEA Grapalat" w:hAnsi="GHEA Grapalat" w:cs="Sylfaen"/>
          <w:lang w:val="af-ZA"/>
        </w:rPr>
        <w:t>կառավարման</w:t>
      </w:r>
      <w:r w:rsidRPr="003865A4">
        <w:rPr>
          <w:rFonts w:ascii="GHEA Grapalat" w:hAnsi="GHEA Grapalat" w:cs="Times Armenian"/>
          <w:lang w:val="af-ZA"/>
        </w:rPr>
        <w:t xml:space="preserve"> </w:t>
      </w:r>
      <w:r w:rsidRPr="003865A4">
        <w:rPr>
          <w:rFonts w:ascii="GHEA Grapalat" w:hAnsi="GHEA Grapalat" w:cs="Sylfaen"/>
          <w:lang w:val="af-ZA"/>
        </w:rPr>
        <w:t>արդյունավետության</w:t>
      </w:r>
      <w:r w:rsidRPr="003865A4">
        <w:rPr>
          <w:rFonts w:ascii="GHEA Grapalat" w:hAnsi="GHEA Grapalat" w:cs="Times Armenian"/>
          <w:lang w:val="af-ZA"/>
        </w:rPr>
        <w:t xml:space="preserve"> </w:t>
      </w:r>
      <w:r w:rsidRPr="003865A4">
        <w:rPr>
          <w:rFonts w:ascii="GHEA Grapalat" w:hAnsi="GHEA Grapalat" w:cs="Sylfaen"/>
          <w:lang w:val="af-ZA"/>
        </w:rPr>
        <w:t>բարձրացում</w:t>
      </w:r>
    </w:p>
    <w:p w:rsidR="00E53573" w:rsidRPr="003865A4" w:rsidRDefault="00E53573" w:rsidP="00E53573">
      <w:pPr>
        <w:numPr>
          <w:ilvl w:val="0"/>
          <w:numId w:val="18"/>
        </w:numPr>
        <w:tabs>
          <w:tab w:val="clear" w:pos="720"/>
        </w:tabs>
        <w:ind w:left="540"/>
        <w:jc w:val="both"/>
        <w:rPr>
          <w:rFonts w:ascii="GHEA Grapalat" w:hAnsi="GHEA Grapalat" w:cs="ArialArmenianMT"/>
          <w:lang w:val="af-ZA"/>
        </w:rPr>
      </w:pPr>
      <w:r w:rsidRPr="003865A4">
        <w:rPr>
          <w:rFonts w:ascii="GHEA Grapalat" w:hAnsi="GHEA Grapalat" w:cs="Sylfaen"/>
          <w:lang w:val="af-ZA"/>
        </w:rPr>
        <w:t>Մարզպետարանի</w:t>
      </w:r>
      <w:r w:rsidRPr="003865A4">
        <w:rPr>
          <w:rFonts w:ascii="GHEA Grapalat" w:hAnsi="GHEA Grapalat" w:cs="Times Armenian"/>
          <w:lang w:val="af-ZA"/>
        </w:rPr>
        <w:t xml:space="preserve"> </w:t>
      </w:r>
      <w:r w:rsidRPr="003865A4">
        <w:rPr>
          <w:rFonts w:ascii="GHEA Grapalat" w:hAnsi="GHEA Grapalat" w:cs="Sylfaen"/>
          <w:lang w:val="af-ZA"/>
        </w:rPr>
        <w:t>կարողությունների</w:t>
      </w:r>
      <w:r w:rsidRPr="003865A4">
        <w:rPr>
          <w:rFonts w:ascii="GHEA Grapalat" w:hAnsi="GHEA Grapalat" w:cs="Times Armenian"/>
          <w:lang w:val="af-ZA"/>
        </w:rPr>
        <w:t xml:space="preserve"> </w:t>
      </w:r>
      <w:r w:rsidRPr="003865A4">
        <w:rPr>
          <w:rFonts w:ascii="GHEA Grapalat" w:hAnsi="GHEA Grapalat" w:cs="Sylfaen"/>
          <w:lang w:val="af-ZA"/>
        </w:rPr>
        <w:t>ուժեղացում</w:t>
      </w:r>
    </w:p>
    <w:p w:rsidR="00E53573" w:rsidRPr="003865A4" w:rsidRDefault="00E53573" w:rsidP="00E53573">
      <w:pPr>
        <w:numPr>
          <w:ilvl w:val="0"/>
          <w:numId w:val="18"/>
        </w:numPr>
        <w:tabs>
          <w:tab w:val="clear" w:pos="720"/>
        </w:tabs>
        <w:ind w:left="540"/>
        <w:jc w:val="both"/>
        <w:rPr>
          <w:rFonts w:ascii="GHEA Grapalat" w:hAnsi="GHEA Grapalat" w:cs="ArialArmenianMT"/>
          <w:lang w:val="af-ZA"/>
        </w:rPr>
      </w:pPr>
      <w:r w:rsidRPr="003865A4">
        <w:rPr>
          <w:rFonts w:ascii="GHEA Grapalat" w:hAnsi="GHEA Grapalat" w:cs="Sylfaen"/>
          <w:lang w:val="af-ZA"/>
        </w:rPr>
        <w:t>Կառավարման</w:t>
      </w:r>
      <w:r w:rsidRPr="003865A4">
        <w:rPr>
          <w:rFonts w:ascii="GHEA Grapalat" w:hAnsi="GHEA Grapalat" w:cs="Times Armenian"/>
          <w:lang w:val="af-ZA"/>
        </w:rPr>
        <w:t xml:space="preserve"> </w:t>
      </w:r>
      <w:r w:rsidRPr="003865A4">
        <w:rPr>
          <w:rFonts w:ascii="GHEA Grapalat" w:hAnsi="GHEA Grapalat" w:cs="Sylfaen"/>
          <w:lang w:val="af-ZA"/>
        </w:rPr>
        <w:t>արդյունավետության</w:t>
      </w:r>
      <w:r w:rsidRPr="003865A4">
        <w:rPr>
          <w:rFonts w:ascii="GHEA Grapalat" w:hAnsi="GHEA Grapalat" w:cs="Times Armenian"/>
          <w:lang w:val="af-ZA"/>
        </w:rPr>
        <w:t xml:space="preserve"> </w:t>
      </w:r>
      <w:r w:rsidRPr="003865A4">
        <w:rPr>
          <w:rFonts w:ascii="GHEA Grapalat" w:hAnsi="GHEA Grapalat" w:cs="Sylfaen"/>
          <w:lang w:val="af-ZA"/>
        </w:rPr>
        <w:t>բարձրացում</w:t>
      </w:r>
      <w:r w:rsidRPr="003865A4">
        <w:rPr>
          <w:rFonts w:ascii="GHEA Grapalat" w:hAnsi="GHEA Grapalat" w:cs="Times Armenian"/>
          <w:lang w:val="af-ZA"/>
        </w:rPr>
        <w:t xml:space="preserve">` </w:t>
      </w:r>
      <w:r w:rsidRPr="003865A4">
        <w:rPr>
          <w:rFonts w:ascii="GHEA Grapalat" w:hAnsi="GHEA Grapalat" w:cs="Sylfaen"/>
          <w:lang w:val="af-ZA"/>
        </w:rPr>
        <w:t>օպտիմալ</w:t>
      </w:r>
      <w:r w:rsidRPr="003865A4">
        <w:rPr>
          <w:rFonts w:ascii="GHEA Grapalat" w:hAnsi="GHEA Grapalat" w:cs="Times Armenian"/>
          <w:lang w:val="af-ZA"/>
        </w:rPr>
        <w:t xml:space="preserve"> </w:t>
      </w:r>
      <w:r w:rsidRPr="003865A4">
        <w:rPr>
          <w:rFonts w:ascii="GHEA Grapalat" w:hAnsi="GHEA Grapalat" w:cs="Sylfaen"/>
          <w:lang w:val="af-ZA"/>
        </w:rPr>
        <w:t>ապակենտրոնացում</w:t>
      </w:r>
    </w:p>
    <w:p w:rsidR="00E53573" w:rsidRPr="003865A4" w:rsidRDefault="00E53573" w:rsidP="00E53573">
      <w:pPr>
        <w:numPr>
          <w:ilvl w:val="0"/>
          <w:numId w:val="18"/>
        </w:numPr>
        <w:tabs>
          <w:tab w:val="clear" w:pos="720"/>
        </w:tabs>
        <w:ind w:left="540"/>
        <w:jc w:val="both"/>
        <w:rPr>
          <w:rFonts w:ascii="GHEA Grapalat" w:hAnsi="GHEA Grapalat" w:cs="ArialArmenianMT"/>
          <w:lang w:val="af-ZA"/>
        </w:rPr>
      </w:pPr>
      <w:r w:rsidRPr="003865A4">
        <w:rPr>
          <w:rFonts w:ascii="GHEA Grapalat" w:hAnsi="GHEA Grapalat" w:cs="Sylfaen"/>
          <w:lang w:val="af-ZA"/>
        </w:rPr>
        <w:t>Տեղական</w:t>
      </w:r>
      <w:r w:rsidRPr="003865A4">
        <w:rPr>
          <w:rFonts w:ascii="GHEA Grapalat" w:hAnsi="GHEA Grapalat" w:cs="Times Armenian"/>
          <w:lang w:val="af-ZA"/>
        </w:rPr>
        <w:t xml:space="preserve"> </w:t>
      </w:r>
      <w:r w:rsidRPr="003865A4">
        <w:rPr>
          <w:rFonts w:ascii="GHEA Grapalat" w:hAnsi="GHEA Grapalat" w:cs="Sylfaen"/>
          <w:lang w:val="af-ZA"/>
        </w:rPr>
        <w:t>ինքնակառավարման</w:t>
      </w:r>
      <w:r w:rsidRPr="003865A4">
        <w:rPr>
          <w:rFonts w:ascii="GHEA Grapalat" w:hAnsi="GHEA Grapalat" w:cs="Times Armenian"/>
          <w:lang w:val="af-ZA"/>
        </w:rPr>
        <w:t xml:space="preserve"> </w:t>
      </w:r>
      <w:r w:rsidRPr="003865A4">
        <w:rPr>
          <w:rFonts w:ascii="GHEA Grapalat" w:hAnsi="GHEA Grapalat" w:cs="Sylfaen"/>
          <w:lang w:val="af-ZA"/>
        </w:rPr>
        <w:t>մարմինների</w:t>
      </w:r>
      <w:r w:rsidRPr="003865A4">
        <w:rPr>
          <w:rFonts w:ascii="GHEA Grapalat" w:hAnsi="GHEA Grapalat" w:cs="Times Armenian"/>
          <w:lang w:val="af-ZA"/>
        </w:rPr>
        <w:t xml:space="preserve"> </w:t>
      </w:r>
      <w:r w:rsidRPr="003865A4">
        <w:rPr>
          <w:rFonts w:ascii="GHEA Grapalat" w:hAnsi="GHEA Grapalat" w:cs="Sylfaen"/>
          <w:lang w:val="af-ZA"/>
        </w:rPr>
        <w:t>հնարավորությունների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լիազորությունների</w:t>
      </w:r>
      <w:r w:rsidRPr="003865A4">
        <w:rPr>
          <w:rFonts w:ascii="GHEA Grapalat" w:hAnsi="GHEA Grapalat" w:cs="Times Armenian"/>
          <w:lang w:val="af-ZA"/>
        </w:rPr>
        <w:t xml:space="preserve"> </w:t>
      </w:r>
      <w:r w:rsidRPr="003865A4">
        <w:rPr>
          <w:rFonts w:ascii="GHEA Grapalat" w:hAnsi="GHEA Grapalat" w:cs="Sylfaen"/>
          <w:lang w:val="af-ZA"/>
        </w:rPr>
        <w:t>հիմնավորված</w:t>
      </w:r>
      <w:r w:rsidRPr="003865A4">
        <w:rPr>
          <w:rFonts w:ascii="GHEA Grapalat" w:hAnsi="GHEA Grapalat" w:cs="Times Armenian"/>
          <w:lang w:val="af-ZA"/>
        </w:rPr>
        <w:t xml:space="preserve"> </w:t>
      </w:r>
      <w:r w:rsidRPr="003865A4">
        <w:rPr>
          <w:rFonts w:ascii="GHEA Grapalat" w:hAnsi="GHEA Grapalat" w:cs="Sylfaen"/>
          <w:lang w:val="af-ZA"/>
        </w:rPr>
        <w:t>ընդարձակում</w:t>
      </w:r>
    </w:p>
    <w:p w:rsidR="00E53573" w:rsidRPr="003865A4" w:rsidRDefault="00E53573" w:rsidP="00E53573">
      <w:pPr>
        <w:numPr>
          <w:ilvl w:val="0"/>
          <w:numId w:val="18"/>
        </w:numPr>
        <w:tabs>
          <w:tab w:val="clear" w:pos="720"/>
        </w:tabs>
        <w:ind w:left="540"/>
        <w:jc w:val="both"/>
        <w:rPr>
          <w:rFonts w:ascii="GHEA Grapalat" w:hAnsi="GHEA Grapalat" w:cs="ArialArmenianMT"/>
          <w:lang w:val="af-ZA"/>
        </w:rPr>
      </w:pPr>
      <w:r w:rsidRPr="003865A4">
        <w:rPr>
          <w:rFonts w:ascii="GHEA Grapalat" w:hAnsi="GHEA Grapalat" w:cs="Sylfaen"/>
          <w:lang w:val="af-ZA"/>
        </w:rPr>
        <w:t>Հանրային</w:t>
      </w:r>
      <w:r w:rsidRPr="003865A4">
        <w:rPr>
          <w:rFonts w:ascii="GHEA Grapalat" w:hAnsi="GHEA Grapalat" w:cs="Times Armenian"/>
          <w:lang w:val="af-ZA"/>
        </w:rPr>
        <w:t xml:space="preserve"> </w:t>
      </w:r>
      <w:r w:rsidRPr="003865A4">
        <w:rPr>
          <w:rFonts w:ascii="GHEA Grapalat" w:hAnsi="GHEA Grapalat" w:cs="Sylfaen"/>
          <w:lang w:val="af-ZA"/>
        </w:rPr>
        <w:t>կառավարման</w:t>
      </w:r>
      <w:r w:rsidRPr="003865A4">
        <w:rPr>
          <w:rFonts w:ascii="GHEA Grapalat" w:hAnsi="GHEA Grapalat" w:cs="Times Armenian"/>
          <w:lang w:val="af-ZA"/>
        </w:rPr>
        <w:t xml:space="preserve"> </w:t>
      </w:r>
      <w:r w:rsidRPr="003865A4">
        <w:rPr>
          <w:rFonts w:ascii="GHEA Grapalat" w:hAnsi="GHEA Grapalat" w:cs="Sylfaen"/>
          <w:lang w:val="af-ZA"/>
        </w:rPr>
        <w:t>համակարգում</w:t>
      </w:r>
      <w:r w:rsidRPr="003865A4">
        <w:rPr>
          <w:rFonts w:ascii="GHEA Grapalat" w:hAnsi="GHEA Grapalat" w:cs="Times Armenian"/>
          <w:lang w:val="af-ZA"/>
        </w:rPr>
        <w:t xml:space="preserve"> </w:t>
      </w:r>
      <w:r w:rsidRPr="003865A4">
        <w:rPr>
          <w:rFonts w:ascii="GHEA Grapalat" w:hAnsi="GHEA Grapalat" w:cs="Sylfaen"/>
          <w:lang w:val="af-ZA"/>
        </w:rPr>
        <w:t>հրապարակայնության</w:t>
      </w:r>
      <w:r w:rsidRPr="003865A4">
        <w:rPr>
          <w:rFonts w:ascii="GHEA Grapalat" w:hAnsi="GHEA Grapalat" w:cs="Times Armenian"/>
          <w:lang w:val="af-ZA"/>
        </w:rPr>
        <w:t xml:space="preserve">, </w:t>
      </w:r>
      <w:r w:rsidRPr="003865A4">
        <w:rPr>
          <w:rFonts w:ascii="GHEA Grapalat" w:hAnsi="GHEA Grapalat" w:cs="Sylfaen"/>
          <w:lang w:val="af-ZA"/>
        </w:rPr>
        <w:t>թափանցիկության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հաշվետվողականության</w:t>
      </w:r>
      <w:r w:rsidRPr="003865A4">
        <w:rPr>
          <w:rFonts w:ascii="GHEA Grapalat" w:hAnsi="GHEA Grapalat" w:cs="Times Armenian"/>
          <w:lang w:val="af-ZA"/>
        </w:rPr>
        <w:t xml:space="preserve"> </w:t>
      </w:r>
      <w:r w:rsidRPr="003865A4">
        <w:rPr>
          <w:rFonts w:ascii="GHEA Grapalat" w:hAnsi="GHEA Grapalat" w:cs="Sylfaen"/>
          <w:lang w:val="af-ZA"/>
        </w:rPr>
        <w:t>սկզբունքների</w:t>
      </w:r>
      <w:r w:rsidRPr="003865A4">
        <w:rPr>
          <w:rFonts w:ascii="GHEA Grapalat" w:hAnsi="GHEA Grapalat" w:cs="Times Armenian"/>
          <w:lang w:val="af-ZA"/>
        </w:rPr>
        <w:t xml:space="preserve"> </w:t>
      </w:r>
      <w:r w:rsidRPr="003865A4">
        <w:rPr>
          <w:rFonts w:ascii="GHEA Grapalat" w:hAnsi="GHEA Grapalat" w:cs="Sylfaen"/>
          <w:lang w:val="af-ZA"/>
        </w:rPr>
        <w:t>արմատավորում</w:t>
      </w:r>
    </w:p>
    <w:p w:rsidR="00E53573" w:rsidRPr="003865A4" w:rsidRDefault="00E53573" w:rsidP="00E53573">
      <w:pPr>
        <w:numPr>
          <w:ilvl w:val="0"/>
          <w:numId w:val="18"/>
        </w:numPr>
        <w:tabs>
          <w:tab w:val="clear" w:pos="720"/>
        </w:tabs>
        <w:ind w:left="540"/>
        <w:jc w:val="both"/>
        <w:rPr>
          <w:rFonts w:ascii="GHEA Grapalat" w:hAnsi="GHEA Grapalat" w:cs="ArialArmenianMT"/>
          <w:lang w:val="af-ZA"/>
        </w:rPr>
      </w:pPr>
      <w:r w:rsidRPr="003865A4">
        <w:rPr>
          <w:rFonts w:ascii="GHEA Grapalat" w:hAnsi="GHEA Grapalat" w:cs="Sylfaen"/>
          <w:lang w:val="af-ZA"/>
        </w:rPr>
        <w:t>Քաղաքացիական</w:t>
      </w:r>
      <w:r w:rsidRPr="003865A4">
        <w:rPr>
          <w:rFonts w:ascii="GHEA Grapalat" w:hAnsi="GHEA Grapalat" w:cs="Times Armenian"/>
          <w:lang w:val="af-ZA"/>
        </w:rPr>
        <w:t xml:space="preserve"> </w:t>
      </w:r>
      <w:r w:rsidRPr="003865A4">
        <w:rPr>
          <w:rFonts w:ascii="GHEA Grapalat" w:hAnsi="GHEA Grapalat" w:cs="Sylfaen"/>
          <w:lang w:val="af-ZA"/>
        </w:rPr>
        <w:t>հասարակության</w:t>
      </w:r>
      <w:r w:rsidRPr="003865A4">
        <w:rPr>
          <w:rFonts w:ascii="GHEA Grapalat" w:hAnsi="GHEA Grapalat" w:cs="Times Armenian"/>
          <w:lang w:val="af-ZA"/>
        </w:rPr>
        <w:t xml:space="preserve"> </w:t>
      </w:r>
      <w:r w:rsidRPr="003865A4">
        <w:rPr>
          <w:rFonts w:ascii="GHEA Grapalat" w:hAnsi="GHEA Grapalat" w:cs="Sylfaen"/>
          <w:lang w:val="af-ZA"/>
        </w:rPr>
        <w:t>մասնակցային</w:t>
      </w:r>
      <w:r w:rsidRPr="003865A4">
        <w:rPr>
          <w:rFonts w:ascii="GHEA Grapalat" w:hAnsi="GHEA Grapalat" w:cs="Times Armenian"/>
          <w:lang w:val="af-ZA"/>
        </w:rPr>
        <w:t xml:space="preserve"> </w:t>
      </w:r>
      <w:r w:rsidRPr="003865A4">
        <w:rPr>
          <w:rFonts w:ascii="GHEA Grapalat" w:hAnsi="GHEA Grapalat" w:cs="Sylfaen"/>
          <w:lang w:val="af-ZA"/>
        </w:rPr>
        <w:t>գործընթացի</w:t>
      </w:r>
      <w:r w:rsidRPr="003865A4">
        <w:rPr>
          <w:rFonts w:ascii="GHEA Grapalat" w:hAnsi="GHEA Grapalat" w:cs="Times Armenian"/>
          <w:lang w:val="af-ZA"/>
        </w:rPr>
        <w:t xml:space="preserve"> </w:t>
      </w:r>
      <w:r w:rsidRPr="003865A4">
        <w:rPr>
          <w:rFonts w:ascii="GHEA Grapalat" w:hAnsi="GHEA Grapalat" w:cs="Sylfaen"/>
          <w:lang w:val="af-ZA"/>
        </w:rPr>
        <w:t>ակտիվացում</w:t>
      </w:r>
      <w:r w:rsidRPr="003865A4">
        <w:rPr>
          <w:rFonts w:ascii="GHEA Grapalat" w:hAnsi="GHEA Grapalat" w:cs="Times Armenian"/>
          <w:lang w:val="af-ZA"/>
        </w:rPr>
        <w:t xml:space="preserve">, </w:t>
      </w:r>
      <w:r w:rsidRPr="003865A4">
        <w:rPr>
          <w:rFonts w:ascii="GHEA Grapalat" w:hAnsi="GHEA Grapalat" w:cs="Sylfaen"/>
          <w:lang w:val="af-ZA"/>
        </w:rPr>
        <w:t>մարզային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համայնքային</w:t>
      </w:r>
      <w:r w:rsidRPr="003865A4">
        <w:rPr>
          <w:rFonts w:ascii="GHEA Grapalat" w:hAnsi="GHEA Grapalat" w:cs="Times Armenian"/>
          <w:lang w:val="af-ZA"/>
        </w:rPr>
        <w:t xml:space="preserve"> </w:t>
      </w:r>
      <w:r w:rsidRPr="003865A4">
        <w:rPr>
          <w:rFonts w:ascii="GHEA Grapalat" w:hAnsi="GHEA Grapalat" w:cs="Sylfaen"/>
          <w:lang w:val="af-ZA"/>
        </w:rPr>
        <w:t>գործընթացներին</w:t>
      </w:r>
      <w:r w:rsidRPr="003865A4">
        <w:rPr>
          <w:rFonts w:ascii="GHEA Grapalat" w:hAnsi="GHEA Grapalat" w:cs="Times Armenian"/>
          <w:lang w:val="af-ZA"/>
        </w:rPr>
        <w:t xml:space="preserve"> </w:t>
      </w:r>
      <w:r w:rsidRPr="003865A4">
        <w:rPr>
          <w:rFonts w:ascii="GHEA Grapalat" w:hAnsi="GHEA Grapalat" w:cs="Sylfaen"/>
          <w:lang w:val="af-ZA"/>
        </w:rPr>
        <w:t>բնակչության</w:t>
      </w:r>
      <w:r w:rsidRPr="003865A4">
        <w:rPr>
          <w:rFonts w:ascii="GHEA Grapalat" w:hAnsi="GHEA Grapalat" w:cs="Times Armenian"/>
          <w:lang w:val="af-ZA"/>
        </w:rPr>
        <w:t xml:space="preserve"> </w:t>
      </w:r>
      <w:r w:rsidRPr="003865A4">
        <w:rPr>
          <w:rFonts w:ascii="GHEA Grapalat" w:hAnsi="GHEA Grapalat" w:cs="Sylfaen"/>
          <w:lang w:val="af-ZA"/>
        </w:rPr>
        <w:t>իրազեկվածության</w:t>
      </w:r>
      <w:r w:rsidRPr="003865A4">
        <w:rPr>
          <w:rFonts w:ascii="GHEA Grapalat" w:hAnsi="GHEA Grapalat" w:cs="Times Armenian"/>
          <w:lang w:val="af-ZA"/>
        </w:rPr>
        <w:t xml:space="preserve"> </w:t>
      </w:r>
      <w:r w:rsidRPr="003865A4">
        <w:rPr>
          <w:rFonts w:ascii="GHEA Grapalat" w:hAnsi="GHEA Grapalat" w:cs="Sylfaen"/>
          <w:lang w:val="af-ZA"/>
        </w:rPr>
        <w:t>աստիճանի</w:t>
      </w:r>
      <w:r w:rsidRPr="003865A4">
        <w:rPr>
          <w:rFonts w:ascii="GHEA Grapalat" w:hAnsi="GHEA Grapalat" w:cs="Times Armenian"/>
          <w:lang w:val="af-ZA"/>
        </w:rPr>
        <w:t xml:space="preserve"> </w:t>
      </w:r>
      <w:r w:rsidRPr="003865A4">
        <w:rPr>
          <w:rFonts w:ascii="GHEA Grapalat" w:hAnsi="GHEA Grapalat" w:cs="Sylfaen"/>
          <w:lang w:val="af-ZA"/>
        </w:rPr>
        <w:t>բարձրացում</w:t>
      </w:r>
    </w:p>
    <w:p w:rsidR="00E53573" w:rsidRPr="003865A4" w:rsidRDefault="00E53573" w:rsidP="00E53573">
      <w:pPr>
        <w:numPr>
          <w:ilvl w:val="0"/>
          <w:numId w:val="18"/>
        </w:numPr>
        <w:tabs>
          <w:tab w:val="clear" w:pos="720"/>
        </w:tabs>
        <w:ind w:left="540"/>
        <w:rPr>
          <w:rFonts w:ascii="GHEA Grapalat" w:hAnsi="GHEA Grapalat" w:cs="ArialArmenianMT"/>
          <w:lang w:val="af-ZA"/>
        </w:rPr>
      </w:pPr>
      <w:r w:rsidRPr="003865A4">
        <w:rPr>
          <w:rFonts w:ascii="GHEA Grapalat" w:hAnsi="GHEA Grapalat" w:cs="Sylfaen"/>
          <w:lang w:val="af-ZA"/>
        </w:rPr>
        <w:t>Տեղեկատվության</w:t>
      </w:r>
      <w:r w:rsidRPr="003865A4">
        <w:rPr>
          <w:rFonts w:ascii="GHEA Grapalat" w:hAnsi="GHEA Grapalat" w:cs="Times Armenian"/>
          <w:lang w:val="af-ZA"/>
        </w:rPr>
        <w:t xml:space="preserve"> </w:t>
      </w:r>
      <w:r w:rsidRPr="003865A4">
        <w:rPr>
          <w:rFonts w:ascii="GHEA Grapalat" w:hAnsi="GHEA Grapalat" w:cs="Sylfaen"/>
          <w:lang w:val="af-ZA"/>
        </w:rPr>
        <w:t>ազատության</w:t>
      </w:r>
      <w:r w:rsidRPr="003865A4">
        <w:rPr>
          <w:rFonts w:ascii="GHEA Grapalat" w:hAnsi="GHEA Grapalat" w:cs="Times Armenian"/>
          <w:lang w:val="af-ZA"/>
        </w:rPr>
        <w:t xml:space="preserve"> </w:t>
      </w:r>
      <w:r w:rsidRPr="003865A4">
        <w:rPr>
          <w:rFonts w:ascii="GHEA Grapalat" w:hAnsi="GHEA Grapalat" w:cs="Sylfaen"/>
          <w:lang w:val="af-ZA"/>
        </w:rPr>
        <w:t>աստիճանի</w:t>
      </w:r>
      <w:r w:rsidRPr="003865A4">
        <w:rPr>
          <w:rFonts w:ascii="GHEA Grapalat" w:hAnsi="GHEA Grapalat" w:cs="Times Armenian"/>
          <w:lang w:val="af-ZA"/>
        </w:rPr>
        <w:t xml:space="preserve"> </w:t>
      </w:r>
      <w:r w:rsidRPr="003865A4">
        <w:rPr>
          <w:rFonts w:ascii="GHEA Grapalat" w:hAnsi="GHEA Grapalat" w:cs="Sylfaen"/>
          <w:lang w:val="af-ZA"/>
        </w:rPr>
        <w:t>բարձրացում</w:t>
      </w:r>
      <w:r w:rsidRPr="003865A4">
        <w:rPr>
          <w:rFonts w:ascii="GHEA Grapalat" w:hAnsi="GHEA Grapalat" w:cs="Times Armenian"/>
          <w:lang w:val="af-ZA"/>
        </w:rPr>
        <w:t>:</w:t>
      </w:r>
    </w:p>
    <w:p w:rsidR="00E53573" w:rsidRPr="003865A4" w:rsidRDefault="00E53573" w:rsidP="00E53573">
      <w:pPr>
        <w:ind w:left="720"/>
        <w:rPr>
          <w:rFonts w:ascii="GHEA Grapalat" w:hAnsi="GHEA Grapalat" w:cs="ArialArmenianMT"/>
          <w:lang w:val="ru-RU"/>
        </w:rPr>
      </w:pPr>
    </w:p>
    <w:p w:rsidR="00E53573" w:rsidRPr="003865A4" w:rsidRDefault="00E53573" w:rsidP="00E53573">
      <w:pPr>
        <w:ind w:left="720"/>
        <w:rPr>
          <w:rFonts w:ascii="GHEA Grapalat" w:hAnsi="GHEA Grapalat" w:cs="ArialArmenianMT"/>
        </w:rPr>
      </w:pPr>
    </w:p>
    <w:p w:rsidR="00E53573" w:rsidRPr="003865A4" w:rsidRDefault="00E53573" w:rsidP="00E53573">
      <w:pPr>
        <w:ind w:left="720"/>
        <w:rPr>
          <w:rFonts w:ascii="GHEA Grapalat" w:hAnsi="GHEA Grapalat" w:cs="ArialArmenianMT"/>
        </w:rPr>
      </w:pPr>
    </w:p>
    <w:p w:rsidR="00E53573" w:rsidRPr="003865A4" w:rsidRDefault="00E53573" w:rsidP="00E53573">
      <w:pPr>
        <w:ind w:left="720"/>
        <w:rPr>
          <w:rFonts w:ascii="GHEA Grapalat" w:hAnsi="GHEA Grapalat" w:cs="ArialArmenianMT"/>
        </w:rPr>
      </w:pPr>
    </w:p>
    <w:p w:rsidR="00E53573" w:rsidRPr="003865A4" w:rsidRDefault="00E53573" w:rsidP="00E53573">
      <w:pPr>
        <w:ind w:left="720"/>
        <w:rPr>
          <w:rFonts w:ascii="GHEA Grapalat" w:hAnsi="GHEA Grapalat" w:cs="ArialArmenianMT"/>
          <w:lang w:val="ru-RU"/>
        </w:rPr>
      </w:pPr>
    </w:p>
    <w:p w:rsidR="00E53573" w:rsidRPr="003865A4" w:rsidRDefault="00E53573" w:rsidP="00E53573">
      <w:pPr>
        <w:jc w:val="center"/>
        <w:rPr>
          <w:rFonts w:ascii="GHEA Grapalat" w:hAnsi="GHEA Grapalat" w:cs="Sylfaen"/>
          <w:b/>
          <w:lang w:val="af-ZA"/>
        </w:rPr>
      </w:pPr>
      <w:r w:rsidRPr="003865A4">
        <w:rPr>
          <w:rFonts w:ascii="GHEA Grapalat" w:hAnsi="GHEA Grapalat" w:cs="ArialArmenianMT"/>
          <w:b/>
          <w:lang w:val="af-ZA"/>
        </w:rPr>
        <w:lastRenderedPageBreak/>
        <w:t xml:space="preserve">2.  </w:t>
      </w:r>
      <w:r w:rsidRPr="003865A4">
        <w:rPr>
          <w:rFonts w:ascii="GHEA Grapalat" w:hAnsi="GHEA Grapalat" w:cs="Sylfaen"/>
          <w:b/>
          <w:lang w:val="af-ZA"/>
        </w:rPr>
        <w:t>ՀՀ</w:t>
      </w:r>
      <w:r w:rsidRPr="003865A4">
        <w:rPr>
          <w:rFonts w:ascii="GHEA Grapalat" w:hAnsi="GHEA Grapalat" w:cs="Times Armenian"/>
          <w:b/>
          <w:lang w:val="af-ZA"/>
        </w:rPr>
        <w:t xml:space="preserve">  </w:t>
      </w:r>
      <w:r w:rsidRPr="003865A4">
        <w:rPr>
          <w:rFonts w:ascii="GHEA Grapalat" w:hAnsi="GHEA Grapalat" w:cs="Sylfaen"/>
          <w:b/>
          <w:lang w:val="af-ZA"/>
        </w:rPr>
        <w:t>ԱՐՄԱՎԻՐԻ</w:t>
      </w:r>
      <w:r w:rsidRPr="003865A4">
        <w:rPr>
          <w:rFonts w:ascii="GHEA Grapalat" w:hAnsi="GHEA Grapalat" w:cs="Times Armenian"/>
          <w:b/>
          <w:lang w:val="af-ZA"/>
        </w:rPr>
        <w:t xml:space="preserve">  </w:t>
      </w:r>
      <w:r w:rsidRPr="003865A4">
        <w:rPr>
          <w:rFonts w:ascii="GHEA Grapalat" w:hAnsi="GHEA Grapalat" w:cs="Sylfaen"/>
          <w:b/>
          <w:lang w:val="af-ZA"/>
        </w:rPr>
        <w:t>ՄԱՐԶԻ</w:t>
      </w:r>
      <w:r w:rsidRPr="003865A4">
        <w:rPr>
          <w:rFonts w:ascii="GHEA Grapalat" w:hAnsi="GHEA Grapalat" w:cs="Times Armenian"/>
          <w:b/>
          <w:lang w:val="af-ZA"/>
        </w:rPr>
        <w:t xml:space="preserve">  </w:t>
      </w:r>
      <w:r w:rsidRPr="003865A4">
        <w:rPr>
          <w:rFonts w:ascii="GHEA Grapalat" w:hAnsi="GHEA Grapalat" w:cs="Sylfaen"/>
          <w:b/>
          <w:lang w:val="af-ZA"/>
        </w:rPr>
        <w:t>ԸՆԴՀԱՆՈՒՐ</w:t>
      </w:r>
      <w:r w:rsidRPr="003865A4">
        <w:rPr>
          <w:rFonts w:ascii="GHEA Grapalat" w:hAnsi="GHEA Grapalat" w:cs="Times Armenian"/>
          <w:b/>
          <w:lang w:val="af-ZA"/>
        </w:rPr>
        <w:t xml:space="preserve">  </w:t>
      </w:r>
      <w:r w:rsidRPr="003865A4">
        <w:rPr>
          <w:rFonts w:ascii="GHEA Grapalat" w:hAnsi="GHEA Grapalat" w:cs="Sylfaen"/>
          <w:b/>
          <w:lang w:val="af-ZA"/>
        </w:rPr>
        <w:t>ԲՆՈՒԹԱԳԻՐԸ</w:t>
      </w:r>
    </w:p>
    <w:p w:rsidR="00E53573" w:rsidRPr="003865A4" w:rsidRDefault="00E53573" w:rsidP="00E53573">
      <w:pPr>
        <w:jc w:val="center"/>
        <w:rPr>
          <w:rFonts w:ascii="GHEA Grapalat" w:hAnsi="GHEA Grapalat" w:cs="Sylfaen"/>
          <w:b/>
          <w:lang w:val="af-ZA"/>
        </w:rPr>
      </w:pPr>
    </w:p>
    <w:tbl>
      <w:tblPr>
        <w:tblW w:w="10296" w:type="dxa"/>
        <w:tblInd w:w="1101" w:type="dxa"/>
        <w:tblLook w:val="04A0" w:firstRow="1" w:lastRow="0" w:firstColumn="1" w:lastColumn="0" w:noHBand="0" w:noVBand="1"/>
      </w:tblPr>
      <w:tblGrid>
        <w:gridCol w:w="7249"/>
        <w:gridCol w:w="3047"/>
      </w:tblGrid>
      <w:tr w:rsidR="00E53573" w:rsidRPr="003865A4" w:rsidTr="005E64E3">
        <w:tc>
          <w:tcPr>
            <w:tcW w:w="7249" w:type="dxa"/>
            <w:shd w:val="clear" w:color="auto" w:fill="auto"/>
          </w:tcPr>
          <w:p w:rsidR="00E53573" w:rsidRPr="003865A4" w:rsidRDefault="00E53573" w:rsidP="005E64E3">
            <w:pPr>
              <w:jc w:val="center"/>
              <w:rPr>
                <w:rFonts w:ascii="GHEA Grapalat" w:hAnsi="GHEA Grapalat" w:cs="Sylfaen"/>
                <w:b/>
                <w:lang w:val="af-ZA"/>
              </w:rPr>
            </w:pPr>
            <w:r>
              <w:rPr>
                <w:rFonts w:ascii="GHEA Grapalat" w:hAnsi="GHEA Grapalat"/>
                <w:noProof/>
              </w:rPr>
              <w:drawing>
                <wp:inline distT="0" distB="0" distL="0" distR="0">
                  <wp:extent cx="4244340" cy="2406650"/>
                  <wp:effectExtent l="0" t="0" r="0" b="0"/>
                  <wp:docPr id="16" name="Picture 16" descr="armav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rmavi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44340" cy="2406650"/>
                          </a:xfrm>
                          <a:prstGeom prst="rect">
                            <a:avLst/>
                          </a:prstGeom>
                          <a:noFill/>
                          <a:ln>
                            <a:noFill/>
                          </a:ln>
                        </pic:spPr>
                      </pic:pic>
                    </a:graphicData>
                  </a:graphic>
                </wp:inline>
              </w:drawing>
            </w:r>
          </w:p>
        </w:tc>
        <w:tc>
          <w:tcPr>
            <w:tcW w:w="3047" w:type="dxa"/>
            <w:shd w:val="clear" w:color="auto" w:fill="auto"/>
          </w:tcPr>
          <w:p w:rsidR="00E53573" w:rsidRPr="003865A4" w:rsidRDefault="00E53573" w:rsidP="005E64E3">
            <w:pPr>
              <w:jc w:val="center"/>
              <w:rPr>
                <w:rFonts w:ascii="GHEA Grapalat" w:hAnsi="GHEA Grapalat" w:cs="Sylfaen"/>
                <w:b/>
                <w:lang w:val="af-ZA"/>
              </w:rPr>
            </w:pPr>
          </w:p>
        </w:tc>
      </w:tr>
    </w:tbl>
    <w:p w:rsidR="00E53573" w:rsidRPr="003865A4" w:rsidRDefault="00E53573" w:rsidP="00E53573">
      <w:pPr>
        <w:numPr>
          <w:ilvl w:val="0"/>
          <w:numId w:val="58"/>
        </w:numPr>
        <w:ind w:left="-142" w:firstLine="426"/>
        <w:jc w:val="both"/>
        <w:rPr>
          <w:rFonts w:ascii="GHEA Grapalat" w:hAnsi="GHEA Grapalat"/>
          <w:lang w:val="af-ZA"/>
        </w:rPr>
      </w:pPr>
      <w:r w:rsidRPr="003865A4">
        <w:rPr>
          <w:rFonts w:ascii="GHEA Grapalat" w:hAnsi="GHEA Grapalat" w:cs="Sylfaen"/>
        </w:rPr>
        <w:t>ՀՀ</w:t>
      </w:r>
      <w:r w:rsidRPr="003865A4">
        <w:rPr>
          <w:rFonts w:ascii="GHEA Grapalat" w:hAnsi="GHEA Grapalat" w:cs="Sylfaen"/>
          <w:lang w:val="af-ZA"/>
        </w:rPr>
        <w:t xml:space="preserve"> </w:t>
      </w:r>
      <w:r w:rsidRPr="003865A4">
        <w:rPr>
          <w:rFonts w:ascii="GHEA Grapalat" w:hAnsi="GHEA Grapalat" w:cs="Sylfaen"/>
        </w:rPr>
        <w:t>Արմավիրի</w:t>
      </w:r>
      <w:r w:rsidRPr="003865A4">
        <w:rPr>
          <w:rFonts w:ascii="GHEA Grapalat" w:hAnsi="GHEA Grapalat" w:cs="Times Armenian"/>
          <w:lang w:val="af-ZA"/>
        </w:rPr>
        <w:t xml:space="preserve"> </w:t>
      </w:r>
      <w:r w:rsidRPr="003865A4">
        <w:rPr>
          <w:rFonts w:ascii="GHEA Grapalat" w:hAnsi="GHEA Grapalat" w:cs="Sylfaen"/>
        </w:rPr>
        <w:t>մարզը</w:t>
      </w:r>
      <w:r w:rsidRPr="003865A4">
        <w:rPr>
          <w:rFonts w:ascii="GHEA Grapalat" w:hAnsi="GHEA Grapalat"/>
          <w:lang w:val="af-ZA"/>
        </w:rPr>
        <w:t>,</w:t>
      </w:r>
      <w:r w:rsidRPr="003865A4">
        <w:rPr>
          <w:rFonts w:ascii="GHEA Grapalat" w:hAnsi="GHEA Grapalat" w:cs="Times Armenian"/>
          <w:lang w:val="af-ZA"/>
        </w:rPr>
        <w:t xml:space="preserve"> </w:t>
      </w:r>
      <w:r w:rsidRPr="003865A4">
        <w:rPr>
          <w:rFonts w:ascii="GHEA Grapalat" w:hAnsi="GHEA Grapalat" w:cs="Sylfaen"/>
        </w:rPr>
        <w:t>որպես</w:t>
      </w:r>
      <w:r w:rsidRPr="003865A4">
        <w:rPr>
          <w:rFonts w:ascii="GHEA Grapalat" w:hAnsi="GHEA Grapalat" w:cs="Times Armenian"/>
          <w:lang w:val="af-ZA"/>
        </w:rPr>
        <w:t xml:space="preserve"> </w:t>
      </w:r>
      <w:r w:rsidRPr="003865A4">
        <w:rPr>
          <w:rFonts w:ascii="GHEA Grapalat" w:hAnsi="GHEA Grapalat" w:cs="Sylfaen"/>
        </w:rPr>
        <w:t>առանձին</w:t>
      </w:r>
      <w:r w:rsidRPr="003865A4">
        <w:rPr>
          <w:rFonts w:ascii="GHEA Grapalat" w:hAnsi="GHEA Grapalat" w:cs="Times Armenian"/>
          <w:lang w:val="af-ZA"/>
        </w:rPr>
        <w:t xml:space="preserve"> </w:t>
      </w:r>
      <w:r w:rsidRPr="003865A4">
        <w:rPr>
          <w:rFonts w:ascii="GHEA Grapalat" w:hAnsi="GHEA Grapalat" w:cs="Sylfaen"/>
        </w:rPr>
        <w:t>վարչատարածքային</w:t>
      </w:r>
      <w:r w:rsidRPr="003865A4">
        <w:rPr>
          <w:rFonts w:ascii="GHEA Grapalat" w:hAnsi="GHEA Grapalat" w:cs="Times Armenian"/>
          <w:lang w:val="af-ZA"/>
        </w:rPr>
        <w:t xml:space="preserve"> </w:t>
      </w:r>
      <w:r w:rsidRPr="003865A4">
        <w:rPr>
          <w:rFonts w:ascii="GHEA Grapalat" w:hAnsi="GHEA Grapalat" w:cs="Sylfaen"/>
        </w:rPr>
        <w:t>միավոր</w:t>
      </w:r>
      <w:r w:rsidRPr="003865A4">
        <w:rPr>
          <w:rFonts w:ascii="GHEA Grapalat" w:hAnsi="GHEA Grapalat"/>
          <w:lang w:val="af-ZA"/>
        </w:rPr>
        <w:t>,</w:t>
      </w:r>
      <w:r w:rsidRPr="003865A4">
        <w:rPr>
          <w:rFonts w:ascii="GHEA Grapalat" w:hAnsi="GHEA Grapalat" w:cs="Times Armenian"/>
          <w:lang w:val="af-ZA"/>
        </w:rPr>
        <w:t xml:space="preserve"> </w:t>
      </w:r>
      <w:r w:rsidRPr="003865A4">
        <w:rPr>
          <w:rFonts w:ascii="GHEA Grapalat" w:hAnsi="GHEA Grapalat" w:cs="Sylfaen"/>
        </w:rPr>
        <w:t>ձևավորվել</w:t>
      </w:r>
      <w:r w:rsidRPr="003865A4">
        <w:rPr>
          <w:rFonts w:ascii="GHEA Grapalat" w:hAnsi="GHEA Grapalat" w:cs="Times Armenian"/>
          <w:lang w:val="af-ZA"/>
        </w:rPr>
        <w:t xml:space="preserve"> </w:t>
      </w:r>
      <w:r w:rsidRPr="003865A4">
        <w:rPr>
          <w:rFonts w:ascii="GHEA Grapalat" w:hAnsi="GHEA Grapalat" w:cs="Sylfaen"/>
        </w:rPr>
        <w:t>է</w:t>
      </w:r>
      <w:r w:rsidRPr="003865A4">
        <w:rPr>
          <w:rFonts w:ascii="GHEA Grapalat" w:hAnsi="GHEA Grapalat" w:cs="Times Armenian"/>
          <w:lang w:val="af-ZA"/>
        </w:rPr>
        <w:t xml:space="preserve"> 1995 </w:t>
      </w:r>
      <w:r w:rsidRPr="003865A4">
        <w:rPr>
          <w:rFonts w:ascii="GHEA Grapalat" w:hAnsi="GHEA Grapalat" w:cs="Sylfaen"/>
        </w:rPr>
        <w:t>թվականի</w:t>
      </w:r>
      <w:r w:rsidRPr="003865A4">
        <w:rPr>
          <w:rFonts w:ascii="GHEA Grapalat" w:hAnsi="GHEA Grapalat" w:cs="Times Armenian"/>
          <w:lang w:val="af-ZA"/>
        </w:rPr>
        <w:t xml:space="preserve"> </w:t>
      </w:r>
      <w:r w:rsidRPr="003865A4">
        <w:rPr>
          <w:rFonts w:ascii="GHEA Grapalat" w:hAnsi="GHEA Grapalat" w:cs="Sylfaen"/>
        </w:rPr>
        <w:t>դեկտեմբերի</w:t>
      </w:r>
      <w:r w:rsidRPr="003865A4">
        <w:rPr>
          <w:rFonts w:ascii="GHEA Grapalat" w:hAnsi="GHEA Grapalat" w:cs="Times Armenian"/>
          <w:lang w:val="af-ZA"/>
        </w:rPr>
        <w:t xml:space="preserve"> 4-</w:t>
      </w:r>
      <w:r w:rsidRPr="003865A4">
        <w:rPr>
          <w:rFonts w:ascii="GHEA Grapalat" w:hAnsi="GHEA Grapalat" w:cs="Sylfaen"/>
        </w:rPr>
        <w:t>ին</w:t>
      </w:r>
      <w:r w:rsidRPr="003865A4">
        <w:rPr>
          <w:rFonts w:ascii="GHEA Grapalat" w:hAnsi="GHEA Grapalat"/>
          <w:lang w:val="af-ZA"/>
        </w:rPr>
        <w:t xml:space="preserve"> </w:t>
      </w:r>
      <w:r w:rsidRPr="003865A4">
        <w:rPr>
          <w:rFonts w:ascii="GHEA Grapalat" w:hAnsi="GHEA Grapalat" w:cs="Sylfaen"/>
        </w:rPr>
        <w:t>ընդունված</w:t>
      </w:r>
      <w:r w:rsidRPr="003865A4">
        <w:rPr>
          <w:rFonts w:ascii="GHEA Grapalat" w:hAnsi="GHEA Grapalat"/>
          <w:lang w:val="af-ZA"/>
        </w:rPr>
        <w:t xml:space="preserve"> </w:t>
      </w:r>
      <w:r w:rsidRPr="003865A4">
        <w:rPr>
          <w:rFonts w:ascii="GHEA Grapalat" w:hAnsi="GHEA Grapalat" w:cs="Times Armenian"/>
          <w:lang w:val="af-ZA"/>
        </w:rPr>
        <w:t>«</w:t>
      </w:r>
      <w:r w:rsidRPr="003865A4">
        <w:rPr>
          <w:rFonts w:ascii="GHEA Grapalat" w:hAnsi="GHEA Grapalat" w:cs="Sylfaen"/>
        </w:rPr>
        <w:t>Հայաստանի</w:t>
      </w:r>
      <w:r w:rsidRPr="003865A4">
        <w:rPr>
          <w:rFonts w:ascii="GHEA Grapalat" w:hAnsi="GHEA Grapalat" w:cs="Times Armenian"/>
          <w:lang w:val="af-ZA"/>
        </w:rPr>
        <w:t xml:space="preserve"> </w:t>
      </w:r>
      <w:r w:rsidRPr="003865A4">
        <w:rPr>
          <w:rFonts w:ascii="GHEA Grapalat" w:hAnsi="GHEA Grapalat" w:cs="Sylfaen"/>
        </w:rPr>
        <w:t>Հանրապետության</w:t>
      </w:r>
      <w:r w:rsidRPr="003865A4">
        <w:rPr>
          <w:rFonts w:ascii="GHEA Grapalat" w:hAnsi="GHEA Grapalat" w:cs="Times Armenian"/>
          <w:lang w:val="af-ZA"/>
        </w:rPr>
        <w:t xml:space="preserve"> </w:t>
      </w:r>
      <w:r w:rsidRPr="003865A4">
        <w:rPr>
          <w:rFonts w:ascii="GHEA Grapalat" w:hAnsi="GHEA Grapalat" w:cs="Sylfaen"/>
        </w:rPr>
        <w:t>վարչատարածքային</w:t>
      </w:r>
      <w:r w:rsidRPr="003865A4">
        <w:rPr>
          <w:rFonts w:ascii="GHEA Grapalat" w:hAnsi="GHEA Grapalat" w:cs="Times Armenian"/>
          <w:lang w:val="af-ZA"/>
        </w:rPr>
        <w:t xml:space="preserve"> </w:t>
      </w:r>
      <w:r w:rsidRPr="003865A4">
        <w:rPr>
          <w:rFonts w:ascii="GHEA Grapalat" w:hAnsi="GHEA Grapalat" w:cs="Sylfaen"/>
        </w:rPr>
        <w:t>բաժանման</w:t>
      </w:r>
      <w:r w:rsidRPr="003865A4">
        <w:rPr>
          <w:rFonts w:ascii="GHEA Grapalat" w:hAnsi="GHEA Grapalat" w:cs="Times Armenian"/>
          <w:lang w:val="af-ZA"/>
        </w:rPr>
        <w:t xml:space="preserve"> </w:t>
      </w:r>
      <w:r w:rsidRPr="003865A4">
        <w:rPr>
          <w:rFonts w:ascii="GHEA Grapalat" w:hAnsi="GHEA Grapalat" w:cs="Sylfaen"/>
        </w:rPr>
        <w:t>մասին</w:t>
      </w:r>
      <w:r w:rsidRPr="003865A4">
        <w:rPr>
          <w:rFonts w:ascii="GHEA Grapalat" w:hAnsi="GHEA Grapalat"/>
          <w:lang w:val="af-ZA"/>
        </w:rPr>
        <w:t xml:space="preserve">» </w:t>
      </w:r>
      <w:r w:rsidRPr="003865A4">
        <w:rPr>
          <w:rFonts w:ascii="GHEA Grapalat" w:hAnsi="GHEA Grapalat" w:cs="Sylfaen"/>
        </w:rPr>
        <w:t>ՀՀ</w:t>
      </w:r>
      <w:r w:rsidRPr="003865A4">
        <w:rPr>
          <w:rFonts w:ascii="GHEA Grapalat" w:hAnsi="GHEA Grapalat" w:cs="Times Armenian"/>
          <w:lang w:val="af-ZA"/>
        </w:rPr>
        <w:t xml:space="preserve"> </w:t>
      </w:r>
      <w:r w:rsidRPr="003865A4">
        <w:rPr>
          <w:rFonts w:ascii="GHEA Grapalat" w:hAnsi="GHEA Grapalat" w:cs="Sylfaen"/>
        </w:rPr>
        <w:t>օրենքով</w:t>
      </w:r>
      <w:r w:rsidRPr="003865A4">
        <w:rPr>
          <w:rFonts w:ascii="GHEA Grapalat" w:hAnsi="GHEA Grapalat" w:cs="Times Armenian"/>
          <w:lang w:val="af-ZA"/>
        </w:rPr>
        <w:t xml:space="preserve"> </w:t>
      </w:r>
      <w:r w:rsidRPr="003865A4">
        <w:rPr>
          <w:rFonts w:ascii="GHEA Grapalat" w:hAnsi="GHEA Grapalat" w:cs="Sylfaen"/>
        </w:rPr>
        <w:t>Արմավիրի</w:t>
      </w:r>
      <w:r w:rsidRPr="003865A4">
        <w:rPr>
          <w:rFonts w:ascii="GHEA Grapalat" w:hAnsi="GHEA Grapalat" w:cs="Times Armenian"/>
          <w:lang w:val="af-ZA"/>
        </w:rPr>
        <w:t xml:space="preserve">, </w:t>
      </w:r>
      <w:r w:rsidRPr="003865A4">
        <w:rPr>
          <w:rFonts w:ascii="GHEA Grapalat" w:hAnsi="GHEA Grapalat" w:cs="Sylfaen"/>
        </w:rPr>
        <w:t>Էջմիածնի</w:t>
      </w:r>
      <w:r w:rsidRPr="003865A4">
        <w:rPr>
          <w:rFonts w:ascii="GHEA Grapalat" w:hAnsi="GHEA Grapalat" w:cs="Times Armenian"/>
          <w:lang w:val="af-ZA"/>
        </w:rPr>
        <w:t xml:space="preserve">, </w:t>
      </w:r>
      <w:r w:rsidRPr="003865A4">
        <w:rPr>
          <w:rFonts w:ascii="GHEA Grapalat" w:hAnsi="GHEA Grapalat" w:cs="Sylfaen"/>
        </w:rPr>
        <w:t>Բաղրամյանի</w:t>
      </w:r>
      <w:r w:rsidRPr="003865A4">
        <w:rPr>
          <w:rFonts w:ascii="GHEA Grapalat" w:hAnsi="GHEA Grapalat" w:cs="Times Armenian"/>
          <w:lang w:val="af-ZA"/>
        </w:rPr>
        <w:t xml:space="preserve">  </w:t>
      </w:r>
      <w:r w:rsidRPr="003865A4">
        <w:rPr>
          <w:rFonts w:ascii="GHEA Grapalat" w:hAnsi="GHEA Grapalat" w:cs="Sylfaen"/>
        </w:rPr>
        <w:t>նախկին</w:t>
      </w:r>
      <w:r w:rsidRPr="003865A4">
        <w:rPr>
          <w:rFonts w:ascii="GHEA Grapalat" w:hAnsi="GHEA Grapalat" w:cs="Times Armenian"/>
          <w:lang w:val="af-ZA"/>
        </w:rPr>
        <w:t xml:space="preserve"> </w:t>
      </w:r>
      <w:r w:rsidRPr="003865A4">
        <w:rPr>
          <w:rFonts w:ascii="GHEA Grapalat" w:hAnsi="GHEA Grapalat" w:cs="Sylfaen"/>
        </w:rPr>
        <w:t>շրջանների</w:t>
      </w:r>
      <w:r w:rsidRPr="003865A4">
        <w:rPr>
          <w:rFonts w:ascii="GHEA Grapalat" w:hAnsi="GHEA Grapalat" w:cs="Times Armenian"/>
          <w:lang w:val="af-ZA"/>
        </w:rPr>
        <w:t xml:space="preserve"> </w:t>
      </w:r>
      <w:r w:rsidRPr="003865A4">
        <w:rPr>
          <w:rFonts w:ascii="GHEA Grapalat" w:hAnsi="GHEA Grapalat" w:cs="Sylfaen"/>
        </w:rPr>
        <w:t>բազայի</w:t>
      </w:r>
      <w:r w:rsidRPr="003865A4">
        <w:rPr>
          <w:rFonts w:ascii="GHEA Grapalat" w:hAnsi="GHEA Grapalat" w:cs="Times Armenian"/>
          <w:lang w:val="af-ZA"/>
        </w:rPr>
        <w:t xml:space="preserve"> </w:t>
      </w:r>
      <w:r w:rsidRPr="003865A4">
        <w:rPr>
          <w:rFonts w:ascii="GHEA Grapalat" w:hAnsi="GHEA Grapalat" w:cs="Sylfaen"/>
        </w:rPr>
        <w:t>վրա</w:t>
      </w:r>
      <w:r w:rsidRPr="003865A4">
        <w:rPr>
          <w:rFonts w:ascii="GHEA Grapalat" w:hAnsi="GHEA Grapalat" w:cs="Times Armenian"/>
          <w:lang w:val="af-ZA"/>
        </w:rPr>
        <w:t>:</w:t>
      </w:r>
    </w:p>
    <w:p w:rsidR="00E53573" w:rsidRPr="003865A4" w:rsidRDefault="00E53573" w:rsidP="00E53573">
      <w:pPr>
        <w:pStyle w:val="NoSpacing"/>
        <w:rPr>
          <w:rFonts w:ascii="GHEA Grapalat" w:hAnsi="GHEA Grapalat" w:cs="ArialArmenianMT"/>
          <w:sz w:val="10"/>
          <w:szCs w:val="10"/>
          <w:lang w:val="af-ZA"/>
        </w:rPr>
      </w:pPr>
    </w:p>
    <w:p w:rsidR="00E53573" w:rsidRPr="003865A4" w:rsidRDefault="00E53573" w:rsidP="00E53573">
      <w:pPr>
        <w:rPr>
          <w:rFonts w:ascii="GHEA Grapalat" w:hAnsi="GHEA Grapalat"/>
          <w:lang w:val="af-ZA"/>
        </w:rPr>
      </w:pPr>
      <w:r w:rsidRPr="003865A4">
        <w:rPr>
          <w:rFonts w:ascii="GHEA Grapalat" w:hAnsi="GHEA Grapalat"/>
        </w:rPr>
        <w:t>ՀՀ</w:t>
      </w:r>
      <w:r w:rsidRPr="003865A4">
        <w:rPr>
          <w:rFonts w:ascii="GHEA Grapalat" w:hAnsi="GHEA Grapalat"/>
          <w:lang w:val="af-ZA"/>
        </w:rPr>
        <w:t xml:space="preserve"> </w:t>
      </w:r>
      <w:r w:rsidRPr="003865A4">
        <w:rPr>
          <w:rFonts w:ascii="GHEA Grapalat" w:hAnsi="GHEA Grapalat"/>
        </w:rPr>
        <w:t>Արմավիրի</w:t>
      </w:r>
      <w:r w:rsidRPr="003865A4">
        <w:rPr>
          <w:rFonts w:ascii="GHEA Grapalat" w:hAnsi="GHEA Grapalat"/>
          <w:lang w:val="af-ZA"/>
        </w:rPr>
        <w:t xml:space="preserve"> </w:t>
      </w:r>
      <w:r w:rsidRPr="003865A4">
        <w:rPr>
          <w:rFonts w:ascii="GHEA Grapalat" w:hAnsi="GHEA Grapalat"/>
        </w:rPr>
        <w:t>մարզի</w:t>
      </w:r>
      <w:r w:rsidRPr="003865A4">
        <w:rPr>
          <w:rFonts w:ascii="GHEA Grapalat" w:hAnsi="GHEA Grapalat"/>
          <w:lang w:val="af-ZA"/>
        </w:rPr>
        <w:t xml:space="preserve"> </w:t>
      </w:r>
      <w:r w:rsidRPr="003865A4">
        <w:rPr>
          <w:rFonts w:ascii="GHEA Grapalat" w:hAnsi="GHEA Grapalat"/>
        </w:rPr>
        <w:t>տարածքը</w:t>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af-ZA"/>
        </w:rPr>
        <w:tab/>
        <w:t xml:space="preserve">- 1242 </w:t>
      </w:r>
      <w:r w:rsidRPr="003865A4">
        <w:rPr>
          <w:rFonts w:ascii="GHEA Grapalat" w:hAnsi="GHEA Grapalat"/>
        </w:rPr>
        <w:t>քառ</w:t>
      </w:r>
      <w:r w:rsidRPr="003865A4">
        <w:rPr>
          <w:rFonts w:ascii="GHEA Grapalat" w:hAnsi="GHEA Grapalat"/>
          <w:lang w:val="af-ZA"/>
        </w:rPr>
        <w:t>.</w:t>
      </w:r>
      <w:r w:rsidRPr="003865A4">
        <w:rPr>
          <w:rFonts w:ascii="GHEA Grapalat" w:hAnsi="GHEA Grapalat"/>
        </w:rPr>
        <w:t>կմ</w:t>
      </w:r>
    </w:p>
    <w:p w:rsidR="00E53573" w:rsidRPr="003865A4" w:rsidRDefault="00E53573" w:rsidP="00E53573">
      <w:pPr>
        <w:rPr>
          <w:rFonts w:ascii="GHEA Grapalat" w:hAnsi="GHEA Grapalat"/>
          <w:lang w:val="af-ZA"/>
        </w:rPr>
      </w:pPr>
      <w:r w:rsidRPr="003865A4">
        <w:rPr>
          <w:rFonts w:ascii="GHEA Grapalat" w:hAnsi="GHEA Grapalat"/>
        </w:rPr>
        <w:t>ՀՀ</w:t>
      </w:r>
      <w:r w:rsidRPr="003865A4">
        <w:rPr>
          <w:rFonts w:ascii="GHEA Grapalat" w:hAnsi="GHEA Grapalat"/>
          <w:lang w:val="af-ZA"/>
        </w:rPr>
        <w:t xml:space="preserve"> </w:t>
      </w:r>
      <w:r w:rsidRPr="003865A4">
        <w:rPr>
          <w:rFonts w:ascii="GHEA Grapalat" w:hAnsi="GHEA Grapalat"/>
        </w:rPr>
        <w:t>տարածքում</w:t>
      </w:r>
      <w:r w:rsidRPr="003865A4">
        <w:rPr>
          <w:rFonts w:ascii="GHEA Grapalat" w:hAnsi="GHEA Grapalat"/>
          <w:lang w:val="af-ZA"/>
        </w:rPr>
        <w:t xml:space="preserve"> </w:t>
      </w:r>
      <w:r w:rsidRPr="003865A4">
        <w:rPr>
          <w:rFonts w:ascii="GHEA Grapalat" w:hAnsi="GHEA Grapalat"/>
        </w:rPr>
        <w:t>մարզի</w:t>
      </w:r>
      <w:r w:rsidRPr="003865A4">
        <w:rPr>
          <w:rFonts w:ascii="GHEA Grapalat" w:hAnsi="GHEA Grapalat"/>
          <w:lang w:val="af-ZA"/>
        </w:rPr>
        <w:t xml:space="preserve"> </w:t>
      </w:r>
      <w:r w:rsidRPr="003865A4">
        <w:rPr>
          <w:rFonts w:ascii="GHEA Grapalat" w:hAnsi="GHEA Grapalat"/>
        </w:rPr>
        <w:t>տարածքի</w:t>
      </w:r>
    </w:p>
    <w:p w:rsidR="00E53573" w:rsidRPr="003865A4" w:rsidRDefault="00E53573" w:rsidP="00E53573">
      <w:pPr>
        <w:rPr>
          <w:rFonts w:ascii="GHEA Grapalat" w:hAnsi="GHEA Grapalat"/>
          <w:lang w:val="af-ZA"/>
        </w:rPr>
      </w:pPr>
      <w:r w:rsidRPr="003865A4">
        <w:rPr>
          <w:rFonts w:ascii="GHEA Grapalat" w:hAnsi="GHEA Grapalat"/>
          <w:lang w:val="af-ZA"/>
        </w:rPr>
        <w:t xml:space="preserve"> </w:t>
      </w:r>
      <w:r w:rsidRPr="003865A4">
        <w:rPr>
          <w:rFonts w:ascii="GHEA Grapalat" w:hAnsi="GHEA Grapalat"/>
        </w:rPr>
        <w:t>տեսակարար</w:t>
      </w:r>
      <w:r w:rsidRPr="003865A4">
        <w:rPr>
          <w:rFonts w:ascii="GHEA Grapalat" w:hAnsi="GHEA Grapalat"/>
          <w:lang w:val="af-ZA"/>
        </w:rPr>
        <w:t xml:space="preserve"> </w:t>
      </w:r>
      <w:r w:rsidRPr="003865A4">
        <w:rPr>
          <w:rFonts w:ascii="GHEA Grapalat" w:hAnsi="GHEA Grapalat"/>
        </w:rPr>
        <w:t>կշիռը</w:t>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af-ZA"/>
        </w:rPr>
        <w:tab/>
        <w:t>- 4.2</w:t>
      </w:r>
      <w:r w:rsidRPr="003865A4">
        <w:rPr>
          <w:rFonts w:ascii="GHEA Grapalat" w:hAnsi="GHEA Grapalat" w:cs="Times Armenian"/>
          <w:sz w:val="20"/>
          <w:szCs w:val="20"/>
          <w:lang w:val="af-ZA"/>
        </w:rPr>
        <w:t>%</w:t>
      </w:r>
    </w:p>
    <w:p w:rsidR="00E53573" w:rsidRPr="003865A4" w:rsidRDefault="00E53573" w:rsidP="00E53573">
      <w:pPr>
        <w:rPr>
          <w:rFonts w:ascii="GHEA Grapalat" w:hAnsi="GHEA Grapalat"/>
          <w:lang w:val="af-ZA"/>
        </w:rPr>
      </w:pPr>
      <w:r w:rsidRPr="003865A4">
        <w:rPr>
          <w:rFonts w:ascii="GHEA Grapalat" w:hAnsi="GHEA Grapalat"/>
        </w:rPr>
        <w:t>Գյուղատնտեսական</w:t>
      </w:r>
      <w:r w:rsidRPr="003865A4">
        <w:rPr>
          <w:rFonts w:ascii="GHEA Grapalat" w:hAnsi="GHEA Grapalat"/>
          <w:lang w:val="af-ZA"/>
        </w:rPr>
        <w:t xml:space="preserve"> </w:t>
      </w:r>
      <w:r w:rsidRPr="003865A4">
        <w:rPr>
          <w:rFonts w:ascii="GHEA Grapalat" w:hAnsi="GHEA Grapalat"/>
        </w:rPr>
        <w:t>նշանակության</w:t>
      </w:r>
    </w:p>
    <w:p w:rsidR="00E53573" w:rsidRPr="003865A4" w:rsidRDefault="00E53573" w:rsidP="00E53573">
      <w:pPr>
        <w:rPr>
          <w:rFonts w:ascii="GHEA Grapalat" w:hAnsi="GHEA Grapalat"/>
          <w:lang w:val="af-ZA"/>
        </w:rPr>
      </w:pPr>
      <w:r w:rsidRPr="003865A4">
        <w:rPr>
          <w:rFonts w:ascii="GHEA Grapalat" w:hAnsi="GHEA Grapalat"/>
          <w:lang w:val="af-ZA"/>
        </w:rPr>
        <w:t xml:space="preserve"> </w:t>
      </w:r>
      <w:r w:rsidRPr="003865A4">
        <w:rPr>
          <w:rFonts w:ascii="GHEA Grapalat" w:hAnsi="GHEA Grapalat"/>
        </w:rPr>
        <w:t>հողատարածքը</w:t>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af-ZA"/>
        </w:rPr>
        <w:tab/>
        <w:t xml:space="preserve">- 97067 </w:t>
      </w:r>
      <w:r w:rsidRPr="003865A4">
        <w:rPr>
          <w:rFonts w:ascii="GHEA Grapalat" w:hAnsi="GHEA Grapalat"/>
        </w:rPr>
        <w:t>հա</w:t>
      </w:r>
    </w:p>
    <w:p w:rsidR="00E53573" w:rsidRPr="003865A4" w:rsidRDefault="00E53573" w:rsidP="00E53573">
      <w:pPr>
        <w:rPr>
          <w:rFonts w:ascii="GHEA Grapalat" w:hAnsi="GHEA Grapalat"/>
          <w:sz w:val="22"/>
          <w:szCs w:val="22"/>
          <w:lang w:val="af-ZA"/>
        </w:rPr>
      </w:pPr>
      <w:r w:rsidRPr="003865A4">
        <w:rPr>
          <w:rFonts w:ascii="GHEA Grapalat" w:hAnsi="GHEA Grapalat"/>
          <w:i/>
          <w:lang w:val="af-ZA"/>
        </w:rPr>
        <w:t xml:space="preserve"> </w:t>
      </w:r>
      <w:r w:rsidRPr="003865A4">
        <w:rPr>
          <w:rFonts w:ascii="GHEA Grapalat" w:hAnsi="GHEA Grapalat"/>
          <w:i/>
          <w:sz w:val="22"/>
          <w:szCs w:val="22"/>
          <w:lang w:val="af-ZA"/>
        </w:rPr>
        <w:t xml:space="preserve">  </w:t>
      </w:r>
      <w:r w:rsidRPr="003865A4">
        <w:rPr>
          <w:rFonts w:ascii="GHEA Grapalat" w:hAnsi="GHEA Grapalat"/>
          <w:i/>
          <w:sz w:val="22"/>
          <w:szCs w:val="22"/>
        </w:rPr>
        <w:t>այդ</w:t>
      </w:r>
      <w:r w:rsidRPr="003865A4">
        <w:rPr>
          <w:rFonts w:ascii="GHEA Grapalat" w:hAnsi="GHEA Grapalat"/>
          <w:i/>
          <w:sz w:val="22"/>
          <w:szCs w:val="22"/>
          <w:lang w:val="af-ZA"/>
        </w:rPr>
        <w:t xml:space="preserve"> </w:t>
      </w:r>
      <w:r w:rsidRPr="003865A4">
        <w:rPr>
          <w:rFonts w:ascii="GHEA Grapalat" w:hAnsi="GHEA Grapalat"/>
          <w:i/>
          <w:sz w:val="22"/>
          <w:szCs w:val="22"/>
        </w:rPr>
        <w:t>թվում</w:t>
      </w:r>
      <w:r w:rsidRPr="003865A4">
        <w:rPr>
          <w:rFonts w:ascii="GHEA Grapalat" w:hAnsi="GHEA Grapalat"/>
          <w:i/>
          <w:sz w:val="22"/>
          <w:szCs w:val="22"/>
          <w:lang w:val="af-ZA"/>
        </w:rPr>
        <w:t xml:space="preserve">` </w:t>
      </w:r>
    </w:p>
    <w:p w:rsidR="00E53573" w:rsidRPr="003865A4" w:rsidRDefault="00E53573" w:rsidP="00E53573">
      <w:pPr>
        <w:rPr>
          <w:rFonts w:ascii="GHEA Grapalat" w:hAnsi="GHEA Grapalat"/>
          <w:lang w:val="af-ZA"/>
        </w:rPr>
      </w:pPr>
      <w:r w:rsidRPr="003865A4">
        <w:rPr>
          <w:rFonts w:ascii="GHEA Grapalat" w:hAnsi="GHEA Grapalat"/>
        </w:rPr>
        <w:t>վարելահողեր</w:t>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af-ZA"/>
        </w:rPr>
        <w:tab/>
        <w:t xml:space="preserve">- 41691 </w:t>
      </w:r>
      <w:r w:rsidRPr="003865A4">
        <w:rPr>
          <w:rFonts w:ascii="GHEA Grapalat" w:hAnsi="GHEA Grapalat"/>
        </w:rPr>
        <w:t>հա</w:t>
      </w:r>
    </w:p>
    <w:p w:rsidR="00E53573" w:rsidRPr="003865A4" w:rsidRDefault="00E53573" w:rsidP="00E53573">
      <w:pPr>
        <w:rPr>
          <w:rFonts w:ascii="GHEA Grapalat" w:hAnsi="GHEA Grapalat"/>
          <w:lang w:val="af-ZA"/>
        </w:rPr>
      </w:pPr>
      <w:r w:rsidRPr="003865A4">
        <w:rPr>
          <w:rFonts w:ascii="GHEA Grapalat" w:hAnsi="GHEA Grapalat"/>
        </w:rPr>
        <w:t>Մարզկենտրոնը</w:t>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af-ZA"/>
        </w:rPr>
        <w:tab/>
        <w:t xml:space="preserve">- </w:t>
      </w:r>
      <w:r w:rsidRPr="003865A4">
        <w:rPr>
          <w:rFonts w:ascii="GHEA Grapalat" w:hAnsi="GHEA Grapalat"/>
          <w:b/>
        </w:rPr>
        <w:t>ք</w:t>
      </w:r>
      <w:r w:rsidRPr="003865A4">
        <w:rPr>
          <w:rFonts w:ascii="GHEA Grapalat" w:hAnsi="GHEA Grapalat"/>
          <w:b/>
          <w:lang w:val="af-ZA"/>
        </w:rPr>
        <w:t>.</w:t>
      </w:r>
      <w:r w:rsidRPr="003865A4">
        <w:rPr>
          <w:rFonts w:ascii="GHEA Grapalat" w:hAnsi="GHEA Grapalat"/>
          <w:b/>
        </w:rPr>
        <w:t>Արմավիր</w:t>
      </w:r>
    </w:p>
    <w:p w:rsidR="00E53573" w:rsidRPr="003865A4" w:rsidRDefault="00E53573" w:rsidP="00E53573">
      <w:pPr>
        <w:rPr>
          <w:rFonts w:ascii="GHEA Grapalat" w:hAnsi="GHEA Grapalat"/>
          <w:lang w:val="af-ZA"/>
        </w:rPr>
      </w:pPr>
      <w:r w:rsidRPr="003865A4">
        <w:rPr>
          <w:rFonts w:ascii="GHEA Grapalat" w:hAnsi="GHEA Grapalat"/>
        </w:rPr>
        <w:t>Քաղաքային</w:t>
      </w:r>
      <w:r w:rsidRPr="003865A4">
        <w:rPr>
          <w:rFonts w:ascii="GHEA Grapalat" w:hAnsi="GHEA Grapalat"/>
          <w:lang w:val="af-ZA"/>
        </w:rPr>
        <w:t xml:space="preserve"> </w:t>
      </w:r>
      <w:r w:rsidRPr="003865A4">
        <w:rPr>
          <w:rFonts w:ascii="GHEA Grapalat" w:hAnsi="GHEA Grapalat"/>
        </w:rPr>
        <w:t>համայնքներ</w:t>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af-ZA"/>
        </w:rPr>
        <w:tab/>
        <w:t>- 3</w:t>
      </w:r>
    </w:p>
    <w:p w:rsidR="00E53573" w:rsidRPr="003865A4" w:rsidRDefault="00E53573" w:rsidP="00E53573">
      <w:pPr>
        <w:rPr>
          <w:rFonts w:ascii="GHEA Grapalat" w:hAnsi="GHEA Grapalat"/>
          <w:lang w:val="af-ZA"/>
        </w:rPr>
      </w:pPr>
      <w:r w:rsidRPr="003865A4">
        <w:rPr>
          <w:rFonts w:ascii="GHEA Grapalat" w:hAnsi="GHEA Grapalat"/>
        </w:rPr>
        <w:t>Գյուղական</w:t>
      </w:r>
      <w:r w:rsidRPr="003865A4">
        <w:rPr>
          <w:rFonts w:ascii="GHEA Grapalat" w:hAnsi="GHEA Grapalat"/>
          <w:lang w:val="af-ZA"/>
        </w:rPr>
        <w:t xml:space="preserve"> </w:t>
      </w:r>
      <w:r w:rsidRPr="003865A4">
        <w:rPr>
          <w:rFonts w:ascii="GHEA Grapalat" w:hAnsi="GHEA Grapalat"/>
        </w:rPr>
        <w:t>համայնքներ</w:t>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af-ZA"/>
        </w:rPr>
        <w:tab/>
        <w:t>- 94</w:t>
      </w:r>
    </w:p>
    <w:p w:rsidR="00E53573" w:rsidRPr="003865A4" w:rsidRDefault="00E53573" w:rsidP="00E53573">
      <w:pPr>
        <w:rPr>
          <w:rFonts w:ascii="GHEA Grapalat" w:hAnsi="GHEA Grapalat"/>
          <w:lang w:val="af-ZA"/>
        </w:rPr>
      </w:pPr>
      <w:r w:rsidRPr="003865A4">
        <w:rPr>
          <w:rFonts w:ascii="GHEA Grapalat" w:hAnsi="GHEA Grapalat"/>
        </w:rPr>
        <w:t>Գյուղական</w:t>
      </w:r>
      <w:r w:rsidRPr="003865A4">
        <w:rPr>
          <w:rFonts w:ascii="GHEA Grapalat" w:hAnsi="GHEA Grapalat"/>
          <w:lang w:val="af-ZA"/>
        </w:rPr>
        <w:t xml:space="preserve"> </w:t>
      </w:r>
      <w:r w:rsidRPr="003865A4">
        <w:rPr>
          <w:rFonts w:ascii="GHEA Grapalat" w:hAnsi="GHEA Grapalat"/>
        </w:rPr>
        <w:t>բնակավայրեր</w:t>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af-ZA"/>
        </w:rPr>
        <w:tab/>
        <w:t>- 95</w:t>
      </w:r>
    </w:p>
    <w:p w:rsidR="00E53573" w:rsidRPr="003865A4" w:rsidRDefault="00E53573" w:rsidP="00E53573">
      <w:pPr>
        <w:rPr>
          <w:rFonts w:ascii="GHEA Grapalat" w:hAnsi="GHEA Grapalat"/>
          <w:lang w:val="af-ZA"/>
        </w:rPr>
      </w:pPr>
      <w:r w:rsidRPr="003865A4">
        <w:rPr>
          <w:rFonts w:ascii="GHEA Grapalat" w:hAnsi="GHEA Grapalat"/>
        </w:rPr>
        <w:t>Բնակչության</w:t>
      </w:r>
      <w:r w:rsidRPr="003865A4">
        <w:rPr>
          <w:rFonts w:ascii="GHEA Grapalat" w:hAnsi="GHEA Grapalat"/>
          <w:lang w:val="af-ZA"/>
        </w:rPr>
        <w:t xml:space="preserve"> </w:t>
      </w:r>
      <w:r w:rsidRPr="003865A4">
        <w:rPr>
          <w:rFonts w:ascii="GHEA Grapalat" w:hAnsi="GHEA Grapalat"/>
        </w:rPr>
        <w:t>թվաքանակը</w:t>
      </w:r>
      <w:r w:rsidRPr="003865A4">
        <w:rPr>
          <w:rFonts w:ascii="GHEA Grapalat" w:hAnsi="GHEA Grapalat"/>
          <w:lang w:val="af-ZA"/>
        </w:rPr>
        <w:t xml:space="preserve"> </w:t>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af-ZA"/>
        </w:rPr>
        <w:tab/>
        <w:t xml:space="preserve">- 267.2 </w:t>
      </w:r>
      <w:r w:rsidRPr="003865A4">
        <w:rPr>
          <w:rFonts w:ascii="GHEA Grapalat" w:hAnsi="GHEA Grapalat"/>
        </w:rPr>
        <w:t>հազ</w:t>
      </w:r>
      <w:r w:rsidRPr="003865A4">
        <w:rPr>
          <w:rFonts w:ascii="GHEA Grapalat" w:hAnsi="GHEA Grapalat"/>
          <w:lang w:val="af-ZA"/>
        </w:rPr>
        <w:t>.</w:t>
      </w:r>
      <w:r w:rsidRPr="003865A4">
        <w:rPr>
          <w:rFonts w:ascii="GHEA Grapalat" w:hAnsi="GHEA Grapalat"/>
        </w:rPr>
        <w:t>մարդ</w:t>
      </w:r>
    </w:p>
    <w:p w:rsidR="00E53573" w:rsidRPr="003865A4" w:rsidRDefault="00E53573" w:rsidP="00E53573">
      <w:pPr>
        <w:rPr>
          <w:rFonts w:ascii="GHEA Grapalat" w:hAnsi="GHEA Grapalat"/>
          <w:sz w:val="20"/>
          <w:szCs w:val="20"/>
          <w:lang w:val="af-ZA"/>
        </w:rPr>
      </w:pPr>
      <w:r w:rsidRPr="003865A4">
        <w:rPr>
          <w:rFonts w:ascii="GHEA Grapalat" w:hAnsi="GHEA Grapalat"/>
          <w:sz w:val="20"/>
          <w:szCs w:val="20"/>
          <w:lang w:val="af-ZA"/>
        </w:rPr>
        <w:t>(</w:t>
      </w:r>
      <w:r w:rsidRPr="003865A4">
        <w:rPr>
          <w:rFonts w:ascii="GHEA Grapalat" w:hAnsi="GHEA Grapalat"/>
          <w:sz w:val="20"/>
          <w:szCs w:val="20"/>
        </w:rPr>
        <w:t>մշտական</w:t>
      </w:r>
      <w:r w:rsidRPr="003865A4">
        <w:rPr>
          <w:rFonts w:ascii="GHEA Grapalat" w:hAnsi="GHEA Grapalat"/>
          <w:sz w:val="20"/>
          <w:szCs w:val="20"/>
          <w:lang w:val="af-ZA"/>
        </w:rPr>
        <w:t>, 2014</w:t>
      </w:r>
      <w:r w:rsidRPr="003865A4">
        <w:rPr>
          <w:rFonts w:ascii="GHEA Grapalat" w:hAnsi="GHEA Grapalat"/>
          <w:sz w:val="20"/>
          <w:szCs w:val="20"/>
        </w:rPr>
        <w:t>թ</w:t>
      </w:r>
      <w:r w:rsidRPr="003865A4">
        <w:rPr>
          <w:rFonts w:ascii="GHEA Grapalat" w:hAnsi="GHEA Grapalat"/>
          <w:sz w:val="20"/>
          <w:szCs w:val="20"/>
          <w:lang w:val="af-ZA"/>
        </w:rPr>
        <w:t xml:space="preserve">. </w:t>
      </w:r>
      <w:r w:rsidRPr="003865A4">
        <w:rPr>
          <w:rFonts w:ascii="GHEA Grapalat" w:hAnsi="GHEA Grapalat"/>
          <w:sz w:val="20"/>
          <w:szCs w:val="20"/>
        </w:rPr>
        <w:t>հունվարի</w:t>
      </w:r>
      <w:r w:rsidRPr="003865A4">
        <w:rPr>
          <w:rFonts w:ascii="GHEA Grapalat" w:hAnsi="GHEA Grapalat"/>
          <w:sz w:val="20"/>
          <w:szCs w:val="20"/>
          <w:lang w:val="af-ZA"/>
        </w:rPr>
        <w:t xml:space="preserve"> 1-</w:t>
      </w:r>
      <w:r w:rsidRPr="003865A4">
        <w:rPr>
          <w:rFonts w:ascii="GHEA Grapalat" w:hAnsi="GHEA Grapalat"/>
          <w:sz w:val="20"/>
          <w:szCs w:val="20"/>
        </w:rPr>
        <w:t>ի</w:t>
      </w:r>
      <w:r w:rsidRPr="003865A4">
        <w:rPr>
          <w:rFonts w:ascii="GHEA Grapalat" w:hAnsi="GHEA Grapalat"/>
          <w:sz w:val="20"/>
          <w:szCs w:val="20"/>
          <w:lang w:val="af-ZA"/>
        </w:rPr>
        <w:t xml:space="preserve"> </w:t>
      </w:r>
      <w:r w:rsidRPr="003865A4">
        <w:rPr>
          <w:rFonts w:ascii="GHEA Grapalat" w:hAnsi="GHEA Grapalat"/>
          <w:sz w:val="20"/>
          <w:szCs w:val="20"/>
        </w:rPr>
        <w:t>դրությամբ</w:t>
      </w:r>
      <w:r w:rsidRPr="003865A4">
        <w:rPr>
          <w:rFonts w:ascii="GHEA Grapalat" w:hAnsi="GHEA Grapalat"/>
          <w:sz w:val="20"/>
          <w:szCs w:val="20"/>
          <w:lang w:val="af-ZA"/>
        </w:rPr>
        <w:t>)</w:t>
      </w:r>
    </w:p>
    <w:p w:rsidR="00E53573" w:rsidRPr="003865A4" w:rsidRDefault="00E53573" w:rsidP="00E53573">
      <w:pPr>
        <w:rPr>
          <w:rFonts w:ascii="GHEA Grapalat" w:hAnsi="GHEA Grapalat"/>
          <w:i/>
          <w:sz w:val="22"/>
          <w:szCs w:val="22"/>
          <w:lang w:val="af-ZA"/>
        </w:rPr>
      </w:pPr>
      <w:r w:rsidRPr="003865A4">
        <w:rPr>
          <w:rFonts w:ascii="GHEA Grapalat" w:hAnsi="GHEA Grapalat"/>
          <w:i/>
          <w:lang w:val="af-ZA"/>
        </w:rPr>
        <w:t xml:space="preserve"> </w:t>
      </w:r>
      <w:r w:rsidRPr="003865A4">
        <w:rPr>
          <w:rFonts w:ascii="GHEA Grapalat" w:hAnsi="GHEA Grapalat"/>
          <w:i/>
          <w:sz w:val="22"/>
          <w:szCs w:val="22"/>
          <w:lang w:val="af-ZA"/>
        </w:rPr>
        <w:t xml:space="preserve">  </w:t>
      </w:r>
      <w:r w:rsidRPr="003865A4">
        <w:rPr>
          <w:rFonts w:ascii="GHEA Grapalat" w:hAnsi="GHEA Grapalat"/>
          <w:i/>
          <w:sz w:val="22"/>
          <w:szCs w:val="22"/>
        </w:rPr>
        <w:t>այդ</w:t>
      </w:r>
      <w:r w:rsidRPr="003865A4">
        <w:rPr>
          <w:rFonts w:ascii="GHEA Grapalat" w:hAnsi="GHEA Grapalat"/>
          <w:i/>
          <w:sz w:val="22"/>
          <w:szCs w:val="22"/>
          <w:lang w:val="af-ZA"/>
        </w:rPr>
        <w:t xml:space="preserve"> </w:t>
      </w:r>
      <w:r w:rsidRPr="003865A4">
        <w:rPr>
          <w:rFonts w:ascii="GHEA Grapalat" w:hAnsi="GHEA Grapalat"/>
          <w:i/>
          <w:sz w:val="22"/>
          <w:szCs w:val="22"/>
        </w:rPr>
        <w:t>թվում</w:t>
      </w:r>
      <w:r w:rsidRPr="003865A4">
        <w:rPr>
          <w:rFonts w:ascii="GHEA Grapalat" w:hAnsi="GHEA Grapalat"/>
          <w:i/>
          <w:sz w:val="22"/>
          <w:szCs w:val="22"/>
          <w:lang w:val="af-ZA"/>
        </w:rPr>
        <w:t>`</w:t>
      </w:r>
    </w:p>
    <w:p w:rsidR="00E53573" w:rsidRPr="003865A4" w:rsidRDefault="00E53573" w:rsidP="00E53573">
      <w:pPr>
        <w:rPr>
          <w:rFonts w:ascii="GHEA Grapalat" w:hAnsi="GHEA Grapalat"/>
          <w:lang w:val="af-ZA"/>
        </w:rPr>
      </w:pPr>
      <w:r w:rsidRPr="003865A4">
        <w:rPr>
          <w:rFonts w:ascii="GHEA Grapalat" w:hAnsi="GHEA Grapalat"/>
        </w:rPr>
        <w:t>քաղաքային</w:t>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af-ZA"/>
        </w:rPr>
        <w:tab/>
        <w:t xml:space="preserve">- 85.3 </w:t>
      </w:r>
      <w:r w:rsidRPr="003865A4">
        <w:rPr>
          <w:rFonts w:ascii="GHEA Grapalat" w:hAnsi="GHEA Grapalat"/>
        </w:rPr>
        <w:t>հազ</w:t>
      </w:r>
      <w:r w:rsidRPr="003865A4">
        <w:rPr>
          <w:rFonts w:ascii="GHEA Grapalat" w:hAnsi="GHEA Grapalat"/>
          <w:lang w:val="af-ZA"/>
        </w:rPr>
        <w:t>.</w:t>
      </w:r>
      <w:r w:rsidRPr="003865A4">
        <w:rPr>
          <w:rFonts w:ascii="GHEA Grapalat" w:hAnsi="GHEA Grapalat"/>
        </w:rPr>
        <w:t>մարդ</w:t>
      </w:r>
      <w:r w:rsidRPr="003865A4">
        <w:rPr>
          <w:rFonts w:ascii="GHEA Grapalat" w:hAnsi="GHEA Grapalat"/>
          <w:lang w:val="af-ZA"/>
        </w:rPr>
        <w:t xml:space="preserve"> (31.9%)</w:t>
      </w:r>
    </w:p>
    <w:p w:rsidR="00E53573" w:rsidRPr="003865A4" w:rsidRDefault="00E53573" w:rsidP="00E53573">
      <w:pPr>
        <w:rPr>
          <w:rFonts w:ascii="GHEA Grapalat" w:hAnsi="GHEA Grapalat"/>
        </w:rPr>
      </w:pPr>
      <w:r w:rsidRPr="003865A4">
        <w:rPr>
          <w:rFonts w:ascii="GHEA Grapalat" w:hAnsi="GHEA Grapalat"/>
        </w:rPr>
        <w:t>գյուղական</w:t>
      </w:r>
      <w:r w:rsidRPr="003865A4">
        <w:rPr>
          <w:rFonts w:ascii="GHEA Grapalat" w:hAnsi="GHEA Grapalat"/>
        </w:rPr>
        <w:tab/>
      </w:r>
      <w:r w:rsidRPr="003865A4">
        <w:rPr>
          <w:rFonts w:ascii="GHEA Grapalat" w:hAnsi="GHEA Grapalat"/>
        </w:rPr>
        <w:tab/>
      </w:r>
      <w:r w:rsidRPr="003865A4">
        <w:rPr>
          <w:rFonts w:ascii="GHEA Grapalat" w:hAnsi="GHEA Grapalat"/>
        </w:rPr>
        <w:tab/>
      </w:r>
      <w:r w:rsidRPr="003865A4">
        <w:rPr>
          <w:rFonts w:ascii="GHEA Grapalat" w:hAnsi="GHEA Grapalat"/>
        </w:rPr>
        <w:tab/>
      </w:r>
      <w:r w:rsidRPr="003865A4">
        <w:rPr>
          <w:rFonts w:ascii="GHEA Grapalat" w:hAnsi="GHEA Grapalat"/>
        </w:rPr>
        <w:tab/>
      </w:r>
      <w:r w:rsidRPr="003865A4">
        <w:rPr>
          <w:rFonts w:ascii="GHEA Grapalat" w:hAnsi="GHEA Grapalat"/>
        </w:rPr>
        <w:tab/>
        <w:t>- 181.9 հազ.մարդ (68.1%)</w:t>
      </w:r>
    </w:p>
    <w:p w:rsidR="00E53573" w:rsidRPr="003865A4" w:rsidRDefault="00E53573" w:rsidP="00E53573">
      <w:pPr>
        <w:rPr>
          <w:rFonts w:ascii="GHEA Grapalat" w:hAnsi="GHEA Grapalat"/>
          <w:sz w:val="16"/>
          <w:szCs w:val="16"/>
        </w:rPr>
      </w:pPr>
    </w:p>
    <w:p w:rsidR="00E53573" w:rsidRPr="003865A4" w:rsidRDefault="00E53573" w:rsidP="00E53573">
      <w:pPr>
        <w:numPr>
          <w:ilvl w:val="0"/>
          <w:numId w:val="58"/>
        </w:numPr>
        <w:ind w:left="-142" w:firstLine="426"/>
        <w:jc w:val="both"/>
        <w:rPr>
          <w:rFonts w:ascii="GHEA Grapalat" w:hAnsi="GHEA Grapalat" w:cs="Times Armenian"/>
          <w:lang w:val="af-ZA"/>
        </w:rPr>
      </w:pPr>
      <w:r w:rsidRPr="003865A4">
        <w:rPr>
          <w:rFonts w:ascii="GHEA Grapalat" w:hAnsi="GHEA Grapalat" w:cs="Sylfaen"/>
        </w:rPr>
        <w:t xml:space="preserve">ՀՀ </w:t>
      </w:r>
      <w:r w:rsidRPr="003865A4">
        <w:rPr>
          <w:rFonts w:ascii="GHEA Grapalat" w:hAnsi="GHEA Grapalat" w:cs="Sylfaen"/>
          <w:lang w:val="af-ZA"/>
        </w:rPr>
        <w:t>Արմավիրի</w:t>
      </w:r>
      <w:r w:rsidRPr="003865A4">
        <w:rPr>
          <w:rFonts w:ascii="GHEA Grapalat" w:hAnsi="GHEA Grapalat" w:cs="Times Armenian"/>
          <w:lang w:val="af-ZA"/>
        </w:rPr>
        <w:t xml:space="preserve"> </w:t>
      </w:r>
      <w:r w:rsidRPr="003865A4">
        <w:rPr>
          <w:rFonts w:ascii="GHEA Grapalat" w:hAnsi="GHEA Grapalat" w:cs="Sylfaen"/>
          <w:lang w:val="af-ZA"/>
        </w:rPr>
        <w:t>մարզը</w:t>
      </w:r>
      <w:r w:rsidRPr="003865A4">
        <w:rPr>
          <w:rFonts w:ascii="GHEA Grapalat" w:hAnsi="GHEA Grapalat" w:cs="Times Armenian"/>
          <w:lang w:val="af-ZA"/>
        </w:rPr>
        <w:t xml:space="preserve"> </w:t>
      </w:r>
      <w:r w:rsidRPr="003865A4">
        <w:rPr>
          <w:rFonts w:ascii="GHEA Grapalat" w:hAnsi="GHEA Grapalat" w:cs="Sylfaen"/>
          <w:lang w:val="af-ZA"/>
        </w:rPr>
        <w:t>տարածքի</w:t>
      </w:r>
      <w:r w:rsidRPr="003865A4">
        <w:rPr>
          <w:rFonts w:ascii="GHEA Grapalat" w:hAnsi="GHEA Grapalat" w:cs="Times Armenian"/>
          <w:lang w:val="af-ZA"/>
        </w:rPr>
        <w:t xml:space="preserve"> </w:t>
      </w:r>
      <w:r w:rsidRPr="003865A4">
        <w:rPr>
          <w:rFonts w:ascii="GHEA Grapalat" w:hAnsi="GHEA Grapalat" w:cs="Sylfaen"/>
          <w:lang w:val="af-ZA"/>
        </w:rPr>
        <w:t>մեծությամբ</w:t>
      </w:r>
      <w:r w:rsidRPr="003865A4">
        <w:rPr>
          <w:rFonts w:ascii="GHEA Grapalat" w:hAnsi="GHEA Grapalat" w:cs="Times Armenian"/>
          <w:lang w:val="af-ZA"/>
        </w:rPr>
        <w:t xml:space="preserve"> </w:t>
      </w:r>
      <w:r w:rsidRPr="003865A4">
        <w:rPr>
          <w:rFonts w:ascii="GHEA Grapalat" w:hAnsi="GHEA Grapalat" w:cs="Sylfaen"/>
          <w:lang w:val="af-ZA"/>
        </w:rPr>
        <w:t>ամենափոքրն</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հ</w:t>
      </w:r>
      <w:r w:rsidRPr="003865A4">
        <w:rPr>
          <w:rFonts w:ascii="GHEA Grapalat" w:hAnsi="GHEA Grapalat" w:cs="Sylfaen"/>
          <w:lang w:val="af-ZA"/>
        </w:rPr>
        <w:t xml:space="preserve">անրապետությունում (զբաղեցնում է ՀՀ տարածքի </w:t>
      </w:r>
      <w:r w:rsidRPr="003865A4">
        <w:rPr>
          <w:rFonts w:ascii="GHEA Grapalat" w:hAnsi="GHEA Grapalat"/>
        </w:rPr>
        <w:t>4.2</w:t>
      </w:r>
      <w:r w:rsidRPr="003865A4">
        <w:rPr>
          <w:rFonts w:ascii="GHEA Grapalat" w:hAnsi="GHEA Grapalat" w:cs="Times Armenian"/>
          <w:sz w:val="20"/>
          <w:szCs w:val="20"/>
        </w:rPr>
        <w:t>%-ը</w:t>
      </w:r>
      <w:r w:rsidRPr="003865A4">
        <w:rPr>
          <w:rFonts w:ascii="GHEA Grapalat" w:hAnsi="GHEA Grapalat" w:cs="Sylfaen"/>
          <w:lang w:val="af-ZA"/>
        </w:rPr>
        <w:t>)</w:t>
      </w:r>
      <w:r w:rsidRPr="003865A4">
        <w:rPr>
          <w:rFonts w:ascii="GHEA Grapalat" w:hAnsi="GHEA Grapalat"/>
          <w:lang w:val="af-ZA"/>
        </w:rPr>
        <w:t>:</w:t>
      </w:r>
    </w:p>
    <w:p w:rsidR="00E53573" w:rsidRPr="003865A4" w:rsidRDefault="00E53573" w:rsidP="00E53573">
      <w:pPr>
        <w:numPr>
          <w:ilvl w:val="0"/>
          <w:numId w:val="58"/>
        </w:numPr>
        <w:ind w:left="-142" w:firstLine="426"/>
        <w:jc w:val="both"/>
        <w:rPr>
          <w:rFonts w:ascii="GHEA Grapalat" w:hAnsi="GHEA Grapalat" w:cs="Times Armenian"/>
          <w:lang w:val="af-ZA"/>
        </w:rPr>
      </w:pPr>
      <w:r w:rsidRPr="003865A4">
        <w:rPr>
          <w:rFonts w:ascii="GHEA Grapalat" w:hAnsi="GHEA Grapalat" w:cs="Sylfaen"/>
          <w:lang w:val="ru-RU"/>
        </w:rPr>
        <w:t>ՀՀ</w:t>
      </w:r>
      <w:r w:rsidRPr="003865A4">
        <w:rPr>
          <w:rFonts w:ascii="GHEA Grapalat" w:hAnsi="GHEA Grapalat" w:cs="Sylfaen"/>
          <w:lang w:val="af-ZA"/>
        </w:rPr>
        <w:t xml:space="preserve"> Արմավիրի</w:t>
      </w:r>
      <w:r w:rsidRPr="003865A4">
        <w:rPr>
          <w:rFonts w:ascii="GHEA Grapalat" w:hAnsi="GHEA Grapalat" w:cs="Times Armenian"/>
          <w:lang w:val="af-ZA"/>
        </w:rPr>
        <w:t xml:space="preserve"> </w:t>
      </w:r>
      <w:r w:rsidRPr="003865A4">
        <w:rPr>
          <w:rFonts w:ascii="GHEA Grapalat" w:hAnsi="GHEA Grapalat" w:cs="Sylfaen"/>
          <w:lang w:val="af-ZA"/>
        </w:rPr>
        <w:t>մարզը</w:t>
      </w:r>
      <w:r w:rsidRPr="003865A4">
        <w:rPr>
          <w:rFonts w:ascii="GHEA Grapalat" w:hAnsi="GHEA Grapalat" w:cs="Times Armenian"/>
          <w:lang w:val="af-ZA"/>
        </w:rPr>
        <w:t xml:space="preserve"> </w:t>
      </w:r>
      <w:r w:rsidRPr="003865A4">
        <w:rPr>
          <w:rFonts w:ascii="GHEA Grapalat" w:hAnsi="GHEA Grapalat" w:cs="Sylfaen"/>
          <w:lang w:val="af-ZA"/>
        </w:rPr>
        <w:t>գտնվում</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հանրապետության</w:t>
      </w:r>
      <w:r w:rsidRPr="003865A4">
        <w:rPr>
          <w:rFonts w:ascii="GHEA Grapalat" w:hAnsi="GHEA Grapalat" w:cs="Times Armenian"/>
          <w:lang w:val="af-ZA"/>
        </w:rPr>
        <w:t xml:space="preserve"> </w:t>
      </w:r>
      <w:r w:rsidRPr="003865A4">
        <w:rPr>
          <w:rFonts w:ascii="GHEA Grapalat" w:hAnsi="GHEA Grapalat" w:cs="Sylfaen"/>
          <w:lang w:val="af-ZA"/>
        </w:rPr>
        <w:t>արևմտյան</w:t>
      </w:r>
      <w:r w:rsidRPr="003865A4">
        <w:rPr>
          <w:rFonts w:ascii="GHEA Grapalat" w:hAnsi="GHEA Grapalat" w:cs="Times Armenian"/>
          <w:lang w:val="af-ZA"/>
        </w:rPr>
        <w:t xml:space="preserve"> </w:t>
      </w:r>
      <w:r w:rsidRPr="003865A4">
        <w:rPr>
          <w:rFonts w:ascii="GHEA Grapalat" w:hAnsi="GHEA Grapalat" w:cs="Sylfaen"/>
          <w:lang w:val="af-ZA"/>
        </w:rPr>
        <w:t>հատվածում</w:t>
      </w:r>
      <w:r w:rsidRPr="003865A4">
        <w:rPr>
          <w:rFonts w:ascii="GHEA Grapalat" w:hAnsi="GHEA Grapalat" w:cs="Times Armenian"/>
          <w:lang w:val="af-ZA"/>
        </w:rPr>
        <w:t xml:space="preserve">: </w:t>
      </w:r>
      <w:r w:rsidRPr="003865A4">
        <w:rPr>
          <w:rFonts w:ascii="GHEA Grapalat" w:hAnsi="GHEA Grapalat" w:cs="Sylfaen"/>
          <w:lang w:val="af-ZA"/>
        </w:rPr>
        <w:t>Մարզը</w:t>
      </w:r>
      <w:r w:rsidRPr="003865A4">
        <w:rPr>
          <w:rFonts w:ascii="GHEA Grapalat" w:hAnsi="GHEA Grapalat" w:cs="Times Armenian"/>
          <w:lang w:val="af-ZA"/>
        </w:rPr>
        <w:t xml:space="preserve"> </w:t>
      </w:r>
      <w:r w:rsidRPr="003865A4">
        <w:rPr>
          <w:rFonts w:ascii="GHEA Grapalat" w:hAnsi="GHEA Grapalat" w:cs="Sylfaen"/>
          <w:lang w:val="af-ZA"/>
        </w:rPr>
        <w:t>հյուսիսից</w:t>
      </w:r>
      <w:r w:rsidRPr="003865A4">
        <w:rPr>
          <w:rFonts w:ascii="GHEA Grapalat" w:hAnsi="GHEA Grapalat" w:cs="Times Armenian"/>
          <w:lang w:val="af-ZA"/>
        </w:rPr>
        <w:t xml:space="preserve"> </w:t>
      </w:r>
      <w:r w:rsidRPr="003865A4">
        <w:rPr>
          <w:rFonts w:ascii="GHEA Grapalat" w:hAnsi="GHEA Grapalat" w:cs="Sylfaen"/>
          <w:lang w:val="af-ZA"/>
        </w:rPr>
        <w:t>սահմանակից</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Արագածոտնի</w:t>
      </w:r>
      <w:r w:rsidRPr="003865A4">
        <w:rPr>
          <w:rFonts w:ascii="GHEA Grapalat" w:hAnsi="GHEA Grapalat" w:cs="Times Armenian"/>
          <w:lang w:val="af-ZA"/>
        </w:rPr>
        <w:t xml:space="preserve"> </w:t>
      </w:r>
      <w:r w:rsidRPr="003865A4">
        <w:rPr>
          <w:rFonts w:ascii="GHEA Grapalat" w:hAnsi="GHEA Grapalat" w:cs="Sylfaen"/>
          <w:lang w:val="af-ZA"/>
        </w:rPr>
        <w:t>մարզին</w:t>
      </w:r>
      <w:r w:rsidRPr="003865A4">
        <w:rPr>
          <w:rFonts w:ascii="GHEA Grapalat" w:hAnsi="GHEA Grapalat" w:cs="Times Armenian"/>
          <w:lang w:val="af-ZA"/>
        </w:rPr>
        <w:t xml:space="preserve">, </w:t>
      </w:r>
      <w:r w:rsidRPr="003865A4">
        <w:rPr>
          <w:rFonts w:ascii="GHEA Grapalat" w:hAnsi="GHEA Grapalat" w:cs="Sylfaen"/>
          <w:lang w:val="af-ZA"/>
        </w:rPr>
        <w:t>արևելքից</w:t>
      </w:r>
      <w:r w:rsidRPr="003865A4">
        <w:rPr>
          <w:rFonts w:ascii="GHEA Grapalat" w:hAnsi="GHEA Grapalat" w:cs="Times Armenian"/>
          <w:lang w:val="af-ZA"/>
        </w:rPr>
        <w:t xml:space="preserve">` </w:t>
      </w:r>
      <w:r w:rsidRPr="003865A4">
        <w:rPr>
          <w:rFonts w:ascii="GHEA Grapalat" w:hAnsi="GHEA Grapalat" w:cs="Sylfaen"/>
          <w:lang w:val="af-ZA"/>
        </w:rPr>
        <w:t>մայրաքաղաք Երևանին</w:t>
      </w:r>
      <w:r w:rsidRPr="003865A4">
        <w:rPr>
          <w:rFonts w:ascii="GHEA Grapalat" w:hAnsi="GHEA Grapalat" w:cs="Times Armenian"/>
          <w:lang w:val="af-ZA"/>
        </w:rPr>
        <w:t xml:space="preserve">, </w:t>
      </w:r>
      <w:r w:rsidRPr="003865A4">
        <w:rPr>
          <w:rFonts w:ascii="GHEA Grapalat" w:hAnsi="GHEA Grapalat" w:cs="Sylfaen"/>
          <w:lang w:val="af-ZA"/>
        </w:rPr>
        <w:t>հարավ</w:t>
      </w:r>
      <w:r w:rsidRPr="003865A4">
        <w:rPr>
          <w:rFonts w:ascii="GHEA Grapalat" w:hAnsi="GHEA Grapalat" w:cs="Times Armenian"/>
          <w:lang w:val="af-ZA"/>
        </w:rPr>
        <w:t>-</w:t>
      </w:r>
      <w:r w:rsidRPr="003865A4">
        <w:rPr>
          <w:rFonts w:ascii="GHEA Grapalat" w:hAnsi="GHEA Grapalat" w:cs="Sylfaen"/>
          <w:lang w:val="af-ZA"/>
        </w:rPr>
        <w:t>արևելքից</w:t>
      </w:r>
      <w:r w:rsidRPr="003865A4">
        <w:rPr>
          <w:rFonts w:ascii="GHEA Grapalat" w:hAnsi="GHEA Grapalat" w:cs="Times Armenian"/>
          <w:lang w:val="af-ZA"/>
        </w:rPr>
        <w:t xml:space="preserve"> </w:t>
      </w:r>
      <w:r w:rsidRPr="003865A4">
        <w:rPr>
          <w:rFonts w:ascii="GHEA Grapalat" w:hAnsi="GHEA Grapalat" w:cs="Sylfaen"/>
          <w:lang w:val="af-ZA"/>
        </w:rPr>
        <w:t>ՀՀ</w:t>
      </w:r>
      <w:r w:rsidRPr="003865A4">
        <w:rPr>
          <w:rFonts w:ascii="GHEA Grapalat" w:hAnsi="GHEA Grapalat" w:cs="Times Armenian"/>
          <w:lang w:val="af-ZA"/>
        </w:rPr>
        <w:t xml:space="preserve"> </w:t>
      </w:r>
      <w:r w:rsidRPr="003865A4">
        <w:rPr>
          <w:rFonts w:ascii="GHEA Grapalat" w:hAnsi="GHEA Grapalat" w:cs="Sylfaen"/>
          <w:lang w:val="af-ZA"/>
        </w:rPr>
        <w:t>Արարատի</w:t>
      </w:r>
      <w:r w:rsidRPr="003865A4">
        <w:rPr>
          <w:rFonts w:ascii="GHEA Grapalat" w:hAnsi="GHEA Grapalat" w:cs="Times Armenian"/>
          <w:lang w:val="af-ZA"/>
        </w:rPr>
        <w:t xml:space="preserve"> </w:t>
      </w:r>
      <w:r w:rsidRPr="003865A4">
        <w:rPr>
          <w:rFonts w:ascii="GHEA Grapalat" w:hAnsi="GHEA Grapalat" w:cs="Sylfaen"/>
          <w:lang w:val="af-ZA"/>
        </w:rPr>
        <w:t>մարզին</w:t>
      </w:r>
      <w:r w:rsidRPr="003865A4">
        <w:rPr>
          <w:rFonts w:ascii="GHEA Grapalat" w:hAnsi="GHEA Grapalat" w:cs="Times Armenian"/>
          <w:lang w:val="af-ZA"/>
        </w:rPr>
        <w:t xml:space="preserve"> և </w:t>
      </w:r>
      <w:r w:rsidRPr="003865A4">
        <w:rPr>
          <w:rFonts w:ascii="GHEA Grapalat" w:hAnsi="GHEA Grapalat" w:cs="Sylfaen"/>
          <w:lang w:val="af-ZA"/>
        </w:rPr>
        <w:t>արևմուտքից</w:t>
      </w:r>
      <w:r w:rsidRPr="003865A4">
        <w:rPr>
          <w:rFonts w:ascii="GHEA Grapalat" w:hAnsi="GHEA Grapalat" w:cs="Times Armenian"/>
          <w:lang w:val="af-ZA"/>
        </w:rPr>
        <w:t xml:space="preserve">` </w:t>
      </w:r>
      <w:r w:rsidRPr="003865A4">
        <w:rPr>
          <w:rFonts w:ascii="GHEA Grapalat" w:hAnsi="GHEA Grapalat" w:cs="Sylfaen"/>
          <w:lang w:val="af-ZA"/>
        </w:rPr>
        <w:t>պետական</w:t>
      </w:r>
      <w:r w:rsidRPr="003865A4">
        <w:rPr>
          <w:rFonts w:ascii="GHEA Grapalat" w:hAnsi="GHEA Grapalat" w:cs="Times Armenian"/>
          <w:lang w:val="af-ZA"/>
        </w:rPr>
        <w:t xml:space="preserve"> </w:t>
      </w:r>
      <w:r w:rsidRPr="003865A4">
        <w:rPr>
          <w:rFonts w:ascii="GHEA Grapalat" w:hAnsi="GHEA Grapalat" w:cs="Sylfaen"/>
          <w:lang w:val="af-ZA"/>
        </w:rPr>
        <w:t>սահմանով,</w:t>
      </w:r>
      <w:r w:rsidRPr="003865A4">
        <w:rPr>
          <w:rFonts w:ascii="GHEA Grapalat" w:hAnsi="GHEA Grapalat" w:cs="Times Armenian"/>
          <w:lang w:val="af-ZA"/>
        </w:rPr>
        <w:t xml:space="preserve"> </w:t>
      </w:r>
      <w:r w:rsidRPr="003865A4">
        <w:rPr>
          <w:rFonts w:ascii="GHEA Grapalat" w:hAnsi="GHEA Grapalat" w:cs="Sylfaen"/>
          <w:lang w:val="af-ZA"/>
        </w:rPr>
        <w:t>սահմանակից</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Թուրքիային</w:t>
      </w:r>
      <w:r w:rsidRPr="003865A4">
        <w:rPr>
          <w:rFonts w:ascii="GHEA Grapalat" w:hAnsi="GHEA Grapalat" w:cs="Times Armenian"/>
          <w:lang w:val="af-ZA"/>
        </w:rPr>
        <w:t>:</w:t>
      </w:r>
    </w:p>
    <w:p w:rsidR="00E53573" w:rsidRPr="003865A4" w:rsidRDefault="00E53573" w:rsidP="00E53573">
      <w:pPr>
        <w:numPr>
          <w:ilvl w:val="0"/>
          <w:numId w:val="58"/>
        </w:numPr>
        <w:ind w:left="-142" w:firstLine="426"/>
        <w:jc w:val="both"/>
        <w:rPr>
          <w:rFonts w:ascii="GHEA Grapalat" w:hAnsi="GHEA Grapalat" w:cs="Times Armenian"/>
          <w:lang w:val="af-ZA"/>
        </w:rPr>
      </w:pPr>
      <w:r w:rsidRPr="003865A4">
        <w:rPr>
          <w:rFonts w:ascii="GHEA Grapalat" w:hAnsi="GHEA Grapalat" w:cs="Sylfaen"/>
          <w:lang w:val="af-ZA"/>
        </w:rPr>
        <w:lastRenderedPageBreak/>
        <w:t>Արմավիրի մարզում</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գտնվում</w:t>
      </w:r>
      <w:r w:rsidRPr="003865A4">
        <w:rPr>
          <w:rFonts w:ascii="GHEA Grapalat" w:hAnsi="GHEA Grapalat" w:cs="Times Armenian"/>
          <w:lang w:val="af-ZA"/>
        </w:rPr>
        <w:t xml:space="preserve"> </w:t>
      </w:r>
      <w:r w:rsidRPr="003865A4">
        <w:rPr>
          <w:rFonts w:ascii="GHEA Grapalat" w:hAnsi="GHEA Grapalat" w:cs="Sylfaen"/>
          <w:lang w:val="af-ZA"/>
        </w:rPr>
        <w:t>Արաքս</w:t>
      </w:r>
      <w:r w:rsidRPr="003865A4">
        <w:rPr>
          <w:rFonts w:ascii="GHEA Grapalat" w:hAnsi="GHEA Grapalat" w:cs="Times Armenian"/>
          <w:lang w:val="af-ZA"/>
        </w:rPr>
        <w:t xml:space="preserve"> </w:t>
      </w:r>
      <w:r w:rsidRPr="003865A4">
        <w:rPr>
          <w:rFonts w:ascii="GHEA Grapalat" w:hAnsi="GHEA Grapalat" w:cs="Sylfaen"/>
          <w:lang w:val="af-ZA"/>
        </w:rPr>
        <w:t>գետի</w:t>
      </w:r>
      <w:r w:rsidRPr="003865A4">
        <w:rPr>
          <w:rFonts w:ascii="GHEA Grapalat" w:hAnsi="GHEA Grapalat" w:cs="Times Armenian"/>
          <w:lang w:val="af-ZA"/>
        </w:rPr>
        <w:t xml:space="preserve"> </w:t>
      </w:r>
      <w:r w:rsidRPr="003865A4">
        <w:rPr>
          <w:rFonts w:ascii="GHEA Grapalat" w:hAnsi="GHEA Grapalat" w:cs="Sylfaen"/>
          <w:lang w:val="af-ZA"/>
        </w:rPr>
        <w:t>միջին</w:t>
      </w:r>
      <w:r w:rsidRPr="003865A4">
        <w:rPr>
          <w:rFonts w:ascii="GHEA Grapalat" w:hAnsi="GHEA Grapalat" w:cs="Times Armenian"/>
          <w:lang w:val="af-ZA"/>
        </w:rPr>
        <w:t xml:space="preserve"> </w:t>
      </w:r>
      <w:r w:rsidRPr="003865A4">
        <w:rPr>
          <w:rFonts w:ascii="GHEA Grapalat" w:hAnsi="GHEA Grapalat" w:cs="Sylfaen"/>
          <w:lang w:val="af-ZA"/>
        </w:rPr>
        <w:t>հոսանքում</w:t>
      </w:r>
      <w:r w:rsidRPr="003865A4">
        <w:rPr>
          <w:rFonts w:ascii="GHEA Grapalat" w:hAnsi="GHEA Grapalat" w:cs="Times Armenian"/>
          <w:lang w:val="af-ZA"/>
        </w:rPr>
        <w:t xml:space="preserve"> </w:t>
      </w:r>
      <w:r w:rsidRPr="003865A4">
        <w:rPr>
          <w:rFonts w:ascii="GHEA Grapalat" w:hAnsi="GHEA Grapalat" w:cs="Sylfaen"/>
          <w:lang w:val="af-ZA"/>
        </w:rPr>
        <w:t>կառուցված,</w:t>
      </w:r>
      <w:r w:rsidRPr="003865A4">
        <w:rPr>
          <w:rFonts w:ascii="GHEA Grapalat" w:hAnsi="GHEA Grapalat" w:cs="Times Armenian"/>
          <w:lang w:val="af-ZA"/>
        </w:rPr>
        <w:t xml:space="preserve"> </w:t>
      </w:r>
      <w:r w:rsidRPr="003865A4">
        <w:rPr>
          <w:rFonts w:ascii="GHEA Grapalat" w:hAnsi="GHEA Grapalat" w:cs="Sylfaen"/>
          <w:lang w:val="af-ZA"/>
        </w:rPr>
        <w:t>առայժմ</w:t>
      </w:r>
      <w:r w:rsidRPr="003865A4">
        <w:rPr>
          <w:rFonts w:ascii="GHEA Grapalat" w:hAnsi="GHEA Grapalat" w:cs="Times Armenian"/>
          <w:lang w:val="af-ZA"/>
        </w:rPr>
        <w:t xml:space="preserve"> </w:t>
      </w:r>
      <w:r w:rsidRPr="003865A4">
        <w:rPr>
          <w:rFonts w:ascii="GHEA Grapalat" w:hAnsi="GHEA Grapalat" w:cs="Sylfaen"/>
          <w:lang w:val="af-ZA"/>
        </w:rPr>
        <w:t>միակ</w:t>
      </w:r>
      <w:r w:rsidRPr="003865A4">
        <w:rPr>
          <w:rFonts w:ascii="GHEA Grapalat" w:hAnsi="GHEA Grapalat" w:cs="Times Armenian"/>
          <w:lang w:val="af-ZA"/>
        </w:rPr>
        <w:t xml:space="preserve"> </w:t>
      </w:r>
      <w:r w:rsidRPr="003865A4">
        <w:rPr>
          <w:rFonts w:ascii="GHEA Grapalat" w:hAnsi="GHEA Grapalat" w:cs="Sylfaen"/>
          <w:lang w:val="af-ZA"/>
        </w:rPr>
        <w:t>ավտոճանապարհային</w:t>
      </w:r>
      <w:r w:rsidRPr="003865A4">
        <w:rPr>
          <w:rFonts w:ascii="GHEA Grapalat" w:hAnsi="GHEA Grapalat" w:cs="Times Armenian"/>
          <w:lang w:val="af-ZA"/>
        </w:rPr>
        <w:t xml:space="preserve"> </w:t>
      </w:r>
      <w:r w:rsidRPr="003865A4">
        <w:rPr>
          <w:rFonts w:ascii="GHEA Grapalat" w:hAnsi="GHEA Grapalat" w:cs="Sylfaen"/>
          <w:lang w:val="af-ZA"/>
        </w:rPr>
        <w:t>կամուրջը</w:t>
      </w:r>
      <w:r w:rsidRPr="003865A4">
        <w:rPr>
          <w:rFonts w:ascii="GHEA Grapalat" w:hAnsi="GHEA Grapalat" w:cs="Times Armenian"/>
          <w:lang w:val="af-ZA"/>
        </w:rPr>
        <w:t xml:space="preserve"> (</w:t>
      </w:r>
      <w:r w:rsidRPr="003865A4">
        <w:rPr>
          <w:rFonts w:ascii="GHEA Grapalat" w:hAnsi="GHEA Grapalat" w:cs="Sylfaen"/>
          <w:lang w:val="af-ZA"/>
        </w:rPr>
        <w:t>Մարգարա</w:t>
      </w:r>
      <w:r w:rsidRPr="003865A4">
        <w:rPr>
          <w:rFonts w:ascii="GHEA Grapalat" w:hAnsi="GHEA Grapalat" w:cs="Times Armenian"/>
          <w:lang w:val="af-ZA"/>
        </w:rPr>
        <w:t xml:space="preserve"> </w:t>
      </w:r>
      <w:r w:rsidRPr="003865A4">
        <w:rPr>
          <w:rFonts w:ascii="GHEA Grapalat" w:hAnsi="GHEA Grapalat" w:cs="Sylfaen"/>
          <w:lang w:val="af-ZA"/>
        </w:rPr>
        <w:t>գյուղի</w:t>
      </w:r>
      <w:r w:rsidRPr="003865A4">
        <w:rPr>
          <w:rFonts w:ascii="GHEA Grapalat" w:hAnsi="GHEA Grapalat" w:cs="Times Armenian"/>
          <w:lang w:val="af-ZA"/>
        </w:rPr>
        <w:t xml:space="preserve"> </w:t>
      </w:r>
      <w:r w:rsidRPr="003865A4">
        <w:rPr>
          <w:rFonts w:ascii="GHEA Grapalat" w:hAnsi="GHEA Grapalat" w:cs="Sylfaen"/>
          <w:lang w:val="af-ZA"/>
        </w:rPr>
        <w:t>մոտ)</w:t>
      </w:r>
      <w:r w:rsidRPr="003865A4">
        <w:rPr>
          <w:rFonts w:ascii="GHEA Grapalat" w:hAnsi="GHEA Grapalat" w:cs="Times Armenian"/>
          <w:lang w:val="af-ZA"/>
        </w:rPr>
        <w:t xml:space="preserve">, </w:t>
      </w:r>
      <w:r w:rsidRPr="003865A4">
        <w:rPr>
          <w:rFonts w:ascii="GHEA Grapalat" w:hAnsi="GHEA Grapalat" w:cs="Sylfaen"/>
          <w:lang w:val="af-ZA"/>
        </w:rPr>
        <w:t>որը</w:t>
      </w:r>
      <w:r w:rsidRPr="003865A4">
        <w:rPr>
          <w:rFonts w:ascii="GHEA Grapalat" w:hAnsi="GHEA Grapalat" w:cs="Times Armenian"/>
          <w:lang w:val="af-ZA"/>
        </w:rPr>
        <w:t xml:space="preserve"> </w:t>
      </w:r>
      <w:r w:rsidRPr="003865A4">
        <w:rPr>
          <w:rFonts w:ascii="GHEA Grapalat" w:hAnsi="GHEA Grapalat" w:cs="Sylfaen"/>
          <w:lang w:val="af-ZA"/>
        </w:rPr>
        <w:t>հանրապետությունը</w:t>
      </w:r>
      <w:r w:rsidRPr="003865A4">
        <w:rPr>
          <w:rFonts w:ascii="GHEA Grapalat" w:hAnsi="GHEA Grapalat" w:cs="Times Armenian"/>
          <w:lang w:val="af-ZA"/>
        </w:rPr>
        <w:t xml:space="preserve"> </w:t>
      </w:r>
      <w:r w:rsidRPr="003865A4">
        <w:rPr>
          <w:rFonts w:ascii="GHEA Grapalat" w:hAnsi="GHEA Grapalat" w:cs="Sylfaen"/>
          <w:lang w:val="af-ZA"/>
        </w:rPr>
        <w:t>միացնում</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Թուրքիային</w:t>
      </w:r>
      <w:r w:rsidRPr="003865A4">
        <w:rPr>
          <w:rFonts w:ascii="GHEA Grapalat" w:hAnsi="GHEA Grapalat" w:cs="Times Armenian"/>
          <w:lang w:val="af-ZA"/>
        </w:rPr>
        <w:t xml:space="preserve">: </w:t>
      </w:r>
      <w:r w:rsidRPr="003865A4">
        <w:rPr>
          <w:rFonts w:ascii="GHEA Grapalat" w:hAnsi="GHEA Grapalat" w:cs="Sylfaen"/>
          <w:lang w:val="af-ZA"/>
        </w:rPr>
        <w:t>Սահմանի</w:t>
      </w:r>
      <w:r w:rsidRPr="003865A4">
        <w:rPr>
          <w:rFonts w:ascii="GHEA Grapalat" w:hAnsi="GHEA Grapalat" w:cs="Times Armenian"/>
          <w:lang w:val="af-ZA"/>
        </w:rPr>
        <w:t xml:space="preserve"> </w:t>
      </w:r>
      <w:r w:rsidRPr="003865A4">
        <w:rPr>
          <w:rFonts w:ascii="GHEA Grapalat" w:hAnsi="GHEA Grapalat" w:cs="Sylfaen"/>
          <w:lang w:val="af-ZA"/>
        </w:rPr>
        <w:t>երկարությունը</w:t>
      </w:r>
      <w:r w:rsidRPr="003865A4">
        <w:rPr>
          <w:rFonts w:ascii="GHEA Grapalat" w:hAnsi="GHEA Grapalat" w:cs="Times Armenian"/>
          <w:lang w:val="af-ZA"/>
        </w:rPr>
        <w:t xml:space="preserve"> 130.5 </w:t>
      </w:r>
      <w:r w:rsidRPr="003865A4">
        <w:rPr>
          <w:rFonts w:ascii="GHEA Grapalat" w:hAnsi="GHEA Grapalat" w:cs="Sylfaen"/>
          <w:lang w:val="af-ZA"/>
        </w:rPr>
        <w:t>կմ</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Թուրքիայի</w:t>
      </w:r>
      <w:r w:rsidRPr="003865A4">
        <w:rPr>
          <w:rFonts w:ascii="GHEA Grapalat" w:hAnsi="GHEA Grapalat" w:cs="Times Armenian"/>
          <w:lang w:val="af-ZA"/>
        </w:rPr>
        <w:t xml:space="preserve"> </w:t>
      </w:r>
      <w:r w:rsidRPr="003865A4">
        <w:rPr>
          <w:rFonts w:ascii="GHEA Grapalat" w:hAnsi="GHEA Grapalat" w:cs="Sylfaen"/>
          <w:lang w:val="af-ZA"/>
        </w:rPr>
        <w:t>հետ</w:t>
      </w:r>
      <w:r w:rsidRPr="003865A4">
        <w:rPr>
          <w:rFonts w:ascii="GHEA Grapalat" w:hAnsi="GHEA Grapalat" w:cs="Times Armenian"/>
          <w:lang w:val="af-ZA"/>
        </w:rPr>
        <w:t xml:space="preserve">, </w:t>
      </w:r>
      <w:r w:rsidRPr="003865A4">
        <w:rPr>
          <w:rFonts w:ascii="GHEA Grapalat" w:hAnsi="GHEA Grapalat" w:cs="Sylfaen"/>
          <w:lang w:val="af-ZA"/>
        </w:rPr>
        <w:t>որն</w:t>
      </w:r>
      <w:r w:rsidRPr="003865A4">
        <w:rPr>
          <w:rFonts w:ascii="GHEA Grapalat" w:hAnsi="GHEA Grapalat" w:cs="Times Armenian"/>
          <w:lang w:val="af-ZA"/>
        </w:rPr>
        <w:t xml:space="preserve"> </w:t>
      </w:r>
      <w:r w:rsidRPr="003865A4">
        <w:rPr>
          <w:rFonts w:ascii="GHEA Grapalat" w:hAnsi="GHEA Grapalat" w:cs="Sylfaen"/>
          <w:lang w:val="af-ZA"/>
        </w:rPr>
        <w:t>ընդգրկում</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8 </w:t>
      </w:r>
      <w:r w:rsidRPr="003865A4">
        <w:rPr>
          <w:rFonts w:ascii="GHEA Grapalat" w:hAnsi="GHEA Grapalat" w:cs="Sylfaen"/>
          <w:lang w:val="af-ZA"/>
        </w:rPr>
        <w:t>համայնք</w:t>
      </w:r>
      <w:r w:rsidRPr="003865A4">
        <w:rPr>
          <w:rFonts w:ascii="GHEA Grapalat" w:hAnsi="GHEA Grapalat" w:cs="Times Armenian"/>
          <w:lang w:val="af-ZA"/>
        </w:rPr>
        <w:t>`  Փշատավան, Բագարան, Երվանդաշատ, Մարգարա, Բերքաշատ, Արազափ, Արաքս (</w:t>
      </w:r>
      <w:r w:rsidRPr="003865A4">
        <w:rPr>
          <w:rFonts w:ascii="GHEA Grapalat" w:hAnsi="GHEA Grapalat" w:cs="Times Armenian"/>
        </w:rPr>
        <w:t>Էջմ</w:t>
      </w:r>
      <w:r w:rsidRPr="003865A4">
        <w:rPr>
          <w:rFonts w:ascii="GHEA Grapalat" w:hAnsi="GHEA Grapalat" w:cs="Times Armenian"/>
          <w:lang w:val="af-ZA"/>
        </w:rPr>
        <w:t xml:space="preserve">.) և Ջանֆիդա՝ ընդհանուր առմամբ շուրջ 13.5 </w:t>
      </w:r>
      <w:r w:rsidRPr="003865A4">
        <w:rPr>
          <w:rFonts w:ascii="GHEA Grapalat" w:hAnsi="GHEA Grapalat" w:cs="Sylfaen"/>
          <w:lang w:val="af-ZA"/>
        </w:rPr>
        <w:t>հազար</w:t>
      </w:r>
      <w:r w:rsidRPr="003865A4">
        <w:rPr>
          <w:rFonts w:ascii="GHEA Grapalat" w:hAnsi="GHEA Grapalat" w:cs="Times Armenian"/>
          <w:lang w:val="af-ZA"/>
        </w:rPr>
        <w:t xml:space="preserve"> </w:t>
      </w:r>
      <w:r w:rsidRPr="003865A4">
        <w:rPr>
          <w:rFonts w:ascii="GHEA Grapalat" w:hAnsi="GHEA Grapalat" w:cs="Sylfaen"/>
          <w:lang w:val="af-ZA"/>
        </w:rPr>
        <w:t>բնակչությամբ</w:t>
      </w:r>
      <w:r w:rsidRPr="003865A4">
        <w:rPr>
          <w:rFonts w:ascii="GHEA Grapalat" w:hAnsi="GHEA Grapalat" w:cs="Times Armenian"/>
          <w:lang w:val="af-ZA"/>
        </w:rPr>
        <w:t>:</w:t>
      </w:r>
    </w:p>
    <w:p w:rsidR="00E53573" w:rsidRPr="003865A4" w:rsidRDefault="00E53573" w:rsidP="00E53573">
      <w:pPr>
        <w:numPr>
          <w:ilvl w:val="0"/>
          <w:numId w:val="58"/>
        </w:numPr>
        <w:ind w:left="-142" w:firstLine="426"/>
        <w:jc w:val="both"/>
        <w:rPr>
          <w:rFonts w:ascii="GHEA Grapalat" w:hAnsi="GHEA Grapalat" w:cs="Times Armenian"/>
          <w:lang w:val="af-ZA"/>
        </w:rPr>
      </w:pPr>
      <w:r w:rsidRPr="003865A4">
        <w:rPr>
          <w:rFonts w:ascii="GHEA Grapalat" w:hAnsi="GHEA Grapalat" w:cs="Times Armenian"/>
          <w:lang w:val="af-ZA"/>
        </w:rPr>
        <w:t>Մարզի տարածքով են անցնում հանրապետական նշանակություն ունեցող ավտոխճուղիներ` Երևան-Արմավիր, Երևան-Քարակերտ, Երևան-Գյումրի,  ինչպես նաև Երևան-Թբիլիսի երկաթուղին:</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360"/>
        <w:gridCol w:w="3360"/>
        <w:gridCol w:w="3360"/>
      </w:tblGrid>
      <w:tr w:rsidR="00E53573" w:rsidRPr="003865A4" w:rsidTr="005E64E3">
        <w:trPr>
          <w:gridAfter w:val="1"/>
          <w:tblCellSpacing w:w="0" w:type="dxa"/>
        </w:trPr>
        <w:tc>
          <w:tcPr>
            <w:tcW w:w="0" w:type="auto"/>
            <w:shd w:val="clear" w:color="auto" w:fill="FFFFFF"/>
          </w:tcPr>
          <w:p w:rsidR="00E53573" w:rsidRPr="003865A4" w:rsidRDefault="00E53573" w:rsidP="005E64E3">
            <w:pPr>
              <w:rPr>
                <w:rFonts w:ascii="GHEA Grapalat" w:hAnsi="GHEA Grapalat"/>
                <w:lang w:val="af-ZA"/>
              </w:rPr>
            </w:pPr>
          </w:p>
        </w:tc>
        <w:tc>
          <w:tcPr>
            <w:tcW w:w="0" w:type="auto"/>
            <w:shd w:val="clear" w:color="auto" w:fill="FFFFFF"/>
          </w:tcPr>
          <w:p w:rsidR="00E53573" w:rsidRPr="003865A4" w:rsidRDefault="00E53573" w:rsidP="005E64E3">
            <w:pPr>
              <w:rPr>
                <w:rFonts w:ascii="GHEA Grapalat" w:hAnsi="GHEA Grapalat"/>
                <w:lang w:val="af-ZA"/>
              </w:rPr>
            </w:pPr>
          </w:p>
        </w:tc>
      </w:tr>
      <w:tr w:rsidR="00E53573" w:rsidRPr="003865A4" w:rsidTr="005E64E3">
        <w:trPr>
          <w:tblCellSpacing w:w="0" w:type="dxa"/>
        </w:trPr>
        <w:tc>
          <w:tcPr>
            <w:tcW w:w="0" w:type="auto"/>
            <w:shd w:val="clear" w:color="auto" w:fill="FFFFFF"/>
          </w:tcPr>
          <w:p w:rsidR="00E53573" w:rsidRPr="003865A4" w:rsidRDefault="00E53573" w:rsidP="005E64E3">
            <w:pPr>
              <w:rPr>
                <w:rFonts w:ascii="GHEA Grapalat" w:hAnsi="GHEA Grapalat"/>
                <w:lang w:val="af-ZA"/>
              </w:rPr>
            </w:pPr>
          </w:p>
        </w:tc>
        <w:tc>
          <w:tcPr>
            <w:tcW w:w="0" w:type="auto"/>
            <w:shd w:val="clear" w:color="auto" w:fill="FFFFFF"/>
          </w:tcPr>
          <w:p w:rsidR="00E53573" w:rsidRPr="003865A4" w:rsidRDefault="00E53573" w:rsidP="005E64E3">
            <w:pPr>
              <w:rPr>
                <w:rFonts w:ascii="GHEA Grapalat" w:hAnsi="GHEA Grapalat"/>
                <w:lang w:val="af-ZA"/>
              </w:rPr>
            </w:pPr>
          </w:p>
        </w:tc>
        <w:tc>
          <w:tcPr>
            <w:tcW w:w="0" w:type="auto"/>
            <w:shd w:val="clear" w:color="auto" w:fill="FFFFFF"/>
          </w:tcPr>
          <w:p w:rsidR="00E53573" w:rsidRPr="003865A4" w:rsidRDefault="00E53573" w:rsidP="005E64E3">
            <w:pPr>
              <w:rPr>
                <w:rFonts w:ascii="GHEA Grapalat" w:hAnsi="GHEA Grapalat"/>
                <w:lang w:val="af-ZA"/>
              </w:rPr>
            </w:pPr>
          </w:p>
        </w:tc>
      </w:tr>
      <w:tr w:rsidR="00E53573" w:rsidRPr="003865A4" w:rsidTr="005E64E3">
        <w:trPr>
          <w:tblCellSpacing w:w="0" w:type="dxa"/>
        </w:trPr>
        <w:tc>
          <w:tcPr>
            <w:tcW w:w="0" w:type="auto"/>
            <w:shd w:val="clear" w:color="auto" w:fill="FFFFFF"/>
          </w:tcPr>
          <w:p w:rsidR="00E53573" w:rsidRPr="003865A4" w:rsidRDefault="00E53573" w:rsidP="005E64E3">
            <w:pPr>
              <w:rPr>
                <w:rFonts w:ascii="GHEA Grapalat" w:hAnsi="GHEA Grapalat"/>
                <w:lang w:val="af-ZA"/>
              </w:rPr>
            </w:pPr>
          </w:p>
        </w:tc>
        <w:tc>
          <w:tcPr>
            <w:tcW w:w="0" w:type="auto"/>
            <w:shd w:val="clear" w:color="auto" w:fill="FFFFFF"/>
          </w:tcPr>
          <w:p w:rsidR="00E53573" w:rsidRPr="003865A4" w:rsidRDefault="00E53573" w:rsidP="005E64E3">
            <w:pPr>
              <w:rPr>
                <w:rFonts w:ascii="GHEA Grapalat" w:hAnsi="GHEA Grapalat"/>
                <w:lang w:val="af-ZA"/>
              </w:rPr>
            </w:pPr>
          </w:p>
        </w:tc>
        <w:tc>
          <w:tcPr>
            <w:tcW w:w="0" w:type="auto"/>
            <w:shd w:val="clear" w:color="auto" w:fill="FFFFFF"/>
          </w:tcPr>
          <w:p w:rsidR="00E53573" w:rsidRPr="003865A4" w:rsidRDefault="00E53573" w:rsidP="005E64E3">
            <w:pPr>
              <w:rPr>
                <w:rFonts w:ascii="GHEA Grapalat" w:hAnsi="GHEA Grapalat"/>
                <w:lang w:val="af-ZA"/>
              </w:rPr>
            </w:pPr>
          </w:p>
        </w:tc>
      </w:tr>
      <w:tr w:rsidR="00E53573" w:rsidRPr="003865A4" w:rsidTr="005E64E3">
        <w:trPr>
          <w:tblCellSpacing w:w="0" w:type="dxa"/>
        </w:trPr>
        <w:tc>
          <w:tcPr>
            <w:tcW w:w="0" w:type="auto"/>
            <w:shd w:val="clear" w:color="auto" w:fill="FFFFFF"/>
          </w:tcPr>
          <w:p w:rsidR="00E53573" w:rsidRPr="003865A4" w:rsidRDefault="00E53573" w:rsidP="005E64E3">
            <w:pPr>
              <w:rPr>
                <w:rFonts w:ascii="GHEA Grapalat" w:hAnsi="GHEA Grapalat"/>
                <w:lang w:val="af-ZA"/>
              </w:rPr>
            </w:pPr>
          </w:p>
        </w:tc>
        <w:tc>
          <w:tcPr>
            <w:tcW w:w="0" w:type="auto"/>
            <w:shd w:val="clear" w:color="auto" w:fill="FFFFFF"/>
          </w:tcPr>
          <w:p w:rsidR="00E53573" w:rsidRPr="003865A4" w:rsidRDefault="00E53573" w:rsidP="005E64E3">
            <w:pPr>
              <w:rPr>
                <w:rFonts w:ascii="GHEA Grapalat" w:hAnsi="GHEA Grapalat"/>
                <w:lang w:val="af-ZA"/>
              </w:rPr>
            </w:pPr>
          </w:p>
        </w:tc>
        <w:tc>
          <w:tcPr>
            <w:tcW w:w="0" w:type="auto"/>
            <w:shd w:val="clear" w:color="auto" w:fill="FFFFFF"/>
          </w:tcPr>
          <w:p w:rsidR="00E53573" w:rsidRPr="003865A4" w:rsidRDefault="00E53573" w:rsidP="005E64E3">
            <w:pPr>
              <w:rPr>
                <w:rFonts w:ascii="GHEA Grapalat" w:hAnsi="GHEA Grapalat"/>
                <w:lang w:val="af-ZA"/>
              </w:rPr>
            </w:pPr>
          </w:p>
        </w:tc>
      </w:tr>
      <w:tr w:rsidR="00E53573" w:rsidRPr="003865A4" w:rsidTr="005E64E3">
        <w:trPr>
          <w:tblCellSpacing w:w="0" w:type="dxa"/>
        </w:trPr>
        <w:tc>
          <w:tcPr>
            <w:tcW w:w="0" w:type="auto"/>
            <w:shd w:val="clear" w:color="auto" w:fill="FFFFFF"/>
          </w:tcPr>
          <w:p w:rsidR="00E53573" w:rsidRPr="003865A4" w:rsidRDefault="00E53573" w:rsidP="005E64E3">
            <w:pPr>
              <w:rPr>
                <w:rFonts w:ascii="GHEA Grapalat" w:hAnsi="GHEA Grapalat"/>
                <w:lang w:val="af-ZA"/>
              </w:rPr>
            </w:pPr>
          </w:p>
        </w:tc>
        <w:tc>
          <w:tcPr>
            <w:tcW w:w="0" w:type="auto"/>
            <w:shd w:val="clear" w:color="auto" w:fill="FFFFFF"/>
          </w:tcPr>
          <w:p w:rsidR="00E53573" w:rsidRPr="003865A4" w:rsidRDefault="00E53573" w:rsidP="005E64E3">
            <w:pPr>
              <w:rPr>
                <w:rFonts w:ascii="GHEA Grapalat" w:hAnsi="GHEA Grapalat"/>
                <w:lang w:val="af-ZA"/>
              </w:rPr>
            </w:pPr>
          </w:p>
        </w:tc>
        <w:tc>
          <w:tcPr>
            <w:tcW w:w="0" w:type="auto"/>
            <w:shd w:val="clear" w:color="auto" w:fill="FFFFFF"/>
          </w:tcPr>
          <w:p w:rsidR="00E53573" w:rsidRPr="003865A4" w:rsidRDefault="00E53573" w:rsidP="005E64E3">
            <w:pPr>
              <w:rPr>
                <w:rFonts w:ascii="GHEA Grapalat" w:hAnsi="GHEA Grapalat"/>
                <w:lang w:val="af-ZA"/>
              </w:rPr>
            </w:pPr>
          </w:p>
        </w:tc>
      </w:tr>
      <w:tr w:rsidR="00E53573" w:rsidRPr="003865A4" w:rsidTr="005E64E3">
        <w:trPr>
          <w:tblCellSpacing w:w="0" w:type="dxa"/>
        </w:trPr>
        <w:tc>
          <w:tcPr>
            <w:tcW w:w="0" w:type="auto"/>
            <w:shd w:val="clear" w:color="auto" w:fill="FFFFFF"/>
          </w:tcPr>
          <w:p w:rsidR="00E53573" w:rsidRPr="003865A4" w:rsidRDefault="00E53573" w:rsidP="005E64E3">
            <w:pPr>
              <w:rPr>
                <w:rFonts w:ascii="GHEA Grapalat" w:hAnsi="GHEA Grapalat"/>
                <w:lang w:val="af-ZA"/>
              </w:rPr>
            </w:pPr>
          </w:p>
        </w:tc>
        <w:tc>
          <w:tcPr>
            <w:tcW w:w="0" w:type="auto"/>
            <w:shd w:val="clear" w:color="auto" w:fill="FFFFFF"/>
          </w:tcPr>
          <w:p w:rsidR="00E53573" w:rsidRPr="003865A4" w:rsidRDefault="00E53573" w:rsidP="005E64E3">
            <w:pPr>
              <w:rPr>
                <w:rFonts w:ascii="GHEA Grapalat" w:hAnsi="GHEA Grapalat"/>
                <w:lang w:val="af-ZA"/>
              </w:rPr>
            </w:pPr>
          </w:p>
        </w:tc>
        <w:tc>
          <w:tcPr>
            <w:tcW w:w="0" w:type="auto"/>
            <w:shd w:val="clear" w:color="auto" w:fill="FFFFFF"/>
          </w:tcPr>
          <w:p w:rsidR="00E53573" w:rsidRPr="003865A4" w:rsidRDefault="00E53573" w:rsidP="005E64E3">
            <w:pPr>
              <w:rPr>
                <w:rFonts w:ascii="GHEA Grapalat" w:hAnsi="GHEA Grapalat"/>
                <w:lang w:val="af-ZA"/>
              </w:rPr>
            </w:pPr>
          </w:p>
        </w:tc>
      </w:tr>
      <w:tr w:rsidR="00E53573" w:rsidRPr="003865A4" w:rsidTr="005E64E3">
        <w:trPr>
          <w:tblCellSpacing w:w="0" w:type="dxa"/>
        </w:trPr>
        <w:tc>
          <w:tcPr>
            <w:tcW w:w="0" w:type="auto"/>
            <w:shd w:val="clear" w:color="auto" w:fill="FFFFFF"/>
          </w:tcPr>
          <w:p w:rsidR="00E53573" w:rsidRPr="003865A4" w:rsidRDefault="00E53573" w:rsidP="005E64E3">
            <w:pPr>
              <w:rPr>
                <w:rFonts w:ascii="GHEA Grapalat" w:hAnsi="GHEA Grapalat"/>
                <w:lang w:val="af-ZA"/>
              </w:rPr>
            </w:pPr>
          </w:p>
        </w:tc>
        <w:tc>
          <w:tcPr>
            <w:tcW w:w="0" w:type="auto"/>
            <w:shd w:val="clear" w:color="auto" w:fill="FFFFFF"/>
          </w:tcPr>
          <w:p w:rsidR="00E53573" w:rsidRPr="003865A4" w:rsidRDefault="00E53573" w:rsidP="005E64E3">
            <w:pPr>
              <w:rPr>
                <w:rFonts w:ascii="GHEA Grapalat" w:hAnsi="GHEA Grapalat"/>
                <w:lang w:val="af-ZA"/>
              </w:rPr>
            </w:pPr>
          </w:p>
        </w:tc>
        <w:tc>
          <w:tcPr>
            <w:tcW w:w="0" w:type="auto"/>
            <w:shd w:val="clear" w:color="auto" w:fill="FFFFFF"/>
          </w:tcPr>
          <w:p w:rsidR="00E53573" w:rsidRPr="003865A4" w:rsidRDefault="00E53573" w:rsidP="005E64E3">
            <w:pPr>
              <w:rPr>
                <w:rFonts w:ascii="GHEA Grapalat" w:hAnsi="GHEA Grapalat"/>
                <w:lang w:val="af-ZA"/>
              </w:rPr>
            </w:pPr>
          </w:p>
        </w:tc>
      </w:tr>
      <w:tr w:rsidR="00E53573" w:rsidRPr="003865A4" w:rsidTr="005E64E3">
        <w:trPr>
          <w:tblCellSpacing w:w="0" w:type="dxa"/>
        </w:trPr>
        <w:tc>
          <w:tcPr>
            <w:tcW w:w="0" w:type="auto"/>
            <w:shd w:val="clear" w:color="auto" w:fill="FFFFFF"/>
          </w:tcPr>
          <w:p w:rsidR="00E53573" w:rsidRPr="003865A4" w:rsidRDefault="00E53573" w:rsidP="005E64E3">
            <w:pPr>
              <w:rPr>
                <w:rFonts w:ascii="GHEA Grapalat" w:hAnsi="GHEA Grapalat"/>
                <w:lang w:val="af-ZA"/>
              </w:rPr>
            </w:pPr>
          </w:p>
        </w:tc>
        <w:tc>
          <w:tcPr>
            <w:tcW w:w="0" w:type="auto"/>
            <w:shd w:val="clear" w:color="auto" w:fill="FFFFFF"/>
          </w:tcPr>
          <w:p w:rsidR="00E53573" w:rsidRPr="003865A4" w:rsidRDefault="00E53573" w:rsidP="005E64E3">
            <w:pPr>
              <w:rPr>
                <w:rFonts w:ascii="GHEA Grapalat" w:hAnsi="GHEA Grapalat"/>
                <w:lang w:val="af-ZA"/>
              </w:rPr>
            </w:pPr>
          </w:p>
        </w:tc>
        <w:tc>
          <w:tcPr>
            <w:tcW w:w="0" w:type="auto"/>
            <w:shd w:val="clear" w:color="auto" w:fill="FFFFFF"/>
            <w:vAlign w:val="center"/>
          </w:tcPr>
          <w:p w:rsidR="00E53573" w:rsidRPr="003865A4" w:rsidRDefault="00E53573" w:rsidP="005E64E3">
            <w:pPr>
              <w:rPr>
                <w:rFonts w:ascii="GHEA Grapalat" w:hAnsi="GHEA Grapalat"/>
                <w:sz w:val="20"/>
                <w:szCs w:val="20"/>
                <w:lang w:val="af-ZA"/>
              </w:rPr>
            </w:pPr>
          </w:p>
        </w:tc>
      </w:tr>
    </w:tbl>
    <w:p w:rsidR="00E53573" w:rsidRPr="003865A4" w:rsidRDefault="00E53573" w:rsidP="00E53573">
      <w:pPr>
        <w:numPr>
          <w:ilvl w:val="0"/>
          <w:numId w:val="58"/>
        </w:numPr>
        <w:ind w:left="-142" w:firstLine="426"/>
        <w:jc w:val="both"/>
        <w:rPr>
          <w:rFonts w:ascii="GHEA Grapalat" w:hAnsi="GHEA Grapalat" w:cs="Times Armenian"/>
          <w:lang w:val="af-ZA"/>
        </w:rPr>
      </w:pPr>
      <w:r w:rsidRPr="003865A4">
        <w:rPr>
          <w:rFonts w:ascii="GHEA Grapalat" w:hAnsi="GHEA Grapalat" w:cs="Times Armenian"/>
          <w:lang w:val="af-ZA"/>
        </w:rPr>
        <w:t xml:space="preserve">ՀՀ Արմավիրի մարզն ընդգրկում է Արմավիրի, Էջմիածնի, Բաղրամյանի տարածաշրջանները, Արմավիր, Մեծամոր, Վաղարշապատ քաղաքները: </w:t>
      </w:r>
      <w:r w:rsidRPr="003865A4">
        <w:rPr>
          <w:rFonts w:ascii="GHEA Grapalat" w:hAnsi="GHEA Grapalat" w:cs="Sylfaen"/>
          <w:lang w:val="af-ZA"/>
        </w:rPr>
        <w:t>Մարզի</w:t>
      </w:r>
      <w:r w:rsidRPr="003865A4">
        <w:rPr>
          <w:rFonts w:ascii="GHEA Grapalat" w:hAnsi="GHEA Grapalat" w:cs="Times Armenian"/>
          <w:lang w:val="af-ZA"/>
        </w:rPr>
        <w:t xml:space="preserve"> մշտական </w:t>
      </w:r>
      <w:r w:rsidRPr="003865A4">
        <w:rPr>
          <w:rFonts w:ascii="GHEA Grapalat" w:hAnsi="GHEA Grapalat" w:cs="Sylfaen"/>
          <w:lang w:val="af-ZA"/>
        </w:rPr>
        <w:t xml:space="preserve">բնակչության թվաքանակը 2014թ. հունվարի 1-ի դրությամբ կազմել է </w:t>
      </w:r>
      <w:r w:rsidRPr="003865A4">
        <w:rPr>
          <w:rFonts w:ascii="GHEA Grapalat" w:hAnsi="GHEA Grapalat" w:cs="Times Armenian"/>
          <w:lang w:val="af-ZA"/>
        </w:rPr>
        <w:t xml:space="preserve">267.2  </w:t>
      </w:r>
      <w:r w:rsidRPr="003865A4">
        <w:rPr>
          <w:rFonts w:ascii="GHEA Grapalat" w:hAnsi="GHEA Grapalat" w:cs="Sylfaen"/>
          <w:lang w:val="af-ZA"/>
        </w:rPr>
        <w:t>հազ</w:t>
      </w:r>
      <w:r w:rsidRPr="003865A4">
        <w:rPr>
          <w:rFonts w:ascii="GHEA Grapalat" w:hAnsi="GHEA Grapalat" w:cs="Times Armenian"/>
          <w:lang w:val="af-ZA"/>
        </w:rPr>
        <w:t xml:space="preserve">. </w:t>
      </w:r>
      <w:r w:rsidRPr="003865A4">
        <w:rPr>
          <w:rFonts w:ascii="GHEA Grapalat" w:hAnsi="GHEA Grapalat" w:cs="Sylfaen"/>
          <w:lang w:val="af-ZA"/>
        </w:rPr>
        <w:t>մարդ,</w:t>
      </w:r>
      <w:r w:rsidRPr="003865A4">
        <w:rPr>
          <w:rFonts w:ascii="GHEA Grapalat" w:hAnsi="GHEA Grapalat" w:cs="Times Armenian"/>
          <w:lang w:val="af-ZA"/>
        </w:rPr>
        <w:t xml:space="preserve"> </w:t>
      </w:r>
      <w:r w:rsidRPr="003865A4">
        <w:rPr>
          <w:rFonts w:ascii="GHEA Grapalat" w:hAnsi="GHEA Grapalat" w:cs="Sylfaen"/>
          <w:lang w:val="af-ZA"/>
        </w:rPr>
        <w:t>Հայաստանի</w:t>
      </w:r>
      <w:r w:rsidRPr="003865A4">
        <w:rPr>
          <w:rFonts w:ascii="GHEA Grapalat" w:hAnsi="GHEA Grapalat" w:cs="Times Armenian"/>
          <w:lang w:val="af-ZA"/>
        </w:rPr>
        <w:t xml:space="preserve"> </w:t>
      </w:r>
      <w:r w:rsidRPr="003865A4">
        <w:rPr>
          <w:rFonts w:ascii="GHEA Grapalat" w:hAnsi="GHEA Grapalat" w:cs="Sylfaen"/>
          <w:lang w:val="af-ZA"/>
        </w:rPr>
        <w:t>Հանրապետության</w:t>
      </w:r>
      <w:r w:rsidRPr="003865A4">
        <w:rPr>
          <w:rFonts w:ascii="GHEA Grapalat" w:hAnsi="GHEA Grapalat" w:cs="Times Armenian"/>
          <w:lang w:val="af-ZA"/>
        </w:rPr>
        <w:t xml:space="preserve"> </w:t>
      </w:r>
      <w:r w:rsidRPr="003865A4">
        <w:rPr>
          <w:rFonts w:ascii="GHEA Grapalat" w:hAnsi="GHEA Grapalat" w:cs="Sylfaen"/>
          <w:lang w:val="af-ZA"/>
        </w:rPr>
        <w:t>բնակչության</w:t>
      </w:r>
      <w:r w:rsidRPr="003865A4">
        <w:rPr>
          <w:rFonts w:ascii="GHEA Grapalat" w:hAnsi="GHEA Grapalat" w:cs="Times Armenian"/>
          <w:lang w:val="af-ZA"/>
        </w:rPr>
        <w:t xml:space="preserve"> ընդհանուր թվաքանակի 8.9%-</w:t>
      </w:r>
      <w:r w:rsidRPr="003865A4">
        <w:rPr>
          <w:rFonts w:ascii="GHEA Grapalat" w:hAnsi="GHEA Grapalat" w:cs="Sylfaen"/>
          <w:lang w:val="af-ZA"/>
        </w:rPr>
        <w:t>ը</w:t>
      </w:r>
      <w:r w:rsidRPr="003865A4">
        <w:rPr>
          <w:rFonts w:ascii="GHEA Grapalat" w:hAnsi="GHEA Grapalat" w:cs="Times Armenian"/>
          <w:lang w:val="af-ZA"/>
        </w:rPr>
        <w:t xml:space="preserve">: </w:t>
      </w:r>
    </w:p>
    <w:p w:rsidR="00E53573" w:rsidRPr="003865A4" w:rsidRDefault="00E53573" w:rsidP="00E53573">
      <w:pPr>
        <w:numPr>
          <w:ilvl w:val="0"/>
          <w:numId w:val="58"/>
        </w:numPr>
        <w:ind w:left="-142" w:firstLine="426"/>
        <w:jc w:val="both"/>
        <w:rPr>
          <w:rFonts w:ascii="GHEA Grapalat" w:hAnsi="GHEA Grapalat" w:cs="Times Armenian"/>
          <w:lang w:val="af-ZA"/>
        </w:rPr>
      </w:pPr>
      <w:r w:rsidRPr="003865A4">
        <w:rPr>
          <w:rFonts w:ascii="GHEA Grapalat" w:hAnsi="GHEA Grapalat"/>
          <w:lang w:val="af-ZA"/>
        </w:rPr>
        <w:t xml:space="preserve">Արմավիրի </w:t>
      </w:r>
      <w:r w:rsidRPr="003865A4">
        <w:rPr>
          <w:rFonts w:ascii="GHEA Grapalat" w:hAnsi="GHEA Grapalat" w:cs="Sylfaen"/>
        </w:rPr>
        <w:t>պատմական</w:t>
      </w:r>
      <w:r w:rsidRPr="003865A4">
        <w:rPr>
          <w:rFonts w:ascii="GHEA Grapalat" w:hAnsi="GHEA Grapalat"/>
          <w:lang w:val="af-ZA"/>
        </w:rPr>
        <w:t xml:space="preserve"> </w:t>
      </w:r>
      <w:r w:rsidRPr="003865A4">
        <w:rPr>
          <w:rFonts w:ascii="GHEA Grapalat" w:hAnsi="GHEA Grapalat" w:cs="Sylfaen"/>
        </w:rPr>
        <w:t>մարզը</w:t>
      </w:r>
      <w:r w:rsidRPr="003865A4">
        <w:rPr>
          <w:rFonts w:ascii="GHEA Grapalat" w:hAnsi="GHEA Grapalat"/>
          <w:lang w:val="af-ZA"/>
        </w:rPr>
        <w:t xml:space="preserve"> </w:t>
      </w:r>
      <w:r w:rsidRPr="003865A4">
        <w:rPr>
          <w:rFonts w:ascii="GHEA Grapalat" w:hAnsi="GHEA Grapalat" w:cs="Sylfaen"/>
        </w:rPr>
        <w:t>գտնվում</w:t>
      </w:r>
      <w:r w:rsidRPr="003865A4">
        <w:rPr>
          <w:rFonts w:ascii="GHEA Grapalat" w:hAnsi="GHEA Grapalat"/>
          <w:lang w:val="af-ZA"/>
        </w:rPr>
        <w:t xml:space="preserve"> </w:t>
      </w:r>
      <w:r w:rsidRPr="003865A4">
        <w:rPr>
          <w:rFonts w:ascii="GHEA Grapalat" w:hAnsi="GHEA Grapalat" w:cs="Sylfaen"/>
        </w:rPr>
        <w:t>է</w:t>
      </w:r>
      <w:r w:rsidRPr="003865A4">
        <w:rPr>
          <w:rFonts w:ascii="GHEA Grapalat" w:hAnsi="GHEA Grapalat"/>
          <w:lang w:val="af-ZA"/>
        </w:rPr>
        <w:t xml:space="preserve"> </w:t>
      </w:r>
      <w:r w:rsidRPr="003865A4">
        <w:rPr>
          <w:rFonts w:ascii="GHEA Grapalat" w:hAnsi="GHEA Grapalat" w:cs="Sylfaen"/>
        </w:rPr>
        <w:t>Արագած</w:t>
      </w:r>
      <w:r w:rsidRPr="003865A4">
        <w:rPr>
          <w:rFonts w:ascii="GHEA Grapalat" w:hAnsi="GHEA Grapalat"/>
          <w:lang w:val="af-ZA"/>
        </w:rPr>
        <w:t xml:space="preserve"> </w:t>
      </w:r>
      <w:r w:rsidRPr="003865A4">
        <w:rPr>
          <w:rFonts w:ascii="GHEA Grapalat" w:hAnsi="GHEA Grapalat" w:cs="Sylfaen"/>
        </w:rPr>
        <w:t>և</w:t>
      </w:r>
      <w:r w:rsidRPr="003865A4">
        <w:rPr>
          <w:rFonts w:ascii="GHEA Grapalat" w:hAnsi="GHEA Grapalat"/>
          <w:lang w:val="af-ZA"/>
        </w:rPr>
        <w:t xml:space="preserve"> </w:t>
      </w:r>
      <w:r w:rsidRPr="003865A4">
        <w:rPr>
          <w:rFonts w:ascii="GHEA Grapalat" w:hAnsi="GHEA Grapalat" w:cs="Sylfaen"/>
        </w:rPr>
        <w:t>Արարատ</w:t>
      </w:r>
      <w:r w:rsidRPr="003865A4">
        <w:rPr>
          <w:rFonts w:ascii="GHEA Grapalat" w:hAnsi="GHEA Grapalat"/>
          <w:lang w:val="af-ZA"/>
        </w:rPr>
        <w:t xml:space="preserve"> </w:t>
      </w:r>
      <w:r w:rsidRPr="003865A4">
        <w:rPr>
          <w:rFonts w:ascii="GHEA Grapalat" w:hAnsi="GHEA Grapalat" w:cs="Sylfaen"/>
        </w:rPr>
        <w:t>լեռների</w:t>
      </w:r>
      <w:r w:rsidRPr="003865A4">
        <w:rPr>
          <w:rFonts w:ascii="GHEA Grapalat" w:hAnsi="GHEA Grapalat"/>
          <w:lang w:val="af-ZA"/>
        </w:rPr>
        <w:t xml:space="preserve"> </w:t>
      </w:r>
      <w:r w:rsidRPr="003865A4">
        <w:rPr>
          <w:rFonts w:ascii="GHEA Grapalat" w:hAnsi="GHEA Grapalat" w:cs="Sylfaen"/>
        </w:rPr>
        <w:t>միջև</w:t>
      </w:r>
      <w:r w:rsidRPr="003865A4">
        <w:rPr>
          <w:rFonts w:ascii="GHEA Grapalat" w:hAnsi="GHEA Grapalat"/>
          <w:lang w:val="af-ZA"/>
        </w:rPr>
        <w:t xml:space="preserve"> </w:t>
      </w:r>
      <w:r w:rsidRPr="003865A4">
        <w:rPr>
          <w:rFonts w:ascii="GHEA Grapalat" w:hAnsi="GHEA Grapalat" w:cs="Sylfaen"/>
        </w:rPr>
        <w:t>և</w:t>
      </w:r>
      <w:r w:rsidRPr="003865A4">
        <w:rPr>
          <w:rFonts w:ascii="GHEA Grapalat" w:hAnsi="GHEA Grapalat"/>
          <w:lang w:val="af-ZA"/>
        </w:rPr>
        <w:t xml:space="preserve"> </w:t>
      </w:r>
      <w:r w:rsidRPr="003865A4">
        <w:rPr>
          <w:rFonts w:ascii="GHEA Grapalat" w:hAnsi="GHEA Grapalat" w:cs="Sylfaen"/>
        </w:rPr>
        <w:t>հանդիսանում</w:t>
      </w:r>
      <w:r w:rsidRPr="003865A4">
        <w:rPr>
          <w:rFonts w:ascii="GHEA Grapalat" w:hAnsi="GHEA Grapalat"/>
          <w:lang w:val="af-ZA"/>
        </w:rPr>
        <w:t xml:space="preserve"> </w:t>
      </w:r>
      <w:r w:rsidRPr="003865A4">
        <w:rPr>
          <w:rFonts w:ascii="GHEA Grapalat" w:hAnsi="GHEA Grapalat" w:cs="Sylfaen"/>
        </w:rPr>
        <w:t>է</w:t>
      </w:r>
      <w:r w:rsidRPr="003865A4">
        <w:rPr>
          <w:rFonts w:ascii="GHEA Grapalat" w:hAnsi="GHEA Grapalat"/>
          <w:lang w:val="af-ZA"/>
        </w:rPr>
        <w:t xml:space="preserve"> </w:t>
      </w:r>
      <w:r w:rsidRPr="003865A4">
        <w:rPr>
          <w:rFonts w:ascii="GHEA Grapalat" w:hAnsi="GHEA Grapalat" w:cs="Sylfaen"/>
        </w:rPr>
        <w:t>Արարատյան</w:t>
      </w:r>
      <w:r w:rsidRPr="003865A4">
        <w:rPr>
          <w:rFonts w:ascii="GHEA Grapalat" w:hAnsi="GHEA Grapalat"/>
          <w:lang w:val="af-ZA"/>
        </w:rPr>
        <w:t xml:space="preserve"> </w:t>
      </w:r>
      <w:r w:rsidRPr="003865A4">
        <w:rPr>
          <w:rFonts w:ascii="GHEA Grapalat" w:hAnsi="GHEA Grapalat" w:cs="Sylfaen"/>
        </w:rPr>
        <w:t>դաշտի</w:t>
      </w:r>
      <w:r w:rsidRPr="003865A4">
        <w:rPr>
          <w:rFonts w:ascii="GHEA Grapalat" w:hAnsi="GHEA Grapalat"/>
          <w:lang w:val="af-ZA"/>
        </w:rPr>
        <w:t xml:space="preserve"> </w:t>
      </w:r>
      <w:r w:rsidRPr="003865A4">
        <w:rPr>
          <w:rFonts w:ascii="GHEA Grapalat" w:hAnsi="GHEA Grapalat" w:cs="Sylfaen"/>
        </w:rPr>
        <w:t>մի</w:t>
      </w:r>
      <w:r w:rsidRPr="003865A4">
        <w:rPr>
          <w:rFonts w:ascii="GHEA Grapalat" w:hAnsi="GHEA Grapalat"/>
          <w:lang w:val="af-ZA"/>
        </w:rPr>
        <w:t xml:space="preserve"> </w:t>
      </w:r>
      <w:r w:rsidRPr="003865A4">
        <w:rPr>
          <w:rFonts w:ascii="GHEA Grapalat" w:hAnsi="GHEA Grapalat" w:cs="Sylfaen"/>
        </w:rPr>
        <w:t>մասը</w:t>
      </w:r>
      <w:r w:rsidRPr="003865A4">
        <w:rPr>
          <w:rFonts w:ascii="GHEA Grapalat" w:hAnsi="GHEA Grapalat"/>
          <w:lang w:val="af-ZA"/>
        </w:rPr>
        <w:t xml:space="preserve">, </w:t>
      </w:r>
      <w:r w:rsidRPr="003865A4">
        <w:rPr>
          <w:rFonts w:ascii="GHEA Grapalat" w:hAnsi="GHEA Grapalat" w:cs="Sylfaen"/>
        </w:rPr>
        <w:t>որը</w:t>
      </w:r>
      <w:r w:rsidRPr="003865A4">
        <w:rPr>
          <w:rFonts w:ascii="GHEA Grapalat" w:hAnsi="GHEA Grapalat"/>
          <w:lang w:val="af-ZA"/>
        </w:rPr>
        <w:t xml:space="preserve"> </w:t>
      </w:r>
      <w:r w:rsidRPr="003865A4">
        <w:rPr>
          <w:rFonts w:ascii="GHEA Grapalat" w:hAnsi="GHEA Grapalat" w:cs="Sylfaen"/>
        </w:rPr>
        <w:t>Հայկական</w:t>
      </w:r>
      <w:r w:rsidRPr="003865A4">
        <w:rPr>
          <w:rFonts w:ascii="GHEA Grapalat" w:hAnsi="GHEA Grapalat"/>
          <w:lang w:val="af-ZA"/>
        </w:rPr>
        <w:t xml:space="preserve"> </w:t>
      </w:r>
      <w:r w:rsidRPr="003865A4">
        <w:rPr>
          <w:rFonts w:ascii="GHEA Grapalat" w:hAnsi="GHEA Grapalat" w:cs="Sylfaen"/>
        </w:rPr>
        <w:t>լեռնաշղթայի</w:t>
      </w:r>
      <w:r w:rsidRPr="003865A4">
        <w:rPr>
          <w:rFonts w:ascii="GHEA Grapalat" w:hAnsi="GHEA Grapalat"/>
          <w:lang w:val="af-ZA"/>
        </w:rPr>
        <w:t xml:space="preserve"> 40 </w:t>
      </w:r>
      <w:r w:rsidRPr="003865A4">
        <w:rPr>
          <w:rFonts w:ascii="GHEA Grapalat" w:hAnsi="GHEA Grapalat" w:cs="Sylfaen"/>
        </w:rPr>
        <w:t>դաշտավայրերից</w:t>
      </w:r>
      <w:r w:rsidRPr="003865A4">
        <w:rPr>
          <w:rFonts w:ascii="GHEA Grapalat" w:hAnsi="GHEA Grapalat"/>
          <w:lang w:val="af-ZA"/>
        </w:rPr>
        <w:t xml:space="preserve"> </w:t>
      </w:r>
      <w:r w:rsidRPr="003865A4">
        <w:rPr>
          <w:rFonts w:ascii="GHEA Grapalat" w:hAnsi="GHEA Grapalat" w:cs="Sylfaen"/>
        </w:rPr>
        <w:t>ամենաբերքատուն</w:t>
      </w:r>
      <w:r w:rsidRPr="003865A4">
        <w:rPr>
          <w:rFonts w:ascii="GHEA Grapalat" w:hAnsi="GHEA Grapalat"/>
          <w:lang w:val="af-ZA"/>
        </w:rPr>
        <w:t xml:space="preserve"> </w:t>
      </w:r>
      <w:r w:rsidRPr="003865A4">
        <w:rPr>
          <w:rFonts w:ascii="GHEA Grapalat" w:hAnsi="GHEA Grapalat" w:cs="Sylfaen"/>
        </w:rPr>
        <w:t>և</w:t>
      </w:r>
      <w:r w:rsidRPr="003865A4">
        <w:rPr>
          <w:rFonts w:ascii="GHEA Grapalat" w:hAnsi="GHEA Grapalat"/>
          <w:lang w:val="af-ZA"/>
        </w:rPr>
        <w:t xml:space="preserve"> </w:t>
      </w:r>
      <w:r w:rsidRPr="003865A4">
        <w:rPr>
          <w:rFonts w:ascii="GHEA Grapalat" w:hAnsi="GHEA Grapalat" w:cs="Sylfaen"/>
        </w:rPr>
        <w:t>ամենամեծն</w:t>
      </w:r>
      <w:r w:rsidRPr="003865A4">
        <w:rPr>
          <w:rFonts w:ascii="GHEA Grapalat" w:hAnsi="GHEA Grapalat"/>
          <w:lang w:val="af-ZA"/>
        </w:rPr>
        <w:t xml:space="preserve"> </w:t>
      </w:r>
      <w:r w:rsidRPr="003865A4">
        <w:rPr>
          <w:rFonts w:ascii="GHEA Grapalat" w:hAnsi="GHEA Grapalat" w:cs="Sylfaen"/>
        </w:rPr>
        <w:t>է</w:t>
      </w:r>
      <w:r w:rsidRPr="003865A4">
        <w:rPr>
          <w:rFonts w:ascii="GHEA Grapalat" w:hAnsi="GHEA Grapalat"/>
          <w:lang w:val="af-ZA"/>
        </w:rPr>
        <w:t xml:space="preserve">: </w:t>
      </w:r>
      <w:r w:rsidRPr="003865A4">
        <w:rPr>
          <w:rFonts w:ascii="GHEA Grapalat" w:hAnsi="GHEA Grapalat" w:cs="Sylfaen"/>
        </w:rPr>
        <w:t>Արմավիրի</w:t>
      </w:r>
      <w:r w:rsidRPr="003865A4">
        <w:rPr>
          <w:rFonts w:ascii="GHEA Grapalat" w:hAnsi="GHEA Grapalat"/>
          <w:lang w:val="af-ZA"/>
        </w:rPr>
        <w:t xml:space="preserve"> </w:t>
      </w:r>
      <w:r w:rsidRPr="003865A4">
        <w:rPr>
          <w:rFonts w:ascii="GHEA Grapalat" w:hAnsi="GHEA Grapalat" w:cs="Sylfaen"/>
        </w:rPr>
        <w:t>դաշտավայրն</w:t>
      </w:r>
      <w:r w:rsidRPr="003865A4">
        <w:rPr>
          <w:rFonts w:ascii="GHEA Grapalat" w:hAnsi="GHEA Grapalat"/>
          <w:lang w:val="af-ZA"/>
        </w:rPr>
        <w:t xml:space="preserve"> </w:t>
      </w:r>
      <w:r w:rsidRPr="003865A4">
        <w:rPr>
          <w:rFonts w:ascii="GHEA Grapalat" w:hAnsi="GHEA Grapalat" w:cs="Sylfaen"/>
        </w:rPr>
        <w:t>ընկած</w:t>
      </w:r>
      <w:r w:rsidRPr="003865A4">
        <w:rPr>
          <w:rFonts w:ascii="GHEA Grapalat" w:hAnsi="GHEA Grapalat"/>
          <w:lang w:val="af-ZA"/>
        </w:rPr>
        <w:t xml:space="preserve"> </w:t>
      </w:r>
      <w:r w:rsidRPr="003865A4">
        <w:rPr>
          <w:rFonts w:ascii="GHEA Grapalat" w:hAnsi="GHEA Grapalat" w:cs="Sylfaen"/>
        </w:rPr>
        <w:t>է</w:t>
      </w:r>
      <w:r w:rsidRPr="003865A4">
        <w:rPr>
          <w:rFonts w:ascii="GHEA Grapalat" w:hAnsi="GHEA Grapalat"/>
          <w:lang w:val="af-ZA"/>
        </w:rPr>
        <w:t xml:space="preserve"> </w:t>
      </w:r>
      <w:r w:rsidRPr="003865A4">
        <w:rPr>
          <w:rFonts w:ascii="GHEA Grapalat" w:hAnsi="GHEA Grapalat" w:cs="Sylfaen"/>
        </w:rPr>
        <w:t>Շիրակի</w:t>
      </w:r>
      <w:r w:rsidRPr="003865A4">
        <w:rPr>
          <w:rFonts w:ascii="GHEA Grapalat" w:hAnsi="GHEA Grapalat"/>
          <w:lang w:val="af-ZA"/>
        </w:rPr>
        <w:t xml:space="preserve"> </w:t>
      </w:r>
      <w:r w:rsidRPr="003865A4">
        <w:rPr>
          <w:rFonts w:ascii="GHEA Grapalat" w:hAnsi="GHEA Grapalat" w:cs="Sylfaen"/>
        </w:rPr>
        <w:t>սարահարթի</w:t>
      </w:r>
      <w:r w:rsidRPr="003865A4">
        <w:rPr>
          <w:rFonts w:ascii="GHEA Grapalat" w:hAnsi="GHEA Grapalat"/>
          <w:lang w:val="af-ZA"/>
        </w:rPr>
        <w:t xml:space="preserve"> </w:t>
      </w:r>
      <w:r w:rsidRPr="003865A4">
        <w:rPr>
          <w:rFonts w:ascii="GHEA Grapalat" w:hAnsi="GHEA Grapalat" w:cs="Sylfaen"/>
        </w:rPr>
        <w:t>հարավային</w:t>
      </w:r>
      <w:r w:rsidRPr="003865A4">
        <w:rPr>
          <w:rFonts w:ascii="GHEA Grapalat" w:hAnsi="GHEA Grapalat"/>
          <w:lang w:val="af-ZA"/>
        </w:rPr>
        <w:t xml:space="preserve"> </w:t>
      </w:r>
      <w:r w:rsidRPr="003865A4">
        <w:rPr>
          <w:rFonts w:ascii="GHEA Grapalat" w:hAnsi="GHEA Grapalat" w:cs="Sylfaen"/>
        </w:rPr>
        <w:t>մասից</w:t>
      </w:r>
      <w:r w:rsidRPr="003865A4">
        <w:rPr>
          <w:rFonts w:ascii="GHEA Grapalat" w:hAnsi="GHEA Grapalat"/>
          <w:lang w:val="af-ZA"/>
        </w:rPr>
        <w:t xml:space="preserve"> </w:t>
      </w:r>
      <w:r w:rsidRPr="003865A4">
        <w:rPr>
          <w:rFonts w:ascii="GHEA Grapalat" w:hAnsi="GHEA Grapalat" w:cs="Sylfaen"/>
        </w:rPr>
        <w:t>դեպի</w:t>
      </w:r>
      <w:r w:rsidRPr="003865A4">
        <w:rPr>
          <w:rFonts w:ascii="GHEA Grapalat" w:hAnsi="GHEA Grapalat"/>
          <w:lang w:val="af-ZA"/>
        </w:rPr>
        <w:t xml:space="preserve"> </w:t>
      </w:r>
      <w:r w:rsidRPr="003865A4">
        <w:rPr>
          <w:rFonts w:ascii="GHEA Grapalat" w:hAnsi="GHEA Grapalat" w:cs="Sylfaen"/>
        </w:rPr>
        <w:t>Ախուրյան</w:t>
      </w:r>
      <w:r w:rsidRPr="003865A4">
        <w:rPr>
          <w:rFonts w:ascii="GHEA Grapalat" w:hAnsi="GHEA Grapalat"/>
          <w:lang w:val="af-ZA"/>
        </w:rPr>
        <w:t xml:space="preserve"> </w:t>
      </w:r>
      <w:r w:rsidRPr="003865A4">
        <w:rPr>
          <w:rFonts w:ascii="GHEA Grapalat" w:hAnsi="GHEA Grapalat" w:cs="Sylfaen"/>
        </w:rPr>
        <w:t>գետի</w:t>
      </w:r>
      <w:r w:rsidRPr="003865A4">
        <w:rPr>
          <w:rFonts w:ascii="GHEA Grapalat" w:hAnsi="GHEA Grapalat"/>
          <w:lang w:val="af-ZA"/>
        </w:rPr>
        <w:t xml:space="preserve"> </w:t>
      </w:r>
      <w:r w:rsidRPr="003865A4">
        <w:rPr>
          <w:rFonts w:ascii="GHEA Grapalat" w:hAnsi="GHEA Grapalat" w:cs="Sylfaen"/>
        </w:rPr>
        <w:t>ներքին</w:t>
      </w:r>
      <w:r w:rsidRPr="003865A4">
        <w:rPr>
          <w:rFonts w:ascii="GHEA Grapalat" w:hAnsi="GHEA Grapalat"/>
          <w:lang w:val="af-ZA"/>
        </w:rPr>
        <w:t xml:space="preserve"> </w:t>
      </w:r>
      <w:r w:rsidRPr="003865A4">
        <w:rPr>
          <w:rFonts w:ascii="GHEA Grapalat" w:hAnsi="GHEA Grapalat" w:cs="Sylfaen"/>
        </w:rPr>
        <w:t>հոսանքը</w:t>
      </w:r>
      <w:r w:rsidRPr="003865A4">
        <w:rPr>
          <w:rFonts w:ascii="GHEA Grapalat" w:hAnsi="GHEA Grapalat"/>
          <w:lang w:val="af-ZA"/>
        </w:rPr>
        <w:t xml:space="preserve">, </w:t>
      </w:r>
      <w:r w:rsidRPr="003865A4">
        <w:rPr>
          <w:rFonts w:ascii="GHEA Grapalat" w:hAnsi="GHEA Grapalat" w:cs="Sylfaen"/>
        </w:rPr>
        <w:t>այն</w:t>
      </w:r>
      <w:r w:rsidRPr="003865A4">
        <w:rPr>
          <w:rFonts w:ascii="GHEA Grapalat" w:hAnsi="GHEA Grapalat"/>
          <w:lang w:val="af-ZA"/>
        </w:rPr>
        <w:t xml:space="preserve"> </w:t>
      </w:r>
      <w:r w:rsidRPr="003865A4">
        <w:rPr>
          <w:rFonts w:ascii="GHEA Grapalat" w:hAnsi="GHEA Grapalat" w:cs="Sylfaen"/>
        </w:rPr>
        <w:t>ամբողջությամբ</w:t>
      </w:r>
      <w:r w:rsidRPr="003865A4">
        <w:rPr>
          <w:rFonts w:ascii="GHEA Grapalat" w:hAnsi="GHEA Grapalat"/>
          <w:lang w:val="af-ZA"/>
        </w:rPr>
        <w:t xml:space="preserve"> </w:t>
      </w:r>
      <w:r w:rsidRPr="003865A4">
        <w:rPr>
          <w:rFonts w:ascii="GHEA Grapalat" w:hAnsi="GHEA Grapalat" w:cs="Sylfaen"/>
        </w:rPr>
        <w:t>կազմված</w:t>
      </w:r>
      <w:r w:rsidRPr="003865A4">
        <w:rPr>
          <w:rFonts w:ascii="GHEA Grapalat" w:hAnsi="GHEA Grapalat"/>
          <w:lang w:val="af-ZA"/>
        </w:rPr>
        <w:t xml:space="preserve"> </w:t>
      </w:r>
      <w:r w:rsidRPr="003865A4">
        <w:rPr>
          <w:rFonts w:ascii="GHEA Grapalat" w:hAnsi="GHEA Grapalat" w:cs="Sylfaen"/>
        </w:rPr>
        <w:t>է</w:t>
      </w:r>
      <w:r w:rsidRPr="003865A4">
        <w:rPr>
          <w:rFonts w:ascii="GHEA Grapalat" w:hAnsi="GHEA Grapalat"/>
          <w:lang w:val="af-ZA"/>
        </w:rPr>
        <w:t xml:space="preserve"> </w:t>
      </w:r>
      <w:r w:rsidRPr="003865A4">
        <w:rPr>
          <w:rFonts w:ascii="GHEA Grapalat" w:hAnsi="GHEA Grapalat" w:cs="Sylfaen"/>
        </w:rPr>
        <w:t>լավային</w:t>
      </w:r>
      <w:r w:rsidRPr="003865A4">
        <w:rPr>
          <w:rFonts w:ascii="GHEA Grapalat" w:hAnsi="GHEA Grapalat"/>
          <w:lang w:val="af-ZA"/>
        </w:rPr>
        <w:t xml:space="preserve"> </w:t>
      </w:r>
      <w:r w:rsidRPr="003865A4">
        <w:rPr>
          <w:rFonts w:ascii="GHEA Grapalat" w:hAnsi="GHEA Grapalat" w:cs="Sylfaen"/>
        </w:rPr>
        <w:t>ապարներից</w:t>
      </w:r>
      <w:r w:rsidRPr="003865A4">
        <w:rPr>
          <w:rFonts w:ascii="GHEA Grapalat" w:hAnsi="GHEA Grapalat"/>
          <w:lang w:val="af-ZA"/>
        </w:rPr>
        <w:t xml:space="preserve">: </w:t>
      </w:r>
      <w:r w:rsidRPr="003865A4">
        <w:rPr>
          <w:rFonts w:ascii="GHEA Grapalat" w:hAnsi="GHEA Grapalat" w:cs="Sylfaen"/>
        </w:rPr>
        <w:t>Վերջինիս</w:t>
      </w:r>
      <w:r w:rsidRPr="003865A4">
        <w:rPr>
          <w:rFonts w:ascii="GHEA Grapalat" w:hAnsi="GHEA Grapalat"/>
          <w:lang w:val="af-ZA"/>
        </w:rPr>
        <w:t xml:space="preserve"> </w:t>
      </w:r>
      <w:r w:rsidRPr="003865A4">
        <w:rPr>
          <w:rFonts w:ascii="GHEA Grapalat" w:hAnsi="GHEA Grapalat" w:cs="Sylfaen"/>
        </w:rPr>
        <w:t>շարունակությունը</w:t>
      </w:r>
      <w:r w:rsidRPr="003865A4">
        <w:rPr>
          <w:rFonts w:ascii="GHEA Grapalat" w:hAnsi="GHEA Grapalat"/>
          <w:lang w:val="af-ZA"/>
        </w:rPr>
        <w:t xml:space="preserve"> </w:t>
      </w:r>
      <w:r w:rsidRPr="003865A4">
        <w:rPr>
          <w:rFonts w:ascii="GHEA Grapalat" w:hAnsi="GHEA Grapalat" w:cs="Sylfaen"/>
        </w:rPr>
        <w:t>հանդիսանում</w:t>
      </w:r>
      <w:r w:rsidRPr="003865A4">
        <w:rPr>
          <w:rFonts w:ascii="GHEA Grapalat" w:hAnsi="GHEA Grapalat"/>
          <w:lang w:val="af-ZA"/>
        </w:rPr>
        <w:t xml:space="preserve"> </w:t>
      </w:r>
      <w:r w:rsidRPr="003865A4">
        <w:rPr>
          <w:rFonts w:ascii="GHEA Grapalat" w:hAnsi="GHEA Grapalat" w:cs="Sylfaen"/>
        </w:rPr>
        <w:t>է</w:t>
      </w:r>
      <w:r w:rsidRPr="003865A4">
        <w:rPr>
          <w:rFonts w:ascii="GHEA Grapalat" w:hAnsi="GHEA Grapalat"/>
          <w:lang w:val="af-ZA"/>
        </w:rPr>
        <w:t xml:space="preserve"> </w:t>
      </w:r>
      <w:r w:rsidRPr="003865A4">
        <w:rPr>
          <w:rFonts w:ascii="GHEA Grapalat" w:hAnsi="GHEA Grapalat" w:cs="Sylfaen"/>
        </w:rPr>
        <w:t>Հոկտեմբերյանի</w:t>
      </w:r>
      <w:r w:rsidRPr="003865A4">
        <w:rPr>
          <w:rFonts w:ascii="GHEA Grapalat" w:hAnsi="GHEA Grapalat"/>
          <w:lang w:val="af-ZA"/>
        </w:rPr>
        <w:t xml:space="preserve"> </w:t>
      </w:r>
      <w:r w:rsidRPr="003865A4">
        <w:rPr>
          <w:rFonts w:ascii="GHEA Grapalat" w:hAnsi="GHEA Grapalat" w:cs="Sylfaen"/>
        </w:rPr>
        <w:t>տափաստանը</w:t>
      </w:r>
      <w:r w:rsidRPr="003865A4">
        <w:rPr>
          <w:rFonts w:ascii="GHEA Grapalat" w:hAnsi="GHEA Grapalat"/>
          <w:lang w:val="af-ZA"/>
        </w:rPr>
        <w:t xml:space="preserve">: </w:t>
      </w:r>
      <w:r w:rsidRPr="003865A4">
        <w:rPr>
          <w:rFonts w:ascii="GHEA Grapalat" w:hAnsi="GHEA Grapalat" w:cs="Sylfaen"/>
        </w:rPr>
        <w:t>Արմավիրի</w:t>
      </w:r>
      <w:r w:rsidRPr="003865A4">
        <w:rPr>
          <w:rFonts w:ascii="GHEA Grapalat" w:hAnsi="GHEA Grapalat"/>
          <w:lang w:val="af-ZA"/>
        </w:rPr>
        <w:t xml:space="preserve"> </w:t>
      </w:r>
      <w:r w:rsidRPr="003865A4">
        <w:rPr>
          <w:rFonts w:ascii="GHEA Grapalat" w:hAnsi="GHEA Grapalat" w:cs="Sylfaen"/>
        </w:rPr>
        <w:t>մարզը</w:t>
      </w:r>
      <w:r w:rsidRPr="003865A4">
        <w:rPr>
          <w:rFonts w:ascii="GHEA Grapalat" w:hAnsi="GHEA Grapalat"/>
          <w:lang w:val="af-ZA"/>
        </w:rPr>
        <w:t xml:space="preserve"> </w:t>
      </w:r>
      <w:r w:rsidRPr="003865A4">
        <w:rPr>
          <w:rFonts w:ascii="GHEA Grapalat" w:hAnsi="GHEA Grapalat" w:cs="Sylfaen"/>
        </w:rPr>
        <w:t>նախալեռնային</w:t>
      </w:r>
      <w:r w:rsidRPr="003865A4">
        <w:rPr>
          <w:rFonts w:ascii="GHEA Grapalat" w:hAnsi="GHEA Grapalat"/>
          <w:lang w:val="af-ZA"/>
        </w:rPr>
        <w:t xml:space="preserve"> </w:t>
      </w:r>
      <w:r w:rsidRPr="003865A4">
        <w:rPr>
          <w:rFonts w:ascii="GHEA Grapalat" w:hAnsi="GHEA Grapalat" w:cs="Sylfaen"/>
        </w:rPr>
        <w:t>մասում</w:t>
      </w:r>
      <w:r w:rsidRPr="003865A4">
        <w:rPr>
          <w:rFonts w:ascii="GHEA Grapalat" w:hAnsi="GHEA Grapalat" w:cs="Sylfaen"/>
          <w:lang w:val="af-ZA"/>
        </w:rPr>
        <w:t xml:space="preserve"> </w:t>
      </w:r>
      <w:r w:rsidRPr="003865A4">
        <w:rPr>
          <w:rFonts w:ascii="GHEA Grapalat" w:hAnsi="GHEA Grapalat" w:cs="Sylfaen"/>
        </w:rPr>
        <w:t>տարածվում</w:t>
      </w:r>
      <w:r w:rsidRPr="003865A4">
        <w:rPr>
          <w:rFonts w:ascii="GHEA Grapalat" w:hAnsi="GHEA Grapalat"/>
          <w:lang w:val="af-ZA"/>
        </w:rPr>
        <w:t xml:space="preserve"> </w:t>
      </w:r>
      <w:r w:rsidRPr="003865A4">
        <w:rPr>
          <w:rFonts w:ascii="GHEA Grapalat" w:hAnsi="GHEA Grapalat" w:cs="Sylfaen"/>
        </w:rPr>
        <w:t>է</w:t>
      </w:r>
      <w:r w:rsidRPr="003865A4">
        <w:rPr>
          <w:rFonts w:ascii="GHEA Grapalat" w:hAnsi="GHEA Grapalat"/>
          <w:lang w:val="af-ZA"/>
        </w:rPr>
        <w:t xml:space="preserve"> </w:t>
      </w:r>
      <w:r w:rsidRPr="003865A4">
        <w:rPr>
          <w:rFonts w:ascii="GHEA Grapalat" w:hAnsi="GHEA Grapalat" w:cs="Sylfaen"/>
        </w:rPr>
        <w:t>մինչև</w:t>
      </w:r>
      <w:r w:rsidRPr="003865A4">
        <w:rPr>
          <w:rFonts w:ascii="GHEA Grapalat" w:hAnsi="GHEA Grapalat"/>
          <w:lang w:val="af-ZA"/>
        </w:rPr>
        <w:t xml:space="preserve"> </w:t>
      </w:r>
      <w:r w:rsidRPr="003865A4">
        <w:rPr>
          <w:rFonts w:ascii="GHEA Grapalat" w:hAnsi="GHEA Grapalat" w:cs="Sylfaen"/>
        </w:rPr>
        <w:t>Արագած</w:t>
      </w:r>
      <w:r w:rsidRPr="003865A4">
        <w:rPr>
          <w:rFonts w:ascii="GHEA Grapalat" w:hAnsi="GHEA Grapalat"/>
          <w:lang w:val="af-ZA"/>
        </w:rPr>
        <w:t xml:space="preserve"> </w:t>
      </w:r>
      <w:r w:rsidRPr="003865A4">
        <w:rPr>
          <w:rFonts w:ascii="GHEA Grapalat" w:hAnsi="GHEA Grapalat" w:cs="Sylfaen"/>
        </w:rPr>
        <w:t>լեռան</w:t>
      </w:r>
      <w:r w:rsidRPr="003865A4">
        <w:rPr>
          <w:rFonts w:ascii="GHEA Grapalat" w:hAnsi="GHEA Grapalat"/>
          <w:lang w:val="af-ZA"/>
        </w:rPr>
        <w:t xml:space="preserve"> </w:t>
      </w:r>
      <w:r w:rsidRPr="003865A4">
        <w:rPr>
          <w:rFonts w:ascii="GHEA Grapalat" w:hAnsi="GHEA Grapalat" w:cs="Sylfaen"/>
        </w:rPr>
        <w:t>լանջերը</w:t>
      </w:r>
      <w:r w:rsidRPr="003865A4">
        <w:rPr>
          <w:rFonts w:ascii="GHEA Grapalat" w:hAnsi="GHEA Grapalat"/>
          <w:lang w:val="af-ZA"/>
        </w:rPr>
        <w:t xml:space="preserve">` </w:t>
      </w:r>
      <w:r w:rsidRPr="003865A4">
        <w:rPr>
          <w:rFonts w:ascii="GHEA Grapalat" w:hAnsi="GHEA Grapalat" w:cs="Sylfaen"/>
        </w:rPr>
        <w:t>մինչև</w:t>
      </w:r>
      <w:r w:rsidRPr="003865A4">
        <w:rPr>
          <w:rFonts w:ascii="GHEA Grapalat" w:hAnsi="GHEA Grapalat"/>
          <w:lang w:val="af-ZA"/>
        </w:rPr>
        <w:t xml:space="preserve"> 1600</w:t>
      </w:r>
      <w:r w:rsidRPr="003865A4">
        <w:rPr>
          <w:rFonts w:ascii="GHEA Grapalat" w:hAnsi="GHEA Grapalat" w:cs="Sylfaen"/>
        </w:rPr>
        <w:t>մ</w:t>
      </w:r>
      <w:r w:rsidRPr="003865A4">
        <w:rPr>
          <w:rFonts w:ascii="GHEA Grapalat" w:hAnsi="GHEA Grapalat"/>
          <w:lang w:val="af-ZA"/>
        </w:rPr>
        <w:t xml:space="preserve"> </w:t>
      </w:r>
      <w:r w:rsidRPr="003865A4">
        <w:rPr>
          <w:rFonts w:ascii="GHEA Grapalat" w:hAnsi="GHEA Grapalat" w:cs="Sylfaen"/>
        </w:rPr>
        <w:t>բարձրությամբ</w:t>
      </w:r>
      <w:r w:rsidRPr="003865A4">
        <w:rPr>
          <w:rFonts w:ascii="GHEA Grapalat" w:hAnsi="GHEA Grapalat"/>
          <w:lang w:val="af-ZA"/>
        </w:rPr>
        <w:t xml:space="preserve">: </w:t>
      </w:r>
      <w:r w:rsidRPr="003865A4">
        <w:rPr>
          <w:rFonts w:ascii="GHEA Grapalat" w:hAnsi="GHEA Grapalat" w:cs="Sylfaen"/>
        </w:rPr>
        <w:t>Համեմատաբար</w:t>
      </w:r>
      <w:r w:rsidRPr="003865A4">
        <w:rPr>
          <w:rFonts w:ascii="GHEA Grapalat" w:hAnsi="GHEA Grapalat"/>
          <w:lang w:val="af-ZA"/>
        </w:rPr>
        <w:t xml:space="preserve"> </w:t>
      </w:r>
      <w:r w:rsidRPr="003865A4">
        <w:rPr>
          <w:rFonts w:ascii="GHEA Grapalat" w:hAnsi="GHEA Grapalat" w:cs="Sylfaen"/>
        </w:rPr>
        <w:t>ավելի</w:t>
      </w:r>
      <w:r w:rsidRPr="003865A4">
        <w:rPr>
          <w:rFonts w:ascii="GHEA Grapalat" w:hAnsi="GHEA Grapalat"/>
          <w:lang w:val="af-ZA"/>
        </w:rPr>
        <w:t xml:space="preserve"> </w:t>
      </w:r>
      <w:r w:rsidRPr="003865A4">
        <w:rPr>
          <w:rFonts w:ascii="GHEA Grapalat" w:hAnsi="GHEA Grapalat" w:cs="Sylfaen"/>
        </w:rPr>
        <w:t>ցածր</w:t>
      </w:r>
      <w:r w:rsidRPr="003865A4">
        <w:rPr>
          <w:rFonts w:ascii="GHEA Grapalat" w:hAnsi="GHEA Grapalat"/>
          <w:lang w:val="af-ZA"/>
        </w:rPr>
        <w:t xml:space="preserve"> </w:t>
      </w:r>
      <w:r w:rsidRPr="003865A4">
        <w:rPr>
          <w:rFonts w:ascii="GHEA Grapalat" w:hAnsi="GHEA Grapalat" w:cs="Sylfaen"/>
        </w:rPr>
        <w:t>տեղերում</w:t>
      </w:r>
      <w:r w:rsidRPr="003865A4">
        <w:rPr>
          <w:rFonts w:ascii="GHEA Grapalat" w:hAnsi="GHEA Grapalat"/>
          <w:lang w:val="af-ZA"/>
        </w:rPr>
        <w:t xml:space="preserve">` </w:t>
      </w:r>
      <w:r w:rsidRPr="003865A4">
        <w:rPr>
          <w:rFonts w:ascii="GHEA Grapalat" w:hAnsi="GHEA Grapalat" w:cs="Sylfaen"/>
        </w:rPr>
        <w:t>գորշ</w:t>
      </w:r>
      <w:r w:rsidRPr="003865A4">
        <w:rPr>
          <w:rFonts w:ascii="GHEA Grapalat" w:hAnsi="GHEA Grapalat"/>
          <w:lang w:val="af-ZA"/>
        </w:rPr>
        <w:t xml:space="preserve"> </w:t>
      </w:r>
      <w:r w:rsidRPr="003865A4">
        <w:rPr>
          <w:rFonts w:ascii="GHEA Grapalat" w:hAnsi="GHEA Grapalat" w:cs="Sylfaen"/>
        </w:rPr>
        <w:t>և</w:t>
      </w:r>
      <w:r w:rsidRPr="003865A4">
        <w:rPr>
          <w:rFonts w:ascii="GHEA Grapalat" w:hAnsi="GHEA Grapalat"/>
          <w:lang w:val="af-ZA"/>
        </w:rPr>
        <w:t xml:space="preserve"> </w:t>
      </w:r>
      <w:r w:rsidRPr="003865A4">
        <w:rPr>
          <w:rFonts w:ascii="GHEA Grapalat" w:hAnsi="GHEA Grapalat" w:cs="Sylfaen"/>
        </w:rPr>
        <w:t>մոխրագույն</w:t>
      </w:r>
      <w:r w:rsidRPr="003865A4">
        <w:rPr>
          <w:rFonts w:ascii="GHEA Grapalat" w:hAnsi="GHEA Grapalat"/>
          <w:lang w:val="af-ZA"/>
        </w:rPr>
        <w:t xml:space="preserve"> </w:t>
      </w:r>
      <w:r w:rsidRPr="003865A4">
        <w:rPr>
          <w:rFonts w:ascii="GHEA Grapalat" w:hAnsi="GHEA Grapalat" w:cs="Sylfaen"/>
        </w:rPr>
        <w:t>հողեր</w:t>
      </w:r>
      <w:r w:rsidRPr="003865A4">
        <w:rPr>
          <w:rFonts w:ascii="GHEA Grapalat" w:hAnsi="GHEA Grapalat"/>
          <w:lang w:val="af-ZA"/>
        </w:rPr>
        <w:t xml:space="preserve"> </w:t>
      </w:r>
      <w:r w:rsidRPr="003865A4">
        <w:rPr>
          <w:rFonts w:ascii="GHEA Grapalat" w:hAnsi="GHEA Grapalat" w:cs="Sylfaen"/>
        </w:rPr>
        <w:t>են</w:t>
      </w:r>
      <w:r w:rsidRPr="003865A4">
        <w:rPr>
          <w:rFonts w:ascii="GHEA Grapalat" w:hAnsi="GHEA Grapalat"/>
          <w:lang w:val="af-ZA"/>
        </w:rPr>
        <w:t xml:space="preserve">, </w:t>
      </w:r>
      <w:r w:rsidRPr="003865A4">
        <w:rPr>
          <w:rFonts w:ascii="GHEA Grapalat" w:hAnsi="GHEA Grapalat" w:cs="Sylfaen"/>
        </w:rPr>
        <w:t>որոնք</w:t>
      </w:r>
      <w:r w:rsidRPr="003865A4">
        <w:rPr>
          <w:rFonts w:ascii="GHEA Grapalat" w:hAnsi="GHEA Grapalat"/>
          <w:lang w:val="af-ZA"/>
        </w:rPr>
        <w:t xml:space="preserve"> </w:t>
      </w:r>
      <w:r w:rsidRPr="003865A4">
        <w:rPr>
          <w:rFonts w:ascii="GHEA Grapalat" w:hAnsi="GHEA Grapalat" w:cs="Sylfaen"/>
        </w:rPr>
        <w:t>երբեմն</w:t>
      </w:r>
      <w:r w:rsidRPr="003865A4">
        <w:rPr>
          <w:rFonts w:ascii="GHEA Grapalat" w:hAnsi="GHEA Grapalat"/>
          <w:lang w:val="af-ZA"/>
        </w:rPr>
        <w:t xml:space="preserve"> </w:t>
      </w:r>
      <w:r w:rsidRPr="003865A4">
        <w:rPr>
          <w:rFonts w:ascii="GHEA Grapalat" w:hAnsi="GHEA Grapalat" w:cs="Sylfaen"/>
        </w:rPr>
        <w:t>խառնվում</w:t>
      </w:r>
      <w:r w:rsidRPr="003865A4">
        <w:rPr>
          <w:rFonts w:ascii="GHEA Grapalat" w:hAnsi="GHEA Grapalat"/>
          <w:lang w:val="af-ZA"/>
        </w:rPr>
        <w:t xml:space="preserve"> </w:t>
      </w:r>
      <w:r w:rsidRPr="003865A4">
        <w:rPr>
          <w:rFonts w:ascii="GHEA Grapalat" w:hAnsi="GHEA Grapalat" w:cs="Sylfaen"/>
        </w:rPr>
        <w:t>են</w:t>
      </w:r>
      <w:r w:rsidRPr="003865A4">
        <w:rPr>
          <w:rFonts w:ascii="GHEA Grapalat" w:hAnsi="GHEA Grapalat"/>
          <w:lang w:val="af-ZA"/>
        </w:rPr>
        <w:t xml:space="preserve"> </w:t>
      </w:r>
      <w:r w:rsidRPr="003865A4">
        <w:rPr>
          <w:rFonts w:ascii="GHEA Grapalat" w:hAnsi="GHEA Grapalat" w:cs="Sylfaen"/>
        </w:rPr>
        <w:t>աղային</w:t>
      </w:r>
      <w:r w:rsidRPr="003865A4">
        <w:rPr>
          <w:rFonts w:ascii="GHEA Grapalat" w:hAnsi="GHEA Grapalat"/>
          <w:lang w:val="af-ZA"/>
        </w:rPr>
        <w:t xml:space="preserve"> </w:t>
      </w:r>
      <w:r w:rsidRPr="003865A4">
        <w:rPr>
          <w:rFonts w:ascii="GHEA Grapalat" w:hAnsi="GHEA Grapalat" w:cs="Sylfaen"/>
        </w:rPr>
        <w:t>և</w:t>
      </w:r>
      <w:r w:rsidRPr="003865A4">
        <w:rPr>
          <w:rFonts w:ascii="GHEA Grapalat" w:hAnsi="GHEA Grapalat"/>
          <w:lang w:val="af-ZA"/>
        </w:rPr>
        <w:t xml:space="preserve"> </w:t>
      </w:r>
      <w:r w:rsidRPr="003865A4">
        <w:rPr>
          <w:rFonts w:ascii="GHEA Grapalat" w:hAnsi="GHEA Grapalat" w:cs="Sylfaen"/>
        </w:rPr>
        <w:t>աղուտային</w:t>
      </w:r>
      <w:r w:rsidRPr="003865A4">
        <w:rPr>
          <w:rFonts w:ascii="GHEA Grapalat" w:hAnsi="GHEA Grapalat"/>
          <w:lang w:val="af-ZA"/>
        </w:rPr>
        <w:t xml:space="preserve"> </w:t>
      </w:r>
      <w:r w:rsidRPr="003865A4">
        <w:rPr>
          <w:rFonts w:ascii="GHEA Grapalat" w:hAnsi="GHEA Grapalat" w:cs="Sylfaen"/>
        </w:rPr>
        <w:t>հողերի</w:t>
      </w:r>
      <w:r w:rsidRPr="003865A4">
        <w:rPr>
          <w:rFonts w:ascii="GHEA Grapalat" w:hAnsi="GHEA Grapalat"/>
          <w:lang w:val="af-ZA"/>
        </w:rPr>
        <w:t xml:space="preserve"> </w:t>
      </w:r>
      <w:r w:rsidRPr="003865A4">
        <w:rPr>
          <w:rFonts w:ascii="GHEA Grapalat" w:hAnsi="GHEA Grapalat" w:cs="Sylfaen"/>
        </w:rPr>
        <w:t>հետ</w:t>
      </w:r>
      <w:r w:rsidRPr="003865A4">
        <w:rPr>
          <w:rFonts w:ascii="GHEA Grapalat" w:hAnsi="GHEA Grapalat"/>
          <w:lang w:val="af-ZA"/>
        </w:rPr>
        <w:t xml:space="preserve">: </w:t>
      </w:r>
      <w:r w:rsidRPr="003865A4">
        <w:rPr>
          <w:rFonts w:ascii="GHEA Grapalat" w:hAnsi="GHEA Grapalat" w:cs="Sylfaen"/>
        </w:rPr>
        <w:t>Մարզում</w:t>
      </w:r>
      <w:r w:rsidRPr="003865A4">
        <w:rPr>
          <w:rFonts w:ascii="GHEA Grapalat" w:hAnsi="GHEA Grapalat"/>
          <w:lang w:val="af-ZA"/>
        </w:rPr>
        <w:t xml:space="preserve"> </w:t>
      </w:r>
      <w:r w:rsidRPr="003865A4">
        <w:rPr>
          <w:rFonts w:ascii="GHEA Grapalat" w:hAnsi="GHEA Grapalat" w:cs="Sylfaen"/>
        </w:rPr>
        <w:t>գերակայում</w:t>
      </w:r>
      <w:r w:rsidRPr="003865A4">
        <w:rPr>
          <w:rFonts w:ascii="GHEA Grapalat" w:hAnsi="GHEA Grapalat"/>
          <w:lang w:val="af-ZA"/>
        </w:rPr>
        <w:t xml:space="preserve"> </w:t>
      </w:r>
      <w:r w:rsidRPr="003865A4">
        <w:rPr>
          <w:rFonts w:ascii="GHEA Grapalat" w:hAnsi="GHEA Grapalat" w:cs="Sylfaen"/>
        </w:rPr>
        <w:t>են</w:t>
      </w:r>
      <w:r w:rsidRPr="003865A4">
        <w:rPr>
          <w:rFonts w:ascii="GHEA Grapalat" w:hAnsi="GHEA Grapalat"/>
          <w:lang w:val="af-ZA"/>
        </w:rPr>
        <w:t xml:space="preserve"> </w:t>
      </w:r>
      <w:r w:rsidRPr="003865A4">
        <w:rPr>
          <w:rFonts w:ascii="GHEA Grapalat" w:hAnsi="GHEA Grapalat" w:cs="Sylfaen"/>
        </w:rPr>
        <w:t>շագանակագույն</w:t>
      </w:r>
      <w:r w:rsidRPr="003865A4">
        <w:rPr>
          <w:rFonts w:ascii="GHEA Grapalat" w:hAnsi="GHEA Grapalat"/>
          <w:lang w:val="af-ZA"/>
        </w:rPr>
        <w:t xml:space="preserve"> </w:t>
      </w:r>
      <w:r w:rsidRPr="003865A4">
        <w:rPr>
          <w:rFonts w:ascii="GHEA Grapalat" w:hAnsi="GHEA Grapalat" w:cs="Sylfaen"/>
        </w:rPr>
        <w:t>հողերը</w:t>
      </w:r>
      <w:r w:rsidRPr="003865A4">
        <w:rPr>
          <w:rFonts w:ascii="GHEA Grapalat" w:hAnsi="GHEA Grapalat"/>
          <w:lang w:val="af-ZA"/>
        </w:rPr>
        <w:t xml:space="preserve">, </w:t>
      </w:r>
      <w:r w:rsidRPr="003865A4">
        <w:rPr>
          <w:rFonts w:ascii="GHEA Grapalat" w:hAnsi="GHEA Grapalat" w:cs="Sylfaen"/>
        </w:rPr>
        <w:t>որոնք</w:t>
      </w:r>
      <w:r w:rsidRPr="003865A4">
        <w:rPr>
          <w:rFonts w:ascii="GHEA Grapalat" w:hAnsi="GHEA Grapalat"/>
          <w:lang w:val="af-ZA"/>
        </w:rPr>
        <w:t xml:space="preserve"> </w:t>
      </w:r>
      <w:r w:rsidRPr="003865A4">
        <w:rPr>
          <w:rFonts w:ascii="GHEA Grapalat" w:hAnsi="GHEA Grapalat" w:cs="Sylfaen"/>
        </w:rPr>
        <w:t>ավելի</w:t>
      </w:r>
      <w:r w:rsidRPr="003865A4">
        <w:rPr>
          <w:rFonts w:ascii="GHEA Grapalat" w:hAnsi="GHEA Grapalat"/>
          <w:lang w:val="af-ZA"/>
        </w:rPr>
        <w:t xml:space="preserve"> </w:t>
      </w:r>
      <w:r w:rsidRPr="003865A4">
        <w:rPr>
          <w:rFonts w:ascii="GHEA Grapalat" w:hAnsi="GHEA Grapalat" w:cs="Sylfaen"/>
        </w:rPr>
        <w:t>բարձր</w:t>
      </w:r>
      <w:r w:rsidRPr="003865A4">
        <w:rPr>
          <w:rFonts w:ascii="GHEA Grapalat" w:hAnsi="GHEA Grapalat"/>
          <w:lang w:val="af-ZA"/>
        </w:rPr>
        <w:t xml:space="preserve"> </w:t>
      </w:r>
      <w:r w:rsidRPr="003865A4">
        <w:rPr>
          <w:rFonts w:ascii="GHEA Grapalat" w:hAnsi="GHEA Grapalat" w:cs="Sylfaen"/>
        </w:rPr>
        <w:t>գոտիներում</w:t>
      </w:r>
      <w:r w:rsidRPr="003865A4">
        <w:rPr>
          <w:rFonts w:ascii="GHEA Grapalat" w:hAnsi="GHEA Grapalat"/>
          <w:lang w:val="af-ZA"/>
        </w:rPr>
        <w:t xml:space="preserve"> </w:t>
      </w:r>
      <w:r w:rsidRPr="003865A4">
        <w:rPr>
          <w:rFonts w:ascii="GHEA Grapalat" w:hAnsi="GHEA Grapalat" w:cs="Sylfaen"/>
        </w:rPr>
        <w:t>փոխվում</w:t>
      </w:r>
      <w:r w:rsidRPr="003865A4">
        <w:rPr>
          <w:rFonts w:ascii="GHEA Grapalat" w:hAnsi="GHEA Grapalat"/>
          <w:lang w:val="af-ZA"/>
        </w:rPr>
        <w:t xml:space="preserve"> </w:t>
      </w:r>
      <w:r w:rsidRPr="003865A4">
        <w:rPr>
          <w:rFonts w:ascii="GHEA Grapalat" w:hAnsi="GHEA Grapalat" w:cs="Sylfaen"/>
        </w:rPr>
        <w:t>են</w:t>
      </w:r>
      <w:r w:rsidRPr="003865A4">
        <w:rPr>
          <w:rFonts w:ascii="GHEA Grapalat" w:hAnsi="GHEA Grapalat"/>
          <w:lang w:val="af-ZA"/>
        </w:rPr>
        <w:t xml:space="preserve"> </w:t>
      </w:r>
      <w:r w:rsidRPr="003865A4">
        <w:rPr>
          <w:rFonts w:ascii="GHEA Grapalat" w:hAnsi="GHEA Grapalat" w:cs="Sylfaen"/>
        </w:rPr>
        <w:t>սև</w:t>
      </w:r>
      <w:r w:rsidRPr="003865A4">
        <w:rPr>
          <w:rFonts w:ascii="GHEA Grapalat" w:hAnsi="GHEA Grapalat"/>
          <w:lang w:val="af-ZA"/>
        </w:rPr>
        <w:t xml:space="preserve"> </w:t>
      </w:r>
      <w:r w:rsidRPr="003865A4">
        <w:rPr>
          <w:rFonts w:ascii="GHEA Grapalat" w:hAnsi="GHEA Grapalat" w:cs="Sylfaen"/>
        </w:rPr>
        <w:t>հողերի</w:t>
      </w:r>
      <w:r w:rsidRPr="003865A4">
        <w:rPr>
          <w:rFonts w:ascii="GHEA Grapalat" w:hAnsi="GHEA Grapalat"/>
          <w:lang w:val="af-ZA"/>
        </w:rPr>
        <w:t xml:space="preserve">: </w:t>
      </w:r>
      <w:r w:rsidRPr="003865A4">
        <w:rPr>
          <w:rFonts w:ascii="GHEA Grapalat" w:hAnsi="GHEA Grapalat" w:cs="Sylfaen"/>
        </w:rPr>
        <w:t>Այդ</w:t>
      </w:r>
      <w:r w:rsidRPr="003865A4">
        <w:rPr>
          <w:rFonts w:ascii="GHEA Grapalat" w:hAnsi="GHEA Grapalat"/>
          <w:lang w:val="af-ZA"/>
        </w:rPr>
        <w:t xml:space="preserve"> </w:t>
      </w:r>
      <w:r w:rsidRPr="003865A4">
        <w:rPr>
          <w:rFonts w:ascii="GHEA Grapalat" w:hAnsi="GHEA Grapalat" w:cs="Sylfaen"/>
        </w:rPr>
        <w:t>հողերը</w:t>
      </w:r>
      <w:r w:rsidRPr="003865A4">
        <w:rPr>
          <w:rFonts w:ascii="GHEA Grapalat" w:hAnsi="GHEA Grapalat"/>
          <w:lang w:val="af-ZA"/>
        </w:rPr>
        <w:t xml:space="preserve"> </w:t>
      </w:r>
      <w:r w:rsidRPr="003865A4">
        <w:rPr>
          <w:rFonts w:ascii="GHEA Grapalat" w:hAnsi="GHEA Grapalat" w:cs="Sylfaen"/>
        </w:rPr>
        <w:t>ծածկված</w:t>
      </w:r>
      <w:r w:rsidRPr="003865A4">
        <w:rPr>
          <w:rFonts w:ascii="GHEA Grapalat" w:hAnsi="GHEA Grapalat"/>
          <w:lang w:val="af-ZA"/>
        </w:rPr>
        <w:t xml:space="preserve"> </w:t>
      </w:r>
      <w:r w:rsidRPr="003865A4">
        <w:rPr>
          <w:rFonts w:ascii="GHEA Grapalat" w:hAnsi="GHEA Grapalat" w:cs="Sylfaen"/>
        </w:rPr>
        <w:t>են</w:t>
      </w:r>
      <w:r w:rsidRPr="003865A4">
        <w:rPr>
          <w:rFonts w:ascii="GHEA Grapalat" w:hAnsi="GHEA Grapalat"/>
          <w:lang w:val="af-ZA"/>
        </w:rPr>
        <w:t xml:space="preserve"> </w:t>
      </w:r>
      <w:r w:rsidRPr="003865A4">
        <w:rPr>
          <w:rFonts w:ascii="GHEA Grapalat" w:hAnsi="GHEA Grapalat" w:cs="Sylfaen"/>
        </w:rPr>
        <w:t>բազմատեսակ</w:t>
      </w:r>
      <w:r w:rsidRPr="003865A4">
        <w:rPr>
          <w:rFonts w:ascii="GHEA Grapalat" w:hAnsi="GHEA Grapalat"/>
          <w:lang w:val="af-ZA"/>
        </w:rPr>
        <w:t xml:space="preserve"> </w:t>
      </w:r>
      <w:r w:rsidRPr="003865A4">
        <w:rPr>
          <w:rFonts w:ascii="GHEA Grapalat" w:hAnsi="GHEA Grapalat" w:cs="Sylfaen"/>
        </w:rPr>
        <w:t>տափաստանային</w:t>
      </w:r>
      <w:r w:rsidRPr="003865A4">
        <w:rPr>
          <w:rFonts w:ascii="GHEA Grapalat" w:hAnsi="GHEA Grapalat"/>
          <w:lang w:val="af-ZA"/>
        </w:rPr>
        <w:t xml:space="preserve"> </w:t>
      </w:r>
      <w:r w:rsidRPr="003865A4">
        <w:rPr>
          <w:rFonts w:ascii="GHEA Grapalat" w:hAnsi="GHEA Grapalat" w:cs="Sylfaen"/>
        </w:rPr>
        <w:t>բուսականությամբ</w:t>
      </w:r>
      <w:r w:rsidRPr="003865A4">
        <w:rPr>
          <w:rFonts w:ascii="GHEA Grapalat" w:hAnsi="GHEA Grapalat"/>
          <w:lang w:val="af-ZA"/>
        </w:rPr>
        <w:t xml:space="preserve">: </w:t>
      </w:r>
      <w:r w:rsidRPr="003865A4">
        <w:rPr>
          <w:rFonts w:ascii="GHEA Grapalat" w:hAnsi="GHEA Grapalat" w:cs="Sylfaen"/>
        </w:rPr>
        <w:t>Անցումային</w:t>
      </w:r>
      <w:r w:rsidRPr="003865A4">
        <w:rPr>
          <w:rFonts w:ascii="GHEA Grapalat" w:hAnsi="GHEA Grapalat"/>
          <w:lang w:val="af-ZA"/>
        </w:rPr>
        <w:t xml:space="preserve"> </w:t>
      </w:r>
      <w:r w:rsidRPr="003865A4">
        <w:rPr>
          <w:rFonts w:ascii="GHEA Grapalat" w:hAnsi="GHEA Grapalat" w:cs="Sylfaen"/>
        </w:rPr>
        <w:t>գոտիներում</w:t>
      </w:r>
      <w:r w:rsidRPr="003865A4">
        <w:rPr>
          <w:rFonts w:ascii="GHEA Grapalat" w:hAnsi="GHEA Grapalat"/>
          <w:lang w:val="af-ZA"/>
        </w:rPr>
        <w:t xml:space="preserve"> </w:t>
      </w:r>
      <w:r w:rsidRPr="003865A4">
        <w:rPr>
          <w:rFonts w:ascii="GHEA Grapalat" w:hAnsi="GHEA Grapalat" w:cs="Sylfaen"/>
        </w:rPr>
        <w:t>սփռված</w:t>
      </w:r>
      <w:r w:rsidRPr="003865A4">
        <w:rPr>
          <w:rFonts w:ascii="GHEA Grapalat" w:hAnsi="GHEA Grapalat"/>
          <w:lang w:val="af-ZA"/>
        </w:rPr>
        <w:t xml:space="preserve"> </w:t>
      </w:r>
      <w:r w:rsidRPr="003865A4">
        <w:rPr>
          <w:rFonts w:ascii="GHEA Grapalat" w:hAnsi="GHEA Grapalat" w:cs="Sylfaen"/>
        </w:rPr>
        <w:t>են</w:t>
      </w:r>
      <w:r w:rsidRPr="003865A4">
        <w:rPr>
          <w:rFonts w:ascii="GHEA Grapalat" w:hAnsi="GHEA Grapalat"/>
          <w:lang w:val="af-ZA"/>
        </w:rPr>
        <w:t xml:space="preserve"> </w:t>
      </w:r>
      <w:r w:rsidRPr="003865A4">
        <w:rPr>
          <w:rFonts w:ascii="GHEA Grapalat" w:hAnsi="GHEA Grapalat" w:cs="Sylfaen"/>
        </w:rPr>
        <w:t>լեռնահարթավայրային</w:t>
      </w:r>
      <w:r w:rsidRPr="003865A4">
        <w:rPr>
          <w:rFonts w:ascii="GHEA Grapalat" w:hAnsi="GHEA Grapalat"/>
          <w:lang w:val="af-ZA"/>
        </w:rPr>
        <w:t xml:space="preserve"> </w:t>
      </w:r>
      <w:r w:rsidRPr="003865A4">
        <w:rPr>
          <w:rFonts w:ascii="GHEA Grapalat" w:hAnsi="GHEA Grapalat" w:cs="Sylfaen"/>
        </w:rPr>
        <w:t>հողերը</w:t>
      </w:r>
      <w:r w:rsidRPr="003865A4">
        <w:rPr>
          <w:rFonts w:ascii="GHEA Grapalat" w:hAnsi="GHEA Grapalat" w:cs="Sylfaen"/>
          <w:lang w:val="af-ZA"/>
        </w:rPr>
        <w:t>`</w:t>
      </w:r>
      <w:r w:rsidRPr="003865A4">
        <w:rPr>
          <w:rFonts w:ascii="GHEA Grapalat" w:hAnsi="GHEA Grapalat"/>
          <w:lang w:val="af-ZA"/>
        </w:rPr>
        <w:t xml:space="preserve"> </w:t>
      </w:r>
      <w:r w:rsidRPr="003865A4">
        <w:rPr>
          <w:rFonts w:ascii="GHEA Grapalat" w:hAnsi="GHEA Grapalat" w:cs="Sylfaen"/>
        </w:rPr>
        <w:t>ալպյան</w:t>
      </w:r>
      <w:r w:rsidRPr="003865A4">
        <w:rPr>
          <w:rFonts w:ascii="GHEA Grapalat" w:hAnsi="GHEA Grapalat"/>
          <w:lang w:val="af-ZA"/>
        </w:rPr>
        <w:t xml:space="preserve"> </w:t>
      </w:r>
      <w:r w:rsidRPr="003865A4">
        <w:rPr>
          <w:rFonts w:ascii="GHEA Grapalat" w:hAnsi="GHEA Grapalat" w:cs="Sylfaen"/>
        </w:rPr>
        <w:t>բուսականությամբ</w:t>
      </w:r>
      <w:r w:rsidRPr="003865A4">
        <w:rPr>
          <w:rFonts w:ascii="GHEA Grapalat" w:hAnsi="GHEA Grapalat"/>
          <w:lang w:val="af-ZA"/>
        </w:rPr>
        <w:t xml:space="preserve">: </w:t>
      </w:r>
      <w:r w:rsidRPr="003865A4">
        <w:rPr>
          <w:rFonts w:ascii="GHEA Grapalat" w:hAnsi="GHEA Grapalat" w:cs="Sylfaen"/>
        </w:rPr>
        <w:t>Բարձրադիր</w:t>
      </w:r>
      <w:r w:rsidRPr="003865A4">
        <w:rPr>
          <w:rFonts w:ascii="GHEA Grapalat" w:hAnsi="GHEA Grapalat"/>
          <w:lang w:val="af-ZA"/>
        </w:rPr>
        <w:t xml:space="preserve"> </w:t>
      </w:r>
      <w:r w:rsidRPr="003865A4">
        <w:rPr>
          <w:rFonts w:ascii="GHEA Grapalat" w:hAnsi="GHEA Grapalat" w:cs="Sylfaen"/>
        </w:rPr>
        <w:t>գոտիներում</w:t>
      </w:r>
      <w:r w:rsidRPr="003865A4">
        <w:rPr>
          <w:rFonts w:ascii="GHEA Grapalat" w:hAnsi="GHEA Grapalat"/>
          <w:lang w:val="af-ZA"/>
        </w:rPr>
        <w:t xml:space="preserve"> </w:t>
      </w:r>
      <w:r w:rsidRPr="003865A4">
        <w:rPr>
          <w:rFonts w:ascii="GHEA Grapalat" w:hAnsi="GHEA Grapalat" w:cs="Sylfaen"/>
        </w:rPr>
        <w:t>երևում</w:t>
      </w:r>
      <w:r w:rsidRPr="003865A4">
        <w:rPr>
          <w:rFonts w:ascii="GHEA Grapalat" w:hAnsi="GHEA Grapalat"/>
          <w:lang w:val="af-ZA"/>
        </w:rPr>
        <w:t xml:space="preserve"> </w:t>
      </w:r>
      <w:r w:rsidRPr="003865A4">
        <w:rPr>
          <w:rFonts w:ascii="GHEA Grapalat" w:hAnsi="GHEA Grapalat" w:cs="Sylfaen"/>
        </w:rPr>
        <w:t>են</w:t>
      </w:r>
      <w:r w:rsidRPr="003865A4">
        <w:rPr>
          <w:rFonts w:ascii="GHEA Grapalat" w:hAnsi="GHEA Grapalat"/>
          <w:lang w:val="af-ZA"/>
        </w:rPr>
        <w:t xml:space="preserve"> </w:t>
      </w:r>
      <w:r w:rsidRPr="003865A4">
        <w:rPr>
          <w:rFonts w:ascii="GHEA Grapalat" w:hAnsi="GHEA Grapalat" w:cs="Sylfaen"/>
        </w:rPr>
        <w:t>քարքարոտ</w:t>
      </w:r>
      <w:r w:rsidRPr="003865A4">
        <w:rPr>
          <w:rFonts w:ascii="GHEA Grapalat" w:hAnsi="GHEA Grapalat"/>
          <w:lang w:val="af-ZA"/>
        </w:rPr>
        <w:t xml:space="preserve"> </w:t>
      </w:r>
      <w:r w:rsidRPr="003865A4">
        <w:rPr>
          <w:rFonts w:ascii="GHEA Grapalat" w:hAnsi="GHEA Grapalat" w:cs="Sylfaen"/>
        </w:rPr>
        <w:t>ժայռերի</w:t>
      </w:r>
      <w:r w:rsidRPr="003865A4">
        <w:rPr>
          <w:rFonts w:ascii="GHEA Grapalat" w:hAnsi="GHEA Grapalat"/>
          <w:lang w:val="af-ZA"/>
        </w:rPr>
        <w:t xml:space="preserve"> </w:t>
      </w:r>
      <w:r w:rsidRPr="003865A4">
        <w:rPr>
          <w:rFonts w:ascii="GHEA Grapalat" w:hAnsi="GHEA Grapalat" w:cs="Sylfaen"/>
        </w:rPr>
        <w:t>շերտեր</w:t>
      </w:r>
      <w:r w:rsidRPr="003865A4">
        <w:rPr>
          <w:rFonts w:ascii="GHEA Grapalat" w:hAnsi="GHEA Grapalat"/>
          <w:lang w:val="ru-RU"/>
        </w:rPr>
        <w:t>՝</w:t>
      </w:r>
      <w:r w:rsidRPr="003865A4">
        <w:rPr>
          <w:rFonts w:ascii="GHEA Grapalat" w:hAnsi="GHEA Grapalat"/>
          <w:lang w:val="af-ZA"/>
        </w:rPr>
        <w:t xml:space="preserve"> </w:t>
      </w:r>
      <w:r w:rsidRPr="003865A4">
        <w:rPr>
          <w:rFonts w:ascii="GHEA Grapalat" w:hAnsi="GHEA Grapalat" w:cs="Sylfaen"/>
        </w:rPr>
        <w:t>նոր</w:t>
      </w:r>
      <w:r w:rsidRPr="003865A4">
        <w:rPr>
          <w:rFonts w:ascii="GHEA Grapalat" w:hAnsi="GHEA Grapalat"/>
          <w:lang w:val="af-ZA"/>
        </w:rPr>
        <w:t xml:space="preserve"> </w:t>
      </w:r>
      <w:r w:rsidRPr="003865A4">
        <w:rPr>
          <w:rFonts w:ascii="GHEA Grapalat" w:hAnsi="GHEA Grapalat" w:cs="Sylfaen"/>
        </w:rPr>
        <w:t>ձևավորվող</w:t>
      </w:r>
      <w:r w:rsidRPr="003865A4">
        <w:rPr>
          <w:rFonts w:ascii="GHEA Grapalat" w:hAnsi="GHEA Grapalat"/>
          <w:lang w:val="af-ZA"/>
        </w:rPr>
        <w:t xml:space="preserve"> </w:t>
      </w:r>
      <w:r w:rsidRPr="003865A4">
        <w:rPr>
          <w:rFonts w:ascii="GHEA Grapalat" w:hAnsi="GHEA Grapalat" w:cs="Sylfaen"/>
        </w:rPr>
        <w:t>աղքատիկ</w:t>
      </w:r>
      <w:r w:rsidRPr="003865A4">
        <w:rPr>
          <w:rFonts w:ascii="GHEA Grapalat" w:hAnsi="GHEA Grapalat"/>
          <w:lang w:val="af-ZA"/>
        </w:rPr>
        <w:t xml:space="preserve"> </w:t>
      </w:r>
      <w:r w:rsidRPr="003865A4">
        <w:rPr>
          <w:rFonts w:ascii="GHEA Grapalat" w:hAnsi="GHEA Grapalat" w:cs="Sylfaen"/>
        </w:rPr>
        <w:t>հողային</w:t>
      </w:r>
      <w:r w:rsidRPr="003865A4">
        <w:rPr>
          <w:rFonts w:ascii="GHEA Grapalat" w:hAnsi="GHEA Grapalat"/>
          <w:lang w:val="af-ZA"/>
        </w:rPr>
        <w:t xml:space="preserve"> </w:t>
      </w:r>
      <w:r w:rsidRPr="003865A4">
        <w:rPr>
          <w:rFonts w:ascii="GHEA Grapalat" w:hAnsi="GHEA Grapalat" w:cs="Sylfaen"/>
        </w:rPr>
        <w:t>ծածկույթով</w:t>
      </w:r>
      <w:r w:rsidRPr="003865A4">
        <w:rPr>
          <w:rFonts w:ascii="GHEA Grapalat" w:hAnsi="GHEA Grapalat"/>
          <w:lang w:val="af-ZA"/>
        </w:rPr>
        <w:t xml:space="preserve"> </w:t>
      </w:r>
      <w:r w:rsidRPr="003865A4">
        <w:rPr>
          <w:rFonts w:ascii="GHEA Grapalat" w:hAnsi="GHEA Grapalat" w:cs="Sylfaen"/>
        </w:rPr>
        <w:t>և</w:t>
      </w:r>
      <w:r w:rsidRPr="003865A4">
        <w:rPr>
          <w:rFonts w:ascii="GHEA Grapalat" w:hAnsi="GHEA Grapalat"/>
          <w:lang w:val="af-ZA"/>
        </w:rPr>
        <w:t xml:space="preserve"> </w:t>
      </w:r>
      <w:r w:rsidRPr="003865A4">
        <w:rPr>
          <w:rFonts w:ascii="GHEA Grapalat" w:hAnsi="GHEA Grapalat" w:cs="Sylfaen"/>
        </w:rPr>
        <w:t>նոսր</w:t>
      </w:r>
      <w:r w:rsidRPr="003865A4">
        <w:rPr>
          <w:rFonts w:ascii="GHEA Grapalat" w:hAnsi="GHEA Grapalat"/>
          <w:lang w:val="af-ZA"/>
        </w:rPr>
        <w:t xml:space="preserve"> </w:t>
      </w:r>
      <w:r w:rsidRPr="003865A4">
        <w:rPr>
          <w:rFonts w:ascii="GHEA Grapalat" w:hAnsi="GHEA Grapalat" w:cs="Sylfaen"/>
        </w:rPr>
        <w:t>բուսականությամբ</w:t>
      </w:r>
      <w:r w:rsidRPr="003865A4">
        <w:rPr>
          <w:rFonts w:ascii="GHEA Grapalat" w:hAnsi="GHEA Grapalat"/>
          <w:lang w:val="af-ZA"/>
        </w:rPr>
        <w:t xml:space="preserve">: </w:t>
      </w:r>
    </w:p>
    <w:p w:rsidR="00E53573" w:rsidRPr="003865A4" w:rsidRDefault="00E53573" w:rsidP="00E53573">
      <w:pPr>
        <w:numPr>
          <w:ilvl w:val="0"/>
          <w:numId w:val="58"/>
        </w:numPr>
        <w:ind w:left="-142" w:firstLine="426"/>
        <w:jc w:val="both"/>
        <w:rPr>
          <w:rFonts w:ascii="GHEA Grapalat" w:hAnsi="GHEA Grapalat" w:cs="Times Armenian"/>
          <w:lang w:val="af-ZA"/>
        </w:rPr>
      </w:pPr>
      <w:r w:rsidRPr="003865A4">
        <w:rPr>
          <w:rFonts w:ascii="GHEA Grapalat" w:hAnsi="GHEA Grapalat" w:cs="Sylfaen"/>
          <w:lang w:val="af-ZA" w:eastAsia="ru-RU"/>
        </w:rPr>
        <w:t>Մարզի</w:t>
      </w:r>
      <w:r w:rsidRPr="003865A4">
        <w:rPr>
          <w:rFonts w:ascii="GHEA Grapalat" w:hAnsi="GHEA Grapalat" w:cs="Times Armenian"/>
          <w:lang w:val="af-ZA" w:eastAsia="ru-RU"/>
        </w:rPr>
        <w:t xml:space="preserve"> </w:t>
      </w:r>
      <w:r w:rsidRPr="003865A4">
        <w:rPr>
          <w:rFonts w:ascii="GHEA Grapalat" w:hAnsi="GHEA Grapalat" w:cs="Sylfaen"/>
          <w:lang w:val="af-ZA" w:eastAsia="ru-RU"/>
        </w:rPr>
        <w:t>ռելիեֆը</w:t>
      </w:r>
      <w:r w:rsidRPr="003865A4">
        <w:rPr>
          <w:rFonts w:ascii="GHEA Grapalat" w:hAnsi="GHEA Grapalat" w:cs="Times Armenian"/>
          <w:lang w:val="af-ZA" w:eastAsia="ru-RU"/>
        </w:rPr>
        <w:t xml:space="preserve"> </w:t>
      </w:r>
      <w:r w:rsidRPr="003865A4">
        <w:rPr>
          <w:rFonts w:ascii="GHEA Grapalat" w:hAnsi="GHEA Grapalat" w:cs="Sylfaen"/>
          <w:lang w:val="af-ZA" w:eastAsia="ru-RU"/>
        </w:rPr>
        <w:t>տափարակ</w:t>
      </w:r>
      <w:r w:rsidRPr="003865A4">
        <w:rPr>
          <w:rFonts w:ascii="GHEA Grapalat" w:hAnsi="GHEA Grapalat" w:cs="Times Armenian"/>
          <w:lang w:val="af-ZA" w:eastAsia="ru-RU"/>
        </w:rPr>
        <w:t xml:space="preserve">, </w:t>
      </w:r>
      <w:r w:rsidRPr="003865A4">
        <w:rPr>
          <w:rFonts w:ascii="GHEA Grapalat" w:hAnsi="GHEA Grapalat" w:cs="Sylfaen"/>
          <w:lang w:val="af-ZA" w:eastAsia="ru-RU"/>
        </w:rPr>
        <w:t>գետալճային</w:t>
      </w:r>
      <w:r w:rsidRPr="003865A4">
        <w:rPr>
          <w:rFonts w:ascii="GHEA Grapalat" w:hAnsi="GHEA Grapalat" w:cs="Times Armenian"/>
          <w:lang w:val="af-ZA" w:eastAsia="ru-RU"/>
        </w:rPr>
        <w:t xml:space="preserve">, </w:t>
      </w:r>
      <w:r w:rsidRPr="003865A4">
        <w:rPr>
          <w:rFonts w:ascii="GHEA Grapalat" w:hAnsi="GHEA Grapalat" w:cs="Sylfaen"/>
          <w:lang w:val="af-ZA" w:eastAsia="ru-RU"/>
        </w:rPr>
        <w:t>չոր</w:t>
      </w:r>
      <w:r w:rsidRPr="003865A4">
        <w:rPr>
          <w:rFonts w:ascii="GHEA Grapalat" w:hAnsi="GHEA Grapalat" w:cs="Times Armenian"/>
          <w:lang w:val="af-ZA" w:eastAsia="ru-RU"/>
        </w:rPr>
        <w:t xml:space="preserve"> </w:t>
      </w:r>
      <w:r w:rsidRPr="003865A4">
        <w:rPr>
          <w:rFonts w:ascii="GHEA Grapalat" w:hAnsi="GHEA Grapalat" w:cs="Sylfaen"/>
          <w:lang w:val="af-ZA" w:eastAsia="ru-RU"/>
        </w:rPr>
        <w:t>նստվածքներից</w:t>
      </w:r>
      <w:r w:rsidRPr="003865A4">
        <w:rPr>
          <w:rFonts w:ascii="GHEA Grapalat" w:hAnsi="GHEA Grapalat" w:cs="Times Armenian"/>
          <w:lang w:val="af-ZA" w:eastAsia="ru-RU"/>
        </w:rPr>
        <w:t xml:space="preserve"> </w:t>
      </w:r>
      <w:r w:rsidRPr="003865A4">
        <w:rPr>
          <w:rFonts w:ascii="GHEA Grapalat" w:hAnsi="GHEA Grapalat" w:cs="Sylfaen"/>
          <w:lang w:val="af-ZA" w:eastAsia="ru-RU"/>
        </w:rPr>
        <w:t>կազմված</w:t>
      </w:r>
      <w:r w:rsidRPr="003865A4">
        <w:rPr>
          <w:rFonts w:ascii="GHEA Grapalat" w:hAnsi="GHEA Grapalat" w:cs="Times Armenian"/>
          <w:lang w:val="af-ZA" w:eastAsia="ru-RU"/>
        </w:rPr>
        <w:t xml:space="preserve">, </w:t>
      </w:r>
      <w:r w:rsidRPr="003865A4">
        <w:rPr>
          <w:rFonts w:ascii="GHEA Grapalat" w:hAnsi="GHEA Grapalat" w:cs="Sylfaen"/>
          <w:lang w:val="af-ZA" w:eastAsia="ru-RU"/>
        </w:rPr>
        <w:t>տեղ</w:t>
      </w:r>
      <w:r w:rsidRPr="003865A4">
        <w:rPr>
          <w:rFonts w:ascii="GHEA Grapalat" w:hAnsi="GHEA Grapalat" w:cs="Times Armenian"/>
          <w:lang w:val="af-ZA" w:eastAsia="ru-RU"/>
        </w:rPr>
        <w:t>-</w:t>
      </w:r>
      <w:r w:rsidRPr="003865A4">
        <w:rPr>
          <w:rFonts w:ascii="GHEA Grapalat" w:hAnsi="GHEA Grapalat" w:cs="Sylfaen"/>
          <w:lang w:val="af-ZA" w:eastAsia="ru-RU"/>
        </w:rPr>
        <w:t>տեղ</w:t>
      </w:r>
      <w:r w:rsidRPr="003865A4">
        <w:rPr>
          <w:rFonts w:ascii="GHEA Grapalat" w:hAnsi="GHEA Grapalat" w:cs="Times Armenian"/>
          <w:lang w:val="af-ZA" w:eastAsia="ru-RU"/>
        </w:rPr>
        <w:t xml:space="preserve"> </w:t>
      </w:r>
      <w:r w:rsidRPr="003865A4">
        <w:rPr>
          <w:rFonts w:ascii="GHEA Grapalat" w:hAnsi="GHEA Grapalat" w:cs="Sylfaen"/>
          <w:lang w:val="af-ZA" w:eastAsia="ru-RU"/>
        </w:rPr>
        <w:t>ալիքավոր</w:t>
      </w:r>
      <w:r w:rsidRPr="003865A4">
        <w:rPr>
          <w:rFonts w:ascii="GHEA Grapalat" w:hAnsi="GHEA Grapalat" w:cs="Times Armenian"/>
          <w:lang w:val="af-ZA" w:eastAsia="ru-RU"/>
        </w:rPr>
        <w:t xml:space="preserve"> </w:t>
      </w:r>
      <w:r w:rsidRPr="003865A4">
        <w:rPr>
          <w:rFonts w:ascii="GHEA Grapalat" w:hAnsi="GHEA Grapalat" w:cs="Sylfaen"/>
          <w:lang w:val="af-ZA" w:eastAsia="ru-RU"/>
        </w:rPr>
        <w:t>մակերևույթով</w:t>
      </w:r>
      <w:r w:rsidRPr="003865A4">
        <w:rPr>
          <w:rFonts w:ascii="GHEA Grapalat" w:hAnsi="GHEA Grapalat" w:cs="Times Armenian"/>
          <w:lang w:val="af-ZA" w:eastAsia="ru-RU"/>
        </w:rPr>
        <w:t xml:space="preserve"> </w:t>
      </w:r>
      <w:r w:rsidRPr="003865A4">
        <w:rPr>
          <w:rFonts w:ascii="GHEA Grapalat" w:hAnsi="GHEA Grapalat" w:cs="Sylfaen"/>
          <w:lang w:val="af-ZA" w:eastAsia="ru-RU"/>
        </w:rPr>
        <w:t>տարածք</w:t>
      </w:r>
      <w:r w:rsidRPr="003865A4">
        <w:rPr>
          <w:rFonts w:ascii="GHEA Grapalat" w:hAnsi="GHEA Grapalat" w:cs="Times Armenian"/>
          <w:lang w:val="af-ZA" w:eastAsia="ru-RU"/>
        </w:rPr>
        <w:t xml:space="preserve"> </w:t>
      </w:r>
      <w:r w:rsidRPr="003865A4">
        <w:rPr>
          <w:rFonts w:ascii="GHEA Grapalat" w:hAnsi="GHEA Grapalat" w:cs="Sylfaen"/>
          <w:lang w:val="af-ZA" w:eastAsia="ru-RU"/>
        </w:rPr>
        <w:t>է</w:t>
      </w:r>
      <w:r w:rsidRPr="003865A4">
        <w:rPr>
          <w:rFonts w:ascii="GHEA Grapalat" w:hAnsi="GHEA Grapalat" w:cs="Times Armenian"/>
          <w:lang w:val="af-ZA" w:eastAsia="ru-RU"/>
        </w:rPr>
        <w:t xml:space="preserve">: </w:t>
      </w:r>
      <w:r w:rsidRPr="003865A4">
        <w:rPr>
          <w:rFonts w:ascii="GHEA Grapalat" w:hAnsi="GHEA Grapalat" w:cs="Sylfaen"/>
        </w:rPr>
        <w:t>Մարզի</w:t>
      </w:r>
      <w:r w:rsidRPr="003865A4">
        <w:rPr>
          <w:rFonts w:ascii="GHEA Grapalat" w:hAnsi="GHEA Grapalat" w:cs="Arial"/>
          <w:lang w:val="af-ZA"/>
        </w:rPr>
        <w:t xml:space="preserve"> </w:t>
      </w:r>
      <w:r w:rsidRPr="003865A4">
        <w:rPr>
          <w:rFonts w:ascii="GHEA Grapalat" w:hAnsi="GHEA Grapalat" w:cs="Sylfaen"/>
        </w:rPr>
        <w:t>տարածքը</w:t>
      </w:r>
      <w:r w:rsidRPr="003865A4">
        <w:rPr>
          <w:rFonts w:ascii="GHEA Grapalat" w:hAnsi="GHEA Grapalat" w:cs="Arial"/>
          <w:lang w:val="af-ZA"/>
        </w:rPr>
        <w:t xml:space="preserve"> </w:t>
      </w:r>
      <w:r w:rsidRPr="003865A4">
        <w:rPr>
          <w:rFonts w:ascii="GHEA Grapalat" w:hAnsi="GHEA Grapalat" w:cs="Sylfaen"/>
        </w:rPr>
        <w:t>գտնվում</w:t>
      </w:r>
      <w:r w:rsidRPr="003865A4">
        <w:rPr>
          <w:rFonts w:ascii="GHEA Grapalat" w:hAnsi="GHEA Grapalat" w:cs="Arial"/>
          <w:lang w:val="af-ZA"/>
        </w:rPr>
        <w:t xml:space="preserve"> </w:t>
      </w:r>
      <w:r w:rsidRPr="003865A4">
        <w:rPr>
          <w:rFonts w:ascii="GHEA Grapalat" w:hAnsi="GHEA Grapalat" w:cs="Sylfaen"/>
        </w:rPr>
        <w:t>է</w:t>
      </w:r>
      <w:r w:rsidRPr="003865A4">
        <w:rPr>
          <w:rFonts w:ascii="GHEA Grapalat" w:hAnsi="GHEA Grapalat" w:cs="Arial"/>
          <w:lang w:val="af-ZA"/>
        </w:rPr>
        <w:t xml:space="preserve"> </w:t>
      </w:r>
      <w:r w:rsidRPr="003865A4">
        <w:rPr>
          <w:rFonts w:ascii="GHEA Grapalat" w:hAnsi="GHEA Grapalat" w:cs="Sylfaen"/>
        </w:rPr>
        <w:t>ծովի</w:t>
      </w:r>
      <w:r w:rsidRPr="003865A4">
        <w:rPr>
          <w:rFonts w:ascii="GHEA Grapalat" w:hAnsi="GHEA Grapalat" w:cs="Arial"/>
          <w:lang w:val="af-ZA"/>
        </w:rPr>
        <w:t xml:space="preserve"> </w:t>
      </w:r>
      <w:r w:rsidRPr="003865A4">
        <w:rPr>
          <w:rFonts w:ascii="GHEA Grapalat" w:hAnsi="GHEA Grapalat" w:cs="Sylfaen"/>
        </w:rPr>
        <w:t>մակերևույթից</w:t>
      </w:r>
      <w:r w:rsidRPr="003865A4">
        <w:rPr>
          <w:rFonts w:ascii="GHEA Grapalat" w:hAnsi="GHEA Grapalat" w:cs="Arial"/>
          <w:lang w:val="af-ZA"/>
        </w:rPr>
        <w:t xml:space="preserve"> 850-1200</w:t>
      </w:r>
      <w:r w:rsidRPr="003865A4">
        <w:rPr>
          <w:rFonts w:ascii="GHEA Grapalat" w:hAnsi="GHEA Grapalat" w:cs="Sylfaen"/>
        </w:rPr>
        <w:t>մ</w:t>
      </w:r>
      <w:r w:rsidRPr="003865A4">
        <w:rPr>
          <w:rFonts w:ascii="GHEA Grapalat" w:hAnsi="GHEA Grapalat" w:cs="Arial"/>
          <w:lang w:val="af-ZA"/>
        </w:rPr>
        <w:t xml:space="preserve"> </w:t>
      </w:r>
      <w:r w:rsidRPr="003865A4">
        <w:rPr>
          <w:rFonts w:ascii="GHEA Grapalat" w:hAnsi="GHEA Grapalat" w:cs="Sylfaen"/>
        </w:rPr>
        <w:t>բարձրության</w:t>
      </w:r>
      <w:r w:rsidRPr="003865A4">
        <w:rPr>
          <w:rFonts w:ascii="GHEA Grapalat" w:hAnsi="GHEA Grapalat" w:cs="Arial"/>
          <w:lang w:val="af-ZA"/>
        </w:rPr>
        <w:t xml:space="preserve"> </w:t>
      </w:r>
      <w:r w:rsidRPr="003865A4">
        <w:rPr>
          <w:rFonts w:ascii="GHEA Grapalat" w:hAnsi="GHEA Grapalat" w:cs="Sylfaen"/>
        </w:rPr>
        <w:t>վրա</w:t>
      </w:r>
      <w:r w:rsidRPr="003865A4">
        <w:rPr>
          <w:rFonts w:ascii="GHEA Grapalat" w:hAnsi="GHEA Grapalat" w:cs="Arial"/>
          <w:lang w:val="af-ZA"/>
        </w:rPr>
        <w:t>:</w:t>
      </w:r>
      <w:r w:rsidRPr="003865A4">
        <w:rPr>
          <w:rFonts w:ascii="GHEA Grapalat" w:hAnsi="GHEA Grapalat" w:cs="Times Armenian"/>
          <w:lang w:val="af-ZA" w:eastAsia="ru-RU"/>
        </w:rPr>
        <w:t xml:space="preserve"> </w:t>
      </w:r>
      <w:r w:rsidRPr="003865A4">
        <w:rPr>
          <w:rFonts w:ascii="GHEA Grapalat" w:hAnsi="GHEA Grapalat"/>
        </w:rPr>
        <w:t>Ըստ</w:t>
      </w:r>
      <w:r w:rsidRPr="003865A4">
        <w:rPr>
          <w:rFonts w:ascii="GHEA Grapalat" w:hAnsi="GHEA Grapalat"/>
          <w:lang w:val="af-ZA"/>
        </w:rPr>
        <w:t xml:space="preserve"> </w:t>
      </w:r>
      <w:r w:rsidRPr="003865A4">
        <w:rPr>
          <w:rFonts w:ascii="GHEA Grapalat" w:hAnsi="GHEA Grapalat"/>
        </w:rPr>
        <w:t>բարձրությունների</w:t>
      </w:r>
      <w:r w:rsidRPr="003865A4">
        <w:rPr>
          <w:rFonts w:ascii="GHEA Grapalat" w:hAnsi="GHEA Grapalat"/>
          <w:lang w:val="af-ZA"/>
        </w:rPr>
        <w:t xml:space="preserve">` </w:t>
      </w:r>
      <w:r w:rsidRPr="003865A4">
        <w:rPr>
          <w:rFonts w:ascii="GHEA Grapalat" w:hAnsi="GHEA Grapalat"/>
        </w:rPr>
        <w:t>հունվարի</w:t>
      </w:r>
      <w:r w:rsidRPr="003865A4">
        <w:rPr>
          <w:rFonts w:ascii="GHEA Grapalat" w:hAnsi="GHEA Grapalat"/>
          <w:lang w:val="af-ZA"/>
        </w:rPr>
        <w:t xml:space="preserve"> </w:t>
      </w:r>
      <w:r w:rsidRPr="003865A4">
        <w:rPr>
          <w:rFonts w:ascii="GHEA Grapalat" w:hAnsi="GHEA Grapalat"/>
        </w:rPr>
        <w:t>միջին</w:t>
      </w:r>
      <w:r w:rsidRPr="003865A4">
        <w:rPr>
          <w:rFonts w:ascii="GHEA Grapalat" w:hAnsi="GHEA Grapalat"/>
          <w:lang w:val="af-ZA"/>
        </w:rPr>
        <w:t xml:space="preserve"> </w:t>
      </w:r>
      <w:r w:rsidRPr="003865A4">
        <w:rPr>
          <w:rFonts w:ascii="GHEA Grapalat" w:hAnsi="GHEA Grapalat"/>
        </w:rPr>
        <w:t>ջերմաստիճանը</w:t>
      </w:r>
      <w:r w:rsidRPr="003865A4">
        <w:rPr>
          <w:rFonts w:ascii="GHEA Grapalat" w:hAnsi="GHEA Grapalat"/>
          <w:lang w:val="af-ZA"/>
        </w:rPr>
        <w:t xml:space="preserve"> </w:t>
      </w:r>
      <w:r w:rsidRPr="003865A4">
        <w:rPr>
          <w:rFonts w:ascii="GHEA Grapalat" w:hAnsi="GHEA Grapalat"/>
        </w:rPr>
        <w:t>տատանվում</w:t>
      </w:r>
      <w:r w:rsidRPr="003865A4">
        <w:rPr>
          <w:rFonts w:ascii="GHEA Grapalat" w:hAnsi="GHEA Grapalat"/>
          <w:lang w:val="af-ZA"/>
        </w:rPr>
        <w:t xml:space="preserve"> </w:t>
      </w:r>
      <w:r w:rsidRPr="003865A4">
        <w:rPr>
          <w:rFonts w:ascii="GHEA Grapalat" w:hAnsi="GHEA Grapalat"/>
        </w:rPr>
        <w:t>է</w:t>
      </w:r>
      <w:r w:rsidRPr="003865A4">
        <w:rPr>
          <w:rFonts w:ascii="GHEA Grapalat" w:hAnsi="GHEA Grapalat"/>
          <w:lang w:val="af-ZA"/>
        </w:rPr>
        <w:t xml:space="preserve"> -12-</w:t>
      </w:r>
      <w:r w:rsidRPr="003865A4">
        <w:rPr>
          <w:rFonts w:ascii="GHEA Grapalat" w:hAnsi="GHEA Grapalat"/>
        </w:rPr>
        <w:t>ից</w:t>
      </w:r>
      <w:r w:rsidRPr="003865A4">
        <w:rPr>
          <w:rFonts w:ascii="GHEA Grapalat" w:hAnsi="GHEA Grapalat"/>
          <w:lang w:val="af-ZA"/>
        </w:rPr>
        <w:t xml:space="preserve"> - 25</w:t>
      </w:r>
      <w:r w:rsidRPr="003865A4">
        <w:rPr>
          <w:rFonts w:ascii="GHEA Grapalat" w:hAnsi="GHEA Grapalat"/>
          <w:vertAlign w:val="superscript"/>
          <w:lang w:val="af-ZA"/>
        </w:rPr>
        <w:t>0</w:t>
      </w:r>
      <w:r w:rsidRPr="003865A4">
        <w:rPr>
          <w:rFonts w:ascii="GHEA Grapalat" w:hAnsi="GHEA Grapalat" w:cs="Sylfaen"/>
          <w:lang w:val="af-ZA"/>
        </w:rPr>
        <w:t xml:space="preserve">C, </w:t>
      </w:r>
      <w:r w:rsidRPr="003865A4">
        <w:rPr>
          <w:rFonts w:ascii="GHEA Grapalat" w:hAnsi="GHEA Grapalat" w:cs="Sylfaen"/>
        </w:rPr>
        <w:t>հուլիսին</w:t>
      </w:r>
      <w:r w:rsidRPr="003865A4">
        <w:rPr>
          <w:rFonts w:ascii="GHEA Grapalat" w:hAnsi="GHEA Grapalat" w:cs="Sylfaen"/>
          <w:lang w:val="af-ZA"/>
        </w:rPr>
        <w:t>` +13-</w:t>
      </w:r>
      <w:r w:rsidRPr="003865A4">
        <w:rPr>
          <w:rFonts w:ascii="GHEA Grapalat" w:hAnsi="GHEA Grapalat" w:cs="Sylfaen"/>
        </w:rPr>
        <w:t>ից</w:t>
      </w:r>
      <w:r w:rsidRPr="003865A4">
        <w:rPr>
          <w:rFonts w:ascii="GHEA Grapalat" w:hAnsi="GHEA Grapalat" w:cs="Sylfaen"/>
          <w:lang w:val="af-ZA"/>
        </w:rPr>
        <w:t xml:space="preserve"> +39</w:t>
      </w:r>
      <w:r w:rsidRPr="003865A4">
        <w:rPr>
          <w:rFonts w:ascii="GHEA Grapalat" w:hAnsi="GHEA Grapalat"/>
          <w:vertAlign w:val="superscript"/>
          <w:lang w:val="af-ZA"/>
        </w:rPr>
        <w:t>0</w:t>
      </w:r>
      <w:r w:rsidRPr="003865A4">
        <w:rPr>
          <w:rFonts w:ascii="GHEA Grapalat" w:hAnsi="GHEA Grapalat" w:cs="Sylfaen"/>
          <w:lang w:val="af-ZA"/>
        </w:rPr>
        <w:t xml:space="preserve">C, </w:t>
      </w:r>
      <w:r w:rsidRPr="003865A4">
        <w:rPr>
          <w:rFonts w:ascii="GHEA Grapalat" w:hAnsi="GHEA Grapalat" w:cs="Sylfaen"/>
        </w:rPr>
        <w:t>տարեկան</w:t>
      </w:r>
      <w:r w:rsidRPr="003865A4">
        <w:rPr>
          <w:rFonts w:ascii="GHEA Grapalat" w:hAnsi="GHEA Grapalat" w:cs="Sylfaen"/>
          <w:lang w:val="af-ZA"/>
        </w:rPr>
        <w:t xml:space="preserve"> </w:t>
      </w:r>
      <w:r w:rsidRPr="003865A4">
        <w:rPr>
          <w:rFonts w:ascii="GHEA Grapalat" w:hAnsi="GHEA Grapalat" w:cs="Sylfaen"/>
        </w:rPr>
        <w:t>միջին</w:t>
      </w:r>
      <w:r w:rsidRPr="003865A4">
        <w:rPr>
          <w:rFonts w:ascii="GHEA Grapalat" w:hAnsi="GHEA Grapalat" w:cs="Sylfaen"/>
          <w:lang w:val="af-ZA"/>
        </w:rPr>
        <w:t xml:space="preserve"> </w:t>
      </w:r>
      <w:r w:rsidRPr="003865A4">
        <w:rPr>
          <w:rFonts w:ascii="GHEA Grapalat" w:hAnsi="GHEA Grapalat" w:cs="Sylfaen"/>
        </w:rPr>
        <w:t>ջերմաստիճանը</w:t>
      </w:r>
      <w:r w:rsidRPr="003865A4">
        <w:rPr>
          <w:rFonts w:ascii="GHEA Grapalat" w:hAnsi="GHEA Grapalat" w:cs="Sylfaen"/>
          <w:lang w:val="af-ZA"/>
        </w:rPr>
        <w:t xml:space="preserve"> </w:t>
      </w:r>
      <w:r w:rsidRPr="003865A4">
        <w:rPr>
          <w:rFonts w:ascii="GHEA Grapalat" w:hAnsi="GHEA Grapalat" w:cs="Sylfaen"/>
        </w:rPr>
        <w:t>կազմում</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Sylfaen"/>
          <w:lang w:val="af-ZA"/>
        </w:rPr>
        <w:t xml:space="preserve"> 12</w:t>
      </w:r>
      <w:r w:rsidRPr="003865A4">
        <w:rPr>
          <w:rFonts w:ascii="GHEA Grapalat" w:hAnsi="GHEA Grapalat"/>
          <w:iCs/>
          <w:vertAlign w:val="superscript"/>
          <w:lang w:val="af-ZA"/>
        </w:rPr>
        <w:t>0</w:t>
      </w:r>
      <w:r w:rsidRPr="003865A4">
        <w:rPr>
          <w:rFonts w:ascii="GHEA Grapalat" w:hAnsi="GHEA Grapalat" w:cs="Sylfaen"/>
          <w:lang w:val="af-ZA"/>
        </w:rPr>
        <w:t xml:space="preserve">C: </w:t>
      </w:r>
      <w:r w:rsidRPr="003865A4">
        <w:rPr>
          <w:rFonts w:ascii="GHEA Grapalat" w:hAnsi="GHEA Grapalat" w:cs="Sylfaen"/>
        </w:rPr>
        <w:t>Մթնոլորտային</w:t>
      </w:r>
      <w:r w:rsidRPr="003865A4">
        <w:rPr>
          <w:rFonts w:ascii="GHEA Grapalat" w:hAnsi="GHEA Grapalat" w:cs="Sylfaen"/>
          <w:lang w:val="af-ZA"/>
        </w:rPr>
        <w:t xml:space="preserve"> </w:t>
      </w:r>
      <w:r w:rsidRPr="003865A4">
        <w:rPr>
          <w:rFonts w:ascii="GHEA Grapalat" w:hAnsi="GHEA Grapalat" w:cs="Sylfaen"/>
        </w:rPr>
        <w:t>տեղումներն</w:t>
      </w:r>
      <w:r w:rsidRPr="003865A4">
        <w:rPr>
          <w:rFonts w:ascii="GHEA Grapalat" w:hAnsi="GHEA Grapalat" w:cs="Sylfaen"/>
          <w:lang w:val="af-ZA"/>
        </w:rPr>
        <w:t xml:space="preserve"> </w:t>
      </w:r>
      <w:r w:rsidRPr="003865A4">
        <w:rPr>
          <w:rFonts w:ascii="GHEA Grapalat" w:hAnsi="GHEA Grapalat" w:cs="Sylfaen"/>
        </w:rPr>
        <w:t>աննշան</w:t>
      </w:r>
      <w:r w:rsidRPr="003865A4">
        <w:rPr>
          <w:rFonts w:ascii="GHEA Grapalat" w:hAnsi="GHEA Grapalat" w:cs="Sylfaen"/>
          <w:lang w:val="af-ZA"/>
        </w:rPr>
        <w:t xml:space="preserve"> </w:t>
      </w:r>
      <w:r w:rsidRPr="003865A4">
        <w:rPr>
          <w:rFonts w:ascii="GHEA Grapalat" w:hAnsi="GHEA Grapalat" w:cs="Sylfaen"/>
        </w:rPr>
        <w:t>են</w:t>
      </w:r>
      <w:r w:rsidRPr="003865A4">
        <w:rPr>
          <w:rFonts w:ascii="GHEA Grapalat" w:hAnsi="GHEA Grapalat" w:cs="Sylfaen"/>
          <w:lang w:val="af-ZA"/>
        </w:rPr>
        <w:t xml:space="preserve">, </w:t>
      </w:r>
      <w:r w:rsidRPr="003865A4">
        <w:rPr>
          <w:rFonts w:ascii="GHEA Grapalat" w:hAnsi="GHEA Grapalat" w:cs="Sylfaen"/>
        </w:rPr>
        <w:t>միջին</w:t>
      </w:r>
      <w:r w:rsidRPr="003865A4">
        <w:rPr>
          <w:rFonts w:ascii="GHEA Grapalat" w:hAnsi="GHEA Grapalat" w:cs="Sylfaen"/>
          <w:lang w:val="af-ZA"/>
        </w:rPr>
        <w:t xml:space="preserve"> </w:t>
      </w:r>
      <w:r w:rsidRPr="003865A4">
        <w:rPr>
          <w:rFonts w:ascii="GHEA Grapalat" w:hAnsi="GHEA Grapalat" w:cs="Sylfaen"/>
        </w:rPr>
        <w:t>տեղումները</w:t>
      </w:r>
      <w:r w:rsidRPr="003865A4">
        <w:rPr>
          <w:rFonts w:ascii="GHEA Grapalat" w:hAnsi="GHEA Grapalat" w:cs="Sylfaen"/>
          <w:lang w:val="af-ZA"/>
        </w:rPr>
        <w:t xml:space="preserve"> </w:t>
      </w:r>
      <w:r w:rsidRPr="003865A4">
        <w:rPr>
          <w:rFonts w:ascii="GHEA Grapalat" w:hAnsi="GHEA Grapalat" w:cs="Sylfaen"/>
        </w:rPr>
        <w:t>կազմում</w:t>
      </w:r>
      <w:r w:rsidRPr="003865A4">
        <w:rPr>
          <w:rFonts w:ascii="GHEA Grapalat" w:hAnsi="GHEA Grapalat" w:cs="Sylfaen"/>
          <w:lang w:val="af-ZA"/>
        </w:rPr>
        <w:t xml:space="preserve"> </w:t>
      </w:r>
      <w:r w:rsidRPr="003865A4">
        <w:rPr>
          <w:rFonts w:ascii="GHEA Grapalat" w:hAnsi="GHEA Grapalat" w:cs="Sylfaen"/>
        </w:rPr>
        <w:t>են</w:t>
      </w:r>
      <w:r w:rsidRPr="003865A4">
        <w:rPr>
          <w:rFonts w:ascii="GHEA Grapalat" w:hAnsi="GHEA Grapalat" w:cs="Sylfaen"/>
          <w:lang w:val="af-ZA"/>
        </w:rPr>
        <w:t xml:space="preserve"> 250-300</w:t>
      </w:r>
      <w:r w:rsidRPr="003865A4">
        <w:rPr>
          <w:rFonts w:ascii="GHEA Grapalat" w:hAnsi="GHEA Grapalat" w:cs="Sylfaen"/>
        </w:rPr>
        <w:t>մմ</w:t>
      </w:r>
      <w:r w:rsidRPr="003865A4">
        <w:rPr>
          <w:rFonts w:ascii="GHEA Grapalat" w:hAnsi="GHEA Grapalat" w:cs="Sylfaen"/>
          <w:lang w:val="af-ZA"/>
        </w:rPr>
        <w:t xml:space="preserve">, </w:t>
      </w:r>
      <w:r w:rsidRPr="003865A4">
        <w:rPr>
          <w:rFonts w:ascii="GHEA Grapalat" w:hAnsi="GHEA Grapalat" w:cs="Sylfaen"/>
        </w:rPr>
        <w:t>տարեկան</w:t>
      </w:r>
      <w:r w:rsidRPr="003865A4">
        <w:rPr>
          <w:rFonts w:ascii="GHEA Grapalat" w:hAnsi="GHEA Grapalat" w:cs="Sylfaen"/>
          <w:lang w:val="af-ZA"/>
        </w:rPr>
        <w:t xml:space="preserve"> </w:t>
      </w:r>
      <w:r w:rsidRPr="003865A4">
        <w:rPr>
          <w:rFonts w:ascii="GHEA Grapalat" w:hAnsi="GHEA Grapalat" w:cs="Sylfaen"/>
        </w:rPr>
        <w:t>միջին</w:t>
      </w:r>
      <w:r w:rsidRPr="003865A4">
        <w:rPr>
          <w:rFonts w:ascii="GHEA Grapalat" w:hAnsi="GHEA Grapalat" w:cs="Sylfaen"/>
          <w:lang w:val="af-ZA"/>
        </w:rPr>
        <w:t xml:space="preserve"> </w:t>
      </w:r>
      <w:r w:rsidRPr="003865A4">
        <w:rPr>
          <w:rFonts w:ascii="GHEA Grapalat" w:hAnsi="GHEA Grapalat" w:cs="Sylfaen"/>
        </w:rPr>
        <w:t>խոնավությունը</w:t>
      </w:r>
      <w:r w:rsidRPr="003865A4">
        <w:rPr>
          <w:rFonts w:ascii="GHEA Grapalat" w:hAnsi="GHEA Grapalat" w:cs="Sylfaen"/>
          <w:lang w:val="af-ZA"/>
        </w:rPr>
        <w:t xml:space="preserve">` </w:t>
      </w:r>
      <w:r w:rsidRPr="003865A4">
        <w:rPr>
          <w:rFonts w:ascii="GHEA Grapalat" w:hAnsi="GHEA Grapalat"/>
          <w:lang w:val="af-ZA"/>
        </w:rPr>
        <w:t>61%</w:t>
      </w:r>
      <w:r w:rsidRPr="003865A4">
        <w:rPr>
          <w:rFonts w:ascii="GHEA Grapalat" w:hAnsi="GHEA Grapalat" w:cs="Sylfaen"/>
          <w:lang w:val="af-ZA"/>
        </w:rPr>
        <w:t xml:space="preserve">: </w:t>
      </w:r>
      <w:r w:rsidRPr="003865A4">
        <w:rPr>
          <w:rFonts w:ascii="GHEA Grapalat" w:hAnsi="GHEA Grapalat" w:cs="Sylfaen"/>
        </w:rPr>
        <w:t>Քամու</w:t>
      </w:r>
      <w:r w:rsidRPr="003865A4">
        <w:rPr>
          <w:rFonts w:ascii="GHEA Grapalat" w:hAnsi="GHEA Grapalat" w:cs="Sylfaen"/>
          <w:lang w:val="af-ZA"/>
        </w:rPr>
        <w:t xml:space="preserve"> </w:t>
      </w:r>
      <w:r w:rsidRPr="003865A4">
        <w:rPr>
          <w:rFonts w:ascii="GHEA Grapalat" w:hAnsi="GHEA Grapalat" w:cs="Sylfaen"/>
        </w:rPr>
        <w:t>միջին</w:t>
      </w:r>
      <w:r w:rsidRPr="003865A4">
        <w:rPr>
          <w:rFonts w:ascii="GHEA Grapalat" w:hAnsi="GHEA Grapalat" w:cs="Sylfaen"/>
          <w:lang w:val="af-ZA"/>
        </w:rPr>
        <w:t xml:space="preserve"> </w:t>
      </w:r>
      <w:r w:rsidRPr="003865A4">
        <w:rPr>
          <w:rFonts w:ascii="GHEA Grapalat" w:hAnsi="GHEA Grapalat" w:cs="Sylfaen"/>
        </w:rPr>
        <w:t>արագությունը</w:t>
      </w:r>
      <w:r w:rsidRPr="003865A4">
        <w:rPr>
          <w:rFonts w:ascii="GHEA Grapalat" w:hAnsi="GHEA Grapalat" w:cs="Sylfaen"/>
          <w:lang w:val="af-ZA"/>
        </w:rPr>
        <w:t xml:space="preserve"> </w:t>
      </w:r>
      <w:r w:rsidRPr="003865A4">
        <w:rPr>
          <w:rFonts w:ascii="GHEA Grapalat" w:hAnsi="GHEA Grapalat" w:cs="Sylfaen"/>
        </w:rPr>
        <w:t>չի</w:t>
      </w:r>
      <w:r w:rsidRPr="003865A4">
        <w:rPr>
          <w:rFonts w:ascii="GHEA Grapalat" w:hAnsi="GHEA Grapalat" w:cs="Sylfaen"/>
          <w:lang w:val="af-ZA"/>
        </w:rPr>
        <w:t xml:space="preserve"> </w:t>
      </w:r>
      <w:r w:rsidRPr="003865A4">
        <w:rPr>
          <w:rFonts w:ascii="GHEA Grapalat" w:hAnsi="GHEA Grapalat" w:cs="Sylfaen"/>
        </w:rPr>
        <w:lastRenderedPageBreak/>
        <w:t>գերազանցում</w:t>
      </w:r>
      <w:r w:rsidRPr="003865A4">
        <w:rPr>
          <w:rFonts w:ascii="GHEA Grapalat" w:hAnsi="GHEA Grapalat" w:cs="Sylfaen"/>
          <w:lang w:val="af-ZA"/>
        </w:rPr>
        <w:t xml:space="preserve"> 3</w:t>
      </w:r>
      <w:r w:rsidRPr="003865A4">
        <w:rPr>
          <w:rFonts w:ascii="GHEA Grapalat" w:hAnsi="GHEA Grapalat" w:cs="Sylfaen"/>
        </w:rPr>
        <w:t>մ</w:t>
      </w:r>
      <w:r w:rsidRPr="003865A4">
        <w:rPr>
          <w:rFonts w:ascii="GHEA Grapalat" w:hAnsi="GHEA Grapalat" w:cs="Sylfaen"/>
          <w:lang w:val="af-ZA"/>
        </w:rPr>
        <w:t>/</w:t>
      </w:r>
      <w:r w:rsidRPr="003865A4">
        <w:rPr>
          <w:rFonts w:ascii="GHEA Grapalat" w:hAnsi="GHEA Grapalat" w:cs="Sylfaen"/>
        </w:rPr>
        <w:t>վրկ</w:t>
      </w:r>
      <w:r w:rsidRPr="003865A4">
        <w:rPr>
          <w:rFonts w:ascii="GHEA Grapalat" w:hAnsi="GHEA Grapalat" w:cs="Sylfaen"/>
          <w:lang w:val="af-ZA"/>
        </w:rPr>
        <w:t>-</w:t>
      </w:r>
      <w:r w:rsidRPr="003865A4">
        <w:rPr>
          <w:rFonts w:ascii="GHEA Grapalat" w:hAnsi="GHEA Grapalat" w:cs="Sylfaen"/>
        </w:rPr>
        <w:t>ը</w:t>
      </w:r>
      <w:r w:rsidRPr="003865A4">
        <w:rPr>
          <w:rFonts w:ascii="GHEA Grapalat" w:hAnsi="GHEA Grapalat" w:cs="Sylfaen"/>
          <w:lang w:val="af-ZA"/>
        </w:rPr>
        <w:t xml:space="preserve">: </w:t>
      </w:r>
      <w:r w:rsidRPr="003865A4">
        <w:rPr>
          <w:rFonts w:ascii="GHEA Grapalat" w:hAnsi="GHEA Grapalat" w:cs="Sylfaen"/>
        </w:rPr>
        <w:t>Քամու</w:t>
      </w:r>
      <w:r w:rsidRPr="003865A4">
        <w:rPr>
          <w:rFonts w:ascii="GHEA Grapalat" w:hAnsi="GHEA Grapalat" w:cs="Sylfaen"/>
          <w:lang w:val="af-ZA"/>
        </w:rPr>
        <w:t xml:space="preserve"> </w:t>
      </w:r>
      <w:r w:rsidRPr="003865A4">
        <w:rPr>
          <w:rFonts w:ascii="GHEA Grapalat" w:hAnsi="GHEA Grapalat" w:cs="Sylfaen"/>
        </w:rPr>
        <w:t>հիմնական</w:t>
      </w:r>
      <w:r w:rsidRPr="003865A4">
        <w:rPr>
          <w:rFonts w:ascii="GHEA Grapalat" w:hAnsi="GHEA Grapalat" w:cs="Sylfaen"/>
          <w:lang w:val="af-ZA"/>
        </w:rPr>
        <w:t xml:space="preserve"> </w:t>
      </w:r>
      <w:r w:rsidRPr="003865A4">
        <w:rPr>
          <w:rFonts w:ascii="GHEA Grapalat" w:hAnsi="GHEA Grapalat" w:cs="Sylfaen"/>
        </w:rPr>
        <w:t>ուղղություններն</w:t>
      </w:r>
      <w:r w:rsidRPr="003865A4">
        <w:rPr>
          <w:rFonts w:ascii="GHEA Grapalat" w:hAnsi="GHEA Grapalat" w:cs="Sylfaen"/>
          <w:lang w:val="af-ZA"/>
        </w:rPr>
        <w:t xml:space="preserve"> </w:t>
      </w:r>
      <w:r w:rsidRPr="003865A4">
        <w:rPr>
          <w:rFonts w:ascii="GHEA Grapalat" w:hAnsi="GHEA Grapalat" w:cs="Sylfaen"/>
        </w:rPr>
        <w:t>են</w:t>
      </w:r>
      <w:r w:rsidRPr="003865A4">
        <w:rPr>
          <w:rFonts w:ascii="GHEA Grapalat" w:hAnsi="GHEA Grapalat" w:cs="Sylfaen"/>
          <w:lang w:val="af-ZA"/>
        </w:rPr>
        <w:t xml:space="preserve">` </w:t>
      </w:r>
      <w:r w:rsidRPr="003865A4">
        <w:rPr>
          <w:rFonts w:ascii="GHEA Grapalat" w:hAnsi="GHEA Grapalat" w:cs="Sylfaen"/>
        </w:rPr>
        <w:t>հյուսիս</w:t>
      </w:r>
      <w:r w:rsidRPr="003865A4">
        <w:rPr>
          <w:rFonts w:ascii="GHEA Grapalat" w:hAnsi="GHEA Grapalat" w:cs="Sylfaen"/>
          <w:lang w:val="af-ZA"/>
        </w:rPr>
        <w:t>-</w:t>
      </w:r>
      <w:r w:rsidRPr="003865A4">
        <w:rPr>
          <w:rFonts w:ascii="GHEA Grapalat" w:hAnsi="GHEA Grapalat" w:cs="Sylfaen"/>
        </w:rPr>
        <w:t>արևելյան</w:t>
      </w:r>
      <w:r w:rsidRPr="003865A4">
        <w:rPr>
          <w:rFonts w:ascii="GHEA Grapalat" w:hAnsi="GHEA Grapalat" w:cs="Sylfaen"/>
          <w:lang w:val="af-ZA"/>
        </w:rPr>
        <w:t xml:space="preserve"> -44% , </w:t>
      </w:r>
      <w:r w:rsidRPr="003865A4">
        <w:rPr>
          <w:rFonts w:ascii="GHEA Grapalat" w:hAnsi="GHEA Grapalat" w:cs="Sylfaen"/>
        </w:rPr>
        <w:t>արևելյան</w:t>
      </w:r>
      <w:r w:rsidRPr="003865A4">
        <w:rPr>
          <w:rFonts w:ascii="GHEA Grapalat" w:hAnsi="GHEA Grapalat" w:cs="Sylfaen"/>
          <w:lang w:val="af-ZA"/>
        </w:rPr>
        <w:t xml:space="preserve"> -22%: </w:t>
      </w:r>
    </w:p>
    <w:p w:rsidR="00E53573" w:rsidRPr="003865A4" w:rsidRDefault="00E53573" w:rsidP="00E53573">
      <w:pPr>
        <w:numPr>
          <w:ilvl w:val="0"/>
          <w:numId w:val="58"/>
        </w:numPr>
        <w:ind w:left="-142" w:firstLine="426"/>
        <w:jc w:val="both"/>
        <w:rPr>
          <w:rFonts w:ascii="GHEA Grapalat" w:hAnsi="GHEA Grapalat" w:cs="Times Armenian"/>
          <w:lang w:val="af-ZA"/>
        </w:rPr>
      </w:pPr>
      <w:r w:rsidRPr="003865A4">
        <w:rPr>
          <w:rFonts w:ascii="GHEA Grapalat" w:hAnsi="GHEA Grapalat" w:cs="Tahoma"/>
        </w:rPr>
        <w:t>Միակ</w:t>
      </w:r>
      <w:r w:rsidRPr="003865A4">
        <w:rPr>
          <w:rFonts w:ascii="GHEA Grapalat" w:hAnsi="GHEA Grapalat" w:cs="Tahoma"/>
          <w:lang w:val="af-ZA"/>
        </w:rPr>
        <w:t xml:space="preserve"> </w:t>
      </w:r>
      <w:r w:rsidRPr="003865A4">
        <w:rPr>
          <w:rFonts w:ascii="GHEA Grapalat" w:hAnsi="GHEA Grapalat" w:cs="Tahoma"/>
        </w:rPr>
        <w:t>գետը</w:t>
      </w:r>
      <w:r w:rsidRPr="003865A4">
        <w:rPr>
          <w:rFonts w:ascii="GHEA Grapalat" w:hAnsi="GHEA Grapalat" w:cs="Tahoma"/>
          <w:lang w:val="af-ZA"/>
        </w:rPr>
        <w:t xml:space="preserve"> </w:t>
      </w:r>
      <w:r w:rsidRPr="003865A4">
        <w:rPr>
          <w:rFonts w:ascii="GHEA Grapalat" w:hAnsi="GHEA Grapalat" w:cs="Tahoma"/>
        </w:rPr>
        <w:t>Մեծամորն</w:t>
      </w:r>
      <w:r w:rsidRPr="003865A4">
        <w:rPr>
          <w:rFonts w:ascii="GHEA Grapalat" w:hAnsi="GHEA Grapalat" w:cs="Tahoma"/>
          <w:lang w:val="af-ZA"/>
        </w:rPr>
        <w:t xml:space="preserve"> (</w:t>
      </w:r>
      <w:r w:rsidRPr="003865A4">
        <w:rPr>
          <w:rFonts w:ascii="GHEA Grapalat" w:hAnsi="GHEA Grapalat" w:cs="Tahoma"/>
        </w:rPr>
        <w:t>Սևջուրը</w:t>
      </w:r>
      <w:r w:rsidRPr="003865A4">
        <w:rPr>
          <w:rFonts w:ascii="GHEA Grapalat" w:hAnsi="GHEA Grapalat" w:cs="Tahoma"/>
          <w:lang w:val="af-ZA"/>
        </w:rPr>
        <w:t xml:space="preserve">) </w:t>
      </w:r>
      <w:r w:rsidRPr="003865A4">
        <w:rPr>
          <w:rFonts w:ascii="GHEA Grapalat" w:hAnsi="GHEA Grapalat" w:cs="Tahoma"/>
        </w:rPr>
        <w:t>է</w:t>
      </w:r>
      <w:r w:rsidRPr="003865A4">
        <w:rPr>
          <w:rFonts w:ascii="GHEA Grapalat" w:hAnsi="GHEA Grapalat" w:cs="Tahoma"/>
          <w:lang w:val="af-ZA"/>
        </w:rPr>
        <w:t>, սկ</w:t>
      </w:r>
      <w:r w:rsidRPr="003865A4">
        <w:rPr>
          <w:rFonts w:ascii="GHEA Grapalat" w:hAnsi="GHEA Grapalat" w:cs="Tahoma"/>
        </w:rPr>
        <w:t>սվում</w:t>
      </w:r>
      <w:r w:rsidRPr="003865A4">
        <w:rPr>
          <w:rFonts w:ascii="GHEA Grapalat" w:hAnsi="GHEA Grapalat" w:cs="Tahoma"/>
          <w:lang w:val="af-ZA"/>
        </w:rPr>
        <w:t xml:space="preserve"> </w:t>
      </w:r>
      <w:r w:rsidRPr="003865A4">
        <w:rPr>
          <w:rFonts w:ascii="GHEA Grapalat" w:hAnsi="GHEA Grapalat" w:cs="Tahoma"/>
        </w:rPr>
        <w:t>է</w:t>
      </w:r>
      <w:r w:rsidRPr="003865A4">
        <w:rPr>
          <w:rFonts w:ascii="GHEA Grapalat" w:hAnsi="GHEA Grapalat" w:cs="Tahoma"/>
          <w:lang w:val="af-ZA"/>
        </w:rPr>
        <w:t xml:space="preserve"> </w:t>
      </w:r>
      <w:r w:rsidRPr="003865A4">
        <w:rPr>
          <w:rFonts w:ascii="GHEA Grapalat" w:hAnsi="GHEA Grapalat" w:cs="Tahoma"/>
        </w:rPr>
        <w:t>մարզի</w:t>
      </w:r>
      <w:r w:rsidRPr="003865A4">
        <w:rPr>
          <w:rFonts w:ascii="GHEA Grapalat" w:hAnsi="GHEA Grapalat" w:cs="Tahoma"/>
          <w:lang w:val="af-ZA"/>
        </w:rPr>
        <w:t xml:space="preserve"> </w:t>
      </w:r>
      <w:r w:rsidRPr="003865A4">
        <w:rPr>
          <w:rFonts w:ascii="GHEA Grapalat" w:hAnsi="GHEA Grapalat" w:cs="Tahoma"/>
        </w:rPr>
        <w:t>սահմաններում</w:t>
      </w:r>
      <w:r w:rsidRPr="003865A4">
        <w:rPr>
          <w:rFonts w:ascii="GHEA Grapalat" w:hAnsi="GHEA Grapalat" w:cs="Tahoma"/>
          <w:lang w:val="af-ZA"/>
        </w:rPr>
        <w:t xml:space="preserve">, </w:t>
      </w:r>
      <w:r w:rsidRPr="003865A4">
        <w:rPr>
          <w:rFonts w:ascii="GHEA Grapalat" w:hAnsi="GHEA Grapalat" w:cs="Tahoma"/>
        </w:rPr>
        <w:t>սնվում</w:t>
      </w:r>
      <w:r w:rsidRPr="003865A4">
        <w:rPr>
          <w:rFonts w:ascii="GHEA Grapalat" w:hAnsi="GHEA Grapalat" w:cs="Tahoma"/>
          <w:lang w:val="af-ZA"/>
        </w:rPr>
        <w:t xml:space="preserve"> </w:t>
      </w:r>
      <w:r w:rsidRPr="003865A4">
        <w:rPr>
          <w:rFonts w:ascii="GHEA Grapalat" w:hAnsi="GHEA Grapalat" w:cs="Tahoma"/>
        </w:rPr>
        <w:t>Այղր</w:t>
      </w:r>
      <w:r w:rsidRPr="003865A4">
        <w:rPr>
          <w:rFonts w:ascii="GHEA Grapalat" w:hAnsi="GHEA Grapalat" w:cs="Tahoma"/>
          <w:lang w:val="af-ZA"/>
        </w:rPr>
        <w:t xml:space="preserve"> </w:t>
      </w:r>
      <w:r w:rsidRPr="003865A4">
        <w:rPr>
          <w:rFonts w:ascii="GHEA Grapalat" w:hAnsi="GHEA Grapalat" w:cs="Tahoma"/>
        </w:rPr>
        <w:t>լճից</w:t>
      </w:r>
      <w:r w:rsidRPr="003865A4">
        <w:rPr>
          <w:rFonts w:ascii="GHEA Grapalat" w:hAnsi="GHEA Grapalat" w:cs="Tahoma"/>
          <w:lang w:val="af-ZA"/>
        </w:rPr>
        <w:t xml:space="preserve"> </w:t>
      </w:r>
      <w:r w:rsidRPr="003865A4">
        <w:rPr>
          <w:rFonts w:ascii="GHEA Grapalat" w:hAnsi="GHEA Grapalat" w:cs="Tahoma"/>
        </w:rPr>
        <w:t>ու</w:t>
      </w:r>
      <w:r w:rsidRPr="003865A4">
        <w:rPr>
          <w:rFonts w:ascii="GHEA Grapalat" w:hAnsi="GHEA Grapalat" w:cs="Tahoma"/>
          <w:lang w:val="af-ZA"/>
        </w:rPr>
        <w:t xml:space="preserve"> </w:t>
      </w:r>
      <w:r w:rsidRPr="003865A4">
        <w:rPr>
          <w:rFonts w:ascii="GHEA Grapalat" w:hAnsi="GHEA Grapalat" w:cs="Tahoma"/>
        </w:rPr>
        <w:t>նրա</w:t>
      </w:r>
      <w:r w:rsidRPr="003865A4">
        <w:rPr>
          <w:rFonts w:ascii="GHEA Grapalat" w:hAnsi="GHEA Grapalat" w:cs="Tahoma"/>
          <w:lang w:val="af-ZA"/>
        </w:rPr>
        <w:t xml:space="preserve"> </w:t>
      </w:r>
      <w:r w:rsidRPr="003865A4">
        <w:rPr>
          <w:rFonts w:ascii="GHEA Grapalat" w:hAnsi="GHEA Grapalat" w:cs="Tahoma"/>
        </w:rPr>
        <w:t>մերձակա</w:t>
      </w:r>
      <w:r w:rsidRPr="003865A4">
        <w:rPr>
          <w:rFonts w:ascii="GHEA Grapalat" w:hAnsi="GHEA Grapalat" w:cs="Tahoma"/>
          <w:lang w:val="af-ZA"/>
        </w:rPr>
        <w:t xml:space="preserve"> </w:t>
      </w:r>
      <w:r w:rsidRPr="003865A4">
        <w:rPr>
          <w:rFonts w:ascii="GHEA Grapalat" w:hAnsi="GHEA Grapalat" w:cs="Tahoma"/>
        </w:rPr>
        <w:t>աղբյուրներից</w:t>
      </w:r>
      <w:r w:rsidRPr="003865A4">
        <w:rPr>
          <w:rFonts w:ascii="GHEA Grapalat" w:hAnsi="GHEA Grapalat" w:cs="Tahoma"/>
          <w:lang w:val="af-ZA"/>
        </w:rPr>
        <w:t xml:space="preserve">: </w:t>
      </w:r>
      <w:r w:rsidRPr="003865A4">
        <w:rPr>
          <w:rFonts w:ascii="GHEA Grapalat" w:hAnsi="GHEA Grapalat" w:cs="Tahoma"/>
        </w:rPr>
        <w:t>Մեծամորի</w:t>
      </w:r>
      <w:r w:rsidRPr="003865A4">
        <w:rPr>
          <w:rFonts w:ascii="GHEA Grapalat" w:hAnsi="GHEA Grapalat" w:cs="Tahoma"/>
          <w:lang w:val="af-ZA"/>
        </w:rPr>
        <w:t xml:space="preserve"> </w:t>
      </w:r>
      <w:r w:rsidRPr="003865A4">
        <w:rPr>
          <w:rFonts w:ascii="GHEA Grapalat" w:hAnsi="GHEA Grapalat" w:cs="Tahoma"/>
        </w:rPr>
        <w:t>միակ</w:t>
      </w:r>
      <w:r w:rsidRPr="003865A4">
        <w:rPr>
          <w:rFonts w:ascii="GHEA Grapalat" w:hAnsi="GHEA Grapalat" w:cs="Tahoma"/>
          <w:lang w:val="af-ZA"/>
        </w:rPr>
        <w:t xml:space="preserve"> </w:t>
      </w:r>
      <w:r w:rsidRPr="003865A4">
        <w:rPr>
          <w:rFonts w:ascii="GHEA Grapalat" w:hAnsi="GHEA Grapalat" w:cs="Tahoma"/>
        </w:rPr>
        <w:t>խոշոր</w:t>
      </w:r>
      <w:r w:rsidRPr="003865A4">
        <w:rPr>
          <w:rFonts w:ascii="GHEA Grapalat" w:hAnsi="GHEA Grapalat" w:cs="Tahoma"/>
          <w:lang w:val="af-ZA"/>
        </w:rPr>
        <w:t xml:space="preserve"> </w:t>
      </w:r>
      <w:r w:rsidRPr="003865A4">
        <w:rPr>
          <w:rFonts w:ascii="GHEA Grapalat" w:hAnsi="GHEA Grapalat" w:cs="Tahoma"/>
        </w:rPr>
        <w:t>վտակը</w:t>
      </w:r>
      <w:r w:rsidRPr="003865A4">
        <w:rPr>
          <w:rFonts w:ascii="GHEA Grapalat" w:hAnsi="GHEA Grapalat" w:cs="Tahoma"/>
          <w:lang w:val="af-ZA"/>
        </w:rPr>
        <w:t xml:space="preserve"> </w:t>
      </w:r>
      <w:r w:rsidRPr="003865A4">
        <w:rPr>
          <w:rFonts w:ascii="GHEA Grapalat" w:hAnsi="GHEA Grapalat" w:cs="Tahoma"/>
        </w:rPr>
        <w:t>Քասախն</w:t>
      </w:r>
      <w:r w:rsidRPr="003865A4">
        <w:rPr>
          <w:rFonts w:ascii="GHEA Grapalat" w:hAnsi="GHEA Grapalat" w:cs="Tahoma"/>
          <w:lang w:val="af-ZA"/>
        </w:rPr>
        <w:t xml:space="preserve"> </w:t>
      </w:r>
      <w:r w:rsidRPr="003865A4">
        <w:rPr>
          <w:rFonts w:ascii="GHEA Grapalat" w:hAnsi="GHEA Grapalat" w:cs="Tahoma"/>
        </w:rPr>
        <w:t>է</w:t>
      </w:r>
      <w:r w:rsidRPr="003865A4">
        <w:rPr>
          <w:rFonts w:ascii="GHEA Grapalat" w:hAnsi="GHEA Grapalat" w:cs="Tahoma"/>
          <w:lang w:val="af-ZA"/>
        </w:rPr>
        <w:t xml:space="preserve">: </w:t>
      </w:r>
      <w:r w:rsidRPr="003865A4">
        <w:rPr>
          <w:rFonts w:ascii="GHEA Grapalat" w:hAnsi="GHEA Grapalat" w:cs="Tahoma"/>
        </w:rPr>
        <w:t>Գարնանը</w:t>
      </w:r>
      <w:r w:rsidRPr="003865A4">
        <w:rPr>
          <w:rFonts w:ascii="GHEA Grapalat" w:hAnsi="GHEA Grapalat" w:cs="Tahoma"/>
          <w:lang w:val="af-ZA"/>
        </w:rPr>
        <w:t xml:space="preserve"> </w:t>
      </w:r>
      <w:r w:rsidRPr="003865A4">
        <w:rPr>
          <w:rFonts w:ascii="GHEA Grapalat" w:hAnsi="GHEA Grapalat" w:cs="Tahoma"/>
        </w:rPr>
        <w:t>սահմանային</w:t>
      </w:r>
      <w:r w:rsidRPr="003865A4">
        <w:rPr>
          <w:rFonts w:ascii="GHEA Grapalat" w:hAnsi="GHEA Grapalat" w:cs="Tahoma"/>
          <w:lang w:val="af-ZA"/>
        </w:rPr>
        <w:t xml:space="preserve"> </w:t>
      </w:r>
      <w:r w:rsidRPr="003865A4">
        <w:rPr>
          <w:rFonts w:ascii="GHEA Grapalat" w:hAnsi="GHEA Grapalat" w:cs="Tahoma"/>
        </w:rPr>
        <w:t>Արաքսի</w:t>
      </w:r>
      <w:r w:rsidRPr="003865A4">
        <w:rPr>
          <w:rFonts w:ascii="GHEA Grapalat" w:hAnsi="GHEA Grapalat" w:cs="Tahoma"/>
          <w:lang w:val="af-ZA"/>
        </w:rPr>
        <w:t xml:space="preserve">, </w:t>
      </w:r>
      <w:r w:rsidRPr="003865A4">
        <w:rPr>
          <w:rFonts w:ascii="GHEA Grapalat" w:hAnsi="GHEA Grapalat" w:cs="Tahoma"/>
        </w:rPr>
        <w:t>ինչպես</w:t>
      </w:r>
      <w:r w:rsidRPr="003865A4">
        <w:rPr>
          <w:rFonts w:ascii="GHEA Grapalat" w:hAnsi="GHEA Grapalat" w:cs="Tahoma"/>
          <w:lang w:val="af-ZA"/>
        </w:rPr>
        <w:t xml:space="preserve"> </w:t>
      </w:r>
      <w:r w:rsidRPr="003865A4">
        <w:rPr>
          <w:rFonts w:ascii="GHEA Grapalat" w:hAnsi="GHEA Grapalat" w:cs="Tahoma"/>
        </w:rPr>
        <w:t>նաև</w:t>
      </w:r>
      <w:r w:rsidRPr="003865A4">
        <w:rPr>
          <w:rFonts w:ascii="GHEA Grapalat" w:hAnsi="GHEA Grapalat" w:cs="Tahoma"/>
          <w:lang w:val="af-ZA"/>
        </w:rPr>
        <w:t xml:space="preserve"> </w:t>
      </w:r>
      <w:r w:rsidRPr="003865A4">
        <w:rPr>
          <w:rFonts w:ascii="GHEA Grapalat" w:hAnsi="GHEA Grapalat" w:cs="Tahoma"/>
        </w:rPr>
        <w:t>Քասախի</w:t>
      </w:r>
      <w:r w:rsidRPr="003865A4">
        <w:rPr>
          <w:rFonts w:ascii="GHEA Grapalat" w:hAnsi="GHEA Grapalat" w:cs="Tahoma"/>
          <w:lang w:val="af-ZA"/>
        </w:rPr>
        <w:t xml:space="preserve"> </w:t>
      </w:r>
      <w:r w:rsidRPr="003865A4">
        <w:rPr>
          <w:rFonts w:ascii="GHEA Grapalat" w:hAnsi="GHEA Grapalat" w:cs="Tahoma"/>
        </w:rPr>
        <w:t>հորդացած</w:t>
      </w:r>
      <w:r w:rsidRPr="003865A4">
        <w:rPr>
          <w:rFonts w:ascii="GHEA Grapalat" w:hAnsi="GHEA Grapalat" w:cs="Tahoma"/>
          <w:lang w:val="af-ZA"/>
        </w:rPr>
        <w:t xml:space="preserve"> </w:t>
      </w:r>
      <w:r w:rsidRPr="003865A4">
        <w:rPr>
          <w:rFonts w:ascii="GHEA Grapalat" w:hAnsi="GHEA Grapalat" w:cs="Tahoma"/>
        </w:rPr>
        <w:t>ջրերը</w:t>
      </w:r>
      <w:r w:rsidRPr="003865A4">
        <w:rPr>
          <w:rFonts w:ascii="GHEA Grapalat" w:hAnsi="GHEA Grapalat" w:cs="Tahoma"/>
          <w:lang w:val="af-ZA"/>
        </w:rPr>
        <w:t xml:space="preserve"> </w:t>
      </w:r>
      <w:r w:rsidRPr="003865A4">
        <w:rPr>
          <w:rFonts w:ascii="GHEA Grapalat" w:hAnsi="GHEA Grapalat" w:cs="Tahoma"/>
        </w:rPr>
        <w:t>դուրս</w:t>
      </w:r>
      <w:r w:rsidRPr="003865A4">
        <w:rPr>
          <w:rFonts w:ascii="GHEA Grapalat" w:hAnsi="GHEA Grapalat" w:cs="Tahoma"/>
          <w:lang w:val="af-ZA"/>
        </w:rPr>
        <w:t xml:space="preserve"> </w:t>
      </w:r>
      <w:r w:rsidRPr="003865A4">
        <w:rPr>
          <w:rFonts w:ascii="GHEA Grapalat" w:hAnsi="GHEA Grapalat" w:cs="Tahoma"/>
        </w:rPr>
        <w:t>են</w:t>
      </w:r>
      <w:r w:rsidRPr="003865A4">
        <w:rPr>
          <w:rFonts w:ascii="GHEA Grapalat" w:hAnsi="GHEA Grapalat" w:cs="Tahoma"/>
          <w:lang w:val="af-ZA"/>
        </w:rPr>
        <w:t xml:space="preserve"> </w:t>
      </w:r>
      <w:r w:rsidRPr="003865A4">
        <w:rPr>
          <w:rFonts w:ascii="GHEA Grapalat" w:hAnsi="GHEA Grapalat" w:cs="Tahoma"/>
        </w:rPr>
        <w:t>գալիս</w:t>
      </w:r>
      <w:r w:rsidRPr="003865A4">
        <w:rPr>
          <w:rFonts w:ascii="GHEA Grapalat" w:hAnsi="GHEA Grapalat" w:cs="Tahoma"/>
          <w:lang w:val="af-ZA"/>
        </w:rPr>
        <w:t xml:space="preserve"> </w:t>
      </w:r>
      <w:r w:rsidRPr="003865A4">
        <w:rPr>
          <w:rFonts w:ascii="GHEA Grapalat" w:hAnsi="GHEA Grapalat" w:cs="Tahoma"/>
        </w:rPr>
        <w:t>ափերից</w:t>
      </w:r>
      <w:r w:rsidRPr="003865A4">
        <w:rPr>
          <w:rFonts w:ascii="GHEA Grapalat" w:hAnsi="GHEA Grapalat" w:cs="Tahoma"/>
          <w:lang w:val="af-ZA"/>
        </w:rPr>
        <w:t xml:space="preserve"> </w:t>
      </w:r>
      <w:r w:rsidRPr="003865A4">
        <w:rPr>
          <w:rFonts w:ascii="GHEA Grapalat" w:hAnsi="GHEA Grapalat" w:cs="Tahoma"/>
        </w:rPr>
        <w:t>ու</w:t>
      </w:r>
      <w:r w:rsidRPr="003865A4">
        <w:rPr>
          <w:rFonts w:ascii="GHEA Grapalat" w:hAnsi="GHEA Grapalat" w:cs="Tahoma"/>
          <w:lang w:val="af-ZA"/>
        </w:rPr>
        <w:t xml:space="preserve"> </w:t>
      </w:r>
      <w:r w:rsidRPr="003865A4">
        <w:rPr>
          <w:rFonts w:ascii="GHEA Grapalat" w:hAnsi="GHEA Grapalat" w:cs="Tahoma"/>
        </w:rPr>
        <w:t>ավերածությունների</w:t>
      </w:r>
      <w:r w:rsidRPr="003865A4">
        <w:rPr>
          <w:rFonts w:ascii="GHEA Grapalat" w:hAnsi="GHEA Grapalat" w:cs="Tahoma"/>
          <w:lang w:val="af-ZA"/>
        </w:rPr>
        <w:t xml:space="preserve"> </w:t>
      </w:r>
      <w:r w:rsidRPr="003865A4">
        <w:rPr>
          <w:rFonts w:ascii="GHEA Grapalat" w:hAnsi="GHEA Grapalat" w:cs="Tahoma"/>
        </w:rPr>
        <w:t>պատճառ</w:t>
      </w:r>
      <w:r w:rsidRPr="003865A4">
        <w:rPr>
          <w:rFonts w:ascii="GHEA Grapalat" w:hAnsi="GHEA Grapalat" w:cs="Tahoma"/>
          <w:lang w:val="af-ZA"/>
        </w:rPr>
        <w:t xml:space="preserve"> </w:t>
      </w:r>
      <w:r w:rsidRPr="003865A4">
        <w:rPr>
          <w:rFonts w:ascii="GHEA Grapalat" w:hAnsi="GHEA Grapalat" w:cs="Tahoma"/>
        </w:rPr>
        <w:t>դառնում</w:t>
      </w:r>
      <w:r w:rsidRPr="003865A4">
        <w:rPr>
          <w:rFonts w:ascii="GHEA Grapalat" w:hAnsi="GHEA Grapalat" w:cs="Tahoma"/>
          <w:lang w:val="af-ZA"/>
        </w:rPr>
        <w:t>:</w:t>
      </w:r>
    </w:p>
    <w:p w:rsidR="00E53573" w:rsidRPr="003865A4" w:rsidRDefault="00E53573" w:rsidP="00E53573">
      <w:pPr>
        <w:numPr>
          <w:ilvl w:val="0"/>
          <w:numId w:val="58"/>
        </w:numPr>
        <w:ind w:left="-142" w:firstLine="426"/>
        <w:jc w:val="both"/>
        <w:rPr>
          <w:rFonts w:ascii="GHEA Grapalat" w:hAnsi="GHEA Grapalat" w:cs="Times Armenian"/>
          <w:lang w:val="af-ZA"/>
        </w:rPr>
      </w:pPr>
      <w:r w:rsidRPr="003865A4">
        <w:rPr>
          <w:rFonts w:ascii="GHEA Grapalat" w:hAnsi="GHEA Grapalat" w:cs="Tahoma"/>
        </w:rPr>
        <w:t>Արմավիրի</w:t>
      </w:r>
      <w:r w:rsidRPr="003865A4">
        <w:rPr>
          <w:rFonts w:ascii="GHEA Grapalat" w:hAnsi="GHEA Grapalat" w:cs="Tahoma"/>
          <w:lang w:val="af-ZA"/>
        </w:rPr>
        <w:t xml:space="preserve"> </w:t>
      </w:r>
      <w:r w:rsidRPr="003865A4">
        <w:rPr>
          <w:rFonts w:ascii="GHEA Grapalat" w:hAnsi="GHEA Grapalat" w:cs="Tahoma"/>
        </w:rPr>
        <w:t>մարզը</w:t>
      </w:r>
      <w:r w:rsidRPr="003865A4">
        <w:rPr>
          <w:rFonts w:ascii="GHEA Grapalat" w:hAnsi="GHEA Grapalat" w:cs="Tahoma"/>
          <w:lang w:val="af-ZA"/>
        </w:rPr>
        <w:t xml:space="preserve"> </w:t>
      </w:r>
      <w:r w:rsidRPr="003865A4">
        <w:rPr>
          <w:rFonts w:ascii="GHEA Grapalat" w:hAnsi="GHEA Grapalat" w:cs="Tahoma"/>
        </w:rPr>
        <w:t>հարուստ</w:t>
      </w:r>
      <w:r w:rsidRPr="003865A4">
        <w:rPr>
          <w:rFonts w:ascii="GHEA Grapalat" w:hAnsi="GHEA Grapalat" w:cs="Tahoma"/>
          <w:lang w:val="af-ZA"/>
        </w:rPr>
        <w:t xml:space="preserve"> </w:t>
      </w:r>
      <w:r w:rsidRPr="003865A4">
        <w:rPr>
          <w:rFonts w:ascii="GHEA Grapalat" w:hAnsi="GHEA Grapalat" w:cs="Tahoma"/>
        </w:rPr>
        <w:t>է</w:t>
      </w:r>
      <w:r w:rsidRPr="003865A4">
        <w:rPr>
          <w:rFonts w:ascii="GHEA Grapalat" w:hAnsi="GHEA Grapalat" w:cs="Tahoma"/>
          <w:lang w:val="af-ZA"/>
        </w:rPr>
        <w:t xml:space="preserve"> </w:t>
      </w:r>
      <w:r w:rsidRPr="003865A4">
        <w:rPr>
          <w:rFonts w:ascii="GHEA Grapalat" w:hAnsi="GHEA Grapalat" w:cs="Tahoma"/>
        </w:rPr>
        <w:t>պատմական</w:t>
      </w:r>
      <w:r w:rsidRPr="003865A4">
        <w:rPr>
          <w:rFonts w:ascii="GHEA Grapalat" w:hAnsi="GHEA Grapalat" w:cs="Tahoma"/>
          <w:lang w:val="af-ZA"/>
        </w:rPr>
        <w:t xml:space="preserve"> </w:t>
      </w:r>
      <w:r w:rsidRPr="003865A4">
        <w:rPr>
          <w:rFonts w:ascii="GHEA Grapalat" w:hAnsi="GHEA Grapalat" w:cs="Tahoma"/>
        </w:rPr>
        <w:t>բացառիկ</w:t>
      </w:r>
      <w:r w:rsidRPr="003865A4">
        <w:rPr>
          <w:rFonts w:ascii="GHEA Grapalat" w:hAnsi="GHEA Grapalat" w:cs="Tahoma"/>
          <w:lang w:val="af-ZA"/>
        </w:rPr>
        <w:t xml:space="preserve"> </w:t>
      </w:r>
      <w:r w:rsidRPr="003865A4">
        <w:rPr>
          <w:rFonts w:ascii="GHEA Grapalat" w:hAnsi="GHEA Grapalat" w:cs="Tahoma"/>
        </w:rPr>
        <w:t>հուշարձաններով</w:t>
      </w:r>
      <w:r w:rsidRPr="003865A4">
        <w:rPr>
          <w:rFonts w:ascii="GHEA Grapalat" w:hAnsi="GHEA Grapalat" w:cs="Tahoma"/>
          <w:lang w:val="af-ZA"/>
        </w:rPr>
        <w:t xml:space="preserve">: </w:t>
      </w:r>
      <w:r w:rsidRPr="003865A4">
        <w:rPr>
          <w:rFonts w:ascii="GHEA Grapalat" w:hAnsi="GHEA Grapalat" w:cs="Tahoma"/>
        </w:rPr>
        <w:t>Եզակի</w:t>
      </w:r>
      <w:r w:rsidRPr="003865A4">
        <w:rPr>
          <w:rFonts w:ascii="GHEA Grapalat" w:hAnsi="GHEA Grapalat" w:cs="Tahoma"/>
          <w:lang w:val="af-ZA"/>
        </w:rPr>
        <w:t xml:space="preserve"> </w:t>
      </w:r>
      <w:r w:rsidRPr="003865A4">
        <w:rPr>
          <w:rFonts w:ascii="GHEA Grapalat" w:hAnsi="GHEA Grapalat" w:cs="Tahoma"/>
        </w:rPr>
        <w:t>հուշարձան</w:t>
      </w:r>
      <w:r w:rsidRPr="003865A4">
        <w:rPr>
          <w:rFonts w:ascii="GHEA Grapalat" w:hAnsi="GHEA Grapalat" w:cs="Tahoma"/>
          <w:lang w:val="af-ZA"/>
        </w:rPr>
        <w:t xml:space="preserve"> </w:t>
      </w:r>
      <w:r w:rsidRPr="003865A4">
        <w:rPr>
          <w:rFonts w:ascii="GHEA Grapalat" w:hAnsi="GHEA Grapalat" w:cs="Tahoma"/>
        </w:rPr>
        <w:t>է</w:t>
      </w:r>
      <w:r w:rsidRPr="003865A4">
        <w:rPr>
          <w:rFonts w:ascii="GHEA Grapalat" w:hAnsi="GHEA Grapalat" w:cs="Tahoma"/>
          <w:lang w:val="af-ZA"/>
        </w:rPr>
        <w:t xml:space="preserve"> </w:t>
      </w:r>
      <w:r w:rsidRPr="003865A4">
        <w:rPr>
          <w:rFonts w:ascii="GHEA Grapalat" w:hAnsi="GHEA Grapalat" w:cs="Tahoma"/>
        </w:rPr>
        <w:t>Մեծամորի</w:t>
      </w:r>
      <w:r w:rsidRPr="003865A4">
        <w:rPr>
          <w:rFonts w:ascii="GHEA Grapalat" w:hAnsi="GHEA Grapalat" w:cs="Tahoma"/>
          <w:lang w:val="af-ZA"/>
        </w:rPr>
        <w:t xml:space="preserve"> </w:t>
      </w:r>
      <w:r w:rsidRPr="003865A4">
        <w:rPr>
          <w:rFonts w:ascii="GHEA Grapalat" w:hAnsi="GHEA Grapalat" w:cs="Tahoma"/>
        </w:rPr>
        <w:t>բլրի</w:t>
      </w:r>
      <w:r w:rsidRPr="003865A4">
        <w:rPr>
          <w:rFonts w:ascii="GHEA Grapalat" w:hAnsi="GHEA Grapalat" w:cs="Tahoma"/>
          <w:lang w:val="af-ZA"/>
        </w:rPr>
        <w:t xml:space="preserve"> </w:t>
      </w:r>
      <w:r w:rsidRPr="003865A4">
        <w:rPr>
          <w:rFonts w:ascii="GHEA Grapalat" w:hAnsi="GHEA Grapalat" w:cs="Tahoma"/>
        </w:rPr>
        <w:t>լանջին</w:t>
      </w:r>
      <w:r w:rsidRPr="003865A4">
        <w:rPr>
          <w:rFonts w:ascii="GHEA Grapalat" w:hAnsi="GHEA Grapalat" w:cs="Tahoma"/>
          <w:lang w:val="af-ZA"/>
        </w:rPr>
        <w:t xml:space="preserve"> </w:t>
      </w:r>
      <w:r w:rsidRPr="003865A4">
        <w:rPr>
          <w:rFonts w:ascii="GHEA Grapalat" w:hAnsi="GHEA Grapalat" w:cs="Tahoma"/>
        </w:rPr>
        <w:t>պեղված</w:t>
      </w:r>
      <w:r w:rsidRPr="003865A4">
        <w:rPr>
          <w:rFonts w:ascii="GHEA Grapalat" w:hAnsi="GHEA Grapalat" w:cs="Tahoma"/>
          <w:lang w:val="af-ZA"/>
        </w:rPr>
        <w:t xml:space="preserve"> </w:t>
      </w:r>
      <w:r w:rsidRPr="003865A4">
        <w:rPr>
          <w:rFonts w:ascii="GHEA Grapalat" w:hAnsi="GHEA Grapalat" w:cs="Tahoma"/>
        </w:rPr>
        <w:t>հինգհազարամյա</w:t>
      </w:r>
      <w:r w:rsidRPr="003865A4">
        <w:rPr>
          <w:rFonts w:ascii="GHEA Grapalat" w:hAnsi="GHEA Grapalat" w:cs="Tahoma"/>
          <w:lang w:val="af-ZA"/>
        </w:rPr>
        <w:t xml:space="preserve"> </w:t>
      </w:r>
      <w:r w:rsidRPr="003865A4">
        <w:rPr>
          <w:rFonts w:ascii="GHEA Grapalat" w:hAnsi="GHEA Grapalat" w:cs="Tahoma"/>
        </w:rPr>
        <w:t>հնության</w:t>
      </w:r>
      <w:r w:rsidRPr="003865A4">
        <w:rPr>
          <w:rFonts w:ascii="GHEA Grapalat" w:hAnsi="GHEA Grapalat" w:cs="Tahoma"/>
          <w:lang w:val="af-ZA"/>
        </w:rPr>
        <w:t xml:space="preserve"> (</w:t>
      </w:r>
      <w:r w:rsidRPr="003865A4">
        <w:rPr>
          <w:rFonts w:ascii="GHEA Grapalat" w:hAnsi="GHEA Grapalat" w:cs="Tahoma"/>
        </w:rPr>
        <w:t>բրոնզեդարյան</w:t>
      </w:r>
      <w:r w:rsidRPr="003865A4">
        <w:rPr>
          <w:rFonts w:ascii="GHEA Grapalat" w:hAnsi="GHEA Grapalat" w:cs="Tahoma"/>
          <w:lang w:val="af-ZA"/>
        </w:rPr>
        <w:t xml:space="preserve">) </w:t>
      </w:r>
      <w:r w:rsidRPr="003865A4">
        <w:rPr>
          <w:rFonts w:ascii="GHEA Grapalat" w:hAnsi="GHEA Grapalat" w:cs="Tahoma"/>
        </w:rPr>
        <w:t>մետաղաձուլարանը</w:t>
      </w:r>
      <w:r w:rsidRPr="003865A4">
        <w:rPr>
          <w:rFonts w:ascii="GHEA Grapalat" w:hAnsi="GHEA Grapalat" w:cs="Tahoma"/>
          <w:lang w:val="af-ZA"/>
        </w:rPr>
        <w:t xml:space="preserve">: </w:t>
      </w:r>
      <w:r w:rsidRPr="003865A4">
        <w:rPr>
          <w:rFonts w:ascii="GHEA Grapalat" w:hAnsi="GHEA Grapalat" w:cs="Tahoma"/>
        </w:rPr>
        <w:t>Պատմական</w:t>
      </w:r>
      <w:r w:rsidRPr="003865A4">
        <w:rPr>
          <w:rFonts w:ascii="GHEA Grapalat" w:hAnsi="GHEA Grapalat" w:cs="Tahoma"/>
          <w:lang w:val="af-ZA"/>
        </w:rPr>
        <w:t xml:space="preserve"> </w:t>
      </w:r>
      <w:r w:rsidRPr="003865A4">
        <w:rPr>
          <w:rFonts w:ascii="GHEA Grapalat" w:hAnsi="GHEA Grapalat" w:cs="Tahoma"/>
        </w:rPr>
        <w:t>մեծ</w:t>
      </w:r>
      <w:r w:rsidRPr="003865A4">
        <w:rPr>
          <w:rFonts w:ascii="GHEA Grapalat" w:hAnsi="GHEA Grapalat" w:cs="Tahoma"/>
          <w:lang w:val="af-ZA"/>
        </w:rPr>
        <w:t xml:space="preserve"> </w:t>
      </w:r>
      <w:r w:rsidRPr="003865A4">
        <w:rPr>
          <w:rFonts w:ascii="GHEA Grapalat" w:hAnsi="GHEA Grapalat" w:cs="Tahoma"/>
        </w:rPr>
        <w:t>արժեք</w:t>
      </w:r>
      <w:r w:rsidRPr="003865A4">
        <w:rPr>
          <w:rFonts w:ascii="GHEA Grapalat" w:hAnsi="GHEA Grapalat" w:cs="Tahoma"/>
          <w:lang w:val="af-ZA"/>
        </w:rPr>
        <w:t xml:space="preserve"> </w:t>
      </w:r>
      <w:r w:rsidRPr="003865A4">
        <w:rPr>
          <w:rFonts w:ascii="GHEA Grapalat" w:hAnsi="GHEA Grapalat" w:cs="Tahoma"/>
        </w:rPr>
        <w:t>են</w:t>
      </w:r>
      <w:r w:rsidRPr="003865A4">
        <w:rPr>
          <w:rFonts w:ascii="GHEA Grapalat" w:hAnsi="GHEA Grapalat" w:cs="Tahoma"/>
          <w:lang w:val="af-ZA"/>
        </w:rPr>
        <w:t xml:space="preserve"> </w:t>
      </w:r>
      <w:r w:rsidRPr="003865A4">
        <w:rPr>
          <w:rFonts w:ascii="GHEA Grapalat" w:hAnsi="GHEA Grapalat" w:cs="Tahoma"/>
        </w:rPr>
        <w:t>ներկայացնում</w:t>
      </w:r>
      <w:r w:rsidRPr="003865A4">
        <w:rPr>
          <w:rFonts w:ascii="GHEA Grapalat" w:hAnsi="GHEA Grapalat" w:cs="Tahoma"/>
          <w:lang w:val="af-ZA"/>
        </w:rPr>
        <w:t xml:space="preserve"> </w:t>
      </w:r>
      <w:r w:rsidRPr="003865A4">
        <w:rPr>
          <w:rFonts w:ascii="GHEA Grapalat" w:hAnsi="GHEA Grapalat" w:cs="Tahoma"/>
        </w:rPr>
        <w:t>ուրարտական</w:t>
      </w:r>
      <w:r w:rsidRPr="003865A4">
        <w:rPr>
          <w:rFonts w:ascii="GHEA Grapalat" w:hAnsi="GHEA Grapalat" w:cs="Tahoma"/>
          <w:lang w:val="af-ZA"/>
        </w:rPr>
        <w:t xml:space="preserve"> </w:t>
      </w:r>
      <w:r w:rsidRPr="003865A4">
        <w:rPr>
          <w:rFonts w:ascii="GHEA Grapalat" w:hAnsi="GHEA Grapalat" w:cs="Tahoma"/>
        </w:rPr>
        <w:t>քաղաք</w:t>
      </w:r>
      <w:r w:rsidRPr="003865A4">
        <w:rPr>
          <w:rFonts w:ascii="GHEA Grapalat" w:hAnsi="GHEA Grapalat" w:cs="Tahoma"/>
          <w:lang w:val="af-ZA"/>
        </w:rPr>
        <w:t xml:space="preserve"> </w:t>
      </w:r>
      <w:r w:rsidRPr="003865A4">
        <w:rPr>
          <w:rFonts w:ascii="GHEA Grapalat" w:hAnsi="GHEA Grapalat" w:cs="Tahoma"/>
        </w:rPr>
        <w:t>Արգիշ</w:t>
      </w:r>
      <w:r w:rsidRPr="003865A4">
        <w:rPr>
          <w:rFonts w:ascii="GHEA Grapalat" w:hAnsi="GHEA Grapalat" w:cs="Tahoma"/>
          <w:lang w:val="ru-RU"/>
        </w:rPr>
        <w:t>տ</w:t>
      </w:r>
      <w:r w:rsidRPr="003865A4">
        <w:rPr>
          <w:rFonts w:ascii="GHEA Grapalat" w:hAnsi="GHEA Grapalat" w:cs="Tahoma"/>
        </w:rPr>
        <w:t>իխինիլիի</w:t>
      </w:r>
      <w:r w:rsidRPr="003865A4">
        <w:rPr>
          <w:rFonts w:ascii="GHEA Grapalat" w:hAnsi="GHEA Grapalat" w:cs="Tahoma"/>
          <w:lang w:val="af-ZA"/>
        </w:rPr>
        <w:t xml:space="preserve"> </w:t>
      </w:r>
      <w:r w:rsidRPr="003865A4">
        <w:rPr>
          <w:rFonts w:ascii="GHEA Grapalat" w:hAnsi="GHEA Grapalat" w:cs="Tahoma"/>
        </w:rPr>
        <w:t>ավերակները</w:t>
      </w:r>
      <w:r w:rsidRPr="003865A4">
        <w:rPr>
          <w:rFonts w:ascii="GHEA Grapalat" w:hAnsi="GHEA Grapalat" w:cs="Tahoma"/>
          <w:lang w:val="af-ZA"/>
        </w:rPr>
        <w:t xml:space="preserve">: </w:t>
      </w:r>
      <w:r w:rsidRPr="003865A4">
        <w:rPr>
          <w:rFonts w:ascii="GHEA Grapalat" w:hAnsi="GHEA Grapalat" w:cs="Tahoma"/>
        </w:rPr>
        <w:t>Դրանց</w:t>
      </w:r>
      <w:r w:rsidRPr="003865A4">
        <w:rPr>
          <w:rFonts w:ascii="GHEA Grapalat" w:hAnsi="GHEA Grapalat" w:cs="Tahoma"/>
          <w:lang w:val="af-ZA"/>
        </w:rPr>
        <w:t xml:space="preserve"> </w:t>
      </w:r>
      <w:r w:rsidRPr="003865A4">
        <w:rPr>
          <w:rFonts w:ascii="GHEA Grapalat" w:hAnsi="GHEA Grapalat" w:cs="Tahoma"/>
        </w:rPr>
        <w:t>հարևանությամբ</w:t>
      </w:r>
      <w:r w:rsidRPr="003865A4">
        <w:rPr>
          <w:rFonts w:ascii="GHEA Grapalat" w:hAnsi="GHEA Grapalat" w:cs="Tahoma"/>
          <w:lang w:val="af-ZA"/>
        </w:rPr>
        <w:t xml:space="preserve"> </w:t>
      </w:r>
      <w:r w:rsidRPr="003865A4">
        <w:rPr>
          <w:rFonts w:ascii="GHEA Grapalat" w:hAnsi="GHEA Grapalat" w:cs="Tahoma"/>
        </w:rPr>
        <w:t>Արաքս</w:t>
      </w:r>
      <w:r w:rsidRPr="003865A4">
        <w:rPr>
          <w:rFonts w:ascii="GHEA Grapalat" w:hAnsi="GHEA Grapalat" w:cs="Tahoma"/>
          <w:lang w:val="af-ZA"/>
        </w:rPr>
        <w:t xml:space="preserve"> </w:t>
      </w:r>
      <w:r w:rsidRPr="003865A4">
        <w:rPr>
          <w:rFonts w:ascii="GHEA Grapalat" w:hAnsi="GHEA Grapalat" w:cs="Tahoma"/>
        </w:rPr>
        <w:t>գետի</w:t>
      </w:r>
      <w:r w:rsidRPr="003865A4">
        <w:rPr>
          <w:rFonts w:ascii="GHEA Grapalat" w:hAnsi="GHEA Grapalat" w:cs="Tahoma"/>
          <w:lang w:val="af-ZA"/>
        </w:rPr>
        <w:t xml:space="preserve"> </w:t>
      </w:r>
      <w:r w:rsidRPr="003865A4">
        <w:rPr>
          <w:rFonts w:ascii="GHEA Grapalat" w:hAnsi="GHEA Grapalat" w:cs="Tahoma"/>
        </w:rPr>
        <w:t>նախկին</w:t>
      </w:r>
      <w:r w:rsidRPr="003865A4">
        <w:rPr>
          <w:rFonts w:ascii="GHEA Grapalat" w:hAnsi="GHEA Grapalat" w:cs="Tahoma"/>
          <w:lang w:val="af-ZA"/>
        </w:rPr>
        <w:t xml:space="preserve"> </w:t>
      </w:r>
      <w:r w:rsidRPr="003865A4">
        <w:rPr>
          <w:rFonts w:ascii="GHEA Grapalat" w:hAnsi="GHEA Grapalat" w:cs="Tahoma"/>
        </w:rPr>
        <w:t>հունի</w:t>
      </w:r>
      <w:r w:rsidRPr="003865A4">
        <w:rPr>
          <w:rFonts w:ascii="GHEA Grapalat" w:hAnsi="GHEA Grapalat" w:cs="Tahoma"/>
          <w:lang w:val="af-ZA"/>
        </w:rPr>
        <w:t xml:space="preserve"> </w:t>
      </w:r>
      <w:r w:rsidRPr="003865A4">
        <w:rPr>
          <w:rFonts w:ascii="GHEA Grapalat" w:hAnsi="GHEA Grapalat" w:cs="Tahoma"/>
        </w:rPr>
        <w:t>ձախ</w:t>
      </w:r>
      <w:r w:rsidRPr="003865A4">
        <w:rPr>
          <w:rFonts w:ascii="GHEA Grapalat" w:hAnsi="GHEA Grapalat" w:cs="Tahoma"/>
          <w:lang w:val="af-ZA"/>
        </w:rPr>
        <w:t xml:space="preserve"> </w:t>
      </w:r>
      <w:r w:rsidRPr="003865A4">
        <w:rPr>
          <w:rFonts w:ascii="GHEA Grapalat" w:hAnsi="GHEA Grapalat" w:cs="Tahoma"/>
        </w:rPr>
        <w:t>ափին</w:t>
      </w:r>
      <w:r w:rsidRPr="003865A4">
        <w:rPr>
          <w:rFonts w:ascii="GHEA Grapalat" w:hAnsi="GHEA Grapalat" w:cs="Tahoma"/>
          <w:lang w:val="af-ZA"/>
        </w:rPr>
        <w:t xml:space="preserve"> </w:t>
      </w:r>
      <w:r w:rsidRPr="003865A4">
        <w:rPr>
          <w:rFonts w:ascii="GHEA Grapalat" w:hAnsi="GHEA Grapalat" w:cs="Tahoma"/>
        </w:rPr>
        <w:t>գտնվել</w:t>
      </w:r>
      <w:r w:rsidRPr="003865A4">
        <w:rPr>
          <w:rFonts w:ascii="GHEA Grapalat" w:hAnsi="GHEA Grapalat" w:cs="Tahoma"/>
          <w:lang w:val="af-ZA"/>
        </w:rPr>
        <w:t xml:space="preserve"> </w:t>
      </w:r>
      <w:r w:rsidRPr="003865A4">
        <w:rPr>
          <w:rFonts w:ascii="GHEA Grapalat" w:hAnsi="GHEA Grapalat" w:cs="Tahoma"/>
        </w:rPr>
        <w:t>է</w:t>
      </w:r>
      <w:r w:rsidRPr="003865A4">
        <w:rPr>
          <w:rFonts w:ascii="GHEA Grapalat" w:hAnsi="GHEA Grapalat" w:cs="Tahoma"/>
          <w:lang w:val="af-ZA"/>
        </w:rPr>
        <w:t xml:space="preserve"> </w:t>
      </w:r>
      <w:r w:rsidRPr="003865A4">
        <w:rPr>
          <w:rFonts w:ascii="GHEA Grapalat" w:hAnsi="GHEA Grapalat" w:cs="Tahoma"/>
        </w:rPr>
        <w:t>հայոց</w:t>
      </w:r>
      <w:r w:rsidRPr="003865A4">
        <w:rPr>
          <w:rFonts w:ascii="GHEA Grapalat" w:hAnsi="GHEA Grapalat" w:cs="Tahoma"/>
          <w:lang w:val="af-ZA"/>
        </w:rPr>
        <w:t xml:space="preserve"> </w:t>
      </w:r>
      <w:r w:rsidRPr="003865A4">
        <w:rPr>
          <w:rFonts w:ascii="GHEA Grapalat" w:hAnsi="GHEA Grapalat" w:cs="Tahoma"/>
        </w:rPr>
        <w:t>առաջին</w:t>
      </w:r>
      <w:r w:rsidRPr="003865A4">
        <w:rPr>
          <w:rFonts w:ascii="GHEA Grapalat" w:hAnsi="GHEA Grapalat" w:cs="Tahoma"/>
          <w:lang w:val="af-ZA"/>
        </w:rPr>
        <w:t xml:space="preserve"> </w:t>
      </w:r>
      <w:r w:rsidRPr="003865A4">
        <w:rPr>
          <w:rFonts w:ascii="GHEA Grapalat" w:hAnsi="GHEA Grapalat" w:cs="Tahoma"/>
        </w:rPr>
        <w:t>մայրաքաղաքը</w:t>
      </w:r>
      <w:r w:rsidRPr="003865A4">
        <w:rPr>
          <w:rFonts w:ascii="GHEA Grapalat" w:hAnsi="GHEA Grapalat" w:cs="Tahoma"/>
          <w:lang w:val="af-ZA"/>
        </w:rPr>
        <w:t xml:space="preserve">` </w:t>
      </w:r>
      <w:r w:rsidRPr="003865A4">
        <w:rPr>
          <w:rFonts w:ascii="GHEA Grapalat" w:hAnsi="GHEA Grapalat" w:cs="Tahoma"/>
        </w:rPr>
        <w:t>Արմավիրը</w:t>
      </w:r>
      <w:r w:rsidRPr="003865A4">
        <w:rPr>
          <w:rFonts w:ascii="GHEA Grapalat" w:hAnsi="GHEA Grapalat" w:cs="Tahoma"/>
          <w:lang w:val="af-ZA"/>
        </w:rPr>
        <w:t xml:space="preserve">, </w:t>
      </w:r>
      <w:r w:rsidRPr="003865A4">
        <w:rPr>
          <w:rFonts w:ascii="GHEA Grapalat" w:hAnsi="GHEA Grapalat" w:cs="Tahoma"/>
        </w:rPr>
        <w:t>որը</w:t>
      </w:r>
      <w:r w:rsidRPr="003865A4">
        <w:rPr>
          <w:rFonts w:ascii="GHEA Grapalat" w:hAnsi="GHEA Grapalat" w:cs="Tahoma"/>
          <w:lang w:val="af-ZA"/>
        </w:rPr>
        <w:t xml:space="preserve"> </w:t>
      </w:r>
      <w:r w:rsidRPr="003865A4">
        <w:rPr>
          <w:rFonts w:ascii="GHEA Grapalat" w:hAnsi="GHEA Grapalat" w:cs="Tahoma"/>
        </w:rPr>
        <w:t>դարեր</w:t>
      </w:r>
      <w:r w:rsidRPr="003865A4">
        <w:rPr>
          <w:rFonts w:ascii="GHEA Grapalat" w:hAnsi="GHEA Grapalat" w:cs="Tahoma"/>
          <w:lang w:val="af-ZA"/>
        </w:rPr>
        <w:t xml:space="preserve"> </w:t>
      </w:r>
      <w:r w:rsidRPr="003865A4">
        <w:rPr>
          <w:rFonts w:ascii="GHEA Grapalat" w:hAnsi="GHEA Grapalat" w:cs="Tahoma"/>
        </w:rPr>
        <w:t>շարունակ</w:t>
      </w:r>
      <w:r w:rsidRPr="003865A4">
        <w:rPr>
          <w:rFonts w:ascii="GHEA Grapalat" w:hAnsi="GHEA Grapalat" w:cs="Tahoma"/>
          <w:lang w:val="af-ZA"/>
        </w:rPr>
        <w:t xml:space="preserve"> </w:t>
      </w:r>
      <w:r w:rsidRPr="003865A4">
        <w:rPr>
          <w:rFonts w:ascii="GHEA Grapalat" w:hAnsi="GHEA Grapalat" w:cs="Tahoma"/>
        </w:rPr>
        <w:t>եղել</w:t>
      </w:r>
      <w:r w:rsidRPr="003865A4">
        <w:rPr>
          <w:rFonts w:ascii="GHEA Grapalat" w:hAnsi="GHEA Grapalat" w:cs="Tahoma"/>
          <w:lang w:val="af-ZA"/>
        </w:rPr>
        <w:t xml:space="preserve"> </w:t>
      </w:r>
      <w:r w:rsidRPr="003865A4">
        <w:rPr>
          <w:rFonts w:ascii="GHEA Grapalat" w:hAnsi="GHEA Grapalat" w:cs="Tahoma"/>
        </w:rPr>
        <w:t>է</w:t>
      </w:r>
      <w:r w:rsidRPr="003865A4">
        <w:rPr>
          <w:rFonts w:ascii="GHEA Grapalat" w:hAnsi="GHEA Grapalat" w:cs="Tahoma"/>
          <w:lang w:val="af-ZA"/>
        </w:rPr>
        <w:t xml:space="preserve"> </w:t>
      </w:r>
      <w:r w:rsidRPr="003865A4">
        <w:rPr>
          <w:rFonts w:ascii="GHEA Grapalat" w:hAnsi="GHEA Grapalat" w:cs="Tahoma"/>
        </w:rPr>
        <w:t>տնտեսական</w:t>
      </w:r>
      <w:r w:rsidRPr="003865A4">
        <w:rPr>
          <w:rFonts w:ascii="GHEA Grapalat" w:hAnsi="GHEA Grapalat" w:cs="Tahoma"/>
          <w:lang w:val="af-ZA"/>
        </w:rPr>
        <w:t xml:space="preserve"> </w:t>
      </w:r>
      <w:r w:rsidRPr="003865A4">
        <w:rPr>
          <w:rFonts w:ascii="GHEA Grapalat" w:hAnsi="GHEA Grapalat" w:cs="Tahoma"/>
        </w:rPr>
        <w:t>և</w:t>
      </w:r>
      <w:r w:rsidRPr="003865A4">
        <w:rPr>
          <w:rFonts w:ascii="GHEA Grapalat" w:hAnsi="GHEA Grapalat" w:cs="Tahoma"/>
          <w:lang w:val="af-ZA"/>
        </w:rPr>
        <w:t xml:space="preserve"> </w:t>
      </w:r>
      <w:r w:rsidRPr="003865A4">
        <w:rPr>
          <w:rFonts w:ascii="GHEA Grapalat" w:hAnsi="GHEA Grapalat" w:cs="Tahoma"/>
        </w:rPr>
        <w:t>մշակութային</w:t>
      </w:r>
      <w:r w:rsidRPr="003865A4">
        <w:rPr>
          <w:rFonts w:ascii="GHEA Grapalat" w:hAnsi="GHEA Grapalat" w:cs="Tahoma"/>
          <w:lang w:val="af-ZA"/>
        </w:rPr>
        <w:t xml:space="preserve"> </w:t>
      </w:r>
      <w:r w:rsidRPr="003865A4">
        <w:rPr>
          <w:rFonts w:ascii="GHEA Grapalat" w:hAnsi="GHEA Grapalat" w:cs="Tahoma"/>
        </w:rPr>
        <w:t>խոշոր</w:t>
      </w:r>
      <w:r w:rsidRPr="003865A4">
        <w:rPr>
          <w:rFonts w:ascii="GHEA Grapalat" w:hAnsi="GHEA Grapalat" w:cs="Tahoma"/>
          <w:lang w:val="af-ZA"/>
        </w:rPr>
        <w:t xml:space="preserve"> </w:t>
      </w:r>
      <w:r w:rsidRPr="003865A4">
        <w:rPr>
          <w:rFonts w:ascii="GHEA Grapalat" w:hAnsi="GHEA Grapalat" w:cs="Tahoma"/>
        </w:rPr>
        <w:t>կենտրոն</w:t>
      </w:r>
      <w:r w:rsidRPr="003865A4">
        <w:rPr>
          <w:rFonts w:ascii="GHEA Grapalat" w:hAnsi="GHEA Grapalat" w:cs="Tahoma"/>
          <w:lang w:val="af-ZA"/>
        </w:rPr>
        <w:t xml:space="preserve"> </w:t>
      </w:r>
      <w:r w:rsidRPr="003865A4">
        <w:rPr>
          <w:rFonts w:ascii="GHEA Grapalat" w:hAnsi="GHEA Grapalat" w:cs="Tahoma"/>
        </w:rPr>
        <w:t>ու</w:t>
      </w:r>
      <w:r w:rsidRPr="003865A4">
        <w:rPr>
          <w:rFonts w:ascii="GHEA Grapalat" w:hAnsi="GHEA Grapalat" w:cs="Tahoma"/>
          <w:lang w:val="af-ZA"/>
        </w:rPr>
        <w:t xml:space="preserve"> </w:t>
      </w:r>
      <w:r w:rsidRPr="003865A4">
        <w:rPr>
          <w:rFonts w:ascii="GHEA Grapalat" w:hAnsi="GHEA Grapalat" w:cs="Tahoma"/>
        </w:rPr>
        <w:t>մնացել</w:t>
      </w:r>
      <w:r w:rsidRPr="003865A4">
        <w:rPr>
          <w:rFonts w:ascii="GHEA Grapalat" w:hAnsi="GHEA Grapalat" w:cs="Tahoma"/>
          <w:lang w:val="af-ZA"/>
        </w:rPr>
        <w:t xml:space="preserve"> </w:t>
      </w:r>
      <w:r w:rsidRPr="003865A4">
        <w:rPr>
          <w:rFonts w:ascii="GHEA Grapalat" w:hAnsi="GHEA Grapalat" w:cs="Tahoma"/>
        </w:rPr>
        <w:t>է</w:t>
      </w:r>
      <w:r w:rsidRPr="003865A4">
        <w:rPr>
          <w:rFonts w:ascii="GHEA Grapalat" w:hAnsi="GHEA Grapalat" w:cs="Tahoma"/>
          <w:lang w:val="af-ZA"/>
        </w:rPr>
        <w:t xml:space="preserve"> </w:t>
      </w:r>
      <w:r w:rsidRPr="003865A4">
        <w:rPr>
          <w:rFonts w:ascii="GHEA Grapalat" w:hAnsi="GHEA Grapalat" w:cs="Tahoma"/>
        </w:rPr>
        <w:t>այդպիսին</w:t>
      </w:r>
      <w:r w:rsidRPr="003865A4">
        <w:rPr>
          <w:rFonts w:ascii="GHEA Grapalat" w:hAnsi="GHEA Grapalat" w:cs="Tahoma"/>
          <w:lang w:val="af-ZA"/>
        </w:rPr>
        <w:t xml:space="preserve"> </w:t>
      </w:r>
      <w:r w:rsidRPr="003865A4">
        <w:rPr>
          <w:rFonts w:ascii="GHEA Grapalat" w:hAnsi="GHEA Grapalat" w:cs="Tahoma"/>
        </w:rPr>
        <w:t>մինչև</w:t>
      </w:r>
      <w:r w:rsidRPr="003865A4">
        <w:rPr>
          <w:rFonts w:ascii="GHEA Grapalat" w:hAnsi="GHEA Grapalat" w:cs="Tahoma"/>
          <w:lang w:val="af-ZA"/>
        </w:rPr>
        <w:t xml:space="preserve"> </w:t>
      </w:r>
      <w:r w:rsidRPr="003865A4">
        <w:rPr>
          <w:rFonts w:ascii="GHEA Grapalat" w:hAnsi="GHEA Grapalat" w:cs="Tahoma"/>
        </w:rPr>
        <w:t>նոր</w:t>
      </w:r>
      <w:r w:rsidRPr="003865A4">
        <w:rPr>
          <w:rFonts w:ascii="GHEA Grapalat" w:hAnsi="GHEA Grapalat" w:cs="Tahoma"/>
          <w:lang w:val="af-ZA"/>
        </w:rPr>
        <w:t xml:space="preserve"> </w:t>
      </w:r>
      <w:r w:rsidRPr="003865A4">
        <w:rPr>
          <w:rFonts w:ascii="GHEA Grapalat" w:hAnsi="GHEA Grapalat" w:cs="Tahoma"/>
        </w:rPr>
        <w:t>մայրաքաղաքի</w:t>
      </w:r>
      <w:r w:rsidRPr="003865A4">
        <w:rPr>
          <w:rFonts w:ascii="GHEA Grapalat" w:hAnsi="GHEA Grapalat" w:cs="Tahoma"/>
          <w:lang w:val="af-ZA"/>
        </w:rPr>
        <w:t xml:space="preserve">` </w:t>
      </w:r>
      <w:r w:rsidRPr="003865A4">
        <w:rPr>
          <w:rFonts w:ascii="GHEA Grapalat" w:hAnsi="GHEA Grapalat" w:cs="Tahoma"/>
        </w:rPr>
        <w:t>Արտաշատի</w:t>
      </w:r>
      <w:r w:rsidRPr="003865A4">
        <w:rPr>
          <w:rFonts w:ascii="GHEA Grapalat" w:hAnsi="GHEA Grapalat" w:cs="Tahoma"/>
          <w:lang w:val="af-ZA"/>
        </w:rPr>
        <w:t xml:space="preserve"> </w:t>
      </w:r>
      <w:r w:rsidRPr="003865A4">
        <w:rPr>
          <w:rFonts w:ascii="GHEA Grapalat" w:hAnsi="GHEA Grapalat" w:cs="Tahoma"/>
        </w:rPr>
        <w:t>հիմնադրումը</w:t>
      </w:r>
      <w:r w:rsidRPr="003865A4">
        <w:rPr>
          <w:rFonts w:ascii="GHEA Grapalat" w:hAnsi="GHEA Grapalat" w:cs="Tahoma"/>
          <w:lang w:val="af-ZA"/>
        </w:rPr>
        <w:t xml:space="preserve">: </w:t>
      </w:r>
      <w:r w:rsidRPr="003865A4">
        <w:rPr>
          <w:rFonts w:ascii="GHEA Grapalat" w:hAnsi="GHEA Grapalat" w:cs="Tahoma"/>
        </w:rPr>
        <w:t>Դրանից</w:t>
      </w:r>
      <w:r w:rsidRPr="003865A4">
        <w:rPr>
          <w:rFonts w:ascii="GHEA Grapalat" w:hAnsi="GHEA Grapalat" w:cs="Tahoma"/>
          <w:lang w:val="af-ZA"/>
        </w:rPr>
        <w:t xml:space="preserve"> </w:t>
      </w:r>
      <w:r w:rsidRPr="003865A4">
        <w:rPr>
          <w:rFonts w:ascii="GHEA Grapalat" w:hAnsi="GHEA Grapalat" w:cs="Tahoma"/>
        </w:rPr>
        <w:t>քիչ</w:t>
      </w:r>
      <w:r w:rsidRPr="003865A4">
        <w:rPr>
          <w:rFonts w:ascii="GHEA Grapalat" w:hAnsi="GHEA Grapalat" w:cs="Tahoma"/>
          <w:lang w:val="af-ZA"/>
        </w:rPr>
        <w:t xml:space="preserve"> </w:t>
      </w:r>
      <w:r w:rsidRPr="003865A4">
        <w:rPr>
          <w:rFonts w:ascii="GHEA Grapalat" w:hAnsi="GHEA Grapalat" w:cs="Tahoma"/>
        </w:rPr>
        <w:t>արևմուտք</w:t>
      </w:r>
      <w:r w:rsidRPr="003865A4">
        <w:rPr>
          <w:rFonts w:ascii="GHEA Grapalat" w:hAnsi="GHEA Grapalat" w:cs="Tahoma"/>
          <w:lang w:val="af-ZA"/>
        </w:rPr>
        <w:t xml:space="preserve">` </w:t>
      </w:r>
      <w:r w:rsidRPr="003865A4">
        <w:rPr>
          <w:rFonts w:ascii="GHEA Grapalat" w:hAnsi="GHEA Grapalat" w:cs="Tahoma"/>
        </w:rPr>
        <w:t>Արաքսի</w:t>
      </w:r>
      <w:r w:rsidRPr="003865A4">
        <w:rPr>
          <w:rFonts w:ascii="GHEA Grapalat" w:hAnsi="GHEA Grapalat" w:cs="Tahoma"/>
          <w:lang w:val="af-ZA"/>
        </w:rPr>
        <w:t xml:space="preserve"> </w:t>
      </w:r>
      <w:r w:rsidRPr="003865A4">
        <w:rPr>
          <w:rFonts w:ascii="GHEA Grapalat" w:hAnsi="GHEA Grapalat" w:cs="Tahoma"/>
        </w:rPr>
        <w:t>ու</w:t>
      </w:r>
      <w:r w:rsidRPr="003865A4">
        <w:rPr>
          <w:rFonts w:ascii="GHEA Grapalat" w:hAnsi="GHEA Grapalat" w:cs="Tahoma"/>
          <w:lang w:val="af-ZA"/>
        </w:rPr>
        <w:t xml:space="preserve"> </w:t>
      </w:r>
      <w:r w:rsidRPr="003865A4">
        <w:rPr>
          <w:rFonts w:ascii="GHEA Grapalat" w:hAnsi="GHEA Grapalat" w:cs="Tahoma"/>
        </w:rPr>
        <w:t>Ախուրյանի</w:t>
      </w:r>
      <w:r w:rsidRPr="003865A4">
        <w:rPr>
          <w:rFonts w:ascii="GHEA Grapalat" w:hAnsi="GHEA Grapalat" w:cs="Tahoma"/>
          <w:lang w:val="af-ZA"/>
        </w:rPr>
        <w:t xml:space="preserve"> </w:t>
      </w:r>
      <w:r w:rsidRPr="003865A4">
        <w:rPr>
          <w:rFonts w:ascii="GHEA Grapalat" w:hAnsi="GHEA Grapalat" w:cs="Tahoma"/>
        </w:rPr>
        <w:t>միախառնման</w:t>
      </w:r>
      <w:r w:rsidRPr="003865A4">
        <w:rPr>
          <w:rFonts w:ascii="GHEA Grapalat" w:hAnsi="GHEA Grapalat" w:cs="Tahoma"/>
          <w:lang w:val="af-ZA"/>
        </w:rPr>
        <w:t xml:space="preserve"> </w:t>
      </w:r>
      <w:r w:rsidRPr="003865A4">
        <w:rPr>
          <w:rFonts w:ascii="GHEA Grapalat" w:hAnsi="GHEA Grapalat" w:cs="Tahoma"/>
        </w:rPr>
        <w:t>տեղում</w:t>
      </w:r>
      <w:r w:rsidRPr="003865A4">
        <w:rPr>
          <w:rFonts w:ascii="GHEA Grapalat" w:hAnsi="GHEA Grapalat" w:cs="Tahoma"/>
          <w:lang w:val="af-ZA"/>
        </w:rPr>
        <w:t xml:space="preserve">, </w:t>
      </w:r>
      <w:r w:rsidRPr="003865A4">
        <w:rPr>
          <w:rFonts w:ascii="GHEA Grapalat" w:hAnsi="GHEA Grapalat" w:cs="Tahoma"/>
        </w:rPr>
        <w:t>նշմարվում</w:t>
      </w:r>
      <w:r w:rsidRPr="003865A4">
        <w:rPr>
          <w:rFonts w:ascii="GHEA Grapalat" w:hAnsi="GHEA Grapalat" w:cs="Tahoma"/>
          <w:lang w:val="af-ZA"/>
        </w:rPr>
        <w:t xml:space="preserve"> </w:t>
      </w:r>
      <w:r w:rsidRPr="003865A4">
        <w:rPr>
          <w:rFonts w:ascii="GHEA Grapalat" w:hAnsi="GHEA Grapalat" w:cs="Tahoma"/>
        </w:rPr>
        <w:t>են</w:t>
      </w:r>
      <w:r w:rsidRPr="003865A4">
        <w:rPr>
          <w:rFonts w:ascii="GHEA Grapalat" w:hAnsi="GHEA Grapalat" w:cs="Tahoma"/>
          <w:lang w:val="af-ZA"/>
        </w:rPr>
        <w:t xml:space="preserve"> </w:t>
      </w:r>
      <w:r w:rsidRPr="003865A4">
        <w:rPr>
          <w:rFonts w:ascii="GHEA Grapalat" w:hAnsi="GHEA Grapalat" w:cs="Tahoma"/>
        </w:rPr>
        <w:t>այլ</w:t>
      </w:r>
      <w:r w:rsidRPr="003865A4">
        <w:rPr>
          <w:rFonts w:ascii="GHEA Grapalat" w:hAnsi="GHEA Grapalat" w:cs="Tahoma"/>
          <w:lang w:val="af-ZA"/>
        </w:rPr>
        <w:t xml:space="preserve"> </w:t>
      </w:r>
      <w:r w:rsidRPr="003865A4">
        <w:rPr>
          <w:rFonts w:ascii="GHEA Grapalat" w:hAnsi="GHEA Grapalat" w:cs="Tahoma"/>
        </w:rPr>
        <w:t>նշանավոր</w:t>
      </w:r>
      <w:r w:rsidRPr="003865A4">
        <w:rPr>
          <w:rFonts w:ascii="GHEA Grapalat" w:hAnsi="GHEA Grapalat" w:cs="Tahoma"/>
          <w:lang w:val="af-ZA"/>
        </w:rPr>
        <w:t xml:space="preserve"> </w:t>
      </w:r>
      <w:r w:rsidRPr="003865A4">
        <w:rPr>
          <w:rFonts w:ascii="GHEA Grapalat" w:hAnsi="GHEA Grapalat" w:cs="Tahoma"/>
        </w:rPr>
        <w:t>քաղաքի</w:t>
      </w:r>
      <w:r w:rsidRPr="003865A4">
        <w:rPr>
          <w:rFonts w:ascii="GHEA Grapalat" w:hAnsi="GHEA Grapalat" w:cs="Tahoma"/>
          <w:lang w:val="af-ZA"/>
        </w:rPr>
        <w:t xml:space="preserve">` </w:t>
      </w:r>
      <w:r w:rsidRPr="003865A4">
        <w:rPr>
          <w:rFonts w:ascii="GHEA Grapalat" w:hAnsi="GHEA Grapalat" w:cs="Tahoma"/>
        </w:rPr>
        <w:t>Երվանդունիների</w:t>
      </w:r>
      <w:r w:rsidRPr="003865A4">
        <w:rPr>
          <w:rFonts w:ascii="GHEA Grapalat" w:hAnsi="GHEA Grapalat" w:cs="Tahoma"/>
          <w:lang w:val="af-ZA"/>
        </w:rPr>
        <w:t xml:space="preserve"> </w:t>
      </w:r>
      <w:r w:rsidRPr="003865A4">
        <w:rPr>
          <w:rFonts w:ascii="GHEA Grapalat" w:hAnsi="GHEA Grapalat" w:cs="Tahoma"/>
        </w:rPr>
        <w:t>թագավորության</w:t>
      </w:r>
      <w:r w:rsidRPr="003865A4">
        <w:rPr>
          <w:rFonts w:ascii="GHEA Grapalat" w:hAnsi="GHEA Grapalat" w:cs="Tahoma"/>
          <w:lang w:val="af-ZA"/>
        </w:rPr>
        <w:t xml:space="preserve"> </w:t>
      </w:r>
      <w:r w:rsidRPr="003865A4">
        <w:rPr>
          <w:rFonts w:ascii="GHEA Grapalat" w:hAnsi="GHEA Grapalat" w:cs="Tahoma"/>
        </w:rPr>
        <w:t>վերջին</w:t>
      </w:r>
      <w:r w:rsidRPr="003865A4">
        <w:rPr>
          <w:rFonts w:ascii="GHEA Grapalat" w:hAnsi="GHEA Grapalat" w:cs="Tahoma"/>
          <w:lang w:val="af-ZA"/>
        </w:rPr>
        <w:t xml:space="preserve"> </w:t>
      </w:r>
      <w:r w:rsidRPr="003865A4">
        <w:rPr>
          <w:rFonts w:ascii="GHEA Grapalat" w:hAnsi="GHEA Grapalat" w:cs="Tahoma"/>
        </w:rPr>
        <w:t>մայրաքաղաքի</w:t>
      </w:r>
      <w:r w:rsidRPr="003865A4">
        <w:rPr>
          <w:rFonts w:ascii="GHEA Grapalat" w:hAnsi="GHEA Grapalat" w:cs="Tahoma"/>
          <w:lang w:val="af-ZA"/>
        </w:rPr>
        <w:t xml:space="preserve">` </w:t>
      </w:r>
      <w:r w:rsidRPr="003865A4">
        <w:rPr>
          <w:rFonts w:ascii="GHEA Grapalat" w:hAnsi="GHEA Grapalat" w:cs="Tahoma"/>
        </w:rPr>
        <w:t>Երվանդաշատի</w:t>
      </w:r>
      <w:r w:rsidRPr="003865A4">
        <w:rPr>
          <w:rFonts w:ascii="GHEA Grapalat" w:hAnsi="GHEA Grapalat" w:cs="Tahoma"/>
          <w:lang w:val="af-ZA"/>
        </w:rPr>
        <w:t xml:space="preserve"> </w:t>
      </w:r>
      <w:r w:rsidRPr="003865A4">
        <w:rPr>
          <w:rFonts w:ascii="GHEA Grapalat" w:hAnsi="GHEA Grapalat" w:cs="Tahoma"/>
        </w:rPr>
        <w:t>փլատակները</w:t>
      </w:r>
      <w:r w:rsidRPr="003865A4">
        <w:rPr>
          <w:rFonts w:ascii="GHEA Grapalat" w:hAnsi="GHEA Grapalat" w:cs="Tahoma"/>
          <w:lang w:val="af-ZA"/>
        </w:rPr>
        <w:t xml:space="preserve">: </w:t>
      </w:r>
      <w:r w:rsidRPr="003865A4">
        <w:rPr>
          <w:rFonts w:ascii="GHEA Grapalat" w:hAnsi="GHEA Grapalat" w:cs="Tahoma"/>
        </w:rPr>
        <w:t>Պատմաճարտարապետական</w:t>
      </w:r>
      <w:r w:rsidRPr="003865A4">
        <w:rPr>
          <w:rFonts w:ascii="GHEA Grapalat" w:hAnsi="GHEA Grapalat" w:cs="Tahoma"/>
          <w:lang w:val="af-ZA"/>
        </w:rPr>
        <w:t xml:space="preserve"> </w:t>
      </w:r>
      <w:r w:rsidRPr="003865A4">
        <w:rPr>
          <w:rFonts w:ascii="GHEA Grapalat" w:hAnsi="GHEA Grapalat" w:cs="Tahoma"/>
        </w:rPr>
        <w:t>մեծագույն</w:t>
      </w:r>
      <w:r w:rsidRPr="003865A4">
        <w:rPr>
          <w:rFonts w:ascii="GHEA Grapalat" w:hAnsi="GHEA Grapalat" w:cs="Tahoma"/>
          <w:lang w:val="af-ZA"/>
        </w:rPr>
        <w:t xml:space="preserve"> </w:t>
      </w:r>
      <w:r w:rsidRPr="003865A4">
        <w:rPr>
          <w:rFonts w:ascii="GHEA Grapalat" w:hAnsi="GHEA Grapalat" w:cs="Tahoma"/>
        </w:rPr>
        <w:t>արժեք</w:t>
      </w:r>
      <w:r w:rsidRPr="003865A4">
        <w:rPr>
          <w:rFonts w:ascii="GHEA Grapalat" w:hAnsi="GHEA Grapalat" w:cs="Tahoma"/>
          <w:lang w:val="af-ZA"/>
        </w:rPr>
        <w:t xml:space="preserve"> </w:t>
      </w:r>
      <w:r w:rsidRPr="003865A4">
        <w:rPr>
          <w:rFonts w:ascii="GHEA Grapalat" w:hAnsi="GHEA Grapalat" w:cs="Tahoma"/>
        </w:rPr>
        <w:t>է</w:t>
      </w:r>
      <w:r w:rsidRPr="003865A4">
        <w:rPr>
          <w:rFonts w:ascii="GHEA Grapalat" w:hAnsi="GHEA Grapalat" w:cs="Tahoma"/>
          <w:lang w:val="af-ZA"/>
        </w:rPr>
        <w:t xml:space="preserve"> </w:t>
      </w:r>
      <w:r w:rsidRPr="003865A4">
        <w:rPr>
          <w:rFonts w:ascii="GHEA Grapalat" w:hAnsi="GHEA Grapalat" w:cs="Tahoma"/>
        </w:rPr>
        <w:t>ներկայացնում</w:t>
      </w:r>
      <w:r w:rsidRPr="003865A4">
        <w:rPr>
          <w:rFonts w:ascii="GHEA Grapalat" w:hAnsi="GHEA Grapalat" w:cs="Tahoma"/>
          <w:lang w:val="af-ZA"/>
        </w:rPr>
        <w:t xml:space="preserve"> </w:t>
      </w:r>
      <w:r w:rsidRPr="003865A4">
        <w:rPr>
          <w:rFonts w:ascii="GHEA Grapalat" w:hAnsi="GHEA Grapalat" w:cs="Tahoma"/>
        </w:rPr>
        <w:t>նաև</w:t>
      </w:r>
      <w:r w:rsidRPr="003865A4">
        <w:rPr>
          <w:rFonts w:ascii="GHEA Grapalat" w:hAnsi="GHEA Grapalat" w:cs="Tahoma"/>
          <w:lang w:val="af-ZA"/>
        </w:rPr>
        <w:t xml:space="preserve"> </w:t>
      </w:r>
      <w:r w:rsidRPr="003865A4">
        <w:rPr>
          <w:rFonts w:ascii="GHEA Grapalat" w:hAnsi="GHEA Grapalat" w:cs="Tahoma"/>
        </w:rPr>
        <w:t>Սարդարապատի</w:t>
      </w:r>
      <w:r w:rsidRPr="003865A4">
        <w:rPr>
          <w:rFonts w:ascii="GHEA Grapalat" w:hAnsi="GHEA Grapalat" w:cs="Tahoma"/>
          <w:lang w:val="af-ZA"/>
        </w:rPr>
        <w:t xml:space="preserve"> </w:t>
      </w:r>
      <w:r w:rsidRPr="003865A4">
        <w:rPr>
          <w:rFonts w:ascii="GHEA Grapalat" w:hAnsi="GHEA Grapalat" w:cs="Tahoma"/>
        </w:rPr>
        <w:t>հուշահամալիրը</w:t>
      </w:r>
      <w:r w:rsidRPr="003865A4">
        <w:rPr>
          <w:rFonts w:ascii="GHEA Grapalat" w:hAnsi="GHEA Grapalat" w:cs="Tahoma"/>
          <w:lang w:val="af-ZA"/>
        </w:rPr>
        <w:t>:</w:t>
      </w:r>
    </w:p>
    <w:p w:rsidR="00E53573" w:rsidRPr="003865A4" w:rsidRDefault="00E53573" w:rsidP="00E53573">
      <w:pPr>
        <w:numPr>
          <w:ilvl w:val="0"/>
          <w:numId w:val="58"/>
        </w:numPr>
        <w:ind w:left="-142" w:firstLine="426"/>
        <w:jc w:val="both"/>
        <w:rPr>
          <w:rStyle w:val="apple-converted-space"/>
          <w:rFonts w:ascii="GHEA Grapalat" w:hAnsi="GHEA Grapalat" w:cs="Times Armenian"/>
          <w:lang w:val="af-ZA"/>
        </w:rPr>
      </w:pPr>
      <w:r w:rsidRPr="003865A4">
        <w:rPr>
          <w:rFonts w:ascii="GHEA Grapalat" w:hAnsi="GHEA Grapalat" w:cs="Sylfaen"/>
        </w:rPr>
        <w:t>Հայաստանի</w:t>
      </w:r>
      <w:r w:rsidRPr="003865A4">
        <w:rPr>
          <w:rFonts w:ascii="GHEA Grapalat" w:hAnsi="GHEA Grapalat" w:cs="Arial"/>
          <w:lang w:val="af-ZA"/>
        </w:rPr>
        <w:t xml:space="preserve"> </w:t>
      </w:r>
      <w:r w:rsidRPr="003865A4">
        <w:rPr>
          <w:rFonts w:ascii="GHEA Grapalat" w:hAnsi="GHEA Grapalat" w:cs="Sylfaen"/>
        </w:rPr>
        <w:t>ողջ</w:t>
      </w:r>
      <w:r w:rsidRPr="003865A4">
        <w:rPr>
          <w:rFonts w:ascii="GHEA Grapalat" w:hAnsi="GHEA Grapalat" w:cs="Arial"/>
          <w:lang w:val="af-ZA"/>
        </w:rPr>
        <w:t xml:space="preserve"> </w:t>
      </w:r>
      <w:r w:rsidRPr="003865A4">
        <w:rPr>
          <w:rFonts w:ascii="GHEA Grapalat" w:hAnsi="GHEA Grapalat" w:cs="Sylfaen"/>
        </w:rPr>
        <w:t>պատմության</w:t>
      </w:r>
      <w:r w:rsidRPr="003865A4">
        <w:rPr>
          <w:rFonts w:ascii="GHEA Grapalat" w:hAnsi="GHEA Grapalat" w:cs="Arial"/>
          <w:lang w:val="af-ZA"/>
        </w:rPr>
        <w:t xml:space="preserve"> </w:t>
      </w:r>
      <w:r w:rsidRPr="003865A4">
        <w:rPr>
          <w:rFonts w:ascii="GHEA Grapalat" w:hAnsi="GHEA Grapalat" w:cs="Sylfaen"/>
        </w:rPr>
        <w:t>ընթացքում</w:t>
      </w:r>
      <w:r w:rsidRPr="003865A4">
        <w:rPr>
          <w:rFonts w:ascii="GHEA Grapalat" w:hAnsi="GHEA Grapalat" w:cs="Arial"/>
          <w:lang w:val="af-ZA"/>
        </w:rPr>
        <w:t xml:space="preserve"> </w:t>
      </w:r>
      <w:r w:rsidRPr="003865A4">
        <w:rPr>
          <w:rFonts w:ascii="GHEA Grapalat" w:hAnsi="GHEA Grapalat" w:cs="Sylfaen"/>
        </w:rPr>
        <w:t>նրա</w:t>
      </w:r>
      <w:r w:rsidRPr="003865A4">
        <w:rPr>
          <w:rFonts w:ascii="GHEA Grapalat" w:hAnsi="GHEA Grapalat" w:cs="Arial"/>
          <w:lang w:val="af-ZA"/>
        </w:rPr>
        <w:t xml:space="preserve"> 12 </w:t>
      </w:r>
      <w:r w:rsidRPr="003865A4">
        <w:rPr>
          <w:rFonts w:ascii="GHEA Grapalat" w:hAnsi="GHEA Grapalat" w:cs="Sylfaen"/>
        </w:rPr>
        <w:t>մայրաքաղաքներից</w:t>
      </w:r>
      <w:r w:rsidRPr="003865A4">
        <w:rPr>
          <w:rFonts w:ascii="GHEA Grapalat" w:hAnsi="GHEA Grapalat" w:cs="Arial"/>
          <w:lang w:val="af-ZA"/>
        </w:rPr>
        <w:t xml:space="preserve"> 4-</w:t>
      </w:r>
      <w:r w:rsidRPr="003865A4">
        <w:rPr>
          <w:rFonts w:ascii="GHEA Grapalat" w:hAnsi="GHEA Grapalat" w:cs="Sylfaen"/>
        </w:rPr>
        <w:t>ը</w:t>
      </w:r>
      <w:r w:rsidRPr="003865A4">
        <w:rPr>
          <w:rFonts w:ascii="GHEA Grapalat" w:hAnsi="GHEA Grapalat" w:cs="Arial"/>
          <w:lang w:val="af-ZA"/>
        </w:rPr>
        <w:t xml:space="preserve"> </w:t>
      </w:r>
      <w:r w:rsidRPr="003865A4">
        <w:rPr>
          <w:rFonts w:ascii="GHEA Grapalat" w:hAnsi="GHEA Grapalat" w:cs="Sylfaen"/>
        </w:rPr>
        <w:t>գտնվել</w:t>
      </w:r>
      <w:r w:rsidRPr="003865A4">
        <w:rPr>
          <w:rFonts w:ascii="GHEA Grapalat" w:hAnsi="GHEA Grapalat" w:cs="Arial"/>
          <w:lang w:val="af-ZA"/>
        </w:rPr>
        <w:t xml:space="preserve"> </w:t>
      </w:r>
      <w:r w:rsidRPr="003865A4">
        <w:rPr>
          <w:rFonts w:ascii="GHEA Grapalat" w:hAnsi="GHEA Grapalat" w:cs="Sylfaen"/>
        </w:rPr>
        <w:t>են</w:t>
      </w:r>
      <w:r w:rsidRPr="003865A4">
        <w:rPr>
          <w:rFonts w:ascii="GHEA Grapalat" w:hAnsi="GHEA Grapalat" w:cs="Arial"/>
          <w:lang w:val="af-ZA"/>
        </w:rPr>
        <w:t xml:space="preserve"> </w:t>
      </w:r>
      <w:r w:rsidRPr="003865A4">
        <w:rPr>
          <w:rFonts w:ascii="GHEA Grapalat" w:hAnsi="GHEA Grapalat" w:cs="Sylfaen"/>
        </w:rPr>
        <w:t>Արմավիրի</w:t>
      </w:r>
      <w:r w:rsidRPr="003865A4">
        <w:rPr>
          <w:rFonts w:ascii="GHEA Grapalat" w:hAnsi="GHEA Grapalat" w:cs="Arial"/>
          <w:lang w:val="af-ZA"/>
        </w:rPr>
        <w:t xml:space="preserve"> </w:t>
      </w:r>
      <w:r w:rsidRPr="003865A4">
        <w:rPr>
          <w:rFonts w:ascii="GHEA Grapalat" w:hAnsi="GHEA Grapalat" w:cs="Sylfaen"/>
        </w:rPr>
        <w:t>մարզում</w:t>
      </w:r>
      <w:r w:rsidRPr="003865A4">
        <w:rPr>
          <w:rFonts w:ascii="GHEA Grapalat" w:hAnsi="GHEA Grapalat" w:cs="Arial"/>
          <w:lang w:val="af-ZA"/>
        </w:rPr>
        <w:t xml:space="preserve">: </w:t>
      </w:r>
      <w:r w:rsidRPr="003865A4">
        <w:rPr>
          <w:rFonts w:ascii="GHEA Grapalat" w:hAnsi="GHEA Grapalat" w:cs="Sylfaen"/>
        </w:rPr>
        <w:t>Դրանք</w:t>
      </w:r>
      <w:r w:rsidRPr="003865A4">
        <w:rPr>
          <w:rFonts w:ascii="GHEA Grapalat" w:hAnsi="GHEA Grapalat" w:cs="Arial"/>
          <w:lang w:val="af-ZA"/>
        </w:rPr>
        <w:t xml:space="preserve"> </w:t>
      </w:r>
      <w:r w:rsidRPr="003865A4">
        <w:rPr>
          <w:rFonts w:ascii="GHEA Grapalat" w:hAnsi="GHEA Grapalat" w:cs="Sylfaen"/>
        </w:rPr>
        <w:t>են</w:t>
      </w:r>
      <w:r w:rsidRPr="003865A4">
        <w:rPr>
          <w:rFonts w:ascii="GHEA Grapalat" w:hAnsi="GHEA Grapalat" w:cs="Sylfaen"/>
          <w:lang w:val="af-ZA"/>
        </w:rPr>
        <w:t>`</w:t>
      </w:r>
      <w:r w:rsidRPr="003865A4">
        <w:rPr>
          <w:rFonts w:ascii="GHEA Grapalat" w:hAnsi="GHEA Grapalat" w:cs="Arial"/>
          <w:lang w:val="af-ZA"/>
        </w:rPr>
        <w:t xml:space="preserve"> </w:t>
      </w:r>
      <w:r w:rsidRPr="003865A4">
        <w:rPr>
          <w:rFonts w:ascii="GHEA Grapalat" w:hAnsi="GHEA Grapalat" w:cs="Sylfaen"/>
        </w:rPr>
        <w:t>Արմավիրը</w:t>
      </w:r>
      <w:r w:rsidRPr="003865A4">
        <w:rPr>
          <w:rFonts w:ascii="GHEA Grapalat" w:hAnsi="GHEA Grapalat" w:cs="Arial"/>
          <w:lang w:val="af-ZA"/>
        </w:rPr>
        <w:t xml:space="preserve">, </w:t>
      </w:r>
      <w:r w:rsidRPr="003865A4">
        <w:rPr>
          <w:rFonts w:ascii="GHEA Grapalat" w:hAnsi="GHEA Grapalat" w:cs="Sylfaen"/>
        </w:rPr>
        <w:t>Երվանդաշատը</w:t>
      </w:r>
      <w:r w:rsidRPr="003865A4">
        <w:rPr>
          <w:rFonts w:ascii="GHEA Grapalat" w:hAnsi="GHEA Grapalat" w:cs="Arial"/>
          <w:lang w:val="af-ZA"/>
        </w:rPr>
        <w:t xml:space="preserve">, </w:t>
      </w:r>
      <w:r w:rsidRPr="003865A4">
        <w:rPr>
          <w:rFonts w:ascii="GHEA Grapalat" w:hAnsi="GHEA Grapalat" w:cs="Sylfaen"/>
        </w:rPr>
        <w:t>Բագարանը</w:t>
      </w:r>
      <w:r w:rsidRPr="003865A4">
        <w:rPr>
          <w:rFonts w:ascii="GHEA Grapalat" w:hAnsi="GHEA Grapalat" w:cs="Arial"/>
          <w:lang w:val="af-ZA"/>
        </w:rPr>
        <w:t xml:space="preserve"> </w:t>
      </w:r>
      <w:r w:rsidRPr="003865A4">
        <w:rPr>
          <w:rFonts w:ascii="GHEA Grapalat" w:hAnsi="GHEA Grapalat" w:cs="Sylfaen"/>
        </w:rPr>
        <w:t>և</w:t>
      </w:r>
      <w:r w:rsidRPr="003865A4">
        <w:rPr>
          <w:rFonts w:ascii="GHEA Grapalat" w:hAnsi="GHEA Grapalat" w:cs="Arial"/>
          <w:lang w:val="af-ZA"/>
        </w:rPr>
        <w:t xml:space="preserve"> </w:t>
      </w:r>
      <w:r w:rsidRPr="003865A4">
        <w:rPr>
          <w:rFonts w:ascii="GHEA Grapalat" w:hAnsi="GHEA Grapalat" w:cs="Sylfaen"/>
        </w:rPr>
        <w:t>Վաղարշապատը</w:t>
      </w:r>
      <w:r w:rsidRPr="003865A4">
        <w:rPr>
          <w:rFonts w:ascii="GHEA Grapalat" w:hAnsi="GHEA Grapalat" w:cs="Arial"/>
          <w:lang w:val="af-ZA"/>
        </w:rPr>
        <w:t>:</w:t>
      </w:r>
    </w:p>
    <w:p w:rsidR="00E53573" w:rsidRPr="003865A4" w:rsidRDefault="00E53573" w:rsidP="00E53573">
      <w:pPr>
        <w:numPr>
          <w:ilvl w:val="0"/>
          <w:numId w:val="58"/>
        </w:numPr>
        <w:ind w:left="-142" w:firstLine="426"/>
        <w:jc w:val="both"/>
        <w:rPr>
          <w:rFonts w:ascii="GHEA Grapalat" w:hAnsi="GHEA Grapalat" w:cs="Times Armenian"/>
          <w:lang w:val="af-ZA"/>
        </w:rPr>
      </w:pPr>
      <w:r w:rsidRPr="003865A4">
        <w:rPr>
          <w:rFonts w:ascii="GHEA Grapalat" w:hAnsi="GHEA Grapalat" w:cs="Sylfaen"/>
        </w:rPr>
        <w:t>Մարզը</w:t>
      </w:r>
      <w:r w:rsidRPr="003865A4">
        <w:rPr>
          <w:rFonts w:ascii="GHEA Grapalat" w:hAnsi="GHEA Grapalat" w:cs="Times Armenian"/>
          <w:lang w:val="af-ZA"/>
        </w:rPr>
        <w:t xml:space="preserve"> </w:t>
      </w:r>
      <w:r w:rsidRPr="003865A4">
        <w:rPr>
          <w:rFonts w:ascii="GHEA Grapalat" w:hAnsi="GHEA Grapalat" w:cs="Sylfaen"/>
        </w:rPr>
        <w:t>բնակչությամբ</w:t>
      </w:r>
      <w:r w:rsidRPr="003865A4">
        <w:rPr>
          <w:rFonts w:ascii="GHEA Grapalat" w:hAnsi="GHEA Grapalat" w:cs="Times Armenian"/>
          <w:lang w:val="af-ZA"/>
        </w:rPr>
        <w:t xml:space="preserve"> </w:t>
      </w:r>
      <w:r w:rsidRPr="003865A4">
        <w:rPr>
          <w:rFonts w:ascii="GHEA Grapalat" w:hAnsi="GHEA Grapalat" w:cs="Sylfaen"/>
        </w:rPr>
        <w:t>միատարր</w:t>
      </w:r>
      <w:r w:rsidRPr="003865A4">
        <w:rPr>
          <w:rFonts w:ascii="GHEA Grapalat" w:hAnsi="GHEA Grapalat" w:cs="Times Armenian"/>
          <w:lang w:val="af-ZA"/>
        </w:rPr>
        <w:t xml:space="preserve"> </w:t>
      </w:r>
      <w:r w:rsidRPr="003865A4">
        <w:rPr>
          <w:rFonts w:ascii="GHEA Grapalat" w:hAnsi="GHEA Grapalat" w:cs="Times Armenian"/>
        </w:rPr>
        <w:t>է</w:t>
      </w:r>
      <w:r w:rsidRPr="003865A4">
        <w:rPr>
          <w:rFonts w:ascii="GHEA Grapalat" w:hAnsi="GHEA Grapalat" w:cs="Times Armenian"/>
          <w:lang w:val="af-ZA"/>
        </w:rPr>
        <w:t xml:space="preserve">, </w:t>
      </w:r>
      <w:r w:rsidRPr="003865A4">
        <w:rPr>
          <w:rFonts w:ascii="GHEA Grapalat" w:hAnsi="GHEA Grapalat" w:cs="Sylfaen"/>
        </w:rPr>
        <w:t>հիմնականում</w:t>
      </w:r>
      <w:r w:rsidRPr="003865A4">
        <w:rPr>
          <w:rFonts w:ascii="GHEA Grapalat" w:hAnsi="GHEA Grapalat" w:cs="Times Armenian"/>
          <w:lang w:val="af-ZA"/>
        </w:rPr>
        <w:t xml:space="preserve"> </w:t>
      </w:r>
      <w:r w:rsidRPr="003865A4">
        <w:rPr>
          <w:rFonts w:ascii="GHEA Grapalat" w:hAnsi="GHEA Grapalat" w:cs="Sylfaen"/>
        </w:rPr>
        <w:t>բնակեցված</w:t>
      </w:r>
      <w:r w:rsidRPr="003865A4">
        <w:rPr>
          <w:rFonts w:ascii="GHEA Grapalat" w:hAnsi="GHEA Grapalat" w:cs="Times Armenian"/>
          <w:lang w:val="af-ZA"/>
        </w:rPr>
        <w:t xml:space="preserve"> </w:t>
      </w:r>
      <w:r w:rsidRPr="003865A4">
        <w:rPr>
          <w:rFonts w:ascii="GHEA Grapalat" w:hAnsi="GHEA Grapalat" w:cs="Sylfaen"/>
        </w:rPr>
        <w:t>է</w:t>
      </w:r>
      <w:r w:rsidRPr="003865A4">
        <w:rPr>
          <w:rFonts w:ascii="GHEA Grapalat" w:hAnsi="GHEA Grapalat" w:cs="Times Armenian"/>
          <w:lang w:val="af-ZA"/>
        </w:rPr>
        <w:t xml:space="preserve"> </w:t>
      </w:r>
      <w:r w:rsidRPr="003865A4">
        <w:rPr>
          <w:rFonts w:ascii="GHEA Grapalat" w:hAnsi="GHEA Grapalat" w:cs="Sylfaen"/>
        </w:rPr>
        <w:t>հայերով</w:t>
      </w:r>
      <w:r w:rsidRPr="003865A4">
        <w:rPr>
          <w:rFonts w:ascii="GHEA Grapalat" w:hAnsi="GHEA Grapalat" w:cs="Sylfaen"/>
          <w:lang w:val="af-ZA"/>
        </w:rPr>
        <w:t>,</w:t>
      </w:r>
      <w:r w:rsidRPr="003865A4">
        <w:rPr>
          <w:rFonts w:ascii="GHEA Grapalat" w:hAnsi="GHEA Grapalat" w:cs="Times Armenian"/>
          <w:lang w:val="af-ZA"/>
        </w:rPr>
        <w:t xml:space="preserve"> </w:t>
      </w:r>
      <w:r w:rsidRPr="003865A4">
        <w:rPr>
          <w:rFonts w:ascii="GHEA Grapalat" w:hAnsi="GHEA Grapalat" w:cs="Sylfaen"/>
        </w:rPr>
        <w:t>ազգային</w:t>
      </w:r>
      <w:r w:rsidRPr="003865A4">
        <w:rPr>
          <w:rFonts w:ascii="GHEA Grapalat" w:hAnsi="GHEA Grapalat" w:cs="Times Armenian"/>
          <w:lang w:val="af-ZA"/>
        </w:rPr>
        <w:t xml:space="preserve"> </w:t>
      </w:r>
      <w:r w:rsidRPr="003865A4">
        <w:rPr>
          <w:rFonts w:ascii="GHEA Grapalat" w:hAnsi="GHEA Grapalat" w:cs="Sylfaen"/>
        </w:rPr>
        <w:t>փոքրամասնություններից</w:t>
      </w:r>
      <w:r w:rsidRPr="003865A4">
        <w:rPr>
          <w:rFonts w:ascii="GHEA Grapalat" w:hAnsi="GHEA Grapalat" w:cs="Times Armenian"/>
          <w:lang w:val="af-ZA"/>
        </w:rPr>
        <w:t xml:space="preserve"> </w:t>
      </w:r>
      <w:r w:rsidRPr="003865A4">
        <w:rPr>
          <w:rFonts w:ascii="GHEA Grapalat" w:hAnsi="GHEA Grapalat" w:cs="Times Armenian"/>
        </w:rPr>
        <w:t>մարզում</w:t>
      </w:r>
      <w:r w:rsidRPr="003865A4">
        <w:rPr>
          <w:rFonts w:ascii="GHEA Grapalat" w:hAnsi="GHEA Grapalat" w:cs="Times Armenian"/>
          <w:lang w:val="af-ZA"/>
        </w:rPr>
        <w:t xml:space="preserve"> </w:t>
      </w:r>
      <w:r w:rsidRPr="003865A4">
        <w:rPr>
          <w:rFonts w:ascii="GHEA Grapalat" w:hAnsi="GHEA Grapalat" w:cs="Times Armenian"/>
        </w:rPr>
        <w:t>ապրում</w:t>
      </w:r>
      <w:r w:rsidRPr="003865A4">
        <w:rPr>
          <w:rFonts w:ascii="GHEA Grapalat" w:hAnsi="GHEA Grapalat" w:cs="Times Armenian"/>
          <w:lang w:val="af-ZA"/>
        </w:rPr>
        <w:t xml:space="preserve"> </w:t>
      </w:r>
      <w:r w:rsidRPr="003865A4">
        <w:rPr>
          <w:rFonts w:ascii="GHEA Grapalat" w:hAnsi="GHEA Grapalat" w:cs="Times Armenian"/>
        </w:rPr>
        <w:t>են</w:t>
      </w:r>
      <w:r w:rsidRPr="003865A4">
        <w:rPr>
          <w:rFonts w:ascii="GHEA Grapalat" w:hAnsi="GHEA Grapalat" w:cs="Times Armenian"/>
          <w:lang w:val="af-ZA"/>
        </w:rPr>
        <w:t xml:space="preserve"> </w:t>
      </w:r>
      <w:r w:rsidRPr="003865A4">
        <w:rPr>
          <w:rFonts w:ascii="GHEA Grapalat" w:hAnsi="GHEA Grapalat" w:cs="Sylfaen"/>
        </w:rPr>
        <w:t>ասորիներ</w:t>
      </w:r>
      <w:r w:rsidRPr="003865A4">
        <w:rPr>
          <w:rFonts w:ascii="GHEA Grapalat" w:hAnsi="GHEA Grapalat" w:cs="Times Armenian"/>
          <w:lang w:val="af-ZA"/>
        </w:rPr>
        <w:t xml:space="preserve">, </w:t>
      </w:r>
      <w:r w:rsidRPr="003865A4">
        <w:rPr>
          <w:rFonts w:ascii="GHEA Grapalat" w:hAnsi="GHEA Grapalat" w:cs="Sylfaen"/>
        </w:rPr>
        <w:t>եզդիներ</w:t>
      </w:r>
      <w:r w:rsidRPr="003865A4">
        <w:rPr>
          <w:rFonts w:ascii="GHEA Grapalat" w:hAnsi="GHEA Grapalat" w:cs="Sylfaen"/>
          <w:lang w:val="af-ZA"/>
        </w:rPr>
        <w:t xml:space="preserve">, </w:t>
      </w:r>
      <w:r w:rsidRPr="003865A4">
        <w:rPr>
          <w:rFonts w:ascii="GHEA Grapalat" w:hAnsi="GHEA Grapalat" w:cs="Sylfaen"/>
        </w:rPr>
        <w:t>քրդեր</w:t>
      </w:r>
      <w:r w:rsidRPr="003865A4">
        <w:rPr>
          <w:rFonts w:ascii="GHEA Grapalat" w:hAnsi="GHEA Grapalat" w:cs="Times Armenian"/>
          <w:lang w:val="af-ZA"/>
        </w:rPr>
        <w:t xml:space="preserve"> </w:t>
      </w:r>
      <w:r w:rsidRPr="003865A4">
        <w:rPr>
          <w:rFonts w:ascii="GHEA Grapalat" w:hAnsi="GHEA Grapalat" w:cs="Times Armenian"/>
        </w:rPr>
        <w:t>և</w:t>
      </w:r>
      <w:r w:rsidRPr="003865A4">
        <w:rPr>
          <w:rFonts w:ascii="GHEA Grapalat" w:hAnsi="GHEA Grapalat" w:cs="Times Armenian"/>
          <w:lang w:val="af-ZA"/>
        </w:rPr>
        <w:t xml:space="preserve"> </w:t>
      </w:r>
      <w:r w:rsidRPr="003865A4">
        <w:rPr>
          <w:rFonts w:ascii="GHEA Grapalat" w:hAnsi="GHEA Grapalat" w:cs="Times Armenian"/>
        </w:rPr>
        <w:t>ռուսներ</w:t>
      </w:r>
      <w:r w:rsidRPr="003865A4">
        <w:rPr>
          <w:rFonts w:ascii="GHEA Grapalat" w:hAnsi="GHEA Grapalat" w:cs="Times Armenian"/>
          <w:lang w:val="af-ZA"/>
        </w:rPr>
        <w:t>:</w:t>
      </w:r>
    </w:p>
    <w:p w:rsidR="00E53573" w:rsidRPr="003865A4" w:rsidRDefault="00E53573" w:rsidP="00E53573">
      <w:pPr>
        <w:numPr>
          <w:ilvl w:val="0"/>
          <w:numId w:val="58"/>
        </w:numPr>
        <w:ind w:left="-142" w:firstLine="426"/>
        <w:jc w:val="both"/>
        <w:rPr>
          <w:rFonts w:ascii="GHEA Grapalat" w:hAnsi="GHEA Grapalat" w:cs="Times Armenian"/>
          <w:lang w:val="af-ZA"/>
        </w:rPr>
      </w:pPr>
      <w:r w:rsidRPr="003865A4">
        <w:rPr>
          <w:rFonts w:ascii="GHEA Grapalat" w:hAnsi="GHEA Grapalat" w:cs="Sylfaen"/>
          <w:lang w:val="af-ZA"/>
        </w:rPr>
        <w:t>Բնակչության</w:t>
      </w:r>
      <w:r w:rsidRPr="003865A4">
        <w:rPr>
          <w:rFonts w:ascii="GHEA Grapalat" w:hAnsi="GHEA Grapalat"/>
          <w:lang w:val="af-ZA"/>
        </w:rPr>
        <w:t xml:space="preserve"> </w:t>
      </w:r>
      <w:r w:rsidRPr="003865A4">
        <w:rPr>
          <w:rFonts w:ascii="GHEA Grapalat" w:hAnsi="GHEA Grapalat" w:cs="Sylfaen"/>
          <w:lang w:val="af-ZA"/>
        </w:rPr>
        <w:t>տեղաբաշխվածությունն</w:t>
      </w:r>
      <w:r w:rsidRPr="003865A4">
        <w:rPr>
          <w:rFonts w:ascii="GHEA Grapalat" w:hAnsi="GHEA Grapalat"/>
          <w:lang w:val="af-ZA"/>
        </w:rPr>
        <w:t xml:space="preserve"> </w:t>
      </w:r>
      <w:r w:rsidRPr="003865A4">
        <w:rPr>
          <w:rFonts w:ascii="GHEA Grapalat" w:hAnsi="GHEA Grapalat" w:cs="Sylfaen"/>
          <w:lang w:val="af-ZA"/>
        </w:rPr>
        <w:t>ըստ</w:t>
      </w:r>
      <w:r w:rsidRPr="003865A4">
        <w:rPr>
          <w:rFonts w:ascii="GHEA Grapalat" w:hAnsi="GHEA Grapalat"/>
          <w:lang w:val="af-ZA"/>
        </w:rPr>
        <w:t xml:space="preserve"> </w:t>
      </w:r>
      <w:r w:rsidRPr="003865A4">
        <w:rPr>
          <w:rFonts w:ascii="GHEA Grapalat" w:hAnsi="GHEA Grapalat" w:cs="Sylfaen"/>
          <w:lang w:val="af-ZA"/>
        </w:rPr>
        <w:t>տարածաշրջանների</w:t>
      </w:r>
      <w:r w:rsidRPr="003865A4">
        <w:rPr>
          <w:rFonts w:ascii="GHEA Grapalat" w:hAnsi="GHEA Grapalat"/>
          <w:lang w:val="af-ZA"/>
        </w:rPr>
        <w:t xml:space="preserve"> (</w:t>
      </w:r>
      <w:r w:rsidRPr="003865A4">
        <w:rPr>
          <w:rFonts w:ascii="GHEA Grapalat" w:hAnsi="GHEA Grapalat" w:cs="Sylfaen"/>
          <w:lang w:val="af-ZA"/>
        </w:rPr>
        <w:t>արտահայտված</w:t>
      </w:r>
      <w:r w:rsidRPr="003865A4">
        <w:rPr>
          <w:rFonts w:ascii="GHEA Grapalat" w:hAnsi="GHEA Grapalat"/>
          <w:lang w:val="af-ZA"/>
        </w:rPr>
        <w:t xml:space="preserve"> </w:t>
      </w:r>
      <w:r w:rsidRPr="003865A4">
        <w:rPr>
          <w:rFonts w:ascii="GHEA Grapalat" w:hAnsi="GHEA Grapalat" w:cs="Sylfaen"/>
          <w:lang w:val="af-ZA"/>
        </w:rPr>
        <w:t>տոկոսներով</w:t>
      </w:r>
      <w:r w:rsidRPr="003865A4">
        <w:rPr>
          <w:rFonts w:ascii="GHEA Grapalat" w:hAnsi="GHEA Grapalat"/>
          <w:lang w:val="af-ZA"/>
        </w:rPr>
        <w:t xml:space="preserve">) </w:t>
      </w:r>
      <w:r w:rsidRPr="003865A4">
        <w:rPr>
          <w:rFonts w:ascii="GHEA Grapalat" w:hAnsi="GHEA Grapalat" w:cs="Sylfaen"/>
          <w:lang w:val="af-ZA"/>
        </w:rPr>
        <w:t>ունի</w:t>
      </w:r>
      <w:r w:rsidRPr="003865A4">
        <w:rPr>
          <w:rFonts w:ascii="GHEA Grapalat" w:hAnsi="GHEA Grapalat"/>
          <w:lang w:val="af-ZA"/>
        </w:rPr>
        <w:t xml:space="preserve"> </w:t>
      </w:r>
      <w:r w:rsidRPr="003865A4">
        <w:rPr>
          <w:rFonts w:ascii="GHEA Grapalat" w:hAnsi="GHEA Grapalat" w:cs="Sylfaen"/>
          <w:lang w:val="af-ZA"/>
        </w:rPr>
        <w:t>հետևյալ</w:t>
      </w:r>
      <w:r w:rsidRPr="003865A4">
        <w:rPr>
          <w:rFonts w:ascii="GHEA Grapalat" w:hAnsi="GHEA Grapalat"/>
          <w:lang w:val="af-ZA"/>
        </w:rPr>
        <w:t xml:space="preserve"> </w:t>
      </w:r>
      <w:r w:rsidRPr="003865A4">
        <w:rPr>
          <w:rFonts w:ascii="GHEA Grapalat" w:hAnsi="GHEA Grapalat" w:cs="Sylfaen"/>
          <w:lang w:val="af-ZA"/>
        </w:rPr>
        <w:t>տեսքը</w:t>
      </w:r>
      <w:r w:rsidRPr="003865A4">
        <w:rPr>
          <w:rFonts w:ascii="GHEA Grapalat" w:hAnsi="GHEA Grapalat"/>
          <w:lang w:val="af-ZA"/>
        </w:rPr>
        <w:t xml:space="preserve">` </w:t>
      </w:r>
    </w:p>
    <w:p w:rsidR="00E53573" w:rsidRPr="003865A4" w:rsidRDefault="00E53573" w:rsidP="00E53573">
      <w:pPr>
        <w:jc w:val="both"/>
        <w:rPr>
          <w:rFonts w:ascii="GHEA Grapalat" w:hAnsi="GHEA Grapalat"/>
          <w:lang w:val="af-ZA"/>
        </w:rPr>
      </w:pPr>
      <w:r w:rsidRPr="003865A4">
        <w:rPr>
          <w:rFonts w:ascii="GHEA Grapalat" w:hAnsi="GHEA Grapalat" w:cs="Sylfaen"/>
          <w:b/>
          <w:lang w:val="af-ZA"/>
        </w:rPr>
        <w:t xml:space="preserve">     Արմավիրի</w:t>
      </w:r>
      <w:r w:rsidRPr="003865A4">
        <w:rPr>
          <w:rFonts w:ascii="GHEA Grapalat" w:hAnsi="GHEA Grapalat"/>
          <w:b/>
          <w:lang w:val="af-ZA"/>
        </w:rPr>
        <w:t xml:space="preserve"> </w:t>
      </w:r>
      <w:r w:rsidRPr="003865A4">
        <w:rPr>
          <w:rFonts w:ascii="GHEA Grapalat" w:hAnsi="GHEA Grapalat" w:cs="Sylfaen"/>
          <w:b/>
          <w:lang w:val="af-ZA"/>
        </w:rPr>
        <w:t>տարածաշրջան</w:t>
      </w:r>
      <w:r w:rsidRPr="003865A4">
        <w:rPr>
          <w:rFonts w:ascii="GHEA Grapalat" w:hAnsi="GHEA Grapalat"/>
          <w:lang w:val="af-ZA"/>
        </w:rPr>
        <w:t xml:space="preserve">    - 42.2% (2 </w:t>
      </w:r>
      <w:r w:rsidRPr="003865A4">
        <w:rPr>
          <w:rFonts w:ascii="GHEA Grapalat" w:hAnsi="GHEA Grapalat" w:cs="Sylfaen"/>
          <w:lang w:val="af-ZA"/>
        </w:rPr>
        <w:t>քաղաքային</w:t>
      </w:r>
      <w:r w:rsidRPr="003865A4">
        <w:rPr>
          <w:rFonts w:ascii="GHEA Grapalat" w:hAnsi="GHEA Grapalat"/>
          <w:lang w:val="af-ZA"/>
        </w:rPr>
        <w:t xml:space="preserve"> </w:t>
      </w:r>
      <w:r w:rsidRPr="003865A4">
        <w:rPr>
          <w:rFonts w:ascii="GHEA Grapalat" w:hAnsi="GHEA Grapalat" w:cs="Sylfaen"/>
          <w:lang w:val="af-ZA"/>
        </w:rPr>
        <w:t>և</w:t>
      </w:r>
      <w:r w:rsidRPr="003865A4">
        <w:rPr>
          <w:rFonts w:ascii="GHEA Grapalat" w:hAnsi="GHEA Grapalat"/>
          <w:lang w:val="af-ZA"/>
        </w:rPr>
        <w:t xml:space="preserve"> 37 գ</w:t>
      </w:r>
      <w:r w:rsidRPr="003865A4">
        <w:rPr>
          <w:rFonts w:ascii="GHEA Grapalat" w:hAnsi="GHEA Grapalat" w:cs="Sylfaen"/>
          <w:lang w:val="af-ZA"/>
        </w:rPr>
        <w:t>յուղական</w:t>
      </w:r>
      <w:r w:rsidRPr="003865A4">
        <w:rPr>
          <w:rFonts w:ascii="GHEA Grapalat" w:hAnsi="GHEA Grapalat"/>
          <w:lang w:val="af-ZA"/>
        </w:rPr>
        <w:t xml:space="preserve"> </w:t>
      </w:r>
      <w:r w:rsidRPr="003865A4">
        <w:rPr>
          <w:rFonts w:ascii="GHEA Grapalat" w:hAnsi="GHEA Grapalat" w:cs="Sylfaen"/>
          <w:lang w:val="af-ZA"/>
        </w:rPr>
        <w:t>համայնքներ</w:t>
      </w:r>
      <w:r w:rsidRPr="003865A4">
        <w:rPr>
          <w:rFonts w:ascii="GHEA Grapalat" w:hAnsi="GHEA Grapalat"/>
          <w:lang w:val="af-ZA"/>
        </w:rPr>
        <w:t>),</w:t>
      </w:r>
    </w:p>
    <w:p w:rsidR="00E53573" w:rsidRPr="003865A4" w:rsidRDefault="00E53573" w:rsidP="00E53573">
      <w:pPr>
        <w:ind w:left="360"/>
        <w:jc w:val="both"/>
        <w:rPr>
          <w:rFonts w:ascii="GHEA Grapalat" w:hAnsi="GHEA Grapalat"/>
          <w:lang w:val="af-ZA"/>
        </w:rPr>
      </w:pPr>
      <w:r w:rsidRPr="003865A4">
        <w:rPr>
          <w:rFonts w:ascii="GHEA Grapalat" w:hAnsi="GHEA Grapalat" w:cs="Sylfaen"/>
          <w:b/>
          <w:lang w:val="af-ZA"/>
        </w:rPr>
        <w:t>Էջմիածնի տարածաշրջան</w:t>
      </w:r>
      <w:r w:rsidRPr="003865A4">
        <w:rPr>
          <w:rFonts w:ascii="GHEA Grapalat" w:hAnsi="GHEA Grapalat"/>
          <w:lang w:val="af-ZA"/>
        </w:rPr>
        <w:t xml:space="preserve">      - </w:t>
      </w:r>
      <w:r w:rsidRPr="003865A4">
        <w:rPr>
          <w:rFonts w:ascii="GHEA Grapalat" w:hAnsi="GHEA Grapalat" w:cs="Sylfaen"/>
          <w:lang w:val="af-ZA"/>
        </w:rPr>
        <w:t xml:space="preserve">50.2% </w:t>
      </w:r>
      <w:r w:rsidRPr="003865A4">
        <w:rPr>
          <w:rFonts w:ascii="GHEA Grapalat" w:hAnsi="GHEA Grapalat"/>
          <w:lang w:val="af-ZA"/>
        </w:rPr>
        <w:t xml:space="preserve">(1 </w:t>
      </w:r>
      <w:r w:rsidRPr="003865A4">
        <w:rPr>
          <w:rFonts w:ascii="GHEA Grapalat" w:hAnsi="GHEA Grapalat" w:cs="Sylfaen"/>
          <w:lang w:val="af-ZA"/>
        </w:rPr>
        <w:t>քաղաքային</w:t>
      </w:r>
      <w:r w:rsidRPr="003865A4">
        <w:rPr>
          <w:rFonts w:ascii="GHEA Grapalat" w:hAnsi="GHEA Grapalat"/>
          <w:lang w:val="af-ZA"/>
        </w:rPr>
        <w:t xml:space="preserve"> </w:t>
      </w:r>
      <w:r w:rsidRPr="003865A4">
        <w:rPr>
          <w:rFonts w:ascii="GHEA Grapalat" w:hAnsi="GHEA Grapalat" w:cs="Sylfaen"/>
          <w:lang w:val="af-ZA"/>
        </w:rPr>
        <w:t>և</w:t>
      </w:r>
      <w:r w:rsidRPr="003865A4">
        <w:rPr>
          <w:rFonts w:ascii="GHEA Grapalat" w:hAnsi="GHEA Grapalat"/>
          <w:lang w:val="af-ZA"/>
        </w:rPr>
        <w:t xml:space="preserve"> 42 գ</w:t>
      </w:r>
      <w:r w:rsidRPr="003865A4">
        <w:rPr>
          <w:rFonts w:ascii="GHEA Grapalat" w:hAnsi="GHEA Grapalat" w:cs="Sylfaen"/>
          <w:lang w:val="af-ZA"/>
        </w:rPr>
        <w:t>յուղական</w:t>
      </w:r>
      <w:r w:rsidRPr="003865A4">
        <w:rPr>
          <w:rFonts w:ascii="GHEA Grapalat" w:hAnsi="GHEA Grapalat"/>
          <w:lang w:val="af-ZA"/>
        </w:rPr>
        <w:t xml:space="preserve"> </w:t>
      </w:r>
      <w:r w:rsidRPr="003865A4">
        <w:rPr>
          <w:rFonts w:ascii="GHEA Grapalat" w:hAnsi="GHEA Grapalat" w:cs="Sylfaen"/>
          <w:lang w:val="af-ZA"/>
        </w:rPr>
        <w:t>համայնքներ</w:t>
      </w:r>
      <w:r w:rsidRPr="003865A4">
        <w:rPr>
          <w:rFonts w:ascii="GHEA Grapalat" w:hAnsi="GHEA Grapalat"/>
          <w:lang w:val="af-ZA"/>
        </w:rPr>
        <w:t>),</w:t>
      </w:r>
    </w:p>
    <w:p w:rsidR="00E53573" w:rsidRPr="003865A4" w:rsidRDefault="00E53573" w:rsidP="00E53573">
      <w:pPr>
        <w:ind w:left="360"/>
        <w:jc w:val="both"/>
        <w:rPr>
          <w:rFonts w:ascii="GHEA Grapalat" w:hAnsi="GHEA Grapalat" w:cs="Sylfaen"/>
          <w:sz w:val="16"/>
          <w:szCs w:val="16"/>
          <w:lang w:val="af-ZA"/>
        </w:rPr>
      </w:pPr>
      <w:r w:rsidRPr="003865A4">
        <w:rPr>
          <w:rFonts w:ascii="GHEA Grapalat" w:hAnsi="GHEA Grapalat" w:cs="Sylfaen"/>
          <w:b/>
          <w:lang w:val="af-ZA"/>
        </w:rPr>
        <w:t xml:space="preserve">Բաղրամյանի տարածաշրջան </w:t>
      </w:r>
      <w:r w:rsidRPr="003865A4">
        <w:rPr>
          <w:rFonts w:ascii="GHEA Grapalat" w:hAnsi="GHEA Grapalat" w:cs="Sylfaen"/>
          <w:lang w:val="af-ZA"/>
        </w:rPr>
        <w:t xml:space="preserve">- </w:t>
      </w:r>
      <w:r w:rsidRPr="003865A4">
        <w:rPr>
          <w:rFonts w:ascii="GHEA Grapalat" w:hAnsi="GHEA Grapalat"/>
          <w:lang w:val="af-ZA"/>
        </w:rPr>
        <w:t xml:space="preserve">7.6% </w:t>
      </w:r>
      <w:r w:rsidRPr="003865A4">
        <w:rPr>
          <w:rFonts w:ascii="GHEA Grapalat" w:hAnsi="GHEA Grapalat" w:cs="Sylfaen"/>
          <w:lang w:val="af-ZA"/>
        </w:rPr>
        <w:t>(15 գյուղական համայնքներ),</w:t>
      </w:r>
    </w:p>
    <w:p w:rsidR="00E53573" w:rsidRPr="003865A4" w:rsidRDefault="00E53573" w:rsidP="00E53573">
      <w:pPr>
        <w:numPr>
          <w:ilvl w:val="0"/>
          <w:numId w:val="58"/>
        </w:numPr>
        <w:ind w:left="-142" w:firstLine="426"/>
        <w:jc w:val="both"/>
        <w:rPr>
          <w:rFonts w:ascii="GHEA Grapalat" w:hAnsi="GHEA Grapalat"/>
          <w:lang w:val="af-ZA"/>
        </w:rPr>
      </w:pPr>
      <w:r w:rsidRPr="003865A4">
        <w:rPr>
          <w:rFonts w:ascii="GHEA Grapalat" w:hAnsi="GHEA Grapalat"/>
          <w:lang w:val="af-ZA"/>
        </w:rPr>
        <w:t>Ք</w:t>
      </w:r>
      <w:r w:rsidRPr="003865A4">
        <w:rPr>
          <w:rFonts w:ascii="GHEA Grapalat" w:hAnsi="GHEA Grapalat" w:cs="Sylfaen"/>
          <w:lang w:val="af-ZA"/>
        </w:rPr>
        <w:t>աղաքային բնակչությունը</w:t>
      </w:r>
      <w:r w:rsidRPr="003865A4">
        <w:rPr>
          <w:rFonts w:ascii="GHEA Grapalat" w:hAnsi="GHEA Grapalat" w:cs="Times Armenian"/>
          <w:lang w:val="af-ZA"/>
        </w:rPr>
        <w:t>` 85.3 հա</w:t>
      </w:r>
      <w:r w:rsidRPr="003865A4">
        <w:rPr>
          <w:rFonts w:ascii="GHEA Grapalat" w:hAnsi="GHEA Grapalat" w:cs="Sylfaen"/>
          <w:lang w:val="af-ZA"/>
        </w:rPr>
        <w:t>զ</w:t>
      </w:r>
      <w:r w:rsidRPr="003865A4">
        <w:rPr>
          <w:rFonts w:ascii="GHEA Grapalat" w:hAnsi="GHEA Grapalat" w:cs="Times Armenian"/>
          <w:lang w:val="af-ZA"/>
        </w:rPr>
        <w:t xml:space="preserve">ար </w:t>
      </w:r>
      <w:r w:rsidRPr="003865A4">
        <w:rPr>
          <w:rFonts w:ascii="GHEA Grapalat" w:hAnsi="GHEA Grapalat" w:cs="Sylfaen"/>
          <w:lang w:val="af-ZA"/>
        </w:rPr>
        <w:t>մարդ</w:t>
      </w:r>
      <w:r w:rsidRPr="003865A4">
        <w:rPr>
          <w:rFonts w:ascii="GHEA Grapalat" w:hAnsi="GHEA Grapalat" w:cs="Times Armenian"/>
          <w:lang w:val="af-ZA"/>
        </w:rPr>
        <w:t xml:space="preserve"> կամ </w:t>
      </w:r>
      <w:r w:rsidRPr="003865A4">
        <w:rPr>
          <w:rFonts w:ascii="GHEA Grapalat" w:hAnsi="GHEA Grapalat" w:cs="Times Armenian"/>
        </w:rPr>
        <w:t>մարզի</w:t>
      </w:r>
      <w:r w:rsidRPr="003865A4">
        <w:rPr>
          <w:rFonts w:ascii="GHEA Grapalat" w:hAnsi="GHEA Grapalat" w:cs="Times Armenian"/>
          <w:lang w:val="af-ZA"/>
        </w:rPr>
        <w:t xml:space="preserve"> </w:t>
      </w:r>
      <w:r w:rsidRPr="003865A4">
        <w:rPr>
          <w:rFonts w:ascii="GHEA Grapalat" w:hAnsi="GHEA Grapalat" w:cs="Sylfaen"/>
          <w:lang w:val="af-ZA"/>
        </w:rPr>
        <w:t>բնակչության</w:t>
      </w:r>
      <w:r w:rsidRPr="003865A4">
        <w:rPr>
          <w:rFonts w:ascii="GHEA Grapalat" w:hAnsi="GHEA Grapalat" w:cs="Times Armenian"/>
          <w:lang w:val="af-ZA"/>
        </w:rPr>
        <w:t xml:space="preserve"> 31.9%, </w:t>
      </w:r>
      <w:r w:rsidRPr="003865A4">
        <w:rPr>
          <w:rFonts w:ascii="GHEA Grapalat" w:hAnsi="GHEA Grapalat" w:cs="Sylfaen"/>
          <w:lang w:val="af-ZA"/>
        </w:rPr>
        <w:t>գյուղական</w:t>
      </w:r>
      <w:r w:rsidRPr="003865A4">
        <w:rPr>
          <w:rFonts w:ascii="GHEA Grapalat" w:hAnsi="GHEA Grapalat" w:cs="Times Armenian"/>
          <w:lang w:val="af-ZA"/>
        </w:rPr>
        <w:t xml:space="preserve"> </w:t>
      </w:r>
      <w:r w:rsidRPr="003865A4">
        <w:rPr>
          <w:rFonts w:ascii="GHEA Grapalat" w:hAnsi="GHEA Grapalat" w:cs="Sylfaen"/>
          <w:lang w:val="af-ZA"/>
        </w:rPr>
        <w:t>բնակչությունը</w:t>
      </w:r>
      <w:r w:rsidRPr="003865A4">
        <w:rPr>
          <w:rFonts w:ascii="GHEA Grapalat" w:hAnsi="GHEA Grapalat" w:cs="Times Armenian"/>
          <w:lang w:val="af-ZA"/>
        </w:rPr>
        <w:t xml:space="preserve">` 181.9 </w:t>
      </w:r>
      <w:r w:rsidRPr="003865A4">
        <w:rPr>
          <w:rFonts w:ascii="GHEA Grapalat" w:hAnsi="GHEA Grapalat" w:cs="Sylfaen"/>
        </w:rPr>
        <w:t>հազ</w:t>
      </w:r>
      <w:r w:rsidRPr="003865A4">
        <w:rPr>
          <w:rFonts w:ascii="GHEA Grapalat" w:hAnsi="GHEA Grapalat" w:cs="Times Armenian"/>
          <w:lang w:val="af-ZA"/>
        </w:rPr>
        <w:t xml:space="preserve">ար </w:t>
      </w:r>
      <w:r w:rsidRPr="003865A4">
        <w:rPr>
          <w:rFonts w:ascii="GHEA Grapalat" w:hAnsi="GHEA Grapalat" w:cs="Sylfaen"/>
        </w:rPr>
        <w:t>մարդ</w:t>
      </w:r>
      <w:r w:rsidRPr="003865A4">
        <w:rPr>
          <w:rFonts w:ascii="GHEA Grapalat" w:hAnsi="GHEA Grapalat" w:cs="Times Armenian"/>
          <w:lang w:val="af-ZA"/>
        </w:rPr>
        <w:t xml:space="preserve"> </w:t>
      </w:r>
      <w:r w:rsidRPr="003865A4">
        <w:rPr>
          <w:rFonts w:ascii="GHEA Grapalat" w:hAnsi="GHEA Grapalat" w:cs="Times Armenian"/>
        </w:rPr>
        <w:t>կամ</w:t>
      </w:r>
      <w:r w:rsidRPr="003865A4">
        <w:rPr>
          <w:rFonts w:ascii="GHEA Grapalat" w:hAnsi="GHEA Grapalat" w:cs="Times Armenian"/>
          <w:lang w:val="af-ZA"/>
        </w:rPr>
        <w:t xml:space="preserve"> </w:t>
      </w:r>
      <w:r w:rsidRPr="003865A4">
        <w:rPr>
          <w:rFonts w:ascii="GHEA Grapalat" w:hAnsi="GHEA Grapalat" w:cs="Times Armenian"/>
        </w:rPr>
        <w:t>մարզի</w:t>
      </w:r>
      <w:r w:rsidRPr="003865A4">
        <w:rPr>
          <w:rFonts w:ascii="GHEA Grapalat" w:hAnsi="GHEA Grapalat" w:cs="Times Armenian"/>
          <w:lang w:val="af-ZA"/>
        </w:rPr>
        <w:t xml:space="preserve"> </w:t>
      </w:r>
      <w:r w:rsidRPr="003865A4">
        <w:rPr>
          <w:rFonts w:ascii="GHEA Grapalat" w:hAnsi="GHEA Grapalat" w:cs="Sylfaen"/>
          <w:lang w:val="af-ZA"/>
        </w:rPr>
        <w:t>բնակչության</w:t>
      </w:r>
      <w:r w:rsidRPr="003865A4">
        <w:rPr>
          <w:rFonts w:ascii="GHEA Grapalat" w:hAnsi="GHEA Grapalat" w:cs="Times Armenian"/>
          <w:lang w:val="af-ZA"/>
        </w:rPr>
        <w:t xml:space="preserve"> 68.1%: </w:t>
      </w:r>
      <w:r w:rsidRPr="003865A4">
        <w:rPr>
          <w:rFonts w:ascii="GHEA Grapalat" w:hAnsi="GHEA Grapalat" w:cs="Sylfaen"/>
          <w:lang w:val="af-ZA"/>
        </w:rPr>
        <w:t>Բնակչության</w:t>
      </w:r>
      <w:r w:rsidRPr="003865A4">
        <w:rPr>
          <w:rFonts w:ascii="GHEA Grapalat" w:hAnsi="GHEA Grapalat" w:cs="Times Armenian"/>
          <w:lang w:val="af-ZA"/>
        </w:rPr>
        <w:t xml:space="preserve"> </w:t>
      </w:r>
      <w:r w:rsidRPr="003865A4">
        <w:rPr>
          <w:rFonts w:ascii="GHEA Grapalat" w:hAnsi="GHEA Grapalat" w:cs="Sylfaen"/>
          <w:lang w:val="af-ZA"/>
        </w:rPr>
        <w:t>խտությունը</w:t>
      </w:r>
      <w:r w:rsidRPr="003865A4">
        <w:rPr>
          <w:rFonts w:ascii="GHEA Grapalat" w:hAnsi="GHEA Grapalat" w:cs="Times Armenian"/>
          <w:lang w:val="af-ZA"/>
        </w:rPr>
        <w:t xml:space="preserve">` 215 </w:t>
      </w:r>
      <w:r w:rsidRPr="003865A4">
        <w:rPr>
          <w:rFonts w:ascii="GHEA Grapalat" w:hAnsi="GHEA Grapalat" w:cs="Sylfaen"/>
          <w:lang w:val="af-ZA"/>
        </w:rPr>
        <w:t>մարդ</w:t>
      </w:r>
      <w:r w:rsidRPr="003865A4">
        <w:rPr>
          <w:rFonts w:ascii="GHEA Grapalat" w:hAnsi="GHEA Grapalat" w:cs="Times Armenian"/>
          <w:lang w:val="af-ZA"/>
        </w:rPr>
        <w:t xml:space="preserve"> 1 </w:t>
      </w:r>
      <w:r w:rsidRPr="003865A4">
        <w:rPr>
          <w:rFonts w:ascii="GHEA Grapalat" w:hAnsi="GHEA Grapalat" w:cs="Sylfaen"/>
          <w:lang w:val="af-ZA"/>
        </w:rPr>
        <w:t>քառ.կմ</w:t>
      </w:r>
      <w:r w:rsidRPr="003865A4">
        <w:rPr>
          <w:rFonts w:ascii="GHEA Grapalat" w:hAnsi="GHEA Grapalat" w:cs="Times Armenian"/>
          <w:lang w:val="af-ZA"/>
        </w:rPr>
        <w:t>-</w:t>
      </w:r>
      <w:r w:rsidRPr="003865A4">
        <w:rPr>
          <w:rFonts w:ascii="GHEA Grapalat" w:hAnsi="GHEA Grapalat" w:cs="Sylfaen"/>
          <w:lang w:val="af-ZA"/>
        </w:rPr>
        <w:t>ի</w:t>
      </w:r>
      <w:r w:rsidRPr="003865A4">
        <w:rPr>
          <w:rFonts w:ascii="GHEA Grapalat" w:hAnsi="GHEA Grapalat" w:cs="Times Armenian"/>
          <w:lang w:val="af-ZA"/>
        </w:rPr>
        <w:t xml:space="preserve"> </w:t>
      </w:r>
      <w:r w:rsidRPr="003865A4">
        <w:rPr>
          <w:rFonts w:ascii="GHEA Grapalat" w:hAnsi="GHEA Grapalat" w:cs="Sylfaen"/>
          <w:lang w:val="af-ZA"/>
        </w:rPr>
        <w:t>վրա</w:t>
      </w:r>
      <w:r w:rsidRPr="003865A4">
        <w:rPr>
          <w:rFonts w:ascii="GHEA Grapalat" w:hAnsi="GHEA Grapalat"/>
          <w:lang w:val="af-ZA"/>
        </w:rPr>
        <w:t>:</w:t>
      </w:r>
    </w:p>
    <w:p w:rsidR="00E53573" w:rsidRPr="003865A4" w:rsidRDefault="00E53573" w:rsidP="00E53573">
      <w:pPr>
        <w:jc w:val="both"/>
        <w:rPr>
          <w:rFonts w:ascii="GHEA Grapalat" w:hAnsi="GHEA Grapalat"/>
          <w:sz w:val="18"/>
          <w:szCs w:val="18"/>
          <w:lang w:val="af-ZA"/>
        </w:rPr>
      </w:pPr>
    </w:p>
    <w:tbl>
      <w:tblPr>
        <w:tblW w:w="10157" w:type="dxa"/>
        <w:tblInd w:w="108" w:type="dxa"/>
        <w:tblLook w:val="04A0" w:firstRow="1" w:lastRow="0" w:firstColumn="1" w:lastColumn="0" w:noHBand="0" w:noVBand="1"/>
      </w:tblPr>
      <w:tblGrid>
        <w:gridCol w:w="6048"/>
        <w:gridCol w:w="4109"/>
      </w:tblGrid>
      <w:tr w:rsidR="00E53573" w:rsidRPr="003865A4" w:rsidTr="005E64E3">
        <w:trPr>
          <w:trHeight w:val="2845"/>
        </w:trPr>
        <w:tc>
          <w:tcPr>
            <w:tcW w:w="6048" w:type="dxa"/>
            <w:shd w:val="clear" w:color="auto" w:fill="auto"/>
          </w:tcPr>
          <w:p w:rsidR="00E53573" w:rsidRPr="003865A4" w:rsidRDefault="00E53573" w:rsidP="005E64E3">
            <w:pPr>
              <w:ind w:left="-108"/>
              <w:jc w:val="both"/>
              <w:rPr>
                <w:rFonts w:ascii="GHEA Grapalat" w:hAnsi="GHEA Grapalat"/>
                <w:lang w:val="af-ZA"/>
              </w:rPr>
            </w:pPr>
            <w:r w:rsidRPr="003865A4">
              <w:rPr>
                <w:rFonts w:ascii="GHEA Grapalat" w:hAnsi="GHEA Grapalat" w:cs="Sylfaen"/>
                <w:b/>
                <w:sz w:val="22"/>
                <w:szCs w:val="22"/>
                <w:lang w:val="af-ZA"/>
              </w:rPr>
              <w:t xml:space="preserve">    51. </w:t>
            </w:r>
            <w:r w:rsidRPr="003865A4">
              <w:rPr>
                <w:rFonts w:ascii="GHEA Grapalat" w:hAnsi="GHEA Grapalat" w:cs="Sylfaen"/>
                <w:b/>
                <w:lang w:val="af-ZA"/>
              </w:rPr>
              <w:t xml:space="preserve">Արմավիր քաղաք </w:t>
            </w:r>
            <w:r w:rsidRPr="003865A4">
              <w:rPr>
                <w:rFonts w:ascii="GHEA Grapalat" w:hAnsi="GHEA Grapalat" w:cs="Sylfaen"/>
                <w:lang w:val="af-ZA"/>
              </w:rPr>
              <w:t>- Արմավիրի մազկենտրոնն է, նախկինում</w:t>
            </w:r>
            <w:r w:rsidRPr="003865A4">
              <w:rPr>
                <w:rFonts w:ascii="GHEA Grapalat" w:hAnsi="GHEA Grapalat" w:cs="Times Armenian"/>
                <w:lang w:val="af-ZA"/>
              </w:rPr>
              <w:t xml:space="preserve">` </w:t>
            </w:r>
            <w:r w:rsidRPr="003865A4">
              <w:rPr>
                <w:rFonts w:ascii="GHEA Grapalat" w:hAnsi="GHEA Grapalat" w:cs="Sylfaen"/>
                <w:lang w:val="af-ZA"/>
              </w:rPr>
              <w:t>Հոկտեմբերյան</w:t>
            </w:r>
            <w:r w:rsidRPr="003865A4">
              <w:rPr>
                <w:rFonts w:ascii="GHEA Grapalat" w:hAnsi="GHEA Grapalat" w:cs="Times Armenian"/>
                <w:lang w:val="af-ZA"/>
              </w:rPr>
              <w:t xml:space="preserve">: </w:t>
            </w:r>
            <w:r w:rsidRPr="003865A4">
              <w:rPr>
                <w:rFonts w:ascii="GHEA Grapalat" w:hAnsi="GHEA Grapalat" w:cs="Sylfaen"/>
                <w:lang w:val="af-ZA"/>
              </w:rPr>
              <w:t>Այն</w:t>
            </w:r>
            <w:r w:rsidRPr="003865A4">
              <w:rPr>
                <w:rFonts w:ascii="GHEA Grapalat" w:hAnsi="GHEA Grapalat" w:cs="Times Armenian"/>
                <w:lang w:val="af-ZA"/>
              </w:rPr>
              <w:t xml:space="preserve"> </w:t>
            </w:r>
            <w:r w:rsidRPr="003865A4">
              <w:rPr>
                <w:rFonts w:ascii="GHEA Grapalat" w:hAnsi="GHEA Grapalat" w:cs="Sylfaen"/>
                <w:lang w:val="af-ZA"/>
              </w:rPr>
              <w:t>Հայաստանի</w:t>
            </w:r>
            <w:r w:rsidRPr="003865A4">
              <w:rPr>
                <w:rFonts w:ascii="GHEA Grapalat" w:hAnsi="GHEA Grapalat" w:cs="Times Armenian"/>
                <w:lang w:val="af-ZA"/>
              </w:rPr>
              <w:t xml:space="preserve"> </w:t>
            </w:r>
            <w:r w:rsidRPr="003865A4">
              <w:rPr>
                <w:rFonts w:ascii="GHEA Grapalat" w:hAnsi="GHEA Grapalat" w:cs="Sylfaen"/>
                <w:lang w:val="af-ZA"/>
              </w:rPr>
              <w:t>երիտասարդ</w:t>
            </w:r>
            <w:r w:rsidRPr="003865A4">
              <w:rPr>
                <w:rFonts w:ascii="GHEA Grapalat" w:hAnsi="GHEA Grapalat" w:cs="Times Armenian"/>
                <w:lang w:val="af-ZA"/>
              </w:rPr>
              <w:t xml:space="preserve"> </w:t>
            </w:r>
            <w:r w:rsidRPr="003865A4">
              <w:rPr>
                <w:rFonts w:ascii="GHEA Grapalat" w:hAnsi="GHEA Grapalat" w:cs="Sylfaen"/>
                <w:lang w:val="af-ZA"/>
              </w:rPr>
              <w:t>ու</w:t>
            </w:r>
            <w:r w:rsidRPr="003865A4">
              <w:rPr>
                <w:rFonts w:ascii="GHEA Grapalat" w:hAnsi="GHEA Grapalat" w:cs="Times Armenian"/>
                <w:lang w:val="af-ZA"/>
              </w:rPr>
              <w:t xml:space="preserve"> </w:t>
            </w:r>
            <w:r w:rsidRPr="003865A4">
              <w:rPr>
                <w:rFonts w:ascii="GHEA Grapalat" w:hAnsi="GHEA Grapalat" w:cs="Sylfaen"/>
                <w:lang w:val="af-ZA"/>
              </w:rPr>
              <w:t>արագ</w:t>
            </w:r>
            <w:r w:rsidRPr="003865A4">
              <w:rPr>
                <w:rFonts w:ascii="GHEA Grapalat" w:hAnsi="GHEA Grapalat" w:cs="Times Armenian"/>
                <w:lang w:val="af-ZA"/>
              </w:rPr>
              <w:t xml:space="preserve"> </w:t>
            </w:r>
            <w:r w:rsidRPr="003865A4">
              <w:rPr>
                <w:rFonts w:ascii="GHEA Grapalat" w:hAnsi="GHEA Grapalat" w:cs="Sylfaen"/>
                <w:lang w:val="af-ZA"/>
              </w:rPr>
              <w:t>զարգացող</w:t>
            </w:r>
            <w:r w:rsidRPr="003865A4">
              <w:rPr>
                <w:rFonts w:ascii="GHEA Grapalat" w:hAnsi="GHEA Grapalat" w:cs="Times Armenian"/>
                <w:lang w:val="af-ZA"/>
              </w:rPr>
              <w:t xml:space="preserve"> </w:t>
            </w:r>
            <w:r w:rsidRPr="003865A4">
              <w:rPr>
                <w:rFonts w:ascii="GHEA Grapalat" w:hAnsi="GHEA Grapalat" w:cs="Sylfaen"/>
                <w:lang w:val="af-ZA"/>
              </w:rPr>
              <w:t>քաղաքներից</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Քաղաքը</w:t>
            </w:r>
            <w:r w:rsidRPr="003865A4">
              <w:rPr>
                <w:rFonts w:ascii="GHEA Grapalat" w:hAnsi="GHEA Grapalat" w:cs="Times Armenian"/>
                <w:lang w:val="af-ZA"/>
              </w:rPr>
              <w:t xml:space="preserve"> </w:t>
            </w:r>
            <w:r w:rsidRPr="003865A4">
              <w:rPr>
                <w:rFonts w:ascii="GHEA Grapalat" w:hAnsi="GHEA Grapalat" w:cs="Sylfaen"/>
                <w:lang w:val="af-ZA"/>
              </w:rPr>
              <w:t>գտնվում</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Երևանից</w:t>
            </w:r>
            <w:r w:rsidRPr="003865A4">
              <w:rPr>
                <w:rFonts w:ascii="GHEA Grapalat" w:hAnsi="GHEA Grapalat" w:cs="Times Armenian"/>
                <w:lang w:val="af-ZA"/>
              </w:rPr>
              <w:t xml:space="preserve"> 44</w:t>
            </w:r>
            <w:r w:rsidRPr="003865A4">
              <w:rPr>
                <w:rFonts w:ascii="GHEA Grapalat" w:hAnsi="GHEA Grapalat" w:cs="Sylfaen"/>
                <w:lang w:val="af-ZA"/>
              </w:rPr>
              <w:t>կմ</w:t>
            </w:r>
            <w:r w:rsidRPr="003865A4">
              <w:rPr>
                <w:rFonts w:ascii="GHEA Grapalat" w:hAnsi="GHEA Grapalat" w:cs="Times Armenian"/>
                <w:lang w:val="af-ZA"/>
              </w:rPr>
              <w:t xml:space="preserve"> </w:t>
            </w:r>
            <w:r w:rsidRPr="003865A4">
              <w:rPr>
                <w:rFonts w:ascii="GHEA Grapalat" w:hAnsi="GHEA Grapalat" w:cs="Sylfaen"/>
                <w:lang w:val="af-ZA"/>
              </w:rPr>
              <w:t>դեպի</w:t>
            </w:r>
            <w:r w:rsidRPr="003865A4">
              <w:rPr>
                <w:rFonts w:ascii="GHEA Grapalat" w:hAnsi="GHEA Grapalat" w:cs="Times Armenian"/>
                <w:lang w:val="af-ZA"/>
              </w:rPr>
              <w:t xml:space="preserve"> </w:t>
            </w:r>
            <w:r w:rsidRPr="003865A4">
              <w:rPr>
                <w:rFonts w:ascii="GHEA Grapalat" w:hAnsi="GHEA Grapalat" w:cs="Sylfaen"/>
                <w:lang w:val="af-ZA"/>
              </w:rPr>
              <w:t>հյուսիս</w:t>
            </w:r>
            <w:r w:rsidRPr="003865A4">
              <w:rPr>
                <w:rFonts w:ascii="GHEA Grapalat" w:hAnsi="GHEA Grapalat" w:cs="Times Armenian"/>
                <w:lang w:val="af-ZA"/>
              </w:rPr>
              <w:t>-</w:t>
            </w:r>
            <w:r w:rsidRPr="003865A4">
              <w:rPr>
                <w:rFonts w:ascii="GHEA Grapalat" w:hAnsi="GHEA Grapalat" w:cs="Sylfaen"/>
                <w:lang w:val="af-ZA"/>
              </w:rPr>
              <w:t>արևմուտք</w:t>
            </w:r>
            <w:r w:rsidRPr="003865A4">
              <w:rPr>
                <w:rFonts w:ascii="GHEA Grapalat" w:hAnsi="GHEA Grapalat" w:cs="Times Armenian"/>
                <w:lang w:val="af-ZA"/>
              </w:rPr>
              <w:t xml:space="preserve">, մարզի </w:t>
            </w:r>
            <w:r w:rsidRPr="003865A4">
              <w:rPr>
                <w:rFonts w:ascii="GHEA Grapalat" w:hAnsi="GHEA Grapalat" w:cs="Sylfaen"/>
                <w:lang w:val="af-ZA"/>
              </w:rPr>
              <w:t>ամբողջ</w:t>
            </w:r>
            <w:r w:rsidRPr="003865A4">
              <w:rPr>
                <w:rFonts w:ascii="GHEA Grapalat" w:hAnsi="GHEA Grapalat" w:cs="Times Armenian"/>
                <w:lang w:val="af-ZA"/>
              </w:rPr>
              <w:t xml:space="preserve"> </w:t>
            </w:r>
            <w:r w:rsidRPr="003865A4">
              <w:rPr>
                <w:rFonts w:ascii="GHEA Grapalat" w:hAnsi="GHEA Grapalat" w:cs="Sylfaen"/>
                <w:lang w:val="af-ZA"/>
              </w:rPr>
              <w:t>տարածքի</w:t>
            </w:r>
            <w:r w:rsidRPr="003865A4">
              <w:rPr>
                <w:rFonts w:ascii="GHEA Grapalat" w:hAnsi="GHEA Grapalat" w:cs="Times Armenian"/>
                <w:lang w:val="af-ZA"/>
              </w:rPr>
              <w:t xml:space="preserve"> </w:t>
            </w:r>
            <w:r w:rsidRPr="003865A4">
              <w:rPr>
                <w:rFonts w:ascii="GHEA Grapalat" w:hAnsi="GHEA Grapalat" w:cs="Sylfaen"/>
                <w:lang w:val="af-ZA"/>
              </w:rPr>
              <w:t>նկատմամբ ունի</w:t>
            </w:r>
            <w:r w:rsidRPr="003865A4">
              <w:rPr>
                <w:rFonts w:ascii="GHEA Grapalat" w:hAnsi="GHEA Grapalat" w:cs="Times Armenian"/>
                <w:lang w:val="af-ZA"/>
              </w:rPr>
              <w:t xml:space="preserve"> </w:t>
            </w:r>
            <w:r w:rsidRPr="003865A4">
              <w:rPr>
                <w:rFonts w:ascii="GHEA Grapalat" w:hAnsi="GHEA Grapalat" w:cs="Sylfaen"/>
                <w:lang w:val="af-ZA"/>
              </w:rPr>
              <w:t>կենտրոնական</w:t>
            </w:r>
            <w:r w:rsidRPr="003865A4">
              <w:rPr>
                <w:rFonts w:ascii="GHEA Grapalat" w:hAnsi="GHEA Grapalat" w:cs="Times Armenian"/>
                <w:lang w:val="af-ZA"/>
              </w:rPr>
              <w:t xml:space="preserve"> </w:t>
            </w:r>
            <w:r w:rsidRPr="003865A4">
              <w:rPr>
                <w:rFonts w:ascii="GHEA Grapalat" w:hAnsi="GHEA Grapalat" w:cs="Sylfaen"/>
                <w:lang w:val="af-ZA"/>
              </w:rPr>
              <w:t xml:space="preserve">դիրք: Մշտական բնակչության թիվը` 29.3 հազար </w:t>
            </w:r>
            <w:r w:rsidRPr="003865A4">
              <w:rPr>
                <w:rFonts w:ascii="GHEA Grapalat" w:hAnsi="GHEA Grapalat" w:cs="Sylfaen"/>
                <w:lang w:val="ru-RU"/>
              </w:rPr>
              <w:t>մարդ</w:t>
            </w:r>
            <w:r w:rsidRPr="003865A4">
              <w:rPr>
                <w:rFonts w:ascii="GHEA Grapalat" w:hAnsi="GHEA Grapalat" w:cs="Sylfaen"/>
                <w:lang w:val="af-ZA"/>
              </w:rPr>
              <w:t xml:space="preserve"> </w:t>
            </w:r>
            <w:r w:rsidRPr="003865A4">
              <w:rPr>
                <w:rFonts w:ascii="GHEA Grapalat" w:hAnsi="GHEA Grapalat" w:cs="Sylfaen"/>
                <w:sz w:val="22"/>
                <w:szCs w:val="22"/>
                <w:lang w:val="af-ZA"/>
              </w:rPr>
              <w:t>(2014թ. հունվարի 1-ի դրությամբ):</w:t>
            </w:r>
          </w:p>
        </w:tc>
        <w:tc>
          <w:tcPr>
            <w:tcW w:w="4109" w:type="dxa"/>
            <w:shd w:val="clear" w:color="auto" w:fill="auto"/>
          </w:tcPr>
          <w:p w:rsidR="00E53573" w:rsidRPr="003865A4" w:rsidRDefault="00E53573" w:rsidP="005E64E3">
            <w:pPr>
              <w:jc w:val="both"/>
              <w:rPr>
                <w:rFonts w:ascii="GHEA Grapalat" w:hAnsi="GHEA Grapalat"/>
                <w:lang w:val="af-ZA"/>
              </w:rPr>
            </w:pPr>
            <w:r>
              <w:rPr>
                <w:rFonts w:ascii="GHEA Grapalat" w:hAnsi="GHEA Grapalat"/>
                <w:noProof/>
              </w:rPr>
              <w:drawing>
                <wp:inline distT="0" distB="0" distL="0" distR="0">
                  <wp:extent cx="2380615" cy="1785620"/>
                  <wp:effectExtent l="0" t="0" r="635" b="5080"/>
                  <wp:docPr id="15" name="Picture 15" descr="1001_370488063046160_1646813114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001_370488063046160_1646813114_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0615" cy="1785620"/>
                          </a:xfrm>
                          <a:prstGeom prst="rect">
                            <a:avLst/>
                          </a:prstGeom>
                          <a:noFill/>
                          <a:ln>
                            <a:noFill/>
                          </a:ln>
                        </pic:spPr>
                      </pic:pic>
                    </a:graphicData>
                  </a:graphic>
                </wp:inline>
              </w:drawing>
            </w:r>
          </w:p>
        </w:tc>
      </w:tr>
    </w:tbl>
    <w:p w:rsidR="00E53573" w:rsidRPr="003865A4" w:rsidRDefault="00E53573" w:rsidP="00E53573">
      <w:pPr>
        <w:jc w:val="both"/>
        <w:rPr>
          <w:rFonts w:ascii="GHEA Grapalat" w:hAnsi="GHEA Grapalat"/>
          <w:lang w:val="af-ZA"/>
        </w:rPr>
      </w:pPr>
      <w:r w:rsidRPr="003865A4">
        <w:rPr>
          <w:rFonts w:ascii="GHEA Grapalat" w:hAnsi="GHEA Grapalat" w:cs="Tahoma"/>
        </w:rPr>
        <w:t>Արմավիր</w:t>
      </w:r>
      <w:r w:rsidRPr="003865A4">
        <w:rPr>
          <w:rFonts w:ascii="GHEA Grapalat" w:hAnsi="GHEA Grapalat" w:cs="Tahoma"/>
          <w:lang w:val="af-ZA"/>
        </w:rPr>
        <w:t xml:space="preserve"> </w:t>
      </w:r>
      <w:r w:rsidRPr="003865A4">
        <w:rPr>
          <w:rFonts w:ascii="GHEA Grapalat" w:hAnsi="GHEA Grapalat" w:cs="Tahoma"/>
        </w:rPr>
        <w:t>քաղաքը</w:t>
      </w:r>
      <w:r w:rsidRPr="003865A4">
        <w:rPr>
          <w:rFonts w:ascii="GHEA Grapalat" w:hAnsi="GHEA Grapalat" w:cs="Tahoma"/>
          <w:lang w:val="af-ZA"/>
        </w:rPr>
        <w:t xml:space="preserve"> </w:t>
      </w:r>
      <w:r w:rsidRPr="003865A4">
        <w:rPr>
          <w:rFonts w:ascii="GHEA Grapalat" w:hAnsi="GHEA Grapalat" w:cs="Tahoma"/>
        </w:rPr>
        <w:t>հիմնադրվել</w:t>
      </w:r>
      <w:r w:rsidRPr="003865A4">
        <w:rPr>
          <w:rFonts w:ascii="GHEA Grapalat" w:hAnsi="GHEA Grapalat" w:cs="Tahoma"/>
          <w:lang w:val="af-ZA"/>
        </w:rPr>
        <w:t xml:space="preserve"> </w:t>
      </w:r>
      <w:r w:rsidRPr="003865A4">
        <w:rPr>
          <w:rFonts w:ascii="GHEA Grapalat" w:hAnsi="GHEA Grapalat" w:cs="Tahoma"/>
        </w:rPr>
        <w:t>է</w:t>
      </w:r>
      <w:r w:rsidRPr="003865A4">
        <w:rPr>
          <w:rFonts w:ascii="GHEA Grapalat" w:hAnsi="GHEA Grapalat" w:cs="Tahoma"/>
          <w:lang w:val="af-ZA"/>
        </w:rPr>
        <w:t xml:space="preserve"> 1931 </w:t>
      </w:r>
      <w:r w:rsidRPr="003865A4">
        <w:rPr>
          <w:rFonts w:ascii="GHEA Grapalat" w:hAnsi="GHEA Grapalat" w:cs="Tahoma"/>
        </w:rPr>
        <w:t>թվականին</w:t>
      </w:r>
      <w:r w:rsidRPr="003865A4">
        <w:rPr>
          <w:rFonts w:ascii="GHEA Grapalat" w:hAnsi="GHEA Grapalat" w:cs="Tahoma"/>
          <w:lang w:val="af-ZA"/>
        </w:rPr>
        <w:t xml:space="preserve">: </w:t>
      </w:r>
      <w:r w:rsidRPr="003865A4">
        <w:rPr>
          <w:rFonts w:ascii="GHEA Grapalat" w:hAnsi="GHEA Grapalat" w:cs="Tahoma"/>
        </w:rPr>
        <w:t>Արմավիրը</w:t>
      </w:r>
      <w:r w:rsidRPr="003865A4">
        <w:rPr>
          <w:rFonts w:ascii="GHEA Grapalat" w:hAnsi="GHEA Grapalat" w:cs="Tahoma"/>
          <w:lang w:val="af-ZA"/>
        </w:rPr>
        <w:t xml:space="preserve"> </w:t>
      </w:r>
      <w:r w:rsidRPr="003865A4">
        <w:rPr>
          <w:rFonts w:ascii="GHEA Grapalat" w:hAnsi="GHEA Grapalat" w:cs="Tahoma"/>
        </w:rPr>
        <w:t>եղել</w:t>
      </w:r>
      <w:r w:rsidRPr="003865A4">
        <w:rPr>
          <w:rFonts w:ascii="GHEA Grapalat" w:hAnsi="GHEA Grapalat" w:cs="Tahoma"/>
          <w:lang w:val="af-ZA"/>
        </w:rPr>
        <w:t xml:space="preserve"> </w:t>
      </w:r>
      <w:r w:rsidRPr="003865A4">
        <w:rPr>
          <w:rFonts w:ascii="GHEA Grapalat" w:hAnsi="GHEA Grapalat" w:cs="Tahoma"/>
        </w:rPr>
        <w:t>է</w:t>
      </w:r>
      <w:r w:rsidRPr="003865A4">
        <w:rPr>
          <w:rFonts w:ascii="GHEA Grapalat" w:hAnsi="GHEA Grapalat" w:cs="Tahoma"/>
          <w:lang w:val="af-ZA"/>
        </w:rPr>
        <w:t xml:space="preserve"> </w:t>
      </w:r>
      <w:r w:rsidRPr="003865A4">
        <w:rPr>
          <w:rFonts w:ascii="GHEA Grapalat" w:hAnsi="GHEA Grapalat" w:cs="Tahoma"/>
        </w:rPr>
        <w:t>Հայաստանի</w:t>
      </w:r>
      <w:r w:rsidRPr="003865A4">
        <w:rPr>
          <w:rFonts w:ascii="GHEA Grapalat" w:hAnsi="GHEA Grapalat" w:cs="Tahoma"/>
          <w:lang w:val="af-ZA"/>
        </w:rPr>
        <w:t xml:space="preserve"> </w:t>
      </w:r>
      <w:r w:rsidRPr="003865A4">
        <w:rPr>
          <w:rFonts w:ascii="GHEA Grapalat" w:hAnsi="GHEA Grapalat" w:cs="Tahoma"/>
        </w:rPr>
        <w:t>առաջին</w:t>
      </w:r>
      <w:r w:rsidRPr="003865A4">
        <w:rPr>
          <w:rFonts w:ascii="GHEA Grapalat" w:hAnsi="GHEA Grapalat" w:cs="Tahoma"/>
          <w:lang w:val="af-ZA"/>
        </w:rPr>
        <w:t xml:space="preserve"> </w:t>
      </w:r>
      <w:r w:rsidRPr="003865A4">
        <w:rPr>
          <w:rFonts w:ascii="GHEA Grapalat" w:hAnsi="GHEA Grapalat" w:cs="Tahoma"/>
        </w:rPr>
        <w:t>մայրաքաղաքը։</w:t>
      </w:r>
      <w:r w:rsidRPr="003865A4">
        <w:rPr>
          <w:rFonts w:ascii="GHEA Grapalat" w:hAnsi="GHEA Grapalat" w:cs="Tahoma"/>
          <w:lang w:val="af-ZA"/>
        </w:rPr>
        <w:t xml:space="preserve"> </w:t>
      </w:r>
      <w:r w:rsidRPr="003865A4">
        <w:rPr>
          <w:rFonts w:ascii="GHEA Grapalat" w:hAnsi="GHEA Grapalat" w:cs="Tahoma"/>
        </w:rPr>
        <w:t>Այն</w:t>
      </w:r>
      <w:r w:rsidRPr="003865A4">
        <w:rPr>
          <w:rFonts w:ascii="GHEA Grapalat" w:hAnsi="GHEA Grapalat" w:cs="Tahoma"/>
          <w:lang w:val="af-ZA"/>
        </w:rPr>
        <w:t xml:space="preserve"> </w:t>
      </w:r>
      <w:r w:rsidRPr="003865A4">
        <w:rPr>
          <w:rFonts w:ascii="GHEA Grapalat" w:hAnsi="GHEA Grapalat" w:cs="Tahoma"/>
        </w:rPr>
        <w:t>Երասխի</w:t>
      </w:r>
      <w:r w:rsidRPr="003865A4">
        <w:rPr>
          <w:rFonts w:ascii="GHEA Grapalat" w:hAnsi="GHEA Grapalat" w:cs="Tahoma"/>
          <w:lang w:val="af-ZA"/>
        </w:rPr>
        <w:t xml:space="preserve"> </w:t>
      </w:r>
      <w:r w:rsidRPr="003865A4">
        <w:rPr>
          <w:rFonts w:ascii="GHEA Grapalat" w:hAnsi="GHEA Grapalat" w:cs="Tahoma"/>
        </w:rPr>
        <w:t>ձախ</w:t>
      </w:r>
      <w:r w:rsidRPr="003865A4">
        <w:rPr>
          <w:rFonts w:ascii="GHEA Grapalat" w:hAnsi="GHEA Grapalat" w:cs="Tahoma"/>
          <w:lang w:val="af-ZA"/>
        </w:rPr>
        <w:t xml:space="preserve"> </w:t>
      </w:r>
      <w:r w:rsidRPr="003865A4">
        <w:rPr>
          <w:rFonts w:ascii="GHEA Grapalat" w:hAnsi="GHEA Grapalat" w:cs="Tahoma"/>
        </w:rPr>
        <w:t>ափին</w:t>
      </w:r>
      <w:r w:rsidRPr="003865A4">
        <w:rPr>
          <w:rFonts w:ascii="GHEA Grapalat" w:hAnsi="GHEA Grapalat" w:cs="Tahoma"/>
          <w:lang w:val="af-ZA"/>
        </w:rPr>
        <w:t xml:space="preserve"> </w:t>
      </w:r>
      <w:r w:rsidRPr="003865A4">
        <w:rPr>
          <w:rFonts w:ascii="GHEA Grapalat" w:hAnsi="GHEA Grapalat" w:cs="Tahoma"/>
        </w:rPr>
        <w:t>է</w:t>
      </w:r>
      <w:r w:rsidRPr="003865A4">
        <w:rPr>
          <w:rFonts w:ascii="GHEA Grapalat" w:hAnsi="GHEA Grapalat" w:cs="Tahoma"/>
          <w:lang w:val="af-ZA"/>
        </w:rPr>
        <w:t xml:space="preserve">, </w:t>
      </w:r>
      <w:r w:rsidRPr="003865A4">
        <w:rPr>
          <w:rFonts w:ascii="GHEA Grapalat" w:hAnsi="GHEA Grapalat" w:cs="Tahoma"/>
        </w:rPr>
        <w:t>Արարատյան</w:t>
      </w:r>
      <w:r w:rsidRPr="003865A4">
        <w:rPr>
          <w:rFonts w:ascii="GHEA Grapalat" w:hAnsi="GHEA Grapalat" w:cs="Tahoma"/>
          <w:lang w:val="af-ZA"/>
        </w:rPr>
        <w:t xml:space="preserve"> </w:t>
      </w:r>
      <w:r w:rsidRPr="003865A4">
        <w:rPr>
          <w:rFonts w:ascii="GHEA Grapalat" w:hAnsi="GHEA Grapalat" w:cs="Tahoma"/>
        </w:rPr>
        <w:t>դաշտում։</w:t>
      </w:r>
      <w:r w:rsidRPr="003865A4">
        <w:rPr>
          <w:rFonts w:ascii="GHEA Grapalat" w:hAnsi="GHEA Grapalat" w:cs="Tahoma"/>
          <w:lang w:val="af-ZA"/>
        </w:rPr>
        <w:t xml:space="preserve"> </w:t>
      </w:r>
      <w:r w:rsidRPr="003865A4">
        <w:rPr>
          <w:rFonts w:ascii="GHEA Grapalat" w:hAnsi="GHEA Grapalat" w:cs="Tahoma"/>
        </w:rPr>
        <w:t>Մովսես</w:t>
      </w:r>
      <w:r w:rsidRPr="003865A4">
        <w:rPr>
          <w:rFonts w:ascii="GHEA Grapalat" w:hAnsi="GHEA Grapalat" w:cs="Tahoma"/>
          <w:lang w:val="af-ZA"/>
        </w:rPr>
        <w:t xml:space="preserve"> </w:t>
      </w:r>
      <w:r w:rsidRPr="003865A4">
        <w:rPr>
          <w:rFonts w:ascii="GHEA Grapalat" w:hAnsi="GHEA Grapalat" w:cs="Tahoma"/>
        </w:rPr>
        <w:t>Խորենացին</w:t>
      </w:r>
      <w:r w:rsidRPr="003865A4">
        <w:rPr>
          <w:rFonts w:ascii="GHEA Grapalat" w:hAnsi="GHEA Grapalat" w:cs="Tahoma"/>
          <w:lang w:val="af-ZA"/>
        </w:rPr>
        <w:t xml:space="preserve"> </w:t>
      </w:r>
      <w:r w:rsidRPr="003865A4">
        <w:rPr>
          <w:rFonts w:ascii="GHEA Grapalat" w:hAnsi="GHEA Grapalat" w:cs="Tahoma"/>
        </w:rPr>
        <w:lastRenderedPageBreak/>
        <w:t>Արմավիրի</w:t>
      </w:r>
      <w:r w:rsidRPr="003865A4">
        <w:rPr>
          <w:rFonts w:ascii="GHEA Grapalat" w:hAnsi="GHEA Grapalat" w:cs="Tahoma"/>
          <w:lang w:val="af-ZA"/>
        </w:rPr>
        <w:t xml:space="preserve"> </w:t>
      </w:r>
      <w:r w:rsidRPr="003865A4">
        <w:rPr>
          <w:rFonts w:ascii="GHEA Grapalat" w:hAnsi="GHEA Grapalat" w:cs="Tahoma"/>
        </w:rPr>
        <w:t>հիմնադրումը</w:t>
      </w:r>
      <w:r w:rsidRPr="003865A4">
        <w:rPr>
          <w:rFonts w:ascii="GHEA Grapalat" w:hAnsi="GHEA Grapalat" w:cs="Tahoma"/>
          <w:lang w:val="af-ZA"/>
        </w:rPr>
        <w:t xml:space="preserve"> </w:t>
      </w:r>
      <w:r w:rsidRPr="003865A4">
        <w:rPr>
          <w:rFonts w:ascii="GHEA Grapalat" w:hAnsi="GHEA Grapalat" w:cs="Tahoma"/>
        </w:rPr>
        <w:t>վերագրում</w:t>
      </w:r>
      <w:r w:rsidRPr="003865A4">
        <w:rPr>
          <w:rFonts w:ascii="GHEA Grapalat" w:hAnsi="GHEA Grapalat" w:cs="Tahoma"/>
          <w:lang w:val="af-ZA"/>
        </w:rPr>
        <w:t xml:space="preserve"> </w:t>
      </w:r>
      <w:r w:rsidRPr="003865A4">
        <w:rPr>
          <w:rFonts w:ascii="GHEA Grapalat" w:hAnsi="GHEA Grapalat" w:cs="Tahoma"/>
        </w:rPr>
        <w:t>է</w:t>
      </w:r>
      <w:r w:rsidRPr="003865A4">
        <w:rPr>
          <w:rFonts w:ascii="GHEA Grapalat" w:hAnsi="GHEA Grapalat" w:cs="Tahoma"/>
          <w:lang w:val="af-ZA"/>
        </w:rPr>
        <w:t xml:space="preserve"> </w:t>
      </w:r>
      <w:r w:rsidRPr="003865A4">
        <w:rPr>
          <w:rFonts w:ascii="GHEA Grapalat" w:hAnsi="GHEA Grapalat" w:cs="Tahoma"/>
        </w:rPr>
        <w:t>Հայկ</w:t>
      </w:r>
      <w:r w:rsidRPr="003865A4">
        <w:rPr>
          <w:rFonts w:ascii="GHEA Grapalat" w:hAnsi="GHEA Grapalat" w:cs="Tahoma"/>
          <w:lang w:val="af-ZA"/>
        </w:rPr>
        <w:t xml:space="preserve"> </w:t>
      </w:r>
      <w:r w:rsidRPr="003865A4">
        <w:rPr>
          <w:rFonts w:ascii="GHEA Grapalat" w:hAnsi="GHEA Grapalat" w:cs="Tahoma"/>
        </w:rPr>
        <w:t>Նահապետի</w:t>
      </w:r>
      <w:r w:rsidRPr="003865A4">
        <w:rPr>
          <w:rFonts w:ascii="GHEA Grapalat" w:hAnsi="GHEA Grapalat" w:cs="Tahoma"/>
          <w:lang w:val="af-ZA"/>
        </w:rPr>
        <w:t xml:space="preserve"> </w:t>
      </w:r>
      <w:r w:rsidRPr="003865A4">
        <w:rPr>
          <w:rFonts w:ascii="GHEA Grapalat" w:hAnsi="GHEA Grapalat" w:cs="Tahoma"/>
        </w:rPr>
        <w:t>թոռ</w:t>
      </w:r>
      <w:r w:rsidRPr="003865A4">
        <w:rPr>
          <w:rFonts w:ascii="GHEA Grapalat" w:hAnsi="GHEA Grapalat" w:cs="Tahoma"/>
          <w:lang w:val="af-ZA"/>
        </w:rPr>
        <w:t xml:space="preserve"> </w:t>
      </w:r>
      <w:r w:rsidRPr="003865A4">
        <w:rPr>
          <w:rFonts w:ascii="GHEA Grapalat" w:hAnsi="GHEA Grapalat" w:cs="Tahoma"/>
        </w:rPr>
        <w:t>Արամայիսին։</w:t>
      </w:r>
      <w:r w:rsidRPr="003865A4">
        <w:rPr>
          <w:rFonts w:ascii="GHEA Grapalat" w:hAnsi="GHEA Grapalat" w:cs="Tahoma"/>
          <w:lang w:val="af-ZA"/>
        </w:rPr>
        <w:t xml:space="preserve"> </w:t>
      </w:r>
      <w:r w:rsidRPr="003865A4">
        <w:rPr>
          <w:rFonts w:ascii="GHEA Grapalat" w:hAnsi="GHEA Grapalat" w:cs="Tahoma"/>
        </w:rPr>
        <w:t>Ուրարտական</w:t>
      </w:r>
      <w:r w:rsidRPr="003865A4">
        <w:rPr>
          <w:rFonts w:ascii="GHEA Grapalat" w:hAnsi="GHEA Grapalat" w:cs="Tahoma"/>
          <w:lang w:val="af-ZA"/>
        </w:rPr>
        <w:t xml:space="preserve"> </w:t>
      </w:r>
      <w:r w:rsidRPr="003865A4">
        <w:rPr>
          <w:rFonts w:ascii="GHEA Grapalat" w:hAnsi="GHEA Grapalat" w:cs="Tahoma"/>
        </w:rPr>
        <w:t>պետության</w:t>
      </w:r>
      <w:r w:rsidRPr="003865A4">
        <w:rPr>
          <w:rFonts w:ascii="GHEA Grapalat" w:hAnsi="GHEA Grapalat" w:cs="Tahoma"/>
          <w:lang w:val="af-ZA"/>
        </w:rPr>
        <w:t xml:space="preserve"> </w:t>
      </w:r>
      <w:r w:rsidRPr="003865A4">
        <w:rPr>
          <w:rFonts w:ascii="GHEA Grapalat" w:hAnsi="GHEA Grapalat" w:cs="Tahoma"/>
        </w:rPr>
        <w:t>անկումից</w:t>
      </w:r>
      <w:r w:rsidRPr="003865A4">
        <w:rPr>
          <w:rFonts w:ascii="GHEA Grapalat" w:hAnsi="GHEA Grapalat" w:cs="Tahoma"/>
          <w:lang w:val="af-ZA"/>
        </w:rPr>
        <w:t xml:space="preserve"> </w:t>
      </w:r>
      <w:r w:rsidRPr="003865A4">
        <w:rPr>
          <w:rFonts w:ascii="GHEA Grapalat" w:hAnsi="GHEA Grapalat" w:cs="Tahoma"/>
        </w:rPr>
        <w:t>հետո</w:t>
      </w:r>
      <w:r w:rsidRPr="003865A4">
        <w:rPr>
          <w:rFonts w:ascii="GHEA Grapalat" w:hAnsi="GHEA Grapalat" w:cs="Tahoma"/>
          <w:lang w:val="af-ZA"/>
        </w:rPr>
        <w:t xml:space="preserve"> </w:t>
      </w:r>
      <w:r w:rsidRPr="003865A4">
        <w:rPr>
          <w:rFonts w:ascii="GHEA Grapalat" w:hAnsi="GHEA Grapalat" w:cs="Tahoma"/>
        </w:rPr>
        <w:t>Արմավիրը</w:t>
      </w:r>
      <w:r w:rsidRPr="003865A4">
        <w:rPr>
          <w:rFonts w:ascii="GHEA Grapalat" w:hAnsi="GHEA Grapalat" w:cs="Tahoma"/>
          <w:lang w:val="af-ZA"/>
        </w:rPr>
        <w:t xml:space="preserve"> </w:t>
      </w:r>
      <w:r w:rsidRPr="003865A4">
        <w:rPr>
          <w:rFonts w:ascii="GHEA Grapalat" w:hAnsi="GHEA Grapalat" w:cs="Tahoma"/>
        </w:rPr>
        <w:t>շարունակել</w:t>
      </w:r>
      <w:r w:rsidRPr="003865A4">
        <w:rPr>
          <w:rFonts w:ascii="GHEA Grapalat" w:hAnsi="GHEA Grapalat" w:cs="Tahoma"/>
          <w:lang w:val="af-ZA"/>
        </w:rPr>
        <w:t xml:space="preserve"> </w:t>
      </w:r>
      <w:r w:rsidRPr="003865A4">
        <w:rPr>
          <w:rFonts w:ascii="GHEA Grapalat" w:hAnsi="GHEA Grapalat" w:cs="Tahoma"/>
        </w:rPr>
        <w:t>է</w:t>
      </w:r>
      <w:r w:rsidRPr="003865A4">
        <w:rPr>
          <w:rFonts w:ascii="GHEA Grapalat" w:hAnsi="GHEA Grapalat" w:cs="Tahoma"/>
          <w:lang w:val="af-ZA"/>
        </w:rPr>
        <w:t xml:space="preserve"> </w:t>
      </w:r>
      <w:r w:rsidRPr="003865A4">
        <w:rPr>
          <w:rFonts w:ascii="GHEA Grapalat" w:hAnsi="GHEA Grapalat" w:cs="Tahoma"/>
        </w:rPr>
        <w:t>գոյատևել</w:t>
      </w:r>
      <w:r w:rsidRPr="003865A4">
        <w:rPr>
          <w:rFonts w:ascii="GHEA Grapalat" w:hAnsi="GHEA Grapalat" w:cs="Tahoma"/>
          <w:lang w:val="af-ZA"/>
        </w:rPr>
        <w:t xml:space="preserve">, </w:t>
      </w:r>
      <w:r w:rsidRPr="003865A4">
        <w:rPr>
          <w:rFonts w:ascii="GHEA Grapalat" w:hAnsi="GHEA Grapalat" w:cs="Tahoma"/>
        </w:rPr>
        <w:t>իսկ</w:t>
      </w:r>
      <w:r w:rsidRPr="003865A4">
        <w:rPr>
          <w:rFonts w:ascii="GHEA Grapalat" w:hAnsi="GHEA Grapalat" w:cs="Tahoma"/>
          <w:lang w:val="af-ZA"/>
        </w:rPr>
        <w:t xml:space="preserve"> </w:t>
      </w:r>
      <w:r w:rsidRPr="003865A4">
        <w:rPr>
          <w:rFonts w:ascii="GHEA Grapalat" w:hAnsi="GHEA Grapalat" w:cs="Tahoma"/>
        </w:rPr>
        <w:t>Քրիստոսից</w:t>
      </w:r>
      <w:r w:rsidRPr="003865A4">
        <w:rPr>
          <w:rFonts w:ascii="GHEA Grapalat" w:hAnsi="GHEA Grapalat" w:cs="Tahoma"/>
          <w:lang w:val="af-ZA"/>
        </w:rPr>
        <w:t xml:space="preserve"> </w:t>
      </w:r>
      <w:r w:rsidRPr="003865A4">
        <w:rPr>
          <w:rFonts w:ascii="GHEA Grapalat" w:hAnsi="GHEA Grapalat" w:cs="Tahoma"/>
        </w:rPr>
        <w:t>առաջ</w:t>
      </w:r>
      <w:r w:rsidRPr="003865A4">
        <w:rPr>
          <w:rFonts w:ascii="GHEA Grapalat" w:hAnsi="GHEA Grapalat" w:cs="Tahoma"/>
          <w:lang w:val="af-ZA"/>
        </w:rPr>
        <w:t xml:space="preserve"> 4-</w:t>
      </w:r>
      <w:r w:rsidRPr="003865A4">
        <w:rPr>
          <w:rFonts w:ascii="GHEA Grapalat" w:hAnsi="GHEA Grapalat" w:cs="Tahoma"/>
        </w:rPr>
        <w:t>րդ</w:t>
      </w:r>
      <w:r w:rsidRPr="003865A4">
        <w:rPr>
          <w:rFonts w:ascii="GHEA Grapalat" w:hAnsi="GHEA Grapalat" w:cs="Tahoma"/>
          <w:lang w:val="af-ZA"/>
        </w:rPr>
        <w:t xml:space="preserve"> </w:t>
      </w:r>
      <w:r w:rsidRPr="003865A4">
        <w:rPr>
          <w:rFonts w:ascii="GHEA Grapalat" w:hAnsi="GHEA Grapalat" w:cs="Tahoma"/>
        </w:rPr>
        <w:t>դարի</w:t>
      </w:r>
      <w:r w:rsidRPr="003865A4">
        <w:rPr>
          <w:rFonts w:ascii="GHEA Grapalat" w:hAnsi="GHEA Grapalat" w:cs="Tahoma"/>
          <w:lang w:val="af-ZA"/>
        </w:rPr>
        <w:t xml:space="preserve"> </w:t>
      </w:r>
      <w:r w:rsidRPr="003865A4">
        <w:rPr>
          <w:rFonts w:ascii="GHEA Grapalat" w:hAnsi="GHEA Grapalat" w:cs="Tahoma"/>
        </w:rPr>
        <w:t>վերջին</w:t>
      </w:r>
      <w:r w:rsidRPr="003865A4">
        <w:rPr>
          <w:rFonts w:ascii="GHEA Grapalat" w:hAnsi="GHEA Grapalat" w:cs="Tahoma"/>
          <w:lang w:val="af-ZA"/>
        </w:rPr>
        <w:t xml:space="preserve"> </w:t>
      </w:r>
      <w:r w:rsidRPr="003865A4">
        <w:rPr>
          <w:rFonts w:ascii="GHEA Grapalat" w:hAnsi="GHEA Grapalat" w:cs="Tahoma"/>
        </w:rPr>
        <w:t>դարձել</w:t>
      </w:r>
      <w:r w:rsidRPr="003865A4">
        <w:rPr>
          <w:rFonts w:ascii="GHEA Grapalat" w:hAnsi="GHEA Grapalat" w:cs="Tahoma"/>
          <w:lang w:val="af-ZA"/>
        </w:rPr>
        <w:t xml:space="preserve"> </w:t>
      </w:r>
      <w:r w:rsidRPr="003865A4">
        <w:rPr>
          <w:rFonts w:ascii="GHEA Grapalat" w:hAnsi="GHEA Grapalat" w:cs="Tahoma"/>
        </w:rPr>
        <w:t>է</w:t>
      </w:r>
      <w:r w:rsidRPr="003865A4">
        <w:rPr>
          <w:rFonts w:ascii="GHEA Grapalat" w:hAnsi="GHEA Grapalat" w:cs="Tahoma"/>
          <w:lang w:val="af-ZA"/>
        </w:rPr>
        <w:t xml:space="preserve"> </w:t>
      </w:r>
      <w:r w:rsidRPr="003865A4">
        <w:rPr>
          <w:rFonts w:ascii="GHEA Grapalat" w:hAnsi="GHEA Grapalat" w:cs="Tahoma"/>
        </w:rPr>
        <w:t>Արարատյան</w:t>
      </w:r>
      <w:r w:rsidRPr="003865A4">
        <w:rPr>
          <w:rFonts w:ascii="GHEA Grapalat" w:hAnsi="GHEA Grapalat" w:cs="Tahoma"/>
          <w:lang w:val="af-ZA"/>
        </w:rPr>
        <w:t xml:space="preserve"> </w:t>
      </w:r>
      <w:r w:rsidRPr="003865A4">
        <w:rPr>
          <w:rFonts w:ascii="GHEA Grapalat" w:hAnsi="GHEA Grapalat" w:cs="Tahoma"/>
        </w:rPr>
        <w:t>Հայկական</w:t>
      </w:r>
      <w:r w:rsidRPr="003865A4">
        <w:rPr>
          <w:rFonts w:ascii="GHEA Grapalat" w:hAnsi="GHEA Grapalat" w:cs="Tahoma"/>
          <w:lang w:val="af-ZA"/>
        </w:rPr>
        <w:t xml:space="preserve"> </w:t>
      </w:r>
      <w:r w:rsidRPr="003865A4">
        <w:rPr>
          <w:rFonts w:ascii="GHEA Grapalat" w:hAnsi="GHEA Grapalat" w:cs="Tahoma"/>
        </w:rPr>
        <w:t>թագավորության</w:t>
      </w:r>
      <w:r w:rsidRPr="003865A4">
        <w:rPr>
          <w:rFonts w:ascii="GHEA Grapalat" w:hAnsi="GHEA Grapalat" w:cs="Tahoma"/>
          <w:lang w:val="af-ZA"/>
        </w:rPr>
        <w:t xml:space="preserve"> </w:t>
      </w:r>
      <w:r w:rsidRPr="003865A4">
        <w:rPr>
          <w:rFonts w:ascii="GHEA Grapalat" w:hAnsi="GHEA Grapalat" w:cs="Tahoma"/>
        </w:rPr>
        <w:t>մայրաքաղաքը</w:t>
      </w:r>
      <w:r w:rsidRPr="003865A4">
        <w:rPr>
          <w:rFonts w:ascii="GHEA Grapalat" w:hAnsi="GHEA Grapalat" w:cs="Tahoma"/>
          <w:lang w:val="af-ZA"/>
        </w:rPr>
        <w:t xml:space="preserve">, </w:t>
      </w:r>
      <w:r w:rsidRPr="003865A4">
        <w:rPr>
          <w:rFonts w:ascii="GHEA Grapalat" w:hAnsi="GHEA Grapalat" w:cs="Tahoma"/>
        </w:rPr>
        <w:t>որտեղ</w:t>
      </w:r>
      <w:r w:rsidRPr="003865A4">
        <w:rPr>
          <w:rFonts w:ascii="GHEA Grapalat" w:hAnsi="GHEA Grapalat" w:cs="Tahoma"/>
          <w:lang w:val="af-ZA"/>
        </w:rPr>
        <w:t xml:space="preserve"> </w:t>
      </w:r>
      <w:r w:rsidRPr="003865A4">
        <w:rPr>
          <w:rFonts w:ascii="GHEA Grapalat" w:hAnsi="GHEA Grapalat" w:cs="Tahoma"/>
        </w:rPr>
        <w:t>հաստատվել</w:t>
      </w:r>
      <w:r w:rsidRPr="003865A4">
        <w:rPr>
          <w:rFonts w:ascii="GHEA Grapalat" w:hAnsi="GHEA Grapalat" w:cs="Tahoma"/>
          <w:lang w:val="af-ZA"/>
        </w:rPr>
        <w:t xml:space="preserve"> </w:t>
      </w:r>
      <w:r w:rsidRPr="003865A4">
        <w:rPr>
          <w:rFonts w:ascii="GHEA Grapalat" w:hAnsi="GHEA Grapalat" w:cs="Tahoma"/>
        </w:rPr>
        <w:t>էին</w:t>
      </w:r>
      <w:r w:rsidRPr="003865A4">
        <w:rPr>
          <w:rFonts w:ascii="GHEA Grapalat" w:hAnsi="GHEA Grapalat" w:cs="Tahoma"/>
          <w:lang w:val="af-ZA"/>
        </w:rPr>
        <w:t xml:space="preserve"> </w:t>
      </w:r>
      <w:r w:rsidRPr="003865A4">
        <w:rPr>
          <w:rFonts w:ascii="GHEA Grapalat" w:hAnsi="GHEA Grapalat" w:cs="Tahoma"/>
        </w:rPr>
        <w:t>Երվանդունիները։</w:t>
      </w:r>
      <w:r w:rsidRPr="003865A4">
        <w:rPr>
          <w:rFonts w:ascii="GHEA Grapalat" w:hAnsi="GHEA Grapalat" w:cs="Tahoma"/>
          <w:lang w:val="af-ZA"/>
        </w:rPr>
        <w:t xml:space="preserve"> </w:t>
      </w:r>
      <w:r w:rsidRPr="003865A4">
        <w:rPr>
          <w:rFonts w:ascii="GHEA Grapalat" w:hAnsi="GHEA Grapalat" w:cs="Tahoma"/>
        </w:rPr>
        <w:t>Քրիստոսից</w:t>
      </w:r>
      <w:r w:rsidRPr="003865A4">
        <w:rPr>
          <w:rFonts w:ascii="GHEA Grapalat" w:hAnsi="GHEA Grapalat" w:cs="Tahoma"/>
          <w:lang w:val="af-ZA"/>
        </w:rPr>
        <w:t xml:space="preserve"> </w:t>
      </w:r>
      <w:r w:rsidRPr="003865A4">
        <w:rPr>
          <w:rFonts w:ascii="GHEA Grapalat" w:hAnsi="GHEA Grapalat" w:cs="Tahoma"/>
        </w:rPr>
        <w:t>առաջ</w:t>
      </w:r>
      <w:r w:rsidRPr="003865A4">
        <w:rPr>
          <w:rFonts w:ascii="GHEA Grapalat" w:hAnsi="GHEA Grapalat" w:cs="Tahoma"/>
          <w:lang w:val="af-ZA"/>
        </w:rPr>
        <w:t xml:space="preserve"> 189-</w:t>
      </w:r>
      <w:r w:rsidRPr="003865A4">
        <w:rPr>
          <w:rFonts w:ascii="GHEA Grapalat" w:hAnsi="GHEA Grapalat" w:cs="Tahoma"/>
        </w:rPr>
        <w:t>ին</w:t>
      </w:r>
      <w:r w:rsidRPr="003865A4">
        <w:rPr>
          <w:rFonts w:ascii="GHEA Grapalat" w:hAnsi="GHEA Grapalat" w:cs="Tahoma"/>
          <w:lang w:val="af-ZA"/>
        </w:rPr>
        <w:t xml:space="preserve">, </w:t>
      </w:r>
      <w:r w:rsidRPr="003865A4">
        <w:rPr>
          <w:rFonts w:ascii="GHEA Grapalat" w:hAnsi="GHEA Grapalat" w:cs="Tahoma"/>
        </w:rPr>
        <w:t>երբ</w:t>
      </w:r>
      <w:r w:rsidRPr="003865A4">
        <w:rPr>
          <w:rFonts w:ascii="GHEA Grapalat" w:hAnsi="GHEA Grapalat" w:cs="Tahoma"/>
          <w:lang w:val="af-ZA"/>
        </w:rPr>
        <w:t xml:space="preserve"> </w:t>
      </w:r>
      <w:r w:rsidRPr="003865A4">
        <w:rPr>
          <w:rFonts w:ascii="GHEA Grapalat" w:hAnsi="GHEA Grapalat" w:cs="Tahoma"/>
        </w:rPr>
        <w:t>Արտաշես</w:t>
      </w:r>
      <w:r w:rsidRPr="003865A4">
        <w:rPr>
          <w:rFonts w:ascii="GHEA Grapalat" w:hAnsi="GHEA Grapalat" w:cs="Tahoma"/>
          <w:lang w:val="af-ZA"/>
        </w:rPr>
        <w:t xml:space="preserve"> </w:t>
      </w:r>
      <w:r w:rsidRPr="003865A4">
        <w:rPr>
          <w:rFonts w:ascii="GHEA Grapalat" w:hAnsi="GHEA Grapalat" w:cs="Tahoma"/>
        </w:rPr>
        <w:t>Ա</w:t>
      </w:r>
      <w:r w:rsidRPr="003865A4">
        <w:rPr>
          <w:rFonts w:ascii="GHEA Grapalat" w:hAnsi="GHEA Grapalat" w:cs="Tahoma"/>
          <w:lang w:val="af-ZA"/>
        </w:rPr>
        <w:t>-</w:t>
      </w:r>
      <w:r w:rsidRPr="003865A4">
        <w:rPr>
          <w:rFonts w:ascii="GHEA Grapalat" w:hAnsi="GHEA Grapalat" w:cs="Tahoma"/>
        </w:rPr>
        <w:t>ն</w:t>
      </w:r>
      <w:r w:rsidRPr="003865A4">
        <w:rPr>
          <w:rFonts w:ascii="GHEA Grapalat" w:hAnsi="GHEA Grapalat" w:cs="Tahoma"/>
          <w:lang w:val="af-ZA"/>
        </w:rPr>
        <w:t xml:space="preserve"> </w:t>
      </w:r>
      <w:r w:rsidRPr="003865A4">
        <w:rPr>
          <w:rFonts w:ascii="GHEA Grapalat" w:hAnsi="GHEA Grapalat" w:cs="Tahoma"/>
        </w:rPr>
        <w:t>հիմնադրեց</w:t>
      </w:r>
      <w:r w:rsidRPr="003865A4">
        <w:rPr>
          <w:rFonts w:ascii="GHEA Grapalat" w:hAnsi="GHEA Grapalat" w:cs="Tahoma"/>
          <w:lang w:val="af-ZA"/>
        </w:rPr>
        <w:t xml:space="preserve"> </w:t>
      </w:r>
      <w:r w:rsidRPr="003865A4">
        <w:rPr>
          <w:rFonts w:ascii="GHEA Grapalat" w:hAnsi="GHEA Grapalat" w:cs="Tahoma"/>
        </w:rPr>
        <w:t>Մեծ</w:t>
      </w:r>
      <w:r w:rsidRPr="003865A4">
        <w:rPr>
          <w:rFonts w:ascii="GHEA Grapalat" w:hAnsi="GHEA Grapalat" w:cs="Tahoma"/>
          <w:lang w:val="af-ZA"/>
        </w:rPr>
        <w:t xml:space="preserve"> </w:t>
      </w:r>
      <w:r w:rsidRPr="003865A4">
        <w:rPr>
          <w:rFonts w:ascii="GHEA Grapalat" w:hAnsi="GHEA Grapalat" w:cs="Tahoma"/>
        </w:rPr>
        <w:t>Հայքի</w:t>
      </w:r>
      <w:r w:rsidRPr="003865A4">
        <w:rPr>
          <w:rFonts w:ascii="GHEA Grapalat" w:hAnsi="GHEA Grapalat" w:cs="Tahoma"/>
          <w:lang w:val="af-ZA"/>
        </w:rPr>
        <w:t xml:space="preserve"> </w:t>
      </w:r>
      <w:r w:rsidRPr="003865A4">
        <w:rPr>
          <w:rFonts w:ascii="GHEA Grapalat" w:hAnsi="GHEA Grapalat" w:cs="Tahoma"/>
        </w:rPr>
        <w:t>թագավորությունը</w:t>
      </w:r>
      <w:r w:rsidRPr="003865A4">
        <w:rPr>
          <w:rFonts w:ascii="GHEA Grapalat" w:hAnsi="GHEA Grapalat" w:cs="Tahoma"/>
          <w:lang w:val="af-ZA"/>
        </w:rPr>
        <w:t xml:space="preserve">, </w:t>
      </w:r>
      <w:r w:rsidRPr="003865A4">
        <w:rPr>
          <w:rFonts w:ascii="GHEA Grapalat" w:hAnsi="GHEA Grapalat" w:cs="Tahoma"/>
        </w:rPr>
        <w:t>Արմավիրը</w:t>
      </w:r>
      <w:r w:rsidRPr="003865A4">
        <w:rPr>
          <w:rFonts w:ascii="GHEA Grapalat" w:hAnsi="GHEA Grapalat" w:cs="Tahoma"/>
          <w:lang w:val="af-ZA"/>
        </w:rPr>
        <w:t xml:space="preserve"> </w:t>
      </w:r>
      <w:r w:rsidRPr="003865A4">
        <w:rPr>
          <w:rFonts w:ascii="GHEA Grapalat" w:hAnsi="GHEA Grapalat" w:cs="Tahoma"/>
        </w:rPr>
        <w:t>դարձավ</w:t>
      </w:r>
      <w:r w:rsidRPr="003865A4">
        <w:rPr>
          <w:rFonts w:ascii="GHEA Grapalat" w:hAnsi="GHEA Grapalat" w:cs="Tahoma"/>
          <w:lang w:val="af-ZA"/>
        </w:rPr>
        <w:t xml:space="preserve"> </w:t>
      </w:r>
      <w:r w:rsidRPr="003865A4">
        <w:rPr>
          <w:rFonts w:ascii="GHEA Grapalat" w:hAnsi="GHEA Grapalat" w:cs="Tahoma"/>
        </w:rPr>
        <w:t>նրա</w:t>
      </w:r>
      <w:r w:rsidRPr="003865A4">
        <w:rPr>
          <w:rFonts w:ascii="GHEA Grapalat" w:hAnsi="GHEA Grapalat" w:cs="Tahoma"/>
          <w:lang w:val="af-ZA"/>
        </w:rPr>
        <w:t xml:space="preserve"> </w:t>
      </w:r>
      <w:r w:rsidRPr="003865A4">
        <w:rPr>
          <w:rFonts w:ascii="GHEA Grapalat" w:hAnsi="GHEA Grapalat" w:cs="Tahoma"/>
        </w:rPr>
        <w:t>մայրաքաղաքը։</w:t>
      </w:r>
      <w:r w:rsidRPr="003865A4">
        <w:rPr>
          <w:rFonts w:ascii="GHEA Grapalat" w:hAnsi="GHEA Grapalat" w:cs="Tahoma"/>
          <w:lang w:val="af-ZA"/>
        </w:rPr>
        <w:t xml:space="preserve"> </w:t>
      </w:r>
      <w:r w:rsidRPr="003865A4">
        <w:rPr>
          <w:rFonts w:ascii="GHEA Grapalat" w:hAnsi="GHEA Grapalat" w:cs="Tahoma"/>
        </w:rPr>
        <w:t>Քրիստոսից</w:t>
      </w:r>
      <w:r w:rsidRPr="003865A4">
        <w:rPr>
          <w:rFonts w:ascii="GHEA Grapalat" w:hAnsi="GHEA Grapalat" w:cs="Tahoma"/>
          <w:lang w:val="af-ZA"/>
        </w:rPr>
        <w:t xml:space="preserve"> </w:t>
      </w:r>
      <w:r w:rsidRPr="003865A4">
        <w:rPr>
          <w:rFonts w:ascii="GHEA Grapalat" w:hAnsi="GHEA Grapalat" w:cs="Tahoma"/>
        </w:rPr>
        <w:t>առաջ</w:t>
      </w:r>
      <w:r w:rsidRPr="003865A4">
        <w:rPr>
          <w:rFonts w:ascii="GHEA Grapalat" w:hAnsi="GHEA Grapalat" w:cs="Tahoma"/>
          <w:lang w:val="af-ZA"/>
        </w:rPr>
        <w:t xml:space="preserve"> III-II </w:t>
      </w:r>
      <w:r w:rsidRPr="003865A4">
        <w:rPr>
          <w:rFonts w:ascii="GHEA Grapalat" w:hAnsi="GHEA Grapalat" w:cs="Tahoma"/>
        </w:rPr>
        <w:t>դդ</w:t>
      </w:r>
      <w:r w:rsidRPr="003865A4">
        <w:rPr>
          <w:rFonts w:ascii="GHEA Grapalat" w:hAnsi="GHEA Grapalat" w:cs="Tahoma"/>
          <w:lang w:val="af-ZA"/>
        </w:rPr>
        <w:t xml:space="preserve">. </w:t>
      </w:r>
      <w:r w:rsidRPr="003865A4">
        <w:rPr>
          <w:rFonts w:ascii="GHEA Grapalat" w:hAnsi="GHEA Grapalat" w:cs="Tahoma"/>
        </w:rPr>
        <w:t>Արմավիրը</w:t>
      </w:r>
      <w:r w:rsidRPr="003865A4">
        <w:rPr>
          <w:rFonts w:ascii="GHEA Grapalat" w:hAnsi="GHEA Grapalat" w:cs="Tahoma"/>
          <w:lang w:val="af-ZA"/>
        </w:rPr>
        <w:t xml:space="preserve"> </w:t>
      </w:r>
      <w:r w:rsidRPr="003865A4">
        <w:rPr>
          <w:rFonts w:ascii="GHEA Grapalat" w:hAnsi="GHEA Grapalat" w:cs="Tahoma"/>
        </w:rPr>
        <w:t>տնտեսական</w:t>
      </w:r>
      <w:r w:rsidRPr="003865A4">
        <w:rPr>
          <w:rFonts w:ascii="GHEA Grapalat" w:hAnsi="GHEA Grapalat" w:cs="Tahoma"/>
          <w:lang w:val="af-ZA"/>
        </w:rPr>
        <w:t xml:space="preserve">, </w:t>
      </w:r>
      <w:r w:rsidRPr="003865A4">
        <w:rPr>
          <w:rFonts w:ascii="GHEA Grapalat" w:hAnsi="GHEA Grapalat" w:cs="Tahoma"/>
        </w:rPr>
        <w:t>մշակութային</w:t>
      </w:r>
      <w:r w:rsidRPr="003865A4">
        <w:rPr>
          <w:rFonts w:ascii="GHEA Grapalat" w:hAnsi="GHEA Grapalat" w:cs="Tahoma"/>
          <w:lang w:val="af-ZA"/>
        </w:rPr>
        <w:t xml:space="preserve"> </w:t>
      </w:r>
      <w:r w:rsidRPr="003865A4">
        <w:rPr>
          <w:rFonts w:ascii="GHEA Grapalat" w:hAnsi="GHEA Grapalat" w:cs="Tahoma"/>
        </w:rPr>
        <w:t>և</w:t>
      </w:r>
      <w:r w:rsidRPr="003865A4">
        <w:rPr>
          <w:rFonts w:ascii="GHEA Grapalat" w:hAnsi="GHEA Grapalat" w:cs="Tahoma"/>
          <w:lang w:val="af-ZA"/>
        </w:rPr>
        <w:t xml:space="preserve"> </w:t>
      </w:r>
      <w:r w:rsidRPr="003865A4">
        <w:rPr>
          <w:rFonts w:ascii="GHEA Grapalat" w:hAnsi="GHEA Grapalat" w:cs="Tahoma"/>
        </w:rPr>
        <w:t>պաշտամունքային</w:t>
      </w:r>
      <w:r w:rsidRPr="003865A4">
        <w:rPr>
          <w:rFonts w:ascii="GHEA Grapalat" w:hAnsi="GHEA Grapalat" w:cs="Tahoma"/>
          <w:lang w:val="af-ZA"/>
        </w:rPr>
        <w:t xml:space="preserve"> </w:t>
      </w:r>
      <w:r w:rsidRPr="003865A4">
        <w:rPr>
          <w:rFonts w:ascii="GHEA Grapalat" w:hAnsi="GHEA Grapalat" w:cs="Tahoma"/>
        </w:rPr>
        <w:t>խոշոր</w:t>
      </w:r>
      <w:r w:rsidRPr="003865A4">
        <w:rPr>
          <w:rFonts w:ascii="GHEA Grapalat" w:hAnsi="GHEA Grapalat" w:cs="Tahoma"/>
          <w:lang w:val="af-ZA"/>
        </w:rPr>
        <w:t xml:space="preserve"> </w:t>
      </w:r>
      <w:r w:rsidRPr="003865A4">
        <w:rPr>
          <w:rFonts w:ascii="GHEA Grapalat" w:hAnsi="GHEA Grapalat" w:cs="Tahoma"/>
        </w:rPr>
        <w:t>կենտրոն</w:t>
      </w:r>
      <w:r w:rsidRPr="003865A4">
        <w:rPr>
          <w:rFonts w:ascii="GHEA Grapalat" w:hAnsi="GHEA Grapalat" w:cs="Tahoma"/>
          <w:lang w:val="af-ZA"/>
        </w:rPr>
        <w:t xml:space="preserve"> </w:t>
      </w:r>
      <w:r w:rsidRPr="003865A4">
        <w:rPr>
          <w:rFonts w:ascii="GHEA Grapalat" w:hAnsi="GHEA Grapalat" w:cs="Tahoma"/>
        </w:rPr>
        <w:t>էր։</w:t>
      </w:r>
      <w:r w:rsidRPr="003865A4">
        <w:rPr>
          <w:rFonts w:ascii="GHEA Grapalat" w:hAnsi="GHEA Grapalat" w:cs="Tahoma"/>
          <w:lang w:val="af-ZA"/>
        </w:rPr>
        <w:t xml:space="preserve"> </w:t>
      </w:r>
      <w:r w:rsidRPr="003865A4">
        <w:rPr>
          <w:rFonts w:ascii="GHEA Grapalat" w:hAnsi="GHEA Grapalat" w:cs="Tahoma"/>
        </w:rPr>
        <w:t>Ըստ</w:t>
      </w:r>
      <w:r w:rsidRPr="003865A4">
        <w:rPr>
          <w:rFonts w:ascii="GHEA Grapalat" w:hAnsi="GHEA Grapalat" w:cs="Tahoma"/>
          <w:lang w:val="af-ZA"/>
        </w:rPr>
        <w:t xml:space="preserve"> </w:t>
      </w:r>
      <w:r w:rsidRPr="003865A4">
        <w:rPr>
          <w:rFonts w:ascii="GHEA Grapalat" w:hAnsi="GHEA Grapalat" w:cs="Tahoma"/>
        </w:rPr>
        <w:t>Մովսես</w:t>
      </w:r>
      <w:r w:rsidRPr="003865A4">
        <w:rPr>
          <w:rFonts w:ascii="GHEA Grapalat" w:hAnsi="GHEA Grapalat" w:cs="Tahoma"/>
          <w:lang w:val="af-ZA"/>
        </w:rPr>
        <w:t xml:space="preserve"> </w:t>
      </w:r>
      <w:r w:rsidRPr="003865A4">
        <w:rPr>
          <w:rFonts w:ascii="GHEA Grapalat" w:hAnsi="GHEA Grapalat" w:cs="Tahoma"/>
        </w:rPr>
        <w:t>Խորենացու</w:t>
      </w:r>
      <w:r w:rsidRPr="003865A4">
        <w:rPr>
          <w:rFonts w:ascii="GHEA Grapalat" w:hAnsi="GHEA Grapalat" w:cs="Tahoma"/>
          <w:lang w:val="af-ZA"/>
        </w:rPr>
        <w:t xml:space="preserve">, </w:t>
      </w:r>
      <w:r w:rsidRPr="003865A4">
        <w:rPr>
          <w:rFonts w:ascii="GHEA Grapalat" w:hAnsi="GHEA Grapalat" w:cs="Tahoma"/>
        </w:rPr>
        <w:t>Վաղարշակ</w:t>
      </w:r>
      <w:r w:rsidRPr="003865A4">
        <w:rPr>
          <w:rFonts w:ascii="GHEA Grapalat" w:hAnsi="GHEA Grapalat" w:cs="Tahoma"/>
          <w:lang w:val="af-ZA"/>
        </w:rPr>
        <w:t xml:space="preserve"> </w:t>
      </w:r>
      <w:r w:rsidRPr="003865A4">
        <w:rPr>
          <w:rFonts w:ascii="GHEA Grapalat" w:hAnsi="GHEA Grapalat" w:cs="Tahoma"/>
        </w:rPr>
        <w:t>թագավորը</w:t>
      </w:r>
      <w:r w:rsidRPr="003865A4">
        <w:rPr>
          <w:rFonts w:ascii="GHEA Grapalat" w:hAnsi="GHEA Grapalat" w:cs="Tahoma"/>
          <w:lang w:val="af-ZA"/>
        </w:rPr>
        <w:t xml:space="preserve"> </w:t>
      </w:r>
      <w:r w:rsidRPr="003865A4">
        <w:rPr>
          <w:rFonts w:ascii="GHEA Grapalat" w:hAnsi="GHEA Grapalat" w:cs="Tahoma"/>
        </w:rPr>
        <w:t>Արմավարի</w:t>
      </w:r>
      <w:r w:rsidRPr="003865A4">
        <w:rPr>
          <w:rFonts w:ascii="GHEA Grapalat" w:hAnsi="GHEA Grapalat" w:cs="Tahoma"/>
          <w:lang w:val="af-ZA"/>
        </w:rPr>
        <w:t xml:space="preserve"> </w:t>
      </w:r>
      <w:r w:rsidRPr="003865A4">
        <w:rPr>
          <w:rFonts w:ascii="GHEA Grapalat" w:hAnsi="GHEA Grapalat" w:cs="Tahoma"/>
        </w:rPr>
        <w:t>մեհյանում</w:t>
      </w:r>
      <w:r w:rsidRPr="003865A4">
        <w:rPr>
          <w:rFonts w:ascii="GHEA Grapalat" w:hAnsi="GHEA Grapalat" w:cs="Tahoma"/>
          <w:lang w:val="af-ZA"/>
        </w:rPr>
        <w:t xml:space="preserve"> </w:t>
      </w:r>
      <w:r w:rsidRPr="003865A4">
        <w:rPr>
          <w:rFonts w:ascii="GHEA Grapalat" w:hAnsi="GHEA Grapalat" w:cs="Tahoma"/>
        </w:rPr>
        <w:t>կանգնեցրել</w:t>
      </w:r>
      <w:r w:rsidRPr="003865A4">
        <w:rPr>
          <w:rFonts w:ascii="GHEA Grapalat" w:hAnsi="GHEA Grapalat" w:cs="Tahoma"/>
          <w:lang w:val="af-ZA"/>
        </w:rPr>
        <w:t xml:space="preserve"> </w:t>
      </w:r>
      <w:r w:rsidRPr="003865A4">
        <w:rPr>
          <w:rFonts w:ascii="GHEA Grapalat" w:hAnsi="GHEA Grapalat" w:cs="Tahoma"/>
        </w:rPr>
        <w:t>է</w:t>
      </w:r>
      <w:r w:rsidRPr="003865A4">
        <w:rPr>
          <w:rFonts w:ascii="GHEA Grapalat" w:hAnsi="GHEA Grapalat" w:cs="Tahoma"/>
          <w:lang w:val="af-ZA"/>
        </w:rPr>
        <w:t xml:space="preserve"> </w:t>
      </w:r>
      <w:r w:rsidRPr="003865A4">
        <w:rPr>
          <w:rFonts w:ascii="GHEA Grapalat" w:hAnsi="GHEA Grapalat" w:cs="Tahoma"/>
        </w:rPr>
        <w:t>արեգակի</w:t>
      </w:r>
      <w:r w:rsidRPr="003865A4">
        <w:rPr>
          <w:rFonts w:ascii="GHEA Grapalat" w:hAnsi="GHEA Grapalat" w:cs="Tahoma"/>
          <w:lang w:val="af-ZA"/>
        </w:rPr>
        <w:t xml:space="preserve">, </w:t>
      </w:r>
      <w:r w:rsidRPr="003865A4">
        <w:rPr>
          <w:rFonts w:ascii="GHEA Grapalat" w:hAnsi="GHEA Grapalat" w:cs="Tahoma"/>
        </w:rPr>
        <w:t>լուսնի</w:t>
      </w:r>
      <w:r w:rsidRPr="003865A4">
        <w:rPr>
          <w:rFonts w:ascii="GHEA Grapalat" w:hAnsi="GHEA Grapalat" w:cs="Tahoma"/>
          <w:lang w:val="af-ZA"/>
        </w:rPr>
        <w:t xml:space="preserve"> </w:t>
      </w:r>
      <w:r w:rsidRPr="003865A4">
        <w:rPr>
          <w:rFonts w:ascii="GHEA Grapalat" w:hAnsi="GHEA Grapalat" w:cs="Tahoma"/>
        </w:rPr>
        <w:t>և</w:t>
      </w:r>
      <w:r w:rsidRPr="003865A4">
        <w:rPr>
          <w:rFonts w:ascii="GHEA Grapalat" w:hAnsi="GHEA Grapalat" w:cs="Tahoma"/>
          <w:lang w:val="af-ZA"/>
        </w:rPr>
        <w:t xml:space="preserve"> </w:t>
      </w:r>
      <w:r w:rsidRPr="003865A4">
        <w:rPr>
          <w:rFonts w:ascii="GHEA Grapalat" w:hAnsi="GHEA Grapalat" w:cs="Tahoma"/>
        </w:rPr>
        <w:t>իր</w:t>
      </w:r>
      <w:r w:rsidRPr="003865A4">
        <w:rPr>
          <w:rFonts w:ascii="GHEA Grapalat" w:hAnsi="GHEA Grapalat" w:cs="Tahoma"/>
          <w:lang w:val="af-ZA"/>
        </w:rPr>
        <w:t xml:space="preserve"> </w:t>
      </w:r>
      <w:r w:rsidRPr="003865A4">
        <w:rPr>
          <w:rFonts w:ascii="GHEA Grapalat" w:hAnsi="GHEA Grapalat" w:cs="Tahoma"/>
        </w:rPr>
        <w:t>նախնիների</w:t>
      </w:r>
      <w:r w:rsidRPr="003865A4">
        <w:rPr>
          <w:rFonts w:ascii="GHEA Grapalat" w:hAnsi="GHEA Grapalat" w:cs="Tahoma"/>
          <w:lang w:val="af-ZA"/>
        </w:rPr>
        <w:t xml:space="preserve"> </w:t>
      </w:r>
      <w:r w:rsidRPr="003865A4">
        <w:rPr>
          <w:rFonts w:ascii="GHEA Grapalat" w:hAnsi="GHEA Grapalat" w:cs="Tahoma"/>
        </w:rPr>
        <w:t>անդրիները։</w:t>
      </w:r>
      <w:r w:rsidRPr="003865A4">
        <w:rPr>
          <w:rFonts w:ascii="GHEA Grapalat" w:hAnsi="GHEA Grapalat" w:cs="Tahoma"/>
          <w:lang w:val="af-ZA"/>
        </w:rPr>
        <w:t xml:space="preserve"> </w:t>
      </w:r>
      <w:r w:rsidRPr="003865A4">
        <w:rPr>
          <w:rFonts w:ascii="GHEA Grapalat" w:hAnsi="GHEA Grapalat" w:cs="Tahoma"/>
        </w:rPr>
        <w:t>Քաղաքի</w:t>
      </w:r>
      <w:r w:rsidRPr="003865A4">
        <w:rPr>
          <w:rFonts w:ascii="GHEA Grapalat" w:hAnsi="GHEA Grapalat" w:cs="Tahoma"/>
          <w:lang w:val="af-ZA"/>
        </w:rPr>
        <w:t xml:space="preserve"> </w:t>
      </w:r>
      <w:r w:rsidRPr="003865A4">
        <w:rPr>
          <w:rFonts w:ascii="GHEA Grapalat" w:hAnsi="GHEA Grapalat" w:cs="Tahoma"/>
        </w:rPr>
        <w:t>մերձակայքում</w:t>
      </w:r>
      <w:r w:rsidRPr="003865A4">
        <w:rPr>
          <w:rFonts w:ascii="GHEA Grapalat" w:hAnsi="GHEA Grapalat" w:cs="Tahoma"/>
          <w:lang w:val="af-ZA"/>
        </w:rPr>
        <w:t xml:space="preserve"> </w:t>
      </w:r>
      <w:r w:rsidRPr="003865A4">
        <w:rPr>
          <w:rFonts w:ascii="GHEA Grapalat" w:hAnsi="GHEA Grapalat" w:cs="Tahoma"/>
        </w:rPr>
        <w:t>էր</w:t>
      </w:r>
      <w:r w:rsidRPr="003865A4">
        <w:rPr>
          <w:rFonts w:ascii="GHEA Grapalat" w:hAnsi="GHEA Grapalat" w:cs="Tahoma"/>
          <w:lang w:val="af-ZA"/>
        </w:rPr>
        <w:t xml:space="preserve"> </w:t>
      </w:r>
      <w:r w:rsidRPr="003865A4">
        <w:rPr>
          <w:rFonts w:ascii="GHEA Grapalat" w:hAnsi="GHEA Grapalat" w:cs="Tahoma"/>
        </w:rPr>
        <w:t>գտնվում</w:t>
      </w:r>
      <w:r w:rsidRPr="003865A4">
        <w:rPr>
          <w:rFonts w:ascii="GHEA Grapalat" w:hAnsi="GHEA Grapalat" w:cs="Tahoma"/>
          <w:lang w:val="af-ZA"/>
        </w:rPr>
        <w:t xml:space="preserve"> </w:t>
      </w:r>
      <w:r w:rsidRPr="003865A4">
        <w:rPr>
          <w:rFonts w:ascii="GHEA Grapalat" w:hAnsi="GHEA Grapalat" w:cs="Tahoma"/>
        </w:rPr>
        <w:t>Արամանյակի</w:t>
      </w:r>
      <w:r w:rsidRPr="003865A4">
        <w:rPr>
          <w:rFonts w:ascii="GHEA Grapalat" w:hAnsi="GHEA Grapalat" w:cs="Tahoma"/>
          <w:lang w:val="af-ZA"/>
        </w:rPr>
        <w:t xml:space="preserve"> </w:t>
      </w:r>
      <w:r w:rsidRPr="003865A4">
        <w:rPr>
          <w:rFonts w:ascii="GHEA Grapalat" w:hAnsi="GHEA Grapalat" w:cs="Tahoma"/>
        </w:rPr>
        <w:t>Սոսյաց</w:t>
      </w:r>
      <w:r w:rsidRPr="003865A4">
        <w:rPr>
          <w:rFonts w:ascii="GHEA Grapalat" w:hAnsi="GHEA Grapalat" w:cs="Tahoma"/>
          <w:lang w:val="af-ZA"/>
        </w:rPr>
        <w:t xml:space="preserve"> </w:t>
      </w:r>
      <w:r w:rsidRPr="003865A4">
        <w:rPr>
          <w:rFonts w:ascii="GHEA Grapalat" w:hAnsi="GHEA Grapalat" w:cs="Tahoma"/>
        </w:rPr>
        <w:t>անտառը</w:t>
      </w:r>
      <w:r w:rsidRPr="003865A4">
        <w:rPr>
          <w:rFonts w:ascii="GHEA Grapalat" w:hAnsi="GHEA Grapalat" w:cs="Tahoma"/>
          <w:lang w:val="af-ZA"/>
        </w:rPr>
        <w:t xml:space="preserve">, </w:t>
      </w:r>
      <w:r w:rsidRPr="003865A4">
        <w:rPr>
          <w:rFonts w:ascii="GHEA Grapalat" w:hAnsi="GHEA Grapalat" w:cs="Tahoma"/>
        </w:rPr>
        <w:t>որտեղ</w:t>
      </w:r>
      <w:r w:rsidRPr="003865A4">
        <w:rPr>
          <w:rFonts w:ascii="GHEA Grapalat" w:hAnsi="GHEA Grapalat" w:cs="Tahoma"/>
          <w:lang w:val="af-ZA"/>
        </w:rPr>
        <w:t xml:space="preserve"> </w:t>
      </w:r>
      <w:r w:rsidRPr="003865A4">
        <w:rPr>
          <w:rFonts w:ascii="GHEA Grapalat" w:hAnsi="GHEA Grapalat" w:cs="Tahoma"/>
        </w:rPr>
        <w:t>գուշակություններ</w:t>
      </w:r>
      <w:r w:rsidRPr="003865A4">
        <w:rPr>
          <w:rFonts w:ascii="GHEA Grapalat" w:hAnsi="GHEA Grapalat" w:cs="Tahoma"/>
          <w:lang w:val="af-ZA"/>
        </w:rPr>
        <w:t xml:space="preserve"> </w:t>
      </w:r>
      <w:r w:rsidRPr="003865A4">
        <w:rPr>
          <w:rFonts w:ascii="GHEA Grapalat" w:hAnsi="GHEA Grapalat" w:cs="Tahoma"/>
        </w:rPr>
        <w:t>էին</w:t>
      </w:r>
      <w:r w:rsidRPr="003865A4">
        <w:rPr>
          <w:rFonts w:ascii="GHEA Grapalat" w:hAnsi="GHEA Grapalat" w:cs="Tahoma"/>
          <w:lang w:val="af-ZA"/>
        </w:rPr>
        <w:t xml:space="preserve"> </w:t>
      </w:r>
      <w:r w:rsidRPr="003865A4">
        <w:rPr>
          <w:rFonts w:ascii="GHEA Grapalat" w:hAnsi="GHEA Grapalat" w:cs="Tahoma"/>
        </w:rPr>
        <w:t>անում</w:t>
      </w:r>
      <w:r w:rsidRPr="003865A4">
        <w:rPr>
          <w:rFonts w:ascii="GHEA Grapalat" w:hAnsi="GHEA Grapalat" w:cs="Tahoma"/>
          <w:lang w:val="af-ZA"/>
        </w:rPr>
        <w:t xml:space="preserve"> </w:t>
      </w:r>
      <w:r w:rsidRPr="003865A4">
        <w:rPr>
          <w:rFonts w:ascii="GHEA Grapalat" w:hAnsi="GHEA Grapalat" w:cs="Tahoma"/>
        </w:rPr>
        <w:t>ծառերի</w:t>
      </w:r>
      <w:r w:rsidRPr="003865A4">
        <w:rPr>
          <w:rFonts w:ascii="GHEA Grapalat" w:hAnsi="GHEA Grapalat" w:cs="Tahoma"/>
          <w:lang w:val="af-ZA"/>
        </w:rPr>
        <w:t xml:space="preserve"> </w:t>
      </w:r>
      <w:r w:rsidRPr="003865A4">
        <w:rPr>
          <w:rFonts w:ascii="GHEA Grapalat" w:hAnsi="GHEA Grapalat" w:cs="Tahoma"/>
        </w:rPr>
        <w:t>սաղարթների</w:t>
      </w:r>
      <w:r w:rsidRPr="003865A4">
        <w:rPr>
          <w:rFonts w:ascii="GHEA Grapalat" w:hAnsi="GHEA Grapalat" w:cs="Tahoma"/>
          <w:lang w:val="af-ZA"/>
        </w:rPr>
        <w:t xml:space="preserve"> </w:t>
      </w:r>
      <w:r w:rsidRPr="003865A4">
        <w:rPr>
          <w:rFonts w:ascii="GHEA Grapalat" w:hAnsi="GHEA Grapalat" w:cs="Tahoma"/>
        </w:rPr>
        <w:t>սոսաջյունով։</w:t>
      </w:r>
      <w:r w:rsidRPr="003865A4">
        <w:rPr>
          <w:rFonts w:ascii="GHEA Grapalat" w:hAnsi="GHEA Grapalat" w:cs="Tahoma"/>
          <w:lang w:val="af-ZA"/>
        </w:rPr>
        <w:t xml:space="preserve"> </w:t>
      </w:r>
      <w:r w:rsidRPr="003865A4">
        <w:rPr>
          <w:rFonts w:ascii="GHEA Grapalat" w:hAnsi="GHEA Grapalat" w:cs="Tahoma"/>
        </w:rPr>
        <w:t>Արտաշատի</w:t>
      </w:r>
      <w:r w:rsidRPr="003865A4">
        <w:rPr>
          <w:rFonts w:ascii="GHEA Grapalat" w:hAnsi="GHEA Grapalat" w:cs="Tahoma"/>
          <w:lang w:val="af-ZA"/>
        </w:rPr>
        <w:t xml:space="preserve"> </w:t>
      </w:r>
      <w:r w:rsidRPr="003865A4">
        <w:rPr>
          <w:rFonts w:ascii="GHEA Grapalat" w:hAnsi="GHEA Grapalat" w:cs="Tahoma"/>
        </w:rPr>
        <w:t>հիմնադրմամբ</w:t>
      </w:r>
      <w:r w:rsidRPr="003865A4">
        <w:rPr>
          <w:rFonts w:ascii="GHEA Grapalat" w:hAnsi="GHEA Grapalat" w:cs="Tahoma"/>
          <w:lang w:val="af-ZA"/>
        </w:rPr>
        <w:t xml:space="preserve"> </w:t>
      </w:r>
      <w:r w:rsidRPr="003865A4">
        <w:rPr>
          <w:rFonts w:ascii="GHEA Grapalat" w:hAnsi="GHEA Grapalat" w:cs="Tahoma"/>
        </w:rPr>
        <w:t>Արմավիրը</w:t>
      </w:r>
      <w:r w:rsidRPr="003865A4">
        <w:rPr>
          <w:rFonts w:ascii="GHEA Grapalat" w:hAnsi="GHEA Grapalat" w:cs="Tahoma"/>
          <w:lang w:val="af-ZA"/>
        </w:rPr>
        <w:t xml:space="preserve"> </w:t>
      </w:r>
      <w:r w:rsidRPr="003865A4">
        <w:rPr>
          <w:rFonts w:ascii="GHEA Grapalat" w:hAnsi="GHEA Grapalat" w:cs="Tahoma"/>
        </w:rPr>
        <w:t>դադարել</w:t>
      </w:r>
      <w:r w:rsidRPr="003865A4">
        <w:rPr>
          <w:rFonts w:ascii="GHEA Grapalat" w:hAnsi="GHEA Grapalat" w:cs="Tahoma"/>
          <w:lang w:val="af-ZA"/>
        </w:rPr>
        <w:t xml:space="preserve"> </w:t>
      </w:r>
      <w:r w:rsidRPr="003865A4">
        <w:rPr>
          <w:rFonts w:ascii="GHEA Grapalat" w:hAnsi="GHEA Grapalat" w:cs="Tahoma"/>
        </w:rPr>
        <w:t>է</w:t>
      </w:r>
      <w:r w:rsidRPr="003865A4">
        <w:rPr>
          <w:rFonts w:ascii="GHEA Grapalat" w:hAnsi="GHEA Grapalat" w:cs="Tahoma"/>
          <w:lang w:val="af-ZA"/>
        </w:rPr>
        <w:t xml:space="preserve"> </w:t>
      </w:r>
      <w:r w:rsidRPr="003865A4">
        <w:rPr>
          <w:rFonts w:ascii="GHEA Grapalat" w:hAnsi="GHEA Grapalat" w:cs="Tahoma"/>
        </w:rPr>
        <w:t>մայրաքաղաք</w:t>
      </w:r>
      <w:r w:rsidRPr="003865A4">
        <w:rPr>
          <w:rFonts w:ascii="GHEA Grapalat" w:hAnsi="GHEA Grapalat" w:cs="Tahoma"/>
          <w:lang w:val="af-ZA"/>
        </w:rPr>
        <w:t xml:space="preserve"> </w:t>
      </w:r>
      <w:r w:rsidRPr="003865A4">
        <w:rPr>
          <w:rFonts w:ascii="GHEA Grapalat" w:hAnsi="GHEA Grapalat" w:cs="Tahoma"/>
        </w:rPr>
        <w:t>լինելուց։</w:t>
      </w:r>
      <w:r w:rsidRPr="003865A4">
        <w:rPr>
          <w:rFonts w:ascii="GHEA Grapalat" w:hAnsi="GHEA Grapalat" w:cs="Tahoma"/>
          <w:lang w:val="af-ZA"/>
        </w:rPr>
        <w:t xml:space="preserve"> </w:t>
      </w:r>
      <w:r w:rsidRPr="003865A4">
        <w:rPr>
          <w:rFonts w:ascii="GHEA Grapalat" w:hAnsi="GHEA Grapalat" w:cs="Tahoma"/>
        </w:rPr>
        <w:t>Նախկինում</w:t>
      </w:r>
      <w:r w:rsidRPr="003865A4">
        <w:rPr>
          <w:rFonts w:ascii="GHEA Grapalat" w:hAnsi="GHEA Grapalat" w:cs="Tahoma"/>
          <w:lang w:val="af-ZA"/>
        </w:rPr>
        <w:t xml:space="preserve"> </w:t>
      </w:r>
      <w:r w:rsidRPr="003865A4">
        <w:rPr>
          <w:rFonts w:ascii="GHEA Grapalat" w:hAnsi="GHEA Grapalat" w:cs="Tahoma"/>
        </w:rPr>
        <w:t>ունեցել</w:t>
      </w:r>
      <w:r w:rsidRPr="003865A4">
        <w:rPr>
          <w:rFonts w:ascii="GHEA Grapalat" w:hAnsi="GHEA Grapalat" w:cs="Tahoma"/>
          <w:lang w:val="af-ZA"/>
        </w:rPr>
        <w:t xml:space="preserve"> </w:t>
      </w:r>
      <w:r w:rsidRPr="003865A4">
        <w:rPr>
          <w:rFonts w:ascii="GHEA Grapalat" w:hAnsi="GHEA Grapalat" w:cs="Tahoma"/>
        </w:rPr>
        <w:t>է</w:t>
      </w:r>
      <w:r w:rsidRPr="003865A4">
        <w:rPr>
          <w:rFonts w:ascii="GHEA Grapalat" w:hAnsi="GHEA Grapalat" w:cs="Tahoma"/>
          <w:lang w:val="af-ZA"/>
        </w:rPr>
        <w:t xml:space="preserve"> </w:t>
      </w:r>
      <w:r w:rsidRPr="003865A4">
        <w:rPr>
          <w:rFonts w:ascii="GHEA Grapalat" w:hAnsi="GHEA Grapalat" w:cs="Tahoma"/>
        </w:rPr>
        <w:t>Սարդարապատ</w:t>
      </w:r>
      <w:r w:rsidRPr="003865A4">
        <w:rPr>
          <w:rFonts w:ascii="GHEA Grapalat" w:hAnsi="GHEA Grapalat" w:cs="Tahoma"/>
          <w:lang w:val="af-ZA"/>
        </w:rPr>
        <w:t xml:space="preserve">, </w:t>
      </w:r>
      <w:r w:rsidRPr="003865A4">
        <w:rPr>
          <w:rFonts w:ascii="GHEA Grapalat" w:hAnsi="GHEA Grapalat" w:cs="Tahoma"/>
        </w:rPr>
        <w:t>Հոկտեմբերյան</w:t>
      </w:r>
      <w:r w:rsidRPr="003865A4">
        <w:rPr>
          <w:rFonts w:ascii="GHEA Grapalat" w:hAnsi="GHEA Grapalat" w:cs="Tahoma"/>
          <w:lang w:val="af-ZA"/>
        </w:rPr>
        <w:t xml:space="preserve"> </w:t>
      </w:r>
      <w:r w:rsidRPr="003865A4">
        <w:rPr>
          <w:rFonts w:ascii="GHEA Grapalat" w:hAnsi="GHEA Grapalat" w:cs="Tahoma"/>
        </w:rPr>
        <w:t>անվանումները</w:t>
      </w:r>
      <w:r w:rsidRPr="003865A4">
        <w:rPr>
          <w:rFonts w:ascii="GHEA Grapalat" w:hAnsi="GHEA Grapalat" w:cs="Tahoma"/>
          <w:lang w:val="af-ZA"/>
        </w:rPr>
        <w:t xml:space="preserve">, </w:t>
      </w:r>
      <w:r w:rsidRPr="003865A4">
        <w:rPr>
          <w:rFonts w:ascii="GHEA Grapalat" w:hAnsi="GHEA Grapalat" w:cs="Tahoma"/>
        </w:rPr>
        <w:t>իսկ</w:t>
      </w:r>
      <w:r w:rsidRPr="003865A4">
        <w:rPr>
          <w:rFonts w:ascii="GHEA Grapalat" w:hAnsi="GHEA Grapalat" w:cs="Tahoma"/>
          <w:lang w:val="af-ZA"/>
        </w:rPr>
        <w:t xml:space="preserve"> 1995 </w:t>
      </w:r>
      <w:r w:rsidRPr="003865A4">
        <w:rPr>
          <w:rFonts w:ascii="GHEA Grapalat" w:hAnsi="GHEA Grapalat" w:cs="Tahoma"/>
        </w:rPr>
        <w:t>թվականին</w:t>
      </w:r>
      <w:r w:rsidRPr="003865A4">
        <w:rPr>
          <w:rFonts w:ascii="GHEA Grapalat" w:hAnsi="GHEA Grapalat" w:cs="Tahoma"/>
          <w:lang w:val="af-ZA"/>
        </w:rPr>
        <w:t xml:space="preserve"> </w:t>
      </w:r>
      <w:r w:rsidRPr="003865A4">
        <w:rPr>
          <w:rFonts w:ascii="GHEA Grapalat" w:hAnsi="GHEA Grapalat" w:cs="Tahoma"/>
        </w:rPr>
        <w:t>վերանվանվել</w:t>
      </w:r>
      <w:r w:rsidRPr="003865A4">
        <w:rPr>
          <w:rFonts w:ascii="GHEA Grapalat" w:hAnsi="GHEA Grapalat" w:cs="Tahoma"/>
          <w:lang w:val="af-ZA"/>
        </w:rPr>
        <w:t xml:space="preserve"> </w:t>
      </w:r>
      <w:r w:rsidRPr="003865A4">
        <w:rPr>
          <w:rFonts w:ascii="GHEA Grapalat" w:hAnsi="GHEA Grapalat" w:cs="Tahoma"/>
        </w:rPr>
        <w:t>է</w:t>
      </w:r>
      <w:r w:rsidRPr="003865A4">
        <w:rPr>
          <w:rFonts w:ascii="GHEA Grapalat" w:hAnsi="GHEA Grapalat" w:cs="Tahoma"/>
          <w:lang w:val="af-ZA"/>
        </w:rPr>
        <w:t xml:space="preserve"> </w:t>
      </w:r>
      <w:r w:rsidRPr="003865A4">
        <w:rPr>
          <w:rFonts w:ascii="GHEA Grapalat" w:hAnsi="GHEA Grapalat" w:cs="Tahoma"/>
        </w:rPr>
        <w:t>Արմավիր</w:t>
      </w:r>
      <w:r w:rsidRPr="003865A4">
        <w:rPr>
          <w:rFonts w:ascii="GHEA Grapalat" w:hAnsi="GHEA Grapalat" w:cs="Tahoma"/>
          <w:lang w:val="af-ZA"/>
        </w:rPr>
        <w:t>:</w:t>
      </w:r>
      <w:r w:rsidRPr="003865A4">
        <w:rPr>
          <w:rFonts w:ascii="Courier New" w:hAnsi="Courier New" w:cs="Courier New"/>
          <w:lang w:val="af-ZA"/>
        </w:rPr>
        <w:t> </w:t>
      </w:r>
      <w:r w:rsidRPr="003865A4">
        <w:rPr>
          <w:rFonts w:ascii="GHEA Grapalat" w:hAnsi="GHEA Grapalat" w:cs="Tahoma"/>
          <w:shd w:val="clear" w:color="auto" w:fill="FFFFFF"/>
        </w:rPr>
        <w:t>Արմավիր</w:t>
      </w:r>
      <w:r w:rsidRPr="003865A4">
        <w:rPr>
          <w:rFonts w:ascii="GHEA Grapalat" w:hAnsi="GHEA Grapalat" w:cs="Tahoma"/>
          <w:shd w:val="clear" w:color="auto" w:fill="FFFFFF"/>
          <w:lang w:val="af-ZA"/>
        </w:rPr>
        <w:t xml:space="preserve"> </w:t>
      </w:r>
      <w:r w:rsidRPr="003865A4">
        <w:rPr>
          <w:rFonts w:ascii="GHEA Grapalat" w:hAnsi="GHEA Grapalat" w:cs="Tahoma"/>
          <w:shd w:val="clear" w:color="auto" w:fill="FFFFFF"/>
        </w:rPr>
        <w:t>քաղաքի</w:t>
      </w:r>
      <w:r w:rsidRPr="003865A4">
        <w:rPr>
          <w:rFonts w:ascii="GHEA Grapalat" w:hAnsi="GHEA Grapalat" w:cs="Tahoma"/>
          <w:shd w:val="clear" w:color="auto" w:fill="FFFFFF"/>
          <w:lang w:val="af-ZA"/>
        </w:rPr>
        <w:t xml:space="preserve"> </w:t>
      </w:r>
      <w:r w:rsidRPr="003865A4">
        <w:rPr>
          <w:rFonts w:ascii="GHEA Grapalat" w:hAnsi="GHEA Grapalat" w:cs="Tahoma"/>
          <w:shd w:val="clear" w:color="auto" w:fill="FFFFFF"/>
        </w:rPr>
        <w:t>առաջին</w:t>
      </w:r>
      <w:r w:rsidRPr="003865A4">
        <w:rPr>
          <w:rFonts w:ascii="GHEA Grapalat" w:hAnsi="GHEA Grapalat" w:cs="Tahoma"/>
          <w:shd w:val="clear" w:color="auto" w:fill="FFFFFF"/>
          <w:lang w:val="af-ZA"/>
        </w:rPr>
        <w:t xml:space="preserve"> </w:t>
      </w:r>
      <w:r w:rsidRPr="003865A4">
        <w:rPr>
          <w:rFonts w:ascii="GHEA Grapalat" w:hAnsi="GHEA Grapalat" w:cs="Tahoma"/>
          <w:shd w:val="clear" w:color="auto" w:fill="FFFFFF"/>
        </w:rPr>
        <w:t>գլխավոր</w:t>
      </w:r>
      <w:r w:rsidRPr="003865A4">
        <w:rPr>
          <w:rFonts w:ascii="GHEA Grapalat" w:hAnsi="GHEA Grapalat" w:cs="Tahoma"/>
          <w:shd w:val="clear" w:color="auto" w:fill="FFFFFF"/>
          <w:lang w:val="af-ZA"/>
        </w:rPr>
        <w:t xml:space="preserve"> </w:t>
      </w:r>
      <w:r w:rsidRPr="003865A4">
        <w:rPr>
          <w:rFonts w:ascii="GHEA Grapalat" w:hAnsi="GHEA Grapalat" w:cs="Tahoma"/>
          <w:shd w:val="clear" w:color="auto" w:fill="FFFFFF"/>
        </w:rPr>
        <w:t>հատակագիծը</w:t>
      </w:r>
      <w:r w:rsidRPr="003865A4">
        <w:rPr>
          <w:rFonts w:ascii="GHEA Grapalat" w:hAnsi="GHEA Grapalat" w:cs="Tahoma"/>
          <w:shd w:val="clear" w:color="auto" w:fill="FFFFFF"/>
          <w:lang w:val="af-ZA"/>
        </w:rPr>
        <w:t xml:space="preserve"> </w:t>
      </w:r>
      <w:r w:rsidRPr="003865A4">
        <w:rPr>
          <w:rFonts w:ascii="GHEA Grapalat" w:hAnsi="GHEA Grapalat" w:cs="Tahoma"/>
          <w:shd w:val="clear" w:color="auto" w:fill="FFFFFF"/>
        </w:rPr>
        <w:t>կազմել</w:t>
      </w:r>
      <w:r w:rsidRPr="003865A4">
        <w:rPr>
          <w:rFonts w:ascii="GHEA Grapalat" w:hAnsi="GHEA Grapalat" w:cs="Tahoma"/>
          <w:shd w:val="clear" w:color="auto" w:fill="FFFFFF"/>
          <w:lang w:val="af-ZA"/>
        </w:rPr>
        <w:t xml:space="preserve"> </w:t>
      </w:r>
      <w:r w:rsidRPr="003865A4">
        <w:rPr>
          <w:rFonts w:ascii="GHEA Grapalat" w:hAnsi="GHEA Grapalat" w:cs="Tahoma"/>
          <w:shd w:val="clear" w:color="auto" w:fill="FFFFFF"/>
        </w:rPr>
        <w:t>է</w:t>
      </w:r>
      <w:r w:rsidRPr="003865A4">
        <w:rPr>
          <w:rFonts w:ascii="GHEA Grapalat" w:hAnsi="GHEA Grapalat" w:cs="Tahoma"/>
          <w:shd w:val="clear" w:color="auto" w:fill="FFFFFF"/>
          <w:lang w:val="af-ZA"/>
        </w:rPr>
        <w:t xml:space="preserve"> </w:t>
      </w:r>
      <w:r w:rsidRPr="003865A4">
        <w:rPr>
          <w:rFonts w:ascii="GHEA Grapalat" w:hAnsi="GHEA Grapalat" w:cs="Tahoma"/>
          <w:shd w:val="clear" w:color="auto" w:fill="FFFFFF"/>
        </w:rPr>
        <w:t>Ալ</w:t>
      </w:r>
      <w:r w:rsidRPr="003865A4">
        <w:rPr>
          <w:rFonts w:ascii="GHEA Grapalat" w:hAnsi="GHEA Grapalat" w:cs="Tahoma"/>
          <w:shd w:val="clear" w:color="auto" w:fill="FFFFFF"/>
          <w:lang w:val="af-ZA"/>
        </w:rPr>
        <w:t xml:space="preserve">եքսանդր </w:t>
      </w:r>
      <w:r w:rsidRPr="003865A4">
        <w:rPr>
          <w:rFonts w:ascii="GHEA Grapalat" w:hAnsi="GHEA Grapalat" w:cs="Tahoma"/>
          <w:shd w:val="clear" w:color="auto" w:fill="FFFFFF"/>
        </w:rPr>
        <w:t>Թամանյանը</w:t>
      </w:r>
      <w:r w:rsidRPr="003865A4">
        <w:rPr>
          <w:rFonts w:ascii="GHEA Grapalat" w:hAnsi="GHEA Grapalat" w:cs="Tahoma"/>
          <w:shd w:val="clear" w:color="auto" w:fill="FFFFFF"/>
          <w:lang w:val="af-ZA"/>
        </w:rPr>
        <w:t>: Ա</w:t>
      </w:r>
      <w:r w:rsidRPr="003865A4">
        <w:rPr>
          <w:rFonts w:ascii="GHEA Grapalat" w:hAnsi="GHEA Grapalat" w:cs="Tahoma"/>
        </w:rPr>
        <w:t>յստեղ</w:t>
      </w:r>
      <w:r w:rsidRPr="003865A4">
        <w:rPr>
          <w:rFonts w:ascii="GHEA Grapalat" w:hAnsi="GHEA Grapalat" w:cs="Tahoma"/>
          <w:lang w:val="af-ZA"/>
        </w:rPr>
        <w:t xml:space="preserve"> </w:t>
      </w:r>
      <w:r w:rsidRPr="003865A4">
        <w:rPr>
          <w:rFonts w:ascii="GHEA Grapalat" w:hAnsi="GHEA Grapalat" w:cs="Tahoma"/>
        </w:rPr>
        <w:t>գաղթել</w:t>
      </w:r>
      <w:r w:rsidRPr="003865A4">
        <w:rPr>
          <w:rFonts w:ascii="GHEA Grapalat" w:hAnsi="GHEA Grapalat" w:cs="Tahoma"/>
          <w:lang w:val="af-ZA"/>
        </w:rPr>
        <w:t xml:space="preserve"> </w:t>
      </w:r>
      <w:r w:rsidRPr="003865A4">
        <w:rPr>
          <w:rFonts w:ascii="GHEA Grapalat" w:hAnsi="GHEA Grapalat" w:cs="Tahoma"/>
        </w:rPr>
        <w:t>ու</w:t>
      </w:r>
      <w:r w:rsidRPr="003865A4">
        <w:rPr>
          <w:rFonts w:ascii="GHEA Grapalat" w:hAnsi="GHEA Grapalat" w:cs="Tahoma"/>
          <w:lang w:val="af-ZA"/>
        </w:rPr>
        <w:t xml:space="preserve"> </w:t>
      </w:r>
      <w:r w:rsidRPr="003865A4">
        <w:rPr>
          <w:rFonts w:ascii="GHEA Grapalat" w:hAnsi="GHEA Grapalat" w:cs="Tahoma"/>
        </w:rPr>
        <w:t>բնակվում</w:t>
      </w:r>
      <w:r w:rsidRPr="003865A4">
        <w:rPr>
          <w:rFonts w:ascii="GHEA Grapalat" w:hAnsi="GHEA Grapalat" w:cs="Tahoma"/>
          <w:lang w:val="af-ZA"/>
        </w:rPr>
        <w:t xml:space="preserve"> </w:t>
      </w:r>
      <w:r w:rsidRPr="003865A4">
        <w:rPr>
          <w:rFonts w:ascii="GHEA Grapalat" w:hAnsi="GHEA Grapalat" w:cs="Tahoma"/>
        </w:rPr>
        <w:t>են</w:t>
      </w:r>
      <w:r w:rsidRPr="003865A4">
        <w:rPr>
          <w:rFonts w:ascii="GHEA Grapalat" w:hAnsi="GHEA Grapalat" w:cs="Tahoma"/>
          <w:lang w:val="af-ZA"/>
        </w:rPr>
        <w:t xml:space="preserve"> </w:t>
      </w:r>
      <w:r w:rsidRPr="003865A4">
        <w:rPr>
          <w:rFonts w:ascii="GHEA Grapalat" w:hAnsi="GHEA Grapalat" w:cs="Tahoma"/>
        </w:rPr>
        <w:t>Արևմտյան</w:t>
      </w:r>
      <w:r w:rsidRPr="003865A4">
        <w:rPr>
          <w:rFonts w:ascii="GHEA Grapalat" w:hAnsi="GHEA Grapalat" w:cs="Tahoma"/>
          <w:lang w:val="af-ZA"/>
        </w:rPr>
        <w:t xml:space="preserve"> </w:t>
      </w:r>
      <w:r w:rsidRPr="003865A4">
        <w:rPr>
          <w:rFonts w:ascii="GHEA Grapalat" w:hAnsi="GHEA Grapalat" w:cs="Tahoma"/>
        </w:rPr>
        <w:t>Հայաստանից</w:t>
      </w:r>
      <w:r w:rsidRPr="003865A4">
        <w:rPr>
          <w:rFonts w:ascii="GHEA Grapalat" w:hAnsi="GHEA Grapalat" w:cs="Tahoma"/>
          <w:lang w:val="af-ZA"/>
        </w:rPr>
        <w:t xml:space="preserve">, </w:t>
      </w:r>
      <w:r w:rsidRPr="003865A4">
        <w:rPr>
          <w:rFonts w:ascii="GHEA Grapalat" w:hAnsi="GHEA Grapalat" w:cs="Tahoma"/>
        </w:rPr>
        <w:t>ներգաղթածների</w:t>
      </w:r>
      <w:r w:rsidRPr="003865A4">
        <w:rPr>
          <w:rFonts w:ascii="GHEA Grapalat" w:hAnsi="GHEA Grapalat" w:cs="Tahoma"/>
          <w:lang w:val="af-ZA"/>
        </w:rPr>
        <w:t xml:space="preserve"> </w:t>
      </w:r>
      <w:r w:rsidRPr="003865A4">
        <w:rPr>
          <w:rFonts w:ascii="GHEA Grapalat" w:hAnsi="GHEA Grapalat" w:cs="Tahoma"/>
        </w:rPr>
        <w:t>Ջավախքից</w:t>
      </w:r>
      <w:r w:rsidRPr="003865A4">
        <w:rPr>
          <w:rFonts w:ascii="GHEA Grapalat" w:hAnsi="GHEA Grapalat" w:cs="Tahoma"/>
          <w:lang w:val="af-ZA"/>
        </w:rPr>
        <w:t xml:space="preserve">, </w:t>
      </w:r>
      <w:r w:rsidRPr="003865A4">
        <w:rPr>
          <w:rFonts w:ascii="GHEA Grapalat" w:hAnsi="GHEA Grapalat" w:cs="Tahoma"/>
        </w:rPr>
        <w:t>Շիրակից</w:t>
      </w:r>
      <w:r w:rsidRPr="003865A4">
        <w:rPr>
          <w:rFonts w:ascii="GHEA Grapalat" w:hAnsi="GHEA Grapalat" w:cs="Tahoma"/>
          <w:lang w:val="af-ZA"/>
        </w:rPr>
        <w:t xml:space="preserve">, </w:t>
      </w:r>
      <w:r w:rsidRPr="003865A4">
        <w:rPr>
          <w:rFonts w:ascii="GHEA Grapalat" w:hAnsi="GHEA Grapalat" w:cs="Tahoma"/>
        </w:rPr>
        <w:t>Զանգեզուրից</w:t>
      </w:r>
      <w:r w:rsidRPr="003865A4">
        <w:rPr>
          <w:rFonts w:ascii="GHEA Grapalat" w:hAnsi="GHEA Grapalat" w:cs="Tahoma"/>
          <w:lang w:val="af-ZA"/>
        </w:rPr>
        <w:t xml:space="preserve"> </w:t>
      </w:r>
      <w:r w:rsidRPr="003865A4">
        <w:rPr>
          <w:rFonts w:ascii="GHEA Grapalat" w:hAnsi="GHEA Grapalat" w:cs="Tahoma"/>
        </w:rPr>
        <w:t>և</w:t>
      </w:r>
      <w:r w:rsidRPr="003865A4">
        <w:rPr>
          <w:rFonts w:ascii="GHEA Grapalat" w:hAnsi="GHEA Grapalat" w:cs="Tahoma"/>
          <w:lang w:val="af-ZA"/>
        </w:rPr>
        <w:t xml:space="preserve"> </w:t>
      </w:r>
      <w:r w:rsidRPr="003865A4">
        <w:rPr>
          <w:rFonts w:ascii="GHEA Grapalat" w:hAnsi="GHEA Grapalat" w:cs="Tahoma"/>
        </w:rPr>
        <w:t>այլ</w:t>
      </w:r>
      <w:r w:rsidRPr="003865A4">
        <w:rPr>
          <w:rFonts w:ascii="GHEA Grapalat" w:hAnsi="GHEA Grapalat" w:cs="Tahoma"/>
          <w:lang w:val="af-ZA"/>
        </w:rPr>
        <w:t xml:space="preserve"> </w:t>
      </w:r>
      <w:r w:rsidRPr="003865A4">
        <w:rPr>
          <w:rFonts w:ascii="GHEA Grapalat" w:hAnsi="GHEA Grapalat" w:cs="Tahoma"/>
        </w:rPr>
        <w:t>վայրերից</w:t>
      </w:r>
      <w:r w:rsidRPr="003865A4">
        <w:rPr>
          <w:rFonts w:ascii="GHEA Grapalat" w:hAnsi="GHEA Grapalat" w:cs="Tahoma"/>
          <w:lang w:val="af-ZA"/>
        </w:rPr>
        <w:t xml:space="preserve"> </w:t>
      </w:r>
      <w:r w:rsidRPr="003865A4">
        <w:rPr>
          <w:rFonts w:ascii="GHEA Grapalat" w:hAnsi="GHEA Grapalat" w:cs="Tahoma"/>
        </w:rPr>
        <w:t>տեղափոխված</w:t>
      </w:r>
      <w:r w:rsidRPr="003865A4">
        <w:rPr>
          <w:rFonts w:ascii="GHEA Grapalat" w:hAnsi="GHEA Grapalat" w:cs="Tahoma"/>
          <w:lang w:val="af-ZA"/>
        </w:rPr>
        <w:t xml:space="preserve"> </w:t>
      </w:r>
      <w:r w:rsidRPr="003865A4">
        <w:rPr>
          <w:rFonts w:ascii="GHEA Grapalat" w:hAnsi="GHEA Grapalat" w:cs="Tahoma"/>
        </w:rPr>
        <w:t>հայերը</w:t>
      </w:r>
      <w:r w:rsidRPr="003865A4">
        <w:rPr>
          <w:rFonts w:ascii="GHEA Grapalat" w:hAnsi="GHEA Grapalat" w:cs="Tahoma"/>
          <w:lang w:val="af-ZA"/>
        </w:rPr>
        <w:t xml:space="preserve">: </w:t>
      </w:r>
      <w:r w:rsidRPr="003865A4">
        <w:rPr>
          <w:rFonts w:ascii="GHEA Grapalat" w:hAnsi="GHEA Grapalat" w:cs="Tahoma"/>
        </w:rPr>
        <w:t>Քաղաքում</w:t>
      </w:r>
      <w:r w:rsidRPr="003865A4">
        <w:rPr>
          <w:rFonts w:ascii="GHEA Grapalat" w:hAnsi="GHEA Grapalat" w:cs="Tahoma"/>
          <w:lang w:val="af-ZA"/>
        </w:rPr>
        <w:t xml:space="preserve"> </w:t>
      </w:r>
      <w:r w:rsidRPr="003865A4">
        <w:rPr>
          <w:rFonts w:ascii="GHEA Grapalat" w:hAnsi="GHEA Grapalat" w:cs="Tahoma"/>
        </w:rPr>
        <w:t>բնակվում</w:t>
      </w:r>
      <w:r w:rsidRPr="003865A4">
        <w:rPr>
          <w:rFonts w:ascii="GHEA Grapalat" w:hAnsi="GHEA Grapalat" w:cs="Tahoma"/>
          <w:lang w:val="af-ZA"/>
        </w:rPr>
        <w:t xml:space="preserve"> </w:t>
      </w:r>
      <w:r w:rsidRPr="003865A4">
        <w:rPr>
          <w:rFonts w:ascii="GHEA Grapalat" w:hAnsi="GHEA Grapalat" w:cs="Tahoma"/>
        </w:rPr>
        <w:t>են</w:t>
      </w:r>
      <w:r w:rsidRPr="003865A4">
        <w:rPr>
          <w:rFonts w:ascii="GHEA Grapalat" w:hAnsi="GHEA Grapalat" w:cs="Tahoma"/>
          <w:lang w:val="af-ZA"/>
        </w:rPr>
        <w:t xml:space="preserve"> </w:t>
      </w:r>
      <w:r w:rsidRPr="003865A4">
        <w:rPr>
          <w:rFonts w:ascii="GHEA Grapalat" w:hAnsi="GHEA Grapalat" w:cs="Tahoma"/>
        </w:rPr>
        <w:t>նաև</w:t>
      </w:r>
      <w:r w:rsidRPr="003865A4">
        <w:rPr>
          <w:rFonts w:ascii="GHEA Grapalat" w:hAnsi="GHEA Grapalat" w:cs="Tahoma"/>
          <w:lang w:val="af-ZA"/>
        </w:rPr>
        <w:t xml:space="preserve"> </w:t>
      </w:r>
      <w:r w:rsidRPr="003865A4">
        <w:rPr>
          <w:rFonts w:ascii="GHEA Grapalat" w:hAnsi="GHEA Grapalat" w:cs="Tahoma"/>
        </w:rPr>
        <w:t>ռուսներ</w:t>
      </w:r>
      <w:r w:rsidRPr="003865A4">
        <w:rPr>
          <w:rFonts w:ascii="GHEA Grapalat" w:hAnsi="GHEA Grapalat" w:cs="Tahoma"/>
          <w:lang w:val="af-ZA"/>
        </w:rPr>
        <w:t xml:space="preserve">, </w:t>
      </w:r>
      <w:r w:rsidRPr="003865A4">
        <w:rPr>
          <w:rFonts w:ascii="GHEA Grapalat" w:hAnsi="GHEA Grapalat" w:cs="Tahoma"/>
        </w:rPr>
        <w:t>քրդեր</w:t>
      </w:r>
      <w:r w:rsidRPr="003865A4">
        <w:rPr>
          <w:rFonts w:ascii="GHEA Grapalat" w:hAnsi="GHEA Grapalat" w:cs="Tahoma"/>
          <w:lang w:val="af-ZA"/>
        </w:rPr>
        <w:t xml:space="preserve">, </w:t>
      </w:r>
      <w:r w:rsidRPr="003865A4">
        <w:rPr>
          <w:rFonts w:ascii="GHEA Grapalat" w:hAnsi="GHEA Grapalat" w:cs="Tahoma"/>
        </w:rPr>
        <w:t>եզդիներ</w:t>
      </w:r>
      <w:r w:rsidRPr="003865A4">
        <w:rPr>
          <w:rFonts w:ascii="GHEA Grapalat" w:hAnsi="GHEA Grapalat" w:cs="Tahoma"/>
          <w:lang w:val="af-ZA"/>
        </w:rPr>
        <w:t xml:space="preserve">, </w:t>
      </w:r>
      <w:r w:rsidRPr="003865A4">
        <w:rPr>
          <w:rFonts w:ascii="GHEA Grapalat" w:hAnsi="GHEA Grapalat" w:cs="Tahoma"/>
        </w:rPr>
        <w:t>ասորիներ</w:t>
      </w:r>
      <w:r w:rsidRPr="003865A4">
        <w:rPr>
          <w:rFonts w:ascii="GHEA Grapalat" w:hAnsi="GHEA Grapalat" w:cs="Tahoma"/>
          <w:lang w:val="af-ZA"/>
        </w:rPr>
        <w:t xml:space="preserve"> </w:t>
      </w:r>
      <w:r w:rsidRPr="003865A4">
        <w:rPr>
          <w:rFonts w:ascii="GHEA Grapalat" w:hAnsi="GHEA Grapalat" w:cs="Tahoma"/>
        </w:rPr>
        <w:t>և</w:t>
      </w:r>
      <w:r w:rsidRPr="003865A4">
        <w:rPr>
          <w:rFonts w:ascii="GHEA Grapalat" w:hAnsi="GHEA Grapalat" w:cs="Tahoma"/>
          <w:lang w:val="af-ZA"/>
        </w:rPr>
        <w:t xml:space="preserve"> </w:t>
      </w:r>
      <w:r w:rsidRPr="003865A4">
        <w:rPr>
          <w:rFonts w:ascii="GHEA Grapalat" w:hAnsi="GHEA Grapalat" w:cs="Tahoma"/>
        </w:rPr>
        <w:t>այլ</w:t>
      </w:r>
      <w:r w:rsidRPr="003865A4">
        <w:rPr>
          <w:rFonts w:ascii="GHEA Grapalat" w:hAnsi="GHEA Grapalat" w:cs="Tahoma"/>
          <w:lang w:val="af-ZA"/>
        </w:rPr>
        <w:t xml:space="preserve"> </w:t>
      </w:r>
      <w:r w:rsidRPr="003865A4">
        <w:rPr>
          <w:rFonts w:ascii="GHEA Grapalat" w:hAnsi="GHEA Grapalat" w:cs="Tahoma"/>
        </w:rPr>
        <w:t>ազգերի</w:t>
      </w:r>
      <w:r w:rsidRPr="003865A4">
        <w:rPr>
          <w:rFonts w:ascii="GHEA Grapalat" w:hAnsi="GHEA Grapalat" w:cs="Tahoma"/>
          <w:lang w:val="af-ZA"/>
        </w:rPr>
        <w:t xml:space="preserve"> </w:t>
      </w:r>
      <w:r w:rsidRPr="003865A4">
        <w:rPr>
          <w:rFonts w:ascii="GHEA Grapalat" w:hAnsi="GHEA Grapalat" w:cs="Tahoma"/>
        </w:rPr>
        <w:t>ներկայացուցիչներ</w:t>
      </w:r>
      <w:r w:rsidRPr="003865A4">
        <w:rPr>
          <w:rFonts w:ascii="GHEA Grapalat" w:hAnsi="GHEA Grapalat" w:cs="Tahoma"/>
          <w:lang w:val="af-ZA"/>
        </w:rPr>
        <w:t xml:space="preserve">: </w:t>
      </w:r>
      <w:r w:rsidRPr="003865A4">
        <w:rPr>
          <w:rFonts w:ascii="GHEA Grapalat" w:hAnsi="GHEA Grapalat" w:cs="Tahoma"/>
        </w:rPr>
        <w:t>Արմավիրում</w:t>
      </w:r>
      <w:r w:rsidRPr="003865A4">
        <w:rPr>
          <w:rFonts w:ascii="GHEA Grapalat" w:hAnsi="GHEA Grapalat" w:cs="Tahoma"/>
          <w:lang w:val="af-ZA"/>
        </w:rPr>
        <w:t xml:space="preserve"> </w:t>
      </w:r>
      <w:r w:rsidRPr="003865A4">
        <w:rPr>
          <w:rFonts w:ascii="GHEA Grapalat" w:hAnsi="GHEA Grapalat" w:cs="Tahoma"/>
        </w:rPr>
        <w:t>գործում</w:t>
      </w:r>
      <w:r w:rsidRPr="003865A4">
        <w:rPr>
          <w:rFonts w:ascii="GHEA Grapalat" w:hAnsi="GHEA Grapalat" w:cs="Tahoma"/>
          <w:lang w:val="af-ZA"/>
        </w:rPr>
        <w:t xml:space="preserve"> </w:t>
      </w:r>
      <w:r w:rsidRPr="003865A4">
        <w:rPr>
          <w:rFonts w:ascii="GHEA Grapalat" w:hAnsi="GHEA Grapalat" w:cs="Tahoma"/>
        </w:rPr>
        <w:t>են</w:t>
      </w:r>
      <w:r w:rsidRPr="003865A4">
        <w:rPr>
          <w:rFonts w:ascii="GHEA Grapalat" w:hAnsi="GHEA Grapalat" w:cs="Tahoma"/>
          <w:lang w:val="af-ZA"/>
        </w:rPr>
        <w:t xml:space="preserve"> </w:t>
      </w:r>
      <w:r w:rsidRPr="003865A4">
        <w:rPr>
          <w:rFonts w:ascii="GHEA Grapalat" w:hAnsi="GHEA Grapalat" w:cs="Tahoma"/>
        </w:rPr>
        <w:t>հանրապետական</w:t>
      </w:r>
      <w:r w:rsidRPr="003865A4">
        <w:rPr>
          <w:rFonts w:ascii="GHEA Grapalat" w:hAnsi="GHEA Grapalat" w:cs="Tahoma"/>
          <w:lang w:val="af-ZA"/>
        </w:rPr>
        <w:t xml:space="preserve"> </w:t>
      </w:r>
      <w:r w:rsidRPr="003865A4">
        <w:rPr>
          <w:rFonts w:ascii="GHEA Grapalat" w:hAnsi="GHEA Grapalat" w:cs="Tahoma"/>
        </w:rPr>
        <w:t>ենթակայության</w:t>
      </w:r>
      <w:r w:rsidRPr="003865A4">
        <w:rPr>
          <w:rFonts w:ascii="GHEA Grapalat" w:hAnsi="GHEA Grapalat" w:cs="Tahoma"/>
          <w:lang w:val="af-ZA"/>
        </w:rPr>
        <w:t xml:space="preserve"> </w:t>
      </w:r>
      <w:r w:rsidRPr="003865A4">
        <w:rPr>
          <w:rFonts w:ascii="GHEA Grapalat" w:hAnsi="GHEA Grapalat" w:cs="Tahoma"/>
        </w:rPr>
        <w:t>մարզային</w:t>
      </w:r>
      <w:r w:rsidRPr="003865A4">
        <w:rPr>
          <w:rFonts w:ascii="GHEA Grapalat" w:hAnsi="GHEA Grapalat" w:cs="Tahoma"/>
          <w:lang w:val="af-ZA"/>
        </w:rPr>
        <w:t xml:space="preserve"> </w:t>
      </w:r>
      <w:r w:rsidRPr="003865A4">
        <w:rPr>
          <w:rFonts w:ascii="GHEA Grapalat" w:hAnsi="GHEA Grapalat" w:cs="Tahoma"/>
        </w:rPr>
        <w:t>կառույցները</w:t>
      </w:r>
      <w:r w:rsidRPr="003865A4">
        <w:rPr>
          <w:rFonts w:ascii="GHEA Grapalat" w:hAnsi="GHEA Grapalat" w:cs="Tahoma"/>
          <w:lang w:val="af-ZA"/>
        </w:rPr>
        <w:t xml:space="preserve">, </w:t>
      </w:r>
      <w:r w:rsidRPr="003865A4">
        <w:rPr>
          <w:rFonts w:ascii="GHEA Grapalat" w:hAnsi="GHEA Grapalat" w:cs="Tahoma"/>
        </w:rPr>
        <w:t>որոնք</w:t>
      </w:r>
      <w:r w:rsidRPr="003865A4">
        <w:rPr>
          <w:rFonts w:ascii="GHEA Grapalat" w:hAnsi="GHEA Grapalat" w:cs="Tahoma"/>
          <w:lang w:val="af-ZA"/>
        </w:rPr>
        <w:t xml:space="preserve"> </w:t>
      </w:r>
      <w:r w:rsidRPr="003865A4">
        <w:rPr>
          <w:rFonts w:ascii="GHEA Grapalat" w:hAnsi="GHEA Grapalat" w:cs="Tahoma"/>
        </w:rPr>
        <w:t>զբաղվում</w:t>
      </w:r>
      <w:r w:rsidRPr="003865A4">
        <w:rPr>
          <w:rFonts w:ascii="GHEA Grapalat" w:hAnsi="GHEA Grapalat" w:cs="Tahoma"/>
          <w:lang w:val="af-ZA"/>
        </w:rPr>
        <w:t xml:space="preserve"> </w:t>
      </w:r>
      <w:r w:rsidRPr="003865A4">
        <w:rPr>
          <w:rFonts w:ascii="GHEA Grapalat" w:hAnsi="GHEA Grapalat" w:cs="Tahoma"/>
        </w:rPr>
        <w:t>են</w:t>
      </w:r>
      <w:r w:rsidRPr="003865A4">
        <w:rPr>
          <w:rFonts w:ascii="GHEA Grapalat" w:hAnsi="GHEA Grapalat" w:cs="Tahoma"/>
          <w:lang w:val="af-ZA"/>
        </w:rPr>
        <w:t xml:space="preserve"> </w:t>
      </w:r>
      <w:r w:rsidRPr="003865A4">
        <w:rPr>
          <w:rFonts w:ascii="GHEA Grapalat" w:hAnsi="GHEA Grapalat" w:cs="Tahoma"/>
        </w:rPr>
        <w:t>էներգամատակարարման</w:t>
      </w:r>
      <w:r w:rsidRPr="003865A4">
        <w:rPr>
          <w:rFonts w:ascii="GHEA Grapalat" w:hAnsi="GHEA Grapalat" w:cs="Tahoma"/>
          <w:lang w:val="af-ZA"/>
        </w:rPr>
        <w:t xml:space="preserve">, </w:t>
      </w:r>
      <w:r w:rsidRPr="003865A4">
        <w:rPr>
          <w:rFonts w:ascii="GHEA Grapalat" w:hAnsi="GHEA Grapalat" w:cs="Tahoma"/>
        </w:rPr>
        <w:t>գազամատակարարման</w:t>
      </w:r>
      <w:r w:rsidRPr="003865A4">
        <w:rPr>
          <w:rFonts w:ascii="GHEA Grapalat" w:hAnsi="GHEA Grapalat" w:cs="Tahoma"/>
          <w:lang w:val="af-ZA"/>
        </w:rPr>
        <w:t xml:space="preserve">, </w:t>
      </w:r>
      <w:r w:rsidRPr="003865A4">
        <w:rPr>
          <w:rFonts w:ascii="GHEA Grapalat" w:hAnsi="GHEA Grapalat" w:cs="Tahoma"/>
        </w:rPr>
        <w:t>անվտանգության</w:t>
      </w:r>
      <w:r w:rsidRPr="003865A4">
        <w:rPr>
          <w:rFonts w:ascii="GHEA Grapalat" w:hAnsi="GHEA Grapalat" w:cs="Tahoma"/>
          <w:lang w:val="af-ZA"/>
        </w:rPr>
        <w:t xml:space="preserve"> </w:t>
      </w:r>
      <w:r w:rsidRPr="003865A4">
        <w:rPr>
          <w:rFonts w:ascii="GHEA Grapalat" w:hAnsi="GHEA Grapalat" w:cs="Tahoma"/>
        </w:rPr>
        <w:t>և</w:t>
      </w:r>
      <w:r w:rsidRPr="003865A4">
        <w:rPr>
          <w:rFonts w:ascii="GHEA Grapalat" w:hAnsi="GHEA Grapalat" w:cs="Tahoma"/>
          <w:lang w:val="af-ZA"/>
        </w:rPr>
        <w:t xml:space="preserve"> </w:t>
      </w:r>
      <w:r w:rsidRPr="003865A4">
        <w:rPr>
          <w:rFonts w:ascii="GHEA Grapalat" w:hAnsi="GHEA Grapalat" w:cs="Tahoma"/>
        </w:rPr>
        <w:t>օրինականության</w:t>
      </w:r>
      <w:r w:rsidRPr="003865A4">
        <w:rPr>
          <w:rFonts w:ascii="GHEA Grapalat" w:hAnsi="GHEA Grapalat" w:cs="Tahoma"/>
          <w:lang w:val="af-ZA"/>
        </w:rPr>
        <w:t xml:space="preserve"> </w:t>
      </w:r>
      <w:r w:rsidRPr="003865A4">
        <w:rPr>
          <w:rFonts w:ascii="GHEA Grapalat" w:hAnsi="GHEA Grapalat" w:cs="Tahoma"/>
        </w:rPr>
        <w:t>պահպանման</w:t>
      </w:r>
      <w:r w:rsidRPr="003865A4">
        <w:rPr>
          <w:rFonts w:ascii="GHEA Grapalat" w:hAnsi="GHEA Grapalat" w:cs="Tahoma"/>
          <w:lang w:val="af-ZA"/>
        </w:rPr>
        <w:t xml:space="preserve">, </w:t>
      </w:r>
      <w:r w:rsidRPr="003865A4">
        <w:rPr>
          <w:rFonts w:ascii="GHEA Grapalat" w:hAnsi="GHEA Grapalat" w:cs="Tahoma"/>
        </w:rPr>
        <w:t>հարկային</w:t>
      </w:r>
      <w:r w:rsidRPr="003865A4">
        <w:rPr>
          <w:rFonts w:ascii="GHEA Grapalat" w:hAnsi="GHEA Grapalat" w:cs="Tahoma"/>
          <w:lang w:val="af-ZA"/>
        </w:rPr>
        <w:t xml:space="preserve"> </w:t>
      </w:r>
      <w:r w:rsidRPr="003865A4">
        <w:rPr>
          <w:rFonts w:ascii="GHEA Grapalat" w:hAnsi="GHEA Grapalat" w:cs="Tahoma"/>
        </w:rPr>
        <w:t>քաղաքականության</w:t>
      </w:r>
      <w:r w:rsidRPr="003865A4">
        <w:rPr>
          <w:rFonts w:ascii="GHEA Grapalat" w:hAnsi="GHEA Grapalat" w:cs="Tahoma"/>
          <w:lang w:val="af-ZA"/>
        </w:rPr>
        <w:t xml:space="preserve">, </w:t>
      </w:r>
      <w:r w:rsidRPr="003865A4">
        <w:rPr>
          <w:rFonts w:ascii="GHEA Grapalat" w:hAnsi="GHEA Grapalat" w:cs="Tahoma"/>
        </w:rPr>
        <w:t>փոստային</w:t>
      </w:r>
      <w:r w:rsidRPr="003865A4">
        <w:rPr>
          <w:rFonts w:ascii="GHEA Grapalat" w:hAnsi="GHEA Grapalat" w:cs="Tahoma"/>
          <w:lang w:val="af-ZA"/>
        </w:rPr>
        <w:t xml:space="preserve"> </w:t>
      </w:r>
      <w:r w:rsidRPr="003865A4">
        <w:rPr>
          <w:rFonts w:ascii="GHEA Grapalat" w:hAnsi="GHEA Grapalat" w:cs="Tahoma"/>
        </w:rPr>
        <w:t>և</w:t>
      </w:r>
      <w:r w:rsidRPr="003865A4">
        <w:rPr>
          <w:rFonts w:ascii="GHEA Grapalat" w:hAnsi="GHEA Grapalat" w:cs="Tahoma"/>
          <w:lang w:val="af-ZA"/>
        </w:rPr>
        <w:t xml:space="preserve"> </w:t>
      </w:r>
      <w:r w:rsidRPr="003865A4">
        <w:rPr>
          <w:rFonts w:ascii="GHEA Grapalat" w:hAnsi="GHEA Grapalat" w:cs="Tahoma"/>
        </w:rPr>
        <w:t>հեռախոսային</w:t>
      </w:r>
      <w:r w:rsidRPr="003865A4">
        <w:rPr>
          <w:rFonts w:ascii="GHEA Grapalat" w:hAnsi="GHEA Grapalat" w:cs="Tahoma"/>
          <w:lang w:val="af-ZA"/>
        </w:rPr>
        <w:t xml:space="preserve"> </w:t>
      </w:r>
      <w:r w:rsidRPr="003865A4">
        <w:rPr>
          <w:rFonts w:ascii="GHEA Grapalat" w:hAnsi="GHEA Grapalat" w:cs="Tahoma"/>
        </w:rPr>
        <w:t>կապի</w:t>
      </w:r>
      <w:r w:rsidRPr="003865A4">
        <w:rPr>
          <w:rFonts w:ascii="GHEA Grapalat" w:hAnsi="GHEA Grapalat" w:cs="Tahoma"/>
          <w:lang w:val="af-ZA"/>
        </w:rPr>
        <w:t xml:space="preserve">, </w:t>
      </w:r>
      <w:r w:rsidRPr="003865A4">
        <w:rPr>
          <w:rFonts w:ascii="GHEA Grapalat" w:hAnsi="GHEA Grapalat" w:cs="Tahoma"/>
        </w:rPr>
        <w:t>բուժսպասարկման</w:t>
      </w:r>
      <w:r w:rsidRPr="003865A4">
        <w:rPr>
          <w:rFonts w:ascii="GHEA Grapalat" w:hAnsi="GHEA Grapalat" w:cs="Tahoma"/>
          <w:lang w:val="af-ZA"/>
        </w:rPr>
        <w:t xml:space="preserve">, </w:t>
      </w:r>
      <w:r w:rsidRPr="003865A4">
        <w:rPr>
          <w:rFonts w:ascii="GHEA Grapalat" w:hAnsi="GHEA Grapalat" w:cs="Tahoma"/>
        </w:rPr>
        <w:t>սանիտարական</w:t>
      </w:r>
      <w:r w:rsidRPr="003865A4">
        <w:rPr>
          <w:rFonts w:ascii="GHEA Grapalat" w:hAnsi="GHEA Grapalat" w:cs="Tahoma"/>
          <w:lang w:val="af-ZA"/>
        </w:rPr>
        <w:t xml:space="preserve"> </w:t>
      </w:r>
      <w:r w:rsidRPr="003865A4">
        <w:rPr>
          <w:rFonts w:ascii="GHEA Grapalat" w:hAnsi="GHEA Grapalat" w:cs="Tahoma"/>
        </w:rPr>
        <w:t>հսկողության</w:t>
      </w:r>
      <w:r w:rsidRPr="003865A4">
        <w:rPr>
          <w:rFonts w:ascii="GHEA Grapalat" w:hAnsi="GHEA Grapalat" w:cs="Tahoma"/>
          <w:lang w:val="af-ZA"/>
        </w:rPr>
        <w:t xml:space="preserve">, </w:t>
      </w:r>
      <w:r w:rsidRPr="003865A4">
        <w:rPr>
          <w:rFonts w:ascii="GHEA Grapalat" w:hAnsi="GHEA Grapalat" w:cs="Tahoma"/>
        </w:rPr>
        <w:t>ջրամատակարարման</w:t>
      </w:r>
      <w:r w:rsidRPr="003865A4">
        <w:rPr>
          <w:rFonts w:ascii="GHEA Grapalat" w:hAnsi="GHEA Grapalat" w:cs="Tahoma"/>
          <w:lang w:val="af-ZA"/>
        </w:rPr>
        <w:t xml:space="preserve"> </w:t>
      </w:r>
      <w:r w:rsidRPr="003865A4">
        <w:rPr>
          <w:rFonts w:ascii="GHEA Grapalat" w:hAnsi="GHEA Grapalat" w:cs="Tahoma"/>
        </w:rPr>
        <w:t>և</w:t>
      </w:r>
      <w:r w:rsidRPr="003865A4">
        <w:rPr>
          <w:rFonts w:ascii="GHEA Grapalat" w:hAnsi="GHEA Grapalat" w:cs="Tahoma"/>
          <w:lang w:val="af-ZA"/>
        </w:rPr>
        <w:t xml:space="preserve"> </w:t>
      </w:r>
      <w:r w:rsidRPr="003865A4">
        <w:rPr>
          <w:rFonts w:ascii="GHEA Grapalat" w:hAnsi="GHEA Grapalat" w:cs="Tahoma"/>
        </w:rPr>
        <w:t>այլ</w:t>
      </w:r>
      <w:r w:rsidRPr="003865A4">
        <w:rPr>
          <w:rFonts w:ascii="GHEA Grapalat" w:hAnsi="GHEA Grapalat" w:cs="Tahoma"/>
          <w:lang w:val="af-ZA"/>
        </w:rPr>
        <w:t xml:space="preserve"> </w:t>
      </w:r>
      <w:r w:rsidRPr="003865A4">
        <w:rPr>
          <w:rFonts w:ascii="GHEA Grapalat" w:hAnsi="GHEA Grapalat" w:cs="Tahoma"/>
        </w:rPr>
        <w:t>հարցերով</w:t>
      </w:r>
      <w:r w:rsidRPr="003865A4">
        <w:rPr>
          <w:rFonts w:ascii="GHEA Grapalat" w:hAnsi="GHEA Grapalat" w:cs="Tahoma"/>
          <w:lang w:val="af-ZA"/>
        </w:rPr>
        <w:t xml:space="preserve">: </w:t>
      </w:r>
      <w:r w:rsidRPr="003865A4">
        <w:rPr>
          <w:rFonts w:ascii="GHEA Grapalat" w:hAnsi="GHEA Grapalat" w:cs="Tahoma"/>
        </w:rPr>
        <w:t>Գործում</w:t>
      </w:r>
      <w:r w:rsidRPr="003865A4">
        <w:rPr>
          <w:rFonts w:ascii="GHEA Grapalat" w:hAnsi="GHEA Grapalat" w:cs="Tahoma"/>
          <w:lang w:val="af-ZA"/>
        </w:rPr>
        <w:t xml:space="preserve"> </w:t>
      </w:r>
      <w:r w:rsidRPr="003865A4">
        <w:rPr>
          <w:rFonts w:ascii="GHEA Grapalat" w:hAnsi="GHEA Grapalat" w:cs="Tahoma"/>
        </w:rPr>
        <w:t>է</w:t>
      </w:r>
      <w:r w:rsidRPr="003865A4">
        <w:rPr>
          <w:rFonts w:ascii="GHEA Grapalat" w:hAnsi="GHEA Grapalat" w:cs="Tahoma"/>
          <w:lang w:val="af-ZA"/>
        </w:rPr>
        <w:t xml:space="preserve"> </w:t>
      </w:r>
      <w:r w:rsidRPr="003865A4">
        <w:rPr>
          <w:rFonts w:ascii="GHEA Grapalat" w:hAnsi="GHEA Grapalat" w:cs="Times Armenian"/>
          <w:lang w:val="af-ZA" w:eastAsia="ru-RU"/>
        </w:rPr>
        <w:t>7</w:t>
      </w:r>
      <w:r w:rsidRPr="003865A4">
        <w:rPr>
          <w:rFonts w:ascii="GHEA Grapalat" w:hAnsi="GHEA Grapalat" w:cs="Times Armenian"/>
          <w:lang w:val="hy-AM" w:eastAsia="ru-RU"/>
        </w:rPr>
        <w:t xml:space="preserve"> </w:t>
      </w:r>
      <w:r w:rsidRPr="003865A4">
        <w:rPr>
          <w:rFonts w:ascii="GHEA Grapalat" w:hAnsi="GHEA Grapalat" w:cs="Times Armenian"/>
          <w:lang w:eastAsia="ru-RU"/>
        </w:rPr>
        <w:t>հիմնական</w:t>
      </w:r>
      <w:r w:rsidRPr="003865A4">
        <w:rPr>
          <w:rFonts w:ascii="GHEA Grapalat" w:hAnsi="GHEA Grapalat" w:cs="Times Armenian"/>
          <w:lang w:val="af-ZA" w:eastAsia="ru-RU"/>
        </w:rPr>
        <w:t xml:space="preserve"> </w:t>
      </w:r>
      <w:r w:rsidRPr="003865A4">
        <w:rPr>
          <w:rFonts w:ascii="GHEA Grapalat" w:hAnsi="GHEA Grapalat" w:cs="Sylfaen"/>
          <w:lang w:val="hy-AM" w:eastAsia="ru-RU"/>
        </w:rPr>
        <w:t>դպրոց</w:t>
      </w:r>
      <w:r w:rsidRPr="003865A4">
        <w:rPr>
          <w:rFonts w:ascii="GHEA Grapalat" w:hAnsi="GHEA Grapalat" w:cs="Times Armenian"/>
          <w:lang w:val="hy-AM" w:eastAsia="ru-RU"/>
        </w:rPr>
        <w:t xml:space="preserve">, </w:t>
      </w:r>
      <w:r w:rsidRPr="003865A4">
        <w:rPr>
          <w:rFonts w:ascii="GHEA Grapalat" w:hAnsi="GHEA Grapalat" w:cs="Times Armenian"/>
          <w:lang w:val="af-ZA" w:eastAsia="ru-RU"/>
        </w:rPr>
        <w:t xml:space="preserve">2 </w:t>
      </w:r>
      <w:r w:rsidRPr="003865A4">
        <w:rPr>
          <w:rFonts w:ascii="GHEA Grapalat" w:hAnsi="GHEA Grapalat" w:cs="Times Armenian"/>
          <w:lang w:val="hy-AM" w:eastAsia="ru-RU"/>
        </w:rPr>
        <w:t>ավագ</w:t>
      </w:r>
      <w:r w:rsidRPr="003865A4">
        <w:rPr>
          <w:rFonts w:ascii="GHEA Grapalat" w:hAnsi="GHEA Grapalat" w:cs="Times Armenian"/>
          <w:lang w:val="af-ZA" w:eastAsia="ru-RU"/>
        </w:rPr>
        <w:t xml:space="preserve"> </w:t>
      </w:r>
      <w:r w:rsidRPr="003865A4">
        <w:rPr>
          <w:rFonts w:ascii="GHEA Grapalat" w:hAnsi="GHEA Grapalat" w:cs="Times Armenian"/>
          <w:lang w:val="hy-AM" w:eastAsia="ru-RU"/>
        </w:rPr>
        <w:t>դպրոց</w:t>
      </w:r>
      <w:r w:rsidRPr="003865A4">
        <w:rPr>
          <w:rFonts w:ascii="GHEA Grapalat" w:hAnsi="GHEA Grapalat" w:cs="Times Armenian"/>
          <w:lang w:val="af-ZA" w:eastAsia="ru-RU"/>
        </w:rPr>
        <w:t xml:space="preserve">, 1 </w:t>
      </w:r>
      <w:r w:rsidRPr="003865A4">
        <w:rPr>
          <w:rFonts w:ascii="GHEA Grapalat" w:hAnsi="GHEA Grapalat" w:cs="Times Armenian"/>
          <w:lang w:val="hy-AM" w:eastAsia="ru-RU"/>
        </w:rPr>
        <w:t>հատուկ</w:t>
      </w:r>
      <w:r w:rsidRPr="003865A4">
        <w:rPr>
          <w:rFonts w:ascii="GHEA Grapalat" w:hAnsi="GHEA Grapalat" w:cs="Times Armenian"/>
          <w:lang w:val="af-ZA" w:eastAsia="ru-RU"/>
        </w:rPr>
        <w:t xml:space="preserve"> </w:t>
      </w:r>
      <w:r w:rsidRPr="003865A4">
        <w:rPr>
          <w:rFonts w:ascii="GHEA Grapalat" w:hAnsi="GHEA Grapalat" w:cs="Times Armenian"/>
          <w:lang w:val="hy-AM" w:eastAsia="ru-RU"/>
        </w:rPr>
        <w:t>դպրոց</w:t>
      </w:r>
      <w:r w:rsidRPr="003865A4">
        <w:rPr>
          <w:rFonts w:ascii="GHEA Grapalat" w:hAnsi="GHEA Grapalat" w:cs="Times Armenian"/>
          <w:lang w:val="af-ZA" w:eastAsia="ru-RU"/>
        </w:rPr>
        <w:t xml:space="preserve">, </w:t>
      </w:r>
      <w:r w:rsidRPr="003865A4">
        <w:rPr>
          <w:rFonts w:ascii="GHEA Grapalat" w:hAnsi="GHEA Grapalat" w:cs="Tahoma"/>
          <w:lang w:val="af-ZA"/>
        </w:rPr>
        <w:t xml:space="preserve"> 12 </w:t>
      </w:r>
      <w:r w:rsidRPr="003865A4">
        <w:rPr>
          <w:rFonts w:ascii="GHEA Grapalat" w:hAnsi="GHEA Grapalat" w:cs="Tahoma"/>
        </w:rPr>
        <w:t>մսուր</w:t>
      </w:r>
      <w:r w:rsidRPr="003865A4">
        <w:rPr>
          <w:rFonts w:ascii="GHEA Grapalat" w:hAnsi="GHEA Grapalat" w:cs="Tahoma"/>
          <w:lang w:val="af-ZA"/>
        </w:rPr>
        <w:t>-</w:t>
      </w:r>
      <w:r w:rsidRPr="003865A4">
        <w:rPr>
          <w:rFonts w:ascii="GHEA Grapalat" w:hAnsi="GHEA Grapalat" w:cs="Tahoma"/>
        </w:rPr>
        <w:t>մանկապարտեզ</w:t>
      </w:r>
      <w:r w:rsidRPr="003865A4">
        <w:rPr>
          <w:rFonts w:ascii="GHEA Grapalat" w:hAnsi="GHEA Grapalat" w:cs="Tahoma"/>
          <w:lang w:val="af-ZA"/>
        </w:rPr>
        <w:t xml:space="preserve">, 2 </w:t>
      </w:r>
      <w:r w:rsidRPr="003865A4">
        <w:rPr>
          <w:rFonts w:ascii="GHEA Grapalat" w:hAnsi="GHEA Grapalat" w:cs="Tahoma"/>
        </w:rPr>
        <w:t>քոլեջ</w:t>
      </w:r>
      <w:r w:rsidRPr="003865A4">
        <w:rPr>
          <w:rFonts w:ascii="GHEA Grapalat" w:hAnsi="GHEA Grapalat" w:cs="Tahoma"/>
          <w:lang w:val="af-ZA"/>
        </w:rPr>
        <w:t xml:space="preserve">, 3 </w:t>
      </w:r>
      <w:r w:rsidRPr="003865A4">
        <w:rPr>
          <w:rFonts w:ascii="GHEA Grapalat" w:hAnsi="GHEA Grapalat" w:cs="Tahoma"/>
        </w:rPr>
        <w:t>մարզադպրոց</w:t>
      </w:r>
      <w:r w:rsidRPr="003865A4">
        <w:rPr>
          <w:rFonts w:ascii="GHEA Grapalat" w:hAnsi="GHEA Grapalat" w:cs="Tahoma"/>
          <w:lang w:val="af-ZA"/>
        </w:rPr>
        <w:t xml:space="preserve">, </w:t>
      </w:r>
      <w:r w:rsidRPr="003865A4">
        <w:rPr>
          <w:rFonts w:ascii="GHEA Grapalat" w:hAnsi="GHEA Grapalat" w:cs="Sylfaen"/>
          <w:lang w:val="af-ZA" w:eastAsia="ru-RU"/>
        </w:rPr>
        <w:t>«</w:t>
      </w:r>
      <w:r w:rsidRPr="003865A4">
        <w:rPr>
          <w:rFonts w:ascii="GHEA Grapalat" w:hAnsi="GHEA Grapalat" w:cs="Sylfaen"/>
          <w:lang w:val="hy-AM" w:eastAsia="ru-RU"/>
        </w:rPr>
        <w:t>Հոբելյանական</w:t>
      </w:r>
      <w:r w:rsidRPr="003865A4">
        <w:rPr>
          <w:rFonts w:ascii="GHEA Grapalat" w:hAnsi="GHEA Grapalat" w:cs="Sylfaen"/>
          <w:lang w:val="af-ZA" w:eastAsia="ru-RU"/>
        </w:rPr>
        <w:t>»</w:t>
      </w:r>
      <w:r w:rsidRPr="003865A4">
        <w:rPr>
          <w:rFonts w:ascii="GHEA Grapalat" w:hAnsi="GHEA Grapalat" w:cs="Times Armenian"/>
          <w:lang w:val="hy-AM" w:eastAsia="ru-RU"/>
        </w:rPr>
        <w:t xml:space="preserve"> </w:t>
      </w:r>
      <w:r w:rsidRPr="003865A4">
        <w:rPr>
          <w:rFonts w:ascii="GHEA Grapalat" w:hAnsi="GHEA Grapalat" w:cs="Sylfaen"/>
          <w:lang w:val="hy-AM" w:eastAsia="ru-RU"/>
        </w:rPr>
        <w:t>մարզադաշտ</w:t>
      </w:r>
      <w:r w:rsidRPr="003865A4">
        <w:rPr>
          <w:rFonts w:ascii="GHEA Grapalat" w:hAnsi="GHEA Grapalat" w:cs="Times Armenian"/>
          <w:lang w:val="hy-AM" w:eastAsia="ru-RU"/>
        </w:rPr>
        <w:t xml:space="preserve">, </w:t>
      </w:r>
      <w:r w:rsidRPr="003865A4">
        <w:rPr>
          <w:rFonts w:ascii="GHEA Grapalat" w:hAnsi="GHEA Grapalat" w:cs="Tahoma"/>
        </w:rPr>
        <w:t>արվեստի</w:t>
      </w:r>
      <w:r w:rsidRPr="003865A4">
        <w:rPr>
          <w:rFonts w:ascii="GHEA Grapalat" w:hAnsi="GHEA Grapalat" w:cs="Tahoma"/>
          <w:lang w:val="af-ZA"/>
        </w:rPr>
        <w:t xml:space="preserve"> </w:t>
      </w:r>
      <w:r w:rsidRPr="003865A4">
        <w:rPr>
          <w:rFonts w:ascii="GHEA Grapalat" w:hAnsi="GHEA Grapalat" w:cs="Tahoma"/>
        </w:rPr>
        <w:t>դպրոց</w:t>
      </w:r>
      <w:r w:rsidRPr="003865A4">
        <w:rPr>
          <w:rFonts w:ascii="GHEA Grapalat" w:hAnsi="GHEA Grapalat" w:cs="Tahoma"/>
          <w:lang w:val="af-ZA"/>
        </w:rPr>
        <w:t xml:space="preserve">, </w:t>
      </w:r>
      <w:r w:rsidRPr="003865A4">
        <w:rPr>
          <w:rFonts w:ascii="GHEA Grapalat" w:hAnsi="GHEA Grapalat" w:cs="Tahoma"/>
        </w:rPr>
        <w:t>երաժշտական</w:t>
      </w:r>
      <w:r w:rsidRPr="003865A4">
        <w:rPr>
          <w:rFonts w:ascii="GHEA Grapalat" w:hAnsi="GHEA Grapalat" w:cs="Tahoma"/>
          <w:lang w:val="af-ZA"/>
        </w:rPr>
        <w:t xml:space="preserve"> </w:t>
      </w:r>
      <w:r w:rsidRPr="003865A4">
        <w:rPr>
          <w:rFonts w:ascii="GHEA Grapalat" w:hAnsi="GHEA Grapalat" w:cs="Tahoma"/>
        </w:rPr>
        <w:t>դպրոց</w:t>
      </w:r>
      <w:r w:rsidRPr="003865A4">
        <w:rPr>
          <w:rFonts w:ascii="GHEA Grapalat" w:hAnsi="GHEA Grapalat" w:cs="Tahoma"/>
          <w:lang w:val="af-ZA"/>
        </w:rPr>
        <w:t xml:space="preserve">, </w:t>
      </w:r>
      <w:r w:rsidRPr="003865A4">
        <w:rPr>
          <w:rFonts w:ascii="GHEA Grapalat" w:hAnsi="GHEA Grapalat" w:cs="Tahoma"/>
        </w:rPr>
        <w:t>գեղարվեստի</w:t>
      </w:r>
      <w:r w:rsidRPr="003865A4">
        <w:rPr>
          <w:rFonts w:ascii="GHEA Grapalat" w:hAnsi="GHEA Grapalat" w:cs="Tahoma"/>
          <w:lang w:val="af-ZA"/>
        </w:rPr>
        <w:t xml:space="preserve"> </w:t>
      </w:r>
      <w:r w:rsidRPr="003865A4">
        <w:rPr>
          <w:rFonts w:ascii="GHEA Grapalat" w:hAnsi="GHEA Grapalat" w:cs="Tahoma"/>
        </w:rPr>
        <w:t>դպրոց</w:t>
      </w:r>
      <w:r w:rsidRPr="003865A4">
        <w:rPr>
          <w:rFonts w:ascii="GHEA Grapalat" w:hAnsi="GHEA Grapalat" w:cs="Tahoma"/>
          <w:lang w:val="af-ZA"/>
        </w:rPr>
        <w:t xml:space="preserve">, շախմատի դպրոց, 5 </w:t>
      </w:r>
      <w:r w:rsidRPr="003865A4">
        <w:rPr>
          <w:rFonts w:ascii="GHEA Grapalat" w:hAnsi="GHEA Grapalat" w:cs="Tahoma"/>
        </w:rPr>
        <w:t>գրադարան</w:t>
      </w:r>
      <w:r w:rsidRPr="003865A4">
        <w:rPr>
          <w:rFonts w:ascii="GHEA Grapalat" w:hAnsi="GHEA Grapalat" w:cs="Tahoma"/>
          <w:lang w:val="af-ZA"/>
        </w:rPr>
        <w:t xml:space="preserve">, </w:t>
      </w:r>
      <w:r w:rsidRPr="003865A4">
        <w:rPr>
          <w:rFonts w:ascii="GHEA Grapalat" w:hAnsi="GHEA Grapalat" w:cs="Tahoma"/>
        </w:rPr>
        <w:t>մշակույթի</w:t>
      </w:r>
      <w:r w:rsidRPr="003865A4">
        <w:rPr>
          <w:rFonts w:ascii="GHEA Grapalat" w:hAnsi="GHEA Grapalat" w:cs="Tahoma"/>
          <w:lang w:val="af-ZA"/>
        </w:rPr>
        <w:t xml:space="preserve"> </w:t>
      </w:r>
      <w:r w:rsidRPr="003865A4">
        <w:rPr>
          <w:rFonts w:ascii="GHEA Grapalat" w:hAnsi="GHEA Grapalat" w:cs="Tahoma"/>
        </w:rPr>
        <w:t>տուն</w:t>
      </w:r>
      <w:r w:rsidRPr="003865A4">
        <w:rPr>
          <w:rFonts w:ascii="GHEA Grapalat" w:hAnsi="GHEA Grapalat" w:cs="Tahoma"/>
          <w:lang w:val="af-ZA"/>
        </w:rPr>
        <w:t xml:space="preserve">, </w:t>
      </w:r>
      <w:r w:rsidRPr="003865A4">
        <w:rPr>
          <w:rFonts w:ascii="GHEA Grapalat" w:hAnsi="GHEA Grapalat" w:cs="Tahoma"/>
        </w:rPr>
        <w:t>ռազմամարզական</w:t>
      </w:r>
      <w:r w:rsidRPr="003865A4">
        <w:rPr>
          <w:rFonts w:ascii="GHEA Grapalat" w:hAnsi="GHEA Grapalat" w:cs="Tahoma"/>
          <w:lang w:val="af-ZA"/>
        </w:rPr>
        <w:t xml:space="preserve"> </w:t>
      </w:r>
      <w:r w:rsidRPr="003865A4">
        <w:rPr>
          <w:rFonts w:ascii="GHEA Grapalat" w:hAnsi="GHEA Grapalat" w:cs="Tahoma"/>
        </w:rPr>
        <w:t>վարժարան</w:t>
      </w:r>
      <w:r w:rsidRPr="003865A4">
        <w:rPr>
          <w:rFonts w:ascii="GHEA Grapalat" w:hAnsi="GHEA Grapalat" w:cs="Tahoma"/>
          <w:lang w:val="af-ZA"/>
        </w:rPr>
        <w:t xml:space="preserve">, բժշկական կենտրոն, 2 </w:t>
      </w:r>
      <w:r w:rsidRPr="003865A4">
        <w:rPr>
          <w:rFonts w:ascii="GHEA Grapalat" w:hAnsi="GHEA Grapalat" w:cs="Tahoma"/>
        </w:rPr>
        <w:t>հեռուստաընկերություն</w:t>
      </w:r>
      <w:r w:rsidRPr="003865A4">
        <w:rPr>
          <w:rFonts w:ascii="GHEA Grapalat" w:hAnsi="GHEA Grapalat" w:cs="Tahoma"/>
          <w:lang w:val="af-ZA"/>
        </w:rPr>
        <w:t xml:space="preserve">, </w:t>
      </w:r>
      <w:r w:rsidRPr="003865A4">
        <w:rPr>
          <w:rFonts w:ascii="GHEA Grapalat" w:hAnsi="GHEA Grapalat" w:cs="Tahoma"/>
        </w:rPr>
        <w:t>քաղաքային</w:t>
      </w:r>
      <w:r w:rsidRPr="003865A4">
        <w:rPr>
          <w:rFonts w:ascii="GHEA Grapalat" w:hAnsi="GHEA Grapalat" w:cs="Tahoma"/>
          <w:lang w:val="af-ZA"/>
        </w:rPr>
        <w:t xml:space="preserve"> </w:t>
      </w:r>
      <w:r w:rsidRPr="003865A4">
        <w:rPr>
          <w:rFonts w:ascii="GHEA Grapalat" w:hAnsi="GHEA Grapalat" w:cs="Tahoma"/>
        </w:rPr>
        <w:t>զբոսայգի</w:t>
      </w:r>
      <w:r w:rsidRPr="003865A4">
        <w:rPr>
          <w:rFonts w:ascii="GHEA Grapalat" w:hAnsi="GHEA Grapalat" w:cs="Tahoma"/>
          <w:lang w:val="af-ZA"/>
        </w:rPr>
        <w:t xml:space="preserve">, </w:t>
      </w:r>
      <w:r w:rsidRPr="003865A4">
        <w:rPr>
          <w:rFonts w:ascii="GHEA Grapalat" w:hAnsi="GHEA Grapalat" w:cs="Sylfaen"/>
          <w:lang w:val="hy-AM" w:eastAsia="ru-RU"/>
        </w:rPr>
        <w:t>բուսակենդանաբանական</w:t>
      </w:r>
      <w:r w:rsidRPr="003865A4">
        <w:rPr>
          <w:rFonts w:ascii="GHEA Grapalat" w:hAnsi="GHEA Grapalat" w:cs="Times Armenian"/>
          <w:lang w:val="hy-AM" w:eastAsia="ru-RU"/>
        </w:rPr>
        <w:t xml:space="preserve"> </w:t>
      </w:r>
      <w:r w:rsidRPr="003865A4">
        <w:rPr>
          <w:rFonts w:ascii="GHEA Grapalat" w:hAnsi="GHEA Grapalat" w:cs="Sylfaen"/>
          <w:lang w:val="hy-AM" w:eastAsia="ru-RU"/>
        </w:rPr>
        <w:t>այգի</w:t>
      </w:r>
      <w:r w:rsidRPr="003865A4">
        <w:rPr>
          <w:rFonts w:ascii="GHEA Grapalat" w:hAnsi="GHEA Grapalat" w:cs="Times Armenian"/>
          <w:lang w:val="hy-AM" w:eastAsia="ru-RU"/>
        </w:rPr>
        <w:t>,</w:t>
      </w:r>
      <w:r w:rsidRPr="003865A4">
        <w:rPr>
          <w:rFonts w:ascii="GHEA Grapalat" w:hAnsi="GHEA Grapalat" w:cs="Times Armenian"/>
          <w:lang w:val="af-ZA" w:eastAsia="ru-RU"/>
        </w:rPr>
        <w:t xml:space="preserve"> </w:t>
      </w:r>
      <w:r w:rsidRPr="003865A4">
        <w:rPr>
          <w:rFonts w:ascii="GHEA Grapalat" w:hAnsi="GHEA Grapalat" w:cs="Tahoma"/>
        </w:rPr>
        <w:t>որը</w:t>
      </w:r>
      <w:r w:rsidRPr="003865A4">
        <w:rPr>
          <w:rFonts w:ascii="GHEA Grapalat" w:hAnsi="GHEA Grapalat" w:cs="Tahoma"/>
          <w:lang w:val="af-ZA"/>
        </w:rPr>
        <w:t xml:space="preserve"> </w:t>
      </w:r>
      <w:r w:rsidRPr="003865A4">
        <w:rPr>
          <w:rFonts w:ascii="GHEA Grapalat" w:hAnsi="GHEA Grapalat" w:cs="Tahoma"/>
        </w:rPr>
        <w:t>հանրապետությունում</w:t>
      </w:r>
      <w:r w:rsidRPr="003865A4">
        <w:rPr>
          <w:rFonts w:ascii="GHEA Grapalat" w:hAnsi="GHEA Grapalat" w:cs="Tahoma"/>
          <w:lang w:val="af-ZA"/>
        </w:rPr>
        <w:t xml:space="preserve"> </w:t>
      </w:r>
      <w:r w:rsidRPr="003865A4">
        <w:rPr>
          <w:rFonts w:ascii="GHEA Grapalat" w:hAnsi="GHEA Grapalat" w:cs="Tahoma"/>
        </w:rPr>
        <w:t>երկրորդն</w:t>
      </w:r>
      <w:r w:rsidRPr="003865A4">
        <w:rPr>
          <w:rFonts w:ascii="GHEA Grapalat" w:hAnsi="GHEA Grapalat" w:cs="Tahoma"/>
          <w:lang w:val="af-ZA"/>
        </w:rPr>
        <w:t xml:space="preserve"> </w:t>
      </w:r>
      <w:r w:rsidRPr="003865A4">
        <w:rPr>
          <w:rFonts w:ascii="GHEA Grapalat" w:hAnsi="GHEA Grapalat" w:cs="Tahoma"/>
        </w:rPr>
        <w:t>է</w:t>
      </w:r>
      <w:r w:rsidRPr="003865A4">
        <w:rPr>
          <w:rFonts w:ascii="GHEA Grapalat" w:hAnsi="GHEA Grapalat" w:cs="Tahoma"/>
          <w:lang w:val="af-ZA"/>
        </w:rPr>
        <w:t xml:space="preserve"> </w:t>
      </w:r>
      <w:r w:rsidRPr="003865A4">
        <w:rPr>
          <w:rFonts w:ascii="GHEA Grapalat" w:hAnsi="GHEA Grapalat" w:cs="Tahoma"/>
        </w:rPr>
        <w:t>և</w:t>
      </w:r>
      <w:r w:rsidRPr="003865A4">
        <w:rPr>
          <w:rFonts w:ascii="GHEA Grapalat" w:hAnsi="GHEA Grapalat" w:cs="Tahoma"/>
          <w:lang w:val="af-ZA"/>
        </w:rPr>
        <w:t xml:space="preserve"> </w:t>
      </w:r>
      <w:r w:rsidRPr="003865A4">
        <w:rPr>
          <w:rFonts w:ascii="GHEA Grapalat" w:hAnsi="GHEA Grapalat" w:cs="Tahoma"/>
        </w:rPr>
        <w:t>զբաղեցնում</w:t>
      </w:r>
      <w:r w:rsidRPr="003865A4">
        <w:rPr>
          <w:rFonts w:ascii="GHEA Grapalat" w:hAnsi="GHEA Grapalat" w:cs="Tahoma"/>
          <w:lang w:val="af-ZA"/>
        </w:rPr>
        <w:t xml:space="preserve"> </w:t>
      </w:r>
      <w:r w:rsidRPr="003865A4">
        <w:rPr>
          <w:rFonts w:ascii="GHEA Grapalat" w:hAnsi="GHEA Grapalat" w:cs="Tahoma"/>
        </w:rPr>
        <w:t>է</w:t>
      </w:r>
      <w:r w:rsidRPr="003865A4">
        <w:rPr>
          <w:rFonts w:ascii="GHEA Grapalat" w:hAnsi="GHEA Grapalat" w:cs="Tahoma"/>
          <w:lang w:val="af-ZA"/>
        </w:rPr>
        <w:t xml:space="preserve"> 8 </w:t>
      </w:r>
      <w:r w:rsidRPr="003865A4">
        <w:rPr>
          <w:rFonts w:ascii="GHEA Grapalat" w:hAnsi="GHEA Grapalat" w:cs="Tahoma"/>
        </w:rPr>
        <w:t>հա</w:t>
      </w:r>
      <w:r w:rsidRPr="003865A4">
        <w:rPr>
          <w:rFonts w:ascii="GHEA Grapalat" w:hAnsi="GHEA Grapalat" w:cs="Tahoma"/>
          <w:lang w:val="af-ZA"/>
        </w:rPr>
        <w:t xml:space="preserve"> </w:t>
      </w:r>
      <w:r w:rsidRPr="003865A4">
        <w:rPr>
          <w:rFonts w:ascii="GHEA Grapalat" w:hAnsi="GHEA Grapalat" w:cs="Tahoma"/>
        </w:rPr>
        <w:t>տարածք</w:t>
      </w:r>
      <w:r w:rsidRPr="003865A4">
        <w:rPr>
          <w:rFonts w:ascii="GHEA Grapalat" w:hAnsi="GHEA Grapalat" w:cs="Tahoma"/>
          <w:lang w:val="af-ZA"/>
        </w:rPr>
        <w:t>,</w:t>
      </w:r>
      <w:r w:rsidRPr="003865A4">
        <w:rPr>
          <w:rFonts w:ascii="GHEA Grapalat" w:hAnsi="GHEA Grapalat" w:cs="Times Armenian"/>
          <w:lang w:val="hy-AM" w:eastAsia="ru-RU"/>
        </w:rPr>
        <w:t xml:space="preserve"> </w:t>
      </w:r>
      <w:r w:rsidRPr="003865A4">
        <w:rPr>
          <w:rFonts w:ascii="GHEA Grapalat" w:hAnsi="GHEA Grapalat" w:cs="Sylfaen"/>
          <w:lang w:val="hy-AM" w:eastAsia="ru-RU"/>
        </w:rPr>
        <w:t>ուր</w:t>
      </w:r>
      <w:r w:rsidRPr="003865A4">
        <w:rPr>
          <w:rFonts w:ascii="GHEA Grapalat" w:hAnsi="GHEA Grapalat" w:cs="Times Armenian"/>
          <w:lang w:val="hy-AM" w:eastAsia="ru-RU"/>
        </w:rPr>
        <w:t xml:space="preserve"> </w:t>
      </w:r>
      <w:r w:rsidRPr="003865A4">
        <w:rPr>
          <w:rFonts w:ascii="GHEA Grapalat" w:hAnsi="GHEA Grapalat" w:cs="Sylfaen"/>
          <w:lang w:val="hy-AM" w:eastAsia="ru-RU"/>
        </w:rPr>
        <w:t>պահպանվում</w:t>
      </w:r>
      <w:r w:rsidRPr="003865A4">
        <w:rPr>
          <w:rFonts w:ascii="GHEA Grapalat" w:hAnsi="GHEA Grapalat" w:cs="Times Armenian"/>
          <w:lang w:val="hy-AM" w:eastAsia="ru-RU"/>
        </w:rPr>
        <w:t xml:space="preserve"> </w:t>
      </w:r>
      <w:r w:rsidRPr="003865A4">
        <w:rPr>
          <w:rFonts w:ascii="GHEA Grapalat" w:hAnsi="GHEA Grapalat" w:cs="Sylfaen"/>
          <w:lang w:val="hy-AM" w:eastAsia="ru-RU"/>
        </w:rPr>
        <w:t>են</w:t>
      </w:r>
      <w:r w:rsidRPr="003865A4">
        <w:rPr>
          <w:rFonts w:ascii="GHEA Grapalat" w:hAnsi="GHEA Grapalat" w:cs="Times Armenian"/>
          <w:lang w:val="hy-AM" w:eastAsia="ru-RU"/>
        </w:rPr>
        <w:t xml:space="preserve"> </w:t>
      </w:r>
      <w:r w:rsidRPr="003865A4">
        <w:rPr>
          <w:rFonts w:ascii="GHEA Grapalat" w:hAnsi="GHEA Grapalat" w:cs="Sylfaen"/>
          <w:lang w:val="hy-AM" w:eastAsia="ru-RU"/>
        </w:rPr>
        <w:t>վայրի</w:t>
      </w:r>
      <w:r w:rsidRPr="003865A4">
        <w:rPr>
          <w:rFonts w:ascii="GHEA Grapalat" w:hAnsi="GHEA Grapalat" w:cs="Times Armenian"/>
          <w:lang w:val="hy-AM" w:eastAsia="ru-RU"/>
        </w:rPr>
        <w:t xml:space="preserve"> </w:t>
      </w:r>
      <w:r w:rsidRPr="003865A4">
        <w:rPr>
          <w:rFonts w:ascii="GHEA Grapalat" w:hAnsi="GHEA Grapalat" w:cs="Sylfaen"/>
          <w:lang w:val="hy-AM" w:eastAsia="ru-RU"/>
        </w:rPr>
        <w:t>կենդանիների</w:t>
      </w:r>
      <w:r w:rsidRPr="003865A4">
        <w:rPr>
          <w:rFonts w:ascii="GHEA Grapalat" w:hAnsi="GHEA Grapalat" w:cs="Times Armenian"/>
          <w:lang w:val="hy-AM" w:eastAsia="ru-RU"/>
        </w:rPr>
        <w:t xml:space="preserve"> 80 </w:t>
      </w:r>
      <w:r w:rsidRPr="003865A4">
        <w:rPr>
          <w:rFonts w:ascii="GHEA Grapalat" w:hAnsi="GHEA Grapalat" w:cs="Sylfaen"/>
          <w:lang w:val="hy-AM" w:eastAsia="ru-RU"/>
        </w:rPr>
        <w:t>և</w:t>
      </w:r>
      <w:r w:rsidRPr="003865A4">
        <w:rPr>
          <w:rFonts w:ascii="GHEA Grapalat" w:hAnsi="GHEA Grapalat" w:cs="Times Armenian"/>
          <w:lang w:val="hy-AM" w:eastAsia="ru-RU"/>
        </w:rPr>
        <w:t xml:space="preserve"> </w:t>
      </w:r>
      <w:r w:rsidRPr="003865A4">
        <w:rPr>
          <w:rFonts w:ascii="GHEA Grapalat" w:hAnsi="GHEA Grapalat" w:cs="Sylfaen"/>
          <w:lang w:val="hy-AM" w:eastAsia="ru-RU"/>
        </w:rPr>
        <w:t>բույսերի</w:t>
      </w:r>
      <w:r w:rsidRPr="003865A4">
        <w:rPr>
          <w:rFonts w:ascii="GHEA Grapalat" w:hAnsi="GHEA Grapalat" w:cs="Times Armenian"/>
          <w:lang w:val="hy-AM" w:eastAsia="ru-RU"/>
        </w:rPr>
        <w:t xml:space="preserve"> 40 </w:t>
      </w:r>
      <w:r w:rsidRPr="003865A4">
        <w:rPr>
          <w:rFonts w:ascii="GHEA Grapalat" w:hAnsi="GHEA Grapalat" w:cs="Sylfaen"/>
          <w:lang w:val="hy-AM" w:eastAsia="ru-RU"/>
        </w:rPr>
        <w:t>տեսակներ</w:t>
      </w:r>
      <w:r w:rsidRPr="003865A4">
        <w:rPr>
          <w:rFonts w:ascii="GHEA Grapalat" w:hAnsi="GHEA Grapalat" w:cs="Times Armenian"/>
          <w:lang w:val="hy-AM" w:eastAsia="ru-RU"/>
        </w:rPr>
        <w:t xml:space="preserve">, </w:t>
      </w:r>
      <w:r w:rsidRPr="003865A4">
        <w:rPr>
          <w:rFonts w:ascii="GHEA Grapalat" w:hAnsi="GHEA Grapalat" w:cs="Sylfaen"/>
          <w:lang w:val="hy-AM" w:eastAsia="ru-RU"/>
        </w:rPr>
        <w:t>որոնց</w:t>
      </w:r>
      <w:r w:rsidRPr="003865A4">
        <w:rPr>
          <w:rFonts w:ascii="GHEA Grapalat" w:hAnsi="GHEA Grapalat" w:cs="Times Armenian"/>
          <w:lang w:val="hy-AM" w:eastAsia="ru-RU"/>
        </w:rPr>
        <w:t xml:space="preserve"> 50%-</w:t>
      </w:r>
      <w:r w:rsidRPr="003865A4">
        <w:rPr>
          <w:rFonts w:ascii="GHEA Grapalat" w:hAnsi="GHEA Grapalat" w:cs="Sylfaen"/>
          <w:lang w:val="hy-AM" w:eastAsia="ru-RU"/>
        </w:rPr>
        <w:t>ը</w:t>
      </w:r>
      <w:r w:rsidRPr="003865A4">
        <w:rPr>
          <w:rFonts w:ascii="GHEA Grapalat" w:hAnsi="GHEA Grapalat" w:cs="Times Armenian"/>
          <w:lang w:val="hy-AM" w:eastAsia="ru-RU"/>
        </w:rPr>
        <w:t xml:space="preserve"> </w:t>
      </w:r>
      <w:r w:rsidRPr="003865A4">
        <w:rPr>
          <w:rFonts w:ascii="GHEA Grapalat" w:hAnsi="GHEA Grapalat" w:cs="Sylfaen"/>
          <w:lang w:val="hy-AM" w:eastAsia="ru-RU"/>
        </w:rPr>
        <w:t>գրանցված</w:t>
      </w:r>
      <w:r w:rsidRPr="003865A4">
        <w:rPr>
          <w:rFonts w:ascii="GHEA Grapalat" w:hAnsi="GHEA Grapalat" w:cs="Times Armenian"/>
          <w:lang w:val="hy-AM" w:eastAsia="ru-RU"/>
        </w:rPr>
        <w:t xml:space="preserve"> </w:t>
      </w:r>
      <w:r w:rsidRPr="003865A4">
        <w:rPr>
          <w:rFonts w:ascii="GHEA Grapalat" w:hAnsi="GHEA Grapalat" w:cs="Sylfaen"/>
          <w:lang w:val="hy-AM" w:eastAsia="ru-RU"/>
        </w:rPr>
        <w:t>է</w:t>
      </w:r>
      <w:r w:rsidRPr="003865A4">
        <w:rPr>
          <w:rFonts w:ascii="GHEA Grapalat" w:hAnsi="GHEA Grapalat" w:cs="Times Armenian"/>
          <w:lang w:val="hy-AM" w:eastAsia="ru-RU"/>
        </w:rPr>
        <w:t xml:space="preserve"> </w:t>
      </w:r>
      <w:r w:rsidRPr="003865A4">
        <w:rPr>
          <w:rFonts w:ascii="GHEA Grapalat" w:hAnsi="GHEA Grapalat" w:cs="Sylfaen"/>
          <w:lang w:val="hy-AM" w:eastAsia="ru-RU"/>
        </w:rPr>
        <w:t>Կարմիր</w:t>
      </w:r>
      <w:r w:rsidRPr="003865A4">
        <w:rPr>
          <w:rFonts w:ascii="GHEA Grapalat" w:hAnsi="GHEA Grapalat" w:cs="Times Armenian"/>
          <w:lang w:val="hy-AM" w:eastAsia="ru-RU"/>
        </w:rPr>
        <w:t xml:space="preserve"> </w:t>
      </w:r>
      <w:r w:rsidRPr="003865A4">
        <w:rPr>
          <w:rFonts w:ascii="GHEA Grapalat" w:hAnsi="GHEA Grapalat" w:cs="Sylfaen"/>
          <w:lang w:val="hy-AM" w:eastAsia="ru-RU"/>
        </w:rPr>
        <w:t xml:space="preserve">գրքում։ </w:t>
      </w:r>
      <w:r w:rsidRPr="003865A4">
        <w:rPr>
          <w:rFonts w:ascii="GHEA Grapalat" w:hAnsi="GHEA Grapalat" w:cs="Tahoma"/>
          <w:lang w:val="af-ZA"/>
        </w:rPr>
        <w:t xml:space="preserve"> </w:t>
      </w:r>
      <w:r w:rsidRPr="003865A4">
        <w:rPr>
          <w:rFonts w:ascii="GHEA Grapalat" w:hAnsi="GHEA Grapalat" w:cs="Tahoma"/>
        </w:rPr>
        <w:t>Քաղաքում</w:t>
      </w:r>
      <w:r w:rsidRPr="003865A4">
        <w:rPr>
          <w:rFonts w:ascii="GHEA Grapalat" w:hAnsi="GHEA Grapalat" w:cs="Tahoma"/>
          <w:lang w:val="af-ZA"/>
        </w:rPr>
        <w:t xml:space="preserve"> </w:t>
      </w:r>
      <w:r w:rsidRPr="003865A4">
        <w:rPr>
          <w:rFonts w:ascii="GHEA Grapalat" w:hAnsi="GHEA Grapalat" w:cs="Tahoma"/>
        </w:rPr>
        <w:t>գործում</w:t>
      </w:r>
      <w:r w:rsidRPr="003865A4">
        <w:rPr>
          <w:rFonts w:ascii="GHEA Grapalat" w:hAnsi="GHEA Grapalat" w:cs="Tahoma"/>
          <w:lang w:val="af-ZA"/>
        </w:rPr>
        <w:t xml:space="preserve"> </w:t>
      </w:r>
      <w:r w:rsidRPr="003865A4">
        <w:rPr>
          <w:rFonts w:ascii="GHEA Grapalat" w:hAnsi="GHEA Grapalat" w:cs="Tahoma"/>
        </w:rPr>
        <w:t>են</w:t>
      </w:r>
      <w:r w:rsidRPr="003865A4">
        <w:rPr>
          <w:rFonts w:ascii="GHEA Grapalat" w:hAnsi="GHEA Grapalat" w:cs="Tahoma"/>
          <w:lang w:val="af-ZA"/>
        </w:rPr>
        <w:t xml:space="preserve"> </w:t>
      </w:r>
      <w:r w:rsidRPr="003865A4">
        <w:rPr>
          <w:rFonts w:ascii="GHEA Grapalat" w:hAnsi="GHEA Grapalat" w:cs="Tahoma"/>
        </w:rPr>
        <w:t>կոնյակի</w:t>
      </w:r>
      <w:r w:rsidRPr="003865A4">
        <w:rPr>
          <w:rFonts w:ascii="GHEA Grapalat" w:hAnsi="GHEA Grapalat" w:cs="Tahoma"/>
          <w:lang w:val="af-ZA"/>
        </w:rPr>
        <w:t xml:space="preserve">, </w:t>
      </w:r>
      <w:r w:rsidRPr="003865A4">
        <w:rPr>
          <w:rFonts w:ascii="GHEA Grapalat" w:hAnsi="GHEA Grapalat" w:cs="Tahoma"/>
        </w:rPr>
        <w:t>պահածոների</w:t>
      </w:r>
      <w:r w:rsidRPr="003865A4">
        <w:rPr>
          <w:rFonts w:ascii="GHEA Grapalat" w:hAnsi="GHEA Grapalat" w:cs="Tahoma"/>
          <w:lang w:val="af-ZA"/>
        </w:rPr>
        <w:t xml:space="preserve">, </w:t>
      </w:r>
      <w:r w:rsidRPr="003865A4">
        <w:rPr>
          <w:rFonts w:ascii="GHEA Grapalat" w:hAnsi="GHEA Grapalat" w:cs="Tahoma"/>
        </w:rPr>
        <w:t>կաթի</w:t>
      </w:r>
      <w:r w:rsidRPr="003865A4">
        <w:rPr>
          <w:rFonts w:ascii="GHEA Grapalat" w:hAnsi="GHEA Grapalat" w:cs="Tahoma"/>
          <w:lang w:val="af-ZA"/>
        </w:rPr>
        <w:t xml:space="preserve"> </w:t>
      </w:r>
      <w:r w:rsidRPr="003865A4">
        <w:rPr>
          <w:rFonts w:ascii="GHEA Grapalat" w:hAnsi="GHEA Grapalat" w:cs="Tahoma"/>
        </w:rPr>
        <w:t>և</w:t>
      </w:r>
      <w:r w:rsidRPr="003865A4">
        <w:rPr>
          <w:rFonts w:ascii="GHEA Grapalat" w:hAnsi="GHEA Grapalat" w:cs="Tahoma"/>
          <w:lang w:val="af-ZA"/>
        </w:rPr>
        <w:t xml:space="preserve"> </w:t>
      </w:r>
      <w:r w:rsidRPr="003865A4">
        <w:rPr>
          <w:rFonts w:ascii="GHEA Grapalat" w:hAnsi="GHEA Grapalat" w:cs="Tahoma"/>
        </w:rPr>
        <w:t>կաթնամթերքի</w:t>
      </w:r>
      <w:r w:rsidRPr="003865A4">
        <w:rPr>
          <w:rFonts w:ascii="GHEA Grapalat" w:hAnsi="GHEA Grapalat" w:cs="Tahoma"/>
          <w:lang w:val="af-ZA"/>
        </w:rPr>
        <w:t xml:space="preserve">, </w:t>
      </w:r>
      <w:r w:rsidRPr="003865A4">
        <w:rPr>
          <w:rFonts w:ascii="GHEA Grapalat" w:hAnsi="GHEA Grapalat" w:cs="Tahoma"/>
        </w:rPr>
        <w:t>հացի</w:t>
      </w:r>
      <w:r w:rsidRPr="003865A4">
        <w:rPr>
          <w:rFonts w:ascii="GHEA Grapalat" w:hAnsi="GHEA Grapalat" w:cs="Tahoma"/>
          <w:lang w:val="af-ZA"/>
        </w:rPr>
        <w:t xml:space="preserve">, </w:t>
      </w:r>
      <w:r w:rsidRPr="003865A4">
        <w:rPr>
          <w:rFonts w:ascii="GHEA Grapalat" w:hAnsi="GHEA Grapalat" w:cs="Tahoma"/>
        </w:rPr>
        <w:t>գազապարատուրայի</w:t>
      </w:r>
      <w:r w:rsidRPr="003865A4">
        <w:rPr>
          <w:rFonts w:ascii="GHEA Grapalat" w:hAnsi="GHEA Grapalat" w:cs="Tahoma"/>
          <w:lang w:val="af-ZA"/>
        </w:rPr>
        <w:t xml:space="preserve">, </w:t>
      </w:r>
      <w:r w:rsidRPr="003865A4">
        <w:rPr>
          <w:rFonts w:ascii="GHEA Grapalat" w:hAnsi="GHEA Grapalat" w:cs="Tahoma"/>
        </w:rPr>
        <w:t>մոլիբդենի</w:t>
      </w:r>
      <w:r w:rsidRPr="003865A4">
        <w:rPr>
          <w:rFonts w:ascii="GHEA Grapalat" w:hAnsi="GHEA Grapalat" w:cs="Tahoma"/>
          <w:lang w:val="af-ZA"/>
        </w:rPr>
        <w:t xml:space="preserve"> </w:t>
      </w:r>
      <w:r w:rsidRPr="003865A4">
        <w:rPr>
          <w:rFonts w:ascii="GHEA Grapalat" w:hAnsi="GHEA Grapalat" w:cs="Tahoma"/>
        </w:rPr>
        <w:t>հարստացման</w:t>
      </w:r>
      <w:r w:rsidRPr="003865A4">
        <w:rPr>
          <w:rFonts w:ascii="GHEA Grapalat" w:hAnsi="GHEA Grapalat" w:cs="Tahoma"/>
          <w:lang w:val="af-ZA"/>
        </w:rPr>
        <w:t xml:space="preserve">, </w:t>
      </w:r>
      <w:r w:rsidRPr="003865A4">
        <w:rPr>
          <w:rFonts w:ascii="GHEA Grapalat" w:hAnsi="GHEA Grapalat" w:cs="Tahoma"/>
        </w:rPr>
        <w:t>շինանյութերի</w:t>
      </w:r>
      <w:r w:rsidRPr="003865A4">
        <w:rPr>
          <w:rFonts w:ascii="GHEA Grapalat" w:hAnsi="GHEA Grapalat" w:cs="Tahoma"/>
          <w:lang w:val="af-ZA"/>
        </w:rPr>
        <w:t xml:space="preserve"> </w:t>
      </w:r>
      <w:r w:rsidRPr="003865A4">
        <w:rPr>
          <w:rFonts w:ascii="GHEA Grapalat" w:hAnsi="GHEA Grapalat" w:cs="Tahoma"/>
        </w:rPr>
        <w:t>արտադրության</w:t>
      </w:r>
      <w:r w:rsidRPr="003865A4">
        <w:rPr>
          <w:rFonts w:ascii="GHEA Grapalat" w:hAnsi="GHEA Grapalat" w:cs="Tahoma"/>
          <w:lang w:val="af-ZA"/>
        </w:rPr>
        <w:t xml:space="preserve">, </w:t>
      </w:r>
      <w:r w:rsidRPr="003865A4">
        <w:rPr>
          <w:rFonts w:ascii="GHEA Grapalat" w:hAnsi="GHEA Grapalat" w:cs="Tahoma"/>
        </w:rPr>
        <w:t>կահույքի</w:t>
      </w:r>
      <w:r w:rsidRPr="003865A4">
        <w:rPr>
          <w:rFonts w:ascii="GHEA Grapalat" w:hAnsi="GHEA Grapalat" w:cs="Tahoma"/>
          <w:lang w:val="af-ZA"/>
        </w:rPr>
        <w:t xml:space="preserve"> </w:t>
      </w:r>
      <w:r w:rsidRPr="003865A4">
        <w:rPr>
          <w:rFonts w:ascii="GHEA Grapalat" w:hAnsi="GHEA Grapalat" w:cs="Tahoma"/>
        </w:rPr>
        <w:t>արտադրության</w:t>
      </w:r>
      <w:r w:rsidRPr="003865A4">
        <w:rPr>
          <w:rFonts w:ascii="GHEA Grapalat" w:hAnsi="GHEA Grapalat" w:cs="Tahoma"/>
          <w:lang w:val="af-ZA"/>
        </w:rPr>
        <w:t xml:space="preserve"> </w:t>
      </w:r>
      <w:r w:rsidRPr="003865A4">
        <w:rPr>
          <w:rFonts w:ascii="GHEA Grapalat" w:hAnsi="GHEA Grapalat" w:cs="Tahoma"/>
        </w:rPr>
        <w:t>գործարանները</w:t>
      </w:r>
      <w:r w:rsidRPr="003865A4">
        <w:rPr>
          <w:rFonts w:ascii="GHEA Grapalat" w:hAnsi="GHEA Grapalat" w:cs="Tahoma"/>
          <w:lang w:val="af-ZA"/>
        </w:rPr>
        <w:t xml:space="preserve">, </w:t>
      </w:r>
      <w:r w:rsidRPr="003865A4">
        <w:rPr>
          <w:rFonts w:ascii="GHEA Grapalat" w:hAnsi="GHEA Grapalat" w:cs="Tahoma"/>
        </w:rPr>
        <w:t>փոքր</w:t>
      </w:r>
      <w:r w:rsidRPr="003865A4">
        <w:rPr>
          <w:rFonts w:ascii="GHEA Grapalat" w:hAnsi="GHEA Grapalat" w:cs="Tahoma"/>
          <w:lang w:val="af-ZA"/>
        </w:rPr>
        <w:t xml:space="preserve"> </w:t>
      </w:r>
      <w:r w:rsidRPr="003865A4">
        <w:rPr>
          <w:rFonts w:ascii="GHEA Grapalat" w:hAnsi="GHEA Grapalat" w:cs="Tahoma"/>
        </w:rPr>
        <w:t>և</w:t>
      </w:r>
      <w:r w:rsidRPr="003865A4">
        <w:rPr>
          <w:rFonts w:ascii="GHEA Grapalat" w:hAnsi="GHEA Grapalat" w:cs="Tahoma"/>
          <w:lang w:val="af-ZA"/>
        </w:rPr>
        <w:t xml:space="preserve"> </w:t>
      </w:r>
      <w:r w:rsidRPr="003865A4">
        <w:rPr>
          <w:rFonts w:ascii="GHEA Grapalat" w:hAnsi="GHEA Grapalat" w:cs="Tahoma"/>
        </w:rPr>
        <w:t>միջին</w:t>
      </w:r>
      <w:r w:rsidRPr="003865A4">
        <w:rPr>
          <w:rFonts w:ascii="GHEA Grapalat" w:hAnsi="GHEA Grapalat" w:cs="Tahoma"/>
          <w:lang w:val="af-ZA"/>
        </w:rPr>
        <w:t xml:space="preserve"> </w:t>
      </w:r>
      <w:r w:rsidRPr="003865A4">
        <w:rPr>
          <w:rFonts w:ascii="GHEA Grapalat" w:hAnsi="GHEA Grapalat" w:cs="Tahoma"/>
        </w:rPr>
        <w:t>բիզնեսով</w:t>
      </w:r>
      <w:r w:rsidRPr="003865A4">
        <w:rPr>
          <w:rFonts w:ascii="GHEA Grapalat" w:hAnsi="GHEA Grapalat" w:cs="Tahoma"/>
          <w:lang w:val="af-ZA"/>
        </w:rPr>
        <w:t xml:space="preserve"> </w:t>
      </w:r>
      <w:r w:rsidRPr="003865A4">
        <w:rPr>
          <w:rFonts w:ascii="GHEA Grapalat" w:hAnsi="GHEA Grapalat" w:cs="Tahoma"/>
        </w:rPr>
        <w:t>զբաղվող</w:t>
      </w:r>
      <w:r w:rsidRPr="003865A4">
        <w:rPr>
          <w:rFonts w:ascii="GHEA Grapalat" w:hAnsi="GHEA Grapalat" w:cs="Tahoma"/>
          <w:lang w:val="af-ZA"/>
        </w:rPr>
        <w:t xml:space="preserve"> </w:t>
      </w:r>
      <w:r w:rsidRPr="003865A4">
        <w:rPr>
          <w:rFonts w:ascii="GHEA Grapalat" w:hAnsi="GHEA Grapalat" w:cs="Tahoma"/>
        </w:rPr>
        <w:t>բազմաթիվ</w:t>
      </w:r>
      <w:r w:rsidRPr="003865A4">
        <w:rPr>
          <w:rFonts w:ascii="GHEA Grapalat" w:hAnsi="GHEA Grapalat" w:cs="Tahoma"/>
          <w:lang w:val="af-ZA"/>
        </w:rPr>
        <w:t xml:space="preserve"> </w:t>
      </w:r>
      <w:r w:rsidRPr="003865A4">
        <w:rPr>
          <w:rFonts w:ascii="GHEA Grapalat" w:hAnsi="GHEA Grapalat" w:cs="Tahoma"/>
        </w:rPr>
        <w:t>արտադրական</w:t>
      </w:r>
      <w:r w:rsidRPr="003865A4">
        <w:rPr>
          <w:rFonts w:ascii="GHEA Grapalat" w:hAnsi="GHEA Grapalat" w:cs="Tahoma"/>
          <w:lang w:val="af-ZA"/>
        </w:rPr>
        <w:t xml:space="preserve"> </w:t>
      </w:r>
      <w:r w:rsidRPr="003865A4">
        <w:rPr>
          <w:rFonts w:ascii="GHEA Grapalat" w:hAnsi="GHEA Grapalat" w:cs="Tahoma"/>
        </w:rPr>
        <w:t>և</w:t>
      </w:r>
      <w:r w:rsidRPr="003865A4">
        <w:rPr>
          <w:rFonts w:ascii="GHEA Grapalat" w:hAnsi="GHEA Grapalat" w:cs="Tahoma"/>
          <w:lang w:val="af-ZA"/>
        </w:rPr>
        <w:t xml:space="preserve"> </w:t>
      </w:r>
      <w:r w:rsidRPr="003865A4">
        <w:rPr>
          <w:rFonts w:ascii="GHEA Grapalat" w:hAnsi="GHEA Grapalat" w:cs="Tahoma"/>
        </w:rPr>
        <w:t>սպասարկման</w:t>
      </w:r>
      <w:r w:rsidRPr="003865A4">
        <w:rPr>
          <w:rFonts w:ascii="GHEA Grapalat" w:hAnsi="GHEA Grapalat" w:cs="Tahoma"/>
          <w:lang w:val="af-ZA"/>
        </w:rPr>
        <w:t xml:space="preserve"> </w:t>
      </w:r>
      <w:r w:rsidRPr="003865A4">
        <w:rPr>
          <w:rFonts w:ascii="GHEA Grapalat" w:hAnsi="GHEA Grapalat" w:cs="Tahoma"/>
        </w:rPr>
        <w:t>ծառայություններ</w:t>
      </w:r>
      <w:r w:rsidRPr="003865A4">
        <w:rPr>
          <w:rFonts w:ascii="GHEA Grapalat" w:hAnsi="GHEA Grapalat" w:cs="Tahoma"/>
          <w:lang w:val="af-ZA"/>
        </w:rPr>
        <w:t xml:space="preserve"> </w:t>
      </w:r>
      <w:r w:rsidRPr="003865A4">
        <w:rPr>
          <w:rFonts w:ascii="GHEA Grapalat" w:hAnsi="GHEA Grapalat" w:cs="Tahoma"/>
        </w:rPr>
        <w:t>իրականացնող</w:t>
      </w:r>
      <w:r w:rsidRPr="003865A4">
        <w:rPr>
          <w:rFonts w:ascii="GHEA Grapalat" w:hAnsi="GHEA Grapalat" w:cs="Tahoma"/>
          <w:lang w:val="af-ZA"/>
        </w:rPr>
        <w:t xml:space="preserve"> </w:t>
      </w:r>
      <w:r w:rsidRPr="003865A4">
        <w:rPr>
          <w:rFonts w:ascii="GHEA Grapalat" w:hAnsi="GHEA Grapalat" w:cs="Tahoma"/>
          <w:lang w:val="hy-AM"/>
        </w:rPr>
        <w:t>կազմակերպ</w:t>
      </w:r>
      <w:r w:rsidRPr="003865A4">
        <w:rPr>
          <w:rFonts w:ascii="GHEA Grapalat" w:hAnsi="GHEA Grapalat" w:cs="Tahoma"/>
        </w:rPr>
        <w:t>ություններ</w:t>
      </w:r>
      <w:r w:rsidRPr="003865A4">
        <w:rPr>
          <w:rFonts w:ascii="GHEA Grapalat" w:hAnsi="GHEA Grapalat" w:cs="Tahoma"/>
          <w:lang w:val="af-ZA"/>
        </w:rPr>
        <w:t>:</w:t>
      </w:r>
      <w:r w:rsidRPr="003865A4">
        <w:rPr>
          <w:rFonts w:ascii="Courier New" w:hAnsi="Courier New" w:cs="Courier New"/>
          <w:lang w:val="af-ZA"/>
        </w:rPr>
        <w:t> </w:t>
      </w:r>
      <w:r w:rsidRPr="003865A4">
        <w:rPr>
          <w:rFonts w:ascii="GHEA Grapalat" w:hAnsi="GHEA Grapalat" w:cs="Tahoma"/>
        </w:rPr>
        <w:t>Քաղաքը</w:t>
      </w:r>
      <w:r w:rsidRPr="003865A4">
        <w:rPr>
          <w:rFonts w:ascii="GHEA Grapalat" w:hAnsi="GHEA Grapalat" w:cs="Tahoma"/>
          <w:lang w:val="af-ZA"/>
        </w:rPr>
        <w:t xml:space="preserve"> </w:t>
      </w:r>
      <w:r w:rsidRPr="003865A4">
        <w:rPr>
          <w:rFonts w:ascii="GHEA Grapalat" w:hAnsi="GHEA Grapalat" w:cs="Tahoma"/>
        </w:rPr>
        <w:t>բարեկամության</w:t>
      </w:r>
      <w:r w:rsidRPr="003865A4">
        <w:rPr>
          <w:rFonts w:ascii="GHEA Grapalat" w:hAnsi="GHEA Grapalat" w:cs="Tahoma"/>
          <w:lang w:val="af-ZA"/>
        </w:rPr>
        <w:t xml:space="preserve"> </w:t>
      </w:r>
      <w:r w:rsidRPr="003865A4">
        <w:rPr>
          <w:rFonts w:ascii="GHEA Grapalat" w:hAnsi="GHEA Grapalat" w:cs="Tahoma"/>
        </w:rPr>
        <w:t>և</w:t>
      </w:r>
      <w:r w:rsidRPr="003865A4">
        <w:rPr>
          <w:rFonts w:ascii="GHEA Grapalat" w:hAnsi="GHEA Grapalat" w:cs="Tahoma"/>
          <w:lang w:val="af-ZA"/>
        </w:rPr>
        <w:t xml:space="preserve"> </w:t>
      </w:r>
      <w:r w:rsidRPr="003865A4">
        <w:rPr>
          <w:rFonts w:ascii="GHEA Grapalat" w:hAnsi="GHEA Grapalat" w:cs="Tahoma"/>
        </w:rPr>
        <w:t>համագործակցության</w:t>
      </w:r>
      <w:r w:rsidRPr="003865A4">
        <w:rPr>
          <w:rFonts w:ascii="GHEA Grapalat" w:hAnsi="GHEA Grapalat" w:cs="Tahoma"/>
          <w:lang w:val="af-ZA"/>
        </w:rPr>
        <w:t xml:space="preserve"> </w:t>
      </w:r>
      <w:r w:rsidRPr="003865A4">
        <w:rPr>
          <w:rFonts w:ascii="GHEA Grapalat" w:hAnsi="GHEA Grapalat" w:cs="Tahoma"/>
        </w:rPr>
        <w:t>պայմանագրեր</w:t>
      </w:r>
      <w:r w:rsidRPr="003865A4">
        <w:rPr>
          <w:rFonts w:ascii="GHEA Grapalat" w:hAnsi="GHEA Grapalat" w:cs="Tahoma"/>
          <w:lang w:val="af-ZA"/>
        </w:rPr>
        <w:t xml:space="preserve"> </w:t>
      </w:r>
      <w:r w:rsidRPr="003865A4">
        <w:rPr>
          <w:rFonts w:ascii="GHEA Grapalat" w:hAnsi="GHEA Grapalat" w:cs="Tahoma"/>
        </w:rPr>
        <w:t>ունի</w:t>
      </w:r>
      <w:r w:rsidRPr="003865A4">
        <w:rPr>
          <w:rFonts w:ascii="GHEA Grapalat" w:hAnsi="GHEA Grapalat" w:cs="Tahoma"/>
          <w:lang w:val="af-ZA"/>
        </w:rPr>
        <w:t xml:space="preserve"> </w:t>
      </w:r>
      <w:r w:rsidRPr="003865A4">
        <w:rPr>
          <w:rFonts w:ascii="GHEA Grapalat" w:hAnsi="GHEA Grapalat" w:cs="Tahoma"/>
        </w:rPr>
        <w:t>Ռուսաստանի</w:t>
      </w:r>
      <w:r w:rsidRPr="003865A4">
        <w:rPr>
          <w:rFonts w:ascii="GHEA Grapalat" w:hAnsi="GHEA Grapalat" w:cs="Tahoma"/>
          <w:lang w:val="af-ZA"/>
        </w:rPr>
        <w:t xml:space="preserve"> </w:t>
      </w:r>
      <w:r w:rsidRPr="003865A4">
        <w:rPr>
          <w:rFonts w:ascii="GHEA Grapalat" w:hAnsi="GHEA Grapalat" w:cs="Tahoma"/>
        </w:rPr>
        <w:t>Դաշնության</w:t>
      </w:r>
      <w:r w:rsidRPr="003865A4">
        <w:rPr>
          <w:rFonts w:ascii="GHEA Grapalat" w:hAnsi="GHEA Grapalat" w:cs="Tahoma"/>
          <w:lang w:val="af-ZA"/>
        </w:rPr>
        <w:t xml:space="preserve"> </w:t>
      </w:r>
      <w:r w:rsidRPr="003865A4">
        <w:rPr>
          <w:rFonts w:ascii="GHEA Grapalat" w:hAnsi="GHEA Grapalat" w:cs="Tahoma"/>
        </w:rPr>
        <w:t>Կրասնոդարի</w:t>
      </w:r>
      <w:r w:rsidRPr="003865A4">
        <w:rPr>
          <w:rFonts w:ascii="GHEA Grapalat" w:hAnsi="GHEA Grapalat" w:cs="Tahoma"/>
          <w:lang w:val="af-ZA"/>
        </w:rPr>
        <w:t xml:space="preserve"> </w:t>
      </w:r>
      <w:r w:rsidRPr="003865A4">
        <w:rPr>
          <w:rFonts w:ascii="GHEA Grapalat" w:hAnsi="GHEA Grapalat" w:cs="Tahoma"/>
        </w:rPr>
        <w:t>երկրամասի</w:t>
      </w:r>
      <w:r w:rsidRPr="003865A4">
        <w:rPr>
          <w:rFonts w:ascii="GHEA Grapalat" w:hAnsi="GHEA Grapalat" w:cs="Tahoma"/>
          <w:lang w:val="af-ZA"/>
        </w:rPr>
        <w:t xml:space="preserve"> </w:t>
      </w:r>
      <w:r w:rsidRPr="003865A4">
        <w:rPr>
          <w:rFonts w:ascii="GHEA Grapalat" w:hAnsi="GHEA Grapalat" w:cs="Tahoma"/>
        </w:rPr>
        <w:t>համանուն</w:t>
      </w:r>
      <w:r w:rsidRPr="003865A4">
        <w:rPr>
          <w:rFonts w:ascii="GHEA Grapalat" w:hAnsi="GHEA Grapalat" w:cs="Tahoma"/>
          <w:lang w:val="af-ZA"/>
        </w:rPr>
        <w:t xml:space="preserve"> </w:t>
      </w:r>
      <w:r w:rsidRPr="003865A4">
        <w:rPr>
          <w:rFonts w:ascii="GHEA Grapalat" w:hAnsi="GHEA Grapalat" w:cs="Tahoma"/>
        </w:rPr>
        <w:t>քաղաքի</w:t>
      </w:r>
      <w:r w:rsidRPr="003865A4">
        <w:rPr>
          <w:rFonts w:ascii="GHEA Grapalat" w:hAnsi="GHEA Grapalat" w:cs="Tahoma"/>
          <w:lang w:val="af-ZA"/>
        </w:rPr>
        <w:t xml:space="preserve"> </w:t>
      </w:r>
      <w:r w:rsidRPr="003865A4">
        <w:rPr>
          <w:rFonts w:ascii="GHEA Grapalat" w:hAnsi="GHEA Grapalat" w:cs="Tahoma"/>
        </w:rPr>
        <w:t>և</w:t>
      </w:r>
      <w:r w:rsidRPr="003865A4">
        <w:rPr>
          <w:rFonts w:ascii="GHEA Grapalat" w:hAnsi="GHEA Grapalat" w:cs="Tahoma"/>
          <w:lang w:val="af-ZA"/>
        </w:rPr>
        <w:t xml:space="preserve"> </w:t>
      </w:r>
      <w:r w:rsidRPr="003865A4">
        <w:rPr>
          <w:rFonts w:ascii="GHEA Grapalat" w:hAnsi="GHEA Grapalat" w:cs="Tahoma"/>
        </w:rPr>
        <w:t>Ֆրանսիայի</w:t>
      </w:r>
      <w:r w:rsidRPr="003865A4">
        <w:rPr>
          <w:rFonts w:ascii="GHEA Grapalat" w:hAnsi="GHEA Grapalat" w:cs="Tahoma"/>
          <w:lang w:val="af-ZA"/>
        </w:rPr>
        <w:t xml:space="preserve"> </w:t>
      </w:r>
      <w:r w:rsidRPr="003865A4">
        <w:rPr>
          <w:rFonts w:ascii="GHEA Grapalat" w:hAnsi="GHEA Grapalat" w:cs="Tahoma"/>
        </w:rPr>
        <w:t>Հանրապետության</w:t>
      </w:r>
      <w:r w:rsidRPr="003865A4">
        <w:rPr>
          <w:rFonts w:ascii="GHEA Grapalat" w:hAnsi="GHEA Grapalat" w:cs="Tahoma"/>
          <w:lang w:val="af-ZA"/>
        </w:rPr>
        <w:t xml:space="preserve"> </w:t>
      </w:r>
      <w:r w:rsidRPr="003865A4">
        <w:rPr>
          <w:rFonts w:ascii="GHEA Grapalat" w:hAnsi="GHEA Grapalat" w:cs="Tahoma"/>
        </w:rPr>
        <w:t>Ալո</w:t>
      </w:r>
      <w:r w:rsidRPr="003865A4">
        <w:rPr>
          <w:rFonts w:ascii="GHEA Grapalat" w:hAnsi="GHEA Grapalat" w:cs="Tahoma"/>
          <w:lang w:val="af-ZA"/>
        </w:rPr>
        <w:t xml:space="preserve"> </w:t>
      </w:r>
      <w:r w:rsidRPr="003865A4">
        <w:rPr>
          <w:rFonts w:ascii="GHEA Grapalat" w:hAnsi="GHEA Grapalat" w:cs="Tahoma"/>
        </w:rPr>
        <w:t>քաղաքների</w:t>
      </w:r>
      <w:r w:rsidRPr="003865A4">
        <w:rPr>
          <w:rFonts w:ascii="GHEA Grapalat" w:hAnsi="GHEA Grapalat" w:cs="Tahoma"/>
          <w:lang w:val="af-ZA"/>
        </w:rPr>
        <w:t xml:space="preserve"> </w:t>
      </w:r>
      <w:r w:rsidRPr="003865A4">
        <w:rPr>
          <w:rFonts w:ascii="GHEA Grapalat" w:hAnsi="GHEA Grapalat" w:cs="Tahoma"/>
        </w:rPr>
        <w:t>հետ</w:t>
      </w:r>
      <w:r w:rsidRPr="003865A4">
        <w:rPr>
          <w:rFonts w:ascii="GHEA Grapalat" w:hAnsi="GHEA Grapalat" w:cs="Tahoma"/>
          <w:lang w:val="af-ZA"/>
        </w:rPr>
        <w:t xml:space="preserve">: </w:t>
      </w:r>
    </w:p>
    <w:p w:rsidR="00E53573" w:rsidRPr="003865A4" w:rsidRDefault="00E53573" w:rsidP="00E53573">
      <w:pPr>
        <w:jc w:val="both"/>
        <w:rPr>
          <w:rFonts w:ascii="GHEA Grapalat" w:hAnsi="GHEA Grapalat"/>
          <w:sz w:val="16"/>
          <w:szCs w:val="16"/>
          <w:lang w:val="af-ZA"/>
        </w:rPr>
      </w:pPr>
    </w:p>
    <w:tbl>
      <w:tblPr>
        <w:tblW w:w="10157" w:type="dxa"/>
        <w:tblInd w:w="108" w:type="dxa"/>
        <w:tblLook w:val="04A0" w:firstRow="1" w:lastRow="0" w:firstColumn="1" w:lastColumn="0" w:noHBand="0" w:noVBand="1"/>
      </w:tblPr>
      <w:tblGrid>
        <w:gridCol w:w="5891"/>
        <w:gridCol w:w="4266"/>
      </w:tblGrid>
      <w:tr w:rsidR="00E53573" w:rsidRPr="003865A4" w:rsidTr="005E64E3">
        <w:trPr>
          <w:trHeight w:val="2845"/>
        </w:trPr>
        <w:tc>
          <w:tcPr>
            <w:tcW w:w="6048" w:type="dxa"/>
            <w:shd w:val="clear" w:color="auto" w:fill="auto"/>
          </w:tcPr>
          <w:p w:rsidR="00E53573" w:rsidRPr="003865A4" w:rsidRDefault="00E53573" w:rsidP="005E64E3">
            <w:pPr>
              <w:ind w:left="-108"/>
              <w:jc w:val="both"/>
              <w:rPr>
                <w:rFonts w:ascii="GHEA Grapalat" w:hAnsi="GHEA Grapalat" w:cs="Times Armenian"/>
                <w:b/>
                <w:lang w:val="af-ZA" w:eastAsia="ru-RU"/>
              </w:rPr>
            </w:pPr>
            <w:r w:rsidRPr="003865A4">
              <w:rPr>
                <w:rFonts w:ascii="GHEA Grapalat" w:hAnsi="GHEA Grapalat" w:cs="Sylfaen"/>
                <w:b/>
                <w:sz w:val="22"/>
                <w:szCs w:val="22"/>
                <w:lang w:val="af-ZA" w:eastAsia="ru-RU"/>
              </w:rPr>
              <w:lastRenderedPageBreak/>
              <w:t xml:space="preserve">    52. </w:t>
            </w:r>
            <w:r w:rsidRPr="003865A4">
              <w:rPr>
                <w:rFonts w:ascii="GHEA Grapalat" w:hAnsi="GHEA Grapalat" w:cs="Sylfaen"/>
                <w:b/>
                <w:lang w:val="hy-AM" w:eastAsia="ru-RU"/>
              </w:rPr>
              <w:t>Էջմիածին</w:t>
            </w:r>
            <w:r w:rsidRPr="003865A4">
              <w:rPr>
                <w:rFonts w:ascii="GHEA Grapalat" w:hAnsi="GHEA Grapalat" w:cs="Sylfaen"/>
                <w:b/>
                <w:lang w:val="af-ZA" w:eastAsia="ru-RU"/>
              </w:rPr>
              <w:t>-</w:t>
            </w:r>
            <w:r w:rsidRPr="003865A4">
              <w:rPr>
                <w:rFonts w:ascii="GHEA Grapalat" w:hAnsi="GHEA Grapalat" w:cs="Sylfaen"/>
                <w:b/>
                <w:lang w:val="hy-AM" w:eastAsia="ru-RU"/>
              </w:rPr>
              <w:t>Վաղարշապատ</w:t>
            </w:r>
            <w:r w:rsidRPr="003865A4">
              <w:rPr>
                <w:rFonts w:ascii="GHEA Grapalat" w:hAnsi="GHEA Grapalat" w:cs="Sylfaen"/>
                <w:b/>
                <w:lang w:val="af-ZA" w:eastAsia="ru-RU"/>
              </w:rPr>
              <w:t xml:space="preserve"> քաղաք </w:t>
            </w:r>
            <w:r w:rsidRPr="003865A4">
              <w:rPr>
                <w:rFonts w:ascii="GHEA Grapalat" w:hAnsi="GHEA Grapalat" w:cs="Sylfaen"/>
                <w:lang w:val="af-ZA"/>
              </w:rPr>
              <w:t>-</w:t>
            </w:r>
            <w:r w:rsidRPr="003865A4">
              <w:rPr>
                <w:rFonts w:ascii="GHEA Grapalat" w:hAnsi="GHEA Grapalat" w:cs="Sylfaen"/>
                <w:lang w:val="hy-AM" w:eastAsia="ru-RU"/>
              </w:rPr>
              <w:t>գտնվում</w:t>
            </w:r>
            <w:r w:rsidRPr="003865A4">
              <w:rPr>
                <w:rFonts w:ascii="GHEA Grapalat" w:hAnsi="GHEA Grapalat" w:cs="Times Armenian"/>
                <w:lang w:val="hy-AM" w:eastAsia="ru-RU"/>
              </w:rPr>
              <w:t xml:space="preserve"> </w:t>
            </w:r>
            <w:r w:rsidRPr="003865A4">
              <w:rPr>
                <w:rFonts w:ascii="GHEA Grapalat" w:hAnsi="GHEA Grapalat" w:cs="Sylfaen"/>
                <w:lang w:val="hy-AM" w:eastAsia="ru-RU"/>
              </w:rPr>
              <w:t>է</w:t>
            </w:r>
            <w:r w:rsidRPr="003865A4">
              <w:rPr>
                <w:rFonts w:ascii="GHEA Grapalat" w:hAnsi="GHEA Grapalat" w:cs="Times Armenian"/>
                <w:lang w:val="hy-AM" w:eastAsia="ru-RU"/>
              </w:rPr>
              <w:t xml:space="preserve"> </w:t>
            </w:r>
            <w:r w:rsidRPr="003865A4">
              <w:rPr>
                <w:rFonts w:ascii="GHEA Grapalat" w:hAnsi="GHEA Grapalat" w:cs="Sylfaen"/>
                <w:lang w:val="hy-AM" w:eastAsia="ru-RU"/>
              </w:rPr>
              <w:t>Երևանից</w:t>
            </w:r>
            <w:r w:rsidRPr="003865A4">
              <w:rPr>
                <w:rFonts w:ascii="GHEA Grapalat" w:hAnsi="GHEA Grapalat" w:cs="Times Armenian"/>
                <w:lang w:val="hy-AM" w:eastAsia="ru-RU"/>
              </w:rPr>
              <w:t xml:space="preserve"> 20</w:t>
            </w:r>
            <w:r w:rsidRPr="003865A4">
              <w:rPr>
                <w:rFonts w:ascii="GHEA Grapalat" w:hAnsi="GHEA Grapalat" w:cs="Sylfaen"/>
                <w:lang w:val="hy-AM" w:eastAsia="ru-RU"/>
              </w:rPr>
              <w:t>կմ</w:t>
            </w:r>
            <w:r w:rsidRPr="003865A4">
              <w:rPr>
                <w:rFonts w:ascii="GHEA Grapalat" w:hAnsi="GHEA Grapalat" w:cs="Times Armenian"/>
                <w:lang w:val="hy-AM" w:eastAsia="ru-RU"/>
              </w:rPr>
              <w:t xml:space="preserve"> </w:t>
            </w:r>
            <w:r w:rsidRPr="003865A4">
              <w:rPr>
                <w:rFonts w:ascii="GHEA Grapalat" w:hAnsi="GHEA Grapalat" w:cs="Sylfaen"/>
                <w:lang w:val="hy-AM" w:eastAsia="ru-RU"/>
              </w:rPr>
              <w:t>հեռավորության</w:t>
            </w:r>
            <w:r w:rsidRPr="003865A4">
              <w:rPr>
                <w:rFonts w:ascii="GHEA Grapalat" w:hAnsi="GHEA Grapalat" w:cs="Times Armenian"/>
                <w:lang w:val="hy-AM" w:eastAsia="ru-RU"/>
              </w:rPr>
              <w:t xml:space="preserve"> </w:t>
            </w:r>
            <w:r w:rsidRPr="003865A4">
              <w:rPr>
                <w:rFonts w:ascii="GHEA Grapalat" w:hAnsi="GHEA Grapalat" w:cs="Sylfaen"/>
                <w:lang w:val="hy-AM" w:eastAsia="ru-RU"/>
              </w:rPr>
              <w:t>վրա</w:t>
            </w:r>
            <w:r w:rsidRPr="003865A4">
              <w:rPr>
                <w:rFonts w:ascii="GHEA Grapalat" w:hAnsi="GHEA Grapalat" w:cs="Times Armenian"/>
                <w:lang w:val="af-ZA" w:eastAsia="ru-RU"/>
              </w:rPr>
              <w:t xml:space="preserve">, </w:t>
            </w:r>
            <w:r w:rsidRPr="003865A4">
              <w:rPr>
                <w:rFonts w:ascii="GHEA Grapalat" w:hAnsi="GHEA Grapalat" w:cs="Sylfaen"/>
              </w:rPr>
              <w:t>հանրապետության</w:t>
            </w:r>
            <w:r w:rsidRPr="003865A4">
              <w:rPr>
                <w:rFonts w:ascii="GHEA Grapalat" w:hAnsi="GHEA Grapalat" w:cs="Arial"/>
                <w:lang w:val="af-ZA"/>
              </w:rPr>
              <w:t xml:space="preserve"> </w:t>
            </w:r>
            <w:r w:rsidRPr="003865A4">
              <w:rPr>
                <w:rFonts w:ascii="GHEA Grapalat" w:hAnsi="GHEA Grapalat" w:cs="Sylfaen"/>
              </w:rPr>
              <w:t>գեղեցիկ</w:t>
            </w:r>
            <w:r w:rsidRPr="003865A4">
              <w:rPr>
                <w:rFonts w:ascii="GHEA Grapalat" w:hAnsi="GHEA Grapalat" w:cs="Arial"/>
                <w:lang w:val="af-ZA"/>
              </w:rPr>
              <w:t xml:space="preserve"> </w:t>
            </w:r>
            <w:r w:rsidRPr="003865A4">
              <w:rPr>
                <w:rFonts w:ascii="GHEA Grapalat" w:hAnsi="GHEA Grapalat" w:cs="Sylfaen"/>
              </w:rPr>
              <w:t>և</w:t>
            </w:r>
            <w:r w:rsidRPr="003865A4">
              <w:rPr>
                <w:rFonts w:ascii="GHEA Grapalat" w:hAnsi="GHEA Grapalat" w:cs="Arial"/>
                <w:lang w:val="af-ZA"/>
              </w:rPr>
              <w:t xml:space="preserve"> </w:t>
            </w:r>
            <w:r w:rsidRPr="003865A4">
              <w:rPr>
                <w:rFonts w:ascii="GHEA Grapalat" w:hAnsi="GHEA Grapalat" w:cs="Sylfaen"/>
              </w:rPr>
              <w:t>ինքնատիպ</w:t>
            </w:r>
            <w:r w:rsidRPr="003865A4">
              <w:rPr>
                <w:rFonts w:ascii="GHEA Grapalat" w:hAnsi="GHEA Grapalat" w:cs="Arial"/>
                <w:lang w:val="af-ZA"/>
              </w:rPr>
              <w:t xml:space="preserve"> </w:t>
            </w:r>
            <w:r w:rsidRPr="003865A4">
              <w:rPr>
                <w:rFonts w:ascii="GHEA Grapalat" w:hAnsi="GHEA Grapalat" w:cs="Sylfaen"/>
              </w:rPr>
              <w:t>ճարտարապետական</w:t>
            </w:r>
            <w:r w:rsidRPr="003865A4">
              <w:rPr>
                <w:rFonts w:ascii="GHEA Grapalat" w:hAnsi="GHEA Grapalat" w:cs="Arial"/>
                <w:lang w:val="af-ZA"/>
              </w:rPr>
              <w:t xml:space="preserve"> </w:t>
            </w:r>
            <w:r w:rsidRPr="003865A4">
              <w:rPr>
                <w:rFonts w:ascii="GHEA Grapalat" w:hAnsi="GHEA Grapalat" w:cs="Sylfaen"/>
              </w:rPr>
              <w:t>կերպար</w:t>
            </w:r>
            <w:r w:rsidRPr="003865A4">
              <w:rPr>
                <w:rFonts w:ascii="GHEA Grapalat" w:hAnsi="GHEA Grapalat" w:cs="Arial"/>
                <w:lang w:val="af-ZA"/>
              </w:rPr>
              <w:t xml:space="preserve"> </w:t>
            </w:r>
            <w:r w:rsidRPr="003865A4">
              <w:rPr>
                <w:rFonts w:ascii="GHEA Grapalat" w:hAnsi="GHEA Grapalat" w:cs="Sylfaen"/>
              </w:rPr>
              <w:t>ունեցող</w:t>
            </w:r>
            <w:r w:rsidRPr="003865A4">
              <w:rPr>
                <w:rFonts w:ascii="GHEA Grapalat" w:hAnsi="GHEA Grapalat" w:cs="Arial"/>
                <w:lang w:val="af-ZA"/>
              </w:rPr>
              <w:t xml:space="preserve"> </w:t>
            </w:r>
            <w:r w:rsidRPr="003865A4">
              <w:rPr>
                <w:rFonts w:ascii="GHEA Grapalat" w:hAnsi="GHEA Grapalat" w:cs="Sylfaen"/>
              </w:rPr>
              <w:t>քաղաքներից</w:t>
            </w:r>
            <w:r w:rsidRPr="003865A4">
              <w:rPr>
                <w:rFonts w:ascii="GHEA Grapalat" w:hAnsi="GHEA Grapalat" w:cs="Arial"/>
                <w:lang w:val="af-ZA"/>
              </w:rPr>
              <w:t xml:space="preserve"> </w:t>
            </w:r>
            <w:r w:rsidRPr="003865A4">
              <w:rPr>
                <w:rFonts w:ascii="GHEA Grapalat" w:hAnsi="GHEA Grapalat" w:cs="Sylfaen"/>
              </w:rPr>
              <w:t>մեկն</w:t>
            </w:r>
            <w:r w:rsidRPr="003865A4">
              <w:rPr>
                <w:rFonts w:ascii="GHEA Grapalat" w:hAnsi="GHEA Grapalat" w:cs="Arial"/>
                <w:lang w:val="af-ZA"/>
              </w:rPr>
              <w:t xml:space="preserve"> </w:t>
            </w:r>
            <w:r w:rsidRPr="003865A4">
              <w:rPr>
                <w:rFonts w:ascii="GHEA Grapalat" w:hAnsi="GHEA Grapalat" w:cs="Sylfaen"/>
              </w:rPr>
              <w:t>է</w:t>
            </w:r>
            <w:r w:rsidRPr="003865A4">
              <w:rPr>
                <w:rFonts w:ascii="GHEA Grapalat" w:hAnsi="GHEA Grapalat" w:cs="Arial"/>
                <w:lang w:val="af-ZA"/>
              </w:rPr>
              <w:t xml:space="preserve">: </w:t>
            </w:r>
            <w:r w:rsidRPr="003865A4">
              <w:rPr>
                <w:rFonts w:ascii="GHEA Grapalat" w:hAnsi="GHEA Grapalat" w:cs="Sylfaen"/>
              </w:rPr>
              <w:t>Այն</w:t>
            </w:r>
            <w:r w:rsidRPr="003865A4">
              <w:rPr>
                <w:rFonts w:ascii="GHEA Grapalat" w:hAnsi="GHEA Grapalat" w:cs="Arial"/>
                <w:lang w:val="af-ZA"/>
              </w:rPr>
              <w:t xml:space="preserve">` </w:t>
            </w:r>
            <w:r w:rsidRPr="003865A4">
              <w:rPr>
                <w:rFonts w:ascii="GHEA Grapalat" w:hAnsi="GHEA Grapalat" w:cs="Sylfaen"/>
              </w:rPr>
              <w:t>շնորհիվ</w:t>
            </w:r>
            <w:r w:rsidRPr="003865A4">
              <w:rPr>
                <w:rFonts w:ascii="GHEA Grapalat" w:hAnsi="GHEA Grapalat" w:cs="Arial"/>
                <w:lang w:val="af-ZA"/>
              </w:rPr>
              <w:t xml:space="preserve"> </w:t>
            </w:r>
            <w:r w:rsidRPr="003865A4">
              <w:rPr>
                <w:rFonts w:ascii="GHEA Grapalat" w:hAnsi="GHEA Grapalat" w:cs="Sylfaen"/>
              </w:rPr>
              <w:t>Մայր</w:t>
            </w:r>
            <w:r w:rsidRPr="003865A4">
              <w:rPr>
                <w:rFonts w:ascii="GHEA Grapalat" w:hAnsi="GHEA Grapalat" w:cs="Arial"/>
                <w:lang w:val="af-ZA"/>
              </w:rPr>
              <w:t xml:space="preserve"> </w:t>
            </w:r>
            <w:r w:rsidRPr="003865A4">
              <w:rPr>
                <w:rFonts w:ascii="GHEA Grapalat" w:hAnsi="GHEA Grapalat" w:cs="Sylfaen"/>
              </w:rPr>
              <w:t>Աթոռ</w:t>
            </w:r>
            <w:r w:rsidRPr="003865A4">
              <w:rPr>
                <w:rFonts w:ascii="GHEA Grapalat" w:hAnsi="GHEA Grapalat" w:cs="Arial"/>
                <w:lang w:val="af-ZA"/>
              </w:rPr>
              <w:t xml:space="preserve"> </w:t>
            </w:r>
            <w:r w:rsidRPr="003865A4">
              <w:rPr>
                <w:rFonts w:ascii="GHEA Grapalat" w:hAnsi="GHEA Grapalat" w:cs="Sylfaen"/>
              </w:rPr>
              <w:t>Սուրբ</w:t>
            </w:r>
            <w:r w:rsidRPr="003865A4">
              <w:rPr>
                <w:rFonts w:ascii="GHEA Grapalat" w:hAnsi="GHEA Grapalat" w:cs="Arial"/>
                <w:lang w:val="af-ZA"/>
              </w:rPr>
              <w:t xml:space="preserve"> </w:t>
            </w:r>
            <w:r w:rsidRPr="003865A4">
              <w:rPr>
                <w:rFonts w:ascii="GHEA Grapalat" w:hAnsi="GHEA Grapalat" w:cs="Sylfaen"/>
              </w:rPr>
              <w:t>Էջմիածնի</w:t>
            </w:r>
            <w:r w:rsidRPr="003865A4">
              <w:rPr>
                <w:rFonts w:ascii="GHEA Grapalat" w:hAnsi="GHEA Grapalat" w:cs="Arial"/>
                <w:lang w:val="af-ZA"/>
              </w:rPr>
              <w:t xml:space="preserve">, </w:t>
            </w:r>
            <w:r w:rsidRPr="003865A4">
              <w:rPr>
                <w:rFonts w:ascii="GHEA Grapalat" w:hAnsi="GHEA Grapalat" w:cs="Sylfaen"/>
              </w:rPr>
              <w:t>դարձել</w:t>
            </w:r>
            <w:r w:rsidRPr="003865A4">
              <w:rPr>
                <w:rFonts w:ascii="GHEA Grapalat" w:hAnsi="GHEA Grapalat" w:cs="Arial"/>
                <w:lang w:val="af-ZA"/>
              </w:rPr>
              <w:t xml:space="preserve"> </w:t>
            </w:r>
            <w:r w:rsidRPr="003865A4">
              <w:rPr>
                <w:rFonts w:ascii="GHEA Grapalat" w:hAnsi="GHEA Grapalat" w:cs="Sylfaen"/>
              </w:rPr>
              <w:t>է</w:t>
            </w:r>
            <w:r w:rsidRPr="003865A4">
              <w:rPr>
                <w:rFonts w:ascii="GHEA Grapalat" w:hAnsi="GHEA Grapalat" w:cs="Arial"/>
                <w:lang w:val="af-ZA"/>
              </w:rPr>
              <w:t xml:space="preserve"> </w:t>
            </w:r>
            <w:r w:rsidRPr="003865A4">
              <w:rPr>
                <w:rFonts w:ascii="GHEA Grapalat" w:hAnsi="GHEA Grapalat" w:cs="Sylfaen"/>
              </w:rPr>
              <w:t>հանրապետության</w:t>
            </w:r>
            <w:r w:rsidRPr="003865A4">
              <w:rPr>
                <w:rFonts w:ascii="GHEA Grapalat" w:hAnsi="GHEA Grapalat" w:cs="Arial"/>
                <w:lang w:val="af-ZA"/>
              </w:rPr>
              <w:t xml:space="preserve"> </w:t>
            </w:r>
            <w:r w:rsidRPr="003865A4">
              <w:rPr>
                <w:rFonts w:ascii="GHEA Grapalat" w:hAnsi="GHEA Grapalat" w:cs="Sylfaen"/>
              </w:rPr>
              <w:t>այցելուների</w:t>
            </w:r>
            <w:r w:rsidRPr="003865A4">
              <w:rPr>
                <w:rFonts w:ascii="GHEA Grapalat" w:hAnsi="GHEA Grapalat" w:cs="Arial"/>
                <w:lang w:val="af-ZA"/>
              </w:rPr>
              <w:t xml:space="preserve"> </w:t>
            </w:r>
            <w:r w:rsidRPr="003865A4">
              <w:rPr>
                <w:rFonts w:ascii="GHEA Grapalat" w:hAnsi="GHEA Grapalat" w:cs="Sylfaen"/>
              </w:rPr>
              <w:t>և</w:t>
            </w:r>
            <w:r w:rsidRPr="003865A4">
              <w:rPr>
                <w:rFonts w:ascii="GHEA Grapalat" w:hAnsi="GHEA Grapalat" w:cs="Arial"/>
                <w:lang w:val="af-ZA"/>
              </w:rPr>
              <w:t xml:space="preserve"> </w:t>
            </w:r>
            <w:r w:rsidRPr="003865A4">
              <w:rPr>
                <w:rFonts w:ascii="GHEA Grapalat" w:hAnsi="GHEA Grapalat" w:cs="Sylfaen"/>
              </w:rPr>
              <w:t>տուրիզմի</w:t>
            </w:r>
            <w:r w:rsidRPr="003865A4">
              <w:rPr>
                <w:rFonts w:ascii="GHEA Grapalat" w:hAnsi="GHEA Grapalat" w:cs="Arial"/>
                <w:lang w:val="af-ZA"/>
              </w:rPr>
              <w:t xml:space="preserve"> </w:t>
            </w:r>
            <w:r w:rsidRPr="003865A4">
              <w:rPr>
                <w:rFonts w:ascii="GHEA Grapalat" w:hAnsi="GHEA Grapalat" w:cs="Sylfaen"/>
              </w:rPr>
              <w:t>ամենահետաքրքիր</w:t>
            </w:r>
            <w:r w:rsidRPr="003865A4">
              <w:rPr>
                <w:rFonts w:ascii="GHEA Grapalat" w:hAnsi="GHEA Grapalat" w:cs="Arial"/>
                <w:lang w:val="af-ZA"/>
              </w:rPr>
              <w:t xml:space="preserve"> </w:t>
            </w:r>
            <w:r w:rsidRPr="003865A4">
              <w:rPr>
                <w:rFonts w:ascii="GHEA Grapalat" w:hAnsi="GHEA Grapalat" w:cs="Sylfaen"/>
              </w:rPr>
              <w:t>վայրերից</w:t>
            </w:r>
            <w:r w:rsidRPr="003865A4">
              <w:rPr>
                <w:rFonts w:ascii="GHEA Grapalat" w:hAnsi="GHEA Grapalat" w:cs="Arial"/>
                <w:lang w:val="af-ZA"/>
              </w:rPr>
              <w:t xml:space="preserve"> </w:t>
            </w:r>
            <w:r w:rsidRPr="003865A4">
              <w:rPr>
                <w:rFonts w:ascii="GHEA Grapalat" w:hAnsi="GHEA Grapalat" w:cs="Sylfaen"/>
              </w:rPr>
              <w:t>մեկը</w:t>
            </w:r>
            <w:r w:rsidRPr="003865A4">
              <w:rPr>
                <w:rFonts w:ascii="GHEA Grapalat" w:hAnsi="GHEA Grapalat" w:cs="Arial"/>
                <w:lang w:val="af-ZA"/>
              </w:rPr>
              <w:t xml:space="preserve">: </w:t>
            </w:r>
            <w:r w:rsidRPr="003865A4">
              <w:rPr>
                <w:rFonts w:ascii="GHEA Grapalat" w:hAnsi="GHEA Grapalat" w:cs="Sylfaen"/>
                <w:lang w:val="af-ZA"/>
              </w:rPr>
              <w:t xml:space="preserve">Մշտական բնակչության թիվը` 46.8 հազար </w:t>
            </w:r>
            <w:r w:rsidRPr="003865A4">
              <w:rPr>
                <w:rFonts w:ascii="GHEA Grapalat" w:hAnsi="GHEA Grapalat" w:cs="Sylfaen"/>
                <w:lang w:val="ru-RU"/>
              </w:rPr>
              <w:t>մարդ</w:t>
            </w:r>
            <w:r w:rsidRPr="003865A4">
              <w:rPr>
                <w:rFonts w:ascii="GHEA Grapalat" w:hAnsi="GHEA Grapalat" w:cs="Sylfaen"/>
                <w:lang w:val="af-ZA"/>
              </w:rPr>
              <w:t xml:space="preserve"> (2014թ. հունվարի 1-ի դրությամբ):</w:t>
            </w:r>
          </w:p>
        </w:tc>
        <w:tc>
          <w:tcPr>
            <w:tcW w:w="4109" w:type="dxa"/>
            <w:shd w:val="clear" w:color="auto" w:fill="auto"/>
          </w:tcPr>
          <w:p w:rsidR="00E53573" w:rsidRPr="003865A4" w:rsidRDefault="00E53573" w:rsidP="005E64E3">
            <w:pPr>
              <w:jc w:val="both"/>
              <w:rPr>
                <w:rFonts w:ascii="GHEA Grapalat" w:hAnsi="GHEA Grapalat"/>
                <w:lang w:val="af-ZA"/>
              </w:rPr>
            </w:pPr>
            <w:r>
              <w:rPr>
                <w:rFonts w:ascii="GHEA Grapalat" w:hAnsi="GHEA Grapalat"/>
                <w:noProof/>
              </w:rPr>
              <w:drawing>
                <wp:inline distT="0" distB="0" distL="0" distR="0">
                  <wp:extent cx="2570480" cy="1691005"/>
                  <wp:effectExtent l="0" t="0" r="1270" b="4445"/>
                  <wp:docPr id="14" name="Picture 14" descr="լուսանկար` Վաղարշապատ-Էջմիածին քաղաքը (57.8 հազ. բնակիչ) գտնվում է Երևանից 20կմ հեռավորության վրա: Մարզում համայն հայության կյանքում իր բացառիկ նշանակությամբ առանձնանում է Վաղարշապատ քաղաքը: Բացառիկ է նրա հոգևոր-մշակութային նշանակությունը: &#10;Մայր Աթոռ Սբ.Էջմիածինը Հայաստանյայց Եկեղեցու հոգևոր եւ վարչական կենտրոնն է: Այստեղ է գտնվում հայ ժողովրդի ու նրա հավատի հավերժության խորհրդանիշ Մայր Տաճարը, որը հիմնվել է Հիսուս Քրիստոսի Իջմամբ եւ կառուցվել Սբ. Գրիգոր Լուսավորչի ու Տրդատ Գ թագավորի կողմից: Այն աշխարհասփյուռ հայության սրբազան ուխտատեղին է, ուր յուրաքանչյուր հավատացյալ հայորդի անպարփակ սիրով ու աղոթքով է ոտք դնում: Մայր Աթոռ Սբ. Էջմիածինը մեր անցյալի, ներկայի եւ ապագայի համադրությունն 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լուսանկար` Վաղարշապատ-Էջմիածին քաղաքը (57.8 հազ. բնակիչ) գտնվում է Երևանից 20կմ հեռավորության վրա: Մարզում համայն հայության կյանքում իր բացառիկ նշանակությամբ առանձնանում է Վաղարշապատ քաղաքը: Բացառիկ է նրա հոգևոր-մշակութային նշանակությունը: &#10;Մայր Աթոռ Սբ.Էջմիածինը Հայաստանյայց Եկեղեցու հոգևոր եւ վարչական կենտրոնն է: Այստեղ է գտնվում հայ ժողովրդի ու նրա հավատի հավերժության խորհրդանիշ Մայր Տաճարը, որը հիմնվել է Հիսուս Քրիստոսի Իջմամբ եւ կառուցվել Սբ. Գրիգոր Լուսավորչի ու Տրդատ Գ թագավորի կողմից: Այն աշխարհասփյուռ հայության սրբազան ուխտատեղին է, ուր յուրաքանչյուր հավատացյալ հայորդի անպարփակ սիրով ու աղոթքով է ոտք դնում: Մայր Աթոռ Սբ. Էջմիածինը մեր անցյալի, ներկայի եւ ապագայի համադրությունն է:"/>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0480" cy="1691005"/>
                          </a:xfrm>
                          <a:prstGeom prst="rect">
                            <a:avLst/>
                          </a:prstGeom>
                          <a:noFill/>
                          <a:ln>
                            <a:noFill/>
                          </a:ln>
                        </pic:spPr>
                      </pic:pic>
                    </a:graphicData>
                  </a:graphic>
                </wp:inline>
              </w:drawing>
            </w:r>
          </w:p>
        </w:tc>
      </w:tr>
    </w:tbl>
    <w:p w:rsidR="00E53573" w:rsidRPr="003865A4" w:rsidRDefault="00E53573" w:rsidP="00E53573">
      <w:pPr>
        <w:jc w:val="both"/>
        <w:rPr>
          <w:rFonts w:ascii="GHEA Grapalat" w:hAnsi="GHEA Grapalat" w:cs="Sylfaen"/>
          <w:lang w:val="af-ZA"/>
        </w:rPr>
      </w:pPr>
      <w:r w:rsidRPr="003865A4">
        <w:rPr>
          <w:rFonts w:ascii="GHEA Grapalat" w:hAnsi="GHEA Grapalat" w:cs="Sylfaen"/>
        </w:rPr>
        <w:t>Էջմիածնի</w:t>
      </w:r>
      <w:r w:rsidRPr="003865A4">
        <w:rPr>
          <w:rFonts w:ascii="GHEA Grapalat" w:hAnsi="GHEA Grapalat" w:cs="Arial"/>
          <w:lang w:val="af-ZA"/>
        </w:rPr>
        <w:t xml:space="preserve"> </w:t>
      </w:r>
      <w:r w:rsidRPr="003865A4">
        <w:rPr>
          <w:rFonts w:ascii="GHEA Grapalat" w:hAnsi="GHEA Grapalat" w:cs="Sylfaen"/>
        </w:rPr>
        <w:t>տարածքում</w:t>
      </w:r>
      <w:r w:rsidRPr="003865A4">
        <w:rPr>
          <w:rFonts w:ascii="GHEA Grapalat" w:hAnsi="GHEA Grapalat" w:cs="Arial"/>
          <w:lang w:val="af-ZA"/>
        </w:rPr>
        <w:t xml:space="preserve"> </w:t>
      </w:r>
      <w:r w:rsidRPr="003865A4">
        <w:rPr>
          <w:rFonts w:ascii="GHEA Grapalat" w:hAnsi="GHEA Grapalat" w:cs="Sylfaen"/>
        </w:rPr>
        <w:t>մարդիկ</w:t>
      </w:r>
      <w:r w:rsidRPr="003865A4">
        <w:rPr>
          <w:rFonts w:ascii="GHEA Grapalat" w:hAnsi="GHEA Grapalat" w:cs="Arial"/>
          <w:lang w:val="af-ZA"/>
        </w:rPr>
        <w:t xml:space="preserve"> </w:t>
      </w:r>
      <w:r w:rsidRPr="003865A4">
        <w:rPr>
          <w:rFonts w:ascii="GHEA Grapalat" w:hAnsi="GHEA Grapalat" w:cs="Sylfaen"/>
        </w:rPr>
        <w:t>բնակվել</w:t>
      </w:r>
      <w:r w:rsidRPr="003865A4">
        <w:rPr>
          <w:rFonts w:ascii="GHEA Grapalat" w:hAnsi="GHEA Grapalat" w:cs="Arial"/>
          <w:lang w:val="af-ZA"/>
        </w:rPr>
        <w:t xml:space="preserve"> </w:t>
      </w:r>
      <w:r w:rsidRPr="003865A4">
        <w:rPr>
          <w:rFonts w:ascii="GHEA Grapalat" w:hAnsi="GHEA Grapalat" w:cs="Sylfaen"/>
        </w:rPr>
        <w:t>են</w:t>
      </w:r>
      <w:r w:rsidRPr="003865A4">
        <w:rPr>
          <w:rFonts w:ascii="GHEA Grapalat" w:hAnsi="GHEA Grapalat" w:cs="Arial"/>
          <w:lang w:val="af-ZA"/>
        </w:rPr>
        <w:t xml:space="preserve"> </w:t>
      </w:r>
      <w:r w:rsidRPr="003865A4">
        <w:rPr>
          <w:rFonts w:ascii="GHEA Grapalat" w:hAnsi="GHEA Grapalat" w:cs="Sylfaen"/>
        </w:rPr>
        <w:t>հնագույն</w:t>
      </w:r>
      <w:r w:rsidRPr="003865A4">
        <w:rPr>
          <w:rFonts w:ascii="GHEA Grapalat" w:hAnsi="GHEA Grapalat" w:cs="Arial"/>
          <w:lang w:val="af-ZA"/>
        </w:rPr>
        <w:t xml:space="preserve"> </w:t>
      </w:r>
      <w:r w:rsidRPr="003865A4">
        <w:rPr>
          <w:rFonts w:ascii="GHEA Grapalat" w:hAnsi="GHEA Grapalat" w:cs="Sylfaen"/>
        </w:rPr>
        <w:t>ժամանակներից</w:t>
      </w:r>
      <w:r w:rsidRPr="003865A4">
        <w:rPr>
          <w:rFonts w:ascii="GHEA Grapalat" w:hAnsi="GHEA Grapalat" w:cs="Arial"/>
          <w:lang w:val="af-ZA"/>
        </w:rPr>
        <w:t xml:space="preserve"> </w:t>
      </w:r>
      <w:r w:rsidRPr="003865A4">
        <w:rPr>
          <w:rFonts w:ascii="GHEA Grapalat" w:hAnsi="GHEA Grapalat" w:cs="Sylfaen"/>
        </w:rPr>
        <w:t>ի</w:t>
      </w:r>
      <w:r w:rsidRPr="003865A4">
        <w:rPr>
          <w:rFonts w:ascii="GHEA Grapalat" w:hAnsi="GHEA Grapalat" w:cs="Arial"/>
          <w:lang w:val="af-ZA"/>
        </w:rPr>
        <w:t xml:space="preserve"> </w:t>
      </w:r>
      <w:r w:rsidRPr="003865A4">
        <w:rPr>
          <w:rFonts w:ascii="GHEA Grapalat" w:hAnsi="GHEA Grapalat" w:cs="Sylfaen"/>
        </w:rPr>
        <w:t>վեր</w:t>
      </w:r>
      <w:r w:rsidRPr="003865A4">
        <w:rPr>
          <w:rFonts w:ascii="GHEA Grapalat" w:hAnsi="GHEA Grapalat" w:cs="Arial"/>
          <w:lang w:val="af-ZA"/>
        </w:rPr>
        <w:t xml:space="preserve">: </w:t>
      </w:r>
      <w:r w:rsidRPr="003865A4">
        <w:rPr>
          <w:rFonts w:ascii="GHEA Grapalat" w:hAnsi="GHEA Grapalat" w:cs="Sylfaen"/>
        </w:rPr>
        <w:t>Այդ</w:t>
      </w:r>
      <w:r w:rsidRPr="003865A4">
        <w:rPr>
          <w:rFonts w:ascii="GHEA Grapalat" w:hAnsi="GHEA Grapalat" w:cs="Arial"/>
          <w:lang w:val="af-ZA"/>
        </w:rPr>
        <w:t xml:space="preserve"> </w:t>
      </w:r>
      <w:r w:rsidRPr="003865A4">
        <w:rPr>
          <w:rFonts w:ascii="GHEA Grapalat" w:hAnsi="GHEA Grapalat" w:cs="Sylfaen"/>
        </w:rPr>
        <w:t>են</w:t>
      </w:r>
      <w:r w:rsidRPr="003865A4">
        <w:rPr>
          <w:rFonts w:ascii="GHEA Grapalat" w:hAnsi="GHEA Grapalat" w:cs="Arial"/>
          <w:lang w:val="af-ZA"/>
        </w:rPr>
        <w:t xml:space="preserve"> </w:t>
      </w:r>
      <w:r w:rsidRPr="003865A4">
        <w:rPr>
          <w:rFonts w:ascii="GHEA Grapalat" w:hAnsi="GHEA Grapalat" w:cs="Sylfaen"/>
        </w:rPr>
        <w:t>վկայում</w:t>
      </w:r>
      <w:r w:rsidRPr="003865A4">
        <w:rPr>
          <w:rFonts w:ascii="GHEA Grapalat" w:hAnsi="GHEA Grapalat" w:cs="Arial"/>
          <w:lang w:val="af-ZA"/>
        </w:rPr>
        <w:t xml:space="preserve"> </w:t>
      </w:r>
      <w:r w:rsidRPr="003865A4">
        <w:rPr>
          <w:rFonts w:ascii="GHEA Grapalat" w:hAnsi="GHEA Grapalat" w:cs="Sylfaen"/>
        </w:rPr>
        <w:t>Էջմիածնի</w:t>
      </w:r>
      <w:r w:rsidRPr="003865A4">
        <w:rPr>
          <w:rFonts w:ascii="GHEA Grapalat" w:hAnsi="GHEA Grapalat" w:cs="Arial"/>
          <w:lang w:val="af-ZA"/>
        </w:rPr>
        <w:t xml:space="preserve"> </w:t>
      </w:r>
      <w:r w:rsidRPr="003865A4">
        <w:rPr>
          <w:rFonts w:ascii="GHEA Grapalat" w:hAnsi="GHEA Grapalat" w:cs="Sylfaen"/>
        </w:rPr>
        <w:t>և</w:t>
      </w:r>
      <w:r w:rsidRPr="003865A4">
        <w:rPr>
          <w:rFonts w:ascii="GHEA Grapalat" w:hAnsi="GHEA Grapalat" w:cs="Arial"/>
          <w:lang w:val="af-ZA"/>
        </w:rPr>
        <w:t xml:space="preserve"> </w:t>
      </w:r>
      <w:r w:rsidRPr="003865A4">
        <w:rPr>
          <w:rFonts w:ascii="GHEA Grapalat" w:hAnsi="GHEA Grapalat" w:cs="Sylfaen"/>
        </w:rPr>
        <w:t>մոտակայքի</w:t>
      </w:r>
      <w:r w:rsidRPr="003865A4">
        <w:rPr>
          <w:rFonts w:ascii="GHEA Grapalat" w:hAnsi="GHEA Grapalat" w:cs="Arial"/>
          <w:lang w:val="af-ZA"/>
        </w:rPr>
        <w:t xml:space="preserve"> </w:t>
      </w:r>
      <w:r w:rsidRPr="003865A4">
        <w:rPr>
          <w:rFonts w:ascii="GHEA Grapalat" w:hAnsi="GHEA Grapalat" w:cs="Sylfaen"/>
        </w:rPr>
        <w:t>հուշարձանները</w:t>
      </w:r>
      <w:r w:rsidRPr="003865A4">
        <w:rPr>
          <w:rFonts w:ascii="GHEA Grapalat" w:hAnsi="GHEA Grapalat" w:cs="Arial"/>
          <w:lang w:val="af-ZA"/>
        </w:rPr>
        <w:t xml:space="preserve"> (</w:t>
      </w:r>
      <w:r w:rsidRPr="003865A4">
        <w:rPr>
          <w:rFonts w:ascii="GHEA Grapalat" w:hAnsi="GHEA Grapalat" w:cs="Sylfaen"/>
        </w:rPr>
        <w:t>Շրեշ</w:t>
      </w:r>
      <w:r w:rsidRPr="003865A4">
        <w:rPr>
          <w:rFonts w:ascii="GHEA Grapalat" w:hAnsi="GHEA Grapalat" w:cs="Arial"/>
          <w:lang w:val="af-ZA"/>
        </w:rPr>
        <w:t xml:space="preserve"> </w:t>
      </w:r>
      <w:r w:rsidRPr="003865A4">
        <w:rPr>
          <w:rFonts w:ascii="GHEA Grapalat" w:hAnsi="GHEA Grapalat" w:cs="Sylfaen"/>
        </w:rPr>
        <w:t>բլուր</w:t>
      </w:r>
      <w:r w:rsidRPr="003865A4">
        <w:rPr>
          <w:rFonts w:ascii="GHEA Grapalat" w:hAnsi="GHEA Grapalat" w:cs="Arial"/>
          <w:lang w:val="af-ZA"/>
        </w:rPr>
        <w:t xml:space="preserve">, </w:t>
      </w:r>
      <w:r w:rsidRPr="003865A4">
        <w:rPr>
          <w:rFonts w:ascii="GHEA Grapalat" w:hAnsi="GHEA Grapalat" w:cs="Sylfaen"/>
        </w:rPr>
        <w:t>Մոխրաբլուր</w:t>
      </w:r>
      <w:r w:rsidRPr="003865A4">
        <w:rPr>
          <w:rFonts w:ascii="GHEA Grapalat" w:hAnsi="GHEA Grapalat" w:cs="Arial"/>
          <w:lang w:val="af-ZA"/>
        </w:rPr>
        <w:t xml:space="preserve">, </w:t>
      </w:r>
      <w:r w:rsidRPr="003865A4">
        <w:rPr>
          <w:rFonts w:ascii="GHEA Grapalat" w:hAnsi="GHEA Grapalat" w:cs="Sylfaen"/>
        </w:rPr>
        <w:t>Ակնաշեն</w:t>
      </w:r>
      <w:r w:rsidRPr="003865A4">
        <w:rPr>
          <w:rFonts w:ascii="GHEA Grapalat" w:hAnsi="GHEA Grapalat" w:cs="Arial"/>
          <w:lang w:val="af-ZA"/>
        </w:rPr>
        <w:t xml:space="preserve">, </w:t>
      </w:r>
      <w:r w:rsidRPr="003865A4">
        <w:rPr>
          <w:rFonts w:ascii="GHEA Grapalat" w:hAnsi="GHEA Grapalat" w:cs="Sylfaen"/>
        </w:rPr>
        <w:t>Թեղուտ</w:t>
      </w:r>
      <w:r w:rsidRPr="003865A4">
        <w:rPr>
          <w:rFonts w:ascii="GHEA Grapalat" w:hAnsi="GHEA Grapalat" w:cs="Arial"/>
          <w:lang w:val="af-ZA"/>
        </w:rPr>
        <w:t xml:space="preserve"> </w:t>
      </w:r>
      <w:r w:rsidRPr="003865A4">
        <w:rPr>
          <w:rFonts w:ascii="GHEA Grapalat" w:hAnsi="GHEA Grapalat" w:cs="Sylfaen"/>
        </w:rPr>
        <w:t>և</w:t>
      </w:r>
      <w:r w:rsidRPr="003865A4">
        <w:rPr>
          <w:rFonts w:ascii="GHEA Grapalat" w:hAnsi="GHEA Grapalat" w:cs="Arial"/>
          <w:lang w:val="af-ZA"/>
        </w:rPr>
        <w:t xml:space="preserve"> </w:t>
      </w:r>
      <w:r w:rsidRPr="003865A4">
        <w:rPr>
          <w:rFonts w:ascii="GHEA Grapalat" w:hAnsi="GHEA Grapalat" w:cs="Sylfaen"/>
        </w:rPr>
        <w:t>այլն</w:t>
      </w:r>
      <w:r w:rsidRPr="003865A4">
        <w:rPr>
          <w:rFonts w:ascii="GHEA Grapalat" w:hAnsi="GHEA Grapalat" w:cs="Arial"/>
          <w:lang w:val="af-ZA"/>
        </w:rPr>
        <w:t xml:space="preserve">)` </w:t>
      </w:r>
      <w:r w:rsidRPr="003865A4">
        <w:rPr>
          <w:rFonts w:ascii="GHEA Grapalat" w:hAnsi="GHEA Grapalat" w:cs="Sylfaen"/>
        </w:rPr>
        <w:t>քարի</w:t>
      </w:r>
      <w:r w:rsidRPr="003865A4">
        <w:rPr>
          <w:rFonts w:ascii="GHEA Grapalat" w:hAnsi="GHEA Grapalat" w:cs="Arial"/>
          <w:lang w:val="af-ZA"/>
        </w:rPr>
        <w:t xml:space="preserve">, </w:t>
      </w:r>
      <w:r w:rsidRPr="003865A4">
        <w:rPr>
          <w:rFonts w:ascii="GHEA Grapalat" w:hAnsi="GHEA Grapalat" w:cs="Sylfaen"/>
        </w:rPr>
        <w:t>բրոնզի</w:t>
      </w:r>
      <w:r w:rsidRPr="003865A4">
        <w:rPr>
          <w:rFonts w:ascii="GHEA Grapalat" w:hAnsi="GHEA Grapalat" w:cs="Arial"/>
          <w:lang w:val="af-ZA"/>
        </w:rPr>
        <w:t xml:space="preserve"> </w:t>
      </w:r>
      <w:r w:rsidRPr="003865A4">
        <w:rPr>
          <w:rFonts w:ascii="GHEA Grapalat" w:hAnsi="GHEA Grapalat" w:cs="Sylfaen"/>
        </w:rPr>
        <w:t>և</w:t>
      </w:r>
      <w:r w:rsidRPr="003865A4">
        <w:rPr>
          <w:rFonts w:ascii="GHEA Grapalat" w:hAnsi="GHEA Grapalat" w:cs="Arial"/>
          <w:lang w:val="af-ZA"/>
        </w:rPr>
        <w:t xml:space="preserve"> </w:t>
      </w:r>
      <w:r w:rsidRPr="003865A4">
        <w:rPr>
          <w:rFonts w:ascii="GHEA Grapalat" w:hAnsi="GHEA Grapalat" w:cs="Sylfaen"/>
        </w:rPr>
        <w:t>երկաթի</w:t>
      </w:r>
      <w:r w:rsidRPr="003865A4">
        <w:rPr>
          <w:rFonts w:ascii="GHEA Grapalat" w:hAnsi="GHEA Grapalat" w:cs="Arial"/>
          <w:lang w:val="af-ZA"/>
        </w:rPr>
        <w:t xml:space="preserve"> </w:t>
      </w:r>
      <w:r w:rsidRPr="003865A4">
        <w:rPr>
          <w:rFonts w:ascii="GHEA Grapalat" w:hAnsi="GHEA Grapalat" w:cs="Sylfaen"/>
        </w:rPr>
        <w:t>դարերի</w:t>
      </w:r>
      <w:r w:rsidRPr="003865A4">
        <w:rPr>
          <w:rFonts w:ascii="GHEA Grapalat" w:hAnsi="GHEA Grapalat" w:cs="Arial"/>
          <w:lang w:val="af-ZA"/>
        </w:rPr>
        <w:t xml:space="preserve"> </w:t>
      </w:r>
      <w:r w:rsidRPr="003865A4">
        <w:rPr>
          <w:rFonts w:ascii="GHEA Grapalat" w:hAnsi="GHEA Grapalat" w:cs="Sylfaen"/>
        </w:rPr>
        <w:t>հնագիտական</w:t>
      </w:r>
      <w:r w:rsidRPr="003865A4">
        <w:rPr>
          <w:rFonts w:ascii="GHEA Grapalat" w:hAnsi="GHEA Grapalat" w:cs="Arial"/>
          <w:lang w:val="af-ZA"/>
        </w:rPr>
        <w:t xml:space="preserve"> </w:t>
      </w:r>
      <w:r w:rsidRPr="003865A4">
        <w:rPr>
          <w:rFonts w:ascii="GHEA Grapalat" w:hAnsi="GHEA Grapalat" w:cs="Sylfaen"/>
        </w:rPr>
        <w:t>անընդմեջ</w:t>
      </w:r>
      <w:r w:rsidRPr="003865A4">
        <w:rPr>
          <w:rFonts w:ascii="GHEA Grapalat" w:hAnsi="GHEA Grapalat" w:cs="Arial"/>
          <w:lang w:val="af-ZA"/>
        </w:rPr>
        <w:t xml:space="preserve"> </w:t>
      </w:r>
      <w:r w:rsidRPr="003865A4">
        <w:rPr>
          <w:rFonts w:ascii="GHEA Grapalat" w:hAnsi="GHEA Grapalat" w:cs="Sylfaen"/>
        </w:rPr>
        <w:t>շերտերով</w:t>
      </w:r>
      <w:r w:rsidRPr="003865A4">
        <w:rPr>
          <w:rFonts w:ascii="GHEA Grapalat" w:hAnsi="GHEA Grapalat" w:cs="Arial"/>
          <w:lang w:val="af-ZA"/>
        </w:rPr>
        <w:t xml:space="preserve">, </w:t>
      </w:r>
      <w:r w:rsidRPr="003865A4">
        <w:rPr>
          <w:rFonts w:ascii="GHEA Grapalat" w:hAnsi="GHEA Grapalat" w:cs="Sylfaen"/>
        </w:rPr>
        <w:t>որոնց</w:t>
      </w:r>
      <w:r w:rsidRPr="003865A4">
        <w:rPr>
          <w:rFonts w:ascii="GHEA Grapalat" w:hAnsi="GHEA Grapalat" w:cs="Arial"/>
          <w:lang w:val="af-ZA"/>
        </w:rPr>
        <w:t xml:space="preserve"> </w:t>
      </w:r>
      <w:r w:rsidRPr="003865A4">
        <w:rPr>
          <w:rFonts w:ascii="GHEA Grapalat" w:hAnsi="GHEA Grapalat" w:cs="Sylfaen"/>
        </w:rPr>
        <w:t>պեղումների</w:t>
      </w:r>
      <w:r w:rsidRPr="003865A4">
        <w:rPr>
          <w:rFonts w:ascii="GHEA Grapalat" w:hAnsi="GHEA Grapalat" w:cs="Arial"/>
          <w:lang w:val="af-ZA"/>
        </w:rPr>
        <w:t xml:space="preserve"> </w:t>
      </w:r>
      <w:r w:rsidRPr="003865A4">
        <w:rPr>
          <w:rFonts w:ascii="GHEA Grapalat" w:hAnsi="GHEA Grapalat" w:cs="Sylfaen"/>
        </w:rPr>
        <w:t>և</w:t>
      </w:r>
      <w:r w:rsidRPr="003865A4">
        <w:rPr>
          <w:rFonts w:ascii="GHEA Grapalat" w:hAnsi="GHEA Grapalat" w:cs="Arial"/>
          <w:lang w:val="af-ZA"/>
        </w:rPr>
        <w:t xml:space="preserve"> </w:t>
      </w:r>
      <w:r w:rsidRPr="003865A4">
        <w:rPr>
          <w:rFonts w:ascii="GHEA Grapalat" w:hAnsi="GHEA Grapalat" w:cs="Sylfaen"/>
        </w:rPr>
        <w:t>շինարարական</w:t>
      </w:r>
      <w:r w:rsidRPr="003865A4">
        <w:rPr>
          <w:rFonts w:ascii="GHEA Grapalat" w:hAnsi="GHEA Grapalat" w:cs="Arial"/>
          <w:lang w:val="af-ZA"/>
        </w:rPr>
        <w:t xml:space="preserve"> </w:t>
      </w:r>
      <w:r w:rsidRPr="003865A4">
        <w:rPr>
          <w:rFonts w:ascii="GHEA Grapalat" w:hAnsi="GHEA Grapalat" w:cs="Sylfaen"/>
        </w:rPr>
        <w:t>աշխատանքների</w:t>
      </w:r>
      <w:r w:rsidRPr="003865A4">
        <w:rPr>
          <w:rFonts w:ascii="GHEA Grapalat" w:hAnsi="GHEA Grapalat" w:cs="Arial"/>
          <w:lang w:val="af-ZA"/>
        </w:rPr>
        <w:t xml:space="preserve"> </w:t>
      </w:r>
      <w:r w:rsidRPr="003865A4">
        <w:rPr>
          <w:rFonts w:ascii="GHEA Grapalat" w:hAnsi="GHEA Grapalat" w:cs="Sylfaen"/>
        </w:rPr>
        <w:t>ժամանակ</w:t>
      </w:r>
      <w:r w:rsidRPr="003865A4">
        <w:rPr>
          <w:rFonts w:ascii="GHEA Grapalat" w:hAnsi="GHEA Grapalat" w:cs="Arial"/>
          <w:lang w:val="af-ZA"/>
        </w:rPr>
        <w:t xml:space="preserve"> </w:t>
      </w:r>
      <w:r w:rsidRPr="003865A4">
        <w:rPr>
          <w:rFonts w:ascii="GHEA Grapalat" w:hAnsi="GHEA Grapalat" w:cs="Sylfaen"/>
        </w:rPr>
        <w:t>հնագիտական</w:t>
      </w:r>
      <w:r w:rsidRPr="003865A4">
        <w:rPr>
          <w:rFonts w:ascii="GHEA Grapalat" w:hAnsi="GHEA Grapalat" w:cs="Arial"/>
          <w:lang w:val="af-ZA"/>
        </w:rPr>
        <w:t xml:space="preserve"> </w:t>
      </w:r>
      <w:r w:rsidRPr="003865A4">
        <w:rPr>
          <w:rFonts w:ascii="GHEA Grapalat" w:hAnsi="GHEA Grapalat" w:cs="Sylfaen"/>
        </w:rPr>
        <w:t>բազմաթիվ</w:t>
      </w:r>
      <w:r w:rsidRPr="003865A4">
        <w:rPr>
          <w:rFonts w:ascii="GHEA Grapalat" w:hAnsi="GHEA Grapalat" w:cs="Arial"/>
          <w:lang w:val="af-ZA"/>
        </w:rPr>
        <w:t xml:space="preserve"> </w:t>
      </w:r>
      <w:r w:rsidRPr="003865A4">
        <w:rPr>
          <w:rFonts w:ascii="GHEA Grapalat" w:hAnsi="GHEA Grapalat" w:cs="Sylfaen"/>
        </w:rPr>
        <w:t>նյութեր</w:t>
      </w:r>
      <w:r w:rsidRPr="003865A4">
        <w:rPr>
          <w:rFonts w:ascii="GHEA Grapalat" w:hAnsi="GHEA Grapalat" w:cs="Arial"/>
          <w:lang w:val="af-ZA"/>
        </w:rPr>
        <w:t xml:space="preserve"> </w:t>
      </w:r>
      <w:r w:rsidRPr="003865A4">
        <w:rPr>
          <w:rFonts w:ascii="GHEA Grapalat" w:hAnsi="GHEA Grapalat" w:cs="Sylfaen"/>
        </w:rPr>
        <w:t>են</w:t>
      </w:r>
      <w:r w:rsidRPr="003865A4">
        <w:rPr>
          <w:rFonts w:ascii="GHEA Grapalat" w:hAnsi="GHEA Grapalat" w:cs="Arial"/>
          <w:lang w:val="af-ZA"/>
        </w:rPr>
        <w:t xml:space="preserve"> </w:t>
      </w:r>
      <w:r w:rsidRPr="003865A4">
        <w:rPr>
          <w:rFonts w:ascii="GHEA Grapalat" w:hAnsi="GHEA Grapalat" w:cs="Sylfaen"/>
        </w:rPr>
        <w:t>հայտնաբերվել</w:t>
      </w:r>
      <w:r w:rsidRPr="003865A4">
        <w:rPr>
          <w:rFonts w:ascii="GHEA Grapalat" w:hAnsi="GHEA Grapalat" w:cs="Arial"/>
          <w:lang w:val="af-ZA"/>
        </w:rPr>
        <w:t xml:space="preserve">: </w:t>
      </w:r>
      <w:r w:rsidRPr="003865A4">
        <w:rPr>
          <w:rFonts w:ascii="GHEA Grapalat" w:hAnsi="GHEA Grapalat" w:cs="Sylfaen"/>
        </w:rPr>
        <w:t>Քաղաքը</w:t>
      </w:r>
      <w:r w:rsidRPr="003865A4">
        <w:rPr>
          <w:rFonts w:ascii="GHEA Grapalat" w:hAnsi="GHEA Grapalat" w:cs="Arial"/>
          <w:lang w:val="af-ZA"/>
        </w:rPr>
        <w:t xml:space="preserve"> </w:t>
      </w:r>
      <w:r w:rsidRPr="003865A4">
        <w:rPr>
          <w:rFonts w:ascii="GHEA Grapalat" w:hAnsi="GHEA Grapalat" w:cs="Sylfaen"/>
        </w:rPr>
        <w:t>նախկինում</w:t>
      </w:r>
      <w:r w:rsidRPr="003865A4">
        <w:rPr>
          <w:rFonts w:ascii="GHEA Grapalat" w:hAnsi="GHEA Grapalat" w:cs="Arial"/>
          <w:lang w:val="af-ZA"/>
        </w:rPr>
        <w:t xml:space="preserve"> </w:t>
      </w:r>
      <w:r w:rsidRPr="003865A4">
        <w:rPr>
          <w:rFonts w:ascii="GHEA Grapalat" w:hAnsi="GHEA Grapalat" w:cs="Sylfaen"/>
        </w:rPr>
        <w:t>համարվել</w:t>
      </w:r>
      <w:r w:rsidRPr="003865A4">
        <w:rPr>
          <w:rFonts w:ascii="GHEA Grapalat" w:hAnsi="GHEA Grapalat" w:cs="Arial"/>
          <w:lang w:val="af-ZA"/>
        </w:rPr>
        <w:t xml:space="preserve"> </w:t>
      </w:r>
      <w:r w:rsidRPr="003865A4">
        <w:rPr>
          <w:rFonts w:ascii="GHEA Grapalat" w:hAnsi="GHEA Grapalat" w:cs="Sylfaen"/>
        </w:rPr>
        <w:t>է</w:t>
      </w:r>
      <w:r w:rsidRPr="003865A4">
        <w:rPr>
          <w:rFonts w:ascii="GHEA Grapalat" w:hAnsi="GHEA Grapalat" w:cs="Arial"/>
          <w:lang w:val="af-ZA"/>
        </w:rPr>
        <w:t xml:space="preserve"> </w:t>
      </w:r>
      <w:r w:rsidRPr="003865A4">
        <w:rPr>
          <w:rFonts w:ascii="GHEA Grapalat" w:hAnsi="GHEA Grapalat" w:cs="Sylfaen"/>
        </w:rPr>
        <w:t>խոշոր</w:t>
      </w:r>
      <w:r w:rsidRPr="003865A4">
        <w:rPr>
          <w:rFonts w:ascii="GHEA Grapalat" w:hAnsi="GHEA Grapalat" w:cs="Arial"/>
          <w:lang w:val="af-ZA"/>
        </w:rPr>
        <w:t xml:space="preserve"> </w:t>
      </w:r>
      <w:r w:rsidRPr="003865A4">
        <w:rPr>
          <w:rFonts w:ascii="GHEA Grapalat" w:hAnsi="GHEA Grapalat" w:cs="Sylfaen"/>
        </w:rPr>
        <w:t>արդյունաբերական</w:t>
      </w:r>
      <w:r w:rsidRPr="003865A4">
        <w:rPr>
          <w:rFonts w:ascii="GHEA Grapalat" w:hAnsi="GHEA Grapalat" w:cs="Arial"/>
          <w:lang w:val="af-ZA"/>
        </w:rPr>
        <w:t xml:space="preserve"> </w:t>
      </w:r>
      <w:r w:rsidRPr="003865A4">
        <w:rPr>
          <w:rFonts w:ascii="GHEA Grapalat" w:hAnsi="GHEA Grapalat" w:cs="Sylfaen"/>
        </w:rPr>
        <w:t>կենտրոն</w:t>
      </w:r>
      <w:r w:rsidRPr="003865A4">
        <w:rPr>
          <w:rFonts w:ascii="GHEA Grapalat" w:hAnsi="GHEA Grapalat" w:cs="Arial"/>
          <w:lang w:val="af-ZA"/>
        </w:rPr>
        <w:t xml:space="preserve">` </w:t>
      </w:r>
      <w:r w:rsidRPr="003865A4">
        <w:rPr>
          <w:rFonts w:ascii="GHEA Grapalat" w:hAnsi="GHEA Grapalat" w:cs="Sylfaen"/>
        </w:rPr>
        <w:t>իր</w:t>
      </w:r>
      <w:r w:rsidRPr="003865A4">
        <w:rPr>
          <w:rFonts w:ascii="GHEA Grapalat" w:hAnsi="GHEA Grapalat" w:cs="Arial"/>
          <w:lang w:val="af-ZA"/>
        </w:rPr>
        <w:t xml:space="preserve"> </w:t>
      </w:r>
      <w:r w:rsidRPr="003865A4">
        <w:rPr>
          <w:rFonts w:ascii="GHEA Grapalat" w:hAnsi="GHEA Grapalat" w:cs="Sylfaen"/>
        </w:rPr>
        <w:t>տարածքում</w:t>
      </w:r>
      <w:r w:rsidRPr="003865A4">
        <w:rPr>
          <w:rFonts w:ascii="GHEA Grapalat" w:hAnsi="GHEA Grapalat" w:cs="Arial"/>
          <w:lang w:val="af-ZA"/>
        </w:rPr>
        <w:t xml:space="preserve"> </w:t>
      </w:r>
      <w:r w:rsidRPr="003865A4">
        <w:rPr>
          <w:rFonts w:ascii="GHEA Grapalat" w:hAnsi="GHEA Grapalat" w:cs="Sylfaen"/>
        </w:rPr>
        <w:t>ունենալով</w:t>
      </w:r>
      <w:r w:rsidRPr="003865A4">
        <w:rPr>
          <w:rFonts w:ascii="GHEA Grapalat" w:hAnsi="GHEA Grapalat" w:cs="Arial"/>
          <w:lang w:val="af-ZA"/>
        </w:rPr>
        <w:t xml:space="preserve"> </w:t>
      </w:r>
      <w:r w:rsidRPr="003865A4">
        <w:rPr>
          <w:rFonts w:ascii="GHEA Grapalat" w:hAnsi="GHEA Grapalat" w:cs="Sylfaen"/>
        </w:rPr>
        <w:t>ժամանակակից</w:t>
      </w:r>
      <w:r w:rsidRPr="003865A4">
        <w:rPr>
          <w:rFonts w:ascii="GHEA Grapalat" w:hAnsi="GHEA Grapalat" w:cs="Arial"/>
          <w:lang w:val="af-ZA"/>
        </w:rPr>
        <w:t xml:space="preserve"> </w:t>
      </w:r>
      <w:r w:rsidRPr="003865A4">
        <w:rPr>
          <w:rFonts w:ascii="GHEA Grapalat" w:hAnsi="GHEA Grapalat" w:cs="Sylfaen"/>
        </w:rPr>
        <w:t>տեխնիկայով</w:t>
      </w:r>
      <w:r w:rsidRPr="003865A4">
        <w:rPr>
          <w:rFonts w:ascii="GHEA Grapalat" w:hAnsi="GHEA Grapalat" w:cs="Arial"/>
          <w:lang w:val="af-ZA"/>
        </w:rPr>
        <w:t xml:space="preserve"> </w:t>
      </w:r>
      <w:r w:rsidRPr="003865A4">
        <w:rPr>
          <w:rFonts w:ascii="GHEA Grapalat" w:hAnsi="GHEA Grapalat" w:cs="Sylfaen"/>
        </w:rPr>
        <w:t>ու</w:t>
      </w:r>
      <w:r w:rsidRPr="003865A4">
        <w:rPr>
          <w:rFonts w:ascii="GHEA Grapalat" w:hAnsi="GHEA Grapalat" w:cs="Arial"/>
          <w:lang w:val="af-ZA"/>
        </w:rPr>
        <w:t xml:space="preserve"> </w:t>
      </w:r>
      <w:r w:rsidRPr="003865A4">
        <w:rPr>
          <w:rFonts w:ascii="GHEA Grapalat" w:hAnsi="GHEA Grapalat" w:cs="Sylfaen"/>
        </w:rPr>
        <w:t>սարքավորումներով</w:t>
      </w:r>
      <w:r w:rsidRPr="003865A4">
        <w:rPr>
          <w:rFonts w:ascii="GHEA Grapalat" w:hAnsi="GHEA Grapalat" w:cs="Arial"/>
          <w:lang w:val="af-ZA"/>
        </w:rPr>
        <w:t xml:space="preserve"> </w:t>
      </w:r>
      <w:r w:rsidRPr="003865A4">
        <w:rPr>
          <w:rFonts w:ascii="GHEA Grapalat" w:hAnsi="GHEA Grapalat" w:cs="Sylfaen"/>
        </w:rPr>
        <w:t>հագեցված</w:t>
      </w:r>
      <w:r w:rsidRPr="003865A4">
        <w:rPr>
          <w:rFonts w:ascii="GHEA Grapalat" w:hAnsi="GHEA Grapalat" w:cs="Arial"/>
          <w:lang w:val="af-ZA"/>
        </w:rPr>
        <w:t xml:space="preserve"> </w:t>
      </w:r>
      <w:r w:rsidRPr="003865A4">
        <w:rPr>
          <w:rFonts w:ascii="GHEA Grapalat" w:hAnsi="GHEA Grapalat" w:cs="Sylfaen"/>
        </w:rPr>
        <w:t>այնպիսի</w:t>
      </w:r>
      <w:r w:rsidRPr="003865A4">
        <w:rPr>
          <w:rFonts w:ascii="GHEA Grapalat" w:hAnsi="GHEA Grapalat" w:cs="Arial"/>
          <w:lang w:val="af-ZA"/>
        </w:rPr>
        <w:t xml:space="preserve"> </w:t>
      </w:r>
      <w:r w:rsidRPr="003865A4">
        <w:rPr>
          <w:rFonts w:ascii="GHEA Grapalat" w:hAnsi="GHEA Grapalat" w:cs="Sylfaen"/>
        </w:rPr>
        <w:t>հզոր</w:t>
      </w:r>
      <w:r w:rsidRPr="003865A4">
        <w:rPr>
          <w:rFonts w:ascii="GHEA Grapalat" w:hAnsi="GHEA Grapalat" w:cs="Arial"/>
          <w:lang w:val="af-ZA"/>
        </w:rPr>
        <w:t xml:space="preserve"> </w:t>
      </w:r>
      <w:r w:rsidRPr="003865A4">
        <w:rPr>
          <w:rFonts w:ascii="GHEA Grapalat" w:hAnsi="GHEA Grapalat" w:cs="Sylfaen"/>
        </w:rPr>
        <w:t>գործարաններ</w:t>
      </w:r>
      <w:r w:rsidRPr="003865A4">
        <w:rPr>
          <w:rFonts w:ascii="GHEA Grapalat" w:hAnsi="GHEA Grapalat" w:cs="Arial"/>
          <w:lang w:val="af-ZA"/>
        </w:rPr>
        <w:t xml:space="preserve">, </w:t>
      </w:r>
      <w:r w:rsidRPr="003865A4">
        <w:rPr>
          <w:rFonts w:ascii="GHEA Grapalat" w:hAnsi="GHEA Grapalat" w:cs="Sylfaen"/>
        </w:rPr>
        <w:t>ինչպիսիք</w:t>
      </w:r>
      <w:r w:rsidRPr="003865A4">
        <w:rPr>
          <w:rFonts w:ascii="GHEA Grapalat" w:hAnsi="GHEA Grapalat" w:cs="Arial"/>
          <w:lang w:val="af-ZA"/>
        </w:rPr>
        <w:t xml:space="preserve"> </w:t>
      </w:r>
      <w:r w:rsidRPr="003865A4">
        <w:rPr>
          <w:rFonts w:ascii="GHEA Grapalat" w:hAnsi="GHEA Grapalat" w:cs="Sylfaen"/>
        </w:rPr>
        <w:t>են</w:t>
      </w:r>
      <w:r w:rsidRPr="003865A4">
        <w:rPr>
          <w:rFonts w:ascii="GHEA Grapalat" w:hAnsi="GHEA Grapalat" w:cs="Sylfaen"/>
          <w:lang w:val="af-ZA"/>
        </w:rPr>
        <w:t>`</w:t>
      </w:r>
      <w:r w:rsidRPr="003865A4">
        <w:rPr>
          <w:rFonts w:ascii="GHEA Grapalat" w:hAnsi="GHEA Grapalat" w:cs="Arial"/>
          <w:lang w:val="af-ZA"/>
        </w:rPr>
        <w:t xml:space="preserve"> «</w:t>
      </w:r>
      <w:r w:rsidRPr="003865A4">
        <w:rPr>
          <w:rFonts w:ascii="GHEA Grapalat" w:hAnsi="GHEA Grapalat" w:cs="Sylfaen"/>
        </w:rPr>
        <w:t>Ռաստր</w:t>
      </w:r>
      <w:r w:rsidRPr="003865A4">
        <w:rPr>
          <w:rFonts w:ascii="GHEA Grapalat" w:hAnsi="GHEA Grapalat" w:cs="Arial"/>
          <w:lang w:val="af-ZA"/>
        </w:rPr>
        <w:t>», «</w:t>
      </w:r>
      <w:r w:rsidRPr="003865A4">
        <w:rPr>
          <w:rFonts w:ascii="GHEA Grapalat" w:hAnsi="GHEA Grapalat" w:cs="Sylfaen"/>
        </w:rPr>
        <w:t>Ռեզիստր</w:t>
      </w:r>
      <w:r w:rsidRPr="003865A4">
        <w:rPr>
          <w:rFonts w:ascii="GHEA Grapalat" w:hAnsi="GHEA Grapalat" w:cs="Arial"/>
          <w:lang w:val="af-ZA"/>
        </w:rPr>
        <w:t>», «</w:t>
      </w:r>
      <w:r w:rsidRPr="003865A4">
        <w:rPr>
          <w:rFonts w:ascii="GHEA Grapalat" w:hAnsi="GHEA Grapalat" w:cs="Sylfaen"/>
        </w:rPr>
        <w:t>Էլեկտրոն</w:t>
      </w:r>
      <w:r w:rsidRPr="003865A4">
        <w:rPr>
          <w:rFonts w:ascii="GHEA Grapalat" w:hAnsi="GHEA Grapalat" w:cs="Arial"/>
          <w:lang w:val="af-ZA"/>
        </w:rPr>
        <w:t xml:space="preserve">» </w:t>
      </w:r>
      <w:r w:rsidRPr="003865A4">
        <w:rPr>
          <w:rFonts w:ascii="GHEA Grapalat" w:hAnsi="GHEA Grapalat" w:cs="Sylfaen"/>
        </w:rPr>
        <w:t>և</w:t>
      </w:r>
      <w:r w:rsidRPr="003865A4">
        <w:rPr>
          <w:rFonts w:ascii="GHEA Grapalat" w:hAnsi="GHEA Grapalat" w:cs="Arial"/>
          <w:lang w:val="af-ZA"/>
        </w:rPr>
        <w:t xml:space="preserve"> «</w:t>
      </w:r>
      <w:r w:rsidRPr="003865A4">
        <w:rPr>
          <w:rFonts w:ascii="GHEA Grapalat" w:hAnsi="GHEA Grapalat" w:cs="Sylfaen"/>
        </w:rPr>
        <w:t>Սարքաշինական</w:t>
      </w:r>
      <w:r w:rsidRPr="003865A4">
        <w:rPr>
          <w:rFonts w:ascii="GHEA Grapalat" w:hAnsi="GHEA Grapalat" w:cs="Arial"/>
          <w:lang w:val="af-ZA"/>
        </w:rPr>
        <w:t xml:space="preserve">» </w:t>
      </w:r>
      <w:r w:rsidRPr="003865A4">
        <w:rPr>
          <w:rFonts w:ascii="GHEA Grapalat" w:hAnsi="GHEA Grapalat" w:cs="Sylfaen"/>
        </w:rPr>
        <w:t>գործարաններ</w:t>
      </w:r>
      <w:r w:rsidRPr="003865A4">
        <w:rPr>
          <w:rFonts w:ascii="GHEA Grapalat" w:hAnsi="GHEA Grapalat" w:cs="Arial"/>
          <w:lang w:val="af-ZA"/>
        </w:rPr>
        <w:t xml:space="preserve">, </w:t>
      </w:r>
      <w:r w:rsidRPr="003865A4">
        <w:rPr>
          <w:rFonts w:ascii="GHEA Grapalat" w:hAnsi="GHEA Grapalat" w:cs="Sylfaen"/>
        </w:rPr>
        <w:t>որոնք</w:t>
      </w:r>
      <w:r w:rsidRPr="003865A4">
        <w:rPr>
          <w:rFonts w:ascii="GHEA Grapalat" w:hAnsi="GHEA Grapalat" w:cs="Arial"/>
          <w:lang w:val="af-ZA"/>
        </w:rPr>
        <w:t xml:space="preserve"> </w:t>
      </w:r>
      <w:r w:rsidRPr="003865A4">
        <w:rPr>
          <w:rFonts w:ascii="GHEA Grapalat" w:hAnsi="GHEA Grapalat" w:cs="Sylfaen"/>
        </w:rPr>
        <w:t>գործել</w:t>
      </w:r>
      <w:r w:rsidRPr="003865A4">
        <w:rPr>
          <w:rFonts w:ascii="GHEA Grapalat" w:hAnsi="GHEA Grapalat" w:cs="Arial"/>
          <w:lang w:val="af-ZA"/>
        </w:rPr>
        <w:t xml:space="preserve"> </w:t>
      </w:r>
      <w:r w:rsidRPr="003865A4">
        <w:rPr>
          <w:rFonts w:ascii="GHEA Grapalat" w:hAnsi="GHEA Grapalat" w:cs="Sylfaen"/>
        </w:rPr>
        <w:t>են</w:t>
      </w:r>
      <w:r w:rsidRPr="003865A4">
        <w:rPr>
          <w:rFonts w:ascii="GHEA Grapalat" w:hAnsi="GHEA Grapalat" w:cs="Arial"/>
          <w:lang w:val="af-ZA"/>
        </w:rPr>
        <w:t xml:space="preserve"> </w:t>
      </w:r>
      <w:r w:rsidRPr="003865A4">
        <w:rPr>
          <w:rFonts w:ascii="GHEA Grapalat" w:hAnsi="GHEA Grapalat" w:cs="Sylfaen"/>
        </w:rPr>
        <w:t>միութենական</w:t>
      </w:r>
      <w:r w:rsidRPr="003865A4">
        <w:rPr>
          <w:rFonts w:ascii="GHEA Grapalat" w:hAnsi="GHEA Grapalat" w:cs="Arial"/>
          <w:lang w:val="af-ZA"/>
        </w:rPr>
        <w:t xml:space="preserve"> </w:t>
      </w:r>
      <w:r w:rsidRPr="003865A4">
        <w:rPr>
          <w:rFonts w:ascii="GHEA Grapalat" w:hAnsi="GHEA Grapalat" w:cs="Sylfaen"/>
        </w:rPr>
        <w:t>ռազմաարդյունաբերության</w:t>
      </w:r>
      <w:r w:rsidRPr="003865A4">
        <w:rPr>
          <w:rFonts w:ascii="GHEA Grapalat" w:hAnsi="GHEA Grapalat" w:cs="Arial"/>
          <w:lang w:val="af-ZA"/>
        </w:rPr>
        <w:t xml:space="preserve"> </w:t>
      </w:r>
      <w:r w:rsidRPr="003865A4">
        <w:rPr>
          <w:rFonts w:ascii="GHEA Grapalat" w:hAnsi="GHEA Grapalat" w:cs="Sylfaen"/>
        </w:rPr>
        <w:t>համալիրի</w:t>
      </w:r>
      <w:r w:rsidRPr="003865A4">
        <w:rPr>
          <w:rFonts w:ascii="GHEA Grapalat" w:hAnsi="GHEA Grapalat" w:cs="Arial"/>
          <w:lang w:val="af-ZA"/>
        </w:rPr>
        <w:t xml:space="preserve"> </w:t>
      </w:r>
      <w:r w:rsidRPr="003865A4">
        <w:rPr>
          <w:rFonts w:ascii="GHEA Grapalat" w:hAnsi="GHEA Grapalat" w:cs="Sylfaen"/>
        </w:rPr>
        <w:t>կազմում</w:t>
      </w:r>
      <w:r w:rsidRPr="003865A4">
        <w:rPr>
          <w:rFonts w:ascii="GHEA Grapalat" w:hAnsi="GHEA Grapalat" w:cs="Arial"/>
          <w:lang w:val="af-ZA"/>
        </w:rPr>
        <w:t xml:space="preserve"> </w:t>
      </w:r>
      <w:r w:rsidRPr="003865A4">
        <w:rPr>
          <w:rFonts w:ascii="GHEA Grapalat" w:hAnsi="GHEA Grapalat" w:cs="Sylfaen"/>
        </w:rPr>
        <w:t>և</w:t>
      </w:r>
      <w:r w:rsidRPr="003865A4">
        <w:rPr>
          <w:rFonts w:ascii="GHEA Grapalat" w:hAnsi="GHEA Grapalat" w:cs="Arial"/>
          <w:lang w:val="af-ZA"/>
        </w:rPr>
        <w:t xml:space="preserve"> </w:t>
      </w:r>
      <w:r w:rsidRPr="003865A4">
        <w:rPr>
          <w:rFonts w:ascii="GHEA Grapalat" w:hAnsi="GHEA Grapalat" w:cs="Sylfaen"/>
        </w:rPr>
        <w:t>թողարկել</w:t>
      </w:r>
      <w:r w:rsidRPr="003865A4">
        <w:rPr>
          <w:rFonts w:ascii="GHEA Grapalat" w:hAnsi="GHEA Grapalat" w:cs="Arial"/>
          <w:lang w:val="af-ZA"/>
        </w:rPr>
        <w:t xml:space="preserve"> </w:t>
      </w:r>
      <w:r w:rsidRPr="003865A4">
        <w:rPr>
          <w:rFonts w:ascii="GHEA Grapalat" w:hAnsi="GHEA Grapalat" w:cs="Sylfaen"/>
        </w:rPr>
        <w:t>գերճշգրիտ</w:t>
      </w:r>
      <w:r w:rsidRPr="003865A4">
        <w:rPr>
          <w:rFonts w:ascii="GHEA Grapalat" w:hAnsi="GHEA Grapalat" w:cs="Arial"/>
          <w:lang w:val="af-ZA"/>
        </w:rPr>
        <w:t xml:space="preserve"> </w:t>
      </w:r>
      <w:r w:rsidRPr="003865A4">
        <w:rPr>
          <w:rFonts w:ascii="GHEA Grapalat" w:hAnsi="GHEA Grapalat" w:cs="Sylfaen"/>
        </w:rPr>
        <w:t>սարքեր</w:t>
      </w:r>
      <w:r w:rsidRPr="003865A4">
        <w:rPr>
          <w:rFonts w:ascii="GHEA Grapalat" w:hAnsi="GHEA Grapalat" w:cs="Arial"/>
          <w:lang w:val="af-ZA"/>
        </w:rPr>
        <w:t xml:space="preserve">: </w:t>
      </w:r>
      <w:r w:rsidRPr="003865A4">
        <w:rPr>
          <w:rFonts w:ascii="GHEA Grapalat" w:hAnsi="GHEA Grapalat" w:cs="Sylfaen"/>
        </w:rPr>
        <w:t>Ներկայում</w:t>
      </w:r>
      <w:r w:rsidRPr="003865A4">
        <w:rPr>
          <w:rFonts w:ascii="GHEA Grapalat" w:hAnsi="GHEA Grapalat" w:cs="Arial"/>
          <w:lang w:val="af-ZA"/>
        </w:rPr>
        <w:t xml:space="preserve"> </w:t>
      </w:r>
      <w:r w:rsidRPr="003865A4">
        <w:rPr>
          <w:rFonts w:ascii="GHEA Grapalat" w:hAnsi="GHEA Grapalat" w:cs="Sylfaen"/>
        </w:rPr>
        <w:t>այդ</w:t>
      </w:r>
      <w:r w:rsidRPr="003865A4">
        <w:rPr>
          <w:rFonts w:ascii="GHEA Grapalat" w:hAnsi="GHEA Grapalat" w:cs="Arial"/>
          <w:lang w:val="af-ZA"/>
        </w:rPr>
        <w:t xml:space="preserve"> </w:t>
      </w:r>
      <w:r w:rsidRPr="003865A4">
        <w:rPr>
          <w:rFonts w:ascii="GHEA Grapalat" w:hAnsi="GHEA Grapalat" w:cs="Sylfaen"/>
        </w:rPr>
        <w:t>գործարաններն</w:t>
      </w:r>
      <w:r w:rsidRPr="003865A4">
        <w:rPr>
          <w:rFonts w:ascii="GHEA Grapalat" w:hAnsi="GHEA Grapalat" w:cs="Arial"/>
          <w:lang w:val="af-ZA"/>
        </w:rPr>
        <w:t xml:space="preserve"> </w:t>
      </w:r>
      <w:r w:rsidRPr="003865A4">
        <w:rPr>
          <w:rFonts w:ascii="GHEA Grapalat" w:hAnsi="GHEA Grapalat" w:cs="Sylfaen"/>
        </w:rPr>
        <w:t>աշխատում</w:t>
      </w:r>
      <w:r w:rsidRPr="003865A4">
        <w:rPr>
          <w:rFonts w:ascii="GHEA Grapalat" w:hAnsi="GHEA Grapalat" w:cs="Arial"/>
          <w:lang w:val="af-ZA"/>
        </w:rPr>
        <w:t xml:space="preserve"> </w:t>
      </w:r>
      <w:r w:rsidRPr="003865A4">
        <w:rPr>
          <w:rFonts w:ascii="GHEA Grapalat" w:hAnsi="GHEA Grapalat" w:cs="Sylfaen"/>
        </w:rPr>
        <w:t>են</w:t>
      </w:r>
      <w:r w:rsidRPr="003865A4">
        <w:rPr>
          <w:rFonts w:ascii="GHEA Grapalat" w:hAnsi="GHEA Grapalat" w:cs="Arial"/>
          <w:lang w:val="af-ZA"/>
        </w:rPr>
        <w:t xml:space="preserve"> </w:t>
      </w:r>
      <w:r w:rsidRPr="003865A4">
        <w:rPr>
          <w:rFonts w:ascii="GHEA Grapalat" w:hAnsi="GHEA Grapalat" w:cs="Sylfaen"/>
        </w:rPr>
        <w:t>ոչ</w:t>
      </w:r>
      <w:r w:rsidRPr="003865A4">
        <w:rPr>
          <w:rFonts w:ascii="GHEA Grapalat" w:hAnsi="GHEA Grapalat" w:cs="Arial"/>
          <w:lang w:val="af-ZA"/>
        </w:rPr>
        <w:t xml:space="preserve"> </w:t>
      </w:r>
      <w:r w:rsidRPr="003865A4">
        <w:rPr>
          <w:rFonts w:ascii="GHEA Grapalat" w:hAnsi="GHEA Grapalat" w:cs="Sylfaen"/>
        </w:rPr>
        <w:t>լրիվ</w:t>
      </w:r>
      <w:r w:rsidRPr="003865A4">
        <w:rPr>
          <w:rFonts w:ascii="GHEA Grapalat" w:hAnsi="GHEA Grapalat" w:cs="Arial"/>
          <w:lang w:val="af-ZA"/>
        </w:rPr>
        <w:t xml:space="preserve"> </w:t>
      </w:r>
      <w:r w:rsidRPr="003865A4">
        <w:rPr>
          <w:rFonts w:ascii="GHEA Grapalat" w:hAnsi="GHEA Grapalat" w:cs="Sylfaen"/>
        </w:rPr>
        <w:t>հզորությամբ</w:t>
      </w:r>
      <w:r w:rsidRPr="003865A4">
        <w:rPr>
          <w:rFonts w:ascii="GHEA Grapalat" w:hAnsi="GHEA Grapalat" w:cs="Arial"/>
          <w:lang w:val="af-ZA"/>
        </w:rPr>
        <w:t xml:space="preserve">, </w:t>
      </w:r>
      <w:r w:rsidRPr="003865A4">
        <w:rPr>
          <w:rFonts w:ascii="GHEA Grapalat" w:hAnsi="GHEA Grapalat" w:cs="Sylfaen"/>
        </w:rPr>
        <w:t>սակայն</w:t>
      </w:r>
      <w:r w:rsidRPr="003865A4">
        <w:rPr>
          <w:rFonts w:ascii="GHEA Grapalat" w:hAnsi="GHEA Grapalat" w:cs="Arial"/>
          <w:lang w:val="af-ZA"/>
        </w:rPr>
        <w:t xml:space="preserve"> </w:t>
      </w:r>
      <w:r w:rsidRPr="003865A4">
        <w:rPr>
          <w:rFonts w:ascii="GHEA Grapalat" w:hAnsi="GHEA Grapalat" w:cs="Sylfaen"/>
        </w:rPr>
        <w:t>պահպանել</w:t>
      </w:r>
      <w:r w:rsidRPr="003865A4">
        <w:rPr>
          <w:rFonts w:ascii="GHEA Grapalat" w:hAnsi="GHEA Grapalat" w:cs="Arial"/>
          <w:lang w:val="af-ZA"/>
        </w:rPr>
        <w:t xml:space="preserve"> </w:t>
      </w:r>
      <w:r w:rsidRPr="003865A4">
        <w:rPr>
          <w:rFonts w:ascii="GHEA Grapalat" w:hAnsi="GHEA Grapalat" w:cs="Sylfaen"/>
        </w:rPr>
        <w:t>են</w:t>
      </w:r>
      <w:r w:rsidRPr="003865A4">
        <w:rPr>
          <w:rFonts w:ascii="GHEA Grapalat" w:hAnsi="GHEA Grapalat" w:cs="Arial"/>
          <w:lang w:val="af-ZA"/>
        </w:rPr>
        <w:t xml:space="preserve"> </w:t>
      </w:r>
      <w:r w:rsidRPr="003865A4">
        <w:rPr>
          <w:rFonts w:ascii="GHEA Grapalat" w:hAnsi="GHEA Grapalat" w:cs="Sylfaen"/>
        </w:rPr>
        <w:t>իրենց</w:t>
      </w:r>
      <w:r w:rsidRPr="003865A4">
        <w:rPr>
          <w:rFonts w:ascii="GHEA Grapalat" w:hAnsi="GHEA Grapalat" w:cs="Arial"/>
          <w:lang w:val="af-ZA"/>
        </w:rPr>
        <w:t xml:space="preserve"> </w:t>
      </w:r>
      <w:r w:rsidRPr="003865A4">
        <w:rPr>
          <w:rFonts w:ascii="GHEA Grapalat" w:hAnsi="GHEA Grapalat" w:cs="Sylfaen"/>
        </w:rPr>
        <w:t>ներուժը</w:t>
      </w:r>
      <w:r w:rsidRPr="003865A4">
        <w:rPr>
          <w:rFonts w:ascii="GHEA Grapalat" w:hAnsi="GHEA Grapalat" w:cs="Arial"/>
          <w:lang w:val="af-ZA"/>
        </w:rPr>
        <w:t xml:space="preserve"> </w:t>
      </w:r>
      <w:r w:rsidRPr="003865A4">
        <w:rPr>
          <w:rFonts w:ascii="GHEA Grapalat" w:hAnsi="GHEA Grapalat" w:cs="Sylfaen"/>
        </w:rPr>
        <w:t>և</w:t>
      </w:r>
      <w:r w:rsidRPr="003865A4">
        <w:rPr>
          <w:rFonts w:ascii="GHEA Grapalat" w:hAnsi="GHEA Grapalat" w:cs="Arial"/>
          <w:lang w:val="af-ZA"/>
        </w:rPr>
        <w:t xml:space="preserve"> </w:t>
      </w:r>
      <w:r w:rsidRPr="003865A4">
        <w:rPr>
          <w:rFonts w:ascii="GHEA Grapalat" w:hAnsi="GHEA Grapalat" w:cs="Sylfaen"/>
        </w:rPr>
        <w:t>ունեն</w:t>
      </w:r>
      <w:r w:rsidRPr="003865A4">
        <w:rPr>
          <w:rFonts w:ascii="GHEA Grapalat" w:hAnsi="GHEA Grapalat" w:cs="Arial"/>
          <w:lang w:val="af-ZA"/>
        </w:rPr>
        <w:t xml:space="preserve"> </w:t>
      </w:r>
      <w:r w:rsidRPr="003865A4">
        <w:rPr>
          <w:rFonts w:ascii="GHEA Grapalat" w:hAnsi="GHEA Grapalat" w:cs="Sylfaen"/>
        </w:rPr>
        <w:t>վերագործարկման</w:t>
      </w:r>
      <w:r w:rsidRPr="003865A4">
        <w:rPr>
          <w:rFonts w:ascii="GHEA Grapalat" w:hAnsi="GHEA Grapalat" w:cs="Arial"/>
          <w:lang w:val="af-ZA"/>
        </w:rPr>
        <w:t xml:space="preserve"> </w:t>
      </w:r>
      <w:r w:rsidRPr="003865A4">
        <w:rPr>
          <w:rFonts w:ascii="GHEA Grapalat" w:hAnsi="GHEA Grapalat" w:cs="Sylfaen"/>
        </w:rPr>
        <w:t>լուրջ</w:t>
      </w:r>
      <w:r w:rsidRPr="003865A4">
        <w:rPr>
          <w:rFonts w:ascii="GHEA Grapalat" w:hAnsi="GHEA Grapalat" w:cs="Arial"/>
          <w:lang w:val="af-ZA"/>
        </w:rPr>
        <w:t xml:space="preserve"> </w:t>
      </w:r>
      <w:r w:rsidRPr="003865A4">
        <w:rPr>
          <w:rFonts w:ascii="GHEA Grapalat" w:hAnsi="GHEA Grapalat" w:cs="Sylfaen"/>
        </w:rPr>
        <w:t>հեռանկարներ</w:t>
      </w:r>
      <w:r w:rsidRPr="003865A4">
        <w:rPr>
          <w:rFonts w:ascii="GHEA Grapalat" w:hAnsi="GHEA Grapalat" w:cs="Arial"/>
          <w:lang w:val="af-ZA"/>
        </w:rPr>
        <w:t xml:space="preserve">: </w:t>
      </w:r>
      <w:r w:rsidRPr="003865A4">
        <w:rPr>
          <w:rFonts w:ascii="GHEA Grapalat" w:hAnsi="GHEA Grapalat" w:cs="Sylfaen"/>
        </w:rPr>
        <w:t>Քաղաքն</w:t>
      </w:r>
      <w:r w:rsidRPr="003865A4">
        <w:rPr>
          <w:rFonts w:ascii="GHEA Grapalat" w:hAnsi="GHEA Grapalat" w:cs="Arial"/>
          <w:lang w:val="af-ZA"/>
        </w:rPr>
        <w:t xml:space="preserve"> </w:t>
      </w:r>
      <w:r w:rsidRPr="003865A4">
        <w:rPr>
          <w:rFonts w:ascii="GHEA Grapalat" w:hAnsi="GHEA Grapalat" w:cs="Sylfaen"/>
        </w:rPr>
        <w:t>ունի</w:t>
      </w:r>
      <w:r w:rsidRPr="003865A4">
        <w:rPr>
          <w:rFonts w:ascii="GHEA Grapalat" w:hAnsi="GHEA Grapalat" w:cs="Arial"/>
          <w:lang w:val="af-ZA"/>
        </w:rPr>
        <w:t xml:space="preserve"> </w:t>
      </w:r>
      <w:r w:rsidRPr="003865A4">
        <w:rPr>
          <w:rFonts w:ascii="GHEA Grapalat" w:hAnsi="GHEA Grapalat" w:cs="Sylfaen"/>
        </w:rPr>
        <w:t>գյուղմթերքների</w:t>
      </w:r>
      <w:r w:rsidRPr="003865A4">
        <w:rPr>
          <w:rFonts w:ascii="GHEA Grapalat" w:hAnsi="GHEA Grapalat" w:cs="Arial"/>
          <w:lang w:val="af-ZA"/>
        </w:rPr>
        <w:t xml:space="preserve"> </w:t>
      </w:r>
      <w:r w:rsidRPr="003865A4">
        <w:rPr>
          <w:rFonts w:ascii="GHEA Grapalat" w:hAnsi="GHEA Grapalat" w:cs="Sylfaen"/>
        </w:rPr>
        <w:t>արտադրության</w:t>
      </w:r>
      <w:r w:rsidRPr="003865A4">
        <w:rPr>
          <w:rFonts w:ascii="GHEA Grapalat" w:hAnsi="GHEA Grapalat" w:cs="Arial"/>
          <w:lang w:val="af-ZA"/>
        </w:rPr>
        <w:t xml:space="preserve"> </w:t>
      </w:r>
      <w:r w:rsidRPr="003865A4">
        <w:rPr>
          <w:rFonts w:ascii="GHEA Grapalat" w:hAnsi="GHEA Grapalat" w:cs="Sylfaen"/>
        </w:rPr>
        <w:t>զարգացման</w:t>
      </w:r>
      <w:r w:rsidRPr="003865A4">
        <w:rPr>
          <w:rFonts w:ascii="GHEA Grapalat" w:hAnsi="GHEA Grapalat" w:cs="Arial"/>
          <w:lang w:val="af-ZA"/>
        </w:rPr>
        <w:t xml:space="preserve"> </w:t>
      </w:r>
      <w:r w:rsidRPr="003865A4">
        <w:rPr>
          <w:rFonts w:ascii="GHEA Grapalat" w:hAnsi="GHEA Grapalat" w:cs="Sylfaen"/>
        </w:rPr>
        <w:t>մեծ</w:t>
      </w:r>
      <w:r w:rsidRPr="003865A4">
        <w:rPr>
          <w:rFonts w:ascii="GHEA Grapalat" w:hAnsi="GHEA Grapalat" w:cs="Arial"/>
          <w:lang w:val="af-ZA"/>
        </w:rPr>
        <w:t xml:space="preserve"> </w:t>
      </w:r>
      <w:r w:rsidRPr="003865A4">
        <w:rPr>
          <w:rFonts w:ascii="GHEA Grapalat" w:hAnsi="GHEA Grapalat" w:cs="Sylfaen"/>
        </w:rPr>
        <w:t>հնարավորություն</w:t>
      </w:r>
      <w:r w:rsidRPr="003865A4">
        <w:rPr>
          <w:rFonts w:ascii="GHEA Grapalat" w:hAnsi="GHEA Grapalat" w:cs="Arial"/>
          <w:lang w:val="af-ZA"/>
        </w:rPr>
        <w:t xml:space="preserve">, </w:t>
      </w:r>
      <w:r w:rsidRPr="003865A4">
        <w:rPr>
          <w:rFonts w:ascii="GHEA Grapalat" w:hAnsi="GHEA Grapalat" w:cs="Arial"/>
        </w:rPr>
        <w:t>շ</w:t>
      </w:r>
      <w:r w:rsidRPr="003865A4">
        <w:rPr>
          <w:rFonts w:ascii="GHEA Grapalat" w:hAnsi="GHEA Grapalat" w:cs="Sylfaen"/>
        </w:rPr>
        <w:t>ուրջ</w:t>
      </w:r>
      <w:r w:rsidRPr="003865A4">
        <w:rPr>
          <w:rFonts w:ascii="GHEA Grapalat" w:hAnsi="GHEA Grapalat" w:cs="Arial"/>
          <w:lang w:val="af-ZA"/>
        </w:rPr>
        <w:t xml:space="preserve"> 2000 </w:t>
      </w:r>
      <w:r w:rsidRPr="003865A4">
        <w:rPr>
          <w:rFonts w:ascii="GHEA Grapalat" w:hAnsi="GHEA Grapalat" w:cs="Sylfaen"/>
        </w:rPr>
        <w:t>հա</w:t>
      </w:r>
      <w:r w:rsidRPr="003865A4">
        <w:rPr>
          <w:rFonts w:ascii="GHEA Grapalat" w:hAnsi="GHEA Grapalat" w:cs="Arial"/>
          <w:lang w:val="af-ZA"/>
        </w:rPr>
        <w:t xml:space="preserve"> </w:t>
      </w:r>
      <w:r w:rsidRPr="003865A4">
        <w:rPr>
          <w:rFonts w:ascii="GHEA Grapalat" w:hAnsi="GHEA Grapalat" w:cs="Sylfaen"/>
        </w:rPr>
        <w:t>հողատարածք</w:t>
      </w:r>
      <w:r w:rsidRPr="003865A4">
        <w:rPr>
          <w:rFonts w:ascii="GHEA Grapalat" w:hAnsi="GHEA Grapalat" w:cs="Arial"/>
          <w:lang w:val="af-ZA"/>
        </w:rPr>
        <w:t xml:space="preserve"> </w:t>
      </w:r>
      <w:r w:rsidRPr="003865A4">
        <w:rPr>
          <w:rFonts w:ascii="GHEA Grapalat" w:hAnsi="GHEA Grapalat" w:cs="Sylfaen"/>
        </w:rPr>
        <w:t>օգտագործվում</w:t>
      </w:r>
      <w:r w:rsidRPr="003865A4">
        <w:rPr>
          <w:rFonts w:ascii="GHEA Grapalat" w:hAnsi="GHEA Grapalat" w:cs="Arial"/>
          <w:lang w:val="af-ZA"/>
        </w:rPr>
        <w:t xml:space="preserve"> </w:t>
      </w:r>
      <w:r w:rsidRPr="003865A4">
        <w:rPr>
          <w:rFonts w:ascii="GHEA Grapalat" w:hAnsi="GHEA Grapalat" w:cs="Sylfaen"/>
        </w:rPr>
        <w:t>է</w:t>
      </w:r>
      <w:r w:rsidRPr="003865A4">
        <w:rPr>
          <w:rFonts w:ascii="GHEA Grapalat" w:hAnsi="GHEA Grapalat" w:cs="Arial"/>
          <w:lang w:val="af-ZA"/>
        </w:rPr>
        <w:t xml:space="preserve"> </w:t>
      </w:r>
      <w:r w:rsidRPr="003865A4">
        <w:rPr>
          <w:rFonts w:ascii="GHEA Grapalat" w:hAnsi="GHEA Grapalat" w:cs="Sylfaen"/>
        </w:rPr>
        <w:t>այդ</w:t>
      </w:r>
      <w:r w:rsidRPr="003865A4">
        <w:rPr>
          <w:rFonts w:ascii="GHEA Grapalat" w:hAnsi="GHEA Grapalat" w:cs="Arial"/>
          <w:lang w:val="af-ZA"/>
        </w:rPr>
        <w:t xml:space="preserve"> </w:t>
      </w:r>
      <w:r w:rsidRPr="003865A4">
        <w:rPr>
          <w:rFonts w:ascii="GHEA Grapalat" w:hAnsi="GHEA Grapalat" w:cs="Sylfaen"/>
        </w:rPr>
        <w:t>նպատակով</w:t>
      </w:r>
      <w:r w:rsidRPr="003865A4">
        <w:rPr>
          <w:rFonts w:ascii="GHEA Grapalat" w:hAnsi="GHEA Grapalat" w:cs="Arial"/>
          <w:lang w:val="af-ZA"/>
        </w:rPr>
        <w:t xml:space="preserve">: </w:t>
      </w:r>
      <w:r w:rsidRPr="003865A4">
        <w:rPr>
          <w:rFonts w:ascii="GHEA Grapalat" w:hAnsi="GHEA Grapalat" w:cs="Sylfaen"/>
        </w:rPr>
        <w:t>Քաղաքում</w:t>
      </w:r>
      <w:r w:rsidRPr="003865A4">
        <w:rPr>
          <w:rFonts w:ascii="GHEA Grapalat" w:hAnsi="GHEA Grapalat" w:cs="Arial"/>
          <w:lang w:val="af-ZA"/>
        </w:rPr>
        <w:t xml:space="preserve"> </w:t>
      </w:r>
      <w:r w:rsidRPr="003865A4">
        <w:rPr>
          <w:rFonts w:ascii="GHEA Grapalat" w:hAnsi="GHEA Grapalat" w:cs="Sylfaen"/>
        </w:rPr>
        <w:t>գործում</w:t>
      </w:r>
      <w:r w:rsidRPr="003865A4">
        <w:rPr>
          <w:rFonts w:ascii="GHEA Grapalat" w:hAnsi="GHEA Grapalat" w:cs="Arial"/>
          <w:lang w:val="af-ZA"/>
        </w:rPr>
        <w:t xml:space="preserve"> </w:t>
      </w:r>
      <w:r w:rsidRPr="003865A4">
        <w:rPr>
          <w:rFonts w:ascii="GHEA Grapalat" w:hAnsi="GHEA Grapalat" w:cs="Sylfaen"/>
        </w:rPr>
        <w:t>են</w:t>
      </w:r>
      <w:r w:rsidRPr="003865A4">
        <w:rPr>
          <w:rFonts w:ascii="GHEA Grapalat" w:hAnsi="GHEA Grapalat" w:cs="Arial"/>
          <w:lang w:val="af-ZA"/>
        </w:rPr>
        <w:t xml:space="preserve"> </w:t>
      </w:r>
      <w:r w:rsidRPr="003865A4">
        <w:rPr>
          <w:rFonts w:ascii="GHEA Grapalat" w:hAnsi="GHEA Grapalat" w:cs="Sylfaen"/>
        </w:rPr>
        <w:t>գինու</w:t>
      </w:r>
      <w:r w:rsidRPr="003865A4">
        <w:rPr>
          <w:rFonts w:ascii="GHEA Grapalat" w:hAnsi="GHEA Grapalat" w:cs="Arial"/>
          <w:lang w:val="af-ZA"/>
        </w:rPr>
        <w:t xml:space="preserve"> </w:t>
      </w:r>
      <w:r w:rsidRPr="003865A4">
        <w:rPr>
          <w:rFonts w:ascii="GHEA Grapalat" w:hAnsi="GHEA Grapalat" w:cs="Sylfaen"/>
        </w:rPr>
        <w:t>և</w:t>
      </w:r>
      <w:r w:rsidRPr="003865A4">
        <w:rPr>
          <w:rFonts w:ascii="GHEA Grapalat" w:hAnsi="GHEA Grapalat" w:cs="Arial"/>
          <w:lang w:val="af-ZA"/>
        </w:rPr>
        <w:t xml:space="preserve"> </w:t>
      </w:r>
      <w:r w:rsidRPr="003865A4">
        <w:rPr>
          <w:rFonts w:ascii="GHEA Grapalat" w:hAnsi="GHEA Grapalat" w:cs="Sylfaen"/>
        </w:rPr>
        <w:t>կոնյակի</w:t>
      </w:r>
      <w:r w:rsidRPr="003865A4">
        <w:rPr>
          <w:rFonts w:ascii="GHEA Grapalat" w:hAnsi="GHEA Grapalat" w:cs="Arial"/>
          <w:lang w:val="af-ZA"/>
        </w:rPr>
        <w:t xml:space="preserve"> </w:t>
      </w:r>
      <w:r w:rsidRPr="003865A4">
        <w:rPr>
          <w:rFonts w:ascii="GHEA Grapalat" w:hAnsi="GHEA Grapalat" w:cs="Sylfaen"/>
        </w:rPr>
        <w:t>գործարաններ</w:t>
      </w:r>
      <w:r w:rsidRPr="003865A4">
        <w:rPr>
          <w:rFonts w:ascii="GHEA Grapalat" w:hAnsi="GHEA Grapalat" w:cs="Arial"/>
          <w:lang w:val="af-ZA"/>
        </w:rPr>
        <w:t xml:space="preserve">: </w:t>
      </w:r>
      <w:r w:rsidRPr="003865A4">
        <w:rPr>
          <w:rFonts w:ascii="GHEA Grapalat" w:hAnsi="GHEA Grapalat" w:cs="Sylfaen"/>
        </w:rPr>
        <w:t>Հզոր</w:t>
      </w:r>
      <w:r w:rsidRPr="003865A4">
        <w:rPr>
          <w:rFonts w:ascii="GHEA Grapalat" w:hAnsi="GHEA Grapalat" w:cs="Arial"/>
          <w:lang w:val="af-ZA"/>
        </w:rPr>
        <w:t xml:space="preserve"> </w:t>
      </w:r>
      <w:r w:rsidRPr="003865A4">
        <w:rPr>
          <w:rFonts w:ascii="GHEA Grapalat" w:hAnsi="GHEA Grapalat" w:cs="Sylfaen"/>
        </w:rPr>
        <w:t>հնարավորություններ</w:t>
      </w:r>
      <w:r w:rsidRPr="003865A4">
        <w:rPr>
          <w:rFonts w:ascii="GHEA Grapalat" w:hAnsi="GHEA Grapalat" w:cs="Arial"/>
          <w:lang w:val="af-ZA"/>
        </w:rPr>
        <w:t xml:space="preserve"> </w:t>
      </w:r>
      <w:r w:rsidRPr="003865A4">
        <w:rPr>
          <w:rFonts w:ascii="GHEA Grapalat" w:hAnsi="GHEA Grapalat" w:cs="Sylfaen"/>
        </w:rPr>
        <w:t>ունեն</w:t>
      </w:r>
      <w:r w:rsidRPr="003865A4">
        <w:rPr>
          <w:rFonts w:ascii="GHEA Grapalat" w:hAnsi="GHEA Grapalat" w:cs="Arial"/>
          <w:lang w:val="af-ZA"/>
        </w:rPr>
        <w:t xml:space="preserve"> </w:t>
      </w:r>
      <w:r w:rsidRPr="003865A4">
        <w:rPr>
          <w:rFonts w:ascii="GHEA Grapalat" w:hAnsi="GHEA Grapalat" w:cs="Sylfaen"/>
        </w:rPr>
        <w:t>նաև</w:t>
      </w:r>
      <w:r w:rsidRPr="003865A4">
        <w:rPr>
          <w:rFonts w:ascii="GHEA Grapalat" w:hAnsi="GHEA Grapalat" w:cs="Arial"/>
          <w:lang w:val="af-ZA"/>
        </w:rPr>
        <w:t xml:space="preserve"> </w:t>
      </w:r>
      <w:r w:rsidRPr="003865A4">
        <w:rPr>
          <w:rFonts w:ascii="GHEA Grapalat" w:hAnsi="GHEA Grapalat" w:cs="Sylfaen"/>
        </w:rPr>
        <w:t>պահածոների</w:t>
      </w:r>
      <w:r w:rsidRPr="003865A4">
        <w:rPr>
          <w:rFonts w:ascii="GHEA Grapalat" w:hAnsi="GHEA Grapalat" w:cs="Arial"/>
          <w:lang w:val="af-ZA"/>
        </w:rPr>
        <w:t xml:space="preserve"> </w:t>
      </w:r>
      <w:r w:rsidRPr="003865A4">
        <w:rPr>
          <w:rFonts w:ascii="GHEA Grapalat" w:hAnsi="GHEA Grapalat" w:cs="Sylfaen"/>
        </w:rPr>
        <w:t>գործարանները</w:t>
      </w:r>
      <w:r w:rsidRPr="003865A4">
        <w:rPr>
          <w:rFonts w:ascii="GHEA Grapalat" w:hAnsi="GHEA Grapalat" w:cs="Arial"/>
          <w:lang w:val="af-ZA"/>
        </w:rPr>
        <w:t xml:space="preserve">, </w:t>
      </w:r>
      <w:r w:rsidRPr="003865A4">
        <w:rPr>
          <w:rFonts w:ascii="GHEA Grapalat" w:hAnsi="GHEA Grapalat" w:cs="Sylfaen"/>
        </w:rPr>
        <w:t>որոնք</w:t>
      </w:r>
      <w:r w:rsidRPr="003865A4">
        <w:rPr>
          <w:rFonts w:ascii="GHEA Grapalat" w:hAnsi="GHEA Grapalat" w:cs="Arial"/>
          <w:lang w:val="af-ZA"/>
        </w:rPr>
        <w:t xml:space="preserve"> </w:t>
      </w:r>
      <w:r w:rsidRPr="003865A4">
        <w:rPr>
          <w:rFonts w:ascii="GHEA Grapalat" w:hAnsi="GHEA Grapalat" w:cs="Sylfaen"/>
        </w:rPr>
        <w:t>իրականացնում</w:t>
      </w:r>
      <w:r w:rsidRPr="003865A4">
        <w:rPr>
          <w:rFonts w:ascii="GHEA Grapalat" w:hAnsi="GHEA Grapalat" w:cs="Arial"/>
          <w:lang w:val="af-ZA"/>
        </w:rPr>
        <w:t xml:space="preserve"> </w:t>
      </w:r>
      <w:r w:rsidRPr="003865A4">
        <w:rPr>
          <w:rFonts w:ascii="GHEA Grapalat" w:hAnsi="GHEA Grapalat" w:cs="Sylfaen"/>
        </w:rPr>
        <w:t>են</w:t>
      </w:r>
      <w:r w:rsidRPr="003865A4">
        <w:rPr>
          <w:rFonts w:ascii="GHEA Grapalat" w:hAnsi="GHEA Grapalat" w:cs="Arial"/>
          <w:lang w:val="af-ZA"/>
        </w:rPr>
        <w:t xml:space="preserve"> </w:t>
      </w:r>
      <w:r w:rsidRPr="003865A4">
        <w:rPr>
          <w:rFonts w:ascii="GHEA Grapalat" w:hAnsi="GHEA Grapalat" w:cs="Sylfaen"/>
        </w:rPr>
        <w:t>գյուղմթերքի</w:t>
      </w:r>
      <w:r w:rsidRPr="003865A4">
        <w:rPr>
          <w:rFonts w:ascii="GHEA Grapalat" w:hAnsi="GHEA Grapalat" w:cs="Arial"/>
          <w:lang w:val="af-ZA"/>
        </w:rPr>
        <w:t xml:space="preserve"> </w:t>
      </w:r>
      <w:r w:rsidRPr="003865A4">
        <w:rPr>
          <w:rFonts w:ascii="GHEA Grapalat" w:hAnsi="GHEA Grapalat" w:cs="Sylfaen"/>
        </w:rPr>
        <w:t>վերամշակում</w:t>
      </w:r>
      <w:r w:rsidRPr="003865A4">
        <w:rPr>
          <w:rFonts w:ascii="GHEA Grapalat" w:hAnsi="GHEA Grapalat" w:cs="Arial"/>
          <w:lang w:val="af-ZA"/>
        </w:rPr>
        <w:t xml:space="preserve">: </w:t>
      </w:r>
      <w:r w:rsidRPr="003865A4">
        <w:rPr>
          <w:rFonts w:ascii="GHEA Grapalat" w:hAnsi="GHEA Grapalat" w:cs="Sylfaen"/>
        </w:rPr>
        <w:t>Քաղաքում</w:t>
      </w:r>
      <w:r w:rsidRPr="003865A4">
        <w:rPr>
          <w:rFonts w:ascii="GHEA Grapalat" w:hAnsi="GHEA Grapalat" w:cs="Arial"/>
          <w:lang w:val="af-ZA"/>
        </w:rPr>
        <w:t xml:space="preserve"> </w:t>
      </w:r>
      <w:r w:rsidRPr="003865A4">
        <w:rPr>
          <w:rFonts w:ascii="GHEA Grapalat" w:hAnsi="GHEA Grapalat" w:cs="Sylfaen"/>
        </w:rPr>
        <w:t>առկա</w:t>
      </w:r>
      <w:r w:rsidRPr="003865A4">
        <w:rPr>
          <w:rFonts w:ascii="GHEA Grapalat" w:hAnsi="GHEA Grapalat" w:cs="Arial"/>
          <w:lang w:val="af-ZA"/>
        </w:rPr>
        <w:t xml:space="preserve"> </w:t>
      </w:r>
      <w:r w:rsidRPr="003865A4">
        <w:rPr>
          <w:rFonts w:ascii="GHEA Grapalat" w:hAnsi="GHEA Grapalat" w:cs="Arial"/>
        </w:rPr>
        <w:t>է</w:t>
      </w:r>
      <w:r w:rsidRPr="003865A4">
        <w:rPr>
          <w:rFonts w:ascii="GHEA Grapalat" w:hAnsi="GHEA Grapalat" w:cs="Arial"/>
          <w:lang w:val="af-ZA"/>
        </w:rPr>
        <w:t xml:space="preserve"> 9 հիմնական և 3 ավագ </w:t>
      </w:r>
      <w:r w:rsidRPr="003865A4">
        <w:rPr>
          <w:rFonts w:ascii="GHEA Grapalat" w:hAnsi="GHEA Grapalat" w:cs="Sylfaen"/>
        </w:rPr>
        <w:t>դպրոցներ</w:t>
      </w:r>
      <w:r w:rsidRPr="003865A4">
        <w:rPr>
          <w:rFonts w:ascii="GHEA Grapalat" w:hAnsi="GHEA Grapalat" w:cs="Sylfaen"/>
          <w:lang w:val="af-ZA"/>
        </w:rPr>
        <w:t xml:space="preserve">, </w:t>
      </w:r>
      <w:r w:rsidRPr="003865A4">
        <w:rPr>
          <w:rFonts w:ascii="GHEA Grapalat" w:hAnsi="GHEA Grapalat" w:cs="Arial"/>
          <w:lang w:val="af-ZA"/>
        </w:rPr>
        <w:t xml:space="preserve">8 </w:t>
      </w:r>
      <w:r w:rsidRPr="003865A4">
        <w:rPr>
          <w:rFonts w:ascii="GHEA Grapalat" w:hAnsi="GHEA Grapalat" w:cs="Sylfaen"/>
        </w:rPr>
        <w:t>մանկապարտեզ</w:t>
      </w:r>
      <w:r w:rsidRPr="003865A4">
        <w:rPr>
          <w:rFonts w:ascii="GHEA Grapalat" w:hAnsi="GHEA Grapalat" w:cs="Arial"/>
          <w:lang w:val="af-ZA"/>
        </w:rPr>
        <w:t xml:space="preserve">, 1 </w:t>
      </w:r>
      <w:r w:rsidRPr="003865A4">
        <w:rPr>
          <w:rFonts w:ascii="GHEA Grapalat" w:hAnsi="GHEA Grapalat" w:cs="Sylfaen"/>
        </w:rPr>
        <w:t>մարզադպրոց</w:t>
      </w:r>
      <w:r w:rsidRPr="003865A4">
        <w:rPr>
          <w:rFonts w:ascii="GHEA Grapalat" w:hAnsi="GHEA Grapalat" w:cs="Arial"/>
          <w:lang w:val="af-ZA"/>
        </w:rPr>
        <w:t xml:space="preserve">, 2 </w:t>
      </w:r>
      <w:r w:rsidRPr="003865A4">
        <w:rPr>
          <w:rFonts w:ascii="GHEA Grapalat" w:hAnsi="GHEA Grapalat" w:cs="Sylfaen"/>
        </w:rPr>
        <w:t>երաժշտական</w:t>
      </w:r>
      <w:r w:rsidRPr="003865A4">
        <w:rPr>
          <w:rFonts w:ascii="GHEA Grapalat" w:hAnsi="GHEA Grapalat" w:cs="Arial"/>
          <w:lang w:val="af-ZA"/>
        </w:rPr>
        <w:t xml:space="preserve"> </w:t>
      </w:r>
      <w:r w:rsidRPr="003865A4">
        <w:rPr>
          <w:rFonts w:ascii="GHEA Grapalat" w:hAnsi="GHEA Grapalat" w:cs="Sylfaen"/>
        </w:rPr>
        <w:t>դպրոց</w:t>
      </w:r>
      <w:r w:rsidRPr="003865A4">
        <w:rPr>
          <w:rFonts w:ascii="GHEA Grapalat" w:hAnsi="GHEA Grapalat" w:cs="Arial"/>
          <w:lang w:val="af-ZA"/>
        </w:rPr>
        <w:t xml:space="preserve">, </w:t>
      </w:r>
      <w:r w:rsidRPr="003865A4">
        <w:rPr>
          <w:rFonts w:ascii="GHEA Grapalat" w:hAnsi="GHEA Grapalat" w:cs="Sylfaen"/>
        </w:rPr>
        <w:t>գեղանկարչական</w:t>
      </w:r>
      <w:r w:rsidRPr="003865A4">
        <w:rPr>
          <w:rFonts w:ascii="GHEA Grapalat" w:hAnsi="GHEA Grapalat" w:cs="Arial"/>
          <w:lang w:val="af-ZA"/>
        </w:rPr>
        <w:t xml:space="preserve"> </w:t>
      </w:r>
      <w:r w:rsidRPr="003865A4">
        <w:rPr>
          <w:rFonts w:ascii="GHEA Grapalat" w:hAnsi="GHEA Grapalat" w:cs="Sylfaen"/>
        </w:rPr>
        <w:t>դպրոց</w:t>
      </w:r>
      <w:r w:rsidRPr="003865A4">
        <w:rPr>
          <w:rFonts w:ascii="GHEA Grapalat" w:hAnsi="GHEA Grapalat" w:cs="Arial"/>
          <w:lang w:val="af-ZA"/>
        </w:rPr>
        <w:t xml:space="preserve">, 5 </w:t>
      </w:r>
      <w:r w:rsidRPr="003865A4">
        <w:rPr>
          <w:rFonts w:ascii="GHEA Grapalat" w:hAnsi="GHEA Grapalat" w:cs="Sylfaen"/>
        </w:rPr>
        <w:t>թանգարան</w:t>
      </w:r>
      <w:r w:rsidRPr="003865A4">
        <w:rPr>
          <w:rFonts w:ascii="GHEA Grapalat" w:hAnsi="GHEA Grapalat" w:cs="Arial"/>
          <w:lang w:val="af-ZA"/>
        </w:rPr>
        <w:t xml:space="preserve">, 2 </w:t>
      </w:r>
      <w:r w:rsidRPr="003865A4">
        <w:rPr>
          <w:rFonts w:ascii="GHEA Grapalat" w:hAnsi="GHEA Grapalat" w:cs="Sylfaen"/>
        </w:rPr>
        <w:t>մշակույթի</w:t>
      </w:r>
      <w:r w:rsidRPr="003865A4">
        <w:rPr>
          <w:rFonts w:ascii="GHEA Grapalat" w:hAnsi="GHEA Grapalat" w:cs="Arial"/>
          <w:lang w:val="af-ZA"/>
        </w:rPr>
        <w:t xml:space="preserve"> </w:t>
      </w:r>
      <w:r w:rsidRPr="003865A4">
        <w:rPr>
          <w:rFonts w:ascii="GHEA Grapalat" w:hAnsi="GHEA Grapalat" w:cs="Sylfaen"/>
        </w:rPr>
        <w:t>տուն</w:t>
      </w:r>
      <w:r w:rsidRPr="003865A4">
        <w:rPr>
          <w:rFonts w:ascii="GHEA Grapalat" w:hAnsi="GHEA Grapalat" w:cs="Arial"/>
          <w:lang w:val="af-ZA"/>
        </w:rPr>
        <w:t xml:space="preserve">, 7 </w:t>
      </w:r>
      <w:r w:rsidRPr="003865A4">
        <w:rPr>
          <w:rFonts w:ascii="GHEA Grapalat" w:hAnsi="GHEA Grapalat" w:cs="Sylfaen"/>
        </w:rPr>
        <w:t>գրադարան</w:t>
      </w:r>
      <w:r w:rsidRPr="003865A4">
        <w:rPr>
          <w:rFonts w:ascii="GHEA Grapalat" w:hAnsi="GHEA Grapalat" w:cs="Arial"/>
          <w:lang w:val="af-ZA"/>
        </w:rPr>
        <w:t xml:space="preserve">, </w:t>
      </w:r>
      <w:r w:rsidRPr="003865A4">
        <w:rPr>
          <w:rFonts w:ascii="GHEA Grapalat" w:hAnsi="GHEA Grapalat" w:cs="Sylfaen"/>
        </w:rPr>
        <w:t>պետական</w:t>
      </w:r>
      <w:r w:rsidRPr="003865A4">
        <w:rPr>
          <w:rFonts w:ascii="GHEA Grapalat" w:hAnsi="GHEA Grapalat" w:cs="Arial"/>
          <w:lang w:val="af-ZA"/>
        </w:rPr>
        <w:t xml:space="preserve"> </w:t>
      </w:r>
      <w:r w:rsidRPr="003865A4">
        <w:rPr>
          <w:rFonts w:ascii="GHEA Grapalat" w:hAnsi="GHEA Grapalat" w:cs="Sylfaen"/>
        </w:rPr>
        <w:t>քոլեջ</w:t>
      </w:r>
      <w:r w:rsidRPr="003865A4">
        <w:rPr>
          <w:rFonts w:ascii="GHEA Grapalat" w:hAnsi="GHEA Grapalat" w:cs="Arial"/>
          <w:lang w:val="af-ZA"/>
        </w:rPr>
        <w:t xml:space="preserve"> </w:t>
      </w:r>
      <w:r w:rsidRPr="003865A4">
        <w:rPr>
          <w:rFonts w:ascii="GHEA Grapalat" w:hAnsi="GHEA Grapalat" w:cs="Sylfaen"/>
        </w:rPr>
        <w:t>և</w:t>
      </w:r>
      <w:r w:rsidRPr="003865A4">
        <w:rPr>
          <w:rFonts w:ascii="GHEA Grapalat" w:hAnsi="GHEA Grapalat" w:cs="Arial"/>
          <w:lang w:val="af-ZA"/>
        </w:rPr>
        <w:t xml:space="preserve"> «</w:t>
      </w:r>
      <w:r w:rsidRPr="003865A4">
        <w:rPr>
          <w:rFonts w:ascii="GHEA Grapalat" w:hAnsi="GHEA Grapalat" w:cs="Sylfaen"/>
        </w:rPr>
        <w:t>Գրիգոր</w:t>
      </w:r>
      <w:r w:rsidRPr="003865A4">
        <w:rPr>
          <w:rFonts w:ascii="GHEA Grapalat" w:hAnsi="GHEA Grapalat" w:cs="Arial"/>
          <w:lang w:val="af-ZA"/>
        </w:rPr>
        <w:t xml:space="preserve"> </w:t>
      </w:r>
      <w:r w:rsidRPr="003865A4">
        <w:rPr>
          <w:rFonts w:ascii="GHEA Grapalat" w:hAnsi="GHEA Grapalat" w:cs="Sylfaen"/>
        </w:rPr>
        <w:t>Լուսավորիչ</w:t>
      </w:r>
      <w:r w:rsidRPr="003865A4">
        <w:rPr>
          <w:rFonts w:ascii="GHEA Grapalat" w:hAnsi="GHEA Grapalat" w:cs="Arial"/>
          <w:lang w:val="af-ZA"/>
        </w:rPr>
        <w:t xml:space="preserve">» </w:t>
      </w:r>
      <w:r w:rsidRPr="003865A4">
        <w:rPr>
          <w:rFonts w:ascii="GHEA Grapalat" w:hAnsi="GHEA Grapalat" w:cs="Sylfaen"/>
        </w:rPr>
        <w:t>համալսարան</w:t>
      </w:r>
      <w:r w:rsidRPr="003865A4">
        <w:rPr>
          <w:rFonts w:ascii="GHEA Grapalat" w:hAnsi="GHEA Grapalat" w:cs="Arial"/>
          <w:lang w:val="af-ZA"/>
        </w:rPr>
        <w:t xml:space="preserve">, </w:t>
      </w:r>
      <w:r w:rsidRPr="003865A4">
        <w:rPr>
          <w:rFonts w:ascii="GHEA Grapalat" w:hAnsi="GHEA Grapalat" w:cs="Sylfaen"/>
        </w:rPr>
        <w:t>հիվանդանոց</w:t>
      </w:r>
      <w:r w:rsidRPr="003865A4">
        <w:rPr>
          <w:rFonts w:ascii="GHEA Grapalat" w:hAnsi="GHEA Grapalat" w:cs="Arial"/>
          <w:lang w:val="af-ZA"/>
        </w:rPr>
        <w:t xml:space="preserve">, </w:t>
      </w:r>
      <w:r w:rsidRPr="003865A4">
        <w:rPr>
          <w:rFonts w:ascii="GHEA Grapalat" w:hAnsi="GHEA Grapalat" w:cs="Sylfaen"/>
        </w:rPr>
        <w:t>պոլիկլինիկա</w:t>
      </w:r>
      <w:r w:rsidRPr="003865A4">
        <w:rPr>
          <w:rFonts w:ascii="GHEA Grapalat" w:hAnsi="GHEA Grapalat" w:cs="Arial"/>
          <w:lang w:val="af-ZA"/>
        </w:rPr>
        <w:t xml:space="preserve">, </w:t>
      </w:r>
      <w:r w:rsidRPr="003865A4">
        <w:rPr>
          <w:rFonts w:ascii="GHEA Grapalat" w:hAnsi="GHEA Grapalat" w:cs="Sylfaen"/>
        </w:rPr>
        <w:t>ծննդատուն</w:t>
      </w:r>
      <w:r w:rsidRPr="003865A4">
        <w:rPr>
          <w:rFonts w:ascii="GHEA Grapalat" w:hAnsi="GHEA Grapalat" w:cs="Arial"/>
          <w:lang w:val="af-ZA"/>
        </w:rPr>
        <w:t xml:space="preserve">, </w:t>
      </w:r>
      <w:r w:rsidRPr="003865A4">
        <w:rPr>
          <w:rFonts w:ascii="GHEA Grapalat" w:hAnsi="GHEA Grapalat" w:cs="Sylfaen"/>
        </w:rPr>
        <w:t>ատամնաբուժարաններ</w:t>
      </w:r>
      <w:r w:rsidRPr="003865A4">
        <w:rPr>
          <w:rFonts w:ascii="GHEA Grapalat" w:hAnsi="GHEA Grapalat" w:cs="Arial"/>
          <w:lang w:val="af-ZA"/>
        </w:rPr>
        <w:t xml:space="preserve">: </w:t>
      </w:r>
      <w:r w:rsidRPr="003865A4">
        <w:rPr>
          <w:rFonts w:ascii="GHEA Grapalat" w:hAnsi="GHEA Grapalat" w:cs="Sylfaen"/>
        </w:rPr>
        <w:t>Էջմիածնի</w:t>
      </w:r>
      <w:r w:rsidRPr="003865A4">
        <w:rPr>
          <w:rFonts w:ascii="GHEA Grapalat" w:hAnsi="GHEA Grapalat" w:cs="Arial"/>
          <w:lang w:val="af-ZA"/>
        </w:rPr>
        <w:t xml:space="preserve"> </w:t>
      </w:r>
      <w:r w:rsidRPr="003865A4">
        <w:rPr>
          <w:rFonts w:ascii="GHEA Grapalat" w:hAnsi="GHEA Grapalat" w:cs="Sylfaen"/>
        </w:rPr>
        <w:t>Մայր</w:t>
      </w:r>
      <w:r w:rsidRPr="003865A4">
        <w:rPr>
          <w:rFonts w:ascii="GHEA Grapalat" w:hAnsi="GHEA Grapalat" w:cs="Arial"/>
          <w:lang w:val="af-ZA"/>
        </w:rPr>
        <w:t xml:space="preserve"> </w:t>
      </w:r>
      <w:r w:rsidRPr="003865A4">
        <w:rPr>
          <w:rFonts w:ascii="GHEA Grapalat" w:hAnsi="GHEA Grapalat" w:cs="Sylfaen"/>
        </w:rPr>
        <w:t>աթոռին</w:t>
      </w:r>
      <w:r w:rsidRPr="003865A4">
        <w:rPr>
          <w:rFonts w:ascii="GHEA Grapalat" w:hAnsi="GHEA Grapalat" w:cs="Arial"/>
          <w:lang w:val="af-ZA"/>
        </w:rPr>
        <w:t xml:space="preserve"> </w:t>
      </w:r>
      <w:r w:rsidRPr="003865A4">
        <w:rPr>
          <w:rFonts w:ascii="GHEA Grapalat" w:hAnsi="GHEA Grapalat" w:cs="Sylfaen"/>
        </w:rPr>
        <w:t>կից</w:t>
      </w:r>
      <w:r w:rsidRPr="003865A4">
        <w:rPr>
          <w:rFonts w:ascii="GHEA Grapalat" w:hAnsi="GHEA Grapalat" w:cs="Arial"/>
          <w:lang w:val="af-ZA"/>
        </w:rPr>
        <w:t xml:space="preserve"> </w:t>
      </w:r>
      <w:r w:rsidRPr="003865A4">
        <w:rPr>
          <w:rFonts w:ascii="GHEA Grapalat" w:hAnsi="GHEA Grapalat" w:cs="Sylfaen"/>
        </w:rPr>
        <w:t>գործում</w:t>
      </w:r>
      <w:r w:rsidRPr="003865A4">
        <w:rPr>
          <w:rFonts w:ascii="GHEA Grapalat" w:hAnsi="GHEA Grapalat" w:cs="Arial"/>
          <w:lang w:val="af-ZA"/>
        </w:rPr>
        <w:t xml:space="preserve"> </w:t>
      </w:r>
      <w:r w:rsidRPr="003865A4">
        <w:rPr>
          <w:rFonts w:ascii="GHEA Grapalat" w:hAnsi="GHEA Grapalat" w:cs="Sylfaen"/>
        </w:rPr>
        <w:t>է</w:t>
      </w:r>
      <w:r w:rsidRPr="003865A4">
        <w:rPr>
          <w:rFonts w:ascii="GHEA Grapalat" w:hAnsi="GHEA Grapalat" w:cs="Arial"/>
          <w:lang w:val="af-ZA"/>
        </w:rPr>
        <w:t xml:space="preserve"> </w:t>
      </w:r>
      <w:r w:rsidRPr="003865A4">
        <w:rPr>
          <w:rFonts w:ascii="GHEA Grapalat" w:hAnsi="GHEA Grapalat" w:cs="Sylfaen"/>
        </w:rPr>
        <w:t>Գևորգյան</w:t>
      </w:r>
      <w:r w:rsidRPr="003865A4">
        <w:rPr>
          <w:rFonts w:ascii="GHEA Grapalat" w:hAnsi="GHEA Grapalat" w:cs="Arial"/>
          <w:lang w:val="af-ZA"/>
        </w:rPr>
        <w:t xml:space="preserve"> </w:t>
      </w:r>
      <w:r w:rsidRPr="003865A4">
        <w:rPr>
          <w:rFonts w:ascii="GHEA Grapalat" w:hAnsi="GHEA Grapalat" w:cs="Sylfaen"/>
        </w:rPr>
        <w:t>ճեմարանը</w:t>
      </w:r>
      <w:r w:rsidRPr="003865A4">
        <w:rPr>
          <w:rFonts w:ascii="GHEA Grapalat" w:hAnsi="GHEA Grapalat" w:cs="Arial"/>
          <w:lang w:val="af-ZA"/>
        </w:rPr>
        <w:t>:</w:t>
      </w:r>
      <w:r w:rsidRPr="003865A4">
        <w:rPr>
          <w:rStyle w:val="apple-converted-space"/>
          <w:rFonts w:ascii="Courier New" w:hAnsi="Courier New" w:cs="Courier New"/>
          <w:lang w:val="af-ZA"/>
        </w:rPr>
        <w:t> </w:t>
      </w:r>
      <w:r w:rsidRPr="003865A4">
        <w:rPr>
          <w:rFonts w:ascii="GHEA Grapalat" w:hAnsi="GHEA Grapalat" w:cs="Sylfaen"/>
        </w:rPr>
        <w:t>Քաղաքը</w:t>
      </w:r>
      <w:r w:rsidRPr="003865A4">
        <w:rPr>
          <w:rFonts w:ascii="GHEA Grapalat" w:hAnsi="GHEA Grapalat" w:cs="Arial"/>
          <w:lang w:val="af-ZA"/>
        </w:rPr>
        <w:t xml:space="preserve"> </w:t>
      </w:r>
      <w:r w:rsidRPr="003865A4">
        <w:rPr>
          <w:rFonts w:ascii="GHEA Grapalat" w:hAnsi="GHEA Grapalat" w:cs="Sylfaen"/>
        </w:rPr>
        <w:t>բարեկամական</w:t>
      </w:r>
      <w:r w:rsidRPr="003865A4">
        <w:rPr>
          <w:rFonts w:ascii="GHEA Grapalat" w:hAnsi="GHEA Grapalat" w:cs="Arial"/>
          <w:lang w:val="af-ZA"/>
        </w:rPr>
        <w:t xml:space="preserve"> </w:t>
      </w:r>
      <w:r w:rsidRPr="003865A4">
        <w:rPr>
          <w:rFonts w:ascii="GHEA Grapalat" w:hAnsi="GHEA Grapalat" w:cs="Sylfaen"/>
        </w:rPr>
        <w:t>կապեր</w:t>
      </w:r>
      <w:r w:rsidRPr="003865A4">
        <w:rPr>
          <w:rFonts w:ascii="GHEA Grapalat" w:hAnsi="GHEA Grapalat" w:cs="Arial"/>
          <w:lang w:val="af-ZA"/>
        </w:rPr>
        <w:t xml:space="preserve"> </w:t>
      </w:r>
      <w:r w:rsidRPr="003865A4">
        <w:rPr>
          <w:rFonts w:ascii="GHEA Grapalat" w:hAnsi="GHEA Grapalat" w:cs="Sylfaen"/>
        </w:rPr>
        <w:t>ունի</w:t>
      </w:r>
      <w:r w:rsidRPr="003865A4">
        <w:rPr>
          <w:rFonts w:ascii="GHEA Grapalat" w:hAnsi="GHEA Grapalat" w:cs="Arial"/>
          <w:lang w:val="af-ZA"/>
        </w:rPr>
        <w:t xml:space="preserve"> </w:t>
      </w:r>
      <w:r w:rsidRPr="003865A4">
        <w:rPr>
          <w:rFonts w:ascii="GHEA Grapalat" w:hAnsi="GHEA Grapalat" w:cs="Sylfaen"/>
        </w:rPr>
        <w:t>Իսի</w:t>
      </w:r>
      <w:r w:rsidRPr="003865A4">
        <w:rPr>
          <w:rFonts w:ascii="GHEA Grapalat" w:hAnsi="GHEA Grapalat" w:cs="Arial"/>
          <w:lang w:val="af-ZA"/>
        </w:rPr>
        <w:t xml:space="preserve"> </w:t>
      </w:r>
      <w:r w:rsidRPr="003865A4">
        <w:rPr>
          <w:rFonts w:ascii="GHEA Grapalat" w:hAnsi="GHEA Grapalat" w:cs="Sylfaen"/>
        </w:rPr>
        <w:t>Լե</w:t>
      </w:r>
      <w:r w:rsidRPr="003865A4">
        <w:rPr>
          <w:rFonts w:ascii="GHEA Grapalat" w:hAnsi="GHEA Grapalat" w:cs="Arial"/>
          <w:lang w:val="af-ZA"/>
        </w:rPr>
        <w:t xml:space="preserve"> </w:t>
      </w:r>
      <w:r w:rsidRPr="003865A4">
        <w:rPr>
          <w:rFonts w:ascii="GHEA Grapalat" w:hAnsi="GHEA Grapalat" w:cs="Sylfaen"/>
        </w:rPr>
        <w:t>Մուլինո</w:t>
      </w:r>
      <w:r w:rsidRPr="003865A4">
        <w:rPr>
          <w:rFonts w:ascii="GHEA Grapalat" w:hAnsi="GHEA Grapalat" w:cs="Arial"/>
          <w:lang w:val="af-ZA"/>
        </w:rPr>
        <w:t xml:space="preserve"> (</w:t>
      </w:r>
      <w:r w:rsidRPr="003865A4">
        <w:rPr>
          <w:rFonts w:ascii="GHEA Grapalat" w:hAnsi="GHEA Grapalat" w:cs="Sylfaen"/>
        </w:rPr>
        <w:t>Ֆրանսիա</w:t>
      </w:r>
      <w:r w:rsidRPr="003865A4">
        <w:rPr>
          <w:rFonts w:ascii="GHEA Grapalat" w:hAnsi="GHEA Grapalat" w:cs="Arial"/>
          <w:lang w:val="af-ZA"/>
        </w:rPr>
        <w:t xml:space="preserve">), </w:t>
      </w:r>
      <w:r w:rsidRPr="003865A4">
        <w:rPr>
          <w:rFonts w:ascii="GHEA Grapalat" w:hAnsi="GHEA Grapalat" w:cs="Sylfaen"/>
        </w:rPr>
        <w:t>Պետրոզավոդսկ</w:t>
      </w:r>
      <w:r w:rsidRPr="003865A4">
        <w:rPr>
          <w:rFonts w:ascii="GHEA Grapalat" w:hAnsi="GHEA Grapalat" w:cs="Arial"/>
          <w:lang w:val="af-ZA"/>
        </w:rPr>
        <w:t xml:space="preserve"> (</w:t>
      </w:r>
      <w:r w:rsidRPr="003865A4">
        <w:rPr>
          <w:rFonts w:ascii="GHEA Grapalat" w:hAnsi="GHEA Grapalat" w:cs="Sylfaen"/>
        </w:rPr>
        <w:t>ՌԴ</w:t>
      </w:r>
      <w:r w:rsidRPr="003865A4">
        <w:rPr>
          <w:rFonts w:ascii="GHEA Grapalat" w:hAnsi="GHEA Grapalat" w:cs="Arial"/>
          <w:lang w:val="af-ZA"/>
        </w:rPr>
        <w:t xml:space="preserve">), </w:t>
      </w:r>
      <w:r w:rsidRPr="003865A4">
        <w:rPr>
          <w:rFonts w:ascii="GHEA Grapalat" w:hAnsi="GHEA Grapalat" w:cs="Sylfaen"/>
        </w:rPr>
        <w:t>Ֆրեզնո</w:t>
      </w:r>
      <w:r w:rsidRPr="003865A4">
        <w:rPr>
          <w:rFonts w:ascii="GHEA Grapalat" w:hAnsi="GHEA Grapalat" w:cs="Arial"/>
          <w:lang w:val="af-ZA"/>
        </w:rPr>
        <w:t xml:space="preserve"> (</w:t>
      </w:r>
      <w:r w:rsidRPr="003865A4">
        <w:rPr>
          <w:rFonts w:ascii="GHEA Grapalat" w:hAnsi="GHEA Grapalat" w:cs="Sylfaen"/>
        </w:rPr>
        <w:t>ԱՄՆ</w:t>
      </w:r>
      <w:r w:rsidRPr="003865A4">
        <w:rPr>
          <w:rFonts w:ascii="GHEA Grapalat" w:hAnsi="GHEA Grapalat" w:cs="Arial"/>
          <w:lang w:val="af-ZA"/>
        </w:rPr>
        <w:t xml:space="preserve">), </w:t>
      </w:r>
      <w:r w:rsidRPr="003865A4">
        <w:rPr>
          <w:rFonts w:ascii="GHEA Grapalat" w:hAnsi="GHEA Grapalat" w:cs="Sylfaen"/>
        </w:rPr>
        <w:t>Սերգիև</w:t>
      </w:r>
      <w:r w:rsidRPr="003865A4">
        <w:rPr>
          <w:rFonts w:ascii="GHEA Grapalat" w:hAnsi="GHEA Grapalat" w:cs="Arial"/>
          <w:lang w:val="af-ZA"/>
        </w:rPr>
        <w:t>-</w:t>
      </w:r>
      <w:r w:rsidRPr="003865A4">
        <w:rPr>
          <w:rFonts w:ascii="GHEA Grapalat" w:hAnsi="GHEA Grapalat" w:cs="Sylfaen"/>
        </w:rPr>
        <w:t>Պոսադ</w:t>
      </w:r>
      <w:r w:rsidRPr="003865A4">
        <w:rPr>
          <w:rFonts w:ascii="GHEA Grapalat" w:hAnsi="GHEA Grapalat" w:cs="Sylfaen"/>
          <w:lang w:val="af-ZA"/>
        </w:rPr>
        <w:t xml:space="preserve"> </w:t>
      </w:r>
      <w:r w:rsidRPr="003865A4">
        <w:rPr>
          <w:rFonts w:ascii="GHEA Grapalat" w:hAnsi="GHEA Grapalat" w:cs="Arial"/>
          <w:lang w:val="af-ZA"/>
        </w:rPr>
        <w:t>(</w:t>
      </w:r>
      <w:r w:rsidRPr="003865A4">
        <w:rPr>
          <w:rFonts w:ascii="GHEA Grapalat" w:hAnsi="GHEA Grapalat" w:cs="Sylfaen"/>
        </w:rPr>
        <w:t>ՌԴ</w:t>
      </w:r>
      <w:r w:rsidRPr="003865A4">
        <w:rPr>
          <w:rFonts w:ascii="GHEA Grapalat" w:hAnsi="GHEA Grapalat" w:cs="Arial"/>
          <w:lang w:val="af-ZA"/>
        </w:rPr>
        <w:t xml:space="preserve">), </w:t>
      </w:r>
      <w:r w:rsidRPr="003865A4">
        <w:rPr>
          <w:rFonts w:ascii="GHEA Grapalat" w:hAnsi="GHEA Grapalat" w:cs="Sylfaen"/>
        </w:rPr>
        <w:t>Մարտակերտ</w:t>
      </w:r>
      <w:r w:rsidRPr="003865A4">
        <w:rPr>
          <w:rFonts w:ascii="GHEA Grapalat" w:hAnsi="GHEA Grapalat" w:cs="Arial"/>
          <w:lang w:val="af-ZA"/>
        </w:rPr>
        <w:t xml:space="preserve"> (</w:t>
      </w:r>
      <w:r w:rsidRPr="003865A4">
        <w:rPr>
          <w:rFonts w:ascii="GHEA Grapalat" w:hAnsi="GHEA Grapalat" w:cs="Sylfaen"/>
        </w:rPr>
        <w:t>ԼՂՀ</w:t>
      </w:r>
      <w:r w:rsidRPr="003865A4">
        <w:rPr>
          <w:rFonts w:ascii="GHEA Grapalat" w:hAnsi="GHEA Grapalat" w:cs="Arial"/>
          <w:lang w:val="af-ZA"/>
        </w:rPr>
        <w:t xml:space="preserve">) </w:t>
      </w:r>
      <w:r w:rsidRPr="003865A4">
        <w:rPr>
          <w:rFonts w:ascii="GHEA Grapalat" w:hAnsi="GHEA Grapalat" w:cs="Sylfaen"/>
        </w:rPr>
        <w:t>և</w:t>
      </w:r>
      <w:r w:rsidRPr="003865A4">
        <w:rPr>
          <w:rFonts w:ascii="GHEA Grapalat" w:hAnsi="GHEA Grapalat" w:cs="Arial"/>
          <w:lang w:val="af-ZA"/>
        </w:rPr>
        <w:t xml:space="preserve"> </w:t>
      </w:r>
      <w:r w:rsidRPr="003865A4">
        <w:rPr>
          <w:rFonts w:ascii="GHEA Grapalat" w:hAnsi="GHEA Grapalat" w:cs="Sylfaen"/>
        </w:rPr>
        <w:t>Հադրութ</w:t>
      </w:r>
      <w:r w:rsidRPr="003865A4">
        <w:rPr>
          <w:rFonts w:ascii="GHEA Grapalat" w:hAnsi="GHEA Grapalat" w:cs="Arial"/>
          <w:lang w:val="af-ZA"/>
        </w:rPr>
        <w:t xml:space="preserve"> (</w:t>
      </w:r>
      <w:r w:rsidRPr="003865A4">
        <w:rPr>
          <w:rFonts w:ascii="GHEA Grapalat" w:hAnsi="GHEA Grapalat" w:cs="Sylfaen"/>
        </w:rPr>
        <w:t>ԼՂՀ</w:t>
      </w:r>
      <w:r w:rsidRPr="003865A4">
        <w:rPr>
          <w:rFonts w:ascii="GHEA Grapalat" w:hAnsi="GHEA Grapalat" w:cs="Arial"/>
          <w:lang w:val="af-ZA"/>
        </w:rPr>
        <w:t xml:space="preserve">) </w:t>
      </w:r>
      <w:r w:rsidRPr="003865A4">
        <w:rPr>
          <w:rFonts w:ascii="GHEA Grapalat" w:hAnsi="GHEA Grapalat" w:cs="Sylfaen"/>
        </w:rPr>
        <w:t>քաղաքների</w:t>
      </w:r>
      <w:r w:rsidRPr="003865A4">
        <w:rPr>
          <w:rFonts w:ascii="GHEA Grapalat" w:hAnsi="GHEA Grapalat" w:cs="Arial"/>
          <w:lang w:val="af-ZA"/>
        </w:rPr>
        <w:t xml:space="preserve"> </w:t>
      </w:r>
      <w:r w:rsidRPr="003865A4">
        <w:rPr>
          <w:rFonts w:ascii="GHEA Grapalat" w:hAnsi="GHEA Grapalat" w:cs="Sylfaen"/>
        </w:rPr>
        <w:t>հետ</w:t>
      </w:r>
      <w:r w:rsidRPr="003865A4">
        <w:rPr>
          <w:rFonts w:ascii="GHEA Grapalat" w:hAnsi="GHEA Grapalat" w:cs="Arial"/>
          <w:lang w:val="af-ZA"/>
        </w:rPr>
        <w:t xml:space="preserve">: </w:t>
      </w:r>
      <w:r w:rsidRPr="003865A4">
        <w:rPr>
          <w:rFonts w:ascii="GHEA Grapalat" w:hAnsi="GHEA Grapalat" w:cs="Sylfaen"/>
        </w:rPr>
        <w:t>Էջմիածին</w:t>
      </w:r>
      <w:r w:rsidRPr="003865A4">
        <w:rPr>
          <w:rFonts w:ascii="GHEA Grapalat" w:hAnsi="GHEA Grapalat" w:cs="Arial"/>
          <w:lang w:val="af-ZA"/>
        </w:rPr>
        <w:t>-</w:t>
      </w:r>
      <w:r w:rsidRPr="003865A4">
        <w:rPr>
          <w:rFonts w:ascii="GHEA Grapalat" w:hAnsi="GHEA Grapalat" w:cs="Sylfaen"/>
        </w:rPr>
        <w:t>Վաղարշապատը</w:t>
      </w:r>
      <w:r w:rsidRPr="003865A4">
        <w:rPr>
          <w:rFonts w:ascii="GHEA Grapalat" w:hAnsi="GHEA Grapalat" w:cs="Arial"/>
          <w:lang w:val="af-ZA"/>
        </w:rPr>
        <w:t xml:space="preserve"> </w:t>
      </w:r>
      <w:r w:rsidRPr="003865A4">
        <w:rPr>
          <w:rFonts w:ascii="GHEA Grapalat" w:hAnsi="GHEA Grapalat" w:cs="Sylfaen"/>
        </w:rPr>
        <w:t>նաև</w:t>
      </w:r>
      <w:r w:rsidRPr="003865A4">
        <w:rPr>
          <w:rFonts w:ascii="GHEA Grapalat" w:hAnsi="GHEA Grapalat" w:cs="Arial"/>
          <w:lang w:val="af-ZA"/>
        </w:rPr>
        <w:t xml:space="preserve"> </w:t>
      </w:r>
      <w:r w:rsidRPr="003865A4">
        <w:rPr>
          <w:rFonts w:ascii="GHEA Grapalat" w:hAnsi="GHEA Grapalat" w:cs="Sylfaen"/>
        </w:rPr>
        <w:t>ՅՈՒՆԵՍԿՕ</w:t>
      </w:r>
      <w:r w:rsidRPr="003865A4">
        <w:rPr>
          <w:rFonts w:ascii="GHEA Grapalat" w:hAnsi="GHEA Grapalat" w:cs="Arial"/>
          <w:lang w:val="af-ZA"/>
        </w:rPr>
        <w:t>-</w:t>
      </w:r>
      <w:r w:rsidRPr="003865A4">
        <w:rPr>
          <w:rFonts w:ascii="GHEA Grapalat" w:hAnsi="GHEA Grapalat" w:cs="Sylfaen"/>
        </w:rPr>
        <w:t>ի</w:t>
      </w:r>
      <w:r w:rsidRPr="003865A4">
        <w:rPr>
          <w:rFonts w:ascii="GHEA Grapalat" w:hAnsi="GHEA Grapalat" w:cs="Arial"/>
          <w:lang w:val="af-ZA"/>
        </w:rPr>
        <w:t xml:space="preserve"> </w:t>
      </w:r>
      <w:r w:rsidRPr="003865A4">
        <w:rPr>
          <w:rFonts w:ascii="GHEA Grapalat" w:hAnsi="GHEA Grapalat" w:cs="Sylfaen"/>
        </w:rPr>
        <w:t>Համաշխարհային</w:t>
      </w:r>
      <w:r w:rsidRPr="003865A4">
        <w:rPr>
          <w:rFonts w:ascii="GHEA Grapalat" w:hAnsi="GHEA Grapalat" w:cs="Arial"/>
          <w:lang w:val="af-ZA"/>
        </w:rPr>
        <w:t xml:space="preserve"> </w:t>
      </w:r>
      <w:r w:rsidRPr="003865A4">
        <w:rPr>
          <w:rFonts w:ascii="GHEA Grapalat" w:hAnsi="GHEA Grapalat" w:cs="Sylfaen"/>
        </w:rPr>
        <w:t>պատմական</w:t>
      </w:r>
      <w:r w:rsidRPr="003865A4">
        <w:rPr>
          <w:rFonts w:ascii="GHEA Grapalat" w:hAnsi="GHEA Grapalat" w:cs="Arial"/>
          <w:lang w:val="af-ZA"/>
        </w:rPr>
        <w:t xml:space="preserve"> </w:t>
      </w:r>
      <w:r w:rsidRPr="003865A4">
        <w:rPr>
          <w:rFonts w:ascii="GHEA Grapalat" w:hAnsi="GHEA Grapalat" w:cs="Sylfaen"/>
        </w:rPr>
        <w:t>ժառանգության</w:t>
      </w:r>
      <w:r w:rsidRPr="003865A4">
        <w:rPr>
          <w:rFonts w:ascii="GHEA Grapalat" w:hAnsi="GHEA Grapalat" w:cs="Arial"/>
          <w:lang w:val="af-ZA"/>
        </w:rPr>
        <w:t xml:space="preserve"> </w:t>
      </w:r>
      <w:r w:rsidRPr="003865A4">
        <w:rPr>
          <w:rFonts w:ascii="GHEA Grapalat" w:hAnsi="GHEA Grapalat" w:cs="Sylfaen"/>
        </w:rPr>
        <w:t>քաղաքներ</w:t>
      </w:r>
      <w:r w:rsidRPr="003865A4">
        <w:rPr>
          <w:rFonts w:ascii="GHEA Grapalat" w:hAnsi="GHEA Grapalat" w:cs="Arial"/>
          <w:lang w:val="af-ZA"/>
        </w:rPr>
        <w:t xml:space="preserve"> </w:t>
      </w:r>
      <w:r w:rsidRPr="003865A4">
        <w:rPr>
          <w:rFonts w:ascii="GHEA Grapalat" w:hAnsi="GHEA Grapalat" w:cs="Sylfaen"/>
        </w:rPr>
        <w:t>կազմակերպության</w:t>
      </w:r>
      <w:r w:rsidRPr="003865A4">
        <w:rPr>
          <w:rFonts w:ascii="GHEA Grapalat" w:hAnsi="GHEA Grapalat" w:cs="Arial"/>
          <w:lang w:val="af-ZA"/>
        </w:rPr>
        <w:t xml:space="preserve"> </w:t>
      </w:r>
      <w:r w:rsidRPr="003865A4">
        <w:rPr>
          <w:rFonts w:ascii="GHEA Grapalat" w:hAnsi="GHEA Grapalat" w:cs="Sylfaen"/>
        </w:rPr>
        <w:t>անդամ</w:t>
      </w:r>
      <w:r w:rsidRPr="003865A4">
        <w:rPr>
          <w:rFonts w:ascii="GHEA Grapalat" w:hAnsi="GHEA Grapalat" w:cs="Arial"/>
          <w:lang w:val="af-ZA"/>
        </w:rPr>
        <w:t xml:space="preserve"> </w:t>
      </w:r>
      <w:r w:rsidRPr="003865A4">
        <w:rPr>
          <w:rFonts w:ascii="GHEA Grapalat" w:hAnsi="GHEA Grapalat" w:cs="Sylfaen"/>
        </w:rPr>
        <w:t>է</w:t>
      </w:r>
      <w:r w:rsidRPr="003865A4">
        <w:rPr>
          <w:rFonts w:ascii="GHEA Grapalat" w:hAnsi="GHEA Grapalat" w:cs="Arial"/>
          <w:lang w:val="af-ZA"/>
        </w:rPr>
        <w:t xml:space="preserve"> 2007 </w:t>
      </w:r>
      <w:r w:rsidRPr="003865A4">
        <w:rPr>
          <w:rFonts w:ascii="GHEA Grapalat" w:hAnsi="GHEA Grapalat" w:cs="Sylfaen"/>
        </w:rPr>
        <w:t>թվականից</w:t>
      </w:r>
      <w:r w:rsidRPr="003865A4">
        <w:rPr>
          <w:rFonts w:ascii="GHEA Grapalat" w:hAnsi="GHEA Grapalat" w:cs="Sylfaen"/>
          <w:lang w:val="af-ZA"/>
        </w:rPr>
        <w:t>:</w:t>
      </w:r>
    </w:p>
    <w:tbl>
      <w:tblPr>
        <w:tblW w:w="10422" w:type="dxa"/>
        <w:tblInd w:w="108" w:type="dxa"/>
        <w:tblLook w:val="04A0" w:firstRow="1" w:lastRow="0" w:firstColumn="1" w:lastColumn="0" w:noHBand="0" w:noVBand="1"/>
      </w:tblPr>
      <w:tblGrid>
        <w:gridCol w:w="5812"/>
        <w:gridCol w:w="4610"/>
      </w:tblGrid>
      <w:tr w:rsidR="00E53573" w:rsidRPr="003865A4" w:rsidTr="005E64E3">
        <w:trPr>
          <w:trHeight w:val="2845"/>
        </w:trPr>
        <w:tc>
          <w:tcPr>
            <w:tcW w:w="5812" w:type="dxa"/>
            <w:shd w:val="clear" w:color="auto" w:fill="auto"/>
          </w:tcPr>
          <w:p w:rsidR="00E53573" w:rsidRPr="003865A4" w:rsidRDefault="00E53573" w:rsidP="005E64E3">
            <w:pPr>
              <w:jc w:val="both"/>
              <w:rPr>
                <w:rFonts w:ascii="GHEA Grapalat" w:hAnsi="GHEA Grapalat" w:cs="Sylfaen"/>
                <w:b/>
                <w:sz w:val="16"/>
                <w:szCs w:val="16"/>
                <w:lang w:val="af-ZA" w:eastAsia="ru-RU"/>
              </w:rPr>
            </w:pPr>
            <w:r w:rsidRPr="003865A4">
              <w:rPr>
                <w:rFonts w:ascii="GHEA Grapalat" w:hAnsi="GHEA Grapalat" w:cs="Sylfaen"/>
                <w:b/>
                <w:lang w:val="af-ZA" w:eastAsia="ru-RU"/>
              </w:rPr>
              <w:lastRenderedPageBreak/>
              <w:t xml:space="preserve">   </w:t>
            </w:r>
          </w:p>
          <w:p w:rsidR="00E53573" w:rsidRPr="003865A4" w:rsidRDefault="00E53573" w:rsidP="005E64E3">
            <w:pPr>
              <w:jc w:val="both"/>
              <w:rPr>
                <w:rFonts w:ascii="GHEA Grapalat" w:hAnsi="GHEA Grapalat"/>
                <w:b/>
                <w:lang w:val="af-ZA"/>
              </w:rPr>
            </w:pPr>
            <w:r w:rsidRPr="003865A4">
              <w:rPr>
                <w:rFonts w:ascii="GHEA Grapalat" w:hAnsi="GHEA Grapalat" w:cs="Sylfaen"/>
                <w:b/>
                <w:sz w:val="22"/>
                <w:szCs w:val="22"/>
                <w:lang w:val="af-ZA" w:eastAsia="ru-RU"/>
              </w:rPr>
              <w:t xml:space="preserve">  53. </w:t>
            </w:r>
            <w:r w:rsidRPr="003865A4">
              <w:rPr>
                <w:rFonts w:ascii="GHEA Grapalat" w:hAnsi="GHEA Grapalat" w:cs="Sylfaen"/>
                <w:b/>
                <w:lang w:eastAsia="ru-RU"/>
              </w:rPr>
              <w:t>Մեծամոր</w:t>
            </w:r>
            <w:r w:rsidRPr="003865A4">
              <w:rPr>
                <w:rFonts w:ascii="GHEA Grapalat" w:hAnsi="GHEA Grapalat" w:cs="Sylfaen"/>
                <w:b/>
                <w:lang w:val="af-ZA" w:eastAsia="ru-RU"/>
              </w:rPr>
              <w:t xml:space="preserve"> քաղաք </w:t>
            </w:r>
            <w:r w:rsidRPr="003865A4">
              <w:rPr>
                <w:rFonts w:ascii="GHEA Grapalat" w:hAnsi="GHEA Grapalat" w:cs="Sylfaen"/>
                <w:lang w:val="af-ZA"/>
              </w:rPr>
              <w:t xml:space="preserve">– </w:t>
            </w:r>
            <w:r w:rsidRPr="003865A4">
              <w:rPr>
                <w:rFonts w:ascii="GHEA Grapalat" w:hAnsi="GHEA Grapalat" w:cs="Sylfaen"/>
                <w:lang w:val="ru-RU"/>
              </w:rPr>
              <w:t>հ</w:t>
            </w:r>
            <w:r w:rsidRPr="003865A4">
              <w:rPr>
                <w:rFonts w:ascii="GHEA Grapalat" w:hAnsi="GHEA Grapalat" w:cs="Sylfaen"/>
                <w:shd w:val="clear" w:color="auto" w:fill="FFFFFF"/>
              </w:rPr>
              <w:t>ան</w:t>
            </w:r>
            <w:r w:rsidRPr="003865A4">
              <w:rPr>
                <w:rFonts w:ascii="GHEA Grapalat" w:hAnsi="GHEA Grapalat" w:cs="Verdana"/>
                <w:shd w:val="clear" w:color="auto" w:fill="FFFFFF"/>
              </w:rPr>
              <w:t>ր</w:t>
            </w:r>
            <w:r w:rsidRPr="003865A4">
              <w:rPr>
                <w:rFonts w:ascii="GHEA Grapalat" w:hAnsi="GHEA Grapalat" w:cs="Sylfaen"/>
                <w:shd w:val="clear" w:color="auto" w:fill="FFFFFF"/>
              </w:rPr>
              <w:t>ապետության</w:t>
            </w:r>
            <w:r w:rsidRPr="003865A4">
              <w:rPr>
                <w:rFonts w:ascii="GHEA Grapalat" w:hAnsi="GHEA Grapalat"/>
                <w:shd w:val="clear" w:color="auto" w:fill="FFFFFF"/>
                <w:lang w:val="af-ZA"/>
              </w:rPr>
              <w:t xml:space="preserve"> </w:t>
            </w:r>
            <w:r w:rsidRPr="003865A4">
              <w:rPr>
                <w:rFonts w:ascii="GHEA Grapalat" w:hAnsi="GHEA Grapalat" w:cs="Sylfaen"/>
                <w:shd w:val="clear" w:color="auto" w:fill="FFFFFF"/>
              </w:rPr>
              <w:t>ե</w:t>
            </w:r>
            <w:r w:rsidRPr="003865A4">
              <w:rPr>
                <w:rFonts w:ascii="GHEA Grapalat" w:hAnsi="GHEA Grapalat" w:cs="Verdana"/>
                <w:shd w:val="clear" w:color="auto" w:fill="FFFFFF"/>
              </w:rPr>
              <w:t>ր</w:t>
            </w:r>
            <w:r w:rsidRPr="003865A4">
              <w:rPr>
                <w:rFonts w:ascii="GHEA Grapalat" w:hAnsi="GHEA Grapalat" w:cs="Sylfaen"/>
                <w:shd w:val="clear" w:color="auto" w:fill="FFFFFF"/>
              </w:rPr>
              <w:t>իտասա</w:t>
            </w:r>
            <w:r w:rsidRPr="003865A4">
              <w:rPr>
                <w:rFonts w:ascii="GHEA Grapalat" w:hAnsi="GHEA Grapalat" w:cs="Verdana"/>
                <w:shd w:val="clear" w:color="auto" w:fill="FFFFFF"/>
              </w:rPr>
              <w:t>րդ</w:t>
            </w:r>
            <w:r w:rsidRPr="003865A4">
              <w:rPr>
                <w:rFonts w:ascii="GHEA Grapalat" w:hAnsi="GHEA Grapalat"/>
                <w:shd w:val="clear" w:color="auto" w:fill="FFFFFF"/>
                <w:lang w:val="af-ZA"/>
              </w:rPr>
              <w:t xml:space="preserve"> </w:t>
            </w:r>
            <w:r w:rsidRPr="003865A4">
              <w:rPr>
                <w:rFonts w:ascii="GHEA Grapalat" w:hAnsi="GHEA Grapalat"/>
                <w:shd w:val="clear" w:color="auto" w:fill="FFFFFF"/>
              </w:rPr>
              <w:t>և</w:t>
            </w:r>
            <w:r w:rsidRPr="003865A4">
              <w:rPr>
                <w:rFonts w:ascii="GHEA Grapalat" w:hAnsi="GHEA Grapalat"/>
                <w:shd w:val="clear" w:color="auto" w:fill="FFFFFF"/>
                <w:lang w:val="af-ZA"/>
              </w:rPr>
              <w:t xml:space="preserve"> </w:t>
            </w:r>
            <w:r w:rsidRPr="003865A4">
              <w:rPr>
                <w:rFonts w:ascii="GHEA Grapalat" w:hAnsi="GHEA Grapalat"/>
                <w:shd w:val="clear" w:color="auto" w:fill="FFFFFF"/>
              </w:rPr>
              <w:t>փոքր</w:t>
            </w:r>
            <w:r w:rsidRPr="003865A4">
              <w:rPr>
                <w:rFonts w:ascii="GHEA Grapalat" w:hAnsi="GHEA Grapalat"/>
                <w:shd w:val="clear" w:color="auto" w:fill="FFFFFF"/>
                <w:lang w:val="af-ZA"/>
              </w:rPr>
              <w:t xml:space="preserve"> </w:t>
            </w:r>
            <w:r w:rsidRPr="003865A4">
              <w:rPr>
                <w:rFonts w:ascii="GHEA Grapalat" w:hAnsi="GHEA Grapalat" w:cs="Sylfaen"/>
                <w:shd w:val="clear" w:color="auto" w:fill="FFFFFF"/>
              </w:rPr>
              <w:t>քաղաքնե</w:t>
            </w:r>
            <w:r w:rsidRPr="003865A4">
              <w:rPr>
                <w:rFonts w:ascii="GHEA Grapalat" w:hAnsi="GHEA Grapalat" w:cs="Verdana"/>
                <w:shd w:val="clear" w:color="auto" w:fill="FFFFFF"/>
              </w:rPr>
              <w:t>ր</w:t>
            </w:r>
            <w:r w:rsidRPr="003865A4">
              <w:rPr>
                <w:rFonts w:ascii="GHEA Grapalat" w:hAnsi="GHEA Grapalat" w:cs="Sylfaen"/>
                <w:shd w:val="clear" w:color="auto" w:fill="FFFFFF"/>
              </w:rPr>
              <w:t>ից</w:t>
            </w:r>
            <w:r w:rsidRPr="003865A4">
              <w:rPr>
                <w:rFonts w:ascii="GHEA Grapalat" w:hAnsi="GHEA Grapalat"/>
                <w:shd w:val="clear" w:color="auto" w:fill="FFFFFF"/>
                <w:lang w:val="af-ZA"/>
              </w:rPr>
              <w:t xml:space="preserve"> </w:t>
            </w:r>
            <w:r w:rsidRPr="003865A4">
              <w:rPr>
                <w:rFonts w:ascii="GHEA Grapalat" w:hAnsi="GHEA Grapalat" w:cs="Sylfaen"/>
                <w:shd w:val="clear" w:color="auto" w:fill="FFFFFF"/>
              </w:rPr>
              <w:t>է</w:t>
            </w:r>
            <w:r w:rsidRPr="003865A4">
              <w:rPr>
                <w:rFonts w:ascii="GHEA Grapalat" w:hAnsi="GHEA Grapalat" w:cs="Sylfaen"/>
                <w:shd w:val="clear" w:color="auto" w:fill="FFFFFF"/>
                <w:lang w:val="af-ZA"/>
              </w:rPr>
              <w:t xml:space="preserve">: </w:t>
            </w:r>
            <w:r w:rsidRPr="003865A4">
              <w:rPr>
                <w:rFonts w:ascii="GHEA Grapalat" w:hAnsi="GHEA Grapalat" w:cs="Sylfaen"/>
                <w:shd w:val="clear" w:color="auto" w:fill="FFFFFF"/>
              </w:rPr>
              <w:t>Գտնվում</w:t>
            </w:r>
            <w:r w:rsidRPr="003865A4">
              <w:rPr>
                <w:rFonts w:ascii="GHEA Grapalat" w:hAnsi="GHEA Grapalat" w:cs="Sylfaen"/>
                <w:shd w:val="clear" w:color="auto" w:fill="FFFFFF"/>
                <w:lang w:val="af-ZA"/>
              </w:rPr>
              <w:t xml:space="preserve"> </w:t>
            </w:r>
            <w:r w:rsidRPr="003865A4">
              <w:rPr>
                <w:rFonts w:ascii="GHEA Grapalat" w:hAnsi="GHEA Grapalat" w:cs="Sylfaen"/>
                <w:shd w:val="clear" w:color="auto" w:fill="FFFFFF"/>
              </w:rPr>
              <w:t>է</w:t>
            </w:r>
            <w:r w:rsidRPr="003865A4">
              <w:rPr>
                <w:rFonts w:ascii="GHEA Grapalat" w:hAnsi="GHEA Grapalat" w:cs="Sylfaen"/>
                <w:shd w:val="clear" w:color="auto" w:fill="FFFFFF"/>
                <w:lang w:val="af-ZA"/>
              </w:rPr>
              <w:t xml:space="preserve"> </w:t>
            </w:r>
            <w:r w:rsidRPr="003865A4">
              <w:rPr>
                <w:rFonts w:ascii="GHEA Grapalat" w:hAnsi="GHEA Grapalat" w:cs="Sylfaen"/>
                <w:shd w:val="clear" w:color="auto" w:fill="FFFFFF"/>
              </w:rPr>
              <w:t>մա</w:t>
            </w:r>
            <w:r w:rsidRPr="003865A4">
              <w:rPr>
                <w:rFonts w:ascii="GHEA Grapalat" w:hAnsi="GHEA Grapalat" w:cs="Verdana"/>
                <w:shd w:val="clear" w:color="auto" w:fill="FFFFFF"/>
              </w:rPr>
              <w:t>ր</w:t>
            </w:r>
            <w:r w:rsidRPr="003865A4">
              <w:rPr>
                <w:rFonts w:ascii="GHEA Grapalat" w:hAnsi="GHEA Grapalat" w:cs="Sylfaen"/>
                <w:shd w:val="clear" w:color="auto" w:fill="FFFFFF"/>
              </w:rPr>
              <w:t>զկենտ</w:t>
            </w:r>
            <w:r w:rsidRPr="003865A4">
              <w:rPr>
                <w:rFonts w:ascii="GHEA Grapalat" w:hAnsi="GHEA Grapalat" w:cs="Verdana"/>
                <w:shd w:val="clear" w:color="auto" w:fill="FFFFFF"/>
              </w:rPr>
              <w:t>ր</w:t>
            </w:r>
            <w:r w:rsidRPr="003865A4">
              <w:rPr>
                <w:rFonts w:ascii="GHEA Grapalat" w:hAnsi="GHEA Grapalat" w:cs="Sylfaen"/>
                <w:shd w:val="clear" w:color="auto" w:fill="FFFFFF"/>
              </w:rPr>
              <w:t>ոնից</w:t>
            </w:r>
            <w:r w:rsidRPr="003865A4">
              <w:rPr>
                <w:rFonts w:ascii="GHEA Grapalat" w:hAnsi="GHEA Grapalat"/>
                <w:shd w:val="clear" w:color="auto" w:fill="FFFFFF"/>
                <w:lang w:val="af-ZA"/>
              </w:rPr>
              <w:t xml:space="preserve"> 8</w:t>
            </w:r>
            <w:r w:rsidRPr="003865A4">
              <w:rPr>
                <w:rFonts w:ascii="GHEA Grapalat" w:hAnsi="GHEA Grapalat" w:cs="Sylfaen"/>
                <w:shd w:val="clear" w:color="auto" w:fill="FFFFFF"/>
              </w:rPr>
              <w:t>կմ</w:t>
            </w:r>
            <w:r w:rsidRPr="003865A4">
              <w:rPr>
                <w:rFonts w:ascii="GHEA Grapalat" w:hAnsi="GHEA Grapalat"/>
                <w:shd w:val="clear" w:color="auto" w:fill="FFFFFF"/>
                <w:lang w:val="af-ZA"/>
              </w:rPr>
              <w:t xml:space="preserve"> </w:t>
            </w:r>
            <w:r w:rsidRPr="003865A4">
              <w:rPr>
                <w:rFonts w:ascii="GHEA Grapalat" w:hAnsi="GHEA Grapalat" w:cs="Sylfaen"/>
                <w:shd w:val="clear" w:color="auto" w:fill="FFFFFF"/>
              </w:rPr>
              <w:t>հյուսիս</w:t>
            </w:r>
            <w:r w:rsidRPr="003865A4">
              <w:rPr>
                <w:rFonts w:ascii="GHEA Grapalat" w:hAnsi="GHEA Grapalat"/>
                <w:shd w:val="clear" w:color="auto" w:fill="FFFFFF"/>
                <w:lang w:val="af-ZA"/>
              </w:rPr>
              <w:t>-</w:t>
            </w:r>
            <w:r w:rsidRPr="003865A4">
              <w:rPr>
                <w:rFonts w:ascii="GHEA Grapalat" w:hAnsi="GHEA Grapalat" w:cs="Sylfaen"/>
                <w:shd w:val="clear" w:color="auto" w:fill="FFFFFF"/>
              </w:rPr>
              <w:t>ա</w:t>
            </w:r>
            <w:r w:rsidRPr="003865A4">
              <w:rPr>
                <w:rFonts w:ascii="GHEA Grapalat" w:hAnsi="GHEA Grapalat" w:cs="Verdana"/>
                <w:shd w:val="clear" w:color="auto" w:fill="FFFFFF"/>
              </w:rPr>
              <w:t>ր</w:t>
            </w:r>
            <w:r w:rsidRPr="003865A4">
              <w:rPr>
                <w:rFonts w:ascii="GHEA Grapalat" w:hAnsi="GHEA Grapalat" w:cs="Sylfaen"/>
                <w:shd w:val="clear" w:color="auto" w:fill="FFFFFF"/>
              </w:rPr>
              <w:t>ևելք</w:t>
            </w:r>
            <w:r w:rsidRPr="003865A4">
              <w:rPr>
                <w:rFonts w:ascii="GHEA Grapalat" w:hAnsi="GHEA Grapalat"/>
                <w:shd w:val="clear" w:color="auto" w:fill="FFFFFF"/>
                <w:lang w:val="af-ZA"/>
              </w:rPr>
              <w:t xml:space="preserve">, </w:t>
            </w:r>
            <w:r w:rsidRPr="003865A4">
              <w:rPr>
                <w:rFonts w:ascii="GHEA Grapalat" w:hAnsi="GHEA Grapalat" w:cs="Sylfaen"/>
                <w:shd w:val="clear" w:color="auto" w:fill="FFFFFF"/>
              </w:rPr>
              <w:t>Ե</w:t>
            </w:r>
            <w:r w:rsidRPr="003865A4">
              <w:rPr>
                <w:rFonts w:ascii="GHEA Grapalat" w:hAnsi="GHEA Grapalat" w:cs="Verdana"/>
                <w:shd w:val="clear" w:color="auto" w:fill="FFFFFF"/>
              </w:rPr>
              <w:t>ր</w:t>
            </w:r>
            <w:r w:rsidRPr="003865A4">
              <w:rPr>
                <w:rFonts w:ascii="GHEA Grapalat" w:hAnsi="GHEA Grapalat" w:cs="Sylfaen"/>
                <w:shd w:val="clear" w:color="auto" w:fill="FFFFFF"/>
              </w:rPr>
              <w:t>ևանից</w:t>
            </w:r>
            <w:r w:rsidRPr="003865A4">
              <w:rPr>
                <w:rFonts w:ascii="GHEA Grapalat" w:hAnsi="GHEA Grapalat"/>
                <w:shd w:val="clear" w:color="auto" w:fill="FFFFFF"/>
                <w:lang w:val="af-ZA"/>
              </w:rPr>
              <w:t xml:space="preserve"> </w:t>
            </w:r>
            <w:r w:rsidRPr="003865A4">
              <w:rPr>
                <w:rFonts w:ascii="GHEA Grapalat" w:hAnsi="GHEA Grapalat" w:cs="Sylfaen"/>
                <w:shd w:val="clear" w:color="auto" w:fill="FFFFFF"/>
              </w:rPr>
              <w:t>մոտ</w:t>
            </w:r>
            <w:r w:rsidRPr="003865A4">
              <w:rPr>
                <w:rFonts w:ascii="GHEA Grapalat" w:hAnsi="GHEA Grapalat"/>
                <w:shd w:val="clear" w:color="auto" w:fill="FFFFFF"/>
                <w:lang w:val="af-ZA"/>
              </w:rPr>
              <w:t xml:space="preserve"> 38</w:t>
            </w:r>
            <w:r w:rsidRPr="003865A4">
              <w:rPr>
                <w:rFonts w:ascii="GHEA Grapalat" w:hAnsi="GHEA Grapalat" w:cs="Sylfaen"/>
                <w:shd w:val="clear" w:color="auto" w:fill="FFFFFF"/>
              </w:rPr>
              <w:t>կմ</w:t>
            </w:r>
            <w:r w:rsidRPr="003865A4">
              <w:rPr>
                <w:rFonts w:ascii="GHEA Grapalat" w:hAnsi="GHEA Grapalat"/>
                <w:shd w:val="clear" w:color="auto" w:fill="FFFFFF"/>
                <w:lang w:val="af-ZA"/>
              </w:rPr>
              <w:t xml:space="preserve"> </w:t>
            </w:r>
            <w:r w:rsidRPr="003865A4">
              <w:rPr>
                <w:rFonts w:ascii="GHEA Grapalat" w:hAnsi="GHEA Grapalat" w:cs="Sylfaen"/>
                <w:shd w:val="clear" w:color="auto" w:fill="FFFFFF"/>
              </w:rPr>
              <w:t>հա</w:t>
            </w:r>
            <w:r w:rsidRPr="003865A4">
              <w:rPr>
                <w:rFonts w:ascii="GHEA Grapalat" w:hAnsi="GHEA Grapalat" w:cs="Verdana"/>
                <w:shd w:val="clear" w:color="auto" w:fill="FFFFFF"/>
              </w:rPr>
              <w:t>ր</w:t>
            </w:r>
            <w:r w:rsidRPr="003865A4">
              <w:rPr>
                <w:rFonts w:ascii="GHEA Grapalat" w:hAnsi="GHEA Grapalat" w:cs="Sylfaen"/>
                <w:shd w:val="clear" w:color="auto" w:fill="FFFFFF"/>
              </w:rPr>
              <w:t>ավ</w:t>
            </w:r>
            <w:r w:rsidRPr="003865A4">
              <w:rPr>
                <w:rFonts w:ascii="GHEA Grapalat" w:hAnsi="GHEA Grapalat"/>
                <w:shd w:val="clear" w:color="auto" w:fill="FFFFFF"/>
                <w:lang w:val="af-ZA"/>
              </w:rPr>
              <w:t>-</w:t>
            </w:r>
            <w:r w:rsidRPr="003865A4">
              <w:rPr>
                <w:rFonts w:ascii="GHEA Grapalat" w:hAnsi="GHEA Grapalat" w:cs="Sylfaen"/>
                <w:shd w:val="clear" w:color="auto" w:fill="FFFFFF"/>
              </w:rPr>
              <w:t>ա</w:t>
            </w:r>
            <w:r w:rsidRPr="003865A4">
              <w:rPr>
                <w:rFonts w:ascii="GHEA Grapalat" w:hAnsi="GHEA Grapalat" w:cs="Verdana"/>
                <w:shd w:val="clear" w:color="auto" w:fill="FFFFFF"/>
              </w:rPr>
              <w:t>ր</w:t>
            </w:r>
            <w:r w:rsidRPr="003865A4">
              <w:rPr>
                <w:rFonts w:ascii="GHEA Grapalat" w:hAnsi="GHEA Grapalat" w:cs="Sylfaen"/>
                <w:shd w:val="clear" w:color="auto" w:fill="FFFFFF"/>
              </w:rPr>
              <w:t>ևելք</w:t>
            </w:r>
            <w:r w:rsidRPr="003865A4">
              <w:rPr>
                <w:rFonts w:ascii="GHEA Grapalat" w:hAnsi="GHEA Grapalat"/>
                <w:shd w:val="clear" w:color="auto" w:fill="FFFFFF"/>
                <w:lang w:val="af-ZA"/>
              </w:rPr>
              <w:t xml:space="preserve">, </w:t>
            </w:r>
            <w:r w:rsidRPr="003865A4">
              <w:rPr>
                <w:rFonts w:ascii="GHEA Grapalat" w:hAnsi="GHEA Grapalat" w:cs="Sylfaen"/>
                <w:shd w:val="clear" w:color="auto" w:fill="FFFFFF"/>
              </w:rPr>
              <w:t>Ե</w:t>
            </w:r>
            <w:r w:rsidRPr="003865A4">
              <w:rPr>
                <w:rFonts w:ascii="GHEA Grapalat" w:hAnsi="GHEA Grapalat" w:cs="Verdana"/>
                <w:shd w:val="clear" w:color="auto" w:fill="FFFFFF"/>
              </w:rPr>
              <w:t>ր</w:t>
            </w:r>
            <w:r w:rsidRPr="003865A4">
              <w:rPr>
                <w:rFonts w:ascii="GHEA Grapalat" w:hAnsi="GHEA Grapalat" w:cs="Sylfaen"/>
                <w:shd w:val="clear" w:color="auto" w:fill="FFFFFF"/>
              </w:rPr>
              <w:t>ևան</w:t>
            </w:r>
            <w:r w:rsidRPr="003865A4">
              <w:rPr>
                <w:rFonts w:ascii="GHEA Grapalat" w:hAnsi="GHEA Grapalat"/>
                <w:shd w:val="clear" w:color="auto" w:fill="FFFFFF"/>
                <w:lang w:val="af-ZA"/>
              </w:rPr>
              <w:t>-</w:t>
            </w:r>
            <w:r w:rsidRPr="003865A4">
              <w:rPr>
                <w:rFonts w:ascii="GHEA Grapalat" w:hAnsi="GHEA Grapalat" w:cs="Sylfaen"/>
                <w:shd w:val="clear" w:color="auto" w:fill="FFFFFF"/>
              </w:rPr>
              <w:t>Ա</w:t>
            </w:r>
            <w:r w:rsidRPr="003865A4">
              <w:rPr>
                <w:rFonts w:ascii="GHEA Grapalat" w:hAnsi="GHEA Grapalat" w:cs="Verdana"/>
                <w:shd w:val="clear" w:color="auto" w:fill="FFFFFF"/>
              </w:rPr>
              <w:t>ր</w:t>
            </w:r>
            <w:r w:rsidRPr="003865A4">
              <w:rPr>
                <w:rFonts w:ascii="GHEA Grapalat" w:hAnsi="GHEA Grapalat" w:cs="Sylfaen"/>
                <w:shd w:val="clear" w:color="auto" w:fill="FFFFFF"/>
              </w:rPr>
              <w:t>մավի</w:t>
            </w:r>
            <w:r w:rsidRPr="003865A4">
              <w:rPr>
                <w:rFonts w:ascii="GHEA Grapalat" w:hAnsi="GHEA Grapalat" w:cs="Verdana"/>
                <w:shd w:val="clear" w:color="auto" w:fill="FFFFFF"/>
              </w:rPr>
              <w:t>ր</w:t>
            </w:r>
            <w:r w:rsidRPr="003865A4">
              <w:rPr>
                <w:rFonts w:ascii="GHEA Grapalat" w:hAnsi="GHEA Grapalat"/>
                <w:shd w:val="clear" w:color="auto" w:fill="FFFFFF"/>
                <w:lang w:val="af-ZA"/>
              </w:rPr>
              <w:t xml:space="preserve"> </w:t>
            </w:r>
            <w:r w:rsidRPr="003865A4">
              <w:rPr>
                <w:rFonts w:ascii="GHEA Grapalat" w:hAnsi="GHEA Grapalat" w:cs="Sylfaen"/>
                <w:shd w:val="clear" w:color="auto" w:fill="FFFFFF"/>
              </w:rPr>
              <w:t>ավտոճանապա</w:t>
            </w:r>
            <w:r w:rsidRPr="003865A4">
              <w:rPr>
                <w:rFonts w:ascii="GHEA Grapalat" w:hAnsi="GHEA Grapalat" w:cs="Verdana"/>
                <w:shd w:val="clear" w:color="auto" w:fill="FFFFFF"/>
              </w:rPr>
              <w:t>ր</w:t>
            </w:r>
            <w:r w:rsidRPr="003865A4">
              <w:rPr>
                <w:rFonts w:ascii="GHEA Grapalat" w:hAnsi="GHEA Grapalat" w:cs="Sylfaen"/>
                <w:shd w:val="clear" w:color="auto" w:fill="FFFFFF"/>
              </w:rPr>
              <w:t>հի</w:t>
            </w:r>
            <w:r w:rsidRPr="003865A4">
              <w:rPr>
                <w:rFonts w:ascii="GHEA Grapalat" w:hAnsi="GHEA Grapalat"/>
                <w:shd w:val="clear" w:color="auto" w:fill="FFFFFF"/>
                <w:lang w:val="af-ZA"/>
              </w:rPr>
              <w:t xml:space="preserve"> </w:t>
            </w:r>
            <w:r w:rsidRPr="003865A4">
              <w:rPr>
                <w:rFonts w:ascii="GHEA Grapalat" w:hAnsi="GHEA Grapalat" w:cs="Sylfaen"/>
                <w:shd w:val="clear" w:color="auto" w:fill="FFFFFF"/>
              </w:rPr>
              <w:t>վ</w:t>
            </w:r>
            <w:r w:rsidRPr="003865A4">
              <w:rPr>
                <w:rFonts w:ascii="GHEA Grapalat" w:hAnsi="GHEA Grapalat" w:cs="Verdana"/>
                <w:shd w:val="clear" w:color="auto" w:fill="FFFFFF"/>
              </w:rPr>
              <w:t>ր</w:t>
            </w:r>
            <w:r w:rsidRPr="003865A4">
              <w:rPr>
                <w:rFonts w:ascii="GHEA Grapalat" w:hAnsi="GHEA Grapalat" w:cs="Sylfaen"/>
                <w:shd w:val="clear" w:color="auto" w:fill="FFFFFF"/>
              </w:rPr>
              <w:t>ա</w:t>
            </w:r>
            <w:r w:rsidRPr="003865A4">
              <w:rPr>
                <w:rFonts w:ascii="GHEA Grapalat" w:hAnsi="GHEA Grapalat"/>
                <w:shd w:val="clear" w:color="auto" w:fill="FFFFFF"/>
                <w:lang w:val="af-ZA"/>
              </w:rPr>
              <w:t>:</w:t>
            </w:r>
            <w:r w:rsidRPr="003865A4">
              <w:rPr>
                <w:rFonts w:ascii="GHEA Grapalat" w:hAnsi="GHEA Grapalat"/>
                <w:b/>
                <w:shd w:val="clear" w:color="auto" w:fill="FFFFFF"/>
                <w:lang w:val="af-ZA"/>
              </w:rPr>
              <w:t xml:space="preserve"> </w:t>
            </w:r>
            <w:r w:rsidRPr="003865A4">
              <w:rPr>
                <w:rFonts w:ascii="GHEA Grapalat" w:hAnsi="GHEA Grapalat" w:cs="Sylfaen"/>
                <w:lang w:val="af-ZA"/>
              </w:rPr>
              <w:t>Մշտական բնակչության թիվը` 9.2</w:t>
            </w:r>
            <w:r w:rsidRPr="003865A4">
              <w:rPr>
                <w:rFonts w:ascii="GHEA Grapalat" w:hAnsi="GHEA Grapalat" w:cs="Sylfaen"/>
                <w:b/>
                <w:lang w:val="af-ZA"/>
              </w:rPr>
              <w:t xml:space="preserve"> </w:t>
            </w:r>
            <w:r w:rsidRPr="003865A4">
              <w:rPr>
                <w:rFonts w:ascii="GHEA Grapalat" w:hAnsi="GHEA Grapalat" w:cs="Sylfaen"/>
                <w:lang w:val="af-ZA"/>
              </w:rPr>
              <w:t xml:space="preserve">հազար </w:t>
            </w:r>
            <w:r w:rsidRPr="003865A4">
              <w:rPr>
                <w:rFonts w:ascii="GHEA Grapalat" w:hAnsi="GHEA Grapalat" w:cs="Sylfaen"/>
                <w:lang w:val="ru-RU"/>
              </w:rPr>
              <w:t>մարդ</w:t>
            </w:r>
            <w:r w:rsidRPr="003865A4">
              <w:rPr>
                <w:rFonts w:ascii="GHEA Grapalat" w:hAnsi="GHEA Grapalat" w:cs="Sylfaen"/>
                <w:lang w:val="af-ZA"/>
              </w:rPr>
              <w:t xml:space="preserve"> </w:t>
            </w:r>
            <w:r w:rsidRPr="003865A4">
              <w:rPr>
                <w:rFonts w:ascii="GHEA Grapalat" w:hAnsi="GHEA Grapalat" w:cs="Sylfaen"/>
                <w:sz w:val="22"/>
                <w:szCs w:val="22"/>
                <w:lang w:val="af-ZA"/>
              </w:rPr>
              <w:t>(2014թ. հունվարի 1-ի դրությամբ):</w:t>
            </w:r>
          </w:p>
        </w:tc>
        <w:tc>
          <w:tcPr>
            <w:tcW w:w="4610" w:type="dxa"/>
            <w:shd w:val="clear" w:color="auto" w:fill="auto"/>
          </w:tcPr>
          <w:p w:rsidR="00E53573" w:rsidRPr="003865A4" w:rsidRDefault="00E53573" w:rsidP="005E64E3">
            <w:pPr>
              <w:jc w:val="both"/>
              <w:rPr>
                <w:rFonts w:ascii="GHEA Grapalat" w:hAnsi="GHEA Grapalat"/>
                <w:lang w:val="af-ZA"/>
              </w:rPr>
            </w:pPr>
            <w:r>
              <w:rPr>
                <w:rFonts w:ascii="GHEA Grapalat" w:hAnsi="GHEA Grapalat"/>
                <w:noProof/>
              </w:rPr>
              <w:drawing>
                <wp:inline distT="0" distB="0" distL="0" distR="0">
                  <wp:extent cx="2596515" cy="1664970"/>
                  <wp:effectExtent l="0" t="0" r="0" b="0"/>
                  <wp:docPr id="13" name="Picture 13" descr="378485_370501299711503_1638623564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78485_370501299711503_1638623564_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6515" cy="1664970"/>
                          </a:xfrm>
                          <a:prstGeom prst="rect">
                            <a:avLst/>
                          </a:prstGeom>
                          <a:noFill/>
                          <a:ln>
                            <a:noFill/>
                          </a:ln>
                        </pic:spPr>
                      </pic:pic>
                    </a:graphicData>
                  </a:graphic>
                </wp:inline>
              </w:drawing>
            </w:r>
          </w:p>
        </w:tc>
      </w:tr>
    </w:tbl>
    <w:p w:rsidR="00E53573" w:rsidRPr="003865A4" w:rsidRDefault="00E53573" w:rsidP="00E53573">
      <w:pPr>
        <w:jc w:val="both"/>
        <w:rPr>
          <w:rFonts w:ascii="GHEA Grapalat" w:hAnsi="GHEA Grapalat" w:cs="Arial"/>
          <w:lang w:val="af-ZA"/>
        </w:rPr>
      </w:pPr>
      <w:r w:rsidRPr="003865A4">
        <w:rPr>
          <w:rFonts w:ascii="GHEA Grapalat" w:hAnsi="GHEA Grapalat" w:cs="Sylfaen"/>
          <w:lang w:val="hy-AM"/>
        </w:rPr>
        <w:t>Մեծամոր</w:t>
      </w:r>
      <w:r w:rsidRPr="003865A4">
        <w:rPr>
          <w:rFonts w:ascii="GHEA Grapalat" w:hAnsi="GHEA Grapalat" w:cs="Arial"/>
          <w:lang w:val="hy-AM"/>
        </w:rPr>
        <w:t xml:space="preserve">  </w:t>
      </w:r>
      <w:r w:rsidRPr="003865A4">
        <w:rPr>
          <w:rFonts w:ascii="GHEA Grapalat" w:hAnsi="GHEA Grapalat" w:cs="Sylfaen"/>
          <w:lang w:val="hy-AM"/>
        </w:rPr>
        <w:t>քաղաքի</w:t>
      </w:r>
      <w:r w:rsidRPr="003865A4">
        <w:rPr>
          <w:rFonts w:ascii="GHEA Grapalat" w:hAnsi="GHEA Grapalat" w:cs="Arial"/>
          <w:lang w:val="hy-AM"/>
        </w:rPr>
        <w:t xml:space="preserve"> </w:t>
      </w:r>
      <w:r w:rsidRPr="003865A4">
        <w:rPr>
          <w:rFonts w:ascii="GHEA Grapalat" w:hAnsi="GHEA Grapalat" w:cs="Sylfaen"/>
          <w:lang w:val="hy-AM"/>
        </w:rPr>
        <w:t>տարածքը</w:t>
      </w:r>
      <w:r w:rsidRPr="003865A4">
        <w:rPr>
          <w:rFonts w:ascii="GHEA Grapalat" w:hAnsi="GHEA Grapalat" w:cs="Arial"/>
          <w:lang w:val="hy-AM"/>
        </w:rPr>
        <w:t xml:space="preserve"> </w:t>
      </w:r>
      <w:r w:rsidRPr="003865A4">
        <w:rPr>
          <w:rFonts w:ascii="GHEA Grapalat" w:hAnsi="GHEA Grapalat" w:cs="Sylfaen"/>
          <w:lang w:val="hy-AM"/>
        </w:rPr>
        <w:t>բնակեցված</w:t>
      </w:r>
      <w:r w:rsidRPr="003865A4">
        <w:rPr>
          <w:rFonts w:ascii="GHEA Grapalat" w:hAnsi="GHEA Grapalat" w:cs="Arial"/>
          <w:lang w:val="hy-AM"/>
        </w:rPr>
        <w:t xml:space="preserve"> </w:t>
      </w:r>
      <w:r w:rsidRPr="003865A4">
        <w:rPr>
          <w:rFonts w:ascii="GHEA Grapalat" w:hAnsi="GHEA Grapalat" w:cs="Sylfaen"/>
          <w:lang w:val="hy-AM"/>
        </w:rPr>
        <w:t>է</w:t>
      </w:r>
      <w:r w:rsidRPr="003865A4">
        <w:rPr>
          <w:rFonts w:ascii="GHEA Grapalat" w:hAnsi="GHEA Grapalat" w:cs="Arial"/>
          <w:lang w:val="hy-AM"/>
        </w:rPr>
        <w:t xml:space="preserve"> </w:t>
      </w:r>
      <w:r w:rsidRPr="003865A4">
        <w:rPr>
          <w:rFonts w:ascii="GHEA Grapalat" w:hAnsi="GHEA Grapalat" w:cs="Sylfaen"/>
          <w:lang w:val="hy-AM"/>
        </w:rPr>
        <w:t>եղել</w:t>
      </w:r>
      <w:r w:rsidRPr="003865A4">
        <w:rPr>
          <w:rFonts w:ascii="GHEA Grapalat" w:hAnsi="GHEA Grapalat" w:cs="Arial"/>
          <w:lang w:val="hy-AM"/>
        </w:rPr>
        <w:t xml:space="preserve">  </w:t>
      </w:r>
      <w:r w:rsidRPr="003865A4">
        <w:rPr>
          <w:rFonts w:ascii="GHEA Grapalat" w:hAnsi="GHEA Grapalat" w:cs="Sylfaen"/>
          <w:lang w:val="hy-AM"/>
        </w:rPr>
        <w:t>մ</w:t>
      </w:r>
      <w:r w:rsidRPr="003865A4">
        <w:rPr>
          <w:rFonts w:ascii="GHEA Grapalat" w:hAnsi="GHEA Grapalat" w:cs="Arial"/>
          <w:lang w:val="hy-AM"/>
        </w:rPr>
        <w:t>.</w:t>
      </w:r>
      <w:r w:rsidRPr="003865A4">
        <w:rPr>
          <w:rFonts w:ascii="GHEA Grapalat" w:hAnsi="GHEA Grapalat" w:cs="Sylfaen"/>
          <w:lang w:val="hy-AM"/>
        </w:rPr>
        <w:t>թ</w:t>
      </w:r>
      <w:r w:rsidRPr="003865A4">
        <w:rPr>
          <w:rFonts w:ascii="GHEA Grapalat" w:hAnsi="GHEA Grapalat" w:cs="Arial"/>
          <w:lang w:val="hy-AM"/>
        </w:rPr>
        <w:t>.</w:t>
      </w:r>
      <w:r w:rsidRPr="003865A4">
        <w:rPr>
          <w:rFonts w:ascii="GHEA Grapalat" w:hAnsi="GHEA Grapalat" w:cs="Sylfaen"/>
          <w:lang w:val="hy-AM"/>
        </w:rPr>
        <w:t>ա</w:t>
      </w:r>
      <w:r w:rsidRPr="003865A4">
        <w:rPr>
          <w:rFonts w:ascii="GHEA Grapalat" w:hAnsi="GHEA Grapalat" w:cs="Arial"/>
          <w:lang w:val="hy-AM"/>
        </w:rPr>
        <w:t xml:space="preserve"> V </w:t>
      </w:r>
      <w:r w:rsidRPr="003865A4">
        <w:rPr>
          <w:rFonts w:ascii="GHEA Grapalat" w:hAnsi="GHEA Grapalat" w:cs="Sylfaen"/>
          <w:lang w:val="hy-AM"/>
        </w:rPr>
        <w:t>հազարամյակից</w:t>
      </w:r>
      <w:r w:rsidRPr="003865A4">
        <w:rPr>
          <w:rFonts w:ascii="GHEA Grapalat" w:hAnsi="GHEA Grapalat" w:cs="Arial"/>
          <w:lang w:val="hy-AM"/>
        </w:rPr>
        <w:t xml:space="preserve"> </w:t>
      </w:r>
      <w:r w:rsidRPr="003865A4">
        <w:rPr>
          <w:rFonts w:ascii="GHEA Grapalat" w:hAnsi="GHEA Grapalat" w:cs="Sylfaen"/>
          <w:lang w:val="hy-AM"/>
        </w:rPr>
        <w:t>մինչև</w:t>
      </w:r>
      <w:r w:rsidRPr="003865A4">
        <w:rPr>
          <w:rFonts w:ascii="GHEA Grapalat" w:hAnsi="GHEA Grapalat" w:cs="Arial"/>
          <w:lang w:val="hy-AM"/>
        </w:rPr>
        <w:t xml:space="preserve"> </w:t>
      </w:r>
      <w:r w:rsidRPr="003865A4">
        <w:rPr>
          <w:rFonts w:ascii="GHEA Grapalat" w:hAnsi="GHEA Grapalat" w:cs="Sylfaen"/>
          <w:lang w:val="hy-AM"/>
        </w:rPr>
        <w:t>մ</w:t>
      </w:r>
      <w:r w:rsidRPr="003865A4">
        <w:rPr>
          <w:rFonts w:ascii="GHEA Grapalat" w:hAnsi="GHEA Grapalat" w:cs="Arial"/>
          <w:lang w:val="hy-AM"/>
        </w:rPr>
        <w:t>.</w:t>
      </w:r>
      <w:r w:rsidRPr="003865A4">
        <w:rPr>
          <w:rFonts w:ascii="GHEA Grapalat" w:hAnsi="GHEA Grapalat" w:cs="Sylfaen"/>
          <w:lang w:val="hy-AM"/>
        </w:rPr>
        <w:t>թ</w:t>
      </w:r>
      <w:r w:rsidRPr="003865A4">
        <w:rPr>
          <w:rFonts w:ascii="GHEA Grapalat" w:hAnsi="GHEA Grapalat" w:cs="Arial"/>
          <w:lang w:val="hy-AM"/>
        </w:rPr>
        <w:t xml:space="preserve">. VIII </w:t>
      </w:r>
      <w:r w:rsidRPr="003865A4">
        <w:rPr>
          <w:rFonts w:ascii="GHEA Grapalat" w:hAnsi="GHEA Grapalat" w:cs="Sylfaen"/>
          <w:lang w:val="hy-AM"/>
        </w:rPr>
        <w:t>դարը</w:t>
      </w:r>
      <w:r w:rsidRPr="003865A4">
        <w:rPr>
          <w:rFonts w:ascii="GHEA Grapalat" w:hAnsi="GHEA Grapalat" w:cs="Arial"/>
          <w:lang w:val="hy-AM"/>
        </w:rPr>
        <w:t>: 1965</w:t>
      </w:r>
      <w:r w:rsidRPr="003865A4">
        <w:rPr>
          <w:rFonts w:ascii="GHEA Grapalat" w:hAnsi="GHEA Grapalat" w:cs="Arial"/>
          <w:lang w:val="af-ZA"/>
        </w:rPr>
        <w:t xml:space="preserve"> </w:t>
      </w:r>
      <w:r w:rsidRPr="003865A4">
        <w:rPr>
          <w:rFonts w:ascii="GHEA Grapalat" w:hAnsi="GHEA Grapalat" w:cs="Sylfaen"/>
          <w:lang w:val="hy-AM"/>
        </w:rPr>
        <w:t>թ</w:t>
      </w:r>
      <w:r w:rsidRPr="003865A4">
        <w:rPr>
          <w:rFonts w:ascii="GHEA Grapalat" w:hAnsi="GHEA Grapalat" w:cs="Sylfaen"/>
          <w:lang w:val="ru-RU"/>
        </w:rPr>
        <w:t>վականին</w:t>
      </w:r>
      <w:r w:rsidRPr="003865A4">
        <w:rPr>
          <w:rFonts w:ascii="GHEA Grapalat" w:hAnsi="GHEA Grapalat" w:cs="Arial"/>
          <w:lang w:val="hy-AM"/>
        </w:rPr>
        <w:t xml:space="preserve"> </w:t>
      </w:r>
      <w:r w:rsidRPr="003865A4">
        <w:rPr>
          <w:rFonts w:ascii="GHEA Grapalat" w:hAnsi="GHEA Grapalat" w:cs="Sylfaen"/>
          <w:lang w:val="hy-AM"/>
        </w:rPr>
        <w:t>սկսվել</w:t>
      </w:r>
      <w:r w:rsidRPr="003865A4">
        <w:rPr>
          <w:rFonts w:ascii="GHEA Grapalat" w:hAnsi="GHEA Grapalat" w:cs="Arial"/>
          <w:lang w:val="hy-AM"/>
        </w:rPr>
        <w:t xml:space="preserve"> </w:t>
      </w:r>
      <w:r w:rsidRPr="003865A4">
        <w:rPr>
          <w:rFonts w:ascii="GHEA Grapalat" w:hAnsi="GHEA Grapalat" w:cs="Sylfaen"/>
          <w:lang w:val="hy-AM"/>
        </w:rPr>
        <w:t>են</w:t>
      </w:r>
      <w:r w:rsidRPr="003865A4">
        <w:rPr>
          <w:rFonts w:ascii="GHEA Grapalat" w:hAnsi="GHEA Grapalat" w:cs="Arial"/>
          <w:lang w:val="hy-AM"/>
        </w:rPr>
        <w:t xml:space="preserve"> </w:t>
      </w:r>
      <w:r w:rsidRPr="003865A4">
        <w:rPr>
          <w:rFonts w:ascii="GHEA Grapalat" w:hAnsi="GHEA Grapalat" w:cs="Sylfaen"/>
          <w:lang w:val="hy-AM"/>
        </w:rPr>
        <w:t>Մեծամոր</w:t>
      </w:r>
      <w:r w:rsidRPr="003865A4">
        <w:rPr>
          <w:rFonts w:ascii="GHEA Grapalat" w:hAnsi="GHEA Grapalat" w:cs="Arial"/>
          <w:lang w:val="hy-AM"/>
        </w:rPr>
        <w:t xml:space="preserve"> </w:t>
      </w:r>
      <w:r w:rsidRPr="003865A4">
        <w:rPr>
          <w:rFonts w:ascii="GHEA Grapalat" w:hAnsi="GHEA Grapalat" w:cs="Sylfaen"/>
          <w:lang w:val="hy-AM"/>
        </w:rPr>
        <w:t>ամրոցի</w:t>
      </w:r>
      <w:r w:rsidRPr="003865A4">
        <w:rPr>
          <w:rFonts w:ascii="GHEA Grapalat" w:hAnsi="GHEA Grapalat" w:cs="Arial"/>
          <w:lang w:val="hy-AM"/>
        </w:rPr>
        <w:t xml:space="preserve"> </w:t>
      </w:r>
      <w:r w:rsidRPr="003865A4">
        <w:rPr>
          <w:rFonts w:ascii="GHEA Grapalat" w:hAnsi="GHEA Grapalat" w:cs="Sylfaen"/>
          <w:lang w:val="hy-AM"/>
        </w:rPr>
        <w:t>դամբանադաշտի</w:t>
      </w:r>
      <w:r w:rsidRPr="003865A4">
        <w:rPr>
          <w:rFonts w:ascii="GHEA Grapalat" w:hAnsi="GHEA Grapalat" w:cs="Arial"/>
          <w:lang w:val="hy-AM"/>
        </w:rPr>
        <w:t xml:space="preserve"> </w:t>
      </w:r>
      <w:r w:rsidRPr="003865A4">
        <w:rPr>
          <w:rFonts w:ascii="GHEA Grapalat" w:hAnsi="GHEA Grapalat" w:cs="Sylfaen"/>
          <w:lang w:val="hy-AM"/>
        </w:rPr>
        <w:t>պեղումները</w:t>
      </w:r>
      <w:r w:rsidRPr="003865A4">
        <w:rPr>
          <w:rFonts w:ascii="GHEA Grapalat" w:hAnsi="GHEA Grapalat" w:cs="Arial"/>
          <w:lang w:val="hy-AM"/>
        </w:rPr>
        <w:t xml:space="preserve">: </w:t>
      </w:r>
      <w:r w:rsidRPr="003865A4">
        <w:rPr>
          <w:rFonts w:ascii="GHEA Grapalat" w:hAnsi="GHEA Grapalat" w:cs="Sylfaen"/>
          <w:lang w:val="hy-AM"/>
        </w:rPr>
        <w:t>Արքունի</w:t>
      </w:r>
      <w:r w:rsidRPr="003865A4">
        <w:rPr>
          <w:rFonts w:ascii="GHEA Grapalat" w:hAnsi="GHEA Grapalat" w:cs="Arial"/>
          <w:lang w:val="hy-AM"/>
        </w:rPr>
        <w:t xml:space="preserve"> </w:t>
      </w:r>
      <w:r w:rsidRPr="003865A4">
        <w:rPr>
          <w:rFonts w:ascii="GHEA Grapalat" w:hAnsi="GHEA Grapalat" w:cs="Sylfaen"/>
          <w:lang w:val="hy-AM"/>
        </w:rPr>
        <w:t>քաղաքը</w:t>
      </w:r>
      <w:r w:rsidRPr="003865A4">
        <w:rPr>
          <w:rFonts w:ascii="GHEA Grapalat" w:hAnsi="GHEA Grapalat" w:cs="Arial"/>
          <w:lang w:val="hy-AM"/>
        </w:rPr>
        <w:t xml:space="preserve"> </w:t>
      </w:r>
      <w:r w:rsidRPr="003865A4">
        <w:rPr>
          <w:rFonts w:ascii="GHEA Grapalat" w:hAnsi="GHEA Grapalat" w:cs="Sylfaen"/>
          <w:lang w:val="hy-AM"/>
        </w:rPr>
        <w:t>նշանավոր</w:t>
      </w:r>
      <w:r w:rsidRPr="003865A4">
        <w:rPr>
          <w:rFonts w:ascii="GHEA Grapalat" w:hAnsi="GHEA Grapalat" w:cs="Arial"/>
          <w:lang w:val="hy-AM"/>
        </w:rPr>
        <w:t xml:space="preserve"> </w:t>
      </w:r>
      <w:r w:rsidRPr="003865A4">
        <w:rPr>
          <w:rFonts w:ascii="GHEA Grapalat" w:hAnsi="GHEA Grapalat" w:cs="Sylfaen"/>
          <w:lang w:val="hy-AM"/>
        </w:rPr>
        <w:t>էր</w:t>
      </w:r>
      <w:r w:rsidRPr="003865A4">
        <w:rPr>
          <w:rFonts w:ascii="GHEA Grapalat" w:hAnsi="GHEA Grapalat" w:cs="Arial"/>
          <w:lang w:val="hy-AM"/>
        </w:rPr>
        <w:t xml:space="preserve"> </w:t>
      </w:r>
      <w:r w:rsidRPr="003865A4">
        <w:rPr>
          <w:rFonts w:ascii="GHEA Grapalat" w:hAnsi="GHEA Grapalat" w:cs="Sylfaen"/>
          <w:lang w:val="hy-AM"/>
        </w:rPr>
        <w:t>իր</w:t>
      </w:r>
      <w:r w:rsidRPr="003865A4">
        <w:rPr>
          <w:rFonts w:ascii="GHEA Grapalat" w:hAnsi="GHEA Grapalat" w:cs="Arial"/>
          <w:lang w:val="hy-AM"/>
        </w:rPr>
        <w:t xml:space="preserve"> </w:t>
      </w:r>
      <w:r w:rsidRPr="003865A4">
        <w:rPr>
          <w:rFonts w:ascii="GHEA Grapalat" w:hAnsi="GHEA Grapalat" w:cs="Sylfaen"/>
          <w:lang w:val="hy-AM"/>
        </w:rPr>
        <w:t>աստղադիտարանով</w:t>
      </w:r>
      <w:r w:rsidRPr="003865A4">
        <w:rPr>
          <w:rFonts w:ascii="GHEA Grapalat" w:hAnsi="GHEA Grapalat" w:cs="Arial"/>
          <w:lang w:val="hy-AM"/>
        </w:rPr>
        <w:t xml:space="preserve">, 7 </w:t>
      </w:r>
      <w:r w:rsidRPr="003865A4">
        <w:rPr>
          <w:rFonts w:ascii="GHEA Grapalat" w:hAnsi="GHEA Grapalat" w:cs="Sylfaen"/>
          <w:lang w:val="hy-AM"/>
        </w:rPr>
        <w:t>սրբարաններից</w:t>
      </w:r>
      <w:r w:rsidRPr="003865A4">
        <w:rPr>
          <w:rFonts w:ascii="GHEA Grapalat" w:hAnsi="GHEA Grapalat" w:cs="Arial"/>
          <w:lang w:val="hy-AM"/>
        </w:rPr>
        <w:t xml:space="preserve">  </w:t>
      </w:r>
      <w:r w:rsidRPr="003865A4">
        <w:rPr>
          <w:rFonts w:ascii="GHEA Grapalat" w:hAnsi="GHEA Grapalat" w:cs="Sylfaen"/>
          <w:lang w:val="hy-AM"/>
        </w:rPr>
        <w:t>կազմված</w:t>
      </w:r>
      <w:r w:rsidRPr="003865A4">
        <w:rPr>
          <w:rFonts w:ascii="GHEA Grapalat" w:hAnsi="GHEA Grapalat" w:cs="Arial"/>
          <w:lang w:val="hy-AM"/>
        </w:rPr>
        <w:t xml:space="preserve"> </w:t>
      </w:r>
      <w:r w:rsidRPr="003865A4">
        <w:rPr>
          <w:rFonts w:ascii="GHEA Grapalat" w:hAnsi="GHEA Grapalat" w:cs="Sylfaen"/>
          <w:lang w:val="hy-AM"/>
        </w:rPr>
        <w:t>տաճարական</w:t>
      </w:r>
      <w:r w:rsidRPr="003865A4">
        <w:rPr>
          <w:rFonts w:ascii="GHEA Grapalat" w:hAnsi="GHEA Grapalat" w:cs="Arial"/>
          <w:lang w:val="hy-AM"/>
        </w:rPr>
        <w:t xml:space="preserve"> </w:t>
      </w:r>
      <w:r w:rsidRPr="003865A4">
        <w:rPr>
          <w:rFonts w:ascii="GHEA Grapalat" w:hAnsi="GHEA Grapalat" w:cs="Sylfaen"/>
          <w:lang w:val="hy-AM"/>
        </w:rPr>
        <w:t>համալիրով</w:t>
      </w:r>
      <w:r w:rsidRPr="003865A4">
        <w:rPr>
          <w:rFonts w:ascii="GHEA Grapalat" w:hAnsi="GHEA Grapalat" w:cs="Arial"/>
          <w:lang w:val="hy-AM"/>
        </w:rPr>
        <w:t>:</w:t>
      </w:r>
      <w:r w:rsidRPr="003865A4">
        <w:rPr>
          <w:rFonts w:ascii="GHEA Grapalat" w:hAnsi="GHEA Grapalat" w:cs="Arial"/>
          <w:lang w:val="af-ZA"/>
        </w:rPr>
        <w:t xml:space="preserve"> </w:t>
      </w:r>
      <w:r w:rsidRPr="003865A4">
        <w:rPr>
          <w:rFonts w:ascii="GHEA Grapalat" w:hAnsi="GHEA Grapalat" w:cs="Sylfaen"/>
          <w:lang w:val="hy-AM"/>
        </w:rPr>
        <w:t>Ներկայիս</w:t>
      </w:r>
      <w:r w:rsidRPr="003865A4">
        <w:rPr>
          <w:rFonts w:ascii="GHEA Grapalat" w:hAnsi="GHEA Grapalat" w:cs="Arial"/>
          <w:lang w:val="hy-AM"/>
        </w:rPr>
        <w:t xml:space="preserve"> </w:t>
      </w:r>
      <w:r w:rsidRPr="003865A4">
        <w:rPr>
          <w:rFonts w:ascii="GHEA Grapalat" w:hAnsi="GHEA Grapalat" w:cs="Sylfaen"/>
          <w:lang w:val="hy-AM"/>
        </w:rPr>
        <w:t>Մեծամորը</w:t>
      </w:r>
      <w:r w:rsidRPr="003865A4">
        <w:rPr>
          <w:rFonts w:ascii="GHEA Grapalat" w:hAnsi="GHEA Grapalat" w:cs="Arial"/>
          <w:lang w:val="hy-AM"/>
        </w:rPr>
        <w:t xml:space="preserve"> </w:t>
      </w:r>
      <w:r w:rsidRPr="003865A4">
        <w:rPr>
          <w:rFonts w:ascii="GHEA Grapalat" w:hAnsi="GHEA Grapalat" w:cs="Sylfaen"/>
          <w:lang w:val="hy-AM"/>
        </w:rPr>
        <w:t>նշանավոր</w:t>
      </w:r>
      <w:r w:rsidRPr="003865A4">
        <w:rPr>
          <w:rFonts w:ascii="GHEA Grapalat" w:hAnsi="GHEA Grapalat" w:cs="Arial"/>
          <w:lang w:val="hy-AM"/>
        </w:rPr>
        <w:t xml:space="preserve"> </w:t>
      </w:r>
      <w:r w:rsidRPr="003865A4">
        <w:rPr>
          <w:rFonts w:ascii="GHEA Grapalat" w:hAnsi="GHEA Grapalat" w:cs="Sylfaen"/>
          <w:lang w:val="hy-AM"/>
        </w:rPr>
        <w:t>է</w:t>
      </w:r>
      <w:r w:rsidRPr="003865A4">
        <w:rPr>
          <w:rFonts w:ascii="GHEA Grapalat" w:hAnsi="GHEA Grapalat" w:cs="Arial"/>
          <w:lang w:val="hy-AM"/>
        </w:rPr>
        <w:t xml:space="preserve"> </w:t>
      </w:r>
      <w:r w:rsidRPr="003865A4">
        <w:rPr>
          <w:rFonts w:ascii="GHEA Grapalat" w:hAnsi="GHEA Grapalat" w:cs="Sylfaen"/>
          <w:lang w:val="hy-AM"/>
        </w:rPr>
        <w:t>ատոմակայանով</w:t>
      </w:r>
      <w:r w:rsidRPr="003865A4">
        <w:rPr>
          <w:rFonts w:ascii="GHEA Grapalat" w:hAnsi="GHEA Grapalat" w:cs="Arial"/>
          <w:lang w:val="hy-AM"/>
        </w:rPr>
        <w:t xml:space="preserve">, </w:t>
      </w:r>
      <w:r w:rsidRPr="003865A4">
        <w:rPr>
          <w:rFonts w:ascii="GHEA Grapalat" w:hAnsi="GHEA Grapalat" w:cs="Sylfaen"/>
          <w:lang w:val="hy-AM"/>
        </w:rPr>
        <w:t>որը</w:t>
      </w:r>
      <w:r w:rsidRPr="003865A4">
        <w:rPr>
          <w:rFonts w:ascii="GHEA Grapalat" w:hAnsi="GHEA Grapalat" w:cs="Arial"/>
          <w:lang w:val="hy-AM"/>
        </w:rPr>
        <w:t xml:space="preserve"> </w:t>
      </w:r>
      <w:r w:rsidRPr="003865A4">
        <w:rPr>
          <w:rFonts w:ascii="GHEA Grapalat" w:hAnsi="GHEA Grapalat" w:cs="Sylfaen"/>
          <w:lang w:val="hy-AM"/>
        </w:rPr>
        <w:t>զբաղեցնում</w:t>
      </w:r>
      <w:r w:rsidRPr="003865A4">
        <w:rPr>
          <w:rFonts w:ascii="GHEA Grapalat" w:hAnsi="GHEA Grapalat" w:cs="Arial"/>
          <w:lang w:val="hy-AM"/>
        </w:rPr>
        <w:t xml:space="preserve"> </w:t>
      </w:r>
      <w:r w:rsidRPr="003865A4">
        <w:rPr>
          <w:rFonts w:ascii="GHEA Grapalat" w:hAnsi="GHEA Grapalat" w:cs="Sylfaen"/>
          <w:lang w:val="hy-AM"/>
        </w:rPr>
        <w:t>է</w:t>
      </w:r>
      <w:r w:rsidRPr="003865A4">
        <w:rPr>
          <w:rFonts w:ascii="GHEA Grapalat" w:hAnsi="GHEA Grapalat" w:cs="Arial"/>
          <w:lang w:val="hy-AM"/>
        </w:rPr>
        <w:t xml:space="preserve"> 300</w:t>
      </w:r>
      <w:r w:rsidRPr="003865A4">
        <w:rPr>
          <w:rFonts w:ascii="GHEA Grapalat" w:hAnsi="GHEA Grapalat" w:cs="Sylfaen"/>
          <w:lang w:val="hy-AM"/>
        </w:rPr>
        <w:t>հա</w:t>
      </w:r>
      <w:r w:rsidRPr="003865A4">
        <w:rPr>
          <w:rFonts w:ascii="GHEA Grapalat" w:hAnsi="GHEA Grapalat" w:cs="Arial"/>
          <w:lang w:val="hy-AM"/>
        </w:rPr>
        <w:t xml:space="preserve"> </w:t>
      </w:r>
      <w:r w:rsidRPr="003865A4">
        <w:rPr>
          <w:rFonts w:ascii="GHEA Grapalat" w:hAnsi="GHEA Grapalat" w:cs="Sylfaen"/>
          <w:lang w:val="hy-AM"/>
        </w:rPr>
        <w:t>տարածք</w:t>
      </w:r>
      <w:r w:rsidRPr="003865A4">
        <w:rPr>
          <w:rFonts w:ascii="GHEA Grapalat" w:hAnsi="GHEA Grapalat" w:cs="Arial"/>
          <w:lang w:val="hy-AM"/>
        </w:rPr>
        <w:t xml:space="preserve">, </w:t>
      </w:r>
      <w:r w:rsidRPr="003865A4">
        <w:rPr>
          <w:rFonts w:ascii="GHEA Grapalat" w:hAnsi="GHEA Grapalat" w:cs="Sylfaen"/>
          <w:lang w:val="hy-AM"/>
        </w:rPr>
        <w:t>իր</w:t>
      </w:r>
      <w:r w:rsidRPr="003865A4">
        <w:rPr>
          <w:rFonts w:ascii="GHEA Grapalat" w:hAnsi="GHEA Grapalat" w:cs="Arial"/>
          <w:lang w:val="hy-AM"/>
        </w:rPr>
        <w:t xml:space="preserve"> </w:t>
      </w:r>
      <w:r w:rsidRPr="003865A4">
        <w:rPr>
          <w:rFonts w:ascii="GHEA Grapalat" w:hAnsi="GHEA Grapalat" w:cs="Sylfaen"/>
          <w:lang w:val="hy-AM"/>
        </w:rPr>
        <w:t>մեծությամբ</w:t>
      </w:r>
      <w:r w:rsidRPr="003865A4">
        <w:rPr>
          <w:rFonts w:ascii="GHEA Grapalat" w:hAnsi="GHEA Grapalat" w:cs="Arial"/>
          <w:lang w:val="hy-AM"/>
        </w:rPr>
        <w:t xml:space="preserve"> </w:t>
      </w:r>
      <w:r w:rsidRPr="003865A4">
        <w:rPr>
          <w:rFonts w:ascii="GHEA Grapalat" w:hAnsi="GHEA Grapalat" w:cs="Sylfaen"/>
          <w:lang w:val="hy-AM"/>
        </w:rPr>
        <w:t>և</w:t>
      </w:r>
      <w:r w:rsidRPr="003865A4">
        <w:rPr>
          <w:rFonts w:ascii="GHEA Grapalat" w:hAnsi="GHEA Grapalat" w:cs="Arial"/>
          <w:lang w:val="hy-AM"/>
        </w:rPr>
        <w:t xml:space="preserve"> </w:t>
      </w:r>
      <w:r w:rsidRPr="003865A4">
        <w:rPr>
          <w:rFonts w:ascii="GHEA Grapalat" w:hAnsi="GHEA Grapalat" w:cs="Sylfaen"/>
          <w:lang w:val="hy-AM"/>
        </w:rPr>
        <w:t>հզորությամբ</w:t>
      </w:r>
      <w:r w:rsidRPr="003865A4">
        <w:rPr>
          <w:rFonts w:ascii="GHEA Grapalat" w:hAnsi="GHEA Grapalat" w:cs="Arial"/>
          <w:lang w:val="hy-AM"/>
        </w:rPr>
        <w:t xml:space="preserve"> </w:t>
      </w:r>
      <w:r w:rsidRPr="003865A4">
        <w:rPr>
          <w:rFonts w:ascii="GHEA Grapalat" w:hAnsi="GHEA Grapalat" w:cs="Sylfaen"/>
          <w:lang w:val="hy-AM"/>
        </w:rPr>
        <w:t>միակը</w:t>
      </w:r>
      <w:r w:rsidRPr="003865A4">
        <w:rPr>
          <w:rFonts w:ascii="GHEA Grapalat" w:hAnsi="GHEA Grapalat" w:cs="Arial"/>
          <w:lang w:val="hy-AM"/>
        </w:rPr>
        <w:t xml:space="preserve"> </w:t>
      </w:r>
      <w:r w:rsidRPr="003865A4">
        <w:rPr>
          <w:rFonts w:ascii="GHEA Grapalat" w:hAnsi="GHEA Grapalat" w:cs="Sylfaen"/>
          <w:lang w:val="hy-AM"/>
        </w:rPr>
        <w:t>Հարավային</w:t>
      </w:r>
      <w:r w:rsidRPr="003865A4">
        <w:rPr>
          <w:rFonts w:ascii="GHEA Grapalat" w:hAnsi="GHEA Grapalat" w:cs="Arial"/>
          <w:lang w:val="hy-AM"/>
        </w:rPr>
        <w:t xml:space="preserve"> </w:t>
      </w:r>
      <w:r w:rsidRPr="003865A4">
        <w:rPr>
          <w:rFonts w:ascii="GHEA Grapalat" w:hAnsi="GHEA Grapalat" w:cs="Sylfaen"/>
          <w:lang w:val="hy-AM"/>
        </w:rPr>
        <w:t>Կովկասում</w:t>
      </w:r>
      <w:r w:rsidRPr="003865A4">
        <w:rPr>
          <w:rFonts w:ascii="GHEA Grapalat" w:hAnsi="GHEA Grapalat" w:cs="Arial"/>
          <w:lang w:val="hy-AM"/>
        </w:rPr>
        <w:t xml:space="preserve">: </w:t>
      </w:r>
      <w:r w:rsidRPr="003865A4">
        <w:rPr>
          <w:rFonts w:ascii="GHEA Grapalat" w:hAnsi="GHEA Grapalat" w:cs="Sylfaen"/>
        </w:rPr>
        <w:t>Քաղաքը</w:t>
      </w:r>
      <w:r w:rsidRPr="003865A4">
        <w:rPr>
          <w:rFonts w:ascii="GHEA Grapalat" w:hAnsi="GHEA Grapalat"/>
          <w:lang w:val="af-ZA"/>
        </w:rPr>
        <w:t xml:space="preserve"> </w:t>
      </w:r>
      <w:r w:rsidRPr="003865A4">
        <w:rPr>
          <w:rFonts w:ascii="GHEA Grapalat" w:hAnsi="GHEA Grapalat" w:cs="Sylfaen"/>
        </w:rPr>
        <w:t>հիմնա</w:t>
      </w:r>
      <w:r w:rsidRPr="003865A4">
        <w:rPr>
          <w:rFonts w:ascii="GHEA Grapalat" w:hAnsi="GHEA Grapalat"/>
        </w:rPr>
        <w:t>դր</w:t>
      </w:r>
      <w:r w:rsidRPr="003865A4">
        <w:rPr>
          <w:rFonts w:ascii="GHEA Grapalat" w:hAnsi="GHEA Grapalat" w:cs="Sylfaen"/>
        </w:rPr>
        <w:t>վել</w:t>
      </w:r>
      <w:r w:rsidRPr="003865A4">
        <w:rPr>
          <w:rFonts w:ascii="GHEA Grapalat" w:hAnsi="GHEA Grapalat"/>
          <w:lang w:val="af-ZA"/>
        </w:rPr>
        <w:t xml:space="preserve"> </w:t>
      </w:r>
      <w:r w:rsidRPr="003865A4">
        <w:rPr>
          <w:rFonts w:ascii="GHEA Grapalat" w:hAnsi="GHEA Grapalat" w:cs="Sylfaen"/>
        </w:rPr>
        <w:t>է</w:t>
      </w:r>
      <w:r w:rsidRPr="003865A4">
        <w:rPr>
          <w:rFonts w:ascii="GHEA Grapalat" w:hAnsi="GHEA Grapalat"/>
          <w:lang w:val="af-ZA"/>
        </w:rPr>
        <w:t xml:space="preserve"> 1969 </w:t>
      </w:r>
      <w:r w:rsidRPr="003865A4">
        <w:rPr>
          <w:rFonts w:ascii="GHEA Grapalat" w:hAnsi="GHEA Grapalat" w:cs="Sylfaen"/>
        </w:rPr>
        <w:t>թվականին</w:t>
      </w:r>
      <w:r w:rsidRPr="003865A4">
        <w:rPr>
          <w:rFonts w:ascii="GHEA Grapalat" w:hAnsi="GHEA Grapalat"/>
          <w:lang w:val="af-ZA"/>
        </w:rPr>
        <w:t xml:space="preserve">, </w:t>
      </w:r>
      <w:r w:rsidRPr="003865A4">
        <w:rPr>
          <w:rFonts w:ascii="GHEA Grapalat" w:hAnsi="GHEA Grapalat" w:cs="Sylfaen"/>
        </w:rPr>
        <w:t>ո</w:t>
      </w:r>
      <w:r w:rsidRPr="003865A4">
        <w:rPr>
          <w:rFonts w:ascii="GHEA Grapalat" w:hAnsi="GHEA Grapalat" w:cs="Verdana"/>
        </w:rPr>
        <w:t>ր</w:t>
      </w:r>
      <w:r w:rsidRPr="003865A4">
        <w:rPr>
          <w:rFonts w:ascii="GHEA Grapalat" w:hAnsi="GHEA Grapalat" w:cs="Sylfaen"/>
        </w:rPr>
        <w:t>պես</w:t>
      </w:r>
      <w:r w:rsidRPr="003865A4">
        <w:rPr>
          <w:rFonts w:ascii="GHEA Grapalat" w:hAnsi="GHEA Grapalat"/>
          <w:lang w:val="af-ZA"/>
        </w:rPr>
        <w:t xml:space="preserve"> </w:t>
      </w:r>
      <w:r w:rsidRPr="003865A4">
        <w:rPr>
          <w:rFonts w:ascii="GHEA Grapalat" w:hAnsi="GHEA Grapalat" w:cs="Sylfaen"/>
        </w:rPr>
        <w:t>հայկական</w:t>
      </w:r>
      <w:r w:rsidRPr="003865A4">
        <w:rPr>
          <w:rFonts w:ascii="GHEA Grapalat" w:hAnsi="GHEA Grapalat"/>
          <w:lang w:val="af-ZA"/>
        </w:rPr>
        <w:t xml:space="preserve"> </w:t>
      </w:r>
      <w:r w:rsidRPr="003865A4">
        <w:rPr>
          <w:rFonts w:ascii="GHEA Grapalat" w:hAnsi="GHEA Grapalat" w:cs="Sylfaen"/>
        </w:rPr>
        <w:t>ատոմային</w:t>
      </w:r>
      <w:r w:rsidRPr="003865A4">
        <w:rPr>
          <w:rFonts w:ascii="GHEA Grapalat" w:hAnsi="GHEA Grapalat"/>
          <w:lang w:val="af-ZA"/>
        </w:rPr>
        <w:t xml:space="preserve"> </w:t>
      </w:r>
      <w:r w:rsidRPr="003865A4">
        <w:rPr>
          <w:rFonts w:ascii="GHEA Grapalat" w:hAnsi="GHEA Grapalat" w:cs="Sylfaen"/>
        </w:rPr>
        <w:t>էլեկտ</w:t>
      </w:r>
      <w:r w:rsidRPr="003865A4">
        <w:rPr>
          <w:rFonts w:ascii="GHEA Grapalat" w:hAnsi="GHEA Grapalat" w:cs="Verdana"/>
        </w:rPr>
        <w:t>ր</w:t>
      </w:r>
      <w:r w:rsidRPr="003865A4">
        <w:rPr>
          <w:rFonts w:ascii="GHEA Grapalat" w:hAnsi="GHEA Grapalat" w:cs="Sylfaen"/>
        </w:rPr>
        <w:t>ակայանի</w:t>
      </w:r>
      <w:r w:rsidRPr="003865A4">
        <w:rPr>
          <w:rFonts w:ascii="GHEA Grapalat" w:hAnsi="GHEA Grapalat"/>
          <w:lang w:val="af-ZA"/>
        </w:rPr>
        <w:t xml:space="preserve"> </w:t>
      </w:r>
      <w:r w:rsidRPr="003865A4">
        <w:rPr>
          <w:rFonts w:ascii="GHEA Grapalat" w:hAnsi="GHEA Grapalat" w:cs="Sylfaen"/>
        </w:rPr>
        <w:t>բնակելի</w:t>
      </w:r>
      <w:r w:rsidRPr="003865A4">
        <w:rPr>
          <w:rFonts w:ascii="GHEA Grapalat" w:hAnsi="GHEA Grapalat"/>
          <w:lang w:val="af-ZA"/>
        </w:rPr>
        <w:t xml:space="preserve"> </w:t>
      </w:r>
      <w:r w:rsidRPr="003865A4">
        <w:rPr>
          <w:rFonts w:ascii="GHEA Grapalat" w:hAnsi="GHEA Grapalat" w:cs="Sylfaen"/>
        </w:rPr>
        <w:t>ավան</w:t>
      </w:r>
      <w:r w:rsidRPr="003865A4">
        <w:rPr>
          <w:rFonts w:ascii="GHEA Grapalat" w:hAnsi="GHEA Grapalat"/>
          <w:lang w:val="af-ZA"/>
        </w:rPr>
        <w:t xml:space="preserve"> (1972 </w:t>
      </w:r>
      <w:r w:rsidRPr="003865A4">
        <w:rPr>
          <w:rFonts w:ascii="GHEA Grapalat" w:hAnsi="GHEA Grapalat" w:cs="Sylfaen"/>
        </w:rPr>
        <w:t>թվականին</w:t>
      </w:r>
      <w:r w:rsidRPr="003865A4">
        <w:rPr>
          <w:rFonts w:ascii="GHEA Grapalat" w:hAnsi="GHEA Grapalat"/>
          <w:lang w:val="af-ZA"/>
        </w:rPr>
        <w:t xml:space="preserve">): </w:t>
      </w:r>
      <w:r w:rsidRPr="003865A4">
        <w:rPr>
          <w:rFonts w:ascii="GHEA Grapalat" w:hAnsi="GHEA Grapalat" w:cs="Sylfaen"/>
          <w:lang w:val="hy-AM"/>
        </w:rPr>
        <w:t>Քաղաքն</w:t>
      </w:r>
      <w:r w:rsidRPr="003865A4">
        <w:rPr>
          <w:rFonts w:ascii="GHEA Grapalat" w:hAnsi="GHEA Grapalat" w:cs="Arial"/>
          <w:lang w:val="hy-AM"/>
        </w:rPr>
        <w:t xml:space="preserve"> </w:t>
      </w:r>
      <w:r w:rsidRPr="003865A4">
        <w:rPr>
          <w:rFonts w:ascii="GHEA Grapalat" w:hAnsi="GHEA Grapalat" w:cs="Sylfaen"/>
          <w:lang w:val="hy-AM"/>
        </w:rPr>
        <w:t>ունի</w:t>
      </w:r>
      <w:r w:rsidRPr="003865A4">
        <w:rPr>
          <w:rFonts w:ascii="GHEA Grapalat" w:hAnsi="GHEA Grapalat" w:cs="Sylfaen"/>
          <w:lang w:val="af-ZA"/>
        </w:rPr>
        <w:t xml:space="preserve"> 2</w:t>
      </w:r>
      <w:r w:rsidRPr="003865A4">
        <w:rPr>
          <w:rFonts w:ascii="GHEA Grapalat" w:hAnsi="GHEA Grapalat" w:cs="Arial"/>
          <w:lang w:val="hy-AM"/>
        </w:rPr>
        <w:t xml:space="preserve"> </w:t>
      </w:r>
      <w:r w:rsidRPr="003865A4">
        <w:rPr>
          <w:rFonts w:ascii="GHEA Grapalat" w:hAnsi="GHEA Grapalat" w:cs="Sylfaen"/>
          <w:lang w:val="hy-AM"/>
        </w:rPr>
        <w:t>դպրոց</w:t>
      </w:r>
      <w:r w:rsidRPr="003865A4">
        <w:rPr>
          <w:rFonts w:ascii="GHEA Grapalat" w:hAnsi="GHEA Grapalat" w:cs="Arial"/>
          <w:lang w:val="hy-AM"/>
        </w:rPr>
        <w:t xml:space="preserve">, </w:t>
      </w:r>
      <w:r w:rsidRPr="003865A4">
        <w:rPr>
          <w:rFonts w:ascii="GHEA Grapalat" w:hAnsi="GHEA Grapalat" w:cs="Arial"/>
        </w:rPr>
        <w:t>բժշկական</w:t>
      </w:r>
      <w:r w:rsidRPr="003865A4">
        <w:rPr>
          <w:rFonts w:ascii="GHEA Grapalat" w:hAnsi="GHEA Grapalat" w:cs="Arial"/>
          <w:lang w:val="af-ZA"/>
        </w:rPr>
        <w:t xml:space="preserve"> </w:t>
      </w:r>
      <w:r w:rsidRPr="003865A4">
        <w:rPr>
          <w:rFonts w:ascii="GHEA Grapalat" w:hAnsi="GHEA Grapalat" w:cs="Arial"/>
        </w:rPr>
        <w:t>կենտրոն</w:t>
      </w:r>
      <w:r w:rsidRPr="003865A4">
        <w:rPr>
          <w:rFonts w:ascii="GHEA Grapalat" w:hAnsi="GHEA Grapalat" w:cs="Arial"/>
          <w:lang w:val="af-ZA"/>
        </w:rPr>
        <w:t>,</w:t>
      </w:r>
      <w:r w:rsidRPr="003865A4">
        <w:rPr>
          <w:rFonts w:ascii="GHEA Grapalat" w:hAnsi="GHEA Grapalat" w:cs="Arial"/>
          <w:lang w:val="hy-AM"/>
        </w:rPr>
        <w:t xml:space="preserve"> </w:t>
      </w:r>
      <w:r w:rsidRPr="003865A4">
        <w:rPr>
          <w:rFonts w:ascii="GHEA Grapalat" w:hAnsi="GHEA Grapalat" w:cs="Sylfaen"/>
          <w:lang w:val="hy-AM"/>
        </w:rPr>
        <w:t>մշակութային</w:t>
      </w:r>
      <w:r w:rsidRPr="003865A4">
        <w:rPr>
          <w:rFonts w:ascii="GHEA Grapalat" w:hAnsi="GHEA Grapalat" w:cs="Arial"/>
          <w:lang w:val="hy-AM"/>
        </w:rPr>
        <w:t xml:space="preserve"> </w:t>
      </w:r>
      <w:r w:rsidRPr="003865A4">
        <w:rPr>
          <w:rFonts w:ascii="GHEA Grapalat" w:hAnsi="GHEA Grapalat" w:cs="Sylfaen"/>
          <w:lang w:val="hy-AM"/>
        </w:rPr>
        <w:t>ու</w:t>
      </w:r>
      <w:r w:rsidRPr="003865A4">
        <w:rPr>
          <w:rFonts w:ascii="GHEA Grapalat" w:hAnsi="GHEA Grapalat" w:cs="Arial"/>
          <w:lang w:val="hy-AM"/>
        </w:rPr>
        <w:t xml:space="preserve"> </w:t>
      </w:r>
      <w:r w:rsidRPr="003865A4">
        <w:rPr>
          <w:rFonts w:ascii="GHEA Grapalat" w:hAnsi="GHEA Grapalat" w:cs="Sylfaen"/>
          <w:lang w:val="hy-AM"/>
        </w:rPr>
        <w:t>սպորտային</w:t>
      </w:r>
      <w:r w:rsidRPr="003865A4">
        <w:rPr>
          <w:rFonts w:ascii="GHEA Grapalat" w:hAnsi="GHEA Grapalat" w:cs="Arial"/>
          <w:lang w:val="hy-AM"/>
        </w:rPr>
        <w:t xml:space="preserve"> </w:t>
      </w:r>
      <w:r w:rsidRPr="003865A4">
        <w:rPr>
          <w:rFonts w:ascii="GHEA Grapalat" w:hAnsi="GHEA Grapalat" w:cs="Sylfaen"/>
          <w:lang w:val="hy-AM"/>
        </w:rPr>
        <w:t>հաստատություններ</w:t>
      </w:r>
      <w:r w:rsidRPr="003865A4">
        <w:rPr>
          <w:rFonts w:ascii="GHEA Grapalat" w:hAnsi="GHEA Grapalat" w:cs="Sylfaen"/>
          <w:lang w:val="af-ZA"/>
        </w:rPr>
        <w:t>,</w:t>
      </w:r>
      <w:r w:rsidRPr="003865A4">
        <w:rPr>
          <w:rFonts w:ascii="GHEA Grapalat" w:hAnsi="GHEA Grapalat" w:cs="Arial"/>
          <w:lang w:val="hy-AM"/>
        </w:rPr>
        <w:t xml:space="preserve"> </w:t>
      </w:r>
      <w:r w:rsidRPr="003865A4">
        <w:rPr>
          <w:rFonts w:ascii="GHEA Grapalat" w:hAnsi="GHEA Grapalat" w:cs="Sylfaen"/>
          <w:lang w:val="hy-AM"/>
        </w:rPr>
        <w:t>եկեղեցի</w:t>
      </w:r>
      <w:r w:rsidRPr="003865A4">
        <w:rPr>
          <w:rFonts w:ascii="GHEA Grapalat" w:hAnsi="GHEA Grapalat" w:cs="Arial"/>
          <w:lang w:val="hy-AM"/>
        </w:rPr>
        <w:t xml:space="preserve">` </w:t>
      </w:r>
      <w:r w:rsidRPr="003865A4">
        <w:rPr>
          <w:rFonts w:ascii="GHEA Grapalat" w:hAnsi="GHEA Grapalat" w:cs="Sylfaen"/>
          <w:lang w:val="hy-AM"/>
        </w:rPr>
        <w:t>շրջապատված</w:t>
      </w:r>
      <w:r w:rsidRPr="003865A4">
        <w:rPr>
          <w:rFonts w:ascii="GHEA Grapalat" w:hAnsi="GHEA Grapalat" w:cs="Arial"/>
          <w:lang w:val="hy-AM"/>
        </w:rPr>
        <w:t xml:space="preserve"> </w:t>
      </w:r>
      <w:r w:rsidRPr="003865A4">
        <w:rPr>
          <w:rFonts w:ascii="GHEA Grapalat" w:hAnsi="GHEA Grapalat" w:cs="Sylfaen"/>
          <w:lang w:val="hy-AM"/>
        </w:rPr>
        <w:t>հրաշալի</w:t>
      </w:r>
      <w:r w:rsidRPr="003865A4">
        <w:rPr>
          <w:rFonts w:ascii="GHEA Grapalat" w:hAnsi="GHEA Grapalat" w:cs="Arial"/>
          <w:lang w:val="hy-AM"/>
        </w:rPr>
        <w:t xml:space="preserve"> </w:t>
      </w:r>
      <w:r w:rsidRPr="003865A4">
        <w:rPr>
          <w:rFonts w:ascii="GHEA Grapalat" w:hAnsi="GHEA Grapalat" w:cs="Sylfaen"/>
          <w:lang w:val="hy-AM"/>
        </w:rPr>
        <w:t>զբոսայգով</w:t>
      </w:r>
      <w:r w:rsidRPr="003865A4">
        <w:rPr>
          <w:rFonts w:ascii="GHEA Grapalat" w:hAnsi="GHEA Grapalat" w:cs="Arial"/>
          <w:lang w:val="hy-AM"/>
        </w:rPr>
        <w:t>։</w:t>
      </w:r>
    </w:p>
    <w:p w:rsidR="00E53573" w:rsidRPr="003865A4" w:rsidRDefault="00E53573" w:rsidP="00E53573">
      <w:pPr>
        <w:jc w:val="both"/>
        <w:rPr>
          <w:rFonts w:ascii="GHEA Grapalat" w:hAnsi="GHEA Grapalat" w:cs="Arial"/>
          <w:lang w:val="af-ZA"/>
        </w:rPr>
      </w:pPr>
    </w:p>
    <w:p w:rsidR="00E53573" w:rsidRPr="003865A4" w:rsidRDefault="00E53573" w:rsidP="00E53573">
      <w:pPr>
        <w:jc w:val="both"/>
        <w:rPr>
          <w:rFonts w:ascii="GHEA Grapalat" w:hAnsi="GHEA Grapalat" w:cs="ArialArmenianMT"/>
          <w:b/>
          <w:sz w:val="10"/>
          <w:szCs w:val="10"/>
          <w:lang w:val="hy-AM"/>
        </w:rPr>
      </w:pPr>
    </w:p>
    <w:p w:rsidR="00E53573" w:rsidRPr="003865A4" w:rsidRDefault="00E53573" w:rsidP="00E53573">
      <w:pPr>
        <w:jc w:val="both"/>
        <w:rPr>
          <w:rFonts w:ascii="GHEA Grapalat" w:hAnsi="GHEA Grapalat" w:cs="ArialArmenianMT"/>
          <w:b/>
          <w:sz w:val="10"/>
          <w:szCs w:val="10"/>
          <w:lang w:val="hy-AM"/>
        </w:rPr>
      </w:pPr>
    </w:p>
    <w:p w:rsidR="00E53573" w:rsidRPr="003865A4" w:rsidRDefault="00E53573" w:rsidP="00E53573">
      <w:pPr>
        <w:jc w:val="both"/>
        <w:rPr>
          <w:rFonts w:ascii="GHEA Grapalat" w:hAnsi="GHEA Grapalat" w:cs="ArialArmenianMT"/>
          <w:b/>
          <w:lang w:val="hy-AM"/>
        </w:rPr>
      </w:pPr>
    </w:p>
    <w:p w:rsidR="00E53573" w:rsidRPr="003865A4" w:rsidRDefault="00E53573" w:rsidP="00E53573">
      <w:pPr>
        <w:jc w:val="both"/>
        <w:rPr>
          <w:rFonts w:ascii="GHEA Grapalat" w:hAnsi="GHEA Grapalat" w:cs="ArialArmenianMT"/>
          <w:b/>
          <w:lang w:val="af-ZA"/>
        </w:rPr>
      </w:pPr>
    </w:p>
    <w:p w:rsidR="00E53573" w:rsidRPr="003865A4" w:rsidRDefault="00E53573" w:rsidP="00E53573">
      <w:pPr>
        <w:jc w:val="both"/>
        <w:rPr>
          <w:rFonts w:ascii="GHEA Grapalat" w:hAnsi="GHEA Grapalat" w:cs="ArialArmenianMT"/>
          <w:b/>
          <w:lang w:val="af-ZA"/>
        </w:rPr>
      </w:pPr>
    </w:p>
    <w:p w:rsidR="00E53573" w:rsidRPr="003865A4" w:rsidRDefault="00E53573" w:rsidP="00E53573">
      <w:pPr>
        <w:jc w:val="both"/>
        <w:rPr>
          <w:rFonts w:ascii="GHEA Grapalat" w:hAnsi="GHEA Grapalat" w:cs="ArialArmenianMT"/>
          <w:b/>
          <w:lang w:val="af-ZA"/>
        </w:rPr>
      </w:pPr>
    </w:p>
    <w:p w:rsidR="00E53573" w:rsidRPr="003865A4" w:rsidRDefault="00E53573" w:rsidP="00E53573">
      <w:pPr>
        <w:jc w:val="both"/>
        <w:rPr>
          <w:rFonts w:ascii="GHEA Grapalat" w:hAnsi="GHEA Grapalat" w:cs="ArialArmenianMT"/>
          <w:b/>
          <w:lang w:val="af-ZA"/>
        </w:rPr>
      </w:pPr>
    </w:p>
    <w:p w:rsidR="00E53573" w:rsidRPr="003865A4" w:rsidRDefault="00E53573" w:rsidP="00E53573">
      <w:pPr>
        <w:jc w:val="center"/>
        <w:rPr>
          <w:rFonts w:ascii="GHEA Grapalat" w:hAnsi="GHEA Grapalat" w:cs="Sylfaen"/>
          <w:b/>
          <w:lang w:val="hy-AM"/>
        </w:rPr>
      </w:pPr>
      <w:r w:rsidRPr="003865A4">
        <w:rPr>
          <w:rFonts w:ascii="GHEA Grapalat" w:hAnsi="GHEA Grapalat" w:cs="ArialArmenianMT"/>
          <w:b/>
          <w:lang w:val="hy-AM"/>
        </w:rPr>
        <w:t xml:space="preserve">3. </w:t>
      </w:r>
      <w:r w:rsidRPr="003865A4">
        <w:rPr>
          <w:rFonts w:ascii="GHEA Grapalat" w:hAnsi="GHEA Grapalat" w:cs="Sylfaen"/>
          <w:b/>
          <w:lang w:val="hy-AM"/>
        </w:rPr>
        <w:t>ԱՂՔԱՏՈՒԹՅԱՆ</w:t>
      </w:r>
      <w:r w:rsidRPr="003865A4">
        <w:rPr>
          <w:rFonts w:ascii="GHEA Grapalat" w:hAnsi="GHEA Grapalat" w:cs="Times Armenian"/>
          <w:b/>
          <w:lang w:val="hy-AM"/>
        </w:rPr>
        <w:t xml:space="preserve"> </w:t>
      </w:r>
      <w:r w:rsidRPr="003865A4">
        <w:rPr>
          <w:rFonts w:ascii="GHEA Grapalat" w:hAnsi="GHEA Grapalat" w:cs="Sylfaen"/>
          <w:b/>
          <w:lang w:val="hy-AM"/>
        </w:rPr>
        <w:t>ԳՆԱՀԱՏՈՒՄԸ</w:t>
      </w:r>
      <w:r w:rsidRPr="003865A4">
        <w:rPr>
          <w:rFonts w:ascii="GHEA Grapalat" w:hAnsi="GHEA Grapalat" w:cs="Times Armenian"/>
          <w:b/>
          <w:lang w:val="hy-AM"/>
        </w:rPr>
        <w:t xml:space="preserve">  </w:t>
      </w:r>
      <w:r w:rsidRPr="003865A4">
        <w:rPr>
          <w:rFonts w:ascii="GHEA Grapalat" w:hAnsi="GHEA Grapalat" w:cs="Sylfaen"/>
          <w:b/>
          <w:lang w:val="hy-AM"/>
        </w:rPr>
        <w:t>ՀՀ</w:t>
      </w:r>
      <w:r w:rsidRPr="003865A4">
        <w:rPr>
          <w:rFonts w:ascii="GHEA Grapalat" w:hAnsi="GHEA Grapalat" w:cs="Times Armenian"/>
          <w:b/>
          <w:lang w:val="hy-AM"/>
        </w:rPr>
        <w:t xml:space="preserve">  </w:t>
      </w:r>
      <w:r w:rsidRPr="003865A4">
        <w:rPr>
          <w:rFonts w:ascii="GHEA Grapalat" w:hAnsi="GHEA Grapalat" w:cs="Sylfaen"/>
          <w:b/>
          <w:lang w:val="hy-AM"/>
        </w:rPr>
        <w:t>ԱՐՄԱՎԻՐԻ</w:t>
      </w:r>
      <w:r w:rsidRPr="003865A4">
        <w:rPr>
          <w:rFonts w:ascii="GHEA Grapalat" w:hAnsi="GHEA Grapalat" w:cs="Times Armenian"/>
          <w:b/>
          <w:lang w:val="hy-AM"/>
        </w:rPr>
        <w:t xml:space="preserve">  </w:t>
      </w:r>
      <w:r w:rsidRPr="003865A4">
        <w:rPr>
          <w:rFonts w:ascii="GHEA Grapalat" w:hAnsi="GHEA Grapalat" w:cs="Sylfaen"/>
          <w:b/>
          <w:lang w:val="hy-AM"/>
        </w:rPr>
        <w:t>ՄԱՐԶՈՒՄ</w:t>
      </w:r>
    </w:p>
    <w:p w:rsidR="00E53573" w:rsidRPr="003865A4" w:rsidRDefault="00E53573" w:rsidP="00E53573">
      <w:pPr>
        <w:jc w:val="center"/>
        <w:rPr>
          <w:rFonts w:ascii="GHEA Grapalat" w:hAnsi="GHEA Grapalat" w:cs="ArialArmenianMT"/>
          <w:b/>
          <w:sz w:val="14"/>
          <w:szCs w:val="14"/>
          <w:lang w:val="hy-AM"/>
        </w:rPr>
      </w:pPr>
    </w:p>
    <w:p w:rsidR="00E53573" w:rsidRPr="003865A4" w:rsidRDefault="00E53573" w:rsidP="00E53573">
      <w:pPr>
        <w:numPr>
          <w:ilvl w:val="0"/>
          <w:numId w:val="59"/>
        </w:numPr>
        <w:ind w:left="-142" w:firstLine="426"/>
        <w:jc w:val="both"/>
        <w:rPr>
          <w:rFonts w:ascii="GHEA Grapalat" w:hAnsi="GHEA Grapalat"/>
          <w:lang w:val="hy-AM"/>
        </w:rPr>
      </w:pPr>
      <w:r w:rsidRPr="003865A4">
        <w:rPr>
          <w:rFonts w:ascii="GHEA Grapalat" w:hAnsi="GHEA Grapalat" w:cs="Sylfaen"/>
          <w:lang w:val="af-ZA"/>
        </w:rPr>
        <w:t>Այսօր</w:t>
      </w:r>
      <w:r w:rsidRPr="003865A4">
        <w:rPr>
          <w:rFonts w:ascii="GHEA Grapalat" w:hAnsi="GHEA Grapalat"/>
          <w:lang w:val="af-ZA"/>
        </w:rPr>
        <w:t xml:space="preserve"> </w:t>
      </w:r>
      <w:r w:rsidRPr="003865A4">
        <w:rPr>
          <w:rFonts w:ascii="GHEA Grapalat" w:hAnsi="GHEA Grapalat" w:cs="Sylfaen"/>
          <w:lang w:val="af-ZA"/>
        </w:rPr>
        <w:t>Հայաստանի</w:t>
      </w:r>
      <w:r w:rsidRPr="003865A4">
        <w:rPr>
          <w:rFonts w:ascii="GHEA Grapalat" w:hAnsi="GHEA Grapalat"/>
          <w:lang w:val="af-ZA"/>
        </w:rPr>
        <w:t xml:space="preserve"> </w:t>
      </w:r>
      <w:r w:rsidRPr="003865A4">
        <w:rPr>
          <w:rFonts w:ascii="GHEA Grapalat" w:hAnsi="GHEA Grapalat" w:cs="Sylfaen"/>
          <w:lang w:val="af-ZA"/>
        </w:rPr>
        <w:t>Հանրապետությունում</w:t>
      </w:r>
      <w:r w:rsidRPr="003865A4">
        <w:rPr>
          <w:rFonts w:ascii="GHEA Grapalat" w:hAnsi="GHEA Grapalat"/>
          <w:lang w:val="af-ZA"/>
        </w:rPr>
        <w:t xml:space="preserve">, </w:t>
      </w:r>
      <w:r w:rsidRPr="003865A4">
        <w:rPr>
          <w:rFonts w:ascii="GHEA Grapalat" w:hAnsi="GHEA Grapalat" w:cs="Sylfaen"/>
          <w:lang w:val="af-ZA"/>
        </w:rPr>
        <w:t>ինչպես</w:t>
      </w:r>
      <w:r w:rsidRPr="003865A4">
        <w:rPr>
          <w:rFonts w:ascii="GHEA Grapalat" w:hAnsi="GHEA Grapalat"/>
          <w:lang w:val="af-ZA"/>
        </w:rPr>
        <w:t xml:space="preserve"> </w:t>
      </w:r>
      <w:r w:rsidRPr="003865A4">
        <w:rPr>
          <w:rFonts w:ascii="GHEA Grapalat" w:hAnsi="GHEA Grapalat" w:cs="Sylfaen"/>
          <w:lang w:val="af-ZA"/>
        </w:rPr>
        <w:t>նմանատիպ</w:t>
      </w:r>
      <w:r w:rsidRPr="003865A4">
        <w:rPr>
          <w:rFonts w:ascii="GHEA Grapalat" w:hAnsi="GHEA Grapalat"/>
          <w:lang w:val="af-ZA"/>
        </w:rPr>
        <w:t xml:space="preserve"> </w:t>
      </w:r>
      <w:r w:rsidRPr="003865A4">
        <w:rPr>
          <w:rFonts w:ascii="GHEA Grapalat" w:hAnsi="GHEA Grapalat" w:cs="Sylfaen"/>
          <w:lang w:val="af-ZA"/>
        </w:rPr>
        <w:t>զար</w:t>
      </w:r>
      <w:r w:rsidRPr="003865A4">
        <w:rPr>
          <w:rFonts w:ascii="GHEA Grapalat" w:hAnsi="GHEA Grapalat"/>
          <w:lang w:val="af-ZA"/>
        </w:rPr>
        <w:t>գ</w:t>
      </w:r>
      <w:r w:rsidRPr="003865A4">
        <w:rPr>
          <w:rFonts w:ascii="GHEA Grapalat" w:hAnsi="GHEA Grapalat" w:cs="Sylfaen"/>
          <w:lang w:val="af-ZA"/>
        </w:rPr>
        <w:t>ացող</w:t>
      </w:r>
      <w:r w:rsidRPr="003865A4">
        <w:rPr>
          <w:rFonts w:ascii="GHEA Grapalat" w:hAnsi="GHEA Grapalat"/>
          <w:lang w:val="af-ZA"/>
        </w:rPr>
        <w:t xml:space="preserve"> </w:t>
      </w:r>
      <w:r w:rsidRPr="003865A4">
        <w:rPr>
          <w:rFonts w:ascii="GHEA Grapalat" w:hAnsi="GHEA Grapalat" w:cs="Sylfaen"/>
          <w:lang w:val="af-ZA"/>
        </w:rPr>
        <w:t>պետություններում</w:t>
      </w:r>
      <w:r w:rsidRPr="003865A4">
        <w:rPr>
          <w:rFonts w:ascii="GHEA Grapalat" w:hAnsi="GHEA Grapalat"/>
          <w:lang w:val="af-ZA"/>
        </w:rPr>
        <w:t xml:space="preserve">, </w:t>
      </w:r>
      <w:r w:rsidRPr="003865A4">
        <w:rPr>
          <w:rFonts w:ascii="GHEA Grapalat" w:hAnsi="GHEA Grapalat" w:cs="Sylfaen"/>
          <w:lang w:val="af-ZA"/>
        </w:rPr>
        <w:t>առաջնահերթ</w:t>
      </w:r>
      <w:r w:rsidRPr="003865A4">
        <w:rPr>
          <w:rFonts w:ascii="GHEA Grapalat" w:hAnsi="GHEA Grapalat"/>
          <w:lang w:val="af-ZA"/>
        </w:rPr>
        <w:t xml:space="preserve"> </w:t>
      </w:r>
      <w:r w:rsidRPr="003865A4">
        <w:rPr>
          <w:rFonts w:ascii="GHEA Grapalat" w:hAnsi="GHEA Grapalat" w:cs="Sylfaen"/>
          <w:lang w:val="af-ZA"/>
        </w:rPr>
        <w:t>և</w:t>
      </w:r>
      <w:r w:rsidRPr="003865A4">
        <w:rPr>
          <w:rFonts w:ascii="GHEA Grapalat" w:hAnsi="GHEA Grapalat"/>
          <w:lang w:val="af-ZA"/>
        </w:rPr>
        <w:t xml:space="preserve"> </w:t>
      </w:r>
      <w:r w:rsidRPr="003865A4">
        <w:rPr>
          <w:rFonts w:ascii="GHEA Grapalat" w:hAnsi="GHEA Grapalat" w:cs="Sylfaen"/>
          <w:lang w:val="af-ZA"/>
        </w:rPr>
        <w:t>կարևորա</w:t>
      </w:r>
      <w:r w:rsidRPr="003865A4">
        <w:rPr>
          <w:rFonts w:ascii="GHEA Grapalat" w:hAnsi="GHEA Grapalat"/>
          <w:lang w:val="af-ZA"/>
        </w:rPr>
        <w:t>գ</w:t>
      </w:r>
      <w:r w:rsidRPr="003865A4">
        <w:rPr>
          <w:rFonts w:ascii="GHEA Grapalat" w:hAnsi="GHEA Grapalat" w:cs="Sylfaen"/>
          <w:lang w:val="af-ZA"/>
        </w:rPr>
        <w:t>ույն</w:t>
      </w:r>
      <w:r w:rsidRPr="003865A4">
        <w:rPr>
          <w:rFonts w:ascii="GHEA Grapalat" w:hAnsi="GHEA Grapalat"/>
          <w:lang w:val="af-ZA"/>
        </w:rPr>
        <w:t xml:space="preserve"> </w:t>
      </w:r>
      <w:r w:rsidRPr="003865A4">
        <w:rPr>
          <w:rFonts w:ascii="GHEA Grapalat" w:hAnsi="GHEA Grapalat" w:cs="Sylfaen"/>
          <w:lang w:val="af-ZA"/>
        </w:rPr>
        <w:t>խնդիր</w:t>
      </w:r>
      <w:r w:rsidRPr="003865A4">
        <w:rPr>
          <w:rFonts w:ascii="GHEA Grapalat" w:hAnsi="GHEA Grapalat"/>
          <w:lang w:val="af-ZA"/>
        </w:rPr>
        <w:t xml:space="preserve"> </w:t>
      </w:r>
      <w:r w:rsidRPr="003865A4">
        <w:rPr>
          <w:rFonts w:ascii="GHEA Grapalat" w:hAnsi="GHEA Grapalat" w:cs="Sylfaen"/>
          <w:lang w:val="af-ZA"/>
        </w:rPr>
        <w:t>է</w:t>
      </w:r>
      <w:r w:rsidRPr="003865A4">
        <w:rPr>
          <w:rFonts w:ascii="GHEA Grapalat" w:hAnsi="GHEA Grapalat"/>
          <w:lang w:val="af-ZA"/>
        </w:rPr>
        <w:t xml:space="preserve"> </w:t>
      </w:r>
      <w:r w:rsidRPr="003865A4">
        <w:rPr>
          <w:rFonts w:ascii="GHEA Grapalat" w:hAnsi="GHEA Grapalat" w:cs="Sylfaen"/>
          <w:lang w:val="af-ZA"/>
        </w:rPr>
        <w:t>համարվում</w:t>
      </w:r>
      <w:r w:rsidRPr="003865A4">
        <w:rPr>
          <w:rFonts w:ascii="GHEA Grapalat" w:hAnsi="GHEA Grapalat"/>
          <w:lang w:val="af-ZA"/>
        </w:rPr>
        <w:t xml:space="preserve"> </w:t>
      </w:r>
      <w:r w:rsidRPr="003865A4">
        <w:rPr>
          <w:rFonts w:ascii="GHEA Grapalat" w:hAnsi="GHEA Grapalat" w:cs="Sylfaen"/>
          <w:lang w:val="af-ZA"/>
        </w:rPr>
        <w:t>աղքատության</w:t>
      </w:r>
      <w:r w:rsidRPr="003865A4">
        <w:rPr>
          <w:rFonts w:ascii="GHEA Grapalat" w:hAnsi="GHEA Grapalat"/>
          <w:lang w:val="af-ZA"/>
        </w:rPr>
        <w:t xml:space="preserve"> </w:t>
      </w:r>
      <w:r w:rsidRPr="003865A4">
        <w:rPr>
          <w:rFonts w:ascii="GHEA Grapalat" w:hAnsi="GHEA Grapalat" w:cs="Sylfaen"/>
          <w:lang w:val="af-ZA"/>
        </w:rPr>
        <w:t>դեմ</w:t>
      </w:r>
      <w:r w:rsidRPr="003865A4">
        <w:rPr>
          <w:rFonts w:ascii="GHEA Grapalat" w:hAnsi="GHEA Grapalat"/>
          <w:lang w:val="af-ZA"/>
        </w:rPr>
        <w:t xml:space="preserve"> </w:t>
      </w:r>
      <w:r w:rsidRPr="003865A4">
        <w:rPr>
          <w:rFonts w:ascii="GHEA Grapalat" w:hAnsi="GHEA Grapalat" w:cs="Sylfaen"/>
          <w:lang w:val="af-ZA"/>
        </w:rPr>
        <w:t>պայքարը</w:t>
      </w:r>
      <w:r w:rsidRPr="003865A4">
        <w:rPr>
          <w:rFonts w:ascii="GHEA Grapalat" w:hAnsi="GHEA Grapalat"/>
          <w:lang w:val="af-ZA"/>
        </w:rPr>
        <w:t xml:space="preserve">: </w:t>
      </w:r>
      <w:r w:rsidRPr="003865A4">
        <w:rPr>
          <w:rFonts w:ascii="GHEA Grapalat" w:hAnsi="GHEA Grapalat" w:cs="Sylfaen"/>
          <w:lang w:val="af-ZA"/>
        </w:rPr>
        <w:t>Հենց</w:t>
      </w:r>
      <w:r w:rsidRPr="003865A4">
        <w:rPr>
          <w:rFonts w:ascii="GHEA Grapalat" w:hAnsi="GHEA Grapalat"/>
          <w:lang w:val="af-ZA"/>
        </w:rPr>
        <w:t xml:space="preserve"> </w:t>
      </w:r>
      <w:r w:rsidRPr="003865A4">
        <w:rPr>
          <w:rFonts w:ascii="GHEA Grapalat" w:hAnsi="GHEA Grapalat" w:cs="Sylfaen"/>
          <w:lang w:val="af-ZA"/>
        </w:rPr>
        <w:t>այդ</w:t>
      </w:r>
      <w:r w:rsidRPr="003865A4">
        <w:rPr>
          <w:rFonts w:ascii="GHEA Grapalat" w:hAnsi="GHEA Grapalat"/>
          <w:lang w:val="af-ZA"/>
        </w:rPr>
        <w:t xml:space="preserve"> գ</w:t>
      </w:r>
      <w:r w:rsidRPr="003865A4">
        <w:rPr>
          <w:rFonts w:ascii="GHEA Grapalat" w:hAnsi="GHEA Grapalat" w:cs="Sylfaen"/>
          <w:lang w:val="af-ZA"/>
        </w:rPr>
        <w:t>իտակցությամբ</w:t>
      </w:r>
      <w:r w:rsidRPr="003865A4">
        <w:rPr>
          <w:rFonts w:ascii="GHEA Grapalat" w:hAnsi="GHEA Grapalat"/>
          <w:lang w:val="af-ZA"/>
        </w:rPr>
        <w:t xml:space="preserve"> </w:t>
      </w:r>
      <w:r w:rsidRPr="003865A4">
        <w:rPr>
          <w:rFonts w:ascii="GHEA Grapalat" w:hAnsi="GHEA Grapalat" w:cs="Sylfaen"/>
          <w:lang w:val="af-ZA"/>
        </w:rPr>
        <w:t>էլ</w:t>
      </w:r>
      <w:r w:rsidRPr="003865A4">
        <w:rPr>
          <w:rFonts w:ascii="GHEA Grapalat" w:hAnsi="GHEA Grapalat"/>
          <w:lang w:val="af-ZA"/>
        </w:rPr>
        <w:t xml:space="preserve"> </w:t>
      </w:r>
      <w:r w:rsidRPr="003865A4">
        <w:rPr>
          <w:rFonts w:ascii="GHEA Grapalat" w:hAnsi="GHEA Grapalat" w:cs="Sylfaen"/>
          <w:lang w:val="af-ZA"/>
        </w:rPr>
        <w:t>ՀՀ</w:t>
      </w:r>
      <w:r w:rsidRPr="003865A4">
        <w:rPr>
          <w:rFonts w:ascii="GHEA Grapalat" w:hAnsi="GHEA Grapalat"/>
          <w:lang w:val="af-ZA"/>
        </w:rPr>
        <w:t xml:space="preserve"> </w:t>
      </w:r>
      <w:r w:rsidRPr="003865A4">
        <w:rPr>
          <w:rFonts w:ascii="GHEA Grapalat" w:hAnsi="GHEA Grapalat" w:cs="Sylfaen"/>
          <w:lang w:val="af-ZA"/>
        </w:rPr>
        <w:t>կառավարությունը</w:t>
      </w:r>
      <w:r w:rsidRPr="003865A4">
        <w:rPr>
          <w:rFonts w:ascii="GHEA Grapalat" w:hAnsi="GHEA Grapalat"/>
          <w:lang w:val="af-ZA"/>
        </w:rPr>
        <w:t xml:space="preserve"> </w:t>
      </w:r>
      <w:r w:rsidRPr="003865A4">
        <w:rPr>
          <w:rFonts w:ascii="GHEA Grapalat" w:hAnsi="GHEA Grapalat" w:cs="Sylfaen"/>
          <w:lang w:val="af-ZA"/>
        </w:rPr>
        <w:t>դեռ</w:t>
      </w:r>
      <w:r w:rsidRPr="003865A4">
        <w:rPr>
          <w:rFonts w:ascii="GHEA Grapalat" w:hAnsi="GHEA Grapalat"/>
          <w:lang w:val="af-ZA"/>
        </w:rPr>
        <w:t xml:space="preserve"> 2003 </w:t>
      </w:r>
      <w:r w:rsidRPr="003865A4">
        <w:rPr>
          <w:rFonts w:ascii="GHEA Grapalat" w:hAnsi="GHEA Grapalat" w:cs="Sylfaen"/>
          <w:lang w:val="af-ZA"/>
        </w:rPr>
        <w:t>թվականին</w:t>
      </w:r>
      <w:r w:rsidRPr="003865A4">
        <w:rPr>
          <w:rFonts w:ascii="GHEA Grapalat" w:hAnsi="GHEA Grapalat"/>
          <w:lang w:val="af-ZA"/>
        </w:rPr>
        <w:t xml:space="preserve"> </w:t>
      </w:r>
      <w:r w:rsidRPr="003865A4">
        <w:rPr>
          <w:rFonts w:ascii="GHEA Grapalat" w:hAnsi="GHEA Grapalat" w:cs="Sylfaen"/>
          <w:lang w:val="af-ZA"/>
        </w:rPr>
        <w:t>նախաձեռնեց</w:t>
      </w:r>
      <w:r w:rsidRPr="003865A4">
        <w:rPr>
          <w:rFonts w:ascii="GHEA Grapalat" w:hAnsi="GHEA Grapalat"/>
          <w:lang w:val="af-ZA"/>
        </w:rPr>
        <w:t xml:space="preserve"> «</w:t>
      </w:r>
      <w:r w:rsidRPr="003865A4">
        <w:rPr>
          <w:rFonts w:ascii="GHEA Grapalat" w:hAnsi="GHEA Grapalat" w:cs="Sylfaen"/>
          <w:lang w:val="af-ZA"/>
        </w:rPr>
        <w:t>Աղքատության</w:t>
      </w:r>
      <w:r w:rsidRPr="003865A4">
        <w:rPr>
          <w:rFonts w:ascii="GHEA Grapalat" w:hAnsi="GHEA Grapalat"/>
          <w:lang w:val="af-ZA"/>
        </w:rPr>
        <w:t xml:space="preserve"> </w:t>
      </w:r>
      <w:r w:rsidRPr="003865A4">
        <w:rPr>
          <w:rFonts w:ascii="GHEA Grapalat" w:hAnsi="GHEA Grapalat" w:cs="Sylfaen"/>
          <w:lang w:val="af-ZA"/>
        </w:rPr>
        <w:t>հաղթահարման</w:t>
      </w:r>
      <w:r w:rsidRPr="003865A4">
        <w:rPr>
          <w:rFonts w:ascii="GHEA Grapalat" w:hAnsi="GHEA Grapalat"/>
          <w:lang w:val="af-ZA"/>
        </w:rPr>
        <w:t xml:space="preserve"> </w:t>
      </w:r>
      <w:r w:rsidRPr="003865A4">
        <w:rPr>
          <w:rFonts w:ascii="GHEA Grapalat" w:hAnsi="GHEA Grapalat" w:cs="Sylfaen"/>
          <w:lang w:val="af-ZA"/>
        </w:rPr>
        <w:t>ռազմավարական</w:t>
      </w:r>
      <w:r w:rsidRPr="003865A4">
        <w:rPr>
          <w:rFonts w:ascii="GHEA Grapalat" w:hAnsi="GHEA Grapalat"/>
          <w:lang w:val="af-ZA"/>
        </w:rPr>
        <w:t xml:space="preserve"> </w:t>
      </w:r>
      <w:r w:rsidRPr="003865A4">
        <w:rPr>
          <w:rFonts w:ascii="GHEA Grapalat" w:hAnsi="GHEA Grapalat" w:cs="Sylfaen"/>
          <w:lang w:val="af-ZA"/>
        </w:rPr>
        <w:t>ծրագրի»</w:t>
      </w:r>
      <w:r w:rsidRPr="003865A4">
        <w:rPr>
          <w:rFonts w:ascii="GHEA Grapalat" w:hAnsi="GHEA Grapalat"/>
          <w:lang w:val="af-ZA"/>
        </w:rPr>
        <w:t xml:space="preserve"> </w:t>
      </w:r>
      <w:r w:rsidRPr="003865A4">
        <w:rPr>
          <w:rFonts w:ascii="GHEA Grapalat" w:hAnsi="GHEA Grapalat" w:cs="Sylfaen"/>
          <w:lang w:val="af-ZA"/>
        </w:rPr>
        <w:t>կազմմանն</w:t>
      </w:r>
      <w:r w:rsidRPr="003865A4">
        <w:rPr>
          <w:rFonts w:ascii="GHEA Grapalat" w:hAnsi="GHEA Grapalat"/>
          <w:lang w:val="af-ZA"/>
        </w:rPr>
        <w:t xml:space="preserve"> </w:t>
      </w:r>
      <w:r w:rsidRPr="003865A4">
        <w:rPr>
          <w:rFonts w:ascii="GHEA Grapalat" w:hAnsi="GHEA Grapalat" w:cs="Sylfaen"/>
          <w:lang w:val="af-ZA"/>
        </w:rPr>
        <w:t>ու</w:t>
      </w:r>
      <w:r w:rsidRPr="003865A4">
        <w:rPr>
          <w:rFonts w:ascii="GHEA Grapalat" w:hAnsi="GHEA Grapalat"/>
          <w:lang w:val="af-ZA"/>
        </w:rPr>
        <w:t xml:space="preserve"> </w:t>
      </w:r>
      <w:r w:rsidRPr="003865A4">
        <w:rPr>
          <w:rFonts w:ascii="GHEA Grapalat" w:hAnsi="GHEA Grapalat" w:cs="Sylfaen"/>
          <w:lang w:val="af-ZA"/>
        </w:rPr>
        <w:t>իրականացմանը</w:t>
      </w:r>
      <w:r w:rsidRPr="003865A4">
        <w:rPr>
          <w:rFonts w:ascii="GHEA Grapalat" w:hAnsi="GHEA Grapalat"/>
          <w:lang w:val="af-ZA"/>
        </w:rPr>
        <w:t xml:space="preserve">: </w:t>
      </w:r>
      <w:r w:rsidRPr="003865A4">
        <w:rPr>
          <w:rFonts w:ascii="GHEA Grapalat" w:hAnsi="GHEA Grapalat" w:cs="Sylfaen"/>
          <w:lang w:val="af-ZA"/>
        </w:rPr>
        <w:t>Բնակչության</w:t>
      </w:r>
      <w:r w:rsidRPr="003865A4">
        <w:rPr>
          <w:rFonts w:ascii="GHEA Grapalat" w:hAnsi="GHEA Grapalat"/>
          <w:lang w:val="af-ZA"/>
        </w:rPr>
        <w:t xml:space="preserve"> </w:t>
      </w:r>
      <w:r w:rsidRPr="003865A4">
        <w:rPr>
          <w:rFonts w:ascii="GHEA Grapalat" w:hAnsi="GHEA Grapalat" w:cs="Sylfaen"/>
          <w:lang w:val="af-ZA"/>
        </w:rPr>
        <w:t>բարեկեցության</w:t>
      </w:r>
      <w:r w:rsidRPr="003865A4">
        <w:rPr>
          <w:rFonts w:ascii="GHEA Grapalat" w:hAnsi="GHEA Grapalat"/>
          <w:lang w:val="af-ZA"/>
        </w:rPr>
        <w:t xml:space="preserve"> </w:t>
      </w:r>
      <w:r w:rsidRPr="003865A4">
        <w:rPr>
          <w:rFonts w:ascii="GHEA Grapalat" w:hAnsi="GHEA Grapalat" w:cs="Sylfaen"/>
          <w:lang w:val="af-ZA"/>
        </w:rPr>
        <w:t>աճը</w:t>
      </w:r>
      <w:r w:rsidRPr="003865A4">
        <w:rPr>
          <w:rFonts w:ascii="GHEA Grapalat" w:hAnsi="GHEA Grapalat"/>
          <w:lang w:val="af-ZA"/>
        </w:rPr>
        <w:t xml:space="preserve"> </w:t>
      </w:r>
      <w:r w:rsidRPr="003865A4">
        <w:rPr>
          <w:rFonts w:ascii="GHEA Grapalat" w:hAnsi="GHEA Grapalat" w:cs="Sylfaen"/>
          <w:lang w:val="af-ZA"/>
        </w:rPr>
        <w:t>և</w:t>
      </w:r>
      <w:r w:rsidRPr="003865A4">
        <w:rPr>
          <w:rFonts w:ascii="GHEA Grapalat" w:hAnsi="GHEA Grapalat"/>
          <w:lang w:val="af-ZA"/>
        </w:rPr>
        <w:t xml:space="preserve"> </w:t>
      </w:r>
      <w:r w:rsidRPr="003865A4">
        <w:rPr>
          <w:rFonts w:ascii="GHEA Grapalat" w:hAnsi="GHEA Grapalat" w:cs="Sylfaen"/>
          <w:lang w:val="af-ZA"/>
        </w:rPr>
        <w:t>աղքատության</w:t>
      </w:r>
      <w:r w:rsidRPr="003865A4">
        <w:rPr>
          <w:rFonts w:ascii="GHEA Grapalat" w:hAnsi="GHEA Grapalat"/>
          <w:lang w:val="af-ZA"/>
        </w:rPr>
        <w:t xml:space="preserve"> </w:t>
      </w:r>
      <w:r w:rsidRPr="003865A4">
        <w:rPr>
          <w:rFonts w:ascii="GHEA Grapalat" w:hAnsi="GHEA Grapalat" w:cs="Sylfaen"/>
          <w:lang w:val="af-ZA"/>
        </w:rPr>
        <w:t>դեմ</w:t>
      </w:r>
      <w:r w:rsidRPr="003865A4">
        <w:rPr>
          <w:rFonts w:ascii="GHEA Grapalat" w:hAnsi="GHEA Grapalat"/>
          <w:lang w:val="af-ZA"/>
        </w:rPr>
        <w:t xml:space="preserve"> </w:t>
      </w:r>
      <w:r w:rsidRPr="003865A4">
        <w:rPr>
          <w:rFonts w:ascii="GHEA Grapalat" w:hAnsi="GHEA Grapalat" w:cs="Sylfaen"/>
          <w:lang w:val="af-ZA"/>
        </w:rPr>
        <w:t>ուղղված</w:t>
      </w:r>
      <w:r w:rsidRPr="003865A4">
        <w:rPr>
          <w:rFonts w:ascii="GHEA Grapalat" w:hAnsi="GHEA Grapalat"/>
          <w:lang w:val="af-ZA"/>
        </w:rPr>
        <w:t xml:space="preserve"> </w:t>
      </w:r>
      <w:r w:rsidRPr="003865A4">
        <w:rPr>
          <w:rFonts w:ascii="GHEA Grapalat" w:hAnsi="GHEA Grapalat" w:cs="Sylfaen"/>
          <w:lang w:val="af-ZA"/>
        </w:rPr>
        <w:t>պայքարը</w:t>
      </w:r>
      <w:r w:rsidRPr="003865A4">
        <w:rPr>
          <w:rFonts w:ascii="GHEA Grapalat" w:hAnsi="GHEA Grapalat"/>
          <w:lang w:val="af-ZA"/>
        </w:rPr>
        <w:t xml:space="preserve"> </w:t>
      </w:r>
      <w:r w:rsidRPr="003865A4">
        <w:rPr>
          <w:rFonts w:ascii="GHEA Grapalat" w:hAnsi="GHEA Grapalat" w:cs="Sylfaen"/>
          <w:lang w:val="af-ZA"/>
        </w:rPr>
        <w:t>մնում</w:t>
      </w:r>
      <w:r w:rsidRPr="003865A4">
        <w:rPr>
          <w:rFonts w:ascii="GHEA Grapalat" w:hAnsi="GHEA Grapalat"/>
          <w:lang w:val="af-ZA"/>
        </w:rPr>
        <w:t xml:space="preserve"> </w:t>
      </w:r>
      <w:r w:rsidRPr="003865A4">
        <w:rPr>
          <w:rFonts w:ascii="GHEA Grapalat" w:hAnsi="GHEA Grapalat" w:cs="Sylfaen"/>
          <w:lang w:val="af-ZA"/>
        </w:rPr>
        <w:t>է</w:t>
      </w:r>
      <w:r w:rsidRPr="003865A4">
        <w:rPr>
          <w:rFonts w:ascii="GHEA Grapalat" w:hAnsi="GHEA Grapalat"/>
          <w:lang w:val="af-ZA"/>
        </w:rPr>
        <w:t xml:space="preserve"> </w:t>
      </w:r>
      <w:r w:rsidRPr="003865A4">
        <w:rPr>
          <w:rFonts w:ascii="GHEA Grapalat" w:hAnsi="GHEA Grapalat" w:cs="Sylfaen"/>
          <w:lang w:val="af-ZA"/>
        </w:rPr>
        <w:t>ՀՀ</w:t>
      </w:r>
      <w:r w:rsidRPr="003865A4">
        <w:rPr>
          <w:rFonts w:ascii="GHEA Grapalat" w:hAnsi="GHEA Grapalat"/>
          <w:lang w:val="af-ZA"/>
        </w:rPr>
        <w:t xml:space="preserve"> </w:t>
      </w:r>
      <w:r w:rsidRPr="003865A4">
        <w:rPr>
          <w:rFonts w:ascii="GHEA Grapalat" w:hAnsi="GHEA Grapalat" w:cs="Sylfaen"/>
          <w:lang w:val="af-ZA"/>
        </w:rPr>
        <w:t>կառավարության</w:t>
      </w:r>
      <w:r w:rsidRPr="003865A4">
        <w:rPr>
          <w:rFonts w:ascii="GHEA Grapalat" w:hAnsi="GHEA Grapalat"/>
          <w:lang w:val="af-ZA"/>
        </w:rPr>
        <w:t xml:space="preserve"> </w:t>
      </w:r>
      <w:r w:rsidRPr="003865A4">
        <w:rPr>
          <w:rFonts w:ascii="GHEA Grapalat" w:hAnsi="GHEA Grapalat" w:cs="Sylfaen"/>
          <w:lang w:val="af-ZA"/>
        </w:rPr>
        <w:t>և</w:t>
      </w:r>
      <w:r w:rsidRPr="003865A4">
        <w:rPr>
          <w:rFonts w:ascii="GHEA Grapalat" w:hAnsi="GHEA Grapalat"/>
          <w:lang w:val="af-ZA"/>
        </w:rPr>
        <w:t xml:space="preserve"> </w:t>
      </w:r>
      <w:r w:rsidRPr="003865A4">
        <w:rPr>
          <w:rFonts w:ascii="GHEA Grapalat" w:hAnsi="GHEA Grapalat" w:cs="Sylfaen"/>
          <w:lang w:val="af-ZA"/>
        </w:rPr>
        <w:t>երկրի</w:t>
      </w:r>
      <w:r w:rsidRPr="003865A4">
        <w:rPr>
          <w:rFonts w:ascii="GHEA Grapalat" w:hAnsi="GHEA Grapalat"/>
          <w:lang w:val="af-ZA"/>
        </w:rPr>
        <w:t xml:space="preserve"> </w:t>
      </w:r>
      <w:r w:rsidRPr="003865A4">
        <w:rPr>
          <w:rFonts w:ascii="GHEA Grapalat" w:hAnsi="GHEA Grapalat" w:cs="Sylfaen"/>
          <w:lang w:val="af-ZA"/>
        </w:rPr>
        <w:t>քաղաքացիական</w:t>
      </w:r>
      <w:r w:rsidRPr="003865A4">
        <w:rPr>
          <w:rFonts w:ascii="GHEA Grapalat" w:hAnsi="GHEA Grapalat"/>
          <w:lang w:val="af-ZA"/>
        </w:rPr>
        <w:t xml:space="preserve"> </w:t>
      </w:r>
      <w:r w:rsidRPr="003865A4">
        <w:rPr>
          <w:rFonts w:ascii="GHEA Grapalat" w:hAnsi="GHEA Grapalat" w:cs="Sylfaen"/>
          <w:lang w:val="af-ZA"/>
        </w:rPr>
        <w:t>հասարակության</w:t>
      </w:r>
      <w:r w:rsidRPr="003865A4">
        <w:rPr>
          <w:rFonts w:ascii="GHEA Grapalat" w:hAnsi="GHEA Grapalat"/>
          <w:lang w:val="af-ZA"/>
        </w:rPr>
        <w:t xml:space="preserve"> </w:t>
      </w:r>
      <w:r w:rsidRPr="003865A4">
        <w:rPr>
          <w:rFonts w:ascii="GHEA Grapalat" w:hAnsi="GHEA Grapalat" w:cs="Sylfaen"/>
          <w:lang w:val="af-ZA"/>
        </w:rPr>
        <w:t>կարևորագույն</w:t>
      </w:r>
      <w:r w:rsidRPr="003865A4">
        <w:rPr>
          <w:rFonts w:ascii="GHEA Grapalat" w:hAnsi="GHEA Grapalat"/>
          <w:lang w:val="af-ZA"/>
        </w:rPr>
        <w:t xml:space="preserve"> </w:t>
      </w:r>
      <w:r w:rsidRPr="003865A4">
        <w:rPr>
          <w:rFonts w:ascii="GHEA Grapalat" w:hAnsi="GHEA Grapalat" w:cs="Sylfaen"/>
          <w:lang w:val="af-ZA"/>
        </w:rPr>
        <w:t>և</w:t>
      </w:r>
      <w:r w:rsidRPr="003865A4">
        <w:rPr>
          <w:rFonts w:ascii="GHEA Grapalat" w:hAnsi="GHEA Grapalat"/>
          <w:lang w:val="af-ZA"/>
        </w:rPr>
        <w:t xml:space="preserve"> </w:t>
      </w:r>
      <w:r w:rsidRPr="003865A4">
        <w:rPr>
          <w:rFonts w:ascii="GHEA Grapalat" w:hAnsi="GHEA Grapalat" w:cs="Sylfaen"/>
          <w:lang w:val="af-ZA"/>
        </w:rPr>
        <w:t>հրատապ</w:t>
      </w:r>
      <w:r w:rsidRPr="003865A4">
        <w:rPr>
          <w:rFonts w:ascii="GHEA Grapalat" w:hAnsi="GHEA Grapalat"/>
          <w:lang w:val="af-ZA"/>
        </w:rPr>
        <w:t xml:space="preserve"> </w:t>
      </w:r>
      <w:r w:rsidRPr="003865A4">
        <w:rPr>
          <w:rFonts w:ascii="GHEA Grapalat" w:hAnsi="GHEA Grapalat" w:cs="Sylfaen"/>
          <w:lang w:val="af-ZA"/>
        </w:rPr>
        <w:t>խնդիրը</w:t>
      </w:r>
      <w:r w:rsidRPr="003865A4">
        <w:rPr>
          <w:rFonts w:ascii="GHEA Grapalat" w:hAnsi="GHEA Grapalat"/>
          <w:lang w:val="af-ZA"/>
        </w:rPr>
        <w:t xml:space="preserve">, </w:t>
      </w:r>
      <w:r w:rsidRPr="003865A4">
        <w:rPr>
          <w:rFonts w:ascii="GHEA Grapalat" w:hAnsi="GHEA Grapalat" w:cs="Sylfaen"/>
          <w:lang w:val="af-ZA"/>
        </w:rPr>
        <w:t>որն</w:t>
      </w:r>
      <w:r w:rsidRPr="003865A4">
        <w:rPr>
          <w:rFonts w:ascii="GHEA Grapalat" w:hAnsi="GHEA Grapalat"/>
          <w:lang w:val="af-ZA"/>
        </w:rPr>
        <w:t xml:space="preserve"> </w:t>
      </w:r>
      <w:r w:rsidRPr="003865A4">
        <w:rPr>
          <w:rFonts w:ascii="GHEA Grapalat" w:hAnsi="GHEA Grapalat" w:cs="Sylfaen"/>
          <w:lang w:val="af-ZA"/>
        </w:rPr>
        <w:t>ամրագրված</w:t>
      </w:r>
      <w:r w:rsidRPr="003865A4">
        <w:rPr>
          <w:rFonts w:ascii="GHEA Grapalat" w:hAnsi="GHEA Grapalat"/>
          <w:lang w:val="af-ZA"/>
        </w:rPr>
        <w:t xml:space="preserve"> </w:t>
      </w:r>
      <w:r w:rsidRPr="003865A4">
        <w:rPr>
          <w:rFonts w:ascii="GHEA Grapalat" w:hAnsi="GHEA Grapalat" w:cs="Sylfaen"/>
          <w:lang w:val="af-ZA"/>
        </w:rPr>
        <w:t>է</w:t>
      </w:r>
      <w:r w:rsidRPr="003865A4">
        <w:rPr>
          <w:rFonts w:ascii="GHEA Grapalat" w:hAnsi="GHEA Grapalat"/>
          <w:lang w:val="af-ZA"/>
        </w:rPr>
        <w:t xml:space="preserve"> </w:t>
      </w:r>
      <w:r w:rsidRPr="003865A4">
        <w:rPr>
          <w:rFonts w:ascii="GHEA Grapalat" w:hAnsi="GHEA Grapalat" w:cs="Sylfaen"/>
          <w:lang w:val="af-ZA"/>
        </w:rPr>
        <w:t>ՀՀ</w:t>
      </w:r>
      <w:r w:rsidRPr="003865A4">
        <w:rPr>
          <w:rFonts w:ascii="GHEA Grapalat" w:hAnsi="GHEA Grapalat"/>
          <w:lang w:val="af-ZA"/>
        </w:rPr>
        <w:t xml:space="preserve"> </w:t>
      </w:r>
      <w:r w:rsidRPr="003865A4">
        <w:rPr>
          <w:rFonts w:ascii="GHEA Grapalat" w:hAnsi="GHEA Grapalat" w:cs="Sylfaen"/>
          <w:lang w:val="af-ZA"/>
        </w:rPr>
        <w:t>կառավարության</w:t>
      </w:r>
      <w:r w:rsidRPr="003865A4">
        <w:rPr>
          <w:rFonts w:ascii="GHEA Grapalat" w:hAnsi="GHEA Grapalat"/>
          <w:lang w:val="af-ZA"/>
        </w:rPr>
        <w:t xml:space="preserve"> </w:t>
      </w:r>
      <w:r w:rsidRPr="003865A4">
        <w:rPr>
          <w:rFonts w:ascii="GHEA Grapalat" w:hAnsi="GHEA Grapalat" w:cs="Sylfaen"/>
          <w:lang w:val="af-ZA"/>
        </w:rPr>
        <w:t>կողմից</w:t>
      </w:r>
      <w:r w:rsidRPr="003865A4">
        <w:rPr>
          <w:rFonts w:ascii="GHEA Grapalat" w:hAnsi="GHEA Grapalat"/>
          <w:lang w:val="af-ZA"/>
        </w:rPr>
        <w:t xml:space="preserve"> 2008 </w:t>
      </w:r>
      <w:r w:rsidRPr="003865A4">
        <w:rPr>
          <w:rFonts w:ascii="GHEA Grapalat" w:hAnsi="GHEA Grapalat" w:cs="Sylfaen"/>
          <w:lang w:val="af-ZA"/>
        </w:rPr>
        <w:t>թվականի</w:t>
      </w:r>
      <w:r w:rsidRPr="003865A4">
        <w:rPr>
          <w:rFonts w:ascii="GHEA Grapalat" w:hAnsi="GHEA Grapalat"/>
          <w:lang w:val="af-ZA"/>
        </w:rPr>
        <w:t xml:space="preserve"> </w:t>
      </w:r>
      <w:r w:rsidRPr="003865A4">
        <w:rPr>
          <w:rFonts w:ascii="GHEA Grapalat" w:hAnsi="GHEA Grapalat" w:cs="Sylfaen"/>
          <w:lang w:val="af-ZA"/>
        </w:rPr>
        <w:t>հոկտեմբերի</w:t>
      </w:r>
      <w:r w:rsidRPr="003865A4">
        <w:rPr>
          <w:rFonts w:ascii="GHEA Grapalat" w:hAnsi="GHEA Grapalat"/>
          <w:lang w:val="af-ZA"/>
        </w:rPr>
        <w:t xml:space="preserve"> 30-</w:t>
      </w:r>
      <w:r w:rsidRPr="003865A4">
        <w:rPr>
          <w:rFonts w:ascii="GHEA Grapalat" w:hAnsi="GHEA Grapalat" w:cs="Sylfaen"/>
          <w:lang w:val="af-ZA"/>
        </w:rPr>
        <w:t>ի</w:t>
      </w:r>
      <w:r w:rsidRPr="003865A4">
        <w:rPr>
          <w:rFonts w:ascii="GHEA Grapalat" w:hAnsi="GHEA Grapalat"/>
          <w:lang w:val="af-ZA"/>
        </w:rPr>
        <w:t xml:space="preserve"> </w:t>
      </w:r>
      <w:r w:rsidRPr="003865A4">
        <w:rPr>
          <w:rFonts w:ascii="GHEA Grapalat" w:hAnsi="GHEA Grapalat" w:cs="Sylfaen"/>
          <w:lang w:val="af-ZA"/>
        </w:rPr>
        <w:t>N</w:t>
      </w:r>
      <w:r w:rsidRPr="003865A4">
        <w:rPr>
          <w:rFonts w:ascii="GHEA Grapalat" w:hAnsi="GHEA Grapalat"/>
          <w:lang w:val="af-ZA"/>
        </w:rPr>
        <w:t xml:space="preserve"> 1207-</w:t>
      </w:r>
      <w:r w:rsidRPr="003865A4">
        <w:rPr>
          <w:rFonts w:ascii="GHEA Grapalat" w:hAnsi="GHEA Grapalat" w:cs="Sylfaen"/>
          <w:lang w:val="af-ZA"/>
        </w:rPr>
        <w:t>Ն</w:t>
      </w:r>
      <w:r w:rsidRPr="003865A4">
        <w:rPr>
          <w:rFonts w:ascii="GHEA Grapalat" w:hAnsi="GHEA Grapalat"/>
          <w:lang w:val="af-ZA"/>
        </w:rPr>
        <w:t xml:space="preserve"> </w:t>
      </w:r>
      <w:r w:rsidRPr="003865A4">
        <w:rPr>
          <w:rFonts w:ascii="GHEA Grapalat" w:hAnsi="GHEA Grapalat" w:cs="Sylfaen"/>
          <w:lang w:val="af-ZA"/>
        </w:rPr>
        <w:t>որոշմամբ</w:t>
      </w:r>
      <w:r w:rsidRPr="003865A4">
        <w:rPr>
          <w:rFonts w:ascii="GHEA Grapalat" w:hAnsi="GHEA Grapalat"/>
          <w:lang w:val="af-ZA"/>
        </w:rPr>
        <w:t xml:space="preserve"> </w:t>
      </w:r>
      <w:r w:rsidRPr="003865A4">
        <w:rPr>
          <w:rFonts w:ascii="GHEA Grapalat" w:hAnsi="GHEA Grapalat" w:cs="Sylfaen"/>
          <w:lang w:val="af-ZA"/>
        </w:rPr>
        <w:t>ընդունված</w:t>
      </w:r>
      <w:r w:rsidRPr="003865A4">
        <w:rPr>
          <w:rFonts w:ascii="GHEA Grapalat" w:hAnsi="GHEA Grapalat"/>
          <w:lang w:val="af-ZA"/>
        </w:rPr>
        <w:t xml:space="preserve"> «</w:t>
      </w:r>
      <w:r w:rsidRPr="003865A4">
        <w:rPr>
          <w:rFonts w:ascii="GHEA Grapalat" w:hAnsi="GHEA Grapalat" w:cs="Sylfaen"/>
          <w:lang w:val="af-ZA"/>
        </w:rPr>
        <w:t>Կայուն</w:t>
      </w:r>
      <w:r w:rsidRPr="003865A4">
        <w:rPr>
          <w:rFonts w:ascii="GHEA Grapalat" w:hAnsi="GHEA Grapalat"/>
          <w:lang w:val="af-ZA"/>
        </w:rPr>
        <w:t xml:space="preserve"> </w:t>
      </w:r>
      <w:r w:rsidRPr="003865A4">
        <w:rPr>
          <w:rFonts w:ascii="GHEA Grapalat" w:hAnsi="GHEA Grapalat" w:cs="Sylfaen"/>
          <w:lang w:val="af-ZA"/>
        </w:rPr>
        <w:t>զարգացման</w:t>
      </w:r>
      <w:r w:rsidRPr="003865A4">
        <w:rPr>
          <w:rFonts w:ascii="GHEA Grapalat" w:hAnsi="GHEA Grapalat"/>
          <w:lang w:val="af-ZA"/>
        </w:rPr>
        <w:t xml:space="preserve"> </w:t>
      </w:r>
      <w:r w:rsidRPr="003865A4">
        <w:rPr>
          <w:rFonts w:ascii="GHEA Grapalat" w:hAnsi="GHEA Grapalat" w:cs="Sylfaen"/>
          <w:lang w:val="af-ZA"/>
        </w:rPr>
        <w:t>ծրա</w:t>
      </w:r>
      <w:r w:rsidRPr="003865A4">
        <w:rPr>
          <w:rFonts w:ascii="GHEA Grapalat" w:hAnsi="GHEA Grapalat"/>
          <w:lang w:val="af-ZA"/>
        </w:rPr>
        <w:t>գ</w:t>
      </w:r>
      <w:r w:rsidRPr="003865A4">
        <w:rPr>
          <w:rFonts w:ascii="GHEA Grapalat" w:hAnsi="GHEA Grapalat" w:cs="Sylfaen"/>
          <w:lang w:val="af-ZA"/>
        </w:rPr>
        <w:t>րում»</w:t>
      </w:r>
      <w:r w:rsidRPr="003865A4">
        <w:rPr>
          <w:rFonts w:ascii="GHEA Grapalat" w:hAnsi="GHEA Grapalat"/>
          <w:lang w:val="af-ZA"/>
        </w:rPr>
        <w:t xml:space="preserve">, </w:t>
      </w:r>
      <w:r w:rsidRPr="003865A4">
        <w:rPr>
          <w:rFonts w:ascii="GHEA Grapalat" w:hAnsi="GHEA Grapalat" w:cs="Sylfaen"/>
          <w:lang w:val="af-ZA"/>
        </w:rPr>
        <w:t>ինչպես</w:t>
      </w:r>
      <w:r w:rsidRPr="003865A4">
        <w:rPr>
          <w:rFonts w:ascii="GHEA Grapalat" w:hAnsi="GHEA Grapalat"/>
          <w:lang w:val="af-ZA"/>
        </w:rPr>
        <w:t xml:space="preserve"> </w:t>
      </w:r>
      <w:r w:rsidRPr="003865A4">
        <w:rPr>
          <w:rFonts w:ascii="GHEA Grapalat" w:hAnsi="GHEA Grapalat" w:cs="Sylfaen"/>
          <w:lang w:val="af-ZA"/>
        </w:rPr>
        <w:t>նաև</w:t>
      </w:r>
      <w:r w:rsidRPr="003865A4">
        <w:rPr>
          <w:rFonts w:ascii="GHEA Grapalat" w:hAnsi="GHEA Grapalat"/>
          <w:lang w:val="af-ZA"/>
        </w:rPr>
        <w:t xml:space="preserve"> ՀՀ կ</w:t>
      </w:r>
      <w:r w:rsidRPr="003865A4">
        <w:rPr>
          <w:rFonts w:ascii="GHEA Grapalat" w:hAnsi="GHEA Grapalat" w:cs="Sylfaen"/>
          <w:lang w:val="af-ZA"/>
        </w:rPr>
        <w:t>առավարության</w:t>
      </w:r>
      <w:r w:rsidRPr="003865A4">
        <w:rPr>
          <w:rFonts w:ascii="GHEA Grapalat" w:hAnsi="GHEA Grapalat"/>
          <w:lang w:val="af-ZA"/>
        </w:rPr>
        <w:t xml:space="preserve"> </w:t>
      </w:r>
      <w:r w:rsidRPr="003865A4">
        <w:rPr>
          <w:rFonts w:ascii="GHEA Grapalat" w:hAnsi="GHEA Grapalat" w:cs="Sylfaen"/>
          <w:lang w:val="af-ZA"/>
        </w:rPr>
        <w:t>կողմից</w:t>
      </w:r>
      <w:r w:rsidRPr="003865A4">
        <w:rPr>
          <w:rFonts w:ascii="GHEA Grapalat" w:hAnsi="GHEA Grapalat"/>
          <w:lang w:val="af-ZA"/>
        </w:rPr>
        <w:t xml:space="preserve"> </w:t>
      </w:r>
      <w:r w:rsidRPr="003865A4">
        <w:rPr>
          <w:rFonts w:ascii="GHEA Grapalat" w:hAnsi="GHEA Grapalat" w:cs="Sylfaen"/>
          <w:lang w:val="af-ZA"/>
        </w:rPr>
        <w:t>հաստատված</w:t>
      </w:r>
      <w:r w:rsidRPr="003865A4">
        <w:rPr>
          <w:rFonts w:ascii="GHEA Grapalat" w:hAnsi="GHEA Grapalat"/>
          <w:lang w:val="af-ZA"/>
        </w:rPr>
        <w:t xml:space="preserve"> </w:t>
      </w:r>
      <w:r w:rsidRPr="003865A4">
        <w:rPr>
          <w:rFonts w:ascii="GHEA Grapalat" w:hAnsi="GHEA Grapalat" w:cs="Sylfaen"/>
          <w:lang w:val="af-ZA"/>
        </w:rPr>
        <w:t>միջին</w:t>
      </w:r>
      <w:r w:rsidRPr="003865A4">
        <w:rPr>
          <w:rFonts w:ascii="GHEA Grapalat" w:hAnsi="GHEA Grapalat"/>
          <w:lang w:val="af-ZA"/>
        </w:rPr>
        <w:t xml:space="preserve"> </w:t>
      </w:r>
      <w:r w:rsidRPr="003865A4">
        <w:rPr>
          <w:rFonts w:ascii="GHEA Grapalat" w:hAnsi="GHEA Grapalat" w:cs="Sylfaen"/>
          <w:lang w:val="af-ZA"/>
        </w:rPr>
        <w:t>ժամկետ</w:t>
      </w:r>
      <w:r w:rsidRPr="003865A4">
        <w:rPr>
          <w:rFonts w:ascii="GHEA Grapalat" w:hAnsi="GHEA Grapalat"/>
          <w:lang w:val="af-ZA"/>
        </w:rPr>
        <w:t xml:space="preserve"> </w:t>
      </w:r>
      <w:r w:rsidRPr="003865A4">
        <w:rPr>
          <w:rFonts w:ascii="GHEA Grapalat" w:hAnsi="GHEA Grapalat" w:cs="Sylfaen"/>
          <w:lang w:val="af-ZA"/>
        </w:rPr>
        <w:t>ծախսային</w:t>
      </w:r>
      <w:r w:rsidRPr="003865A4">
        <w:rPr>
          <w:rFonts w:ascii="GHEA Grapalat" w:hAnsi="GHEA Grapalat"/>
          <w:lang w:val="af-ZA"/>
        </w:rPr>
        <w:t xml:space="preserve"> </w:t>
      </w:r>
      <w:r w:rsidRPr="003865A4">
        <w:rPr>
          <w:rFonts w:ascii="GHEA Grapalat" w:hAnsi="GHEA Grapalat" w:cs="Sylfaen"/>
          <w:lang w:val="af-ZA"/>
        </w:rPr>
        <w:t>ծրագրերում</w:t>
      </w:r>
      <w:r w:rsidRPr="003865A4">
        <w:rPr>
          <w:rFonts w:ascii="GHEA Grapalat" w:hAnsi="GHEA Grapalat"/>
          <w:lang w:val="af-ZA"/>
        </w:rPr>
        <w:t xml:space="preserve">: </w:t>
      </w:r>
      <w:r w:rsidRPr="003865A4">
        <w:rPr>
          <w:rFonts w:ascii="GHEA Grapalat" w:hAnsi="GHEA Grapalat"/>
          <w:lang w:val="hy-AM" w:eastAsia="ru-RU"/>
        </w:rPr>
        <w:t xml:space="preserve">ՀՀ կառավարության 2014 թվականի մարտի 27-ի N 442-Ն որոշմամբ ընդունվել է «Հայաստանի Հանրապետության 2014-2025թթ. հեռանկարային զարգացման ռազմավարական ծրագիրը», որը </w:t>
      </w:r>
      <w:r w:rsidRPr="003865A4">
        <w:rPr>
          <w:rFonts w:ascii="GHEA Grapalat" w:hAnsi="GHEA Grapalat" w:cs="Sylfaen"/>
          <w:lang w:val="hy-AM"/>
        </w:rPr>
        <w:t>երկրի</w:t>
      </w:r>
      <w:r w:rsidRPr="003865A4">
        <w:rPr>
          <w:rFonts w:ascii="GHEA Grapalat" w:hAnsi="GHEA Grapalat"/>
          <w:lang w:val="hy-AM"/>
        </w:rPr>
        <w:t xml:space="preserve"> </w:t>
      </w:r>
      <w:r w:rsidRPr="003865A4">
        <w:rPr>
          <w:rFonts w:ascii="GHEA Grapalat" w:hAnsi="GHEA Grapalat" w:cs="Sylfaen"/>
          <w:lang w:val="hy-AM"/>
        </w:rPr>
        <w:t>սոցիալ</w:t>
      </w:r>
      <w:r w:rsidRPr="003865A4">
        <w:rPr>
          <w:rFonts w:ascii="GHEA Grapalat" w:hAnsi="GHEA Grapalat"/>
          <w:lang w:val="hy-AM"/>
        </w:rPr>
        <w:t>-</w:t>
      </w:r>
      <w:r w:rsidRPr="003865A4">
        <w:rPr>
          <w:rFonts w:ascii="GHEA Grapalat" w:hAnsi="GHEA Grapalat" w:cs="Sylfaen"/>
          <w:lang w:val="hy-AM"/>
        </w:rPr>
        <w:t>տնտեսական</w:t>
      </w:r>
      <w:r w:rsidRPr="003865A4">
        <w:rPr>
          <w:rFonts w:ascii="GHEA Grapalat" w:hAnsi="GHEA Grapalat"/>
          <w:lang w:val="hy-AM"/>
        </w:rPr>
        <w:t xml:space="preserve"> </w:t>
      </w:r>
      <w:r w:rsidRPr="003865A4">
        <w:rPr>
          <w:rFonts w:ascii="GHEA Grapalat" w:hAnsi="GHEA Grapalat" w:cs="Sylfaen"/>
          <w:lang w:val="hy-AM"/>
        </w:rPr>
        <w:t>զարգացման</w:t>
      </w:r>
      <w:r w:rsidRPr="003865A4">
        <w:rPr>
          <w:rFonts w:ascii="GHEA Grapalat" w:hAnsi="GHEA Grapalat"/>
          <w:lang w:val="hy-AM"/>
        </w:rPr>
        <w:t xml:space="preserve"> </w:t>
      </w:r>
      <w:r w:rsidRPr="003865A4">
        <w:rPr>
          <w:rFonts w:ascii="GHEA Grapalat" w:hAnsi="GHEA Grapalat" w:cs="Sylfaen"/>
          <w:lang w:val="hy-AM"/>
        </w:rPr>
        <w:t>հիմնական</w:t>
      </w:r>
      <w:r w:rsidRPr="003865A4">
        <w:rPr>
          <w:rFonts w:ascii="GHEA Grapalat" w:hAnsi="GHEA Grapalat"/>
          <w:lang w:val="hy-AM"/>
        </w:rPr>
        <w:t xml:space="preserve"> </w:t>
      </w:r>
      <w:r w:rsidRPr="003865A4">
        <w:rPr>
          <w:rFonts w:ascii="GHEA Grapalat" w:hAnsi="GHEA Grapalat" w:cs="Sylfaen"/>
          <w:lang w:val="hy-AM"/>
        </w:rPr>
        <w:t>ռազմավարական</w:t>
      </w:r>
      <w:r w:rsidRPr="003865A4">
        <w:rPr>
          <w:rFonts w:ascii="GHEA Grapalat" w:hAnsi="GHEA Grapalat"/>
          <w:lang w:val="hy-AM"/>
        </w:rPr>
        <w:t xml:space="preserve"> </w:t>
      </w:r>
      <w:r w:rsidRPr="003865A4">
        <w:rPr>
          <w:rFonts w:ascii="GHEA Grapalat" w:hAnsi="GHEA Grapalat" w:cs="Sylfaen"/>
          <w:lang w:val="hy-AM"/>
        </w:rPr>
        <w:t>փաստաթուղթն է ևմշակվելիք</w:t>
      </w:r>
      <w:r w:rsidRPr="003865A4">
        <w:rPr>
          <w:rFonts w:ascii="GHEA Grapalat" w:hAnsi="GHEA Grapalat"/>
          <w:lang w:val="hy-AM"/>
        </w:rPr>
        <w:t xml:space="preserve"> </w:t>
      </w:r>
      <w:r w:rsidRPr="003865A4">
        <w:rPr>
          <w:rFonts w:ascii="GHEA Grapalat" w:hAnsi="GHEA Grapalat" w:cs="Sylfaen"/>
          <w:lang w:val="hy-AM"/>
        </w:rPr>
        <w:t>միջնաժամկետ</w:t>
      </w:r>
      <w:r w:rsidRPr="003865A4">
        <w:rPr>
          <w:rFonts w:ascii="GHEA Grapalat" w:hAnsi="GHEA Grapalat"/>
          <w:lang w:val="hy-AM"/>
        </w:rPr>
        <w:t xml:space="preserve">, </w:t>
      </w:r>
      <w:r w:rsidRPr="003865A4">
        <w:rPr>
          <w:rFonts w:ascii="GHEA Grapalat" w:hAnsi="GHEA Grapalat" w:cs="Sylfaen"/>
          <w:lang w:val="hy-AM"/>
        </w:rPr>
        <w:t>ոլորտային</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այլ</w:t>
      </w:r>
      <w:r w:rsidRPr="003865A4">
        <w:rPr>
          <w:rFonts w:ascii="GHEA Grapalat" w:hAnsi="GHEA Grapalat"/>
          <w:lang w:val="hy-AM"/>
        </w:rPr>
        <w:t xml:space="preserve"> </w:t>
      </w:r>
      <w:r w:rsidRPr="003865A4">
        <w:rPr>
          <w:rFonts w:ascii="GHEA Grapalat" w:hAnsi="GHEA Grapalat" w:cs="Sylfaen"/>
          <w:lang w:val="hy-AM"/>
        </w:rPr>
        <w:t>ծրագրային</w:t>
      </w:r>
      <w:r w:rsidRPr="003865A4">
        <w:rPr>
          <w:rFonts w:ascii="GHEA Grapalat" w:hAnsi="GHEA Grapalat"/>
          <w:lang w:val="hy-AM"/>
        </w:rPr>
        <w:t xml:space="preserve"> </w:t>
      </w:r>
      <w:r w:rsidRPr="003865A4">
        <w:rPr>
          <w:rFonts w:ascii="GHEA Grapalat" w:hAnsi="GHEA Grapalat" w:cs="Sylfaen"/>
          <w:lang w:val="hy-AM"/>
        </w:rPr>
        <w:t>փաստաթղթերի</w:t>
      </w:r>
      <w:r w:rsidRPr="003865A4">
        <w:rPr>
          <w:rFonts w:ascii="GHEA Grapalat" w:hAnsi="GHEA Grapalat"/>
          <w:lang w:val="hy-AM"/>
        </w:rPr>
        <w:t xml:space="preserve"> </w:t>
      </w:r>
      <w:r w:rsidRPr="003865A4">
        <w:rPr>
          <w:rFonts w:ascii="GHEA Grapalat" w:hAnsi="GHEA Grapalat" w:cs="Sylfaen"/>
          <w:lang w:val="hy-AM"/>
        </w:rPr>
        <w:t>հիմքը</w:t>
      </w:r>
      <w:r w:rsidRPr="003865A4">
        <w:rPr>
          <w:rFonts w:ascii="GHEA Grapalat" w:hAnsi="GHEA Grapalat"/>
          <w:lang w:val="hy-AM"/>
        </w:rPr>
        <w:t xml:space="preserve">: Հանդիսանալով ՀՀ կառավարության </w:t>
      </w:r>
      <w:r w:rsidRPr="003865A4">
        <w:rPr>
          <w:rFonts w:ascii="GHEA Grapalat" w:hAnsi="GHEA Grapalat"/>
          <w:lang w:val="hy-AM"/>
        </w:rPr>
        <w:lastRenderedPageBreak/>
        <w:t>գործունեության առաջնային ուղեցույցը՝ ՀԶԾ-ն հիմնված է հետևյալ չորս գերակայությունների վրա՝</w:t>
      </w:r>
    </w:p>
    <w:p w:rsidR="00E53573" w:rsidRPr="003865A4" w:rsidRDefault="00E53573" w:rsidP="00E53573">
      <w:pPr>
        <w:tabs>
          <w:tab w:val="left" w:pos="2348"/>
        </w:tabs>
        <w:jc w:val="both"/>
        <w:rPr>
          <w:rFonts w:ascii="GHEA Grapalat" w:hAnsi="GHEA Grapalat"/>
        </w:rPr>
      </w:pPr>
      <w:r w:rsidRPr="003865A4">
        <w:rPr>
          <w:rFonts w:ascii="GHEA Grapalat" w:hAnsi="GHEA Grapalat" w:cs="Sylfaen"/>
        </w:rPr>
        <w:t>Գերակայություն</w:t>
      </w:r>
      <w:r w:rsidRPr="003865A4">
        <w:rPr>
          <w:rFonts w:ascii="GHEA Grapalat" w:hAnsi="GHEA Grapalat"/>
        </w:rPr>
        <w:t xml:space="preserve"> 1. </w:t>
      </w:r>
      <w:r w:rsidRPr="003865A4">
        <w:rPr>
          <w:rFonts w:ascii="GHEA Grapalat" w:hAnsi="GHEA Grapalat" w:cs="Sylfaen"/>
        </w:rPr>
        <w:t>Զբաղվածության</w:t>
      </w:r>
      <w:r w:rsidRPr="003865A4">
        <w:rPr>
          <w:rFonts w:ascii="GHEA Grapalat" w:hAnsi="GHEA Grapalat"/>
        </w:rPr>
        <w:t xml:space="preserve"> </w:t>
      </w:r>
      <w:r w:rsidRPr="003865A4">
        <w:rPr>
          <w:rFonts w:ascii="GHEA Grapalat" w:hAnsi="GHEA Grapalat" w:cs="Sylfaen"/>
        </w:rPr>
        <w:t>ընդլայնումը</w:t>
      </w:r>
    </w:p>
    <w:p w:rsidR="00E53573" w:rsidRPr="003865A4" w:rsidRDefault="00E53573" w:rsidP="00E53573">
      <w:pPr>
        <w:pStyle w:val="StyleGHEAGrapalatJustifiedAfter6ptLinespacingMultip"/>
        <w:widowControl w:val="0"/>
        <w:numPr>
          <w:ilvl w:val="0"/>
          <w:numId w:val="0"/>
        </w:numPr>
        <w:spacing w:before="0" w:after="0"/>
      </w:pPr>
      <w:r w:rsidRPr="003865A4">
        <w:t>Գերակայություն 2. Մարդկային կապիտալի զարգացումը</w:t>
      </w:r>
    </w:p>
    <w:p w:rsidR="00E53573" w:rsidRPr="003865A4" w:rsidRDefault="00E53573" w:rsidP="00E53573">
      <w:pPr>
        <w:pStyle w:val="StyleGHEAGrapalatJustifiedAfter6ptLinespacingMultip"/>
        <w:widowControl w:val="0"/>
        <w:numPr>
          <w:ilvl w:val="0"/>
          <w:numId w:val="0"/>
        </w:numPr>
        <w:spacing w:before="0" w:after="0"/>
      </w:pPr>
      <w:r w:rsidRPr="003865A4">
        <w:t>Գերակայություն 3. Սոցիալական պաշտպանության համակարգի բարելավումը</w:t>
      </w:r>
    </w:p>
    <w:p w:rsidR="00E53573" w:rsidRPr="003865A4" w:rsidRDefault="00E53573" w:rsidP="00E53573">
      <w:pPr>
        <w:pStyle w:val="StyleGHEAGrapalatJustifiedAfter6ptLinespacingMultip"/>
        <w:widowControl w:val="0"/>
        <w:numPr>
          <w:ilvl w:val="0"/>
          <w:numId w:val="0"/>
        </w:numPr>
        <w:spacing w:before="0" w:after="0"/>
      </w:pPr>
      <w:r w:rsidRPr="003865A4">
        <w:t>Գերակայություն 4. Կառավարման համակարգի ինստիտուցիոնալ արդիականա</w:t>
      </w:r>
      <w:r w:rsidRPr="003865A4">
        <w:softHyphen/>
        <w:t>ցու</w:t>
      </w:r>
      <w:r w:rsidRPr="003865A4">
        <w:softHyphen/>
        <w:t>մը։</w:t>
      </w:r>
    </w:p>
    <w:p w:rsidR="00E53573" w:rsidRPr="003865A4" w:rsidRDefault="00E53573" w:rsidP="00E53573">
      <w:pPr>
        <w:pStyle w:val="StyleGHEAGrapalatJustifiedAfter6ptLinespacingMultip"/>
        <w:numPr>
          <w:ilvl w:val="0"/>
          <w:numId w:val="59"/>
        </w:numPr>
        <w:spacing w:before="0" w:after="0"/>
        <w:ind w:left="-142" w:firstLine="426"/>
      </w:pPr>
      <w:r w:rsidRPr="003865A4">
        <w:rPr>
          <w:rFonts w:cs="Sylfaen"/>
          <w:bCs/>
        </w:rPr>
        <w:t>Բնակչության</w:t>
      </w:r>
      <w:r w:rsidRPr="003865A4">
        <w:t xml:space="preserve"> բարեկեցության աճը և աղքատության հաղթահարումը երկրի մարդկային կապիտալի զարգացման գրավականներից ու ՀԶԾ նպատակներից են:</w:t>
      </w:r>
    </w:p>
    <w:p w:rsidR="00E53573" w:rsidRPr="003865A4" w:rsidRDefault="00E53573" w:rsidP="00E53573">
      <w:pPr>
        <w:pStyle w:val="StyleGHEAGrapalatJustifiedAfter6ptLinespacingMultip"/>
        <w:numPr>
          <w:ilvl w:val="0"/>
          <w:numId w:val="59"/>
        </w:numPr>
        <w:spacing w:before="0" w:after="0"/>
        <w:ind w:left="-142" w:firstLine="426"/>
      </w:pPr>
      <w:r w:rsidRPr="003865A4">
        <w:rPr>
          <w:rFonts w:cs="Sylfaen"/>
        </w:rPr>
        <w:t>Աղքատության</w:t>
      </w:r>
      <w:r w:rsidRPr="003865A4">
        <w:rPr>
          <w:rFonts w:cs="Times Armenian"/>
        </w:rPr>
        <w:t xml:space="preserve"> </w:t>
      </w:r>
      <w:r w:rsidRPr="003865A4">
        <w:rPr>
          <w:rFonts w:cs="Sylfaen"/>
        </w:rPr>
        <w:t>վերացման</w:t>
      </w:r>
      <w:r w:rsidRPr="003865A4">
        <w:rPr>
          <w:rFonts w:cs="Times Armenian"/>
        </w:rPr>
        <w:t xml:space="preserve"> </w:t>
      </w:r>
      <w:r w:rsidRPr="003865A4">
        <w:rPr>
          <w:rFonts w:cs="Sylfaen"/>
        </w:rPr>
        <w:t>հիմնական</w:t>
      </w:r>
      <w:r w:rsidRPr="003865A4">
        <w:rPr>
          <w:rFonts w:cs="Times Armenian"/>
        </w:rPr>
        <w:t xml:space="preserve"> </w:t>
      </w:r>
      <w:r w:rsidRPr="003865A4">
        <w:rPr>
          <w:rFonts w:cs="Sylfaen"/>
        </w:rPr>
        <w:t>ուղղությունները</w:t>
      </w:r>
      <w:r w:rsidRPr="003865A4">
        <w:rPr>
          <w:rFonts w:cs="Times Armenian"/>
        </w:rPr>
        <w:t xml:space="preserve"> </w:t>
      </w:r>
      <w:r w:rsidRPr="003865A4">
        <w:rPr>
          <w:rFonts w:cs="Sylfaen"/>
        </w:rPr>
        <w:t>տեղ</w:t>
      </w:r>
      <w:r w:rsidRPr="003865A4">
        <w:rPr>
          <w:rFonts w:cs="Times Armenian"/>
        </w:rPr>
        <w:t xml:space="preserve"> </w:t>
      </w:r>
      <w:r w:rsidRPr="003865A4">
        <w:rPr>
          <w:rFonts w:cs="Sylfaen"/>
        </w:rPr>
        <w:t>են</w:t>
      </w:r>
      <w:r w:rsidRPr="003865A4">
        <w:rPr>
          <w:rFonts w:cs="Times Armenian"/>
        </w:rPr>
        <w:t xml:space="preserve"> </w:t>
      </w:r>
      <w:r w:rsidRPr="003865A4">
        <w:rPr>
          <w:rFonts w:cs="Sylfaen"/>
        </w:rPr>
        <w:t>գտել</w:t>
      </w:r>
      <w:r w:rsidRPr="003865A4">
        <w:rPr>
          <w:rFonts w:cs="Times Armenian"/>
        </w:rPr>
        <w:t xml:space="preserve"> </w:t>
      </w:r>
      <w:r w:rsidRPr="003865A4">
        <w:rPr>
          <w:rFonts w:cs="Sylfaen"/>
        </w:rPr>
        <w:t>նաև</w:t>
      </w:r>
      <w:r w:rsidRPr="003865A4">
        <w:rPr>
          <w:rFonts w:cs="Times Armenian"/>
        </w:rPr>
        <w:t xml:space="preserve"> </w:t>
      </w:r>
      <w:r w:rsidRPr="003865A4">
        <w:rPr>
          <w:rFonts w:cs="Sylfaen"/>
        </w:rPr>
        <w:t>«Հազարամյակի</w:t>
      </w:r>
      <w:r w:rsidRPr="003865A4">
        <w:rPr>
          <w:rFonts w:cs="Times Armenian"/>
        </w:rPr>
        <w:t xml:space="preserve"> </w:t>
      </w:r>
      <w:r w:rsidRPr="003865A4">
        <w:rPr>
          <w:rFonts w:cs="Sylfaen"/>
        </w:rPr>
        <w:t>զարգացման</w:t>
      </w:r>
      <w:r w:rsidRPr="003865A4">
        <w:rPr>
          <w:rFonts w:cs="Times Armenian"/>
        </w:rPr>
        <w:t xml:space="preserve"> </w:t>
      </w:r>
      <w:r w:rsidRPr="003865A4">
        <w:rPr>
          <w:rFonts w:cs="Sylfaen"/>
        </w:rPr>
        <w:t>նպատակներ»</w:t>
      </w:r>
      <w:r w:rsidRPr="003865A4">
        <w:rPr>
          <w:rFonts w:cs="Times Armenian"/>
        </w:rPr>
        <w:t xml:space="preserve"> </w:t>
      </w:r>
      <w:r w:rsidRPr="003865A4">
        <w:rPr>
          <w:rFonts w:cs="Sylfaen"/>
        </w:rPr>
        <w:t>ծրագրում</w:t>
      </w:r>
      <w:r w:rsidRPr="003865A4">
        <w:rPr>
          <w:rFonts w:cs="Times Armenian"/>
        </w:rPr>
        <w:t xml:space="preserve">, </w:t>
      </w:r>
      <w:r w:rsidRPr="003865A4">
        <w:rPr>
          <w:rFonts w:cs="Sylfaen"/>
        </w:rPr>
        <w:t>որի</w:t>
      </w:r>
      <w:r w:rsidRPr="003865A4">
        <w:rPr>
          <w:rFonts w:cs="Times Armenian"/>
        </w:rPr>
        <w:t xml:space="preserve"> </w:t>
      </w:r>
      <w:r w:rsidRPr="003865A4">
        <w:rPr>
          <w:rFonts w:cs="Sylfaen"/>
        </w:rPr>
        <w:t>գլխավոր</w:t>
      </w:r>
      <w:r w:rsidRPr="003865A4">
        <w:rPr>
          <w:rFonts w:cs="Times Armenian"/>
        </w:rPr>
        <w:t xml:space="preserve"> </w:t>
      </w:r>
      <w:r w:rsidRPr="003865A4">
        <w:rPr>
          <w:rFonts w:cs="Sylfaen"/>
        </w:rPr>
        <w:t>նպատակն</w:t>
      </w:r>
      <w:r w:rsidRPr="003865A4">
        <w:rPr>
          <w:rFonts w:cs="Times Armenian"/>
        </w:rPr>
        <w:t xml:space="preserve"> </w:t>
      </w:r>
      <w:r w:rsidRPr="003865A4">
        <w:rPr>
          <w:rFonts w:cs="Sylfaen"/>
        </w:rPr>
        <w:t>է</w:t>
      </w:r>
      <w:r w:rsidRPr="003865A4">
        <w:rPr>
          <w:rFonts w:cs="Times Armenian"/>
        </w:rPr>
        <w:t xml:space="preserve"> </w:t>
      </w:r>
      <w:r w:rsidRPr="003865A4">
        <w:rPr>
          <w:rFonts w:cs="Sylfaen"/>
        </w:rPr>
        <w:t>մինչև</w:t>
      </w:r>
      <w:r w:rsidRPr="003865A4">
        <w:rPr>
          <w:rFonts w:cs="Times Armenian"/>
        </w:rPr>
        <w:t xml:space="preserve"> 2015 </w:t>
      </w:r>
      <w:r w:rsidRPr="003865A4">
        <w:rPr>
          <w:rFonts w:cs="Sylfaen"/>
        </w:rPr>
        <w:t>թվականը</w:t>
      </w:r>
      <w:r w:rsidRPr="003865A4">
        <w:rPr>
          <w:rFonts w:cs="Times Armenian"/>
        </w:rPr>
        <w:t xml:space="preserve"> </w:t>
      </w:r>
      <w:r w:rsidRPr="003865A4">
        <w:rPr>
          <w:rFonts w:cs="Sylfaen"/>
        </w:rPr>
        <w:t>վերացնել</w:t>
      </w:r>
      <w:r w:rsidRPr="003865A4">
        <w:rPr>
          <w:rFonts w:cs="Times Armenian"/>
        </w:rPr>
        <w:t xml:space="preserve"> </w:t>
      </w:r>
      <w:r w:rsidRPr="003865A4">
        <w:rPr>
          <w:rFonts w:cs="Sylfaen"/>
        </w:rPr>
        <w:t>ծայրահեղ</w:t>
      </w:r>
      <w:r w:rsidRPr="003865A4">
        <w:rPr>
          <w:rFonts w:cs="Times Armenian"/>
        </w:rPr>
        <w:t xml:space="preserve"> </w:t>
      </w:r>
      <w:r w:rsidRPr="003865A4">
        <w:rPr>
          <w:rFonts w:cs="Sylfaen"/>
        </w:rPr>
        <w:t>աղքատությունն</w:t>
      </w:r>
      <w:r w:rsidRPr="003865A4">
        <w:rPr>
          <w:rFonts w:cs="Times Armenian"/>
        </w:rPr>
        <w:t xml:space="preserve">  </w:t>
      </w:r>
      <w:r w:rsidRPr="003865A4">
        <w:rPr>
          <w:rFonts w:cs="Sylfaen"/>
        </w:rPr>
        <w:t>ու</w:t>
      </w:r>
      <w:r w:rsidRPr="003865A4">
        <w:rPr>
          <w:rFonts w:cs="Times Armenian"/>
        </w:rPr>
        <w:t xml:space="preserve"> </w:t>
      </w:r>
      <w:r w:rsidRPr="003865A4">
        <w:rPr>
          <w:rFonts w:cs="Sylfaen"/>
        </w:rPr>
        <w:t>սովը</w:t>
      </w:r>
      <w:r w:rsidRPr="003865A4">
        <w:rPr>
          <w:rFonts w:cs="Times Armenian"/>
        </w:rPr>
        <w:t xml:space="preserve">: </w:t>
      </w:r>
    </w:p>
    <w:p w:rsidR="00E53573" w:rsidRPr="003865A4" w:rsidRDefault="00E53573" w:rsidP="00E53573">
      <w:pPr>
        <w:pStyle w:val="StyleGHEAGrapalatJustifiedAfter6ptLinespacingMultip"/>
        <w:numPr>
          <w:ilvl w:val="0"/>
          <w:numId w:val="59"/>
        </w:numPr>
        <w:spacing w:before="0" w:after="0"/>
        <w:ind w:left="-142" w:firstLine="426"/>
      </w:pPr>
      <w:r w:rsidRPr="003865A4">
        <w:rPr>
          <w:rFonts w:cs="Sylfaen"/>
          <w:lang w:val="af-ZA"/>
        </w:rPr>
        <w:t>Ելնելով</w:t>
      </w:r>
      <w:r w:rsidRPr="003865A4">
        <w:rPr>
          <w:lang w:val="af-ZA"/>
        </w:rPr>
        <w:t xml:space="preserve"> </w:t>
      </w:r>
      <w:r w:rsidRPr="003865A4">
        <w:rPr>
          <w:rFonts w:cs="Sylfaen"/>
          <w:lang w:val="af-ZA"/>
        </w:rPr>
        <w:t>ԱՀՌԾ</w:t>
      </w:r>
      <w:r w:rsidRPr="003865A4">
        <w:rPr>
          <w:lang w:val="af-ZA"/>
        </w:rPr>
        <w:t>-</w:t>
      </w:r>
      <w:r w:rsidRPr="003865A4">
        <w:rPr>
          <w:rFonts w:cs="Sylfaen"/>
          <w:lang w:val="af-ZA"/>
        </w:rPr>
        <w:t>ում</w:t>
      </w:r>
      <w:r w:rsidRPr="003865A4">
        <w:rPr>
          <w:lang w:val="af-ZA"/>
        </w:rPr>
        <w:t xml:space="preserve"> </w:t>
      </w:r>
      <w:r w:rsidRPr="003865A4">
        <w:rPr>
          <w:rFonts w:cs="Sylfaen"/>
          <w:lang w:val="af-ZA"/>
        </w:rPr>
        <w:t>բերված</w:t>
      </w:r>
      <w:r w:rsidRPr="003865A4">
        <w:rPr>
          <w:lang w:val="af-ZA"/>
        </w:rPr>
        <w:t xml:space="preserve"> </w:t>
      </w:r>
      <w:r w:rsidRPr="003865A4">
        <w:rPr>
          <w:rFonts w:cs="Sylfaen"/>
          <w:lang w:val="af-ZA"/>
        </w:rPr>
        <w:t>աղքատության</w:t>
      </w:r>
      <w:r w:rsidRPr="003865A4">
        <w:rPr>
          <w:lang w:val="af-ZA"/>
        </w:rPr>
        <w:t xml:space="preserve"> </w:t>
      </w:r>
      <w:r w:rsidRPr="003865A4">
        <w:rPr>
          <w:rFonts w:cs="Sylfaen"/>
          <w:lang w:val="af-ZA"/>
        </w:rPr>
        <w:t>սահմանումից</w:t>
      </w:r>
      <w:r w:rsidRPr="003865A4">
        <w:rPr>
          <w:lang w:val="af-ZA"/>
        </w:rPr>
        <w:t>՝ ա</w:t>
      </w:r>
      <w:r w:rsidRPr="003865A4">
        <w:rPr>
          <w:rFonts w:cs="Sylfaen"/>
        </w:rPr>
        <w:t>ղքատությունը</w:t>
      </w:r>
      <w:r w:rsidRPr="003865A4">
        <w:rPr>
          <w:rFonts w:cs="Times Armenian"/>
        </w:rPr>
        <w:t xml:space="preserve"> </w:t>
      </w:r>
      <w:r w:rsidRPr="003865A4">
        <w:rPr>
          <w:rFonts w:cs="Sylfaen"/>
        </w:rPr>
        <w:t>կենսաբանական</w:t>
      </w:r>
      <w:r w:rsidRPr="003865A4">
        <w:rPr>
          <w:rFonts w:cs="Times Armenian"/>
        </w:rPr>
        <w:t xml:space="preserve">, </w:t>
      </w:r>
      <w:r w:rsidRPr="003865A4">
        <w:rPr>
          <w:rFonts w:cs="Sylfaen"/>
        </w:rPr>
        <w:t>սոցիալական</w:t>
      </w:r>
      <w:r w:rsidRPr="003865A4">
        <w:rPr>
          <w:rFonts w:cs="Times Armenian"/>
        </w:rPr>
        <w:t xml:space="preserve">, </w:t>
      </w:r>
      <w:r w:rsidRPr="003865A4">
        <w:rPr>
          <w:rFonts w:cs="Sylfaen"/>
        </w:rPr>
        <w:t>հոգևոր</w:t>
      </w:r>
      <w:r w:rsidRPr="003865A4">
        <w:rPr>
          <w:rFonts w:cs="Times Armenian"/>
        </w:rPr>
        <w:t>-</w:t>
      </w:r>
      <w:r w:rsidRPr="003865A4">
        <w:rPr>
          <w:rFonts w:cs="Sylfaen"/>
        </w:rPr>
        <w:t>մշակութային</w:t>
      </w:r>
      <w:r w:rsidRPr="003865A4">
        <w:rPr>
          <w:rFonts w:cs="Times Armenian"/>
        </w:rPr>
        <w:t xml:space="preserve">  </w:t>
      </w:r>
      <w:r w:rsidRPr="003865A4">
        <w:rPr>
          <w:rFonts w:cs="Sylfaen"/>
        </w:rPr>
        <w:t>տարրական</w:t>
      </w:r>
      <w:r w:rsidRPr="003865A4">
        <w:rPr>
          <w:rFonts w:cs="Times Armenian"/>
        </w:rPr>
        <w:t xml:space="preserve">  </w:t>
      </w:r>
      <w:r w:rsidRPr="003865A4">
        <w:rPr>
          <w:rFonts w:cs="Sylfaen"/>
        </w:rPr>
        <w:t>պահանջմունքները</w:t>
      </w:r>
      <w:r w:rsidRPr="003865A4">
        <w:rPr>
          <w:rFonts w:cs="Times Armenian"/>
        </w:rPr>
        <w:t xml:space="preserve">  </w:t>
      </w:r>
      <w:r w:rsidRPr="003865A4">
        <w:rPr>
          <w:rFonts w:cs="Sylfaen"/>
        </w:rPr>
        <w:t>բավարարելու</w:t>
      </w:r>
      <w:r w:rsidRPr="003865A4">
        <w:rPr>
          <w:rFonts w:cs="Times Armenian"/>
        </w:rPr>
        <w:t xml:space="preserve"> </w:t>
      </w:r>
      <w:r w:rsidRPr="003865A4">
        <w:rPr>
          <w:rFonts w:cs="Sylfaen"/>
        </w:rPr>
        <w:t>անհնարինությունն</w:t>
      </w:r>
      <w:r w:rsidRPr="003865A4">
        <w:rPr>
          <w:rFonts w:cs="Times Armenian"/>
        </w:rPr>
        <w:t xml:space="preserve"> </w:t>
      </w:r>
      <w:r w:rsidRPr="003865A4">
        <w:rPr>
          <w:rFonts w:cs="Sylfaen"/>
        </w:rPr>
        <w:t>է</w:t>
      </w:r>
      <w:r w:rsidRPr="003865A4">
        <w:rPr>
          <w:rFonts w:cs="ArialArmenianMT"/>
        </w:rPr>
        <w:t>`</w:t>
      </w:r>
    </w:p>
    <w:p w:rsidR="00E53573" w:rsidRPr="003865A4" w:rsidRDefault="00E53573" w:rsidP="00E53573">
      <w:pPr>
        <w:numPr>
          <w:ilvl w:val="0"/>
          <w:numId w:val="20"/>
        </w:numPr>
        <w:jc w:val="both"/>
        <w:rPr>
          <w:rFonts w:ascii="GHEA Grapalat" w:hAnsi="GHEA Grapalat" w:cs="Times Armenian"/>
          <w:lang w:val="hy-AM"/>
        </w:rPr>
      </w:pPr>
      <w:r w:rsidRPr="003865A4">
        <w:rPr>
          <w:rFonts w:ascii="GHEA Grapalat" w:hAnsi="GHEA Grapalat" w:cs="Sylfaen"/>
          <w:lang w:val="hy-AM"/>
        </w:rPr>
        <w:t>եկամուտների</w:t>
      </w:r>
      <w:r w:rsidRPr="003865A4">
        <w:rPr>
          <w:rFonts w:ascii="GHEA Grapalat" w:hAnsi="GHEA Grapalat" w:cs="Times Armenian"/>
          <w:lang w:val="hy-AM"/>
        </w:rPr>
        <w:t xml:space="preserve">,  </w:t>
      </w:r>
      <w:r w:rsidRPr="003865A4">
        <w:rPr>
          <w:rFonts w:ascii="GHEA Grapalat" w:hAnsi="GHEA Grapalat" w:cs="Sylfaen"/>
          <w:lang w:val="hy-AM"/>
        </w:rPr>
        <w:t>սպառման</w:t>
      </w:r>
      <w:r w:rsidRPr="003865A4">
        <w:rPr>
          <w:rFonts w:ascii="GHEA Grapalat" w:hAnsi="GHEA Grapalat" w:cs="Times Armenian"/>
          <w:lang w:val="hy-AM"/>
        </w:rPr>
        <w:t xml:space="preserve">  </w:t>
      </w:r>
      <w:r w:rsidRPr="003865A4">
        <w:rPr>
          <w:rFonts w:ascii="GHEA Grapalat" w:hAnsi="GHEA Grapalat" w:cs="Sylfaen"/>
          <w:lang w:val="hy-AM"/>
        </w:rPr>
        <w:t>և</w:t>
      </w:r>
      <w:r w:rsidRPr="003865A4">
        <w:rPr>
          <w:rFonts w:ascii="GHEA Grapalat" w:hAnsi="GHEA Grapalat" w:cs="Times Armenian"/>
          <w:lang w:val="hy-AM"/>
        </w:rPr>
        <w:t xml:space="preserve">  </w:t>
      </w:r>
      <w:r w:rsidRPr="003865A4">
        <w:rPr>
          <w:rFonts w:ascii="GHEA Grapalat" w:hAnsi="GHEA Grapalat" w:cs="Sylfaen"/>
          <w:lang w:val="hy-AM"/>
        </w:rPr>
        <w:t>ծախսերի</w:t>
      </w:r>
      <w:r w:rsidRPr="003865A4">
        <w:rPr>
          <w:rFonts w:ascii="GHEA Grapalat" w:hAnsi="GHEA Grapalat" w:cs="Times Armenian"/>
          <w:lang w:val="hy-AM"/>
        </w:rPr>
        <w:t xml:space="preserve">  </w:t>
      </w:r>
      <w:r w:rsidRPr="003865A4">
        <w:rPr>
          <w:rFonts w:ascii="GHEA Grapalat" w:hAnsi="GHEA Grapalat" w:cs="Sylfaen"/>
          <w:lang w:val="hy-AM"/>
        </w:rPr>
        <w:t>ցածր</w:t>
      </w:r>
      <w:r w:rsidRPr="003865A4">
        <w:rPr>
          <w:rFonts w:ascii="GHEA Grapalat" w:hAnsi="GHEA Grapalat" w:cs="Times Armenian"/>
          <w:lang w:val="hy-AM"/>
        </w:rPr>
        <w:t xml:space="preserve">  </w:t>
      </w:r>
      <w:r w:rsidRPr="003865A4">
        <w:rPr>
          <w:rFonts w:ascii="GHEA Grapalat" w:hAnsi="GHEA Grapalat" w:cs="Sylfaen"/>
          <w:lang w:val="hy-AM"/>
        </w:rPr>
        <w:t>մակարդակ</w:t>
      </w:r>
      <w:r w:rsidRPr="003865A4">
        <w:rPr>
          <w:rFonts w:ascii="GHEA Grapalat" w:hAnsi="GHEA Grapalat" w:cs="Times Armenian"/>
          <w:lang w:val="hy-AM"/>
        </w:rPr>
        <w:t xml:space="preserve">,  </w:t>
      </w:r>
      <w:r w:rsidRPr="003865A4">
        <w:rPr>
          <w:rFonts w:ascii="GHEA Grapalat" w:hAnsi="GHEA Grapalat" w:cs="Sylfaen"/>
          <w:lang w:val="hy-AM"/>
        </w:rPr>
        <w:t>անձնական</w:t>
      </w:r>
      <w:r w:rsidRPr="003865A4">
        <w:rPr>
          <w:rFonts w:ascii="GHEA Grapalat" w:hAnsi="GHEA Grapalat" w:cs="Times Armenian"/>
          <w:lang w:val="hy-AM"/>
        </w:rPr>
        <w:t xml:space="preserve">  </w:t>
      </w:r>
      <w:r w:rsidRPr="003865A4">
        <w:rPr>
          <w:rFonts w:ascii="GHEA Grapalat" w:hAnsi="GHEA Grapalat" w:cs="Sylfaen"/>
          <w:lang w:val="hy-AM"/>
        </w:rPr>
        <w:t>գույքի</w:t>
      </w:r>
      <w:r w:rsidRPr="003865A4">
        <w:rPr>
          <w:rFonts w:ascii="GHEA Grapalat" w:hAnsi="GHEA Grapalat" w:cs="Times Armenian"/>
          <w:lang w:val="hy-AM"/>
        </w:rPr>
        <w:t xml:space="preserve">  </w:t>
      </w:r>
      <w:r w:rsidRPr="003865A4">
        <w:rPr>
          <w:rFonts w:ascii="GHEA Grapalat" w:hAnsi="GHEA Grapalat" w:cs="Sylfaen"/>
          <w:lang w:val="hy-AM"/>
        </w:rPr>
        <w:t>անբավարարություն</w:t>
      </w:r>
    </w:p>
    <w:p w:rsidR="00E53573" w:rsidRPr="003865A4" w:rsidRDefault="00E53573" w:rsidP="00E53573">
      <w:pPr>
        <w:numPr>
          <w:ilvl w:val="0"/>
          <w:numId w:val="20"/>
        </w:numPr>
        <w:jc w:val="both"/>
        <w:rPr>
          <w:rFonts w:ascii="GHEA Grapalat" w:hAnsi="GHEA Grapalat" w:cs="Times Armenian"/>
          <w:lang w:val="hy-AM"/>
        </w:rPr>
      </w:pPr>
      <w:r w:rsidRPr="003865A4">
        <w:rPr>
          <w:rFonts w:ascii="GHEA Grapalat" w:hAnsi="GHEA Grapalat" w:cs="Sylfaen"/>
          <w:lang w:val="hy-AM"/>
        </w:rPr>
        <w:t>կրթական</w:t>
      </w:r>
      <w:r w:rsidRPr="003865A4">
        <w:rPr>
          <w:rFonts w:ascii="GHEA Grapalat" w:hAnsi="GHEA Grapalat" w:cs="Times Armenian"/>
          <w:lang w:val="hy-AM"/>
        </w:rPr>
        <w:t xml:space="preserve"> </w:t>
      </w:r>
      <w:r w:rsidRPr="003865A4">
        <w:rPr>
          <w:rFonts w:ascii="GHEA Grapalat" w:hAnsi="GHEA Grapalat" w:cs="Sylfaen"/>
          <w:lang w:val="hy-AM"/>
        </w:rPr>
        <w:t>ցածր</w:t>
      </w:r>
      <w:r w:rsidRPr="003865A4">
        <w:rPr>
          <w:rFonts w:ascii="GHEA Grapalat" w:hAnsi="GHEA Grapalat" w:cs="Times Armenian"/>
          <w:lang w:val="hy-AM"/>
        </w:rPr>
        <w:t xml:space="preserve"> </w:t>
      </w:r>
      <w:r w:rsidRPr="003865A4">
        <w:rPr>
          <w:rFonts w:ascii="GHEA Grapalat" w:hAnsi="GHEA Grapalat" w:cs="Sylfaen"/>
          <w:lang w:val="hy-AM"/>
        </w:rPr>
        <w:t>ցենզ</w:t>
      </w:r>
      <w:r w:rsidRPr="003865A4">
        <w:rPr>
          <w:rFonts w:ascii="GHEA Grapalat" w:hAnsi="GHEA Grapalat" w:cs="Times Armenian"/>
          <w:lang w:val="hy-AM"/>
        </w:rPr>
        <w:t xml:space="preserve"> </w:t>
      </w:r>
      <w:r w:rsidRPr="003865A4">
        <w:rPr>
          <w:rFonts w:ascii="GHEA Grapalat" w:hAnsi="GHEA Grapalat" w:cs="Sylfaen"/>
          <w:lang w:val="hy-AM"/>
        </w:rPr>
        <w:t>և</w:t>
      </w:r>
      <w:r w:rsidRPr="003865A4">
        <w:rPr>
          <w:rFonts w:ascii="GHEA Grapalat" w:hAnsi="GHEA Grapalat" w:cs="Times Armenian"/>
          <w:lang w:val="hy-AM"/>
        </w:rPr>
        <w:t xml:space="preserve"> </w:t>
      </w:r>
      <w:r w:rsidRPr="003865A4">
        <w:rPr>
          <w:rFonts w:ascii="GHEA Grapalat" w:hAnsi="GHEA Grapalat" w:cs="Sylfaen"/>
          <w:lang w:val="hy-AM"/>
        </w:rPr>
        <w:t>առողջական</w:t>
      </w:r>
      <w:r w:rsidRPr="003865A4">
        <w:rPr>
          <w:rFonts w:ascii="GHEA Grapalat" w:hAnsi="GHEA Grapalat" w:cs="Times Armenian"/>
          <w:lang w:val="hy-AM"/>
        </w:rPr>
        <w:t xml:space="preserve"> </w:t>
      </w:r>
      <w:r w:rsidRPr="003865A4">
        <w:rPr>
          <w:rFonts w:ascii="GHEA Grapalat" w:hAnsi="GHEA Grapalat" w:cs="Sylfaen"/>
          <w:lang w:val="hy-AM"/>
        </w:rPr>
        <w:t>խնդիրներ</w:t>
      </w:r>
      <w:r w:rsidRPr="003865A4">
        <w:rPr>
          <w:rFonts w:ascii="GHEA Grapalat" w:hAnsi="GHEA Grapalat" w:cs="Times Armenian"/>
          <w:lang w:val="hy-AM"/>
        </w:rPr>
        <w:t xml:space="preserve"> </w:t>
      </w:r>
    </w:p>
    <w:p w:rsidR="00E53573" w:rsidRPr="003865A4" w:rsidRDefault="00E53573" w:rsidP="00E53573">
      <w:pPr>
        <w:numPr>
          <w:ilvl w:val="0"/>
          <w:numId w:val="20"/>
        </w:numPr>
        <w:jc w:val="both"/>
        <w:rPr>
          <w:rFonts w:ascii="GHEA Grapalat" w:hAnsi="GHEA Grapalat" w:cs="Times Armenian"/>
          <w:lang w:val="hy-AM"/>
        </w:rPr>
      </w:pPr>
      <w:r w:rsidRPr="003865A4">
        <w:rPr>
          <w:rFonts w:ascii="GHEA Grapalat" w:hAnsi="GHEA Grapalat" w:cs="ArialArmenianMT"/>
          <w:lang w:val="hy-AM"/>
        </w:rPr>
        <w:t xml:space="preserve"> </w:t>
      </w:r>
      <w:r w:rsidRPr="003865A4">
        <w:rPr>
          <w:rFonts w:ascii="GHEA Grapalat" w:hAnsi="GHEA Grapalat" w:cs="Sylfaen"/>
          <w:lang w:val="hy-AM"/>
        </w:rPr>
        <w:t>տարբեր</w:t>
      </w:r>
      <w:r w:rsidRPr="003865A4">
        <w:rPr>
          <w:rFonts w:ascii="GHEA Grapalat" w:hAnsi="GHEA Grapalat" w:cs="Times Armenian"/>
          <w:lang w:val="hy-AM"/>
        </w:rPr>
        <w:t xml:space="preserve">  </w:t>
      </w:r>
      <w:r w:rsidRPr="003865A4">
        <w:rPr>
          <w:rFonts w:ascii="GHEA Grapalat" w:hAnsi="GHEA Grapalat" w:cs="Sylfaen"/>
          <w:lang w:val="hy-AM"/>
        </w:rPr>
        <w:t>ռիսկերի</w:t>
      </w:r>
      <w:r w:rsidRPr="003865A4">
        <w:rPr>
          <w:rFonts w:ascii="GHEA Grapalat" w:hAnsi="GHEA Grapalat" w:cs="Times Armenian"/>
          <w:lang w:val="hy-AM"/>
        </w:rPr>
        <w:t xml:space="preserve"> (</w:t>
      </w:r>
      <w:r w:rsidRPr="003865A4">
        <w:rPr>
          <w:rFonts w:ascii="GHEA Grapalat" w:hAnsi="GHEA Grapalat" w:cs="Sylfaen"/>
          <w:lang w:val="hy-AM"/>
        </w:rPr>
        <w:t>աշխատանքի</w:t>
      </w:r>
      <w:r w:rsidRPr="003865A4">
        <w:rPr>
          <w:rFonts w:ascii="GHEA Grapalat" w:hAnsi="GHEA Grapalat" w:cs="Times Armenian"/>
          <w:lang w:val="hy-AM"/>
        </w:rPr>
        <w:t xml:space="preserve"> </w:t>
      </w:r>
      <w:r w:rsidRPr="003865A4">
        <w:rPr>
          <w:rFonts w:ascii="GHEA Grapalat" w:hAnsi="GHEA Grapalat" w:cs="Sylfaen"/>
          <w:lang w:val="hy-AM"/>
        </w:rPr>
        <w:t>կորուստ</w:t>
      </w:r>
      <w:r w:rsidRPr="003865A4">
        <w:rPr>
          <w:rFonts w:ascii="GHEA Grapalat" w:hAnsi="GHEA Grapalat" w:cs="Times Armenian"/>
          <w:lang w:val="hy-AM"/>
        </w:rPr>
        <w:t xml:space="preserve">, </w:t>
      </w:r>
      <w:r w:rsidRPr="003865A4">
        <w:rPr>
          <w:rFonts w:ascii="GHEA Grapalat" w:hAnsi="GHEA Grapalat" w:cs="Sylfaen"/>
          <w:lang w:val="hy-AM"/>
        </w:rPr>
        <w:t>հիվանդություն</w:t>
      </w:r>
      <w:r w:rsidRPr="003865A4">
        <w:rPr>
          <w:rFonts w:ascii="GHEA Grapalat" w:hAnsi="GHEA Grapalat" w:cs="Times Armenian"/>
          <w:lang w:val="hy-AM"/>
        </w:rPr>
        <w:t xml:space="preserve">, </w:t>
      </w:r>
      <w:r w:rsidRPr="003865A4">
        <w:rPr>
          <w:rFonts w:ascii="GHEA Grapalat" w:hAnsi="GHEA Grapalat" w:cs="Sylfaen"/>
          <w:lang w:val="hy-AM"/>
        </w:rPr>
        <w:t>բնական</w:t>
      </w:r>
      <w:r w:rsidRPr="003865A4">
        <w:rPr>
          <w:rFonts w:ascii="GHEA Grapalat" w:hAnsi="GHEA Grapalat" w:cs="Times Armenian"/>
          <w:lang w:val="hy-AM"/>
        </w:rPr>
        <w:t xml:space="preserve">  </w:t>
      </w:r>
      <w:r w:rsidRPr="003865A4">
        <w:rPr>
          <w:rFonts w:ascii="GHEA Grapalat" w:hAnsi="GHEA Grapalat" w:cs="Sylfaen"/>
          <w:lang w:val="hy-AM"/>
        </w:rPr>
        <w:t>աղետներ)</w:t>
      </w:r>
      <w:r w:rsidRPr="003865A4">
        <w:rPr>
          <w:rFonts w:ascii="GHEA Grapalat" w:hAnsi="GHEA Grapalat" w:cs="Times Armenian"/>
          <w:lang w:val="hy-AM"/>
        </w:rPr>
        <w:t xml:space="preserve">  </w:t>
      </w:r>
      <w:r w:rsidRPr="003865A4">
        <w:rPr>
          <w:rFonts w:ascii="GHEA Grapalat" w:hAnsi="GHEA Grapalat" w:cs="Sylfaen"/>
          <w:lang w:val="hy-AM"/>
        </w:rPr>
        <w:t>նկատմամբ</w:t>
      </w:r>
      <w:r w:rsidRPr="003865A4">
        <w:rPr>
          <w:rFonts w:ascii="GHEA Grapalat" w:hAnsi="GHEA Grapalat" w:cs="Times Armenian"/>
          <w:lang w:val="hy-AM"/>
        </w:rPr>
        <w:t xml:space="preserve">   </w:t>
      </w:r>
      <w:r w:rsidRPr="003865A4">
        <w:rPr>
          <w:rFonts w:ascii="GHEA Grapalat" w:hAnsi="GHEA Grapalat" w:cs="Sylfaen"/>
          <w:lang w:val="hy-AM"/>
        </w:rPr>
        <w:t>անվտանգության</w:t>
      </w:r>
      <w:r w:rsidRPr="003865A4">
        <w:rPr>
          <w:rFonts w:ascii="GHEA Grapalat" w:hAnsi="GHEA Grapalat" w:cs="Times Armenian"/>
          <w:lang w:val="hy-AM"/>
        </w:rPr>
        <w:t xml:space="preserve">  </w:t>
      </w:r>
      <w:r w:rsidRPr="003865A4">
        <w:rPr>
          <w:rFonts w:ascii="GHEA Grapalat" w:hAnsi="GHEA Grapalat" w:cs="Sylfaen"/>
          <w:lang w:val="hy-AM"/>
        </w:rPr>
        <w:t>ցածր</w:t>
      </w:r>
      <w:r w:rsidRPr="003865A4">
        <w:rPr>
          <w:rFonts w:ascii="GHEA Grapalat" w:hAnsi="GHEA Grapalat" w:cs="Times Armenian"/>
          <w:lang w:val="hy-AM"/>
        </w:rPr>
        <w:t xml:space="preserve">  </w:t>
      </w:r>
      <w:r w:rsidRPr="003865A4">
        <w:rPr>
          <w:rFonts w:ascii="GHEA Grapalat" w:hAnsi="GHEA Grapalat" w:cs="Sylfaen"/>
          <w:lang w:val="hy-AM"/>
        </w:rPr>
        <w:t>մակարդակ</w:t>
      </w:r>
    </w:p>
    <w:p w:rsidR="00E53573" w:rsidRPr="003865A4" w:rsidRDefault="00E53573" w:rsidP="00E53573">
      <w:pPr>
        <w:numPr>
          <w:ilvl w:val="0"/>
          <w:numId w:val="20"/>
        </w:numPr>
        <w:jc w:val="both"/>
        <w:rPr>
          <w:rFonts w:ascii="GHEA Grapalat" w:hAnsi="GHEA Grapalat" w:cs="ArialArmenianMT"/>
          <w:lang w:val="hy-AM"/>
        </w:rPr>
      </w:pPr>
      <w:r w:rsidRPr="003865A4">
        <w:rPr>
          <w:rFonts w:ascii="GHEA Grapalat" w:hAnsi="GHEA Grapalat" w:cs="Sylfaen"/>
          <w:lang w:val="hy-AM"/>
        </w:rPr>
        <w:t>ազդեցության</w:t>
      </w:r>
      <w:r w:rsidRPr="003865A4">
        <w:rPr>
          <w:rFonts w:ascii="GHEA Grapalat" w:hAnsi="GHEA Grapalat" w:cs="Times Armenian"/>
          <w:lang w:val="hy-AM"/>
        </w:rPr>
        <w:t xml:space="preserve"> </w:t>
      </w:r>
      <w:r w:rsidRPr="003865A4">
        <w:rPr>
          <w:rFonts w:ascii="GHEA Grapalat" w:hAnsi="GHEA Grapalat" w:cs="Times Armenian"/>
        </w:rPr>
        <w:t>(</w:t>
      </w:r>
      <w:r w:rsidRPr="003865A4">
        <w:rPr>
          <w:rFonts w:ascii="GHEA Grapalat" w:hAnsi="GHEA Grapalat" w:cs="Sylfaen"/>
          <w:lang w:val="hy-AM"/>
        </w:rPr>
        <w:t>ձայնազրկություն</w:t>
      </w:r>
      <w:r w:rsidRPr="003865A4">
        <w:rPr>
          <w:rFonts w:ascii="GHEA Grapalat" w:hAnsi="GHEA Grapalat" w:cs="Sylfaen"/>
        </w:rPr>
        <w:t>)</w:t>
      </w:r>
      <w:r w:rsidRPr="003865A4">
        <w:rPr>
          <w:rFonts w:ascii="GHEA Grapalat" w:hAnsi="GHEA Grapalat" w:cs="Times Armenian"/>
          <w:lang w:val="hy-AM"/>
        </w:rPr>
        <w:t xml:space="preserve"> </w:t>
      </w:r>
      <w:r w:rsidRPr="003865A4">
        <w:rPr>
          <w:rFonts w:ascii="GHEA Grapalat" w:hAnsi="GHEA Grapalat" w:cs="Sylfaen"/>
          <w:lang w:val="hy-AM"/>
        </w:rPr>
        <w:t>ցածր</w:t>
      </w:r>
      <w:r w:rsidRPr="003865A4">
        <w:rPr>
          <w:rFonts w:ascii="GHEA Grapalat" w:hAnsi="GHEA Grapalat" w:cs="Times Armenian"/>
          <w:lang w:val="hy-AM"/>
        </w:rPr>
        <w:t xml:space="preserve"> </w:t>
      </w:r>
      <w:r w:rsidRPr="003865A4">
        <w:rPr>
          <w:rFonts w:ascii="GHEA Grapalat" w:hAnsi="GHEA Grapalat" w:cs="Sylfaen"/>
          <w:lang w:val="hy-AM"/>
        </w:rPr>
        <w:t>մակարդակ:</w:t>
      </w:r>
    </w:p>
    <w:p w:rsidR="00E53573" w:rsidRPr="003865A4" w:rsidRDefault="00E53573" w:rsidP="00E53573">
      <w:pPr>
        <w:numPr>
          <w:ilvl w:val="0"/>
          <w:numId w:val="59"/>
        </w:numPr>
        <w:ind w:left="-142" w:firstLine="426"/>
        <w:jc w:val="both"/>
        <w:rPr>
          <w:rFonts w:ascii="GHEA Grapalat" w:hAnsi="GHEA Grapalat" w:cs="Times Armenian"/>
          <w:lang w:val="hy-AM"/>
        </w:rPr>
      </w:pPr>
      <w:r w:rsidRPr="003865A4">
        <w:rPr>
          <w:rFonts w:ascii="GHEA Grapalat" w:hAnsi="GHEA Grapalat" w:cs="Sylfaen"/>
          <w:lang w:val="hy-AM"/>
        </w:rPr>
        <w:t>Աղքատության</w:t>
      </w:r>
      <w:r w:rsidRPr="003865A4">
        <w:rPr>
          <w:rFonts w:ascii="GHEA Grapalat" w:hAnsi="GHEA Grapalat" w:cs="Times Armenian"/>
          <w:lang w:val="hy-AM"/>
        </w:rPr>
        <w:t xml:space="preserve"> </w:t>
      </w:r>
      <w:r w:rsidRPr="003865A4">
        <w:rPr>
          <w:rFonts w:ascii="GHEA Grapalat" w:hAnsi="GHEA Grapalat" w:cs="Sylfaen"/>
          <w:lang w:val="hy-AM"/>
        </w:rPr>
        <w:t>հակված</w:t>
      </w:r>
      <w:r w:rsidRPr="003865A4">
        <w:rPr>
          <w:rFonts w:ascii="GHEA Grapalat" w:hAnsi="GHEA Grapalat" w:cs="Times Armenian"/>
          <w:lang w:val="hy-AM"/>
        </w:rPr>
        <w:t xml:space="preserve"> </w:t>
      </w:r>
      <w:r w:rsidRPr="003865A4">
        <w:rPr>
          <w:rFonts w:ascii="GHEA Grapalat" w:hAnsi="GHEA Grapalat" w:cs="Sylfaen"/>
          <w:lang w:val="hy-AM"/>
        </w:rPr>
        <w:t>են</w:t>
      </w:r>
      <w:r w:rsidRPr="003865A4">
        <w:rPr>
          <w:rFonts w:ascii="GHEA Grapalat" w:hAnsi="GHEA Grapalat" w:cs="Times Armenian"/>
          <w:lang w:val="hy-AM"/>
        </w:rPr>
        <w:t>`</w:t>
      </w:r>
    </w:p>
    <w:p w:rsidR="00E53573" w:rsidRPr="003865A4" w:rsidRDefault="00E53573" w:rsidP="00E53573">
      <w:pPr>
        <w:numPr>
          <w:ilvl w:val="0"/>
          <w:numId w:val="21"/>
        </w:numPr>
        <w:jc w:val="both"/>
        <w:rPr>
          <w:rFonts w:ascii="GHEA Grapalat" w:hAnsi="GHEA Grapalat" w:cs="Times Armenian"/>
          <w:lang w:val="hy-AM"/>
        </w:rPr>
      </w:pPr>
      <w:r w:rsidRPr="003865A4">
        <w:rPr>
          <w:rFonts w:ascii="GHEA Grapalat" w:hAnsi="GHEA Grapalat" w:cs="Sylfaen"/>
          <w:lang w:val="hy-AM"/>
        </w:rPr>
        <w:t>կանայք</w:t>
      </w:r>
      <w:r w:rsidRPr="003865A4">
        <w:rPr>
          <w:rFonts w:ascii="GHEA Grapalat" w:hAnsi="GHEA Grapalat" w:cs="Times Armenian"/>
          <w:lang w:val="hy-AM"/>
        </w:rPr>
        <w:t xml:space="preserve">  </w:t>
      </w:r>
      <w:r w:rsidRPr="003865A4">
        <w:rPr>
          <w:rFonts w:ascii="GHEA Grapalat" w:hAnsi="GHEA Grapalat" w:cs="Sylfaen"/>
          <w:lang w:val="hy-AM"/>
        </w:rPr>
        <w:t>և</w:t>
      </w:r>
      <w:r w:rsidRPr="003865A4">
        <w:rPr>
          <w:rFonts w:ascii="GHEA Grapalat" w:hAnsi="GHEA Grapalat" w:cs="Times Armenian"/>
          <w:lang w:val="hy-AM"/>
        </w:rPr>
        <w:t xml:space="preserve"> </w:t>
      </w:r>
      <w:r w:rsidRPr="003865A4">
        <w:rPr>
          <w:rFonts w:ascii="GHEA Grapalat" w:hAnsi="GHEA Grapalat" w:cs="Sylfaen"/>
          <w:lang w:val="hy-AM"/>
        </w:rPr>
        <w:t>կանանց</w:t>
      </w:r>
      <w:r w:rsidRPr="003865A4">
        <w:rPr>
          <w:rFonts w:ascii="GHEA Grapalat" w:hAnsi="GHEA Grapalat" w:cs="Times Armenian"/>
          <w:lang w:val="hy-AM"/>
        </w:rPr>
        <w:t xml:space="preserve">  </w:t>
      </w:r>
      <w:r w:rsidRPr="003865A4">
        <w:rPr>
          <w:rFonts w:ascii="GHEA Grapalat" w:hAnsi="GHEA Grapalat" w:cs="Sylfaen"/>
          <w:lang w:val="hy-AM"/>
        </w:rPr>
        <w:t>գլխավորությամբ</w:t>
      </w:r>
      <w:r w:rsidRPr="003865A4">
        <w:rPr>
          <w:rFonts w:ascii="GHEA Grapalat" w:hAnsi="GHEA Grapalat" w:cs="Times Armenian"/>
          <w:lang w:val="hy-AM"/>
        </w:rPr>
        <w:t xml:space="preserve">  </w:t>
      </w:r>
      <w:r w:rsidRPr="003865A4">
        <w:rPr>
          <w:rFonts w:ascii="GHEA Grapalat" w:hAnsi="GHEA Grapalat" w:cs="Sylfaen"/>
          <w:lang w:val="hy-AM"/>
        </w:rPr>
        <w:t>տնային</w:t>
      </w:r>
      <w:r w:rsidRPr="003865A4">
        <w:rPr>
          <w:rFonts w:ascii="GHEA Grapalat" w:hAnsi="GHEA Grapalat" w:cs="Times Armenian"/>
          <w:lang w:val="hy-AM"/>
        </w:rPr>
        <w:t xml:space="preserve"> </w:t>
      </w:r>
      <w:r w:rsidRPr="003865A4">
        <w:rPr>
          <w:rFonts w:ascii="GHEA Grapalat" w:hAnsi="GHEA Grapalat" w:cs="Sylfaen"/>
          <w:lang w:val="hy-AM"/>
        </w:rPr>
        <w:t>տնտեսությունները</w:t>
      </w:r>
    </w:p>
    <w:p w:rsidR="00E53573" w:rsidRPr="003865A4" w:rsidRDefault="00E53573" w:rsidP="00E53573">
      <w:pPr>
        <w:numPr>
          <w:ilvl w:val="0"/>
          <w:numId w:val="21"/>
        </w:numPr>
        <w:jc w:val="both"/>
        <w:rPr>
          <w:rFonts w:ascii="GHEA Grapalat" w:hAnsi="GHEA Grapalat" w:cs="Times Armenian"/>
          <w:lang w:val="hy-AM"/>
        </w:rPr>
      </w:pPr>
      <w:r w:rsidRPr="003865A4">
        <w:rPr>
          <w:rFonts w:ascii="GHEA Grapalat" w:hAnsi="GHEA Grapalat" w:cs="Sylfaen"/>
          <w:lang w:val="hy-AM"/>
        </w:rPr>
        <w:t>բազմանդամ</w:t>
      </w:r>
      <w:r w:rsidRPr="003865A4">
        <w:rPr>
          <w:rFonts w:ascii="GHEA Grapalat" w:hAnsi="GHEA Grapalat" w:cs="Times Armenian"/>
          <w:lang w:val="hy-AM"/>
        </w:rPr>
        <w:t xml:space="preserve">, </w:t>
      </w:r>
      <w:r w:rsidRPr="003865A4">
        <w:rPr>
          <w:rFonts w:ascii="GHEA Grapalat" w:hAnsi="GHEA Grapalat" w:cs="Sylfaen"/>
          <w:lang w:val="hy-AM"/>
        </w:rPr>
        <w:t>շատ</w:t>
      </w:r>
      <w:r w:rsidRPr="003865A4">
        <w:rPr>
          <w:rFonts w:ascii="GHEA Grapalat" w:hAnsi="GHEA Grapalat" w:cs="Times Armenian"/>
          <w:lang w:val="hy-AM"/>
        </w:rPr>
        <w:t xml:space="preserve"> </w:t>
      </w:r>
      <w:r w:rsidRPr="003865A4">
        <w:rPr>
          <w:rFonts w:ascii="GHEA Grapalat" w:hAnsi="GHEA Grapalat" w:cs="Sylfaen"/>
          <w:lang w:val="hy-AM"/>
        </w:rPr>
        <w:t>երեխաներից</w:t>
      </w:r>
      <w:r w:rsidRPr="003865A4">
        <w:rPr>
          <w:rFonts w:ascii="GHEA Grapalat" w:hAnsi="GHEA Grapalat" w:cs="Times Armenian"/>
          <w:lang w:val="hy-AM"/>
        </w:rPr>
        <w:t xml:space="preserve">` </w:t>
      </w:r>
      <w:r w:rsidRPr="003865A4">
        <w:rPr>
          <w:rFonts w:ascii="GHEA Grapalat" w:hAnsi="GHEA Grapalat" w:cs="Sylfaen"/>
          <w:lang w:val="hy-AM"/>
        </w:rPr>
        <w:t>հատկապես</w:t>
      </w:r>
      <w:r w:rsidRPr="003865A4">
        <w:rPr>
          <w:rFonts w:ascii="GHEA Grapalat" w:hAnsi="GHEA Grapalat" w:cs="Times Armenian"/>
          <w:lang w:val="hy-AM"/>
        </w:rPr>
        <w:t xml:space="preserve"> </w:t>
      </w:r>
      <w:r w:rsidRPr="003865A4">
        <w:rPr>
          <w:rFonts w:ascii="GHEA Grapalat" w:hAnsi="GHEA Grapalat" w:cs="Sylfaen"/>
          <w:lang w:val="hy-AM"/>
        </w:rPr>
        <w:t>անչափահաս</w:t>
      </w:r>
      <w:r w:rsidRPr="003865A4">
        <w:rPr>
          <w:rFonts w:ascii="GHEA Grapalat" w:hAnsi="GHEA Grapalat" w:cs="Times Armenian"/>
          <w:lang w:val="hy-AM"/>
        </w:rPr>
        <w:t xml:space="preserve">, </w:t>
      </w:r>
      <w:r w:rsidRPr="003865A4">
        <w:rPr>
          <w:rFonts w:ascii="GHEA Grapalat" w:hAnsi="GHEA Grapalat" w:cs="Sylfaen"/>
          <w:lang w:val="hy-AM"/>
        </w:rPr>
        <w:t>բաղկացած</w:t>
      </w:r>
      <w:r w:rsidRPr="003865A4">
        <w:rPr>
          <w:rFonts w:ascii="GHEA Grapalat" w:hAnsi="GHEA Grapalat" w:cs="Times Armenian"/>
          <w:lang w:val="hy-AM"/>
        </w:rPr>
        <w:t xml:space="preserve">  </w:t>
      </w:r>
      <w:r w:rsidRPr="003865A4">
        <w:rPr>
          <w:rFonts w:ascii="GHEA Grapalat" w:hAnsi="GHEA Grapalat" w:cs="ArialArmenianMT"/>
          <w:lang w:val="hy-AM"/>
        </w:rPr>
        <w:t xml:space="preserve">           </w:t>
      </w:r>
      <w:r w:rsidRPr="003865A4">
        <w:rPr>
          <w:rFonts w:ascii="GHEA Grapalat" w:hAnsi="GHEA Grapalat" w:cs="Sylfaen"/>
          <w:lang w:val="hy-AM"/>
        </w:rPr>
        <w:t>տնային</w:t>
      </w:r>
      <w:r w:rsidRPr="003865A4">
        <w:rPr>
          <w:rFonts w:ascii="GHEA Grapalat" w:hAnsi="GHEA Grapalat" w:cs="Times Armenian"/>
          <w:lang w:val="hy-AM"/>
        </w:rPr>
        <w:t xml:space="preserve"> </w:t>
      </w:r>
      <w:r w:rsidRPr="003865A4">
        <w:rPr>
          <w:rFonts w:ascii="GHEA Grapalat" w:hAnsi="GHEA Grapalat" w:cs="Sylfaen"/>
          <w:lang w:val="hy-AM"/>
        </w:rPr>
        <w:t>տնտեսությունները</w:t>
      </w:r>
    </w:p>
    <w:p w:rsidR="00E53573" w:rsidRPr="003865A4" w:rsidRDefault="00E53573" w:rsidP="00E53573">
      <w:pPr>
        <w:numPr>
          <w:ilvl w:val="0"/>
          <w:numId w:val="21"/>
        </w:numPr>
        <w:jc w:val="both"/>
        <w:rPr>
          <w:rFonts w:ascii="GHEA Grapalat" w:hAnsi="GHEA Grapalat" w:cs="Times Armenian"/>
          <w:lang w:val="hy-AM"/>
        </w:rPr>
      </w:pPr>
      <w:r w:rsidRPr="003865A4">
        <w:rPr>
          <w:rFonts w:ascii="GHEA Grapalat" w:hAnsi="GHEA Grapalat" w:cs="Sylfaen"/>
          <w:lang w:val="hy-AM"/>
        </w:rPr>
        <w:t>միայն</w:t>
      </w:r>
      <w:r w:rsidRPr="003865A4">
        <w:rPr>
          <w:rFonts w:ascii="GHEA Grapalat" w:hAnsi="GHEA Grapalat" w:cs="Times Armenian"/>
          <w:lang w:val="hy-AM"/>
        </w:rPr>
        <w:t xml:space="preserve"> </w:t>
      </w:r>
      <w:r w:rsidRPr="003865A4">
        <w:rPr>
          <w:rFonts w:ascii="GHEA Grapalat" w:hAnsi="GHEA Grapalat" w:cs="Sylfaen"/>
          <w:lang w:val="hy-AM"/>
        </w:rPr>
        <w:t>կենսաթոշակառուներից</w:t>
      </w:r>
      <w:r w:rsidRPr="003865A4">
        <w:rPr>
          <w:rFonts w:ascii="GHEA Grapalat" w:hAnsi="GHEA Grapalat" w:cs="Times Armenian"/>
          <w:lang w:val="hy-AM"/>
        </w:rPr>
        <w:t xml:space="preserve"> </w:t>
      </w:r>
      <w:r w:rsidRPr="003865A4">
        <w:rPr>
          <w:rFonts w:ascii="GHEA Grapalat" w:hAnsi="GHEA Grapalat" w:cs="Sylfaen"/>
          <w:lang w:val="hy-AM"/>
        </w:rPr>
        <w:t>և</w:t>
      </w:r>
      <w:r w:rsidRPr="003865A4">
        <w:rPr>
          <w:rFonts w:ascii="GHEA Grapalat" w:hAnsi="GHEA Grapalat" w:cs="Times Armenian"/>
          <w:lang w:val="hy-AM"/>
        </w:rPr>
        <w:t xml:space="preserve"> </w:t>
      </w:r>
      <w:r w:rsidRPr="003865A4">
        <w:rPr>
          <w:rFonts w:ascii="GHEA Grapalat" w:hAnsi="GHEA Grapalat" w:cs="Sylfaen"/>
          <w:lang w:val="hy-AM"/>
        </w:rPr>
        <w:t>հաշմանդամություն ունեցող անձանցից</w:t>
      </w:r>
      <w:r w:rsidRPr="003865A4">
        <w:rPr>
          <w:rFonts w:ascii="GHEA Grapalat" w:hAnsi="GHEA Grapalat" w:cs="Times Armenian"/>
          <w:lang w:val="hy-AM"/>
        </w:rPr>
        <w:t xml:space="preserve"> </w:t>
      </w:r>
      <w:r w:rsidRPr="003865A4">
        <w:rPr>
          <w:rFonts w:ascii="GHEA Grapalat" w:hAnsi="GHEA Grapalat" w:cs="Sylfaen"/>
          <w:lang w:val="hy-AM"/>
        </w:rPr>
        <w:t>բաղկացած</w:t>
      </w:r>
      <w:r w:rsidRPr="003865A4">
        <w:rPr>
          <w:rFonts w:ascii="GHEA Grapalat" w:hAnsi="GHEA Grapalat" w:cs="Times Armenian"/>
          <w:lang w:val="hy-AM"/>
        </w:rPr>
        <w:t xml:space="preserve"> </w:t>
      </w:r>
      <w:r w:rsidRPr="003865A4">
        <w:rPr>
          <w:rFonts w:ascii="GHEA Grapalat" w:hAnsi="GHEA Grapalat" w:cs="Sylfaen"/>
          <w:lang w:val="hy-AM"/>
        </w:rPr>
        <w:t>տնային</w:t>
      </w:r>
      <w:r w:rsidRPr="003865A4">
        <w:rPr>
          <w:rFonts w:ascii="GHEA Grapalat" w:hAnsi="GHEA Grapalat" w:cs="Times Armenian"/>
          <w:lang w:val="hy-AM"/>
        </w:rPr>
        <w:t xml:space="preserve"> </w:t>
      </w:r>
      <w:r w:rsidRPr="003865A4">
        <w:rPr>
          <w:rFonts w:ascii="GHEA Grapalat" w:hAnsi="GHEA Grapalat" w:cs="Sylfaen"/>
          <w:lang w:val="hy-AM"/>
        </w:rPr>
        <w:t>տնտեսությունները</w:t>
      </w:r>
    </w:p>
    <w:p w:rsidR="00E53573" w:rsidRPr="003865A4" w:rsidRDefault="00E53573" w:rsidP="00E53573">
      <w:pPr>
        <w:numPr>
          <w:ilvl w:val="0"/>
          <w:numId w:val="21"/>
        </w:numPr>
        <w:jc w:val="both"/>
        <w:rPr>
          <w:rFonts w:ascii="GHEA Grapalat" w:hAnsi="GHEA Grapalat" w:cs="Times Armenian"/>
          <w:lang w:val="hy-AM"/>
        </w:rPr>
      </w:pPr>
      <w:r w:rsidRPr="003865A4">
        <w:rPr>
          <w:rFonts w:ascii="GHEA Grapalat" w:hAnsi="GHEA Grapalat" w:cs="Sylfaen"/>
          <w:lang w:val="hy-AM"/>
        </w:rPr>
        <w:t>կրթություն</w:t>
      </w:r>
      <w:r w:rsidRPr="003865A4">
        <w:rPr>
          <w:rFonts w:ascii="GHEA Grapalat" w:hAnsi="GHEA Grapalat" w:cs="Times Armenian"/>
          <w:lang w:val="hy-AM"/>
        </w:rPr>
        <w:t xml:space="preserve">,  </w:t>
      </w:r>
      <w:r w:rsidRPr="003865A4">
        <w:rPr>
          <w:rFonts w:ascii="GHEA Grapalat" w:hAnsi="GHEA Grapalat" w:cs="Sylfaen"/>
          <w:lang w:val="hy-AM"/>
        </w:rPr>
        <w:t>առողջություն</w:t>
      </w:r>
      <w:r w:rsidRPr="003865A4">
        <w:rPr>
          <w:rFonts w:ascii="GHEA Grapalat" w:hAnsi="GHEA Grapalat" w:cs="Times Armenian"/>
          <w:lang w:val="hy-AM"/>
        </w:rPr>
        <w:t xml:space="preserve"> </w:t>
      </w:r>
      <w:r w:rsidRPr="003865A4">
        <w:rPr>
          <w:rFonts w:ascii="GHEA Grapalat" w:hAnsi="GHEA Grapalat" w:cs="Sylfaen"/>
          <w:lang w:val="hy-AM"/>
        </w:rPr>
        <w:t>չունեցողները</w:t>
      </w:r>
    </w:p>
    <w:p w:rsidR="00E53573" w:rsidRPr="003865A4" w:rsidRDefault="00E53573" w:rsidP="00E53573">
      <w:pPr>
        <w:numPr>
          <w:ilvl w:val="0"/>
          <w:numId w:val="21"/>
        </w:numPr>
        <w:jc w:val="both"/>
        <w:rPr>
          <w:rFonts w:ascii="GHEA Grapalat" w:hAnsi="GHEA Grapalat" w:cs="ArialArmenianMT"/>
          <w:lang w:val="hy-AM"/>
        </w:rPr>
      </w:pPr>
      <w:r w:rsidRPr="003865A4">
        <w:rPr>
          <w:rFonts w:ascii="GHEA Grapalat" w:hAnsi="GHEA Grapalat" w:cs="Sylfaen"/>
          <w:lang w:val="hy-AM"/>
        </w:rPr>
        <w:t>գործազուրկներն</w:t>
      </w:r>
      <w:r w:rsidRPr="003865A4">
        <w:rPr>
          <w:rFonts w:ascii="GHEA Grapalat" w:hAnsi="GHEA Grapalat" w:cs="Times Armenian"/>
          <w:lang w:val="hy-AM"/>
        </w:rPr>
        <w:t xml:space="preserve">  </w:t>
      </w:r>
      <w:r w:rsidRPr="003865A4">
        <w:rPr>
          <w:rFonts w:ascii="GHEA Grapalat" w:hAnsi="GHEA Grapalat" w:cs="Sylfaen"/>
          <w:lang w:val="hy-AM"/>
        </w:rPr>
        <w:t>ու</w:t>
      </w:r>
      <w:r w:rsidRPr="003865A4">
        <w:rPr>
          <w:rFonts w:ascii="GHEA Grapalat" w:hAnsi="GHEA Grapalat" w:cs="Times Armenian"/>
          <w:lang w:val="hy-AM"/>
        </w:rPr>
        <w:t xml:space="preserve">  </w:t>
      </w:r>
      <w:r w:rsidRPr="003865A4">
        <w:rPr>
          <w:rFonts w:ascii="GHEA Grapalat" w:hAnsi="GHEA Grapalat" w:cs="Sylfaen"/>
          <w:lang w:val="hy-AM"/>
        </w:rPr>
        <w:t>ցածր</w:t>
      </w:r>
      <w:r w:rsidRPr="003865A4">
        <w:rPr>
          <w:rFonts w:ascii="GHEA Grapalat" w:hAnsi="GHEA Grapalat" w:cs="Times Armenian"/>
          <w:lang w:val="hy-AM"/>
        </w:rPr>
        <w:t xml:space="preserve">  </w:t>
      </w:r>
      <w:r w:rsidRPr="003865A4">
        <w:rPr>
          <w:rFonts w:ascii="GHEA Grapalat" w:hAnsi="GHEA Grapalat" w:cs="Sylfaen"/>
          <w:lang w:val="hy-AM"/>
        </w:rPr>
        <w:t>աշխատավարձով</w:t>
      </w:r>
      <w:r w:rsidRPr="003865A4">
        <w:rPr>
          <w:rFonts w:ascii="GHEA Grapalat" w:hAnsi="GHEA Grapalat" w:cs="Times Armenian"/>
          <w:lang w:val="hy-AM"/>
        </w:rPr>
        <w:t xml:space="preserve"> </w:t>
      </w:r>
      <w:r w:rsidRPr="003865A4">
        <w:rPr>
          <w:rFonts w:ascii="GHEA Grapalat" w:hAnsi="GHEA Grapalat" w:cs="Sylfaen"/>
          <w:lang w:val="hy-AM"/>
        </w:rPr>
        <w:t>աշխատողները</w:t>
      </w:r>
      <w:r w:rsidRPr="003865A4">
        <w:rPr>
          <w:rFonts w:ascii="GHEA Grapalat" w:hAnsi="GHEA Grapalat" w:cs="Times Armenian"/>
          <w:lang w:val="hy-AM"/>
        </w:rPr>
        <w:t>:</w:t>
      </w:r>
    </w:p>
    <w:p w:rsidR="00E53573" w:rsidRPr="003865A4" w:rsidRDefault="00E53573" w:rsidP="00E53573">
      <w:pPr>
        <w:ind w:left="360"/>
        <w:jc w:val="both"/>
        <w:rPr>
          <w:rFonts w:ascii="GHEA Grapalat" w:hAnsi="GHEA Grapalat" w:cs="ArialArmenianMT"/>
          <w:sz w:val="2"/>
          <w:szCs w:val="2"/>
          <w:lang w:val="hy-AM"/>
        </w:rPr>
      </w:pPr>
    </w:p>
    <w:p w:rsidR="00E53573" w:rsidRPr="003865A4" w:rsidRDefault="00E53573" w:rsidP="00E53573">
      <w:pPr>
        <w:numPr>
          <w:ilvl w:val="0"/>
          <w:numId w:val="59"/>
        </w:numPr>
        <w:ind w:left="-142" w:firstLine="426"/>
        <w:jc w:val="both"/>
        <w:rPr>
          <w:rFonts w:ascii="GHEA Grapalat" w:hAnsi="GHEA Grapalat" w:cs="Times Armenian"/>
          <w:lang w:val="af-ZA"/>
        </w:rPr>
      </w:pPr>
      <w:r w:rsidRPr="003865A4">
        <w:rPr>
          <w:rFonts w:ascii="GHEA Grapalat" w:hAnsi="GHEA Grapalat" w:cs="Sylfaen"/>
          <w:lang w:val="af-ZA"/>
        </w:rPr>
        <w:t>Աղքատությանը</w:t>
      </w:r>
      <w:r w:rsidRPr="003865A4">
        <w:rPr>
          <w:rFonts w:ascii="GHEA Grapalat" w:hAnsi="GHEA Grapalat" w:cs="Times Armenian"/>
          <w:lang w:val="af-ZA"/>
        </w:rPr>
        <w:t xml:space="preserve"> </w:t>
      </w:r>
      <w:r w:rsidRPr="003865A4">
        <w:rPr>
          <w:rFonts w:ascii="GHEA Grapalat" w:hAnsi="GHEA Grapalat" w:cs="Sylfaen"/>
          <w:lang w:val="af-ZA"/>
        </w:rPr>
        <w:t>հակված</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մայրաքաղաքից</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քաղաքներից</w:t>
      </w:r>
      <w:r w:rsidRPr="003865A4">
        <w:rPr>
          <w:rFonts w:ascii="GHEA Grapalat" w:hAnsi="GHEA Grapalat" w:cs="Times Armenian"/>
          <w:lang w:val="af-ZA"/>
        </w:rPr>
        <w:t xml:space="preserve"> </w:t>
      </w:r>
      <w:r w:rsidRPr="003865A4">
        <w:rPr>
          <w:rFonts w:ascii="GHEA Grapalat" w:hAnsi="GHEA Grapalat" w:cs="Sylfaen"/>
          <w:lang w:val="af-ZA"/>
        </w:rPr>
        <w:t>հեռու</w:t>
      </w:r>
      <w:r w:rsidRPr="003865A4">
        <w:rPr>
          <w:rFonts w:ascii="GHEA Grapalat" w:hAnsi="GHEA Grapalat"/>
          <w:lang w:val="af-ZA"/>
        </w:rPr>
        <w:t xml:space="preserve"> </w:t>
      </w:r>
      <w:r w:rsidRPr="003865A4">
        <w:rPr>
          <w:rFonts w:ascii="GHEA Grapalat" w:hAnsi="GHEA Grapalat" w:cs="Sylfaen"/>
          <w:lang w:val="af-ZA"/>
        </w:rPr>
        <w:t>գտնվող</w:t>
      </w:r>
      <w:r w:rsidRPr="003865A4">
        <w:rPr>
          <w:rFonts w:ascii="GHEA Grapalat" w:hAnsi="GHEA Grapalat" w:cs="Times Armenian"/>
          <w:lang w:val="af-ZA"/>
        </w:rPr>
        <w:t xml:space="preserve">,  </w:t>
      </w:r>
      <w:r w:rsidRPr="003865A4">
        <w:rPr>
          <w:rFonts w:ascii="GHEA Grapalat" w:hAnsi="GHEA Grapalat" w:cs="Sylfaen"/>
          <w:lang w:val="af-ZA"/>
        </w:rPr>
        <w:t>սահմանամերձ</w:t>
      </w:r>
      <w:r w:rsidRPr="003865A4">
        <w:rPr>
          <w:rFonts w:ascii="GHEA Grapalat" w:hAnsi="GHEA Grapalat" w:cs="Times Armenian"/>
          <w:lang w:val="af-ZA"/>
        </w:rPr>
        <w:t xml:space="preserve">, </w:t>
      </w:r>
      <w:r w:rsidRPr="003865A4">
        <w:rPr>
          <w:rFonts w:ascii="GHEA Grapalat" w:hAnsi="GHEA Grapalat" w:cs="Sylfaen"/>
          <w:lang w:val="af-ZA"/>
        </w:rPr>
        <w:t>ծովի</w:t>
      </w:r>
      <w:r w:rsidRPr="003865A4">
        <w:rPr>
          <w:rFonts w:ascii="GHEA Grapalat" w:hAnsi="GHEA Grapalat" w:cs="Times Armenian"/>
          <w:lang w:val="af-ZA"/>
        </w:rPr>
        <w:t xml:space="preserve"> </w:t>
      </w:r>
      <w:r w:rsidRPr="003865A4">
        <w:rPr>
          <w:rFonts w:ascii="GHEA Grapalat" w:hAnsi="GHEA Grapalat" w:cs="Sylfaen"/>
          <w:lang w:val="af-ZA"/>
        </w:rPr>
        <w:t>մակերևույթից</w:t>
      </w:r>
      <w:r w:rsidRPr="003865A4">
        <w:rPr>
          <w:rFonts w:ascii="GHEA Grapalat" w:hAnsi="GHEA Grapalat" w:cs="Times Armenian"/>
          <w:lang w:val="af-ZA"/>
        </w:rPr>
        <w:t xml:space="preserve">  </w:t>
      </w:r>
      <w:r w:rsidRPr="003865A4">
        <w:rPr>
          <w:rFonts w:ascii="GHEA Grapalat" w:hAnsi="GHEA Grapalat" w:cs="Sylfaen"/>
          <w:lang w:val="af-ZA"/>
        </w:rPr>
        <w:t>բարձր</w:t>
      </w:r>
      <w:r w:rsidRPr="003865A4">
        <w:rPr>
          <w:rFonts w:ascii="GHEA Grapalat" w:hAnsi="GHEA Grapalat" w:cs="Times Armenian"/>
          <w:lang w:val="af-ZA"/>
        </w:rPr>
        <w:t xml:space="preserve">, </w:t>
      </w:r>
      <w:r w:rsidRPr="003865A4">
        <w:rPr>
          <w:rFonts w:ascii="GHEA Grapalat" w:hAnsi="GHEA Grapalat" w:cs="Sylfaen"/>
          <w:lang w:val="af-ZA"/>
        </w:rPr>
        <w:t>մինչև</w:t>
      </w:r>
      <w:r w:rsidRPr="003865A4">
        <w:rPr>
          <w:rFonts w:ascii="GHEA Grapalat" w:hAnsi="GHEA Grapalat" w:cs="Times Armenian"/>
          <w:lang w:val="af-ZA"/>
        </w:rPr>
        <w:t xml:space="preserve"> 500 </w:t>
      </w:r>
      <w:r w:rsidRPr="003865A4">
        <w:rPr>
          <w:rFonts w:ascii="GHEA Grapalat" w:hAnsi="GHEA Grapalat" w:cs="Sylfaen"/>
          <w:lang w:val="af-ZA"/>
        </w:rPr>
        <w:t>բնակիչ</w:t>
      </w:r>
      <w:r w:rsidRPr="003865A4">
        <w:rPr>
          <w:rFonts w:ascii="GHEA Grapalat" w:hAnsi="GHEA Grapalat" w:cs="Times Armenian"/>
          <w:lang w:val="af-ZA"/>
        </w:rPr>
        <w:t xml:space="preserve"> </w:t>
      </w:r>
      <w:r w:rsidRPr="003865A4">
        <w:rPr>
          <w:rFonts w:ascii="GHEA Grapalat" w:hAnsi="GHEA Grapalat" w:cs="Sylfaen"/>
          <w:lang w:val="af-ZA"/>
        </w:rPr>
        <w:t>ունեցող</w:t>
      </w:r>
      <w:r w:rsidRPr="003865A4">
        <w:rPr>
          <w:rFonts w:ascii="GHEA Grapalat" w:hAnsi="GHEA Grapalat" w:cs="Times Armenian"/>
          <w:lang w:val="af-ZA"/>
        </w:rPr>
        <w:t xml:space="preserve">,  </w:t>
      </w:r>
      <w:r w:rsidRPr="003865A4">
        <w:rPr>
          <w:rFonts w:ascii="GHEA Grapalat" w:hAnsi="GHEA Grapalat" w:cs="Sylfaen"/>
          <w:lang w:val="af-ZA"/>
        </w:rPr>
        <w:t>անբարենպաստ</w:t>
      </w:r>
      <w:r w:rsidRPr="003865A4">
        <w:rPr>
          <w:rFonts w:ascii="GHEA Grapalat" w:hAnsi="GHEA Grapalat" w:cs="Times Armenian"/>
          <w:lang w:val="af-ZA"/>
        </w:rPr>
        <w:t xml:space="preserve"> </w:t>
      </w:r>
      <w:r w:rsidRPr="003865A4">
        <w:rPr>
          <w:rFonts w:ascii="GHEA Grapalat" w:hAnsi="GHEA Grapalat" w:cs="Sylfaen"/>
          <w:lang w:val="af-ZA"/>
        </w:rPr>
        <w:t>ժողովրդագրական</w:t>
      </w:r>
      <w:r w:rsidRPr="003865A4">
        <w:rPr>
          <w:rFonts w:ascii="GHEA Grapalat" w:hAnsi="GHEA Grapalat" w:cs="Times Armenian"/>
          <w:lang w:val="af-ZA"/>
        </w:rPr>
        <w:t xml:space="preserve"> (</w:t>
      </w:r>
      <w:r w:rsidRPr="003865A4">
        <w:rPr>
          <w:rFonts w:ascii="GHEA Grapalat" w:hAnsi="GHEA Grapalat" w:cs="Sylfaen"/>
          <w:lang w:val="af-ZA"/>
        </w:rPr>
        <w:t>երեխաներ</w:t>
      </w:r>
      <w:r w:rsidRPr="003865A4">
        <w:rPr>
          <w:rFonts w:ascii="GHEA Grapalat" w:hAnsi="GHEA Grapalat" w:cs="Times Armenian"/>
          <w:lang w:val="af-ZA"/>
        </w:rPr>
        <w:t xml:space="preserve">, </w:t>
      </w:r>
      <w:r w:rsidRPr="003865A4">
        <w:rPr>
          <w:rFonts w:ascii="GHEA Grapalat" w:hAnsi="GHEA Grapalat" w:cs="Sylfaen"/>
          <w:lang w:val="af-ZA"/>
        </w:rPr>
        <w:t>ծերեր</w:t>
      </w:r>
      <w:r w:rsidRPr="003865A4">
        <w:rPr>
          <w:rFonts w:ascii="GHEA Grapalat" w:hAnsi="GHEA Grapalat" w:cs="Times Armenian"/>
          <w:lang w:val="af-ZA"/>
        </w:rPr>
        <w:t xml:space="preserve">) </w:t>
      </w:r>
      <w:r w:rsidRPr="003865A4">
        <w:rPr>
          <w:rFonts w:ascii="GHEA Grapalat" w:hAnsi="GHEA Grapalat" w:cs="Sylfaen"/>
          <w:lang w:val="af-ZA"/>
        </w:rPr>
        <w:t>կազմով</w:t>
      </w:r>
      <w:r w:rsidRPr="003865A4">
        <w:rPr>
          <w:rFonts w:ascii="GHEA Grapalat" w:hAnsi="GHEA Grapalat" w:cs="Times Armenian"/>
          <w:lang w:val="af-ZA"/>
        </w:rPr>
        <w:t xml:space="preserve">, </w:t>
      </w:r>
      <w:r w:rsidRPr="003865A4">
        <w:rPr>
          <w:rFonts w:ascii="GHEA Grapalat" w:hAnsi="GHEA Grapalat" w:cs="Sylfaen"/>
          <w:lang w:val="af-ZA"/>
        </w:rPr>
        <w:t>թերզարգացած</w:t>
      </w:r>
      <w:r w:rsidRPr="003865A4">
        <w:rPr>
          <w:rFonts w:ascii="GHEA Grapalat" w:hAnsi="GHEA Grapalat" w:cs="Times Armenian"/>
          <w:lang w:val="af-ZA"/>
        </w:rPr>
        <w:t xml:space="preserve">  </w:t>
      </w:r>
      <w:r w:rsidRPr="003865A4">
        <w:rPr>
          <w:rFonts w:ascii="GHEA Grapalat" w:hAnsi="GHEA Grapalat" w:cs="Sylfaen"/>
          <w:lang w:val="af-ZA"/>
        </w:rPr>
        <w:t>ենթակառուցվածքներով</w:t>
      </w:r>
      <w:r w:rsidRPr="003865A4">
        <w:rPr>
          <w:rFonts w:ascii="GHEA Grapalat" w:hAnsi="GHEA Grapalat" w:cs="Times Armenian"/>
          <w:lang w:val="af-ZA"/>
        </w:rPr>
        <w:t xml:space="preserve">   </w:t>
      </w:r>
      <w:r w:rsidRPr="003865A4">
        <w:rPr>
          <w:rFonts w:ascii="GHEA Grapalat" w:hAnsi="GHEA Grapalat" w:cs="Sylfaen"/>
          <w:lang w:val="af-ZA"/>
        </w:rPr>
        <w:t>համայնքները</w:t>
      </w:r>
      <w:r w:rsidRPr="003865A4">
        <w:rPr>
          <w:rFonts w:ascii="GHEA Grapalat" w:hAnsi="GHEA Grapalat" w:cs="Times Armenian"/>
          <w:lang w:val="af-ZA"/>
        </w:rPr>
        <w:t>:</w:t>
      </w:r>
    </w:p>
    <w:p w:rsidR="00E53573" w:rsidRPr="003865A4" w:rsidRDefault="00E53573" w:rsidP="00E53573">
      <w:pPr>
        <w:numPr>
          <w:ilvl w:val="0"/>
          <w:numId w:val="59"/>
        </w:numPr>
        <w:tabs>
          <w:tab w:val="left" w:pos="-3402"/>
        </w:tabs>
        <w:spacing w:line="216" w:lineRule="auto"/>
        <w:ind w:left="-142" w:firstLine="426"/>
        <w:jc w:val="both"/>
        <w:rPr>
          <w:rFonts w:ascii="GHEA Grapalat" w:hAnsi="GHEA Grapalat" w:cs="TimesArmenian"/>
          <w:bCs/>
          <w:lang w:val="af-ZA"/>
        </w:rPr>
      </w:pPr>
      <w:r w:rsidRPr="003865A4">
        <w:rPr>
          <w:rFonts w:ascii="GHEA Grapalat" w:hAnsi="GHEA Grapalat" w:cs="TimesArmenian"/>
          <w:bCs/>
          <w:lang w:val="af-ZA"/>
        </w:rPr>
        <w:t>Աղքատության հիմնական  բաղադրիչներն են.</w:t>
      </w:r>
    </w:p>
    <w:p w:rsidR="00E53573" w:rsidRPr="003865A4" w:rsidRDefault="00E53573" w:rsidP="00E53573">
      <w:pPr>
        <w:numPr>
          <w:ilvl w:val="0"/>
          <w:numId w:val="97"/>
        </w:numPr>
        <w:tabs>
          <w:tab w:val="left" w:pos="1134"/>
        </w:tabs>
        <w:spacing w:line="216" w:lineRule="auto"/>
        <w:jc w:val="both"/>
        <w:rPr>
          <w:rFonts w:ascii="GHEA Grapalat" w:hAnsi="GHEA Grapalat" w:cs="TimesArmenian"/>
          <w:bCs/>
          <w:lang w:val="af-ZA"/>
        </w:rPr>
      </w:pPr>
      <w:r w:rsidRPr="003865A4">
        <w:rPr>
          <w:rFonts w:ascii="GHEA Grapalat" w:hAnsi="GHEA Grapalat" w:cs="TimesArmenian"/>
          <w:bCs/>
          <w:lang w:val="ru-RU"/>
        </w:rPr>
        <w:t xml:space="preserve">  </w:t>
      </w:r>
      <w:r w:rsidRPr="003865A4">
        <w:rPr>
          <w:rFonts w:ascii="GHEA Grapalat" w:hAnsi="GHEA Grapalat" w:cs="TimesArmenian"/>
          <w:bCs/>
          <w:lang w:val="af-ZA"/>
        </w:rPr>
        <w:t>կենսաբանական</w:t>
      </w:r>
    </w:p>
    <w:p w:rsidR="00E53573" w:rsidRPr="003865A4" w:rsidRDefault="00E53573" w:rsidP="00E53573">
      <w:pPr>
        <w:numPr>
          <w:ilvl w:val="0"/>
          <w:numId w:val="97"/>
        </w:numPr>
        <w:tabs>
          <w:tab w:val="left" w:pos="1134"/>
        </w:tabs>
        <w:spacing w:line="216" w:lineRule="auto"/>
        <w:jc w:val="both"/>
        <w:rPr>
          <w:rFonts w:ascii="GHEA Grapalat" w:hAnsi="GHEA Grapalat" w:cs="TimesArmenian"/>
          <w:bCs/>
          <w:lang w:val="af-ZA"/>
        </w:rPr>
      </w:pPr>
      <w:r w:rsidRPr="003865A4">
        <w:rPr>
          <w:rFonts w:ascii="GHEA Grapalat" w:hAnsi="GHEA Grapalat" w:cs="TimesArmenian"/>
          <w:bCs/>
          <w:lang w:val="ru-RU"/>
        </w:rPr>
        <w:t xml:space="preserve">  </w:t>
      </w:r>
      <w:r w:rsidRPr="003865A4">
        <w:rPr>
          <w:rFonts w:ascii="GHEA Grapalat" w:hAnsi="GHEA Grapalat" w:cs="TimesArmenian"/>
          <w:bCs/>
          <w:lang w:val="af-ZA"/>
        </w:rPr>
        <w:t>սոցիալական</w:t>
      </w:r>
    </w:p>
    <w:p w:rsidR="00E53573" w:rsidRPr="003865A4" w:rsidRDefault="00E53573" w:rsidP="00E53573">
      <w:pPr>
        <w:numPr>
          <w:ilvl w:val="0"/>
          <w:numId w:val="97"/>
        </w:numPr>
        <w:tabs>
          <w:tab w:val="left" w:pos="1134"/>
        </w:tabs>
        <w:spacing w:line="216" w:lineRule="auto"/>
        <w:jc w:val="both"/>
        <w:rPr>
          <w:rFonts w:ascii="GHEA Grapalat" w:hAnsi="GHEA Grapalat" w:cs="TimesArmenian"/>
          <w:bCs/>
          <w:lang w:val="af-ZA"/>
        </w:rPr>
      </w:pPr>
      <w:r w:rsidRPr="003865A4">
        <w:rPr>
          <w:rFonts w:ascii="GHEA Grapalat" w:hAnsi="GHEA Grapalat" w:cs="TimesArmenian"/>
          <w:bCs/>
          <w:lang w:val="af-ZA"/>
        </w:rPr>
        <w:t>հոգևոր-մշակութային:</w:t>
      </w:r>
    </w:p>
    <w:p w:rsidR="00E53573" w:rsidRPr="003865A4" w:rsidRDefault="00E53573" w:rsidP="00E53573">
      <w:pPr>
        <w:numPr>
          <w:ilvl w:val="0"/>
          <w:numId w:val="59"/>
        </w:numPr>
        <w:ind w:left="-142" w:firstLine="426"/>
        <w:jc w:val="both"/>
        <w:rPr>
          <w:rFonts w:ascii="GHEA Grapalat" w:hAnsi="GHEA Grapalat" w:cs="TimesArmenian"/>
          <w:bCs/>
          <w:lang w:val="af-ZA"/>
        </w:rPr>
      </w:pPr>
      <w:r w:rsidRPr="003865A4">
        <w:rPr>
          <w:rFonts w:ascii="GHEA Grapalat" w:hAnsi="GHEA Grapalat" w:cs="TimesArmenian"/>
          <w:bCs/>
          <w:lang w:val="af-ZA"/>
        </w:rPr>
        <w:t>Այս բաղադրիչներից առաջնայինն ու կարևորագույնը դա կենսաբանական աղքատությունն է: Մարզում կենսաբանական աղքատության գնահատումը պետք է կատարվի մի քանի կտրվածքներով` հաշվի առնելով մարզում սոցիալ-տնտեսական, տեղային հոգեբանական առանձնահատկությունները:</w:t>
      </w:r>
    </w:p>
    <w:p w:rsidR="00E53573" w:rsidRPr="003865A4" w:rsidRDefault="00E53573" w:rsidP="00E53573">
      <w:pPr>
        <w:numPr>
          <w:ilvl w:val="0"/>
          <w:numId w:val="59"/>
        </w:numPr>
        <w:ind w:left="-142" w:firstLine="426"/>
        <w:jc w:val="both"/>
        <w:rPr>
          <w:rFonts w:ascii="GHEA Grapalat" w:hAnsi="GHEA Grapalat" w:cs="TimesArmenian"/>
          <w:bCs/>
          <w:lang w:val="af-ZA"/>
        </w:rPr>
      </w:pPr>
      <w:r w:rsidRPr="003865A4">
        <w:rPr>
          <w:rFonts w:ascii="GHEA Grapalat" w:hAnsi="GHEA Grapalat" w:cs="Sylfaen"/>
          <w:lang w:val="af-ZA"/>
        </w:rPr>
        <w:t>Մարզում աղքատության գնահատման համար անհրաժեշտ տեղեկատվության աղբյուրներ են հանդիսանում.</w:t>
      </w:r>
    </w:p>
    <w:p w:rsidR="00E53573" w:rsidRPr="003865A4" w:rsidRDefault="00E53573" w:rsidP="00E53573">
      <w:pPr>
        <w:jc w:val="both"/>
        <w:rPr>
          <w:rFonts w:ascii="GHEA Grapalat" w:hAnsi="GHEA Grapalat" w:cs="Sylfaen"/>
          <w:lang w:val="af-ZA"/>
        </w:rPr>
      </w:pPr>
      <w:r w:rsidRPr="003865A4">
        <w:rPr>
          <w:rFonts w:ascii="GHEA Grapalat" w:hAnsi="GHEA Grapalat" w:cs="Sylfaen"/>
          <w:lang w:val="af-ZA"/>
        </w:rPr>
        <w:lastRenderedPageBreak/>
        <w:t xml:space="preserve">   </w:t>
      </w:r>
      <w:r>
        <w:rPr>
          <w:rFonts w:ascii="GHEA Grapalat" w:hAnsi="GHEA Grapalat" w:cs="Sylfaen"/>
          <w:lang w:val="af-ZA"/>
        </w:rPr>
        <w:t>1)</w:t>
      </w:r>
      <w:r w:rsidRPr="003865A4">
        <w:rPr>
          <w:rFonts w:ascii="GHEA Grapalat" w:hAnsi="GHEA Grapalat" w:cs="Sylfaen"/>
          <w:lang w:val="it-IT"/>
        </w:rPr>
        <w:t>ՀՀ</w:t>
      </w:r>
      <w:r w:rsidRPr="003865A4">
        <w:rPr>
          <w:rFonts w:ascii="GHEA Grapalat" w:hAnsi="GHEA Grapalat" w:cs="Arial LatArm"/>
          <w:lang w:val="it-IT"/>
        </w:rPr>
        <w:t xml:space="preserve"> </w:t>
      </w:r>
      <w:r w:rsidRPr="003865A4">
        <w:rPr>
          <w:rFonts w:ascii="GHEA Grapalat" w:hAnsi="GHEA Grapalat" w:cs="Sylfaen"/>
          <w:lang w:val="it-IT"/>
        </w:rPr>
        <w:t>ազգային</w:t>
      </w:r>
      <w:r w:rsidRPr="003865A4">
        <w:rPr>
          <w:rFonts w:ascii="GHEA Grapalat" w:hAnsi="GHEA Grapalat" w:cs="Arial LatArm"/>
          <w:lang w:val="it-IT"/>
        </w:rPr>
        <w:t xml:space="preserve"> </w:t>
      </w:r>
      <w:r w:rsidRPr="003865A4">
        <w:rPr>
          <w:rFonts w:ascii="GHEA Grapalat" w:hAnsi="GHEA Grapalat" w:cs="Sylfaen"/>
          <w:lang w:val="it-IT"/>
        </w:rPr>
        <w:t>վիճակագրական</w:t>
      </w:r>
      <w:r w:rsidRPr="003865A4">
        <w:rPr>
          <w:rFonts w:ascii="GHEA Grapalat" w:hAnsi="GHEA Grapalat" w:cs="Arial LatArm"/>
          <w:lang w:val="it-IT"/>
        </w:rPr>
        <w:t xml:space="preserve"> </w:t>
      </w:r>
      <w:r w:rsidRPr="003865A4">
        <w:rPr>
          <w:rFonts w:ascii="GHEA Grapalat" w:hAnsi="GHEA Grapalat" w:cs="Sylfaen"/>
          <w:lang w:val="it-IT"/>
        </w:rPr>
        <w:t>ծառայության</w:t>
      </w:r>
      <w:r w:rsidRPr="003865A4">
        <w:rPr>
          <w:rFonts w:ascii="GHEA Grapalat" w:hAnsi="GHEA Grapalat" w:cs="Arial LatArm"/>
          <w:lang w:val="it-IT"/>
        </w:rPr>
        <w:t xml:space="preserve"> (</w:t>
      </w:r>
      <w:r w:rsidRPr="003865A4">
        <w:rPr>
          <w:rFonts w:ascii="GHEA Grapalat" w:hAnsi="GHEA Grapalat" w:cs="Sylfaen"/>
          <w:lang w:val="it-IT"/>
        </w:rPr>
        <w:t>ԱՎԾ</w:t>
      </w:r>
      <w:r w:rsidRPr="003865A4">
        <w:rPr>
          <w:rFonts w:ascii="GHEA Grapalat" w:hAnsi="GHEA Grapalat" w:cs="Arial LatArm"/>
          <w:lang w:val="it-IT"/>
        </w:rPr>
        <w:t xml:space="preserve">) </w:t>
      </w:r>
      <w:r w:rsidRPr="003865A4">
        <w:rPr>
          <w:rFonts w:ascii="GHEA Grapalat" w:hAnsi="GHEA Grapalat" w:cs="Sylfaen"/>
          <w:lang w:val="af-ZA"/>
        </w:rPr>
        <w:t xml:space="preserve"> կողմից իրականացվող տնային տնտեսությունների հետազոտությունների արդյունքները,</w:t>
      </w:r>
    </w:p>
    <w:p w:rsidR="00E53573" w:rsidRPr="003865A4" w:rsidRDefault="00E53573" w:rsidP="00E53573">
      <w:pPr>
        <w:jc w:val="both"/>
        <w:rPr>
          <w:rFonts w:ascii="GHEA Grapalat" w:hAnsi="GHEA Grapalat" w:cs="Sylfaen"/>
          <w:lang w:val="af-ZA"/>
        </w:rPr>
      </w:pPr>
      <w:r w:rsidRPr="003865A4">
        <w:rPr>
          <w:rFonts w:ascii="GHEA Grapalat" w:hAnsi="GHEA Grapalat" w:cs="Sylfaen"/>
          <w:lang w:val="af-ZA"/>
        </w:rPr>
        <w:t xml:space="preserve">   </w:t>
      </w:r>
      <w:r>
        <w:rPr>
          <w:rFonts w:ascii="GHEA Grapalat" w:hAnsi="GHEA Grapalat" w:cs="Sylfaen"/>
          <w:lang w:val="af-ZA"/>
        </w:rPr>
        <w:t>2)</w:t>
      </w:r>
      <w:r w:rsidRPr="003865A4">
        <w:rPr>
          <w:rFonts w:ascii="GHEA Grapalat" w:hAnsi="GHEA Grapalat" w:cs="Sylfaen"/>
          <w:lang w:val="af-ZA"/>
        </w:rPr>
        <w:t xml:space="preserve"> ԱՎԾ հրապարակումները,</w:t>
      </w:r>
    </w:p>
    <w:p w:rsidR="00E53573" w:rsidRPr="003865A4" w:rsidRDefault="00E53573" w:rsidP="00E53573">
      <w:pPr>
        <w:jc w:val="both"/>
        <w:rPr>
          <w:rFonts w:ascii="GHEA Grapalat" w:hAnsi="GHEA Grapalat" w:cs="Sylfaen"/>
          <w:lang w:val="af-ZA"/>
        </w:rPr>
      </w:pPr>
      <w:r w:rsidRPr="003865A4">
        <w:rPr>
          <w:rFonts w:ascii="GHEA Grapalat" w:hAnsi="GHEA Grapalat" w:cs="Sylfaen"/>
          <w:lang w:val="af-ZA"/>
        </w:rPr>
        <w:t xml:space="preserve">   </w:t>
      </w:r>
      <w:r>
        <w:rPr>
          <w:rFonts w:ascii="GHEA Grapalat" w:hAnsi="GHEA Grapalat" w:cs="Sylfaen"/>
          <w:lang w:val="af-ZA"/>
        </w:rPr>
        <w:t>3)</w:t>
      </w:r>
      <w:r w:rsidRPr="003865A4">
        <w:rPr>
          <w:rFonts w:ascii="GHEA Grapalat" w:hAnsi="GHEA Grapalat" w:cs="Sylfaen"/>
          <w:lang w:val="af-ZA"/>
        </w:rPr>
        <w:t>ՀՀ Արմավիրի մարզպետի գործունեության տարեկան հաշվետվությունները:</w:t>
      </w:r>
    </w:p>
    <w:p w:rsidR="00E53573" w:rsidRPr="003865A4" w:rsidRDefault="00E53573" w:rsidP="00E53573">
      <w:pPr>
        <w:numPr>
          <w:ilvl w:val="0"/>
          <w:numId w:val="59"/>
        </w:numPr>
        <w:autoSpaceDE w:val="0"/>
        <w:autoSpaceDN w:val="0"/>
        <w:adjustRightInd w:val="0"/>
        <w:ind w:left="-142" w:firstLine="426"/>
        <w:jc w:val="both"/>
        <w:rPr>
          <w:rFonts w:ascii="GHEA Grapalat" w:eastAsia="Calibri" w:hAnsi="GHEA Grapalat" w:cs="Sylfaen"/>
          <w:lang w:val="af-ZA"/>
        </w:rPr>
      </w:pPr>
      <w:r w:rsidRPr="003865A4">
        <w:rPr>
          <w:rFonts w:ascii="GHEA Grapalat" w:hAnsi="GHEA Grapalat" w:cs="Sylfaen"/>
          <w:lang w:val="it-IT"/>
        </w:rPr>
        <w:t>ՀՀ</w:t>
      </w:r>
      <w:r w:rsidRPr="003865A4">
        <w:rPr>
          <w:rFonts w:ascii="GHEA Grapalat" w:hAnsi="GHEA Grapalat" w:cs="Arial LatArm"/>
          <w:lang w:val="it-IT"/>
        </w:rPr>
        <w:t xml:space="preserve"> </w:t>
      </w:r>
      <w:r w:rsidRPr="003865A4">
        <w:rPr>
          <w:rFonts w:ascii="GHEA Grapalat" w:hAnsi="GHEA Grapalat" w:cs="Sylfaen"/>
          <w:lang w:val="it-IT"/>
        </w:rPr>
        <w:t>ազգային</w:t>
      </w:r>
      <w:r w:rsidRPr="003865A4">
        <w:rPr>
          <w:rFonts w:ascii="GHEA Grapalat" w:hAnsi="GHEA Grapalat" w:cs="Arial LatArm"/>
          <w:lang w:val="it-IT"/>
        </w:rPr>
        <w:t xml:space="preserve"> </w:t>
      </w:r>
      <w:r w:rsidRPr="003865A4">
        <w:rPr>
          <w:rFonts w:ascii="GHEA Grapalat" w:hAnsi="GHEA Grapalat" w:cs="Sylfaen"/>
          <w:lang w:val="it-IT"/>
        </w:rPr>
        <w:t>վիճակագրական</w:t>
      </w:r>
      <w:r w:rsidRPr="003865A4">
        <w:rPr>
          <w:rFonts w:ascii="GHEA Grapalat" w:hAnsi="GHEA Grapalat" w:cs="Arial LatArm"/>
          <w:lang w:val="it-IT"/>
        </w:rPr>
        <w:t xml:space="preserve"> </w:t>
      </w:r>
      <w:r w:rsidRPr="003865A4">
        <w:rPr>
          <w:rFonts w:ascii="GHEA Grapalat" w:hAnsi="GHEA Grapalat" w:cs="Sylfaen"/>
          <w:lang w:val="it-IT"/>
        </w:rPr>
        <w:t>ծառայության</w:t>
      </w:r>
      <w:r w:rsidRPr="003865A4">
        <w:rPr>
          <w:rFonts w:ascii="GHEA Grapalat" w:hAnsi="GHEA Grapalat" w:cs="Arial LatArm"/>
          <w:lang w:val="it-IT"/>
        </w:rPr>
        <w:t xml:space="preserve"> (</w:t>
      </w:r>
      <w:r w:rsidRPr="003865A4">
        <w:rPr>
          <w:rFonts w:ascii="GHEA Grapalat" w:hAnsi="GHEA Grapalat" w:cs="Sylfaen"/>
          <w:lang w:val="it-IT"/>
        </w:rPr>
        <w:t>ԱՎԾ</w:t>
      </w:r>
      <w:r w:rsidRPr="003865A4">
        <w:rPr>
          <w:rFonts w:ascii="GHEA Grapalat" w:hAnsi="GHEA Grapalat" w:cs="Arial LatArm"/>
          <w:lang w:val="it-IT"/>
        </w:rPr>
        <w:t xml:space="preserve">) </w:t>
      </w:r>
      <w:r w:rsidRPr="003865A4">
        <w:rPr>
          <w:rFonts w:ascii="GHEA Grapalat" w:hAnsi="GHEA Grapalat" w:cs="Sylfaen"/>
          <w:lang w:val="it-IT"/>
        </w:rPr>
        <w:t>տնային</w:t>
      </w:r>
      <w:r w:rsidRPr="003865A4">
        <w:rPr>
          <w:rFonts w:ascii="GHEA Grapalat" w:hAnsi="GHEA Grapalat" w:cs="Arial LatArm"/>
          <w:lang w:val="it-IT"/>
        </w:rPr>
        <w:t xml:space="preserve"> </w:t>
      </w:r>
      <w:r w:rsidRPr="003865A4">
        <w:rPr>
          <w:rFonts w:ascii="GHEA Grapalat" w:hAnsi="GHEA Grapalat" w:cs="Sylfaen"/>
          <w:lang w:val="it-IT"/>
        </w:rPr>
        <w:t>տնտեսությունների</w:t>
      </w:r>
      <w:r w:rsidRPr="003865A4">
        <w:rPr>
          <w:rFonts w:ascii="GHEA Grapalat" w:hAnsi="GHEA Grapalat" w:cs="Arial LatArm"/>
          <w:lang w:val="it-IT"/>
        </w:rPr>
        <w:t xml:space="preserve"> </w:t>
      </w:r>
      <w:r w:rsidRPr="003865A4">
        <w:rPr>
          <w:rFonts w:ascii="GHEA Grapalat" w:hAnsi="GHEA Grapalat" w:cs="Sylfaen"/>
          <w:lang w:val="it-IT"/>
        </w:rPr>
        <w:t>կենսամակարդակի</w:t>
      </w:r>
      <w:r w:rsidRPr="003865A4">
        <w:rPr>
          <w:rFonts w:ascii="GHEA Grapalat" w:hAnsi="GHEA Grapalat" w:cs="Arial LatArm"/>
          <w:lang w:val="it-IT"/>
        </w:rPr>
        <w:t xml:space="preserve"> </w:t>
      </w:r>
      <w:r w:rsidRPr="003865A4">
        <w:rPr>
          <w:rFonts w:ascii="GHEA Grapalat" w:hAnsi="GHEA Grapalat" w:cs="Sylfaen"/>
          <w:lang w:val="it-IT"/>
        </w:rPr>
        <w:t>իրականացված</w:t>
      </w:r>
      <w:r w:rsidRPr="003865A4">
        <w:rPr>
          <w:rFonts w:ascii="GHEA Grapalat" w:hAnsi="GHEA Grapalat" w:cs="Arial LatArm"/>
          <w:lang w:val="it-IT"/>
        </w:rPr>
        <w:t xml:space="preserve"> </w:t>
      </w:r>
      <w:r w:rsidRPr="003865A4">
        <w:rPr>
          <w:rFonts w:ascii="GHEA Grapalat" w:hAnsi="GHEA Grapalat" w:cs="Sylfaen"/>
          <w:lang w:val="it-IT"/>
        </w:rPr>
        <w:t>հետազոտությունների</w:t>
      </w:r>
      <w:r w:rsidRPr="003865A4">
        <w:rPr>
          <w:rFonts w:ascii="GHEA Grapalat" w:hAnsi="GHEA Grapalat" w:cs="Arial LatArm"/>
          <w:lang w:val="it-IT"/>
        </w:rPr>
        <w:t xml:space="preserve"> </w:t>
      </w:r>
      <w:r w:rsidRPr="003865A4">
        <w:rPr>
          <w:rFonts w:ascii="GHEA Grapalat" w:hAnsi="GHEA Grapalat" w:cs="Sylfaen"/>
          <w:lang w:val="it-IT"/>
        </w:rPr>
        <w:t xml:space="preserve">արդյունքները, </w:t>
      </w:r>
      <w:r w:rsidRPr="003865A4">
        <w:rPr>
          <w:rFonts w:ascii="GHEA Grapalat" w:hAnsi="GHEA Grapalat" w:cs="Sylfaen"/>
        </w:rPr>
        <w:t>աղքատության</w:t>
      </w:r>
      <w:r w:rsidRPr="003865A4">
        <w:rPr>
          <w:rFonts w:ascii="GHEA Grapalat" w:hAnsi="GHEA Grapalat" w:cs="Sylfaen"/>
          <w:lang w:val="af-ZA"/>
        </w:rPr>
        <w:t xml:space="preserve"> </w:t>
      </w:r>
      <w:r w:rsidRPr="003865A4">
        <w:rPr>
          <w:rFonts w:ascii="GHEA Grapalat" w:hAnsi="GHEA Grapalat" w:cs="Sylfaen"/>
        </w:rPr>
        <w:t>հիմնական</w:t>
      </w:r>
      <w:r w:rsidRPr="003865A4">
        <w:rPr>
          <w:rFonts w:ascii="GHEA Grapalat" w:hAnsi="GHEA Grapalat" w:cs="Sylfaen"/>
          <w:lang w:val="af-ZA"/>
        </w:rPr>
        <w:t xml:space="preserve"> </w:t>
      </w:r>
      <w:r w:rsidRPr="003865A4">
        <w:rPr>
          <w:rFonts w:ascii="GHEA Grapalat" w:hAnsi="GHEA Grapalat" w:cs="Sylfaen"/>
        </w:rPr>
        <w:t>ցուցանիշները</w:t>
      </w:r>
      <w:r w:rsidRPr="003865A4">
        <w:rPr>
          <w:rFonts w:ascii="GHEA Grapalat" w:hAnsi="GHEA Grapalat" w:cs="Sylfaen"/>
          <w:lang w:val="af-ZA"/>
        </w:rPr>
        <w:t xml:space="preserve"> 2012 </w:t>
      </w:r>
      <w:r w:rsidRPr="003865A4">
        <w:rPr>
          <w:rFonts w:ascii="GHEA Grapalat" w:hAnsi="GHEA Grapalat" w:cs="Sylfaen"/>
        </w:rPr>
        <w:t>թվականին</w:t>
      </w:r>
      <w:r w:rsidRPr="003865A4">
        <w:rPr>
          <w:rFonts w:ascii="GHEA Grapalat" w:hAnsi="GHEA Grapalat" w:cs="Sylfaen"/>
          <w:lang w:val="af-ZA"/>
        </w:rPr>
        <w:t xml:space="preserve"> </w:t>
      </w:r>
      <w:r w:rsidRPr="003865A4">
        <w:rPr>
          <w:rFonts w:ascii="GHEA Grapalat" w:hAnsi="GHEA Grapalat" w:cs="Sylfaen"/>
        </w:rPr>
        <w:t>և</w:t>
      </w:r>
      <w:r w:rsidRPr="003865A4">
        <w:rPr>
          <w:rFonts w:ascii="GHEA Grapalat" w:hAnsi="GHEA Grapalat" w:cs="Sylfaen"/>
          <w:lang w:val="af-ZA"/>
        </w:rPr>
        <w:t xml:space="preserve"> </w:t>
      </w:r>
      <w:r w:rsidRPr="003865A4">
        <w:rPr>
          <w:rFonts w:ascii="GHEA Grapalat" w:hAnsi="GHEA Grapalat" w:cs="Sylfaen"/>
        </w:rPr>
        <w:t>աղքատության</w:t>
      </w:r>
      <w:r w:rsidRPr="003865A4">
        <w:rPr>
          <w:rFonts w:ascii="GHEA Grapalat" w:hAnsi="GHEA Grapalat" w:cs="Sylfaen"/>
          <w:lang w:val="af-ZA"/>
        </w:rPr>
        <w:t xml:space="preserve"> </w:t>
      </w:r>
      <w:r w:rsidRPr="003865A4">
        <w:rPr>
          <w:rFonts w:ascii="GHEA Grapalat" w:hAnsi="GHEA Grapalat" w:cs="Sylfaen"/>
        </w:rPr>
        <w:t>ցուցանիշների</w:t>
      </w:r>
      <w:r w:rsidRPr="003865A4">
        <w:rPr>
          <w:rFonts w:ascii="GHEA Grapalat" w:hAnsi="GHEA Grapalat" w:cs="Sylfaen"/>
          <w:lang w:val="af-ZA"/>
        </w:rPr>
        <w:t xml:space="preserve"> </w:t>
      </w:r>
      <w:r w:rsidRPr="003865A4">
        <w:rPr>
          <w:rFonts w:ascii="GHEA Grapalat" w:hAnsi="GHEA Grapalat" w:cs="Sylfaen"/>
        </w:rPr>
        <w:t>դինամիկան</w:t>
      </w:r>
      <w:r w:rsidRPr="003865A4">
        <w:rPr>
          <w:rFonts w:ascii="GHEA Grapalat" w:hAnsi="GHEA Grapalat" w:cs="Sylfaen"/>
          <w:lang w:val="af-ZA"/>
        </w:rPr>
        <w:t xml:space="preserve"> 2008-2012 </w:t>
      </w:r>
      <w:r w:rsidRPr="003865A4">
        <w:rPr>
          <w:rFonts w:ascii="GHEA Grapalat" w:hAnsi="GHEA Grapalat" w:cs="Sylfaen"/>
        </w:rPr>
        <w:t>թվականներին</w:t>
      </w:r>
      <w:r w:rsidRPr="003865A4">
        <w:rPr>
          <w:rFonts w:ascii="GHEA Grapalat" w:hAnsi="GHEA Grapalat" w:cs="Sylfaen"/>
          <w:lang w:val="af-ZA"/>
        </w:rPr>
        <w:t xml:space="preserve"> </w:t>
      </w:r>
      <w:r w:rsidRPr="003865A4">
        <w:rPr>
          <w:rFonts w:ascii="GHEA Grapalat" w:hAnsi="GHEA Grapalat" w:cs="Sylfaen"/>
        </w:rPr>
        <w:t>ըստ</w:t>
      </w:r>
      <w:r w:rsidRPr="003865A4">
        <w:rPr>
          <w:rFonts w:ascii="GHEA Grapalat" w:hAnsi="GHEA Grapalat" w:cs="Sylfaen"/>
          <w:lang w:val="af-ZA"/>
        </w:rPr>
        <w:t xml:space="preserve"> </w:t>
      </w:r>
      <w:r w:rsidRPr="003865A4">
        <w:rPr>
          <w:rFonts w:ascii="GHEA Grapalat" w:hAnsi="GHEA Grapalat" w:cs="Sylfaen"/>
        </w:rPr>
        <w:t>մարզերի</w:t>
      </w:r>
      <w:r w:rsidRPr="003865A4">
        <w:rPr>
          <w:rFonts w:ascii="GHEA Grapalat" w:hAnsi="GHEA Grapalat" w:cs="Sylfaen"/>
          <w:lang w:val="af-ZA"/>
        </w:rPr>
        <w:t xml:space="preserve"> </w:t>
      </w:r>
      <w:r w:rsidRPr="003865A4">
        <w:rPr>
          <w:rFonts w:ascii="GHEA Grapalat" w:hAnsi="GHEA Grapalat" w:cs="Sylfaen"/>
        </w:rPr>
        <w:t>և</w:t>
      </w:r>
      <w:r w:rsidRPr="003865A4">
        <w:rPr>
          <w:rFonts w:ascii="GHEA Grapalat" w:hAnsi="GHEA Grapalat" w:cs="Sylfaen"/>
          <w:lang w:val="af-ZA"/>
        </w:rPr>
        <w:t xml:space="preserve"> </w:t>
      </w:r>
      <w:r w:rsidRPr="003865A4">
        <w:rPr>
          <w:rFonts w:ascii="GHEA Grapalat" w:hAnsi="GHEA Grapalat" w:cs="Sylfaen"/>
        </w:rPr>
        <w:t>Երևան</w:t>
      </w:r>
      <w:r w:rsidRPr="003865A4">
        <w:rPr>
          <w:rFonts w:ascii="GHEA Grapalat" w:hAnsi="GHEA Grapalat" w:cs="Sylfaen"/>
          <w:lang w:val="af-ZA"/>
        </w:rPr>
        <w:t xml:space="preserve"> </w:t>
      </w:r>
      <w:r w:rsidRPr="003865A4">
        <w:rPr>
          <w:rFonts w:ascii="GHEA Grapalat" w:hAnsi="GHEA Grapalat" w:cs="Sylfaen"/>
        </w:rPr>
        <w:t>քաղաքի</w:t>
      </w:r>
      <w:r w:rsidRPr="003865A4">
        <w:rPr>
          <w:rFonts w:ascii="GHEA Grapalat" w:hAnsi="GHEA Grapalat" w:cs="Sylfaen"/>
          <w:lang w:val="af-ZA"/>
        </w:rPr>
        <w:t>,</w:t>
      </w:r>
      <w:r w:rsidRPr="003865A4">
        <w:rPr>
          <w:rFonts w:ascii="GHEA Grapalat" w:hAnsi="GHEA Grapalat" w:cs="Sylfaen"/>
          <w:lang w:val="it-IT"/>
        </w:rPr>
        <w:t xml:space="preserve"> ներկայացված են</w:t>
      </w:r>
      <w:r w:rsidRPr="003865A4">
        <w:rPr>
          <w:rFonts w:ascii="GHEA Grapalat" w:hAnsi="GHEA Grapalat" w:cs="Arial LatArm"/>
          <w:lang w:val="it-IT"/>
        </w:rPr>
        <w:t xml:space="preserve"> </w:t>
      </w:r>
      <w:r w:rsidRPr="003865A4">
        <w:rPr>
          <w:rFonts w:ascii="GHEA Grapalat" w:hAnsi="GHEA Grapalat" w:cs="Sylfaen"/>
          <w:lang w:val="it-IT"/>
        </w:rPr>
        <w:t>աղյուսակ</w:t>
      </w:r>
      <w:r w:rsidRPr="003865A4">
        <w:rPr>
          <w:rFonts w:ascii="GHEA Grapalat" w:hAnsi="GHEA Grapalat" w:cs="Arial LatArm"/>
          <w:lang w:val="it-IT"/>
        </w:rPr>
        <w:t xml:space="preserve"> 3.1-ում</w:t>
      </w:r>
      <w:r w:rsidRPr="003865A4">
        <w:rPr>
          <w:rFonts w:ascii="GHEA Grapalat" w:hAnsi="GHEA Grapalat" w:cs="Sylfaen"/>
          <w:lang w:val="af-ZA"/>
        </w:rPr>
        <w:t xml:space="preserve">:  </w:t>
      </w:r>
      <w:r w:rsidRPr="003865A4">
        <w:rPr>
          <w:rFonts w:ascii="GHEA Grapalat" w:eastAsia="Calibri" w:hAnsi="GHEA Grapalat" w:cs="Sylfaen"/>
          <w:lang w:val="af-ZA"/>
        </w:rPr>
        <w:t>2012</w:t>
      </w:r>
      <w:r w:rsidRPr="003865A4">
        <w:rPr>
          <w:rFonts w:ascii="GHEA Grapalat" w:eastAsia="Calibri" w:hAnsi="GHEA Grapalat" w:cs="Sylfaen"/>
        </w:rPr>
        <w:t>թ</w:t>
      </w:r>
      <w:r w:rsidRPr="003865A4">
        <w:rPr>
          <w:rFonts w:ascii="GHEA Grapalat" w:eastAsia="Calibri" w:hAnsi="GHEA Grapalat" w:cs="Sylfaen"/>
          <w:lang w:val="af-ZA"/>
        </w:rPr>
        <w:t>.-</w:t>
      </w:r>
      <w:r w:rsidRPr="003865A4">
        <w:rPr>
          <w:rFonts w:ascii="GHEA Grapalat" w:eastAsia="Calibri" w:hAnsi="GHEA Grapalat" w:cs="Sylfaen"/>
        </w:rPr>
        <w:t>ին</w:t>
      </w:r>
      <w:r w:rsidRPr="003865A4">
        <w:rPr>
          <w:rFonts w:ascii="GHEA Grapalat" w:eastAsia="Calibri" w:hAnsi="GHEA Grapalat" w:cs="Sylfaen"/>
          <w:lang w:val="af-ZA"/>
        </w:rPr>
        <w:t xml:space="preserve"> </w:t>
      </w:r>
      <w:r w:rsidRPr="003865A4">
        <w:rPr>
          <w:rFonts w:ascii="GHEA Grapalat" w:eastAsia="Calibri" w:hAnsi="GHEA Grapalat" w:cs="Sylfaen"/>
        </w:rPr>
        <w:t>աղքատության</w:t>
      </w:r>
      <w:r w:rsidRPr="003865A4">
        <w:rPr>
          <w:rFonts w:ascii="GHEA Grapalat" w:eastAsia="Calibri" w:hAnsi="GHEA Grapalat" w:cs="Sylfaen"/>
          <w:lang w:val="af-ZA"/>
        </w:rPr>
        <w:t xml:space="preserve"> </w:t>
      </w:r>
      <w:r w:rsidRPr="003865A4">
        <w:rPr>
          <w:rFonts w:ascii="GHEA Grapalat" w:eastAsia="Calibri" w:hAnsi="GHEA Grapalat" w:cs="Sylfaen"/>
        </w:rPr>
        <w:t>մակարդակի</w:t>
      </w:r>
      <w:r w:rsidRPr="003865A4">
        <w:rPr>
          <w:rFonts w:ascii="GHEA Grapalat" w:eastAsia="Calibri" w:hAnsi="GHEA Grapalat" w:cs="Sylfaen"/>
          <w:lang w:val="af-ZA"/>
        </w:rPr>
        <w:t xml:space="preserve"> </w:t>
      </w:r>
      <w:r w:rsidRPr="003865A4">
        <w:rPr>
          <w:rFonts w:ascii="GHEA Grapalat" w:eastAsia="Calibri" w:hAnsi="GHEA Grapalat" w:cs="Sylfaen"/>
        </w:rPr>
        <w:t>տարբերությունն</w:t>
      </w:r>
      <w:r w:rsidRPr="003865A4">
        <w:rPr>
          <w:rFonts w:ascii="GHEA Grapalat" w:eastAsia="Calibri" w:hAnsi="GHEA Grapalat" w:cs="Sylfaen"/>
          <w:lang w:val="af-ZA"/>
        </w:rPr>
        <w:t xml:space="preserve"> </w:t>
      </w:r>
      <w:r w:rsidRPr="003865A4">
        <w:rPr>
          <w:rFonts w:ascii="GHEA Grapalat" w:eastAsia="Calibri" w:hAnsi="GHEA Grapalat" w:cs="Sylfaen"/>
        </w:rPr>
        <w:t>ըստ</w:t>
      </w:r>
      <w:r w:rsidRPr="003865A4">
        <w:rPr>
          <w:rFonts w:ascii="GHEA Grapalat" w:eastAsia="Calibri" w:hAnsi="GHEA Grapalat" w:cs="Sylfaen"/>
          <w:lang w:val="af-ZA"/>
        </w:rPr>
        <w:t xml:space="preserve"> </w:t>
      </w:r>
      <w:r w:rsidRPr="003865A4">
        <w:rPr>
          <w:rFonts w:ascii="GHEA Grapalat" w:eastAsia="Calibri" w:hAnsi="GHEA Grapalat" w:cs="Sylfaen"/>
        </w:rPr>
        <w:t>մարզերի</w:t>
      </w:r>
      <w:r w:rsidRPr="003865A4">
        <w:rPr>
          <w:rFonts w:ascii="GHEA Grapalat" w:eastAsia="Calibri" w:hAnsi="GHEA Grapalat" w:cs="Sylfaen"/>
          <w:lang w:val="af-ZA"/>
        </w:rPr>
        <w:t xml:space="preserve"> </w:t>
      </w:r>
      <w:r w:rsidRPr="003865A4">
        <w:rPr>
          <w:rFonts w:ascii="GHEA Grapalat" w:eastAsia="Calibri" w:hAnsi="GHEA Grapalat" w:cs="Sylfaen"/>
        </w:rPr>
        <w:t>և</w:t>
      </w:r>
      <w:r w:rsidRPr="003865A4">
        <w:rPr>
          <w:rFonts w:ascii="GHEA Grapalat" w:eastAsia="Calibri" w:hAnsi="GHEA Grapalat" w:cs="Sylfaen"/>
          <w:lang w:val="af-ZA"/>
        </w:rPr>
        <w:t xml:space="preserve"> </w:t>
      </w:r>
      <w:r w:rsidRPr="003865A4">
        <w:rPr>
          <w:rFonts w:ascii="GHEA Grapalat" w:eastAsia="Calibri" w:hAnsi="GHEA Grapalat" w:cs="Sylfaen"/>
        </w:rPr>
        <w:t>ք</w:t>
      </w:r>
      <w:r w:rsidRPr="003865A4">
        <w:rPr>
          <w:rFonts w:ascii="GHEA Grapalat" w:eastAsia="Calibri" w:hAnsi="GHEA Grapalat" w:cs="Sylfaen"/>
          <w:lang w:val="af-ZA"/>
        </w:rPr>
        <w:t>.</w:t>
      </w:r>
      <w:r w:rsidRPr="003865A4">
        <w:rPr>
          <w:rFonts w:ascii="GHEA Grapalat" w:eastAsia="Calibri" w:hAnsi="GHEA Grapalat" w:cs="Sylfaen"/>
        </w:rPr>
        <w:t>Երևանի</w:t>
      </w:r>
      <w:r w:rsidRPr="003865A4">
        <w:rPr>
          <w:rFonts w:ascii="GHEA Grapalat" w:eastAsia="Calibri" w:hAnsi="GHEA Grapalat" w:cs="Sylfaen"/>
          <w:lang w:val="af-ZA"/>
        </w:rPr>
        <w:t xml:space="preserve">` </w:t>
      </w:r>
      <w:r w:rsidRPr="003865A4">
        <w:rPr>
          <w:rFonts w:ascii="GHEA Grapalat" w:eastAsia="Calibri" w:hAnsi="GHEA Grapalat" w:cs="Sylfaen"/>
        </w:rPr>
        <w:t>միջին</w:t>
      </w:r>
      <w:r w:rsidRPr="003865A4">
        <w:rPr>
          <w:rFonts w:ascii="GHEA Grapalat" w:eastAsia="Calibri" w:hAnsi="GHEA Grapalat" w:cs="Sylfaen"/>
          <w:lang w:val="af-ZA"/>
        </w:rPr>
        <w:t xml:space="preserve"> </w:t>
      </w:r>
      <w:r w:rsidRPr="003865A4">
        <w:rPr>
          <w:rFonts w:ascii="GHEA Grapalat" w:eastAsia="Calibri" w:hAnsi="GHEA Grapalat" w:cs="Sylfaen"/>
        </w:rPr>
        <w:t>հանրապետական</w:t>
      </w:r>
      <w:r w:rsidRPr="003865A4">
        <w:rPr>
          <w:rFonts w:ascii="GHEA Grapalat" w:eastAsia="Calibri" w:hAnsi="GHEA Grapalat" w:cs="Sylfaen"/>
          <w:lang w:val="af-ZA"/>
        </w:rPr>
        <w:t xml:space="preserve"> </w:t>
      </w:r>
      <w:r w:rsidRPr="003865A4">
        <w:rPr>
          <w:rFonts w:ascii="GHEA Grapalat" w:eastAsia="Calibri" w:hAnsi="GHEA Grapalat" w:cs="Sylfaen"/>
        </w:rPr>
        <w:t>մակարդակի</w:t>
      </w:r>
      <w:r w:rsidRPr="003865A4">
        <w:rPr>
          <w:rFonts w:ascii="GHEA Grapalat" w:eastAsia="Calibri" w:hAnsi="GHEA Grapalat" w:cs="Sylfaen"/>
          <w:lang w:val="af-ZA"/>
        </w:rPr>
        <w:t xml:space="preserve"> </w:t>
      </w:r>
      <w:r w:rsidRPr="003865A4">
        <w:rPr>
          <w:rFonts w:ascii="GHEA Grapalat" w:eastAsia="Calibri" w:hAnsi="GHEA Grapalat" w:cs="Sylfaen"/>
        </w:rPr>
        <w:t>համեմատ</w:t>
      </w:r>
      <w:r w:rsidRPr="003865A4">
        <w:rPr>
          <w:rFonts w:ascii="GHEA Grapalat" w:eastAsia="Calibri" w:hAnsi="GHEA Grapalat" w:cs="Sylfaen"/>
          <w:lang w:val="af-ZA"/>
        </w:rPr>
        <w:t xml:space="preserve"> </w:t>
      </w:r>
      <w:r w:rsidRPr="003865A4">
        <w:rPr>
          <w:rFonts w:ascii="GHEA Grapalat" w:eastAsia="Calibri" w:hAnsi="GHEA Grapalat" w:cs="Sylfaen"/>
        </w:rPr>
        <w:t>տատանվում</w:t>
      </w:r>
      <w:r w:rsidRPr="003865A4">
        <w:rPr>
          <w:rFonts w:ascii="GHEA Grapalat" w:eastAsia="Calibri" w:hAnsi="GHEA Grapalat" w:cs="Sylfaen"/>
          <w:lang w:val="af-ZA"/>
        </w:rPr>
        <w:t xml:space="preserve"> </w:t>
      </w:r>
      <w:r w:rsidRPr="003865A4">
        <w:rPr>
          <w:rFonts w:ascii="GHEA Grapalat" w:eastAsia="Calibri" w:hAnsi="GHEA Grapalat" w:cs="Sylfaen"/>
        </w:rPr>
        <w:t>է</w:t>
      </w:r>
      <w:r w:rsidRPr="003865A4">
        <w:rPr>
          <w:rFonts w:ascii="GHEA Grapalat" w:eastAsia="Calibri" w:hAnsi="GHEA Grapalat" w:cs="Sylfaen"/>
          <w:lang w:val="af-ZA"/>
        </w:rPr>
        <w:t xml:space="preserve">: </w:t>
      </w:r>
      <w:r w:rsidRPr="003865A4">
        <w:rPr>
          <w:rFonts w:ascii="GHEA Grapalat" w:eastAsia="Calibri" w:hAnsi="GHEA Grapalat" w:cs="Sylfaen"/>
        </w:rPr>
        <w:t>Արմավիրի</w:t>
      </w:r>
      <w:r w:rsidRPr="003865A4">
        <w:rPr>
          <w:rFonts w:ascii="GHEA Grapalat" w:eastAsia="Calibri" w:hAnsi="GHEA Grapalat" w:cs="Sylfaen"/>
          <w:lang w:val="af-ZA"/>
        </w:rPr>
        <w:t xml:space="preserve"> </w:t>
      </w:r>
      <w:r w:rsidRPr="003865A4">
        <w:rPr>
          <w:rFonts w:ascii="GHEA Grapalat" w:eastAsia="Calibri" w:hAnsi="GHEA Grapalat" w:cs="Sylfaen"/>
        </w:rPr>
        <w:t>մարզի</w:t>
      </w:r>
      <w:r w:rsidRPr="003865A4">
        <w:rPr>
          <w:rFonts w:ascii="GHEA Grapalat" w:eastAsia="Calibri" w:hAnsi="GHEA Grapalat" w:cs="Sylfaen"/>
          <w:lang w:val="af-ZA"/>
        </w:rPr>
        <w:t xml:space="preserve"> </w:t>
      </w:r>
      <w:r w:rsidRPr="003865A4">
        <w:rPr>
          <w:rFonts w:ascii="GHEA Grapalat" w:eastAsia="Calibri" w:hAnsi="GHEA Grapalat" w:cs="Sylfaen"/>
        </w:rPr>
        <w:t>ցուցանիշ</w:t>
      </w:r>
      <w:r w:rsidRPr="003865A4">
        <w:rPr>
          <w:rFonts w:ascii="GHEA Grapalat" w:eastAsia="Calibri" w:hAnsi="GHEA Grapalat" w:cs="Sylfaen"/>
          <w:lang w:val="ru-RU"/>
        </w:rPr>
        <w:t>ը</w:t>
      </w:r>
      <w:r w:rsidRPr="003865A4">
        <w:rPr>
          <w:rFonts w:ascii="GHEA Grapalat" w:eastAsia="Calibri" w:hAnsi="GHEA Grapalat" w:cs="Sylfaen"/>
          <w:lang w:val="af-ZA"/>
        </w:rPr>
        <w:t xml:space="preserve"> </w:t>
      </w:r>
      <w:r w:rsidRPr="003865A4">
        <w:rPr>
          <w:rFonts w:ascii="GHEA Grapalat" w:eastAsia="Calibri" w:hAnsi="GHEA Grapalat" w:cs="Sylfaen"/>
          <w:lang w:val="ru-RU"/>
        </w:rPr>
        <w:t>բարձր</w:t>
      </w:r>
      <w:r w:rsidRPr="003865A4">
        <w:rPr>
          <w:rFonts w:ascii="GHEA Grapalat" w:eastAsia="Calibri" w:hAnsi="GHEA Grapalat" w:cs="Sylfaen"/>
          <w:lang w:val="af-ZA"/>
        </w:rPr>
        <w:t xml:space="preserve"> </w:t>
      </w:r>
      <w:r w:rsidRPr="003865A4">
        <w:rPr>
          <w:rFonts w:ascii="GHEA Grapalat" w:eastAsia="Calibri" w:hAnsi="GHEA Grapalat" w:cs="Sylfaen"/>
          <w:lang w:val="ru-RU"/>
        </w:rPr>
        <w:t>է</w:t>
      </w:r>
      <w:r w:rsidRPr="003865A4">
        <w:rPr>
          <w:rFonts w:ascii="GHEA Grapalat" w:eastAsia="Calibri" w:hAnsi="GHEA Grapalat" w:cs="Sylfaen"/>
          <w:lang w:val="af-ZA"/>
        </w:rPr>
        <w:t xml:space="preserve"> </w:t>
      </w:r>
      <w:r w:rsidRPr="003865A4">
        <w:rPr>
          <w:rFonts w:ascii="GHEA Grapalat" w:eastAsia="Calibri" w:hAnsi="GHEA Grapalat" w:cs="Sylfaen"/>
          <w:lang w:val="ru-RU"/>
        </w:rPr>
        <w:t>մ</w:t>
      </w:r>
      <w:r w:rsidRPr="003865A4">
        <w:rPr>
          <w:rFonts w:ascii="GHEA Grapalat" w:eastAsia="Calibri" w:hAnsi="GHEA Grapalat" w:cs="Sylfaen"/>
        </w:rPr>
        <w:t>իջին</w:t>
      </w:r>
      <w:r w:rsidRPr="003865A4">
        <w:rPr>
          <w:rFonts w:ascii="GHEA Grapalat" w:eastAsia="Calibri" w:hAnsi="GHEA Grapalat" w:cs="Sylfaen"/>
          <w:lang w:val="af-ZA"/>
        </w:rPr>
        <w:t xml:space="preserve"> </w:t>
      </w:r>
      <w:r w:rsidRPr="003865A4">
        <w:rPr>
          <w:rFonts w:ascii="GHEA Grapalat" w:eastAsia="Calibri" w:hAnsi="GHEA Grapalat" w:cs="Sylfaen"/>
        </w:rPr>
        <w:t>հանրապետական</w:t>
      </w:r>
      <w:r w:rsidRPr="003865A4">
        <w:rPr>
          <w:rFonts w:ascii="GHEA Grapalat" w:eastAsia="Calibri" w:hAnsi="GHEA Grapalat" w:cs="Sylfaen"/>
          <w:lang w:val="af-ZA"/>
        </w:rPr>
        <w:t xml:space="preserve"> </w:t>
      </w:r>
      <w:r w:rsidRPr="003865A4">
        <w:rPr>
          <w:rFonts w:ascii="GHEA Grapalat" w:eastAsia="Calibri" w:hAnsi="GHEA Grapalat" w:cs="Sylfaen"/>
          <w:lang w:val="ru-RU"/>
        </w:rPr>
        <w:t>ցուցանիշից</w:t>
      </w:r>
      <w:r w:rsidRPr="003865A4">
        <w:rPr>
          <w:rFonts w:ascii="GHEA Grapalat" w:eastAsia="Calibri" w:hAnsi="GHEA Grapalat" w:cs="Sylfaen"/>
          <w:lang w:val="af-ZA"/>
        </w:rPr>
        <w:t xml:space="preserve">: 2008-2012 </w:t>
      </w:r>
      <w:r w:rsidRPr="003865A4">
        <w:rPr>
          <w:rFonts w:ascii="GHEA Grapalat" w:hAnsi="GHEA Grapalat" w:cs="Sylfaen"/>
        </w:rPr>
        <w:t>թվականներին</w:t>
      </w:r>
      <w:r w:rsidRPr="003865A4">
        <w:rPr>
          <w:rFonts w:ascii="GHEA Grapalat" w:eastAsia="Calibri" w:hAnsi="GHEA Grapalat" w:cs="Sylfaen"/>
          <w:lang w:val="af-ZA"/>
        </w:rPr>
        <w:t xml:space="preserve"> </w:t>
      </w:r>
      <w:r w:rsidRPr="003865A4">
        <w:rPr>
          <w:rFonts w:ascii="GHEA Grapalat" w:eastAsia="Calibri" w:hAnsi="GHEA Grapalat" w:cs="Sylfaen"/>
        </w:rPr>
        <w:t>աղքատության</w:t>
      </w:r>
      <w:r w:rsidRPr="003865A4">
        <w:rPr>
          <w:rFonts w:ascii="GHEA Grapalat" w:eastAsia="Calibri" w:hAnsi="GHEA Grapalat" w:cs="Sylfaen"/>
          <w:lang w:val="af-ZA"/>
        </w:rPr>
        <w:t xml:space="preserve"> </w:t>
      </w:r>
      <w:r w:rsidRPr="003865A4">
        <w:rPr>
          <w:rFonts w:ascii="GHEA Grapalat" w:eastAsia="Calibri" w:hAnsi="GHEA Grapalat" w:cs="Sylfaen"/>
        </w:rPr>
        <w:t>մակարդակի</w:t>
      </w:r>
      <w:r w:rsidRPr="003865A4">
        <w:rPr>
          <w:rFonts w:ascii="GHEA Grapalat" w:eastAsia="Calibri" w:hAnsi="GHEA Grapalat" w:cs="Sylfaen"/>
          <w:lang w:val="af-ZA"/>
        </w:rPr>
        <w:t xml:space="preserve"> </w:t>
      </w:r>
      <w:r w:rsidRPr="003865A4">
        <w:rPr>
          <w:rFonts w:ascii="GHEA Grapalat" w:eastAsia="Calibri" w:hAnsi="GHEA Grapalat" w:cs="Sylfaen"/>
        </w:rPr>
        <w:t>ցուցանիշներն</w:t>
      </w:r>
      <w:r w:rsidRPr="003865A4">
        <w:rPr>
          <w:rFonts w:ascii="GHEA Grapalat" w:eastAsia="Calibri" w:hAnsi="GHEA Grapalat" w:cs="Sylfaen"/>
          <w:lang w:val="af-ZA"/>
        </w:rPr>
        <w:t xml:space="preserve"> </w:t>
      </w:r>
      <w:r w:rsidRPr="003865A4">
        <w:rPr>
          <w:rFonts w:ascii="GHEA Grapalat" w:eastAsia="Calibri" w:hAnsi="GHEA Grapalat" w:cs="Sylfaen"/>
        </w:rPr>
        <w:t>աճել</w:t>
      </w:r>
      <w:r w:rsidRPr="003865A4">
        <w:rPr>
          <w:rFonts w:ascii="GHEA Grapalat" w:eastAsia="Calibri" w:hAnsi="GHEA Grapalat" w:cs="Sylfaen"/>
          <w:lang w:val="af-ZA"/>
        </w:rPr>
        <w:t xml:space="preserve"> </w:t>
      </w:r>
      <w:r w:rsidRPr="003865A4">
        <w:rPr>
          <w:rFonts w:ascii="GHEA Grapalat" w:eastAsia="Calibri" w:hAnsi="GHEA Grapalat" w:cs="Sylfaen"/>
        </w:rPr>
        <w:t>են</w:t>
      </w:r>
      <w:r w:rsidRPr="003865A4">
        <w:rPr>
          <w:rFonts w:ascii="GHEA Grapalat" w:eastAsia="Calibri" w:hAnsi="GHEA Grapalat" w:cs="Sylfaen"/>
          <w:lang w:val="af-ZA"/>
        </w:rPr>
        <w:t xml:space="preserve"> </w:t>
      </w:r>
      <w:r w:rsidRPr="003865A4">
        <w:rPr>
          <w:rFonts w:ascii="GHEA Grapalat" w:eastAsia="Calibri" w:hAnsi="GHEA Grapalat" w:cs="Sylfaen"/>
        </w:rPr>
        <w:t>բոլոր</w:t>
      </w:r>
      <w:r w:rsidRPr="003865A4">
        <w:rPr>
          <w:rFonts w:ascii="GHEA Grapalat" w:eastAsia="Calibri" w:hAnsi="GHEA Grapalat" w:cs="Sylfaen"/>
          <w:lang w:val="af-ZA"/>
        </w:rPr>
        <w:t xml:space="preserve"> </w:t>
      </w:r>
      <w:r w:rsidRPr="003865A4">
        <w:rPr>
          <w:rFonts w:ascii="GHEA Grapalat" w:eastAsia="Calibri" w:hAnsi="GHEA Grapalat" w:cs="Sylfaen"/>
        </w:rPr>
        <w:t>մարզերում</w:t>
      </w:r>
      <w:r w:rsidRPr="003865A4">
        <w:rPr>
          <w:rFonts w:ascii="GHEA Grapalat" w:eastAsia="Calibri" w:hAnsi="GHEA Grapalat" w:cs="Sylfaen"/>
          <w:lang w:val="af-ZA"/>
        </w:rPr>
        <w:t xml:space="preserve"> </w:t>
      </w:r>
      <w:r w:rsidRPr="003865A4">
        <w:rPr>
          <w:rFonts w:ascii="GHEA Grapalat" w:eastAsia="Calibri" w:hAnsi="GHEA Grapalat" w:cs="Sylfaen"/>
        </w:rPr>
        <w:t>և</w:t>
      </w:r>
      <w:r w:rsidRPr="003865A4">
        <w:rPr>
          <w:rFonts w:ascii="GHEA Grapalat" w:eastAsia="Calibri" w:hAnsi="GHEA Grapalat" w:cs="Sylfaen"/>
          <w:lang w:val="af-ZA"/>
        </w:rPr>
        <w:t xml:space="preserve"> </w:t>
      </w:r>
      <w:r w:rsidRPr="003865A4">
        <w:rPr>
          <w:rFonts w:ascii="GHEA Grapalat" w:eastAsia="Calibri" w:hAnsi="GHEA Grapalat" w:cs="Sylfaen"/>
        </w:rPr>
        <w:t>ք</w:t>
      </w:r>
      <w:r w:rsidRPr="003865A4">
        <w:rPr>
          <w:rFonts w:ascii="GHEA Grapalat" w:eastAsia="Calibri" w:hAnsi="GHEA Grapalat" w:cs="Sylfaen"/>
          <w:lang w:val="af-ZA"/>
        </w:rPr>
        <w:t>.</w:t>
      </w:r>
      <w:r w:rsidRPr="003865A4">
        <w:rPr>
          <w:rFonts w:ascii="GHEA Grapalat" w:eastAsia="Calibri" w:hAnsi="GHEA Grapalat" w:cs="Sylfaen"/>
        </w:rPr>
        <w:t>Երևանում</w:t>
      </w:r>
      <w:r w:rsidRPr="003865A4">
        <w:rPr>
          <w:rFonts w:ascii="GHEA Grapalat" w:eastAsia="Calibri" w:hAnsi="GHEA Grapalat" w:cs="Sylfaen"/>
          <w:lang w:val="af-ZA"/>
        </w:rPr>
        <w:t xml:space="preserve">, </w:t>
      </w:r>
      <w:r w:rsidRPr="003865A4">
        <w:rPr>
          <w:rFonts w:ascii="GHEA Grapalat" w:eastAsia="Calibri" w:hAnsi="GHEA Grapalat" w:cs="Sylfaen"/>
        </w:rPr>
        <w:t>բացի</w:t>
      </w:r>
      <w:r w:rsidRPr="003865A4">
        <w:rPr>
          <w:rFonts w:ascii="GHEA Grapalat" w:eastAsia="Calibri" w:hAnsi="GHEA Grapalat" w:cs="Sylfaen"/>
          <w:lang w:val="af-ZA"/>
        </w:rPr>
        <w:t xml:space="preserve"> </w:t>
      </w:r>
      <w:r w:rsidRPr="003865A4">
        <w:rPr>
          <w:rFonts w:ascii="GHEA Grapalat" w:eastAsia="Calibri" w:hAnsi="GHEA Grapalat" w:cs="Sylfaen"/>
        </w:rPr>
        <w:t>Վայոց</w:t>
      </w:r>
      <w:r w:rsidRPr="003865A4">
        <w:rPr>
          <w:rFonts w:ascii="GHEA Grapalat" w:eastAsia="Calibri" w:hAnsi="GHEA Grapalat" w:cs="Sylfaen"/>
          <w:lang w:val="af-ZA"/>
        </w:rPr>
        <w:t xml:space="preserve"> </w:t>
      </w:r>
      <w:r w:rsidRPr="003865A4">
        <w:rPr>
          <w:rFonts w:ascii="GHEA Grapalat" w:eastAsia="Calibri" w:hAnsi="GHEA Grapalat" w:cs="Sylfaen"/>
        </w:rPr>
        <w:t>Ձոր</w:t>
      </w:r>
      <w:r w:rsidRPr="003865A4">
        <w:rPr>
          <w:rFonts w:ascii="GHEA Grapalat" w:eastAsia="Calibri" w:hAnsi="GHEA Grapalat" w:cs="Sylfaen"/>
          <w:lang w:val="af-ZA"/>
        </w:rPr>
        <w:t xml:space="preserve"> </w:t>
      </w:r>
      <w:r w:rsidRPr="003865A4">
        <w:rPr>
          <w:rFonts w:ascii="GHEA Grapalat" w:eastAsia="Calibri" w:hAnsi="GHEA Grapalat" w:cs="Sylfaen"/>
        </w:rPr>
        <w:t>մարզի</w:t>
      </w:r>
      <w:r w:rsidRPr="003865A4">
        <w:rPr>
          <w:rFonts w:ascii="GHEA Grapalat" w:eastAsia="Calibri" w:hAnsi="GHEA Grapalat" w:cs="Sylfaen"/>
          <w:lang w:val="ru-RU"/>
        </w:rPr>
        <w:t>ց</w:t>
      </w:r>
      <w:r w:rsidRPr="003865A4">
        <w:rPr>
          <w:rFonts w:ascii="GHEA Grapalat" w:eastAsia="Calibri" w:hAnsi="GHEA Grapalat" w:cs="Sylfaen"/>
          <w:lang w:val="af-ZA"/>
        </w:rPr>
        <w:t xml:space="preserve">, </w:t>
      </w:r>
      <w:r w:rsidRPr="003865A4">
        <w:rPr>
          <w:rFonts w:ascii="GHEA Grapalat" w:eastAsia="Calibri" w:hAnsi="GHEA Grapalat" w:cs="Sylfaen"/>
        </w:rPr>
        <w:t>այդուհանդերձ</w:t>
      </w:r>
      <w:r w:rsidRPr="003865A4">
        <w:rPr>
          <w:rFonts w:ascii="GHEA Grapalat" w:eastAsia="Calibri" w:hAnsi="GHEA Grapalat" w:cs="Sylfaen"/>
          <w:lang w:val="af-ZA"/>
        </w:rPr>
        <w:t xml:space="preserve">, </w:t>
      </w:r>
      <w:r w:rsidRPr="003865A4">
        <w:rPr>
          <w:rFonts w:ascii="GHEA Grapalat" w:eastAsia="Calibri" w:hAnsi="GHEA Grapalat" w:cs="Sylfaen"/>
        </w:rPr>
        <w:t>ավելի</w:t>
      </w:r>
      <w:r w:rsidRPr="003865A4">
        <w:rPr>
          <w:rFonts w:ascii="GHEA Grapalat" w:eastAsia="Calibri" w:hAnsi="GHEA Grapalat" w:cs="Sylfaen"/>
          <w:lang w:val="af-ZA"/>
        </w:rPr>
        <w:t xml:space="preserve"> </w:t>
      </w:r>
      <w:r w:rsidRPr="003865A4">
        <w:rPr>
          <w:rFonts w:ascii="GHEA Grapalat" w:eastAsia="Calibri" w:hAnsi="GHEA Grapalat" w:cs="Sylfaen"/>
        </w:rPr>
        <w:t>արագ</w:t>
      </w:r>
      <w:r w:rsidRPr="003865A4">
        <w:rPr>
          <w:rFonts w:ascii="GHEA Grapalat" w:eastAsia="Calibri" w:hAnsi="GHEA Grapalat" w:cs="Sylfaen"/>
          <w:lang w:val="af-ZA"/>
        </w:rPr>
        <w:t xml:space="preserve"> </w:t>
      </w:r>
      <w:r w:rsidRPr="003865A4">
        <w:rPr>
          <w:rFonts w:ascii="GHEA Grapalat" w:eastAsia="Calibri" w:hAnsi="GHEA Grapalat" w:cs="Sylfaen"/>
        </w:rPr>
        <w:t>տեմպերով</w:t>
      </w:r>
      <w:r w:rsidRPr="003865A4">
        <w:rPr>
          <w:rFonts w:ascii="GHEA Grapalat" w:eastAsia="Calibri" w:hAnsi="GHEA Grapalat" w:cs="Sylfaen"/>
          <w:lang w:val="af-ZA"/>
        </w:rPr>
        <w:t xml:space="preserve"> </w:t>
      </w:r>
      <w:r w:rsidRPr="003865A4">
        <w:rPr>
          <w:rFonts w:ascii="GHEA Grapalat" w:eastAsia="Calibri" w:hAnsi="GHEA Grapalat" w:cs="Sylfaen"/>
        </w:rPr>
        <w:t>այդ</w:t>
      </w:r>
      <w:r w:rsidRPr="003865A4">
        <w:rPr>
          <w:rFonts w:ascii="GHEA Grapalat" w:eastAsia="Calibri" w:hAnsi="GHEA Grapalat" w:cs="Sylfaen"/>
          <w:lang w:val="af-ZA"/>
        </w:rPr>
        <w:t xml:space="preserve"> </w:t>
      </w:r>
      <w:r w:rsidRPr="003865A4">
        <w:rPr>
          <w:rFonts w:ascii="GHEA Grapalat" w:eastAsia="Calibri" w:hAnsi="GHEA Grapalat" w:cs="Sylfaen"/>
        </w:rPr>
        <w:t>ցուցանիշի</w:t>
      </w:r>
      <w:r w:rsidRPr="003865A4">
        <w:rPr>
          <w:rFonts w:ascii="GHEA Grapalat" w:eastAsia="Calibri" w:hAnsi="GHEA Grapalat" w:cs="Sylfaen"/>
          <w:lang w:val="af-ZA"/>
        </w:rPr>
        <w:t xml:space="preserve"> </w:t>
      </w:r>
      <w:r w:rsidRPr="003865A4">
        <w:rPr>
          <w:rFonts w:ascii="GHEA Grapalat" w:eastAsia="Calibri" w:hAnsi="GHEA Grapalat" w:cs="Sylfaen"/>
        </w:rPr>
        <w:t>աճ</w:t>
      </w:r>
      <w:r w:rsidRPr="003865A4">
        <w:rPr>
          <w:rFonts w:ascii="GHEA Grapalat" w:eastAsia="Calibri" w:hAnsi="GHEA Grapalat" w:cs="Sylfaen"/>
          <w:lang w:val="af-ZA"/>
        </w:rPr>
        <w:t xml:space="preserve"> </w:t>
      </w:r>
      <w:r w:rsidRPr="003865A4">
        <w:rPr>
          <w:rFonts w:ascii="GHEA Grapalat" w:eastAsia="Calibri" w:hAnsi="GHEA Grapalat" w:cs="Sylfaen"/>
        </w:rPr>
        <w:t>գրանցվել</w:t>
      </w:r>
      <w:r w:rsidRPr="003865A4">
        <w:rPr>
          <w:rFonts w:ascii="GHEA Grapalat" w:eastAsia="Calibri" w:hAnsi="GHEA Grapalat" w:cs="Sylfaen"/>
          <w:lang w:val="af-ZA"/>
        </w:rPr>
        <w:t xml:space="preserve"> </w:t>
      </w:r>
      <w:r w:rsidRPr="003865A4">
        <w:rPr>
          <w:rFonts w:ascii="GHEA Grapalat" w:eastAsia="Calibri" w:hAnsi="GHEA Grapalat" w:cs="Sylfaen"/>
        </w:rPr>
        <w:t>է</w:t>
      </w:r>
      <w:r w:rsidRPr="003865A4">
        <w:rPr>
          <w:rFonts w:ascii="GHEA Grapalat" w:eastAsia="Calibri" w:hAnsi="GHEA Grapalat" w:cs="Sylfaen"/>
          <w:lang w:val="af-ZA"/>
        </w:rPr>
        <w:t xml:space="preserve"> </w:t>
      </w:r>
      <w:r w:rsidRPr="003865A4">
        <w:rPr>
          <w:rFonts w:ascii="GHEA Grapalat" w:eastAsia="Calibri" w:hAnsi="GHEA Grapalat" w:cs="Sylfaen"/>
        </w:rPr>
        <w:t>Արմավիրի</w:t>
      </w:r>
      <w:r w:rsidRPr="003865A4">
        <w:rPr>
          <w:rFonts w:ascii="GHEA Grapalat" w:eastAsia="Calibri" w:hAnsi="GHEA Grapalat" w:cs="Sylfaen"/>
          <w:lang w:val="af-ZA"/>
        </w:rPr>
        <w:t xml:space="preserve"> </w:t>
      </w:r>
      <w:r w:rsidRPr="003865A4">
        <w:rPr>
          <w:rFonts w:ascii="GHEA Grapalat" w:eastAsia="Calibri" w:hAnsi="GHEA Grapalat" w:cs="Sylfaen"/>
        </w:rPr>
        <w:t>մարզում</w:t>
      </w:r>
      <w:r w:rsidRPr="003865A4">
        <w:rPr>
          <w:rFonts w:ascii="GHEA Grapalat" w:eastAsia="Calibri" w:hAnsi="GHEA Grapalat" w:cs="Sylfaen"/>
          <w:lang w:val="af-ZA"/>
        </w:rPr>
        <w:t xml:space="preserve">` 1.4 </w:t>
      </w:r>
      <w:r w:rsidRPr="003865A4">
        <w:rPr>
          <w:rFonts w:ascii="GHEA Grapalat" w:eastAsia="Calibri" w:hAnsi="GHEA Grapalat" w:cs="Sylfaen"/>
        </w:rPr>
        <w:t>անգամ</w:t>
      </w:r>
      <w:r w:rsidRPr="003865A4">
        <w:rPr>
          <w:rFonts w:ascii="GHEA Grapalat" w:eastAsia="Calibri" w:hAnsi="GHEA Grapalat" w:cs="Sylfaen"/>
          <w:lang w:val="af-ZA"/>
        </w:rPr>
        <w:t xml:space="preserve">: </w:t>
      </w:r>
      <w:r w:rsidRPr="003865A4">
        <w:rPr>
          <w:rFonts w:ascii="GHEA Grapalat" w:eastAsia="Calibri" w:hAnsi="GHEA Grapalat" w:cs="Sylfaen"/>
        </w:rPr>
        <w:t>Միևնույն</w:t>
      </w:r>
      <w:r w:rsidRPr="003865A4">
        <w:rPr>
          <w:rFonts w:ascii="GHEA Grapalat" w:eastAsia="Calibri" w:hAnsi="GHEA Grapalat" w:cs="Sylfaen"/>
          <w:lang w:val="af-ZA"/>
        </w:rPr>
        <w:t xml:space="preserve"> </w:t>
      </w:r>
      <w:r w:rsidRPr="003865A4">
        <w:rPr>
          <w:rFonts w:ascii="GHEA Grapalat" w:eastAsia="Calibri" w:hAnsi="GHEA Grapalat" w:cs="Sylfaen"/>
        </w:rPr>
        <w:t>ժամանակաշրջանում</w:t>
      </w:r>
      <w:r w:rsidRPr="003865A4">
        <w:rPr>
          <w:rFonts w:ascii="GHEA Grapalat" w:eastAsia="Calibri" w:hAnsi="GHEA Grapalat" w:cs="Sylfaen"/>
          <w:lang w:val="af-ZA"/>
        </w:rPr>
        <w:t xml:space="preserve"> </w:t>
      </w:r>
      <w:r w:rsidRPr="003865A4">
        <w:rPr>
          <w:rFonts w:ascii="GHEA Grapalat" w:eastAsia="Calibri" w:hAnsi="GHEA Grapalat" w:cs="Sylfaen"/>
        </w:rPr>
        <w:t>աճել</w:t>
      </w:r>
      <w:r w:rsidRPr="003865A4">
        <w:rPr>
          <w:rFonts w:ascii="GHEA Grapalat" w:eastAsia="Calibri" w:hAnsi="GHEA Grapalat" w:cs="Sylfaen"/>
          <w:lang w:val="af-ZA"/>
        </w:rPr>
        <w:t xml:space="preserve"> </w:t>
      </w:r>
      <w:r w:rsidRPr="003865A4">
        <w:rPr>
          <w:rFonts w:ascii="GHEA Grapalat" w:eastAsia="Calibri" w:hAnsi="GHEA Grapalat" w:cs="Sylfaen"/>
        </w:rPr>
        <w:t>է</w:t>
      </w:r>
      <w:r w:rsidRPr="003865A4">
        <w:rPr>
          <w:rFonts w:ascii="GHEA Grapalat" w:eastAsia="Calibri" w:hAnsi="GHEA Grapalat" w:cs="Sylfaen"/>
          <w:lang w:val="af-ZA"/>
        </w:rPr>
        <w:t xml:space="preserve"> </w:t>
      </w:r>
      <w:r w:rsidRPr="003865A4">
        <w:rPr>
          <w:rFonts w:ascii="GHEA Grapalat" w:eastAsia="Calibri" w:hAnsi="GHEA Grapalat" w:cs="Sylfaen"/>
        </w:rPr>
        <w:t>նաև</w:t>
      </w:r>
      <w:r w:rsidRPr="003865A4">
        <w:rPr>
          <w:rFonts w:ascii="GHEA Grapalat" w:eastAsia="Calibri" w:hAnsi="GHEA Grapalat" w:cs="Sylfaen"/>
          <w:lang w:val="af-ZA"/>
        </w:rPr>
        <w:t xml:space="preserve"> </w:t>
      </w:r>
      <w:r w:rsidRPr="003865A4">
        <w:rPr>
          <w:rFonts w:ascii="GHEA Grapalat" w:eastAsia="Calibri" w:hAnsi="GHEA Grapalat" w:cs="Sylfaen"/>
        </w:rPr>
        <w:t>ծայրահեղ</w:t>
      </w:r>
      <w:r w:rsidRPr="003865A4">
        <w:rPr>
          <w:rFonts w:ascii="GHEA Grapalat" w:eastAsia="Calibri" w:hAnsi="GHEA Grapalat" w:cs="Sylfaen"/>
          <w:lang w:val="af-ZA"/>
        </w:rPr>
        <w:t xml:space="preserve"> </w:t>
      </w:r>
      <w:r w:rsidRPr="003865A4">
        <w:rPr>
          <w:rFonts w:ascii="GHEA Grapalat" w:eastAsia="Calibri" w:hAnsi="GHEA Grapalat" w:cs="Sylfaen"/>
        </w:rPr>
        <w:t>աղքատության</w:t>
      </w:r>
      <w:r w:rsidRPr="003865A4">
        <w:rPr>
          <w:rFonts w:ascii="GHEA Grapalat" w:eastAsia="Calibri" w:hAnsi="GHEA Grapalat" w:cs="Sylfaen"/>
          <w:lang w:val="af-ZA"/>
        </w:rPr>
        <w:t xml:space="preserve"> </w:t>
      </w:r>
      <w:r w:rsidRPr="003865A4">
        <w:rPr>
          <w:rFonts w:ascii="GHEA Grapalat" w:eastAsia="Calibri" w:hAnsi="GHEA Grapalat" w:cs="Sylfaen"/>
        </w:rPr>
        <w:t>մակարդակը</w:t>
      </w:r>
      <w:r w:rsidRPr="003865A4">
        <w:rPr>
          <w:rFonts w:ascii="GHEA Grapalat" w:eastAsia="Calibri" w:hAnsi="GHEA Grapalat" w:cs="Sylfaen"/>
          <w:lang w:val="af-ZA"/>
        </w:rPr>
        <w:t xml:space="preserve">, </w:t>
      </w:r>
      <w:r w:rsidRPr="003865A4">
        <w:rPr>
          <w:rFonts w:ascii="GHEA Grapalat" w:eastAsia="Calibri" w:hAnsi="GHEA Grapalat" w:cs="Sylfaen"/>
        </w:rPr>
        <w:t>սակայն</w:t>
      </w:r>
      <w:r w:rsidRPr="003865A4">
        <w:rPr>
          <w:rFonts w:ascii="GHEA Grapalat" w:eastAsia="Calibri" w:hAnsi="GHEA Grapalat" w:cs="Sylfaen"/>
          <w:lang w:val="af-ZA"/>
        </w:rPr>
        <w:t xml:space="preserve"> </w:t>
      </w:r>
      <w:r w:rsidRPr="003865A4">
        <w:rPr>
          <w:rFonts w:ascii="GHEA Grapalat" w:eastAsia="Calibri" w:hAnsi="GHEA Grapalat" w:cs="Sylfaen"/>
        </w:rPr>
        <w:t>այն</w:t>
      </w:r>
      <w:r w:rsidRPr="003865A4">
        <w:rPr>
          <w:rFonts w:ascii="GHEA Grapalat" w:eastAsia="Calibri" w:hAnsi="GHEA Grapalat" w:cs="Sylfaen"/>
          <w:lang w:val="af-ZA"/>
        </w:rPr>
        <w:t xml:space="preserve"> </w:t>
      </w:r>
      <w:r w:rsidRPr="003865A4">
        <w:rPr>
          <w:rFonts w:ascii="GHEA Grapalat" w:eastAsia="Calibri" w:hAnsi="GHEA Grapalat" w:cs="Sylfaen"/>
        </w:rPr>
        <w:t>առավել</w:t>
      </w:r>
      <w:r w:rsidRPr="003865A4">
        <w:rPr>
          <w:rFonts w:ascii="GHEA Grapalat" w:eastAsia="Calibri" w:hAnsi="GHEA Grapalat" w:cs="Sylfaen"/>
          <w:lang w:val="af-ZA"/>
        </w:rPr>
        <w:t xml:space="preserve"> </w:t>
      </w:r>
      <w:r w:rsidRPr="003865A4">
        <w:rPr>
          <w:rFonts w:ascii="GHEA Grapalat" w:eastAsia="Calibri" w:hAnsi="GHEA Grapalat" w:cs="Sylfaen"/>
        </w:rPr>
        <w:t>նկատելի</w:t>
      </w:r>
      <w:r w:rsidRPr="003865A4">
        <w:rPr>
          <w:rFonts w:ascii="GHEA Grapalat" w:eastAsia="Calibri" w:hAnsi="GHEA Grapalat" w:cs="Sylfaen"/>
          <w:lang w:val="af-ZA"/>
        </w:rPr>
        <w:t xml:space="preserve"> </w:t>
      </w:r>
      <w:r w:rsidRPr="003865A4">
        <w:rPr>
          <w:rFonts w:ascii="GHEA Grapalat" w:eastAsia="Calibri" w:hAnsi="GHEA Grapalat" w:cs="Sylfaen"/>
        </w:rPr>
        <w:t>է</w:t>
      </w:r>
      <w:r w:rsidRPr="003865A4">
        <w:rPr>
          <w:rFonts w:ascii="GHEA Grapalat" w:eastAsia="Calibri" w:hAnsi="GHEA Grapalat" w:cs="Sylfaen"/>
          <w:lang w:val="af-ZA"/>
        </w:rPr>
        <w:t xml:space="preserve"> </w:t>
      </w:r>
      <w:r w:rsidRPr="003865A4">
        <w:rPr>
          <w:rFonts w:ascii="GHEA Grapalat" w:eastAsia="Calibri" w:hAnsi="GHEA Grapalat" w:cs="Sylfaen"/>
        </w:rPr>
        <w:t>Արմավիրի</w:t>
      </w:r>
      <w:r w:rsidRPr="003865A4">
        <w:rPr>
          <w:rFonts w:ascii="GHEA Grapalat" w:eastAsia="Calibri" w:hAnsi="GHEA Grapalat" w:cs="Sylfaen"/>
          <w:lang w:val="af-ZA"/>
        </w:rPr>
        <w:t xml:space="preserve">, </w:t>
      </w:r>
      <w:r w:rsidRPr="003865A4">
        <w:rPr>
          <w:rFonts w:ascii="GHEA Grapalat" w:eastAsia="Calibri" w:hAnsi="GHEA Grapalat" w:cs="Sylfaen"/>
        </w:rPr>
        <w:t>Գեղարքունիքի</w:t>
      </w:r>
      <w:r w:rsidRPr="003865A4">
        <w:rPr>
          <w:rFonts w:ascii="GHEA Grapalat" w:eastAsia="Calibri" w:hAnsi="GHEA Grapalat" w:cs="Sylfaen"/>
          <w:lang w:val="af-ZA"/>
        </w:rPr>
        <w:t xml:space="preserve">, </w:t>
      </w:r>
      <w:r w:rsidRPr="003865A4">
        <w:rPr>
          <w:rFonts w:ascii="GHEA Grapalat" w:eastAsia="Calibri" w:hAnsi="GHEA Grapalat" w:cs="Sylfaen"/>
        </w:rPr>
        <w:t>Կոտայքի</w:t>
      </w:r>
      <w:r w:rsidRPr="003865A4">
        <w:rPr>
          <w:rFonts w:ascii="GHEA Grapalat" w:eastAsia="Calibri" w:hAnsi="GHEA Grapalat" w:cs="Sylfaen"/>
          <w:lang w:val="af-ZA"/>
        </w:rPr>
        <w:t xml:space="preserve"> </w:t>
      </w:r>
      <w:r w:rsidRPr="003865A4">
        <w:rPr>
          <w:rFonts w:ascii="GHEA Grapalat" w:eastAsia="Calibri" w:hAnsi="GHEA Grapalat" w:cs="Sylfaen"/>
        </w:rPr>
        <w:t>մարզերում</w:t>
      </w:r>
      <w:r w:rsidRPr="003865A4">
        <w:rPr>
          <w:rFonts w:ascii="GHEA Grapalat" w:eastAsia="Calibri" w:hAnsi="GHEA Grapalat" w:cs="Sylfaen"/>
          <w:lang w:val="af-ZA"/>
        </w:rPr>
        <w:t xml:space="preserve"> </w:t>
      </w:r>
      <w:r w:rsidRPr="003865A4">
        <w:rPr>
          <w:rFonts w:ascii="GHEA Grapalat" w:eastAsia="Calibri" w:hAnsi="GHEA Grapalat" w:cs="Sylfaen"/>
        </w:rPr>
        <w:t>և</w:t>
      </w:r>
      <w:r w:rsidRPr="003865A4">
        <w:rPr>
          <w:rFonts w:ascii="GHEA Grapalat" w:eastAsia="Calibri" w:hAnsi="GHEA Grapalat" w:cs="Sylfaen"/>
          <w:lang w:val="af-ZA"/>
        </w:rPr>
        <w:t xml:space="preserve"> </w:t>
      </w:r>
      <w:r w:rsidRPr="003865A4">
        <w:rPr>
          <w:rFonts w:ascii="GHEA Grapalat" w:eastAsia="Calibri" w:hAnsi="GHEA Grapalat" w:cs="Sylfaen"/>
        </w:rPr>
        <w:t>ք</w:t>
      </w:r>
      <w:r w:rsidRPr="003865A4">
        <w:rPr>
          <w:rFonts w:ascii="GHEA Grapalat" w:eastAsia="Calibri" w:hAnsi="GHEA Grapalat" w:cs="Sylfaen"/>
          <w:lang w:val="af-ZA"/>
        </w:rPr>
        <w:t>.</w:t>
      </w:r>
      <w:r w:rsidRPr="003865A4">
        <w:rPr>
          <w:rFonts w:ascii="GHEA Grapalat" w:eastAsia="Calibri" w:hAnsi="GHEA Grapalat" w:cs="Sylfaen"/>
        </w:rPr>
        <w:t>Երևանում</w:t>
      </w:r>
      <w:r w:rsidRPr="003865A4">
        <w:rPr>
          <w:rFonts w:ascii="GHEA Grapalat" w:eastAsia="Calibri" w:hAnsi="GHEA Grapalat" w:cs="Sylfaen"/>
          <w:lang w:val="af-ZA"/>
        </w:rPr>
        <w:t>:</w:t>
      </w:r>
    </w:p>
    <w:p w:rsidR="00E53573" w:rsidRPr="003865A4" w:rsidRDefault="00E53573" w:rsidP="00E53573">
      <w:pPr>
        <w:autoSpaceDE w:val="0"/>
        <w:autoSpaceDN w:val="0"/>
        <w:adjustRightInd w:val="0"/>
        <w:rPr>
          <w:rFonts w:ascii="GHEA Grapalat" w:hAnsi="GHEA Grapalat" w:cs="Sylfaen"/>
          <w:sz w:val="21"/>
          <w:szCs w:val="21"/>
          <w:lang w:val="af-ZA"/>
        </w:rPr>
      </w:pPr>
    </w:p>
    <w:p w:rsidR="00E53573" w:rsidRPr="003865A4" w:rsidRDefault="00E53573" w:rsidP="00E53573">
      <w:pPr>
        <w:autoSpaceDE w:val="0"/>
        <w:autoSpaceDN w:val="0"/>
        <w:adjustRightInd w:val="0"/>
        <w:jc w:val="right"/>
        <w:rPr>
          <w:rFonts w:ascii="GHEA Grapalat" w:eastAsia="Calibri" w:hAnsi="GHEA Grapalat" w:cs="Sylfaen"/>
          <w:sz w:val="20"/>
          <w:szCs w:val="20"/>
        </w:rPr>
      </w:pPr>
      <w:r w:rsidRPr="003865A4">
        <w:rPr>
          <w:rFonts w:ascii="GHEA Grapalat" w:eastAsia="Calibri" w:hAnsi="GHEA Grapalat" w:cs="Sylfaen"/>
          <w:b/>
          <w:sz w:val="20"/>
          <w:szCs w:val="20"/>
        </w:rPr>
        <w:t>Աղյուսակ</w:t>
      </w:r>
      <w:r w:rsidRPr="003865A4">
        <w:rPr>
          <w:rFonts w:ascii="GHEA Grapalat" w:eastAsia="Calibri" w:hAnsi="GHEA Grapalat" w:cs="Sylfaen"/>
          <w:b/>
          <w:sz w:val="20"/>
          <w:szCs w:val="20"/>
          <w:lang w:val="af-ZA"/>
        </w:rPr>
        <w:t xml:space="preserve"> 3.1.</w:t>
      </w:r>
      <w:r w:rsidRPr="003865A4">
        <w:rPr>
          <w:rFonts w:ascii="GHEA Grapalat" w:eastAsia="Calibri" w:hAnsi="GHEA Grapalat" w:cs="Sylfaen"/>
          <w:b/>
          <w:sz w:val="20"/>
          <w:szCs w:val="20"/>
        </w:rPr>
        <w:t>Աղքատության</w:t>
      </w:r>
      <w:r w:rsidRPr="003865A4">
        <w:rPr>
          <w:rFonts w:ascii="GHEA Grapalat" w:eastAsia="Calibri" w:hAnsi="GHEA Grapalat" w:cs="Sylfaen"/>
          <w:b/>
          <w:sz w:val="20"/>
          <w:szCs w:val="20"/>
          <w:lang w:val="af-ZA"/>
        </w:rPr>
        <w:t xml:space="preserve"> </w:t>
      </w:r>
      <w:r w:rsidRPr="003865A4">
        <w:rPr>
          <w:rFonts w:ascii="GHEA Grapalat" w:eastAsia="Calibri" w:hAnsi="GHEA Grapalat" w:cs="Sylfaen"/>
          <w:b/>
          <w:sz w:val="20"/>
          <w:szCs w:val="20"/>
        </w:rPr>
        <w:t>հիմնական</w:t>
      </w:r>
      <w:r w:rsidRPr="003865A4">
        <w:rPr>
          <w:rFonts w:ascii="GHEA Grapalat" w:eastAsia="Calibri" w:hAnsi="GHEA Grapalat" w:cs="Sylfaen"/>
          <w:b/>
          <w:sz w:val="20"/>
          <w:szCs w:val="20"/>
          <w:lang w:val="af-ZA"/>
        </w:rPr>
        <w:t xml:space="preserve"> </w:t>
      </w:r>
      <w:r w:rsidRPr="003865A4">
        <w:rPr>
          <w:rFonts w:ascii="GHEA Grapalat" w:eastAsia="Calibri" w:hAnsi="GHEA Grapalat" w:cs="Sylfaen"/>
          <w:b/>
          <w:sz w:val="20"/>
          <w:szCs w:val="20"/>
        </w:rPr>
        <w:t>ցուցանիշներն</w:t>
      </w:r>
      <w:r w:rsidRPr="003865A4">
        <w:rPr>
          <w:rFonts w:ascii="GHEA Grapalat" w:eastAsia="Calibri" w:hAnsi="GHEA Grapalat" w:cs="Sylfaen"/>
          <w:b/>
          <w:sz w:val="20"/>
          <w:szCs w:val="20"/>
          <w:lang w:val="af-ZA"/>
        </w:rPr>
        <w:t xml:space="preserve"> </w:t>
      </w:r>
      <w:r w:rsidRPr="003865A4">
        <w:rPr>
          <w:rFonts w:ascii="GHEA Grapalat" w:eastAsia="Calibri" w:hAnsi="GHEA Grapalat" w:cs="Sylfaen"/>
          <w:b/>
          <w:sz w:val="20"/>
          <w:szCs w:val="20"/>
        </w:rPr>
        <w:t>ըստ</w:t>
      </w:r>
      <w:r w:rsidRPr="003865A4">
        <w:rPr>
          <w:rFonts w:ascii="GHEA Grapalat" w:eastAsia="Calibri" w:hAnsi="GHEA Grapalat" w:cs="Sylfaen"/>
          <w:b/>
          <w:sz w:val="20"/>
          <w:szCs w:val="20"/>
          <w:lang w:val="af-ZA"/>
        </w:rPr>
        <w:t xml:space="preserve"> </w:t>
      </w:r>
      <w:r w:rsidRPr="003865A4">
        <w:rPr>
          <w:rFonts w:ascii="GHEA Grapalat" w:eastAsia="Calibri" w:hAnsi="GHEA Grapalat" w:cs="Sylfaen"/>
          <w:b/>
          <w:sz w:val="20"/>
          <w:szCs w:val="20"/>
        </w:rPr>
        <w:t>մարզերի</w:t>
      </w:r>
      <w:r w:rsidRPr="003865A4">
        <w:rPr>
          <w:rFonts w:ascii="GHEA Grapalat" w:eastAsia="Calibri" w:hAnsi="GHEA Grapalat" w:cs="Sylfaen"/>
          <w:b/>
          <w:sz w:val="20"/>
          <w:szCs w:val="20"/>
          <w:lang w:val="af-ZA"/>
        </w:rPr>
        <w:t xml:space="preserve"> </w:t>
      </w:r>
      <w:r w:rsidRPr="003865A4">
        <w:rPr>
          <w:rFonts w:ascii="GHEA Grapalat" w:eastAsia="Calibri" w:hAnsi="GHEA Grapalat" w:cs="Sylfaen"/>
          <w:b/>
          <w:sz w:val="20"/>
          <w:szCs w:val="20"/>
        </w:rPr>
        <w:t>և</w:t>
      </w:r>
      <w:r w:rsidRPr="003865A4">
        <w:rPr>
          <w:rFonts w:ascii="GHEA Grapalat" w:eastAsia="Calibri" w:hAnsi="GHEA Grapalat" w:cs="Sylfaen"/>
          <w:b/>
          <w:sz w:val="20"/>
          <w:szCs w:val="20"/>
          <w:lang w:val="af-ZA"/>
        </w:rPr>
        <w:t xml:space="preserve"> </w:t>
      </w:r>
      <w:r w:rsidRPr="003865A4">
        <w:rPr>
          <w:rFonts w:ascii="GHEA Grapalat" w:eastAsia="Calibri" w:hAnsi="GHEA Grapalat" w:cs="Sylfaen"/>
          <w:b/>
          <w:sz w:val="20"/>
          <w:szCs w:val="20"/>
        </w:rPr>
        <w:t>ք</w:t>
      </w:r>
      <w:r w:rsidRPr="003865A4">
        <w:rPr>
          <w:rFonts w:ascii="GHEA Grapalat" w:eastAsia="Calibri" w:hAnsi="GHEA Grapalat" w:cs="Sylfaen"/>
          <w:b/>
          <w:sz w:val="20"/>
          <w:szCs w:val="20"/>
          <w:lang w:val="af-ZA"/>
        </w:rPr>
        <w:t xml:space="preserve">. </w:t>
      </w:r>
      <w:r w:rsidRPr="003865A4">
        <w:rPr>
          <w:rFonts w:ascii="GHEA Grapalat" w:eastAsia="Calibri" w:hAnsi="GHEA Grapalat" w:cs="Sylfaen"/>
          <w:b/>
          <w:sz w:val="20"/>
          <w:szCs w:val="20"/>
        </w:rPr>
        <w:t>Երևանի</w:t>
      </w:r>
      <w:r w:rsidRPr="003865A4">
        <w:rPr>
          <w:rFonts w:ascii="GHEA Grapalat" w:eastAsia="Calibri" w:hAnsi="GHEA Grapalat" w:cs="Sylfaen"/>
          <w:b/>
          <w:sz w:val="20"/>
          <w:szCs w:val="20"/>
          <w:lang w:val="af-ZA"/>
        </w:rPr>
        <w:t xml:space="preserve">, 2008 </w:t>
      </w:r>
      <w:r w:rsidRPr="003865A4">
        <w:rPr>
          <w:rFonts w:ascii="GHEA Grapalat" w:eastAsia="Calibri" w:hAnsi="GHEA Grapalat" w:cs="Sylfaen"/>
          <w:b/>
          <w:sz w:val="20"/>
          <w:szCs w:val="20"/>
        </w:rPr>
        <w:t>և</w:t>
      </w:r>
      <w:r w:rsidRPr="003865A4">
        <w:rPr>
          <w:rFonts w:ascii="GHEA Grapalat" w:eastAsia="Calibri" w:hAnsi="GHEA Grapalat" w:cs="Sylfaen"/>
          <w:b/>
          <w:sz w:val="20"/>
          <w:szCs w:val="20"/>
          <w:lang w:val="af-ZA"/>
        </w:rPr>
        <w:t xml:space="preserve"> 2012</w:t>
      </w:r>
      <w:r w:rsidRPr="003865A4">
        <w:rPr>
          <w:rFonts w:ascii="GHEA Grapalat" w:eastAsia="Calibri" w:hAnsi="GHEA Grapalat" w:cs="Sylfaen"/>
          <w:b/>
          <w:sz w:val="20"/>
          <w:szCs w:val="20"/>
        </w:rPr>
        <w:t>թթ</w:t>
      </w:r>
      <w:r w:rsidRPr="003865A4">
        <w:rPr>
          <w:rFonts w:ascii="GHEA Grapalat" w:eastAsia="Calibri" w:hAnsi="GHEA Grapalat" w:cs="Sylfaen"/>
          <w:b/>
          <w:sz w:val="20"/>
          <w:szCs w:val="20"/>
          <w:lang w:val="af-ZA"/>
        </w:rPr>
        <w:t xml:space="preserve">. </w:t>
      </w:r>
      <w:r w:rsidRPr="003865A4">
        <w:rPr>
          <w:rFonts w:ascii="GHEA Grapalat" w:eastAsia="Calibri" w:hAnsi="GHEA Grapalat" w:cs="Sylfaen"/>
          <w:sz w:val="21"/>
          <w:szCs w:val="21"/>
          <w:lang w:val="af-ZA"/>
        </w:rPr>
        <w:tab/>
      </w:r>
      <w:r w:rsidRPr="003865A4">
        <w:rPr>
          <w:rFonts w:ascii="GHEA Grapalat" w:eastAsia="Calibri" w:hAnsi="GHEA Grapalat" w:cs="Sylfaen"/>
          <w:sz w:val="21"/>
          <w:szCs w:val="21"/>
          <w:lang w:val="af-ZA"/>
        </w:rPr>
        <w:tab/>
      </w:r>
      <w:r w:rsidRPr="003865A4">
        <w:rPr>
          <w:rFonts w:ascii="GHEA Grapalat" w:eastAsia="Calibri" w:hAnsi="GHEA Grapalat" w:cs="Sylfaen"/>
          <w:sz w:val="21"/>
          <w:szCs w:val="21"/>
          <w:lang w:val="af-ZA"/>
        </w:rPr>
        <w:tab/>
      </w:r>
      <w:r w:rsidRPr="003865A4">
        <w:rPr>
          <w:rFonts w:ascii="GHEA Grapalat" w:eastAsia="Calibri" w:hAnsi="GHEA Grapalat" w:cs="Sylfaen"/>
          <w:sz w:val="21"/>
          <w:szCs w:val="21"/>
          <w:lang w:val="af-ZA"/>
        </w:rPr>
        <w:tab/>
      </w:r>
      <w:r w:rsidRPr="003865A4">
        <w:rPr>
          <w:rFonts w:ascii="GHEA Grapalat" w:eastAsia="Calibri" w:hAnsi="GHEA Grapalat" w:cs="Sylfaen"/>
          <w:sz w:val="21"/>
          <w:szCs w:val="21"/>
          <w:lang w:val="af-ZA"/>
        </w:rPr>
        <w:tab/>
      </w:r>
      <w:r w:rsidRPr="003865A4">
        <w:rPr>
          <w:rFonts w:ascii="GHEA Grapalat" w:eastAsia="Calibri" w:hAnsi="GHEA Grapalat" w:cs="Sylfaen"/>
          <w:sz w:val="21"/>
          <w:szCs w:val="21"/>
          <w:lang w:val="af-ZA"/>
        </w:rPr>
        <w:tab/>
      </w:r>
      <w:r w:rsidRPr="003865A4">
        <w:rPr>
          <w:rFonts w:ascii="GHEA Grapalat" w:eastAsia="Calibri" w:hAnsi="GHEA Grapalat" w:cs="Sylfaen"/>
          <w:sz w:val="21"/>
          <w:szCs w:val="21"/>
          <w:lang w:val="af-ZA"/>
        </w:rPr>
        <w:tab/>
      </w:r>
      <w:r w:rsidRPr="003865A4">
        <w:rPr>
          <w:rFonts w:ascii="GHEA Grapalat" w:eastAsia="Calibri" w:hAnsi="GHEA Grapalat" w:cs="Sylfaen"/>
          <w:sz w:val="21"/>
          <w:szCs w:val="21"/>
          <w:lang w:val="af-ZA"/>
        </w:rPr>
        <w:tab/>
        <w:t xml:space="preserve">                                                        </w:t>
      </w:r>
      <w:r w:rsidRPr="003865A4">
        <w:rPr>
          <w:rFonts w:ascii="GHEA Grapalat" w:eastAsia="Calibri" w:hAnsi="GHEA Grapalat" w:cs="Sylfaen"/>
          <w:sz w:val="20"/>
          <w:szCs w:val="20"/>
        </w:rPr>
        <w:t>(տոկոսներով)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6"/>
        <w:gridCol w:w="1351"/>
        <w:gridCol w:w="1313"/>
        <w:gridCol w:w="1351"/>
        <w:gridCol w:w="1313"/>
        <w:gridCol w:w="1440"/>
        <w:gridCol w:w="1475"/>
      </w:tblGrid>
      <w:tr w:rsidR="00E53573" w:rsidRPr="003865A4" w:rsidTr="005E64E3">
        <w:trPr>
          <w:trHeight w:val="557"/>
          <w:jc w:val="center"/>
        </w:trPr>
        <w:tc>
          <w:tcPr>
            <w:tcW w:w="1348" w:type="dxa"/>
            <w:vMerge w:val="restart"/>
          </w:tcPr>
          <w:p w:rsidR="00E53573" w:rsidRPr="003865A4" w:rsidRDefault="00E53573" w:rsidP="005E64E3">
            <w:pPr>
              <w:autoSpaceDE w:val="0"/>
              <w:autoSpaceDN w:val="0"/>
              <w:adjustRightInd w:val="0"/>
              <w:rPr>
                <w:rFonts w:ascii="GHEA Grapalat" w:hAnsi="GHEA Grapalat" w:cs="Sylfaen"/>
                <w:sz w:val="21"/>
                <w:szCs w:val="21"/>
              </w:rPr>
            </w:pPr>
            <w:r w:rsidRPr="003865A4">
              <w:rPr>
                <w:rFonts w:ascii="GHEA Grapalat" w:hAnsi="GHEA Grapalat" w:cs="Sylfaen"/>
                <w:sz w:val="21"/>
                <w:szCs w:val="21"/>
              </w:rPr>
              <w:t>Մարզեր</w:t>
            </w:r>
          </w:p>
        </w:tc>
        <w:tc>
          <w:tcPr>
            <w:tcW w:w="2664" w:type="dxa"/>
            <w:gridSpan w:val="2"/>
          </w:tcPr>
          <w:p w:rsidR="00E53573" w:rsidRPr="003865A4" w:rsidRDefault="00E53573" w:rsidP="005E64E3">
            <w:pPr>
              <w:autoSpaceDE w:val="0"/>
              <w:autoSpaceDN w:val="0"/>
              <w:adjustRightInd w:val="0"/>
              <w:jc w:val="center"/>
              <w:rPr>
                <w:rFonts w:ascii="GHEA Grapalat" w:hAnsi="GHEA Grapalat" w:cs="Sylfaen"/>
                <w:sz w:val="21"/>
                <w:szCs w:val="21"/>
              </w:rPr>
            </w:pPr>
            <w:r w:rsidRPr="003865A4">
              <w:rPr>
                <w:rFonts w:ascii="GHEA Grapalat" w:hAnsi="GHEA Grapalat" w:cs="Sylfaen"/>
                <w:sz w:val="21"/>
                <w:szCs w:val="21"/>
              </w:rPr>
              <w:t>2008թ.</w:t>
            </w:r>
          </w:p>
        </w:tc>
        <w:tc>
          <w:tcPr>
            <w:tcW w:w="5564" w:type="dxa"/>
            <w:gridSpan w:val="4"/>
          </w:tcPr>
          <w:p w:rsidR="00E53573" w:rsidRPr="003865A4" w:rsidRDefault="00E53573" w:rsidP="005E64E3">
            <w:pPr>
              <w:autoSpaceDE w:val="0"/>
              <w:autoSpaceDN w:val="0"/>
              <w:adjustRightInd w:val="0"/>
              <w:jc w:val="center"/>
              <w:rPr>
                <w:rFonts w:ascii="GHEA Grapalat" w:hAnsi="GHEA Grapalat" w:cs="Sylfaen"/>
                <w:sz w:val="21"/>
                <w:szCs w:val="21"/>
              </w:rPr>
            </w:pPr>
            <w:r w:rsidRPr="003865A4">
              <w:rPr>
                <w:rFonts w:ascii="GHEA Grapalat" w:hAnsi="GHEA Grapalat" w:cs="Sylfaen"/>
                <w:sz w:val="21"/>
                <w:szCs w:val="21"/>
              </w:rPr>
              <w:t>2012թ.</w:t>
            </w:r>
          </w:p>
        </w:tc>
      </w:tr>
      <w:tr w:rsidR="00E53573" w:rsidRPr="003865A4" w:rsidTr="005E64E3">
        <w:trPr>
          <w:jc w:val="center"/>
        </w:trPr>
        <w:tc>
          <w:tcPr>
            <w:tcW w:w="1348" w:type="dxa"/>
            <w:vMerge/>
            <w:vAlign w:val="center"/>
          </w:tcPr>
          <w:p w:rsidR="00E53573" w:rsidRPr="003865A4" w:rsidRDefault="00E53573" w:rsidP="005E64E3">
            <w:pPr>
              <w:autoSpaceDE w:val="0"/>
              <w:autoSpaceDN w:val="0"/>
              <w:adjustRightInd w:val="0"/>
              <w:rPr>
                <w:rFonts w:ascii="GHEA Grapalat" w:hAnsi="GHEA Grapalat"/>
                <w:sz w:val="16"/>
                <w:szCs w:val="16"/>
                <w:lang w:val="it-IT"/>
              </w:rPr>
            </w:pPr>
          </w:p>
        </w:tc>
        <w:tc>
          <w:tcPr>
            <w:tcW w:w="1351" w:type="dxa"/>
          </w:tcPr>
          <w:p w:rsidR="00E53573" w:rsidRPr="003865A4" w:rsidRDefault="00E53573" w:rsidP="005E64E3">
            <w:pPr>
              <w:autoSpaceDE w:val="0"/>
              <w:autoSpaceDN w:val="0"/>
              <w:adjustRightInd w:val="0"/>
              <w:jc w:val="center"/>
              <w:rPr>
                <w:rFonts w:ascii="GHEA Grapalat" w:hAnsi="GHEA Grapalat" w:cs="Sylfaen"/>
                <w:sz w:val="21"/>
                <w:szCs w:val="21"/>
              </w:rPr>
            </w:pPr>
            <w:r w:rsidRPr="003865A4">
              <w:rPr>
                <w:rFonts w:ascii="GHEA Grapalat" w:hAnsi="GHEA Grapalat" w:cs="Sylfaen"/>
                <w:sz w:val="21"/>
                <w:szCs w:val="21"/>
              </w:rPr>
              <w:t>Ծայրահեղ աղքատ</w:t>
            </w:r>
          </w:p>
        </w:tc>
        <w:tc>
          <w:tcPr>
            <w:tcW w:w="1313" w:type="dxa"/>
          </w:tcPr>
          <w:p w:rsidR="00E53573" w:rsidRPr="003865A4" w:rsidRDefault="00E53573" w:rsidP="005E64E3">
            <w:pPr>
              <w:autoSpaceDE w:val="0"/>
              <w:autoSpaceDN w:val="0"/>
              <w:adjustRightInd w:val="0"/>
              <w:jc w:val="center"/>
              <w:rPr>
                <w:rFonts w:ascii="GHEA Grapalat" w:hAnsi="GHEA Grapalat" w:cs="Sylfaen"/>
                <w:sz w:val="21"/>
                <w:szCs w:val="21"/>
              </w:rPr>
            </w:pPr>
            <w:r w:rsidRPr="003865A4">
              <w:rPr>
                <w:rFonts w:ascii="GHEA Grapalat" w:hAnsi="GHEA Grapalat" w:cs="Sylfaen"/>
                <w:sz w:val="21"/>
                <w:szCs w:val="21"/>
              </w:rPr>
              <w:t>Աղքատ</w:t>
            </w:r>
          </w:p>
        </w:tc>
        <w:tc>
          <w:tcPr>
            <w:tcW w:w="1351" w:type="dxa"/>
          </w:tcPr>
          <w:p w:rsidR="00E53573" w:rsidRPr="003865A4" w:rsidRDefault="00E53573" w:rsidP="005E64E3">
            <w:pPr>
              <w:autoSpaceDE w:val="0"/>
              <w:autoSpaceDN w:val="0"/>
              <w:adjustRightInd w:val="0"/>
              <w:jc w:val="center"/>
              <w:rPr>
                <w:rFonts w:ascii="GHEA Grapalat" w:hAnsi="GHEA Grapalat" w:cs="Sylfaen"/>
                <w:sz w:val="21"/>
                <w:szCs w:val="21"/>
              </w:rPr>
            </w:pPr>
            <w:r w:rsidRPr="003865A4">
              <w:rPr>
                <w:rFonts w:ascii="GHEA Grapalat" w:hAnsi="GHEA Grapalat" w:cs="Sylfaen"/>
                <w:sz w:val="21"/>
                <w:szCs w:val="21"/>
              </w:rPr>
              <w:t>Ծայրահեղ աղքատ</w:t>
            </w:r>
          </w:p>
        </w:tc>
        <w:tc>
          <w:tcPr>
            <w:tcW w:w="1313" w:type="dxa"/>
          </w:tcPr>
          <w:p w:rsidR="00E53573" w:rsidRPr="003865A4" w:rsidRDefault="00E53573" w:rsidP="005E64E3">
            <w:pPr>
              <w:autoSpaceDE w:val="0"/>
              <w:autoSpaceDN w:val="0"/>
              <w:adjustRightInd w:val="0"/>
              <w:jc w:val="center"/>
              <w:rPr>
                <w:rFonts w:ascii="GHEA Grapalat" w:hAnsi="GHEA Grapalat" w:cs="Sylfaen"/>
                <w:sz w:val="21"/>
                <w:szCs w:val="21"/>
              </w:rPr>
            </w:pPr>
            <w:r w:rsidRPr="003865A4">
              <w:rPr>
                <w:rFonts w:ascii="GHEA Grapalat" w:hAnsi="GHEA Grapalat" w:cs="Sylfaen"/>
                <w:sz w:val="21"/>
                <w:szCs w:val="21"/>
              </w:rPr>
              <w:t>Աղքատ</w:t>
            </w:r>
          </w:p>
        </w:tc>
        <w:tc>
          <w:tcPr>
            <w:tcW w:w="1426" w:type="dxa"/>
          </w:tcPr>
          <w:p w:rsidR="00E53573" w:rsidRPr="003865A4" w:rsidRDefault="00E53573" w:rsidP="005E64E3">
            <w:pPr>
              <w:autoSpaceDE w:val="0"/>
              <w:autoSpaceDN w:val="0"/>
              <w:adjustRightInd w:val="0"/>
              <w:jc w:val="center"/>
              <w:rPr>
                <w:rFonts w:ascii="GHEA Grapalat" w:hAnsi="GHEA Grapalat" w:cs="Sylfaen"/>
                <w:sz w:val="21"/>
                <w:szCs w:val="21"/>
              </w:rPr>
            </w:pPr>
            <w:r w:rsidRPr="003865A4">
              <w:rPr>
                <w:rFonts w:ascii="GHEA Grapalat" w:hAnsi="GHEA Grapalat" w:cs="Sylfaen"/>
                <w:sz w:val="21"/>
                <w:szCs w:val="21"/>
              </w:rPr>
              <w:t>% -ն աղքատների մեջ</w:t>
            </w:r>
          </w:p>
        </w:tc>
        <w:tc>
          <w:tcPr>
            <w:tcW w:w="1474" w:type="dxa"/>
          </w:tcPr>
          <w:p w:rsidR="00E53573" w:rsidRPr="003865A4" w:rsidRDefault="00E53573" w:rsidP="005E64E3">
            <w:pPr>
              <w:autoSpaceDE w:val="0"/>
              <w:autoSpaceDN w:val="0"/>
              <w:adjustRightInd w:val="0"/>
              <w:jc w:val="center"/>
              <w:rPr>
                <w:rFonts w:ascii="GHEA Grapalat" w:hAnsi="GHEA Grapalat" w:cs="Sylfaen"/>
                <w:sz w:val="21"/>
                <w:szCs w:val="21"/>
              </w:rPr>
            </w:pPr>
            <w:r w:rsidRPr="003865A4">
              <w:rPr>
                <w:rFonts w:ascii="GHEA Grapalat" w:hAnsi="GHEA Grapalat" w:cs="Sylfaen"/>
                <w:sz w:val="21"/>
                <w:szCs w:val="21"/>
              </w:rPr>
              <w:t>% -ն  առկա բնակչության մեջ</w:t>
            </w:r>
          </w:p>
        </w:tc>
      </w:tr>
      <w:tr w:rsidR="00E53573" w:rsidRPr="003865A4" w:rsidTr="005E64E3">
        <w:trPr>
          <w:jc w:val="center"/>
        </w:trPr>
        <w:tc>
          <w:tcPr>
            <w:tcW w:w="1348" w:type="dxa"/>
            <w:vAlign w:val="center"/>
          </w:tcPr>
          <w:p w:rsidR="00E53573" w:rsidRPr="003865A4" w:rsidRDefault="00E53573" w:rsidP="005E64E3">
            <w:pPr>
              <w:autoSpaceDE w:val="0"/>
              <w:autoSpaceDN w:val="0"/>
              <w:adjustRightInd w:val="0"/>
              <w:rPr>
                <w:rFonts w:ascii="GHEA Grapalat" w:hAnsi="GHEA Grapalat"/>
                <w:sz w:val="18"/>
                <w:szCs w:val="18"/>
                <w:lang w:val="it-IT"/>
              </w:rPr>
            </w:pPr>
            <w:r w:rsidRPr="003865A4">
              <w:rPr>
                <w:rFonts w:ascii="GHEA Grapalat" w:hAnsi="GHEA Grapalat" w:cs="Sylfaen"/>
                <w:sz w:val="18"/>
                <w:szCs w:val="18"/>
                <w:lang w:val="it-IT"/>
              </w:rPr>
              <w:t>ք</w:t>
            </w:r>
            <w:r w:rsidRPr="003865A4">
              <w:rPr>
                <w:rFonts w:ascii="GHEA Grapalat" w:hAnsi="GHEA Grapalat" w:cs="Arial LatArm"/>
                <w:sz w:val="18"/>
                <w:szCs w:val="18"/>
                <w:lang w:val="it-IT"/>
              </w:rPr>
              <w:t xml:space="preserve">. </w:t>
            </w:r>
            <w:r w:rsidRPr="003865A4">
              <w:rPr>
                <w:rFonts w:ascii="GHEA Grapalat" w:hAnsi="GHEA Grapalat" w:cs="Sylfaen"/>
                <w:sz w:val="18"/>
                <w:szCs w:val="18"/>
                <w:lang w:val="it-IT"/>
              </w:rPr>
              <w:t>Երևան</w:t>
            </w:r>
          </w:p>
        </w:tc>
        <w:tc>
          <w:tcPr>
            <w:tcW w:w="1351"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1.1</w:t>
            </w:r>
          </w:p>
        </w:tc>
        <w:tc>
          <w:tcPr>
            <w:tcW w:w="1313"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20.1</w:t>
            </w:r>
          </w:p>
        </w:tc>
        <w:tc>
          <w:tcPr>
            <w:tcW w:w="1351"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2.2</w:t>
            </w:r>
          </w:p>
        </w:tc>
        <w:tc>
          <w:tcPr>
            <w:tcW w:w="1313"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25.6</w:t>
            </w:r>
          </w:p>
        </w:tc>
        <w:tc>
          <w:tcPr>
            <w:tcW w:w="1426"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26.8</w:t>
            </w:r>
          </w:p>
        </w:tc>
        <w:tc>
          <w:tcPr>
            <w:tcW w:w="1474"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33.9</w:t>
            </w:r>
          </w:p>
        </w:tc>
      </w:tr>
      <w:tr w:rsidR="00E53573" w:rsidRPr="003865A4" w:rsidTr="005E64E3">
        <w:trPr>
          <w:jc w:val="center"/>
        </w:trPr>
        <w:tc>
          <w:tcPr>
            <w:tcW w:w="1348" w:type="dxa"/>
            <w:vAlign w:val="center"/>
          </w:tcPr>
          <w:p w:rsidR="00E53573" w:rsidRPr="003865A4" w:rsidRDefault="00E53573" w:rsidP="005E64E3">
            <w:pPr>
              <w:autoSpaceDE w:val="0"/>
              <w:autoSpaceDN w:val="0"/>
              <w:adjustRightInd w:val="0"/>
              <w:rPr>
                <w:rFonts w:ascii="GHEA Grapalat" w:hAnsi="GHEA Grapalat"/>
                <w:sz w:val="18"/>
                <w:szCs w:val="18"/>
                <w:lang w:val="it-IT"/>
              </w:rPr>
            </w:pPr>
            <w:r w:rsidRPr="003865A4">
              <w:rPr>
                <w:rFonts w:ascii="GHEA Grapalat" w:hAnsi="GHEA Grapalat" w:cs="Sylfaen"/>
                <w:sz w:val="18"/>
                <w:szCs w:val="18"/>
                <w:lang w:val="it-IT"/>
              </w:rPr>
              <w:t>Արագածոտն</w:t>
            </w:r>
          </w:p>
        </w:tc>
        <w:tc>
          <w:tcPr>
            <w:tcW w:w="1351"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0.5</w:t>
            </w:r>
          </w:p>
        </w:tc>
        <w:tc>
          <w:tcPr>
            <w:tcW w:w="1313"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20.3</w:t>
            </w:r>
          </w:p>
        </w:tc>
        <w:tc>
          <w:tcPr>
            <w:tcW w:w="1351"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0.9</w:t>
            </w:r>
          </w:p>
        </w:tc>
        <w:tc>
          <w:tcPr>
            <w:tcW w:w="1313"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21.2</w:t>
            </w:r>
          </w:p>
        </w:tc>
        <w:tc>
          <w:tcPr>
            <w:tcW w:w="1426"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2.2</w:t>
            </w:r>
          </w:p>
        </w:tc>
        <w:tc>
          <w:tcPr>
            <w:tcW w:w="1474"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3.4</w:t>
            </w:r>
          </w:p>
        </w:tc>
      </w:tr>
      <w:tr w:rsidR="00E53573" w:rsidRPr="003865A4" w:rsidTr="005E64E3">
        <w:trPr>
          <w:jc w:val="center"/>
        </w:trPr>
        <w:tc>
          <w:tcPr>
            <w:tcW w:w="1348" w:type="dxa"/>
            <w:vAlign w:val="center"/>
          </w:tcPr>
          <w:p w:rsidR="00E53573" w:rsidRPr="003865A4" w:rsidRDefault="00E53573" w:rsidP="005E64E3">
            <w:pPr>
              <w:autoSpaceDE w:val="0"/>
              <w:autoSpaceDN w:val="0"/>
              <w:adjustRightInd w:val="0"/>
              <w:rPr>
                <w:rFonts w:ascii="GHEA Grapalat" w:hAnsi="GHEA Grapalat"/>
                <w:sz w:val="18"/>
                <w:szCs w:val="18"/>
                <w:lang w:val="it-IT"/>
              </w:rPr>
            </w:pPr>
            <w:r w:rsidRPr="003865A4">
              <w:rPr>
                <w:rFonts w:ascii="GHEA Grapalat" w:hAnsi="GHEA Grapalat" w:cs="Sylfaen"/>
                <w:sz w:val="18"/>
                <w:szCs w:val="18"/>
                <w:lang w:val="it-IT"/>
              </w:rPr>
              <w:t>Արարատ</w:t>
            </w:r>
          </w:p>
        </w:tc>
        <w:tc>
          <w:tcPr>
            <w:tcW w:w="1351"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1.6</w:t>
            </w:r>
          </w:p>
        </w:tc>
        <w:tc>
          <w:tcPr>
            <w:tcW w:w="1313"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31.3</w:t>
            </w:r>
          </w:p>
        </w:tc>
        <w:tc>
          <w:tcPr>
            <w:tcW w:w="1351"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2.1</w:t>
            </w:r>
          </w:p>
        </w:tc>
        <w:tc>
          <w:tcPr>
            <w:tcW w:w="1313"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34.6</w:t>
            </w:r>
          </w:p>
        </w:tc>
        <w:tc>
          <w:tcPr>
            <w:tcW w:w="1426"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8.8</w:t>
            </w:r>
          </w:p>
        </w:tc>
        <w:tc>
          <w:tcPr>
            <w:tcW w:w="1474"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8.2</w:t>
            </w:r>
          </w:p>
        </w:tc>
      </w:tr>
      <w:tr w:rsidR="00E53573" w:rsidRPr="003865A4" w:rsidTr="005E64E3">
        <w:trPr>
          <w:jc w:val="center"/>
        </w:trPr>
        <w:tc>
          <w:tcPr>
            <w:tcW w:w="1348" w:type="dxa"/>
            <w:vAlign w:val="center"/>
          </w:tcPr>
          <w:p w:rsidR="00E53573" w:rsidRPr="003865A4" w:rsidRDefault="00E53573" w:rsidP="005E64E3">
            <w:pPr>
              <w:autoSpaceDE w:val="0"/>
              <w:autoSpaceDN w:val="0"/>
              <w:adjustRightInd w:val="0"/>
              <w:rPr>
                <w:rFonts w:ascii="GHEA Grapalat" w:hAnsi="GHEA Grapalat"/>
                <w:b/>
                <w:sz w:val="20"/>
                <w:szCs w:val="20"/>
                <w:lang w:val="it-IT"/>
              </w:rPr>
            </w:pPr>
            <w:r w:rsidRPr="003865A4">
              <w:rPr>
                <w:rFonts w:ascii="GHEA Grapalat" w:hAnsi="GHEA Grapalat" w:cs="Sylfaen"/>
                <w:b/>
                <w:sz w:val="20"/>
                <w:szCs w:val="20"/>
                <w:lang w:val="it-IT"/>
              </w:rPr>
              <w:t>Արմավիր</w:t>
            </w:r>
          </w:p>
        </w:tc>
        <w:tc>
          <w:tcPr>
            <w:tcW w:w="1351" w:type="dxa"/>
          </w:tcPr>
          <w:p w:rsidR="00E53573" w:rsidRPr="003865A4" w:rsidRDefault="00E53573" w:rsidP="005E64E3">
            <w:pPr>
              <w:autoSpaceDE w:val="0"/>
              <w:autoSpaceDN w:val="0"/>
              <w:adjustRightInd w:val="0"/>
              <w:jc w:val="center"/>
              <w:rPr>
                <w:rFonts w:ascii="GHEA Grapalat" w:hAnsi="GHEA Grapalat" w:cs="Sylfaen"/>
                <w:b/>
                <w:sz w:val="20"/>
                <w:szCs w:val="20"/>
              </w:rPr>
            </w:pPr>
            <w:r w:rsidRPr="003865A4">
              <w:rPr>
                <w:rFonts w:ascii="GHEA Grapalat" w:hAnsi="GHEA Grapalat" w:cs="Sylfaen"/>
                <w:b/>
                <w:sz w:val="20"/>
                <w:szCs w:val="20"/>
              </w:rPr>
              <w:t>0.7</w:t>
            </w:r>
          </w:p>
        </w:tc>
        <w:tc>
          <w:tcPr>
            <w:tcW w:w="1313" w:type="dxa"/>
          </w:tcPr>
          <w:p w:rsidR="00E53573" w:rsidRPr="003865A4" w:rsidRDefault="00E53573" w:rsidP="005E64E3">
            <w:pPr>
              <w:autoSpaceDE w:val="0"/>
              <w:autoSpaceDN w:val="0"/>
              <w:adjustRightInd w:val="0"/>
              <w:jc w:val="center"/>
              <w:rPr>
                <w:rFonts w:ascii="GHEA Grapalat" w:hAnsi="GHEA Grapalat" w:cs="Sylfaen"/>
                <w:b/>
                <w:sz w:val="20"/>
                <w:szCs w:val="20"/>
              </w:rPr>
            </w:pPr>
            <w:r w:rsidRPr="003865A4">
              <w:rPr>
                <w:rFonts w:ascii="GHEA Grapalat" w:hAnsi="GHEA Grapalat" w:cs="Sylfaen"/>
                <w:b/>
                <w:sz w:val="20"/>
                <w:szCs w:val="20"/>
              </w:rPr>
              <w:t>24.5</w:t>
            </w:r>
          </w:p>
        </w:tc>
        <w:tc>
          <w:tcPr>
            <w:tcW w:w="1351" w:type="dxa"/>
          </w:tcPr>
          <w:p w:rsidR="00E53573" w:rsidRPr="003865A4" w:rsidRDefault="00E53573" w:rsidP="005E64E3">
            <w:pPr>
              <w:autoSpaceDE w:val="0"/>
              <w:autoSpaceDN w:val="0"/>
              <w:adjustRightInd w:val="0"/>
              <w:jc w:val="center"/>
              <w:rPr>
                <w:rFonts w:ascii="GHEA Grapalat" w:hAnsi="GHEA Grapalat" w:cs="Sylfaen"/>
                <w:b/>
                <w:sz w:val="20"/>
                <w:szCs w:val="20"/>
              </w:rPr>
            </w:pPr>
            <w:r w:rsidRPr="003865A4">
              <w:rPr>
                <w:rFonts w:ascii="GHEA Grapalat" w:hAnsi="GHEA Grapalat" w:cs="Sylfaen"/>
                <w:b/>
                <w:sz w:val="20"/>
                <w:szCs w:val="20"/>
              </w:rPr>
              <w:t>3.4</w:t>
            </w:r>
          </w:p>
        </w:tc>
        <w:tc>
          <w:tcPr>
            <w:tcW w:w="1313" w:type="dxa"/>
          </w:tcPr>
          <w:p w:rsidR="00E53573" w:rsidRPr="003865A4" w:rsidRDefault="00E53573" w:rsidP="005E64E3">
            <w:pPr>
              <w:autoSpaceDE w:val="0"/>
              <w:autoSpaceDN w:val="0"/>
              <w:adjustRightInd w:val="0"/>
              <w:jc w:val="center"/>
              <w:rPr>
                <w:rFonts w:ascii="GHEA Grapalat" w:hAnsi="GHEA Grapalat" w:cs="Sylfaen"/>
                <w:b/>
                <w:sz w:val="20"/>
                <w:szCs w:val="20"/>
              </w:rPr>
            </w:pPr>
            <w:r w:rsidRPr="003865A4">
              <w:rPr>
                <w:rFonts w:ascii="GHEA Grapalat" w:hAnsi="GHEA Grapalat" w:cs="Sylfaen"/>
                <w:b/>
                <w:sz w:val="20"/>
                <w:szCs w:val="20"/>
              </w:rPr>
              <w:t>34.3</w:t>
            </w:r>
          </w:p>
        </w:tc>
        <w:tc>
          <w:tcPr>
            <w:tcW w:w="1426" w:type="dxa"/>
          </w:tcPr>
          <w:p w:rsidR="00E53573" w:rsidRPr="003865A4" w:rsidRDefault="00E53573" w:rsidP="005E64E3">
            <w:pPr>
              <w:autoSpaceDE w:val="0"/>
              <w:autoSpaceDN w:val="0"/>
              <w:adjustRightInd w:val="0"/>
              <w:jc w:val="center"/>
              <w:rPr>
                <w:rFonts w:ascii="GHEA Grapalat" w:hAnsi="GHEA Grapalat" w:cs="Sylfaen"/>
                <w:b/>
                <w:sz w:val="20"/>
                <w:szCs w:val="20"/>
              </w:rPr>
            </w:pPr>
            <w:r w:rsidRPr="003865A4">
              <w:rPr>
                <w:rFonts w:ascii="GHEA Grapalat" w:hAnsi="GHEA Grapalat" w:cs="Sylfaen"/>
                <w:b/>
                <w:sz w:val="20"/>
                <w:szCs w:val="20"/>
              </w:rPr>
              <w:t>9.4</w:t>
            </w:r>
          </w:p>
        </w:tc>
        <w:tc>
          <w:tcPr>
            <w:tcW w:w="1474" w:type="dxa"/>
          </w:tcPr>
          <w:p w:rsidR="00E53573" w:rsidRPr="003865A4" w:rsidRDefault="00E53573" w:rsidP="005E64E3">
            <w:pPr>
              <w:autoSpaceDE w:val="0"/>
              <w:autoSpaceDN w:val="0"/>
              <w:adjustRightInd w:val="0"/>
              <w:jc w:val="center"/>
              <w:rPr>
                <w:rFonts w:ascii="GHEA Grapalat" w:hAnsi="GHEA Grapalat" w:cs="Sylfaen"/>
                <w:b/>
                <w:sz w:val="20"/>
                <w:szCs w:val="20"/>
              </w:rPr>
            </w:pPr>
            <w:r w:rsidRPr="003865A4">
              <w:rPr>
                <w:rFonts w:ascii="GHEA Grapalat" w:hAnsi="GHEA Grapalat" w:cs="Sylfaen"/>
                <w:b/>
                <w:sz w:val="20"/>
                <w:szCs w:val="20"/>
              </w:rPr>
              <w:t>8.9</w:t>
            </w:r>
          </w:p>
        </w:tc>
      </w:tr>
      <w:tr w:rsidR="00E53573" w:rsidRPr="003865A4" w:rsidTr="005E64E3">
        <w:trPr>
          <w:jc w:val="center"/>
        </w:trPr>
        <w:tc>
          <w:tcPr>
            <w:tcW w:w="1348" w:type="dxa"/>
            <w:vAlign w:val="center"/>
          </w:tcPr>
          <w:p w:rsidR="00E53573" w:rsidRPr="003865A4" w:rsidRDefault="00E53573" w:rsidP="005E64E3">
            <w:pPr>
              <w:autoSpaceDE w:val="0"/>
              <w:autoSpaceDN w:val="0"/>
              <w:adjustRightInd w:val="0"/>
              <w:rPr>
                <w:rFonts w:ascii="GHEA Grapalat" w:hAnsi="GHEA Grapalat"/>
                <w:sz w:val="18"/>
                <w:szCs w:val="18"/>
                <w:lang w:val="it-IT"/>
              </w:rPr>
            </w:pPr>
            <w:r w:rsidRPr="003865A4">
              <w:rPr>
                <w:rFonts w:ascii="GHEA Grapalat" w:hAnsi="GHEA Grapalat" w:cs="Sylfaen"/>
                <w:sz w:val="18"/>
                <w:szCs w:val="18"/>
                <w:lang w:val="it-IT"/>
              </w:rPr>
              <w:t>Գեղարքունիք</w:t>
            </w:r>
          </w:p>
        </w:tc>
        <w:tc>
          <w:tcPr>
            <w:tcW w:w="1351"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0.4</w:t>
            </w:r>
          </w:p>
        </w:tc>
        <w:tc>
          <w:tcPr>
            <w:tcW w:w="1313"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32.0</w:t>
            </w:r>
          </w:p>
        </w:tc>
        <w:tc>
          <w:tcPr>
            <w:tcW w:w="1351"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1.4</w:t>
            </w:r>
          </w:p>
        </w:tc>
        <w:tc>
          <w:tcPr>
            <w:tcW w:w="1313"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35.5</w:t>
            </w:r>
          </w:p>
        </w:tc>
        <w:tc>
          <w:tcPr>
            <w:tcW w:w="1426"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7.8</w:t>
            </w:r>
          </w:p>
        </w:tc>
        <w:tc>
          <w:tcPr>
            <w:tcW w:w="1474"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7.1</w:t>
            </w:r>
          </w:p>
        </w:tc>
      </w:tr>
      <w:tr w:rsidR="00E53573" w:rsidRPr="003865A4" w:rsidTr="005E64E3">
        <w:trPr>
          <w:jc w:val="center"/>
        </w:trPr>
        <w:tc>
          <w:tcPr>
            <w:tcW w:w="1348" w:type="dxa"/>
            <w:vAlign w:val="center"/>
          </w:tcPr>
          <w:p w:rsidR="00E53573" w:rsidRPr="003865A4" w:rsidRDefault="00E53573" w:rsidP="005E64E3">
            <w:pPr>
              <w:autoSpaceDE w:val="0"/>
              <w:autoSpaceDN w:val="0"/>
              <w:adjustRightInd w:val="0"/>
              <w:rPr>
                <w:rFonts w:ascii="GHEA Grapalat" w:hAnsi="GHEA Grapalat"/>
                <w:sz w:val="18"/>
                <w:szCs w:val="18"/>
                <w:lang w:val="it-IT"/>
              </w:rPr>
            </w:pPr>
            <w:r w:rsidRPr="003865A4">
              <w:rPr>
                <w:rFonts w:ascii="GHEA Grapalat" w:hAnsi="GHEA Grapalat" w:cs="Sylfaen"/>
                <w:sz w:val="18"/>
                <w:szCs w:val="18"/>
                <w:lang w:val="it-IT"/>
              </w:rPr>
              <w:t>Լոռի</w:t>
            </w:r>
          </w:p>
        </w:tc>
        <w:tc>
          <w:tcPr>
            <w:tcW w:w="1351"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2.8</w:t>
            </w:r>
          </w:p>
        </w:tc>
        <w:tc>
          <w:tcPr>
            <w:tcW w:w="1313"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34.2</w:t>
            </w:r>
          </w:p>
        </w:tc>
        <w:tc>
          <w:tcPr>
            <w:tcW w:w="1351"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3.4</w:t>
            </w:r>
          </w:p>
        </w:tc>
        <w:tc>
          <w:tcPr>
            <w:tcW w:w="1313"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38.7</w:t>
            </w:r>
          </w:p>
        </w:tc>
        <w:tc>
          <w:tcPr>
            <w:tcW w:w="1426"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11.6</w:t>
            </w:r>
          </w:p>
        </w:tc>
        <w:tc>
          <w:tcPr>
            <w:tcW w:w="1474"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9.7</w:t>
            </w:r>
          </w:p>
        </w:tc>
      </w:tr>
      <w:tr w:rsidR="00E53573" w:rsidRPr="003865A4" w:rsidTr="005E64E3">
        <w:trPr>
          <w:jc w:val="center"/>
        </w:trPr>
        <w:tc>
          <w:tcPr>
            <w:tcW w:w="1348" w:type="dxa"/>
          </w:tcPr>
          <w:p w:rsidR="00E53573" w:rsidRPr="003865A4" w:rsidRDefault="00E53573" w:rsidP="005E64E3">
            <w:pPr>
              <w:autoSpaceDE w:val="0"/>
              <w:autoSpaceDN w:val="0"/>
              <w:adjustRightInd w:val="0"/>
              <w:rPr>
                <w:rFonts w:ascii="GHEA Grapalat" w:hAnsi="GHEA Grapalat"/>
                <w:sz w:val="18"/>
                <w:szCs w:val="18"/>
                <w:lang w:val="it-IT"/>
              </w:rPr>
            </w:pPr>
            <w:r w:rsidRPr="003865A4">
              <w:rPr>
                <w:rFonts w:ascii="GHEA Grapalat" w:hAnsi="GHEA Grapalat" w:cs="Sylfaen"/>
                <w:sz w:val="18"/>
                <w:szCs w:val="18"/>
                <w:lang w:val="it-IT"/>
              </w:rPr>
              <w:t>Կոտայք</w:t>
            </w:r>
          </w:p>
        </w:tc>
        <w:tc>
          <w:tcPr>
            <w:tcW w:w="1351"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2.1</w:t>
            </w:r>
          </w:p>
        </w:tc>
        <w:tc>
          <w:tcPr>
            <w:tcW w:w="1313"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39.5</w:t>
            </w:r>
          </w:p>
        </w:tc>
        <w:tc>
          <w:tcPr>
            <w:tcW w:w="1351"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5.7</w:t>
            </w:r>
          </w:p>
        </w:tc>
        <w:tc>
          <w:tcPr>
            <w:tcW w:w="1313"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42.5</w:t>
            </w:r>
          </w:p>
        </w:tc>
        <w:tc>
          <w:tcPr>
            <w:tcW w:w="1426"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13.1</w:t>
            </w:r>
          </w:p>
        </w:tc>
        <w:tc>
          <w:tcPr>
            <w:tcW w:w="1474"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1.0</w:t>
            </w:r>
          </w:p>
        </w:tc>
      </w:tr>
      <w:tr w:rsidR="00E53573" w:rsidRPr="003865A4" w:rsidTr="005E64E3">
        <w:trPr>
          <w:jc w:val="center"/>
        </w:trPr>
        <w:tc>
          <w:tcPr>
            <w:tcW w:w="1348" w:type="dxa"/>
            <w:vAlign w:val="center"/>
          </w:tcPr>
          <w:p w:rsidR="00E53573" w:rsidRPr="003865A4" w:rsidRDefault="00E53573" w:rsidP="005E64E3">
            <w:pPr>
              <w:autoSpaceDE w:val="0"/>
              <w:autoSpaceDN w:val="0"/>
              <w:adjustRightInd w:val="0"/>
              <w:rPr>
                <w:rFonts w:ascii="GHEA Grapalat" w:hAnsi="GHEA Grapalat"/>
                <w:sz w:val="18"/>
                <w:szCs w:val="18"/>
                <w:lang w:val="it-IT"/>
              </w:rPr>
            </w:pPr>
            <w:r w:rsidRPr="003865A4">
              <w:rPr>
                <w:rFonts w:ascii="GHEA Grapalat" w:hAnsi="GHEA Grapalat" w:cs="Sylfaen"/>
                <w:sz w:val="18"/>
                <w:szCs w:val="18"/>
                <w:lang w:val="it-IT"/>
              </w:rPr>
              <w:t>Շիրակ</w:t>
            </w:r>
          </w:p>
        </w:tc>
        <w:tc>
          <w:tcPr>
            <w:tcW w:w="1351"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4.6</w:t>
            </w:r>
          </w:p>
        </w:tc>
        <w:tc>
          <w:tcPr>
            <w:tcW w:w="1313"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42.4</w:t>
            </w:r>
          </w:p>
        </w:tc>
        <w:tc>
          <w:tcPr>
            <w:tcW w:w="1351"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5.5</w:t>
            </w:r>
          </w:p>
        </w:tc>
        <w:tc>
          <w:tcPr>
            <w:tcW w:w="1313"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46.0</w:t>
            </w:r>
          </w:p>
        </w:tc>
        <w:tc>
          <w:tcPr>
            <w:tcW w:w="1426"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12.2</w:t>
            </w:r>
          </w:p>
        </w:tc>
        <w:tc>
          <w:tcPr>
            <w:tcW w:w="1474"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8.5</w:t>
            </w:r>
          </w:p>
        </w:tc>
      </w:tr>
      <w:tr w:rsidR="00E53573" w:rsidRPr="003865A4" w:rsidTr="005E64E3">
        <w:trPr>
          <w:jc w:val="center"/>
        </w:trPr>
        <w:tc>
          <w:tcPr>
            <w:tcW w:w="1348" w:type="dxa"/>
            <w:vAlign w:val="center"/>
          </w:tcPr>
          <w:p w:rsidR="00E53573" w:rsidRPr="003865A4" w:rsidRDefault="00E53573" w:rsidP="005E64E3">
            <w:pPr>
              <w:autoSpaceDE w:val="0"/>
              <w:autoSpaceDN w:val="0"/>
              <w:adjustRightInd w:val="0"/>
              <w:rPr>
                <w:rFonts w:ascii="GHEA Grapalat" w:hAnsi="GHEA Grapalat"/>
                <w:sz w:val="18"/>
                <w:szCs w:val="18"/>
                <w:lang w:val="it-IT"/>
              </w:rPr>
            </w:pPr>
            <w:r w:rsidRPr="003865A4">
              <w:rPr>
                <w:rFonts w:ascii="GHEA Grapalat" w:hAnsi="GHEA Grapalat" w:cs="Sylfaen"/>
                <w:sz w:val="18"/>
                <w:szCs w:val="18"/>
                <w:lang w:val="it-IT"/>
              </w:rPr>
              <w:t>Սյունիք</w:t>
            </w:r>
          </w:p>
        </w:tc>
        <w:tc>
          <w:tcPr>
            <w:tcW w:w="1351"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1.3</w:t>
            </w:r>
          </w:p>
        </w:tc>
        <w:tc>
          <w:tcPr>
            <w:tcW w:w="1313"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20.3</w:t>
            </w:r>
          </w:p>
        </w:tc>
        <w:tc>
          <w:tcPr>
            <w:tcW w:w="1351"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0.7</w:t>
            </w:r>
          </w:p>
        </w:tc>
        <w:tc>
          <w:tcPr>
            <w:tcW w:w="1313"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25.6</w:t>
            </w:r>
          </w:p>
        </w:tc>
        <w:tc>
          <w:tcPr>
            <w:tcW w:w="1426"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3.2</w:t>
            </w:r>
          </w:p>
        </w:tc>
        <w:tc>
          <w:tcPr>
            <w:tcW w:w="1474"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4.1</w:t>
            </w:r>
          </w:p>
        </w:tc>
      </w:tr>
      <w:tr w:rsidR="00E53573" w:rsidRPr="003865A4" w:rsidTr="005E64E3">
        <w:trPr>
          <w:jc w:val="center"/>
        </w:trPr>
        <w:tc>
          <w:tcPr>
            <w:tcW w:w="1348" w:type="dxa"/>
            <w:vAlign w:val="center"/>
          </w:tcPr>
          <w:p w:rsidR="00E53573" w:rsidRPr="003865A4" w:rsidRDefault="00E53573" w:rsidP="005E64E3">
            <w:pPr>
              <w:autoSpaceDE w:val="0"/>
              <w:autoSpaceDN w:val="0"/>
              <w:adjustRightInd w:val="0"/>
              <w:rPr>
                <w:rFonts w:ascii="GHEA Grapalat" w:hAnsi="GHEA Grapalat"/>
                <w:sz w:val="18"/>
                <w:szCs w:val="18"/>
                <w:lang w:val="it-IT"/>
              </w:rPr>
            </w:pPr>
            <w:r w:rsidRPr="003865A4">
              <w:rPr>
                <w:rFonts w:ascii="GHEA Grapalat" w:hAnsi="GHEA Grapalat" w:cs="Sylfaen"/>
                <w:sz w:val="18"/>
                <w:szCs w:val="18"/>
                <w:lang w:val="it-IT"/>
              </w:rPr>
              <w:t>Վայոց</w:t>
            </w:r>
            <w:r w:rsidRPr="003865A4">
              <w:rPr>
                <w:rFonts w:ascii="GHEA Grapalat" w:hAnsi="GHEA Grapalat" w:cs="Arial LatArm"/>
                <w:sz w:val="18"/>
                <w:szCs w:val="18"/>
                <w:lang w:val="it-IT"/>
              </w:rPr>
              <w:t xml:space="preserve"> </w:t>
            </w:r>
            <w:r w:rsidRPr="003865A4">
              <w:rPr>
                <w:rFonts w:ascii="GHEA Grapalat" w:hAnsi="GHEA Grapalat" w:cs="Sylfaen"/>
                <w:sz w:val="18"/>
                <w:szCs w:val="18"/>
                <w:lang w:val="it-IT"/>
              </w:rPr>
              <w:t>Ձոր</w:t>
            </w:r>
          </w:p>
        </w:tc>
        <w:tc>
          <w:tcPr>
            <w:tcW w:w="1351"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1.9</w:t>
            </w:r>
          </w:p>
        </w:tc>
        <w:tc>
          <w:tcPr>
            <w:tcW w:w="1313"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21.1</w:t>
            </w:r>
          </w:p>
        </w:tc>
        <w:tc>
          <w:tcPr>
            <w:tcW w:w="1351"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0.5</w:t>
            </w:r>
          </w:p>
        </w:tc>
        <w:tc>
          <w:tcPr>
            <w:tcW w:w="1313"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20.7</w:t>
            </w:r>
          </w:p>
        </w:tc>
        <w:tc>
          <w:tcPr>
            <w:tcW w:w="1426"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1.2</w:t>
            </w:r>
          </w:p>
        </w:tc>
        <w:tc>
          <w:tcPr>
            <w:tcW w:w="1474"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1.8</w:t>
            </w:r>
          </w:p>
        </w:tc>
      </w:tr>
      <w:tr w:rsidR="00E53573" w:rsidRPr="003865A4" w:rsidTr="005E64E3">
        <w:trPr>
          <w:jc w:val="center"/>
        </w:trPr>
        <w:tc>
          <w:tcPr>
            <w:tcW w:w="1348" w:type="dxa"/>
            <w:vAlign w:val="center"/>
          </w:tcPr>
          <w:p w:rsidR="00E53573" w:rsidRPr="003865A4" w:rsidRDefault="00E53573" w:rsidP="005E64E3">
            <w:pPr>
              <w:autoSpaceDE w:val="0"/>
              <w:autoSpaceDN w:val="0"/>
              <w:adjustRightInd w:val="0"/>
              <w:rPr>
                <w:rFonts w:ascii="GHEA Grapalat" w:hAnsi="GHEA Grapalat"/>
                <w:sz w:val="18"/>
                <w:szCs w:val="18"/>
                <w:lang w:val="it-IT"/>
              </w:rPr>
            </w:pPr>
            <w:r w:rsidRPr="003865A4">
              <w:rPr>
                <w:rFonts w:ascii="GHEA Grapalat" w:hAnsi="GHEA Grapalat" w:cs="Sylfaen"/>
                <w:sz w:val="18"/>
                <w:szCs w:val="18"/>
                <w:lang w:val="it-IT"/>
              </w:rPr>
              <w:t>Տավուշ</w:t>
            </w:r>
          </w:p>
        </w:tc>
        <w:tc>
          <w:tcPr>
            <w:tcW w:w="1351"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1.9</w:t>
            </w:r>
          </w:p>
        </w:tc>
        <w:tc>
          <w:tcPr>
            <w:tcW w:w="1313"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23.2</w:t>
            </w:r>
          </w:p>
        </w:tc>
        <w:tc>
          <w:tcPr>
            <w:tcW w:w="1351"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1.9</w:t>
            </w:r>
          </w:p>
        </w:tc>
        <w:tc>
          <w:tcPr>
            <w:tcW w:w="1313"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27.5</w:t>
            </w:r>
          </w:p>
        </w:tc>
        <w:tc>
          <w:tcPr>
            <w:tcW w:w="1426"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3.7</w:t>
            </w:r>
          </w:p>
        </w:tc>
        <w:tc>
          <w:tcPr>
            <w:tcW w:w="1474"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4.4</w:t>
            </w:r>
          </w:p>
        </w:tc>
      </w:tr>
      <w:tr w:rsidR="00E53573" w:rsidRPr="003865A4" w:rsidTr="005E64E3">
        <w:trPr>
          <w:jc w:val="center"/>
        </w:trPr>
        <w:tc>
          <w:tcPr>
            <w:tcW w:w="1348" w:type="dxa"/>
            <w:vAlign w:val="center"/>
          </w:tcPr>
          <w:p w:rsidR="00E53573" w:rsidRPr="003865A4" w:rsidRDefault="00E53573" w:rsidP="005E64E3">
            <w:pPr>
              <w:autoSpaceDE w:val="0"/>
              <w:autoSpaceDN w:val="0"/>
              <w:adjustRightInd w:val="0"/>
              <w:rPr>
                <w:rFonts w:ascii="GHEA Grapalat" w:hAnsi="GHEA Grapalat" w:cs="Sylfaen"/>
                <w:sz w:val="18"/>
                <w:szCs w:val="18"/>
                <w:lang w:val="ru-RU"/>
              </w:rPr>
            </w:pPr>
            <w:r w:rsidRPr="003865A4">
              <w:rPr>
                <w:rFonts w:ascii="GHEA Grapalat" w:hAnsi="GHEA Grapalat" w:cs="Sylfaen"/>
                <w:b/>
                <w:sz w:val="18"/>
                <w:szCs w:val="18"/>
              </w:rPr>
              <w:t>Հանրապետա-կան</w:t>
            </w:r>
            <w:r w:rsidRPr="003865A4">
              <w:rPr>
                <w:rFonts w:ascii="GHEA Grapalat" w:hAnsi="GHEA Grapalat"/>
                <w:b/>
                <w:sz w:val="18"/>
                <w:szCs w:val="18"/>
              </w:rPr>
              <w:t xml:space="preserve"> </w:t>
            </w:r>
            <w:r w:rsidRPr="003865A4">
              <w:rPr>
                <w:rFonts w:ascii="GHEA Grapalat" w:hAnsi="GHEA Grapalat" w:cs="Sylfaen"/>
                <w:b/>
                <w:sz w:val="18"/>
                <w:szCs w:val="18"/>
              </w:rPr>
              <w:t>միջինը</w:t>
            </w:r>
          </w:p>
        </w:tc>
        <w:tc>
          <w:tcPr>
            <w:tcW w:w="1351" w:type="dxa"/>
          </w:tcPr>
          <w:p w:rsidR="00E53573" w:rsidRPr="003865A4" w:rsidRDefault="00E53573" w:rsidP="005E64E3">
            <w:pPr>
              <w:autoSpaceDE w:val="0"/>
              <w:autoSpaceDN w:val="0"/>
              <w:adjustRightInd w:val="0"/>
              <w:jc w:val="center"/>
              <w:rPr>
                <w:rFonts w:ascii="GHEA Grapalat" w:hAnsi="GHEA Grapalat" w:cs="Sylfaen"/>
                <w:b/>
                <w:sz w:val="18"/>
                <w:szCs w:val="18"/>
              </w:rPr>
            </w:pPr>
            <w:r w:rsidRPr="003865A4">
              <w:rPr>
                <w:rFonts w:ascii="GHEA Grapalat" w:hAnsi="GHEA Grapalat" w:cs="Sylfaen"/>
                <w:b/>
                <w:sz w:val="18"/>
                <w:szCs w:val="18"/>
              </w:rPr>
              <w:t>1.6</w:t>
            </w:r>
          </w:p>
        </w:tc>
        <w:tc>
          <w:tcPr>
            <w:tcW w:w="1313" w:type="dxa"/>
          </w:tcPr>
          <w:p w:rsidR="00E53573" w:rsidRPr="003865A4" w:rsidRDefault="00E53573" w:rsidP="005E64E3">
            <w:pPr>
              <w:autoSpaceDE w:val="0"/>
              <w:autoSpaceDN w:val="0"/>
              <w:adjustRightInd w:val="0"/>
              <w:jc w:val="center"/>
              <w:rPr>
                <w:rFonts w:ascii="GHEA Grapalat" w:hAnsi="GHEA Grapalat" w:cs="Sylfaen"/>
                <w:b/>
                <w:sz w:val="18"/>
                <w:szCs w:val="18"/>
              </w:rPr>
            </w:pPr>
            <w:r w:rsidRPr="003865A4">
              <w:rPr>
                <w:rFonts w:ascii="GHEA Grapalat" w:hAnsi="GHEA Grapalat" w:cs="Sylfaen"/>
                <w:b/>
                <w:sz w:val="18"/>
                <w:szCs w:val="18"/>
              </w:rPr>
              <w:t>27.6</w:t>
            </w:r>
          </w:p>
        </w:tc>
        <w:tc>
          <w:tcPr>
            <w:tcW w:w="1351"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2.8</w:t>
            </w:r>
          </w:p>
        </w:tc>
        <w:tc>
          <w:tcPr>
            <w:tcW w:w="1313"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32.4</w:t>
            </w:r>
          </w:p>
        </w:tc>
        <w:tc>
          <w:tcPr>
            <w:tcW w:w="1426"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100</w:t>
            </w:r>
          </w:p>
        </w:tc>
        <w:tc>
          <w:tcPr>
            <w:tcW w:w="1474" w:type="dxa"/>
          </w:tcPr>
          <w:p w:rsidR="00E53573" w:rsidRPr="003865A4" w:rsidRDefault="00E53573" w:rsidP="005E64E3">
            <w:pPr>
              <w:autoSpaceDE w:val="0"/>
              <w:autoSpaceDN w:val="0"/>
              <w:adjustRightInd w:val="0"/>
              <w:jc w:val="center"/>
              <w:rPr>
                <w:rFonts w:ascii="GHEA Grapalat" w:hAnsi="GHEA Grapalat" w:cs="Sylfaen"/>
                <w:sz w:val="18"/>
                <w:szCs w:val="18"/>
              </w:rPr>
            </w:pPr>
            <w:r w:rsidRPr="003865A4">
              <w:rPr>
                <w:rFonts w:ascii="GHEA Grapalat" w:hAnsi="GHEA Grapalat" w:cs="Sylfaen"/>
                <w:sz w:val="18"/>
                <w:szCs w:val="18"/>
              </w:rPr>
              <w:t>100</w:t>
            </w:r>
          </w:p>
        </w:tc>
      </w:tr>
    </w:tbl>
    <w:p w:rsidR="00E53573" w:rsidRPr="003865A4" w:rsidRDefault="00E53573" w:rsidP="00E53573">
      <w:pPr>
        <w:autoSpaceDE w:val="0"/>
        <w:autoSpaceDN w:val="0"/>
        <w:adjustRightInd w:val="0"/>
        <w:rPr>
          <w:rFonts w:ascii="GHEA Grapalat" w:eastAsia="Calibri" w:hAnsi="GHEA Grapalat" w:cs="Sylfaen"/>
          <w:sz w:val="18"/>
          <w:szCs w:val="18"/>
        </w:rPr>
      </w:pPr>
      <w:r w:rsidRPr="003865A4">
        <w:rPr>
          <w:rFonts w:ascii="GHEA Grapalat" w:eastAsia="Calibri" w:hAnsi="GHEA Grapalat" w:cs="Sylfaen"/>
          <w:sz w:val="17"/>
          <w:szCs w:val="17"/>
        </w:rPr>
        <w:t xml:space="preserve">     </w:t>
      </w:r>
      <w:r w:rsidRPr="003865A4">
        <w:rPr>
          <w:rFonts w:ascii="GHEA Grapalat" w:eastAsia="Calibri" w:hAnsi="GHEA Grapalat" w:cs="Sylfaen"/>
          <w:sz w:val="18"/>
          <w:szCs w:val="18"/>
        </w:rPr>
        <w:t>Աղբյուրը</w:t>
      </w:r>
      <w:r w:rsidRPr="003865A4">
        <w:rPr>
          <w:rFonts w:ascii="GHEA Grapalat" w:eastAsia="Calibri" w:hAnsi="GHEA Grapalat" w:cs="Sylfaen"/>
          <w:sz w:val="18"/>
          <w:szCs w:val="18"/>
          <w:lang w:val="ru-RU"/>
        </w:rPr>
        <w:t>՝</w:t>
      </w:r>
      <w:r w:rsidRPr="003865A4">
        <w:rPr>
          <w:rFonts w:ascii="GHEA Grapalat" w:eastAsia="Calibri" w:hAnsi="GHEA Grapalat" w:cs="Sylfaen"/>
          <w:sz w:val="18"/>
          <w:szCs w:val="18"/>
        </w:rPr>
        <w:t xml:space="preserve"> 2008</w:t>
      </w:r>
      <w:r w:rsidRPr="003865A4">
        <w:rPr>
          <w:rFonts w:ascii="GHEA Grapalat" w:eastAsia="Calibri" w:hAnsi="GHEA Grapalat" w:cs="Sylfaen"/>
          <w:sz w:val="18"/>
          <w:szCs w:val="18"/>
          <w:lang w:val="ru-RU"/>
        </w:rPr>
        <w:t>թ.</w:t>
      </w:r>
      <w:r w:rsidRPr="003865A4">
        <w:rPr>
          <w:rFonts w:ascii="GHEA Grapalat" w:eastAsia="Calibri" w:hAnsi="GHEA Grapalat" w:cs="Sylfaen"/>
          <w:sz w:val="18"/>
          <w:szCs w:val="18"/>
        </w:rPr>
        <w:t xml:space="preserve"> և 2012թ. ՏՏԿԱՀ</w:t>
      </w:r>
    </w:p>
    <w:p w:rsidR="00E53573" w:rsidRPr="003865A4" w:rsidRDefault="00E53573" w:rsidP="00E53573">
      <w:pPr>
        <w:autoSpaceDE w:val="0"/>
        <w:autoSpaceDN w:val="0"/>
        <w:adjustRightInd w:val="0"/>
        <w:rPr>
          <w:rFonts w:ascii="GHEA Grapalat" w:eastAsia="Calibri" w:hAnsi="GHEA Grapalat" w:cs="Sylfaen"/>
          <w:sz w:val="18"/>
          <w:szCs w:val="18"/>
        </w:rPr>
      </w:pPr>
    </w:p>
    <w:p w:rsidR="00E53573" w:rsidRPr="003865A4" w:rsidRDefault="00E53573" w:rsidP="00E53573">
      <w:pPr>
        <w:numPr>
          <w:ilvl w:val="0"/>
          <w:numId w:val="59"/>
        </w:numPr>
        <w:autoSpaceDE w:val="0"/>
        <w:autoSpaceDN w:val="0"/>
        <w:adjustRightInd w:val="0"/>
        <w:ind w:left="-142" w:firstLine="426"/>
        <w:jc w:val="both"/>
        <w:rPr>
          <w:rFonts w:ascii="GHEA Grapalat" w:hAnsi="GHEA Grapalat"/>
          <w:lang w:val="af-ZA"/>
        </w:rPr>
      </w:pPr>
      <w:r w:rsidRPr="003865A4">
        <w:rPr>
          <w:rFonts w:ascii="GHEA Grapalat" w:hAnsi="GHEA Grapalat" w:cs="Sylfaen"/>
          <w:lang w:val="af-ZA"/>
        </w:rPr>
        <w:t>Աղքատության</w:t>
      </w:r>
      <w:r w:rsidRPr="003865A4">
        <w:rPr>
          <w:rFonts w:ascii="GHEA Grapalat" w:hAnsi="GHEA Grapalat" w:cs="Times Armenian"/>
          <w:lang w:val="af-ZA"/>
        </w:rPr>
        <w:t xml:space="preserve"> </w:t>
      </w:r>
      <w:r w:rsidRPr="003865A4">
        <w:rPr>
          <w:rFonts w:ascii="GHEA Grapalat" w:hAnsi="GHEA Grapalat" w:cs="Sylfaen"/>
          <w:lang w:val="af-ZA"/>
        </w:rPr>
        <w:t>մակարդակի</w:t>
      </w:r>
      <w:r w:rsidRPr="003865A4">
        <w:rPr>
          <w:rFonts w:ascii="GHEA Grapalat" w:hAnsi="GHEA Grapalat" w:cs="Times Armenian"/>
          <w:lang w:val="af-ZA"/>
        </w:rPr>
        <w:t xml:space="preserve"> </w:t>
      </w:r>
      <w:r w:rsidRPr="003865A4">
        <w:rPr>
          <w:rFonts w:ascii="GHEA Grapalat" w:hAnsi="GHEA Grapalat" w:cs="Sylfaen"/>
          <w:lang w:val="af-ZA"/>
        </w:rPr>
        <w:t>տարբերությունները</w:t>
      </w:r>
      <w:r w:rsidRPr="003865A4">
        <w:rPr>
          <w:rFonts w:ascii="GHEA Grapalat" w:hAnsi="GHEA Grapalat" w:cs="Times Armenian"/>
          <w:lang w:val="af-ZA"/>
        </w:rPr>
        <w:t xml:space="preserve"> </w:t>
      </w:r>
      <w:r w:rsidRPr="003865A4">
        <w:rPr>
          <w:rFonts w:ascii="GHEA Grapalat" w:hAnsi="GHEA Grapalat" w:cs="Sylfaen"/>
          <w:lang w:val="af-ZA"/>
        </w:rPr>
        <w:t>հանրապետության</w:t>
      </w:r>
      <w:r w:rsidRPr="003865A4">
        <w:rPr>
          <w:rFonts w:ascii="GHEA Grapalat" w:hAnsi="GHEA Grapalat" w:cs="Times Armenian"/>
          <w:lang w:val="af-ZA"/>
        </w:rPr>
        <w:t xml:space="preserve"> </w:t>
      </w:r>
      <w:r w:rsidRPr="003865A4">
        <w:rPr>
          <w:rFonts w:ascii="GHEA Grapalat" w:hAnsi="GHEA Grapalat" w:cs="Sylfaen"/>
          <w:lang w:val="af-ZA"/>
        </w:rPr>
        <w:t>տարբեր</w:t>
      </w:r>
      <w:r w:rsidRPr="003865A4">
        <w:rPr>
          <w:rFonts w:ascii="GHEA Grapalat" w:hAnsi="GHEA Grapalat" w:cs="Times Armenian"/>
          <w:lang w:val="af-ZA"/>
        </w:rPr>
        <w:t xml:space="preserve"> </w:t>
      </w:r>
      <w:r w:rsidRPr="003865A4">
        <w:rPr>
          <w:rFonts w:ascii="GHEA Grapalat" w:hAnsi="GHEA Grapalat" w:cs="Sylfaen"/>
          <w:lang w:val="af-ZA"/>
        </w:rPr>
        <w:t>տարածաշրջաններում</w:t>
      </w:r>
      <w:r w:rsidRPr="003865A4">
        <w:rPr>
          <w:rFonts w:ascii="GHEA Grapalat" w:hAnsi="GHEA Grapalat" w:cs="Times Armenian"/>
          <w:lang w:val="af-ZA"/>
        </w:rPr>
        <w:t xml:space="preserve"> </w:t>
      </w:r>
      <w:r w:rsidRPr="003865A4">
        <w:rPr>
          <w:rFonts w:ascii="GHEA Grapalat" w:hAnsi="GHEA Grapalat" w:cs="Sylfaen"/>
          <w:lang w:val="af-ZA"/>
        </w:rPr>
        <w:t>պայմանավորված</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մի</w:t>
      </w:r>
      <w:r w:rsidRPr="003865A4">
        <w:rPr>
          <w:rFonts w:ascii="GHEA Grapalat" w:hAnsi="GHEA Grapalat" w:cs="Times Armenian"/>
          <w:lang w:val="af-ZA"/>
        </w:rPr>
        <w:t xml:space="preserve"> </w:t>
      </w:r>
      <w:r w:rsidRPr="003865A4">
        <w:rPr>
          <w:rFonts w:ascii="GHEA Grapalat" w:hAnsi="GHEA Grapalat" w:cs="Sylfaen"/>
          <w:lang w:val="af-ZA"/>
        </w:rPr>
        <w:t>շարք</w:t>
      </w:r>
      <w:r w:rsidRPr="003865A4">
        <w:rPr>
          <w:rFonts w:ascii="GHEA Grapalat" w:hAnsi="GHEA Grapalat" w:cs="Times Armenian"/>
          <w:lang w:val="af-ZA"/>
        </w:rPr>
        <w:t xml:space="preserve"> </w:t>
      </w:r>
      <w:r w:rsidRPr="003865A4">
        <w:rPr>
          <w:rFonts w:ascii="GHEA Grapalat" w:hAnsi="GHEA Grapalat" w:cs="Sylfaen"/>
          <w:lang w:val="af-ZA"/>
        </w:rPr>
        <w:t>գործոններով</w:t>
      </w:r>
      <w:r w:rsidRPr="003865A4">
        <w:rPr>
          <w:rFonts w:ascii="GHEA Grapalat" w:hAnsi="GHEA Grapalat" w:cs="Times Armenian"/>
          <w:lang w:val="af-ZA"/>
        </w:rPr>
        <w:t xml:space="preserve">. </w:t>
      </w:r>
    </w:p>
    <w:p w:rsidR="00E53573" w:rsidRPr="003865A4" w:rsidRDefault="00E53573" w:rsidP="00E53573">
      <w:pPr>
        <w:numPr>
          <w:ilvl w:val="0"/>
          <w:numId w:val="19"/>
        </w:numPr>
        <w:autoSpaceDE w:val="0"/>
        <w:autoSpaceDN w:val="0"/>
        <w:adjustRightInd w:val="0"/>
        <w:jc w:val="both"/>
        <w:rPr>
          <w:rFonts w:ascii="GHEA Grapalat" w:hAnsi="GHEA Grapalat"/>
          <w:lang w:val="af-ZA"/>
        </w:rPr>
      </w:pPr>
      <w:r w:rsidRPr="003865A4">
        <w:rPr>
          <w:rFonts w:ascii="GHEA Grapalat" w:hAnsi="GHEA Grapalat" w:cs="Sylfaen"/>
          <w:lang w:val="af-ZA"/>
        </w:rPr>
        <w:t>տարածքների</w:t>
      </w:r>
      <w:r w:rsidRPr="003865A4">
        <w:rPr>
          <w:rFonts w:ascii="GHEA Grapalat" w:hAnsi="GHEA Grapalat" w:cs="Times Armenian"/>
          <w:lang w:val="af-ZA"/>
        </w:rPr>
        <w:t xml:space="preserve"> </w:t>
      </w:r>
      <w:r w:rsidRPr="003865A4">
        <w:rPr>
          <w:rFonts w:ascii="GHEA Grapalat" w:hAnsi="GHEA Grapalat" w:cs="Sylfaen"/>
          <w:lang w:val="af-ZA"/>
        </w:rPr>
        <w:t>տնտեսական</w:t>
      </w:r>
      <w:r w:rsidRPr="003865A4">
        <w:rPr>
          <w:rFonts w:ascii="GHEA Grapalat" w:hAnsi="GHEA Grapalat" w:cs="Times Armenian"/>
          <w:lang w:val="af-ZA"/>
        </w:rPr>
        <w:t xml:space="preserve"> </w:t>
      </w:r>
      <w:r w:rsidRPr="003865A4">
        <w:rPr>
          <w:rFonts w:ascii="GHEA Grapalat" w:hAnsi="GHEA Grapalat" w:cs="Sylfaen"/>
          <w:lang w:val="af-ZA"/>
        </w:rPr>
        <w:t>ներուժի</w:t>
      </w:r>
      <w:r w:rsidRPr="003865A4">
        <w:rPr>
          <w:rFonts w:ascii="GHEA Grapalat" w:hAnsi="GHEA Grapalat" w:cs="Times Armenian"/>
          <w:lang w:val="af-ZA"/>
        </w:rPr>
        <w:t xml:space="preserve"> </w:t>
      </w:r>
      <w:r w:rsidRPr="003865A4">
        <w:rPr>
          <w:rFonts w:ascii="GHEA Grapalat" w:hAnsi="GHEA Grapalat" w:cs="Sylfaen"/>
          <w:lang w:val="af-ZA"/>
        </w:rPr>
        <w:t>տարբերությամբ</w:t>
      </w:r>
      <w:r w:rsidRPr="003865A4">
        <w:rPr>
          <w:rFonts w:ascii="GHEA Grapalat" w:hAnsi="GHEA Grapalat" w:cs="Times Armenian"/>
          <w:lang w:val="af-ZA"/>
        </w:rPr>
        <w:t xml:space="preserve"> </w:t>
      </w:r>
    </w:p>
    <w:p w:rsidR="00E53573" w:rsidRPr="003865A4" w:rsidRDefault="00E53573" w:rsidP="00E53573">
      <w:pPr>
        <w:numPr>
          <w:ilvl w:val="0"/>
          <w:numId w:val="19"/>
        </w:numPr>
        <w:autoSpaceDE w:val="0"/>
        <w:autoSpaceDN w:val="0"/>
        <w:adjustRightInd w:val="0"/>
        <w:jc w:val="both"/>
        <w:rPr>
          <w:rFonts w:ascii="GHEA Grapalat" w:hAnsi="GHEA Grapalat"/>
          <w:lang w:val="af-ZA"/>
        </w:rPr>
      </w:pPr>
      <w:r w:rsidRPr="003865A4">
        <w:rPr>
          <w:rFonts w:ascii="GHEA Grapalat" w:hAnsi="GHEA Grapalat" w:cs="Sylfaen"/>
          <w:lang w:val="af-ZA"/>
        </w:rPr>
        <w:t>ֆիզիկական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սոցիալական</w:t>
      </w:r>
      <w:r w:rsidRPr="003865A4">
        <w:rPr>
          <w:rFonts w:ascii="GHEA Grapalat" w:hAnsi="GHEA Grapalat" w:cs="Times Armenian"/>
          <w:lang w:val="af-ZA"/>
        </w:rPr>
        <w:t xml:space="preserve"> </w:t>
      </w:r>
      <w:r w:rsidRPr="003865A4">
        <w:rPr>
          <w:rFonts w:ascii="GHEA Grapalat" w:hAnsi="GHEA Grapalat" w:cs="Sylfaen"/>
          <w:lang w:val="af-ZA"/>
        </w:rPr>
        <w:t>ենթակառուցվածքների</w:t>
      </w:r>
      <w:r w:rsidRPr="003865A4">
        <w:rPr>
          <w:rFonts w:ascii="GHEA Grapalat" w:hAnsi="GHEA Grapalat" w:cs="Times Armenian"/>
          <w:lang w:val="af-ZA"/>
        </w:rPr>
        <w:t xml:space="preserve"> </w:t>
      </w:r>
      <w:r w:rsidRPr="003865A4">
        <w:rPr>
          <w:rFonts w:ascii="GHEA Grapalat" w:hAnsi="GHEA Grapalat" w:cs="Sylfaen"/>
          <w:lang w:val="af-ZA"/>
        </w:rPr>
        <w:t>զարգացման</w:t>
      </w:r>
      <w:r w:rsidRPr="003865A4">
        <w:rPr>
          <w:rFonts w:ascii="GHEA Grapalat" w:hAnsi="GHEA Grapalat" w:cs="Times Armenian"/>
          <w:lang w:val="af-ZA"/>
        </w:rPr>
        <w:t xml:space="preserve"> </w:t>
      </w:r>
      <w:r w:rsidRPr="003865A4">
        <w:rPr>
          <w:rFonts w:ascii="GHEA Grapalat" w:hAnsi="GHEA Grapalat" w:cs="Sylfaen"/>
          <w:lang w:val="af-ZA"/>
        </w:rPr>
        <w:t>տարբեր</w:t>
      </w:r>
      <w:r w:rsidRPr="003865A4">
        <w:rPr>
          <w:rFonts w:ascii="GHEA Grapalat" w:hAnsi="GHEA Grapalat" w:cs="Times Armenian"/>
          <w:lang w:val="af-ZA"/>
        </w:rPr>
        <w:t xml:space="preserve"> </w:t>
      </w:r>
      <w:r w:rsidRPr="003865A4">
        <w:rPr>
          <w:rFonts w:ascii="GHEA Grapalat" w:hAnsi="GHEA Grapalat" w:cs="Sylfaen"/>
          <w:lang w:val="af-ZA"/>
        </w:rPr>
        <w:t>մակարդակներով</w:t>
      </w:r>
    </w:p>
    <w:p w:rsidR="00E53573" w:rsidRPr="003865A4" w:rsidRDefault="00E53573" w:rsidP="00E53573">
      <w:pPr>
        <w:numPr>
          <w:ilvl w:val="0"/>
          <w:numId w:val="19"/>
        </w:numPr>
        <w:autoSpaceDE w:val="0"/>
        <w:autoSpaceDN w:val="0"/>
        <w:adjustRightInd w:val="0"/>
        <w:jc w:val="both"/>
        <w:rPr>
          <w:rFonts w:ascii="GHEA Grapalat" w:hAnsi="GHEA Grapalat"/>
          <w:lang w:val="af-ZA"/>
        </w:rPr>
      </w:pPr>
      <w:r w:rsidRPr="003865A4">
        <w:rPr>
          <w:rFonts w:ascii="GHEA Grapalat" w:hAnsi="GHEA Grapalat" w:cs="Sylfaen"/>
          <w:lang w:val="af-ZA"/>
        </w:rPr>
        <w:t>բնակչության</w:t>
      </w:r>
      <w:r w:rsidRPr="003865A4">
        <w:rPr>
          <w:rFonts w:ascii="GHEA Grapalat" w:hAnsi="GHEA Grapalat" w:cs="Times Armenian"/>
          <w:lang w:val="af-ZA"/>
        </w:rPr>
        <w:t xml:space="preserve"> </w:t>
      </w:r>
      <w:r w:rsidRPr="003865A4">
        <w:rPr>
          <w:rFonts w:ascii="GHEA Grapalat" w:hAnsi="GHEA Grapalat" w:cs="Sylfaen"/>
          <w:lang w:val="af-ZA"/>
        </w:rPr>
        <w:t>խիստ</w:t>
      </w:r>
      <w:r w:rsidRPr="003865A4">
        <w:rPr>
          <w:rFonts w:ascii="GHEA Grapalat" w:hAnsi="GHEA Grapalat" w:cs="Times Armenian"/>
          <w:lang w:val="af-ZA"/>
        </w:rPr>
        <w:t xml:space="preserve">  </w:t>
      </w:r>
      <w:r w:rsidRPr="003865A4">
        <w:rPr>
          <w:rFonts w:ascii="GHEA Grapalat" w:hAnsi="GHEA Grapalat" w:cs="Sylfaen"/>
          <w:lang w:val="af-ZA"/>
        </w:rPr>
        <w:t>տարբեր</w:t>
      </w:r>
      <w:r w:rsidRPr="003865A4">
        <w:rPr>
          <w:rFonts w:ascii="GHEA Grapalat" w:hAnsi="GHEA Grapalat" w:cs="Times Armenian"/>
          <w:lang w:val="af-ZA"/>
        </w:rPr>
        <w:t xml:space="preserve"> </w:t>
      </w:r>
      <w:r w:rsidRPr="003865A4">
        <w:rPr>
          <w:rFonts w:ascii="GHEA Grapalat" w:hAnsi="GHEA Grapalat" w:cs="Sylfaen"/>
          <w:lang w:val="af-ZA"/>
        </w:rPr>
        <w:t>ժողովրդագրական</w:t>
      </w:r>
      <w:r w:rsidRPr="003865A4">
        <w:rPr>
          <w:rFonts w:ascii="GHEA Grapalat" w:hAnsi="GHEA Grapalat" w:cs="Times Armenian"/>
          <w:lang w:val="af-ZA"/>
        </w:rPr>
        <w:t xml:space="preserve"> </w:t>
      </w:r>
      <w:r w:rsidRPr="003865A4">
        <w:rPr>
          <w:rFonts w:ascii="GHEA Grapalat" w:hAnsi="GHEA Grapalat" w:cs="Sylfaen"/>
          <w:lang w:val="af-ZA"/>
        </w:rPr>
        <w:t>վիճակով</w:t>
      </w:r>
      <w:r w:rsidRPr="003865A4">
        <w:rPr>
          <w:rFonts w:ascii="GHEA Grapalat" w:hAnsi="GHEA Grapalat" w:cs="Times Armenian"/>
          <w:lang w:val="af-ZA"/>
        </w:rPr>
        <w:t xml:space="preserve"> </w:t>
      </w:r>
    </w:p>
    <w:p w:rsidR="00E53573" w:rsidRPr="003865A4" w:rsidRDefault="00E53573" w:rsidP="00E53573">
      <w:pPr>
        <w:numPr>
          <w:ilvl w:val="0"/>
          <w:numId w:val="19"/>
        </w:numPr>
        <w:autoSpaceDE w:val="0"/>
        <w:autoSpaceDN w:val="0"/>
        <w:adjustRightInd w:val="0"/>
        <w:jc w:val="both"/>
        <w:rPr>
          <w:rFonts w:ascii="GHEA Grapalat" w:hAnsi="GHEA Grapalat"/>
          <w:lang w:val="af-ZA"/>
        </w:rPr>
      </w:pPr>
      <w:r w:rsidRPr="003865A4">
        <w:rPr>
          <w:rFonts w:ascii="GHEA Grapalat" w:hAnsi="GHEA Grapalat" w:cs="Sylfaen"/>
          <w:lang w:val="af-ZA"/>
        </w:rPr>
        <w:t>տարբեր</w:t>
      </w:r>
      <w:r w:rsidRPr="003865A4">
        <w:rPr>
          <w:rFonts w:ascii="GHEA Grapalat" w:hAnsi="GHEA Grapalat" w:cs="Times Armenian"/>
          <w:lang w:val="af-ZA"/>
        </w:rPr>
        <w:t xml:space="preserve"> </w:t>
      </w:r>
      <w:r w:rsidRPr="003865A4">
        <w:rPr>
          <w:rFonts w:ascii="GHEA Grapalat" w:hAnsi="GHEA Grapalat" w:cs="Sylfaen"/>
          <w:lang w:val="af-ZA"/>
        </w:rPr>
        <w:t>բնակլիմայական</w:t>
      </w:r>
      <w:r w:rsidRPr="003865A4">
        <w:rPr>
          <w:rFonts w:ascii="GHEA Grapalat" w:hAnsi="GHEA Grapalat" w:cs="Times Armenian"/>
          <w:lang w:val="af-ZA"/>
        </w:rPr>
        <w:t xml:space="preserve"> </w:t>
      </w:r>
      <w:r w:rsidRPr="003865A4">
        <w:rPr>
          <w:rFonts w:ascii="GHEA Grapalat" w:hAnsi="GHEA Grapalat" w:cs="Sylfaen"/>
          <w:lang w:val="af-ZA"/>
        </w:rPr>
        <w:t>պայմաններով</w:t>
      </w:r>
      <w:r w:rsidRPr="003865A4">
        <w:rPr>
          <w:rFonts w:ascii="GHEA Grapalat" w:hAnsi="GHEA Grapalat" w:cs="Times Armenian"/>
          <w:lang w:val="af-ZA"/>
        </w:rPr>
        <w:t>:</w:t>
      </w:r>
    </w:p>
    <w:p w:rsidR="00E53573" w:rsidRPr="003865A4" w:rsidRDefault="00E53573" w:rsidP="00E53573">
      <w:pPr>
        <w:numPr>
          <w:ilvl w:val="0"/>
          <w:numId w:val="59"/>
        </w:numPr>
        <w:autoSpaceDE w:val="0"/>
        <w:autoSpaceDN w:val="0"/>
        <w:adjustRightInd w:val="0"/>
        <w:ind w:left="-142" w:firstLine="426"/>
        <w:jc w:val="both"/>
        <w:rPr>
          <w:rFonts w:ascii="GHEA Grapalat" w:hAnsi="GHEA Grapalat" w:cs="Times Armenian"/>
          <w:lang w:val="af-ZA"/>
        </w:rPr>
      </w:pPr>
      <w:r w:rsidRPr="003865A4">
        <w:rPr>
          <w:rFonts w:ascii="GHEA Grapalat" w:hAnsi="GHEA Grapalat" w:cs="Sylfaen"/>
          <w:lang w:val="af-ZA"/>
        </w:rPr>
        <w:lastRenderedPageBreak/>
        <w:t>Աղքատության</w:t>
      </w:r>
      <w:r w:rsidRPr="003865A4">
        <w:rPr>
          <w:rFonts w:ascii="GHEA Grapalat" w:hAnsi="GHEA Grapalat" w:cs="Times Armenian"/>
          <w:lang w:val="af-ZA"/>
        </w:rPr>
        <w:t xml:space="preserve"> </w:t>
      </w:r>
      <w:r w:rsidRPr="003865A4">
        <w:rPr>
          <w:rFonts w:ascii="GHEA Grapalat" w:hAnsi="GHEA Grapalat" w:cs="Sylfaen"/>
          <w:lang w:val="af-ZA"/>
        </w:rPr>
        <w:t>մակարդակը</w:t>
      </w:r>
      <w:r w:rsidRPr="003865A4">
        <w:rPr>
          <w:rFonts w:ascii="GHEA Grapalat" w:hAnsi="GHEA Grapalat" w:cs="Times Armenian"/>
          <w:lang w:val="af-ZA"/>
        </w:rPr>
        <w:t xml:space="preserve"> </w:t>
      </w:r>
      <w:r w:rsidRPr="003865A4">
        <w:rPr>
          <w:rFonts w:ascii="GHEA Grapalat" w:hAnsi="GHEA Grapalat" w:cs="Sylfaen"/>
          <w:lang w:val="af-ZA"/>
        </w:rPr>
        <w:t>տարբեր</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անգամ</w:t>
      </w:r>
      <w:r w:rsidRPr="003865A4">
        <w:rPr>
          <w:rFonts w:ascii="GHEA Grapalat" w:hAnsi="GHEA Grapalat" w:cs="Times Armenian"/>
          <w:lang w:val="af-ZA"/>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տարբեր</w:t>
      </w:r>
      <w:r w:rsidRPr="003865A4">
        <w:rPr>
          <w:rFonts w:ascii="GHEA Grapalat" w:hAnsi="GHEA Grapalat" w:cs="Times Armenian"/>
          <w:lang w:val="af-ZA"/>
        </w:rPr>
        <w:t xml:space="preserve"> </w:t>
      </w:r>
      <w:r w:rsidRPr="003865A4">
        <w:rPr>
          <w:rFonts w:ascii="GHEA Grapalat" w:hAnsi="GHEA Grapalat" w:cs="Sylfaen"/>
          <w:lang w:val="af-ZA"/>
        </w:rPr>
        <w:t>տարածաշրջաններում</w:t>
      </w:r>
      <w:r w:rsidRPr="003865A4">
        <w:rPr>
          <w:rFonts w:ascii="GHEA Grapalat" w:hAnsi="GHEA Grapalat" w:cs="Times Armenian"/>
          <w:lang w:val="af-ZA"/>
        </w:rPr>
        <w:t xml:space="preserve">: </w:t>
      </w:r>
      <w:r w:rsidRPr="003865A4">
        <w:rPr>
          <w:rFonts w:ascii="GHEA Grapalat" w:hAnsi="GHEA Grapalat" w:cs="Sylfaen"/>
          <w:lang w:val="af-ZA"/>
        </w:rPr>
        <w:t>Այսպես</w:t>
      </w:r>
      <w:r w:rsidRPr="003865A4">
        <w:rPr>
          <w:rFonts w:ascii="GHEA Grapalat" w:hAnsi="GHEA Grapalat" w:cs="Times Armenian"/>
          <w:lang w:val="af-ZA"/>
        </w:rPr>
        <w:t xml:space="preserve">, </w:t>
      </w:r>
      <w:r w:rsidRPr="003865A4">
        <w:rPr>
          <w:rFonts w:ascii="GHEA Grapalat" w:hAnsi="GHEA Grapalat" w:cs="Sylfaen"/>
          <w:lang w:val="af-ZA"/>
        </w:rPr>
        <w:t>Էջմիածնում</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Բաղրամյանում</w:t>
      </w:r>
      <w:r w:rsidRPr="003865A4">
        <w:rPr>
          <w:rFonts w:ascii="GHEA Grapalat" w:hAnsi="GHEA Grapalat" w:cs="Times Armenian"/>
          <w:lang w:val="af-ZA"/>
        </w:rPr>
        <w:t xml:space="preserve"> </w:t>
      </w:r>
      <w:r w:rsidRPr="003865A4">
        <w:rPr>
          <w:rFonts w:ascii="GHEA Grapalat" w:hAnsi="GHEA Grapalat" w:cs="Sylfaen"/>
          <w:lang w:val="af-ZA"/>
        </w:rPr>
        <w:t>չի</w:t>
      </w:r>
      <w:r w:rsidRPr="003865A4">
        <w:rPr>
          <w:rFonts w:ascii="GHEA Grapalat" w:hAnsi="GHEA Grapalat" w:cs="Times Armenian"/>
          <w:lang w:val="af-ZA"/>
        </w:rPr>
        <w:t xml:space="preserve"> </w:t>
      </w:r>
      <w:r w:rsidRPr="003865A4">
        <w:rPr>
          <w:rFonts w:ascii="GHEA Grapalat" w:hAnsi="GHEA Grapalat" w:cs="Sylfaen"/>
          <w:lang w:val="af-ZA"/>
        </w:rPr>
        <w:t>կարող</w:t>
      </w:r>
      <w:r w:rsidRPr="003865A4">
        <w:rPr>
          <w:rFonts w:ascii="GHEA Grapalat" w:hAnsi="GHEA Grapalat" w:cs="Times Armenian"/>
          <w:lang w:val="af-ZA"/>
        </w:rPr>
        <w:t xml:space="preserve"> </w:t>
      </w:r>
      <w:r w:rsidRPr="003865A4">
        <w:rPr>
          <w:rFonts w:ascii="GHEA Grapalat" w:hAnsi="GHEA Grapalat" w:cs="Sylfaen"/>
          <w:lang w:val="af-ZA"/>
        </w:rPr>
        <w:t>լինել</w:t>
      </w:r>
      <w:r w:rsidRPr="003865A4">
        <w:rPr>
          <w:rFonts w:ascii="GHEA Grapalat" w:hAnsi="GHEA Grapalat" w:cs="Times Armenian"/>
          <w:lang w:val="af-ZA"/>
        </w:rPr>
        <w:t xml:space="preserve"> </w:t>
      </w:r>
      <w:r w:rsidRPr="003865A4">
        <w:rPr>
          <w:rFonts w:ascii="GHEA Grapalat" w:hAnsi="GHEA Grapalat" w:cs="Sylfaen"/>
          <w:lang w:val="af-ZA"/>
        </w:rPr>
        <w:t>աղքատության</w:t>
      </w:r>
      <w:r w:rsidRPr="003865A4">
        <w:rPr>
          <w:rFonts w:ascii="GHEA Grapalat" w:hAnsi="GHEA Grapalat" w:cs="Times Armenian"/>
          <w:lang w:val="af-ZA"/>
        </w:rPr>
        <w:t xml:space="preserve"> </w:t>
      </w:r>
      <w:r w:rsidRPr="003865A4">
        <w:rPr>
          <w:rFonts w:ascii="GHEA Grapalat" w:hAnsi="GHEA Grapalat" w:cs="Sylfaen"/>
          <w:lang w:val="af-ZA"/>
        </w:rPr>
        <w:t>միևնույն</w:t>
      </w:r>
      <w:r w:rsidRPr="003865A4">
        <w:rPr>
          <w:rFonts w:ascii="GHEA Grapalat" w:hAnsi="GHEA Grapalat" w:cs="Times Armenian"/>
          <w:lang w:val="af-ZA"/>
        </w:rPr>
        <w:t xml:space="preserve"> </w:t>
      </w:r>
      <w:r w:rsidRPr="003865A4">
        <w:rPr>
          <w:rFonts w:ascii="GHEA Grapalat" w:hAnsi="GHEA Grapalat" w:cs="Sylfaen"/>
          <w:lang w:val="af-ZA"/>
        </w:rPr>
        <w:t>մակարդակը</w:t>
      </w:r>
      <w:r w:rsidRPr="003865A4">
        <w:rPr>
          <w:rFonts w:ascii="GHEA Grapalat" w:hAnsi="GHEA Grapalat" w:cs="Times Armenian"/>
          <w:lang w:val="af-ZA"/>
        </w:rPr>
        <w:t>:</w:t>
      </w:r>
    </w:p>
    <w:p w:rsidR="00E53573" w:rsidRPr="003865A4" w:rsidRDefault="00E53573" w:rsidP="00E53573">
      <w:pPr>
        <w:numPr>
          <w:ilvl w:val="0"/>
          <w:numId w:val="59"/>
        </w:numPr>
        <w:autoSpaceDE w:val="0"/>
        <w:autoSpaceDN w:val="0"/>
        <w:adjustRightInd w:val="0"/>
        <w:ind w:left="-142" w:firstLine="426"/>
        <w:jc w:val="both"/>
        <w:rPr>
          <w:rFonts w:ascii="GHEA Grapalat" w:hAnsi="GHEA Grapalat" w:cs="Times Armenian"/>
          <w:lang w:val="af-ZA"/>
        </w:rPr>
      </w:pPr>
      <w:r w:rsidRPr="003865A4">
        <w:rPr>
          <w:rFonts w:ascii="GHEA Grapalat" w:hAnsi="GHEA Grapalat" w:cs="Sylfaen"/>
        </w:rPr>
        <w:t>Աղյուսակ</w:t>
      </w:r>
      <w:r w:rsidRPr="003865A4">
        <w:rPr>
          <w:rFonts w:ascii="GHEA Grapalat" w:hAnsi="GHEA Grapalat" w:cs="Times Armenian"/>
          <w:lang w:val="af-ZA"/>
        </w:rPr>
        <w:t xml:space="preserve"> 3.2-</w:t>
      </w:r>
      <w:r w:rsidRPr="003865A4">
        <w:rPr>
          <w:rFonts w:ascii="GHEA Grapalat" w:hAnsi="GHEA Grapalat" w:cs="Sylfaen"/>
        </w:rPr>
        <w:t>ի</w:t>
      </w:r>
      <w:r w:rsidRPr="003865A4">
        <w:rPr>
          <w:rFonts w:ascii="GHEA Grapalat" w:hAnsi="GHEA Grapalat" w:cs="Times Armenian"/>
          <w:lang w:val="af-ZA"/>
        </w:rPr>
        <w:t xml:space="preserve"> </w:t>
      </w:r>
      <w:r w:rsidRPr="003865A4">
        <w:rPr>
          <w:rFonts w:ascii="GHEA Grapalat" w:hAnsi="GHEA Grapalat" w:cs="Sylfaen"/>
        </w:rPr>
        <w:t>տվյալները</w:t>
      </w:r>
      <w:r w:rsidRPr="003865A4">
        <w:rPr>
          <w:rFonts w:ascii="GHEA Grapalat" w:hAnsi="GHEA Grapalat" w:cs="Times Armenian"/>
          <w:lang w:val="af-ZA"/>
        </w:rPr>
        <w:t xml:space="preserve"> </w:t>
      </w:r>
      <w:r w:rsidRPr="003865A4">
        <w:rPr>
          <w:rFonts w:ascii="GHEA Grapalat" w:hAnsi="GHEA Grapalat" w:cs="Sylfaen"/>
        </w:rPr>
        <w:t>վկայում</w:t>
      </w:r>
      <w:r w:rsidRPr="003865A4">
        <w:rPr>
          <w:rFonts w:ascii="GHEA Grapalat" w:hAnsi="GHEA Grapalat" w:cs="Times Armenian"/>
          <w:lang w:val="af-ZA"/>
        </w:rPr>
        <w:t xml:space="preserve"> </w:t>
      </w:r>
      <w:r w:rsidRPr="003865A4">
        <w:rPr>
          <w:rFonts w:ascii="GHEA Grapalat" w:hAnsi="GHEA Grapalat" w:cs="Sylfaen"/>
        </w:rPr>
        <w:t>են</w:t>
      </w:r>
      <w:r w:rsidRPr="003865A4">
        <w:rPr>
          <w:rFonts w:ascii="GHEA Grapalat" w:hAnsi="GHEA Grapalat" w:cs="Times Armenian"/>
          <w:lang w:val="af-ZA"/>
        </w:rPr>
        <w:t xml:space="preserve">, </w:t>
      </w:r>
      <w:r w:rsidRPr="003865A4">
        <w:rPr>
          <w:rFonts w:ascii="GHEA Grapalat" w:hAnsi="GHEA Grapalat" w:cs="Sylfaen"/>
        </w:rPr>
        <w:t>որ</w:t>
      </w:r>
      <w:r w:rsidRPr="003865A4">
        <w:rPr>
          <w:rFonts w:ascii="GHEA Grapalat" w:hAnsi="GHEA Grapalat" w:cs="Times Armenian"/>
          <w:lang w:val="af-ZA"/>
        </w:rPr>
        <w:t xml:space="preserve"> </w:t>
      </w:r>
      <w:r w:rsidRPr="003865A4">
        <w:rPr>
          <w:rFonts w:ascii="GHEA Grapalat" w:hAnsi="GHEA Grapalat" w:cs="Sylfaen"/>
        </w:rPr>
        <w:t>չնայած</w:t>
      </w:r>
      <w:r w:rsidRPr="003865A4">
        <w:rPr>
          <w:rFonts w:ascii="GHEA Grapalat" w:hAnsi="GHEA Grapalat" w:cs="Times Armenian"/>
          <w:lang w:val="af-ZA"/>
        </w:rPr>
        <w:t xml:space="preserve"> </w:t>
      </w:r>
      <w:r w:rsidRPr="003865A4">
        <w:rPr>
          <w:rFonts w:ascii="GHEA Grapalat" w:hAnsi="GHEA Grapalat" w:cs="Sylfaen"/>
        </w:rPr>
        <w:t>աղքատության</w:t>
      </w:r>
      <w:r w:rsidRPr="003865A4">
        <w:rPr>
          <w:rFonts w:ascii="GHEA Grapalat" w:hAnsi="GHEA Grapalat" w:cs="Times Armenian"/>
          <w:lang w:val="af-ZA"/>
        </w:rPr>
        <w:t xml:space="preserve"> </w:t>
      </w:r>
      <w:r w:rsidRPr="003865A4">
        <w:rPr>
          <w:rFonts w:ascii="GHEA Grapalat" w:hAnsi="GHEA Grapalat" w:cs="Sylfaen"/>
        </w:rPr>
        <w:t>մակարդակը</w:t>
      </w:r>
      <w:r w:rsidRPr="003865A4">
        <w:rPr>
          <w:rFonts w:ascii="GHEA Grapalat" w:hAnsi="GHEA Grapalat" w:cs="Times Armenian"/>
          <w:lang w:val="af-ZA"/>
        </w:rPr>
        <w:t xml:space="preserve"> </w:t>
      </w:r>
      <w:r w:rsidRPr="003865A4">
        <w:rPr>
          <w:rFonts w:ascii="GHEA Grapalat" w:hAnsi="GHEA Grapalat" w:cs="Sylfaen"/>
        </w:rPr>
        <w:t>Արմավիրի</w:t>
      </w:r>
      <w:r w:rsidRPr="003865A4">
        <w:rPr>
          <w:rFonts w:ascii="GHEA Grapalat" w:hAnsi="GHEA Grapalat" w:cs="Times Armenian"/>
          <w:lang w:val="af-ZA"/>
        </w:rPr>
        <w:t xml:space="preserve"> </w:t>
      </w:r>
      <w:r w:rsidRPr="003865A4">
        <w:rPr>
          <w:rFonts w:ascii="GHEA Grapalat" w:hAnsi="GHEA Grapalat" w:cs="Sylfaen"/>
        </w:rPr>
        <w:t>մարզում</w:t>
      </w:r>
      <w:r w:rsidRPr="003865A4">
        <w:rPr>
          <w:rFonts w:ascii="GHEA Grapalat" w:hAnsi="GHEA Grapalat" w:cs="Times Armenian"/>
          <w:lang w:val="af-ZA"/>
        </w:rPr>
        <w:t xml:space="preserve"> 2007 </w:t>
      </w:r>
      <w:r w:rsidRPr="003865A4">
        <w:rPr>
          <w:rFonts w:ascii="GHEA Grapalat" w:hAnsi="GHEA Grapalat" w:cs="Sylfaen"/>
        </w:rPr>
        <w:t>թ</w:t>
      </w:r>
      <w:r w:rsidRPr="003865A4">
        <w:rPr>
          <w:rFonts w:ascii="GHEA Grapalat" w:hAnsi="GHEA Grapalat" w:cs="Sylfaen"/>
          <w:lang w:val="ru-RU"/>
        </w:rPr>
        <w:t>վականին</w:t>
      </w:r>
      <w:r w:rsidRPr="003865A4">
        <w:rPr>
          <w:rFonts w:ascii="GHEA Grapalat" w:hAnsi="GHEA Grapalat" w:cs="Times Armenian"/>
          <w:lang w:val="af-ZA"/>
        </w:rPr>
        <w:t xml:space="preserve"> 11 </w:t>
      </w:r>
      <w:r w:rsidRPr="003865A4">
        <w:rPr>
          <w:rFonts w:ascii="GHEA Grapalat" w:hAnsi="GHEA Grapalat" w:cs="Sylfaen"/>
        </w:rPr>
        <w:t>տոկոսային</w:t>
      </w:r>
      <w:r w:rsidRPr="003865A4">
        <w:rPr>
          <w:rFonts w:ascii="GHEA Grapalat" w:hAnsi="GHEA Grapalat" w:cs="Times Armenian"/>
          <w:lang w:val="af-ZA"/>
        </w:rPr>
        <w:t xml:space="preserve"> </w:t>
      </w:r>
      <w:r w:rsidRPr="003865A4">
        <w:rPr>
          <w:rFonts w:ascii="GHEA Grapalat" w:hAnsi="GHEA Grapalat" w:cs="Sylfaen"/>
        </w:rPr>
        <w:t>կետով</w:t>
      </w:r>
      <w:r w:rsidRPr="003865A4">
        <w:rPr>
          <w:rFonts w:ascii="GHEA Grapalat" w:hAnsi="GHEA Grapalat" w:cs="Times Armenian"/>
          <w:lang w:val="af-ZA"/>
        </w:rPr>
        <w:t xml:space="preserve"> </w:t>
      </w:r>
      <w:r w:rsidRPr="003865A4">
        <w:rPr>
          <w:rFonts w:ascii="GHEA Grapalat" w:hAnsi="GHEA Grapalat" w:cs="Sylfaen"/>
        </w:rPr>
        <w:t>նվազել</w:t>
      </w:r>
      <w:r w:rsidRPr="003865A4">
        <w:rPr>
          <w:rFonts w:ascii="GHEA Grapalat" w:hAnsi="GHEA Grapalat" w:cs="Times Armenian"/>
          <w:lang w:val="af-ZA"/>
        </w:rPr>
        <w:t xml:space="preserve"> </w:t>
      </w:r>
      <w:r w:rsidRPr="003865A4">
        <w:rPr>
          <w:rFonts w:ascii="GHEA Grapalat" w:hAnsi="GHEA Grapalat" w:cs="Sylfaen"/>
        </w:rPr>
        <w:t>է</w:t>
      </w:r>
      <w:r w:rsidRPr="003865A4">
        <w:rPr>
          <w:rFonts w:ascii="GHEA Grapalat" w:hAnsi="GHEA Grapalat" w:cs="Times Armenian"/>
          <w:lang w:val="af-ZA"/>
        </w:rPr>
        <w:t xml:space="preserve"> 1998/99</w:t>
      </w:r>
      <w:r w:rsidRPr="003865A4">
        <w:rPr>
          <w:rFonts w:ascii="GHEA Grapalat" w:hAnsi="GHEA Grapalat" w:cs="Sylfaen"/>
        </w:rPr>
        <w:t>թթ</w:t>
      </w:r>
      <w:r w:rsidRPr="003865A4">
        <w:rPr>
          <w:rFonts w:ascii="GHEA Grapalat" w:hAnsi="GHEA Grapalat" w:cs="Times Armenian"/>
          <w:lang w:val="af-ZA"/>
        </w:rPr>
        <w:t xml:space="preserve">. </w:t>
      </w:r>
      <w:r w:rsidRPr="003865A4">
        <w:rPr>
          <w:rFonts w:ascii="GHEA Grapalat" w:hAnsi="GHEA Grapalat" w:cs="Sylfaen"/>
        </w:rPr>
        <w:t>համեմատությամբ</w:t>
      </w:r>
      <w:r w:rsidRPr="003865A4">
        <w:rPr>
          <w:rFonts w:ascii="GHEA Grapalat" w:hAnsi="GHEA Grapalat" w:cs="Times Armenian"/>
          <w:lang w:val="af-ZA"/>
        </w:rPr>
        <w:t xml:space="preserve">, </w:t>
      </w:r>
      <w:r w:rsidRPr="003865A4">
        <w:rPr>
          <w:rFonts w:ascii="GHEA Grapalat" w:hAnsi="GHEA Grapalat" w:cs="Sylfaen"/>
        </w:rPr>
        <w:t>այնուամենայնիվ</w:t>
      </w:r>
      <w:r w:rsidRPr="003865A4">
        <w:rPr>
          <w:rFonts w:ascii="GHEA Grapalat" w:hAnsi="GHEA Grapalat" w:cs="Times Armenian"/>
          <w:lang w:val="af-ZA"/>
        </w:rPr>
        <w:t xml:space="preserve"> </w:t>
      </w:r>
      <w:r w:rsidRPr="003865A4">
        <w:rPr>
          <w:rFonts w:ascii="GHEA Grapalat" w:hAnsi="GHEA Grapalat" w:cs="Sylfaen"/>
        </w:rPr>
        <w:t>շարունակում</w:t>
      </w:r>
      <w:r w:rsidRPr="003865A4">
        <w:rPr>
          <w:rFonts w:ascii="GHEA Grapalat" w:hAnsi="GHEA Grapalat" w:cs="Times Armenian"/>
          <w:lang w:val="af-ZA"/>
        </w:rPr>
        <w:t xml:space="preserve"> </w:t>
      </w:r>
      <w:r w:rsidRPr="003865A4">
        <w:rPr>
          <w:rFonts w:ascii="GHEA Grapalat" w:hAnsi="GHEA Grapalat" w:cs="Sylfaen"/>
        </w:rPr>
        <w:t>է</w:t>
      </w:r>
      <w:r w:rsidRPr="003865A4">
        <w:rPr>
          <w:rFonts w:ascii="GHEA Grapalat" w:hAnsi="GHEA Grapalat" w:cs="Times Armenian"/>
          <w:lang w:val="af-ZA"/>
        </w:rPr>
        <w:t xml:space="preserve"> 5.7 </w:t>
      </w:r>
      <w:r w:rsidRPr="003865A4">
        <w:rPr>
          <w:rFonts w:ascii="GHEA Grapalat" w:hAnsi="GHEA Grapalat" w:cs="Sylfaen"/>
        </w:rPr>
        <w:t>տոկոսային</w:t>
      </w:r>
      <w:r w:rsidRPr="003865A4">
        <w:rPr>
          <w:rFonts w:ascii="GHEA Grapalat" w:hAnsi="GHEA Grapalat" w:cs="Times Armenian"/>
          <w:lang w:val="af-ZA"/>
        </w:rPr>
        <w:t xml:space="preserve"> </w:t>
      </w:r>
      <w:r w:rsidRPr="003865A4">
        <w:rPr>
          <w:rFonts w:ascii="GHEA Grapalat" w:hAnsi="GHEA Grapalat" w:cs="Sylfaen"/>
        </w:rPr>
        <w:t>կետով</w:t>
      </w:r>
      <w:r w:rsidRPr="003865A4">
        <w:rPr>
          <w:rFonts w:ascii="GHEA Grapalat" w:hAnsi="GHEA Grapalat" w:cs="Times Armenian"/>
          <w:lang w:val="af-ZA"/>
        </w:rPr>
        <w:t xml:space="preserve"> </w:t>
      </w:r>
      <w:r w:rsidRPr="003865A4">
        <w:rPr>
          <w:rFonts w:ascii="GHEA Grapalat" w:hAnsi="GHEA Grapalat" w:cs="Sylfaen"/>
        </w:rPr>
        <w:t>բարձր</w:t>
      </w:r>
      <w:r w:rsidRPr="003865A4">
        <w:rPr>
          <w:rFonts w:ascii="GHEA Grapalat" w:hAnsi="GHEA Grapalat" w:cs="Times Armenian"/>
          <w:lang w:val="af-ZA"/>
        </w:rPr>
        <w:t xml:space="preserve"> </w:t>
      </w:r>
      <w:r w:rsidRPr="003865A4">
        <w:rPr>
          <w:rFonts w:ascii="GHEA Grapalat" w:hAnsi="GHEA Grapalat" w:cs="Sylfaen"/>
        </w:rPr>
        <w:t>մնալ</w:t>
      </w:r>
      <w:r w:rsidRPr="003865A4">
        <w:rPr>
          <w:rFonts w:ascii="GHEA Grapalat" w:hAnsi="GHEA Grapalat" w:cs="Times Armenian"/>
          <w:lang w:val="af-ZA"/>
        </w:rPr>
        <w:t xml:space="preserve"> </w:t>
      </w:r>
      <w:r w:rsidRPr="003865A4">
        <w:rPr>
          <w:rFonts w:ascii="GHEA Grapalat" w:hAnsi="GHEA Grapalat" w:cs="Sylfaen"/>
        </w:rPr>
        <w:t>աղքատության</w:t>
      </w:r>
      <w:r w:rsidRPr="003865A4">
        <w:rPr>
          <w:rFonts w:ascii="GHEA Grapalat" w:hAnsi="GHEA Grapalat" w:cs="Times Armenian"/>
          <w:lang w:val="af-ZA"/>
        </w:rPr>
        <w:t xml:space="preserve"> </w:t>
      </w:r>
      <w:r w:rsidRPr="003865A4">
        <w:rPr>
          <w:rFonts w:ascii="GHEA Grapalat" w:hAnsi="GHEA Grapalat" w:cs="Sylfaen"/>
        </w:rPr>
        <w:t>հանրապետական</w:t>
      </w:r>
      <w:r w:rsidRPr="003865A4">
        <w:rPr>
          <w:rFonts w:ascii="GHEA Grapalat" w:hAnsi="GHEA Grapalat" w:cs="Times Armenian"/>
          <w:lang w:val="af-ZA"/>
        </w:rPr>
        <w:t xml:space="preserve"> </w:t>
      </w:r>
      <w:r w:rsidRPr="003865A4">
        <w:rPr>
          <w:rFonts w:ascii="GHEA Grapalat" w:hAnsi="GHEA Grapalat" w:cs="Sylfaen"/>
        </w:rPr>
        <w:t>միջին</w:t>
      </w:r>
      <w:r w:rsidRPr="003865A4">
        <w:rPr>
          <w:rFonts w:ascii="GHEA Grapalat" w:hAnsi="GHEA Grapalat" w:cs="Times Armenian"/>
          <w:lang w:val="af-ZA"/>
        </w:rPr>
        <w:t xml:space="preserve"> </w:t>
      </w:r>
      <w:r w:rsidRPr="003865A4">
        <w:rPr>
          <w:rFonts w:ascii="GHEA Grapalat" w:hAnsi="GHEA Grapalat" w:cs="Times Armenian"/>
        </w:rPr>
        <w:t>ցուցանիշից</w:t>
      </w:r>
      <w:r w:rsidRPr="003865A4">
        <w:rPr>
          <w:rFonts w:ascii="GHEA Grapalat" w:hAnsi="GHEA Grapalat" w:cs="Times Armenian"/>
          <w:lang w:val="af-ZA"/>
        </w:rPr>
        <w:t xml:space="preserve"> </w:t>
      </w:r>
      <w:r w:rsidRPr="003865A4">
        <w:rPr>
          <w:rFonts w:ascii="GHEA Grapalat" w:hAnsi="GHEA Grapalat" w:cs="Times Armenian"/>
        </w:rPr>
        <w:t>և</w:t>
      </w:r>
      <w:r w:rsidRPr="003865A4">
        <w:rPr>
          <w:rFonts w:ascii="GHEA Grapalat" w:hAnsi="GHEA Grapalat" w:cs="Times Armenian"/>
          <w:lang w:val="af-ZA"/>
        </w:rPr>
        <w:t xml:space="preserve"> 10.7 </w:t>
      </w:r>
      <w:r w:rsidRPr="003865A4">
        <w:rPr>
          <w:rFonts w:ascii="GHEA Grapalat" w:hAnsi="GHEA Grapalat" w:cs="Sylfaen"/>
        </w:rPr>
        <w:t>տոկոսային</w:t>
      </w:r>
      <w:r w:rsidRPr="003865A4">
        <w:rPr>
          <w:rFonts w:ascii="GHEA Grapalat" w:hAnsi="GHEA Grapalat" w:cs="Times Armenian"/>
          <w:lang w:val="af-ZA"/>
        </w:rPr>
        <w:t xml:space="preserve"> </w:t>
      </w:r>
      <w:r w:rsidRPr="003865A4">
        <w:rPr>
          <w:rFonts w:ascii="GHEA Grapalat" w:hAnsi="GHEA Grapalat" w:cs="Sylfaen"/>
        </w:rPr>
        <w:t>կետով</w:t>
      </w:r>
      <w:r w:rsidRPr="003865A4">
        <w:rPr>
          <w:rFonts w:ascii="GHEA Grapalat" w:hAnsi="GHEA Grapalat" w:cs="Times Armenian"/>
          <w:lang w:val="af-ZA"/>
        </w:rPr>
        <w:t xml:space="preserve"> </w:t>
      </w:r>
      <w:r w:rsidRPr="003865A4">
        <w:rPr>
          <w:rFonts w:ascii="GHEA Grapalat" w:hAnsi="GHEA Grapalat" w:cs="Sylfaen"/>
        </w:rPr>
        <w:t>բարձր</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Sylfaen"/>
          <w:lang w:val="af-ZA"/>
        </w:rPr>
        <w:t xml:space="preserve"> </w:t>
      </w:r>
      <w:r w:rsidRPr="003865A4">
        <w:rPr>
          <w:rFonts w:ascii="GHEA Grapalat" w:hAnsi="GHEA Grapalat" w:cs="Sylfaen"/>
        </w:rPr>
        <w:t>Երևանի</w:t>
      </w:r>
      <w:r w:rsidRPr="003865A4">
        <w:rPr>
          <w:rFonts w:ascii="GHEA Grapalat" w:hAnsi="GHEA Grapalat" w:cs="Sylfaen"/>
          <w:lang w:val="af-ZA"/>
        </w:rPr>
        <w:t xml:space="preserve"> </w:t>
      </w:r>
      <w:r w:rsidRPr="003865A4">
        <w:rPr>
          <w:rFonts w:ascii="GHEA Grapalat" w:hAnsi="GHEA Grapalat" w:cs="Sylfaen"/>
        </w:rPr>
        <w:t>ցուցանիշից</w:t>
      </w:r>
      <w:r w:rsidRPr="003865A4">
        <w:rPr>
          <w:rFonts w:ascii="GHEA Grapalat" w:hAnsi="GHEA Grapalat" w:cs="Times Armenian"/>
          <w:lang w:val="af-ZA"/>
        </w:rPr>
        <w:t>:</w:t>
      </w:r>
    </w:p>
    <w:p w:rsidR="00E53573" w:rsidRPr="003865A4" w:rsidRDefault="00E53573" w:rsidP="00E53573">
      <w:pPr>
        <w:numPr>
          <w:ilvl w:val="0"/>
          <w:numId w:val="59"/>
        </w:numPr>
        <w:autoSpaceDE w:val="0"/>
        <w:autoSpaceDN w:val="0"/>
        <w:adjustRightInd w:val="0"/>
        <w:ind w:left="-142" w:firstLine="426"/>
        <w:jc w:val="both"/>
        <w:rPr>
          <w:rFonts w:ascii="GHEA Grapalat" w:hAnsi="GHEA Grapalat" w:cs="Times Armenian"/>
          <w:lang w:val="af-ZA"/>
        </w:rPr>
      </w:pPr>
      <w:r w:rsidRPr="003865A4">
        <w:rPr>
          <w:rFonts w:ascii="GHEA Grapalat" w:hAnsi="GHEA Grapalat" w:cs="Sylfaen"/>
          <w:lang w:val="af-ZA"/>
        </w:rPr>
        <w:t>Աղքատության</w:t>
      </w:r>
      <w:r w:rsidRPr="003865A4">
        <w:rPr>
          <w:rFonts w:ascii="GHEA Grapalat" w:hAnsi="GHEA Grapalat" w:cs="Times Armenian"/>
          <w:lang w:val="af-ZA"/>
        </w:rPr>
        <w:t xml:space="preserve">  </w:t>
      </w:r>
      <w:r w:rsidRPr="003865A4">
        <w:rPr>
          <w:rFonts w:ascii="GHEA Grapalat" w:hAnsi="GHEA Grapalat" w:cs="Sylfaen"/>
          <w:lang w:val="af-ZA"/>
        </w:rPr>
        <w:t>երևույթի</w:t>
      </w:r>
      <w:r w:rsidRPr="003865A4">
        <w:rPr>
          <w:rFonts w:ascii="GHEA Grapalat" w:hAnsi="GHEA Grapalat" w:cs="Times Armenian"/>
          <w:lang w:val="af-ZA"/>
        </w:rPr>
        <w:t xml:space="preserve">  </w:t>
      </w:r>
      <w:r w:rsidRPr="003865A4">
        <w:rPr>
          <w:rFonts w:ascii="GHEA Grapalat" w:hAnsi="GHEA Grapalat" w:cs="Sylfaen"/>
          <w:lang w:val="af-ZA"/>
        </w:rPr>
        <w:t>գլոբալ</w:t>
      </w:r>
      <w:r w:rsidRPr="003865A4">
        <w:rPr>
          <w:rFonts w:ascii="GHEA Grapalat" w:hAnsi="GHEA Grapalat" w:cs="Times Armenian"/>
          <w:lang w:val="af-ZA"/>
        </w:rPr>
        <w:t xml:space="preserve"> </w:t>
      </w:r>
      <w:r w:rsidRPr="003865A4">
        <w:rPr>
          <w:rFonts w:ascii="GHEA Grapalat" w:hAnsi="GHEA Grapalat" w:cs="Sylfaen"/>
          <w:lang w:val="af-ZA"/>
        </w:rPr>
        <w:t>վերլուծությունները</w:t>
      </w:r>
      <w:r w:rsidRPr="003865A4">
        <w:rPr>
          <w:rFonts w:ascii="GHEA Grapalat" w:hAnsi="GHEA Grapalat" w:cs="Times Armenian"/>
          <w:lang w:val="af-ZA"/>
        </w:rPr>
        <w:t xml:space="preserve">  </w:t>
      </w:r>
      <w:r w:rsidRPr="003865A4">
        <w:rPr>
          <w:rFonts w:ascii="GHEA Grapalat" w:hAnsi="GHEA Grapalat" w:cs="Sylfaen"/>
          <w:lang w:val="af-ZA"/>
        </w:rPr>
        <w:t>վկայում</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որ</w:t>
      </w:r>
      <w:r w:rsidRPr="003865A4">
        <w:rPr>
          <w:rFonts w:ascii="GHEA Grapalat" w:hAnsi="GHEA Grapalat" w:cs="Times Armenian"/>
          <w:lang w:val="af-ZA"/>
        </w:rPr>
        <w:t xml:space="preserve">  </w:t>
      </w:r>
      <w:r w:rsidRPr="003865A4">
        <w:rPr>
          <w:rFonts w:ascii="GHEA Grapalat" w:hAnsi="GHEA Grapalat" w:cs="Sylfaen"/>
          <w:lang w:val="af-ZA"/>
        </w:rPr>
        <w:t>աշխարհի</w:t>
      </w:r>
      <w:r w:rsidRPr="003865A4">
        <w:rPr>
          <w:rFonts w:ascii="GHEA Grapalat" w:hAnsi="GHEA Grapalat" w:cs="Times Armenian"/>
          <w:lang w:val="af-ZA"/>
        </w:rPr>
        <w:t xml:space="preserve">  </w:t>
      </w:r>
      <w:r w:rsidRPr="003865A4">
        <w:rPr>
          <w:rFonts w:ascii="GHEA Grapalat" w:hAnsi="GHEA Grapalat" w:cs="Sylfaen"/>
          <w:lang w:val="af-ZA"/>
        </w:rPr>
        <w:t>աղքատ</w:t>
      </w:r>
      <w:r w:rsidRPr="003865A4">
        <w:rPr>
          <w:rFonts w:ascii="GHEA Grapalat" w:hAnsi="GHEA Grapalat" w:cs="Times Armenian"/>
          <w:lang w:val="af-ZA"/>
        </w:rPr>
        <w:t xml:space="preserve"> </w:t>
      </w:r>
      <w:r w:rsidRPr="003865A4">
        <w:rPr>
          <w:rFonts w:ascii="GHEA Grapalat" w:hAnsi="GHEA Grapalat" w:cs="Sylfaen"/>
          <w:lang w:val="af-ZA"/>
        </w:rPr>
        <w:t>բնակչությունը</w:t>
      </w:r>
      <w:r w:rsidRPr="003865A4">
        <w:rPr>
          <w:rFonts w:ascii="GHEA Grapalat" w:hAnsi="GHEA Grapalat" w:cs="Times Armenian"/>
          <w:lang w:val="af-ZA"/>
        </w:rPr>
        <w:t xml:space="preserve"> </w:t>
      </w:r>
      <w:r w:rsidRPr="003865A4">
        <w:rPr>
          <w:rFonts w:ascii="GHEA Grapalat" w:hAnsi="GHEA Grapalat" w:cs="Sylfaen"/>
          <w:lang w:val="af-ZA"/>
        </w:rPr>
        <w:t>գլխավորապես</w:t>
      </w:r>
      <w:r w:rsidRPr="003865A4">
        <w:rPr>
          <w:rFonts w:ascii="GHEA Grapalat" w:hAnsi="GHEA Grapalat" w:cs="Times Armenian"/>
          <w:lang w:val="af-ZA"/>
        </w:rPr>
        <w:t xml:space="preserve"> </w:t>
      </w:r>
      <w:r w:rsidRPr="003865A4">
        <w:rPr>
          <w:rFonts w:ascii="GHEA Grapalat" w:hAnsi="GHEA Grapalat" w:cs="Sylfaen"/>
          <w:lang w:val="af-ZA"/>
        </w:rPr>
        <w:t>գյուղաբնակ</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ՀՀ</w:t>
      </w:r>
      <w:r w:rsidRPr="003865A4">
        <w:rPr>
          <w:rFonts w:ascii="GHEA Grapalat" w:hAnsi="GHEA Grapalat" w:cs="Times Armenian"/>
          <w:lang w:val="af-ZA"/>
        </w:rPr>
        <w:t xml:space="preserve"> </w:t>
      </w:r>
      <w:r w:rsidRPr="003865A4">
        <w:rPr>
          <w:rFonts w:ascii="GHEA Grapalat" w:hAnsi="GHEA Grapalat" w:cs="Sylfaen"/>
          <w:lang w:val="af-ZA"/>
        </w:rPr>
        <w:t>Արմավիրի</w:t>
      </w:r>
      <w:r w:rsidRPr="003865A4">
        <w:rPr>
          <w:rFonts w:ascii="GHEA Grapalat" w:hAnsi="GHEA Grapalat" w:cs="Times Armenian"/>
          <w:lang w:val="af-ZA"/>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բնակչության</w:t>
      </w:r>
      <w:r w:rsidRPr="003865A4">
        <w:rPr>
          <w:rFonts w:ascii="GHEA Grapalat" w:hAnsi="GHEA Grapalat" w:cs="Times Armenian"/>
          <w:lang w:val="af-ZA"/>
        </w:rPr>
        <w:t xml:space="preserve"> 68.1-%-</w:t>
      </w:r>
      <w:r w:rsidRPr="003865A4">
        <w:rPr>
          <w:rFonts w:ascii="GHEA Grapalat" w:hAnsi="GHEA Grapalat" w:cs="Sylfaen"/>
          <w:lang w:val="af-ZA"/>
        </w:rPr>
        <w:t>ը</w:t>
      </w:r>
      <w:r w:rsidRPr="003865A4">
        <w:rPr>
          <w:rFonts w:ascii="GHEA Grapalat" w:hAnsi="GHEA Grapalat" w:cs="Times Armenian"/>
          <w:lang w:val="af-ZA"/>
        </w:rPr>
        <w:t xml:space="preserve"> (183.9</w:t>
      </w:r>
      <w:r w:rsidRPr="003865A4">
        <w:rPr>
          <w:rFonts w:ascii="GHEA Grapalat" w:hAnsi="GHEA Grapalat" w:cs="Sylfaen"/>
          <w:lang w:val="af-ZA"/>
        </w:rPr>
        <w:t>հազ.մարդ</w:t>
      </w:r>
      <w:r w:rsidRPr="003865A4">
        <w:rPr>
          <w:rFonts w:ascii="GHEA Grapalat" w:hAnsi="GHEA Grapalat" w:cs="Times Armenian"/>
          <w:lang w:val="af-ZA"/>
        </w:rPr>
        <w:t xml:space="preserve">) </w:t>
      </w:r>
      <w:r w:rsidRPr="003865A4">
        <w:rPr>
          <w:rFonts w:ascii="GHEA Grapalat" w:hAnsi="GHEA Grapalat" w:cs="Sylfaen"/>
          <w:lang w:val="af-ZA"/>
        </w:rPr>
        <w:t>կենտրոնացած</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գյուղերում</w:t>
      </w:r>
      <w:r w:rsidRPr="003865A4">
        <w:rPr>
          <w:rFonts w:ascii="GHEA Grapalat" w:hAnsi="GHEA Grapalat" w:cs="Times Armenian"/>
          <w:lang w:val="af-ZA"/>
        </w:rPr>
        <w:t xml:space="preserve">: </w:t>
      </w:r>
    </w:p>
    <w:p w:rsidR="00E53573" w:rsidRPr="003865A4" w:rsidRDefault="00E53573" w:rsidP="00E53573">
      <w:pPr>
        <w:autoSpaceDE w:val="0"/>
        <w:autoSpaceDN w:val="0"/>
        <w:adjustRightInd w:val="0"/>
        <w:jc w:val="both"/>
        <w:rPr>
          <w:rFonts w:ascii="GHEA Grapalat" w:hAnsi="GHEA Grapalat" w:cs="Times Armenian"/>
          <w:lang w:val="af-ZA"/>
        </w:rPr>
      </w:pPr>
    </w:p>
    <w:p w:rsidR="00E53573" w:rsidRPr="003865A4" w:rsidRDefault="00E53573" w:rsidP="00E53573">
      <w:pPr>
        <w:autoSpaceDE w:val="0"/>
        <w:autoSpaceDN w:val="0"/>
        <w:adjustRightInd w:val="0"/>
        <w:jc w:val="both"/>
        <w:rPr>
          <w:rFonts w:ascii="GHEA Grapalat" w:hAnsi="GHEA Grapalat" w:cs="Sylfaen"/>
          <w:b/>
          <w:sz w:val="20"/>
          <w:szCs w:val="20"/>
          <w:lang w:val="af-ZA"/>
        </w:rPr>
      </w:pPr>
      <w:r w:rsidRPr="003865A4">
        <w:rPr>
          <w:rFonts w:ascii="GHEA Grapalat" w:hAnsi="GHEA Grapalat" w:cs="Sylfaen"/>
          <w:b/>
          <w:sz w:val="20"/>
          <w:szCs w:val="20"/>
          <w:lang w:val="af-ZA"/>
        </w:rPr>
        <w:t>Աղյուսակ</w:t>
      </w:r>
      <w:r w:rsidRPr="003865A4">
        <w:rPr>
          <w:rFonts w:ascii="GHEA Grapalat" w:hAnsi="GHEA Grapalat" w:cs="Times Armenian"/>
          <w:b/>
          <w:sz w:val="20"/>
          <w:szCs w:val="20"/>
          <w:lang w:val="af-ZA"/>
        </w:rPr>
        <w:t xml:space="preserve"> 3.2. </w:t>
      </w:r>
      <w:r w:rsidRPr="003865A4">
        <w:rPr>
          <w:rFonts w:ascii="GHEA Grapalat" w:hAnsi="GHEA Grapalat" w:cs="Sylfaen"/>
          <w:b/>
          <w:sz w:val="20"/>
          <w:szCs w:val="20"/>
          <w:lang w:val="af-ZA"/>
        </w:rPr>
        <w:t>ՀՀ Արմավիրի մարզի մշտական բնակչությունը (</w:t>
      </w:r>
      <w:r w:rsidRPr="003865A4">
        <w:rPr>
          <w:rFonts w:ascii="GHEA Grapalat" w:hAnsi="GHEA Grapalat" w:cs="Sylfaen"/>
          <w:b/>
          <w:sz w:val="20"/>
          <w:szCs w:val="20"/>
          <w:lang w:val="ru-RU"/>
        </w:rPr>
        <w:t>հունվարի</w:t>
      </w:r>
      <w:r w:rsidRPr="003865A4">
        <w:rPr>
          <w:rFonts w:ascii="GHEA Grapalat" w:hAnsi="GHEA Grapalat" w:cs="Sylfaen"/>
          <w:b/>
          <w:sz w:val="20"/>
          <w:szCs w:val="20"/>
          <w:lang w:val="af-ZA"/>
        </w:rPr>
        <w:t xml:space="preserve"> 1-</w:t>
      </w:r>
      <w:r w:rsidRPr="003865A4">
        <w:rPr>
          <w:rFonts w:ascii="GHEA Grapalat" w:hAnsi="GHEA Grapalat" w:cs="Sylfaen"/>
          <w:b/>
          <w:sz w:val="20"/>
          <w:szCs w:val="20"/>
          <w:lang w:val="ru-RU"/>
        </w:rPr>
        <w:t>ի</w:t>
      </w:r>
      <w:r w:rsidRPr="003865A4">
        <w:rPr>
          <w:rFonts w:ascii="GHEA Grapalat" w:hAnsi="GHEA Grapalat" w:cs="Sylfaen"/>
          <w:b/>
          <w:sz w:val="20"/>
          <w:szCs w:val="20"/>
          <w:lang w:val="af-ZA"/>
        </w:rPr>
        <w:t xml:space="preserve"> </w:t>
      </w:r>
      <w:r w:rsidRPr="003865A4">
        <w:rPr>
          <w:rFonts w:ascii="GHEA Grapalat" w:hAnsi="GHEA Grapalat" w:cs="Sylfaen"/>
          <w:b/>
          <w:sz w:val="20"/>
          <w:szCs w:val="20"/>
          <w:lang w:val="ru-RU"/>
        </w:rPr>
        <w:t>դրությամբ</w:t>
      </w:r>
      <w:r w:rsidRPr="003865A4">
        <w:rPr>
          <w:rFonts w:ascii="GHEA Grapalat" w:hAnsi="GHEA Grapalat" w:cs="Sylfaen"/>
          <w:b/>
          <w:sz w:val="20"/>
          <w:szCs w:val="20"/>
          <w:lang w:val="af-ZA"/>
        </w:rPr>
        <w:t>)</w:t>
      </w:r>
    </w:p>
    <w:p w:rsidR="00E53573" w:rsidRPr="003865A4" w:rsidRDefault="00E53573" w:rsidP="00E53573">
      <w:pPr>
        <w:autoSpaceDE w:val="0"/>
        <w:autoSpaceDN w:val="0"/>
        <w:adjustRightInd w:val="0"/>
        <w:jc w:val="both"/>
        <w:rPr>
          <w:rFonts w:ascii="GHEA Grapalat" w:hAnsi="GHEA Grapalat" w:cs="Sylfaen"/>
          <w:b/>
          <w:sz w:val="10"/>
          <w:szCs w:val="10"/>
          <w:lang w:val="af-ZA"/>
        </w:rPr>
      </w:pPr>
    </w:p>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7"/>
        <w:gridCol w:w="1823"/>
        <w:gridCol w:w="900"/>
        <w:gridCol w:w="990"/>
        <w:gridCol w:w="990"/>
        <w:gridCol w:w="869"/>
        <w:gridCol w:w="841"/>
        <w:gridCol w:w="1080"/>
        <w:gridCol w:w="840"/>
        <w:gridCol w:w="870"/>
        <w:gridCol w:w="990"/>
      </w:tblGrid>
      <w:tr w:rsidR="00E53573" w:rsidRPr="003865A4" w:rsidTr="005E64E3">
        <w:tc>
          <w:tcPr>
            <w:tcW w:w="427" w:type="dxa"/>
            <w:vMerge w:val="restart"/>
          </w:tcPr>
          <w:p w:rsidR="00E53573" w:rsidRPr="003865A4" w:rsidRDefault="00E53573" w:rsidP="005E64E3">
            <w:pPr>
              <w:autoSpaceDE w:val="0"/>
              <w:autoSpaceDN w:val="0"/>
              <w:adjustRightInd w:val="0"/>
              <w:jc w:val="both"/>
              <w:rPr>
                <w:rFonts w:ascii="GHEA Grapalat" w:hAnsi="GHEA Grapalat" w:cs="Sylfaen"/>
                <w:sz w:val="20"/>
                <w:szCs w:val="20"/>
                <w:lang w:val="af-ZA" w:eastAsia="ru-RU"/>
              </w:rPr>
            </w:pPr>
            <w:r w:rsidRPr="003865A4">
              <w:rPr>
                <w:rFonts w:ascii="GHEA Grapalat" w:hAnsi="GHEA Grapalat" w:cs="Sylfaen"/>
                <w:sz w:val="20"/>
                <w:szCs w:val="20"/>
                <w:lang w:val="af-ZA" w:eastAsia="ru-RU"/>
              </w:rPr>
              <w:t>N</w:t>
            </w:r>
          </w:p>
        </w:tc>
        <w:tc>
          <w:tcPr>
            <w:tcW w:w="1823" w:type="dxa"/>
            <w:vMerge w:val="restart"/>
          </w:tcPr>
          <w:p w:rsidR="00E53573" w:rsidRPr="003865A4" w:rsidRDefault="00E53573" w:rsidP="005E64E3">
            <w:pPr>
              <w:autoSpaceDE w:val="0"/>
              <w:autoSpaceDN w:val="0"/>
              <w:adjustRightInd w:val="0"/>
              <w:jc w:val="both"/>
              <w:rPr>
                <w:rFonts w:ascii="GHEA Grapalat" w:hAnsi="GHEA Grapalat" w:cs="Times Armenian"/>
                <w:sz w:val="20"/>
                <w:szCs w:val="20"/>
                <w:lang w:val="af-ZA" w:eastAsia="ru-RU"/>
              </w:rPr>
            </w:pPr>
            <w:r w:rsidRPr="003865A4">
              <w:rPr>
                <w:rFonts w:ascii="GHEA Grapalat" w:hAnsi="GHEA Grapalat" w:cs="Sylfaen"/>
                <w:sz w:val="20"/>
                <w:szCs w:val="20"/>
              </w:rPr>
              <w:t>Տարածաշրջան</w:t>
            </w:r>
          </w:p>
        </w:tc>
        <w:tc>
          <w:tcPr>
            <w:tcW w:w="900" w:type="dxa"/>
            <w:vMerge w:val="restart"/>
          </w:tcPr>
          <w:p w:rsidR="00E53573" w:rsidRPr="003865A4" w:rsidRDefault="00E53573" w:rsidP="005E64E3">
            <w:pPr>
              <w:autoSpaceDE w:val="0"/>
              <w:autoSpaceDN w:val="0"/>
              <w:adjustRightInd w:val="0"/>
              <w:jc w:val="center"/>
              <w:rPr>
                <w:rFonts w:ascii="GHEA Grapalat" w:hAnsi="GHEA Grapalat" w:cs="Times Armenian"/>
                <w:sz w:val="20"/>
                <w:szCs w:val="20"/>
                <w:lang w:val="af-ZA" w:eastAsia="ru-RU"/>
              </w:rPr>
            </w:pPr>
            <w:r w:rsidRPr="003865A4">
              <w:rPr>
                <w:rFonts w:ascii="GHEA Grapalat" w:hAnsi="GHEA Grapalat" w:cs="Times Armenian"/>
                <w:sz w:val="20"/>
                <w:szCs w:val="20"/>
                <w:lang w:val="af-ZA" w:eastAsia="ru-RU"/>
              </w:rPr>
              <w:t>2012թ.</w:t>
            </w:r>
          </w:p>
        </w:tc>
        <w:tc>
          <w:tcPr>
            <w:tcW w:w="1980" w:type="dxa"/>
            <w:gridSpan w:val="2"/>
          </w:tcPr>
          <w:p w:rsidR="00E53573" w:rsidRPr="003865A4" w:rsidRDefault="00E53573" w:rsidP="005E64E3">
            <w:pPr>
              <w:autoSpaceDE w:val="0"/>
              <w:autoSpaceDN w:val="0"/>
              <w:adjustRightInd w:val="0"/>
              <w:jc w:val="center"/>
              <w:rPr>
                <w:rFonts w:ascii="GHEA Grapalat" w:hAnsi="GHEA Grapalat" w:cs="Times Armenian"/>
                <w:sz w:val="20"/>
                <w:szCs w:val="20"/>
                <w:lang w:val="af-ZA" w:eastAsia="ru-RU"/>
              </w:rPr>
            </w:pPr>
            <w:r w:rsidRPr="003865A4">
              <w:rPr>
                <w:rFonts w:ascii="GHEA Grapalat" w:hAnsi="GHEA Grapalat" w:cs="Sylfaen"/>
                <w:sz w:val="20"/>
                <w:szCs w:val="20"/>
                <w:lang w:val="af-ZA" w:eastAsia="ru-RU"/>
              </w:rPr>
              <w:t>այդ թվում`</w:t>
            </w:r>
          </w:p>
        </w:tc>
        <w:tc>
          <w:tcPr>
            <w:tcW w:w="869" w:type="dxa"/>
            <w:vMerge w:val="restart"/>
          </w:tcPr>
          <w:p w:rsidR="00E53573" w:rsidRPr="003865A4" w:rsidRDefault="00E53573" w:rsidP="005E64E3">
            <w:pPr>
              <w:autoSpaceDE w:val="0"/>
              <w:autoSpaceDN w:val="0"/>
              <w:adjustRightInd w:val="0"/>
              <w:jc w:val="center"/>
              <w:rPr>
                <w:rFonts w:ascii="GHEA Grapalat" w:hAnsi="GHEA Grapalat" w:cs="Sylfaen"/>
                <w:sz w:val="20"/>
                <w:szCs w:val="20"/>
                <w:lang w:val="af-ZA" w:eastAsia="ru-RU"/>
              </w:rPr>
            </w:pPr>
            <w:r w:rsidRPr="003865A4">
              <w:rPr>
                <w:rFonts w:ascii="GHEA Grapalat" w:hAnsi="GHEA Grapalat" w:cs="Times Armenian"/>
                <w:sz w:val="20"/>
                <w:szCs w:val="20"/>
                <w:lang w:val="af-ZA" w:eastAsia="ru-RU"/>
              </w:rPr>
              <w:t xml:space="preserve">2013թ. </w:t>
            </w:r>
          </w:p>
        </w:tc>
        <w:tc>
          <w:tcPr>
            <w:tcW w:w="1921" w:type="dxa"/>
            <w:gridSpan w:val="2"/>
          </w:tcPr>
          <w:p w:rsidR="00E53573" w:rsidRPr="003865A4" w:rsidRDefault="00E53573" w:rsidP="005E64E3">
            <w:pPr>
              <w:autoSpaceDE w:val="0"/>
              <w:autoSpaceDN w:val="0"/>
              <w:adjustRightInd w:val="0"/>
              <w:jc w:val="center"/>
              <w:rPr>
                <w:rFonts w:ascii="GHEA Grapalat" w:hAnsi="GHEA Grapalat" w:cs="Times Armenian"/>
                <w:sz w:val="20"/>
                <w:szCs w:val="20"/>
                <w:lang w:val="af-ZA" w:eastAsia="ru-RU"/>
              </w:rPr>
            </w:pPr>
            <w:r w:rsidRPr="003865A4">
              <w:rPr>
                <w:rFonts w:ascii="GHEA Grapalat" w:hAnsi="GHEA Grapalat" w:cs="Sylfaen"/>
                <w:sz w:val="20"/>
                <w:szCs w:val="20"/>
                <w:lang w:val="af-ZA" w:eastAsia="ru-RU"/>
              </w:rPr>
              <w:t>այդ թվում`</w:t>
            </w:r>
          </w:p>
        </w:tc>
        <w:tc>
          <w:tcPr>
            <w:tcW w:w="840" w:type="dxa"/>
            <w:vMerge w:val="restart"/>
          </w:tcPr>
          <w:p w:rsidR="00E53573" w:rsidRPr="003865A4" w:rsidRDefault="00E53573" w:rsidP="005E64E3">
            <w:pPr>
              <w:autoSpaceDE w:val="0"/>
              <w:autoSpaceDN w:val="0"/>
              <w:adjustRightInd w:val="0"/>
              <w:jc w:val="center"/>
              <w:rPr>
                <w:rFonts w:ascii="GHEA Grapalat" w:hAnsi="GHEA Grapalat" w:cs="Sylfaen"/>
                <w:sz w:val="20"/>
                <w:szCs w:val="20"/>
                <w:lang w:val="ru-RU" w:eastAsia="ru-RU"/>
              </w:rPr>
            </w:pPr>
            <w:r w:rsidRPr="003865A4">
              <w:rPr>
                <w:rFonts w:ascii="GHEA Grapalat" w:hAnsi="GHEA Grapalat" w:cs="Sylfaen"/>
                <w:sz w:val="20"/>
                <w:szCs w:val="20"/>
                <w:lang w:val="ru-RU" w:eastAsia="ru-RU"/>
              </w:rPr>
              <w:t>2014թ.</w:t>
            </w:r>
          </w:p>
        </w:tc>
        <w:tc>
          <w:tcPr>
            <w:tcW w:w="1860" w:type="dxa"/>
            <w:gridSpan w:val="2"/>
          </w:tcPr>
          <w:p w:rsidR="00E53573" w:rsidRPr="003865A4" w:rsidRDefault="00E53573" w:rsidP="005E64E3">
            <w:pPr>
              <w:autoSpaceDE w:val="0"/>
              <w:autoSpaceDN w:val="0"/>
              <w:adjustRightInd w:val="0"/>
              <w:jc w:val="center"/>
              <w:rPr>
                <w:rFonts w:ascii="GHEA Grapalat" w:hAnsi="GHEA Grapalat" w:cs="Times Armenian"/>
                <w:sz w:val="20"/>
                <w:szCs w:val="20"/>
                <w:lang w:val="af-ZA" w:eastAsia="ru-RU"/>
              </w:rPr>
            </w:pPr>
            <w:r w:rsidRPr="003865A4">
              <w:rPr>
                <w:rFonts w:ascii="GHEA Grapalat" w:hAnsi="GHEA Grapalat" w:cs="Sylfaen"/>
                <w:sz w:val="20"/>
                <w:szCs w:val="20"/>
                <w:lang w:val="af-ZA" w:eastAsia="ru-RU"/>
              </w:rPr>
              <w:t>այդ թվում`</w:t>
            </w:r>
          </w:p>
          <w:p w:rsidR="00E53573" w:rsidRPr="003865A4" w:rsidRDefault="00E53573" w:rsidP="005E64E3">
            <w:pPr>
              <w:autoSpaceDE w:val="0"/>
              <w:autoSpaceDN w:val="0"/>
              <w:adjustRightInd w:val="0"/>
              <w:jc w:val="center"/>
              <w:rPr>
                <w:rFonts w:ascii="GHEA Grapalat" w:hAnsi="GHEA Grapalat" w:cs="Times Armenian"/>
                <w:sz w:val="20"/>
                <w:szCs w:val="20"/>
                <w:lang w:val="af-ZA" w:eastAsia="ru-RU"/>
              </w:rPr>
            </w:pPr>
            <w:r w:rsidRPr="003865A4">
              <w:rPr>
                <w:rFonts w:ascii="GHEA Grapalat" w:hAnsi="GHEA Grapalat" w:cs="Sylfaen"/>
                <w:sz w:val="20"/>
                <w:szCs w:val="20"/>
                <w:lang w:val="af-ZA" w:eastAsia="ru-RU"/>
              </w:rPr>
              <w:t>այդ թվում`</w:t>
            </w:r>
          </w:p>
        </w:tc>
      </w:tr>
      <w:tr w:rsidR="00E53573" w:rsidRPr="003865A4" w:rsidTr="005E64E3">
        <w:tc>
          <w:tcPr>
            <w:tcW w:w="427" w:type="dxa"/>
            <w:vMerge/>
          </w:tcPr>
          <w:p w:rsidR="00E53573" w:rsidRPr="003865A4" w:rsidRDefault="00E53573" w:rsidP="005E64E3">
            <w:pPr>
              <w:autoSpaceDE w:val="0"/>
              <w:autoSpaceDN w:val="0"/>
              <w:adjustRightInd w:val="0"/>
              <w:jc w:val="both"/>
              <w:rPr>
                <w:rFonts w:ascii="GHEA Grapalat" w:hAnsi="GHEA Grapalat" w:cs="Times Armenian"/>
                <w:sz w:val="20"/>
                <w:szCs w:val="20"/>
                <w:lang w:val="af-ZA" w:eastAsia="ru-RU"/>
              </w:rPr>
            </w:pPr>
          </w:p>
        </w:tc>
        <w:tc>
          <w:tcPr>
            <w:tcW w:w="1823" w:type="dxa"/>
            <w:vMerge/>
          </w:tcPr>
          <w:p w:rsidR="00E53573" w:rsidRPr="003865A4" w:rsidRDefault="00E53573" w:rsidP="005E64E3">
            <w:pPr>
              <w:autoSpaceDE w:val="0"/>
              <w:autoSpaceDN w:val="0"/>
              <w:adjustRightInd w:val="0"/>
              <w:jc w:val="both"/>
              <w:rPr>
                <w:rFonts w:ascii="GHEA Grapalat" w:hAnsi="GHEA Grapalat" w:cs="Times Armenian"/>
                <w:sz w:val="20"/>
                <w:szCs w:val="20"/>
                <w:lang w:val="af-ZA" w:eastAsia="ru-RU"/>
              </w:rPr>
            </w:pPr>
          </w:p>
        </w:tc>
        <w:tc>
          <w:tcPr>
            <w:tcW w:w="900" w:type="dxa"/>
            <w:vMerge/>
          </w:tcPr>
          <w:p w:rsidR="00E53573" w:rsidRPr="003865A4" w:rsidRDefault="00E53573" w:rsidP="005E64E3">
            <w:pPr>
              <w:autoSpaceDE w:val="0"/>
              <w:autoSpaceDN w:val="0"/>
              <w:adjustRightInd w:val="0"/>
              <w:jc w:val="center"/>
              <w:rPr>
                <w:rFonts w:ascii="GHEA Grapalat" w:hAnsi="GHEA Grapalat" w:cs="Times Armenian"/>
                <w:sz w:val="20"/>
                <w:szCs w:val="20"/>
                <w:lang w:val="af-ZA" w:eastAsia="ru-RU"/>
              </w:rPr>
            </w:pPr>
          </w:p>
        </w:tc>
        <w:tc>
          <w:tcPr>
            <w:tcW w:w="990" w:type="dxa"/>
          </w:tcPr>
          <w:p w:rsidR="00E53573" w:rsidRPr="003865A4" w:rsidRDefault="00E53573" w:rsidP="005E64E3">
            <w:pPr>
              <w:autoSpaceDE w:val="0"/>
              <w:autoSpaceDN w:val="0"/>
              <w:adjustRightInd w:val="0"/>
              <w:jc w:val="center"/>
              <w:rPr>
                <w:rFonts w:ascii="GHEA Grapalat" w:hAnsi="GHEA Grapalat" w:cs="Sylfaen"/>
                <w:sz w:val="20"/>
                <w:szCs w:val="20"/>
                <w:lang w:val="af-ZA" w:eastAsia="ru-RU"/>
              </w:rPr>
            </w:pPr>
            <w:r w:rsidRPr="003865A4">
              <w:rPr>
                <w:rFonts w:ascii="GHEA Grapalat" w:hAnsi="GHEA Grapalat" w:cs="Sylfaen"/>
                <w:sz w:val="20"/>
                <w:szCs w:val="20"/>
                <w:lang w:val="af-ZA" w:eastAsia="ru-RU"/>
              </w:rPr>
              <w:t>քաղա-քային</w:t>
            </w:r>
          </w:p>
        </w:tc>
        <w:tc>
          <w:tcPr>
            <w:tcW w:w="990" w:type="dxa"/>
          </w:tcPr>
          <w:p w:rsidR="00E53573" w:rsidRPr="003865A4" w:rsidRDefault="00E53573" w:rsidP="005E64E3">
            <w:pPr>
              <w:autoSpaceDE w:val="0"/>
              <w:autoSpaceDN w:val="0"/>
              <w:adjustRightInd w:val="0"/>
              <w:jc w:val="center"/>
              <w:rPr>
                <w:rFonts w:ascii="GHEA Grapalat" w:hAnsi="GHEA Grapalat" w:cs="Times Armenian"/>
                <w:sz w:val="20"/>
                <w:szCs w:val="20"/>
                <w:lang w:val="af-ZA" w:eastAsia="ru-RU"/>
              </w:rPr>
            </w:pPr>
            <w:r w:rsidRPr="003865A4">
              <w:rPr>
                <w:rFonts w:ascii="GHEA Grapalat" w:hAnsi="GHEA Grapalat" w:cs="Sylfaen"/>
                <w:sz w:val="20"/>
                <w:szCs w:val="20"/>
                <w:lang w:val="af-ZA" w:eastAsia="ru-RU"/>
              </w:rPr>
              <w:t>գյուղա-կան</w:t>
            </w:r>
          </w:p>
        </w:tc>
        <w:tc>
          <w:tcPr>
            <w:tcW w:w="869" w:type="dxa"/>
            <w:vMerge/>
          </w:tcPr>
          <w:p w:rsidR="00E53573" w:rsidRPr="003865A4" w:rsidRDefault="00E53573" w:rsidP="005E64E3">
            <w:pPr>
              <w:autoSpaceDE w:val="0"/>
              <w:autoSpaceDN w:val="0"/>
              <w:adjustRightInd w:val="0"/>
              <w:jc w:val="center"/>
              <w:rPr>
                <w:rFonts w:ascii="GHEA Grapalat" w:hAnsi="GHEA Grapalat" w:cs="Times Armenian"/>
                <w:sz w:val="20"/>
                <w:szCs w:val="20"/>
                <w:lang w:val="af-ZA" w:eastAsia="ru-RU"/>
              </w:rPr>
            </w:pPr>
          </w:p>
        </w:tc>
        <w:tc>
          <w:tcPr>
            <w:tcW w:w="841" w:type="dxa"/>
          </w:tcPr>
          <w:p w:rsidR="00E53573" w:rsidRPr="003865A4" w:rsidRDefault="00E53573" w:rsidP="005E64E3">
            <w:pPr>
              <w:autoSpaceDE w:val="0"/>
              <w:autoSpaceDN w:val="0"/>
              <w:adjustRightInd w:val="0"/>
              <w:jc w:val="center"/>
              <w:rPr>
                <w:rFonts w:ascii="GHEA Grapalat" w:hAnsi="GHEA Grapalat" w:cs="Sylfaen"/>
                <w:sz w:val="20"/>
                <w:szCs w:val="20"/>
                <w:lang w:val="af-ZA" w:eastAsia="ru-RU"/>
              </w:rPr>
            </w:pPr>
            <w:r w:rsidRPr="003865A4">
              <w:rPr>
                <w:rFonts w:ascii="GHEA Grapalat" w:hAnsi="GHEA Grapalat" w:cs="Sylfaen"/>
                <w:sz w:val="20"/>
                <w:szCs w:val="20"/>
                <w:lang w:val="af-ZA" w:eastAsia="ru-RU"/>
              </w:rPr>
              <w:t>քաղա-քային</w:t>
            </w:r>
          </w:p>
        </w:tc>
        <w:tc>
          <w:tcPr>
            <w:tcW w:w="1080" w:type="dxa"/>
          </w:tcPr>
          <w:p w:rsidR="00E53573" w:rsidRPr="003865A4" w:rsidRDefault="00E53573" w:rsidP="005E64E3">
            <w:pPr>
              <w:autoSpaceDE w:val="0"/>
              <w:autoSpaceDN w:val="0"/>
              <w:adjustRightInd w:val="0"/>
              <w:jc w:val="center"/>
              <w:rPr>
                <w:rFonts w:ascii="GHEA Grapalat" w:hAnsi="GHEA Grapalat" w:cs="Sylfaen"/>
                <w:sz w:val="20"/>
                <w:szCs w:val="20"/>
                <w:lang w:val="af-ZA" w:eastAsia="ru-RU"/>
              </w:rPr>
            </w:pPr>
            <w:r w:rsidRPr="003865A4">
              <w:rPr>
                <w:rFonts w:ascii="GHEA Grapalat" w:hAnsi="GHEA Grapalat" w:cs="Sylfaen"/>
                <w:sz w:val="20"/>
                <w:szCs w:val="20"/>
                <w:lang w:val="af-ZA" w:eastAsia="ru-RU"/>
              </w:rPr>
              <w:t>գյուղա-կան</w:t>
            </w:r>
          </w:p>
        </w:tc>
        <w:tc>
          <w:tcPr>
            <w:tcW w:w="840" w:type="dxa"/>
            <w:vMerge/>
          </w:tcPr>
          <w:p w:rsidR="00E53573" w:rsidRPr="003865A4" w:rsidRDefault="00E53573" w:rsidP="005E64E3">
            <w:pPr>
              <w:autoSpaceDE w:val="0"/>
              <w:autoSpaceDN w:val="0"/>
              <w:adjustRightInd w:val="0"/>
              <w:jc w:val="center"/>
              <w:rPr>
                <w:rFonts w:ascii="GHEA Grapalat" w:hAnsi="GHEA Grapalat" w:cs="Sylfaen"/>
                <w:sz w:val="20"/>
                <w:szCs w:val="20"/>
                <w:lang w:val="af-ZA" w:eastAsia="ru-RU"/>
              </w:rPr>
            </w:pPr>
          </w:p>
        </w:tc>
        <w:tc>
          <w:tcPr>
            <w:tcW w:w="870" w:type="dxa"/>
          </w:tcPr>
          <w:p w:rsidR="00E53573" w:rsidRPr="003865A4" w:rsidRDefault="00E53573" w:rsidP="005E64E3">
            <w:pPr>
              <w:autoSpaceDE w:val="0"/>
              <w:autoSpaceDN w:val="0"/>
              <w:adjustRightInd w:val="0"/>
              <w:jc w:val="center"/>
              <w:rPr>
                <w:rFonts w:ascii="GHEA Grapalat" w:hAnsi="GHEA Grapalat" w:cs="Sylfaen"/>
                <w:sz w:val="20"/>
                <w:szCs w:val="20"/>
                <w:lang w:val="af-ZA" w:eastAsia="ru-RU"/>
              </w:rPr>
            </w:pPr>
            <w:r w:rsidRPr="003865A4">
              <w:rPr>
                <w:rFonts w:ascii="GHEA Grapalat" w:hAnsi="GHEA Grapalat" w:cs="Sylfaen"/>
                <w:sz w:val="20"/>
                <w:szCs w:val="20"/>
                <w:lang w:val="af-ZA" w:eastAsia="ru-RU"/>
              </w:rPr>
              <w:t>քաղա-քային</w:t>
            </w:r>
          </w:p>
        </w:tc>
        <w:tc>
          <w:tcPr>
            <w:tcW w:w="990" w:type="dxa"/>
          </w:tcPr>
          <w:p w:rsidR="00E53573" w:rsidRPr="003865A4" w:rsidRDefault="00E53573" w:rsidP="005E64E3">
            <w:pPr>
              <w:autoSpaceDE w:val="0"/>
              <w:autoSpaceDN w:val="0"/>
              <w:adjustRightInd w:val="0"/>
              <w:jc w:val="center"/>
              <w:rPr>
                <w:rFonts w:ascii="GHEA Grapalat" w:hAnsi="GHEA Grapalat" w:cs="Sylfaen"/>
                <w:sz w:val="20"/>
                <w:szCs w:val="20"/>
                <w:lang w:val="af-ZA" w:eastAsia="ru-RU"/>
              </w:rPr>
            </w:pPr>
            <w:r w:rsidRPr="003865A4">
              <w:rPr>
                <w:rFonts w:ascii="GHEA Grapalat" w:hAnsi="GHEA Grapalat" w:cs="Sylfaen"/>
                <w:sz w:val="20"/>
                <w:szCs w:val="20"/>
                <w:lang w:val="af-ZA" w:eastAsia="ru-RU"/>
              </w:rPr>
              <w:t>գյուղա-կան</w:t>
            </w:r>
          </w:p>
        </w:tc>
      </w:tr>
      <w:tr w:rsidR="00E53573" w:rsidRPr="003865A4" w:rsidTr="005E64E3">
        <w:tc>
          <w:tcPr>
            <w:tcW w:w="427" w:type="dxa"/>
          </w:tcPr>
          <w:p w:rsidR="00E53573" w:rsidRPr="003865A4" w:rsidRDefault="00E53573" w:rsidP="005E64E3">
            <w:pPr>
              <w:autoSpaceDE w:val="0"/>
              <w:autoSpaceDN w:val="0"/>
              <w:adjustRightInd w:val="0"/>
              <w:jc w:val="center"/>
              <w:rPr>
                <w:rFonts w:ascii="GHEA Grapalat" w:hAnsi="GHEA Grapalat" w:cs="Times Armenian"/>
                <w:sz w:val="20"/>
                <w:szCs w:val="20"/>
                <w:lang w:val="af-ZA" w:eastAsia="ru-RU"/>
              </w:rPr>
            </w:pPr>
            <w:r w:rsidRPr="003865A4">
              <w:rPr>
                <w:rFonts w:ascii="GHEA Grapalat" w:hAnsi="GHEA Grapalat" w:cs="Times Armenian"/>
                <w:sz w:val="20"/>
                <w:szCs w:val="20"/>
                <w:lang w:val="af-ZA" w:eastAsia="ru-RU"/>
              </w:rPr>
              <w:t>1</w:t>
            </w:r>
          </w:p>
        </w:tc>
        <w:tc>
          <w:tcPr>
            <w:tcW w:w="1823" w:type="dxa"/>
          </w:tcPr>
          <w:p w:rsidR="00E53573" w:rsidRPr="003865A4" w:rsidRDefault="00E53573" w:rsidP="005E64E3">
            <w:pPr>
              <w:autoSpaceDE w:val="0"/>
              <w:autoSpaceDN w:val="0"/>
              <w:adjustRightInd w:val="0"/>
              <w:jc w:val="both"/>
              <w:rPr>
                <w:rFonts w:ascii="GHEA Grapalat" w:hAnsi="GHEA Grapalat" w:cs="Sylfaen"/>
                <w:sz w:val="20"/>
                <w:szCs w:val="20"/>
                <w:lang w:val="af-ZA" w:eastAsia="ru-RU"/>
              </w:rPr>
            </w:pPr>
            <w:r w:rsidRPr="003865A4">
              <w:rPr>
                <w:rFonts w:ascii="GHEA Grapalat" w:hAnsi="GHEA Grapalat" w:cs="Sylfaen"/>
                <w:sz w:val="20"/>
                <w:szCs w:val="20"/>
                <w:lang w:val="af-ZA" w:eastAsia="ru-RU"/>
              </w:rPr>
              <w:t>Արմավիր</w:t>
            </w:r>
          </w:p>
        </w:tc>
        <w:tc>
          <w:tcPr>
            <w:tcW w:w="900" w:type="dxa"/>
          </w:tcPr>
          <w:p w:rsidR="00E53573" w:rsidRPr="003865A4" w:rsidRDefault="00E53573" w:rsidP="005E64E3">
            <w:pPr>
              <w:autoSpaceDE w:val="0"/>
              <w:autoSpaceDN w:val="0"/>
              <w:adjustRightInd w:val="0"/>
              <w:jc w:val="center"/>
              <w:rPr>
                <w:rFonts w:ascii="GHEA Grapalat" w:hAnsi="GHEA Grapalat" w:cs="Times Armenian"/>
                <w:sz w:val="20"/>
                <w:szCs w:val="20"/>
                <w:lang w:val="af-ZA" w:eastAsia="ru-RU"/>
              </w:rPr>
            </w:pPr>
            <w:r w:rsidRPr="003865A4">
              <w:rPr>
                <w:rFonts w:ascii="GHEA Grapalat" w:hAnsi="GHEA Grapalat" w:cs="Times Armenian"/>
                <w:sz w:val="20"/>
                <w:szCs w:val="20"/>
                <w:lang w:val="af-ZA" w:eastAsia="ru-RU"/>
              </w:rPr>
              <w:t>123.3</w:t>
            </w:r>
          </w:p>
        </w:tc>
        <w:tc>
          <w:tcPr>
            <w:tcW w:w="990" w:type="dxa"/>
          </w:tcPr>
          <w:p w:rsidR="00E53573" w:rsidRPr="003865A4" w:rsidRDefault="00E53573" w:rsidP="005E64E3">
            <w:pPr>
              <w:autoSpaceDE w:val="0"/>
              <w:autoSpaceDN w:val="0"/>
              <w:adjustRightInd w:val="0"/>
              <w:jc w:val="center"/>
              <w:rPr>
                <w:rFonts w:ascii="GHEA Grapalat" w:hAnsi="GHEA Grapalat" w:cs="Times Armenian"/>
                <w:sz w:val="20"/>
                <w:szCs w:val="20"/>
                <w:lang w:val="af-ZA" w:eastAsia="ru-RU"/>
              </w:rPr>
            </w:pPr>
            <w:r w:rsidRPr="003865A4">
              <w:rPr>
                <w:rFonts w:ascii="GHEA Grapalat" w:hAnsi="GHEA Grapalat" w:cs="Times Armenian"/>
                <w:sz w:val="20"/>
                <w:szCs w:val="20"/>
                <w:lang w:val="af-ZA" w:eastAsia="ru-RU"/>
              </w:rPr>
              <w:t>44.6</w:t>
            </w:r>
          </w:p>
        </w:tc>
        <w:tc>
          <w:tcPr>
            <w:tcW w:w="990" w:type="dxa"/>
          </w:tcPr>
          <w:p w:rsidR="00E53573" w:rsidRPr="003865A4" w:rsidRDefault="00E53573" w:rsidP="005E64E3">
            <w:pPr>
              <w:autoSpaceDE w:val="0"/>
              <w:autoSpaceDN w:val="0"/>
              <w:adjustRightInd w:val="0"/>
              <w:jc w:val="center"/>
              <w:rPr>
                <w:rFonts w:ascii="GHEA Grapalat" w:hAnsi="GHEA Grapalat" w:cs="Times Armenian"/>
                <w:sz w:val="20"/>
                <w:szCs w:val="20"/>
                <w:lang w:val="af-ZA" w:eastAsia="ru-RU"/>
              </w:rPr>
            </w:pPr>
            <w:r w:rsidRPr="003865A4">
              <w:rPr>
                <w:rFonts w:ascii="GHEA Grapalat" w:hAnsi="GHEA Grapalat" w:cs="Times Armenian"/>
                <w:sz w:val="20"/>
                <w:szCs w:val="20"/>
                <w:lang w:val="af-ZA" w:eastAsia="ru-RU"/>
              </w:rPr>
              <w:t>78.7</w:t>
            </w:r>
          </w:p>
        </w:tc>
        <w:tc>
          <w:tcPr>
            <w:tcW w:w="869" w:type="dxa"/>
          </w:tcPr>
          <w:p w:rsidR="00E53573" w:rsidRPr="003865A4" w:rsidRDefault="00E53573" w:rsidP="005E64E3">
            <w:pPr>
              <w:autoSpaceDE w:val="0"/>
              <w:autoSpaceDN w:val="0"/>
              <w:adjustRightInd w:val="0"/>
              <w:jc w:val="center"/>
              <w:rPr>
                <w:rFonts w:ascii="GHEA Grapalat" w:hAnsi="GHEA Grapalat" w:cs="Times Armenian"/>
                <w:sz w:val="20"/>
                <w:szCs w:val="20"/>
                <w:lang w:val="ru-RU" w:eastAsia="ru-RU"/>
              </w:rPr>
            </w:pPr>
            <w:r w:rsidRPr="003865A4">
              <w:rPr>
                <w:rFonts w:ascii="GHEA Grapalat" w:hAnsi="GHEA Grapalat" w:cs="Arial"/>
                <w:sz w:val="20"/>
                <w:szCs w:val="20"/>
              </w:rPr>
              <w:t>112.</w:t>
            </w:r>
            <w:r w:rsidRPr="003865A4">
              <w:rPr>
                <w:rFonts w:ascii="GHEA Grapalat" w:hAnsi="GHEA Grapalat" w:cs="Arial"/>
                <w:sz w:val="20"/>
                <w:szCs w:val="20"/>
                <w:lang w:val="ru-RU"/>
              </w:rPr>
              <w:t>7</w:t>
            </w:r>
          </w:p>
        </w:tc>
        <w:tc>
          <w:tcPr>
            <w:tcW w:w="841" w:type="dxa"/>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38.6</w:t>
            </w:r>
          </w:p>
        </w:tc>
        <w:tc>
          <w:tcPr>
            <w:tcW w:w="1080" w:type="dxa"/>
          </w:tcPr>
          <w:p w:rsidR="00E53573" w:rsidRPr="003865A4" w:rsidRDefault="00E53573" w:rsidP="005E64E3">
            <w:pPr>
              <w:jc w:val="center"/>
              <w:rPr>
                <w:rFonts w:ascii="GHEA Grapalat" w:hAnsi="GHEA Grapalat" w:cs="Arial"/>
                <w:sz w:val="20"/>
                <w:szCs w:val="20"/>
                <w:lang w:val="ru-RU"/>
              </w:rPr>
            </w:pPr>
            <w:r w:rsidRPr="003865A4">
              <w:rPr>
                <w:rFonts w:ascii="GHEA Grapalat" w:hAnsi="GHEA Grapalat" w:cs="Arial"/>
                <w:sz w:val="20"/>
                <w:szCs w:val="20"/>
              </w:rPr>
              <w:t>74.</w:t>
            </w:r>
            <w:r w:rsidRPr="003865A4">
              <w:rPr>
                <w:rFonts w:ascii="GHEA Grapalat" w:hAnsi="GHEA Grapalat" w:cs="Arial"/>
                <w:sz w:val="20"/>
                <w:szCs w:val="20"/>
                <w:lang w:val="ru-RU"/>
              </w:rPr>
              <w:t>1</w:t>
            </w:r>
          </w:p>
        </w:tc>
        <w:tc>
          <w:tcPr>
            <w:tcW w:w="840" w:type="dxa"/>
          </w:tcPr>
          <w:p w:rsidR="00E53573" w:rsidRPr="003865A4" w:rsidRDefault="00E53573" w:rsidP="005E64E3">
            <w:pPr>
              <w:jc w:val="center"/>
              <w:rPr>
                <w:rFonts w:ascii="GHEA Grapalat" w:hAnsi="GHEA Grapalat" w:cs="Arial"/>
                <w:sz w:val="20"/>
                <w:szCs w:val="20"/>
                <w:lang w:val="ru-RU"/>
              </w:rPr>
            </w:pPr>
            <w:r w:rsidRPr="003865A4">
              <w:rPr>
                <w:rFonts w:ascii="GHEA Grapalat" w:hAnsi="GHEA Grapalat" w:cs="Arial"/>
                <w:sz w:val="20"/>
                <w:szCs w:val="20"/>
                <w:lang w:val="ru-RU"/>
              </w:rPr>
              <w:t>112.9</w:t>
            </w:r>
          </w:p>
        </w:tc>
        <w:tc>
          <w:tcPr>
            <w:tcW w:w="870" w:type="dxa"/>
          </w:tcPr>
          <w:p w:rsidR="00E53573" w:rsidRPr="003865A4" w:rsidRDefault="00E53573" w:rsidP="005E64E3">
            <w:pPr>
              <w:jc w:val="center"/>
              <w:rPr>
                <w:rFonts w:ascii="GHEA Grapalat" w:hAnsi="GHEA Grapalat" w:cs="Arial"/>
                <w:sz w:val="20"/>
                <w:szCs w:val="20"/>
                <w:lang w:val="ru-RU"/>
              </w:rPr>
            </w:pPr>
            <w:r w:rsidRPr="003865A4">
              <w:rPr>
                <w:rFonts w:ascii="GHEA Grapalat" w:hAnsi="GHEA Grapalat" w:cs="Arial"/>
                <w:sz w:val="20"/>
                <w:szCs w:val="20"/>
              </w:rPr>
              <w:t>38.</w:t>
            </w:r>
            <w:r w:rsidRPr="003865A4">
              <w:rPr>
                <w:rFonts w:ascii="GHEA Grapalat" w:hAnsi="GHEA Grapalat" w:cs="Arial"/>
                <w:sz w:val="20"/>
                <w:szCs w:val="20"/>
                <w:lang w:val="ru-RU"/>
              </w:rPr>
              <w:t>5</w:t>
            </w:r>
          </w:p>
        </w:tc>
        <w:tc>
          <w:tcPr>
            <w:tcW w:w="990" w:type="dxa"/>
          </w:tcPr>
          <w:p w:rsidR="00E53573" w:rsidRPr="003865A4" w:rsidRDefault="00E53573" w:rsidP="005E64E3">
            <w:pPr>
              <w:jc w:val="center"/>
              <w:rPr>
                <w:rFonts w:ascii="GHEA Grapalat" w:hAnsi="GHEA Grapalat" w:cs="Arial"/>
                <w:sz w:val="20"/>
                <w:szCs w:val="20"/>
                <w:lang w:val="ru-RU"/>
              </w:rPr>
            </w:pPr>
            <w:r w:rsidRPr="003865A4">
              <w:rPr>
                <w:rFonts w:ascii="GHEA Grapalat" w:hAnsi="GHEA Grapalat" w:cs="Arial"/>
                <w:sz w:val="20"/>
                <w:szCs w:val="20"/>
              </w:rPr>
              <w:t>74.</w:t>
            </w:r>
            <w:r w:rsidRPr="003865A4">
              <w:rPr>
                <w:rFonts w:ascii="GHEA Grapalat" w:hAnsi="GHEA Grapalat" w:cs="Arial"/>
                <w:sz w:val="20"/>
                <w:szCs w:val="20"/>
                <w:lang w:val="ru-RU"/>
              </w:rPr>
              <w:t>4</w:t>
            </w:r>
          </w:p>
        </w:tc>
      </w:tr>
      <w:tr w:rsidR="00E53573" w:rsidRPr="003865A4" w:rsidTr="005E64E3">
        <w:tc>
          <w:tcPr>
            <w:tcW w:w="427" w:type="dxa"/>
          </w:tcPr>
          <w:p w:rsidR="00E53573" w:rsidRPr="003865A4" w:rsidRDefault="00E53573" w:rsidP="005E64E3">
            <w:pPr>
              <w:autoSpaceDE w:val="0"/>
              <w:autoSpaceDN w:val="0"/>
              <w:adjustRightInd w:val="0"/>
              <w:jc w:val="center"/>
              <w:rPr>
                <w:rFonts w:ascii="GHEA Grapalat" w:hAnsi="GHEA Grapalat" w:cs="Times Armenian"/>
                <w:sz w:val="20"/>
                <w:szCs w:val="20"/>
                <w:lang w:val="af-ZA" w:eastAsia="ru-RU"/>
              </w:rPr>
            </w:pPr>
            <w:r w:rsidRPr="003865A4">
              <w:rPr>
                <w:rFonts w:ascii="GHEA Grapalat" w:hAnsi="GHEA Grapalat" w:cs="Times Armenian"/>
                <w:sz w:val="20"/>
                <w:szCs w:val="20"/>
                <w:lang w:val="af-ZA" w:eastAsia="ru-RU"/>
              </w:rPr>
              <w:t>2</w:t>
            </w:r>
          </w:p>
        </w:tc>
        <w:tc>
          <w:tcPr>
            <w:tcW w:w="1823" w:type="dxa"/>
          </w:tcPr>
          <w:p w:rsidR="00E53573" w:rsidRPr="003865A4" w:rsidRDefault="00E53573" w:rsidP="005E64E3">
            <w:pPr>
              <w:autoSpaceDE w:val="0"/>
              <w:autoSpaceDN w:val="0"/>
              <w:adjustRightInd w:val="0"/>
              <w:jc w:val="both"/>
              <w:rPr>
                <w:rFonts w:ascii="GHEA Grapalat" w:hAnsi="GHEA Grapalat" w:cs="Sylfaen"/>
                <w:sz w:val="20"/>
                <w:szCs w:val="20"/>
                <w:lang w:val="af-ZA" w:eastAsia="ru-RU"/>
              </w:rPr>
            </w:pPr>
            <w:r w:rsidRPr="003865A4">
              <w:rPr>
                <w:rFonts w:ascii="GHEA Grapalat" w:hAnsi="GHEA Grapalat" w:cs="Sylfaen"/>
                <w:sz w:val="20"/>
                <w:szCs w:val="20"/>
                <w:lang w:val="af-ZA" w:eastAsia="ru-RU"/>
              </w:rPr>
              <w:t>Էջմիածին</w:t>
            </w:r>
          </w:p>
        </w:tc>
        <w:tc>
          <w:tcPr>
            <w:tcW w:w="900" w:type="dxa"/>
          </w:tcPr>
          <w:p w:rsidR="00E53573" w:rsidRPr="003865A4" w:rsidRDefault="00E53573" w:rsidP="005E64E3">
            <w:pPr>
              <w:autoSpaceDE w:val="0"/>
              <w:autoSpaceDN w:val="0"/>
              <w:adjustRightInd w:val="0"/>
              <w:jc w:val="center"/>
              <w:rPr>
                <w:rFonts w:ascii="GHEA Grapalat" w:hAnsi="GHEA Grapalat" w:cs="Times Armenian"/>
                <w:sz w:val="20"/>
                <w:szCs w:val="20"/>
                <w:lang w:val="af-ZA" w:eastAsia="ru-RU"/>
              </w:rPr>
            </w:pPr>
            <w:r w:rsidRPr="003865A4">
              <w:rPr>
                <w:rFonts w:ascii="GHEA Grapalat" w:hAnsi="GHEA Grapalat" w:cs="Times Armenian"/>
                <w:sz w:val="20"/>
                <w:szCs w:val="20"/>
                <w:lang w:val="af-ZA" w:eastAsia="ru-RU"/>
              </w:rPr>
              <w:t>144.3</w:t>
            </w:r>
          </w:p>
        </w:tc>
        <w:tc>
          <w:tcPr>
            <w:tcW w:w="990" w:type="dxa"/>
          </w:tcPr>
          <w:p w:rsidR="00E53573" w:rsidRPr="003865A4" w:rsidRDefault="00E53573" w:rsidP="005E64E3">
            <w:pPr>
              <w:autoSpaceDE w:val="0"/>
              <w:autoSpaceDN w:val="0"/>
              <w:adjustRightInd w:val="0"/>
              <w:jc w:val="center"/>
              <w:rPr>
                <w:rFonts w:ascii="GHEA Grapalat" w:hAnsi="GHEA Grapalat" w:cs="Times Armenian"/>
                <w:sz w:val="20"/>
                <w:szCs w:val="20"/>
                <w:lang w:val="af-ZA" w:eastAsia="ru-RU"/>
              </w:rPr>
            </w:pPr>
            <w:r w:rsidRPr="003865A4">
              <w:rPr>
                <w:rFonts w:ascii="GHEA Grapalat" w:hAnsi="GHEA Grapalat" w:cs="Times Armenian"/>
                <w:sz w:val="20"/>
                <w:szCs w:val="20"/>
                <w:lang w:val="af-ZA" w:eastAsia="ru-RU"/>
              </w:rPr>
              <w:t>57.9</w:t>
            </w:r>
          </w:p>
        </w:tc>
        <w:tc>
          <w:tcPr>
            <w:tcW w:w="990" w:type="dxa"/>
          </w:tcPr>
          <w:p w:rsidR="00E53573" w:rsidRPr="003865A4" w:rsidRDefault="00E53573" w:rsidP="005E64E3">
            <w:pPr>
              <w:autoSpaceDE w:val="0"/>
              <w:autoSpaceDN w:val="0"/>
              <w:adjustRightInd w:val="0"/>
              <w:jc w:val="center"/>
              <w:rPr>
                <w:rFonts w:ascii="GHEA Grapalat" w:hAnsi="GHEA Grapalat" w:cs="Times Armenian"/>
                <w:sz w:val="20"/>
                <w:szCs w:val="20"/>
                <w:lang w:val="af-ZA" w:eastAsia="ru-RU"/>
              </w:rPr>
            </w:pPr>
            <w:r w:rsidRPr="003865A4">
              <w:rPr>
                <w:rFonts w:ascii="GHEA Grapalat" w:hAnsi="GHEA Grapalat" w:cs="Times Armenian"/>
                <w:sz w:val="20"/>
                <w:szCs w:val="20"/>
                <w:lang w:val="af-ZA" w:eastAsia="ru-RU"/>
              </w:rPr>
              <w:t>86.4</w:t>
            </w:r>
          </w:p>
        </w:tc>
        <w:tc>
          <w:tcPr>
            <w:tcW w:w="869" w:type="dxa"/>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134.2</w:t>
            </w:r>
          </w:p>
        </w:tc>
        <w:tc>
          <w:tcPr>
            <w:tcW w:w="841" w:type="dxa"/>
          </w:tcPr>
          <w:p w:rsidR="00E53573" w:rsidRPr="003865A4" w:rsidRDefault="00E53573" w:rsidP="005E64E3">
            <w:pPr>
              <w:jc w:val="center"/>
              <w:rPr>
                <w:rFonts w:ascii="GHEA Grapalat" w:hAnsi="GHEA Grapalat" w:cs="Arial"/>
                <w:sz w:val="20"/>
                <w:szCs w:val="20"/>
                <w:lang w:val="ru-RU"/>
              </w:rPr>
            </w:pPr>
            <w:r w:rsidRPr="003865A4">
              <w:rPr>
                <w:rFonts w:ascii="GHEA Grapalat" w:hAnsi="GHEA Grapalat" w:cs="Arial"/>
                <w:sz w:val="20"/>
                <w:szCs w:val="20"/>
              </w:rPr>
              <w:t>46.</w:t>
            </w:r>
            <w:r w:rsidRPr="003865A4">
              <w:rPr>
                <w:rFonts w:ascii="GHEA Grapalat" w:hAnsi="GHEA Grapalat" w:cs="Arial"/>
                <w:sz w:val="20"/>
                <w:szCs w:val="20"/>
                <w:lang w:val="ru-RU"/>
              </w:rPr>
              <w:t>7</w:t>
            </w:r>
          </w:p>
        </w:tc>
        <w:tc>
          <w:tcPr>
            <w:tcW w:w="1080" w:type="dxa"/>
          </w:tcPr>
          <w:p w:rsidR="00E53573" w:rsidRPr="003865A4" w:rsidRDefault="00E53573" w:rsidP="005E64E3">
            <w:pPr>
              <w:jc w:val="center"/>
              <w:rPr>
                <w:rFonts w:ascii="GHEA Grapalat" w:hAnsi="GHEA Grapalat" w:cs="Arial"/>
                <w:sz w:val="20"/>
                <w:szCs w:val="20"/>
                <w:lang w:val="ru-RU"/>
              </w:rPr>
            </w:pPr>
            <w:r w:rsidRPr="003865A4">
              <w:rPr>
                <w:rFonts w:ascii="GHEA Grapalat" w:hAnsi="GHEA Grapalat" w:cs="Arial"/>
                <w:sz w:val="20"/>
                <w:szCs w:val="20"/>
              </w:rPr>
              <w:t>87.</w:t>
            </w:r>
            <w:r w:rsidRPr="003865A4">
              <w:rPr>
                <w:rFonts w:ascii="GHEA Grapalat" w:hAnsi="GHEA Grapalat" w:cs="Arial"/>
                <w:sz w:val="20"/>
                <w:szCs w:val="20"/>
                <w:lang w:val="ru-RU"/>
              </w:rPr>
              <w:t>3</w:t>
            </w:r>
          </w:p>
        </w:tc>
        <w:tc>
          <w:tcPr>
            <w:tcW w:w="840" w:type="dxa"/>
          </w:tcPr>
          <w:p w:rsidR="00E53573" w:rsidRPr="003865A4" w:rsidRDefault="00E53573" w:rsidP="005E64E3">
            <w:pPr>
              <w:jc w:val="center"/>
              <w:rPr>
                <w:rFonts w:ascii="GHEA Grapalat" w:hAnsi="GHEA Grapalat" w:cs="Arial"/>
                <w:sz w:val="20"/>
                <w:szCs w:val="20"/>
                <w:lang w:val="ru-RU"/>
              </w:rPr>
            </w:pPr>
            <w:r w:rsidRPr="003865A4">
              <w:rPr>
                <w:rFonts w:ascii="GHEA Grapalat" w:hAnsi="GHEA Grapalat" w:cs="Arial"/>
                <w:sz w:val="20"/>
                <w:szCs w:val="20"/>
                <w:lang w:val="ru-RU"/>
              </w:rPr>
              <w:t>134.1</w:t>
            </w:r>
          </w:p>
        </w:tc>
        <w:tc>
          <w:tcPr>
            <w:tcW w:w="870" w:type="dxa"/>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46.8</w:t>
            </w:r>
          </w:p>
        </w:tc>
        <w:tc>
          <w:tcPr>
            <w:tcW w:w="990" w:type="dxa"/>
          </w:tcPr>
          <w:p w:rsidR="00E53573" w:rsidRPr="003865A4" w:rsidRDefault="00E53573" w:rsidP="005E64E3">
            <w:pPr>
              <w:jc w:val="center"/>
              <w:rPr>
                <w:rFonts w:ascii="GHEA Grapalat" w:hAnsi="GHEA Grapalat" w:cs="Arial"/>
                <w:sz w:val="20"/>
                <w:szCs w:val="20"/>
                <w:lang w:val="ru-RU"/>
              </w:rPr>
            </w:pPr>
            <w:r w:rsidRPr="003865A4">
              <w:rPr>
                <w:rFonts w:ascii="GHEA Grapalat" w:hAnsi="GHEA Grapalat" w:cs="Arial"/>
                <w:sz w:val="20"/>
                <w:szCs w:val="20"/>
              </w:rPr>
              <w:t>87.</w:t>
            </w:r>
            <w:r w:rsidRPr="003865A4">
              <w:rPr>
                <w:rFonts w:ascii="GHEA Grapalat" w:hAnsi="GHEA Grapalat" w:cs="Arial"/>
                <w:sz w:val="20"/>
                <w:szCs w:val="20"/>
                <w:lang w:val="ru-RU"/>
              </w:rPr>
              <w:t>3</w:t>
            </w:r>
          </w:p>
        </w:tc>
      </w:tr>
      <w:tr w:rsidR="00E53573" w:rsidRPr="003865A4" w:rsidTr="005E64E3">
        <w:tc>
          <w:tcPr>
            <w:tcW w:w="427" w:type="dxa"/>
          </w:tcPr>
          <w:p w:rsidR="00E53573" w:rsidRPr="003865A4" w:rsidRDefault="00E53573" w:rsidP="005E64E3">
            <w:pPr>
              <w:autoSpaceDE w:val="0"/>
              <w:autoSpaceDN w:val="0"/>
              <w:adjustRightInd w:val="0"/>
              <w:jc w:val="center"/>
              <w:rPr>
                <w:rFonts w:ascii="GHEA Grapalat" w:hAnsi="GHEA Grapalat" w:cs="Times Armenian"/>
                <w:sz w:val="20"/>
                <w:szCs w:val="20"/>
                <w:lang w:val="af-ZA" w:eastAsia="ru-RU"/>
              </w:rPr>
            </w:pPr>
            <w:r w:rsidRPr="003865A4">
              <w:rPr>
                <w:rFonts w:ascii="GHEA Grapalat" w:hAnsi="GHEA Grapalat" w:cs="Times Armenian"/>
                <w:sz w:val="20"/>
                <w:szCs w:val="20"/>
                <w:lang w:val="af-ZA" w:eastAsia="ru-RU"/>
              </w:rPr>
              <w:t>3</w:t>
            </w:r>
          </w:p>
        </w:tc>
        <w:tc>
          <w:tcPr>
            <w:tcW w:w="1823" w:type="dxa"/>
          </w:tcPr>
          <w:p w:rsidR="00E53573" w:rsidRPr="003865A4" w:rsidRDefault="00E53573" w:rsidP="005E64E3">
            <w:pPr>
              <w:autoSpaceDE w:val="0"/>
              <w:autoSpaceDN w:val="0"/>
              <w:adjustRightInd w:val="0"/>
              <w:jc w:val="both"/>
              <w:rPr>
                <w:rFonts w:ascii="GHEA Grapalat" w:hAnsi="GHEA Grapalat" w:cs="Sylfaen"/>
                <w:sz w:val="20"/>
                <w:szCs w:val="20"/>
                <w:lang w:val="af-ZA" w:eastAsia="ru-RU"/>
              </w:rPr>
            </w:pPr>
            <w:r w:rsidRPr="003865A4">
              <w:rPr>
                <w:rFonts w:ascii="GHEA Grapalat" w:hAnsi="GHEA Grapalat" w:cs="Sylfaen"/>
                <w:sz w:val="20"/>
                <w:szCs w:val="20"/>
                <w:lang w:val="af-ZA" w:eastAsia="ru-RU"/>
              </w:rPr>
              <w:t>Բաղրամյան</w:t>
            </w:r>
          </w:p>
        </w:tc>
        <w:tc>
          <w:tcPr>
            <w:tcW w:w="900" w:type="dxa"/>
          </w:tcPr>
          <w:p w:rsidR="00E53573" w:rsidRPr="003865A4" w:rsidRDefault="00E53573" w:rsidP="005E64E3">
            <w:pPr>
              <w:autoSpaceDE w:val="0"/>
              <w:autoSpaceDN w:val="0"/>
              <w:adjustRightInd w:val="0"/>
              <w:jc w:val="center"/>
              <w:rPr>
                <w:rFonts w:ascii="GHEA Grapalat" w:hAnsi="GHEA Grapalat" w:cs="Times Armenian"/>
                <w:sz w:val="20"/>
                <w:szCs w:val="20"/>
                <w:lang w:val="af-ZA" w:eastAsia="ru-RU"/>
              </w:rPr>
            </w:pPr>
            <w:r w:rsidRPr="003865A4">
              <w:rPr>
                <w:rFonts w:ascii="GHEA Grapalat" w:hAnsi="GHEA Grapalat" w:cs="Times Armenian"/>
                <w:sz w:val="20"/>
                <w:szCs w:val="20"/>
                <w:lang w:val="af-ZA" w:eastAsia="ru-RU"/>
              </w:rPr>
              <w:t>20.7</w:t>
            </w:r>
          </w:p>
        </w:tc>
        <w:tc>
          <w:tcPr>
            <w:tcW w:w="990" w:type="dxa"/>
          </w:tcPr>
          <w:p w:rsidR="00E53573" w:rsidRPr="003865A4" w:rsidRDefault="00E53573" w:rsidP="005E64E3">
            <w:pPr>
              <w:autoSpaceDE w:val="0"/>
              <w:autoSpaceDN w:val="0"/>
              <w:adjustRightInd w:val="0"/>
              <w:jc w:val="center"/>
              <w:rPr>
                <w:rFonts w:ascii="GHEA Grapalat" w:hAnsi="GHEA Grapalat" w:cs="Times Armenian"/>
                <w:sz w:val="20"/>
                <w:szCs w:val="20"/>
                <w:lang w:val="af-ZA" w:eastAsia="ru-RU"/>
              </w:rPr>
            </w:pPr>
            <w:r w:rsidRPr="003865A4">
              <w:rPr>
                <w:rFonts w:ascii="GHEA Grapalat" w:hAnsi="GHEA Grapalat" w:cs="Times Armenian"/>
                <w:sz w:val="20"/>
                <w:szCs w:val="20"/>
                <w:lang w:val="af-ZA" w:eastAsia="ru-RU"/>
              </w:rPr>
              <w:t>-</w:t>
            </w:r>
          </w:p>
        </w:tc>
        <w:tc>
          <w:tcPr>
            <w:tcW w:w="990" w:type="dxa"/>
          </w:tcPr>
          <w:p w:rsidR="00E53573" w:rsidRPr="003865A4" w:rsidRDefault="00E53573" w:rsidP="005E64E3">
            <w:pPr>
              <w:autoSpaceDE w:val="0"/>
              <w:autoSpaceDN w:val="0"/>
              <w:adjustRightInd w:val="0"/>
              <w:jc w:val="center"/>
              <w:rPr>
                <w:rFonts w:ascii="GHEA Grapalat" w:hAnsi="GHEA Grapalat" w:cs="Times Armenian"/>
                <w:sz w:val="20"/>
                <w:szCs w:val="20"/>
                <w:lang w:val="af-ZA" w:eastAsia="ru-RU"/>
              </w:rPr>
            </w:pPr>
            <w:r w:rsidRPr="003865A4">
              <w:rPr>
                <w:rFonts w:ascii="GHEA Grapalat" w:hAnsi="GHEA Grapalat" w:cs="Times Armenian"/>
                <w:sz w:val="20"/>
                <w:szCs w:val="20"/>
                <w:lang w:val="af-ZA" w:eastAsia="ru-RU"/>
              </w:rPr>
              <w:t>20.7</w:t>
            </w:r>
          </w:p>
        </w:tc>
        <w:tc>
          <w:tcPr>
            <w:tcW w:w="869" w:type="dxa"/>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20.5</w:t>
            </w:r>
          </w:p>
        </w:tc>
        <w:tc>
          <w:tcPr>
            <w:tcW w:w="841" w:type="dxa"/>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w:t>
            </w:r>
          </w:p>
        </w:tc>
        <w:tc>
          <w:tcPr>
            <w:tcW w:w="1080" w:type="dxa"/>
          </w:tcPr>
          <w:p w:rsidR="00E53573" w:rsidRPr="003865A4" w:rsidRDefault="00E53573" w:rsidP="005E64E3">
            <w:pPr>
              <w:jc w:val="center"/>
              <w:rPr>
                <w:rFonts w:ascii="GHEA Grapalat" w:hAnsi="GHEA Grapalat" w:cs="Arial"/>
                <w:sz w:val="20"/>
                <w:szCs w:val="20"/>
                <w:lang w:val="ru-RU"/>
              </w:rPr>
            </w:pPr>
            <w:r w:rsidRPr="003865A4">
              <w:rPr>
                <w:rFonts w:ascii="GHEA Grapalat" w:hAnsi="GHEA Grapalat" w:cs="Arial"/>
                <w:sz w:val="20"/>
                <w:szCs w:val="20"/>
              </w:rPr>
              <w:t>20.</w:t>
            </w:r>
            <w:r w:rsidRPr="003865A4">
              <w:rPr>
                <w:rFonts w:ascii="GHEA Grapalat" w:hAnsi="GHEA Grapalat" w:cs="Arial"/>
                <w:sz w:val="20"/>
                <w:szCs w:val="20"/>
                <w:lang w:val="ru-RU"/>
              </w:rPr>
              <w:t>7</w:t>
            </w:r>
          </w:p>
        </w:tc>
        <w:tc>
          <w:tcPr>
            <w:tcW w:w="840" w:type="dxa"/>
          </w:tcPr>
          <w:p w:rsidR="00E53573" w:rsidRPr="003865A4" w:rsidRDefault="00E53573" w:rsidP="005E64E3">
            <w:pPr>
              <w:jc w:val="center"/>
              <w:rPr>
                <w:rFonts w:ascii="GHEA Grapalat" w:hAnsi="GHEA Grapalat" w:cs="Arial"/>
                <w:sz w:val="20"/>
                <w:szCs w:val="20"/>
                <w:lang w:val="ru-RU"/>
              </w:rPr>
            </w:pPr>
            <w:r w:rsidRPr="003865A4">
              <w:rPr>
                <w:rFonts w:ascii="GHEA Grapalat" w:hAnsi="GHEA Grapalat" w:cs="Arial"/>
                <w:sz w:val="20"/>
                <w:szCs w:val="20"/>
                <w:lang w:val="ru-RU"/>
              </w:rPr>
              <w:t>20.2</w:t>
            </w:r>
          </w:p>
        </w:tc>
        <w:tc>
          <w:tcPr>
            <w:tcW w:w="870" w:type="dxa"/>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w:t>
            </w:r>
          </w:p>
        </w:tc>
        <w:tc>
          <w:tcPr>
            <w:tcW w:w="990" w:type="dxa"/>
          </w:tcPr>
          <w:p w:rsidR="00E53573" w:rsidRPr="003865A4" w:rsidRDefault="00E53573" w:rsidP="005E64E3">
            <w:pPr>
              <w:jc w:val="center"/>
              <w:rPr>
                <w:rFonts w:ascii="GHEA Grapalat" w:hAnsi="GHEA Grapalat" w:cs="Arial"/>
                <w:sz w:val="20"/>
                <w:szCs w:val="20"/>
                <w:lang w:val="ru-RU"/>
              </w:rPr>
            </w:pPr>
            <w:r w:rsidRPr="003865A4">
              <w:rPr>
                <w:rFonts w:ascii="GHEA Grapalat" w:hAnsi="GHEA Grapalat" w:cs="Arial"/>
                <w:sz w:val="20"/>
                <w:szCs w:val="20"/>
              </w:rPr>
              <w:t>20.</w:t>
            </w:r>
            <w:r w:rsidRPr="003865A4">
              <w:rPr>
                <w:rFonts w:ascii="GHEA Grapalat" w:hAnsi="GHEA Grapalat" w:cs="Arial"/>
                <w:sz w:val="20"/>
                <w:szCs w:val="20"/>
                <w:lang w:val="ru-RU"/>
              </w:rPr>
              <w:t>2</w:t>
            </w:r>
          </w:p>
        </w:tc>
      </w:tr>
      <w:tr w:rsidR="00E53573" w:rsidRPr="003865A4" w:rsidTr="005E64E3">
        <w:tc>
          <w:tcPr>
            <w:tcW w:w="427" w:type="dxa"/>
          </w:tcPr>
          <w:p w:rsidR="00E53573" w:rsidRPr="003865A4" w:rsidRDefault="00E53573" w:rsidP="005E64E3">
            <w:pPr>
              <w:autoSpaceDE w:val="0"/>
              <w:autoSpaceDN w:val="0"/>
              <w:adjustRightInd w:val="0"/>
              <w:jc w:val="both"/>
              <w:rPr>
                <w:rFonts w:ascii="GHEA Grapalat" w:hAnsi="GHEA Grapalat" w:cs="Times Armenian"/>
                <w:sz w:val="20"/>
                <w:szCs w:val="20"/>
                <w:lang w:val="af-ZA" w:eastAsia="ru-RU"/>
              </w:rPr>
            </w:pPr>
          </w:p>
        </w:tc>
        <w:tc>
          <w:tcPr>
            <w:tcW w:w="1823" w:type="dxa"/>
          </w:tcPr>
          <w:p w:rsidR="00E53573" w:rsidRPr="003865A4" w:rsidRDefault="00E53573" w:rsidP="005E64E3">
            <w:pPr>
              <w:autoSpaceDE w:val="0"/>
              <w:autoSpaceDN w:val="0"/>
              <w:adjustRightInd w:val="0"/>
              <w:jc w:val="both"/>
              <w:rPr>
                <w:rFonts w:ascii="GHEA Grapalat" w:hAnsi="GHEA Grapalat" w:cs="Sylfaen"/>
                <w:b/>
                <w:sz w:val="20"/>
                <w:szCs w:val="20"/>
                <w:lang w:val="af-ZA" w:eastAsia="ru-RU"/>
              </w:rPr>
            </w:pPr>
            <w:r w:rsidRPr="003865A4">
              <w:rPr>
                <w:rFonts w:ascii="GHEA Grapalat" w:hAnsi="GHEA Grapalat" w:cs="Sylfaen"/>
                <w:b/>
                <w:sz w:val="20"/>
                <w:szCs w:val="20"/>
                <w:lang w:val="af-ZA" w:eastAsia="ru-RU"/>
              </w:rPr>
              <w:t>Ընդամենը մարզում</w:t>
            </w:r>
          </w:p>
        </w:tc>
        <w:tc>
          <w:tcPr>
            <w:tcW w:w="900" w:type="dxa"/>
          </w:tcPr>
          <w:p w:rsidR="00E53573" w:rsidRPr="003865A4" w:rsidRDefault="00E53573" w:rsidP="005E64E3">
            <w:pPr>
              <w:autoSpaceDE w:val="0"/>
              <w:autoSpaceDN w:val="0"/>
              <w:adjustRightInd w:val="0"/>
              <w:jc w:val="center"/>
              <w:rPr>
                <w:rFonts w:ascii="GHEA Grapalat" w:hAnsi="GHEA Grapalat" w:cs="Times Armenian"/>
                <w:b/>
                <w:sz w:val="20"/>
                <w:szCs w:val="20"/>
                <w:lang w:val="af-ZA" w:eastAsia="ru-RU"/>
              </w:rPr>
            </w:pPr>
            <w:r w:rsidRPr="003865A4">
              <w:rPr>
                <w:rFonts w:ascii="GHEA Grapalat" w:hAnsi="GHEA Grapalat" w:cs="Times Armenian"/>
                <w:b/>
                <w:sz w:val="20"/>
                <w:szCs w:val="20"/>
                <w:lang w:val="af-ZA" w:eastAsia="ru-RU"/>
              </w:rPr>
              <w:t>288.3</w:t>
            </w:r>
          </w:p>
        </w:tc>
        <w:tc>
          <w:tcPr>
            <w:tcW w:w="990" w:type="dxa"/>
          </w:tcPr>
          <w:p w:rsidR="00E53573" w:rsidRPr="003865A4" w:rsidRDefault="00E53573" w:rsidP="005E64E3">
            <w:pPr>
              <w:tabs>
                <w:tab w:val="center" w:pos="337"/>
              </w:tabs>
              <w:autoSpaceDE w:val="0"/>
              <w:autoSpaceDN w:val="0"/>
              <w:adjustRightInd w:val="0"/>
              <w:rPr>
                <w:rFonts w:ascii="GHEA Grapalat" w:hAnsi="GHEA Grapalat" w:cs="Times Armenian"/>
                <w:b/>
                <w:sz w:val="20"/>
                <w:szCs w:val="20"/>
                <w:lang w:val="af-ZA" w:eastAsia="ru-RU"/>
              </w:rPr>
            </w:pPr>
            <w:r w:rsidRPr="003865A4">
              <w:rPr>
                <w:rFonts w:ascii="GHEA Grapalat" w:hAnsi="GHEA Grapalat" w:cs="Times Armenian"/>
                <w:b/>
                <w:sz w:val="20"/>
                <w:szCs w:val="20"/>
                <w:lang w:val="af-ZA" w:eastAsia="ru-RU"/>
              </w:rPr>
              <w:tab/>
              <w:t>102.5</w:t>
            </w:r>
          </w:p>
        </w:tc>
        <w:tc>
          <w:tcPr>
            <w:tcW w:w="990" w:type="dxa"/>
          </w:tcPr>
          <w:p w:rsidR="00E53573" w:rsidRPr="003865A4" w:rsidRDefault="00E53573" w:rsidP="005E64E3">
            <w:pPr>
              <w:autoSpaceDE w:val="0"/>
              <w:autoSpaceDN w:val="0"/>
              <w:adjustRightInd w:val="0"/>
              <w:jc w:val="center"/>
              <w:rPr>
                <w:rFonts w:ascii="GHEA Grapalat" w:hAnsi="GHEA Grapalat" w:cs="Times Armenian"/>
                <w:b/>
                <w:sz w:val="20"/>
                <w:szCs w:val="20"/>
                <w:lang w:val="af-ZA" w:eastAsia="ru-RU"/>
              </w:rPr>
            </w:pPr>
            <w:r w:rsidRPr="003865A4">
              <w:rPr>
                <w:rFonts w:ascii="GHEA Grapalat" w:hAnsi="GHEA Grapalat" w:cs="Times Armenian"/>
                <w:b/>
                <w:sz w:val="20"/>
                <w:szCs w:val="20"/>
                <w:lang w:val="af-ZA" w:eastAsia="ru-RU"/>
              </w:rPr>
              <w:t>185.8</w:t>
            </w:r>
          </w:p>
        </w:tc>
        <w:tc>
          <w:tcPr>
            <w:tcW w:w="869" w:type="dxa"/>
          </w:tcPr>
          <w:p w:rsidR="00E53573" w:rsidRPr="003865A4" w:rsidRDefault="00E53573" w:rsidP="005E64E3">
            <w:pPr>
              <w:jc w:val="center"/>
              <w:rPr>
                <w:rFonts w:ascii="GHEA Grapalat" w:hAnsi="GHEA Grapalat" w:cs="Arial"/>
                <w:b/>
                <w:bCs/>
                <w:sz w:val="20"/>
                <w:szCs w:val="20"/>
                <w:lang w:val="ru-RU"/>
              </w:rPr>
            </w:pPr>
            <w:r w:rsidRPr="003865A4">
              <w:rPr>
                <w:rFonts w:ascii="GHEA Grapalat" w:hAnsi="GHEA Grapalat" w:cs="Arial"/>
                <w:b/>
                <w:bCs/>
                <w:sz w:val="20"/>
                <w:szCs w:val="20"/>
              </w:rPr>
              <w:t>267.</w:t>
            </w:r>
            <w:r w:rsidRPr="003865A4">
              <w:rPr>
                <w:rFonts w:ascii="GHEA Grapalat" w:hAnsi="GHEA Grapalat" w:cs="Arial"/>
                <w:b/>
                <w:bCs/>
                <w:sz w:val="20"/>
                <w:szCs w:val="20"/>
                <w:lang w:val="ru-RU"/>
              </w:rPr>
              <w:t>1</w:t>
            </w:r>
          </w:p>
        </w:tc>
        <w:tc>
          <w:tcPr>
            <w:tcW w:w="841" w:type="dxa"/>
          </w:tcPr>
          <w:p w:rsidR="00E53573" w:rsidRPr="003865A4" w:rsidRDefault="00E53573" w:rsidP="005E64E3">
            <w:pPr>
              <w:jc w:val="center"/>
              <w:rPr>
                <w:rFonts w:ascii="GHEA Grapalat" w:hAnsi="GHEA Grapalat" w:cs="Arial"/>
                <w:b/>
                <w:bCs/>
                <w:sz w:val="20"/>
                <w:szCs w:val="20"/>
                <w:lang w:val="ru-RU"/>
              </w:rPr>
            </w:pPr>
            <w:r w:rsidRPr="003865A4">
              <w:rPr>
                <w:rFonts w:ascii="GHEA Grapalat" w:hAnsi="GHEA Grapalat" w:cs="Arial"/>
                <w:b/>
                <w:bCs/>
                <w:sz w:val="20"/>
                <w:szCs w:val="20"/>
              </w:rPr>
              <w:t>85.</w:t>
            </w:r>
            <w:r w:rsidRPr="003865A4">
              <w:rPr>
                <w:rFonts w:ascii="GHEA Grapalat" w:hAnsi="GHEA Grapalat" w:cs="Arial"/>
                <w:b/>
                <w:bCs/>
                <w:sz w:val="20"/>
                <w:szCs w:val="20"/>
                <w:lang w:val="ru-RU"/>
              </w:rPr>
              <w:t>3</w:t>
            </w:r>
          </w:p>
        </w:tc>
        <w:tc>
          <w:tcPr>
            <w:tcW w:w="1080" w:type="dxa"/>
          </w:tcPr>
          <w:p w:rsidR="00E53573" w:rsidRPr="003865A4" w:rsidRDefault="00E53573" w:rsidP="005E64E3">
            <w:pPr>
              <w:jc w:val="center"/>
              <w:rPr>
                <w:rFonts w:ascii="GHEA Grapalat" w:hAnsi="GHEA Grapalat" w:cs="Arial"/>
                <w:b/>
                <w:bCs/>
                <w:sz w:val="20"/>
                <w:szCs w:val="20"/>
              </w:rPr>
            </w:pPr>
            <w:r w:rsidRPr="003865A4">
              <w:rPr>
                <w:rFonts w:ascii="GHEA Grapalat" w:hAnsi="GHEA Grapalat" w:cs="Arial"/>
                <w:b/>
                <w:bCs/>
                <w:sz w:val="20"/>
                <w:szCs w:val="20"/>
              </w:rPr>
              <w:t>18</w:t>
            </w:r>
            <w:r w:rsidRPr="003865A4">
              <w:rPr>
                <w:rFonts w:ascii="GHEA Grapalat" w:hAnsi="GHEA Grapalat" w:cs="Arial"/>
                <w:b/>
                <w:bCs/>
                <w:sz w:val="20"/>
                <w:szCs w:val="20"/>
                <w:lang w:val="ru-RU"/>
              </w:rPr>
              <w:t>1.8</w:t>
            </w:r>
          </w:p>
        </w:tc>
        <w:tc>
          <w:tcPr>
            <w:tcW w:w="840" w:type="dxa"/>
          </w:tcPr>
          <w:p w:rsidR="00E53573" w:rsidRPr="003865A4" w:rsidRDefault="00E53573" w:rsidP="005E64E3">
            <w:pPr>
              <w:jc w:val="center"/>
              <w:rPr>
                <w:rFonts w:ascii="GHEA Grapalat" w:hAnsi="GHEA Grapalat" w:cs="Arial"/>
                <w:b/>
                <w:bCs/>
                <w:sz w:val="20"/>
                <w:szCs w:val="20"/>
                <w:lang w:val="ru-RU"/>
              </w:rPr>
            </w:pPr>
            <w:r w:rsidRPr="003865A4">
              <w:rPr>
                <w:rFonts w:ascii="GHEA Grapalat" w:hAnsi="GHEA Grapalat" w:cs="Arial"/>
                <w:b/>
                <w:bCs/>
                <w:sz w:val="20"/>
                <w:szCs w:val="20"/>
                <w:lang w:val="ru-RU"/>
              </w:rPr>
              <w:t>267.2</w:t>
            </w:r>
          </w:p>
        </w:tc>
        <w:tc>
          <w:tcPr>
            <w:tcW w:w="870" w:type="dxa"/>
          </w:tcPr>
          <w:p w:rsidR="00E53573" w:rsidRPr="003865A4" w:rsidRDefault="00E53573" w:rsidP="005E64E3">
            <w:pPr>
              <w:jc w:val="center"/>
              <w:rPr>
                <w:rFonts w:ascii="GHEA Grapalat" w:hAnsi="GHEA Grapalat" w:cs="Arial"/>
                <w:b/>
                <w:bCs/>
                <w:sz w:val="20"/>
                <w:szCs w:val="20"/>
                <w:lang w:val="ru-RU"/>
              </w:rPr>
            </w:pPr>
            <w:r w:rsidRPr="003865A4">
              <w:rPr>
                <w:rFonts w:ascii="GHEA Grapalat" w:hAnsi="GHEA Grapalat" w:cs="Arial"/>
                <w:b/>
                <w:bCs/>
                <w:sz w:val="20"/>
                <w:szCs w:val="20"/>
              </w:rPr>
              <w:t>85.</w:t>
            </w:r>
            <w:r w:rsidRPr="003865A4">
              <w:rPr>
                <w:rFonts w:ascii="GHEA Grapalat" w:hAnsi="GHEA Grapalat" w:cs="Arial"/>
                <w:b/>
                <w:bCs/>
                <w:sz w:val="20"/>
                <w:szCs w:val="20"/>
                <w:lang w:val="ru-RU"/>
              </w:rPr>
              <w:t>3</w:t>
            </w:r>
          </w:p>
        </w:tc>
        <w:tc>
          <w:tcPr>
            <w:tcW w:w="990" w:type="dxa"/>
          </w:tcPr>
          <w:p w:rsidR="00E53573" w:rsidRPr="003865A4" w:rsidRDefault="00E53573" w:rsidP="005E64E3">
            <w:pPr>
              <w:jc w:val="center"/>
              <w:rPr>
                <w:rFonts w:ascii="GHEA Grapalat" w:hAnsi="GHEA Grapalat" w:cs="Arial"/>
                <w:b/>
                <w:bCs/>
                <w:sz w:val="20"/>
                <w:szCs w:val="20"/>
              </w:rPr>
            </w:pPr>
            <w:r w:rsidRPr="003865A4">
              <w:rPr>
                <w:rFonts w:ascii="GHEA Grapalat" w:hAnsi="GHEA Grapalat" w:cs="Arial"/>
                <w:b/>
                <w:bCs/>
                <w:sz w:val="20"/>
                <w:szCs w:val="20"/>
              </w:rPr>
              <w:t>18</w:t>
            </w:r>
            <w:r w:rsidRPr="003865A4">
              <w:rPr>
                <w:rFonts w:ascii="GHEA Grapalat" w:hAnsi="GHEA Grapalat" w:cs="Arial"/>
                <w:b/>
                <w:bCs/>
                <w:sz w:val="20"/>
                <w:szCs w:val="20"/>
                <w:lang w:val="ru-RU"/>
              </w:rPr>
              <w:t>1.9</w:t>
            </w:r>
          </w:p>
        </w:tc>
      </w:tr>
      <w:tr w:rsidR="00E53573" w:rsidRPr="003865A4" w:rsidTr="005E64E3">
        <w:tc>
          <w:tcPr>
            <w:tcW w:w="427" w:type="dxa"/>
          </w:tcPr>
          <w:p w:rsidR="00E53573" w:rsidRPr="003865A4" w:rsidRDefault="00E53573" w:rsidP="005E64E3">
            <w:pPr>
              <w:autoSpaceDE w:val="0"/>
              <w:autoSpaceDN w:val="0"/>
              <w:adjustRightInd w:val="0"/>
              <w:jc w:val="both"/>
              <w:rPr>
                <w:rFonts w:ascii="GHEA Grapalat" w:hAnsi="GHEA Grapalat" w:cs="Times Armenian"/>
                <w:sz w:val="20"/>
                <w:szCs w:val="20"/>
                <w:lang w:val="af-ZA" w:eastAsia="ru-RU"/>
              </w:rPr>
            </w:pPr>
          </w:p>
        </w:tc>
        <w:tc>
          <w:tcPr>
            <w:tcW w:w="1823" w:type="dxa"/>
          </w:tcPr>
          <w:p w:rsidR="00E53573" w:rsidRPr="003865A4" w:rsidRDefault="00E53573" w:rsidP="005E64E3">
            <w:pPr>
              <w:autoSpaceDE w:val="0"/>
              <w:autoSpaceDN w:val="0"/>
              <w:adjustRightInd w:val="0"/>
              <w:jc w:val="both"/>
              <w:rPr>
                <w:rFonts w:ascii="GHEA Grapalat" w:hAnsi="GHEA Grapalat" w:cs="Times Armenian"/>
                <w:sz w:val="20"/>
                <w:szCs w:val="20"/>
                <w:lang w:val="af-ZA" w:eastAsia="ru-RU"/>
              </w:rPr>
            </w:pPr>
            <w:r w:rsidRPr="003865A4">
              <w:rPr>
                <w:rFonts w:ascii="GHEA Grapalat" w:hAnsi="GHEA Grapalat" w:cs="Sylfaen"/>
                <w:sz w:val="20"/>
                <w:szCs w:val="20"/>
                <w:lang w:val="af-ZA" w:eastAsia="ru-RU"/>
              </w:rPr>
              <w:t>Տեսակարար</w:t>
            </w:r>
            <w:r w:rsidRPr="003865A4">
              <w:rPr>
                <w:rFonts w:ascii="GHEA Grapalat" w:hAnsi="GHEA Grapalat" w:cs="Sylfaen"/>
                <w:sz w:val="20"/>
                <w:szCs w:val="20"/>
                <w:lang w:val="ru-RU" w:eastAsia="ru-RU"/>
              </w:rPr>
              <w:t xml:space="preserve"> </w:t>
            </w:r>
            <w:r w:rsidRPr="003865A4">
              <w:rPr>
                <w:rFonts w:ascii="GHEA Grapalat" w:hAnsi="GHEA Grapalat" w:cs="Sylfaen"/>
                <w:sz w:val="20"/>
                <w:szCs w:val="20"/>
                <w:lang w:val="af-ZA" w:eastAsia="ru-RU"/>
              </w:rPr>
              <w:t>կշիռը</w:t>
            </w:r>
            <w:r w:rsidRPr="003865A4">
              <w:rPr>
                <w:rFonts w:ascii="GHEA Grapalat" w:hAnsi="GHEA Grapalat" w:cs="Sylfaen"/>
                <w:sz w:val="20"/>
                <w:szCs w:val="20"/>
                <w:lang w:val="ru-RU" w:eastAsia="ru-RU"/>
              </w:rPr>
              <w:t xml:space="preserve"> </w:t>
            </w:r>
            <w:r w:rsidRPr="003865A4">
              <w:rPr>
                <w:rFonts w:ascii="GHEA Grapalat" w:hAnsi="GHEA Grapalat" w:cs="Sylfaen"/>
                <w:sz w:val="20"/>
                <w:szCs w:val="20"/>
                <w:lang w:val="af-ZA" w:eastAsia="ru-RU"/>
              </w:rPr>
              <w:t>%-ով</w:t>
            </w:r>
          </w:p>
        </w:tc>
        <w:tc>
          <w:tcPr>
            <w:tcW w:w="900" w:type="dxa"/>
          </w:tcPr>
          <w:p w:rsidR="00E53573" w:rsidRPr="003865A4" w:rsidRDefault="00E53573" w:rsidP="005E64E3">
            <w:pPr>
              <w:autoSpaceDE w:val="0"/>
              <w:autoSpaceDN w:val="0"/>
              <w:adjustRightInd w:val="0"/>
              <w:jc w:val="center"/>
              <w:rPr>
                <w:rFonts w:ascii="GHEA Grapalat" w:hAnsi="GHEA Grapalat" w:cs="Times Armenian"/>
                <w:sz w:val="20"/>
                <w:szCs w:val="20"/>
                <w:lang w:val="af-ZA" w:eastAsia="ru-RU"/>
              </w:rPr>
            </w:pPr>
            <w:r w:rsidRPr="003865A4">
              <w:rPr>
                <w:rFonts w:ascii="GHEA Grapalat" w:hAnsi="GHEA Grapalat" w:cs="Times Armenian"/>
                <w:sz w:val="20"/>
                <w:szCs w:val="20"/>
                <w:lang w:val="af-ZA" w:eastAsia="ru-RU"/>
              </w:rPr>
              <w:t>100</w:t>
            </w:r>
          </w:p>
        </w:tc>
        <w:tc>
          <w:tcPr>
            <w:tcW w:w="990" w:type="dxa"/>
          </w:tcPr>
          <w:p w:rsidR="00E53573" w:rsidRPr="003865A4" w:rsidRDefault="00E53573" w:rsidP="005E64E3">
            <w:pPr>
              <w:autoSpaceDE w:val="0"/>
              <w:autoSpaceDN w:val="0"/>
              <w:adjustRightInd w:val="0"/>
              <w:jc w:val="center"/>
              <w:rPr>
                <w:rFonts w:ascii="GHEA Grapalat" w:hAnsi="GHEA Grapalat" w:cs="Times Armenian"/>
                <w:sz w:val="20"/>
                <w:szCs w:val="20"/>
                <w:lang w:val="af-ZA" w:eastAsia="ru-RU"/>
              </w:rPr>
            </w:pPr>
            <w:r w:rsidRPr="003865A4">
              <w:rPr>
                <w:rFonts w:ascii="GHEA Grapalat" w:hAnsi="GHEA Grapalat" w:cs="Times Armenian"/>
                <w:sz w:val="20"/>
                <w:szCs w:val="20"/>
                <w:lang w:val="af-ZA" w:eastAsia="ru-RU"/>
              </w:rPr>
              <w:t>35.5</w:t>
            </w:r>
          </w:p>
        </w:tc>
        <w:tc>
          <w:tcPr>
            <w:tcW w:w="990" w:type="dxa"/>
          </w:tcPr>
          <w:p w:rsidR="00E53573" w:rsidRPr="003865A4" w:rsidRDefault="00E53573" w:rsidP="005E64E3">
            <w:pPr>
              <w:autoSpaceDE w:val="0"/>
              <w:autoSpaceDN w:val="0"/>
              <w:adjustRightInd w:val="0"/>
              <w:jc w:val="center"/>
              <w:rPr>
                <w:rFonts w:ascii="GHEA Grapalat" w:hAnsi="GHEA Grapalat" w:cs="Times Armenian"/>
                <w:sz w:val="20"/>
                <w:szCs w:val="20"/>
                <w:lang w:val="af-ZA" w:eastAsia="ru-RU"/>
              </w:rPr>
            </w:pPr>
            <w:r w:rsidRPr="003865A4">
              <w:rPr>
                <w:rFonts w:ascii="GHEA Grapalat" w:hAnsi="GHEA Grapalat" w:cs="Times Armenian"/>
                <w:sz w:val="20"/>
                <w:szCs w:val="20"/>
                <w:lang w:val="af-ZA" w:eastAsia="ru-RU"/>
              </w:rPr>
              <w:t>64.4</w:t>
            </w:r>
          </w:p>
        </w:tc>
        <w:tc>
          <w:tcPr>
            <w:tcW w:w="869" w:type="dxa"/>
          </w:tcPr>
          <w:p w:rsidR="00E53573" w:rsidRPr="003865A4" w:rsidRDefault="00E53573" w:rsidP="005E64E3">
            <w:pPr>
              <w:autoSpaceDE w:val="0"/>
              <w:autoSpaceDN w:val="0"/>
              <w:adjustRightInd w:val="0"/>
              <w:jc w:val="center"/>
              <w:rPr>
                <w:rFonts w:ascii="GHEA Grapalat" w:hAnsi="GHEA Grapalat" w:cs="Times Armenian"/>
                <w:sz w:val="20"/>
                <w:szCs w:val="20"/>
                <w:lang w:val="af-ZA" w:eastAsia="ru-RU"/>
              </w:rPr>
            </w:pPr>
            <w:r w:rsidRPr="003865A4">
              <w:rPr>
                <w:rFonts w:ascii="GHEA Grapalat" w:hAnsi="GHEA Grapalat" w:cs="Times Armenian"/>
                <w:sz w:val="20"/>
                <w:szCs w:val="20"/>
                <w:lang w:val="af-ZA" w:eastAsia="ru-RU"/>
              </w:rPr>
              <w:t>100</w:t>
            </w:r>
          </w:p>
        </w:tc>
        <w:tc>
          <w:tcPr>
            <w:tcW w:w="841" w:type="dxa"/>
          </w:tcPr>
          <w:p w:rsidR="00E53573" w:rsidRPr="003865A4" w:rsidRDefault="00E53573" w:rsidP="005E64E3">
            <w:pPr>
              <w:autoSpaceDE w:val="0"/>
              <w:autoSpaceDN w:val="0"/>
              <w:adjustRightInd w:val="0"/>
              <w:jc w:val="center"/>
              <w:rPr>
                <w:rFonts w:ascii="GHEA Grapalat" w:hAnsi="GHEA Grapalat" w:cs="Times Armenian"/>
                <w:sz w:val="20"/>
                <w:szCs w:val="20"/>
                <w:lang w:val="af-ZA" w:eastAsia="ru-RU"/>
              </w:rPr>
            </w:pPr>
            <w:r w:rsidRPr="003865A4">
              <w:rPr>
                <w:rFonts w:ascii="GHEA Grapalat" w:hAnsi="GHEA Grapalat" w:cs="Times Armenian"/>
                <w:sz w:val="20"/>
                <w:szCs w:val="20"/>
                <w:lang w:val="af-ZA" w:eastAsia="ru-RU"/>
              </w:rPr>
              <w:t>31.9</w:t>
            </w:r>
          </w:p>
        </w:tc>
        <w:tc>
          <w:tcPr>
            <w:tcW w:w="1080" w:type="dxa"/>
          </w:tcPr>
          <w:p w:rsidR="00E53573" w:rsidRPr="003865A4" w:rsidRDefault="00E53573" w:rsidP="005E64E3">
            <w:pPr>
              <w:autoSpaceDE w:val="0"/>
              <w:autoSpaceDN w:val="0"/>
              <w:adjustRightInd w:val="0"/>
              <w:jc w:val="center"/>
              <w:rPr>
                <w:rFonts w:ascii="GHEA Grapalat" w:hAnsi="GHEA Grapalat" w:cs="Times Armenian"/>
                <w:sz w:val="20"/>
                <w:szCs w:val="20"/>
                <w:lang w:val="af-ZA" w:eastAsia="ru-RU"/>
              </w:rPr>
            </w:pPr>
            <w:r w:rsidRPr="003865A4">
              <w:rPr>
                <w:rFonts w:ascii="GHEA Grapalat" w:hAnsi="GHEA Grapalat" w:cs="Times Armenian"/>
                <w:sz w:val="20"/>
                <w:szCs w:val="20"/>
                <w:lang w:val="af-ZA" w:eastAsia="ru-RU"/>
              </w:rPr>
              <w:t>68.1</w:t>
            </w:r>
          </w:p>
        </w:tc>
        <w:tc>
          <w:tcPr>
            <w:tcW w:w="840" w:type="dxa"/>
          </w:tcPr>
          <w:p w:rsidR="00E53573" w:rsidRPr="003865A4" w:rsidRDefault="00E53573" w:rsidP="005E64E3">
            <w:pPr>
              <w:autoSpaceDE w:val="0"/>
              <w:autoSpaceDN w:val="0"/>
              <w:adjustRightInd w:val="0"/>
              <w:jc w:val="center"/>
              <w:rPr>
                <w:rFonts w:ascii="GHEA Grapalat" w:hAnsi="GHEA Grapalat" w:cs="Times Armenian"/>
                <w:sz w:val="20"/>
                <w:szCs w:val="20"/>
                <w:lang w:val="ru-RU" w:eastAsia="ru-RU"/>
              </w:rPr>
            </w:pPr>
            <w:r w:rsidRPr="003865A4">
              <w:rPr>
                <w:rFonts w:ascii="GHEA Grapalat" w:hAnsi="GHEA Grapalat" w:cs="Times Armenian"/>
                <w:sz w:val="20"/>
                <w:szCs w:val="20"/>
                <w:lang w:val="ru-RU" w:eastAsia="ru-RU"/>
              </w:rPr>
              <w:t>100</w:t>
            </w:r>
          </w:p>
        </w:tc>
        <w:tc>
          <w:tcPr>
            <w:tcW w:w="870" w:type="dxa"/>
          </w:tcPr>
          <w:p w:rsidR="00E53573" w:rsidRPr="003865A4" w:rsidRDefault="00E53573" w:rsidP="005E64E3">
            <w:pPr>
              <w:autoSpaceDE w:val="0"/>
              <w:autoSpaceDN w:val="0"/>
              <w:adjustRightInd w:val="0"/>
              <w:jc w:val="center"/>
              <w:rPr>
                <w:rFonts w:ascii="GHEA Grapalat" w:hAnsi="GHEA Grapalat" w:cs="Times Armenian"/>
                <w:sz w:val="20"/>
                <w:szCs w:val="20"/>
                <w:lang w:val="af-ZA" w:eastAsia="ru-RU"/>
              </w:rPr>
            </w:pPr>
            <w:r w:rsidRPr="003865A4">
              <w:rPr>
                <w:rFonts w:ascii="GHEA Grapalat" w:hAnsi="GHEA Grapalat" w:cs="Times Armenian"/>
                <w:sz w:val="20"/>
                <w:szCs w:val="20"/>
                <w:lang w:val="af-ZA" w:eastAsia="ru-RU"/>
              </w:rPr>
              <w:t>31.9</w:t>
            </w:r>
          </w:p>
        </w:tc>
        <w:tc>
          <w:tcPr>
            <w:tcW w:w="990" w:type="dxa"/>
          </w:tcPr>
          <w:p w:rsidR="00E53573" w:rsidRPr="003865A4" w:rsidRDefault="00E53573" w:rsidP="005E64E3">
            <w:pPr>
              <w:autoSpaceDE w:val="0"/>
              <w:autoSpaceDN w:val="0"/>
              <w:adjustRightInd w:val="0"/>
              <w:jc w:val="center"/>
              <w:rPr>
                <w:rFonts w:ascii="GHEA Grapalat" w:hAnsi="GHEA Grapalat" w:cs="Times Armenian"/>
                <w:sz w:val="20"/>
                <w:szCs w:val="20"/>
                <w:lang w:val="af-ZA" w:eastAsia="ru-RU"/>
              </w:rPr>
            </w:pPr>
            <w:r w:rsidRPr="003865A4">
              <w:rPr>
                <w:rFonts w:ascii="GHEA Grapalat" w:hAnsi="GHEA Grapalat" w:cs="Times Armenian"/>
                <w:sz w:val="20"/>
                <w:szCs w:val="20"/>
                <w:lang w:val="af-ZA" w:eastAsia="ru-RU"/>
              </w:rPr>
              <w:t>68.1</w:t>
            </w:r>
          </w:p>
        </w:tc>
      </w:tr>
    </w:tbl>
    <w:p w:rsidR="00E53573" w:rsidRPr="003865A4" w:rsidRDefault="00E53573" w:rsidP="00E53573">
      <w:pPr>
        <w:autoSpaceDE w:val="0"/>
        <w:autoSpaceDN w:val="0"/>
        <w:adjustRightInd w:val="0"/>
        <w:jc w:val="both"/>
        <w:rPr>
          <w:rFonts w:ascii="GHEA Grapalat" w:hAnsi="GHEA Grapalat" w:cs="Sylfaen"/>
          <w:sz w:val="18"/>
          <w:szCs w:val="18"/>
          <w:lang w:eastAsia="ru-RU"/>
        </w:rPr>
      </w:pPr>
      <w:r w:rsidRPr="003865A4">
        <w:rPr>
          <w:rFonts w:ascii="GHEA Grapalat" w:hAnsi="GHEA Grapalat" w:cs="Sylfaen"/>
          <w:sz w:val="18"/>
          <w:szCs w:val="18"/>
          <w:lang w:val="af-ZA" w:eastAsia="ru-RU"/>
        </w:rPr>
        <w:t>Աղբյուրը</w:t>
      </w:r>
      <w:r w:rsidRPr="003865A4">
        <w:rPr>
          <w:rFonts w:ascii="GHEA Grapalat" w:hAnsi="GHEA Grapalat" w:cs="Times Armenian"/>
          <w:sz w:val="18"/>
          <w:szCs w:val="18"/>
          <w:lang w:val="af-ZA" w:eastAsia="ru-RU"/>
        </w:rPr>
        <w:t xml:space="preserve">` </w:t>
      </w:r>
      <w:r w:rsidRPr="003865A4">
        <w:rPr>
          <w:rFonts w:ascii="GHEA Grapalat" w:hAnsi="GHEA Grapalat" w:cs="Sylfaen"/>
          <w:sz w:val="18"/>
          <w:szCs w:val="18"/>
          <w:lang w:eastAsia="ru-RU"/>
        </w:rPr>
        <w:t>ՀՀ</w:t>
      </w:r>
      <w:r w:rsidRPr="003865A4">
        <w:rPr>
          <w:rFonts w:ascii="GHEA Grapalat" w:hAnsi="GHEA Grapalat" w:cs="Sylfaen"/>
          <w:sz w:val="18"/>
          <w:szCs w:val="18"/>
          <w:lang w:val="af-ZA" w:eastAsia="ru-RU"/>
        </w:rPr>
        <w:t xml:space="preserve"> </w:t>
      </w:r>
      <w:r w:rsidRPr="003865A4">
        <w:rPr>
          <w:rFonts w:ascii="GHEA Grapalat" w:hAnsi="GHEA Grapalat" w:cs="Sylfaen"/>
          <w:sz w:val="18"/>
          <w:szCs w:val="18"/>
          <w:lang w:eastAsia="ru-RU"/>
        </w:rPr>
        <w:t xml:space="preserve">ԱՎԾ </w:t>
      </w:r>
      <w:r w:rsidRPr="003865A4">
        <w:rPr>
          <w:rFonts w:ascii="GHEA Grapalat" w:hAnsi="GHEA Grapalat" w:cs="Times Armenian"/>
          <w:sz w:val="18"/>
          <w:szCs w:val="18"/>
          <w:lang w:val="af-ZA" w:eastAsia="ru-RU"/>
        </w:rPr>
        <w:t>«</w:t>
      </w:r>
      <w:r w:rsidRPr="003865A4">
        <w:rPr>
          <w:rFonts w:ascii="GHEA Grapalat" w:hAnsi="GHEA Grapalat" w:cs="Sylfaen"/>
          <w:sz w:val="18"/>
          <w:szCs w:val="18"/>
          <w:lang w:val="af-ZA" w:eastAsia="ru-RU"/>
        </w:rPr>
        <w:t>Հայաստանի</w:t>
      </w:r>
      <w:r w:rsidRPr="003865A4">
        <w:rPr>
          <w:rFonts w:ascii="GHEA Grapalat" w:hAnsi="GHEA Grapalat" w:cs="Times Armenian"/>
          <w:sz w:val="18"/>
          <w:szCs w:val="18"/>
          <w:lang w:val="af-ZA" w:eastAsia="ru-RU"/>
        </w:rPr>
        <w:t xml:space="preserve"> </w:t>
      </w:r>
      <w:r w:rsidRPr="003865A4">
        <w:rPr>
          <w:rFonts w:ascii="GHEA Grapalat" w:hAnsi="GHEA Grapalat" w:cs="Sylfaen"/>
          <w:sz w:val="18"/>
          <w:szCs w:val="18"/>
          <w:lang w:val="af-ZA" w:eastAsia="ru-RU"/>
        </w:rPr>
        <w:t>Հանրապետության</w:t>
      </w:r>
      <w:r w:rsidRPr="003865A4">
        <w:rPr>
          <w:rFonts w:ascii="GHEA Grapalat" w:hAnsi="GHEA Grapalat" w:cs="Times Armenian"/>
          <w:sz w:val="18"/>
          <w:szCs w:val="18"/>
          <w:lang w:val="af-ZA" w:eastAsia="ru-RU"/>
        </w:rPr>
        <w:t xml:space="preserve"> </w:t>
      </w:r>
      <w:r w:rsidRPr="003865A4">
        <w:rPr>
          <w:rFonts w:ascii="GHEA Grapalat" w:hAnsi="GHEA Grapalat" w:cs="Sylfaen"/>
          <w:sz w:val="18"/>
          <w:szCs w:val="18"/>
          <w:lang w:val="af-ZA" w:eastAsia="ru-RU"/>
        </w:rPr>
        <w:t>մշտական բնակչության թվաքանակը» 2011,2012,2013</w:t>
      </w:r>
      <w:r w:rsidRPr="003865A4">
        <w:rPr>
          <w:rFonts w:ascii="GHEA Grapalat" w:hAnsi="GHEA Grapalat" w:cs="Sylfaen"/>
          <w:sz w:val="18"/>
          <w:szCs w:val="18"/>
          <w:lang w:eastAsia="ru-RU"/>
        </w:rPr>
        <w:t>,2014</w:t>
      </w:r>
    </w:p>
    <w:p w:rsidR="00E53573" w:rsidRPr="003865A4" w:rsidRDefault="00E53573" w:rsidP="00E53573">
      <w:pPr>
        <w:autoSpaceDE w:val="0"/>
        <w:autoSpaceDN w:val="0"/>
        <w:adjustRightInd w:val="0"/>
        <w:jc w:val="both"/>
        <w:rPr>
          <w:rFonts w:ascii="GHEA Grapalat" w:hAnsi="GHEA Grapalat" w:cs="Sylfaen"/>
          <w:sz w:val="18"/>
          <w:szCs w:val="18"/>
          <w:lang w:val="af-ZA" w:eastAsia="ru-RU"/>
        </w:rPr>
      </w:pPr>
    </w:p>
    <w:p w:rsidR="00E53573" w:rsidRPr="003865A4" w:rsidRDefault="00E53573" w:rsidP="00E53573">
      <w:pPr>
        <w:autoSpaceDE w:val="0"/>
        <w:autoSpaceDN w:val="0"/>
        <w:adjustRightInd w:val="0"/>
        <w:jc w:val="both"/>
        <w:rPr>
          <w:rFonts w:ascii="GHEA Grapalat" w:hAnsi="GHEA Grapalat" w:cs="Sylfaen"/>
          <w:sz w:val="18"/>
          <w:szCs w:val="18"/>
          <w:lang w:val="af-ZA" w:eastAsia="ru-RU"/>
        </w:rPr>
      </w:pPr>
    </w:p>
    <w:p w:rsidR="00E53573" w:rsidRPr="003865A4" w:rsidRDefault="00E53573" w:rsidP="00E53573">
      <w:pPr>
        <w:pStyle w:val="BodyText"/>
        <w:numPr>
          <w:ilvl w:val="0"/>
          <w:numId w:val="59"/>
        </w:numPr>
        <w:ind w:left="-142" w:firstLine="426"/>
        <w:jc w:val="both"/>
        <w:rPr>
          <w:rFonts w:ascii="GHEA Grapalat" w:hAnsi="GHEA Grapalat" w:cs="Times Armenian"/>
          <w:color w:val="auto"/>
          <w:u w:val="none"/>
          <w:lang w:val="af-ZA"/>
        </w:rPr>
      </w:pPr>
      <w:r w:rsidRPr="003865A4">
        <w:rPr>
          <w:rFonts w:ascii="GHEA Grapalat" w:hAnsi="GHEA Grapalat" w:cs="Sylfaen"/>
          <w:color w:val="auto"/>
          <w:u w:val="none"/>
          <w:lang w:val="af-ZA"/>
        </w:rPr>
        <w:t>Հանրապետության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աղքատության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առանձնահատկություններից</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ելնելով</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մարզում</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գյուղական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բնակչությունն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առավել</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դանդաղ</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տեմպերով</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է</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հաղթահարում</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աղքատությունը</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քան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քաղաքայինը</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Անհավասարության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աստիճանը</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գյուղական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բնակավայրերում</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նկատելիորեն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բարձր</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է</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քաղաքային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բնակավայրերի</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համեմատ</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ինչն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իր</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հերթին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հանդես</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է</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գալիս</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որպես</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լուրջ</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աղքատածին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գործոն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Մարզի</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գյուղերը</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խիստ</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տարբերակված</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են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աշխարհագրական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դիրքով</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կլիմայական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պայմաններով</w:t>
      </w:r>
      <w:r w:rsidRPr="003865A4">
        <w:rPr>
          <w:rFonts w:ascii="GHEA Grapalat" w:hAnsi="GHEA Grapalat" w:cs="Times Armenian"/>
          <w:color w:val="auto"/>
          <w:u w:val="none"/>
          <w:lang w:val="af-ZA"/>
        </w:rPr>
        <w:t>,</w:t>
      </w:r>
      <w:r w:rsidRPr="003865A4">
        <w:rPr>
          <w:rFonts w:ascii="GHEA Grapalat" w:hAnsi="GHEA Grapalat"/>
          <w:color w:val="auto"/>
          <w:u w:val="none"/>
          <w:lang w:val="af-ZA"/>
        </w:rPr>
        <w:t xml:space="preserve"> </w:t>
      </w:r>
      <w:r w:rsidRPr="003865A4">
        <w:rPr>
          <w:rFonts w:ascii="GHEA Grapalat" w:hAnsi="GHEA Grapalat" w:cs="Sylfaen"/>
          <w:color w:val="auto"/>
          <w:u w:val="none"/>
          <w:lang w:val="af-ZA"/>
        </w:rPr>
        <w:t>տարբեր</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կադաստրային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գնահատականներ</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ունեցող</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հողերով</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մի</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քանիսում</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ոռոգման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ջրի</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բացակայությամբ</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որոնք</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էլ</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հանգեցնում</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են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նյութական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կամ</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եկամտային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աղքատության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հակվածության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տարբեր</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մակարդակների</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և</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հանրային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ծառայությունների</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ոչ</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հավասար</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մատչելիության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Գյուղերն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իրարից</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տարբերվում</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են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իրենց</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սահմանային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մայրաքաղաքին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հանրապետական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նշանակություն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ունեցող</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ճանապարհներին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մոտ</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գտնվելու</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աշխարհագրական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դիրքով</w:t>
      </w:r>
      <w:r w:rsidRPr="003865A4">
        <w:rPr>
          <w:rFonts w:ascii="GHEA Grapalat" w:hAnsi="GHEA Grapalat" w:cs="Times Armenian"/>
          <w:color w:val="auto"/>
          <w:u w:val="none"/>
          <w:lang w:val="af-ZA"/>
        </w:rPr>
        <w:t xml:space="preserve">:  </w:t>
      </w:r>
    </w:p>
    <w:p w:rsidR="00E53573" w:rsidRPr="003865A4" w:rsidRDefault="00E53573" w:rsidP="00E53573">
      <w:pPr>
        <w:pStyle w:val="BodyText"/>
        <w:numPr>
          <w:ilvl w:val="0"/>
          <w:numId w:val="59"/>
        </w:numPr>
        <w:ind w:left="-142" w:firstLine="426"/>
        <w:jc w:val="both"/>
        <w:rPr>
          <w:rFonts w:ascii="GHEA Grapalat" w:hAnsi="GHEA Grapalat" w:cs="Times Armenian"/>
          <w:color w:val="auto"/>
          <w:u w:val="none"/>
          <w:lang w:val="af-ZA"/>
        </w:rPr>
      </w:pPr>
      <w:r w:rsidRPr="003865A4">
        <w:rPr>
          <w:rFonts w:ascii="GHEA Grapalat" w:hAnsi="GHEA Grapalat" w:cs="Sylfaen"/>
          <w:color w:val="auto"/>
          <w:u w:val="none"/>
          <w:lang w:bidi="he-IL"/>
        </w:rPr>
        <w:t>Հայաստանում</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աղքատությունը</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առավել</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տարածված</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է</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աղետի</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սահմանամերձ</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բարձր</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լեռնային</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և</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լեռնային</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գոտիներում</w:t>
      </w:r>
      <w:r w:rsidRPr="003865A4">
        <w:rPr>
          <w:rFonts w:ascii="GHEA Grapalat" w:hAnsi="GHEA Grapalat" w:cs="Arial Armenian"/>
          <w:color w:val="auto"/>
          <w:u w:val="none"/>
          <w:lang w:bidi="he-IL"/>
        </w:rPr>
        <w:t>։</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ՀՀ</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val="ru-RU" w:bidi="he-IL"/>
        </w:rPr>
        <w:t>Արմավիրի</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մարզի</w:t>
      </w:r>
      <w:r w:rsidRPr="003865A4">
        <w:rPr>
          <w:rFonts w:ascii="GHEA Grapalat" w:hAnsi="GHEA Grapalat"/>
          <w:color w:val="auto"/>
          <w:u w:val="none"/>
          <w:lang w:val="af-ZA" w:bidi="he-IL"/>
        </w:rPr>
        <w:t xml:space="preserve"> 97 </w:t>
      </w:r>
      <w:r w:rsidRPr="003865A4">
        <w:rPr>
          <w:rFonts w:ascii="GHEA Grapalat" w:hAnsi="GHEA Grapalat"/>
          <w:color w:val="auto"/>
          <w:u w:val="none"/>
          <w:lang w:val="ru-RU" w:bidi="he-IL"/>
        </w:rPr>
        <w:t>համայնքներից</w:t>
      </w:r>
      <w:r w:rsidRPr="003865A4">
        <w:rPr>
          <w:rFonts w:ascii="GHEA Grapalat" w:hAnsi="GHEA Grapalat"/>
          <w:color w:val="auto"/>
          <w:u w:val="none"/>
          <w:lang w:val="af-ZA" w:bidi="he-IL"/>
        </w:rPr>
        <w:t xml:space="preserve"> 8-</w:t>
      </w:r>
      <w:r w:rsidRPr="003865A4">
        <w:rPr>
          <w:rFonts w:ascii="GHEA Grapalat" w:hAnsi="GHEA Grapalat" w:cs="Sylfaen"/>
          <w:color w:val="auto"/>
          <w:u w:val="none"/>
          <w:lang w:bidi="he-IL"/>
        </w:rPr>
        <w:t>ը</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սահմանամերձ</w:t>
      </w:r>
      <w:r w:rsidRPr="003865A4">
        <w:rPr>
          <w:rFonts w:ascii="GHEA Grapalat" w:hAnsi="GHEA Grapalat" w:cs="Sylfaen"/>
          <w:color w:val="auto"/>
          <w:u w:val="none"/>
          <w:lang w:val="af-ZA" w:bidi="he-IL"/>
        </w:rPr>
        <w:t xml:space="preserve"> </w:t>
      </w:r>
      <w:r w:rsidRPr="003865A4">
        <w:rPr>
          <w:rFonts w:ascii="GHEA Grapalat" w:hAnsi="GHEA Grapalat" w:cs="Sylfaen"/>
          <w:color w:val="auto"/>
          <w:u w:val="none"/>
          <w:lang w:val="ru-RU" w:bidi="he-IL"/>
        </w:rPr>
        <w:t>են</w:t>
      </w:r>
      <w:r w:rsidRPr="003865A4">
        <w:rPr>
          <w:rFonts w:ascii="GHEA Grapalat" w:hAnsi="GHEA Grapalat" w:cs="Arial Armenian"/>
          <w:color w:val="auto"/>
          <w:u w:val="none"/>
          <w:lang w:bidi="he-IL"/>
        </w:rPr>
        <w:t>։</w:t>
      </w:r>
      <w:r w:rsidRPr="003865A4">
        <w:rPr>
          <w:rFonts w:ascii="GHEA Grapalat" w:hAnsi="GHEA Grapalat" w:cs="Arial Armenian"/>
          <w:color w:val="auto"/>
          <w:u w:val="none"/>
          <w:lang w:val="af-ZA" w:bidi="he-IL"/>
        </w:rPr>
        <w:t xml:space="preserve"> </w:t>
      </w:r>
      <w:r w:rsidRPr="003865A4">
        <w:rPr>
          <w:rFonts w:ascii="GHEA Grapalat" w:hAnsi="GHEA Grapalat"/>
          <w:color w:val="auto"/>
          <w:u w:val="none"/>
          <w:lang w:val="af-ZA" w:bidi="he-IL"/>
        </w:rPr>
        <w:tab/>
      </w:r>
      <w:r w:rsidRPr="003865A4">
        <w:rPr>
          <w:rFonts w:ascii="GHEA Grapalat" w:hAnsi="GHEA Grapalat" w:cs="Sylfaen"/>
          <w:color w:val="auto"/>
          <w:u w:val="none"/>
          <w:lang w:bidi="he-IL"/>
        </w:rPr>
        <w:t>Համայնքների</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աղքատության</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վրա</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ազդում</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է</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նաև</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վերջիններիս</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չափը</w:t>
      </w:r>
      <w:r w:rsidRPr="003865A4">
        <w:rPr>
          <w:rFonts w:ascii="GHEA Grapalat" w:hAnsi="GHEA Grapalat" w:cs="Arial Armenian"/>
          <w:color w:val="auto"/>
          <w:u w:val="none"/>
          <w:lang w:bidi="he-IL"/>
        </w:rPr>
        <w:t>։</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Որքան</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փոքրաթիվ</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է</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համայնքի</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բնակչությունը</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այնքան</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մեծ</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է</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աղքատության</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հակվածությունը</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ու</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գրեթե</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անտեսանելի</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համայնքային</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զարգացման</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հեռանկարները</w:t>
      </w:r>
      <w:r w:rsidRPr="003865A4">
        <w:rPr>
          <w:rFonts w:ascii="GHEA Grapalat" w:hAnsi="GHEA Grapalat" w:cs="Arial Armenian"/>
          <w:color w:val="auto"/>
          <w:u w:val="none"/>
          <w:lang w:bidi="he-IL"/>
        </w:rPr>
        <w:t>։</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val="ru-RU" w:bidi="he-IL"/>
        </w:rPr>
        <w:lastRenderedPageBreak/>
        <w:t>Արմավիրի</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մարզի</w:t>
      </w:r>
      <w:r w:rsidRPr="003865A4">
        <w:rPr>
          <w:rFonts w:ascii="GHEA Grapalat" w:hAnsi="GHEA Grapalat"/>
          <w:color w:val="auto"/>
          <w:u w:val="none"/>
          <w:lang w:val="af-ZA" w:bidi="he-IL"/>
        </w:rPr>
        <w:t xml:space="preserve"> 6 </w:t>
      </w:r>
      <w:r w:rsidRPr="003865A4">
        <w:rPr>
          <w:rFonts w:ascii="GHEA Grapalat" w:hAnsi="GHEA Grapalat" w:cs="Sylfaen"/>
          <w:color w:val="auto"/>
          <w:u w:val="none"/>
          <w:lang w:bidi="he-IL"/>
        </w:rPr>
        <w:t>համայնքներ</w:t>
      </w:r>
      <w:r w:rsidRPr="003865A4">
        <w:rPr>
          <w:rFonts w:ascii="GHEA Grapalat" w:hAnsi="GHEA Grapalat" w:cs="Sylfaen"/>
          <w:color w:val="auto"/>
          <w:u w:val="none"/>
          <w:lang w:val="af-ZA" w:bidi="he-IL"/>
        </w:rPr>
        <w:t xml:space="preserve"> </w:t>
      </w:r>
      <w:r w:rsidRPr="003865A4">
        <w:rPr>
          <w:rFonts w:ascii="GHEA Grapalat" w:hAnsi="GHEA Grapalat" w:cs="Sylfaen"/>
          <w:color w:val="auto"/>
          <w:u w:val="none"/>
          <w:lang w:bidi="he-IL"/>
        </w:rPr>
        <w:t>ունեն</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մինչև</w:t>
      </w:r>
      <w:r w:rsidRPr="003865A4">
        <w:rPr>
          <w:rFonts w:ascii="GHEA Grapalat" w:hAnsi="GHEA Grapalat"/>
          <w:color w:val="auto"/>
          <w:u w:val="none"/>
          <w:lang w:val="af-ZA" w:bidi="he-IL"/>
        </w:rPr>
        <w:t xml:space="preserve"> 500 </w:t>
      </w:r>
      <w:r w:rsidRPr="003865A4">
        <w:rPr>
          <w:rFonts w:ascii="GHEA Grapalat" w:hAnsi="GHEA Grapalat" w:cs="Sylfaen"/>
          <w:color w:val="auto"/>
          <w:u w:val="none"/>
          <w:lang w:bidi="he-IL"/>
        </w:rPr>
        <w:t>բնակիչ</w:t>
      </w:r>
      <w:r w:rsidRPr="003865A4">
        <w:rPr>
          <w:rFonts w:ascii="GHEA Grapalat" w:hAnsi="GHEA Grapalat"/>
          <w:color w:val="auto"/>
          <w:u w:val="none"/>
          <w:lang w:val="af-ZA" w:bidi="he-IL"/>
        </w:rPr>
        <w:t xml:space="preserve">, 7 </w:t>
      </w:r>
      <w:r w:rsidRPr="003865A4">
        <w:rPr>
          <w:rFonts w:ascii="GHEA Grapalat" w:hAnsi="GHEA Grapalat"/>
          <w:color w:val="auto"/>
          <w:u w:val="none"/>
          <w:lang w:bidi="he-IL"/>
        </w:rPr>
        <w:t>համայնքներ</w:t>
      </w:r>
      <w:r w:rsidRPr="003865A4">
        <w:rPr>
          <w:rFonts w:ascii="GHEA Grapalat" w:hAnsi="GHEA Grapalat"/>
          <w:color w:val="auto"/>
          <w:u w:val="none"/>
          <w:lang w:val="af-ZA" w:bidi="he-IL"/>
        </w:rPr>
        <w:t xml:space="preserve">`  501-1000 </w:t>
      </w:r>
      <w:r w:rsidRPr="003865A4">
        <w:rPr>
          <w:rFonts w:ascii="GHEA Grapalat" w:hAnsi="GHEA Grapalat" w:cs="Sylfaen"/>
          <w:color w:val="auto"/>
          <w:u w:val="none"/>
          <w:lang w:bidi="he-IL"/>
        </w:rPr>
        <w:t>բնակիչ</w:t>
      </w:r>
      <w:r w:rsidRPr="003865A4">
        <w:rPr>
          <w:rFonts w:ascii="GHEA Grapalat" w:hAnsi="GHEA Grapalat"/>
          <w:color w:val="auto"/>
          <w:u w:val="none"/>
          <w:lang w:val="af-ZA" w:bidi="he-IL"/>
        </w:rPr>
        <w:t xml:space="preserve">, 84 </w:t>
      </w:r>
      <w:r w:rsidRPr="003865A4">
        <w:rPr>
          <w:rFonts w:ascii="GHEA Grapalat" w:hAnsi="GHEA Grapalat"/>
          <w:color w:val="auto"/>
          <w:u w:val="none"/>
          <w:lang w:bidi="he-IL"/>
        </w:rPr>
        <w:t>համայնքներ՝</w:t>
      </w:r>
      <w:r w:rsidRPr="003865A4">
        <w:rPr>
          <w:rFonts w:ascii="GHEA Grapalat" w:hAnsi="GHEA Grapalat"/>
          <w:color w:val="auto"/>
          <w:u w:val="none"/>
          <w:lang w:val="af-ZA" w:bidi="he-IL"/>
        </w:rPr>
        <w:t xml:space="preserve"> 1000 </w:t>
      </w:r>
      <w:r w:rsidRPr="003865A4">
        <w:rPr>
          <w:rFonts w:ascii="GHEA Grapalat" w:hAnsi="GHEA Grapalat" w:cs="Sylfaen"/>
          <w:color w:val="auto"/>
          <w:u w:val="none"/>
          <w:lang w:bidi="he-IL"/>
        </w:rPr>
        <w:t>և</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ավելի</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բնակիչ</w:t>
      </w:r>
      <w:r w:rsidRPr="003865A4">
        <w:rPr>
          <w:rFonts w:ascii="GHEA Grapalat" w:hAnsi="GHEA Grapalat" w:cs="Arial Armenian"/>
          <w:color w:val="auto"/>
          <w:u w:val="none"/>
          <w:lang w:bidi="he-IL"/>
        </w:rPr>
        <w:t>։</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Այս</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տվյալները</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վկայում</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են</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մարզի</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համայնքների</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գրեթե</w:t>
      </w:r>
      <w:r w:rsidRPr="003865A4">
        <w:rPr>
          <w:rFonts w:ascii="GHEA Grapalat" w:hAnsi="GHEA Grapalat"/>
          <w:color w:val="auto"/>
          <w:u w:val="none"/>
          <w:lang w:val="af-ZA" w:bidi="he-IL"/>
        </w:rPr>
        <w:t xml:space="preserve"> 13.4%-</w:t>
      </w:r>
      <w:r w:rsidRPr="003865A4">
        <w:rPr>
          <w:rFonts w:ascii="GHEA Grapalat" w:hAnsi="GHEA Grapalat" w:cs="Sylfaen"/>
          <w:color w:val="auto"/>
          <w:u w:val="none"/>
          <w:lang w:bidi="he-IL"/>
        </w:rPr>
        <w:t>ի</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համար</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համայնքային</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զարգացման</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ծրագրերի</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իրագործման</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հարցում</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օբյեկտիվորեն</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առկա</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խոչընդոտների</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մասին</w:t>
      </w:r>
      <w:r w:rsidRPr="003865A4">
        <w:rPr>
          <w:rFonts w:ascii="GHEA Grapalat" w:hAnsi="GHEA Grapalat" w:cs="Arial Armenian"/>
          <w:color w:val="auto"/>
          <w:u w:val="none"/>
          <w:lang w:bidi="he-IL"/>
        </w:rPr>
        <w:t>։</w:t>
      </w:r>
    </w:p>
    <w:p w:rsidR="00E53573" w:rsidRPr="003865A4" w:rsidRDefault="00E53573" w:rsidP="00E53573">
      <w:pPr>
        <w:pStyle w:val="BodyText"/>
        <w:numPr>
          <w:ilvl w:val="0"/>
          <w:numId w:val="59"/>
        </w:numPr>
        <w:ind w:left="-142" w:firstLine="426"/>
        <w:jc w:val="both"/>
        <w:rPr>
          <w:rFonts w:ascii="GHEA Grapalat" w:hAnsi="GHEA Grapalat" w:cs="Times Armenian"/>
          <w:color w:val="auto"/>
          <w:u w:val="none"/>
          <w:lang w:val="af-ZA"/>
        </w:rPr>
      </w:pPr>
      <w:r w:rsidRPr="003865A4">
        <w:rPr>
          <w:rFonts w:ascii="GHEA Grapalat" w:hAnsi="GHEA Grapalat" w:cs="Sylfaen"/>
          <w:color w:val="auto"/>
          <w:u w:val="none"/>
          <w:lang w:bidi="he-IL"/>
        </w:rPr>
        <w:t>Խոցելիության</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վրա</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ազդող</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գործոններից</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է</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նաև</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բնակչության</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անբարենպաստ</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կազմը</w:t>
      </w:r>
      <w:r w:rsidRPr="003865A4">
        <w:rPr>
          <w:rFonts w:ascii="GHEA Grapalat" w:hAnsi="GHEA Grapalat"/>
          <w:color w:val="auto"/>
          <w:u w:val="none"/>
          <w:lang w:bidi="he-IL"/>
        </w:rPr>
        <w:t>։</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Տարեցների</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տեսակարար</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կշիռը</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մարզում</w:t>
      </w:r>
      <w:r w:rsidRPr="003865A4">
        <w:rPr>
          <w:rFonts w:ascii="GHEA Grapalat" w:hAnsi="GHEA Grapalat"/>
          <w:color w:val="auto"/>
          <w:u w:val="none"/>
          <w:lang w:val="af-ZA" w:bidi="he-IL"/>
        </w:rPr>
        <w:t xml:space="preserve"> 2013</w:t>
      </w:r>
      <w:r w:rsidRPr="003865A4">
        <w:rPr>
          <w:rFonts w:ascii="GHEA Grapalat" w:hAnsi="GHEA Grapalat" w:cs="Sylfaen"/>
          <w:color w:val="auto"/>
          <w:u w:val="none"/>
          <w:lang w:bidi="he-IL"/>
        </w:rPr>
        <w:t>թ</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կազմել</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է</w:t>
      </w:r>
      <w:r w:rsidRPr="003865A4">
        <w:rPr>
          <w:rFonts w:ascii="GHEA Grapalat" w:hAnsi="GHEA Grapalat"/>
          <w:color w:val="auto"/>
          <w:u w:val="none"/>
          <w:lang w:val="af-ZA" w:bidi="he-IL"/>
        </w:rPr>
        <w:t xml:space="preserve"> 10.4% (</w:t>
      </w:r>
      <w:r w:rsidRPr="003865A4">
        <w:rPr>
          <w:rFonts w:ascii="GHEA Grapalat" w:hAnsi="GHEA Grapalat" w:cs="Sylfaen"/>
          <w:color w:val="auto"/>
          <w:u w:val="none"/>
          <w:lang w:bidi="he-IL"/>
        </w:rPr>
        <w:t>քաղաքային</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բնակչության</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մեջ</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այն</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կազմել</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է</w:t>
      </w:r>
      <w:r w:rsidRPr="003865A4">
        <w:rPr>
          <w:rFonts w:ascii="GHEA Grapalat" w:hAnsi="GHEA Grapalat"/>
          <w:color w:val="auto"/>
          <w:u w:val="none"/>
          <w:lang w:val="af-ZA" w:bidi="he-IL"/>
        </w:rPr>
        <w:t xml:space="preserve"> 9.3%,  </w:t>
      </w:r>
      <w:r w:rsidRPr="003865A4">
        <w:rPr>
          <w:rFonts w:ascii="GHEA Grapalat" w:hAnsi="GHEA Grapalat" w:cs="Sylfaen"/>
          <w:color w:val="auto"/>
          <w:u w:val="none"/>
          <w:lang w:bidi="he-IL"/>
        </w:rPr>
        <w:t>գյուղական</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բնակչության</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մեջ</w:t>
      </w:r>
      <w:r w:rsidRPr="003865A4">
        <w:rPr>
          <w:rFonts w:ascii="GHEA Grapalat" w:hAnsi="GHEA Grapalat"/>
          <w:color w:val="auto"/>
          <w:u w:val="none"/>
          <w:lang w:val="af-ZA" w:bidi="he-IL"/>
        </w:rPr>
        <w:t>` 12.9%)</w:t>
      </w:r>
      <w:r w:rsidRPr="003865A4">
        <w:rPr>
          <w:rFonts w:ascii="GHEA Grapalat" w:hAnsi="GHEA Grapalat"/>
          <w:color w:val="auto"/>
          <w:u w:val="none"/>
          <w:lang w:bidi="he-IL"/>
        </w:rPr>
        <w:t>։</w:t>
      </w:r>
      <w:r w:rsidRPr="003865A4">
        <w:rPr>
          <w:rFonts w:ascii="GHEA Grapalat" w:hAnsi="GHEA Grapalat"/>
          <w:color w:val="auto"/>
          <w:u w:val="none"/>
          <w:lang w:val="af-ZA" w:bidi="he-IL"/>
        </w:rPr>
        <w:t xml:space="preserve"> </w:t>
      </w:r>
    </w:p>
    <w:p w:rsidR="00E53573" w:rsidRPr="003865A4" w:rsidRDefault="00E53573" w:rsidP="00E53573">
      <w:pPr>
        <w:pStyle w:val="Default"/>
        <w:jc w:val="both"/>
        <w:rPr>
          <w:rFonts w:ascii="GHEA Grapalat" w:hAnsi="GHEA Grapalat"/>
          <w:color w:val="auto"/>
          <w:sz w:val="4"/>
          <w:szCs w:val="4"/>
          <w:lang w:val="af-ZA"/>
        </w:rPr>
      </w:pPr>
    </w:p>
    <w:p w:rsidR="00E53573" w:rsidRPr="003865A4" w:rsidRDefault="00E53573" w:rsidP="00E53573">
      <w:pPr>
        <w:rPr>
          <w:rFonts w:ascii="GHEA Grapalat" w:hAnsi="GHEA Grapalat"/>
          <w:b/>
          <w:sz w:val="20"/>
          <w:szCs w:val="20"/>
          <w:lang w:val="af-ZA" w:bidi="he-IL"/>
        </w:rPr>
      </w:pPr>
      <w:r w:rsidRPr="003865A4">
        <w:rPr>
          <w:rFonts w:ascii="GHEA Grapalat" w:hAnsi="GHEA Grapalat" w:cs="Sylfaen"/>
          <w:b/>
          <w:sz w:val="20"/>
          <w:szCs w:val="20"/>
        </w:rPr>
        <w:t>Աղյուսակ</w:t>
      </w:r>
      <w:r w:rsidRPr="003865A4">
        <w:rPr>
          <w:rFonts w:ascii="GHEA Grapalat" w:hAnsi="GHEA Grapalat"/>
          <w:b/>
          <w:sz w:val="20"/>
          <w:szCs w:val="20"/>
          <w:lang w:val="af-ZA"/>
        </w:rPr>
        <w:t xml:space="preserve">  3.3. </w:t>
      </w:r>
      <w:r w:rsidRPr="003865A4">
        <w:rPr>
          <w:rFonts w:ascii="GHEA Grapalat" w:hAnsi="GHEA Grapalat" w:cs="Sylfaen"/>
          <w:b/>
          <w:sz w:val="20"/>
          <w:szCs w:val="20"/>
          <w:lang w:bidi="he-IL"/>
        </w:rPr>
        <w:t>Մշտական</w:t>
      </w:r>
      <w:r w:rsidRPr="003865A4">
        <w:rPr>
          <w:rFonts w:ascii="GHEA Grapalat" w:hAnsi="GHEA Grapalat"/>
          <w:b/>
          <w:sz w:val="20"/>
          <w:szCs w:val="20"/>
          <w:lang w:val="af-ZA" w:bidi="he-IL"/>
        </w:rPr>
        <w:t xml:space="preserve"> </w:t>
      </w:r>
      <w:r w:rsidRPr="003865A4">
        <w:rPr>
          <w:rFonts w:ascii="GHEA Grapalat" w:hAnsi="GHEA Grapalat" w:cs="Sylfaen"/>
          <w:b/>
          <w:sz w:val="20"/>
          <w:szCs w:val="20"/>
          <w:lang w:bidi="he-IL"/>
        </w:rPr>
        <w:t>բնակչության</w:t>
      </w:r>
      <w:r w:rsidRPr="003865A4">
        <w:rPr>
          <w:rFonts w:ascii="GHEA Grapalat" w:hAnsi="GHEA Grapalat"/>
          <w:b/>
          <w:sz w:val="20"/>
          <w:szCs w:val="20"/>
          <w:lang w:val="af-ZA" w:bidi="he-IL"/>
        </w:rPr>
        <w:t xml:space="preserve"> </w:t>
      </w:r>
      <w:r w:rsidRPr="003865A4">
        <w:rPr>
          <w:rFonts w:ascii="GHEA Grapalat" w:hAnsi="GHEA Grapalat" w:cs="Sylfaen"/>
          <w:b/>
          <w:sz w:val="20"/>
          <w:szCs w:val="20"/>
          <w:lang w:bidi="he-IL"/>
        </w:rPr>
        <w:t>բաշխումն</w:t>
      </w:r>
      <w:r w:rsidRPr="003865A4">
        <w:rPr>
          <w:rFonts w:ascii="GHEA Grapalat" w:hAnsi="GHEA Grapalat"/>
          <w:b/>
          <w:sz w:val="20"/>
          <w:szCs w:val="20"/>
          <w:lang w:val="af-ZA" w:bidi="he-IL"/>
        </w:rPr>
        <w:t xml:space="preserve"> </w:t>
      </w:r>
      <w:r w:rsidRPr="003865A4">
        <w:rPr>
          <w:rFonts w:ascii="GHEA Grapalat" w:hAnsi="GHEA Grapalat" w:cs="Sylfaen"/>
          <w:b/>
          <w:sz w:val="20"/>
          <w:szCs w:val="20"/>
          <w:lang w:bidi="he-IL"/>
        </w:rPr>
        <w:t>ըստ</w:t>
      </w:r>
      <w:r w:rsidRPr="003865A4">
        <w:rPr>
          <w:rFonts w:ascii="GHEA Grapalat" w:hAnsi="GHEA Grapalat"/>
          <w:b/>
          <w:sz w:val="20"/>
          <w:szCs w:val="20"/>
          <w:lang w:val="af-ZA" w:bidi="he-IL"/>
        </w:rPr>
        <w:t xml:space="preserve"> </w:t>
      </w:r>
      <w:r w:rsidRPr="003865A4">
        <w:rPr>
          <w:rFonts w:ascii="GHEA Grapalat" w:hAnsi="GHEA Grapalat"/>
          <w:b/>
          <w:sz w:val="20"/>
          <w:szCs w:val="20"/>
          <w:lang w:bidi="he-IL"/>
        </w:rPr>
        <w:t>սեռա</w:t>
      </w:r>
      <w:r w:rsidRPr="003865A4">
        <w:rPr>
          <w:rFonts w:ascii="GHEA Grapalat" w:hAnsi="GHEA Grapalat"/>
          <w:b/>
          <w:sz w:val="20"/>
          <w:szCs w:val="20"/>
          <w:lang w:val="af-ZA" w:bidi="he-IL"/>
        </w:rPr>
        <w:t>-</w:t>
      </w:r>
      <w:r w:rsidRPr="003865A4">
        <w:rPr>
          <w:rFonts w:ascii="GHEA Grapalat" w:hAnsi="GHEA Grapalat" w:cs="Sylfaen"/>
          <w:b/>
          <w:sz w:val="20"/>
          <w:szCs w:val="20"/>
          <w:lang w:bidi="he-IL"/>
        </w:rPr>
        <w:t>տարիքային</w:t>
      </w:r>
      <w:r w:rsidRPr="003865A4">
        <w:rPr>
          <w:rFonts w:ascii="GHEA Grapalat" w:hAnsi="GHEA Grapalat"/>
          <w:b/>
          <w:sz w:val="20"/>
          <w:szCs w:val="20"/>
          <w:lang w:val="af-ZA" w:bidi="he-IL"/>
        </w:rPr>
        <w:t xml:space="preserve"> </w:t>
      </w:r>
      <w:r w:rsidRPr="003865A4">
        <w:rPr>
          <w:rFonts w:ascii="GHEA Grapalat" w:hAnsi="GHEA Grapalat" w:cs="Sylfaen"/>
          <w:b/>
          <w:sz w:val="20"/>
          <w:szCs w:val="20"/>
          <w:lang w:bidi="he-IL"/>
        </w:rPr>
        <w:t>խմբերի</w:t>
      </w:r>
      <w:r w:rsidRPr="003865A4">
        <w:rPr>
          <w:rFonts w:ascii="GHEA Grapalat" w:hAnsi="GHEA Grapalat"/>
          <w:b/>
          <w:sz w:val="20"/>
          <w:szCs w:val="20"/>
          <w:lang w:val="af-ZA" w:bidi="he-IL"/>
        </w:rPr>
        <w:t xml:space="preserve"> (</w:t>
      </w:r>
      <w:r w:rsidRPr="003865A4">
        <w:rPr>
          <w:rFonts w:ascii="GHEA Grapalat" w:hAnsi="GHEA Grapalat" w:cs="Sylfaen"/>
          <w:b/>
          <w:sz w:val="20"/>
          <w:szCs w:val="20"/>
          <w:lang w:bidi="he-IL"/>
        </w:rPr>
        <w:t>քաղաքային</w:t>
      </w:r>
      <w:r w:rsidRPr="003865A4">
        <w:rPr>
          <w:rFonts w:ascii="GHEA Grapalat" w:hAnsi="GHEA Grapalat"/>
          <w:b/>
          <w:sz w:val="20"/>
          <w:szCs w:val="20"/>
          <w:lang w:val="af-ZA" w:bidi="he-IL"/>
        </w:rPr>
        <w:t>/</w:t>
      </w:r>
      <w:r w:rsidRPr="003865A4">
        <w:rPr>
          <w:rFonts w:ascii="GHEA Grapalat" w:hAnsi="GHEA Grapalat" w:cs="Sylfaen"/>
          <w:b/>
          <w:sz w:val="20"/>
          <w:szCs w:val="20"/>
          <w:lang w:bidi="he-IL"/>
        </w:rPr>
        <w:t>գյուղական</w:t>
      </w:r>
      <w:r w:rsidRPr="003865A4">
        <w:rPr>
          <w:rFonts w:ascii="GHEA Grapalat" w:hAnsi="GHEA Grapalat"/>
          <w:b/>
          <w:sz w:val="20"/>
          <w:szCs w:val="20"/>
          <w:lang w:val="af-ZA" w:bidi="he-IL"/>
        </w:rPr>
        <w:t xml:space="preserve"> </w:t>
      </w:r>
      <w:r w:rsidRPr="003865A4">
        <w:rPr>
          <w:rFonts w:ascii="GHEA Grapalat" w:hAnsi="GHEA Grapalat" w:cs="Sylfaen"/>
          <w:b/>
          <w:sz w:val="20"/>
          <w:szCs w:val="20"/>
          <w:lang w:bidi="he-IL"/>
        </w:rPr>
        <w:t>կտրվածքով</w:t>
      </w:r>
      <w:r w:rsidRPr="003865A4">
        <w:rPr>
          <w:rFonts w:ascii="GHEA Grapalat" w:hAnsi="GHEA Grapalat" w:cs="Sylfaen"/>
          <w:b/>
          <w:sz w:val="20"/>
          <w:szCs w:val="20"/>
          <w:lang w:val="af-ZA" w:bidi="he-IL"/>
        </w:rPr>
        <w:t xml:space="preserve"> </w:t>
      </w:r>
      <w:r w:rsidRPr="003865A4">
        <w:rPr>
          <w:rFonts w:ascii="GHEA Grapalat" w:hAnsi="GHEA Grapalat"/>
          <w:b/>
          <w:sz w:val="20"/>
          <w:szCs w:val="20"/>
          <w:lang w:val="af-ZA" w:bidi="he-IL"/>
        </w:rPr>
        <w:t xml:space="preserve"> 2013</w:t>
      </w:r>
      <w:r w:rsidRPr="003865A4">
        <w:rPr>
          <w:rFonts w:ascii="GHEA Grapalat" w:hAnsi="GHEA Grapalat" w:cs="Sylfaen"/>
          <w:b/>
          <w:sz w:val="20"/>
          <w:szCs w:val="20"/>
          <w:lang w:bidi="he-IL"/>
        </w:rPr>
        <w:t>թ</w:t>
      </w:r>
      <w:r w:rsidRPr="003865A4">
        <w:rPr>
          <w:rFonts w:ascii="GHEA Grapalat" w:hAnsi="GHEA Grapalat"/>
          <w:b/>
          <w:sz w:val="20"/>
          <w:szCs w:val="20"/>
          <w:lang w:val="af-ZA" w:bidi="he-IL"/>
        </w:rPr>
        <w:t>.)</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850"/>
        <w:gridCol w:w="1334"/>
        <w:gridCol w:w="900"/>
        <w:gridCol w:w="900"/>
        <w:gridCol w:w="990"/>
        <w:gridCol w:w="900"/>
        <w:gridCol w:w="900"/>
        <w:gridCol w:w="810"/>
        <w:gridCol w:w="923"/>
        <w:gridCol w:w="967"/>
      </w:tblGrid>
      <w:tr w:rsidR="00E53573" w:rsidRPr="003865A4" w:rsidTr="005E64E3">
        <w:tc>
          <w:tcPr>
            <w:tcW w:w="426" w:type="dxa"/>
            <w:vMerge w:val="restart"/>
            <w:vAlign w:val="center"/>
          </w:tcPr>
          <w:p w:rsidR="00E53573" w:rsidRPr="003865A4" w:rsidRDefault="00E53573" w:rsidP="005E64E3">
            <w:pPr>
              <w:jc w:val="center"/>
              <w:rPr>
                <w:rFonts w:ascii="GHEA Grapalat" w:hAnsi="GHEA Grapalat"/>
                <w:sz w:val="20"/>
                <w:szCs w:val="20"/>
                <w:lang w:val="af-ZA" w:bidi="he-IL"/>
              </w:rPr>
            </w:pPr>
          </w:p>
        </w:tc>
        <w:tc>
          <w:tcPr>
            <w:tcW w:w="2184" w:type="dxa"/>
            <w:gridSpan w:val="2"/>
            <w:vMerge w:val="restart"/>
          </w:tcPr>
          <w:p w:rsidR="00E53573" w:rsidRPr="003865A4" w:rsidRDefault="00E53573" w:rsidP="005E64E3">
            <w:pPr>
              <w:jc w:val="center"/>
              <w:rPr>
                <w:rFonts w:ascii="GHEA Grapalat" w:hAnsi="GHEA Grapalat"/>
                <w:sz w:val="20"/>
                <w:szCs w:val="20"/>
                <w:lang w:bidi="he-IL"/>
              </w:rPr>
            </w:pPr>
            <w:r w:rsidRPr="003865A4">
              <w:rPr>
                <w:rFonts w:ascii="GHEA Grapalat" w:hAnsi="GHEA Grapalat" w:cs="Sylfaen"/>
                <w:sz w:val="20"/>
                <w:szCs w:val="20"/>
                <w:lang w:bidi="he-IL"/>
              </w:rPr>
              <w:t>Տարածաշրջան</w:t>
            </w:r>
          </w:p>
        </w:tc>
        <w:tc>
          <w:tcPr>
            <w:tcW w:w="7290" w:type="dxa"/>
            <w:gridSpan w:val="8"/>
          </w:tcPr>
          <w:p w:rsidR="00E53573" w:rsidRPr="003865A4" w:rsidRDefault="00E53573" w:rsidP="005E64E3">
            <w:pPr>
              <w:jc w:val="center"/>
              <w:rPr>
                <w:rFonts w:ascii="GHEA Grapalat" w:hAnsi="GHEA Grapalat"/>
                <w:b/>
                <w:sz w:val="20"/>
                <w:szCs w:val="20"/>
                <w:lang w:bidi="he-IL"/>
              </w:rPr>
            </w:pPr>
            <w:r w:rsidRPr="003865A4">
              <w:rPr>
                <w:rFonts w:ascii="GHEA Grapalat" w:hAnsi="GHEA Grapalat"/>
                <w:b/>
                <w:sz w:val="20"/>
                <w:szCs w:val="20"/>
                <w:lang w:bidi="he-IL"/>
              </w:rPr>
              <w:t>2013</w:t>
            </w:r>
            <w:r w:rsidRPr="003865A4">
              <w:rPr>
                <w:rFonts w:ascii="GHEA Grapalat" w:hAnsi="GHEA Grapalat" w:cs="Sylfaen"/>
                <w:b/>
                <w:sz w:val="20"/>
                <w:szCs w:val="20"/>
                <w:lang w:bidi="he-IL"/>
              </w:rPr>
              <w:t>թ</w:t>
            </w:r>
            <w:r w:rsidRPr="003865A4">
              <w:rPr>
                <w:rFonts w:ascii="GHEA Grapalat" w:hAnsi="GHEA Grapalat"/>
                <w:b/>
                <w:sz w:val="20"/>
                <w:szCs w:val="20"/>
                <w:lang w:bidi="he-IL"/>
              </w:rPr>
              <w:t>.</w:t>
            </w:r>
          </w:p>
        </w:tc>
      </w:tr>
      <w:tr w:rsidR="00E53573" w:rsidRPr="003865A4" w:rsidTr="005E64E3">
        <w:tc>
          <w:tcPr>
            <w:tcW w:w="426" w:type="dxa"/>
            <w:vMerge/>
            <w:vAlign w:val="center"/>
          </w:tcPr>
          <w:p w:rsidR="00E53573" w:rsidRPr="003865A4" w:rsidRDefault="00E53573" w:rsidP="005E64E3">
            <w:pPr>
              <w:jc w:val="center"/>
              <w:rPr>
                <w:rFonts w:ascii="GHEA Grapalat" w:hAnsi="GHEA Grapalat"/>
                <w:sz w:val="20"/>
                <w:szCs w:val="20"/>
                <w:lang w:bidi="he-IL"/>
              </w:rPr>
            </w:pPr>
          </w:p>
        </w:tc>
        <w:tc>
          <w:tcPr>
            <w:tcW w:w="2184" w:type="dxa"/>
            <w:gridSpan w:val="2"/>
            <w:vMerge/>
          </w:tcPr>
          <w:p w:rsidR="00E53573" w:rsidRPr="003865A4" w:rsidRDefault="00E53573" w:rsidP="005E64E3">
            <w:pPr>
              <w:jc w:val="center"/>
              <w:rPr>
                <w:rFonts w:ascii="GHEA Grapalat" w:hAnsi="GHEA Grapalat"/>
                <w:sz w:val="20"/>
                <w:szCs w:val="20"/>
                <w:lang w:bidi="he-IL"/>
              </w:rPr>
            </w:pPr>
          </w:p>
        </w:tc>
        <w:tc>
          <w:tcPr>
            <w:tcW w:w="7290" w:type="dxa"/>
            <w:gridSpan w:val="8"/>
          </w:tcPr>
          <w:p w:rsidR="00E53573" w:rsidRPr="003865A4" w:rsidRDefault="00E53573" w:rsidP="005E64E3">
            <w:pPr>
              <w:spacing w:line="276" w:lineRule="auto"/>
              <w:jc w:val="center"/>
              <w:rPr>
                <w:rFonts w:ascii="GHEA Grapalat" w:hAnsi="GHEA Grapalat"/>
                <w:sz w:val="20"/>
                <w:szCs w:val="20"/>
                <w:lang w:bidi="he-IL"/>
              </w:rPr>
            </w:pPr>
            <w:r w:rsidRPr="003865A4">
              <w:rPr>
                <w:rFonts w:ascii="GHEA Grapalat" w:hAnsi="GHEA Grapalat" w:cs="Sylfaen"/>
                <w:sz w:val="20"/>
                <w:szCs w:val="20"/>
                <w:lang w:bidi="he-IL"/>
              </w:rPr>
              <w:t>տարիքային</w:t>
            </w:r>
            <w:r w:rsidRPr="003865A4">
              <w:rPr>
                <w:rFonts w:ascii="GHEA Grapalat" w:hAnsi="GHEA Grapalat"/>
                <w:sz w:val="20"/>
                <w:szCs w:val="20"/>
                <w:lang w:bidi="he-IL"/>
              </w:rPr>
              <w:t xml:space="preserve"> </w:t>
            </w:r>
            <w:r w:rsidRPr="003865A4">
              <w:rPr>
                <w:rFonts w:ascii="GHEA Grapalat" w:hAnsi="GHEA Grapalat" w:cs="Sylfaen"/>
                <w:sz w:val="20"/>
                <w:szCs w:val="20"/>
                <w:lang w:bidi="he-IL"/>
              </w:rPr>
              <w:t>խմբերը</w:t>
            </w:r>
          </w:p>
        </w:tc>
      </w:tr>
      <w:tr w:rsidR="00E53573" w:rsidRPr="003865A4" w:rsidTr="005E64E3">
        <w:trPr>
          <w:cantSplit/>
          <w:trHeight w:val="478"/>
        </w:trPr>
        <w:tc>
          <w:tcPr>
            <w:tcW w:w="426" w:type="dxa"/>
            <w:vMerge/>
            <w:vAlign w:val="center"/>
          </w:tcPr>
          <w:p w:rsidR="00E53573" w:rsidRPr="003865A4" w:rsidRDefault="00E53573" w:rsidP="005E64E3">
            <w:pPr>
              <w:jc w:val="center"/>
              <w:rPr>
                <w:rFonts w:ascii="GHEA Grapalat" w:hAnsi="GHEA Grapalat"/>
                <w:sz w:val="20"/>
                <w:szCs w:val="20"/>
                <w:lang w:bidi="he-IL"/>
              </w:rPr>
            </w:pPr>
          </w:p>
        </w:tc>
        <w:tc>
          <w:tcPr>
            <w:tcW w:w="2184" w:type="dxa"/>
            <w:gridSpan w:val="2"/>
            <w:vMerge/>
          </w:tcPr>
          <w:p w:rsidR="00E53573" w:rsidRPr="003865A4" w:rsidRDefault="00E53573" w:rsidP="005E64E3">
            <w:pPr>
              <w:jc w:val="center"/>
              <w:rPr>
                <w:rFonts w:ascii="GHEA Grapalat" w:hAnsi="GHEA Grapalat"/>
                <w:sz w:val="20"/>
                <w:szCs w:val="20"/>
                <w:lang w:bidi="he-IL"/>
              </w:rPr>
            </w:pPr>
          </w:p>
        </w:tc>
        <w:tc>
          <w:tcPr>
            <w:tcW w:w="900" w:type="dxa"/>
          </w:tcPr>
          <w:p w:rsidR="00E53573" w:rsidRPr="003865A4" w:rsidRDefault="00E53573" w:rsidP="005E64E3">
            <w:pPr>
              <w:jc w:val="center"/>
              <w:rPr>
                <w:rFonts w:ascii="GHEA Grapalat" w:hAnsi="GHEA Grapalat"/>
                <w:sz w:val="20"/>
                <w:szCs w:val="20"/>
                <w:lang w:bidi="he-IL"/>
              </w:rPr>
            </w:pPr>
            <w:r w:rsidRPr="003865A4">
              <w:rPr>
                <w:rFonts w:ascii="GHEA Grapalat" w:hAnsi="GHEA Grapalat" w:cs="Sylfaen"/>
                <w:sz w:val="20"/>
                <w:szCs w:val="20"/>
                <w:lang w:bidi="he-IL"/>
              </w:rPr>
              <w:t>մինչև</w:t>
            </w:r>
            <w:r w:rsidRPr="003865A4">
              <w:rPr>
                <w:rFonts w:ascii="GHEA Grapalat" w:hAnsi="GHEA Grapalat"/>
                <w:sz w:val="20"/>
                <w:szCs w:val="20"/>
                <w:lang w:bidi="he-IL"/>
              </w:rPr>
              <w:t xml:space="preserve"> 19</w:t>
            </w:r>
            <w:r w:rsidRPr="003865A4">
              <w:rPr>
                <w:rFonts w:ascii="GHEA Grapalat" w:hAnsi="GHEA Grapalat" w:cs="Sylfaen"/>
                <w:sz w:val="20"/>
                <w:szCs w:val="20"/>
                <w:lang w:bidi="he-IL"/>
              </w:rPr>
              <w:t>տ</w:t>
            </w:r>
            <w:r w:rsidRPr="003865A4">
              <w:rPr>
                <w:rFonts w:ascii="GHEA Grapalat" w:hAnsi="GHEA Grapalat"/>
                <w:sz w:val="20"/>
                <w:szCs w:val="20"/>
                <w:lang w:bidi="he-IL"/>
              </w:rPr>
              <w:t>.</w:t>
            </w:r>
          </w:p>
        </w:tc>
        <w:tc>
          <w:tcPr>
            <w:tcW w:w="900" w:type="dxa"/>
          </w:tcPr>
          <w:p w:rsidR="00E53573" w:rsidRPr="003865A4" w:rsidRDefault="00E53573" w:rsidP="005E64E3">
            <w:pPr>
              <w:jc w:val="center"/>
              <w:rPr>
                <w:rFonts w:ascii="GHEA Grapalat" w:hAnsi="GHEA Grapalat"/>
                <w:sz w:val="20"/>
                <w:szCs w:val="20"/>
                <w:lang w:bidi="he-IL"/>
              </w:rPr>
            </w:pPr>
            <w:r w:rsidRPr="003865A4">
              <w:rPr>
                <w:rFonts w:ascii="GHEA Grapalat" w:hAnsi="GHEA Grapalat"/>
                <w:sz w:val="20"/>
                <w:szCs w:val="20"/>
                <w:lang w:bidi="he-IL"/>
              </w:rPr>
              <w:t>որից՝ կին</w:t>
            </w:r>
          </w:p>
        </w:tc>
        <w:tc>
          <w:tcPr>
            <w:tcW w:w="990" w:type="dxa"/>
          </w:tcPr>
          <w:p w:rsidR="00E53573" w:rsidRPr="003865A4" w:rsidRDefault="00E53573" w:rsidP="005E64E3">
            <w:pPr>
              <w:jc w:val="center"/>
              <w:rPr>
                <w:rFonts w:ascii="GHEA Grapalat" w:hAnsi="GHEA Grapalat"/>
                <w:sz w:val="20"/>
                <w:szCs w:val="20"/>
                <w:lang w:bidi="he-IL"/>
              </w:rPr>
            </w:pPr>
            <w:r w:rsidRPr="003865A4">
              <w:rPr>
                <w:rFonts w:ascii="GHEA Grapalat" w:hAnsi="GHEA Grapalat"/>
                <w:sz w:val="20"/>
                <w:szCs w:val="20"/>
                <w:lang w:bidi="he-IL"/>
              </w:rPr>
              <w:t>20-64</w:t>
            </w:r>
            <w:r w:rsidRPr="003865A4">
              <w:rPr>
                <w:rFonts w:ascii="GHEA Grapalat" w:hAnsi="GHEA Grapalat" w:cs="Sylfaen"/>
                <w:sz w:val="20"/>
                <w:szCs w:val="20"/>
                <w:lang w:bidi="he-IL"/>
              </w:rPr>
              <w:t>տ</w:t>
            </w:r>
            <w:r w:rsidRPr="003865A4">
              <w:rPr>
                <w:rFonts w:ascii="GHEA Grapalat" w:hAnsi="GHEA Grapalat"/>
                <w:sz w:val="20"/>
                <w:szCs w:val="20"/>
                <w:lang w:bidi="he-IL"/>
              </w:rPr>
              <w:t>.</w:t>
            </w:r>
          </w:p>
        </w:tc>
        <w:tc>
          <w:tcPr>
            <w:tcW w:w="900" w:type="dxa"/>
          </w:tcPr>
          <w:p w:rsidR="00E53573" w:rsidRPr="003865A4" w:rsidRDefault="00E53573" w:rsidP="005E64E3">
            <w:pPr>
              <w:jc w:val="center"/>
              <w:rPr>
                <w:rFonts w:ascii="GHEA Grapalat" w:hAnsi="GHEA Grapalat"/>
                <w:sz w:val="20"/>
                <w:szCs w:val="20"/>
                <w:lang w:bidi="he-IL"/>
              </w:rPr>
            </w:pPr>
            <w:r w:rsidRPr="003865A4">
              <w:rPr>
                <w:rFonts w:ascii="GHEA Grapalat" w:hAnsi="GHEA Grapalat"/>
                <w:sz w:val="20"/>
                <w:szCs w:val="20"/>
                <w:lang w:bidi="he-IL"/>
              </w:rPr>
              <w:t>որից՝ կին</w:t>
            </w:r>
          </w:p>
        </w:tc>
        <w:tc>
          <w:tcPr>
            <w:tcW w:w="900" w:type="dxa"/>
          </w:tcPr>
          <w:p w:rsidR="00E53573" w:rsidRPr="003865A4" w:rsidRDefault="00E53573" w:rsidP="005E64E3">
            <w:pPr>
              <w:jc w:val="center"/>
              <w:rPr>
                <w:rFonts w:ascii="GHEA Grapalat" w:hAnsi="GHEA Grapalat"/>
                <w:sz w:val="20"/>
                <w:szCs w:val="20"/>
                <w:lang w:bidi="he-IL"/>
              </w:rPr>
            </w:pPr>
            <w:r w:rsidRPr="003865A4">
              <w:rPr>
                <w:rFonts w:ascii="GHEA Grapalat" w:hAnsi="GHEA Grapalat"/>
                <w:sz w:val="20"/>
                <w:szCs w:val="20"/>
                <w:lang w:bidi="he-IL"/>
              </w:rPr>
              <w:t>65-</w:t>
            </w:r>
            <w:r w:rsidRPr="003865A4">
              <w:rPr>
                <w:rFonts w:ascii="GHEA Grapalat" w:hAnsi="GHEA Grapalat" w:cs="Sylfaen"/>
                <w:sz w:val="20"/>
                <w:szCs w:val="20"/>
                <w:lang w:bidi="he-IL"/>
              </w:rPr>
              <w:t>ից</w:t>
            </w:r>
            <w:r w:rsidRPr="003865A4">
              <w:rPr>
                <w:rFonts w:ascii="GHEA Grapalat" w:hAnsi="GHEA Grapalat"/>
                <w:sz w:val="20"/>
                <w:szCs w:val="20"/>
                <w:lang w:bidi="he-IL"/>
              </w:rPr>
              <w:t xml:space="preserve"> </w:t>
            </w:r>
            <w:r w:rsidRPr="003865A4">
              <w:rPr>
                <w:rFonts w:ascii="GHEA Grapalat" w:hAnsi="GHEA Grapalat" w:cs="Sylfaen"/>
                <w:sz w:val="20"/>
                <w:szCs w:val="20"/>
                <w:lang w:bidi="he-IL"/>
              </w:rPr>
              <w:t>բարձր</w:t>
            </w:r>
          </w:p>
        </w:tc>
        <w:tc>
          <w:tcPr>
            <w:tcW w:w="810" w:type="dxa"/>
          </w:tcPr>
          <w:p w:rsidR="00E53573" w:rsidRPr="003865A4" w:rsidRDefault="00E53573" w:rsidP="005E64E3">
            <w:pPr>
              <w:jc w:val="center"/>
              <w:rPr>
                <w:rFonts w:ascii="GHEA Grapalat" w:hAnsi="GHEA Grapalat" w:cs="Sylfaen"/>
                <w:sz w:val="20"/>
                <w:szCs w:val="20"/>
                <w:lang w:bidi="he-IL"/>
              </w:rPr>
            </w:pPr>
            <w:r w:rsidRPr="003865A4">
              <w:rPr>
                <w:rFonts w:ascii="GHEA Grapalat" w:hAnsi="GHEA Grapalat"/>
                <w:sz w:val="20"/>
                <w:szCs w:val="20"/>
                <w:lang w:bidi="he-IL"/>
              </w:rPr>
              <w:t>որից՝ կին</w:t>
            </w:r>
          </w:p>
        </w:tc>
        <w:tc>
          <w:tcPr>
            <w:tcW w:w="923" w:type="dxa"/>
          </w:tcPr>
          <w:p w:rsidR="00E53573" w:rsidRPr="003865A4" w:rsidRDefault="00E53573" w:rsidP="005E64E3">
            <w:pPr>
              <w:jc w:val="center"/>
              <w:rPr>
                <w:rFonts w:ascii="GHEA Grapalat" w:hAnsi="GHEA Grapalat" w:cs="Sylfaen"/>
                <w:sz w:val="20"/>
                <w:szCs w:val="20"/>
                <w:lang w:bidi="he-IL"/>
              </w:rPr>
            </w:pPr>
            <w:r w:rsidRPr="003865A4">
              <w:rPr>
                <w:rFonts w:ascii="GHEA Grapalat" w:hAnsi="GHEA Grapalat" w:cs="Sylfaen"/>
                <w:sz w:val="20"/>
                <w:szCs w:val="20"/>
                <w:lang w:bidi="he-IL"/>
              </w:rPr>
              <w:t>Ընդա-մենը</w:t>
            </w:r>
          </w:p>
        </w:tc>
        <w:tc>
          <w:tcPr>
            <w:tcW w:w="967" w:type="dxa"/>
          </w:tcPr>
          <w:p w:rsidR="00E53573" w:rsidRPr="003865A4" w:rsidRDefault="00E53573" w:rsidP="005E64E3">
            <w:pPr>
              <w:jc w:val="center"/>
              <w:rPr>
                <w:rFonts w:ascii="GHEA Grapalat" w:hAnsi="GHEA Grapalat"/>
                <w:sz w:val="20"/>
                <w:szCs w:val="20"/>
                <w:lang w:bidi="he-IL"/>
              </w:rPr>
            </w:pPr>
            <w:r w:rsidRPr="003865A4">
              <w:rPr>
                <w:rFonts w:ascii="GHEA Grapalat" w:hAnsi="GHEA Grapalat"/>
                <w:sz w:val="20"/>
                <w:szCs w:val="20"/>
                <w:lang w:bidi="he-IL"/>
              </w:rPr>
              <w:t>որից՝ կին</w:t>
            </w:r>
          </w:p>
        </w:tc>
      </w:tr>
      <w:tr w:rsidR="00E53573" w:rsidRPr="003865A4" w:rsidTr="005E64E3">
        <w:trPr>
          <w:cantSplit/>
          <w:trHeight w:val="562"/>
        </w:trPr>
        <w:tc>
          <w:tcPr>
            <w:tcW w:w="426" w:type="dxa"/>
            <w:vMerge w:val="restart"/>
            <w:vAlign w:val="center"/>
          </w:tcPr>
          <w:p w:rsidR="00E53573" w:rsidRPr="003865A4" w:rsidRDefault="00E53573" w:rsidP="005E64E3">
            <w:pPr>
              <w:jc w:val="center"/>
              <w:rPr>
                <w:rFonts w:ascii="GHEA Grapalat" w:hAnsi="GHEA Grapalat"/>
                <w:sz w:val="20"/>
                <w:szCs w:val="20"/>
                <w:lang w:bidi="he-IL"/>
              </w:rPr>
            </w:pPr>
            <w:r w:rsidRPr="003865A4">
              <w:rPr>
                <w:rFonts w:ascii="GHEA Grapalat" w:hAnsi="GHEA Grapalat"/>
                <w:sz w:val="20"/>
                <w:szCs w:val="20"/>
                <w:lang w:bidi="he-IL"/>
              </w:rPr>
              <w:t>1</w:t>
            </w:r>
          </w:p>
        </w:tc>
        <w:tc>
          <w:tcPr>
            <w:tcW w:w="850" w:type="dxa"/>
            <w:vMerge w:val="restart"/>
            <w:textDirection w:val="btLr"/>
            <w:vAlign w:val="center"/>
          </w:tcPr>
          <w:p w:rsidR="00E53573" w:rsidRPr="003865A4" w:rsidRDefault="00E53573" w:rsidP="005E64E3">
            <w:pPr>
              <w:ind w:left="113" w:right="113"/>
              <w:jc w:val="center"/>
              <w:rPr>
                <w:rFonts w:ascii="GHEA Grapalat" w:hAnsi="GHEA Grapalat"/>
                <w:b/>
                <w:bCs/>
                <w:sz w:val="20"/>
                <w:szCs w:val="20"/>
                <w:lang w:bidi="he-IL"/>
              </w:rPr>
            </w:pPr>
            <w:r w:rsidRPr="003865A4">
              <w:rPr>
                <w:rFonts w:ascii="GHEA Grapalat" w:hAnsi="GHEA Grapalat" w:cs="Sylfaen"/>
                <w:b/>
                <w:bCs/>
                <w:sz w:val="20"/>
                <w:szCs w:val="20"/>
                <w:lang w:bidi="he-IL"/>
              </w:rPr>
              <w:t>ՀՀ Արմավիրի</w:t>
            </w:r>
          </w:p>
          <w:p w:rsidR="00E53573" w:rsidRPr="003865A4" w:rsidRDefault="00E53573" w:rsidP="005E64E3">
            <w:pPr>
              <w:ind w:left="113" w:right="113"/>
              <w:jc w:val="center"/>
              <w:rPr>
                <w:rFonts w:ascii="GHEA Grapalat" w:hAnsi="GHEA Grapalat"/>
                <w:b/>
                <w:bCs/>
                <w:sz w:val="20"/>
                <w:szCs w:val="20"/>
                <w:lang w:bidi="he-IL"/>
              </w:rPr>
            </w:pPr>
            <w:r w:rsidRPr="003865A4">
              <w:rPr>
                <w:rFonts w:ascii="GHEA Grapalat" w:hAnsi="GHEA Grapalat" w:cs="Sylfaen"/>
                <w:b/>
                <w:bCs/>
                <w:sz w:val="20"/>
                <w:szCs w:val="20"/>
                <w:lang w:bidi="he-IL"/>
              </w:rPr>
              <w:t>մարզ</w:t>
            </w:r>
          </w:p>
        </w:tc>
        <w:tc>
          <w:tcPr>
            <w:tcW w:w="1334" w:type="dxa"/>
            <w:vAlign w:val="center"/>
          </w:tcPr>
          <w:p w:rsidR="00E53573" w:rsidRPr="003865A4" w:rsidRDefault="00E53573" w:rsidP="005E64E3">
            <w:pPr>
              <w:jc w:val="center"/>
              <w:rPr>
                <w:rFonts w:ascii="GHEA Grapalat" w:hAnsi="GHEA Grapalat"/>
                <w:sz w:val="20"/>
                <w:szCs w:val="20"/>
                <w:lang w:bidi="he-IL"/>
              </w:rPr>
            </w:pPr>
            <w:r w:rsidRPr="003865A4">
              <w:rPr>
                <w:rFonts w:ascii="GHEA Grapalat" w:hAnsi="GHEA Grapalat" w:cs="Sylfaen"/>
                <w:sz w:val="20"/>
                <w:szCs w:val="20"/>
                <w:lang w:bidi="he-IL"/>
              </w:rPr>
              <w:t>քաղաքային</w:t>
            </w:r>
          </w:p>
        </w:tc>
        <w:tc>
          <w:tcPr>
            <w:tcW w:w="900" w:type="dxa"/>
            <w:vAlign w:val="center"/>
          </w:tcPr>
          <w:p w:rsidR="00E53573" w:rsidRPr="003865A4" w:rsidRDefault="00E53573" w:rsidP="005E64E3">
            <w:pPr>
              <w:jc w:val="center"/>
              <w:rPr>
                <w:rFonts w:ascii="GHEA Grapalat" w:hAnsi="GHEA Grapalat"/>
                <w:sz w:val="20"/>
                <w:szCs w:val="20"/>
                <w:lang w:val="ru-RU" w:bidi="he-IL"/>
              </w:rPr>
            </w:pPr>
            <w:r w:rsidRPr="003865A4">
              <w:rPr>
                <w:rFonts w:ascii="GHEA Grapalat" w:hAnsi="GHEA Grapalat"/>
                <w:sz w:val="20"/>
                <w:szCs w:val="20"/>
                <w:lang w:bidi="he-IL"/>
              </w:rPr>
              <w:t xml:space="preserve">23388 </w:t>
            </w:r>
            <w:r w:rsidRPr="003865A4">
              <w:rPr>
                <w:rFonts w:ascii="GHEA Grapalat" w:hAnsi="GHEA Grapalat"/>
                <w:sz w:val="20"/>
                <w:szCs w:val="20"/>
                <w:lang w:val="ru-RU" w:bidi="he-IL"/>
              </w:rPr>
              <w:t>(27.5%)</w:t>
            </w:r>
          </w:p>
        </w:tc>
        <w:tc>
          <w:tcPr>
            <w:tcW w:w="900" w:type="dxa"/>
            <w:vAlign w:val="center"/>
          </w:tcPr>
          <w:p w:rsidR="00E53573" w:rsidRPr="003865A4" w:rsidRDefault="00E53573" w:rsidP="005E64E3">
            <w:pPr>
              <w:jc w:val="center"/>
              <w:rPr>
                <w:rFonts w:ascii="GHEA Grapalat" w:hAnsi="GHEA Grapalat"/>
                <w:sz w:val="20"/>
                <w:szCs w:val="20"/>
                <w:lang w:bidi="he-IL"/>
              </w:rPr>
            </w:pPr>
          </w:p>
        </w:tc>
        <w:tc>
          <w:tcPr>
            <w:tcW w:w="990" w:type="dxa"/>
            <w:vAlign w:val="center"/>
          </w:tcPr>
          <w:p w:rsidR="00E53573" w:rsidRPr="003865A4" w:rsidRDefault="00E53573" w:rsidP="005E64E3">
            <w:pPr>
              <w:jc w:val="center"/>
              <w:rPr>
                <w:rFonts w:ascii="GHEA Grapalat" w:hAnsi="GHEA Grapalat"/>
                <w:sz w:val="20"/>
                <w:szCs w:val="20"/>
                <w:lang w:val="ru-RU" w:bidi="he-IL"/>
              </w:rPr>
            </w:pPr>
            <w:r w:rsidRPr="003865A4">
              <w:rPr>
                <w:rFonts w:ascii="GHEA Grapalat" w:hAnsi="GHEA Grapalat"/>
                <w:sz w:val="20"/>
                <w:szCs w:val="20"/>
                <w:lang w:bidi="he-IL"/>
              </w:rPr>
              <w:t>53614</w:t>
            </w:r>
          </w:p>
          <w:p w:rsidR="00E53573" w:rsidRPr="003865A4" w:rsidRDefault="00E53573" w:rsidP="005E64E3">
            <w:pPr>
              <w:jc w:val="center"/>
              <w:rPr>
                <w:rFonts w:ascii="GHEA Grapalat" w:hAnsi="GHEA Grapalat"/>
                <w:sz w:val="20"/>
                <w:szCs w:val="20"/>
                <w:lang w:val="ru-RU" w:bidi="he-IL"/>
              </w:rPr>
            </w:pPr>
            <w:r w:rsidRPr="003865A4">
              <w:rPr>
                <w:rFonts w:ascii="GHEA Grapalat" w:hAnsi="GHEA Grapalat"/>
                <w:sz w:val="20"/>
                <w:szCs w:val="20"/>
                <w:lang w:val="ru-RU" w:bidi="he-IL"/>
              </w:rPr>
              <w:t>(63.0%)</w:t>
            </w:r>
          </w:p>
        </w:tc>
        <w:tc>
          <w:tcPr>
            <w:tcW w:w="900" w:type="dxa"/>
            <w:vAlign w:val="center"/>
          </w:tcPr>
          <w:p w:rsidR="00E53573" w:rsidRPr="003865A4" w:rsidRDefault="00E53573" w:rsidP="005E64E3">
            <w:pPr>
              <w:jc w:val="center"/>
              <w:rPr>
                <w:rFonts w:ascii="GHEA Grapalat" w:hAnsi="GHEA Grapalat"/>
                <w:sz w:val="20"/>
                <w:szCs w:val="20"/>
                <w:lang w:bidi="he-IL"/>
              </w:rPr>
            </w:pPr>
          </w:p>
        </w:tc>
        <w:tc>
          <w:tcPr>
            <w:tcW w:w="900" w:type="dxa"/>
            <w:vAlign w:val="center"/>
          </w:tcPr>
          <w:p w:rsidR="00E53573" w:rsidRPr="003865A4" w:rsidRDefault="00E53573" w:rsidP="005E64E3">
            <w:pPr>
              <w:jc w:val="center"/>
              <w:rPr>
                <w:rFonts w:ascii="GHEA Grapalat" w:hAnsi="GHEA Grapalat"/>
                <w:sz w:val="20"/>
                <w:szCs w:val="20"/>
                <w:lang w:val="ru-RU" w:bidi="he-IL"/>
              </w:rPr>
            </w:pPr>
            <w:r w:rsidRPr="003865A4">
              <w:rPr>
                <w:rFonts w:ascii="GHEA Grapalat" w:hAnsi="GHEA Grapalat"/>
                <w:sz w:val="20"/>
                <w:szCs w:val="20"/>
                <w:lang w:bidi="he-IL"/>
              </w:rPr>
              <w:t>8048</w:t>
            </w:r>
          </w:p>
          <w:p w:rsidR="00E53573" w:rsidRPr="003865A4" w:rsidRDefault="00E53573" w:rsidP="005E64E3">
            <w:pPr>
              <w:jc w:val="center"/>
              <w:rPr>
                <w:rFonts w:ascii="GHEA Grapalat" w:hAnsi="GHEA Grapalat"/>
                <w:sz w:val="20"/>
                <w:szCs w:val="20"/>
                <w:lang w:val="ru-RU" w:bidi="he-IL"/>
              </w:rPr>
            </w:pPr>
            <w:r w:rsidRPr="003865A4">
              <w:rPr>
                <w:rFonts w:ascii="GHEA Grapalat" w:hAnsi="GHEA Grapalat"/>
                <w:sz w:val="20"/>
                <w:szCs w:val="20"/>
                <w:lang w:val="ru-RU" w:bidi="he-IL"/>
              </w:rPr>
              <w:t>(9.5%)</w:t>
            </w:r>
          </w:p>
        </w:tc>
        <w:tc>
          <w:tcPr>
            <w:tcW w:w="810" w:type="dxa"/>
            <w:vAlign w:val="center"/>
          </w:tcPr>
          <w:p w:rsidR="00E53573" w:rsidRPr="003865A4" w:rsidRDefault="00E53573" w:rsidP="005E64E3">
            <w:pPr>
              <w:jc w:val="center"/>
              <w:rPr>
                <w:rFonts w:ascii="GHEA Grapalat" w:hAnsi="GHEA Grapalat"/>
                <w:sz w:val="20"/>
                <w:szCs w:val="20"/>
                <w:lang w:bidi="he-IL"/>
              </w:rPr>
            </w:pPr>
          </w:p>
        </w:tc>
        <w:tc>
          <w:tcPr>
            <w:tcW w:w="923" w:type="dxa"/>
            <w:vAlign w:val="center"/>
          </w:tcPr>
          <w:p w:rsidR="00E53573" w:rsidRPr="003865A4" w:rsidRDefault="00E53573" w:rsidP="005E64E3">
            <w:pPr>
              <w:jc w:val="center"/>
              <w:rPr>
                <w:rFonts w:ascii="GHEA Grapalat" w:hAnsi="GHEA Grapalat"/>
                <w:sz w:val="20"/>
                <w:szCs w:val="20"/>
                <w:lang w:bidi="he-IL"/>
              </w:rPr>
            </w:pPr>
            <w:r w:rsidRPr="003865A4">
              <w:rPr>
                <w:rFonts w:ascii="GHEA Grapalat" w:hAnsi="GHEA Grapalat"/>
                <w:sz w:val="20"/>
                <w:szCs w:val="20"/>
                <w:lang w:bidi="he-IL"/>
              </w:rPr>
              <w:t>85050</w:t>
            </w:r>
          </w:p>
        </w:tc>
        <w:tc>
          <w:tcPr>
            <w:tcW w:w="967" w:type="dxa"/>
            <w:vAlign w:val="center"/>
          </w:tcPr>
          <w:p w:rsidR="00E53573" w:rsidRPr="003865A4" w:rsidRDefault="00E53573" w:rsidP="005E64E3">
            <w:pPr>
              <w:jc w:val="center"/>
              <w:rPr>
                <w:rFonts w:ascii="GHEA Grapalat" w:hAnsi="GHEA Grapalat"/>
                <w:sz w:val="20"/>
                <w:szCs w:val="20"/>
                <w:lang w:bidi="he-IL"/>
              </w:rPr>
            </w:pPr>
          </w:p>
        </w:tc>
      </w:tr>
      <w:tr w:rsidR="00E53573" w:rsidRPr="003865A4" w:rsidTr="005E64E3">
        <w:trPr>
          <w:cantSplit/>
          <w:trHeight w:val="472"/>
        </w:trPr>
        <w:tc>
          <w:tcPr>
            <w:tcW w:w="426" w:type="dxa"/>
            <w:vMerge/>
            <w:vAlign w:val="center"/>
          </w:tcPr>
          <w:p w:rsidR="00E53573" w:rsidRPr="003865A4" w:rsidRDefault="00E53573" w:rsidP="005E64E3">
            <w:pPr>
              <w:jc w:val="center"/>
              <w:rPr>
                <w:rFonts w:ascii="GHEA Grapalat" w:hAnsi="GHEA Grapalat"/>
                <w:sz w:val="20"/>
                <w:szCs w:val="20"/>
                <w:lang w:bidi="he-IL"/>
              </w:rPr>
            </w:pPr>
          </w:p>
        </w:tc>
        <w:tc>
          <w:tcPr>
            <w:tcW w:w="850" w:type="dxa"/>
            <w:vMerge/>
            <w:textDirection w:val="btLr"/>
            <w:vAlign w:val="center"/>
          </w:tcPr>
          <w:p w:rsidR="00E53573" w:rsidRPr="003865A4" w:rsidRDefault="00E53573" w:rsidP="005E64E3">
            <w:pPr>
              <w:ind w:left="113" w:right="113"/>
              <w:jc w:val="center"/>
              <w:rPr>
                <w:rFonts w:ascii="GHEA Grapalat" w:hAnsi="GHEA Grapalat"/>
                <w:b/>
                <w:bCs/>
                <w:sz w:val="20"/>
                <w:szCs w:val="20"/>
                <w:lang w:bidi="he-IL"/>
              </w:rPr>
            </w:pPr>
          </w:p>
        </w:tc>
        <w:tc>
          <w:tcPr>
            <w:tcW w:w="1334" w:type="dxa"/>
            <w:vAlign w:val="center"/>
          </w:tcPr>
          <w:p w:rsidR="00E53573" w:rsidRPr="003865A4" w:rsidRDefault="00E53573" w:rsidP="005E64E3">
            <w:pPr>
              <w:jc w:val="center"/>
              <w:rPr>
                <w:rFonts w:ascii="GHEA Grapalat" w:hAnsi="GHEA Grapalat"/>
                <w:sz w:val="20"/>
                <w:szCs w:val="20"/>
                <w:lang w:bidi="he-IL"/>
              </w:rPr>
            </w:pPr>
            <w:r w:rsidRPr="003865A4">
              <w:rPr>
                <w:rFonts w:ascii="GHEA Grapalat" w:hAnsi="GHEA Grapalat" w:cs="Sylfaen"/>
                <w:sz w:val="20"/>
                <w:szCs w:val="20"/>
                <w:lang w:bidi="he-IL"/>
              </w:rPr>
              <w:t>գյուղական</w:t>
            </w:r>
          </w:p>
        </w:tc>
        <w:tc>
          <w:tcPr>
            <w:tcW w:w="900" w:type="dxa"/>
            <w:vAlign w:val="center"/>
          </w:tcPr>
          <w:p w:rsidR="00E53573" w:rsidRPr="003865A4" w:rsidRDefault="00E53573" w:rsidP="005E64E3">
            <w:pPr>
              <w:jc w:val="center"/>
              <w:rPr>
                <w:rFonts w:ascii="GHEA Grapalat" w:hAnsi="GHEA Grapalat"/>
                <w:sz w:val="20"/>
                <w:szCs w:val="20"/>
                <w:lang w:val="ru-RU" w:bidi="he-IL"/>
              </w:rPr>
            </w:pPr>
            <w:r w:rsidRPr="003865A4">
              <w:rPr>
                <w:rFonts w:ascii="GHEA Grapalat" w:hAnsi="GHEA Grapalat"/>
                <w:sz w:val="20"/>
                <w:szCs w:val="20"/>
                <w:lang w:bidi="he-IL"/>
              </w:rPr>
              <w:t>52345</w:t>
            </w:r>
            <w:r w:rsidRPr="003865A4">
              <w:rPr>
                <w:rFonts w:ascii="GHEA Grapalat" w:hAnsi="GHEA Grapalat"/>
                <w:sz w:val="20"/>
                <w:szCs w:val="20"/>
                <w:lang w:val="ru-RU" w:bidi="he-IL"/>
              </w:rPr>
              <w:t xml:space="preserve"> </w:t>
            </w:r>
          </w:p>
          <w:p w:rsidR="00E53573" w:rsidRPr="003865A4" w:rsidRDefault="00E53573" w:rsidP="005E64E3">
            <w:pPr>
              <w:jc w:val="center"/>
              <w:rPr>
                <w:rFonts w:ascii="GHEA Grapalat" w:hAnsi="GHEA Grapalat"/>
                <w:sz w:val="20"/>
                <w:szCs w:val="20"/>
                <w:lang w:val="ru-RU" w:bidi="he-IL"/>
              </w:rPr>
            </w:pPr>
            <w:r w:rsidRPr="003865A4">
              <w:rPr>
                <w:rFonts w:ascii="GHEA Grapalat" w:hAnsi="GHEA Grapalat"/>
                <w:sz w:val="20"/>
                <w:szCs w:val="20"/>
                <w:lang w:val="ru-RU" w:bidi="he-IL"/>
              </w:rPr>
              <w:t>(29.0%)</w:t>
            </w:r>
          </w:p>
        </w:tc>
        <w:tc>
          <w:tcPr>
            <w:tcW w:w="900" w:type="dxa"/>
            <w:vAlign w:val="center"/>
          </w:tcPr>
          <w:p w:rsidR="00E53573" w:rsidRPr="003865A4" w:rsidRDefault="00E53573" w:rsidP="005E64E3">
            <w:pPr>
              <w:jc w:val="center"/>
              <w:rPr>
                <w:rFonts w:ascii="GHEA Grapalat" w:hAnsi="GHEA Grapalat"/>
                <w:sz w:val="20"/>
                <w:szCs w:val="20"/>
                <w:lang w:bidi="he-IL"/>
              </w:rPr>
            </w:pPr>
          </w:p>
        </w:tc>
        <w:tc>
          <w:tcPr>
            <w:tcW w:w="990" w:type="dxa"/>
            <w:vAlign w:val="center"/>
          </w:tcPr>
          <w:p w:rsidR="00E53573" w:rsidRPr="003865A4" w:rsidRDefault="00E53573" w:rsidP="005E64E3">
            <w:pPr>
              <w:jc w:val="center"/>
              <w:rPr>
                <w:rFonts w:ascii="GHEA Grapalat" w:hAnsi="GHEA Grapalat"/>
                <w:sz w:val="20"/>
                <w:szCs w:val="20"/>
                <w:lang w:val="ru-RU" w:bidi="he-IL"/>
              </w:rPr>
            </w:pPr>
            <w:r w:rsidRPr="003865A4">
              <w:rPr>
                <w:rFonts w:ascii="GHEA Grapalat" w:hAnsi="GHEA Grapalat"/>
                <w:sz w:val="20"/>
                <w:szCs w:val="20"/>
                <w:lang w:bidi="he-IL"/>
              </w:rPr>
              <w:t>113132</w:t>
            </w:r>
          </w:p>
          <w:p w:rsidR="00E53573" w:rsidRPr="003865A4" w:rsidRDefault="00E53573" w:rsidP="005E64E3">
            <w:pPr>
              <w:jc w:val="center"/>
              <w:rPr>
                <w:rFonts w:ascii="GHEA Grapalat" w:hAnsi="GHEA Grapalat"/>
                <w:sz w:val="20"/>
                <w:szCs w:val="20"/>
                <w:lang w:val="ru-RU" w:bidi="he-IL"/>
              </w:rPr>
            </w:pPr>
            <w:r w:rsidRPr="003865A4">
              <w:rPr>
                <w:rFonts w:ascii="GHEA Grapalat" w:hAnsi="GHEA Grapalat"/>
                <w:sz w:val="20"/>
                <w:szCs w:val="20"/>
                <w:lang w:val="ru-RU" w:bidi="he-IL"/>
              </w:rPr>
              <w:t>(62.6 %)</w:t>
            </w:r>
          </w:p>
        </w:tc>
        <w:tc>
          <w:tcPr>
            <w:tcW w:w="900" w:type="dxa"/>
            <w:vAlign w:val="center"/>
          </w:tcPr>
          <w:p w:rsidR="00E53573" w:rsidRPr="003865A4" w:rsidRDefault="00E53573" w:rsidP="005E64E3">
            <w:pPr>
              <w:jc w:val="center"/>
              <w:rPr>
                <w:rFonts w:ascii="GHEA Grapalat" w:hAnsi="GHEA Grapalat"/>
                <w:sz w:val="20"/>
                <w:szCs w:val="20"/>
                <w:lang w:bidi="he-IL"/>
              </w:rPr>
            </w:pPr>
          </w:p>
        </w:tc>
        <w:tc>
          <w:tcPr>
            <w:tcW w:w="900" w:type="dxa"/>
            <w:vAlign w:val="center"/>
          </w:tcPr>
          <w:p w:rsidR="00E53573" w:rsidRPr="003865A4" w:rsidRDefault="00E53573" w:rsidP="005E64E3">
            <w:pPr>
              <w:jc w:val="center"/>
              <w:rPr>
                <w:rFonts w:ascii="GHEA Grapalat" w:hAnsi="GHEA Grapalat"/>
                <w:sz w:val="20"/>
                <w:szCs w:val="20"/>
                <w:lang w:val="ru-RU" w:bidi="he-IL"/>
              </w:rPr>
            </w:pPr>
            <w:r w:rsidRPr="003865A4">
              <w:rPr>
                <w:rFonts w:ascii="GHEA Grapalat" w:hAnsi="GHEA Grapalat"/>
                <w:sz w:val="20"/>
                <w:szCs w:val="20"/>
                <w:lang w:bidi="he-IL"/>
              </w:rPr>
              <w:t>15243</w:t>
            </w:r>
          </w:p>
          <w:p w:rsidR="00E53573" w:rsidRPr="003865A4" w:rsidRDefault="00E53573" w:rsidP="005E64E3">
            <w:pPr>
              <w:jc w:val="center"/>
              <w:rPr>
                <w:rFonts w:ascii="GHEA Grapalat" w:hAnsi="GHEA Grapalat"/>
                <w:sz w:val="20"/>
                <w:szCs w:val="20"/>
                <w:lang w:val="ru-RU" w:bidi="he-IL"/>
              </w:rPr>
            </w:pPr>
            <w:r w:rsidRPr="003865A4">
              <w:rPr>
                <w:rFonts w:ascii="GHEA Grapalat" w:hAnsi="GHEA Grapalat"/>
                <w:sz w:val="20"/>
                <w:szCs w:val="20"/>
                <w:lang w:val="ru-RU" w:bidi="he-IL"/>
              </w:rPr>
              <w:t>(8.4%)</w:t>
            </w:r>
          </w:p>
        </w:tc>
        <w:tc>
          <w:tcPr>
            <w:tcW w:w="810" w:type="dxa"/>
            <w:vAlign w:val="center"/>
          </w:tcPr>
          <w:p w:rsidR="00E53573" w:rsidRPr="003865A4" w:rsidRDefault="00E53573" w:rsidP="005E64E3">
            <w:pPr>
              <w:jc w:val="center"/>
              <w:rPr>
                <w:rFonts w:ascii="GHEA Grapalat" w:hAnsi="GHEA Grapalat"/>
                <w:sz w:val="20"/>
                <w:szCs w:val="20"/>
                <w:lang w:bidi="he-IL"/>
              </w:rPr>
            </w:pPr>
          </w:p>
        </w:tc>
        <w:tc>
          <w:tcPr>
            <w:tcW w:w="923" w:type="dxa"/>
            <w:vAlign w:val="center"/>
          </w:tcPr>
          <w:p w:rsidR="00E53573" w:rsidRPr="003865A4" w:rsidRDefault="00E53573" w:rsidP="005E64E3">
            <w:pPr>
              <w:jc w:val="center"/>
              <w:rPr>
                <w:rFonts w:ascii="GHEA Grapalat" w:hAnsi="GHEA Grapalat"/>
                <w:sz w:val="20"/>
                <w:szCs w:val="20"/>
                <w:lang w:bidi="he-IL"/>
              </w:rPr>
            </w:pPr>
            <w:r w:rsidRPr="003865A4">
              <w:rPr>
                <w:rFonts w:ascii="GHEA Grapalat" w:hAnsi="GHEA Grapalat"/>
                <w:sz w:val="20"/>
                <w:szCs w:val="20"/>
                <w:lang w:bidi="he-IL"/>
              </w:rPr>
              <w:t>180720</w:t>
            </w:r>
          </w:p>
        </w:tc>
        <w:tc>
          <w:tcPr>
            <w:tcW w:w="967" w:type="dxa"/>
            <w:vAlign w:val="center"/>
          </w:tcPr>
          <w:p w:rsidR="00E53573" w:rsidRPr="003865A4" w:rsidRDefault="00E53573" w:rsidP="005E64E3">
            <w:pPr>
              <w:jc w:val="center"/>
              <w:rPr>
                <w:rFonts w:ascii="GHEA Grapalat" w:hAnsi="GHEA Grapalat"/>
                <w:sz w:val="20"/>
                <w:szCs w:val="20"/>
                <w:lang w:bidi="he-IL"/>
              </w:rPr>
            </w:pPr>
          </w:p>
        </w:tc>
      </w:tr>
      <w:tr w:rsidR="00E53573" w:rsidRPr="003865A4" w:rsidTr="005E64E3">
        <w:trPr>
          <w:cantSplit/>
          <w:trHeight w:val="562"/>
        </w:trPr>
        <w:tc>
          <w:tcPr>
            <w:tcW w:w="426" w:type="dxa"/>
            <w:vMerge/>
            <w:vAlign w:val="center"/>
          </w:tcPr>
          <w:p w:rsidR="00E53573" w:rsidRPr="003865A4" w:rsidRDefault="00E53573" w:rsidP="005E64E3">
            <w:pPr>
              <w:jc w:val="center"/>
              <w:rPr>
                <w:rFonts w:ascii="GHEA Grapalat" w:hAnsi="GHEA Grapalat"/>
                <w:sz w:val="20"/>
                <w:szCs w:val="20"/>
                <w:lang w:bidi="he-IL"/>
              </w:rPr>
            </w:pPr>
          </w:p>
        </w:tc>
        <w:tc>
          <w:tcPr>
            <w:tcW w:w="850" w:type="dxa"/>
            <w:vMerge/>
            <w:textDirection w:val="btLr"/>
            <w:vAlign w:val="center"/>
          </w:tcPr>
          <w:p w:rsidR="00E53573" w:rsidRPr="003865A4" w:rsidRDefault="00E53573" w:rsidP="005E64E3">
            <w:pPr>
              <w:ind w:left="113" w:right="113"/>
              <w:jc w:val="center"/>
              <w:rPr>
                <w:rFonts w:ascii="GHEA Grapalat" w:hAnsi="GHEA Grapalat"/>
                <w:b/>
                <w:bCs/>
                <w:sz w:val="20"/>
                <w:szCs w:val="20"/>
                <w:lang w:bidi="he-IL"/>
              </w:rPr>
            </w:pPr>
          </w:p>
        </w:tc>
        <w:tc>
          <w:tcPr>
            <w:tcW w:w="1334" w:type="dxa"/>
            <w:vAlign w:val="center"/>
          </w:tcPr>
          <w:p w:rsidR="00E53573" w:rsidRPr="003865A4" w:rsidRDefault="00E53573" w:rsidP="005E64E3">
            <w:pPr>
              <w:jc w:val="center"/>
              <w:rPr>
                <w:rFonts w:ascii="GHEA Grapalat" w:hAnsi="GHEA Grapalat"/>
                <w:b/>
                <w:sz w:val="20"/>
                <w:szCs w:val="20"/>
                <w:lang w:bidi="he-IL"/>
              </w:rPr>
            </w:pPr>
            <w:r w:rsidRPr="003865A4">
              <w:rPr>
                <w:rFonts w:ascii="GHEA Grapalat" w:hAnsi="GHEA Grapalat" w:cs="Sylfaen"/>
                <w:b/>
                <w:sz w:val="20"/>
                <w:szCs w:val="20"/>
                <w:lang w:bidi="he-IL"/>
              </w:rPr>
              <w:t>ընդամենը</w:t>
            </w:r>
          </w:p>
        </w:tc>
        <w:tc>
          <w:tcPr>
            <w:tcW w:w="900" w:type="dxa"/>
            <w:vAlign w:val="center"/>
          </w:tcPr>
          <w:p w:rsidR="00E53573" w:rsidRPr="003865A4" w:rsidRDefault="00E53573" w:rsidP="005E64E3">
            <w:pPr>
              <w:jc w:val="center"/>
              <w:rPr>
                <w:rFonts w:ascii="GHEA Grapalat" w:hAnsi="GHEA Grapalat"/>
                <w:b/>
                <w:sz w:val="20"/>
                <w:szCs w:val="20"/>
                <w:lang w:val="ru-RU" w:bidi="he-IL"/>
              </w:rPr>
            </w:pPr>
            <w:r w:rsidRPr="003865A4">
              <w:rPr>
                <w:rFonts w:ascii="GHEA Grapalat" w:hAnsi="GHEA Grapalat"/>
                <w:b/>
                <w:sz w:val="20"/>
                <w:szCs w:val="20"/>
                <w:lang w:bidi="he-IL"/>
              </w:rPr>
              <w:t>75733</w:t>
            </w:r>
          </w:p>
          <w:p w:rsidR="00E53573" w:rsidRPr="003865A4" w:rsidRDefault="00E53573" w:rsidP="005E64E3">
            <w:pPr>
              <w:jc w:val="center"/>
              <w:rPr>
                <w:rFonts w:ascii="GHEA Grapalat" w:hAnsi="GHEA Grapalat"/>
                <w:b/>
                <w:sz w:val="20"/>
                <w:szCs w:val="20"/>
                <w:lang w:val="ru-RU" w:bidi="he-IL"/>
              </w:rPr>
            </w:pPr>
            <w:r w:rsidRPr="003865A4">
              <w:rPr>
                <w:rFonts w:ascii="GHEA Grapalat" w:hAnsi="GHEA Grapalat"/>
                <w:sz w:val="20"/>
                <w:szCs w:val="20"/>
                <w:lang w:val="ru-RU" w:bidi="he-IL"/>
              </w:rPr>
              <w:t>(28.5%)</w:t>
            </w:r>
          </w:p>
        </w:tc>
        <w:tc>
          <w:tcPr>
            <w:tcW w:w="900" w:type="dxa"/>
            <w:vAlign w:val="center"/>
          </w:tcPr>
          <w:p w:rsidR="00E53573" w:rsidRPr="003865A4" w:rsidRDefault="00E53573" w:rsidP="005E64E3">
            <w:pPr>
              <w:jc w:val="center"/>
              <w:rPr>
                <w:rFonts w:ascii="GHEA Grapalat" w:hAnsi="GHEA Grapalat"/>
                <w:b/>
                <w:sz w:val="20"/>
                <w:szCs w:val="20"/>
                <w:lang w:bidi="he-IL"/>
              </w:rPr>
            </w:pPr>
            <w:r w:rsidRPr="003865A4">
              <w:rPr>
                <w:rFonts w:ascii="GHEA Grapalat" w:hAnsi="GHEA Grapalat"/>
                <w:b/>
                <w:sz w:val="20"/>
                <w:szCs w:val="20"/>
                <w:lang w:bidi="he-IL"/>
              </w:rPr>
              <w:t>35446</w:t>
            </w:r>
          </w:p>
        </w:tc>
        <w:tc>
          <w:tcPr>
            <w:tcW w:w="990" w:type="dxa"/>
            <w:vAlign w:val="center"/>
          </w:tcPr>
          <w:p w:rsidR="00E53573" w:rsidRPr="003865A4" w:rsidRDefault="00E53573" w:rsidP="005E64E3">
            <w:pPr>
              <w:jc w:val="center"/>
              <w:rPr>
                <w:rFonts w:ascii="GHEA Grapalat" w:hAnsi="GHEA Grapalat"/>
                <w:b/>
                <w:sz w:val="20"/>
                <w:szCs w:val="20"/>
                <w:lang w:bidi="he-IL"/>
              </w:rPr>
            </w:pPr>
            <w:r w:rsidRPr="003865A4">
              <w:rPr>
                <w:rFonts w:ascii="GHEA Grapalat" w:hAnsi="GHEA Grapalat"/>
                <w:b/>
                <w:sz w:val="20"/>
                <w:szCs w:val="20"/>
                <w:lang w:bidi="he-IL"/>
              </w:rPr>
              <w:t>166746</w:t>
            </w:r>
          </w:p>
          <w:p w:rsidR="00E53573" w:rsidRPr="003865A4" w:rsidRDefault="00E53573" w:rsidP="005E64E3">
            <w:pPr>
              <w:jc w:val="center"/>
              <w:rPr>
                <w:rFonts w:ascii="GHEA Grapalat" w:hAnsi="GHEA Grapalat"/>
                <w:b/>
                <w:sz w:val="20"/>
                <w:szCs w:val="20"/>
                <w:lang w:bidi="he-IL"/>
              </w:rPr>
            </w:pPr>
            <w:r w:rsidRPr="003865A4">
              <w:rPr>
                <w:rFonts w:ascii="GHEA Grapalat" w:hAnsi="GHEA Grapalat"/>
                <w:sz w:val="20"/>
                <w:szCs w:val="20"/>
                <w:lang w:bidi="he-IL"/>
              </w:rPr>
              <w:t>(62.</w:t>
            </w:r>
            <w:r w:rsidRPr="003865A4">
              <w:rPr>
                <w:rFonts w:ascii="GHEA Grapalat" w:hAnsi="GHEA Grapalat"/>
                <w:sz w:val="20"/>
                <w:szCs w:val="20"/>
                <w:lang w:val="ru-RU" w:bidi="he-IL"/>
              </w:rPr>
              <w:t>7</w:t>
            </w:r>
            <w:r w:rsidRPr="003865A4">
              <w:rPr>
                <w:rFonts w:ascii="GHEA Grapalat" w:hAnsi="GHEA Grapalat"/>
                <w:sz w:val="20"/>
                <w:szCs w:val="20"/>
                <w:lang w:bidi="he-IL"/>
              </w:rPr>
              <w:t>%)</w:t>
            </w:r>
          </w:p>
        </w:tc>
        <w:tc>
          <w:tcPr>
            <w:tcW w:w="900" w:type="dxa"/>
            <w:vAlign w:val="center"/>
          </w:tcPr>
          <w:p w:rsidR="00E53573" w:rsidRPr="003865A4" w:rsidRDefault="00E53573" w:rsidP="005E64E3">
            <w:pPr>
              <w:jc w:val="center"/>
              <w:rPr>
                <w:rFonts w:ascii="GHEA Grapalat" w:hAnsi="GHEA Grapalat"/>
                <w:b/>
                <w:sz w:val="20"/>
                <w:szCs w:val="20"/>
                <w:lang w:bidi="he-IL"/>
              </w:rPr>
            </w:pPr>
            <w:r w:rsidRPr="003865A4">
              <w:rPr>
                <w:rFonts w:ascii="GHEA Grapalat" w:hAnsi="GHEA Grapalat"/>
                <w:b/>
                <w:sz w:val="20"/>
                <w:szCs w:val="20"/>
                <w:lang w:bidi="he-IL"/>
              </w:rPr>
              <w:t>86015</w:t>
            </w:r>
          </w:p>
        </w:tc>
        <w:tc>
          <w:tcPr>
            <w:tcW w:w="900" w:type="dxa"/>
            <w:vAlign w:val="center"/>
          </w:tcPr>
          <w:p w:rsidR="00E53573" w:rsidRPr="003865A4" w:rsidRDefault="00E53573" w:rsidP="005E64E3">
            <w:pPr>
              <w:jc w:val="center"/>
              <w:rPr>
                <w:rFonts w:ascii="GHEA Grapalat" w:hAnsi="GHEA Grapalat"/>
                <w:b/>
                <w:sz w:val="20"/>
                <w:szCs w:val="20"/>
                <w:lang w:bidi="he-IL"/>
              </w:rPr>
            </w:pPr>
            <w:r w:rsidRPr="003865A4">
              <w:rPr>
                <w:rFonts w:ascii="GHEA Grapalat" w:hAnsi="GHEA Grapalat"/>
                <w:b/>
                <w:sz w:val="20"/>
                <w:szCs w:val="20"/>
                <w:lang w:bidi="he-IL"/>
              </w:rPr>
              <w:t>23291</w:t>
            </w:r>
          </w:p>
          <w:p w:rsidR="00E53573" w:rsidRPr="003865A4" w:rsidRDefault="00E53573" w:rsidP="005E64E3">
            <w:pPr>
              <w:jc w:val="center"/>
              <w:rPr>
                <w:rFonts w:ascii="GHEA Grapalat" w:hAnsi="GHEA Grapalat"/>
                <w:b/>
                <w:sz w:val="20"/>
                <w:szCs w:val="20"/>
                <w:lang w:bidi="he-IL"/>
              </w:rPr>
            </w:pPr>
            <w:r w:rsidRPr="003865A4">
              <w:rPr>
                <w:rFonts w:ascii="GHEA Grapalat" w:hAnsi="GHEA Grapalat"/>
                <w:sz w:val="20"/>
                <w:szCs w:val="20"/>
                <w:lang w:bidi="he-IL"/>
              </w:rPr>
              <w:t>(</w:t>
            </w:r>
            <w:r w:rsidRPr="003865A4">
              <w:rPr>
                <w:rFonts w:ascii="GHEA Grapalat" w:hAnsi="GHEA Grapalat"/>
                <w:sz w:val="20"/>
                <w:szCs w:val="20"/>
                <w:lang w:val="ru-RU" w:bidi="he-IL"/>
              </w:rPr>
              <w:t>8.8</w:t>
            </w:r>
            <w:r w:rsidRPr="003865A4">
              <w:rPr>
                <w:rFonts w:ascii="GHEA Grapalat" w:hAnsi="GHEA Grapalat"/>
                <w:sz w:val="20"/>
                <w:szCs w:val="20"/>
                <w:lang w:bidi="he-IL"/>
              </w:rPr>
              <w:t>%)</w:t>
            </w:r>
          </w:p>
        </w:tc>
        <w:tc>
          <w:tcPr>
            <w:tcW w:w="810" w:type="dxa"/>
            <w:vAlign w:val="center"/>
          </w:tcPr>
          <w:p w:rsidR="00E53573" w:rsidRPr="003865A4" w:rsidRDefault="00E53573" w:rsidP="005E64E3">
            <w:pPr>
              <w:jc w:val="center"/>
              <w:rPr>
                <w:rFonts w:ascii="GHEA Grapalat" w:hAnsi="GHEA Grapalat"/>
                <w:b/>
                <w:sz w:val="20"/>
                <w:szCs w:val="20"/>
                <w:lang w:bidi="he-IL"/>
              </w:rPr>
            </w:pPr>
            <w:r w:rsidRPr="003865A4">
              <w:rPr>
                <w:rFonts w:ascii="GHEA Grapalat" w:hAnsi="GHEA Grapalat"/>
                <w:b/>
                <w:sz w:val="20"/>
                <w:szCs w:val="20"/>
                <w:lang w:bidi="he-IL"/>
              </w:rPr>
              <w:t>14231</w:t>
            </w:r>
          </w:p>
        </w:tc>
        <w:tc>
          <w:tcPr>
            <w:tcW w:w="923" w:type="dxa"/>
            <w:vAlign w:val="center"/>
          </w:tcPr>
          <w:p w:rsidR="00E53573" w:rsidRPr="003865A4" w:rsidRDefault="00E53573" w:rsidP="005E64E3">
            <w:pPr>
              <w:jc w:val="center"/>
              <w:rPr>
                <w:rFonts w:ascii="GHEA Grapalat" w:hAnsi="GHEA Grapalat"/>
                <w:b/>
                <w:sz w:val="20"/>
                <w:szCs w:val="20"/>
                <w:lang w:bidi="he-IL"/>
              </w:rPr>
            </w:pPr>
            <w:r w:rsidRPr="003865A4">
              <w:rPr>
                <w:rFonts w:ascii="GHEA Grapalat" w:hAnsi="GHEA Grapalat"/>
                <w:b/>
                <w:sz w:val="20"/>
                <w:szCs w:val="20"/>
                <w:lang w:bidi="he-IL"/>
              </w:rPr>
              <w:t>265770</w:t>
            </w:r>
          </w:p>
        </w:tc>
        <w:tc>
          <w:tcPr>
            <w:tcW w:w="967" w:type="dxa"/>
            <w:vAlign w:val="center"/>
          </w:tcPr>
          <w:p w:rsidR="00E53573" w:rsidRPr="003865A4" w:rsidRDefault="00E53573" w:rsidP="005E64E3">
            <w:pPr>
              <w:jc w:val="center"/>
              <w:rPr>
                <w:rFonts w:ascii="GHEA Grapalat" w:hAnsi="GHEA Grapalat"/>
                <w:b/>
                <w:sz w:val="20"/>
                <w:szCs w:val="20"/>
                <w:lang w:bidi="he-IL"/>
              </w:rPr>
            </w:pPr>
            <w:r w:rsidRPr="003865A4">
              <w:rPr>
                <w:rFonts w:ascii="GHEA Grapalat" w:hAnsi="GHEA Grapalat"/>
                <w:b/>
                <w:sz w:val="20"/>
                <w:szCs w:val="20"/>
                <w:lang w:bidi="he-IL"/>
              </w:rPr>
              <w:t>135692</w:t>
            </w:r>
          </w:p>
        </w:tc>
      </w:tr>
    </w:tbl>
    <w:p w:rsidR="00E53573" w:rsidRPr="003865A4" w:rsidRDefault="00E53573" w:rsidP="00E53573">
      <w:pPr>
        <w:jc w:val="both"/>
        <w:rPr>
          <w:rFonts w:ascii="GHEA Grapalat" w:hAnsi="GHEA Grapalat"/>
          <w:sz w:val="18"/>
          <w:szCs w:val="18"/>
        </w:rPr>
      </w:pPr>
      <w:r w:rsidRPr="003865A4">
        <w:rPr>
          <w:rFonts w:ascii="GHEA Grapalat" w:hAnsi="GHEA Grapalat" w:cs="Sylfaen"/>
          <w:sz w:val="18"/>
          <w:szCs w:val="18"/>
        </w:rPr>
        <w:t>Աղբյուրը</w:t>
      </w:r>
      <w:r w:rsidRPr="003865A4">
        <w:rPr>
          <w:rFonts w:ascii="GHEA Grapalat" w:hAnsi="GHEA Grapalat"/>
          <w:sz w:val="18"/>
          <w:szCs w:val="18"/>
        </w:rPr>
        <w:t>` «</w:t>
      </w:r>
      <w:r w:rsidRPr="003865A4">
        <w:rPr>
          <w:rFonts w:ascii="GHEA Grapalat" w:hAnsi="GHEA Grapalat" w:cs="Sylfaen"/>
          <w:sz w:val="18"/>
          <w:szCs w:val="18"/>
        </w:rPr>
        <w:t>Հայաստանի</w:t>
      </w:r>
      <w:r w:rsidRPr="003865A4">
        <w:rPr>
          <w:rFonts w:ascii="GHEA Grapalat" w:hAnsi="GHEA Grapalat"/>
          <w:sz w:val="18"/>
          <w:szCs w:val="18"/>
        </w:rPr>
        <w:t xml:space="preserve"> </w:t>
      </w:r>
      <w:r w:rsidRPr="003865A4">
        <w:rPr>
          <w:rFonts w:ascii="GHEA Grapalat" w:hAnsi="GHEA Grapalat" w:cs="Sylfaen"/>
          <w:sz w:val="18"/>
          <w:szCs w:val="18"/>
        </w:rPr>
        <w:t>ժողովրդագրական</w:t>
      </w:r>
      <w:r w:rsidRPr="003865A4">
        <w:rPr>
          <w:rFonts w:ascii="GHEA Grapalat" w:hAnsi="GHEA Grapalat"/>
          <w:sz w:val="18"/>
          <w:szCs w:val="18"/>
        </w:rPr>
        <w:t xml:space="preserve"> </w:t>
      </w:r>
      <w:r w:rsidRPr="003865A4">
        <w:rPr>
          <w:rFonts w:ascii="GHEA Grapalat" w:hAnsi="GHEA Grapalat" w:cs="Sylfaen"/>
          <w:sz w:val="18"/>
          <w:szCs w:val="18"/>
        </w:rPr>
        <w:t>ժողովածու</w:t>
      </w:r>
      <w:r w:rsidRPr="003865A4">
        <w:rPr>
          <w:rFonts w:ascii="GHEA Grapalat" w:hAnsi="GHEA Grapalat"/>
          <w:sz w:val="18"/>
          <w:szCs w:val="18"/>
        </w:rPr>
        <w:t>» 2013</w:t>
      </w:r>
      <w:r w:rsidRPr="003865A4">
        <w:rPr>
          <w:rFonts w:ascii="GHEA Grapalat" w:hAnsi="GHEA Grapalat" w:cs="Sylfaen"/>
          <w:sz w:val="18"/>
          <w:szCs w:val="18"/>
        </w:rPr>
        <w:t>թ</w:t>
      </w:r>
      <w:r w:rsidRPr="003865A4">
        <w:rPr>
          <w:rFonts w:ascii="GHEA Grapalat" w:hAnsi="GHEA Grapalat"/>
          <w:sz w:val="18"/>
          <w:szCs w:val="18"/>
        </w:rPr>
        <w:t xml:space="preserve">. </w:t>
      </w:r>
      <w:r w:rsidRPr="003865A4">
        <w:rPr>
          <w:rFonts w:ascii="GHEA Grapalat" w:hAnsi="GHEA Grapalat" w:cs="Sylfaen"/>
          <w:sz w:val="18"/>
          <w:szCs w:val="18"/>
        </w:rPr>
        <w:t>էջ</w:t>
      </w:r>
      <w:r w:rsidRPr="003865A4">
        <w:rPr>
          <w:rFonts w:ascii="GHEA Grapalat" w:hAnsi="GHEA Grapalat"/>
          <w:sz w:val="18"/>
          <w:szCs w:val="18"/>
        </w:rPr>
        <w:t xml:space="preserve"> 55-57</w:t>
      </w:r>
    </w:p>
    <w:p w:rsidR="00E53573" w:rsidRPr="003865A4" w:rsidRDefault="00E53573" w:rsidP="00E53573">
      <w:pPr>
        <w:pStyle w:val="BodyText"/>
        <w:jc w:val="both"/>
        <w:rPr>
          <w:rFonts w:ascii="GHEA Grapalat" w:hAnsi="GHEA Grapalat" w:cs="Times Armenian"/>
          <w:color w:val="auto"/>
          <w:sz w:val="18"/>
          <w:szCs w:val="18"/>
          <w:u w:val="none"/>
          <w:lang w:val="ru-RU"/>
        </w:rPr>
      </w:pPr>
    </w:p>
    <w:p w:rsidR="00E53573" w:rsidRPr="003865A4" w:rsidRDefault="00E53573" w:rsidP="00E53573">
      <w:pPr>
        <w:pStyle w:val="BodyText"/>
        <w:jc w:val="both"/>
        <w:rPr>
          <w:rFonts w:ascii="GHEA Grapalat" w:hAnsi="GHEA Grapalat" w:cs="Times Armenian"/>
          <w:color w:val="auto"/>
          <w:sz w:val="18"/>
          <w:szCs w:val="18"/>
          <w:u w:val="none"/>
          <w:lang w:val="ru-RU"/>
        </w:rPr>
      </w:pPr>
    </w:p>
    <w:p w:rsidR="00E53573" w:rsidRPr="003865A4" w:rsidRDefault="00E53573" w:rsidP="00E53573">
      <w:pPr>
        <w:pStyle w:val="BodyText"/>
        <w:jc w:val="both"/>
        <w:rPr>
          <w:rFonts w:ascii="GHEA Grapalat" w:hAnsi="GHEA Grapalat" w:cs="Times Armenian"/>
          <w:color w:val="auto"/>
          <w:sz w:val="18"/>
          <w:szCs w:val="18"/>
          <w:u w:val="none"/>
          <w:lang w:val="ru-RU"/>
        </w:rPr>
      </w:pPr>
    </w:p>
    <w:p w:rsidR="00E53573" w:rsidRPr="003865A4" w:rsidRDefault="00E53573" w:rsidP="00E53573">
      <w:pPr>
        <w:pStyle w:val="BodyText"/>
        <w:jc w:val="both"/>
        <w:rPr>
          <w:rFonts w:ascii="GHEA Grapalat" w:hAnsi="GHEA Grapalat" w:cs="Times Armenian"/>
          <w:color w:val="auto"/>
          <w:sz w:val="18"/>
          <w:szCs w:val="18"/>
          <w:u w:val="none"/>
          <w:lang w:val="ru-RU"/>
        </w:rPr>
      </w:pPr>
    </w:p>
    <w:p w:rsidR="00E53573" w:rsidRPr="003865A4" w:rsidRDefault="00E53573" w:rsidP="00E53573">
      <w:pPr>
        <w:pStyle w:val="BodyText"/>
        <w:jc w:val="both"/>
        <w:rPr>
          <w:rFonts w:ascii="GHEA Grapalat" w:hAnsi="GHEA Grapalat" w:cs="Times Armenian"/>
          <w:color w:val="auto"/>
          <w:sz w:val="18"/>
          <w:szCs w:val="18"/>
          <w:u w:val="none"/>
          <w:lang w:val="ru-RU"/>
        </w:rPr>
      </w:pPr>
    </w:p>
    <w:p w:rsidR="00E53573" w:rsidRPr="003865A4" w:rsidRDefault="00E53573" w:rsidP="00E53573">
      <w:pPr>
        <w:rPr>
          <w:rFonts w:ascii="GHEA Grapalat" w:hAnsi="GHEA Grapalat" w:cs="Sylfaen"/>
          <w:b/>
          <w:bCs/>
          <w:sz w:val="20"/>
          <w:szCs w:val="20"/>
          <w:lang w:val="af-ZA"/>
        </w:rPr>
      </w:pPr>
      <w:r w:rsidRPr="003865A4">
        <w:rPr>
          <w:rFonts w:ascii="GHEA Grapalat" w:hAnsi="GHEA Grapalat" w:cs="Sylfaen"/>
          <w:b/>
          <w:sz w:val="20"/>
          <w:szCs w:val="20"/>
        </w:rPr>
        <w:t>Աղյուսակ</w:t>
      </w:r>
      <w:r w:rsidRPr="003865A4">
        <w:rPr>
          <w:rFonts w:ascii="GHEA Grapalat" w:hAnsi="GHEA Grapalat"/>
          <w:b/>
          <w:sz w:val="20"/>
          <w:szCs w:val="20"/>
          <w:lang w:val="af-ZA"/>
        </w:rPr>
        <w:t xml:space="preserve"> 3.4. </w:t>
      </w:r>
      <w:r w:rsidRPr="003865A4">
        <w:rPr>
          <w:rFonts w:ascii="GHEA Grapalat" w:hAnsi="GHEA Grapalat" w:cs="Sylfaen"/>
          <w:b/>
          <w:sz w:val="20"/>
          <w:szCs w:val="20"/>
          <w:lang w:bidi="he-IL"/>
        </w:rPr>
        <w:t>Կենսաթոշակառուների</w:t>
      </w:r>
      <w:r w:rsidRPr="003865A4">
        <w:rPr>
          <w:rFonts w:ascii="GHEA Grapalat" w:hAnsi="GHEA Grapalat" w:cs="Sylfaen"/>
          <w:b/>
          <w:sz w:val="20"/>
          <w:szCs w:val="20"/>
          <w:lang w:val="af-ZA" w:bidi="he-IL"/>
        </w:rPr>
        <w:t xml:space="preserve">, </w:t>
      </w:r>
      <w:r w:rsidRPr="003865A4">
        <w:rPr>
          <w:rFonts w:ascii="GHEA Grapalat" w:hAnsi="GHEA Grapalat" w:cs="Sylfaen"/>
          <w:b/>
          <w:sz w:val="20"/>
          <w:szCs w:val="20"/>
          <w:lang w:bidi="he-IL"/>
        </w:rPr>
        <w:t>նպաստառու</w:t>
      </w:r>
      <w:r w:rsidRPr="003865A4">
        <w:rPr>
          <w:rFonts w:ascii="GHEA Grapalat" w:hAnsi="GHEA Grapalat" w:cs="Sylfaen"/>
          <w:b/>
          <w:sz w:val="20"/>
          <w:szCs w:val="20"/>
          <w:lang w:val="af-ZA" w:bidi="he-IL"/>
        </w:rPr>
        <w:t xml:space="preserve"> </w:t>
      </w:r>
      <w:r w:rsidRPr="003865A4">
        <w:rPr>
          <w:rFonts w:ascii="GHEA Grapalat" w:hAnsi="GHEA Grapalat" w:cs="Sylfaen"/>
          <w:b/>
          <w:sz w:val="20"/>
          <w:szCs w:val="20"/>
          <w:lang w:bidi="he-IL"/>
        </w:rPr>
        <w:t>ընտանիքների</w:t>
      </w:r>
      <w:r w:rsidRPr="003865A4">
        <w:rPr>
          <w:rFonts w:ascii="GHEA Grapalat" w:hAnsi="GHEA Grapalat" w:cs="Sylfaen"/>
          <w:b/>
          <w:sz w:val="20"/>
          <w:szCs w:val="20"/>
          <w:lang w:val="af-ZA" w:bidi="he-IL"/>
        </w:rPr>
        <w:t xml:space="preserve"> </w:t>
      </w:r>
      <w:r w:rsidRPr="003865A4">
        <w:rPr>
          <w:rFonts w:ascii="GHEA Grapalat" w:hAnsi="GHEA Grapalat" w:cs="Sylfaen"/>
          <w:b/>
          <w:bCs/>
          <w:sz w:val="20"/>
          <w:szCs w:val="20"/>
        </w:rPr>
        <w:t>թիվը</w:t>
      </w:r>
      <w:r w:rsidRPr="003865A4">
        <w:rPr>
          <w:rFonts w:ascii="GHEA Grapalat" w:hAnsi="GHEA Grapalat"/>
          <w:b/>
          <w:bCs/>
          <w:sz w:val="20"/>
          <w:szCs w:val="20"/>
          <w:lang w:val="af-ZA"/>
        </w:rPr>
        <w:t xml:space="preserve"> </w:t>
      </w:r>
      <w:r w:rsidRPr="003865A4">
        <w:rPr>
          <w:rFonts w:ascii="GHEA Grapalat" w:hAnsi="GHEA Grapalat" w:cs="Sylfaen"/>
          <w:b/>
          <w:bCs/>
          <w:sz w:val="20"/>
          <w:szCs w:val="20"/>
        </w:rPr>
        <w:t>ՀՀ</w:t>
      </w:r>
      <w:r w:rsidRPr="003865A4">
        <w:rPr>
          <w:rFonts w:ascii="GHEA Grapalat" w:hAnsi="GHEA Grapalat"/>
          <w:b/>
          <w:bCs/>
          <w:sz w:val="20"/>
          <w:szCs w:val="20"/>
          <w:lang w:val="af-ZA"/>
        </w:rPr>
        <w:t xml:space="preserve"> </w:t>
      </w:r>
      <w:r w:rsidRPr="003865A4">
        <w:rPr>
          <w:rFonts w:ascii="GHEA Grapalat" w:hAnsi="GHEA Grapalat" w:cs="Sylfaen"/>
          <w:b/>
          <w:bCs/>
          <w:sz w:val="20"/>
          <w:szCs w:val="20"/>
        </w:rPr>
        <w:t>Արմավիրի</w:t>
      </w:r>
      <w:r w:rsidRPr="003865A4">
        <w:rPr>
          <w:rFonts w:ascii="GHEA Grapalat" w:hAnsi="GHEA Grapalat"/>
          <w:b/>
          <w:bCs/>
          <w:sz w:val="20"/>
          <w:szCs w:val="20"/>
          <w:lang w:val="af-ZA"/>
        </w:rPr>
        <w:t xml:space="preserve"> </w:t>
      </w:r>
      <w:r w:rsidRPr="003865A4">
        <w:rPr>
          <w:rFonts w:ascii="GHEA Grapalat" w:hAnsi="GHEA Grapalat" w:cs="Sylfaen"/>
          <w:b/>
          <w:bCs/>
          <w:sz w:val="20"/>
          <w:szCs w:val="20"/>
        </w:rPr>
        <w:t>մարզում</w:t>
      </w:r>
      <w:r w:rsidRPr="003865A4">
        <w:rPr>
          <w:rFonts w:ascii="GHEA Grapalat" w:hAnsi="GHEA Grapalat" w:cs="Sylfaen"/>
          <w:b/>
          <w:bCs/>
          <w:sz w:val="20"/>
          <w:szCs w:val="20"/>
          <w:lang w:val="af-ZA"/>
        </w:rPr>
        <w:t xml:space="preserve"> (</w:t>
      </w:r>
      <w:r w:rsidRPr="003865A4">
        <w:rPr>
          <w:rFonts w:ascii="GHEA Grapalat" w:hAnsi="GHEA Grapalat" w:cs="Sylfaen"/>
          <w:b/>
          <w:bCs/>
          <w:sz w:val="20"/>
          <w:szCs w:val="20"/>
        </w:rPr>
        <w:t>տարեվերջ</w:t>
      </w:r>
      <w:r w:rsidRPr="003865A4">
        <w:rPr>
          <w:rFonts w:ascii="GHEA Grapalat" w:hAnsi="GHEA Grapalat" w:cs="Sylfaen"/>
          <w:b/>
          <w:bCs/>
          <w:sz w:val="20"/>
          <w:szCs w:val="20"/>
          <w:lang w:val="af-ZA"/>
        </w:rPr>
        <w:t>)</w:t>
      </w:r>
    </w:p>
    <w:p w:rsidR="00E53573" w:rsidRPr="003865A4" w:rsidRDefault="00E53573" w:rsidP="00E53573">
      <w:pPr>
        <w:rPr>
          <w:rFonts w:ascii="GHEA Grapalat" w:hAnsi="GHEA Grapalat"/>
          <w:sz w:val="4"/>
          <w:szCs w:val="4"/>
          <w:lang w:val="af-Z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5"/>
        <w:gridCol w:w="3595"/>
        <w:gridCol w:w="1613"/>
        <w:gridCol w:w="1448"/>
        <w:gridCol w:w="1560"/>
      </w:tblGrid>
      <w:tr w:rsidR="00E53573" w:rsidRPr="003865A4" w:rsidTr="005E64E3">
        <w:trPr>
          <w:trHeight w:val="480"/>
        </w:trPr>
        <w:tc>
          <w:tcPr>
            <w:tcW w:w="715" w:type="dxa"/>
            <w:vAlign w:val="center"/>
          </w:tcPr>
          <w:p w:rsidR="00E53573" w:rsidRPr="003865A4" w:rsidRDefault="00E53573" w:rsidP="005E64E3">
            <w:pPr>
              <w:jc w:val="center"/>
              <w:rPr>
                <w:rFonts w:ascii="GHEA Grapalat" w:hAnsi="GHEA Grapalat" w:cs="Sylfaen"/>
                <w:sz w:val="20"/>
                <w:szCs w:val="20"/>
              </w:rPr>
            </w:pPr>
            <w:r w:rsidRPr="003865A4">
              <w:rPr>
                <w:rFonts w:ascii="GHEA Grapalat" w:hAnsi="GHEA Grapalat" w:cs="Sylfaen"/>
                <w:sz w:val="20"/>
                <w:szCs w:val="20"/>
              </w:rPr>
              <w:t>N/N</w:t>
            </w:r>
          </w:p>
        </w:tc>
        <w:tc>
          <w:tcPr>
            <w:tcW w:w="3595" w:type="dxa"/>
            <w:vAlign w:val="center"/>
          </w:tcPr>
          <w:p w:rsidR="00E53573" w:rsidRPr="003865A4" w:rsidRDefault="00E53573" w:rsidP="005E64E3">
            <w:pPr>
              <w:jc w:val="center"/>
              <w:rPr>
                <w:rFonts w:ascii="GHEA Grapalat" w:hAnsi="GHEA Grapalat" w:cs="Sylfaen"/>
                <w:sz w:val="20"/>
                <w:szCs w:val="20"/>
              </w:rPr>
            </w:pPr>
            <w:r w:rsidRPr="003865A4">
              <w:rPr>
                <w:rFonts w:ascii="GHEA Grapalat" w:hAnsi="GHEA Grapalat" w:cs="Sylfaen"/>
                <w:sz w:val="20"/>
                <w:szCs w:val="20"/>
              </w:rPr>
              <w:t>Տարածաշրջան</w:t>
            </w:r>
          </w:p>
        </w:tc>
        <w:tc>
          <w:tcPr>
            <w:tcW w:w="1613" w:type="dxa"/>
            <w:vAlign w:val="center"/>
          </w:tcPr>
          <w:p w:rsidR="00E53573" w:rsidRPr="003865A4" w:rsidRDefault="00E53573" w:rsidP="005E64E3">
            <w:pPr>
              <w:jc w:val="center"/>
              <w:rPr>
                <w:rFonts w:ascii="GHEA Grapalat" w:hAnsi="GHEA Grapalat" w:cs="Sylfaen"/>
                <w:sz w:val="20"/>
                <w:szCs w:val="20"/>
              </w:rPr>
            </w:pPr>
            <w:r w:rsidRPr="003865A4">
              <w:rPr>
                <w:rFonts w:ascii="GHEA Grapalat" w:hAnsi="GHEA Grapalat" w:cs="Sylfaen"/>
                <w:sz w:val="20"/>
                <w:szCs w:val="20"/>
              </w:rPr>
              <w:t>2010թ.</w:t>
            </w:r>
          </w:p>
        </w:tc>
        <w:tc>
          <w:tcPr>
            <w:tcW w:w="1448" w:type="dxa"/>
            <w:vAlign w:val="center"/>
          </w:tcPr>
          <w:p w:rsidR="00E53573" w:rsidRPr="003865A4" w:rsidRDefault="00E53573" w:rsidP="005E64E3">
            <w:pPr>
              <w:jc w:val="center"/>
              <w:rPr>
                <w:rFonts w:ascii="GHEA Grapalat" w:hAnsi="GHEA Grapalat" w:cs="Sylfaen"/>
                <w:sz w:val="20"/>
                <w:szCs w:val="20"/>
              </w:rPr>
            </w:pPr>
            <w:r w:rsidRPr="003865A4">
              <w:rPr>
                <w:rFonts w:ascii="GHEA Grapalat" w:hAnsi="GHEA Grapalat" w:cs="Sylfaen"/>
                <w:sz w:val="20"/>
                <w:szCs w:val="20"/>
              </w:rPr>
              <w:t>2011թ.</w:t>
            </w:r>
          </w:p>
        </w:tc>
        <w:tc>
          <w:tcPr>
            <w:tcW w:w="1560" w:type="dxa"/>
            <w:vAlign w:val="center"/>
          </w:tcPr>
          <w:p w:rsidR="00E53573" w:rsidRPr="003865A4" w:rsidRDefault="00E53573" w:rsidP="005E64E3">
            <w:pPr>
              <w:jc w:val="center"/>
              <w:rPr>
                <w:rFonts w:ascii="GHEA Grapalat" w:hAnsi="GHEA Grapalat" w:cs="Sylfaen"/>
                <w:sz w:val="20"/>
                <w:szCs w:val="20"/>
              </w:rPr>
            </w:pPr>
            <w:r w:rsidRPr="003865A4">
              <w:rPr>
                <w:rFonts w:ascii="GHEA Grapalat" w:hAnsi="GHEA Grapalat" w:cs="Sylfaen"/>
                <w:sz w:val="20"/>
                <w:szCs w:val="20"/>
              </w:rPr>
              <w:t>2012թ.</w:t>
            </w:r>
          </w:p>
        </w:tc>
      </w:tr>
      <w:tr w:rsidR="00E53573" w:rsidRPr="003865A4" w:rsidTr="005E64E3">
        <w:tc>
          <w:tcPr>
            <w:tcW w:w="8931" w:type="dxa"/>
            <w:gridSpan w:val="5"/>
            <w:vAlign w:val="center"/>
          </w:tcPr>
          <w:p w:rsidR="00E53573" w:rsidRPr="003865A4" w:rsidRDefault="00E53573" w:rsidP="005E64E3">
            <w:pPr>
              <w:spacing w:line="360" w:lineRule="auto"/>
              <w:jc w:val="center"/>
              <w:rPr>
                <w:rFonts w:ascii="GHEA Grapalat" w:eastAsia="Calibri" w:hAnsi="GHEA Grapalat" w:cs="Sylfaen"/>
                <w:b/>
                <w:sz w:val="20"/>
                <w:szCs w:val="20"/>
              </w:rPr>
            </w:pPr>
            <w:r w:rsidRPr="003865A4">
              <w:rPr>
                <w:rFonts w:ascii="GHEA Grapalat" w:eastAsia="Calibri" w:hAnsi="GHEA Grapalat" w:cs="Sylfaen"/>
                <w:b/>
                <w:sz w:val="20"/>
                <w:szCs w:val="20"/>
              </w:rPr>
              <w:t>Կենսաթոշակառուներ (մարդ)</w:t>
            </w:r>
          </w:p>
        </w:tc>
      </w:tr>
      <w:tr w:rsidR="00E53573" w:rsidRPr="003865A4" w:rsidTr="005E64E3">
        <w:tc>
          <w:tcPr>
            <w:tcW w:w="715" w:type="dxa"/>
          </w:tcPr>
          <w:p w:rsidR="00E53573" w:rsidRPr="003865A4" w:rsidRDefault="00E53573" w:rsidP="005E64E3">
            <w:pPr>
              <w:jc w:val="center"/>
              <w:rPr>
                <w:rFonts w:ascii="GHEA Grapalat" w:hAnsi="GHEA Grapalat" w:cs="Sylfaen"/>
                <w:sz w:val="20"/>
                <w:szCs w:val="20"/>
              </w:rPr>
            </w:pPr>
            <w:r w:rsidRPr="003865A4">
              <w:rPr>
                <w:rFonts w:ascii="GHEA Grapalat" w:hAnsi="GHEA Grapalat" w:cs="Sylfaen"/>
                <w:sz w:val="20"/>
                <w:szCs w:val="20"/>
              </w:rPr>
              <w:t>1</w:t>
            </w:r>
          </w:p>
        </w:tc>
        <w:tc>
          <w:tcPr>
            <w:tcW w:w="3595" w:type="dxa"/>
            <w:vAlign w:val="center"/>
          </w:tcPr>
          <w:p w:rsidR="00E53573" w:rsidRPr="003865A4" w:rsidRDefault="00E53573" w:rsidP="005E64E3">
            <w:pPr>
              <w:autoSpaceDE w:val="0"/>
              <w:autoSpaceDN w:val="0"/>
              <w:adjustRightInd w:val="0"/>
              <w:rPr>
                <w:rFonts w:ascii="GHEA Grapalat" w:hAnsi="GHEA Grapalat" w:cs="Sylfaen"/>
                <w:sz w:val="20"/>
                <w:szCs w:val="20"/>
              </w:rPr>
            </w:pPr>
            <w:r w:rsidRPr="003865A4">
              <w:rPr>
                <w:rFonts w:ascii="GHEA Grapalat" w:eastAsia="Calibri" w:hAnsi="GHEA Grapalat" w:cs="Sylfaen"/>
                <w:sz w:val="20"/>
                <w:szCs w:val="20"/>
              </w:rPr>
              <w:t>Հայաստանի Հանրապետություն</w:t>
            </w:r>
          </w:p>
        </w:tc>
        <w:tc>
          <w:tcPr>
            <w:tcW w:w="1613" w:type="dxa"/>
            <w:vAlign w:val="center"/>
          </w:tcPr>
          <w:p w:rsidR="00E53573" w:rsidRPr="003865A4" w:rsidRDefault="00E53573" w:rsidP="005E64E3">
            <w:pPr>
              <w:jc w:val="center"/>
              <w:rPr>
                <w:rFonts w:ascii="GHEA Grapalat" w:hAnsi="GHEA Grapalat" w:cs="Sylfaen"/>
                <w:sz w:val="20"/>
                <w:szCs w:val="20"/>
              </w:rPr>
            </w:pPr>
            <w:r w:rsidRPr="003865A4">
              <w:rPr>
                <w:rFonts w:ascii="GHEA Grapalat" w:eastAsia="Calibri" w:hAnsi="GHEA Grapalat" w:cs="Sylfaen"/>
                <w:sz w:val="20"/>
                <w:szCs w:val="20"/>
              </w:rPr>
              <w:t>465 084</w:t>
            </w:r>
          </w:p>
        </w:tc>
        <w:tc>
          <w:tcPr>
            <w:tcW w:w="1448" w:type="dxa"/>
            <w:vAlign w:val="center"/>
          </w:tcPr>
          <w:p w:rsidR="00E53573" w:rsidRPr="003865A4" w:rsidRDefault="00E53573" w:rsidP="005E64E3">
            <w:pPr>
              <w:jc w:val="center"/>
              <w:rPr>
                <w:rFonts w:ascii="GHEA Grapalat" w:hAnsi="GHEA Grapalat" w:cs="Sylfaen"/>
                <w:sz w:val="20"/>
                <w:szCs w:val="20"/>
              </w:rPr>
            </w:pPr>
            <w:r w:rsidRPr="003865A4">
              <w:rPr>
                <w:rFonts w:ascii="GHEA Grapalat" w:eastAsia="Calibri" w:hAnsi="GHEA Grapalat" w:cs="Sylfaen"/>
                <w:sz w:val="20"/>
                <w:szCs w:val="20"/>
              </w:rPr>
              <w:t>454 488</w:t>
            </w:r>
          </w:p>
        </w:tc>
        <w:tc>
          <w:tcPr>
            <w:tcW w:w="1560" w:type="dxa"/>
            <w:vAlign w:val="center"/>
          </w:tcPr>
          <w:p w:rsidR="00E53573" w:rsidRPr="003865A4" w:rsidRDefault="00E53573" w:rsidP="005E64E3">
            <w:pPr>
              <w:jc w:val="center"/>
              <w:rPr>
                <w:rFonts w:ascii="GHEA Grapalat" w:hAnsi="GHEA Grapalat" w:cs="Sylfaen"/>
                <w:sz w:val="20"/>
                <w:szCs w:val="20"/>
              </w:rPr>
            </w:pPr>
            <w:r w:rsidRPr="003865A4">
              <w:rPr>
                <w:rFonts w:ascii="GHEA Grapalat" w:eastAsia="Calibri" w:hAnsi="GHEA Grapalat" w:cs="Sylfaen"/>
                <w:sz w:val="20"/>
                <w:szCs w:val="20"/>
              </w:rPr>
              <w:t>452 505</w:t>
            </w:r>
          </w:p>
        </w:tc>
      </w:tr>
      <w:tr w:rsidR="00E53573" w:rsidRPr="003865A4" w:rsidTr="005E64E3">
        <w:trPr>
          <w:trHeight w:val="300"/>
        </w:trPr>
        <w:tc>
          <w:tcPr>
            <w:tcW w:w="715" w:type="dxa"/>
          </w:tcPr>
          <w:p w:rsidR="00E53573" w:rsidRPr="003865A4" w:rsidRDefault="00E53573" w:rsidP="005E64E3">
            <w:pPr>
              <w:jc w:val="center"/>
              <w:rPr>
                <w:rFonts w:ascii="GHEA Grapalat" w:hAnsi="GHEA Grapalat" w:cs="Sylfaen"/>
                <w:sz w:val="20"/>
                <w:szCs w:val="20"/>
              </w:rPr>
            </w:pPr>
            <w:r w:rsidRPr="003865A4">
              <w:rPr>
                <w:rFonts w:ascii="GHEA Grapalat" w:hAnsi="GHEA Grapalat" w:cs="Sylfaen"/>
                <w:sz w:val="20"/>
                <w:szCs w:val="20"/>
              </w:rPr>
              <w:t>2</w:t>
            </w:r>
          </w:p>
        </w:tc>
        <w:tc>
          <w:tcPr>
            <w:tcW w:w="3595" w:type="dxa"/>
            <w:vAlign w:val="center"/>
          </w:tcPr>
          <w:p w:rsidR="00E53573" w:rsidRPr="003865A4" w:rsidRDefault="00E53573" w:rsidP="005E64E3">
            <w:pPr>
              <w:rPr>
                <w:rFonts w:ascii="GHEA Grapalat" w:hAnsi="GHEA Grapalat" w:cs="Sylfaen"/>
                <w:b/>
                <w:sz w:val="20"/>
                <w:szCs w:val="20"/>
              </w:rPr>
            </w:pPr>
            <w:r w:rsidRPr="003865A4">
              <w:rPr>
                <w:rFonts w:ascii="GHEA Grapalat" w:eastAsia="Calibri" w:hAnsi="GHEA Grapalat" w:cs="Sylfaen"/>
                <w:b/>
                <w:sz w:val="20"/>
                <w:szCs w:val="20"/>
              </w:rPr>
              <w:t>Արմավիրի մարզ</w:t>
            </w:r>
          </w:p>
        </w:tc>
        <w:tc>
          <w:tcPr>
            <w:tcW w:w="1613" w:type="dxa"/>
            <w:vAlign w:val="center"/>
          </w:tcPr>
          <w:p w:rsidR="00E53573" w:rsidRPr="003865A4" w:rsidRDefault="00E53573" w:rsidP="005E64E3">
            <w:pPr>
              <w:jc w:val="center"/>
              <w:rPr>
                <w:rFonts w:ascii="GHEA Grapalat" w:hAnsi="GHEA Grapalat" w:cs="Sylfaen"/>
                <w:b/>
                <w:sz w:val="20"/>
                <w:szCs w:val="20"/>
              </w:rPr>
            </w:pPr>
            <w:r w:rsidRPr="003865A4">
              <w:rPr>
                <w:rFonts w:ascii="GHEA Grapalat" w:eastAsia="Calibri" w:hAnsi="GHEA Grapalat" w:cs="Sylfaen"/>
                <w:b/>
                <w:sz w:val="20"/>
                <w:szCs w:val="20"/>
              </w:rPr>
              <w:t>33 784</w:t>
            </w:r>
          </w:p>
        </w:tc>
        <w:tc>
          <w:tcPr>
            <w:tcW w:w="1448" w:type="dxa"/>
            <w:vAlign w:val="center"/>
          </w:tcPr>
          <w:p w:rsidR="00E53573" w:rsidRPr="003865A4" w:rsidRDefault="00E53573" w:rsidP="005E64E3">
            <w:pPr>
              <w:jc w:val="center"/>
              <w:rPr>
                <w:rFonts w:ascii="GHEA Grapalat" w:hAnsi="GHEA Grapalat" w:cs="Sylfaen"/>
                <w:b/>
                <w:sz w:val="20"/>
                <w:szCs w:val="20"/>
              </w:rPr>
            </w:pPr>
            <w:r w:rsidRPr="003865A4">
              <w:rPr>
                <w:rFonts w:ascii="GHEA Grapalat" w:eastAsia="Calibri" w:hAnsi="GHEA Grapalat" w:cs="Sylfaen"/>
                <w:b/>
                <w:sz w:val="20"/>
                <w:szCs w:val="20"/>
              </w:rPr>
              <w:t>33 083</w:t>
            </w:r>
          </w:p>
        </w:tc>
        <w:tc>
          <w:tcPr>
            <w:tcW w:w="1560" w:type="dxa"/>
            <w:vAlign w:val="center"/>
          </w:tcPr>
          <w:p w:rsidR="00E53573" w:rsidRPr="003865A4" w:rsidRDefault="00E53573" w:rsidP="005E64E3">
            <w:pPr>
              <w:jc w:val="center"/>
              <w:rPr>
                <w:rFonts w:ascii="GHEA Grapalat" w:hAnsi="GHEA Grapalat" w:cs="Sylfaen"/>
                <w:b/>
                <w:sz w:val="20"/>
                <w:szCs w:val="20"/>
              </w:rPr>
            </w:pPr>
            <w:r w:rsidRPr="003865A4">
              <w:rPr>
                <w:rFonts w:ascii="GHEA Grapalat" w:eastAsia="Calibri" w:hAnsi="GHEA Grapalat" w:cs="Sylfaen"/>
                <w:b/>
                <w:sz w:val="20"/>
                <w:szCs w:val="20"/>
              </w:rPr>
              <w:t>32 593</w:t>
            </w:r>
          </w:p>
        </w:tc>
      </w:tr>
      <w:tr w:rsidR="00E53573" w:rsidRPr="003865A4" w:rsidTr="005E64E3">
        <w:tc>
          <w:tcPr>
            <w:tcW w:w="8931" w:type="dxa"/>
            <w:gridSpan w:val="5"/>
            <w:vAlign w:val="center"/>
          </w:tcPr>
          <w:p w:rsidR="00E53573" w:rsidRPr="003865A4" w:rsidRDefault="00E53573" w:rsidP="005E64E3">
            <w:pPr>
              <w:spacing w:line="360" w:lineRule="auto"/>
              <w:jc w:val="center"/>
              <w:rPr>
                <w:rFonts w:ascii="GHEA Grapalat" w:eastAsia="Calibri" w:hAnsi="GHEA Grapalat" w:cs="Sylfaen"/>
                <w:b/>
                <w:sz w:val="20"/>
                <w:szCs w:val="20"/>
              </w:rPr>
            </w:pPr>
            <w:r w:rsidRPr="003865A4">
              <w:rPr>
                <w:rFonts w:ascii="GHEA Grapalat" w:eastAsia="Calibri" w:hAnsi="GHEA Grapalat" w:cs="Sylfaen"/>
                <w:b/>
                <w:sz w:val="20"/>
                <w:szCs w:val="20"/>
              </w:rPr>
              <w:t>Նպաստառու ընտանիքներ</w:t>
            </w:r>
          </w:p>
        </w:tc>
      </w:tr>
      <w:tr w:rsidR="00E53573" w:rsidRPr="003865A4" w:rsidTr="005E64E3">
        <w:tc>
          <w:tcPr>
            <w:tcW w:w="715" w:type="dxa"/>
          </w:tcPr>
          <w:p w:rsidR="00E53573" w:rsidRPr="003865A4" w:rsidRDefault="00E53573" w:rsidP="005E64E3">
            <w:pPr>
              <w:jc w:val="center"/>
              <w:rPr>
                <w:rFonts w:ascii="GHEA Grapalat" w:hAnsi="GHEA Grapalat" w:cs="Sylfaen"/>
                <w:sz w:val="20"/>
                <w:szCs w:val="20"/>
              </w:rPr>
            </w:pPr>
            <w:r w:rsidRPr="003865A4">
              <w:rPr>
                <w:rFonts w:ascii="GHEA Grapalat" w:hAnsi="GHEA Grapalat" w:cs="Sylfaen"/>
                <w:sz w:val="20"/>
                <w:szCs w:val="20"/>
              </w:rPr>
              <w:t>1</w:t>
            </w:r>
          </w:p>
        </w:tc>
        <w:tc>
          <w:tcPr>
            <w:tcW w:w="3595" w:type="dxa"/>
            <w:vAlign w:val="center"/>
          </w:tcPr>
          <w:p w:rsidR="00E53573" w:rsidRPr="003865A4" w:rsidRDefault="00E53573" w:rsidP="005E64E3">
            <w:pPr>
              <w:autoSpaceDE w:val="0"/>
              <w:autoSpaceDN w:val="0"/>
              <w:adjustRightInd w:val="0"/>
              <w:rPr>
                <w:rFonts w:ascii="GHEA Grapalat" w:hAnsi="GHEA Grapalat" w:cs="Sylfaen"/>
                <w:sz w:val="20"/>
                <w:szCs w:val="20"/>
              </w:rPr>
            </w:pPr>
            <w:r w:rsidRPr="003865A4">
              <w:rPr>
                <w:rFonts w:ascii="GHEA Grapalat" w:eastAsia="Calibri" w:hAnsi="GHEA Grapalat" w:cs="Sylfaen"/>
                <w:sz w:val="20"/>
                <w:szCs w:val="20"/>
              </w:rPr>
              <w:t>Հայաստանի Հանրապետություն</w:t>
            </w:r>
          </w:p>
        </w:tc>
        <w:tc>
          <w:tcPr>
            <w:tcW w:w="1613" w:type="dxa"/>
            <w:vAlign w:val="center"/>
          </w:tcPr>
          <w:p w:rsidR="00E53573" w:rsidRPr="003865A4" w:rsidRDefault="00E53573" w:rsidP="005E64E3">
            <w:pPr>
              <w:jc w:val="center"/>
              <w:rPr>
                <w:rFonts w:ascii="GHEA Grapalat" w:eastAsia="Calibri" w:hAnsi="GHEA Grapalat" w:cs="Sylfaen"/>
                <w:sz w:val="20"/>
                <w:szCs w:val="20"/>
              </w:rPr>
            </w:pPr>
            <w:r w:rsidRPr="003865A4">
              <w:rPr>
                <w:rFonts w:ascii="GHEA Grapalat" w:eastAsia="Calibri" w:hAnsi="GHEA Grapalat" w:cs="Sylfaen"/>
                <w:sz w:val="20"/>
                <w:szCs w:val="20"/>
              </w:rPr>
              <w:t>108 940</w:t>
            </w:r>
          </w:p>
        </w:tc>
        <w:tc>
          <w:tcPr>
            <w:tcW w:w="1448" w:type="dxa"/>
            <w:vAlign w:val="center"/>
          </w:tcPr>
          <w:p w:rsidR="00E53573" w:rsidRPr="003865A4" w:rsidRDefault="00E53573" w:rsidP="005E64E3">
            <w:pPr>
              <w:jc w:val="center"/>
              <w:rPr>
                <w:rFonts w:ascii="GHEA Grapalat" w:eastAsia="Calibri" w:hAnsi="GHEA Grapalat" w:cs="Sylfaen"/>
                <w:sz w:val="20"/>
                <w:szCs w:val="20"/>
              </w:rPr>
            </w:pPr>
            <w:r w:rsidRPr="003865A4">
              <w:rPr>
                <w:rFonts w:ascii="GHEA Grapalat" w:eastAsia="Calibri" w:hAnsi="GHEA Grapalat" w:cs="Sylfaen"/>
                <w:sz w:val="20"/>
                <w:szCs w:val="20"/>
              </w:rPr>
              <w:t>96 358</w:t>
            </w:r>
          </w:p>
        </w:tc>
        <w:tc>
          <w:tcPr>
            <w:tcW w:w="1560" w:type="dxa"/>
            <w:vAlign w:val="center"/>
          </w:tcPr>
          <w:p w:rsidR="00E53573" w:rsidRPr="003865A4" w:rsidRDefault="00E53573" w:rsidP="005E64E3">
            <w:pPr>
              <w:jc w:val="center"/>
              <w:rPr>
                <w:rFonts w:ascii="GHEA Grapalat" w:eastAsia="Calibri" w:hAnsi="GHEA Grapalat" w:cs="Sylfaen"/>
                <w:sz w:val="20"/>
                <w:szCs w:val="20"/>
              </w:rPr>
            </w:pPr>
            <w:r w:rsidRPr="003865A4">
              <w:rPr>
                <w:rFonts w:ascii="GHEA Grapalat" w:eastAsia="Calibri" w:hAnsi="GHEA Grapalat" w:cs="Sylfaen"/>
                <w:sz w:val="20"/>
                <w:szCs w:val="20"/>
              </w:rPr>
              <w:t>111 412</w:t>
            </w:r>
          </w:p>
        </w:tc>
      </w:tr>
      <w:tr w:rsidR="00E53573" w:rsidRPr="003865A4" w:rsidTr="005E64E3">
        <w:tc>
          <w:tcPr>
            <w:tcW w:w="715" w:type="dxa"/>
          </w:tcPr>
          <w:p w:rsidR="00E53573" w:rsidRPr="003865A4" w:rsidRDefault="00E53573" w:rsidP="005E64E3">
            <w:pPr>
              <w:jc w:val="center"/>
              <w:rPr>
                <w:rFonts w:ascii="GHEA Grapalat" w:hAnsi="GHEA Grapalat" w:cs="Sylfaen"/>
                <w:sz w:val="20"/>
                <w:szCs w:val="20"/>
              </w:rPr>
            </w:pPr>
            <w:r w:rsidRPr="003865A4">
              <w:rPr>
                <w:rFonts w:ascii="GHEA Grapalat" w:hAnsi="GHEA Grapalat" w:cs="Sylfaen"/>
                <w:sz w:val="20"/>
                <w:szCs w:val="20"/>
              </w:rPr>
              <w:t>2</w:t>
            </w:r>
          </w:p>
        </w:tc>
        <w:tc>
          <w:tcPr>
            <w:tcW w:w="3595" w:type="dxa"/>
            <w:vAlign w:val="center"/>
          </w:tcPr>
          <w:p w:rsidR="00E53573" w:rsidRPr="003865A4" w:rsidRDefault="00E53573" w:rsidP="005E64E3">
            <w:pPr>
              <w:rPr>
                <w:rFonts w:ascii="GHEA Grapalat" w:hAnsi="GHEA Grapalat" w:cs="Sylfaen"/>
                <w:b/>
                <w:sz w:val="20"/>
                <w:szCs w:val="20"/>
              </w:rPr>
            </w:pPr>
            <w:r w:rsidRPr="003865A4">
              <w:rPr>
                <w:rFonts w:ascii="GHEA Grapalat" w:eastAsia="Calibri" w:hAnsi="GHEA Grapalat" w:cs="Sylfaen"/>
                <w:b/>
                <w:sz w:val="20"/>
                <w:szCs w:val="20"/>
              </w:rPr>
              <w:t>Արմավիրի մարզ</w:t>
            </w:r>
          </w:p>
        </w:tc>
        <w:tc>
          <w:tcPr>
            <w:tcW w:w="1613" w:type="dxa"/>
            <w:vAlign w:val="center"/>
          </w:tcPr>
          <w:p w:rsidR="00E53573" w:rsidRPr="003865A4" w:rsidRDefault="00E53573" w:rsidP="005E64E3">
            <w:pPr>
              <w:jc w:val="center"/>
              <w:rPr>
                <w:rFonts w:ascii="GHEA Grapalat" w:eastAsia="Calibri" w:hAnsi="GHEA Grapalat" w:cs="Sylfaen"/>
                <w:b/>
                <w:sz w:val="20"/>
                <w:szCs w:val="20"/>
              </w:rPr>
            </w:pPr>
            <w:r w:rsidRPr="003865A4">
              <w:rPr>
                <w:rFonts w:ascii="GHEA Grapalat" w:eastAsia="Calibri" w:hAnsi="GHEA Grapalat" w:cs="Sylfaen"/>
                <w:b/>
                <w:sz w:val="20"/>
                <w:szCs w:val="20"/>
              </w:rPr>
              <w:t>5 545</w:t>
            </w:r>
          </w:p>
        </w:tc>
        <w:tc>
          <w:tcPr>
            <w:tcW w:w="1448" w:type="dxa"/>
            <w:vAlign w:val="center"/>
          </w:tcPr>
          <w:p w:rsidR="00E53573" w:rsidRPr="003865A4" w:rsidRDefault="00E53573" w:rsidP="005E64E3">
            <w:pPr>
              <w:jc w:val="center"/>
              <w:rPr>
                <w:rFonts w:ascii="GHEA Grapalat" w:eastAsia="Calibri" w:hAnsi="GHEA Grapalat" w:cs="Sylfaen"/>
                <w:b/>
                <w:sz w:val="20"/>
                <w:szCs w:val="20"/>
              </w:rPr>
            </w:pPr>
            <w:r w:rsidRPr="003865A4">
              <w:rPr>
                <w:rFonts w:ascii="GHEA Grapalat" w:eastAsia="Calibri" w:hAnsi="GHEA Grapalat" w:cs="Sylfaen"/>
                <w:b/>
                <w:sz w:val="20"/>
                <w:szCs w:val="20"/>
              </w:rPr>
              <w:t>5 220</w:t>
            </w:r>
          </w:p>
        </w:tc>
        <w:tc>
          <w:tcPr>
            <w:tcW w:w="1560" w:type="dxa"/>
            <w:vAlign w:val="center"/>
          </w:tcPr>
          <w:p w:rsidR="00E53573" w:rsidRPr="003865A4" w:rsidRDefault="00E53573" w:rsidP="005E64E3">
            <w:pPr>
              <w:jc w:val="center"/>
              <w:rPr>
                <w:rFonts w:ascii="GHEA Grapalat" w:eastAsia="Calibri" w:hAnsi="GHEA Grapalat" w:cs="Sylfaen"/>
                <w:b/>
                <w:sz w:val="20"/>
                <w:szCs w:val="20"/>
              </w:rPr>
            </w:pPr>
            <w:r w:rsidRPr="003865A4">
              <w:rPr>
                <w:rFonts w:ascii="GHEA Grapalat" w:eastAsia="Calibri" w:hAnsi="GHEA Grapalat" w:cs="Sylfaen"/>
                <w:b/>
                <w:sz w:val="20"/>
                <w:szCs w:val="20"/>
              </w:rPr>
              <w:t>5 973</w:t>
            </w:r>
          </w:p>
        </w:tc>
      </w:tr>
    </w:tbl>
    <w:p w:rsidR="00E53573" w:rsidRPr="003865A4" w:rsidRDefault="00E53573" w:rsidP="00E53573">
      <w:pPr>
        <w:pStyle w:val="BodyText"/>
        <w:jc w:val="both"/>
        <w:rPr>
          <w:rFonts w:ascii="GHEA Grapalat" w:hAnsi="GHEA Grapalat" w:cs="Times Armenian"/>
          <w:color w:val="auto"/>
          <w:sz w:val="18"/>
          <w:szCs w:val="18"/>
          <w:u w:val="none"/>
        </w:rPr>
      </w:pPr>
      <w:r w:rsidRPr="003865A4">
        <w:rPr>
          <w:rFonts w:ascii="GHEA Grapalat" w:hAnsi="GHEA Grapalat" w:cs="Sylfaen"/>
          <w:color w:val="auto"/>
          <w:sz w:val="18"/>
          <w:szCs w:val="18"/>
          <w:u w:val="none"/>
        </w:rPr>
        <w:t>Աղբյուրը</w:t>
      </w:r>
      <w:r w:rsidRPr="003865A4">
        <w:rPr>
          <w:rFonts w:ascii="GHEA Grapalat" w:hAnsi="GHEA Grapalat"/>
          <w:color w:val="auto"/>
          <w:sz w:val="18"/>
          <w:szCs w:val="18"/>
          <w:u w:val="none"/>
        </w:rPr>
        <w:t>` «</w:t>
      </w:r>
      <w:r w:rsidRPr="003865A4">
        <w:rPr>
          <w:rFonts w:ascii="GHEA Grapalat" w:hAnsi="GHEA Grapalat" w:cs="Sylfaen"/>
          <w:color w:val="auto"/>
          <w:sz w:val="18"/>
          <w:szCs w:val="18"/>
          <w:u w:val="none"/>
        </w:rPr>
        <w:t>Հայաստանի</w:t>
      </w:r>
      <w:r w:rsidRPr="003865A4">
        <w:rPr>
          <w:rFonts w:ascii="GHEA Grapalat" w:hAnsi="GHEA Grapalat"/>
          <w:color w:val="auto"/>
          <w:sz w:val="18"/>
          <w:szCs w:val="18"/>
          <w:u w:val="none"/>
        </w:rPr>
        <w:t xml:space="preserve"> </w:t>
      </w:r>
      <w:r w:rsidRPr="003865A4">
        <w:rPr>
          <w:rFonts w:ascii="GHEA Grapalat" w:hAnsi="GHEA Grapalat" w:cs="Sylfaen"/>
          <w:color w:val="auto"/>
          <w:sz w:val="18"/>
          <w:szCs w:val="18"/>
          <w:u w:val="none"/>
        </w:rPr>
        <w:t>Հանրապետության</w:t>
      </w:r>
      <w:r w:rsidRPr="003865A4">
        <w:rPr>
          <w:rFonts w:ascii="GHEA Grapalat" w:hAnsi="GHEA Grapalat"/>
          <w:color w:val="auto"/>
          <w:sz w:val="18"/>
          <w:szCs w:val="18"/>
          <w:u w:val="none"/>
        </w:rPr>
        <w:t xml:space="preserve">  Արմավիրի </w:t>
      </w:r>
      <w:r w:rsidRPr="003865A4">
        <w:rPr>
          <w:rFonts w:ascii="GHEA Grapalat" w:hAnsi="GHEA Grapalat" w:cs="Sylfaen"/>
          <w:color w:val="auto"/>
          <w:sz w:val="18"/>
          <w:szCs w:val="18"/>
          <w:u w:val="none"/>
        </w:rPr>
        <w:t>մարզը</w:t>
      </w:r>
      <w:r w:rsidRPr="003865A4">
        <w:rPr>
          <w:rFonts w:ascii="GHEA Grapalat" w:hAnsi="GHEA Grapalat"/>
          <w:color w:val="auto"/>
          <w:sz w:val="18"/>
          <w:szCs w:val="18"/>
          <w:u w:val="none"/>
        </w:rPr>
        <w:t xml:space="preserve"> </w:t>
      </w:r>
      <w:r w:rsidRPr="003865A4">
        <w:rPr>
          <w:rFonts w:ascii="GHEA Grapalat" w:hAnsi="GHEA Grapalat" w:cs="Sylfaen"/>
          <w:color w:val="auto"/>
          <w:sz w:val="18"/>
          <w:szCs w:val="18"/>
          <w:u w:val="none"/>
        </w:rPr>
        <w:t>թվերով</w:t>
      </w:r>
      <w:r w:rsidRPr="003865A4">
        <w:rPr>
          <w:rFonts w:ascii="GHEA Grapalat" w:hAnsi="GHEA Grapalat"/>
          <w:color w:val="auto"/>
          <w:sz w:val="18"/>
          <w:szCs w:val="18"/>
          <w:u w:val="none"/>
        </w:rPr>
        <w:t>», 2013</w:t>
      </w:r>
      <w:r w:rsidRPr="003865A4">
        <w:rPr>
          <w:rFonts w:ascii="GHEA Grapalat" w:hAnsi="GHEA Grapalat" w:cs="Sylfaen"/>
          <w:color w:val="auto"/>
          <w:sz w:val="18"/>
          <w:szCs w:val="18"/>
          <w:u w:val="none"/>
        </w:rPr>
        <w:t>թ</w:t>
      </w:r>
      <w:r w:rsidRPr="003865A4">
        <w:rPr>
          <w:rFonts w:ascii="GHEA Grapalat" w:hAnsi="GHEA Grapalat"/>
          <w:color w:val="auto"/>
          <w:sz w:val="18"/>
          <w:szCs w:val="18"/>
          <w:u w:val="none"/>
        </w:rPr>
        <w:t>. Սոցիալական ոլորտ՝ էջ 50</w:t>
      </w:r>
    </w:p>
    <w:p w:rsidR="00E53573" w:rsidRPr="003865A4" w:rsidRDefault="00E53573" w:rsidP="00E53573">
      <w:pPr>
        <w:ind w:firstLine="709"/>
        <w:jc w:val="both"/>
        <w:rPr>
          <w:rFonts w:ascii="GHEA Grapalat" w:hAnsi="GHEA Grapalat"/>
          <w:sz w:val="10"/>
          <w:szCs w:val="10"/>
          <w:lang w:val="ru-RU" w:bidi="he-IL"/>
        </w:rPr>
      </w:pPr>
    </w:p>
    <w:p w:rsidR="00E53573" w:rsidRPr="003865A4" w:rsidRDefault="00E53573" w:rsidP="00E53573">
      <w:pPr>
        <w:numPr>
          <w:ilvl w:val="0"/>
          <w:numId w:val="59"/>
        </w:numPr>
        <w:ind w:left="-142" w:firstLine="426"/>
        <w:jc w:val="both"/>
        <w:rPr>
          <w:rFonts w:ascii="GHEA Grapalat" w:hAnsi="GHEA Grapalat"/>
          <w:lang w:val="ru-RU" w:bidi="he-IL"/>
        </w:rPr>
      </w:pPr>
      <w:r w:rsidRPr="003865A4">
        <w:rPr>
          <w:rFonts w:ascii="GHEA Grapalat" w:hAnsi="GHEA Grapalat" w:cs="Sylfaen"/>
          <w:lang w:bidi="he-IL"/>
        </w:rPr>
        <w:t>Աղյուսակ</w:t>
      </w:r>
      <w:r w:rsidRPr="003865A4">
        <w:rPr>
          <w:rFonts w:ascii="GHEA Grapalat" w:hAnsi="GHEA Grapalat" w:cs="Sylfaen"/>
          <w:lang w:val="ru-RU" w:bidi="he-IL"/>
        </w:rPr>
        <w:t xml:space="preserve"> 3.4-</w:t>
      </w:r>
      <w:r w:rsidRPr="003865A4">
        <w:rPr>
          <w:rFonts w:ascii="GHEA Grapalat" w:hAnsi="GHEA Grapalat" w:cs="Sylfaen"/>
          <w:lang w:bidi="he-IL"/>
        </w:rPr>
        <w:t>ից</w:t>
      </w:r>
      <w:r w:rsidRPr="003865A4">
        <w:rPr>
          <w:rFonts w:ascii="GHEA Grapalat" w:hAnsi="GHEA Grapalat"/>
          <w:lang w:val="ru-RU" w:bidi="he-IL"/>
        </w:rPr>
        <w:t xml:space="preserve"> </w:t>
      </w:r>
      <w:r w:rsidRPr="003865A4">
        <w:rPr>
          <w:rFonts w:ascii="GHEA Grapalat" w:hAnsi="GHEA Grapalat" w:cs="Sylfaen"/>
          <w:lang w:bidi="he-IL"/>
        </w:rPr>
        <w:t>երևում</w:t>
      </w:r>
      <w:r w:rsidRPr="003865A4">
        <w:rPr>
          <w:rFonts w:ascii="GHEA Grapalat" w:hAnsi="GHEA Grapalat"/>
          <w:lang w:val="ru-RU" w:bidi="he-IL"/>
        </w:rPr>
        <w:t xml:space="preserve"> </w:t>
      </w:r>
      <w:r w:rsidRPr="003865A4">
        <w:rPr>
          <w:rFonts w:ascii="GHEA Grapalat" w:hAnsi="GHEA Grapalat" w:cs="Sylfaen"/>
          <w:lang w:bidi="he-IL"/>
        </w:rPr>
        <w:t>է</w:t>
      </w:r>
      <w:r w:rsidRPr="003865A4">
        <w:rPr>
          <w:rFonts w:ascii="GHEA Grapalat" w:hAnsi="GHEA Grapalat"/>
          <w:lang w:val="ru-RU" w:bidi="he-IL"/>
        </w:rPr>
        <w:t xml:space="preserve">, </w:t>
      </w:r>
      <w:r w:rsidRPr="003865A4">
        <w:rPr>
          <w:rFonts w:ascii="GHEA Grapalat" w:hAnsi="GHEA Grapalat" w:cs="Sylfaen"/>
          <w:lang w:bidi="he-IL"/>
        </w:rPr>
        <w:t>որ</w:t>
      </w:r>
      <w:r w:rsidRPr="003865A4">
        <w:rPr>
          <w:rFonts w:ascii="GHEA Grapalat" w:hAnsi="GHEA Grapalat"/>
          <w:lang w:val="ru-RU" w:bidi="he-IL"/>
        </w:rPr>
        <w:t xml:space="preserve"> </w:t>
      </w:r>
      <w:r w:rsidRPr="003865A4">
        <w:rPr>
          <w:rFonts w:ascii="GHEA Grapalat" w:hAnsi="GHEA Grapalat" w:cs="Sylfaen"/>
          <w:lang w:bidi="he-IL"/>
        </w:rPr>
        <w:t>մարզում</w:t>
      </w:r>
      <w:r w:rsidRPr="003865A4">
        <w:rPr>
          <w:rFonts w:ascii="GHEA Grapalat" w:hAnsi="GHEA Grapalat"/>
          <w:lang w:val="ru-RU" w:bidi="he-IL"/>
        </w:rPr>
        <w:t xml:space="preserve"> 2012 </w:t>
      </w:r>
      <w:r w:rsidRPr="003865A4">
        <w:rPr>
          <w:rFonts w:ascii="GHEA Grapalat" w:hAnsi="GHEA Grapalat"/>
          <w:lang w:bidi="he-IL"/>
        </w:rPr>
        <w:t>թ</w:t>
      </w:r>
      <w:r w:rsidRPr="003865A4">
        <w:rPr>
          <w:rFonts w:ascii="GHEA Grapalat" w:hAnsi="GHEA Grapalat"/>
          <w:lang w:val="ru-RU" w:bidi="he-IL"/>
        </w:rPr>
        <w:t xml:space="preserve">վականին </w:t>
      </w:r>
      <w:r w:rsidRPr="003865A4">
        <w:rPr>
          <w:rFonts w:ascii="GHEA Grapalat" w:hAnsi="GHEA Grapalat" w:cs="Sylfaen"/>
          <w:lang w:bidi="he-IL"/>
        </w:rPr>
        <w:t>կենսաթոշակառուների</w:t>
      </w:r>
      <w:r w:rsidRPr="003865A4">
        <w:rPr>
          <w:rFonts w:ascii="GHEA Grapalat" w:hAnsi="GHEA Grapalat"/>
          <w:lang w:val="ru-RU" w:bidi="he-IL"/>
        </w:rPr>
        <w:t xml:space="preserve"> </w:t>
      </w:r>
      <w:r w:rsidRPr="003865A4">
        <w:rPr>
          <w:rFonts w:ascii="GHEA Grapalat" w:hAnsi="GHEA Grapalat"/>
          <w:lang w:bidi="he-IL"/>
        </w:rPr>
        <w:t>թիվը</w:t>
      </w:r>
      <w:r w:rsidRPr="003865A4">
        <w:rPr>
          <w:rFonts w:ascii="GHEA Grapalat" w:hAnsi="GHEA Grapalat"/>
          <w:lang w:val="ru-RU" w:bidi="he-IL"/>
        </w:rPr>
        <w:t xml:space="preserve"> </w:t>
      </w:r>
      <w:r w:rsidRPr="003865A4">
        <w:rPr>
          <w:rFonts w:ascii="GHEA Grapalat" w:hAnsi="GHEA Grapalat"/>
          <w:lang w:bidi="he-IL"/>
        </w:rPr>
        <w:t>նվազել</w:t>
      </w:r>
      <w:r w:rsidRPr="003865A4">
        <w:rPr>
          <w:rFonts w:ascii="GHEA Grapalat" w:hAnsi="GHEA Grapalat"/>
          <w:lang w:val="ru-RU" w:bidi="he-IL"/>
        </w:rPr>
        <w:t xml:space="preserve"> </w:t>
      </w:r>
      <w:r w:rsidRPr="003865A4">
        <w:rPr>
          <w:rFonts w:ascii="GHEA Grapalat" w:hAnsi="GHEA Grapalat"/>
          <w:lang w:bidi="he-IL"/>
        </w:rPr>
        <w:t>է</w:t>
      </w:r>
      <w:r w:rsidRPr="003865A4">
        <w:rPr>
          <w:rFonts w:ascii="GHEA Grapalat" w:hAnsi="GHEA Grapalat"/>
          <w:lang w:val="ru-RU" w:bidi="he-IL"/>
        </w:rPr>
        <w:t xml:space="preserve"> 2010 </w:t>
      </w:r>
      <w:r w:rsidRPr="003865A4">
        <w:rPr>
          <w:rFonts w:ascii="GHEA Grapalat" w:hAnsi="GHEA Grapalat"/>
          <w:lang w:bidi="he-IL"/>
        </w:rPr>
        <w:t>թ</w:t>
      </w:r>
      <w:r w:rsidRPr="003865A4">
        <w:rPr>
          <w:rFonts w:ascii="GHEA Grapalat" w:hAnsi="GHEA Grapalat"/>
          <w:lang w:val="ru-RU" w:bidi="he-IL"/>
        </w:rPr>
        <w:t xml:space="preserve">վականի </w:t>
      </w:r>
      <w:r w:rsidRPr="003865A4">
        <w:rPr>
          <w:rFonts w:ascii="GHEA Grapalat" w:hAnsi="GHEA Grapalat"/>
          <w:lang w:bidi="he-IL"/>
        </w:rPr>
        <w:t>համեմատ</w:t>
      </w:r>
      <w:r w:rsidRPr="003865A4">
        <w:rPr>
          <w:rFonts w:ascii="GHEA Grapalat" w:hAnsi="GHEA Grapalat"/>
          <w:lang w:val="ru-RU" w:bidi="he-IL"/>
        </w:rPr>
        <w:t xml:space="preserve">, </w:t>
      </w:r>
      <w:r w:rsidRPr="003865A4">
        <w:rPr>
          <w:rFonts w:ascii="GHEA Grapalat" w:hAnsi="GHEA Grapalat"/>
          <w:lang w:bidi="he-IL"/>
        </w:rPr>
        <w:t>իսկ</w:t>
      </w:r>
      <w:r w:rsidRPr="003865A4">
        <w:rPr>
          <w:rFonts w:ascii="GHEA Grapalat" w:hAnsi="GHEA Grapalat"/>
          <w:lang w:val="ru-RU" w:bidi="he-IL"/>
        </w:rPr>
        <w:t xml:space="preserve"> </w:t>
      </w:r>
      <w:r w:rsidRPr="003865A4">
        <w:rPr>
          <w:rFonts w:ascii="GHEA Grapalat" w:hAnsi="GHEA Grapalat"/>
          <w:lang w:bidi="he-IL"/>
        </w:rPr>
        <w:t>նպատառու</w:t>
      </w:r>
      <w:r w:rsidRPr="003865A4">
        <w:rPr>
          <w:rFonts w:ascii="GHEA Grapalat" w:hAnsi="GHEA Grapalat"/>
          <w:lang w:val="ru-RU" w:bidi="he-IL"/>
        </w:rPr>
        <w:t xml:space="preserve"> </w:t>
      </w:r>
      <w:r w:rsidRPr="003865A4">
        <w:rPr>
          <w:rFonts w:ascii="GHEA Grapalat" w:hAnsi="GHEA Grapalat"/>
          <w:lang w:bidi="he-IL"/>
        </w:rPr>
        <w:t>ընտանիքների</w:t>
      </w:r>
      <w:r w:rsidRPr="003865A4">
        <w:rPr>
          <w:rFonts w:ascii="GHEA Grapalat" w:hAnsi="GHEA Grapalat"/>
          <w:lang w:val="ru-RU" w:bidi="he-IL"/>
        </w:rPr>
        <w:t xml:space="preserve"> </w:t>
      </w:r>
      <w:r w:rsidRPr="003865A4">
        <w:rPr>
          <w:rFonts w:ascii="GHEA Grapalat" w:hAnsi="GHEA Grapalat"/>
          <w:lang w:bidi="he-IL"/>
        </w:rPr>
        <w:t>թիվը</w:t>
      </w:r>
      <w:r w:rsidRPr="003865A4">
        <w:rPr>
          <w:rFonts w:ascii="GHEA Grapalat" w:hAnsi="GHEA Grapalat"/>
          <w:lang w:val="ru-RU" w:bidi="he-IL"/>
        </w:rPr>
        <w:t xml:space="preserve"> </w:t>
      </w:r>
      <w:r w:rsidRPr="003865A4">
        <w:rPr>
          <w:rFonts w:ascii="GHEA Grapalat" w:hAnsi="GHEA Grapalat"/>
          <w:lang w:bidi="he-IL"/>
        </w:rPr>
        <w:t>ավելացել</w:t>
      </w:r>
      <w:r w:rsidRPr="003865A4">
        <w:rPr>
          <w:rFonts w:ascii="GHEA Grapalat" w:hAnsi="GHEA Grapalat"/>
          <w:lang w:val="ru-RU" w:bidi="he-IL"/>
        </w:rPr>
        <w:t xml:space="preserve"> </w:t>
      </w:r>
      <w:r w:rsidRPr="003865A4">
        <w:rPr>
          <w:rFonts w:ascii="GHEA Grapalat" w:hAnsi="GHEA Grapalat"/>
          <w:lang w:bidi="he-IL"/>
        </w:rPr>
        <w:t>է</w:t>
      </w:r>
      <w:r w:rsidRPr="003865A4">
        <w:rPr>
          <w:rFonts w:ascii="GHEA Grapalat" w:hAnsi="GHEA Grapalat"/>
          <w:lang w:val="ru-RU" w:bidi="he-IL"/>
        </w:rPr>
        <w:t xml:space="preserve">: </w:t>
      </w:r>
      <w:r w:rsidRPr="003865A4">
        <w:rPr>
          <w:rFonts w:ascii="GHEA Grapalat" w:hAnsi="GHEA Grapalat" w:cs="Sylfaen"/>
          <w:lang w:bidi="he-IL"/>
        </w:rPr>
        <w:t>Ընդ</w:t>
      </w:r>
      <w:r w:rsidRPr="003865A4">
        <w:rPr>
          <w:rFonts w:ascii="GHEA Grapalat" w:hAnsi="GHEA Grapalat"/>
          <w:lang w:val="ru-RU" w:bidi="he-IL"/>
        </w:rPr>
        <w:t xml:space="preserve"> </w:t>
      </w:r>
      <w:r w:rsidRPr="003865A4">
        <w:rPr>
          <w:rFonts w:ascii="GHEA Grapalat" w:hAnsi="GHEA Grapalat" w:cs="Sylfaen"/>
          <w:lang w:bidi="he-IL"/>
        </w:rPr>
        <w:t>որում</w:t>
      </w:r>
      <w:r w:rsidRPr="003865A4">
        <w:rPr>
          <w:rFonts w:ascii="GHEA Grapalat" w:hAnsi="GHEA Grapalat" w:cs="Sylfaen"/>
          <w:lang w:val="ru-RU" w:bidi="he-IL"/>
        </w:rPr>
        <w:t>,</w:t>
      </w:r>
      <w:r w:rsidRPr="003865A4">
        <w:rPr>
          <w:rFonts w:ascii="GHEA Grapalat" w:hAnsi="GHEA Grapalat"/>
          <w:lang w:val="ru-RU" w:bidi="he-IL"/>
        </w:rPr>
        <w:t xml:space="preserve"> </w:t>
      </w:r>
      <w:r w:rsidRPr="003865A4">
        <w:rPr>
          <w:rFonts w:ascii="GHEA Grapalat" w:hAnsi="GHEA Grapalat" w:cs="Sylfaen"/>
          <w:lang w:bidi="he-IL"/>
        </w:rPr>
        <w:t>ժողովրդագրության</w:t>
      </w:r>
      <w:r w:rsidRPr="003865A4">
        <w:rPr>
          <w:rFonts w:ascii="GHEA Grapalat" w:hAnsi="GHEA Grapalat"/>
          <w:lang w:val="ru-RU" w:bidi="he-IL"/>
        </w:rPr>
        <w:t xml:space="preserve"> </w:t>
      </w:r>
      <w:r w:rsidRPr="003865A4">
        <w:rPr>
          <w:rFonts w:ascii="GHEA Grapalat" w:hAnsi="GHEA Grapalat" w:cs="Sylfaen"/>
          <w:lang w:bidi="he-IL"/>
        </w:rPr>
        <w:t>տեսակետից</w:t>
      </w:r>
      <w:r w:rsidRPr="003865A4">
        <w:rPr>
          <w:rFonts w:ascii="GHEA Grapalat" w:hAnsi="GHEA Grapalat"/>
          <w:lang w:val="ru-RU" w:bidi="he-IL"/>
        </w:rPr>
        <w:t xml:space="preserve"> </w:t>
      </w:r>
      <w:r w:rsidRPr="003865A4">
        <w:rPr>
          <w:rFonts w:ascii="GHEA Grapalat" w:hAnsi="GHEA Grapalat" w:cs="Sylfaen"/>
          <w:lang w:bidi="he-IL"/>
        </w:rPr>
        <w:t>մարզում</w:t>
      </w:r>
      <w:r w:rsidRPr="003865A4">
        <w:rPr>
          <w:rFonts w:ascii="GHEA Grapalat" w:hAnsi="GHEA Grapalat"/>
          <w:lang w:val="ru-RU" w:bidi="he-IL"/>
        </w:rPr>
        <w:t xml:space="preserve"> </w:t>
      </w:r>
      <w:r w:rsidRPr="003865A4">
        <w:rPr>
          <w:rFonts w:ascii="GHEA Grapalat" w:hAnsi="GHEA Grapalat" w:cs="Sylfaen"/>
          <w:lang w:bidi="he-IL"/>
        </w:rPr>
        <w:t>ամենացավոտ</w:t>
      </w:r>
      <w:r w:rsidRPr="003865A4">
        <w:rPr>
          <w:rFonts w:ascii="GHEA Grapalat" w:hAnsi="GHEA Grapalat"/>
          <w:lang w:val="ru-RU" w:bidi="he-IL"/>
        </w:rPr>
        <w:t xml:space="preserve"> </w:t>
      </w:r>
      <w:r w:rsidRPr="003865A4">
        <w:rPr>
          <w:rFonts w:ascii="GHEA Grapalat" w:hAnsi="GHEA Grapalat" w:cs="Sylfaen"/>
          <w:lang w:bidi="he-IL"/>
        </w:rPr>
        <w:t>հարցերից</w:t>
      </w:r>
      <w:r w:rsidRPr="003865A4">
        <w:rPr>
          <w:rFonts w:ascii="GHEA Grapalat" w:hAnsi="GHEA Grapalat"/>
          <w:lang w:val="ru-RU" w:bidi="he-IL"/>
        </w:rPr>
        <w:t xml:space="preserve"> </w:t>
      </w:r>
      <w:r w:rsidRPr="003865A4">
        <w:rPr>
          <w:rFonts w:ascii="GHEA Grapalat" w:hAnsi="GHEA Grapalat" w:cs="Sylfaen"/>
          <w:lang w:bidi="he-IL"/>
        </w:rPr>
        <w:t>է</w:t>
      </w:r>
      <w:r w:rsidRPr="003865A4">
        <w:rPr>
          <w:rFonts w:ascii="GHEA Grapalat" w:hAnsi="GHEA Grapalat"/>
          <w:lang w:val="ru-RU" w:bidi="he-IL"/>
        </w:rPr>
        <w:t xml:space="preserve"> </w:t>
      </w:r>
      <w:r w:rsidRPr="003865A4">
        <w:rPr>
          <w:rFonts w:ascii="GHEA Grapalat" w:hAnsi="GHEA Grapalat" w:cs="Sylfaen"/>
          <w:lang w:bidi="he-IL"/>
        </w:rPr>
        <w:t>բնակչության</w:t>
      </w:r>
      <w:r w:rsidRPr="003865A4">
        <w:rPr>
          <w:rFonts w:ascii="GHEA Grapalat" w:hAnsi="GHEA Grapalat"/>
          <w:lang w:val="ru-RU" w:bidi="he-IL"/>
        </w:rPr>
        <w:t xml:space="preserve"> «</w:t>
      </w:r>
      <w:r w:rsidRPr="003865A4">
        <w:rPr>
          <w:rFonts w:ascii="GHEA Grapalat" w:hAnsi="GHEA Grapalat" w:cs="Sylfaen"/>
          <w:lang w:bidi="he-IL"/>
        </w:rPr>
        <w:t>ծերացումը</w:t>
      </w:r>
      <w:r w:rsidRPr="003865A4">
        <w:rPr>
          <w:rFonts w:ascii="GHEA Grapalat" w:hAnsi="GHEA Grapalat"/>
          <w:lang w:val="ru-RU" w:bidi="he-IL"/>
        </w:rPr>
        <w:t>»</w:t>
      </w:r>
      <w:r w:rsidRPr="003865A4">
        <w:rPr>
          <w:rFonts w:ascii="GHEA Grapalat" w:hAnsi="GHEA Grapalat" w:cs="Arial Armenian"/>
          <w:lang w:bidi="he-IL"/>
        </w:rPr>
        <w:t>։</w:t>
      </w:r>
      <w:r w:rsidRPr="003865A4">
        <w:rPr>
          <w:rFonts w:ascii="GHEA Grapalat" w:hAnsi="GHEA Grapalat"/>
          <w:lang w:val="ru-RU" w:bidi="he-IL"/>
        </w:rPr>
        <w:t xml:space="preserve"> </w:t>
      </w:r>
      <w:r w:rsidRPr="003865A4">
        <w:rPr>
          <w:rFonts w:ascii="GHEA Grapalat" w:hAnsi="GHEA Grapalat" w:cs="Sylfaen"/>
          <w:lang w:bidi="he-IL"/>
        </w:rPr>
        <w:t>Մարզի</w:t>
      </w:r>
      <w:r w:rsidRPr="003865A4">
        <w:rPr>
          <w:rFonts w:ascii="GHEA Grapalat" w:hAnsi="GHEA Grapalat"/>
          <w:lang w:val="ru-RU" w:bidi="he-IL"/>
        </w:rPr>
        <w:t xml:space="preserve"> </w:t>
      </w:r>
      <w:r w:rsidRPr="003865A4">
        <w:rPr>
          <w:rFonts w:ascii="GHEA Grapalat" w:hAnsi="GHEA Grapalat" w:cs="Sylfaen"/>
          <w:lang w:bidi="he-IL"/>
        </w:rPr>
        <w:t>բնակչության</w:t>
      </w:r>
      <w:r w:rsidRPr="003865A4">
        <w:rPr>
          <w:rFonts w:ascii="GHEA Grapalat" w:hAnsi="GHEA Grapalat"/>
          <w:lang w:val="ru-RU" w:bidi="he-IL"/>
        </w:rPr>
        <w:t xml:space="preserve"> </w:t>
      </w:r>
      <w:r w:rsidRPr="003865A4">
        <w:rPr>
          <w:rFonts w:ascii="GHEA Grapalat" w:hAnsi="GHEA Grapalat"/>
          <w:lang w:bidi="he-IL"/>
        </w:rPr>
        <w:t>շուրջ</w:t>
      </w:r>
      <w:r w:rsidRPr="003865A4">
        <w:rPr>
          <w:rFonts w:ascii="GHEA Grapalat" w:hAnsi="GHEA Grapalat"/>
          <w:lang w:val="ru-RU" w:bidi="he-IL"/>
        </w:rPr>
        <w:t xml:space="preserve"> 12.2%-</w:t>
      </w:r>
      <w:r w:rsidRPr="003865A4">
        <w:rPr>
          <w:rFonts w:ascii="GHEA Grapalat" w:hAnsi="GHEA Grapalat" w:cs="Sylfaen"/>
          <w:lang w:bidi="he-IL"/>
        </w:rPr>
        <w:t>ը</w:t>
      </w:r>
      <w:r w:rsidRPr="003865A4">
        <w:rPr>
          <w:rFonts w:ascii="GHEA Grapalat" w:hAnsi="GHEA Grapalat"/>
          <w:lang w:val="ru-RU" w:bidi="he-IL"/>
        </w:rPr>
        <w:t xml:space="preserve"> </w:t>
      </w:r>
      <w:r w:rsidRPr="003865A4">
        <w:rPr>
          <w:rFonts w:ascii="GHEA Grapalat" w:hAnsi="GHEA Grapalat" w:cs="Sylfaen"/>
          <w:lang w:bidi="he-IL"/>
        </w:rPr>
        <w:t>կենսաթոշակառուներ</w:t>
      </w:r>
      <w:r w:rsidRPr="003865A4">
        <w:rPr>
          <w:rFonts w:ascii="GHEA Grapalat" w:hAnsi="GHEA Grapalat"/>
          <w:lang w:val="ru-RU" w:bidi="he-IL"/>
        </w:rPr>
        <w:t xml:space="preserve"> </w:t>
      </w:r>
      <w:r w:rsidRPr="003865A4">
        <w:rPr>
          <w:rFonts w:ascii="GHEA Grapalat" w:hAnsi="GHEA Grapalat" w:cs="Sylfaen"/>
          <w:lang w:bidi="he-IL"/>
        </w:rPr>
        <w:t>են</w:t>
      </w:r>
      <w:r w:rsidRPr="003865A4">
        <w:rPr>
          <w:rFonts w:ascii="GHEA Grapalat" w:hAnsi="GHEA Grapalat" w:cs="Arial Armenian"/>
          <w:lang w:bidi="he-IL"/>
        </w:rPr>
        <w:t>։</w:t>
      </w:r>
    </w:p>
    <w:p w:rsidR="00E53573" w:rsidRPr="003865A4" w:rsidRDefault="00E53573" w:rsidP="00E53573">
      <w:pPr>
        <w:numPr>
          <w:ilvl w:val="0"/>
          <w:numId w:val="59"/>
        </w:numPr>
        <w:ind w:left="-142" w:firstLine="426"/>
        <w:jc w:val="both"/>
        <w:rPr>
          <w:rFonts w:ascii="GHEA Grapalat" w:hAnsi="GHEA Grapalat"/>
          <w:lang w:bidi="he-IL"/>
        </w:rPr>
      </w:pPr>
      <w:r w:rsidRPr="003865A4">
        <w:rPr>
          <w:rFonts w:ascii="GHEA Grapalat" w:hAnsi="GHEA Grapalat" w:cs="Sylfaen"/>
          <w:lang w:val="af-ZA"/>
        </w:rPr>
        <w:lastRenderedPageBreak/>
        <w:t>ՀՀ</w:t>
      </w:r>
      <w:r w:rsidRPr="003865A4">
        <w:rPr>
          <w:rFonts w:ascii="GHEA Grapalat" w:hAnsi="GHEA Grapalat" w:cs="Times Armenian"/>
          <w:lang w:val="af-ZA"/>
        </w:rPr>
        <w:t xml:space="preserve"> </w:t>
      </w:r>
      <w:r w:rsidRPr="003865A4">
        <w:rPr>
          <w:rFonts w:ascii="GHEA Grapalat" w:hAnsi="GHEA Grapalat" w:cs="Sylfaen"/>
          <w:lang w:val="af-ZA"/>
        </w:rPr>
        <w:t>Արմավիրի</w:t>
      </w:r>
      <w:r w:rsidRPr="003865A4">
        <w:rPr>
          <w:rFonts w:ascii="GHEA Grapalat" w:hAnsi="GHEA Grapalat" w:cs="Times Armenian"/>
          <w:lang w:val="af-ZA"/>
        </w:rPr>
        <w:t xml:space="preserve"> </w:t>
      </w:r>
      <w:r w:rsidRPr="003865A4">
        <w:rPr>
          <w:rFonts w:ascii="GHEA Grapalat" w:hAnsi="GHEA Grapalat" w:cs="Sylfaen"/>
          <w:lang w:val="af-ZA"/>
        </w:rPr>
        <w:t>մարզն</w:t>
      </w:r>
      <w:r w:rsidRPr="003865A4">
        <w:rPr>
          <w:rFonts w:ascii="GHEA Grapalat" w:hAnsi="GHEA Grapalat" w:cs="Times Armenian"/>
          <w:lang w:val="af-ZA"/>
        </w:rPr>
        <w:t xml:space="preserve"> </w:t>
      </w:r>
      <w:r w:rsidRPr="003865A4">
        <w:rPr>
          <w:rFonts w:ascii="GHEA Grapalat" w:hAnsi="GHEA Grapalat" w:cs="Sylfaen"/>
          <w:lang w:val="af-ZA"/>
        </w:rPr>
        <w:t>ունի</w:t>
      </w:r>
      <w:r w:rsidRPr="003865A4">
        <w:rPr>
          <w:rFonts w:ascii="GHEA Grapalat" w:hAnsi="GHEA Grapalat" w:cs="Times Armenian"/>
          <w:lang w:val="af-ZA"/>
        </w:rPr>
        <w:t xml:space="preserve"> </w:t>
      </w:r>
      <w:r w:rsidRPr="003865A4">
        <w:rPr>
          <w:rFonts w:ascii="GHEA Grapalat" w:hAnsi="GHEA Grapalat" w:cs="Sylfaen"/>
          <w:lang w:val="af-ZA"/>
        </w:rPr>
        <w:t>բոլոր</w:t>
      </w:r>
      <w:r w:rsidRPr="003865A4">
        <w:rPr>
          <w:rFonts w:ascii="GHEA Grapalat" w:hAnsi="GHEA Grapalat" w:cs="Times Armenian"/>
          <w:lang w:val="af-ZA"/>
        </w:rPr>
        <w:t xml:space="preserve"> </w:t>
      </w:r>
      <w:r w:rsidRPr="003865A4">
        <w:rPr>
          <w:rFonts w:ascii="GHEA Grapalat" w:hAnsi="GHEA Grapalat" w:cs="Sylfaen"/>
          <w:lang w:val="af-ZA"/>
        </w:rPr>
        <w:t>անհրաժեշտ</w:t>
      </w:r>
      <w:r w:rsidRPr="003865A4">
        <w:rPr>
          <w:rFonts w:ascii="GHEA Grapalat" w:hAnsi="GHEA Grapalat" w:cs="Times Armenian"/>
          <w:lang w:val="af-ZA"/>
        </w:rPr>
        <w:t xml:space="preserve"> </w:t>
      </w:r>
      <w:r w:rsidRPr="003865A4">
        <w:rPr>
          <w:rFonts w:ascii="GHEA Grapalat" w:hAnsi="GHEA Grapalat" w:cs="Sylfaen"/>
          <w:lang w:val="af-ZA"/>
        </w:rPr>
        <w:t>նախադրյալները</w:t>
      </w:r>
      <w:r w:rsidRPr="003865A4">
        <w:rPr>
          <w:rFonts w:ascii="GHEA Grapalat" w:hAnsi="GHEA Grapalat" w:cs="Times Armenian"/>
          <w:lang w:val="af-ZA"/>
        </w:rPr>
        <w:t xml:space="preserve"> </w:t>
      </w:r>
      <w:r w:rsidRPr="003865A4">
        <w:rPr>
          <w:rFonts w:ascii="GHEA Grapalat" w:hAnsi="GHEA Grapalat" w:cs="Sylfaen"/>
          <w:lang w:val="af-ZA"/>
        </w:rPr>
        <w:t>բազմաճյուղ</w:t>
      </w:r>
      <w:r w:rsidRPr="003865A4">
        <w:rPr>
          <w:rFonts w:ascii="GHEA Grapalat" w:hAnsi="GHEA Grapalat" w:cs="Times Armenian"/>
          <w:lang w:val="af-ZA"/>
        </w:rPr>
        <w:t xml:space="preserve"> </w:t>
      </w:r>
      <w:r w:rsidRPr="003865A4">
        <w:rPr>
          <w:rFonts w:ascii="GHEA Grapalat" w:hAnsi="GHEA Grapalat" w:cs="Sylfaen"/>
          <w:lang w:val="af-ZA"/>
        </w:rPr>
        <w:t>տնտեսություն</w:t>
      </w:r>
      <w:r w:rsidRPr="003865A4">
        <w:rPr>
          <w:rFonts w:ascii="GHEA Grapalat" w:hAnsi="GHEA Grapalat" w:cs="Times Armenian"/>
          <w:lang w:val="af-ZA"/>
        </w:rPr>
        <w:t xml:space="preserve"> </w:t>
      </w:r>
      <w:r w:rsidRPr="003865A4">
        <w:rPr>
          <w:rFonts w:ascii="GHEA Grapalat" w:hAnsi="GHEA Grapalat" w:cs="Sylfaen"/>
          <w:lang w:val="af-ZA"/>
        </w:rPr>
        <w:t>ստեղծելու</w:t>
      </w:r>
      <w:r w:rsidRPr="003865A4">
        <w:rPr>
          <w:rFonts w:ascii="GHEA Grapalat" w:hAnsi="GHEA Grapalat" w:cs="Times Armenian"/>
          <w:lang w:val="af-ZA"/>
        </w:rPr>
        <w:t xml:space="preserve"> </w:t>
      </w:r>
      <w:r w:rsidRPr="003865A4">
        <w:rPr>
          <w:rFonts w:ascii="GHEA Grapalat" w:hAnsi="GHEA Grapalat" w:cs="Sylfaen"/>
          <w:lang w:val="af-ZA"/>
        </w:rPr>
        <w:t>համար</w:t>
      </w:r>
      <w:r w:rsidRPr="003865A4">
        <w:rPr>
          <w:rFonts w:ascii="GHEA Grapalat" w:hAnsi="GHEA Grapalat" w:cs="Times Armenian"/>
          <w:lang w:val="af-ZA"/>
        </w:rPr>
        <w:t xml:space="preserve">: </w:t>
      </w:r>
      <w:r w:rsidRPr="003865A4">
        <w:rPr>
          <w:rFonts w:ascii="GHEA Grapalat" w:hAnsi="GHEA Grapalat" w:cs="Sylfaen"/>
          <w:lang w:val="af-ZA"/>
        </w:rPr>
        <w:t>Հանրապետության</w:t>
      </w:r>
      <w:r w:rsidRPr="003865A4">
        <w:rPr>
          <w:rFonts w:ascii="GHEA Grapalat" w:hAnsi="GHEA Grapalat" w:cs="Times Armenian"/>
          <w:lang w:val="af-ZA"/>
        </w:rPr>
        <w:t xml:space="preserve"> </w:t>
      </w:r>
      <w:r w:rsidRPr="003865A4">
        <w:rPr>
          <w:rFonts w:ascii="GHEA Grapalat" w:hAnsi="GHEA Grapalat" w:cs="Sylfaen"/>
          <w:lang w:val="af-ZA"/>
        </w:rPr>
        <w:t>համախառն</w:t>
      </w:r>
      <w:r w:rsidRPr="003865A4">
        <w:rPr>
          <w:rFonts w:ascii="GHEA Grapalat" w:hAnsi="GHEA Grapalat" w:cs="Times Armenian"/>
          <w:lang w:val="af-ZA"/>
        </w:rPr>
        <w:t xml:space="preserve"> </w:t>
      </w:r>
      <w:r w:rsidRPr="003865A4">
        <w:rPr>
          <w:rFonts w:ascii="GHEA Grapalat" w:hAnsi="GHEA Grapalat" w:cs="Sylfaen"/>
          <w:lang w:val="af-ZA"/>
        </w:rPr>
        <w:t>արտադրանքի</w:t>
      </w:r>
      <w:r w:rsidRPr="003865A4">
        <w:rPr>
          <w:rFonts w:ascii="GHEA Grapalat" w:hAnsi="GHEA Grapalat" w:cs="Times Armenian"/>
          <w:lang w:val="af-ZA"/>
        </w:rPr>
        <w:t xml:space="preserve">  </w:t>
      </w:r>
      <w:r w:rsidRPr="003865A4">
        <w:rPr>
          <w:rFonts w:ascii="GHEA Grapalat" w:hAnsi="GHEA Grapalat" w:cs="Sylfaen"/>
          <w:lang w:val="af-ZA"/>
        </w:rPr>
        <w:t>ծավալում</w:t>
      </w:r>
      <w:r w:rsidRPr="003865A4">
        <w:rPr>
          <w:rFonts w:ascii="GHEA Grapalat" w:hAnsi="GHEA Grapalat" w:cs="Times Armenian"/>
          <w:lang w:val="af-ZA"/>
        </w:rPr>
        <w:t xml:space="preserve"> </w:t>
      </w:r>
      <w:r w:rsidRPr="003865A4">
        <w:rPr>
          <w:rFonts w:ascii="GHEA Grapalat" w:hAnsi="GHEA Grapalat" w:cs="Sylfaen"/>
          <w:lang w:val="af-ZA"/>
        </w:rPr>
        <w:t>մեծ</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հատկապես</w:t>
      </w:r>
      <w:r w:rsidRPr="003865A4">
        <w:rPr>
          <w:rFonts w:ascii="GHEA Grapalat" w:hAnsi="GHEA Grapalat" w:cs="Times Armenian"/>
          <w:lang w:val="af-ZA"/>
        </w:rPr>
        <w:t xml:space="preserve"> </w:t>
      </w:r>
      <w:r w:rsidRPr="003865A4">
        <w:rPr>
          <w:rFonts w:ascii="GHEA Grapalat" w:hAnsi="GHEA Grapalat" w:cs="Sylfaen"/>
          <w:lang w:val="af-ZA"/>
        </w:rPr>
        <w:t>գյուղատնտեսական</w:t>
      </w:r>
      <w:r w:rsidRPr="003865A4">
        <w:rPr>
          <w:rFonts w:ascii="GHEA Grapalat" w:hAnsi="GHEA Grapalat" w:cs="Times Armenian"/>
          <w:lang w:val="af-ZA"/>
        </w:rPr>
        <w:t xml:space="preserve"> </w:t>
      </w:r>
      <w:r w:rsidRPr="003865A4">
        <w:rPr>
          <w:rFonts w:ascii="GHEA Grapalat" w:hAnsi="GHEA Grapalat" w:cs="Sylfaen"/>
          <w:lang w:val="af-ZA"/>
        </w:rPr>
        <w:t>ծավալների</w:t>
      </w:r>
      <w:r w:rsidRPr="003865A4">
        <w:rPr>
          <w:rFonts w:ascii="GHEA Grapalat" w:hAnsi="GHEA Grapalat" w:cs="Times Armenian"/>
          <w:lang w:val="af-ZA"/>
        </w:rPr>
        <w:t xml:space="preserve">  </w:t>
      </w:r>
      <w:r w:rsidRPr="003865A4">
        <w:rPr>
          <w:rFonts w:ascii="GHEA Grapalat" w:hAnsi="GHEA Grapalat" w:cs="Sylfaen"/>
          <w:lang w:val="af-ZA"/>
        </w:rPr>
        <w:t>ցուցանիշները</w:t>
      </w:r>
      <w:r w:rsidRPr="003865A4">
        <w:rPr>
          <w:rFonts w:ascii="GHEA Grapalat" w:hAnsi="GHEA Grapalat" w:cs="Times Armenian"/>
          <w:lang w:val="af-ZA"/>
        </w:rPr>
        <w:t xml:space="preserve">: </w:t>
      </w:r>
      <w:r w:rsidRPr="003865A4">
        <w:rPr>
          <w:rFonts w:ascii="GHEA Grapalat" w:hAnsi="GHEA Grapalat"/>
          <w:lang w:val="af-ZA"/>
        </w:rPr>
        <w:t xml:space="preserve"> 2008</w:t>
      </w:r>
      <w:r w:rsidRPr="003865A4">
        <w:rPr>
          <w:rFonts w:ascii="GHEA Grapalat" w:hAnsi="GHEA Grapalat" w:cs="Sylfaen"/>
          <w:lang w:val="af-ZA"/>
        </w:rPr>
        <w:t>թ.-ին Արմավիրի մարզի</w:t>
      </w:r>
      <w:r w:rsidRPr="003865A4">
        <w:rPr>
          <w:rFonts w:ascii="GHEA Grapalat" w:hAnsi="GHEA Grapalat" w:cs="Times Armenian"/>
          <w:lang w:val="af-ZA"/>
        </w:rPr>
        <w:t xml:space="preserve"> </w:t>
      </w:r>
      <w:r w:rsidRPr="003865A4">
        <w:rPr>
          <w:rFonts w:ascii="GHEA Grapalat" w:hAnsi="GHEA Grapalat" w:cs="Sylfaen"/>
          <w:lang w:val="af-ZA"/>
        </w:rPr>
        <w:t>տնտեսության</w:t>
      </w:r>
      <w:r w:rsidRPr="003865A4">
        <w:rPr>
          <w:rFonts w:ascii="GHEA Grapalat" w:hAnsi="GHEA Grapalat" w:cs="Times Armenian"/>
          <w:lang w:val="af-ZA"/>
        </w:rPr>
        <w:t xml:space="preserve"> </w:t>
      </w:r>
      <w:r w:rsidRPr="003865A4">
        <w:rPr>
          <w:rFonts w:ascii="GHEA Grapalat" w:hAnsi="GHEA Grapalat" w:cs="Sylfaen"/>
          <w:lang w:val="af-ZA"/>
        </w:rPr>
        <w:t>հիմնական</w:t>
      </w:r>
      <w:r w:rsidRPr="003865A4">
        <w:rPr>
          <w:rFonts w:ascii="GHEA Grapalat" w:hAnsi="GHEA Grapalat" w:cs="Times Armenian"/>
          <w:lang w:val="af-ZA"/>
        </w:rPr>
        <w:t xml:space="preserve"> </w:t>
      </w:r>
      <w:r w:rsidRPr="003865A4">
        <w:rPr>
          <w:rFonts w:ascii="GHEA Grapalat" w:hAnsi="GHEA Grapalat" w:cs="Sylfaen"/>
          <w:lang w:val="af-ZA"/>
        </w:rPr>
        <w:t>ճյուղերի</w:t>
      </w:r>
      <w:r w:rsidRPr="003865A4">
        <w:rPr>
          <w:rFonts w:ascii="GHEA Grapalat" w:hAnsi="GHEA Grapalat" w:cs="Times Armenian"/>
          <w:lang w:val="af-ZA"/>
        </w:rPr>
        <w:t xml:space="preserve"> </w:t>
      </w:r>
      <w:r w:rsidRPr="003865A4">
        <w:rPr>
          <w:rFonts w:ascii="GHEA Grapalat" w:hAnsi="GHEA Grapalat" w:cs="Sylfaen"/>
          <w:lang w:val="af-ZA"/>
        </w:rPr>
        <w:t>տեսակարար</w:t>
      </w:r>
      <w:r w:rsidRPr="003865A4">
        <w:rPr>
          <w:rFonts w:ascii="GHEA Grapalat" w:hAnsi="GHEA Grapalat" w:cs="Times Armenian"/>
          <w:lang w:val="af-ZA"/>
        </w:rPr>
        <w:t xml:space="preserve"> </w:t>
      </w:r>
      <w:r w:rsidRPr="003865A4">
        <w:rPr>
          <w:rFonts w:ascii="GHEA Grapalat" w:hAnsi="GHEA Grapalat" w:cs="Sylfaen"/>
          <w:lang w:val="af-ZA"/>
        </w:rPr>
        <w:t>կշիռները</w:t>
      </w:r>
      <w:r w:rsidRPr="003865A4">
        <w:rPr>
          <w:rFonts w:ascii="GHEA Grapalat" w:hAnsi="GHEA Grapalat" w:cs="Times Armenian"/>
          <w:lang w:val="af-ZA"/>
        </w:rPr>
        <w:t xml:space="preserve"> </w:t>
      </w:r>
      <w:r w:rsidRPr="003865A4">
        <w:rPr>
          <w:rFonts w:ascii="GHEA Grapalat" w:hAnsi="GHEA Grapalat" w:cs="Sylfaen"/>
          <w:lang w:val="af-ZA"/>
        </w:rPr>
        <w:t>հանրապետության</w:t>
      </w:r>
      <w:r w:rsidRPr="003865A4">
        <w:rPr>
          <w:rFonts w:ascii="GHEA Grapalat" w:hAnsi="GHEA Grapalat" w:cs="Times Armenian"/>
          <w:lang w:val="af-ZA"/>
        </w:rPr>
        <w:t xml:space="preserve"> </w:t>
      </w:r>
      <w:r w:rsidRPr="003865A4">
        <w:rPr>
          <w:rFonts w:ascii="GHEA Grapalat" w:hAnsi="GHEA Grapalat" w:cs="Sylfaen"/>
          <w:lang w:val="af-ZA"/>
        </w:rPr>
        <w:t>համապատասխան</w:t>
      </w:r>
      <w:r w:rsidRPr="003865A4">
        <w:rPr>
          <w:rFonts w:ascii="GHEA Grapalat" w:hAnsi="GHEA Grapalat" w:cs="Times Armenian"/>
          <w:lang w:val="af-ZA"/>
        </w:rPr>
        <w:t xml:space="preserve"> </w:t>
      </w:r>
      <w:r w:rsidRPr="003865A4">
        <w:rPr>
          <w:rFonts w:ascii="GHEA Grapalat" w:hAnsi="GHEA Grapalat" w:cs="Sylfaen"/>
          <w:lang w:val="af-ZA"/>
        </w:rPr>
        <w:t>ճյուղերի</w:t>
      </w:r>
      <w:r w:rsidRPr="003865A4">
        <w:rPr>
          <w:rFonts w:ascii="GHEA Grapalat" w:hAnsi="GHEA Grapalat" w:cs="Times Armenian"/>
          <w:lang w:val="af-ZA"/>
        </w:rPr>
        <w:t xml:space="preserve"> </w:t>
      </w:r>
      <w:r w:rsidRPr="003865A4">
        <w:rPr>
          <w:rFonts w:ascii="GHEA Grapalat" w:hAnsi="GHEA Grapalat" w:cs="Sylfaen"/>
          <w:lang w:val="af-ZA"/>
        </w:rPr>
        <w:t>ընդհանուր</w:t>
      </w:r>
      <w:r w:rsidRPr="003865A4">
        <w:rPr>
          <w:rFonts w:ascii="GHEA Grapalat" w:hAnsi="GHEA Grapalat" w:cs="Times Armenian"/>
          <w:lang w:val="af-ZA"/>
        </w:rPr>
        <w:t xml:space="preserve"> </w:t>
      </w:r>
      <w:r w:rsidRPr="003865A4">
        <w:rPr>
          <w:rFonts w:ascii="GHEA Grapalat" w:hAnsi="GHEA Grapalat" w:cs="Sylfaen"/>
          <w:lang w:val="af-ZA"/>
        </w:rPr>
        <w:t>ծավալում</w:t>
      </w:r>
      <w:r w:rsidRPr="003865A4">
        <w:rPr>
          <w:rFonts w:ascii="GHEA Grapalat" w:hAnsi="GHEA Grapalat" w:cs="Times Armenian"/>
          <w:lang w:val="af-ZA"/>
        </w:rPr>
        <w:t xml:space="preserve"> </w:t>
      </w:r>
      <w:r w:rsidRPr="003865A4">
        <w:rPr>
          <w:rFonts w:ascii="GHEA Grapalat" w:hAnsi="GHEA Grapalat" w:cs="Sylfaen"/>
          <w:lang w:val="af-ZA"/>
        </w:rPr>
        <w:t>կազմել</w:t>
      </w:r>
      <w:r w:rsidRPr="003865A4">
        <w:rPr>
          <w:rFonts w:ascii="GHEA Grapalat" w:hAnsi="GHEA Grapalat" w:cs="Times Armenian"/>
          <w:lang w:val="af-ZA"/>
        </w:rPr>
        <w:t xml:space="preserve"> </w:t>
      </w:r>
      <w:r w:rsidRPr="003865A4">
        <w:rPr>
          <w:rFonts w:ascii="GHEA Grapalat" w:hAnsi="GHEA Grapalat" w:cs="Sylfaen"/>
          <w:lang w:val="af-ZA"/>
        </w:rPr>
        <w:t xml:space="preserve">են` արդյունաբերություն </w:t>
      </w:r>
      <w:r w:rsidRPr="003865A4">
        <w:rPr>
          <w:rFonts w:ascii="GHEA Grapalat" w:hAnsi="GHEA Grapalat" w:cs="Times Armenian"/>
          <w:lang w:val="af-ZA"/>
        </w:rPr>
        <w:t xml:space="preserve">4.5%, </w:t>
      </w:r>
      <w:r w:rsidRPr="003865A4">
        <w:rPr>
          <w:rFonts w:ascii="GHEA Grapalat" w:hAnsi="GHEA Grapalat" w:cs="Sylfaen"/>
          <w:lang w:val="af-ZA"/>
        </w:rPr>
        <w:t xml:space="preserve">գյուղատնտեսություն </w:t>
      </w:r>
      <w:r w:rsidRPr="003865A4">
        <w:rPr>
          <w:rFonts w:ascii="GHEA Grapalat" w:hAnsi="GHEA Grapalat" w:cs="Times Armenian"/>
          <w:lang w:val="af-ZA"/>
        </w:rPr>
        <w:t xml:space="preserve">15.1%, </w:t>
      </w:r>
      <w:r w:rsidRPr="003865A4">
        <w:rPr>
          <w:rFonts w:ascii="GHEA Grapalat" w:hAnsi="GHEA Grapalat" w:cs="Sylfaen"/>
          <w:lang w:val="af-ZA"/>
        </w:rPr>
        <w:t xml:space="preserve">շինարարություն </w:t>
      </w:r>
      <w:r w:rsidRPr="003865A4">
        <w:rPr>
          <w:rFonts w:ascii="GHEA Grapalat" w:hAnsi="GHEA Grapalat" w:cs="Times Armenian"/>
          <w:lang w:val="af-ZA"/>
        </w:rPr>
        <w:t xml:space="preserve">1.0%, </w:t>
      </w:r>
      <w:r w:rsidRPr="003865A4">
        <w:rPr>
          <w:rFonts w:ascii="GHEA Grapalat" w:hAnsi="GHEA Grapalat" w:cs="Sylfaen"/>
          <w:lang w:val="af-ZA"/>
        </w:rPr>
        <w:t>մանրածախ</w:t>
      </w:r>
      <w:r w:rsidRPr="003865A4">
        <w:rPr>
          <w:rFonts w:ascii="GHEA Grapalat" w:hAnsi="GHEA Grapalat" w:cs="Times Armenian"/>
          <w:lang w:val="af-ZA"/>
        </w:rPr>
        <w:t xml:space="preserve"> </w:t>
      </w:r>
      <w:r w:rsidRPr="003865A4">
        <w:rPr>
          <w:rFonts w:ascii="GHEA Grapalat" w:hAnsi="GHEA Grapalat" w:cs="Sylfaen"/>
          <w:lang w:val="af-ZA"/>
        </w:rPr>
        <w:t xml:space="preserve">առևտուր </w:t>
      </w:r>
      <w:r w:rsidRPr="003865A4">
        <w:rPr>
          <w:rFonts w:ascii="GHEA Grapalat" w:hAnsi="GHEA Grapalat" w:cs="Times Armenian"/>
          <w:lang w:val="af-ZA"/>
        </w:rPr>
        <w:t xml:space="preserve">2.6%, </w:t>
      </w:r>
      <w:r w:rsidRPr="003865A4">
        <w:rPr>
          <w:rFonts w:ascii="GHEA Grapalat" w:hAnsi="GHEA Grapalat" w:cs="Sylfaen"/>
          <w:lang w:val="af-ZA"/>
        </w:rPr>
        <w:t xml:space="preserve">ծառայություններ </w:t>
      </w:r>
      <w:r w:rsidRPr="003865A4">
        <w:rPr>
          <w:rFonts w:ascii="GHEA Grapalat" w:hAnsi="GHEA Grapalat" w:cs="Times Armenian"/>
          <w:lang w:val="af-ZA"/>
        </w:rPr>
        <w:t>0.8%:</w:t>
      </w:r>
    </w:p>
    <w:p w:rsidR="00E53573" w:rsidRPr="003865A4" w:rsidRDefault="00E53573" w:rsidP="00E53573">
      <w:pPr>
        <w:numPr>
          <w:ilvl w:val="0"/>
          <w:numId w:val="59"/>
        </w:numPr>
        <w:ind w:left="-142" w:firstLine="426"/>
        <w:jc w:val="both"/>
        <w:rPr>
          <w:rFonts w:ascii="GHEA Grapalat" w:hAnsi="GHEA Grapalat"/>
          <w:lang w:val="ru-RU" w:bidi="he-IL"/>
        </w:rPr>
      </w:pPr>
      <w:r w:rsidRPr="003865A4">
        <w:rPr>
          <w:rFonts w:ascii="GHEA Grapalat" w:hAnsi="GHEA Grapalat"/>
          <w:lang w:val="ru-RU"/>
        </w:rPr>
        <w:t xml:space="preserve">2012 </w:t>
      </w:r>
      <w:r w:rsidRPr="003865A4">
        <w:rPr>
          <w:rFonts w:ascii="GHEA Grapalat" w:hAnsi="GHEA Grapalat" w:cs="Sylfaen"/>
        </w:rPr>
        <w:t>թվականին</w:t>
      </w:r>
      <w:r w:rsidRPr="003865A4">
        <w:rPr>
          <w:rFonts w:ascii="GHEA Grapalat" w:hAnsi="GHEA Grapalat"/>
          <w:lang w:val="ru-RU"/>
        </w:rPr>
        <w:t xml:space="preserve"> </w:t>
      </w:r>
      <w:r w:rsidRPr="003865A4">
        <w:rPr>
          <w:rFonts w:ascii="GHEA Grapalat" w:hAnsi="GHEA Grapalat" w:cs="Sylfaen"/>
        </w:rPr>
        <w:t>ՀՀ</w:t>
      </w:r>
      <w:r w:rsidRPr="003865A4">
        <w:rPr>
          <w:rFonts w:ascii="GHEA Grapalat" w:hAnsi="GHEA Grapalat"/>
          <w:lang w:val="ru-RU"/>
        </w:rPr>
        <w:t xml:space="preserve"> </w:t>
      </w:r>
      <w:r w:rsidRPr="003865A4">
        <w:rPr>
          <w:rFonts w:ascii="GHEA Grapalat" w:hAnsi="GHEA Grapalat"/>
        </w:rPr>
        <w:t>Արմավիրի</w:t>
      </w:r>
      <w:r w:rsidRPr="003865A4">
        <w:rPr>
          <w:rFonts w:ascii="GHEA Grapalat" w:hAnsi="GHEA Grapalat"/>
          <w:lang w:val="ru-RU"/>
        </w:rPr>
        <w:t xml:space="preserve"> </w:t>
      </w:r>
      <w:r w:rsidRPr="003865A4">
        <w:rPr>
          <w:rFonts w:ascii="GHEA Grapalat" w:hAnsi="GHEA Grapalat" w:cs="Sylfaen"/>
        </w:rPr>
        <w:t>մարզին</w:t>
      </w:r>
      <w:r w:rsidRPr="003865A4">
        <w:rPr>
          <w:rFonts w:ascii="GHEA Grapalat" w:hAnsi="GHEA Grapalat" w:cs="Sylfaen"/>
          <w:lang w:val="ru-RU"/>
        </w:rPr>
        <w:t xml:space="preserve"> </w:t>
      </w:r>
      <w:r w:rsidRPr="003865A4">
        <w:rPr>
          <w:rFonts w:ascii="GHEA Grapalat" w:hAnsi="GHEA Grapalat" w:cs="Sylfaen"/>
        </w:rPr>
        <w:t>բաժին</w:t>
      </w:r>
      <w:r w:rsidRPr="003865A4">
        <w:rPr>
          <w:rFonts w:ascii="GHEA Grapalat" w:hAnsi="GHEA Grapalat" w:cs="Sylfaen"/>
          <w:lang w:val="ru-RU"/>
        </w:rPr>
        <w:t xml:space="preserve"> </w:t>
      </w:r>
      <w:r w:rsidRPr="003865A4">
        <w:rPr>
          <w:rFonts w:ascii="GHEA Grapalat" w:hAnsi="GHEA Grapalat" w:cs="Sylfaen"/>
        </w:rPr>
        <w:t>է</w:t>
      </w:r>
      <w:r w:rsidRPr="003865A4">
        <w:rPr>
          <w:rFonts w:ascii="GHEA Grapalat" w:hAnsi="GHEA Grapalat" w:cs="Sylfaen"/>
          <w:lang w:val="ru-RU"/>
        </w:rPr>
        <w:t xml:space="preserve"> </w:t>
      </w:r>
      <w:r w:rsidRPr="003865A4">
        <w:rPr>
          <w:rFonts w:ascii="GHEA Grapalat" w:hAnsi="GHEA Grapalat" w:cs="Sylfaen"/>
        </w:rPr>
        <w:t>ընկել</w:t>
      </w:r>
      <w:r w:rsidRPr="003865A4">
        <w:rPr>
          <w:rFonts w:ascii="GHEA Grapalat" w:hAnsi="GHEA Grapalat" w:cs="Sylfaen"/>
          <w:lang w:val="ru-RU"/>
        </w:rPr>
        <w:t xml:space="preserve"> </w:t>
      </w:r>
      <w:r w:rsidRPr="003865A4">
        <w:rPr>
          <w:rFonts w:ascii="GHEA Grapalat" w:hAnsi="GHEA Grapalat" w:cs="Sylfaen"/>
        </w:rPr>
        <w:t>հանրապետությունում</w:t>
      </w:r>
      <w:r w:rsidRPr="003865A4">
        <w:rPr>
          <w:rFonts w:ascii="GHEA Grapalat" w:hAnsi="GHEA Grapalat"/>
          <w:lang w:val="ru-RU"/>
        </w:rPr>
        <w:t xml:space="preserve"> </w:t>
      </w:r>
      <w:r w:rsidRPr="003865A4">
        <w:rPr>
          <w:rFonts w:ascii="GHEA Grapalat" w:hAnsi="GHEA Grapalat" w:cs="Sylfaen"/>
        </w:rPr>
        <w:t>թողարկված</w:t>
      </w:r>
      <w:r w:rsidRPr="003865A4">
        <w:rPr>
          <w:rFonts w:ascii="GHEA Grapalat" w:hAnsi="GHEA Grapalat"/>
          <w:lang w:val="ru-RU"/>
        </w:rPr>
        <w:t xml:space="preserve"> </w:t>
      </w:r>
      <w:r w:rsidRPr="003865A4">
        <w:rPr>
          <w:rFonts w:ascii="GHEA Grapalat" w:hAnsi="GHEA Grapalat" w:cs="Sylfaen"/>
        </w:rPr>
        <w:t>արդյունաբերական</w:t>
      </w:r>
      <w:r w:rsidRPr="003865A4">
        <w:rPr>
          <w:rFonts w:ascii="GHEA Grapalat" w:hAnsi="GHEA Grapalat"/>
          <w:lang w:val="ru-RU"/>
        </w:rPr>
        <w:t xml:space="preserve">  </w:t>
      </w:r>
      <w:r w:rsidRPr="003865A4">
        <w:rPr>
          <w:rFonts w:ascii="GHEA Grapalat" w:hAnsi="GHEA Grapalat" w:cs="Sylfaen"/>
        </w:rPr>
        <w:t>արտադրանքի</w:t>
      </w:r>
      <w:r w:rsidRPr="003865A4">
        <w:rPr>
          <w:rFonts w:ascii="GHEA Grapalat" w:hAnsi="GHEA Grapalat"/>
          <w:lang w:val="ru-RU"/>
        </w:rPr>
        <w:t xml:space="preserve"> </w:t>
      </w:r>
      <w:r w:rsidRPr="003865A4">
        <w:rPr>
          <w:rFonts w:ascii="GHEA Grapalat" w:hAnsi="GHEA Grapalat"/>
        </w:rPr>
        <w:t>ծավալի</w:t>
      </w:r>
      <w:r w:rsidRPr="003865A4">
        <w:rPr>
          <w:rFonts w:ascii="GHEA Grapalat" w:hAnsi="GHEA Grapalat"/>
          <w:lang w:val="ru-RU"/>
        </w:rPr>
        <w:t xml:space="preserve"> 4%-</w:t>
      </w:r>
      <w:r w:rsidRPr="003865A4">
        <w:rPr>
          <w:rFonts w:ascii="GHEA Grapalat" w:hAnsi="GHEA Grapalat" w:cs="Sylfaen"/>
        </w:rPr>
        <w:t>ը</w:t>
      </w:r>
      <w:r w:rsidRPr="003865A4">
        <w:rPr>
          <w:rFonts w:ascii="GHEA Grapalat" w:hAnsi="GHEA Grapalat" w:cs="Sylfaen"/>
          <w:lang w:val="ru-RU"/>
        </w:rPr>
        <w:t xml:space="preserve"> </w:t>
      </w:r>
      <w:r w:rsidRPr="003865A4">
        <w:rPr>
          <w:rFonts w:ascii="GHEA Grapalat" w:hAnsi="GHEA Grapalat" w:cs="Sylfaen"/>
        </w:rPr>
        <w:t>և</w:t>
      </w:r>
      <w:r w:rsidRPr="003865A4">
        <w:rPr>
          <w:rFonts w:ascii="GHEA Grapalat" w:hAnsi="GHEA Grapalat" w:cs="Sylfaen"/>
          <w:lang w:val="ru-RU"/>
        </w:rPr>
        <w:t xml:space="preserve"> </w:t>
      </w:r>
      <w:r w:rsidRPr="003865A4">
        <w:rPr>
          <w:rFonts w:ascii="GHEA Grapalat" w:hAnsi="GHEA Grapalat"/>
          <w:lang w:val="ru-RU"/>
        </w:rPr>
        <w:t xml:space="preserve"> </w:t>
      </w:r>
      <w:r w:rsidRPr="003865A4">
        <w:rPr>
          <w:rFonts w:ascii="GHEA Grapalat" w:hAnsi="GHEA Grapalat" w:cs="Sylfaen"/>
        </w:rPr>
        <w:t>գյուղատնտեսական</w:t>
      </w:r>
      <w:r w:rsidRPr="003865A4">
        <w:rPr>
          <w:rFonts w:ascii="GHEA Grapalat" w:hAnsi="GHEA Grapalat"/>
          <w:lang w:val="ru-RU"/>
        </w:rPr>
        <w:t xml:space="preserve"> </w:t>
      </w:r>
      <w:r w:rsidRPr="003865A4">
        <w:rPr>
          <w:rFonts w:ascii="GHEA Grapalat" w:hAnsi="GHEA Grapalat" w:cs="Sylfaen"/>
        </w:rPr>
        <w:t>համախառն</w:t>
      </w:r>
      <w:r w:rsidRPr="003865A4">
        <w:rPr>
          <w:rFonts w:ascii="GHEA Grapalat" w:hAnsi="GHEA Grapalat"/>
          <w:lang w:val="ru-RU"/>
        </w:rPr>
        <w:t xml:space="preserve"> </w:t>
      </w:r>
      <w:r w:rsidRPr="003865A4">
        <w:rPr>
          <w:rFonts w:ascii="GHEA Grapalat" w:hAnsi="GHEA Grapalat" w:cs="Sylfaen"/>
        </w:rPr>
        <w:t>արտադրանքի</w:t>
      </w:r>
      <w:r w:rsidRPr="003865A4">
        <w:rPr>
          <w:rFonts w:ascii="GHEA Grapalat" w:hAnsi="GHEA Grapalat"/>
          <w:lang w:val="ru-RU"/>
        </w:rPr>
        <w:t xml:space="preserve"> </w:t>
      </w:r>
      <w:r w:rsidRPr="003865A4">
        <w:rPr>
          <w:rFonts w:ascii="GHEA Grapalat" w:hAnsi="GHEA Grapalat" w:cs="Sylfaen"/>
        </w:rPr>
        <w:t>ծավալի</w:t>
      </w:r>
      <w:r w:rsidRPr="003865A4">
        <w:rPr>
          <w:rFonts w:ascii="GHEA Grapalat" w:hAnsi="GHEA Grapalat" w:cs="Sylfaen"/>
          <w:lang w:val="ru-RU"/>
        </w:rPr>
        <w:t xml:space="preserve"> 17.6</w:t>
      </w:r>
      <w:r w:rsidRPr="003865A4">
        <w:rPr>
          <w:rFonts w:ascii="GHEA Grapalat" w:hAnsi="GHEA Grapalat"/>
          <w:lang w:val="ru-RU"/>
        </w:rPr>
        <w:t>%-</w:t>
      </w:r>
      <w:r w:rsidRPr="003865A4">
        <w:rPr>
          <w:rFonts w:ascii="GHEA Grapalat" w:hAnsi="GHEA Grapalat" w:cs="Sylfaen"/>
        </w:rPr>
        <w:t>ը</w:t>
      </w:r>
      <w:r w:rsidRPr="003865A4">
        <w:rPr>
          <w:rFonts w:ascii="GHEA Grapalat" w:hAnsi="GHEA Grapalat" w:cs="Sylfaen"/>
          <w:lang w:val="ru-RU"/>
        </w:rPr>
        <w:t xml:space="preserve"> </w:t>
      </w:r>
      <w:r w:rsidRPr="003865A4">
        <w:rPr>
          <w:rFonts w:ascii="GHEA Grapalat" w:hAnsi="GHEA Grapalat"/>
          <w:lang w:val="ru-RU"/>
        </w:rPr>
        <w:t>(</w:t>
      </w:r>
      <w:r w:rsidRPr="003865A4">
        <w:rPr>
          <w:rFonts w:ascii="GHEA Grapalat" w:hAnsi="GHEA Grapalat" w:cs="Sylfaen"/>
        </w:rPr>
        <w:t>աղյուսակ</w:t>
      </w:r>
      <w:r w:rsidRPr="003865A4">
        <w:rPr>
          <w:rFonts w:ascii="GHEA Grapalat" w:hAnsi="GHEA Grapalat"/>
          <w:lang w:val="ru-RU"/>
        </w:rPr>
        <w:t xml:space="preserve"> 3.5)</w:t>
      </w:r>
      <w:r w:rsidRPr="003865A4">
        <w:rPr>
          <w:rFonts w:ascii="GHEA Grapalat" w:hAnsi="GHEA Grapalat" w:cs="Arial Armenian"/>
        </w:rPr>
        <w:t>։</w:t>
      </w:r>
      <w:r w:rsidRPr="003865A4">
        <w:rPr>
          <w:rFonts w:ascii="GHEA Grapalat" w:hAnsi="GHEA Grapalat"/>
          <w:lang w:val="ru-RU"/>
        </w:rPr>
        <w:t xml:space="preserve"> </w:t>
      </w:r>
    </w:p>
    <w:p w:rsidR="00E53573" w:rsidRPr="003865A4" w:rsidRDefault="00E53573" w:rsidP="00E53573">
      <w:pPr>
        <w:pStyle w:val="BodyText"/>
        <w:jc w:val="both"/>
        <w:rPr>
          <w:rFonts w:ascii="GHEA Grapalat" w:hAnsi="GHEA Grapalat" w:cs="Times Armenian"/>
          <w:color w:val="auto"/>
          <w:sz w:val="10"/>
          <w:szCs w:val="10"/>
          <w:u w:val="none"/>
          <w:lang w:val="af-ZA"/>
        </w:rPr>
      </w:pPr>
    </w:p>
    <w:p w:rsidR="00E53573" w:rsidRPr="003865A4" w:rsidRDefault="00E53573" w:rsidP="00E53573">
      <w:pPr>
        <w:rPr>
          <w:rFonts w:ascii="GHEA Grapalat" w:hAnsi="GHEA Grapalat"/>
          <w:b/>
          <w:sz w:val="20"/>
          <w:szCs w:val="20"/>
          <w:lang w:val="af-ZA"/>
        </w:rPr>
      </w:pPr>
      <w:r w:rsidRPr="003865A4">
        <w:rPr>
          <w:rFonts w:ascii="GHEA Grapalat" w:hAnsi="GHEA Grapalat" w:cs="Sylfaen"/>
          <w:b/>
          <w:sz w:val="20"/>
          <w:szCs w:val="20"/>
        </w:rPr>
        <w:t>Աղյուսակ</w:t>
      </w:r>
      <w:r w:rsidRPr="003865A4">
        <w:rPr>
          <w:rFonts w:ascii="GHEA Grapalat" w:hAnsi="GHEA Grapalat"/>
          <w:b/>
          <w:sz w:val="20"/>
          <w:szCs w:val="20"/>
          <w:lang w:val="af-ZA"/>
        </w:rPr>
        <w:t xml:space="preserve"> 3.5. </w:t>
      </w:r>
      <w:r w:rsidRPr="003865A4">
        <w:rPr>
          <w:rFonts w:ascii="GHEA Grapalat" w:hAnsi="GHEA Grapalat" w:cs="Sylfaen"/>
          <w:b/>
          <w:sz w:val="20"/>
          <w:szCs w:val="20"/>
        </w:rPr>
        <w:t>Մարզի</w:t>
      </w:r>
      <w:r w:rsidRPr="003865A4">
        <w:rPr>
          <w:rFonts w:ascii="GHEA Grapalat" w:hAnsi="GHEA Grapalat"/>
          <w:b/>
          <w:sz w:val="20"/>
          <w:szCs w:val="20"/>
          <w:lang w:val="af-ZA"/>
        </w:rPr>
        <w:t xml:space="preserve"> </w:t>
      </w:r>
      <w:r w:rsidRPr="003865A4">
        <w:rPr>
          <w:rFonts w:ascii="GHEA Grapalat" w:hAnsi="GHEA Grapalat" w:cs="Sylfaen"/>
          <w:b/>
          <w:sz w:val="20"/>
          <w:szCs w:val="20"/>
        </w:rPr>
        <w:t>արդյունաբերական</w:t>
      </w:r>
      <w:r w:rsidRPr="003865A4">
        <w:rPr>
          <w:rFonts w:ascii="GHEA Grapalat" w:hAnsi="GHEA Grapalat"/>
          <w:b/>
          <w:sz w:val="20"/>
          <w:szCs w:val="20"/>
          <w:lang w:val="af-ZA"/>
        </w:rPr>
        <w:t xml:space="preserve"> </w:t>
      </w:r>
      <w:r w:rsidRPr="003865A4">
        <w:rPr>
          <w:rFonts w:ascii="GHEA Grapalat" w:hAnsi="GHEA Grapalat" w:cs="Sylfaen"/>
          <w:b/>
          <w:sz w:val="20"/>
          <w:szCs w:val="20"/>
        </w:rPr>
        <w:t>և</w:t>
      </w:r>
      <w:r w:rsidRPr="003865A4">
        <w:rPr>
          <w:rFonts w:ascii="GHEA Grapalat" w:hAnsi="GHEA Grapalat"/>
          <w:b/>
          <w:sz w:val="20"/>
          <w:szCs w:val="20"/>
          <w:lang w:val="af-ZA"/>
        </w:rPr>
        <w:t xml:space="preserve"> </w:t>
      </w:r>
      <w:r w:rsidRPr="003865A4">
        <w:rPr>
          <w:rFonts w:ascii="GHEA Grapalat" w:hAnsi="GHEA Grapalat" w:cs="Sylfaen"/>
          <w:b/>
          <w:sz w:val="20"/>
          <w:szCs w:val="20"/>
        </w:rPr>
        <w:t>գյուղատնտեսական</w:t>
      </w:r>
      <w:r w:rsidRPr="003865A4">
        <w:rPr>
          <w:rFonts w:ascii="GHEA Grapalat" w:hAnsi="GHEA Grapalat"/>
          <w:b/>
          <w:sz w:val="20"/>
          <w:szCs w:val="20"/>
          <w:lang w:val="af-ZA"/>
        </w:rPr>
        <w:t xml:space="preserve"> </w:t>
      </w:r>
      <w:r w:rsidRPr="003865A4">
        <w:rPr>
          <w:rFonts w:ascii="GHEA Grapalat" w:hAnsi="GHEA Grapalat" w:cs="Sylfaen"/>
          <w:b/>
          <w:sz w:val="20"/>
          <w:szCs w:val="20"/>
        </w:rPr>
        <w:t>արտադրանքի</w:t>
      </w:r>
      <w:r w:rsidRPr="003865A4">
        <w:rPr>
          <w:rFonts w:ascii="GHEA Grapalat" w:hAnsi="GHEA Grapalat"/>
          <w:b/>
          <w:sz w:val="20"/>
          <w:szCs w:val="20"/>
          <w:lang w:val="af-ZA"/>
        </w:rPr>
        <w:t xml:space="preserve"> </w:t>
      </w:r>
      <w:r w:rsidRPr="003865A4">
        <w:rPr>
          <w:rFonts w:ascii="GHEA Grapalat" w:hAnsi="GHEA Grapalat" w:cs="Sylfaen"/>
          <w:b/>
          <w:sz w:val="20"/>
          <w:szCs w:val="20"/>
        </w:rPr>
        <w:t>բաժինը</w:t>
      </w:r>
      <w:r w:rsidRPr="003865A4">
        <w:rPr>
          <w:rFonts w:ascii="GHEA Grapalat" w:hAnsi="GHEA Grapalat"/>
          <w:b/>
          <w:sz w:val="20"/>
          <w:szCs w:val="20"/>
          <w:lang w:val="af-ZA"/>
        </w:rPr>
        <w:t xml:space="preserve"> </w:t>
      </w:r>
      <w:r w:rsidRPr="003865A4">
        <w:rPr>
          <w:rFonts w:ascii="GHEA Grapalat" w:hAnsi="GHEA Grapalat" w:cs="Sylfaen"/>
          <w:b/>
          <w:sz w:val="20"/>
          <w:szCs w:val="20"/>
        </w:rPr>
        <w:t>հանրապետության</w:t>
      </w:r>
      <w:r w:rsidRPr="003865A4">
        <w:rPr>
          <w:rFonts w:ascii="GHEA Grapalat" w:hAnsi="GHEA Grapalat"/>
          <w:b/>
          <w:sz w:val="20"/>
          <w:szCs w:val="20"/>
          <w:lang w:val="af-ZA"/>
        </w:rPr>
        <w:t xml:space="preserve"> </w:t>
      </w:r>
      <w:r w:rsidRPr="003865A4">
        <w:rPr>
          <w:rFonts w:ascii="GHEA Grapalat" w:hAnsi="GHEA Grapalat" w:cs="Sylfaen"/>
          <w:b/>
          <w:sz w:val="20"/>
          <w:szCs w:val="20"/>
        </w:rPr>
        <w:t>համախառն</w:t>
      </w:r>
      <w:r w:rsidRPr="003865A4">
        <w:rPr>
          <w:rFonts w:ascii="GHEA Grapalat" w:hAnsi="GHEA Grapalat"/>
          <w:b/>
          <w:sz w:val="20"/>
          <w:szCs w:val="20"/>
          <w:lang w:val="af-ZA"/>
        </w:rPr>
        <w:t xml:space="preserve"> </w:t>
      </w:r>
      <w:r w:rsidRPr="003865A4">
        <w:rPr>
          <w:rFonts w:ascii="GHEA Grapalat" w:hAnsi="GHEA Grapalat" w:cs="Sylfaen"/>
          <w:b/>
          <w:sz w:val="20"/>
          <w:szCs w:val="20"/>
        </w:rPr>
        <w:t>արտադրանքի</w:t>
      </w:r>
      <w:r w:rsidRPr="003865A4">
        <w:rPr>
          <w:rFonts w:ascii="GHEA Grapalat" w:hAnsi="GHEA Grapalat"/>
          <w:b/>
          <w:sz w:val="20"/>
          <w:szCs w:val="20"/>
          <w:lang w:val="af-ZA"/>
        </w:rPr>
        <w:t xml:space="preserve"> </w:t>
      </w:r>
      <w:r w:rsidRPr="003865A4">
        <w:rPr>
          <w:rFonts w:ascii="GHEA Grapalat" w:hAnsi="GHEA Grapalat" w:cs="Sylfaen"/>
          <w:b/>
          <w:sz w:val="20"/>
          <w:szCs w:val="20"/>
        </w:rPr>
        <w:t>ծավալներում</w:t>
      </w:r>
      <w:r w:rsidRPr="003865A4">
        <w:rPr>
          <w:rFonts w:ascii="GHEA Grapalat" w:hAnsi="GHEA Grapalat" w:cs="Sylfaen"/>
          <w:b/>
          <w:sz w:val="20"/>
          <w:szCs w:val="20"/>
          <w:lang w:val="af-ZA"/>
        </w:rPr>
        <w:t xml:space="preserve"> (</w:t>
      </w:r>
      <w:r w:rsidRPr="003865A4">
        <w:rPr>
          <w:rFonts w:ascii="GHEA Grapalat" w:hAnsi="GHEA Grapalat" w:cs="Sylfaen"/>
          <w:b/>
          <w:sz w:val="20"/>
          <w:szCs w:val="20"/>
        </w:rPr>
        <w:t>ընթացիկ</w:t>
      </w:r>
      <w:r w:rsidRPr="003865A4">
        <w:rPr>
          <w:rFonts w:ascii="GHEA Grapalat" w:hAnsi="GHEA Grapalat" w:cs="Sylfaen"/>
          <w:b/>
          <w:sz w:val="20"/>
          <w:szCs w:val="20"/>
          <w:lang w:val="af-ZA"/>
        </w:rPr>
        <w:t xml:space="preserve"> </w:t>
      </w:r>
      <w:r w:rsidRPr="003865A4">
        <w:rPr>
          <w:rFonts w:ascii="GHEA Grapalat" w:hAnsi="GHEA Grapalat" w:cs="Sylfaen"/>
          <w:b/>
          <w:sz w:val="20"/>
          <w:szCs w:val="20"/>
        </w:rPr>
        <w:t>գներով</w:t>
      </w:r>
      <w:r w:rsidRPr="003865A4">
        <w:rPr>
          <w:rFonts w:ascii="GHEA Grapalat" w:hAnsi="GHEA Grapalat" w:cs="Sylfaen"/>
          <w:b/>
          <w:sz w:val="20"/>
          <w:szCs w:val="20"/>
          <w:lang w:val="af-ZA"/>
        </w:rPr>
        <w:t>)</w:t>
      </w:r>
      <w:r w:rsidRPr="003865A4">
        <w:rPr>
          <w:rFonts w:ascii="GHEA Grapalat" w:hAnsi="GHEA Grapalat"/>
          <w:b/>
          <w:sz w:val="20"/>
          <w:szCs w:val="20"/>
          <w:lang w:val="af-ZA"/>
        </w:rPr>
        <w:t>,  2010-2012</w:t>
      </w:r>
      <w:r w:rsidRPr="003865A4">
        <w:rPr>
          <w:rFonts w:ascii="GHEA Grapalat" w:hAnsi="GHEA Grapalat" w:cs="Sylfaen"/>
          <w:b/>
          <w:sz w:val="20"/>
          <w:szCs w:val="20"/>
        </w:rPr>
        <w:t>թթ</w:t>
      </w:r>
      <w:r w:rsidRPr="003865A4">
        <w:rPr>
          <w:rFonts w:ascii="GHEA Grapalat" w:hAnsi="GHEA Grapalat"/>
          <w:b/>
          <w:sz w:val="20"/>
          <w:szCs w:val="20"/>
          <w:lang w:val="af-ZA"/>
        </w:rPr>
        <w:t>.</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0"/>
        <w:gridCol w:w="1242"/>
        <w:gridCol w:w="738"/>
        <w:gridCol w:w="1260"/>
        <w:gridCol w:w="810"/>
        <w:gridCol w:w="1260"/>
        <w:gridCol w:w="990"/>
      </w:tblGrid>
      <w:tr w:rsidR="00E53573" w:rsidRPr="003865A4" w:rsidTr="005E64E3">
        <w:tc>
          <w:tcPr>
            <w:tcW w:w="3330" w:type="dxa"/>
            <w:vMerge w:val="restart"/>
            <w:vAlign w:val="center"/>
          </w:tcPr>
          <w:p w:rsidR="00E53573" w:rsidRPr="003865A4" w:rsidRDefault="00E53573" w:rsidP="005E64E3">
            <w:pPr>
              <w:jc w:val="center"/>
              <w:rPr>
                <w:rFonts w:ascii="GHEA Grapalat" w:hAnsi="GHEA Grapalat"/>
                <w:sz w:val="20"/>
                <w:szCs w:val="20"/>
              </w:rPr>
            </w:pPr>
            <w:r w:rsidRPr="003865A4">
              <w:rPr>
                <w:rFonts w:ascii="GHEA Grapalat" w:hAnsi="GHEA Grapalat" w:cs="Sylfaen"/>
                <w:sz w:val="20"/>
                <w:szCs w:val="20"/>
              </w:rPr>
              <w:t>Մարզի</w:t>
            </w:r>
            <w:r w:rsidRPr="003865A4">
              <w:rPr>
                <w:rFonts w:ascii="GHEA Grapalat" w:hAnsi="GHEA Grapalat"/>
                <w:sz w:val="20"/>
                <w:szCs w:val="20"/>
              </w:rPr>
              <w:t xml:space="preserve"> </w:t>
            </w:r>
            <w:r w:rsidRPr="003865A4">
              <w:rPr>
                <w:rFonts w:ascii="GHEA Grapalat" w:hAnsi="GHEA Grapalat" w:cs="Sylfaen"/>
                <w:sz w:val="20"/>
                <w:szCs w:val="20"/>
              </w:rPr>
              <w:t>տեսակարար</w:t>
            </w:r>
            <w:r w:rsidRPr="003865A4">
              <w:rPr>
                <w:rFonts w:ascii="GHEA Grapalat" w:hAnsi="GHEA Grapalat"/>
                <w:sz w:val="20"/>
                <w:szCs w:val="20"/>
              </w:rPr>
              <w:t xml:space="preserve"> </w:t>
            </w:r>
            <w:r w:rsidRPr="003865A4">
              <w:rPr>
                <w:rFonts w:ascii="GHEA Grapalat" w:hAnsi="GHEA Grapalat" w:cs="Sylfaen"/>
                <w:sz w:val="20"/>
                <w:szCs w:val="20"/>
              </w:rPr>
              <w:t>կշիռը</w:t>
            </w:r>
          </w:p>
        </w:tc>
        <w:tc>
          <w:tcPr>
            <w:tcW w:w="1980" w:type="dxa"/>
            <w:gridSpan w:val="2"/>
            <w:vAlign w:val="center"/>
          </w:tcPr>
          <w:p w:rsidR="00E53573" w:rsidRPr="003865A4" w:rsidRDefault="00E53573" w:rsidP="005E64E3">
            <w:pPr>
              <w:jc w:val="center"/>
              <w:rPr>
                <w:rFonts w:ascii="GHEA Grapalat" w:hAnsi="GHEA Grapalat"/>
              </w:rPr>
            </w:pPr>
            <w:r w:rsidRPr="003865A4">
              <w:rPr>
                <w:rFonts w:ascii="GHEA Grapalat" w:hAnsi="GHEA Grapalat"/>
              </w:rPr>
              <w:t>2010</w:t>
            </w:r>
            <w:r w:rsidRPr="003865A4">
              <w:rPr>
                <w:rFonts w:ascii="GHEA Grapalat" w:hAnsi="GHEA Grapalat" w:cs="Sylfaen"/>
              </w:rPr>
              <w:t>թ</w:t>
            </w:r>
            <w:r w:rsidRPr="003865A4">
              <w:rPr>
                <w:rFonts w:ascii="GHEA Grapalat" w:hAnsi="GHEA Grapalat"/>
              </w:rPr>
              <w:t>.</w:t>
            </w:r>
          </w:p>
        </w:tc>
        <w:tc>
          <w:tcPr>
            <w:tcW w:w="2070" w:type="dxa"/>
            <w:gridSpan w:val="2"/>
            <w:vAlign w:val="center"/>
          </w:tcPr>
          <w:p w:rsidR="00E53573" w:rsidRPr="003865A4" w:rsidRDefault="00E53573" w:rsidP="005E64E3">
            <w:pPr>
              <w:jc w:val="center"/>
              <w:rPr>
                <w:rFonts w:ascii="GHEA Grapalat" w:hAnsi="GHEA Grapalat"/>
              </w:rPr>
            </w:pPr>
            <w:r w:rsidRPr="003865A4">
              <w:rPr>
                <w:rFonts w:ascii="GHEA Grapalat" w:hAnsi="GHEA Grapalat"/>
              </w:rPr>
              <w:t>2011</w:t>
            </w:r>
            <w:r w:rsidRPr="003865A4">
              <w:rPr>
                <w:rFonts w:ascii="GHEA Grapalat" w:hAnsi="GHEA Grapalat" w:cs="Sylfaen"/>
              </w:rPr>
              <w:t>թ</w:t>
            </w:r>
          </w:p>
        </w:tc>
        <w:tc>
          <w:tcPr>
            <w:tcW w:w="2250" w:type="dxa"/>
            <w:gridSpan w:val="2"/>
            <w:vAlign w:val="center"/>
          </w:tcPr>
          <w:p w:rsidR="00E53573" w:rsidRPr="003865A4" w:rsidRDefault="00E53573" w:rsidP="005E64E3">
            <w:pPr>
              <w:jc w:val="center"/>
              <w:rPr>
                <w:rFonts w:ascii="GHEA Grapalat" w:hAnsi="GHEA Grapalat"/>
              </w:rPr>
            </w:pPr>
            <w:r w:rsidRPr="003865A4">
              <w:rPr>
                <w:rFonts w:ascii="GHEA Grapalat" w:hAnsi="GHEA Grapalat"/>
              </w:rPr>
              <w:t>2012</w:t>
            </w:r>
            <w:r w:rsidRPr="003865A4">
              <w:rPr>
                <w:rFonts w:ascii="GHEA Grapalat" w:hAnsi="GHEA Grapalat" w:cs="Sylfaen"/>
              </w:rPr>
              <w:t>թ</w:t>
            </w:r>
            <w:r w:rsidRPr="003865A4">
              <w:rPr>
                <w:rFonts w:ascii="GHEA Grapalat" w:hAnsi="GHEA Grapalat"/>
              </w:rPr>
              <w:t>.</w:t>
            </w:r>
          </w:p>
        </w:tc>
      </w:tr>
      <w:tr w:rsidR="00E53573" w:rsidRPr="003865A4" w:rsidTr="005E64E3">
        <w:tc>
          <w:tcPr>
            <w:tcW w:w="3330" w:type="dxa"/>
            <w:vMerge/>
            <w:vAlign w:val="center"/>
          </w:tcPr>
          <w:p w:rsidR="00E53573" w:rsidRPr="003865A4" w:rsidRDefault="00E53573" w:rsidP="005E64E3">
            <w:pPr>
              <w:jc w:val="center"/>
              <w:rPr>
                <w:rFonts w:ascii="GHEA Grapalat" w:hAnsi="GHEA Grapalat"/>
                <w:sz w:val="20"/>
                <w:szCs w:val="20"/>
              </w:rPr>
            </w:pPr>
          </w:p>
        </w:tc>
        <w:tc>
          <w:tcPr>
            <w:tcW w:w="1242" w:type="dxa"/>
            <w:vAlign w:val="center"/>
          </w:tcPr>
          <w:p w:rsidR="00E53573" w:rsidRPr="003865A4" w:rsidRDefault="00E53573" w:rsidP="005E64E3">
            <w:pPr>
              <w:jc w:val="center"/>
              <w:rPr>
                <w:rFonts w:ascii="GHEA Grapalat" w:hAnsi="GHEA Grapalat"/>
                <w:sz w:val="20"/>
                <w:szCs w:val="20"/>
              </w:rPr>
            </w:pPr>
            <w:r w:rsidRPr="003865A4">
              <w:rPr>
                <w:rFonts w:ascii="GHEA Grapalat" w:hAnsi="GHEA Grapalat" w:cs="Sylfaen"/>
                <w:sz w:val="20"/>
                <w:szCs w:val="20"/>
              </w:rPr>
              <w:t xml:space="preserve">Գումարը </w:t>
            </w:r>
            <w:r w:rsidRPr="003865A4">
              <w:rPr>
                <w:rFonts w:ascii="GHEA Grapalat" w:hAnsi="GHEA Grapalat"/>
                <w:sz w:val="18"/>
                <w:szCs w:val="18"/>
              </w:rPr>
              <w:t>(</w:t>
            </w:r>
            <w:r w:rsidRPr="003865A4">
              <w:rPr>
                <w:rFonts w:ascii="GHEA Grapalat" w:hAnsi="GHEA Grapalat" w:cs="Sylfaen"/>
                <w:sz w:val="18"/>
                <w:szCs w:val="18"/>
              </w:rPr>
              <w:t>մլրդ դրամ)</w:t>
            </w:r>
          </w:p>
        </w:tc>
        <w:tc>
          <w:tcPr>
            <w:tcW w:w="738" w:type="dxa"/>
            <w:vAlign w:val="center"/>
          </w:tcPr>
          <w:p w:rsidR="00E53573" w:rsidRPr="003865A4" w:rsidRDefault="00E53573" w:rsidP="005E64E3">
            <w:pPr>
              <w:jc w:val="center"/>
              <w:rPr>
                <w:rFonts w:ascii="GHEA Grapalat" w:hAnsi="GHEA Grapalat"/>
              </w:rPr>
            </w:pPr>
            <w:r w:rsidRPr="003865A4">
              <w:rPr>
                <w:rFonts w:ascii="GHEA Grapalat" w:hAnsi="GHEA Grapalat"/>
              </w:rPr>
              <w:t>%</w:t>
            </w:r>
          </w:p>
        </w:tc>
        <w:tc>
          <w:tcPr>
            <w:tcW w:w="1260" w:type="dxa"/>
            <w:vAlign w:val="center"/>
          </w:tcPr>
          <w:p w:rsidR="00E53573" w:rsidRPr="003865A4" w:rsidRDefault="00E53573" w:rsidP="005E64E3">
            <w:pPr>
              <w:jc w:val="center"/>
              <w:rPr>
                <w:rFonts w:ascii="GHEA Grapalat" w:hAnsi="GHEA Grapalat"/>
                <w:sz w:val="20"/>
                <w:szCs w:val="20"/>
              </w:rPr>
            </w:pPr>
            <w:r w:rsidRPr="003865A4">
              <w:rPr>
                <w:rFonts w:ascii="GHEA Grapalat" w:hAnsi="GHEA Grapalat" w:cs="Sylfaen"/>
                <w:sz w:val="20"/>
                <w:szCs w:val="20"/>
              </w:rPr>
              <w:t xml:space="preserve">Գումարը </w:t>
            </w:r>
            <w:r w:rsidRPr="003865A4">
              <w:rPr>
                <w:rFonts w:ascii="GHEA Grapalat" w:hAnsi="GHEA Grapalat"/>
                <w:sz w:val="18"/>
                <w:szCs w:val="18"/>
              </w:rPr>
              <w:t>(</w:t>
            </w:r>
            <w:r w:rsidRPr="003865A4">
              <w:rPr>
                <w:rFonts w:ascii="GHEA Grapalat" w:hAnsi="GHEA Grapalat" w:cs="Sylfaen"/>
                <w:sz w:val="18"/>
                <w:szCs w:val="18"/>
              </w:rPr>
              <w:t>մլրդ դրամ)</w:t>
            </w:r>
          </w:p>
        </w:tc>
        <w:tc>
          <w:tcPr>
            <w:tcW w:w="810" w:type="dxa"/>
            <w:vAlign w:val="center"/>
          </w:tcPr>
          <w:p w:rsidR="00E53573" w:rsidRPr="003865A4" w:rsidRDefault="00E53573" w:rsidP="005E64E3">
            <w:pPr>
              <w:jc w:val="center"/>
              <w:rPr>
                <w:rFonts w:ascii="GHEA Grapalat" w:hAnsi="GHEA Grapalat"/>
              </w:rPr>
            </w:pPr>
            <w:r w:rsidRPr="003865A4">
              <w:rPr>
                <w:rFonts w:ascii="GHEA Grapalat" w:hAnsi="GHEA Grapalat"/>
              </w:rPr>
              <w:t>%</w:t>
            </w:r>
          </w:p>
        </w:tc>
        <w:tc>
          <w:tcPr>
            <w:tcW w:w="1260" w:type="dxa"/>
            <w:vAlign w:val="center"/>
          </w:tcPr>
          <w:p w:rsidR="00E53573" w:rsidRPr="003865A4" w:rsidRDefault="00E53573" w:rsidP="005E64E3">
            <w:pPr>
              <w:jc w:val="center"/>
              <w:rPr>
                <w:rFonts w:ascii="GHEA Grapalat" w:hAnsi="GHEA Grapalat"/>
                <w:sz w:val="20"/>
                <w:szCs w:val="20"/>
              </w:rPr>
            </w:pPr>
            <w:r w:rsidRPr="003865A4">
              <w:rPr>
                <w:rFonts w:ascii="GHEA Grapalat" w:hAnsi="GHEA Grapalat" w:cs="Sylfaen"/>
                <w:sz w:val="20"/>
                <w:szCs w:val="20"/>
              </w:rPr>
              <w:t xml:space="preserve">Գումարը </w:t>
            </w:r>
            <w:r w:rsidRPr="003865A4">
              <w:rPr>
                <w:rFonts w:ascii="GHEA Grapalat" w:hAnsi="GHEA Grapalat"/>
                <w:sz w:val="18"/>
                <w:szCs w:val="18"/>
              </w:rPr>
              <w:t>(</w:t>
            </w:r>
            <w:r w:rsidRPr="003865A4">
              <w:rPr>
                <w:rFonts w:ascii="GHEA Grapalat" w:hAnsi="GHEA Grapalat" w:cs="Sylfaen"/>
                <w:sz w:val="18"/>
                <w:szCs w:val="18"/>
              </w:rPr>
              <w:t>մլրդ դրամ)</w:t>
            </w:r>
          </w:p>
        </w:tc>
        <w:tc>
          <w:tcPr>
            <w:tcW w:w="990" w:type="dxa"/>
            <w:vAlign w:val="center"/>
          </w:tcPr>
          <w:p w:rsidR="00E53573" w:rsidRPr="003865A4" w:rsidRDefault="00E53573" w:rsidP="005E64E3">
            <w:pPr>
              <w:jc w:val="center"/>
              <w:rPr>
                <w:rFonts w:ascii="GHEA Grapalat" w:hAnsi="GHEA Grapalat"/>
              </w:rPr>
            </w:pPr>
            <w:r w:rsidRPr="003865A4">
              <w:rPr>
                <w:rFonts w:ascii="GHEA Grapalat" w:hAnsi="GHEA Grapalat"/>
              </w:rPr>
              <w:t>%</w:t>
            </w:r>
          </w:p>
        </w:tc>
      </w:tr>
      <w:tr w:rsidR="00E53573" w:rsidRPr="003865A4" w:rsidTr="005E64E3">
        <w:trPr>
          <w:trHeight w:val="689"/>
        </w:trPr>
        <w:tc>
          <w:tcPr>
            <w:tcW w:w="3330" w:type="dxa"/>
            <w:vAlign w:val="center"/>
          </w:tcPr>
          <w:p w:rsidR="00E53573" w:rsidRPr="003865A4" w:rsidRDefault="00E53573" w:rsidP="005E64E3">
            <w:pPr>
              <w:autoSpaceDE w:val="0"/>
              <w:autoSpaceDN w:val="0"/>
              <w:adjustRightInd w:val="0"/>
              <w:rPr>
                <w:rFonts w:ascii="GHEA Grapalat" w:hAnsi="GHEA Grapalat"/>
                <w:sz w:val="18"/>
                <w:szCs w:val="18"/>
              </w:rPr>
            </w:pPr>
            <w:r w:rsidRPr="003865A4">
              <w:rPr>
                <w:rFonts w:ascii="GHEA Grapalat" w:eastAsia="Calibri" w:hAnsi="GHEA Grapalat" w:cs="Sylfaen"/>
                <w:sz w:val="19"/>
                <w:szCs w:val="19"/>
              </w:rPr>
              <w:t xml:space="preserve">ՀՀ </w:t>
            </w:r>
            <w:r w:rsidRPr="003865A4">
              <w:rPr>
                <w:rFonts w:ascii="GHEA Grapalat" w:hAnsi="GHEA Grapalat"/>
                <w:sz w:val="18"/>
                <w:szCs w:val="18"/>
              </w:rPr>
              <w:t xml:space="preserve"> </w:t>
            </w:r>
            <w:r w:rsidRPr="003865A4">
              <w:rPr>
                <w:rFonts w:ascii="GHEA Grapalat" w:hAnsi="GHEA Grapalat" w:cs="Sylfaen"/>
                <w:sz w:val="18"/>
                <w:szCs w:val="18"/>
              </w:rPr>
              <w:t>արդյունաբերական</w:t>
            </w:r>
          </w:p>
          <w:p w:rsidR="00E53573" w:rsidRPr="003865A4" w:rsidRDefault="00E53573" w:rsidP="005E64E3">
            <w:pPr>
              <w:rPr>
                <w:rFonts w:ascii="GHEA Grapalat" w:hAnsi="GHEA Grapalat"/>
                <w:sz w:val="18"/>
                <w:szCs w:val="18"/>
              </w:rPr>
            </w:pPr>
            <w:r w:rsidRPr="003865A4">
              <w:rPr>
                <w:rFonts w:ascii="GHEA Grapalat" w:hAnsi="GHEA Grapalat" w:cs="Sylfaen"/>
                <w:sz w:val="18"/>
                <w:szCs w:val="18"/>
              </w:rPr>
              <w:t>համախառն</w:t>
            </w:r>
            <w:r w:rsidRPr="003865A4">
              <w:rPr>
                <w:rFonts w:ascii="GHEA Grapalat" w:hAnsi="GHEA Grapalat"/>
                <w:sz w:val="18"/>
                <w:szCs w:val="18"/>
              </w:rPr>
              <w:t xml:space="preserve"> </w:t>
            </w:r>
            <w:r w:rsidRPr="003865A4">
              <w:rPr>
                <w:rFonts w:ascii="GHEA Grapalat" w:hAnsi="GHEA Grapalat" w:cs="Sylfaen"/>
                <w:sz w:val="18"/>
                <w:szCs w:val="18"/>
              </w:rPr>
              <w:t>արտադրանքի</w:t>
            </w:r>
            <w:r w:rsidRPr="003865A4">
              <w:rPr>
                <w:rFonts w:ascii="GHEA Grapalat" w:hAnsi="GHEA Grapalat"/>
                <w:sz w:val="18"/>
                <w:szCs w:val="18"/>
              </w:rPr>
              <w:t xml:space="preserve"> </w:t>
            </w:r>
            <w:r w:rsidRPr="003865A4">
              <w:rPr>
                <w:rFonts w:ascii="GHEA Grapalat" w:hAnsi="GHEA Grapalat" w:cs="Sylfaen"/>
                <w:sz w:val="18"/>
                <w:szCs w:val="18"/>
              </w:rPr>
              <w:t>ծավալը</w:t>
            </w:r>
            <w:r w:rsidRPr="003865A4">
              <w:rPr>
                <w:rFonts w:ascii="GHEA Grapalat" w:hAnsi="GHEA Grapalat"/>
                <w:sz w:val="18"/>
                <w:szCs w:val="18"/>
              </w:rPr>
              <w:t xml:space="preserve">  </w:t>
            </w:r>
          </w:p>
        </w:tc>
        <w:tc>
          <w:tcPr>
            <w:tcW w:w="1242" w:type="dxa"/>
            <w:vAlign w:val="center"/>
          </w:tcPr>
          <w:p w:rsidR="00E53573" w:rsidRPr="003865A4" w:rsidRDefault="00E53573" w:rsidP="005E64E3">
            <w:pPr>
              <w:jc w:val="center"/>
              <w:rPr>
                <w:rFonts w:ascii="GHEA Grapalat" w:hAnsi="GHEA Grapalat"/>
                <w:sz w:val="20"/>
                <w:szCs w:val="20"/>
              </w:rPr>
            </w:pPr>
            <w:r w:rsidRPr="003865A4">
              <w:rPr>
                <w:rFonts w:ascii="GHEA Grapalat" w:eastAsia="Calibri" w:hAnsi="GHEA Grapalat" w:cs="Sylfaen"/>
                <w:sz w:val="19"/>
                <w:szCs w:val="19"/>
              </w:rPr>
              <w:t>824.4</w:t>
            </w:r>
          </w:p>
        </w:tc>
        <w:tc>
          <w:tcPr>
            <w:tcW w:w="738" w:type="dxa"/>
            <w:vAlign w:val="center"/>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100</w:t>
            </w:r>
          </w:p>
        </w:tc>
        <w:tc>
          <w:tcPr>
            <w:tcW w:w="1260" w:type="dxa"/>
            <w:vAlign w:val="center"/>
          </w:tcPr>
          <w:p w:rsidR="00E53573" w:rsidRPr="003865A4" w:rsidRDefault="00E53573" w:rsidP="005E64E3">
            <w:pPr>
              <w:jc w:val="center"/>
              <w:rPr>
                <w:rFonts w:ascii="GHEA Grapalat" w:hAnsi="GHEA Grapalat"/>
                <w:sz w:val="20"/>
                <w:szCs w:val="20"/>
              </w:rPr>
            </w:pPr>
            <w:r w:rsidRPr="003865A4">
              <w:rPr>
                <w:rFonts w:ascii="GHEA Grapalat" w:eastAsia="Calibri" w:hAnsi="GHEA Grapalat" w:cs="Sylfaen"/>
                <w:sz w:val="19"/>
                <w:szCs w:val="19"/>
              </w:rPr>
              <w:t xml:space="preserve">998.9 </w:t>
            </w:r>
          </w:p>
        </w:tc>
        <w:tc>
          <w:tcPr>
            <w:tcW w:w="810" w:type="dxa"/>
            <w:vAlign w:val="center"/>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100</w:t>
            </w:r>
          </w:p>
        </w:tc>
        <w:tc>
          <w:tcPr>
            <w:tcW w:w="1260" w:type="dxa"/>
            <w:vAlign w:val="center"/>
          </w:tcPr>
          <w:p w:rsidR="00E53573" w:rsidRPr="003865A4" w:rsidRDefault="00E53573" w:rsidP="005E64E3">
            <w:pPr>
              <w:autoSpaceDE w:val="0"/>
              <w:autoSpaceDN w:val="0"/>
              <w:adjustRightInd w:val="0"/>
              <w:jc w:val="center"/>
              <w:rPr>
                <w:rFonts w:ascii="GHEA Grapalat" w:eastAsia="Calibri" w:hAnsi="GHEA Grapalat" w:cs="Sylfaen"/>
                <w:sz w:val="19"/>
                <w:szCs w:val="19"/>
              </w:rPr>
            </w:pPr>
            <w:r w:rsidRPr="003865A4">
              <w:rPr>
                <w:rFonts w:ascii="GHEA Grapalat" w:eastAsia="Calibri" w:hAnsi="GHEA Grapalat" w:cs="Sylfaen"/>
                <w:sz w:val="19"/>
                <w:szCs w:val="19"/>
              </w:rPr>
              <w:t>1 121. 7</w:t>
            </w:r>
          </w:p>
          <w:p w:rsidR="00E53573" w:rsidRPr="003865A4" w:rsidRDefault="00E53573" w:rsidP="005E64E3">
            <w:pPr>
              <w:jc w:val="center"/>
              <w:rPr>
                <w:rFonts w:ascii="GHEA Grapalat" w:hAnsi="GHEA Grapalat"/>
                <w:sz w:val="20"/>
                <w:szCs w:val="20"/>
              </w:rPr>
            </w:pPr>
          </w:p>
        </w:tc>
        <w:tc>
          <w:tcPr>
            <w:tcW w:w="990" w:type="dxa"/>
            <w:vAlign w:val="center"/>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100</w:t>
            </w:r>
          </w:p>
        </w:tc>
      </w:tr>
      <w:tr w:rsidR="00E53573" w:rsidRPr="003865A4" w:rsidTr="005E64E3">
        <w:trPr>
          <w:trHeight w:val="300"/>
        </w:trPr>
        <w:tc>
          <w:tcPr>
            <w:tcW w:w="3330" w:type="dxa"/>
            <w:vAlign w:val="center"/>
          </w:tcPr>
          <w:p w:rsidR="00E53573" w:rsidRPr="003865A4" w:rsidRDefault="00E53573" w:rsidP="005E64E3">
            <w:pPr>
              <w:rPr>
                <w:rFonts w:ascii="GHEA Grapalat" w:hAnsi="GHEA Grapalat"/>
                <w:b/>
                <w:sz w:val="20"/>
                <w:szCs w:val="20"/>
              </w:rPr>
            </w:pPr>
            <w:r w:rsidRPr="003865A4">
              <w:rPr>
                <w:rFonts w:ascii="GHEA Grapalat" w:hAnsi="GHEA Grapalat" w:cs="Sylfaen"/>
                <w:b/>
                <w:sz w:val="20"/>
                <w:szCs w:val="20"/>
              </w:rPr>
              <w:t>Արմավիրի մարզ</w:t>
            </w:r>
          </w:p>
        </w:tc>
        <w:tc>
          <w:tcPr>
            <w:tcW w:w="1242" w:type="dxa"/>
            <w:vAlign w:val="center"/>
          </w:tcPr>
          <w:p w:rsidR="00E53573" w:rsidRPr="003865A4" w:rsidRDefault="00E53573" w:rsidP="005E64E3">
            <w:pPr>
              <w:jc w:val="center"/>
              <w:rPr>
                <w:rFonts w:ascii="GHEA Grapalat" w:hAnsi="GHEA Grapalat"/>
                <w:b/>
                <w:sz w:val="20"/>
                <w:szCs w:val="20"/>
              </w:rPr>
            </w:pPr>
            <w:r w:rsidRPr="003865A4">
              <w:rPr>
                <w:rFonts w:ascii="GHEA Grapalat" w:eastAsia="Calibri" w:hAnsi="GHEA Grapalat" w:cs="Sylfaen"/>
                <w:sz w:val="19"/>
                <w:szCs w:val="19"/>
              </w:rPr>
              <w:t xml:space="preserve">37.4 </w:t>
            </w:r>
          </w:p>
        </w:tc>
        <w:tc>
          <w:tcPr>
            <w:tcW w:w="738" w:type="dxa"/>
            <w:vAlign w:val="center"/>
          </w:tcPr>
          <w:p w:rsidR="00E53573" w:rsidRPr="003865A4" w:rsidRDefault="00E53573" w:rsidP="005E64E3">
            <w:pPr>
              <w:jc w:val="center"/>
              <w:rPr>
                <w:rFonts w:ascii="GHEA Grapalat" w:hAnsi="GHEA Grapalat"/>
                <w:b/>
                <w:sz w:val="20"/>
                <w:szCs w:val="20"/>
              </w:rPr>
            </w:pPr>
            <w:r w:rsidRPr="003865A4">
              <w:rPr>
                <w:rFonts w:ascii="GHEA Grapalat" w:hAnsi="GHEA Grapalat"/>
                <w:b/>
                <w:sz w:val="20"/>
                <w:szCs w:val="20"/>
              </w:rPr>
              <w:t>4.5</w:t>
            </w:r>
          </w:p>
        </w:tc>
        <w:tc>
          <w:tcPr>
            <w:tcW w:w="1260" w:type="dxa"/>
            <w:vAlign w:val="center"/>
          </w:tcPr>
          <w:p w:rsidR="00E53573" w:rsidRPr="003865A4" w:rsidRDefault="00E53573" w:rsidP="005E64E3">
            <w:pPr>
              <w:jc w:val="center"/>
              <w:rPr>
                <w:rFonts w:ascii="GHEA Grapalat" w:hAnsi="GHEA Grapalat"/>
                <w:b/>
                <w:sz w:val="20"/>
                <w:szCs w:val="20"/>
              </w:rPr>
            </w:pPr>
            <w:r w:rsidRPr="003865A4">
              <w:rPr>
                <w:rFonts w:ascii="GHEA Grapalat" w:eastAsia="Calibri" w:hAnsi="GHEA Grapalat" w:cs="Sylfaen"/>
                <w:sz w:val="19"/>
                <w:szCs w:val="19"/>
              </w:rPr>
              <w:t>41.8</w:t>
            </w:r>
          </w:p>
        </w:tc>
        <w:tc>
          <w:tcPr>
            <w:tcW w:w="810" w:type="dxa"/>
            <w:vAlign w:val="center"/>
          </w:tcPr>
          <w:p w:rsidR="00E53573" w:rsidRPr="003865A4" w:rsidRDefault="00E53573" w:rsidP="005E64E3">
            <w:pPr>
              <w:jc w:val="center"/>
              <w:rPr>
                <w:rFonts w:ascii="GHEA Grapalat" w:hAnsi="GHEA Grapalat"/>
                <w:b/>
                <w:sz w:val="20"/>
                <w:szCs w:val="20"/>
              </w:rPr>
            </w:pPr>
            <w:r w:rsidRPr="003865A4">
              <w:rPr>
                <w:rFonts w:ascii="GHEA Grapalat" w:hAnsi="GHEA Grapalat"/>
                <w:b/>
                <w:sz w:val="20"/>
                <w:szCs w:val="20"/>
              </w:rPr>
              <w:t>4.2</w:t>
            </w:r>
          </w:p>
        </w:tc>
        <w:tc>
          <w:tcPr>
            <w:tcW w:w="1260" w:type="dxa"/>
            <w:vAlign w:val="center"/>
          </w:tcPr>
          <w:p w:rsidR="00E53573" w:rsidRPr="003865A4" w:rsidRDefault="00E53573" w:rsidP="005E64E3">
            <w:pPr>
              <w:jc w:val="center"/>
              <w:rPr>
                <w:rFonts w:ascii="GHEA Grapalat" w:hAnsi="GHEA Grapalat"/>
                <w:b/>
                <w:sz w:val="20"/>
                <w:szCs w:val="20"/>
              </w:rPr>
            </w:pPr>
            <w:r w:rsidRPr="003865A4">
              <w:rPr>
                <w:rFonts w:ascii="GHEA Grapalat" w:eastAsia="Calibri" w:hAnsi="GHEA Grapalat" w:cs="Sylfaen"/>
                <w:sz w:val="19"/>
                <w:szCs w:val="19"/>
              </w:rPr>
              <w:t>44.4</w:t>
            </w:r>
          </w:p>
        </w:tc>
        <w:tc>
          <w:tcPr>
            <w:tcW w:w="990" w:type="dxa"/>
            <w:vAlign w:val="center"/>
          </w:tcPr>
          <w:p w:rsidR="00E53573" w:rsidRPr="003865A4" w:rsidRDefault="00E53573" w:rsidP="005E64E3">
            <w:pPr>
              <w:jc w:val="center"/>
              <w:rPr>
                <w:rFonts w:ascii="GHEA Grapalat" w:hAnsi="GHEA Grapalat"/>
                <w:b/>
                <w:sz w:val="20"/>
                <w:szCs w:val="20"/>
              </w:rPr>
            </w:pPr>
            <w:r w:rsidRPr="003865A4">
              <w:rPr>
                <w:rFonts w:ascii="GHEA Grapalat" w:hAnsi="GHEA Grapalat"/>
                <w:b/>
                <w:sz w:val="20"/>
                <w:szCs w:val="20"/>
              </w:rPr>
              <w:t>4.0</w:t>
            </w:r>
          </w:p>
        </w:tc>
      </w:tr>
      <w:tr w:rsidR="00E53573" w:rsidRPr="003865A4" w:rsidTr="005E64E3">
        <w:tc>
          <w:tcPr>
            <w:tcW w:w="3330" w:type="dxa"/>
            <w:vAlign w:val="center"/>
          </w:tcPr>
          <w:p w:rsidR="00E53573" w:rsidRPr="003865A4" w:rsidRDefault="00E53573" w:rsidP="005E64E3">
            <w:pPr>
              <w:rPr>
                <w:rFonts w:ascii="GHEA Grapalat" w:hAnsi="GHEA Grapalat"/>
                <w:sz w:val="18"/>
                <w:szCs w:val="18"/>
              </w:rPr>
            </w:pPr>
            <w:r w:rsidRPr="003865A4">
              <w:rPr>
                <w:rFonts w:ascii="GHEA Grapalat" w:hAnsi="GHEA Grapalat" w:cs="Sylfaen"/>
                <w:sz w:val="18"/>
                <w:szCs w:val="18"/>
              </w:rPr>
              <w:t>ՀՀ</w:t>
            </w:r>
            <w:r w:rsidRPr="003865A4">
              <w:rPr>
                <w:rFonts w:ascii="GHEA Grapalat" w:hAnsi="GHEA Grapalat"/>
                <w:sz w:val="18"/>
                <w:szCs w:val="18"/>
              </w:rPr>
              <w:t xml:space="preserve">  </w:t>
            </w:r>
            <w:r w:rsidRPr="003865A4">
              <w:rPr>
                <w:rFonts w:ascii="GHEA Grapalat" w:hAnsi="GHEA Grapalat" w:cs="Sylfaen"/>
                <w:sz w:val="18"/>
                <w:szCs w:val="18"/>
              </w:rPr>
              <w:t>գյուղատնտեսական</w:t>
            </w:r>
            <w:r w:rsidRPr="003865A4">
              <w:rPr>
                <w:rFonts w:ascii="GHEA Grapalat" w:hAnsi="GHEA Grapalat"/>
                <w:sz w:val="18"/>
                <w:szCs w:val="18"/>
              </w:rPr>
              <w:t xml:space="preserve"> </w:t>
            </w:r>
            <w:r w:rsidRPr="003865A4">
              <w:rPr>
                <w:rFonts w:ascii="GHEA Grapalat" w:hAnsi="GHEA Grapalat" w:cs="Sylfaen"/>
                <w:sz w:val="18"/>
                <w:szCs w:val="18"/>
              </w:rPr>
              <w:t>համախառն</w:t>
            </w:r>
            <w:r w:rsidRPr="003865A4">
              <w:rPr>
                <w:rFonts w:ascii="GHEA Grapalat" w:hAnsi="GHEA Grapalat"/>
                <w:sz w:val="18"/>
                <w:szCs w:val="18"/>
              </w:rPr>
              <w:t xml:space="preserve"> </w:t>
            </w:r>
            <w:r w:rsidRPr="003865A4">
              <w:rPr>
                <w:rFonts w:ascii="GHEA Grapalat" w:hAnsi="GHEA Grapalat" w:cs="Sylfaen"/>
                <w:sz w:val="18"/>
                <w:szCs w:val="18"/>
              </w:rPr>
              <w:t>արտադրանքի</w:t>
            </w:r>
            <w:r w:rsidRPr="003865A4">
              <w:rPr>
                <w:rFonts w:ascii="GHEA Grapalat" w:hAnsi="GHEA Grapalat"/>
                <w:sz w:val="18"/>
                <w:szCs w:val="18"/>
              </w:rPr>
              <w:t xml:space="preserve"> </w:t>
            </w:r>
            <w:r w:rsidRPr="003865A4">
              <w:rPr>
                <w:rFonts w:ascii="GHEA Grapalat" w:hAnsi="GHEA Grapalat" w:cs="Sylfaen"/>
                <w:sz w:val="18"/>
                <w:szCs w:val="18"/>
              </w:rPr>
              <w:t>ծավալը</w:t>
            </w:r>
            <w:r w:rsidRPr="003865A4">
              <w:rPr>
                <w:rFonts w:ascii="GHEA Grapalat" w:hAnsi="GHEA Grapalat"/>
                <w:sz w:val="18"/>
                <w:szCs w:val="18"/>
              </w:rPr>
              <w:t xml:space="preserve"> </w:t>
            </w:r>
          </w:p>
        </w:tc>
        <w:tc>
          <w:tcPr>
            <w:tcW w:w="1242" w:type="dxa"/>
            <w:vAlign w:val="center"/>
          </w:tcPr>
          <w:p w:rsidR="00E53573" w:rsidRPr="003865A4" w:rsidRDefault="00E53573" w:rsidP="005E64E3">
            <w:pPr>
              <w:jc w:val="center"/>
              <w:rPr>
                <w:rFonts w:ascii="GHEA Grapalat" w:hAnsi="GHEA Grapalat"/>
                <w:sz w:val="20"/>
                <w:szCs w:val="20"/>
              </w:rPr>
            </w:pPr>
            <w:r w:rsidRPr="003865A4">
              <w:rPr>
                <w:rFonts w:ascii="GHEA Grapalat" w:eastAsia="Calibri" w:hAnsi="GHEA Grapalat" w:cs="Sylfaen"/>
                <w:sz w:val="19"/>
                <w:szCs w:val="19"/>
              </w:rPr>
              <w:t>636.7</w:t>
            </w:r>
          </w:p>
        </w:tc>
        <w:tc>
          <w:tcPr>
            <w:tcW w:w="738" w:type="dxa"/>
            <w:vAlign w:val="center"/>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100</w:t>
            </w:r>
          </w:p>
        </w:tc>
        <w:tc>
          <w:tcPr>
            <w:tcW w:w="1260" w:type="dxa"/>
            <w:vAlign w:val="center"/>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795.0</w:t>
            </w:r>
          </w:p>
        </w:tc>
        <w:tc>
          <w:tcPr>
            <w:tcW w:w="810" w:type="dxa"/>
            <w:vAlign w:val="center"/>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100</w:t>
            </w:r>
          </w:p>
        </w:tc>
        <w:tc>
          <w:tcPr>
            <w:tcW w:w="1260" w:type="dxa"/>
            <w:vAlign w:val="center"/>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841.5</w:t>
            </w:r>
          </w:p>
        </w:tc>
        <w:tc>
          <w:tcPr>
            <w:tcW w:w="990" w:type="dxa"/>
            <w:vAlign w:val="center"/>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100</w:t>
            </w:r>
          </w:p>
        </w:tc>
      </w:tr>
      <w:tr w:rsidR="00E53573" w:rsidRPr="003865A4" w:rsidTr="005E64E3">
        <w:trPr>
          <w:trHeight w:val="390"/>
        </w:trPr>
        <w:tc>
          <w:tcPr>
            <w:tcW w:w="3330" w:type="dxa"/>
            <w:vAlign w:val="center"/>
          </w:tcPr>
          <w:p w:rsidR="00E53573" w:rsidRPr="003865A4" w:rsidRDefault="00E53573" w:rsidP="005E64E3">
            <w:pPr>
              <w:rPr>
                <w:rFonts w:ascii="GHEA Grapalat" w:hAnsi="GHEA Grapalat"/>
                <w:b/>
                <w:sz w:val="20"/>
                <w:szCs w:val="20"/>
              </w:rPr>
            </w:pPr>
            <w:r w:rsidRPr="003865A4">
              <w:rPr>
                <w:rFonts w:ascii="GHEA Grapalat" w:hAnsi="GHEA Grapalat" w:cs="Sylfaen"/>
                <w:b/>
                <w:sz w:val="20"/>
                <w:szCs w:val="20"/>
              </w:rPr>
              <w:t>Արմավիրի մարզ</w:t>
            </w:r>
          </w:p>
        </w:tc>
        <w:tc>
          <w:tcPr>
            <w:tcW w:w="1242" w:type="dxa"/>
            <w:vAlign w:val="center"/>
          </w:tcPr>
          <w:p w:rsidR="00E53573" w:rsidRPr="003865A4" w:rsidRDefault="00E53573" w:rsidP="005E64E3">
            <w:pPr>
              <w:jc w:val="center"/>
              <w:rPr>
                <w:rFonts w:ascii="GHEA Grapalat" w:hAnsi="GHEA Grapalat"/>
                <w:b/>
                <w:sz w:val="20"/>
                <w:szCs w:val="20"/>
              </w:rPr>
            </w:pPr>
            <w:r w:rsidRPr="003865A4">
              <w:rPr>
                <w:rFonts w:ascii="GHEA Grapalat" w:eastAsia="Calibri" w:hAnsi="GHEA Grapalat" w:cs="Sylfaen"/>
                <w:sz w:val="19"/>
                <w:szCs w:val="19"/>
              </w:rPr>
              <w:t xml:space="preserve">104.5 </w:t>
            </w:r>
          </w:p>
        </w:tc>
        <w:tc>
          <w:tcPr>
            <w:tcW w:w="738" w:type="dxa"/>
            <w:vAlign w:val="center"/>
          </w:tcPr>
          <w:p w:rsidR="00E53573" w:rsidRPr="003865A4" w:rsidRDefault="00E53573" w:rsidP="005E64E3">
            <w:pPr>
              <w:jc w:val="center"/>
              <w:rPr>
                <w:rFonts w:ascii="GHEA Grapalat" w:hAnsi="GHEA Grapalat"/>
                <w:b/>
                <w:sz w:val="20"/>
                <w:szCs w:val="20"/>
              </w:rPr>
            </w:pPr>
            <w:r w:rsidRPr="003865A4">
              <w:rPr>
                <w:rFonts w:ascii="GHEA Grapalat" w:hAnsi="GHEA Grapalat"/>
                <w:b/>
                <w:sz w:val="20"/>
                <w:szCs w:val="20"/>
              </w:rPr>
              <w:t>16.5</w:t>
            </w:r>
          </w:p>
        </w:tc>
        <w:tc>
          <w:tcPr>
            <w:tcW w:w="1260" w:type="dxa"/>
            <w:vAlign w:val="center"/>
          </w:tcPr>
          <w:p w:rsidR="00E53573" w:rsidRPr="003865A4" w:rsidRDefault="00E53573" w:rsidP="005E64E3">
            <w:pPr>
              <w:jc w:val="center"/>
              <w:rPr>
                <w:rFonts w:ascii="GHEA Grapalat" w:hAnsi="GHEA Grapalat"/>
                <w:b/>
                <w:sz w:val="20"/>
                <w:szCs w:val="20"/>
              </w:rPr>
            </w:pPr>
            <w:r w:rsidRPr="003865A4">
              <w:rPr>
                <w:rFonts w:ascii="GHEA Grapalat" w:eastAsia="Calibri" w:hAnsi="GHEA Grapalat" w:cs="Sylfaen"/>
                <w:sz w:val="19"/>
                <w:szCs w:val="19"/>
              </w:rPr>
              <w:t>135.0</w:t>
            </w:r>
          </w:p>
        </w:tc>
        <w:tc>
          <w:tcPr>
            <w:tcW w:w="810" w:type="dxa"/>
            <w:vAlign w:val="center"/>
          </w:tcPr>
          <w:p w:rsidR="00E53573" w:rsidRPr="003865A4" w:rsidRDefault="00E53573" w:rsidP="005E64E3">
            <w:pPr>
              <w:jc w:val="center"/>
              <w:rPr>
                <w:rFonts w:ascii="GHEA Grapalat" w:hAnsi="GHEA Grapalat"/>
                <w:b/>
                <w:sz w:val="20"/>
                <w:szCs w:val="20"/>
              </w:rPr>
            </w:pPr>
            <w:r w:rsidRPr="003865A4">
              <w:rPr>
                <w:rFonts w:ascii="GHEA Grapalat" w:hAnsi="GHEA Grapalat"/>
                <w:b/>
                <w:sz w:val="20"/>
                <w:szCs w:val="20"/>
              </w:rPr>
              <w:t>17.0</w:t>
            </w:r>
          </w:p>
        </w:tc>
        <w:tc>
          <w:tcPr>
            <w:tcW w:w="1260" w:type="dxa"/>
            <w:vAlign w:val="center"/>
          </w:tcPr>
          <w:p w:rsidR="00E53573" w:rsidRPr="003865A4" w:rsidRDefault="00E53573" w:rsidP="005E64E3">
            <w:pPr>
              <w:jc w:val="center"/>
              <w:rPr>
                <w:rFonts w:ascii="GHEA Grapalat" w:hAnsi="GHEA Grapalat"/>
                <w:b/>
                <w:sz w:val="20"/>
                <w:szCs w:val="20"/>
              </w:rPr>
            </w:pPr>
            <w:r w:rsidRPr="003865A4">
              <w:rPr>
                <w:rFonts w:ascii="GHEA Grapalat" w:eastAsia="Calibri" w:hAnsi="GHEA Grapalat" w:cs="Sylfaen"/>
                <w:sz w:val="19"/>
                <w:szCs w:val="19"/>
              </w:rPr>
              <w:t>148.4</w:t>
            </w:r>
          </w:p>
        </w:tc>
        <w:tc>
          <w:tcPr>
            <w:tcW w:w="990" w:type="dxa"/>
            <w:vAlign w:val="center"/>
          </w:tcPr>
          <w:p w:rsidR="00E53573" w:rsidRPr="003865A4" w:rsidRDefault="00E53573" w:rsidP="005E64E3">
            <w:pPr>
              <w:jc w:val="center"/>
              <w:rPr>
                <w:rFonts w:ascii="GHEA Grapalat" w:hAnsi="GHEA Grapalat"/>
                <w:b/>
                <w:sz w:val="20"/>
                <w:szCs w:val="20"/>
              </w:rPr>
            </w:pPr>
            <w:r w:rsidRPr="003865A4">
              <w:rPr>
                <w:rFonts w:ascii="GHEA Grapalat" w:hAnsi="GHEA Grapalat"/>
                <w:b/>
                <w:sz w:val="20"/>
                <w:szCs w:val="20"/>
              </w:rPr>
              <w:t>17.6</w:t>
            </w:r>
          </w:p>
        </w:tc>
      </w:tr>
    </w:tbl>
    <w:p w:rsidR="00E53573" w:rsidRPr="003865A4" w:rsidRDefault="00E53573" w:rsidP="00E53573">
      <w:pPr>
        <w:jc w:val="both"/>
        <w:rPr>
          <w:rFonts w:ascii="GHEA Grapalat" w:hAnsi="GHEA Grapalat"/>
          <w:sz w:val="18"/>
          <w:szCs w:val="18"/>
        </w:rPr>
      </w:pPr>
      <w:r w:rsidRPr="003865A4">
        <w:rPr>
          <w:rFonts w:ascii="GHEA Grapalat" w:hAnsi="GHEA Grapalat" w:cs="Sylfaen"/>
          <w:sz w:val="18"/>
          <w:szCs w:val="18"/>
        </w:rPr>
        <w:t>Աղբյուրը</w:t>
      </w:r>
      <w:r w:rsidRPr="003865A4">
        <w:rPr>
          <w:rFonts w:ascii="GHEA Grapalat" w:hAnsi="GHEA Grapalat"/>
          <w:sz w:val="18"/>
          <w:szCs w:val="18"/>
        </w:rPr>
        <w:t>` «</w:t>
      </w:r>
      <w:r w:rsidRPr="003865A4">
        <w:rPr>
          <w:rFonts w:ascii="GHEA Grapalat" w:hAnsi="GHEA Grapalat" w:cs="Sylfaen"/>
          <w:sz w:val="18"/>
          <w:szCs w:val="18"/>
        </w:rPr>
        <w:t>Հայաստանի</w:t>
      </w:r>
      <w:r w:rsidRPr="003865A4">
        <w:rPr>
          <w:rFonts w:ascii="GHEA Grapalat" w:hAnsi="GHEA Grapalat"/>
          <w:sz w:val="18"/>
          <w:szCs w:val="18"/>
        </w:rPr>
        <w:t xml:space="preserve"> </w:t>
      </w:r>
      <w:r w:rsidRPr="003865A4">
        <w:rPr>
          <w:rFonts w:ascii="GHEA Grapalat" w:hAnsi="GHEA Grapalat" w:cs="Sylfaen"/>
          <w:sz w:val="18"/>
          <w:szCs w:val="18"/>
        </w:rPr>
        <w:t>Հանրապետության Արմավիրի մարզը</w:t>
      </w:r>
      <w:r w:rsidRPr="003865A4">
        <w:rPr>
          <w:rFonts w:ascii="GHEA Grapalat" w:hAnsi="GHEA Grapalat"/>
          <w:sz w:val="18"/>
          <w:szCs w:val="18"/>
        </w:rPr>
        <w:t xml:space="preserve"> </w:t>
      </w:r>
      <w:r w:rsidRPr="003865A4">
        <w:rPr>
          <w:rFonts w:ascii="GHEA Grapalat" w:hAnsi="GHEA Grapalat" w:cs="Sylfaen"/>
          <w:sz w:val="18"/>
          <w:szCs w:val="18"/>
        </w:rPr>
        <w:t>թվերով</w:t>
      </w:r>
      <w:r w:rsidRPr="003865A4">
        <w:rPr>
          <w:rFonts w:ascii="GHEA Grapalat" w:hAnsi="GHEA Grapalat"/>
          <w:sz w:val="18"/>
          <w:szCs w:val="18"/>
        </w:rPr>
        <w:t>» 2013</w:t>
      </w:r>
      <w:r w:rsidRPr="003865A4">
        <w:rPr>
          <w:rFonts w:ascii="GHEA Grapalat" w:hAnsi="GHEA Grapalat" w:cs="Sylfaen"/>
          <w:sz w:val="18"/>
          <w:szCs w:val="18"/>
        </w:rPr>
        <w:t>թ</w:t>
      </w:r>
      <w:r w:rsidRPr="003865A4">
        <w:rPr>
          <w:rFonts w:ascii="GHEA Grapalat" w:hAnsi="GHEA Grapalat"/>
          <w:sz w:val="18"/>
          <w:szCs w:val="18"/>
        </w:rPr>
        <w:t>.</w:t>
      </w:r>
    </w:p>
    <w:p w:rsidR="00E53573" w:rsidRPr="003865A4" w:rsidRDefault="00E53573" w:rsidP="00E53573">
      <w:pPr>
        <w:jc w:val="both"/>
        <w:rPr>
          <w:rFonts w:ascii="GHEA Grapalat" w:hAnsi="GHEA Grapalat"/>
          <w:sz w:val="18"/>
          <w:szCs w:val="18"/>
        </w:rPr>
      </w:pPr>
      <w:r w:rsidRPr="003865A4">
        <w:rPr>
          <w:rFonts w:ascii="GHEA Grapalat" w:hAnsi="GHEA Grapalat"/>
          <w:sz w:val="18"/>
          <w:szCs w:val="18"/>
        </w:rPr>
        <w:t xml:space="preserve">Արդյունաբերություն՝ էջ 22, Գյուղատնտեսություն՝ </w:t>
      </w:r>
      <w:r w:rsidRPr="003865A4">
        <w:rPr>
          <w:rFonts w:ascii="GHEA Grapalat" w:hAnsi="GHEA Grapalat" w:cs="Sylfaen"/>
          <w:sz w:val="18"/>
          <w:szCs w:val="18"/>
        </w:rPr>
        <w:t>էջ</w:t>
      </w:r>
      <w:r w:rsidRPr="003865A4">
        <w:rPr>
          <w:rFonts w:ascii="GHEA Grapalat" w:hAnsi="GHEA Grapalat"/>
          <w:sz w:val="18"/>
          <w:szCs w:val="18"/>
        </w:rPr>
        <w:t xml:space="preserve"> 25</w:t>
      </w:r>
    </w:p>
    <w:p w:rsidR="00E53573" w:rsidRPr="003865A4" w:rsidRDefault="00E53573" w:rsidP="00E53573">
      <w:pPr>
        <w:pStyle w:val="BodyText"/>
        <w:jc w:val="both"/>
        <w:rPr>
          <w:rFonts w:ascii="GHEA Grapalat" w:hAnsi="GHEA Grapalat" w:cs="Times Armenian"/>
          <w:color w:val="auto"/>
          <w:u w:val="none"/>
          <w:lang w:val="ru-RU"/>
        </w:rPr>
      </w:pPr>
    </w:p>
    <w:p w:rsidR="00E53573" w:rsidRPr="003865A4" w:rsidRDefault="00E53573" w:rsidP="00E53573">
      <w:pPr>
        <w:pStyle w:val="BodyText"/>
        <w:jc w:val="both"/>
        <w:rPr>
          <w:rFonts w:ascii="GHEA Grapalat" w:hAnsi="GHEA Grapalat" w:cs="Times Armenian"/>
          <w:color w:val="auto"/>
          <w:u w:val="none"/>
          <w:lang w:val="ru-RU"/>
        </w:rPr>
      </w:pPr>
    </w:p>
    <w:p w:rsidR="00E53573" w:rsidRPr="003865A4" w:rsidRDefault="00E53573" w:rsidP="00E53573">
      <w:pPr>
        <w:pStyle w:val="BodyText"/>
        <w:numPr>
          <w:ilvl w:val="0"/>
          <w:numId w:val="59"/>
        </w:numPr>
        <w:ind w:left="-142" w:firstLine="426"/>
        <w:jc w:val="both"/>
        <w:rPr>
          <w:rFonts w:ascii="GHEA Grapalat" w:hAnsi="GHEA Grapalat"/>
          <w:color w:val="auto"/>
          <w:u w:val="none"/>
          <w:lang w:val="af-ZA"/>
        </w:rPr>
      </w:pPr>
      <w:r w:rsidRPr="003865A4">
        <w:rPr>
          <w:rFonts w:ascii="GHEA Grapalat" w:hAnsi="GHEA Grapalat" w:cs="Sylfaen"/>
          <w:color w:val="auto"/>
          <w:u w:val="none"/>
          <w:lang w:val="af-ZA"/>
        </w:rPr>
        <w:t>Մարզի</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եկամուտների</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հիմնական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մասը</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առաջանում</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է</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գյուղատնտեսական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գործունեությունից</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Չնայած</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մարզի</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գյուղացիական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տնտեսությունները</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հիմնականում</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ունեն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սեփական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հող</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այնուամենայնիվ</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զիջում</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են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քաղաքային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տնտեսություններին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և</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եկամտային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և</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մարդկային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աղքատության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առումով</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և</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հիմնական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կապիտալի</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առկայությունը</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չի</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նպաստում</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աղքատության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կրճատմանը</w:t>
      </w:r>
      <w:r w:rsidRPr="003865A4">
        <w:rPr>
          <w:rFonts w:ascii="GHEA Grapalat" w:hAnsi="GHEA Grapalat" w:cs="Times Armenian"/>
          <w:color w:val="auto"/>
          <w:u w:val="none"/>
          <w:lang w:val="af-ZA"/>
        </w:rPr>
        <w:t>:</w:t>
      </w:r>
    </w:p>
    <w:p w:rsidR="00E53573" w:rsidRPr="003865A4" w:rsidRDefault="00E53573" w:rsidP="00E53573">
      <w:pPr>
        <w:pStyle w:val="BodyText"/>
        <w:numPr>
          <w:ilvl w:val="0"/>
          <w:numId w:val="59"/>
        </w:numPr>
        <w:ind w:left="-142" w:firstLine="426"/>
        <w:jc w:val="both"/>
        <w:rPr>
          <w:rFonts w:ascii="GHEA Grapalat" w:hAnsi="GHEA Grapalat"/>
          <w:color w:val="auto"/>
          <w:u w:val="none"/>
          <w:lang w:val="af-ZA"/>
        </w:rPr>
      </w:pPr>
      <w:r w:rsidRPr="003865A4">
        <w:rPr>
          <w:rFonts w:ascii="GHEA Grapalat" w:hAnsi="GHEA Grapalat" w:cs="Sylfaen"/>
          <w:color w:val="auto"/>
          <w:u w:val="none"/>
        </w:rPr>
        <w:t>Մարզում</w:t>
      </w:r>
      <w:r w:rsidRPr="003865A4">
        <w:rPr>
          <w:rFonts w:ascii="GHEA Grapalat" w:hAnsi="GHEA Grapalat" w:cs="Times Armenian"/>
          <w:color w:val="auto"/>
          <w:u w:val="none"/>
          <w:lang w:val="af-ZA"/>
        </w:rPr>
        <w:t xml:space="preserve"> </w:t>
      </w:r>
      <w:r w:rsidRPr="003865A4">
        <w:rPr>
          <w:rFonts w:ascii="GHEA Grapalat" w:hAnsi="GHEA Grapalat" w:cs="Arial"/>
          <w:color w:val="auto"/>
          <w:u w:val="none"/>
          <w:lang w:val="af-ZA"/>
        </w:rPr>
        <w:t>97066.9</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rPr>
        <w:t>հեկտար</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rPr>
        <w:t>գյուղատնտեսական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rPr>
        <w:t>նշանակության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rPr>
        <w:t>հողերից</w:t>
      </w:r>
      <w:r w:rsidRPr="003865A4">
        <w:rPr>
          <w:rFonts w:ascii="GHEA Grapalat" w:hAnsi="GHEA Grapalat" w:cs="Times Armenian"/>
          <w:color w:val="auto"/>
          <w:u w:val="none"/>
          <w:lang w:val="af-ZA"/>
        </w:rPr>
        <w:t xml:space="preserve"> 61592.3 </w:t>
      </w:r>
      <w:r w:rsidRPr="003865A4">
        <w:rPr>
          <w:rFonts w:ascii="GHEA Grapalat" w:hAnsi="GHEA Grapalat" w:cs="Sylfaen"/>
          <w:color w:val="auto"/>
          <w:u w:val="none"/>
        </w:rPr>
        <w:t>հեկտարը</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rPr>
        <w:t>ոռոգելի</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rPr>
        <w:t>են</w:t>
      </w:r>
      <w:r w:rsidRPr="003865A4">
        <w:rPr>
          <w:rFonts w:ascii="GHEA Grapalat" w:hAnsi="GHEA Grapalat" w:cs="Sylfaen"/>
          <w:color w:val="auto"/>
          <w:u w:val="none"/>
          <w:lang w:val="af-ZA"/>
        </w:rPr>
        <w:t xml:space="preserve">: </w:t>
      </w:r>
      <w:r w:rsidRPr="003865A4">
        <w:rPr>
          <w:rFonts w:ascii="GHEA Grapalat" w:hAnsi="GHEA Grapalat" w:cs="Sylfaen"/>
          <w:color w:val="auto"/>
          <w:u w:val="none"/>
          <w:lang w:val="it-IT"/>
        </w:rPr>
        <w:t xml:space="preserve">Շուրջ </w:t>
      </w:r>
      <w:r w:rsidRPr="003865A4">
        <w:rPr>
          <w:rFonts w:ascii="GHEA Grapalat" w:hAnsi="GHEA Grapalat" w:cs="Sylfaen"/>
          <w:color w:val="auto"/>
          <w:u w:val="none"/>
          <w:lang w:val="af-ZA"/>
        </w:rPr>
        <w:t>19</w:t>
      </w:r>
      <w:r w:rsidRPr="003865A4">
        <w:rPr>
          <w:rFonts w:ascii="GHEA Grapalat" w:hAnsi="GHEA Grapalat" w:cs="Sylfaen"/>
          <w:color w:val="auto"/>
          <w:u w:val="none"/>
          <w:lang w:val="it-IT"/>
        </w:rPr>
        <w:t>000 հա գյուղատնտեսական նշանակության ոռոգելի հողեր չեն մշակվում հիմնականում ոռոգման ջրի պակասի, ներտնտեսային ցանցերի բացակայության, կրկնակի աղակալված լինելու, ինչպես նաև առանձին գյուղացիական տնտեսությունների ցածր վճարունակության և արտագնա աշխատանքի մեկնելու պատճառով:</w:t>
      </w:r>
    </w:p>
    <w:p w:rsidR="00E53573" w:rsidRPr="003865A4" w:rsidRDefault="00E53573" w:rsidP="00E53573">
      <w:pPr>
        <w:pStyle w:val="BodyText"/>
        <w:numPr>
          <w:ilvl w:val="0"/>
          <w:numId w:val="59"/>
        </w:numPr>
        <w:ind w:left="-142" w:firstLine="426"/>
        <w:jc w:val="both"/>
        <w:rPr>
          <w:rFonts w:ascii="GHEA Grapalat" w:hAnsi="GHEA Grapalat"/>
          <w:color w:val="auto"/>
          <w:u w:val="none"/>
          <w:lang w:val="af-ZA"/>
        </w:rPr>
      </w:pPr>
      <w:r w:rsidRPr="003865A4">
        <w:rPr>
          <w:rFonts w:ascii="GHEA Grapalat" w:hAnsi="GHEA Grapalat" w:cs="ArialArmenianMT"/>
          <w:color w:val="auto"/>
          <w:u w:val="none"/>
          <w:lang w:val="ru-RU"/>
        </w:rPr>
        <w:t>Մ</w:t>
      </w:r>
      <w:r w:rsidRPr="003865A4">
        <w:rPr>
          <w:rFonts w:ascii="GHEA Grapalat" w:hAnsi="GHEA Grapalat" w:cs="Sylfaen"/>
          <w:color w:val="auto"/>
          <w:u w:val="none"/>
          <w:lang w:val="it-IT"/>
        </w:rPr>
        <w:t>արզում</w:t>
      </w:r>
      <w:r w:rsidRPr="003865A4">
        <w:rPr>
          <w:rFonts w:ascii="GHEA Grapalat" w:hAnsi="GHEA Grapalat" w:cs="Times Armenian"/>
          <w:color w:val="auto"/>
          <w:u w:val="none"/>
          <w:lang w:val="it-IT"/>
        </w:rPr>
        <w:t xml:space="preserve"> </w:t>
      </w:r>
      <w:r w:rsidRPr="003865A4">
        <w:rPr>
          <w:rFonts w:ascii="GHEA Grapalat" w:hAnsi="GHEA Grapalat" w:cs="Sylfaen"/>
          <w:color w:val="auto"/>
          <w:u w:val="none"/>
          <w:lang w:val="it-IT"/>
        </w:rPr>
        <w:t xml:space="preserve">գյուղատնտեսական արտադրությունը հիմնականում կազմակերպվել է </w:t>
      </w:r>
      <w:r w:rsidRPr="003865A4">
        <w:rPr>
          <w:rFonts w:ascii="GHEA Grapalat" w:hAnsi="GHEA Grapalat" w:cs="ArialArmenianMT"/>
          <w:color w:val="auto"/>
          <w:lang w:val="it-IT"/>
        </w:rPr>
        <w:t>5</w:t>
      </w:r>
      <w:r w:rsidRPr="003865A4">
        <w:rPr>
          <w:rFonts w:ascii="GHEA Grapalat" w:hAnsi="GHEA Grapalat" w:cs="ArialArmenianMT"/>
          <w:color w:val="auto"/>
          <w:lang w:val="hy-AM"/>
        </w:rPr>
        <w:t>0634</w:t>
      </w:r>
      <w:r w:rsidRPr="003865A4">
        <w:rPr>
          <w:rFonts w:ascii="GHEA Grapalat" w:hAnsi="GHEA Grapalat" w:cs="ArialArmenianMT"/>
          <w:color w:val="auto"/>
          <w:lang w:val="af-ZA"/>
        </w:rPr>
        <w:t xml:space="preserve"> </w:t>
      </w:r>
      <w:r w:rsidRPr="003865A4">
        <w:rPr>
          <w:rFonts w:ascii="GHEA Grapalat" w:hAnsi="GHEA Grapalat" w:cs="Sylfaen"/>
          <w:color w:val="auto"/>
          <w:u w:val="none"/>
          <w:lang w:val="it-IT"/>
        </w:rPr>
        <w:t>գյուղացիական</w:t>
      </w:r>
      <w:r w:rsidRPr="003865A4">
        <w:rPr>
          <w:rFonts w:ascii="GHEA Grapalat" w:hAnsi="GHEA Grapalat" w:cs="Times Armenian"/>
          <w:color w:val="auto"/>
          <w:u w:val="none"/>
          <w:lang w:val="it-IT"/>
        </w:rPr>
        <w:t xml:space="preserve"> </w:t>
      </w:r>
      <w:r w:rsidRPr="003865A4">
        <w:rPr>
          <w:rFonts w:ascii="GHEA Grapalat" w:hAnsi="GHEA Grapalat" w:cs="Sylfaen"/>
          <w:color w:val="auto"/>
          <w:u w:val="none"/>
          <w:lang w:val="it-IT"/>
        </w:rPr>
        <w:t>տնտեսությունների միջոցով: 20</w:t>
      </w:r>
      <w:r w:rsidRPr="003865A4">
        <w:rPr>
          <w:rFonts w:ascii="GHEA Grapalat" w:hAnsi="GHEA Grapalat" w:cs="Sylfaen"/>
          <w:color w:val="auto"/>
          <w:u w:val="none"/>
          <w:lang w:val="af-ZA"/>
        </w:rPr>
        <w:t>13</w:t>
      </w:r>
      <w:r w:rsidRPr="003865A4">
        <w:rPr>
          <w:rFonts w:ascii="GHEA Grapalat" w:hAnsi="GHEA Grapalat" w:cs="Sylfaen"/>
          <w:color w:val="auto"/>
          <w:u w:val="none"/>
          <w:lang w:val="it-IT"/>
        </w:rPr>
        <w:t>թ. մարզում</w:t>
      </w:r>
      <w:r w:rsidRPr="003865A4">
        <w:rPr>
          <w:rFonts w:ascii="GHEA Grapalat" w:hAnsi="GHEA Grapalat" w:cs="Times Armenian"/>
          <w:color w:val="auto"/>
          <w:u w:val="none"/>
          <w:lang w:val="it-IT"/>
        </w:rPr>
        <w:t xml:space="preserve"> </w:t>
      </w:r>
      <w:r w:rsidRPr="003865A4">
        <w:rPr>
          <w:rFonts w:ascii="GHEA Grapalat" w:hAnsi="GHEA Grapalat" w:cs="Sylfaen"/>
          <w:color w:val="auto"/>
          <w:u w:val="none"/>
          <w:lang w:val="it-IT"/>
        </w:rPr>
        <w:t>գյուղատնտեսության</w:t>
      </w:r>
      <w:r w:rsidRPr="003865A4">
        <w:rPr>
          <w:rFonts w:ascii="GHEA Grapalat" w:hAnsi="GHEA Grapalat" w:cs="Times Armenian"/>
          <w:color w:val="auto"/>
          <w:u w:val="none"/>
          <w:lang w:val="it-IT"/>
        </w:rPr>
        <w:t xml:space="preserve"> </w:t>
      </w:r>
      <w:r w:rsidRPr="003865A4">
        <w:rPr>
          <w:rFonts w:ascii="GHEA Grapalat" w:hAnsi="GHEA Grapalat" w:cs="Sylfaen"/>
          <w:color w:val="auto"/>
          <w:u w:val="none"/>
          <w:lang w:val="it-IT"/>
        </w:rPr>
        <w:t>համախառն</w:t>
      </w:r>
      <w:r w:rsidRPr="003865A4">
        <w:rPr>
          <w:rFonts w:ascii="GHEA Grapalat" w:hAnsi="GHEA Grapalat" w:cs="Times Armenian"/>
          <w:color w:val="auto"/>
          <w:u w:val="none"/>
          <w:lang w:val="it-IT"/>
        </w:rPr>
        <w:t xml:space="preserve"> </w:t>
      </w:r>
      <w:r w:rsidRPr="003865A4">
        <w:rPr>
          <w:rFonts w:ascii="GHEA Grapalat" w:hAnsi="GHEA Grapalat" w:cs="Sylfaen"/>
          <w:color w:val="auto"/>
          <w:u w:val="none"/>
          <w:lang w:val="it-IT"/>
        </w:rPr>
        <w:t>արտադրանք</w:t>
      </w:r>
      <w:r w:rsidRPr="003865A4">
        <w:rPr>
          <w:rFonts w:ascii="GHEA Grapalat" w:hAnsi="GHEA Grapalat" w:cs="Sylfaen"/>
          <w:color w:val="auto"/>
          <w:u w:val="none"/>
        </w:rPr>
        <w:t>ը</w:t>
      </w:r>
      <w:r w:rsidRPr="003865A4">
        <w:rPr>
          <w:rFonts w:ascii="GHEA Grapalat" w:hAnsi="GHEA Grapalat" w:cs="Sylfaen"/>
          <w:color w:val="auto"/>
          <w:u w:val="none"/>
          <w:lang w:val="af-ZA"/>
        </w:rPr>
        <w:t xml:space="preserve"> </w:t>
      </w:r>
      <w:r w:rsidRPr="003865A4">
        <w:rPr>
          <w:rFonts w:ascii="GHEA Grapalat" w:hAnsi="GHEA Grapalat" w:cs="Sylfaen"/>
          <w:color w:val="auto"/>
          <w:u w:val="none"/>
          <w:lang w:val="it-IT"/>
        </w:rPr>
        <w:t>կազմել</w:t>
      </w:r>
      <w:r w:rsidRPr="003865A4">
        <w:rPr>
          <w:rFonts w:ascii="GHEA Grapalat" w:hAnsi="GHEA Grapalat" w:cs="Times Armenian"/>
          <w:color w:val="auto"/>
          <w:u w:val="none"/>
          <w:lang w:val="it-IT"/>
        </w:rPr>
        <w:t xml:space="preserve"> </w:t>
      </w:r>
      <w:r w:rsidRPr="003865A4">
        <w:rPr>
          <w:rFonts w:ascii="GHEA Grapalat" w:hAnsi="GHEA Grapalat" w:cs="Sylfaen"/>
          <w:color w:val="auto"/>
          <w:u w:val="none"/>
          <w:lang w:val="it-IT"/>
        </w:rPr>
        <w:t>է</w:t>
      </w:r>
      <w:r w:rsidRPr="003865A4">
        <w:rPr>
          <w:rFonts w:ascii="GHEA Grapalat" w:hAnsi="GHEA Grapalat" w:cs="Times Armenian"/>
          <w:color w:val="auto"/>
          <w:u w:val="none"/>
          <w:lang w:val="it-IT"/>
        </w:rPr>
        <w:t xml:space="preserve"> </w:t>
      </w:r>
      <w:r w:rsidRPr="003865A4">
        <w:rPr>
          <w:rFonts w:ascii="GHEA Grapalat" w:hAnsi="GHEA Grapalat" w:cs="Arial"/>
          <w:color w:val="auto"/>
          <w:lang w:val="af-ZA"/>
        </w:rPr>
        <w:t xml:space="preserve">163.2 </w:t>
      </w:r>
      <w:r w:rsidRPr="003865A4">
        <w:rPr>
          <w:rFonts w:ascii="GHEA Grapalat" w:hAnsi="GHEA Grapalat" w:cs="Sylfaen"/>
          <w:color w:val="auto"/>
          <w:u w:val="none"/>
          <w:lang w:val="it-IT"/>
        </w:rPr>
        <w:t>մլրդ</w:t>
      </w:r>
      <w:r w:rsidRPr="003865A4">
        <w:rPr>
          <w:rFonts w:ascii="GHEA Grapalat" w:hAnsi="GHEA Grapalat" w:cs="Times Armenian"/>
          <w:color w:val="auto"/>
          <w:u w:val="none"/>
          <w:lang w:val="it-IT"/>
        </w:rPr>
        <w:t xml:space="preserve">. </w:t>
      </w:r>
      <w:r w:rsidRPr="003865A4">
        <w:rPr>
          <w:rFonts w:ascii="GHEA Grapalat" w:hAnsi="GHEA Grapalat" w:cs="Sylfaen"/>
          <w:color w:val="auto"/>
          <w:u w:val="none"/>
          <w:lang w:val="ru-RU"/>
        </w:rPr>
        <w:t>դ</w:t>
      </w:r>
      <w:r w:rsidRPr="003865A4">
        <w:rPr>
          <w:rFonts w:ascii="GHEA Grapalat" w:hAnsi="GHEA Grapalat" w:cs="Sylfaen"/>
          <w:color w:val="auto"/>
          <w:u w:val="none"/>
          <w:lang w:val="it-IT"/>
        </w:rPr>
        <w:t>րամ</w:t>
      </w:r>
      <w:r w:rsidRPr="003865A4">
        <w:rPr>
          <w:rFonts w:ascii="GHEA Grapalat" w:hAnsi="GHEA Grapalat" w:cs="Times Armenian"/>
          <w:color w:val="auto"/>
          <w:u w:val="none"/>
          <w:lang w:val="af-ZA"/>
        </w:rPr>
        <w:t>:</w:t>
      </w:r>
    </w:p>
    <w:p w:rsidR="00E53573" w:rsidRPr="003865A4" w:rsidRDefault="00E53573" w:rsidP="00E53573">
      <w:pPr>
        <w:pStyle w:val="BodyText"/>
        <w:numPr>
          <w:ilvl w:val="0"/>
          <w:numId w:val="59"/>
        </w:numPr>
        <w:ind w:left="-142" w:firstLine="426"/>
        <w:jc w:val="both"/>
        <w:rPr>
          <w:rFonts w:ascii="GHEA Grapalat" w:hAnsi="GHEA Grapalat"/>
          <w:color w:val="auto"/>
          <w:u w:val="none"/>
          <w:lang w:val="af-ZA"/>
        </w:rPr>
      </w:pPr>
      <w:r w:rsidRPr="003865A4">
        <w:rPr>
          <w:rFonts w:ascii="GHEA Grapalat" w:hAnsi="GHEA Grapalat" w:cs="Sylfaen"/>
          <w:color w:val="auto"/>
          <w:u w:val="none"/>
          <w:lang w:val="it-IT"/>
        </w:rPr>
        <w:lastRenderedPageBreak/>
        <w:t>Ուսումնասիրության</w:t>
      </w:r>
      <w:r w:rsidRPr="003865A4">
        <w:rPr>
          <w:rFonts w:ascii="GHEA Grapalat" w:hAnsi="GHEA Grapalat" w:cs="Times Armenian"/>
          <w:color w:val="auto"/>
          <w:u w:val="none"/>
          <w:lang w:val="it-IT"/>
        </w:rPr>
        <w:t xml:space="preserve"> </w:t>
      </w:r>
      <w:r w:rsidRPr="003865A4">
        <w:rPr>
          <w:rFonts w:ascii="GHEA Grapalat" w:hAnsi="GHEA Grapalat" w:cs="Sylfaen"/>
          <w:color w:val="auto"/>
          <w:u w:val="none"/>
          <w:lang w:val="it-IT"/>
        </w:rPr>
        <w:t>արդյունքում</w:t>
      </w:r>
      <w:r w:rsidRPr="003865A4">
        <w:rPr>
          <w:rFonts w:ascii="GHEA Grapalat" w:hAnsi="GHEA Grapalat" w:cs="Times Armenian"/>
          <w:color w:val="auto"/>
          <w:u w:val="none"/>
          <w:lang w:val="it-IT"/>
        </w:rPr>
        <w:t xml:space="preserve"> </w:t>
      </w:r>
      <w:r w:rsidRPr="003865A4">
        <w:rPr>
          <w:rFonts w:ascii="GHEA Grapalat" w:hAnsi="GHEA Grapalat" w:cs="Sylfaen"/>
          <w:color w:val="auto"/>
          <w:u w:val="none"/>
          <w:lang w:val="it-IT"/>
        </w:rPr>
        <w:t>մարզի</w:t>
      </w:r>
      <w:r w:rsidRPr="003865A4">
        <w:rPr>
          <w:rFonts w:ascii="GHEA Grapalat" w:hAnsi="GHEA Grapalat" w:cs="Times Armenian"/>
          <w:color w:val="auto"/>
          <w:u w:val="none"/>
          <w:lang w:val="it-IT"/>
        </w:rPr>
        <w:t xml:space="preserve"> </w:t>
      </w:r>
      <w:r w:rsidRPr="003865A4">
        <w:rPr>
          <w:rFonts w:ascii="GHEA Grapalat" w:hAnsi="GHEA Grapalat" w:cs="Sylfaen"/>
          <w:color w:val="auto"/>
          <w:u w:val="none"/>
          <w:lang w:val="it-IT"/>
        </w:rPr>
        <w:t>գյուղատնտեսության</w:t>
      </w:r>
      <w:r w:rsidRPr="003865A4">
        <w:rPr>
          <w:rFonts w:ascii="GHEA Grapalat" w:hAnsi="GHEA Grapalat" w:cs="Times Armenian"/>
          <w:color w:val="auto"/>
          <w:u w:val="none"/>
          <w:lang w:val="it-IT"/>
        </w:rPr>
        <w:t xml:space="preserve"> </w:t>
      </w:r>
      <w:r w:rsidRPr="003865A4">
        <w:rPr>
          <w:rFonts w:ascii="GHEA Grapalat" w:hAnsi="GHEA Grapalat" w:cs="Sylfaen"/>
          <w:color w:val="auto"/>
          <w:u w:val="none"/>
          <w:lang w:val="it-IT"/>
        </w:rPr>
        <w:t>ոլորտում</w:t>
      </w:r>
      <w:r w:rsidRPr="003865A4">
        <w:rPr>
          <w:rFonts w:ascii="GHEA Grapalat" w:hAnsi="GHEA Grapalat" w:cs="Times Armenian"/>
          <w:color w:val="auto"/>
          <w:u w:val="none"/>
          <w:lang w:val="it-IT"/>
        </w:rPr>
        <w:t xml:space="preserve"> </w:t>
      </w:r>
      <w:r w:rsidRPr="003865A4">
        <w:rPr>
          <w:rFonts w:ascii="GHEA Grapalat" w:hAnsi="GHEA Grapalat" w:cs="Sylfaen"/>
          <w:color w:val="auto"/>
          <w:u w:val="none"/>
          <w:lang w:val="it-IT"/>
        </w:rPr>
        <w:t>առանձնացվել</w:t>
      </w:r>
      <w:r w:rsidRPr="003865A4">
        <w:rPr>
          <w:rFonts w:ascii="GHEA Grapalat" w:hAnsi="GHEA Grapalat" w:cs="Times Armenian"/>
          <w:color w:val="auto"/>
          <w:u w:val="none"/>
          <w:lang w:val="it-IT"/>
        </w:rPr>
        <w:t xml:space="preserve"> </w:t>
      </w:r>
      <w:r w:rsidRPr="003865A4">
        <w:rPr>
          <w:rFonts w:ascii="GHEA Grapalat" w:hAnsi="GHEA Grapalat" w:cs="Sylfaen"/>
          <w:color w:val="auto"/>
          <w:u w:val="none"/>
          <w:lang w:val="it-IT"/>
        </w:rPr>
        <w:t>են</w:t>
      </w:r>
      <w:r w:rsidRPr="003865A4">
        <w:rPr>
          <w:rFonts w:ascii="GHEA Grapalat" w:hAnsi="GHEA Grapalat" w:cs="Times Armenian"/>
          <w:color w:val="auto"/>
          <w:u w:val="none"/>
          <w:lang w:val="it-IT"/>
        </w:rPr>
        <w:t xml:space="preserve"> </w:t>
      </w:r>
      <w:r w:rsidRPr="003865A4">
        <w:rPr>
          <w:rFonts w:ascii="GHEA Grapalat" w:hAnsi="GHEA Grapalat" w:cs="Sylfaen"/>
          <w:color w:val="auto"/>
          <w:u w:val="none"/>
          <w:lang w:val="it-IT"/>
        </w:rPr>
        <w:t>հետևյալ</w:t>
      </w:r>
      <w:r w:rsidRPr="003865A4">
        <w:rPr>
          <w:rFonts w:ascii="GHEA Grapalat" w:hAnsi="GHEA Grapalat" w:cs="Times Armenian"/>
          <w:color w:val="auto"/>
          <w:u w:val="none"/>
          <w:lang w:val="it-IT"/>
        </w:rPr>
        <w:t xml:space="preserve"> </w:t>
      </w:r>
      <w:r w:rsidRPr="003865A4">
        <w:rPr>
          <w:rFonts w:ascii="GHEA Grapalat" w:hAnsi="GHEA Grapalat" w:cs="Sylfaen"/>
          <w:color w:val="auto"/>
          <w:u w:val="none"/>
          <w:lang w:val="it-IT"/>
        </w:rPr>
        <w:t>հիմնախնդիրները</w:t>
      </w:r>
      <w:r w:rsidRPr="003865A4">
        <w:rPr>
          <w:rFonts w:ascii="GHEA Grapalat" w:hAnsi="GHEA Grapalat" w:cs="Times Armenian"/>
          <w:color w:val="auto"/>
          <w:u w:val="none"/>
          <w:lang w:val="it-IT"/>
        </w:rPr>
        <w:t>.</w:t>
      </w:r>
    </w:p>
    <w:p w:rsidR="00E53573" w:rsidRPr="003865A4" w:rsidRDefault="00E53573" w:rsidP="00E53573">
      <w:pPr>
        <w:numPr>
          <w:ilvl w:val="0"/>
          <w:numId w:val="2"/>
        </w:numPr>
        <w:autoSpaceDE w:val="0"/>
        <w:autoSpaceDN w:val="0"/>
        <w:adjustRightInd w:val="0"/>
        <w:jc w:val="both"/>
        <w:rPr>
          <w:rFonts w:ascii="GHEA Grapalat" w:hAnsi="GHEA Grapalat" w:cs="ArialArmenianMT"/>
          <w:lang w:val="it-IT"/>
        </w:rPr>
      </w:pPr>
      <w:r w:rsidRPr="003865A4">
        <w:rPr>
          <w:rFonts w:ascii="GHEA Grapalat" w:hAnsi="GHEA Grapalat" w:cs="Sylfaen"/>
          <w:lang w:val="it-IT"/>
        </w:rPr>
        <w:t>բնական</w:t>
      </w:r>
      <w:r w:rsidRPr="003865A4">
        <w:rPr>
          <w:rFonts w:ascii="GHEA Grapalat" w:hAnsi="GHEA Grapalat" w:cs="Times Armenian"/>
          <w:lang w:val="it-IT"/>
        </w:rPr>
        <w:t xml:space="preserve"> </w:t>
      </w:r>
      <w:r w:rsidRPr="003865A4">
        <w:rPr>
          <w:rFonts w:ascii="GHEA Grapalat" w:hAnsi="GHEA Grapalat" w:cs="Sylfaen"/>
          <w:lang w:val="it-IT"/>
        </w:rPr>
        <w:t>աղետները</w:t>
      </w:r>
      <w:r w:rsidRPr="003865A4">
        <w:rPr>
          <w:rFonts w:ascii="GHEA Grapalat" w:hAnsi="GHEA Grapalat" w:cs="Times Armenian"/>
          <w:lang w:val="it-IT"/>
        </w:rPr>
        <w:t xml:space="preserve"> (</w:t>
      </w:r>
      <w:r w:rsidRPr="003865A4">
        <w:rPr>
          <w:rFonts w:ascii="GHEA Grapalat" w:hAnsi="GHEA Grapalat" w:cs="Sylfaen"/>
          <w:lang w:val="it-IT"/>
        </w:rPr>
        <w:t>երաշտ</w:t>
      </w:r>
      <w:r w:rsidRPr="003865A4">
        <w:rPr>
          <w:rFonts w:ascii="GHEA Grapalat" w:hAnsi="GHEA Grapalat" w:cs="Times Armenian"/>
          <w:lang w:val="it-IT"/>
        </w:rPr>
        <w:t xml:space="preserve">, </w:t>
      </w:r>
      <w:r w:rsidRPr="003865A4">
        <w:rPr>
          <w:rFonts w:ascii="GHEA Grapalat" w:hAnsi="GHEA Grapalat" w:cs="Sylfaen"/>
          <w:lang w:val="it-IT"/>
        </w:rPr>
        <w:t>կարկուտ</w:t>
      </w:r>
      <w:r w:rsidRPr="003865A4">
        <w:rPr>
          <w:rFonts w:ascii="GHEA Grapalat" w:hAnsi="GHEA Grapalat" w:cs="Times Armenian"/>
          <w:lang w:val="it-IT"/>
        </w:rPr>
        <w:t xml:space="preserve">) </w:t>
      </w:r>
      <w:r w:rsidRPr="003865A4">
        <w:rPr>
          <w:rFonts w:ascii="GHEA Grapalat" w:hAnsi="GHEA Grapalat" w:cs="Sylfaen"/>
          <w:lang w:val="it-IT"/>
        </w:rPr>
        <w:t>և</w:t>
      </w:r>
      <w:r w:rsidRPr="003865A4">
        <w:rPr>
          <w:rFonts w:ascii="GHEA Grapalat" w:hAnsi="GHEA Grapalat" w:cs="Times Armenian"/>
          <w:lang w:val="it-IT"/>
        </w:rPr>
        <w:t xml:space="preserve"> </w:t>
      </w:r>
      <w:r w:rsidRPr="003865A4">
        <w:rPr>
          <w:rFonts w:ascii="GHEA Grapalat" w:hAnsi="GHEA Grapalat" w:cs="Sylfaen"/>
          <w:lang w:val="it-IT"/>
        </w:rPr>
        <w:t>համապատասխան</w:t>
      </w:r>
      <w:r w:rsidRPr="003865A4">
        <w:rPr>
          <w:rFonts w:ascii="GHEA Grapalat" w:hAnsi="GHEA Grapalat" w:cs="Times Armenian"/>
          <w:lang w:val="it-IT"/>
        </w:rPr>
        <w:t xml:space="preserve"> </w:t>
      </w:r>
      <w:r w:rsidRPr="003865A4">
        <w:rPr>
          <w:rFonts w:ascii="GHEA Grapalat" w:hAnsi="GHEA Grapalat" w:cs="Sylfaen"/>
          <w:lang w:val="it-IT"/>
        </w:rPr>
        <w:t>ծառայությունների</w:t>
      </w:r>
      <w:r w:rsidRPr="003865A4">
        <w:rPr>
          <w:rFonts w:ascii="GHEA Grapalat" w:hAnsi="GHEA Grapalat" w:cs="Times Armenian"/>
          <w:lang w:val="it-IT"/>
        </w:rPr>
        <w:t xml:space="preserve"> </w:t>
      </w:r>
      <w:r w:rsidRPr="003865A4">
        <w:rPr>
          <w:rFonts w:ascii="GHEA Grapalat" w:hAnsi="GHEA Grapalat" w:cs="Sylfaen"/>
          <w:lang w:val="it-IT"/>
        </w:rPr>
        <w:t>բացակայությունը</w:t>
      </w:r>
    </w:p>
    <w:p w:rsidR="00E53573" w:rsidRPr="003865A4" w:rsidRDefault="00E53573" w:rsidP="00E53573">
      <w:pPr>
        <w:numPr>
          <w:ilvl w:val="0"/>
          <w:numId w:val="2"/>
        </w:numPr>
        <w:autoSpaceDE w:val="0"/>
        <w:autoSpaceDN w:val="0"/>
        <w:adjustRightInd w:val="0"/>
        <w:jc w:val="both"/>
        <w:rPr>
          <w:rFonts w:ascii="GHEA Grapalat" w:hAnsi="GHEA Grapalat" w:cs="ArialArmenianMT"/>
          <w:lang w:val="it-IT"/>
        </w:rPr>
      </w:pPr>
      <w:r w:rsidRPr="003865A4">
        <w:rPr>
          <w:rFonts w:ascii="GHEA Grapalat" w:hAnsi="GHEA Grapalat" w:cs="Sylfaen"/>
          <w:lang w:val="it-IT"/>
        </w:rPr>
        <w:t>ոռոգման</w:t>
      </w:r>
      <w:r w:rsidRPr="003865A4">
        <w:rPr>
          <w:rFonts w:ascii="GHEA Grapalat" w:hAnsi="GHEA Grapalat" w:cs="Times Armenian"/>
          <w:lang w:val="it-IT"/>
        </w:rPr>
        <w:t xml:space="preserve"> </w:t>
      </w:r>
      <w:r w:rsidRPr="003865A4">
        <w:rPr>
          <w:rFonts w:ascii="GHEA Grapalat" w:hAnsi="GHEA Grapalat" w:cs="Sylfaen"/>
          <w:lang w:val="it-IT"/>
        </w:rPr>
        <w:t>ցանցի</w:t>
      </w:r>
      <w:r w:rsidRPr="003865A4">
        <w:rPr>
          <w:rFonts w:ascii="GHEA Grapalat" w:hAnsi="GHEA Grapalat" w:cs="Times Armenian"/>
          <w:lang w:val="it-IT"/>
        </w:rPr>
        <w:t xml:space="preserve"> </w:t>
      </w:r>
      <w:r w:rsidRPr="003865A4">
        <w:rPr>
          <w:rFonts w:ascii="GHEA Grapalat" w:hAnsi="GHEA Grapalat" w:cs="Sylfaen"/>
          <w:lang w:val="it-IT"/>
        </w:rPr>
        <w:t>և</w:t>
      </w:r>
      <w:r w:rsidRPr="003865A4">
        <w:rPr>
          <w:rFonts w:ascii="GHEA Grapalat" w:hAnsi="GHEA Grapalat" w:cs="Times Armenian"/>
          <w:lang w:val="it-IT"/>
        </w:rPr>
        <w:t xml:space="preserve"> </w:t>
      </w:r>
      <w:r w:rsidRPr="003865A4">
        <w:rPr>
          <w:rFonts w:ascii="GHEA Grapalat" w:hAnsi="GHEA Grapalat" w:cs="Sylfaen"/>
          <w:lang w:val="it-IT"/>
        </w:rPr>
        <w:t>պայմանների</w:t>
      </w:r>
      <w:r w:rsidRPr="003865A4">
        <w:rPr>
          <w:rFonts w:ascii="GHEA Grapalat" w:hAnsi="GHEA Grapalat" w:cs="Times Armenian"/>
          <w:lang w:val="it-IT"/>
        </w:rPr>
        <w:t xml:space="preserve"> </w:t>
      </w:r>
      <w:r w:rsidRPr="003865A4">
        <w:rPr>
          <w:rFonts w:ascii="GHEA Grapalat" w:hAnsi="GHEA Grapalat" w:cs="Sylfaen"/>
          <w:lang w:val="it-IT"/>
        </w:rPr>
        <w:t>անբավարարությունը</w:t>
      </w:r>
    </w:p>
    <w:p w:rsidR="00E53573" w:rsidRPr="003865A4" w:rsidRDefault="00E53573" w:rsidP="00E53573">
      <w:pPr>
        <w:numPr>
          <w:ilvl w:val="0"/>
          <w:numId w:val="2"/>
        </w:numPr>
        <w:autoSpaceDE w:val="0"/>
        <w:autoSpaceDN w:val="0"/>
        <w:adjustRightInd w:val="0"/>
        <w:jc w:val="both"/>
        <w:rPr>
          <w:rFonts w:ascii="GHEA Grapalat" w:hAnsi="GHEA Grapalat" w:cs="ArialArmenianMT"/>
          <w:lang w:val="it-IT"/>
        </w:rPr>
      </w:pPr>
      <w:r w:rsidRPr="003865A4">
        <w:rPr>
          <w:rFonts w:ascii="GHEA Grapalat" w:hAnsi="GHEA Grapalat" w:cs="Sylfaen"/>
          <w:lang w:val="it-IT"/>
        </w:rPr>
        <w:t>սերմացու</w:t>
      </w:r>
      <w:r w:rsidRPr="003865A4">
        <w:rPr>
          <w:rFonts w:ascii="GHEA Grapalat" w:hAnsi="GHEA Grapalat" w:cs="Times Armenian"/>
          <w:lang w:val="it-IT"/>
        </w:rPr>
        <w:t xml:space="preserve">, </w:t>
      </w:r>
      <w:r w:rsidRPr="003865A4">
        <w:rPr>
          <w:rFonts w:ascii="GHEA Grapalat" w:hAnsi="GHEA Grapalat" w:cs="Sylfaen"/>
          <w:lang w:val="it-IT"/>
        </w:rPr>
        <w:t>քիմիկատներ</w:t>
      </w:r>
      <w:r w:rsidRPr="003865A4">
        <w:rPr>
          <w:rFonts w:ascii="GHEA Grapalat" w:hAnsi="GHEA Grapalat" w:cs="Times Armenian"/>
          <w:lang w:val="it-IT"/>
        </w:rPr>
        <w:t xml:space="preserve">, </w:t>
      </w:r>
      <w:r w:rsidRPr="003865A4">
        <w:rPr>
          <w:rFonts w:ascii="GHEA Grapalat" w:hAnsi="GHEA Grapalat" w:cs="Sylfaen"/>
          <w:lang w:val="it-IT"/>
        </w:rPr>
        <w:t>պեստիցիդներ</w:t>
      </w:r>
      <w:r w:rsidRPr="003865A4">
        <w:rPr>
          <w:rFonts w:ascii="GHEA Grapalat" w:hAnsi="GHEA Grapalat" w:cs="Times Armenian"/>
          <w:lang w:val="it-IT"/>
        </w:rPr>
        <w:t xml:space="preserve"> </w:t>
      </w:r>
      <w:r w:rsidRPr="003865A4">
        <w:rPr>
          <w:rFonts w:ascii="GHEA Grapalat" w:hAnsi="GHEA Grapalat" w:cs="Sylfaen"/>
          <w:lang w:val="it-IT"/>
        </w:rPr>
        <w:t>և</w:t>
      </w:r>
      <w:r w:rsidRPr="003865A4">
        <w:rPr>
          <w:rFonts w:ascii="GHEA Grapalat" w:hAnsi="GHEA Grapalat" w:cs="Times Armenian"/>
          <w:lang w:val="it-IT"/>
        </w:rPr>
        <w:t xml:space="preserve"> </w:t>
      </w:r>
      <w:r w:rsidRPr="003865A4">
        <w:rPr>
          <w:rFonts w:ascii="GHEA Grapalat" w:hAnsi="GHEA Grapalat" w:cs="Sylfaen"/>
          <w:lang w:val="it-IT"/>
        </w:rPr>
        <w:t>դիզելային</w:t>
      </w:r>
      <w:r w:rsidRPr="003865A4">
        <w:rPr>
          <w:rFonts w:ascii="GHEA Grapalat" w:hAnsi="GHEA Grapalat" w:cs="Times Armenian"/>
          <w:lang w:val="it-IT"/>
        </w:rPr>
        <w:t xml:space="preserve"> </w:t>
      </w:r>
      <w:r w:rsidRPr="003865A4">
        <w:rPr>
          <w:rFonts w:ascii="GHEA Grapalat" w:hAnsi="GHEA Grapalat" w:cs="Sylfaen"/>
          <w:lang w:val="it-IT"/>
        </w:rPr>
        <w:t>վառելիք</w:t>
      </w:r>
      <w:r w:rsidRPr="003865A4">
        <w:rPr>
          <w:rFonts w:ascii="GHEA Grapalat" w:hAnsi="GHEA Grapalat" w:cs="Times Armenian"/>
          <w:lang w:val="it-IT"/>
        </w:rPr>
        <w:t xml:space="preserve"> </w:t>
      </w:r>
      <w:r w:rsidRPr="003865A4">
        <w:rPr>
          <w:rFonts w:ascii="GHEA Grapalat" w:hAnsi="GHEA Grapalat" w:cs="Sylfaen"/>
          <w:lang w:val="it-IT"/>
        </w:rPr>
        <w:t>գնելու</w:t>
      </w:r>
      <w:r w:rsidRPr="003865A4">
        <w:rPr>
          <w:rFonts w:ascii="GHEA Grapalat" w:hAnsi="GHEA Grapalat" w:cs="Times Armenian"/>
          <w:lang w:val="it-IT"/>
        </w:rPr>
        <w:t xml:space="preserve"> </w:t>
      </w:r>
      <w:r w:rsidRPr="003865A4">
        <w:rPr>
          <w:rFonts w:ascii="GHEA Grapalat" w:hAnsi="GHEA Grapalat" w:cs="Sylfaen"/>
          <w:lang w:val="it-IT"/>
        </w:rPr>
        <w:t>անկարողությունը</w:t>
      </w:r>
    </w:p>
    <w:p w:rsidR="00E53573" w:rsidRPr="003865A4" w:rsidRDefault="00E53573" w:rsidP="00E53573">
      <w:pPr>
        <w:numPr>
          <w:ilvl w:val="0"/>
          <w:numId w:val="2"/>
        </w:numPr>
        <w:autoSpaceDE w:val="0"/>
        <w:autoSpaceDN w:val="0"/>
        <w:adjustRightInd w:val="0"/>
        <w:jc w:val="both"/>
        <w:rPr>
          <w:rFonts w:ascii="GHEA Grapalat" w:hAnsi="GHEA Grapalat" w:cs="ArialArmenianMT"/>
          <w:lang w:val="it-IT"/>
        </w:rPr>
      </w:pPr>
      <w:r w:rsidRPr="003865A4">
        <w:rPr>
          <w:rFonts w:ascii="GHEA Grapalat" w:hAnsi="GHEA Grapalat" w:cs="Sylfaen"/>
          <w:lang w:val="it-IT"/>
        </w:rPr>
        <w:t>գյուղատնտեսական</w:t>
      </w:r>
      <w:r w:rsidRPr="003865A4">
        <w:rPr>
          <w:rFonts w:ascii="GHEA Grapalat" w:hAnsi="GHEA Grapalat" w:cs="Times Armenian"/>
          <w:lang w:val="it-IT"/>
        </w:rPr>
        <w:t xml:space="preserve"> </w:t>
      </w:r>
      <w:r w:rsidRPr="003865A4">
        <w:rPr>
          <w:rFonts w:ascii="GHEA Grapalat" w:hAnsi="GHEA Grapalat" w:cs="Sylfaen"/>
          <w:lang w:val="it-IT"/>
        </w:rPr>
        <w:t>մեխանիզացիայի</w:t>
      </w:r>
      <w:r w:rsidRPr="003865A4">
        <w:rPr>
          <w:rFonts w:ascii="GHEA Grapalat" w:hAnsi="GHEA Grapalat" w:cs="Times Armenian"/>
          <w:lang w:val="it-IT"/>
        </w:rPr>
        <w:t xml:space="preserve"> </w:t>
      </w:r>
      <w:r w:rsidRPr="003865A4">
        <w:rPr>
          <w:rFonts w:ascii="GHEA Grapalat" w:hAnsi="GHEA Grapalat" w:cs="Sylfaen"/>
          <w:lang w:val="it-IT"/>
        </w:rPr>
        <w:t>պակասը</w:t>
      </w:r>
    </w:p>
    <w:p w:rsidR="00E53573" w:rsidRPr="003865A4" w:rsidRDefault="00E53573" w:rsidP="00E53573">
      <w:pPr>
        <w:numPr>
          <w:ilvl w:val="0"/>
          <w:numId w:val="2"/>
        </w:numPr>
        <w:autoSpaceDE w:val="0"/>
        <w:autoSpaceDN w:val="0"/>
        <w:adjustRightInd w:val="0"/>
        <w:jc w:val="both"/>
        <w:rPr>
          <w:rFonts w:ascii="GHEA Grapalat" w:hAnsi="GHEA Grapalat" w:cs="ArialArmenianMT"/>
          <w:lang w:val="it-IT"/>
        </w:rPr>
      </w:pPr>
      <w:r w:rsidRPr="003865A4">
        <w:rPr>
          <w:rFonts w:ascii="GHEA Grapalat" w:hAnsi="GHEA Grapalat" w:cs="Sylfaen"/>
          <w:lang w:val="it-IT"/>
        </w:rPr>
        <w:t>գյուղատնտեսական</w:t>
      </w:r>
      <w:r w:rsidRPr="003865A4">
        <w:rPr>
          <w:rFonts w:ascii="GHEA Grapalat" w:hAnsi="GHEA Grapalat" w:cs="Times Armenian"/>
          <w:lang w:val="it-IT"/>
        </w:rPr>
        <w:t xml:space="preserve"> </w:t>
      </w:r>
      <w:r w:rsidRPr="003865A4">
        <w:rPr>
          <w:rFonts w:ascii="GHEA Grapalat" w:hAnsi="GHEA Grapalat" w:cs="Sylfaen"/>
          <w:lang w:val="it-IT"/>
        </w:rPr>
        <w:t>վարկերի</w:t>
      </w:r>
      <w:r w:rsidRPr="003865A4">
        <w:rPr>
          <w:rFonts w:ascii="GHEA Grapalat" w:hAnsi="GHEA Grapalat" w:cs="Times Armenian"/>
          <w:lang w:val="it-IT"/>
        </w:rPr>
        <w:t xml:space="preserve"> </w:t>
      </w:r>
      <w:r w:rsidRPr="003865A4">
        <w:rPr>
          <w:rFonts w:ascii="GHEA Grapalat" w:hAnsi="GHEA Grapalat" w:cs="Sylfaen"/>
          <w:lang w:val="it-IT"/>
        </w:rPr>
        <w:t>անմատչելիությունը</w:t>
      </w:r>
    </w:p>
    <w:p w:rsidR="00E53573" w:rsidRPr="003865A4" w:rsidRDefault="00E53573" w:rsidP="00E53573">
      <w:pPr>
        <w:numPr>
          <w:ilvl w:val="0"/>
          <w:numId w:val="2"/>
        </w:numPr>
        <w:autoSpaceDE w:val="0"/>
        <w:autoSpaceDN w:val="0"/>
        <w:adjustRightInd w:val="0"/>
        <w:jc w:val="both"/>
        <w:rPr>
          <w:rFonts w:ascii="GHEA Grapalat" w:hAnsi="GHEA Grapalat" w:cs="ArialArmenianMT"/>
          <w:lang w:val="it-IT"/>
        </w:rPr>
      </w:pPr>
      <w:r w:rsidRPr="003865A4">
        <w:rPr>
          <w:rFonts w:ascii="GHEA Grapalat" w:hAnsi="GHEA Grapalat" w:cs="Sylfaen"/>
          <w:lang w:val="it-IT"/>
        </w:rPr>
        <w:t>ճանապարհների</w:t>
      </w:r>
      <w:r w:rsidRPr="003865A4">
        <w:rPr>
          <w:rFonts w:ascii="GHEA Grapalat" w:hAnsi="GHEA Grapalat" w:cs="Times Armenian"/>
          <w:lang w:val="it-IT"/>
        </w:rPr>
        <w:t xml:space="preserve"> </w:t>
      </w:r>
      <w:r w:rsidRPr="003865A4">
        <w:rPr>
          <w:rFonts w:ascii="GHEA Grapalat" w:hAnsi="GHEA Grapalat" w:cs="Sylfaen"/>
          <w:lang w:val="it-IT"/>
        </w:rPr>
        <w:t>անբարեկարգ</w:t>
      </w:r>
      <w:r w:rsidRPr="003865A4">
        <w:rPr>
          <w:rFonts w:ascii="GHEA Grapalat" w:hAnsi="GHEA Grapalat" w:cs="Times Armenian"/>
          <w:lang w:val="it-IT"/>
        </w:rPr>
        <w:t xml:space="preserve"> </w:t>
      </w:r>
      <w:r w:rsidRPr="003865A4">
        <w:rPr>
          <w:rFonts w:ascii="GHEA Grapalat" w:hAnsi="GHEA Grapalat" w:cs="Sylfaen"/>
          <w:lang w:val="it-IT"/>
        </w:rPr>
        <w:t>վիճակը</w:t>
      </w:r>
    </w:p>
    <w:p w:rsidR="00E53573" w:rsidRPr="003865A4" w:rsidRDefault="00E53573" w:rsidP="00E53573">
      <w:pPr>
        <w:numPr>
          <w:ilvl w:val="0"/>
          <w:numId w:val="2"/>
        </w:numPr>
        <w:autoSpaceDE w:val="0"/>
        <w:autoSpaceDN w:val="0"/>
        <w:adjustRightInd w:val="0"/>
        <w:jc w:val="both"/>
        <w:rPr>
          <w:rFonts w:ascii="GHEA Grapalat" w:hAnsi="GHEA Grapalat" w:cs="ArialArmenianMT"/>
          <w:lang w:val="it-IT"/>
        </w:rPr>
      </w:pPr>
      <w:r w:rsidRPr="003865A4">
        <w:rPr>
          <w:rFonts w:ascii="GHEA Grapalat" w:hAnsi="GHEA Grapalat" w:cs="Sylfaen"/>
          <w:lang w:val="it-IT"/>
        </w:rPr>
        <w:t>իրացման</w:t>
      </w:r>
      <w:r w:rsidRPr="003865A4">
        <w:rPr>
          <w:rFonts w:ascii="GHEA Grapalat" w:hAnsi="GHEA Grapalat" w:cs="Times Armenian"/>
          <w:lang w:val="it-IT"/>
        </w:rPr>
        <w:t xml:space="preserve"> </w:t>
      </w:r>
      <w:r w:rsidRPr="003865A4">
        <w:rPr>
          <w:rFonts w:ascii="GHEA Grapalat" w:hAnsi="GHEA Grapalat" w:cs="Sylfaen"/>
          <w:lang w:val="it-IT"/>
        </w:rPr>
        <w:t>ցածր</w:t>
      </w:r>
      <w:r w:rsidRPr="003865A4">
        <w:rPr>
          <w:rFonts w:ascii="GHEA Grapalat" w:hAnsi="GHEA Grapalat" w:cs="Times Armenian"/>
          <w:lang w:val="it-IT"/>
        </w:rPr>
        <w:t xml:space="preserve"> </w:t>
      </w:r>
      <w:r w:rsidRPr="003865A4">
        <w:rPr>
          <w:rFonts w:ascii="GHEA Grapalat" w:hAnsi="GHEA Grapalat" w:cs="Sylfaen"/>
          <w:lang w:val="it-IT"/>
        </w:rPr>
        <w:t>գները</w:t>
      </w:r>
      <w:r w:rsidRPr="003865A4">
        <w:rPr>
          <w:rFonts w:ascii="GHEA Grapalat" w:hAnsi="GHEA Grapalat" w:cs="Times Armenian"/>
          <w:lang w:val="it-IT"/>
        </w:rPr>
        <w:t xml:space="preserve"> </w:t>
      </w:r>
      <w:r w:rsidRPr="003865A4">
        <w:rPr>
          <w:rFonts w:ascii="GHEA Grapalat" w:hAnsi="GHEA Grapalat" w:cs="Sylfaen"/>
          <w:lang w:val="it-IT"/>
        </w:rPr>
        <w:t>և</w:t>
      </w:r>
      <w:r w:rsidRPr="003865A4">
        <w:rPr>
          <w:rFonts w:ascii="GHEA Grapalat" w:hAnsi="GHEA Grapalat" w:cs="Times Armenian"/>
          <w:lang w:val="it-IT"/>
        </w:rPr>
        <w:t xml:space="preserve"> </w:t>
      </w:r>
      <w:r w:rsidRPr="003865A4">
        <w:rPr>
          <w:rFonts w:ascii="GHEA Grapalat" w:hAnsi="GHEA Grapalat" w:cs="Sylfaen"/>
          <w:lang w:val="it-IT"/>
        </w:rPr>
        <w:t>տեղական</w:t>
      </w:r>
      <w:r w:rsidRPr="003865A4">
        <w:rPr>
          <w:rFonts w:ascii="GHEA Grapalat" w:hAnsi="GHEA Grapalat" w:cs="Times Armenian"/>
          <w:lang w:val="it-IT"/>
        </w:rPr>
        <w:t xml:space="preserve"> </w:t>
      </w:r>
      <w:r w:rsidRPr="003865A4">
        <w:rPr>
          <w:rFonts w:ascii="GHEA Grapalat" w:hAnsi="GHEA Grapalat" w:cs="Sylfaen"/>
          <w:lang w:val="it-IT"/>
        </w:rPr>
        <w:t>շուկաների</w:t>
      </w:r>
      <w:r w:rsidRPr="003865A4">
        <w:rPr>
          <w:rFonts w:ascii="GHEA Grapalat" w:hAnsi="GHEA Grapalat" w:cs="Times Armenian"/>
          <w:lang w:val="it-IT"/>
        </w:rPr>
        <w:t xml:space="preserve"> </w:t>
      </w:r>
      <w:r w:rsidRPr="003865A4">
        <w:rPr>
          <w:rFonts w:ascii="GHEA Grapalat" w:hAnsi="GHEA Grapalat" w:cs="Sylfaen"/>
          <w:lang w:val="it-IT"/>
        </w:rPr>
        <w:t>սահմանափակ</w:t>
      </w:r>
      <w:r w:rsidRPr="003865A4">
        <w:rPr>
          <w:rFonts w:ascii="GHEA Grapalat" w:hAnsi="GHEA Grapalat" w:cs="Times Armenian"/>
          <w:lang w:val="it-IT"/>
        </w:rPr>
        <w:t xml:space="preserve"> </w:t>
      </w:r>
      <w:r w:rsidRPr="003865A4">
        <w:rPr>
          <w:rFonts w:ascii="GHEA Grapalat" w:hAnsi="GHEA Grapalat" w:cs="Sylfaen"/>
          <w:lang w:val="it-IT"/>
        </w:rPr>
        <w:t>ծավալները</w:t>
      </w:r>
    </w:p>
    <w:p w:rsidR="00E53573" w:rsidRPr="003865A4" w:rsidRDefault="00E53573" w:rsidP="00E53573">
      <w:pPr>
        <w:numPr>
          <w:ilvl w:val="0"/>
          <w:numId w:val="2"/>
        </w:numPr>
        <w:autoSpaceDE w:val="0"/>
        <w:autoSpaceDN w:val="0"/>
        <w:adjustRightInd w:val="0"/>
        <w:jc w:val="both"/>
        <w:rPr>
          <w:rFonts w:ascii="GHEA Grapalat" w:hAnsi="GHEA Grapalat" w:cs="ArialArmenianMT"/>
          <w:lang w:val="it-IT"/>
        </w:rPr>
      </w:pPr>
      <w:r w:rsidRPr="003865A4">
        <w:rPr>
          <w:rFonts w:ascii="GHEA Grapalat" w:hAnsi="GHEA Grapalat" w:cs="Sylfaen"/>
          <w:lang w:val="it-IT"/>
        </w:rPr>
        <w:t>վերամշակման</w:t>
      </w:r>
      <w:r w:rsidRPr="003865A4">
        <w:rPr>
          <w:rFonts w:ascii="GHEA Grapalat" w:hAnsi="GHEA Grapalat" w:cs="Times Armenian"/>
          <w:lang w:val="it-IT"/>
        </w:rPr>
        <w:t xml:space="preserve"> </w:t>
      </w:r>
      <w:r w:rsidRPr="003865A4">
        <w:rPr>
          <w:rFonts w:ascii="GHEA Grapalat" w:hAnsi="GHEA Grapalat" w:cs="Sylfaen"/>
          <w:lang w:val="it-IT"/>
        </w:rPr>
        <w:t>արտադրության</w:t>
      </w:r>
      <w:r w:rsidRPr="003865A4">
        <w:rPr>
          <w:rFonts w:ascii="GHEA Grapalat" w:hAnsi="GHEA Grapalat" w:cs="Times Armenian"/>
          <w:lang w:val="it-IT"/>
        </w:rPr>
        <w:t xml:space="preserve"> </w:t>
      </w:r>
      <w:r w:rsidRPr="003865A4">
        <w:rPr>
          <w:rFonts w:ascii="GHEA Grapalat" w:hAnsi="GHEA Grapalat" w:cs="Sylfaen"/>
          <w:lang w:val="it-IT"/>
        </w:rPr>
        <w:t>սահմանափակությունը</w:t>
      </w:r>
    </w:p>
    <w:p w:rsidR="00E53573" w:rsidRPr="003865A4" w:rsidRDefault="00E53573" w:rsidP="00E53573">
      <w:pPr>
        <w:numPr>
          <w:ilvl w:val="0"/>
          <w:numId w:val="2"/>
        </w:numPr>
        <w:autoSpaceDE w:val="0"/>
        <w:autoSpaceDN w:val="0"/>
        <w:adjustRightInd w:val="0"/>
        <w:jc w:val="both"/>
        <w:rPr>
          <w:rFonts w:ascii="GHEA Grapalat" w:hAnsi="GHEA Grapalat" w:cs="ArialArmenianMT"/>
          <w:lang w:val="it-IT"/>
        </w:rPr>
      </w:pPr>
      <w:r w:rsidRPr="003865A4">
        <w:rPr>
          <w:rFonts w:ascii="GHEA Grapalat" w:hAnsi="GHEA Grapalat" w:cs="Sylfaen"/>
          <w:lang w:val="it-IT"/>
        </w:rPr>
        <w:t>անասնաբուժական</w:t>
      </w:r>
      <w:r w:rsidRPr="003865A4">
        <w:rPr>
          <w:rFonts w:ascii="GHEA Grapalat" w:hAnsi="GHEA Grapalat" w:cs="Times Armenian"/>
          <w:lang w:val="it-IT"/>
        </w:rPr>
        <w:t xml:space="preserve"> </w:t>
      </w:r>
      <w:r w:rsidRPr="003865A4">
        <w:rPr>
          <w:rFonts w:ascii="GHEA Grapalat" w:hAnsi="GHEA Grapalat" w:cs="Sylfaen"/>
          <w:lang w:val="it-IT"/>
        </w:rPr>
        <w:t>ծառայությունների</w:t>
      </w:r>
      <w:r w:rsidRPr="003865A4">
        <w:rPr>
          <w:rFonts w:ascii="GHEA Grapalat" w:hAnsi="GHEA Grapalat" w:cs="Times Armenian"/>
          <w:lang w:val="it-IT"/>
        </w:rPr>
        <w:t xml:space="preserve"> </w:t>
      </w:r>
      <w:r w:rsidRPr="003865A4">
        <w:rPr>
          <w:rFonts w:ascii="GHEA Grapalat" w:hAnsi="GHEA Grapalat" w:cs="Sylfaen"/>
          <w:lang w:val="it-IT"/>
        </w:rPr>
        <w:t>անմատչելիությունը</w:t>
      </w:r>
    </w:p>
    <w:p w:rsidR="00E53573" w:rsidRPr="003865A4" w:rsidRDefault="00E53573" w:rsidP="00E53573">
      <w:pPr>
        <w:numPr>
          <w:ilvl w:val="0"/>
          <w:numId w:val="2"/>
        </w:numPr>
        <w:autoSpaceDE w:val="0"/>
        <w:autoSpaceDN w:val="0"/>
        <w:adjustRightInd w:val="0"/>
        <w:jc w:val="both"/>
        <w:rPr>
          <w:rFonts w:ascii="GHEA Grapalat" w:hAnsi="GHEA Grapalat" w:cs="ArialArmenianMT"/>
          <w:lang w:val="it-IT"/>
        </w:rPr>
      </w:pPr>
      <w:r w:rsidRPr="003865A4">
        <w:rPr>
          <w:rFonts w:ascii="GHEA Grapalat" w:hAnsi="GHEA Grapalat" w:cs="Sylfaen"/>
          <w:lang w:val="it-IT"/>
        </w:rPr>
        <w:t>տեխնիկական</w:t>
      </w:r>
      <w:r w:rsidRPr="003865A4">
        <w:rPr>
          <w:rFonts w:ascii="GHEA Grapalat" w:hAnsi="GHEA Grapalat" w:cs="Times Armenian"/>
          <w:lang w:val="it-IT"/>
        </w:rPr>
        <w:t xml:space="preserve"> </w:t>
      </w:r>
      <w:r w:rsidRPr="003865A4">
        <w:rPr>
          <w:rFonts w:ascii="GHEA Grapalat" w:hAnsi="GHEA Grapalat" w:cs="Sylfaen"/>
          <w:lang w:val="it-IT"/>
        </w:rPr>
        <w:t>տեղեկատվության</w:t>
      </w:r>
      <w:r w:rsidRPr="003865A4">
        <w:rPr>
          <w:rFonts w:ascii="GHEA Grapalat" w:hAnsi="GHEA Grapalat" w:cs="Times Armenian"/>
          <w:lang w:val="it-IT"/>
        </w:rPr>
        <w:t xml:space="preserve"> </w:t>
      </w:r>
      <w:r w:rsidRPr="003865A4">
        <w:rPr>
          <w:rFonts w:ascii="GHEA Grapalat" w:hAnsi="GHEA Grapalat" w:cs="Sylfaen"/>
          <w:lang w:val="it-IT"/>
        </w:rPr>
        <w:t>և</w:t>
      </w:r>
      <w:r w:rsidRPr="003865A4">
        <w:rPr>
          <w:rFonts w:ascii="GHEA Grapalat" w:hAnsi="GHEA Grapalat" w:cs="Times Armenian"/>
          <w:lang w:val="it-IT"/>
        </w:rPr>
        <w:t xml:space="preserve"> </w:t>
      </w:r>
      <w:r w:rsidRPr="003865A4">
        <w:rPr>
          <w:rFonts w:ascii="GHEA Grapalat" w:hAnsi="GHEA Grapalat" w:cs="Sylfaen"/>
          <w:lang w:val="it-IT"/>
        </w:rPr>
        <w:t>տեխնոլոգիաների</w:t>
      </w:r>
      <w:r w:rsidRPr="003865A4">
        <w:rPr>
          <w:rFonts w:ascii="GHEA Grapalat" w:hAnsi="GHEA Grapalat" w:cs="Times Armenian"/>
          <w:lang w:val="it-IT"/>
        </w:rPr>
        <w:t xml:space="preserve"> </w:t>
      </w:r>
      <w:r w:rsidRPr="003865A4">
        <w:rPr>
          <w:rFonts w:ascii="GHEA Grapalat" w:hAnsi="GHEA Grapalat" w:cs="Sylfaen"/>
          <w:lang w:val="it-IT"/>
        </w:rPr>
        <w:t>անհասանելիությունը</w:t>
      </w:r>
      <w:r w:rsidRPr="003865A4">
        <w:rPr>
          <w:rFonts w:ascii="GHEA Grapalat" w:hAnsi="GHEA Grapalat" w:cs="Times Armenian"/>
          <w:lang w:val="it-IT"/>
        </w:rPr>
        <w:t>:</w:t>
      </w:r>
    </w:p>
    <w:p w:rsidR="00E53573" w:rsidRPr="003865A4" w:rsidRDefault="00E53573" w:rsidP="00E53573">
      <w:pPr>
        <w:numPr>
          <w:ilvl w:val="0"/>
          <w:numId w:val="59"/>
        </w:numPr>
        <w:ind w:left="-142" w:firstLine="426"/>
        <w:jc w:val="both"/>
        <w:rPr>
          <w:rFonts w:ascii="GHEA Grapalat" w:hAnsi="GHEA Grapalat" w:cs="Times Armenian"/>
          <w:lang w:val="af-ZA"/>
        </w:rPr>
      </w:pPr>
      <w:r w:rsidRPr="003865A4">
        <w:rPr>
          <w:rFonts w:ascii="GHEA Grapalat" w:hAnsi="GHEA Grapalat" w:cs="Sylfaen"/>
        </w:rPr>
        <w:t>Մարզի</w:t>
      </w:r>
      <w:r w:rsidRPr="003865A4">
        <w:rPr>
          <w:rFonts w:ascii="GHEA Grapalat" w:hAnsi="GHEA Grapalat" w:cs="Times Armenian"/>
          <w:lang w:val="af-ZA"/>
        </w:rPr>
        <w:t xml:space="preserve"> </w:t>
      </w:r>
      <w:r w:rsidRPr="003865A4">
        <w:rPr>
          <w:rFonts w:ascii="GHEA Grapalat" w:hAnsi="GHEA Grapalat" w:cs="Sylfaen"/>
        </w:rPr>
        <w:t>ոչ</w:t>
      </w:r>
      <w:r w:rsidRPr="003865A4">
        <w:rPr>
          <w:rFonts w:ascii="GHEA Grapalat" w:hAnsi="GHEA Grapalat" w:cs="Times Armenian"/>
          <w:lang w:val="af-ZA"/>
        </w:rPr>
        <w:t xml:space="preserve"> </w:t>
      </w:r>
      <w:r w:rsidRPr="003865A4">
        <w:rPr>
          <w:rFonts w:ascii="GHEA Grapalat" w:hAnsi="GHEA Grapalat" w:cs="Sylfaen"/>
        </w:rPr>
        <w:t>գյուղատնտեսական</w:t>
      </w:r>
      <w:r w:rsidRPr="003865A4">
        <w:rPr>
          <w:rFonts w:ascii="GHEA Grapalat" w:hAnsi="GHEA Grapalat" w:cs="Times Armenian"/>
          <w:lang w:val="af-ZA"/>
        </w:rPr>
        <w:t xml:space="preserve"> </w:t>
      </w:r>
      <w:r w:rsidRPr="003865A4">
        <w:rPr>
          <w:rFonts w:ascii="GHEA Grapalat" w:hAnsi="GHEA Grapalat" w:cs="Sylfaen"/>
        </w:rPr>
        <w:t>հատվածի</w:t>
      </w:r>
      <w:r w:rsidRPr="003865A4">
        <w:rPr>
          <w:rFonts w:ascii="GHEA Grapalat" w:hAnsi="GHEA Grapalat" w:cs="Times Armenian"/>
          <w:lang w:val="af-ZA"/>
        </w:rPr>
        <w:t xml:space="preserve"> </w:t>
      </w:r>
      <w:r w:rsidRPr="003865A4">
        <w:rPr>
          <w:rFonts w:ascii="GHEA Grapalat" w:hAnsi="GHEA Grapalat" w:cs="Sylfaen"/>
        </w:rPr>
        <w:t>վերլուծությունը</w:t>
      </w:r>
      <w:r w:rsidRPr="003865A4">
        <w:rPr>
          <w:rFonts w:ascii="GHEA Grapalat" w:hAnsi="GHEA Grapalat" w:cs="Times Armenian"/>
          <w:lang w:val="af-ZA"/>
        </w:rPr>
        <w:t xml:space="preserve"> </w:t>
      </w:r>
      <w:r w:rsidRPr="003865A4">
        <w:rPr>
          <w:rFonts w:ascii="GHEA Grapalat" w:hAnsi="GHEA Grapalat" w:cs="Sylfaen"/>
        </w:rPr>
        <w:t>ցույց</w:t>
      </w:r>
      <w:r w:rsidRPr="003865A4">
        <w:rPr>
          <w:rFonts w:ascii="GHEA Grapalat" w:hAnsi="GHEA Grapalat" w:cs="Times Armenian"/>
          <w:lang w:val="af-ZA"/>
        </w:rPr>
        <w:t xml:space="preserve"> </w:t>
      </w:r>
      <w:r w:rsidRPr="003865A4">
        <w:rPr>
          <w:rFonts w:ascii="GHEA Grapalat" w:hAnsi="GHEA Grapalat" w:cs="Sylfaen"/>
        </w:rPr>
        <w:t>է</w:t>
      </w:r>
      <w:r w:rsidRPr="003865A4">
        <w:rPr>
          <w:rFonts w:ascii="GHEA Grapalat" w:hAnsi="GHEA Grapalat" w:cs="Times Armenian"/>
          <w:lang w:val="af-ZA"/>
        </w:rPr>
        <w:t xml:space="preserve"> </w:t>
      </w:r>
      <w:r w:rsidRPr="003865A4">
        <w:rPr>
          <w:rFonts w:ascii="GHEA Grapalat" w:hAnsi="GHEA Grapalat" w:cs="Sylfaen"/>
        </w:rPr>
        <w:t>տալիս</w:t>
      </w:r>
      <w:r w:rsidRPr="003865A4">
        <w:rPr>
          <w:rFonts w:ascii="GHEA Grapalat" w:hAnsi="GHEA Grapalat" w:cs="Times Armenian"/>
          <w:lang w:val="af-ZA"/>
        </w:rPr>
        <w:t xml:space="preserve">, </w:t>
      </w:r>
      <w:r w:rsidRPr="003865A4">
        <w:rPr>
          <w:rFonts w:ascii="GHEA Grapalat" w:hAnsi="GHEA Grapalat" w:cs="Sylfaen"/>
        </w:rPr>
        <w:t>որ</w:t>
      </w:r>
      <w:r w:rsidRPr="003865A4">
        <w:rPr>
          <w:rFonts w:ascii="GHEA Grapalat" w:hAnsi="GHEA Grapalat" w:cs="Times Armenian"/>
          <w:lang w:val="af-ZA"/>
        </w:rPr>
        <w:t xml:space="preserve"> </w:t>
      </w:r>
      <w:r w:rsidRPr="003865A4">
        <w:rPr>
          <w:rFonts w:ascii="GHEA Grapalat" w:hAnsi="GHEA Grapalat" w:cs="Sylfaen"/>
        </w:rPr>
        <w:t>մարզի</w:t>
      </w:r>
      <w:r w:rsidRPr="003865A4">
        <w:rPr>
          <w:rFonts w:ascii="GHEA Grapalat" w:hAnsi="GHEA Grapalat" w:cs="Times Armenian"/>
          <w:lang w:val="af-ZA"/>
        </w:rPr>
        <w:t xml:space="preserve"> </w:t>
      </w:r>
      <w:r w:rsidRPr="003865A4">
        <w:rPr>
          <w:rFonts w:ascii="GHEA Grapalat" w:hAnsi="GHEA Grapalat" w:cs="Sylfaen"/>
        </w:rPr>
        <w:t>տնտեսավարող</w:t>
      </w:r>
      <w:r w:rsidRPr="003865A4">
        <w:rPr>
          <w:rFonts w:ascii="GHEA Grapalat" w:hAnsi="GHEA Grapalat" w:cs="Times Armenian"/>
          <w:lang w:val="af-ZA"/>
        </w:rPr>
        <w:t xml:space="preserve"> </w:t>
      </w:r>
      <w:r w:rsidRPr="003865A4">
        <w:rPr>
          <w:rFonts w:ascii="GHEA Grapalat" w:hAnsi="GHEA Grapalat" w:cs="Sylfaen"/>
        </w:rPr>
        <w:t>սուբյեկտների</w:t>
      </w:r>
      <w:r w:rsidRPr="003865A4">
        <w:rPr>
          <w:rFonts w:ascii="GHEA Grapalat" w:hAnsi="GHEA Grapalat" w:cs="Times Armenian"/>
          <w:lang w:val="af-ZA"/>
        </w:rPr>
        <w:t xml:space="preserve"> </w:t>
      </w:r>
      <w:r w:rsidRPr="003865A4">
        <w:rPr>
          <w:rFonts w:ascii="GHEA Grapalat" w:hAnsi="GHEA Grapalat" w:cs="Sylfaen"/>
        </w:rPr>
        <w:t>գերակշիռ</w:t>
      </w:r>
      <w:r w:rsidRPr="003865A4">
        <w:rPr>
          <w:rFonts w:ascii="GHEA Grapalat" w:hAnsi="GHEA Grapalat" w:cs="Times Armenian"/>
          <w:lang w:val="af-ZA"/>
        </w:rPr>
        <w:t xml:space="preserve"> </w:t>
      </w:r>
      <w:r w:rsidRPr="003865A4">
        <w:rPr>
          <w:rFonts w:ascii="GHEA Grapalat" w:hAnsi="GHEA Grapalat" w:cs="Sylfaen"/>
        </w:rPr>
        <w:t>մասը</w:t>
      </w:r>
      <w:r w:rsidRPr="003865A4">
        <w:rPr>
          <w:rFonts w:ascii="GHEA Grapalat" w:hAnsi="GHEA Grapalat" w:cs="Times Armenian"/>
          <w:lang w:val="af-ZA"/>
        </w:rPr>
        <w:t xml:space="preserve"> </w:t>
      </w:r>
      <w:r w:rsidRPr="003865A4">
        <w:rPr>
          <w:rFonts w:ascii="GHEA Grapalat" w:hAnsi="GHEA Grapalat" w:cs="Sylfaen"/>
        </w:rPr>
        <w:t>բաժին</w:t>
      </w:r>
      <w:r w:rsidRPr="003865A4">
        <w:rPr>
          <w:rFonts w:ascii="GHEA Grapalat" w:hAnsi="GHEA Grapalat" w:cs="Times Armenian"/>
          <w:lang w:val="af-ZA"/>
        </w:rPr>
        <w:t xml:space="preserve"> </w:t>
      </w:r>
      <w:r w:rsidRPr="003865A4">
        <w:rPr>
          <w:rFonts w:ascii="GHEA Grapalat" w:hAnsi="GHEA Grapalat" w:cs="Sylfaen"/>
        </w:rPr>
        <w:t>է</w:t>
      </w:r>
      <w:r w:rsidRPr="003865A4">
        <w:rPr>
          <w:rFonts w:ascii="GHEA Grapalat" w:hAnsi="GHEA Grapalat" w:cs="Times Armenian"/>
          <w:lang w:val="af-ZA"/>
        </w:rPr>
        <w:t xml:space="preserve"> </w:t>
      </w:r>
      <w:r w:rsidRPr="003865A4">
        <w:rPr>
          <w:rFonts w:ascii="GHEA Grapalat" w:hAnsi="GHEA Grapalat" w:cs="Sylfaen"/>
        </w:rPr>
        <w:t>ընկնում</w:t>
      </w:r>
      <w:r w:rsidRPr="003865A4">
        <w:rPr>
          <w:rFonts w:ascii="GHEA Grapalat" w:hAnsi="GHEA Grapalat" w:cs="Times Armenian"/>
          <w:lang w:val="af-ZA"/>
        </w:rPr>
        <w:t xml:space="preserve"> </w:t>
      </w:r>
      <w:r w:rsidRPr="003865A4">
        <w:rPr>
          <w:rFonts w:ascii="GHEA Grapalat" w:hAnsi="GHEA Grapalat" w:cs="Sylfaen"/>
        </w:rPr>
        <w:t>առևտրին</w:t>
      </w:r>
      <w:r w:rsidRPr="003865A4">
        <w:rPr>
          <w:rFonts w:ascii="GHEA Grapalat" w:hAnsi="GHEA Grapalat" w:cs="Times Armenian"/>
          <w:lang w:val="af-ZA"/>
        </w:rPr>
        <w:t xml:space="preserve"> </w:t>
      </w:r>
      <w:r w:rsidRPr="003865A4">
        <w:rPr>
          <w:rFonts w:ascii="GHEA Grapalat" w:hAnsi="GHEA Grapalat" w:cs="Sylfaen"/>
        </w:rPr>
        <w:t>և</w:t>
      </w:r>
      <w:r w:rsidRPr="003865A4">
        <w:rPr>
          <w:rFonts w:ascii="GHEA Grapalat" w:hAnsi="GHEA Grapalat" w:cs="Times Armenian"/>
          <w:lang w:val="af-ZA"/>
        </w:rPr>
        <w:t xml:space="preserve"> </w:t>
      </w:r>
      <w:r w:rsidRPr="003865A4">
        <w:rPr>
          <w:rFonts w:ascii="GHEA Grapalat" w:hAnsi="GHEA Grapalat" w:cs="Sylfaen"/>
        </w:rPr>
        <w:t>սպասարկման</w:t>
      </w:r>
      <w:r w:rsidRPr="003865A4">
        <w:rPr>
          <w:rFonts w:ascii="GHEA Grapalat" w:hAnsi="GHEA Grapalat" w:cs="Times Armenian"/>
          <w:lang w:val="af-ZA"/>
        </w:rPr>
        <w:t xml:space="preserve"> </w:t>
      </w:r>
      <w:r w:rsidRPr="003865A4">
        <w:rPr>
          <w:rFonts w:ascii="GHEA Grapalat" w:hAnsi="GHEA Grapalat" w:cs="Sylfaen"/>
        </w:rPr>
        <w:t>ոլորտին</w:t>
      </w:r>
      <w:r w:rsidRPr="003865A4">
        <w:rPr>
          <w:rFonts w:ascii="GHEA Grapalat" w:hAnsi="GHEA Grapalat" w:cs="Times Armenian"/>
          <w:lang w:val="af-ZA"/>
        </w:rPr>
        <w:t>:</w:t>
      </w:r>
    </w:p>
    <w:p w:rsidR="00E53573" w:rsidRPr="003865A4" w:rsidRDefault="00E53573" w:rsidP="00E53573">
      <w:pPr>
        <w:numPr>
          <w:ilvl w:val="0"/>
          <w:numId w:val="59"/>
        </w:numPr>
        <w:ind w:left="-142" w:firstLine="426"/>
        <w:jc w:val="both"/>
        <w:rPr>
          <w:rFonts w:ascii="GHEA Grapalat" w:hAnsi="GHEA Grapalat" w:cs="Times Armenian"/>
          <w:lang w:val="af-ZA"/>
        </w:rPr>
      </w:pPr>
      <w:r w:rsidRPr="003865A4">
        <w:rPr>
          <w:rFonts w:ascii="GHEA Grapalat" w:hAnsi="GHEA Grapalat" w:cs="Sylfaen"/>
        </w:rPr>
        <w:t>Մարզում</w:t>
      </w:r>
      <w:r w:rsidRPr="003865A4">
        <w:rPr>
          <w:rFonts w:ascii="GHEA Grapalat" w:hAnsi="GHEA Grapalat" w:cs="Times Armenian"/>
          <w:lang w:val="af-ZA"/>
        </w:rPr>
        <w:t xml:space="preserve"> </w:t>
      </w:r>
      <w:r w:rsidRPr="003865A4">
        <w:rPr>
          <w:rFonts w:ascii="GHEA Grapalat" w:hAnsi="GHEA Grapalat" w:cs="Sylfaen"/>
        </w:rPr>
        <w:t>առկա</w:t>
      </w:r>
      <w:r w:rsidRPr="003865A4">
        <w:rPr>
          <w:rFonts w:ascii="GHEA Grapalat" w:hAnsi="GHEA Grapalat" w:cs="Times Armenian"/>
          <w:lang w:val="af-ZA"/>
        </w:rPr>
        <w:t xml:space="preserve"> </w:t>
      </w:r>
      <w:r w:rsidRPr="003865A4">
        <w:rPr>
          <w:rFonts w:ascii="GHEA Grapalat" w:hAnsi="GHEA Grapalat" w:cs="Sylfaen"/>
        </w:rPr>
        <w:t>գործազրկության</w:t>
      </w:r>
      <w:r w:rsidRPr="003865A4">
        <w:rPr>
          <w:rFonts w:ascii="GHEA Grapalat" w:hAnsi="GHEA Grapalat" w:cs="Times Armenian"/>
          <w:lang w:val="af-ZA"/>
        </w:rPr>
        <w:t xml:space="preserve"> </w:t>
      </w:r>
      <w:r w:rsidRPr="003865A4">
        <w:rPr>
          <w:rFonts w:ascii="GHEA Grapalat" w:hAnsi="GHEA Grapalat" w:cs="Sylfaen"/>
        </w:rPr>
        <w:t>մակարդակը</w:t>
      </w:r>
      <w:r w:rsidRPr="003865A4">
        <w:rPr>
          <w:rFonts w:ascii="GHEA Grapalat" w:hAnsi="GHEA Grapalat" w:cs="Times Armenian"/>
          <w:lang w:val="af-ZA"/>
        </w:rPr>
        <w:t xml:space="preserve"> </w:t>
      </w:r>
      <w:r w:rsidRPr="003865A4">
        <w:rPr>
          <w:rFonts w:ascii="GHEA Grapalat" w:hAnsi="GHEA Grapalat" w:cs="Sylfaen"/>
        </w:rPr>
        <w:t>շատ</w:t>
      </w:r>
      <w:r w:rsidRPr="003865A4">
        <w:rPr>
          <w:rFonts w:ascii="GHEA Grapalat" w:hAnsi="GHEA Grapalat" w:cs="Times Armenian"/>
          <w:lang w:val="af-ZA"/>
        </w:rPr>
        <w:t xml:space="preserve"> </w:t>
      </w:r>
      <w:r w:rsidRPr="003865A4">
        <w:rPr>
          <w:rFonts w:ascii="GHEA Grapalat" w:hAnsi="GHEA Grapalat" w:cs="Sylfaen"/>
        </w:rPr>
        <w:t>ավելի</w:t>
      </w:r>
      <w:r w:rsidRPr="003865A4">
        <w:rPr>
          <w:rFonts w:ascii="GHEA Grapalat" w:hAnsi="GHEA Grapalat" w:cs="Times Armenian"/>
          <w:lang w:val="af-ZA"/>
        </w:rPr>
        <w:t xml:space="preserve"> </w:t>
      </w:r>
      <w:r w:rsidRPr="003865A4">
        <w:rPr>
          <w:rFonts w:ascii="GHEA Grapalat" w:hAnsi="GHEA Grapalat" w:cs="Sylfaen"/>
        </w:rPr>
        <w:t>բարձր</w:t>
      </w:r>
      <w:r w:rsidRPr="003865A4">
        <w:rPr>
          <w:rFonts w:ascii="GHEA Grapalat" w:hAnsi="GHEA Grapalat" w:cs="Times Armenian"/>
          <w:lang w:val="af-ZA"/>
        </w:rPr>
        <w:t xml:space="preserve"> </w:t>
      </w:r>
      <w:r w:rsidRPr="003865A4">
        <w:rPr>
          <w:rFonts w:ascii="GHEA Grapalat" w:hAnsi="GHEA Grapalat" w:cs="Sylfaen"/>
        </w:rPr>
        <w:t>է</w:t>
      </w:r>
      <w:r w:rsidRPr="003865A4">
        <w:rPr>
          <w:rFonts w:ascii="GHEA Grapalat" w:hAnsi="GHEA Grapalat" w:cs="Times Armenian"/>
          <w:lang w:val="af-ZA"/>
        </w:rPr>
        <w:t xml:space="preserve">, </w:t>
      </w:r>
      <w:r w:rsidRPr="003865A4">
        <w:rPr>
          <w:rFonts w:ascii="GHEA Grapalat" w:hAnsi="GHEA Grapalat" w:cs="Sylfaen"/>
        </w:rPr>
        <w:t>քան</w:t>
      </w:r>
      <w:r w:rsidRPr="003865A4">
        <w:rPr>
          <w:rFonts w:ascii="GHEA Grapalat" w:hAnsi="GHEA Grapalat" w:cs="Times Armenian"/>
          <w:lang w:val="af-ZA"/>
        </w:rPr>
        <w:t xml:space="preserve"> </w:t>
      </w:r>
      <w:r w:rsidRPr="003865A4">
        <w:rPr>
          <w:rFonts w:ascii="GHEA Grapalat" w:hAnsi="GHEA Grapalat" w:cs="Sylfaen"/>
        </w:rPr>
        <w:t>պաշտոնական</w:t>
      </w:r>
      <w:r w:rsidRPr="003865A4">
        <w:rPr>
          <w:rFonts w:ascii="GHEA Grapalat" w:hAnsi="GHEA Grapalat" w:cs="Times Armenian"/>
          <w:lang w:val="af-ZA"/>
        </w:rPr>
        <w:t xml:space="preserve"> </w:t>
      </w:r>
      <w:r w:rsidRPr="003865A4">
        <w:rPr>
          <w:rFonts w:ascii="GHEA Grapalat" w:hAnsi="GHEA Grapalat" w:cs="Sylfaen"/>
        </w:rPr>
        <w:t>գրանցված</w:t>
      </w:r>
      <w:r w:rsidRPr="003865A4">
        <w:rPr>
          <w:rFonts w:ascii="GHEA Grapalat" w:hAnsi="GHEA Grapalat" w:cs="Times Armenian"/>
          <w:lang w:val="af-ZA"/>
        </w:rPr>
        <w:t xml:space="preserve"> </w:t>
      </w:r>
      <w:r w:rsidRPr="003865A4">
        <w:rPr>
          <w:rFonts w:ascii="GHEA Grapalat" w:hAnsi="GHEA Grapalat" w:cs="Sylfaen"/>
        </w:rPr>
        <w:t>մակարդակն</w:t>
      </w:r>
      <w:r w:rsidRPr="003865A4">
        <w:rPr>
          <w:rFonts w:ascii="GHEA Grapalat" w:hAnsi="GHEA Grapalat" w:cs="Times Armenian"/>
          <w:lang w:val="af-ZA"/>
        </w:rPr>
        <w:t xml:space="preserve"> </w:t>
      </w:r>
      <w:r w:rsidRPr="003865A4">
        <w:rPr>
          <w:rFonts w:ascii="GHEA Grapalat" w:hAnsi="GHEA Grapalat" w:cs="Sylfaen"/>
        </w:rPr>
        <w:t>է</w:t>
      </w:r>
      <w:r w:rsidRPr="003865A4">
        <w:rPr>
          <w:rFonts w:ascii="GHEA Grapalat" w:hAnsi="GHEA Grapalat" w:cs="Times Armenian"/>
          <w:lang w:val="af-ZA"/>
        </w:rPr>
        <w:t xml:space="preserve">: </w:t>
      </w:r>
      <w:r w:rsidRPr="003865A4">
        <w:rPr>
          <w:rFonts w:ascii="GHEA Grapalat" w:hAnsi="GHEA Grapalat" w:cs="Sylfaen"/>
        </w:rPr>
        <w:t>Խնդիրը</w:t>
      </w:r>
      <w:r w:rsidRPr="003865A4">
        <w:rPr>
          <w:rFonts w:ascii="GHEA Grapalat" w:hAnsi="GHEA Grapalat" w:cs="Times Armenian"/>
          <w:lang w:val="af-ZA"/>
        </w:rPr>
        <w:t xml:space="preserve"> </w:t>
      </w:r>
      <w:r w:rsidRPr="003865A4">
        <w:rPr>
          <w:rFonts w:ascii="GHEA Grapalat" w:hAnsi="GHEA Grapalat" w:cs="Sylfaen"/>
        </w:rPr>
        <w:t>ավելի</w:t>
      </w:r>
      <w:r w:rsidRPr="003865A4">
        <w:rPr>
          <w:rFonts w:ascii="GHEA Grapalat" w:hAnsi="GHEA Grapalat" w:cs="Times Armenian"/>
          <w:lang w:val="af-ZA"/>
        </w:rPr>
        <w:t xml:space="preserve"> </w:t>
      </w:r>
      <w:r w:rsidRPr="003865A4">
        <w:rPr>
          <w:rFonts w:ascii="GHEA Grapalat" w:hAnsi="GHEA Grapalat" w:cs="Sylfaen"/>
        </w:rPr>
        <w:t>սուր</w:t>
      </w:r>
      <w:r w:rsidRPr="003865A4">
        <w:rPr>
          <w:rFonts w:ascii="GHEA Grapalat" w:hAnsi="GHEA Grapalat" w:cs="Times Armenian"/>
          <w:lang w:val="af-ZA"/>
        </w:rPr>
        <w:t xml:space="preserve"> </w:t>
      </w:r>
      <w:r w:rsidRPr="003865A4">
        <w:rPr>
          <w:rFonts w:ascii="GHEA Grapalat" w:hAnsi="GHEA Grapalat" w:cs="Sylfaen"/>
        </w:rPr>
        <w:t>է</w:t>
      </w:r>
      <w:r w:rsidRPr="003865A4">
        <w:rPr>
          <w:rFonts w:ascii="GHEA Grapalat" w:hAnsi="GHEA Grapalat" w:cs="Times Armenian"/>
          <w:lang w:val="af-ZA"/>
        </w:rPr>
        <w:t xml:space="preserve"> </w:t>
      </w:r>
      <w:r w:rsidRPr="003865A4">
        <w:rPr>
          <w:rFonts w:ascii="GHEA Grapalat" w:hAnsi="GHEA Grapalat" w:cs="Sylfaen"/>
        </w:rPr>
        <w:t>մարզի</w:t>
      </w:r>
      <w:r w:rsidRPr="003865A4">
        <w:rPr>
          <w:rFonts w:ascii="GHEA Grapalat" w:hAnsi="GHEA Grapalat" w:cs="Times Armenian"/>
          <w:lang w:val="af-ZA"/>
        </w:rPr>
        <w:t xml:space="preserve"> </w:t>
      </w:r>
      <w:r w:rsidRPr="003865A4">
        <w:rPr>
          <w:rFonts w:ascii="GHEA Grapalat" w:hAnsi="GHEA Grapalat" w:cs="Sylfaen"/>
        </w:rPr>
        <w:t>քաղաքային</w:t>
      </w:r>
      <w:r w:rsidRPr="003865A4">
        <w:rPr>
          <w:rFonts w:ascii="GHEA Grapalat" w:hAnsi="GHEA Grapalat" w:cs="Times Armenian"/>
          <w:lang w:val="af-ZA"/>
        </w:rPr>
        <w:t xml:space="preserve"> </w:t>
      </w:r>
      <w:r w:rsidRPr="003865A4">
        <w:rPr>
          <w:rFonts w:ascii="GHEA Grapalat" w:hAnsi="GHEA Grapalat" w:cs="Sylfaen"/>
        </w:rPr>
        <w:t>համայնքներում</w:t>
      </w:r>
      <w:r w:rsidRPr="003865A4">
        <w:rPr>
          <w:rFonts w:ascii="GHEA Grapalat" w:hAnsi="GHEA Grapalat" w:cs="Times Armenian"/>
          <w:lang w:val="af-ZA"/>
        </w:rPr>
        <w:t xml:space="preserve">, </w:t>
      </w:r>
      <w:r w:rsidRPr="003865A4">
        <w:rPr>
          <w:rFonts w:ascii="GHEA Grapalat" w:hAnsi="GHEA Grapalat" w:cs="Sylfaen"/>
        </w:rPr>
        <w:t>որը</w:t>
      </w:r>
      <w:r w:rsidRPr="003865A4">
        <w:rPr>
          <w:rFonts w:ascii="GHEA Grapalat" w:hAnsi="GHEA Grapalat" w:cs="Times Armenian"/>
          <w:lang w:val="af-ZA"/>
        </w:rPr>
        <w:t xml:space="preserve">  </w:t>
      </w:r>
      <w:r w:rsidRPr="003865A4">
        <w:rPr>
          <w:rFonts w:ascii="GHEA Grapalat" w:hAnsi="GHEA Grapalat" w:cs="Sylfaen"/>
        </w:rPr>
        <w:t>հիմնավորվում</w:t>
      </w:r>
      <w:r w:rsidRPr="003865A4">
        <w:rPr>
          <w:rFonts w:ascii="GHEA Grapalat" w:hAnsi="GHEA Grapalat" w:cs="Times Armenian"/>
          <w:lang w:val="af-ZA"/>
        </w:rPr>
        <w:t xml:space="preserve"> </w:t>
      </w:r>
      <w:r w:rsidRPr="003865A4">
        <w:rPr>
          <w:rFonts w:ascii="GHEA Grapalat" w:hAnsi="GHEA Grapalat" w:cs="Sylfaen"/>
        </w:rPr>
        <w:t>է</w:t>
      </w:r>
      <w:r w:rsidRPr="003865A4">
        <w:rPr>
          <w:rFonts w:ascii="GHEA Grapalat" w:hAnsi="GHEA Grapalat" w:cs="Times Armenian"/>
          <w:lang w:val="af-ZA"/>
        </w:rPr>
        <w:t xml:space="preserve"> </w:t>
      </w:r>
      <w:r w:rsidRPr="003865A4">
        <w:rPr>
          <w:rFonts w:ascii="GHEA Grapalat" w:hAnsi="GHEA Grapalat" w:cs="Sylfaen"/>
        </w:rPr>
        <w:t>քաղաքում</w:t>
      </w:r>
      <w:r w:rsidRPr="003865A4">
        <w:rPr>
          <w:rFonts w:ascii="GHEA Grapalat" w:hAnsi="GHEA Grapalat" w:cs="Times Armenian"/>
          <w:lang w:val="af-ZA"/>
        </w:rPr>
        <w:t xml:space="preserve"> </w:t>
      </w:r>
      <w:r w:rsidRPr="003865A4">
        <w:rPr>
          <w:rFonts w:ascii="GHEA Grapalat" w:hAnsi="GHEA Grapalat" w:cs="Sylfaen"/>
        </w:rPr>
        <w:t>չզբաղված</w:t>
      </w:r>
      <w:r w:rsidRPr="003865A4">
        <w:rPr>
          <w:rFonts w:ascii="GHEA Grapalat" w:hAnsi="GHEA Grapalat" w:cs="Times Armenian"/>
          <w:lang w:val="af-ZA"/>
        </w:rPr>
        <w:t xml:space="preserve"> </w:t>
      </w:r>
      <w:r w:rsidRPr="003865A4">
        <w:rPr>
          <w:rFonts w:ascii="GHEA Grapalat" w:hAnsi="GHEA Grapalat" w:cs="Sylfaen"/>
        </w:rPr>
        <w:t>աշխատուժի</w:t>
      </w:r>
      <w:r w:rsidRPr="003865A4">
        <w:rPr>
          <w:rFonts w:ascii="GHEA Grapalat" w:hAnsi="GHEA Grapalat" w:cs="Times Armenian"/>
          <w:lang w:val="af-ZA"/>
        </w:rPr>
        <w:t xml:space="preserve"> </w:t>
      </w:r>
      <w:r w:rsidRPr="003865A4">
        <w:rPr>
          <w:rFonts w:ascii="GHEA Grapalat" w:hAnsi="GHEA Grapalat" w:cs="Sylfaen"/>
        </w:rPr>
        <w:t>համեմատ</w:t>
      </w:r>
      <w:r w:rsidRPr="003865A4">
        <w:rPr>
          <w:rFonts w:ascii="GHEA Grapalat" w:hAnsi="GHEA Grapalat" w:cs="Times Armenian"/>
          <w:lang w:val="af-ZA"/>
        </w:rPr>
        <w:t xml:space="preserve"> </w:t>
      </w:r>
      <w:r w:rsidRPr="003865A4">
        <w:rPr>
          <w:rFonts w:ascii="GHEA Grapalat" w:hAnsi="GHEA Grapalat" w:cs="Sylfaen"/>
        </w:rPr>
        <w:t>աշխատատեղերի</w:t>
      </w:r>
      <w:r w:rsidRPr="003865A4">
        <w:rPr>
          <w:rFonts w:ascii="GHEA Grapalat" w:hAnsi="GHEA Grapalat" w:cs="Times Armenian"/>
          <w:lang w:val="af-ZA"/>
        </w:rPr>
        <w:t xml:space="preserve"> </w:t>
      </w:r>
      <w:r w:rsidRPr="003865A4">
        <w:rPr>
          <w:rFonts w:ascii="GHEA Grapalat" w:hAnsi="GHEA Grapalat" w:cs="Sylfaen"/>
        </w:rPr>
        <w:t>խիստ</w:t>
      </w:r>
      <w:r w:rsidRPr="003865A4">
        <w:rPr>
          <w:rFonts w:ascii="GHEA Grapalat" w:hAnsi="GHEA Grapalat" w:cs="Times Armenian"/>
          <w:lang w:val="af-ZA"/>
        </w:rPr>
        <w:t xml:space="preserve"> </w:t>
      </w:r>
      <w:r w:rsidRPr="003865A4">
        <w:rPr>
          <w:rFonts w:ascii="GHEA Grapalat" w:hAnsi="GHEA Grapalat" w:cs="Sylfaen"/>
        </w:rPr>
        <w:t>անբավարար</w:t>
      </w:r>
      <w:r w:rsidRPr="003865A4">
        <w:rPr>
          <w:rFonts w:ascii="GHEA Grapalat" w:hAnsi="GHEA Grapalat" w:cs="Times Armenian"/>
          <w:lang w:val="af-ZA"/>
        </w:rPr>
        <w:t xml:space="preserve"> </w:t>
      </w:r>
      <w:r w:rsidRPr="003865A4">
        <w:rPr>
          <w:rFonts w:ascii="GHEA Grapalat" w:hAnsi="GHEA Grapalat" w:cs="Sylfaen"/>
        </w:rPr>
        <w:t>քանակով</w:t>
      </w:r>
      <w:r w:rsidRPr="003865A4">
        <w:rPr>
          <w:rFonts w:ascii="GHEA Grapalat" w:hAnsi="GHEA Grapalat" w:cs="Times Armenian"/>
          <w:lang w:val="af-ZA"/>
        </w:rPr>
        <w:t xml:space="preserve">, </w:t>
      </w:r>
      <w:r w:rsidRPr="003865A4">
        <w:rPr>
          <w:rFonts w:ascii="GHEA Grapalat" w:hAnsi="GHEA Grapalat" w:cs="Sylfaen"/>
        </w:rPr>
        <w:t>իսկ</w:t>
      </w:r>
      <w:r w:rsidRPr="003865A4">
        <w:rPr>
          <w:rFonts w:ascii="GHEA Grapalat" w:hAnsi="GHEA Grapalat" w:cs="Times Armenian"/>
          <w:lang w:val="af-ZA"/>
        </w:rPr>
        <w:t xml:space="preserve"> </w:t>
      </w:r>
      <w:r w:rsidRPr="003865A4">
        <w:rPr>
          <w:rFonts w:ascii="GHEA Grapalat" w:hAnsi="GHEA Grapalat" w:cs="Sylfaen"/>
        </w:rPr>
        <w:t>գործազուրկների</w:t>
      </w:r>
      <w:r w:rsidRPr="003865A4">
        <w:rPr>
          <w:rFonts w:ascii="GHEA Grapalat" w:hAnsi="GHEA Grapalat" w:cs="Times Armenian"/>
          <w:lang w:val="af-ZA"/>
        </w:rPr>
        <w:t xml:space="preserve"> </w:t>
      </w:r>
      <w:r w:rsidRPr="003865A4">
        <w:rPr>
          <w:rFonts w:ascii="GHEA Grapalat" w:hAnsi="GHEA Grapalat" w:cs="Sylfaen"/>
        </w:rPr>
        <w:t>բանակում</w:t>
      </w:r>
      <w:r w:rsidRPr="003865A4">
        <w:rPr>
          <w:rFonts w:ascii="GHEA Grapalat" w:hAnsi="GHEA Grapalat" w:cs="Times Armenian"/>
          <w:lang w:val="af-ZA"/>
        </w:rPr>
        <w:t xml:space="preserve"> </w:t>
      </w:r>
      <w:r w:rsidRPr="003865A4">
        <w:rPr>
          <w:rFonts w:ascii="GHEA Grapalat" w:hAnsi="GHEA Grapalat" w:cs="Sylfaen"/>
        </w:rPr>
        <w:t>մեծանում</w:t>
      </w:r>
      <w:r w:rsidRPr="003865A4">
        <w:rPr>
          <w:rFonts w:ascii="GHEA Grapalat" w:hAnsi="GHEA Grapalat" w:cs="Times Armenian"/>
          <w:lang w:val="af-ZA"/>
        </w:rPr>
        <w:t xml:space="preserve"> </w:t>
      </w:r>
      <w:r w:rsidRPr="003865A4">
        <w:rPr>
          <w:rFonts w:ascii="GHEA Grapalat" w:hAnsi="GHEA Grapalat" w:cs="Sylfaen"/>
        </w:rPr>
        <w:t>է</w:t>
      </w:r>
      <w:r w:rsidRPr="003865A4">
        <w:rPr>
          <w:rFonts w:ascii="GHEA Grapalat" w:hAnsi="GHEA Grapalat" w:cs="Times Armenian"/>
          <w:lang w:val="af-ZA"/>
        </w:rPr>
        <w:t xml:space="preserve"> </w:t>
      </w:r>
      <w:r w:rsidRPr="003865A4">
        <w:rPr>
          <w:rFonts w:ascii="GHEA Grapalat" w:hAnsi="GHEA Grapalat" w:cs="Sylfaen"/>
        </w:rPr>
        <w:t>տղամարդկանց</w:t>
      </w:r>
      <w:r w:rsidRPr="003865A4">
        <w:rPr>
          <w:rFonts w:ascii="GHEA Grapalat" w:hAnsi="GHEA Grapalat" w:cs="Times Armenian"/>
          <w:lang w:val="af-ZA"/>
        </w:rPr>
        <w:t xml:space="preserve"> </w:t>
      </w:r>
      <w:r w:rsidRPr="003865A4">
        <w:rPr>
          <w:rFonts w:ascii="GHEA Grapalat" w:hAnsi="GHEA Grapalat" w:cs="Sylfaen"/>
        </w:rPr>
        <w:t>քանակը</w:t>
      </w:r>
      <w:r w:rsidRPr="003865A4">
        <w:rPr>
          <w:rFonts w:ascii="GHEA Grapalat" w:hAnsi="GHEA Grapalat" w:cs="Times Armenian"/>
          <w:lang w:val="af-ZA"/>
        </w:rPr>
        <w:t xml:space="preserve">, </w:t>
      </w:r>
      <w:r w:rsidRPr="003865A4">
        <w:rPr>
          <w:rFonts w:ascii="GHEA Grapalat" w:hAnsi="GHEA Grapalat" w:cs="Sylfaen"/>
        </w:rPr>
        <w:t>որը</w:t>
      </w:r>
      <w:r w:rsidRPr="003865A4">
        <w:rPr>
          <w:rFonts w:ascii="GHEA Grapalat" w:hAnsi="GHEA Grapalat" w:cs="Times Armenian"/>
          <w:lang w:val="af-ZA"/>
        </w:rPr>
        <w:t xml:space="preserve"> </w:t>
      </w:r>
      <w:r w:rsidRPr="003865A4">
        <w:rPr>
          <w:rFonts w:ascii="GHEA Grapalat" w:hAnsi="GHEA Grapalat" w:cs="Sylfaen"/>
        </w:rPr>
        <w:t>մտահոգիչ</w:t>
      </w:r>
      <w:r w:rsidRPr="003865A4">
        <w:rPr>
          <w:rFonts w:ascii="GHEA Grapalat" w:hAnsi="GHEA Grapalat" w:cs="Times Armenian"/>
          <w:lang w:val="af-ZA"/>
        </w:rPr>
        <w:t xml:space="preserve"> </w:t>
      </w:r>
      <w:r w:rsidRPr="003865A4">
        <w:rPr>
          <w:rFonts w:ascii="GHEA Grapalat" w:hAnsi="GHEA Grapalat" w:cs="Sylfaen"/>
        </w:rPr>
        <w:t>ցուցանիշ</w:t>
      </w:r>
      <w:r w:rsidRPr="003865A4">
        <w:rPr>
          <w:rFonts w:ascii="GHEA Grapalat" w:hAnsi="GHEA Grapalat" w:cs="Times Armenian"/>
          <w:lang w:val="af-ZA"/>
        </w:rPr>
        <w:t xml:space="preserve"> </w:t>
      </w:r>
      <w:r w:rsidRPr="003865A4">
        <w:rPr>
          <w:rFonts w:ascii="GHEA Grapalat" w:hAnsi="GHEA Grapalat" w:cs="Sylfaen"/>
        </w:rPr>
        <w:t>է</w:t>
      </w:r>
      <w:r w:rsidRPr="003865A4">
        <w:rPr>
          <w:rFonts w:ascii="GHEA Grapalat" w:hAnsi="GHEA Grapalat" w:cs="Times Armenian"/>
          <w:lang w:val="af-ZA"/>
        </w:rPr>
        <w:t xml:space="preserve">: </w:t>
      </w:r>
    </w:p>
    <w:p w:rsidR="00E53573" w:rsidRPr="003865A4" w:rsidRDefault="00E53573" w:rsidP="00E53573">
      <w:pPr>
        <w:numPr>
          <w:ilvl w:val="0"/>
          <w:numId w:val="59"/>
        </w:numPr>
        <w:ind w:left="-142" w:firstLine="426"/>
        <w:jc w:val="both"/>
        <w:rPr>
          <w:rFonts w:ascii="GHEA Grapalat" w:hAnsi="GHEA Grapalat" w:cs="Times Armenian"/>
          <w:lang w:val="af-ZA"/>
        </w:rPr>
      </w:pPr>
      <w:r w:rsidRPr="003865A4">
        <w:rPr>
          <w:rFonts w:ascii="GHEA Grapalat" w:hAnsi="GHEA Grapalat" w:cs="Sylfaen"/>
        </w:rPr>
        <w:t>Աղքատության</w:t>
      </w:r>
      <w:r w:rsidRPr="003865A4">
        <w:rPr>
          <w:rFonts w:ascii="GHEA Grapalat" w:hAnsi="GHEA Grapalat" w:cs="Times Armenian"/>
          <w:lang w:val="af-ZA"/>
        </w:rPr>
        <w:t xml:space="preserve"> </w:t>
      </w:r>
      <w:r w:rsidRPr="003865A4">
        <w:rPr>
          <w:rFonts w:ascii="GHEA Grapalat" w:hAnsi="GHEA Grapalat" w:cs="Sylfaen"/>
        </w:rPr>
        <w:t>հաղթահարումը</w:t>
      </w:r>
      <w:r w:rsidRPr="003865A4">
        <w:rPr>
          <w:rFonts w:ascii="GHEA Grapalat" w:hAnsi="GHEA Grapalat" w:cs="Times Armenian"/>
          <w:lang w:val="af-ZA"/>
        </w:rPr>
        <w:t xml:space="preserve"> </w:t>
      </w:r>
      <w:r w:rsidRPr="003865A4">
        <w:rPr>
          <w:rFonts w:ascii="GHEA Grapalat" w:hAnsi="GHEA Grapalat" w:cs="Sylfaen"/>
        </w:rPr>
        <w:t>մարզում</w:t>
      </w:r>
      <w:r w:rsidRPr="003865A4">
        <w:rPr>
          <w:rFonts w:ascii="GHEA Grapalat" w:hAnsi="GHEA Grapalat" w:cs="Times Armenian"/>
          <w:lang w:val="af-ZA"/>
        </w:rPr>
        <w:t xml:space="preserve"> </w:t>
      </w:r>
      <w:r w:rsidRPr="003865A4">
        <w:rPr>
          <w:rFonts w:ascii="GHEA Grapalat" w:hAnsi="GHEA Grapalat" w:cs="Sylfaen"/>
        </w:rPr>
        <w:t>պահանջում</w:t>
      </w:r>
      <w:r w:rsidRPr="003865A4">
        <w:rPr>
          <w:rFonts w:ascii="GHEA Grapalat" w:hAnsi="GHEA Grapalat" w:cs="Times Armenian"/>
          <w:lang w:val="af-ZA"/>
        </w:rPr>
        <w:t xml:space="preserve"> </w:t>
      </w:r>
      <w:r w:rsidRPr="003865A4">
        <w:rPr>
          <w:rFonts w:ascii="GHEA Grapalat" w:hAnsi="GHEA Grapalat" w:cs="Sylfaen"/>
        </w:rPr>
        <w:t>է</w:t>
      </w:r>
      <w:r w:rsidRPr="003865A4">
        <w:rPr>
          <w:rFonts w:ascii="GHEA Grapalat" w:hAnsi="GHEA Grapalat" w:cs="Times Armenian"/>
          <w:lang w:val="af-ZA"/>
        </w:rPr>
        <w:t xml:space="preserve"> </w:t>
      </w:r>
      <w:r w:rsidRPr="003865A4">
        <w:rPr>
          <w:rFonts w:ascii="GHEA Grapalat" w:hAnsi="GHEA Grapalat" w:cs="Sylfaen"/>
        </w:rPr>
        <w:t>տարածքային</w:t>
      </w:r>
      <w:r w:rsidRPr="003865A4">
        <w:rPr>
          <w:rFonts w:ascii="GHEA Grapalat" w:hAnsi="GHEA Grapalat" w:cs="Times Armenian"/>
          <w:lang w:val="af-ZA"/>
        </w:rPr>
        <w:t xml:space="preserve"> </w:t>
      </w:r>
      <w:r w:rsidRPr="003865A4">
        <w:rPr>
          <w:rFonts w:ascii="GHEA Grapalat" w:hAnsi="GHEA Grapalat" w:cs="Sylfaen"/>
        </w:rPr>
        <w:t>առանձնահատուկ</w:t>
      </w:r>
      <w:r w:rsidRPr="003865A4">
        <w:rPr>
          <w:rFonts w:ascii="GHEA Grapalat" w:hAnsi="GHEA Grapalat" w:cs="Times Armenian"/>
          <w:lang w:val="af-ZA"/>
        </w:rPr>
        <w:t xml:space="preserve"> </w:t>
      </w:r>
      <w:r w:rsidRPr="003865A4">
        <w:rPr>
          <w:rFonts w:ascii="GHEA Grapalat" w:hAnsi="GHEA Grapalat" w:cs="Sylfaen"/>
        </w:rPr>
        <w:t>մոտեցում</w:t>
      </w:r>
      <w:r w:rsidRPr="003865A4">
        <w:rPr>
          <w:rFonts w:ascii="GHEA Grapalat" w:hAnsi="GHEA Grapalat" w:cs="Times Armenian"/>
          <w:lang w:val="af-ZA"/>
        </w:rPr>
        <w:t>.</w:t>
      </w:r>
    </w:p>
    <w:p w:rsidR="00E53573" w:rsidRPr="003865A4" w:rsidRDefault="00E53573" w:rsidP="00E53573">
      <w:pPr>
        <w:numPr>
          <w:ilvl w:val="0"/>
          <w:numId w:val="22"/>
        </w:numPr>
        <w:tabs>
          <w:tab w:val="clear" w:pos="1080"/>
        </w:tabs>
        <w:ind w:left="720"/>
        <w:jc w:val="both"/>
        <w:rPr>
          <w:rFonts w:ascii="GHEA Grapalat" w:hAnsi="GHEA Grapalat"/>
          <w:lang w:val="af-ZA"/>
        </w:rPr>
      </w:pPr>
      <w:r w:rsidRPr="003865A4">
        <w:rPr>
          <w:rFonts w:ascii="GHEA Grapalat" w:hAnsi="GHEA Grapalat" w:cs="Sylfaen"/>
        </w:rPr>
        <w:t>մարզի</w:t>
      </w:r>
      <w:r w:rsidRPr="003865A4">
        <w:rPr>
          <w:rFonts w:ascii="GHEA Grapalat" w:hAnsi="GHEA Grapalat" w:cs="Times Armenian"/>
          <w:lang w:val="af-ZA"/>
        </w:rPr>
        <w:t xml:space="preserve"> </w:t>
      </w:r>
      <w:r w:rsidRPr="003865A4">
        <w:rPr>
          <w:rFonts w:ascii="GHEA Grapalat" w:hAnsi="GHEA Grapalat" w:cs="Sylfaen"/>
        </w:rPr>
        <w:t>տնտեսության</w:t>
      </w:r>
      <w:r w:rsidRPr="003865A4">
        <w:rPr>
          <w:rFonts w:ascii="GHEA Grapalat" w:hAnsi="GHEA Grapalat" w:cs="Times Armenian"/>
          <w:lang w:val="af-ZA"/>
        </w:rPr>
        <w:t xml:space="preserve"> </w:t>
      </w:r>
      <w:r w:rsidRPr="003865A4">
        <w:rPr>
          <w:rFonts w:ascii="GHEA Grapalat" w:hAnsi="GHEA Grapalat" w:cs="Sylfaen"/>
        </w:rPr>
        <w:t>ճյուղային</w:t>
      </w:r>
      <w:r w:rsidRPr="003865A4">
        <w:rPr>
          <w:rFonts w:ascii="GHEA Grapalat" w:hAnsi="GHEA Grapalat" w:cs="Times Armenian"/>
          <w:lang w:val="af-ZA"/>
        </w:rPr>
        <w:t xml:space="preserve"> </w:t>
      </w:r>
      <w:r w:rsidRPr="003865A4">
        <w:rPr>
          <w:rFonts w:ascii="GHEA Grapalat" w:hAnsi="GHEA Grapalat" w:cs="Sylfaen"/>
        </w:rPr>
        <w:t>կառուցվածքի</w:t>
      </w:r>
      <w:r w:rsidRPr="003865A4">
        <w:rPr>
          <w:rFonts w:ascii="GHEA Grapalat" w:hAnsi="GHEA Grapalat" w:cs="Times Armenian"/>
          <w:lang w:val="af-ZA"/>
        </w:rPr>
        <w:t xml:space="preserve"> </w:t>
      </w:r>
      <w:r w:rsidRPr="003865A4">
        <w:rPr>
          <w:rFonts w:ascii="GHEA Grapalat" w:hAnsi="GHEA Grapalat" w:cs="Sylfaen"/>
        </w:rPr>
        <w:t>վերափոխում</w:t>
      </w:r>
    </w:p>
    <w:p w:rsidR="00E53573" w:rsidRPr="003865A4" w:rsidRDefault="00E53573" w:rsidP="00E53573">
      <w:pPr>
        <w:numPr>
          <w:ilvl w:val="0"/>
          <w:numId w:val="22"/>
        </w:numPr>
        <w:tabs>
          <w:tab w:val="clear" w:pos="1080"/>
        </w:tabs>
        <w:ind w:left="720"/>
        <w:jc w:val="both"/>
        <w:rPr>
          <w:rFonts w:ascii="GHEA Grapalat" w:hAnsi="GHEA Grapalat"/>
          <w:lang w:val="af-ZA"/>
        </w:rPr>
      </w:pPr>
      <w:r w:rsidRPr="003865A4">
        <w:rPr>
          <w:rFonts w:ascii="GHEA Grapalat" w:hAnsi="GHEA Grapalat" w:cs="Sylfaen"/>
        </w:rPr>
        <w:t>ոչ</w:t>
      </w:r>
      <w:r w:rsidRPr="003865A4">
        <w:rPr>
          <w:rFonts w:ascii="GHEA Grapalat" w:hAnsi="GHEA Grapalat" w:cs="Times Armenian"/>
          <w:lang w:val="af-ZA"/>
        </w:rPr>
        <w:t xml:space="preserve"> </w:t>
      </w:r>
      <w:r w:rsidRPr="003865A4">
        <w:rPr>
          <w:rFonts w:ascii="GHEA Grapalat" w:hAnsi="GHEA Grapalat" w:cs="Sylfaen"/>
        </w:rPr>
        <w:t>գյուղատնտեսական</w:t>
      </w:r>
      <w:r w:rsidRPr="003865A4">
        <w:rPr>
          <w:rFonts w:ascii="GHEA Grapalat" w:hAnsi="GHEA Grapalat" w:cs="Times Armenian"/>
          <w:lang w:val="af-ZA"/>
        </w:rPr>
        <w:t xml:space="preserve"> </w:t>
      </w:r>
      <w:r w:rsidRPr="003865A4">
        <w:rPr>
          <w:rFonts w:ascii="GHEA Grapalat" w:hAnsi="GHEA Grapalat" w:cs="Sylfaen"/>
        </w:rPr>
        <w:t>ոլորտում</w:t>
      </w:r>
      <w:r w:rsidRPr="003865A4">
        <w:rPr>
          <w:rFonts w:ascii="GHEA Grapalat" w:hAnsi="GHEA Grapalat" w:cs="Times Armenian"/>
          <w:lang w:val="af-ZA"/>
        </w:rPr>
        <w:t xml:space="preserve"> </w:t>
      </w:r>
      <w:r w:rsidRPr="003865A4">
        <w:rPr>
          <w:rFonts w:ascii="GHEA Grapalat" w:hAnsi="GHEA Grapalat" w:cs="Sylfaen"/>
        </w:rPr>
        <w:t>փոքր</w:t>
      </w:r>
      <w:r w:rsidRPr="003865A4">
        <w:rPr>
          <w:rFonts w:ascii="GHEA Grapalat" w:hAnsi="GHEA Grapalat" w:cs="Times Armenian"/>
          <w:lang w:val="af-ZA"/>
        </w:rPr>
        <w:t xml:space="preserve"> </w:t>
      </w:r>
      <w:r w:rsidRPr="003865A4">
        <w:rPr>
          <w:rFonts w:ascii="GHEA Grapalat" w:hAnsi="GHEA Grapalat" w:cs="Sylfaen"/>
        </w:rPr>
        <w:t>ու</w:t>
      </w:r>
      <w:r w:rsidRPr="003865A4">
        <w:rPr>
          <w:rFonts w:ascii="GHEA Grapalat" w:hAnsi="GHEA Grapalat" w:cs="Times Armenian"/>
          <w:lang w:val="af-ZA"/>
        </w:rPr>
        <w:t xml:space="preserve"> </w:t>
      </w:r>
      <w:r w:rsidRPr="003865A4">
        <w:rPr>
          <w:rFonts w:ascii="GHEA Grapalat" w:hAnsi="GHEA Grapalat" w:cs="Sylfaen"/>
        </w:rPr>
        <w:t>միջին</w:t>
      </w:r>
      <w:r w:rsidRPr="003865A4">
        <w:rPr>
          <w:rFonts w:ascii="GHEA Grapalat" w:hAnsi="GHEA Grapalat" w:cs="Times Armenian"/>
          <w:lang w:val="af-ZA"/>
        </w:rPr>
        <w:t xml:space="preserve"> </w:t>
      </w:r>
      <w:r w:rsidRPr="003865A4">
        <w:rPr>
          <w:rFonts w:ascii="GHEA Grapalat" w:hAnsi="GHEA Grapalat" w:cs="Sylfaen"/>
        </w:rPr>
        <w:t>բիզնեսին</w:t>
      </w:r>
      <w:r w:rsidRPr="003865A4">
        <w:rPr>
          <w:rFonts w:ascii="GHEA Grapalat" w:hAnsi="GHEA Grapalat" w:cs="Times Armenian"/>
          <w:lang w:val="af-ZA"/>
        </w:rPr>
        <w:t xml:space="preserve"> </w:t>
      </w:r>
      <w:r w:rsidRPr="003865A4">
        <w:rPr>
          <w:rFonts w:ascii="GHEA Grapalat" w:hAnsi="GHEA Grapalat" w:cs="Sylfaen"/>
        </w:rPr>
        <w:t>աջակցում</w:t>
      </w:r>
    </w:p>
    <w:p w:rsidR="00E53573" w:rsidRPr="003865A4" w:rsidRDefault="00E53573" w:rsidP="00E53573">
      <w:pPr>
        <w:numPr>
          <w:ilvl w:val="0"/>
          <w:numId w:val="22"/>
        </w:numPr>
        <w:tabs>
          <w:tab w:val="clear" w:pos="1080"/>
        </w:tabs>
        <w:ind w:left="720"/>
        <w:jc w:val="both"/>
        <w:rPr>
          <w:rFonts w:ascii="GHEA Grapalat" w:hAnsi="GHEA Grapalat"/>
          <w:lang w:val="af-ZA"/>
        </w:rPr>
      </w:pPr>
      <w:r w:rsidRPr="003865A4">
        <w:rPr>
          <w:rFonts w:ascii="GHEA Grapalat" w:hAnsi="GHEA Grapalat" w:cs="Sylfaen"/>
        </w:rPr>
        <w:t>գյուղատնտեսական</w:t>
      </w:r>
      <w:r w:rsidRPr="003865A4">
        <w:rPr>
          <w:rFonts w:ascii="GHEA Grapalat" w:hAnsi="GHEA Grapalat" w:cs="Times Armenian"/>
          <w:lang w:val="af-ZA"/>
        </w:rPr>
        <w:t xml:space="preserve"> </w:t>
      </w:r>
      <w:r w:rsidRPr="003865A4">
        <w:rPr>
          <w:rFonts w:ascii="GHEA Grapalat" w:hAnsi="GHEA Grapalat" w:cs="Sylfaen"/>
        </w:rPr>
        <w:t>ենթակառուցվածքների</w:t>
      </w:r>
      <w:r w:rsidRPr="003865A4">
        <w:rPr>
          <w:rFonts w:ascii="GHEA Grapalat" w:hAnsi="GHEA Grapalat" w:cs="Times Armenian"/>
          <w:lang w:val="af-ZA"/>
        </w:rPr>
        <w:t xml:space="preserve"> </w:t>
      </w:r>
      <w:r w:rsidRPr="003865A4">
        <w:rPr>
          <w:rFonts w:ascii="GHEA Grapalat" w:hAnsi="GHEA Grapalat" w:cs="Sylfaen"/>
        </w:rPr>
        <w:t>զարգացում</w:t>
      </w:r>
    </w:p>
    <w:p w:rsidR="00E53573" w:rsidRPr="003865A4" w:rsidRDefault="00E53573" w:rsidP="00E53573">
      <w:pPr>
        <w:numPr>
          <w:ilvl w:val="0"/>
          <w:numId w:val="22"/>
        </w:numPr>
        <w:tabs>
          <w:tab w:val="clear" w:pos="1080"/>
        </w:tabs>
        <w:ind w:left="720"/>
        <w:jc w:val="both"/>
        <w:rPr>
          <w:rFonts w:ascii="GHEA Grapalat" w:hAnsi="GHEA Grapalat" w:cs="Times Armenian"/>
          <w:lang w:val="af-ZA"/>
        </w:rPr>
      </w:pPr>
      <w:r w:rsidRPr="003865A4">
        <w:rPr>
          <w:rFonts w:ascii="GHEA Grapalat" w:hAnsi="GHEA Grapalat" w:cs="Sylfaen"/>
        </w:rPr>
        <w:t>գյուղատնտեսության</w:t>
      </w:r>
      <w:r w:rsidRPr="003865A4">
        <w:rPr>
          <w:rFonts w:ascii="GHEA Grapalat" w:hAnsi="GHEA Grapalat" w:cs="Times Armenian"/>
          <w:lang w:val="af-ZA"/>
        </w:rPr>
        <w:t xml:space="preserve"> </w:t>
      </w:r>
      <w:r w:rsidRPr="003865A4">
        <w:rPr>
          <w:rFonts w:ascii="GHEA Grapalat" w:hAnsi="GHEA Grapalat" w:cs="Sylfaen"/>
        </w:rPr>
        <w:t>տեխնիկական</w:t>
      </w:r>
      <w:r w:rsidRPr="003865A4">
        <w:rPr>
          <w:rFonts w:ascii="GHEA Grapalat" w:hAnsi="GHEA Grapalat" w:cs="Times Armenian"/>
          <w:lang w:val="af-ZA"/>
        </w:rPr>
        <w:t xml:space="preserve"> </w:t>
      </w:r>
      <w:r w:rsidRPr="003865A4">
        <w:rPr>
          <w:rFonts w:ascii="GHEA Grapalat" w:hAnsi="GHEA Grapalat" w:cs="Sylfaen"/>
        </w:rPr>
        <w:t>վերազինում</w:t>
      </w:r>
      <w:r w:rsidRPr="003865A4">
        <w:rPr>
          <w:rFonts w:ascii="GHEA Grapalat" w:hAnsi="GHEA Grapalat" w:cs="Times Armenian"/>
          <w:lang w:val="af-ZA"/>
        </w:rPr>
        <w:t xml:space="preserve"> </w:t>
      </w:r>
      <w:r w:rsidRPr="003865A4">
        <w:rPr>
          <w:rFonts w:ascii="GHEA Grapalat" w:hAnsi="GHEA Grapalat" w:cs="Sylfaen"/>
        </w:rPr>
        <w:t>և</w:t>
      </w:r>
      <w:r w:rsidRPr="003865A4">
        <w:rPr>
          <w:rFonts w:ascii="GHEA Grapalat" w:hAnsi="GHEA Grapalat" w:cs="Times Armenian"/>
          <w:lang w:val="af-ZA"/>
        </w:rPr>
        <w:t xml:space="preserve"> </w:t>
      </w:r>
      <w:r w:rsidRPr="003865A4">
        <w:rPr>
          <w:rFonts w:ascii="GHEA Grapalat" w:hAnsi="GHEA Grapalat" w:cs="Sylfaen"/>
        </w:rPr>
        <w:t>ինտենսիվ</w:t>
      </w:r>
      <w:r w:rsidRPr="003865A4">
        <w:rPr>
          <w:rFonts w:ascii="GHEA Grapalat" w:hAnsi="GHEA Grapalat" w:cs="Times Armenian"/>
          <w:lang w:val="af-ZA"/>
        </w:rPr>
        <w:t xml:space="preserve"> </w:t>
      </w:r>
      <w:r w:rsidRPr="003865A4">
        <w:rPr>
          <w:rFonts w:ascii="GHEA Grapalat" w:hAnsi="GHEA Grapalat" w:cs="Sylfaen"/>
        </w:rPr>
        <w:t>զարգացում</w:t>
      </w:r>
      <w:r w:rsidRPr="003865A4">
        <w:rPr>
          <w:rFonts w:ascii="GHEA Grapalat" w:hAnsi="GHEA Grapalat" w:cs="Times Armenian"/>
          <w:lang w:val="af-ZA"/>
        </w:rPr>
        <w:t>:</w:t>
      </w:r>
    </w:p>
    <w:p w:rsidR="00E53573" w:rsidRPr="003865A4" w:rsidRDefault="00E53573" w:rsidP="00E53573">
      <w:pPr>
        <w:jc w:val="both"/>
        <w:rPr>
          <w:rFonts w:ascii="GHEA Grapalat" w:hAnsi="GHEA Grapalat" w:cs="Times Armenian"/>
          <w:sz w:val="10"/>
          <w:szCs w:val="10"/>
          <w:lang w:val="af-ZA"/>
        </w:rPr>
      </w:pPr>
    </w:p>
    <w:p w:rsidR="00E53573" w:rsidRPr="003865A4" w:rsidRDefault="00E53573" w:rsidP="00E53573">
      <w:pPr>
        <w:numPr>
          <w:ilvl w:val="0"/>
          <w:numId w:val="59"/>
        </w:numPr>
        <w:ind w:left="-142" w:firstLine="426"/>
        <w:jc w:val="both"/>
        <w:rPr>
          <w:rFonts w:ascii="GHEA Grapalat" w:hAnsi="GHEA Grapalat" w:cs="Times Armenian"/>
          <w:lang w:val="af-ZA"/>
        </w:rPr>
      </w:pPr>
      <w:r w:rsidRPr="003865A4">
        <w:rPr>
          <w:rFonts w:ascii="GHEA Grapalat" w:hAnsi="GHEA Grapalat" w:cs="Sylfaen"/>
        </w:rPr>
        <w:t>Համայնքներում</w:t>
      </w:r>
      <w:r w:rsidRPr="003865A4">
        <w:rPr>
          <w:rFonts w:ascii="GHEA Grapalat" w:hAnsi="GHEA Grapalat" w:cs="Times Armenian"/>
          <w:lang w:val="af-ZA"/>
        </w:rPr>
        <w:t xml:space="preserve"> </w:t>
      </w:r>
      <w:r w:rsidRPr="003865A4">
        <w:rPr>
          <w:rFonts w:ascii="GHEA Grapalat" w:hAnsi="GHEA Grapalat" w:cs="Sylfaen"/>
        </w:rPr>
        <w:t>կատարված</w:t>
      </w:r>
      <w:r w:rsidRPr="003865A4">
        <w:rPr>
          <w:rFonts w:ascii="GHEA Grapalat" w:hAnsi="GHEA Grapalat" w:cs="Times Armenian"/>
          <w:lang w:val="af-ZA"/>
        </w:rPr>
        <w:t xml:space="preserve"> </w:t>
      </w:r>
      <w:r w:rsidRPr="003865A4">
        <w:rPr>
          <w:rFonts w:ascii="GHEA Grapalat" w:hAnsi="GHEA Grapalat" w:cs="Sylfaen"/>
        </w:rPr>
        <w:t>հետազոտությունների</w:t>
      </w:r>
      <w:r w:rsidRPr="003865A4">
        <w:rPr>
          <w:rFonts w:ascii="GHEA Grapalat" w:hAnsi="GHEA Grapalat" w:cs="Times Armenian"/>
          <w:lang w:val="af-ZA"/>
        </w:rPr>
        <w:t xml:space="preserve"> </w:t>
      </w:r>
      <w:r w:rsidRPr="003865A4">
        <w:rPr>
          <w:rFonts w:ascii="GHEA Grapalat" w:hAnsi="GHEA Grapalat" w:cs="Sylfaen"/>
        </w:rPr>
        <w:t>արդյունքներով</w:t>
      </w:r>
      <w:r w:rsidRPr="003865A4">
        <w:rPr>
          <w:rFonts w:ascii="GHEA Grapalat" w:hAnsi="GHEA Grapalat" w:cs="Times Armenian"/>
          <w:lang w:val="af-ZA"/>
        </w:rPr>
        <w:t xml:space="preserve"> </w:t>
      </w:r>
      <w:r w:rsidRPr="003865A4">
        <w:rPr>
          <w:rFonts w:ascii="GHEA Grapalat" w:hAnsi="GHEA Grapalat" w:cs="Sylfaen"/>
        </w:rPr>
        <w:t>համայնքներում</w:t>
      </w:r>
      <w:r w:rsidRPr="003865A4">
        <w:rPr>
          <w:rFonts w:ascii="GHEA Grapalat" w:hAnsi="GHEA Grapalat" w:cs="Times Armenian"/>
          <w:lang w:val="af-ZA"/>
        </w:rPr>
        <w:t xml:space="preserve"> </w:t>
      </w:r>
      <w:r w:rsidRPr="003865A4">
        <w:rPr>
          <w:rFonts w:ascii="GHEA Grapalat" w:hAnsi="GHEA Grapalat" w:cs="Sylfaen"/>
        </w:rPr>
        <w:t>առանձնացված</w:t>
      </w:r>
      <w:r w:rsidRPr="003865A4">
        <w:rPr>
          <w:rFonts w:ascii="GHEA Grapalat" w:hAnsi="GHEA Grapalat" w:cs="Times Armenian"/>
          <w:lang w:val="af-ZA"/>
        </w:rPr>
        <w:t xml:space="preserve"> </w:t>
      </w:r>
      <w:r w:rsidRPr="003865A4">
        <w:rPr>
          <w:rFonts w:ascii="GHEA Grapalat" w:hAnsi="GHEA Grapalat" w:cs="Sylfaen"/>
        </w:rPr>
        <w:t>են</w:t>
      </w:r>
      <w:r w:rsidRPr="003865A4">
        <w:rPr>
          <w:rFonts w:ascii="GHEA Grapalat" w:hAnsi="GHEA Grapalat" w:cs="Times Armenian"/>
          <w:lang w:val="af-ZA"/>
        </w:rPr>
        <w:t xml:space="preserve"> </w:t>
      </w:r>
      <w:r w:rsidRPr="003865A4">
        <w:rPr>
          <w:rFonts w:ascii="GHEA Grapalat" w:hAnsi="GHEA Grapalat" w:cs="Sylfaen"/>
        </w:rPr>
        <w:t>հետևյալ</w:t>
      </w:r>
      <w:r w:rsidRPr="003865A4">
        <w:rPr>
          <w:rFonts w:ascii="GHEA Grapalat" w:hAnsi="GHEA Grapalat" w:cs="Times Armenian"/>
          <w:lang w:val="af-ZA"/>
        </w:rPr>
        <w:t xml:space="preserve"> </w:t>
      </w:r>
      <w:r w:rsidRPr="003865A4">
        <w:rPr>
          <w:rFonts w:ascii="GHEA Grapalat" w:hAnsi="GHEA Grapalat" w:cs="Sylfaen"/>
        </w:rPr>
        <w:t>խոչընդոտները</w:t>
      </w:r>
      <w:r w:rsidRPr="003865A4">
        <w:rPr>
          <w:rFonts w:ascii="GHEA Grapalat" w:hAnsi="GHEA Grapalat" w:cs="Times Armenian"/>
          <w:lang w:val="af-ZA"/>
        </w:rPr>
        <w:t xml:space="preserve">, </w:t>
      </w:r>
      <w:r w:rsidRPr="003865A4">
        <w:rPr>
          <w:rFonts w:ascii="GHEA Grapalat" w:hAnsi="GHEA Grapalat" w:cs="Sylfaen"/>
        </w:rPr>
        <w:t>որոնք</w:t>
      </w:r>
      <w:r w:rsidRPr="003865A4">
        <w:rPr>
          <w:rFonts w:ascii="GHEA Grapalat" w:hAnsi="GHEA Grapalat" w:cs="Times Armenian"/>
          <w:lang w:val="af-ZA"/>
        </w:rPr>
        <w:t xml:space="preserve"> </w:t>
      </w:r>
      <w:r w:rsidRPr="003865A4">
        <w:rPr>
          <w:rFonts w:ascii="GHEA Grapalat" w:hAnsi="GHEA Grapalat" w:cs="Sylfaen"/>
        </w:rPr>
        <w:t>այսօր</w:t>
      </w:r>
      <w:r w:rsidRPr="003865A4">
        <w:rPr>
          <w:rFonts w:ascii="GHEA Grapalat" w:hAnsi="GHEA Grapalat" w:cs="Times Armenian"/>
          <w:lang w:val="af-ZA"/>
        </w:rPr>
        <w:t xml:space="preserve"> </w:t>
      </w:r>
      <w:r w:rsidRPr="003865A4">
        <w:rPr>
          <w:rFonts w:ascii="GHEA Grapalat" w:hAnsi="GHEA Grapalat" w:cs="Sylfaen"/>
        </w:rPr>
        <w:t>խանգարում</w:t>
      </w:r>
      <w:r w:rsidRPr="003865A4">
        <w:rPr>
          <w:rFonts w:ascii="GHEA Grapalat" w:hAnsi="GHEA Grapalat" w:cs="Times Armenian"/>
          <w:lang w:val="af-ZA"/>
        </w:rPr>
        <w:t xml:space="preserve"> </w:t>
      </w:r>
      <w:r w:rsidRPr="003865A4">
        <w:rPr>
          <w:rFonts w:ascii="GHEA Grapalat" w:hAnsi="GHEA Grapalat" w:cs="Sylfaen"/>
        </w:rPr>
        <w:t>են</w:t>
      </w:r>
      <w:r w:rsidRPr="003865A4">
        <w:rPr>
          <w:rFonts w:ascii="GHEA Grapalat" w:hAnsi="GHEA Grapalat" w:cs="Times Armenian"/>
          <w:lang w:val="af-ZA"/>
        </w:rPr>
        <w:t xml:space="preserve"> </w:t>
      </w:r>
      <w:r w:rsidRPr="003865A4">
        <w:rPr>
          <w:rFonts w:ascii="GHEA Grapalat" w:hAnsi="GHEA Grapalat" w:cs="Sylfaen"/>
        </w:rPr>
        <w:t>գյուղի</w:t>
      </w:r>
      <w:r w:rsidRPr="003865A4">
        <w:rPr>
          <w:rFonts w:ascii="GHEA Grapalat" w:hAnsi="GHEA Grapalat" w:cs="Times Armenian"/>
          <w:lang w:val="af-ZA"/>
        </w:rPr>
        <w:t xml:space="preserve"> </w:t>
      </w:r>
      <w:r w:rsidRPr="003865A4">
        <w:rPr>
          <w:rFonts w:ascii="GHEA Grapalat" w:hAnsi="GHEA Grapalat" w:cs="Sylfaen"/>
        </w:rPr>
        <w:t>զարգացմանը</w:t>
      </w:r>
      <w:r w:rsidRPr="003865A4">
        <w:rPr>
          <w:rFonts w:ascii="GHEA Grapalat" w:hAnsi="GHEA Grapalat" w:cs="Times Armenian"/>
          <w:lang w:val="af-ZA"/>
        </w:rPr>
        <w:t>`</w:t>
      </w:r>
    </w:p>
    <w:p w:rsidR="00E53573" w:rsidRPr="003865A4" w:rsidRDefault="00E53573" w:rsidP="00E53573">
      <w:pPr>
        <w:numPr>
          <w:ilvl w:val="0"/>
          <w:numId w:val="3"/>
        </w:numPr>
        <w:tabs>
          <w:tab w:val="clear" w:pos="720"/>
          <w:tab w:val="num" w:pos="-3544"/>
        </w:tabs>
        <w:ind w:left="567"/>
        <w:jc w:val="both"/>
        <w:rPr>
          <w:rFonts w:ascii="GHEA Grapalat" w:hAnsi="GHEA Grapalat"/>
          <w:lang w:val="af-ZA"/>
        </w:rPr>
      </w:pPr>
      <w:r w:rsidRPr="003865A4">
        <w:rPr>
          <w:rFonts w:ascii="GHEA Grapalat" w:hAnsi="GHEA Grapalat" w:cs="Sylfaen"/>
        </w:rPr>
        <w:t>ոռոգման</w:t>
      </w:r>
      <w:r w:rsidRPr="003865A4">
        <w:rPr>
          <w:rFonts w:ascii="GHEA Grapalat" w:hAnsi="GHEA Grapalat" w:cs="Times Armenian"/>
          <w:lang w:val="af-ZA"/>
        </w:rPr>
        <w:t xml:space="preserve"> </w:t>
      </w:r>
      <w:r w:rsidRPr="003865A4">
        <w:rPr>
          <w:rFonts w:ascii="GHEA Grapalat" w:hAnsi="GHEA Grapalat" w:cs="Sylfaen"/>
        </w:rPr>
        <w:t>համակարգի</w:t>
      </w:r>
      <w:r w:rsidRPr="003865A4">
        <w:rPr>
          <w:rFonts w:ascii="GHEA Grapalat" w:hAnsi="GHEA Grapalat" w:cs="Times Armenian"/>
          <w:lang w:val="af-ZA"/>
        </w:rPr>
        <w:t xml:space="preserve"> </w:t>
      </w:r>
      <w:r w:rsidRPr="003865A4">
        <w:rPr>
          <w:rFonts w:ascii="GHEA Grapalat" w:hAnsi="GHEA Grapalat" w:cs="Sylfaen"/>
        </w:rPr>
        <w:t>աշխատանքի</w:t>
      </w:r>
      <w:r w:rsidRPr="003865A4">
        <w:rPr>
          <w:rFonts w:ascii="GHEA Grapalat" w:hAnsi="GHEA Grapalat" w:cs="Times Armenian"/>
          <w:lang w:val="af-ZA"/>
        </w:rPr>
        <w:t xml:space="preserve"> </w:t>
      </w:r>
      <w:r w:rsidRPr="003865A4">
        <w:rPr>
          <w:rFonts w:ascii="GHEA Grapalat" w:hAnsi="GHEA Grapalat" w:cs="Sylfaen"/>
        </w:rPr>
        <w:t>կազմակերպման</w:t>
      </w:r>
      <w:r w:rsidRPr="003865A4">
        <w:rPr>
          <w:rFonts w:ascii="GHEA Grapalat" w:hAnsi="GHEA Grapalat" w:cs="Times Armenian"/>
          <w:lang w:val="af-ZA"/>
        </w:rPr>
        <w:t xml:space="preserve"> </w:t>
      </w:r>
      <w:r w:rsidRPr="003865A4">
        <w:rPr>
          <w:rFonts w:ascii="GHEA Grapalat" w:hAnsi="GHEA Grapalat" w:cs="Sylfaen"/>
        </w:rPr>
        <w:t>պակաս</w:t>
      </w:r>
      <w:r w:rsidRPr="003865A4">
        <w:rPr>
          <w:rFonts w:ascii="GHEA Grapalat" w:hAnsi="GHEA Grapalat" w:cs="Times Armenian"/>
          <w:lang w:val="af-ZA"/>
        </w:rPr>
        <w:t xml:space="preserve"> </w:t>
      </w:r>
      <w:r w:rsidRPr="003865A4">
        <w:rPr>
          <w:rFonts w:ascii="GHEA Grapalat" w:hAnsi="GHEA Grapalat" w:cs="Sylfaen"/>
        </w:rPr>
        <w:t>արդյունավետությունը</w:t>
      </w:r>
    </w:p>
    <w:p w:rsidR="00E53573" w:rsidRPr="003865A4" w:rsidRDefault="00E53573" w:rsidP="00E53573">
      <w:pPr>
        <w:numPr>
          <w:ilvl w:val="0"/>
          <w:numId w:val="3"/>
        </w:numPr>
        <w:tabs>
          <w:tab w:val="clear" w:pos="720"/>
          <w:tab w:val="num" w:pos="-2880"/>
        </w:tabs>
        <w:ind w:left="540"/>
        <w:jc w:val="both"/>
        <w:rPr>
          <w:rFonts w:ascii="GHEA Grapalat" w:hAnsi="GHEA Grapalat" w:cs="Times Armenian"/>
          <w:lang w:val="af-ZA"/>
        </w:rPr>
      </w:pPr>
      <w:r w:rsidRPr="003865A4">
        <w:rPr>
          <w:rFonts w:ascii="GHEA Grapalat" w:hAnsi="GHEA Grapalat" w:cs="Sylfaen"/>
        </w:rPr>
        <w:t>գյուղի</w:t>
      </w:r>
      <w:r w:rsidRPr="003865A4">
        <w:rPr>
          <w:rFonts w:ascii="GHEA Grapalat" w:hAnsi="GHEA Grapalat" w:cs="Times Armenian"/>
          <w:lang w:val="af-ZA"/>
        </w:rPr>
        <w:t xml:space="preserve"> </w:t>
      </w:r>
      <w:r w:rsidRPr="003865A4">
        <w:rPr>
          <w:rFonts w:ascii="GHEA Grapalat" w:hAnsi="GHEA Grapalat" w:cs="Sylfaen"/>
        </w:rPr>
        <w:t>դաշտամիջյան</w:t>
      </w:r>
      <w:r w:rsidRPr="003865A4">
        <w:rPr>
          <w:rFonts w:ascii="GHEA Grapalat" w:hAnsi="GHEA Grapalat" w:cs="Times Armenian"/>
          <w:lang w:val="af-ZA"/>
        </w:rPr>
        <w:t xml:space="preserve"> </w:t>
      </w:r>
      <w:r w:rsidRPr="003865A4">
        <w:rPr>
          <w:rFonts w:ascii="GHEA Grapalat" w:hAnsi="GHEA Grapalat" w:cs="Sylfaen"/>
        </w:rPr>
        <w:t>և</w:t>
      </w:r>
      <w:r w:rsidRPr="003865A4">
        <w:rPr>
          <w:rFonts w:ascii="GHEA Grapalat" w:hAnsi="GHEA Grapalat" w:cs="Times Armenian"/>
          <w:lang w:val="af-ZA"/>
        </w:rPr>
        <w:t xml:space="preserve"> </w:t>
      </w:r>
      <w:r w:rsidRPr="003865A4">
        <w:rPr>
          <w:rFonts w:ascii="GHEA Grapalat" w:hAnsi="GHEA Grapalat" w:cs="Sylfaen"/>
        </w:rPr>
        <w:t>ներհամայնքային</w:t>
      </w:r>
      <w:r w:rsidRPr="003865A4">
        <w:rPr>
          <w:rFonts w:ascii="GHEA Grapalat" w:hAnsi="GHEA Grapalat" w:cs="Times Armenian"/>
          <w:lang w:val="af-ZA"/>
        </w:rPr>
        <w:t xml:space="preserve"> </w:t>
      </w:r>
      <w:r w:rsidRPr="003865A4">
        <w:rPr>
          <w:rFonts w:ascii="GHEA Grapalat" w:hAnsi="GHEA Grapalat" w:cs="Sylfaen"/>
        </w:rPr>
        <w:t>ճանապարհների</w:t>
      </w:r>
      <w:r w:rsidRPr="003865A4">
        <w:rPr>
          <w:rFonts w:ascii="GHEA Grapalat" w:hAnsi="GHEA Grapalat" w:cs="Times Armenian"/>
          <w:lang w:val="af-ZA"/>
        </w:rPr>
        <w:t xml:space="preserve"> </w:t>
      </w:r>
      <w:r w:rsidRPr="003865A4">
        <w:rPr>
          <w:rFonts w:ascii="GHEA Grapalat" w:hAnsi="GHEA Grapalat" w:cs="Sylfaen"/>
        </w:rPr>
        <w:t>անմխիթար</w:t>
      </w:r>
      <w:r w:rsidRPr="003865A4">
        <w:rPr>
          <w:rFonts w:ascii="GHEA Grapalat" w:hAnsi="GHEA Grapalat" w:cs="Times Armenian"/>
          <w:lang w:val="af-ZA"/>
        </w:rPr>
        <w:t xml:space="preserve"> </w:t>
      </w:r>
      <w:r w:rsidRPr="003865A4">
        <w:rPr>
          <w:rFonts w:ascii="GHEA Grapalat" w:hAnsi="GHEA Grapalat" w:cs="Sylfaen"/>
        </w:rPr>
        <w:t>վիճակը</w:t>
      </w:r>
    </w:p>
    <w:p w:rsidR="00E53573" w:rsidRPr="003865A4" w:rsidRDefault="00E53573" w:rsidP="00E53573">
      <w:pPr>
        <w:numPr>
          <w:ilvl w:val="0"/>
          <w:numId w:val="3"/>
        </w:numPr>
        <w:tabs>
          <w:tab w:val="clear" w:pos="720"/>
          <w:tab w:val="num" w:pos="-2880"/>
        </w:tabs>
        <w:ind w:left="540"/>
        <w:jc w:val="both"/>
        <w:rPr>
          <w:rFonts w:ascii="GHEA Grapalat" w:hAnsi="GHEA Grapalat" w:cs="Times Armenian"/>
        </w:rPr>
      </w:pPr>
      <w:r w:rsidRPr="003865A4">
        <w:rPr>
          <w:rFonts w:ascii="GHEA Grapalat" w:hAnsi="GHEA Grapalat" w:cs="Sylfaen"/>
        </w:rPr>
        <w:t>գյուղտեխնիկայով</w:t>
      </w:r>
      <w:r w:rsidRPr="003865A4">
        <w:rPr>
          <w:rFonts w:ascii="GHEA Grapalat" w:hAnsi="GHEA Grapalat" w:cs="Times Armenian"/>
        </w:rPr>
        <w:t xml:space="preserve"> </w:t>
      </w:r>
      <w:r w:rsidRPr="003865A4">
        <w:rPr>
          <w:rFonts w:ascii="GHEA Grapalat" w:hAnsi="GHEA Grapalat" w:cs="Sylfaen"/>
        </w:rPr>
        <w:t>պակաս</w:t>
      </w:r>
      <w:r w:rsidRPr="003865A4">
        <w:rPr>
          <w:rFonts w:ascii="GHEA Grapalat" w:hAnsi="GHEA Grapalat" w:cs="Times Armenian"/>
        </w:rPr>
        <w:t xml:space="preserve"> </w:t>
      </w:r>
      <w:r w:rsidRPr="003865A4">
        <w:rPr>
          <w:rFonts w:ascii="GHEA Grapalat" w:hAnsi="GHEA Grapalat" w:cs="Sylfaen"/>
        </w:rPr>
        <w:t>ապահովվածությունը</w:t>
      </w:r>
    </w:p>
    <w:p w:rsidR="00E53573" w:rsidRPr="003865A4" w:rsidRDefault="00E53573" w:rsidP="00E53573">
      <w:pPr>
        <w:numPr>
          <w:ilvl w:val="0"/>
          <w:numId w:val="3"/>
        </w:numPr>
        <w:tabs>
          <w:tab w:val="clear" w:pos="720"/>
          <w:tab w:val="num" w:pos="-2880"/>
        </w:tabs>
        <w:ind w:left="540"/>
        <w:jc w:val="both"/>
        <w:rPr>
          <w:rFonts w:ascii="GHEA Grapalat" w:hAnsi="GHEA Grapalat" w:cs="Times Armenian"/>
        </w:rPr>
      </w:pPr>
      <w:r w:rsidRPr="003865A4">
        <w:rPr>
          <w:rFonts w:ascii="GHEA Grapalat" w:hAnsi="GHEA Grapalat" w:cs="Sylfaen"/>
        </w:rPr>
        <w:t>գյուղատնտեսական</w:t>
      </w:r>
      <w:r w:rsidRPr="003865A4">
        <w:rPr>
          <w:rFonts w:ascii="GHEA Grapalat" w:hAnsi="GHEA Grapalat" w:cs="Times Armenian"/>
        </w:rPr>
        <w:t xml:space="preserve"> </w:t>
      </w:r>
      <w:r w:rsidRPr="003865A4">
        <w:rPr>
          <w:rFonts w:ascii="GHEA Grapalat" w:hAnsi="GHEA Grapalat" w:cs="Sylfaen"/>
        </w:rPr>
        <w:t>արտադրանքի</w:t>
      </w:r>
      <w:r w:rsidRPr="003865A4">
        <w:rPr>
          <w:rFonts w:ascii="GHEA Grapalat" w:hAnsi="GHEA Grapalat" w:cs="Times Armenian"/>
        </w:rPr>
        <w:t xml:space="preserve"> </w:t>
      </w:r>
      <w:r w:rsidRPr="003865A4">
        <w:rPr>
          <w:rFonts w:ascii="GHEA Grapalat" w:hAnsi="GHEA Grapalat" w:cs="Sylfaen"/>
        </w:rPr>
        <w:t>վերամշակման</w:t>
      </w:r>
      <w:r w:rsidRPr="003865A4">
        <w:rPr>
          <w:rFonts w:ascii="GHEA Grapalat" w:hAnsi="GHEA Grapalat" w:cs="Times Armenian"/>
        </w:rPr>
        <w:t xml:space="preserve"> </w:t>
      </w:r>
      <w:r w:rsidRPr="003865A4">
        <w:rPr>
          <w:rFonts w:ascii="GHEA Grapalat" w:hAnsi="GHEA Grapalat" w:cs="Sylfaen"/>
          <w:lang w:val="hy-AM"/>
        </w:rPr>
        <w:t>կազմակերպ</w:t>
      </w:r>
      <w:r w:rsidRPr="003865A4">
        <w:rPr>
          <w:rFonts w:ascii="GHEA Grapalat" w:hAnsi="GHEA Grapalat" w:cs="Sylfaen"/>
        </w:rPr>
        <w:t>ությունների</w:t>
      </w:r>
      <w:r w:rsidRPr="003865A4">
        <w:rPr>
          <w:rFonts w:ascii="GHEA Grapalat" w:hAnsi="GHEA Grapalat" w:cs="Times Armenian"/>
        </w:rPr>
        <w:t xml:space="preserve"> </w:t>
      </w:r>
      <w:r w:rsidRPr="003865A4">
        <w:rPr>
          <w:rFonts w:ascii="GHEA Grapalat" w:hAnsi="GHEA Grapalat" w:cs="Sylfaen"/>
        </w:rPr>
        <w:t>ստեղծման</w:t>
      </w:r>
      <w:r w:rsidRPr="003865A4">
        <w:rPr>
          <w:rFonts w:ascii="GHEA Grapalat" w:hAnsi="GHEA Grapalat" w:cs="Times Armenian"/>
        </w:rPr>
        <w:t xml:space="preserve"> </w:t>
      </w:r>
      <w:r w:rsidRPr="003865A4">
        <w:rPr>
          <w:rFonts w:ascii="GHEA Grapalat" w:hAnsi="GHEA Grapalat" w:cs="Sylfaen"/>
        </w:rPr>
        <w:t>դանդաղումը</w:t>
      </w:r>
    </w:p>
    <w:p w:rsidR="00E53573" w:rsidRPr="003865A4" w:rsidRDefault="00E53573" w:rsidP="00E53573">
      <w:pPr>
        <w:numPr>
          <w:ilvl w:val="0"/>
          <w:numId w:val="3"/>
        </w:numPr>
        <w:tabs>
          <w:tab w:val="clear" w:pos="720"/>
          <w:tab w:val="num" w:pos="-2880"/>
        </w:tabs>
        <w:ind w:left="540"/>
        <w:jc w:val="both"/>
        <w:rPr>
          <w:rFonts w:ascii="GHEA Grapalat" w:hAnsi="GHEA Grapalat"/>
        </w:rPr>
      </w:pPr>
      <w:r w:rsidRPr="003865A4">
        <w:rPr>
          <w:rFonts w:ascii="GHEA Grapalat" w:hAnsi="GHEA Grapalat" w:cs="Sylfaen"/>
        </w:rPr>
        <w:t>խմելու</w:t>
      </w:r>
      <w:r w:rsidRPr="003865A4">
        <w:rPr>
          <w:rFonts w:ascii="GHEA Grapalat" w:hAnsi="GHEA Grapalat" w:cs="Times Armenian"/>
        </w:rPr>
        <w:t xml:space="preserve"> </w:t>
      </w:r>
      <w:r w:rsidRPr="003865A4">
        <w:rPr>
          <w:rFonts w:ascii="GHEA Grapalat" w:hAnsi="GHEA Grapalat" w:cs="Sylfaen"/>
        </w:rPr>
        <w:t>ջրի</w:t>
      </w:r>
      <w:r w:rsidRPr="003865A4">
        <w:rPr>
          <w:rFonts w:ascii="GHEA Grapalat" w:hAnsi="GHEA Grapalat" w:cs="Times Armenian"/>
        </w:rPr>
        <w:t xml:space="preserve"> </w:t>
      </w:r>
      <w:r w:rsidRPr="003865A4">
        <w:rPr>
          <w:rFonts w:ascii="GHEA Grapalat" w:hAnsi="GHEA Grapalat" w:cs="Sylfaen"/>
        </w:rPr>
        <w:t>համակարգերի</w:t>
      </w:r>
      <w:r w:rsidRPr="003865A4">
        <w:rPr>
          <w:rFonts w:ascii="GHEA Grapalat" w:hAnsi="GHEA Grapalat" w:cs="Times Armenian"/>
        </w:rPr>
        <w:t xml:space="preserve"> </w:t>
      </w:r>
      <w:r w:rsidRPr="003865A4">
        <w:rPr>
          <w:rFonts w:ascii="GHEA Grapalat" w:hAnsi="GHEA Grapalat" w:cs="Sylfaen"/>
        </w:rPr>
        <w:t>կառուցման</w:t>
      </w:r>
      <w:r w:rsidRPr="003865A4">
        <w:rPr>
          <w:rFonts w:ascii="GHEA Grapalat" w:hAnsi="GHEA Grapalat" w:cs="Times Armenian"/>
        </w:rPr>
        <w:t xml:space="preserve"> </w:t>
      </w:r>
      <w:r w:rsidRPr="003865A4">
        <w:rPr>
          <w:rFonts w:ascii="GHEA Grapalat" w:hAnsi="GHEA Grapalat" w:cs="Sylfaen"/>
        </w:rPr>
        <w:t>և</w:t>
      </w:r>
      <w:r w:rsidRPr="003865A4">
        <w:rPr>
          <w:rFonts w:ascii="GHEA Grapalat" w:hAnsi="GHEA Grapalat" w:cs="Times Armenian"/>
        </w:rPr>
        <w:t xml:space="preserve"> </w:t>
      </w:r>
      <w:r w:rsidRPr="003865A4">
        <w:rPr>
          <w:rFonts w:ascii="GHEA Grapalat" w:hAnsi="GHEA Grapalat" w:cs="Sylfaen"/>
        </w:rPr>
        <w:t>վերականգնման</w:t>
      </w:r>
      <w:r w:rsidRPr="003865A4">
        <w:rPr>
          <w:rFonts w:ascii="GHEA Grapalat" w:hAnsi="GHEA Grapalat" w:cs="Times Armenian"/>
        </w:rPr>
        <w:t xml:space="preserve"> </w:t>
      </w:r>
      <w:r w:rsidRPr="003865A4">
        <w:rPr>
          <w:rFonts w:ascii="GHEA Grapalat" w:hAnsi="GHEA Grapalat" w:cs="Sylfaen"/>
        </w:rPr>
        <w:t>առանձին</w:t>
      </w:r>
      <w:r w:rsidRPr="003865A4">
        <w:rPr>
          <w:rFonts w:ascii="GHEA Grapalat" w:hAnsi="GHEA Grapalat" w:cs="Times Armenian"/>
        </w:rPr>
        <w:t xml:space="preserve"> </w:t>
      </w:r>
      <w:r w:rsidRPr="003865A4">
        <w:rPr>
          <w:rFonts w:ascii="GHEA Grapalat" w:hAnsi="GHEA Grapalat" w:cs="Sylfaen"/>
        </w:rPr>
        <w:t>դժվարությունները</w:t>
      </w:r>
      <w:r w:rsidRPr="003865A4">
        <w:rPr>
          <w:rFonts w:ascii="GHEA Grapalat" w:hAnsi="GHEA Grapalat" w:cs="Times Armenian"/>
        </w:rPr>
        <w:t xml:space="preserve"> </w:t>
      </w:r>
      <w:r w:rsidRPr="003865A4">
        <w:rPr>
          <w:rFonts w:ascii="GHEA Grapalat" w:hAnsi="GHEA Grapalat" w:cs="Sylfaen"/>
        </w:rPr>
        <w:t>համայնքներում</w:t>
      </w:r>
      <w:r w:rsidRPr="003865A4">
        <w:rPr>
          <w:rFonts w:ascii="GHEA Grapalat" w:hAnsi="GHEA Grapalat" w:cs="Times Armenian"/>
        </w:rPr>
        <w:t>:</w:t>
      </w:r>
    </w:p>
    <w:p w:rsidR="00E53573" w:rsidRPr="003865A4" w:rsidRDefault="00E53573" w:rsidP="00E53573">
      <w:pPr>
        <w:numPr>
          <w:ilvl w:val="0"/>
          <w:numId w:val="59"/>
        </w:numPr>
        <w:ind w:left="-142" w:firstLine="426"/>
        <w:jc w:val="both"/>
        <w:rPr>
          <w:rFonts w:ascii="GHEA Grapalat" w:hAnsi="GHEA Grapalat"/>
          <w:lang w:val="ru-RU"/>
        </w:rPr>
      </w:pPr>
      <w:r w:rsidRPr="003865A4">
        <w:rPr>
          <w:rFonts w:ascii="GHEA Grapalat" w:hAnsi="GHEA Grapalat" w:cs="Sylfaen"/>
        </w:rPr>
        <w:t>Չնայած</w:t>
      </w:r>
      <w:r w:rsidRPr="003865A4">
        <w:rPr>
          <w:rFonts w:ascii="GHEA Grapalat" w:hAnsi="GHEA Grapalat" w:cs="Times Armenian"/>
          <w:lang w:val="ru-RU"/>
        </w:rPr>
        <w:t xml:space="preserve"> </w:t>
      </w:r>
      <w:r w:rsidRPr="003865A4">
        <w:rPr>
          <w:rFonts w:ascii="GHEA Grapalat" w:hAnsi="GHEA Grapalat" w:cs="Sylfaen"/>
        </w:rPr>
        <w:t>նրան</w:t>
      </w:r>
      <w:r w:rsidRPr="003865A4">
        <w:rPr>
          <w:rFonts w:ascii="GHEA Grapalat" w:hAnsi="GHEA Grapalat" w:cs="Times Armenian"/>
          <w:lang w:val="ru-RU"/>
        </w:rPr>
        <w:t xml:space="preserve">, </w:t>
      </w:r>
      <w:r w:rsidRPr="003865A4">
        <w:rPr>
          <w:rFonts w:ascii="GHEA Grapalat" w:hAnsi="GHEA Grapalat" w:cs="Sylfaen"/>
        </w:rPr>
        <w:t>որ</w:t>
      </w:r>
      <w:r w:rsidRPr="003865A4">
        <w:rPr>
          <w:rFonts w:ascii="GHEA Grapalat" w:hAnsi="GHEA Grapalat" w:cs="Times Armenian"/>
          <w:lang w:val="ru-RU"/>
        </w:rPr>
        <w:t xml:space="preserve"> </w:t>
      </w:r>
      <w:r w:rsidRPr="003865A4">
        <w:rPr>
          <w:rFonts w:ascii="GHEA Grapalat" w:hAnsi="GHEA Grapalat" w:cs="Sylfaen"/>
        </w:rPr>
        <w:t>սոցիալական</w:t>
      </w:r>
      <w:r w:rsidRPr="003865A4">
        <w:rPr>
          <w:rFonts w:ascii="GHEA Grapalat" w:hAnsi="GHEA Grapalat" w:cs="Times Armenian"/>
          <w:lang w:val="ru-RU"/>
        </w:rPr>
        <w:t xml:space="preserve"> </w:t>
      </w:r>
      <w:r w:rsidRPr="003865A4">
        <w:rPr>
          <w:rFonts w:ascii="GHEA Grapalat" w:hAnsi="GHEA Grapalat" w:cs="Sylfaen"/>
        </w:rPr>
        <w:t>ենթակառուցվածքներ</w:t>
      </w:r>
      <w:r w:rsidRPr="003865A4">
        <w:rPr>
          <w:rFonts w:ascii="GHEA Grapalat" w:hAnsi="GHEA Grapalat" w:cs="Times Armenian"/>
          <w:lang w:val="ru-RU"/>
        </w:rPr>
        <w:t xml:space="preserve"> </w:t>
      </w:r>
      <w:r w:rsidRPr="003865A4">
        <w:rPr>
          <w:rFonts w:ascii="GHEA Grapalat" w:hAnsi="GHEA Grapalat" w:cs="Sylfaen"/>
        </w:rPr>
        <w:t>կան</w:t>
      </w:r>
      <w:r w:rsidRPr="003865A4">
        <w:rPr>
          <w:rFonts w:ascii="GHEA Grapalat" w:hAnsi="GHEA Grapalat" w:cs="Times Armenian"/>
          <w:lang w:val="ru-RU"/>
        </w:rPr>
        <w:t xml:space="preserve"> </w:t>
      </w:r>
      <w:r w:rsidRPr="003865A4">
        <w:rPr>
          <w:rFonts w:ascii="GHEA Grapalat" w:hAnsi="GHEA Grapalat" w:cs="Sylfaen"/>
        </w:rPr>
        <w:t>համայնքներում</w:t>
      </w:r>
      <w:r w:rsidRPr="003865A4">
        <w:rPr>
          <w:rFonts w:ascii="GHEA Grapalat" w:hAnsi="GHEA Grapalat" w:cs="Times Armenian"/>
          <w:lang w:val="ru-RU"/>
        </w:rPr>
        <w:t xml:space="preserve">, </w:t>
      </w:r>
      <w:r w:rsidRPr="003865A4">
        <w:rPr>
          <w:rFonts w:ascii="GHEA Grapalat" w:hAnsi="GHEA Grapalat" w:cs="Sylfaen"/>
        </w:rPr>
        <w:t>սակայն</w:t>
      </w:r>
      <w:r w:rsidRPr="003865A4">
        <w:rPr>
          <w:rFonts w:ascii="GHEA Grapalat" w:hAnsi="GHEA Grapalat" w:cs="Times Armenian"/>
          <w:lang w:val="ru-RU"/>
        </w:rPr>
        <w:t xml:space="preserve"> </w:t>
      </w:r>
      <w:r w:rsidRPr="003865A4">
        <w:rPr>
          <w:rFonts w:ascii="GHEA Grapalat" w:hAnsi="GHEA Grapalat" w:cs="Sylfaen"/>
        </w:rPr>
        <w:t>հիմնականում</w:t>
      </w:r>
      <w:r w:rsidRPr="003865A4">
        <w:rPr>
          <w:rFonts w:ascii="GHEA Grapalat" w:hAnsi="GHEA Grapalat" w:cs="Times Armenian"/>
          <w:lang w:val="ru-RU"/>
        </w:rPr>
        <w:t xml:space="preserve"> </w:t>
      </w:r>
      <w:r w:rsidRPr="003865A4">
        <w:rPr>
          <w:rFonts w:ascii="GHEA Grapalat" w:hAnsi="GHEA Grapalat" w:cs="Sylfaen"/>
        </w:rPr>
        <w:t>նրանց</w:t>
      </w:r>
      <w:r w:rsidRPr="003865A4">
        <w:rPr>
          <w:rFonts w:ascii="GHEA Grapalat" w:hAnsi="GHEA Grapalat" w:cs="Times Armenian"/>
          <w:lang w:val="ru-RU"/>
        </w:rPr>
        <w:t xml:space="preserve"> </w:t>
      </w:r>
      <w:r w:rsidRPr="003865A4">
        <w:rPr>
          <w:rFonts w:ascii="GHEA Grapalat" w:hAnsi="GHEA Grapalat" w:cs="Sylfaen"/>
        </w:rPr>
        <w:t>վիճակն</w:t>
      </w:r>
      <w:r w:rsidRPr="003865A4">
        <w:rPr>
          <w:rFonts w:ascii="GHEA Grapalat" w:hAnsi="GHEA Grapalat" w:cs="Times Armenian"/>
          <w:lang w:val="ru-RU"/>
        </w:rPr>
        <w:t xml:space="preserve"> </w:t>
      </w:r>
      <w:r w:rsidRPr="003865A4">
        <w:rPr>
          <w:rFonts w:ascii="GHEA Grapalat" w:hAnsi="GHEA Grapalat" w:cs="Sylfaen"/>
        </w:rPr>
        <w:t>անմխիթար</w:t>
      </w:r>
      <w:r w:rsidRPr="003865A4">
        <w:rPr>
          <w:rFonts w:ascii="GHEA Grapalat" w:hAnsi="GHEA Grapalat" w:cs="Times Armenian"/>
          <w:lang w:val="ru-RU"/>
        </w:rPr>
        <w:t xml:space="preserve"> </w:t>
      </w:r>
      <w:r w:rsidRPr="003865A4">
        <w:rPr>
          <w:rFonts w:ascii="GHEA Grapalat" w:hAnsi="GHEA Grapalat" w:cs="Sylfaen"/>
        </w:rPr>
        <w:t>է</w:t>
      </w:r>
      <w:r w:rsidRPr="003865A4">
        <w:rPr>
          <w:rFonts w:ascii="GHEA Grapalat" w:hAnsi="GHEA Grapalat" w:cs="Times Armenian"/>
          <w:lang w:val="ru-RU"/>
        </w:rPr>
        <w:t>`</w:t>
      </w:r>
    </w:p>
    <w:p w:rsidR="00E53573" w:rsidRPr="003865A4" w:rsidRDefault="00E53573" w:rsidP="00E53573">
      <w:pPr>
        <w:numPr>
          <w:ilvl w:val="0"/>
          <w:numId w:val="4"/>
        </w:numPr>
        <w:tabs>
          <w:tab w:val="clear" w:pos="720"/>
          <w:tab w:val="num" w:pos="-5245"/>
        </w:tabs>
        <w:ind w:left="284"/>
        <w:jc w:val="both"/>
        <w:rPr>
          <w:rFonts w:ascii="GHEA Grapalat" w:hAnsi="GHEA Grapalat" w:cs="Times Armenian"/>
        </w:rPr>
      </w:pPr>
      <w:r w:rsidRPr="003865A4">
        <w:rPr>
          <w:rFonts w:ascii="GHEA Grapalat" w:hAnsi="GHEA Grapalat" w:cs="Sylfaen"/>
        </w:rPr>
        <w:lastRenderedPageBreak/>
        <w:t>կրթությունը</w:t>
      </w:r>
      <w:r w:rsidRPr="003865A4">
        <w:rPr>
          <w:rFonts w:ascii="GHEA Grapalat" w:hAnsi="GHEA Grapalat" w:cs="Times Armenian"/>
        </w:rPr>
        <w:t xml:space="preserve"> </w:t>
      </w:r>
      <w:r w:rsidRPr="003865A4">
        <w:rPr>
          <w:rFonts w:ascii="GHEA Grapalat" w:hAnsi="GHEA Grapalat" w:cs="Sylfaen"/>
        </w:rPr>
        <w:t>մատչելի</w:t>
      </w:r>
      <w:r w:rsidRPr="003865A4">
        <w:rPr>
          <w:rFonts w:ascii="GHEA Grapalat" w:hAnsi="GHEA Grapalat" w:cs="Times Armenian"/>
        </w:rPr>
        <w:t xml:space="preserve"> </w:t>
      </w:r>
      <w:r w:rsidRPr="003865A4">
        <w:rPr>
          <w:rFonts w:ascii="GHEA Grapalat" w:hAnsi="GHEA Grapalat" w:cs="Sylfaen"/>
        </w:rPr>
        <w:t>է</w:t>
      </w:r>
      <w:r w:rsidRPr="003865A4">
        <w:rPr>
          <w:rFonts w:ascii="GHEA Grapalat" w:hAnsi="GHEA Grapalat" w:cs="Times Armenian"/>
        </w:rPr>
        <w:t xml:space="preserve"> </w:t>
      </w:r>
      <w:r w:rsidRPr="003865A4">
        <w:rPr>
          <w:rFonts w:ascii="GHEA Grapalat" w:hAnsi="GHEA Grapalat" w:cs="Sylfaen"/>
        </w:rPr>
        <w:t>բոլորի</w:t>
      </w:r>
      <w:r w:rsidRPr="003865A4">
        <w:rPr>
          <w:rFonts w:ascii="GHEA Grapalat" w:hAnsi="GHEA Grapalat" w:cs="Times Armenian"/>
        </w:rPr>
        <w:t xml:space="preserve"> </w:t>
      </w:r>
      <w:r w:rsidRPr="003865A4">
        <w:rPr>
          <w:rFonts w:ascii="GHEA Grapalat" w:hAnsi="GHEA Grapalat" w:cs="Sylfaen"/>
        </w:rPr>
        <w:t>համար</w:t>
      </w:r>
      <w:r w:rsidRPr="003865A4">
        <w:rPr>
          <w:rFonts w:ascii="GHEA Grapalat" w:hAnsi="GHEA Grapalat" w:cs="Times Armenian"/>
        </w:rPr>
        <w:t xml:space="preserve"> (</w:t>
      </w:r>
      <w:r w:rsidRPr="003865A4">
        <w:rPr>
          <w:rFonts w:ascii="GHEA Grapalat" w:hAnsi="GHEA Grapalat" w:cs="Sylfaen"/>
        </w:rPr>
        <w:t>գոնե</w:t>
      </w:r>
      <w:r w:rsidRPr="003865A4">
        <w:rPr>
          <w:rFonts w:ascii="GHEA Grapalat" w:hAnsi="GHEA Grapalat" w:cs="Times Armenian"/>
        </w:rPr>
        <w:t xml:space="preserve"> </w:t>
      </w:r>
      <w:r w:rsidRPr="003865A4">
        <w:rPr>
          <w:rFonts w:ascii="GHEA Grapalat" w:hAnsi="GHEA Grapalat" w:cs="Sylfaen"/>
        </w:rPr>
        <w:t>հանրակրթության</w:t>
      </w:r>
      <w:r w:rsidRPr="003865A4">
        <w:rPr>
          <w:rFonts w:ascii="GHEA Grapalat" w:hAnsi="GHEA Grapalat" w:cs="Times Armenian"/>
        </w:rPr>
        <w:t xml:space="preserve"> </w:t>
      </w:r>
      <w:r w:rsidRPr="003865A4">
        <w:rPr>
          <w:rFonts w:ascii="GHEA Grapalat" w:hAnsi="GHEA Grapalat" w:cs="Sylfaen"/>
        </w:rPr>
        <w:t>մասով</w:t>
      </w:r>
      <w:r w:rsidRPr="003865A4">
        <w:rPr>
          <w:rFonts w:ascii="GHEA Grapalat" w:hAnsi="GHEA Grapalat" w:cs="Times Armenian"/>
        </w:rPr>
        <w:t xml:space="preserve">), </w:t>
      </w:r>
      <w:r w:rsidRPr="003865A4">
        <w:rPr>
          <w:rFonts w:ascii="GHEA Grapalat" w:hAnsi="GHEA Grapalat" w:cs="Sylfaen"/>
        </w:rPr>
        <w:t>սակայն</w:t>
      </w:r>
      <w:r w:rsidRPr="003865A4">
        <w:rPr>
          <w:rFonts w:ascii="GHEA Grapalat" w:hAnsi="GHEA Grapalat" w:cs="Times Armenian"/>
        </w:rPr>
        <w:t xml:space="preserve"> </w:t>
      </w:r>
      <w:r w:rsidRPr="003865A4">
        <w:rPr>
          <w:rFonts w:ascii="GHEA Grapalat" w:hAnsi="GHEA Grapalat" w:cs="Sylfaen"/>
        </w:rPr>
        <w:t>վատ</w:t>
      </w:r>
      <w:r w:rsidRPr="003865A4">
        <w:rPr>
          <w:rFonts w:ascii="GHEA Grapalat" w:hAnsi="GHEA Grapalat" w:cs="Times Armenian"/>
        </w:rPr>
        <w:t xml:space="preserve"> </w:t>
      </w:r>
      <w:r w:rsidRPr="003865A4">
        <w:rPr>
          <w:rFonts w:ascii="GHEA Grapalat" w:hAnsi="GHEA Grapalat" w:cs="Sylfaen"/>
        </w:rPr>
        <w:t>է</w:t>
      </w:r>
      <w:r w:rsidRPr="003865A4">
        <w:rPr>
          <w:rFonts w:ascii="GHEA Grapalat" w:hAnsi="GHEA Grapalat" w:cs="Times Armenian"/>
        </w:rPr>
        <w:t xml:space="preserve"> մի շարք </w:t>
      </w:r>
      <w:r w:rsidRPr="003865A4">
        <w:rPr>
          <w:rFonts w:ascii="GHEA Grapalat" w:hAnsi="GHEA Grapalat" w:cs="Sylfaen"/>
        </w:rPr>
        <w:t>կրթական</w:t>
      </w:r>
      <w:r w:rsidRPr="003865A4">
        <w:rPr>
          <w:rFonts w:ascii="GHEA Grapalat" w:hAnsi="GHEA Grapalat" w:cs="Times Armenian"/>
        </w:rPr>
        <w:t xml:space="preserve"> </w:t>
      </w:r>
      <w:r w:rsidRPr="003865A4">
        <w:rPr>
          <w:rFonts w:ascii="GHEA Grapalat" w:hAnsi="GHEA Grapalat" w:cs="Sylfaen"/>
        </w:rPr>
        <w:t>հաստատությունների</w:t>
      </w:r>
      <w:r w:rsidRPr="003865A4">
        <w:rPr>
          <w:rFonts w:ascii="GHEA Grapalat" w:hAnsi="GHEA Grapalat" w:cs="Times Armenian"/>
        </w:rPr>
        <w:t xml:space="preserve"> </w:t>
      </w:r>
      <w:r w:rsidRPr="003865A4">
        <w:rPr>
          <w:rFonts w:ascii="GHEA Grapalat" w:hAnsi="GHEA Grapalat" w:cs="Sylfaen"/>
        </w:rPr>
        <w:t>վիճակը</w:t>
      </w:r>
    </w:p>
    <w:p w:rsidR="00E53573" w:rsidRPr="003865A4" w:rsidRDefault="00E53573" w:rsidP="00E53573">
      <w:pPr>
        <w:numPr>
          <w:ilvl w:val="0"/>
          <w:numId w:val="4"/>
        </w:numPr>
        <w:tabs>
          <w:tab w:val="clear" w:pos="720"/>
          <w:tab w:val="num" w:pos="-5245"/>
          <w:tab w:val="num" w:pos="-3060"/>
        </w:tabs>
        <w:ind w:left="284"/>
        <w:jc w:val="both"/>
        <w:rPr>
          <w:rFonts w:ascii="GHEA Grapalat" w:hAnsi="GHEA Grapalat" w:cs="Times Armenian"/>
        </w:rPr>
      </w:pPr>
      <w:r w:rsidRPr="003865A4">
        <w:rPr>
          <w:rFonts w:ascii="GHEA Grapalat" w:hAnsi="GHEA Grapalat" w:cs="Sylfaen"/>
        </w:rPr>
        <w:t>առողջապահությունը</w:t>
      </w:r>
      <w:r w:rsidRPr="003865A4">
        <w:rPr>
          <w:rFonts w:ascii="GHEA Grapalat" w:hAnsi="GHEA Grapalat" w:cs="Times Armenian"/>
        </w:rPr>
        <w:t xml:space="preserve"> </w:t>
      </w:r>
      <w:r w:rsidRPr="003865A4">
        <w:rPr>
          <w:rFonts w:ascii="GHEA Grapalat" w:hAnsi="GHEA Grapalat" w:cs="Sylfaen"/>
        </w:rPr>
        <w:t>մատչելի</w:t>
      </w:r>
      <w:r w:rsidRPr="003865A4">
        <w:rPr>
          <w:rFonts w:ascii="GHEA Grapalat" w:hAnsi="GHEA Grapalat" w:cs="Times Armenian"/>
        </w:rPr>
        <w:t xml:space="preserve"> </w:t>
      </w:r>
      <w:r w:rsidRPr="003865A4">
        <w:rPr>
          <w:rFonts w:ascii="GHEA Grapalat" w:hAnsi="GHEA Grapalat" w:cs="Sylfaen"/>
        </w:rPr>
        <w:t>է</w:t>
      </w:r>
      <w:r w:rsidRPr="003865A4">
        <w:rPr>
          <w:rFonts w:ascii="GHEA Grapalat" w:hAnsi="GHEA Grapalat" w:cs="Times Armenian"/>
        </w:rPr>
        <w:t xml:space="preserve"> </w:t>
      </w:r>
      <w:r w:rsidRPr="003865A4">
        <w:rPr>
          <w:rFonts w:ascii="GHEA Grapalat" w:hAnsi="GHEA Grapalat" w:cs="Sylfaen"/>
        </w:rPr>
        <w:t>բոլոր</w:t>
      </w:r>
      <w:r w:rsidRPr="003865A4">
        <w:rPr>
          <w:rFonts w:ascii="GHEA Grapalat" w:hAnsi="GHEA Grapalat" w:cs="Times Armenian"/>
        </w:rPr>
        <w:t xml:space="preserve"> </w:t>
      </w:r>
      <w:r w:rsidRPr="003865A4">
        <w:rPr>
          <w:rFonts w:ascii="GHEA Grapalat" w:hAnsi="GHEA Grapalat" w:cs="Sylfaen"/>
        </w:rPr>
        <w:t>համայնքների</w:t>
      </w:r>
      <w:r w:rsidRPr="003865A4">
        <w:rPr>
          <w:rFonts w:ascii="GHEA Grapalat" w:hAnsi="GHEA Grapalat" w:cs="Times Armenian"/>
        </w:rPr>
        <w:t xml:space="preserve"> </w:t>
      </w:r>
      <w:r w:rsidRPr="003865A4">
        <w:rPr>
          <w:rFonts w:ascii="GHEA Grapalat" w:hAnsi="GHEA Grapalat" w:cs="Sylfaen"/>
        </w:rPr>
        <w:t>համար</w:t>
      </w:r>
      <w:r w:rsidRPr="003865A4">
        <w:rPr>
          <w:rFonts w:ascii="GHEA Grapalat" w:hAnsi="GHEA Grapalat" w:cs="Times Armenian"/>
        </w:rPr>
        <w:t xml:space="preserve">, </w:t>
      </w:r>
      <w:r w:rsidRPr="003865A4">
        <w:rPr>
          <w:rFonts w:ascii="GHEA Grapalat" w:hAnsi="GHEA Grapalat" w:cs="Sylfaen"/>
        </w:rPr>
        <w:t>սակայն</w:t>
      </w:r>
      <w:r w:rsidRPr="003865A4">
        <w:rPr>
          <w:rFonts w:ascii="GHEA Grapalat" w:hAnsi="GHEA Grapalat" w:cs="Times Armenian"/>
        </w:rPr>
        <w:t xml:space="preserve"> </w:t>
      </w:r>
      <w:r w:rsidRPr="003865A4">
        <w:rPr>
          <w:rFonts w:ascii="GHEA Grapalat" w:hAnsi="GHEA Grapalat" w:cs="Sylfaen"/>
        </w:rPr>
        <w:t>մտահոգիչ</w:t>
      </w:r>
      <w:r w:rsidRPr="003865A4">
        <w:rPr>
          <w:rFonts w:ascii="GHEA Grapalat" w:hAnsi="GHEA Grapalat" w:cs="Times Armenian"/>
        </w:rPr>
        <w:t xml:space="preserve"> </w:t>
      </w:r>
      <w:r w:rsidRPr="003865A4">
        <w:rPr>
          <w:rFonts w:ascii="GHEA Grapalat" w:hAnsi="GHEA Grapalat" w:cs="Sylfaen"/>
        </w:rPr>
        <w:t>են</w:t>
      </w:r>
      <w:r w:rsidRPr="003865A4">
        <w:rPr>
          <w:rFonts w:ascii="GHEA Grapalat" w:hAnsi="GHEA Grapalat" w:cs="Times Armenian"/>
        </w:rPr>
        <w:t xml:space="preserve"> </w:t>
      </w:r>
      <w:r w:rsidRPr="003865A4">
        <w:rPr>
          <w:rFonts w:ascii="GHEA Grapalat" w:hAnsi="GHEA Grapalat" w:cs="Sylfaen"/>
        </w:rPr>
        <w:t>դեռևս</w:t>
      </w:r>
      <w:r w:rsidRPr="003865A4">
        <w:rPr>
          <w:rFonts w:ascii="GHEA Grapalat" w:hAnsi="GHEA Grapalat" w:cs="Times Armenian"/>
        </w:rPr>
        <w:t xml:space="preserve">  </w:t>
      </w:r>
      <w:r w:rsidRPr="003865A4">
        <w:rPr>
          <w:rFonts w:ascii="GHEA Grapalat" w:hAnsi="GHEA Grapalat" w:cs="Sylfaen"/>
        </w:rPr>
        <w:t>առողջապահական</w:t>
      </w:r>
      <w:r w:rsidRPr="003865A4">
        <w:rPr>
          <w:rFonts w:ascii="GHEA Grapalat" w:hAnsi="GHEA Grapalat" w:cs="Times Armenian"/>
        </w:rPr>
        <w:t xml:space="preserve"> </w:t>
      </w:r>
      <w:r w:rsidRPr="003865A4">
        <w:rPr>
          <w:rFonts w:ascii="GHEA Grapalat" w:hAnsi="GHEA Grapalat" w:cs="Sylfaen"/>
        </w:rPr>
        <w:t>ծառայությունների</w:t>
      </w:r>
      <w:r w:rsidRPr="003865A4">
        <w:rPr>
          <w:rFonts w:ascii="GHEA Grapalat" w:hAnsi="GHEA Grapalat" w:cs="Times Armenian"/>
        </w:rPr>
        <w:t xml:space="preserve"> </w:t>
      </w:r>
      <w:r w:rsidRPr="003865A4">
        <w:rPr>
          <w:rFonts w:ascii="GHEA Grapalat" w:hAnsi="GHEA Grapalat" w:cs="Sylfaen"/>
        </w:rPr>
        <w:t>բարձր</w:t>
      </w:r>
      <w:r w:rsidRPr="003865A4">
        <w:rPr>
          <w:rFonts w:ascii="GHEA Grapalat" w:hAnsi="GHEA Grapalat" w:cs="Times Armenian"/>
        </w:rPr>
        <w:t xml:space="preserve"> </w:t>
      </w:r>
      <w:r w:rsidRPr="003865A4">
        <w:rPr>
          <w:rFonts w:ascii="GHEA Grapalat" w:hAnsi="GHEA Grapalat" w:cs="Sylfaen"/>
        </w:rPr>
        <w:t>գները</w:t>
      </w:r>
      <w:r w:rsidRPr="003865A4">
        <w:rPr>
          <w:rFonts w:ascii="GHEA Grapalat" w:hAnsi="GHEA Grapalat" w:cs="Times Armenian"/>
        </w:rPr>
        <w:t xml:space="preserve"> </w:t>
      </w:r>
    </w:p>
    <w:p w:rsidR="00E53573" w:rsidRPr="003865A4" w:rsidRDefault="00E53573" w:rsidP="00E53573">
      <w:pPr>
        <w:numPr>
          <w:ilvl w:val="0"/>
          <w:numId w:val="4"/>
        </w:numPr>
        <w:tabs>
          <w:tab w:val="clear" w:pos="720"/>
          <w:tab w:val="num" w:pos="-5245"/>
          <w:tab w:val="num" w:pos="-3060"/>
        </w:tabs>
        <w:ind w:left="284"/>
        <w:jc w:val="both"/>
        <w:rPr>
          <w:rFonts w:ascii="GHEA Grapalat" w:hAnsi="GHEA Grapalat" w:cs="Times Armenian"/>
        </w:rPr>
      </w:pPr>
      <w:r w:rsidRPr="003865A4">
        <w:rPr>
          <w:rFonts w:ascii="GHEA Grapalat" w:hAnsi="GHEA Grapalat" w:cs="Sylfaen"/>
        </w:rPr>
        <w:t>արժանավայել</w:t>
      </w:r>
      <w:r w:rsidRPr="003865A4">
        <w:rPr>
          <w:rFonts w:ascii="GHEA Grapalat" w:hAnsi="GHEA Grapalat" w:cs="Times Armenian"/>
        </w:rPr>
        <w:t xml:space="preserve"> </w:t>
      </w:r>
      <w:r w:rsidRPr="003865A4">
        <w:rPr>
          <w:rFonts w:ascii="GHEA Grapalat" w:hAnsi="GHEA Grapalat" w:cs="Sylfaen"/>
        </w:rPr>
        <w:t>կենսամակարդակի</w:t>
      </w:r>
      <w:r w:rsidRPr="003865A4">
        <w:rPr>
          <w:rFonts w:ascii="GHEA Grapalat" w:hAnsi="GHEA Grapalat" w:cs="Times Armenian"/>
        </w:rPr>
        <w:t xml:space="preserve"> </w:t>
      </w:r>
      <w:r w:rsidRPr="003865A4">
        <w:rPr>
          <w:rFonts w:ascii="GHEA Grapalat" w:hAnsi="GHEA Grapalat" w:cs="Sylfaen"/>
        </w:rPr>
        <w:t>ապահովման</w:t>
      </w:r>
      <w:r w:rsidRPr="003865A4">
        <w:rPr>
          <w:rFonts w:ascii="GHEA Grapalat" w:hAnsi="GHEA Grapalat" w:cs="Times Armenian"/>
        </w:rPr>
        <w:t xml:space="preserve"> </w:t>
      </w:r>
      <w:r w:rsidRPr="003865A4">
        <w:rPr>
          <w:rFonts w:ascii="GHEA Grapalat" w:hAnsi="GHEA Grapalat" w:cs="Sylfaen"/>
        </w:rPr>
        <w:t>մատչելիությունը</w:t>
      </w:r>
      <w:r w:rsidRPr="003865A4">
        <w:rPr>
          <w:rFonts w:ascii="GHEA Grapalat" w:hAnsi="GHEA Grapalat" w:cs="Times Armenian"/>
        </w:rPr>
        <w:t xml:space="preserve"> </w:t>
      </w:r>
      <w:r w:rsidRPr="003865A4">
        <w:rPr>
          <w:rFonts w:ascii="GHEA Grapalat" w:hAnsi="GHEA Grapalat" w:cs="Sylfaen"/>
        </w:rPr>
        <w:t>հասանելի</w:t>
      </w:r>
      <w:r w:rsidRPr="003865A4">
        <w:rPr>
          <w:rFonts w:ascii="GHEA Grapalat" w:hAnsi="GHEA Grapalat" w:cs="Times Armenian"/>
        </w:rPr>
        <w:t xml:space="preserve"> </w:t>
      </w:r>
      <w:r w:rsidRPr="003865A4">
        <w:rPr>
          <w:rFonts w:ascii="GHEA Grapalat" w:hAnsi="GHEA Grapalat" w:cs="Sylfaen"/>
        </w:rPr>
        <w:t>չէ</w:t>
      </w:r>
      <w:r w:rsidRPr="003865A4">
        <w:rPr>
          <w:rFonts w:ascii="GHEA Grapalat" w:hAnsi="GHEA Grapalat" w:cs="Times Armenian"/>
        </w:rPr>
        <w:t xml:space="preserve"> </w:t>
      </w:r>
      <w:r w:rsidRPr="003865A4">
        <w:rPr>
          <w:rFonts w:ascii="GHEA Grapalat" w:hAnsi="GHEA Grapalat" w:cs="Sylfaen"/>
        </w:rPr>
        <w:t>բոլորին</w:t>
      </w:r>
      <w:r w:rsidRPr="003865A4">
        <w:rPr>
          <w:rFonts w:ascii="GHEA Grapalat" w:hAnsi="GHEA Grapalat" w:cs="Times Armenian"/>
        </w:rPr>
        <w:t>:</w:t>
      </w:r>
    </w:p>
    <w:p w:rsidR="00E53573" w:rsidRPr="003865A4" w:rsidRDefault="00E53573" w:rsidP="00E53573">
      <w:pPr>
        <w:numPr>
          <w:ilvl w:val="0"/>
          <w:numId w:val="59"/>
        </w:numPr>
        <w:ind w:left="-142" w:firstLine="426"/>
        <w:jc w:val="both"/>
        <w:rPr>
          <w:rFonts w:ascii="GHEA Grapalat" w:hAnsi="GHEA Grapalat"/>
          <w:lang w:val="ru-RU"/>
        </w:rPr>
      </w:pPr>
      <w:r w:rsidRPr="003865A4">
        <w:rPr>
          <w:rFonts w:ascii="GHEA Grapalat" w:hAnsi="GHEA Grapalat" w:cs="Sylfaen"/>
        </w:rPr>
        <w:t>ՀՀ</w:t>
      </w:r>
      <w:r w:rsidRPr="003865A4">
        <w:rPr>
          <w:rFonts w:ascii="GHEA Grapalat" w:hAnsi="GHEA Grapalat" w:cs="Times Armenian"/>
          <w:lang w:val="ru-RU"/>
        </w:rPr>
        <w:t xml:space="preserve"> </w:t>
      </w:r>
      <w:r w:rsidRPr="003865A4">
        <w:rPr>
          <w:rFonts w:ascii="GHEA Grapalat" w:hAnsi="GHEA Grapalat" w:cs="Sylfaen"/>
        </w:rPr>
        <w:t>Արմավիրի</w:t>
      </w:r>
      <w:r w:rsidRPr="003865A4">
        <w:rPr>
          <w:rFonts w:ascii="GHEA Grapalat" w:hAnsi="GHEA Grapalat" w:cs="Times Armenian"/>
          <w:lang w:val="ru-RU"/>
        </w:rPr>
        <w:t xml:space="preserve"> </w:t>
      </w:r>
      <w:r w:rsidRPr="003865A4">
        <w:rPr>
          <w:rFonts w:ascii="GHEA Grapalat" w:hAnsi="GHEA Grapalat" w:cs="Sylfaen"/>
        </w:rPr>
        <w:t>մարզում</w:t>
      </w:r>
      <w:r w:rsidRPr="003865A4">
        <w:rPr>
          <w:rFonts w:ascii="GHEA Grapalat" w:hAnsi="GHEA Grapalat" w:cs="Times Armenian"/>
          <w:lang w:val="ru-RU"/>
        </w:rPr>
        <w:t xml:space="preserve"> </w:t>
      </w:r>
      <w:r w:rsidRPr="003865A4">
        <w:rPr>
          <w:rFonts w:ascii="GHEA Grapalat" w:hAnsi="GHEA Grapalat" w:cs="Sylfaen"/>
        </w:rPr>
        <w:t>աղքատության</w:t>
      </w:r>
      <w:r w:rsidRPr="003865A4">
        <w:rPr>
          <w:rFonts w:ascii="GHEA Grapalat" w:hAnsi="GHEA Grapalat" w:cs="Times Armenian"/>
          <w:lang w:val="ru-RU"/>
        </w:rPr>
        <w:t xml:space="preserve"> </w:t>
      </w:r>
      <w:r w:rsidRPr="003865A4">
        <w:rPr>
          <w:rFonts w:ascii="GHEA Grapalat" w:hAnsi="GHEA Grapalat" w:cs="Sylfaen"/>
        </w:rPr>
        <w:t>մակարդակը</w:t>
      </w:r>
      <w:r w:rsidRPr="003865A4">
        <w:rPr>
          <w:rFonts w:ascii="GHEA Grapalat" w:hAnsi="GHEA Grapalat" w:cs="Times Armenian"/>
          <w:lang w:val="ru-RU"/>
        </w:rPr>
        <w:t xml:space="preserve"> </w:t>
      </w:r>
      <w:r w:rsidRPr="003865A4">
        <w:rPr>
          <w:rFonts w:ascii="GHEA Grapalat" w:hAnsi="GHEA Grapalat" w:cs="Sylfaen"/>
        </w:rPr>
        <w:t>պայմանավորված</w:t>
      </w:r>
      <w:r w:rsidRPr="003865A4">
        <w:rPr>
          <w:rFonts w:ascii="GHEA Grapalat" w:hAnsi="GHEA Grapalat" w:cs="Times Armenian"/>
          <w:lang w:val="ru-RU"/>
        </w:rPr>
        <w:t xml:space="preserve"> </w:t>
      </w:r>
      <w:r w:rsidRPr="003865A4">
        <w:rPr>
          <w:rFonts w:ascii="GHEA Grapalat" w:hAnsi="GHEA Grapalat" w:cs="Sylfaen"/>
        </w:rPr>
        <w:t>է</w:t>
      </w:r>
      <w:r w:rsidRPr="003865A4">
        <w:rPr>
          <w:rFonts w:ascii="GHEA Grapalat" w:hAnsi="GHEA Grapalat" w:cs="Times Armenian"/>
          <w:lang w:val="ru-RU"/>
        </w:rPr>
        <w:t xml:space="preserve"> </w:t>
      </w:r>
      <w:r w:rsidRPr="003865A4">
        <w:rPr>
          <w:rFonts w:ascii="GHEA Grapalat" w:hAnsi="GHEA Grapalat" w:cs="Sylfaen"/>
        </w:rPr>
        <w:t>մի</w:t>
      </w:r>
      <w:r w:rsidRPr="003865A4">
        <w:rPr>
          <w:rFonts w:ascii="GHEA Grapalat" w:hAnsi="GHEA Grapalat" w:cs="Times Armenian"/>
          <w:lang w:val="ru-RU"/>
        </w:rPr>
        <w:t xml:space="preserve"> </w:t>
      </w:r>
      <w:r w:rsidRPr="003865A4">
        <w:rPr>
          <w:rFonts w:ascii="GHEA Grapalat" w:hAnsi="GHEA Grapalat" w:cs="Sylfaen"/>
        </w:rPr>
        <w:t>շարք</w:t>
      </w:r>
      <w:r w:rsidRPr="003865A4">
        <w:rPr>
          <w:rFonts w:ascii="GHEA Grapalat" w:hAnsi="GHEA Grapalat" w:cs="Times Armenian"/>
          <w:lang w:val="ru-RU"/>
        </w:rPr>
        <w:t xml:space="preserve"> </w:t>
      </w:r>
      <w:r w:rsidRPr="003865A4">
        <w:rPr>
          <w:rFonts w:ascii="GHEA Grapalat" w:hAnsi="GHEA Grapalat" w:cs="Sylfaen"/>
        </w:rPr>
        <w:t>գործոններով</w:t>
      </w:r>
      <w:r w:rsidRPr="003865A4">
        <w:rPr>
          <w:rFonts w:ascii="GHEA Grapalat" w:hAnsi="GHEA Grapalat" w:cs="Times Armenian"/>
          <w:lang w:val="ru-RU"/>
        </w:rPr>
        <w:t xml:space="preserve">, </w:t>
      </w:r>
      <w:r w:rsidRPr="003865A4">
        <w:rPr>
          <w:rFonts w:ascii="GHEA Grapalat" w:hAnsi="GHEA Grapalat" w:cs="Sylfaen"/>
        </w:rPr>
        <w:t>որոնք</w:t>
      </w:r>
      <w:r w:rsidRPr="003865A4">
        <w:rPr>
          <w:rFonts w:ascii="GHEA Grapalat" w:hAnsi="GHEA Grapalat" w:cs="Times Armenian"/>
          <w:lang w:val="ru-RU"/>
        </w:rPr>
        <w:t xml:space="preserve"> </w:t>
      </w:r>
      <w:r w:rsidRPr="003865A4">
        <w:rPr>
          <w:rFonts w:ascii="GHEA Grapalat" w:hAnsi="GHEA Grapalat" w:cs="Sylfaen"/>
        </w:rPr>
        <w:t>կարելի</w:t>
      </w:r>
      <w:r w:rsidRPr="003865A4">
        <w:rPr>
          <w:rFonts w:ascii="GHEA Grapalat" w:hAnsi="GHEA Grapalat" w:cs="Times Armenian"/>
          <w:lang w:val="ru-RU"/>
        </w:rPr>
        <w:t xml:space="preserve"> </w:t>
      </w:r>
      <w:r w:rsidRPr="003865A4">
        <w:rPr>
          <w:rFonts w:ascii="GHEA Grapalat" w:hAnsi="GHEA Grapalat" w:cs="Sylfaen"/>
        </w:rPr>
        <w:t>է</w:t>
      </w:r>
      <w:r w:rsidRPr="003865A4">
        <w:rPr>
          <w:rFonts w:ascii="GHEA Grapalat" w:hAnsi="GHEA Grapalat" w:cs="Times Armenian"/>
          <w:lang w:val="ru-RU"/>
        </w:rPr>
        <w:t xml:space="preserve"> </w:t>
      </w:r>
      <w:r w:rsidRPr="003865A4">
        <w:rPr>
          <w:rFonts w:ascii="GHEA Grapalat" w:hAnsi="GHEA Grapalat" w:cs="Sylfaen"/>
        </w:rPr>
        <w:t>բաժանել</w:t>
      </w:r>
      <w:r w:rsidRPr="003865A4">
        <w:rPr>
          <w:rFonts w:ascii="GHEA Grapalat" w:hAnsi="GHEA Grapalat" w:cs="Times Armenian"/>
          <w:lang w:val="ru-RU"/>
        </w:rPr>
        <w:t xml:space="preserve"> </w:t>
      </w:r>
      <w:r w:rsidRPr="003865A4">
        <w:rPr>
          <w:rFonts w:ascii="GHEA Grapalat" w:hAnsi="GHEA Grapalat" w:cs="Sylfaen"/>
        </w:rPr>
        <w:t>երեք</w:t>
      </w:r>
      <w:r w:rsidRPr="003865A4">
        <w:rPr>
          <w:rFonts w:ascii="GHEA Grapalat" w:hAnsi="GHEA Grapalat" w:cs="Times Armenian"/>
          <w:lang w:val="ru-RU"/>
        </w:rPr>
        <w:t xml:space="preserve"> </w:t>
      </w:r>
      <w:r w:rsidRPr="003865A4">
        <w:rPr>
          <w:rFonts w:ascii="GHEA Grapalat" w:hAnsi="GHEA Grapalat" w:cs="Sylfaen"/>
        </w:rPr>
        <w:t>հիմնական</w:t>
      </w:r>
      <w:r w:rsidRPr="003865A4">
        <w:rPr>
          <w:rFonts w:ascii="GHEA Grapalat" w:hAnsi="GHEA Grapalat" w:cs="Times Armenian"/>
          <w:lang w:val="ru-RU"/>
        </w:rPr>
        <w:t xml:space="preserve"> </w:t>
      </w:r>
      <w:r w:rsidRPr="003865A4">
        <w:rPr>
          <w:rFonts w:ascii="GHEA Grapalat" w:hAnsi="GHEA Grapalat" w:cs="Sylfaen"/>
        </w:rPr>
        <w:t>խմբերի</w:t>
      </w:r>
      <w:r w:rsidRPr="003865A4">
        <w:rPr>
          <w:rFonts w:ascii="GHEA Grapalat" w:hAnsi="GHEA Grapalat" w:cs="Times Armenian"/>
          <w:lang w:val="ru-RU"/>
        </w:rPr>
        <w:t>.</w:t>
      </w:r>
    </w:p>
    <w:p w:rsidR="00E53573" w:rsidRPr="003865A4" w:rsidRDefault="00E53573" w:rsidP="00E53573">
      <w:pPr>
        <w:numPr>
          <w:ilvl w:val="0"/>
          <w:numId w:val="23"/>
        </w:numPr>
        <w:tabs>
          <w:tab w:val="clear" w:pos="720"/>
          <w:tab w:val="num" w:pos="-5245"/>
        </w:tabs>
        <w:ind w:left="284"/>
        <w:jc w:val="both"/>
        <w:rPr>
          <w:rFonts w:ascii="GHEA Grapalat" w:hAnsi="GHEA Grapalat"/>
        </w:rPr>
      </w:pPr>
      <w:r w:rsidRPr="003865A4">
        <w:rPr>
          <w:rFonts w:ascii="GHEA Grapalat" w:hAnsi="GHEA Grapalat" w:cs="Sylfaen"/>
        </w:rPr>
        <w:t>երկրի</w:t>
      </w:r>
      <w:r w:rsidRPr="003865A4">
        <w:rPr>
          <w:rFonts w:ascii="GHEA Grapalat" w:hAnsi="GHEA Grapalat" w:cs="Times Armenian"/>
        </w:rPr>
        <w:t xml:space="preserve"> </w:t>
      </w:r>
      <w:r w:rsidRPr="003865A4">
        <w:rPr>
          <w:rFonts w:ascii="GHEA Grapalat" w:hAnsi="GHEA Grapalat" w:cs="Sylfaen"/>
        </w:rPr>
        <w:t>աղքատության</w:t>
      </w:r>
      <w:r w:rsidRPr="003865A4">
        <w:rPr>
          <w:rFonts w:ascii="GHEA Grapalat" w:hAnsi="GHEA Grapalat" w:cs="Times Armenian"/>
        </w:rPr>
        <w:t xml:space="preserve"> </w:t>
      </w:r>
      <w:r w:rsidRPr="003865A4">
        <w:rPr>
          <w:rFonts w:ascii="GHEA Grapalat" w:hAnsi="GHEA Grapalat" w:cs="Sylfaen"/>
        </w:rPr>
        <w:t>ընդհանուր</w:t>
      </w:r>
      <w:r w:rsidRPr="003865A4">
        <w:rPr>
          <w:rFonts w:ascii="GHEA Grapalat" w:hAnsi="GHEA Grapalat" w:cs="Times Armenian"/>
        </w:rPr>
        <w:t xml:space="preserve"> </w:t>
      </w:r>
      <w:r w:rsidRPr="003865A4">
        <w:rPr>
          <w:rFonts w:ascii="GHEA Grapalat" w:hAnsi="GHEA Grapalat" w:cs="Sylfaen"/>
        </w:rPr>
        <w:t>առանձնահատկություններից</w:t>
      </w:r>
      <w:r w:rsidRPr="003865A4">
        <w:rPr>
          <w:rFonts w:ascii="GHEA Grapalat" w:hAnsi="GHEA Grapalat" w:cs="Times Armenian"/>
        </w:rPr>
        <w:t xml:space="preserve"> </w:t>
      </w:r>
      <w:r w:rsidRPr="003865A4">
        <w:rPr>
          <w:rFonts w:ascii="GHEA Grapalat" w:hAnsi="GHEA Grapalat" w:cs="Sylfaen"/>
        </w:rPr>
        <w:t>բխող</w:t>
      </w:r>
      <w:r w:rsidRPr="003865A4">
        <w:rPr>
          <w:rFonts w:ascii="GHEA Grapalat" w:hAnsi="GHEA Grapalat" w:cs="Times Armenian"/>
        </w:rPr>
        <w:t xml:space="preserve"> </w:t>
      </w:r>
      <w:r w:rsidRPr="003865A4">
        <w:rPr>
          <w:rFonts w:ascii="GHEA Grapalat" w:hAnsi="GHEA Grapalat" w:cs="Sylfaen"/>
        </w:rPr>
        <w:t>գործոններ</w:t>
      </w:r>
    </w:p>
    <w:p w:rsidR="00E53573" w:rsidRPr="003865A4" w:rsidRDefault="00E53573" w:rsidP="00E53573">
      <w:pPr>
        <w:numPr>
          <w:ilvl w:val="0"/>
          <w:numId w:val="23"/>
        </w:numPr>
        <w:tabs>
          <w:tab w:val="clear" w:pos="720"/>
          <w:tab w:val="num" w:pos="-5245"/>
        </w:tabs>
        <w:ind w:left="284"/>
        <w:jc w:val="both"/>
        <w:rPr>
          <w:rFonts w:ascii="GHEA Grapalat" w:hAnsi="GHEA Grapalat" w:cs="Times Armenian"/>
        </w:rPr>
      </w:pPr>
      <w:r w:rsidRPr="003865A4">
        <w:rPr>
          <w:rFonts w:ascii="GHEA Grapalat" w:hAnsi="GHEA Grapalat" w:cs="Sylfaen"/>
        </w:rPr>
        <w:t>մարզի</w:t>
      </w:r>
      <w:r w:rsidRPr="003865A4">
        <w:rPr>
          <w:rFonts w:ascii="GHEA Grapalat" w:hAnsi="GHEA Grapalat" w:cs="Times Armenian"/>
        </w:rPr>
        <w:t xml:space="preserve"> </w:t>
      </w:r>
      <w:r w:rsidRPr="003865A4">
        <w:rPr>
          <w:rFonts w:ascii="GHEA Grapalat" w:hAnsi="GHEA Grapalat" w:cs="Sylfaen"/>
        </w:rPr>
        <w:t>տնտեսական</w:t>
      </w:r>
      <w:r w:rsidRPr="003865A4">
        <w:rPr>
          <w:rFonts w:ascii="GHEA Grapalat" w:hAnsi="GHEA Grapalat" w:cs="Times Armenian"/>
        </w:rPr>
        <w:t xml:space="preserve"> </w:t>
      </w:r>
      <w:r w:rsidRPr="003865A4">
        <w:rPr>
          <w:rFonts w:ascii="GHEA Grapalat" w:hAnsi="GHEA Grapalat" w:cs="Sylfaen"/>
        </w:rPr>
        <w:t>զարգացման</w:t>
      </w:r>
      <w:r w:rsidRPr="003865A4">
        <w:rPr>
          <w:rFonts w:ascii="GHEA Grapalat" w:hAnsi="GHEA Grapalat" w:cs="Times Armenian"/>
        </w:rPr>
        <w:t xml:space="preserve"> </w:t>
      </w:r>
      <w:r w:rsidRPr="003865A4">
        <w:rPr>
          <w:rFonts w:ascii="GHEA Grapalat" w:hAnsi="GHEA Grapalat" w:cs="Sylfaen"/>
        </w:rPr>
        <w:t>առանձնահատկություններից</w:t>
      </w:r>
      <w:r w:rsidRPr="003865A4">
        <w:rPr>
          <w:rFonts w:ascii="GHEA Grapalat" w:hAnsi="GHEA Grapalat" w:cs="Times Armenian"/>
        </w:rPr>
        <w:t xml:space="preserve"> </w:t>
      </w:r>
      <w:r w:rsidRPr="003865A4">
        <w:rPr>
          <w:rFonts w:ascii="GHEA Grapalat" w:hAnsi="GHEA Grapalat" w:cs="Sylfaen"/>
        </w:rPr>
        <w:t>բխող</w:t>
      </w:r>
      <w:r w:rsidRPr="003865A4">
        <w:rPr>
          <w:rFonts w:ascii="GHEA Grapalat" w:hAnsi="GHEA Grapalat" w:cs="Times Armenian"/>
        </w:rPr>
        <w:t xml:space="preserve"> </w:t>
      </w:r>
      <w:r w:rsidRPr="003865A4">
        <w:rPr>
          <w:rFonts w:ascii="GHEA Grapalat" w:hAnsi="GHEA Grapalat" w:cs="Sylfaen"/>
        </w:rPr>
        <w:t>գործոններ</w:t>
      </w:r>
    </w:p>
    <w:p w:rsidR="00E53573" w:rsidRPr="003865A4" w:rsidRDefault="00E53573" w:rsidP="00E53573">
      <w:pPr>
        <w:numPr>
          <w:ilvl w:val="0"/>
          <w:numId w:val="23"/>
        </w:numPr>
        <w:tabs>
          <w:tab w:val="clear" w:pos="720"/>
          <w:tab w:val="num" w:pos="-5245"/>
        </w:tabs>
        <w:ind w:left="284"/>
        <w:jc w:val="both"/>
        <w:rPr>
          <w:rFonts w:ascii="GHEA Grapalat" w:hAnsi="GHEA Grapalat" w:cs="Times Armenian"/>
        </w:rPr>
      </w:pPr>
      <w:r w:rsidRPr="003865A4">
        <w:rPr>
          <w:rFonts w:ascii="GHEA Grapalat" w:hAnsi="GHEA Grapalat" w:cs="Sylfaen"/>
        </w:rPr>
        <w:t>մարզի</w:t>
      </w:r>
      <w:r w:rsidRPr="003865A4">
        <w:rPr>
          <w:rFonts w:ascii="GHEA Grapalat" w:hAnsi="GHEA Grapalat" w:cs="Times Armenian"/>
        </w:rPr>
        <w:t xml:space="preserve"> </w:t>
      </w:r>
      <w:r w:rsidRPr="003865A4">
        <w:rPr>
          <w:rFonts w:ascii="GHEA Grapalat" w:hAnsi="GHEA Grapalat" w:cs="Sylfaen"/>
        </w:rPr>
        <w:t>համայնքների</w:t>
      </w:r>
      <w:r w:rsidRPr="003865A4">
        <w:rPr>
          <w:rFonts w:ascii="GHEA Grapalat" w:hAnsi="GHEA Grapalat" w:cs="Times Armenian"/>
        </w:rPr>
        <w:t xml:space="preserve"> </w:t>
      </w:r>
      <w:r w:rsidRPr="003865A4">
        <w:rPr>
          <w:rFonts w:ascii="GHEA Grapalat" w:hAnsi="GHEA Grapalat" w:cs="Sylfaen"/>
        </w:rPr>
        <w:t>զարգացման</w:t>
      </w:r>
      <w:r w:rsidRPr="003865A4">
        <w:rPr>
          <w:rFonts w:ascii="GHEA Grapalat" w:hAnsi="GHEA Grapalat" w:cs="Times Armenian"/>
        </w:rPr>
        <w:t xml:space="preserve"> </w:t>
      </w:r>
      <w:r w:rsidRPr="003865A4">
        <w:rPr>
          <w:rFonts w:ascii="GHEA Grapalat" w:hAnsi="GHEA Grapalat" w:cs="Sylfaen"/>
        </w:rPr>
        <w:t>առանձնահատկություններից</w:t>
      </w:r>
      <w:r w:rsidRPr="003865A4">
        <w:rPr>
          <w:rFonts w:ascii="GHEA Grapalat" w:hAnsi="GHEA Grapalat" w:cs="Times Armenian"/>
        </w:rPr>
        <w:t xml:space="preserve"> </w:t>
      </w:r>
      <w:r w:rsidRPr="003865A4">
        <w:rPr>
          <w:rFonts w:ascii="GHEA Grapalat" w:hAnsi="GHEA Grapalat" w:cs="Sylfaen"/>
        </w:rPr>
        <w:t>բխող</w:t>
      </w:r>
      <w:r w:rsidRPr="003865A4">
        <w:rPr>
          <w:rFonts w:ascii="GHEA Grapalat" w:hAnsi="GHEA Grapalat" w:cs="Times Armenian"/>
        </w:rPr>
        <w:t xml:space="preserve"> </w:t>
      </w:r>
      <w:r w:rsidRPr="003865A4">
        <w:rPr>
          <w:rFonts w:ascii="GHEA Grapalat" w:hAnsi="GHEA Grapalat" w:cs="Sylfaen"/>
        </w:rPr>
        <w:t>գործոններ</w:t>
      </w:r>
      <w:r w:rsidRPr="003865A4">
        <w:rPr>
          <w:rFonts w:ascii="GHEA Grapalat" w:hAnsi="GHEA Grapalat" w:cs="Times Armenian"/>
        </w:rPr>
        <w:t>:</w:t>
      </w:r>
    </w:p>
    <w:p w:rsidR="00E53573" w:rsidRPr="003865A4" w:rsidRDefault="00E53573" w:rsidP="00E53573">
      <w:pPr>
        <w:numPr>
          <w:ilvl w:val="0"/>
          <w:numId w:val="59"/>
        </w:numPr>
        <w:ind w:left="-142" w:firstLine="426"/>
        <w:jc w:val="both"/>
        <w:rPr>
          <w:rFonts w:ascii="GHEA Grapalat" w:hAnsi="GHEA Grapalat" w:cs="Times Armenian"/>
        </w:rPr>
      </w:pPr>
      <w:r w:rsidRPr="003865A4">
        <w:rPr>
          <w:rFonts w:ascii="GHEA Grapalat" w:hAnsi="GHEA Grapalat" w:cs="Sylfaen"/>
        </w:rPr>
        <w:t>Թվարկված</w:t>
      </w:r>
      <w:r w:rsidRPr="003865A4">
        <w:rPr>
          <w:rFonts w:ascii="GHEA Grapalat" w:hAnsi="GHEA Grapalat" w:cs="Times Armenian"/>
        </w:rPr>
        <w:t xml:space="preserve"> </w:t>
      </w:r>
      <w:r w:rsidRPr="003865A4">
        <w:rPr>
          <w:rFonts w:ascii="GHEA Grapalat" w:hAnsi="GHEA Grapalat" w:cs="Sylfaen"/>
        </w:rPr>
        <w:t>գործոններից</w:t>
      </w:r>
      <w:r w:rsidRPr="003865A4">
        <w:rPr>
          <w:rFonts w:ascii="GHEA Grapalat" w:hAnsi="GHEA Grapalat" w:cs="Times Armenian"/>
        </w:rPr>
        <w:t xml:space="preserve"> </w:t>
      </w:r>
      <w:r w:rsidRPr="003865A4">
        <w:rPr>
          <w:rFonts w:ascii="GHEA Grapalat" w:hAnsi="GHEA Grapalat" w:cs="Sylfaen"/>
        </w:rPr>
        <w:t>գրեթե</w:t>
      </w:r>
      <w:r w:rsidRPr="003865A4">
        <w:rPr>
          <w:rFonts w:ascii="GHEA Grapalat" w:hAnsi="GHEA Grapalat" w:cs="Times Armenian"/>
        </w:rPr>
        <w:t xml:space="preserve"> </w:t>
      </w:r>
      <w:r w:rsidRPr="003865A4">
        <w:rPr>
          <w:rFonts w:ascii="GHEA Grapalat" w:hAnsi="GHEA Grapalat" w:cs="Sylfaen"/>
        </w:rPr>
        <w:t>բոլորն</w:t>
      </w:r>
      <w:r w:rsidRPr="003865A4">
        <w:rPr>
          <w:rFonts w:ascii="GHEA Grapalat" w:hAnsi="GHEA Grapalat" w:cs="Times Armenian"/>
        </w:rPr>
        <w:t xml:space="preserve"> </w:t>
      </w:r>
      <w:r w:rsidRPr="003865A4">
        <w:rPr>
          <w:rFonts w:ascii="GHEA Grapalat" w:hAnsi="GHEA Grapalat" w:cs="Sylfaen"/>
        </w:rPr>
        <w:t>առկա</w:t>
      </w:r>
      <w:r w:rsidRPr="003865A4">
        <w:rPr>
          <w:rFonts w:ascii="GHEA Grapalat" w:hAnsi="GHEA Grapalat" w:cs="Times Armenian"/>
        </w:rPr>
        <w:t xml:space="preserve"> </w:t>
      </w:r>
      <w:r w:rsidRPr="003865A4">
        <w:rPr>
          <w:rFonts w:ascii="GHEA Grapalat" w:hAnsi="GHEA Grapalat" w:cs="Sylfaen"/>
        </w:rPr>
        <w:t>են</w:t>
      </w:r>
      <w:r w:rsidRPr="003865A4">
        <w:rPr>
          <w:rFonts w:ascii="GHEA Grapalat" w:hAnsi="GHEA Grapalat" w:cs="Times Armenian"/>
        </w:rPr>
        <w:t xml:space="preserve"> </w:t>
      </w:r>
      <w:r w:rsidRPr="003865A4">
        <w:rPr>
          <w:rFonts w:ascii="GHEA Grapalat" w:hAnsi="GHEA Grapalat" w:cs="Sylfaen"/>
        </w:rPr>
        <w:t>մարզում</w:t>
      </w:r>
      <w:r w:rsidRPr="003865A4">
        <w:rPr>
          <w:rFonts w:ascii="GHEA Grapalat" w:hAnsi="GHEA Grapalat" w:cs="Times Armenian"/>
        </w:rPr>
        <w:t xml:space="preserve">, </w:t>
      </w:r>
      <w:r w:rsidRPr="003865A4">
        <w:rPr>
          <w:rFonts w:ascii="GHEA Grapalat" w:hAnsi="GHEA Grapalat" w:cs="Sylfaen"/>
        </w:rPr>
        <w:t>որի</w:t>
      </w:r>
      <w:r w:rsidRPr="003865A4">
        <w:rPr>
          <w:rFonts w:ascii="GHEA Grapalat" w:hAnsi="GHEA Grapalat" w:cs="Times Armenian"/>
        </w:rPr>
        <w:t xml:space="preserve"> </w:t>
      </w:r>
      <w:r w:rsidRPr="003865A4">
        <w:rPr>
          <w:rFonts w:ascii="GHEA Grapalat" w:hAnsi="GHEA Grapalat" w:cs="Sylfaen"/>
        </w:rPr>
        <w:t>հետևանքով</w:t>
      </w:r>
      <w:r w:rsidRPr="003865A4">
        <w:rPr>
          <w:rFonts w:ascii="GHEA Grapalat" w:hAnsi="GHEA Grapalat" w:cs="Times Armenian"/>
        </w:rPr>
        <w:t xml:space="preserve"> </w:t>
      </w:r>
      <w:r w:rsidRPr="003865A4">
        <w:rPr>
          <w:rFonts w:ascii="GHEA Grapalat" w:hAnsi="GHEA Grapalat" w:cs="Sylfaen"/>
        </w:rPr>
        <w:t>մարզի</w:t>
      </w:r>
      <w:r w:rsidRPr="003865A4">
        <w:rPr>
          <w:rFonts w:ascii="GHEA Grapalat" w:hAnsi="GHEA Grapalat" w:cs="Times Armenian"/>
        </w:rPr>
        <w:t xml:space="preserve"> </w:t>
      </w:r>
      <w:r w:rsidRPr="003865A4">
        <w:rPr>
          <w:rFonts w:ascii="GHEA Grapalat" w:hAnsi="GHEA Grapalat" w:cs="Sylfaen"/>
        </w:rPr>
        <w:t>աղքատության</w:t>
      </w:r>
      <w:r w:rsidRPr="003865A4">
        <w:rPr>
          <w:rFonts w:ascii="GHEA Grapalat" w:hAnsi="GHEA Grapalat" w:cs="Times Armenian"/>
        </w:rPr>
        <w:t xml:space="preserve"> </w:t>
      </w:r>
      <w:r w:rsidRPr="003865A4">
        <w:rPr>
          <w:rFonts w:ascii="GHEA Grapalat" w:hAnsi="GHEA Grapalat" w:cs="Sylfaen"/>
        </w:rPr>
        <w:t>խնդիրներն</w:t>
      </w:r>
      <w:r w:rsidRPr="003865A4">
        <w:rPr>
          <w:rFonts w:ascii="GHEA Grapalat" w:hAnsi="GHEA Grapalat" w:cs="Times Armenian"/>
        </w:rPr>
        <w:t xml:space="preserve"> </w:t>
      </w:r>
      <w:r w:rsidRPr="003865A4">
        <w:rPr>
          <w:rFonts w:ascii="GHEA Grapalat" w:hAnsi="GHEA Grapalat" w:cs="Sylfaen"/>
        </w:rPr>
        <w:t>ավելի</w:t>
      </w:r>
      <w:r w:rsidRPr="003865A4">
        <w:rPr>
          <w:rFonts w:ascii="GHEA Grapalat" w:hAnsi="GHEA Grapalat" w:cs="Times Armenian"/>
        </w:rPr>
        <w:t xml:space="preserve"> </w:t>
      </w:r>
      <w:r w:rsidRPr="003865A4">
        <w:rPr>
          <w:rFonts w:ascii="GHEA Grapalat" w:hAnsi="GHEA Grapalat" w:cs="Sylfaen"/>
        </w:rPr>
        <w:t>սրված</w:t>
      </w:r>
      <w:r w:rsidRPr="003865A4">
        <w:rPr>
          <w:rFonts w:ascii="GHEA Grapalat" w:hAnsi="GHEA Grapalat" w:cs="Times Armenian"/>
        </w:rPr>
        <w:t xml:space="preserve"> </w:t>
      </w:r>
      <w:r w:rsidRPr="003865A4">
        <w:rPr>
          <w:rFonts w:ascii="GHEA Grapalat" w:hAnsi="GHEA Grapalat" w:cs="Sylfaen"/>
        </w:rPr>
        <w:t>են</w:t>
      </w:r>
      <w:r w:rsidRPr="003865A4">
        <w:rPr>
          <w:rFonts w:ascii="GHEA Grapalat" w:hAnsi="GHEA Grapalat" w:cs="Times Armenian"/>
        </w:rPr>
        <w:t xml:space="preserve">, </w:t>
      </w:r>
      <w:r w:rsidRPr="003865A4">
        <w:rPr>
          <w:rFonts w:ascii="GHEA Grapalat" w:hAnsi="GHEA Grapalat" w:cs="Sylfaen"/>
        </w:rPr>
        <w:t>որտեղից</w:t>
      </w:r>
      <w:r w:rsidRPr="003865A4">
        <w:rPr>
          <w:rFonts w:ascii="GHEA Grapalat" w:hAnsi="GHEA Grapalat" w:cs="Times Armenian"/>
        </w:rPr>
        <w:t xml:space="preserve"> </w:t>
      </w:r>
      <w:r w:rsidRPr="003865A4">
        <w:rPr>
          <w:rFonts w:ascii="GHEA Grapalat" w:hAnsi="GHEA Grapalat" w:cs="Sylfaen"/>
        </w:rPr>
        <w:t>հետևում</w:t>
      </w:r>
      <w:r w:rsidRPr="003865A4">
        <w:rPr>
          <w:rFonts w:ascii="GHEA Grapalat" w:hAnsi="GHEA Grapalat" w:cs="Times Armenian"/>
        </w:rPr>
        <w:t xml:space="preserve"> </w:t>
      </w:r>
      <w:r w:rsidRPr="003865A4">
        <w:rPr>
          <w:rFonts w:ascii="GHEA Grapalat" w:hAnsi="GHEA Grapalat" w:cs="Sylfaen"/>
        </w:rPr>
        <w:t>է</w:t>
      </w:r>
      <w:r w:rsidRPr="003865A4">
        <w:rPr>
          <w:rFonts w:ascii="GHEA Grapalat" w:hAnsi="GHEA Grapalat" w:cs="Times Armenian"/>
        </w:rPr>
        <w:t xml:space="preserve"> </w:t>
      </w:r>
      <w:r w:rsidRPr="003865A4">
        <w:rPr>
          <w:rFonts w:ascii="GHEA Grapalat" w:hAnsi="GHEA Grapalat" w:cs="Sylfaen"/>
        </w:rPr>
        <w:t>մարզի</w:t>
      </w:r>
      <w:r w:rsidRPr="003865A4">
        <w:rPr>
          <w:rFonts w:ascii="GHEA Grapalat" w:hAnsi="GHEA Grapalat" w:cs="Times Armenian"/>
        </w:rPr>
        <w:t xml:space="preserve"> </w:t>
      </w:r>
      <w:r w:rsidRPr="003865A4">
        <w:rPr>
          <w:rFonts w:ascii="GHEA Grapalat" w:hAnsi="GHEA Grapalat" w:cs="Sylfaen"/>
        </w:rPr>
        <w:t>աղքատության</w:t>
      </w:r>
      <w:r w:rsidRPr="003865A4">
        <w:rPr>
          <w:rFonts w:ascii="GHEA Grapalat" w:hAnsi="GHEA Grapalat" w:cs="Times Armenian"/>
        </w:rPr>
        <w:t xml:space="preserve"> </w:t>
      </w:r>
      <w:r w:rsidRPr="003865A4">
        <w:rPr>
          <w:rFonts w:ascii="GHEA Grapalat" w:hAnsi="GHEA Grapalat" w:cs="Sylfaen"/>
        </w:rPr>
        <w:t>հաղթահարման</w:t>
      </w:r>
      <w:r w:rsidRPr="003865A4">
        <w:rPr>
          <w:rFonts w:ascii="GHEA Grapalat" w:hAnsi="GHEA Grapalat" w:cs="Times Armenian"/>
        </w:rPr>
        <w:t xml:space="preserve"> </w:t>
      </w:r>
      <w:r w:rsidRPr="003865A4">
        <w:rPr>
          <w:rFonts w:ascii="GHEA Grapalat" w:hAnsi="GHEA Grapalat" w:cs="Sylfaen"/>
        </w:rPr>
        <w:t>նպատակային</w:t>
      </w:r>
      <w:r w:rsidRPr="003865A4">
        <w:rPr>
          <w:rFonts w:ascii="GHEA Grapalat" w:hAnsi="GHEA Grapalat" w:cs="Times Armenian"/>
        </w:rPr>
        <w:t xml:space="preserve"> </w:t>
      </w:r>
      <w:r w:rsidRPr="003865A4">
        <w:rPr>
          <w:rFonts w:ascii="GHEA Grapalat" w:hAnsi="GHEA Grapalat" w:cs="Sylfaen"/>
        </w:rPr>
        <w:t>ծրագրի</w:t>
      </w:r>
      <w:r w:rsidRPr="003865A4">
        <w:rPr>
          <w:rFonts w:ascii="GHEA Grapalat" w:hAnsi="GHEA Grapalat" w:cs="Times Armenian"/>
        </w:rPr>
        <w:t xml:space="preserve"> </w:t>
      </w:r>
      <w:r w:rsidRPr="003865A4">
        <w:rPr>
          <w:rFonts w:ascii="GHEA Grapalat" w:hAnsi="GHEA Grapalat" w:cs="Sylfaen"/>
        </w:rPr>
        <w:t>մշակման</w:t>
      </w:r>
      <w:r w:rsidRPr="003865A4">
        <w:rPr>
          <w:rFonts w:ascii="GHEA Grapalat" w:hAnsi="GHEA Grapalat" w:cs="Times Armenian"/>
        </w:rPr>
        <w:t xml:space="preserve"> </w:t>
      </w:r>
      <w:r w:rsidRPr="003865A4">
        <w:rPr>
          <w:rFonts w:ascii="GHEA Grapalat" w:hAnsi="GHEA Grapalat" w:cs="Sylfaen"/>
        </w:rPr>
        <w:t>և</w:t>
      </w:r>
      <w:r w:rsidRPr="003865A4">
        <w:rPr>
          <w:rFonts w:ascii="GHEA Grapalat" w:hAnsi="GHEA Grapalat" w:cs="Times Armenian"/>
        </w:rPr>
        <w:t xml:space="preserve"> </w:t>
      </w:r>
      <w:r w:rsidRPr="003865A4">
        <w:rPr>
          <w:rFonts w:ascii="GHEA Grapalat" w:hAnsi="GHEA Grapalat" w:cs="Sylfaen"/>
        </w:rPr>
        <w:t>իրականացման</w:t>
      </w:r>
      <w:r w:rsidRPr="003865A4">
        <w:rPr>
          <w:rFonts w:ascii="GHEA Grapalat" w:hAnsi="GHEA Grapalat" w:cs="Times Armenian"/>
        </w:rPr>
        <w:t xml:space="preserve"> </w:t>
      </w:r>
      <w:r w:rsidRPr="003865A4">
        <w:rPr>
          <w:rFonts w:ascii="GHEA Grapalat" w:hAnsi="GHEA Grapalat" w:cs="Sylfaen"/>
        </w:rPr>
        <w:t>անհրաժեշտությունը</w:t>
      </w:r>
      <w:r w:rsidRPr="003865A4">
        <w:rPr>
          <w:rFonts w:ascii="GHEA Grapalat" w:hAnsi="GHEA Grapalat" w:cs="Times Armenian"/>
        </w:rPr>
        <w:t xml:space="preserve">: </w:t>
      </w:r>
      <w:r w:rsidRPr="003865A4">
        <w:rPr>
          <w:rFonts w:ascii="GHEA Grapalat" w:hAnsi="GHEA Grapalat" w:cs="Sylfaen"/>
        </w:rPr>
        <w:t>Փորձենք</w:t>
      </w:r>
      <w:r w:rsidRPr="003865A4">
        <w:rPr>
          <w:rFonts w:ascii="GHEA Grapalat" w:hAnsi="GHEA Grapalat" w:cs="Times Armenian"/>
        </w:rPr>
        <w:t xml:space="preserve"> </w:t>
      </w:r>
      <w:r w:rsidRPr="003865A4">
        <w:rPr>
          <w:rFonts w:ascii="GHEA Grapalat" w:hAnsi="GHEA Grapalat" w:cs="Sylfaen"/>
        </w:rPr>
        <w:t>տալ</w:t>
      </w:r>
      <w:r w:rsidRPr="003865A4">
        <w:rPr>
          <w:rFonts w:ascii="GHEA Grapalat" w:hAnsi="GHEA Grapalat" w:cs="Times Armenian"/>
        </w:rPr>
        <w:t xml:space="preserve"> </w:t>
      </w:r>
      <w:r w:rsidRPr="003865A4">
        <w:rPr>
          <w:rFonts w:ascii="GHEA Grapalat" w:hAnsi="GHEA Grapalat" w:cs="Sylfaen"/>
        </w:rPr>
        <w:t>աղքատության</w:t>
      </w:r>
      <w:r w:rsidRPr="003865A4">
        <w:rPr>
          <w:rFonts w:ascii="GHEA Grapalat" w:hAnsi="GHEA Grapalat" w:cs="Times Armenian"/>
        </w:rPr>
        <w:t xml:space="preserve"> </w:t>
      </w:r>
      <w:r w:rsidRPr="003865A4">
        <w:rPr>
          <w:rFonts w:ascii="GHEA Grapalat" w:hAnsi="GHEA Grapalat" w:cs="Sylfaen"/>
        </w:rPr>
        <w:t>մակարդակի</w:t>
      </w:r>
      <w:r w:rsidRPr="003865A4">
        <w:rPr>
          <w:rFonts w:ascii="GHEA Grapalat" w:hAnsi="GHEA Grapalat" w:cs="Times Armenian"/>
        </w:rPr>
        <w:t xml:space="preserve"> </w:t>
      </w:r>
      <w:r w:rsidRPr="003865A4">
        <w:rPr>
          <w:rFonts w:ascii="GHEA Grapalat" w:hAnsi="GHEA Grapalat" w:cs="Sylfaen"/>
        </w:rPr>
        <w:t>տարբերությունների</w:t>
      </w:r>
      <w:r w:rsidRPr="003865A4">
        <w:rPr>
          <w:rFonts w:ascii="GHEA Grapalat" w:hAnsi="GHEA Grapalat" w:cs="Times Armenian"/>
        </w:rPr>
        <w:t xml:space="preserve"> </w:t>
      </w:r>
      <w:r w:rsidRPr="003865A4">
        <w:rPr>
          <w:rFonts w:ascii="GHEA Grapalat" w:hAnsi="GHEA Grapalat" w:cs="Sylfaen"/>
        </w:rPr>
        <w:t>բացատրությունը</w:t>
      </w:r>
      <w:r w:rsidRPr="003865A4">
        <w:rPr>
          <w:rFonts w:ascii="GHEA Grapalat" w:hAnsi="GHEA Grapalat" w:cs="Times Armenian"/>
        </w:rPr>
        <w:t xml:space="preserve">` </w:t>
      </w:r>
      <w:r w:rsidRPr="003865A4">
        <w:rPr>
          <w:rFonts w:ascii="GHEA Grapalat" w:hAnsi="GHEA Grapalat" w:cs="Sylfaen"/>
        </w:rPr>
        <w:t>ըստ</w:t>
      </w:r>
      <w:r w:rsidRPr="003865A4">
        <w:rPr>
          <w:rFonts w:ascii="GHEA Grapalat" w:hAnsi="GHEA Grapalat" w:cs="Times Armenian"/>
        </w:rPr>
        <w:t xml:space="preserve"> </w:t>
      </w:r>
      <w:r w:rsidRPr="003865A4">
        <w:rPr>
          <w:rFonts w:ascii="GHEA Grapalat" w:hAnsi="GHEA Grapalat" w:cs="Sylfaen"/>
        </w:rPr>
        <w:t>տարածաշրջանների</w:t>
      </w:r>
      <w:r w:rsidRPr="003865A4">
        <w:rPr>
          <w:rFonts w:ascii="GHEA Grapalat" w:hAnsi="GHEA Grapalat" w:cs="Times Armenian"/>
        </w:rPr>
        <w:t xml:space="preserve">: </w:t>
      </w:r>
      <w:r w:rsidRPr="003865A4">
        <w:rPr>
          <w:rFonts w:ascii="GHEA Grapalat" w:hAnsi="GHEA Grapalat" w:cs="Sylfaen"/>
        </w:rPr>
        <w:t>Նախ</w:t>
      </w:r>
      <w:r w:rsidRPr="003865A4">
        <w:rPr>
          <w:rFonts w:ascii="GHEA Grapalat" w:hAnsi="GHEA Grapalat" w:cs="Times Armenian"/>
        </w:rPr>
        <w:t xml:space="preserve">, </w:t>
      </w:r>
      <w:r w:rsidRPr="003865A4">
        <w:rPr>
          <w:rFonts w:ascii="GHEA Grapalat" w:hAnsi="GHEA Grapalat" w:cs="Sylfaen"/>
        </w:rPr>
        <w:t>աղքատության</w:t>
      </w:r>
      <w:r w:rsidRPr="003865A4">
        <w:rPr>
          <w:rFonts w:ascii="GHEA Grapalat" w:hAnsi="GHEA Grapalat" w:cs="Times Armenian"/>
        </w:rPr>
        <w:t xml:space="preserve"> </w:t>
      </w:r>
      <w:r w:rsidRPr="003865A4">
        <w:rPr>
          <w:rFonts w:ascii="GHEA Grapalat" w:hAnsi="GHEA Grapalat" w:cs="Sylfaen"/>
        </w:rPr>
        <w:t>մակարդակի</w:t>
      </w:r>
      <w:r w:rsidRPr="003865A4">
        <w:rPr>
          <w:rFonts w:ascii="GHEA Grapalat" w:hAnsi="GHEA Grapalat" w:cs="Times Armenian"/>
        </w:rPr>
        <w:t xml:space="preserve"> </w:t>
      </w:r>
      <w:r w:rsidRPr="003865A4">
        <w:rPr>
          <w:rFonts w:ascii="GHEA Grapalat" w:hAnsi="GHEA Grapalat" w:cs="Sylfaen"/>
        </w:rPr>
        <w:t>ցուցանիշում</w:t>
      </w:r>
      <w:r w:rsidRPr="003865A4">
        <w:rPr>
          <w:rFonts w:ascii="GHEA Grapalat" w:hAnsi="GHEA Grapalat" w:cs="Times Armenian"/>
        </w:rPr>
        <w:t xml:space="preserve"> </w:t>
      </w:r>
      <w:r w:rsidRPr="003865A4">
        <w:rPr>
          <w:rFonts w:ascii="GHEA Grapalat" w:hAnsi="GHEA Grapalat" w:cs="Sylfaen"/>
        </w:rPr>
        <w:t>բարձր</w:t>
      </w:r>
      <w:r w:rsidRPr="003865A4">
        <w:rPr>
          <w:rFonts w:ascii="GHEA Grapalat" w:hAnsi="GHEA Grapalat" w:cs="Times Armenian"/>
        </w:rPr>
        <w:t xml:space="preserve"> </w:t>
      </w:r>
      <w:r w:rsidRPr="003865A4">
        <w:rPr>
          <w:rFonts w:ascii="GHEA Grapalat" w:hAnsi="GHEA Grapalat" w:cs="Sylfaen"/>
        </w:rPr>
        <w:t>տեղ</w:t>
      </w:r>
      <w:r w:rsidRPr="003865A4">
        <w:rPr>
          <w:rFonts w:ascii="GHEA Grapalat" w:hAnsi="GHEA Grapalat" w:cs="Times Armenian"/>
        </w:rPr>
        <w:t xml:space="preserve"> </w:t>
      </w:r>
      <w:r w:rsidRPr="003865A4">
        <w:rPr>
          <w:rFonts w:ascii="GHEA Grapalat" w:hAnsi="GHEA Grapalat" w:cs="Sylfaen"/>
        </w:rPr>
        <w:t>է</w:t>
      </w:r>
      <w:r w:rsidRPr="003865A4">
        <w:rPr>
          <w:rFonts w:ascii="GHEA Grapalat" w:hAnsi="GHEA Grapalat" w:cs="Times Armenian"/>
        </w:rPr>
        <w:t xml:space="preserve"> </w:t>
      </w:r>
      <w:r w:rsidRPr="003865A4">
        <w:rPr>
          <w:rFonts w:ascii="GHEA Grapalat" w:hAnsi="GHEA Grapalat" w:cs="Sylfaen"/>
        </w:rPr>
        <w:t>զբաղեցնում</w:t>
      </w:r>
      <w:r w:rsidRPr="003865A4">
        <w:rPr>
          <w:rFonts w:ascii="GHEA Grapalat" w:hAnsi="GHEA Grapalat" w:cs="Times Armenian"/>
        </w:rPr>
        <w:t xml:space="preserve"> </w:t>
      </w:r>
      <w:r w:rsidRPr="003865A4">
        <w:rPr>
          <w:rFonts w:ascii="GHEA Grapalat" w:hAnsi="GHEA Grapalat" w:cs="Sylfaen"/>
        </w:rPr>
        <w:t>Բաղրամյանի</w:t>
      </w:r>
      <w:r w:rsidRPr="003865A4">
        <w:rPr>
          <w:rFonts w:ascii="GHEA Grapalat" w:hAnsi="GHEA Grapalat" w:cs="Times Armenian"/>
        </w:rPr>
        <w:t xml:space="preserve"> </w:t>
      </w:r>
      <w:r w:rsidRPr="003865A4">
        <w:rPr>
          <w:rFonts w:ascii="GHEA Grapalat" w:hAnsi="GHEA Grapalat" w:cs="Sylfaen"/>
        </w:rPr>
        <w:t>տարածաշրջանը</w:t>
      </w:r>
      <w:r w:rsidRPr="003865A4">
        <w:rPr>
          <w:rFonts w:ascii="GHEA Grapalat" w:hAnsi="GHEA Grapalat" w:cs="Times Armenian"/>
        </w:rPr>
        <w:t xml:space="preserve">, </w:t>
      </w:r>
      <w:r w:rsidRPr="003865A4">
        <w:rPr>
          <w:rFonts w:ascii="GHEA Grapalat" w:hAnsi="GHEA Grapalat" w:cs="Sylfaen"/>
        </w:rPr>
        <w:t>որը</w:t>
      </w:r>
      <w:r w:rsidRPr="003865A4">
        <w:rPr>
          <w:rFonts w:ascii="GHEA Grapalat" w:hAnsi="GHEA Grapalat" w:cs="Times Armenian"/>
        </w:rPr>
        <w:t xml:space="preserve">, </w:t>
      </w:r>
      <w:r w:rsidRPr="003865A4">
        <w:rPr>
          <w:rFonts w:ascii="GHEA Grapalat" w:hAnsi="GHEA Grapalat" w:cs="Sylfaen"/>
        </w:rPr>
        <w:t>որպես</w:t>
      </w:r>
      <w:r w:rsidRPr="003865A4">
        <w:rPr>
          <w:rFonts w:ascii="GHEA Grapalat" w:hAnsi="GHEA Grapalat" w:cs="Times Armenian"/>
        </w:rPr>
        <w:t xml:space="preserve"> </w:t>
      </w:r>
      <w:r w:rsidRPr="003865A4">
        <w:rPr>
          <w:rFonts w:ascii="GHEA Grapalat" w:hAnsi="GHEA Grapalat" w:cs="Sylfaen"/>
        </w:rPr>
        <w:t>վարչական</w:t>
      </w:r>
      <w:r w:rsidRPr="003865A4">
        <w:rPr>
          <w:rFonts w:ascii="GHEA Grapalat" w:hAnsi="GHEA Grapalat" w:cs="Times Armenian"/>
        </w:rPr>
        <w:t xml:space="preserve"> </w:t>
      </w:r>
      <w:r w:rsidRPr="003865A4">
        <w:rPr>
          <w:rFonts w:ascii="GHEA Grapalat" w:hAnsi="GHEA Grapalat" w:cs="Sylfaen"/>
        </w:rPr>
        <w:t>շրջան</w:t>
      </w:r>
      <w:r w:rsidRPr="003865A4">
        <w:rPr>
          <w:rFonts w:ascii="GHEA Grapalat" w:hAnsi="GHEA Grapalat" w:cs="Times Armenian"/>
        </w:rPr>
        <w:t xml:space="preserve">, </w:t>
      </w:r>
      <w:r w:rsidRPr="003865A4">
        <w:rPr>
          <w:rFonts w:ascii="GHEA Grapalat" w:hAnsi="GHEA Grapalat" w:cs="Sylfaen"/>
        </w:rPr>
        <w:t>խորհրդային</w:t>
      </w:r>
      <w:r w:rsidRPr="003865A4">
        <w:rPr>
          <w:rFonts w:ascii="GHEA Grapalat" w:hAnsi="GHEA Grapalat" w:cs="Times Armenian"/>
        </w:rPr>
        <w:t xml:space="preserve"> </w:t>
      </w:r>
      <w:r w:rsidRPr="003865A4">
        <w:rPr>
          <w:rFonts w:ascii="GHEA Grapalat" w:hAnsi="GHEA Grapalat" w:cs="Sylfaen"/>
        </w:rPr>
        <w:t>տարիներին</w:t>
      </w:r>
      <w:r w:rsidRPr="003865A4">
        <w:rPr>
          <w:rFonts w:ascii="GHEA Grapalat" w:hAnsi="GHEA Grapalat" w:cs="Times Armenian"/>
        </w:rPr>
        <w:t xml:space="preserve"> </w:t>
      </w:r>
      <w:r w:rsidRPr="003865A4">
        <w:rPr>
          <w:rFonts w:ascii="GHEA Grapalat" w:hAnsi="GHEA Grapalat" w:cs="Sylfaen"/>
        </w:rPr>
        <w:t>չհասցրեց</w:t>
      </w:r>
      <w:r w:rsidRPr="003865A4">
        <w:rPr>
          <w:rFonts w:ascii="GHEA Grapalat" w:hAnsi="GHEA Grapalat" w:cs="Times Armenian"/>
        </w:rPr>
        <w:t xml:space="preserve"> </w:t>
      </w:r>
      <w:r w:rsidRPr="003865A4">
        <w:rPr>
          <w:rFonts w:ascii="GHEA Grapalat" w:hAnsi="GHEA Grapalat" w:cs="Sylfaen"/>
        </w:rPr>
        <w:t>իրականացնել</w:t>
      </w:r>
      <w:r w:rsidRPr="003865A4">
        <w:rPr>
          <w:rFonts w:ascii="GHEA Grapalat" w:hAnsi="GHEA Grapalat" w:cs="Times Armenian"/>
        </w:rPr>
        <w:t xml:space="preserve"> </w:t>
      </w:r>
      <w:r w:rsidRPr="003865A4">
        <w:rPr>
          <w:rFonts w:ascii="GHEA Grapalat" w:hAnsi="GHEA Grapalat" w:cs="Sylfaen"/>
        </w:rPr>
        <w:t>այն</w:t>
      </w:r>
      <w:r w:rsidRPr="003865A4">
        <w:rPr>
          <w:rFonts w:ascii="GHEA Grapalat" w:hAnsi="GHEA Grapalat" w:cs="Times Armenian"/>
        </w:rPr>
        <w:t xml:space="preserve"> </w:t>
      </w:r>
      <w:r w:rsidRPr="003865A4">
        <w:rPr>
          <w:rFonts w:ascii="GHEA Grapalat" w:hAnsi="GHEA Grapalat" w:cs="Sylfaen"/>
        </w:rPr>
        <w:t>գործողություններն</w:t>
      </w:r>
      <w:r w:rsidRPr="003865A4">
        <w:rPr>
          <w:rFonts w:ascii="GHEA Grapalat" w:hAnsi="GHEA Grapalat" w:cs="Times Armenian"/>
        </w:rPr>
        <w:t xml:space="preserve"> </w:t>
      </w:r>
      <w:r w:rsidRPr="003865A4">
        <w:rPr>
          <w:rFonts w:ascii="GHEA Grapalat" w:hAnsi="GHEA Grapalat" w:cs="Sylfaen"/>
        </w:rPr>
        <w:t>ու</w:t>
      </w:r>
      <w:r w:rsidRPr="003865A4">
        <w:rPr>
          <w:rFonts w:ascii="GHEA Grapalat" w:hAnsi="GHEA Grapalat" w:cs="Times Armenian"/>
        </w:rPr>
        <w:t xml:space="preserve"> </w:t>
      </w:r>
      <w:r w:rsidRPr="003865A4">
        <w:rPr>
          <w:rFonts w:ascii="GHEA Grapalat" w:hAnsi="GHEA Grapalat" w:cs="Sylfaen"/>
        </w:rPr>
        <w:t>ծրագրերը</w:t>
      </w:r>
      <w:r w:rsidRPr="003865A4">
        <w:rPr>
          <w:rFonts w:ascii="GHEA Grapalat" w:hAnsi="GHEA Grapalat" w:cs="Times Armenian"/>
        </w:rPr>
        <w:t xml:space="preserve">, </w:t>
      </w:r>
      <w:r w:rsidRPr="003865A4">
        <w:rPr>
          <w:rFonts w:ascii="GHEA Grapalat" w:hAnsi="GHEA Grapalat" w:cs="Sylfaen"/>
        </w:rPr>
        <w:t>որը</w:t>
      </w:r>
      <w:r w:rsidRPr="003865A4">
        <w:rPr>
          <w:rFonts w:ascii="GHEA Grapalat" w:hAnsi="GHEA Grapalat" w:cs="Times Armenian"/>
        </w:rPr>
        <w:t xml:space="preserve"> </w:t>
      </w:r>
      <w:r w:rsidRPr="003865A4">
        <w:rPr>
          <w:rFonts w:ascii="GHEA Grapalat" w:hAnsi="GHEA Grapalat" w:cs="Sylfaen"/>
        </w:rPr>
        <w:t>տարածքում</w:t>
      </w:r>
      <w:r w:rsidRPr="003865A4">
        <w:rPr>
          <w:rFonts w:ascii="GHEA Grapalat" w:hAnsi="GHEA Grapalat" w:cs="Times Armenian"/>
        </w:rPr>
        <w:t xml:space="preserve"> </w:t>
      </w:r>
      <w:r w:rsidRPr="003865A4">
        <w:rPr>
          <w:rFonts w:ascii="GHEA Grapalat" w:hAnsi="GHEA Grapalat" w:cs="Sylfaen"/>
        </w:rPr>
        <w:t>կապահովեր</w:t>
      </w:r>
      <w:r w:rsidRPr="003865A4">
        <w:rPr>
          <w:rFonts w:ascii="GHEA Grapalat" w:hAnsi="GHEA Grapalat" w:cs="Times Armenian"/>
        </w:rPr>
        <w:t xml:space="preserve"> </w:t>
      </w:r>
      <w:r w:rsidRPr="003865A4">
        <w:rPr>
          <w:rFonts w:ascii="GHEA Grapalat" w:hAnsi="GHEA Grapalat" w:cs="Sylfaen"/>
        </w:rPr>
        <w:t>ավելի</w:t>
      </w:r>
      <w:r w:rsidRPr="003865A4">
        <w:rPr>
          <w:rFonts w:ascii="GHEA Grapalat" w:hAnsi="GHEA Grapalat" w:cs="Times Armenian"/>
        </w:rPr>
        <w:t xml:space="preserve"> </w:t>
      </w:r>
      <w:r w:rsidRPr="003865A4">
        <w:rPr>
          <w:rFonts w:ascii="GHEA Grapalat" w:hAnsi="GHEA Grapalat" w:cs="Sylfaen"/>
        </w:rPr>
        <w:t>բարենպաստ</w:t>
      </w:r>
      <w:r w:rsidRPr="003865A4">
        <w:rPr>
          <w:rFonts w:ascii="GHEA Grapalat" w:hAnsi="GHEA Grapalat" w:cs="Times Armenian"/>
        </w:rPr>
        <w:t xml:space="preserve"> </w:t>
      </w:r>
      <w:r w:rsidRPr="003865A4">
        <w:rPr>
          <w:rFonts w:ascii="GHEA Grapalat" w:hAnsi="GHEA Grapalat" w:cs="Sylfaen"/>
        </w:rPr>
        <w:t>պայմաններ</w:t>
      </w:r>
      <w:r w:rsidRPr="003865A4">
        <w:rPr>
          <w:rFonts w:ascii="GHEA Grapalat" w:hAnsi="GHEA Grapalat" w:cs="Times Armenian"/>
        </w:rPr>
        <w:t xml:space="preserve">, </w:t>
      </w:r>
      <w:r w:rsidRPr="003865A4">
        <w:rPr>
          <w:rFonts w:ascii="GHEA Grapalat" w:hAnsi="GHEA Grapalat" w:cs="Sylfaen"/>
        </w:rPr>
        <w:t>չկազմավորվեցին</w:t>
      </w:r>
      <w:r w:rsidRPr="003865A4">
        <w:rPr>
          <w:rFonts w:ascii="GHEA Grapalat" w:hAnsi="GHEA Grapalat" w:cs="Times Armenian"/>
        </w:rPr>
        <w:t xml:space="preserve"> </w:t>
      </w:r>
      <w:r w:rsidRPr="003865A4">
        <w:rPr>
          <w:rFonts w:ascii="GHEA Grapalat" w:hAnsi="GHEA Grapalat" w:cs="Sylfaen"/>
        </w:rPr>
        <w:t>սոցիալական</w:t>
      </w:r>
      <w:r w:rsidRPr="003865A4">
        <w:rPr>
          <w:rFonts w:ascii="GHEA Grapalat" w:hAnsi="GHEA Grapalat" w:cs="Times Armenian"/>
        </w:rPr>
        <w:t xml:space="preserve"> </w:t>
      </w:r>
      <w:r w:rsidRPr="003865A4">
        <w:rPr>
          <w:rFonts w:ascii="GHEA Grapalat" w:hAnsi="GHEA Grapalat" w:cs="Sylfaen"/>
        </w:rPr>
        <w:t>ենթակառուցվածքները</w:t>
      </w:r>
      <w:r w:rsidRPr="003865A4">
        <w:rPr>
          <w:rFonts w:ascii="GHEA Grapalat" w:hAnsi="GHEA Grapalat" w:cs="Times Armenian"/>
        </w:rPr>
        <w:t xml:space="preserve">, </w:t>
      </w:r>
      <w:r w:rsidRPr="003865A4">
        <w:rPr>
          <w:rFonts w:ascii="GHEA Grapalat" w:hAnsi="GHEA Grapalat" w:cs="Sylfaen"/>
        </w:rPr>
        <w:t>հողերի</w:t>
      </w:r>
      <w:r w:rsidRPr="003865A4">
        <w:rPr>
          <w:rFonts w:ascii="GHEA Grapalat" w:hAnsi="GHEA Grapalat" w:cs="Times Armenian"/>
        </w:rPr>
        <w:t xml:space="preserve"> </w:t>
      </w:r>
      <w:r w:rsidRPr="003865A4">
        <w:rPr>
          <w:rFonts w:ascii="GHEA Grapalat" w:hAnsi="GHEA Grapalat" w:cs="Sylfaen"/>
        </w:rPr>
        <w:t>մի</w:t>
      </w:r>
      <w:r w:rsidRPr="003865A4">
        <w:rPr>
          <w:rFonts w:ascii="GHEA Grapalat" w:hAnsi="GHEA Grapalat" w:cs="Times Armenian"/>
        </w:rPr>
        <w:t xml:space="preserve"> </w:t>
      </w:r>
      <w:r w:rsidRPr="003865A4">
        <w:rPr>
          <w:rFonts w:ascii="GHEA Grapalat" w:hAnsi="GHEA Grapalat" w:cs="Sylfaen"/>
        </w:rPr>
        <w:t>զգալի</w:t>
      </w:r>
      <w:r w:rsidRPr="003865A4">
        <w:rPr>
          <w:rFonts w:ascii="GHEA Grapalat" w:hAnsi="GHEA Grapalat" w:cs="Times Armenian"/>
        </w:rPr>
        <w:t xml:space="preserve"> </w:t>
      </w:r>
      <w:r w:rsidRPr="003865A4">
        <w:rPr>
          <w:rFonts w:ascii="GHEA Grapalat" w:hAnsi="GHEA Grapalat" w:cs="Sylfaen"/>
        </w:rPr>
        <w:t>մասը</w:t>
      </w:r>
      <w:r w:rsidRPr="003865A4">
        <w:rPr>
          <w:rFonts w:ascii="GHEA Grapalat" w:hAnsi="GHEA Grapalat" w:cs="Times Armenian"/>
        </w:rPr>
        <w:t xml:space="preserve"> </w:t>
      </w:r>
      <w:r w:rsidRPr="003865A4">
        <w:rPr>
          <w:rFonts w:ascii="GHEA Grapalat" w:hAnsi="GHEA Grapalat" w:cs="Sylfaen"/>
        </w:rPr>
        <w:t>մնաց</w:t>
      </w:r>
      <w:r w:rsidRPr="003865A4">
        <w:rPr>
          <w:rFonts w:ascii="GHEA Grapalat" w:hAnsi="GHEA Grapalat" w:cs="Times Armenian"/>
        </w:rPr>
        <w:t xml:space="preserve"> </w:t>
      </w:r>
      <w:r w:rsidRPr="003865A4">
        <w:rPr>
          <w:rFonts w:ascii="GHEA Grapalat" w:hAnsi="GHEA Grapalat" w:cs="Sylfaen"/>
        </w:rPr>
        <w:t>չմելիորացված</w:t>
      </w:r>
      <w:r w:rsidRPr="003865A4">
        <w:rPr>
          <w:rFonts w:ascii="GHEA Grapalat" w:hAnsi="GHEA Grapalat" w:cs="Times Armenian"/>
        </w:rPr>
        <w:t xml:space="preserve">, </w:t>
      </w:r>
      <w:r w:rsidRPr="003865A4">
        <w:rPr>
          <w:rFonts w:ascii="GHEA Grapalat" w:hAnsi="GHEA Grapalat" w:cs="Sylfaen"/>
        </w:rPr>
        <w:t>ամբողջությամբ</w:t>
      </w:r>
      <w:r w:rsidRPr="003865A4">
        <w:rPr>
          <w:rFonts w:ascii="GHEA Grapalat" w:hAnsi="GHEA Grapalat" w:cs="Times Armenian"/>
        </w:rPr>
        <w:t xml:space="preserve"> </w:t>
      </w:r>
      <w:r w:rsidRPr="003865A4">
        <w:rPr>
          <w:rFonts w:ascii="GHEA Grapalat" w:hAnsi="GHEA Grapalat" w:cs="Sylfaen"/>
        </w:rPr>
        <w:t>չլուծվեց</w:t>
      </w:r>
      <w:r w:rsidRPr="003865A4">
        <w:rPr>
          <w:rFonts w:ascii="GHEA Grapalat" w:hAnsi="GHEA Grapalat" w:cs="Times Armenian"/>
        </w:rPr>
        <w:t xml:space="preserve"> </w:t>
      </w:r>
      <w:r w:rsidRPr="003865A4">
        <w:rPr>
          <w:rFonts w:ascii="GHEA Grapalat" w:hAnsi="GHEA Grapalat" w:cs="Sylfaen"/>
        </w:rPr>
        <w:t>հողը</w:t>
      </w:r>
      <w:r w:rsidRPr="003865A4">
        <w:rPr>
          <w:rFonts w:ascii="GHEA Grapalat" w:hAnsi="GHEA Grapalat" w:cs="Times Armenian"/>
        </w:rPr>
        <w:t xml:space="preserve"> </w:t>
      </w:r>
      <w:r w:rsidRPr="003865A4">
        <w:rPr>
          <w:rFonts w:ascii="GHEA Grapalat" w:hAnsi="GHEA Grapalat" w:cs="Sylfaen"/>
        </w:rPr>
        <w:t>ոռոգելի</w:t>
      </w:r>
      <w:r w:rsidRPr="003865A4">
        <w:rPr>
          <w:rFonts w:ascii="GHEA Grapalat" w:hAnsi="GHEA Grapalat" w:cs="Times Armenian"/>
        </w:rPr>
        <w:t xml:space="preserve"> </w:t>
      </w:r>
      <w:r w:rsidRPr="003865A4">
        <w:rPr>
          <w:rFonts w:ascii="GHEA Grapalat" w:hAnsi="GHEA Grapalat" w:cs="Sylfaen"/>
        </w:rPr>
        <w:t>դարձնելու</w:t>
      </w:r>
      <w:r w:rsidRPr="003865A4">
        <w:rPr>
          <w:rFonts w:ascii="GHEA Grapalat" w:hAnsi="GHEA Grapalat" w:cs="Times Armenian"/>
        </w:rPr>
        <w:t xml:space="preserve"> </w:t>
      </w:r>
      <w:r w:rsidRPr="003865A4">
        <w:rPr>
          <w:rFonts w:ascii="GHEA Grapalat" w:hAnsi="GHEA Grapalat" w:cs="Sylfaen"/>
        </w:rPr>
        <w:t>խնդիրը</w:t>
      </w:r>
      <w:r w:rsidRPr="003865A4">
        <w:rPr>
          <w:rFonts w:ascii="GHEA Grapalat" w:hAnsi="GHEA Grapalat" w:cs="Times Armenian"/>
        </w:rPr>
        <w:t xml:space="preserve">: </w:t>
      </w:r>
      <w:r w:rsidRPr="003865A4">
        <w:rPr>
          <w:rFonts w:ascii="GHEA Grapalat" w:hAnsi="GHEA Grapalat" w:cs="Sylfaen"/>
        </w:rPr>
        <w:t>Աղքատության</w:t>
      </w:r>
      <w:r w:rsidRPr="003865A4">
        <w:rPr>
          <w:rFonts w:ascii="GHEA Grapalat" w:hAnsi="GHEA Grapalat" w:cs="Times Armenian"/>
        </w:rPr>
        <w:t xml:space="preserve"> </w:t>
      </w:r>
      <w:r w:rsidRPr="003865A4">
        <w:rPr>
          <w:rFonts w:ascii="GHEA Grapalat" w:hAnsi="GHEA Grapalat" w:cs="Sylfaen"/>
        </w:rPr>
        <w:t>համեմատաբար</w:t>
      </w:r>
      <w:r w:rsidRPr="003865A4">
        <w:rPr>
          <w:rFonts w:ascii="GHEA Grapalat" w:hAnsi="GHEA Grapalat" w:cs="Times Armenian"/>
        </w:rPr>
        <w:t xml:space="preserve"> </w:t>
      </w:r>
      <w:r w:rsidRPr="003865A4">
        <w:rPr>
          <w:rFonts w:ascii="GHEA Grapalat" w:hAnsi="GHEA Grapalat" w:cs="Sylfaen"/>
        </w:rPr>
        <w:t>բարձր</w:t>
      </w:r>
      <w:r w:rsidRPr="003865A4">
        <w:rPr>
          <w:rFonts w:ascii="GHEA Grapalat" w:hAnsi="GHEA Grapalat" w:cs="Times Armenian"/>
        </w:rPr>
        <w:t xml:space="preserve"> </w:t>
      </w:r>
      <w:r w:rsidRPr="003865A4">
        <w:rPr>
          <w:rFonts w:ascii="GHEA Grapalat" w:hAnsi="GHEA Grapalat" w:cs="Sylfaen"/>
        </w:rPr>
        <w:t>մակարդակ</w:t>
      </w:r>
      <w:r w:rsidRPr="003865A4">
        <w:rPr>
          <w:rFonts w:ascii="GHEA Grapalat" w:hAnsi="GHEA Grapalat" w:cs="Times Armenian"/>
        </w:rPr>
        <w:t xml:space="preserve"> </w:t>
      </w:r>
      <w:r w:rsidRPr="003865A4">
        <w:rPr>
          <w:rFonts w:ascii="GHEA Grapalat" w:hAnsi="GHEA Grapalat" w:cs="Sylfaen"/>
        </w:rPr>
        <w:t>ունեն</w:t>
      </w:r>
      <w:r w:rsidRPr="003865A4">
        <w:rPr>
          <w:rFonts w:ascii="GHEA Grapalat" w:hAnsi="GHEA Grapalat" w:cs="Times Armenian"/>
        </w:rPr>
        <w:t xml:space="preserve"> </w:t>
      </w:r>
      <w:r w:rsidRPr="003865A4">
        <w:rPr>
          <w:rFonts w:ascii="GHEA Grapalat" w:hAnsi="GHEA Grapalat" w:cs="Sylfaen"/>
        </w:rPr>
        <w:t>բոլոր</w:t>
      </w:r>
      <w:r w:rsidRPr="003865A4">
        <w:rPr>
          <w:rFonts w:ascii="GHEA Grapalat" w:hAnsi="GHEA Grapalat" w:cs="Times Armenian"/>
        </w:rPr>
        <w:t xml:space="preserve"> </w:t>
      </w:r>
      <w:r w:rsidRPr="003865A4">
        <w:rPr>
          <w:rFonts w:ascii="GHEA Grapalat" w:hAnsi="GHEA Grapalat" w:cs="Sylfaen"/>
        </w:rPr>
        <w:t>այն</w:t>
      </w:r>
      <w:r w:rsidRPr="003865A4">
        <w:rPr>
          <w:rFonts w:ascii="GHEA Grapalat" w:hAnsi="GHEA Grapalat" w:cs="Times Armenian"/>
        </w:rPr>
        <w:t xml:space="preserve"> </w:t>
      </w:r>
      <w:r w:rsidRPr="003865A4">
        <w:rPr>
          <w:rFonts w:ascii="GHEA Grapalat" w:hAnsi="GHEA Grapalat" w:cs="Sylfaen"/>
        </w:rPr>
        <w:t>համայնքները</w:t>
      </w:r>
      <w:r w:rsidRPr="003865A4">
        <w:rPr>
          <w:rFonts w:ascii="GHEA Grapalat" w:hAnsi="GHEA Grapalat" w:cs="Times Armenian"/>
        </w:rPr>
        <w:t xml:space="preserve">, </w:t>
      </w:r>
      <w:r w:rsidRPr="003865A4">
        <w:rPr>
          <w:rFonts w:ascii="GHEA Grapalat" w:hAnsi="GHEA Grapalat" w:cs="Sylfaen"/>
        </w:rPr>
        <w:t>որոնք</w:t>
      </w:r>
      <w:r w:rsidRPr="003865A4">
        <w:rPr>
          <w:rFonts w:ascii="GHEA Grapalat" w:hAnsi="GHEA Grapalat" w:cs="Times Armenian"/>
        </w:rPr>
        <w:t xml:space="preserve"> </w:t>
      </w:r>
      <w:r w:rsidRPr="003865A4">
        <w:rPr>
          <w:rFonts w:ascii="GHEA Grapalat" w:hAnsi="GHEA Grapalat" w:cs="Sylfaen"/>
        </w:rPr>
        <w:t>նախկինում</w:t>
      </w:r>
      <w:r w:rsidRPr="003865A4">
        <w:rPr>
          <w:rFonts w:ascii="GHEA Grapalat" w:hAnsi="GHEA Grapalat" w:cs="Times Armenian"/>
        </w:rPr>
        <w:t xml:space="preserve"> </w:t>
      </w:r>
      <w:r w:rsidRPr="003865A4">
        <w:rPr>
          <w:rFonts w:ascii="GHEA Grapalat" w:hAnsi="GHEA Grapalat" w:cs="Sylfaen"/>
        </w:rPr>
        <w:t>այս</w:t>
      </w:r>
      <w:r w:rsidRPr="003865A4">
        <w:rPr>
          <w:rFonts w:ascii="GHEA Grapalat" w:hAnsi="GHEA Grapalat" w:cs="Times Armenian"/>
        </w:rPr>
        <w:t xml:space="preserve"> </w:t>
      </w:r>
      <w:r w:rsidRPr="003865A4">
        <w:rPr>
          <w:rFonts w:ascii="GHEA Grapalat" w:hAnsi="GHEA Grapalat" w:cs="Sylfaen"/>
        </w:rPr>
        <w:t>կամ</w:t>
      </w:r>
      <w:r w:rsidRPr="003865A4">
        <w:rPr>
          <w:rFonts w:ascii="GHEA Grapalat" w:hAnsi="GHEA Grapalat" w:cs="Times Armenian"/>
        </w:rPr>
        <w:t xml:space="preserve"> </w:t>
      </w:r>
      <w:r w:rsidRPr="003865A4">
        <w:rPr>
          <w:rFonts w:ascii="GHEA Grapalat" w:hAnsi="GHEA Grapalat" w:cs="Sylfaen"/>
        </w:rPr>
        <w:t>այն</w:t>
      </w:r>
      <w:r w:rsidRPr="003865A4">
        <w:rPr>
          <w:rFonts w:ascii="GHEA Grapalat" w:hAnsi="GHEA Grapalat" w:cs="Times Armenian"/>
        </w:rPr>
        <w:t xml:space="preserve"> </w:t>
      </w:r>
      <w:r w:rsidRPr="003865A4">
        <w:rPr>
          <w:rFonts w:ascii="GHEA Grapalat" w:hAnsi="GHEA Grapalat" w:cs="Sylfaen"/>
          <w:lang w:val="hy-AM"/>
        </w:rPr>
        <w:t>կազմակերպ</w:t>
      </w:r>
      <w:r w:rsidRPr="003865A4">
        <w:rPr>
          <w:rFonts w:ascii="GHEA Grapalat" w:hAnsi="GHEA Grapalat" w:cs="Sylfaen"/>
        </w:rPr>
        <w:t>ության</w:t>
      </w:r>
      <w:r w:rsidRPr="003865A4">
        <w:rPr>
          <w:rFonts w:ascii="GHEA Grapalat" w:hAnsi="GHEA Grapalat" w:cs="Times Armenian"/>
        </w:rPr>
        <w:t xml:space="preserve"> </w:t>
      </w:r>
      <w:r w:rsidRPr="003865A4">
        <w:rPr>
          <w:rFonts w:ascii="GHEA Grapalat" w:hAnsi="GHEA Grapalat" w:cs="Sylfaen"/>
        </w:rPr>
        <w:t>բանվորական</w:t>
      </w:r>
      <w:r w:rsidRPr="003865A4">
        <w:rPr>
          <w:rFonts w:ascii="GHEA Grapalat" w:hAnsi="GHEA Grapalat" w:cs="Times Armenian"/>
        </w:rPr>
        <w:t xml:space="preserve"> </w:t>
      </w:r>
      <w:r w:rsidRPr="003865A4">
        <w:rPr>
          <w:rFonts w:ascii="GHEA Grapalat" w:hAnsi="GHEA Grapalat" w:cs="Sylfaen"/>
        </w:rPr>
        <w:t>ավաններ</w:t>
      </w:r>
      <w:r w:rsidRPr="003865A4">
        <w:rPr>
          <w:rFonts w:ascii="GHEA Grapalat" w:hAnsi="GHEA Grapalat" w:cs="Times Armenian"/>
        </w:rPr>
        <w:t xml:space="preserve"> </w:t>
      </w:r>
      <w:r w:rsidRPr="003865A4">
        <w:rPr>
          <w:rFonts w:ascii="GHEA Grapalat" w:hAnsi="GHEA Grapalat" w:cs="Sylfaen"/>
        </w:rPr>
        <w:t>են</w:t>
      </w:r>
      <w:r w:rsidRPr="003865A4">
        <w:rPr>
          <w:rFonts w:ascii="GHEA Grapalat" w:hAnsi="GHEA Grapalat" w:cs="Times Armenian"/>
        </w:rPr>
        <w:t xml:space="preserve"> </w:t>
      </w:r>
      <w:r w:rsidRPr="003865A4">
        <w:rPr>
          <w:rFonts w:ascii="GHEA Grapalat" w:hAnsi="GHEA Grapalat" w:cs="Sylfaen"/>
        </w:rPr>
        <w:t>եղել</w:t>
      </w:r>
      <w:r w:rsidRPr="003865A4">
        <w:rPr>
          <w:rFonts w:ascii="GHEA Grapalat" w:hAnsi="GHEA Grapalat" w:cs="Times Armenian"/>
        </w:rPr>
        <w:t xml:space="preserve">` </w:t>
      </w:r>
      <w:r w:rsidRPr="003865A4">
        <w:rPr>
          <w:rFonts w:ascii="GHEA Grapalat" w:hAnsi="GHEA Grapalat" w:cs="Sylfaen"/>
        </w:rPr>
        <w:t>Շահումյանի</w:t>
      </w:r>
      <w:r w:rsidRPr="003865A4">
        <w:rPr>
          <w:rFonts w:ascii="GHEA Grapalat" w:hAnsi="GHEA Grapalat" w:cs="Times Armenian"/>
        </w:rPr>
        <w:t xml:space="preserve"> </w:t>
      </w:r>
      <w:r w:rsidRPr="003865A4">
        <w:rPr>
          <w:rFonts w:ascii="GHEA Grapalat" w:hAnsi="GHEA Grapalat" w:cs="Sylfaen"/>
        </w:rPr>
        <w:t>թ</w:t>
      </w:r>
      <w:r w:rsidRPr="003865A4">
        <w:rPr>
          <w:rFonts w:ascii="GHEA Grapalat" w:hAnsi="GHEA Grapalat" w:cs="Times Armenian"/>
        </w:rPr>
        <w:t>/</w:t>
      </w:r>
      <w:r w:rsidRPr="003865A4">
        <w:rPr>
          <w:rFonts w:ascii="GHEA Grapalat" w:hAnsi="GHEA Grapalat" w:cs="Sylfaen"/>
        </w:rPr>
        <w:t>ֆ</w:t>
      </w:r>
      <w:r w:rsidRPr="003865A4">
        <w:rPr>
          <w:rFonts w:ascii="GHEA Grapalat" w:hAnsi="GHEA Grapalat" w:cs="Times Armenian"/>
        </w:rPr>
        <w:t xml:space="preserve">, </w:t>
      </w:r>
      <w:r w:rsidRPr="003865A4">
        <w:rPr>
          <w:rFonts w:ascii="GHEA Grapalat" w:hAnsi="GHEA Grapalat" w:cs="Sylfaen"/>
        </w:rPr>
        <w:t>Ջրառատի</w:t>
      </w:r>
      <w:r w:rsidRPr="003865A4">
        <w:rPr>
          <w:rFonts w:ascii="GHEA Grapalat" w:hAnsi="GHEA Grapalat" w:cs="Times Armenian"/>
        </w:rPr>
        <w:t xml:space="preserve"> </w:t>
      </w:r>
      <w:r w:rsidRPr="003865A4">
        <w:rPr>
          <w:rFonts w:ascii="GHEA Grapalat" w:hAnsi="GHEA Grapalat" w:cs="Sylfaen"/>
        </w:rPr>
        <w:t>թ</w:t>
      </w:r>
      <w:r w:rsidRPr="003865A4">
        <w:rPr>
          <w:rFonts w:ascii="GHEA Grapalat" w:hAnsi="GHEA Grapalat" w:cs="Times Armenian"/>
        </w:rPr>
        <w:t>/</w:t>
      </w:r>
      <w:r w:rsidRPr="003865A4">
        <w:rPr>
          <w:rFonts w:ascii="GHEA Grapalat" w:hAnsi="GHEA Grapalat" w:cs="Sylfaen"/>
        </w:rPr>
        <w:t>ֆ (</w:t>
      </w:r>
      <w:r w:rsidRPr="003865A4">
        <w:rPr>
          <w:rFonts w:ascii="GHEA Grapalat" w:hAnsi="GHEA Grapalat" w:cs="Sylfaen"/>
          <w:lang w:val="ru-RU"/>
        </w:rPr>
        <w:t>Ջրարբի</w:t>
      </w:r>
      <w:r w:rsidRPr="003865A4">
        <w:rPr>
          <w:rFonts w:ascii="GHEA Grapalat" w:hAnsi="GHEA Grapalat" w:cs="Sylfaen"/>
        </w:rPr>
        <w:t>)</w:t>
      </w:r>
      <w:r w:rsidRPr="003865A4">
        <w:rPr>
          <w:rFonts w:ascii="GHEA Grapalat" w:hAnsi="GHEA Grapalat" w:cs="Times Armenian"/>
        </w:rPr>
        <w:t xml:space="preserve">, </w:t>
      </w:r>
      <w:r w:rsidRPr="003865A4">
        <w:rPr>
          <w:rFonts w:ascii="GHEA Grapalat" w:hAnsi="GHEA Grapalat" w:cs="Sylfaen"/>
        </w:rPr>
        <w:t>Լեռնագոգ</w:t>
      </w:r>
      <w:r w:rsidRPr="003865A4">
        <w:rPr>
          <w:rFonts w:ascii="GHEA Grapalat" w:hAnsi="GHEA Grapalat" w:cs="Times Armenian"/>
        </w:rPr>
        <w:t xml:space="preserve">, </w:t>
      </w:r>
      <w:r w:rsidRPr="003865A4">
        <w:rPr>
          <w:rFonts w:ascii="GHEA Grapalat" w:hAnsi="GHEA Grapalat" w:cs="Sylfaen"/>
        </w:rPr>
        <w:t>Քարակերտ</w:t>
      </w:r>
      <w:r w:rsidRPr="003865A4">
        <w:rPr>
          <w:rFonts w:ascii="GHEA Grapalat" w:hAnsi="GHEA Grapalat" w:cs="Times Armenian"/>
        </w:rPr>
        <w:t xml:space="preserve">, </w:t>
      </w:r>
      <w:r w:rsidRPr="003865A4">
        <w:rPr>
          <w:rFonts w:ascii="GHEA Grapalat" w:hAnsi="GHEA Grapalat" w:cs="Sylfaen"/>
        </w:rPr>
        <w:t>Մյասնիկյան</w:t>
      </w:r>
      <w:r w:rsidRPr="003865A4">
        <w:rPr>
          <w:rFonts w:ascii="GHEA Grapalat" w:hAnsi="GHEA Grapalat" w:cs="Times Armenian"/>
        </w:rPr>
        <w:t xml:space="preserve">, </w:t>
      </w:r>
      <w:r w:rsidRPr="003865A4">
        <w:rPr>
          <w:rFonts w:ascii="GHEA Grapalat" w:hAnsi="GHEA Grapalat" w:cs="Sylfaen"/>
        </w:rPr>
        <w:t>Դալարիկ</w:t>
      </w:r>
      <w:r w:rsidRPr="003865A4">
        <w:rPr>
          <w:rFonts w:ascii="GHEA Grapalat" w:hAnsi="GHEA Grapalat" w:cs="Times Armenian"/>
        </w:rPr>
        <w:t xml:space="preserve">, </w:t>
      </w:r>
      <w:r w:rsidRPr="003865A4">
        <w:rPr>
          <w:rFonts w:ascii="GHEA Grapalat" w:hAnsi="GHEA Grapalat" w:cs="Sylfaen"/>
        </w:rPr>
        <w:t>Խանջյան</w:t>
      </w:r>
      <w:r w:rsidRPr="003865A4">
        <w:rPr>
          <w:rFonts w:ascii="GHEA Grapalat" w:hAnsi="GHEA Grapalat" w:cs="Times Armenian"/>
        </w:rPr>
        <w:t xml:space="preserve">, </w:t>
      </w:r>
      <w:r w:rsidRPr="003865A4">
        <w:rPr>
          <w:rFonts w:ascii="GHEA Grapalat" w:hAnsi="GHEA Grapalat" w:cs="Sylfaen"/>
        </w:rPr>
        <w:t>Մայիսյան</w:t>
      </w:r>
      <w:r w:rsidRPr="003865A4">
        <w:rPr>
          <w:rFonts w:ascii="GHEA Grapalat" w:hAnsi="GHEA Grapalat" w:cs="Times Armenian"/>
        </w:rPr>
        <w:t xml:space="preserve">, </w:t>
      </w:r>
      <w:r w:rsidRPr="003865A4">
        <w:rPr>
          <w:rFonts w:ascii="GHEA Grapalat" w:hAnsi="GHEA Grapalat" w:cs="Sylfaen"/>
        </w:rPr>
        <w:t>Նորավան</w:t>
      </w:r>
      <w:r w:rsidRPr="003865A4">
        <w:rPr>
          <w:rFonts w:ascii="GHEA Grapalat" w:hAnsi="GHEA Grapalat" w:cs="Times Armenian"/>
        </w:rPr>
        <w:t xml:space="preserve">, </w:t>
      </w:r>
      <w:r w:rsidRPr="003865A4">
        <w:rPr>
          <w:rFonts w:ascii="GHEA Grapalat" w:hAnsi="GHEA Grapalat" w:cs="Sylfaen"/>
        </w:rPr>
        <w:t>որոնց</w:t>
      </w:r>
      <w:r w:rsidRPr="003865A4">
        <w:rPr>
          <w:rFonts w:ascii="GHEA Grapalat" w:hAnsi="GHEA Grapalat" w:cs="Times Armenian"/>
        </w:rPr>
        <w:t xml:space="preserve"> </w:t>
      </w:r>
      <w:r w:rsidRPr="003865A4">
        <w:rPr>
          <w:rFonts w:ascii="GHEA Grapalat" w:hAnsi="GHEA Grapalat" w:cs="Sylfaen"/>
        </w:rPr>
        <w:t>բնակչությունն</w:t>
      </w:r>
      <w:r w:rsidRPr="003865A4">
        <w:rPr>
          <w:rFonts w:ascii="GHEA Grapalat" w:hAnsi="GHEA Grapalat" w:cs="Times Armenian"/>
        </w:rPr>
        <w:t xml:space="preserve"> </w:t>
      </w:r>
      <w:r w:rsidRPr="003865A4">
        <w:rPr>
          <w:rFonts w:ascii="GHEA Grapalat" w:hAnsi="GHEA Grapalat" w:cs="Sylfaen"/>
        </w:rPr>
        <w:t>առանձնապես</w:t>
      </w:r>
      <w:r w:rsidRPr="003865A4">
        <w:rPr>
          <w:rFonts w:ascii="GHEA Grapalat" w:hAnsi="GHEA Grapalat" w:cs="Times Armenian"/>
        </w:rPr>
        <w:t xml:space="preserve"> </w:t>
      </w:r>
      <w:r w:rsidRPr="003865A4">
        <w:rPr>
          <w:rFonts w:ascii="GHEA Grapalat" w:hAnsi="GHEA Grapalat" w:cs="Sylfaen"/>
        </w:rPr>
        <w:t>չի</w:t>
      </w:r>
      <w:r w:rsidRPr="003865A4">
        <w:rPr>
          <w:rFonts w:ascii="GHEA Grapalat" w:hAnsi="GHEA Grapalat" w:cs="Times Armenian"/>
        </w:rPr>
        <w:t xml:space="preserve"> </w:t>
      </w:r>
      <w:r w:rsidRPr="003865A4">
        <w:rPr>
          <w:rFonts w:ascii="GHEA Grapalat" w:hAnsi="GHEA Grapalat" w:cs="Sylfaen"/>
        </w:rPr>
        <w:t>զբաղվել</w:t>
      </w:r>
      <w:r w:rsidRPr="003865A4">
        <w:rPr>
          <w:rFonts w:ascii="GHEA Grapalat" w:hAnsi="GHEA Grapalat" w:cs="Times Armenian"/>
        </w:rPr>
        <w:t xml:space="preserve"> </w:t>
      </w:r>
      <w:r w:rsidRPr="003865A4">
        <w:rPr>
          <w:rFonts w:ascii="GHEA Grapalat" w:hAnsi="GHEA Grapalat" w:cs="Sylfaen"/>
        </w:rPr>
        <w:t>գյուղատնտեսությամբ</w:t>
      </w:r>
      <w:r w:rsidRPr="003865A4">
        <w:rPr>
          <w:rFonts w:ascii="GHEA Grapalat" w:hAnsi="GHEA Grapalat" w:cs="Times Armenian"/>
        </w:rPr>
        <w:t xml:space="preserve">, </w:t>
      </w:r>
      <w:r w:rsidRPr="003865A4">
        <w:rPr>
          <w:rFonts w:ascii="GHEA Grapalat" w:hAnsi="GHEA Grapalat" w:cs="Sylfaen"/>
        </w:rPr>
        <w:t>հիմնականում</w:t>
      </w:r>
      <w:r w:rsidRPr="003865A4">
        <w:rPr>
          <w:rFonts w:ascii="GHEA Grapalat" w:hAnsi="GHEA Grapalat" w:cs="Times Armenian"/>
        </w:rPr>
        <w:t xml:space="preserve"> </w:t>
      </w:r>
      <w:r w:rsidRPr="003865A4">
        <w:rPr>
          <w:rFonts w:ascii="GHEA Grapalat" w:hAnsi="GHEA Grapalat" w:cs="Sylfaen"/>
        </w:rPr>
        <w:t>բնակվել</w:t>
      </w:r>
      <w:r w:rsidRPr="003865A4">
        <w:rPr>
          <w:rFonts w:ascii="GHEA Grapalat" w:hAnsi="GHEA Grapalat" w:cs="Times Armenian"/>
        </w:rPr>
        <w:t xml:space="preserve"> </w:t>
      </w:r>
      <w:r w:rsidRPr="003865A4">
        <w:rPr>
          <w:rFonts w:ascii="GHEA Grapalat" w:hAnsi="GHEA Grapalat" w:cs="Sylfaen"/>
        </w:rPr>
        <w:t>են</w:t>
      </w:r>
      <w:r w:rsidRPr="003865A4">
        <w:rPr>
          <w:rFonts w:ascii="GHEA Grapalat" w:hAnsi="GHEA Grapalat" w:cs="Times Armenian"/>
        </w:rPr>
        <w:t xml:space="preserve"> </w:t>
      </w:r>
      <w:r w:rsidRPr="003865A4">
        <w:rPr>
          <w:rFonts w:ascii="GHEA Grapalat" w:hAnsi="GHEA Grapalat" w:cs="Sylfaen"/>
        </w:rPr>
        <w:t>պետական</w:t>
      </w:r>
      <w:r w:rsidRPr="003865A4">
        <w:rPr>
          <w:rFonts w:ascii="GHEA Grapalat" w:hAnsi="GHEA Grapalat" w:cs="Times Armenian"/>
        </w:rPr>
        <w:t xml:space="preserve"> </w:t>
      </w:r>
      <w:r w:rsidRPr="003865A4">
        <w:rPr>
          <w:rFonts w:ascii="GHEA Grapalat" w:hAnsi="GHEA Grapalat" w:cs="Sylfaen"/>
        </w:rPr>
        <w:t>բնակարաններում</w:t>
      </w:r>
      <w:r w:rsidRPr="003865A4">
        <w:rPr>
          <w:rFonts w:ascii="GHEA Grapalat" w:hAnsi="GHEA Grapalat" w:cs="Times Armenian"/>
        </w:rPr>
        <w:t xml:space="preserve">, </w:t>
      </w:r>
      <w:r w:rsidRPr="003865A4">
        <w:rPr>
          <w:rFonts w:ascii="GHEA Grapalat" w:hAnsi="GHEA Grapalat" w:cs="Sylfaen"/>
        </w:rPr>
        <w:t>չունեն</w:t>
      </w:r>
      <w:r w:rsidRPr="003865A4">
        <w:rPr>
          <w:rFonts w:ascii="GHEA Grapalat" w:hAnsi="GHEA Grapalat" w:cs="Times Armenian"/>
        </w:rPr>
        <w:t xml:space="preserve"> </w:t>
      </w:r>
      <w:r w:rsidRPr="003865A4">
        <w:rPr>
          <w:rFonts w:ascii="GHEA Grapalat" w:hAnsi="GHEA Grapalat" w:cs="Sylfaen"/>
        </w:rPr>
        <w:t>սեփականաշնորհված</w:t>
      </w:r>
      <w:r w:rsidRPr="003865A4">
        <w:rPr>
          <w:rFonts w:ascii="GHEA Grapalat" w:hAnsi="GHEA Grapalat" w:cs="Times Armenian"/>
        </w:rPr>
        <w:t xml:space="preserve"> </w:t>
      </w:r>
      <w:r w:rsidRPr="003865A4">
        <w:rPr>
          <w:rFonts w:ascii="GHEA Grapalat" w:hAnsi="GHEA Grapalat" w:cs="Sylfaen"/>
        </w:rPr>
        <w:t>հողատարածքներ</w:t>
      </w:r>
      <w:r w:rsidRPr="003865A4">
        <w:rPr>
          <w:rFonts w:ascii="GHEA Grapalat" w:hAnsi="GHEA Grapalat" w:cs="Times Armenian"/>
        </w:rPr>
        <w:t xml:space="preserve"> </w:t>
      </w:r>
      <w:r w:rsidRPr="003865A4">
        <w:rPr>
          <w:rFonts w:ascii="GHEA Grapalat" w:hAnsi="GHEA Grapalat" w:cs="Sylfaen"/>
        </w:rPr>
        <w:t>և</w:t>
      </w:r>
      <w:r w:rsidRPr="003865A4">
        <w:rPr>
          <w:rFonts w:ascii="GHEA Grapalat" w:hAnsi="GHEA Grapalat" w:cs="Times Armenian"/>
        </w:rPr>
        <w:t xml:space="preserve"> </w:t>
      </w:r>
      <w:r w:rsidRPr="003865A4">
        <w:rPr>
          <w:rFonts w:ascii="GHEA Grapalat" w:hAnsi="GHEA Grapalat" w:cs="Sylfaen"/>
        </w:rPr>
        <w:t>այժմ</w:t>
      </w:r>
      <w:r w:rsidRPr="003865A4">
        <w:rPr>
          <w:rFonts w:ascii="GHEA Grapalat" w:hAnsi="GHEA Grapalat" w:cs="Times Armenian"/>
        </w:rPr>
        <w:t xml:space="preserve"> </w:t>
      </w:r>
      <w:r w:rsidRPr="003865A4">
        <w:rPr>
          <w:rFonts w:ascii="GHEA Grapalat" w:hAnsi="GHEA Grapalat" w:cs="Sylfaen"/>
        </w:rPr>
        <w:t>պարզապես</w:t>
      </w:r>
      <w:r w:rsidRPr="003865A4">
        <w:rPr>
          <w:rFonts w:ascii="GHEA Grapalat" w:hAnsi="GHEA Grapalat" w:cs="Times Armenian"/>
        </w:rPr>
        <w:t xml:space="preserve"> </w:t>
      </w:r>
      <w:r w:rsidRPr="003865A4">
        <w:rPr>
          <w:rFonts w:ascii="GHEA Grapalat" w:hAnsi="GHEA Grapalat" w:cs="Sylfaen"/>
        </w:rPr>
        <w:t>մատնվել</w:t>
      </w:r>
      <w:r w:rsidRPr="003865A4">
        <w:rPr>
          <w:rFonts w:ascii="GHEA Grapalat" w:hAnsi="GHEA Grapalat" w:cs="Times Armenian"/>
        </w:rPr>
        <w:t xml:space="preserve"> </w:t>
      </w:r>
      <w:r w:rsidRPr="003865A4">
        <w:rPr>
          <w:rFonts w:ascii="GHEA Grapalat" w:hAnsi="GHEA Grapalat" w:cs="Sylfaen"/>
        </w:rPr>
        <w:t>են</w:t>
      </w:r>
      <w:r w:rsidRPr="003865A4">
        <w:rPr>
          <w:rFonts w:ascii="GHEA Grapalat" w:hAnsi="GHEA Grapalat" w:cs="Times Armenian"/>
        </w:rPr>
        <w:t xml:space="preserve"> </w:t>
      </w:r>
      <w:r w:rsidRPr="003865A4">
        <w:rPr>
          <w:rFonts w:ascii="GHEA Grapalat" w:hAnsi="GHEA Grapalat" w:cs="Sylfaen"/>
        </w:rPr>
        <w:t>անգործության</w:t>
      </w:r>
      <w:r w:rsidRPr="003865A4">
        <w:rPr>
          <w:rFonts w:ascii="GHEA Grapalat" w:hAnsi="GHEA Grapalat" w:cs="Times Armenian"/>
        </w:rPr>
        <w:t xml:space="preserve">: </w:t>
      </w:r>
      <w:r w:rsidRPr="003865A4">
        <w:rPr>
          <w:rFonts w:ascii="GHEA Grapalat" w:hAnsi="GHEA Grapalat" w:cs="Sylfaen"/>
        </w:rPr>
        <w:t>Դրանք</w:t>
      </w:r>
      <w:r w:rsidRPr="003865A4">
        <w:rPr>
          <w:rFonts w:ascii="GHEA Grapalat" w:hAnsi="GHEA Grapalat" w:cs="Times Armenian"/>
        </w:rPr>
        <w:t xml:space="preserve"> </w:t>
      </w:r>
      <w:r w:rsidRPr="003865A4">
        <w:rPr>
          <w:rFonts w:ascii="GHEA Grapalat" w:hAnsi="GHEA Grapalat" w:cs="Sylfaen"/>
        </w:rPr>
        <w:t>այն</w:t>
      </w:r>
      <w:r w:rsidRPr="003865A4">
        <w:rPr>
          <w:rFonts w:ascii="GHEA Grapalat" w:hAnsi="GHEA Grapalat" w:cs="Times Armenian"/>
        </w:rPr>
        <w:t xml:space="preserve"> </w:t>
      </w:r>
      <w:r w:rsidRPr="003865A4">
        <w:rPr>
          <w:rFonts w:ascii="GHEA Grapalat" w:hAnsi="GHEA Grapalat" w:cs="Sylfaen"/>
        </w:rPr>
        <w:t>համայնքներն</w:t>
      </w:r>
      <w:r w:rsidRPr="003865A4">
        <w:rPr>
          <w:rFonts w:ascii="GHEA Grapalat" w:hAnsi="GHEA Grapalat" w:cs="Times Armenian"/>
        </w:rPr>
        <w:t xml:space="preserve"> </w:t>
      </w:r>
      <w:r w:rsidRPr="003865A4">
        <w:rPr>
          <w:rFonts w:ascii="GHEA Grapalat" w:hAnsi="GHEA Grapalat" w:cs="Sylfaen"/>
        </w:rPr>
        <w:t>են</w:t>
      </w:r>
      <w:r w:rsidRPr="003865A4">
        <w:rPr>
          <w:rFonts w:ascii="GHEA Grapalat" w:hAnsi="GHEA Grapalat" w:cs="Times Armenian"/>
        </w:rPr>
        <w:t xml:space="preserve">, </w:t>
      </w:r>
      <w:r w:rsidRPr="003865A4">
        <w:rPr>
          <w:rFonts w:ascii="GHEA Grapalat" w:hAnsi="GHEA Grapalat" w:cs="Sylfaen"/>
        </w:rPr>
        <w:t>որոնցում</w:t>
      </w:r>
      <w:r w:rsidRPr="003865A4">
        <w:rPr>
          <w:rFonts w:ascii="GHEA Grapalat" w:hAnsi="GHEA Grapalat" w:cs="Times Armenian"/>
        </w:rPr>
        <w:t xml:space="preserve"> </w:t>
      </w:r>
      <w:r w:rsidRPr="003865A4">
        <w:rPr>
          <w:rFonts w:ascii="GHEA Grapalat" w:hAnsi="GHEA Grapalat" w:cs="Sylfaen"/>
        </w:rPr>
        <w:t>բնակվողները</w:t>
      </w:r>
      <w:r w:rsidRPr="003865A4">
        <w:rPr>
          <w:rFonts w:ascii="GHEA Grapalat" w:hAnsi="GHEA Grapalat" w:cs="Times Armenian"/>
        </w:rPr>
        <w:t xml:space="preserve"> </w:t>
      </w:r>
      <w:r w:rsidRPr="003865A4">
        <w:rPr>
          <w:rFonts w:ascii="GHEA Grapalat" w:hAnsi="GHEA Grapalat" w:cs="Sylfaen"/>
        </w:rPr>
        <w:t>ապրելով</w:t>
      </w:r>
      <w:r w:rsidRPr="003865A4">
        <w:rPr>
          <w:rFonts w:ascii="GHEA Grapalat" w:hAnsi="GHEA Grapalat" w:cs="Times Armenian"/>
        </w:rPr>
        <w:t xml:space="preserve"> </w:t>
      </w:r>
      <w:r w:rsidRPr="003865A4">
        <w:rPr>
          <w:rFonts w:ascii="GHEA Grapalat" w:hAnsi="GHEA Grapalat" w:cs="Sylfaen"/>
        </w:rPr>
        <w:t>գյուղում</w:t>
      </w:r>
      <w:r w:rsidRPr="003865A4">
        <w:rPr>
          <w:rFonts w:ascii="GHEA Grapalat" w:hAnsi="GHEA Grapalat" w:cs="Times Armenian"/>
        </w:rPr>
        <w:t xml:space="preserve">, </w:t>
      </w:r>
      <w:r w:rsidRPr="003865A4">
        <w:rPr>
          <w:rFonts w:ascii="GHEA Grapalat" w:hAnsi="GHEA Grapalat" w:cs="Sylfaen"/>
        </w:rPr>
        <w:t>փորձում</w:t>
      </w:r>
      <w:r w:rsidRPr="003865A4">
        <w:rPr>
          <w:rFonts w:ascii="GHEA Grapalat" w:hAnsi="GHEA Grapalat" w:cs="Times Armenian"/>
        </w:rPr>
        <w:t xml:space="preserve"> </w:t>
      </w:r>
      <w:r w:rsidRPr="003865A4">
        <w:rPr>
          <w:rFonts w:ascii="GHEA Grapalat" w:hAnsi="GHEA Grapalat" w:cs="Sylfaen"/>
        </w:rPr>
        <w:t>էին</w:t>
      </w:r>
      <w:r w:rsidRPr="003865A4">
        <w:rPr>
          <w:rFonts w:ascii="GHEA Grapalat" w:hAnsi="GHEA Grapalat" w:cs="Times Armenian"/>
        </w:rPr>
        <w:t xml:space="preserve"> </w:t>
      </w:r>
      <w:r w:rsidRPr="003865A4">
        <w:rPr>
          <w:rFonts w:ascii="GHEA Grapalat" w:hAnsi="GHEA Grapalat" w:cs="Sylfaen"/>
        </w:rPr>
        <w:t>վարել</w:t>
      </w:r>
      <w:r w:rsidRPr="003865A4">
        <w:rPr>
          <w:rFonts w:ascii="GHEA Grapalat" w:hAnsi="GHEA Grapalat" w:cs="Times Armenian"/>
        </w:rPr>
        <w:t xml:space="preserve"> </w:t>
      </w:r>
      <w:r w:rsidRPr="003865A4">
        <w:rPr>
          <w:rFonts w:ascii="GHEA Grapalat" w:hAnsi="GHEA Grapalat" w:cs="Sylfaen"/>
        </w:rPr>
        <w:t>քաղաքային</w:t>
      </w:r>
      <w:r w:rsidRPr="003865A4">
        <w:rPr>
          <w:rFonts w:ascii="GHEA Grapalat" w:hAnsi="GHEA Grapalat" w:cs="Times Armenian"/>
        </w:rPr>
        <w:t xml:space="preserve"> </w:t>
      </w:r>
      <w:r w:rsidRPr="003865A4">
        <w:rPr>
          <w:rFonts w:ascii="GHEA Grapalat" w:hAnsi="GHEA Grapalat" w:cs="Sylfaen"/>
        </w:rPr>
        <w:t>կենցաղ</w:t>
      </w:r>
      <w:r w:rsidRPr="003865A4">
        <w:rPr>
          <w:rFonts w:ascii="GHEA Grapalat" w:hAnsi="GHEA Grapalat" w:cs="Times Armenian"/>
        </w:rPr>
        <w:t xml:space="preserve">, </w:t>
      </w:r>
      <w:r w:rsidRPr="003865A4">
        <w:rPr>
          <w:rFonts w:ascii="GHEA Grapalat" w:hAnsi="GHEA Grapalat" w:cs="Sylfaen"/>
        </w:rPr>
        <w:t>որի</w:t>
      </w:r>
      <w:r w:rsidRPr="003865A4">
        <w:rPr>
          <w:rFonts w:ascii="GHEA Grapalat" w:hAnsi="GHEA Grapalat" w:cs="Times Armenian"/>
        </w:rPr>
        <w:t xml:space="preserve"> </w:t>
      </w:r>
      <w:r w:rsidRPr="003865A4">
        <w:rPr>
          <w:rFonts w:ascii="GHEA Grapalat" w:hAnsi="GHEA Grapalat" w:cs="Sylfaen"/>
        </w:rPr>
        <w:t>հնարավորությունը</w:t>
      </w:r>
      <w:r w:rsidRPr="003865A4">
        <w:rPr>
          <w:rFonts w:ascii="GHEA Grapalat" w:hAnsi="GHEA Grapalat" w:cs="Times Armenian"/>
        </w:rPr>
        <w:t xml:space="preserve"> </w:t>
      </w:r>
      <w:r w:rsidRPr="003865A4">
        <w:rPr>
          <w:rFonts w:ascii="GHEA Grapalat" w:hAnsi="GHEA Grapalat" w:cs="Sylfaen"/>
        </w:rPr>
        <w:t>հիմա</w:t>
      </w:r>
      <w:r w:rsidRPr="003865A4">
        <w:rPr>
          <w:rFonts w:ascii="GHEA Grapalat" w:hAnsi="GHEA Grapalat" w:cs="Times Armenian"/>
        </w:rPr>
        <w:t xml:space="preserve"> </w:t>
      </w:r>
      <w:r w:rsidRPr="003865A4">
        <w:rPr>
          <w:rFonts w:ascii="GHEA Grapalat" w:hAnsi="GHEA Grapalat" w:cs="Sylfaen"/>
        </w:rPr>
        <w:t>իսպառ</w:t>
      </w:r>
      <w:r w:rsidRPr="003865A4">
        <w:rPr>
          <w:rFonts w:ascii="GHEA Grapalat" w:hAnsi="GHEA Grapalat" w:cs="Times Armenian"/>
        </w:rPr>
        <w:t xml:space="preserve"> </w:t>
      </w:r>
      <w:r w:rsidRPr="003865A4">
        <w:rPr>
          <w:rFonts w:ascii="GHEA Grapalat" w:hAnsi="GHEA Grapalat" w:cs="Sylfaen"/>
        </w:rPr>
        <w:t>բացակայում</w:t>
      </w:r>
      <w:r w:rsidRPr="003865A4">
        <w:rPr>
          <w:rFonts w:ascii="GHEA Grapalat" w:hAnsi="GHEA Grapalat" w:cs="Times Armenian"/>
        </w:rPr>
        <w:t xml:space="preserve"> </w:t>
      </w:r>
      <w:r w:rsidRPr="003865A4">
        <w:rPr>
          <w:rFonts w:ascii="GHEA Grapalat" w:hAnsi="GHEA Grapalat" w:cs="Sylfaen"/>
        </w:rPr>
        <w:t>է</w:t>
      </w:r>
      <w:r w:rsidRPr="003865A4">
        <w:rPr>
          <w:rFonts w:ascii="GHEA Grapalat" w:hAnsi="GHEA Grapalat" w:cs="Times Armenian"/>
        </w:rPr>
        <w:t xml:space="preserve">, </w:t>
      </w:r>
      <w:r w:rsidRPr="003865A4">
        <w:rPr>
          <w:rFonts w:ascii="GHEA Grapalat" w:hAnsi="GHEA Grapalat" w:cs="Sylfaen"/>
        </w:rPr>
        <w:t>որովհետև</w:t>
      </w:r>
      <w:r w:rsidRPr="003865A4">
        <w:rPr>
          <w:rFonts w:ascii="GHEA Grapalat" w:hAnsi="GHEA Grapalat" w:cs="Times Armenian"/>
        </w:rPr>
        <w:t xml:space="preserve"> </w:t>
      </w:r>
      <w:r w:rsidRPr="003865A4">
        <w:rPr>
          <w:rFonts w:ascii="GHEA Grapalat" w:hAnsi="GHEA Grapalat" w:cs="Sylfaen"/>
        </w:rPr>
        <w:t>չկան</w:t>
      </w:r>
      <w:r w:rsidRPr="003865A4">
        <w:rPr>
          <w:rFonts w:ascii="GHEA Grapalat" w:hAnsi="GHEA Grapalat" w:cs="Times Armenian"/>
        </w:rPr>
        <w:t xml:space="preserve"> </w:t>
      </w:r>
      <w:r w:rsidRPr="003865A4">
        <w:rPr>
          <w:rFonts w:ascii="GHEA Grapalat" w:hAnsi="GHEA Grapalat" w:cs="Sylfaen"/>
        </w:rPr>
        <w:t>այն</w:t>
      </w:r>
      <w:r w:rsidRPr="003865A4">
        <w:rPr>
          <w:rFonts w:ascii="GHEA Grapalat" w:hAnsi="GHEA Grapalat" w:cs="Times Armenian"/>
        </w:rPr>
        <w:t xml:space="preserve"> </w:t>
      </w:r>
      <w:r w:rsidRPr="003865A4">
        <w:rPr>
          <w:rFonts w:ascii="GHEA Grapalat" w:hAnsi="GHEA Grapalat" w:cs="Sylfaen"/>
        </w:rPr>
        <w:t>հսկա</w:t>
      </w:r>
      <w:r w:rsidRPr="003865A4">
        <w:rPr>
          <w:rFonts w:ascii="GHEA Grapalat" w:hAnsi="GHEA Grapalat" w:cs="Times Armenian"/>
        </w:rPr>
        <w:t xml:space="preserve"> </w:t>
      </w:r>
      <w:r w:rsidRPr="003865A4">
        <w:rPr>
          <w:rFonts w:ascii="GHEA Grapalat" w:hAnsi="GHEA Grapalat" w:cs="Sylfaen"/>
        </w:rPr>
        <w:t>գործարանները</w:t>
      </w:r>
      <w:r w:rsidRPr="003865A4">
        <w:rPr>
          <w:rFonts w:ascii="GHEA Grapalat" w:hAnsi="GHEA Grapalat" w:cs="Times Armenian"/>
        </w:rPr>
        <w:t xml:space="preserve">, </w:t>
      </w:r>
      <w:r w:rsidRPr="003865A4">
        <w:rPr>
          <w:rFonts w:ascii="GHEA Grapalat" w:hAnsi="GHEA Grapalat" w:cs="Sylfaen"/>
        </w:rPr>
        <w:t>որոնց</w:t>
      </w:r>
      <w:r w:rsidRPr="003865A4">
        <w:rPr>
          <w:rFonts w:ascii="GHEA Grapalat" w:hAnsi="GHEA Grapalat" w:cs="Times Armenian"/>
        </w:rPr>
        <w:t xml:space="preserve"> </w:t>
      </w:r>
      <w:r w:rsidRPr="003865A4">
        <w:rPr>
          <w:rFonts w:ascii="GHEA Grapalat" w:hAnsi="GHEA Grapalat" w:cs="Sylfaen"/>
        </w:rPr>
        <w:t>բազայի</w:t>
      </w:r>
      <w:r w:rsidRPr="003865A4">
        <w:rPr>
          <w:rFonts w:ascii="GHEA Grapalat" w:hAnsi="GHEA Grapalat" w:cs="Times Armenian"/>
        </w:rPr>
        <w:t xml:space="preserve"> </w:t>
      </w:r>
      <w:r w:rsidRPr="003865A4">
        <w:rPr>
          <w:rFonts w:ascii="GHEA Grapalat" w:hAnsi="GHEA Grapalat" w:cs="Sylfaen"/>
        </w:rPr>
        <w:t>վրա</w:t>
      </w:r>
      <w:r w:rsidRPr="003865A4">
        <w:rPr>
          <w:rFonts w:ascii="GHEA Grapalat" w:hAnsi="GHEA Grapalat" w:cs="Times Armenian"/>
        </w:rPr>
        <w:t xml:space="preserve"> </w:t>
      </w:r>
      <w:r w:rsidRPr="003865A4">
        <w:rPr>
          <w:rFonts w:ascii="GHEA Grapalat" w:hAnsi="GHEA Grapalat" w:cs="Sylfaen"/>
        </w:rPr>
        <w:t>գոյատևում</w:t>
      </w:r>
      <w:r w:rsidRPr="003865A4">
        <w:rPr>
          <w:rFonts w:ascii="GHEA Grapalat" w:hAnsi="GHEA Grapalat" w:cs="Times Armenian"/>
        </w:rPr>
        <w:t xml:space="preserve"> </w:t>
      </w:r>
      <w:r w:rsidRPr="003865A4">
        <w:rPr>
          <w:rFonts w:ascii="GHEA Grapalat" w:hAnsi="GHEA Grapalat" w:cs="Sylfaen"/>
        </w:rPr>
        <w:t>էին</w:t>
      </w:r>
      <w:r w:rsidRPr="003865A4">
        <w:rPr>
          <w:rFonts w:ascii="GHEA Grapalat" w:hAnsi="GHEA Grapalat" w:cs="Times Armenian"/>
        </w:rPr>
        <w:t xml:space="preserve"> </w:t>
      </w:r>
      <w:r w:rsidRPr="003865A4">
        <w:rPr>
          <w:rFonts w:ascii="GHEA Grapalat" w:hAnsi="GHEA Grapalat" w:cs="Sylfaen"/>
        </w:rPr>
        <w:t>այդ</w:t>
      </w:r>
      <w:r w:rsidRPr="003865A4">
        <w:rPr>
          <w:rFonts w:ascii="GHEA Grapalat" w:hAnsi="GHEA Grapalat" w:cs="Times Armenian"/>
        </w:rPr>
        <w:t xml:space="preserve"> </w:t>
      </w:r>
      <w:r w:rsidRPr="003865A4">
        <w:rPr>
          <w:rFonts w:ascii="GHEA Grapalat" w:hAnsi="GHEA Grapalat" w:cs="Sylfaen"/>
        </w:rPr>
        <w:t>համայնքները</w:t>
      </w:r>
      <w:r w:rsidRPr="003865A4">
        <w:rPr>
          <w:rFonts w:ascii="GHEA Grapalat" w:hAnsi="GHEA Grapalat" w:cs="Times Armenian"/>
        </w:rPr>
        <w:t xml:space="preserve">: </w:t>
      </w:r>
      <w:r w:rsidRPr="003865A4">
        <w:rPr>
          <w:rFonts w:ascii="GHEA Grapalat" w:hAnsi="GHEA Grapalat" w:cs="Sylfaen"/>
        </w:rPr>
        <w:t>Լուրջ</w:t>
      </w:r>
      <w:r w:rsidRPr="003865A4">
        <w:rPr>
          <w:rFonts w:ascii="GHEA Grapalat" w:hAnsi="GHEA Grapalat" w:cs="Times Armenian"/>
        </w:rPr>
        <w:t xml:space="preserve"> </w:t>
      </w:r>
      <w:r w:rsidRPr="003865A4">
        <w:rPr>
          <w:rFonts w:ascii="GHEA Grapalat" w:hAnsi="GHEA Grapalat" w:cs="Sylfaen"/>
        </w:rPr>
        <w:t>խնդիրներ</w:t>
      </w:r>
      <w:r w:rsidRPr="003865A4">
        <w:rPr>
          <w:rFonts w:ascii="GHEA Grapalat" w:hAnsi="GHEA Grapalat" w:cs="Times Armenian"/>
        </w:rPr>
        <w:t xml:space="preserve"> </w:t>
      </w:r>
      <w:r w:rsidRPr="003865A4">
        <w:rPr>
          <w:rFonts w:ascii="GHEA Grapalat" w:hAnsi="GHEA Grapalat" w:cs="Sylfaen"/>
        </w:rPr>
        <w:t>ունեն</w:t>
      </w:r>
      <w:r w:rsidRPr="003865A4">
        <w:rPr>
          <w:rFonts w:ascii="GHEA Grapalat" w:hAnsi="GHEA Grapalat" w:cs="Times Armenian"/>
        </w:rPr>
        <w:t xml:space="preserve"> </w:t>
      </w:r>
      <w:r w:rsidRPr="003865A4">
        <w:rPr>
          <w:rFonts w:ascii="GHEA Grapalat" w:hAnsi="GHEA Grapalat" w:cs="Sylfaen"/>
        </w:rPr>
        <w:t>հատկապես</w:t>
      </w:r>
      <w:r w:rsidRPr="003865A4">
        <w:rPr>
          <w:rFonts w:ascii="GHEA Grapalat" w:hAnsi="GHEA Grapalat" w:cs="Times Armenian"/>
        </w:rPr>
        <w:t xml:space="preserve"> </w:t>
      </w:r>
      <w:r w:rsidRPr="003865A4">
        <w:rPr>
          <w:rFonts w:ascii="GHEA Grapalat" w:hAnsi="GHEA Grapalat" w:cs="Sylfaen"/>
        </w:rPr>
        <w:t>այն</w:t>
      </w:r>
      <w:r w:rsidRPr="003865A4">
        <w:rPr>
          <w:rFonts w:ascii="GHEA Grapalat" w:hAnsi="GHEA Grapalat" w:cs="Times Armenian"/>
        </w:rPr>
        <w:t xml:space="preserve"> </w:t>
      </w:r>
      <w:r w:rsidRPr="003865A4">
        <w:rPr>
          <w:rFonts w:ascii="GHEA Grapalat" w:hAnsi="GHEA Grapalat" w:cs="Sylfaen"/>
        </w:rPr>
        <w:t>համայնքները</w:t>
      </w:r>
      <w:r w:rsidRPr="003865A4">
        <w:rPr>
          <w:rFonts w:ascii="GHEA Grapalat" w:hAnsi="GHEA Grapalat" w:cs="Times Armenian"/>
        </w:rPr>
        <w:t xml:space="preserve">, </w:t>
      </w:r>
      <w:r w:rsidRPr="003865A4">
        <w:rPr>
          <w:rFonts w:ascii="GHEA Grapalat" w:hAnsi="GHEA Grapalat" w:cs="Sylfaen"/>
        </w:rPr>
        <w:t>որոնք</w:t>
      </w:r>
      <w:r w:rsidRPr="003865A4">
        <w:rPr>
          <w:rFonts w:ascii="GHEA Grapalat" w:hAnsi="GHEA Grapalat" w:cs="Times Armenian"/>
        </w:rPr>
        <w:t xml:space="preserve"> </w:t>
      </w:r>
      <w:r w:rsidRPr="003865A4">
        <w:rPr>
          <w:rFonts w:ascii="GHEA Grapalat" w:hAnsi="GHEA Grapalat" w:cs="Sylfaen"/>
        </w:rPr>
        <w:t>ունեն</w:t>
      </w:r>
      <w:r w:rsidRPr="003865A4">
        <w:rPr>
          <w:rFonts w:ascii="GHEA Grapalat" w:hAnsi="GHEA Grapalat" w:cs="Times Armenian"/>
        </w:rPr>
        <w:t xml:space="preserve"> </w:t>
      </w:r>
      <w:r w:rsidRPr="003865A4">
        <w:rPr>
          <w:rFonts w:ascii="GHEA Grapalat" w:hAnsi="GHEA Grapalat" w:cs="Sylfaen"/>
        </w:rPr>
        <w:t>ոռոգման</w:t>
      </w:r>
      <w:r w:rsidRPr="003865A4">
        <w:rPr>
          <w:rFonts w:ascii="GHEA Grapalat" w:hAnsi="GHEA Grapalat" w:cs="Times Armenian"/>
        </w:rPr>
        <w:t xml:space="preserve"> </w:t>
      </w:r>
      <w:r w:rsidRPr="003865A4">
        <w:rPr>
          <w:rFonts w:ascii="GHEA Grapalat" w:hAnsi="GHEA Grapalat" w:cs="Sylfaen"/>
        </w:rPr>
        <w:t>խնդիրներ</w:t>
      </w:r>
      <w:r w:rsidRPr="003865A4">
        <w:rPr>
          <w:rFonts w:ascii="GHEA Grapalat" w:hAnsi="GHEA Grapalat" w:cs="Times Armenian"/>
        </w:rPr>
        <w:t xml:space="preserve"> </w:t>
      </w:r>
      <w:r w:rsidRPr="003865A4">
        <w:rPr>
          <w:rFonts w:ascii="GHEA Grapalat" w:hAnsi="GHEA Grapalat" w:cs="Sylfaen"/>
        </w:rPr>
        <w:t>տարբեր</w:t>
      </w:r>
      <w:r w:rsidRPr="003865A4">
        <w:rPr>
          <w:rFonts w:ascii="GHEA Grapalat" w:hAnsi="GHEA Grapalat" w:cs="Times Armenian"/>
        </w:rPr>
        <w:t xml:space="preserve"> </w:t>
      </w:r>
      <w:r w:rsidRPr="003865A4">
        <w:rPr>
          <w:rFonts w:ascii="GHEA Grapalat" w:hAnsi="GHEA Grapalat" w:cs="Sylfaen"/>
        </w:rPr>
        <w:t>պատճառներով</w:t>
      </w:r>
      <w:r w:rsidRPr="003865A4">
        <w:rPr>
          <w:rFonts w:ascii="GHEA Grapalat" w:hAnsi="GHEA Grapalat" w:cs="Times Armenian"/>
        </w:rPr>
        <w:t xml:space="preserve">` </w:t>
      </w:r>
      <w:r w:rsidRPr="003865A4">
        <w:rPr>
          <w:rFonts w:ascii="GHEA Grapalat" w:hAnsi="GHEA Grapalat" w:cs="Sylfaen"/>
        </w:rPr>
        <w:t>հեռու</w:t>
      </w:r>
      <w:r w:rsidRPr="003865A4">
        <w:rPr>
          <w:rFonts w:ascii="GHEA Grapalat" w:hAnsi="GHEA Grapalat" w:cs="Times Armenian"/>
        </w:rPr>
        <w:t xml:space="preserve"> </w:t>
      </w:r>
      <w:r w:rsidRPr="003865A4">
        <w:rPr>
          <w:rFonts w:ascii="GHEA Grapalat" w:hAnsi="GHEA Grapalat" w:cs="Sylfaen"/>
        </w:rPr>
        <w:t>են</w:t>
      </w:r>
      <w:r w:rsidRPr="003865A4">
        <w:rPr>
          <w:rFonts w:ascii="GHEA Grapalat" w:hAnsi="GHEA Grapalat" w:cs="Times Armenian"/>
        </w:rPr>
        <w:t xml:space="preserve"> </w:t>
      </w:r>
      <w:r w:rsidRPr="003865A4">
        <w:rPr>
          <w:rFonts w:ascii="GHEA Grapalat" w:hAnsi="GHEA Grapalat" w:cs="Sylfaen"/>
        </w:rPr>
        <w:t>ընկած</w:t>
      </w:r>
      <w:r w:rsidRPr="003865A4">
        <w:rPr>
          <w:rFonts w:ascii="GHEA Grapalat" w:hAnsi="GHEA Grapalat" w:cs="Times Armenian"/>
        </w:rPr>
        <w:t xml:space="preserve"> </w:t>
      </w:r>
      <w:r w:rsidRPr="003865A4">
        <w:rPr>
          <w:rFonts w:ascii="GHEA Grapalat" w:hAnsi="GHEA Grapalat" w:cs="Sylfaen"/>
        </w:rPr>
        <w:t>ջրատարներից</w:t>
      </w:r>
      <w:r w:rsidRPr="003865A4">
        <w:rPr>
          <w:rFonts w:ascii="GHEA Grapalat" w:hAnsi="GHEA Grapalat" w:cs="Times Armenian"/>
        </w:rPr>
        <w:t xml:space="preserve">, </w:t>
      </w:r>
      <w:r w:rsidRPr="003865A4">
        <w:rPr>
          <w:rFonts w:ascii="GHEA Grapalat" w:hAnsi="GHEA Grapalat" w:cs="Sylfaen"/>
        </w:rPr>
        <w:t>մշակվող</w:t>
      </w:r>
      <w:r w:rsidRPr="003865A4">
        <w:rPr>
          <w:rFonts w:ascii="GHEA Grapalat" w:hAnsi="GHEA Grapalat" w:cs="Times Armenian"/>
        </w:rPr>
        <w:t xml:space="preserve"> </w:t>
      </w:r>
      <w:r w:rsidRPr="003865A4">
        <w:rPr>
          <w:rFonts w:ascii="GHEA Grapalat" w:hAnsi="GHEA Grapalat" w:cs="Sylfaen"/>
        </w:rPr>
        <w:t>հողերը</w:t>
      </w:r>
      <w:r w:rsidRPr="003865A4">
        <w:rPr>
          <w:rFonts w:ascii="GHEA Grapalat" w:hAnsi="GHEA Grapalat" w:cs="Times Armenian"/>
        </w:rPr>
        <w:t xml:space="preserve"> </w:t>
      </w:r>
      <w:r w:rsidRPr="003865A4">
        <w:rPr>
          <w:rFonts w:ascii="GHEA Grapalat" w:hAnsi="GHEA Grapalat" w:cs="Sylfaen"/>
        </w:rPr>
        <w:t>կարիք</w:t>
      </w:r>
      <w:r w:rsidRPr="003865A4">
        <w:rPr>
          <w:rFonts w:ascii="GHEA Grapalat" w:hAnsi="GHEA Grapalat" w:cs="Times Armenian"/>
        </w:rPr>
        <w:t xml:space="preserve"> </w:t>
      </w:r>
      <w:r w:rsidRPr="003865A4">
        <w:rPr>
          <w:rFonts w:ascii="GHEA Grapalat" w:hAnsi="GHEA Grapalat" w:cs="Sylfaen"/>
        </w:rPr>
        <w:t>ունեն</w:t>
      </w:r>
      <w:r w:rsidRPr="003865A4">
        <w:rPr>
          <w:rFonts w:ascii="GHEA Grapalat" w:hAnsi="GHEA Grapalat" w:cs="Times Armenian"/>
        </w:rPr>
        <w:t xml:space="preserve"> </w:t>
      </w:r>
      <w:r w:rsidRPr="003865A4">
        <w:rPr>
          <w:rFonts w:ascii="GHEA Grapalat" w:hAnsi="GHEA Grapalat" w:cs="Sylfaen"/>
        </w:rPr>
        <w:t>գերնորմատիվային</w:t>
      </w:r>
      <w:r w:rsidRPr="003865A4">
        <w:rPr>
          <w:rFonts w:ascii="GHEA Grapalat" w:hAnsi="GHEA Grapalat" w:cs="Times Armenian"/>
        </w:rPr>
        <w:t xml:space="preserve"> </w:t>
      </w:r>
      <w:r w:rsidRPr="003865A4">
        <w:rPr>
          <w:rFonts w:ascii="GHEA Grapalat" w:hAnsi="GHEA Grapalat" w:cs="Sylfaen"/>
        </w:rPr>
        <w:t>ջրի</w:t>
      </w:r>
      <w:r w:rsidRPr="003865A4">
        <w:rPr>
          <w:rFonts w:ascii="GHEA Grapalat" w:hAnsi="GHEA Grapalat" w:cs="Times Armenian"/>
        </w:rPr>
        <w:t xml:space="preserve"> (20 </w:t>
      </w:r>
      <w:r w:rsidRPr="003865A4">
        <w:rPr>
          <w:rFonts w:ascii="GHEA Grapalat" w:hAnsi="GHEA Grapalat" w:cs="Sylfaen"/>
        </w:rPr>
        <w:t>համայնքներում</w:t>
      </w:r>
      <w:r w:rsidRPr="003865A4">
        <w:rPr>
          <w:rFonts w:ascii="GHEA Grapalat" w:hAnsi="GHEA Grapalat" w:cs="Times Armenian"/>
        </w:rPr>
        <w:t xml:space="preserve"> </w:t>
      </w:r>
      <w:r w:rsidRPr="003865A4">
        <w:rPr>
          <w:rFonts w:ascii="GHEA Grapalat" w:hAnsi="GHEA Grapalat" w:cs="Sylfaen"/>
        </w:rPr>
        <w:t>շուրջ</w:t>
      </w:r>
      <w:r w:rsidRPr="003865A4">
        <w:rPr>
          <w:rFonts w:ascii="GHEA Grapalat" w:hAnsi="GHEA Grapalat" w:cs="Times Armenian"/>
        </w:rPr>
        <w:t xml:space="preserve"> 1382.8</w:t>
      </w:r>
      <w:r w:rsidRPr="003865A4">
        <w:rPr>
          <w:rFonts w:ascii="GHEA Grapalat" w:hAnsi="GHEA Grapalat" w:cs="Sylfaen"/>
        </w:rPr>
        <w:t>հա)</w:t>
      </w:r>
      <w:r w:rsidRPr="003865A4">
        <w:rPr>
          <w:rFonts w:ascii="GHEA Grapalat" w:hAnsi="GHEA Grapalat" w:cs="Times Armenian"/>
        </w:rPr>
        <w:t xml:space="preserve">, </w:t>
      </w:r>
      <w:r w:rsidRPr="003865A4">
        <w:rPr>
          <w:rFonts w:ascii="GHEA Grapalat" w:hAnsi="GHEA Grapalat" w:cs="Sylfaen"/>
        </w:rPr>
        <w:t>չունեն</w:t>
      </w:r>
      <w:r w:rsidRPr="003865A4">
        <w:rPr>
          <w:rFonts w:ascii="GHEA Grapalat" w:hAnsi="GHEA Grapalat" w:cs="Times Armenian"/>
        </w:rPr>
        <w:t xml:space="preserve"> </w:t>
      </w:r>
      <w:r w:rsidRPr="003865A4">
        <w:rPr>
          <w:rFonts w:ascii="GHEA Grapalat" w:hAnsi="GHEA Grapalat" w:cs="Sylfaen"/>
        </w:rPr>
        <w:t>ոռոգման</w:t>
      </w:r>
      <w:r w:rsidRPr="003865A4">
        <w:rPr>
          <w:rFonts w:ascii="GHEA Grapalat" w:hAnsi="GHEA Grapalat" w:cs="Times Armenian"/>
        </w:rPr>
        <w:t xml:space="preserve"> </w:t>
      </w:r>
      <w:r w:rsidRPr="003865A4">
        <w:rPr>
          <w:rFonts w:ascii="GHEA Grapalat" w:hAnsi="GHEA Grapalat" w:cs="Sylfaen"/>
        </w:rPr>
        <w:t>նորմալ</w:t>
      </w:r>
      <w:r w:rsidRPr="003865A4">
        <w:rPr>
          <w:rFonts w:ascii="GHEA Grapalat" w:hAnsi="GHEA Grapalat" w:cs="Times Armenian"/>
        </w:rPr>
        <w:t xml:space="preserve"> </w:t>
      </w:r>
      <w:r w:rsidRPr="003865A4">
        <w:rPr>
          <w:rFonts w:ascii="GHEA Grapalat" w:hAnsi="GHEA Grapalat" w:cs="Sylfaen"/>
        </w:rPr>
        <w:t>ներտնտեսային</w:t>
      </w:r>
      <w:r w:rsidRPr="003865A4">
        <w:rPr>
          <w:rFonts w:ascii="GHEA Grapalat" w:hAnsi="GHEA Grapalat" w:cs="Times Armenian"/>
        </w:rPr>
        <w:t xml:space="preserve"> </w:t>
      </w:r>
      <w:r w:rsidRPr="003865A4">
        <w:rPr>
          <w:rFonts w:ascii="GHEA Grapalat" w:hAnsi="GHEA Grapalat" w:cs="Sylfaen"/>
        </w:rPr>
        <w:t>ցանցեր</w:t>
      </w:r>
      <w:r w:rsidRPr="003865A4">
        <w:rPr>
          <w:rFonts w:ascii="GHEA Grapalat" w:hAnsi="GHEA Grapalat" w:cs="Times Armenian"/>
        </w:rPr>
        <w:t>:</w:t>
      </w:r>
    </w:p>
    <w:p w:rsidR="00E53573" w:rsidRPr="003865A4" w:rsidRDefault="00E53573" w:rsidP="00E53573">
      <w:pPr>
        <w:numPr>
          <w:ilvl w:val="0"/>
          <w:numId w:val="59"/>
        </w:numPr>
        <w:ind w:left="-142" w:firstLine="426"/>
        <w:jc w:val="both"/>
        <w:rPr>
          <w:rFonts w:ascii="GHEA Grapalat" w:hAnsi="GHEA Grapalat" w:cs="Times Armenian"/>
          <w:lang w:val="ru-RU"/>
        </w:rPr>
      </w:pPr>
      <w:r w:rsidRPr="003865A4">
        <w:rPr>
          <w:rFonts w:ascii="GHEA Grapalat" w:hAnsi="GHEA Grapalat" w:cs="Sylfaen"/>
        </w:rPr>
        <w:t>Ինչ</w:t>
      </w:r>
      <w:r w:rsidRPr="003865A4">
        <w:rPr>
          <w:rFonts w:ascii="GHEA Grapalat" w:hAnsi="GHEA Grapalat"/>
        </w:rPr>
        <w:t xml:space="preserve"> </w:t>
      </w:r>
      <w:r w:rsidRPr="003865A4">
        <w:rPr>
          <w:rFonts w:ascii="GHEA Grapalat" w:hAnsi="GHEA Grapalat" w:cs="Sylfaen"/>
        </w:rPr>
        <w:t>վերաբերվում</w:t>
      </w:r>
      <w:r w:rsidRPr="003865A4">
        <w:rPr>
          <w:rFonts w:ascii="GHEA Grapalat" w:hAnsi="GHEA Grapalat"/>
        </w:rPr>
        <w:t xml:space="preserve"> </w:t>
      </w:r>
      <w:r w:rsidRPr="003865A4">
        <w:rPr>
          <w:rFonts w:ascii="GHEA Grapalat" w:hAnsi="GHEA Grapalat" w:cs="Sylfaen"/>
        </w:rPr>
        <w:t>է</w:t>
      </w:r>
      <w:r w:rsidRPr="003865A4">
        <w:rPr>
          <w:rFonts w:ascii="GHEA Grapalat" w:hAnsi="GHEA Grapalat"/>
        </w:rPr>
        <w:t xml:space="preserve"> </w:t>
      </w:r>
      <w:r w:rsidRPr="003865A4">
        <w:rPr>
          <w:rFonts w:ascii="GHEA Grapalat" w:hAnsi="GHEA Grapalat" w:cs="Sylfaen"/>
        </w:rPr>
        <w:t>միգրացային</w:t>
      </w:r>
      <w:r w:rsidRPr="003865A4">
        <w:rPr>
          <w:rFonts w:ascii="GHEA Grapalat" w:hAnsi="GHEA Grapalat"/>
        </w:rPr>
        <w:t xml:space="preserve">, </w:t>
      </w:r>
      <w:r w:rsidRPr="003865A4">
        <w:rPr>
          <w:rFonts w:ascii="GHEA Grapalat" w:hAnsi="GHEA Grapalat" w:cs="Sylfaen"/>
        </w:rPr>
        <w:t>ապա</w:t>
      </w:r>
      <w:r w:rsidRPr="003865A4">
        <w:rPr>
          <w:rFonts w:ascii="GHEA Grapalat" w:hAnsi="GHEA Grapalat"/>
        </w:rPr>
        <w:t xml:space="preserve"> </w:t>
      </w:r>
      <w:r w:rsidRPr="003865A4">
        <w:rPr>
          <w:rFonts w:ascii="GHEA Grapalat" w:hAnsi="GHEA Grapalat" w:cs="Sylfaen"/>
        </w:rPr>
        <w:t>առկա</w:t>
      </w:r>
      <w:r w:rsidRPr="003865A4">
        <w:rPr>
          <w:rFonts w:ascii="GHEA Grapalat" w:hAnsi="GHEA Grapalat"/>
        </w:rPr>
        <w:t xml:space="preserve"> </w:t>
      </w:r>
      <w:r w:rsidRPr="003865A4">
        <w:rPr>
          <w:rFonts w:ascii="GHEA Grapalat" w:hAnsi="GHEA Grapalat" w:cs="Sylfaen"/>
        </w:rPr>
        <w:t>տվյալները</w:t>
      </w:r>
      <w:r w:rsidRPr="003865A4">
        <w:rPr>
          <w:rFonts w:ascii="GHEA Grapalat" w:hAnsi="GHEA Grapalat"/>
        </w:rPr>
        <w:t xml:space="preserve"> </w:t>
      </w:r>
      <w:r w:rsidRPr="003865A4">
        <w:rPr>
          <w:rFonts w:ascii="GHEA Grapalat" w:hAnsi="GHEA Grapalat" w:cs="Sylfaen"/>
        </w:rPr>
        <w:t>վկայում</w:t>
      </w:r>
      <w:r w:rsidRPr="003865A4">
        <w:rPr>
          <w:rFonts w:ascii="GHEA Grapalat" w:hAnsi="GHEA Grapalat"/>
        </w:rPr>
        <w:t xml:space="preserve"> </w:t>
      </w:r>
      <w:r w:rsidRPr="003865A4">
        <w:rPr>
          <w:rFonts w:ascii="GHEA Grapalat" w:hAnsi="GHEA Grapalat" w:cs="Sylfaen"/>
        </w:rPr>
        <w:t>են</w:t>
      </w:r>
      <w:r w:rsidRPr="003865A4">
        <w:rPr>
          <w:rFonts w:ascii="GHEA Grapalat" w:hAnsi="GHEA Grapalat"/>
        </w:rPr>
        <w:t xml:space="preserve"> (</w:t>
      </w:r>
      <w:r w:rsidRPr="003865A4">
        <w:rPr>
          <w:rFonts w:ascii="GHEA Grapalat" w:hAnsi="GHEA Grapalat" w:cs="Sylfaen"/>
        </w:rPr>
        <w:t>տես</w:t>
      </w:r>
      <w:r w:rsidRPr="003865A4">
        <w:rPr>
          <w:rFonts w:ascii="GHEA Grapalat" w:hAnsi="GHEA Grapalat"/>
        </w:rPr>
        <w:t xml:space="preserve">` </w:t>
      </w:r>
      <w:r w:rsidRPr="003865A4">
        <w:rPr>
          <w:rFonts w:ascii="GHEA Grapalat" w:hAnsi="GHEA Grapalat" w:cs="Sylfaen"/>
        </w:rPr>
        <w:t>աղյուսակ</w:t>
      </w:r>
      <w:r w:rsidRPr="003865A4">
        <w:rPr>
          <w:rFonts w:ascii="GHEA Grapalat" w:hAnsi="GHEA Grapalat"/>
        </w:rPr>
        <w:t xml:space="preserve"> 3.6), </w:t>
      </w:r>
      <w:r w:rsidRPr="003865A4">
        <w:rPr>
          <w:rFonts w:ascii="GHEA Grapalat" w:hAnsi="GHEA Grapalat" w:cs="Sylfaen"/>
        </w:rPr>
        <w:t>որ</w:t>
      </w:r>
      <w:r w:rsidRPr="003865A4">
        <w:rPr>
          <w:rFonts w:ascii="GHEA Grapalat" w:hAnsi="GHEA Grapalat"/>
        </w:rPr>
        <w:t xml:space="preserve"> 2012</w:t>
      </w:r>
      <w:r w:rsidRPr="003865A4">
        <w:rPr>
          <w:rFonts w:ascii="GHEA Grapalat" w:hAnsi="GHEA Grapalat" w:cs="Sylfaen"/>
        </w:rPr>
        <w:t>թ</w:t>
      </w:r>
      <w:r w:rsidRPr="003865A4">
        <w:rPr>
          <w:rFonts w:ascii="GHEA Grapalat" w:hAnsi="GHEA Grapalat"/>
        </w:rPr>
        <w:t>.-</w:t>
      </w:r>
      <w:r w:rsidRPr="003865A4">
        <w:rPr>
          <w:rFonts w:ascii="GHEA Grapalat" w:hAnsi="GHEA Grapalat" w:cs="Sylfaen"/>
        </w:rPr>
        <w:t>ին</w:t>
      </w:r>
      <w:r w:rsidRPr="003865A4">
        <w:rPr>
          <w:rFonts w:ascii="GHEA Grapalat" w:hAnsi="GHEA Grapalat"/>
        </w:rPr>
        <w:t xml:space="preserve"> </w:t>
      </w:r>
      <w:r w:rsidRPr="003865A4">
        <w:rPr>
          <w:rFonts w:ascii="GHEA Grapalat" w:hAnsi="GHEA Grapalat" w:cs="Sylfaen"/>
        </w:rPr>
        <w:t>մարզից</w:t>
      </w:r>
      <w:r w:rsidRPr="003865A4">
        <w:rPr>
          <w:rFonts w:ascii="GHEA Grapalat" w:hAnsi="GHEA Grapalat"/>
        </w:rPr>
        <w:t xml:space="preserve"> </w:t>
      </w:r>
      <w:r w:rsidRPr="003865A4">
        <w:rPr>
          <w:rFonts w:ascii="GHEA Grapalat" w:hAnsi="GHEA Grapalat" w:cs="Sylfaen"/>
        </w:rPr>
        <w:t>մեկնել</w:t>
      </w:r>
      <w:r w:rsidRPr="003865A4">
        <w:rPr>
          <w:rFonts w:ascii="GHEA Grapalat" w:hAnsi="GHEA Grapalat"/>
        </w:rPr>
        <w:t xml:space="preserve"> </w:t>
      </w:r>
      <w:r w:rsidRPr="003865A4">
        <w:rPr>
          <w:rFonts w:ascii="GHEA Grapalat" w:hAnsi="GHEA Grapalat" w:cs="Sylfaen"/>
        </w:rPr>
        <w:t>է</w:t>
      </w:r>
      <w:r w:rsidRPr="003865A4">
        <w:rPr>
          <w:rFonts w:ascii="GHEA Grapalat" w:hAnsi="GHEA Grapalat"/>
        </w:rPr>
        <w:t xml:space="preserve"> </w:t>
      </w:r>
      <w:r w:rsidRPr="003865A4">
        <w:rPr>
          <w:rFonts w:ascii="GHEA Grapalat" w:hAnsi="GHEA Grapalat" w:cs="Sylfaen"/>
        </w:rPr>
        <w:t>բնակչության</w:t>
      </w:r>
      <w:r w:rsidRPr="003865A4">
        <w:rPr>
          <w:rFonts w:ascii="GHEA Grapalat" w:hAnsi="GHEA Grapalat"/>
        </w:rPr>
        <w:t xml:space="preserve"> 1.2%-</w:t>
      </w:r>
      <w:r w:rsidRPr="003865A4">
        <w:rPr>
          <w:rFonts w:ascii="GHEA Grapalat" w:hAnsi="GHEA Grapalat" w:cs="Sylfaen"/>
        </w:rPr>
        <w:t>ը</w:t>
      </w:r>
      <w:r w:rsidRPr="003865A4">
        <w:rPr>
          <w:rFonts w:ascii="GHEA Grapalat" w:hAnsi="GHEA Grapalat" w:cs="Arial Armenian"/>
        </w:rPr>
        <w:t>։</w:t>
      </w:r>
      <w:r w:rsidRPr="003865A4">
        <w:rPr>
          <w:rFonts w:ascii="GHEA Grapalat" w:hAnsi="GHEA Grapalat"/>
        </w:rPr>
        <w:t xml:space="preserve"> </w:t>
      </w:r>
      <w:r w:rsidRPr="003865A4">
        <w:rPr>
          <w:rFonts w:ascii="GHEA Grapalat" w:hAnsi="GHEA Grapalat" w:cs="Sylfaen"/>
        </w:rPr>
        <w:t>Միգրացիայի</w:t>
      </w:r>
      <w:r w:rsidRPr="003865A4">
        <w:rPr>
          <w:rFonts w:ascii="GHEA Grapalat" w:hAnsi="GHEA Grapalat"/>
          <w:lang w:val="ru-RU"/>
        </w:rPr>
        <w:t xml:space="preserve"> </w:t>
      </w:r>
      <w:r w:rsidRPr="003865A4">
        <w:rPr>
          <w:rFonts w:ascii="GHEA Grapalat" w:hAnsi="GHEA Grapalat" w:cs="Sylfaen"/>
        </w:rPr>
        <w:t>մնացորդը</w:t>
      </w:r>
      <w:r w:rsidRPr="003865A4">
        <w:rPr>
          <w:rFonts w:ascii="GHEA Grapalat" w:hAnsi="GHEA Grapalat"/>
          <w:lang w:val="ru-RU"/>
        </w:rPr>
        <w:t xml:space="preserve"> 2010-201</w:t>
      </w:r>
      <w:r w:rsidRPr="003865A4">
        <w:rPr>
          <w:rFonts w:ascii="GHEA Grapalat" w:hAnsi="GHEA Grapalat"/>
        </w:rPr>
        <w:t>1</w:t>
      </w:r>
      <w:r w:rsidRPr="003865A4">
        <w:rPr>
          <w:rFonts w:ascii="GHEA Grapalat" w:hAnsi="GHEA Grapalat" w:cs="Sylfaen"/>
        </w:rPr>
        <w:t>թթ</w:t>
      </w:r>
      <w:r w:rsidRPr="003865A4">
        <w:rPr>
          <w:rFonts w:ascii="GHEA Grapalat" w:hAnsi="GHEA Grapalat"/>
          <w:lang w:val="ru-RU"/>
        </w:rPr>
        <w:t xml:space="preserve">. </w:t>
      </w:r>
      <w:r w:rsidRPr="003865A4">
        <w:rPr>
          <w:rFonts w:ascii="GHEA Grapalat" w:hAnsi="GHEA Grapalat" w:cs="Sylfaen"/>
        </w:rPr>
        <w:t>համար</w:t>
      </w:r>
      <w:r w:rsidRPr="003865A4">
        <w:rPr>
          <w:rFonts w:ascii="GHEA Grapalat" w:hAnsi="GHEA Grapalat"/>
          <w:lang w:val="ru-RU"/>
        </w:rPr>
        <w:t xml:space="preserve"> </w:t>
      </w:r>
      <w:r w:rsidRPr="003865A4">
        <w:rPr>
          <w:rFonts w:ascii="GHEA Grapalat" w:hAnsi="GHEA Grapalat" w:cs="Sylfaen"/>
        </w:rPr>
        <w:t>կազմել</w:t>
      </w:r>
      <w:r w:rsidRPr="003865A4">
        <w:rPr>
          <w:rFonts w:ascii="GHEA Grapalat" w:hAnsi="GHEA Grapalat"/>
          <w:lang w:val="ru-RU"/>
        </w:rPr>
        <w:t xml:space="preserve"> </w:t>
      </w:r>
      <w:r w:rsidRPr="003865A4">
        <w:rPr>
          <w:rFonts w:ascii="GHEA Grapalat" w:hAnsi="GHEA Grapalat" w:cs="Sylfaen"/>
        </w:rPr>
        <w:t>է</w:t>
      </w:r>
      <w:r w:rsidRPr="003865A4">
        <w:rPr>
          <w:rFonts w:ascii="GHEA Grapalat" w:hAnsi="GHEA Grapalat"/>
          <w:lang w:val="ru-RU"/>
        </w:rPr>
        <w:t xml:space="preserve"> </w:t>
      </w:r>
      <w:r w:rsidRPr="003865A4">
        <w:rPr>
          <w:rFonts w:ascii="GHEA Grapalat" w:hAnsi="GHEA Grapalat" w:cs="Sylfaen"/>
        </w:rPr>
        <w:t>համապատասխանաբար</w:t>
      </w:r>
      <w:r w:rsidRPr="003865A4">
        <w:rPr>
          <w:rFonts w:ascii="GHEA Grapalat" w:hAnsi="GHEA Grapalat"/>
          <w:lang w:val="ru-RU"/>
        </w:rPr>
        <w:t xml:space="preserve">  373, -133  </w:t>
      </w:r>
      <w:r w:rsidRPr="003865A4">
        <w:rPr>
          <w:rFonts w:ascii="GHEA Grapalat" w:hAnsi="GHEA Grapalat" w:cs="Sylfaen"/>
        </w:rPr>
        <w:t>մարդ</w:t>
      </w:r>
      <w:r w:rsidRPr="003865A4">
        <w:rPr>
          <w:rFonts w:ascii="GHEA Grapalat" w:hAnsi="GHEA Grapalat" w:cs="Arial Armenian"/>
        </w:rPr>
        <w:t>։</w:t>
      </w:r>
    </w:p>
    <w:p w:rsidR="00E53573" w:rsidRPr="003865A4" w:rsidRDefault="00E53573" w:rsidP="00E53573">
      <w:pPr>
        <w:ind w:firstLine="709"/>
        <w:jc w:val="both"/>
        <w:rPr>
          <w:rFonts w:ascii="GHEA Grapalat" w:hAnsi="GHEA Grapalat" w:cs="Arial Armenian"/>
          <w:sz w:val="10"/>
          <w:szCs w:val="10"/>
          <w:lang w:val="ru-RU"/>
        </w:rPr>
      </w:pPr>
    </w:p>
    <w:p w:rsidR="00E53573" w:rsidRPr="003865A4" w:rsidRDefault="00E53573" w:rsidP="00E53573">
      <w:pPr>
        <w:rPr>
          <w:rFonts w:ascii="GHEA Grapalat" w:hAnsi="GHEA Grapalat"/>
          <w:b/>
          <w:sz w:val="20"/>
          <w:szCs w:val="20"/>
        </w:rPr>
      </w:pPr>
      <w:r w:rsidRPr="003865A4">
        <w:rPr>
          <w:rFonts w:ascii="GHEA Grapalat" w:hAnsi="GHEA Grapalat" w:cs="Sylfaen"/>
          <w:b/>
          <w:sz w:val="20"/>
          <w:szCs w:val="20"/>
        </w:rPr>
        <w:t>Աղյուսակ</w:t>
      </w:r>
      <w:r w:rsidRPr="003865A4">
        <w:rPr>
          <w:rFonts w:ascii="GHEA Grapalat" w:hAnsi="GHEA Grapalat"/>
          <w:b/>
          <w:sz w:val="20"/>
          <w:szCs w:val="20"/>
        </w:rPr>
        <w:t xml:space="preserve"> 3.6. Բնակչության բնական  շարժի  հիմնական  ցուցանիշները  2010-2012թթ.</w:t>
      </w:r>
    </w:p>
    <w:p w:rsidR="00E53573" w:rsidRPr="003865A4" w:rsidRDefault="00E53573" w:rsidP="00E53573">
      <w:pPr>
        <w:rPr>
          <w:rFonts w:ascii="GHEA Grapalat" w:hAnsi="GHEA Grapalat"/>
          <w:b/>
          <w:sz w:val="10"/>
          <w:szCs w:val="10"/>
        </w:rPr>
      </w:pPr>
    </w:p>
    <w:tbl>
      <w:tblPr>
        <w:tblW w:w="10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9"/>
        <w:gridCol w:w="1304"/>
        <w:gridCol w:w="1158"/>
        <w:gridCol w:w="849"/>
        <w:gridCol w:w="948"/>
        <w:gridCol w:w="827"/>
        <w:gridCol w:w="1026"/>
        <w:gridCol w:w="979"/>
        <w:gridCol w:w="827"/>
      </w:tblGrid>
      <w:tr w:rsidR="00E53573" w:rsidRPr="003865A4" w:rsidTr="005E64E3">
        <w:trPr>
          <w:cantSplit/>
          <w:trHeight w:val="365"/>
        </w:trPr>
        <w:tc>
          <w:tcPr>
            <w:tcW w:w="2129" w:type="dxa"/>
            <w:vMerge w:val="restart"/>
            <w:vAlign w:val="center"/>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Տարածաշրջանը</w:t>
            </w:r>
          </w:p>
          <w:p w:rsidR="00E53573" w:rsidRPr="003865A4" w:rsidRDefault="00E53573" w:rsidP="005E64E3">
            <w:pPr>
              <w:jc w:val="center"/>
              <w:rPr>
                <w:rFonts w:ascii="GHEA Grapalat" w:hAnsi="GHEA Grapalat"/>
                <w:sz w:val="20"/>
                <w:szCs w:val="20"/>
              </w:rPr>
            </w:pPr>
          </w:p>
        </w:tc>
        <w:tc>
          <w:tcPr>
            <w:tcW w:w="1304" w:type="dxa"/>
            <w:vMerge w:val="restart"/>
            <w:vAlign w:val="center"/>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lang w:val="hy-AM"/>
              </w:rPr>
              <w:lastRenderedPageBreak/>
              <w:t>Տարեթիվը</w:t>
            </w:r>
          </w:p>
          <w:p w:rsidR="00E53573" w:rsidRPr="003865A4" w:rsidRDefault="00E53573" w:rsidP="005E64E3">
            <w:pPr>
              <w:jc w:val="center"/>
              <w:rPr>
                <w:rFonts w:ascii="GHEA Grapalat" w:hAnsi="GHEA Grapalat"/>
                <w:sz w:val="20"/>
                <w:szCs w:val="20"/>
              </w:rPr>
            </w:pPr>
          </w:p>
        </w:tc>
        <w:tc>
          <w:tcPr>
            <w:tcW w:w="1158" w:type="dxa"/>
            <w:vMerge w:val="restart"/>
            <w:textDirection w:val="btLr"/>
            <w:vAlign w:val="center"/>
          </w:tcPr>
          <w:p w:rsidR="00E53573" w:rsidRPr="003865A4" w:rsidRDefault="00E53573" w:rsidP="005E64E3">
            <w:pPr>
              <w:ind w:left="113" w:right="113"/>
              <w:jc w:val="center"/>
              <w:rPr>
                <w:rFonts w:ascii="GHEA Grapalat" w:hAnsi="GHEA Grapalat"/>
                <w:sz w:val="20"/>
                <w:szCs w:val="20"/>
              </w:rPr>
            </w:pPr>
            <w:r w:rsidRPr="003865A4">
              <w:rPr>
                <w:rFonts w:ascii="GHEA Grapalat" w:hAnsi="GHEA Grapalat"/>
                <w:sz w:val="20"/>
                <w:szCs w:val="20"/>
              </w:rPr>
              <w:lastRenderedPageBreak/>
              <w:t>Բնակչության թվաքանակը տարեսկզբին       (հազ. մարդ)</w:t>
            </w:r>
          </w:p>
        </w:tc>
        <w:tc>
          <w:tcPr>
            <w:tcW w:w="849" w:type="dxa"/>
            <w:vMerge w:val="restart"/>
            <w:textDirection w:val="btLr"/>
            <w:vAlign w:val="center"/>
          </w:tcPr>
          <w:p w:rsidR="00E53573" w:rsidRPr="003865A4" w:rsidRDefault="00E53573" w:rsidP="005E64E3">
            <w:pPr>
              <w:ind w:left="113" w:right="113"/>
              <w:jc w:val="center"/>
              <w:rPr>
                <w:rFonts w:ascii="GHEA Grapalat" w:hAnsi="GHEA Grapalat"/>
                <w:sz w:val="20"/>
                <w:szCs w:val="20"/>
              </w:rPr>
            </w:pPr>
            <w:r w:rsidRPr="003865A4">
              <w:rPr>
                <w:rFonts w:ascii="GHEA Grapalat" w:hAnsi="GHEA Grapalat"/>
                <w:sz w:val="20"/>
                <w:szCs w:val="20"/>
              </w:rPr>
              <w:t>Ծնվածների թիվը</w:t>
            </w:r>
          </w:p>
        </w:tc>
        <w:tc>
          <w:tcPr>
            <w:tcW w:w="948" w:type="dxa"/>
            <w:vMerge w:val="restart"/>
            <w:textDirection w:val="btLr"/>
            <w:vAlign w:val="center"/>
          </w:tcPr>
          <w:p w:rsidR="00E53573" w:rsidRPr="003865A4" w:rsidRDefault="00E53573" w:rsidP="005E64E3">
            <w:pPr>
              <w:ind w:left="113" w:right="113"/>
              <w:jc w:val="center"/>
              <w:rPr>
                <w:rFonts w:ascii="GHEA Grapalat" w:hAnsi="GHEA Grapalat"/>
                <w:sz w:val="20"/>
                <w:szCs w:val="20"/>
              </w:rPr>
            </w:pPr>
            <w:r w:rsidRPr="003865A4">
              <w:rPr>
                <w:rFonts w:ascii="GHEA Grapalat" w:hAnsi="GHEA Grapalat"/>
                <w:sz w:val="20"/>
                <w:szCs w:val="20"/>
              </w:rPr>
              <w:t>Մահացածների թիվը</w:t>
            </w:r>
          </w:p>
        </w:tc>
        <w:tc>
          <w:tcPr>
            <w:tcW w:w="827" w:type="dxa"/>
            <w:vMerge w:val="restart"/>
            <w:textDirection w:val="btLr"/>
            <w:vAlign w:val="center"/>
          </w:tcPr>
          <w:p w:rsidR="00E53573" w:rsidRPr="003865A4" w:rsidRDefault="00E53573" w:rsidP="005E64E3">
            <w:pPr>
              <w:ind w:left="113" w:right="113"/>
              <w:jc w:val="center"/>
              <w:rPr>
                <w:rFonts w:ascii="GHEA Grapalat" w:hAnsi="GHEA Grapalat"/>
                <w:sz w:val="20"/>
                <w:szCs w:val="20"/>
              </w:rPr>
            </w:pPr>
            <w:r w:rsidRPr="003865A4">
              <w:rPr>
                <w:rFonts w:ascii="GHEA Grapalat" w:hAnsi="GHEA Grapalat"/>
                <w:sz w:val="20"/>
                <w:szCs w:val="20"/>
              </w:rPr>
              <w:t>Բնական աճը</w:t>
            </w:r>
          </w:p>
        </w:tc>
        <w:tc>
          <w:tcPr>
            <w:tcW w:w="2832" w:type="dxa"/>
            <w:gridSpan w:val="3"/>
            <w:vAlign w:val="center"/>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Միգրացիա (մարդ)</w:t>
            </w:r>
          </w:p>
        </w:tc>
      </w:tr>
      <w:tr w:rsidR="00E53573" w:rsidRPr="003865A4" w:rsidTr="005E64E3">
        <w:trPr>
          <w:cantSplit/>
          <w:trHeight w:val="1548"/>
        </w:trPr>
        <w:tc>
          <w:tcPr>
            <w:tcW w:w="2129" w:type="dxa"/>
            <w:vMerge/>
            <w:vAlign w:val="center"/>
          </w:tcPr>
          <w:p w:rsidR="00E53573" w:rsidRPr="003865A4" w:rsidRDefault="00E53573" w:rsidP="005E64E3">
            <w:pPr>
              <w:jc w:val="center"/>
              <w:rPr>
                <w:rFonts w:ascii="GHEA Grapalat" w:hAnsi="GHEA Grapalat"/>
                <w:sz w:val="20"/>
                <w:szCs w:val="20"/>
              </w:rPr>
            </w:pPr>
          </w:p>
        </w:tc>
        <w:tc>
          <w:tcPr>
            <w:tcW w:w="1304" w:type="dxa"/>
            <w:vMerge/>
            <w:vAlign w:val="center"/>
          </w:tcPr>
          <w:p w:rsidR="00E53573" w:rsidRPr="003865A4" w:rsidRDefault="00E53573" w:rsidP="005E64E3">
            <w:pPr>
              <w:jc w:val="center"/>
              <w:rPr>
                <w:rFonts w:ascii="GHEA Grapalat" w:hAnsi="GHEA Grapalat"/>
                <w:sz w:val="20"/>
                <w:szCs w:val="20"/>
                <w:lang w:val="hy-AM"/>
              </w:rPr>
            </w:pPr>
          </w:p>
        </w:tc>
        <w:tc>
          <w:tcPr>
            <w:tcW w:w="1158" w:type="dxa"/>
            <w:vMerge/>
            <w:textDirection w:val="btLr"/>
            <w:vAlign w:val="center"/>
          </w:tcPr>
          <w:p w:rsidR="00E53573" w:rsidRPr="003865A4" w:rsidRDefault="00E53573" w:rsidP="005E64E3">
            <w:pPr>
              <w:ind w:left="113" w:right="113"/>
              <w:jc w:val="center"/>
              <w:rPr>
                <w:rFonts w:ascii="GHEA Grapalat" w:hAnsi="GHEA Grapalat"/>
                <w:sz w:val="20"/>
                <w:szCs w:val="20"/>
              </w:rPr>
            </w:pPr>
          </w:p>
        </w:tc>
        <w:tc>
          <w:tcPr>
            <w:tcW w:w="849" w:type="dxa"/>
            <w:vMerge/>
            <w:textDirection w:val="btLr"/>
            <w:vAlign w:val="center"/>
          </w:tcPr>
          <w:p w:rsidR="00E53573" w:rsidRPr="003865A4" w:rsidRDefault="00E53573" w:rsidP="005E64E3">
            <w:pPr>
              <w:ind w:left="113" w:right="113"/>
              <w:jc w:val="center"/>
              <w:rPr>
                <w:rFonts w:ascii="GHEA Grapalat" w:hAnsi="GHEA Grapalat"/>
                <w:sz w:val="20"/>
                <w:szCs w:val="20"/>
              </w:rPr>
            </w:pPr>
          </w:p>
        </w:tc>
        <w:tc>
          <w:tcPr>
            <w:tcW w:w="948" w:type="dxa"/>
            <w:vMerge/>
            <w:textDirection w:val="btLr"/>
            <w:vAlign w:val="center"/>
          </w:tcPr>
          <w:p w:rsidR="00E53573" w:rsidRPr="003865A4" w:rsidRDefault="00E53573" w:rsidP="005E64E3">
            <w:pPr>
              <w:ind w:left="113" w:right="113"/>
              <w:jc w:val="center"/>
              <w:rPr>
                <w:rFonts w:ascii="GHEA Grapalat" w:hAnsi="GHEA Grapalat"/>
                <w:sz w:val="20"/>
                <w:szCs w:val="20"/>
              </w:rPr>
            </w:pPr>
          </w:p>
        </w:tc>
        <w:tc>
          <w:tcPr>
            <w:tcW w:w="827" w:type="dxa"/>
            <w:vMerge/>
            <w:textDirection w:val="btLr"/>
            <w:vAlign w:val="center"/>
          </w:tcPr>
          <w:p w:rsidR="00E53573" w:rsidRPr="003865A4" w:rsidRDefault="00E53573" w:rsidP="005E64E3">
            <w:pPr>
              <w:ind w:left="113" w:right="113"/>
              <w:jc w:val="center"/>
              <w:rPr>
                <w:rFonts w:ascii="GHEA Grapalat" w:hAnsi="GHEA Grapalat"/>
                <w:sz w:val="20"/>
                <w:szCs w:val="20"/>
              </w:rPr>
            </w:pPr>
          </w:p>
        </w:tc>
        <w:tc>
          <w:tcPr>
            <w:tcW w:w="1026" w:type="dxa"/>
            <w:textDirection w:val="btLr"/>
            <w:vAlign w:val="center"/>
          </w:tcPr>
          <w:p w:rsidR="00E53573" w:rsidRPr="003865A4" w:rsidRDefault="00E53573" w:rsidP="005E64E3">
            <w:pPr>
              <w:ind w:left="113" w:right="113"/>
              <w:jc w:val="center"/>
              <w:rPr>
                <w:rFonts w:ascii="GHEA Grapalat" w:hAnsi="GHEA Grapalat"/>
                <w:sz w:val="20"/>
                <w:szCs w:val="20"/>
              </w:rPr>
            </w:pPr>
            <w:r w:rsidRPr="003865A4">
              <w:rPr>
                <w:rFonts w:ascii="GHEA Grapalat" w:hAnsi="GHEA Grapalat"/>
                <w:sz w:val="20"/>
                <w:szCs w:val="20"/>
              </w:rPr>
              <w:t>Եկողների թիվը</w:t>
            </w:r>
          </w:p>
        </w:tc>
        <w:tc>
          <w:tcPr>
            <w:tcW w:w="979" w:type="dxa"/>
            <w:textDirection w:val="btLr"/>
            <w:vAlign w:val="center"/>
          </w:tcPr>
          <w:p w:rsidR="00E53573" w:rsidRPr="003865A4" w:rsidRDefault="00E53573" w:rsidP="005E64E3">
            <w:pPr>
              <w:ind w:left="113" w:right="113"/>
              <w:jc w:val="center"/>
              <w:rPr>
                <w:rFonts w:ascii="GHEA Grapalat" w:hAnsi="GHEA Grapalat"/>
                <w:sz w:val="20"/>
                <w:szCs w:val="20"/>
              </w:rPr>
            </w:pPr>
            <w:r w:rsidRPr="003865A4">
              <w:rPr>
                <w:rFonts w:ascii="GHEA Grapalat" w:hAnsi="GHEA Grapalat"/>
                <w:sz w:val="20"/>
                <w:szCs w:val="20"/>
              </w:rPr>
              <w:t>Մեկնողների թիվը</w:t>
            </w:r>
          </w:p>
        </w:tc>
        <w:tc>
          <w:tcPr>
            <w:tcW w:w="827" w:type="dxa"/>
            <w:textDirection w:val="btLr"/>
            <w:vAlign w:val="center"/>
          </w:tcPr>
          <w:p w:rsidR="00E53573" w:rsidRPr="003865A4" w:rsidRDefault="00E53573" w:rsidP="005E64E3">
            <w:pPr>
              <w:ind w:left="113" w:right="113"/>
              <w:jc w:val="center"/>
              <w:rPr>
                <w:rFonts w:ascii="GHEA Grapalat" w:hAnsi="GHEA Grapalat"/>
                <w:sz w:val="20"/>
                <w:szCs w:val="20"/>
              </w:rPr>
            </w:pPr>
            <w:r w:rsidRPr="003865A4">
              <w:rPr>
                <w:rFonts w:ascii="GHEA Grapalat" w:hAnsi="GHEA Grapalat"/>
                <w:sz w:val="20"/>
                <w:szCs w:val="20"/>
              </w:rPr>
              <w:t>Միգրացիայի մնացորդը</w:t>
            </w:r>
          </w:p>
        </w:tc>
      </w:tr>
      <w:tr w:rsidR="00E53573" w:rsidRPr="003865A4" w:rsidTr="005E64E3">
        <w:trPr>
          <w:cantSplit/>
          <w:trHeight w:val="560"/>
        </w:trPr>
        <w:tc>
          <w:tcPr>
            <w:tcW w:w="2129" w:type="dxa"/>
            <w:vMerge w:val="restart"/>
            <w:vAlign w:val="center"/>
          </w:tcPr>
          <w:p w:rsidR="00E53573" w:rsidRPr="003865A4" w:rsidRDefault="00E53573" w:rsidP="005E64E3">
            <w:pPr>
              <w:autoSpaceDE w:val="0"/>
              <w:autoSpaceDN w:val="0"/>
              <w:adjustRightInd w:val="0"/>
              <w:jc w:val="center"/>
              <w:rPr>
                <w:rFonts w:ascii="GHEA Grapalat" w:hAnsi="GHEA Grapalat" w:cs="Sylfaen"/>
                <w:sz w:val="20"/>
                <w:szCs w:val="20"/>
              </w:rPr>
            </w:pPr>
            <w:r w:rsidRPr="003865A4">
              <w:rPr>
                <w:rFonts w:ascii="GHEA Grapalat" w:eastAsia="Calibri" w:hAnsi="GHEA Grapalat" w:cs="Sylfaen"/>
                <w:sz w:val="20"/>
                <w:szCs w:val="20"/>
              </w:rPr>
              <w:lastRenderedPageBreak/>
              <w:t>Հ</w:t>
            </w:r>
            <w:r w:rsidRPr="003865A4">
              <w:rPr>
                <w:rFonts w:ascii="GHEA Grapalat" w:eastAsia="Calibri" w:hAnsi="GHEA Grapalat" w:cs="Sylfaen"/>
                <w:sz w:val="20"/>
                <w:szCs w:val="20"/>
                <w:lang w:val="ru-RU"/>
              </w:rPr>
              <w:t>այաստանի Հանրապետություն</w:t>
            </w:r>
          </w:p>
        </w:tc>
        <w:tc>
          <w:tcPr>
            <w:tcW w:w="1304" w:type="dxa"/>
            <w:vAlign w:val="center"/>
          </w:tcPr>
          <w:p w:rsidR="00E53573" w:rsidRPr="003865A4" w:rsidRDefault="00E53573" w:rsidP="005E64E3">
            <w:pPr>
              <w:jc w:val="center"/>
              <w:rPr>
                <w:rFonts w:ascii="GHEA Grapalat" w:hAnsi="GHEA Grapalat"/>
                <w:b/>
                <w:sz w:val="20"/>
                <w:szCs w:val="20"/>
              </w:rPr>
            </w:pPr>
            <w:r w:rsidRPr="003865A4">
              <w:rPr>
                <w:rFonts w:ascii="GHEA Grapalat" w:hAnsi="GHEA Grapalat"/>
                <w:b/>
                <w:sz w:val="20"/>
                <w:szCs w:val="20"/>
              </w:rPr>
              <w:t>2010</w:t>
            </w:r>
          </w:p>
        </w:tc>
        <w:tc>
          <w:tcPr>
            <w:tcW w:w="1158" w:type="dxa"/>
            <w:vAlign w:val="center"/>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3249.5</w:t>
            </w:r>
          </w:p>
        </w:tc>
        <w:tc>
          <w:tcPr>
            <w:tcW w:w="849" w:type="dxa"/>
            <w:vAlign w:val="center"/>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44825</w:t>
            </w:r>
          </w:p>
        </w:tc>
        <w:tc>
          <w:tcPr>
            <w:tcW w:w="948" w:type="dxa"/>
            <w:vAlign w:val="center"/>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27921</w:t>
            </w:r>
          </w:p>
        </w:tc>
        <w:tc>
          <w:tcPr>
            <w:tcW w:w="827" w:type="dxa"/>
            <w:vAlign w:val="center"/>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16904</w:t>
            </w:r>
          </w:p>
        </w:tc>
        <w:tc>
          <w:tcPr>
            <w:tcW w:w="1026" w:type="dxa"/>
            <w:vAlign w:val="center"/>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7920</w:t>
            </w:r>
          </w:p>
        </w:tc>
        <w:tc>
          <w:tcPr>
            <w:tcW w:w="979" w:type="dxa"/>
            <w:vAlign w:val="center"/>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10069</w:t>
            </w:r>
          </w:p>
        </w:tc>
        <w:tc>
          <w:tcPr>
            <w:tcW w:w="827" w:type="dxa"/>
            <w:vAlign w:val="center"/>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-2149</w:t>
            </w:r>
          </w:p>
        </w:tc>
      </w:tr>
      <w:tr w:rsidR="00E53573" w:rsidRPr="003865A4" w:rsidTr="005E64E3">
        <w:trPr>
          <w:cantSplit/>
          <w:trHeight w:val="418"/>
        </w:trPr>
        <w:tc>
          <w:tcPr>
            <w:tcW w:w="2129" w:type="dxa"/>
            <w:vMerge/>
            <w:vAlign w:val="center"/>
          </w:tcPr>
          <w:p w:rsidR="00E53573" w:rsidRPr="003865A4" w:rsidRDefault="00E53573" w:rsidP="005E64E3">
            <w:pPr>
              <w:jc w:val="center"/>
              <w:rPr>
                <w:rFonts w:ascii="GHEA Grapalat" w:hAnsi="GHEA Grapalat"/>
                <w:sz w:val="20"/>
                <w:szCs w:val="20"/>
              </w:rPr>
            </w:pPr>
          </w:p>
        </w:tc>
        <w:tc>
          <w:tcPr>
            <w:tcW w:w="1304" w:type="dxa"/>
            <w:vAlign w:val="center"/>
          </w:tcPr>
          <w:p w:rsidR="00E53573" w:rsidRPr="003865A4" w:rsidRDefault="00E53573" w:rsidP="005E64E3">
            <w:pPr>
              <w:jc w:val="center"/>
              <w:rPr>
                <w:rFonts w:ascii="GHEA Grapalat" w:hAnsi="GHEA Grapalat"/>
                <w:b/>
                <w:sz w:val="20"/>
                <w:szCs w:val="20"/>
              </w:rPr>
            </w:pPr>
            <w:r w:rsidRPr="003865A4">
              <w:rPr>
                <w:rFonts w:ascii="GHEA Grapalat" w:hAnsi="GHEA Grapalat"/>
                <w:b/>
                <w:sz w:val="20"/>
                <w:szCs w:val="20"/>
              </w:rPr>
              <w:t>2011</w:t>
            </w:r>
          </w:p>
        </w:tc>
        <w:tc>
          <w:tcPr>
            <w:tcW w:w="1158" w:type="dxa"/>
            <w:vAlign w:val="center"/>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3018.9</w:t>
            </w:r>
          </w:p>
        </w:tc>
        <w:tc>
          <w:tcPr>
            <w:tcW w:w="849" w:type="dxa"/>
            <w:vAlign w:val="center"/>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43340</w:t>
            </w:r>
          </w:p>
        </w:tc>
        <w:tc>
          <w:tcPr>
            <w:tcW w:w="948" w:type="dxa"/>
            <w:vAlign w:val="center"/>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27963</w:t>
            </w:r>
          </w:p>
        </w:tc>
        <w:tc>
          <w:tcPr>
            <w:tcW w:w="827" w:type="dxa"/>
            <w:vAlign w:val="center"/>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15377</w:t>
            </w:r>
          </w:p>
        </w:tc>
        <w:tc>
          <w:tcPr>
            <w:tcW w:w="1026" w:type="dxa"/>
            <w:vAlign w:val="center"/>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26639</w:t>
            </w:r>
          </w:p>
        </w:tc>
        <w:tc>
          <w:tcPr>
            <w:tcW w:w="979" w:type="dxa"/>
            <w:vAlign w:val="center"/>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30380</w:t>
            </w:r>
          </w:p>
        </w:tc>
        <w:tc>
          <w:tcPr>
            <w:tcW w:w="827" w:type="dxa"/>
            <w:vAlign w:val="center"/>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-3741</w:t>
            </w:r>
          </w:p>
        </w:tc>
      </w:tr>
      <w:tr w:rsidR="00E53573" w:rsidRPr="003865A4" w:rsidTr="005E64E3">
        <w:trPr>
          <w:cantSplit/>
          <w:trHeight w:val="418"/>
        </w:trPr>
        <w:tc>
          <w:tcPr>
            <w:tcW w:w="2129" w:type="dxa"/>
            <w:vMerge/>
            <w:vAlign w:val="center"/>
          </w:tcPr>
          <w:p w:rsidR="00E53573" w:rsidRPr="003865A4" w:rsidRDefault="00E53573" w:rsidP="005E64E3">
            <w:pPr>
              <w:jc w:val="center"/>
              <w:rPr>
                <w:rFonts w:ascii="GHEA Grapalat" w:hAnsi="GHEA Grapalat"/>
                <w:sz w:val="20"/>
                <w:szCs w:val="20"/>
              </w:rPr>
            </w:pPr>
          </w:p>
        </w:tc>
        <w:tc>
          <w:tcPr>
            <w:tcW w:w="1304" w:type="dxa"/>
            <w:vAlign w:val="center"/>
          </w:tcPr>
          <w:p w:rsidR="00E53573" w:rsidRPr="003865A4" w:rsidRDefault="00E53573" w:rsidP="005E64E3">
            <w:pPr>
              <w:jc w:val="center"/>
              <w:rPr>
                <w:rFonts w:ascii="GHEA Grapalat" w:hAnsi="GHEA Grapalat"/>
                <w:b/>
                <w:sz w:val="20"/>
                <w:szCs w:val="20"/>
              </w:rPr>
            </w:pPr>
            <w:r w:rsidRPr="003865A4">
              <w:rPr>
                <w:rFonts w:ascii="GHEA Grapalat" w:hAnsi="GHEA Grapalat"/>
                <w:b/>
                <w:sz w:val="20"/>
                <w:szCs w:val="20"/>
              </w:rPr>
              <w:t>2012</w:t>
            </w:r>
          </w:p>
        </w:tc>
        <w:tc>
          <w:tcPr>
            <w:tcW w:w="1158" w:type="dxa"/>
            <w:vAlign w:val="center"/>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3021.4</w:t>
            </w:r>
          </w:p>
        </w:tc>
        <w:tc>
          <w:tcPr>
            <w:tcW w:w="849" w:type="dxa"/>
            <w:vAlign w:val="center"/>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42480</w:t>
            </w:r>
          </w:p>
        </w:tc>
        <w:tc>
          <w:tcPr>
            <w:tcW w:w="948" w:type="dxa"/>
            <w:vAlign w:val="center"/>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27599</w:t>
            </w:r>
          </w:p>
        </w:tc>
        <w:tc>
          <w:tcPr>
            <w:tcW w:w="827" w:type="dxa"/>
            <w:vAlign w:val="center"/>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14881</w:t>
            </w:r>
          </w:p>
        </w:tc>
        <w:tc>
          <w:tcPr>
            <w:tcW w:w="1026" w:type="dxa"/>
            <w:vAlign w:val="center"/>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w:t>
            </w:r>
          </w:p>
        </w:tc>
        <w:tc>
          <w:tcPr>
            <w:tcW w:w="979" w:type="dxa"/>
            <w:vAlign w:val="center"/>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w:t>
            </w:r>
          </w:p>
        </w:tc>
        <w:tc>
          <w:tcPr>
            <w:tcW w:w="827" w:type="dxa"/>
            <w:vAlign w:val="center"/>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w:t>
            </w:r>
          </w:p>
        </w:tc>
      </w:tr>
      <w:tr w:rsidR="00E53573" w:rsidRPr="003865A4" w:rsidTr="005E64E3">
        <w:trPr>
          <w:cantSplit/>
          <w:trHeight w:val="410"/>
        </w:trPr>
        <w:tc>
          <w:tcPr>
            <w:tcW w:w="2129" w:type="dxa"/>
            <w:vMerge w:val="restart"/>
            <w:vAlign w:val="center"/>
          </w:tcPr>
          <w:p w:rsidR="00E53573" w:rsidRPr="003865A4" w:rsidRDefault="00E53573" w:rsidP="005E64E3">
            <w:pPr>
              <w:jc w:val="center"/>
              <w:rPr>
                <w:rFonts w:ascii="GHEA Grapalat" w:hAnsi="GHEA Grapalat" w:cs="Sylfaen"/>
                <w:b/>
                <w:sz w:val="20"/>
                <w:szCs w:val="20"/>
              </w:rPr>
            </w:pPr>
            <w:r w:rsidRPr="003865A4">
              <w:rPr>
                <w:rFonts w:ascii="GHEA Grapalat" w:eastAsia="Calibri" w:hAnsi="GHEA Grapalat" w:cs="Sylfaen"/>
                <w:b/>
                <w:sz w:val="20"/>
                <w:szCs w:val="20"/>
              </w:rPr>
              <w:t>Ա</w:t>
            </w:r>
            <w:r w:rsidRPr="003865A4">
              <w:rPr>
                <w:rFonts w:ascii="GHEA Grapalat" w:eastAsia="Calibri" w:hAnsi="GHEA Grapalat" w:cs="Sylfaen"/>
                <w:b/>
                <w:sz w:val="20"/>
                <w:szCs w:val="20"/>
                <w:lang w:val="ru-RU"/>
              </w:rPr>
              <w:t>րմավիրի մարզ</w:t>
            </w:r>
          </w:p>
        </w:tc>
        <w:tc>
          <w:tcPr>
            <w:tcW w:w="1304" w:type="dxa"/>
            <w:vAlign w:val="center"/>
          </w:tcPr>
          <w:p w:rsidR="00E53573" w:rsidRPr="003865A4" w:rsidRDefault="00E53573" w:rsidP="005E64E3">
            <w:pPr>
              <w:jc w:val="center"/>
              <w:rPr>
                <w:rFonts w:ascii="GHEA Grapalat" w:hAnsi="GHEA Grapalat"/>
                <w:b/>
                <w:sz w:val="20"/>
                <w:szCs w:val="20"/>
              </w:rPr>
            </w:pPr>
            <w:r w:rsidRPr="003865A4">
              <w:rPr>
                <w:rFonts w:ascii="GHEA Grapalat" w:hAnsi="GHEA Grapalat"/>
                <w:b/>
                <w:sz w:val="20"/>
                <w:szCs w:val="20"/>
              </w:rPr>
              <w:t>2010</w:t>
            </w:r>
          </w:p>
        </w:tc>
        <w:tc>
          <w:tcPr>
            <w:tcW w:w="1158" w:type="dxa"/>
            <w:vAlign w:val="center"/>
          </w:tcPr>
          <w:p w:rsidR="00E53573" w:rsidRPr="003865A4" w:rsidRDefault="00E53573" w:rsidP="005E64E3">
            <w:pPr>
              <w:jc w:val="center"/>
              <w:rPr>
                <w:rFonts w:ascii="GHEA Grapalat" w:hAnsi="GHEA Grapalat"/>
                <w:b/>
                <w:sz w:val="20"/>
                <w:szCs w:val="20"/>
              </w:rPr>
            </w:pPr>
            <w:r w:rsidRPr="003865A4">
              <w:rPr>
                <w:rFonts w:ascii="GHEA Grapalat" w:hAnsi="GHEA Grapalat"/>
                <w:b/>
                <w:sz w:val="20"/>
                <w:szCs w:val="20"/>
              </w:rPr>
              <w:t>284.1</w:t>
            </w:r>
          </w:p>
        </w:tc>
        <w:tc>
          <w:tcPr>
            <w:tcW w:w="849" w:type="dxa"/>
            <w:vAlign w:val="center"/>
          </w:tcPr>
          <w:p w:rsidR="00E53573" w:rsidRPr="003865A4" w:rsidRDefault="00E53573" w:rsidP="005E64E3">
            <w:pPr>
              <w:jc w:val="center"/>
              <w:rPr>
                <w:rFonts w:ascii="GHEA Grapalat" w:hAnsi="GHEA Grapalat"/>
                <w:b/>
                <w:sz w:val="20"/>
                <w:szCs w:val="20"/>
              </w:rPr>
            </w:pPr>
            <w:r w:rsidRPr="003865A4">
              <w:rPr>
                <w:rFonts w:ascii="GHEA Grapalat" w:hAnsi="GHEA Grapalat"/>
                <w:b/>
                <w:sz w:val="20"/>
                <w:szCs w:val="20"/>
              </w:rPr>
              <w:t>4051</w:t>
            </w:r>
          </w:p>
        </w:tc>
        <w:tc>
          <w:tcPr>
            <w:tcW w:w="948" w:type="dxa"/>
            <w:vAlign w:val="center"/>
          </w:tcPr>
          <w:p w:rsidR="00E53573" w:rsidRPr="003865A4" w:rsidRDefault="00E53573" w:rsidP="005E64E3">
            <w:pPr>
              <w:jc w:val="center"/>
              <w:rPr>
                <w:rFonts w:ascii="GHEA Grapalat" w:hAnsi="GHEA Grapalat"/>
                <w:b/>
                <w:sz w:val="20"/>
                <w:szCs w:val="20"/>
              </w:rPr>
            </w:pPr>
            <w:r w:rsidRPr="003865A4">
              <w:rPr>
                <w:rFonts w:ascii="GHEA Grapalat" w:hAnsi="GHEA Grapalat"/>
                <w:b/>
                <w:sz w:val="20"/>
                <w:szCs w:val="20"/>
              </w:rPr>
              <w:t>2293</w:t>
            </w:r>
          </w:p>
        </w:tc>
        <w:tc>
          <w:tcPr>
            <w:tcW w:w="827" w:type="dxa"/>
            <w:vAlign w:val="center"/>
          </w:tcPr>
          <w:p w:rsidR="00E53573" w:rsidRPr="003865A4" w:rsidRDefault="00E53573" w:rsidP="005E64E3">
            <w:pPr>
              <w:jc w:val="center"/>
              <w:rPr>
                <w:rFonts w:ascii="GHEA Grapalat" w:hAnsi="GHEA Grapalat"/>
                <w:b/>
                <w:sz w:val="20"/>
                <w:szCs w:val="20"/>
              </w:rPr>
            </w:pPr>
            <w:r w:rsidRPr="003865A4">
              <w:rPr>
                <w:rFonts w:ascii="GHEA Grapalat" w:hAnsi="GHEA Grapalat"/>
                <w:b/>
                <w:sz w:val="20"/>
                <w:szCs w:val="20"/>
              </w:rPr>
              <w:t>1758</w:t>
            </w:r>
          </w:p>
        </w:tc>
        <w:tc>
          <w:tcPr>
            <w:tcW w:w="1026" w:type="dxa"/>
            <w:vAlign w:val="center"/>
          </w:tcPr>
          <w:p w:rsidR="00E53573" w:rsidRPr="003865A4" w:rsidRDefault="00E53573" w:rsidP="005E64E3">
            <w:pPr>
              <w:jc w:val="center"/>
              <w:rPr>
                <w:rFonts w:ascii="GHEA Grapalat" w:hAnsi="GHEA Grapalat"/>
                <w:b/>
                <w:sz w:val="20"/>
                <w:szCs w:val="20"/>
              </w:rPr>
            </w:pPr>
            <w:r w:rsidRPr="003865A4">
              <w:rPr>
                <w:rFonts w:ascii="GHEA Grapalat" w:hAnsi="GHEA Grapalat"/>
                <w:b/>
                <w:sz w:val="20"/>
                <w:szCs w:val="20"/>
              </w:rPr>
              <w:t>1014</w:t>
            </w:r>
          </w:p>
        </w:tc>
        <w:tc>
          <w:tcPr>
            <w:tcW w:w="979" w:type="dxa"/>
            <w:vAlign w:val="center"/>
          </w:tcPr>
          <w:p w:rsidR="00E53573" w:rsidRPr="003865A4" w:rsidRDefault="00E53573" w:rsidP="005E64E3">
            <w:pPr>
              <w:jc w:val="center"/>
              <w:rPr>
                <w:rFonts w:ascii="GHEA Grapalat" w:hAnsi="GHEA Grapalat"/>
                <w:b/>
                <w:sz w:val="20"/>
                <w:szCs w:val="20"/>
              </w:rPr>
            </w:pPr>
            <w:r w:rsidRPr="003865A4">
              <w:rPr>
                <w:rFonts w:ascii="GHEA Grapalat" w:hAnsi="GHEA Grapalat"/>
                <w:b/>
                <w:sz w:val="20"/>
                <w:szCs w:val="20"/>
              </w:rPr>
              <w:t>641</w:t>
            </w:r>
          </w:p>
        </w:tc>
        <w:tc>
          <w:tcPr>
            <w:tcW w:w="827" w:type="dxa"/>
            <w:vAlign w:val="center"/>
          </w:tcPr>
          <w:p w:rsidR="00E53573" w:rsidRPr="003865A4" w:rsidRDefault="00E53573" w:rsidP="005E64E3">
            <w:pPr>
              <w:jc w:val="center"/>
              <w:rPr>
                <w:rFonts w:ascii="GHEA Grapalat" w:hAnsi="GHEA Grapalat"/>
                <w:b/>
                <w:sz w:val="20"/>
                <w:szCs w:val="20"/>
              </w:rPr>
            </w:pPr>
            <w:r w:rsidRPr="003865A4">
              <w:rPr>
                <w:rFonts w:ascii="GHEA Grapalat" w:hAnsi="GHEA Grapalat"/>
                <w:b/>
                <w:sz w:val="20"/>
                <w:szCs w:val="20"/>
              </w:rPr>
              <w:t>373</w:t>
            </w:r>
          </w:p>
        </w:tc>
      </w:tr>
      <w:tr w:rsidR="00E53573" w:rsidRPr="003865A4" w:rsidTr="005E64E3">
        <w:trPr>
          <w:cantSplit/>
          <w:trHeight w:val="415"/>
        </w:trPr>
        <w:tc>
          <w:tcPr>
            <w:tcW w:w="2129" w:type="dxa"/>
            <w:vMerge/>
            <w:vAlign w:val="center"/>
          </w:tcPr>
          <w:p w:rsidR="00E53573" w:rsidRPr="003865A4" w:rsidRDefault="00E53573" w:rsidP="005E64E3">
            <w:pPr>
              <w:jc w:val="center"/>
              <w:rPr>
                <w:rFonts w:ascii="GHEA Grapalat" w:hAnsi="GHEA Grapalat"/>
                <w:b/>
                <w:sz w:val="20"/>
                <w:szCs w:val="20"/>
              </w:rPr>
            </w:pPr>
          </w:p>
        </w:tc>
        <w:tc>
          <w:tcPr>
            <w:tcW w:w="1304" w:type="dxa"/>
            <w:vAlign w:val="center"/>
          </w:tcPr>
          <w:p w:rsidR="00E53573" w:rsidRPr="003865A4" w:rsidRDefault="00E53573" w:rsidP="005E64E3">
            <w:pPr>
              <w:jc w:val="center"/>
              <w:rPr>
                <w:rFonts w:ascii="GHEA Grapalat" w:hAnsi="GHEA Grapalat"/>
                <w:b/>
                <w:sz w:val="20"/>
                <w:szCs w:val="20"/>
              </w:rPr>
            </w:pPr>
            <w:r w:rsidRPr="003865A4">
              <w:rPr>
                <w:rFonts w:ascii="GHEA Grapalat" w:hAnsi="GHEA Grapalat"/>
                <w:b/>
                <w:sz w:val="20"/>
                <w:szCs w:val="20"/>
              </w:rPr>
              <w:t>2011</w:t>
            </w:r>
          </w:p>
        </w:tc>
        <w:tc>
          <w:tcPr>
            <w:tcW w:w="1158" w:type="dxa"/>
            <w:vAlign w:val="center"/>
          </w:tcPr>
          <w:p w:rsidR="00E53573" w:rsidRPr="003865A4" w:rsidRDefault="00E53573" w:rsidP="005E64E3">
            <w:pPr>
              <w:jc w:val="center"/>
              <w:rPr>
                <w:rFonts w:ascii="GHEA Grapalat" w:hAnsi="GHEA Grapalat"/>
                <w:b/>
                <w:sz w:val="20"/>
                <w:szCs w:val="20"/>
              </w:rPr>
            </w:pPr>
            <w:r w:rsidRPr="003865A4">
              <w:rPr>
                <w:rFonts w:ascii="GHEA Grapalat" w:hAnsi="GHEA Grapalat"/>
                <w:b/>
                <w:sz w:val="20"/>
                <w:szCs w:val="20"/>
              </w:rPr>
              <w:t>265.8</w:t>
            </w:r>
          </w:p>
        </w:tc>
        <w:tc>
          <w:tcPr>
            <w:tcW w:w="849" w:type="dxa"/>
            <w:vAlign w:val="center"/>
          </w:tcPr>
          <w:p w:rsidR="00E53573" w:rsidRPr="003865A4" w:rsidRDefault="00E53573" w:rsidP="005E64E3">
            <w:pPr>
              <w:jc w:val="center"/>
              <w:rPr>
                <w:rFonts w:ascii="GHEA Grapalat" w:hAnsi="GHEA Grapalat"/>
                <w:b/>
                <w:sz w:val="20"/>
                <w:szCs w:val="20"/>
              </w:rPr>
            </w:pPr>
            <w:r w:rsidRPr="003865A4">
              <w:rPr>
                <w:rFonts w:ascii="GHEA Grapalat" w:hAnsi="GHEA Grapalat"/>
                <w:b/>
                <w:sz w:val="20"/>
                <w:szCs w:val="20"/>
              </w:rPr>
              <w:t>3954</w:t>
            </w:r>
          </w:p>
        </w:tc>
        <w:tc>
          <w:tcPr>
            <w:tcW w:w="948" w:type="dxa"/>
            <w:vAlign w:val="center"/>
          </w:tcPr>
          <w:p w:rsidR="00E53573" w:rsidRPr="003865A4" w:rsidRDefault="00E53573" w:rsidP="005E64E3">
            <w:pPr>
              <w:jc w:val="center"/>
              <w:rPr>
                <w:rFonts w:ascii="GHEA Grapalat" w:hAnsi="GHEA Grapalat"/>
                <w:b/>
                <w:sz w:val="20"/>
                <w:szCs w:val="20"/>
              </w:rPr>
            </w:pPr>
            <w:r w:rsidRPr="003865A4">
              <w:rPr>
                <w:rFonts w:ascii="GHEA Grapalat" w:hAnsi="GHEA Grapalat"/>
                <w:b/>
                <w:sz w:val="20"/>
                <w:szCs w:val="20"/>
              </w:rPr>
              <w:t>2282</w:t>
            </w:r>
          </w:p>
        </w:tc>
        <w:tc>
          <w:tcPr>
            <w:tcW w:w="827" w:type="dxa"/>
            <w:vAlign w:val="center"/>
          </w:tcPr>
          <w:p w:rsidR="00E53573" w:rsidRPr="003865A4" w:rsidRDefault="00E53573" w:rsidP="005E64E3">
            <w:pPr>
              <w:jc w:val="center"/>
              <w:rPr>
                <w:rFonts w:ascii="GHEA Grapalat" w:hAnsi="GHEA Grapalat"/>
                <w:b/>
                <w:sz w:val="20"/>
                <w:szCs w:val="20"/>
              </w:rPr>
            </w:pPr>
            <w:r w:rsidRPr="003865A4">
              <w:rPr>
                <w:rFonts w:ascii="GHEA Grapalat" w:hAnsi="GHEA Grapalat"/>
                <w:b/>
                <w:sz w:val="20"/>
                <w:szCs w:val="20"/>
              </w:rPr>
              <w:t>1672</w:t>
            </w:r>
          </w:p>
        </w:tc>
        <w:tc>
          <w:tcPr>
            <w:tcW w:w="1026" w:type="dxa"/>
            <w:vAlign w:val="center"/>
          </w:tcPr>
          <w:p w:rsidR="00E53573" w:rsidRPr="003865A4" w:rsidRDefault="00E53573" w:rsidP="005E64E3">
            <w:pPr>
              <w:jc w:val="center"/>
              <w:rPr>
                <w:rFonts w:ascii="GHEA Grapalat" w:hAnsi="GHEA Grapalat"/>
                <w:b/>
                <w:sz w:val="20"/>
                <w:szCs w:val="20"/>
              </w:rPr>
            </w:pPr>
            <w:r w:rsidRPr="003865A4">
              <w:rPr>
                <w:rFonts w:ascii="GHEA Grapalat" w:hAnsi="GHEA Grapalat"/>
                <w:b/>
                <w:sz w:val="20"/>
                <w:szCs w:val="20"/>
              </w:rPr>
              <w:t>3080</w:t>
            </w:r>
          </w:p>
        </w:tc>
        <w:tc>
          <w:tcPr>
            <w:tcW w:w="979" w:type="dxa"/>
            <w:vAlign w:val="center"/>
          </w:tcPr>
          <w:p w:rsidR="00E53573" w:rsidRPr="003865A4" w:rsidRDefault="00E53573" w:rsidP="005E64E3">
            <w:pPr>
              <w:jc w:val="center"/>
              <w:rPr>
                <w:rFonts w:ascii="GHEA Grapalat" w:hAnsi="GHEA Grapalat"/>
                <w:b/>
                <w:sz w:val="20"/>
                <w:szCs w:val="20"/>
              </w:rPr>
            </w:pPr>
            <w:r w:rsidRPr="003865A4">
              <w:rPr>
                <w:rFonts w:ascii="GHEA Grapalat" w:hAnsi="GHEA Grapalat"/>
                <w:b/>
                <w:sz w:val="20"/>
                <w:szCs w:val="20"/>
              </w:rPr>
              <w:t>3213</w:t>
            </w:r>
          </w:p>
        </w:tc>
        <w:tc>
          <w:tcPr>
            <w:tcW w:w="827" w:type="dxa"/>
            <w:vAlign w:val="center"/>
          </w:tcPr>
          <w:p w:rsidR="00E53573" w:rsidRPr="003865A4" w:rsidRDefault="00E53573" w:rsidP="005E64E3">
            <w:pPr>
              <w:jc w:val="center"/>
              <w:rPr>
                <w:rFonts w:ascii="GHEA Grapalat" w:hAnsi="GHEA Grapalat"/>
                <w:b/>
                <w:sz w:val="20"/>
                <w:szCs w:val="20"/>
              </w:rPr>
            </w:pPr>
            <w:r w:rsidRPr="003865A4">
              <w:rPr>
                <w:rFonts w:ascii="GHEA Grapalat" w:hAnsi="GHEA Grapalat"/>
                <w:b/>
                <w:sz w:val="20"/>
                <w:szCs w:val="20"/>
              </w:rPr>
              <w:t>-133</w:t>
            </w:r>
          </w:p>
        </w:tc>
      </w:tr>
      <w:tr w:rsidR="00E53573" w:rsidRPr="003865A4" w:rsidTr="005E64E3">
        <w:trPr>
          <w:cantSplit/>
          <w:trHeight w:val="422"/>
        </w:trPr>
        <w:tc>
          <w:tcPr>
            <w:tcW w:w="2129" w:type="dxa"/>
            <w:vMerge/>
            <w:vAlign w:val="center"/>
          </w:tcPr>
          <w:p w:rsidR="00E53573" w:rsidRPr="003865A4" w:rsidRDefault="00E53573" w:rsidP="005E64E3">
            <w:pPr>
              <w:jc w:val="center"/>
              <w:rPr>
                <w:rFonts w:ascii="GHEA Grapalat" w:hAnsi="GHEA Grapalat"/>
                <w:b/>
                <w:sz w:val="20"/>
                <w:szCs w:val="20"/>
              </w:rPr>
            </w:pPr>
          </w:p>
        </w:tc>
        <w:tc>
          <w:tcPr>
            <w:tcW w:w="1304" w:type="dxa"/>
            <w:vAlign w:val="center"/>
          </w:tcPr>
          <w:p w:rsidR="00E53573" w:rsidRPr="003865A4" w:rsidRDefault="00E53573" w:rsidP="005E64E3">
            <w:pPr>
              <w:jc w:val="center"/>
              <w:rPr>
                <w:rFonts w:ascii="GHEA Grapalat" w:hAnsi="GHEA Grapalat"/>
                <w:b/>
                <w:sz w:val="20"/>
                <w:szCs w:val="20"/>
              </w:rPr>
            </w:pPr>
            <w:r w:rsidRPr="003865A4">
              <w:rPr>
                <w:rFonts w:ascii="GHEA Grapalat" w:hAnsi="GHEA Grapalat"/>
                <w:b/>
                <w:sz w:val="20"/>
                <w:szCs w:val="20"/>
              </w:rPr>
              <w:t>2012</w:t>
            </w:r>
          </w:p>
        </w:tc>
        <w:tc>
          <w:tcPr>
            <w:tcW w:w="1158" w:type="dxa"/>
            <w:vAlign w:val="center"/>
          </w:tcPr>
          <w:p w:rsidR="00E53573" w:rsidRPr="003865A4" w:rsidRDefault="00E53573" w:rsidP="005E64E3">
            <w:pPr>
              <w:jc w:val="center"/>
              <w:rPr>
                <w:rFonts w:ascii="GHEA Grapalat" w:hAnsi="GHEA Grapalat"/>
                <w:b/>
                <w:sz w:val="20"/>
                <w:szCs w:val="20"/>
              </w:rPr>
            </w:pPr>
            <w:r w:rsidRPr="003865A4">
              <w:rPr>
                <w:rFonts w:ascii="GHEA Grapalat" w:hAnsi="GHEA Grapalat"/>
                <w:b/>
                <w:sz w:val="20"/>
                <w:szCs w:val="20"/>
              </w:rPr>
              <w:t>266.2</w:t>
            </w:r>
          </w:p>
        </w:tc>
        <w:tc>
          <w:tcPr>
            <w:tcW w:w="849" w:type="dxa"/>
            <w:vAlign w:val="center"/>
          </w:tcPr>
          <w:p w:rsidR="00E53573" w:rsidRPr="003865A4" w:rsidRDefault="00E53573" w:rsidP="005E64E3">
            <w:pPr>
              <w:jc w:val="center"/>
              <w:rPr>
                <w:rFonts w:ascii="GHEA Grapalat" w:hAnsi="GHEA Grapalat"/>
                <w:b/>
                <w:sz w:val="20"/>
                <w:szCs w:val="20"/>
              </w:rPr>
            </w:pPr>
            <w:r w:rsidRPr="003865A4">
              <w:rPr>
                <w:rFonts w:ascii="GHEA Grapalat" w:hAnsi="GHEA Grapalat"/>
                <w:b/>
                <w:sz w:val="20"/>
                <w:szCs w:val="20"/>
              </w:rPr>
              <w:t>3730</w:t>
            </w:r>
          </w:p>
        </w:tc>
        <w:tc>
          <w:tcPr>
            <w:tcW w:w="948" w:type="dxa"/>
            <w:vAlign w:val="center"/>
          </w:tcPr>
          <w:p w:rsidR="00E53573" w:rsidRPr="003865A4" w:rsidRDefault="00E53573" w:rsidP="005E64E3">
            <w:pPr>
              <w:jc w:val="center"/>
              <w:rPr>
                <w:rFonts w:ascii="GHEA Grapalat" w:hAnsi="GHEA Grapalat"/>
                <w:b/>
                <w:sz w:val="20"/>
                <w:szCs w:val="20"/>
              </w:rPr>
            </w:pPr>
            <w:r w:rsidRPr="003865A4">
              <w:rPr>
                <w:rFonts w:ascii="GHEA Grapalat" w:hAnsi="GHEA Grapalat"/>
                <w:b/>
                <w:sz w:val="20"/>
                <w:szCs w:val="20"/>
              </w:rPr>
              <w:t>2316</w:t>
            </w:r>
          </w:p>
        </w:tc>
        <w:tc>
          <w:tcPr>
            <w:tcW w:w="827" w:type="dxa"/>
            <w:vAlign w:val="center"/>
          </w:tcPr>
          <w:p w:rsidR="00E53573" w:rsidRPr="003865A4" w:rsidRDefault="00E53573" w:rsidP="005E64E3">
            <w:pPr>
              <w:jc w:val="center"/>
              <w:rPr>
                <w:rFonts w:ascii="GHEA Grapalat" w:hAnsi="GHEA Grapalat"/>
                <w:b/>
                <w:sz w:val="20"/>
                <w:szCs w:val="20"/>
              </w:rPr>
            </w:pPr>
            <w:r w:rsidRPr="003865A4">
              <w:rPr>
                <w:rFonts w:ascii="GHEA Grapalat" w:hAnsi="GHEA Grapalat"/>
                <w:b/>
                <w:sz w:val="20"/>
                <w:szCs w:val="20"/>
              </w:rPr>
              <w:t>1414</w:t>
            </w:r>
          </w:p>
        </w:tc>
        <w:tc>
          <w:tcPr>
            <w:tcW w:w="1026" w:type="dxa"/>
            <w:vAlign w:val="center"/>
          </w:tcPr>
          <w:p w:rsidR="00E53573" w:rsidRPr="003865A4" w:rsidRDefault="00E53573" w:rsidP="005E64E3">
            <w:pPr>
              <w:jc w:val="center"/>
              <w:rPr>
                <w:rFonts w:ascii="GHEA Grapalat" w:hAnsi="GHEA Grapalat"/>
                <w:b/>
                <w:sz w:val="20"/>
                <w:szCs w:val="20"/>
              </w:rPr>
            </w:pPr>
            <w:r w:rsidRPr="003865A4">
              <w:rPr>
                <w:rFonts w:ascii="GHEA Grapalat" w:hAnsi="GHEA Grapalat"/>
                <w:b/>
                <w:sz w:val="20"/>
                <w:szCs w:val="20"/>
              </w:rPr>
              <w:t>*</w:t>
            </w:r>
          </w:p>
        </w:tc>
        <w:tc>
          <w:tcPr>
            <w:tcW w:w="979" w:type="dxa"/>
            <w:vAlign w:val="center"/>
          </w:tcPr>
          <w:p w:rsidR="00E53573" w:rsidRPr="003865A4" w:rsidRDefault="00E53573" w:rsidP="005E64E3">
            <w:pPr>
              <w:jc w:val="center"/>
              <w:rPr>
                <w:rFonts w:ascii="GHEA Grapalat" w:hAnsi="GHEA Grapalat"/>
                <w:b/>
                <w:sz w:val="20"/>
                <w:szCs w:val="20"/>
              </w:rPr>
            </w:pPr>
            <w:r w:rsidRPr="003865A4">
              <w:rPr>
                <w:rFonts w:ascii="GHEA Grapalat" w:hAnsi="GHEA Grapalat"/>
                <w:b/>
                <w:sz w:val="20"/>
                <w:szCs w:val="20"/>
              </w:rPr>
              <w:t>*</w:t>
            </w:r>
          </w:p>
        </w:tc>
        <w:tc>
          <w:tcPr>
            <w:tcW w:w="827" w:type="dxa"/>
            <w:vAlign w:val="center"/>
          </w:tcPr>
          <w:p w:rsidR="00E53573" w:rsidRPr="003865A4" w:rsidRDefault="00E53573" w:rsidP="005E64E3">
            <w:pPr>
              <w:jc w:val="center"/>
              <w:rPr>
                <w:rFonts w:ascii="GHEA Grapalat" w:hAnsi="GHEA Grapalat"/>
                <w:b/>
                <w:sz w:val="20"/>
                <w:szCs w:val="20"/>
              </w:rPr>
            </w:pPr>
            <w:r w:rsidRPr="003865A4">
              <w:rPr>
                <w:rFonts w:ascii="GHEA Grapalat" w:hAnsi="GHEA Grapalat"/>
                <w:b/>
                <w:sz w:val="20"/>
                <w:szCs w:val="20"/>
              </w:rPr>
              <w:t>*</w:t>
            </w:r>
          </w:p>
        </w:tc>
      </w:tr>
    </w:tbl>
    <w:p w:rsidR="00E53573" w:rsidRPr="003865A4" w:rsidRDefault="00E53573" w:rsidP="00E53573">
      <w:pPr>
        <w:rPr>
          <w:rFonts w:ascii="GHEA Grapalat" w:hAnsi="GHEA Grapalat"/>
          <w:sz w:val="18"/>
          <w:szCs w:val="18"/>
        </w:rPr>
      </w:pPr>
      <w:r w:rsidRPr="003865A4">
        <w:rPr>
          <w:rFonts w:ascii="GHEA Grapalat" w:hAnsi="GHEA Grapalat"/>
          <w:sz w:val="18"/>
          <w:szCs w:val="18"/>
        </w:rPr>
        <w:t xml:space="preserve">Աղբյուրը՝  ՀՀ ԱՎԾ «Հայաստանի Հանրապետության Արմավիրի մարզը թվերով» 2012թ, </w:t>
      </w:r>
    </w:p>
    <w:p w:rsidR="00E53573" w:rsidRPr="003865A4" w:rsidRDefault="00E53573" w:rsidP="00E53573">
      <w:pPr>
        <w:rPr>
          <w:rFonts w:ascii="GHEA Grapalat" w:hAnsi="GHEA Grapalat"/>
          <w:sz w:val="18"/>
          <w:szCs w:val="18"/>
        </w:rPr>
      </w:pPr>
      <w:r w:rsidRPr="003865A4">
        <w:rPr>
          <w:rFonts w:ascii="GHEA Grapalat" w:hAnsi="GHEA Grapalat"/>
          <w:sz w:val="18"/>
          <w:szCs w:val="18"/>
        </w:rPr>
        <w:t>բնակչություն՝ էջ 20-21, *թվերը ԱՎԾ-ի կողմից հրապարակված չեն</w:t>
      </w:r>
    </w:p>
    <w:p w:rsidR="00E53573" w:rsidRPr="003865A4" w:rsidRDefault="00E53573" w:rsidP="00E53573">
      <w:pPr>
        <w:autoSpaceDE w:val="0"/>
        <w:autoSpaceDN w:val="0"/>
        <w:adjustRightInd w:val="0"/>
        <w:jc w:val="both"/>
        <w:rPr>
          <w:rFonts w:ascii="GHEA Grapalat" w:hAnsi="GHEA Grapalat"/>
          <w:sz w:val="20"/>
          <w:szCs w:val="20"/>
        </w:rPr>
      </w:pPr>
    </w:p>
    <w:p w:rsidR="00E53573" w:rsidRPr="003865A4" w:rsidRDefault="00E53573" w:rsidP="00E53573">
      <w:pPr>
        <w:autoSpaceDE w:val="0"/>
        <w:autoSpaceDN w:val="0"/>
        <w:adjustRightInd w:val="0"/>
        <w:jc w:val="both"/>
        <w:rPr>
          <w:rFonts w:ascii="GHEA Grapalat" w:hAnsi="GHEA Grapalat" w:cs="Times Armenian"/>
          <w:sz w:val="10"/>
          <w:szCs w:val="10"/>
        </w:rPr>
      </w:pPr>
    </w:p>
    <w:p w:rsidR="00E53573" w:rsidRPr="003865A4" w:rsidRDefault="00E53573" w:rsidP="00E53573">
      <w:pPr>
        <w:numPr>
          <w:ilvl w:val="0"/>
          <w:numId w:val="59"/>
        </w:numPr>
        <w:autoSpaceDE w:val="0"/>
        <w:autoSpaceDN w:val="0"/>
        <w:adjustRightInd w:val="0"/>
        <w:ind w:left="-142" w:firstLine="426"/>
        <w:jc w:val="both"/>
        <w:rPr>
          <w:rFonts w:ascii="GHEA Grapalat" w:hAnsi="GHEA Grapalat" w:cs="Times Armenian"/>
          <w:lang w:val="ru-RU"/>
        </w:rPr>
      </w:pPr>
      <w:r w:rsidRPr="003865A4">
        <w:rPr>
          <w:rFonts w:ascii="GHEA Grapalat" w:hAnsi="GHEA Grapalat" w:cs="Sylfaen"/>
        </w:rPr>
        <w:t>Արմավիրի</w:t>
      </w:r>
      <w:r w:rsidRPr="003865A4">
        <w:rPr>
          <w:rFonts w:ascii="GHEA Grapalat" w:hAnsi="GHEA Grapalat" w:cs="Times Armenian"/>
          <w:lang w:val="ru-RU"/>
        </w:rPr>
        <w:t xml:space="preserve">  </w:t>
      </w:r>
      <w:r w:rsidRPr="003865A4">
        <w:rPr>
          <w:rFonts w:ascii="GHEA Grapalat" w:hAnsi="GHEA Grapalat" w:cs="Sylfaen"/>
        </w:rPr>
        <w:t>մարզի</w:t>
      </w:r>
      <w:r w:rsidRPr="003865A4">
        <w:rPr>
          <w:rFonts w:ascii="GHEA Grapalat" w:hAnsi="GHEA Grapalat" w:cs="Times Armenian"/>
          <w:lang w:val="ru-RU"/>
        </w:rPr>
        <w:t xml:space="preserve"> </w:t>
      </w:r>
      <w:r w:rsidRPr="003865A4">
        <w:rPr>
          <w:rFonts w:ascii="GHEA Grapalat" w:hAnsi="GHEA Grapalat" w:cs="Sylfaen"/>
        </w:rPr>
        <w:t>աղքատության</w:t>
      </w:r>
      <w:r w:rsidRPr="003865A4">
        <w:rPr>
          <w:rFonts w:ascii="GHEA Grapalat" w:hAnsi="GHEA Grapalat" w:cs="Times Armenian"/>
          <w:lang w:val="ru-RU"/>
        </w:rPr>
        <w:t xml:space="preserve"> </w:t>
      </w:r>
      <w:r w:rsidRPr="003865A4">
        <w:rPr>
          <w:rFonts w:ascii="GHEA Grapalat" w:hAnsi="GHEA Grapalat" w:cs="Sylfaen"/>
        </w:rPr>
        <w:t>հաղթահարման</w:t>
      </w:r>
      <w:r w:rsidRPr="003865A4">
        <w:rPr>
          <w:rFonts w:ascii="GHEA Grapalat" w:hAnsi="GHEA Grapalat" w:cs="Times Armenian"/>
          <w:lang w:val="ru-RU"/>
        </w:rPr>
        <w:t xml:space="preserve"> </w:t>
      </w:r>
      <w:r w:rsidRPr="003865A4">
        <w:rPr>
          <w:rFonts w:ascii="GHEA Grapalat" w:hAnsi="GHEA Grapalat" w:cs="Sylfaen"/>
        </w:rPr>
        <w:t>այն</w:t>
      </w:r>
      <w:r w:rsidRPr="003865A4">
        <w:rPr>
          <w:rFonts w:ascii="GHEA Grapalat" w:hAnsi="GHEA Grapalat" w:cs="Times Armenian"/>
          <w:lang w:val="ru-RU"/>
        </w:rPr>
        <w:t xml:space="preserve"> </w:t>
      </w:r>
      <w:r w:rsidRPr="003865A4">
        <w:rPr>
          <w:rFonts w:ascii="GHEA Grapalat" w:hAnsi="GHEA Grapalat" w:cs="Sylfaen"/>
        </w:rPr>
        <w:t>գերակա</w:t>
      </w:r>
      <w:r w:rsidRPr="003865A4">
        <w:rPr>
          <w:rFonts w:ascii="GHEA Grapalat" w:hAnsi="GHEA Grapalat" w:cs="Times Armenian"/>
          <w:lang w:val="ru-RU"/>
        </w:rPr>
        <w:t xml:space="preserve"> </w:t>
      </w:r>
      <w:r w:rsidRPr="003865A4">
        <w:rPr>
          <w:rFonts w:ascii="GHEA Grapalat" w:hAnsi="GHEA Grapalat" w:cs="Sylfaen"/>
        </w:rPr>
        <w:t>խնդիրները</w:t>
      </w:r>
      <w:r w:rsidRPr="003865A4">
        <w:rPr>
          <w:rFonts w:ascii="GHEA Grapalat" w:hAnsi="GHEA Grapalat" w:cs="Times Armenian"/>
          <w:lang w:val="ru-RU"/>
        </w:rPr>
        <w:t xml:space="preserve">, </w:t>
      </w:r>
      <w:r w:rsidRPr="003865A4">
        <w:rPr>
          <w:rFonts w:ascii="GHEA Grapalat" w:hAnsi="GHEA Grapalat" w:cs="Sylfaen"/>
        </w:rPr>
        <w:t>որոնց</w:t>
      </w:r>
      <w:r w:rsidRPr="003865A4">
        <w:rPr>
          <w:rFonts w:ascii="GHEA Grapalat" w:hAnsi="GHEA Grapalat" w:cs="Times Armenian"/>
          <w:lang w:val="ru-RU"/>
        </w:rPr>
        <w:t xml:space="preserve"> </w:t>
      </w:r>
      <w:r w:rsidRPr="003865A4">
        <w:rPr>
          <w:rFonts w:ascii="GHEA Grapalat" w:hAnsi="GHEA Grapalat" w:cs="Sylfaen"/>
        </w:rPr>
        <w:t>լուծումները</w:t>
      </w:r>
      <w:r w:rsidRPr="003865A4">
        <w:rPr>
          <w:rFonts w:ascii="GHEA Grapalat" w:hAnsi="GHEA Grapalat" w:cs="Times Armenian"/>
          <w:lang w:val="ru-RU"/>
        </w:rPr>
        <w:t xml:space="preserve"> </w:t>
      </w:r>
      <w:r w:rsidRPr="003865A4">
        <w:rPr>
          <w:rFonts w:ascii="GHEA Grapalat" w:hAnsi="GHEA Grapalat" w:cs="Sylfaen"/>
        </w:rPr>
        <w:t>գտնվում</w:t>
      </w:r>
      <w:r w:rsidRPr="003865A4">
        <w:rPr>
          <w:rFonts w:ascii="GHEA Grapalat" w:hAnsi="GHEA Grapalat" w:cs="Times Armenian"/>
          <w:lang w:val="ru-RU"/>
        </w:rPr>
        <w:t xml:space="preserve"> </w:t>
      </w:r>
      <w:r w:rsidRPr="003865A4">
        <w:rPr>
          <w:rFonts w:ascii="GHEA Grapalat" w:hAnsi="GHEA Grapalat" w:cs="Sylfaen"/>
        </w:rPr>
        <w:t>են</w:t>
      </w:r>
      <w:r w:rsidRPr="003865A4">
        <w:rPr>
          <w:rFonts w:ascii="GHEA Grapalat" w:hAnsi="GHEA Grapalat" w:cs="Times Armenian"/>
          <w:lang w:val="ru-RU"/>
        </w:rPr>
        <w:t xml:space="preserve"> </w:t>
      </w:r>
      <w:r w:rsidRPr="003865A4">
        <w:rPr>
          <w:rFonts w:ascii="GHEA Grapalat" w:hAnsi="GHEA Grapalat" w:cs="Sylfaen"/>
        </w:rPr>
        <w:t>ազգային</w:t>
      </w:r>
      <w:r w:rsidRPr="003865A4">
        <w:rPr>
          <w:rFonts w:ascii="GHEA Grapalat" w:hAnsi="GHEA Grapalat" w:cs="Times Armenian"/>
          <w:lang w:val="ru-RU"/>
        </w:rPr>
        <w:t xml:space="preserve"> </w:t>
      </w:r>
      <w:r w:rsidRPr="003865A4">
        <w:rPr>
          <w:rFonts w:ascii="GHEA Grapalat" w:hAnsi="GHEA Grapalat" w:cs="Sylfaen"/>
        </w:rPr>
        <w:t>մակարդակում</w:t>
      </w:r>
      <w:r w:rsidRPr="003865A4">
        <w:rPr>
          <w:rFonts w:ascii="GHEA Grapalat" w:hAnsi="GHEA Grapalat" w:cs="Times Armenian"/>
          <w:lang w:val="ru-RU"/>
        </w:rPr>
        <w:t xml:space="preserve"> </w:t>
      </w:r>
      <w:r w:rsidRPr="003865A4">
        <w:rPr>
          <w:rFonts w:ascii="GHEA Grapalat" w:hAnsi="GHEA Grapalat" w:cs="Sylfaen"/>
        </w:rPr>
        <w:t>և</w:t>
      </w:r>
      <w:r w:rsidRPr="003865A4">
        <w:rPr>
          <w:rFonts w:ascii="GHEA Grapalat" w:hAnsi="GHEA Grapalat" w:cs="Times Armenian"/>
          <w:lang w:val="ru-RU"/>
        </w:rPr>
        <w:t xml:space="preserve">, </w:t>
      </w:r>
      <w:r w:rsidRPr="003865A4">
        <w:rPr>
          <w:rFonts w:ascii="GHEA Grapalat" w:hAnsi="GHEA Grapalat" w:cs="Sylfaen"/>
        </w:rPr>
        <w:t>հետևաբար</w:t>
      </w:r>
      <w:r w:rsidRPr="003865A4">
        <w:rPr>
          <w:rFonts w:ascii="GHEA Grapalat" w:hAnsi="GHEA Grapalat" w:cs="Times Armenian"/>
          <w:lang w:val="ru-RU"/>
        </w:rPr>
        <w:t xml:space="preserve">, </w:t>
      </w:r>
      <w:r w:rsidRPr="003865A4">
        <w:rPr>
          <w:rFonts w:ascii="GHEA Grapalat" w:hAnsi="GHEA Grapalat" w:cs="Sylfaen"/>
        </w:rPr>
        <w:t>պահանջում</w:t>
      </w:r>
      <w:r w:rsidRPr="003865A4">
        <w:rPr>
          <w:rFonts w:ascii="GHEA Grapalat" w:hAnsi="GHEA Grapalat" w:cs="Times Armenian"/>
          <w:lang w:val="ru-RU"/>
        </w:rPr>
        <w:t xml:space="preserve"> </w:t>
      </w:r>
      <w:r w:rsidRPr="003865A4">
        <w:rPr>
          <w:rFonts w:ascii="GHEA Grapalat" w:hAnsi="GHEA Grapalat" w:cs="Sylfaen"/>
        </w:rPr>
        <w:t>են</w:t>
      </w:r>
      <w:r w:rsidRPr="003865A4">
        <w:rPr>
          <w:rFonts w:ascii="GHEA Grapalat" w:hAnsi="GHEA Grapalat" w:cs="Times Armenian"/>
          <w:lang w:val="ru-RU"/>
        </w:rPr>
        <w:t xml:space="preserve"> </w:t>
      </w:r>
      <w:r w:rsidRPr="003865A4">
        <w:rPr>
          <w:rFonts w:ascii="GHEA Grapalat" w:hAnsi="GHEA Grapalat" w:cs="Sylfaen"/>
        </w:rPr>
        <w:t>համընդհանուր</w:t>
      </w:r>
      <w:r w:rsidRPr="003865A4">
        <w:rPr>
          <w:rFonts w:ascii="GHEA Grapalat" w:hAnsi="GHEA Grapalat" w:cs="Times Armenian"/>
          <w:lang w:val="ru-RU"/>
        </w:rPr>
        <w:t xml:space="preserve"> </w:t>
      </w:r>
      <w:r w:rsidRPr="003865A4">
        <w:rPr>
          <w:rFonts w:ascii="GHEA Grapalat" w:hAnsi="GHEA Grapalat" w:cs="Sylfaen"/>
        </w:rPr>
        <w:t>պետական</w:t>
      </w:r>
      <w:r w:rsidRPr="003865A4">
        <w:rPr>
          <w:rFonts w:ascii="GHEA Grapalat" w:hAnsi="GHEA Grapalat" w:cs="Times Armenian"/>
          <w:lang w:val="ru-RU"/>
        </w:rPr>
        <w:t xml:space="preserve"> </w:t>
      </w:r>
      <w:r w:rsidRPr="003865A4">
        <w:rPr>
          <w:rFonts w:ascii="GHEA Grapalat" w:hAnsi="GHEA Grapalat" w:cs="Sylfaen"/>
        </w:rPr>
        <w:t>մոտեցում</w:t>
      </w:r>
      <w:r w:rsidRPr="003865A4">
        <w:rPr>
          <w:rFonts w:ascii="GHEA Grapalat" w:hAnsi="GHEA Grapalat" w:cs="Times Armenian"/>
          <w:lang w:val="ru-RU"/>
        </w:rPr>
        <w:t xml:space="preserve">, </w:t>
      </w:r>
      <w:r w:rsidRPr="003865A4">
        <w:rPr>
          <w:rFonts w:ascii="GHEA Grapalat" w:hAnsi="GHEA Grapalat" w:cs="Sylfaen"/>
        </w:rPr>
        <w:t>առնչվում</w:t>
      </w:r>
      <w:r w:rsidRPr="003865A4">
        <w:rPr>
          <w:rFonts w:ascii="GHEA Grapalat" w:hAnsi="GHEA Grapalat" w:cs="Times Armenian"/>
          <w:lang w:val="ru-RU"/>
        </w:rPr>
        <w:t xml:space="preserve"> </w:t>
      </w:r>
      <w:r w:rsidRPr="003865A4">
        <w:rPr>
          <w:rFonts w:ascii="GHEA Grapalat" w:hAnsi="GHEA Grapalat" w:cs="Sylfaen"/>
        </w:rPr>
        <w:t>են</w:t>
      </w:r>
      <w:r w:rsidRPr="003865A4">
        <w:rPr>
          <w:rFonts w:ascii="GHEA Grapalat" w:hAnsi="GHEA Grapalat" w:cs="Times Armenian"/>
          <w:lang w:val="ru-RU"/>
        </w:rPr>
        <w:t>.</w:t>
      </w:r>
    </w:p>
    <w:p w:rsidR="00E53573" w:rsidRPr="003865A4" w:rsidRDefault="00E53573" w:rsidP="00E53573">
      <w:pPr>
        <w:numPr>
          <w:ilvl w:val="0"/>
          <w:numId w:val="5"/>
        </w:numPr>
        <w:autoSpaceDE w:val="0"/>
        <w:autoSpaceDN w:val="0"/>
        <w:adjustRightInd w:val="0"/>
        <w:jc w:val="both"/>
        <w:rPr>
          <w:rFonts w:ascii="GHEA Grapalat" w:hAnsi="GHEA Grapalat" w:cs="Times Armenian"/>
        </w:rPr>
      </w:pPr>
      <w:r w:rsidRPr="003865A4">
        <w:rPr>
          <w:rFonts w:ascii="GHEA Grapalat" w:hAnsi="GHEA Grapalat" w:cs="Sylfaen"/>
        </w:rPr>
        <w:t>գյուղի</w:t>
      </w:r>
      <w:r w:rsidRPr="003865A4">
        <w:rPr>
          <w:rFonts w:ascii="GHEA Grapalat" w:hAnsi="GHEA Grapalat" w:cs="Times Armenian"/>
        </w:rPr>
        <w:t xml:space="preserve"> </w:t>
      </w:r>
      <w:r w:rsidRPr="003865A4">
        <w:rPr>
          <w:rFonts w:ascii="GHEA Grapalat" w:hAnsi="GHEA Grapalat" w:cs="Sylfaen"/>
        </w:rPr>
        <w:t>զարգացմանը</w:t>
      </w:r>
    </w:p>
    <w:p w:rsidR="00E53573" w:rsidRPr="003865A4" w:rsidRDefault="00E53573" w:rsidP="00E53573">
      <w:pPr>
        <w:numPr>
          <w:ilvl w:val="0"/>
          <w:numId w:val="5"/>
        </w:numPr>
        <w:autoSpaceDE w:val="0"/>
        <w:autoSpaceDN w:val="0"/>
        <w:adjustRightInd w:val="0"/>
        <w:jc w:val="both"/>
        <w:rPr>
          <w:rFonts w:ascii="GHEA Grapalat" w:hAnsi="GHEA Grapalat" w:cs="Times Armenian"/>
        </w:rPr>
      </w:pPr>
      <w:r w:rsidRPr="003865A4">
        <w:rPr>
          <w:rFonts w:ascii="GHEA Grapalat" w:hAnsi="GHEA Grapalat" w:cs="Sylfaen"/>
        </w:rPr>
        <w:t>փոքր</w:t>
      </w:r>
      <w:r w:rsidRPr="003865A4">
        <w:rPr>
          <w:rFonts w:ascii="GHEA Grapalat" w:hAnsi="GHEA Grapalat" w:cs="Times Armenian"/>
        </w:rPr>
        <w:t xml:space="preserve"> </w:t>
      </w:r>
      <w:r w:rsidRPr="003865A4">
        <w:rPr>
          <w:rFonts w:ascii="GHEA Grapalat" w:hAnsi="GHEA Grapalat" w:cs="Sylfaen"/>
        </w:rPr>
        <w:t>ու</w:t>
      </w:r>
      <w:r w:rsidRPr="003865A4">
        <w:rPr>
          <w:rFonts w:ascii="GHEA Grapalat" w:hAnsi="GHEA Grapalat" w:cs="Times Armenian"/>
        </w:rPr>
        <w:t xml:space="preserve"> </w:t>
      </w:r>
      <w:r w:rsidRPr="003865A4">
        <w:rPr>
          <w:rFonts w:ascii="GHEA Grapalat" w:hAnsi="GHEA Grapalat" w:cs="Sylfaen"/>
        </w:rPr>
        <w:t>միջին</w:t>
      </w:r>
      <w:r w:rsidRPr="003865A4">
        <w:rPr>
          <w:rFonts w:ascii="GHEA Grapalat" w:hAnsi="GHEA Grapalat" w:cs="Times Armenian"/>
        </w:rPr>
        <w:t xml:space="preserve"> </w:t>
      </w:r>
      <w:r w:rsidRPr="003865A4">
        <w:rPr>
          <w:rFonts w:ascii="GHEA Grapalat" w:hAnsi="GHEA Grapalat" w:cs="Sylfaen"/>
        </w:rPr>
        <w:t>համայնքների</w:t>
      </w:r>
      <w:r w:rsidRPr="003865A4">
        <w:rPr>
          <w:rFonts w:ascii="GHEA Grapalat" w:hAnsi="GHEA Grapalat" w:cs="Times Armenian"/>
        </w:rPr>
        <w:t xml:space="preserve"> </w:t>
      </w:r>
      <w:r w:rsidRPr="003865A4">
        <w:rPr>
          <w:rFonts w:ascii="GHEA Grapalat" w:hAnsi="GHEA Grapalat" w:cs="Sylfaen"/>
        </w:rPr>
        <w:t>զարգացմանը</w:t>
      </w:r>
    </w:p>
    <w:p w:rsidR="00E53573" w:rsidRPr="003865A4" w:rsidRDefault="00E53573" w:rsidP="00E53573">
      <w:pPr>
        <w:numPr>
          <w:ilvl w:val="0"/>
          <w:numId w:val="5"/>
        </w:numPr>
        <w:autoSpaceDE w:val="0"/>
        <w:autoSpaceDN w:val="0"/>
        <w:adjustRightInd w:val="0"/>
        <w:jc w:val="both"/>
        <w:rPr>
          <w:rFonts w:ascii="GHEA Grapalat" w:hAnsi="GHEA Grapalat" w:cs="Times Armenian"/>
        </w:rPr>
      </w:pPr>
      <w:r w:rsidRPr="003865A4">
        <w:rPr>
          <w:rFonts w:ascii="GHEA Grapalat" w:hAnsi="GHEA Grapalat" w:cs="Sylfaen"/>
        </w:rPr>
        <w:t>սահմանամերձ</w:t>
      </w:r>
      <w:r w:rsidRPr="003865A4">
        <w:rPr>
          <w:rFonts w:ascii="GHEA Grapalat" w:hAnsi="GHEA Grapalat" w:cs="Times Armenian"/>
        </w:rPr>
        <w:t xml:space="preserve"> </w:t>
      </w:r>
      <w:r w:rsidRPr="003865A4">
        <w:rPr>
          <w:rFonts w:ascii="GHEA Grapalat" w:hAnsi="GHEA Grapalat" w:cs="Sylfaen"/>
        </w:rPr>
        <w:t>գոտիների</w:t>
      </w:r>
      <w:r w:rsidRPr="003865A4">
        <w:rPr>
          <w:rFonts w:ascii="GHEA Grapalat" w:hAnsi="GHEA Grapalat" w:cs="Times Armenian"/>
        </w:rPr>
        <w:t xml:space="preserve"> </w:t>
      </w:r>
      <w:r w:rsidRPr="003865A4">
        <w:rPr>
          <w:rFonts w:ascii="GHEA Grapalat" w:hAnsi="GHEA Grapalat" w:cs="Sylfaen"/>
        </w:rPr>
        <w:t>սոցիալ</w:t>
      </w:r>
      <w:r w:rsidRPr="003865A4">
        <w:rPr>
          <w:rFonts w:ascii="GHEA Grapalat" w:hAnsi="GHEA Grapalat" w:cs="Times Armenian"/>
        </w:rPr>
        <w:t>-</w:t>
      </w:r>
      <w:r w:rsidRPr="003865A4">
        <w:rPr>
          <w:rFonts w:ascii="GHEA Grapalat" w:hAnsi="GHEA Grapalat" w:cs="Sylfaen"/>
        </w:rPr>
        <w:t>տնտեսական</w:t>
      </w:r>
      <w:r w:rsidRPr="003865A4">
        <w:rPr>
          <w:rFonts w:ascii="GHEA Grapalat" w:hAnsi="GHEA Grapalat" w:cs="Times Armenian"/>
        </w:rPr>
        <w:t xml:space="preserve"> </w:t>
      </w:r>
      <w:r w:rsidRPr="003865A4">
        <w:rPr>
          <w:rFonts w:ascii="GHEA Grapalat" w:hAnsi="GHEA Grapalat" w:cs="Sylfaen"/>
        </w:rPr>
        <w:t>աջակցությանը</w:t>
      </w:r>
    </w:p>
    <w:p w:rsidR="00E53573" w:rsidRPr="003865A4" w:rsidRDefault="00E53573" w:rsidP="00E53573">
      <w:pPr>
        <w:numPr>
          <w:ilvl w:val="0"/>
          <w:numId w:val="5"/>
        </w:numPr>
        <w:autoSpaceDE w:val="0"/>
        <w:autoSpaceDN w:val="0"/>
        <w:adjustRightInd w:val="0"/>
        <w:jc w:val="both"/>
        <w:rPr>
          <w:rFonts w:ascii="GHEA Grapalat" w:hAnsi="GHEA Grapalat" w:cs="ArialArmenianMT"/>
        </w:rPr>
      </w:pPr>
      <w:r w:rsidRPr="003865A4">
        <w:rPr>
          <w:rFonts w:ascii="GHEA Grapalat" w:hAnsi="GHEA Grapalat" w:cs="Sylfaen"/>
        </w:rPr>
        <w:t>խոցելի</w:t>
      </w:r>
      <w:r w:rsidRPr="003865A4">
        <w:rPr>
          <w:rFonts w:ascii="GHEA Grapalat" w:hAnsi="GHEA Grapalat" w:cs="Times Armenian"/>
        </w:rPr>
        <w:t xml:space="preserve"> </w:t>
      </w:r>
      <w:r w:rsidRPr="003865A4">
        <w:rPr>
          <w:rFonts w:ascii="GHEA Grapalat" w:hAnsi="GHEA Grapalat" w:cs="Sylfaen"/>
        </w:rPr>
        <w:t>խմբերի</w:t>
      </w:r>
      <w:r w:rsidRPr="003865A4">
        <w:rPr>
          <w:rFonts w:ascii="GHEA Grapalat" w:hAnsi="GHEA Grapalat" w:cs="Times Armenian"/>
        </w:rPr>
        <w:t xml:space="preserve"> </w:t>
      </w:r>
      <w:r w:rsidRPr="003865A4">
        <w:rPr>
          <w:rFonts w:ascii="GHEA Grapalat" w:hAnsi="GHEA Grapalat" w:cs="Sylfaen"/>
        </w:rPr>
        <w:t>սոցիալական</w:t>
      </w:r>
      <w:r w:rsidRPr="003865A4">
        <w:rPr>
          <w:rFonts w:ascii="GHEA Grapalat" w:hAnsi="GHEA Grapalat" w:cs="Times Armenian"/>
        </w:rPr>
        <w:t xml:space="preserve"> </w:t>
      </w:r>
      <w:r w:rsidRPr="003865A4">
        <w:rPr>
          <w:rFonts w:ascii="GHEA Grapalat" w:hAnsi="GHEA Grapalat" w:cs="Sylfaen"/>
        </w:rPr>
        <w:t>օժանդակության</w:t>
      </w:r>
      <w:r w:rsidRPr="003865A4">
        <w:rPr>
          <w:rFonts w:ascii="GHEA Grapalat" w:hAnsi="GHEA Grapalat" w:cs="Times Armenian"/>
        </w:rPr>
        <w:t xml:space="preserve"> </w:t>
      </w:r>
      <w:r w:rsidRPr="003865A4">
        <w:rPr>
          <w:rFonts w:ascii="GHEA Grapalat" w:hAnsi="GHEA Grapalat" w:cs="Sylfaen"/>
        </w:rPr>
        <w:t>պետական</w:t>
      </w:r>
      <w:r w:rsidRPr="003865A4">
        <w:rPr>
          <w:rFonts w:ascii="GHEA Grapalat" w:hAnsi="GHEA Grapalat" w:cs="Times Armenian"/>
        </w:rPr>
        <w:t xml:space="preserve"> </w:t>
      </w:r>
      <w:r w:rsidRPr="003865A4">
        <w:rPr>
          <w:rFonts w:ascii="GHEA Grapalat" w:hAnsi="GHEA Grapalat" w:cs="Sylfaen"/>
        </w:rPr>
        <w:t>ծրագրերի</w:t>
      </w:r>
      <w:r w:rsidRPr="003865A4">
        <w:rPr>
          <w:rFonts w:ascii="GHEA Grapalat" w:hAnsi="GHEA Grapalat" w:cs="Times Armenian"/>
        </w:rPr>
        <w:t xml:space="preserve"> </w:t>
      </w:r>
      <w:r w:rsidRPr="003865A4">
        <w:rPr>
          <w:rFonts w:ascii="GHEA Grapalat" w:hAnsi="GHEA Grapalat" w:cs="Sylfaen"/>
        </w:rPr>
        <w:t>մշակմանը,</w:t>
      </w:r>
      <w:r w:rsidRPr="003865A4">
        <w:rPr>
          <w:rFonts w:ascii="GHEA Grapalat" w:hAnsi="GHEA Grapalat" w:cs="Times Armenian"/>
        </w:rPr>
        <w:t xml:space="preserve"> </w:t>
      </w:r>
      <w:r w:rsidRPr="003865A4">
        <w:rPr>
          <w:rFonts w:ascii="GHEA Grapalat" w:hAnsi="GHEA Grapalat" w:cs="Sylfaen"/>
        </w:rPr>
        <w:t>դրանց</w:t>
      </w:r>
      <w:r w:rsidRPr="003865A4">
        <w:rPr>
          <w:rFonts w:ascii="GHEA Grapalat" w:hAnsi="GHEA Grapalat" w:cs="Times Armenian"/>
        </w:rPr>
        <w:t xml:space="preserve"> </w:t>
      </w:r>
      <w:r w:rsidRPr="003865A4">
        <w:rPr>
          <w:rFonts w:ascii="GHEA Grapalat" w:hAnsi="GHEA Grapalat" w:cs="Sylfaen"/>
        </w:rPr>
        <w:t>կատարելագործմանը</w:t>
      </w:r>
      <w:r w:rsidRPr="003865A4">
        <w:rPr>
          <w:rFonts w:ascii="GHEA Grapalat" w:hAnsi="GHEA Grapalat" w:cs="Times Armenian"/>
        </w:rPr>
        <w:t xml:space="preserve"> </w:t>
      </w:r>
      <w:r w:rsidRPr="003865A4">
        <w:rPr>
          <w:rFonts w:ascii="GHEA Grapalat" w:hAnsi="GHEA Grapalat" w:cs="Sylfaen"/>
        </w:rPr>
        <w:t>և</w:t>
      </w:r>
      <w:r w:rsidRPr="003865A4">
        <w:rPr>
          <w:rFonts w:ascii="GHEA Grapalat" w:hAnsi="GHEA Grapalat" w:cs="Times Armenian"/>
        </w:rPr>
        <w:t xml:space="preserve"> </w:t>
      </w:r>
      <w:r w:rsidRPr="003865A4">
        <w:rPr>
          <w:rFonts w:ascii="GHEA Grapalat" w:hAnsi="GHEA Grapalat" w:cs="Sylfaen"/>
        </w:rPr>
        <w:t>իրագործմանը</w:t>
      </w:r>
      <w:r w:rsidRPr="003865A4">
        <w:rPr>
          <w:rFonts w:ascii="GHEA Grapalat" w:hAnsi="GHEA Grapalat" w:cs="Times Armenian"/>
        </w:rPr>
        <w:t>:</w:t>
      </w:r>
    </w:p>
    <w:p w:rsidR="00E53573" w:rsidRPr="003865A4" w:rsidRDefault="00E53573" w:rsidP="00E53573">
      <w:pPr>
        <w:autoSpaceDE w:val="0"/>
        <w:autoSpaceDN w:val="0"/>
        <w:adjustRightInd w:val="0"/>
        <w:ind w:left="360"/>
        <w:jc w:val="both"/>
        <w:rPr>
          <w:rFonts w:ascii="GHEA Grapalat" w:hAnsi="GHEA Grapalat" w:cs="ArialArmenianMT"/>
          <w:sz w:val="6"/>
          <w:szCs w:val="6"/>
        </w:rPr>
      </w:pPr>
    </w:p>
    <w:p w:rsidR="00E53573" w:rsidRPr="003865A4" w:rsidRDefault="00E53573" w:rsidP="00E53573">
      <w:pPr>
        <w:numPr>
          <w:ilvl w:val="0"/>
          <w:numId w:val="59"/>
        </w:numPr>
        <w:autoSpaceDE w:val="0"/>
        <w:autoSpaceDN w:val="0"/>
        <w:adjustRightInd w:val="0"/>
        <w:ind w:left="-142" w:firstLine="426"/>
        <w:jc w:val="both"/>
        <w:rPr>
          <w:rFonts w:ascii="GHEA Grapalat" w:hAnsi="GHEA Grapalat" w:cs="Times Armenian"/>
        </w:rPr>
      </w:pPr>
      <w:r w:rsidRPr="003865A4">
        <w:rPr>
          <w:rFonts w:ascii="GHEA Grapalat" w:hAnsi="GHEA Grapalat" w:cs="Sylfaen"/>
        </w:rPr>
        <w:t>Տնտեսական</w:t>
      </w:r>
      <w:r w:rsidRPr="003865A4">
        <w:rPr>
          <w:rFonts w:ascii="GHEA Grapalat" w:hAnsi="GHEA Grapalat" w:cs="Times Armenian"/>
        </w:rPr>
        <w:t xml:space="preserve"> </w:t>
      </w:r>
      <w:r w:rsidRPr="003865A4">
        <w:rPr>
          <w:rFonts w:ascii="GHEA Grapalat" w:hAnsi="GHEA Grapalat" w:cs="Sylfaen"/>
        </w:rPr>
        <w:t>ներուժի</w:t>
      </w:r>
      <w:r w:rsidRPr="003865A4">
        <w:rPr>
          <w:rFonts w:ascii="GHEA Grapalat" w:hAnsi="GHEA Grapalat" w:cs="Times Armenian"/>
        </w:rPr>
        <w:t xml:space="preserve"> </w:t>
      </w:r>
      <w:r w:rsidRPr="003865A4">
        <w:rPr>
          <w:rFonts w:ascii="GHEA Grapalat" w:hAnsi="GHEA Grapalat" w:cs="Sylfaen"/>
        </w:rPr>
        <w:t>առանձնահատկություններով</w:t>
      </w:r>
      <w:r w:rsidRPr="003865A4">
        <w:rPr>
          <w:rFonts w:ascii="GHEA Grapalat" w:hAnsi="GHEA Grapalat" w:cs="Times Armenian"/>
        </w:rPr>
        <w:t xml:space="preserve"> </w:t>
      </w:r>
      <w:r w:rsidRPr="003865A4">
        <w:rPr>
          <w:rFonts w:ascii="GHEA Grapalat" w:hAnsi="GHEA Grapalat" w:cs="Sylfaen"/>
        </w:rPr>
        <w:t>պայմանավորված</w:t>
      </w:r>
      <w:r w:rsidRPr="003865A4">
        <w:rPr>
          <w:rFonts w:ascii="GHEA Grapalat" w:hAnsi="GHEA Grapalat" w:cs="Times Armenian"/>
        </w:rPr>
        <w:t xml:space="preserve"> </w:t>
      </w:r>
      <w:r w:rsidRPr="003865A4">
        <w:rPr>
          <w:rFonts w:ascii="GHEA Grapalat" w:hAnsi="GHEA Grapalat" w:cs="Sylfaen"/>
        </w:rPr>
        <w:t>աղքատության</w:t>
      </w:r>
      <w:r w:rsidRPr="003865A4">
        <w:rPr>
          <w:rFonts w:ascii="GHEA Grapalat" w:hAnsi="GHEA Grapalat" w:cs="Times Armenian"/>
        </w:rPr>
        <w:t xml:space="preserve"> </w:t>
      </w:r>
      <w:r w:rsidRPr="003865A4">
        <w:rPr>
          <w:rFonts w:ascii="GHEA Grapalat" w:hAnsi="GHEA Grapalat" w:cs="Sylfaen"/>
        </w:rPr>
        <w:t>խնդիրները</w:t>
      </w:r>
      <w:r w:rsidRPr="003865A4">
        <w:rPr>
          <w:rFonts w:ascii="GHEA Grapalat" w:hAnsi="GHEA Grapalat" w:cs="Times Armenian"/>
        </w:rPr>
        <w:t xml:space="preserve"> </w:t>
      </w:r>
      <w:r w:rsidRPr="003865A4">
        <w:rPr>
          <w:rFonts w:ascii="GHEA Grapalat" w:hAnsi="GHEA Grapalat" w:cs="Sylfaen"/>
        </w:rPr>
        <w:t>հիմնականում</w:t>
      </w:r>
      <w:r w:rsidRPr="003865A4">
        <w:rPr>
          <w:rFonts w:ascii="GHEA Grapalat" w:hAnsi="GHEA Grapalat" w:cs="Times Armenian"/>
        </w:rPr>
        <w:t xml:space="preserve"> </w:t>
      </w:r>
      <w:r w:rsidRPr="003865A4">
        <w:rPr>
          <w:rFonts w:ascii="GHEA Grapalat" w:hAnsi="GHEA Grapalat" w:cs="Sylfaen"/>
        </w:rPr>
        <w:t>առնչվում</w:t>
      </w:r>
      <w:r w:rsidRPr="003865A4">
        <w:rPr>
          <w:rFonts w:ascii="GHEA Grapalat" w:hAnsi="GHEA Grapalat" w:cs="Times Armenian"/>
        </w:rPr>
        <w:t xml:space="preserve"> </w:t>
      </w:r>
      <w:r w:rsidRPr="003865A4">
        <w:rPr>
          <w:rFonts w:ascii="GHEA Grapalat" w:hAnsi="GHEA Grapalat" w:cs="Sylfaen"/>
        </w:rPr>
        <w:t>են</w:t>
      </w:r>
      <w:r w:rsidRPr="003865A4">
        <w:rPr>
          <w:rFonts w:ascii="GHEA Grapalat" w:hAnsi="GHEA Grapalat" w:cs="Times Armenian"/>
        </w:rPr>
        <w:t xml:space="preserve"> </w:t>
      </w:r>
      <w:r w:rsidRPr="003865A4">
        <w:rPr>
          <w:rFonts w:ascii="GHEA Grapalat" w:hAnsi="GHEA Grapalat" w:cs="Sylfaen"/>
        </w:rPr>
        <w:t>մարզի</w:t>
      </w:r>
      <w:r w:rsidRPr="003865A4">
        <w:rPr>
          <w:rFonts w:ascii="GHEA Grapalat" w:hAnsi="GHEA Grapalat" w:cs="Times Armenian"/>
        </w:rPr>
        <w:t xml:space="preserve"> </w:t>
      </w:r>
      <w:r w:rsidRPr="003865A4">
        <w:rPr>
          <w:rFonts w:ascii="GHEA Grapalat" w:hAnsi="GHEA Grapalat" w:cs="Sylfaen"/>
        </w:rPr>
        <w:t>տնտեսական</w:t>
      </w:r>
      <w:r w:rsidRPr="003865A4">
        <w:rPr>
          <w:rFonts w:ascii="GHEA Grapalat" w:hAnsi="GHEA Grapalat" w:cs="Times Armenian"/>
        </w:rPr>
        <w:t xml:space="preserve"> </w:t>
      </w:r>
      <w:r w:rsidRPr="003865A4">
        <w:rPr>
          <w:rFonts w:ascii="GHEA Grapalat" w:hAnsi="GHEA Grapalat" w:cs="Sylfaen"/>
        </w:rPr>
        <w:t>ավանդույթների</w:t>
      </w:r>
      <w:r w:rsidRPr="003865A4">
        <w:rPr>
          <w:rFonts w:ascii="GHEA Grapalat" w:hAnsi="GHEA Grapalat" w:cs="Times Armenian"/>
        </w:rPr>
        <w:t xml:space="preserve">, </w:t>
      </w:r>
      <w:r w:rsidRPr="003865A4">
        <w:rPr>
          <w:rFonts w:ascii="GHEA Grapalat" w:hAnsi="GHEA Grapalat" w:cs="Sylfaen"/>
        </w:rPr>
        <w:t>արտադրական</w:t>
      </w:r>
      <w:r w:rsidRPr="003865A4">
        <w:rPr>
          <w:rFonts w:ascii="GHEA Grapalat" w:hAnsi="GHEA Grapalat" w:cs="Times Armenian"/>
        </w:rPr>
        <w:t xml:space="preserve"> </w:t>
      </w:r>
      <w:r w:rsidRPr="003865A4">
        <w:rPr>
          <w:rFonts w:ascii="GHEA Grapalat" w:hAnsi="GHEA Grapalat" w:cs="Sylfaen"/>
        </w:rPr>
        <w:t>կառուցվածքի</w:t>
      </w:r>
      <w:r w:rsidRPr="003865A4">
        <w:rPr>
          <w:rFonts w:ascii="GHEA Grapalat" w:hAnsi="GHEA Grapalat" w:cs="Times Armenian"/>
        </w:rPr>
        <w:t xml:space="preserve">, </w:t>
      </w:r>
      <w:r w:rsidRPr="003865A4">
        <w:rPr>
          <w:rFonts w:ascii="GHEA Grapalat" w:hAnsi="GHEA Grapalat" w:cs="Sylfaen"/>
        </w:rPr>
        <w:t>համայնքների</w:t>
      </w:r>
      <w:r w:rsidRPr="003865A4">
        <w:rPr>
          <w:rFonts w:ascii="GHEA Grapalat" w:hAnsi="GHEA Grapalat" w:cs="Times Armenian"/>
        </w:rPr>
        <w:t xml:space="preserve"> </w:t>
      </w:r>
      <w:r w:rsidRPr="003865A4">
        <w:rPr>
          <w:rFonts w:ascii="GHEA Grapalat" w:hAnsi="GHEA Grapalat" w:cs="Sylfaen"/>
        </w:rPr>
        <w:t>տիպաբանության</w:t>
      </w:r>
      <w:r w:rsidRPr="003865A4">
        <w:rPr>
          <w:rFonts w:ascii="GHEA Grapalat" w:hAnsi="GHEA Grapalat" w:cs="Times Armenian"/>
        </w:rPr>
        <w:t>,</w:t>
      </w:r>
      <w:r w:rsidRPr="003865A4">
        <w:rPr>
          <w:rFonts w:ascii="GHEA Grapalat" w:hAnsi="GHEA Grapalat" w:cs="ArialArmenianMT"/>
        </w:rPr>
        <w:t xml:space="preserve"> </w:t>
      </w:r>
      <w:r w:rsidRPr="003865A4">
        <w:rPr>
          <w:rFonts w:ascii="GHEA Grapalat" w:hAnsi="GHEA Grapalat" w:cs="Sylfaen"/>
        </w:rPr>
        <w:t>աշխատանքի</w:t>
      </w:r>
      <w:r w:rsidRPr="003865A4">
        <w:rPr>
          <w:rFonts w:ascii="GHEA Grapalat" w:hAnsi="GHEA Grapalat" w:cs="Times Armenian"/>
        </w:rPr>
        <w:t xml:space="preserve"> </w:t>
      </w:r>
      <w:r w:rsidRPr="003865A4">
        <w:rPr>
          <w:rFonts w:ascii="GHEA Grapalat" w:hAnsi="GHEA Grapalat" w:cs="Sylfaen"/>
        </w:rPr>
        <w:t>շուկայի</w:t>
      </w:r>
      <w:r w:rsidRPr="003865A4">
        <w:rPr>
          <w:rFonts w:ascii="GHEA Grapalat" w:hAnsi="GHEA Grapalat" w:cs="Times Armenian"/>
        </w:rPr>
        <w:t xml:space="preserve">, </w:t>
      </w:r>
      <w:r w:rsidRPr="003865A4">
        <w:rPr>
          <w:rFonts w:ascii="GHEA Grapalat" w:hAnsi="GHEA Grapalat" w:cs="Sylfaen"/>
        </w:rPr>
        <w:t>ներդրումների</w:t>
      </w:r>
      <w:r w:rsidRPr="003865A4">
        <w:rPr>
          <w:rFonts w:ascii="GHEA Grapalat" w:hAnsi="GHEA Grapalat" w:cs="Times Armenian"/>
        </w:rPr>
        <w:t xml:space="preserve"> </w:t>
      </w:r>
      <w:r w:rsidRPr="003865A4">
        <w:rPr>
          <w:rFonts w:ascii="GHEA Grapalat" w:hAnsi="GHEA Grapalat" w:cs="Sylfaen"/>
        </w:rPr>
        <w:t>միջավայրի</w:t>
      </w:r>
      <w:r w:rsidRPr="003865A4">
        <w:rPr>
          <w:rFonts w:ascii="GHEA Grapalat" w:hAnsi="GHEA Grapalat" w:cs="Times Armenian"/>
        </w:rPr>
        <w:t xml:space="preserve"> </w:t>
      </w:r>
      <w:r w:rsidRPr="003865A4">
        <w:rPr>
          <w:rFonts w:ascii="GHEA Grapalat" w:hAnsi="GHEA Grapalat" w:cs="Sylfaen"/>
        </w:rPr>
        <w:t>և</w:t>
      </w:r>
      <w:r w:rsidRPr="003865A4">
        <w:rPr>
          <w:rFonts w:ascii="GHEA Grapalat" w:hAnsi="GHEA Grapalat" w:cs="Times Armenian"/>
        </w:rPr>
        <w:t xml:space="preserve"> </w:t>
      </w:r>
      <w:r w:rsidRPr="003865A4">
        <w:rPr>
          <w:rFonts w:ascii="GHEA Grapalat" w:hAnsi="GHEA Grapalat" w:cs="Sylfaen"/>
        </w:rPr>
        <w:t>այլ</w:t>
      </w:r>
      <w:r w:rsidRPr="003865A4">
        <w:rPr>
          <w:rFonts w:ascii="GHEA Grapalat" w:hAnsi="GHEA Grapalat" w:cs="Times Armenian"/>
        </w:rPr>
        <w:t xml:space="preserve"> </w:t>
      </w:r>
      <w:r w:rsidRPr="003865A4">
        <w:rPr>
          <w:rFonts w:ascii="GHEA Grapalat" w:hAnsi="GHEA Grapalat" w:cs="Sylfaen"/>
        </w:rPr>
        <w:t>տնտեսական</w:t>
      </w:r>
      <w:r w:rsidRPr="003865A4">
        <w:rPr>
          <w:rFonts w:ascii="GHEA Grapalat" w:hAnsi="GHEA Grapalat" w:cs="Times Armenian"/>
        </w:rPr>
        <w:t xml:space="preserve"> </w:t>
      </w:r>
      <w:r w:rsidRPr="003865A4">
        <w:rPr>
          <w:rFonts w:ascii="GHEA Grapalat" w:hAnsi="GHEA Grapalat" w:cs="Sylfaen"/>
        </w:rPr>
        <w:t>զարգացումը</w:t>
      </w:r>
      <w:r w:rsidRPr="003865A4">
        <w:rPr>
          <w:rFonts w:ascii="GHEA Grapalat" w:hAnsi="GHEA Grapalat" w:cs="Times Armenian"/>
        </w:rPr>
        <w:t xml:space="preserve"> </w:t>
      </w:r>
      <w:r w:rsidRPr="003865A4">
        <w:rPr>
          <w:rFonts w:ascii="GHEA Grapalat" w:hAnsi="GHEA Grapalat" w:cs="Sylfaen"/>
        </w:rPr>
        <w:t>կանխորոշող</w:t>
      </w:r>
      <w:r w:rsidRPr="003865A4">
        <w:rPr>
          <w:rFonts w:ascii="GHEA Grapalat" w:hAnsi="GHEA Grapalat" w:cs="Times Armenian"/>
        </w:rPr>
        <w:t xml:space="preserve"> </w:t>
      </w:r>
      <w:r w:rsidRPr="003865A4">
        <w:rPr>
          <w:rFonts w:ascii="GHEA Grapalat" w:hAnsi="GHEA Grapalat" w:cs="Sylfaen"/>
        </w:rPr>
        <w:t>գործոններին</w:t>
      </w:r>
      <w:r w:rsidRPr="003865A4">
        <w:rPr>
          <w:rFonts w:ascii="GHEA Grapalat" w:hAnsi="GHEA Grapalat" w:cs="Times Armenian"/>
        </w:rPr>
        <w:t>:</w:t>
      </w:r>
    </w:p>
    <w:p w:rsidR="00E53573" w:rsidRPr="003865A4" w:rsidRDefault="00E53573" w:rsidP="00E53573">
      <w:pPr>
        <w:numPr>
          <w:ilvl w:val="0"/>
          <w:numId w:val="59"/>
        </w:numPr>
        <w:autoSpaceDE w:val="0"/>
        <w:autoSpaceDN w:val="0"/>
        <w:adjustRightInd w:val="0"/>
        <w:ind w:left="-142" w:firstLine="426"/>
        <w:jc w:val="both"/>
        <w:rPr>
          <w:rFonts w:ascii="GHEA Grapalat" w:hAnsi="GHEA Grapalat" w:cs="Times Armenian"/>
        </w:rPr>
      </w:pPr>
      <w:r w:rsidRPr="003865A4">
        <w:rPr>
          <w:rFonts w:ascii="GHEA Grapalat" w:hAnsi="GHEA Grapalat" w:cs="Sylfaen"/>
        </w:rPr>
        <w:t>ՀՀ</w:t>
      </w:r>
      <w:r w:rsidRPr="003865A4">
        <w:rPr>
          <w:rFonts w:ascii="GHEA Grapalat" w:hAnsi="GHEA Grapalat" w:cs="Times Armenian"/>
        </w:rPr>
        <w:t xml:space="preserve"> </w:t>
      </w:r>
      <w:r w:rsidRPr="003865A4">
        <w:rPr>
          <w:rFonts w:ascii="GHEA Grapalat" w:hAnsi="GHEA Grapalat" w:cs="Sylfaen"/>
        </w:rPr>
        <w:t>Արմավիրի</w:t>
      </w:r>
      <w:r w:rsidRPr="003865A4">
        <w:rPr>
          <w:rFonts w:ascii="GHEA Grapalat" w:hAnsi="GHEA Grapalat" w:cs="Times Armenian"/>
        </w:rPr>
        <w:t xml:space="preserve"> </w:t>
      </w:r>
      <w:r w:rsidRPr="003865A4">
        <w:rPr>
          <w:rFonts w:ascii="GHEA Grapalat" w:hAnsi="GHEA Grapalat" w:cs="Sylfaen"/>
        </w:rPr>
        <w:t>մարզի</w:t>
      </w:r>
      <w:r w:rsidRPr="003865A4">
        <w:rPr>
          <w:rFonts w:ascii="GHEA Grapalat" w:hAnsi="GHEA Grapalat" w:cs="Times Armenian"/>
        </w:rPr>
        <w:t xml:space="preserve"> </w:t>
      </w:r>
      <w:r w:rsidRPr="003865A4">
        <w:rPr>
          <w:rFonts w:ascii="GHEA Grapalat" w:hAnsi="GHEA Grapalat" w:cs="Sylfaen"/>
        </w:rPr>
        <w:t>տնտեսական</w:t>
      </w:r>
      <w:r w:rsidRPr="003865A4">
        <w:rPr>
          <w:rFonts w:ascii="GHEA Grapalat" w:hAnsi="GHEA Grapalat" w:cs="Times Armenian"/>
        </w:rPr>
        <w:t xml:space="preserve"> </w:t>
      </w:r>
      <w:r w:rsidRPr="003865A4">
        <w:rPr>
          <w:rFonts w:ascii="GHEA Grapalat" w:hAnsi="GHEA Grapalat" w:cs="Sylfaen"/>
        </w:rPr>
        <w:t>ներուժին</w:t>
      </w:r>
      <w:r w:rsidRPr="003865A4">
        <w:rPr>
          <w:rFonts w:ascii="GHEA Grapalat" w:hAnsi="GHEA Grapalat" w:cs="Times Armenian"/>
        </w:rPr>
        <w:t xml:space="preserve"> </w:t>
      </w:r>
      <w:r w:rsidRPr="003865A4">
        <w:rPr>
          <w:rFonts w:ascii="GHEA Grapalat" w:hAnsi="GHEA Grapalat" w:cs="Sylfaen"/>
        </w:rPr>
        <w:t>չափազանց</w:t>
      </w:r>
      <w:r w:rsidRPr="003865A4">
        <w:rPr>
          <w:rFonts w:ascii="GHEA Grapalat" w:hAnsi="GHEA Grapalat" w:cs="Times Armenian"/>
        </w:rPr>
        <w:t xml:space="preserve"> </w:t>
      </w:r>
      <w:r w:rsidRPr="003865A4">
        <w:rPr>
          <w:rFonts w:ascii="GHEA Grapalat" w:hAnsi="GHEA Grapalat" w:cs="Sylfaen"/>
        </w:rPr>
        <w:t>մեծ</w:t>
      </w:r>
      <w:r w:rsidRPr="003865A4">
        <w:rPr>
          <w:rFonts w:ascii="GHEA Grapalat" w:hAnsi="GHEA Grapalat" w:cs="Times Armenian"/>
        </w:rPr>
        <w:t xml:space="preserve"> </w:t>
      </w:r>
      <w:r w:rsidRPr="003865A4">
        <w:rPr>
          <w:rFonts w:ascii="GHEA Grapalat" w:hAnsi="GHEA Grapalat" w:cs="Sylfaen"/>
        </w:rPr>
        <w:t>վնաս</w:t>
      </w:r>
      <w:r w:rsidRPr="003865A4">
        <w:rPr>
          <w:rFonts w:ascii="GHEA Grapalat" w:hAnsi="GHEA Grapalat" w:cs="Times Armenian"/>
        </w:rPr>
        <w:t xml:space="preserve"> </w:t>
      </w:r>
      <w:r w:rsidRPr="003865A4">
        <w:rPr>
          <w:rFonts w:ascii="GHEA Grapalat" w:hAnsi="GHEA Grapalat" w:cs="Sylfaen"/>
        </w:rPr>
        <w:t>հասցրեց</w:t>
      </w:r>
      <w:r w:rsidRPr="003865A4">
        <w:rPr>
          <w:rFonts w:ascii="GHEA Grapalat" w:hAnsi="GHEA Grapalat" w:cs="Times Armenian"/>
        </w:rPr>
        <w:t xml:space="preserve"> </w:t>
      </w:r>
      <w:r w:rsidRPr="003865A4">
        <w:rPr>
          <w:rFonts w:ascii="GHEA Grapalat" w:hAnsi="GHEA Grapalat" w:cs="Sylfaen"/>
        </w:rPr>
        <w:t>նախկինում</w:t>
      </w:r>
      <w:r w:rsidRPr="003865A4">
        <w:rPr>
          <w:rFonts w:ascii="GHEA Grapalat" w:hAnsi="GHEA Grapalat" w:cs="Times Armenian"/>
        </w:rPr>
        <w:t xml:space="preserve"> </w:t>
      </w:r>
      <w:r w:rsidRPr="003865A4">
        <w:rPr>
          <w:rFonts w:ascii="GHEA Grapalat" w:hAnsi="GHEA Grapalat" w:cs="Sylfaen"/>
        </w:rPr>
        <w:t>տասնյակ</w:t>
      </w:r>
      <w:r w:rsidRPr="003865A4">
        <w:rPr>
          <w:rFonts w:ascii="GHEA Grapalat" w:hAnsi="GHEA Grapalat" w:cs="Times Armenian"/>
        </w:rPr>
        <w:t xml:space="preserve"> </w:t>
      </w:r>
      <w:r w:rsidRPr="003865A4">
        <w:rPr>
          <w:rFonts w:ascii="GHEA Grapalat" w:hAnsi="GHEA Grapalat" w:cs="Sylfaen"/>
        </w:rPr>
        <w:t>հազարավոր</w:t>
      </w:r>
      <w:r w:rsidRPr="003865A4">
        <w:rPr>
          <w:rFonts w:ascii="GHEA Grapalat" w:hAnsi="GHEA Grapalat" w:cs="Times Armenian"/>
        </w:rPr>
        <w:t xml:space="preserve"> </w:t>
      </w:r>
      <w:r w:rsidRPr="003865A4">
        <w:rPr>
          <w:rFonts w:ascii="GHEA Grapalat" w:hAnsi="GHEA Grapalat" w:cs="Sylfaen"/>
        </w:rPr>
        <w:t>աշխատատեղեր</w:t>
      </w:r>
      <w:r w:rsidRPr="003865A4">
        <w:rPr>
          <w:rFonts w:ascii="GHEA Grapalat" w:hAnsi="GHEA Grapalat" w:cs="Times Armenian"/>
        </w:rPr>
        <w:t xml:space="preserve"> </w:t>
      </w:r>
      <w:r w:rsidRPr="003865A4">
        <w:rPr>
          <w:rFonts w:ascii="GHEA Grapalat" w:hAnsi="GHEA Grapalat" w:cs="Sylfaen"/>
        </w:rPr>
        <w:t>ապահովող</w:t>
      </w:r>
      <w:r w:rsidRPr="003865A4">
        <w:rPr>
          <w:rFonts w:ascii="GHEA Grapalat" w:hAnsi="GHEA Grapalat" w:cs="Times Armenian"/>
        </w:rPr>
        <w:t xml:space="preserve"> </w:t>
      </w:r>
      <w:r w:rsidRPr="003865A4">
        <w:rPr>
          <w:rFonts w:ascii="GHEA Grapalat" w:hAnsi="GHEA Grapalat" w:cs="Sylfaen"/>
        </w:rPr>
        <w:t>խոշոր</w:t>
      </w:r>
      <w:r w:rsidRPr="003865A4">
        <w:rPr>
          <w:rFonts w:ascii="GHEA Grapalat" w:hAnsi="GHEA Grapalat" w:cs="Times Armenian"/>
        </w:rPr>
        <w:t xml:space="preserve"> </w:t>
      </w:r>
      <w:r w:rsidRPr="003865A4">
        <w:rPr>
          <w:rFonts w:ascii="GHEA Grapalat" w:hAnsi="GHEA Grapalat" w:cs="Sylfaen"/>
          <w:lang w:val="hy-AM"/>
        </w:rPr>
        <w:t>կազմակերպ</w:t>
      </w:r>
      <w:r w:rsidRPr="003865A4">
        <w:rPr>
          <w:rFonts w:ascii="GHEA Grapalat" w:hAnsi="GHEA Grapalat" w:cs="Sylfaen"/>
        </w:rPr>
        <w:t>ությունների</w:t>
      </w:r>
      <w:r w:rsidRPr="003865A4">
        <w:rPr>
          <w:rFonts w:ascii="GHEA Grapalat" w:hAnsi="GHEA Grapalat" w:cs="Times Armenian"/>
        </w:rPr>
        <w:t xml:space="preserve"> </w:t>
      </w:r>
      <w:r w:rsidRPr="003865A4">
        <w:rPr>
          <w:rFonts w:ascii="GHEA Grapalat" w:hAnsi="GHEA Grapalat" w:cs="Sylfaen"/>
        </w:rPr>
        <w:t>քայքայումը</w:t>
      </w:r>
      <w:r w:rsidRPr="003865A4">
        <w:rPr>
          <w:rFonts w:ascii="GHEA Grapalat" w:hAnsi="GHEA Grapalat" w:cs="Times Armenian"/>
        </w:rPr>
        <w:t xml:space="preserve">` </w:t>
      </w:r>
      <w:r w:rsidRPr="003865A4">
        <w:rPr>
          <w:rFonts w:ascii="GHEA Grapalat" w:hAnsi="GHEA Grapalat" w:cs="Sylfaen"/>
        </w:rPr>
        <w:t>սեփականաշնորհման</w:t>
      </w:r>
      <w:r w:rsidRPr="003865A4">
        <w:rPr>
          <w:rFonts w:ascii="GHEA Grapalat" w:hAnsi="GHEA Grapalat" w:cs="Times Armenian"/>
        </w:rPr>
        <w:t xml:space="preserve">, </w:t>
      </w:r>
      <w:r w:rsidRPr="003865A4">
        <w:rPr>
          <w:rFonts w:ascii="GHEA Grapalat" w:hAnsi="GHEA Grapalat" w:cs="Sylfaen"/>
        </w:rPr>
        <w:t>հումքի</w:t>
      </w:r>
      <w:r w:rsidRPr="003865A4">
        <w:rPr>
          <w:rFonts w:ascii="GHEA Grapalat" w:hAnsi="GHEA Grapalat" w:cs="Times Armenian"/>
        </w:rPr>
        <w:t xml:space="preserve"> </w:t>
      </w:r>
      <w:r w:rsidRPr="003865A4">
        <w:rPr>
          <w:rFonts w:ascii="GHEA Grapalat" w:hAnsi="GHEA Grapalat" w:cs="Sylfaen"/>
        </w:rPr>
        <w:t>և</w:t>
      </w:r>
      <w:r w:rsidRPr="003865A4">
        <w:rPr>
          <w:rFonts w:ascii="GHEA Grapalat" w:hAnsi="GHEA Grapalat" w:cs="Times Armenian"/>
        </w:rPr>
        <w:t xml:space="preserve"> </w:t>
      </w:r>
      <w:r w:rsidRPr="003865A4">
        <w:rPr>
          <w:rFonts w:ascii="GHEA Grapalat" w:hAnsi="GHEA Grapalat" w:cs="Sylfaen"/>
        </w:rPr>
        <w:t>իրացման</w:t>
      </w:r>
      <w:r w:rsidRPr="003865A4">
        <w:rPr>
          <w:rFonts w:ascii="GHEA Grapalat" w:hAnsi="GHEA Grapalat" w:cs="Times Armenian"/>
        </w:rPr>
        <w:t xml:space="preserve"> </w:t>
      </w:r>
      <w:r w:rsidRPr="003865A4">
        <w:rPr>
          <w:rFonts w:ascii="GHEA Grapalat" w:hAnsi="GHEA Grapalat" w:cs="Sylfaen"/>
        </w:rPr>
        <w:t>շուկաների</w:t>
      </w:r>
      <w:r w:rsidRPr="003865A4">
        <w:rPr>
          <w:rFonts w:ascii="GHEA Grapalat" w:hAnsi="GHEA Grapalat" w:cs="Times Armenian"/>
        </w:rPr>
        <w:t xml:space="preserve"> </w:t>
      </w:r>
      <w:r w:rsidRPr="003865A4">
        <w:rPr>
          <w:rFonts w:ascii="GHEA Grapalat" w:hAnsi="GHEA Grapalat" w:cs="Sylfaen"/>
        </w:rPr>
        <w:t>բացակայության</w:t>
      </w:r>
      <w:r w:rsidRPr="003865A4">
        <w:rPr>
          <w:rFonts w:ascii="GHEA Grapalat" w:hAnsi="GHEA Grapalat" w:cs="Times Armenian"/>
        </w:rPr>
        <w:t xml:space="preserve"> </w:t>
      </w:r>
      <w:r w:rsidRPr="003865A4">
        <w:rPr>
          <w:rFonts w:ascii="GHEA Grapalat" w:hAnsi="GHEA Grapalat" w:cs="Sylfaen"/>
        </w:rPr>
        <w:t>և</w:t>
      </w:r>
      <w:r w:rsidRPr="003865A4">
        <w:rPr>
          <w:rFonts w:ascii="GHEA Grapalat" w:hAnsi="GHEA Grapalat" w:cs="Times Armenian"/>
        </w:rPr>
        <w:t xml:space="preserve"> </w:t>
      </w:r>
      <w:r w:rsidRPr="003865A4">
        <w:rPr>
          <w:rFonts w:ascii="GHEA Grapalat" w:hAnsi="GHEA Grapalat" w:cs="Sylfaen"/>
        </w:rPr>
        <w:t>բարոյաֆիզիկական</w:t>
      </w:r>
      <w:r w:rsidRPr="003865A4">
        <w:rPr>
          <w:rFonts w:ascii="GHEA Grapalat" w:hAnsi="GHEA Grapalat" w:cs="Times Armenian"/>
        </w:rPr>
        <w:t xml:space="preserve"> </w:t>
      </w:r>
      <w:r w:rsidRPr="003865A4">
        <w:rPr>
          <w:rFonts w:ascii="GHEA Grapalat" w:hAnsi="GHEA Grapalat" w:cs="Sylfaen"/>
        </w:rPr>
        <w:t>մաշվածության</w:t>
      </w:r>
      <w:r w:rsidRPr="003865A4">
        <w:rPr>
          <w:rFonts w:ascii="GHEA Grapalat" w:hAnsi="GHEA Grapalat" w:cs="Times Armenian"/>
        </w:rPr>
        <w:t xml:space="preserve"> </w:t>
      </w:r>
      <w:r w:rsidRPr="003865A4">
        <w:rPr>
          <w:rFonts w:ascii="GHEA Grapalat" w:hAnsi="GHEA Grapalat" w:cs="Sylfaen"/>
        </w:rPr>
        <w:t>պատճառներով</w:t>
      </w:r>
      <w:r w:rsidRPr="003865A4">
        <w:rPr>
          <w:rFonts w:ascii="GHEA Grapalat" w:hAnsi="GHEA Grapalat" w:cs="Times Armenian"/>
        </w:rPr>
        <w:t xml:space="preserve">: </w:t>
      </w:r>
      <w:r w:rsidRPr="003865A4">
        <w:rPr>
          <w:rFonts w:ascii="GHEA Grapalat" w:hAnsi="GHEA Grapalat" w:cs="Sylfaen"/>
        </w:rPr>
        <w:t>Ներկայումս</w:t>
      </w:r>
      <w:r w:rsidRPr="003865A4">
        <w:rPr>
          <w:rFonts w:ascii="GHEA Grapalat" w:hAnsi="GHEA Grapalat" w:cs="Times Armenian"/>
        </w:rPr>
        <w:t xml:space="preserve"> </w:t>
      </w:r>
      <w:r w:rsidRPr="003865A4">
        <w:rPr>
          <w:rFonts w:ascii="GHEA Grapalat" w:hAnsi="GHEA Grapalat" w:cs="Sylfaen"/>
        </w:rPr>
        <w:t>մարզի</w:t>
      </w:r>
      <w:r w:rsidRPr="003865A4">
        <w:rPr>
          <w:rFonts w:ascii="GHEA Grapalat" w:hAnsi="GHEA Grapalat" w:cs="Times Armenian"/>
        </w:rPr>
        <w:t xml:space="preserve"> </w:t>
      </w:r>
      <w:r w:rsidRPr="003865A4">
        <w:rPr>
          <w:rFonts w:ascii="GHEA Grapalat" w:hAnsi="GHEA Grapalat" w:cs="Sylfaen"/>
        </w:rPr>
        <w:t>նախկին</w:t>
      </w:r>
      <w:r w:rsidRPr="003865A4">
        <w:rPr>
          <w:rFonts w:ascii="GHEA Grapalat" w:hAnsi="GHEA Grapalat" w:cs="Times Armenian"/>
        </w:rPr>
        <w:t xml:space="preserve"> </w:t>
      </w:r>
      <w:r w:rsidRPr="003865A4">
        <w:rPr>
          <w:rFonts w:ascii="GHEA Grapalat" w:hAnsi="GHEA Grapalat" w:cs="Sylfaen"/>
        </w:rPr>
        <w:t>արդյունաբերական</w:t>
      </w:r>
      <w:r w:rsidRPr="003865A4">
        <w:rPr>
          <w:rFonts w:ascii="GHEA Grapalat" w:hAnsi="GHEA Grapalat" w:cs="Times Armenian"/>
        </w:rPr>
        <w:t xml:space="preserve"> </w:t>
      </w:r>
      <w:r w:rsidRPr="003865A4">
        <w:rPr>
          <w:rFonts w:ascii="GHEA Grapalat" w:hAnsi="GHEA Grapalat" w:cs="Sylfaen"/>
          <w:lang w:val="hy-AM"/>
        </w:rPr>
        <w:t>կազմակերպ</w:t>
      </w:r>
      <w:r w:rsidRPr="003865A4">
        <w:rPr>
          <w:rFonts w:ascii="GHEA Grapalat" w:hAnsi="GHEA Grapalat" w:cs="Sylfaen"/>
        </w:rPr>
        <w:t>ությունների</w:t>
      </w:r>
      <w:r w:rsidRPr="003865A4">
        <w:rPr>
          <w:rFonts w:ascii="GHEA Grapalat" w:hAnsi="GHEA Grapalat" w:cs="Times Armenian"/>
        </w:rPr>
        <w:t xml:space="preserve"> </w:t>
      </w:r>
      <w:r w:rsidRPr="003865A4">
        <w:rPr>
          <w:rFonts w:ascii="GHEA Grapalat" w:hAnsi="GHEA Grapalat" w:cs="Sylfaen"/>
        </w:rPr>
        <w:t>մեծ</w:t>
      </w:r>
      <w:r w:rsidRPr="003865A4">
        <w:rPr>
          <w:rFonts w:ascii="GHEA Grapalat" w:hAnsi="GHEA Grapalat" w:cs="Times Armenian"/>
        </w:rPr>
        <w:t xml:space="preserve"> </w:t>
      </w:r>
      <w:r w:rsidRPr="003865A4">
        <w:rPr>
          <w:rFonts w:ascii="GHEA Grapalat" w:hAnsi="GHEA Grapalat" w:cs="Sylfaen"/>
        </w:rPr>
        <w:t>մասը</w:t>
      </w:r>
      <w:r w:rsidRPr="003865A4">
        <w:rPr>
          <w:rFonts w:ascii="GHEA Grapalat" w:hAnsi="GHEA Grapalat" w:cs="Times Armenian"/>
        </w:rPr>
        <w:t xml:space="preserve">` </w:t>
      </w:r>
      <w:r w:rsidRPr="003865A4">
        <w:rPr>
          <w:rFonts w:ascii="GHEA Grapalat" w:hAnsi="GHEA Grapalat" w:cs="Sylfaen"/>
        </w:rPr>
        <w:t>հատկապես</w:t>
      </w:r>
      <w:r w:rsidRPr="003865A4">
        <w:rPr>
          <w:rFonts w:ascii="GHEA Grapalat" w:hAnsi="GHEA Grapalat" w:cs="Times Armenian"/>
        </w:rPr>
        <w:t xml:space="preserve"> </w:t>
      </w:r>
      <w:r w:rsidRPr="003865A4">
        <w:rPr>
          <w:rFonts w:ascii="GHEA Grapalat" w:hAnsi="GHEA Grapalat" w:cs="Sylfaen"/>
        </w:rPr>
        <w:t>վերամշակող</w:t>
      </w:r>
      <w:r w:rsidRPr="003865A4">
        <w:rPr>
          <w:rFonts w:ascii="GHEA Grapalat" w:hAnsi="GHEA Grapalat" w:cs="Times Armenian"/>
        </w:rPr>
        <w:t xml:space="preserve"> </w:t>
      </w:r>
      <w:r w:rsidRPr="003865A4">
        <w:rPr>
          <w:rFonts w:ascii="GHEA Grapalat" w:hAnsi="GHEA Grapalat" w:cs="Sylfaen"/>
          <w:lang w:val="hy-AM"/>
        </w:rPr>
        <w:t>կազմակերպ</w:t>
      </w:r>
      <w:r w:rsidRPr="003865A4">
        <w:rPr>
          <w:rFonts w:ascii="GHEA Grapalat" w:hAnsi="GHEA Grapalat" w:cs="Sylfaen"/>
        </w:rPr>
        <w:t>ությունները</w:t>
      </w:r>
      <w:r w:rsidRPr="003865A4">
        <w:rPr>
          <w:rFonts w:ascii="GHEA Grapalat" w:hAnsi="GHEA Grapalat" w:cs="Times Armenian"/>
        </w:rPr>
        <w:t xml:space="preserve">, </w:t>
      </w:r>
      <w:r w:rsidRPr="003865A4">
        <w:rPr>
          <w:rFonts w:ascii="GHEA Grapalat" w:hAnsi="GHEA Grapalat" w:cs="Sylfaen"/>
        </w:rPr>
        <w:t>չեն</w:t>
      </w:r>
      <w:r w:rsidRPr="003865A4">
        <w:rPr>
          <w:rFonts w:ascii="GHEA Grapalat" w:hAnsi="GHEA Grapalat" w:cs="Times Armenian"/>
        </w:rPr>
        <w:t xml:space="preserve"> </w:t>
      </w:r>
      <w:r w:rsidRPr="003865A4">
        <w:rPr>
          <w:rFonts w:ascii="GHEA Grapalat" w:hAnsi="GHEA Grapalat" w:cs="Sylfaen"/>
        </w:rPr>
        <w:t>աշխատում</w:t>
      </w:r>
      <w:r w:rsidRPr="003865A4">
        <w:rPr>
          <w:rFonts w:ascii="GHEA Grapalat" w:hAnsi="GHEA Grapalat" w:cs="Times Armenian"/>
        </w:rPr>
        <w:t xml:space="preserve"> </w:t>
      </w:r>
      <w:r w:rsidRPr="003865A4">
        <w:rPr>
          <w:rFonts w:ascii="GHEA Grapalat" w:hAnsi="GHEA Grapalat" w:cs="Sylfaen"/>
        </w:rPr>
        <w:t>կամ</w:t>
      </w:r>
      <w:r w:rsidRPr="003865A4">
        <w:rPr>
          <w:rFonts w:ascii="GHEA Grapalat" w:hAnsi="GHEA Grapalat" w:cs="Times Armenian"/>
        </w:rPr>
        <w:t xml:space="preserve"> </w:t>
      </w:r>
      <w:r w:rsidRPr="003865A4">
        <w:rPr>
          <w:rFonts w:ascii="GHEA Grapalat" w:hAnsi="GHEA Grapalat" w:cs="Sylfaen"/>
        </w:rPr>
        <w:t>աշխատում</w:t>
      </w:r>
      <w:r w:rsidRPr="003865A4">
        <w:rPr>
          <w:rFonts w:ascii="GHEA Grapalat" w:hAnsi="GHEA Grapalat" w:cs="Times Armenian"/>
        </w:rPr>
        <w:t xml:space="preserve"> </w:t>
      </w:r>
      <w:r w:rsidRPr="003865A4">
        <w:rPr>
          <w:rFonts w:ascii="GHEA Grapalat" w:hAnsi="GHEA Grapalat" w:cs="Sylfaen"/>
        </w:rPr>
        <w:t>են</w:t>
      </w:r>
      <w:r w:rsidRPr="003865A4">
        <w:rPr>
          <w:rFonts w:ascii="GHEA Grapalat" w:hAnsi="GHEA Grapalat" w:cs="Times Armenian"/>
        </w:rPr>
        <w:t xml:space="preserve"> </w:t>
      </w:r>
      <w:r w:rsidRPr="003865A4">
        <w:rPr>
          <w:rFonts w:ascii="GHEA Grapalat" w:hAnsi="GHEA Grapalat" w:cs="Sylfaen"/>
        </w:rPr>
        <w:t>ոչ</w:t>
      </w:r>
      <w:r w:rsidRPr="003865A4">
        <w:rPr>
          <w:rFonts w:ascii="GHEA Grapalat" w:hAnsi="GHEA Grapalat" w:cs="Times Armenian"/>
        </w:rPr>
        <w:t xml:space="preserve"> </w:t>
      </w:r>
      <w:r w:rsidRPr="003865A4">
        <w:rPr>
          <w:rFonts w:ascii="GHEA Grapalat" w:hAnsi="GHEA Grapalat" w:cs="Sylfaen"/>
        </w:rPr>
        <w:t>լրիվ</w:t>
      </w:r>
      <w:r w:rsidRPr="003865A4">
        <w:rPr>
          <w:rFonts w:ascii="GHEA Grapalat" w:hAnsi="GHEA Grapalat" w:cs="Times Armenian"/>
        </w:rPr>
        <w:t xml:space="preserve"> </w:t>
      </w:r>
      <w:r w:rsidRPr="003865A4">
        <w:rPr>
          <w:rFonts w:ascii="GHEA Grapalat" w:hAnsi="GHEA Grapalat" w:cs="Sylfaen"/>
        </w:rPr>
        <w:t>հզորությամբ</w:t>
      </w:r>
      <w:r w:rsidRPr="003865A4">
        <w:rPr>
          <w:rFonts w:ascii="GHEA Grapalat" w:hAnsi="GHEA Grapalat" w:cs="Times Armenian"/>
        </w:rPr>
        <w:t xml:space="preserve">: </w:t>
      </w:r>
      <w:r w:rsidRPr="003865A4">
        <w:rPr>
          <w:rFonts w:ascii="GHEA Grapalat" w:hAnsi="GHEA Grapalat" w:cs="Sylfaen"/>
        </w:rPr>
        <w:t>Դա</w:t>
      </w:r>
      <w:r w:rsidRPr="003865A4">
        <w:rPr>
          <w:rFonts w:ascii="GHEA Grapalat" w:hAnsi="GHEA Grapalat" w:cs="Times Armenian"/>
        </w:rPr>
        <w:t xml:space="preserve"> </w:t>
      </w:r>
      <w:r w:rsidRPr="003865A4">
        <w:rPr>
          <w:rFonts w:ascii="GHEA Grapalat" w:hAnsi="GHEA Grapalat" w:cs="Sylfaen"/>
        </w:rPr>
        <w:t>բացասական</w:t>
      </w:r>
      <w:r w:rsidRPr="003865A4">
        <w:rPr>
          <w:rFonts w:ascii="GHEA Grapalat" w:hAnsi="GHEA Grapalat" w:cs="Times Armenian"/>
        </w:rPr>
        <w:t xml:space="preserve"> </w:t>
      </w:r>
      <w:r w:rsidRPr="003865A4">
        <w:rPr>
          <w:rFonts w:ascii="GHEA Grapalat" w:hAnsi="GHEA Grapalat" w:cs="Sylfaen"/>
        </w:rPr>
        <w:t>ազդեցություն</w:t>
      </w:r>
      <w:r w:rsidRPr="003865A4">
        <w:rPr>
          <w:rFonts w:ascii="GHEA Grapalat" w:hAnsi="GHEA Grapalat" w:cs="Times Armenian"/>
        </w:rPr>
        <w:t xml:space="preserve"> </w:t>
      </w:r>
      <w:r w:rsidRPr="003865A4">
        <w:rPr>
          <w:rFonts w:ascii="GHEA Grapalat" w:hAnsi="GHEA Grapalat" w:cs="Sylfaen"/>
        </w:rPr>
        <w:t>է</w:t>
      </w:r>
      <w:r w:rsidRPr="003865A4">
        <w:rPr>
          <w:rFonts w:ascii="GHEA Grapalat" w:hAnsi="GHEA Grapalat" w:cs="Times Armenian"/>
        </w:rPr>
        <w:t xml:space="preserve"> </w:t>
      </w:r>
      <w:r w:rsidRPr="003865A4">
        <w:rPr>
          <w:rFonts w:ascii="GHEA Grapalat" w:hAnsi="GHEA Grapalat" w:cs="Sylfaen"/>
        </w:rPr>
        <w:t>թողնում</w:t>
      </w:r>
      <w:r w:rsidRPr="003865A4">
        <w:rPr>
          <w:rFonts w:ascii="GHEA Grapalat" w:hAnsi="GHEA Grapalat" w:cs="Times Armenian"/>
        </w:rPr>
        <w:t xml:space="preserve"> </w:t>
      </w:r>
      <w:r w:rsidRPr="003865A4">
        <w:rPr>
          <w:rFonts w:ascii="GHEA Grapalat" w:hAnsi="GHEA Grapalat" w:cs="Sylfaen"/>
        </w:rPr>
        <w:t>հատկապես</w:t>
      </w:r>
      <w:r w:rsidRPr="003865A4">
        <w:rPr>
          <w:rFonts w:ascii="GHEA Grapalat" w:hAnsi="GHEA Grapalat" w:cs="Times Armenian"/>
        </w:rPr>
        <w:t xml:space="preserve"> </w:t>
      </w:r>
      <w:r w:rsidRPr="003865A4">
        <w:rPr>
          <w:rFonts w:ascii="GHEA Grapalat" w:hAnsi="GHEA Grapalat" w:cs="Sylfaen"/>
        </w:rPr>
        <w:t>նախկինում</w:t>
      </w:r>
      <w:r w:rsidRPr="003865A4">
        <w:rPr>
          <w:rFonts w:ascii="GHEA Grapalat" w:hAnsi="GHEA Grapalat" w:cs="Times Armenian"/>
        </w:rPr>
        <w:t xml:space="preserve"> </w:t>
      </w:r>
      <w:r w:rsidRPr="003865A4">
        <w:rPr>
          <w:rFonts w:ascii="GHEA Grapalat" w:hAnsi="GHEA Grapalat" w:cs="Sylfaen"/>
        </w:rPr>
        <w:t>խոշոր</w:t>
      </w:r>
      <w:r w:rsidRPr="003865A4">
        <w:rPr>
          <w:rFonts w:ascii="GHEA Grapalat" w:hAnsi="GHEA Grapalat" w:cs="Times Armenian"/>
        </w:rPr>
        <w:t xml:space="preserve"> </w:t>
      </w:r>
      <w:r w:rsidRPr="003865A4">
        <w:rPr>
          <w:rFonts w:ascii="GHEA Grapalat" w:hAnsi="GHEA Grapalat" w:cs="Sylfaen"/>
        </w:rPr>
        <w:t>արդյունաբերական</w:t>
      </w:r>
      <w:r w:rsidRPr="003865A4">
        <w:rPr>
          <w:rFonts w:ascii="GHEA Grapalat" w:hAnsi="GHEA Grapalat" w:cs="Times Armenian"/>
        </w:rPr>
        <w:t xml:space="preserve"> </w:t>
      </w:r>
      <w:r w:rsidRPr="003865A4">
        <w:rPr>
          <w:rFonts w:ascii="GHEA Grapalat" w:hAnsi="GHEA Grapalat" w:cs="Sylfaen"/>
        </w:rPr>
        <w:t>կենտրոն</w:t>
      </w:r>
      <w:r w:rsidRPr="003865A4">
        <w:rPr>
          <w:rFonts w:ascii="GHEA Grapalat" w:hAnsi="GHEA Grapalat" w:cs="Times Armenian"/>
        </w:rPr>
        <w:t xml:space="preserve"> </w:t>
      </w:r>
      <w:r w:rsidRPr="003865A4">
        <w:rPr>
          <w:rFonts w:ascii="GHEA Grapalat" w:hAnsi="GHEA Grapalat" w:cs="Sylfaen"/>
        </w:rPr>
        <w:t>հանդիսացող</w:t>
      </w:r>
      <w:r w:rsidRPr="003865A4">
        <w:rPr>
          <w:rFonts w:ascii="GHEA Grapalat" w:hAnsi="GHEA Grapalat" w:cs="Times Armenian"/>
        </w:rPr>
        <w:t xml:space="preserve"> </w:t>
      </w:r>
      <w:r w:rsidRPr="003865A4">
        <w:rPr>
          <w:rFonts w:ascii="GHEA Grapalat" w:hAnsi="GHEA Grapalat" w:cs="Sylfaen"/>
        </w:rPr>
        <w:t>Արմավիր</w:t>
      </w:r>
      <w:r w:rsidRPr="003865A4">
        <w:rPr>
          <w:rFonts w:ascii="GHEA Grapalat" w:hAnsi="GHEA Grapalat" w:cs="Times Armenian"/>
        </w:rPr>
        <w:t xml:space="preserve">, </w:t>
      </w:r>
      <w:r w:rsidRPr="003865A4">
        <w:rPr>
          <w:rFonts w:ascii="GHEA Grapalat" w:hAnsi="GHEA Grapalat" w:cs="Sylfaen"/>
        </w:rPr>
        <w:t>Էջմիածին</w:t>
      </w:r>
      <w:r w:rsidRPr="003865A4">
        <w:rPr>
          <w:rFonts w:ascii="GHEA Grapalat" w:hAnsi="GHEA Grapalat" w:cs="Times Armenian"/>
        </w:rPr>
        <w:t xml:space="preserve"> </w:t>
      </w:r>
      <w:r w:rsidRPr="003865A4">
        <w:rPr>
          <w:rFonts w:ascii="GHEA Grapalat" w:hAnsi="GHEA Grapalat" w:cs="Sylfaen"/>
        </w:rPr>
        <w:t>քաղաքային</w:t>
      </w:r>
      <w:r w:rsidRPr="003865A4">
        <w:rPr>
          <w:rFonts w:ascii="GHEA Grapalat" w:hAnsi="GHEA Grapalat" w:cs="Times Armenian"/>
        </w:rPr>
        <w:t xml:space="preserve"> </w:t>
      </w:r>
      <w:r w:rsidRPr="003865A4">
        <w:rPr>
          <w:rFonts w:ascii="GHEA Grapalat" w:hAnsi="GHEA Grapalat" w:cs="Sylfaen"/>
        </w:rPr>
        <w:t>համայնքների</w:t>
      </w:r>
      <w:r w:rsidRPr="003865A4">
        <w:rPr>
          <w:rFonts w:ascii="GHEA Grapalat" w:hAnsi="GHEA Grapalat" w:cs="Times Armenian"/>
        </w:rPr>
        <w:t xml:space="preserve"> </w:t>
      </w:r>
      <w:r w:rsidRPr="003865A4">
        <w:rPr>
          <w:rFonts w:ascii="GHEA Grapalat" w:hAnsi="GHEA Grapalat" w:cs="Sylfaen"/>
        </w:rPr>
        <w:t>և</w:t>
      </w:r>
      <w:r w:rsidRPr="003865A4">
        <w:rPr>
          <w:rFonts w:ascii="GHEA Grapalat" w:hAnsi="GHEA Grapalat" w:cs="Times Armenian"/>
        </w:rPr>
        <w:t xml:space="preserve"> </w:t>
      </w:r>
      <w:r w:rsidRPr="003865A4">
        <w:rPr>
          <w:rFonts w:ascii="GHEA Grapalat" w:hAnsi="GHEA Grapalat" w:cs="Sylfaen"/>
        </w:rPr>
        <w:t>Բաղրամյանի</w:t>
      </w:r>
      <w:r w:rsidRPr="003865A4">
        <w:rPr>
          <w:rFonts w:ascii="GHEA Grapalat" w:hAnsi="GHEA Grapalat" w:cs="Times Armenian"/>
        </w:rPr>
        <w:t xml:space="preserve"> </w:t>
      </w:r>
      <w:r w:rsidRPr="003865A4">
        <w:rPr>
          <w:rFonts w:ascii="GHEA Grapalat" w:hAnsi="GHEA Grapalat" w:cs="Sylfaen"/>
        </w:rPr>
        <w:t>տարածաշրջանում</w:t>
      </w:r>
      <w:r w:rsidRPr="003865A4">
        <w:rPr>
          <w:rFonts w:ascii="GHEA Grapalat" w:hAnsi="GHEA Grapalat" w:cs="Times Armenian"/>
        </w:rPr>
        <w:t xml:space="preserve"> </w:t>
      </w:r>
      <w:r w:rsidRPr="003865A4">
        <w:rPr>
          <w:rFonts w:ascii="GHEA Grapalat" w:hAnsi="GHEA Grapalat" w:cs="Sylfaen"/>
        </w:rPr>
        <w:t>Դալարիկ</w:t>
      </w:r>
      <w:r w:rsidRPr="003865A4">
        <w:rPr>
          <w:rFonts w:ascii="GHEA Grapalat" w:hAnsi="GHEA Grapalat" w:cs="Times Armenian"/>
        </w:rPr>
        <w:t xml:space="preserve"> </w:t>
      </w:r>
      <w:r w:rsidRPr="003865A4">
        <w:rPr>
          <w:rFonts w:ascii="GHEA Grapalat" w:hAnsi="GHEA Grapalat" w:cs="Sylfaen"/>
        </w:rPr>
        <w:t>և</w:t>
      </w:r>
      <w:r w:rsidRPr="003865A4">
        <w:rPr>
          <w:rFonts w:ascii="GHEA Grapalat" w:hAnsi="GHEA Grapalat" w:cs="Times Armenian"/>
        </w:rPr>
        <w:t xml:space="preserve"> </w:t>
      </w:r>
      <w:r w:rsidRPr="003865A4">
        <w:rPr>
          <w:rFonts w:ascii="GHEA Grapalat" w:hAnsi="GHEA Grapalat" w:cs="Sylfaen"/>
        </w:rPr>
        <w:t>Լեռնագոգ</w:t>
      </w:r>
      <w:r w:rsidRPr="003865A4">
        <w:rPr>
          <w:rFonts w:ascii="GHEA Grapalat" w:hAnsi="GHEA Grapalat" w:cs="Times Armenian"/>
        </w:rPr>
        <w:t xml:space="preserve"> </w:t>
      </w:r>
      <w:r w:rsidRPr="003865A4">
        <w:rPr>
          <w:rFonts w:ascii="GHEA Grapalat" w:hAnsi="GHEA Grapalat" w:cs="Sylfaen"/>
        </w:rPr>
        <w:t>գյուղական</w:t>
      </w:r>
      <w:r w:rsidRPr="003865A4">
        <w:rPr>
          <w:rFonts w:ascii="GHEA Grapalat" w:hAnsi="GHEA Grapalat" w:cs="Times Armenian"/>
        </w:rPr>
        <w:t xml:space="preserve"> </w:t>
      </w:r>
      <w:r w:rsidRPr="003865A4">
        <w:rPr>
          <w:rFonts w:ascii="GHEA Grapalat" w:hAnsi="GHEA Grapalat" w:cs="Sylfaen"/>
        </w:rPr>
        <w:t>համայնքների</w:t>
      </w:r>
      <w:r w:rsidRPr="003865A4">
        <w:rPr>
          <w:rFonts w:ascii="GHEA Grapalat" w:hAnsi="GHEA Grapalat" w:cs="Times Armenian"/>
        </w:rPr>
        <w:t xml:space="preserve"> </w:t>
      </w:r>
      <w:r w:rsidRPr="003865A4">
        <w:rPr>
          <w:rFonts w:ascii="GHEA Grapalat" w:hAnsi="GHEA Grapalat" w:cs="Sylfaen"/>
        </w:rPr>
        <w:t>կենսագործունեության</w:t>
      </w:r>
      <w:r w:rsidRPr="003865A4">
        <w:rPr>
          <w:rFonts w:ascii="GHEA Grapalat" w:hAnsi="GHEA Grapalat" w:cs="Times Armenian"/>
        </w:rPr>
        <w:t xml:space="preserve">, </w:t>
      </w:r>
      <w:r w:rsidRPr="003865A4">
        <w:rPr>
          <w:rFonts w:ascii="GHEA Grapalat" w:hAnsi="GHEA Grapalat" w:cs="Sylfaen"/>
        </w:rPr>
        <w:t>նրանց</w:t>
      </w:r>
      <w:r w:rsidRPr="003865A4">
        <w:rPr>
          <w:rFonts w:ascii="GHEA Grapalat" w:hAnsi="GHEA Grapalat" w:cs="Times Armenian"/>
        </w:rPr>
        <w:t xml:space="preserve"> </w:t>
      </w:r>
      <w:r w:rsidRPr="003865A4">
        <w:rPr>
          <w:rFonts w:ascii="GHEA Grapalat" w:hAnsi="GHEA Grapalat" w:cs="Sylfaen"/>
        </w:rPr>
        <w:t>բնակչության</w:t>
      </w:r>
      <w:r w:rsidRPr="003865A4">
        <w:rPr>
          <w:rFonts w:ascii="GHEA Grapalat" w:hAnsi="GHEA Grapalat" w:cs="Times Armenian"/>
        </w:rPr>
        <w:t xml:space="preserve"> </w:t>
      </w:r>
      <w:r w:rsidRPr="003865A4">
        <w:rPr>
          <w:rFonts w:ascii="GHEA Grapalat" w:hAnsi="GHEA Grapalat" w:cs="Sylfaen"/>
        </w:rPr>
        <w:t>ապրելակերպի</w:t>
      </w:r>
      <w:r w:rsidRPr="003865A4">
        <w:rPr>
          <w:rFonts w:ascii="GHEA Grapalat" w:hAnsi="GHEA Grapalat" w:cs="Times Armenian"/>
        </w:rPr>
        <w:t xml:space="preserve"> </w:t>
      </w:r>
      <w:r w:rsidRPr="003865A4">
        <w:rPr>
          <w:rFonts w:ascii="GHEA Grapalat" w:hAnsi="GHEA Grapalat" w:cs="Sylfaen"/>
        </w:rPr>
        <w:t>վրա</w:t>
      </w:r>
      <w:r w:rsidRPr="003865A4">
        <w:rPr>
          <w:rFonts w:ascii="GHEA Grapalat" w:hAnsi="GHEA Grapalat" w:cs="Times Armenian"/>
        </w:rPr>
        <w:t>:</w:t>
      </w:r>
    </w:p>
    <w:p w:rsidR="00E53573" w:rsidRPr="003865A4" w:rsidRDefault="00E53573" w:rsidP="00E53573">
      <w:pPr>
        <w:numPr>
          <w:ilvl w:val="0"/>
          <w:numId w:val="59"/>
        </w:numPr>
        <w:autoSpaceDE w:val="0"/>
        <w:autoSpaceDN w:val="0"/>
        <w:adjustRightInd w:val="0"/>
        <w:ind w:left="-142" w:firstLine="426"/>
        <w:jc w:val="both"/>
        <w:rPr>
          <w:rFonts w:ascii="GHEA Grapalat" w:hAnsi="GHEA Grapalat" w:cs="Times Armenian"/>
        </w:rPr>
      </w:pPr>
      <w:r w:rsidRPr="003865A4">
        <w:rPr>
          <w:rFonts w:ascii="GHEA Grapalat" w:hAnsi="GHEA Grapalat"/>
        </w:rPr>
        <w:t>2009</w:t>
      </w:r>
      <w:r w:rsidRPr="003865A4">
        <w:rPr>
          <w:rFonts w:ascii="GHEA Grapalat" w:hAnsi="GHEA Grapalat" w:cs="Sylfaen"/>
        </w:rPr>
        <w:t>թ. մարզի</w:t>
      </w:r>
      <w:r w:rsidRPr="003865A4">
        <w:rPr>
          <w:rFonts w:ascii="GHEA Grapalat" w:hAnsi="GHEA Grapalat" w:cs="Times Armenian"/>
        </w:rPr>
        <w:t xml:space="preserve"> </w:t>
      </w:r>
      <w:r w:rsidRPr="003865A4">
        <w:rPr>
          <w:rFonts w:ascii="GHEA Grapalat" w:hAnsi="GHEA Grapalat" w:cs="Sylfaen"/>
        </w:rPr>
        <w:t>զբաղվածության</w:t>
      </w:r>
      <w:r w:rsidRPr="003865A4">
        <w:rPr>
          <w:rFonts w:ascii="GHEA Grapalat" w:hAnsi="GHEA Grapalat" w:cs="Times Armenian"/>
        </w:rPr>
        <w:t xml:space="preserve"> </w:t>
      </w:r>
      <w:r w:rsidRPr="003865A4">
        <w:rPr>
          <w:rFonts w:ascii="GHEA Grapalat" w:hAnsi="GHEA Grapalat" w:cs="Sylfaen"/>
        </w:rPr>
        <w:t>տարածքային</w:t>
      </w:r>
      <w:r w:rsidRPr="003865A4">
        <w:rPr>
          <w:rFonts w:ascii="GHEA Grapalat" w:hAnsi="GHEA Grapalat" w:cs="Times Armenian"/>
        </w:rPr>
        <w:t xml:space="preserve"> </w:t>
      </w:r>
      <w:r w:rsidRPr="003865A4">
        <w:rPr>
          <w:rFonts w:ascii="GHEA Grapalat" w:hAnsi="GHEA Grapalat" w:cs="Sylfaen"/>
        </w:rPr>
        <w:t>երեք</w:t>
      </w:r>
      <w:r w:rsidRPr="003865A4">
        <w:rPr>
          <w:rFonts w:ascii="GHEA Grapalat" w:hAnsi="GHEA Grapalat" w:cs="Times Armenian"/>
        </w:rPr>
        <w:t xml:space="preserve"> </w:t>
      </w:r>
      <w:r w:rsidRPr="003865A4">
        <w:rPr>
          <w:rFonts w:ascii="GHEA Grapalat" w:hAnsi="GHEA Grapalat" w:cs="Sylfaen"/>
        </w:rPr>
        <w:t>կենտրոններում</w:t>
      </w:r>
      <w:r w:rsidRPr="003865A4">
        <w:rPr>
          <w:rFonts w:ascii="GHEA Grapalat" w:hAnsi="GHEA Grapalat" w:cs="Times Armenian"/>
        </w:rPr>
        <w:t xml:space="preserve"> </w:t>
      </w:r>
      <w:r w:rsidRPr="003865A4">
        <w:rPr>
          <w:rFonts w:ascii="GHEA Grapalat" w:hAnsi="GHEA Grapalat" w:cs="Sylfaen"/>
        </w:rPr>
        <w:t>գրանցված</w:t>
      </w:r>
      <w:r w:rsidRPr="003865A4">
        <w:rPr>
          <w:rFonts w:ascii="GHEA Grapalat" w:hAnsi="GHEA Grapalat" w:cs="Times Armenian"/>
        </w:rPr>
        <w:t xml:space="preserve"> </w:t>
      </w:r>
      <w:r w:rsidRPr="003865A4">
        <w:rPr>
          <w:rFonts w:ascii="GHEA Grapalat" w:hAnsi="GHEA Grapalat" w:cs="Sylfaen"/>
        </w:rPr>
        <w:t>գործազուրկների</w:t>
      </w:r>
      <w:r w:rsidRPr="003865A4">
        <w:rPr>
          <w:rFonts w:ascii="GHEA Grapalat" w:hAnsi="GHEA Grapalat" w:cs="Times Armenian"/>
        </w:rPr>
        <w:t xml:space="preserve"> </w:t>
      </w:r>
      <w:r w:rsidRPr="003865A4">
        <w:rPr>
          <w:rFonts w:ascii="GHEA Grapalat" w:hAnsi="GHEA Grapalat" w:cs="Sylfaen"/>
        </w:rPr>
        <w:t>թիվը</w:t>
      </w:r>
      <w:r w:rsidRPr="003865A4">
        <w:rPr>
          <w:rFonts w:ascii="GHEA Grapalat" w:hAnsi="GHEA Grapalat" w:cs="Times Armenian"/>
        </w:rPr>
        <w:t xml:space="preserve"> </w:t>
      </w:r>
      <w:r w:rsidRPr="003865A4">
        <w:rPr>
          <w:rFonts w:ascii="GHEA Grapalat" w:hAnsi="GHEA Grapalat" w:cs="Sylfaen"/>
        </w:rPr>
        <w:t>կազմում</w:t>
      </w:r>
      <w:r w:rsidRPr="003865A4">
        <w:rPr>
          <w:rFonts w:ascii="GHEA Grapalat" w:hAnsi="GHEA Grapalat" w:cs="Times Armenian"/>
        </w:rPr>
        <w:t xml:space="preserve"> </w:t>
      </w:r>
      <w:r w:rsidRPr="003865A4">
        <w:rPr>
          <w:rFonts w:ascii="GHEA Grapalat" w:hAnsi="GHEA Grapalat" w:cs="Sylfaen"/>
        </w:rPr>
        <w:t>է</w:t>
      </w:r>
      <w:r w:rsidRPr="003865A4">
        <w:rPr>
          <w:rFonts w:ascii="GHEA Grapalat" w:hAnsi="GHEA Grapalat" w:cs="Times Armenian"/>
        </w:rPr>
        <w:t xml:space="preserve"> </w:t>
      </w:r>
      <w:r w:rsidRPr="003865A4">
        <w:rPr>
          <w:rFonts w:ascii="GHEA Grapalat" w:hAnsi="GHEA Grapalat" w:cs="GHEA Grapalat"/>
          <w:lang w:val="af-ZA"/>
        </w:rPr>
        <w:t>2440</w:t>
      </w:r>
      <w:r w:rsidRPr="003865A4">
        <w:rPr>
          <w:rFonts w:ascii="GHEA Grapalat" w:hAnsi="GHEA Grapalat" w:cs="Times Armenian"/>
        </w:rPr>
        <w:t xml:space="preserve">, </w:t>
      </w:r>
      <w:r w:rsidRPr="003865A4">
        <w:rPr>
          <w:rFonts w:ascii="GHEA Grapalat" w:hAnsi="GHEA Grapalat" w:cs="Sylfaen"/>
        </w:rPr>
        <w:t>որը</w:t>
      </w:r>
      <w:r w:rsidRPr="003865A4">
        <w:rPr>
          <w:rFonts w:ascii="GHEA Grapalat" w:hAnsi="GHEA Grapalat" w:cs="Times Armenian"/>
        </w:rPr>
        <w:t xml:space="preserve"> </w:t>
      </w:r>
      <w:r w:rsidRPr="003865A4">
        <w:rPr>
          <w:rFonts w:ascii="GHEA Grapalat" w:hAnsi="GHEA Grapalat" w:cs="Sylfaen"/>
        </w:rPr>
        <w:t>մարզի</w:t>
      </w:r>
      <w:r w:rsidRPr="003865A4">
        <w:rPr>
          <w:rFonts w:ascii="GHEA Grapalat" w:hAnsi="GHEA Grapalat" w:cs="Times Armenian"/>
        </w:rPr>
        <w:t xml:space="preserve"> </w:t>
      </w:r>
      <w:r w:rsidRPr="003865A4">
        <w:rPr>
          <w:rFonts w:ascii="GHEA Grapalat" w:hAnsi="GHEA Grapalat" w:cs="Sylfaen"/>
        </w:rPr>
        <w:t>ամբողջ</w:t>
      </w:r>
      <w:r w:rsidRPr="003865A4">
        <w:rPr>
          <w:rFonts w:ascii="GHEA Grapalat" w:hAnsi="GHEA Grapalat" w:cs="Times Armenian"/>
        </w:rPr>
        <w:t xml:space="preserve"> </w:t>
      </w:r>
      <w:r w:rsidRPr="003865A4">
        <w:rPr>
          <w:rFonts w:ascii="GHEA Grapalat" w:hAnsi="GHEA Grapalat" w:cs="Sylfaen"/>
        </w:rPr>
        <w:t>բնակչության</w:t>
      </w:r>
      <w:r w:rsidRPr="003865A4">
        <w:rPr>
          <w:rFonts w:ascii="GHEA Grapalat" w:hAnsi="GHEA Grapalat" w:cs="Times Armenian"/>
        </w:rPr>
        <w:t xml:space="preserve"> </w:t>
      </w:r>
      <w:r w:rsidRPr="003865A4">
        <w:rPr>
          <w:rFonts w:ascii="GHEA Grapalat" w:hAnsi="GHEA Grapalat" w:cs="Sylfaen"/>
        </w:rPr>
        <w:t>թվի</w:t>
      </w:r>
      <w:r w:rsidRPr="003865A4">
        <w:rPr>
          <w:rFonts w:ascii="GHEA Grapalat" w:hAnsi="GHEA Grapalat" w:cs="Times Armenian"/>
        </w:rPr>
        <w:t xml:space="preserve"> 0.9%-</w:t>
      </w:r>
      <w:r w:rsidRPr="003865A4">
        <w:rPr>
          <w:rFonts w:ascii="GHEA Grapalat" w:hAnsi="GHEA Grapalat" w:cs="Sylfaen"/>
        </w:rPr>
        <w:t>ն</w:t>
      </w:r>
      <w:r w:rsidRPr="003865A4">
        <w:rPr>
          <w:rFonts w:ascii="GHEA Grapalat" w:hAnsi="GHEA Grapalat" w:cs="Times Armenian"/>
        </w:rPr>
        <w:t xml:space="preserve"> </w:t>
      </w:r>
      <w:r w:rsidRPr="003865A4">
        <w:rPr>
          <w:rFonts w:ascii="GHEA Grapalat" w:hAnsi="GHEA Grapalat" w:cs="Sylfaen"/>
        </w:rPr>
        <w:t>է</w:t>
      </w:r>
      <w:r w:rsidRPr="003865A4">
        <w:rPr>
          <w:rFonts w:ascii="GHEA Grapalat" w:hAnsi="GHEA Grapalat" w:cs="Times Armenian"/>
        </w:rPr>
        <w:t xml:space="preserve"> </w:t>
      </w:r>
      <w:r w:rsidRPr="003865A4">
        <w:rPr>
          <w:rFonts w:ascii="GHEA Grapalat" w:hAnsi="GHEA Grapalat" w:cs="Sylfaen"/>
        </w:rPr>
        <w:lastRenderedPageBreak/>
        <w:t>կազմում</w:t>
      </w:r>
      <w:r w:rsidRPr="003865A4">
        <w:rPr>
          <w:rFonts w:ascii="GHEA Grapalat" w:hAnsi="GHEA Grapalat" w:cs="Times Armenian"/>
        </w:rPr>
        <w:t xml:space="preserve">: </w:t>
      </w:r>
      <w:r w:rsidRPr="003865A4">
        <w:rPr>
          <w:rFonts w:ascii="GHEA Grapalat" w:hAnsi="GHEA Grapalat" w:cs="Sylfaen"/>
        </w:rPr>
        <w:t>Ըստ</w:t>
      </w:r>
      <w:r w:rsidRPr="003865A4">
        <w:rPr>
          <w:rFonts w:ascii="GHEA Grapalat" w:hAnsi="GHEA Grapalat" w:cs="Times Armenian"/>
        </w:rPr>
        <w:t xml:space="preserve"> </w:t>
      </w:r>
      <w:r w:rsidRPr="003865A4">
        <w:rPr>
          <w:rFonts w:ascii="GHEA Grapalat" w:hAnsi="GHEA Grapalat" w:cs="Sylfaen"/>
        </w:rPr>
        <w:t>տվյալների,</w:t>
      </w:r>
      <w:r w:rsidRPr="003865A4">
        <w:rPr>
          <w:rFonts w:ascii="GHEA Grapalat" w:hAnsi="GHEA Grapalat" w:cs="Times Armenian"/>
        </w:rPr>
        <w:t xml:space="preserve"> </w:t>
      </w:r>
      <w:r w:rsidRPr="003865A4">
        <w:rPr>
          <w:rFonts w:ascii="GHEA Grapalat" w:hAnsi="GHEA Grapalat" w:cs="Sylfaen"/>
        </w:rPr>
        <w:t>պաշտոնապես գրանցված գործազրկության</w:t>
      </w:r>
      <w:r w:rsidRPr="003865A4">
        <w:rPr>
          <w:rFonts w:ascii="GHEA Grapalat" w:hAnsi="GHEA Grapalat" w:cs="Times Armenian"/>
        </w:rPr>
        <w:t xml:space="preserve"> </w:t>
      </w:r>
      <w:r w:rsidRPr="003865A4">
        <w:rPr>
          <w:rFonts w:ascii="GHEA Grapalat" w:hAnsi="GHEA Grapalat" w:cs="Sylfaen"/>
        </w:rPr>
        <w:t>մակարդակը</w:t>
      </w:r>
      <w:r w:rsidRPr="003865A4">
        <w:rPr>
          <w:rFonts w:ascii="GHEA Grapalat" w:hAnsi="GHEA Grapalat" w:cs="Times Armenian"/>
        </w:rPr>
        <w:t xml:space="preserve"> </w:t>
      </w:r>
      <w:r w:rsidRPr="003865A4">
        <w:rPr>
          <w:rFonts w:ascii="GHEA Grapalat" w:hAnsi="GHEA Grapalat" w:cs="Sylfaen"/>
        </w:rPr>
        <w:t>մարզում,</w:t>
      </w:r>
      <w:r w:rsidRPr="003865A4">
        <w:rPr>
          <w:rFonts w:ascii="GHEA Grapalat" w:hAnsi="GHEA Grapalat" w:cs="Times Armenian"/>
        </w:rPr>
        <w:t xml:space="preserve"> </w:t>
      </w:r>
      <w:r w:rsidRPr="003865A4">
        <w:rPr>
          <w:rFonts w:ascii="GHEA Grapalat" w:hAnsi="GHEA Grapalat" w:cs="Sylfaen"/>
        </w:rPr>
        <w:t>որպես</w:t>
      </w:r>
      <w:r w:rsidRPr="003865A4">
        <w:rPr>
          <w:rFonts w:ascii="GHEA Grapalat" w:hAnsi="GHEA Grapalat" w:cs="Times Armenian"/>
        </w:rPr>
        <w:t xml:space="preserve"> </w:t>
      </w:r>
      <w:r w:rsidRPr="003865A4">
        <w:rPr>
          <w:rFonts w:ascii="GHEA Grapalat" w:hAnsi="GHEA Grapalat" w:cs="Sylfaen"/>
        </w:rPr>
        <w:t>խոցելիություն</w:t>
      </w:r>
      <w:r w:rsidRPr="003865A4">
        <w:rPr>
          <w:rFonts w:ascii="GHEA Grapalat" w:hAnsi="GHEA Grapalat" w:cs="Times Armenian"/>
        </w:rPr>
        <w:t xml:space="preserve"> </w:t>
      </w:r>
      <w:r w:rsidRPr="003865A4">
        <w:rPr>
          <w:rFonts w:ascii="GHEA Grapalat" w:hAnsi="GHEA Grapalat" w:cs="Sylfaen"/>
        </w:rPr>
        <w:t>ծնող</w:t>
      </w:r>
      <w:r w:rsidRPr="003865A4">
        <w:rPr>
          <w:rFonts w:ascii="GHEA Grapalat" w:hAnsi="GHEA Grapalat" w:cs="Times Armenian"/>
        </w:rPr>
        <w:t xml:space="preserve"> </w:t>
      </w:r>
      <w:r w:rsidRPr="003865A4">
        <w:rPr>
          <w:rFonts w:ascii="GHEA Grapalat" w:hAnsi="GHEA Grapalat" w:cs="Sylfaen"/>
        </w:rPr>
        <w:t>պատճառ,</w:t>
      </w:r>
      <w:r w:rsidRPr="003865A4">
        <w:rPr>
          <w:rFonts w:ascii="GHEA Grapalat" w:hAnsi="GHEA Grapalat" w:cs="Times Armenian"/>
        </w:rPr>
        <w:t xml:space="preserve"> </w:t>
      </w:r>
      <w:r w:rsidRPr="003865A4">
        <w:rPr>
          <w:rFonts w:ascii="GHEA Grapalat" w:hAnsi="GHEA Grapalat" w:cs="Sylfaen"/>
        </w:rPr>
        <w:t>չնայած</w:t>
      </w:r>
      <w:r w:rsidRPr="003865A4">
        <w:rPr>
          <w:rFonts w:ascii="GHEA Grapalat" w:hAnsi="GHEA Grapalat" w:cs="Times Armenian"/>
        </w:rPr>
        <w:t xml:space="preserve"> </w:t>
      </w:r>
      <w:r w:rsidRPr="003865A4">
        <w:rPr>
          <w:rFonts w:ascii="GHEA Grapalat" w:hAnsi="GHEA Grapalat" w:cs="Sylfaen"/>
        </w:rPr>
        <w:t>շատ</w:t>
      </w:r>
      <w:r w:rsidRPr="003865A4">
        <w:rPr>
          <w:rFonts w:ascii="GHEA Grapalat" w:hAnsi="GHEA Grapalat" w:cs="Times Armenian"/>
        </w:rPr>
        <w:t xml:space="preserve"> </w:t>
      </w:r>
      <w:r w:rsidRPr="003865A4">
        <w:rPr>
          <w:rFonts w:ascii="GHEA Grapalat" w:hAnsi="GHEA Grapalat" w:cs="Sylfaen"/>
        </w:rPr>
        <w:t>ցածր</w:t>
      </w:r>
      <w:r w:rsidRPr="003865A4">
        <w:rPr>
          <w:rFonts w:ascii="GHEA Grapalat" w:hAnsi="GHEA Grapalat" w:cs="Times Armenian"/>
        </w:rPr>
        <w:t xml:space="preserve"> </w:t>
      </w:r>
      <w:r w:rsidRPr="003865A4">
        <w:rPr>
          <w:rFonts w:ascii="GHEA Grapalat" w:hAnsi="GHEA Grapalat" w:cs="Sylfaen"/>
        </w:rPr>
        <w:t>է</w:t>
      </w:r>
      <w:r w:rsidRPr="003865A4">
        <w:rPr>
          <w:rFonts w:ascii="GHEA Grapalat" w:hAnsi="GHEA Grapalat" w:cs="Times Armenian"/>
        </w:rPr>
        <w:t xml:space="preserve">, </w:t>
      </w:r>
      <w:r w:rsidRPr="003865A4">
        <w:rPr>
          <w:rFonts w:ascii="GHEA Grapalat" w:hAnsi="GHEA Grapalat" w:cs="Sylfaen"/>
        </w:rPr>
        <w:t>սակայն</w:t>
      </w:r>
      <w:r w:rsidRPr="003865A4">
        <w:rPr>
          <w:rFonts w:ascii="GHEA Grapalat" w:hAnsi="GHEA Grapalat" w:cs="Times Armenian"/>
        </w:rPr>
        <w:t xml:space="preserve"> </w:t>
      </w:r>
      <w:r w:rsidRPr="003865A4">
        <w:rPr>
          <w:rFonts w:ascii="GHEA Grapalat" w:hAnsi="GHEA Grapalat" w:cs="Sylfaen"/>
        </w:rPr>
        <w:t>իրականում</w:t>
      </w:r>
      <w:r w:rsidRPr="003865A4">
        <w:rPr>
          <w:rFonts w:ascii="GHEA Grapalat" w:hAnsi="GHEA Grapalat" w:cs="Times Armenian"/>
        </w:rPr>
        <w:t xml:space="preserve"> </w:t>
      </w:r>
      <w:r w:rsidRPr="003865A4">
        <w:rPr>
          <w:rFonts w:ascii="GHEA Grapalat" w:hAnsi="GHEA Grapalat" w:cs="Sylfaen"/>
        </w:rPr>
        <w:t>թե</w:t>
      </w:r>
      <w:r w:rsidRPr="003865A4">
        <w:rPr>
          <w:rFonts w:ascii="GHEA Grapalat" w:hAnsi="GHEA Grapalat" w:cs="Times Armenian"/>
        </w:rPr>
        <w:t xml:space="preserve"> </w:t>
      </w:r>
      <w:r w:rsidRPr="003865A4">
        <w:rPr>
          <w:rFonts w:ascii="GHEA Grapalat" w:hAnsi="GHEA Grapalat" w:cs="Sylfaen"/>
        </w:rPr>
        <w:t>քաղաքային</w:t>
      </w:r>
      <w:r w:rsidRPr="003865A4">
        <w:rPr>
          <w:rFonts w:ascii="GHEA Grapalat" w:hAnsi="GHEA Grapalat"/>
        </w:rPr>
        <w:t xml:space="preserve">, </w:t>
      </w:r>
      <w:r w:rsidRPr="003865A4">
        <w:rPr>
          <w:rFonts w:ascii="GHEA Grapalat" w:hAnsi="GHEA Grapalat" w:cs="Sylfaen"/>
        </w:rPr>
        <w:t>թե</w:t>
      </w:r>
      <w:r w:rsidRPr="003865A4">
        <w:rPr>
          <w:rFonts w:ascii="GHEA Grapalat" w:hAnsi="GHEA Grapalat" w:cs="Times Armenian"/>
        </w:rPr>
        <w:t xml:space="preserve"> </w:t>
      </w:r>
      <w:r w:rsidRPr="003865A4">
        <w:rPr>
          <w:rFonts w:ascii="GHEA Grapalat" w:hAnsi="GHEA Grapalat" w:cs="Sylfaen"/>
        </w:rPr>
        <w:t>գյուղական</w:t>
      </w:r>
      <w:r w:rsidRPr="003865A4">
        <w:rPr>
          <w:rFonts w:ascii="GHEA Grapalat" w:hAnsi="GHEA Grapalat" w:cs="Times Armenian"/>
        </w:rPr>
        <w:t xml:space="preserve"> </w:t>
      </w:r>
      <w:r w:rsidRPr="003865A4">
        <w:rPr>
          <w:rFonts w:ascii="GHEA Grapalat" w:hAnsi="GHEA Grapalat" w:cs="Sylfaen"/>
        </w:rPr>
        <w:t>համայնքներում</w:t>
      </w:r>
      <w:r w:rsidRPr="003865A4">
        <w:rPr>
          <w:rFonts w:ascii="GHEA Grapalat" w:hAnsi="GHEA Grapalat" w:cs="Times Armenian"/>
        </w:rPr>
        <w:t xml:space="preserve"> </w:t>
      </w:r>
      <w:r w:rsidRPr="003865A4">
        <w:rPr>
          <w:rFonts w:ascii="GHEA Grapalat" w:hAnsi="GHEA Grapalat" w:cs="Sylfaen"/>
        </w:rPr>
        <w:t>առկա</w:t>
      </w:r>
      <w:r w:rsidRPr="003865A4">
        <w:rPr>
          <w:rFonts w:ascii="GHEA Grapalat" w:hAnsi="GHEA Grapalat" w:cs="Times Armenian"/>
        </w:rPr>
        <w:t xml:space="preserve"> </w:t>
      </w:r>
      <w:r w:rsidRPr="003865A4">
        <w:rPr>
          <w:rFonts w:ascii="GHEA Grapalat" w:hAnsi="GHEA Grapalat" w:cs="Sylfaen"/>
        </w:rPr>
        <w:t>է</w:t>
      </w:r>
      <w:r w:rsidRPr="003865A4">
        <w:rPr>
          <w:rFonts w:ascii="GHEA Grapalat" w:hAnsi="GHEA Grapalat" w:cs="Times Armenian"/>
        </w:rPr>
        <w:t xml:space="preserve"> </w:t>
      </w:r>
      <w:r w:rsidRPr="003865A4">
        <w:rPr>
          <w:rFonts w:ascii="GHEA Grapalat" w:hAnsi="GHEA Grapalat" w:cs="Sylfaen"/>
        </w:rPr>
        <w:t>գործազրկության</w:t>
      </w:r>
      <w:r w:rsidRPr="003865A4">
        <w:rPr>
          <w:rFonts w:ascii="GHEA Grapalat" w:hAnsi="GHEA Grapalat" w:cs="Times Armenian"/>
        </w:rPr>
        <w:t xml:space="preserve"> </w:t>
      </w:r>
      <w:r w:rsidRPr="003865A4">
        <w:rPr>
          <w:rFonts w:ascii="GHEA Grapalat" w:hAnsi="GHEA Grapalat" w:cs="Sylfaen"/>
        </w:rPr>
        <w:t>ավելի</w:t>
      </w:r>
      <w:r w:rsidRPr="003865A4">
        <w:rPr>
          <w:rFonts w:ascii="GHEA Grapalat" w:hAnsi="GHEA Grapalat" w:cs="Times Armenian"/>
        </w:rPr>
        <w:t xml:space="preserve"> </w:t>
      </w:r>
      <w:r w:rsidRPr="003865A4">
        <w:rPr>
          <w:rFonts w:ascii="GHEA Grapalat" w:hAnsi="GHEA Grapalat" w:cs="Sylfaen"/>
        </w:rPr>
        <w:t>բարձր</w:t>
      </w:r>
      <w:r w:rsidRPr="003865A4">
        <w:rPr>
          <w:rFonts w:ascii="GHEA Grapalat" w:hAnsi="GHEA Grapalat" w:cs="Times Armenian"/>
        </w:rPr>
        <w:t xml:space="preserve"> </w:t>
      </w:r>
      <w:r w:rsidRPr="003865A4">
        <w:rPr>
          <w:rFonts w:ascii="GHEA Grapalat" w:hAnsi="GHEA Grapalat" w:cs="Sylfaen"/>
        </w:rPr>
        <w:t>մակարդակ</w:t>
      </w:r>
      <w:r w:rsidRPr="003865A4">
        <w:rPr>
          <w:rFonts w:ascii="GHEA Grapalat" w:hAnsi="GHEA Grapalat" w:cs="Times Armenian"/>
        </w:rPr>
        <w:t xml:space="preserve">: </w:t>
      </w:r>
    </w:p>
    <w:p w:rsidR="00E53573" w:rsidRPr="003865A4" w:rsidRDefault="00E53573" w:rsidP="00E53573">
      <w:pPr>
        <w:numPr>
          <w:ilvl w:val="0"/>
          <w:numId w:val="59"/>
        </w:numPr>
        <w:autoSpaceDE w:val="0"/>
        <w:autoSpaceDN w:val="0"/>
        <w:adjustRightInd w:val="0"/>
        <w:ind w:left="-142" w:firstLine="426"/>
        <w:jc w:val="both"/>
        <w:rPr>
          <w:rFonts w:ascii="GHEA Grapalat" w:hAnsi="GHEA Grapalat" w:cs="Times Armenian"/>
        </w:rPr>
      </w:pPr>
      <w:r w:rsidRPr="003865A4">
        <w:rPr>
          <w:rFonts w:ascii="GHEA Grapalat" w:hAnsi="GHEA Grapalat" w:cs="Sylfaen"/>
        </w:rPr>
        <w:t>Խորհրդային</w:t>
      </w:r>
      <w:r w:rsidRPr="003865A4">
        <w:rPr>
          <w:rFonts w:ascii="GHEA Grapalat" w:hAnsi="GHEA Grapalat" w:cs="Times Armenian"/>
        </w:rPr>
        <w:t xml:space="preserve"> </w:t>
      </w:r>
      <w:r w:rsidRPr="003865A4">
        <w:rPr>
          <w:rFonts w:ascii="GHEA Grapalat" w:hAnsi="GHEA Grapalat" w:cs="Sylfaen"/>
        </w:rPr>
        <w:t>ժամանակներից</w:t>
      </w:r>
      <w:r w:rsidRPr="003865A4">
        <w:rPr>
          <w:rFonts w:ascii="GHEA Grapalat" w:hAnsi="GHEA Grapalat" w:cs="Times Armenian"/>
        </w:rPr>
        <w:t xml:space="preserve"> </w:t>
      </w:r>
      <w:r w:rsidRPr="003865A4">
        <w:rPr>
          <w:rFonts w:ascii="GHEA Grapalat" w:hAnsi="GHEA Grapalat" w:cs="Sylfaen"/>
        </w:rPr>
        <w:t>Հայաստանը</w:t>
      </w:r>
      <w:r w:rsidRPr="003865A4">
        <w:rPr>
          <w:rFonts w:ascii="GHEA Grapalat" w:hAnsi="GHEA Grapalat" w:cs="Times Armenian"/>
        </w:rPr>
        <w:t xml:space="preserve"> </w:t>
      </w:r>
      <w:r w:rsidRPr="003865A4">
        <w:rPr>
          <w:rFonts w:ascii="GHEA Grapalat" w:hAnsi="GHEA Grapalat" w:cs="Sylfaen"/>
        </w:rPr>
        <w:t>ժառանգել</w:t>
      </w:r>
      <w:r w:rsidRPr="003865A4">
        <w:rPr>
          <w:rFonts w:ascii="GHEA Grapalat" w:hAnsi="GHEA Grapalat" w:cs="Times Armenian"/>
        </w:rPr>
        <w:t xml:space="preserve"> </w:t>
      </w:r>
      <w:r w:rsidRPr="003865A4">
        <w:rPr>
          <w:rFonts w:ascii="GHEA Grapalat" w:hAnsi="GHEA Grapalat" w:cs="Sylfaen"/>
        </w:rPr>
        <w:t>է</w:t>
      </w:r>
      <w:r w:rsidRPr="003865A4">
        <w:rPr>
          <w:rFonts w:ascii="GHEA Grapalat" w:hAnsi="GHEA Grapalat" w:cs="Times Armenian"/>
        </w:rPr>
        <w:t xml:space="preserve"> </w:t>
      </w:r>
      <w:r w:rsidRPr="003865A4">
        <w:rPr>
          <w:rFonts w:ascii="GHEA Grapalat" w:hAnsi="GHEA Grapalat" w:cs="Sylfaen"/>
        </w:rPr>
        <w:t>այնպիսի</w:t>
      </w:r>
      <w:r w:rsidRPr="003865A4">
        <w:rPr>
          <w:rFonts w:ascii="GHEA Grapalat" w:hAnsi="GHEA Grapalat" w:cs="Times Armenian"/>
        </w:rPr>
        <w:t xml:space="preserve"> </w:t>
      </w:r>
      <w:r w:rsidRPr="003865A4">
        <w:rPr>
          <w:rFonts w:ascii="GHEA Grapalat" w:hAnsi="GHEA Grapalat" w:cs="Sylfaen"/>
        </w:rPr>
        <w:t>ենթակառուցվածքներ</w:t>
      </w:r>
      <w:r w:rsidRPr="003865A4">
        <w:rPr>
          <w:rFonts w:ascii="GHEA Grapalat" w:hAnsi="GHEA Grapalat" w:cs="Times Armenian"/>
        </w:rPr>
        <w:t xml:space="preserve">, </w:t>
      </w:r>
      <w:r w:rsidRPr="003865A4">
        <w:rPr>
          <w:rFonts w:ascii="GHEA Grapalat" w:hAnsi="GHEA Grapalat" w:cs="Sylfaen"/>
        </w:rPr>
        <w:t>որն</w:t>
      </w:r>
      <w:r w:rsidRPr="003865A4">
        <w:rPr>
          <w:rFonts w:ascii="GHEA Grapalat" w:hAnsi="GHEA Grapalat" w:cs="Times Armenian"/>
        </w:rPr>
        <w:t xml:space="preserve"> </w:t>
      </w:r>
      <w:r w:rsidRPr="003865A4">
        <w:rPr>
          <w:rFonts w:ascii="GHEA Grapalat" w:hAnsi="GHEA Grapalat" w:cs="Sylfaen"/>
        </w:rPr>
        <w:t>իր</w:t>
      </w:r>
      <w:r w:rsidRPr="003865A4">
        <w:rPr>
          <w:rFonts w:ascii="GHEA Grapalat" w:hAnsi="GHEA Grapalat" w:cs="Times Armenian"/>
        </w:rPr>
        <w:t xml:space="preserve"> </w:t>
      </w:r>
      <w:r w:rsidRPr="003865A4">
        <w:rPr>
          <w:rFonts w:ascii="GHEA Grapalat" w:hAnsi="GHEA Grapalat" w:cs="Sylfaen"/>
        </w:rPr>
        <w:t>ծավալներով</w:t>
      </w:r>
      <w:r w:rsidRPr="003865A4">
        <w:rPr>
          <w:rFonts w:ascii="GHEA Grapalat" w:hAnsi="GHEA Grapalat" w:cs="Times Armenian"/>
        </w:rPr>
        <w:t xml:space="preserve"> </w:t>
      </w:r>
      <w:r w:rsidRPr="003865A4">
        <w:rPr>
          <w:rFonts w:ascii="GHEA Grapalat" w:hAnsi="GHEA Grapalat" w:cs="Sylfaen"/>
        </w:rPr>
        <w:t>մեծ</w:t>
      </w:r>
      <w:r w:rsidRPr="003865A4">
        <w:rPr>
          <w:rFonts w:ascii="GHEA Grapalat" w:hAnsi="GHEA Grapalat" w:cs="Times Armenian"/>
        </w:rPr>
        <w:t xml:space="preserve"> </w:t>
      </w:r>
      <w:r w:rsidRPr="003865A4">
        <w:rPr>
          <w:rFonts w:ascii="GHEA Grapalat" w:hAnsi="GHEA Grapalat" w:cs="Sylfaen"/>
        </w:rPr>
        <w:t>է</w:t>
      </w:r>
      <w:r w:rsidRPr="003865A4">
        <w:rPr>
          <w:rFonts w:ascii="GHEA Grapalat" w:hAnsi="GHEA Grapalat" w:cs="Times Armenian"/>
        </w:rPr>
        <w:t xml:space="preserve"> </w:t>
      </w:r>
      <w:r w:rsidRPr="003865A4">
        <w:rPr>
          <w:rFonts w:ascii="GHEA Grapalat" w:hAnsi="GHEA Grapalat" w:cs="Sylfaen"/>
        </w:rPr>
        <w:t>և</w:t>
      </w:r>
      <w:r w:rsidRPr="003865A4">
        <w:rPr>
          <w:rFonts w:ascii="GHEA Grapalat" w:hAnsi="GHEA Grapalat" w:cs="Times Armenian"/>
        </w:rPr>
        <w:t xml:space="preserve"> </w:t>
      </w:r>
      <w:r w:rsidRPr="003865A4">
        <w:rPr>
          <w:rFonts w:ascii="GHEA Grapalat" w:hAnsi="GHEA Grapalat" w:cs="Sylfaen"/>
        </w:rPr>
        <w:t>պահանջում</w:t>
      </w:r>
      <w:r w:rsidRPr="003865A4">
        <w:rPr>
          <w:rFonts w:ascii="GHEA Grapalat" w:hAnsi="GHEA Grapalat" w:cs="Times Armenian"/>
        </w:rPr>
        <w:t xml:space="preserve"> </w:t>
      </w:r>
      <w:r w:rsidRPr="003865A4">
        <w:rPr>
          <w:rFonts w:ascii="GHEA Grapalat" w:hAnsi="GHEA Grapalat" w:cs="Sylfaen"/>
        </w:rPr>
        <w:t>է</w:t>
      </w:r>
      <w:r w:rsidRPr="003865A4">
        <w:rPr>
          <w:rFonts w:ascii="GHEA Grapalat" w:hAnsi="GHEA Grapalat" w:cs="Times Armenian"/>
        </w:rPr>
        <w:t xml:space="preserve"> </w:t>
      </w:r>
      <w:r w:rsidRPr="003865A4">
        <w:rPr>
          <w:rFonts w:ascii="GHEA Grapalat" w:hAnsi="GHEA Grapalat" w:cs="Sylfaen"/>
        </w:rPr>
        <w:t>պահպանման</w:t>
      </w:r>
      <w:r w:rsidRPr="003865A4">
        <w:rPr>
          <w:rFonts w:ascii="GHEA Grapalat" w:hAnsi="GHEA Grapalat" w:cs="Times Armenian"/>
        </w:rPr>
        <w:t xml:space="preserve"> </w:t>
      </w:r>
      <w:r w:rsidRPr="003865A4">
        <w:rPr>
          <w:rFonts w:ascii="GHEA Grapalat" w:hAnsi="GHEA Grapalat" w:cs="Sylfaen"/>
        </w:rPr>
        <w:t>մեծ</w:t>
      </w:r>
      <w:r w:rsidRPr="003865A4">
        <w:rPr>
          <w:rFonts w:ascii="GHEA Grapalat" w:hAnsi="GHEA Grapalat" w:cs="Times Armenian"/>
        </w:rPr>
        <w:t xml:space="preserve"> </w:t>
      </w:r>
      <w:r w:rsidRPr="003865A4">
        <w:rPr>
          <w:rFonts w:ascii="GHEA Grapalat" w:hAnsi="GHEA Grapalat" w:cs="Sylfaen"/>
        </w:rPr>
        <w:t>ծախսեր</w:t>
      </w:r>
      <w:r w:rsidRPr="003865A4">
        <w:rPr>
          <w:rFonts w:ascii="GHEA Grapalat" w:hAnsi="GHEA Grapalat" w:cs="Times Armenian"/>
        </w:rPr>
        <w:t xml:space="preserve">: </w:t>
      </w:r>
      <w:r w:rsidRPr="003865A4">
        <w:rPr>
          <w:rFonts w:ascii="GHEA Grapalat" w:hAnsi="GHEA Grapalat" w:cs="Sylfaen"/>
        </w:rPr>
        <w:t>Համայնքների</w:t>
      </w:r>
      <w:r w:rsidRPr="003865A4">
        <w:rPr>
          <w:rFonts w:ascii="GHEA Grapalat" w:hAnsi="GHEA Grapalat" w:cs="Times Armenian"/>
        </w:rPr>
        <w:t xml:space="preserve"> </w:t>
      </w:r>
      <w:r w:rsidRPr="003865A4">
        <w:rPr>
          <w:rFonts w:ascii="GHEA Grapalat" w:hAnsi="GHEA Grapalat" w:cs="Sylfaen"/>
        </w:rPr>
        <w:t>փոքր</w:t>
      </w:r>
      <w:r w:rsidRPr="003865A4">
        <w:rPr>
          <w:rFonts w:ascii="GHEA Grapalat" w:hAnsi="GHEA Grapalat" w:cs="Times Armenian"/>
        </w:rPr>
        <w:t xml:space="preserve"> </w:t>
      </w:r>
      <w:r w:rsidRPr="003865A4">
        <w:rPr>
          <w:rFonts w:ascii="GHEA Grapalat" w:hAnsi="GHEA Grapalat" w:cs="Sylfaen"/>
        </w:rPr>
        <w:t>բյուջեները</w:t>
      </w:r>
      <w:r w:rsidRPr="003865A4">
        <w:rPr>
          <w:rFonts w:ascii="GHEA Grapalat" w:hAnsi="GHEA Grapalat" w:cs="Times Armenian"/>
        </w:rPr>
        <w:t xml:space="preserve"> </w:t>
      </w:r>
      <w:r w:rsidRPr="003865A4">
        <w:rPr>
          <w:rFonts w:ascii="GHEA Grapalat" w:hAnsi="GHEA Grapalat" w:cs="Sylfaen"/>
        </w:rPr>
        <w:t>և</w:t>
      </w:r>
      <w:r w:rsidRPr="003865A4">
        <w:rPr>
          <w:rFonts w:ascii="GHEA Grapalat" w:hAnsi="GHEA Grapalat" w:cs="Times Armenian"/>
        </w:rPr>
        <w:t xml:space="preserve"> </w:t>
      </w:r>
      <w:r w:rsidRPr="003865A4">
        <w:rPr>
          <w:rFonts w:ascii="GHEA Grapalat" w:hAnsi="GHEA Grapalat" w:cs="Sylfaen"/>
        </w:rPr>
        <w:t>դրանց</w:t>
      </w:r>
      <w:r w:rsidRPr="003865A4">
        <w:rPr>
          <w:rFonts w:ascii="GHEA Grapalat" w:hAnsi="GHEA Grapalat" w:cs="Times Armenian"/>
        </w:rPr>
        <w:t xml:space="preserve"> </w:t>
      </w:r>
      <w:r w:rsidRPr="003865A4">
        <w:rPr>
          <w:rFonts w:ascii="GHEA Grapalat" w:hAnsi="GHEA Grapalat" w:cs="Sylfaen"/>
        </w:rPr>
        <w:t>թերակատարումը</w:t>
      </w:r>
      <w:r w:rsidRPr="003865A4">
        <w:rPr>
          <w:rFonts w:ascii="GHEA Grapalat" w:hAnsi="GHEA Grapalat" w:cs="Times Armenian"/>
        </w:rPr>
        <w:t xml:space="preserve"> </w:t>
      </w:r>
      <w:r w:rsidRPr="003865A4">
        <w:rPr>
          <w:rFonts w:ascii="GHEA Grapalat" w:hAnsi="GHEA Grapalat" w:cs="Sylfaen"/>
        </w:rPr>
        <w:t>թույլ</w:t>
      </w:r>
      <w:r w:rsidRPr="003865A4">
        <w:rPr>
          <w:rFonts w:ascii="GHEA Grapalat" w:hAnsi="GHEA Grapalat" w:cs="Times Armenian"/>
        </w:rPr>
        <w:t xml:space="preserve"> </w:t>
      </w:r>
      <w:r w:rsidRPr="003865A4">
        <w:rPr>
          <w:rFonts w:ascii="GHEA Grapalat" w:hAnsi="GHEA Grapalat" w:cs="Sylfaen"/>
        </w:rPr>
        <w:t>չեն</w:t>
      </w:r>
      <w:r w:rsidRPr="003865A4">
        <w:rPr>
          <w:rFonts w:ascii="GHEA Grapalat" w:hAnsi="GHEA Grapalat" w:cs="Times Armenian"/>
        </w:rPr>
        <w:t xml:space="preserve"> </w:t>
      </w:r>
      <w:r w:rsidRPr="003865A4">
        <w:rPr>
          <w:rFonts w:ascii="GHEA Grapalat" w:hAnsi="GHEA Grapalat" w:cs="Sylfaen"/>
        </w:rPr>
        <w:t>տալիս</w:t>
      </w:r>
      <w:r w:rsidRPr="003865A4">
        <w:rPr>
          <w:rFonts w:ascii="GHEA Grapalat" w:hAnsi="GHEA Grapalat" w:cs="Times Armenian"/>
        </w:rPr>
        <w:t xml:space="preserve"> </w:t>
      </w:r>
      <w:r w:rsidRPr="003865A4">
        <w:rPr>
          <w:rFonts w:ascii="GHEA Grapalat" w:hAnsi="GHEA Grapalat" w:cs="Sylfaen"/>
        </w:rPr>
        <w:t>հոգալ</w:t>
      </w:r>
      <w:r w:rsidRPr="003865A4">
        <w:rPr>
          <w:rFonts w:ascii="GHEA Grapalat" w:hAnsi="GHEA Grapalat" w:cs="Times Armenian"/>
        </w:rPr>
        <w:t xml:space="preserve"> </w:t>
      </w:r>
      <w:r w:rsidRPr="003865A4">
        <w:rPr>
          <w:rFonts w:ascii="GHEA Grapalat" w:hAnsi="GHEA Grapalat" w:cs="Sylfaen"/>
        </w:rPr>
        <w:t>այդ</w:t>
      </w:r>
      <w:r w:rsidRPr="003865A4">
        <w:rPr>
          <w:rFonts w:ascii="GHEA Grapalat" w:hAnsi="GHEA Grapalat" w:cs="Times Armenian"/>
        </w:rPr>
        <w:t xml:space="preserve"> </w:t>
      </w:r>
      <w:r w:rsidRPr="003865A4">
        <w:rPr>
          <w:rFonts w:ascii="GHEA Grapalat" w:hAnsi="GHEA Grapalat" w:cs="Sylfaen"/>
        </w:rPr>
        <w:t>ենթակառուցվածքների</w:t>
      </w:r>
      <w:r w:rsidRPr="003865A4">
        <w:rPr>
          <w:rFonts w:ascii="GHEA Grapalat" w:hAnsi="GHEA Grapalat" w:cs="Times Armenian"/>
        </w:rPr>
        <w:t xml:space="preserve"> </w:t>
      </w:r>
      <w:r w:rsidRPr="003865A4">
        <w:rPr>
          <w:rFonts w:ascii="GHEA Grapalat" w:hAnsi="GHEA Grapalat" w:cs="Sylfaen"/>
        </w:rPr>
        <w:t>վերանորոգման</w:t>
      </w:r>
      <w:r w:rsidRPr="003865A4">
        <w:rPr>
          <w:rFonts w:ascii="GHEA Grapalat" w:hAnsi="GHEA Grapalat" w:cs="Times Armenian"/>
        </w:rPr>
        <w:t xml:space="preserve"> </w:t>
      </w:r>
      <w:r w:rsidRPr="003865A4">
        <w:rPr>
          <w:rFonts w:ascii="GHEA Grapalat" w:hAnsi="GHEA Grapalat" w:cs="Sylfaen"/>
        </w:rPr>
        <w:t>և</w:t>
      </w:r>
      <w:r w:rsidRPr="003865A4">
        <w:rPr>
          <w:rFonts w:ascii="GHEA Grapalat" w:hAnsi="GHEA Grapalat" w:cs="Times Armenian"/>
        </w:rPr>
        <w:t xml:space="preserve"> </w:t>
      </w:r>
      <w:r w:rsidRPr="003865A4">
        <w:rPr>
          <w:rFonts w:ascii="GHEA Grapalat" w:hAnsi="GHEA Grapalat" w:cs="Sylfaen"/>
        </w:rPr>
        <w:t>պահպանման</w:t>
      </w:r>
      <w:r w:rsidRPr="003865A4">
        <w:rPr>
          <w:rFonts w:ascii="GHEA Grapalat" w:hAnsi="GHEA Grapalat" w:cs="Times Armenian"/>
        </w:rPr>
        <w:t xml:space="preserve"> </w:t>
      </w:r>
      <w:r w:rsidRPr="003865A4">
        <w:rPr>
          <w:rFonts w:ascii="GHEA Grapalat" w:hAnsi="GHEA Grapalat" w:cs="Sylfaen"/>
        </w:rPr>
        <w:t>ծախսերը</w:t>
      </w:r>
      <w:r w:rsidRPr="003865A4">
        <w:rPr>
          <w:rFonts w:ascii="GHEA Grapalat" w:hAnsi="GHEA Grapalat" w:cs="Times Armenian"/>
        </w:rPr>
        <w:t xml:space="preserve">: </w:t>
      </w:r>
      <w:r w:rsidRPr="003865A4">
        <w:rPr>
          <w:rFonts w:ascii="GHEA Grapalat" w:hAnsi="GHEA Grapalat" w:cs="Sylfaen"/>
        </w:rPr>
        <w:t>Հետևաբար,</w:t>
      </w:r>
      <w:r w:rsidRPr="003865A4">
        <w:rPr>
          <w:rFonts w:ascii="GHEA Grapalat" w:hAnsi="GHEA Grapalat" w:cs="Times Armenian"/>
        </w:rPr>
        <w:t xml:space="preserve"> </w:t>
      </w:r>
      <w:r w:rsidRPr="003865A4">
        <w:rPr>
          <w:rFonts w:ascii="GHEA Grapalat" w:hAnsi="GHEA Grapalat" w:cs="Sylfaen"/>
        </w:rPr>
        <w:t>ավելի</w:t>
      </w:r>
      <w:r w:rsidRPr="003865A4">
        <w:rPr>
          <w:rFonts w:ascii="GHEA Grapalat" w:hAnsi="GHEA Grapalat" w:cs="Times Armenian"/>
        </w:rPr>
        <w:t xml:space="preserve"> </w:t>
      </w:r>
      <w:r w:rsidRPr="003865A4">
        <w:rPr>
          <w:rFonts w:ascii="GHEA Grapalat" w:hAnsi="GHEA Grapalat" w:cs="Sylfaen"/>
        </w:rPr>
        <w:t>քան</w:t>
      </w:r>
      <w:r w:rsidRPr="003865A4">
        <w:rPr>
          <w:rFonts w:ascii="GHEA Grapalat" w:hAnsi="GHEA Grapalat" w:cs="Times Armenian"/>
        </w:rPr>
        <w:t xml:space="preserve"> 15 </w:t>
      </w:r>
      <w:r w:rsidRPr="003865A4">
        <w:rPr>
          <w:rFonts w:ascii="GHEA Grapalat" w:hAnsi="GHEA Grapalat" w:cs="Sylfaen"/>
        </w:rPr>
        <w:t>տարի</w:t>
      </w:r>
      <w:r w:rsidRPr="003865A4">
        <w:rPr>
          <w:rFonts w:ascii="GHEA Grapalat" w:hAnsi="GHEA Grapalat" w:cs="Times Armenian"/>
        </w:rPr>
        <w:t xml:space="preserve"> </w:t>
      </w:r>
      <w:r w:rsidRPr="003865A4">
        <w:rPr>
          <w:rFonts w:ascii="GHEA Grapalat" w:hAnsi="GHEA Grapalat" w:cs="Sylfaen"/>
        </w:rPr>
        <w:t>է</w:t>
      </w:r>
      <w:r w:rsidRPr="003865A4">
        <w:rPr>
          <w:rFonts w:ascii="GHEA Grapalat" w:hAnsi="GHEA Grapalat" w:cs="Times Armenian"/>
        </w:rPr>
        <w:t xml:space="preserve">, </w:t>
      </w:r>
      <w:r w:rsidRPr="003865A4">
        <w:rPr>
          <w:rFonts w:ascii="GHEA Grapalat" w:hAnsi="GHEA Grapalat" w:cs="Sylfaen"/>
        </w:rPr>
        <w:t>ինչ</w:t>
      </w:r>
      <w:r w:rsidRPr="003865A4">
        <w:rPr>
          <w:rFonts w:ascii="GHEA Grapalat" w:hAnsi="GHEA Grapalat" w:cs="Times Armenian"/>
        </w:rPr>
        <w:t xml:space="preserve"> </w:t>
      </w:r>
      <w:r w:rsidRPr="003865A4">
        <w:rPr>
          <w:rFonts w:ascii="GHEA Grapalat" w:hAnsi="GHEA Grapalat" w:cs="Sylfaen"/>
        </w:rPr>
        <w:t>ենթակառուցվածքների</w:t>
      </w:r>
      <w:r w:rsidRPr="003865A4">
        <w:rPr>
          <w:rFonts w:ascii="GHEA Grapalat" w:hAnsi="GHEA Grapalat" w:cs="Times Armenian"/>
        </w:rPr>
        <w:t xml:space="preserve"> </w:t>
      </w:r>
      <w:r w:rsidRPr="003865A4">
        <w:rPr>
          <w:rFonts w:ascii="GHEA Grapalat" w:hAnsi="GHEA Grapalat" w:cs="Sylfaen"/>
        </w:rPr>
        <w:t>վերանորոգման</w:t>
      </w:r>
      <w:r w:rsidRPr="003865A4">
        <w:rPr>
          <w:rFonts w:ascii="GHEA Grapalat" w:hAnsi="GHEA Grapalat" w:cs="Times Armenian"/>
        </w:rPr>
        <w:t xml:space="preserve"> </w:t>
      </w:r>
      <w:r w:rsidRPr="003865A4">
        <w:rPr>
          <w:rFonts w:ascii="GHEA Grapalat" w:hAnsi="GHEA Grapalat" w:cs="Sylfaen"/>
        </w:rPr>
        <w:t>և</w:t>
      </w:r>
      <w:r w:rsidRPr="003865A4">
        <w:rPr>
          <w:rFonts w:ascii="GHEA Grapalat" w:hAnsi="GHEA Grapalat" w:cs="Times Armenian"/>
        </w:rPr>
        <w:t xml:space="preserve"> </w:t>
      </w:r>
      <w:r w:rsidRPr="003865A4">
        <w:rPr>
          <w:rFonts w:ascii="GHEA Grapalat" w:hAnsi="GHEA Grapalat" w:cs="Sylfaen"/>
        </w:rPr>
        <w:t>պահպանման</w:t>
      </w:r>
      <w:r w:rsidRPr="003865A4">
        <w:rPr>
          <w:rFonts w:ascii="GHEA Grapalat" w:hAnsi="GHEA Grapalat" w:cs="Times Armenian"/>
        </w:rPr>
        <w:t xml:space="preserve"> </w:t>
      </w:r>
      <w:r w:rsidRPr="003865A4">
        <w:rPr>
          <w:rFonts w:ascii="GHEA Grapalat" w:hAnsi="GHEA Grapalat" w:cs="Sylfaen"/>
        </w:rPr>
        <w:t>աշխատանքները</w:t>
      </w:r>
      <w:r w:rsidRPr="003865A4">
        <w:rPr>
          <w:rFonts w:ascii="GHEA Grapalat" w:hAnsi="GHEA Grapalat" w:cs="Times Armenian"/>
        </w:rPr>
        <w:t xml:space="preserve"> </w:t>
      </w:r>
      <w:r w:rsidRPr="003865A4">
        <w:rPr>
          <w:rFonts w:ascii="GHEA Grapalat" w:hAnsi="GHEA Grapalat" w:cs="Sylfaen"/>
        </w:rPr>
        <w:t>կանոնավոր</w:t>
      </w:r>
      <w:r w:rsidRPr="003865A4">
        <w:rPr>
          <w:rFonts w:ascii="GHEA Grapalat" w:hAnsi="GHEA Grapalat" w:cs="Times Armenian"/>
        </w:rPr>
        <w:t xml:space="preserve"> </w:t>
      </w:r>
      <w:r w:rsidRPr="003865A4">
        <w:rPr>
          <w:rFonts w:ascii="GHEA Grapalat" w:hAnsi="GHEA Grapalat" w:cs="Sylfaen"/>
        </w:rPr>
        <w:t>կերպով</w:t>
      </w:r>
      <w:r w:rsidRPr="003865A4">
        <w:rPr>
          <w:rFonts w:ascii="GHEA Grapalat" w:hAnsi="GHEA Grapalat" w:cs="Times Armenian"/>
        </w:rPr>
        <w:t xml:space="preserve"> </w:t>
      </w:r>
      <w:r w:rsidRPr="003865A4">
        <w:rPr>
          <w:rFonts w:ascii="GHEA Grapalat" w:hAnsi="GHEA Grapalat" w:cs="Sylfaen"/>
        </w:rPr>
        <w:t>չեն</w:t>
      </w:r>
      <w:r w:rsidRPr="003865A4">
        <w:rPr>
          <w:rFonts w:ascii="GHEA Grapalat" w:hAnsi="GHEA Grapalat" w:cs="Times Armenian"/>
        </w:rPr>
        <w:t xml:space="preserve"> </w:t>
      </w:r>
      <w:r w:rsidRPr="003865A4">
        <w:rPr>
          <w:rFonts w:ascii="GHEA Grapalat" w:hAnsi="GHEA Grapalat" w:cs="Sylfaen"/>
        </w:rPr>
        <w:t>իրականացվում</w:t>
      </w:r>
      <w:r w:rsidRPr="003865A4">
        <w:rPr>
          <w:rFonts w:ascii="GHEA Grapalat" w:hAnsi="GHEA Grapalat" w:cs="Times Armenian"/>
        </w:rPr>
        <w:t>:</w:t>
      </w:r>
    </w:p>
    <w:p w:rsidR="00E53573" w:rsidRPr="003865A4" w:rsidRDefault="00E53573" w:rsidP="00E53573">
      <w:pPr>
        <w:numPr>
          <w:ilvl w:val="0"/>
          <w:numId w:val="59"/>
        </w:numPr>
        <w:autoSpaceDE w:val="0"/>
        <w:autoSpaceDN w:val="0"/>
        <w:adjustRightInd w:val="0"/>
        <w:ind w:left="-142" w:firstLine="426"/>
        <w:jc w:val="both"/>
        <w:rPr>
          <w:rFonts w:ascii="GHEA Grapalat" w:hAnsi="GHEA Grapalat" w:cs="Times Armenian"/>
        </w:rPr>
      </w:pPr>
      <w:r w:rsidRPr="003865A4">
        <w:rPr>
          <w:rFonts w:ascii="GHEA Grapalat" w:hAnsi="GHEA Grapalat" w:cs="Sylfaen"/>
        </w:rPr>
        <w:t>ՀՀ</w:t>
      </w:r>
      <w:r w:rsidRPr="003865A4">
        <w:rPr>
          <w:rFonts w:ascii="GHEA Grapalat" w:hAnsi="GHEA Grapalat" w:cs="Times Armenian"/>
        </w:rPr>
        <w:t xml:space="preserve"> </w:t>
      </w:r>
      <w:r w:rsidRPr="003865A4">
        <w:rPr>
          <w:rFonts w:ascii="GHEA Grapalat" w:hAnsi="GHEA Grapalat" w:cs="Sylfaen"/>
        </w:rPr>
        <w:t>Արմավիրի</w:t>
      </w:r>
      <w:r w:rsidRPr="003865A4">
        <w:rPr>
          <w:rFonts w:ascii="GHEA Grapalat" w:hAnsi="GHEA Grapalat" w:cs="Times Armenian"/>
        </w:rPr>
        <w:t xml:space="preserve"> </w:t>
      </w:r>
      <w:r w:rsidRPr="003865A4">
        <w:rPr>
          <w:rFonts w:ascii="GHEA Grapalat" w:hAnsi="GHEA Grapalat" w:cs="Sylfaen"/>
        </w:rPr>
        <w:t>մարզի</w:t>
      </w:r>
      <w:r w:rsidRPr="003865A4">
        <w:rPr>
          <w:rFonts w:ascii="GHEA Grapalat" w:hAnsi="GHEA Grapalat" w:cs="Times Armenian"/>
        </w:rPr>
        <w:t xml:space="preserve"> </w:t>
      </w:r>
      <w:r w:rsidRPr="003865A4">
        <w:rPr>
          <w:rFonts w:ascii="GHEA Grapalat" w:hAnsi="GHEA Grapalat" w:cs="Sylfaen"/>
        </w:rPr>
        <w:t>համայնքներում</w:t>
      </w:r>
      <w:r w:rsidRPr="003865A4">
        <w:rPr>
          <w:rFonts w:ascii="GHEA Grapalat" w:hAnsi="GHEA Grapalat" w:cs="Times Armenian"/>
        </w:rPr>
        <w:t xml:space="preserve"> </w:t>
      </w:r>
      <w:r w:rsidRPr="003865A4">
        <w:rPr>
          <w:rFonts w:ascii="GHEA Grapalat" w:hAnsi="GHEA Grapalat" w:cs="Sylfaen"/>
        </w:rPr>
        <w:t>վերջին</w:t>
      </w:r>
      <w:r w:rsidRPr="003865A4">
        <w:rPr>
          <w:rFonts w:ascii="GHEA Grapalat" w:hAnsi="GHEA Grapalat" w:cs="Times Armenian"/>
        </w:rPr>
        <w:t xml:space="preserve"> </w:t>
      </w:r>
      <w:r w:rsidRPr="003865A4">
        <w:rPr>
          <w:rFonts w:ascii="GHEA Grapalat" w:hAnsi="GHEA Grapalat" w:cs="Sylfaen"/>
        </w:rPr>
        <w:t>տարիներին</w:t>
      </w:r>
      <w:r w:rsidRPr="003865A4">
        <w:rPr>
          <w:rFonts w:ascii="GHEA Grapalat" w:hAnsi="GHEA Grapalat" w:cs="Times Armenian"/>
        </w:rPr>
        <w:t xml:space="preserve"> </w:t>
      </w:r>
      <w:r w:rsidRPr="003865A4">
        <w:rPr>
          <w:rFonts w:ascii="GHEA Grapalat" w:hAnsi="GHEA Grapalat" w:cs="Sylfaen"/>
        </w:rPr>
        <w:t>որոշ</w:t>
      </w:r>
      <w:r w:rsidRPr="003865A4">
        <w:rPr>
          <w:rFonts w:ascii="GHEA Grapalat" w:hAnsi="GHEA Grapalat" w:cs="Times Armenian"/>
        </w:rPr>
        <w:t xml:space="preserve"> </w:t>
      </w:r>
      <w:r w:rsidRPr="003865A4">
        <w:rPr>
          <w:rFonts w:ascii="GHEA Grapalat" w:hAnsi="GHEA Grapalat" w:cs="Sylfaen"/>
        </w:rPr>
        <w:t>ծրագրեր</w:t>
      </w:r>
      <w:r w:rsidRPr="003865A4">
        <w:rPr>
          <w:rFonts w:ascii="GHEA Grapalat" w:hAnsi="GHEA Grapalat" w:cs="Times Armenian"/>
        </w:rPr>
        <w:t xml:space="preserve"> </w:t>
      </w:r>
      <w:r w:rsidRPr="003865A4">
        <w:rPr>
          <w:rFonts w:ascii="GHEA Grapalat" w:hAnsi="GHEA Grapalat" w:cs="Sylfaen"/>
        </w:rPr>
        <w:t>են</w:t>
      </w:r>
      <w:r w:rsidRPr="003865A4">
        <w:rPr>
          <w:rFonts w:ascii="GHEA Grapalat" w:hAnsi="GHEA Grapalat" w:cs="Times Armenian"/>
        </w:rPr>
        <w:t xml:space="preserve"> </w:t>
      </w:r>
      <w:r w:rsidRPr="003865A4">
        <w:rPr>
          <w:rFonts w:ascii="GHEA Grapalat" w:hAnsi="GHEA Grapalat" w:cs="Sylfaen"/>
        </w:rPr>
        <w:t>իրականացվել</w:t>
      </w:r>
      <w:r w:rsidRPr="003865A4">
        <w:rPr>
          <w:rFonts w:ascii="GHEA Grapalat" w:hAnsi="GHEA Grapalat" w:cs="Times Armenian"/>
        </w:rPr>
        <w:t xml:space="preserve"> </w:t>
      </w:r>
      <w:r w:rsidRPr="003865A4">
        <w:rPr>
          <w:rFonts w:ascii="GHEA Grapalat" w:hAnsi="GHEA Grapalat" w:cs="Sylfaen"/>
        </w:rPr>
        <w:t>ճանապարհաշինության</w:t>
      </w:r>
      <w:r w:rsidRPr="003865A4">
        <w:rPr>
          <w:rFonts w:ascii="GHEA Grapalat" w:hAnsi="GHEA Grapalat" w:cs="Times Armenian"/>
        </w:rPr>
        <w:t xml:space="preserve">, </w:t>
      </w:r>
      <w:r w:rsidRPr="003865A4">
        <w:rPr>
          <w:rFonts w:ascii="GHEA Grapalat" w:hAnsi="GHEA Grapalat" w:cs="Sylfaen"/>
        </w:rPr>
        <w:t>սոցիալական</w:t>
      </w:r>
      <w:r w:rsidRPr="003865A4">
        <w:rPr>
          <w:rFonts w:ascii="GHEA Grapalat" w:hAnsi="GHEA Grapalat" w:cs="Times Armenian"/>
        </w:rPr>
        <w:t xml:space="preserve"> </w:t>
      </w:r>
      <w:r w:rsidRPr="003865A4">
        <w:rPr>
          <w:rFonts w:ascii="GHEA Grapalat" w:hAnsi="GHEA Grapalat" w:cs="Sylfaen"/>
        </w:rPr>
        <w:t>ենթակառուցվածքների</w:t>
      </w:r>
      <w:r w:rsidRPr="003865A4">
        <w:rPr>
          <w:rFonts w:ascii="GHEA Grapalat" w:hAnsi="GHEA Grapalat" w:cs="Times Armenian"/>
        </w:rPr>
        <w:t xml:space="preserve">, </w:t>
      </w:r>
      <w:r w:rsidRPr="003865A4">
        <w:rPr>
          <w:rFonts w:ascii="GHEA Grapalat" w:hAnsi="GHEA Grapalat" w:cs="Sylfaen"/>
        </w:rPr>
        <w:t>գազաֆիկացման</w:t>
      </w:r>
      <w:r w:rsidRPr="003865A4">
        <w:rPr>
          <w:rFonts w:ascii="GHEA Grapalat" w:hAnsi="GHEA Grapalat" w:cs="Times Armenian"/>
        </w:rPr>
        <w:t xml:space="preserve"> </w:t>
      </w:r>
      <w:r w:rsidRPr="003865A4">
        <w:rPr>
          <w:rFonts w:ascii="GHEA Grapalat" w:hAnsi="GHEA Grapalat" w:cs="Sylfaen"/>
        </w:rPr>
        <w:t>և</w:t>
      </w:r>
      <w:r w:rsidRPr="003865A4">
        <w:rPr>
          <w:rFonts w:ascii="GHEA Grapalat" w:hAnsi="GHEA Grapalat" w:cs="Times Armenian"/>
        </w:rPr>
        <w:t xml:space="preserve"> </w:t>
      </w:r>
      <w:r w:rsidRPr="003865A4">
        <w:rPr>
          <w:rFonts w:ascii="GHEA Grapalat" w:hAnsi="GHEA Grapalat" w:cs="Sylfaen"/>
        </w:rPr>
        <w:t>բնակարանաշինության</w:t>
      </w:r>
      <w:r w:rsidRPr="003865A4">
        <w:rPr>
          <w:rFonts w:ascii="GHEA Grapalat" w:hAnsi="GHEA Grapalat" w:cs="Times Armenian"/>
        </w:rPr>
        <w:t xml:space="preserve"> </w:t>
      </w:r>
      <w:r w:rsidRPr="003865A4">
        <w:rPr>
          <w:rFonts w:ascii="GHEA Grapalat" w:hAnsi="GHEA Grapalat" w:cs="Sylfaen"/>
        </w:rPr>
        <w:t>բնագավառներում</w:t>
      </w:r>
      <w:r w:rsidRPr="003865A4">
        <w:rPr>
          <w:rFonts w:ascii="GHEA Grapalat" w:hAnsi="GHEA Grapalat" w:cs="Times Armenian"/>
        </w:rPr>
        <w:t xml:space="preserve">: </w:t>
      </w:r>
      <w:r w:rsidRPr="003865A4">
        <w:rPr>
          <w:rFonts w:ascii="GHEA Grapalat" w:hAnsi="GHEA Grapalat" w:cs="Sylfaen"/>
        </w:rPr>
        <w:t>Մարզային</w:t>
      </w:r>
      <w:r w:rsidRPr="003865A4">
        <w:rPr>
          <w:rFonts w:ascii="GHEA Grapalat" w:hAnsi="GHEA Grapalat" w:cs="Times Armenian"/>
        </w:rPr>
        <w:t xml:space="preserve"> </w:t>
      </w:r>
      <w:r w:rsidRPr="003865A4">
        <w:rPr>
          <w:rFonts w:ascii="GHEA Grapalat" w:hAnsi="GHEA Grapalat" w:cs="Sylfaen"/>
        </w:rPr>
        <w:t>զարգացման</w:t>
      </w:r>
      <w:r w:rsidRPr="003865A4">
        <w:rPr>
          <w:rFonts w:ascii="GHEA Grapalat" w:hAnsi="GHEA Grapalat" w:cs="Times Armenian"/>
        </w:rPr>
        <w:t xml:space="preserve"> </w:t>
      </w:r>
      <w:r w:rsidRPr="003865A4">
        <w:rPr>
          <w:rFonts w:ascii="GHEA Grapalat" w:hAnsi="GHEA Grapalat" w:cs="Sylfaen"/>
        </w:rPr>
        <w:t>ծրագրի</w:t>
      </w:r>
      <w:r w:rsidRPr="003865A4">
        <w:rPr>
          <w:rFonts w:ascii="GHEA Grapalat" w:hAnsi="GHEA Grapalat" w:cs="Times Armenian"/>
        </w:rPr>
        <w:t xml:space="preserve"> </w:t>
      </w:r>
      <w:r w:rsidRPr="003865A4">
        <w:rPr>
          <w:rFonts w:ascii="GHEA Grapalat" w:hAnsi="GHEA Grapalat" w:cs="Sylfaen"/>
        </w:rPr>
        <w:t>շրջանակում</w:t>
      </w:r>
      <w:r w:rsidRPr="003865A4">
        <w:rPr>
          <w:rFonts w:ascii="GHEA Grapalat" w:hAnsi="GHEA Grapalat" w:cs="Times Armenian"/>
        </w:rPr>
        <w:t xml:space="preserve"> </w:t>
      </w:r>
      <w:r w:rsidRPr="003865A4">
        <w:rPr>
          <w:rFonts w:ascii="GHEA Grapalat" w:hAnsi="GHEA Grapalat" w:cs="Sylfaen"/>
        </w:rPr>
        <w:t>ևս</w:t>
      </w:r>
      <w:r w:rsidRPr="003865A4">
        <w:rPr>
          <w:rFonts w:ascii="GHEA Grapalat" w:hAnsi="GHEA Grapalat" w:cs="Times Armenian"/>
        </w:rPr>
        <w:t xml:space="preserve"> </w:t>
      </w:r>
      <w:r w:rsidRPr="003865A4">
        <w:rPr>
          <w:rFonts w:ascii="GHEA Grapalat" w:hAnsi="GHEA Grapalat" w:cs="Sylfaen"/>
        </w:rPr>
        <w:t>մարզում</w:t>
      </w:r>
      <w:r w:rsidRPr="003865A4">
        <w:rPr>
          <w:rFonts w:ascii="GHEA Grapalat" w:hAnsi="GHEA Grapalat" w:cs="Times Armenian"/>
        </w:rPr>
        <w:t xml:space="preserve"> </w:t>
      </w:r>
      <w:r w:rsidRPr="003865A4">
        <w:rPr>
          <w:rFonts w:ascii="GHEA Grapalat" w:hAnsi="GHEA Grapalat" w:cs="Sylfaen"/>
        </w:rPr>
        <w:t>վերանորոգվել</w:t>
      </w:r>
      <w:r w:rsidRPr="003865A4">
        <w:rPr>
          <w:rFonts w:ascii="GHEA Grapalat" w:hAnsi="GHEA Grapalat" w:cs="Times Armenian"/>
        </w:rPr>
        <w:t xml:space="preserve"> </w:t>
      </w:r>
      <w:r w:rsidRPr="003865A4">
        <w:rPr>
          <w:rFonts w:ascii="GHEA Grapalat" w:hAnsi="GHEA Grapalat" w:cs="Sylfaen"/>
        </w:rPr>
        <w:t>և</w:t>
      </w:r>
      <w:r w:rsidRPr="003865A4">
        <w:rPr>
          <w:rFonts w:ascii="GHEA Grapalat" w:hAnsi="GHEA Grapalat" w:cs="Times Armenian"/>
        </w:rPr>
        <w:t xml:space="preserve"> </w:t>
      </w:r>
      <w:r w:rsidRPr="003865A4">
        <w:rPr>
          <w:rFonts w:ascii="GHEA Grapalat" w:hAnsi="GHEA Grapalat" w:cs="Sylfaen"/>
        </w:rPr>
        <w:t>բարեկարգվել</w:t>
      </w:r>
      <w:r w:rsidRPr="003865A4">
        <w:rPr>
          <w:rFonts w:ascii="GHEA Grapalat" w:hAnsi="GHEA Grapalat" w:cs="Times Armenian"/>
        </w:rPr>
        <w:t xml:space="preserve"> </w:t>
      </w:r>
      <w:r w:rsidRPr="003865A4">
        <w:rPr>
          <w:rFonts w:ascii="GHEA Grapalat" w:hAnsi="GHEA Grapalat" w:cs="Sylfaen"/>
        </w:rPr>
        <w:t>են</w:t>
      </w:r>
      <w:r w:rsidRPr="003865A4">
        <w:rPr>
          <w:rFonts w:ascii="GHEA Grapalat" w:hAnsi="GHEA Grapalat" w:cs="Times Armenian"/>
        </w:rPr>
        <w:t xml:space="preserve"> </w:t>
      </w:r>
      <w:r w:rsidRPr="003865A4">
        <w:rPr>
          <w:rFonts w:ascii="GHEA Grapalat" w:hAnsi="GHEA Grapalat" w:cs="Sylfaen"/>
        </w:rPr>
        <w:t>համայնքային</w:t>
      </w:r>
      <w:r w:rsidRPr="003865A4">
        <w:rPr>
          <w:rFonts w:ascii="GHEA Grapalat" w:hAnsi="GHEA Grapalat" w:cs="Times Armenian"/>
        </w:rPr>
        <w:t xml:space="preserve"> </w:t>
      </w:r>
      <w:r w:rsidRPr="003865A4">
        <w:rPr>
          <w:rFonts w:ascii="GHEA Grapalat" w:hAnsi="GHEA Grapalat" w:cs="Sylfaen"/>
        </w:rPr>
        <w:t>ճանապարհներ</w:t>
      </w:r>
      <w:r w:rsidRPr="003865A4">
        <w:rPr>
          <w:rFonts w:ascii="GHEA Grapalat" w:hAnsi="GHEA Grapalat" w:cs="Times Armenian"/>
        </w:rPr>
        <w:t xml:space="preserve">, </w:t>
      </w:r>
      <w:r w:rsidRPr="003865A4">
        <w:rPr>
          <w:rFonts w:ascii="GHEA Grapalat" w:hAnsi="GHEA Grapalat" w:cs="Sylfaen"/>
        </w:rPr>
        <w:t>դպրոցներ</w:t>
      </w:r>
      <w:r w:rsidRPr="003865A4">
        <w:rPr>
          <w:rFonts w:ascii="GHEA Grapalat" w:hAnsi="GHEA Grapalat" w:cs="Times Armenian"/>
        </w:rPr>
        <w:t xml:space="preserve">, </w:t>
      </w:r>
      <w:r w:rsidRPr="003865A4">
        <w:rPr>
          <w:rFonts w:ascii="GHEA Grapalat" w:hAnsi="GHEA Grapalat" w:cs="Sylfaen"/>
        </w:rPr>
        <w:t>պոլիկլինիկաներ</w:t>
      </w:r>
      <w:r w:rsidRPr="003865A4">
        <w:rPr>
          <w:rFonts w:ascii="GHEA Grapalat" w:hAnsi="GHEA Grapalat" w:cs="Times Armenian"/>
        </w:rPr>
        <w:t xml:space="preserve">, </w:t>
      </w:r>
      <w:r w:rsidRPr="003865A4">
        <w:rPr>
          <w:rFonts w:ascii="GHEA Grapalat" w:hAnsi="GHEA Grapalat" w:cs="Sylfaen"/>
        </w:rPr>
        <w:t>հիվանդանոցներ</w:t>
      </w:r>
      <w:r w:rsidRPr="003865A4">
        <w:rPr>
          <w:rFonts w:ascii="GHEA Grapalat" w:hAnsi="GHEA Grapalat" w:cs="Times Armenian"/>
        </w:rPr>
        <w:t xml:space="preserve">, </w:t>
      </w:r>
      <w:r w:rsidRPr="003865A4">
        <w:rPr>
          <w:rFonts w:ascii="GHEA Grapalat" w:hAnsi="GHEA Grapalat" w:cs="Sylfaen"/>
        </w:rPr>
        <w:t>խմելու</w:t>
      </w:r>
      <w:r w:rsidRPr="003865A4">
        <w:rPr>
          <w:rFonts w:ascii="GHEA Grapalat" w:hAnsi="GHEA Grapalat" w:cs="Times Armenian"/>
        </w:rPr>
        <w:t xml:space="preserve"> </w:t>
      </w:r>
      <w:r w:rsidRPr="003865A4">
        <w:rPr>
          <w:rFonts w:ascii="GHEA Grapalat" w:hAnsi="GHEA Grapalat" w:cs="Sylfaen"/>
        </w:rPr>
        <w:t>ջրի</w:t>
      </w:r>
      <w:r w:rsidRPr="003865A4">
        <w:rPr>
          <w:rFonts w:ascii="GHEA Grapalat" w:hAnsi="GHEA Grapalat" w:cs="Times Armenian"/>
        </w:rPr>
        <w:t xml:space="preserve"> </w:t>
      </w:r>
      <w:r w:rsidRPr="003865A4">
        <w:rPr>
          <w:rFonts w:ascii="GHEA Grapalat" w:hAnsi="GHEA Grapalat" w:cs="Sylfaen"/>
        </w:rPr>
        <w:t>և</w:t>
      </w:r>
      <w:r w:rsidRPr="003865A4">
        <w:rPr>
          <w:rFonts w:ascii="GHEA Grapalat" w:hAnsi="GHEA Grapalat" w:cs="Times Armenian"/>
        </w:rPr>
        <w:t xml:space="preserve"> </w:t>
      </w:r>
      <w:r w:rsidRPr="003865A4">
        <w:rPr>
          <w:rFonts w:ascii="GHEA Grapalat" w:hAnsi="GHEA Grapalat" w:cs="Sylfaen"/>
        </w:rPr>
        <w:t>ոռոգման</w:t>
      </w:r>
      <w:r w:rsidRPr="003865A4">
        <w:rPr>
          <w:rFonts w:ascii="GHEA Grapalat" w:hAnsi="GHEA Grapalat" w:cs="Times Armenian"/>
        </w:rPr>
        <w:t xml:space="preserve"> </w:t>
      </w:r>
      <w:r w:rsidRPr="003865A4">
        <w:rPr>
          <w:rFonts w:ascii="GHEA Grapalat" w:hAnsi="GHEA Grapalat" w:cs="Sylfaen"/>
        </w:rPr>
        <w:t>համակարգեր</w:t>
      </w:r>
      <w:r w:rsidRPr="003865A4">
        <w:rPr>
          <w:rFonts w:ascii="GHEA Grapalat" w:hAnsi="GHEA Grapalat" w:cs="Times Armenian"/>
        </w:rPr>
        <w:t>:</w:t>
      </w:r>
    </w:p>
    <w:p w:rsidR="00E53573" w:rsidRPr="003865A4" w:rsidRDefault="00E53573" w:rsidP="00E53573">
      <w:pPr>
        <w:numPr>
          <w:ilvl w:val="0"/>
          <w:numId w:val="59"/>
        </w:numPr>
        <w:autoSpaceDE w:val="0"/>
        <w:autoSpaceDN w:val="0"/>
        <w:adjustRightInd w:val="0"/>
        <w:ind w:left="-142" w:firstLine="426"/>
        <w:jc w:val="both"/>
        <w:rPr>
          <w:rFonts w:ascii="GHEA Grapalat" w:hAnsi="GHEA Grapalat" w:cs="Times Armenian"/>
          <w:lang w:val="ru-RU"/>
        </w:rPr>
      </w:pPr>
      <w:r w:rsidRPr="003865A4">
        <w:rPr>
          <w:rFonts w:ascii="GHEA Grapalat" w:hAnsi="GHEA Grapalat" w:cs="Sylfaen"/>
        </w:rPr>
        <w:t>Մարզի</w:t>
      </w:r>
      <w:r w:rsidRPr="003865A4">
        <w:rPr>
          <w:rFonts w:ascii="GHEA Grapalat" w:hAnsi="GHEA Grapalat" w:cs="Times Armenian"/>
          <w:lang w:val="ru-RU"/>
        </w:rPr>
        <w:t xml:space="preserve"> 97 </w:t>
      </w:r>
      <w:r w:rsidRPr="003865A4">
        <w:rPr>
          <w:rFonts w:ascii="GHEA Grapalat" w:hAnsi="GHEA Grapalat" w:cs="Sylfaen"/>
        </w:rPr>
        <w:t>համայնքներում</w:t>
      </w:r>
      <w:r w:rsidRPr="003865A4">
        <w:rPr>
          <w:rFonts w:ascii="GHEA Grapalat" w:hAnsi="GHEA Grapalat" w:cs="Times Armenian"/>
          <w:lang w:val="ru-RU"/>
        </w:rPr>
        <w:t xml:space="preserve"> </w:t>
      </w:r>
      <w:r w:rsidRPr="003865A4">
        <w:rPr>
          <w:rFonts w:ascii="GHEA Grapalat" w:hAnsi="GHEA Grapalat" w:cs="Sylfaen"/>
        </w:rPr>
        <w:t>նշվել</w:t>
      </w:r>
      <w:r w:rsidRPr="003865A4">
        <w:rPr>
          <w:rFonts w:ascii="GHEA Grapalat" w:hAnsi="GHEA Grapalat" w:cs="Times Armenian"/>
          <w:lang w:val="ru-RU"/>
        </w:rPr>
        <w:t xml:space="preserve"> </w:t>
      </w:r>
      <w:r w:rsidRPr="003865A4">
        <w:rPr>
          <w:rFonts w:ascii="GHEA Grapalat" w:hAnsi="GHEA Grapalat" w:cs="Sylfaen"/>
        </w:rPr>
        <w:t>են</w:t>
      </w:r>
      <w:r w:rsidRPr="003865A4">
        <w:rPr>
          <w:rFonts w:ascii="GHEA Grapalat" w:hAnsi="GHEA Grapalat" w:cs="Times Armenian"/>
          <w:lang w:val="ru-RU"/>
        </w:rPr>
        <w:t xml:space="preserve"> </w:t>
      </w:r>
      <w:r w:rsidRPr="003865A4">
        <w:rPr>
          <w:rFonts w:ascii="GHEA Grapalat" w:hAnsi="GHEA Grapalat" w:cs="Sylfaen"/>
        </w:rPr>
        <w:t>հետևյալ</w:t>
      </w:r>
      <w:r w:rsidRPr="003865A4">
        <w:rPr>
          <w:rFonts w:ascii="GHEA Grapalat" w:hAnsi="GHEA Grapalat" w:cs="Times Armenian"/>
          <w:lang w:val="ru-RU"/>
        </w:rPr>
        <w:t xml:space="preserve"> </w:t>
      </w:r>
      <w:r w:rsidRPr="003865A4">
        <w:rPr>
          <w:rFonts w:ascii="GHEA Grapalat" w:hAnsi="GHEA Grapalat" w:cs="Sylfaen"/>
        </w:rPr>
        <w:t>հիմնախնդիրները</w:t>
      </w:r>
      <w:r w:rsidRPr="003865A4">
        <w:rPr>
          <w:rFonts w:ascii="GHEA Grapalat" w:hAnsi="GHEA Grapalat" w:cs="Times Armenian"/>
          <w:lang w:val="ru-RU"/>
        </w:rPr>
        <w:t xml:space="preserve">, </w:t>
      </w:r>
      <w:r w:rsidRPr="003865A4">
        <w:rPr>
          <w:rFonts w:ascii="GHEA Grapalat" w:hAnsi="GHEA Grapalat" w:cs="Sylfaen"/>
        </w:rPr>
        <w:t>որոնք</w:t>
      </w:r>
      <w:r w:rsidRPr="003865A4">
        <w:rPr>
          <w:rFonts w:ascii="GHEA Grapalat" w:hAnsi="GHEA Grapalat" w:cs="Times Armenian"/>
          <w:lang w:val="ru-RU"/>
        </w:rPr>
        <w:t xml:space="preserve"> </w:t>
      </w:r>
      <w:r w:rsidRPr="003865A4">
        <w:rPr>
          <w:rFonts w:ascii="GHEA Grapalat" w:hAnsi="GHEA Grapalat" w:cs="Sylfaen"/>
        </w:rPr>
        <w:t>ներառված</w:t>
      </w:r>
      <w:r w:rsidRPr="003865A4">
        <w:rPr>
          <w:rFonts w:ascii="GHEA Grapalat" w:hAnsi="GHEA Grapalat" w:cs="Times Armenian"/>
          <w:lang w:val="ru-RU"/>
        </w:rPr>
        <w:t xml:space="preserve"> </w:t>
      </w:r>
      <w:r w:rsidRPr="003865A4">
        <w:rPr>
          <w:rFonts w:ascii="GHEA Grapalat" w:hAnsi="GHEA Grapalat" w:cs="Sylfaen"/>
        </w:rPr>
        <w:t>են</w:t>
      </w:r>
      <w:r w:rsidRPr="003865A4">
        <w:rPr>
          <w:rFonts w:ascii="GHEA Grapalat" w:hAnsi="GHEA Grapalat" w:cs="Times Armenian"/>
          <w:lang w:val="ru-RU"/>
        </w:rPr>
        <w:t xml:space="preserve"> </w:t>
      </w:r>
      <w:r w:rsidRPr="003865A4">
        <w:rPr>
          <w:rFonts w:ascii="GHEA Grapalat" w:hAnsi="GHEA Grapalat" w:cs="Sylfaen"/>
        </w:rPr>
        <w:t>համայնքների</w:t>
      </w:r>
      <w:r w:rsidRPr="003865A4">
        <w:rPr>
          <w:rFonts w:ascii="GHEA Grapalat" w:hAnsi="GHEA Grapalat" w:cs="Times Armenian"/>
          <w:lang w:val="ru-RU"/>
        </w:rPr>
        <w:t xml:space="preserve"> </w:t>
      </w:r>
      <w:r w:rsidRPr="003865A4">
        <w:rPr>
          <w:rFonts w:ascii="GHEA Grapalat" w:hAnsi="GHEA Grapalat" w:cs="Sylfaen"/>
        </w:rPr>
        <w:t>զարգացման</w:t>
      </w:r>
      <w:r w:rsidRPr="003865A4">
        <w:rPr>
          <w:rFonts w:ascii="GHEA Grapalat" w:hAnsi="GHEA Grapalat" w:cs="Times Armenian"/>
          <w:lang w:val="ru-RU"/>
        </w:rPr>
        <w:t xml:space="preserve"> </w:t>
      </w:r>
      <w:r w:rsidRPr="003865A4">
        <w:rPr>
          <w:rFonts w:ascii="GHEA Grapalat" w:hAnsi="GHEA Grapalat" w:cs="Sylfaen"/>
        </w:rPr>
        <w:t>քառամյա</w:t>
      </w:r>
      <w:r w:rsidRPr="003865A4">
        <w:rPr>
          <w:rFonts w:ascii="GHEA Grapalat" w:hAnsi="GHEA Grapalat" w:cs="Times Armenian"/>
          <w:lang w:val="ru-RU"/>
        </w:rPr>
        <w:t xml:space="preserve"> </w:t>
      </w:r>
      <w:r w:rsidRPr="003865A4">
        <w:rPr>
          <w:rFonts w:ascii="GHEA Grapalat" w:hAnsi="GHEA Grapalat" w:cs="Sylfaen"/>
        </w:rPr>
        <w:t>ծրագրերում</w:t>
      </w:r>
      <w:r w:rsidRPr="003865A4">
        <w:rPr>
          <w:rFonts w:ascii="GHEA Grapalat" w:hAnsi="GHEA Grapalat" w:cs="Times Armenian"/>
          <w:lang w:val="ru-RU"/>
        </w:rPr>
        <w:t xml:space="preserve"> </w:t>
      </w:r>
      <w:r w:rsidRPr="003865A4">
        <w:rPr>
          <w:rFonts w:ascii="GHEA Grapalat" w:hAnsi="GHEA Grapalat" w:cs="Sylfaen"/>
        </w:rPr>
        <w:t>և</w:t>
      </w:r>
      <w:r w:rsidRPr="003865A4">
        <w:rPr>
          <w:rFonts w:ascii="GHEA Grapalat" w:hAnsi="GHEA Grapalat" w:cs="Times Armenian"/>
          <w:lang w:val="ru-RU"/>
        </w:rPr>
        <w:t xml:space="preserve"> </w:t>
      </w:r>
      <w:r w:rsidRPr="003865A4">
        <w:rPr>
          <w:rFonts w:ascii="GHEA Grapalat" w:hAnsi="GHEA Grapalat" w:cs="Sylfaen"/>
        </w:rPr>
        <w:t>հրատապ</w:t>
      </w:r>
      <w:r w:rsidRPr="003865A4">
        <w:rPr>
          <w:rFonts w:ascii="GHEA Grapalat" w:hAnsi="GHEA Grapalat" w:cs="Times Armenian"/>
          <w:lang w:val="ru-RU"/>
        </w:rPr>
        <w:t xml:space="preserve"> </w:t>
      </w:r>
      <w:r w:rsidRPr="003865A4">
        <w:rPr>
          <w:rFonts w:ascii="GHEA Grapalat" w:hAnsi="GHEA Grapalat" w:cs="Sylfaen"/>
        </w:rPr>
        <w:t>լուծում</w:t>
      </w:r>
      <w:r w:rsidRPr="003865A4">
        <w:rPr>
          <w:rFonts w:ascii="GHEA Grapalat" w:hAnsi="GHEA Grapalat" w:cs="Times Armenian"/>
          <w:lang w:val="ru-RU"/>
        </w:rPr>
        <w:t xml:space="preserve"> </w:t>
      </w:r>
      <w:r w:rsidRPr="003865A4">
        <w:rPr>
          <w:rFonts w:ascii="GHEA Grapalat" w:hAnsi="GHEA Grapalat" w:cs="Sylfaen"/>
        </w:rPr>
        <w:t>են</w:t>
      </w:r>
      <w:r w:rsidRPr="003865A4">
        <w:rPr>
          <w:rFonts w:ascii="GHEA Grapalat" w:hAnsi="GHEA Grapalat" w:cs="Times Armenian"/>
          <w:lang w:val="ru-RU"/>
        </w:rPr>
        <w:t xml:space="preserve"> </w:t>
      </w:r>
      <w:r w:rsidRPr="003865A4">
        <w:rPr>
          <w:rFonts w:ascii="GHEA Grapalat" w:hAnsi="GHEA Grapalat" w:cs="Sylfaen"/>
        </w:rPr>
        <w:t>պահանջում</w:t>
      </w:r>
      <w:r w:rsidRPr="003865A4">
        <w:rPr>
          <w:rFonts w:ascii="GHEA Grapalat" w:hAnsi="GHEA Grapalat" w:cs="Times Armenian"/>
          <w:lang w:val="ru-RU"/>
        </w:rPr>
        <w:t xml:space="preserve">: </w:t>
      </w:r>
      <w:r w:rsidRPr="003865A4">
        <w:rPr>
          <w:rFonts w:ascii="GHEA Grapalat" w:hAnsi="GHEA Grapalat" w:cs="Sylfaen"/>
        </w:rPr>
        <w:t>Հիմնախնդիրները</w:t>
      </w:r>
      <w:r w:rsidRPr="003865A4">
        <w:rPr>
          <w:rFonts w:ascii="GHEA Grapalat" w:hAnsi="GHEA Grapalat" w:cs="Times Armenian"/>
          <w:lang w:val="ru-RU"/>
        </w:rPr>
        <w:t xml:space="preserve"> </w:t>
      </w:r>
      <w:r w:rsidRPr="003865A4">
        <w:rPr>
          <w:rFonts w:ascii="GHEA Grapalat" w:hAnsi="GHEA Grapalat" w:cs="Sylfaen"/>
        </w:rPr>
        <w:t>ներկայացվում</w:t>
      </w:r>
      <w:r w:rsidRPr="003865A4">
        <w:rPr>
          <w:rFonts w:ascii="GHEA Grapalat" w:hAnsi="GHEA Grapalat" w:cs="Sylfaen"/>
          <w:lang w:val="ru-RU"/>
        </w:rPr>
        <w:t xml:space="preserve"> </w:t>
      </w:r>
      <w:r w:rsidRPr="003865A4">
        <w:rPr>
          <w:rFonts w:ascii="GHEA Grapalat" w:hAnsi="GHEA Grapalat" w:cs="Sylfaen"/>
        </w:rPr>
        <w:t>են</w:t>
      </w:r>
      <w:r w:rsidRPr="003865A4">
        <w:rPr>
          <w:rFonts w:ascii="GHEA Grapalat" w:hAnsi="GHEA Grapalat" w:cs="Times Armenian"/>
          <w:lang w:val="ru-RU"/>
        </w:rPr>
        <w:t xml:space="preserve"> </w:t>
      </w:r>
      <w:r w:rsidRPr="003865A4">
        <w:rPr>
          <w:rFonts w:ascii="GHEA Grapalat" w:hAnsi="GHEA Grapalat" w:cs="Sylfaen"/>
        </w:rPr>
        <w:t>ըստ</w:t>
      </w:r>
      <w:r w:rsidRPr="003865A4">
        <w:rPr>
          <w:rFonts w:ascii="GHEA Grapalat" w:hAnsi="GHEA Grapalat" w:cs="Times Armenian"/>
          <w:lang w:val="ru-RU"/>
        </w:rPr>
        <w:t xml:space="preserve"> </w:t>
      </w:r>
      <w:r w:rsidRPr="003865A4">
        <w:rPr>
          <w:rFonts w:ascii="GHEA Grapalat" w:hAnsi="GHEA Grapalat" w:cs="Sylfaen"/>
        </w:rPr>
        <w:t>առաջնահերթությունների</w:t>
      </w:r>
      <w:r w:rsidRPr="003865A4">
        <w:rPr>
          <w:rFonts w:ascii="GHEA Grapalat" w:hAnsi="GHEA Grapalat" w:cs="Times Armenian"/>
          <w:lang w:val="ru-RU"/>
        </w:rPr>
        <w:t>.</w:t>
      </w:r>
    </w:p>
    <w:p w:rsidR="00E53573" w:rsidRPr="003865A4" w:rsidRDefault="00E53573" w:rsidP="00E53573">
      <w:pPr>
        <w:numPr>
          <w:ilvl w:val="0"/>
          <w:numId w:val="6"/>
        </w:numPr>
        <w:autoSpaceDE w:val="0"/>
        <w:autoSpaceDN w:val="0"/>
        <w:adjustRightInd w:val="0"/>
        <w:jc w:val="both"/>
        <w:rPr>
          <w:rFonts w:ascii="GHEA Grapalat" w:hAnsi="GHEA Grapalat" w:cs="Times Armenian"/>
        </w:rPr>
      </w:pPr>
      <w:r w:rsidRPr="003865A4">
        <w:rPr>
          <w:rFonts w:ascii="GHEA Grapalat" w:hAnsi="GHEA Grapalat" w:cs="Sylfaen"/>
        </w:rPr>
        <w:t>ճանապարհների</w:t>
      </w:r>
      <w:r w:rsidRPr="003865A4">
        <w:rPr>
          <w:rFonts w:ascii="GHEA Grapalat" w:hAnsi="GHEA Grapalat" w:cs="Times Armenian"/>
        </w:rPr>
        <w:t xml:space="preserve"> </w:t>
      </w:r>
      <w:r w:rsidRPr="003865A4">
        <w:rPr>
          <w:rFonts w:ascii="GHEA Grapalat" w:hAnsi="GHEA Grapalat" w:cs="Sylfaen"/>
        </w:rPr>
        <w:t>վերանորոգում</w:t>
      </w:r>
    </w:p>
    <w:p w:rsidR="00E53573" w:rsidRPr="003865A4" w:rsidRDefault="00E53573" w:rsidP="00E53573">
      <w:pPr>
        <w:numPr>
          <w:ilvl w:val="0"/>
          <w:numId w:val="6"/>
        </w:numPr>
        <w:autoSpaceDE w:val="0"/>
        <w:autoSpaceDN w:val="0"/>
        <w:adjustRightInd w:val="0"/>
        <w:jc w:val="both"/>
        <w:rPr>
          <w:rFonts w:ascii="GHEA Grapalat" w:hAnsi="GHEA Grapalat"/>
        </w:rPr>
      </w:pPr>
      <w:r w:rsidRPr="003865A4">
        <w:rPr>
          <w:rFonts w:ascii="GHEA Grapalat" w:hAnsi="GHEA Grapalat" w:cs="Sylfaen"/>
        </w:rPr>
        <w:t>ոռոգման</w:t>
      </w:r>
      <w:r w:rsidRPr="003865A4">
        <w:rPr>
          <w:rFonts w:ascii="GHEA Grapalat" w:hAnsi="GHEA Grapalat" w:cs="Times Armenian"/>
        </w:rPr>
        <w:t xml:space="preserve"> </w:t>
      </w:r>
      <w:r w:rsidRPr="003865A4">
        <w:rPr>
          <w:rFonts w:ascii="GHEA Grapalat" w:hAnsi="GHEA Grapalat" w:cs="Sylfaen"/>
        </w:rPr>
        <w:t>համակարգի</w:t>
      </w:r>
      <w:r w:rsidRPr="003865A4">
        <w:rPr>
          <w:rFonts w:ascii="GHEA Grapalat" w:hAnsi="GHEA Grapalat" w:cs="Times Armenian"/>
        </w:rPr>
        <w:t xml:space="preserve"> </w:t>
      </w:r>
      <w:r w:rsidRPr="003865A4">
        <w:rPr>
          <w:rFonts w:ascii="GHEA Grapalat" w:hAnsi="GHEA Grapalat" w:cs="Sylfaen"/>
        </w:rPr>
        <w:t>կառուցում</w:t>
      </w:r>
      <w:r w:rsidRPr="003865A4">
        <w:rPr>
          <w:rFonts w:ascii="GHEA Grapalat" w:hAnsi="GHEA Grapalat" w:cs="Times Armenian"/>
        </w:rPr>
        <w:t xml:space="preserve"> </w:t>
      </w:r>
      <w:r w:rsidRPr="003865A4">
        <w:rPr>
          <w:rFonts w:ascii="GHEA Grapalat" w:hAnsi="GHEA Grapalat" w:cs="Sylfaen"/>
        </w:rPr>
        <w:t>և</w:t>
      </w:r>
      <w:r w:rsidRPr="003865A4">
        <w:rPr>
          <w:rFonts w:ascii="GHEA Grapalat" w:hAnsi="GHEA Grapalat" w:cs="Times Armenian"/>
        </w:rPr>
        <w:t xml:space="preserve"> </w:t>
      </w:r>
      <w:r w:rsidRPr="003865A4">
        <w:rPr>
          <w:rFonts w:ascii="GHEA Grapalat" w:hAnsi="GHEA Grapalat" w:cs="Sylfaen"/>
        </w:rPr>
        <w:t>վերանորոգում</w:t>
      </w:r>
    </w:p>
    <w:p w:rsidR="00E53573" w:rsidRPr="003865A4" w:rsidRDefault="00E53573" w:rsidP="00E53573">
      <w:pPr>
        <w:numPr>
          <w:ilvl w:val="0"/>
          <w:numId w:val="6"/>
        </w:numPr>
        <w:autoSpaceDE w:val="0"/>
        <w:autoSpaceDN w:val="0"/>
        <w:adjustRightInd w:val="0"/>
        <w:jc w:val="both"/>
        <w:rPr>
          <w:rFonts w:ascii="GHEA Grapalat" w:hAnsi="GHEA Grapalat"/>
        </w:rPr>
      </w:pPr>
      <w:r w:rsidRPr="003865A4">
        <w:rPr>
          <w:rFonts w:ascii="GHEA Grapalat" w:hAnsi="GHEA Grapalat" w:cs="Sylfaen"/>
        </w:rPr>
        <w:t>խմելու</w:t>
      </w:r>
      <w:r w:rsidRPr="003865A4">
        <w:rPr>
          <w:rFonts w:ascii="GHEA Grapalat" w:hAnsi="GHEA Grapalat" w:cs="Times Armenian"/>
        </w:rPr>
        <w:t xml:space="preserve"> </w:t>
      </w:r>
      <w:r w:rsidRPr="003865A4">
        <w:rPr>
          <w:rFonts w:ascii="GHEA Grapalat" w:hAnsi="GHEA Grapalat" w:cs="Sylfaen"/>
        </w:rPr>
        <w:t>ջրի</w:t>
      </w:r>
      <w:r w:rsidRPr="003865A4">
        <w:rPr>
          <w:rFonts w:ascii="GHEA Grapalat" w:hAnsi="GHEA Grapalat" w:cs="Times Armenian"/>
        </w:rPr>
        <w:t xml:space="preserve"> </w:t>
      </w:r>
      <w:r w:rsidRPr="003865A4">
        <w:rPr>
          <w:rFonts w:ascii="GHEA Grapalat" w:hAnsi="GHEA Grapalat" w:cs="Sylfaen"/>
        </w:rPr>
        <w:t>համակարգի</w:t>
      </w:r>
      <w:r w:rsidRPr="003865A4">
        <w:rPr>
          <w:rFonts w:ascii="GHEA Grapalat" w:hAnsi="GHEA Grapalat" w:cs="Times Armenian"/>
        </w:rPr>
        <w:t xml:space="preserve"> </w:t>
      </w:r>
      <w:r w:rsidRPr="003865A4">
        <w:rPr>
          <w:rFonts w:ascii="GHEA Grapalat" w:hAnsi="GHEA Grapalat" w:cs="Sylfaen"/>
        </w:rPr>
        <w:t>կառուցում</w:t>
      </w:r>
      <w:r w:rsidRPr="003865A4">
        <w:rPr>
          <w:rFonts w:ascii="GHEA Grapalat" w:hAnsi="GHEA Grapalat" w:cs="Times Armenian"/>
        </w:rPr>
        <w:t xml:space="preserve"> </w:t>
      </w:r>
      <w:r w:rsidRPr="003865A4">
        <w:rPr>
          <w:rFonts w:ascii="GHEA Grapalat" w:hAnsi="GHEA Grapalat" w:cs="Sylfaen"/>
        </w:rPr>
        <w:t>և</w:t>
      </w:r>
      <w:r w:rsidRPr="003865A4">
        <w:rPr>
          <w:rFonts w:ascii="GHEA Grapalat" w:hAnsi="GHEA Grapalat" w:cs="Times Armenian"/>
        </w:rPr>
        <w:t xml:space="preserve"> </w:t>
      </w:r>
      <w:r w:rsidRPr="003865A4">
        <w:rPr>
          <w:rFonts w:ascii="GHEA Grapalat" w:hAnsi="GHEA Grapalat" w:cs="Sylfaen"/>
        </w:rPr>
        <w:t>վերանորոգում</w:t>
      </w:r>
    </w:p>
    <w:p w:rsidR="00E53573" w:rsidRPr="003865A4" w:rsidRDefault="00E53573" w:rsidP="00E53573">
      <w:pPr>
        <w:numPr>
          <w:ilvl w:val="0"/>
          <w:numId w:val="6"/>
        </w:numPr>
        <w:autoSpaceDE w:val="0"/>
        <w:autoSpaceDN w:val="0"/>
        <w:adjustRightInd w:val="0"/>
        <w:jc w:val="both"/>
        <w:rPr>
          <w:rFonts w:ascii="GHEA Grapalat" w:hAnsi="GHEA Grapalat"/>
        </w:rPr>
      </w:pPr>
      <w:r w:rsidRPr="003865A4">
        <w:rPr>
          <w:rFonts w:ascii="GHEA Grapalat" w:hAnsi="GHEA Grapalat" w:cs="Sylfaen"/>
        </w:rPr>
        <w:t>գործազրկության</w:t>
      </w:r>
      <w:r w:rsidRPr="003865A4">
        <w:rPr>
          <w:rFonts w:ascii="GHEA Grapalat" w:hAnsi="GHEA Grapalat" w:cs="Times Armenian"/>
        </w:rPr>
        <w:t xml:space="preserve"> </w:t>
      </w:r>
      <w:r w:rsidRPr="003865A4">
        <w:rPr>
          <w:rFonts w:ascii="GHEA Grapalat" w:hAnsi="GHEA Grapalat" w:cs="Sylfaen"/>
        </w:rPr>
        <w:t>վերացում</w:t>
      </w:r>
      <w:r w:rsidRPr="003865A4">
        <w:rPr>
          <w:rFonts w:ascii="GHEA Grapalat" w:hAnsi="GHEA Grapalat" w:cs="Times Armenian"/>
        </w:rPr>
        <w:t xml:space="preserve">, </w:t>
      </w:r>
      <w:r w:rsidRPr="003865A4">
        <w:rPr>
          <w:rFonts w:ascii="GHEA Grapalat" w:hAnsi="GHEA Grapalat" w:cs="Sylfaen"/>
        </w:rPr>
        <w:t>աշխատատեղերի</w:t>
      </w:r>
      <w:r w:rsidRPr="003865A4">
        <w:rPr>
          <w:rFonts w:ascii="GHEA Grapalat" w:hAnsi="GHEA Grapalat" w:cs="Times Armenian"/>
        </w:rPr>
        <w:t xml:space="preserve"> </w:t>
      </w:r>
      <w:r w:rsidRPr="003865A4">
        <w:rPr>
          <w:rFonts w:ascii="GHEA Grapalat" w:hAnsi="GHEA Grapalat" w:cs="Sylfaen"/>
        </w:rPr>
        <w:t>ստեղծում</w:t>
      </w:r>
    </w:p>
    <w:p w:rsidR="00E53573" w:rsidRPr="003865A4" w:rsidRDefault="00E53573" w:rsidP="00E53573">
      <w:pPr>
        <w:numPr>
          <w:ilvl w:val="0"/>
          <w:numId w:val="6"/>
        </w:numPr>
        <w:autoSpaceDE w:val="0"/>
        <w:autoSpaceDN w:val="0"/>
        <w:adjustRightInd w:val="0"/>
        <w:jc w:val="both"/>
        <w:rPr>
          <w:rFonts w:ascii="GHEA Grapalat" w:hAnsi="GHEA Grapalat"/>
        </w:rPr>
      </w:pPr>
      <w:r w:rsidRPr="003865A4">
        <w:rPr>
          <w:rFonts w:ascii="GHEA Grapalat" w:hAnsi="GHEA Grapalat" w:cs="Sylfaen"/>
        </w:rPr>
        <w:t>գյուղատնտեսական</w:t>
      </w:r>
      <w:r w:rsidRPr="003865A4">
        <w:rPr>
          <w:rFonts w:ascii="GHEA Grapalat" w:hAnsi="GHEA Grapalat" w:cs="Times Armenian"/>
        </w:rPr>
        <w:t xml:space="preserve"> </w:t>
      </w:r>
      <w:r w:rsidRPr="003865A4">
        <w:rPr>
          <w:rFonts w:ascii="GHEA Grapalat" w:hAnsi="GHEA Grapalat" w:cs="Sylfaen"/>
        </w:rPr>
        <w:t>տեխնիկայով</w:t>
      </w:r>
      <w:r w:rsidRPr="003865A4">
        <w:rPr>
          <w:rFonts w:ascii="GHEA Grapalat" w:hAnsi="GHEA Grapalat" w:cs="Times Armenian"/>
        </w:rPr>
        <w:t xml:space="preserve"> </w:t>
      </w:r>
      <w:r w:rsidRPr="003865A4">
        <w:rPr>
          <w:rFonts w:ascii="GHEA Grapalat" w:hAnsi="GHEA Grapalat" w:cs="Sylfaen"/>
        </w:rPr>
        <w:t>ապահովում</w:t>
      </w:r>
    </w:p>
    <w:p w:rsidR="00E53573" w:rsidRPr="003865A4" w:rsidRDefault="00E53573" w:rsidP="00E53573">
      <w:pPr>
        <w:numPr>
          <w:ilvl w:val="0"/>
          <w:numId w:val="6"/>
        </w:numPr>
        <w:autoSpaceDE w:val="0"/>
        <w:autoSpaceDN w:val="0"/>
        <w:adjustRightInd w:val="0"/>
        <w:jc w:val="both"/>
        <w:rPr>
          <w:rFonts w:ascii="GHEA Grapalat" w:hAnsi="GHEA Grapalat" w:cs="Times Armenian"/>
        </w:rPr>
      </w:pPr>
      <w:r w:rsidRPr="003865A4">
        <w:rPr>
          <w:rFonts w:ascii="GHEA Grapalat" w:hAnsi="GHEA Grapalat" w:cs="Sylfaen"/>
        </w:rPr>
        <w:t>գյուղատնտեսական</w:t>
      </w:r>
      <w:r w:rsidRPr="003865A4">
        <w:rPr>
          <w:rFonts w:ascii="GHEA Grapalat" w:hAnsi="GHEA Grapalat" w:cs="Times Armenian"/>
        </w:rPr>
        <w:t xml:space="preserve"> </w:t>
      </w:r>
      <w:r w:rsidRPr="003865A4">
        <w:rPr>
          <w:rFonts w:ascii="GHEA Grapalat" w:hAnsi="GHEA Grapalat" w:cs="Sylfaen"/>
        </w:rPr>
        <w:t>արտադրանքի</w:t>
      </w:r>
      <w:r w:rsidRPr="003865A4">
        <w:rPr>
          <w:rFonts w:ascii="GHEA Grapalat" w:hAnsi="GHEA Grapalat" w:cs="Times Armenian"/>
        </w:rPr>
        <w:t xml:space="preserve"> </w:t>
      </w:r>
      <w:r w:rsidRPr="003865A4">
        <w:rPr>
          <w:rFonts w:ascii="GHEA Grapalat" w:hAnsi="GHEA Grapalat" w:cs="Sylfaen"/>
        </w:rPr>
        <w:t>վերամշակող</w:t>
      </w:r>
      <w:r w:rsidRPr="003865A4">
        <w:rPr>
          <w:rFonts w:ascii="GHEA Grapalat" w:hAnsi="GHEA Grapalat" w:cs="Times Armenian"/>
        </w:rPr>
        <w:t xml:space="preserve"> </w:t>
      </w:r>
      <w:r w:rsidRPr="003865A4">
        <w:rPr>
          <w:rFonts w:ascii="GHEA Grapalat" w:hAnsi="GHEA Grapalat" w:cs="Sylfaen"/>
          <w:lang w:val="ru-RU"/>
        </w:rPr>
        <w:t>կազմակերպ</w:t>
      </w:r>
      <w:r w:rsidRPr="003865A4">
        <w:rPr>
          <w:rFonts w:ascii="GHEA Grapalat" w:hAnsi="GHEA Grapalat" w:cs="Sylfaen"/>
        </w:rPr>
        <w:t>ությունների</w:t>
      </w:r>
      <w:r w:rsidRPr="003865A4">
        <w:rPr>
          <w:rFonts w:ascii="GHEA Grapalat" w:hAnsi="GHEA Grapalat" w:cs="Times Armenian"/>
        </w:rPr>
        <w:t xml:space="preserve"> </w:t>
      </w:r>
      <w:r w:rsidRPr="003865A4">
        <w:rPr>
          <w:rFonts w:ascii="GHEA Grapalat" w:hAnsi="GHEA Grapalat" w:cs="Sylfaen"/>
        </w:rPr>
        <w:t>ստեղծում</w:t>
      </w:r>
    </w:p>
    <w:p w:rsidR="00E53573" w:rsidRPr="003865A4" w:rsidRDefault="00E53573" w:rsidP="00E53573">
      <w:pPr>
        <w:numPr>
          <w:ilvl w:val="0"/>
          <w:numId w:val="6"/>
        </w:numPr>
        <w:autoSpaceDE w:val="0"/>
        <w:autoSpaceDN w:val="0"/>
        <w:adjustRightInd w:val="0"/>
        <w:jc w:val="both"/>
        <w:rPr>
          <w:rFonts w:ascii="GHEA Grapalat" w:hAnsi="GHEA Grapalat"/>
        </w:rPr>
      </w:pPr>
      <w:r w:rsidRPr="003865A4">
        <w:rPr>
          <w:rFonts w:ascii="GHEA Grapalat" w:hAnsi="GHEA Grapalat" w:cs="Sylfaen"/>
        </w:rPr>
        <w:t>համայնքների</w:t>
      </w:r>
      <w:r w:rsidRPr="003865A4">
        <w:rPr>
          <w:rFonts w:ascii="GHEA Grapalat" w:hAnsi="GHEA Grapalat"/>
        </w:rPr>
        <w:t xml:space="preserve"> </w:t>
      </w:r>
      <w:r w:rsidRPr="003865A4">
        <w:rPr>
          <w:rFonts w:ascii="GHEA Grapalat" w:hAnsi="GHEA Grapalat" w:cs="Sylfaen"/>
        </w:rPr>
        <w:t>գազաֆիկացում</w:t>
      </w:r>
      <w:r w:rsidRPr="003865A4">
        <w:rPr>
          <w:rFonts w:ascii="GHEA Grapalat" w:hAnsi="GHEA Grapalat" w:cs="Times Armenian"/>
        </w:rPr>
        <w:t>:</w:t>
      </w:r>
    </w:p>
    <w:p w:rsidR="00E53573" w:rsidRPr="003865A4" w:rsidRDefault="00E53573" w:rsidP="00E53573">
      <w:pPr>
        <w:autoSpaceDE w:val="0"/>
        <w:autoSpaceDN w:val="0"/>
        <w:adjustRightInd w:val="0"/>
        <w:ind w:left="360"/>
        <w:jc w:val="both"/>
        <w:rPr>
          <w:rFonts w:ascii="GHEA Grapalat" w:hAnsi="GHEA Grapalat"/>
          <w:sz w:val="10"/>
          <w:szCs w:val="10"/>
        </w:rPr>
      </w:pPr>
    </w:p>
    <w:p w:rsidR="00E53573" w:rsidRPr="003865A4" w:rsidRDefault="00E53573" w:rsidP="00E53573">
      <w:pPr>
        <w:numPr>
          <w:ilvl w:val="0"/>
          <w:numId w:val="59"/>
        </w:numPr>
        <w:ind w:left="-142" w:firstLine="426"/>
        <w:jc w:val="both"/>
        <w:rPr>
          <w:rFonts w:ascii="GHEA Grapalat" w:hAnsi="GHEA Grapalat" w:cs="Times Armenian"/>
          <w:lang w:val="ru-RU"/>
        </w:rPr>
      </w:pPr>
      <w:r w:rsidRPr="003865A4">
        <w:rPr>
          <w:rFonts w:ascii="GHEA Grapalat" w:hAnsi="GHEA Grapalat" w:cs="Sylfaen"/>
        </w:rPr>
        <w:t>Համայնքի</w:t>
      </w:r>
      <w:r w:rsidRPr="003865A4">
        <w:rPr>
          <w:rFonts w:ascii="GHEA Grapalat" w:hAnsi="GHEA Grapalat" w:cs="Times Armenian"/>
          <w:lang w:val="ru-RU"/>
        </w:rPr>
        <w:t xml:space="preserve"> </w:t>
      </w:r>
      <w:r w:rsidRPr="003865A4">
        <w:rPr>
          <w:rFonts w:ascii="GHEA Grapalat" w:hAnsi="GHEA Grapalat" w:cs="Sylfaen"/>
        </w:rPr>
        <w:t>բնակչության</w:t>
      </w:r>
      <w:r w:rsidRPr="003865A4">
        <w:rPr>
          <w:rFonts w:ascii="GHEA Grapalat" w:hAnsi="GHEA Grapalat" w:cs="Times Armenian"/>
          <w:lang w:val="ru-RU"/>
        </w:rPr>
        <w:t xml:space="preserve"> </w:t>
      </w:r>
      <w:r w:rsidRPr="003865A4">
        <w:rPr>
          <w:rFonts w:ascii="GHEA Grapalat" w:hAnsi="GHEA Grapalat" w:cs="Sylfaen"/>
        </w:rPr>
        <w:t>բարեկեցության</w:t>
      </w:r>
      <w:r w:rsidRPr="003865A4">
        <w:rPr>
          <w:rFonts w:ascii="GHEA Grapalat" w:hAnsi="GHEA Grapalat" w:cs="Times Armenian"/>
          <w:lang w:val="ru-RU"/>
        </w:rPr>
        <w:t xml:space="preserve"> </w:t>
      </w:r>
      <w:r w:rsidRPr="003865A4">
        <w:rPr>
          <w:rFonts w:ascii="GHEA Grapalat" w:hAnsi="GHEA Grapalat" w:cs="Sylfaen"/>
        </w:rPr>
        <w:t>բարձրացման</w:t>
      </w:r>
      <w:r w:rsidRPr="003865A4">
        <w:rPr>
          <w:rFonts w:ascii="GHEA Grapalat" w:hAnsi="GHEA Grapalat" w:cs="Times Armenian"/>
          <w:lang w:val="ru-RU"/>
        </w:rPr>
        <w:t xml:space="preserve"> </w:t>
      </w:r>
      <w:r w:rsidRPr="003865A4">
        <w:rPr>
          <w:rFonts w:ascii="GHEA Grapalat" w:hAnsi="GHEA Grapalat" w:cs="Sylfaen"/>
        </w:rPr>
        <w:t>համար</w:t>
      </w:r>
      <w:r w:rsidRPr="003865A4">
        <w:rPr>
          <w:rFonts w:ascii="GHEA Grapalat" w:hAnsi="GHEA Grapalat" w:cs="Times Armenian"/>
          <w:lang w:val="ru-RU"/>
        </w:rPr>
        <w:t xml:space="preserve"> </w:t>
      </w:r>
      <w:r w:rsidRPr="003865A4">
        <w:rPr>
          <w:rFonts w:ascii="GHEA Grapalat" w:hAnsi="GHEA Grapalat" w:cs="Sylfaen"/>
        </w:rPr>
        <w:t>համայնքապետերը</w:t>
      </w:r>
      <w:r w:rsidRPr="003865A4">
        <w:rPr>
          <w:rFonts w:ascii="GHEA Grapalat" w:hAnsi="GHEA Grapalat" w:cs="Times Armenian"/>
          <w:lang w:val="ru-RU"/>
        </w:rPr>
        <w:t xml:space="preserve"> </w:t>
      </w:r>
      <w:r w:rsidRPr="003865A4">
        <w:rPr>
          <w:rFonts w:ascii="GHEA Grapalat" w:hAnsi="GHEA Grapalat" w:cs="Sylfaen"/>
        </w:rPr>
        <w:t>առաջարկել</w:t>
      </w:r>
      <w:r w:rsidRPr="003865A4">
        <w:rPr>
          <w:rFonts w:ascii="GHEA Grapalat" w:hAnsi="GHEA Grapalat" w:cs="Times Armenian"/>
          <w:lang w:val="ru-RU"/>
        </w:rPr>
        <w:t xml:space="preserve"> </w:t>
      </w:r>
      <w:r w:rsidRPr="003865A4">
        <w:rPr>
          <w:rFonts w:ascii="GHEA Grapalat" w:hAnsi="GHEA Grapalat" w:cs="Sylfaen"/>
        </w:rPr>
        <w:t>են</w:t>
      </w:r>
      <w:r w:rsidRPr="003865A4">
        <w:rPr>
          <w:rFonts w:ascii="GHEA Grapalat" w:hAnsi="GHEA Grapalat" w:cs="Times Armenian"/>
          <w:lang w:val="ru-RU"/>
        </w:rPr>
        <w:t xml:space="preserve"> </w:t>
      </w:r>
      <w:r w:rsidRPr="003865A4">
        <w:rPr>
          <w:rFonts w:ascii="GHEA Grapalat" w:hAnsi="GHEA Grapalat" w:cs="Sylfaen"/>
        </w:rPr>
        <w:t>կարճաժամկետ</w:t>
      </w:r>
      <w:r w:rsidRPr="003865A4">
        <w:rPr>
          <w:rFonts w:ascii="GHEA Grapalat" w:hAnsi="GHEA Grapalat" w:cs="Times Armenian"/>
          <w:lang w:val="ru-RU"/>
        </w:rPr>
        <w:t xml:space="preserve"> </w:t>
      </w:r>
      <w:r w:rsidRPr="003865A4">
        <w:rPr>
          <w:rFonts w:ascii="GHEA Grapalat" w:hAnsi="GHEA Grapalat" w:cs="Sylfaen"/>
        </w:rPr>
        <w:t>և</w:t>
      </w:r>
      <w:r w:rsidRPr="003865A4">
        <w:rPr>
          <w:rFonts w:ascii="GHEA Grapalat" w:hAnsi="GHEA Grapalat" w:cs="Times Armenian"/>
          <w:lang w:val="ru-RU"/>
        </w:rPr>
        <w:t xml:space="preserve"> </w:t>
      </w:r>
      <w:r w:rsidRPr="003865A4">
        <w:rPr>
          <w:rFonts w:ascii="GHEA Grapalat" w:hAnsi="GHEA Grapalat" w:cs="Sylfaen"/>
        </w:rPr>
        <w:t>երկարաժամկետ</w:t>
      </w:r>
      <w:r w:rsidRPr="003865A4">
        <w:rPr>
          <w:rFonts w:ascii="GHEA Grapalat" w:hAnsi="GHEA Grapalat" w:cs="Times Armenian"/>
          <w:lang w:val="ru-RU"/>
        </w:rPr>
        <w:t xml:space="preserve"> </w:t>
      </w:r>
      <w:r w:rsidRPr="003865A4">
        <w:rPr>
          <w:rFonts w:ascii="GHEA Grapalat" w:hAnsi="GHEA Grapalat" w:cs="Sylfaen"/>
        </w:rPr>
        <w:t>լուծումներ</w:t>
      </w:r>
      <w:r w:rsidRPr="003865A4">
        <w:rPr>
          <w:rFonts w:ascii="GHEA Grapalat" w:hAnsi="GHEA Grapalat" w:cs="Times Armenian"/>
          <w:lang w:val="ru-RU"/>
        </w:rPr>
        <w:t xml:space="preserve">: </w:t>
      </w:r>
      <w:r w:rsidRPr="003865A4">
        <w:rPr>
          <w:rFonts w:ascii="GHEA Grapalat" w:hAnsi="GHEA Grapalat" w:cs="Sylfaen"/>
        </w:rPr>
        <w:t>Նախ</w:t>
      </w:r>
      <w:r w:rsidRPr="003865A4">
        <w:rPr>
          <w:rFonts w:ascii="GHEA Grapalat" w:hAnsi="GHEA Grapalat" w:cs="Times Armenian"/>
          <w:lang w:val="ru-RU"/>
        </w:rPr>
        <w:t xml:space="preserve"> </w:t>
      </w:r>
      <w:r w:rsidRPr="003865A4">
        <w:rPr>
          <w:rFonts w:ascii="GHEA Grapalat" w:hAnsi="GHEA Grapalat" w:cs="Sylfaen"/>
        </w:rPr>
        <w:t>և</w:t>
      </w:r>
      <w:r w:rsidRPr="003865A4">
        <w:rPr>
          <w:rFonts w:ascii="GHEA Grapalat" w:hAnsi="GHEA Grapalat" w:cs="Times Armenian"/>
          <w:lang w:val="ru-RU"/>
        </w:rPr>
        <w:t xml:space="preserve"> </w:t>
      </w:r>
      <w:r w:rsidRPr="003865A4">
        <w:rPr>
          <w:rFonts w:ascii="GHEA Grapalat" w:hAnsi="GHEA Grapalat" w:cs="Sylfaen"/>
        </w:rPr>
        <w:t>առաջ</w:t>
      </w:r>
      <w:r w:rsidRPr="003865A4">
        <w:rPr>
          <w:rFonts w:ascii="GHEA Grapalat" w:hAnsi="GHEA Grapalat" w:cs="Times Armenian"/>
          <w:lang w:val="ru-RU"/>
        </w:rPr>
        <w:t xml:space="preserve"> </w:t>
      </w:r>
      <w:r w:rsidRPr="003865A4">
        <w:rPr>
          <w:rFonts w:ascii="GHEA Grapalat" w:hAnsi="GHEA Grapalat" w:cs="Sylfaen"/>
        </w:rPr>
        <w:t>նրանք</w:t>
      </w:r>
      <w:r w:rsidRPr="003865A4">
        <w:rPr>
          <w:rFonts w:ascii="GHEA Grapalat" w:hAnsi="GHEA Grapalat" w:cs="Times Armenian"/>
          <w:lang w:val="ru-RU"/>
        </w:rPr>
        <w:t xml:space="preserve"> </w:t>
      </w:r>
      <w:r w:rsidRPr="003865A4">
        <w:rPr>
          <w:rFonts w:ascii="GHEA Grapalat" w:hAnsi="GHEA Grapalat" w:cs="Sylfaen"/>
        </w:rPr>
        <w:t>նշել</w:t>
      </w:r>
      <w:r w:rsidRPr="003865A4">
        <w:rPr>
          <w:rFonts w:ascii="GHEA Grapalat" w:hAnsi="GHEA Grapalat" w:cs="Times Armenian"/>
          <w:lang w:val="ru-RU"/>
        </w:rPr>
        <w:t xml:space="preserve"> </w:t>
      </w:r>
      <w:r w:rsidRPr="003865A4">
        <w:rPr>
          <w:rFonts w:ascii="GHEA Grapalat" w:hAnsi="GHEA Grapalat" w:cs="Sylfaen"/>
        </w:rPr>
        <w:t>են</w:t>
      </w:r>
      <w:r w:rsidRPr="003865A4">
        <w:rPr>
          <w:rFonts w:ascii="GHEA Grapalat" w:hAnsi="GHEA Grapalat" w:cs="Times Armenian"/>
          <w:lang w:val="ru-RU"/>
        </w:rPr>
        <w:t xml:space="preserve"> </w:t>
      </w:r>
      <w:r w:rsidRPr="003865A4">
        <w:rPr>
          <w:rFonts w:ascii="GHEA Grapalat" w:hAnsi="GHEA Grapalat" w:cs="Sylfaen"/>
        </w:rPr>
        <w:t>տնտեսական</w:t>
      </w:r>
      <w:r w:rsidRPr="003865A4">
        <w:rPr>
          <w:rFonts w:ascii="GHEA Grapalat" w:hAnsi="GHEA Grapalat" w:cs="Times Armenian"/>
          <w:lang w:val="ru-RU"/>
        </w:rPr>
        <w:t xml:space="preserve"> </w:t>
      </w:r>
      <w:r w:rsidRPr="003865A4">
        <w:rPr>
          <w:rFonts w:ascii="GHEA Grapalat" w:hAnsi="GHEA Grapalat" w:cs="Sylfaen"/>
        </w:rPr>
        <w:t>և</w:t>
      </w:r>
      <w:r w:rsidRPr="003865A4">
        <w:rPr>
          <w:rFonts w:ascii="GHEA Grapalat" w:hAnsi="GHEA Grapalat" w:cs="Times Armenian"/>
          <w:lang w:val="ru-RU"/>
        </w:rPr>
        <w:t xml:space="preserve"> </w:t>
      </w:r>
      <w:r w:rsidRPr="003865A4">
        <w:rPr>
          <w:rFonts w:ascii="GHEA Grapalat" w:hAnsi="GHEA Grapalat" w:cs="Sylfaen"/>
        </w:rPr>
        <w:t>սոցիալական</w:t>
      </w:r>
      <w:r w:rsidRPr="003865A4">
        <w:rPr>
          <w:rFonts w:ascii="GHEA Grapalat" w:hAnsi="GHEA Grapalat" w:cs="Times Armenian"/>
          <w:lang w:val="ru-RU"/>
        </w:rPr>
        <w:t xml:space="preserve"> </w:t>
      </w:r>
      <w:r w:rsidRPr="003865A4">
        <w:rPr>
          <w:rFonts w:ascii="GHEA Grapalat" w:hAnsi="GHEA Grapalat" w:cs="Sylfaen"/>
        </w:rPr>
        <w:t>ենթակառուցվածքների</w:t>
      </w:r>
      <w:r w:rsidRPr="003865A4">
        <w:rPr>
          <w:rFonts w:ascii="GHEA Grapalat" w:hAnsi="GHEA Grapalat" w:cs="Times Armenian"/>
          <w:lang w:val="ru-RU"/>
        </w:rPr>
        <w:t xml:space="preserve"> </w:t>
      </w:r>
      <w:r w:rsidRPr="003865A4">
        <w:rPr>
          <w:rFonts w:ascii="GHEA Grapalat" w:hAnsi="GHEA Grapalat" w:cs="Sylfaen"/>
        </w:rPr>
        <w:t>վերականգնում</w:t>
      </w:r>
      <w:r w:rsidRPr="003865A4">
        <w:rPr>
          <w:rFonts w:ascii="GHEA Grapalat" w:hAnsi="GHEA Grapalat" w:cs="Times Armenian"/>
          <w:lang w:val="ru-RU"/>
        </w:rPr>
        <w:t xml:space="preserve">, </w:t>
      </w:r>
      <w:r w:rsidRPr="003865A4">
        <w:rPr>
          <w:rFonts w:ascii="GHEA Grapalat" w:hAnsi="GHEA Grapalat" w:cs="Sylfaen"/>
        </w:rPr>
        <w:t>ինչպես</w:t>
      </w:r>
      <w:r w:rsidRPr="003865A4">
        <w:rPr>
          <w:rFonts w:ascii="GHEA Grapalat" w:hAnsi="GHEA Grapalat" w:cs="Times Armenian"/>
          <w:lang w:val="ru-RU"/>
        </w:rPr>
        <w:t xml:space="preserve"> </w:t>
      </w:r>
      <w:r w:rsidRPr="003865A4">
        <w:rPr>
          <w:rFonts w:ascii="GHEA Grapalat" w:hAnsi="GHEA Grapalat" w:cs="Sylfaen"/>
        </w:rPr>
        <w:t>նաև</w:t>
      </w:r>
      <w:r w:rsidRPr="003865A4">
        <w:rPr>
          <w:rFonts w:ascii="GHEA Grapalat" w:hAnsi="GHEA Grapalat" w:cs="Times Armenian"/>
          <w:lang w:val="ru-RU"/>
        </w:rPr>
        <w:t xml:space="preserve"> </w:t>
      </w:r>
      <w:r w:rsidRPr="003865A4">
        <w:rPr>
          <w:rFonts w:ascii="GHEA Grapalat" w:hAnsi="GHEA Grapalat" w:cs="Sylfaen"/>
        </w:rPr>
        <w:t>փոքր</w:t>
      </w:r>
      <w:r w:rsidRPr="003865A4">
        <w:rPr>
          <w:rFonts w:ascii="GHEA Grapalat" w:hAnsi="GHEA Grapalat" w:cs="Times Armenian"/>
          <w:lang w:val="ru-RU"/>
        </w:rPr>
        <w:t xml:space="preserve"> </w:t>
      </w:r>
      <w:r w:rsidRPr="003865A4">
        <w:rPr>
          <w:rFonts w:ascii="GHEA Grapalat" w:hAnsi="GHEA Grapalat" w:cs="Sylfaen"/>
        </w:rPr>
        <w:t>և</w:t>
      </w:r>
      <w:r w:rsidRPr="003865A4">
        <w:rPr>
          <w:rFonts w:ascii="GHEA Grapalat" w:hAnsi="GHEA Grapalat" w:cs="Times Armenian"/>
          <w:lang w:val="ru-RU"/>
        </w:rPr>
        <w:t xml:space="preserve"> </w:t>
      </w:r>
      <w:r w:rsidRPr="003865A4">
        <w:rPr>
          <w:rFonts w:ascii="GHEA Grapalat" w:hAnsi="GHEA Grapalat" w:cs="Sylfaen"/>
        </w:rPr>
        <w:t>միջին</w:t>
      </w:r>
      <w:r w:rsidRPr="003865A4">
        <w:rPr>
          <w:rFonts w:ascii="GHEA Grapalat" w:hAnsi="GHEA Grapalat" w:cs="Times Armenian"/>
          <w:lang w:val="ru-RU"/>
        </w:rPr>
        <w:t xml:space="preserve"> </w:t>
      </w:r>
      <w:r w:rsidRPr="003865A4">
        <w:rPr>
          <w:rFonts w:ascii="GHEA Grapalat" w:hAnsi="GHEA Grapalat" w:cs="Sylfaen"/>
        </w:rPr>
        <w:t>բիզնեսի</w:t>
      </w:r>
      <w:r w:rsidRPr="003865A4">
        <w:rPr>
          <w:rFonts w:ascii="GHEA Grapalat" w:hAnsi="GHEA Grapalat" w:cs="Times Armenian"/>
          <w:lang w:val="ru-RU"/>
        </w:rPr>
        <w:t xml:space="preserve"> </w:t>
      </w:r>
      <w:r w:rsidRPr="003865A4">
        <w:rPr>
          <w:rFonts w:ascii="GHEA Grapalat" w:hAnsi="GHEA Grapalat" w:cs="Sylfaen"/>
        </w:rPr>
        <w:t>զարգացում</w:t>
      </w:r>
      <w:r w:rsidRPr="003865A4">
        <w:rPr>
          <w:rFonts w:ascii="GHEA Grapalat" w:hAnsi="GHEA Grapalat" w:cs="Times Armenian"/>
          <w:lang w:val="ru-RU"/>
        </w:rPr>
        <w:t xml:space="preserve">, </w:t>
      </w:r>
      <w:r w:rsidRPr="003865A4">
        <w:rPr>
          <w:rFonts w:ascii="GHEA Grapalat" w:hAnsi="GHEA Grapalat" w:cs="Sylfaen"/>
        </w:rPr>
        <w:t>աշխատատեղերի</w:t>
      </w:r>
      <w:r w:rsidRPr="003865A4">
        <w:rPr>
          <w:rFonts w:ascii="GHEA Grapalat" w:hAnsi="GHEA Grapalat" w:cs="Times Armenian"/>
          <w:lang w:val="ru-RU"/>
        </w:rPr>
        <w:t xml:space="preserve"> </w:t>
      </w:r>
      <w:r w:rsidRPr="003865A4">
        <w:rPr>
          <w:rFonts w:ascii="GHEA Grapalat" w:hAnsi="GHEA Grapalat" w:cs="Sylfaen"/>
        </w:rPr>
        <w:t>ստեղծում</w:t>
      </w:r>
      <w:r w:rsidRPr="003865A4">
        <w:rPr>
          <w:rFonts w:ascii="GHEA Grapalat" w:hAnsi="GHEA Grapalat" w:cs="Times Armenian"/>
          <w:lang w:val="ru-RU"/>
        </w:rPr>
        <w:t xml:space="preserve">: </w:t>
      </w:r>
      <w:r w:rsidRPr="003865A4">
        <w:rPr>
          <w:rFonts w:ascii="GHEA Grapalat" w:hAnsi="GHEA Grapalat" w:cs="Sylfaen"/>
        </w:rPr>
        <w:t>Ստորև</w:t>
      </w:r>
      <w:r w:rsidRPr="003865A4">
        <w:rPr>
          <w:rFonts w:ascii="GHEA Grapalat" w:hAnsi="GHEA Grapalat" w:cs="Times Armenian"/>
          <w:lang w:val="ru-RU"/>
        </w:rPr>
        <w:t xml:space="preserve"> </w:t>
      </w:r>
      <w:r w:rsidRPr="003865A4">
        <w:rPr>
          <w:rFonts w:ascii="GHEA Grapalat" w:hAnsi="GHEA Grapalat" w:cs="Sylfaen"/>
        </w:rPr>
        <w:t>բերված</w:t>
      </w:r>
      <w:r w:rsidRPr="003865A4">
        <w:rPr>
          <w:rFonts w:ascii="GHEA Grapalat" w:hAnsi="GHEA Grapalat" w:cs="Times Armenian"/>
          <w:lang w:val="ru-RU"/>
        </w:rPr>
        <w:t xml:space="preserve"> </w:t>
      </w:r>
      <w:r w:rsidRPr="003865A4">
        <w:rPr>
          <w:rFonts w:ascii="GHEA Grapalat" w:hAnsi="GHEA Grapalat" w:cs="Sylfaen"/>
        </w:rPr>
        <w:t>ցանկում</w:t>
      </w:r>
      <w:r w:rsidRPr="003865A4">
        <w:rPr>
          <w:rFonts w:ascii="GHEA Grapalat" w:hAnsi="GHEA Grapalat" w:cs="Times Armenian"/>
          <w:lang w:val="ru-RU"/>
        </w:rPr>
        <w:t xml:space="preserve"> </w:t>
      </w:r>
      <w:r w:rsidRPr="003865A4">
        <w:rPr>
          <w:rFonts w:ascii="GHEA Grapalat" w:hAnsi="GHEA Grapalat" w:cs="Sylfaen"/>
        </w:rPr>
        <w:t>նշված</w:t>
      </w:r>
      <w:r w:rsidRPr="003865A4">
        <w:rPr>
          <w:rFonts w:ascii="GHEA Grapalat" w:hAnsi="GHEA Grapalat" w:cs="Times Armenian"/>
          <w:lang w:val="ru-RU"/>
        </w:rPr>
        <w:t xml:space="preserve"> </w:t>
      </w:r>
      <w:r w:rsidRPr="003865A4">
        <w:rPr>
          <w:rFonts w:ascii="GHEA Grapalat" w:hAnsi="GHEA Grapalat" w:cs="Sylfaen"/>
        </w:rPr>
        <w:t>են</w:t>
      </w:r>
      <w:r w:rsidRPr="003865A4">
        <w:rPr>
          <w:rFonts w:ascii="GHEA Grapalat" w:hAnsi="GHEA Grapalat" w:cs="Times Armenian"/>
          <w:lang w:val="ru-RU"/>
        </w:rPr>
        <w:t xml:space="preserve"> </w:t>
      </w:r>
      <w:r w:rsidRPr="003865A4">
        <w:rPr>
          <w:rFonts w:ascii="GHEA Grapalat" w:hAnsi="GHEA Grapalat" w:cs="Sylfaen"/>
        </w:rPr>
        <w:t>Արմավիրի</w:t>
      </w:r>
      <w:r w:rsidRPr="003865A4">
        <w:rPr>
          <w:rFonts w:ascii="GHEA Grapalat" w:hAnsi="GHEA Grapalat" w:cs="Times Armenian"/>
          <w:lang w:val="ru-RU"/>
        </w:rPr>
        <w:t xml:space="preserve"> </w:t>
      </w:r>
      <w:r w:rsidRPr="003865A4">
        <w:rPr>
          <w:rFonts w:ascii="GHEA Grapalat" w:hAnsi="GHEA Grapalat" w:cs="Sylfaen"/>
        </w:rPr>
        <w:t>մարզի</w:t>
      </w:r>
      <w:r w:rsidRPr="003865A4">
        <w:rPr>
          <w:rFonts w:ascii="GHEA Grapalat" w:hAnsi="GHEA Grapalat" w:cs="Times Armenian"/>
          <w:lang w:val="ru-RU"/>
        </w:rPr>
        <w:t xml:space="preserve"> </w:t>
      </w:r>
      <w:r w:rsidRPr="003865A4">
        <w:rPr>
          <w:rFonts w:ascii="GHEA Grapalat" w:hAnsi="GHEA Grapalat" w:cs="Sylfaen"/>
        </w:rPr>
        <w:t>քաղաքային</w:t>
      </w:r>
      <w:r w:rsidRPr="003865A4">
        <w:rPr>
          <w:rFonts w:ascii="GHEA Grapalat" w:hAnsi="GHEA Grapalat" w:cs="Times Armenian"/>
          <w:lang w:val="ru-RU"/>
        </w:rPr>
        <w:t xml:space="preserve"> </w:t>
      </w:r>
      <w:r w:rsidRPr="003865A4">
        <w:rPr>
          <w:rFonts w:ascii="GHEA Grapalat" w:hAnsi="GHEA Grapalat" w:cs="Sylfaen"/>
        </w:rPr>
        <w:t>համայնքների</w:t>
      </w:r>
      <w:r w:rsidRPr="003865A4">
        <w:rPr>
          <w:rFonts w:ascii="GHEA Grapalat" w:hAnsi="GHEA Grapalat" w:cs="Times Armenian"/>
          <w:lang w:val="ru-RU"/>
        </w:rPr>
        <w:t xml:space="preserve"> </w:t>
      </w:r>
      <w:r w:rsidRPr="003865A4">
        <w:rPr>
          <w:rFonts w:ascii="GHEA Grapalat" w:hAnsi="GHEA Grapalat" w:cs="Sylfaen"/>
        </w:rPr>
        <w:t>բարեկեցության</w:t>
      </w:r>
      <w:r w:rsidRPr="003865A4">
        <w:rPr>
          <w:rFonts w:ascii="GHEA Grapalat" w:hAnsi="GHEA Grapalat" w:cs="Times Armenian"/>
          <w:lang w:val="ru-RU"/>
        </w:rPr>
        <w:t xml:space="preserve"> </w:t>
      </w:r>
      <w:r w:rsidRPr="003865A4">
        <w:rPr>
          <w:rFonts w:ascii="GHEA Grapalat" w:hAnsi="GHEA Grapalat" w:cs="Sylfaen"/>
        </w:rPr>
        <w:t>ապահովման</w:t>
      </w:r>
      <w:r w:rsidRPr="003865A4">
        <w:rPr>
          <w:rFonts w:ascii="GHEA Grapalat" w:hAnsi="GHEA Grapalat" w:cs="Times Armenian"/>
          <w:lang w:val="ru-RU"/>
        </w:rPr>
        <w:t xml:space="preserve"> </w:t>
      </w:r>
      <w:r w:rsidRPr="003865A4">
        <w:rPr>
          <w:rFonts w:ascii="GHEA Grapalat" w:hAnsi="GHEA Grapalat" w:cs="Sylfaen"/>
        </w:rPr>
        <w:t>հետևյալ</w:t>
      </w:r>
      <w:r w:rsidRPr="003865A4">
        <w:rPr>
          <w:rFonts w:ascii="GHEA Grapalat" w:hAnsi="GHEA Grapalat" w:cs="Times Armenian"/>
          <w:lang w:val="ru-RU"/>
        </w:rPr>
        <w:t xml:space="preserve"> </w:t>
      </w:r>
      <w:r w:rsidRPr="003865A4">
        <w:rPr>
          <w:rFonts w:ascii="GHEA Grapalat" w:hAnsi="GHEA Grapalat" w:cs="Sylfaen"/>
        </w:rPr>
        <w:t>առաջնահերթությունները</w:t>
      </w:r>
      <w:r w:rsidRPr="003865A4">
        <w:rPr>
          <w:rFonts w:ascii="GHEA Grapalat" w:hAnsi="GHEA Grapalat" w:cs="Times Armenian"/>
          <w:lang w:val="ru-RU"/>
        </w:rPr>
        <w:t>`</w:t>
      </w:r>
    </w:p>
    <w:p w:rsidR="00E53573" w:rsidRPr="003865A4" w:rsidRDefault="00E53573" w:rsidP="00E53573">
      <w:pPr>
        <w:numPr>
          <w:ilvl w:val="0"/>
          <w:numId w:val="24"/>
        </w:numPr>
        <w:tabs>
          <w:tab w:val="clear" w:pos="360"/>
          <w:tab w:val="num" w:pos="-3402"/>
        </w:tabs>
        <w:ind w:left="709"/>
        <w:jc w:val="both"/>
        <w:rPr>
          <w:rFonts w:ascii="GHEA Grapalat" w:hAnsi="GHEA Grapalat" w:cs="Times Armenian"/>
        </w:rPr>
      </w:pPr>
      <w:r w:rsidRPr="003865A4">
        <w:rPr>
          <w:rFonts w:ascii="GHEA Grapalat" w:hAnsi="GHEA Grapalat" w:cs="Sylfaen"/>
        </w:rPr>
        <w:t>նոր</w:t>
      </w:r>
      <w:r w:rsidRPr="003865A4">
        <w:rPr>
          <w:rFonts w:ascii="GHEA Grapalat" w:hAnsi="GHEA Grapalat" w:cs="Times Armenian"/>
        </w:rPr>
        <w:t xml:space="preserve"> </w:t>
      </w:r>
      <w:r w:rsidRPr="003865A4">
        <w:rPr>
          <w:rFonts w:ascii="GHEA Grapalat" w:hAnsi="GHEA Grapalat" w:cs="Sylfaen"/>
        </w:rPr>
        <w:t>աշխատատեղերի</w:t>
      </w:r>
      <w:r w:rsidRPr="003865A4">
        <w:rPr>
          <w:rFonts w:ascii="GHEA Grapalat" w:hAnsi="GHEA Grapalat" w:cs="Times Armenian"/>
        </w:rPr>
        <w:t xml:space="preserve"> </w:t>
      </w:r>
      <w:r w:rsidRPr="003865A4">
        <w:rPr>
          <w:rFonts w:ascii="GHEA Grapalat" w:hAnsi="GHEA Grapalat" w:cs="Sylfaen"/>
        </w:rPr>
        <w:t>ստեղծում</w:t>
      </w:r>
    </w:p>
    <w:p w:rsidR="00E53573" w:rsidRPr="003865A4" w:rsidRDefault="00E53573" w:rsidP="00E53573">
      <w:pPr>
        <w:numPr>
          <w:ilvl w:val="0"/>
          <w:numId w:val="24"/>
        </w:numPr>
        <w:tabs>
          <w:tab w:val="clear" w:pos="360"/>
          <w:tab w:val="num" w:pos="-3780"/>
        </w:tabs>
        <w:ind w:left="720"/>
        <w:jc w:val="both"/>
        <w:rPr>
          <w:rFonts w:ascii="GHEA Grapalat" w:hAnsi="GHEA Grapalat" w:cs="ArialArmenianMT"/>
        </w:rPr>
      </w:pPr>
      <w:r w:rsidRPr="003865A4">
        <w:rPr>
          <w:rFonts w:ascii="GHEA Grapalat" w:hAnsi="GHEA Grapalat" w:cs="Sylfaen"/>
        </w:rPr>
        <w:t>սոցիալ</w:t>
      </w:r>
      <w:r w:rsidRPr="003865A4">
        <w:rPr>
          <w:rFonts w:ascii="GHEA Grapalat" w:hAnsi="GHEA Grapalat" w:cs="Times Armenian"/>
        </w:rPr>
        <w:t>-</w:t>
      </w:r>
      <w:r w:rsidRPr="003865A4">
        <w:rPr>
          <w:rFonts w:ascii="GHEA Grapalat" w:hAnsi="GHEA Grapalat" w:cs="Sylfaen"/>
        </w:rPr>
        <w:t>մշակութային</w:t>
      </w:r>
      <w:r w:rsidRPr="003865A4">
        <w:rPr>
          <w:rFonts w:ascii="GHEA Grapalat" w:hAnsi="GHEA Grapalat" w:cs="Times Armenian"/>
        </w:rPr>
        <w:t xml:space="preserve"> </w:t>
      </w:r>
      <w:r w:rsidRPr="003865A4">
        <w:rPr>
          <w:rFonts w:ascii="GHEA Grapalat" w:hAnsi="GHEA Grapalat" w:cs="Sylfaen"/>
        </w:rPr>
        <w:t>օբյեկտների</w:t>
      </w:r>
      <w:r w:rsidRPr="003865A4">
        <w:rPr>
          <w:rFonts w:ascii="GHEA Grapalat" w:hAnsi="GHEA Grapalat" w:cs="Times Armenian"/>
        </w:rPr>
        <w:t xml:space="preserve"> </w:t>
      </w:r>
      <w:r w:rsidRPr="003865A4">
        <w:rPr>
          <w:rFonts w:ascii="GHEA Grapalat" w:hAnsi="GHEA Grapalat" w:cs="Sylfaen"/>
        </w:rPr>
        <w:t>հիմնանորոգում</w:t>
      </w:r>
    </w:p>
    <w:p w:rsidR="00E53573" w:rsidRPr="003865A4" w:rsidRDefault="00E53573" w:rsidP="00E53573">
      <w:pPr>
        <w:numPr>
          <w:ilvl w:val="0"/>
          <w:numId w:val="24"/>
        </w:numPr>
        <w:tabs>
          <w:tab w:val="clear" w:pos="360"/>
          <w:tab w:val="num" w:pos="-3780"/>
        </w:tabs>
        <w:ind w:left="720"/>
        <w:jc w:val="both"/>
        <w:rPr>
          <w:rFonts w:ascii="GHEA Grapalat" w:hAnsi="GHEA Grapalat" w:cs="Times Armenian"/>
        </w:rPr>
      </w:pPr>
      <w:r w:rsidRPr="003865A4">
        <w:rPr>
          <w:rFonts w:ascii="GHEA Grapalat" w:hAnsi="GHEA Grapalat" w:cs="Sylfaen"/>
        </w:rPr>
        <w:t>ճանապարհների</w:t>
      </w:r>
      <w:r w:rsidRPr="003865A4">
        <w:rPr>
          <w:rFonts w:ascii="GHEA Grapalat" w:hAnsi="GHEA Grapalat" w:cs="Times Armenian"/>
        </w:rPr>
        <w:t xml:space="preserve"> </w:t>
      </w:r>
      <w:r w:rsidRPr="003865A4">
        <w:rPr>
          <w:rFonts w:ascii="GHEA Grapalat" w:hAnsi="GHEA Grapalat" w:cs="Sylfaen"/>
        </w:rPr>
        <w:t>վերանորոգում</w:t>
      </w:r>
    </w:p>
    <w:p w:rsidR="00E53573" w:rsidRPr="003865A4" w:rsidRDefault="00E53573" w:rsidP="00E53573">
      <w:pPr>
        <w:numPr>
          <w:ilvl w:val="0"/>
          <w:numId w:val="24"/>
        </w:numPr>
        <w:ind w:left="720"/>
        <w:jc w:val="both"/>
        <w:rPr>
          <w:rFonts w:ascii="GHEA Grapalat" w:hAnsi="GHEA Grapalat" w:cs="Times Armenian"/>
        </w:rPr>
      </w:pPr>
      <w:r w:rsidRPr="003865A4">
        <w:rPr>
          <w:rFonts w:ascii="GHEA Grapalat" w:hAnsi="GHEA Grapalat" w:cs="Sylfaen"/>
        </w:rPr>
        <w:t>բնակարանաշինության</w:t>
      </w:r>
      <w:r w:rsidRPr="003865A4">
        <w:rPr>
          <w:rFonts w:ascii="GHEA Grapalat" w:hAnsi="GHEA Grapalat" w:cs="Times Armenian"/>
        </w:rPr>
        <w:t xml:space="preserve"> </w:t>
      </w:r>
      <w:r w:rsidRPr="003865A4">
        <w:rPr>
          <w:rFonts w:ascii="GHEA Grapalat" w:hAnsi="GHEA Grapalat" w:cs="Sylfaen"/>
        </w:rPr>
        <w:t>զարգացում</w:t>
      </w:r>
    </w:p>
    <w:p w:rsidR="00E53573" w:rsidRPr="003865A4" w:rsidRDefault="00E53573" w:rsidP="00E53573">
      <w:pPr>
        <w:numPr>
          <w:ilvl w:val="0"/>
          <w:numId w:val="24"/>
        </w:numPr>
        <w:ind w:left="720"/>
        <w:jc w:val="both"/>
        <w:rPr>
          <w:rFonts w:ascii="GHEA Grapalat" w:hAnsi="GHEA Grapalat" w:cs="Times Armenian"/>
        </w:rPr>
      </w:pPr>
      <w:r w:rsidRPr="003865A4">
        <w:rPr>
          <w:rFonts w:ascii="GHEA Grapalat" w:hAnsi="GHEA Grapalat" w:cs="Sylfaen"/>
        </w:rPr>
        <w:t>Էջմիածին</w:t>
      </w:r>
      <w:r w:rsidRPr="003865A4">
        <w:rPr>
          <w:rFonts w:ascii="GHEA Grapalat" w:hAnsi="GHEA Grapalat" w:cs="Times Armenian"/>
        </w:rPr>
        <w:t xml:space="preserve"> </w:t>
      </w:r>
      <w:r w:rsidRPr="003865A4">
        <w:rPr>
          <w:rFonts w:ascii="GHEA Grapalat" w:hAnsi="GHEA Grapalat" w:cs="Sylfaen"/>
        </w:rPr>
        <w:t>քաղաքի</w:t>
      </w:r>
      <w:r w:rsidRPr="003865A4">
        <w:rPr>
          <w:rFonts w:ascii="GHEA Grapalat" w:hAnsi="GHEA Grapalat" w:cs="Times Armenian"/>
        </w:rPr>
        <w:t xml:space="preserve"> </w:t>
      </w:r>
      <w:r w:rsidRPr="003865A4">
        <w:rPr>
          <w:rFonts w:ascii="GHEA Grapalat" w:hAnsi="GHEA Grapalat" w:cs="Sylfaen"/>
        </w:rPr>
        <w:t>համար`</w:t>
      </w:r>
      <w:r w:rsidRPr="003865A4">
        <w:rPr>
          <w:rFonts w:ascii="GHEA Grapalat" w:hAnsi="GHEA Grapalat" w:cs="Times Armenian"/>
        </w:rPr>
        <w:t xml:space="preserve"> </w:t>
      </w:r>
      <w:r w:rsidRPr="003865A4">
        <w:rPr>
          <w:rFonts w:ascii="GHEA Grapalat" w:hAnsi="GHEA Grapalat" w:cs="Sylfaen"/>
        </w:rPr>
        <w:t>նաև</w:t>
      </w:r>
      <w:r w:rsidRPr="003865A4">
        <w:rPr>
          <w:rFonts w:ascii="GHEA Grapalat" w:hAnsi="GHEA Grapalat" w:cs="Times Armenian"/>
        </w:rPr>
        <w:t xml:space="preserve"> </w:t>
      </w:r>
      <w:r w:rsidRPr="003865A4">
        <w:rPr>
          <w:rFonts w:ascii="GHEA Grapalat" w:hAnsi="GHEA Grapalat" w:cs="Sylfaen"/>
        </w:rPr>
        <w:t>խմելու</w:t>
      </w:r>
      <w:r w:rsidRPr="003865A4">
        <w:rPr>
          <w:rFonts w:ascii="GHEA Grapalat" w:hAnsi="GHEA Grapalat" w:cs="Times Armenian"/>
        </w:rPr>
        <w:t xml:space="preserve"> </w:t>
      </w:r>
      <w:r w:rsidRPr="003865A4">
        <w:rPr>
          <w:rFonts w:ascii="GHEA Grapalat" w:hAnsi="GHEA Grapalat" w:cs="Sylfaen"/>
        </w:rPr>
        <w:t>ջրի</w:t>
      </w:r>
      <w:r w:rsidRPr="003865A4">
        <w:rPr>
          <w:rFonts w:ascii="GHEA Grapalat" w:hAnsi="GHEA Grapalat" w:cs="Times Armenian"/>
        </w:rPr>
        <w:t xml:space="preserve"> </w:t>
      </w:r>
      <w:r w:rsidRPr="003865A4">
        <w:rPr>
          <w:rFonts w:ascii="GHEA Grapalat" w:hAnsi="GHEA Grapalat" w:cs="Sylfaen"/>
        </w:rPr>
        <w:t>հիմնախնդրի</w:t>
      </w:r>
      <w:r w:rsidRPr="003865A4">
        <w:rPr>
          <w:rFonts w:ascii="GHEA Grapalat" w:hAnsi="GHEA Grapalat" w:cs="Times Armenian"/>
        </w:rPr>
        <w:t xml:space="preserve"> </w:t>
      </w:r>
      <w:r w:rsidRPr="003865A4">
        <w:rPr>
          <w:rFonts w:ascii="GHEA Grapalat" w:hAnsi="GHEA Grapalat" w:cs="Sylfaen"/>
        </w:rPr>
        <w:t>լուծում</w:t>
      </w:r>
    </w:p>
    <w:p w:rsidR="00E53573" w:rsidRPr="003865A4" w:rsidRDefault="00E53573" w:rsidP="00E53573">
      <w:pPr>
        <w:numPr>
          <w:ilvl w:val="0"/>
          <w:numId w:val="24"/>
        </w:numPr>
        <w:ind w:left="720"/>
        <w:jc w:val="both"/>
        <w:rPr>
          <w:rFonts w:ascii="GHEA Grapalat" w:hAnsi="GHEA Grapalat" w:cs="Times Armenian"/>
        </w:rPr>
      </w:pPr>
      <w:r w:rsidRPr="003865A4">
        <w:rPr>
          <w:rFonts w:ascii="GHEA Grapalat" w:hAnsi="GHEA Grapalat" w:cs="Sylfaen"/>
        </w:rPr>
        <w:t>Մեծամոր</w:t>
      </w:r>
      <w:r w:rsidRPr="003865A4">
        <w:rPr>
          <w:rFonts w:ascii="GHEA Grapalat" w:hAnsi="GHEA Grapalat" w:cs="Times Armenian"/>
        </w:rPr>
        <w:t xml:space="preserve"> </w:t>
      </w:r>
      <w:r w:rsidRPr="003865A4">
        <w:rPr>
          <w:rFonts w:ascii="GHEA Grapalat" w:hAnsi="GHEA Grapalat" w:cs="Sylfaen"/>
        </w:rPr>
        <w:t>քաղաքի համար` մաքրման</w:t>
      </w:r>
      <w:r w:rsidRPr="003865A4">
        <w:rPr>
          <w:rFonts w:ascii="GHEA Grapalat" w:hAnsi="GHEA Grapalat" w:cs="Times Armenian"/>
        </w:rPr>
        <w:t xml:space="preserve"> </w:t>
      </w:r>
      <w:r w:rsidRPr="003865A4">
        <w:rPr>
          <w:rFonts w:ascii="GHEA Grapalat" w:hAnsi="GHEA Grapalat" w:cs="Sylfaen"/>
        </w:rPr>
        <w:t>կայանի</w:t>
      </w:r>
      <w:r w:rsidRPr="003865A4">
        <w:rPr>
          <w:rFonts w:ascii="GHEA Grapalat" w:hAnsi="GHEA Grapalat" w:cs="Times Armenian"/>
        </w:rPr>
        <w:t xml:space="preserve"> </w:t>
      </w:r>
      <w:r w:rsidRPr="003865A4">
        <w:rPr>
          <w:rFonts w:ascii="GHEA Grapalat" w:hAnsi="GHEA Grapalat" w:cs="Sylfaen"/>
        </w:rPr>
        <w:t>կառուցում</w:t>
      </w:r>
      <w:r w:rsidRPr="003865A4">
        <w:rPr>
          <w:rFonts w:ascii="GHEA Grapalat" w:hAnsi="GHEA Grapalat" w:cs="Times Armenian"/>
        </w:rPr>
        <w:t>:</w:t>
      </w:r>
    </w:p>
    <w:p w:rsidR="00E53573" w:rsidRPr="003865A4" w:rsidRDefault="00E53573" w:rsidP="00E53573">
      <w:pPr>
        <w:ind w:left="360"/>
        <w:jc w:val="both"/>
        <w:rPr>
          <w:rFonts w:ascii="GHEA Grapalat" w:hAnsi="GHEA Grapalat" w:cs="Times Armenian"/>
          <w:sz w:val="10"/>
          <w:szCs w:val="10"/>
        </w:rPr>
      </w:pPr>
    </w:p>
    <w:p w:rsidR="00E53573" w:rsidRPr="003865A4" w:rsidRDefault="00E53573" w:rsidP="00E53573">
      <w:pPr>
        <w:numPr>
          <w:ilvl w:val="0"/>
          <w:numId w:val="59"/>
        </w:numPr>
        <w:ind w:left="-142" w:firstLine="426"/>
        <w:jc w:val="both"/>
        <w:rPr>
          <w:rFonts w:ascii="GHEA Grapalat" w:hAnsi="GHEA Grapalat" w:cs="ArialArmenianMT"/>
        </w:rPr>
      </w:pPr>
      <w:r w:rsidRPr="003865A4">
        <w:rPr>
          <w:rFonts w:ascii="GHEA Grapalat" w:hAnsi="GHEA Grapalat" w:cs="Sylfaen"/>
        </w:rPr>
        <w:t>Շատ</w:t>
      </w:r>
      <w:r w:rsidRPr="003865A4">
        <w:rPr>
          <w:rFonts w:ascii="GHEA Grapalat" w:hAnsi="GHEA Grapalat" w:cs="Times Armenian"/>
        </w:rPr>
        <w:t xml:space="preserve"> </w:t>
      </w:r>
      <w:r w:rsidRPr="003865A4">
        <w:rPr>
          <w:rFonts w:ascii="GHEA Grapalat" w:hAnsi="GHEA Grapalat" w:cs="Sylfaen"/>
        </w:rPr>
        <w:t>համայնքներ</w:t>
      </w:r>
      <w:r w:rsidRPr="003865A4">
        <w:rPr>
          <w:rFonts w:ascii="GHEA Grapalat" w:hAnsi="GHEA Grapalat" w:cs="Times Armenian"/>
        </w:rPr>
        <w:t xml:space="preserve"> (</w:t>
      </w:r>
      <w:r w:rsidRPr="003865A4">
        <w:rPr>
          <w:rFonts w:ascii="GHEA Grapalat" w:hAnsi="GHEA Grapalat" w:cs="Sylfaen"/>
        </w:rPr>
        <w:t>հատկապես</w:t>
      </w:r>
      <w:r w:rsidRPr="003865A4">
        <w:rPr>
          <w:rFonts w:ascii="GHEA Grapalat" w:hAnsi="GHEA Grapalat" w:cs="Times Armenian"/>
        </w:rPr>
        <w:t xml:space="preserve"> </w:t>
      </w:r>
      <w:r w:rsidRPr="003865A4">
        <w:rPr>
          <w:rFonts w:ascii="GHEA Grapalat" w:hAnsi="GHEA Grapalat" w:cs="Sylfaen"/>
        </w:rPr>
        <w:t>փոքր</w:t>
      </w:r>
      <w:r w:rsidRPr="003865A4">
        <w:rPr>
          <w:rFonts w:ascii="GHEA Grapalat" w:hAnsi="GHEA Grapalat" w:cs="Times Armenian"/>
        </w:rPr>
        <w:t xml:space="preserve">) </w:t>
      </w:r>
      <w:r w:rsidRPr="003865A4">
        <w:rPr>
          <w:rFonts w:ascii="GHEA Grapalat" w:hAnsi="GHEA Grapalat" w:cs="Sylfaen"/>
        </w:rPr>
        <w:t>սեփական</w:t>
      </w:r>
      <w:r w:rsidRPr="003865A4">
        <w:rPr>
          <w:rFonts w:ascii="GHEA Grapalat" w:hAnsi="GHEA Grapalat" w:cs="Times Armenian"/>
        </w:rPr>
        <w:t xml:space="preserve"> </w:t>
      </w:r>
      <w:r w:rsidRPr="003865A4">
        <w:rPr>
          <w:rFonts w:ascii="GHEA Grapalat" w:hAnsi="GHEA Grapalat" w:cs="Sylfaen"/>
        </w:rPr>
        <w:t>բյուջեի</w:t>
      </w:r>
      <w:r w:rsidRPr="003865A4">
        <w:rPr>
          <w:rFonts w:ascii="GHEA Grapalat" w:hAnsi="GHEA Grapalat" w:cs="Times Armenian"/>
        </w:rPr>
        <w:t xml:space="preserve"> </w:t>
      </w:r>
      <w:r w:rsidRPr="003865A4">
        <w:rPr>
          <w:rFonts w:ascii="GHEA Grapalat" w:hAnsi="GHEA Grapalat" w:cs="Sylfaen"/>
        </w:rPr>
        <w:t>շրջանակներում</w:t>
      </w:r>
      <w:r w:rsidRPr="003865A4">
        <w:rPr>
          <w:rFonts w:ascii="GHEA Grapalat" w:hAnsi="GHEA Grapalat" w:cs="Times Armenian"/>
        </w:rPr>
        <w:t xml:space="preserve"> </w:t>
      </w:r>
      <w:r w:rsidRPr="003865A4">
        <w:rPr>
          <w:rFonts w:ascii="GHEA Grapalat" w:hAnsi="GHEA Grapalat" w:cs="Sylfaen"/>
        </w:rPr>
        <w:t>չեն</w:t>
      </w:r>
      <w:r w:rsidRPr="003865A4">
        <w:rPr>
          <w:rFonts w:ascii="GHEA Grapalat" w:hAnsi="GHEA Grapalat" w:cs="Times Armenian"/>
        </w:rPr>
        <w:t xml:space="preserve"> </w:t>
      </w:r>
      <w:r w:rsidRPr="003865A4">
        <w:rPr>
          <w:rFonts w:ascii="GHEA Grapalat" w:hAnsi="GHEA Grapalat" w:cs="Sylfaen"/>
        </w:rPr>
        <w:t>կարողանում</w:t>
      </w:r>
      <w:r w:rsidRPr="003865A4">
        <w:rPr>
          <w:rFonts w:ascii="GHEA Grapalat" w:hAnsi="GHEA Grapalat" w:cs="Times Armenian"/>
        </w:rPr>
        <w:t xml:space="preserve"> </w:t>
      </w:r>
      <w:r w:rsidRPr="003865A4">
        <w:rPr>
          <w:rFonts w:ascii="GHEA Grapalat" w:hAnsi="GHEA Grapalat" w:cs="Sylfaen"/>
        </w:rPr>
        <w:t>լուծել</w:t>
      </w:r>
      <w:r w:rsidRPr="003865A4">
        <w:rPr>
          <w:rFonts w:ascii="GHEA Grapalat" w:hAnsi="GHEA Grapalat" w:cs="Times Armenian"/>
        </w:rPr>
        <w:t xml:space="preserve"> </w:t>
      </w:r>
      <w:r w:rsidRPr="003865A4">
        <w:rPr>
          <w:rFonts w:ascii="GHEA Grapalat" w:hAnsi="GHEA Grapalat" w:cs="Sylfaen"/>
        </w:rPr>
        <w:t>համայնքի</w:t>
      </w:r>
      <w:r w:rsidRPr="003865A4">
        <w:rPr>
          <w:rFonts w:ascii="GHEA Grapalat" w:hAnsi="GHEA Grapalat" w:cs="Times Armenian"/>
        </w:rPr>
        <w:t xml:space="preserve"> </w:t>
      </w:r>
      <w:r w:rsidRPr="003865A4">
        <w:rPr>
          <w:rFonts w:ascii="GHEA Grapalat" w:hAnsi="GHEA Grapalat" w:cs="Sylfaen"/>
        </w:rPr>
        <w:t>հիմնախնդիրները</w:t>
      </w:r>
      <w:r w:rsidRPr="003865A4">
        <w:rPr>
          <w:rFonts w:ascii="GHEA Grapalat" w:hAnsi="GHEA Grapalat" w:cs="Times Armenian"/>
        </w:rPr>
        <w:t xml:space="preserve">: </w:t>
      </w:r>
      <w:r w:rsidRPr="003865A4">
        <w:rPr>
          <w:rFonts w:ascii="GHEA Grapalat" w:hAnsi="GHEA Grapalat" w:cs="Sylfaen"/>
        </w:rPr>
        <w:t>Այդ</w:t>
      </w:r>
      <w:r w:rsidRPr="003865A4">
        <w:rPr>
          <w:rFonts w:ascii="GHEA Grapalat" w:hAnsi="GHEA Grapalat" w:cs="Times Armenian"/>
        </w:rPr>
        <w:t xml:space="preserve"> </w:t>
      </w:r>
      <w:r w:rsidRPr="003865A4">
        <w:rPr>
          <w:rFonts w:ascii="GHEA Grapalat" w:hAnsi="GHEA Grapalat" w:cs="Sylfaen"/>
        </w:rPr>
        <w:t>տեսանկյունից</w:t>
      </w:r>
      <w:r w:rsidRPr="003865A4">
        <w:rPr>
          <w:rFonts w:ascii="GHEA Grapalat" w:hAnsi="GHEA Grapalat" w:cs="Times Armenian"/>
        </w:rPr>
        <w:t xml:space="preserve"> </w:t>
      </w:r>
      <w:r w:rsidRPr="003865A4">
        <w:rPr>
          <w:rFonts w:ascii="GHEA Grapalat" w:hAnsi="GHEA Grapalat" w:cs="Sylfaen"/>
        </w:rPr>
        <w:t>չափազանց</w:t>
      </w:r>
      <w:r w:rsidRPr="003865A4">
        <w:rPr>
          <w:rFonts w:ascii="GHEA Grapalat" w:hAnsi="GHEA Grapalat" w:cs="Times Armenian"/>
        </w:rPr>
        <w:t xml:space="preserve"> </w:t>
      </w:r>
      <w:r w:rsidRPr="003865A4">
        <w:rPr>
          <w:rFonts w:ascii="GHEA Grapalat" w:hAnsi="GHEA Grapalat" w:cs="Sylfaen"/>
        </w:rPr>
        <w:t>կարևոր</w:t>
      </w:r>
      <w:r w:rsidRPr="003865A4">
        <w:rPr>
          <w:rFonts w:ascii="GHEA Grapalat" w:hAnsi="GHEA Grapalat" w:cs="Times Armenian"/>
        </w:rPr>
        <w:t xml:space="preserve"> </w:t>
      </w:r>
      <w:r w:rsidRPr="003865A4">
        <w:rPr>
          <w:rFonts w:ascii="GHEA Grapalat" w:hAnsi="GHEA Grapalat" w:cs="Sylfaen"/>
        </w:rPr>
        <w:t>է</w:t>
      </w:r>
      <w:r w:rsidRPr="003865A4">
        <w:rPr>
          <w:rFonts w:ascii="GHEA Grapalat" w:hAnsi="GHEA Grapalat" w:cs="Times Armenian"/>
        </w:rPr>
        <w:t xml:space="preserve"> </w:t>
      </w:r>
      <w:r w:rsidRPr="003865A4">
        <w:rPr>
          <w:rFonts w:ascii="GHEA Grapalat" w:hAnsi="GHEA Grapalat" w:cs="Sylfaen"/>
        </w:rPr>
        <w:lastRenderedPageBreak/>
        <w:t>միջհամայնքային</w:t>
      </w:r>
      <w:r w:rsidRPr="003865A4">
        <w:rPr>
          <w:rFonts w:ascii="GHEA Grapalat" w:hAnsi="GHEA Grapalat" w:cs="Times Armenian"/>
        </w:rPr>
        <w:t xml:space="preserve"> </w:t>
      </w:r>
      <w:r w:rsidRPr="003865A4">
        <w:rPr>
          <w:rFonts w:ascii="GHEA Grapalat" w:hAnsi="GHEA Grapalat" w:cs="Sylfaen"/>
        </w:rPr>
        <w:t>միավորումների</w:t>
      </w:r>
      <w:r w:rsidRPr="003865A4">
        <w:rPr>
          <w:rFonts w:ascii="GHEA Grapalat" w:hAnsi="GHEA Grapalat" w:cs="Times Armenian"/>
        </w:rPr>
        <w:t xml:space="preserve"> </w:t>
      </w:r>
      <w:r w:rsidRPr="003865A4">
        <w:rPr>
          <w:rFonts w:ascii="GHEA Grapalat" w:hAnsi="GHEA Grapalat" w:cs="Sylfaen"/>
        </w:rPr>
        <w:t>դերը</w:t>
      </w:r>
      <w:r w:rsidRPr="003865A4">
        <w:rPr>
          <w:rFonts w:ascii="GHEA Grapalat" w:hAnsi="GHEA Grapalat" w:cs="Times Armenian"/>
        </w:rPr>
        <w:t xml:space="preserve">, </w:t>
      </w:r>
      <w:r w:rsidRPr="003865A4">
        <w:rPr>
          <w:rFonts w:ascii="GHEA Grapalat" w:hAnsi="GHEA Grapalat" w:cs="Sylfaen"/>
        </w:rPr>
        <w:t>որոնք</w:t>
      </w:r>
      <w:r w:rsidRPr="003865A4">
        <w:rPr>
          <w:rFonts w:ascii="GHEA Grapalat" w:hAnsi="GHEA Grapalat" w:cs="Times Armenian"/>
        </w:rPr>
        <w:t xml:space="preserve"> </w:t>
      </w:r>
      <w:r w:rsidRPr="003865A4">
        <w:rPr>
          <w:rFonts w:ascii="GHEA Grapalat" w:hAnsi="GHEA Grapalat" w:cs="Sylfaen"/>
        </w:rPr>
        <w:t>կարող</w:t>
      </w:r>
      <w:r w:rsidRPr="003865A4">
        <w:rPr>
          <w:rFonts w:ascii="GHEA Grapalat" w:hAnsi="GHEA Grapalat" w:cs="Times Armenian"/>
        </w:rPr>
        <w:t xml:space="preserve"> </w:t>
      </w:r>
      <w:r w:rsidRPr="003865A4">
        <w:rPr>
          <w:rFonts w:ascii="GHEA Grapalat" w:hAnsi="GHEA Grapalat" w:cs="Sylfaen"/>
        </w:rPr>
        <w:t>են</w:t>
      </w:r>
      <w:r w:rsidRPr="003865A4">
        <w:rPr>
          <w:rFonts w:ascii="GHEA Grapalat" w:hAnsi="GHEA Grapalat" w:cs="Times Armenian"/>
        </w:rPr>
        <w:t xml:space="preserve"> </w:t>
      </w:r>
      <w:r w:rsidRPr="003865A4">
        <w:rPr>
          <w:rFonts w:ascii="GHEA Grapalat" w:hAnsi="GHEA Grapalat" w:cs="Sylfaen"/>
        </w:rPr>
        <w:t>աջակցել</w:t>
      </w:r>
      <w:r w:rsidRPr="003865A4">
        <w:rPr>
          <w:rFonts w:ascii="GHEA Grapalat" w:hAnsi="GHEA Grapalat" w:cs="Times Armenian"/>
        </w:rPr>
        <w:t xml:space="preserve"> </w:t>
      </w:r>
      <w:r w:rsidRPr="003865A4">
        <w:rPr>
          <w:rFonts w:ascii="GHEA Grapalat" w:hAnsi="GHEA Grapalat" w:cs="Sylfaen"/>
        </w:rPr>
        <w:t>համայնքներին</w:t>
      </w:r>
      <w:r w:rsidRPr="003865A4">
        <w:rPr>
          <w:rFonts w:ascii="GHEA Grapalat" w:hAnsi="GHEA Grapalat" w:cs="Times Armenian"/>
        </w:rPr>
        <w:t xml:space="preserve"> </w:t>
      </w:r>
      <w:r w:rsidRPr="003865A4">
        <w:rPr>
          <w:rFonts w:ascii="GHEA Grapalat" w:hAnsi="GHEA Grapalat" w:cs="Sylfaen"/>
        </w:rPr>
        <w:t>համատեղ</w:t>
      </w:r>
      <w:r w:rsidRPr="003865A4">
        <w:rPr>
          <w:rFonts w:ascii="GHEA Grapalat" w:hAnsi="GHEA Grapalat" w:cs="Times Armenian"/>
        </w:rPr>
        <w:t xml:space="preserve"> </w:t>
      </w:r>
      <w:r w:rsidRPr="003865A4">
        <w:rPr>
          <w:rFonts w:ascii="GHEA Grapalat" w:hAnsi="GHEA Grapalat" w:cs="Sylfaen"/>
        </w:rPr>
        <w:t>լուծելու</w:t>
      </w:r>
      <w:r w:rsidRPr="003865A4">
        <w:rPr>
          <w:rFonts w:ascii="GHEA Grapalat" w:hAnsi="GHEA Grapalat" w:cs="Times Armenian"/>
        </w:rPr>
        <w:t xml:space="preserve"> </w:t>
      </w:r>
      <w:r w:rsidRPr="003865A4">
        <w:rPr>
          <w:rFonts w:ascii="GHEA Grapalat" w:hAnsi="GHEA Grapalat" w:cs="Sylfaen"/>
        </w:rPr>
        <w:t>այն</w:t>
      </w:r>
      <w:r w:rsidRPr="003865A4">
        <w:rPr>
          <w:rFonts w:ascii="GHEA Grapalat" w:hAnsi="GHEA Grapalat" w:cs="Times Armenian"/>
        </w:rPr>
        <w:t xml:space="preserve"> </w:t>
      </w:r>
      <w:r w:rsidRPr="003865A4">
        <w:rPr>
          <w:rFonts w:ascii="GHEA Grapalat" w:hAnsi="GHEA Grapalat" w:cs="Sylfaen"/>
        </w:rPr>
        <w:t>խնդիրները</w:t>
      </w:r>
      <w:r w:rsidRPr="003865A4">
        <w:rPr>
          <w:rFonts w:ascii="GHEA Grapalat" w:hAnsi="GHEA Grapalat" w:cs="Times Armenian"/>
        </w:rPr>
        <w:t xml:space="preserve">, </w:t>
      </w:r>
      <w:r w:rsidRPr="003865A4">
        <w:rPr>
          <w:rFonts w:ascii="GHEA Grapalat" w:hAnsi="GHEA Grapalat" w:cs="Sylfaen"/>
        </w:rPr>
        <w:t>որոնք</w:t>
      </w:r>
      <w:r w:rsidRPr="003865A4">
        <w:rPr>
          <w:rFonts w:ascii="GHEA Grapalat" w:hAnsi="GHEA Grapalat" w:cs="Times Armenian"/>
        </w:rPr>
        <w:t xml:space="preserve"> </w:t>
      </w:r>
      <w:r w:rsidRPr="003865A4">
        <w:rPr>
          <w:rFonts w:ascii="GHEA Grapalat" w:hAnsi="GHEA Grapalat" w:cs="Sylfaen"/>
        </w:rPr>
        <w:t>համայնքներն</w:t>
      </w:r>
      <w:r w:rsidRPr="003865A4">
        <w:rPr>
          <w:rFonts w:ascii="GHEA Grapalat" w:hAnsi="GHEA Grapalat" w:cs="Times Armenian"/>
        </w:rPr>
        <w:t xml:space="preserve"> </w:t>
      </w:r>
      <w:r w:rsidRPr="003865A4">
        <w:rPr>
          <w:rFonts w:ascii="GHEA Grapalat" w:hAnsi="GHEA Grapalat" w:cs="Sylfaen"/>
        </w:rPr>
        <w:t>առանձին</w:t>
      </w:r>
      <w:r w:rsidRPr="003865A4">
        <w:rPr>
          <w:rFonts w:ascii="GHEA Grapalat" w:hAnsi="GHEA Grapalat" w:cs="Times Armenian"/>
        </w:rPr>
        <w:t>-</w:t>
      </w:r>
      <w:r w:rsidRPr="003865A4">
        <w:rPr>
          <w:rFonts w:ascii="GHEA Grapalat" w:hAnsi="GHEA Grapalat" w:cs="Sylfaen"/>
        </w:rPr>
        <w:t>առանձին</w:t>
      </w:r>
      <w:r w:rsidRPr="003865A4">
        <w:rPr>
          <w:rFonts w:ascii="GHEA Grapalat" w:hAnsi="GHEA Grapalat" w:cs="Times Armenian"/>
        </w:rPr>
        <w:t xml:space="preserve"> </w:t>
      </w:r>
      <w:r w:rsidRPr="003865A4">
        <w:rPr>
          <w:rFonts w:ascii="GHEA Grapalat" w:hAnsi="GHEA Grapalat" w:cs="Sylfaen"/>
        </w:rPr>
        <w:t>դժվարանում</w:t>
      </w:r>
      <w:r w:rsidRPr="003865A4">
        <w:rPr>
          <w:rFonts w:ascii="GHEA Grapalat" w:hAnsi="GHEA Grapalat" w:cs="Times Armenian"/>
        </w:rPr>
        <w:t xml:space="preserve"> </w:t>
      </w:r>
      <w:r w:rsidRPr="003865A4">
        <w:rPr>
          <w:rFonts w:ascii="GHEA Grapalat" w:hAnsi="GHEA Grapalat" w:cs="Sylfaen"/>
        </w:rPr>
        <w:t>են</w:t>
      </w:r>
      <w:r w:rsidRPr="003865A4">
        <w:rPr>
          <w:rFonts w:ascii="GHEA Grapalat" w:hAnsi="GHEA Grapalat" w:cs="Times Armenian"/>
        </w:rPr>
        <w:t xml:space="preserve"> </w:t>
      </w:r>
      <w:r w:rsidRPr="003865A4">
        <w:rPr>
          <w:rFonts w:ascii="GHEA Grapalat" w:hAnsi="GHEA Grapalat" w:cs="Sylfaen"/>
        </w:rPr>
        <w:t>լուծել</w:t>
      </w:r>
      <w:r w:rsidRPr="003865A4">
        <w:rPr>
          <w:rFonts w:ascii="GHEA Grapalat" w:hAnsi="GHEA Grapalat" w:cs="Times Armenian"/>
        </w:rPr>
        <w:t xml:space="preserve">: </w:t>
      </w:r>
    </w:p>
    <w:p w:rsidR="00E53573" w:rsidRPr="003865A4" w:rsidRDefault="00E53573" w:rsidP="00E53573">
      <w:pPr>
        <w:numPr>
          <w:ilvl w:val="0"/>
          <w:numId w:val="59"/>
        </w:numPr>
        <w:ind w:left="-142" w:firstLine="426"/>
        <w:jc w:val="both"/>
        <w:rPr>
          <w:rFonts w:ascii="GHEA Grapalat" w:hAnsi="GHEA Grapalat" w:cs="ArialArmenianMT"/>
        </w:rPr>
      </w:pPr>
      <w:r w:rsidRPr="003865A4">
        <w:rPr>
          <w:rFonts w:ascii="GHEA Grapalat" w:hAnsi="GHEA Grapalat" w:cs="Sylfaen"/>
        </w:rPr>
        <w:t>Արմավիրի</w:t>
      </w:r>
      <w:r w:rsidRPr="003865A4">
        <w:rPr>
          <w:rFonts w:ascii="GHEA Grapalat" w:hAnsi="GHEA Grapalat" w:cs="Times Armenian"/>
        </w:rPr>
        <w:t xml:space="preserve"> </w:t>
      </w:r>
      <w:r w:rsidRPr="003865A4">
        <w:rPr>
          <w:rFonts w:ascii="GHEA Grapalat" w:hAnsi="GHEA Grapalat" w:cs="Sylfaen"/>
        </w:rPr>
        <w:t>մարզի</w:t>
      </w:r>
      <w:r w:rsidRPr="003865A4">
        <w:rPr>
          <w:rFonts w:ascii="GHEA Grapalat" w:hAnsi="GHEA Grapalat" w:cs="Times Armenian"/>
        </w:rPr>
        <w:t xml:space="preserve"> </w:t>
      </w:r>
      <w:r w:rsidRPr="003865A4">
        <w:rPr>
          <w:rFonts w:ascii="GHEA Grapalat" w:hAnsi="GHEA Grapalat" w:cs="Sylfaen"/>
        </w:rPr>
        <w:t>աղքատության</w:t>
      </w:r>
      <w:r w:rsidRPr="003865A4">
        <w:rPr>
          <w:rFonts w:ascii="GHEA Grapalat" w:hAnsi="GHEA Grapalat" w:cs="Times Armenian"/>
        </w:rPr>
        <w:t xml:space="preserve"> </w:t>
      </w:r>
      <w:r w:rsidRPr="003865A4">
        <w:rPr>
          <w:rFonts w:ascii="GHEA Grapalat" w:hAnsi="GHEA Grapalat" w:cs="Sylfaen"/>
        </w:rPr>
        <w:t>հաղթահարման</w:t>
      </w:r>
      <w:r w:rsidRPr="003865A4">
        <w:rPr>
          <w:rFonts w:ascii="GHEA Grapalat" w:hAnsi="GHEA Grapalat" w:cs="Times Armenian"/>
        </w:rPr>
        <w:t xml:space="preserve"> </w:t>
      </w:r>
      <w:r w:rsidRPr="003865A4">
        <w:rPr>
          <w:rFonts w:ascii="GHEA Grapalat" w:hAnsi="GHEA Grapalat" w:cs="Sylfaen"/>
        </w:rPr>
        <w:t>այն</w:t>
      </w:r>
      <w:r w:rsidRPr="003865A4">
        <w:rPr>
          <w:rFonts w:ascii="GHEA Grapalat" w:hAnsi="GHEA Grapalat" w:cs="Times Armenian"/>
        </w:rPr>
        <w:t xml:space="preserve"> </w:t>
      </w:r>
      <w:r w:rsidRPr="003865A4">
        <w:rPr>
          <w:rFonts w:ascii="GHEA Grapalat" w:hAnsi="GHEA Grapalat" w:cs="Sylfaen"/>
        </w:rPr>
        <w:t>գերակա</w:t>
      </w:r>
      <w:r w:rsidRPr="003865A4">
        <w:rPr>
          <w:rFonts w:ascii="GHEA Grapalat" w:hAnsi="GHEA Grapalat" w:cs="Times Armenian"/>
        </w:rPr>
        <w:t xml:space="preserve"> </w:t>
      </w:r>
      <w:r w:rsidRPr="003865A4">
        <w:rPr>
          <w:rFonts w:ascii="GHEA Grapalat" w:hAnsi="GHEA Grapalat" w:cs="Sylfaen"/>
        </w:rPr>
        <w:t>խնդիրները</w:t>
      </w:r>
      <w:r w:rsidRPr="003865A4">
        <w:rPr>
          <w:rFonts w:ascii="GHEA Grapalat" w:hAnsi="GHEA Grapalat" w:cs="Times Armenian"/>
        </w:rPr>
        <w:t xml:space="preserve">, </w:t>
      </w:r>
      <w:r w:rsidRPr="003865A4">
        <w:rPr>
          <w:rFonts w:ascii="GHEA Grapalat" w:hAnsi="GHEA Grapalat" w:cs="Sylfaen"/>
        </w:rPr>
        <w:t>որոնց</w:t>
      </w:r>
      <w:r w:rsidRPr="003865A4">
        <w:rPr>
          <w:rFonts w:ascii="GHEA Grapalat" w:hAnsi="GHEA Grapalat" w:cs="Times Armenian"/>
        </w:rPr>
        <w:t xml:space="preserve"> </w:t>
      </w:r>
      <w:r w:rsidRPr="003865A4">
        <w:rPr>
          <w:rFonts w:ascii="GHEA Grapalat" w:hAnsi="GHEA Grapalat" w:cs="Sylfaen"/>
        </w:rPr>
        <w:t>լուծումներն</w:t>
      </w:r>
      <w:r w:rsidRPr="003865A4">
        <w:rPr>
          <w:rFonts w:ascii="GHEA Grapalat" w:hAnsi="GHEA Grapalat" w:cs="Times Armenian"/>
        </w:rPr>
        <w:t xml:space="preserve"> </w:t>
      </w:r>
      <w:r w:rsidRPr="003865A4">
        <w:rPr>
          <w:rFonts w:ascii="GHEA Grapalat" w:hAnsi="GHEA Grapalat" w:cs="Sylfaen"/>
        </w:rPr>
        <w:t>անմիջականորեն</w:t>
      </w:r>
      <w:r w:rsidRPr="003865A4">
        <w:rPr>
          <w:rFonts w:ascii="GHEA Grapalat" w:hAnsi="GHEA Grapalat" w:cs="Times Armenian"/>
        </w:rPr>
        <w:t xml:space="preserve"> </w:t>
      </w:r>
      <w:r w:rsidRPr="003865A4">
        <w:rPr>
          <w:rFonts w:ascii="GHEA Grapalat" w:hAnsi="GHEA Grapalat" w:cs="Sylfaen"/>
        </w:rPr>
        <w:t>կապված</w:t>
      </w:r>
      <w:r w:rsidRPr="003865A4">
        <w:rPr>
          <w:rFonts w:ascii="GHEA Grapalat" w:hAnsi="GHEA Grapalat" w:cs="Times Armenian"/>
        </w:rPr>
        <w:t xml:space="preserve"> </w:t>
      </w:r>
      <w:r w:rsidRPr="003865A4">
        <w:rPr>
          <w:rFonts w:ascii="GHEA Grapalat" w:hAnsi="GHEA Grapalat" w:cs="Sylfaen"/>
        </w:rPr>
        <w:t>են</w:t>
      </w:r>
      <w:r w:rsidRPr="003865A4">
        <w:rPr>
          <w:rFonts w:ascii="GHEA Grapalat" w:hAnsi="GHEA Grapalat" w:cs="Times Armenian"/>
        </w:rPr>
        <w:t xml:space="preserve"> </w:t>
      </w:r>
      <w:r w:rsidRPr="003865A4">
        <w:rPr>
          <w:rFonts w:ascii="GHEA Grapalat" w:hAnsi="GHEA Grapalat" w:cs="Sylfaen"/>
        </w:rPr>
        <w:t>համայնքների</w:t>
      </w:r>
      <w:r w:rsidRPr="003865A4">
        <w:rPr>
          <w:rFonts w:ascii="GHEA Grapalat" w:hAnsi="GHEA Grapalat" w:cs="Times Armenian"/>
        </w:rPr>
        <w:t xml:space="preserve"> </w:t>
      </w:r>
      <w:r w:rsidRPr="003865A4">
        <w:rPr>
          <w:rFonts w:ascii="GHEA Grapalat" w:hAnsi="GHEA Grapalat" w:cs="Sylfaen"/>
        </w:rPr>
        <w:t>զարգացման</w:t>
      </w:r>
      <w:r w:rsidRPr="003865A4">
        <w:rPr>
          <w:rFonts w:ascii="GHEA Grapalat" w:hAnsi="GHEA Grapalat" w:cs="Times Armenian"/>
        </w:rPr>
        <w:t xml:space="preserve"> </w:t>
      </w:r>
      <w:r w:rsidRPr="003865A4">
        <w:rPr>
          <w:rFonts w:ascii="GHEA Grapalat" w:hAnsi="GHEA Grapalat" w:cs="Sylfaen"/>
        </w:rPr>
        <w:t>հետ</w:t>
      </w:r>
      <w:r w:rsidRPr="003865A4">
        <w:rPr>
          <w:rFonts w:ascii="GHEA Grapalat" w:hAnsi="GHEA Grapalat" w:cs="Times Armenian"/>
        </w:rPr>
        <w:t xml:space="preserve">, </w:t>
      </w:r>
      <w:r w:rsidRPr="003865A4">
        <w:rPr>
          <w:rFonts w:ascii="GHEA Grapalat" w:hAnsi="GHEA Grapalat" w:cs="Sylfaen"/>
        </w:rPr>
        <w:t>առնչվում</w:t>
      </w:r>
      <w:r w:rsidRPr="003865A4">
        <w:rPr>
          <w:rFonts w:ascii="GHEA Grapalat" w:hAnsi="GHEA Grapalat" w:cs="Times Armenian"/>
        </w:rPr>
        <w:t xml:space="preserve"> </w:t>
      </w:r>
      <w:r w:rsidRPr="003865A4">
        <w:rPr>
          <w:rFonts w:ascii="GHEA Grapalat" w:hAnsi="GHEA Grapalat" w:cs="Sylfaen"/>
        </w:rPr>
        <w:t>են</w:t>
      </w:r>
      <w:r w:rsidRPr="003865A4">
        <w:rPr>
          <w:rFonts w:ascii="GHEA Grapalat" w:hAnsi="GHEA Grapalat" w:cs="Times Armenian"/>
          <w:lang w:val="ru-RU"/>
        </w:rPr>
        <w:t>՝</w:t>
      </w:r>
    </w:p>
    <w:p w:rsidR="00E53573" w:rsidRPr="003865A4" w:rsidRDefault="00E53573" w:rsidP="00E53573">
      <w:pPr>
        <w:numPr>
          <w:ilvl w:val="0"/>
          <w:numId w:val="7"/>
        </w:numPr>
        <w:jc w:val="both"/>
        <w:rPr>
          <w:rFonts w:ascii="GHEA Grapalat" w:hAnsi="GHEA Grapalat" w:cs="Times Armenian"/>
        </w:rPr>
      </w:pPr>
      <w:r w:rsidRPr="003865A4">
        <w:rPr>
          <w:rFonts w:ascii="GHEA Grapalat" w:hAnsi="GHEA Grapalat" w:cs="Sylfaen"/>
        </w:rPr>
        <w:t>մարզային</w:t>
      </w:r>
      <w:r w:rsidRPr="003865A4">
        <w:rPr>
          <w:rFonts w:ascii="GHEA Grapalat" w:hAnsi="GHEA Grapalat" w:cs="Times Armenian"/>
        </w:rPr>
        <w:t xml:space="preserve">, </w:t>
      </w:r>
      <w:r w:rsidRPr="003865A4">
        <w:rPr>
          <w:rFonts w:ascii="GHEA Grapalat" w:hAnsi="GHEA Grapalat" w:cs="Sylfaen"/>
        </w:rPr>
        <w:t>համայնքային</w:t>
      </w:r>
      <w:r w:rsidRPr="003865A4">
        <w:rPr>
          <w:rFonts w:ascii="GHEA Grapalat" w:hAnsi="GHEA Grapalat" w:cs="Times Armenian"/>
        </w:rPr>
        <w:t xml:space="preserve">, </w:t>
      </w:r>
      <w:r w:rsidRPr="003865A4">
        <w:rPr>
          <w:rFonts w:ascii="GHEA Grapalat" w:hAnsi="GHEA Grapalat" w:cs="Sylfaen"/>
        </w:rPr>
        <w:t>միջհամայնքային</w:t>
      </w:r>
      <w:r w:rsidRPr="003865A4">
        <w:rPr>
          <w:rFonts w:ascii="GHEA Grapalat" w:hAnsi="GHEA Grapalat" w:cs="Times Armenian"/>
        </w:rPr>
        <w:t xml:space="preserve"> </w:t>
      </w:r>
      <w:r w:rsidRPr="003865A4">
        <w:rPr>
          <w:rFonts w:ascii="GHEA Grapalat" w:hAnsi="GHEA Grapalat" w:cs="Sylfaen"/>
        </w:rPr>
        <w:t>ճանապարհների</w:t>
      </w:r>
      <w:r w:rsidRPr="003865A4">
        <w:rPr>
          <w:rFonts w:ascii="GHEA Grapalat" w:hAnsi="GHEA Grapalat" w:cs="Times Armenian"/>
        </w:rPr>
        <w:t xml:space="preserve"> </w:t>
      </w:r>
      <w:r w:rsidRPr="003865A4">
        <w:rPr>
          <w:rFonts w:ascii="GHEA Grapalat" w:hAnsi="GHEA Grapalat" w:cs="Sylfaen"/>
        </w:rPr>
        <w:t>բարեկարգմանը,</w:t>
      </w:r>
    </w:p>
    <w:p w:rsidR="00E53573" w:rsidRPr="003865A4" w:rsidRDefault="00E53573" w:rsidP="00E53573">
      <w:pPr>
        <w:numPr>
          <w:ilvl w:val="0"/>
          <w:numId w:val="7"/>
        </w:numPr>
        <w:jc w:val="both"/>
        <w:rPr>
          <w:rFonts w:ascii="GHEA Grapalat" w:hAnsi="GHEA Grapalat" w:cs="ArialArmenianMT"/>
        </w:rPr>
      </w:pPr>
      <w:r w:rsidRPr="003865A4">
        <w:rPr>
          <w:rFonts w:ascii="GHEA Grapalat" w:hAnsi="GHEA Grapalat" w:cs="Sylfaen"/>
        </w:rPr>
        <w:t>փոքրաթիվ</w:t>
      </w:r>
      <w:r w:rsidRPr="003865A4">
        <w:rPr>
          <w:rFonts w:ascii="GHEA Grapalat" w:hAnsi="GHEA Grapalat" w:cs="Times Armenian"/>
        </w:rPr>
        <w:t xml:space="preserve"> </w:t>
      </w:r>
      <w:r w:rsidRPr="003865A4">
        <w:rPr>
          <w:rFonts w:ascii="GHEA Grapalat" w:hAnsi="GHEA Grapalat" w:cs="Sylfaen"/>
        </w:rPr>
        <w:t>բնակչություն</w:t>
      </w:r>
      <w:r w:rsidRPr="003865A4">
        <w:rPr>
          <w:rFonts w:ascii="GHEA Grapalat" w:hAnsi="GHEA Grapalat" w:cs="Times Armenian"/>
        </w:rPr>
        <w:t xml:space="preserve"> </w:t>
      </w:r>
      <w:r w:rsidRPr="003865A4">
        <w:rPr>
          <w:rFonts w:ascii="GHEA Grapalat" w:hAnsi="GHEA Grapalat" w:cs="Sylfaen"/>
        </w:rPr>
        <w:t>ունեցող</w:t>
      </w:r>
      <w:r w:rsidRPr="003865A4">
        <w:rPr>
          <w:rFonts w:ascii="GHEA Grapalat" w:hAnsi="GHEA Grapalat" w:cs="Times Armenian"/>
        </w:rPr>
        <w:t xml:space="preserve"> </w:t>
      </w:r>
      <w:r w:rsidRPr="003865A4">
        <w:rPr>
          <w:rFonts w:ascii="GHEA Grapalat" w:hAnsi="GHEA Grapalat" w:cs="Sylfaen"/>
        </w:rPr>
        <w:t>համայնքների</w:t>
      </w:r>
      <w:r w:rsidRPr="003865A4">
        <w:rPr>
          <w:rFonts w:ascii="GHEA Grapalat" w:hAnsi="GHEA Grapalat" w:cs="Times Armenian"/>
        </w:rPr>
        <w:t xml:space="preserve"> </w:t>
      </w:r>
      <w:r w:rsidRPr="003865A4">
        <w:rPr>
          <w:rFonts w:ascii="GHEA Grapalat" w:hAnsi="GHEA Grapalat" w:cs="Sylfaen"/>
        </w:rPr>
        <w:t>ներգրավմամբ</w:t>
      </w:r>
      <w:r w:rsidRPr="003865A4">
        <w:rPr>
          <w:rFonts w:ascii="GHEA Grapalat" w:hAnsi="GHEA Grapalat" w:cs="Times Armenian"/>
        </w:rPr>
        <w:t xml:space="preserve"> </w:t>
      </w:r>
      <w:r w:rsidRPr="003865A4">
        <w:rPr>
          <w:rFonts w:ascii="GHEA Grapalat" w:hAnsi="GHEA Grapalat" w:cs="Sylfaen"/>
        </w:rPr>
        <w:t>միջհամայնքային</w:t>
      </w:r>
      <w:r w:rsidRPr="003865A4">
        <w:rPr>
          <w:rFonts w:ascii="GHEA Grapalat" w:hAnsi="GHEA Grapalat" w:cs="Times Armenian"/>
        </w:rPr>
        <w:t xml:space="preserve"> </w:t>
      </w:r>
      <w:r w:rsidRPr="003865A4">
        <w:rPr>
          <w:rFonts w:ascii="GHEA Grapalat" w:hAnsi="GHEA Grapalat" w:cs="Sylfaen"/>
        </w:rPr>
        <w:t>միավորումների</w:t>
      </w:r>
      <w:r w:rsidRPr="003865A4">
        <w:rPr>
          <w:rFonts w:ascii="GHEA Grapalat" w:hAnsi="GHEA Grapalat" w:cs="Times Armenian"/>
        </w:rPr>
        <w:t xml:space="preserve"> </w:t>
      </w:r>
      <w:r w:rsidRPr="003865A4">
        <w:rPr>
          <w:rFonts w:ascii="GHEA Grapalat" w:hAnsi="GHEA Grapalat" w:cs="Sylfaen"/>
        </w:rPr>
        <w:t>ձևավորմանը,</w:t>
      </w:r>
    </w:p>
    <w:p w:rsidR="00E53573" w:rsidRPr="003865A4" w:rsidRDefault="00E53573" w:rsidP="00E53573">
      <w:pPr>
        <w:numPr>
          <w:ilvl w:val="0"/>
          <w:numId w:val="7"/>
        </w:numPr>
        <w:jc w:val="both"/>
        <w:rPr>
          <w:rFonts w:ascii="GHEA Grapalat" w:hAnsi="GHEA Grapalat" w:cs="ArialArmenianMT"/>
        </w:rPr>
      </w:pPr>
      <w:r w:rsidRPr="003865A4">
        <w:rPr>
          <w:rFonts w:ascii="GHEA Grapalat" w:hAnsi="GHEA Grapalat" w:cs="Sylfaen"/>
        </w:rPr>
        <w:t>սահմանամերձ</w:t>
      </w:r>
      <w:r w:rsidRPr="003865A4">
        <w:rPr>
          <w:rFonts w:ascii="GHEA Grapalat" w:hAnsi="GHEA Grapalat" w:cs="Times Armenian"/>
        </w:rPr>
        <w:t xml:space="preserve"> </w:t>
      </w:r>
      <w:r w:rsidRPr="003865A4">
        <w:rPr>
          <w:rFonts w:ascii="GHEA Grapalat" w:hAnsi="GHEA Grapalat" w:cs="Sylfaen"/>
        </w:rPr>
        <w:t>և</w:t>
      </w:r>
      <w:r w:rsidRPr="003865A4">
        <w:rPr>
          <w:rFonts w:ascii="GHEA Grapalat" w:hAnsi="GHEA Grapalat" w:cs="Times Armenian"/>
        </w:rPr>
        <w:t xml:space="preserve"> </w:t>
      </w:r>
      <w:r w:rsidRPr="003865A4">
        <w:rPr>
          <w:rFonts w:ascii="GHEA Grapalat" w:hAnsi="GHEA Grapalat" w:cs="Sylfaen"/>
        </w:rPr>
        <w:t>ոռոգման</w:t>
      </w:r>
      <w:r w:rsidRPr="003865A4">
        <w:rPr>
          <w:rFonts w:ascii="GHEA Grapalat" w:hAnsi="GHEA Grapalat" w:cs="Times Armenian"/>
        </w:rPr>
        <w:t xml:space="preserve"> </w:t>
      </w:r>
      <w:r w:rsidRPr="003865A4">
        <w:rPr>
          <w:rFonts w:ascii="GHEA Grapalat" w:hAnsi="GHEA Grapalat" w:cs="Sylfaen"/>
        </w:rPr>
        <w:t>խնդիրներ</w:t>
      </w:r>
      <w:r w:rsidRPr="003865A4">
        <w:rPr>
          <w:rFonts w:ascii="GHEA Grapalat" w:hAnsi="GHEA Grapalat" w:cs="Times Armenian"/>
        </w:rPr>
        <w:t xml:space="preserve"> </w:t>
      </w:r>
      <w:r w:rsidRPr="003865A4">
        <w:rPr>
          <w:rFonts w:ascii="GHEA Grapalat" w:hAnsi="GHEA Grapalat" w:cs="Sylfaen"/>
        </w:rPr>
        <w:t>ունեցող</w:t>
      </w:r>
      <w:r w:rsidRPr="003865A4">
        <w:rPr>
          <w:rFonts w:ascii="GHEA Grapalat" w:hAnsi="GHEA Grapalat" w:cs="Times Armenian"/>
        </w:rPr>
        <w:t xml:space="preserve"> </w:t>
      </w:r>
      <w:r w:rsidRPr="003865A4">
        <w:rPr>
          <w:rFonts w:ascii="GHEA Grapalat" w:hAnsi="GHEA Grapalat" w:cs="Sylfaen"/>
        </w:rPr>
        <w:t>համայնքների</w:t>
      </w:r>
      <w:r w:rsidRPr="003865A4">
        <w:rPr>
          <w:rFonts w:ascii="GHEA Grapalat" w:hAnsi="GHEA Grapalat" w:cs="Times Armenian"/>
        </w:rPr>
        <w:t xml:space="preserve"> </w:t>
      </w:r>
      <w:r w:rsidRPr="003865A4">
        <w:rPr>
          <w:rFonts w:ascii="GHEA Grapalat" w:hAnsi="GHEA Grapalat" w:cs="Sylfaen"/>
        </w:rPr>
        <w:t>համար</w:t>
      </w:r>
      <w:r w:rsidRPr="003865A4">
        <w:rPr>
          <w:rFonts w:ascii="GHEA Grapalat" w:hAnsi="GHEA Grapalat" w:cs="Times Armenian"/>
        </w:rPr>
        <w:t xml:space="preserve"> </w:t>
      </w:r>
      <w:r w:rsidRPr="003865A4">
        <w:rPr>
          <w:rFonts w:ascii="GHEA Grapalat" w:hAnsi="GHEA Grapalat" w:cs="Sylfaen"/>
        </w:rPr>
        <w:t>նպատակային</w:t>
      </w:r>
      <w:r w:rsidRPr="003865A4">
        <w:rPr>
          <w:rFonts w:ascii="GHEA Grapalat" w:hAnsi="GHEA Grapalat" w:cs="Times Armenian"/>
        </w:rPr>
        <w:t xml:space="preserve"> </w:t>
      </w:r>
      <w:r w:rsidRPr="003865A4">
        <w:rPr>
          <w:rFonts w:ascii="GHEA Grapalat" w:hAnsi="GHEA Grapalat" w:cs="Sylfaen"/>
        </w:rPr>
        <w:t>ծրագրերի</w:t>
      </w:r>
      <w:r w:rsidRPr="003865A4">
        <w:rPr>
          <w:rFonts w:ascii="GHEA Grapalat" w:hAnsi="GHEA Grapalat" w:cs="Times Armenian"/>
        </w:rPr>
        <w:t xml:space="preserve"> </w:t>
      </w:r>
      <w:r w:rsidRPr="003865A4">
        <w:rPr>
          <w:rFonts w:ascii="GHEA Grapalat" w:hAnsi="GHEA Grapalat" w:cs="Sylfaen"/>
        </w:rPr>
        <w:t>մշակմանն</w:t>
      </w:r>
      <w:r w:rsidRPr="003865A4">
        <w:rPr>
          <w:rFonts w:ascii="GHEA Grapalat" w:hAnsi="GHEA Grapalat" w:cs="Times Armenian"/>
        </w:rPr>
        <w:t xml:space="preserve"> </w:t>
      </w:r>
      <w:r w:rsidRPr="003865A4">
        <w:rPr>
          <w:rFonts w:ascii="GHEA Grapalat" w:hAnsi="GHEA Grapalat" w:cs="Sylfaen"/>
        </w:rPr>
        <w:t>ու</w:t>
      </w:r>
      <w:r w:rsidRPr="003865A4">
        <w:rPr>
          <w:rFonts w:ascii="GHEA Grapalat" w:hAnsi="GHEA Grapalat" w:cs="Times Armenian"/>
        </w:rPr>
        <w:t xml:space="preserve"> </w:t>
      </w:r>
      <w:r w:rsidRPr="003865A4">
        <w:rPr>
          <w:rFonts w:ascii="GHEA Grapalat" w:hAnsi="GHEA Grapalat" w:cs="Sylfaen"/>
        </w:rPr>
        <w:t>իրագործմանը,</w:t>
      </w:r>
    </w:p>
    <w:p w:rsidR="00E53573" w:rsidRPr="003865A4" w:rsidRDefault="00E53573" w:rsidP="00E53573">
      <w:pPr>
        <w:numPr>
          <w:ilvl w:val="0"/>
          <w:numId w:val="7"/>
        </w:numPr>
        <w:jc w:val="both"/>
        <w:rPr>
          <w:rFonts w:ascii="GHEA Grapalat" w:hAnsi="GHEA Grapalat" w:cs="ArialArmenianMT"/>
        </w:rPr>
      </w:pPr>
      <w:r w:rsidRPr="003865A4">
        <w:rPr>
          <w:rFonts w:ascii="GHEA Grapalat" w:hAnsi="GHEA Grapalat" w:cs="Sylfaen"/>
        </w:rPr>
        <w:t>մարզի</w:t>
      </w:r>
      <w:r w:rsidRPr="003865A4">
        <w:rPr>
          <w:rFonts w:ascii="GHEA Grapalat" w:hAnsi="GHEA Grapalat" w:cs="Times Armenian"/>
        </w:rPr>
        <w:t xml:space="preserve"> </w:t>
      </w:r>
      <w:r w:rsidRPr="003865A4">
        <w:rPr>
          <w:rFonts w:ascii="GHEA Grapalat" w:hAnsi="GHEA Grapalat" w:cs="Sylfaen"/>
        </w:rPr>
        <w:t>քաղաքների</w:t>
      </w:r>
      <w:r w:rsidRPr="003865A4">
        <w:rPr>
          <w:rFonts w:ascii="GHEA Grapalat" w:hAnsi="GHEA Grapalat" w:cs="Times Armenian"/>
        </w:rPr>
        <w:t xml:space="preserve"> </w:t>
      </w:r>
      <w:r w:rsidRPr="003865A4">
        <w:rPr>
          <w:rFonts w:ascii="GHEA Grapalat" w:hAnsi="GHEA Grapalat" w:cs="Sylfaen"/>
        </w:rPr>
        <w:t>առաջանցիկ</w:t>
      </w:r>
      <w:r w:rsidRPr="003865A4">
        <w:rPr>
          <w:rFonts w:ascii="GHEA Grapalat" w:hAnsi="GHEA Grapalat" w:cs="Times Armenian"/>
        </w:rPr>
        <w:t xml:space="preserve"> </w:t>
      </w:r>
      <w:r w:rsidRPr="003865A4">
        <w:rPr>
          <w:rFonts w:ascii="GHEA Grapalat" w:hAnsi="GHEA Grapalat" w:cs="Sylfaen"/>
        </w:rPr>
        <w:t>զարգացման</w:t>
      </w:r>
      <w:r w:rsidRPr="003865A4">
        <w:rPr>
          <w:rFonts w:ascii="GHEA Grapalat" w:hAnsi="GHEA Grapalat" w:cs="Times Armenian"/>
        </w:rPr>
        <w:t xml:space="preserve"> </w:t>
      </w:r>
      <w:r w:rsidRPr="003865A4">
        <w:rPr>
          <w:rFonts w:ascii="GHEA Grapalat" w:hAnsi="GHEA Grapalat" w:cs="Sylfaen"/>
        </w:rPr>
        <w:t>քաղաքականությունների</w:t>
      </w:r>
      <w:r w:rsidRPr="003865A4">
        <w:rPr>
          <w:rFonts w:ascii="GHEA Grapalat" w:hAnsi="GHEA Grapalat" w:cs="Times Armenian"/>
        </w:rPr>
        <w:t xml:space="preserve"> </w:t>
      </w:r>
      <w:r w:rsidRPr="003865A4">
        <w:rPr>
          <w:rFonts w:ascii="GHEA Grapalat" w:hAnsi="GHEA Grapalat" w:cs="Sylfaen"/>
        </w:rPr>
        <w:t>և</w:t>
      </w:r>
      <w:r w:rsidRPr="003865A4">
        <w:rPr>
          <w:rFonts w:ascii="GHEA Grapalat" w:hAnsi="GHEA Grapalat" w:cs="Times Armenian"/>
        </w:rPr>
        <w:t xml:space="preserve"> </w:t>
      </w:r>
      <w:r w:rsidRPr="003865A4">
        <w:rPr>
          <w:rFonts w:ascii="GHEA Grapalat" w:hAnsi="GHEA Grapalat" w:cs="Sylfaen"/>
        </w:rPr>
        <w:t>համալիր</w:t>
      </w:r>
      <w:r w:rsidRPr="003865A4">
        <w:rPr>
          <w:rFonts w:ascii="GHEA Grapalat" w:hAnsi="GHEA Grapalat" w:cs="Times Armenian"/>
        </w:rPr>
        <w:t xml:space="preserve"> </w:t>
      </w:r>
      <w:r w:rsidRPr="003865A4">
        <w:rPr>
          <w:rFonts w:ascii="GHEA Grapalat" w:hAnsi="GHEA Grapalat" w:cs="Sylfaen"/>
        </w:rPr>
        <w:t>ծրագրերի</w:t>
      </w:r>
      <w:r w:rsidRPr="003865A4">
        <w:rPr>
          <w:rFonts w:ascii="GHEA Grapalat" w:hAnsi="GHEA Grapalat" w:cs="Times Armenian"/>
        </w:rPr>
        <w:t xml:space="preserve"> </w:t>
      </w:r>
      <w:r w:rsidRPr="003865A4">
        <w:rPr>
          <w:rFonts w:ascii="GHEA Grapalat" w:hAnsi="GHEA Grapalat" w:cs="Sylfaen"/>
        </w:rPr>
        <w:t>մշակմանն</w:t>
      </w:r>
      <w:r w:rsidRPr="003865A4">
        <w:rPr>
          <w:rFonts w:ascii="GHEA Grapalat" w:hAnsi="GHEA Grapalat" w:cs="Times Armenian"/>
        </w:rPr>
        <w:t xml:space="preserve"> </w:t>
      </w:r>
      <w:r w:rsidRPr="003865A4">
        <w:rPr>
          <w:rFonts w:ascii="GHEA Grapalat" w:hAnsi="GHEA Grapalat" w:cs="Sylfaen"/>
        </w:rPr>
        <w:t>ու</w:t>
      </w:r>
      <w:r w:rsidRPr="003865A4">
        <w:rPr>
          <w:rFonts w:ascii="GHEA Grapalat" w:hAnsi="GHEA Grapalat" w:cs="Times Armenian"/>
        </w:rPr>
        <w:t xml:space="preserve"> </w:t>
      </w:r>
      <w:r w:rsidRPr="003865A4">
        <w:rPr>
          <w:rFonts w:ascii="GHEA Grapalat" w:hAnsi="GHEA Grapalat" w:cs="Sylfaen"/>
        </w:rPr>
        <w:t>իրագործմանը</w:t>
      </w:r>
      <w:r w:rsidRPr="003865A4">
        <w:rPr>
          <w:rFonts w:ascii="GHEA Grapalat" w:hAnsi="GHEA Grapalat" w:cs="Times Armenian"/>
        </w:rPr>
        <w:t xml:space="preserve">, </w:t>
      </w:r>
      <w:r w:rsidRPr="003865A4">
        <w:rPr>
          <w:rFonts w:ascii="GHEA Grapalat" w:hAnsi="GHEA Grapalat" w:cs="Sylfaen"/>
        </w:rPr>
        <w:t>որոնց</w:t>
      </w:r>
      <w:r w:rsidRPr="003865A4">
        <w:rPr>
          <w:rFonts w:ascii="GHEA Grapalat" w:hAnsi="GHEA Grapalat" w:cs="Times Armenian"/>
        </w:rPr>
        <w:t xml:space="preserve"> </w:t>
      </w:r>
      <w:r w:rsidRPr="003865A4">
        <w:rPr>
          <w:rFonts w:ascii="GHEA Grapalat" w:hAnsi="GHEA Grapalat" w:cs="Sylfaen"/>
        </w:rPr>
        <w:t>վերջնական</w:t>
      </w:r>
      <w:r w:rsidRPr="003865A4">
        <w:rPr>
          <w:rFonts w:ascii="GHEA Grapalat" w:hAnsi="GHEA Grapalat" w:cs="Times Armenian"/>
        </w:rPr>
        <w:t xml:space="preserve"> </w:t>
      </w:r>
      <w:r w:rsidRPr="003865A4">
        <w:rPr>
          <w:rFonts w:ascii="GHEA Grapalat" w:hAnsi="GHEA Grapalat" w:cs="Sylfaen"/>
        </w:rPr>
        <w:t>նպատակը</w:t>
      </w:r>
      <w:r w:rsidRPr="003865A4">
        <w:rPr>
          <w:rFonts w:ascii="GHEA Grapalat" w:hAnsi="GHEA Grapalat" w:cs="Times Armenian"/>
        </w:rPr>
        <w:t xml:space="preserve"> </w:t>
      </w:r>
      <w:r w:rsidRPr="003865A4">
        <w:rPr>
          <w:rFonts w:ascii="GHEA Grapalat" w:hAnsi="GHEA Grapalat" w:cs="Sylfaen"/>
        </w:rPr>
        <w:t>պետք</w:t>
      </w:r>
      <w:r w:rsidRPr="003865A4">
        <w:rPr>
          <w:rFonts w:ascii="GHEA Grapalat" w:hAnsi="GHEA Grapalat" w:cs="Times Armenian"/>
        </w:rPr>
        <w:t xml:space="preserve"> </w:t>
      </w:r>
      <w:r w:rsidRPr="003865A4">
        <w:rPr>
          <w:rFonts w:ascii="GHEA Grapalat" w:hAnsi="GHEA Grapalat" w:cs="Sylfaen"/>
        </w:rPr>
        <w:t>է</w:t>
      </w:r>
      <w:r w:rsidRPr="003865A4">
        <w:rPr>
          <w:rFonts w:ascii="GHEA Grapalat" w:hAnsi="GHEA Grapalat" w:cs="Times Armenian"/>
        </w:rPr>
        <w:t xml:space="preserve"> </w:t>
      </w:r>
      <w:r w:rsidRPr="003865A4">
        <w:rPr>
          <w:rFonts w:ascii="GHEA Grapalat" w:hAnsi="GHEA Grapalat" w:cs="Sylfaen"/>
        </w:rPr>
        <w:t>լինի</w:t>
      </w:r>
      <w:r w:rsidRPr="003865A4">
        <w:rPr>
          <w:rFonts w:ascii="GHEA Grapalat" w:hAnsi="GHEA Grapalat" w:cs="Times Armenian"/>
        </w:rPr>
        <w:t xml:space="preserve"> </w:t>
      </w:r>
      <w:r w:rsidRPr="003865A4">
        <w:rPr>
          <w:rFonts w:ascii="GHEA Grapalat" w:hAnsi="GHEA Grapalat" w:cs="Sylfaen"/>
        </w:rPr>
        <w:t>մարզի</w:t>
      </w:r>
      <w:r w:rsidRPr="003865A4">
        <w:rPr>
          <w:rFonts w:ascii="GHEA Grapalat" w:hAnsi="GHEA Grapalat" w:cs="Times Armenian"/>
        </w:rPr>
        <w:t xml:space="preserve"> </w:t>
      </w:r>
      <w:r w:rsidRPr="003865A4">
        <w:rPr>
          <w:rFonts w:ascii="GHEA Grapalat" w:hAnsi="GHEA Grapalat" w:cs="Sylfaen"/>
        </w:rPr>
        <w:t>գյուղական</w:t>
      </w:r>
      <w:r w:rsidRPr="003865A4">
        <w:rPr>
          <w:rFonts w:ascii="GHEA Grapalat" w:hAnsi="GHEA Grapalat" w:cs="Times Armenian"/>
        </w:rPr>
        <w:t xml:space="preserve"> </w:t>
      </w:r>
      <w:r w:rsidRPr="003865A4">
        <w:rPr>
          <w:rFonts w:ascii="GHEA Grapalat" w:hAnsi="GHEA Grapalat" w:cs="Sylfaen"/>
        </w:rPr>
        <w:t>և</w:t>
      </w:r>
      <w:r w:rsidRPr="003865A4">
        <w:rPr>
          <w:rFonts w:ascii="GHEA Grapalat" w:hAnsi="GHEA Grapalat" w:cs="Times Armenian"/>
        </w:rPr>
        <w:t xml:space="preserve"> </w:t>
      </w:r>
      <w:r w:rsidRPr="003865A4">
        <w:rPr>
          <w:rFonts w:ascii="GHEA Grapalat" w:hAnsi="GHEA Grapalat" w:cs="Sylfaen"/>
        </w:rPr>
        <w:t>քաղաքային</w:t>
      </w:r>
      <w:r w:rsidRPr="003865A4">
        <w:rPr>
          <w:rFonts w:ascii="GHEA Grapalat" w:hAnsi="GHEA Grapalat" w:cs="Times Armenian"/>
        </w:rPr>
        <w:t xml:space="preserve"> </w:t>
      </w:r>
      <w:r w:rsidRPr="003865A4">
        <w:rPr>
          <w:rFonts w:ascii="GHEA Grapalat" w:hAnsi="GHEA Grapalat" w:cs="Sylfaen"/>
        </w:rPr>
        <w:t>համայնքների</w:t>
      </w:r>
      <w:r w:rsidRPr="003865A4">
        <w:rPr>
          <w:rFonts w:ascii="GHEA Grapalat" w:hAnsi="GHEA Grapalat" w:cs="Times Armenian"/>
        </w:rPr>
        <w:t xml:space="preserve"> </w:t>
      </w:r>
      <w:r w:rsidRPr="003865A4">
        <w:rPr>
          <w:rFonts w:ascii="GHEA Grapalat" w:hAnsi="GHEA Grapalat" w:cs="Sylfaen"/>
        </w:rPr>
        <w:t>փոխլրացնող</w:t>
      </w:r>
      <w:r w:rsidRPr="003865A4">
        <w:rPr>
          <w:rFonts w:ascii="GHEA Grapalat" w:hAnsi="GHEA Grapalat" w:cs="Times Armenian"/>
        </w:rPr>
        <w:t xml:space="preserve"> </w:t>
      </w:r>
      <w:r w:rsidRPr="003865A4">
        <w:rPr>
          <w:rFonts w:ascii="GHEA Grapalat" w:hAnsi="GHEA Grapalat" w:cs="Sylfaen"/>
        </w:rPr>
        <w:t>և</w:t>
      </w:r>
      <w:r w:rsidRPr="003865A4">
        <w:rPr>
          <w:rFonts w:ascii="GHEA Grapalat" w:hAnsi="GHEA Grapalat" w:cs="Times Armenian"/>
        </w:rPr>
        <w:t xml:space="preserve"> </w:t>
      </w:r>
      <w:r w:rsidRPr="003865A4">
        <w:rPr>
          <w:rFonts w:ascii="GHEA Grapalat" w:hAnsi="GHEA Grapalat" w:cs="Sylfaen"/>
        </w:rPr>
        <w:t>ներդաշնակ</w:t>
      </w:r>
      <w:r w:rsidRPr="003865A4">
        <w:rPr>
          <w:rFonts w:ascii="GHEA Grapalat" w:hAnsi="GHEA Grapalat" w:cs="Times Armenian"/>
        </w:rPr>
        <w:t xml:space="preserve"> </w:t>
      </w:r>
      <w:r w:rsidRPr="003865A4">
        <w:rPr>
          <w:rFonts w:ascii="GHEA Grapalat" w:hAnsi="GHEA Grapalat" w:cs="Sylfaen"/>
        </w:rPr>
        <w:t>զարգացումը</w:t>
      </w:r>
      <w:r w:rsidRPr="003865A4">
        <w:rPr>
          <w:rFonts w:ascii="GHEA Grapalat" w:hAnsi="GHEA Grapalat" w:cs="Times Armenian"/>
        </w:rPr>
        <w:t>:</w:t>
      </w:r>
    </w:p>
    <w:p w:rsidR="00E53573" w:rsidRPr="003865A4" w:rsidRDefault="00E53573" w:rsidP="00E53573">
      <w:pPr>
        <w:jc w:val="both"/>
        <w:rPr>
          <w:rFonts w:ascii="GHEA Grapalat" w:hAnsi="GHEA Grapalat" w:cs="ArialArmenianMT"/>
          <w:sz w:val="10"/>
          <w:szCs w:val="10"/>
        </w:rPr>
      </w:pPr>
    </w:p>
    <w:p w:rsidR="00E53573" w:rsidRPr="003865A4" w:rsidRDefault="00E53573" w:rsidP="00E53573">
      <w:pPr>
        <w:pStyle w:val="FootnoteText"/>
        <w:numPr>
          <w:ilvl w:val="0"/>
          <w:numId w:val="59"/>
        </w:numPr>
        <w:ind w:left="-142" w:firstLine="426"/>
        <w:jc w:val="both"/>
        <w:rPr>
          <w:rFonts w:ascii="GHEA Grapalat" w:hAnsi="GHEA Grapalat"/>
          <w:sz w:val="16"/>
          <w:szCs w:val="16"/>
          <w:lang w:val="it-IT"/>
        </w:rPr>
      </w:pPr>
      <w:r w:rsidRPr="003865A4">
        <w:rPr>
          <w:rFonts w:ascii="GHEA Grapalat" w:hAnsi="GHEA Grapalat" w:cs="Sylfaen"/>
          <w:sz w:val="24"/>
          <w:szCs w:val="24"/>
          <w:lang w:val="it-IT"/>
        </w:rPr>
        <w:t>Մարդկային</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աղքատության</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մոդիֆիկացված</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համաթիվը</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բաղկացած</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է</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կրթության</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առողջապահության</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անվտանգ</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խմելու</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ջրի</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անհասանելիության</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ու</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մշտական</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կացարանի</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բացակայության</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ցուցանիշների</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համակցությունից</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Թվարկված</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բաղադրիչների</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հիման</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վրա</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կառուցված</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մարդկային</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աղքատության</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մոդիֆիկացված</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համաթվի</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հաշվարկների</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աղյուսակ</w:t>
      </w:r>
      <w:r w:rsidRPr="003865A4">
        <w:rPr>
          <w:rFonts w:ascii="GHEA Grapalat" w:hAnsi="GHEA Grapalat" w:cs="Arial LatArm"/>
          <w:sz w:val="24"/>
          <w:szCs w:val="24"/>
          <w:lang w:val="it-IT"/>
        </w:rPr>
        <w:t xml:space="preserve"> 3.7)` </w:t>
      </w:r>
      <w:r w:rsidRPr="003865A4">
        <w:rPr>
          <w:rFonts w:ascii="GHEA Grapalat" w:hAnsi="GHEA Grapalat" w:cs="Sylfaen"/>
          <w:sz w:val="24"/>
          <w:szCs w:val="24"/>
          <w:lang w:val="it-IT"/>
        </w:rPr>
        <w:t>մարդկային</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աղքատության</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տեսակետից</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ՀՀ</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Արմավիրի</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մարզը</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չորրորդն</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է</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Երևանից</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հետո</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Կրթական</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և</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առողջապահական</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ծառայությունների</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անմատչելիության</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ցուցանիշը</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մարզում</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կազմում</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է</w:t>
      </w:r>
      <w:r w:rsidRPr="003865A4">
        <w:rPr>
          <w:rFonts w:ascii="GHEA Grapalat" w:hAnsi="GHEA Grapalat" w:cs="Arial LatArm"/>
          <w:sz w:val="24"/>
          <w:szCs w:val="24"/>
          <w:lang w:val="it-IT"/>
        </w:rPr>
        <w:t xml:space="preserve"> </w:t>
      </w:r>
      <w:r w:rsidRPr="003865A4">
        <w:rPr>
          <w:rFonts w:ascii="GHEA Grapalat" w:hAnsi="GHEA Grapalat" w:cs="Sylfaen"/>
          <w:sz w:val="24"/>
          <w:szCs w:val="24"/>
          <w:lang w:val="it-IT"/>
        </w:rPr>
        <w:t>համապատասխանաբար</w:t>
      </w:r>
      <w:r w:rsidRPr="003865A4">
        <w:rPr>
          <w:rFonts w:ascii="GHEA Grapalat" w:hAnsi="GHEA Grapalat" w:cs="Arial LatArm"/>
          <w:sz w:val="24"/>
          <w:szCs w:val="24"/>
          <w:lang w:val="it-IT"/>
        </w:rPr>
        <w:t xml:space="preserve"> 0.125 </w:t>
      </w:r>
      <w:r w:rsidRPr="003865A4">
        <w:rPr>
          <w:rFonts w:ascii="GHEA Grapalat" w:hAnsi="GHEA Grapalat" w:cs="Sylfaen"/>
          <w:sz w:val="24"/>
          <w:szCs w:val="24"/>
          <w:lang w:val="it-IT"/>
        </w:rPr>
        <w:t>և</w:t>
      </w:r>
      <w:r w:rsidRPr="003865A4">
        <w:rPr>
          <w:rFonts w:ascii="GHEA Grapalat" w:hAnsi="GHEA Grapalat" w:cs="Arial LatArm"/>
          <w:sz w:val="24"/>
          <w:szCs w:val="24"/>
          <w:lang w:val="it-IT"/>
        </w:rPr>
        <w:t xml:space="preserve"> 0.212:  </w:t>
      </w:r>
      <w:r w:rsidRPr="003865A4">
        <w:rPr>
          <w:rFonts w:ascii="GHEA Grapalat" w:hAnsi="GHEA Grapalat" w:cs="Arial LatArm"/>
          <w:sz w:val="24"/>
          <w:szCs w:val="24"/>
          <w:lang w:val="it-IT"/>
        </w:rPr>
        <w:cr/>
      </w:r>
    </w:p>
    <w:p w:rsidR="00E53573" w:rsidRPr="003865A4" w:rsidRDefault="00E53573" w:rsidP="00E53573">
      <w:pPr>
        <w:pStyle w:val="FootnoteText"/>
        <w:rPr>
          <w:rFonts w:ascii="GHEA Grapalat" w:hAnsi="GHEA Grapalat"/>
          <w:b/>
          <w:lang w:val="it-IT"/>
        </w:rPr>
      </w:pPr>
      <w:r w:rsidRPr="003865A4">
        <w:rPr>
          <w:rFonts w:ascii="GHEA Grapalat" w:hAnsi="GHEA Grapalat" w:cs="Sylfaen"/>
          <w:b/>
          <w:lang w:val="it-IT"/>
        </w:rPr>
        <w:t>Աղյուսակ</w:t>
      </w:r>
      <w:r w:rsidRPr="003865A4">
        <w:rPr>
          <w:rFonts w:ascii="GHEA Grapalat" w:hAnsi="GHEA Grapalat" w:cs="Arial LatArm"/>
          <w:b/>
          <w:lang w:val="it-IT"/>
        </w:rPr>
        <w:t xml:space="preserve"> 3.7. </w:t>
      </w:r>
      <w:r w:rsidRPr="003865A4">
        <w:rPr>
          <w:rFonts w:ascii="GHEA Grapalat" w:hAnsi="GHEA Grapalat" w:cs="Sylfaen"/>
          <w:b/>
          <w:lang w:val="it-IT"/>
        </w:rPr>
        <w:t>Մարդկային</w:t>
      </w:r>
      <w:r w:rsidRPr="003865A4">
        <w:rPr>
          <w:rFonts w:ascii="GHEA Grapalat" w:hAnsi="GHEA Grapalat" w:cs="Arial LatArm"/>
          <w:b/>
          <w:lang w:val="it-IT"/>
        </w:rPr>
        <w:t xml:space="preserve"> </w:t>
      </w:r>
      <w:r w:rsidRPr="003865A4">
        <w:rPr>
          <w:rFonts w:ascii="GHEA Grapalat" w:hAnsi="GHEA Grapalat" w:cs="Sylfaen"/>
          <w:b/>
          <w:lang w:val="it-IT"/>
        </w:rPr>
        <w:t>աղքատության</w:t>
      </w:r>
      <w:r w:rsidRPr="003865A4">
        <w:rPr>
          <w:rFonts w:ascii="GHEA Grapalat" w:hAnsi="GHEA Grapalat" w:cs="Arial LatArm"/>
          <w:b/>
          <w:lang w:val="it-IT"/>
        </w:rPr>
        <w:t xml:space="preserve"> </w:t>
      </w:r>
      <w:r w:rsidRPr="003865A4">
        <w:rPr>
          <w:rFonts w:ascii="GHEA Grapalat" w:hAnsi="GHEA Grapalat" w:cs="Sylfaen"/>
          <w:b/>
          <w:lang w:val="it-IT"/>
        </w:rPr>
        <w:t>մոդիֆիկացված</w:t>
      </w:r>
      <w:r w:rsidRPr="003865A4">
        <w:rPr>
          <w:rFonts w:ascii="GHEA Grapalat" w:hAnsi="GHEA Grapalat" w:cs="Arial LatArm"/>
          <w:b/>
          <w:lang w:val="it-IT"/>
        </w:rPr>
        <w:t xml:space="preserve"> </w:t>
      </w:r>
      <w:r w:rsidRPr="003865A4">
        <w:rPr>
          <w:rFonts w:ascii="GHEA Grapalat" w:hAnsi="GHEA Grapalat" w:cs="Sylfaen"/>
          <w:b/>
          <w:lang w:val="it-IT"/>
        </w:rPr>
        <w:t>համաթվերը</w:t>
      </w:r>
      <w:r w:rsidRPr="003865A4">
        <w:rPr>
          <w:rFonts w:ascii="GHEA Grapalat" w:hAnsi="GHEA Grapalat" w:cs="Arial LatArm"/>
          <w:b/>
          <w:lang w:val="it-IT"/>
        </w:rPr>
        <w:t xml:space="preserve"> </w:t>
      </w:r>
      <w:r w:rsidRPr="003865A4">
        <w:rPr>
          <w:rFonts w:ascii="GHEA Grapalat" w:hAnsi="GHEA Grapalat" w:cs="Sylfaen"/>
          <w:b/>
          <w:lang w:val="it-IT"/>
        </w:rPr>
        <w:t>ՀՀ</w:t>
      </w:r>
      <w:r w:rsidRPr="003865A4">
        <w:rPr>
          <w:rFonts w:ascii="GHEA Grapalat" w:hAnsi="GHEA Grapalat" w:cs="Arial LatArm"/>
          <w:b/>
          <w:lang w:val="it-IT"/>
        </w:rPr>
        <w:t xml:space="preserve">  </w:t>
      </w:r>
      <w:r w:rsidRPr="003865A4">
        <w:rPr>
          <w:rFonts w:ascii="GHEA Grapalat" w:hAnsi="GHEA Grapalat" w:cs="Sylfaen"/>
          <w:b/>
          <w:lang w:val="it-IT"/>
        </w:rPr>
        <w:t>մարզերում</w:t>
      </w:r>
      <w:r w:rsidRPr="003865A4">
        <w:rPr>
          <w:rFonts w:ascii="GHEA Grapalat" w:hAnsi="GHEA Grapalat" w:cs="Arial LatArm"/>
          <w:b/>
          <w:lang w:val="it-IT"/>
        </w:rPr>
        <w:t xml:space="preserve"> </w:t>
      </w:r>
      <w:r w:rsidRPr="003865A4">
        <w:rPr>
          <w:rFonts w:ascii="GHEA Grapalat" w:hAnsi="GHEA Grapalat" w:cs="Sylfaen"/>
          <w:b/>
          <w:lang w:val="it-IT"/>
        </w:rPr>
        <w:t>ու</w:t>
      </w:r>
      <w:r w:rsidRPr="003865A4">
        <w:rPr>
          <w:rFonts w:ascii="GHEA Grapalat" w:hAnsi="GHEA Grapalat" w:cs="Arial LatArm"/>
          <w:b/>
          <w:lang w:val="it-IT"/>
        </w:rPr>
        <w:t xml:space="preserve"> </w:t>
      </w:r>
      <w:r w:rsidRPr="003865A4">
        <w:rPr>
          <w:rFonts w:ascii="GHEA Grapalat" w:hAnsi="GHEA Grapalat" w:cs="Sylfaen"/>
          <w:b/>
          <w:lang w:val="it-IT"/>
        </w:rPr>
        <w:t>դրանց</w:t>
      </w:r>
      <w:r w:rsidRPr="003865A4">
        <w:rPr>
          <w:rFonts w:ascii="GHEA Grapalat" w:hAnsi="GHEA Grapalat" w:cs="Arial LatArm"/>
          <w:b/>
          <w:lang w:val="it-IT"/>
        </w:rPr>
        <w:t xml:space="preserve"> </w:t>
      </w:r>
      <w:r w:rsidRPr="003865A4">
        <w:rPr>
          <w:rFonts w:ascii="GHEA Grapalat" w:hAnsi="GHEA Grapalat" w:cs="Sylfaen"/>
          <w:b/>
          <w:lang w:val="it-IT"/>
        </w:rPr>
        <w:t>դասակարգումն</w:t>
      </w:r>
      <w:r w:rsidRPr="003865A4">
        <w:rPr>
          <w:rFonts w:ascii="GHEA Grapalat" w:hAnsi="GHEA Grapalat" w:cs="Arial LatArm"/>
          <w:b/>
          <w:lang w:val="it-IT"/>
        </w:rPr>
        <w:t xml:space="preserve"> </w:t>
      </w:r>
      <w:r w:rsidRPr="003865A4">
        <w:rPr>
          <w:rFonts w:ascii="GHEA Grapalat" w:hAnsi="GHEA Grapalat" w:cs="Sylfaen"/>
          <w:b/>
          <w:lang w:val="it-IT"/>
        </w:rPr>
        <w:t>ըստ</w:t>
      </w:r>
      <w:r w:rsidRPr="003865A4">
        <w:rPr>
          <w:rFonts w:ascii="GHEA Grapalat" w:hAnsi="GHEA Grapalat" w:cs="Arial LatArm"/>
          <w:b/>
          <w:lang w:val="it-IT"/>
        </w:rPr>
        <w:t xml:space="preserve"> </w:t>
      </w:r>
      <w:r w:rsidRPr="003865A4">
        <w:rPr>
          <w:rFonts w:ascii="GHEA Grapalat" w:hAnsi="GHEA Grapalat" w:cs="Sylfaen"/>
          <w:b/>
          <w:lang w:val="it-IT"/>
        </w:rPr>
        <w:t>մարդկային</w:t>
      </w:r>
      <w:r w:rsidRPr="003865A4">
        <w:rPr>
          <w:rFonts w:ascii="GHEA Grapalat" w:hAnsi="GHEA Grapalat" w:cs="Arial LatArm"/>
          <w:b/>
          <w:lang w:val="it-IT"/>
        </w:rPr>
        <w:t xml:space="preserve"> </w:t>
      </w:r>
      <w:r w:rsidRPr="003865A4">
        <w:rPr>
          <w:rFonts w:ascii="GHEA Grapalat" w:hAnsi="GHEA Grapalat" w:cs="Sylfaen"/>
          <w:b/>
          <w:lang w:val="it-IT"/>
        </w:rPr>
        <w:t>աղքատության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
        <w:gridCol w:w="2079"/>
        <w:gridCol w:w="892"/>
        <w:gridCol w:w="1966"/>
        <w:gridCol w:w="1986"/>
        <w:gridCol w:w="2356"/>
      </w:tblGrid>
      <w:tr w:rsidR="00E53573" w:rsidRPr="003865A4" w:rsidTr="005E64E3">
        <w:tc>
          <w:tcPr>
            <w:tcW w:w="2628" w:type="dxa"/>
            <w:gridSpan w:val="2"/>
            <w:vAlign w:val="center"/>
          </w:tcPr>
          <w:p w:rsidR="00E53573" w:rsidRPr="003865A4" w:rsidRDefault="00E53573" w:rsidP="005E64E3">
            <w:pPr>
              <w:jc w:val="center"/>
              <w:rPr>
                <w:rFonts w:ascii="GHEA Grapalat" w:hAnsi="GHEA Grapalat"/>
                <w:sz w:val="20"/>
                <w:szCs w:val="20"/>
                <w:lang w:val="af-ZA"/>
              </w:rPr>
            </w:pPr>
            <w:r w:rsidRPr="003865A4">
              <w:rPr>
                <w:rFonts w:ascii="GHEA Grapalat" w:hAnsi="GHEA Grapalat"/>
                <w:lang w:val="it-IT"/>
              </w:rPr>
              <w:t xml:space="preserve"> </w:t>
            </w:r>
            <w:r w:rsidRPr="003865A4">
              <w:rPr>
                <w:rFonts w:ascii="GHEA Grapalat" w:hAnsi="GHEA Grapalat" w:cs="Sylfaen"/>
                <w:sz w:val="20"/>
                <w:szCs w:val="20"/>
                <w:lang w:val="af-ZA"/>
              </w:rPr>
              <w:t>Մարզերի</w:t>
            </w:r>
            <w:r w:rsidRPr="003865A4">
              <w:rPr>
                <w:rFonts w:ascii="GHEA Grapalat" w:hAnsi="GHEA Grapalat" w:cs="Arial LatArm"/>
                <w:sz w:val="20"/>
                <w:szCs w:val="20"/>
                <w:lang w:val="af-ZA"/>
              </w:rPr>
              <w:t xml:space="preserve"> </w:t>
            </w:r>
            <w:r w:rsidRPr="003865A4">
              <w:rPr>
                <w:rFonts w:ascii="GHEA Grapalat" w:hAnsi="GHEA Grapalat" w:cs="Sylfaen"/>
                <w:sz w:val="20"/>
                <w:szCs w:val="20"/>
                <w:lang w:val="af-ZA"/>
              </w:rPr>
              <w:t>դասակարգումն</w:t>
            </w:r>
            <w:r w:rsidRPr="003865A4">
              <w:rPr>
                <w:rFonts w:ascii="GHEA Grapalat" w:hAnsi="GHEA Grapalat" w:cs="Arial LatArm"/>
                <w:sz w:val="20"/>
                <w:szCs w:val="20"/>
                <w:lang w:val="af-ZA"/>
              </w:rPr>
              <w:t xml:space="preserve"> </w:t>
            </w:r>
            <w:r w:rsidRPr="003865A4">
              <w:rPr>
                <w:rFonts w:ascii="GHEA Grapalat" w:hAnsi="GHEA Grapalat" w:cs="Sylfaen"/>
                <w:sz w:val="20"/>
                <w:szCs w:val="20"/>
                <w:lang w:val="af-ZA"/>
              </w:rPr>
              <w:t>ամենափոքր</w:t>
            </w:r>
            <w:r w:rsidRPr="003865A4">
              <w:rPr>
                <w:rFonts w:ascii="GHEA Grapalat" w:hAnsi="GHEA Grapalat" w:cs="Arial LatArm"/>
                <w:sz w:val="20"/>
                <w:szCs w:val="20"/>
                <w:lang w:val="af-ZA"/>
              </w:rPr>
              <w:t xml:space="preserve"> </w:t>
            </w:r>
            <w:r w:rsidRPr="003865A4">
              <w:rPr>
                <w:rFonts w:ascii="GHEA Grapalat" w:hAnsi="GHEA Grapalat" w:cs="Sylfaen"/>
                <w:sz w:val="20"/>
                <w:szCs w:val="20"/>
                <w:lang w:val="af-ZA"/>
              </w:rPr>
              <w:t>մարդկային</w:t>
            </w:r>
            <w:r w:rsidRPr="003865A4">
              <w:rPr>
                <w:rFonts w:ascii="GHEA Grapalat" w:hAnsi="GHEA Grapalat" w:cs="Arial LatArm"/>
                <w:sz w:val="20"/>
                <w:szCs w:val="20"/>
                <w:lang w:val="af-ZA"/>
              </w:rPr>
              <w:t xml:space="preserve"> </w:t>
            </w:r>
            <w:r w:rsidRPr="003865A4">
              <w:rPr>
                <w:rFonts w:ascii="GHEA Grapalat" w:hAnsi="GHEA Grapalat" w:cs="Sylfaen"/>
                <w:sz w:val="20"/>
                <w:szCs w:val="20"/>
                <w:lang w:val="af-ZA"/>
              </w:rPr>
              <w:t>աղքատության</w:t>
            </w:r>
            <w:r w:rsidRPr="003865A4">
              <w:rPr>
                <w:rFonts w:ascii="GHEA Grapalat" w:hAnsi="GHEA Grapalat" w:cs="Arial LatArm"/>
                <w:sz w:val="20"/>
                <w:szCs w:val="20"/>
                <w:lang w:val="af-ZA"/>
              </w:rPr>
              <w:t xml:space="preserve"> </w:t>
            </w:r>
            <w:r w:rsidRPr="003865A4">
              <w:rPr>
                <w:rFonts w:ascii="GHEA Grapalat" w:hAnsi="GHEA Grapalat" w:cs="Sylfaen"/>
                <w:sz w:val="20"/>
                <w:szCs w:val="20"/>
                <w:lang w:val="af-ZA"/>
              </w:rPr>
              <w:t>համաթվից</w:t>
            </w:r>
            <w:r w:rsidRPr="003865A4">
              <w:rPr>
                <w:rFonts w:ascii="GHEA Grapalat" w:hAnsi="GHEA Grapalat" w:cs="Arial LatArm"/>
                <w:sz w:val="20"/>
                <w:szCs w:val="20"/>
                <w:lang w:val="af-ZA"/>
              </w:rPr>
              <w:t xml:space="preserve"> </w:t>
            </w:r>
            <w:r w:rsidRPr="003865A4">
              <w:rPr>
                <w:rFonts w:ascii="GHEA Grapalat" w:hAnsi="GHEA Grapalat" w:cs="Sylfaen"/>
                <w:sz w:val="20"/>
                <w:szCs w:val="20"/>
                <w:lang w:val="af-ZA"/>
              </w:rPr>
              <w:t>ամենամեծը</w:t>
            </w:r>
          </w:p>
        </w:tc>
        <w:tc>
          <w:tcPr>
            <w:tcW w:w="892" w:type="dxa"/>
            <w:vAlign w:val="center"/>
          </w:tcPr>
          <w:p w:rsidR="00E53573" w:rsidRPr="003865A4" w:rsidRDefault="00E53573" w:rsidP="005E64E3">
            <w:pPr>
              <w:jc w:val="center"/>
              <w:rPr>
                <w:rFonts w:ascii="GHEA Grapalat" w:hAnsi="GHEA Grapalat"/>
                <w:sz w:val="20"/>
                <w:szCs w:val="20"/>
              </w:rPr>
            </w:pPr>
            <w:r w:rsidRPr="003865A4">
              <w:rPr>
                <w:rFonts w:ascii="GHEA Grapalat" w:hAnsi="GHEA Grapalat" w:cs="Sylfaen"/>
                <w:sz w:val="20"/>
                <w:szCs w:val="20"/>
              </w:rPr>
              <w:t>ՄԱՄՀ</w:t>
            </w:r>
          </w:p>
        </w:tc>
        <w:tc>
          <w:tcPr>
            <w:tcW w:w="1966" w:type="dxa"/>
            <w:vAlign w:val="center"/>
          </w:tcPr>
          <w:p w:rsidR="00E53573" w:rsidRPr="003865A4" w:rsidRDefault="00E53573" w:rsidP="005E64E3">
            <w:pPr>
              <w:jc w:val="center"/>
              <w:rPr>
                <w:rFonts w:ascii="GHEA Grapalat" w:hAnsi="GHEA Grapalat"/>
                <w:sz w:val="20"/>
                <w:szCs w:val="20"/>
              </w:rPr>
            </w:pPr>
            <w:r w:rsidRPr="003865A4">
              <w:rPr>
                <w:rFonts w:ascii="GHEA Grapalat" w:hAnsi="GHEA Grapalat" w:cs="Sylfaen"/>
                <w:sz w:val="20"/>
                <w:szCs w:val="20"/>
              </w:rPr>
              <w:t>Կրթական</w:t>
            </w:r>
            <w:r w:rsidRPr="003865A4">
              <w:rPr>
                <w:rFonts w:ascii="GHEA Grapalat" w:hAnsi="GHEA Grapalat" w:cs="Arial LatArm"/>
                <w:sz w:val="20"/>
                <w:szCs w:val="20"/>
              </w:rPr>
              <w:t xml:space="preserve"> </w:t>
            </w:r>
            <w:r w:rsidRPr="003865A4">
              <w:rPr>
                <w:rFonts w:ascii="GHEA Grapalat" w:hAnsi="GHEA Grapalat" w:cs="Sylfaen"/>
                <w:sz w:val="20"/>
                <w:szCs w:val="20"/>
              </w:rPr>
              <w:t>ծառայությունների</w:t>
            </w:r>
            <w:r w:rsidRPr="003865A4">
              <w:rPr>
                <w:rFonts w:ascii="GHEA Grapalat" w:hAnsi="GHEA Grapalat" w:cs="Arial LatArm"/>
                <w:sz w:val="20"/>
                <w:szCs w:val="20"/>
              </w:rPr>
              <w:t xml:space="preserve"> </w:t>
            </w:r>
            <w:r w:rsidRPr="003865A4">
              <w:rPr>
                <w:rFonts w:ascii="GHEA Grapalat" w:hAnsi="GHEA Grapalat" w:cs="Sylfaen"/>
                <w:sz w:val="20"/>
                <w:szCs w:val="20"/>
              </w:rPr>
              <w:t>անմատչելիություն</w:t>
            </w:r>
          </w:p>
        </w:tc>
        <w:tc>
          <w:tcPr>
            <w:tcW w:w="1986" w:type="dxa"/>
            <w:vAlign w:val="center"/>
          </w:tcPr>
          <w:p w:rsidR="00E53573" w:rsidRPr="003865A4" w:rsidRDefault="00E53573" w:rsidP="005E64E3">
            <w:pPr>
              <w:jc w:val="center"/>
              <w:rPr>
                <w:rFonts w:ascii="GHEA Grapalat" w:hAnsi="GHEA Grapalat"/>
                <w:sz w:val="20"/>
                <w:szCs w:val="20"/>
              </w:rPr>
            </w:pPr>
            <w:r w:rsidRPr="003865A4">
              <w:rPr>
                <w:rFonts w:ascii="GHEA Grapalat" w:hAnsi="GHEA Grapalat" w:cs="Sylfaen"/>
                <w:sz w:val="20"/>
                <w:szCs w:val="20"/>
              </w:rPr>
              <w:t>Առողջապահական</w:t>
            </w:r>
            <w:r w:rsidRPr="003865A4">
              <w:rPr>
                <w:rFonts w:ascii="GHEA Grapalat" w:hAnsi="GHEA Grapalat" w:cs="Arial LatArm"/>
                <w:sz w:val="20"/>
                <w:szCs w:val="20"/>
              </w:rPr>
              <w:t xml:space="preserve"> </w:t>
            </w:r>
            <w:r w:rsidRPr="003865A4">
              <w:rPr>
                <w:rFonts w:ascii="GHEA Grapalat" w:hAnsi="GHEA Grapalat" w:cs="Sylfaen"/>
                <w:sz w:val="20"/>
                <w:szCs w:val="20"/>
              </w:rPr>
              <w:t>ծառայությունների</w:t>
            </w:r>
            <w:r w:rsidRPr="003865A4">
              <w:rPr>
                <w:rFonts w:ascii="GHEA Grapalat" w:hAnsi="GHEA Grapalat" w:cs="Arial LatArm"/>
                <w:sz w:val="20"/>
                <w:szCs w:val="20"/>
              </w:rPr>
              <w:t xml:space="preserve"> </w:t>
            </w:r>
            <w:r w:rsidRPr="003865A4">
              <w:rPr>
                <w:rFonts w:ascii="GHEA Grapalat" w:hAnsi="GHEA Grapalat" w:cs="Sylfaen"/>
                <w:sz w:val="20"/>
                <w:szCs w:val="20"/>
              </w:rPr>
              <w:t>անմատչելիություն</w:t>
            </w:r>
          </w:p>
        </w:tc>
        <w:tc>
          <w:tcPr>
            <w:tcW w:w="2356" w:type="dxa"/>
            <w:vAlign w:val="center"/>
          </w:tcPr>
          <w:p w:rsidR="00E53573" w:rsidRPr="003865A4" w:rsidRDefault="00E53573" w:rsidP="005E64E3">
            <w:pPr>
              <w:jc w:val="center"/>
              <w:rPr>
                <w:rFonts w:ascii="GHEA Grapalat" w:hAnsi="GHEA Grapalat"/>
                <w:sz w:val="20"/>
                <w:szCs w:val="20"/>
              </w:rPr>
            </w:pPr>
            <w:r w:rsidRPr="003865A4">
              <w:rPr>
                <w:rFonts w:ascii="GHEA Grapalat" w:hAnsi="GHEA Grapalat" w:cs="Sylfaen"/>
                <w:sz w:val="20"/>
                <w:szCs w:val="20"/>
              </w:rPr>
              <w:t>Խմելու</w:t>
            </w:r>
            <w:r w:rsidRPr="003865A4">
              <w:rPr>
                <w:rFonts w:ascii="GHEA Grapalat" w:hAnsi="GHEA Grapalat" w:cs="Arial LatArm"/>
                <w:sz w:val="20"/>
                <w:szCs w:val="20"/>
              </w:rPr>
              <w:t xml:space="preserve"> </w:t>
            </w:r>
            <w:r w:rsidRPr="003865A4">
              <w:rPr>
                <w:rFonts w:ascii="GHEA Grapalat" w:hAnsi="GHEA Grapalat" w:cs="Sylfaen"/>
                <w:sz w:val="20"/>
                <w:szCs w:val="20"/>
              </w:rPr>
              <w:t>ջրի</w:t>
            </w:r>
            <w:r w:rsidRPr="003865A4">
              <w:rPr>
                <w:rFonts w:ascii="GHEA Grapalat" w:hAnsi="GHEA Grapalat" w:cs="Arial LatArm"/>
                <w:sz w:val="20"/>
                <w:szCs w:val="20"/>
              </w:rPr>
              <w:t xml:space="preserve"> </w:t>
            </w:r>
            <w:r w:rsidRPr="003865A4">
              <w:rPr>
                <w:rFonts w:ascii="GHEA Grapalat" w:hAnsi="GHEA Grapalat" w:cs="Sylfaen"/>
                <w:sz w:val="20"/>
                <w:szCs w:val="20"/>
              </w:rPr>
              <w:t>անվտանգ</w:t>
            </w:r>
            <w:r w:rsidRPr="003865A4">
              <w:rPr>
                <w:rFonts w:ascii="GHEA Grapalat" w:hAnsi="GHEA Grapalat" w:cs="Arial LatArm"/>
                <w:sz w:val="20"/>
                <w:szCs w:val="20"/>
              </w:rPr>
              <w:t xml:space="preserve"> </w:t>
            </w:r>
            <w:r w:rsidRPr="003865A4">
              <w:rPr>
                <w:rFonts w:ascii="GHEA Grapalat" w:hAnsi="GHEA Grapalat" w:cs="Sylfaen"/>
                <w:sz w:val="20"/>
                <w:szCs w:val="20"/>
              </w:rPr>
              <w:t>աղբյուրների</w:t>
            </w:r>
            <w:r w:rsidRPr="003865A4">
              <w:rPr>
                <w:rFonts w:ascii="GHEA Grapalat" w:hAnsi="GHEA Grapalat" w:cs="Arial LatArm"/>
                <w:sz w:val="20"/>
                <w:szCs w:val="20"/>
              </w:rPr>
              <w:t xml:space="preserve"> </w:t>
            </w:r>
            <w:r w:rsidRPr="003865A4">
              <w:rPr>
                <w:rFonts w:ascii="GHEA Grapalat" w:hAnsi="GHEA Grapalat" w:cs="Sylfaen"/>
                <w:sz w:val="20"/>
                <w:szCs w:val="20"/>
              </w:rPr>
              <w:t>ու</w:t>
            </w:r>
            <w:r w:rsidRPr="003865A4">
              <w:rPr>
                <w:rFonts w:ascii="GHEA Grapalat" w:hAnsi="GHEA Grapalat" w:cs="Arial LatArm"/>
                <w:sz w:val="20"/>
                <w:szCs w:val="20"/>
              </w:rPr>
              <w:t xml:space="preserve"> </w:t>
            </w:r>
            <w:r w:rsidRPr="003865A4">
              <w:rPr>
                <w:rFonts w:ascii="GHEA Grapalat" w:hAnsi="GHEA Grapalat" w:cs="Sylfaen"/>
                <w:sz w:val="20"/>
                <w:szCs w:val="20"/>
              </w:rPr>
              <w:t>մշտական</w:t>
            </w:r>
            <w:r w:rsidRPr="003865A4">
              <w:rPr>
                <w:rFonts w:ascii="GHEA Grapalat" w:hAnsi="GHEA Grapalat" w:cs="Arial LatArm"/>
                <w:sz w:val="20"/>
                <w:szCs w:val="20"/>
              </w:rPr>
              <w:t xml:space="preserve"> </w:t>
            </w:r>
            <w:r w:rsidRPr="003865A4">
              <w:rPr>
                <w:rFonts w:ascii="GHEA Grapalat" w:hAnsi="GHEA Grapalat" w:cs="Sylfaen"/>
                <w:sz w:val="20"/>
                <w:szCs w:val="20"/>
              </w:rPr>
              <w:t>կացարանի</w:t>
            </w:r>
            <w:r w:rsidRPr="003865A4">
              <w:rPr>
                <w:rFonts w:ascii="GHEA Grapalat" w:hAnsi="GHEA Grapalat" w:cs="Arial LatArm"/>
                <w:sz w:val="20"/>
                <w:szCs w:val="20"/>
              </w:rPr>
              <w:t xml:space="preserve"> </w:t>
            </w:r>
            <w:r w:rsidRPr="003865A4">
              <w:rPr>
                <w:rFonts w:ascii="GHEA Grapalat" w:hAnsi="GHEA Grapalat" w:cs="Sylfaen"/>
                <w:sz w:val="20"/>
                <w:szCs w:val="20"/>
              </w:rPr>
              <w:t>անհասանելություն</w:t>
            </w:r>
          </w:p>
        </w:tc>
      </w:tr>
      <w:tr w:rsidR="00E53573" w:rsidRPr="003865A4" w:rsidTr="005E64E3">
        <w:tc>
          <w:tcPr>
            <w:tcW w:w="549" w:type="dxa"/>
          </w:tcPr>
          <w:p w:rsidR="00E53573" w:rsidRPr="003865A4" w:rsidRDefault="00E53573" w:rsidP="005E64E3">
            <w:pPr>
              <w:jc w:val="both"/>
              <w:rPr>
                <w:rFonts w:ascii="GHEA Grapalat" w:hAnsi="GHEA Grapalat"/>
                <w:sz w:val="20"/>
                <w:szCs w:val="20"/>
              </w:rPr>
            </w:pPr>
            <w:r w:rsidRPr="003865A4">
              <w:rPr>
                <w:rFonts w:ascii="GHEA Grapalat" w:hAnsi="GHEA Grapalat"/>
                <w:sz w:val="20"/>
                <w:szCs w:val="20"/>
              </w:rPr>
              <w:t>1</w:t>
            </w:r>
          </w:p>
        </w:tc>
        <w:tc>
          <w:tcPr>
            <w:tcW w:w="2079" w:type="dxa"/>
          </w:tcPr>
          <w:p w:rsidR="00E53573" w:rsidRPr="003865A4" w:rsidRDefault="00E53573" w:rsidP="005E64E3">
            <w:pPr>
              <w:jc w:val="both"/>
              <w:rPr>
                <w:rFonts w:ascii="GHEA Grapalat" w:hAnsi="GHEA Grapalat"/>
                <w:sz w:val="20"/>
                <w:szCs w:val="20"/>
              </w:rPr>
            </w:pPr>
            <w:r w:rsidRPr="003865A4">
              <w:rPr>
                <w:rFonts w:ascii="GHEA Grapalat" w:hAnsi="GHEA Grapalat" w:cs="Sylfaen"/>
                <w:sz w:val="20"/>
                <w:szCs w:val="20"/>
              </w:rPr>
              <w:t>Երևան</w:t>
            </w:r>
          </w:p>
        </w:tc>
        <w:tc>
          <w:tcPr>
            <w:tcW w:w="892" w:type="dxa"/>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0.325</w:t>
            </w:r>
          </w:p>
        </w:tc>
        <w:tc>
          <w:tcPr>
            <w:tcW w:w="1966" w:type="dxa"/>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0.096</w:t>
            </w:r>
          </w:p>
        </w:tc>
        <w:tc>
          <w:tcPr>
            <w:tcW w:w="1986" w:type="dxa"/>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0.225</w:t>
            </w:r>
          </w:p>
        </w:tc>
        <w:tc>
          <w:tcPr>
            <w:tcW w:w="2356" w:type="dxa"/>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0.005</w:t>
            </w:r>
          </w:p>
        </w:tc>
      </w:tr>
      <w:tr w:rsidR="00E53573" w:rsidRPr="003865A4" w:rsidTr="005E64E3">
        <w:tc>
          <w:tcPr>
            <w:tcW w:w="549" w:type="dxa"/>
          </w:tcPr>
          <w:p w:rsidR="00E53573" w:rsidRPr="003865A4" w:rsidRDefault="00E53573" w:rsidP="005E64E3">
            <w:pPr>
              <w:jc w:val="both"/>
              <w:rPr>
                <w:rFonts w:ascii="GHEA Grapalat" w:hAnsi="GHEA Grapalat"/>
                <w:sz w:val="20"/>
                <w:szCs w:val="20"/>
              </w:rPr>
            </w:pPr>
            <w:r w:rsidRPr="003865A4">
              <w:rPr>
                <w:rFonts w:ascii="GHEA Grapalat" w:hAnsi="GHEA Grapalat"/>
                <w:sz w:val="20"/>
                <w:szCs w:val="20"/>
              </w:rPr>
              <w:t>2</w:t>
            </w:r>
          </w:p>
        </w:tc>
        <w:tc>
          <w:tcPr>
            <w:tcW w:w="2079" w:type="dxa"/>
          </w:tcPr>
          <w:p w:rsidR="00E53573" w:rsidRPr="003865A4" w:rsidRDefault="00E53573" w:rsidP="005E64E3">
            <w:pPr>
              <w:jc w:val="both"/>
              <w:rPr>
                <w:rFonts w:ascii="GHEA Grapalat" w:hAnsi="GHEA Grapalat"/>
                <w:sz w:val="20"/>
                <w:szCs w:val="20"/>
              </w:rPr>
            </w:pPr>
            <w:r w:rsidRPr="003865A4">
              <w:rPr>
                <w:rFonts w:ascii="GHEA Grapalat" w:hAnsi="GHEA Grapalat" w:cs="Sylfaen"/>
                <w:sz w:val="20"/>
                <w:szCs w:val="20"/>
              </w:rPr>
              <w:t>Սյունիք</w:t>
            </w:r>
          </w:p>
        </w:tc>
        <w:tc>
          <w:tcPr>
            <w:tcW w:w="892" w:type="dxa"/>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0.361</w:t>
            </w:r>
          </w:p>
        </w:tc>
        <w:tc>
          <w:tcPr>
            <w:tcW w:w="1966" w:type="dxa"/>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0.106</w:t>
            </w:r>
          </w:p>
        </w:tc>
        <w:tc>
          <w:tcPr>
            <w:tcW w:w="1986" w:type="dxa"/>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0.220</w:t>
            </w:r>
          </w:p>
        </w:tc>
        <w:tc>
          <w:tcPr>
            <w:tcW w:w="2356" w:type="dxa"/>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0.036</w:t>
            </w:r>
          </w:p>
        </w:tc>
      </w:tr>
      <w:tr w:rsidR="00E53573" w:rsidRPr="003865A4" w:rsidTr="005E64E3">
        <w:tc>
          <w:tcPr>
            <w:tcW w:w="549" w:type="dxa"/>
          </w:tcPr>
          <w:p w:rsidR="00E53573" w:rsidRPr="003865A4" w:rsidRDefault="00E53573" w:rsidP="005E64E3">
            <w:pPr>
              <w:jc w:val="both"/>
              <w:rPr>
                <w:rFonts w:ascii="GHEA Grapalat" w:hAnsi="GHEA Grapalat"/>
                <w:sz w:val="20"/>
                <w:szCs w:val="20"/>
              </w:rPr>
            </w:pPr>
            <w:r w:rsidRPr="003865A4">
              <w:rPr>
                <w:rFonts w:ascii="GHEA Grapalat" w:hAnsi="GHEA Grapalat"/>
                <w:sz w:val="20"/>
                <w:szCs w:val="20"/>
              </w:rPr>
              <w:t>3</w:t>
            </w:r>
          </w:p>
        </w:tc>
        <w:tc>
          <w:tcPr>
            <w:tcW w:w="2079" w:type="dxa"/>
          </w:tcPr>
          <w:p w:rsidR="00E53573" w:rsidRPr="003865A4" w:rsidRDefault="00E53573" w:rsidP="005E64E3">
            <w:pPr>
              <w:jc w:val="both"/>
              <w:rPr>
                <w:rFonts w:ascii="GHEA Grapalat" w:hAnsi="GHEA Grapalat"/>
                <w:sz w:val="20"/>
                <w:szCs w:val="20"/>
              </w:rPr>
            </w:pPr>
            <w:r w:rsidRPr="003865A4">
              <w:rPr>
                <w:rFonts w:ascii="GHEA Grapalat" w:hAnsi="GHEA Grapalat" w:cs="Sylfaen"/>
                <w:sz w:val="20"/>
                <w:szCs w:val="20"/>
              </w:rPr>
              <w:t>Կոտայք</w:t>
            </w:r>
          </w:p>
        </w:tc>
        <w:tc>
          <w:tcPr>
            <w:tcW w:w="892" w:type="dxa"/>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0.414</w:t>
            </w:r>
          </w:p>
        </w:tc>
        <w:tc>
          <w:tcPr>
            <w:tcW w:w="1966" w:type="dxa"/>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0.084</w:t>
            </w:r>
          </w:p>
        </w:tc>
        <w:tc>
          <w:tcPr>
            <w:tcW w:w="1986" w:type="dxa"/>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0.263</w:t>
            </w:r>
          </w:p>
        </w:tc>
        <w:tc>
          <w:tcPr>
            <w:tcW w:w="2356" w:type="dxa"/>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0.067</w:t>
            </w:r>
          </w:p>
        </w:tc>
      </w:tr>
      <w:tr w:rsidR="00E53573" w:rsidRPr="003865A4" w:rsidTr="005E64E3">
        <w:tc>
          <w:tcPr>
            <w:tcW w:w="549" w:type="dxa"/>
          </w:tcPr>
          <w:p w:rsidR="00E53573" w:rsidRPr="003865A4" w:rsidRDefault="00E53573" w:rsidP="005E64E3">
            <w:pPr>
              <w:jc w:val="both"/>
              <w:rPr>
                <w:rFonts w:ascii="GHEA Grapalat" w:hAnsi="GHEA Grapalat"/>
                <w:sz w:val="20"/>
                <w:szCs w:val="20"/>
              </w:rPr>
            </w:pPr>
            <w:r w:rsidRPr="003865A4">
              <w:rPr>
                <w:rFonts w:ascii="GHEA Grapalat" w:hAnsi="GHEA Grapalat"/>
                <w:sz w:val="20"/>
                <w:szCs w:val="20"/>
              </w:rPr>
              <w:t>4</w:t>
            </w:r>
          </w:p>
        </w:tc>
        <w:tc>
          <w:tcPr>
            <w:tcW w:w="2079" w:type="dxa"/>
          </w:tcPr>
          <w:p w:rsidR="00E53573" w:rsidRPr="003865A4" w:rsidRDefault="00E53573" w:rsidP="005E64E3">
            <w:pPr>
              <w:jc w:val="both"/>
              <w:rPr>
                <w:rFonts w:ascii="GHEA Grapalat" w:hAnsi="GHEA Grapalat"/>
                <w:sz w:val="20"/>
                <w:szCs w:val="20"/>
              </w:rPr>
            </w:pPr>
            <w:r w:rsidRPr="003865A4">
              <w:rPr>
                <w:rFonts w:ascii="GHEA Grapalat" w:hAnsi="GHEA Grapalat" w:cs="Sylfaen"/>
                <w:sz w:val="20"/>
                <w:szCs w:val="20"/>
              </w:rPr>
              <w:t>Վայոց</w:t>
            </w:r>
            <w:r w:rsidRPr="003865A4">
              <w:rPr>
                <w:rFonts w:ascii="GHEA Grapalat" w:hAnsi="GHEA Grapalat" w:cs="Arial LatArm"/>
                <w:sz w:val="20"/>
                <w:szCs w:val="20"/>
              </w:rPr>
              <w:t xml:space="preserve"> </w:t>
            </w:r>
            <w:r w:rsidRPr="003865A4">
              <w:rPr>
                <w:rFonts w:ascii="GHEA Grapalat" w:hAnsi="GHEA Grapalat" w:cs="Sylfaen"/>
                <w:sz w:val="20"/>
                <w:szCs w:val="20"/>
              </w:rPr>
              <w:t>Ձոր</w:t>
            </w:r>
          </w:p>
        </w:tc>
        <w:tc>
          <w:tcPr>
            <w:tcW w:w="892" w:type="dxa"/>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0.438</w:t>
            </w:r>
          </w:p>
        </w:tc>
        <w:tc>
          <w:tcPr>
            <w:tcW w:w="1966" w:type="dxa"/>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0.136</w:t>
            </w:r>
          </w:p>
        </w:tc>
        <w:tc>
          <w:tcPr>
            <w:tcW w:w="1986" w:type="dxa"/>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0.256</w:t>
            </w:r>
          </w:p>
        </w:tc>
        <w:tc>
          <w:tcPr>
            <w:tcW w:w="2356" w:type="dxa"/>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0.047</w:t>
            </w:r>
          </w:p>
        </w:tc>
      </w:tr>
      <w:tr w:rsidR="00E53573" w:rsidRPr="003865A4" w:rsidTr="005E64E3">
        <w:tc>
          <w:tcPr>
            <w:tcW w:w="549" w:type="dxa"/>
          </w:tcPr>
          <w:p w:rsidR="00E53573" w:rsidRPr="003865A4" w:rsidRDefault="00E53573" w:rsidP="005E64E3">
            <w:pPr>
              <w:jc w:val="both"/>
              <w:rPr>
                <w:rFonts w:ascii="GHEA Grapalat" w:hAnsi="GHEA Grapalat"/>
                <w:b/>
                <w:sz w:val="22"/>
                <w:szCs w:val="22"/>
              </w:rPr>
            </w:pPr>
            <w:r w:rsidRPr="003865A4">
              <w:rPr>
                <w:rFonts w:ascii="GHEA Grapalat" w:hAnsi="GHEA Grapalat"/>
                <w:b/>
                <w:sz w:val="22"/>
                <w:szCs w:val="22"/>
              </w:rPr>
              <w:t>5</w:t>
            </w:r>
          </w:p>
        </w:tc>
        <w:tc>
          <w:tcPr>
            <w:tcW w:w="2079" w:type="dxa"/>
          </w:tcPr>
          <w:p w:rsidR="00E53573" w:rsidRPr="003865A4" w:rsidRDefault="00E53573" w:rsidP="005E64E3">
            <w:pPr>
              <w:jc w:val="both"/>
              <w:rPr>
                <w:rFonts w:ascii="GHEA Grapalat" w:hAnsi="GHEA Grapalat"/>
                <w:b/>
                <w:sz w:val="22"/>
                <w:szCs w:val="22"/>
              </w:rPr>
            </w:pPr>
            <w:r w:rsidRPr="003865A4">
              <w:rPr>
                <w:rFonts w:ascii="GHEA Grapalat" w:hAnsi="GHEA Grapalat" w:cs="Sylfaen"/>
                <w:b/>
                <w:sz w:val="22"/>
                <w:szCs w:val="22"/>
              </w:rPr>
              <w:t>Արմավիր</w:t>
            </w:r>
          </w:p>
        </w:tc>
        <w:tc>
          <w:tcPr>
            <w:tcW w:w="892" w:type="dxa"/>
          </w:tcPr>
          <w:p w:rsidR="00E53573" w:rsidRPr="003865A4" w:rsidRDefault="00E53573" w:rsidP="005E64E3">
            <w:pPr>
              <w:jc w:val="center"/>
              <w:rPr>
                <w:rFonts w:ascii="GHEA Grapalat" w:hAnsi="GHEA Grapalat"/>
                <w:b/>
                <w:sz w:val="22"/>
                <w:szCs w:val="22"/>
              </w:rPr>
            </w:pPr>
            <w:r w:rsidRPr="003865A4">
              <w:rPr>
                <w:rFonts w:ascii="GHEA Grapalat" w:hAnsi="GHEA Grapalat"/>
                <w:b/>
                <w:sz w:val="22"/>
                <w:szCs w:val="22"/>
              </w:rPr>
              <w:t>0.517</w:t>
            </w:r>
          </w:p>
        </w:tc>
        <w:tc>
          <w:tcPr>
            <w:tcW w:w="1966" w:type="dxa"/>
          </w:tcPr>
          <w:p w:rsidR="00E53573" w:rsidRPr="003865A4" w:rsidRDefault="00E53573" w:rsidP="005E64E3">
            <w:pPr>
              <w:jc w:val="center"/>
              <w:rPr>
                <w:rFonts w:ascii="GHEA Grapalat" w:hAnsi="GHEA Grapalat"/>
                <w:b/>
                <w:sz w:val="22"/>
                <w:szCs w:val="22"/>
              </w:rPr>
            </w:pPr>
            <w:r w:rsidRPr="003865A4">
              <w:rPr>
                <w:rFonts w:ascii="GHEA Grapalat" w:hAnsi="GHEA Grapalat"/>
                <w:b/>
                <w:sz w:val="22"/>
                <w:szCs w:val="22"/>
              </w:rPr>
              <w:t>0.125</w:t>
            </w:r>
          </w:p>
        </w:tc>
        <w:tc>
          <w:tcPr>
            <w:tcW w:w="1986" w:type="dxa"/>
          </w:tcPr>
          <w:p w:rsidR="00E53573" w:rsidRPr="003865A4" w:rsidRDefault="00E53573" w:rsidP="005E64E3">
            <w:pPr>
              <w:jc w:val="center"/>
              <w:rPr>
                <w:rFonts w:ascii="GHEA Grapalat" w:hAnsi="GHEA Grapalat"/>
                <w:b/>
                <w:sz w:val="22"/>
                <w:szCs w:val="22"/>
              </w:rPr>
            </w:pPr>
            <w:r w:rsidRPr="003865A4">
              <w:rPr>
                <w:rFonts w:ascii="GHEA Grapalat" w:hAnsi="GHEA Grapalat"/>
                <w:b/>
                <w:sz w:val="22"/>
                <w:szCs w:val="22"/>
              </w:rPr>
              <w:t>0.212</w:t>
            </w:r>
          </w:p>
        </w:tc>
        <w:tc>
          <w:tcPr>
            <w:tcW w:w="2356" w:type="dxa"/>
          </w:tcPr>
          <w:p w:rsidR="00E53573" w:rsidRPr="003865A4" w:rsidRDefault="00E53573" w:rsidP="005E64E3">
            <w:pPr>
              <w:jc w:val="center"/>
              <w:rPr>
                <w:rFonts w:ascii="GHEA Grapalat" w:hAnsi="GHEA Grapalat"/>
                <w:b/>
                <w:sz w:val="22"/>
                <w:szCs w:val="22"/>
              </w:rPr>
            </w:pPr>
            <w:r w:rsidRPr="003865A4">
              <w:rPr>
                <w:rFonts w:ascii="GHEA Grapalat" w:hAnsi="GHEA Grapalat"/>
                <w:b/>
                <w:sz w:val="22"/>
                <w:szCs w:val="22"/>
              </w:rPr>
              <w:t>0.181</w:t>
            </w:r>
          </w:p>
        </w:tc>
      </w:tr>
      <w:tr w:rsidR="00E53573" w:rsidRPr="003865A4" w:rsidTr="005E64E3">
        <w:tc>
          <w:tcPr>
            <w:tcW w:w="549" w:type="dxa"/>
          </w:tcPr>
          <w:p w:rsidR="00E53573" w:rsidRPr="003865A4" w:rsidRDefault="00E53573" w:rsidP="005E64E3">
            <w:pPr>
              <w:jc w:val="both"/>
              <w:rPr>
                <w:rFonts w:ascii="GHEA Grapalat" w:hAnsi="GHEA Grapalat"/>
                <w:sz w:val="20"/>
                <w:szCs w:val="20"/>
              </w:rPr>
            </w:pPr>
            <w:r w:rsidRPr="003865A4">
              <w:rPr>
                <w:rFonts w:ascii="GHEA Grapalat" w:hAnsi="GHEA Grapalat"/>
                <w:sz w:val="20"/>
                <w:szCs w:val="20"/>
              </w:rPr>
              <w:t>6</w:t>
            </w:r>
          </w:p>
        </w:tc>
        <w:tc>
          <w:tcPr>
            <w:tcW w:w="2079" w:type="dxa"/>
          </w:tcPr>
          <w:p w:rsidR="00E53573" w:rsidRPr="003865A4" w:rsidRDefault="00E53573" w:rsidP="005E64E3">
            <w:pPr>
              <w:jc w:val="both"/>
              <w:rPr>
                <w:rFonts w:ascii="GHEA Grapalat" w:hAnsi="GHEA Grapalat"/>
                <w:sz w:val="20"/>
                <w:szCs w:val="20"/>
              </w:rPr>
            </w:pPr>
            <w:r w:rsidRPr="003865A4">
              <w:rPr>
                <w:rFonts w:ascii="GHEA Grapalat" w:hAnsi="GHEA Grapalat" w:cs="Sylfaen"/>
                <w:sz w:val="20"/>
                <w:szCs w:val="20"/>
              </w:rPr>
              <w:t>Շիրակ</w:t>
            </w:r>
          </w:p>
        </w:tc>
        <w:tc>
          <w:tcPr>
            <w:tcW w:w="892" w:type="dxa"/>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0.520</w:t>
            </w:r>
          </w:p>
        </w:tc>
        <w:tc>
          <w:tcPr>
            <w:tcW w:w="1966" w:type="dxa"/>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0.092</w:t>
            </w:r>
          </w:p>
        </w:tc>
        <w:tc>
          <w:tcPr>
            <w:tcW w:w="1986" w:type="dxa"/>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0.256</w:t>
            </w:r>
          </w:p>
        </w:tc>
        <w:tc>
          <w:tcPr>
            <w:tcW w:w="2356" w:type="dxa"/>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0.172</w:t>
            </w:r>
          </w:p>
        </w:tc>
      </w:tr>
      <w:tr w:rsidR="00E53573" w:rsidRPr="003865A4" w:rsidTr="005E64E3">
        <w:tc>
          <w:tcPr>
            <w:tcW w:w="549" w:type="dxa"/>
          </w:tcPr>
          <w:p w:rsidR="00E53573" w:rsidRPr="003865A4" w:rsidRDefault="00E53573" w:rsidP="005E64E3">
            <w:pPr>
              <w:jc w:val="both"/>
              <w:rPr>
                <w:rFonts w:ascii="GHEA Grapalat" w:hAnsi="GHEA Grapalat"/>
                <w:sz w:val="20"/>
                <w:szCs w:val="20"/>
              </w:rPr>
            </w:pPr>
            <w:r w:rsidRPr="003865A4">
              <w:rPr>
                <w:rFonts w:ascii="GHEA Grapalat" w:hAnsi="GHEA Grapalat"/>
                <w:sz w:val="20"/>
                <w:szCs w:val="20"/>
              </w:rPr>
              <w:t>7</w:t>
            </w:r>
          </w:p>
        </w:tc>
        <w:tc>
          <w:tcPr>
            <w:tcW w:w="2079" w:type="dxa"/>
          </w:tcPr>
          <w:p w:rsidR="00E53573" w:rsidRPr="003865A4" w:rsidRDefault="00E53573" w:rsidP="005E64E3">
            <w:pPr>
              <w:jc w:val="both"/>
              <w:rPr>
                <w:rFonts w:ascii="GHEA Grapalat" w:hAnsi="GHEA Grapalat"/>
                <w:sz w:val="20"/>
                <w:szCs w:val="20"/>
              </w:rPr>
            </w:pPr>
            <w:r w:rsidRPr="003865A4">
              <w:rPr>
                <w:rFonts w:ascii="GHEA Grapalat" w:hAnsi="GHEA Grapalat" w:cs="Sylfaen"/>
                <w:sz w:val="20"/>
                <w:szCs w:val="20"/>
              </w:rPr>
              <w:t>Լոռի</w:t>
            </w:r>
          </w:p>
        </w:tc>
        <w:tc>
          <w:tcPr>
            <w:tcW w:w="892" w:type="dxa"/>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0.575</w:t>
            </w:r>
          </w:p>
        </w:tc>
        <w:tc>
          <w:tcPr>
            <w:tcW w:w="1966" w:type="dxa"/>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0.176</w:t>
            </w:r>
          </w:p>
        </w:tc>
        <w:tc>
          <w:tcPr>
            <w:tcW w:w="1986" w:type="dxa"/>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0.248</w:t>
            </w:r>
          </w:p>
        </w:tc>
        <w:tc>
          <w:tcPr>
            <w:tcW w:w="2356" w:type="dxa"/>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0.151</w:t>
            </w:r>
          </w:p>
        </w:tc>
      </w:tr>
      <w:tr w:rsidR="00E53573" w:rsidRPr="003865A4" w:rsidTr="005E64E3">
        <w:tc>
          <w:tcPr>
            <w:tcW w:w="549" w:type="dxa"/>
          </w:tcPr>
          <w:p w:rsidR="00E53573" w:rsidRPr="003865A4" w:rsidRDefault="00E53573" w:rsidP="005E64E3">
            <w:pPr>
              <w:jc w:val="both"/>
              <w:rPr>
                <w:rFonts w:ascii="GHEA Grapalat" w:hAnsi="GHEA Grapalat"/>
                <w:sz w:val="20"/>
                <w:szCs w:val="20"/>
              </w:rPr>
            </w:pPr>
            <w:r w:rsidRPr="003865A4">
              <w:rPr>
                <w:rFonts w:ascii="GHEA Grapalat" w:hAnsi="GHEA Grapalat"/>
                <w:sz w:val="20"/>
                <w:szCs w:val="20"/>
              </w:rPr>
              <w:t>8</w:t>
            </w:r>
          </w:p>
        </w:tc>
        <w:tc>
          <w:tcPr>
            <w:tcW w:w="2079" w:type="dxa"/>
          </w:tcPr>
          <w:p w:rsidR="00E53573" w:rsidRPr="003865A4" w:rsidRDefault="00E53573" w:rsidP="005E64E3">
            <w:pPr>
              <w:jc w:val="both"/>
              <w:rPr>
                <w:rFonts w:ascii="GHEA Grapalat" w:hAnsi="GHEA Grapalat"/>
                <w:sz w:val="20"/>
                <w:szCs w:val="20"/>
              </w:rPr>
            </w:pPr>
            <w:r w:rsidRPr="003865A4">
              <w:rPr>
                <w:rFonts w:ascii="GHEA Grapalat" w:hAnsi="GHEA Grapalat" w:cs="Sylfaen"/>
                <w:sz w:val="20"/>
                <w:szCs w:val="20"/>
              </w:rPr>
              <w:t>Տավուշ</w:t>
            </w:r>
          </w:p>
        </w:tc>
        <w:tc>
          <w:tcPr>
            <w:tcW w:w="892" w:type="dxa"/>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0.624</w:t>
            </w:r>
          </w:p>
        </w:tc>
        <w:tc>
          <w:tcPr>
            <w:tcW w:w="1966" w:type="dxa"/>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0.169</w:t>
            </w:r>
          </w:p>
        </w:tc>
        <w:tc>
          <w:tcPr>
            <w:tcW w:w="1986" w:type="dxa"/>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0.263</w:t>
            </w:r>
          </w:p>
        </w:tc>
        <w:tc>
          <w:tcPr>
            <w:tcW w:w="2356" w:type="dxa"/>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0.195</w:t>
            </w:r>
          </w:p>
        </w:tc>
      </w:tr>
      <w:tr w:rsidR="00E53573" w:rsidRPr="003865A4" w:rsidTr="005E64E3">
        <w:tc>
          <w:tcPr>
            <w:tcW w:w="549" w:type="dxa"/>
          </w:tcPr>
          <w:p w:rsidR="00E53573" w:rsidRPr="003865A4" w:rsidRDefault="00E53573" w:rsidP="005E64E3">
            <w:pPr>
              <w:jc w:val="both"/>
              <w:rPr>
                <w:rFonts w:ascii="GHEA Grapalat" w:hAnsi="GHEA Grapalat"/>
                <w:sz w:val="20"/>
                <w:szCs w:val="20"/>
              </w:rPr>
            </w:pPr>
            <w:r w:rsidRPr="003865A4">
              <w:rPr>
                <w:rFonts w:ascii="GHEA Grapalat" w:hAnsi="GHEA Grapalat"/>
                <w:sz w:val="20"/>
                <w:szCs w:val="20"/>
              </w:rPr>
              <w:t>9</w:t>
            </w:r>
          </w:p>
        </w:tc>
        <w:tc>
          <w:tcPr>
            <w:tcW w:w="2079" w:type="dxa"/>
          </w:tcPr>
          <w:p w:rsidR="00E53573" w:rsidRPr="003865A4" w:rsidRDefault="00E53573" w:rsidP="005E64E3">
            <w:pPr>
              <w:jc w:val="both"/>
              <w:rPr>
                <w:rFonts w:ascii="GHEA Grapalat" w:hAnsi="GHEA Grapalat"/>
                <w:sz w:val="20"/>
                <w:szCs w:val="20"/>
              </w:rPr>
            </w:pPr>
            <w:r w:rsidRPr="003865A4">
              <w:rPr>
                <w:rFonts w:ascii="GHEA Grapalat" w:hAnsi="GHEA Grapalat" w:cs="Sylfaen"/>
                <w:sz w:val="20"/>
                <w:szCs w:val="20"/>
              </w:rPr>
              <w:t>Արարատ</w:t>
            </w:r>
          </w:p>
        </w:tc>
        <w:tc>
          <w:tcPr>
            <w:tcW w:w="892" w:type="dxa"/>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0.626</w:t>
            </w:r>
          </w:p>
        </w:tc>
        <w:tc>
          <w:tcPr>
            <w:tcW w:w="1966" w:type="dxa"/>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0.178</w:t>
            </w:r>
          </w:p>
        </w:tc>
        <w:tc>
          <w:tcPr>
            <w:tcW w:w="1986" w:type="dxa"/>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0.285</w:t>
            </w:r>
          </w:p>
        </w:tc>
        <w:tc>
          <w:tcPr>
            <w:tcW w:w="2356" w:type="dxa"/>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0.163</w:t>
            </w:r>
          </w:p>
        </w:tc>
      </w:tr>
      <w:tr w:rsidR="00E53573" w:rsidRPr="003865A4" w:rsidTr="005E64E3">
        <w:tc>
          <w:tcPr>
            <w:tcW w:w="549" w:type="dxa"/>
          </w:tcPr>
          <w:p w:rsidR="00E53573" w:rsidRPr="003865A4" w:rsidRDefault="00E53573" w:rsidP="005E64E3">
            <w:pPr>
              <w:jc w:val="both"/>
              <w:rPr>
                <w:rFonts w:ascii="GHEA Grapalat" w:hAnsi="GHEA Grapalat"/>
                <w:sz w:val="20"/>
                <w:szCs w:val="20"/>
              </w:rPr>
            </w:pPr>
            <w:r w:rsidRPr="003865A4">
              <w:rPr>
                <w:rFonts w:ascii="GHEA Grapalat" w:hAnsi="GHEA Grapalat"/>
                <w:sz w:val="20"/>
                <w:szCs w:val="20"/>
              </w:rPr>
              <w:t>10</w:t>
            </w:r>
          </w:p>
        </w:tc>
        <w:tc>
          <w:tcPr>
            <w:tcW w:w="2079" w:type="dxa"/>
          </w:tcPr>
          <w:p w:rsidR="00E53573" w:rsidRPr="003865A4" w:rsidRDefault="00E53573" w:rsidP="005E64E3">
            <w:pPr>
              <w:jc w:val="both"/>
              <w:rPr>
                <w:rFonts w:ascii="GHEA Grapalat" w:hAnsi="GHEA Grapalat"/>
                <w:sz w:val="20"/>
                <w:szCs w:val="20"/>
              </w:rPr>
            </w:pPr>
            <w:r w:rsidRPr="003865A4">
              <w:rPr>
                <w:rFonts w:ascii="GHEA Grapalat" w:hAnsi="GHEA Grapalat" w:cs="Sylfaen"/>
                <w:sz w:val="20"/>
                <w:szCs w:val="20"/>
              </w:rPr>
              <w:t>Գեղարքունիք</w:t>
            </w:r>
          </w:p>
        </w:tc>
        <w:tc>
          <w:tcPr>
            <w:tcW w:w="892" w:type="dxa"/>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0.634</w:t>
            </w:r>
          </w:p>
        </w:tc>
        <w:tc>
          <w:tcPr>
            <w:tcW w:w="1966" w:type="dxa"/>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0.211</w:t>
            </w:r>
          </w:p>
        </w:tc>
        <w:tc>
          <w:tcPr>
            <w:tcW w:w="1986" w:type="dxa"/>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0.242</w:t>
            </w:r>
          </w:p>
        </w:tc>
        <w:tc>
          <w:tcPr>
            <w:tcW w:w="2356" w:type="dxa"/>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0.182</w:t>
            </w:r>
          </w:p>
        </w:tc>
      </w:tr>
      <w:tr w:rsidR="00E53573" w:rsidRPr="003865A4" w:rsidTr="005E64E3">
        <w:tc>
          <w:tcPr>
            <w:tcW w:w="549" w:type="dxa"/>
          </w:tcPr>
          <w:p w:rsidR="00E53573" w:rsidRPr="003865A4" w:rsidRDefault="00E53573" w:rsidP="005E64E3">
            <w:pPr>
              <w:jc w:val="both"/>
              <w:rPr>
                <w:rFonts w:ascii="GHEA Grapalat" w:hAnsi="GHEA Grapalat"/>
                <w:sz w:val="20"/>
                <w:szCs w:val="20"/>
              </w:rPr>
            </w:pPr>
            <w:r w:rsidRPr="003865A4">
              <w:rPr>
                <w:rFonts w:ascii="GHEA Grapalat" w:hAnsi="GHEA Grapalat"/>
                <w:sz w:val="20"/>
                <w:szCs w:val="20"/>
              </w:rPr>
              <w:t>11</w:t>
            </w:r>
          </w:p>
        </w:tc>
        <w:tc>
          <w:tcPr>
            <w:tcW w:w="2079" w:type="dxa"/>
          </w:tcPr>
          <w:p w:rsidR="00E53573" w:rsidRPr="003865A4" w:rsidRDefault="00E53573" w:rsidP="005E64E3">
            <w:pPr>
              <w:jc w:val="both"/>
              <w:rPr>
                <w:rFonts w:ascii="GHEA Grapalat" w:hAnsi="GHEA Grapalat"/>
                <w:sz w:val="20"/>
                <w:szCs w:val="20"/>
              </w:rPr>
            </w:pPr>
            <w:r w:rsidRPr="003865A4">
              <w:rPr>
                <w:rFonts w:ascii="GHEA Grapalat" w:hAnsi="GHEA Grapalat" w:cs="Sylfaen"/>
                <w:sz w:val="20"/>
                <w:szCs w:val="20"/>
              </w:rPr>
              <w:t>Արագածոտն</w:t>
            </w:r>
          </w:p>
        </w:tc>
        <w:tc>
          <w:tcPr>
            <w:tcW w:w="892" w:type="dxa"/>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0.753</w:t>
            </w:r>
          </w:p>
        </w:tc>
        <w:tc>
          <w:tcPr>
            <w:tcW w:w="1966" w:type="dxa"/>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0.215</w:t>
            </w:r>
          </w:p>
        </w:tc>
        <w:tc>
          <w:tcPr>
            <w:tcW w:w="1986" w:type="dxa"/>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0.283</w:t>
            </w:r>
          </w:p>
        </w:tc>
        <w:tc>
          <w:tcPr>
            <w:tcW w:w="2356" w:type="dxa"/>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0.256</w:t>
            </w:r>
          </w:p>
        </w:tc>
      </w:tr>
    </w:tbl>
    <w:p w:rsidR="00E53573" w:rsidRPr="003865A4" w:rsidRDefault="00E53573" w:rsidP="00E53573">
      <w:pPr>
        <w:jc w:val="both"/>
        <w:rPr>
          <w:rFonts w:ascii="GHEA Grapalat" w:hAnsi="GHEA Grapalat" w:cs="Arial LatArm"/>
          <w:sz w:val="18"/>
          <w:szCs w:val="18"/>
        </w:rPr>
      </w:pPr>
      <w:r w:rsidRPr="003865A4">
        <w:rPr>
          <w:rFonts w:ascii="GHEA Grapalat" w:hAnsi="GHEA Grapalat" w:cs="Sylfaen"/>
          <w:sz w:val="18"/>
          <w:szCs w:val="18"/>
        </w:rPr>
        <w:t>Աղբյուրը</w:t>
      </w:r>
      <w:r w:rsidRPr="003865A4">
        <w:rPr>
          <w:rFonts w:ascii="GHEA Grapalat" w:hAnsi="GHEA Grapalat" w:cs="Arial LatArm"/>
          <w:sz w:val="18"/>
          <w:szCs w:val="18"/>
        </w:rPr>
        <w:t xml:space="preserve">` </w:t>
      </w:r>
      <w:r w:rsidRPr="003865A4">
        <w:rPr>
          <w:rFonts w:ascii="GHEA Grapalat" w:hAnsi="GHEA Grapalat" w:cs="Sylfaen"/>
          <w:sz w:val="18"/>
          <w:szCs w:val="18"/>
        </w:rPr>
        <w:t>«Հայաստանի</w:t>
      </w:r>
      <w:r w:rsidRPr="003865A4">
        <w:rPr>
          <w:rFonts w:ascii="GHEA Grapalat" w:hAnsi="GHEA Grapalat" w:cs="Arial LatArm"/>
          <w:sz w:val="18"/>
          <w:szCs w:val="18"/>
        </w:rPr>
        <w:t xml:space="preserve"> </w:t>
      </w:r>
      <w:r w:rsidRPr="003865A4">
        <w:rPr>
          <w:rFonts w:ascii="GHEA Grapalat" w:hAnsi="GHEA Grapalat" w:cs="Sylfaen"/>
          <w:sz w:val="18"/>
          <w:szCs w:val="18"/>
        </w:rPr>
        <w:t>սոցիալական</w:t>
      </w:r>
      <w:r w:rsidRPr="003865A4">
        <w:rPr>
          <w:rFonts w:ascii="GHEA Grapalat" w:hAnsi="GHEA Grapalat" w:cs="Arial LatArm"/>
          <w:sz w:val="18"/>
          <w:szCs w:val="18"/>
        </w:rPr>
        <w:t xml:space="preserve"> </w:t>
      </w:r>
      <w:r w:rsidRPr="003865A4">
        <w:rPr>
          <w:rFonts w:ascii="GHEA Grapalat" w:hAnsi="GHEA Grapalat" w:cs="Sylfaen"/>
          <w:sz w:val="18"/>
          <w:szCs w:val="18"/>
        </w:rPr>
        <w:t>միտումները»</w:t>
      </w:r>
      <w:r w:rsidRPr="003865A4">
        <w:rPr>
          <w:rFonts w:ascii="GHEA Grapalat" w:hAnsi="GHEA Grapalat" w:cs="Arial LatArm"/>
          <w:sz w:val="18"/>
          <w:szCs w:val="18"/>
        </w:rPr>
        <w:t xml:space="preserve"> </w:t>
      </w:r>
      <w:r w:rsidRPr="003865A4">
        <w:rPr>
          <w:rFonts w:ascii="GHEA Grapalat" w:hAnsi="GHEA Grapalat" w:cs="Sylfaen"/>
          <w:sz w:val="18"/>
          <w:szCs w:val="18"/>
        </w:rPr>
        <w:t>թիվ</w:t>
      </w:r>
      <w:r w:rsidRPr="003865A4">
        <w:rPr>
          <w:rFonts w:ascii="GHEA Grapalat" w:hAnsi="GHEA Grapalat" w:cs="Arial LatArm"/>
          <w:sz w:val="18"/>
          <w:szCs w:val="18"/>
        </w:rPr>
        <w:t xml:space="preserve"> 5</w:t>
      </w:r>
    </w:p>
    <w:p w:rsidR="00E53573" w:rsidRPr="003865A4" w:rsidRDefault="00E53573" w:rsidP="00E53573">
      <w:pPr>
        <w:jc w:val="both"/>
        <w:rPr>
          <w:rFonts w:ascii="GHEA Grapalat" w:hAnsi="GHEA Grapalat" w:cs="Arial LatArm"/>
          <w:b/>
          <w:sz w:val="20"/>
          <w:szCs w:val="20"/>
        </w:rPr>
      </w:pPr>
    </w:p>
    <w:p w:rsidR="00E53573" w:rsidRPr="003865A4" w:rsidRDefault="00E53573" w:rsidP="00E53573">
      <w:pPr>
        <w:numPr>
          <w:ilvl w:val="0"/>
          <w:numId w:val="59"/>
        </w:numPr>
        <w:ind w:left="-142" w:firstLine="426"/>
        <w:jc w:val="both"/>
        <w:rPr>
          <w:rFonts w:ascii="GHEA Grapalat" w:hAnsi="GHEA Grapalat" w:cs="Times Armenian"/>
          <w:iCs/>
          <w:lang w:val="af-ZA"/>
        </w:rPr>
      </w:pPr>
      <w:r w:rsidRPr="003865A4">
        <w:rPr>
          <w:rFonts w:ascii="GHEA Grapalat" w:hAnsi="GHEA Grapalat" w:cs="Sylfaen"/>
          <w:iCs/>
        </w:rPr>
        <w:t>ՀՀ</w:t>
      </w:r>
      <w:r w:rsidRPr="003865A4">
        <w:rPr>
          <w:rFonts w:ascii="GHEA Grapalat" w:hAnsi="GHEA Grapalat" w:cs="Times Armenian"/>
          <w:iCs/>
          <w:lang w:val="af-ZA"/>
        </w:rPr>
        <w:t xml:space="preserve"> </w:t>
      </w:r>
      <w:r w:rsidRPr="003865A4">
        <w:rPr>
          <w:rFonts w:ascii="GHEA Grapalat" w:hAnsi="GHEA Grapalat" w:cs="Sylfaen"/>
          <w:iCs/>
        </w:rPr>
        <w:t>Արմավիրի</w:t>
      </w:r>
      <w:r w:rsidRPr="003865A4">
        <w:rPr>
          <w:rFonts w:ascii="GHEA Grapalat" w:hAnsi="GHEA Grapalat" w:cs="Times Armenian"/>
          <w:iCs/>
          <w:lang w:val="af-ZA"/>
        </w:rPr>
        <w:t xml:space="preserve"> </w:t>
      </w:r>
      <w:r w:rsidRPr="003865A4">
        <w:rPr>
          <w:rFonts w:ascii="GHEA Grapalat" w:hAnsi="GHEA Grapalat" w:cs="Sylfaen"/>
          <w:iCs/>
        </w:rPr>
        <w:t>մարզի</w:t>
      </w:r>
      <w:r w:rsidRPr="003865A4">
        <w:rPr>
          <w:rFonts w:ascii="GHEA Grapalat" w:hAnsi="GHEA Grapalat" w:cs="Times Armenian"/>
          <w:iCs/>
          <w:lang w:val="af-ZA"/>
        </w:rPr>
        <w:t xml:space="preserve"> </w:t>
      </w:r>
      <w:r w:rsidRPr="003865A4">
        <w:rPr>
          <w:rFonts w:ascii="GHEA Grapalat" w:hAnsi="GHEA Grapalat" w:cs="Sylfaen"/>
          <w:iCs/>
        </w:rPr>
        <w:t>մարդկային</w:t>
      </w:r>
      <w:r w:rsidRPr="003865A4">
        <w:rPr>
          <w:rFonts w:ascii="GHEA Grapalat" w:hAnsi="GHEA Grapalat" w:cs="Times Armenian"/>
          <w:iCs/>
          <w:lang w:val="af-ZA"/>
        </w:rPr>
        <w:t xml:space="preserve"> </w:t>
      </w:r>
      <w:r w:rsidRPr="003865A4">
        <w:rPr>
          <w:rFonts w:ascii="GHEA Grapalat" w:hAnsi="GHEA Grapalat" w:cs="Sylfaen"/>
          <w:iCs/>
        </w:rPr>
        <w:t>աղքատության</w:t>
      </w:r>
      <w:r w:rsidRPr="003865A4">
        <w:rPr>
          <w:rFonts w:ascii="GHEA Grapalat" w:hAnsi="GHEA Grapalat" w:cs="Times Armenian"/>
          <w:iCs/>
          <w:lang w:val="af-ZA"/>
        </w:rPr>
        <w:t xml:space="preserve"> </w:t>
      </w:r>
      <w:r w:rsidRPr="003865A4">
        <w:rPr>
          <w:rFonts w:ascii="GHEA Grapalat" w:hAnsi="GHEA Grapalat" w:cs="Sylfaen"/>
          <w:iCs/>
        </w:rPr>
        <w:t>հաղթահարման</w:t>
      </w:r>
      <w:r w:rsidRPr="003865A4">
        <w:rPr>
          <w:rFonts w:ascii="GHEA Grapalat" w:hAnsi="GHEA Grapalat" w:cs="Times Armenian"/>
          <w:iCs/>
          <w:lang w:val="af-ZA"/>
        </w:rPr>
        <w:t xml:space="preserve"> </w:t>
      </w:r>
      <w:r w:rsidRPr="003865A4">
        <w:rPr>
          <w:rFonts w:ascii="GHEA Grapalat" w:hAnsi="GHEA Grapalat" w:cs="Sylfaen"/>
          <w:iCs/>
        </w:rPr>
        <w:t>գերակայություններն</w:t>
      </w:r>
      <w:r w:rsidRPr="003865A4">
        <w:rPr>
          <w:rFonts w:ascii="GHEA Grapalat" w:hAnsi="GHEA Grapalat" w:cs="Times Armenian"/>
          <w:iCs/>
          <w:lang w:val="af-ZA"/>
        </w:rPr>
        <w:t xml:space="preserve"> </w:t>
      </w:r>
      <w:r w:rsidRPr="003865A4">
        <w:rPr>
          <w:rFonts w:ascii="GHEA Grapalat" w:hAnsi="GHEA Grapalat" w:cs="Sylfaen"/>
          <w:iCs/>
        </w:rPr>
        <w:t>առնչվում</w:t>
      </w:r>
      <w:r w:rsidRPr="003865A4">
        <w:rPr>
          <w:rFonts w:ascii="GHEA Grapalat" w:hAnsi="GHEA Grapalat" w:cs="Times Armenian"/>
          <w:iCs/>
          <w:lang w:val="af-ZA"/>
        </w:rPr>
        <w:t xml:space="preserve"> </w:t>
      </w:r>
      <w:r w:rsidRPr="003865A4">
        <w:rPr>
          <w:rFonts w:ascii="GHEA Grapalat" w:hAnsi="GHEA Grapalat" w:cs="Sylfaen"/>
          <w:iCs/>
        </w:rPr>
        <w:t>են</w:t>
      </w:r>
      <w:r w:rsidRPr="003865A4">
        <w:rPr>
          <w:rFonts w:ascii="GHEA Grapalat" w:hAnsi="GHEA Grapalat" w:cs="Times Armenian"/>
          <w:iCs/>
          <w:lang w:val="af-ZA"/>
        </w:rPr>
        <w:t>.</w:t>
      </w:r>
    </w:p>
    <w:p w:rsidR="00E53573" w:rsidRPr="003865A4" w:rsidRDefault="00E53573" w:rsidP="00E53573">
      <w:pPr>
        <w:numPr>
          <w:ilvl w:val="0"/>
          <w:numId w:val="10"/>
        </w:numPr>
        <w:jc w:val="both"/>
        <w:rPr>
          <w:rFonts w:ascii="GHEA Grapalat" w:hAnsi="GHEA Grapalat" w:cs="Times Armenian"/>
          <w:iCs/>
          <w:lang w:val="af-ZA"/>
        </w:rPr>
      </w:pPr>
      <w:r w:rsidRPr="003865A4">
        <w:rPr>
          <w:rFonts w:ascii="GHEA Grapalat" w:hAnsi="GHEA Grapalat" w:cs="Sylfaen"/>
          <w:iCs/>
        </w:rPr>
        <w:lastRenderedPageBreak/>
        <w:t>նախադպրոցական</w:t>
      </w:r>
      <w:r w:rsidRPr="003865A4">
        <w:rPr>
          <w:rFonts w:ascii="GHEA Grapalat" w:hAnsi="GHEA Grapalat" w:cs="Times Armenian"/>
          <w:iCs/>
          <w:lang w:val="af-ZA"/>
        </w:rPr>
        <w:t xml:space="preserve">, </w:t>
      </w:r>
      <w:r w:rsidRPr="003865A4">
        <w:rPr>
          <w:rFonts w:ascii="GHEA Grapalat" w:hAnsi="GHEA Grapalat" w:cs="Sylfaen"/>
          <w:iCs/>
        </w:rPr>
        <w:t>նախնական</w:t>
      </w:r>
      <w:r w:rsidRPr="003865A4">
        <w:rPr>
          <w:rFonts w:ascii="GHEA Grapalat" w:hAnsi="GHEA Grapalat" w:cs="Times Armenian"/>
          <w:iCs/>
          <w:lang w:val="af-ZA"/>
        </w:rPr>
        <w:t xml:space="preserve"> </w:t>
      </w:r>
      <w:r w:rsidRPr="003865A4">
        <w:rPr>
          <w:rFonts w:ascii="GHEA Grapalat" w:hAnsi="GHEA Grapalat" w:cs="Sylfaen"/>
          <w:iCs/>
        </w:rPr>
        <w:t>մասնագիտական</w:t>
      </w:r>
      <w:r w:rsidRPr="003865A4">
        <w:rPr>
          <w:rFonts w:ascii="GHEA Grapalat" w:hAnsi="GHEA Grapalat" w:cs="Times Armenian"/>
          <w:iCs/>
          <w:lang w:val="af-ZA"/>
        </w:rPr>
        <w:t xml:space="preserve"> (</w:t>
      </w:r>
      <w:r w:rsidRPr="003865A4">
        <w:rPr>
          <w:rFonts w:ascii="GHEA Grapalat" w:hAnsi="GHEA Grapalat" w:cs="Sylfaen"/>
          <w:iCs/>
        </w:rPr>
        <w:t>արհեստագործական</w:t>
      </w:r>
      <w:r w:rsidRPr="003865A4">
        <w:rPr>
          <w:rFonts w:ascii="GHEA Grapalat" w:hAnsi="GHEA Grapalat" w:cs="Times Armenian"/>
          <w:iCs/>
          <w:lang w:val="af-ZA"/>
        </w:rPr>
        <w:t xml:space="preserve">) </w:t>
      </w:r>
      <w:r w:rsidRPr="003865A4">
        <w:rPr>
          <w:rFonts w:ascii="GHEA Grapalat" w:hAnsi="GHEA Grapalat" w:cs="Sylfaen"/>
          <w:iCs/>
        </w:rPr>
        <w:t>և</w:t>
      </w:r>
      <w:r w:rsidRPr="003865A4">
        <w:rPr>
          <w:rFonts w:ascii="GHEA Grapalat" w:hAnsi="GHEA Grapalat" w:cs="Times Armenian"/>
          <w:iCs/>
          <w:lang w:val="af-ZA"/>
        </w:rPr>
        <w:t xml:space="preserve"> </w:t>
      </w:r>
      <w:r w:rsidRPr="003865A4">
        <w:rPr>
          <w:rFonts w:ascii="GHEA Grapalat" w:hAnsi="GHEA Grapalat" w:cs="Sylfaen"/>
          <w:iCs/>
        </w:rPr>
        <w:t>միջին</w:t>
      </w:r>
      <w:r w:rsidRPr="003865A4">
        <w:rPr>
          <w:rFonts w:ascii="GHEA Grapalat" w:hAnsi="GHEA Grapalat" w:cs="Times Armenian"/>
          <w:iCs/>
          <w:lang w:val="af-ZA"/>
        </w:rPr>
        <w:t xml:space="preserve"> </w:t>
      </w:r>
      <w:r w:rsidRPr="003865A4">
        <w:rPr>
          <w:rFonts w:ascii="GHEA Grapalat" w:hAnsi="GHEA Grapalat" w:cs="Sylfaen"/>
          <w:iCs/>
        </w:rPr>
        <w:t>մասնագիտական</w:t>
      </w:r>
      <w:r w:rsidRPr="003865A4">
        <w:rPr>
          <w:rFonts w:ascii="GHEA Grapalat" w:hAnsi="GHEA Grapalat" w:cs="Times Armenian"/>
          <w:iCs/>
          <w:lang w:val="af-ZA"/>
        </w:rPr>
        <w:t xml:space="preserve"> </w:t>
      </w:r>
      <w:r w:rsidRPr="003865A4">
        <w:rPr>
          <w:rFonts w:ascii="GHEA Grapalat" w:hAnsi="GHEA Grapalat" w:cs="Sylfaen"/>
          <w:iCs/>
        </w:rPr>
        <w:t>կրթության</w:t>
      </w:r>
      <w:r w:rsidRPr="003865A4">
        <w:rPr>
          <w:rFonts w:ascii="GHEA Grapalat" w:hAnsi="GHEA Grapalat" w:cs="Times Armenian"/>
          <w:iCs/>
          <w:lang w:val="af-ZA"/>
        </w:rPr>
        <w:t xml:space="preserve"> </w:t>
      </w:r>
      <w:r w:rsidRPr="003865A4">
        <w:rPr>
          <w:rFonts w:ascii="GHEA Grapalat" w:hAnsi="GHEA Grapalat" w:cs="Sylfaen"/>
          <w:iCs/>
        </w:rPr>
        <w:t>բարելավմանը</w:t>
      </w:r>
    </w:p>
    <w:p w:rsidR="00E53573" w:rsidRPr="003865A4" w:rsidRDefault="00E53573" w:rsidP="00E53573">
      <w:pPr>
        <w:numPr>
          <w:ilvl w:val="0"/>
          <w:numId w:val="10"/>
        </w:numPr>
        <w:jc w:val="both"/>
        <w:rPr>
          <w:rFonts w:ascii="GHEA Grapalat" w:hAnsi="GHEA Grapalat" w:cs="Times Armenian"/>
          <w:iCs/>
        </w:rPr>
      </w:pPr>
      <w:r w:rsidRPr="003865A4">
        <w:rPr>
          <w:rFonts w:ascii="GHEA Grapalat" w:hAnsi="GHEA Grapalat" w:cs="Sylfaen"/>
          <w:iCs/>
        </w:rPr>
        <w:t>մոր</w:t>
      </w:r>
      <w:r w:rsidRPr="003865A4">
        <w:rPr>
          <w:rFonts w:ascii="GHEA Grapalat" w:hAnsi="GHEA Grapalat" w:cs="Times Armenian"/>
          <w:iCs/>
        </w:rPr>
        <w:t xml:space="preserve"> </w:t>
      </w:r>
      <w:r w:rsidRPr="003865A4">
        <w:rPr>
          <w:rFonts w:ascii="GHEA Grapalat" w:hAnsi="GHEA Grapalat" w:cs="Sylfaen"/>
          <w:iCs/>
        </w:rPr>
        <w:t>և</w:t>
      </w:r>
      <w:r w:rsidRPr="003865A4">
        <w:rPr>
          <w:rFonts w:ascii="GHEA Grapalat" w:hAnsi="GHEA Grapalat" w:cs="Times Armenian"/>
          <w:iCs/>
        </w:rPr>
        <w:t xml:space="preserve"> </w:t>
      </w:r>
      <w:r w:rsidRPr="003865A4">
        <w:rPr>
          <w:rFonts w:ascii="GHEA Grapalat" w:hAnsi="GHEA Grapalat" w:cs="Sylfaen"/>
          <w:iCs/>
        </w:rPr>
        <w:t>մանկան</w:t>
      </w:r>
      <w:r w:rsidRPr="003865A4">
        <w:rPr>
          <w:rFonts w:ascii="GHEA Grapalat" w:hAnsi="GHEA Grapalat" w:cs="Times Armenian"/>
          <w:iCs/>
        </w:rPr>
        <w:t xml:space="preserve"> </w:t>
      </w:r>
      <w:r w:rsidRPr="003865A4">
        <w:rPr>
          <w:rFonts w:ascii="GHEA Grapalat" w:hAnsi="GHEA Grapalat" w:cs="Sylfaen"/>
          <w:iCs/>
        </w:rPr>
        <w:t>առողջության</w:t>
      </w:r>
      <w:r w:rsidRPr="003865A4">
        <w:rPr>
          <w:rFonts w:ascii="GHEA Grapalat" w:hAnsi="GHEA Grapalat" w:cs="Times Armenian"/>
          <w:iCs/>
        </w:rPr>
        <w:t xml:space="preserve"> </w:t>
      </w:r>
      <w:r w:rsidRPr="003865A4">
        <w:rPr>
          <w:rFonts w:ascii="GHEA Grapalat" w:hAnsi="GHEA Grapalat" w:cs="Sylfaen"/>
          <w:iCs/>
        </w:rPr>
        <w:t>պահպանմանը</w:t>
      </w:r>
    </w:p>
    <w:p w:rsidR="00E53573" w:rsidRPr="003865A4" w:rsidRDefault="00E53573" w:rsidP="00E53573">
      <w:pPr>
        <w:numPr>
          <w:ilvl w:val="0"/>
          <w:numId w:val="10"/>
        </w:numPr>
        <w:jc w:val="both"/>
        <w:rPr>
          <w:rFonts w:ascii="GHEA Grapalat" w:hAnsi="GHEA Grapalat"/>
          <w:iCs/>
        </w:rPr>
      </w:pPr>
      <w:r w:rsidRPr="003865A4">
        <w:rPr>
          <w:rFonts w:ascii="GHEA Grapalat" w:hAnsi="GHEA Grapalat" w:cs="Sylfaen"/>
          <w:iCs/>
        </w:rPr>
        <w:t>խմելու</w:t>
      </w:r>
      <w:r w:rsidRPr="003865A4">
        <w:rPr>
          <w:rFonts w:ascii="GHEA Grapalat" w:hAnsi="GHEA Grapalat" w:cs="Times Armenian"/>
          <w:iCs/>
        </w:rPr>
        <w:t xml:space="preserve"> </w:t>
      </w:r>
      <w:r w:rsidRPr="003865A4">
        <w:rPr>
          <w:rFonts w:ascii="GHEA Grapalat" w:hAnsi="GHEA Grapalat" w:cs="Sylfaen"/>
          <w:iCs/>
        </w:rPr>
        <w:t>ջրի</w:t>
      </w:r>
      <w:r w:rsidRPr="003865A4">
        <w:rPr>
          <w:rFonts w:ascii="GHEA Grapalat" w:hAnsi="GHEA Grapalat" w:cs="Times Armenian"/>
          <w:iCs/>
        </w:rPr>
        <w:t xml:space="preserve"> </w:t>
      </w:r>
      <w:r w:rsidRPr="003865A4">
        <w:rPr>
          <w:rFonts w:ascii="GHEA Grapalat" w:hAnsi="GHEA Grapalat" w:cs="Sylfaen"/>
          <w:iCs/>
        </w:rPr>
        <w:t>հասանելիության</w:t>
      </w:r>
      <w:r w:rsidRPr="003865A4">
        <w:rPr>
          <w:rFonts w:ascii="GHEA Grapalat" w:hAnsi="GHEA Grapalat"/>
          <w:iCs/>
        </w:rPr>
        <w:t xml:space="preserve"> </w:t>
      </w:r>
      <w:r w:rsidRPr="003865A4">
        <w:rPr>
          <w:rFonts w:ascii="GHEA Grapalat" w:hAnsi="GHEA Grapalat" w:cs="Sylfaen"/>
          <w:iCs/>
        </w:rPr>
        <w:t>ապահովմանը</w:t>
      </w:r>
    </w:p>
    <w:p w:rsidR="00E53573" w:rsidRPr="003865A4" w:rsidRDefault="00E53573" w:rsidP="00E53573">
      <w:pPr>
        <w:numPr>
          <w:ilvl w:val="0"/>
          <w:numId w:val="10"/>
        </w:numPr>
        <w:jc w:val="both"/>
        <w:rPr>
          <w:rFonts w:ascii="GHEA Grapalat" w:hAnsi="GHEA Grapalat" w:cs="Times Armenian"/>
          <w:iCs/>
        </w:rPr>
      </w:pPr>
      <w:r w:rsidRPr="003865A4">
        <w:rPr>
          <w:rFonts w:ascii="GHEA Grapalat" w:hAnsi="GHEA Grapalat" w:cs="Sylfaen"/>
          <w:iCs/>
        </w:rPr>
        <w:t>քաղաքային</w:t>
      </w:r>
      <w:r w:rsidRPr="003865A4">
        <w:rPr>
          <w:rFonts w:ascii="GHEA Grapalat" w:hAnsi="GHEA Grapalat" w:cs="Times Armenian"/>
          <w:iCs/>
        </w:rPr>
        <w:t xml:space="preserve"> </w:t>
      </w:r>
      <w:r w:rsidRPr="003865A4">
        <w:rPr>
          <w:rFonts w:ascii="GHEA Grapalat" w:hAnsi="GHEA Grapalat" w:cs="Sylfaen"/>
          <w:iCs/>
        </w:rPr>
        <w:t>տնտեսության</w:t>
      </w:r>
      <w:r w:rsidRPr="003865A4">
        <w:rPr>
          <w:rFonts w:ascii="GHEA Grapalat" w:hAnsi="GHEA Grapalat" w:cs="Times Armenian"/>
          <w:iCs/>
        </w:rPr>
        <w:t xml:space="preserve"> </w:t>
      </w:r>
      <w:r w:rsidRPr="003865A4">
        <w:rPr>
          <w:rFonts w:ascii="GHEA Grapalat" w:hAnsi="GHEA Grapalat" w:cs="Sylfaen"/>
          <w:iCs/>
        </w:rPr>
        <w:t>բարեկարգմանը</w:t>
      </w:r>
      <w:r w:rsidRPr="003865A4">
        <w:rPr>
          <w:rFonts w:ascii="GHEA Grapalat" w:hAnsi="GHEA Grapalat" w:cs="Times Armenian"/>
          <w:iCs/>
        </w:rPr>
        <w:t xml:space="preserve">, </w:t>
      </w:r>
      <w:r w:rsidRPr="003865A4">
        <w:rPr>
          <w:rFonts w:ascii="GHEA Grapalat" w:hAnsi="GHEA Grapalat" w:cs="Sylfaen"/>
          <w:iCs/>
        </w:rPr>
        <w:t>որոնց</w:t>
      </w:r>
      <w:r w:rsidRPr="003865A4">
        <w:rPr>
          <w:rFonts w:ascii="GHEA Grapalat" w:hAnsi="GHEA Grapalat" w:cs="Times Armenian"/>
          <w:iCs/>
        </w:rPr>
        <w:t xml:space="preserve"> </w:t>
      </w:r>
      <w:r w:rsidRPr="003865A4">
        <w:rPr>
          <w:rFonts w:ascii="GHEA Grapalat" w:hAnsi="GHEA Grapalat" w:cs="Sylfaen"/>
          <w:iCs/>
        </w:rPr>
        <w:t>վերջնական</w:t>
      </w:r>
      <w:r w:rsidRPr="003865A4">
        <w:rPr>
          <w:rFonts w:ascii="GHEA Grapalat" w:hAnsi="GHEA Grapalat" w:cs="Times Armenian"/>
          <w:iCs/>
        </w:rPr>
        <w:t xml:space="preserve"> </w:t>
      </w:r>
      <w:r w:rsidRPr="003865A4">
        <w:rPr>
          <w:rFonts w:ascii="GHEA Grapalat" w:hAnsi="GHEA Grapalat" w:cs="Sylfaen"/>
          <w:iCs/>
        </w:rPr>
        <w:t>նպատակը</w:t>
      </w:r>
      <w:r w:rsidRPr="003865A4">
        <w:rPr>
          <w:rFonts w:ascii="GHEA Grapalat" w:hAnsi="GHEA Grapalat" w:cs="Times Armenian"/>
          <w:iCs/>
        </w:rPr>
        <w:t xml:space="preserve"> </w:t>
      </w:r>
      <w:r w:rsidRPr="003865A4">
        <w:rPr>
          <w:rFonts w:ascii="GHEA Grapalat" w:hAnsi="GHEA Grapalat" w:cs="Sylfaen"/>
          <w:iCs/>
        </w:rPr>
        <w:t>պետք</w:t>
      </w:r>
      <w:r w:rsidRPr="003865A4">
        <w:rPr>
          <w:rFonts w:ascii="GHEA Grapalat" w:hAnsi="GHEA Grapalat" w:cs="Times Armenian"/>
          <w:iCs/>
        </w:rPr>
        <w:t xml:space="preserve"> </w:t>
      </w:r>
      <w:r w:rsidRPr="003865A4">
        <w:rPr>
          <w:rFonts w:ascii="GHEA Grapalat" w:hAnsi="GHEA Grapalat" w:cs="Sylfaen"/>
          <w:iCs/>
        </w:rPr>
        <w:t>է</w:t>
      </w:r>
      <w:r w:rsidRPr="003865A4">
        <w:rPr>
          <w:rFonts w:ascii="GHEA Grapalat" w:hAnsi="GHEA Grapalat" w:cs="Times Armenian"/>
          <w:iCs/>
        </w:rPr>
        <w:t xml:space="preserve"> </w:t>
      </w:r>
      <w:r w:rsidRPr="003865A4">
        <w:rPr>
          <w:rFonts w:ascii="GHEA Grapalat" w:hAnsi="GHEA Grapalat" w:cs="Sylfaen"/>
          <w:iCs/>
        </w:rPr>
        <w:t>լինի</w:t>
      </w:r>
      <w:r w:rsidRPr="003865A4">
        <w:rPr>
          <w:rFonts w:ascii="GHEA Grapalat" w:hAnsi="GHEA Grapalat" w:cs="Times Armenian"/>
          <w:iCs/>
        </w:rPr>
        <w:t xml:space="preserve"> </w:t>
      </w:r>
      <w:r w:rsidRPr="003865A4">
        <w:rPr>
          <w:rFonts w:ascii="GHEA Grapalat" w:hAnsi="GHEA Grapalat" w:cs="Sylfaen"/>
          <w:iCs/>
        </w:rPr>
        <w:t>մարզի</w:t>
      </w:r>
      <w:r w:rsidRPr="003865A4">
        <w:rPr>
          <w:rFonts w:ascii="GHEA Grapalat" w:hAnsi="GHEA Grapalat" w:cs="Times Armenian"/>
          <w:iCs/>
        </w:rPr>
        <w:t xml:space="preserve"> </w:t>
      </w:r>
      <w:r w:rsidRPr="003865A4">
        <w:rPr>
          <w:rFonts w:ascii="GHEA Grapalat" w:hAnsi="GHEA Grapalat" w:cs="Sylfaen"/>
          <w:iCs/>
        </w:rPr>
        <w:t>բնակչության</w:t>
      </w:r>
      <w:r w:rsidRPr="003865A4">
        <w:rPr>
          <w:rFonts w:ascii="GHEA Grapalat" w:hAnsi="GHEA Grapalat" w:cs="Times Armenian"/>
          <w:iCs/>
        </w:rPr>
        <w:t xml:space="preserve"> </w:t>
      </w:r>
      <w:r w:rsidRPr="003865A4">
        <w:rPr>
          <w:rFonts w:ascii="GHEA Grapalat" w:hAnsi="GHEA Grapalat" w:cs="Sylfaen"/>
          <w:iCs/>
        </w:rPr>
        <w:t>համար</w:t>
      </w:r>
      <w:r w:rsidRPr="003865A4">
        <w:rPr>
          <w:rFonts w:ascii="GHEA Grapalat" w:hAnsi="GHEA Grapalat" w:cs="Times Armenian"/>
          <w:iCs/>
        </w:rPr>
        <w:t xml:space="preserve"> </w:t>
      </w:r>
      <w:r w:rsidRPr="003865A4">
        <w:rPr>
          <w:rFonts w:ascii="GHEA Grapalat" w:hAnsi="GHEA Grapalat" w:cs="Sylfaen"/>
          <w:iCs/>
        </w:rPr>
        <w:t>կրթական</w:t>
      </w:r>
      <w:r w:rsidRPr="003865A4">
        <w:rPr>
          <w:rFonts w:ascii="GHEA Grapalat" w:hAnsi="GHEA Grapalat" w:cs="Times Armenian"/>
          <w:iCs/>
        </w:rPr>
        <w:t xml:space="preserve"> </w:t>
      </w:r>
      <w:r w:rsidRPr="003865A4">
        <w:rPr>
          <w:rFonts w:ascii="GHEA Grapalat" w:hAnsi="GHEA Grapalat" w:cs="Sylfaen"/>
          <w:iCs/>
        </w:rPr>
        <w:t>և</w:t>
      </w:r>
      <w:r w:rsidRPr="003865A4">
        <w:rPr>
          <w:rFonts w:ascii="GHEA Grapalat" w:hAnsi="GHEA Grapalat" w:cs="Times Armenian"/>
          <w:iCs/>
        </w:rPr>
        <w:t xml:space="preserve"> </w:t>
      </w:r>
      <w:r w:rsidRPr="003865A4">
        <w:rPr>
          <w:rFonts w:ascii="GHEA Grapalat" w:hAnsi="GHEA Grapalat" w:cs="Sylfaen"/>
          <w:iCs/>
        </w:rPr>
        <w:t>առողջապահական</w:t>
      </w:r>
      <w:r w:rsidRPr="003865A4">
        <w:rPr>
          <w:rFonts w:ascii="GHEA Grapalat" w:hAnsi="GHEA Grapalat" w:cs="Times Armenian"/>
          <w:iCs/>
        </w:rPr>
        <w:t xml:space="preserve"> </w:t>
      </w:r>
      <w:r w:rsidRPr="003865A4">
        <w:rPr>
          <w:rFonts w:ascii="GHEA Grapalat" w:hAnsi="GHEA Grapalat" w:cs="Sylfaen"/>
          <w:iCs/>
        </w:rPr>
        <w:t>ծառայությունների</w:t>
      </w:r>
      <w:r w:rsidRPr="003865A4">
        <w:rPr>
          <w:rFonts w:ascii="GHEA Grapalat" w:hAnsi="GHEA Grapalat" w:cs="Times Armenian"/>
          <w:iCs/>
        </w:rPr>
        <w:t xml:space="preserve"> </w:t>
      </w:r>
      <w:r w:rsidRPr="003865A4">
        <w:rPr>
          <w:rFonts w:ascii="GHEA Grapalat" w:hAnsi="GHEA Grapalat" w:cs="Sylfaen"/>
          <w:iCs/>
        </w:rPr>
        <w:t>մատչելիության</w:t>
      </w:r>
      <w:r w:rsidRPr="003865A4">
        <w:rPr>
          <w:rFonts w:ascii="GHEA Grapalat" w:hAnsi="GHEA Grapalat" w:cs="Times Armenian"/>
          <w:iCs/>
        </w:rPr>
        <w:t xml:space="preserve"> </w:t>
      </w:r>
      <w:r w:rsidRPr="003865A4">
        <w:rPr>
          <w:rFonts w:ascii="GHEA Grapalat" w:hAnsi="GHEA Grapalat" w:cs="Sylfaen"/>
          <w:iCs/>
        </w:rPr>
        <w:t>և</w:t>
      </w:r>
      <w:r w:rsidRPr="003865A4">
        <w:rPr>
          <w:rFonts w:ascii="GHEA Grapalat" w:hAnsi="GHEA Grapalat" w:cs="Times Armenian"/>
          <w:iCs/>
        </w:rPr>
        <w:t xml:space="preserve"> </w:t>
      </w:r>
      <w:r w:rsidRPr="003865A4">
        <w:rPr>
          <w:rFonts w:ascii="GHEA Grapalat" w:hAnsi="GHEA Grapalat" w:cs="Sylfaen"/>
          <w:iCs/>
        </w:rPr>
        <w:t>որակի</w:t>
      </w:r>
      <w:r w:rsidRPr="003865A4">
        <w:rPr>
          <w:rFonts w:ascii="GHEA Grapalat" w:hAnsi="GHEA Grapalat" w:cs="Times Armenian"/>
          <w:iCs/>
        </w:rPr>
        <w:t xml:space="preserve"> </w:t>
      </w:r>
      <w:r w:rsidRPr="003865A4">
        <w:rPr>
          <w:rFonts w:ascii="GHEA Grapalat" w:hAnsi="GHEA Grapalat" w:cs="Sylfaen"/>
          <w:iCs/>
        </w:rPr>
        <w:t>բարձրացումը, արժանավայել</w:t>
      </w:r>
      <w:r w:rsidRPr="003865A4">
        <w:rPr>
          <w:rFonts w:ascii="GHEA Grapalat" w:hAnsi="GHEA Grapalat" w:cs="Times Armenian"/>
          <w:iCs/>
        </w:rPr>
        <w:t xml:space="preserve"> </w:t>
      </w:r>
      <w:r w:rsidRPr="003865A4">
        <w:rPr>
          <w:rFonts w:ascii="GHEA Grapalat" w:hAnsi="GHEA Grapalat" w:cs="Sylfaen"/>
          <w:iCs/>
        </w:rPr>
        <w:t>կենսապայմանների</w:t>
      </w:r>
      <w:r w:rsidRPr="003865A4">
        <w:rPr>
          <w:rFonts w:ascii="GHEA Grapalat" w:hAnsi="GHEA Grapalat" w:cs="Times Armenian"/>
          <w:iCs/>
        </w:rPr>
        <w:t xml:space="preserve"> </w:t>
      </w:r>
      <w:r w:rsidRPr="003865A4">
        <w:rPr>
          <w:rFonts w:ascii="GHEA Grapalat" w:hAnsi="GHEA Grapalat" w:cs="Sylfaen"/>
          <w:iCs/>
        </w:rPr>
        <w:t>ապահովումը</w:t>
      </w:r>
      <w:r w:rsidRPr="003865A4">
        <w:rPr>
          <w:rFonts w:ascii="GHEA Grapalat" w:hAnsi="GHEA Grapalat" w:cs="Times Armenian"/>
          <w:iCs/>
        </w:rPr>
        <w:t>:</w:t>
      </w:r>
    </w:p>
    <w:p w:rsidR="00E53573" w:rsidRPr="003865A4" w:rsidRDefault="00E53573" w:rsidP="00E53573">
      <w:pPr>
        <w:ind w:left="360"/>
        <w:jc w:val="both"/>
        <w:rPr>
          <w:rFonts w:ascii="GHEA Grapalat" w:hAnsi="GHEA Grapalat" w:cs="Times Armenian"/>
          <w:iCs/>
          <w:sz w:val="10"/>
          <w:szCs w:val="10"/>
        </w:rPr>
      </w:pPr>
    </w:p>
    <w:p w:rsidR="00E53573" w:rsidRPr="003865A4" w:rsidRDefault="00E53573" w:rsidP="00E53573">
      <w:pPr>
        <w:numPr>
          <w:ilvl w:val="0"/>
          <w:numId w:val="59"/>
        </w:numPr>
        <w:ind w:left="-142" w:firstLine="426"/>
        <w:jc w:val="both"/>
        <w:rPr>
          <w:rFonts w:ascii="GHEA Grapalat" w:hAnsi="GHEA Grapalat" w:cs="Times Armenian"/>
          <w:iCs/>
        </w:rPr>
      </w:pPr>
      <w:r w:rsidRPr="003865A4">
        <w:rPr>
          <w:rFonts w:ascii="GHEA Grapalat" w:hAnsi="GHEA Grapalat" w:cs="Sylfaen"/>
          <w:iCs/>
        </w:rPr>
        <w:t>Հոգևոր</w:t>
      </w:r>
      <w:r w:rsidRPr="003865A4">
        <w:rPr>
          <w:rFonts w:ascii="GHEA Grapalat" w:hAnsi="GHEA Grapalat" w:cs="Times Armenian"/>
          <w:iCs/>
        </w:rPr>
        <w:t>-</w:t>
      </w:r>
      <w:r w:rsidRPr="003865A4">
        <w:rPr>
          <w:rFonts w:ascii="GHEA Grapalat" w:hAnsi="GHEA Grapalat" w:cs="Sylfaen"/>
          <w:iCs/>
        </w:rPr>
        <w:t>մշակութային</w:t>
      </w:r>
      <w:r w:rsidRPr="003865A4">
        <w:rPr>
          <w:rFonts w:ascii="GHEA Grapalat" w:hAnsi="GHEA Grapalat" w:cs="Times Armenian"/>
          <w:iCs/>
        </w:rPr>
        <w:t xml:space="preserve"> </w:t>
      </w:r>
      <w:r w:rsidRPr="003865A4">
        <w:rPr>
          <w:rFonts w:ascii="GHEA Grapalat" w:hAnsi="GHEA Grapalat" w:cs="Sylfaen"/>
          <w:iCs/>
        </w:rPr>
        <w:t>պահանջմունքների</w:t>
      </w:r>
      <w:r w:rsidRPr="003865A4">
        <w:rPr>
          <w:rFonts w:ascii="GHEA Grapalat" w:hAnsi="GHEA Grapalat" w:cs="Times Armenian"/>
          <w:iCs/>
        </w:rPr>
        <w:t xml:space="preserve"> </w:t>
      </w:r>
      <w:r w:rsidRPr="003865A4">
        <w:rPr>
          <w:rFonts w:ascii="GHEA Grapalat" w:hAnsi="GHEA Grapalat" w:cs="Sylfaen"/>
          <w:iCs/>
        </w:rPr>
        <w:t>բավարարման</w:t>
      </w:r>
      <w:r w:rsidRPr="003865A4">
        <w:rPr>
          <w:rFonts w:ascii="GHEA Grapalat" w:hAnsi="GHEA Grapalat" w:cs="Times Armenian"/>
          <w:iCs/>
        </w:rPr>
        <w:t xml:space="preserve"> </w:t>
      </w:r>
      <w:r w:rsidRPr="003865A4">
        <w:rPr>
          <w:rFonts w:ascii="GHEA Grapalat" w:hAnsi="GHEA Grapalat" w:cs="Sylfaen"/>
          <w:iCs/>
        </w:rPr>
        <w:t>սահմանափակությունն</w:t>
      </w:r>
      <w:r w:rsidRPr="003865A4">
        <w:rPr>
          <w:rFonts w:ascii="GHEA Grapalat" w:hAnsi="GHEA Grapalat" w:cs="Times Armenian"/>
          <w:iCs/>
        </w:rPr>
        <w:t xml:space="preserve"> </w:t>
      </w:r>
      <w:r w:rsidRPr="003865A4">
        <w:rPr>
          <w:rFonts w:ascii="GHEA Grapalat" w:hAnsi="GHEA Grapalat" w:cs="Sylfaen"/>
          <w:iCs/>
        </w:rPr>
        <w:t>աղքատության</w:t>
      </w:r>
      <w:r w:rsidRPr="003865A4">
        <w:rPr>
          <w:rFonts w:ascii="GHEA Grapalat" w:hAnsi="GHEA Grapalat" w:cs="Times Armenian"/>
          <w:iCs/>
        </w:rPr>
        <w:t xml:space="preserve"> </w:t>
      </w:r>
      <w:r w:rsidRPr="003865A4">
        <w:rPr>
          <w:rFonts w:ascii="GHEA Grapalat" w:hAnsi="GHEA Grapalat" w:cs="Sylfaen"/>
          <w:iCs/>
        </w:rPr>
        <w:t>երևույթի</w:t>
      </w:r>
      <w:r w:rsidRPr="003865A4">
        <w:rPr>
          <w:rFonts w:ascii="GHEA Grapalat" w:hAnsi="GHEA Grapalat" w:cs="Times Armenian"/>
          <w:iCs/>
        </w:rPr>
        <w:t xml:space="preserve"> </w:t>
      </w:r>
      <w:r w:rsidRPr="003865A4">
        <w:rPr>
          <w:rFonts w:ascii="GHEA Grapalat" w:hAnsi="GHEA Grapalat" w:cs="Sylfaen"/>
          <w:iCs/>
        </w:rPr>
        <w:t>թերևս</w:t>
      </w:r>
      <w:r w:rsidRPr="003865A4">
        <w:rPr>
          <w:rFonts w:ascii="GHEA Grapalat" w:hAnsi="GHEA Grapalat" w:cs="Times Armenian"/>
          <w:iCs/>
        </w:rPr>
        <w:t xml:space="preserve"> </w:t>
      </w:r>
      <w:r w:rsidRPr="003865A4">
        <w:rPr>
          <w:rFonts w:ascii="GHEA Grapalat" w:hAnsi="GHEA Grapalat" w:cs="Sylfaen"/>
          <w:iCs/>
        </w:rPr>
        <w:t>ամենաքիչ</w:t>
      </w:r>
      <w:r w:rsidRPr="003865A4">
        <w:rPr>
          <w:rFonts w:ascii="GHEA Grapalat" w:hAnsi="GHEA Grapalat" w:cs="Times Armenian"/>
          <w:iCs/>
        </w:rPr>
        <w:t xml:space="preserve"> </w:t>
      </w:r>
      <w:r w:rsidRPr="003865A4">
        <w:rPr>
          <w:rFonts w:ascii="GHEA Grapalat" w:hAnsi="GHEA Grapalat" w:cs="Sylfaen"/>
          <w:iCs/>
        </w:rPr>
        <w:t>ուսումնասիրված</w:t>
      </w:r>
      <w:r w:rsidRPr="003865A4">
        <w:rPr>
          <w:rFonts w:ascii="GHEA Grapalat" w:hAnsi="GHEA Grapalat" w:cs="Times Armenian"/>
          <w:iCs/>
        </w:rPr>
        <w:t xml:space="preserve"> </w:t>
      </w:r>
      <w:r w:rsidRPr="003865A4">
        <w:rPr>
          <w:rFonts w:ascii="GHEA Grapalat" w:hAnsi="GHEA Grapalat" w:cs="Sylfaen"/>
          <w:iCs/>
        </w:rPr>
        <w:t>բաղադրիչն</w:t>
      </w:r>
      <w:r w:rsidRPr="003865A4">
        <w:rPr>
          <w:rFonts w:ascii="GHEA Grapalat" w:hAnsi="GHEA Grapalat" w:cs="Times Armenian"/>
          <w:iCs/>
        </w:rPr>
        <w:t xml:space="preserve"> </w:t>
      </w:r>
      <w:r w:rsidRPr="003865A4">
        <w:rPr>
          <w:rFonts w:ascii="GHEA Grapalat" w:hAnsi="GHEA Grapalat" w:cs="Sylfaen"/>
          <w:iCs/>
        </w:rPr>
        <w:t>է</w:t>
      </w:r>
      <w:r w:rsidRPr="003865A4">
        <w:rPr>
          <w:rFonts w:ascii="GHEA Grapalat" w:hAnsi="GHEA Grapalat" w:cs="Times Armenian"/>
          <w:iCs/>
        </w:rPr>
        <w:t xml:space="preserve">: </w:t>
      </w:r>
      <w:r w:rsidRPr="003865A4">
        <w:rPr>
          <w:rFonts w:ascii="GHEA Grapalat" w:hAnsi="GHEA Grapalat" w:cs="Sylfaen"/>
          <w:iCs/>
        </w:rPr>
        <w:t>Սակայն</w:t>
      </w:r>
      <w:r w:rsidRPr="003865A4">
        <w:rPr>
          <w:rFonts w:ascii="GHEA Grapalat" w:hAnsi="GHEA Grapalat" w:cs="Times Armenian"/>
          <w:iCs/>
        </w:rPr>
        <w:t xml:space="preserve"> </w:t>
      </w:r>
      <w:r w:rsidRPr="003865A4">
        <w:rPr>
          <w:rFonts w:ascii="GHEA Grapalat" w:hAnsi="GHEA Grapalat" w:cs="Sylfaen"/>
          <w:iCs/>
        </w:rPr>
        <w:t>որոշակի</w:t>
      </w:r>
      <w:r w:rsidRPr="003865A4">
        <w:rPr>
          <w:rFonts w:ascii="GHEA Grapalat" w:hAnsi="GHEA Grapalat" w:cs="Times Armenian"/>
          <w:iCs/>
        </w:rPr>
        <w:t xml:space="preserve"> </w:t>
      </w:r>
      <w:r w:rsidRPr="003865A4">
        <w:rPr>
          <w:rFonts w:ascii="GHEA Grapalat" w:hAnsi="GHEA Grapalat" w:cs="Sylfaen"/>
          <w:iCs/>
        </w:rPr>
        <w:t>քանակական</w:t>
      </w:r>
      <w:r w:rsidRPr="003865A4">
        <w:rPr>
          <w:rFonts w:ascii="GHEA Grapalat" w:hAnsi="GHEA Grapalat" w:cs="Times Armenian"/>
          <w:iCs/>
        </w:rPr>
        <w:t xml:space="preserve"> </w:t>
      </w:r>
      <w:r w:rsidRPr="003865A4">
        <w:rPr>
          <w:rFonts w:ascii="GHEA Grapalat" w:hAnsi="GHEA Grapalat" w:cs="Sylfaen"/>
          <w:iCs/>
        </w:rPr>
        <w:t>տվյալների</w:t>
      </w:r>
      <w:r w:rsidRPr="003865A4">
        <w:rPr>
          <w:rFonts w:ascii="GHEA Grapalat" w:hAnsi="GHEA Grapalat" w:cs="Times Armenian"/>
          <w:iCs/>
        </w:rPr>
        <w:t xml:space="preserve"> </w:t>
      </w:r>
      <w:r w:rsidRPr="003865A4">
        <w:rPr>
          <w:rFonts w:ascii="GHEA Grapalat" w:hAnsi="GHEA Grapalat" w:cs="Sylfaen"/>
          <w:iCs/>
        </w:rPr>
        <w:t>վերլուծության</w:t>
      </w:r>
      <w:r w:rsidRPr="003865A4">
        <w:rPr>
          <w:rFonts w:ascii="GHEA Grapalat" w:hAnsi="GHEA Grapalat" w:cs="Times Armenian"/>
          <w:iCs/>
        </w:rPr>
        <w:t xml:space="preserve"> </w:t>
      </w:r>
      <w:r w:rsidRPr="003865A4">
        <w:rPr>
          <w:rFonts w:ascii="GHEA Grapalat" w:hAnsi="GHEA Grapalat" w:cs="Sylfaen"/>
          <w:iCs/>
        </w:rPr>
        <w:t>միջոցով</w:t>
      </w:r>
      <w:r w:rsidRPr="003865A4">
        <w:rPr>
          <w:rFonts w:ascii="GHEA Grapalat" w:hAnsi="GHEA Grapalat" w:cs="Times Armenian"/>
          <w:iCs/>
        </w:rPr>
        <w:t xml:space="preserve"> </w:t>
      </w:r>
      <w:r w:rsidRPr="003865A4">
        <w:rPr>
          <w:rFonts w:ascii="GHEA Grapalat" w:hAnsi="GHEA Grapalat" w:cs="Sylfaen"/>
          <w:iCs/>
        </w:rPr>
        <w:t>կարելի</w:t>
      </w:r>
      <w:r w:rsidRPr="003865A4">
        <w:rPr>
          <w:rFonts w:ascii="GHEA Grapalat" w:hAnsi="GHEA Grapalat" w:cs="Times Armenian"/>
          <w:iCs/>
        </w:rPr>
        <w:t xml:space="preserve"> </w:t>
      </w:r>
      <w:r w:rsidRPr="003865A4">
        <w:rPr>
          <w:rFonts w:ascii="GHEA Grapalat" w:hAnsi="GHEA Grapalat" w:cs="Sylfaen"/>
          <w:iCs/>
        </w:rPr>
        <w:t>է</w:t>
      </w:r>
      <w:r w:rsidRPr="003865A4">
        <w:rPr>
          <w:rFonts w:ascii="GHEA Grapalat" w:hAnsi="GHEA Grapalat" w:cs="Times Armenian"/>
          <w:iCs/>
        </w:rPr>
        <w:t xml:space="preserve"> </w:t>
      </w:r>
      <w:r w:rsidRPr="003865A4">
        <w:rPr>
          <w:rFonts w:ascii="GHEA Grapalat" w:hAnsi="GHEA Grapalat" w:cs="Sylfaen"/>
          <w:iCs/>
        </w:rPr>
        <w:t>պատկերացում</w:t>
      </w:r>
      <w:r w:rsidRPr="003865A4">
        <w:rPr>
          <w:rFonts w:ascii="GHEA Grapalat" w:hAnsi="GHEA Grapalat" w:cs="Times Armenian"/>
          <w:iCs/>
        </w:rPr>
        <w:t xml:space="preserve"> </w:t>
      </w:r>
      <w:r w:rsidRPr="003865A4">
        <w:rPr>
          <w:rFonts w:ascii="GHEA Grapalat" w:hAnsi="GHEA Grapalat" w:cs="Sylfaen"/>
          <w:iCs/>
        </w:rPr>
        <w:t>կազմել</w:t>
      </w:r>
      <w:r w:rsidRPr="003865A4">
        <w:rPr>
          <w:rFonts w:ascii="GHEA Grapalat" w:hAnsi="GHEA Grapalat" w:cs="Times Armenian"/>
          <w:iCs/>
        </w:rPr>
        <w:t xml:space="preserve"> </w:t>
      </w:r>
      <w:r w:rsidRPr="003865A4">
        <w:rPr>
          <w:rFonts w:ascii="GHEA Grapalat" w:hAnsi="GHEA Grapalat" w:cs="Times Armenian"/>
          <w:iCs/>
          <w:lang w:val="ru-RU"/>
        </w:rPr>
        <w:t>Արմավիրի</w:t>
      </w:r>
      <w:r w:rsidRPr="003865A4">
        <w:rPr>
          <w:rFonts w:ascii="GHEA Grapalat" w:hAnsi="GHEA Grapalat" w:cs="Times Armenian"/>
          <w:iCs/>
        </w:rPr>
        <w:t xml:space="preserve"> </w:t>
      </w:r>
      <w:r w:rsidRPr="003865A4">
        <w:rPr>
          <w:rFonts w:ascii="GHEA Grapalat" w:hAnsi="GHEA Grapalat" w:cs="Sylfaen"/>
          <w:iCs/>
        </w:rPr>
        <w:t>մարզի</w:t>
      </w:r>
      <w:r w:rsidRPr="003865A4">
        <w:rPr>
          <w:rFonts w:ascii="GHEA Grapalat" w:hAnsi="GHEA Grapalat" w:cs="Times Armenian"/>
          <w:iCs/>
        </w:rPr>
        <w:t xml:space="preserve"> </w:t>
      </w:r>
      <w:r w:rsidRPr="003865A4">
        <w:rPr>
          <w:rFonts w:ascii="GHEA Grapalat" w:hAnsi="GHEA Grapalat" w:cs="Sylfaen"/>
          <w:iCs/>
        </w:rPr>
        <w:t>բնակչության</w:t>
      </w:r>
      <w:r w:rsidRPr="003865A4">
        <w:rPr>
          <w:rFonts w:ascii="GHEA Grapalat" w:hAnsi="GHEA Grapalat" w:cs="Times Armenian"/>
          <w:iCs/>
        </w:rPr>
        <w:t xml:space="preserve"> </w:t>
      </w:r>
      <w:r w:rsidRPr="003865A4">
        <w:rPr>
          <w:rFonts w:ascii="GHEA Grapalat" w:hAnsi="GHEA Grapalat" w:cs="Sylfaen"/>
          <w:iCs/>
        </w:rPr>
        <w:t>հոգևոր</w:t>
      </w:r>
      <w:r w:rsidRPr="003865A4">
        <w:rPr>
          <w:rFonts w:ascii="GHEA Grapalat" w:hAnsi="GHEA Grapalat" w:cs="Times Armenian"/>
          <w:iCs/>
        </w:rPr>
        <w:t>-</w:t>
      </w:r>
      <w:r w:rsidRPr="003865A4">
        <w:rPr>
          <w:rFonts w:ascii="GHEA Grapalat" w:hAnsi="GHEA Grapalat" w:cs="Sylfaen"/>
          <w:iCs/>
        </w:rPr>
        <w:t>մշակութային</w:t>
      </w:r>
      <w:r w:rsidRPr="003865A4">
        <w:rPr>
          <w:rFonts w:ascii="GHEA Grapalat" w:hAnsi="GHEA Grapalat" w:cs="Times Armenian"/>
          <w:iCs/>
        </w:rPr>
        <w:t xml:space="preserve"> </w:t>
      </w:r>
      <w:r w:rsidRPr="003865A4">
        <w:rPr>
          <w:rFonts w:ascii="GHEA Grapalat" w:hAnsi="GHEA Grapalat" w:cs="Sylfaen"/>
          <w:iCs/>
        </w:rPr>
        <w:t>պահանջմունքների</w:t>
      </w:r>
      <w:r w:rsidRPr="003865A4">
        <w:rPr>
          <w:rFonts w:ascii="GHEA Grapalat" w:hAnsi="GHEA Grapalat" w:cs="Times Armenian"/>
          <w:iCs/>
        </w:rPr>
        <w:t xml:space="preserve"> </w:t>
      </w:r>
      <w:r w:rsidRPr="003865A4">
        <w:rPr>
          <w:rFonts w:ascii="GHEA Grapalat" w:hAnsi="GHEA Grapalat" w:cs="Sylfaen"/>
          <w:iCs/>
        </w:rPr>
        <w:t>բավարարման</w:t>
      </w:r>
      <w:r w:rsidRPr="003865A4">
        <w:rPr>
          <w:rFonts w:ascii="GHEA Grapalat" w:hAnsi="GHEA Grapalat" w:cs="Times Armenian"/>
          <w:iCs/>
        </w:rPr>
        <w:t xml:space="preserve"> </w:t>
      </w:r>
      <w:r w:rsidRPr="003865A4">
        <w:rPr>
          <w:rFonts w:ascii="GHEA Grapalat" w:hAnsi="GHEA Grapalat" w:cs="Sylfaen"/>
          <w:iCs/>
        </w:rPr>
        <w:t>հնարավորությունների</w:t>
      </w:r>
      <w:r w:rsidRPr="003865A4">
        <w:rPr>
          <w:rFonts w:ascii="GHEA Grapalat" w:hAnsi="GHEA Grapalat" w:cs="Times Armenian"/>
          <w:iCs/>
        </w:rPr>
        <w:t xml:space="preserve"> </w:t>
      </w:r>
      <w:r w:rsidRPr="003865A4">
        <w:rPr>
          <w:rFonts w:ascii="GHEA Grapalat" w:hAnsi="GHEA Grapalat" w:cs="Sylfaen"/>
          <w:iCs/>
        </w:rPr>
        <w:t>մասին</w:t>
      </w:r>
      <w:r w:rsidRPr="003865A4">
        <w:rPr>
          <w:rFonts w:ascii="GHEA Grapalat" w:hAnsi="GHEA Grapalat" w:cs="Times Armenian"/>
          <w:iCs/>
        </w:rPr>
        <w:t xml:space="preserve">: </w:t>
      </w:r>
      <w:r w:rsidRPr="003865A4">
        <w:rPr>
          <w:rFonts w:ascii="GHEA Grapalat" w:hAnsi="GHEA Grapalat" w:cs="Sylfaen"/>
          <w:iCs/>
        </w:rPr>
        <w:t>Մշակույթի</w:t>
      </w:r>
      <w:r w:rsidRPr="003865A4">
        <w:rPr>
          <w:rFonts w:ascii="GHEA Grapalat" w:hAnsi="GHEA Grapalat" w:cs="Times Armenian"/>
          <w:iCs/>
        </w:rPr>
        <w:t xml:space="preserve"> </w:t>
      </w:r>
      <w:r w:rsidRPr="003865A4">
        <w:rPr>
          <w:rFonts w:ascii="GHEA Grapalat" w:hAnsi="GHEA Grapalat" w:cs="Sylfaen"/>
          <w:iCs/>
        </w:rPr>
        <w:t>և</w:t>
      </w:r>
      <w:r w:rsidRPr="003865A4">
        <w:rPr>
          <w:rFonts w:ascii="GHEA Grapalat" w:hAnsi="GHEA Grapalat" w:cs="Times Armenian"/>
          <w:iCs/>
        </w:rPr>
        <w:t xml:space="preserve"> </w:t>
      </w:r>
      <w:r w:rsidRPr="003865A4">
        <w:rPr>
          <w:rFonts w:ascii="GHEA Grapalat" w:hAnsi="GHEA Grapalat" w:cs="Sylfaen"/>
          <w:iCs/>
        </w:rPr>
        <w:t>սպորտի</w:t>
      </w:r>
      <w:r w:rsidRPr="003865A4">
        <w:rPr>
          <w:rFonts w:ascii="GHEA Grapalat" w:hAnsi="GHEA Grapalat" w:cs="Times Armenian"/>
          <w:iCs/>
        </w:rPr>
        <w:t xml:space="preserve"> </w:t>
      </w:r>
      <w:r w:rsidRPr="003865A4">
        <w:rPr>
          <w:rFonts w:ascii="GHEA Grapalat" w:hAnsi="GHEA Grapalat" w:cs="Sylfaen"/>
          <w:iCs/>
        </w:rPr>
        <w:t>բնագավառ</w:t>
      </w:r>
      <w:r w:rsidRPr="003865A4">
        <w:rPr>
          <w:rFonts w:ascii="GHEA Grapalat" w:hAnsi="GHEA Grapalat" w:cs="Sylfaen"/>
          <w:iCs/>
          <w:lang w:val="ru-RU"/>
        </w:rPr>
        <w:t>ներ</w:t>
      </w:r>
      <w:r w:rsidRPr="003865A4">
        <w:rPr>
          <w:rFonts w:ascii="GHEA Grapalat" w:hAnsi="GHEA Grapalat" w:cs="Sylfaen"/>
          <w:iCs/>
        </w:rPr>
        <w:t>ում</w:t>
      </w:r>
      <w:r w:rsidRPr="003865A4">
        <w:rPr>
          <w:rFonts w:ascii="GHEA Grapalat" w:hAnsi="GHEA Grapalat" w:cs="Times Armenian"/>
          <w:iCs/>
        </w:rPr>
        <w:t xml:space="preserve"> </w:t>
      </w:r>
      <w:r w:rsidRPr="003865A4">
        <w:rPr>
          <w:rFonts w:ascii="GHEA Grapalat" w:hAnsi="GHEA Grapalat" w:cs="Sylfaen"/>
          <w:iCs/>
        </w:rPr>
        <w:t>դեռևս</w:t>
      </w:r>
      <w:r w:rsidRPr="003865A4">
        <w:rPr>
          <w:rFonts w:ascii="GHEA Grapalat" w:hAnsi="GHEA Grapalat" w:cs="Times Armenian"/>
          <w:iCs/>
        </w:rPr>
        <w:t xml:space="preserve"> </w:t>
      </w:r>
      <w:r w:rsidRPr="003865A4">
        <w:rPr>
          <w:rFonts w:ascii="GHEA Grapalat" w:hAnsi="GHEA Grapalat" w:cs="Sylfaen"/>
          <w:iCs/>
        </w:rPr>
        <w:t>չլուծված</w:t>
      </w:r>
      <w:r w:rsidRPr="003865A4">
        <w:rPr>
          <w:rFonts w:ascii="GHEA Grapalat" w:hAnsi="GHEA Grapalat" w:cs="Times Armenian"/>
          <w:iCs/>
        </w:rPr>
        <w:t xml:space="preserve"> </w:t>
      </w:r>
      <w:r w:rsidRPr="003865A4">
        <w:rPr>
          <w:rFonts w:ascii="GHEA Grapalat" w:hAnsi="GHEA Grapalat" w:cs="Sylfaen"/>
          <w:iCs/>
        </w:rPr>
        <w:t>են</w:t>
      </w:r>
      <w:r w:rsidRPr="003865A4">
        <w:rPr>
          <w:rFonts w:ascii="GHEA Grapalat" w:hAnsi="GHEA Grapalat" w:cs="Times Armenian"/>
          <w:iCs/>
        </w:rPr>
        <w:t xml:space="preserve"> </w:t>
      </w:r>
      <w:r w:rsidRPr="003865A4">
        <w:rPr>
          <w:rFonts w:ascii="GHEA Grapalat" w:hAnsi="GHEA Grapalat" w:cs="Sylfaen"/>
          <w:iCs/>
        </w:rPr>
        <w:t>մնում</w:t>
      </w:r>
      <w:r w:rsidRPr="003865A4">
        <w:rPr>
          <w:rFonts w:ascii="GHEA Grapalat" w:hAnsi="GHEA Grapalat" w:cs="Times Armenian"/>
          <w:iCs/>
        </w:rPr>
        <w:t xml:space="preserve"> </w:t>
      </w:r>
      <w:r w:rsidRPr="003865A4">
        <w:rPr>
          <w:rFonts w:ascii="GHEA Grapalat" w:hAnsi="GHEA Grapalat" w:cs="Sylfaen"/>
          <w:iCs/>
        </w:rPr>
        <w:t>գյուղական</w:t>
      </w:r>
      <w:r w:rsidRPr="003865A4">
        <w:rPr>
          <w:rFonts w:ascii="GHEA Grapalat" w:hAnsi="GHEA Grapalat" w:cs="Times Armenian"/>
          <w:iCs/>
        </w:rPr>
        <w:t xml:space="preserve"> </w:t>
      </w:r>
      <w:r w:rsidRPr="003865A4">
        <w:rPr>
          <w:rFonts w:ascii="GHEA Grapalat" w:hAnsi="GHEA Grapalat" w:cs="Sylfaen"/>
          <w:iCs/>
        </w:rPr>
        <w:t>համայնքների</w:t>
      </w:r>
      <w:r w:rsidRPr="003865A4">
        <w:rPr>
          <w:rFonts w:ascii="GHEA Grapalat" w:hAnsi="GHEA Grapalat" w:cs="Times Armenian"/>
          <w:iCs/>
        </w:rPr>
        <w:t xml:space="preserve"> </w:t>
      </w:r>
      <w:r w:rsidRPr="003865A4">
        <w:rPr>
          <w:rFonts w:ascii="GHEA Grapalat" w:hAnsi="GHEA Grapalat" w:cs="Sylfaen"/>
          <w:iCs/>
        </w:rPr>
        <w:t>մշակույթի</w:t>
      </w:r>
      <w:r w:rsidRPr="003865A4">
        <w:rPr>
          <w:rFonts w:ascii="GHEA Grapalat" w:hAnsi="GHEA Grapalat" w:cs="Times Armenian"/>
          <w:iCs/>
        </w:rPr>
        <w:t xml:space="preserve"> </w:t>
      </w:r>
      <w:r w:rsidRPr="003865A4">
        <w:rPr>
          <w:rFonts w:ascii="GHEA Grapalat" w:hAnsi="GHEA Grapalat" w:cs="Sylfaen"/>
          <w:iCs/>
        </w:rPr>
        <w:t>տների</w:t>
      </w:r>
      <w:r w:rsidRPr="003865A4">
        <w:rPr>
          <w:rFonts w:ascii="GHEA Grapalat" w:hAnsi="GHEA Grapalat" w:cs="Times Armenian"/>
          <w:iCs/>
        </w:rPr>
        <w:t xml:space="preserve">, </w:t>
      </w:r>
      <w:r w:rsidRPr="003865A4">
        <w:rPr>
          <w:rFonts w:ascii="GHEA Grapalat" w:hAnsi="GHEA Grapalat" w:cs="Sylfaen"/>
          <w:iCs/>
        </w:rPr>
        <w:t>ակումբ</w:t>
      </w:r>
      <w:r w:rsidRPr="003865A4">
        <w:rPr>
          <w:rFonts w:ascii="GHEA Grapalat" w:hAnsi="GHEA Grapalat" w:cs="Times Armenian"/>
          <w:iCs/>
        </w:rPr>
        <w:t>-</w:t>
      </w:r>
      <w:r w:rsidRPr="003865A4">
        <w:rPr>
          <w:rFonts w:ascii="GHEA Grapalat" w:hAnsi="GHEA Grapalat" w:cs="Sylfaen"/>
          <w:iCs/>
        </w:rPr>
        <w:t>գրադարանների</w:t>
      </w:r>
      <w:r w:rsidRPr="003865A4">
        <w:rPr>
          <w:rFonts w:ascii="GHEA Grapalat" w:hAnsi="GHEA Grapalat" w:cs="Times Armenian"/>
          <w:iCs/>
        </w:rPr>
        <w:t xml:space="preserve">, </w:t>
      </w:r>
      <w:r w:rsidRPr="003865A4">
        <w:rPr>
          <w:rFonts w:ascii="GHEA Grapalat" w:hAnsi="GHEA Grapalat" w:cs="Sylfaen"/>
          <w:iCs/>
        </w:rPr>
        <w:t>մարզական</w:t>
      </w:r>
      <w:r w:rsidRPr="003865A4">
        <w:rPr>
          <w:rFonts w:ascii="GHEA Grapalat" w:hAnsi="GHEA Grapalat" w:cs="Times Armenian"/>
          <w:iCs/>
        </w:rPr>
        <w:t xml:space="preserve"> </w:t>
      </w:r>
      <w:r w:rsidRPr="003865A4">
        <w:rPr>
          <w:rFonts w:ascii="GHEA Grapalat" w:hAnsi="GHEA Grapalat" w:cs="Sylfaen"/>
          <w:iCs/>
        </w:rPr>
        <w:t>կառույցների</w:t>
      </w:r>
      <w:r w:rsidRPr="003865A4">
        <w:rPr>
          <w:rFonts w:ascii="GHEA Grapalat" w:hAnsi="GHEA Grapalat" w:cs="Times Armenian"/>
          <w:iCs/>
        </w:rPr>
        <w:t xml:space="preserve"> </w:t>
      </w:r>
      <w:r w:rsidRPr="003865A4">
        <w:rPr>
          <w:rFonts w:ascii="GHEA Grapalat" w:hAnsi="GHEA Grapalat" w:cs="Sylfaen"/>
          <w:iCs/>
        </w:rPr>
        <w:t>վերանորոգման</w:t>
      </w:r>
      <w:r w:rsidRPr="003865A4">
        <w:rPr>
          <w:rFonts w:ascii="GHEA Grapalat" w:hAnsi="GHEA Grapalat" w:cs="Times Armenian"/>
          <w:iCs/>
        </w:rPr>
        <w:t xml:space="preserve"> </w:t>
      </w:r>
      <w:r w:rsidRPr="003865A4">
        <w:rPr>
          <w:rFonts w:ascii="GHEA Grapalat" w:hAnsi="GHEA Grapalat" w:cs="Sylfaen"/>
          <w:iCs/>
        </w:rPr>
        <w:t>և</w:t>
      </w:r>
      <w:r w:rsidRPr="003865A4">
        <w:rPr>
          <w:rFonts w:ascii="GHEA Grapalat" w:hAnsi="GHEA Grapalat" w:cs="Times Armenian"/>
          <w:iCs/>
        </w:rPr>
        <w:t xml:space="preserve"> </w:t>
      </w:r>
      <w:r w:rsidRPr="003865A4">
        <w:rPr>
          <w:rFonts w:ascii="GHEA Grapalat" w:hAnsi="GHEA Grapalat" w:cs="Sylfaen"/>
          <w:iCs/>
        </w:rPr>
        <w:t>համապատասխան</w:t>
      </w:r>
      <w:r w:rsidRPr="003865A4">
        <w:rPr>
          <w:rFonts w:ascii="GHEA Grapalat" w:hAnsi="GHEA Grapalat" w:cs="Times Armenian"/>
          <w:iCs/>
        </w:rPr>
        <w:t xml:space="preserve"> </w:t>
      </w:r>
      <w:r w:rsidRPr="003865A4">
        <w:rPr>
          <w:rFonts w:ascii="GHEA Grapalat" w:hAnsi="GHEA Grapalat" w:cs="Sylfaen"/>
          <w:iCs/>
        </w:rPr>
        <w:t>գույքով</w:t>
      </w:r>
      <w:r w:rsidRPr="003865A4">
        <w:rPr>
          <w:rFonts w:ascii="GHEA Grapalat" w:hAnsi="GHEA Grapalat" w:cs="Times Armenian"/>
          <w:iCs/>
        </w:rPr>
        <w:t xml:space="preserve"> </w:t>
      </w:r>
      <w:r w:rsidRPr="003865A4">
        <w:rPr>
          <w:rFonts w:ascii="GHEA Grapalat" w:hAnsi="GHEA Grapalat" w:cs="Sylfaen"/>
          <w:iCs/>
        </w:rPr>
        <w:t>ապահովման</w:t>
      </w:r>
      <w:r w:rsidRPr="003865A4">
        <w:rPr>
          <w:rFonts w:ascii="GHEA Grapalat" w:hAnsi="GHEA Grapalat" w:cs="Times Armenian"/>
          <w:iCs/>
        </w:rPr>
        <w:t xml:space="preserve"> </w:t>
      </w:r>
      <w:r w:rsidRPr="003865A4">
        <w:rPr>
          <w:rFonts w:ascii="GHEA Grapalat" w:hAnsi="GHEA Grapalat" w:cs="Sylfaen"/>
          <w:iCs/>
        </w:rPr>
        <w:t>հարցերը</w:t>
      </w:r>
      <w:r w:rsidRPr="003865A4">
        <w:rPr>
          <w:rFonts w:ascii="GHEA Grapalat" w:hAnsi="GHEA Grapalat" w:cs="Times Armenian"/>
          <w:iCs/>
        </w:rPr>
        <w:t>:</w:t>
      </w:r>
    </w:p>
    <w:p w:rsidR="00E53573" w:rsidRPr="003865A4" w:rsidRDefault="00E53573" w:rsidP="00E53573">
      <w:pPr>
        <w:numPr>
          <w:ilvl w:val="0"/>
          <w:numId w:val="59"/>
        </w:numPr>
        <w:ind w:left="-142" w:firstLine="426"/>
        <w:jc w:val="both"/>
        <w:rPr>
          <w:rFonts w:ascii="GHEA Grapalat" w:hAnsi="GHEA Grapalat" w:cs="Times Armenian"/>
          <w:iCs/>
        </w:rPr>
      </w:pPr>
      <w:r w:rsidRPr="003865A4">
        <w:rPr>
          <w:rFonts w:ascii="GHEA Grapalat" w:hAnsi="GHEA Grapalat" w:cs="Sylfaen"/>
          <w:iCs/>
        </w:rPr>
        <w:t>ՀՀ</w:t>
      </w:r>
      <w:r w:rsidRPr="003865A4">
        <w:rPr>
          <w:rFonts w:ascii="GHEA Grapalat" w:hAnsi="GHEA Grapalat" w:cs="Times Armenian"/>
          <w:iCs/>
        </w:rPr>
        <w:t xml:space="preserve"> </w:t>
      </w:r>
      <w:r w:rsidRPr="003865A4">
        <w:rPr>
          <w:rFonts w:ascii="GHEA Grapalat" w:hAnsi="GHEA Grapalat" w:cs="Sylfaen"/>
          <w:iCs/>
        </w:rPr>
        <w:t>Արմավիրի</w:t>
      </w:r>
      <w:r w:rsidRPr="003865A4">
        <w:rPr>
          <w:rFonts w:ascii="GHEA Grapalat" w:hAnsi="GHEA Grapalat" w:cs="Times Armenian"/>
          <w:iCs/>
        </w:rPr>
        <w:t xml:space="preserve"> </w:t>
      </w:r>
      <w:r w:rsidRPr="003865A4">
        <w:rPr>
          <w:rFonts w:ascii="GHEA Grapalat" w:hAnsi="GHEA Grapalat" w:cs="Sylfaen"/>
          <w:iCs/>
        </w:rPr>
        <w:t>մարզի</w:t>
      </w:r>
      <w:r w:rsidRPr="003865A4">
        <w:rPr>
          <w:rFonts w:ascii="GHEA Grapalat" w:hAnsi="GHEA Grapalat" w:cs="Times Armenian"/>
          <w:iCs/>
        </w:rPr>
        <w:t xml:space="preserve"> </w:t>
      </w:r>
      <w:r w:rsidRPr="003865A4">
        <w:rPr>
          <w:rFonts w:ascii="GHEA Grapalat" w:hAnsi="GHEA Grapalat" w:cs="Sylfaen"/>
          <w:iCs/>
        </w:rPr>
        <w:t>բնակչության</w:t>
      </w:r>
      <w:r w:rsidRPr="003865A4">
        <w:rPr>
          <w:rFonts w:ascii="GHEA Grapalat" w:hAnsi="GHEA Grapalat" w:cs="Times Armenian"/>
          <w:iCs/>
        </w:rPr>
        <w:t xml:space="preserve"> </w:t>
      </w:r>
      <w:r w:rsidRPr="003865A4">
        <w:rPr>
          <w:rFonts w:ascii="GHEA Grapalat" w:hAnsi="GHEA Grapalat" w:cs="Sylfaen"/>
          <w:iCs/>
        </w:rPr>
        <w:t>աղքատության</w:t>
      </w:r>
      <w:r w:rsidRPr="003865A4">
        <w:rPr>
          <w:rFonts w:ascii="GHEA Grapalat" w:hAnsi="GHEA Grapalat" w:cs="Times Armenian"/>
          <w:iCs/>
        </w:rPr>
        <w:t xml:space="preserve"> </w:t>
      </w:r>
      <w:r w:rsidRPr="003865A4">
        <w:rPr>
          <w:rFonts w:ascii="GHEA Grapalat" w:hAnsi="GHEA Grapalat" w:cs="Sylfaen"/>
          <w:iCs/>
        </w:rPr>
        <w:t>հաղթահարման</w:t>
      </w:r>
      <w:r w:rsidRPr="003865A4">
        <w:rPr>
          <w:rFonts w:ascii="GHEA Grapalat" w:hAnsi="GHEA Grapalat" w:cs="Times Armenian"/>
          <w:iCs/>
        </w:rPr>
        <w:t xml:space="preserve"> </w:t>
      </w:r>
      <w:r w:rsidRPr="003865A4">
        <w:rPr>
          <w:rFonts w:ascii="GHEA Grapalat" w:hAnsi="GHEA Grapalat" w:cs="Sylfaen"/>
          <w:iCs/>
        </w:rPr>
        <w:t>տեսանկյունից</w:t>
      </w:r>
      <w:r w:rsidRPr="003865A4">
        <w:rPr>
          <w:rFonts w:ascii="GHEA Grapalat" w:hAnsi="GHEA Grapalat" w:cs="Times Armenian"/>
          <w:iCs/>
        </w:rPr>
        <w:t xml:space="preserve"> </w:t>
      </w:r>
      <w:r w:rsidRPr="003865A4">
        <w:rPr>
          <w:rFonts w:ascii="GHEA Grapalat" w:hAnsi="GHEA Grapalat" w:cs="Sylfaen"/>
          <w:iCs/>
        </w:rPr>
        <w:t>հոգևոր</w:t>
      </w:r>
      <w:r w:rsidRPr="003865A4">
        <w:rPr>
          <w:rFonts w:ascii="GHEA Grapalat" w:hAnsi="GHEA Grapalat" w:cs="Times Armenian"/>
          <w:iCs/>
        </w:rPr>
        <w:t>-</w:t>
      </w:r>
      <w:r w:rsidRPr="003865A4">
        <w:rPr>
          <w:rFonts w:ascii="GHEA Grapalat" w:hAnsi="GHEA Grapalat" w:cs="Sylfaen"/>
          <w:iCs/>
        </w:rPr>
        <w:t>մշակութային</w:t>
      </w:r>
      <w:r w:rsidRPr="003865A4">
        <w:rPr>
          <w:rFonts w:ascii="GHEA Grapalat" w:hAnsi="GHEA Grapalat" w:cs="Times Armenian"/>
          <w:iCs/>
        </w:rPr>
        <w:t xml:space="preserve"> </w:t>
      </w:r>
      <w:r w:rsidRPr="003865A4">
        <w:rPr>
          <w:rFonts w:ascii="GHEA Grapalat" w:hAnsi="GHEA Grapalat" w:cs="Sylfaen"/>
          <w:iCs/>
        </w:rPr>
        <w:t>պահանջմունքների</w:t>
      </w:r>
      <w:r w:rsidRPr="003865A4">
        <w:rPr>
          <w:rFonts w:ascii="GHEA Grapalat" w:hAnsi="GHEA Grapalat" w:cs="Times Armenian"/>
          <w:iCs/>
        </w:rPr>
        <w:t xml:space="preserve"> </w:t>
      </w:r>
      <w:r w:rsidRPr="003865A4">
        <w:rPr>
          <w:rFonts w:ascii="GHEA Grapalat" w:hAnsi="GHEA Grapalat" w:cs="Sylfaen"/>
          <w:iCs/>
        </w:rPr>
        <w:t>բավարարման</w:t>
      </w:r>
      <w:r w:rsidRPr="003865A4">
        <w:rPr>
          <w:rFonts w:ascii="GHEA Grapalat" w:hAnsi="GHEA Grapalat" w:cs="Times Armenian"/>
          <w:iCs/>
        </w:rPr>
        <w:t xml:space="preserve"> </w:t>
      </w:r>
      <w:r w:rsidRPr="003865A4">
        <w:rPr>
          <w:rFonts w:ascii="GHEA Grapalat" w:hAnsi="GHEA Grapalat" w:cs="Sylfaen"/>
          <w:iCs/>
        </w:rPr>
        <w:t>խնդրի</w:t>
      </w:r>
      <w:r w:rsidRPr="003865A4">
        <w:rPr>
          <w:rFonts w:ascii="GHEA Grapalat" w:hAnsi="GHEA Grapalat" w:cs="Times Armenian"/>
          <w:iCs/>
        </w:rPr>
        <w:t xml:space="preserve"> </w:t>
      </w:r>
      <w:r w:rsidRPr="003865A4">
        <w:rPr>
          <w:rFonts w:ascii="GHEA Grapalat" w:hAnsi="GHEA Grapalat" w:cs="Sylfaen"/>
          <w:iCs/>
        </w:rPr>
        <w:t>լուծումը</w:t>
      </w:r>
      <w:r w:rsidRPr="003865A4">
        <w:rPr>
          <w:rFonts w:ascii="GHEA Grapalat" w:hAnsi="GHEA Grapalat" w:cs="Times Armenian"/>
          <w:iCs/>
        </w:rPr>
        <w:t xml:space="preserve"> </w:t>
      </w:r>
      <w:r w:rsidRPr="003865A4">
        <w:rPr>
          <w:rFonts w:ascii="GHEA Grapalat" w:hAnsi="GHEA Grapalat" w:cs="Sylfaen"/>
          <w:iCs/>
        </w:rPr>
        <w:t>պահանջում</w:t>
      </w:r>
      <w:r w:rsidRPr="003865A4">
        <w:rPr>
          <w:rFonts w:ascii="GHEA Grapalat" w:hAnsi="GHEA Grapalat" w:cs="Times Armenian"/>
          <w:iCs/>
        </w:rPr>
        <w:t xml:space="preserve"> </w:t>
      </w:r>
      <w:r w:rsidRPr="003865A4">
        <w:rPr>
          <w:rFonts w:ascii="GHEA Grapalat" w:hAnsi="GHEA Grapalat" w:cs="Sylfaen"/>
          <w:iCs/>
        </w:rPr>
        <w:t>է</w:t>
      </w:r>
      <w:r w:rsidRPr="003865A4">
        <w:rPr>
          <w:rFonts w:ascii="GHEA Grapalat" w:hAnsi="GHEA Grapalat" w:cs="Times Armenian"/>
          <w:iCs/>
          <w:lang w:val="ru-RU"/>
        </w:rPr>
        <w:t>՝</w:t>
      </w:r>
    </w:p>
    <w:p w:rsidR="00E53573" w:rsidRPr="003865A4" w:rsidRDefault="00E53573" w:rsidP="00E53573">
      <w:pPr>
        <w:numPr>
          <w:ilvl w:val="0"/>
          <w:numId w:val="9"/>
        </w:numPr>
        <w:jc w:val="both"/>
        <w:rPr>
          <w:rFonts w:ascii="GHEA Grapalat" w:hAnsi="GHEA Grapalat"/>
          <w:iCs/>
          <w:lang w:val="ru-RU"/>
        </w:rPr>
      </w:pPr>
      <w:r w:rsidRPr="003865A4">
        <w:rPr>
          <w:rFonts w:ascii="GHEA Grapalat" w:hAnsi="GHEA Grapalat" w:cs="Sylfaen"/>
          <w:iCs/>
        </w:rPr>
        <w:t>մարզի</w:t>
      </w:r>
      <w:r w:rsidRPr="003865A4">
        <w:rPr>
          <w:rFonts w:ascii="GHEA Grapalat" w:hAnsi="GHEA Grapalat" w:cs="Times Armenian"/>
          <w:iCs/>
          <w:lang w:val="ru-RU"/>
        </w:rPr>
        <w:t xml:space="preserve"> </w:t>
      </w:r>
      <w:r w:rsidRPr="003865A4">
        <w:rPr>
          <w:rFonts w:ascii="GHEA Grapalat" w:hAnsi="GHEA Grapalat" w:cs="Sylfaen"/>
          <w:iCs/>
        </w:rPr>
        <w:t>բնակչության</w:t>
      </w:r>
      <w:r w:rsidRPr="003865A4">
        <w:rPr>
          <w:rFonts w:ascii="GHEA Grapalat" w:hAnsi="GHEA Grapalat" w:cs="Times Armenian"/>
          <w:iCs/>
          <w:lang w:val="ru-RU"/>
        </w:rPr>
        <w:t xml:space="preserve"> </w:t>
      </w:r>
      <w:r w:rsidRPr="003865A4">
        <w:rPr>
          <w:rFonts w:ascii="GHEA Grapalat" w:hAnsi="GHEA Grapalat" w:cs="Sylfaen"/>
          <w:iCs/>
        </w:rPr>
        <w:t>հոգևոր</w:t>
      </w:r>
      <w:r w:rsidRPr="003865A4">
        <w:rPr>
          <w:rFonts w:ascii="GHEA Grapalat" w:hAnsi="GHEA Grapalat" w:cs="Times Armenian"/>
          <w:iCs/>
          <w:lang w:val="ru-RU"/>
        </w:rPr>
        <w:t>-</w:t>
      </w:r>
      <w:r w:rsidRPr="003865A4">
        <w:rPr>
          <w:rFonts w:ascii="GHEA Grapalat" w:hAnsi="GHEA Grapalat" w:cs="Sylfaen"/>
          <w:iCs/>
        </w:rPr>
        <w:t>մշակութային</w:t>
      </w:r>
      <w:r w:rsidRPr="003865A4">
        <w:rPr>
          <w:rFonts w:ascii="GHEA Grapalat" w:hAnsi="GHEA Grapalat" w:cs="Times Armenian"/>
          <w:iCs/>
          <w:lang w:val="ru-RU"/>
        </w:rPr>
        <w:t xml:space="preserve"> </w:t>
      </w:r>
      <w:r w:rsidRPr="003865A4">
        <w:rPr>
          <w:rFonts w:ascii="GHEA Grapalat" w:hAnsi="GHEA Grapalat" w:cs="Sylfaen"/>
          <w:iCs/>
        </w:rPr>
        <w:t>պահանջմունքների</w:t>
      </w:r>
      <w:r w:rsidRPr="003865A4">
        <w:rPr>
          <w:rFonts w:ascii="GHEA Grapalat" w:hAnsi="GHEA Grapalat" w:cs="Times Armenian"/>
          <w:iCs/>
          <w:lang w:val="ru-RU"/>
        </w:rPr>
        <w:t xml:space="preserve"> </w:t>
      </w:r>
      <w:r w:rsidRPr="003865A4">
        <w:rPr>
          <w:rFonts w:ascii="GHEA Grapalat" w:hAnsi="GHEA Grapalat" w:cs="Sylfaen"/>
          <w:iCs/>
        </w:rPr>
        <w:t>որակական</w:t>
      </w:r>
      <w:r w:rsidRPr="003865A4">
        <w:rPr>
          <w:rFonts w:ascii="GHEA Grapalat" w:hAnsi="GHEA Grapalat" w:cs="Times Armenian"/>
          <w:iCs/>
          <w:lang w:val="ru-RU"/>
        </w:rPr>
        <w:t xml:space="preserve"> </w:t>
      </w:r>
      <w:r w:rsidRPr="003865A4">
        <w:rPr>
          <w:rFonts w:ascii="GHEA Grapalat" w:hAnsi="GHEA Grapalat" w:cs="Sylfaen"/>
          <w:iCs/>
        </w:rPr>
        <w:t>հետազոտությունների</w:t>
      </w:r>
      <w:r w:rsidRPr="003865A4">
        <w:rPr>
          <w:rFonts w:ascii="GHEA Grapalat" w:hAnsi="GHEA Grapalat" w:cs="Times Armenian"/>
          <w:iCs/>
          <w:lang w:val="ru-RU"/>
        </w:rPr>
        <w:t xml:space="preserve"> </w:t>
      </w:r>
      <w:r w:rsidRPr="003865A4">
        <w:rPr>
          <w:rFonts w:ascii="GHEA Grapalat" w:hAnsi="GHEA Grapalat" w:cs="Sylfaen"/>
          <w:iCs/>
        </w:rPr>
        <w:t>իրականացում</w:t>
      </w:r>
    </w:p>
    <w:p w:rsidR="00E53573" w:rsidRPr="003865A4" w:rsidRDefault="00E53573" w:rsidP="00E53573">
      <w:pPr>
        <w:numPr>
          <w:ilvl w:val="0"/>
          <w:numId w:val="9"/>
        </w:numPr>
        <w:jc w:val="both"/>
        <w:rPr>
          <w:rFonts w:ascii="GHEA Grapalat" w:hAnsi="GHEA Grapalat"/>
          <w:iCs/>
        </w:rPr>
      </w:pPr>
      <w:r w:rsidRPr="003865A4">
        <w:rPr>
          <w:rFonts w:ascii="GHEA Grapalat" w:hAnsi="GHEA Grapalat" w:cs="Sylfaen"/>
          <w:iCs/>
        </w:rPr>
        <w:t>հոգևոր</w:t>
      </w:r>
      <w:r w:rsidRPr="003865A4">
        <w:rPr>
          <w:rFonts w:ascii="GHEA Grapalat" w:hAnsi="GHEA Grapalat" w:cs="Times Armenian"/>
          <w:iCs/>
        </w:rPr>
        <w:t>-</w:t>
      </w:r>
      <w:r w:rsidRPr="003865A4">
        <w:rPr>
          <w:rFonts w:ascii="GHEA Grapalat" w:hAnsi="GHEA Grapalat" w:cs="Sylfaen"/>
          <w:iCs/>
        </w:rPr>
        <w:t>մշակութային</w:t>
      </w:r>
      <w:r w:rsidRPr="003865A4">
        <w:rPr>
          <w:rFonts w:ascii="GHEA Grapalat" w:hAnsi="GHEA Grapalat" w:cs="Times Armenian"/>
          <w:iCs/>
        </w:rPr>
        <w:t xml:space="preserve"> </w:t>
      </w:r>
      <w:r w:rsidRPr="003865A4">
        <w:rPr>
          <w:rFonts w:ascii="GHEA Grapalat" w:hAnsi="GHEA Grapalat" w:cs="Sylfaen"/>
          <w:iCs/>
        </w:rPr>
        <w:t>պահանջմունքների</w:t>
      </w:r>
      <w:r w:rsidRPr="003865A4">
        <w:rPr>
          <w:rFonts w:ascii="GHEA Grapalat" w:hAnsi="GHEA Grapalat" w:cs="Times Armenian"/>
          <w:iCs/>
        </w:rPr>
        <w:t xml:space="preserve"> </w:t>
      </w:r>
      <w:r w:rsidRPr="003865A4">
        <w:rPr>
          <w:rFonts w:ascii="GHEA Grapalat" w:hAnsi="GHEA Grapalat" w:cs="Sylfaen"/>
          <w:iCs/>
        </w:rPr>
        <w:t>դասակարգում`</w:t>
      </w:r>
      <w:r w:rsidRPr="003865A4">
        <w:rPr>
          <w:rFonts w:ascii="GHEA Grapalat" w:hAnsi="GHEA Grapalat" w:cs="Times Armenian"/>
          <w:iCs/>
        </w:rPr>
        <w:t xml:space="preserve"> </w:t>
      </w:r>
      <w:r w:rsidRPr="003865A4">
        <w:rPr>
          <w:rFonts w:ascii="GHEA Grapalat" w:hAnsi="GHEA Grapalat" w:cs="Sylfaen"/>
          <w:iCs/>
        </w:rPr>
        <w:t>ըստ</w:t>
      </w:r>
      <w:r w:rsidRPr="003865A4">
        <w:rPr>
          <w:rFonts w:ascii="GHEA Grapalat" w:hAnsi="GHEA Grapalat" w:cs="Times Armenian"/>
          <w:iCs/>
        </w:rPr>
        <w:t xml:space="preserve"> </w:t>
      </w:r>
      <w:r w:rsidRPr="003865A4">
        <w:rPr>
          <w:rFonts w:ascii="GHEA Grapalat" w:hAnsi="GHEA Grapalat" w:cs="Sylfaen"/>
          <w:iCs/>
        </w:rPr>
        <w:t>բնակչության</w:t>
      </w:r>
      <w:r w:rsidRPr="003865A4">
        <w:rPr>
          <w:rFonts w:ascii="GHEA Grapalat" w:hAnsi="GHEA Grapalat" w:cs="Times Armenian"/>
          <w:iCs/>
        </w:rPr>
        <w:t xml:space="preserve"> </w:t>
      </w:r>
      <w:r w:rsidRPr="003865A4">
        <w:rPr>
          <w:rFonts w:ascii="GHEA Grapalat" w:hAnsi="GHEA Grapalat" w:cs="Sylfaen"/>
          <w:iCs/>
        </w:rPr>
        <w:t>տարբեր</w:t>
      </w:r>
      <w:r w:rsidRPr="003865A4">
        <w:rPr>
          <w:rFonts w:ascii="GHEA Grapalat" w:hAnsi="GHEA Grapalat" w:cs="Times Armenian"/>
          <w:iCs/>
        </w:rPr>
        <w:t xml:space="preserve"> </w:t>
      </w:r>
      <w:r w:rsidRPr="003865A4">
        <w:rPr>
          <w:rFonts w:ascii="GHEA Grapalat" w:hAnsi="GHEA Grapalat" w:cs="Sylfaen"/>
          <w:iCs/>
        </w:rPr>
        <w:t>խավերի</w:t>
      </w:r>
      <w:r w:rsidRPr="003865A4">
        <w:rPr>
          <w:rFonts w:ascii="GHEA Grapalat" w:hAnsi="GHEA Grapalat" w:cs="Times Armenian"/>
          <w:iCs/>
        </w:rPr>
        <w:t xml:space="preserve"> </w:t>
      </w:r>
      <w:r w:rsidRPr="003865A4">
        <w:rPr>
          <w:rFonts w:ascii="GHEA Grapalat" w:hAnsi="GHEA Grapalat" w:cs="Sylfaen"/>
          <w:iCs/>
        </w:rPr>
        <w:t>համար</w:t>
      </w:r>
      <w:r w:rsidRPr="003865A4">
        <w:rPr>
          <w:rFonts w:ascii="GHEA Grapalat" w:hAnsi="GHEA Grapalat" w:cs="Times Armenian"/>
          <w:iCs/>
        </w:rPr>
        <w:t xml:space="preserve"> </w:t>
      </w:r>
      <w:r w:rsidRPr="003865A4">
        <w:rPr>
          <w:rFonts w:ascii="GHEA Grapalat" w:hAnsi="GHEA Grapalat" w:cs="Sylfaen"/>
          <w:iCs/>
        </w:rPr>
        <w:t>գերակայությունների</w:t>
      </w:r>
    </w:p>
    <w:p w:rsidR="00E53573" w:rsidRPr="003865A4" w:rsidRDefault="00E53573" w:rsidP="00E53573">
      <w:pPr>
        <w:numPr>
          <w:ilvl w:val="0"/>
          <w:numId w:val="9"/>
        </w:numPr>
        <w:jc w:val="both"/>
        <w:rPr>
          <w:rFonts w:ascii="GHEA Grapalat" w:hAnsi="GHEA Grapalat"/>
          <w:iCs/>
        </w:rPr>
      </w:pPr>
      <w:r w:rsidRPr="003865A4">
        <w:rPr>
          <w:rFonts w:ascii="GHEA Grapalat" w:hAnsi="GHEA Grapalat" w:cs="Sylfaen"/>
          <w:iCs/>
        </w:rPr>
        <w:t>որոշ</w:t>
      </w:r>
      <w:r w:rsidRPr="003865A4">
        <w:rPr>
          <w:rFonts w:ascii="GHEA Grapalat" w:hAnsi="GHEA Grapalat" w:cs="Times Armenian"/>
          <w:iCs/>
        </w:rPr>
        <w:t xml:space="preserve"> </w:t>
      </w:r>
      <w:r w:rsidRPr="003865A4">
        <w:rPr>
          <w:rFonts w:ascii="GHEA Grapalat" w:hAnsi="GHEA Grapalat" w:cs="Sylfaen"/>
          <w:iCs/>
        </w:rPr>
        <w:t>համայնքների</w:t>
      </w:r>
      <w:r w:rsidRPr="003865A4">
        <w:rPr>
          <w:rFonts w:ascii="GHEA Grapalat" w:hAnsi="GHEA Grapalat" w:cs="Times Armenian"/>
          <w:iCs/>
        </w:rPr>
        <w:t xml:space="preserve"> </w:t>
      </w:r>
      <w:r w:rsidRPr="003865A4">
        <w:rPr>
          <w:rFonts w:ascii="GHEA Grapalat" w:hAnsi="GHEA Grapalat" w:cs="Sylfaen"/>
          <w:iCs/>
        </w:rPr>
        <w:t>համար</w:t>
      </w:r>
      <w:r w:rsidRPr="003865A4">
        <w:rPr>
          <w:rFonts w:ascii="GHEA Grapalat" w:hAnsi="GHEA Grapalat" w:cs="Times Armenian"/>
          <w:iCs/>
        </w:rPr>
        <w:t xml:space="preserve"> </w:t>
      </w:r>
      <w:r w:rsidRPr="003865A4">
        <w:rPr>
          <w:rFonts w:ascii="GHEA Grapalat" w:hAnsi="GHEA Grapalat" w:cs="Sylfaen"/>
          <w:iCs/>
        </w:rPr>
        <w:t>մեկուսացվածության</w:t>
      </w:r>
      <w:r w:rsidRPr="003865A4">
        <w:rPr>
          <w:rFonts w:ascii="GHEA Grapalat" w:hAnsi="GHEA Grapalat" w:cs="Times Armenian"/>
          <w:iCs/>
        </w:rPr>
        <w:t xml:space="preserve"> </w:t>
      </w:r>
      <w:r w:rsidRPr="003865A4">
        <w:rPr>
          <w:rFonts w:ascii="GHEA Grapalat" w:hAnsi="GHEA Grapalat" w:cs="Sylfaen"/>
          <w:iCs/>
        </w:rPr>
        <w:t>վերացում</w:t>
      </w:r>
      <w:r w:rsidRPr="003865A4">
        <w:rPr>
          <w:rFonts w:ascii="GHEA Grapalat" w:hAnsi="GHEA Grapalat" w:cs="Times Armenian"/>
          <w:iCs/>
        </w:rPr>
        <w:t xml:space="preserve">` </w:t>
      </w:r>
      <w:r w:rsidRPr="003865A4">
        <w:rPr>
          <w:rFonts w:ascii="GHEA Grapalat" w:hAnsi="GHEA Grapalat" w:cs="Sylfaen"/>
          <w:iCs/>
        </w:rPr>
        <w:t>թերթերի</w:t>
      </w:r>
      <w:r w:rsidRPr="003865A4">
        <w:rPr>
          <w:rFonts w:ascii="GHEA Grapalat" w:hAnsi="GHEA Grapalat" w:cs="Times Armenian"/>
          <w:iCs/>
        </w:rPr>
        <w:t xml:space="preserve"> </w:t>
      </w:r>
      <w:r w:rsidRPr="003865A4">
        <w:rPr>
          <w:rFonts w:ascii="GHEA Grapalat" w:hAnsi="GHEA Grapalat" w:cs="Sylfaen"/>
          <w:iCs/>
        </w:rPr>
        <w:t>հասանելիության</w:t>
      </w:r>
      <w:r w:rsidRPr="003865A4">
        <w:rPr>
          <w:rFonts w:ascii="GHEA Grapalat" w:hAnsi="GHEA Grapalat" w:cs="Times Armenian"/>
          <w:iCs/>
        </w:rPr>
        <w:t xml:space="preserve"> </w:t>
      </w:r>
      <w:r w:rsidRPr="003865A4">
        <w:rPr>
          <w:rFonts w:ascii="GHEA Grapalat" w:hAnsi="GHEA Grapalat" w:cs="Sylfaen"/>
          <w:iCs/>
        </w:rPr>
        <w:t>ապահովման</w:t>
      </w:r>
      <w:r w:rsidRPr="003865A4">
        <w:rPr>
          <w:rFonts w:ascii="GHEA Grapalat" w:hAnsi="GHEA Grapalat" w:cs="Times Armenian"/>
          <w:iCs/>
        </w:rPr>
        <w:t xml:space="preserve">, </w:t>
      </w:r>
      <w:r w:rsidRPr="003865A4">
        <w:rPr>
          <w:rFonts w:ascii="GHEA Grapalat" w:hAnsi="GHEA Grapalat" w:cs="Sylfaen"/>
          <w:iCs/>
        </w:rPr>
        <w:t>հեռահաղորդակցության</w:t>
      </w:r>
      <w:r w:rsidRPr="003865A4">
        <w:rPr>
          <w:rFonts w:ascii="GHEA Grapalat" w:hAnsi="GHEA Grapalat" w:cs="Times Armenian"/>
          <w:iCs/>
        </w:rPr>
        <w:t xml:space="preserve"> </w:t>
      </w:r>
      <w:r w:rsidRPr="003865A4">
        <w:rPr>
          <w:rFonts w:ascii="GHEA Grapalat" w:hAnsi="GHEA Grapalat" w:cs="Sylfaen"/>
          <w:iCs/>
        </w:rPr>
        <w:t>բարելավման</w:t>
      </w:r>
      <w:r w:rsidRPr="003865A4">
        <w:rPr>
          <w:rFonts w:ascii="GHEA Grapalat" w:hAnsi="GHEA Grapalat" w:cs="Times Armenian"/>
          <w:iCs/>
        </w:rPr>
        <w:t xml:space="preserve"> </w:t>
      </w:r>
      <w:r w:rsidRPr="003865A4">
        <w:rPr>
          <w:rFonts w:ascii="GHEA Grapalat" w:hAnsi="GHEA Grapalat" w:cs="Sylfaen"/>
          <w:iCs/>
        </w:rPr>
        <w:t>միջոցով</w:t>
      </w:r>
      <w:r w:rsidRPr="003865A4">
        <w:rPr>
          <w:rFonts w:ascii="GHEA Grapalat" w:hAnsi="GHEA Grapalat" w:cs="Times Armenian"/>
          <w:iCs/>
        </w:rPr>
        <w:t>:</w:t>
      </w:r>
    </w:p>
    <w:p w:rsidR="00E53573" w:rsidRPr="003865A4" w:rsidRDefault="00E53573" w:rsidP="00E53573">
      <w:pPr>
        <w:jc w:val="both"/>
        <w:rPr>
          <w:rFonts w:ascii="GHEA Grapalat" w:hAnsi="GHEA Grapalat"/>
          <w:iCs/>
          <w:sz w:val="10"/>
          <w:szCs w:val="10"/>
        </w:rPr>
      </w:pPr>
    </w:p>
    <w:p w:rsidR="00E53573" w:rsidRPr="003865A4" w:rsidRDefault="00E53573" w:rsidP="00E53573">
      <w:pPr>
        <w:numPr>
          <w:ilvl w:val="0"/>
          <w:numId w:val="59"/>
        </w:numPr>
        <w:ind w:left="-142" w:firstLine="426"/>
        <w:jc w:val="both"/>
        <w:rPr>
          <w:rFonts w:ascii="GHEA Grapalat" w:hAnsi="GHEA Grapalat"/>
          <w:b/>
          <w:iCs/>
        </w:rPr>
      </w:pPr>
      <w:r w:rsidRPr="003865A4">
        <w:rPr>
          <w:rFonts w:ascii="GHEA Grapalat" w:hAnsi="GHEA Grapalat" w:cs="Sylfaen"/>
          <w:iCs/>
        </w:rPr>
        <w:t xml:space="preserve"> ՀՀ</w:t>
      </w:r>
      <w:r w:rsidRPr="003865A4">
        <w:rPr>
          <w:rFonts w:ascii="GHEA Grapalat" w:hAnsi="GHEA Grapalat" w:cs="Times Armenian"/>
          <w:iCs/>
        </w:rPr>
        <w:t xml:space="preserve"> </w:t>
      </w:r>
      <w:r w:rsidRPr="003865A4">
        <w:rPr>
          <w:rFonts w:ascii="GHEA Grapalat" w:hAnsi="GHEA Grapalat" w:cs="Sylfaen"/>
          <w:iCs/>
        </w:rPr>
        <w:t>Արմավիրի</w:t>
      </w:r>
      <w:r w:rsidRPr="003865A4">
        <w:rPr>
          <w:rFonts w:ascii="GHEA Grapalat" w:hAnsi="GHEA Grapalat" w:cs="Times Armenian"/>
          <w:iCs/>
        </w:rPr>
        <w:t xml:space="preserve"> </w:t>
      </w:r>
      <w:r w:rsidRPr="003865A4">
        <w:rPr>
          <w:rFonts w:ascii="GHEA Grapalat" w:hAnsi="GHEA Grapalat" w:cs="Sylfaen"/>
          <w:iCs/>
        </w:rPr>
        <w:t>մարզի</w:t>
      </w:r>
      <w:r w:rsidRPr="003865A4">
        <w:rPr>
          <w:rFonts w:ascii="GHEA Grapalat" w:hAnsi="GHEA Grapalat" w:cs="Times Armenian"/>
          <w:iCs/>
        </w:rPr>
        <w:t xml:space="preserve"> </w:t>
      </w:r>
      <w:r w:rsidRPr="003865A4">
        <w:rPr>
          <w:rFonts w:ascii="GHEA Grapalat" w:hAnsi="GHEA Grapalat" w:cs="Sylfaen"/>
          <w:iCs/>
        </w:rPr>
        <w:t>աղքատության</w:t>
      </w:r>
      <w:r w:rsidRPr="003865A4">
        <w:rPr>
          <w:rFonts w:ascii="GHEA Grapalat" w:hAnsi="GHEA Grapalat" w:cs="Times Armenian"/>
          <w:iCs/>
        </w:rPr>
        <w:t xml:space="preserve"> </w:t>
      </w:r>
      <w:r w:rsidRPr="003865A4">
        <w:rPr>
          <w:rFonts w:ascii="GHEA Grapalat" w:hAnsi="GHEA Grapalat" w:cs="Sylfaen"/>
          <w:iCs/>
        </w:rPr>
        <w:t>գնահատման</w:t>
      </w:r>
      <w:r w:rsidRPr="003865A4">
        <w:rPr>
          <w:rFonts w:ascii="GHEA Grapalat" w:hAnsi="GHEA Grapalat" w:cs="Times Armenian"/>
          <w:iCs/>
        </w:rPr>
        <w:t xml:space="preserve"> </w:t>
      </w:r>
      <w:r w:rsidRPr="003865A4">
        <w:rPr>
          <w:rFonts w:ascii="GHEA Grapalat" w:hAnsi="GHEA Grapalat" w:cs="Sylfaen"/>
          <w:iCs/>
        </w:rPr>
        <w:t>վերլուծությունից</w:t>
      </w:r>
      <w:r w:rsidRPr="003865A4">
        <w:rPr>
          <w:rFonts w:ascii="GHEA Grapalat" w:hAnsi="GHEA Grapalat" w:cs="Times Armenian"/>
          <w:iCs/>
        </w:rPr>
        <w:t xml:space="preserve"> </w:t>
      </w:r>
      <w:r w:rsidRPr="003865A4">
        <w:rPr>
          <w:rFonts w:ascii="GHEA Grapalat" w:hAnsi="GHEA Grapalat" w:cs="Sylfaen"/>
          <w:iCs/>
        </w:rPr>
        <w:t>բխող</w:t>
      </w:r>
      <w:r w:rsidRPr="003865A4">
        <w:rPr>
          <w:rFonts w:ascii="GHEA Grapalat" w:hAnsi="GHEA Grapalat" w:cs="Times Armenian"/>
          <w:iCs/>
        </w:rPr>
        <w:t xml:space="preserve"> </w:t>
      </w:r>
      <w:r w:rsidRPr="003865A4">
        <w:rPr>
          <w:rFonts w:ascii="GHEA Grapalat" w:hAnsi="GHEA Grapalat" w:cs="Sylfaen"/>
          <w:iCs/>
        </w:rPr>
        <w:t>եզրահանգումների</w:t>
      </w:r>
      <w:r w:rsidRPr="003865A4">
        <w:rPr>
          <w:rFonts w:ascii="GHEA Grapalat" w:hAnsi="GHEA Grapalat" w:cs="Times Armenian"/>
          <w:iCs/>
        </w:rPr>
        <w:t xml:space="preserve"> </w:t>
      </w:r>
      <w:r w:rsidRPr="003865A4">
        <w:rPr>
          <w:rFonts w:ascii="GHEA Grapalat" w:hAnsi="GHEA Grapalat" w:cs="Sylfaen"/>
          <w:iCs/>
        </w:rPr>
        <w:t>հիման</w:t>
      </w:r>
      <w:r w:rsidRPr="003865A4">
        <w:rPr>
          <w:rFonts w:ascii="GHEA Grapalat" w:hAnsi="GHEA Grapalat" w:cs="Times Armenian"/>
          <w:iCs/>
        </w:rPr>
        <w:t xml:space="preserve"> </w:t>
      </w:r>
      <w:r w:rsidRPr="003865A4">
        <w:rPr>
          <w:rFonts w:ascii="GHEA Grapalat" w:hAnsi="GHEA Grapalat" w:cs="Sylfaen"/>
          <w:iCs/>
        </w:rPr>
        <w:t>վրա</w:t>
      </w:r>
      <w:r w:rsidRPr="003865A4">
        <w:rPr>
          <w:rFonts w:ascii="GHEA Grapalat" w:hAnsi="GHEA Grapalat"/>
          <w:iCs/>
        </w:rPr>
        <w:t xml:space="preserve"> </w:t>
      </w:r>
      <w:r w:rsidRPr="003865A4">
        <w:rPr>
          <w:rFonts w:ascii="GHEA Grapalat" w:hAnsi="GHEA Grapalat" w:cs="Sylfaen"/>
          <w:iCs/>
        </w:rPr>
        <w:t>նախանշվում</w:t>
      </w:r>
      <w:r w:rsidRPr="003865A4">
        <w:rPr>
          <w:rFonts w:ascii="GHEA Grapalat" w:hAnsi="GHEA Grapalat" w:cs="Times Armenian"/>
          <w:iCs/>
        </w:rPr>
        <w:t xml:space="preserve"> </w:t>
      </w:r>
      <w:r w:rsidRPr="003865A4">
        <w:rPr>
          <w:rFonts w:ascii="GHEA Grapalat" w:hAnsi="GHEA Grapalat" w:cs="Sylfaen"/>
          <w:iCs/>
        </w:rPr>
        <w:t>են</w:t>
      </w:r>
      <w:r w:rsidRPr="003865A4">
        <w:rPr>
          <w:rFonts w:ascii="GHEA Grapalat" w:hAnsi="GHEA Grapalat" w:cs="Times Armenian"/>
          <w:iCs/>
        </w:rPr>
        <w:t xml:space="preserve"> </w:t>
      </w:r>
      <w:r w:rsidRPr="003865A4">
        <w:rPr>
          <w:rFonts w:ascii="GHEA Grapalat" w:hAnsi="GHEA Grapalat" w:cs="Sylfaen"/>
          <w:iCs/>
        </w:rPr>
        <w:t>մարզի</w:t>
      </w:r>
      <w:r w:rsidRPr="003865A4">
        <w:rPr>
          <w:rFonts w:ascii="GHEA Grapalat" w:hAnsi="GHEA Grapalat" w:cs="Times Armenian"/>
          <w:iCs/>
        </w:rPr>
        <w:t xml:space="preserve"> </w:t>
      </w:r>
      <w:r w:rsidRPr="003865A4">
        <w:rPr>
          <w:rFonts w:ascii="GHEA Grapalat" w:hAnsi="GHEA Grapalat" w:cs="Sylfaen"/>
          <w:iCs/>
        </w:rPr>
        <w:t>տնտեսության</w:t>
      </w:r>
      <w:r w:rsidRPr="003865A4">
        <w:rPr>
          <w:rFonts w:ascii="GHEA Grapalat" w:hAnsi="GHEA Grapalat" w:cs="Times Armenian"/>
          <w:iCs/>
        </w:rPr>
        <w:t xml:space="preserve"> </w:t>
      </w:r>
      <w:r w:rsidRPr="003865A4">
        <w:rPr>
          <w:rFonts w:ascii="GHEA Grapalat" w:hAnsi="GHEA Grapalat" w:cs="Sylfaen"/>
          <w:iCs/>
        </w:rPr>
        <w:t>հետևյալ</w:t>
      </w:r>
      <w:r w:rsidRPr="003865A4">
        <w:rPr>
          <w:rFonts w:ascii="GHEA Grapalat" w:hAnsi="GHEA Grapalat" w:cs="Times Armenian"/>
          <w:iCs/>
        </w:rPr>
        <w:t xml:space="preserve"> </w:t>
      </w:r>
      <w:r w:rsidRPr="003865A4">
        <w:rPr>
          <w:rFonts w:ascii="GHEA Grapalat" w:hAnsi="GHEA Grapalat" w:cs="Sylfaen"/>
          <w:iCs/>
        </w:rPr>
        <w:t>գերակա</w:t>
      </w:r>
      <w:r w:rsidRPr="003865A4">
        <w:rPr>
          <w:rFonts w:ascii="GHEA Grapalat" w:hAnsi="GHEA Grapalat" w:cs="Times Armenian"/>
          <w:iCs/>
        </w:rPr>
        <w:t xml:space="preserve"> </w:t>
      </w:r>
      <w:r w:rsidRPr="003865A4">
        <w:rPr>
          <w:rFonts w:ascii="GHEA Grapalat" w:hAnsi="GHEA Grapalat" w:cs="Sylfaen"/>
          <w:iCs/>
        </w:rPr>
        <w:t>ոլորտները</w:t>
      </w:r>
      <w:r w:rsidRPr="003865A4">
        <w:rPr>
          <w:rFonts w:ascii="GHEA Grapalat" w:hAnsi="GHEA Grapalat" w:cs="Times Armenian"/>
          <w:iCs/>
        </w:rPr>
        <w:t xml:space="preserve">, </w:t>
      </w:r>
      <w:r w:rsidRPr="003865A4">
        <w:rPr>
          <w:rFonts w:ascii="GHEA Grapalat" w:hAnsi="GHEA Grapalat" w:cs="Sylfaen"/>
          <w:iCs/>
        </w:rPr>
        <w:t>որոնց</w:t>
      </w:r>
      <w:r w:rsidRPr="003865A4">
        <w:rPr>
          <w:rFonts w:ascii="GHEA Grapalat" w:hAnsi="GHEA Grapalat" w:cs="Times Armenian"/>
          <w:iCs/>
        </w:rPr>
        <w:t xml:space="preserve"> </w:t>
      </w:r>
      <w:r w:rsidRPr="003865A4">
        <w:rPr>
          <w:rFonts w:ascii="GHEA Grapalat" w:hAnsi="GHEA Grapalat" w:cs="Sylfaen"/>
          <w:iCs/>
        </w:rPr>
        <w:t>առաջանցիկ</w:t>
      </w:r>
      <w:r w:rsidRPr="003865A4">
        <w:rPr>
          <w:rFonts w:ascii="GHEA Grapalat" w:hAnsi="GHEA Grapalat" w:cs="Times Armenian"/>
          <w:iCs/>
        </w:rPr>
        <w:t xml:space="preserve"> </w:t>
      </w:r>
      <w:r w:rsidRPr="003865A4">
        <w:rPr>
          <w:rFonts w:ascii="GHEA Grapalat" w:hAnsi="GHEA Grapalat" w:cs="Sylfaen"/>
          <w:iCs/>
        </w:rPr>
        <w:t>զարգացումը</w:t>
      </w:r>
      <w:r w:rsidRPr="003865A4">
        <w:rPr>
          <w:rFonts w:ascii="GHEA Grapalat" w:hAnsi="GHEA Grapalat" w:cs="Times Armenian"/>
          <w:iCs/>
        </w:rPr>
        <w:t xml:space="preserve"> </w:t>
      </w:r>
      <w:r w:rsidRPr="003865A4">
        <w:rPr>
          <w:rFonts w:ascii="GHEA Grapalat" w:hAnsi="GHEA Grapalat" w:cs="Sylfaen"/>
          <w:iCs/>
        </w:rPr>
        <w:t>էապես</w:t>
      </w:r>
      <w:r w:rsidRPr="003865A4">
        <w:rPr>
          <w:rFonts w:ascii="GHEA Grapalat" w:hAnsi="GHEA Grapalat" w:cs="Times Armenian"/>
          <w:iCs/>
        </w:rPr>
        <w:t xml:space="preserve"> </w:t>
      </w:r>
      <w:r w:rsidRPr="003865A4">
        <w:rPr>
          <w:rFonts w:ascii="GHEA Grapalat" w:hAnsi="GHEA Grapalat" w:cs="Sylfaen"/>
          <w:iCs/>
        </w:rPr>
        <w:t>կնպաստի</w:t>
      </w:r>
      <w:r w:rsidRPr="003865A4">
        <w:rPr>
          <w:rFonts w:ascii="GHEA Grapalat" w:hAnsi="GHEA Grapalat" w:cs="Times Armenian"/>
          <w:iCs/>
        </w:rPr>
        <w:t xml:space="preserve"> </w:t>
      </w:r>
      <w:r w:rsidRPr="003865A4">
        <w:rPr>
          <w:rFonts w:ascii="GHEA Grapalat" w:hAnsi="GHEA Grapalat" w:cs="Sylfaen"/>
          <w:iCs/>
        </w:rPr>
        <w:t>եկամտային</w:t>
      </w:r>
      <w:r w:rsidRPr="003865A4">
        <w:rPr>
          <w:rFonts w:ascii="GHEA Grapalat" w:hAnsi="GHEA Grapalat" w:cs="Times Armenian"/>
          <w:iCs/>
        </w:rPr>
        <w:t xml:space="preserve"> </w:t>
      </w:r>
      <w:r w:rsidRPr="003865A4">
        <w:rPr>
          <w:rFonts w:ascii="GHEA Grapalat" w:hAnsi="GHEA Grapalat" w:cs="Sylfaen"/>
          <w:iCs/>
        </w:rPr>
        <w:t>և</w:t>
      </w:r>
      <w:r w:rsidRPr="003865A4">
        <w:rPr>
          <w:rFonts w:ascii="GHEA Grapalat" w:hAnsi="GHEA Grapalat" w:cs="Times Armenian"/>
          <w:iCs/>
        </w:rPr>
        <w:t xml:space="preserve"> </w:t>
      </w:r>
      <w:r w:rsidRPr="003865A4">
        <w:rPr>
          <w:rFonts w:ascii="GHEA Grapalat" w:hAnsi="GHEA Grapalat" w:cs="Sylfaen"/>
          <w:iCs/>
        </w:rPr>
        <w:t>մարդկային</w:t>
      </w:r>
      <w:r w:rsidRPr="003865A4">
        <w:rPr>
          <w:rFonts w:ascii="GHEA Grapalat" w:hAnsi="GHEA Grapalat" w:cs="Times Armenian"/>
          <w:iCs/>
        </w:rPr>
        <w:t xml:space="preserve"> </w:t>
      </w:r>
      <w:r w:rsidRPr="003865A4">
        <w:rPr>
          <w:rFonts w:ascii="GHEA Grapalat" w:hAnsi="GHEA Grapalat" w:cs="Sylfaen"/>
          <w:iCs/>
        </w:rPr>
        <w:t>աղքատության</w:t>
      </w:r>
      <w:r w:rsidRPr="003865A4">
        <w:rPr>
          <w:rFonts w:ascii="GHEA Grapalat" w:hAnsi="GHEA Grapalat" w:cs="Times Armenian"/>
          <w:iCs/>
        </w:rPr>
        <w:t xml:space="preserve"> </w:t>
      </w:r>
      <w:r w:rsidRPr="003865A4">
        <w:rPr>
          <w:rFonts w:ascii="GHEA Grapalat" w:hAnsi="GHEA Grapalat" w:cs="Sylfaen"/>
          <w:iCs/>
        </w:rPr>
        <w:t>հաղթահարմանը</w:t>
      </w:r>
      <w:r w:rsidRPr="003865A4">
        <w:rPr>
          <w:rFonts w:ascii="GHEA Grapalat" w:hAnsi="GHEA Grapalat" w:cs="Times Armenian"/>
          <w:iCs/>
        </w:rPr>
        <w:t>.</w:t>
      </w:r>
    </w:p>
    <w:p w:rsidR="00E53573" w:rsidRPr="003865A4" w:rsidRDefault="00E53573" w:rsidP="00E53573">
      <w:pPr>
        <w:numPr>
          <w:ilvl w:val="0"/>
          <w:numId w:val="8"/>
        </w:numPr>
        <w:jc w:val="both"/>
        <w:rPr>
          <w:rFonts w:ascii="GHEA Grapalat" w:hAnsi="GHEA Grapalat"/>
          <w:iCs/>
        </w:rPr>
      </w:pPr>
      <w:r w:rsidRPr="003865A4">
        <w:rPr>
          <w:rFonts w:ascii="GHEA Grapalat" w:hAnsi="GHEA Grapalat" w:cs="Sylfaen"/>
          <w:iCs/>
        </w:rPr>
        <w:t>Մասնավոր</w:t>
      </w:r>
      <w:r w:rsidRPr="003865A4">
        <w:rPr>
          <w:rFonts w:ascii="GHEA Grapalat" w:hAnsi="GHEA Grapalat" w:cs="Times Armenian"/>
          <w:iCs/>
        </w:rPr>
        <w:t xml:space="preserve"> </w:t>
      </w:r>
      <w:r w:rsidRPr="003865A4">
        <w:rPr>
          <w:rFonts w:ascii="GHEA Grapalat" w:hAnsi="GHEA Grapalat" w:cs="Sylfaen"/>
          <w:iCs/>
        </w:rPr>
        <w:t>հատվածի</w:t>
      </w:r>
      <w:r w:rsidRPr="003865A4">
        <w:rPr>
          <w:rFonts w:ascii="GHEA Grapalat" w:hAnsi="GHEA Grapalat" w:cs="Times Armenian"/>
          <w:iCs/>
        </w:rPr>
        <w:t xml:space="preserve"> </w:t>
      </w:r>
      <w:r w:rsidRPr="003865A4">
        <w:rPr>
          <w:rFonts w:ascii="GHEA Grapalat" w:hAnsi="GHEA Grapalat" w:cs="Sylfaen"/>
          <w:iCs/>
        </w:rPr>
        <w:t>և</w:t>
      </w:r>
      <w:r w:rsidRPr="003865A4">
        <w:rPr>
          <w:rFonts w:ascii="GHEA Grapalat" w:hAnsi="GHEA Grapalat" w:cs="Times Armenian"/>
          <w:iCs/>
        </w:rPr>
        <w:t xml:space="preserve"> </w:t>
      </w:r>
      <w:r w:rsidRPr="003865A4">
        <w:rPr>
          <w:rFonts w:ascii="GHEA Grapalat" w:hAnsi="GHEA Grapalat" w:cs="Sylfaen"/>
          <w:iCs/>
        </w:rPr>
        <w:t>ՓՄՁ</w:t>
      </w:r>
      <w:r w:rsidRPr="003865A4">
        <w:rPr>
          <w:rFonts w:ascii="GHEA Grapalat" w:hAnsi="GHEA Grapalat" w:cs="Times Armenian"/>
          <w:iCs/>
        </w:rPr>
        <w:t xml:space="preserve"> </w:t>
      </w:r>
      <w:r w:rsidRPr="003865A4">
        <w:rPr>
          <w:rFonts w:ascii="GHEA Grapalat" w:hAnsi="GHEA Grapalat" w:cs="Sylfaen"/>
          <w:iCs/>
        </w:rPr>
        <w:t>զարգացում</w:t>
      </w:r>
    </w:p>
    <w:p w:rsidR="00E53573" w:rsidRPr="003865A4" w:rsidRDefault="00E53573" w:rsidP="00E53573">
      <w:pPr>
        <w:numPr>
          <w:ilvl w:val="0"/>
          <w:numId w:val="8"/>
        </w:numPr>
        <w:jc w:val="both"/>
        <w:rPr>
          <w:rFonts w:ascii="GHEA Grapalat" w:hAnsi="GHEA Grapalat"/>
          <w:iCs/>
        </w:rPr>
      </w:pPr>
      <w:r w:rsidRPr="003865A4">
        <w:rPr>
          <w:rFonts w:ascii="GHEA Grapalat" w:hAnsi="GHEA Grapalat" w:cs="Sylfaen"/>
          <w:iCs/>
        </w:rPr>
        <w:t>Գյուղատնտեսության</w:t>
      </w:r>
      <w:r w:rsidRPr="003865A4">
        <w:rPr>
          <w:rFonts w:ascii="GHEA Grapalat" w:hAnsi="GHEA Grapalat" w:cs="Times Armenian"/>
          <w:iCs/>
        </w:rPr>
        <w:t xml:space="preserve"> </w:t>
      </w:r>
      <w:r w:rsidRPr="003865A4">
        <w:rPr>
          <w:rFonts w:ascii="GHEA Grapalat" w:hAnsi="GHEA Grapalat" w:cs="Sylfaen"/>
          <w:iCs/>
        </w:rPr>
        <w:t>զարգացում</w:t>
      </w:r>
    </w:p>
    <w:p w:rsidR="00E53573" w:rsidRPr="003865A4" w:rsidRDefault="00E53573" w:rsidP="00E53573">
      <w:pPr>
        <w:numPr>
          <w:ilvl w:val="0"/>
          <w:numId w:val="8"/>
        </w:numPr>
        <w:jc w:val="both"/>
        <w:rPr>
          <w:rFonts w:ascii="GHEA Grapalat" w:hAnsi="GHEA Grapalat"/>
          <w:iCs/>
        </w:rPr>
      </w:pPr>
      <w:r w:rsidRPr="003865A4">
        <w:rPr>
          <w:rFonts w:ascii="GHEA Grapalat" w:hAnsi="GHEA Grapalat" w:cs="Sylfaen"/>
          <w:iCs/>
        </w:rPr>
        <w:t>Սոցիալական</w:t>
      </w:r>
      <w:r w:rsidRPr="003865A4">
        <w:rPr>
          <w:rFonts w:ascii="GHEA Grapalat" w:hAnsi="GHEA Grapalat" w:cs="Times Armenian"/>
          <w:iCs/>
        </w:rPr>
        <w:t xml:space="preserve"> </w:t>
      </w:r>
      <w:r w:rsidRPr="003865A4">
        <w:rPr>
          <w:rFonts w:ascii="GHEA Grapalat" w:hAnsi="GHEA Grapalat" w:cs="Sylfaen"/>
          <w:iCs/>
        </w:rPr>
        <w:t>ոլորտի</w:t>
      </w:r>
      <w:r w:rsidRPr="003865A4">
        <w:rPr>
          <w:rFonts w:ascii="GHEA Grapalat" w:hAnsi="GHEA Grapalat" w:cs="Times Armenian"/>
          <w:iCs/>
        </w:rPr>
        <w:t xml:space="preserve"> </w:t>
      </w:r>
      <w:r w:rsidRPr="003865A4">
        <w:rPr>
          <w:rFonts w:ascii="GHEA Grapalat" w:hAnsi="GHEA Grapalat" w:cs="Sylfaen"/>
          <w:iCs/>
        </w:rPr>
        <w:t>ծառայությունների</w:t>
      </w:r>
      <w:r w:rsidRPr="003865A4">
        <w:rPr>
          <w:rFonts w:ascii="GHEA Grapalat" w:hAnsi="GHEA Grapalat" w:cs="Times Armenian"/>
          <w:iCs/>
        </w:rPr>
        <w:t xml:space="preserve"> </w:t>
      </w:r>
      <w:r w:rsidRPr="003865A4">
        <w:rPr>
          <w:rFonts w:ascii="GHEA Grapalat" w:hAnsi="GHEA Grapalat" w:cs="Sylfaen"/>
          <w:iCs/>
        </w:rPr>
        <w:t>մատչելիության</w:t>
      </w:r>
      <w:r w:rsidRPr="003865A4">
        <w:rPr>
          <w:rFonts w:ascii="GHEA Grapalat" w:hAnsi="GHEA Grapalat" w:cs="Times Armenian"/>
          <w:iCs/>
        </w:rPr>
        <w:t xml:space="preserve"> </w:t>
      </w:r>
      <w:r w:rsidRPr="003865A4">
        <w:rPr>
          <w:rFonts w:ascii="GHEA Grapalat" w:hAnsi="GHEA Grapalat" w:cs="Sylfaen"/>
          <w:iCs/>
        </w:rPr>
        <w:t>և</w:t>
      </w:r>
      <w:r w:rsidRPr="003865A4">
        <w:rPr>
          <w:rFonts w:ascii="GHEA Grapalat" w:hAnsi="GHEA Grapalat" w:cs="Times Armenian"/>
          <w:iCs/>
        </w:rPr>
        <w:t xml:space="preserve"> </w:t>
      </w:r>
      <w:r w:rsidRPr="003865A4">
        <w:rPr>
          <w:rFonts w:ascii="GHEA Grapalat" w:hAnsi="GHEA Grapalat" w:cs="Sylfaen"/>
          <w:iCs/>
        </w:rPr>
        <w:t>որակի</w:t>
      </w:r>
      <w:r w:rsidRPr="003865A4">
        <w:rPr>
          <w:rFonts w:ascii="GHEA Grapalat" w:hAnsi="GHEA Grapalat" w:cs="Times Armenian"/>
          <w:iCs/>
        </w:rPr>
        <w:t xml:space="preserve"> </w:t>
      </w:r>
      <w:r w:rsidRPr="003865A4">
        <w:rPr>
          <w:rFonts w:ascii="GHEA Grapalat" w:hAnsi="GHEA Grapalat" w:cs="Sylfaen"/>
          <w:iCs/>
        </w:rPr>
        <w:t>բարձրացում</w:t>
      </w:r>
    </w:p>
    <w:p w:rsidR="00E53573" w:rsidRPr="003865A4" w:rsidRDefault="00E53573" w:rsidP="00E53573">
      <w:pPr>
        <w:numPr>
          <w:ilvl w:val="0"/>
          <w:numId w:val="8"/>
        </w:numPr>
        <w:jc w:val="both"/>
        <w:rPr>
          <w:rFonts w:ascii="GHEA Grapalat" w:hAnsi="GHEA Grapalat"/>
          <w:iCs/>
        </w:rPr>
      </w:pPr>
      <w:r w:rsidRPr="003865A4">
        <w:rPr>
          <w:rFonts w:ascii="GHEA Grapalat" w:hAnsi="GHEA Grapalat" w:cs="Sylfaen"/>
          <w:iCs/>
        </w:rPr>
        <w:t>Մարզային</w:t>
      </w:r>
      <w:r w:rsidRPr="003865A4">
        <w:rPr>
          <w:rFonts w:ascii="GHEA Grapalat" w:hAnsi="GHEA Grapalat" w:cs="Times Armenian"/>
          <w:iCs/>
        </w:rPr>
        <w:t xml:space="preserve"> </w:t>
      </w:r>
      <w:r w:rsidRPr="003865A4">
        <w:rPr>
          <w:rFonts w:ascii="GHEA Grapalat" w:hAnsi="GHEA Grapalat" w:cs="Sylfaen"/>
          <w:iCs/>
        </w:rPr>
        <w:t>ենթակառուցվածքների</w:t>
      </w:r>
      <w:r w:rsidRPr="003865A4">
        <w:rPr>
          <w:rFonts w:ascii="GHEA Grapalat" w:hAnsi="GHEA Grapalat" w:cs="Times Armenian"/>
          <w:iCs/>
        </w:rPr>
        <w:t xml:space="preserve"> </w:t>
      </w:r>
      <w:r w:rsidRPr="003865A4">
        <w:rPr>
          <w:rFonts w:ascii="GHEA Grapalat" w:hAnsi="GHEA Grapalat" w:cs="Sylfaen"/>
          <w:iCs/>
        </w:rPr>
        <w:t>բարելավում</w:t>
      </w:r>
    </w:p>
    <w:p w:rsidR="00E53573" w:rsidRPr="003865A4" w:rsidRDefault="00E53573" w:rsidP="00E53573">
      <w:pPr>
        <w:numPr>
          <w:ilvl w:val="0"/>
          <w:numId w:val="8"/>
        </w:numPr>
        <w:jc w:val="both"/>
        <w:rPr>
          <w:rFonts w:ascii="GHEA Grapalat" w:hAnsi="GHEA Grapalat" w:cs="Times Armenian"/>
          <w:iCs/>
        </w:rPr>
      </w:pPr>
      <w:r w:rsidRPr="003865A4">
        <w:rPr>
          <w:rFonts w:ascii="GHEA Grapalat" w:hAnsi="GHEA Grapalat" w:cs="Sylfaen"/>
          <w:iCs/>
        </w:rPr>
        <w:t>Մարզային</w:t>
      </w:r>
      <w:r w:rsidRPr="003865A4">
        <w:rPr>
          <w:rFonts w:ascii="GHEA Grapalat" w:hAnsi="GHEA Grapalat" w:cs="Times Armenian"/>
          <w:iCs/>
        </w:rPr>
        <w:t xml:space="preserve"> </w:t>
      </w:r>
      <w:r w:rsidRPr="003865A4">
        <w:rPr>
          <w:rFonts w:ascii="GHEA Grapalat" w:hAnsi="GHEA Grapalat" w:cs="Sylfaen"/>
          <w:iCs/>
        </w:rPr>
        <w:t>զարգացման</w:t>
      </w:r>
      <w:r w:rsidRPr="003865A4">
        <w:rPr>
          <w:rFonts w:ascii="GHEA Grapalat" w:hAnsi="GHEA Grapalat" w:cs="Times Armenian"/>
          <w:iCs/>
        </w:rPr>
        <w:t xml:space="preserve"> </w:t>
      </w:r>
      <w:r w:rsidRPr="003865A4">
        <w:rPr>
          <w:rFonts w:ascii="GHEA Grapalat" w:hAnsi="GHEA Grapalat" w:cs="Sylfaen"/>
          <w:iCs/>
        </w:rPr>
        <w:t>պլանավորման</w:t>
      </w:r>
      <w:r w:rsidRPr="003865A4">
        <w:rPr>
          <w:rFonts w:ascii="GHEA Grapalat" w:hAnsi="GHEA Grapalat" w:cs="Times Armenian"/>
          <w:iCs/>
        </w:rPr>
        <w:t xml:space="preserve"> </w:t>
      </w:r>
      <w:r w:rsidRPr="003865A4">
        <w:rPr>
          <w:rFonts w:ascii="GHEA Grapalat" w:hAnsi="GHEA Grapalat" w:cs="Sylfaen"/>
          <w:iCs/>
        </w:rPr>
        <w:t>և</w:t>
      </w:r>
      <w:r w:rsidRPr="003865A4">
        <w:rPr>
          <w:rFonts w:ascii="GHEA Grapalat" w:hAnsi="GHEA Grapalat" w:cs="Times Armenian"/>
          <w:iCs/>
        </w:rPr>
        <w:t xml:space="preserve"> </w:t>
      </w:r>
      <w:r w:rsidRPr="003865A4">
        <w:rPr>
          <w:rFonts w:ascii="GHEA Grapalat" w:hAnsi="GHEA Grapalat" w:cs="Sylfaen"/>
          <w:iCs/>
        </w:rPr>
        <w:t>իրականացման</w:t>
      </w:r>
      <w:r w:rsidRPr="003865A4">
        <w:rPr>
          <w:rFonts w:ascii="GHEA Grapalat" w:hAnsi="GHEA Grapalat" w:cs="Times Armenian"/>
          <w:iCs/>
        </w:rPr>
        <w:t xml:space="preserve"> </w:t>
      </w:r>
      <w:r w:rsidRPr="003865A4">
        <w:rPr>
          <w:rFonts w:ascii="GHEA Grapalat" w:hAnsi="GHEA Grapalat" w:cs="Sylfaen"/>
          <w:iCs/>
        </w:rPr>
        <w:t>ինստիտուցիոնալ</w:t>
      </w:r>
      <w:r w:rsidRPr="003865A4">
        <w:rPr>
          <w:rFonts w:ascii="GHEA Grapalat" w:hAnsi="GHEA Grapalat" w:cs="Times Armenian"/>
          <w:iCs/>
        </w:rPr>
        <w:t xml:space="preserve"> </w:t>
      </w:r>
      <w:r w:rsidRPr="003865A4">
        <w:rPr>
          <w:rFonts w:ascii="GHEA Grapalat" w:hAnsi="GHEA Grapalat" w:cs="Sylfaen"/>
          <w:iCs/>
        </w:rPr>
        <w:t>կառուցվածքի</w:t>
      </w:r>
      <w:r w:rsidRPr="003865A4">
        <w:rPr>
          <w:rFonts w:ascii="GHEA Grapalat" w:hAnsi="GHEA Grapalat" w:cs="Times Armenian"/>
          <w:iCs/>
        </w:rPr>
        <w:t xml:space="preserve"> </w:t>
      </w:r>
      <w:r w:rsidRPr="003865A4">
        <w:rPr>
          <w:rFonts w:ascii="GHEA Grapalat" w:hAnsi="GHEA Grapalat" w:cs="Sylfaen"/>
          <w:iCs/>
        </w:rPr>
        <w:t>ամրապնդում</w:t>
      </w:r>
      <w:r w:rsidRPr="003865A4">
        <w:rPr>
          <w:rFonts w:ascii="GHEA Grapalat" w:hAnsi="GHEA Grapalat" w:cs="Times Armenian"/>
          <w:iCs/>
        </w:rPr>
        <w:t xml:space="preserve"> </w:t>
      </w:r>
      <w:r w:rsidRPr="003865A4">
        <w:rPr>
          <w:rFonts w:ascii="GHEA Grapalat" w:hAnsi="GHEA Grapalat" w:cs="Sylfaen"/>
          <w:iCs/>
        </w:rPr>
        <w:t>և</w:t>
      </w:r>
      <w:r w:rsidRPr="003865A4">
        <w:rPr>
          <w:rFonts w:ascii="GHEA Grapalat" w:hAnsi="GHEA Grapalat" w:cs="Times Armenian"/>
          <w:iCs/>
        </w:rPr>
        <w:t xml:space="preserve"> </w:t>
      </w:r>
      <w:r w:rsidRPr="003865A4">
        <w:rPr>
          <w:rFonts w:ascii="GHEA Grapalat" w:hAnsi="GHEA Grapalat" w:cs="Sylfaen"/>
          <w:iCs/>
        </w:rPr>
        <w:t>հետագա</w:t>
      </w:r>
      <w:r w:rsidRPr="003865A4">
        <w:rPr>
          <w:rFonts w:ascii="GHEA Grapalat" w:hAnsi="GHEA Grapalat" w:cs="Times Armenian"/>
          <w:iCs/>
        </w:rPr>
        <w:t xml:space="preserve"> </w:t>
      </w:r>
      <w:r w:rsidRPr="003865A4">
        <w:rPr>
          <w:rFonts w:ascii="GHEA Grapalat" w:hAnsi="GHEA Grapalat" w:cs="Sylfaen"/>
          <w:iCs/>
        </w:rPr>
        <w:t>զարգացում</w:t>
      </w:r>
    </w:p>
    <w:p w:rsidR="00E53573" w:rsidRPr="003865A4" w:rsidRDefault="00E53573" w:rsidP="00E53573">
      <w:pPr>
        <w:numPr>
          <w:ilvl w:val="0"/>
          <w:numId w:val="8"/>
        </w:numPr>
        <w:jc w:val="both"/>
        <w:rPr>
          <w:rFonts w:ascii="GHEA Grapalat" w:hAnsi="GHEA Grapalat"/>
          <w:iCs/>
        </w:rPr>
      </w:pPr>
      <w:r w:rsidRPr="003865A4">
        <w:rPr>
          <w:rFonts w:ascii="GHEA Grapalat" w:hAnsi="GHEA Grapalat" w:cs="Sylfaen"/>
          <w:iCs/>
        </w:rPr>
        <w:t>Բնապահպանական</w:t>
      </w:r>
      <w:r w:rsidRPr="003865A4">
        <w:rPr>
          <w:rFonts w:ascii="GHEA Grapalat" w:hAnsi="GHEA Grapalat" w:cs="Times Armenian"/>
          <w:iCs/>
        </w:rPr>
        <w:t xml:space="preserve"> </w:t>
      </w:r>
      <w:r w:rsidRPr="003865A4">
        <w:rPr>
          <w:rFonts w:ascii="GHEA Grapalat" w:hAnsi="GHEA Grapalat" w:cs="Sylfaen"/>
          <w:iCs/>
        </w:rPr>
        <w:t>խնդիրների</w:t>
      </w:r>
      <w:r w:rsidRPr="003865A4">
        <w:rPr>
          <w:rFonts w:ascii="GHEA Grapalat" w:hAnsi="GHEA Grapalat" w:cs="Times Armenian"/>
          <w:iCs/>
        </w:rPr>
        <w:t xml:space="preserve"> </w:t>
      </w:r>
      <w:r w:rsidRPr="003865A4">
        <w:rPr>
          <w:rFonts w:ascii="GHEA Grapalat" w:hAnsi="GHEA Grapalat" w:cs="Sylfaen"/>
          <w:iCs/>
        </w:rPr>
        <w:t>արդյունավետ</w:t>
      </w:r>
      <w:r w:rsidRPr="003865A4">
        <w:rPr>
          <w:rFonts w:ascii="GHEA Grapalat" w:hAnsi="GHEA Grapalat" w:cs="Times Armenian"/>
          <w:iCs/>
        </w:rPr>
        <w:t xml:space="preserve"> </w:t>
      </w:r>
      <w:r w:rsidRPr="003865A4">
        <w:rPr>
          <w:rFonts w:ascii="GHEA Grapalat" w:hAnsi="GHEA Grapalat" w:cs="Sylfaen"/>
          <w:iCs/>
        </w:rPr>
        <w:t>լուծում</w:t>
      </w:r>
      <w:r w:rsidRPr="003865A4">
        <w:rPr>
          <w:rFonts w:ascii="GHEA Grapalat" w:hAnsi="GHEA Grapalat" w:cs="Times Armenian"/>
          <w:iCs/>
        </w:rPr>
        <w:t>:</w:t>
      </w:r>
    </w:p>
    <w:p w:rsidR="00E53573" w:rsidRPr="003865A4" w:rsidRDefault="00E53573" w:rsidP="00E53573">
      <w:pPr>
        <w:jc w:val="both"/>
        <w:rPr>
          <w:rFonts w:ascii="GHEA Grapalat" w:hAnsi="GHEA Grapalat"/>
          <w:iCs/>
        </w:rPr>
      </w:pPr>
    </w:p>
    <w:p w:rsidR="00E53573" w:rsidRPr="003865A4" w:rsidRDefault="00E53573" w:rsidP="00E53573">
      <w:pPr>
        <w:jc w:val="both"/>
        <w:rPr>
          <w:rFonts w:ascii="GHEA Grapalat" w:hAnsi="GHEA Grapalat"/>
          <w:iCs/>
        </w:rPr>
      </w:pPr>
    </w:p>
    <w:p w:rsidR="00E53573" w:rsidRPr="003865A4" w:rsidRDefault="00E53573" w:rsidP="00E53573">
      <w:pPr>
        <w:ind w:left="540"/>
        <w:jc w:val="center"/>
        <w:rPr>
          <w:rFonts w:ascii="GHEA Grapalat" w:hAnsi="GHEA Grapalat" w:cs="Times Armenian"/>
          <w:b/>
          <w:lang w:val="af-ZA"/>
        </w:rPr>
      </w:pPr>
      <w:r w:rsidRPr="003865A4">
        <w:rPr>
          <w:rFonts w:ascii="GHEA Grapalat" w:hAnsi="GHEA Grapalat"/>
          <w:b/>
          <w:lang w:val="af-ZA"/>
        </w:rPr>
        <w:t xml:space="preserve">4. </w:t>
      </w:r>
      <w:r w:rsidRPr="003865A4">
        <w:rPr>
          <w:rFonts w:ascii="GHEA Grapalat" w:hAnsi="GHEA Grapalat" w:cs="Sylfaen"/>
          <w:b/>
          <w:lang w:val="af-ZA"/>
        </w:rPr>
        <w:t>ԱՐԴՅՈՒՆԱԲԵՐՈՒԹՅՈՒՆ</w:t>
      </w:r>
      <w:r w:rsidRPr="003865A4">
        <w:rPr>
          <w:rFonts w:ascii="GHEA Grapalat" w:hAnsi="GHEA Grapalat" w:cs="Times Armenian"/>
          <w:b/>
          <w:lang w:val="af-ZA"/>
        </w:rPr>
        <w:t xml:space="preserve">,  </w:t>
      </w:r>
      <w:r w:rsidRPr="003865A4">
        <w:rPr>
          <w:rFonts w:ascii="GHEA Grapalat" w:hAnsi="GHEA Grapalat" w:cs="Sylfaen"/>
          <w:b/>
          <w:lang w:val="af-ZA"/>
        </w:rPr>
        <w:t>ՓՄՁ</w:t>
      </w:r>
      <w:r w:rsidRPr="003865A4">
        <w:rPr>
          <w:rFonts w:ascii="GHEA Grapalat" w:hAnsi="GHEA Grapalat" w:cs="Times Armenian"/>
          <w:b/>
          <w:lang w:val="af-ZA"/>
        </w:rPr>
        <w:t xml:space="preserve">  </w:t>
      </w:r>
      <w:r w:rsidRPr="003865A4">
        <w:rPr>
          <w:rFonts w:ascii="GHEA Grapalat" w:hAnsi="GHEA Grapalat" w:cs="Sylfaen"/>
          <w:b/>
          <w:lang w:val="af-ZA"/>
        </w:rPr>
        <w:t>ԵՎ</w:t>
      </w:r>
      <w:r w:rsidRPr="003865A4">
        <w:rPr>
          <w:rFonts w:ascii="GHEA Grapalat" w:hAnsi="GHEA Grapalat" w:cs="Times Armenian"/>
          <w:b/>
          <w:lang w:val="af-ZA"/>
        </w:rPr>
        <w:t xml:space="preserve">  </w:t>
      </w:r>
      <w:r w:rsidRPr="003865A4">
        <w:rPr>
          <w:rFonts w:ascii="GHEA Grapalat" w:hAnsi="GHEA Grapalat" w:cs="Sylfaen"/>
          <w:b/>
          <w:lang w:val="af-ZA"/>
        </w:rPr>
        <w:t>ՄԱՍՆԱՎՈՐ</w:t>
      </w:r>
      <w:r w:rsidRPr="003865A4">
        <w:rPr>
          <w:rFonts w:ascii="GHEA Grapalat" w:hAnsi="GHEA Grapalat" w:cs="Times Armenian"/>
          <w:b/>
          <w:lang w:val="af-ZA"/>
        </w:rPr>
        <w:t xml:space="preserve">  </w:t>
      </w:r>
      <w:r w:rsidRPr="003865A4">
        <w:rPr>
          <w:rFonts w:ascii="GHEA Grapalat" w:hAnsi="GHEA Grapalat" w:cs="Sylfaen"/>
          <w:b/>
          <w:lang w:val="af-ZA"/>
        </w:rPr>
        <w:t>ՀԱՏՎԱԾԻ</w:t>
      </w:r>
      <w:r w:rsidRPr="003865A4">
        <w:rPr>
          <w:rFonts w:ascii="GHEA Grapalat" w:hAnsi="GHEA Grapalat" w:cs="Times Armenian"/>
          <w:b/>
          <w:lang w:val="af-ZA"/>
        </w:rPr>
        <w:t xml:space="preserve">  </w:t>
      </w:r>
      <w:r w:rsidRPr="003865A4">
        <w:rPr>
          <w:rFonts w:ascii="GHEA Grapalat" w:hAnsi="GHEA Grapalat" w:cs="Sylfaen"/>
          <w:b/>
          <w:lang w:val="af-ZA"/>
        </w:rPr>
        <w:t>ԶԱՐԳԱՑՈՒՄ</w:t>
      </w:r>
    </w:p>
    <w:p w:rsidR="00E53573" w:rsidRPr="003865A4" w:rsidRDefault="00E53573" w:rsidP="00E53573">
      <w:pPr>
        <w:ind w:left="540"/>
        <w:jc w:val="center"/>
        <w:rPr>
          <w:rFonts w:ascii="GHEA Grapalat" w:hAnsi="GHEA Grapalat"/>
          <w:b/>
          <w:lang w:val="af-ZA"/>
        </w:rPr>
      </w:pPr>
    </w:p>
    <w:p w:rsidR="00E53573" w:rsidRPr="003865A4" w:rsidRDefault="00E53573" w:rsidP="00E53573">
      <w:pPr>
        <w:ind w:left="540"/>
        <w:jc w:val="center"/>
        <w:rPr>
          <w:rFonts w:ascii="GHEA Grapalat" w:hAnsi="GHEA Grapalat" w:cs="Sylfaen"/>
          <w:b/>
          <w:lang w:val="af-ZA"/>
        </w:rPr>
      </w:pPr>
      <w:r w:rsidRPr="003865A4">
        <w:rPr>
          <w:rFonts w:ascii="GHEA Grapalat" w:hAnsi="GHEA Grapalat"/>
          <w:b/>
          <w:lang w:val="af-ZA"/>
        </w:rPr>
        <w:t xml:space="preserve">4.1. </w:t>
      </w:r>
      <w:r w:rsidRPr="003865A4">
        <w:rPr>
          <w:rFonts w:ascii="GHEA Grapalat" w:hAnsi="GHEA Grapalat" w:cs="Sylfaen"/>
          <w:b/>
          <w:lang w:val="af-ZA"/>
        </w:rPr>
        <w:t>Արդյունաբերության</w:t>
      </w:r>
      <w:r w:rsidRPr="003865A4">
        <w:rPr>
          <w:rFonts w:ascii="GHEA Grapalat" w:hAnsi="GHEA Grapalat" w:cs="Times Armenian"/>
          <w:b/>
          <w:lang w:val="af-ZA"/>
        </w:rPr>
        <w:t xml:space="preserve"> </w:t>
      </w:r>
      <w:r w:rsidRPr="003865A4">
        <w:rPr>
          <w:rFonts w:ascii="GHEA Grapalat" w:hAnsi="GHEA Grapalat" w:cs="Sylfaen"/>
          <w:b/>
          <w:lang w:val="af-ZA"/>
        </w:rPr>
        <w:t>ներկա</w:t>
      </w:r>
      <w:r w:rsidRPr="003865A4">
        <w:rPr>
          <w:rFonts w:ascii="GHEA Grapalat" w:hAnsi="GHEA Grapalat" w:cs="Times Armenian"/>
          <w:b/>
          <w:lang w:val="af-ZA"/>
        </w:rPr>
        <w:t xml:space="preserve"> </w:t>
      </w:r>
      <w:r w:rsidRPr="003865A4">
        <w:rPr>
          <w:rFonts w:ascii="GHEA Grapalat" w:hAnsi="GHEA Grapalat" w:cs="Sylfaen"/>
          <w:b/>
          <w:lang w:val="af-ZA"/>
        </w:rPr>
        <w:t>իրավիճակի</w:t>
      </w:r>
      <w:r w:rsidRPr="003865A4">
        <w:rPr>
          <w:rFonts w:ascii="GHEA Grapalat" w:hAnsi="GHEA Grapalat" w:cs="Times Armenian"/>
          <w:b/>
          <w:lang w:val="af-ZA"/>
        </w:rPr>
        <w:t xml:space="preserve"> </w:t>
      </w:r>
      <w:r w:rsidRPr="003865A4">
        <w:rPr>
          <w:rFonts w:ascii="GHEA Grapalat" w:hAnsi="GHEA Grapalat" w:cs="Sylfaen"/>
          <w:b/>
          <w:lang w:val="af-ZA"/>
        </w:rPr>
        <w:t>վերլուծություն</w:t>
      </w:r>
    </w:p>
    <w:p w:rsidR="00E53573" w:rsidRPr="003865A4" w:rsidRDefault="00E53573" w:rsidP="00E53573">
      <w:pPr>
        <w:ind w:left="540"/>
        <w:rPr>
          <w:rFonts w:ascii="GHEA Grapalat" w:hAnsi="GHEA Grapalat"/>
          <w:b/>
          <w:lang w:val="af-ZA"/>
        </w:rPr>
      </w:pPr>
    </w:p>
    <w:p w:rsidR="00E53573" w:rsidRPr="003865A4" w:rsidRDefault="00E53573" w:rsidP="00E53573">
      <w:pPr>
        <w:numPr>
          <w:ilvl w:val="0"/>
          <w:numId w:val="59"/>
        </w:numPr>
        <w:ind w:left="-142" w:firstLine="426"/>
        <w:jc w:val="both"/>
        <w:rPr>
          <w:rFonts w:ascii="GHEA Grapalat" w:hAnsi="GHEA Grapalat" w:cs="Times Armenian"/>
          <w:lang w:val="af-ZA"/>
        </w:rPr>
      </w:pPr>
      <w:r w:rsidRPr="003865A4">
        <w:rPr>
          <w:rFonts w:ascii="GHEA Grapalat" w:hAnsi="GHEA Grapalat" w:cs="Sylfaen"/>
          <w:lang w:val="af-ZA"/>
        </w:rPr>
        <w:lastRenderedPageBreak/>
        <w:t>Արդյունաբերությունը</w:t>
      </w:r>
      <w:r w:rsidRPr="003865A4">
        <w:rPr>
          <w:rFonts w:ascii="GHEA Grapalat" w:hAnsi="GHEA Grapalat" w:cs="Times Armenian"/>
          <w:lang w:val="af-ZA"/>
        </w:rPr>
        <w:t xml:space="preserve"> </w:t>
      </w:r>
      <w:r w:rsidRPr="003865A4">
        <w:rPr>
          <w:rFonts w:ascii="GHEA Grapalat" w:hAnsi="GHEA Grapalat" w:cs="Sylfaen"/>
          <w:lang w:val="af-ZA"/>
        </w:rPr>
        <w:t>հանդիսանում</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Արմավիրի</w:t>
      </w:r>
      <w:r w:rsidRPr="003865A4">
        <w:rPr>
          <w:rFonts w:ascii="GHEA Grapalat" w:hAnsi="GHEA Grapalat" w:cs="Times Armenian"/>
          <w:lang w:val="af-ZA"/>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տնտեսության</w:t>
      </w:r>
      <w:r w:rsidRPr="003865A4">
        <w:rPr>
          <w:rFonts w:ascii="GHEA Grapalat" w:hAnsi="GHEA Grapalat" w:cs="Times Armenian"/>
          <w:lang w:val="af-ZA"/>
        </w:rPr>
        <w:t xml:space="preserve"> </w:t>
      </w:r>
      <w:r w:rsidRPr="003865A4">
        <w:rPr>
          <w:rFonts w:ascii="GHEA Grapalat" w:hAnsi="GHEA Grapalat" w:cs="Sylfaen"/>
          <w:lang w:val="af-ZA"/>
        </w:rPr>
        <w:t>կարևորագույն</w:t>
      </w:r>
      <w:r w:rsidRPr="003865A4">
        <w:rPr>
          <w:rFonts w:ascii="GHEA Grapalat" w:hAnsi="GHEA Grapalat" w:cs="Times Armenian"/>
          <w:lang w:val="af-ZA"/>
        </w:rPr>
        <w:t xml:space="preserve"> </w:t>
      </w:r>
      <w:r w:rsidRPr="003865A4">
        <w:rPr>
          <w:rFonts w:ascii="GHEA Grapalat" w:hAnsi="GHEA Grapalat" w:cs="Sylfaen"/>
          <w:lang w:val="af-ZA"/>
        </w:rPr>
        <w:t>ոլորտներից</w:t>
      </w:r>
      <w:r w:rsidRPr="003865A4">
        <w:rPr>
          <w:rFonts w:ascii="GHEA Grapalat" w:hAnsi="GHEA Grapalat" w:cs="Times Armenian"/>
          <w:lang w:val="af-ZA"/>
        </w:rPr>
        <w:t xml:space="preserve"> </w:t>
      </w:r>
      <w:r w:rsidRPr="003865A4">
        <w:rPr>
          <w:rFonts w:ascii="GHEA Grapalat" w:hAnsi="GHEA Grapalat" w:cs="Sylfaen"/>
          <w:lang w:val="af-ZA"/>
        </w:rPr>
        <w:t>մեկը</w:t>
      </w:r>
      <w:r w:rsidRPr="003865A4">
        <w:rPr>
          <w:rFonts w:ascii="GHEA Grapalat" w:hAnsi="GHEA Grapalat" w:cs="Times Armenian"/>
          <w:lang w:val="af-ZA"/>
        </w:rPr>
        <w:t xml:space="preserve">: </w:t>
      </w:r>
      <w:r w:rsidRPr="003865A4">
        <w:rPr>
          <w:rFonts w:ascii="GHEA Grapalat" w:hAnsi="GHEA Grapalat" w:cs="Sylfaen"/>
          <w:lang w:val="af-ZA"/>
        </w:rPr>
        <w:t>Անկախության</w:t>
      </w:r>
      <w:r w:rsidRPr="003865A4">
        <w:rPr>
          <w:rFonts w:ascii="GHEA Grapalat" w:hAnsi="GHEA Grapalat" w:cs="Times Armenian"/>
          <w:lang w:val="af-ZA"/>
        </w:rPr>
        <w:t xml:space="preserve"> </w:t>
      </w:r>
      <w:r w:rsidRPr="003865A4">
        <w:rPr>
          <w:rFonts w:ascii="GHEA Grapalat" w:hAnsi="GHEA Grapalat" w:cs="Sylfaen"/>
          <w:lang w:val="af-ZA"/>
        </w:rPr>
        <w:t>տարիների</w:t>
      </w:r>
      <w:r w:rsidRPr="003865A4">
        <w:rPr>
          <w:rFonts w:ascii="GHEA Grapalat" w:hAnsi="GHEA Grapalat" w:cs="Times Armenian"/>
          <w:lang w:val="af-ZA"/>
        </w:rPr>
        <w:t xml:space="preserve"> </w:t>
      </w:r>
      <w:r w:rsidRPr="003865A4">
        <w:rPr>
          <w:rFonts w:ascii="GHEA Grapalat" w:hAnsi="GHEA Grapalat" w:cs="Sylfaen"/>
          <w:lang w:val="af-ZA"/>
        </w:rPr>
        <w:t>ընթացքում</w:t>
      </w:r>
      <w:r w:rsidRPr="003865A4">
        <w:rPr>
          <w:rFonts w:ascii="GHEA Grapalat" w:hAnsi="GHEA Grapalat" w:cs="Times Armenian"/>
          <w:lang w:val="af-ZA"/>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արդյունաբերությունը</w:t>
      </w:r>
      <w:r w:rsidRPr="003865A4">
        <w:rPr>
          <w:rFonts w:ascii="GHEA Grapalat" w:hAnsi="GHEA Grapalat" w:cs="Times Armenian"/>
          <w:lang w:val="af-ZA"/>
        </w:rPr>
        <w:t xml:space="preserve"> </w:t>
      </w:r>
      <w:r w:rsidRPr="003865A4">
        <w:rPr>
          <w:rFonts w:ascii="GHEA Grapalat" w:hAnsi="GHEA Grapalat" w:cs="Sylfaen"/>
          <w:lang w:val="af-ZA"/>
        </w:rPr>
        <w:t>ենթարկվել</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կառուցվածաքային</w:t>
      </w:r>
      <w:r w:rsidRPr="003865A4">
        <w:rPr>
          <w:rFonts w:ascii="GHEA Grapalat" w:hAnsi="GHEA Grapalat" w:cs="Times Armenian"/>
          <w:lang w:val="af-ZA"/>
        </w:rPr>
        <w:t xml:space="preserve"> </w:t>
      </w:r>
      <w:r w:rsidRPr="003865A4">
        <w:rPr>
          <w:rFonts w:ascii="GHEA Grapalat" w:hAnsi="GHEA Grapalat" w:cs="Sylfaen"/>
          <w:lang w:val="af-ZA"/>
        </w:rPr>
        <w:t>փոփոխությունների: Ներկայումս</w:t>
      </w:r>
      <w:r w:rsidRPr="003865A4">
        <w:rPr>
          <w:rFonts w:ascii="GHEA Grapalat" w:hAnsi="GHEA Grapalat" w:cs="Times Armenian"/>
          <w:lang w:val="af-ZA"/>
        </w:rPr>
        <w:t xml:space="preserve"> </w:t>
      </w:r>
      <w:r w:rsidRPr="003865A4">
        <w:rPr>
          <w:rFonts w:ascii="GHEA Grapalat" w:hAnsi="GHEA Grapalat"/>
          <w:lang w:val="af-ZA"/>
        </w:rPr>
        <w:t xml:space="preserve">Արմավիրի մարզի արդյունաբերությունը մասնագիտացած է էլեկտրաէներգիայի, սննդամթերքի, ըմպելիքի, ալկոհոլային խմիչքի արտադրության ու </w:t>
      </w:r>
      <w:r w:rsidRPr="003865A4">
        <w:rPr>
          <w:rFonts w:ascii="GHEA Grapalat" w:hAnsi="GHEA Grapalat"/>
          <w:lang w:val="ru-RU"/>
        </w:rPr>
        <w:t>օգտակար</w:t>
      </w:r>
      <w:r w:rsidRPr="003865A4">
        <w:rPr>
          <w:rFonts w:ascii="GHEA Grapalat" w:hAnsi="GHEA Grapalat"/>
          <w:lang w:val="af-ZA"/>
        </w:rPr>
        <w:t xml:space="preserve"> </w:t>
      </w:r>
      <w:r w:rsidRPr="003865A4">
        <w:rPr>
          <w:rFonts w:ascii="GHEA Grapalat" w:hAnsi="GHEA Grapalat"/>
          <w:lang w:val="ru-RU"/>
        </w:rPr>
        <w:t>հանածոների</w:t>
      </w:r>
      <w:r w:rsidRPr="003865A4">
        <w:rPr>
          <w:rFonts w:ascii="GHEA Grapalat" w:hAnsi="GHEA Grapalat"/>
          <w:lang w:val="af-ZA"/>
        </w:rPr>
        <w:t xml:space="preserve"> հանքավայրերի շահագործման ուղղությամբ: </w:t>
      </w:r>
    </w:p>
    <w:p w:rsidR="00E53573" w:rsidRPr="003865A4" w:rsidRDefault="00E53573" w:rsidP="00E53573">
      <w:pPr>
        <w:numPr>
          <w:ilvl w:val="0"/>
          <w:numId w:val="59"/>
        </w:numPr>
        <w:ind w:left="-142" w:firstLine="426"/>
        <w:jc w:val="both"/>
        <w:rPr>
          <w:rFonts w:ascii="GHEA Grapalat" w:hAnsi="GHEA Grapalat" w:cs="Times Armenian"/>
          <w:lang w:val="af-ZA"/>
        </w:rPr>
      </w:pPr>
      <w:r w:rsidRPr="003865A4">
        <w:rPr>
          <w:rFonts w:ascii="GHEA Grapalat" w:hAnsi="GHEA Grapalat" w:cs="Arian AMU"/>
        </w:rPr>
        <w:t>Մարզում</w:t>
      </w:r>
      <w:r w:rsidRPr="003865A4">
        <w:rPr>
          <w:rFonts w:ascii="GHEA Grapalat" w:hAnsi="GHEA Grapalat" w:cs="Arian AMU"/>
          <w:lang w:val="af-ZA"/>
        </w:rPr>
        <w:t xml:space="preserve"> 2013</w:t>
      </w:r>
      <w:r w:rsidRPr="003865A4">
        <w:rPr>
          <w:rFonts w:ascii="GHEA Grapalat" w:hAnsi="GHEA Grapalat" w:cs="Arian AMU"/>
        </w:rPr>
        <w:t>թ</w:t>
      </w:r>
      <w:r w:rsidRPr="003865A4">
        <w:rPr>
          <w:rFonts w:ascii="GHEA Grapalat" w:hAnsi="GHEA Grapalat" w:cs="Arian AMU"/>
          <w:lang w:val="af-ZA"/>
        </w:rPr>
        <w:t xml:space="preserve">. </w:t>
      </w:r>
      <w:r w:rsidRPr="003865A4">
        <w:rPr>
          <w:rFonts w:ascii="GHEA Grapalat" w:hAnsi="GHEA Grapalat" w:cs="Arian AMU"/>
        </w:rPr>
        <w:t>ընթացքում</w:t>
      </w:r>
      <w:r w:rsidRPr="003865A4">
        <w:rPr>
          <w:rFonts w:ascii="GHEA Grapalat" w:hAnsi="GHEA Grapalat" w:cs="Arian AMU"/>
          <w:lang w:val="af-ZA"/>
        </w:rPr>
        <w:t xml:space="preserve"> </w:t>
      </w:r>
      <w:r w:rsidRPr="003865A4">
        <w:rPr>
          <w:rFonts w:ascii="GHEA Grapalat" w:hAnsi="GHEA Grapalat" w:cs="Arian AMU"/>
        </w:rPr>
        <w:t>թողարկվել</w:t>
      </w:r>
      <w:r w:rsidRPr="003865A4">
        <w:rPr>
          <w:rFonts w:ascii="GHEA Grapalat" w:hAnsi="GHEA Grapalat" w:cs="Arian AMU"/>
          <w:lang w:val="af-ZA"/>
        </w:rPr>
        <w:t xml:space="preserve"> </w:t>
      </w:r>
      <w:r w:rsidRPr="003865A4">
        <w:rPr>
          <w:rFonts w:ascii="GHEA Grapalat" w:hAnsi="GHEA Grapalat" w:cs="Arian AMU"/>
        </w:rPr>
        <w:t>է</w:t>
      </w:r>
      <w:r w:rsidRPr="003865A4">
        <w:rPr>
          <w:rFonts w:ascii="GHEA Grapalat" w:hAnsi="GHEA Grapalat" w:cs="Arian AMU"/>
          <w:lang w:val="af-ZA"/>
        </w:rPr>
        <w:t xml:space="preserve"> 50225.6 </w:t>
      </w:r>
      <w:r w:rsidRPr="003865A4">
        <w:rPr>
          <w:rFonts w:ascii="GHEA Grapalat" w:hAnsi="GHEA Grapalat" w:cs="Arian AMU"/>
        </w:rPr>
        <w:t>մլն</w:t>
      </w:r>
      <w:r w:rsidRPr="003865A4">
        <w:rPr>
          <w:rFonts w:ascii="GHEA Grapalat" w:hAnsi="GHEA Grapalat" w:cs="Arian AMU"/>
          <w:lang w:val="af-ZA"/>
        </w:rPr>
        <w:t xml:space="preserve"> </w:t>
      </w:r>
      <w:r w:rsidRPr="003865A4">
        <w:rPr>
          <w:rFonts w:ascii="GHEA Grapalat" w:hAnsi="GHEA Grapalat" w:cs="Arian AMU"/>
        </w:rPr>
        <w:t>դրամի</w:t>
      </w:r>
      <w:r w:rsidRPr="003865A4">
        <w:rPr>
          <w:rFonts w:ascii="GHEA Grapalat" w:hAnsi="GHEA Grapalat" w:cs="Arian AMU"/>
          <w:lang w:val="af-ZA"/>
        </w:rPr>
        <w:t xml:space="preserve"> (</w:t>
      </w:r>
      <w:r w:rsidRPr="003865A4">
        <w:rPr>
          <w:rFonts w:ascii="GHEA Grapalat" w:hAnsi="GHEA Grapalat" w:cs="Arian AMU"/>
        </w:rPr>
        <w:t>ընթացիկ</w:t>
      </w:r>
      <w:r w:rsidRPr="003865A4">
        <w:rPr>
          <w:rFonts w:ascii="GHEA Grapalat" w:hAnsi="GHEA Grapalat" w:cs="Arian AMU"/>
          <w:lang w:val="af-ZA"/>
        </w:rPr>
        <w:t xml:space="preserve"> </w:t>
      </w:r>
      <w:r w:rsidRPr="003865A4">
        <w:rPr>
          <w:rFonts w:ascii="GHEA Grapalat" w:hAnsi="GHEA Grapalat" w:cs="Arian AMU"/>
        </w:rPr>
        <w:t>գներով</w:t>
      </w:r>
      <w:r w:rsidRPr="003865A4">
        <w:rPr>
          <w:rFonts w:ascii="GHEA Grapalat" w:hAnsi="GHEA Grapalat" w:cs="Arian AMU"/>
          <w:lang w:val="af-ZA"/>
        </w:rPr>
        <w:t xml:space="preserve">) </w:t>
      </w:r>
      <w:r w:rsidRPr="003865A4">
        <w:rPr>
          <w:rFonts w:ascii="GHEA Grapalat" w:hAnsi="GHEA Grapalat" w:cs="Arian AMU"/>
        </w:rPr>
        <w:t>ար</w:t>
      </w:r>
      <w:r w:rsidRPr="003865A4">
        <w:rPr>
          <w:rFonts w:ascii="GHEA Grapalat" w:hAnsi="GHEA Grapalat" w:cs="Arian AMU"/>
          <w:lang w:val="af-ZA"/>
        </w:rPr>
        <w:softHyphen/>
      </w:r>
      <w:r w:rsidRPr="003865A4">
        <w:rPr>
          <w:rFonts w:ascii="GHEA Grapalat" w:hAnsi="GHEA Grapalat" w:cs="Arian AMU"/>
        </w:rPr>
        <w:t>դյու</w:t>
      </w:r>
      <w:r w:rsidRPr="003865A4">
        <w:rPr>
          <w:rFonts w:ascii="GHEA Grapalat" w:hAnsi="GHEA Grapalat" w:cs="Arian AMU"/>
          <w:lang w:val="af-ZA"/>
        </w:rPr>
        <w:softHyphen/>
      </w:r>
      <w:r w:rsidRPr="003865A4">
        <w:rPr>
          <w:rFonts w:ascii="GHEA Grapalat" w:hAnsi="GHEA Grapalat" w:cs="Arian AMU"/>
          <w:lang w:val="af-ZA"/>
        </w:rPr>
        <w:softHyphen/>
      </w:r>
      <w:r w:rsidRPr="003865A4">
        <w:rPr>
          <w:rFonts w:ascii="GHEA Grapalat" w:hAnsi="GHEA Grapalat" w:cs="Arian AMU"/>
        </w:rPr>
        <w:t>նաբե</w:t>
      </w:r>
      <w:r w:rsidRPr="003865A4">
        <w:rPr>
          <w:rFonts w:ascii="GHEA Grapalat" w:hAnsi="GHEA Grapalat" w:cs="Arian AMU"/>
          <w:lang w:val="af-ZA"/>
        </w:rPr>
        <w:softHyphen/>
      </w:r>
      <w:r w:rsidRPr="003865A4">
        <w:rPr>
          <w:rFonts w:ascii="GHEA Grapalat" w:hAnsi="GHEA Grapalat" w:cs="Arian AMU"/>
        </w:rPr>
        <w:t>րա</w:t>
      </w:r>
      <w:r w:rsidRPr="003865A4">
        <w:rPr>
          <w:rFonts w:ascii="GHEA Grapalat" w:hAnsi="GHEA Grapalat" w:cs="Arian AMU"/>
          <w:lang w:val="af-ZA"/>
        </w:rPr>
        <w:softHyphen/>
      </w:r>
      <w:r w:rsidRPr="003865A4">
        <w:rPr>
          <w:rFonts w:ascii="GHEA Grapalat" w:hAnsi="GHEA Grapalat" w:cs="Arian AMU"/>
        </w:rPr>
        <w:t>կան</w:t>
      </w:r>
      <w:r w:rsidRPr="003865A4">
        <w:rPr>
          <w:rFonts w:ascii="GHEA Grapalat" w:hAnsi="GHEA Grapalat" w:cs="Arian AMU"/>
          <w:lang w:val="af-ZA"/>
        </w:rPr>
        <w:t xml:space="preserve"> </w:t>
      </w:r>
      <w:r w:rsidRPr="003865A4">
        <w:rPr>
          <w:rFonts w:ascii="GHEA Grapalat" w:hAnsi="GHEA Grapalat" w:cs="Arian AMU"/>
        </w:rPr>
        <w:t>արտադրանք</w:t>
      </w:r>
      <w:r w:rsidRPr="003865A4">
        <w:rPr>
          <w:rFonts w:ascii="GHEA Grapalat" w:hAnsi="GHEA Grapalat" w:cs="Arian AMU"/>
          <w:lang w:val="af-ZA"/>
        </w:rPr>
        <w:t xml:space="preserve">, </w:t>
      </w:r>
      <w:r w:rsidRPr="003865A4">
        <w:rPr>
          <w:rFonts w:ascii="GHEA Grapalat" w:hAnsi="GHEA Grapalat" w:cs="Arian AMU"/>
        </w:rPr>
        <w:t>որը</w:t>
      </w:r>
      <w:r w:rsidRPr="003865A4">
        <w:rPr>
          <w:rFonts w:ascii="GHEA Grapalat" w:hAnsi="GHEA Grapalat" w:cs="Arian AMU"/>
          <w:lang w:val="af-ZA"/>
        </w:rPr>
        <w:t xml:space="preserve"> </w:t>
      </w:r>
      <w:r w:rsidRPr="003865A4">
        <w:rPr>
          <w:rFonts w:ascii="GHEA Grapalat" w:hAnsi="GHEA Grapalat" w:cs="Arian AMU"/>
        </w:rPr>
        <w:t>կազմել</w:t>
      </w:r>
      <w:r w:rsidRPr="003865A4">
        <w:rPr>
          <w:rFonts w:ascii="GHEA Grapalat" w:hAnsi="GHEA Grapalat" w:cs="Arian AMU"/>
          <w:lang w:val="af-ZA"/>
        </w:rPr>
        <w:t xml:space="preserve"> </w:t>
      </w:r>
      <w:r w:rsidRPr="003865A4">
        <w:rPr>
          <w:rFonts w:ascii="GHEA Grapalat" w:hAnsi="GHEA Grapalat" w:cs="Arian AMU"/>
        </w:rPr>
        <w:t>է</w:t>
      </w:r>
      <w:r w:rsidRPr="003865A4">
        <w:rPr>
          <w:rFonts w:ascii="GHEA Grapalat" w:hAnsi="GHEA Grapalat" w:cs="Arian AMU"/>
          <w:lang w:val="af-ZA"/>
        </w:rPr>
        <w:t xml:space="preserve"> հ</w:t>
      </w:r>
      <w:r w:rsidRPr="003865A4">
        <w:rPr>
          <w:rFonts w:ascii="GHEA Grapalat" w:hAnsi="GHEA Grapalat" w:cs="Arian AMU"/>
        </w:rPr>
        <w:t>անրապետությունում</w:t>
      </w:r>
      <w:r w:rsidRPr="003865A4">
        <w:rPr>
          <w:rFonts w:ascii="GHEA Grapalat" w:hAnsi="GHEA Grapalat" w:cs="Arian AMU"/>
          <w:lang w:val="af-ZA"/>
        </w:rPr>
        <w:t xml:space="preserve"> </w:t>
      </w:r>
      <w:r w:rsidRPr="003865A4">
        <w:rPr>
          <w:rFonts w:ascii="GHEA Grapalat" w:hAnsi="GHEA Grapalat" w:cs="Arian AMU"/>
        </w:rPr>
        <w:t>արտադրված</w:t>
      </w:r>
      <w:r w:rsidRPr="003865A4">
        <w:rPr>
          <w:rFonts w:ascii="GHEA Grapalat" w:hAnsi="GHEA Grapalat" w:cs="Arian AMU"/>
          <w:lang w:val="af-ZA"/>
        </w:rPr>
        <w:t xml:space="preserve"> </w:t>
      </w:r>
      <w:r w:rsidRPr="003865A4">
        <w:rPr>
          <w:rFonts w:ascii="GHEA Grapalat" w:hAnsi="GHEA Grapalat" w:cs="Arian AMU"/>
        </w:rPr>
        <w:t>արտա</w:t>
      </w:r>
      <w:r w:rsidRPr="003865A4">
        <w:rPr>
          <w:rFonts w:ascii="GHEA Grapalat" w:hAnsi="GHEA Grapalat" w:cs="Arian AMU"/>
          <w:lang w:val="hy-AM"/>
        </w:rPr>
        <w:softHyphen/>
      </w:r>
      <w:r w:rsidRPr="003865A4">
        <w:rPr>
          <w:rFonts w:ascii="GHEA Grapalat" w:hAnsi="GHEA Grapalat" w:cs="Arian AMU"/>
        </w:rPr>
        <w:t>դ</w:t>
      </w:r>
      <w:r w:rsidRPr="003865A4">
        <w:rPr>
          <w:rFonts w:ascii="GHEA Grapalat" w:hAnsi="GHEA Grapalat" w:cs="Arian AMU"/>
          <w:lang w:val="hy-AM"/>
        </w:rPr>
        <w:softHyphen/>
      </w:r>
      <w:r w:rsidRPr="003865A4">
        <w:rPr>
          <w:rFonts w:ascii="GHEA Grapalat" w:hAnsi="GHEA Grapalat" w:cs="Arian AMU"/>
          <w:lang w:val="hy-AM"/>
        </w:rPr>
        <w:softHyphen/>
      </w:r>
      <w:r w:rsidRPr="003865A4">
        <w:rPr>
          <w:rFonts w:ascii="GHEA Grapalat" w:hAnsi="GHEA Grapalat" w:cs="Arian AMU"/>
        </w:rPr>
        <w:t>րան</w:t>
      </w:r>
      <w:r w:rsidRPr="003865A4">
        <w:rPr>
          <w:rFonts w:ascii="GHEA Grapalat" w:hAnsi="GHEA Grapalat" w:cs="Arian AMU"/>
          <w:lang w:val="af-ZA"/>
        </w:rPr>
        <w:softHyphen/>
      </w:r>
      <w:r w:rsidRPr="003865A4">
        <w:rPr>
          <w:rFonts w:ascii="GHEA Grapalat" w:hAnsi="GHEA Grapalat" w:cs="Arian AMU"/>
        </w:rPr>
        <w:t>քի</w:t>
      </w:r>
      <w:r w:rsidRPr="003865A4">
        <w:rPr>
          <w:rFonts w:ascii="GHEA Grapalat" w:hAnsi="GHEA Grapalat" w:cs="Arian AMU"/>
          <w:lang w:val="af-ZA"/>
        </w:rPr>
        <w:t xml:space="preserve"> 4.0%-</w:t>
      </w:r>
      <w:r w:rsidRPr="003865A4">
        <w:rPr>
          <w:rFonts w:ascii="GHEA Grapalat" w:hAnsi="GHEA Grapalat" w:cs="Arian AMU"/>
        </w:rPr>
        <w:t>ը</w:t>
      </w:r>
      <w:r w:rsidRPr="003865A4">
        <w:rPr>
          <w:rFonts w:ascii="GHEA Grapalat" w:hAnsi="GHEA Grapalat" w:cs="Arian AMU"/>
          <w:lang w:val="af-ZA"/>
        </w:rPr>
        <w:t xml:space="preserve"> (2011</w:t>
      </w:r>
      <w:r w:rsidRPr="003865A4">
        <w:rPr>
          <w:rFonts w:ascii="GHEA Grapalat" w:hAnsi="GHEA Grapalat" w:cs="Arian AMU"/>
        </w:rPr>
        <w:t>թ</w:t>
      </w:r>
      <w:r w:rsidRPr="003865A4">
        <w:rPr>
          <w:rFonts w:ascii="GHEA Grapalat" w:hAnsi="GHEA Grapalat" w:cs="Arian AMU"/>
          <w:lang w:val="af-ZA"/>
        </w:rPr>
        <w:t xml:space="preserve">. </w:t>
      </w:r>
      <w:r w:rsidRPr="003865A4">
        <w:rPr>
          <w:rFonts w:ascii="GHEA Grapalat" w:hAnsi="GHEA Grapalat" w:cs="Arian AMU"/>
        </w:rPr>
        <w:t>համեմատ</w:t>
      </w:r>
      <w:r w:rsidRPr="003865A4">
        <w:rPr>
          <w:rFonts w:ascii="GHEA Grapalat" w:hAnsi="GHEA Grapalat" w:cs="Arian AMU"/>
          <w:lang w:val="af-ZA"/>
        </w:rPr>
        <w:t xml:space="preserve"> </w:t>
      </w:r>
      <w:r w:rsidRPr="003865A4">
        <w:rPr>
          <w:rFonts w:ascii="GHEA Grapalat" w:hAnsi="GHEA Grapalat" w:cs="Arian AMU"/>
        </w:rPr>
        <w:t>մարզում</w:t>
      </w:r>
      <w:r w:rsidRPr="003865A4">
        <w:rPr>
          <w:rFonts w:ascii="GHEA Grapalat" w:hAnsi="GHEA Grapalat" w:cs="Arian AMU"/>
          <w:lang w:val="af-ZA"/>
        </w:rPr>
        <w:t xml:space="preserve"> </w:t>
      </w:r>
      <w:r w:rsidRPr="003865A4">
        <w:rPr>
          <w:rFonts w:ascii="GHEA Grapalat" w:hAnsi="GHEA Grapalat" w:cs="Arian AMU"/>
        </w:rPr>
        <w:t>արտադրվել</w:t>
      </w:r>
      <w:r w:rsidRPr="003865A4">
        <w:rPr>
          <w:rFonts w:ascii="GHEA Grapalat" w:hAnsi="GHEA Grapalat" w:cs="Arian AMU"/>
          <w:lang w:val="af-ZA"/>
        </w:rPr>
        <w:t xml:space="preserve"> է 8,511.5</w:t>
      </w:r>
      <w:r w:rsidRPr="003865A4">
        <w:rPr>
          <w:rFonts w:ascii="GHEA Grapalat" w:hAnsi="GHEA Grapalat" w:cs="Arial"/>
          <w:bCs/>
          <w:lang w:val="af-ZA"/>
        </w:rPr>
        <w:t>2</w:t>
      </w:r>
      <w:r w:rsidRPr="003865A4">
        <w:rPr>
          <w:rFonts w:ascii="GHEA Grapalat" w:hAnsi="GHEA Grapalat" w:cs="Arian AMU"/>
        </w:rPr>
        <w:t>մլն</w:t>
      </w:r>
      <w:r w:rsidRPr="003865A4">
        <w:rPr>
          <w:rFonts w:ascii="GHEA Grapalat" w:hAnsi="GHEA Grapalat" w:cs="Arian AMU"/>
          <w:lang w:val="af-ZA"/>
        </w:rPr>
        <w:t xml:space="preserve"> </w:t>
      </w:r>
      <w:r w:rsidRPr="003865A4">
        <w:rPr>
          <w:rFonts w:ascii="GHEA Grapalat" w:hAnsi="GHEA Grapalat" w:cs="Arian AMU"/>
        </w:rPr>
        <w:t>դրամի</w:t>
      </w:r>
      <w:r w:rsidRPr="003865A4">
        <w:rPr>
          <w:rFonts w:ascii="GHEA Grapalat" w:hAnsi="GHEA Grapalat" w:cs="Arian AMU"/>
          <w:lang w:val="af-ZA"/>
        </w:rPr>
        <w:t>, 2012</w:t>
      </w:r>
      <w:r w:rsidRPr="003865A4">
        <w:rPr>
          <w:rFonts w:ascii="GHEA Grapalat" w:hAnsi="GHEA Grapalat" w:cs="Arian AMU"/>
        </w:rPr>
        <w:t>թ</w:t>
      </w:r>
      <w:r w:rsidRPr="003865A4">
        <w:rPr>
          <w:rFonts w:ascii="GHEA Grapalat" w:hAnsi="GHEA Grapalat" w:cs="Arian AMU"/>
          <w:lang w:val="af-ZA"/>
        </w:rPr>
        <w:t xml:space="preserve">. համեմատ`  6,182.2 </w:t>
      </w:r>
      <w:r w:rsidRPr="003865A4">
        <w:rPr>
          <w:rFonts w:ascii="GHEA Grapalat" w:hAnsi="GHEA Grapalat" w:cs="Arian AMU"/>
          <w:lang w:val="hy-AM"/>
        </w:rPr>
        <w:t xml:space="preserve">մլն դրամի </w:t>
      </w:r>
      <w:r w:rsidRPr="003865A4">
        <w:rPr>
          <w:rFonts w:ascii="GHEA Grapalat" w:hAnsi="GHEA Grapalat" w:cs="Arian AMU"/>
        </w:rPr>
        <w:t>ավել</w:t>
      </w:r>
      <w:r w:rsidRPr="003865A4">
        <w:rPr>
          <w:rFonts w:ascii="GHEA Grapalat" w:hAnsi="GHEA Grapalat" w:cs="Arian AMU"/>
          <w:lang w:val="af-ZA"/>
        </w:rPr>
        <w:t xml:space="preserve"> </w:t>
      </w:r>
      <w:r w:rsidRPr="003865A4">
        <w:rPr>
          <w:rFonts w:ascii="GHEA Grapalat" w:hAnsi="GHEA Grapalat" w:cs="Arian AMU"/>
        </w:rPr>
        <w:t>արտադրանք</w:t>
      </w:r>
      <w:r w:rsidRPr="003865A4">
        <w:rPr>
          <w:rFonts w:ascii="GHEA Grapalat" w:hAnsi="GHEA Grapalat" w:cs="Arian AMU"/>
          <w:lang w:val="af-ZA"/>
        </w:rPr>
        <w:t xml:space="preserve">): </w:t>
      </w:r>
      <w:r w:rsidRPr="003865A4">
        <w:rPr>
          <w:rFonts w:ascii="GHEA Grapalat" w:hAnsi="GHEA Grapalat" w:cs="Arian AMU"/>
          <w:lang w:val="hy-AM"/>
        </w:rPr>
        <w:t>Արդյունաբերա</w:t>
      </w:r>
      <w:r w:rsidRPr="003865A4">
        <w:rPr>
          <w:rFonts w:ascii="GHEA Grapalat" w:hAnsi="GHEA Grapalat" w:cs="Arian AMU"/>
          <w:lang w:val="hy-AM"/>
        </w:rPr>
        <w:softHyphen/>
        <w:t>կան արտադ</w:t>
      </w:r>
      <w:r w:rsidRPr="003865A4">
        <w:rPr>
          <w:rFonts w:ascii="GHEA Grapalat" w:hAnsi="GHEA Grapalat" w:cs="Arian AMU"/>
          <w:lang w:val="hy-AM"/>
        </w:rPr>
        <w:softHyphen/>
        <w:t>րան</w:t>
      </w:r>
      <w:r w:rsidRPr="003865A4">
        <w:rPr>
          <w:rFonts w:ascii="GHEA Grapalat" w:hAnsi="GHEA Grapalat" w:cs="Arian AMU"/>
          <w:lang w:val="hy-AM"/>
        </w:rPr>
        <w:softHyphen/>
        <w:t xml:space="preserve">քի ինդեքսը </w:t>
      </w:r>
      <w:r w:rsidRPr="003865A4">
        <w:rPr>
          <w:rFonts w:ascii="GHEA Grapalat" w:hAnsi="GHEA Grapalat" w:cs="Arian AMU"/>
          <w:lang w:val="af-ZA"/>
        </w:rPr>
        <w:t>2013</w:t>
      </w:r>
      <w:r w:rsidRPr="003865A4">
        <w:rPr>
          <w:rFonts w:ascii="GHEA Grapalat" w:hAnsi="GHEA Grapalat" w:cs="Arian AMU"/>
        </w:rPr>
        <w:t>թ</w:t>
      </w:r>
      <w:r w:rsidRPr="003865A4">
        <w:rPr>
          <w:rFonts w:ascii="GHEA Grapalat" w:hAnsi="GHEA Grapalat" w:cs="Arian AMU"/>
          <w:lang w:val="af-ZA"/>
        </w:rPr>
        <w:t xml:space="preserve">. </w:t>
      </w:r>
      <w:r w:rsidRPr="003865A4">
        <w:rPr>
          <w:rFonts w:ascii="GHEA Grapalat" w:hAnsi="GHEA Grapalat" w:cs="Arian AMU"/>
          <w:lang w:val="hy-AM"/>
        </w:rPr>
        <w:t xml:space="preserve">կազմել է </w:t>
      </w:r>
      <w:r w:rsidRPr="003865A4">
        <w:rPr>
          <w:rFonts w:ascii="GHEA Grapalat" w:hAnsi="GHEA Grapalat" w:cs="Arian AMU"/>
          <w:lang w:val="af-ZA"/>
        </w:rPr>
        <w:t>104.8</w:t>
      </w:r>
      <w:r w:rsidRPr="003865A4">
        <w:rPr>
          <w:rFonts w:ascii="GHEA Grapalat" w:hAnsi="GHEA Grapalat" w:cs="Arian AMU"/>
          <w:lang w:val="hy-AM"/>
        </w:rPr>
        <w:t>%</w:t>
      </w:r>
      <w:r w:rsidRPr="003865A4">
        <w:rPr>
          <w:rFonts w:ascii="GHEA Grapalat" w:hAnsi="GHEA Grapalat" w:cs="Arian AMU"/>
          <w:lang w:val="af-ZA"/>
        </w:rPr>
        <w:t>,</w:t>
      </w:r>
      <w:r w:rsidRPr="003865A4">
        <w:rPr>
          <w:rFonts w:ascii="GHEA Grapalat" w:hAnsi="GHEA Grapalat" w:cs="Arian AMU"/>
          <w:lang w:val="hy-AM"/>
        </w:rPr>
        <w:t xml:space="preserve"> որը նախորդ տարվա նույն ժամանա</w:t>
      </w:r>
      <w:r w:rsidRPr="003865A4">
        <w:rPr>
          <w:rFonts w:ascii="GHEA Grapalat" w:hAnsi="GHEA Grapalat" w:cs="Arian AMU"/>
          <w:lang w:val="hy-AM"/>
        </w:rPr>
        <w:softHyphen/>
        <w:t>կա</w:t>
      </w:r>
      <w:r w:rsidRPr="003865A4">
        <w:rPr>
          <w:rFonts w:ascii="GHEA Grapalat" w:hAnsi="GHEA Grapalat" w:cs="Arian AMU"/>
          <w:lang w:val="hy-AM"/>
        </w:rPr>
        <w:softHyphen/>
      </w:r>
      <w:r w:rsidRPr="003865A4">
        <w:rPr>
          <w:rFonts w:ascii="GHEA Grapalat" w:hAnsi="GHEA Grapalat" w:cs="Arian AMU"/>
          <w:lang w:val="hy-AM"/>
        </w:rPr>
        <w:softHyphen/>
        <w:t xml:space="preserve">հատվածի համեմատ </w:t>
      </w:r>
      <w:r w:rsidRPr="003865A4">
        <w:rPr>
          <w:rFonts w:ascii="GHEA Grapalat" w:hAnsi="GHEA Grapalat" w:cs="Arian AMU"/>
        </w:rPr>
        <w:t>ավելացել</w:t>
      </w:r>
      <w:r w:rsidRPr="003865A4">
        <w:rPr>
          <w:rFonts w:ascii="GHEA Grapalat" w:hAnsi="GHEA Grapalat" w:cs="Arian AMU"/>
          <w:lang w:val="af-ZA"/>
        </w:rPr>
        <w:t xml:space="preserve"> </w:t>
      </w:r>
      <w:r w:rsidRPr="003865A4">
        <w:rPr>
          <w:rFonts w:ascii="GHEA Grapalat" w:hAnsi="GHEA Grapalat" w:cs="Arian AMU"/>
        </w:rPr>
        <w:t>է</w:t>
      </w:r>
      <w:r w:rsidRPr="003865A4">
        <w:rPr>
          <w:rFonts w:ascii="GHEA Grapalat" w:hAnsi="GHEA Grapalat" w:cs="Arian AMU"/>
          <w:lang w:val="hy-AM"/>
        </w:rPr>
        <w:t xml:space="preserve"> </w:t>
      </w:r>
      <w:r w:rsidRPr="003865A4">
        <w:rPr>
          <w:rFonts w:ascii="GHEA Grapalat" w:hAnsi="GHEA Grapalat" w:cs="Arian AMU"/>
          <w:lang w:val="af-ZA"/>
        </w:rPr>
        <w:t>6.0</w:t>
      </w:r>
      <w:r w:rsidRPr="003865A4">
        <w:rPr>
          <w:rFonts w:ascii="GHEA Grapalat" w:hAnsi="GHEA Grapalat" w:cs="Arian AMU"/>
          <w:lang w:val="hy-AM"/>
        </w:rPr>
        <w:t>%-ով</w:t>
      </w:r>
      <w:r w:rsidRPr="003865A4">
        <w:rPr>
          <w:rFonts w:ascii="GHEA Grapalat" w:hAnsi="GHEA Grapalat" w:cs="Arian AMU"/>
          <w:lang w:val="af-ZA"/>
        </w:rPr>
        <w:t xml:space="preserve">: </w:t>
      </w:r>
      <w:r w:rsidRPr="003865A4">
        <w:rPr>
          <w:rFonts w:ascii="GHEA Grapalat" w:hAnsi="GHEA Grapalat" w:cs="Sylfaen"/>
        </w:rPr>
        <w:t>Ընդհանուր</w:t>
      </w:r>
      <w:r w:rsidRPr="003865A4">
        <w:rPr>
          <w:rFonts w:ascii="GHEA Grapalat" w:hAnsi="GHEA Grapalat" w:cs="Sylfaen"/>
          <w:lang w:val="af-ZA"/>
        </w:rPr>
        <w:t xml:space="preserve"> </w:t>
      </w:r>
      <w:r w:rsidRPr="003865A4">
        <w:rPr>
          <w:rFonts w:ascii="GHEA Grapalat" w:hAnsi="GHEA Grapalat" w:cs="Sylfaen"/>
        </w:rPr>
        <w:t>առ</w:t>
      </w:r>
      <w:r w:rsidRPr="003865A4">
        <w:rPr>
          <w:rFonts w:ascii="GHEA Grapalat" w:hAnsi="GHEA Grapalat" w:cs="Sylfaen"/>
          <w:lang w:val="af-ZA"/>
        </w:rPr>
        <w:softHyphen/>
      </w:r>
      <w:r w:rsidRPr="003865A4">
        <w:rPr>
          <w:rFonts w:ascii="GHEA Grapalat" w:hAnsi="GHEA Grapalat" w:cs="Sylfaen"/>
        </w:rPr>
        <w:t>մամբ</w:t>
      </w:r>
      <w:r w:rsidRPr="003865A4">
        <w:rPr>
          <w:rFonts w:ascii="GHEA Grapalat" w:hAnsi="GHEA Grapalat" w:cs="Sylfaen"/>
          <w:lang w:val="af-ZA"/>
        </w:rPr>
        <w:t xml:space="preserve">, </w:t>
      </w:r>
      <w:r w:rsidRPr="003865A4">
        <w:rPr>
          <w:rFonts w:ascii="GHEA Grapalat" w:hAnsi="GHEA Grapalat" w:cs="Sylfaen"/>
        </w:rPr>
        <w:t>վերջին</w:t>
      </w:r>
      <w:r w:rsidRPr="003865A4">
        <w:rPr>
          <w:rFonts w:ascii="GHEA Grapalat" w:hAnsi="GHEA Grapalat" w:cs="Sylfaen"/>
          <w:lang w:val="af-ZA"/>
        </w:rPr>
        <w:t xml:space="preserve"> երեք </w:t>
      </w:r>
      <w:r w:rsidRPr="003865A4">
        <w:rPr>
          <w:rFonts w:ascii="GHEA Grapalat" w:hAnsi="GHEA Grapalat" w:cs="Sylfaen"/>
        </w:rPr>
        <w:t>տարիների</w:t>
      </w:r>
      <w:r w:rsidRPr="003865A4">
        <w:rPr>
          <w:rFonts w:ascii="GHEA Grapalat" w:hAnsi="GHEA Grapalat" w:cs="Sylfaen"/>
          <w:lang w:val="af-ZA"/>
        </w:rPr>
        <w:t xml:space="preserve"> </w:t>
      </w:r>
      <w:r w:rsidRPr="003865A4">
        <w:rPr>
          <w:rFonts w:ascii="GHEA Grapalat" w:hAnsi="GHEA Grapalat" w:cs="Sylfaen"/>
        </w:rPr>
        <w:t>ընթացքում</w:t>
      </w:r>
      <w:r w:rsidRPr="003865A4">
        <w:rPr>
          <w:rFonts w:ascii="GHEA Grapalat" w:hAnsi="GHEA Grapalat" w:cs="Sylfaen"/>
          <w:lang w:val="af-ZA"/>
        </w:rPr>
        <w:t xml:space="preserve"> </w:t>
      </w:r>
      <w:r w:rsidRPr="003865A4">
        <w:rPr>
          <w:rFonts w:ascii="GHEA Grapalat" w:hAnsi="GHEA Grapalat" w:cs="Sylfaen"/>
        </w:rPr>
        <w:t>մարզում</w:t>
      </w:r>
      <w:r w:rsidRPr="003865A4">
        <w:rPr>
          <w:rFonts w:ascii="GHEA Grapalat" w:hAnsi="GHEA Grapalat" w:cs="Sylfaen"/>
          <w:lang w:val="af-ZA"/>
        </w:rPr>
        <w:t xml:space="preserve"> </w:t>
      </w:r>
      <w:r w:rsidRPr="003865A4">
        <w:rPr>
          <w:rFonts w:ascii="GHEA Grapalat" w:hAnsi="GHEA Grapalat" w:cs="Sylfaen"/>
        </w:rPr>
        <w:t>արտադրված</w:t>
      </w:r>
      <w:r w:rsidRPr="003865A4">
        <w:rPr>
          <w:rFonts w:ascii="GHEA Grapalat" w:hAnsi="GHEA Grapalat" w:cs="Sylfaen"/>
          <w:lang w:val="af-ZA"/>
        </w:rPr>
        <w:t xml:space="preserve"> </w:t>
      </w:r>
      <w:r w:rsidRPr="003865A4">
        <w:rPr>
          <w:rFonts w:ascii="GHEA Grapalat" w:hAnsi="GHEA Grapalat" w:cs="Sylfaen"/>
        </w:rPr>
        <w:t>արդյունաբերական</w:t>
      </w:r>
      <w:r w:rsidRPr="003865A4">
        <w:rPr>
          <w:rFonts w:ascii="GHEA Grapalat" w:hAnsi="GHEA Grapalat" w:cs="Sylfaen"/>
          <w:lang w:val="af-ZA"/>
        </w:rPr>
        <w:t xml:space="preserve"> </w:t>
      </w:r>
      <w:r w:rsidRPr="003865A4">
        <w:rPr>
          <w:rFonts w:ascii="GHEA Grapalat" w:hAnsi="GHEA Grapalat" w:cs="Sylfaen"/>
        </w:rPr>
        <w:t>արտա</w:t>
      </w:r>
      <w:r w:rsidRPr="003865A4">
        <w:rPr>
          <w:rFonts w:ascii="GHEA Grapalat" w:hAnsi="GHEA Grapalat" w:cs="Sylfaen"/>
          <w:lang w:val="af-ZA"/>
        </w:rPr>
        <w:softHyphen/>
      </w:r>
      <w:r w:rsidRPr="003865A4">
        <w:rPr>
          <w:rFonts w:ascii="GHEA Grapalat" w:hAnsi="GHEA Grapalat" w:cs="Sylfaen"/>
        </w:rPr>
        <w:t>դրանքը</w:t>
      </w:r>
      <w:r w:rsidRPr="003865A4">
        <w:rPr>
          <w:rFonts w:ascii="GHEA Grapalat" w:hAnsi="GHEA Grapalat" w:cs="Sylfaen"/>
          <w:lang w:val="af-ZA"/>
        </w:rPr>
        <w:t xml:space="preserve"> </w:t>
      </w:r>
      <w:r w:rsidRPr="003865A4">
        <w:rPr>
          <w:rFonts w:ascii="GHEA Grapalat" w:hAnsi="GHEA Grapalat" w:cs="Sylfaen"/>
        </w:rPr>
        <w:t>կազմել</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Sylfaen"/>
          <w:lang w:val="af-ZA"/>
        </w:rPr>
        <w:t xml:space="preserve"> </w:t>
      </w:r>
      <w:r w:rsidRPr="003865A4">
        <w:rPr>
          <w:rFonts w:ascii="GHEA Grapalat" w:hAnsi="GHEA Grapalat" w:cs="Sylfaen"/>
        </w:rPr>
        <w:t>հանրապետությունում</w:t>
      </w:r>
      <w:r w:rsidRPr="003865A4">
        <w:rPr>
          <w:rFonts w:ascii="GHEA Grapalat" w:hAnsi="GHEA Grapalat" w:cs="Sylfaen"/>
          <w:lang w:val="af-ZA"/>
        </w:rPr>
        <w:t xml:space="preserve"> </w:t>
      </w:r>
      <w:r w:rsidRPr="003865A4">
        <w:rPr>
          <w:rFonts w:ascii="GHEA Grapalat" w:hAnsi="GHEA Grapalat" w:cs="Sylfaen"/>
        </w:rPr>
        <w:t>արտա</w:t>
      </w:r>
      <w:r w:rsidRPr="003865A4">
        <w:rPr>
          <w:rFonts w:ascii="GHEA Grapalat" w:hAnsi="GHEA Grapalat" w:cs="Sylfaen"/>
          <w:lang w:val="af-ZA"/>
        </w:rPr>
        <w:softHyphen/>
      </w:r>
      <w:r w:rsidRPr="003865A4">
        <w:rPr>
          <w:rFonts w:ascii="GHEA Grapalat" w:hAnsi="GHEA Grapalat" w:cs="Sylfaen"/>
        </w:rPr>
        <w:t>դրված</w:t>
      </w:r>
      <w:r w:rsidRPr="003865A4">
        <w:rPr>
          <w:rFonts w:ascii="GHEA Grapalat" w:hAnsi="GHEA Grapalat" w:cs="Sylfaen"/>
          <w:lang w:val="af-ZA"/>
        </w:rPr>
        <w:t xml:space="preserve"> </w:t>
      </w:r>
      <w:r w:rsidRPr="003865A4">
        <w:rPr>
          <w:rFonts w:ascii="GHEA Grapalat" w:hAnsi="GHEA Grapalat" w:cs="Sylfaen"/>
        </w:rPr>
        <w:t>արդյունաբերական</w:t>
      </w:r>
      <w:r w:rsidRPr="003865A4">
        <w:rPr>
          <w:rFonts w:ascii="GHEA Grapalat" w:hAnsi="GHEA Grapalat" w:cs="Sylfaen"/>
          <w:lang w:val="af-ZA"/>
        </w:rPr>
        <w:t xml:space="preserve"> </w:t>
      </w:r>
      <w:r w:rsidRPr="003865A4">
        <w:rPr>
          <w:rFonts w:ascii="GHEA Grapalat" w:hAnsi="GHEA Grapalat" w:cs="Sylfaen"/>
        </w:rPr>
        <w:t>արտադրանքի</w:t>
      </w:r>
      <w:r w:rsidRPr="003865A4">
        <w:rPr>
          <w:rFonts w:ascii="GHEA Grapalat" w:hAnsi="GHEA Grapalat" w:cs="Sylfaen"/>
          <w:lang w:val="af-ZA"/>
        </w:rPr>
        <w:t xml:space="preserve"> 4.2-5.0%-</w:t>
      </w:r>
      <w:r w:rsidRPr="003865A4">
        <w:rPr>
          <w:rFonts w:ascii="GHEA Grapalat" w:hAnsi="GHEA Grapalat" w:cs="Sylfaen"/>
        </w:rPr>
        <w:t>ը</w:t>
      </w:r>
      <w:r w:rsidRPr="003865A4">
        <w:rPr>
          <w:rFonts w:ascii="GHEA Grapalat" w:hAnsi="GHEA Grapalat" w:cs="Sylfaen"/>
          <w:lang w:val="af-ZA"/>
        </w:rPr>
        <w:t xml:space="preserve"> (</w:t>
      </w:r>
      <w:r w:rsidRPr="003865A4">
        <w:rPr>
          <w:rFonts w:ascii="GHEA Grapalat" w:hAnsi="GHEA Grapalat" w:cs="Sylfaen"/>
        </w:rPr>
        <w:t>մարզում</w:t>
      </w:r>
      <w:r w:rsidRPr="003865A4">
        <w:rPr>
          <w:rFonts w:ascii="GHEA Grapalat" w:hAnsi="GHEA Grapalat" w:cs="Sylfaen"/>
          <w:lang w:val="af-ZA"/>
        </w:rPr>
        <w:t xml:space="preserve"> 2011-2013</w:t>
      </w:r>
      <w:r w:rsidRPr="003865A4">
        <w:rPr>
          <w:rFonts w:ascii="GHEA Grapalat" w:hAnsi="GHEA Grapalat" w:cs="Sylfaen"/>
        </w:rPr>
        <w:t>թթ</w:t>
      </w:r>
      <w:r w:rsidRPr="003865A4">
        <w:rPr>
          <w:rFonts w:ascii="GHEA Grapalat" w:hAnsi="GHEA Grapalat" w:cs="Sylfaen"/>
          <w:lang w:val="af-ZA"/>
        </w:rPr>
        <w:t xml:space="preserve">. </w:t>
      </w:r>
      <w:r w:rsidRPr="003865A4">
        <w:rPr>
          <w:rFonts w:ascii="GHEA Grapalat" w:hAnsi="GHEA Grapalat" w:cs="Sylfaen"/>
        </w:rPr>
        <w:t>արտադրված</w:t>
      </w:r>
      <w:r w:rsidRPr="003865A4">
        <w:rPr>
          <w:rFonts w:ascii="GHEA Grapalat" w:hAnsi="GHEA Grapalat" w:cs="Sylfaen"/>
          <w:lang w:val="af-ZA"/>
        </w:rPr>
        <w:t xml:space="preserve"> </w:t>
      </w:r>
      <w:r w:rsidRPr="003865A4">
        <w:rPr>
          <w:rFonts w:ascii="GHEA Grapalat" w:hAnsi="GHEA Grapalat" w:cs="Sylfaen"/>
        </w:rPr>
        <w:t>արդյունաբերական</w:t>
      </w:r>
      <w:r w:rsidRPr="003865A4">
        <w:rPr>
          <w:rFonts w:ascii="GHEA Grapalat" w:hAnsi="GHEA Grapalat" w:cs="Arial Armenian"/>
          <w:lang w:val="af-ZA"/>
        </w:rPr>
        <w:t xml:space="preserve"> </w:t>
      </w:r>
      <w:r w:rsidRPr="003865A4">
        <w:rPr>
          <w:rFonts w:ascii="GHEA Grapalat" w:hAnsi="GHEA Grapalat" w:cs="Sylfaen"/>
        </w:rPr>
        <w:t>արտադրան</w:t>
      </w:r>
      <w:r w:rsidRPr="003865A4">
        <w:rPr>
          <w:rFonts w:ascii="GHEA Grapalat" w:hAnsi="GHEA Grapalat" w:cs="Sylfaen"/>
          <w:lang w:val="af-ZA"/>
        </w:rPr>
        <w:softHyphen/>
      </w:r>
      <w:r w:rsidRPr="003865A4">
        <w:rPr>
          <w:rFonts w:ascii="GHEA Grapalat" w:hAnsi="GHEA Grapalat" w:cs="Sylfaen"/>
        </w:rPr>
        <w:t>քի</w:t>
      </w:r>
      <w:r w:rsidRPr="003865A4">
        <w:rPr>
          <w:rFonts w:ascii="GHEA Grapalat" w:hAnsi="GHEA Grapalat" w:cs="Arial Armenian"/>
          <w:lang w:val="af-ZA"/>
        </w:rPr>
        <w:t xml:space="preserve"> </w:t>
      </w:r>
      <w:r w:rsidRPr="003865A4">
        <w:rPr>
          <w:rFonts w:ascii="GHEA Grapalat" w:hAnsi="GHEA Grapalat" w:cs="Arial Armenian"/>
        </w:rPr>
        <w:t>ցուցանիշները</w:t>
      </w:r>
      <w:r w:rsidRPr="003865A4">
        <w:rPr>
          <w:rFonts w:ascii="GHEA Grapalat" w:hAnsi="GHEA Grapalat" w:cs="Arial Armenian"/>
          <w:lang w:val="af-ZA"/>
        </w:rPr>
        <w:t xml:space="preserve"> </w:t>
      </w:r>
      <w:r w:rsidRPr="003865A4">
        <w:rPr>
          <w:rFonts w:ascii="GHEA Grapalat" w:hAnsi="GHEA Grapalat" w:cs="Arial Armenian"/>
        </w:rPr>
        <w:t>հանրա</w:t>
      </w:r>
      <w:r w:rsidRPr="003865A4">
        <w:rPr>
          <w:rFonts w:ascii="GHEA Grapalat" w:hAnsi="GHEA Grapalat" w:cs="Arial Armenian"/>
          <w:lang w:val="af-ZA"/>
        </w:rPr>
        <w:softHyphen/>
      </w:r>
      <w:r w:rsidRPr="003865A4">
        <w:rPr>
          <w:rFonts w:ascii="GHEA Grapalat" w:hAnsi="GHEA Grapalat" w:cs="Arial Armenian"/>
        </w:rPr>
        <w:t>պե</w:t>
      </w:r>
      <w:r w:rsidRPr="003865A4">
        <w:rPr>
          <w:rFonts w:ascii="GHEA Grapalat" w:hAnsi="GHEA Grapalat" w:cs="Arial Armenian"/>
          <w:lang w:val="af-ZA"/>
        </w:rPr>
        <w:softHyphen/>
      </w:r>
      <w:r w:rsidRPr="003865A4">
        <w:rPr>
          <w:rFonts w:ascii="GHEA Grapalat" w:hAnsi="GHEA Grapalat" w:cs="Arial Armenian"/>
          <w:lang w:val="af-ZA"/>
        </w:rPr>
        <w:softHyphen/>
      </w:r>
      <w:r w:rsidRPr="003865A4">
        <w:rPr>
          <w:rFonts w:ascii="GHEA Grapalat" w:hAnsi="GHEA Grapalat" w:cs="Arial Armenian"/>
        </w:rPr>
        <w:t>տա</w:t>
      </w:r>
      <w:r w:rsidRPr="003865A4">
        <w:rPr>
          <w:rFonts w:ascii="GHEA Grapalat" w:hAnsi="GHEA Grapalat" w:cs="Arial Armenian"/>
          <w:lang w:val="af-ZA"/>
        </w:rPr>
        <w:softHyphen/>
      </w:r>
      <w:r w:rsidRPr="003865A4">
        <w:rPr>
          <w:rFonts w:ascii="GHEA Grapalat" w:hAnsi="GHEA Grapalat" w:cs="Arial Armenian"/>
        </w:rPr>
        <w:t>կան</w:t>
      </w:r>
      <w:r w:rsidRPr="003865A4">
        <w:rPr>
          <w:rFonts w:ascii="GHEA Grapalat" w:hAnsi="GHEA Grapalat" w:cs="Arial Armenian"/>
          <w:lang w:val="af-ZA"/>
        </w:rPr>
        <w:t xml:space="preserve"> </w:t>
      </w:r>
      <w:r w:rsidRPr="003865A4">
        <w:rPr>
          <w:rFonts w:ascii="GHEA Grapalat" w:hAnsi="GHEA Grapalat" w:cs="Arial Armenian"/>
        </w:rPr>
        <w:t>միջինի</w:t>
      </w:r>
      <w:r w:rsidRPr="003865A4">
        <w:rPr>
          <w:rFonts w:ascii="GHEA Grapalat" w:hAnsi="GHEA Grapalat" w:cs="Arial Armenian"/>
          <w:lang w:val="af-ZA"/>
        </w:rPr>
        <w:t xml:space="preserve"> </w:t>
      </w:r>
      <w:r w:rsidRPr="003865A4">
        <w:rPr>
          <w:rFonts w:ascii="GHEA Grapalat" w:hAnsi="GHEA Grapalat" w:cs="Arial Armenian"/>
        </w:rPr>
        <w:t>նկատմամբ</w:t>
      </w:r>
      <w:r w:rsidRPr="003865A4">
        <w:rPr>
          <w:rFonts w:ascii="GHEA Grapalat" w:hAnsi="GHEA Grapalat" w:cs="Arial Armenian"/>
          <w:lang w:val="af-ZA"/>
        </w:rPr>
        <w:t xml:space="preserve"> </w:t>
      </w:r>
      <w:r w:rsidRPr="003865A4">
        <w:rPr>
          <w:rFonts w:ascii="GHEA Grapalat" w:hAnsi="GHEA Grapalat" w:cs="Arial Armenian"/>
        </w:rPr>
        <w:t>բերված</w:t>
      </w:r>
      <w:r w:rsidRPr="003865A4">
        <w:rPr>
          <w:rFonts w:ascii="GHEA Grapalat" w:hAnsi="GHEA Grapalat" w:cs="Arial Armenian"/>
          <w:lang w:val="af-ZA"/>
        </w:rPr>
        <w:t xml:space="preserve"> </w:t>
      </w:r>
      <w:r w:rsidRPr="003865A4">
        <w:rPr>
          <w:rFonts w:ascii="GHEA Grapalat" w:hAnsi="GHEA Grapalat" w:cs="Arial Armenian"/>
        </w:rPr>
        <w:t>են</w:t>
      </w:r>
      <w:r w:rsidRPr="003865A4">
        <w:rPr>
          <w:rFonts w:ascii="GHEA Grapalat" w:hAnsi="GHEA Grapalat" w:cs="Arial Armenian"/>
          <w:lang w:val="af-ZA"/>
        </w:rPr>
        <w:t xml:space="preserve"> աղյուսակ 4.1-</w:t>
      </w:r>
      <w:r w:rsidRPr="003865A4">
        <w:rPr>
          <w:rFonts w:ascii="GHEA Grapalat" w:hAnsi="GHEA Grapalat" w:cs="Arial Armenian"/>
        </w:rPr>
        <w:t>ում</w:t>
      </w:r>
      <w:r w:rsidRPr="003865A4">
        <w:rPr>
          <w:rFonts w:ascii="GHEA Grapalat" w:hAnsi="GHEA Grapalat" w:cs="Arial Armenian"/>
          <w:lang w:val="af-ZA"/>
        </w:rPr>
        <w:t xml:space="preserve">). </w:t>
      </w:r>
    </w:p>
    <w:p w:rsidR="00E53573" w:rsidRPr="003865A4" w:rsidRDefault="00E53573" w:rsidP="00E53573">
      <w:pPr>
        <w:jc w:val="both"/>
        <w:rPr>
          <w:rFonts w:ascii="GHEA Grapalat" w:hAnsi="GHEA Grapalat" w:cs="Sylfaen"/>
          <w:sz w:val="10"/>
          <w:szCs w:val="10"/>
          <w:lang w:val="af-ZA"/>
        </w:rPr>
      </w:pPr>
    </w:p>
    <w:p w:rsidR="00E53573" w:rsidRPr="003865A4" w:rsidRDefault="00E53573" w:rsidP="00E53573">
      <w:pPr>
        <w:spacing w:line="360" w:lineRule="auto"/>
        <w:jc w:val="both"/>
        <w:rPr>
          <w:rFonts w:ascii="GHEA Grapalat" w:hAnsi="GHEA Grapalat" w:cs="Sylfaen"/>
          <w:sz w:val="10"/>
          <w:szCs w:val="10"/>
          <w:lang w:val="af-ZA"/>
        </w:rPr>
      </w:pPr>
    </w:p>
    <w:p w:rsidR="00E53573" w:rsidRPr="003865A4" w:rsidRDefault="00E53573" w:rsidP="00E53573">
      <w:pPr>
        <w:jc w:val="both"/>
        <w:rPr>
          <w:rFonts w:ascii="GHEA Grapalat" w:hAnsi="GHEA Grapalat" w:cs="Sylfaen"/>
          <w:b/>
          <w:sz w:val="20"/>
          <w:szCs w:val="20"/>
          <w:lang w:val="af-ZA"/>
        </w:rPr>
      </w:pPr>
      <w:r w:rsidRPr="003865A4">
        <w:rPr>
          <w:rFonts w:ascii="GHEA Grapalat" w:hAnsi="GHEA Grapalat" w:cs="Sylfaen"/>
          <w:b/>
          <w:sz w:val="20"/>
          <w:szCs w:val="20"/>
          <w:lang w:val="af-ZA"/>
        </w:rPr>
        <w:t xml:space="preserve">        Աղյուսակ</w:t>
      </w:r>
      <w:r w:rsidRPr="003865A4">
        <w:rPr>
          <w:rFonts w:ascii="GHEA Grapalat" w:hAnsi="GHEA Grapalat" w:cs="Times Armenian"/>
          <w:b/>
          <w:sz w:val="20"/>
          <w:szCs w:val="20"/>
          <w:lang w:val="af-ZA"/>
        </w:rPr>
        <w:t xml:space="preserve"> 4.1. </w:t>
      </w:r>
      <w:r w:rsidRPr="003865A4">
        <w:rPr>
          <w:rFonts w:ascii="GHEA Grapalat" w:hAnsi="GHEA Grapalat" w:cs="Sylfaen"/>
          <w:b/>
          <w:sz w:val="20"/>
          <w:szCs w:val="20"/>
          <w:lang w:val="af-ZA"/>
        </w:rPr>
        <w:t>Արդյունաբերական</w:t>
      </w:r>
      <w:r w:rsidRPr="003865A4">
        <w:rPr>
          <w:rFonts w:ascii="GHEA Grapalat" w:hAnsi="GHEA Grapalat" w:cs="Times Armenian"/>
          <w:b/>
          <w:sz w:val="20"/>
          <w:szCs w:val="20"/>
          <w:lang w:val="af-ZA"/>
        </w:rPr>
        <w:t xml:space="preserve"> </w:t>
      </w:r>
      <w:r w:rsidRPr="003865A4">
        <w:rPr>
          <w:rFonts w:ascii="GHEA Grapalat" w:hAnsi="GHEA Grapalat" w:cs="Sylfaen"/>
          <w:b/>
          <w:sz w:val="20"/>
          <w:szCs w:val="20"/>
          <w:lang w:val="af-ZA"/>
        </w:rPr>
        <w:t>արտադրանքի</w:t>
      </w:r>
      <w:r w:rsidRPr="003865A4">
        <w:rPr>
          <w:rFonts w:ascii="GHEA Grapalat" w:hAnsi="GHEA Grapalat" w:cs="Times Armenian"/>
          <w:b/>
          <w:sz w:val="20"/>
          <w:szCs w:val="20"/>
          <w:lang w:val="af-ZA"/>
        </w:rPr>
        <w:t xml:space="preserve"> </w:t>
      </w:r>
      <w:r w:rsidRPr="003865A4">
        <w:rPr>
          <w:rFonts w:ascii="GHEA Grapalat" w:hAnsi="GHEA Grapalat" w:cs="Sylfaen"/>
          <w:b/>
          <w:sz w:val="20"/>
          <w:szCs w:val="20"/>
          <w:lang w:val="af-ZA"/>
        </w:rPr>
        <w:t>ծավալները</w:t>
      </w:r>
    </w:p>
    <w:p w:rsidR="00E53573" w:rsidRPr="003865A4" w:rsidRDefault="00E53573" w:rsidP="00E53573">
      <w:pPr>
        <w:jc w:val="both"/>
        <w:rPr>
          <w:rFonts w:ascii="GHEA Grapalat" w:hAnsi="GHEA Grapalat" w:cs="Sylfaen"/>
          <w:sz w:val="10"/>
          <w:szCs w:val="10"/>
          <w:lang w:val="af-ZA"/>
        </w:rPr>
      </w:pPr>
    </w:p>
    <w:tbl>
      <w:tblPr>
        <w:tblW w:w="1023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1332"/>
        <w:gridCol w:w="1260"/>
        <w:gridCol w:w="1368"/>
        <w:gridCol w:w="1132"/>
        <w:gridCol w:w="1028"/>
        <w:gridCol w:w="1230"/>
      </w:tblGrid>
      <w:tr w:rsidR="00E53573" w:rsidRPr="003865A4" w:rsidTr="005E64E3">
        <w:tc>
          <w:tcPr>
            <w:tcW w:w="2880" w:type="dxa"/>
            <w:vMerge w:val="restart"/>
          </w:tcPr>
          <w:p w:rsidR="00E53573" w:rsidRPr="003865A4" w:rsidRDefault="00E53573" w:rsidP="005E64E3">
            <w:pPr>
              <w:jc w:val="both"/>
              <w:rPr>
                <w:rFonts w:ascii="GHEA Grapalat" w:hAnsi="GHEA Grapalat" w:cs="Sylfaen"/>
                <w:lang w:val="af-ZA"/>
              </w:rPr>
            </w:pPr>
          </w:p>
        </w:tc>
        <w:tc>
          <w:tcPr>
            <w:tcW w:w="3960" w:type="dxa"/>
            <w:gridSpan w:val="3"/>
          </w:tcPr>
          <w:p w:rsidR="00E53573" w:rsidRPr="003865A4" w:rsidRDefault="00E53573" w:rsidP="005E64E3">
            <w:pPr>
              <w:jc w:val="center"/>
              <w:rPr>
                <w:rFonts w:ascii="GHEA Grapalat" w:hAnsi="GHEA Grapalat" w:cs="Sylfaen"/>
                <w:lang w:val="af-ZA"/>
              </w:rPr>
            </w:pPr>
            <w:r w:rsidRPr="003865A4">
              <w:rPr>
                <w:rFonts w:ascii="GHEA Grapalat" w:hAnsi="GHEA Grapalat" w:cs="Sylfaen"/>
                <w:b/>
                <w:bCs/>
                <w:sz w:val="20"/>
                <w:szCs w:val="20"/>
              </w:rPr>
              <w:t>Հայաստանի</w:t>
            </w:r>
            <w:r w:rsidRPr="003865A4">
              <w:rPr>
                <w:rFonts w:ascii="GHEA Grapalat" w:hAnsi="GHEA Grapalat" w:cs="Arial"/>
                <w:b/>
                <w:bCs/>
                <w:sz w:val="20"/>
                <w:szCs w:val="20"/>
              </w:rPr>
              <w:t xml:space="preserve"> </w:t>
            </w:r>
            <w:r w:rsidRPr="003865A4">
              <w:rPr>
                <w:rFonts w:ascii="GHEA Grapalat" w:hAnsi="GHEA Grapalat" w:cs="Sylfaen"/>
                <w:b/>
                <w:bCs/>
                <w:sz w:val="20"/>
                <w:szCs w:val="20"/>
              </w:rPr>
              <w:t>Հանրապետություն</w:t>
            </w:r>
          </w:p>
        </w:tc>
        <w:tc>
          <w:tcPr>
            <w:tcW w:w="3390" w:type="dxa"/>
            <w:gridSpan w:val="3"/>
          </w:tcPr>
          <w:p w:rsidR="00E53573" w:rsidRPr="003865A4" w:rsidRDefault="00E53573" w:rsidP="005E64E3">
            <w:pPr>
              <w:jc w:val="center"/>
              <w:rPr>
                <w:rFonts w:ascii="GHEA Grapalat" w:hAnsi="GHEA Grapalat" w:cs="Sylfaen"/>
                <w:b/>
                <w:bCs/>
                <w:sz w:val="20"/>
                <w:szCs w:val="20"/>
              </w:rPr>
            </w:pPr>
            <w:r w:rsidRPr="003865A4">
              <w:rPr>
                <w:rFonts w:ascii="GHEA Grapalat" w:hAnsi="GHEA Grapalat" w:cs="Sylfaen"/>
                <w:b/>
                <w:bCs/>
                <w:sz w:val="20"/>
                <w:szCs w:val="20"/>
              </w:rPr>
              <w:t>ՀՀ</w:t>
            </w:r>
            <w:r w:rsidRPr="003865A4">
              <w:rPr>
                <w:rFonts w:ascii="GHEA Grapalat" w:hAnsi="GHEA Grapalat" w:cs="Arial"/>
                <w:b/>
                <w:bCs/>
                <w:sz w:val="20"/>
                <w:szCs w:val="20"/>
              </w:rPr>
              <w:t xml:space="preserve"> </w:t>
            </w:r>
            <w:r w:rsidRPr="003865A4">
              <w:rPr>
                <w:rFonts w:ascii="GHEA Grapalat" w:hAnsi="GHEA Grapalat" w:cs="Sylfaen"/>
                <w:b/>
                <w:bCs/>
                <w:sz w:val="20"/>
                <w:szCs w:val="20"/>
              </w:rPr>
              <w:t>Արմավիրի</w:t>
            </w:r>
            <w:r w:rsidRPr="003865A4">
              <w:rPr>
                <w:rFonts w:ascii="GHEA Grapalat" w:hAnsi="GHEA Grapalat" w:cs="Arial"/>
                <w:b/>
                <w:bCs/>
                <w:sz w:val="20"/>
                <w:szCs w:val="20"/>
              </w:rPr>
              <w:t xml:space="preserve"> </w:t>
            </w:r>
            <w:r w:rsidRPr="003865A4">
              <w:rPr>
                <w:rFonts w:ascii="GHEA Grapalat" w:hAnsi="GHEA Grapalat" w:cs="Sylfaen"/>
                <w:b/>
                <w:bCs/>
                <w:sz w:val="20"/>
                <w:szCs w:val="20"/>
              </w:rPr>
              <w:t>մարզ</w:t>
            </w:r>
          </w:p>
          <w:p w:rsidR="00E53573" w:rsidRPr="003865A4" w:rsidRDefault="00E53573" w:rsidP="005E64E3">
            <w:pPr>
              <w:jc w:val="center"/>
              <w:rPr>
                <w:rFonts w:ascii="GHEA Grapalat" w:hAnsi="GHEA Grapalat" w:cs="Sylfaen"/>
                <w:lang w:val="af-ZA"/>
              </w:rPr>
            </w:pPr>
          </w:p>
        </w:tc>
      </w:tr>
      <w:tr w:rsidR="00E53573" w:rsidRPr="003865A4" w:rsidTr="005E64E3">
        <w:tc>
          <w:tcPr>
            <w:tcW w:w="2880" w:type="dxa"/>
            <w:vMerge/>
          </w:tcPr>
          <w:p w:rsidR="00E53573" w:rsidRPr="003865A4" w:rsidRDefault="00E53573" w:rsidP="005E64E3">
            <w:pPr>
              <w:jc w:val="both"/>
              <w:rPr>
                <w:rFonts w:ascii="GHEA Grapalat" w:hAnsi="GHEA Grapalat" w:cs="Sylfaen"/>
                <w:lang w:val="af-ZA"/>
              </w:rPr>
            </w:pPr>
          </w:p>
        </w:tc>
        <w:tc>
          <w:tcPr>
            <w:tcW w:w="1332" w:type="dxa"/>
            <w:vAlign w:val="center"/>
          </w:tcPr>
          <w:p w:rsidR="00E53573" w:rsidRPr="003865A4" w:rsidRDefault="00E53573" w:rsidP="005E64E3">
            <w:pPr>
              <w:jc w:val="center"/>
              <w:rPr>
                <w:rFonts w:ascii="GHEA Grapalat" w:hAnsi="GHEA Grapalat" w:cs="Arial"/>
                <w:b/>
                <w:bCs/>
                <w:sz w:val="20"/>
                <w:szCs w:val="20"/>
              </w:rPr>
            </w:pPr>
            <w:r w:rsidRPr="003865A4">
              <w:rPr>
                <w:rFonts w:ascii="GHEA Grapalat" w:hAnsi="GHEA Grapalat" w:cs="Arial"/>
                <w:b/>
                <w:bCs/>
                <w:sz w:val="20"/>
                <w:szCs w:val="20"/>
              </w:rPr>
              <w:t>2011</w:t>
            </w:r>
            <w:r w:rsidRPr="003865A4">
              <w:rPr>
                <w:rFonts w:ascii="GHEA Grapalat" w:hAnsi="GHEA Grapalat" w:cs="Sylfaen"/>
                <w:b/>
                <w:bCs/>
                <w:sz w:val="20"/>
                <w:szCs w:val="20"/>
              </w:rPr>
              <w:t>թ.</w:t>
            </w:r>
          </w:p>
        </w:tc>
        <w:tc>
          <w:tcPr>
            <w:tcW w:w="1260" w:type="dxa"/>
            <w:vAlign w:val="center"/>
          </w:tcPr>
          <w:p w:rsidR="00E53573" w:rsidRPr="003865A4" w:rsidRDefault="00E53573" w:rsidP="005E64E3">
            <w:pPr>
              <w:jc w:val="center"/>
              <w:rPr>
                <w:rFonts w:ascii="GHEA Grapalat" w:hAnsi="GHEA Grapalat" w:cs="Arial"/>
                <w:b/>
                <w:bCs/>
                <w:sz w:val="20"/>
                <w:szCs w:val="20"/>
              </w:rPr>
            </w:pPr>
            <w:r w:rsidRPr="003865A4">
              <w:rPr>
                <w:rFonts w:ascii="GHEA Grapalat" w:hAnsi="GHEA Grapalat" w:cs="Arial"/>
                <w:b/>
                <w:bCs/>
                <w:sz w:val="20"/>
                <w:szCs w:val="20"/>
              </w:rPr>
              <w:t>2012</w:t>
            </w:r>
            <w:r w:rsidRPr="003865A4">
              <w:rPr>
                <w:rFonts w:ascii="GHEA Grapalat" w:hAnsi="GHEA Grapalat" w:cs="Sylfaen"/>
                <w:b/>
                <w:bCs/>
                <w:sz w:val="20"/>
                <w:szCs w:val="20"/>
              </w:rPr>
              <w:t>թ.</w:t>
            </w:r>
          </w:p>
        </w:tc>
        <w:tc>
          <w:tcPr>
            <w:tcW w:w="1368" w:type="dxa"/>
            <w:vAlign w:val="center"/>
          </w:tcPr>
          <w:p w:rsidR="00E53573" w:rsidRPr="003865A4" w:rsidRDefault="00E53573" w:rsidP="005E64E3">
            <w:pPr>
              <w:jc w:val="center"/>
              <w:rPr>
                <w:rFonts w:ascii="GHEA Grapalat" w:hAnsi="GHEA Grapalat" w:cs="Arial"/>
                <w:b/>
                <w:bCs/>
                <w:sz w:val="20"/>
                <w:szCs w:val="20"/>
              </w:rPr>
            </w:pPr>
            <w:r w:rsidRPr="003865A4">
              <w:rPr>
                <w:rFonts w:ascii="GHEA Grapalat" w:hAnsi="GHEA Grapalat" w:cs="Arial"/>
                <w:b/>
                <w:bCs/>
                <w:sz w:val="20"/>
                <w:szCs w:val="20"/>
              </w:rPr>
              <w:t>2013</w:t>
            </w:r>
            <w:r w:rsidRPr="003865A4">
              <w:rPr>
                <w:rFonts w:ascii="GHEA Grapalat" w:hAnsi="GHEA Grapalat" w:cs="Sylfaen"/>
                <w:b/>
                <w:bCs/>
                <w:sz w:val="20"/>
                <w:szCs w:val="20"/>
              </w:rPr>
              <w:t>թ.</w:t>
            </w:r>
          </w:p>
        </w:tc>
        <w:tc>
          <w:tcPr>
            <w:tcW w:w="1132" w:type="dxa"/>
            <w:vAlign w:val="center"/>
          </w:tcPr>
          <w:p w:rsidR="00E53573" w:rsidRPr="003865A4" w:rsidRDefault="00E53573" w:rsidP="005E64E3">
            <w:pPr>
              <w:jc w:val="center"/>
              <w:rPr>
                <w:rFonts w:ascii="GHEA Grapalat" w:hAnsi="GHEA Grapalat" w:cs="Arial"/>
                <w:b/>
                <w:bCs/>
                <w:sz w:val="20"/>
                <w:szCs w:val="20"/>
              </w:rPr>
            </w:pPr>
            <w:r w:rsidRPr="003865A4">
              <w:rPr>
                <w:rFonts w:ascii="GHEA Grapalat" w:hAnsi="GHEA Grapalat" w:cs="Arial"/>
                <w:b/>
                <w:bCs/>
                <w:sz w:val="20"/>
                <w:szCs w:val="20"/>
              </w:rPr>
              <w:t>2011</w:t>
            </w:r>
            <w:r w:rsidRPr="003865A4">
              <w:rPr>
                <w:rFonts w:ascii="GHEA Grapalat" w:hAnsi="GHEA Grapalat" w:cs="Sylfaen"/>
                <w:b/>
                <w:bCs/>
                <w:sz w:val="20"/>
                <w:szCs w:val="20"/>
              </w:rPr>
              <w:t>թ.</w:t>
            </w:r>
          </w:p>
        </w:tc>
        <w:tc>
          <w:tcPr>
            <w:tcW w:w="1028" w:type="dxa"/>
            <w:vAlign w:val="center"/>
          </w:tcPr>
          <w:p w:rsidR="00E53573" w:rsidRPr="003865A4" w:rsidRDefault="00E53573" w:rsidP="005E64E3">
            <w:pPr>
              <w:jc w:val="center"/>
              <w:rPr>
                <w:rFonts w:ascii="GHEA Grapalat" w:hAnsi="GHEA Grapalat" w:cs="Arial"/>
                <w:b/>
                <w:bCs/>
                <w:sz w:val="20"/>
                <w:szCs w:val="20"/>
              </w:rPr>
            </w:pPr>
            <w:r w:rsidRPr="003865A4">
              <w:rPr>
                <w:rFonts w:ascii="GHEA Grapalat" w:hAnsi="GHEA Grapalat" w:cs="Arial"/>
                <w:b/>
                <w:bCs/>
                <w:sz w:val="20"/>
                <w:szCs w:val="20"/>
              </w:rPr>
              <w:t>2012</w:t>
            </w:r>
            <w:r w:rsidRPr="003865A4">
              <w:rPr>
                <w:rFonts w:ascii="GHEA Grapalat" w:hAnsi="GHEA Grapalat" w:cs="Sylfaen"/>
                <w:b/>
                <w:bCs/>
                <w:sz w:val="20"/>
                <w:szCs w:val="20"/>
              </w:rPr>
              <w:t>թ.</w:t>
            </w:r>
          </w:p>
        </w:tc>
        <w:tc>
          <w:tcPr>
            <w:tcW w:w="1230" w:type="dxa"/>
            <w:vAlign w:val="center"/>
          </w:tcPr>
          <w:p w:rsidR="00E53573" w:rsidRPr="003865A4" w:rsidRDefault="00E53573" w:rsidP="005E64E3">
            <w:pPr>
              <w:jc w:val="center"/>
              <w:rPr>
                <w:rFonts w:ascii="GHEA Grapalat" w:hAnsi="GHEA Grapalat" w:cs="Arial"/>
                <w:b/>
                <w:bCs/>
                <w:sz w:val="20"/>
                <w:szCs w:val="20"/>
              </w:rPr>
            </w:pPr>
            <w:r w:rsidRPr="003865A4">
              <w:rPr>
                <w:rFonts w:ascii="GHEA Grapalat" w:hAnsi="GHEA Grapalat" w:cs="Arial"/>
                <w:b/>
                <w:bCs/>
                <w:sz w:val="20"/>
                <w:szCs w:val="20"/>
              </w:rPr>
              <w:t>2013</w:t>
            </w:r>
            <w:r w:rsidRPr="003865A4">
              <w:rPr>
                <w:rFonts w:ascii="GHEA Grapalat" w:hAnsi="GHEA Grapalat" w:cs="Sylfaen"/>
                <w:b/>
                <w:bCs/>
                <w:sz w:val="20"/>
                <w:szCs w:val="20"/>
              </w:rPr>
              <w:t>թ.</w:t>
            </w:r>
          </w:p>
        </w:tc>
      </w:tr>
      <w:tr w:rsidR="00E53573" w:rsidRPr="003865A4" w:rsidTr="005E64E3">
        <w:tc>
          <w:tcPr>
            <w:tcW w:w="2880" w:type="dxa"/>
          </w:tcPr>
          <w:p w:rsidR="00E53573" w:rsidRPr="003865A4" w:rsidRDefault="00E53573" w:rsidP="005E64E3">
            <w:pPr>
              <w:rPr>
                <w:rFonts w:ascii="GHEA Grapalat" w:hAnsi="GHEA Grapalat" w:cs="Sylfaen"/>
                <w:sz w:val="20"/>
                <w:szCs w:val="20"/>
                <w:lang w:val="af-ZA"/>
              </w:rPr>
            </w:pPr>
            <w:r w:rsidRPr="003865A4">
              <w:rPr>
                <w:rFonts w:ascii="GHEA Grapalat" w:hAnsi="GHEA Grapalat" w:cs="Sylfaen"/>
                <w:sz w:val="20"/>
                <w:szCs w:val="20"/>
              </w:rPr>
              <w:t>Թողարկված</w:t>
            </w:r>
            <w:r w:rsidRPr="003865A4">
              <w:rPr>
                <w:rFonts w:ascii="GHEA Grapalat" w:hAnsi="GHEA Grapalat" w:cs="Arial"/>
                <w:sz w:val="20"/>
                <w:szCs w:val="20"/>
                <w:lang w:val="af-ZA"/>
              </w:rPr>
              <w:t xml:space="preserve"> </w:t>
            </w:r>
            <w:r w:rsidRPr="003865A4">
              <w:rPr>
                <w:rFonts w:ascii="GHEA Grapalat" w:hAnsi="GHEA Grapalat" w:cs="Sylfaen"/>
                <w:sz w:val="20"/>
                <w:szCs w:val="20"/>
              </w:rPr>
              <w:t>արտադրանքի</w:t>
            </w:r>
            <w:r w:rsidRPr="003865A4">
              <w:rPr>
                <w:rFonts w:ascii="GHEA Grapalat" w:hAnsi="GHEA Grapalat" w:cs="Arial"/>
                <w:sz w:val="20"/>
                <w:szCs w:val="20"/>
                <w:lang w:val="af-ZA"/>
              </w:rPr>
              <w:t xml:space="preserve"> </w:t>
            </w:r>
            <w:r w:rsidRPr="003865A4">
              <w:rPr>
                <w:rFonts w:ascii="GHEA Grapalat" w:hAnsi="GHEA Grapalat" w:cs="Sylfaen"/>
                <w:sz w:val="20"/>
                <w:szCs w:val="20"/>
              </w:rPr>
              <w:t>ծավալը</w:t>
            </w:r>
            <w:r w:rsidRPr="003865A4">
              <w:rPr>
                <w:rFonts w:ascii="GHEA Grapalat" w:hAnsi="GHEA Grapalat" w:cs="Arial"/>
                <w:sz w:val="20"/>
                <w:szCs w:val="20"/>
                <w:lang w:val="af-ZA"/>
              </w:rPr>
              <w:t xml:space="preserve">, </w:t>
            </w:r>
            <w:r w:rsidRPr="003865A4">
              <w:rPr>
                <w:rFonts w:ascii="GHEA Grapalat" w:hAnsi="GHEA Grapalat" w:cs="Sylfaen"/>
                <w:sz w:val="20"/>
                <w:szCs w:val="20"/>
              </w:rPr>
              <w:t>ընթացիկ</w:t>
            </w:r>
            <w:r w:rsidRPr="003865A4">
              <w:rPr>
                <w:rFonts w:ascii="GHEA Grapalat" w:hAnsi="GHEA Grapalat" w:cs="Arial"/>
                <w:sz w:val="20"/>
                <w:szCs w:val="20"/>
                <w:lang w:val="af-ZA"/>
              </w:rPr>
              <w:t xml:space="preserve"> </w:t>
            </w:r>
            <w:r w:rsidRPr="003865A4">
              <w:rPr>
                <w:rFonts w:ascii="GHEA Grapalat" w:hAnsi="GHEA Grapalat" w:cs="Sylfaen"/>
                <w:sz w:val="20"/>
                <w:szCs w:val="20"/>
              </w:rPr>
              <w:t>գներով</w:t>
            </w:r>
            <w:r w:rsidRPr="003865A4">
              <w:rPr>
                <w:rFonts w:ascii="GHEA Grapalat" w:hAnsi="GHEA Grapalat" w:cs="Sylfaen"/>
                <w:sz w:val="20"/>
                <w:szCs w:val="20"/>
                <w:lang w:val="af-ZA"/>
              </w:rPr>
              <w:t xml:space="preserve">, </w:t>
            </w:r>
            <w:r w:rsidRPr="003865A4">
              <w:rPr>
                <w:rFonts w:ascii="GHEA Grapalat" w:hAnsi="GHEA Grapalat" w:cs="Sylfaen"/>
                <w:sz w:val="20"/>
                <w:szCs w:val="20"/>
              </w:rPr>
              <w:t>մլն</w:t>
            </w:r>
            <w:r w:rsidRPr="003865A4">
              <w:rPr>
                <w:rFonts w:ascii="GHEA Grapalat" w:hAnsi="GHEA Grapalat" w:cs="Sylfaen"/>
                <w:sz w:val="20"/>
                <w:szCs w:val="20"/>
                <w:lang w:val="af-ZA"/>
              </w:rPr>
              <w:t>.</w:t>
            </w:r>
            <w:r w:rsidRPr="003865A4">
              <w:rPr>
                <w:rFonts w:ascii="GHEA Grapalat" w:hAnsi="GHEA Grapalat" w:cs="Sylfaen"/>
                <w:sz w:val="20"/>
                <w:szCs w:val="20"/>
              </w:rPr>
              <w:t>դրամ</w:t>
            </w:r>
          </w:p>
        </w:tc>
        <w:tc>
          <w:tcPr>
            <w:tcW w:w="1332"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992,078.0</w:t>
            </w:r>
          </w:p>
        </w:tc>
        <w:tc>
          <w:tcPr>
            <w:tcW w:w="1260"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1,120,475.8</w:t>
            </w:r>
          </w:p>
        </w:tc>
        <w:tc>
          <w:tcPr>
            <w:tcW w:w="1368"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1,240,578.7</w:t>
            </w:r>
          </w:p>
        </w:tc>
        <w:tc>
          <w:tcPr>
            <w:tcW w:w="1132"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41,714.1</w:t>
            </w:r>
          </w:p>
        </w:tc>
        <w:tc>
          <w:tcPr>
            <w:tcW w:w="1028"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44,043.4</w:t>
            </w:r>
          </w:p>
        </w:tc>
        <w:tc>
          <w:tcPr>
            <w:tcW w:w="1230"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50,225.6</w:t>
            </w:r>
          </w:p>
        </w:tc>
      </w:tr>
      <w:tr w:rsidR="00E53573" w:rsidRPr="003865A4" w:rsidTr="005E64E3">
        <w:tc>
          <w:tcPr>
            <w:tcW w:w="2880" w:type="dxa"/>
          </w:tcPr>
          <w:p w:rsidR="00E53573" w:rsidRPr="003865A4" w:rsidRDefault="00E53573" w:rsidP="005E64E3">
            <w:pPr>
              <w:rPr>
                <w:rFonts w:ascii="GHEA Grapalat" w:hAnsi="GHEA Grapalat" w:cs="Sylfaen"/>
                <w:sz w:val="20"/>
                <w:szCs w:val="20"/>
                <w:lang w:val="af-ZA"/>
              </w:rPr>
            </w:pPr>
            <w:r w:rsidRPr="003865A4">
              <w:rPr>
                <w:rFonts w:ascii="GHEA Grapalat" w:hAnsi="GHEA Grapalat" w:cs="Sylfaen"/>
                <w:sz w:val="20"/>
                <w:szCs w:val="20"/>
              </w:rPr>
              <w:t>Պատրաստի</w:t>
            </w:r>
            <w:r w:rsidRPr="003865A4">
              <w:rPr>
                <w:rFonts w:ascii="GHEA Grapalat" w:hAnsi="GHEA Grapalat" w:cs="Arial"/>
                <w:sz w:val="20"/>
                <w:szCs w:val="20"/>
                <w:lang w:val="af-ZA"/>
              </w:rPr>
              <w:t xml:space="preserve"> </w:t>
            </w:r>
            <w:r w:rsidRPr="003865A4">
              <w:rPr>
                <w:rFonts w:ascii="GHEA Grapalat" w:hAnsi="GHEA Grapalat" w:cs="Sylfaen"/>
                <w:sz w:val="20"/>
                <w:szCs w:val="20"/>
              </w:rPr>
              <w:t>արտադրանքի</w:t>
            </w:r>
            <w:r w:rsidRPr="003865A4">
              <w:rPr>
                <w:rFonts w:ascii="GHEA Grapalat" w:hAnsi="GHEA Grapalat" w:cs="Arial"/>
                <w:sz w:val="20"/>
                <w:szCs w:val="20"/>
                <w:lang w:val="af-ZA"/>
              </w:rPr>
              <w:t xml:space="preserve"> </w:t>
            </w:r>
            <w:r w:rsidRPr="003865A4">
              <w:rPr>
                <w:rFonts w:ascii="GHEA Grapalat" w:hAnsi="GHEA Grapalat" w:cs="Sylfaen"/>
                <w:sz w:val="20"/>
                <w:szCs w:val="20"/>
              </w:rPr>
              <w:t>իրացումը</w:t>
            </w:r>
            <w:r w:rsidRPr="003865A4">
              <w:rPr>
                <w:rFonts w:ascii="GHEA Grapalat" w:hAnsi="GHEA Grapalat" w:cs="Arial"/>
                <w:sz w:val="20"/>
                <w:szCs w:val="20"/>
                <w:lang w:val="af-ZA"/>
              </w:rPr>
              <w:t xml:space="preserve">, </w:t>
            </w:r>
            <w:r w:rsidRPr="003865A4">
              <w:rPr>
                <w:rFonts w:ascii="GHEA Grapalat" w:hAnsi="GHEA Grapalat" w:cs="Sylfaen"/>
                <w:sz w:val="20"/>
                <w:szCs w:val="20"/>
              </w:rPr>
              <w:t>ընթացիկ</w:t>
            </w:r>
            <w:r w:rsidRPr="003865A4">
              <w:rPr>
                <w:rFonts w:ascii="GHEA Grapalat" w:hAnsi="GHEA Grapalat" w:cs="Arial"/>
                <w:sz w:val="20"/>
                <w:szCs w:val="20"/>
                <w:lang w:val="af-ZA"/>
              </w:rPr>
              <w:t xml:space="preserve"> </w:t>
            </w:r>
            <w:r w:rsidRPr="003865A4">
              <w:rPr>
                <w:rFonts w:ascii="GHEA Grapalat" w:hAnsi="GHEA Grapalat" w:cs="Sylfaen"/>
                <w:sz w:val="20"/>
                <w:szCs w:val="20"/>
              </w:rPr>
              <w:t>գներով</w:t>
            </w:r>
            <w:r w:rsidRPr="003865A4">
              <w:rPr>
                <w:rFonts w:ascii="GHEA Grapalat" w:hAnsi="GHEA Grapalat" w:cs="Sylfaen"/>
                <w:sz w:val="20"/>
                <w:szCs w:val="20"/>
                <w:lang w:val="af-ZA"/>
              </w:rPr>
              <w:t xml:space="preserve">, </w:t>
            </w:r>
            <w:r w:rsidRPr="003865A4">
              <w:rPr>
                <w:rFonts w:ascii="GHEA Grapalat" w:hAnsi="GHEA Grapalat" w:cs="Sylfaen"/>
                <w:sz w:val="20"/>
                <w:szCs w:val="20"/>
              </w:rPr>
              <w:t>մլն</w:t>
            </w:r>
            <w:r w:rsidRPr="003865A4">
              <w:rPr>
                <w:rFonts w:ascii="GHEA Grapalat" w:hAnsi="GHEA Grapalat" w:cs="Sylfaen"/>
                <w:sz w:val="20"/>
                <w:szCs w:val="20"/>
                <w:lang w:val="af-ZA"/>
              </w:rPr>
              <w:t>.</w:t>
            </w:r>
            <w:r w:rsidRPr="003865A4">
              <w:rPr>
                <w:rFonts w:ascii="GHEA Grapalat" w:hAnsi="GHEA Grapalat" w:cs="Sylfaen"/>
                <w:sz w:val="20"/>
                <w:szCs w:val="20"/>
              </w:rPr>
              <w:t>դրամ</w:t>
            </w:r>
          </w:p>
        </w:tc>
        <w:tc>
          <w:tcPr>
            <w:tcW w:w="1332"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971,839.8</w:t>
            </w:r>
          </w:p>
        </w:tc>
        <w:tc>
          <w:tcPr>
            <w:tcW w:w="1260"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1,116,886.5</w:t>
            </w:r>
          </w:p>
        </w:tc>
        <w:tc>
          <w:tcPr>
            <w:tcW w:w="1368"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1,214,412.7</w:t>
            </w:r>
          </w:p>
        </w:tc>
        <w:tc>
          <w:tcPr>
            <w:tcW w:w="1132"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43,151.9</w:t>
            </w:r>
          </w:p>
        </w:tc>
        <w:tc>
          <w:tcPr>
            <w:tcW w:w="1028"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45,443.8</w:t>
            </w:r>
          </w:p>
        </w:tc>
        <w:tc>
          <w:tcPr>
            <w:tcW w:w="1230"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50,891.2</w:t>
            </w:r>
          </w:p>
        </w:tc>
      </w:tr>
      <w:tr w:rsidR="00E53573" w:rsidRPr="003865A4" w:rsidTr="005E64E3">
        <w:tc>
          <w:tcPr>
            <w:tcW w:w="2880" w:type="dxa"/>
          </w:tcPr>
          <w:p w:rsidR="00E53573" w:rsidRPr="003865A4" w:rsidRDefault="00E53573" w:rsidP="005E64E3">
            <w:pPr>
              <w:rPr>
                <w:rFonts w:ascii="GHEA Grapalat" w:hAnsi="GHEA Grapalat" w:cs="Sylfaen"/>
                <w:sz w:val="20"/>
                <w:szCs w:val="20"/>
                <w:lang w:val="af-ZA"/>
              </w:rPr>
            </w:pPr>
            <w:r w:rsidRPr="003865A4">
              <w:rPr>
                <w:rFonts w:ascii="GHEA Grapalat" w:hAnsi="GHEA Grapalat" w:cs="Sylfaen"/>
                <w:sz w:val="20"/>
                <w:szCs w:val="20"/>
              </w:rPr>
              <w:t>Արդյունաբերական</w:t>
            </w:r>
            <w:r w:rsidRPr="003865A4">
              <w:rPr>
                <w:rFonts w:ascii="GHEA Grapalat" w:hAnsi="GHEA Grapalat" w:cs="Arial"/>
                <w:sz w:val="20"/>
                <w:szCs w:val="20"/>
                <w:lang w:val="af-ZA"/>
              </w:rPr>
              <w:t xml:space="preserve"> </w:t>
            </w:r>
            <w:r w:rsidRPr="003865A4">
              <w:rPr>
                <w:rFonts w:ascii="GHEA Grapalat" w:hAnsi="GHEA Grapalat" w:cs="Sylfaen"/>
                <w:sz w:val="20"/>
                <w:szCs w:val="20"/>
              </w:rPr>
              <w:t>արտադրանքի</w:t>
            </w:r>
            <w:r w:rsidRPr="003865A4">
              <w:rPr>
                <w:rFonts w:ascii="GHEA Grapalat" w:hAnsi="GHEA Grapalat" w:cs="Arial"/>
                <w:sz w:val="20"/>
                <w:szCs w:val="20"/>
                <w:lang w:val="af-ZA"/>
              </w:rPr>
              <w:t xml:space="preserve"> </w:t>
            </w:r>
            <w:r w:rsidRPr="003865A4">
              <w:rPr>
                <w:rFonts w:ascii="GHEA Grapalat" w:hAnsi="GHEA Grapalat" w:cs="Sylfaen"/>
                <w:sz w:val="20"/>
                <w:szCs w:val="20"/>
              </w:rPr>
              <w:t>ֆիզիկական</w:t>
            </w:r>
            <w:r w:rsidRPr="003865A4">
              <w:rPr>
                <w:rFonts w:ascii="GHEA Grapalat" w:hAnsi="GHEA Grapalat" w:cs="Arial"/>
                <w:sz w:val="20"/>
                <w:szCs w:val="20"/>
                <w:lang w:val="af-ZA"/>
              </w:rPr>
              <w:t xml:space="preserve"> </w:t>
            </w:r>
            <w:r w:rsidRPr="003865A4">
              <w:rPr>
                <w:rFonts w:ascii="GHEA Grapalat" w:hAnsi="GHEA Grapalat" w:cs="Sylfaen"/>
                <w:sz w:val="20"/>
                <w:szCs w:val="20"/>
              </w:rPr>
              <w:t>ծավալի</w:t>
            </w:r>
            <w:r w:rsidRPr="003865A4">
              <w:rPr>
                <w:rFonts w:ascii="GHEA Grapalat" w:hAnsi="GHEA Grapalat" w:cs="Arial"/>
                <w:sz w:val="20"/>
                <w:szCs w:val="20"/>
                <w:lang w:val="af-ZA"/>
              </w:rPr>
              <w:t xml:space="preserve"> </w:t>
            </w:r>
            <w:r w:rsidRPr="003865A4">
              <w:rPr>
                <w:rFonts w:ascii="GHEA Grapalat" w:hAnsi="GHEA Grapalat" w:cs="Sylfaen"/>
                <w:sz w:val="20"/>
                <w:szCs w:val="20"/>
              </w:rPr>
              <w:t>ինդեքսը</w:t>
            </w:r>
            <w:r w:rsidRPr="003865A4">
              <w:rPr>
                <w:rFonts w:ascii="GHEA Grapalat" w:hAnsi="GHEA Grapalat" w:cs="Arial"/>
                <w:sz w:val="20"/>
                <w:szCs w:val="20"/>
                <w:lang w:val="af-ZA"/>
              </w:rPr>
              <w:t>, %</w:t>
            </w:r>
          </w:p>
        </w:tc>
        <w:tc>
          <w:tcPr>
            <w:tcW w:w="1332"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114.1</w:t>
            </w:r>
          </w:p>
        </w:tc>
        <w:tc>
          <w:tcPr>
            <w:tcW w:w="1260"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108.8</w:t>
            </w:r>
          </w:p>
        </w:tc>
        <w:tc>
          <w:tcPr>
            <w:tcW w:w="1368"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106.8</w:t>
            </w:r>
          </w:p>
        </w:tc>
        <w:tc>
          <w:tcPr>
            <w:tcW w:w="1132"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107.2</w:t>
            </w:r>
          </w:p>
        </w:tc>
        <w:tc>
          <w:tcPr>
            <w:tcW w:w="1028"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98.8</w:t>
            </w:r>
          </w:p>
        </w:tc>
        <w:tc>
          <w:tcPr>
            <w:tcW w:w="1230"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104.8</w:t>
            </w:r>
          </w:p>
        </w:tc>
      </w:tr>
      <w:tr w:rsidR="00E53573" w:rsidRPr="003865A4" w:rsidTr="005E64E3">
        <w:tc>
          <w:tcPr>
            <w:tcW w:w="2880" w:type="dxa"/>
          </w:tcPr>
          <w:p w:rsidR="00E53573" w:rsidRPr="003865A4" w:rsidRDefault="00E53573" w:rsidP="005E64E3">
            <w:pPr>
              <w:jc w:val="both"/>
              <w:rPr>
                <w:rFonts w:ascii="GHEA Grapalat" w:hAnsi="GHEA Grapalat" w:cs="Sylfaen"/>
                <w:sz w:val="20"/>
                <w:szCs w:val="20"/>
                <w:lang w:val="af-ZA"/>
              </w:rPr>
            </w:pPr>
            <w:r w:rsidRPr="003865A4">
              <w:rPr>
                <w:rFonts w:ascii="GHEA Grapalat" w:hAnsi="GHEA Grapalat" w:cs="Sylfaen"/>
                <w:sz w:val="20"/>
                <w:szCs w:val="20"/>
              </w:rPr>
              <w:t>Արդյունաբերական</w:t>
            </w:r>
            <w:r w:rsidRPr="003865A4">
              <w:rPr>
                <w:rFonts w:ascii="GHEA Grapalat" w:hAnsi="GHEA Grapalat" w:cs="Arial"/>
                <w:sz w:val="20"/>
                <w:szCs w:val="20"/>
              </w:rPr>
              <w:t xml:space="preserve"> </w:t>
            </w:r>
            <w:r w:rsidRPr="003865A4">
              <w:rPr>
                <w:rFonts w:ascii="GHEA Grapalat" w:hAnsi="GHEA Grapalat" w:cs="Sylfaen"/>
                <w:sz w:val="20"/>
                <w:szCs w:val="20"/>
              </w:rPr>
              <w:t>արտադրանքի</w:t>
            </w:r>
            <w:r w:rsidRPr="003865A4">
              <w:rPr>
                <w:rFonts w:ascii="GHEA Grapalat" w:hAnsi="GHEA Grapalat" w:cs="Arial"/>
                <w:sz w:val="20"/>
                <w:szCs w:val="20"/>
              </w:rPr>
              <w:t xml:space="preserve"> </w:t>
            </w:r>
            <w:r w:rsidRPr="003865A4">
              <w:rPr>
                <w:rFonts w:ascii="GHEA Grapalat" w:hAnsi="GHEA Grapalat" w:cs="Sylfaen"/>
                <w:sz w:val="20"/>
                <w:szCs w:val="20"/>
              </w:rPr>
              <w:t>ծավալը</w:t>
            </w:r>
            <w:r w:rsidRPr="003865A4">
              <w:rPr>
                <w:rFonts w:ascii="GHEA Grapalat" w:hAnsi="GHEA Grapalat" w:cs="Arial"/>
                <w:sz w:val="20"/>
                <w:szCs w:val="20"/>
              </w:rPr>
              <w:t>, %</w:t>
            </w:r>
          </w:p>
        </w:tc>
        <w:tc>
          <w:tcPr>
            <w:tcW w:w="1332"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100</w:t>
            </w:r>
          </w:p>
        </w:tc>
        <w:tc>
          <w:tcPr>
            <w:tcW w:w="1260"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100</w:t>
            </w:r>
          </w:p>
        </w:tc>
        <w:tc>
          <w:tcPr>
            <w:tcW w:w="1368" w:type="dxa"/>
            <w:vAlign w:val="center"/>
          </w:tcPr>
          <w:p w:rsidR="00E53573" w:rsidRPr="003865A4" w:rsidRDefault="00E53573" w:rsidP="005E64E3">
            <w:pPr>
              <w:jc w:val="center"/>
              <w:rPr>
                <w:rFonts w:ascii="GHEA Grapalat" w:hAnsi="GHEA Grapalat" w:cs="Arial"/>
                <w:sz w:val="20"/>
                <w:szCs w:val="20"/>
              </w:rPr>
            </w:pPr>
          </w:p>
        </w:tc>
        <w:tc>
          <w:tcPr>
            <w:tcW w:w="1132"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4.2</w:t>
            </w:r>
          </w:p>
        </w:tc>
        <w:tc>
          <w:tcPr>
            <w:tcW w:w="1028"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3.9</w:t>
            </w:r>
          </w:p>
        </w:tc>
        <w:tc>
          <w:tcPr>
            <w:tcW w:w="1230"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4.0</w:t>
            </w:r>
          </w:p>
        </w:tc>
      </w:tr>
    </w:tbl>
    <w:p w:rsidR="00E53573" w:rsidRPr="003865A4" w:rsidRDefault="00E53573" w:rsidP="00E53573">
      <w:pPr>
        <w:jc w:val="both"/>
        <w:rPr>
          <w:rFonts w:ascii="GHEA Grapalat" w:hAnsi="GHEA Grapalat"/>
          <w:sz w:val="20"/>
          <w:szCs w:val="20"/>
          <w:lang w:val="af-ZA"/>
        </w:rPr>
      </w:pPr>
    </w:p>
    <w:p w:rsidR="00E53573" w:rsidRPr="003865A4" w:rsidRDefault="00E53573" w:rsidP="00E53573">
      <w:pPr>
        <w:numPr>
          <w:ilvl w:val="0"/>
          <w:numId w:val="59"/>
        </w:numPr>
        <w:ind w:left="-284" w:firstLine="426"/>
        <w:jc w:val="both"/>
        <w:rPr>
          <w:rFonts w:ascii="GHEA Grapalat" w:hAnsi="GHEA Grapalat" w:cs="Arial Armenian"/>
          <w:lang w:val="af-ZA"/>
        </w:rPr>
      </w:pPr>
      <w:r w:rsidRPr="003865A4">
        <w:rPr>
          <w:rFonts w:ascii="GHEA Grapalat" w:hAnsi="GHEA Grapalat" w:cs="Sylfaen"/>
          <w:lang w:val="af-ZA"/>
        </w:rPr>
        <w:t xml:space="preserve">2013 թվականի հունվար-դեկտեմբեր ամիսներին, </w:t>
      </w:r>
      <w:r w:rsidRPr="003865A4">
        <w:rPr>
          <w:rFonts w:ascii="GHEA Grapalat" w:hAnsi="GHEA Grapalat" w:cs="Arial Armenian"/>
        </w:rPr>
        <w:t>ընթացիկ</w:t>
      </w:r>
      <w:r w:rsidRPr="003865A4">
        <w:rPr>
          <w:rFonts w:ascii="GHEA Grapalat" w:hAnsi="GHEA Grapalat" w:cs="Arial Armenian"/>
          <w:lang w:val="af-ZA"/>
        </w:rPr>
        <w:t xml:space="preserve"> </w:t>
      </w:r>
      <w:r w:rsidRPr="003865A4">
        <w:rPr>
          <w:rFonts w:ascii="GHEA Grapalat" w:hAnsi="GHEA Grapalat" w:cs="Arial Armenian"/>
        </w:rPr>
        <w:t>գներով</w:t>
      </w:r>
      <w:r w:rsidRPr="003865A4">
        <w:rPr>
          <w:rFonts w:ascii="GHEA Grapalat" w:hAnsi="GHEA Grapalat" w:cs="Arial Armenian"/>
          <w:lang w:val="af-ZA"/>
        </w:rPr>
        <w:t xml:space="preserve">, </w:t>
      </w:r>
      <w:r w:rsidRPr="003865A4">
        <w:rPr>
          <w:rFonts w:ascii="GHEA Grapalat" w:hAnsi="GHEA Grapalat" w:cs="Sylfaen"/>
        </w:rPr>
        <w:t>մարզում</w:t>
      </w:r>
      <w:r w:rsidRPr="003865A4">
        <w:rPr>
          <w:rFonts w:ascii="GHEA Grapalat" w:hAnsi="GHEA Grapalat" w:cs="Arial Armenian"/>
          <w:lang w:val="af-ZA"/>
        </w:rPr>
        <w:t xml:space="preserve"> </w:t>
      </w:r>
      <w:r w:rsidRPr="003865A4">
        <w:rPr>
          <w:rFonts w:ascii="GHEA Grapalat" w:hAnsi="GHEA Grapalat" w:cs="Arial Armenian"/>
        </w:rPr>
        <w:t>թողարկվել</w:t>
      </w:r>
      <w:r w:rsidRPr="003865A4">
        <w:rPr>
          <w:rFonts w:ascii="GHEA Grapalat" w:hAnsi="GHEA Grapalat" w:cs="Arial Armenian"/>
          <w:lang w:val="af-ZA"/>
        </w:rPr>
        <w:t xml:space="preserve"> </w:t>
      </w:r>
      <w:r w:rsidRPr="003865A4">
        <w:rPr>
          <w:rFonts w:ascii="GHEA Grapalat" w:hAnsi="GHEA Grapalat" w:cs="Arial Armenian"/>
        </w:rPr>
        <w:t>է</w:t>
      </w:r>
      <w:r w:rsidRPr="003865A4">
        <w:rPr>
          <w:rFonts w:ascii="GHEA Grapalat" w:hAnsi="GHEA Grapalat" w:cs="Arial Armenian"/>
          <w:lang w:val="af-ZA"/>
        </w:rPr>
        <w:t xml:space="preserve"> </w:t>
      </w:r>
      <w:r w:rsidRPr="003865A4">
        <w:rPr>
          <w:rFonts w:ascii="GHEA Grapalat" w:hAnsi="GHEA Grapalat" w:cs="Arial"/>
          <w:bCs/>
          <w:lang w:val="af-ZA"/>
        </w:rPr>
        <w:t xml:space="preserve">50,225.6 </w:t>
      </w:r>
      <w:r w:rsidRPr="003865A4">
        <w:rPr>
          <w:rFonts w:ascii="GHEA Grapalat" w:hAnsi="GHEA Grapalat" w:cs="Arial Armenian"/>
        </w:rPr>
        <w:t>մ</w:t>
      </w:r>
      <w:r w:rsidRPr="003865A4">
        <w:rPr>
          <w:rFonts w:ascii="GHEA Grapalat" w:hAnsi="GHEA Grapalat" w:cs="Sylfaen"/>
        </w:rPr>
        <w:t>լն</w:t>
      </w:r>
      <w:r w:rsidRPr="003865A4">
        <w:rPr>
          <w:rFonts w:ascii="GHEA Grapalat" w:hAnsi="GHEA Grapalat" w:cs="Sylfaen"/>
          <w:lang w:val="af-ZA"/>
        </w:rPr>
        <w:t>.</w:t>
      </w:r>
      <w:r w:rsidRPr="003865A4">
        <w:rPr>
          <w:rFonts w:ascii="GHEA Grapalat" w:hAnsi="GHEA Grapalat" w:cs="Arial Armenian"/>
          <w:lang w:val="af-ZA"/>
        </w:rPr>
        <w:t xml:space="preserve"> </w:t>
      </w:r>
      <w:r w:rsidRPr="003865A4">
        <w:rPr>
          <w:rFonts w:ascii="GHEA Grapalat" w:hAnsi="GHEA Grapalat" w:cs="Sylfaen"/>
        </w:rPr>
        <w:t>դրամի</w:t>
      </w:r>
      <w:r w:rsidRPr="003865A4">
        <w:rPr>
          <w:rFonts w:ascii="GHEA Grapalat" w:hAnsi="GHEA Grapalat" w:cs="Arial Armenian"/>
          <w:lang w:val="af-ZA"/>
        </w:rPr>
        <w:t xml:space="preserve"> </w:t>
      </w:r>
      <w:r w:rsidRPr="003865A4">
        <w:rPr>
          <w:rFonts w:ascii="GHEA Grapalat" w:hAnsi="GHEA Grapalat" w:cs="Arial Armenian"/>
        </w:rPr>
        <w:t>արդյունաբերական</w:t>
      </w:r>
      <w:r w:rsidRPr="003865A4">
        <w:rPr>
          <w:rFonts w:ascii="GHEA Grapalat" w:hAnsi="GHEA Grapalat" w:cs="Arial Armenian"/>
          <w:lang w:val="af-ZA"/>
        </w:rPr>
        <w:t xml:space="preserve"> </w:t>
      </w:r>
      <w:r w:rsidRPr="003865A4">
        <w:rPr>
          <w:rFonts w:ascii="GHEA Grapalat" w:hAnsi="GHEA Grapalat" w:cs="Sylfaen"/>
        </w:rPr>
        <w:t>արտադրանք</w:t>
      </w:r>
      <w:r w:rsidRPr="003865A4">
        <w:rPr>
          <w:rFonts w:ascii="GHEA Grapalat" w:hAnsi="GHEA Grapalat" w:cs="Sylfaen"/>
          <w:lang w:val="af-ZA"/>
        </w:rPr>
        <w:t xml:space="preserve">, 2012 </w:t>
      </w:r>
      <w:r w:rsidRPr="003865A4">
        <w:rPr>
          <w:rFonts w:ascii="GHEA Grapalat" w:hAnsi="GHEA Grapalat" w:cs="Sylfaen"/>
        </w:rPr>
        <w:t>թվականի</w:t>
      </w:r>
      <w:r w:rsidRPr="003865A4">
        <w:rPr>
          <w:rFonts w:ascii="GHEA Grapalat" w:hAnsi="GHEA Grapalat" w:cs="Arial Armenian"/>
          <w:lang w:val="af-ZA"/>
        </w:rPr>
        <w:t xml:space="preserve"> </w:t>
      </w:r>
      <w:r w:rsidRPr="003865A4">
        <w:rPr>
          <w:rFonts w:ascii="GHEA Grapalat" w:hAnsi="GHEA Grapalat" w:cs="Sylfaen"/>
        </w:rPr>
        <w:t>նույն</w:t>
      </w:r>
      <w:r w:rsidRPr="003865A4">
        <w:rPr>
          <w:rFonts w:ascii="GHEA Grapalat" w:hAnsi="GHEA Grapalat" w:cs="Arial Armenian"/>
          <w:lang w:val="af-ZA"/>
        </w:rPr>
        <w:t xml:space="preserve"> </w:t>
      </w:r>
      <w:r w:rsidRPr="003865A4">
        <w:rPr>
          <w:rFonts w:ascii="GHEA Grapalat" w:hAnsi="GHEA Grapalat" w:cs="Sylfaen"/>
        </w:rPr>
        <w:t>ժամանակահատվածում</w:t>
      </w:r>
      <w:r w:rsidRPr="003865A4">
        <w:rPr>
          <w:rFonts w:ascii="GHEA Grapalat" w:hAnsi="GHEA Grapalat" w:cs="Sylfaen"/>
          <w:lang w:val="af-ZA"/>
        </w:rPr>
        <w:t xml:space="preserve">` </w:t>
      </w:r>
      <w:r w:rsidRPr="003865A4">
        <w:rPr>
          <w:rFonts w:ascii="GHEA Grapalat" w:hAnsi="GHEA Grapalat" w:cs="Arial"/>
          <w:bCs/>
          <w:lang w:val="af-ZA"/>
        </w:rPr>
        <w:t xml:space="preserve">44,043.4 </w:t>
      </w:r>
      <w:r w:rsidRPr="003865A4">
        <w:rPr>
          <w:rFonts w:ascii="GHEA Grapalat" w:hAnsi="GHEA Grapalat" w:cs="Sylfaen"/>
        </w:rPr>
        <w:t>մլն</w:t>
      </w:r>
      <w:r w:rsidRPr="003865A4">
        <w:rPr>
          <w:rFonts w:ascii="GHEA Grapalat" w:hAnsi="GHEA Grapalat" w:cs="Sylfaen"/>
          <w:lang w:val="af-ZA"/>
        </w:rPr>
        <w:t>. դ</w:t>
      </w:r>
      <w:r w:rsidRPr="003865A4">
        <w:rPr>
          <w:rFonts w:ascii="GHEA Grapalat" w:hAnsi="GHEA Grapalat" w:cs="Sylfaen"/>
        </w:rPr>
        <w:t>րամ</w:t>
      </w:r>
      <w:r w:rsidRPr="003865A4">
        <w:rPr>
          <w:rFonts w:ascii="GHEA Grapalat" w:hAnsi="GHEA Grapalat" w:cs="Sylfaen"/>
          <w:lang w:val="af-ZA"/>
        </w:rPr>
        <w:t xml:space="preserve">, </w:t>
      </w:r>
      <w:r w:rsidRPr="003865A4">
        <w:rPr>
          <w:rFonts w:ascii="GHEA Grapalat" w:hAnsi="GHEA Grapalat" w:cs="Sylfaen"/>
        </w:rPr>
        <w:t>աճը</w:t>
      </w:r>
      <w:r w:rsidRPr="003865A4">
        <w:rPr>
          <w:rFonts w:ascii="GHEA Grapalat" w:hAnsi="GHEA Grapalat" w:cs="Sylfaen"/>
          <w:lang w:val="af-ZA"/>
        </w:rPr>
        <w:t xml:space="preserve"> </w:t>
      </w:r>
      <w:r w:rsidRPr="003865A4">
        <w:rPr>
          <w:rFonts w:ascii="GHEA Grapalat" w:hAnsi="GHEA Grapalat" w:cs="Sylfaen"/>
        </w:rPr>
        <w:t>կազմել</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Sylfaen"/>
          <w:lang w:val="af-ZA"/>
        </w:rPr>
        <w:t xml:space="preserve"> </w:t>
      </w:r>
      <w:r w:rsidRPr="003865A4">
        <w:rPr>
          <w:rFonts w:ascii="GHEA Grapalat" w:hAnsi="GHEA Grapalat" w:cs="Arial"/>
          <w:bCs/>
          <w:lang w:val="af-ZA"/>
        </w:rPr>
        <w:t>6,182.2 մլն.դրամ</w:t>
      </w:r>
      <w:r w:rsidRPr="003865A4">
        <w:rPr>
          <w:rFonts w:ascii="GHEA Grapalat" w:hAnsi="GHEA Grapalat" w:cs="Sylfaen"/>
          <w:lang w:val="af-ZA"/>
        </w:rPr>
        <w:t xml:space="preserve">: 2013 թվականի հունվար-դեկտեմբեր ամիսներին </w:t>
      </w:r>
      <w:r w:rsidRPr="003865A4">
        <w:rPr>
          <w:rFonts w:ascii="GHEA Grapalat" w:hAnsi="GHEA Grapalat" w:cs="Sylfaen"/>
        </w:rPr>
        <w:t>պատրաստի</w:t>
      </w:r>
      <w:r w:rsidRPr="003865A4">
        <w:rPr>
          <w:rFonts w:ascii="GHEA Grapalat" w:hAnsi="GHEA Grapalat" w:cs="Sylfaen"/>
          <w:lang w:val="af-ZA"/>
        </w:rPr>
        <w:t xml:space="preserve"> </w:t>
      </w:r>
      <w:r w:rsidRPr="003865A4">
        <w:rPr>
          <w:rFonts w:ascii="GHEA Grapalat" w:hAnsi="GHEA Grapalat" w:cs="Sylfaen"/>
        </w:rPr>
        <w:t>արտադրանքի</w:t>
      </w:r>
      <w:r w:rsidRPr="003865A4">
        <w:rPr>
          <w:rFonts w:ascii="GHEA Grapalat" w:hAnsi="GHEA Grapalat" w:cs="Sylfaen"/>
          <w:lang w:val="af-ZA"/>
        </w:rPr>
        <w:t xml:space="preserve"> </w:t>
      </w:r>
      <w:r w:rsidRPr="003865A4">
        <w:rPr>
          <w:rFonts w:ascii="GHEA Grapalat" w:hAnsi="GHEA Grapalat" w:cs="Sylfaen"/>
        </w:rPr>
        <w:t>իրացումը</w:t>
      </w:r>
      <w:r w:rsidRPr="003865A4">
        <w:rPr>
          <w:rFonts w:ascii="GHEA Grapalat" w:hAnsi="GHEA Grapalat" w:cs="Sylfaen"/>
          <w:lang w:val="af-ZA"/>
        </w:rPr>
        <w:t xml:space="preserve"> (</w:t>
      </w:r>
      <w:r w:rsidRPr="003865A4">
        <w:rPr>
          <w:rFonts w:ascii="GHEA Grapalat" w:hAnsi="GHEA Grapalat" w:cs="Sylfaen"/>
        </w:rPr>
        <w:t>ընթացիկ</w:t>
      </w:r>
      <w:r w:rsidRPr="003865A4">
        <w:rPr>
          <w:rFonts w:ascii="GHEA Grapalat" w:hAnsi="GHEA Grapalat" w:cs="Sylfaen"/>
          <w:lang w:val="af-ZA"/>
        </w:rPr>
        <w:t xml:space="preserve"> </w:t>
      </w:r>
      <w:r w:rsidRPr="003865A4">
        <w:rPr>
          <w:rFonts w:ascii="GHEA Grapalat" w:hAnsi="GHEA Grapalat" w:cs="Sylfaen"/>
        </w:rPr>
        <w:t>գներով</w:t>
      </w:r>
      <w:r w:rsidRPr="003865A4">
        <w:rPr>
          <w:rFonts w:ascii="GHEA Grapalat" w:hAnsi="GHEA Grapalat" w:cs="Sylfaen"/>
          <w:lang w:val="af-ZA"/>
        </w:rPr>
        <w:t xml:space="preserve">) </w:t>
      </w:r>
      <w:r w:rsidRPr="003865A4">
        <w:rPr>
          <w:rFonts w:ascii="GHEA Grapalat" w:hAnsi="GHEA Grapalat" w:cs="Arial Armenian"/>
        </w:rPr>
        <w:t>կազմել</w:t>
      </w:r>
      <w:r w:rsidRPr="003865A4">
        <w:rPr>
          <w:rFonts w:ascii="GHEA Grapalat" w:hAnsi="GHEA Grapalat" w:cs="Arial Armenian"/>
          <w:lang w:val="af-ZA"/>
        </w:rPr>
        <w:t xml:space="preserve"> </w:t>
      </w:r>
      <w:r w:rsidRPr="003865A4">
        <w:rPr>
          <w:rFonts w:ascii="GHEA Grapalat" w:hAnsi="GHEA Grapalat" w:cs="Arial"/>
          <w:bCs/>
          <w:lang w:val="af-ZA"/>
        </w:rPr>
        <w:t xml:space="preserve">50,891.2 </w:t>
      </w:r>
      <w:r w:rsidRPr="003865A4">
        <w:rPr>
          <w:rFonts w:ascii="GHEA Grapalat" w:hAnsi="GHEA Grapalat" w:cs="Arial Armenian"/>
        </w:rPr>
        <w:t>մլն</w:t>
      </w:r>
      <w:r w:rsidRPr="003865A4">
        <w:rPr>
          <w:rFonts w:ascii="GHEA Grapalat" w:hAnsi="GHEA Grapalat" w:cs="Arial Armenian"/>
          <w:lang w:val="af-ZA"/>
        </w:rPr>
        <w:t xml:space="preserve">. </w:t>
      </w:r>
      <w:r w:rsidRPr="003865A4">
        <w:rPr>
          <w:rFonts w:ascii="GHEA Grapalat" w:hAnsi="GHEA Grapalat" w:cs="Arial Armenian"/>
        </w:rPr>
        <w:t>դրամ</w:t>
      </w:r>
      <w:r w:rsidRPr="003865A4">
        <w:rPr>
          <w:rFonts w:ascii="GHEA Grapalat" w:hAnsi="GHEA Grapalat" w:cs="Arial Armenian"/>
          <w:lang w:val="af-ZA"/>
        </w:rPr>
        <w:t xml:space="preserve">, 2012 </w:t>
      </w:r>
      <w:r w:rsidRPr="003865A4">
        <w:rPr>
          <w:rFonts w:ascii="GHEA Grapalat" w:hAnsi="GHEA Grapalat" w:cs="Arial Armenian"/>
        </w:rPr>
        <w:t>թվականի</w:t>
      </w:r>
      <w:r w:rsidRPr="003865A4">
        <w:rPr>
          <w:rFonts w:ascii="GHEA Grapalat" w:hAnsi="GHEA Grapalat" w:cs="Arial Armenian"/>
          <w:lang w:val="af-ZA"/>
        </w:rPr>
        <w:t xml:space="preserve"> </w:t>
      </w:r>
      <w:r w:rsidRPr="003865A4">
        <w:rPr>
          <w:rFonts w:ascii="GHEA Grapalat" w:hAnsi="GHEA Grapalat" w:cs="Sylfaen"/>
        </w:rPr>
        <w:t>նույն</w:t>
      </w:r>
      <w:r w:rsidRPr="003865A4">
        <w:rPr>
          <w:rFonts w:ascii="GHEA Grapalat" w:hAnsi="GHEA Grapalat" w:cs="Arial Armenian"/>
          <w:lang w:val="af-ZA"/>
        </w:rPr>
        <w:t xml:space="preserve"> </w:t>
      </w:r>
      <w:r w:rsidRPr="003865A4">
        <w:rPr>
          <w:rFonts w:ascii="GHEA Grapalat" w:hAnsi="GHEA Grapalat" w:cs="Sylfaen"/>
        </w:rPr>
        <w:t>ժամանակահատվածում</w:t>
      </w:r>
      <w:r w:rsidRPr="003865A4">
        <w:rPr>
          <w:rFonts w:ascii="GHEA Grapalat" w:hAnsi="GHEA Grapalat" w:cs="Sylfaen"/>
          <w:lang w:val="af-ZA"/>
        </w:rPr>
        <w:t xml:space="preserve">` </w:t>
      </w:r>
      <w:r w:rsidRPr="003865A4">
        <w:rPr>
          <w:rFonts w:ascii="GHEA Grapalat" w:hAnsi="GHEA Grapalat" w:cs="Arial"/>
          <w:bCs/>
          <w:lang w:val="af-ZA"/>
        </w:rPr>
        <w:t xml:space="preserve">45,443.8 </w:t>
      </w:r>
      <w:r w:rsidRPr="003865A4">
        <w:rPr>
          <w:rFonts w:ascii="GHEA Grapalat" w:hAnsi="GHEA Grapalat" w:cs="Sylfaen"/>
        </w:rPr>
        <w:t>մլն</w:t>
      </w:r>
      <w:r w:rsidRPr="003865A4">
        <w:rPr>
          <w:rFonts w:ascii="GHEA Grapalat" w:hAnsi="GHEA Grapalat" w:cs="Sylfaen"/>
          <w:lang w:val="af-ZA"/>
        </w:rPr>
        <w:t xml:space="preserve">. </w:t>
      </w:r>
      <w:r w:rsidRPr="003865A4">
        <w:rPr>
          <w:rFonts w:ascii="GHEA Grapalat" w:hAnsi="GHEA Grapalat" w:cs="Sylfaen"/>
        </w:rPr>
        <w:t>դրամ</w:t>
      </w:r>
      <w:r w:rsidRPr="003865A4">
        <w:rPr>
          <w:rFonts w:ascii="GHEA Grapalat" w:hAnsi="GHEA Grapalat" w:cs="Sylfaen"/>
          <w:lang w:val="af-ZA"/>
        </w:rPr>
        <w:t xml:space="preserve">, </w:t>
      </w:r>
      <w:r w:rsidRPr="003865A4">
        <w:rPr>
          <w:rFonts w:ascii="GHEA Grapalat" w:hAnsi="GHEA Grapalat" w:cs="Sylfaen"/>
        </w:rPr>
        <w:t>աճը</w:t>
      </w:r>
      <w:r w:rsidRPr="003865A4">
        <w:rPr>
          <w:rFonts w:ascii="GHEA Grapalat" w:hAnsi="GHEA Grapalat" w:cs="Sylfaen"/>
          <w:lang w:val="af-ZA"/>
        </w:rPr>
        <w:t xml:space="preserve"> </w:t>
      </w:r>
      <w:r w:rsidRPr="003865A4">
        <w:rPr>
          <w:rFonts w:ascii="GHEA Grapalat" w:hAnsi="GHEA Grapalat" w:cs="Sylfaen"/>
        </w:rPr>
        <w:t>կազմել</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Sylfaen"/>
          <w:lang w:val="af-ZA"/>
        </w:rPr>
        <w:t xml:space="preserve"> </w:t>
      </w:r>
      <w:r w:rsidRPr="003865A4">
        <w:rPr>
          <w:rFonts w:ascii="GHEA Grapalat" w:hAnsi="GHEA Grapalat" w:cs="Arial"/>
          <w:bCs/>
          <w:lang w:val="af-ZA"/>
        </w:rPr>
        <w:t>5,447.4 մլն.դրամ</w:t>
      </w:r>
      <w:r w:rsidRPr="003865A4">
        <w:rPr>
          <w:rFonts w:ascii="GHEA Grapalat" w:hAnsi="GHEA Grapalat" w:cs="Sylfaen"/>
          <w:lang w:val="af-ZA"/>
        </w:rPr>
        <w:t xml:space="preserve">: </w:t>
      </w:r>
      <w:r w:rsidRPr="003865A4">
        <w:rPr>
          <w:rFonts w:ascii="GHEA Grapalat" w:hAnsi="GHEA Grapalat" w:cs="Sylfaen"/>
        </w:rPr>
        <w:t>Աճ</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Sylfaen"/>
          <w:lang w:val="af-ZA"/>
        </w:rPr>
        <w:t xml:space="preserve"> </w:t>
      </w:r>
      <w:r w:rsidRPr="003865A4">
        <w:rPr>
          <w:rFonts w:ascii="GHEA Grapalat" w:hAnsi="GHEA Grapalat" w:cs="Sylfaen"/>
        </w:rPr>
        <w:t>գրանցվել</w:t>
      </w:r>
      <w:r w:rsidRPr="003865A4">
        <w:rPr>
          <w:rFonts w:ascii="GHEA Grapalat" w:hAnsi="GHEA Grapalat" w:cs="Sylfaen"/>
          <w:lang w:val="af-ZA"/>
        </w:rPr>
        <w:t xml:space="preserve"> </w:t>
      </w:r>
      <w:r w:rsidRPr="003865A4">
        <w:rPr>
          <w:rFonts w:ascii="GHEA Grapalat" w:hAnsi="GHEA Grapalat" w:cs="Sylfaen"/>
        </w:rPr>
        <w:t>մշակող</w:t>
      </w:r>
      <w:r w:rsidRPr="003865A4">
        <w:rPr>
          <w:rFonts w:ascii="GHEA Grapalat" w:hAnsi="GHEA Grapalat" w:cs="Sylfaen"/>
          <w:lang w:val="af-ZA"/>
        </w:rPr>
        <w:t xml:space="preserve"> </w:t>
      </w:r>
      <w:r w:rsidRPr="003865A4">
        <w:rPr>
          <w:rFonts w:ascii="GHEA Grapalat" w:hAnsi="GHEA Grapalat" w:cs="Sylfaen"/>
        </w:rPr>
        <w:t>արդյունաբերության</w:t>
      </w:r>
      <w:r w:rsidRPr="003865A4">
        <w:rPr>
          <w:rFonts w:ascii="GHEA Grapalat" w:hAnsi="GHEA Grapalat" w:cs="Sylfaen"/>
          <w:lang w:val="af-ZA"/>
        </w:rPr>
        <w:t xml:space="preserve"> (</w:t>
      </w:r>
      <w:r w:rsidRPr="003865A4">
        <w:rPr>
          <w:rFonts w:ascii="GHEA Grapalat" w:hAnsi="GHEA Grapalat" w:cs="Sylfaen"/>
        </w:rPr>
        <w:t>շուրջ</w:t>
      </w:r>
      <w:r w:rsidRPr="003865A4">
        <w:rPr>
          <w:rFonts w:ascii="GHEA Grapalat" w:hAnsi="GHEA Grapalat" w:cs="Sylfaen"/>
          <w:lang w:val="af-ZA"/>
        </w:rPr>
        <w:t xml:space="preserve"> 2374.5 </w:t>
      </w:r>
      <w:r w:rsidRPr="003865A4">
        <w:rPr>
          <w:rFonts w:ascii="GHEA Grapalat" w:hAnsi="GHEA Grapalat" w:cs="Sylfaen"/>
        </w:rPr>
        <w:t>մլն</w:t>
      </w:r>
      <w:r w:rsidRPr="003865A4">
        <w:rPr>
          <w:rFonts w:ascii="GHEA Grapalat" w:hAnsi="GHEA Grapalat" w:cs="Sylfaen"/>
          <w:lang w:val="af-ZA"/>
        </w:rPr>
        <w:t xml:space="preserve">. </w:t>
      </w:r>
      <w:r w:rsidRPr="003865A4">
        <w:rPr>
          <w:rFonts w:ascii="GHEA Grapalat" w:hAnsi="GHEA Grapalat" w:cs="Sylfaen"/>
        </w:rPr>
        <w:t>դրամ</w:t>
      </w:r>
      <w:r w:rsidRPr="003865A4">
        <w:rPr>
          <w:rFonts w:ascii="GHEA Grapalat" w:hAnsi="GHEA Grapalat" w:cs="Sylfaen"/>
          <w:lang w:val="af-ZA"/>
        </w:rPr>
        <w:t xml:space="preserve">), հանքագործական </w:t>
      </w:r>
      <w:r w:rsidRPr="003865A4">
        <w:rPr>
          <w:rFonts w:ascii="GHEA Grapalat" w:hAnsi="GHEA Grapalat" w:cs="Sylfaen"/>
        </w:rPr>
        <w:t>արդյունաբերության</w:t>
      </w:r>
      <w:r w:rsidRPr="003865A4">
        <w:rPr>
          <w:rFonts w:ascii="GHEA Grapalat" w:hAnsi="GHEA Grapalat" w:cs="Sylfaen"/>
          <w:lang w:val="af-ZA"/>
        </w:rPr>
        <w:t xml:space="preserve"> (</w:t>
      </w:r>
      <w:r w:rsidRPr="003865A4">
        <w:rPr>
          <w:rFonts w:ascii="GHEA Grapalat" w:hAnsi="GHEA Grapalat" w:cs="Sylfaen"/>
        </w:rPr>
        <w:t>շուրջ</w:t>
      </w:r>
      <w:r w:rsidRPr="003865A4">
        <w:rPr>
          <w:rFonts w:ascii="GHEA Grapalat" w:hAnsi="GHEA Grapalat" w:cs="Sylfaen"/>
          <w:lang w:val="af-ZA"/>
        </w:rPr>
        <w:t xml:space="preserve"> 223.0 </w:t>
      </w:r>
      <w:r w:rsidRPr="003865A4">
        <w:rPr>
          <w:rFonts w:ascii="GHEA Grapalat" w:hAnsi="GHEA Grapalat" w:cs="Sylfaen"/>
        </w:rPr>
        <w:t>մլն</w:t>
      </w:r>
      <w:r w:rsidRPr="003865A4">
        <w:rPr>
          <w:rFonts w:ascii="GHEA Grapalat" w:hAnsi="GHEA Grapalat" w:cs="Sylfaen"/>
          <w:lang w:val="af-ZA"/>
        </w:rPr>
        <w:t xml:space="preserve">. </w:t>
      </w:r>
      <w:r w:rsidRPr="003865A4">
        <w:rPr>
          <w:rFonts w:ascii="GHEA Grapalat" w:hAnsi="GHEA Grapalat" w:cs="Sylfaen"/>
        </w:rPr>
        <w:t>դրամ</w:t>
      </w:r>
      <w:r w:rsidRPr="003865A4">
        <w:rPr>
          <w:rFonts w:ascii="GHEA Grapalat" w:hAnsi="GHEA Grapalat" w:cs="Sylfaen"/>
          <w:lang w:val="af-ZA"/>
        </w:rPr>
        <w:t>), է</w:t>
      </w:r>
      <w:r w:rsidRPr="003865A4">
        <w:rPr>
          <w:rFonts w:ascii="GHEA Grapalat" w:hAnsi="GHEA Grapalat" w:cs="Sylfaen"/>
        </w:rPr>
        <w:t>լեկտրականության</w:t>
      </w:r>
      <w:r w:rsidRPr="003865A4">
        <w:rPr>
          <w:rFonts w:ascii="GHEA Grapalat" w:hAnsi="GHEA Grapalat" w:cs="Sylfaen"/>
          <w:lang w:val="af-ZA"/>
        </w:rPr>
        <w:t xml:space="preserve"> </w:t>
      </w:r>
      <w:r w:rsidRPr="003865A4">
        <w:rPr>
          <w:rFonts w:ascii="GHEA Grapalat" w:hAnsi="GHEA Grapalat" w:cs="Sylfaen"/>
        </w:rPr>
        <w:t>արտա</w:t>
      </w:r>
      <w:r w:rsidRPr="003865A4">
        <w:rPr>
          <w:rFonts w:ascii="GHEA Grapalat" w:hAnsi="GHEA Grapalat" w:cs="Sylfaen"/>
          <w:lang w:val="af-ZA"/>
        </w:rPr>
        <w:softHyphen/>
      </w:r>
      <w:r w:rsidRPr="003865A4">
        <w:rPr>
          <w:rFonts w:ascii="GHEA Grapalat" w:hAnsi="GHEA Grapalat" w:cs="Sylfaen"/>
        </w:rPr>
        <w:t>դրու</w:t>
      </w:r>
      <w:r w:rsidRPr="003865A4">
        <w:rPr>
          <w:rFonts w:ascii="GHEA Grapalat" w:hAnsi="GHEA Grapalat" w:cs="Sylfaen"/>
          <w:lang w:val="af-ZA"/>
        </w:rPr>
        <w:softHyphen/>
      </w:r>
      <w:r w:rsidRPr="003865A4">
        <w:rPr>
          <w:rFonts w:ascii="GHEA Grapalat" w:hAnsi="GHEA Grapalat" w:cs="Sylfaen"/>
        </w:rPr>
        <w:t>թյան</w:t>
      </w:r>
      <w:r w:rsidRPr="003865A4">
        <w:rPr>
          <w:rFonts w:ascii="GHEA Grapalat" w:hAnsi="GHEA Grapalat" w:cs="Sylfaen"/>
          <w:lang w:val="af-ZA"/>
        </w:rPr>
        <w:t xml:space="preserve"> (</w:t>
      </w:r>
      <w:r w:rsidRPr="003865A4">
        <w:rPr>
          <w:rFonts w:ascii="GHEA Grapalat" w:hAnsi="GHEA Grapalat" w:cs="Sylfaen"/>
        </w:rPr>
        <w:t>շուրջ</w:t>
      </w:r>
      <w:r w:rsidRPr="003865A4">
        <w:rPr>
          <w:rFonts w:ascii="GHEA Grapalat" w:hAnsi="GHEA Grapalat" w:cs="Sylfaen"/>
          <w:lang w:val="af-ZA"/>
        </w:rPr>
        <w:t xml:space="preserve"> 3565.8 </w:t>
      </w:r>
      <w:r w:rsidRPr="003865A4">
        <w:rPr>
          <w:rFonts w:ascii="GHEA Grapalat" w:hAnsi="GHEA Grapalat" w:cs="Sylfaen"/>
        </w:rPr>
        <w:t>մլն</w:t>
      </w:r>
      <w:r w:rsidRPr="003865A4">
        <w:rPr>
          <w:rFonts w:ascii="GHEA Grapalat" w:hAnsi="GHEA Grapalat" w:cs="Sylfaen"/>
          <w:lang w:val="af-ZA"/>
        </w:rPr>
        <w:t xml:space="preserve">. </w:t>
      </w:r>
      <w:r w:rsidRPr="003865A4">
        <w:rPr>
          <w:rFonts w:ascii="GHEA Grapalat" w:hAnsi="GHEA Grapalat" w:cs="Sylfaen"/>
        </w:rPr>
        <w:t>դրամ</w:t>
      </w:r>
      <w:r w:rsidRPr="003865A4">
        <w:rPr>
          <w:rFonts w:ascii="GHEA Grapalat" w:hAnsi="GHEA Grapalat" w:cs="Sylfaen"/>
          <w:lang w:val="af-ZA"/>
        </w:rPr>
        <w:t xml:space="preserve">)  </w:t>
      </w:r>
      <w:r w:rsidRPr="003865A4">
        <w:rPr>
          <w:rFonts w:ascii="GHEA Grapalat" w:hAnsi="GHEA Grapalat" w:cs="Sylfaen"/>
        </w:rPr>
        <w:t>ոլորտներում</w:t>
      </w:r>
      <w:r w:rsidRPr="003865A4">
        <w:rPr>
          <w:rFonts w:ascii="GHEA Grapalat" w:hAnsi="GHEA Grapalat" w:cs="Sylfaen"/>
          <w:lang w:val="af-ZA"/>
        </w:rPr>
        <w:t xml:space="preserve">: </w:t>
      </w:r>
      <w:r w:rsidRPr="003865A4">
        <w:rPr>
          <w:rFonts w:ascii="GHEA Grapalat" w:hAnsi="GHEA Grapalat" w:cs="Arial Armenian"/>
        </w:rPr>
        <w:t>Ա</w:t>
      </w:r>
      <w:r w:rsidRPr="003865A4">
        <w:rPr>
          <w:rFonts w:ascii="GHEA Grapalat" w:hAnsi="GHEA Grapalat" w:cs="Sylfaen"/>
        </w:rPr>
        <w:t>րդյունաբերական</w:t>
      </w:r>
      <w:r w:rsidRPr="003865A4">
        <w:rPr>
          <w:rFonts w:ascii="GHEA Grapalat" w:hAnsi="GHEA Grapalat" w:cs="Arial Armenian"/>
          <w:lang w:val="af-ZA"/>
        </w:rPr>
        <w:t xml:space="preserve"> </w:t>
      </w:r>
      <w:r w:rsidRPr="003865A4">
        <w:rPr>
          <w:rFonts w:ascii="GHEA Grapalat" w:hAnsi="GHEA Grapalat" w:cs="Sylfaen"/>
        </w:rPr>
        <w:t>արտադրանքի</w:t>
      </w:r>
      <w:r w:rsidRPr="003865A4">
        <w:rPr>
          <w:rFonts w:ascii="GHEA Grapalat" w:hAnsi="GHEA Grapalat" w:cs="Arial Armenian"/>
          <w:lang w:val="af-ZA"/>
        </w:rPr>
        <w:t xml:space="preserve"> </w:t>
      </w:r>
      <w:r w:rsidRPr="003865A4">
        <w:rPr>
          <w:rFonts w:ascii="GHEA Grapalat" w:hAnsi="GHEA Grapalat" w:cs="Arial Armenian"/>
        </w:rPr>
        <w:t>ինդեքսը</w:t>
      </w:r>
      <w:r w:rsidRPr="003865A4">
        <w:rPr>
          <w:rFonts w:ascii="GHEA Grapalat" w:hAnsi="GHEA Grapalat" w:cs="Arial Armenian"/>
          <w:lang w:val="af-ZA"/>
        </w:rPr>
        <w:t xml:space="preserve"> </w:t>
      </w:r>
      <w:r w:rsidRPr="003865A4">
        <w:rPr>
          <w:rFonts w:ascii="GHEA Grapalat" w:hAnsi="GHEA Grapalat" w:cs="Arial Armenian"/>
        </w:rPr>
        <w:t>կազմել</w:t>
      </w:r>
      <w:r w:rsidRPr="003865A4">
        <w:rPr>
          <w:rFonts w:ascii="GHEA Grapalat" w:hAnsi="GHEA Grapalat" w:cs="Arial Armenian"/>
          <w:lang w:val="af-ZA"/>
        </w:rPr>
        <w:t xml:space="preserve"> </w:t>
      </w:r>
      <w:r w:rsidRPr="003865A4">
        <w:rPr>
          <w:rFonts w:ascii="GHEA Grapalat" w:hAnsi="GHEA Grapalat" w:cs="Arial Armenian"/>
        </w:rPr>
        <w:t>է</w:t>
      </w:r>
      <w:r w:rsidRPr="003865A4">
        <w:rPr>
          <w:rFonts w:ascii="GHEA Grapalat" w:hAnsi="GHEA Grapalat" w:cs="Arial Armenian"/>
          <w:lang w:val="af-ZA"/>
        </w:rPr>
        <w:t xml:space="preserve"> 104.8</w:t>
      </w:r>
      <w:r w:rsidRPr="003865A4">
        <w:rPr>
          <w:rFonts w:ascii="GHEA Grapalat" w:hAnsi="GHEA Grapalat" w:cs="Sylfaen"/>
          <w:lang w:val="af-ZA"/>
        </w:rPr>
        <w:t xml:space="preserve">%, </w:t>
      </w:r>
      <w:r w:rsidRPr="003865A4">
        <w:rPr>
          <w:rFonts w:ascii="GHEA Grapalat" w:hAnsi="GHEA Grapalat" w:cs="Sylfaen"/>
        </w:rPr>
        <w:t>որը</w:t>
      </w:r>
      <w:r w:rsidRPr="003865A4">
        <w:rPr>
          <w:rFonts w:ascii="GHEA Grapalat" w:hAnsi="GHEA Grapalat" w:cs="Sylfaen"/>
          <w:lang w:val="af-ZA"/>
        </w:rPr>
        <w:t xml:space="preserve"> </w:t>
      </w:r>
      <w:r w:rsidRPr="003865A4">
        <w:rPr>
          <w:rFonts w:ascii="GHEA Grapalat" w:hAnsi="GHEA Grapalat" w:cs="Sylfaen"/>
        </w:rPr>
        <w:t>նախորդ</w:t>
      </w:r>
      <w:r w:rsidRPr="003865A4">
        <w:rPr>
          <w:rFonts w:ascii="GHEA Grapalat" w:hAnsi="GHEA Grapalat" w:cs="Sylfaen"/>
          <w:lang w:val="af-ZA"/>
        </w:rPr>
        <w:t xml:space="preserve"> </w:t>
      </w:r>
      <w:r w:rsidRPr="003865A4">
        <w:rPr>
          <w:rFonts w:ascii="GHEA Grapalat" w:hAnsi="GHEA Grapalat" w:cs="Sylfaen"/>
        </w:rPr>
        <w:t>տարվա</w:t>
      </w:r>
      <w:r w:rsidRPr="003865A4">
        <w:rPr>
          <w:rFonts w:ascii="GHEA Grapalat" w:hAnsi="GHEA Grapalat" w:cs="Sylfaen"/>
          <w:lang w:val="af-ZA"/>
        </w:rPr>
        <w:t xml:space="preserve"> </w:t>
      </w:r>
      <w:r w:rsidRPr="003865A4">
        <w:rPr>
          <w:rFonts w:ascii="GHEA Grapalat" w:hAnsi="GHEA Grapalat" w:cs="Sylfaen"/>
        </w:rPr>
        <w:t>նույն</w:t>
      </w:r>
      <w:r w:rsidRPr="003865A4">
        <w:rPr>
          <w:rFonts w:ascii="GHEA Grapalat" w:hAnsi="GHEA Grapalat" w:cs="Sylfaen"/>
          <w:lang w:val="af-ZA"/>
        </w:rPr>
        <w:t xml:space="preserve"> </w:t>
      </w:r>
      <w:r w:rsidRPr="003865A4">
        <w:rPr>
          <w:rFonts w:ascii="GHEA Grapalat" w:hAnsi="GHEA Grapalat" w:cs="Sylfaen"/>
        </w:rPr>
        <w:t>ժամանա</w:t>
      </w:r>
      <w:r w:rsidRPr="003865A4">
        <w:rPr>
          <w:rFonts w:ascii="GHEA Grapalat" w:hAnsi="GHEA Grapalat" w:cs="Sylfaen"/>
          <w:lang w:val="af-ZA"/>
        </w:rPr>
        <w:softHyphen/>
      </w:r>
      <w:r w:rsidRPr="003865A4">
        <w:rPr>
          <w:rFonts w:ascii="GHEA Grapalat" w:hAnsi="GHEA Grapalat" w:cs="Sylfaen"/>
        </w:rPr>
        <w:t>կա</w:t>
      </w:r>
      <w:r w:rsidRPr="003865A4">
        <w:rPr>
          <w:rFonts w:ascii="GHEA Grapalat" w:hAnsi="GHEA Grapalat" w:cs="Sylfaen"/>
          <w:lang w:val="af-ZA"/>
        </w:rPr>
        <w:softHyphen/>
      </w:r>
      <w:r w:rsidRPr="003865A4">
        <w:rPr>
          <w:rFonts w:ascii="GHEA Grapalat" w:hAnsi="GHEA Grapalat" w:cs="Sylfaen"/>
          <w:lang w:val="af-ZA"/>
        </w:rPr>
        <w:softHyphen/>
      </w:r>
      <w:r w:rsidRPr="003865A4">
        <w:rPr>
          <w:rFonts w:ascii="GHEA Grapalat" w:hAnsi="GHEA Grapalat" w:cs="Sylfaen"/>
        </w:rPr>
        <w:t>հատվածի</w:t>
      </w:r>
      <w:r w:rsidRPr="003865A4">
        <w:rPr>
          <w:rFonts w:ascii="GHEA Grapalat" w:hAnsi="GHEA Grapalat" w:cs="Sylfaen"/>
          <w:lang w:val="af-ZA"/>
        </w:rPr>
        <w:t xml:space="preserve"> </w:t>
      </w:r>
      <w:r w:rsidRPr="003865A4">
        <w:rPr>
          <w:rFonts w:ascii="GHEA Grapalat" w:hAnsi="GHEA Grapalat" w:cs="Sylfaen"/>
        </w:rPr>
        <w:t>համեմատ</w:t>
      </w:r>
      <w:r w:rsidRPr="003865A4">
        <w:rPr>
          <w:rFonts w:ascii="GHEA Grapalat" w:hAnsi="GHEA Grapalat" w:cs="Sylfaen"/>
          <w:lang w:val="af-ZA"/>
        </w:rPr>
        <w:t xml:space="preserve"> </w:t>
      </w:r>
      <w:r w:rsidRPr="003865A4">
        <w:rPr>
          <w:rFonts w:ascii="GHEA Grapalat" w:hAnsi="GHEA Grapalat" w:cs="Sylfaen"/>
        </w:rPr>
        <w:t>ավելի</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Sylfaen"/>
          <w:lang w:val="af-ZA"/>
        </w:rPr>
        <w:t xml:space="preserve"> 6%-</w:t>
      </w:r>
      <w:r w:rsidRPr="003865A4">
        <w:rPr>
          <w:rFonts w:ascii="GHEA Grapalat" w:hAnsi="GHEA Grapalat" w:cs="Sylfaen"/>
        </w:rPr>
        <w:t>ով</w:t>
      </w:r>
      <w:r w:rsidRPr="003865A4">
        <w:rPr>
          <w:rFonts w:ascii="GHEA Grapalat" w:hAnsi="GHEA Grapalat" w:cs="Arial Armenian"/>
          <w:lang w:val="af-ZA"/>
        </w:rPr>
        <w:t xml:space="preserve"> (</w:t>
      </w:r>
      <w:r w:rsidRPr="003865A4">
        <w:rPr>
          <w:rFonts w:ascii="GHEA Grapalat" w:hAnsi="GHEA Grapalat" w:cs="Arial Armenian"/>
          <w:lang w:val="ru-RU"/>
        </w:rPr>
        <w:t>ա</w:t>
      </w:r>
      <w:r w:rsidRPr="003865A4">
        <w:rPr>
          <w:rFonts w:ascii="GHEA Grapalat" w:hAnsi="GHEA Grapalat" w:cs="Arial Armenian"/>
          <w:lang w:val="af-ZA"/>
        </w:rPr>
        <w:t>ղյուսակ 4.2):</w:t>
      </w:r>
    </w:p>
    <w:p w:rsidR="00E53573" w:rsidRPr="003865A4" w:rsidRDefault="00E53573" w:rsidP="00E53573">
      <w:pPr>
        <w:tabs>
          <w:tab w:val="left" w:pos="1194"/>
        </w:tabs>
        <w:jc w:val="both"/>
        <w:rPr>
          <w:rFonts w:ascii="GHEA Grapalat" w:hAnsi="GHEA Grapalat" w:cs="Arial Armenian"/>
          <w:sz w:val="10"/>
          <w:szCs w:val="10"/>
          <w:lang w:val="af-ZA"/>
        </w:rPr>
      </w:pPr>
      <w:r w:rsidRPr="003865A4">
        <w:rPr>
          <w:rFonts w:ascii="GHEA Grapalat" w:hAnsi="GHEA Grapalat" w:cs="Arial Armenian"/>
          <w:lang w:val="af-ZA"/>
        </w:rPr>
        <w:tab/>
      </w:r>
    </w:p>
    <w:p w:rsidR="00E53573" w:rsidRPr="003865A4" w:rsidRDefault="00E53573" w:rsidP="00E53573">
      <w:pPr>
        <w:ind w:left="284"/>
        <w:rPr>
          <w:rFonts w:ascii="GHEA Grapalat" w:hAnsi="GHEA Grapalat" w:cs="Sylfaen"/>
          <w:b/>
          <w:sz w:val="20"/>
          <w:szCs w:val="20"/>
          <w:lang w:val="af-ZA"/>
        </w:rPr>
      </w:pPr>
      <w:r w:rsidRPr="003865A4">
        <w:rPr>
          <w:rFonts w:ascii="GHEA Grapalat" w:hAnsi="GHEA Grapalat" w:cs="Sylfaen"/>
          <w:b/>
          <w:sz w:val="20"/>
          <w:szCs w:val="20"/>
          <w:lang w:val="af-ZA"/>
        </w:rPr>
        <w:lastRenderedPageBreak/>
        <w:t>Աղյուսակ</w:t>
      </w:r>
      <w:r w:rsidRPr="003865A4">
        <w:rPr>
          <w:rFonts w:ascii="GHEA Grapalat" w:hAnsi="GHEA Grapalat" w:cs="Times Armenian"/>
          <w:b/>
          <w:sz w:val="20"/>
          <w:szCs w:val="20"/>
          <w:lang w:val="af-ZA"/>
        </w:rPr>
        <w:t xml:space="preserve"> 4.2. </w:t>
      </w:r>
      <w:r w:rsidRPr="003865A4">
        <w:rPr>
          <w:rFonts w:ascii="GHEA Grapalat" w:hAnsi="GHEA Grapalat" w:cs="Sylfaen"/>
          <w:b/>
          <w:sz w:val="20"/>
          <w:szCs w:val="20"/>
          <w:lang w:val="af-ZA"/>
        </w:rPr>
        <w:t>Արդյունաբերական արտադրանքի ծավալներն ըստ ՀՀ մարզերի և ք. Երևանի,</w:t>
      </w:r>
    </w:p>
    <w:p w:rsidR="00E53573" w:rsidRPr="003865A4" w:rsidRDefault="00E53573" w:rsidP="00E53573">
      <w:pPr>
        <w:ind w:left="284"/>
        <w:rPr>
          <w:rFonts w:ascii="GHEA Grapalat" w:hAnsi="GHEA Grapalat" w:cs="Sylfaen"/>
          <w:b/>
          <w:sz w:val="20"/>
          <w:szCs w:val="20"/>
          <w:lang w:val="af-ZA"/>
        </w:rPr>
      </w:pPr>
      <w:r w:rsidRPr="003865A4">
        <w:rPr>
          <w:rFonts w:ascii="GHEA Grapalat" w:hAnsi="GHEA Grapalat" w:cs="Sylfaen"/>
          <w:b/>
          <w:sz w:val="20"/>
          <w:szCs w:val="20"/>
          <w:lang w:val="af-ZA"/>
        </w:rPr>
        <w:t xml:space="preserve"> 2012-2013թ. հունվար-դեկտեմբեր)</w:t>
      </w:r>
    </w:p>
    <w:tbl>
      <w:tblPr>
        <w:tblW w:w="11227" w:type="dxa"/>
        <w:tblInd w:w="-702" w:type="dxa"/>
        <w:tblLayout w:type="fixed"/>
        <w:tblLook w:val="04A0" w:firstRow="1" w:lastRow="0" w:firstColumn="1" w:lastColumn="0" w:noHBand="0" w:noVBand="1"/>
      </w:tblPr>
      <w:tblGrid>
        <w:gridCol w:w="1440"/>
        <w:gridCol w:w="1213"/>
        <w:gridCol w:w="1276"/>
        <w:gridCol w:w="961"/>
        <w:gridCol w:w="1247"/>
        <w:gridCol w:w="1170"/>
        <w:gridCol w:w="990"/>
        <w:gridCol w:w="1018"/>
        <w:gridCol w:w="1050"/>
        <w:gridCol w:w="862"/>
      </w:tblGrid>
      <w:tr w:rsidR="00E53573" w:rsidRPr="003865A4" w:rsidTr="005E64E3">
        <w:trPr>
          <w:trHeight w:val="345"/>
        </w:trPr>
        <w:tc>
          <w:tcPr>
            <w:tcW w:w="1440" w:type="dxa"/>
            <w:vMerge w:val="restart"/>
            <w:tcBorders>
              <w:top w:val="single" w:sz="4" w:space="0" w:color="auto"/>
              <w:left w:val="single" w:sz="4" w:space="0" w:color="auto"/>
              <w:right w:val="single" w:sz="4" w:space="0" w:color="auto"/>
            </w:tcBorders>
            <w:shd w:val="clear" w:color="auto" w:fill="auto"/>
          </w:tcPr>
          <w:p w:rsidR="00E53573" w:rsidRPr="003865A4" w:rsidRDefault="00E53573" w:rsidP="005E64E3">
            <w:pPr>
              <w:jc w:val="center"/>
              <w:rPr>
                <w:rFonts w:ascii="GHEA Grapalat" w:hAnsi="GHEA Grapalat" w:cs="Arial"/>
                <w:sz w:val="18"/>
                <w:szCs w:val="18"/>
              </w:rPr>
            </w:pPr>
            <w:r w:rsidRPr="003865A4">
              <w:rPr>
                <w:rFonts w:ascii="GHEA Grapalat" w:hAnsi="GHEA Grapalat" w:cs="Arial"/>
                <w:b/>
                <w:bCs/>
                <w:sz w:val="20"/>
                <w:szCs w:val="20"/>
              </w:rPr>
              <w:t>Մարզեր</w:t>
            </w:r>
          </w:p>
        </w:tc>
        <w:tc>
          <w:tcPr>
            <w:tcW w:w="3450" w:type="dxa"/>
            <w:gridSpan w:val="3"/>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b/>
                <w:bCs/>
                <w:sz w:val="18"/>
                <w:szCs w:val="18"/>
              </w:rPr>
              <w:t xml:space="preserve">Թողարկված արտադրանքի ծավալը, ընթացիկ գներով </w:t>
            </w:r>
            <w:r w:rsidRPr="003865A4">
              <w:rPr>
                <w:rFonts w:ascii="GHEA Grapalat" w:hAnsi="GHEA Grapalat" w:cs="Arial"/>
                <w:bCs/>
                <w:sz w:val="18"/>
                <w:szCs w:val="18"/>
              </w:rPr>
              <w:t>(մլն. դրամ)</w:t>
            </w:r>
            <w:r w:rsidRPr="003865A4">
              <w:rPr>
                <w:rFonts w:ascii="GHEA Grapalat" w:hAnsi="GHEA Grapalat" w:cs="Arial"/>
                <w:b/>
                <w:bCs/>
                <w:sz w:val="18"/>
                <w:szCs w:val="18"/>
              </w:rPr>
              <w:t xml:space="preserve">  </w:t>
            </w:r>
          </w:p>
        </w:tc>
        <w:tc>
          <w:tcPr>
            <w:tcW w:w="3407" w:type="dxa"/>
            <w:gridSpan w:val="3"/>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b/>
                <w:bCs/>
                <w:sz w:val="18"/>
                <w:szCs w:val="18"/>
              </w:rPr>
              <w:t xml:space="preserve">Պատրաստի արտադրանքի իրացումը, ընթացիկ գներով                                              </w:t>
            </w:r>
            <w:r w:rsidRPr="003865A4">
              <w:rPr>
                <w:rFonts w:ascii="GHEA Grapalat" w:hAnsi="GHEA Grapalat" w:cs="Arial"/>
                <w:bCs/>
                <w:sz w:val="18"/>
                <w:szCs w:val="18"/>
              </w:rPr>
              <w:t>(մլն. դրամ)</w:t>
            </w:r>
            <w:r w:rsidRPr="003865A4">
              <w:rPr>
                <w:rFonts w:ascii="GHEA Grapalat" w:hAnsi="GHEA Grapalat" w:cs="Arial"/>
                <w:b/>
                <w:bCs/>
                <w:sz w:val="18"/>
                <w:szCs w:val="18"/>
              </w:rPr>
              <w:t xml:space="preserve">  </w:t>
            </w:r>
          </w:p>
        </w:tc>
        <w:tc>
          <w:tcPr>
            <w:tcW w:w="2930" w:type="dxa"/>
            <w:gridSpan w:val="3"/>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b/>
                <w:bCs/>
                <w:sz w:val="18"/>
                <w:szCs w:val="18"/>
              </w:rPr>
              <w:t>Արդյունաբերական արտադրանքի ինդեքսը, %</w:t>
            </w:r>
          </w:p>
        </w:tc>
      </w:tr>
      <w:tr w:rsidR="00E53573" w:rsidRPr="003865A4" w:rsidTr="005E64E3">
        <w:trPr>
          <w:trHeight w:val="345"/>
        </w:trPr>
        <w:tc>
          <w:tcPr>
            <w:tcW w:w="1440" w:type="dxa"/>
            <w:vMerge/>
            <w:tcBorders>
              <w:left w:val="single" w:sz="4" w:space="0" w:color="auto"/>
              <w:bottom w:val="single" w:sz="4" w:space="0" w:color="auto"/>
              <w:right w:val="single" w:sz="4" w:space="0" w:color="auto"/>
            </w:tcBorders>
            <w:shd w:val="clear" w:color="auto" w:fill="auto"/>
          </w:tcPr>
          <w:p w:rsidR="00E53573" w:rsidRPr="003865A4" w:rsidRDefault="00E53573" w:rsidP="005E64E3">
            <w:pPr>
              <w:rPr>
                <w:rFonts w:ascii="GHEA Grapalat" w:hAnsi="GHEA Grapalat" w:cs="Arial"/>
                <w:sz w:val="18"/>
                <w:szCs w:val="18"/>
              </w:rPr>
            </w:pPr>
          </w:p>
        </w:tc>
        <w:tc>
          <w:tcPr>
            <w:tcW w:w="1213"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5"/>
                <w:szCs w:val="15"/>
              </w:rPr>
            </w:pPr>
            <w:r w:rsidRPr="003865A4">
              <w:rPr>
                <w:rFonts w:ascii="GHEA Grapalat" w:hAnsi="GHEA Grapalat" w:cs="Arial"/>
                <w:sz w:val="15"/>
                <w:szCs w:val="15"/>
              </w:rPr>
              <w:t>2012թ.                հունվար-դեկտեմբեր</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5"/>
                <w:szCs w:val="15"/>
              </w:rPr>
            </w:pPr>
            <w:r w:rsidRPr="003865A4">
              <w:rPr>
                <w:rFonts w:ascii="GHEA Grapalat" w:hAnsi="GHEA Grapalat" w:cs="Arial"/>
                <w:sz w:val="15"/>
                <w:szCs w:val="15"/>
              </w:rPr>
              <w:t>2013թ.                հունվար-դեկտեմբեր</w:t>
            </w:r>
          </w:p>
        </w:tc>
        <w:tc>
          <w:tcPr>
            <w:tcW w:w="961"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5"/>
                <w:szCs w:val="15"/>
              </w:rPr>
            </w:pPr>
            <w:r w:rsidRPr="003865A4">
              <w:rPr>
                <w:rFonts w:ascii="GHEA Grapalat" w:hAnsi="GHEA Grapalat" w:cs="Arial"/>
                <w:sz w:val="15"/>
                <w:szCs w:val="15"/>
                <w:lang w:val="ru-RU"/>
              </w:rPr>
              <w:t>տ</w:t>
            </w:r>
            <w:r w:rsidRPr="003865A4">
              <w:rPr>
                <w:rFonts w:ascii="GHEA Grapalat" w:hAnsi="GHEA Grapalat" w:cs="Arial"/>
                <w:sz w:val="15"/>
                <w:szCs w:val="15"/>
              </w:rPr>
              <w:t>արբե-րություն</w:t>
            </w:r>
          </w:p>
        </w:tc>
        <w:tc>
          <w:tcPr>
            <w:tcW w:w="1247"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5"/>
                <w:szCs w:val="15"/>
              </w:rPr>
            </w:pPr>
            <w:r w:rsidRPr="003865A4">
              <w:rPr>
                <w:rFonts w:ascii="GHEA Grapalat" w:hAnsi="GHEA Grapalat" w:cs="Arial"/>
                <w:sz w:val="15"/>
                <w:szCs w:val="15"/>
              </w:rPr>
              <w:t>2012թ.                հունվար-դեկտեմբեր</w:t>
            </w:r>
          </w:p>
        </w:tc>
        <w:tc>
          <w:tcPr>
            <w:tcW w:w="1170" w:type="dxa"/>
            <w:tcBorders>
              <w:top w:val="single" w:sz="4" w:space="0" w:color="auto"/>
              <w:left w:val="nil"/>
              <w:bottom w:val="single" w:sz="4" w:space="0" w:color="auto"/>
              <w:right w:val="nil"/>
            </w:tcBorders>
            <w:shd w:val="clear" w:color="000000" w:fill="FFFFFF"/>
            <w:noWrap/>
            <w:vAlign w:val="center"/>
          </w:tcPr>
          <w:p w:rsidR="00E53573" w:rsidRPr="003865A4" w:rsidRDefault="00E53573" w:rsidP="005E64E3">
            <w:pPr>
              <w:jc w:val="center"/>
              <w:rPr>
                <w:rFonts w:ascii="GHEA Grapalat" w:hAnsi="GHEA Grapalat" w:cs="Arial"/>
                <w:sz w:val="15"/>
                <w:szCs w:val="15"/>
              </w:rPr>
            </w:pPr>
            <w:r w:rsidRPr="003865A4">
              <w:rPr>
                <w:rFonts w:ascii="GHEA Grapalat" w:hAnsi="GHEA Grapalat" w:cs="Arial"/>
                <w:sz w:val="15"/>
                <w:szCs w:val="15"/>
              </w:rPr>
              <w:t>2013թ.                հունվար-դեկտեմբեր</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5"/>
                <w:szCs w:val="15"/>
              </w:rPr>
            </w:pPr>
            <w:r w:rsidRPr="003865A4">
              <w:rPr>
                <w:rFonts w:ascii="GHEA Grapalat" w:hAnsi="GHEA Grapalat" w:cs="Arial"/>
                <w:sz w:val="15"/>
                <w:szCs w:val="15"/>
                <w:lang w:val="ru-RU"/>
              </w:rPr>
              <w:t>տ</w:t>
            </w:r>
            <w:r w:rsidRPr="003865A4">
              <w:rPr>
                <w:rFonts w:ascii="GHEA Grapalat" w:hAnsi="GHEA Grapalat" w:cs="Arial"/>
                <w:sz w:val="15"/>
                <w:szCs w:val="15"/>
              </w:rPr>
              <w:t>արբե-րություն</w:t>
            </w:r>
          </w:p>
        </w:tc>
        <w:tc>
          <w:tcPr>
            <w:tcW w:w="1018"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5"/>
                <w:szCs w:val="15"/>
              </w:rPr>
            </w:pPr>
            <w:r w:rsidRPr="003865A4">
              <w:rPr>
                <w:rFonts w:ascii="GHEA Grapalat" w:hAnsi="GHEA Grapalat" w:cs="Arial"/>
                <w:sz w:val="15"/>
                <w:szCs w:val="15"/>
              </w:rPr>
              <w:t>2012թ.                հունվար-դեկտեմբեր</w:t>
            </w:r>
          </w:p>
        </w:tc>
        <w:tc>
          <w:tcPr>
            <w:tcW w:w="1050" w:type="dxa"/>
            <w:tcBorders>
              <w:top w:val="single" w:sz="4" w:space="0" w:color="auto"/>
              <w:left w:val="nil"/>
              <w:bottom w:val="single" w:sz="4" w:space="0" w:color="auto"/>
              <w:right w:val="single" w:sz="4" w:space="0" w:color="auto"/>
            </w:tcBorders>
            <w:shd w:val="clear" w:color="000000" w:fill="FFFFFF"/>
            <w:noWrap/>
            <w:vAlign w:val="center"/>
          </w:tcPr>
          <w:p w:rsidR="00E53573" w:rsidRPr="003865A4" w:rsidRDefault="00E53573" w:rsidP="005E64E3">
            <w:pPr>
              <w:jc w:val="center"/>
              <w:rPr>
                <w:rFonts w:ascii="GHEA Grapalat" w:hAnsi="GHEA Grapalat" w:cs="Arial"/>
                <w:sz w:val="15"/>
                <w:szCs w:val="15"/>
              </w:rPr>
            </w:pPr>
            <w:r w:rsidRPr="003865A4">
              <w:rPr>
                <w:rFonts w:ascii="GHEA Grapalat" w:hAnsi="GHEA Grapalat" w:cs="Arial"/>
                <w:sz w:val="15"/>
                <w:szCs w:val="15"/>
              </w:rPr>
              <w:t>2013թ.                հունվար-դեկտեմբեր</w:t>
            </w:r>
          </w:p>
        </w:tc>
        <w:tc>
          <w:tcPr>
            <w:tcW w:w="862"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5"/>
                <w:szCs w:val="15"/>
              </w:rPr>
            </w:pPr>
            <w:r w:rsidRPr="003865A4">
              <w:rPr>
                <w:rFonts w:ascii="GHEA Grapalat" w:hAnsi="GHEA Grapalat" w:cs="Arial"/>
                <w:sz w:val="15"/>
                <w:szCs w:val="15"/>
                <w:lang w:val="ru-RU"/>
              </w:rPr>
              <w:t>տ</w:t>
            </w:r>
            <w:r w:rsidRPr="003865A4">
              <w:rPr>
                <w:rFonts w:ascii="GHEA Grapalat" w:hAnsi="GHEA Grapalat" w:cs="Arial"/>
                <w:sz w:val="15"/>
                <w:szCs w:val="15"/>
              </w:rPr>
              <w:t>արբե-րություն</w:t>
            </w:r>
          </w:p>
        </w:tc>
      </w:tr>
      <w:tr w:rsidR="00E53573" w:rsidRPr="003865A4" w:rsidTr="005E64E3">
        <w:trPr>
          <w:trHeight w:val="345"/>
        </w:trPr>
        <w:tc>
          <w:tcPr>
            <w:tcW w:w="1440"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rPr>
                <w:rFonts w:ascii="GHEA Grapalat" w:hAnsi="GHEA Grapalat" w:cs="Arial"/>
                <w:sz w:val="18"/>
                <w:szCs w:val="18"/>
              </w:rPr>
            </w:pPr>
            <w:r w:rsidRPr="003865A4">
              <w:rPr>
                <w:rFonts w:ascii="GHEA Grapalat" w:hAnsi="GHEA Grapalat" w:cs="Arial"/>
                <w:sz w:val="18"/>
                <w:szCs w:val="18"/>
              </w:rPr>
              <w:t>Ընդամենը ՀՀ</w:t>
            </w:r>
          </w:p>
        </w:tc>
        <w:tc>
          <w:tcPr>
            <w:tcW w:w="1213"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1,120,475.8</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1,240,578.7</w:t>
            </w:r>
          </w:p>
        </w:tc>
        <w:tc>
          <w:tcPr>
            <w:tcW w:w="961"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120,103</w:t>
            </w:r>
          </w:p>
        </w:tc>
        <w:tc>
          <w:tcPr>
            <w:tcW w:w="1247"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1,116,886.5</w:t>
            </w:r>
          </w:p>
        </w:tc>
        <w:tc>
          <w:tcPr>
            <w:tcW w:w="1170" w:type="dxa"/>
            <w:tcBorders>
              <w:top w:val="single" w:sz="4" w:space="0" w:color="auto"/>
              <w:left w:val="nil"/>
              <w:bottom w:val="single" w:sz="4" w:space="0" w:color="auto"/>
              <w:right w:val="nil"/>
            </w:tcBorders>
            <w:shd w:val="clear" w:color="000000" w:fill="FFFFFF"/>
            <w:noWrap/>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1214412.7</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97,526.2</w:t>
            </w:r>
          </w:p>
        </w:tc>
        <w:tc>
          <w:tcPr>
            <w:tcW w:w="1018"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108.8</w:t>
            </w:r>
          </w:p>
        </w:tc>
        <w:tc>
          <w:tcPr>
            <w:tcW w:w="1050" w:type="dxa"/>
            <w:tcBorders>
              <w:top w:val="single" w:sz="4" w:space="0" w:color="auto"/>
              <w:left w:val="nil"/>
              <w:bottom w:val="single" w:sz="4" w:space="0" w:color="auto"/>
              <w:right w:val="single" w:sz="4" w:space="0" w:color="auto"/>
            </w:tcBorders>
            <w:shd w:val="clear" w:color="000000" w:fill="FFFFFF"/>
            <w:noWrap/>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106.8</w:t>
            </w:r>
          </w:p>
        </w:tc>
        <w:tc>
          <w:tcPr>
            <w:tcW w:w="862"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-2.0</w:t>
            </w:r>
          </w:p>
        </w:tc>
      </w:tr>
      <w:tr w:rsidR="00E53573" w:rsidRPr="003865A4" w:rsidTr="005E64E3">
        <w:trPr>
          <w:trHeight w:val="345"/>
        </w:trPr>
        <w:tc>
          <w:tcPr>
            <w:tcW w:w="1440"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rPr>
                <w:rFonts w:ascii="GHEA Grapalat" w:hAnsi="GHEA Grapalat" w:cs="Arial"/>
                <w:sz w:val="18"/>
                <w:szCs w:val="18"/>
              </w:rPr>
            </w:pPr>
            <w:r w:rsidRPr="003865A4">
              <w:rPr>
                <w:rFonts w:ascii="GHEA Grapalat" w:hAnsi="GHEA Grapalat" w:cs="Arial"/>
                <w:sz w:val="18"/>
                <w:szCs w:val="18"/>
              </w:rPr>
              <w:t>այդ թվում`</w:t>
            </w:r>
          </w:p>
        </w:tc>
        <w:tc>
          <w:tcPr>
            <w:tcW w:w="1213"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p>
        </w:tc>
        <w:tc>
          <w:tcPr>
            <w:tcW w:w="1276"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p>
        </w:tc>
        <w:tc>
          <w:tcPr>
            <w:tcW w:w="961"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p>
        </w:tc>
        <w:tc>
          <w:tcPr>
            <w:tcW w:w="1247"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p>
        </w:tc>
        <w:tc>
          <w:tcPr>
            <w:tcW w:w="1170" w:type="dxa"/>
            <w:tcBorders>
              <w:top w:val="single" w:sz="4" w:space="0" w:color="auto"/>
              <w:left w:val="nil"/>
              <w:bottom w:val="single" w:sz="4" w:space="0" w:color="auto"/>
              <w:right w:val="single" w:sz="4" w:space="0" w:color="auto"/>
            </w:tcBorders>
            <w:shd w:val="clear" w:color="000000" w:fill="FFFFFF"/>
            <w:noWrap/>
            <w:vAlign w:val="center"/>
          </w:tcPr>
          <w:p w:rsidR="00E53573" w:rsidRPr="003865A4" w:rsidRDefault="00E53573" w:rsidP="005E64E3">
            <w:pPr>
              <w:jc w:val="center"/>
              <w:rPr>
                <w:rFonts w:ascii="GHEA Grapalat" w:hAnsi="GHEA Grapalat" w:cs="Arial"/>
                <w:sz w:val="18"/>
                <w:szCs w:val="18"/>
              </w:rPr>
            </w:pPr>
          </w:p>
        </w:tc>
        <w:tc>
          <w:tcPr>
            <w:tcW w:w="990"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p>
        </w:tc>
        <w:tc>
          <w:tcPr>
            <w:tcW w:w="1018"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p>
        </w:tc>
        <w:tc>
          <w:tcPr>
            <w:tcW w:w="1050" w:type="dxa"/>
            <w:tcBorders>
              <w:top w:val="single" w:sz="4" w:space="0" w:color="auto"/>
              <w:left w:val="nil"/>
              <w:bottom w:val="single" w:sz="4" w:space="0" w:color="auto"/>
              <w:right w:val="single" w:sz="4" w:space="0" w:color="auto"/>
            </w:tcBorders>
            <w:shd w:val="clear" w:color="000000" w:fill="FFFFFF"/>
            <w:noWrap/>
            <w:vAlign w:val="center"/>
          </w:tcPr>
          <w:p w:rsidR="00E53573" w:rsidRPr="003865A4" w:rsidRDefault="00E53573" w:rsidP="005E64E3">
            <w:pPr>
              <w:jc w:val="center"/>
              <w:rPr>
                <w:rFonts w:ascii="GHEA Grapalat" w:hAnsi="GHEA Grapalat" w:cs="Arial"/>
                <w:sz w:val="18"/>
                <w:szCs w:val="18"/>
              </w:rPr>
            </w:pPr>
          </w:p>
        </w:tc>
        <w:tc>
          <w:tcPr>
            <w:tcW w:w="862"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p>
        </w:tc>
      </w:tr>
      <w:tr w:rsidR="00E53573" w:rsidRPr="003865A4" w:rsidTr="005E64E3">
        <w:trPr>
          <w:trHeight w:val="388"/>
        </w:trPr>
        <w:tc>
          <w:tcPr>
            <w:tcW w:w="1440"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rPr>
                <w:rFonts w:ascii="GHEA Grapalat" w:hAnsi="GHEA Grapalat" w:cs="Arial"/>
                <w:sz w:val="18"/>
                <w:szCs w:val="18"/>
              </w:rPr>
            </w:pPr>
            <w:r w:rsidRPr="003865A4">
              <w:rPr>
                <w:rFonts w:ascii="GHEA Grapalat" w:hAnsi="GHEA Grapalat" w:cs="Arial"/>
                <w:sz w:val="18"/>
                <w:szCs w:val="18"/>
              </w:rPr>
              <w:t>ք. Երևան</w:t>
            </w:r>
          </w:p>
        </w:tc>
        <w:tc>
          <w:tcPr>
            <w:tcW w:w="1213"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450,039.5</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506,816.1</w:t>
            </w:r>
          </w:p>
        </w:tc>
        <w:tc>
          <w:tcPr>
            <w:tcW w:w="961"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56,776.6</w:t>
            </w:r>
          </w:p>
        </w:tc>
        <w:tc>
          <w:tcPr>
            <w:tcW w:w="1247"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451,290.2</w:t>
            </w:r>
          </w:p>
        </w:tc>
        <w:tc>
          <w:tcPr>
            <w:tcW w:w="1170" w:type="dxa"/>
            <w:tcBorders>
              <w:top w:val="single" w:sz="4" w:space="0" w:color="auto"/>
              <w:left w:val="nil"/>
              <w:bottom w:val="single" w:sz="4" w:space="0" w:color="auto"/>
              <w:right w:val="single" w:sz="4" w:space="0" w:color="auto"/>
            </w:tcBorders>
            <w:shd w:val="clear" w:color="000000" w:fill="FFFFFF"/>
            <w:noWrap/>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493589.5</w:t>
            </w:r>
          </w:p>
        </w:tc>
        <w:tc>
          <w:tcPr>
            <w:tcW w:w="990"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42,299.3</w:t>
            </w:r>
          </w:p>
        </w:tc>
        <w:tc>
          <w:tcPr>
            <w:tcW w:w="1018"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105.6</w:t>
            </w:r>
          </w:p>
        </w:tc>
        <w:tc>
          <w:tcPr>
            <w:tcW w:w="1050" w:type="dxa"/>
            <w:tcBorders>
              <w:top w:val="single" w:sz="4" w:space="0" w:color="auto"/>
              <w:left w:val="nil"/>
              <w:bottom w:val="single" w:sz="4" w:space="0" w:color="auto"/>
              <w:right w:val="single" w:sz="4" w:space="0" w:color="auto"/>
            </w:tcBorders>
            <w:shd w:val="clear" w:color="000000" w:fill="FFFFFF"/>
            <w:noWrap/>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106.1</w:t>
            </w:r>
          </w:p>
        </w:tc>
        <w:tc>
          <w:tcPr>
            <w:tcW w:w="862"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0.5</w:t>
            </w:r>
          </w:p>
        </w:tc>
      </w:tr>
      <w:tr w:rsidR="00E53573" w:rsidRPr="003865A4" w:rsidTr="005E64E3">
        <w:trPr>
          <w:trHeight w:val="345"/>
        </w:trPr>
        <w:tc>
          <w:tcPr>
            <w:tcW w:w="1440"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rPr>
                <w:rFonts w:ascii="GHEA Grapalat" w:hAnsi="GHEA Grapalat" w:cs="Arial"/>
                <w:sz w:val="18"/>
                <w:szCs w:val="18"/>
              </w:rPr>
            </w:pPr>
            <w:r w:rsidRPr="003865A4">
              <w:rPr>
                <w:rFonts w:ascii="GHEA Grapalat" w:hAnsi="GHEA Grapalat" w:cs="Arial"/>
                <w:sz w:val="18"/>
                <w:szCs w:val="18"/>
              </w:rPr>
              <w:t>Արագածոտն</w:t>
            </w:r>
          </w:p>
        </w:tc>
        <w:tc>
          <w:tcPr>
            <w:tcW w:w="1213"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19,555.5</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25,112.7</w:t>
            </w:r>
          </w:p>
        </w:tc>
        <w:tc>
          <w:tcPr>
            <w:tcW w:w="961"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5,557.2</w:t>
            </w:r>
          </w:p>
        </w:tc>
        <w:tc>
          <w:tcPr>
            <w:tcW w:w="1247"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19,120.5</w:t>
            </w:r>
          </w:p>
        </w:tc>
        <w:tc>
          <w:tcPr>
            <w:tcW w:w="1170" w:type="dxa"/>
            <w:tcBorders>
              <w:top w:val="single" w:sz="4" w:space="0" w:color="auto"/>
              <w:left w:val="nil"/>
              <w:bottom w:val="single" w:sz="4" w:space="0" w:color="auto"/>
              <w:right w:val="single" w:sz="4" w:space="0" w:color="auto"/>
            </w:tcBorders>
            <w:shd w:val="clear" w:color="000000" w:fill="FFFFFF"/>
            <w:noWrap/>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21217.6</w:t>
            </w:r>
          </w:p>
        </w:tc>
        <w:tc>
          <w:tcPr>
            <w:tcW w:w="990"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2,097.1</w:t>
            </w:r>
          </w:p>
        </w:tc>
        <w:tc>
          <w:tcPr>
            <w:tcW w:w="1018"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83.8</w:t>
            </w:r>
          </w:p>
        </w:tc>
        <w:tc>
          <w:tcPr>
            <w:tcW w:w="1050" w:type="dxa"/>
            <w:tcBorders>
              <w:top w:val="single" w:sz="4" w:space="0" w:color="auto"/>
              <w:left w:val="nil"/>
              <w:bottom w:val="single" w:sz="4" w:space="0" w:color="auto"/>
              <w:right w:val="single" w:sz="4" w:space="0" w:color="auto"/>
            </w:tcBorders>
            <w:shd w:val="clear" w:color="000000" w:fill="FFFFFF"/>
            <w:noWrap/>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117.1</w:t>
            </w:r>
          </w:p>
        </w:tc>
        <w:tc>
          <w:tcPr>
            <w:tcW w:w="862"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33.3</w:t>
            </w:r>
          </w:p>
        </w:tc>
      </w:tr>
      <w:tr w:rsidR="00E53573" w:rsidRPr="003865A4" w:rsidTr="005E64E3">
        <w:trPr>
          <w:trHeight w:val="345"/>
        </w:trPr>
        <w:tc>
          <w:tcPr>
            <w:tcW w:w="1440"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rPr>
                <w:rFonts w:ascii="GHEA Grapalat" w:hAnsi="GHEA Grapalat" w:cs="Arial"/>
                <w:sz w:val="18"/>
                <w:szCs w:val="18"/>
              </w:rPr>
            </w:pPr>
            <w:r w:rsidRPr="003865A4">
              <w:rPr>
                <w:rFonts w:ascii="GHEA Grapalat" w:hAnsi="GHEA Grapalat" w:cs="Arial"/>
                <w:sz w:val="18"/>
                <w:szCs w:val="18"/>
              </w:rPr>
              <w:t>Արարատ</w:t>
            </w:r>
          </w:p>
        </w:tc>
        <w:tc>
          <w:tcPr>
            <w:tcW w:w="1213"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104,463.5</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123,593.8</w:t>
            </w:r>
          </w:p>
        </w:tc>
        <w:tc>
          <w:tcPr>
            <w:tcW w:w="961"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19,130.3</w:t>
            </w:r>
          </w:p>
        </w:tc>
        <w:tc>
          <w:tcPr>
            <w:tcW w:w="1247"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118,457.8</w:t>
            </w:r>
          </w:p>
        </w:tc>
        <w:tc>
          <w:tcPr>
            <w:tcW w:w="1170" w:type="dxa"/>
            <w:tcBorders>
              <w:top w:val="single" w:sz="4" w:space="0" w:color="auto"/>
              <w:left w:val="nil"/>
              <w:bottom w:val="single" w:sz="4" w:space="0" w:color="auto"/>
              <w:right w:val="single" w:sz="4" w:space="0" w:color="auto"/>
            </w:tcBorders>
            <w:shd w:val="clear" w:color="000000" w:fill="FFFFFF"/>
            <w:noWrap/>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137513.0</w:t>
            </w:r>
          </w:p>
        </w:tc>
        <w:tc>
          <w:tcPr>
            <w:tcW w:w="990"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19,055.2</w:t>
            </w:r>
          </w:p>
        </w:tc>
        <w:tc>
          <w:tcPr>
            <w:tcW w:w="1018"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116.8</w:t>
            </w:r>
          </w:p>
        </w:tc>
        <w:tc>
          <w:tcPr>
            <w:tcW w:w="1050" w:type="dxa"/>
            <w:tcBorders>
              <w:top w:val="single" w:sz="4" w:space="0" w:color="auto"/>
              <w:left w:val="nil"/>
              <w:bottom w:val="single" w:sz="4" w:space="0" w:color="auto"/>
              <w:right w:val="single" w:sz="4" w:space="0" w:color="auto"/>
            </w:tcBorders>
            <w:shd w:val="clear" w:color="000000" w:fill="FFFFFF"/>
            <w:noWrap/>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114.3</w:t>
            </w:r>
          </w:p>
        </w:tc>
        <w:tc>
          <w:tcPr>
            <w:tcW w:w="862"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-2.5</w:t>
            </w:r>
          </w:p>
        </w:tc>
      </w:tr>
      <w:tr w:rsidR="00E53573" w:rsidRPr="003865A4" w:rsidTr="005E64E3">
        <w:trPr>
          <w:trHeight w:val="345"/>
        </w:trPr>
        <w:tc>
          <w:tcPr>
            <w:tcW w:w="1440"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rPr>
                <w:rFonts w:ascii="GHEA Grapalat" w:hAnsi="GHEA Grapalat" w:cs="Arial"/>
                <w:b/>
                <w:bCs/>
                <w:sz w:val="20"/>
                <w:szCs w:val="20"/>
              </w:rPr>
            </w:pPr>
            <w:r w:rsidRPr="003865A4">
              <w:rPr>
                <w:rFonts w:ascii="GHEA Grapalat" w:hAnsi="GHEA Grapalat" w:cs="Arial"/>
                <w:b/>
                <w:bCs/>
                <w:sz w:val="20"/>
                <w:szCs w:val="20"/>
              </w:rPr>
              <w:t>Արմավիր</w:t>
            </w:r>
          </w:p>
        </w:tc>
        <w:tc>
          <w:tcPr>
            <w:tcW w:w="1213"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b/>
                <w:bCs/>
                <w:sz w:val="18"/>
                <w:szCs w:val="18"/>
              </w:rPr>
            </w:pPr>
            <w:r w:rsidRPr="003865A4">
              <w:rPr>
                <w:rFonts w:ascii="GHEA Grapalat" w:hAnsi="GHEA Grapalat" w:cs="Arial"/>
                <w:b/>
                <w:bCs/>
                <w:sz w:val="18"/>
                <w:szCs w:val="18"/>
              </w:rPr>
              <w:t>44,043.4</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b/>
                <w:bCs/>
                <w:sz w:val="18"/>
                <w:szCs w:val="18"/>
              </w:rPr>
            </w:pPr>
            <w:r w:rsidRPr="003865A4">
              <w:rPr>
                <w:rFonts w:ascii="GHEA Grapalat" w:hAnsi="GHEA Grapalat" w:cs="Arial"/>
                <w:b/>
                <w:bCs/>
                <w:sz w:val="18"/>
                <w:szCs w:val="18"/>
              </w:rPr>
              <w:t>50,225.6</w:t>
            </w:r>
          </w:p>
        </w:tc>
        <w:tc>
          <w:tcPr>
            <w:tcW w:w="961"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b/>
                <w:bCs/>
                <w:sz w:val="18"/>
                <w:szCs w:val="18"/>
              </w:rPr>
            </w:pPr>
            <w:r w:rsidRPr="003865A4">
              <w:rPr>
                <w:rFonts w:ascii="GHEA Grapalat" w:hAnsi="GHEA Grapalat" w:cs="Arial"/>
                <w:b/>
                <w:bCs/>
                <w:sz w:val="18"/>
                <w:szCs w:val="18"/>
              </w:rPr>
              <w:t>6,182.2</w:t>
            </w:r>
          </w:p>
        </w:tc>
        <w:tc>
          <w:tcPr>
            <w:tcW w:w="1247"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b/>
                <w:bCs/>
                <w:sz w:val="18"/>
                <w:szCs w:val="18"/>
              </w:rPr>
            </w:pPr>
            <w:r w:rsidRPr="003865A4">
              <w:rPr>
                <w:rFonts w:ascii="GHEA Grapalat" w:hAnsi="GHEA Grapalat" w:cs="Arial"/>
                <w:b/>
                <w:bCs/>
                <w:sz w:val="18"/>
                <w:szCs w:val="18"/>
              </w:rPr>
              <w:t>45,443.8</w:t>
            </w:r>
          </w:p>
        </w:tc>
        <w:tc>
          <w:tcPr>
            <w:tcW w:w="1170" w:type="dxa"/>
            <w:tcBorders>
              <w:top w:val="single" w:sz="4" w:space="0" w:color="auto"/>
              <w:left w:val="nil"/>
              <w:bottom w:val="single" w:sz="4" w:space="0" w:color="auto"/>
              <w:right w:val="single" w:sz="4" w:space="0" w:color="auto"/>
            </w:tcBorders>
            <w:shd w:val="clear" w:color="auto" w:fill="auto"/>
            <w:noWrap/>
            <w:vAlign w:val="center"/>
          </w:tcPr>
          <w:p w:rsidR="00E53573" w:rsidRPr="003865A4" w:rsidRDefault="00E53573" w:rsidP="005E64E3">
            <w:pPr>
              <w:jc w:val="center"/>
              <w:rPr>
                <w:rFonts w:ascii="GHEA Grapalat" w:hAnsi="GHEA Grapalat" w:cs="Arial"/>
                <w:b/>
                <w:bCs/>
                <w:sz w:val="18"/>
                <w:szCs w:val="18"/>
              </w:rPr>
            </w:pPr>
            <w:r w:rsidRPr="003865A4">
              <w:rPr>
                <w:rFonts w:ascii="GHEA Grapalat" w:hAnsi="GHEA Grapalat" w:cs="Arial"/>
                <w:b/>
                <w:bCs/>
                <w:sz w:val="18"/>
                <w:szCs w:val="18"/>
              </w:rPr>
              <w:t>50,891.2</w:t>
            </w:r>
          </w:p>
        </w:tc>
        <w:tc>
          <w:tcPr>
            <w:tcW w:w="990"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b/>
                <w:bCs/>
                <w:sz w:val="18"/>
                <w:szCs w:val="18"/>
              </w:rPr>
            </w:pPr>
            <w:r w:rsidRPr="003865A4">
              <w:rPr>
                <w:rFonts w:ascii="GHEA Grapalat" w:hAnsi="GHEA Grapalat" w:cs="Arial"/>
                <w:b/>
                <w:bCs/>
                <w:sz w:val="18"/>
                <w:szCs w:val="18"/>
              </w:rPr>
              <w:t>5,447.4</w:t>
            </w:r>
          </w:p>
        </w:tc>
        <w:tc>
          <w:tcPr>
            <w:tcW w:w="1018"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b/>
                <w:bCs/>
                <w:sz w:val="18"/>
                <w:szCs w:val="18"/>
              </w:rPr>
            </w:pPr>
            <w:r w:rsidRPr="003865A4">
              <w:rPr>
                <w:rFonts w:ascii="GHEA Grapalat" w:hAnsi="GHEA Grapalat" w:cs="Arial"/>
                <w:b/>
                <w:bCs/>
                <w:sz w:val="18"/>
                <w:szCs w:val="18"/>
              </w:rPr>
              <w:t>98.8</w:t>
            </w:r>
          </w:p>
        </w:tc>
        <w:tc>
          <w:tcPr>
            <w:tcW w:w="1050" w:type="dxa"/>
            <w:tcBorders>
              <w:top w:val="single" w:sz="4" w:space="0" w:color="auto"/>
              <w:left w:val="nil"/>
              <w:bottom w:val="single" w:sz="4" w:space="0" w:color="auto"/>
              <w:right w:val="single" w:sz="4" w:space="0" w:color="auto"/>
            </w:tcBorders>
            <w:shd w:val="clear" w:color="000000" w:fill="FFFFFF"/>
            <w:noWrap/>
            <w:vAlign w:val="center"/>
          </w:tcPr>
          <w:p w:rsidR="00E53573" w:rsidRPr="003865A4" w:rsidRDefault="00E53573" w:rsidP="005E64E3">
            <w:pPr>
              <w:jc w:val="center"/>
              <w:rPr>
                <w:rFonts w:ascii="GHEA Grapalat" w:hAnsi="GHEA Grapalat" w:cs="Arial"/>
                <w:b/>
                <w:bCs/>
                <w:sz w:val="18"/>
                <w:szCs w:val="18"/>
              </w:rPr>
            </w:pPr>
            <w:r w:rsidRPr="003865A4">
              <w:rPr>
                <w:rFonts w:ascii="GHEA Grapalat" w:hAnsi="GHEA Grapalat" w:cs="Arial"/>
                <w:b/>
                <w:bCs/>
                <w:sz w:val="18"/>
                <w:szCs w:val="18"/>
              </w:rPr>
              <w:t>104.8</w:t>
            </w:r>
          </w:p>
        </w:tc>
        <w:tc>
          <w:tcPr>
            <w:tcW w:w="862"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b/>
                <w:bCs/>
                <w:sz w:val="18"/>
                <w:szCs w:val="18"/>
              </w:rPr>
            </w:pPr>
            <w:r w:rsidRPr="003865A4">
              <w:rPr>
                <w:rFonts w:ascii="GHEA Grapalat" w:hAnsi="GHEA Grapalat" w:cs="Arial"/>
                <w:b/>
                <w:bCs/>
                <w:sz w:val="18"/>
                <w:szCs w:val="18"/>
              </w:rPr>
              <w:t>6.0</w:t>
            </w:r>
          </w:p>
        </w:tc>
      </w:tr>
      <w:tr w:rsidR="00E53573" w:rsidRPr="003865A4" w:rsidTr="005E64E3">
        <w:trPr>
          <w:trHeight w:val="345"/>
        </w:trPr>
        <w:tc>
          <w:tcPr>
            <w:tcW w:w="1440"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rPr>
                <w:rFonts w:ascii="GHEA Grapalat" w:hAnsi="GHEA Grapalat" w:cs="Arial"/>
                <w:sz w:val="18"/>
                <w:szCs w:val="18"/>
              </w:rPr>
            </w:pPr>
            <w:r w:rsidRPr="003865A4">
              <w:rPr>
                <w:rFonts w:ascii="GHEA Grapalat" w:hAnsi="GHEA Grapalat" w:cs="Arial"/>
                <w:sz w:val="18"/>
                <w:szCs w:val="18"/>
              </w:rPr>
              <w:t>Գեղարքունիք</w:t>
            </w:r>
          </w:p>
        </w:tc>
        <w:tc>
          <w:tcPr>
            <w:tcW w:w="1213"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21,657.7</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23,665.5</w:t>
            </w:r>
          </w:p>
        </w:tc>
        <w:tc>
          <w:tcPr>
            <w:tcW w:w="961"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2,007.8</w:t>
            </w:r>
          </w:p>
        </w:tc>
        <w:tc>
          <w:tcPr>
            <w:tcW w:w="1247"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13,167.8</w:t>
            </w:r>
          </w:p>
        </w:tc>
        <w:tc>
          <w:tcPr>
            <w:tcW w:w="1170" w:type="dxa"/>
            <w:tcBorders>
              <w:top w:val="single" w:sz="4" w:space="0" w:color="auto"/>
              <w:left w:val="nil"/>
              <w:bottom w:val="single" w:sz="4" w:space="0" w:color="auto"/>
              <w:right w:val="single" w:sz="4" w:space="0" w:color="auto"/>
            </w:tcBorders>
            <w:shd w:val="clear" w:color="000000" w:fill="FFFFFF"/>
            <w:noWrap/>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14737.8</w:t>
            </w:r>
          </w:p>
        </w:tc>
        <w:tc>
          <w:tcPr>
            <w:tcW w:w="990"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1,570.0</w:t>
            </w:r>
          </w:p>
        </w:tc>
        <w:tc>
          <w:tcPr>
            <w:tcW w:w="1018"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118.1</w:t>
            </w:r>
          </w:p>
        </w:tc>
        <w:tc>
          <w:tcPr>
            <w:tcW w:w="1050" w:type="dxa"/>
            <w:tcBorders>
              <w:top w:val="single" w:sz="4" w:space="0" w:color="auto"/>
              <w:left w:val="nil"/>
              <w:bottom w:val="single" w:sz="4" w:space="0" w:color="auto"/>
              <w:right w:val="single" w:sz="4" w:space="0" w:color="auto"/>
            </w:tcBorders>
            <w:shd w:val="clear" w:color="000000" w:fill="FFFFFF"/>
            <w:noWrap/>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105.6</w:t>
            </w:r>
          </w:p>
        </w:tc>
        <w:tc>
          <w:tcPr>
            <w:tcW w:w="862"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-12.5</w:t>
            </w:r>
          </w:p>
        </w:tc>
      </w:tr>
      <w:tr w:rsidR="00E53573" w:rsidRPr="003865A4" w:rsidTr="005E64E3">
        <w:trPr>
          <w:trHeight w:val="345"/>
        </w:trPr>
        <w:tc>
          <w:tcPr>
            <w:tcW w:w="1440"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rPr>
                <w:rFonts w:ascii="GHEA Grapalat" w:hAnsi="GHEA Grapalat" w:cs="Arial"/>
                <w:sz w:val="18"/>
                <w:szCs w:val="18"/>
              </w:rPr>
            </w:pPr>
            <w:r w:rsidRPr="003865A4">
              <w:rPr>
                <w:rFonts w:ascii="GHEA Grapalat" w:hAnsi="GHEA Grapalat" w:cs="Arial"/>
                <w:sz w:val="18"/>
                <w:szCs w:val="18"/>
              </w:rPr>
              <w:t>Լոռի</w:t>
            </w:r>
          </w:p>
        </w:tc>
        <w:tc>
          <w:tcPr>
            <w:tcW w:w="1213"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80,043.7</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75,260.1</w:t>
            </w:r>
          </w:p>
        </w:tc>
        <w:tc>
          <w:tcPr>
            <w:tcW w:w="961"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-4,783.6</w:t>
            </w:r>
          </w:p>
        </w:tc>
        <w:tc>
          <w:tcPr>
            <w:tcW w:w="1247"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77,551.7</w:t>
            </w:r>
          </w:p>
        </w:tc>
        <w:tc>
          <w:tcPr>
            <w:tcW w:w="1170" w:type="dxa"/>
            <w:tcBorders>
              <w:top w:val="single" w:sz="4" w:space="0" w:color="auto"/>
              <w:left w:val="nil"/>
              <w:bottom w:val="single" w:sz="4" w:space="0" w:color="auto"/>
              <w:right w:val="single" w:sz="4" w:space="0" w:color="auto"/>
            </w:tcBorders>
            <w:shd w:val="clear" w:color="000000" w:fill="FFFFFF"/>
            <w:noWrap/>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74580.5</w:t>
            </w:r>
          </w:p>
        </w:tc>
        <w:tc>
          <w:tcPr>
            <w:tcW w:w="990"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-2,971.2</w:t>
            </w:r>
          </w:p>
        </w:tc>
        <w:tc>
          <w:tcPr>
            <w:tcW w:w="1018"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113.7</w:t>
            </w:r>
          </w:p>
        </w:tc>
        <w:tc>
          <w:tcPr>
            <w:tcW w:w="1050" w:type="dxa"/>
            <w:tcBorders>
              <w:top w:val="single" w:sz="4" w:space="0" w:color="auto"/>
              <w:left w:val="nil"/>
              <w:bottom w:val="single" w:sz="4" w:space="0" w:color="auto"/>
              <w:right w:val="single" w:sz="4" w:space="0" w:color="auto"/>
            </w:tcBorders>
            <w:shd w:val="clear" w:color="000000" w:fill="FFFFFF"/>
            <w:noWrap/>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102.9</w:t>
            </w:r>
          </w:p>
        </w:tc>
        <w:tc>
          <w:tcPr>
            <w:tcW w:w="862"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-10.8</w:t>
            </w:r>
          </w:p>
        </w:tc>
      </w:tr>
      <w:tr w:rsidR="00E53573" w:rsidRPr="003865A4" w:rsidTr="005E64E3">
        <w:trPr>
          <w:trHeight w:val="345"/>
        </w:trPr>
        <w:tc>
          <w:tcPr>
            <w:tcW w:w="1440"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rPr>
                <w:rFonts w:ascii="GHEA Grapalat" w:hAnsi="GHEA Grapalat" w:cs="Arial"/>
                <w:sz w:val="18"/>
                <w:szCs w:val="18"/>
              </w:rPr>
            </w:pPr>
            <w:r w:rsidRPr="003865A4">
              <w:rPr>
                <w:rFonts w:ascii="GHEA Grapalat" w:hAnsi="GHEA Grapalat" w:cs="Arial"/>
                <w:sz w:val="18"/>
                <w:szCs w:val="18"/>
              </w:rPr>
              <w:t xml:space="preserve">Կոտայք </w:t>
            </w:r>
          </w:p>
        </w:tc>
        <w:tc>
          <w:tcPr>
            <w:tcW w:w="1213"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144,864.5</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166,063.7</w:t>
            </w:r>
          </w:p>
        </w:tc>
        <w:tc>
          <w:tcPr>
            <w:tcW w:w="961"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21,199.2</w:t>
            </w:r>
          </w:p>
        </w:tc>
        <w:tc>
          <w:tcPr>
            <w:tcW w:w="1247"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144,882.7</w:t>
            </w:r>
          </w:p>
        </w:tc>
        <w:tc>
          <w:tcPr>
            <w:tcW w:w="1170" w:type="dxa"/>
            <w:tcBorders>
              <w:top w:val="single" w:sz="4" w:space="0" w:color="auto"/>
              <w:left w:val="nil"/>
              <w:bottom w:val="single" w:sz="4" w:space="0" w:color="auto"/>
              <w:right w:val="single" w:sz="4" w:space="0" w:color="auto"/>
            </w:tcBorders>
            <w:shd w:val="clear" w:color="000000" w:fill="FFFFFF"/>
            <w:noWrap/>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164966.6</w:t>
            </w:r>
          </w:p>
        </w:tc>
        <w:tc>
          <w:tcPr>
            <w:tcW w:w="990"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20,083.9</w:t>
            </w:r>
          </w:p>
        </w:tc>
        <w:tc>
          <w:tcPr>
            <w:tcW w:w="1018"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124.9</w:t>
            </w:r>
          </w:p>
        </w:tc>
        <w:tc>
          <w:tcPr>
            <w:tcW w:w="1050" w:type="dxa"/>
            <w:tcBorders>
              <w:top w:val="single" w:sz="4" w:space="0" w:color="auto"/>
              <w:left w:val="nil"/>
              <w:bottom w:val="single" w:sz="4" w:space="0" w:color="auto"/>
              <w:right w:val="single" w:sz="4" w:space="0" w:color="auto"/>
            </w:tcBorders>
            <w:shd w:val="clear" w:color="000000" w:fill="FFFFFF"/>
            <w:noWrap/>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104.7</w:t>
            </w:r>
          </w:p>
        </w:tc>
        <w:tc>
          <w:tcPr>
            <w:tcW w:w="862"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-20.2</w:t>
            </w:r>
          </w:p>
        </w:tc>
      </w:tr>
      <w:tr w:rsidR="00E53573" w:rsidRPr="003865A4" w:rsidTr="005E64E3">
        <w:trPr>
          <w:trHeight w:val="345"/>
        </w:trPr>
        <w:tc>
          <w:tcPr>
            <w:tcW w:w="1440"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rPr>
                <w:rFonts w:ascii="GHEA Grapalat" w:hAnsi="GHEA Grapalat" w:cs="Arial"/>
                <w:sz w:val="18"/>
                <w:szCs w:val="18"/>
              </w:rPr>
            </w:pPr>
            <w:r w:rsidRPr="003865A4">
              <w:rPr>
                <w:rFonts w:ascii="GHEA Grapalat" w:hAnsi="GHEA Grapalat" w:cs="Arial"/>
                <w:sz w:val="18"/>
                <w:szCs w:val="18"/>
              </w:rPr>
              <w:t>Շիրակ</w:t>
            </w:r>
          </w:p>
        </w:tc>
        <w:tc>
          <w:tcPr>
            <w:tcW w:w="1213"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40,671.6</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42,628.5</w:t>
            </w:r>
          </w:p>
        </w:tc>
        <w:tc>
          <w:tcPr>
            <w:tcW w:w="961"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1,956.9</w:t>
            </w:r>
          </w:p>
        </w:tc>
        <w:tc>
          <w:tcPr>
            <w:tcW w:w="1247"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37,140.7</w:t>
            </w:r>
          </w:p>
        </w:tc>
        <w:tc>
          <w:tcPr>
            <w:tcW w:w="1170" w:type="dxa"/>
            <w:tcBorders>
              <w:top w:val="single" w:sz="4" w:space="0" w:color="auto"/>
              <w:left w:val="nil"/>
              <w:bottom w:val="single" w:sz="4" w:space="0" w:color="auto"/>
              <w:right w:val="single" w:sz="4" w:space="0" w:color="auto"/>
            </w:tcBorders>
            <w:shd w:val="clear" w:color="000000" w:fill="FFFFFF"/>
            <w:noWrap/>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41633.8</w:t>
            </w:r>
          </w:p>
        </w:tc>
        <w:tc>
          <w:tcPr>
            <w:tcW w:w="990"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4,493.1</w:t>
            </w:r>
          </w:p>
        </w:tc>
        <w:tc>
          <w:tcPr>
            <w:tcW w:w="1018"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88.2</w:t>
            </w:r>
          </w:p>
        </w:tc>
        <w:tc>
          <w:tcPr>
            <w:tcW w:w="1050" w:type="dxa"/>
            <w:tcBorders>
              <w:top w:val="single" w:sz="4" w:space="0" w:color="auto"/>
              <w:left w:val="nil"/>
              <w:bottom w:val="single" w:sz="4" w:space="0" w:color="auto"/>
              <w:right w:val="single" w:sz="4" w:space="0" w:color="auto"/>
            </w:tcBorders>
            <w:shd w:val="clear" w:color="000000" w:fill="FFFFFF"/>
            <w:noWrap/>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96.6</w:t>
            </w:r>
          </w:p>
        </w:tc>
        <w:tc>
          <w:tcPr>
            <w:tcW w:w="862"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8.4</w:t>
            </w:r>
          </w:p>
        </w:tc>
      </w:tr>
      <w:tr w:rsidR="00E53573" w:rsidRPr="003865A4" w:rsidTr="005E64E3">
        <w:trPr>
          <w:trHeight w:val="345"/>
        </w:trPr>
        <w:tc>
          <w:tcPr>
            <w:tcW w:w="1440"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rPr>
                <w:rFonts w:ascii="GHEA Grapalat" w:hAnsi="GHEA Grapalat" w:cs="Arial"/>
                <w:sz w:val="18"/>
                <w:szCs w:val="18"/>
              </w:rPr>
            </w:pPr>
            <w:r w:rsidRPr="003865A4">
              <w:rPr>
                <w:rFonts w:ascii="GHEA Grapalat" w:hAnsi="GHEA Grapalat" w:cs="Arial"/>
                <w:sz w:val="18"/>
                <w:szCs w:val="18"/>
              </w:rPr>
              <w:t>Սյունիք</w:t>
            </w:r>
          </w:p>
        </w:tc>
        <w:tc>
          <w:tcPr>
            <w:tcW w:w="1213"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198,577.8</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204,911.3</w:t>
            </w:r>
          </w:p>
        </w:tc>
        <w:tc>
          <w:tcPr>
            <w:tcW w:w="961"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6,333.5</w:t>
            </w:r>
          </w:p>
        </w:tc>
        <w:tc>
          <w:tcPr>
            <w:tcW w:w="1247"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193,037.9</w:t>
            </w:r>
          </w:p>
        </w:tc>
        <w:tc>
          <w:tcPr>
            <w:tcW w:w="1170" w:type="dxa"/>
            <w:tcBorders>
              <w:top w:val="single" w:sz="4" w:space="0" w:color="auto"/>
              <w:left w:val="nil"/>
              <w:bottom w:val="single" w:sz="4" w:space="0" w:color="auto"/>
              <w:right w:val="single" w:sz="4" w:space="0" w:color="auto"/>
            </w:tcBorders>
            <w:shd w:val="clear" w:color="000000" w:fill="FFFFFF"/>
            <w:noWrap/>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192825.4</w:t>
            </w:r>
          </w:p>
        </w:tc>
        <w:tc>
          <w:tcPr>
            <w:tcW w:w="990"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-212.5</w:t>
            </w:r>
          </w:p>
        </w:tc>
        <w:tc>
          <w:tcPr>
            <w:tcW w:w="1018"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110.5</w:t>
            </w:r>
          </w:p>
        </w:tc>
        <w:tc>
          <w:tcPr>
            <w:tcW w:w="1050" w:type="dxa"/>
            <w:tcBorders>
              <w:top w:val="single" w:sz="4" w:space="0" w:color="auto"/>
              <w:left w:val="nil"/>
              <w:bottom w:val="single" w:sz="4" w:space="0" w:color="auto"/>
              <w:right w:val="single" w:sz="4" w:space="0" w:color="auto"/>
            </w:tcBorders>
            <w:shd w:val="clear" w:color="000000" w:fill="FFFFFF"/>
            <w:noWrap/>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108.1</w:t>
            </w:r>
          </w:p>
        </w:tc>
        <w:tc>
          <w:tcPr>
            <w:tcW w:w="862"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-2.4</w:t>
            </w:r>
          </w:p>
        </w:tc>
      </w:tr>
      <w:tr w:rsidR="00E53573" w:rsidRPr="003865A4" w:rsidTr="005E64E3">
        <w:trPr>
          <w:trHeight w:val="345"/>
        </w:trPr>
        <w:tc>
          <w:tcPr>
            <w:tcW w:w="1440"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rPr>
                <w:rFonts w:ascii="GHEA Grapalat" w:hAnsi="GHEA Grapalat" w:cs="Arial"/>
                <w:sz w:val="18"/>
                <w:szCs w:val="18"/>
              </w:rPr>
            </w:pPr>
            <w:r w:rsidRPr="003865A4">
              <w:rPr>
                <w:rFonts w:ascii="GHEA Grapalat" w:hAnsi="GHEA Grapalat" w:cs="Arial"/>
                <w:sz w:val="18"/>
                <w:szCs w:val="18"/>
              </w:rPr>
              <w:t>Վայոց Ձոր</w:t>
            </w:r>
          </w:p>
        </w:tc>
        <w:tc>
          <w:tcPr>
            <w:tcW w:w="1213"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9,151.1</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12,002.8</w:t>
            </w:r>
          </w:p>
        </w:tc>
        <w:tc>
          <w:tcPr>
            <w:tcW w:w="961"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2,851.7</w:t>
            </w:r>
          </w:p>
        </w:tc>
        <w:tc>
          <w:tcPr>
            <w:tcW w:w="1247"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9,319.1</w:t>
            </w:r>
          </w:p>
        </w:tc>
        <w:tc>
          <w:tcPr>
            <w:tcW w:w="1170" w:type="dxa"/>
            <w:tcBorders>
              <w:top w:val="single" w:sz="4" w:space="0" w:color="auto"/>
              <w:left w:val="nil"/>
              <w:bottom w:val="single" w:sz="4" w:space="0" w:color="auto"/>
              <w:right w:val="single" w:sz="4" w:space="0" w:color="auto"/>
            </w:tcBorders>
            <w:shd w:val="clear" w:color="000000" w:fill="FFFFFF"/>
            <w:noWrap/>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12400.9</w:t>
            </w:r>
          </w:p>
        </w:tc>
        <w:tc>
          <w:tcPr>
            <w:tcW w:w="990"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3,081.8</w:t>
            </w:r>
          </w:p>
        </w:tc>
        <w:tc>
          <w:tcPr>
            <w:tcW w:w="1018"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113.5</w:t>
            </w:r>
          </w:p>
        </w:tc>
        <w:tc>
          <w:tcPr>
            <w:tcW w:w="1050" w:type="dxa"/>
            <w:tcBorders>
              <w:top w:val="single" w:sz="4" w:space="0" w:color="auto"/>
              <w:left w:val="nil"/>
              <w:bottom w:val="single" w:sz="4" w:space="0" w:color="auto"/>
              <w:right w:val="single" w:sz="4" w:space="0" w:color="auto"/>
            </w:tcBorders>
            <w:shd w:val="clear" w:color="000000" w:fill="FFFFFF"/>
            <w:noWrap/>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122.7</w:t>
            </w:r>
          </w:p>
        </w:tc>
        <w:tc>
          <w:tcPr>
            <w:tcW w:w="862"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9.2</w:t>
            </w:r>
          </w:p>
        </w:tc>
      </w:tr>
      <w:tr w:rsidR="00E53573" w:rsidRPr="003865A4" w:rsidTr="005E64E3">
        <w:trPr>
          <w:trHeight w:val="420"/>
        </w:trPr>
        <w:tc>
          <w:tcPr>
            <w:tcW w:w="1440"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rPr>
                <w:rFonts w:ascii="GHEA Grapalat" w:hAnsi="GHEA Grapalat" w:cs="Arial"/>
                <w:sz w:val="18"/>
                <w:szCs w:val="18"/>
              </w:rPr>
            </w:pPr>
            <w:r w:rsidRPr="003865A4">
              <w:rPr>
                <w:rFonts w:ascii="GHEA Grapalat" w:hAnsi="GHEA Grapalat" w:cs="Arial"/>
                <w:sz w:val="18"/>
                <w:szCs w:val="18"/>
              </w:rPr>
              <w:t>Տավուշ</w:t>
            </w:r>
          </w:p>
        </w:tc>
        <w:tc>
          <w:tcPr>
            <w:tcW w:w="1213"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7,407.5</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10,298.0</w:t>
            </w:r>
          </w:p>
        </w:tc>
        <w:tc>
          <w:tcPr>
            <w:tcW w:w="961"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2,890.5</w:t>
            </w:r>
          </w:p>
        </w:tc>
        <w:tc>
          <w:tcPr>
            <w:tcW w:w="1247"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7,474.3</w:t>
            </w:r>
          </w:p>
        </w:tc>
        <w:tc>
          <w:tcPr>
            <w:tcW w:w="1170" w:type="dxa"/>
            <w:tcBorders>
              <w:top w:val="single" w:sz="4" w:space="0" w:color="auto"/>
              <w:left w:val="nil"/>
              <w:bottom w:val="single" w:sz="4" w:space="0" w:color="auto"/>
              <w:right w:val="single" w:sz="4" w:space="0" w:color="auto"/>
            </w:tcBorders>
            <w:shd w:val="clear" w:color="auto" w:fill="auto"/>
            <w:noWrap/>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10056.4</w:t>
            </w:r>
          </w:p>
        </w:tc>
        <w:tc>
          <w:tcPr>
            <w:tcW w:w="990"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2,582.1</w:t>
            </w:r>
          </w:p>
        </w:tc>
        <w:tc>
          <w:tcPr>
            <w:tcW w:w="1018"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106.6</w:t>
            </w:r>
          </w:p>
        </w:tc>
        <w:tc>
          <w:tcPr>
            <w:tcW w:w="1050" w:type="dxa"/>
            <w:tcBorders>
              <w:top w:val="single" w:sz="4" w:space="0" w:color="auto"/>
              <w:left w:val="nil"/>
              <w:bottom w:val="single" w:sz="4" w:space="0" w:color="auto"/>
              <w:right w:val="single" w:sz="4" w:space="0" w:color="auto"/>
            </w:tcBorders>
            <w:shd w:val="clear" w:color="000000" w:fill="FFFFFF"/>
            <w:noWrap/>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122.1</w:t>
            </w:r>
          </w:p>
        </w:tc>
        <w:tc>
          <w:tcPr>
            <w:tcW w:w="862" w:type="dxa"/>
            <w:tcBorders>
              <w:top w:val="single" w:sz="4" w:space="0" w:color="auto"/>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15.5</w:t>
            </w:r>
          </w:p>
        </w:tc>
      </w:tr>
      <w:tr w:rsidR="00E53573" w:rsidRPr="003865A4" w:rsidTr="005E64E3">
        <w:trPr>
          <w:trHeight w:val="1361"/>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bCs/>
                <w:sz w:val="15"/>
                <w:szCs w:val="15"/>
              </w:rPr>
            </w:pPr>
            <w:r w:rsidRPr="003865A4">
              <w:rPr>
                <w:rFonts w:ascii="GHEA Grapalat" w:hAnsi="GHEA Grapalat" w:cs="Arial"/>
                <w:bCs/>
                <w:sz w:val="15"/>
                <w:szCs w:val="15"/>
              </w:rPr>
              <w:t>Մարզի տեսակարար կշիռը հանրա-պետությունում արտադրված արտադրանքի նկատմամբ, %</w:t>
            </w:r>
          </w:p>
        </w:tc>
        <w:tc>
          <w:tcPr>
            <w:tcW w:w="1213" w:type="dxa"/>
            <w:tcBorders>
              <w:top w:val="single" w:sz="4" w:space="0" w:color="auto"/>
              <w:left w:val="nil"/>
              <w:bottom w:val="single" w:sz="4" w:space="0" w:color="auto"/>
              <w:right w:val="single" w:sz="4" w:space="0" w:color="auto"/>
            </w:tcBorders>
            <w:shd w:val="clear" w:color="000000" w:fill="FFFFFF"/>
            <w:noWrap/>
            <w:vAlign w:val="center"/>
          </w:tcPr>
          <w:p w:rsidR="00E53573" w:rsidRPr="003865A4" w:rsidRDefault="00E53573" w:rsidP="005E64E3">
            <w:pPr>
              <w:jc w:val="center"/>
              <w:rPr>
                <w:rFonts w:ascii="GHEA Grapalat" w:hAnsi="GHEA Grapalat" w:cs="Arial"/>
                <w:b/>
                <w:bCs/>
                <w:sz w:val="20"/>
                <w:szCs w:val="20"/>
              </w:rPr>
            </w:pPr>
            <w:r w:rsidRPr="003865A4">
              <w:rPr>
                <w:rFonts w:ascii="GHEA Grapalat" w:hAnsi="GHEA Grapalat" w:cs="Arial"/>
                <w:b/>
                <w:bCs/>
                <w:sz w:val="20"/>
                <w:szCs w:val="20"/>
              </w:rPr>
              <w:t>3.9</w:t>
            </w:r>
          </w:p>
        </w:tc>
        <w:tc>
          <w:tcPr>
            <w:tcW w:w="1276" w:type="dxa"/>
            <w:tcBorders>
              <w:top w:val="nil"/>
              <w:left w:val="nil"/>
              <w:bottom w:val="single" w:sz="8" w:space="0" w:color="auto"/>
              <w:right w:val="single" w:sz="4" w:space="0" w:color="auto"/>
            </w:tcBorders>
            <w:shd w:val="clear" w:color="000000" w:fill="FFFFFF"/>
            <w:noWrap/>
            <w:vAlign w:val="center"/>
          </w:tcPr>
          <w:p w:rsidR="00E53573" w:rsidRPr="003865A4" w:rsidRDefault="00E53573" w:rsidP="005E64E3">
            <w:pPr>
              <w:jc w:val="center"/>
              <w:rPr>
                <w:rFonts w:ascii="GHEA Grapalat" w:hAnsi="GHEA Grapalat" w:cs="Arial"/>
                <w:b/>
                <w:bCs/>
                <w:sz w:val="20"/>
                <w:szCs w:val="20"/>
              </w:rPr>
            </w:pPr>
            <w:r w:rsidRPr="003865A4">
              <w:rPr>
                <w:rFonts w:ascii="GHEA Grapalat" w:hAnsi="GHEA Grapalat" w:cs="Arial"/>
                <w:b/>
                <w:bCs/>
                <w:sz w:val="20"/>
                <w:szCs w:val="20"/>
              </w:rPr>
              <w:t>4.0</w:t>
            </w:r>
          </w:p>
        </w:tc>
        <w:tc>
          <w:tcPr>
            <w:tcW w:w="961" w:type="dxa"/>
            <w:tcBorders>
              <w:top w:val="nil"/>
              <w:left w:val="nil"/>
              <w:bottom w:val="single" w:sz="8" w:space="0" w:color="auto"/>
              <w:right w:val="single" w:sz="4" w:space="0" w:color="auto"/>
            </w:tcBorders>
            <w:shd w:val="clear" w:color="000000" w:fill="FFFFFF"/>
            <w:noWrap/>
            <w:vAlign w:val="center"/>
          </w:tcPr>
          <w:p w:rsidR="00E53573" w:rsidRPr="003865A4" w:rsidRDefault="00E53573" w:rsidP="005E64E3">
            <w:pPr>
              <w:jc w:val="center"/>
              <w:rPr>
                <w:rFonts w:ascii="GHEA Grapalat" w:hAnsi="GHEA Grapalat" w:cs="Arial"/>
                <w:b/>
                <w:bCs/>
                <w:sz w:val="20"/>
                <w:szCs w:val="20"/>
              </w:rPr>
            </w:pPr>
            <w:r w:rsidRPr="003865A4">
              <w:rPr>
                <w:rFonts w:ascii="Courier New" w:hAnsi="Courier New" w:cs="Courier New"/>
                <w:b/>
                <w:bCs/>
                <w:sz w:val="20"/>
                <w:szCs w:val="20"/>
              </w:rPr>
              <w:t> </w:t>
            </w:r>
          </w:p>
        </w:tc>
        <w:tc>
          <w:tcPr>
            <w:tcW w:w="1247" w:type="dxa"/>
            <w:tcBorders>
              <w:top w:val="nil"/>
              <w:left w:val="nil"/>
              <w:bottom w:val="single" w:sz="8" w:space="0" w:color="auto"/>
              <w:right w:val="single" w:sz="4" w:space="0" w:color="auto"/>
            </w:tcBorders>
            <w:shd w:val="clear" w:color="000000" w:fill="FFFFFF"/>
            <w:noWrap/>
            <w:vAlign w:val="center"/>
          </w:tcPr>
          <w:p w:rsidR="00E53573" w:rsidRPr="003865A4" w:rsidRDefault="00E53573" w:rsidP="005E64E3">
            <w:pPr>
              <w:jc w:val="center"/>
              <w:rPr>
                <w:rFonts w:ascii="GHEA Grapalat" w:hAnsi="GHEA Grapalat" w:cs="Arial"/>
                <w:b/>
                <w:bCs/>
                <w:sz w:val="20"/>
                <w:szCs w:val="20"/>
              </w:rPr>
            </w:pPr>
            <w:r w:rsidRPr="003865A4">
              <w:rPr>
                <w:rFonts w:ascii="GHEA Grapalat" w:hAnsi="GHEA Grapalat" w:cs="Arial"/>
                <w:b/>
                <w:bCs/>
                <w:sz w:val="20"/>
                <w:szCs w:val="20"/>
              </w:rPr>
              <w:t>4.1</w:t>
            </w:r>
          </w:p>
        </w:tc>
        <w:tc>
          <w:tcPr>
            <w:tcW w:w="1170" w:type="dxa"/>
            <w:tcBorders>
              <w:top w:val="nil"/>
              <w:left w:val="nil"/>
              <w:bottom w:val="single" w:sz="8" w:space="0" w:color="auto"/>
              <w:right w:val="single" w:sz="4" w:space="0" w:color="auto"/>
            </w:tcBorders>
            <w:shd w:val="clear" w:color="000000" w:fill="FFFFFF"/>
            <w:noWrap/>
            <w:vAlign w:val="center"/>
          </w:tcPr>
          <w:p w:rsidR="00E53573" w:rsidRPr="003865A4" w:rsidRDefault="00E53573" w:rsidP="005E64E3">
            <w:pPr>
              <w:jc w:val="center"/>
              <w:rPr>
                <w:rFonts w:ascii="GHEA Grapalat" w:hAnsi="GHEA Grapalat" w:cs="Arial"/>
                <w:b/>
                <w:bCs/>
                <w:sz w:val="20"/>
                <w:szCs w:val="20"/>
              </w:rPr>
            </w:pPr>
            <w:r w:rsidRPr="003865A4">
              <w:rPr>
                <w:rFonts w:ascii="GHEA Grapalat" w:hAnsi="GHEA Grapalat" w:cs="Arial"/>
                <w:b/>
                <w:bCs/>
                <w:sz w:val="20"/>
                <w:szCs w:val="20"/>
              </w:rPr>
              <w:t>4.2</w:t>
            </w:r>
          </w:p>
        </w:tc>
        <w:tc>
          <w:tcPr>
            <w:tcW w:w="990" w:type="dxa"/>
            <w:tcBorders>
              <w:top w:val="nil"/>
              <w:left w:val="nil"/>
              <w:bottom w:val="single" w:sz="8" w:space="0" w:color="auto"/>
              <w:right w:val="single" w:sz="4" w:space="0" w:color="auto"/>
            </w:tcBorders>
            <w:shd w:val="clear" w:color="000000" w:fill="FFFFFF"/>
            <w:noWrap/>
            <w:vAlign w:val="center"/>
          </w:tcPr>
          <w:p w:rsidR="00E53573" w:rsidRPr="003865A4" w:rsidRDefault="00E53573" w:rsidP="005E64E3">
            <w:pPr>
              <w:jc w:val="center"/>
              <w:rPr>
                <w:rFonts w:ascii="GHEA Grapalat" w:hAnsi="GHEA Grapalat" w:cs="Arial"/>
                <w:b/>
                <w:bCs/>
                <w:sz w:val="20"/>
                <w:szCs w:val="20"/>
              </w:rPr>
            </w:pPr>
            <w:r w:rsidRPr="003865A4">
              <w:rPr>
                <w:rFonts w:ascii="Courier New" w:hAnsi="Courier New" w:cs="Courier New"/>
                <w:b/>
                <w:bCs/>
                <w:sz w:val="20"/>
                <w:szCs w:val="20"/>
              </w:rPr>
              <w:t> </w:t>
            </w:r>
          </w:p>
        </w:tc>
        <w:tc>
          <w:tcPr>
            <w:tcW w:w="1018" w:type="dxa"/>
            <w:tcBorders>
              <w:top w:val="nil"/>
              <w:left w:val="nil"/>
              <w:bottom w:val="single" w:sz="8" w:space="0" w:color="auto"/>
              <w:right w:val="single" w:sz="4" w:space="0" w:color="auto"/>
            </w:tcBorders>
            <w:shd w:val="clear" w:color="000000" w:fill="FFFFFF"/>
            <w:noWrap/>
            <w:vAlign w:val="center"/>
          </w:tcPr>
          <w:p w:rsidR="00E53573" w:rsidRPr="003865A4" w:rsidRDefault="00E53573" w:rsidP="005E64E3">
            <w:pPr>
              <w:jc w:val="center"/>
              <w:rPr>
                <w:rFonts w:ascii="GHEA Grapalat" w:hAnsi="GHEA Grapalat" w:cs="Arial"/>
                <w:b/>
                <w:bCs/>
                <w:sz w:val="20"/>
                <w:szCs w:val="20"/>
              </w:rPr>
            </w:pPr>
            <w:r w:rsidRPr="003865A4">
              <w:rPr>
                <w:rFonts w:ascii="GHEA Grapalat" w:hAnsi="GHEA Grapalat" w:cs="Arial"/>
                <w:b/>
                <w:bCs/>
                <w:sz w:val="20"/>
                <w:szCs w:val="20"/>
              </w:rPr>
              <w:t>90.8</w:t>
            </w:r>
          </w:p>
        </w:tc>
        <w:tc>
          <w:tcPr>
            <w:tcW w:w="1050" w:type="dxa"/>
            <w:tcBorders>
              <w:top w:val="nil"/>
              <w:left w:val="nil"/>
              <w:bottom w:val="single" w:sz="8" w:space="0" w:color="auto"/>
              <w:right w:val="single" w:sz="4" w:space="0" w:color="auto"/>
            </w:tcBorders>
            <w:shd w:val="clear" w:color="000000" w:fill="FFFFFF"/>
            <w:noWrap/>
            <w:vAlign w:val="center"/>
          </w:tcPr>
          <w:p w:rsidR="00E53573" w:rsidRPr="003865A4" w:rsidRDefault="00E53573" w:rsidP="005E64E3">
            <w:pPr>
              <w:jc w:val="center"/>
              <w:rPr>
                <w:rFonts w:ascii="GHEA Grapalat" w:hAnsi="GHEA Grapalat" w:cs="Arial"/>
                <w:b/>
                <w:bCs/>
                <w:sz w:val="20"/>
                <w:szCs w:val="20"/>
              </w:rPr>
            </w:pPr>
            <w:r w:rsidRPr="003865A4">
              <w:rPr>
                <w:rFonts w:ascii="GHEA Grapalat" w:hAnsi="GHEA Grapalat" w:cs="Arial"/>
                <w:b/>
                <w:bCs/>
                <w:sz w:val="20"/>
                <w:szCs w:val="20"/>
              </w:rPr>
              <w:t>98.1</w:t>
            </w:r>
          </w:p>
        </w:tc>
        <w:tc>
          <w:tcPr>
            <w:tcW w:w="862" w:type="dxa"/>
            <w:tcBorders>
              <w:top w:val="nil"/>
              <w:left w:val="nil"/>
              <w:bottom w:val="single" w:sz="8" w:space="0" w:color="auto"/>
              <w:right w:val="single" w:sz="4" w:space="0" w:color="auto"/>
            </w:tcBorders>
            <w:shd w:val="clear" w:color="000000" w:fill="FFFFFF"/>
            <w:noWrap/>
            <w:vAlign w:val="center"/>
          </w:tcPr>
          <w:p w:rsidR="00E53573" w:rsidRPr="003865A4" w:rsidRDefault="00E53573" w:rsidP="005E64E3">
            <w:pPr>
              <w:jc w:val="center"/>
              <w:rPr>
                <w:rFonts w:ascii="GHEA Grapalat" w:hAnsi="GHEA Grapalat" w:cs="Arial"/>
                <w:b/>
                <w:bCs/>
                <w:sz w:val="22"/>
                <w:szCs w:val="22"/>
              </w:rPr>
            </w:pPr>
            <w:r w:rsidRPr="003865A4">
              <w:rPr>
                <w:rFonts w:ascii="Courier New" w:hAnsi="Courier New" w:cs="Courier New"/>
                <w:b/>
                <w:bCs/>
                <w:sz w:val="22"/>
                <w:szCs w:val="22"/>
              </w:rPr>
              <w:t> </w:t>
            </w:r>
          </w:p>
        </w:tc>
      </w:tr>
    </w:tbl>
    <w:p w:rsidR="00E53573" w:rsidRPr="003865A4" w:rsidRDefault="00E53573" w:rsidP="00E53573">
      <w:pPr>
        <w:pStyle w:val="Heading2"/>
        <w:shd w:val="clear" w:color="auto" w:fill="FFFFFF"/>
        <w:rPr>
          <w:rFonts w:ascii="GHEA Grapalat" w:hAnsi="GHEA Grapalat"/>
          <w:b w:val="0"/>
          <w:bCs w:val="0"/>
          <w:i w:val="0"/>
          <w:sz w:val="18"/>
          <w:szCs w:val="18"/>
        </w:rPr>
      </w:pPr>
      <w:r w:rsidRPr="003865A4">
        <w:rPr>
          <w:rFonts w:ascii="GHEA Grapalat" w:hAnsi="GHEA Grapalat" w:cs="Sylfaen"/>
          <w:b w:val="0"/>
          <w:i w:val="0"/>
          <w:sz w:val="18"/>
          <w:szCs w:val="18"/>
        </w:rPr>
        <w:t>Աղբյուրը</w:t>
      </w:r>
      <w:r w:rsidRPr="003865A4">
        <w:rPr>
          <w:rFonts w:ascii="GHEA Grapalat" w:hAnsi="GHEA Grapalat" w:cs="Arial LatArm"/>
          <w:b w:val="0"/>
          <w:i w:val="0"/>
          <w:sz w:val="18"/>
          <w:szCs w:val="18"/>
        </w:rPr>
        <w:t xml:space="preserve">` </w:t>
      </w:r>
      <w:r w:rsidRPr="003865A4">
        <w:rPr>
          <w:rFonts w:ascii="GHEA Grapalat" w:hAnsi="GHEA Grapalat"/>
          <w:b w:val="0"/>
          <w:bCs w:val="0"/>
          <w:i w:val="0"/>
          <w:sz w:val="18"/>
          <w:szCs w:val="18"/>
        </w:rPr>
        <w:t>Հայաստանի Հանրապետության սոցիալ-տնտեսական վիճակը 2012, 2013թթ. հունվար-դեկտեմբերին</w:t>
      </w:r>
    </w:p>
    <w:p w:rsidR="00E53573" w:rsidRPr="003865A4" w:rsidRDefault="00E53573" w:rsidP="00E53573">
      <w:pPr>
        <w:ind w:left="360"/>
        <w:rPr>
          <w:rFonts w:ascii="GHEA Grapalat" w:hAnsi="GHEA Grapalat" w:cs="Sylfaen"/>
          <w:sz w:val="18"/>
          <w:szCs w:val="18"/>
          <w:lang w:val="ru-RU"/>
        </w:rPr>
      </w:pPr>
    </w:p>
    <w:p w:rsidR="00E53573" w:rsidRPr="003865A4" w:rsidRDefault="00E53573" w:rsidP="00E53573">
      <w:pPr>
        <w:ind w:left="360"/>
        <w:rPr>
          <w:rFonts w:ascii="GHEA Grapalat" w:hAnsi="GHEA Grapalat" w:cs="Sylfaen"/>
          <w:sz w:val="18"/>
          <w:szCs w:val="18"/>
          <w:lang w:val="ru-RU"/>
        </w:rPr>
      </w:pPr>
    </w:p>
    <w:p w:rsidR="00E53573" w:rsidRPr="003865A4" w:rsidRDefault="00E53573" w:rsidP="00E53573">
      <w:pPr>
        <w:ind w:left="360"/>
        <w:rPr>
          <w:rFonts w:ascii="GHEA Grapalat" w:hAnsi="GHEA Grapalat" w:cs="Sylfaen"/>
          <w:sz w:val="18"/>
          <w:szCs w:val="18"/>
          <w:lang w:val="ru-RU"/>
        </w:rPr>
      </w:pPr>
    </w:p>
    <w:p w:rsidR="00E53573" w:rsidRPr="003865A4" w:rsidRDefault="00E53573" w:rsidP="00E53573">
      <w:pPr>
        <w:ind w:left="360"/>
        <w:rPr>
          <w:rFonts w:ascii="GHEA Grapalat" w:hAnsi="GHEA Grapalat" w:cs="Sylfaen"/>
          <w:sz w:val="18"/>
          <w:szCs w:val="18"/>
          <w:lang w:val="ru-RU"/>
        </w:rPr>
      </w:pPr>
    </w:p>
    <w:p w:rsidR="00E53573" w:rsidRPr="003865A4" w:rsidRDefault="00E53573" w:rsidP="00E53573">
      <w:pPr>
        <w:numPr>
          <w:ilvl w:val="0"/>
          <w:numId w:val="59"/>
        </w:numPr>
        <w:ind w:left="-284" w:firstLine="426"/>
        <w:jc w:val="both"/>
        <w:rPr>
          <w:rFonts w:ascii="GHEA Grapalat" w:hAnsi="GHEA Grapalat" w:cs="Sylfaen"/>
          <w:lang w:val="af-ZA"/>
        </w:rPr>
      </w:pPr>
      <w:r w:rsidRPr="003865A4">
        <w:rPr>
          <w:rFonts w:ascii="GHEA Grapalat" w:hAnsi="GHEA Grapalat" w:cs="Sylfaen"/>
          <w:b/>
          <w:lang w:val="af-ZA"/>
        </w:rPr>
        <w:t xml:space="preserve"> </w:t>
      </w:r>
      <w:r w:rsidRPr="003865A4">
        <w:rPr>
          <w:rFonts w:ascii="GHEA Grapalat" w:hAnsi="GHEA Grapalat" w:cs="Sylfaen"/>
          <w:lang w:val="af-ZA"/>
        </w:rPr>
        <w:t>Արմավիրի մարզի արդյունաբերական արտադրանքի կառուցվածքը ըստ հանրապետության մարզերի և ք.Երևանի (2013թ. հունվար-դեկտեմբեր) հետևյալն է.</w:t>
      </w:r>
    </w:p>
    <w:p w:rsidR="00E53573" w:rsidRPr="003865A4" w:rsidRDefault="00E53573" w:rsidP="00E53573">
      <w:pPr>
        <w:jc w:val="both"/>
        <w:rPr>
          <w:rFonts w:ascii="GHEA Grapalat" w:hAnsi="GHEA Grapalat" w:cs="Sylfaen"/>
          <w:sz w:val="6"/>
          <w:szCs w:val="6"/>
          <w:lang w:val="af-ZA"/>
        </w:rPr>
      </w:pPr>
    </w:p>
    <w:p w:rsidR="00E53573" w:rsidRPr="003865A4" w:rsidRDefault="00E53573" w:rsidP="00E53573">
      <w:pPr>
        <w:jc w:val="center"/>
        <w:rPr>
          <w:rFonts w:ascii="GHEA Grapalat" w:hAnsi="GHEA Grapalat"/>
        </w:rPr>
      </w:pPr>
      <w:bookmarkStart w:id="0" w:name="OLE_LINK13"/>
      <w:r>
        <w:rPr>
          <w:rFonts w:ascii="GHEA Grapalat" w:hAnsi="GHEA Grapalat"/>
          <w:noProof/>
        </w:rPr>
        <w:lastRenderedPageBreak/>
        <w:drawing>
          <wp:inline distT="0" distB="0" distL="0" distR="0" wp14:anchorId="10CA434F" wp14:editId="3A84D9C2">
            <wp:extent cx="3735070" cy="2622550"/>
            <wp:effectExtent l="0" t="0" r="0" b="0"/>
            <wp:docPr id="12" name="Chart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bookmarkEnd w:id="0"/>
    </w:p>
    <w:p w:rsidR="00E53573" w:rsidRPr="003865A4" w:rsidRDefault="00E53573" w:rsidP="00E53573">
      <w:pPr>
        <w:ind w:firstLine="540"/>
        <w:jc w:val="center"/>
        <w:rPr>
          <w:rFonts w:ascii="GHEA Grapalat" w:hAnsi="GHEA Grapalat" w:cs="Sylfaen"/>
          <w:b/>
          <w:sz w:val="6"/>
          <w:szCs w:val="6"/>
          <w:lang w:val="af-ZA"/>
        </w:rPr>
      </w:pPr>
    </w:p>
    <w:p w:rsidR="00E53573" w:rsidRPr="003865A4" w:rsidRDefault="00E53573" w:rsidP="00E53573">
      <w:pPr>
        <w:numPr>
          <w:ilvl w:val="0"/>
          <w:numId w:val="59"/>
        </w:numPr>
        <w:ind w:left="-142" w:firstLine="426"/>
        <w:jc w:val="both"/>
        <w:rPr>
          <w:rFonts w:ascii="GHEA Grapalat" w:hAnsi="GHEA Grapalat"/>
          <w:lang w:val="af-ZA"/>
        </w:rPr>
      </w:pPr>
      <w:r w:rsidRPr="003865A4">
        <w:rPr>
          <w:rFonts w:ascii="GHEA Grapalat" w:hAnsi="GHEA Grapalat"/>
          <w:b/>
          <w:lang w:val="af-ZA"/>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արդյունաբերության</w:t>
      </w:r>
      <w:r w:rsidRPr="003865A4">
        <w:rPr>
          <w:rFonts w:ascii="GHEA Grapalat" w:hAnsi="GHEA Grapalat" w:cs="Times Armenian"/>
          <w:lang w:val="af-ZA"/>
        </w:rPr>
        <w:t xml:space="preserve"> </w:t>
      </w:r>
      <w:r w:rsidRPr="003865A4">
        <w:rPr>
          <w:rFonts w:ascii="GHEA Grapalat" w:hAnsi="GHEA Grapalat" w:cs="Sylfaen"/>
          <w:lang w:val="af-ZA"/>
        </w:rPr>
        <w:t>մեջ</w:t>
      </w:r>
      <w:r w:rsidRPr="003865A4">
        <w:rPr>
          <w:rFonts w:ascii="GHEA Grapalat" w:hAnsi="GHEA Grapalat" w:cs="Times Armenian"/>
          <w:lang w:val="af-ZA"/>
        </w:rPr>
        <w:t xml:space="preserve"> </w:t>
      </w:r>
      <w:r w:rsidRPr="003865A4">
        <w:rPr>
          <w:rFonts w:ascii="GHEA Grapalat" w:hAnsi="GHEA Grapalat" w:cs="Sylfaen"/>
          <w:lang w:val="af-ZA"/>
        </w:rPr>
        <w:t>կարևոր</w:t>
      </w:r>
      <w:r w:rsidRPr="003865A4">
        <w:rPr>
          <w:rFonts w:ascii="GHEA Grapalat" w:hAnsi="GHEA Grapalat" w:cs="Times Armenian"/>
          <w:lang w:val="af-ZA"/>
        </w:rPr>
        <w:t xml:space="preserve"> </w:t>
      </w:r>
      <w:r w:rsidRPr="003865A4">
        <w:rPr>
          <w:rFonts w:ascii="GHEA Grapalat" w:hAnsi="GHEA Grapalat" w:cs="Sylfaen"/>
          <w:lang w:val="af-ZA"/>
        </w:rPr>
        <w:t>նշանակություն</w:t>
      </w:r>
      <w:r w:rsidRPr="003865A4">
        <w:rPr>
          <w:rFonts w:ascii="GHEA Grapalat" w:hAnsi="GHEA Grapalat" w:cs="Times Armenian"/>
          <w:lang w:val="af-ZA"/>
        </w:rPr>
        <w:t xml:space="preserve"> </w:t>
      </w:r>
      <w:r w:rsidRPr="003865A4">
        <w:rPr>
          <w:rFonts w:ascii="GHEA Grapalat" w:hAnsi="GHEA Grapalat" w:cs="Sylfaen"/>
          <w:lang w:val="af-ZA"/>
        </w:rPr>
        <w:t>ունի</w:t>
      </w:r>
      <w:r w:rsidRPr="003865A4">
        <w:rPr>
          <w:rFonts w:ascii="GHEA Grapalat" w:hAnsi="GHEA Grapalat" w:cs="Times Armenian"/>
          <w:lang w:val="af-ZA"/>
        </w:rPr>
        <w:t xml:space="preserve"> </w:t>
      </w:r>
      <w:r w:rsidRPr="003865A4">
        <w:rPr>
          <w:rFonts w:ascii="GHEA Grapalat" w:hAnsi="GHEA Grapalat" w:cs="Sylfaen"/>
          <w:lang w:val="af-ZA"/>
        </w:rPr>
        <w:t>մշակող</w:t>
      </w:r>
      <w:r w:rsidRPr="003865A4">
        <w:rPr>
          <w:rFonts w:ascii="GHEA Grapalat" w:hAnsi="GHEA Grapalat" w:cs="Times Armenian"/>
          <w:lang w:val="af-ZA"/>
        </w:rPr>
        <w:t xml:space="preserve"> </w:t>
      </w:r>
      <w:r w:rsidRPr="003865A4">
        <w:rPr>
          <w:rFonts w:ascii="GHEA Grapalat" w:hAnsi="GHEA Grapalat" w:cs="Sylfaen"/>
          <w:lang w:val="af-ZA"/>
        </w:rPr>
        <w:t>արդյունաբերությունը</w:t>
      </w:r>
      <w:r w:rsidRPr="003865A4">
        <w:rPr>
          <w:rFonts w:ascii="GHEA Grapalat" w:hAnsi="GHEA Grapalat" w:cs="Times Armenian"/>
          <w:lang w:val="af-ZA"/>
        </w:rPr>
        <w:t xml:space="preserve">, </w:t>
      </w:r>
      <w:r w:rsidRPr="003865A4">
        <w:rPr>
          <w:rFonts w:ascii="GHEA Grapalat" w:hAnsi="GHEA Grapalat" w:cs="Sylfaen"/>
          <w:lang w:val="af-ZA"/>
        </w:rPr>
        <w:t>որի</w:t>
      </w:r>
      <w:r w:rsidRPr="003865A4">
        <w:rPr>
          <w:rFonts w:ascii="GHEA Grapalat" w:hAnsi="GHEA Grapalat" w:cs="Times Armenian"/>
          <w:lang w:val="af-ZA"/>
        </w:rPr>
        <w:t xml:space="preserve"> </w:t>
      </w:r>
      <w:r w:rsidRPr="003865A4">
        <w:rPr>
          <w:rFonts w:ascii="GHEA Grapalat" w:hAnsi="GHEA Grapalat" w:cs="Sylfaen"/>
          <w:lang w:val="af-ZA"/>
        </w:rPr>
        <w:t>ծավալը</w:t>
      </w:r>
      <w:r w:rsidRPr="003865A4">
        <w:rPr>
          <w:rFonts w:ascii="GHEA Grapalat" w:hAnsi="GHEA Grapalat" w:cs="Times Armenian"/>
          <w:lang w:val="af-ZA"/>
        </w:rPr>
        <w:t xml:space="preserve"> </w:t>
      </w:r>
      <w:r w:rsidRPr="003865A4">
        <w:rPr>
          <w:rFonts w:ascii="GHEA Grapalat" w:hAnsi="GHEA Grapalat" w:cs="Sylfaen"/>
          <w:lang w:val="af-ZA"/>
        </w:rPr>
        <w:t>տարեցտարի</w:t>
      </w:r>
      <w:r w:rsidRPr="003865A4">
        <w:rPr>
          <w:rFonts w:ascii="GHEA Grapalat" w:hAnsi="GHEA Grapalat" w:cs="Times Armenian"/>
          <w:lang w:val="af-ZA"/>
        </w:rPr>
        <w:t xml:space="preserve"> </w:t>
      </w:r>
      <w:r w:rsidRPr="003865A4">
        <w:rPr>
          <w:rFonts w:ascii="GHEA Grapalat" w:hAnsi="GHEA Grapalat" w:cs="Sylfaen"/>
          <w:lang w:val="af-ZA"/>
        </w:rPr>
        <w:t>ավելացել</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Մշակող</w:t>
      </w:r>
      <w:r w:rsidRPr="003865A4">
        <w:rPr>
          <w:rFonts w:ascii="GHEA Grapalat" w:hAnsi="GHEA Grapalat" w:cs="Times Armenian"/>
          <w:lang w:val="af-ZA"/>
        </w:rPr>
        <w:t xml:space="preserve"> </w:t>
      </w:r>
      <w:r w:rsidRPr="003865A4">
        <w:rPr>
          <w:rFonts w:ascii="GHEA Grapalat" w:hAnsi="GHEA Grapalat" w:cs="Sylfaen"/>
          <w:lang w:val="af-ZA"/>
        </w:rPr>
        <w:t>արդյունաբերությունը</w:t>
      </w:r>
      <w:r w:rsidRPr="003865A4">
        <w:rPr>
          <w:rFonts w:ascii="GHEA Grapalat" w:hAnsi="GHEA Grapalat" w:cs="Times Armenian"/>
          <w:lang w:val="af-ZA"/>
        </w:rPr>
        <w:t xml:space="preserve">  </w:t>
      </w:r>
      <w:r w:rsidRPr="003865A4">
        <w:rPr>
          <w:rFonts w:ascii="GHEA Grapalat" w:hAnsi="GHEA Grapalat" w:cs="Sylfaen"/>
          <w:lang w:val="af-ZA"/>
        </w:rPr>
        <w:t>ավելացել</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ի</w:t>
      </w:r>
      <w:r w:rsidRPr="003865A4">
        <w:rPr>
          <w:rFonts w:ascii="GHEA Grapalat" w:hAnsi="GHEA Grapalat" w:cs="Times Armenian"/>
          <w:lang w:val="af-ZA"/>
        </w:rPr>
        <w:t xml:space="preserve"> </w:t>
      </w:r>
      <w:r w:rsidRPr="003865A4">
        <w:rPr>
          <w:rFonts w:ascii="GHEA Grapalat" w:hAnsi="GHEA Grapalat" w:cs="Sylfaen"/>
          <w:lang w:val="af-ZA"/>
        </w:rPr>
        <w:t>հաշիվ</w:t>
      </w:r>
      <w:r w:rsidRPr="003865A4">
        <w:rPr>
          <w:rFonts w:ascii="GHEA Grapalat" w:hAnsi="GHEA Grapalat" w:cs="Times Armenian"/>
          <w:lang w:val="af-ZA"/>
        </w:rPr>
        <w:t xml:space="preserve"> </w:t>
      </w:r>
      <w:r w:rsidRPr="003865A4">
        <w:rPr>
          <w:rFonts w:ascii="GHEA Grapalat" w:hAnsi="GHEA Grapalat" w:cs="Sylfaen"/>
          <w:lang w:val="af-ZA"/>
        </w:rPr>
        <w:t>սննդամթերքի</w:t>
      </w:r>
      <w:r w:rsidRPr="003865A4">
        <w:rPr>
          <w:rFonts w:ascii="GHEA Grapalat" w:hAnsi="GHEA Grapalat" w:cs="Times Armenian"/>
          <w:lang w:val="af-ZA"/>
        </w:rPr>
        <w:t xml:space="preserve">` </w:t>
      </w:r>
      <w:r w:rsidRPr="003865A4">
        <w:rPr>
          <w:rFonts w:ascii="GHEA Grapalat" w:hAnsi="GHEA Grapalat" w:cs="Sylfaen"/>
          <w:lang w:val="af-ZA"/>
        </w:rPr>
        <w:t>ներառյալ</w:t>
      </w:r>
      <w:r w:rsidRPr="003865A4">
        <w:rPr>
          <w:rFonts w:ascii="GHEA Grapalat" w:hAnsi="GHEA Grapalat" w:cs="Times Armenian"/>
          <w:lang w:val="af-ZA"/>
        </w:rPr>
        <w:t xml:space="preserve"> </w:t>
      </w:r>
      <w:r w:rsidRPr="003865A4">
        <w:rPr>
          <w:rFonts w:ascii="GHEA Grapalat" w:hAnsi="GHEA Grapalat" w:cs="Sylfaen"/>
          <w:lang w:val="af-ZA"/>
        </w:rPr>
        <w:t>խմիչքների</w:t>
      </w:r>
      <w:r w:rsidRPr="003865A4">
        <w:rPr>
          <w:rFonts w:ascii="GHEA Grapalat" w:hAnsi="GHEA Grapalat" w:cs="Times Armenian"/>
          <w:lang w:val="af-ZA"/>
        </w:rPr>
        <w:t xml:space="preserve"> </w:t>
      </w:r>
      <w:r w:rsidRPr="003865A4">
        <w:rPr>
          <w:rFonts w:ascii="GHEA Grapalat" w:hAnsi="GHEA Grapalat" w:cs="Sylfaen"/>
          <w:lang w:val="af-ZA"/>
        </w:rPr>
        <w:t>արտադրության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ոչ</w:t>
      </w:r>
      <w:r w:rsidRPr="003865A4">
        <w:rPr>
          <w:rFonts w:ascii="GHEA Grapalat" w:hAnsi="GHEA Grapalat" w:cs="Times Armenian"/>
          <w:lang w:val="af-ZA"/>
        </w:rPr>
        <w:t xml:space="preserve"> </w:t>
      </w:r>
      <w:r w:rsidRPr="003865A4">
        <w:rPr>
          <w:rFonts w:ascii="GHEA Grapalat" w:hAnsi="GHEA Grapalat" w:cs="Sylfaen"/>
          <w:lang w:val="af-ZA"/>
        </w:rPr>
        <w:t>մետաղական</w:t>
      </w:r>
      <w:r w:rsidRPr="003865A4">
        <w:rPr>
          <w:rFonts w:ascii="GHEA Grapalat" w:hAnsi="GHEA Grapalat" w:cs="Times Armenian"/>
          <w:lang w:val="af-ZA"/>
        </w:rPr>
        <w:t xml:space="preserve"> </w:t>
      </w:r>
      <w:r w:rsidRPr="003865A4">
        <w:rPr>
          <w:rFonts w:ascii="GHEA Grapalat" w:hAnsi="GHEA Grapalat" w:cs="Sylfaen"/>
          <w:lang w:val="ru-RU"/>
        </w:rPr>
        <w:t>օգտակար</w:t>
      </w:r>
      <w:r w:rsidRPr="003865A4">
        <w:rPr>
          <w:rFonts w:ascii="GHEA Grapalat" w:hAnsi="GHEA Grapalat" w:cs="Sylfaen"/>
          <w:lang w:val="af-ZA"/>
        </w:rPr>
        <w:t xml:space="preserve"> </w:t>
      </w:r>
      <w:r w:rsidRPr="003865A4">
        <w:rPr>
          <w:rFonts w:ascii="GHEA Grapalat" w:hAnsi="GHEA Grapalat" w:cs="Sylfaen"/>
          <w:lang w:val="ru-RU"/>
        </w:rPr>
        <w:t>հանածոների</w:t>
      </w:r>
      <w:r w:rsidRPr="003865A4">
        <w:rPr>
          <w:rFonts w:ascii="GHEA Grapalat" w:hAnsi="GHEA Grapalat" w:cs="Times Armenian"/>
          <w:lang w:val="af-ZA"/>
        </w:rPr>
        <w:t xml:space="preserve"> </w:t>
      </w:r>
      <w:r w:rsidRPr="003865A4">
        <w:rPr>
          <w:rFonts w:ascii="GHEA Grapalat" w:hAnsi="GHEA Grapalat" w:cs="Sylfaen"/>
          <w:lang w:val="af-ZA"/>
        </w:rPr>
        <w:t>վերամշակման</w:t>
      </w:r>
      <w:r w:rsidRPr="003865A4">
        <w:rPr>
          <w:rFonts w:ascii="GHEA Grapalat" w:hAnsi="GHEA Grapalat" w:cs="Times Armenian"/>
          <w:lang w:val="af-ZA"/>
        </w:rPr>
        <w:t xml:space="preserve">: </w:t>
      </w:r>
      <w:r w:rsidRPr="003865A4">
        <w:rPr>
          <w:rFonts w:ascii="GHEA Grapalat" w:hAnsi="GHEA Grapalat" w:cs="Sylfaen"/>
          <w:lang w:val="af-ZA"/>
        </w:rPr>
        <w:t>Մշակող</w:t>
      </w:r>
      <w:r w:rsidRPr="003865A4">
        <w:rPr>
          <w:rFonts w:ascii="GHEA Grapalat" w:hAnsi="GHEA Grapalat" w:cs="Times Armenian"/>
          <w:lang w:val="af-ZA"/>
        </w:rPr>
        <w:t xml:space="preserve"> </w:t>
      </w:r>
      <w:r w:rsidRPr="003865A4">
        <w:rPr>
          <w:rFonts w:ascii="GHEA Grapalat" w:hAnsi="GHEA Grapalat" w:cs="Sylfaen"/>
          <w:lang w:val="af-ZA"/>
        </w:rPr>
        <w:t>արդյունաբերությունը</w:t>
      </w:r>
      <w:r w:rsidRPr="003865A4">
        <w:rPr>
          <w:rFonts w:ascii="GHEA Grapalat" w:hAnsi="GHEA Grapalat" w:cs="Times Armenian"/>
          <w:lang w:val="af-ZA"/>
        </w:rPr>
        <w:t xml:space="preserve"> 2012-2013 </w:t>
      </w:r>
      <w:r w:rsidRPr="003865A4">
        <w:rPr>
          <w:rFonts w:ascii="GHEA Grapalat" w:hAnsi="GHEA Grapalat" w:cs="Sylfaen"/>
          <w:lang w:val="af-ZA"/>
        </w:rPr>
        <w:t>թվականներին</w:t>
      </w:r>
      <w:r w:rsidRPr="003865A4">
        <w:rPr>
          <w:rFonts w:ascii="GHEA Grapalat" w:hAnsi="GHEA Grapalat" w:cs="Times Armenian"/>
          <w:lang w:val="af-ZA"/>
        </w:rPr>
        <w:t xml:space="preserve">  </w:t>
      </w:r>
      <w:r w:rsidRPr="003865A4">
        <w:rPr>
          <w:rFonts w:ascii="GHEA Grapalat" w:hAnsi="GHEA Grapalat" w:cs="Sylfaen"/>
          <w:lang w:val="af-ZA"/>
        </w:rPr>
        <w:t>ներկայացվում</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աղյուսակ</w:t>
      </w:r>
      <w:r w:rsidRPr="003865A4">
        <w:rPr>
          <w:rFonts w:ascii="GHEA Grapalat" w:hAnsi="GHEA Grapalat" w:cs="Times Armenian"/>
          <w:lang w:val="af-ZA"/>
        </w:rPr>
        <w:t xml:space="preserve"> 4.3-</w:t>
      </w:r>
      <w:r w:rsidRPr="003865A4">
        <w:rPr>
          <w:rFonts w:ascii="GHEA Grapalat" w:hAnsi="GHEA Grapalat" w:cs="Sylfaen"/>
          <w:lang w:val="af-ZA"/>
        </w:rPr>
        <w:t>ում.</w:t>
      </w:r>
    </w:p>
    <w:p w:rsidR="00E53573" w:rsidRPr="003865A4" w:rsidRDefault="00E53573" w:rsidP="00E53573">
      <w:pPr>
        <w:rPr>
          <w:rFonts w:ascii="GHEA Grapalat" w:hAnsi="GHEA Grapalat"/>
          <w:b/>
          <w:sz w:val="6"/>
          <w:szCs w:val="6"/>
          <w:lang w:val="ru-RU"/>
        </w:rPr>
      </w:pPr>
    </w:p>
    <w:p w:rsidR="00E53573" w:rsidRPr="003865A4" w:rsidRDefault="00E53573" w:rsidP="00E53573">
      <w:pPr>
        <w:rPr>
          <w:rFonts w:ascii="GHEA Grapalat" w:hAnsi="GHEA Grapalat"/>
          <w:b/>
          <w:sz w:val="6"/>
          <w:szCs w:val="6"/>
          <w:lang w:val="ru-RU"/>
        </w:rPr>
      </w:pPr>
    </w:p>
    <w:p w:rsidR="00E53573" w:rsidRPr="003865A4" w:rsidRDefault="00E53573" w:rsidP="00E53573">
      <w:pPr>
        <w:rPr>
          <w:rFonts w:ascii="GHEA Grapalat" w:hAnsi="GHEA Grapalat"/>
          <w:b/>
          <w:sz w:val="6"/>
          <w:szCs w:val="6"/>
          <w:lang w:val="ru-RU"/>
        </w:rPr>
      </w:pPr>
    </w:p>
    <w:p w:rsidR="00E53573" w:rsidRPr="003865A4" w:rsidRDefault="00E53573" w:rsidP="00E53573">
      <w:pPr>
        <w:jc w:val="both"/>
        <w:rPr>
          <w:rFonts w:ascii="GHEA Grapalat" w:hAnsi="GHEA Grapalat" w:cs="Sylfaen"/>
          <w:sz w:val="20"/>
          <w:szCs w:val="20"/>
          <w:lang w:val="af-ZA"/>
        </w:rPr>
      </w:pPr>
      <w:r w:rsidRPr="003865A4">
        <w:rPr>
          <w:rFonts w:ascii="GHEA Grapalat" w:hAnsi="GHEA Grapalat" w:cs="Sylfaen"/>
          <w:b/>
          <w:sz w:val="20"/>
          <w:szCs w:val="20"/>
          <w:lang w:val="af-ZA"/>
        </w:rPr>
        <w:t>Աղյուսակ</w:t>
      </w:r>
      <w:r w:rsidRPr="003865A4">
        <w:rPr>
          <w:rFonts w:ascii="GHEA Grapalat" w:hAnsi="GHEA Grapalat" w:cs="Times Armenian"/>
          <w:b/>
          <w:sz w:val="20"/>
          <w:szCs w:val="20"/>
          <w:lang w:val="af-ZA"/>
        </w:rPr>
        <w:t xml:space="preserve"> 4.3.</w:t>
      </w:r>
      <w:r w:rsidRPr="003865A4">
        <w:rPr>
          <w:rFonts w:ascii="GHEA Grapalat" w:hAnsi="GHEA Grapalat" w:cs="Sylfaen"/>
          <w:b/>
          <w:sz w:val="20"/>
          <w:szCs w:val="20"/>
          <w:lang w:val="af-ZA"/>
        </w:rPr>
        <w:t xml:space="preserve"> ՀՀ Արմավիրի մարզի մշակող արդյունաբերությունը, </w:t>
      </w:r>
      <w:r w:rsidRPr="003865A4">
        <w:rPr>
          <w:rFonts w:ascii="GHEA Grapalat" w:hAnsi="GHEA Grapalat" w:cs="Sylfaen"/>
          <w:sz w:val="20"/>
          <w:szCs w:val="20"/>
          <w:lang w:val="af-ZA"/>
        </w:rPr>
        <w:t>2012-2013թթ.հունվար-դեկտեմբեր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2126"/>
        <w:gridCol w:w="2132"/>
        <w:gridCol w:w="1380"/>
      </w:tblGrid>
      <w:tr w:rsidR="00E53573" w:rsidRPr="003865A4" w:rsidTr="005E64E3">
        <w:trPr>
          <w:trHeight w:val="586"/>
        </w:trPr>
        <w:tc>
          <w:tcPr>
            <w:tcW w:w="3794" w:type="dxa"/>
            <w:vMerge w:val="restart"/>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 xml:space="preserve">Տնտեսական գործունեության </w:t>
            </w:r>
          </w:p>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տեսակները</w:t>
            </w:r>
          </w:p>
        </w:tc>
        <w:tc>
          <w:tcPr>
            <w:tcW w:w="4258" w:type="dxa"/>
            <w:gridSpan w:val="2"/>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 xml:space="preserve">Արտադրանքի ծավալը, համադրելի գներով, հազ.դրամ </w:t>
            </w:r>
          </w:p>
        </w:tc>
        <w:tc>
          <w:tcPr>
            <w:tcW w:w="1380" w:type="dxa"/>
            <w:vMerge w:val="restart"/>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Աճի տեմպը,  %-ով</w:t>
            </w:r>
          </w:p>
        </w:tc>
      </w:tr>
      <w:tr w:rsidR="00E53573" w:rsidRPr="003865A4" w:rsidTr="005E64E3">
        <w:tc>
          <w:tcPr>
            <w:tcW w:w="3794" w:type="dxa"/>
            <w:vMerge/>
          </w:tcPr>
          <w:p w:rsidR="00E53573" w:rsidRPr="003865A4" w:rsidRDefault="00E53573" w:rsidP="005E64E3">
            <w:pPr>
              <w:rPr>
                <w:rFonts w:ascii="GHEA Grapalat" w:hAnsi="GHEA Grapalat" w:cs="Sylfaen"/>
                <w:b/>
                <w:sz w:val="20"/>
                <w:szCs w:val="20"/>
                <w:lang w:val="af-ZA"/>
              </w:rPr>
            </w:pPr>
          </w:p>
        </w:tc>
        <w:tc>
          <w:tcPr>
            <w:tcW w:w="2126" w:type="dxa"/>
          </w:tcPr>
          <w:p w:rsidR="00E53573" w:rsidRPr="003865A4" w:rsidRDefault="00E53573" w:rsidP="005E64E3">
            <w:pPr>
              <w:jc w:val="center"/>
              <w:rPr>
                <w:rFonts w:ascii="GHEA Grapalat" w:hAnsi="GHEA Grapalat" w:cs="Sylfaen"/>
                <w:b/>
                <w:sz w:val="20"/>
                <w:szCs w:val="20"/>
                <w:lang w:val="af-ZA"/>
              </w:rPr>
            </w:pPr>
            <w:r w:rsidRPr="003865A4">
              <w:rPr>
                <w:rFonts w:ascii="GHEA Grapalat" w:hAnsi="GHEA Grapalat" w:cs="Sylfaen"/>
                <w:b/>
                <w:sz w:val="20"/>
                <w:szCs w:val="20"/>
                <w:lang w:val="af-ZA"/>
              </w:rPr>
              <w:t xml:space="preserve">2013թ. </w:t>
            </w:r>
          </w:p>
        </w:tc>
        <w:tc>
          <w:tcPr>
            <w:tcW w:w="2132" w:type="dxa"/>
          </w:tcPr>
          <w:p w:rsidR="00E53573" w:rsidRPr="003865A4" w:rsidRDefault="00E53573" w:rsidP="005E64E3">
            <w:pPr>
              <w:jc w:val="center"/>
              <w:rPr>
                <w:rFonts w:ascii="GHEA Grapalat" w:hAnsi="GHEA Grapalat" w:cs="Sylfaen"/>
                <w:b/>
                <w:sz w:val="20"/>
                <w:szCs w:val="20"/>
                <w:lang w:val="af-ZA"/>
              </w:rPr>
            </w:pPr>
            <w:r w:rsidRPr="003865A4">
              <w:rPr>
                <w:rFonts w:ascii="GHEA Grapalat" w:hAnsi="GHEA Grapalat" w:cs="Sylfaen"/>
                <w:b/>
                <w:sz w:val="20"/>
                <w:szCs w:val="20"/>
                <w:lang w:val="af-ZA"/>
              </w:rPr>
              <w:t>2012թ.</w:t>
            </w:r>
          </w:p>
        </w:tc>
        <w:tc>
          <w:tcPr>
            <w:tcW w:w="1380" w:type="dxa"/>
            <w:vMerge/>
          </w:tcPr>
          <w:p w:rsidR="00E53573" w:rsidRPr="003865A4" w:rsidRDefault="00E53573" w:rsidP="005E64E3">
            <w:pPr>
              <w:jc w:val="center"/>
              <w:rPr>
                <w:rFonts w:ascii="GHEA Grapalat" w:hAnsi="GHEA Grapalat" w:cs="Sylfaen"/>
                <w:b/>
                <w:sz w:val="20"/>
                <w:szCs w:val="20"/>
                <w:lang w:val="af-ZA"/>
              </w:rPr>
            </w:pPr>
          </w:p>
        </w:tc>
      </w:tr>
      <w:tr w:rsidR="00E53573" w:rsidRPr="003865A4" w:rsidTr="005E64E3">
        <w:tc>
          <w:tcPr>
            <w:tcW w:w="3794" w:type="dxa"/>
          </w:tcPr>
          <w:p w:rsidR="00E53573" w:rsidRPr="003865A4" w:rsidRDefault="00E53573" w:rsidP="005E64E3">
            <w:pPr>
              <w:rPr>
                <w:rFonts w:ascii="GHEA Grapalat" w:hAnsi="GHEA Grapalat" w:cs="Sylfaen"/>
                <w:b/>
                <w:sz w:val="18"/>
                <w:szCs w:val="18"/>
                <w:lang w:val="af-ZA"/>
              </w:rPr>
            </w:pPr>
            <w:r w:rsidRPr="003865A4">
              <w:rPr>
                <w:rFonts w:ascii="GHEA Grapalat" w:hAnsi="GHEA Grapalat" w:cs="Sylfaen"/>
                <w:b/>
                <w:sz w:val="18"/>
                <w:szCs w:val="18"/>
                <w:lang w:val="af-ZA"/>
              </w:rPr>
              <w:t>Ընդհանուր մշակող արդյունաբերություն</w:t>
            </w:r>
          </w:p>
        </w:tc>
        <w:tc>
          <w:tcPr>
            <w:tcW w:w="2126" w:type="dxa"/>
          </w:tcPr>
          <w:p w:rsidR="00E53573" w:rsidRPr="003865A4" w:rsidRDefault="00E53573" w:rsidP="005E64E3">
            <w:pPr>
              <w:jc w:val="center"/>
              <w:rPr>
                <w:rFonts w:ascii="GHEA Grapalat" w:hAnsi="GHEA Grapalat" w:cs="Sylfaen"/>
                <w:b/>
                <w:sz w:val="20"/>
                <w:szCs w:val="20"/>
                <w:lang w:val="af-ZA"/>
              </w:rPr>
            </w:pPr>
            <w:r w:rsidRPr="003865A4">
              <w:rPr>
                <w:rFonts w:ascii="GHEA Grapalat" w:hAnsi="GHEA Grapalat" w:cs="Sylfaen"/>
                <w:b/>
                <w:sz w:val="20"/>
                <w:szCs w:val="20"/>
                <w:lang w:val="af-ZA"/>
              </w:rPr>
              <w:t>17902086</w:t>
            </w:r>
          </w:p>
        </w:tc>
        <w:tc>
          <w:tcPr>
            <w:tcW w:w="2132" w:type="dxa"/>
          </w:tcPr>
          <w:p w:rsidR="00E53573" w:rsidRPr="003865A4" w:rsidRDefault="00E53573" w:rsidP="005E64E3">
            <w:pPr>
              <w:jc w:val="center"/>
              <w:rPr>
                <w:rFonts w:ascii="GHEA Grapalat" w:hAnsi="GHEA Grapalat" w:cs="Sylfaen"/>
                <w:b/>
                <w:sz w:val="20"/>
                <w:szCs w:val="20"/>
                <w:lang w:val="af-ZA"/>
              </w:rPr>
            </w:pPr>
            <w:r w:rsidRPr="003865A4">
              <w:rPr>
                <w:rFonts w:ascii="GHEA Grapalat" w:hAnsi="GHEA Grapalat" w:cs="Sylfaen"/>
                <w:b/>
                <w:sz w:val="20"/>
                <w:szCs w:val="20"/>
                <w:lang w:val="af-ZA"/>
              </w:rPr>
              <w:t>16739709</w:t>
            </w:r>
          </w:p>
        </w:tc>
        <w:tc>
          <w:tcPr>
            <w:tcW w:w="1380" w:type="dxa"/>
          </w:tcPr>
          <w:p w:rsidR="00E53573" w:rsidRPr="003865A4" w:rsidRDefault="00E53573" w:rsidP="005E64E3">
            <w:pPr>
              <w:jc w:val="center"/>
              <w:rPr>
                <w:rFonts w:ascii="GHEA Grapalat" w:hAnsi="GHEA Grapalat" w:cs="Sylfaen"/>
                <w:b/>
                <w:sz w:val="20"/>
                <w:szCs w:val="20"/>
                <w:lang w:val="af-ZA"/>
              </w:rPr>
            </w:pPr>
            <w:r w:rsidRPr="003865A4">
              <w:rPr>
                <w:rFonts w:ascii="GHEA Grapalat" w:hAnsi="GHEA Grapalat" w:cs="Sylfaen"/>
                <w:b/>
                <w:sz w:val="20"/>
                <w:szCs w:val="20"/>
                <w:lang w:val="af-ZA"/>
              </w:rPr>
              <w:t>106.9</w:t>
            </w:r>
          </w:p>
        </w:tc>
      </w:tr>
      <w:tr w:rsidR="00E53573" w:rsidRPr="003865A4" w:rsidTr="005E64E3">
        <w:tc>
          <w:tcPr>
            <w:tcW w:w="3794" w:type="dxa"/>
          </w:tcPr>
          <w:p w:rsidR="00E53573" w:rsidRPr="003865A4" w:rsidRDefault="00E53573" w:rsidP="005E64E3">
            <w:pPr>
              <w:rPr>
                <w:rFonts w:ascii="GHEA Grapalat" w:hAnsi="GHEA Grapalat" w:cs="Sylfaen"/>
                <w:sz w:val="18"/>
                <w:szCs w:val="18"/>
                <w:lang w:val="af-ZA"/>
              </w:rPr>
            </w:pPr>
            <w:r w:rsidRPr="003865A4">
              <w:rPr>
                <w:rFonts w:ascii="GHEA Grapalat" w:hAnsi="GHEA Grapalat" w:cs="Sylfaen"/>
                <w:sz w:val="18"/>
                <w:szCs w:val="18"/>
                <w:lang w:val="af-ZA"/>
              </w:rPr>
              <w:t xml:space="preserve">   այդ թվում`</w:t>
            </w:r>
          </w:p>
        </w:tc>
        <w:tc>
          <w:tcPr>
            <w:tcW w:w="2126" w:type="dxa"/>
          </w:tcPr>
          <w:p w:rsidR="00E53573" w:rsidRPr="003865A4" w:rsidRDefault="00E53573" w:rsidP="005E64E3">
            <w:pPr>
              <w:jc w:val="center"/>
              <w:rPr>
                <w:rFonts w:ascii="GHEA Grapalat" w:hAnsi="GHEA Grapalat" w:cs="Sylfaen"/>
                <w:sz w:val="20"/>
                <w:szCs w:val="20"/>
                <w:lang w:val="af-ZA"/>
              </w:rPr>
            </w:pPr>
          </w:p>
        </w:tc>
        <w:tc>
          <w:tcPr>
            <w:tcW w:w="2132" w:type="dxa"/>
          </w:tcPr>
          <w:p w:rsidR="00E53573" w:rsidRPr="003865A4" w:rsidRDefault="00E53573" w:rsidP="005E64E3">
            <w:pPr>
              <w:jc w:val="center"/>
              <w:rPr>
                <w:rFonts w:ascii="GHEA Grapalat" w:hAnsi="GHEA Grapalat" w:cs="Sylfaen"/>
                <w:sz w:val="20"/>
                <w:szCs w:val="20"/>
                <w:lang w:val="af-ZA"/>
              </w:rPr>
            </w:pPr>
          </w:p>
        </w:tc>
        <w:tc>
          <w:tcPr>
            <w:tcW w:w="1380" w:type="dxa"/>
          </w:tcPr>
          <w:p w:rsidR="00E53573" w:rsidRPr="003865A4" w:rsidRDefault="00E53573" w:rsidP="005E64E3">
            <w:pPr>
              <w:jc w:val="center"/>
              <w:rPr>
                <w:rFonts w:ascii="GHEA Grapalat" w:hAnsi="GHEA Grapalat" w:cs="Sylfaen"/>
                <w:sz w:val="20"/>
                <w:szCs w:val="20"/>
                <w:lang w:val="af-ZA"/>
              </w:rPr>
            </w:pPr>
          </w:p>
        </w:tc>
      </w:tr>
      <w:tr w:rsidR="00E53573" w:rsidRPr="003865A4" w:rsidTr="005E64E3">
        <w:tc>
          <w:tcPr>
            <w:tcW w:w="3794" w:type="dxa"/>
          </w:tcPr>
          <w:p w:rsidR="00E53573" w:rsidRPr="003865A4" w:rsidRDefault="00E53573" w:rsidP="005E64E3">
            <w:pPr>
              <w:rPr>
                <w:rFonts w:ascii="GHEA Grapalat" w:hAnsi="GHEA Grapalat" w:cs="Sylfaen"/>
                <w:sz w:val="18"/>
                <w:szCs w:val="18"/>
                <w:lang w:val="af-ZA"/>
              </w:rPr>
            </w:pPr>
            <w:r w:rsidRPr="003865A4">
              <w:rPr>
                <w:rFonts w:ascii="GHEA Grapalat" w:hAnsi="GHEA Grapalat" w:cs="Sylfaen"/>
                <w:sz w:val="18"/>
                <w:szCs w:val="18"/>
                <w:lang w:val="af-ZA"/>
              </w:rPr>
              <w:t>Սննդամթերքի արտադրություն</w:t>
            </w:r>
          </w:p>
        </w:tc>
        <w:tc>
          <w:tcPr>
            <w:tcW w:w="2126"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10913560</w:t>
            </w:r>
          </w:p>
        </w:tc>
        <w:tc>
          <w:tcPr>
            <w:tcW w:w="2132"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10773722</w:t>
            </w:r>
          </w:p>
        </w:tc>
        <w:tc>
          <w:tcPr>
            <w:tcW w:w="1380"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101.3</w:t>
            </w:r>
          </w:p>
        </w:tc>
      </w:tr>
      <w:tr w:rsidR="00E53573" w:rsidRPr="003865A4" w:rsidTr="005E64E3">
        <w:trPr>
          <w:trHeight w:val="303"/>
        </w:trPr>
        <w:tc>
          <w:tcPr>
            <w:tcW w:w="3794" w:type="dxa"/>
          </w:tcPr>
          <w:p w:rsidR="00E53573" w:rsidRPr="003865A4" w:rsidRDefault="00E53573" w:rsidP="005E64E3">
            <w:pPr>
              <w:rPr>
                <w:rFonts w:ascii="GHEA Grapalat" w:hAnsi="GHEA Grapalat" w:cs="Sylfaen"/>
                <w:sz w:val="18"/>
                <w:szCs w:val="18"/>
                <w:lang w:val="af-ZA"/>
              </w:rPr>
            </w:pPr>
            <w:r w:rsidRPr="003865A4">
              <w:rPr>
                <w:rFonts w:ascii="GHEA Grapalat" w:hAnsi="GHEA Grapalat" w:cs="Sylfaen"/>
                <w:sz w:val="18"/>
                <w:szCs w:val="18"/>
                <w:lang w:val="af-ZA"/>
              </w:rPr>
              <w:t>Խմիչքների արտադրություն</w:t>
            </w:r>
          </w:p>
        </w:tc>
        <w:tc>
          <w:tcPr>
            <w:tcW w:w="2126"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1753181</w:t>
            </w:r>
          </w:p>
        </w:tc>
        <w:tc>
          <w:tcPr>
            <w:tcW w:w="2132"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1652040</w:t>
            </w:r>
          </w:p>
        </w:tc>
        <w:tc>
          <w:tcPr>
            <w:tcW w:w="1380"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106.1</w:t>
            </w:r>
          </w:p>
        </w:tc>
      </w:tr>
      <w:tr w:rsidR="00E53573" w:rsidRPr="003865A4" w:rsidTr="005E64E3">
        <w:tc>
          <w:tcPr>
            <w:tcW w:w="3794" w:type="dxa"/>
          </w:tcPr>
          <w:p w:rsidR="00E53573" w:rsidRPr="003865A4" w:rsidRDefault="00E53573" w:rsidP="005E64E3">
            <w:pPr>
              <w:rPr>
                <w:rFonts w:ascii="GHEA Grapalat" w:hAnsi="GHEA Grapalat" w:cs="Sylfaen"/>
                <w:sz w:val="18"/>
                <w:szCs w:val="18"/>
                <w:lang w:val="af-ZA"/>
              </w:rPr>
            </w:pPr>
            <w:r w:rsidRPr="003865A4">
              <w:rPr>
                <w:rFonts w:ascii="GHEA Grapalat" w:hAnsi="GHEA Grapalat" w:cs="Sylfaen"/>
                <w:sz w:val="18"/>
                <w:szCs w:val="18"/>
                <w:lang w:val="af-ZA"/>
              </w:rPr>
              <w:t xml:space="preserve">Թղթի և թղթե արտադրատեսակների </w:t>
            </w:r>
          </w:p>
          <w:p w:rsidR="00E53573" w:rsidRPr="003865A4" w:rsidRDefault="00E53573" w:rsidP="005E64E3">
            <w:pPr>
              <w:rPr>
                <w:rFonts w:ascii="GHEA Grapalat" w:hAnsi="GHEA Grapalat" w:cs="Sylfaen"/>
                <w:sz w:val="18"/>
                <w:szCs w:val="18"/>
                <w:lang w:val="af-ZA"/>
              </w:rPr>
            </w:pPr>
            <w:r w:rsidRPr="003865A4">
              <w:rPr>
                <w:rFonts w:ascii="GHEA Grapalat" w:hAnsi="GHEA Grapalat" w:cs="Sylfaen"/>
                <w:sz w:val="18"/>
                <w:szCs w:val="18"/>
                <w:lang w:val="af-ZA"/>
              </w:rPr>
              <w:t>արտադրություն</w:t>
            </w:r>
          </w:p>
        </w:tc>
        <w:tc>
          <w:tcPr>
            <w:tcW w:w="2126"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1657181</w:t>
            </w:r>
          </w:p>
        </w:tc>
        <w:tc>
          <w:tcPr>
            <w:tcW w:w="2132"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1447565</w:t>
            </w:r>
          </w:p>
        </w:tc>
        <w:tc>
          <w:tcPr>
            <w:tcW w:w="1380"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114.5</w:t>
            </w:r>
          </w:p>
        </w:tc>
      </w:tr>
      <w:tr w:rsidR="00E53573" w:rsidRPr="003865A4" w:rsidTr="005E64E3">
        <w:tc>
          <w:tcPr>
            <w:tcW w:w="3794" w:type="dxa"/>
          </w:tcPr>
          <w:p w:rsidR="00E53573" w:rsidRPr="003865A4" w:rsidRDefault="00E53573" w:rsidP="005E64E3">
            <w:pPr>
              <w:rPr>
                <w:rFonts w:ascii="GHEA Grapalat" w:hAnsi="GHEA Grapalat" w:cs="Sylfaen"/>
                <w:sz w:val="18"/>
                <w:szCs w:val="18"/>
                <w:lang w:val="af-ZA"/>
              </w:rPr>
            </w:pPr>
            <w:r w:rsidRPr="003865A4">
              <w:rPr>
                <w:rFonts w:ascii="GHEA Grapalat" w:hAnsi="GHEA Grapalat" w:cs="Sylfaen"/>
                <w:sz w:val="18"/>
                <w:szCs w:val="18"/>
                <w:lang w:val="af-ZA"/>
              </w:rPr>
              <w:t>Պոլիգրաֆիական գործունեություն, գրառված կրիչների μազմացում</w:t>
            </w:r>
          </w:p>
        </w:tc>
        <w:tc>
          <w:tcPr>
            <w:tcW w:w="2126"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1437009</w:t>
            </w:r>
          </w:p>
        </w:tc>
        <w:tc>
          <w:tcPr>
            <w:tcW w:w="2132"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920171</w:t>
            </w:r>
          </w:p>
        </w:tc>
        <w:tc>
          <w:tcPr>
            <w:tcW w:w="1380"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156.2</w:t>
            </w:r>
          </w:p>
        </w:tc>
      </w:tr>
      <w:tr w:rsidR="00E53573" w:rsidRPr="003865A4" w:rsidTr="005E64E3">
        <w:tc>
          <w:tcPr>
            <w:tcW w:w="3794" w:type="dxa"/>
          </w:tcPr>
          <w:p w:rsidR="00E53573" w:rsidRPr="003865A4" w:rsidRDefault="00E53573" w:rsidP="005E64E3">
            <w:pPr>
              <w:rPr>
                <w:rFonts w:ascii="GHEA Grapalat" w:hAnsi="GHEA Grapalat" w:cs="Sylfaen"/>
                <w:sz w:val="18"/>
                <w:szCs w:val="18"/>
                <w:lang w:val="af-ZA"/>
              </w:rPr>
            </w:pPr>
            <w:r w:rsidRPr="003865A4">
              <w:rPr>
                <w:rFonts w:ascii="GHEA Grapalat" w:hAnsi="GHEA Grapalat" w:cs="Sylfaen"/>
                <w:sz w:val="18"/>
                <w:szCs w:val="18"/>
                <w:lang w:val="af-ZA"/>
              </w:rPr>
              <w:t xml:space="preserve">Քիմիական նյութերի և քիմիական </w:t>
            </w:r>
          </w:p>
          <w:p w:rsidR="00E53573" w:rsidRPr="003865A4" w:rsidRDefault="00E53573" w:rsidP="005E64E3">
            <w:pPr>
              <w:rPr>
                <w:rFonts w:ascii="GHEA Grapalat" w:hAnsi="GHEA Grapalat" w:cs="Sylfaen"/>
                <w:sz w:val="18"/>
                <w:szCs w:val="18"/>
                <w:lang w:val="af-ZA"/>
              </w:rPr>
            </w:pPr>
            <w:r w:rsidRPr="003865A4">
              <w:rPr>
                <w:rFonts w:ascii="GHEA Grapalat" w:hAnsi="GHEA Grapalat" w:cs="Sylfaen"/>
                <w:sz w:val="18"/>
                <w:szCs w:val="18"/>
                <w:lang w:val="af-ZA"/>
              </w:rPr>
              <w:t>արտադրատեսակների արտադրություն</w:t>
            </w:r>
          </w:p>
        </w:tc>
        <w:tc>
          <w:tcPr>
            <w:tcW w:w="2126"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35405</w:t>
            </w:r>
          </w:p>
        </w:tc>
        <w:tc>
          <w:tcPr>
            <w:tcW w:w="2132"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w:t>
            </w:r>
          </w:p>
        </w:tc>
        <w:tc>
          <w:tcPr>
            <w:tcW w:w="1380"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w:t>
            </w:r>
          </w:p>
        </w:tc>
      </w:tr>
      <w:tr w:rsidR="00E53573" w:rsidRPr="003865A4" w:rsidTr="005E64E3">
        <w:tc>
          <w:tcPr>
            <w:tcW w:w="3794" w:type="dxa"/>
          </w:tcPr>
          <w:p w:rsidR="00E53573" w:rsidRPr="003865A4" w:rsidRDefault="00E53573" w:rsidP="005E64E3">
            <w:pPr>
              <w:rPr>
                <w:rFonts w:ascii="GHEA Grapalat" w:hAnsi="GHEA Grapalat" w:cs="Sylfaen"/>
                <w:sz w:val="18"/>
                <w:szCs w:val="18"/>
                <w:lang w:val="af-ZA"/>
              </w:rPr>
            </w:pPr>
            <w:r w:rsidRPr="003865A4">
              <w:rPr>
                <w:rFonts w:ascii="GHEA Grapalat" w:hAnsi="GHEA Grapalat" w:cs="Sylfaen"/>
                <w:sz w:val="18"/>
                <w:szCs w:val="18"/>
                <w:lang w:val="af-ZA"/>
              </w:rPr>
              <w:t xml:space="preserve">Ռետինե և պլաստմասսայե </w:t>
            </w:r>
          </w:p>
          <w:p w:rsidR="00E53573" w:rsidRPr="003865A4" w:rsidRDefault="00E53573" w:rsidP="005E64E3">
            <w:pPr>
              <w:rPr>
                <w:rFonts w:ascii="GHEA Grapalat" w:hAnsi="GHEA Grapalat" w:cs="Sylfaen"/>
                <w:sz w:val="18"/>
                <w:szCs w:val="18"/>
                <w:lang w:val="af-ZA"/>
              </w:rPr>
            </w:pPr>
            <w:r w:rsidRPr="003865A4">
              <w:rPr>
                <w:rFonts w:ascii="GHEA Grapalat" w:hAnsi="GHEA Grapalat" w:cs="Sylfaen"/>
                <w:sz w:val="18"/>
                <w:szCs w:val="18"/>
                <w:lang w:val="af-ZA"/>
              </w:rPr>
              <w:t>արտադրատեսակների արտադրություն</w:t>
            </w:r>
          </w:p>
        </w:tc>
        <w:tc>
          <w:tcPr>
            <w:tcW w:w="2126"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1244613</w:t>
            </w:r>
          </w:p>
        </w:tc>
        <w:tc>
          <w:tcPr>
            <w:tcW w:w="2132"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1045524</w:t>
            </w:r>
          </w:p>
        </w:tc>
        <w:tc>
          <w:tcPr>
            <w:tcW w:w="1380"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119.0</w:t>
            </w:r>
          </w:p>
        </w:tc>
      </w:tr>
      <w:tr w:rsidR="00E53573" w:rsidRPr="003865A4" w:rsidTr="005E64E3">
        <w:tc>
          <w:tcPr>
            <w:tcW w:w="3794" w:type="dxa"/>
          </w:tcPr>
          <w:p w:rsidR="00E53573" w:rsidRPr="003865A4" w:rsidRDefault="00E53573" w:rsidP="005E64E3">
            <w:pPr>
              <w:rPr>
                <w:rFonts w:ascii="GHEA Grapalat" w:hAnsi="GHEA Grapalat" w:cs="Sylfaen"/>
                <w:sz w:val="18"/>
                <w:szCs w:val="18"/>
                <w:lang w:val="af-ZA"/>
              </w:rPr>
            </w:pPr>
            <w:r w:rsidRPr="003865A4">
              <w:rPr>
                <w:rFonts w:ascii="GHEA Grapalat" w:hAnsi="GHEA Grapalat" w:cs="Sylfaen"/>
                <w:sz w:val="18"/>
                <w:szCs w:val="18"/>
                <w:lang w:val="ru-RU"/>
              </w:rPr>
              <w:t>Ո</w:t>
            </w:r>
            <w:r w:rsidRPr="003865A4">
              <w:rPr>
                <w:rFonts w:ascii="GHEA Grapalat" w:hAnsi="GHEA Grapalat" w:cs="Sylfaen"/>
                <w:sz w:val="18"/>
                <w:szCs w:val="18"/>
                <w:lang w:val="af-ZA"/>
              </w:rPr>
              <w:t xml:space="preserve">չ մետաղական </w:t>
            </w:r>
            <w:r w:rsidRPr="003865A4">
              <w:rPr>
                <w:rFonts w:ascii="GHEA Grapalat" w:hAnsi="GHEA Grapalat" w:cs="Sylfaen"/>
                <w:sz w:val="18"/>
                <w:szCs w:val="18"/>
                <w:lang w:val="ru-RU"/>
              </w:rPr>
              <w:t>օգտակար</w:t>
            </w:r>
            <w:r w:rsidRPr="003865A4">
              <w:rPr>
                <w:rFonts w:ascii="GHEA Grapalat" w:hAnsi="GHEA Grapalat" w:cs="Sylfaen"/>
                <w:sz w:val="18"/>
                <w:szCs w:val="18"/>
                <w:lang w:val="af-ZA"/>
              </w:rPr>
              <w:t xml:space="preserve"> </w:t>
            </w:r>
            <w:r w:rsidRPr="003865A4">
              <w:rPr>
                <w:rFonts w:ascii="GHEA Grapalat" w:hAnsi="GHEA Grapalat" w:cs="Sylfaen"/>
                <w:sz w:val="18"/>
                <w:szCs w:val="18"/>
                <w:lang w:val="ru-RU"/>
              </w:rPr>
              <w:t>հանածոների</w:t>
            </w:r>
            <w:r w:rsidRPr="003865A4">
              <w:rPr>
                <w:rFonts w:ascii="GHEA Grapalat" w:hAnsi="GHEA Grapalat" w:cs="Sylfaen"/>
                <w:sz w:val="18"/>
                <w:szCs w:val="18"/>
                <w:lang w:val="af-ZA"/>
              </w:rPr>
              <w:t xml:space="preserve"> </w:t>
            </w:r>
            <w:r w:rsidRPr="003865A4">
              <w:rPr>
                <w:rFonts w:ascii="GHEA Grapalat" w:hAnsi="GHEA Grapalat" w:cs="Sylfaen"/>
                <w:sz w:val="18"/>
                <w:szCs w:val="18"/>
                <w:lang w:val="ru-RU"/>
              </w:rPr>
              <w:t>արդյունահանում</w:t>
            </w:r>
          </w:p>
        </w:tc>
        <w:tc>
          <w:tcPr>
            <w:tcW w:w="2126"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w:t>
            </w:r>
          </w:p>
        </w:tc>
        <w:tc>
          <w:tcPr>
            <w:tcW w:w="2132"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49525</w:t>
            </w:r>
          </w:p>
          <w:p w:rsidR="00E53573" w:rsidRPr="003865A4" w:rsidRDefault="00E53573" w:rsidP="005E64E3">
            <w:pPr>
              <w:jc w:val="center"/>
              <w:rPr>
                <w:rFonts w:ascii="GHEA Grapalat" w:hAnsi="GHEA Grapalat" w:cs="Sylfaen"/>
                <w:sz w:val="20"/>
                <w:szCs w:val="20"/>
                <w:lang w:val="af-ZA"/>
              </w:rPr>
            </w:pPr>
          </w:p>
        </w:tc>
        <w:tc>
          <w:tcPr>
            <w:tcW w:w="1380"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w:t>
            </w:r>
          </w:p>
        </w:tc>
      </w:tr>
      <w:tr w:rsidR="00E53573" w:rsidRPr="003865A4" w:rsidTr="005E64E3">
        <w:tc>
          <w:tcPr>
            <w:tcW w:w="3794" w:type="dxa"/>
          </w:tcPr>
          <w:p w:rsidR="00E53573" w:rsidRPr="003865A4" w:rsidRDefault="00E53573" w:rsidP="005E64E3">
            <w:pPr>
              <w:rPr>
                <w:rFonts w:ascii="GHEA Grapalat" w:hAnsi="GHEA Grapalat" w:cs="Sylfaen"/>
                <w:sz w:val="18"/>
                <w:szCs w:val="18"/>
                <w:lang w:val="af-ZA"/>
              </w:rPr>
            </w:pPr>
            <w:r w:rsidRPr="003865A4">
              <w:rPr>
                <w:rFonts w:ascii="GHEA Grapalat" w:hAnsi="GHEA Grapalat" w:cs="Sylfaen"/>
                <w:sz w:val="18"/>
                <w:szCs w:val="18"/>
                <w:lang w:val="af-ZA"/>
              </w:rPr>
              <w:t>Հիմնային մետաղների արտադրություն</w:t>
            </w:r>
          </w:p>
        </w:tc>
        <w:tc>
          <w:tcPr>
            <w:tcW w:w="2126"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82304</w:t>
            </w:r>
          </w:p>
        </w:tc>
        <w:tc>
          <w:tcPr>
            <w:tcW w:w="2132"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100167</w:t>
            </w:r>
          </w:p>
        </w:tc>
        <w:tc>
          <w:tcPr>
            <w:tcW w:w="1380"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82.2</w:t>
            </w:r>
          </w:p>
        </w:tc>
      </w:tr>
      <w:tr w:rsidR="00E53573" w:rsidRPr="003865A4" w:rsidTr="005E64E3">
        <w:tc>
          <w:tcPr>
            <w:tcW w:w="3794" w:type="dxa"/>
          </w:tcPr>
          <w:p w:rsidR="00E53573" w:rsidRPr="003865A4" w:rsidRDefault="00E53573" w:rsidP="005E64E3">
            <w:pPr>
              <w:rPr>
                <w:rFonts w:ascii="GHEA Grapalat" w:hAnsi="GHEA Grapalat" w:cs="Sylfaen"/>
                <w:sz w:val="18"/>
                <w:szCs w:val="18"/>
                <w:lang w:val="af-ZA"/>
              </w:rPr>
            </w:pPr>
            <w:r w:rsidRPr="003865A4">
              <w:rPr>
                <w:rFonts w:ascii="GHEA Grapalat" w:hAnsi="GHEA Grapalat" w:cs="Sylfaen"/>
                <w:sz w:val="18"/>
                <w:szCs w:val="18"/>
                <w:lang w:val="af-ZA"/>
              </w:rPr>
              <w:t xml:space="preserve">Համակարգիչների, էլեկտրոնային և </w:t>
            </w:r>
          </w:p>
          <w:p w:rsidR="00E53573" w:rsidRPr="003865A4" w:rsidRDefault="00E53573" w:rsidP="005E64E3">
            <w:pPr>
              <w:rPr>
                <w:rFonts w:ascii="GHEA Grapalat" w:hAnsi="GHEA Grapalat" w:cs="Sylfaen"/>
                <w:sz w:val="18"/>
                <w:szCs w:val="18"/>
                <w:lang w:val="af-ZA"/>
              </w:rPr>
            </w:pPr>
            <w:r w:rsidRPr="003865A4">
              <w:rPr>
                <w:rFonts w:ascii="GHEA Grapalat" w:hAnsi="GHEA Grapalat" w:cs="Sylfaen"/>
                <w:sz w:val="18"/>
                <w:szCs w:val="18"/>
                <w:lang w:val="af-ZA"/>
              </w:rPr>
              <w:t xml:space="preserve">օպտիկական սարքավորանքի </w:t>
            </w:r>
          </w:p>
          <w:p w:rsidR="00E53573" w:rsidRPr="003865A4" w:rsidRDefault="00E53573" w:rsidP="005E64E3">
            <w:pPr>
              <w:rPr>
                <w:rFonts w:ascii="GHEA Grapalat" w:hAnsi="GHEA Grapalat" w:cs="Sylfaen"/>
                <w:sz w:val="18"/>
                <w:szCs w:val="18"/>
                <w:lang w:val="af-ZA"/>
              </w:rPr>
            </w:pPr>
            <w:r w:rsidRPr="003865A4">
              <w:rPr>
                <w:rFonts w:ascii="GHEA Grapalat" w:hAnsi="GHEA Grapalat" w:cs="Sylfaen"/>
                <w:sz w:val="18"/>
                <w:szCs w:val="18"/>
                <w:lang w:val="af-ZA"/>
              </w:rPr>
              <w:t>արտադրություն</w:t>
            </w:r>
          </w:p>
        </w:tc>
        <w:tc>
          <w:tcPr>
            <w:tcW w:w="2126"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778833</w:t>
            </w:r>
          </w:p>
        </w:tc>
        <w:tc>
          <w:tcPr>
            <w:tcW w:w="2132"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750995</w:t>
            </w:r>
          </w:p>
        </w:tc>
        <w:tc>
          <w:tcPr>
            <w:tcW w:w="1380"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103.7</w:t>
            </w:r>
          </w:p>
        </w:tc>
      </w:tr>
    </w:tbl>
    <w:p w:rsidR="00E53573" w:rsidRPr="003865A4" w:rsidRDefault="00E53573" w:rsidP="00E53573">
      <w:pPr>
        <w:rPr>
          <w:rFonts w:ascii="GHEA Grapalat" w:hAnsi="GHEA Grapalat" w:cs="Sylfaen"/>
          <w:b/>
          <w:sz w:val="6"/>
          <w:szCs w:val="6"/>
          <w:lang w:val="af-ZA"/>
        </w:rPr>
      </w:pPr>
    </w:p>
    <w:p w:rsidR="00E53573" w:rsidRPr="003865A4" w:rsidRDefault="00E53573" w:rsidP="00E53573">
      <w:pPr>
        <w:rPr>
          <w:rFonts w:ascii="GHEA Grapalat" w:hAnsi="GHEA Grapalat" w:cs="Sylfaen"/>
          <w:sz w:val="18"/>
          <w:szCs w:val="18"/>
          <w:lang w:val="af-ZA"/>
        </w:rPr>
      </w:pPr>
      <w:r w:rsidRPr="003865A4">
        <w:rPr>
          <w:rFonts w:ascii="GHEA Grapalat" w:hAnsi="GHEA Grapalat" w:cs="Sylfaen"/>
          <w:sz w:val="18"/>
          <w:szCs w:val="18"/>
          <w:lang w:val="af-ZA"/>
        </w:rPr>
        <w:t>Աղբյուրը`   Արդյունաբեական կազմակերպությունների հիմնական ցուցանիշներն ըստ տնտեսական գործունեության երկնիշ դասակարգման, ըստ մարզերի և ք.Երևանի, 2013թ. հունվար-դեկտեմբեր</w:t>
      </w:r>
    </w:p>
    <w:p w:rsidR="00E53573" w:rsidRPr="003865A4" w:rsidRDefault="00E53573" w:rsidP="00E53573">
      <w:pPr>
        <w:rPr>
          <w:rFonts w:ascii="GHEA Grapalat" w:hAnsi="GHEA Grapalat" w:cs="Sylfaen"/>
          <w:sz w:val="2"/>
          <w:szCs w:val="2"/>
          <w:lang w:val="af-ZA"/>
        </w:rPr>
      </w:pPr>
    </w:p>
    <w:p w:rsidR="00E53573" w:rsidRPr="003865A4" w:rsidRDefault="00E53573" w:rsidP="00E53573">
      <w:pPr>
        <w:pStyle w:val="StyleGHEAGrapalatJustifiedBefore12pt"/>
        <w:widowControl w:val="0"/>
        <w:numPr>
          <w:ilvl w:val="0"/>
          <w:numId w:val="59"/>
        </w:numPr>
        <w:ind w:left="-142" w:firstLine="426"/>
        <w:rPr>
          <w:lang w:val="hy-AM"/>
        </w:rPr>
      </w:pPr>
      <w:r w:rsidRPr="003865A4">
        <w:rPr>
          <w:b/>
          <w:lang w:val="af-ZA"/>
        </w:rPr>
        <w:t xml:space="preserve"> </w:t>
      </w:r>
      <w:r w:rsidRPr="003865A4">
        <w:rPr>
          <w:lang w:val="hy-AM"/>
        </w:rPr>
        <w:t>Երկրի տարածքային սոցիալ-տնտեսական զարգացման անհամաչափու</w:t>
      </w:r>
      <w:r w:rsidRPr="003865A4">
        <w:rPr>
          <w:lang w:val="hy-AM"/>
        </w:rPr>
        <w:softHyphen/>
        <w:t xml:space="preserve">թյունները սոցիալական ու տնտեսական զարգացման մակարդակների շեղումներն են, որոնք որպես </w:t>
      </w:r>
      <w:r w:rsidRPr="003865A4">
        <w:rPr>
          <w:lang w:val="hy-AM"/>
        </w:rPr>
        <w:lastRenderedPageBreak/>
        <w:t>արդյունք խոչընդոտում են տնտեսական աճն ու կայուն մարդկային զարգացում</w:t>
      </w:r>
      <w:r w:rsidRPr="003865A4">
        <w:rPr>
          <w:lang w:val="en-US"/>
        </w:rPr>
        <w:t>ն</w:t>
      </w:r>
      <w:r w:rsidRPr="003865A4">
        <w:rPr>
          <w:lang w:val="hy-AM"/>
        </w:rPr>
        <w:t xml:space="preserve"> ինչպես տարածքներում, այնպես էլ ամբողջ երկրում: Հայաստանի տարածքների բնակլիմայական առանձնահատկությունները, արտադ</w:t>
      </w:r>
      <w:r w:rsidRPr="003865A4">
        <w:rPr>
          <w:lang w:val="hy-AM"/>
        </w:rPr>
        <w:softHyphen/>
        <w:t>րո</w:t>
      </w:r>
      <w:r w:rsidRPr="003865A4">
        <w:rPr>
          <w:lang w:val="hy-AM"/>
        </w:rPr>
        <w:softHyphen/>
        <w:t>ղական ուժերի ու բնական ռեսուրսների անհամաչափ բաշխումը, տնտեսական զարգացման, սոցիալական, ժողովրդագրական ու մշակութային տարբերությունները պայմանավորել են տարած</w:t>
      </w:r>
      <w:r w:rsidRPr="003865A4">
        <w:rPr>
          <w:lang w:val="hy-AM"/>
        </w:rPr>
        <w:softHyphen/>
        <w:t>քային միավորների զարգացման մակարդակների անհամաչափություններ: Շուկայական տնտեսութ</w:t>
      </w:r>
      <w:r w:rsidRPr="003865A4">
        <w:rPr>
          <w:lang w:val="hy-AM"/>
        </w:rPr>
        <w:softHyphen/>
        <w:t>յանն անցման փուլում, սկսած 2000-ականներից, այդ անհամաչափութ</w:t>
      </w:r>
      <w:r w:rsidRPr="003865A4">
        <w:rPr>
          <w:lang w:val="hy-AM"/>
        </w:rPr>
        <w:softHyphen/>
        <w:t>յուն</w:t>
      </w:r>
      <w:r w:rsidRPr="003865A4">
        <w:rPr>
          <w:lang w:val="hy-AM"/>
        </w:rPr>
        <w:softHyphen/>
        <w:t>ներն էլ ավելի են խորացել և շարու</w:t>
      </w:r>
      <w:r w:rsidRPr="003865A4">
        <w:rPr>
          <w:lang w:val="hy-AM"/>
        </w:rPr>
        <w:softHyphen/>
        <w:t>նակում են անընդմեջ խորանալ՝ հասնելով մտահոգիչ մակարդակի: Տնտեսական զարգացումը կենտրոնացել է Երևանում և որոշակի, խիստ սահմանափակ թվով մարզերում (հիմնականում՝ Սյունիք, Կոտայք), որպես արդյունք՝ առաջացնելով երկրի տարածքներում բնակչության կենսամակարդակի/աղքատության ու մարդ</w:t>
      </w:r>
      <w:r w:rsidRPr="003865A4">
        <w:rPr>
          <w:lang w:val="hy-AM"/>
        </w:rPr>
        <w:softHyphen/>
        <w:t>կա</w:t>
      </w:r>
      <w:r w:rsidRPr="003865A4">
        <w:rPr>
          <w:lang w:val="hy-AM"/>
        </w:rPr>
        <w:softHyphen/>
        <w:t>յին զարգացման բնութագրիչների խիստ արտահայտված տարբերություններ:</w:t>
      </w:r>
    </w:p>
    <w:p w:rsidR="00E53573" w:rsidRPr="003865A4" w:rsidRDefault="00E53573" w:rsidP="00E53573">
      <w:pPr>
        <w:pStyle w:val="StyleGHEAGrapalatJustifiedBefore12pt"/>
        <w:widowControl w:val="0"/>
        <w:numPr>
          <w:ilvl w:val="0"/>
          <w:numId w:val="0"/>
        </w:numPr>
        <w:ind w:left="284"/>
        <w:rPr>
          <w:b/>
          <w:sz w:val="20"/>
          <w:lang w:val="hy-AM"/>
        </w:rPr>
      </w:pPr>
      <w:r w:rsidRPr="003865A4">
        <w:rPr>
          <w:b/>
          <w:sz w:val="20"/>
          <w:lang w:val="hy-AM"/>
        </w:rPr>
        <w:t xml:space="preserve"> </w:t>
      </w:r>
      <w:bookmarkStart w:id="1" w:name="_Toc386025199"/>
      <w:r w:rsidRPr="003865A4">
        <w:rPr>
          <w:b/>
          <w:sz w:val="20"/>
          <w:lang w:val="hy-AM"/>
        </w:rPr>
        <w:t>Աղյուսակ 4.</w:t>
      </w:r>
      <w:r w:rsidRPr="003865A4">
        <w:rPr>
          <w:b/>
          <w:sz w:val="20"/>
          <w:lang w:val="en-US"/>
        </w:rPr>
        <w:t>4</w:t>
      </w:r>
      <w:r w:rsidRPr="003865A4">
        <w:rPr>
          <w:b/>
          <w:sz w:val="20"/>
          <w:lang w:val="hy-AM"/>
        </w:rPr>
        <w:t>. ՀՀ մարզերում և Երևանում արդյունաբերական արտադրանքի ծավալը բնակչության մեկ շնչի հաշվով, ընթացիկ գներով, 2004-2012 թթ., հազար դրամ</w:t>
      </w:r>
      <w:bookmarkEnd w:id="1"/>
    </w:p>
    <w:tbl>
      <w:tblPr>
        <w:tblW w:w="4308" w:type="pct"/>
        <w:jc w:val="center"/>
        <w:tblInd w:w="57" w:type="dxa"/>
        <w:tblLook w:val="0000" w:firstRow="0" w:lastRow="0" w:firstColumn="0" w:lastColumn="0" w:noHBand="0" w:noVBand="0"/>
      </w:tblPr>
      <w:tblGrid>
        <w:gridCol w:w="4412"/>
        <w:gridCol w:w="1465"/>
        <w:gridCol w:w="1465"/>
        <w:gridCol w:w="1678"/>
      </w:tblGrid>
      <w:tr w:rsidR="00E53573" w:rsidRPr="003865A4" w:rsidTr="005E64E3">
        <w:trPr>
          <w:trHeight w:val="264"/>
          <w:jc w:val="center"/>
        </w:trPr>
        <w:tc>
          <w:tcPr>
            <w:tcW w:w="4412"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53573" w:rsidRPr="003865A4" w:rsidRDefault="00E53573" w:rsidP="005E64E3">
            <w:pPr>
              <w:widowControl w:val="0"/>
              <w:rPr>
                <w:rFonts w:ascii="GHEA Grapalat" w:hAnsi="GHEA Grapalat" w:cs="Arial"/>
                <w:sz w:val="20"/>
                <w:szCs w:val="20"/>
                <w:lang w:val="hy-AM"/>
              </w:rPr>
            </w:pPr>
            <w:r w:rsidRPr="003865A4">
              <w:rPr>
                <w:rFonts w:ascii="Courier New" w:hAnsi="Courier New" w:cs="Courier New"/>
                <w:sz w:val="20"/>
                <w:szCs w:val="20"/>
                <w:lang w:val="hy-AM"/>
              </w:rPr>
              <w:t> </w:t>
            </w:r>
          </w:p>
        </w:tc>
        <w:tc>
          <w:tcPr>
            <w:tcW w:w="1465" w:type="dxa"/>
            <w:tcBorders>
              <w:top w:val="single" w:sz="4" w:space="0" w:color="auto"/>
              <w:left w:val="nil"/>
              <w:bottom w:val="single" w:sz="4" w:space="0" w:color="auto"/>
              <w:right w:val="single" w:sz="4" w:space="0" w:color="auto"/>
            </w:tcBorders>
            <w:shd w:val="clear" w:color="auto" w:fill="C0C0C0"/>
            <w:noWrap/>
            <w:vAlign w:val="bottom"/>
          </w:tcPr>
          <w:p w:rsidR="00E53573" w:rsidRPr="003865A4" w:rsidRDefault="00E53573" w:rsidP="005E64E3">
            <w:pPr>
              <w:widowControl w:val="0"/>
              <w:ind w:right="113"/>
              <w:jc w:val="right"/>
              <w:rPr>
                <w:rFonts w:ascii="GHEA Grapalat" w:hAnsi="GHEA Grapalat" w:cs="Arial"/>
                <w:b/>
                <w:bCs/>
                <w:sz w:val="20"/>
                <w:szCs w:val="20"/>
                <w:lang w:val="hy-AM"/>
              </w:rPr>
            </w:pPr>
            <w:r w:rsidRPr="003865A4">
              <w:rPr>
                <w:rFonts w:ascii="GHEA Grapalat" w:hAnsi="GHEA Grapalat" w:cs="Arial"/>
                <w:b/>
                <w:bCs/>
                <w:sz w:val="20"/>
                <w:szCs w:val="20"/>
                <w:lang w:val="hy-AM"/>
              </w:rPr>
              <w:t>2004</w:t>
            </w:r>
          </w:p>
        </w:tc>
        <w:tc>
          <w:tcPr>
            <w:tcW w:w="1465" w:type="dxa"/>
            <w:tcBorders>
              <w:top w:val="single" w:sz="4" w:space="0" w:color="auto"/>
              <w:left w:val="nil"/>
              <w:bottom w:val="single" w:sz="4" w:space="0" w:color="auto"/>
              <w:right w:val="single" w:sz="4" w:space="0" w:color="auto"/>
            </w:tcBorders>
            <w:shd w:val="clear" w:color="auto" w:fill="C0C0C0"/>
            <w:noWrap/>
            <w:vAlign w:val="bottom"/>
          </w:tcPr>
          <w:p w:rsidR="00E53573" w:rsidRPr="003865A4" w:rsidRDefault="00E53573" w:rsidP="005E64E3">
            <w:pPr>
              <w:widowControl w:val="0"/>
              <w:ind w:right="113"/>
              <w:jc w:val="right"/>
              <w:rPr>
                <w:rFonts w:ascii="GHEA Grapalat" w:hAnsi="GHEA Grapalat" w:cs="Arial"/>
                <w:b/>
                <w:bCs/>
                <w:sz w:val="20"/>
                <w:szCs w:val="20"/>
                <w:lang w:val="hy-AM"/>
              </w:rPr>
            </w:pPr>
            <w:r w:rsidRPr="003865A4">
              <w:rPr>
                <w:rFonts w:ascii="GHEA Grapalat" w:hAnsi="GHEA Grapalat" w:cs="Arial"/>
                <w:b/>
                <w:bCs/>
                <w:sz w:val="20"/>
                <w:szCs w:val="20"/>
                <w:lang w:val="hy-AM"/>
              </w:rPr>
              <w:t>2011</w:t>
            </w:r>
          </w:p>
        </w:tc>
        <w:tc>
          <w:tcPr>
            <w:tcW w:w="1678" w:type="dxa"/>
            <w:tcBorders>
              <w:top w:val="single" w:sz="4" w:space="0" w:color="auto"/>
              <w:left w:val="nil"/>
              <w:bottom w:val="single" w:sz="4" w:space="0" w:color="auto"/>
              <w:right w:val="single" w:sz="4" w:space="0" w:color="auto"/>
            </w:tcBorders>
            <w:shd w:val="clear" w:color="auto" w:fill="C0C0C0"/>
            <w:noWrap/>
          </w:tcPr>
          <w:p w:rsidR="00E53573" w:rsidRPr="003865A4" w:rsidRDefault="00E53573" w:rsidP="005E64E3">
            <w:pPr>
              <w:widowControl w:val="0"/>
              <w:ind w:right="113"/>
              <w:jc w:val="right"/>
              <w:rPr>
                <w:rFonts w:ascii="GHEA Grapalat" w:hAnsi="GHEA Grapalat" w:cs="Arial"/>
                <w:b/>
                <w:bCs/>
                <w:sz w:val="20"/>
                <w:szCs w:val="20"/>
                <w:lang w:val="hy-AM"/>
              </w:rPr>
            </w:pPr>
            <w:r w:rsidRPr="003865A4">
              <w:rPr>
                <w:rFonts w:ascii="GHEA Grapalat" w:hAnsi="GHEA Grapalat" w:cs="Arial"/>
                <w:b/>
                <w:bCs/>
                <w:sz w:val="20"/>
                <w:szCs w:val="20"/>
              </w:rPr>
              <w:t>2012</w:t>
            </w:r>
          </w:p>
        </w:tc>
      </w:tr>
      <w:tr w:rsidR="00E53573" w:rsidRPr="003865A4" w:rsidTr="005E64E3">
        <w:trPr>
          <w:jc w:val="center"/>
        </w:trPr>
        <w:tc>
          <w:tcPr>
            <w:tcW w:w="4412" w:type="dxa"/>
            <w:tcBorders>
              <w:top w:val="nil"/>
              <w:left w:val="single" w:sz="4" w:space="0" w:color="auto"/>
              <w:bottom w:val="single" w:sz="4" w:space="0" w:color="auto"/>
              <w:right w:val="single" w:sz="4" w:space="0" w:color="auto"/>
            </w:tcBorders>
            <w:shd w:val="clear" w:color="auto" w:fill="auto"/>
          </w:tcPr>
          <w:p w:rsidR="00E53573" w:rsidRPr="003865A4" w:rsidRDefault="00E53573" w:rsidP="005E64E3">
            <w:pPr>
              <w:widowControl w:val="0"/>
              <w:rPr>
                <w:rFonts w:ascii="GHEA Grapalat" w:hAnsi="GHEA Grapalat" w:cs="Arial"/>
                <w:bCs/>
                <w:sz w:val="20"/>
                <w:szCs w:val="20"/>
                <w:lang w:val="hy-AM"/>
              </w:rPr>
            </w:pPr>
            <w:r w:rsidRPr="003865A4">
              <w:rPr>
                <w:rFonts w:ascii="GHEA Grapalat" w:hAnsi="GHEA Grapalat" w:cs="Sylfaen"/>
                <w:bCs/>
                <w:sz w:val="20"/>
                <w:szCs w:val="20"/>
                <w:lang w:val="hy-AM"/>
              </w:rPr>
              <w:t>Երևան</w:t>
            </w:r>
          </w:p>
        </w:tc>
        <w:tc>
          <w:tcPr>
            <w:tcW w:w="1465" w:type="dxa"/>
            <w:tcBorders>
              <w:top w:val="nil"/>
              <w:left w:val="nil"/>
              <w:bottom w:val="single" w:sz="4" w:space="0" w:color="auto"/>
              <w:right w:val="single" w:sz="4" w:space="0" w:color="auto"/>
            </w:tcBorders>
            <w:shd w:val="clear" w:color="auto" w:fill="auto"/>
            <w:noWrap/>
          </w:tcPr>
          <w:p w:rsidR="00E53573" w:rsidRPr="003865A4" w:rsidRDefault="00E53573" w:rsidP="005E64E3">
            <w:pPr>
              <w:widowControl w:val="0"/>
              <w:ind w:right="113"/>
              <w:jc w:val="right"/>
              <w:rPr>
                <w:rFonts w:ascii="GHEA Grapalat" w:hAnsi="GHEA Grapalat" w:cs="Arial"/>
                <w:sz w:val="20"/>
                <w:szCs w:val="20"/>
                <w:lang w:val="hy-AM"/>
              </w:rPr>
            </w:pPr>
            <w:r w:rsidRPr="003865A4">
              <w:rPr>
                <w:rFonts w:ascii="GHEA Grapalat" w:hAnsi="GHEA Grapalat" w:cs="Arial"/>
                <w:sz w:val="20"/>
                <w:szCs w:val="20"/>
              </w:rPr>
              <w:t>217.0</w:t>
            </w:r>
          </w:p>
        </w:tc>
        <w:tc>
          <w:tcPr>
            <w:tcW w:w="1465" w:type="dxa"/>
            <w:tcBorders>
              <w:top w:val="nil"/>
              <w:left w:val="nil"/>
              <w:bottom w:val="single" w:sz="4" w:space="0" w:color="auto"/>
              <w:right w:val="single" w:sz="4" w:space="0" w:color="auto"/>
            </w:tcBorders>
            <w:shd w:val="clear" w:color="auto" w:fill="auto"/>
            <w:noWrap/>
          </w:tcPr>
          <w:p w:rsidR="00E53573" w:rsidRPr="003865A4" w:rsidRDefault="00E53573" w:rsidP="005E64E3">
            <w:pPr>
              <w:widowControl w:val="0"/>
              <w:ind w:right="113"/>
              <w:jc w:val="right"/>
              <w:rPr>
                <w:rFonts w:ascii="GHEA Grapalat" w:hAnsi="GHEA Grapalat" w:cs="Arial"/>
                <w:sz w:val="20"/>
                <w:szCs w:val="20"/>
                <w:lang w:val="hy-AM"/>
              </w:rPr>
            </w:pPr>
            <w:r w:rsidRPr="003865A4">
              <w:rPr>
                <w:rFonts w:ascii="GHEA Grapalat" w:hAnsi="GHEA Grapalat" w:cs="Arial"/>
                <w:sz w:val="20"/>
                <w:szCs w:val="20"/>
              </w:rPr>
              <w:t>399.4</w:t>
            </w:r>
          </w:p>
        </w:tc>
        <w:tc>
          <w:tcPr>
            <w:tcW w:w="1678" w:type="dxa"/>
            <w:tcBorders>
              <w:top w:val="nil"/>
              <w:left w:val="nil"/>
              <w:bottom w:val="single" w:sz="4" w:space="0" w:color="auto"/>
              <w:right w:val="single" w:sz="4" w:space="0" w:color="auto"/>
            </w:tcBorders>
            <w:shd w:val="clear" w:color="auto" w:fill="auto"/>
            <w:noWrap/>
          </w:tcPr>
          <w:p w:rsidR="00E53573" w:rsidRPr="003865A4" w:rsidRDefault="00E53573" w:rsidP="005E64E3">
            <w:pPr>
              <w:widowControl w:val="0"/>
              <w:ind w:right="113"/>
              <w:jc w:val="right"/>
              <w:rPr>
                <w:rFonts w:ascii="GHEA Grapalat" w:hAnsi="GHEA Grapalat" w:cs="Arial"/>
                <w:sz w:val="20"/>
                <w:szCs w:val="20"/>
                <w:lang w:val="hy-AM"/>
              </w:rPr>
            </w:pPr>
            <w:r w:rsidRPr="003865A4">
              <w:rPr>
                <w:rFonts w:ascii="GHEA Grapalat" w:hAnsi="GHEA Grapalat" w:cs="Arial"/>
                <w:sz w:val="20"/>
                <w:szCs w:val="20"/>
              </w:rPr>
              <w:t>424.2</w:t>
            </w:r>
          </w:p>
        </w:tc>
      </w:tr>
      <w:tr w:rsidR="00E53573" w:rsidRPr="003865A4" w:rsidTr="005E64E3">
        <w:trPr>
          <w:jc w:val="center"/>
        </w:trPr>
        <w:tc>
          <w:tcPr>
            <w:tcW w:w="4412" w:type="dxa"/>
            <w:tcBorders>
              <w:top w:val="nil"/>
              <w:left w:val="single" w:sz="4" w:space="0" w:color="auto"/>
              <w:bottom w:val="single" w:sz="4" w:space="0" w:color="auto"/>
              <w:right w:val="single" w:sz="4" w:space="0" w:color="auto"/>
            </w:tcBorders>
            <w:shd w:val="clear" w:color="auto" w:fill="auto"/>
            <w:vAlign w:val="bottom"/>
          </w:tcPr>
          <w:p w:rsidR="00E53573" w:rsidRPr="003865A4" w:rsidRDefault="00E53573" w:rsidP="005E64E3">
            <w:pPr>
              <w:widowControl w:val="0"/>
              <w:rPr>
                <w:rFonts w:ascii="GHEA Grapalat" w:hAnsi="GHEA Grapalat" w:cs="Arial"/>
                <w:bCs/>
                <w:sz w:val="20"/>
                <w:szCs w:val="20"/>
                <w:lang w:val="hy-AM"/>
              </w:rPr>
            </w:pPr>
            <w:r w:rsidRPr="003865A4">
              <w:rPr>
                <w:rFonts w:ascii="GHEA Grapalat" w:hAnsi="GHEA Grapalat" w:cs="Sylfaen"/>
                <w:bCs/>
                <w:sz w:val="20"/>
                <w:szCs w:val="20"/>
                <w:lang w:val="hy-AM"/>
              </w:rPr>
              <w:t>Արագածոտն</w:t>
            </w:r>
          </w:p>
        </w:tc>
        <w:tc>
          <w:tcPr>
            <w:tcW w:w="146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20"/>
                <w:szCs w:val="20"/>
                <w:lang w:val="hy-AM"/>
              </w:rPr>
            </w:pPr>
            <w:r w:rsidRPr="003865A4">
              <w:rPr>
                <w:rFonts w:ascii="GHEA Grapalat" w:hAnsi="GHEA Grapalat" w:cs="Arial"/>
                <w:sz w:val="20"/>
                <w:szCs w:val="20"/>
              </w:rPr>
              <w:t>45.4</w:t>
            </w:r>
          </w:p>
        </w:tc>
        <w:tc>
          <w:tcPr>
            <w:tcW w:w="146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20"/>
                <w:szCs w:val="20"/>
                <w:lang w:val="hy-AM"/>
              </w:rPr>
            </w:pPr>
            <w:r w:rsidRPr="003865A4">
              <w:rPr>
                <w:rFonts w:ascii="GHEA Grapalat" w:hAnsi="GHEA Grapalat" w:cs="Arial"/>
                <w:sz w:val="20"/>
                <w:szCs w:val="20"/>
              </w:rPr>
              <w:t>152.0</w:t>
            </w:r>
          </w:p>
        </w:tc>
        <w:tc>
          <w:tcPr>
            <w:tcW w:w="167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20"/>
                <w:szCs w:val="20"/>
              </w:rPr>
            </w:pPr>
            <w:r w:rsidRPr="003865A4">
              <w:rPr>
                <w:rFonts w:ascii="GHEA Grapalat" w:hAnsi="GHEA Grapalat" w:cs="Arial"/>
                <w:sz w:val="20"/>
                <w:szCs w:val="20"/>
              </w:rPr>
              <w:t>147.0</w:t>
            </w:r>
          </w:p>
        </w:tc>
      </w:tr>
      <w:tr w:rsidR="00E53573" w:rsidRPr="003865A4" w:rsidTr="005E64E3">
        <w:trPr>
          <w:jc w:val="center"/>
        </w:trPr>
        <w:tc>
          <w:tcPr>
            <w:tcW w:w="4412" w:type="dxa"/>
            <w:tcBorders>
              <w:top w:val="nil"/>
              <w:left w:val="single" w:sz="4" w:space="0" w:color="auto"/>
              <w:bottom w:val="single" w:sz="4" w:space="0" w:color="auto"/>
              <w:right w:val="single" w:sz="4" w:space="0" w:color="auto"/>
            </w:tcBorders>
            <w:shd w:val="clear" w:color="auto" w:fill="auto"/>
            <w:vAlign w:val="bottom"/>
          </w:tcPr>
          <w:p w:rsidR="00E53573" w:rsidRPr="003865A4" w:rsidRDefault="00E53573" w:rsidP="005E64E3">
            <w:pPr>
              <w:widowControl w:val="0"/>
              <w:rPr>
                <w:rFonts w:ascii="GHEA Grapalat" w:hAnsi="GHEA Grapalat" w:cs="Arial"/>
                <w:bCs/>
                <w:sz w:val="20"/>
                <w:szCs w:val="20"/>
              </w:rPr>
            </w:pPr>
            <w:r w:rsidRPr="003865A4">
              <w:rPr>
                <w:rFonts w:ascii="GHEA Grapalat" w:hAnsi="GHEA Grapalat" w:cs="Sylfaen"/>
                <w:bCs/>
                <w:sz w:val="20"/>
                <w:szCs w:val="20"/>
              </w:rPr>
              <w:t>Արարատ</w:t>
            </w:r>
          </w:p>
        </w:tc>
        <w:tc>
          <w:tcPr>
            <w:tcW w:w="146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20"/>
                <w:szCs w:val="20"/>
              </w:rPr>
            </w:pPr>
            <w:r w:rsidRPr="003865A4">
              <w:rPr>
                <w:rFonts w:ascii="GHEA Grapalat" w:hAnsi="GHEA Grapalat" w:cs="Arial"/>
                <w:sz w:val="20"/>
                <w:szCs w:val="20"/>
              </w:rPr>
              <w:t>153.3</w:t>
            </w:r>
          </w:p>
        </w:tc>
        <w:tc>
          <w:tcPr>
            <w:tcW w:w="146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20"/>
                <w:szCs w:val="20"/>
              </w:rPr>
            </w:pPr>
            <w:r w:rsidRPr="003865A4">
              <w:rPr>
                <w:rFonts w:ascii="GHEA Grapalat" w:hAnsi="GHEA Grapalat" w:cs="Arial"/>
                <w:sz w:val="20"/>
                <w:szCs w:val="20"/>
              </w:rPr>
              <w:t>288.4</w:t>
            </w:r>
          </w:p>
        </w:tc>
        <w:tc>
          <w:tcPr>
            <w:tcW w:w="167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20"/>
                <w:szCs w:val="20"/>
              </w:rPr>
            </w:pPr>
            <w:r w:rsidRPr="003865A4">
              <w:rPr>
                <w:rFonts w:ascii="GHEA Grapalat" w:hAnsi="GHEA Grapalat" w:cs="Arial"/>
                <w:sz w:val="20"/>
                <w:szCs w:val="20"/>
              </w:rPr>
              <w:t>401.8</w:t>
            </w:r>
          </w:p>
        </w:tc>
      </w:tr>
      <w:tr w:rsidR="00E53573" w:rsidRPr="003865A4" w:rsidTr="005E64E3">
        <w:trPr>
          <w:jc w:val="center"/>
        </w:trPr>
        <w:tc>
          <w:tcPr>
            <w:tcW w:w="4412" w:type="dxa"/>
            <w:tcBorders>
              <w:top w:val="nil"/>
              <w:left w:val="single" w:sz="4" w:space="0" w:color="auto"/>
              <w:bottom w:val="single" w:sz="4" w:space="0" w:color="auto"/>
              <w:right w:val="single" w:sz="4" w:space="0" w:color="auto"/>
            </w:tcBorders>
            <w:shd w:val="clear" w:color="auto" w:fill="auto"/>
            <w:vAlign w:val="bottom"/>
          </w:tcPr>
          <w:p w:rsidR="00E53573" w:rsidRPr="003865A4" w:rsidRDefault="00E53573" w:rsidP="005E64E3">
            <w:pPr>
              <w:widowControl w:val="0"/>
              <w:rPr>
                <w:rFonts w:ascii="GHEA Grapalat" w:hAnsi="GHEA Grapalat" w:cs="Arial"/>
                <w:b/>
                <w:bCs/>
                <w:sz w:val="20"/>
                <w:szCs w:val="20"/>
              </w:rPr>
            </w:pPr>
            <w:r w:rsidRPr="003865A4">
              <w:rPr>
                <w:rFonts w:ascii="GHEA Grapalat" w:hAnsi="GHEA Grapalat" w:cs="Sylfaen"/>
                <w:b/>
                <w:bCs/>
                <w:sz w:val="20"/>
                <w:szCs w:val="20"/>
              </w:rPr>
              <w:t>Արմավիր</w:t>
            </w:r>
          </w:p>
        </w:tc>
        <w:tc>
          <w:tcPr>
            <w:tcW w:w="146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b/>
                <w:sz w:val="20"/>
                <w:szCs w:val="20"/>
              </w:rPr>
            </w:pPr>
            <w:r w:rsidRPr="003865A4">
              <w:rPr>
                <w:rFonts w:ascii="GHEA Grapalat" w:hAnsi="GHEA Grapalat" w:cs="Arial"/>
                <w:b/>
                <w:sz w:val="20"/>
                <w:szCs w:val="20"/>
              </w:rPr>
              <w:t>96.6</w:t>
            </w:r>
          </w:p>
        </w:tc>
        <w:tc>
          <w:tcPr>
            <w:tcW w:w="146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b/>
                <w:sz w:val="20"/>
                <w:szCs w:val="20"/>
              </w:rPr>
            </w:pPr>
            <w:r w:rsidRPr="003865A4">
              <w:rPr>
                <w:rFonts w:ascii="GHEA Grapalat" w:hAnsi="GHEA Grapalat" w:cs="Arial"/>
                <w:b/>
                <w:sz w:val="20"/>
                <w:szCs w:val="20"/>
              </w:rPr>
              <w:t>146.4</w:t>
            </w:r>
          </w:p>
        </w:tc>
        <w:tc>
          <w:tcPr>
            <w:tcW w:w="167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b/>
                <w:sz w:val="20"/>
                <w:szCs w:val="20"/>
              </w:rPr>
            </w:pPr>
            <w:r w:rsidRPr="003865A4">
              <w:rPr>
                <w:rFonts w:ascii="GHEA Grapalat" w:hAnsi="GHEA Grapalat" w:cs="Arial"/>
                <w:b/>
                <w:sz w:val="20"/>
                <w:szCs w:val="20"/>
              </w:rPr>
              <w:t>167.1</w:t>
            </w:r>
          </w:p>
        </w:tc>
      </w:tr>
      <w:tr w:rsidR="00E53573" w:rsidRPr="003865A4" w:rsidTr="005E64E3">
        <w:trPr>
          <w:jc w:val="center"/>
        </w:trPr>
        <w:tc>
          <w:tcPr>
            <w:tcW w:w="4412" w:type="dxa"/>
            <w:tcBorders>
              <w:top w:val="nil"/>
              <w:left w:val="single" w:sz="4" w:space="0" w:color="auto"/>
              <w:bottom w:val="single" w:sz="4" w:space="0" w:color="auto"/>
              <w:right w:val="single" w:sz="4" w:space="0" w:color="auto"/>
            </w:tcBorders>
            <w:shd w:val="clear" w:color="auto" w:fill="auto"/>
            <w:vAlign w:val="bottom"/>
          </w:tcPr>
          <w:p w:rsidR="00E53573" w:rsidRPr="003865A4" w:rsidRDefault="00E53573" w:rsidP="005E64E3">
            <w:pPr>
              <w:widowControl w:val="0"/>
              <w:rPr>
                <w:rFonts w:ascii="GHEA Grapalat" w:hAnsi="GHEA Grapalat" w:cs="Arial"/>
                <w:bCs/>
                <w:sz w:val="20"/>
                <w:szCs w:val="20"/>
              </w:rPr>
            </w:pPr>
            <w:r w:rsidRPr="003865A4">
              <w:rPr>
                <w:rFonts w:ascii="GHEA Grapalat" w:hAnsi="GHEA Grapalat" w:cs="Sylfaen"/>
                <w:bCs/>
                <w:sz w:val="20"/>
                <w:szCs w:val="20"/>
              </w:rPr>
              <w:t>Գեղարքունիք</w:t>
            </w:r>
          </w:p>
        </w:tc>
        <w:tc>
          <w:tcPr>
            <w:tcW w:w="146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20"/>
                <w:szCs w:val="20"/>
              </w:rPr>
            </w:pPr>
            <w:r w:rsidRPr="003865A4">
              <w:rPr>
                <w:rFonts w:ascii="GHEA Grapalat" w:hAnsi="GHEA Grapalat" w:cs="Arial"/>
                <w:sz w:val="20"/>
                <w:szCs w:val="20"/>
              </w:rPr>
              <w:t>81.3</w:t>
            </w:r>
          </w:p>
        </w:tc>
        <w:tc>
          <w:tcPr>
            <w:tcW w:w="146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20"/>
                <w:szCs w:val="20"/>
              </w:rPr>
            </w:pPr>
            <w:r w:rsidRPr="003865A4">
              <w:rPr>
                <w:rFonts w:ascii="GHEA Grapalat" w:hAnsi="GHEA Grapalat" w:cs="Arial"/>
                <w:sz w:val="20"/>
                <w:szCs w:val="20"/>
              </w:rPr>
              <w:t>74.1</w:t>
            </w:r>
          </w:p>
        </w:tc>
        <w:tc>
          <w:tcPr>
            <w:tcW w:w="167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20"/>
                <w:szCs w:val="20"/>
              </w:rPr>
            </w:pPr>
            <w:r w:rsidRPr="003865A4">
              <w:rPr>
                <w:rFonts w:ascii="GHEA Grapalat" w:hAnsi="GHEA Grapalat" w:cs="Arial"/>
                <w:sz w:val="20"/>
                <w:szCs w:val="20"/>
              </w:rPr>
              <w:t>92.0</w:t>
            </w:r>
          </w:p>
        </w:tc>
      </w:tr>
      <w:tr w:rsidR="00E53573" w:rsidRPr="003865A4" w:rsidTr="005E64E3">
        <w:trPr>
          <w:jc w:val="center"/>
        </w:trPr>
        <w:tc>
          <w:tcPr>
            <w:tcW w:w="4412" w:type="dxa"/>
            <w:tcBorders>
              <w:top w:val="nil"/>
              <w:left w:val="single" w:sz="4" w:space="0" w:color="auto"/>
              <w:bottom w:val="single" w:sz="4" w:space="0" w:color="auto"/>
              <w:right w:val="single" w:sz="4" w:space="0" w:color="auto"/>
            </w:tcBorders>
            <w:shd w:val="clear" w:color="auto" w:fill="auto"/>
            <w:vAlign w:val="bottom"/>
          </w:tcPr>
          <w:p w:rsidR="00E53573" w:rsidRPr="003865A4" w:rsidRDefault="00E53573" w:rsidP="005E64E3">
            <w:pPr>
              <w:widowControl w:val="0"/>
              <w:rPr>
                <w:rFonts w:ascii="GHEA Grapalat" w:hAnsi="GHEA Grapalat" w:cs="Arial"/>
                <w:bCs/>
                <w:sz w:val="20"/>
                <w:szCs w:val="20"/>
              </w:rPr>
            </w:pPr>
            <w:r w:rsidRPr="003865A4">
              <w:rPr>
                <w:rFonts w:ascii="GHEA Grapalat" w:hAnsi="GHEA Grapalat" w:cs="Sylfaen"/>
                <w:bCs/>
                <w:sz w:val="20"/>
                <w:szCs w:val="20"/>
              </w:rPr>
              <w:t>Լոռի</w:t>
            </w:r>
          </w:p>
        </w:tc>
        <w:tc>
          <w:tcPr>
            <w:tcW w:w="146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20"/>
                <w:szCs w:val="20"/>
              </w:rPr>
            </w:pPr>
            <w:r w:rsidRPr="003865A4">
              <w:rPr>
                <w:rFonts w:ascii="GHEA Grapalat" w:hAnsi="GHEA Grapalat" w:cs="Arial"/>
                <w:sz w:val="20"/>
                <w:szCs w:val="20"/>
              </w:rPr>
              <w:t>113.2</w:t>
            </w:r>
          </w:p>
        </w:tc>
        <w:tc>
          <w:tcPr>
            <w:tcW w:w="146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20"/>
                <w:szCs w:val="20"/>
              </w:rPr>
            </w:pPr>
            <w:r w:rsidRPr="003865A4">
              <w:rPr>
                <w:rFonts w:ascii="GHEA Grapalat" w:hAnsi="GHEA Grapalat" w:cs="Arial"/>
                <w:sz w:val="20"/>
                <w:szCs w:val="20"/>
              </w:rPr>
              <w:t>260.5</w:t>
            </w:r>
          </w:p>
        </w:tc>
        <w:tc>
          <w:tcPr>
            <w:tcW w:w="167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20"/>
                <w:szCs w:val="20"/>
              </w:rPr>
            </w:pPr>
            <w:r w:rsidRPr="003865A4">
              <w:rPr>
                <w:rFonts w:ascii="GHEA Grapalat" w:hAnsi="GHEA Grapalat" w:cs="Arial"/>
                <w:sz w:val="20"/>
                <w:szCs w:val="20"/>
              </w:rPr>
              <w:t>339.7</w:t>
            </w:r>
          </w:p>
        </w:tc>
      </w:tr>
      <w:tr w:rsidR="00E53573" w:rsidRPr="003865A4" w:rsidTr="005E64E3">
        <w:trPr>
          <w:jc w:val="center"/>
        </w:trPr>
        <w:tc>
          <w:tcPr>
            <w:tcW w:w="4412" w:type="dxa"/>
            <w:tcBorders>
              <w:top w:val="nil"/>
              <w:left w:val="single" w:sz="4" w:space="0" w:color="auto"/>
              <w:bottom w:val="single" w:sz="4" w:space="0" w:color="auto"/>
              <w:right w:val="single" w:sz="4" w:space="0" w:color="auto"/>
            </w:tcBorders>
            <w:shd w:val="clear" w:color="auto" w:fill="auto"/>
            <w:vAlign w:val="bottom"/>
          </w:tcPr>
          <w:p w:rsidR="00E53573" w:rsidRPr="003865A4" w:rsidRDefault="00E53573" w:rsidP="005E64E3">
            <w:pPr>
              <w:widowControl w:val="0"/>
              <w:rPr>
                <w:rFonts w:ascii="GHEA Grapalat" w:hAnsi="GHEA Grapalat" w:cs="Arial"/>
                <w:bCs/>
                <w:sz w:val="20"/>
                <w:szCs w:val="20"/>
              </w:rPr>
            </w:pPr>
            <w:r w:rsidRPr="003865A4">
              <w:rPr>
                <w:rFonts w:ascii="GHEA Grapalat" w:hAnsi="GHEA Grapalat" w:cs="Sylfaen"/>
                <w:bCs/>
                <w:sz w:val="20"/>
                <w:szCs w:val="20"/>
              </w:rPr>
              <w:t>Կոտայք</w:t>
            </w:r>
          </w:p>
        </w:tc>
        <w:tc>
          <w:tcPr>
            <w:tcW w:w="146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20"/>
                <w:szCs w:val="20"/>
              </w:rPr>
            </w:pPr>
            <w:r w:rsidRPr="003865A4">
              <w:rPr>
                <w:rFonts w:ascii="GHEA Grapalat" w:hAnsi="GHEA Grapalat" w:cs="Arial"/>
                <w:sz w:val="20"/>
                <w:szCs w:val="20"/>
              </w:rPr>
              <w:t>213.5</w:t>
            </w:r>
          </w:p>
        </w:tc>
        <w:tc>
          <w:tcPr>
            <w:tcW w:w="146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20"/>
                <w:szCs w:val="20"/>
              </w:rPr>
            </w:pPr>
            <w:r w:rsidRPr="003865A4">
              <w:rPr>
                <w:rFonts w:ascii="GHEA Grapalat" w:hAnsi="GHEA Grapalat" w:cs="Arial"/>
                <w:sz w:val="20"/>
                <w:szCs w:val="20"/>
              </w:rPr>
              <w:t>370.4</w:t>
            </w:r>
          </w:p>
        </w:tc>
        <w:tc>
          <w:tcPr>
            <w:tcW w:w="167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20"/>
                <w:szCs w:val="20"/>
              </w:rPr>
            </w:pPr>
            <w:r w:rsidRPr="003865A4">
              <w:rPr>
                <w:rFonts w:ascii="GHEA Grapalat" w:hAnsi="GHEA Grapalat" w:cs="Arial"/>
                <w:sz w:val="20"/>
                <w:szCs w:val="20"/>
              </w:rPr>
              <w:t>569.3</w:t>
            </w:r>
          </w:p>
        </w:tc>
      </w:tr>
      <w:tr w:rsidR="00E53573" w:rsidRPr="003865A4" w:rsidTr="005E64E3">
        <w:trPr>
          <w:jc w:val="center"/>
        </w:trPr>
        <w:tc>
          <w:tcPr>
            <w:tcW w:w="4412" w:type="dxa"/>
            <w:tcBorders>
              <w:top w:val="nil"/>
              <w:left w:val="single" w:sz="4" w:space="0" w:color="auto"/>
              <w:bottom w:val="single" w:sz="4" w:space="0" w:color="auto"/>
              <w:right w:val="single" w:sz="4" w:space="0" w:color="auto"/>
            </w:tcBorders>
            <w:shd w:val="clear" w:color="auto" w:fill="auto"/>
            <w:vAlign w:val="bottom"/>
          </w:tcPr>
          <w:p w:rsidR="00E53573" w:rsidRPr="003865A4" w:rsidRDefault="00E53573" w:rsidP="005E64E3">
            <w:pPr>
              <w:widowControl w:val="0"/>
              <w:rPr>
                <w:rFonts w:ascii="GHEA Grapalat" w:hAnsi="GHEA Grapalat" w:cs="Arial"/>
                <w:bCs/>
                <w:sz w:val="20"/>
                <w:szCs w:val="20"/>
              </w:rPr>
            </w:pPr>
            <w:r w:rsidRPr="003865A4">
              <w:rPr>
                <w:rFonts w:ascii="GHEA Grapalat" w:hAnsi="GHEA Grapalat" w:cs="Sylfaen"/>
                <w:bCs/>
                <w:sz w:val="20"/>
                <w:szCs w:val="20"/>
              </w:rPr>
              <w:t>Շիրակ</w:t>
            </w:r>
          </w:p>
        </w:tc>
        <w:tc>
          <w:tcPr>
            <w:tcW w:w="146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20"/>
                <w:szCs w:val="20"/>
              </w:rPr>
            </w:pPr>
            <w:r w:rsidRPr="003865A4">
              <w:rPr>
                <w:rFonts w:ascii="GHEA Grapalat" w:hAnsi="GHEA Grapalat" w:cs="Arial"/>
                <w:sz w:val="20"/>
                <w:szCs w:val="20"/>
              </w:rPr>
              <w:t>46.1</w:t>
            </w:r>
          </w:p>
        </w:tc>
        <w:tc>
          <w:tcPr>
            <w:tcW w:w="146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20"/>
                <w:szCs w:val="20"/>
              </w:rPr>
            </w:pPr>
            <w:r w:rsidRPr="003865A4">
              <w:rPr>
                <w:rFonts w:ascii="GHEA Grapalat" w:hAnsi="GHEA Grapalat" w:cs="Arial"/>
                <w:sz w:val="20"/>
                <w:szCs w:val="20"/>
              </w:rPr>
              <w:t>151.7</w:t>
            </w:r>
          </w:p>
        </w:tc>
        <w:tc>
          <w:tcPr>
            <w:tcW w:w="167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20"/>
                <w:szCs w:val="20"/>
              </w:rPr>
            </w:pPr>
            <w:r w:rsidRPr="003865A4">
              <w:rPr>
                <w:rFonts w:ascii="GHEA Grapalat" w:hAnsi="GHEA Grapalat" w:cs="Arial"/>
                <w:sz w:val="20"/>
                <w:szCs w:val="20"/>
              </w:rPr>
              <w:t>161.5</w:t>
            </w:r>
          </w:p>
        </w:tc>
      </w:tr>
      <w:tr w:rsidR="00E53573" w:rsidRPr="003865A4" w:rsidTr="005E64E3">
        <w:trPr>
          <w:jc w:val="center"/>
        </w:trPr>
        <w:tc>
          <w:tcPr>
            <w:tcW w:w="4412" w:type="dxa"/>
            <w:tcBorders>
              <w:top w:val="nil"/>
              <w:left w:val="single" w:sz="4" w:space="0" w:color="auto"/>
              <w:bottom w:val="single" w:sz="4" w:space="0" w:color="auto"/>
              <w:right w:val="single" w:sz="4" w:space="0" w:color="auto"/>
            </w:tcBorders>
            <w:shd w:val="clear" w:color="auto" w:fill="auto"/>
            <w:vAlign w:val="bottom"/>
          </w:tcPr>
          <w:p w:rsidR="00E53573" w:rsidRPr="003865A4" w:rsidRDefault="00E53573" w:rsidP="005E64E3">
            <w:pPr>
              <w:widowControl w:val="0"/>
              <w:rPr>
                <w:rFonts w:ascii="GHEA Grapalat" w:hAnsi="GHEA Grapalat" w:cs="Arial"/>
                <w:bCs/>
                <w:sz w:val="20"/>
                <w:szCs w:val="20"/>
              </w:rPr>
            </w:pPr>
            <w:r w:rsidRPr="003865A4">
              <w:rPr>
                <w:rFonts w:ascii="GHEA Grapalat" w:hAnsi="GHEA Grapalat" w:cs="Sylfaen"/>
                <w:bCs/>
                <w:sz w:val="20"/>
                <w:szCs w:val="20"/>
              </w:rPr>
              <w:t>Սյունիք</w:t>
            </w:r>
          </w:p>
        </w:tc>
        <w:tc>
          <w:tcPr>
            <w:tcW w:w="146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20"/>
                <w:szCs w:val="20"/>
              </w:rPr>
            </w:pPr>
            <w:r w:rsidRPr="003865A4">
              <w:rPr>
                <w:rFonts w:ascii="GHEA Grapalat" w:hAnsi="GHEA Grapalat" w:cs="Arial"/>
                <w:sz w:val="20"/>
                <w:szCs w:val="20"/>
              </w:rPr>
              <w:t>582.6</w:t>
            </w:r>
          </w:p>
        </w:tc>
        <w:tc>
          <w:tcPr>
            <w:tcW w:w="146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20"/>
                <w:szCs w:val="20"/>
              </w:rPr>
            </w:pPr>
            <w:r w:rsidRPr="003865A4">
              <w:rPr>
                <w:rFonts w:ascii="GHEA Grapalat" w:hAnsi="GHEA Grapalat" w:cs="Arial"/>
                <w:sz w:val="20"/>
                <w:szCs w:val="20"/>
              </w:rPr>
              <w:t>1,166.6</w:t>
            </w:r>
          </w:p>
        </w:tc>
        <w:tc>
          <w:tcPr>
            <w:tcW w:w="167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20"/>
                <w:szCs w:val="20"/>
              </w:rPr>
            </w:pPr>
            <w:r w:rsidRPr="003865A4">
              <w:rPr>
                <w:rFonts w:ascii="GHEA Grapalat" w:hAnsi="GHEA Grapalat" w:cs="Arial"/>
                <w:sz w:val="20"/>
                <w:szCs w:val="20"/>
              </w:rPr>
              <w:t>1,401.4</w:t>
            </w:r>
          </w:p>
        </w:tc>
      </w:tr>
      <w:tr w:rsidR="00E53573" w:rsidRPr="003865A4" w:rsidTr="005E64E3">
        <w:trPr>
          <w:jc w:val="center"/>
        </w:trPr>
        <w:tc>
          <w:tcPr>
            <w:tcW w:w="4412" w:type="dxa"/>
            <w:tcBorders>
              <w:top w:val="nil"/>
              <w:left w:val="single" w:sz="4" w:space="0" w:color="auto"/>
              <w:bottom w:val="single" w:sz="4" w:space="0" w:color="auto"/>
              <w:right w:val="single" w:sz="4" w:space="0" w:color="auto"/>
            </w:tcBorders>
            <w:shd w:val="clear" w:color="auto" w:fill="auto"/>
            <w:vAlign w:val="bottom"/>
          </w:tcPr>
          <w:p w:rsidR="00E53573" w:rsidRPr="003865A4" w:rsidRDefault="00E53573" w:rsidP="005E64E3">
            <w:pPr>
              <w:widowControl w:val="0"/>
              <w:rPr>
                <w:rFonts w:ascii="GHEA Grapalat" w:hAnsi="GHEA Grapalat" w:cs="Arial"/>
                <w:bCs/>
                <w:sz w:val="20"/>
                <w:szCs w:val="20"/>
              </w:rPr>
            </w:pPr>
            <w:r w:rsidRPr="003865A4">
              <w:rPr>
                <w:rFonts w:ascii="GHEA Grapalat" w:hAnsi="GHEA Grapalat" w:cs="Sylfaen"/>
                <w:bCs/>
                <w:sz w:val="20"/>
                <w:szCs w:val="20"/>
              </w:rPr>
              <w:t>Վայոց</w:t>
            </w:r>
            <w:r w:rsidRPr="003865A4">
              <w:rPr>
                <w:rFonts w:ascii="GHEA Grapalat" w:hAnsi="GHEA Grapalat" w:cs="Times Armenian"/>
                <w:bCs/>
                <w:sz w:val="20"/>
                <w:szCs w:val="20"/>
              </w:rPr>
              <w:t xml:space="preserve"> </w:t>
            </w:r>
            <w:r w:rsidRPr="003865A4">
              <w:rPr>
                <w:rFonts w:ascii="GHEA Grapalat" w:hAnsi="GHEA Grapalat" w:cs="Sylfaen"/>
                <w:bCs/>
                <w:sz w:val="20"/>
                <w:szCs w:val="20"/>
              </w:rPr>
              <w:t>ձոր</w:t>
            </w:r>
          </w:p>
        </w:tc>
        <w:tc>
          <w:tcPr>
            <w:tcW w:w="146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20"/>
                <w:szCs w:val="20"/>
              </w:rPr>
            </w:pPr>
            <w:r w:rsidRPr="003865A4">
              <w:rPr>
                <w:rFonts w:ascii="GHEA Grapalat" w:hAnsi="GHEA Grapalat" w:cs="Arial"/>
                <w:sz w:val="20"/>
                <w:szCs w:val="20"/>
              </w:rPr>
              <w:t>84.2</w:t>
            </w:r>
          </w:p>
        </w:tc>
        <w:tc>
          <w:tcPr>
            <w:tcW w:w="146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20"/>
                <w:szCs w:val="20"/>
              </w:rPr>
            </w:pPr>
            <w:r w:rsidRPr="003865A4">
              <w:rPr>
                <w:rFonts w:ascii="GHEA Grapalat" w:hAnsi="GHEA Grapalat" w:cs="Arial"/>
                <w:sz w:val="20"/>
                <w:szCs w:val="20"/>
              </w:rPr>
              <w:t>138.7</w:t>
            </w:r>
          </w:p>
        </w:tc>
        <w:tc>
          <w:tcPr>
            <w:tcW w:w="167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20"/>
                <w:szCs w:val="20"/>
              </w:rPr>
            </w:pPr>
            <w:r w:rsidRPr="003865A4">
              <w:rPr>
                <w:rFonts w:ascii="GHEA Grapalat" w:hAnsi="GHEA Grapalat" w:cs="Arial"/>
                <w:sz w:val="20"/>
                <w:szCs w:val="20"/>
              </w:rPr>
              <w:t>173.7</w:t>
            </w:r>
          </w:p>
        </w:tc>
      </w:tr>
      <w:tr w:rsidR="00E53573" w:rsidRPr="003865A4" w:rsidTr="005E64E3">
        <w:trPr>
          <w:jc w:val="center"/>
        </w:trPr>
        <w:tc>
          <w:tcPr>
            <w:tcW w:w="4412" w:type="dxa"/>
            <w:tcBorders>
              <w:top w:val="nil"/>
              <w:left w:val="single" w:sz="4" w:space="0" w:color="auto"/>
              <w:bottom w:val="single" w:sz="4" w:space="0" w:color="auto"/>
              <w:right w:val="single" w:sz="4" w:space="0" w:color="auto"/>
            </w:tcBorders>
            <w:shd w:val="clear" w:color="auto" w:fill="auto"/>
            <w:vAlign w:val="bottom"/>
          </w:tcPr>
          <w:p w:rsidR="00E53573" w:rsidRPr="003865A4" w:rsidRDefault="00E53573" w:rsidP="005E64E3">
            <w:pPr>
              <w:widowControl w:val="0"/>
              <w:rPr>
                <w:rFonts w:ascii="GHEA Grapalat" w:hAnsi="GHEA Grapalat" w:cs="Arial"/>
                <w:bCs/>
                <w:sz w:val="20"/>
                <w:szCs w:val="20"/>
              </w:rPr>
            </w:pPr>
            <w:r w:rsidRPr="003865A4">
              <w:rPr>
                <w:rFonts w:ascii="GHEA Grapalat" w:hAnsi="GHEA Grapalat" w:cs="Sylfaen"/>
                <w:bCs/>
                <w:sz w:val="20"/>
                <w:szCs w:val="20"/>
              </w:rPr>
              <w:t>Տավուշ</w:t>
            </w:r>
          </w:p>
        </w:tc>
        <w:tc>
          <w:tcPr>
            <w:tcW w:w="146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20"/>
                <w:szCs w:val="20"/>
              </w:rPr>
            </w:pPr>
            <w:r w:rsidRPr="003865A4">
              <w:rPr>
                <w:rFonts w:ascii="GHEA Grapalat" w:hAnsi="GHEA Grapalat" w:cs="Arial"/>
                <w:sz w:val="20"/>
                <w:szCs w:val="20"/>
              </w:rPr>
              <w:t>32.8</w:t>
            </w:r>
          </w:p>
        </w:tc>
        <w:tc>
          <w:tcPr>
            <w:tcW w:w="146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20"/>
                <w:szCs w:val="20"/>
              </w:rPr>
            </w:pPr>
            <w:r w:rsidRPr="003865A4">
              <w:rPr>
                <w:rFonts w:ascii="GHEA Grapalat" w:hAnsi="GHEA Grapalat" w:cs="Arial"/>
                <w:sz w:val="20"/>
                <w:szCs w:val="20"/>
              </w:rPr>
              <w:t>47.0</w:t>
            </w:r>
          </w:p>
        </w:tc>
        <w:tc>
          <w:tcPr>
            <w:tcW w:w="167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20"/>
                <w:szCs w:val="20"/>
              </w:rPr>
            </w:pPr>
            <w:r w:rsidRPr="003865A4">
              <w:rPr>
                <w:rFonts w:ascii="GHEA Grapalat" w:hAnsi="GHEA Grapalat" w:cs="Arial"/>
                <w:sz w:val="20"/>
                <w:szCs w:val="20"/>
              </w:rPr>
              <w:t>60.8</w:t>
            </w:r>
          </w:p>
        </w:tc>
      </w:tr>
      <w:tr w:rsidR="00E53573" w:rsidRPr="003865A4" w:rsidTr="005E64E3">
        <w:trPr>
          <w:jc w:val="center"/>
        </w:trPr>
        <w:tc>
          <w:tcPr>
            <w:tcW w:w="4412" w:type="dxa"/>
            <w:tcBorders>
              <w:top w:val="nil"/>
              <w:left w:val="single" w:sz="4" w:space="0" w:color="auto"/>
              <w:bottom w:val="single" w:sz="4" w:space="0" w:color="auto"/>
              <w:right w:val="single" w:sz="4" w:space="0" w:color="auto"/>
            </w:tcBorders>
            <w:shd w:val="clear" w:color="auto" w:fill="auto"/>
            <w:vAlign w:val="bottom"/>
          </w:tcPr>
          <w:p w:rsidR="00E53573" w:rsidRPr="003865A4" w:rsidRDefault="00E53573" w:rsidP="005E64E3">
            <w:pPr>
              <w:widowControl w:val="0"/>
              <w:rPr>
                <w:rFonts w:ascii="GHEA Grapalat" w:hAnsi="GHEA Grapalat" w:cs="Arial"/>
                <w:bCs/>
                <w:sz w:val="20"/>
                <w:szCs w:val="20"/>
              </w:rPr>
            </w:pPr>
            <w:r w:rsidRPr="003865A4">
              <w:rPr>
                <w:rFonts w:ascii="GHEA Grapalat" w:hAnsi="GHEA Grapalat" w:cs="Sylfaen"/>
                <w:bCs/>
                <w:sz w:val="20"/>
                <w:szCs w:val="20"/>
              </w:rPr>
              <w:t>Միջինը՝</w:t>
            </w:r>
            <w:r w:rsidRPr="003865A4">
              <w:rPr>
                <w:rFonts w:ascii="GHEA Grapalat" w:hAnsi="GHEA Grapalat" w:cs="Times Armenian"/>
                <w:bCs/>
                <w:sz w:val="20"/>
                <w:szCs w:val="20"/>
              </w:rPr>
              <w:t xml:space="preserve"> </w:t>
            </w:r>
            <w:r w:rsidRPr="003865A4">
              <w:rPr>
                <w:rFonts w:ascii="GHEA Grapalat" w:hAnsi="GHEA Grapalat" w:cs="Sylfaen"/>
                <w:bCs/>
                <w:sz w:val="20"/>
                <w:szCs w:val="20"/>
              </w:rPr>
              <w:t>մարզերի</w:t>
            </w:r>
            <w:r w:rsidRPr="003865A4">
              <w:rPr>
                <w:rFonts w:ascii="GHEA Grapalat" w:hAnsi="GHEA Grapalat" w:cs="Times Armenian"/>
                <w:bCs/>
                <w:sz w:val="20"/>
                <w:szCs w:val="20"/>
              </w:rPr>
              <w:t xml:space="preserve"> </w:t>
            </w:r>
            <w:r w:rsidRPr="003865A4">
              <w:rPr>
                <w:rFonts w:ascii="GHEA Grapalat" w:hAnsi="GHEA Grapalat" w:cs="Sylfaen"/>
                <w:bCs/>
                <w:sz w:val="20"/>
                <w:szCs w:val="20"/>
              </w:rPr>
              <w:t>և</w:t>
            </w:r>
            <w:r w:rsidRPr="003865A4">
              <w:rPr>
                <w:rFonts w:ascii="GHEA Grapalat" w:hAnsi="GHEA Grapalat" w:cs="Times Armenian"/>
                <w:bCs/>
                <w:sz w:val="20"/>
                <w:szCs w:val="20"/>
              </w:rPr>
              <w:t xml:space="preserve"> </w:t>
            </w:r>
            <w:r w:rsidRPr="003865A4">
              <w:rPr>
                <w:rFonts w:ascii="GHEA Grapalat" w:hAnsi="GHEA Grapalat" w:cs="Sylfaen"/>
                <w:bCs/>
                <w:sz w:val="20"/>
                <w:szCs w:val="20"/>
              </w:rPr>
              <w:t>Երևան</w:t>
            </w:r>
            <w:r w:rsidRPr="003865A4">
              <w:rPr>
                <w:rFonts w:ascii="GHEA Grapalat" w:hAnsi="GHEA Grapalat" w:cs="Times Armenian"/>
                <w:bCs/>
                <w:sz w:val="20"/>
                <w:szCs w:val="20"/>
              </w:rPr>
              <w:t xml:space="preserve"> </w:t>
            </w:r>
            <w:r w:rsidRPr="003865A4">
              <w:rPr>
                <w:rFonts w:ascii="GHEA Grapalat" w:hAnsi="GHEA Grapalat" w:cs="Sylfaen"/>
                <w:bCs/>
                <w:sz w:val="20"/>
                <w:szCs w:val="20"/>
              </w:rPr>
              <w:t>քաղաքի</w:t>
            </w:r>
            <w:r w:rsidRPr="003865A4">
              <w:rPr>
                <w:rFonts w:ascii="GHEA Grapalat" w:hAnsi="GHEA Grapalat" w:cs="Times Armenian"/>
                <w:bCs/>
                <w:sz w:val="20"/>
                <w:szCs w:val="20"/>
              </w:rPr>
              <w:t xml:space="preserve"> </w:t>
            </w:r>
            <w:r w:rsidRPr="003865A4">
              <w:rPr>
                <w:rFonts w:ascii="GHEA Grapalat" w:hAnsi="GHEA Grapalat" w:cs="Sylfaen"/>
                <w:bCs/>
                <w:sz w:val="20"/>
                <w:szCs w:val="20"/>
              </w:rPr>
              <w:t>համար</w:t>
            </w:r>
          </w:p>
        </w:tc>
        <w:tc>
          <w:tcPr>
            <w:tcW w:w="146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20"/>
                <w:szCs w:val="20"/>
              </w:rPr>
            </w:pPr>
            <w:r w:rsidRPr="003865A4">
              <w:rPr>
                <w:rFonts w:ascii="GHEA Grapalat" w:hAnsi="GHEA Grapalat" w:cs="Arial"/>
                <w:sz w:val="20"/>
                <w:szCs w:val="20"/>
              </w:rPr>
              <w:t>151.5</w:t>
            </w:r>
          </w:p>
        </w:tc>
        <w:tc>
          <w:tcPr>
            <w:tcW w:w="146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20"/>
                <w:szCs w:val="20"/>
              </w:rPr>
            </w:pPr>
            <w:r w:rsidRPr="003865A4">
              <w:rPr>
                <w:rFonts w:ascii="GHEA Grapalat" w:hAnsi="GHEA Grapalat" w:cs="Arial"/>
                <w:sz w:val="20"/>
                <w:szCs w:val="20"/>
              </w:rPr>
              <w:t>288.5</w:t>
            </w:r>
          </w:p>
        </w:tc>
        <w:tc>
          <w:tcPr>
            <w:tcW w:w="167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20"/>
                <w:szCs w:val="20"/>
              </w:rPr>
            </w:pPr>
            <w:r w:rsidRPr="003865A4">
              <w:rPr>
                <w:rFonts w:ascii="GHEA Grapalat" w:hAnsi="GHEA Grapalat" w:cs="Arial"/>
                <w:sz w:val="20"/>
                <w:szCs w:val="20"/>
              </w:rPr>
              <w:t>358.1</w:t>
            </w:r>
          </w:p>
        </w:tc>
      </w:tr>
      <w:tr w:rsidR="00E53573" w:rsidRPr="003865A4" w:rsidTr="005E64E3">
        <w:trPr>
          <w:jc w:val="center"/>
        </w:trPr>
        <w:tc>
          <w:tcPr>
            <w:tcW w:w="4412" w:type="dxa"/>
            <w:tcBorders>
              <w:top w:val="nil"/>
              <w:left w:val="single" w:sz="4" w:space="0" w:color="auto"/>
              <w:bottom w:val="single" w:sz="4" w:space="0" w:color="auto"/>
              <w:right w:val="single" w:sz="4" w:space="0" w:color="auto"/>
            </w:tcBorders>
            <w:shd w:val="clear" w:color="auto" w:fill="auto"/>
          </w:tcPr>
          <w:p w:rsidR="00E53573" w:rsidRPr="003865A4" w:rsidRDefault="00E53573" w:rsidP="005E64E3">
            <w:pPr>
              <w:widowControl w:val="0"/>
              <w:rPr>
                <w:rFonts w:ascii="GHEA Grapalat" w:hAnsi="GHEA Grapalat" w:cs="Arial"/>
                <w:bCs/>
                <w:sz w:val="20"/>
                <w:szCs w:val="20"/>
              </w:rPr>
            </w:pPr>
            <w:r w:rsidRPr="003865A4">
              <w:rPr>
                <w:rFonts w:ascii="GHEA Grapalat" w:hAnsi="GHEA Grapalat" w:cs="Sylfaen"/>
                <w:b/>
                <w:bCs/>
                <w:sz w:val="20"/>
                <w:szCs w:val="20"/>
              </w:rPr>
              <w:t xml:space="preserve">Ինդեքս, </w:t>
            </w:r>
            <w:r w:rsidRPr="003865A4">
              <w:rPr>
                <w:rFonts w:ascii="GHEA Grapalat" w:hAnsi="GHEA Grapalat" w:cs="Times Armenian"/>
                <w:b/>
                <w:bCs/>
                <w:sz w:val="20"/>
                <w:szCs w:val="20"/>
              </w:rPr>
              <w:t xml:space="preserve"> 2004</w:t>
            </w:r>
            <w:r w:rsidRPr="003865A4">
              <w:rPr>
                <w:rFonts w:ascii="GHEA Grapalat" w:hAnsi="GHEA Grapalat" w:cs="Times Armenian"/>
                <w:b/>
                <w:bCs/>
                <w:sz w:val="20"/>
                <w:szCs w:val="20"/>
                <w:lang w:val="hy-AM"/>
              </w:rPr>
              <w:t>թ.</w:t>
            </w:r>
            <w:r w:rsidRPr="003865A4">
              <w:rPr>
                <w:rFonts w:ascii="GHEA Grapalat" w:hAnsi="GHEA Grapalat" w:cs="Times Armenian"/>
                <w:b/>
                <w:bCs/>
                <w:sz w:val="20"/>
                <w:szCs w:val="20"/>
              </w:rPr>
              <w:t xml:space="preserve"> =10</w:t>
            </w:r>
            <w:r w:rsidRPr="003865A4">
              <w:rPr>
                <w:rFonts w:ascii="GHEA Grapalat" w:hAnsi="GHEA Grapalat" w:cs="Arial"/>
                <w:b/>
                <w:bCs/>
                <w:sz w:val="20"/>
                <w:szCs w:val="20"/>
              </w:rPr>
              <w:t>0</w:t>
            </w:r>
          </w:p>
        </w:tc>
        <w:tc>
          <w:tcPr>
            <w:tcW w:w="1465" w:type="dxa"/>
            <w:tcBorders>
              <w:top w:val="nil"/>
              <w:left w:val="nil"/>
              <w:bottom w:val="nil"/>
              <w:right w:val="nil"/>
            </w:tcBorders>
            <w:shd w:val="clear" w:color="auto" w:fill="auto"/>
            <w:noWrap/>
            <w:vAlign w:val="bottom"/>
          </w:tcPr>
          <w:p w:rsidR="00E53573" w:rsidRPr="003865A4" w:rsidRDefault="00E53573" w:rsidP="005E64E3">
            <w:pPr>
              <w:widowControl w:val="0"/>
              <w:ind w:right="113"/>
              <w:jc w:val="right"/>
              <w:rPr>
                <w:rFonts w:ascii="GHEA Grapalat" w:hAnsi="GHEA Grapalat" w:cs="Arial"/>
                <w:sz w:val="20"/>
                <w:szCs w:val="20"/>
              </w:rPr>
            </w:pPr>
            <w:r w:rsidRPr="003865A4">
              <w:rPr>
                <w:rFonts w:ascii="GHEA Grapalat" w:hAnsi="GHEA Grapalat" w:cs="Arial"/>
                <w:sz w:val="20"/>
                <w:szCs w:val="20"/>
              </w:rPr>
              <w:t>100.0</w:t>
            </w:r>
          </w:p>
        </w:tc>
        <w:tc>
          <w:tcPr>
            <w:tcW w:w="1465" w:type="dxa"/>
            <w:tcBorders>
              <w:top w:val="nil"/>
              <w:left w:val="single" w:sz="4" w:space="0" w:color="auto"/>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20"/>
                <w:szCs w:val="20"/>
              </w:rPr>
            </w:pPr>
            <w:r w:rsidRPr="003865A4">
              <w:rPr>
                <w:rFonts w:ascii="GHEA Grapalat" w:hAnsi="GHEA Grapalat" w:cs="Arial"/>
                <w:sz w:val="20"/>
                <w:szCs w:val="20"/>
              </w:rPr>
              <w:t>190.5</w:t>
            </w:r>
          </w:p>
        </w:tc>
        <w:tc>
          <w:tcPr>
            <w:tcW w:w="167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20"/>
                <w:szCs w:val="20"/>
              </w:rPr>
            </w:pPr>
            <w:r w:rsidRPr="003865A4">
              <w:rPr>
                <w:rFonts w:ascii="GHEA Grapalat" w:hAnsi="GHEA Grapalat" w:cs="Arial"/>
                <w:sz w:val="20"/>
                <w:szCs w:val="20"/>
              </w:rPr>
              <w:t>194.7</w:t>
            </w:r>
          </w:p>
        </w:tc>
      </w:tr>
      <w:tr w:rsidR="00E53573" w:rsidRPr="003865A4" w:rsidTr="005E64E3">
        <w:trPr>
          <w:jc w:val="center"/>
        </w:trPr>
        <w:tc>
          <w:tcPr>
            <w:tcW w:w="902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E53573" w:rsidRPr="003865A4" w:rsidRDefault="00E53573" w:rsidP="005E64E3">
            <w:pPr>
              <w:widowControl w:val="0"/>
              <w:jc w:val="center"/>
              <w:rPr>
                <w:rFonts w:ascii="GHEA Grapalat" w:hAnsi="GHEA Grapalat" w:cs="Arial"/>
                <w:bCs/>
                <w:i/>
                <w:sz w:val="20"/>
                <w:szCs w:val="20"/>
              </w:rPr>
            </w:pPr>
            <w:r w:rsidRPr="003865A4">
              <w:rPr>
                <w:rFonts w:ascii="GHEA Grapalat" w:hAnsi="GHEA Grapalat" w:cs="Sylfaen"/>
                <w:bCs/>
                <w:i/>
                <w:sz w:val="20"/>
                <w:szCs w:val="20"/>
                <w:lang w:val="hy-AM"/>
              </w:rPr>
              <w:t>Տարածքային ա</w:t>
            </w:r>
            <w:r w:rsidRPr="003865A4">
              <w:rPr>
                <w:rFonts w:ascii="GHEA Grapalat" w:hAnsi="GHEA Grapalat" w:cs="Sylfaen"/>
                <w:bCs/>
                <w:i/>
                <w:sz w:val="20"/>
                <w:szCs w:val="20"/>
              </w:rPr>
              <w:t>նհամաչափության</w:t>
            </w:r>
            <w:r w:rsidRPr="003865A4">
              <w:rPr>
                <w:rFonts w:ascii="GHEA Grapalat" w:hAnsi="GHEA Grapalat" w:cs="Arial"/>
                <w:bCs/>
                <w:i/>
                <w:sz w:val="20"/>
                <w:szCs w:val="20"/>
              </w:rPr>
              <w:t xml:space="preserve"> </w:t>
            </w:r>
            <w:r w:rsidRPr="003865A4">
              <w:rPr>
                <w:rFonts w:ascii="GHEA Grapalat" w:hAnsi="GHEA Grapalat" w:cs="Sylfaen"/>
                <w:bCs/>
                <w:i/>
                <w:sz w:val="20"/>
                <w:szCs w:val="20"/>
              </w:rPr>
              <w:t>բնութագրիչներ</w:t>
            </w:r>
          </w:p>
        </w:tc>
      </w:tr>
      <w:tr w:rsidR="00E53573" w:rsidRPr="003865A4" w:rsidTr="005E64E3">
        <w:trPr>
          <w:jc w:val="center"/>
        </w:trPr>
        <w:tc>
          <w:tcPr>
            <w:tcW w:w="4412" w:type="dxa"/>
            <w:tcBorders>
              <w:top w:val="nil"/>
              <w:left w:val="single" w:sz="4" w:space="0" w:color="auto"/>
              <w:bottom w:val="single" w:sz="4" w:space="0" w:color="auto"/>
              <w:right w:val="single" w:sz="4" w:space="0" w:color="auto"/>
            </w:tcBorders>
            <w:shd w:val="clear" w:color="auto" w:fill="auto"/>
            <w:vAlign w:val="bottom"/>
          </w:tcPr>
          <w:p w:rsidR="00E53573" w:rsidRPr="003865A4" w:rsidRDefault="00E53573" w:rsidP="005E64E3">
            <w:pPr>
              <w:widowControl w:val="0"/>
              <w:rPr>
                <w:rFonts w:ascii="GHEA Grapalat" w:hAnsi="GHEA Grapalat" w:cs="Arial"/>
                <w:bCs/>
                <w:sz w:val="20"/>
                <w:szCs w:val="20"/>
              </w:rPr>
            </w:pPr>
            <w:r w:rsidRPr="003865A4">
              <w:rPr>
                <w:rFonts w:ascii="GHEA Grapalat" w:hAnsi="GHEA Grapalat" w:cs="Sylfaen"/>
                <w:bCs/>
                <w:sz w:val="20"/>
                <w:szCs w:val="20"/>
              </w:rPr>
              <w:t>Անհամաչափության</w:t>
            </w:r>
            <w:r w:rsidRPr="003865A4">
              <w:rPr>
                <w:rFonts w:ascii="GHEA Grapalat" w:hAnsi="GHEA Grapalat" w:cs="Times Armenian"/>
                <w:bCs/>
                <w:sz w:val="20"/>
                <w:szCs w:val="20"/>
              </w:rPr>
              <w:t xml:space="preserve"> </w:t>
            </w:r>
            <w:r w:rsidRPr="003865A4">
              <w:rPr>
                <w:rFonts w:ascii="GHEA Grapalat" w:hAnsi="GHEA Grapalat" w:cs="Sylfaen"/>
                <w:bCs/>
                <w:sz w:val="20"/>
                <w:szCs w:val="20"/>
              </w:rPr>
              <w:t>միջակայք</w:t>
            </w:r>
          </w:p>
        </w:tc>
        <w:tc>
          <w:tcPr>
            <w:tcW w:w="146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20"/>
                <w:szCs w:val="20"/>
              </w:rPr>
            </w:pPr>
            <w:r w:rsidRPr="003865A4">
              <w:rPr>
                <w:rFonts w:ascii="GHEA Grapalat" w:hAnsi="GHEA Grapalat" w:cs="Arial"/>
                <w:sz w:val="20"/>
                <w:szCs w:val="20"/>
              </w:rPr>
              <w:t>549.9</w:t>
            </w:r>
          </w:p>
        </w:tc>
        <w:tc>
          <w:tcPr>
            <w:tcW w:w="146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20"/>
                <w:szCs w:val="20"/>
              </w:rPr>
            </w:pPr>
            <w:r w:rsidRPr="003865A4">
              <w:rPr>
                <w:rFonts w:ascii="GHEA Grapalat" w:hAnsi="GHEA Grapalat" w:cs="Arial"/>
                <w:sz w:val="20"/>
                <w:szCs w:val="20"/>
              </w:rPr>
              <w:t>1,119.5</w:t>
            </w:r>
          </w:p>
        </w:tc>
        <w:tc>
          <w:tcPr>
            <w:tcW w:w="167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20"/>
                <w:szCs w:val="20"/>
              </w:rPr>
            </w:pPr>
            <w:r w:rsidRPr="003865A4">
              <w:rPr>
                <w:rFonts w:ascii="GHEA Grapalat" w:hAnsi="GHEA Grapalat" w:cs="Arial"/>
                <w:sz w:val="20"/>
                <w:szCs w:val="20"/>
              </w:rPr>
              <w:t>1,340.6</w:t>
            </w:r>
          </w:p>
        </w:tc>
      </w:tr>
      <w:tr w:rsidR="00E53573" w:rsidRPr="003865A4" w:rsidTr="005E64E3">
        <w:trPr>
          <w:jc w:val="center"/>
        </w:trPr>
        <w:tc>
          <w:tcPr>
            <w:tcW w:w="4412" w:type="dxa"/>
            <w:tcBorders>
              <w:top w:val="nil"/>
              <w:left w:val="single" w:sz="4" w:space="0" w:color="auto"/>
              <w:bottom w:val="single" w:sz="4" w:space="0" w:color="auto"/>
              <w:right w:val="single" w:sz="4" w:space="0" w:color="auto"/>
            </w:tcBorders>
            <w:shd w:val="clear" w:color="auto" w:fill="auto"/>
          </w:tcPr>
          <w:p w:rsidR="00E53573" w:rsidRPr="003865A4" w:rsidRDefault="00E53573" w:rsidP="005E64E3">
            <w:pPr>
              <w:widowControl w:val="0"/>
              <w:rPr>
                <w:rFonts w:ascii="GHEA Grapalat" w:hAnsi="GHEA Grapalat" w:cs="Arial"/>
                <w:bCs/>
                <w:sz w:val="20"/>
                <w:szCs w:val="20"/>
              </w:rPr>
            </w:pPr>
            <w:r w:rsidRPr="003865A4">
              <w:rPr>
                <w:rFonts w:ascii="GHEA Grapalat" w:hAnsi="GHEA Grapalat" w:cs="Sylfaen"/>
                <w:b/>
                <w:bCs/>
                <w:sz w:val="20"/>
                <w:szCs w:val="20"/>
              </w:rPr>
              <w:t xml:space="preserve">Ինդեքս, </w:t>
            </w:r>
            <w:r w:rsidRPr="003865A4">
              <w:rPr>
                <w:rFonts w:ascii="GHEA Grapalat" w:hAnsi="GHEA Grapalat" w:cs="Times Armenian"/>
                <w:b/>
                <w:bCs/>
                <w:sz w:val="20"/>
                <w:szCs w:val="20"/>
              </w:rPr>
              <w:t xml:space="preserve"> 2004</w:t>
            </w:r>
            <w:r w:rsidRPr="003865A4">
              <w:rPr>
                <w:rFonts w:ascii="GHEA Grapalat" w:hAnsi="GHEA Grapalat" w:cs="Times Armenian"/>
                <w:b/>
                <w:bCs/>
                <w:sz w:val="20"/>
                <w:szCs w:val="20"/>
                <w:lang w:val="hy-AM"/>
              </w:rPr>
              <w:t>թ.</w:t>
            </w:r>
            <w:r w:rsidRPr="003865A4">
              <w:rPr>
                <w:rFonts w:ascii="GHEA Grapalat" w:hAnsi="GHEA Grapalat" w:cs="Times Armenian"/>
                <w:b/>
                <w:bCs/>
                <w:sz w:val="20"/>
                <w:szCs w:val="20"/>
              </w:rPr>
              <w:t xml:space="preserve"> =10</w:t>
            </w:r>
            <w:r w:rsidRPr="003865A4">
              <w:rPr>
                <w:rFonts w:ascii="GHEA Grapalat" w:hAnsi="GHEA Grapalat" w:cs="Arial"/>
                <w:b/>
                <w:bCs/>
                <w:sz w:val="20"/>
                <w:szCs w:val="20"/>
              </w:rPr>
              <w:t>0</w:t>
            </w:r>
          </w:p>
        </w:tc>
        <w:tc>
          <w:tcPr>
            <w:tcW w:w="146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20"/>
                <w:szCs w:val="20"/>
              </w:rPr>
            </w:pPr>
            <w:r w:rsidRPr="003865A4">
              <w:rPr>
                <w:rFonts w:ascii="GHEA Grapalat" w:hAnsi="GHEA Grapalat" w:cs="Arial"/>
                <w:sz w:val="20"/>
                <w:szCs w:val="20"/>
              </w:rPr>
              <w:t>100.0</w:t>
            </w:r>
          </w:p>
        </w:tc>
        <w:tc>
          <w:tcPr>
            <w:tcW w:w="146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20"/>
                <w:szCs w:val="20"/>
              </w:rPr>
            </w:pPr>
            <w:r w:rsidRPr="003865A4">
              <w:rPr>
                <w:rFonts w:ascii="GHEA Grapalat" w:hAnsi="GHEA Grapalat" w:cs="Arial"/>
                <w:sz w:val="20"/>
                <w:szCs w:val="20"/>
              </w:rPr>
              <w:t>203.6</w:t>
            </w:r>
          </w:p>
        </w:tc>
        <w:tc>
          <w:tcPr>
            <w:tcW w:w="167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20"/>
                <w:szCs w:val="20"/>
              </w:rPr>
            </w:pPr>
            <w:r w:rsidRPr="003865A4">
              <w:rPr>
                <w:rFonts w:ascii="GHEA Grapalat" w:hAnsi="GHEA Grapalat" w:cs="Arial"/>
                <w:sz w:val="20"/>
                <w:szCs w:val="20"/>
              </w:rPr>
              <w:t>243.8</w:t>
            </w:r>
          </w:p>
        </w:tc>
      </w:tr>
      <w:tr w:rsidR="00E53573" w:rsidRPr="003865A4" w:rsidTr="005E64E3">
        <w:trPr>
          <w:jc w:val="center"/>
        </w:trPr>
        <w:tc>
          <w:tcPr>
            <w:tcW w:w="4412" w:type="dxa"/>
            <w:tcBorders>
              <w:top w:val="nil"/>
              <w:left w:val="single" w:sz="4" w:space="0" w:color="auto"/>
              <w:bottom w:val="single" w:sz="4" w:space="0" w:color="auto"/>
              <w:right w:val="single" w:sz="4" w:space="0" w:color="auto"/>
            </w:tcBorders>
            <w:shd w:val="clear" w:color="auto" w:fill="auto"/>
            <w:vAlign w:val="bottom"/>
          </w:tcPr>
          <w:p w:rsidR="00E53573" w:rsidRPr="003865A4" w:rsidRDefault="00E53573" w:rsidP="005E64E3">
            <w:pPr>
              <w:widowControl w:val="0"/>
              <w:rPr>
                <w:rFonts w:ascii="GHEA Grapalat" w:hAnsi="GHEA Grapalat" w:cs="Arial"/>
                <w:b/>
                <w:bCs/>
                <w:sz w:val="20"/>
                <w:szCs w:val="20"/>
              </w:rPr>
            </w:pPr>
            <w:r w:rsidRPr="003865A4">
              <w:rPr>
                <w:rFonts w:ascii="GHEA Grapalat" w:hAnsi="GHEA Grapalat" w:cs="Sylfaen"/>
                <w:b/>
                <w:bCs/>
                <w:sz w:val="20"/>
                <w:szCs w:val="20"/>
              </w:rPr>
              <w:t>Միջին</w:t>
            </w:r>
            <w:r w:rsidRPr="003865A4">
              <w:rPr>
                <w:rFonts w:ascii="GHEA Grapalat" w:hAnsi="GHEA Grapalat" w:cs="Times Armenian"/>
                <w:b/>
                <w:bCs/>
                <w:sz w:val="20"/>
                <w:szCs w:val="20"/>
              </w:rPr>
              <w:t xml:space="preserve"> </w:t>
            </w:r>
            <w:r w:rsidRPr="003865A4">
              <w:rPr>
                <w:rFonts w:ascii="GHEA Grapalat" w:hAnsi="GHEA Grapalat" w:cs="Sylfaen"/>
                <w:b/>
                <w:bCs/>
                <w:sz w:val="20"/>
                <w:szCs w:val="20"/>
              </w:rPr>
              <w:t>բացարձակ</w:t>
            </w:r>
            <w:r w:rsidRPr="003865A4">
              <w:rPr>
                <w:rFonts w:ascii="GHEA Grapalat" w:hAnsi="GHEA Grapalat" w:cs="Times Armenian"/>
                <w:b/>
                <w:bCs/>
                <w:sz w:val="20"/>
                <w:szCs w:val="20"/>
              </w:rPr>
              <w:t xml:space="preserve"> գումարային </w:t>
            </w:r>
            <w:r w:rsidRPr="003865A4">
              <w:rPr>
                <w:rFonts w:ascii="GHEA Grapalat" w:hAnsi="GHEA Grapalat" w:cs="Sylfaen"/>
                <w:b/>
                <w:bCs/>
                <w:sz w:val="20"/>
                <w:szCs w:val="20"/>
              </w:rPr>
              <w:t>շեղում</w:t>
            </w:r>
          </w:p>
        </w:tc>
        <w:tc>
          <w:tcPr>
            <w:tcW w:w="146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20"/>
                <w:szCs w:val="20"/>
              </w:rPr>
            </w:pPr>
            <w:r w:rsidRPr="003865A4">
              <w:rPr>
                <w:rFonts w:ascii="GHEA Grapalat" w:hAnsi="GHEA Grapalat" w:cs="Arial"/>
                <w:sz w:val="20"/>
                <w:szCs w:val="20"/>
              </w:rPr>
              <w:t>101.9</w:t>
            </w:r>
          </w:p>
        </w:tc>
        <w:tc>
          <w:tcPr>
            <w:tcW w:w="146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20"/>
                <w:szCs w:val="20"/>
              </w:rPr>
            </w:pPr>
            <w:r w:rsidRPr="003865A4">
              <w:rPr>
                <w:rFonts w:ascii="GHEA Grapalat" w:hAnsi="GHEA Grapalat" w:cs="Arial"/>
                <w:sz w:val="20"/>
                <w:szCs w:val="20"/>
              </w:rPr>
              <w:t>192.7</w:t>
            </w:r>
          </w:p>
        </w:tc>
        <w:tc>
          <w:tcPr>
            <w:tcW w:w="167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20"/>
                <w:szCs w:val="20"/>
              </w:rPr>
            </w:pPr>
            <w:r w:rsidRPr="003865A4">
              <w:rPr>
                <w:rFonts w:ascii="GHEA Grapalat" w:hAnsi="GHEA Grapalat" w:cs="Arial"/>
                <w:sz w:val="20"/>
                <w:szCs w:val="20"/>
              </w:rPr>
              <w:t>248.1</w:t>
            </w:r>
          </w:p>
        </w:tc>
      </w:tr>
      <w:tr w:rsidR="00E53573" w:rsidRPr="003865A4" w:rsidTr="005E64E3">
        <w:trPr>
          <w:jc w:val="center"/>
        </w:trPr>
        <w:tc>
          <w:tcPr>
            <w:tcW w:w="4412" w:type="dxa"/>
            <w:tcBorders>
              <w:top w:val="nil"/>
              <w:left w:val="single" w:sz="4" w:space="0" w:color="auto"/>
              <w:bottom w:val="single" w:sz="4" w:space="0" w:color="auto"/>
              <w:right w:val="single" w:sz="4" w:space="0" w:color="auto"/>
            </w:tcBorders>
            <w:shd w:val="clear" w:color="auto" w:fill="auto"/>
          </w:tcPr>
          <w:p w:rsidR="00E53573" w:rsidRPr="003865A4" w:rsidRDefault="00E53573" w:rsidP="005E64E3">
            <w:pPr>
              <w:widowControl w:val="0"/>
              <w:rPr>
                <w:rFonts w:ascii="GHEA Grapalat" w:hAnsi="GHEA Grapalat" w:cs="Arial"/>
                <w:b/>
                <w:bCs/>
                <w:sz w:val="20"/>
                <w:szCs w:val="20"/>
              </w:rPr>
            </w:pPr>
            <w:r w:rsidRPr="003865A4">
              <w:rPr>
                <w:rFonts w:ascii="GHEA Grapalat" w:hAnsi="GHEA Grapalat" w:cs="Sylfaen"/>
                <w:b/>
                <w:bCs/>
                <w:sz w:val="20"/>
                <w:szCs w:val="20"/>
              </w:rPr>
              <w:t xml:space="preserve">Ինդեքս, </w:t>
            </w:r>
            <w:r w:rsidRPr="003865A4">
              <w:rPr>
                <w:rFonts w:ascii="GHEA Grapalat" w:hAnsi="GHEA Grapalat" w:cs="Times Armenian"/>
                <w:b/>
                <w:bCs/>
                <w:sz w:val="20"/>
                <w:szCs w:val="20"/>
              </w:rPr>
              <w:t xml:space="preserve"> 2004</w:t>
            </w:r>
            <w:r w:rsidRPr="003865A4">
              <w:rPr>
                <w:rFonts w:ascii="GHEA Grapalat" w:hAnsi="GHEA Grapalat" w:cs="Times Armenian"/>
                <w:b/>
                <w:bCs/>
                <w:sz w:val="20"/>
                <w:szCs w:val="20"/>
                <w:lang w:val="hy-AM"/>
              </w:rPr>
              <w:t>թ.</w:t>
            </w:r>
            <w:r w:rsidRPr="003865A4">
              <w:rPr>
                <w:rFonts w:ascii="GHEA Grapalat" w:hAnsi="GHEA Grapalat" w:cs="Times Armenian"/>
                <w:b/>
                <w:bCs/>
                <w:sz w:val="20"/>
                <w:szCs w:val="20"/>
              </w:rPr>
              <w:t xml:space="preserve"> =10</w:t>
            </w:r>
            <w:r w:rsidRPr="003865A4">
              <w:rPr>
                <w:rFonts w:ascii="GHEA Grapalat" w:hAnsi="GHEA Grapalat" w:cs="Arial"/>
                <w:b/>
                <w:bCs/>
                <w:sz w:val="20"/>
                <w:szCs w:val="20"/>
              </w:rPr>
              <w:t>0</w:t>
            </w:r>
          </w:p>
        </w:tc>
        <w:tc>
          <w:tcPr>
            <w:tcW w:w="146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20"/>
                <w:szCs w:val="20"/>
              </w:rPr>
            </w:pPr>
            <w:r w:rsidRPr="003865A4">
              <w:rPr>
                <w:rFonts w:ascii="GHEA Grapalat" w:hAnsi="GHEA Grapalat" w:cs="Arial"/>
                <w:sz w:val="20"/>
                <w:szCs w:val="20"/>
              </w:rPr>
              <w:t>100.0</w:t>
            </w:r>
          </w:p>
        </w:tc>
        <w:tc>
          <w:tcPr>
            <w:tcW w:w="146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20"/>
                <w:szCs w:val="20"/>
              </w:rPr>
            </w:pPr>
            <w:r w:rsidRPr="003865A4">
              <w:rPr>
                <w:rFonts w:ascii="GHEA Grapalat" w:hAnsi="GHEA Grapalat" w:cs="Arial"/>
                <w:sz w:val="20"/>
                <w:szCs w:val="20"/>
              </w:rPr>
              <w:t>189.1</w:t>
            </w:r>
          </w:p>
        </w:tc>
        <w:tc>
          <w:tcPr>
            <w:tcW w:w="167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20"/>
                <w:szCs w:val="20"/>
              </w:rPr>
            </w:pPr>
            <w:r w:rsidRPr="003865A4">
              <w:rPr>
                <w:rFonts w:ascii="GHEA Grapalat" w:hAnsi="GHEA Grapalat" w:cs="Arial"/>
                <w:sz w:val="20"/>
                <w:szCs w:val="20"/>
              </w:rPr>
              <w:t>243.4</w:t>
            </w:r>
          </w:p>
        </w:tc>
      </w:tr>
    </w:tbl>
    <w:p w:rsidR="00E53573" w:rsidRPr="003865A4" w:rsidRDefault="00E53573" w:rsidP="00E53573">
      <w:pPr>
        <w:widowControl w:val="0"/>
        <w:spacing w:before="60"/>
        <w:ind w:left="709" w:hanging="567"/>
        <w:rPr>
          <w:rFonts w:ascii="GHEA Grapalat" w:hAnsi="GHEA Grapalat" w:cs="Arial"/>
          <w:sz w:val="18"/>
          <w:szCs w:val="18"/>
        </w:rPr>
      </w:pPr>
      <w:r w:rsidRPr="003865A4">
        <w:rPr>
          <w:rFonts w:ascii="GHEA Grapalat" w:hAnsi="GHEA Grapalat" w:cs="Arial"/>
          <w:sz w:val="18"/>
          <w:szCs w:val="18"/>
        </w:rPr>
        <w:t xml:space="preserve">          </w:t>
      </w:r>
      <w:r w:rsidRPr="003865A4">
        <w:rPr>
          <w:rFonts w:ascii="GHEA Grapalat" w:hAnsi="GHEA Grapalat" w:cs="Arial"/>
          <w:sz w:val="18"/>
          <w:szCs w:val="18"/>
          <w:lang w:val="hy-AM"/>
        </w:rPr>
        <w:t>Աղբյուրը՝ «ՀՀ մարզերը և Երևան քաղաքը թվերով»</w:t>
      </w:r>
      <w:r w:rsidRPr="003865A4">
        <w:rPr>
          <w:rFonts w:ascii="GHEA Grapalat" w:hAnsi="GHEA Grapalat" w:cs="Arial"/>
          <w:sz w:val="18"/>
          <w:szCs w:val="18"/>
        </w:rPr>
        <w:t xml:space="preserve">, </w:t>
      </w:r>
      <w:r w:rsidRPr="003865A4">
        <w:rPr>
          <w:rFonts w:ascii="GHEA Grapalat" w:hAnsi="GHEA Grapalat" w:cs="Arial"/>
          <w:sz w:val="18"/>
          <w:szCs w:val="18"/>
          <w:lang w:val="hy-AM"/>
        </w:rPr>
        <w:t>ՀՀ ԱՎԾ</w:t>
      </w:r>
      <w:r w:rsidRPr="003865A4">
        <w:rPr>
          <w:rFonts w:ascii="GHEA Grapalat" w:hAnsi="GHEA Grapalat" w:cs="Arial"/>
          <w:sz w:val="18"/>
          <w:szCs w:val="18"/>
        </w:rPr>
        <w:t>, 2010, 2012, 2013,</w:t>
      </w:r>
      <w:r w:rsidRPr="003865A4">
        <w:rPr>
          <w:rFonts w:ascii="GHEA Grapalat" w:hAnsi="GHEA Grapalat" w:cs="Arial"/>
          <w:sz w:val="18"/>
          <w:szCs w:val="18"/>
          <w:lang w:val="hy-AM"/>
        </w:rPr>
        <w:t xml:space="preserve"> </w:t>
      </w:r>
    </w:p>
    <w:p w:rsidR="00E53573" w:rsidRPr="003865A4" w:rsidRDefault="00E53573" w:rsidP="00E53573">
      <w:pPr>
        <w:pStyle w:val="NoSpacing"/>
        <w:rPr>
          <w:rFonts w:ascii="GHEA Grapalat" w:hAnsi="GHEA Grapalat"/>
          <w:sz w:val="18"/>
          <w:szCs w:val="18"/>
        </w:rPr>
      </w:pPr>
      <w:r w:rsidRPr="003865A4">
        <w:rPr>
          <w:rFonts w:ascii="GHEA Grapalat" w:hAnsi="GHEA Grapalat"/>
          <w:sz w:val="18"/>
          <w:szCs w:val="18"/>
          <w:lang w:val="en-US"/>
        </w:rPr>
        <w:t xml:space="preserve">            </w:t>
      </w:r>
      <w:r w:rsidRPr="003865A4">
        <w:rPr>
          <w:rFonts w:ascii="GHEA Grapalat" w:hAnsi="GHEA Grapalat"/>
          <w:sz w:val="18"/>
          <w:szCs w:val="18"/>
          <w:lang w:val="hy-AM"/>
        </w:rPr>
        <w:t>«</w:t>
      </w:r>
      <w:r w:rsidRPr="003865A4">
        <w:rPr>
          <w:rFonts w:ascii="GHEA Grapalat" w:hAnsi="GHEA Grapalat" w:cs="Sylfaen"/>
          <w:sz w:val="18"/>
          <w:szCs w:val="18"/>
        </w:rPr>
        <w:t>Հայաստանի</w:t>
      </w:r>
      <w:r w:rsidRPr="003865A4">
        <w:rPr>
          <w:rFonts w:ascii="GHEA Grapalat" w:hAnsi="GHEA Grapalat"/>
          <w:sz w:val="18"/>
          <w:szCs w:val="18"/>
        </w:rPr>
        <w:t xml:space="preserve"> </w:t>
      </w:r>
      <w:r w:rsidRPr="003865A4">
        <w:rPr>
          <w:rFonts w:ascii="GHEA Grapalat" w:hAnsi="GHEA Grapalat" w:cs="Sylfaen"/>
          <w:sz w:val="18"/>
          <w:szCs w:val="18"/>
        </w:rPr>
        <w:t>ժողովրդագրական</w:t>
      </w:r>
      <w:r w:rsidRPr="003865A4">
        <w:rPr>
          <w:rFonts w:ascii="GHEA Grapalat" w:hAnsi="GHEA Grapalat"/>
          <w:sz w:val="18"/>
          <w:szCs w:val="18"/>
        </w:rPr>
        <w:t xml:space="preserve"> </w:t>
      </w:r>
      <w:r w:rsidRPr="003865A4">
        <w:rPr>
          <w:rFonts w:ascii="GHEA Grapalat" w:hAnsi="GHEA Grapalat" w:cs="Sylfaen"/>
          <w:sz w:val="18"/>
          <w:szCs w:val="18"/>
        </w:rPr>
        <w:t>ժողովածու</w:t>
      </w:r>
      <w:r w:rsidRPr="003865A4">
        <w:rPr>
          <w:rFonts w:ascii="GHEA Grapalat" w:hAnsi="GHEA Grapalat"/>
          <w:sz w:val="18"/>
          <w:szCs w:val="18"/>
          <w:lang w:val="hy-AM"/>
        </w:rPr>
        <w:t>»,</w:t>
      </w:r>
      <w:r w:rsidRPr="003865A4">
        <w:rPr>
          <w:rFonts w:ascii="GHEA Grapalat" w:hAnsi="GHEA Grapalat"/>
          <w:sz w:val="18"/>
          <w:szCs w:val="18"/>
        </w:rPr>
        <w:t xml:space="preserve"> </w:t>
      </w:r>
      <w:r w:rsidRPr="003865A4">
        <w:rPr>
          <w:rFonts w:ascii="GHEA Grapalat" w:hAnsi="GHEA Grapalat" w:cs="Sylfaen"/>
          <w:sz w:val="18"/>
          <w:szCs w:val="18"/>
        </w:rPr>
        <w:t>ՀՀ</w:t>
      </w:r>
      <w:r w:rsidRPr="003865A4">
        <w:rPr>
          <w:rFonts w:ascii="GHEA Grapalat" w:hAnsi="GHEA Grapalat"/>
          <w:sz w:val="18"/>
          <w:szCs w:val="18"/>
        </w:rPr>
        <w:t xml:space="preserve"> </w:t>
      </w:r>
      <w:r w:rsidRPr="003865A4">
        <w:rPr>
          <w:rFonts w:ascii="GHEA Grapalat" w:hAnsi="GHEA Grapalat" w:cs="Sylfaen"/>
          <w:sz w:val="18"/>
          <w:szCs w:val="18"/>
        </w:rPr>
        <w:t>ԱՎԾ</w:t>
      </w:r>
      <w:r w:rsidRPr="003865A4">
        <w:rPr>
          <w:rFonts w:ascii="GHEA Grapalat" w:hAnsi="GHEA Grapalat"/>
          <w:sz w:val="18"/>
          <w:szCs w:val="18"/>
        </w:rPr>
        <w:t>, 2012</w:t>
      </w:r>
    </w:p>
    <w:p w:rsidR="00E53573" w:rsidRPr="003865A4" w:rsidRDefault="00E53573" w:rsidP="00E53573">
      <w:pPr>
        <w:widowControl w:val="0"/>
        <w:spacing w:before="60"/>
        <w:ind w:left="902" w:hanging="902"/>
        <w:rPr>
          <w:rFonts w:ascii="GHEA Grapalat" w:hAnsi="GHEA Grapalat" w:cs="Arial"/>
          <w:i/>
          <w:sz w:val="10"/>
          <w:szCs w:val="10"/>
          <w:lang w:val="ru-RU"/>
        </w:rPr>
      </w:pPr>
    </w:p>
    <w:p w:rsidR="00E53573" w:rsidRPr="003865A4" w:rsidRDefault="00E53573" w:rsidP="00E53573">
      <w:pPr>
        <w:pStyle w:val="StyleGHEAGrapalatJustifiedBefore12pt"/>
        <w:widowControl w:val="0"/>
        <w:numPr>
          <w:ilvl w:val="0"/>
          <w:numId w:val="59"/>
        </w:numPr>
        <w:spacing w:before="0" w:after="0"/>
        <w:ind w:left="-142" w:firstLine="426"/>
      </w:pPr>
      <w:r w:rsidRPr="003865A4">
        <w:rPr>
          <w:lang w:val="en-US"/>
        </w:rPr>
        <w:t>Մարզերի</w:t>
      </w:r>
      <w:r w:rsidRPr="003865A4">
        <w:t xml:space="preserve"> </w:t>
      </w:r>
      <w:r w:rsidRPr="003865A4">
        <w:rPr>
          <w:lang w:val="en-US"/>
        </w:rPr>
        <w:t>և</w:t>
      </w:r>
      <w:r w:rsidRPr="003865A4">
        <w:t xml:space="preserve"> </w:t>
      </w:r>
      <w:r w:rsidRPr="003865A4">
        <w:rPr>
          <w:lang w:val="en-US"/>
        </w:rPr>
        <w:t>Երևան</w:t>
      </w:r>
      <w:r w:rsidRPr="003865A4">
        <w:t xml:space="preserve"> </w:t>
      </w:r>
      <w:r w:rsidRPr="003865A4">
        <w:rPr>
          <w:lang w:val="en-US"/>
        </w:rPr>
        <w:t>քաղաքի</w:t>
      </w:r>
      <w:r w:rsidRPr="003865A4">
        <w:t xml:space="preserve"> </w:t>
      </w:r>
      <w:r w:rsidRPr="003865A4">
        <w:rPr>
          <w:lang w:val="en-US"/>
        </w:rPr>
        <w:t>տնտեսական</w:t>
      </w:r>
      <w:r w:rsidRPr="003865A4">
        <w:t xml:space="preserve"> </w:t>
      </w:r>
      <w:r w:rsidRPr="003865A4">
        <w:rPr>
          <w:lang w:val="en-US"/>
        </w:rPr>
        <w:t>զարգացման</w:t>
      </w:r>
      <w:r w:rsidRPr="003865A4">
        <w:t xml:space="preserve"> </w:t>
      </w:r>
      <w:r w:rsidRPr="003865A4">
        <w:rPr>
          <w:lang w:val="en-US"/>
        </w:rPr>
        <w:t>անհամաչափու</w:t>
      </w:r>
      <w:r w:rsidRPr="003865A4">
        <w:softHyphen/>
      </w:r>
      <w:r w:rsidRPr="003865A4">
        <w:rPr>
          <w:lang w:val="en-US"/>
        </w:rPr>
        <w:t>թյուն</w:t>
      </w:r>
      <w:r w:rsidRPr="003865A4">
        <w:softHyphen/>
      </w:r>
      <w:r w:rsidRPr="003865A4">
        <w:rPr>
          <w:lang w:val="en-US"/>
        </w:rPr>
        <w:t>ներն</w:t>
      </w:r>
      <w:r w:rsidRPr="003865A4">
        <w:t xml:space="preserve"> </w:t>
      </w:r>
      <w:r w:rsidRPr="003865A4">
        <w:rPr>
          <w:lang w:val="en-US"/>
        </w:rPr>
        <w:t>աճում</w:t>
      </w:r>
      <w:r w:rsidRPr="003865A4">
        <w:t xml:space="preserve"> </w:t>
      </w:r>
      <w:r w:rsidRPr="003865A4">
        <w:rPr>
          <w:lang w:val="en-US"/>
        </w:rPr>
        <w:t>են</w:t>
      </w:r>
      <w:r w:rsidRPr="003865A4">
        <w:t xml:space="preserve"> </w:t>
      </w:r>
      <w:r w:rsidRPr="003865A4">
        <w:rPr>
          <w:lang w:val="en-US"/>
        </w:rPr>
        <w:t>ըստ</w:t>
      </w:r>
      <w:r w:rsidRPr="003865A4">
        <w:t xml:space="preserve"> </w:t>
      </w:r>
      <w:r w:rsidRPr="003865A4">
        <w:rPr>
          <w:lang w:val="en-US"/>
        </w:rPr>
        <w:t>տնտեսական</w:t>
      </w:r>
      <w:r w:rsidRPr="003865A4">
        <w:t xml:space="preserve"> </w:t>
      </w:r>
      <w:r w:rsidRPr="003865A4">
        <w:rPr>
          <w:lang w:val="en-US"/>
        </w:rPr>
        <w:t>բոլոր</w:t>
      </w:r>
      <w:r w:rsidRPr="003865A4">
        <w:t xml:space="preserve"> </w:t>
      </w:r>
      <w:r w:rsidRPr="003865A4">
        <w:rPr>
          <w:lang w:val="en-US"/>
        </w:rPr>
        <w:t>հիմնական</w:t>
      </w:r>
      <w:r w:rsidRPr="003865A4">
        <w:t xml:space="preserve"> </w:t>
      </w:r>
      <w:r w:rsidRPr="003865A4">
        <w:rPr>
          <w:lang w:val="en-US"/>
        </w:rPr>
        <w:t>ցուցանիշների</w:t>
      </w:r>
      <w:r w:rsidRPr="003865A4">
        <w:t xml:space="preserve">: </w:t>
      </w:r>
      <w:r w:rsidRPr="003865A4">
        <w:rPr>
          <w:lang w:val="en-US"/>
        </w:rPr>
        <w:t>Այսպես</w:t>
      </w:r>
      <w:r w:rsidRPr="003865A4">
        <w:t xml:space="preserve">. </w:t>
      </w:r>
      <w:r w:rsidRPr="003865A4">
        <w:rPr>
          <w:lang w:val="en-US"/>
        </w:rPr>
        <w:t>բնակչու</w:t>
      </w:r>
      <w:r w:rsidRPr="003865A4">
        <w:softHyphen/>
      </w:r>
      <w:r w:rsidRPr="003865A4">
        <w:rPr>
          <w:lang w:val="en-US"/>
        </w:rPr>
        <w:t>թյան</w:t>
      </w:r>
      <w:r w:rsidRPr="003865A4">
        <w:t xml:space="preserve"> </w:t>
      </w:r>
      <w:r w:rsidRPr="003865A4">
        <w:rPr>
          <w:lang w:val="en-US"/>
        </w:rPr>
        <w:t>մեկ</w:t>
      </w:r>
      <w:r w:rsidRPr="003865A4">
        <w:t xml:space="preserve"> </w:t>
      </w:r>
      <w:r w:rsidRPr="003865A4">
        <w:rPr>
          <w:lang w:val="en-US"/>
        </w:rPr>
        <w:t>շնչի</w:t>
      </w:r>
      <w:r w:rsidRPr="003865A4">
        <w:t xml:space="preserve"> </w:t>
      </w:r>
      <w:r w:rsidRPr="003865A4">
        <w:rPr>
          <w:lang w:val="en-US"/>
        </w:rPr>
        <w:t>հաշվով</w:t>
      </w:r>
      <w:r w:rsidRPr="003865A4">
        <w:t xml:space="preserve"> </w:t>
      </w:r>
      <w:r w:rsidRPr="003865A4">
        <w:rPr>
          <w:lang w:val="en-US"/>
        </w:rPr>
        <w:t>արդյունաբերական</w:t>
      </w:r>
      <w:r w:rsidRPr="003865A4">
        <w:t xml:space="preserve"> </w:t>
      </w:r>
      <w:r w:rsidRPr="003865A4">
        <w:rPr>
          <w:lang w:val="en-US"/>
        </w:rPr>
        <w:t>արտադրանքի</w:t>
      </w:r>
      <w:r w:rsidRPr="003865A4">
        <w:t xml:space="preserve"> </w:t>
      </w:r>
      <w:r w:rsidRPr="003865A4">
        <w:rPr>
          <w:lang w:val="en-US"/>
        </w:rPr>
        <w:t>ծավալի</w:t>
      </w:r>
      <w:r w:rsidRPr="003865A4">
        <w:t xml:space="preserve"> </w:t>
      </w:r>
      <w:r w:rsidRPr="003865A4">
        <w:rPr>
          <w:lang w:val="en-US"/>
        </w:rPr>
        <w:t>մար</w:t>
      </w:r>
      <w:r w:rsidRPr="003865A4">
        <w:softHyphen/>
      </w:r>
      <w:r w:rsidRPr="003865A4">
        <w:rPr>
          <w:lang w:val="en-US"/>
        </w:rPr>
        <w:t>զային</w:t>
      </w:r>
      <w:r w:rsidRPr="003865A4">
        <w:t xml:space="preserve"> (</w:t>
      </w:r>
      <w:r w:rsidRPr="003865A4">
        <w:rPr>
          <w:lang w:val="en-US"/>
        </w:rPr>
        <w:t>ներառյալ</w:t>
      </w:r>
      <w:r w:rsidRPr="003865A4">
        <w:rPr>
          <w:lang w:val="hy-AM"/>
        </w:rPr>
        <w:t>՝</w:t>
      </w:r>
      <w:r w:rsidRPr="003865A4">
        <w:t xml:space="preserve"> </w:t>
      </w:r>
      <w:r w:rsidRPr="003865A4">
        <w:rPr>
          <w:lang w:val="en-US"/>
        </w:rPr>
        <w:t>Երևանը</w:t>
      </w:r>
      <w:r w:rsidRPr="003865A4">
        <w:t xml:space="preserve">) </w:t>
      </w:r>
      <w:r w:rsidRPr="003865A4">
        <w:rPr>
          <w:lang w:val="en-US"/>
        </w:rPr>
        <w:t>միջին</w:t>
      </w:r>
      <w:r w:rsidRPr="003865A4">
        <w:t xml:space="preserve"> </w:t>
      </w:r>
      <w:r w:rsidRPr="003865A4">
        <w:rPr>
          <w:lang w:val="en-US"/>
        </w:rPr>
        <w:t>ցուցանիշը</w:t>
      </w:r>
      <w:r w:rsidRPr="003865A4">
        <w:t xml:space="preserve"> 2004-2012 </w:t>
      </w:r>
      <w:r w:rsidRPr="003865A4">
        <w:rPr>
          <w:lang w:val="en-US"/>
        </w:rPr>
        <w:t>թթ</w:t>
      </w:r>
      <w:r w:rsidRPr="003865A4">
        <w:t xml:space="preserve">. </w:t>
      </w:r>
      <w:r w:rsidRPr="003865A4">
        <w:rPr>
          <w:lang w:val="en-US"/>
        </w:rPr>
        <w:t>աճել</w:t>
      </w:r>
      <w:r w:rsidRPr="003865A4">
        <w:t xml:space="preserve"> </w:t>
      </w:r>
      <w:r w:rsidRPr="003865A4">
        <w:rPr>
          <w:lang w:val="en-US"/>
        </w:rPr>
        <w:t>է</w:t>
      </w:r>
      <w:r w:rsidRPr="003865A4">
        <w:t xml:space="preserve"> 1.9 </w:t>
      </w:r>
      <w:r w:rsidRPr="003865A4">
        <w:rPr>
          <w:lang w:val="en-US"/>
        </w:rPr>
        <w:t>անգամ</w:t>
      </w:r>
      <w:r w:rsidRPr="003865A4">
        <w:t xml:space="preserve">: </w:t>
      </w:r>
      <w:r w:rsidRPr="003865A4">
        <w:rPr>
          <w:lang w:val="en-US"/>
        </w:rPr>
        <w:t>Սակայն</w:t>
      </w:r>
      <w:r w:rsidRPr="003865A4">
        <w:t xml:space="preserve"> </w:t>
      </w:r>
      <w:r w:rsidRPr="003865A4">
        <w:rPr>
          <w:lang w:val="en-US"/>
        </w:rPr>
        <w:t>նույն</w:t>
      </w:r>
      <w:r w:rsidRPr="003865A4">
        <w:t xml:space="preserve"> </w:t>
      </w:r>
      <w:r w:rsidRPr="003865A4">
        <w:rPr>
          <w:lang w:val="en-US"/>
        </w:rPr>
        <w:t>ցուցանիշի</w:t>
      </w:r>
      <w:r w:rsidRPr="003865A4">
        <w:t xml:space="preserve"> </w:t>
      </w:r>
      <w:r w:rsidRPr="003865A4">
        <w:rPr>
          <w:lang w:val="en-US"/>
        </w:rPr>
        <w:t>անհամաչափության</w:t>
      </w:r>
      <w:r w:rsidRPr="003865A4">
        <w:t xml:space="preserve"> </w:t>
      </w:r>
      <w:r w:rsidRPr="003865A4">
        <w:rPr>
          <w:lang w:val="en-US"/>
        </w:rPr>
        <w:t>միջակայքն</w:t>
      </w:r>
      <w:r w:rsidRPr="003865A4">
        <w:rPr>
          <w:vertAlign w:val="superscript"/>
          <w:lang w:val="en-US"/>
        </w:rPr>
        <w:t xml:space="preserve"> </w:t>
      </w:r>
      <w:r w:rsidRPr="003865A4">
        <w:rPr>
          <w:lang w:val="hy-AM"/>
        </w:rPr>
        <w:t xml:space="preserve">ու </w:t>
      </w:r>
      <w:r w:rsidRPr="003865A4">
        <w:rPr>
          <w:lang w:val="en-US"/>
        </w:rPr>
        <w:t>միջին</w:t>
      </w:r>
      <w:r w:rsidRPr="003865A4">
        <w:t xml:space="preserve"> </w:t>
      </w:r>
      <w:r w:rsidRPr="003865A4">
        <w:rPr>
          <w:lang w:val="en-US"/>
        </w:rPr>
        <w:t>բացարձակ</w:t>
      </w:r>
      <w:r w:rsidRPr="003865A4">
        <w:t xml:space="preserve"> </w:t>
      </w:r>
      <w:r w:rsidRPr="003865A4">
        <w:rPr>
          <w:lang w:val="en-US"/>
        </w:rPr>
        <w:t>շեղումն</w:t>
      </w:r>
      <w:r w:rsidRPr="003865A4">
        <w:t xml:space="preserve"> </w:t>
      </w:r>
      <w:r w:rsidRPr="003865A4">
        <w:rPr>
          <w:lang w:val="en-US"/>
        </w:rPr>
        <w:t>այդ</w:t>
      </w:r>
      <w:r w:rsidRPr="003865A4">
        <w:t xml:space="preserve"> </w:t>
      </w:r>
      <w:r w:rsidRPr="003865A4">
        <w:rPr>
          <w:lang w:val="en-US"/>
        </w:rPr>
        <w:t>ընթացքում</w:t>
      </w:r>
      <w:r w:rsidRPr="003865A4">
        <w:t xml:space="preserve"> </w:t>
      </w:r>
      <w:r w:rsidRPr="003865A4">
        <w:rPr>
          <w:lang w:val="en-US"/>
        </w:rPr>
        <w:t>աճել</w:t>
      </w:r>
      <w:r w:rsidRPr="003865A4">
        <w:t xml:space="preserve"> </w:t>
      </w:r>
      <w:r w:rsidRPr="003865A4">
        <w:rPr>
          <w:lang w:val="en-US"/>
        </w:rPr>
        <w:t>են</w:t>
      </w:r>
      <w:r w:rsidRPr="003865A4">
        <w:t xml:space="preserve"> </w:t>
      </w:r>
      <w:r w:rsidRPr="003865A4">
        <w:rPr>
          <w:lang w:val="en-US"/>
        </w:rPr>
        <w:t>շուրջ</w:t>
      </w:r>
      <w:r w:rsidRPr="003865A4">
        <w:t xml:space="preserve"> 2.4 </w:t>
      </w:r>
      <w:r w:rsidRPr="003865A4">
        <w:rPr>
          <w:lang w:val="en-US"/>
        </w:rPr>
        <w:t>անգամ</w:t>
      </w:r>
      <w:r w:rsidRPr="003865A4">
        <w:t>:</w:t>
      </w:r>
      <w:r w:rsidRPr="003865A4">
        <w:rPr>
          <w:lang w:val="hy-AM"/>
        </w:rPr>
        <w:t xml:space="preserve"> </w:t>
      </w:r>
      <w:r w:rsidRPr="003865A4">
        <w:t>Արդյունաբերական արտադրանքի շնչային ծավալի ցուցանիշն ամենաբարձրն է Երևանում</w:t>
      </w:r>
      <w:r w:rsidRPr="003865A4">
        <w:rPr>
          <w:lang w:val="hy-AM"/>
        </w:rPr>
        <w:t>,</w:t>
      </w:r>
      <w:r w:rsidRPr="003865A4">
        <w:t xml:space="preserve"> Սյունիք</w:t>
      </w:r>
      <w:r w:rsidRPr="003865A4">
        <w:rPr>
          <w:lang w:val="hy-AM"/>
        </w:rPr>
        <w:t>ի</w:t>
      </w:r>
      <w:r w:rsidRPr="003865A4">
        <w:t xml:space="preserve"> և Կոտայքի մարզ</w:t>
      </w:r>
      <w:r w:rsidRPr="003865A4">
        <w:rPr>
          <w:lang w:val="hy-AM"/>
        </w:rPr>
        <w:t>եր</w:t>
      </w:r>
      <w:r w:rsidRPr="003865A4">
        <w:t xml:space="preserve">ում:  </w:t>
      </w:r>
    </w:p>
    <w:p w:rsidR="00E53573" w:rsidRPr="003865A4" w:rsidRDefault="00E53573" w:rsidP="00E53573">
      <w:pPr>
        <w:pStyle w:val="StyleGHEAGrapalatJustifiedBefore12pt"/>
        <w:widowControl w:val="0"/>
        <w:numPr>
          <w:ilvl w:val="0"/>
          <w:numId w:val="59"/>
        </w:numPr>
        <w:spacing w:before="0" w:after="0"/>
        <w:ind w:left="-142" w:firstLine="284"/>
      </w:pPr>
      <w:r w:rsidRPr="003865A4">
        <w:rPr>
          <w:rFonts w:cs="Arial"/>
          <w:szCs w:val="24"/>
          <w:lang w:val="hy-AM"/>
        </w:rPr>
        <w:lastRenderedPageBreak/>
        <w:t xml:space="preserve">Նմանատիպ պատկեր է դիտվում նաև գյուղատնտեսության համախառն </w:t>
      </w:r>
      <w:r w:rsidRPr="003865A4">
        <w:rPr>
          <w:lang w:val="en-US"/>
        </w:rPr>
        <w:t>արտադրանքի</w:t>
      </w:r>
      <w:r w:rsidRPr="003865A4">
        <w:rPr>
          <w:rFonts w:cs="Arial"/>
          <w:szCs w:val="24"/>
          <w:lang w:val="hy-AM"/>
        </w:rPr>
        <w:t xml:space="preserve"> </w:t>
      </w:r>
      <w:r w:rsidRPr="003865A4">
        <w:rPr>
          <w:lang w:val="en-US"/>
        </w:rPr>
        <w:t>ծավալի</w:t>
      </w:r>
      <w:r w:rsidRPr="003865A4">
        <w:rPr>
          <w:rFonts w:cs="Arial"/>
          <w:szCs w:val="24"/>
          <w:lang w:val="hy-AM"/>
        </w:rPr>
        <w:t xml:space="preserve"> ցուցանիշի պարագայում: Մեկ շնչի հաշվով այս ցուցանիշի մարզային միջինը 2004-201</w:t>
      </w:r>
      <w:r w:rsidRPr="003865A4">
        <w:rPr>
          <w:rFonts w:cs="Arial"/>
          <w:szCs w:val="24"/>
        </w:rPr>
        <w:t>2</w:t>
      </w:r>
      <w:r w:rsidRPr="003865A4">
        <w:rPr>
          <w:rFonts w:cs="Arial"/>
          <w:szCs w:val="24"/>
          <w:lang w:val="hy-AM"/>
        </w:rPr>
        <w:t>թթ. աճել է 1.</w:t>
      </w:r>
      <w:r w:rsidRPr="003865A4">
        <w:rPr>
          <w:rFonts w:cs="Arial"/>
          <w:szCs w:val="24"/>
        </w:rPr>
        <w:t>6</w:t>
      </w:r>
      <w:r w:rsidRPr="003865A4">
        <w:rPr>
          <w:rFonts w:cs="Arial"/>
          <w:szCs w:val="24"/>
          <w:lang w:val="hy-AM"/>
        </w:rPr>
        <w:t xml:space="preserve"> անգամ: Սակայն տարածքային անհա</w:t>
      </w:r>
      <w:r w:rsidRPr="003865A4">
        <w:rPr>
          <w:rFonts w:cs="Arial"/>
          <w:szCs w:val="24"/>
        </w:rPr>
        <w:softHyphen/>
      </w:r>
      <w:r w:rsidRPr="003865A4">
        <w:rPr>
          <w:rFonts w:cs="Arial"/>
          <w:szCs w:val="24"/>
          <w:lang w:val="hy-AM"/>
        </w:rPr>
        <w:t>մաչափության ցուցանիշներն ավելի արագ են աճել: Մարզային անհամա</w:t>
      </w:r>
      <w:r w:rsidRPr="003865A4">
        <w:rPr>
          <w:rFonts w:cs="Arial"/>
          <w:szCs w:val="24"/>
        </w:rPr>
        <w:softHyphen/>
      </w:r>
      <w:r w:rsidRPr="003865A4">
        <w:rPr>
          <w:rFonts w:cs="Arial"/>
          <w:szCs w:val="24"/>
          <w:lang w:val="hy-AM"/>
        </w:rPr>
        <w:t xml:space="preserve">չափության միջակայքն աճել է 1.7, իսկ միջին բացարձակ շեղումը՝ </w:t>
      </w:r>
      <w:r w:rsidRPr="003865A4">
        <w:rPr>
          <w:rFonts w:cs="Arial"/>
          <w:szCs w:val="24"/>
        </w:rPr>
        <w:t>2.1</w:t>
      </w:r>
      <w:r w:rsidRPr="003865A4">
        <w:rPr>
          <w:rFonts w:cs="Arial"/>
          <w:szCs w:val="24"/>
          <w:lang w:val="hy-AM"/>
        </w:rPr>
        <w:t xml:space="preserve"> անգամ: Արդյունաբերական արտադրանքի շնչային ծավալների համեմատ</w:t>
      </w:r>
      <w:r w:rsidRPr="003865A4">
        <w:rPr>
          <w:rFonts w:cs="Arial"/>
          <w:szCs w:val="24"/>
        </w:rPr>
        <w:t>,</w:t>
      </w:r>
      <w:r w:rsidRPr="003865A4">
        <w:rPr>
          <w:rFonts w:cs="Arial"/>
          <w:szCs w:val="24"/>
          <w:lang w:val="hy-AM"/>
        </w:rPr>
        <w:t xml:space="preserve"> գյուղա</w:t>
      </w:r>
      <w:r w:rsidRPr="003865A4">
        <w:rPr>
          <w:rFonts w:cs="Arial"/>
          <w:szCs w:val="24"/>
        </w:rPr>
        <w:softHyphen/>
      </w:r>
      <w:r w:rsidRPr="003865A4">
        <w:rPr>
          <w:rFonts w:cs="Arial"/>
          <w:szCs w:val="24"/>
          <w:lang w:val="hy-AM"/>
        </w:rPr>
        <w:t>տնտե</w:t>
      </w:r>
      <w:r w:rsidRPr="003865A4">
        <w:rPr>
          <w:rFonts w:cs="Arial"/>
          <w:szCs w:val="24"/>
        </w:rPr>
        <w:softHyphen/>
      </w:r>
      <w:r w:rsidRPr="003865A4">
        <w:rPr>
          <w:rFonts w:cs="Arial"/>
          <w:szCs w:val="24"/>
          <w:lang w:val="hy-AM"/>
        </w:rPr>
        <w:t>սական արտադրանքի շնչային ծավալների մարզային անհամաչափություններն ավելի փոքր են և դանդաղ են աճում:</w:t>
      </w:r>
      <w:r w:rsidRPr="003865A4">
        <w:rPr>
          <w:rFonts w:cs="Arial"/>
          <w:sz w:val="22"/>
          <w:szCs w:val="22"/>
        </w:rPr>
        <w:t xml:space="preserve"> </w:t>
      </w:r>
    </w:p>
    <w:p w:rsidR="00E53573" w:rsidRPr="003865A4" w:rsidRDefault="00E53573" w:rsidP="00E53573">
      <w:pPr>
        <w:pStyle w:val="StyleGHEAGrapalatJustifiedBefore12pt"/>
        <w:widowControl w:val="0"/>
        <w:numPr>
          <w:ilvl w:val="0"/>
          <w:numId w:val="59"/>
        </w:numPr>
        <w:spacing w:before="0" w:after="0"/>
        <w:ind w:left="-142" w:firstLine="426"/>
      </w:pPr>
      <w:r w:rsidRPr="003865A4">
        <w:rPr>
          <w:lang w:val="ru-RU"/>
        </w:rPr>
        <w:t xml:space="preserve"> </w:t>
      </w:r>
      <w:r w:rsidRPr="003865A4">
        <w:rPr>
          <w:rFonts w:cs="Arial"/>
          <w:szCs w:val="24"/>
          <w:lang w:val="hy-AM"/>
        </w:rPr>
        <w:t>Տնտեսական մյուս հիմնական ցուցանիշների տարածքային անհամաչափության բնութագրիչների վերլուծությունը վկայում է, որ դրանք բոլորն էլ աճել են, սակայն ամենամեծ աճն ունեցել են բնակչությանը մատուցվող ծառայությունները: Այս ցուցանիշի անհամաչափության միջակայքն ու միջին բացարձակ գումարային շեղումը մարզային կտրվածքով 2004-2012 թթ. աճել են շուրջ 5.6 անգամ, իսկ մարզային միջին ցուցանիշն աճել է 3.4 անգամ: Այս ցուցանիշների կտրվածքով նույնպես ամենաբարենպաստ դիրքում Երևանն է:</w:t>
      </w:r>
    </w:p>
    <w:p w:rsidR="00E53573" w:rsidRPr="003865A4" w:rsidRDefault="00E53573" w:rsidP="00E53573">
      <w:pPr>
        <w:pStyle w:val="StyleGHEAGrapalatJustifiedBefore12pt"/>
        <w:widowControl w:val="0"/>
        <w:numPr>
          <w:ilvl w:val="0"/>
          <w:numId w:val="59"/>
        </w:numPr>
        <w:spacing w:before="0" w:after="0"/>
        <w:ind w:left="-142" w:firstLine="426"/>
      </w:pPr>
      <w:r w:rsidRPr="003865A4">
        <w:rPr>
          <w:rFonts w:cs="TimesNewRoman"/>
          <w:lang w:val="hy-AM"/>
        </w:rPr>
        <w:t>Ըստ ՀՀ տարածքային կառավարման նախարարության գնահատականների, բոլոր աղբյուրներով մեկ շնչի հաշվով իրականացված կապիտալ ներդրումները Երևանում 2011-2012 թթ. 2.2 անգամ գերազանցել են նույն ցուցանիշը` ՀՀ բոլոր մարզերի համար: Սակայն 2007-2008թթ. համեմատ այս տարբերությունը շուրջ վեց անգամ կրճատվել է, ինչը նշանակում է, որ բարելավվել են այս ցուցանիշի գծով տարածքային անհամաչափության բնութագրիչները:</w:t>
      </w:r>
    </w:p>
    <w:p w:rsidR="00E53573" w:rsidRPr="003865A4" w:rsidRDefault="00E53573" w:rsidP="00E53573">
      <w:pPr>
        <w:pStyle w:val="StyleCaption11pt"/>
        <w:widowControl w:val="0"/>
        <w:ind w:left="567" w:firstLine="0"/>
        <w:rPr>
          <w:lang w:val="hy-AM"/>
        </w:rPr>
      </w:pPr>
      <w:bookmarkStart w:id="2" w:name="_Toc386025202"/>
      <w:r w:rsidRPr="003865A4">
        <w:rPr>
          <w:lang w:val="hy-AM"/>
        </w:rPr>
        <w:t xml:space="preserve">Աղյուսակ </w:t>
      </w:r>
      <w:r w:rsidRPr="003865A4">
        <w:rPr>
          <w:lang w:val="en-US"/>
        </w:rPr>
        <w:t>4.5</w:t>
      </w:r>
      <w:r w:rsidRPr="003865A4">
        <w:rPr>
          <w:lang w:val="hy-AM"/>
        </w:rPr>
        <w:t xml:space="preserve">. </w:t>
      </w:r>
      <w:r w:rsidRPr="003865A4">
        <w:rPr>
          <w:sz w:val="18"/>
          <w:szCs w:val="18"/>
          <w:lang w:val="hy-AM"/>
        </w:rPr>
        <w:t>ՀՀ մարզերում և Երևան քաղաքում 2008-2012թթ. բոլոր աղբյուրներով  1 շնչի հաշվով</w:t>
      </w:r>
      <w:r w:rsidRPr="003865A4">
        <w:rPr>
          <w:sz w:val="18"/>
          <w:szCs w:val="18"/>
          <w:lang w:val="en-US"/>
        </w:rPr>
        <w:t xml:space="preserve"> </w:t>
      </w:r>
      <w:r w:rsidRPr="003865A4">
        <w:rPr>
          <w:sz w:val="18"/>
          <w:szCs w:val="18"/>
          <w:lang w:val="hy-AM"/>
        </w:rPr>
        <w:t>իրականացված կապիտալ ներդրումները (հազ. դրամ) և դրանց տարածքային անհամաչափության բնութագրիչները</w:t>
      </w:r>
      <w:bookmarkEnd w:id="2"/>
    </w:p>
    <w:tbl>
      <w:tblPr>
        <w:tblW w:w="4392" w:type="pct"/>
        <w:jc w:val="center"/>
        <w:tblInd w:w="57" w:type="dxa"/>
        <w:tblLayout w:type="fixed"/>
        <w:tblLook w:val="04A0" w:firstRow="1" w:lastRow="0" w:firstColumn="1" w:lastColumn="0" w:noHBand="0" w:noVBand="1"/>
      </w:tblPr>
      <w:tblGrid>
        <w:gridCol w:w="3637"/>
        <w:gridCol w:w="1065"/>
        <w:gridCol w:w="1152"/>
        <w:gridCol w:w="975"/>
        <w:gridCol w:w="1064"/>
        <w:gridCol w:w="1151"/>
      </w:tblGrid>
      <w:tr w:rsidR="00E53573" w:rsidRPr="003865A4" w:rsidTr="005E64E3">
        <w:trPr>
          <w:jc w:val="center"/>
        </w:trPr>
        <w:tc>
          <w:tcPr>
            <w:tcW w:w="3705" w:type="dxa"/>
            <w:tcBorders>
              <w:top w:val="single" w:sz="4" w:space="0" w:color="000000"/>
              <w:left w:val="single" w:sz="4" w:space="0" w:color="auto"/>
              <w:bottom w:val="single" w:sz="4" w:space="0" w:color="000000"/>
              <w:right w:val="single" w:sz="4" w:space="0" w:color="000000"/>
            </w:tcBorders>
            <w:shd w:val="clear" w:color="auto" w:fill="C0C0C0"/>
          </w:tcPr>
          <w:p w:rsidR="00E53573" w:rsidRPr="003865A4" w:rsidRDefault="00E53573" w:rsidP="005E64E3">
            <w:pPr>
              <w:widowControl w:val="0"/>
              <w:jc w:val="right"/>
              <w:rPr>
                <w:rFonts w:ascii="GHEA Grapalat" w:hAnsi="GHEA Grapalat" w:cs="Arial"/>
                <w:b/>
                <w:bCs/>
                <w:sz w:val="20"/>
                <w:szCs w:val="20"/>
                <w:lang w:val="hy-AM"/>
              </w:rPr>
            </w:pPr>
            <w:r w:rsidRPr="003865A4">
              <w:rPr>
                <w:rFonts w:ascii="Courier New" w:hAnsi="Courier New" w:cs="Courier New"/>
                <w:b/>
                <w:bCs/>
                <w:sz w:val="20"/>
                <w:szCs w:val="20"/>
                <w:lang w:val="hy-AM"/>
              </w:rPr>
              <w:t> </w:t>
            </w:r>
          </w:p>
        </w:tc>
        <w:tc>
          <w:tcPr>
            <w:tcW w:w="1081" w:type="dxa"/>
            <w:tcBorders>
              <w:top w:val="single" w:sz="4" w:space="0" w:color="000000"/>
              <w:left w:val="nil"/>
              <w:bottom w:val="single" w:sz="4" w:space="0" w:color="000000"/>
              <w:right w:val="single" w:sz="4" w:space="0" w:color="000000"/>
            </w:tcBorders>
            <w:shd w:val="clear" w:color="auto" w:fill="C0C0C0"/>
          </w:tcPr>
          <w:p w:rsidR="00E53573" w:rsidRPr="003865A4" w:rsidRDefault="00E53573" w:rsidP="005E64E3">
            <w:pPr>
              <w:widowControl w:val="0"/>
              <w:jc w:val="right"/>
              <w:rPr>
                <w:rFonts w:ascii="GHEA Grapalat" w:hAnsi="GHEA Grapalat" w:cs="Arial"/>
                <w:b/>
                <w:bCs/>
                <w:sz w:val="20"/>
                <w:szCs w:val="20"/>
              </w:rPr>
            </w:pPr>
            <w:r w:rsidRPr="003865A4">
              <w:rPr>
                <w:rFonts w:ascii="GHEA Grapalat" w:hAnsi="GHEA Grapalat" w:cs="Arial"/>
                <w:b/>
                <w:bCs/>
                <w:sz w:val="20"/>
                <w:szCs w:val="20"/>
              </w:rPr>
              <w:t>2008</w:t>
            </w:r>
          </w:p>
        </w:tc>
        <w:tc>
          <w:tcPr>
            <w:tcW w:w="1170" w:type="dxa"/>
            <w:tcBorders>
              <w:top w:val="single" w:sz="4" w:space="0" w:color="000000"/>
              <w:left w:val="nil"/>
              <w:bottom w:val="single" w:sz="4" w:space="0" w:color="000000"/>
              <w:right w:val="single" w:sz="4" w:space="0" w:color="000000"/>
            </w:tcBorders>
            <w:shd w:val="clear" w:color="auto" w:fill="C0C0C0"/>
          </w:tcPr>
          <w:p w:rsidR="00E53573" w:rsidRPr="003865A4" w:rsidRDefault="00E53573" w:rsidP="005E64E3">
            <w:pPr>
              <w:widowControl w:val="0"/>
              <w:jc w:val="right"/>
              <w:rPr>
                <w:rFonts w:ascii="GHEA Grapalat" w:hAnsi="GHEA Grapalat" w:cs="Arial"/>
                <w:b/>
                <w:bCs/>
                <w:sz w:val="20"/>
                <w:szCs w:val="20"/>
              </w:rPr>
            </w:pPr>
            <w:r w:rsidRPr="003865A4">
              <w:rPr>
                <w:rFonts w:ascii="GHEA Grapalat" w:hAnsi="GHEA Grapalat" w:cs="Arial"/>
                <w:b/>
                <w:bCs/>
                <w:sz w:val="20"/>
                <w:szCs w:val="20"/>
              </w:rPr>
              <w:t>2009</w:t>
            </w:r>
          </w:p>
        </w:tc>
        <w:tc>
          <w:tcPr>
            <w:tcW w:w="990" w:type="dxa"/>
            <w:tcBorders>
              <w:top w:val="single" w:sz="4" w:space="0" w:color="000000"/>
              <w:left w:val="nil"/>
              <w:bottom w:val="single" w:sz="4" w:space="0" w:color="000000"/>
              <w:right w:val="single" w:sz="4" w:space="0" w:color="000000"/>
            </w:tcBorders>
            <w:shd w:val="clear" w:color="auto" w:fill="C0C0C0"/>
          </w:tcPr>
          <w:p w:rsidR="00E53573" w:rsidRPr="003865A4" w:rsidRDefault="00E53573" w:rsidP="005E64E3">
            <w:pPr>
              <w:widowControl w:val="0"/>
              <w:jc w:val="right"/>
              <w:rPr>
                <w:rFonts w:ascii="GHEA Grapalat" w:hAnsi="GHEA Grapalat" w:cs="Arial"/>
                <w:b/>
                <w:bCs/>
                <w:sz w:val="20"/>
                <w:szCs w:val="20"/>
              </w:rPr>
            </w:pPr>
            <w:r w:rsidRPr="003865A4">
              <w:rPr>
                <w:rFonts w:ascii="GHEA Grapalat" w:hAnsi="GHEA Grapalat" w:cs="Arial"/>
                <w:b/>
                <w:bCs/>
                <w:sz w:val="20"/>
                <w:szCs w:val="20"/>
              </w:rPr>
              <w:t>2010</w:t>
            </w:r>
          </w:p>
        </w:tc>
        <w:tc>
          <w:tcPr>
            <w:tcW w:w="1080" w:type="dxa"/>
            <w:tcBorders>
              <w:top w:val="single" w:sz="4" w:space="0" w:color="000000"/>
              <w:left w:val="nil"/>
              <w:bottom w:val="single" w:sz="4" w:space="0" w:color="000000"/>
              <w:right w:val="single" w:sz="4" w:space="0" w:color="000000"/>
            </w:tcBorders>
            <w:shd w:val="clear" w:color="auto" w:fill="C0C0C0"/>
          </w:tcPr>
          <w:p w:rsidR="00E53573" w:rsidRPr="003865A4" w:rsidRDefault="00E53573" w:rsidP="005E64E3">
            <w:pPr>
              <w:widowControl w:val="0"/>
              <w:jc w:val="right"/>
              <w:rPr>
                <w:rFonts w:ascii="GHEA Grapalat" w:hAnsi="GHEA Grapalat" w:cs="Arial"/>
                <w:b/>
                <w:bCs/>
                <w:sz w:val="20"/>
                <w:szCs w:val="20"/>
              </w:rPr>
            </w:pPr>
            <w:r w:rsidRPr="003865A4">
              <w:rPr>
                <w:rFonts w:ascii="GHEA Grapalat" w:hAnsi="GHEA Grapalat" w:cs="Arial"/>
                <w:b/>
                <w:bCs/>
                <w:sz w:val="20"/>
                <w:szCs w:val="20"/>
              </w:rPr>
              <w:t>2011</w:t>
            </w:r>
          </w:p>
        </w:tc>
        <w:tc>
          <w:tcPr>
            <w:tcW w:w="1169" w:type="dxa"/>
            <w:tcBorders>
              <w:top w:val="single" w:sz="4" w:space="0" w:color="000000"/>
              <w:left w:val="nil"/>
              <w:bottom w:val="single" w:sz="4" w:space="0" w:color="000000"/>
              <w:right w:val="single" w:sz="4" w:space="0" w:color="auto"/>
            </w:tcBorders>
            <w:shd w:val="clear" w:color="auto" w:fill="C0C0C0"/>
          </w:tcPr>
          <w:p w:rsidR="00E53573" w:rsidRPr="003865A4" w:rsidRDefault="00E53573" w:rsidP="005E64E3">
            <w:pPr>
              <w:widowControl w:val="0"/>
              <w:jc w:val="right"/>
              <w:rPr>
                <w:rFonts w:ascii="GHEA Grapalat" w:hAnsi="GHEA Grapalat" w:cs="Arial"/>
                <w:b/>
                <w:bCs/>
                <w:sz w:val="20"/>
                <w:szCs w:val="20"/>
              </w:rPr>
            </w:pPr>
            <w:r w:rsidRPr="003865A4">
              <w:rPr>
                <w:rFonts w:ascii="GHEA Grapalat" w:hAnsi="GHEA Grapalat" w:cs="Arial"/>
                <w:b/>
                <w:bCs/>
                <w:sz w:val="20"/>
                <w:szCs w:val="20"/>
              </w:rPr>
              <w:t>2012</w:t>
            </w:r>
          </w:p>
        </w:tc>
      </w:tr>
      <w:tr w:rsidR="00E53573" w:rsidRPr="003865A4" w:rsidTr="005E64E3">
        <w:trPr>
          <w:jc w:val="center"/>
        </w:trPr>
        <w:tc>
          <w:tcPr>
            <w:tcW w:w="3705" w:type="dxa"/>
            <w:tcBorders>
              <w:top w:val="nil"/>
              <w:left w:val="single" w:sz="4" w:space="0" w:color="auto"/>
              <w:bottom w:val="single" w:sz="4" w:space="0" w:color="000000"/>
              <w:right w:val="single" w:sz="4" w:space="0" w:color="000000"/>
            </w:tcBorders>
            <w:shd w:val="clear" w:color="auto" w:fill="auto"/>
          </w:tcPr>
          <w:p w:rsidR="00E53573" w:rsidRPr="003865A4" w:rsidRDefault="00E53573" w:rsidP="005E64E3">
            <w:pPr>
              <w:widowControl w:val="0"/>
              <w:rPr>
                <w:rFonts w:ascii="GHEA Grapalat" w:hAnsi="GHEA Grapalat" w:cs="Arial"/>
                <w:bCs/>
                <w:sz w:val="20"/>
                <w:szCs w:val="20"/>
              </w:rPr>
            </w:pPr>
            <w:r w:rsidRPr="003865A4">
              <w:rPr>
                <w:rFonts w:ascii="GHEA Grapalat" w:hAnsi="GHEA Grapalat" w:cs="Sylfaen"/>
                <w:bCs/>
                <w:sz w:val="20"/>
                <w:szCs w:val="20"/>
              </w:rPr>
              <w:t>ԸՆԴԱՄԵՆԸ ՀՀ</w:t>
            </w:r>
          </w:p>
        </w:tc>
        <w:tc>
          <w:tcPr>
            <w:tcW w:w="1081"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234.6</w:t>
            </w:r>
          </w:p>
        </w:tc>
        <w:tc>
          <w:tcPr>
            <w:tcW w:w="1170"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142.5</w:t>
            </w:r>
          </w:p>
        </w:tc>
        <w:tc>
          <w:tcPr>
            <w:tcW w:w="990"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153.6</w:t>
            </w:r>
          </w:p>
        </w:tc>
        <w:tc>
          <w:tcPr>
            <w:tcW w:w="1080"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123.2</w:t>
            </w:r>
          </w:p>
        </w:tc>
        <w:tc>
          <w:tcPr>
            <w:tcW w:w="1169" w:type="dxa"/>
            <w:tcBorders>
              <w:top w:val="nil"/>
              <w:left w:val="nil"/>
              <w:bottom w:val="single" w:sz="4" w:space="0" w:color="000000"/>
              <w:right w:val="single" w:sz="4" w:space="0" w:color="auto"/>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126.2</w:t>
            </w:r>
          </w:p>
        </w:tc>
      </w:tr>
      <w:tr w:rsidR="00E53573" w:rsidRPr="003865A4" w:rsidTr="005E64E3">
        <w:trPr>
          <w:jc w:val="center"/>
        </w:trPr>
        <w:tc>
          <w:tcPr>
            <w:tcW w:w="3705" w:type="dxa"/>
            <w:tcBorders>
              <w:top w:val="nil"/>
              <w:left w:val="single" w:sz="4" w:space="0" w:color="auto"/>
              <w:bottom w:val="single" w:sz="4" w:space="0" w:color="000000"/>
              <w:right w:val="single" w:sz="4" w:space="0" w:color="000000"/>
            </w:tcBorders>
            <w:shd w:val="clear" w:color="auto" w:fill="auto"/>
          </w:tcPr>
          <w:p w:rsidR="00E53573" w:rsidRPr="003865A4" w:rsidRDefault="00E53573" w:rsidP="005E64E3">
            <w:pPr>
              <w:widowControl w:val="0"/>
              <w:rPr>
                <w:rFonts w:ascii="GHEA Grapalat" w:hAnsi="GHEA Grapalat" w:cs="Arial"/>
                <w:bCs/>
                <w:sz w:val="20"/>
                <w:szCs w:val="20"/>
              </w:rPr>
            </w:pPr>
            <w:r w:rsidRPr="003865A4">
              <w:rPr>
                <w:rFonts w:ascii="GHEA Grapalat" w:hAnsi="GHEA Grapalat" w:cs="Sylfaen"/>
                <w:bCs/>
                <w:sz w:val="20"/>
                <w:szCs w:val="20"/>
              </w:rPr>
              <w:t>Ընդամենը</w:t>
            </w:r>
            <w:r w:rsidRPr="003865A4">
              <w:rPr>
                <w:rFonts w:ascii="GHEA Grapalat" w:hAnsi="GHEA Grapalat" w:cs="Arial"/>
                <w:bCs/>
                <w:sz w:val="20"/>
                <w:szCs w:val="20"/>
              </w:rPr>
              <w:t xml:space="preserve"> </w:t>
            </w:r>
            <w:r w:rsidRPr="003865A4">
              <w:rPr>
                <w:rFonts w:ascii="GHEA Grapalat" w:hAnsi="GHEA Grapalat" w:cs="Sylfaen"/>
                <w:bCs/>
                <w:sz w:val="20"/>
                <w:szCs w:val="20"/>
              </w:rPr>
              <w:t>մարզեր</w:t>
            </w:r>
          </w:p>
        </w:tc>
        <w:tc>
          <w:tcPr>
            <w:tcW w:w="1081"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44.9</w:t>
            </w:r>
          </w:p>
        </w:tc>
        <w:tc>
          <w:tcPr>
            <w:tcW w:w="1170"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79.4</w:t>
            </w:r>
          </w:p>
        </w:tc>
        <w:tc>
          <w:tcPr>
            <w:tcW w:w="990"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98.9</w:t>
            </w:r>
          </w:p>
        </w:tc>
        <w:tc>
          <w:tcPr>
            <w:tcW w:w="1080"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87.2</w:t>
            </w:r>
          </w:p>
        </w:tc>
        <w:tc>
          <w:tcPr>
            <w:tcW w:w="1169" w:type="dxa"/>
            <w:tcBorders>
              <w:top w:val="nil"/>
              <w:left w:val="nil"/>
              <w:bottom w:val="single" w:sz="4" w:space="0" w:color="000000"/>
              <w:right w:val="single" w:sz="4" w:space="0" w:color="auto"/>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89.5</w:t>
            </w:r>
          </w:p>
        </w:tc>
      </w:tr>
      <w:tr w:rsidR="00E53573" w:rsidRPr="003865A4" w:rsidTr="005E64E3">
        <w:trPr>
          <w:jc w:val="center"/>
        </w:trPr>
        <w:tc>
          <w:tcPr>
            <w:tcW w:w="3705" w:type="dxa"/>
            <w:tcBorders>
              <w:top w:val="nil"/>
              <w:left w:val="single" w:sz="4" w:space="0" w:color="auto"/>
              <w:bottom w:val="single" w:sz="4" w:space="0" w:color="000000"/>
              <w:right w:val="single" w:sz="4" w:space="0" w:color="000000"/>
            </w:tcBorders>
            <w:shd w:val="clear" w:color="auto" w:fill="auto"/>
          </w:tcPr>
          <w:p w:rsidR="00E53573" w:rsidRPr="003865A4" w:rsidRDefault="00E53573" w:rsidP="005E64E3">
            <w:pPr>
              <w:widowControl w:val="0"/>
              <w:rPr>
                <w:rFonts w:ascii="GHEA Grapalat" w:hAnsi="GHEA Grapalat" w:cs="Arial"/>
                <w:bCs/>
                <w:sz w:val="20"/>
                <w:szCs w:val="20"/>
              </w:rPr>
            </w:pPr>
            <w:r w:rsidRPr="003865A4">
              <w:rPr>
                <w:rFonts w:ascii="GHEA Grapalat" w:hAnsi="GHEA Grapalat" w:cs="Sylfaen"/>
                <w:bCs/>
                <w:sz w:val="20"/>
                <w:szCs w:val="20"/>
              </w:rPr>
              <w:t>Երևան</w:t>
            </w:r>
          </w:p>
        </w:tc>
        <w:tc>
          <w:tcPr>
            <w:tcW w:w="1081"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595.6</w:t>
            </w:r>
          </w:p>
        </w:tc>
        <w:tc>
          <w:tcPr>
            <w:tcW w:w="1170"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262.5</w:t>
            </w:r>
          </w:p>
        </w:tc>
        <w:tc>
          <w:tcPr>
            <w:tcW w:w="990"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257.6</w:t>
            </w:r>
          </w:p>
        </w:tc>
        <w:tc>
          <w:tcPr>
            <w:tcW w:w="1080"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191.7</w:t>
            </w:r>
          </w:p>
        </w:tc>
        <w:tc>
          <w:tcPr>
            <w:tcW w:w="1169" w:type="dxa"/>
            <w:tcBorders>
              <w:top w:val="nil"/>
              <w:left w:val="nil"/>
              <w:bottom w:val="single" w:sz="4" w:space="0" w:color="000000"/>
              <w:right w:val="single" w:sz="4" w:space="0" w:color="auto"/>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196.0</w:t>
            </w:r>
          </w:p>
        </w:tc>
      </w:tr>
      <w:tr w:rsidR="00E53573" w:rsidRPr="003865A4" w:rsidTr="005E64E3">
        <w:trPr>
          <w:jc w:val="center"/>
        </w:trPr>
        <w:tc>
          <w:tcPr>
            <w:tcW w:w="3705" w:type="dxa"/>
            <w:tcBorders>
              <w:top w:val="nil"/>
              <w:left w:val="single" w:sz="4" w:space="0" w:color="auto"/>
              <w:bottom w:val="single" w:sz="4" w:space="0" w:color="000000"/>
              <w:right w:val="single" w:sz="4" w:space="0" w:color="000000"/>
            </w:tcBorders>
            <w:shd w:val="clear" w:color="auto" w:fill="auto"/>
          </w:tcPr>
          <w:p w:rsidR="00E53573" w:rsidRPr="003865A4" w:rsidRDefault="00E53573" w:rsidP="005E64E3">
            <w:pPr>
              <w:widowControl w:val="0"/>
              <w:rPr>
                <w:rFonts w:ascii="GHEA Grapalat" w:hAnsi="GHEA Grapalat" w:cs="Arial"/>
                <w:bCs/>
                <w:sz w:val="20"/>
                <w:szCs w:val="20"/>
              </w:rPr>
            </w:pPr>
            <w:r w:rsidRPr="003865A4">
              <w:rPr>
                <w:rFonts w:ascii="GHEA Grapalat" w:hAnsi="GHEA Grapalat" w:cs="Sylfaen"/>
                <w:bCs/>
                <w:sz w:val="20"/>
                <w:szCs w:val="20"/>
              </w:rPr>
              <w:t>Արագածոտն</w:t>
            </w:r>
          </w:p>
        </w:tc>
        <w:tc>
          <w:tcPr>
            <w:tcW w:w="1081"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46.6</w:t>
            </w:r>
          </w:p>
        </w:tc>
        <w:tc>
          <w:tcPr>
            <w:tcW w:w="1170"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51.7</w:t>
            </w:r>
          </w:p>
        </w:tc>
        <w:tc>
          <w:tcPr>
            <w:tcW w:w="990"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217.0</w:t>
            </w:r>
          </w:p>
        </w:tc>
        <w:tc>
          <w:tcPr>
            <w:tcW w:w="1080"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89.1</w:t>
            </w:r>
          </w:p>
        </w:tc>
        <w:tc>
          <w:tcPr>
            <w:tcW w:w="1169" w:type="dxa"/>
            <w:tcBorders>
              <w:top w:val="nil"/>
              <w:left w:val="nil"/>
              <w:bottom w:val="single" w:sz="4" w:space="0" w:color="000000"/>
              <w:right w:val="single" w:sz="4" w:space="0" w:color="auto"/>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156.1</w:t>
            </w:r>
          </w:p>
        </w:tc>
      </w:tr>
      <w:tr w:rsidR="00E53573" w:rsidRPr="003865A4" w:rsidTr="005E64E3">
        <w:trPr>
          <w:jc w:val="center"/>
        </w:trPr>
        <w:tc>
          <w:tcPr>
            <w:tcW w:w="3705" w:type="dxa"/>
            <w:tcBorders>
              <w:top w:val="nil"/>
              <w:left w:val="single" w:sz="4" w:space="0" w:color="auto"/>
              <w:bottom w:val="single" w:sz="4" w:space="0" w:color="000000"/>
              <w:right w:val="single" w:sz="4" w:space="0" w:color="000000"/>
            </w:tcBorders>
            <w:shd w:val="clear" w:color="auto" w:fill="auto"/>
          </w:tcPr>
          <w:p w:rsidR="00E53573" w:rsidRPr="003865A4" w:rsidRDefault="00E53573" w:rsidP="005E64E3">
            <w:pPr>
              <w:widowControl w:val="0"/>
              <w:rPr>
                <w:rFonts w:ascii="GHEA Grapalat" w:hAnsi="GHEA Grapalat" w:cs="Arial"/>
                <w:bCs/>
                <w:sz w:val="20"/>
                <w:szCs w:val="20"/>
              </w:rPr>
            </w:pPr>
            <w:r w:rsidRPr="003865A4">
              <w:rPr>
                <w:rFonts w:ascii="GHEA Grapalat" w:hAnsi="GHEA Grapalat" w:cs="Sylfaen"/>
                <w:bCs/>
                <w:sz w:val="20"/>
                <w:szCs w:val="20"/>
              </w:rPr>
              <w:t>Արարատ</w:t>
            </w:r>
          </w:p>
        </w:tc>
        <w:tc>
          <w:tcPr>
            <w:tcW w:w="1081"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36.6</w:t>
            </w:r>
          </w:p>
        </w:tc>
        <w:tc>
          <w:tcPr>
            <w:tcW w:w="1170"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62.8</w:t>
            </w:r>
          </w:p>
        </w:tc>
        <w:tc>
          <w:tcPr>
            <w:tcW w:w="990"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75.1</w:t>
            </w:r>
          </w:p>
        </w:tc>
        <w:tc>
          <w:tcPr>
            <w:tcW w:w="1080"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72.4</w:t>
            </w:r>
          </w:p>
        </w:tc>
        <w:tc>
          <w:tcPr>
            <w:tcW w:w="1169" w:type="dxa"/>
            <w:tcBorders>
              <w:top w:val="nil"/>
              <w:left w:val="nil"/>
              <w:bottom w:val="single" w:sz="4" w:space="0" w:color="000000"/>
              <w:right w:val="single" w:sz="4" w:space="0" w:color="auto"/>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31.9</w:t>
            </w:r>
          </w:p>
        </w:tc>
      </w:tr>
      <w:tr w:rsidR="00E53573" w:rsidRPr="003865A4" w:rsidTr="005E64E3">
        <w:trPr>
          <w:jc w:val="center"/>
        </w:trPr>
        <w:tc>
          <w:tcPr>
            <w:tcW w:w="3705" w:type="dxa"/>
            <w:tcBorders>
              <w:top w:val="nil"/>
              <w:left w:val="single" w:sz="4" w:space="0" w:color="auto"/>
              <w:bottom w:val="single" w:sz="4" w:space="0" w:color="000000"/>
              <w:right w:val="single" w:sz="4" w:space="0" w:color="000000"/>
            </w:tcBorders>
            <w:shd w:val="clear" w:color="auto" w:fill="auto"/>
          </w:tcPr>
          <w:p w:rsidR="00E53573" w:rsidRPr="003865A4" w:rsidRDefault="00E53573" w:rsidP="005E64E3">
            <w:pPr>
              <w:widowControl w:val="0"/>
              <w:rPr>
                <w:rFonts w:ascii="GHEA Grapalat" w:hAnsi="GHEA Grapalat" w:cs="Arial"/>
                <w:b/>
                <w:bCs/>
                <w:sz w:val="20"/>
                <w:szCs w:val="20"/>
              </w:rPr>
            </w:pPr>
            <w:r w:rsidRPr="003865A4">
              <w:rPr>
                <w:rFonts w:ascii="GHEA Grapalat" w:hAnsi="GHEA Grapalat" w:cs="Sylfaen"/>
                <w:b/>
                <w:bCs/>
                <w:sz w:val="20"/>
                <w:szCs w:val="20"/>
              </w:rPr>
              <w:t>Արմավիր</w:t>
            </w:r>
          </w:p>
        </w:tc>
        <w:tc>
          <w:tcPr>
            <w:tcW w:w="1081"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b/>
                <w:sz w:val="20"/>
                <w:szCs w:val="20"/>
              </w:rPr>
            </w:pPr>
            <w:r w:rsidRPr="003865A4">
              <w:rPr>
                <w:rFonts w:ascii="GHEA Grapalat" w:hAnsi="GHEA Grapalat" w:cs="Arial"/>
                <w:b/>
                <w:sz w:val="20"/>
                <w:szCs w:val="20"/>
              </w:rPr>
              <w:t>23.1</w:t>
            </w:r>
          </w:p>
        </w:tc>
        <w:tc>
          <w:tcPr>
            <w:tcW w:w="1170"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b/>
                <w:sz w:val="20"/>
                <w:szCs w:val="20"/>
              </w:rPr>
            </w:pPr>
            <w:r w:rsidRPr="003865A4">
              <w:rPr>
                <w:rFonts w:ascii="GHEA Grapalat" w:hAnsi="GHEA Grapalat" w:cs="Arial"/>
                <w:b/>
                <w:sz w:val="20"/>
                <w:szCs w:val="20"/>
              </w:rPr>
              <w:t>35.3</w:t>
            </w:r>
          </w:p>
        </w:tc>
        <w:tc>
          <w:tcPr>
            <w:tcW w:w="990"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b/>
                <w:sz w:val="20"/>
                <w:szCs w:val="20"/>
              </w:rPr>
            </w:pPr>
            <w:r w:rsidRPr="003865A4">
              <w:rPr>
                <w:rFonts w:ascii="GHEA Grapalat" w:hAnsi="GHEA Grapalat" w:cs="Arial"/>
                <w:b/>
                <w:sz w:val="20"/>
                <w:szCs w:val="20"/>
              </w:rPr>
              <w:t>48.5</w:t>
            </w:r>
          </w:p>
        </w:tc>
        <w:tc>
          <w:tcPr>
            <w:tcW w:w="1080"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b/>
                <w:sz w:val="20"/>
                <w:szCs w:val="20"/>
              </w:rPr>
            </w:pPr>
            <w:r w:rsidRPr="003865A4">
              <w:rPr>
                <w:rFonts w:ascii="GHEA Grapalat" w:hAnsi="GHEA Grapalat" w:cs="Arial"/>
                <w:b/>
                <w:sz w:val="20"/>
                <w:szCs w:val="20"/>
              </w:rPr>
              <w:t>60.7</w:t>
            </w:r>
          </w:p>
        </w:tc>
        <w:tc>
          <w:tcPr>
            <w:tcW w:w="1169" w:type="dxa"/>
            <w:tcBorders>
              <w:top w:val="nil"/>
              <w:left w:val="nil"/>
              <w:bottom w:val="single" w:sz="4" w:space="0" w:color="000000"/>
              <w:right w:val="single" w:sz="4" w:space="0" w:color="auto"/>
            </w:tcBorders>
            <w:shd w:val="clear" w:color="auto" w:fill="auto"/>
          </w:tcPr>
          <w:p w:rsidR="00E53573" w:rsidRPr="003865A4" w:rsidRDefault="00E53573" w:rsidP="005E64E3">
            <w:pPr>
              <w:widowControl w:val="0"/>
              <w:jc w:val="right"/>
              <w:rPr>
                <w:rFonts w:ascii="GHEA Grapalat" w:hAnsi="GHEA Grapalat" w:cs="Arial"/>
                <w:b/>
                <w:sz w:val="20"/>
                <w:szCs w:val="20"/>
              </w:rPr>
            </w:pPr>
            <w:r w:rsidRPr="003865A4">
              <w:rPr>
                <w:rFonts w:ascii="GHEA Grapalat" w:hAnsi="GHEA Grapalat" w:cs="Arial"/>
                <w:b/>
                <w:sz w:val="20"/>
                <w:szCs w:val="20"/>
              </w:rPr>
              <w:t>50.2</w:t>
            </w:r>
          </w:p>
        </w:tc>
      </w:tr>
      <w:tr w:rsidR="00E53573" w:rsidRPr="003865A4" w:rsidTr="005E64E3">
        <w:trPr>
          <w:jc w:val="center"/>
        </w:trPr>
        <w:tc>
          <w:tcPr>
            <w:tcW w:w="3705" w:type="dxa"/>
            <w:tcBorders>
              <w:top w:val="nil"/>
              <w:left w:val="single" w:sz="4" w:space="0" w:color="auto"/>
              <w:bottom w:val="single" w:sz="4" w:space="0" w:color="000000"/>
              <w:right w:val="single" w:sz="4" w:space="0" w:color="000000"/>
            </w:tcBorders>
            <w:shd w:val="clear" w:color="auto" w:fill="auto"/>
          </w:tcPr>
          <w:p w:rsidR="00E53573" w:rsidRPr="003865A4" w:rsidRDefault="00E53573" w:rsidP="005E64E3">
            <w:pPr>
              <w:widowControl w:val="0"/>
              <w:rPr>
                <w:rFonts w:ascii="GHEA Grapalat" w:hAnsi="GHEA Grapalat" w:cs="Arial"/>
                <w:bCs/>
                <w:sz w:val="20"/>
                <w:szCs w:val="20"/>
              </w:rPr>
            </w:pPr>
            <w:r w:rsidRPr="003865A4">
              <w:rPr>
                <w:rFonts w:ascii="GHEA Grapalat" w:hAnsi="GHEA Grapalat" w:cs="Sylfaen"/>
                <w:bCs/>
                <w:sz w:val="20"/>
                <w:szCs w:val="20"/>
              </w:rPr>
              <w:t>Գեղարքունիք</w:t>
            </w:r>
          </w:p>
        </w:tc>
        <w:tc>
          <w:tcPr>
            <w:tcW w:w="1081"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21.6</w:t>
            </w:r>
          </w:p>
        </w:tc>
        <w:tc>
          <w:tcPr>
            <w:tcW w:w="1170"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77.8</w:t>
            </w:r>
          </w:p>
        </w:tc>
        <w:tc>
          <w:tcPr>
            <w:tcW w:w="990"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54.9</w:t>
            </w:r>
          </w:p>
        </w:tc>
        <w:tc>
          <w:tcPr>
            <w:tcW w:w="1080"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70.8</w:t>
            </w:r>
          </w:p>
        </w:tc>
        <w:tc>
          <w:tcPr>
            <w:tcW w:w="1169" w:type="dxa"/>
            <w:tcBorders>
              <w:top w:val="nil"/>
              <w:left w:val="nil"/>
              <w:bottom w:val="single" w:sz="4" w:space="0" w:color="000000"/>
              <w:right w:val="single" w:sz="4" w:space="0" w:color="auto"/>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50.5</w:t>
            </w:r>
          </w:p>
        </w:tc>
      </w:tr>
      <w:tr w:rsidR="00E53573" w:rsidRPr="003865A4" w:rsidTr="005E64E3">
        <w:trPr>
          <w:jc w:val="center"/>
        </w:trPr>
        <w:tc>
          <w:tcPr>
            <w:tcW w:w="3705" w:type="dxa"/>
            <w:tcBorders>
              <w:top w:val="nil"/>
              <w:left w:val="single" w:sz="4" w:space="0" w:color="auto"/>
              <w:bottom w:val="single" w:sz="4" w:space="0" w:color="000000"/>
              <w:right w:val="single" w:sz="4" w:space="0" w:color="000000"/>
            </w:tcBorders>
            <w:shd w:val="clear" w:color="auto" w:fill="auto"/>
          </w:tcPr>
          <w:p w:rsidR="00E53573" w:rsidRPr="003865A4" w:rsidRDefault="00E53573" w:rsidP="005E64E3">
            <w:pPr>
              <w:widowControl w:val="0"/>
              <w:rPr>
                <w:rFonts w:ascii="GHEA Grapalat" w:hAnsi="GHEA Grapalat" w:cs="Arial"/>
                <w:bCs/>
                <w:sz w:val="20"/>
                <w:szCs w:val="20"/>
              </w:rPr>
            </w:pPr>
            <w:r w:rsidRPr="003865A4">
              <w:rPr>
                <w:rFonts w:ascii="GHEA Grapalat" w:hAnsi="GHEA Grapalat" w:cs="Sylfaen"/>
                <w:bCs/>
                <w:sz w:val="20"/>
                <w:szCs w:val="20"/>
              </w:rPr>
              <w:t>Լոռի</w:t>
            </w:r>
          </w:p>
        </w:tc>
        <w:tc>
          <w:tcPr>
            <w:tcW w:w="1081"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22.5</w:t>
            </w:r>
          </w:p>
        </w:tc>
        <w:tc>
          <w:tcPr>
            <w:tcW w:w="1170"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50.5</w:t>
            </w:r>
          </w:p>
        </w:tc>
        <w:tc>
          <w:tcPr>
            <w:tcW w:w="990"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72.3</w:t>
            </w:r>
          </w:p>
        </w:tc>
        <w:tc>
          <w:tcPr>
            <w:tcW w:w="1080"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79.8</w:t>
            </w:r>
          </w:p>
        </w:tc>
        <w:tc>
          <w:tcPr>
            <w:tcW w:w="1169" w:type="dxa"/>
            <w:tcBorders>
              <w:top w:val="nil"/>
              <w:left w:val="nil"/>
              <w:bottom w:val="single" w:sz="4" w:space="0" w:color="000000"/>
              <w:right w:val="single" w:sz="4" w:space="0" w:color="auto"/>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47.5</w:t>
            </w:r>
          </w:p>
        </w:tc>
      </w:tr>
      <w:tr w:rsidR="00E53573" w:rsidRPr="003865A4" w:rsidTr="005E64E3">
        <w:trPr>
          <w:jc w:val="center"/>
        </w:trPr>
        <w:tc>
          <w:tcPr>
            <w:tcW w:w="3705" w:type="dxa"/>
            <w:tcBorders>
              <w:top w:val="nil"/>
              <w:left w:val="single" w:sz="4" w:space="0" w:color="auto"/>
              <w:bottom w:val="single" w:sz="4" w:space="0" w:color="000000"/>
              <w:right w:val="single" w:sz="4" w:space="0" w:color="000000"/>
            </w:tcBorders>
            <w:shd w:val="clear" w:color="auto" w:fill="auto"/>
          </w:tcPr>
          <w:p w:rsidR="00E53573" w:rsidRPr="003865A4" w:rsidRDefault="00E53573" w:rsidP="005E64E3">
            <w:pPr>
              <w:widowControl w:val="0"/>
              <w:rPr>
                <w:rFonts w:ascii="GHEA Grapalat" w:hAnsi="GHEA Grapalat" w:cs="Arial"/>
                <w:bCs/>
                <w:sz w:val="20"/>
                <w:szCs w:val="20"/>
              </w:rPr>
            </w:pPr>
            <w:r w:rsidRPr="003865A4">
              <w:rPr>
                <w:rFonts w:ascii="GHEA Grapalat" w:hAnsi="GHEA Grapalat" w:cs="Sylfaen"/>
                <w:bCs/>
                <w:sz w:val="20"/>
                <w:szCs w:val="20"/>
              </w:rPr>
              <w:t>Կոտայք</w:t>
            </w:r>
          </w:p>
        </w:tc>
        <w:tc>
          <w:tcPr>
            <w:tcW w:w="1081"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57.7</w:t>
            </w:r>
          </w:p>
        </w:tc>
        <w:tc>
          <w:tcPr>
            <w:tcW w:w="1170"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104.6</w:t>
            </w:r>
          </w:p>
        </w:tc>
        <w:tc>
          <w:tcPr>
            <w:tcW w:w="990"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122.5</w:t>
            </w:r>
          </w:p>
        </w:tc>
        <w:tc>
          <w:tcPr>
            <w:tcW w:w="1080"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99.3</w:t>
            </w:r>
          </w:p>
        </w:tc>
        <w:tc>
          <w:tcPr>
            <w:tcW w:w="1169" w:type="dxa"/>
            <w:tcBorders>
              <w:top w:val="nil"/>
              <w:left w:val="nil"/>
              <w:bottom w:val="single" w:sz="4" w:space="0" w:color="000000"/>
              <w:right w:val="single" w:sz="4" w:space="0" w:color="auto"/>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144.4</w:t>
            </w:r>
          </w:p>
        </w:tc>
      </w:tr>
      <w:tr w:rsidR="00E53573" w:rsidRPr="003865A4" w:rsidTr="005E64E3">
        <w:trPr>
          <w:jc w:val="center"/>
        </w:trPr>
        <w:tc>
          <w:tcPr>
            <w:tcW w:w="3705" w:type="dxa"/>
            <w:tcBorders>
              <w:top w:val="nil"/>
              <w:left w:val="single" w:sz="4" w:space="0" w:color="auto"/>
              <w:bottom w:val="single" w:sz="4" w:space="0" w:color="000000"/>
              <w:right w:val="single" w:sz="4" w:space="0" w:color="000000"/>
            </w:tcBorders>
            <w:shd w:val="clear" w:color="auto" w:fill="auto"/>
          </w:tcPr>
          <w:p w:rsidR="00E53573" w:rsidRPr="003865A4" w:rsidRDefault="00E53573" w:rsidP="005E64E3">
            <w:pPr>
              <w:widowControl w:val="0"/>
              <w:rPr>
                <w:rFonts w:ascii="GHEA Grapalat" w:hAnsi="GHEA Grapalat" w:cs="Arial"/>
                <w:bCs/>
                <w:sz w:val="20"/>
                <w:szCs w:val="20"/>
              </w:rPr>
            </w:pPr>
            <w:r w:rsidRPr="003865A4">
              <w:rPr>
                <w:rFonts w:ascii="GHEA Grapalat" w:hAnsi="GHEA Grapalat" w:cs="Sylfaen"/>
                <w:bCs/>
                <w:sz w:val="20"/>
                <w:szCs w:val="20"/>
              </w:rPr>
              <w:t>Շիրակ</w:t>
            </w:r>
          </w:p>
        </w:tc>
        <w:tc>
          <w:tcPr>
            <w:tcW w:w="1081"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38.6</w:t>
            </w:r>
          </w:p>
        </w:tc>
        <w:tc>
          <w:tcPr>
            <w:tcW w:w="1170"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154.2</w:t>
            </w:r>
          </w:p>
        </w:tc>
        <w:tc>
          <w:tcPr>
            <w:tcW w:w="990"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92.3</w:t>
            </w:r>
          </w:p>
        </w:tc>
        <w:tc>
          <w:tcPr>
            <w:tcW w:w="1080"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89.4</w:t>
            </w:r>
          </w:p>
        </w:tc>
        <w:tc>
          <w:tcPr>
            <w:tcW w:w="1169" w:type="dxa"/>
            <w:tcBorders>
              <w:top w:val="nil"/>
              <w:left w:val="nil"/>
              <w:bottom w:val="single" w:sz="4" w:space="0" w:color="000000"/>
              <w:right w:val="single" w:sz="4" w:space="0" w:color="auto"/>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85.4</w:t>
            </w:r>
          </w:p>
        </w:tc>
      </w:tr>
      <w:tr w:rsidR="00E53573" w:rsidRPr="003865A4" w:rsidTr="005E64E3">
        <w:trPr>
          <w:jc w:val="center"/>
        </w:trPr>
        <w:tc>
          <w:tcPr>
            <w:tcW w:w="3705" w:type="dxa"/>
            <w:tcBorders>
              <w:top w:val="nil"/>
              <w:left w:val="single" w:sz="4" w:space="0" w:color="auto"/>
              <w:bottom w:val="single" w:sz="4" w:space="0" w:color="000000"/>
              <w:right w:val="single" w:sz="4" w:space="0" w:color="000000"/>
            </w:tcBorders>
            <w:shd w:val="clear" w:color="auto" w:fill="auto"/>
          </w:tcPr>
          <w:p w:rsidR="00E53573" w:rsidRPr="003865A4" w:rsidRDefault="00E53573" w:rsidP="005E64E3">
            <w:pPr>
              <w:widowControl w:val="0"/>
              <w:rPr>
                <w:rFonts w:ascii="GHEA Grapalat" w:hAnsi="GHEA Grapalat" w:cs="Arial"/>
                <w:bCs/>
                <w:sz w:val="20"/>
                <w:szCs w:val="20"/>
              </w:rPr>
            </w:pPr>
            <w:r w:rsidRPr="003865A4">
              <w:rPr>
                <w:rFonts w:ascii="GHEA Grapalat" w:hAnsi="GHEA Grapalat" w:cs="Sylfaen"/>
                <w:bCs/>
                <w:sz w:val="20"/>
                <w:szCs w:val="20"/>
              </w:rPr>
              <w:t>Սյունիք</w:t>
            </w:r>
          </w:p>
        </w:tc>
        <w:tc>
          <w:tcPr>
            <w:tcW w:w="1081"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130.8</w:t>
            </w:r>
          </w:p>
        </w:tc>
        <w:tc>
          <w:tcPr>
            <w:tcW w:w="1170"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106.1</w:t>
            </w:r>
          </w:p>
        </w:tc>
        <w:tc>
          <w:tcPr>
            <w:tcW w:w="990"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200.9</w:t>
            </w:r>
          </w:p>
        </w:tc>
        <w:tc>
          <w:tcPr>
            <w:tcW w:w="1080"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93.3</w:t>
            </w:r>
          </w:p>
        </w:tc>
        <w:tc>
          <w:tcPr>
            <w:tcW w:w="1169" w:type="dxa"/>
            <w:tcBorders>
              <w:top w:val="nil"/>
              <w:left w:val="nil"/>
              <w:bottom w:val="single" w:sz="4" w:space="0" w:color="000000"/>
              <w:right w:val="single" w:sz="4" w:space="0" w:color="auto"/>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104.2</w:t>
            </w:r>
          </w:p>
        </w:tc>
      </w:tr>
      <w:tr w:rsidR="00E53573" w:rsidRPr="003865A4" w:rsidTr="005E64E3">
        <w:trPr>
          <w:jc w:val="center"/>
        </w:trPr>
        <w:tc>
          <w:tcPr>
            <w:tcW w:w="3705" w:type="dxa"/>
            <w:tcBorders>
              <w:top w:val="nil"/>
              <w:left w:val="single" w:sz="4" w:space="0" w:color="auto"/>
              <w:bottom w:val="single" w:sz="4" w:space="0" w:color="000000"/>
              <w:right w:val="single" w:sz="4" w:space="0" w:color="000000"/>
            </w:tcBorders>
            <w:shd w:val="clear" w:color="auto" w:fill="auto"/>
          </w:tcPr>
          <w:p w:rsidR="00E53573" w:rsidRPr="003865A4" w:rsidRDefault="00E53573" w:rsidP="005E64E3">
            <w:pPr>
              <w:widowControl w:val="0"/>
              <w:rPr>
                <w:rFonts w:ascii="GHEA Grapalat" w:hAnsi="GHEA Grapalat" w:cs="Arial"/>
                <w:bCs/>
                <w:sz w:val="20"/>
                <w:szCs w:val="20"/>
              </w:rPr>
            </w:pPr>
            <w:r w:rsidRPr="003865A4">
              <w:rPr>
                <w:rFonts w:ascii="GHEA Grapalat" w:hAnsi="GHEA Grapalat" w:cs="Sylfaen"/>
                <w:bCs/>
                <w:sz w:val="20"/>
                <w:szCs w:val="20"/>
              </w:rPr>
              <w:t>Վայոց</w:t>
            </w:r>
            <w:r w:rsidRPr="003865A4">
              <w:rPr>
                <w:rFonts w:ascii="GHEA Grapalat" w:hAnsi="GHEA Grapalat" w:cs="Arial"/>
                <w:bCs/>
                <w:sz w:val="20"/>
                <w:szCs w:val="20"/>
              </w:rPr>
              <w:t xml:space="preserve"> </w:t>
            </w:r>
            <w:r w:rsidRPr="003865A4">
              <w:rPr>
                <w:rFonts w:ascii="GHEA Grapalat" w:hAnsi="GHEA Grapalat" w:cs="Sylfaen"/>
                <w:bCs/>
                <w:sz w:val="20"/>
                <w:szCs w:val="20"/>
              </w:rPr>
              <w:t>ձոր</w:t>
            </w:r>
          </w:p>
        </w:tc>
        <w:tc>
          <w:tcPr>
            <w:tcW w:w="1081"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173.8</w:t>
            </w:r>
          </w:p>
        </w:tc>
        <w:tc>
          <w:tcPr>
            <w:tcW w:w="1170"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80.5</w:t>
            </w:r>
          </w:p>
        </w:tc>
        <w:tc>
          <w:tcPr>
            <w:tcW w:w="990"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86.1</w:t>
            </w:r>
          </w:p>
        </w:tc>
        <w:tc>
          <w:tcPr>
            <w:tcW w:w="1080" w:type="dxa"/>
            <w:tcBorders>
              <w:top w:val="nil"/>
              <w:left w:val="nil"/>
              <w:bottom w:val="single" w:sz="4" w:space="0" w:color="000000"/>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119.4</w:t>
            </w:r>
          </w:p>
        </w:tc>
        <w:tc>
          <w:tcPr>
            <w:tcW w:w="1169" w:type="dxa"/>
            <w:tcBorders>
              <w:top w:val="nil"/>
              <w:left w:val="nil"/>
              <w:bottom w:val="single" w:sz="4" w:space="0" w:color="000000"/>
              <w:right w:val="single" w:sz="4" w:space="0" w:color="auto"/>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95.4</w:t>
            </w:r>
          </w:p>
        </w:tc>
      </w:tr>
      <w:tr w:rsidR="00E53573" w:rsidRPr="003865A4" w:rsidTr="005E64E3">
        <w:trPr>
          <w:jc w:val="center"/>
        </w:trPr>
        <w:tc>
          <w:tcPr>
            <w:tcW w:w="3705" w:type="dxa"/>
            <w:tcBorders>
              <w:top w:val="nil"/>
              <w:left w:val="single" w:sz="4" w:space="0" w:color="auto"/>
              <w:bottom w:val="nil"/>
              <w:right w:val="single" w:sz="4" w:space="0" w:color="000000"/>
            </w:tcBorders>
            <w:shd w:val="clear" w:color="auto" w:fill="auto"/>
          </w:tcPr>
          <w:p w:rsidR="00E53573" w:rsidRPr="003865A4" w:rsidRDefault="00E53573" w:rsidP="005E64E3">
            <w:pPr>
              <w:widowControl w:val="0"/>
              <w:rPr>
                <w:rFonts w:ascii="GHEA Grapalat" w:hAnsi="GHEA Grapalat" w:cs="Arial"/>
                <w:bCs/>
                <w:sz w:val="20"/>
                <w:szCs w:val="20"/>
              </w:rPr>
            </w:pPr>
            <w:r w:rsidRPr="003865A4">
              <w:rPr>
                <w:rFonts w:ascii="GHEA Grapalat" w:hAnsi="GHEA Grapalat" w:cs="Sylfaen"/>
                <w:bCs/>
                <w:sz w:val="20"/>
                <w:szCs w:val="20"/>
              </w:rPr>
              <w:t>Տավուշ</w:t>
            </w:r>
          </w:p>
        </w:tc>
        <w:tc>
          <w:tcPr>
            <w:tcW w:w="1081" w:type="dxa"/>
            <w:tcBorders>
              <w:top w:val="nil"/>
              <w:left w:val="nil"/>
              <w:bottom w:val="nil"/>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31.4</w:t>
            </w:r>
          </w:p>
        </w:tc>
        <w:tc>
          <w:tcPr>
            <w:tcW w:w="1170" w:type="dxa"/>
            <w:tcBorders>
              <w:top w:val="nil"/>
              <w:left w:val="nil"/>
              <w:bottom w:val="nil"/>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60.4</w:t>
            </w:r>
          </w:p>
        </w:tc>
        <w:tc>
          <w:tcPr>
            <w:tcW w:w="990" w:type="dxa"/>
            <w:tcBorders>
              <w:top w:val="nil"/>
              <w:left w:val="nil"/>
              <w:bottom w:val="nil"/>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119.4</w:t>
            </w:r>
          </w:p>
        </w:tc>
        <w:tc>
          <w:tcPr>
            <w:tcW w:w="1080" w:type="dxa"/>
            <w:tcBorders>
              <w:top w:val="nil"/>
              <w:left w:val="nil"/>
              <w:bottom w:val="nil"/>
              <w:right w:val="single" w:sz="4" w:space="0" w:color="000000"/>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167.2</w:t>
            </w:r>
          </w:p>
        </w:tc>
        <w:tc>
          <w:tcPr>
            <w:tcW w:w="1169" w:type="dxa"/>
            <w:tcBorders>
              <w:top w:val="nil"/>
              <w:left w:val="nil"/>
              <w:bottom w:val="nil"/>
              <w:right w:val="single" w:sz="4" w:space="0" w:color="auto"/>
            </w:tcBorders>
            <w:shd w:val="clear" w:color="auto" w:fill="auto"/>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255.6</w:t>
            </w:r>
          </w:p>
        </w:tc>
      </w:tr>
      <w:tr w:rsidR="00E53573" w:rsidRPr="003865A4" w:rsidTr="005E64E3">
        <w:trPr>
          <w:jc w:val="center"/>
        </w:trPr>
        <w:tc>
          <w:tcPr>
            <w:tcW w:w="3705"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widowControl w:val="0"/>
              <w:rPr>
                <w:rFonts w:ascii="GHEA Grapalat" w:hAnsi="GHEA Grapalat" w:cs="Arial"/>
                <w:bCs/>
                <w:sz w:val="20"/>
                <w:szCs w:val="20"/>
              </w:rPr>
            </w:pPr>
            <w:r w:rsidRPr="003865A4">
              <w:rPr>
                <w:rFonts w:ascii="GHEA Grapalat" w:hAnsi="GHEA Grapalat" w:cs="Sylfaen"/>
                <w:bCs/>
                <w:sz w:val="20"/>
                <w:szCs w:val="20"/>
              </w:rPr>
              <w:t>Մարզային</w:t>
            </w:r>
            <w:r w:rsidRPr="003865A4">
              <w:rPr>
                <w:rFonts w:ascii="GHEA Grapalat" w:hAnsi="GHEA Grapalat" w:cs="Arial"/>
                <w:bCs/>
                <w:sz w:val="20"/>
                <w:szCs w:val="20"/>
              </w:rPr>
              <w:t xml:space="preserve"> </w:t>
            </w:r>
            <w:r w:rsidRPr="003865A4">
              <w:rPr>
                <w:rFonts w:ascii="GHEA Grapalat" w:hAnsi="GHEA Grapalat" w:cs="Sylfaen"/>
                <w:bCs/>
                <w:sz w:val="20"/>
                <w:szCs w:val="20"/>
              </w:rPr>
              <w:t>միջին՝</w:t>
            </w:r>
            <w:r w:rsidRPr="003865A4">
              <w:rPr>
                <w:rFonts w:ascii="GHEA Grapalat" w:hAnsi="GHEA Grapalat" w:cs="Arial"/>
                <w:bCs/>
                <w:sz w:val="20"/>
                <w:szCs w:val="20"/>
              </w:rPr>
              <w:t xml:space="preserve"> </w:t>
            </w:r>
            <w:r w:rsidRPr="003865A4">
              <w:rPr>
                <w:rFonts w:ascii="GHEA Grapalat" w:hAnsi="GHEA Grapalat" w:cs="Sylfaen"/>
                <w:bCs/>
                <w:sz w:val="20"/>
                <w:szCs w:val="20"/>
              </w:rPr>
              <w:t>ներառյալ</w:t>
            </w:r>
            <w:r w:rsidRPr="003865A4">
              <w:rPr>
                <w:rFonts w:ascii="GHEA Grapalat" w:hAnsi="GHEA Grapalat" w:cs="Arial"/>
                <w:bCs/>
                <w:sz w:val="20"/>
                <w:szCs w:val="20"/>
              </w:rPr>
              <w:t xml:space="preserve"> </w:t>
            </w:r>
            <w:r w:rsidRPr="003865A4">
              <w:rPr>
                <w:rFonts w:ascii="GHEA Grapalat" w:hAnsi="GHEA Grapalat" w:cs="Sylfaen"/>
                <w:bCs/>
                <w:sz w:val="20"/>
                <w:szCs w:val="20"/>
              </w:rPr>
              <w:t>Երևանը</w:t>
            </w:r>
          </w:p>
        </w:tc>
        <w:tc>
          <w:tcPr>
            <w:tcW w:w="1081" w:type="dxa"/>
            <w:tcBorders>
              <w:top w:val="single" w:sz="4" w:space="0" w:color="auto"/>
              <w:left w:val="nil"/>
              <w:bottom w:val="single" w:sz="4" w:space="0" w:color="auto"/>
              <w:right w:val="single" w:sz="4" w:space="0" w:color="auto"/>
            </w:tcBorders>
            <w:shd w:val="clear" w:color="auto" w:fill="auto"/>
            <w:noWrap/>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107.1</w:t>
            </w:r>
          </w:p>
        </w:tc>
        <w:tc>
          <w:tcPr>
            <w:tcW w:w="1170" w:type="dxa"/>
            <w:tcBorders>
              <w:top w:val="single" w:sz="4" w:space="0" w:color="auto"/>
              <w:left w:val="nil"/>
              <w:bottom w:val="single" w:sz="4" w:space="0" w:color="auto"/>
              <w:right w:val="single" w:sz="4" w:space="0" w:color="auto"/>
            </w:tcBorders>
            <w:shd w:val="clear" w:color="auto" w:fill="auto"/>
            <w:noWrap/>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95.1</w:t>
            </w:r>
          </w:p>
        </w:tc>
        <w:tc>
          <w:tcPr>
            <w:tcW w:w="990" w:type="dxa"/>
            <w:tcBorders>
              <w:top w:val="single" w:sz="4" w:space="0" w:color="auto"/>
              <w:left w:val="nil"/>
              <w:bottom w:val="single" w:sz="4" w:space="0" w:color="auto"/>
              <w:right w:val="single" w:sz="4" w:space="0" w:color="auto"/>
            </w:tcBorders>
            <w:shd w:val="clear" w:color="auto" w:fill="auto"/>
            <w:noWrap/>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122.4</w:t>
            </w:r>
          </w:p>
        </w:tc>
        <w:tc>
          <w:tcPr>
            <w:tcW w:w="1080" w:type="dxa"/>
            <w:tcBorders>
              <w:top w:val="single" w:sz="4" w:space="0" w:color="auto"/>
              <w:left w:val="nil"/>
              <w:bottom w:val="single" w:sz="4" w:space="0" w:color="auto"/>
              <w:right w:val="single" w:sz="4" w:space="0" w:color="auto"/>
            </w:tcBorders>
            <w:shd w:val="clear" w:color="auto" w:fill="auto"/>
            <w:noWrap/>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103.0</w:t>
            </w:r>
          </w:p>
        </w:tc>
        <w:tc>
          <w:tcPr>
            <w:tcW w:w="1169" w:type="dxa"/>
            <w:tcBorders>
              <w:top w:val="single" w:sz="4" w:space="0" w:color="auto"/>
              <w:left w:val="nil"/>
              <w:bottom w:val="single" w:sz="4" w:space="0" w:color="auto"/>
              <w:right w:val="single" w:sz="4" w:space="0" w:color="auto"/>
            </w:tcBorders>
            <w:shd w:val="clear" w:color="auto" w:fill="auto"/>
            <w:noWrap/>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110.7</w:t>
            </w:r>
          </w:p>
        </w:tc>
      </w:tr>
      <w:tr w:rsidR="00E53573" w:rsidRPr="003865A4" w:rsidTr="005E64E3">
        <w:trPr>
          <w:jc w:val="center"/>
        </w:trPr>
        <w:tc>
          <w:tcPr>
            <w:tcW w:w="3705" w:type="dxa"/>
            <w:tcBorders>
              <w:top w:val="nil"/>
              <w:left w:val="single" w:sz="4" w:space="0" w:color="auto"/>
              <w:bottom w:val="single" w:sz="4" w:space="0" w:color="auto"/>
              <w:right w:val="single" w:sz="4" w:space="0" w:color="auto"/>
            </w:tcBorders>
            <w:shd w:val="clear" w:color="auto" w:fill="auto"/>
          </w:tcPr>
          <w:p w:rsidR="00E53573" w:rsidRPr="003865A4" w:rsidRDefault="00E53573" w:rsidP="005E64E3">
            <w:pPr>
              <w:widowControl w:val="0"/>
              <w:rPr>
                <w:rFonts w:ascii="GHEA Grapalat" w:hAnsi="GHEA Grapalat" w:cs="Arial"/>
                <w:bCs/>
                <w:sz w:val="20"/>
                <w:szCs w:val="20"/>
              </w:rPr>
            </w:pPr>
            <w:r w:rsidRPr="003865A4">
              <w:rPr>
                <w:rFonts w:ascii="GHEA Grapalat" w:hAnsi="GHEA Grapalat" w:cs="Sylfaen"/>
                <w:bCs/>
                <w:sz w:val="20"/>
                <w:szCs w:val="20"/>
              </w:rPr>
              <w:t>Մարզային</w:t>
            </w:r>
            <w:r w:rsidRPr="003865A4">
              <w:rPr>
                <w:rFonts w:ascii="GHEA Grapalat" w:hAnsi="GHEA Grapalat" w:cs="Arial"/>
                <w:bCs/>
                <w:sz w:val="20"/>
                <w:szCs w:val="20"/>
              </w:rPr>
              <w:t xml:space="preserve"> </w:t>
            </w:r>
            <w:r w:rsidRPr="003865A4">
              <w:rPr>
                <w:rFonts w:ascii="GHEA Grapalat" w:hAnsi="GHEA Grapalat" w:cs="Sylfaen"/>
                <w:bCs/>
                <w:sz w:val="20"/>
                <w:szCs w:val="20"/>
              </w:rPr>
              <w:t>միջին՝</w:t>
            </w:r>
            <w:r w:rsidRPr="003865A4">
              <w:rPr>
                <w:rFonts w:ascii="GHEA Grapalat" w:hAnsi="GHEA Grapalat" w:cs="Arial"/>
                <w:bCs/>
                <w:sz w:val="20"/>
                <w:szCs w:val="20"/>
              </w:rPr>
              <w:t xml:space="preserve"> </w:t>
            </w:r>
            <w:r w:rsidRPr="003865A4">
              <w:rPr>
                <w:rFonts w:ascii="GHEA Grapalat" w:hAnsi="GHEA Grapalat" w:cs="Sylfaen"/>
                <w:bCs/>
                <w:sz w:val="20"/>
                <w:szCs w:val="20"/>
              </w:rPr>
              <w:t>առանց</w:t>
            </w:r>
            <w:r w:rsidRPr="003865A4">
              <w:rPr>
                <w:rFonts w:ascii="GHEA Grapalat" w:hAnsi="GHEA Grapalat" w:cs="Arial"/>
                <w:bCs/>
                <w:sz w:val="20"/>
                <w:szCs w:val="20"/>
              </w:rPr>
              <w:t xml:space="preserve"> </w:t>
            </w:r>
            <w:r w:rsidRPr="003865A4">
              <w:rPr>
                <w:rFonts w:ascii="GHEA Grapalat" w:hAnsi="GHEA Grapalat" w:cs="Sylfaen"/>
                <w:bCs/>
                <w:sz w:val="20"/>
                <w:szCs w:val="20"/>
              </w:rPr>
              <w:t>Երևանի</w:t>
            </w:r>
          </w:p>
        </w:tc>
        <w:tc>
          <w:tcPr>
            <w:tcW w:w="1081" w:type="dxa"/>
            <w:tcBorders>
              <w:top w:val="nil"/>
              <w:left w:val="nil"/>
              <w:bottom w:val="single" w:sz="4" w:space="0" w:color="auto"/>
              <w:right w:val="single" w:sz="4" w:space="0" w:color="auto"/>
            </w:tcBorders>
            <w:shd w:val="clear" w:color="auto" w:fill="auto"/>
            <w:noWrap/>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58.3</w:t>
            </w:r>
          </w:p>
        </w:tc>
        <w:tc>
          <w:tcPr>
            <w:tcW w:w="1170" w:type="dxa"/>
            <w:tcBorders>
              <w:top w:val="nil"/>
              <w:left w:val="nil"/>
              <w:bottom w:val="single" w:sz="4" w:space="0" w:color="auto"/>
              <w:right w:val="single" w:sz="4" w:space="0" w:color="auto"/>
            </w:tcBorders>
            <w:shd w:val="clear" w:color="auto" w:fill="auto"/>
            <w:noWrap/>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78.4</w:t>
            </w:r>
          </w:p>
        </w:tc>
        <w:tc>
          <w:tcPr>
            <w:tcW w:w="990" w:type="dxa"/>
            <w:tcBorders>
              <w:top w:val="nil"/>
              <w:left w:val="nil"/>
              <w:bottom w:val="single" w:sz="4" w:space="0" w:color="auto"/>
              <w:right w:val="single" w:sz="4" w:space="0" w:color="auto"/>
            </w:tcBorders>
            <w:shd w:val="clear" w:color="auto" w:fill="auto"/>
            <w:noWrap/>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108.9</w:t>
            </w:r>
          </w:p>
        </w:tc>
        <w:tc>
          <w:tcPr>
            <w:tcW w:w="1080" w:type="dxa"/>
            <w:tcBorders>
              <w:top w:val="nil"/>
              <w:left w:val="nil"/>
              <w:bottom w:val="single" w:sz="4" w:space="0" w:color="auto"/>
              <w:right w:val="single" w:sz="4" w:space="0" w:color="auto"/>
            </w:tcBorders>
            <w:shd w:val="clear" w:color="auto" w:fill="auto"/>
            <w:noWrap/>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94.1</w:t>
            </w:r>
          </w:p>
        </w:tc>
        <w:tc>
          <w:tcPr>
            <w:tcW w:w="1169" w:type="dxa"/>
            <w:tcBorders>
              <w:top w:val="nil"/>
              <w:left w:val="nil"/>
              <w:bottom w:val="single" w:sz="4" w:space="0" w:color="auto"/>
              <w:right w:val="single" w:sz="4" w:space="0" w:color="auto"/>
            </w:tcBorders>
            <w:shd w:val="clear" w:color="auto" w:fill="auto"/>
            <w:noWrap/>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102.1</w:t>
            </w:r>
          </w:p>
        </w:tc>
      </w:tr>
      <w:tr w:rsidR="00E53573" w:rsidRPr="003865A4" w:rsidTr="005E64E3">
        <w:trPr>
          <w:jc w:val="center"/>
        </w:trPr>
        <w:tc>
          <w:tcPr>
            <w:tcW w:w="9195" w:type="dxa"/>
            <w:gridSpan w:val="6"/>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widowControl w:val="0"/>
              <w:jc w:val="center"/>
              <w:rPr>
                <w:rFonts w:ascii="GHEA Grapalat" w:hAnsi="GHEA Grapalat" w:cs="Arial"/>
                <w:bCs/>
                <w:sz w:val="20"/>
                <w:szCs w:val="20"/>
              </w:rPr>
            </w:pPr>
            <w:r w:rsidRPr="003865A4">
              <w:rPr>
                <w:rFonts w:ascii="GHEA Grapalat" w:hAnsi="GHEA Grapalat" w:cs="Sylfaen"/>
                <w:bCs/>
                <w:sz w:val="20"/>
                <w:szCs w:val="20"/>
              </w:rPr>
              <w:t>Անհամաչափության</w:t>
            </w:r>
            <w:r w:rsidRPr="003865A4">
              <w:rPr>
                <w:rFonts w:ascii="GHEA Grapalat" w:hAnsi="GHEA Grapalat" w:cs="Times Armenian"/>
                <w:bCs/>
                <w:sz w:val="20"/>
                <w:szCs w:val="20"/>
              </w:rPr>
              <w:t xml:space="preserve"> </w:t>
            </w:r>
            <w:r w:rsidRPr="003865A4">
              <w:rPr>
                <w:rFonts w:ascii="GHEA Grapalat" w:hAnsi="GHEA Grapalat" w:cs="Sylfaen"/>
                <w:bCs/>
                <w:sz w:val="20"/>
                <w:szCs w:val="20"/>
              </w:rPr>
              <w:t>բնութագրիչներ</w:t>
            </w:r>
          </w:p>
        </w:tc>
      </w:tr>
      <w:tr w:rsidR="00E53573" w:rsidRPr="003865A4" w:rsidTr="005E64E3">
        <w:trPr>
          <w:trHeight w:val="188"/>
          <w:jc w:val="center"/>
        </w:trPr>
        <w:tc>
          <w:tcPr>
            <w:tcW w:w="3705" w:type="dxa"/>
            <w:tcBorders>
              <w:top w:val="nil"/>
              <w:left w:val="single" w:sz="4" w:space="0" w:color="auto"/>
              <w:bottom w:val="single" w:sz="4" w:space="0" w:color="auto"/>
              <w:right w:val="single" w:sz="4" w:space="0" w:color="auto"/>
            </w:tcBorders>
            <w:shd w:val="clear" w:color="auto" w:fill="auto"/>
          </w:tcPr>
          <w:p w:rsidR="00E53573" w:rsidRPr="003865A4" w:rsidRDefault="00E53573" w:rsidP="005E64E3">
            <w:pPr>
              <w:widowControl w:val="0"/>
              <w:rPr>
                <w:rFonts w:ascii="GHEA Grapalat" w:hAnsi="GHEA Grapalat" w:cs="Arial"/>
                <w:bCs/>
                <w:sz w:val="20"/>
                <w:szCs w:val="20"/>
              </w:rPr>
            </w:pPr>
            <w:r w:rsidRPr="003865A4">
              <w:rPr>
                <w:rFonts w:ascii="GHEA Grapalat" w:hAnsi="GHEA Grapalat" w:cs="Sylfaen"/>
                <w:bCs/>
                <w:sz w:val="20"/>
                <w:szCs w:val="20"/>
              </w:rPr>
              <w:t>Անհամաչափության</w:t>
            </w:r>
            <w:r w:rsidRPr="003865A4">
              <w:rPr>
                <w:rFonts w:ascii="GHEA Grapalat" w:hAnsi="GHEA Grapalat" w:cs="Times Armenian"/>
                <w:bCs/>
                <w:sz w:val="20"/>
                <w:szCs w:val="20"/>
              </w:rPr>
              <w:t xml:space="preserve"> </w:t>
            </w:r>
            <w:r w:rsidRPr="003865A4">
              <w:rPr>
                <w:rFonts w:ascii="GHEA Grapalat" w:hAnsi="GHEA Grapalat" w:cs="Sylfaen"/>
                <w:bCs/>
                <w:sz w:val="20"/>
                <w:szCs w:val="20"/>
              </w:rPr>
              <w:t>միջակայք</w:t>
            </w:r>
          </w:p>
        </w:tc>
        <w:tc>
          <w:tcPr>
            <w:tcW w:w="1081" w:type="dxa"/>
            <w:tcBorders>
              <w:top w:val="nil"/>
              <w:left w:val="nil"/>
              <w:bottom w:val="single" w:sz="4" w:space="0" w:color="auto"/>
              <w:right w:val="single" w:sz="4" w:space="0" w:color="auto"/>
            </w:tcBorders>
            <w:shd w:val="clear" w:color="auto" w:fill="auto"/>
            <w:noWrap/>
          </w:tcPr>
          <w:p w:rsidR="00E53573" w:rsidRPr="003865A4" w:rsidRDefault="00E53573" w:rsidP="005E64E3">
            <w:pPr>
              <w:widowControl w:val="0"/>
              <w:rPr>
                <w:rFonts w:ascii="GHEA Grapalat" w:hAnsi="GHEA Grapalat" w:cs="Arial"/>
                <w:sz w:val="20"/>
                <w:szCs w:val="20"/>
              </w:rPr>
            </w:pPr>
            <w:r w:rsidRPr="003865A4">
              <w:rPr>
                <w:rFonts w:ascii="GHEA Grapalat" w:hAnsi="GHEA Grapalat" w:cs="Arial"/>
                <w:sz w:val="20"/>
                <w:szCs w:val="20"/>
              </w:rPr>
              <w:t xml:space="preserve">574.0 </w:t>
            </w:r>
          </w:p>
        </w:tc>
        <w:tc>
          <w:tcPr>
            <w:tcW w:w="1170" w:type="dxa"/>
            <w:tcBorders>
              <w:top w:val="nil"/>
              <w:left w:val="nil"/>
              <w:bottom w:val="single" w:sz="4" w:space="0" w:color="auto"/>
              <w:right w:val="single" w:sz="4" w:space="0" w:color="auto"/>
            </w:tcBorders>
            <w:shd w:val="clear" w:color="auto" w:fill="auto"/>
            <w:noWrap/>
          </w:tcPr>
          <w:p w:rsidR="00E53573" w:rsidRPr="003865A4" w:rsidRDefault="00E53573" w:rsidP="005E64E3">
            <w:pPr>
              <w:widowControl w:val="0"/>
              <w:rPr>
                <w:rFonts w:ascii="GHEA Grapalat" w:hAnsi="GHEA Grapalat" w:cs="Arial"/>
                <w:sz w:val="20"/>
                <w:szCs w:val="20"/>
              </w:rPr>
            </w:pPr>
            <w:r w:rsidRPr="003865A4">
              <w:rPr>
                <w:rFonts w:ascii="GHEA Grapalat" w:hAnsi="GHEA Grapalat" w:cs="Arial"/>
                <w:sz w:val="20"/>
                <w:szCs w:val="20"/>
              </w:rPr>
              <w:t xml:space="preserve">227.2 </w:t>
            </w:r>
          </w:p>
        </w:tc>
        <w:tc>
          <w:tcPr>
            <w:tcW w:w="990" w:type="dxa"/>
            <w:tcBorders>
              <w:top w:val="nil"/>
              <w:left w:val="nil"/>
              <w:bottom w:val="single" w:sz="4" w:space="0" w:color="auto"/>
              <w:right w:val="single" w:sz="4" w:space="0" w:color="auto"/>
            </w:tcBorders>
            <w:shd w:val="clear" w:color="auto" w:fill="auto"/>
            <w:noWrap/>
          </w:tcPr>
          <w:p w:rsidR="00E53573" w:rsidRPr="003865A4" w:rsidRDefault="00E53573" w:rsidP="005E64E3">
            <w:pPr>
              <w:widowControl w:val="0"/>
              <w:rPr>
                <w:rFonts w:ascii="GHEA Grapalat" w:hAnsi="GHEA Grapalat" w:cs="Arial"/>
                <w:sz w:val="20"/>
                <w:szCs w:val="20"/>
              </w:rPr>
            </w:pPr>
            <w:r w:rsidRPr="003865A4">
              <w:rPr>
                <w:rFonts w:ascii="GHEA Grapalat" w:hAnsi="GHEA Grapalat" w:cs="Arial"/>
                <w:sz w:val="20"/>
                <w:szCs w:val="20"/>
              </w:rPr>
              <w:t xml:space="preserve">209.1 </w:t>
            </w:r>
          </w:p>
        </w:tc>
        <w:tc>
          <w:tcPr>
            <w:tcW w:w="1080" w:type="dxa"/>
            <w:tcBorders>
              <w:top w:val="nil"/>
              <w:left w:val="nil"/>
              <w:bottom w:val="single" w:sz="4" w:space="0" w:color="auto"/>
              <w:right w:val="single" w:sz="4" w:space="0" w:color="auto"/>
            </w:tcBorders>
            <w:shd w:val="clear" w:color="auto" w:fill="auto"/>
            <w:noWrap/>
          </w:tcPr>
          <w:p w:rsidR="00E53573" w:rsidRPr="003865A4" w:rsidRDefault="00E53573" w:rsidP="005E64E3">
            <w:pPr>
              <w:widowControl w:val="0"/>
              <w:rPr>
                <w:rFonts w:ascii="GHEA Grapalat" w:hAnsi="GHEA Grapalat" w:cs="Arial"/>
                <w:sz w:val="20"/>
                <w:szCs w:val="20"/>
              </w:rPr>
            </w:pPr>
            <w:r w:rsidRPr="003865A4">
              <w:rPr>
                <w:rFonts w:ascii="GHEA Grapalat" w:hAnsi="GHEA Grapalat" w:cs="Arial"/>
                <w:sz w:val="20"/>
                <w:szCs w:val="20"/>
              </w:rPr>
              <w:t xml:space="preserve">131.0 </w:t>
            </w:r>
          </w:p>
        </w:tc>
        <w:tc>
          <w:tcPr>
            <w:tcW w:w="1169" w:type="dxa"/>
            <w:tcBorders>
              <w:top w:val="nil"/>
              <w:left w:val="nil"/>
              <w:bottom w:val="single" w:sz="4" w:space="0" w:color="auto"/>
              <w:right w:val="single" w:sz="4" w:space="0" w:color="auto"/>
            </w:tcBorders>
            <w:shd w:val="clear" w:color="auto" w:fill="auto"/>
            <w:noWrap/>
          </w:tcPr>
          <w:p w:rsidR="00E53573" w:rsidRPr="003865A4" w:rsidRDefault="00E53573" w:rsidP="005E64E3">
            <w:pPr>
              <w:widowControl w:val="0"/>
              <w:rPr>
                <w:rFonts w:ascii="GHEA Grapalat" w:hAnsi="GHEA Grapalat" w:cs="Arial"/>
                <w:sz w:val="20"/>
                <w:szCs w:val="20"/>
              </w:rPr>
            </w:pPr>
            <w:r w:rsidRPr="003865A4">
              <w:rPr>
                <w:rFonts w:ascii="GHEA Grapalat" w:hAnsi="GHEA Grapalat" w:cs="Arial"/>
                <w:sz w:val="20"/>
                <w:szCs w:val="20"/>
              </w:rPr>
              <w:t xml:space="preserve"> 223.7 </w:t>
            </w:r>
          </w:p>
        </w:tc>
      </w:tr>
      <w:tr w:rsidR="00E53573" w:rsidRPr="003865A4" w:rsidTr="005E64E3">
        <w:trPr>
          <w:jc w:val="center"/>
        </w:trPr>
        <w:tc>
          <w:tcPr>
            <w:tcW w:w="3705" w:type="dxa"/>
            <w:tcBorders>
              <w:top w:val="nil"/>
              <w:left w:val="single" w:sz="4" w:space="0" w:color="auto"/>
              <w:bottom w:val="single" w:sz="4" w:space="0" w:color="auto"/>
              <w:right w:val="single" w:sz="4" w:space="0" w:color="auto"/>
            </w:tcBorders>
            <w:shd w:val="clear" w:color="auto" w:fill="auto"/>
          </w:tcPr>
          <w:p w:rsidR="00E53573" w:rsidRPr="003865A4" w:rsidRDefault="00E53573" w:rsidP="005E64E3">
            <w:pPr>
              <w:widowControl w:val="0"/>
              <w:rPr>
                <w:rFonts w:ascii="GHEA Grapalat" w:hAnsi="GHEA Grapalat" w:cs="Arial"/>
                <w:bCs/>
                <w:sz w:val="20"/>
                <w:szCs w:val="20"/>
              </w:rPr>
            </w:pPr>
            <w:r w:rsidRPr="003865A4">
              <w:rPr>
                <w:rFonts w:ascii="GHEA Grapalat" w:hAnsi="GHEA Grapalat" w:cs="Sylfaen"/>
                <w:bCs/>
                <w:sz w:val="20"/>
                <w:szCs w:val="20"/>
              </w:rPr>
              <w:t xml:space="preserve">Ինդեքս, </w:t>
            </w:r>
            <w:r w:rsidRPr="003865A4">
              <w:rPr>
                <w:rFonts w:ascii="GHEA Grapalat" w:hAnsi="GHEA Grapalat" w:cs="Times Armenian"/>
                <w:bCs/>
                <w:sz w:val="20"/>
                <w:szCs w:val="20"/>
              </w:rPr>
              <w:t xml:space="preserve"> 2004</w:t>
            </w:r>
            <w:r w:rsidRPr="003865A4">
              <w:rPr>
                <w:rFonts w:ascii="GHEA Grapalat" w:hAnsi="GHEA Grapalat" w:cs="Times Armenian"/>
                <w:bCs/>
                <w:sz w:val="20"/>
                <w:szCs w:val="20"/>
                <w:lang w:val="hy-AM"/>
              </w:rPr>
              <w:t>թ.</w:t>
            </w:r>
            <w:r w:rsidRPr="003865A4">
              <w:rPr>
                <w:rFonts w:ascii="GHEA Grapalat" w:hAnsi="GHEA Grapalat" w:cs="Times Armenian"/>
                <w:bCs/>
                <w:sz w:val="20"/>
                <w:szCs w:val="20"/>
              </w:rPr>
              <w:t xml:space="preserve"> =10</w:t>
            </w:r>
            <w:r w:rsidRPr="003865A4">
              <w:rPr>
                <w:rFonts w:ascii="GHEA Grapalat" w:hAnsi="GHEA Grapalat" w:cs="Arial"/>
                <w:bCs/>
                <w:sz w:val="20"/>
                <w:szCs w:val="20"/>
              </w:rPr>
              <w:t>0</w:t>
            </w:r>
          </w:p>
        </w:tc>
        <w:tc>
          <w:tcPr>
            <w:tcW w:w="1081" w:type="dxa"/>
            <w:tcBorders>
              <w:top w:val="nil"/>
              <w:left w:val="nil"/>
              <w:bottom w:val="single" w:sz="4" w:space="0" w:color="auto"/>
              <w:right w:val="single" w:sz="4" w:space="0" w:color="auto"/>
            </w:tcBorders>
            <w:shd w:val="clear" w:color="auto" w:fill="auto"/>
            <w:noWrap/>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 xml:space="preserve">127.6 </w:t>
            </w:r>
          </w:p>
        </w:tc>
        <w:tc>
          <w:tcPr>
            <w:tcW w:w="1170" w:type="dxa"/>
            <w:tcBorders>
              <w:top w:val="nil"/>
              <w:left w:val="nil"/>
              <w:bottom w:val="single" w:sz="4" w:space="0" w:color="auto"/>
              <w:right w:val="single" w:sz="4" w:space="0" w:color="auto"/>
            </w:tcBorders>
            <w:shd w:val="clear" w:color="auto" w:fill="auto"/>
            <w:noWrap/>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 xml:space="preserve">50.5 </w:t>
            </w:r>
          </w:p>
        </w:tc>
        <w:tc>
          <w:tcPr>
            <w:tcW w:w="990" w:type="dxa"/>
            <w:tcBorders>
              <w:top w:val="nil"/>
              <w:left w:val="nil"/>
              <w:bottom w:val="single" w:sz="4" w:space="0" w:color="auto"/>
              <w:right w:val="single" w:sz="4" w:space="0" w:color="auto"/>
            </w:tcBorders>
            <w:shd w:val="clear" w:color="auto" w:fill="auto"/>
            <w:noWrap/>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 xml:space="preserve">46.5 </w:t>
            </w:r>
          </w:p>
        </w:tc>
        <w:tc>
          <w:tcPr>
            <w:tcW w:w="1080" w:type="dxa"/>
            <w:tcBorders>
              <w:top w:val="nil"/>
              <w:left w:val="nil"/>
              <w:bottom w:val="single" w:sz="4" w:space="0" w:color="auto"/>
              <w:right w:val="single" w:sz="4" w:space="0" w:color="auto"/>
            </w:tcBorders>
            <w:shd w:val="clear" w:color="auto" w:fill="auto"/>
            <w:noWrap/>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 xml:space="preserve">29.1 </w:t>
            </w:r>
          </w:p>
        </w:tc>
        <w:tc>
          <w:tcPr>
            <w:tcW w:w="1169" w:type="dxa"/>
            <w:tcBorders>
              <w:top w:val="nil"/>
              <w:left w:val="nil"/>
              <w:bottom w:val="single" w:sz="4" w:space="0" w:color="auto"/>
              <w:right w:val="single" w:sz="4" w:space="0" w:color="auto"/>
            </w:tcBorders>
            <w:shd w:val="clear" w:color="auto" w:fill="auto"/>
            <w:noWrap/>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 xml:space="preserve">49.7 </w:t>
            </w:r>
          </w:p>
        </w:tc>
      </w:tr>
      <w:tr w:rsidR="00E53573" w:rsidRPr="003865A4" w:rsidTr="005E64E3">
        <w:trPr>
          <w:jc w:val="center"/>
        </w:trPr>
        <w:tc>
          <w:tcPr>
            <w:tcW w:w="3705" w:type="dxa"/>
            <w:tcBorders>
              <w:top w:val="nil"/>
              <w:left w:val="single" w:sz="4" w:space="0" w:color="auto"/>
              <w:bottom w:val="single" w:sz="4" w:space="0" w:color="auto"/>
              <w:right w:val="single" w:sz="4" w:space="0" w:color="auto"/>
            </w:tcBorders>
            <w:shd w:val="clear" w:color="auto" w:fill="auto"/>
          </w:tcPr>
          <w:p w:rsidR="00E53573" w:rsidRPr="003865A4" w:rsidRDefault="00E53573" w:rsidP="005E64E3">
            <w:pPr>
              <w:widowControl w:val="0"/>
              <w:rPr>
                <w:rFonts w:ascii="GHEA Grapalat" w:hAnsi="GHEA Grapalat" w:cs="Arial"/>
                <w:bCs/>
                <w:sz w:val="20"/>
                <w:szCs w:val="20"/>
              </w:rPr>
            </w:pPr>
            <w:r w:rsidRPr="003865A4">
              <w:rPr>
                <w:rFonts w:ascii="GHEA Grapalat" w:hAnsi="GHEA Grapalat" w:cs="Sylfaen"/>
                <w:bCs/>
                <w:sz w:val="20"/>
                <w:szCs w:val="20"/>
              </w:rPr>
              <w:t>Միջին</w:t>
            </w:r>
            <w:r w:rsidRPr="003865A4">
              <w:rPr>
                <w:rFonts w:ascii="GHEA Grapalat" w:hAnsi="GHEA Grapalat" w:cs="Times Armenian"/>
                <w:bCs/>
                <w:sz w:val="20"/>
                <w:szCs w:val="20"/>
              </w:rPr>
              <w:t xml:space="preserve"> </w:t>
            </w:r>
            <w:r w:rsidRPr="003865A4">
              <w:rPr>
                <w:rFonts w:ascii="GHEA Grapalat" w:hAnsi="GHEA Grapalat" w:cs="Sylfaen"/>
                <w:bCs/>
                <w:sz w:val="20"/>
                <w:szCs w:val="20"/>
              </w:rPr>
              <w:t>բացարձակ</w:t>
            </w:r>
            <w:r w:rsidRPr="003865A4">
              <w:rPr>
                <w:rFonts w:ascii="GHEA Grapalat" w:hAnsi="GHEA Grapalat" w:cs="Arial"/>
                <w:bCs/>
                <w:sz w:val="20"/>
                <w:szCs w:val="20"/>
              </w:rPr>
              <w:t xml:space="preserve">  </w:t>
            </w:r>
            <w:r w:rsidRPr="003865A4">
              <w:rPr>
                <w:rFonts w:ascii="GHEA Grapalat" w:hAnsi="GHEA Grapalat" w:cs="Sylfaen"/>
                <w:bCs/>
                <w:sz w:val="20"/>
                <w:szCs w:val="20"/>
              </w:rPr>
              <w:t>շեղում</w:t>
            </w:r>
          </w:p>
        </w:tc>
        <w:tc>
          <w:tcPr>
            <w:tcW w:w="1081" w:type="dxa"/>
            <w:tcBorders>
              <w:top w:val="nil"/>
              <w:left w:val="nil"/>
              <w:bottom w:val="single" w:sz="4" w:space="0" w:color="auto"/>
              <w:right w:val="single" w:sz="4" w:space="0" w:color="auto"/>
            </w:tcBorders>
            <w:shd w:val="clear" w:color="auto" w:fill="auto"/>
            <w:noWrap/>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 xml:space="preserve">105.2 </w:t>
            </w:r>
          </w:p>
        </w:tc>
        <w:tc>
          <w:tcPr>
            <w:tcW w:w="1170" w:type="dxa"/>
            <w:tcBorders>
              <w:top w:val="nil"/>
              <w:left w:val="nil"/>
              <w:bottom w:val="single" w:sz="4" w:space="0" w:color="auto"/>
              <w:right w:val="single" w:sz="4" w:space="0" w:color="auto"/>
            </w:tcBorders>
            <w:shd w:val="clear" w:color="auto" w:fill="auto"/>
            <w:noWrap/>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 xml:space="preserve">44.9 </w:t>
            </w:r>
          </w:p>
        </w:tc>
        <w:tc>
          <w:tcPr>
            <w:tcW w:w="990" w:type="dxa"/>
            <w:tcBorders>
              <w:top w:val="nil"/>
              <w:left w:val="nil"/>
              <w:bottom w:val="single" w:sz="4" w:space="0" w:color="auto"/>
              <w:right w:val="single" w:sz="4" w:space="0" w:color="auto"/>
            </w:tcBorders>
            <w:shd w:val="clear" w:color="auto" w:fill="auto"/>
            <w:noWrap/>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 xml:space="preserve">56.1 </w:t>
            </w:r>
          </w:p>
        </w:tc>
        <w:tc>
          <w:tcPr>
            <w:tcW w:w="1080" w:type="dxa"/>
            <w:tcBorders>
              <w:top w:val="nil"/>
              <w:left w:val="nil"/>
              <w:bottom w:val="single" w:sz="4" w:space="0" w:color="auto"/>
              <w:right w:val="single" w:sz="4" w:space="0" w:color="auto"/>
            </w:tcBorders>
            <w:shd w:val="clear" w:color="auto" w:fill="auto"/>
            <w:noWrap/>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 xml:space="preserve">30.8 </w:t>
            </w:r>
          </w:p>
        </w:tc>
        <w:tc>
          <w:tcPr>
            <w:tcW w:w="1169" w:type="dxa"/>
            <w:tcBorders>
              <w:top w:val="nil"/>
              <w:left w:val="nil"/>
              <w:bottom w:val="single" w:sz="4" w:space="0" w:color="auto"/>
              <w:right w:val="single" w:sz="4" w:space="0" w:color="auto"/>
            </w:tcBorders>
            <w:shd w:val="clear" w:color="auto" w:fill="auto"/>
            <w:noWrap/>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 xml:space="preserve">56.3 </w:t>
            </w:r>
          </w:p>
        </w:tc>
      </w:tr>
      <w:tr w:rsidR="00E53573" w:rsidRPr="003865A4" w:rsidTr="005E64E3">
        <w:trPr>
          <w:jc w:val="center"/>
        </w:trPr>
        <w:tc>
          <w:tcPr>
            <w:tcW w:w="3705" w:type="dxa"/>
            <w:tcBorders>
              <w:top w:val="nil"/>
              <w:left w:val="single" w:sz="4" w:space="0" w:color="auto"/>
              <w:bottom w:val="single" w:sz="4" w:space="0" w:color="auto"/>
              <w:right w:val="single" w:sz="4" w:space="0" w:color="auto"/>
            </w:tcBorders>
            <w:shd w:val="clear" w:color="auto" w:fill="auto"/>
          </w:tcPr>
          <w:p w:rsidR="00E53573" w:rsidRPr="003865A4" w:rsidRDefault="00E53573" w:rsidP="005E64E3">
            <w:pPr>
              <w:widowControl w:val="0"/>
              <w:rPr>
                <w:rFonts w:ascii="GHEA Grapalat" w:hAnsi="GHEA Grapalat" w:cs="Arial"/>
                <w:bCs/>
                <w:sz w:val="20"/>
                <w:szCs w:val="20"/>
              </w:rPr>
            </w:pPr>
            <w:r w:rsidRPr="003865A4">
              <w:rPr>
                <w:rFonts w:ascii="GHEA Grapalat" w:hAnsi="GHEA Grapalat" w:cs="Sylfaen"/>
                <w:bCs/>
                <w:sz w:val="20"/>
                <w:szCs w:val="20"/>
              </w:rPr>
              <w:lastRenderedPageBreak/>
              <w:t xml:space="preserve">Ինդեքս, </w:t>
            </w:r>
            <w:r w:rsidRPr="003865A4">
              <w:rPr>
                <w:rFonts w:ascii="GHEA Grapalat" w:hAnsi="GHEA Grapalat" w:cs="Times Armenian"/>
                <w:bCs/>
                <w:sz w:val="20"/>
                <w:szCs w:val="20"/>
              </w:rPr>
              <w:t xml:space="preserve"> 2004</w:t>
            </w:r>
            <w:r w:rsidRPr="003865A4">
              <w:rPr>
                <w:rFonts w:ascii="GHEA Grapalat" w:hAnsi="GHEA Grapalat" w:cs="Times Armenian"/>
                <w:bCs/>
                <w:sz w:val="20"/>
                <w:szCs w:val="20"/>
                <w:lang w:val="hy-AM"/>
              </w:rPr>
              <w:t>թ.</w:t>
            </w:r>
            <w:r w:rsidRPr="003865A4">
              <w:rPr>
                <w:rFonts w:ascii="GHEA Grapalat" w:hAnsi="GHEA Grapalat" w:cs="Times Armenian"/>
                <w:bCs/>
                <w:sz w:val="20"/>
                <w:szCs w:val="20"/>
              </w:rPr>
              <w:t xml:space="preserve"> =10</w:t>
            </w:r>
            <w:r w:rsidRPr="003865A4">
              <w:rPr>
                <w:rFonts w:ascii="GHEA Grapalat" w:hAnsi="GHEA Grapalat" w:cs="Arial"/>
                <w:bCs/>
                <w:sz w:val="20"/>
                <w:szCs w:val="20"/>
              </w:rPr>
              <w:t>0</w:t>
            </w:r>
          </w:p>
        </w:tc>
        <w:tc>
          <w:tcPr>
            <w:tcW w:w="1081" w:type="dxa"/>
            <w:tcBorders>
              <w:top w:val="nil"/>
              <w:left w:val="nil"/>
              <w:bottom w:val="single" w:sz="4" w:space="0" w:color="auto"/>
              <w:right w:val="single" w:sz="4" w:space="0" w:color="auto"/>
            </w:tcBorders>
            <w:shd w:val="clear" w:color="auto" w:fill="auto"/>
            <w:noWrap/>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 xml:space="preserve">135.4 </w:t>
            </w:r>
          </w:p>
        </w:tc>
        <w:tc>
          <w:tcPr>
            <w:tcW w:w="1170" w:type="dxa"/>
            <w:tcBorders>
              <w:top w:val="nil"/>
              <w:left w:val="nil"/>
              <w:bottom w:val="single" w:sz="4" w:space="0" w:color="auto"/>
              <w:right w:val="single" w:sz="4" w:space="0" w:color="auto"/>
            </w:tcBorders>
            <w:shd w:val="clear" w:color="auto" w:fill="auto"/>
            <w:noWrap/>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 xml:space="preserve">57.7 </w:t>
            </w:r>
          </w:p>
        </w:tc>
        <w:tc>
          <w:tcPr>
            <w:tcW w:w="990" w:type="dxa"/>
            <w:tcBorders>
              <w:top w:val="nil"/>
              <w:left w:val="nil"/>
              <w:bottom w:val="single" w:sz="4" w:space="0" w:color="auto"/>
              <w:right w:val="single" w:sz="4" w:space="0" w:color="auto"/>
            </w:tcBorders>
            <w:shd w:val="clear" w:color="auto" w:fill="auto"/>
            <w:noWrap/>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 xml:space="preserve">72.1 </w:t>
            </w:r>
          </w:p>
        </w:tc>
        <w:tc>
          <w:tcPr>
            <w:tcW w:w="1080" w:type="dxa"/>
            <w:tcBorders>
              <w:top w:val="nil"/>
              <w:left w:val="nil"/>
              <w:bottom w:val="single" w:sz="4" w:space="0" w:color="auto"/>
              <w:right w:val="single" w:sz="4" w:space="0" w:color="auto"/>
            </w:tcBorders>
            <w:shd w:val="clear" w:color="auto" w:fill="auto"/>
            <w:noWrap/>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 xml:space="preserve">39.6 </w:t>
            </w:r>
          </w:p>
        </w:tc>
        <w:tc>
          <w:tcPr>
            <w:tcW w:w="1169" w:type="dxa"/>
            <w:tcBorders>
              <w:top w:val="nil"/>
              <w:left w:val="nil"/>
              <w:bottom w:val="single" w:sz="4" w:space="0" w:color="auto"/>
              <w:right w:val="single" w:sz="4" w:space="0" w:color="auto"/>
            </w:tcBorders>
            <w:shd w:val="clear" w:color="auto" w:fill="auto"/>
            <w:noWrap/>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 xml:space="preserve">72.4 </w:t>
            </w:r>
          </w:p>
        </w:tc>
      </w:tr>
    </w:tbl>
    <w:p w:rsidR="00E53573" w:rsidRPr="003865A4" w:rsidRDefault="00E53573" w:rsidP="00E53573">
      <w:pPr>
        <w:widowControl w:val="0"/>
        <w:rPr>
          <w:rFonts w:ascii="GHEA Grapalat" w:hAnsi="GHEA Grapalat" w:cs="Sylfaen"/>
          <w:i/>
          <w:sz w:val="20"/>
          <w:szCs w:val="20"/>
        </w:rPr>
      </w:pPr>
      <w:r w:rsidRPr="003865A4">
        <w:rPr>
          <w:rFonts w:ascii="GHEA Grapalat" w:hAnsi="GHEA Grapalat" w:cs="Sylfaen"/>
          <w:i/>
          <w:sz w:val="20"/>
          <w:szCs w:val="20"/>
        </w:rPr>
        <w:t>Աղբյուր` ՀՀ Տարածքային կառավարման նախարարություն, ՀԶԾ</w:t>
      </w:r>
    </w:p>
    <w:p w:rsidR="00E53573" w:rsidRPr="003865A4" w:rsidRDefault="00E53573" w:rsidP="00E53573">
      <w:pPr>
        <w:pStyle w:val="StyleGHEAGrapalatJustifiedBefore12pt"/>
        <w:widowControl w:val="0"/>
        <w:numPr>
          <w:ilvl w:val="0"/>
          <w:numId w:val="59"/>
        </w:numPr>
        <w:ind w:left="-142" w:firstLine="426"/>
        <w:rPr>
          <w:lang w:val="hy-AM"/>
        </w:rPr>
      </w:pPr>
      <w:r w:rsidRPr="003865A4">
        <w:rPr>
          <w:rFonts w:cs="TimesNewRoman"/>
          <w:szCs w:val="24"/>
          <w:lang w:val="hy-AM"/>
        </w:rPr>
        <w:t xml:space="preserve">Հայաստանում մարզային մակարդակով ՀՆԱ-ի ցուցանիշներ պաշտոնապես չեն </w:t>
      </w:r>
      <w:r w:rsidRPr="003865A4">
        <w:rPr>
          <w:rFonts w:cs="TimesNewRoman"/>
          <w:lang w:val="hy-AM"/>
        </w:rPr>
        <w:t>հրապարակվում</w:t>
      </w:r>
      <w:r w:rsidRPr="003865A4">
        <w:rPr>
          <w:rFonts w:cs="TimesNewRoman"/>
          <w:szCs w:val="24"/>
          <w:lang w:val="hy-AM"/>
        </w:rPr>
        <w:t xml:space="preserve">: Այնուամենայնիվ, մարզային ՀՆԱ-ների փորձագիտական </w:t>
      </w:r>
      <w:r w:rsidRPr="003865A4">
        <w:rPr>
          <w:rFonts w:cs="TimesNewRoman"/>
          <w:lang w:val="hy-AM"/>
        </w:rPr>
        <w:t>գնահատականների</w:t>
      </w:r>
      <w:r w:rsidRPr="003865A4">
        <w:rPr>
          <w:rFonts w:cs="TimesNewRoman"/>
          <w:szCs w:val="24"/>
          <w:lang w:val="hy-AM"/>
        </w:rPr>
        <w:t xml:space="preserve"> վերլուծությունը վկայում է, որ տնտեսական զարգացումը կենտրոնացած է հիմնականում Երևանում ու Սյունիքի մարզում: </w:t>
      </w:r>
      <w:r w:rsidRPr="003865A4">
        <w:rPr>
          <w:rFonts w:cs="TimesNewRoman"/>
          <w:szCs w:val="24"/>
          <w:lang w:val="en-US"/>
        </w:rPr>
        <w:t>Արմավիրի</w:t>
      </w:r>
      <w:r w:rsidRPr="003865A4">
        <w:rPr>
          <w:rFonts w:cs="TimesNewRoman"/>
          <w:szCs w:val="24"/>
          <w:lang w:val="hy-AM"/>
        </w:rPr>
        <w:t xml:space="preserve"> մարզում այն ցածր է եղել միջին հանրապետական մակարդակից՝ կազմելով  դրա 67</w:t>
      </w:r>
      <w:r w:rsidRPr="003865A4">
        <w:rPr>
          <w:rFonts w:cs="TimesNewRoman"/>
          <w:szCs w:val="24"/>
          <w:lang w:val="ru-RU"/>
        </w:rPr>
        <w:t>%-</w:t>
      </w:r>
      <w:r w:rsidRPr="003865A4">
        <w:rPr>
          <w:rFonts w:cs="TimesNewRoman"/>
          <w:szCs w:val="24"/>
          <w:lang w:val="hy-AM"/>
        </w:rPr>
        <w:t xml:space="preserve">ը: </w:t>
      </w:r>
      <w:bookmarkStart w:id="3" w:name="_Toc386025203"/>
    </w:p>
    <w:p w:rsidR="00E53573" w:rsidRPr="003865A4" w:rsidRDefault="00E53573" w:rsidP="00E53573">
      <w:pPr>
        <w:pStyle w:val="NoSpacing"/>
        <w:ind w:left="1440"/>
        <w:rPr>
          <w:rFonts w:ascii="GHEA Grapalat" w:hAnsi="GHEA Grapalat" w:cs="Calibri"/>
          <w:b/>
          <w:sz w:val="20"/>
          <w:szCs w:val="20"/>
          <w:lang w:val="hy-AM"/>
        </w:rPr>
      </w:pPr>
      <w:r w:rsidRPr="003865A4">
        <w:rPr>
          <w:rFonts w:ascii="GHEA Grapalat" w:hAnsi="GHEA Grapalat" w:cs="Sylfaen"/>
          <w:b/>
          <w:sz w:val="20"/>
          <w:szCs w:val="20"/>
          <w:lang w:val="hy-AM"/>
        </w:rPr>
        <w:t>Աղյուսակ</w:t>
      </w:r>
      <w:r w:rsidRPr="003865A4">
        <w:rPr>
          <w:rFonts w:ascii="GHEA Grapalat" w:hAnsi="GHEA Grapalat" w:cs="Calibri"/>
          <w:b/>
          <w:sz w:val="20"/>
          <w:szCs w:val="20"/>
          <w:lang w:val="hy-AM"/>
        </w:rPr>
        <w:t xml:space="preserve"> </w:t>
      </w:r>
      <w:r w:rsidRPr="003865A4">
        <w:rPr>
          <w:rFonts w:ascii="GHEA Grapalat" w:hAnsi="GHEA Grapalat"/>
          <w:b/>
          <w:sz w:val="20"/>
          <w:szCs w:val="20"/>
          <w:lang w:val="hy-AM"/>
        </w:rPr>
        <w:t xml:space="preserve">4.6. </w:t>
      </w:r>
      <w:r w:rsidRPr="003865A4">
        <w:rPr>
          <w:rFonts w:ascii="GHEA Grapalat" w:hAnsi="GHEA Grapalat" w:cs="Sylfaen"/>
          <w:b/>
          <w:sz w:val="20"/>
          <w:szCs w:val="20"/>
          <w:lang w:val="hy-AM"/>
        </w:rPr>
        <w:t>Մեկ</w:t>
      </w:r>
      <w:r w:rsidRPr="003865A4">
        <w:rPr>
          <w:rFonts w:ascii="GHEA Grapalat" w:hAnsi="GHEA Grapalat" w:cs="Calibri"/>
          <w:b/>
          <w:sz w:val="20"/>
          <w:szCs w:val="20"/>
          <w:lang w:val="hy-AM"/>
        </w:rPr>
        <w:t xml:space="preserve"> </w:t>
      </w:r>
      <w:r w:rsidRPr="003865A4">
        <w:rPr>
          <w:rFonts w:ascii="GHEA Grapalat" w:hAnsi="GHEA Grapalat" w:cs="Sylfaen"/>
          <w:b/>
          <w:sz w:val="20"/>
          <w:szCs w:val="20"/>
          <w:lang w:val="hy-AM"/>
        </w:rPr>
        <w:t>շնչի</w:t>
      </w:r>
      <w:r w:rsidRPr="003865A4">
        <w:rPr>
          <w:rFonts w:ascii="GHEA Grapalat" w:hAnsi="GHEA Grapalat" w:cs="Calibri"/>
          <w:b/>
          <w:sz w:val="20"/>
          <w:szCs w:val="20"/>
          <w:lang w:val="hy-AM"/>
        </w:rPr>
        <w:t xml:space="preserve"> </w:t>
      </w:r>
      <w:r w:rsidRPr="003865A4">
        <w:rPr>
          <w:rFonts w:ascii="GHEA Grapalat" w:hAnsi="GHEA Grapalat" w:cs="Sylfaen"/>
          <w:b/>
          <w:sz w:val="20"/>
          <w:szCs w:val="20"/>
          <w:lang w:val="hy-AM"/>
        </w:rPr>
        <w:t>հաշվով</w:t>
      </w:r>
      <w:r w:rsidRPr="003865A4">
        <w:rPr>
          <w:rFonts w:ascii="GHEA Grapalat" w:hAnsi="GHEA Grapalat" w:cs="Calibri"/>
          <w:b/>
          <w:sz w:val="20"/>
          <w:szCs w:val="20"/>
          <w:lang w:val="hy-AM"/>
        </w:rPr>
        <w:t xml:space="preserve"> </w:t>
      </w:r>
      <w:r w:rsidRPr="003865A4">
        <w:rPr>
          <w:rFonts w:ascii="GHEA Grapalat" w:hAnsi="GHEA Grapalat" w:cs="Sylfaen"/>
          <w:b/>
          <w:sz w:val="20"/>
          <w:szCs w:val="20"/>
          <w:lang w:val="hy-AM"/>
        </w:rPr>
        <w:t>ՀՆԱ</w:t>
      </w:r>
      <w:r w:rsidRPr="003865A4">
        <w:rPr>
          <w:rFonts w:ascii="GHEA Grapalat" w:hAnsi="GHEA Grapalat" w:cs="Calibri"/>
          <w:b/>
          <w:sz w:val="20"/>
          <w:szCs w:val="20"/>
          <w:lang w:val="hy-AM"/>
        </w:rPr>
        <w:t>-</w:t>
      </w:r>
      <w:r w:rsidRPr="003865A4">
        <w:rPr>
          <w:rFonts w:ascii="GHEA Grapalat" w:hAnsi="GHEA Grapalat" w:cs="Sylfaen"/>
          <w:b/>
          <w:sz w:val="20"/>
          <w:szCs w:val="20"/>
          <w:lang w:val="hy-AM"/>
        </w:rPr>
        <w:t>ի</w:t>
      </w:r>
      <w:r w:rsidRPr="003865A4">
        <w:rPr>
          <w:rFonts w:ascii="GHEA Grapalat" w:hAnsi="GHEA Grapalat" w:cs="Calibri"/>
          <w:b/>
          <w:sz w:val="20"/>
          <w:szCs w:val="20"/>
          <w:lang w:val="hy-AM"/>
        </w:rPr>
        <w:t xml:space="preserve"> </w:t>
      </w:r>
      <w:r w:rsidRPr="003865A4">
        <w:rPr>
          <w:rFonts w:ascii="GHEA Grapalat" w:hAnsi="GHEA Grapalat" w:cs="Sylfaen"/>
          <w:b/>
          <w:sz w:val="20"/>
          <w:szCs w:val="20"/>
          <w:lang w:val="hy-AM"/>
        </w:rPr>
        <w:t>հարաբերակցությունը</w:t>
      </w:r>
      <w:r w:rsidRPr="003865A4">
        <w:rPr>
          <w:rFonts w:ascii="GHEA Grapalat" w:hAnsi="GHEA Grapalat" w:cs="Calibri"/>
          <w:b/>
          <w:sz w:val="20"/>
          <w:szCs w:val="20"/>
          <w:lang w:val="hy-AM"/>
        </w:rPr>
        <w:t xml:space="preserve"> </w:t>
      </w:r>
      <w:r w:rsidRPr="003865A4">
        <w:rPr>
          <w:rFonts w:ascii="GHEA Grapalat" w:hAnsi="GHEA Grapalat" w:cs="Sylfaen"/>
          <w:b/>
          <w:sz w:val="20"/>
          <w:szCs w:val="20"/>
          <w:lang w:val="hy-AM"/>
        </w:rPr>
        <w:t>միջին</w:t>
      </w:r>
      <w:r w:rsidRPr="003865A4">
        <w:rPr>
          <w:rFonts w:ascii="GHEA Grapalat" w:hAnsi="GHEA Grapalat" w:cs="Calibri"/>
          <w:b/>
          <w:sz w:val="20"/>
          <w:szCs w:val="20"/>
          <w:lang w:val="hy-AM"/>
        </w:rPr>
        <w:t xml:space="preserve"> </w:t>
      </w:r>
      <w:r w:rsidRPr="003865A4">
        <w:rPr>
          <w:rFonts w:ascii="GHEA Grapalat" w:hAnsi="GHEA Grapalat" w:cs="Sylfaen"/>
          <w:b/>
          <w:sz w:val="20"/>
          <w:szCs w:val="20"/>
          <w:lang w:val="hy-AM"/>
        </w:rPr>
        <w:t>հանրապետականի</w:t>
      </w:r>
      <w:r w:rsidRPr="003865A4">
        <w:rPr>
          <w:rFonts w:ascii="GHEA Grapalat" w:hAnsi="GHEA Grapalat" w:cs="Calibri"/>
          <w:b/>
          <w:sz w:val="20"/>
          <w:szCs w:val="20"/>
          <w:lang w:val="hy-AM"/>
        </w:rPr>
        <w:t xml:space="preserve"> </w:t>
      </w:r>
      <w:r w:rsidRPr="003865A4">
        <w:rPr>
          <w:rFonts w:ascii="GHEA Grapalat" w:hAnsi="GHEA Grapalat" w:cs="Sylfaen"/>
          <w:b/>
          <w:sz w:val="20"/>
          <w:szCs w:val="20"/>
          <w:lang w:val="hy-AM"/>
        </w:rPr>
        <w:t>նկատմամբ</w:t>
      </w:r>
      <w:r w:rsidRPr="003865A4">
        <w:rPr>
          <w:rFonts w:ascii="GHEA Grapalat" w:hAnsi="GHEA Grapalat"/>
          <w:b/>
          <w:sz w:val="20"/>
          <w:szCs w:val="20"/>
          <w:lang w:val="hy-AM"/>
        </w:rPr>
        <w:t xml:space="preserve"> </w:t>
      </w:r>
      <w:r w:rsidRPr="003865A4">
        <w:rPr>
          <w:rFonts w:ascii="GHEA Grapalat" w:hAnsi="GHEA Grapalat" w:cs="Sylfaen"/>
          <w:b/>
          <w:sz w:val="20"/>
          <w:szCs w:val="20"/>
          <w:lang w:val="hy-AM"/>
        </w:rPr>
        <w:t>ՀՀ</w:t>
      </w:r>
      <w:r w:rsidRPr="003865A4">
        <w:rPr>
          <w:rFonts w:ascii="GHEA Grapalat" w:hAnsi="GHEA Grapalat" w:cs="Calibri"/>
          <w:b/>
          <w:sz w:val="20"/>
          <w:szCs w:val="20"/>
          <w:lang w:val="hy-AM"/>
        </w:rPr>
        <w:t xml:space="preserve"> </w:t>
      </w:r>
      <w:r w:rsidRPr="003865A4">
        <w:rPr>
          <w:rFonts w:ascii="GHEA Grapalat" w:hAnsi="GHEA Grapalat" w:cs="Sylfaen"/>
          <w:b/>
          <w:sz w:val="20"/>
          <w:szCs w:val="20"/>
          <w:lang w:val="hy-AM"/>
        </w:rPr>
        <w:t>մարզերում</w:t>
      </w:r>
      <w:r w:rsidRPr="003865A4">
        <w:rPr>
          <w:rFonts w:ascii="GHEA Grapalat" w:hAnsi="GHEA Grapalat" w:cs="Calibri"/>
          <w:b/>
          <w:sz w:val="20"/>
          <w:szCs w:val="20"/>
          <w:lang w:val="hy-AM"/>
        </w:rPr>
        <w:t xml:space="preserve"> </w:t>
      </w:r>
      <w:r w:rsidRPr="003865A4">
        <w:rPr>
          <w:rFonts w:ascii="GHEA Grapalat" w:hAnsi="GHEA Grapalat" w:cs="Sylfaen"/>
          <w:b/>
          <w:sz w:val="20"/>
          <w:szCs w:val="20"/>
          <w:lang w:val="hy-AM"/>
        </w:rPr>
        <w:t>և</w:t>
      </w:r>
      <w:r w:rsidRPr="003865A4">
        <w:rPr>
          <w:rFonts w:ascii="GHEA Grapalat" w:hAnsi="GHEA Grapalat" w:cs="Calibri"/>
          <w:b/>
          <w:sz w:val="20"/>
          <w:szCs w:val="20"/>
          <w:lang w:val="hy-AM"/>
        </w:rPr>
        <w:t xml:space="preserve"> </w:t>
      </w:r>
      <w:r w:rsidRPr="003865A4">
        <w:rPr>
          <w:rFonts w:ascii="GHEA Grapalat" w:hAnsi="GHEA Grapalat" w:cs="Sylfaen"/>
          <w:b/>
          <w:sz w:val="20"/>
          <w:szCs w:val="20"/>
          <w:lang w:val="hy-AM"/>
        </w:rPr>
        <w:t>Երևան</w:t>
      </w:r>
      <w:r w:rsidRPr="003865A4">
        <w:rPr>
          <w:rFonts w:ascii="GHEA Grapalat" w:hAnsi="GHEA Grapalat" w:cs="Calibri"/>
          <w:b/>
          <w:sz w:val="20"/>
          <w:szCs w:val="20"/>
          <w:lang w:val="hy-AM"/>
        </w:rPr>
        <w:t xml:space="preserve"> </w:t>
      </w:r>
      <w:r w:rsidRPr="003865A4">
        <w:rPr>
          <w:rFonts w:ascii="GHEA Grapalat" w:hAnsi="GHEA Grapalat" w:cs="Sylfaen"/>
          <w:b/>
          <w:sz w:val="20"/>
          <w:szCs w:val="20"/>
          <w:lang w:val="hy-AM"/>
        </w:rPr>
        <w:t>քաղաքում</w:t>
      </w:r>
      <w:r w:rsidRPr="003865A4">
        <w:rPr>
          <w:rFonts w:ascii="GHEA Grapalat" w:hAnsi="GHEA Grapalat" w:cs="Calibri"/>
          <w:b/>
          <w:sz w:val="20"/>
          <w:szCs w:val="20"/>
          <w:lang w:val="hy-AM"/>
        </w:rPr>
        <w:t>, 2009-</w:t>
      </w:r>
      <w:r w:rsidRPr="003865A4">
        <w:rPr>
          <w:rFonts w:ascii="GHEA Grapalat" w:hAnsi="GHEA Grapalat"/>
          <w:b/>
          <w:sz w:val="20"/>
          <w:szCs w:val="20"/>
          <w:lang w:val="hy-AM"/>
        </w:rPr>
        <w:t>2012</w:t>
      </w:r>
      <w:r w:rsidRPr="003865A4">
        <w:rPr>
          <w:rFonts w:ascii="GHEA Grapalat" w:hAnsi="GHEA Grapalat" w:cs="Sylfaen"/>
          <w:b/>
          <w:sz w:val="20"/>
          <w:szCs w:val="20"/>
          <w:lang w:val="hy-AM"/>
        </w:rPr>
        <w:t>թթ</w:t>
      </w:r>
      <w:r w:rsidRPr="003865A4">
        <w:rPr>
          <w:rFonts w:ascii="GHEA Grapalat" w:hAnsi="GHEA Grapalat"/>
          <w:b/>
          <w:sz w:val="20"/>
          <w:szCs w:val="20"/>
          <w:lang w:val="hy-AM"/>
        </w:rPr>
        <w:t>.,</w:t>
      </w:r>
      <w:bookmarkEnd w:id="3"/>
      <w:r w:rsidRPr="003865A4">
        <w:rPr>
          <w:rFonts w:ascii="GHEA Grapalat" w:hAnsi="GHEA Grapalat" w:cs="Sylfaen"/>
          <w:b/>
          <w:sz w:val="20"/>
          <w:szCs w:val="20"/>
          <w:lang w:val="hy-AM"/>
        </w:rPr>
        <w:t>%</w:t>
      </w:r>
    </w:p>
    <w:tbl>
      <w:tblPr>
        <w:tblW w:w="3881" w:type="pct"/>
        <w:jc w:val="center"/>
        <w:tblInd w:w="-897" w:type="dxa"/>
        <w:tblLayout w:type="fixed"/>
        <w:tblLook w:val="04A0" w:firstRow="1" w:lastRow="0" w:firstColumn="1" w:lastColumn="0" w:noHBand="0" w:noVBand="1"/>
      </w:tblPr>
      <w:tblGrid>
        <w:gridCol w:w="2001"/>
        <w:gridCol w:w="848"/>
        <w:gridCol w:w="789"/>
        <w:gridCol w:w="818"/>
        <w:gridCol w:w="818"/>
        <w:gridCol w:w="2718"/>
      </w:tblGrid>
      <w:tr w:rsidR="00E53573" w:rsidRPr="003865A4" w:rsidTr="005E64E3">
        <w:trPr>
          <w:trHeight w:val="255"/>
          <w:jc w:val="center"/>
        </w:trPr>
        <w:tc>
          <w:tcPr>
            <w:tcW w:w="2001" w:type="dxa"/>
            <w:tcBorders>
              <w:top w:val="single" w:sz="4" w:space="0" w:color="auto"/>
              <w:left w:val="single" w:sz="4" w:space="0" w:color="auto"/>
              <w:bottom w:val="single" w:sz="4" w:space="0" w:color="auto"/>
              <w:right w:val="single" w:sz="4" w:space="0" w:color="auto"/>
            </w:tcBorders>
            <w:shd w:val="clear" w:color="auto" w:fill="C0C0C0"/>
            <w:noWrap/>
          </w:tcPr>
          <w:p w:rsidR="00E53573" w:rsidRPr="003865A4" w:rsidRDefault="00E53573" w:rsidP="005E64E3">
            <w:pPr>
              <w:widowControl w:val="0"/>
              <w:rPr>
                <w:rFonts w:ascii="GHEA Grapalat" w:hAnsi="GHEA Grapalat" w:cs="Arial"/>
                <w:sz w:val="20"/>
                <w:szCs w:val="20"/>
                <w:lang w:val="hy-AM"/>
              </w:rPr>
            </w:pPr>
          </w:p>
        </w:tc>
        <w:tc>
          <w:tcPr>
            <w:tcW w:w="848" w:type="dxa"/>
            <w:tcBorders>
              <w:top w:val="single" w:sz="4" w:space="0" w:color="auto"/>
              <w:left w:val="single" w:sz="4" w:space="0" w:color="auto"/>
              <w:bottom w:val="single" w:sz="4" w:space="0" w:color="auto"/>
              <w:right w:val="single" w:sz="4" w:space="0" w:color="auto"/>
            </w:tcBorders>
            <w:shd w:val="clear" w:color="auto" w:fill="C0C0C0"/>
            <w:noWrap/>
          </w:tcPr>
          <w:p w:rsidR="00E53573" w:rsidRPr="003865A4" w:rsidRDefault="00E53573" w:rsidP="005E64E3">
            <w:pPr>
              <w:widowControl w:val="0"/>
              <w:jc w:val="center"/>
              <w:rPr>
                <w:rFonts w:ascii="GHEA Grapalat" w:hAnsi="GHEA Grapalat" w:cs="Arial"/>
                <w:b/>
                <w:sz w:val="20"/>
                <w:szCs w:val="20"/>
                <w:lang w:val="hy-AM"/>
              </w:rPr>
            </w:pPr>
            <w:r w:rsidRPr="003865A4">
              <w:rPr>
                <w:rFonts w:ascii="GHEA Grapalat" w:hAnsi="GHEA Grapalat" w:cs="Arial"/>
                <w:b/>
                <w:sz w:val="20"/>
                <w:szCs w:val="20"/>
                <w:lang w:val="hy-AM"/>
              </w:rPr>
              <w:t>2009</w:t>
            </w:r>
          </w:p>
        </w:tc>
        <w:tc>
          <w:tcPr>
            <w:tcW w:w="789" w:type="dxa"/>
            <w:tcBorders>
              <w:top w:val="single" w:sz="4" w:space="0" w:color="auto"/>
              <w:left w:val="single" w:sz="4" w:space="0" w:color="auto"/>
              <w:bottom w:val="single" w:sz="4" w:space="0" w:color="auto"/>
              <w:right w:val="single" w:sz="4" w:space="0" w:color="auto"/>
            </w:tcBorders>
            <w:shd w:val="clear" w:color="auto" w:fill="C0C0C0"/>
            <w:noWrap/>
          </w:tcPr>
          <w:p w:rsidR="00E53573" w:rsidRPr="003865A4" w:rsidRDefault="00E53573" w:rsidP="005E64E3">
            <w:pPr>
              <w:widowControl w:val="0"/>
              <w:jc w:val="center"/>
              <w:rPr>
                <w:rFonts w:ascii="GHEA Grapalat" w:hAnsi="GHEA Grapalat" w:cs="Arial"/>
                <w:b/>
                <w:sz w:val="20"/>
                <w:szCs w:val="20"/>
                <w:lang w:val="hy-AM"/>
              </w:rPr>
            </w:pPr>
            <w:r w:rsidRPr="003865A4">
              <w:rPr>
                <w:rFonts w:ascii="GHEA Grapalat" w:hAnsi="GHEA Grapalat" w:cs="Arial"/>
                <w:b/>
                <w:sz w:val="20"/>
                <w:szCs w:val="20"/>
                <w:lang w:val="hy-AM"/>
              </w:rPr>
              <w:t>2010</w:t>
            </w:r>
          </w:p>
        </w:tc>
        <w:tc>
          <w:tcPr>
            <w:tcW w:w="818" w:type="dxa"/>
            <w:tcBorders>
              <w:top w:val="single" w:sz="4" w:space="0" w:color="auto"/>
              <w:left w:val="single" w:sz="4" w:space="0" w:color="auto"/>
              <w:bottom w:val="single" w:sz="4" w:space="0" w:color="auto"/>
              <w:right w:val="single" w:sz="4" w:space="0" w:color="auto"/>
            </w:tcBorders>
            <w:shd w:val="clear" w:color="auto" w:fill="C0C0C0"/>
            <w:noWrap/>
          </w:tcPr>
          <w:p w:rsidR="00E53573" w:rsidRPr="003865A4" w:rsidRDefault="00E53573" w:rsidP="005E64E3">
            <w:pPr>
              <w:widowControl w:val="0"/>
              <w:jc w:val="center"/>
              <w:rPr>
                <w:rFonts w:ascii="GHEA Grapalat" w:hAnsi="GHEA Grapalat" w:cs="Arial"/>
                <w:b/>
                <w:sz w:val="20"/>
                <w:szCs w:val="20"/>
                <w:lang w:val="hy-AM"/>
              </w:rPr>
            </w:pPr>
            <w:r w:rsidRPr="003865A4">
              <w:rPr>
                <w:rFonts w:ascii="GHEA Grapalat" w:hAnsi="GHEA Grapalat" w:cs="Arial"/>
                <w:b/>
                <w:sz w:val="20"/>
                <w:szCs w:val="20"/>
                <w:lang w:val="hy-AM"/>
              </w:rPr>
              <w:t>2011</w:t>
            </w:r>
          </w:p>
        </w:tc>
        <w:tc>
          <w:tcPr>
            <w:tcW w:w="818" w:type="dxa"/>
            <w:tcBorders>
              <w:top w:val="single" w:sz="4" w:space="0" w:color="auto"/>
              <w:left w:val="single" w:sz="4" w:space="0" w:color="auto"/>
              <w:bottom w:val="single" w:sz="4" w:space="0" w:color="auto"/>
              <w:right w:val="single" w:sz="4" w:space="0" w:color="auto"/>
            </w:tcBorders>
            <w:shd w:val="clear" w:color="auto" w:fill="C0C0C0"/>
          </w:tcPr>
          <w:p w:rsidR="00E53573" w:rsidRPr="003865A4" w:rsidRDefault="00E53573" w:rsidP="005E64E3">
            <w:pPr>
              <w:widowControl w:val="0"/>
              <w:jc w:val="center"/>
              <w:rPr>
                <w:rFonts w:ascii="GHEA Grapalat" w:hAnsi="GHEA Grapalat" w:cs="Arial"/>
                <w:b/>
                <w:sz w:val="20"/>
                <w:szCs w:val="20"/>
                <w:lang w:val="hy-AM"/>
              </w:rPr>
            </w:pPr>
            <w:r w:rsidRPr="003865A4">
              <w:rPr>
                <w:rFonts w:ascii="GHEA Grapalat" w:hAnsi="GHEA Grapalat" w:cs="Arial"/>
                <w:b/>
                <w:sz w:val="20"/>
                <w:szCs w:val="20"/>
                <w:lang w:val="hy-AM"/>
              </w:rPr>
              <w:t>2012</w:t>
            </w:r>
          </w:p>
        </w:tc>
        <w:tc>
          <w:tcPr>
            <w:tcW w:w="2718" w:type="dxa"/>
            <w:tcBorders>
              <w:top w:val="single" w:sz="4" w:space="0" w:color="auto"/>
              <w:left w:val="single" w:sz="4" w:space="0" w:color="auto"/>
              <w:bottom w:val="single" w:sz="4" w:space="0" w:color="auto"/>
              <w:right w:val="single" w:sz="4" w:space="0" w:color="auto"/>
            </w:tcBorders>
            <w:shd w:val="clear" w:color="auto" w:fill="C0C0C0"/>
          </w:tcPr>
          <w:p w:rsidR="00E53573" w:rsidRPr="003865A4" w:rsidRDefault="00E53573" w:rsidP="005E64E3">
            <w:pPr>
              <w:widowControl w:val="0"/>
              <w:jc w:val="center"/>
              <w:rPr>
                <w:rFonts w:ascii="GHEA Grapalat" w:hAnsi="GHEA Grapalat" w:cs="Arial"/>
                <w:b/>
                <w:sz w:val="20"/>
                <w:szCs w:val="20"/>
                <w:lang w:val="hy-AM"/>
              </w:rPr>
            </w:pPr>
            <w:r w:rsidRPr="003865A4">
              <w:rPr>
                <w:rFonts w:ascii="GHEA Grapalat" w:hAnsi="GHEA Grapalat" w:cs="Arial"/>
                <w:b/>
                <w:sz w:val="20"/>
                <w:szCs w:val="20"/>
                <w:lang w:val="hy-AM"/>
              </w:rPr>
              <w:t>2012թ. շնչային ՀՆԱ-ի</w:t>
            </w:r>
          </w:p>
          <w:p w:rsidR="00E53573" w:rsidRPr="003865A4" w:rsidRDefault="00E53573" w:rsidP="005E64E3">
            <w:pPr>
              <w:widowControl w:val="0"/>
              <w:jc w:val="center"/>
              <w:rPr>
                <w:rFonts w:ascii="GHEA Grapalat" w:hAnsi="GHEA Grapalat" w:cs="Arial"/>
                <w:b/>
                <w:sz w:val="20"/>
                <w:szCs w:val="20"/>
                <w:lang w:val="hy-AM"/>
              </w:rPr>
            </w:pPr>
            <w:r w:rsidRPr="003865A4">
              <w:rPr>
                <w:rFonts w:ascii="GHEA Grapalat" w:hAnsi="GHEA Grapalat" w:cs="Arial"/>
                <w:b/>
                <w:sz w:val="20"/>
                <w:szCs w:val="20"/>
                <w:lang w:val="hy-AM"/>
              </w:rPr>
              <w:t>ինդեքս (2009թ. = 100)</w:t>
            </w:r>
          </w:p>
        </w:tc>
      </w:tr>
      <w:tr w:rsidR="00E53573" w:rsidRPr="003865A4" w:rsidTr="005E64E3">
        <w:trPr>
          <w:trHeight w:val="222"/>
          <w:jc w:val="center"/>
        </w:trPr>
        <w:tc>
          <w:tcPr>
            <w:tcW w:w="2001"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widowControl w:val="0"/>
              <w:rPr>
                <w:rFonts w:ascii="GHEA Grapalat" w:hAnsi="GHEA Grapalat" w:cs="Arial"/>
                <w:b/>
                <w:bCs/>
                <w:sz w:val="20"/>
                <w:szCs w:val="20"/>
                <w:lang w:val="hy-AM"/>
              </w:rPr>
            </w:pPr>
            <w:r w:rsidRPr="003865A4">
              <w:rPr>
                <w:rFonts w:ascii="GHEA Grapalat" w:hAnsi="GHEA Grapalat" w:cs="Arial"/>
                <w:b/>
                <w:bCs/>
                <w:sz w:val="20"/>
                <w:szCs w:val="20"/>
                <w:lang w:val="hy-AM"/>
              </w:rPr>
              <w:t>Ընդամենը, ՀՀ</w:t>
            </w:r>
          </w:p>
        </w:tc>
        <w:tc>
          <w:tcPr>
            <w:tcW w:w="848" w:type="dxa"/>
            <w:tcBorders>
              <w:top w:val="single" w:sz="4" w:space="0" w:color="auto"/>
              <w:left w:val="nil"/>
              <w:bottom w:val="single" w:sz="4" w:space="0" w:color="auto"/>
              <w:right w:val="single" w:sz="4" w:space="0" w:color="auto"/>
            </w:tcBorders>
            <w:shd w:val="clear" w:color="auto" w:fill="auto"/>
            <w:noWrap/>
          </w:tcPr>
          <w:p w:rsidR="00E53573" w:rsidRPr="003865A4" w:rsidRDefault="00E53573" w:rsidP="005E64E3">
            <w:pPr>
              <w:widowControl w:val="0"/>
              <w:jc w:val="right"/>
              <w:rPr>
                <w:rFonts w:ascii="GHEA Grapalat" w:hAnsi="GHEA Grapalat" w:cs="Arial"/>
                <w:b/>
                <w:sz w:val="20"/>
                <w:szCs w:val="20"/>
                <w:lang w:val="hy-AM"/>
              </w:rPr>
            </w:pPr>
            <w:r w:rsidRPr="003865A4">
              <w:rPr>
                <w:rFonts w:ascii="GHEA Grapalat" w:hAnsi="GHEA Grapalat" w:cs="Arial"/>
                <w:b/>
                <w:sz w:val="20"/>
                <w:szCs w:val="20"/>
                <w:lang w:val="hy-AM"/>
              </w:rPr>
              <w:t>100.0</w:t>
            </w:r>
          </w:p>
        </w:tc>
        <w:tc>
          <w:tcPr>
            <w:tcW w:w="789" w:type="dxa"/>
            <w:tcBorders>
              <w:top w:val="single" w:sz="4" w:space="0" w:color="auto"/>
              <w:left w:val="nil"/>
              <w:bottom w:val="single" w:sz="4" w:space="0" w:color="auto"/>
              <w:right w:val="single" w:sz="4" w:space="0" w:color="auto"/>
            </w:tcBorders>
            <w:shd w:val="clear" w:color="auto" w:fill="auto"/>
            <w:noWrap/>
          </w:tcPr>
          <w:p w:rsidR="00E53573" w:rsidRPr="003865A4" w:rsidRDefault="00E53573" w:rsidP="005E64E3">
            <w:pPr>
              <w:widowControl w:val="0"/>
              <w:jc w:val="right"/>
              <w:rPr>
                <w:rFonts w:ascii="GHEA Grapalat" w:hAnsi="GHEA Grapalat" w:cs="Arial"/>
                <w:b/>
                <w:sz w:val="20"/>
                <w:szCs w:val="20"/>
                <w:lang w:val="hy-AM"/>
              </w:rPr>
            </w:pPr>
            <w:r w:rsidRPr="003865A4">
              <w:rPr>
                <w:rFonts w:ascii="GHEA Grapalat" w:hAnsi="GHEA Grapalat" w:cs="Arial"/>
                <w:b/>
                <w:sz w:val="20"/>
                <w:szCs w:val="20"/>
                <w:lang w:val="hy-AM"/>
              </w:rPr>
              <w:t>100.0</w:t>
            </w:r>
          </w:p>
        </w:tc>
        <w:tc>
          <w:tcPr>
            <w:tcW w:w="818" w:type="dxa"/>
            <w:tcBorders>
              <w:top w:val="single" w:sz="4" w:space="0" w:color="auto"/>
              <w:left w:val="nil"/>
              <w:bottom w:val="single" w:sz="4" w:space="0" w:color="auto"/>
              <w:right w:val="single" w:sz="4" w:space="0" w:color="auto"/>
            </w:tcBorders>
            <w:shd w:val="clear" w:color="auto" w:fill="auto"/>
            <w:noWrap/>
          </w:tcPr>
          <w:p w:rsidR="00E53573" w:rsidRPr="003865A4" w:rsidRDefault="00E53573" w:rsidP="005E64E3">
            <w:pPr>
              <w:widowControl w:val="0"/>
              <w:jc w:val="right"/>
              <w:rPr>
                <w:rFonts w:ascii="GHEA Grapalat" w:hAnsi="GHEA Grapalat" w:cs="Arial"/>
                <w:b/>
                <w:sz w:val="20"/>
                <w:szCs w:val="20"/>
                <w:lang w:val="hy-AM"/>
              </w:rPr>
            </w:pPr>
            <w:r w:rsidRPr="003865A4">
              <w:rPr>
                <w:rFonts w:ascii="GHEA Grapalat" w:hAnsi="GHEA Grapalat" w:cs="Arial"/>
                <w:b/>
                <w:sz w:val="20"/>
                <w:szCs w:val="20"/>
                <w:lang w:val="hy-AM"/>
              </w:rPr>
              <w:t>100.0</w:t>
            </w:r>
          </w:p>
        </w:tc>
        <w:tc>
          <w:tcPr>
            <w:tcW w:w="818" w:type="dxa"/>
            <w:tcBorders>
              <w:top w:val="single" w:sz="4" w:space="0" w:color="auto"/>
              <w:left w:val="nil"/>
              <w:bottom w:val="single" w:sz="4" w:space="0" w:color="auto"/>
              <w:right w:val="single" w:sz="4" w:space="0" w:color="auto"/>
            </w:tcBorders>
          </w:tcPr>
          <w:p w:rsidR="00E53573" w:rsidRPr="003865A4" w:rsidRDefault="00E53573" w:rsidP="005E64E3">
            <w:pPr>
              <w:widowControl w:val="0"/>
              <w:jc w:val="right"/>
              <w:rPr>
                <w:rFonts w:ascii="GHEA Grapalat" w:hAnsi="GHEA Grapalat"/>
                <w:b/>
                <w:sz w:val="20"/>
                <w:szCs w:val="20"/>
                <w:lang w:val="hy-AM"/>
              </w:rPr>
            </w:pPr>
            <w:r w:rsidRPr="003865A4">
              <w:rPr>
                <w:rFonts w:ascii="GHEA Grapalat" w:hAnsi="GHEA Grapalat"/>
                <w:b/>
                <w:sz w:val="20"/>
                <w:szCs w:val="20"/>
                <w:lang w:val="hy-AM"/>
              </w:rPr>
              <w:t>100.0</w:t>
            </w:r>
          </w:p>
        </w:tc>
        <w:tc>
          <w:tcPr>
            <w:tcW w:w="2718" w:type="dxa"/>
            <w:tcBorders>
              <w:top w:val="single" w:sz="4" w:space="0" w:color="auto"/>
              <w:left w:val="single" w:sz="4" w:space="0" w:color="auto"/>
              <w:bottom w:val="single" w:sz="4" w:space="0" w:color="auto"/>
              <w:right w:val="single" w:sz="4" w:space="0" w:color="auto"/>
            </w:tcBorders>
            <w:vAlign w:val="bottom"/>
          </w:tcPr>
          <w:p w:rsidR="00E53573" w:rsidRPr="003865A4" w:rsidRDefault="00E53573" w:rsidP="005E64E3">
            <w:pPr>
              <w:widowControl w:val="0"/>
              <w:jc w:val="right"/>
              <w:rPr>
                <w:rFonts w:ascii="GHEA Grapalat" w:hAnsi="GHEA Grapalat" w:cs="Arial"/>
                <w:b/>
                <w:sz w:val="20"/>
                <w:szCs w:val="20"/>
                <w:lang w:val="hy-AM"/>
              </w:rPr>
            </w:pPr>
            <w:r w:rsidRPr="003865A4">
              <w:rPr>
                <w:rFonts w:ascii="GHEA Grapalat" w:hAnsi="GHEA Grapalat" w:cs="Arial"/>
                <w:b/>
                <w:sz w:val="20"/>
                <w:szCs w:val="20"/>
                <w:lang w:val="hy-AM"/>
              </w:rPr>
              <w:t xml:space="preserve">          133.5 </w:t>
            </w:r>
          </w:p>
        </w:tc>
      </w:tr>
      <w:tr w:rsidR="00E53573" w:rsidRPr="003865A4" w:rsidTr="005E64E3">
        <w:trPr>
          <w:trHeight w:val="255"/>
          <w:jc w:val="center"/>
        </w:trPr>
        <w:tc>
          <w:tcPr>
            <w:tcW w:w="2001"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widowControl w:val="0"/>
              <w:rPr>
                <w:rFonts w:ascii="GHEA Grapalat" w:hAnsi="GHEA Grapalat" w:cs="Arial"/>
                <w:sz w:val="20"/>
                <w:szCs w:val="20"/>
                <w:lang w:val="hy-AM"/>
              </w:rPr>
            </w:pPr>
            <w:r w:rsidRPr="003865A4">
              <w:rPr>
                <w:rFonts w:ascii="GHEA Grapalat" w:hAnsi="GHEA Grapalat" w:cs="Sylfaen"/>
                <w:bCs/>
                <w:sz w:val="20"/>
                <w:szCs w:val="20"/>
                <w:lang w:val="hy-AM"/>
              </w:rPr>
              <w:t>Երևան</w:t>
            </w:r>
          </w:p>
        </w:tc>
        <w:tc>
          <w:tcPr>
            <w:tcW w:w="848" w:type="dxa"/>
            <w:tcBorders>
              <w:top w:val="single" w:sz="4" w:space="0" w:color="auto"/>
              <w:left w:val="nil"/>
              <w:bottom w:val="single" w:sz="4" w:space="0" w:color="auto"/>
              <w:right w:val="single" w:sz="4" w:space="0" w:color="auto"/>
            </w:tcBorders>
            <w:shd w:val="clear" w:color="auto" w:fill="auto"/>
            <w:noWrap/>
            <w:vAlign w:val="bottom"/>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lang w:val="hy-AM"/>
              </w:rPr>
              <w:t>1</w:t>
            </w:r>
            <w:r w:rsidRPr="003865A4">
              <w:rPr>
                <w:rFonts w:ascii="GHEA Grapalat" w:hAnsi="GHEA Grapalat" w:cs="Arial"/>
                <w:sz w:val="20"/>
                <w:szCs w:val="20"/>
              </w:rPr>
              <w:t>72.3</w:t>
            </w:r>
          </w:p>
        </w:tc>
        <w:tc>
          <w:tcPr>
            <w:tcW w:w="789" w:type="dxa"/>
            <w:tcBorders>
              <w:top w:val="single" w:sz="4" w:space="0" w:color="auto"/>
              <w:left w:val="nil"/>
              <w:bottom w:val="single" w:sz="4" w:space="0" w:color="auto"/>
              <w:right w:val="single" w:sz="4" w:space="0" w:color="auto"/>
            </w:tcBorders>
            <w:shd w:val="clear" w:color="auto" w:fill="auto"/>
            <w:noWrap/>
            <w:vAlign w:val="bottom"/>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162.3</w:t>
            </w:r>
          </w:p>
        </w:tc>
        <w:tc>
          <w:tcPr>
            <w:tcW w:w="818" w:type="dxa"/>
            <w:tcBorders>
              <w:top w:val="single" w:sz="4" w:space="0" w:color="auto"/>
              <w:left w:val="nil"/>
              <w:bottom w:val="single" w:sz="4" w:space="0" w:color="auto"/>
              <w:right w:val="single" w:sz="4" w:space="0" w:color="auto"/>
            </w:tcBorders>
            <w:shd w:val="clear" w:color="auto" w:fill="auto"/>
            <w:noWrap/>
            <w:vAlign w:val="bottom"/>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148.7</w:t>
            </w:r>
          </w:p>
        </w:tc>
        <w:tc>
          <w:tcPr>
            <w:tcW w:w="818" w:type="dxa"/>
            <w:tcBorders>
              <w:top w:val="single" w:sz="4" w:space="0" w:color="auto"/>
              <w:left w:val="nil"/>
              <w:bottom w:val="single" w:sz="4" w:space="0" w:color="auto"/>
              <w:right w:val="single" w:sz="4" w:space="0" w:color="auto"/>
            </w:tcBorders>
            <w:vAlign w:val="bottom"/>
          </w:tcPr>
          <w:p w:rsidR="00E53573" w:rsidRPr="003865A4" w:rsidRDefault="00E53573" w:rsidP="005E64E3">
            <w:pPr>
              <w:widowControl w:val="0"/>
              <w:jc w:val="right"/>
              <w:rPr>
                <w:rFonts w:ascii="GHEA Grapalat" w:hAnsi="GHEA Grapalat"/>
                <w:sz w:val="20"/>
                <w:szCs w:val="20"/>
              </w:rPr>
            </w:pPr>
            <w:r w:rsidRPr="003865A4">
              <w:rPr>
                <w:rFonts w:ascii="GHEA Grapalat" w:hAnsi="GHEA Grapalat" w:cs="Arial"/>
                <w:sz w:val="20"/>
                <w:szCs w:val="20"/>
              </w:rPr>
              <w:t>151.7</w:t>
            </w:r>
          </w:p>
        </w:tc>
        <w:tc>
          <w:tcPr>
            <w:tcW w:w="2718" w:type="dxa"/>
            <w:tcBorders>
              <w:top w:val="single" w:sz="4" w:space="0" w:color="auto"/>
              <w:left w:val="single" w:sz="4" w:space="0" w:color="auto"/>
              <w:bottom w:val="single" w:sz="4" w:space="0" w:color="auto"/>
              <w:right w:val="single" w:sz="4" w:space="0" w:color="auto"/>
            </w:tcBorders>
            <w:vAlign w:val="bottom"/>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 xml:space="preserve">          117.6 </w:t>
            </w:r>
          </w:p>
        </w:tc>
      </w:tr>
      <w:tr w:rsidR="00E53573" w:rsidRPr="003865A4" w:rsidTr="005E64E3">
        <w:trPr>
          <w:trHeight w:val="255"/>
          <w:jc w:val="center"/>
        </w:trPr>
        <w:tc>
          <w:tcPr>
            <w:tcW w:w="2001"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widowControl w:val="0"/>
              <w:rPr>
                <w:rFonts w:ascii="GHEA Grapalat" w:hAnsi="GHEA Grapalat" w:cs="Arial"/>
                <w:sz w:val="20"/>
                <w:szCs w:val="20"/>
              </w:rPr>
            </w:pPr>
            <w:r w:rsidRPr="003865A4">
              <w:rPr>
                <w:rFonts w:ascii="GHEA Grapalat" w:hAnsi="GHEA Grapalat" w:cs="Sylfaen"/>
                <w:bCs/>
                <w:sz w:val="20"/>
                <w:szCs w:val="20"/>
                <w:lang w:val="hy-AM"/>
              </w:rPr>
              <w:t>Արագածոտն</w:t>
            </w:r>
          </w:p>
        </w:tc>
        <w:tc>
          <w:tcPr>
            <w:tcW w:w="848" w:type="dxa"/>
            <w:tcBorders>
              <w:top w:val="single" w:sz="4" w:space="0" w:color="auto"/>
              <w:left w:val="nil"/>
              <w:bottom w:val="single" w:sz="4" w:space="0" w:color="auto"/>
              <w:right w:val="single" w:sz="4" w:space="0" w:color="auto"/>
            </w:tcBorders>
            <w:shd w:val="clear" w:color="auto" w:fill="auto"/>
            <w:noWrap/>
            <w:vAlign w:val="bottom"/>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65.0</w:t>
            </w:r>
          </w:p>
        </w:tc>
        <w:tc>
          <w:tcPr>
            <w:tcW w:w="789" w:type="dxa"/>
            <w:tcBorders>
              <w:top w:val="single" w:sz="4" w:space="0" w:color="auto"/>
              <w:left w:val="nil"/>
              <w:bottom w:val="single" w:sz="4" w:space="0" w:color="auto"/>
              <w:right w:val="single" w:sz="4" w:space="0" w:color="auto"/>
            </w:tcBorders>
            <w:shd w:val="clear" w:color="auto" w:fill="auto"/>
            <w:noWrap/>
            <w:vAlign w:val="bottom"/>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85.4</w:t>
            </w:r>
          </w:p>
        </w:tc>
        <w:tc>
          <w:tcPr>
            <w:tcW w:w="818" w:type="dxa"/>
            <w:tcBorders>
              <w:top w:val="single" w:sz="4" w:space="0" w:color="auto"/>
              <w:left w:val="nil"/>
              <w:bottom w:val="single" w:sz="4" w:space="0" w:color="auto"/>
              <w:right w:val="single" w:sz="4" w:space="0" w:color="auto"/>
            </w:tcBorders>
            <w:shd w:val="clear" w:color="auto" w:fill="auto"/>
            <w:noWrap/>
            <w:vAlign w:val="bottom"/>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78.6</w:t>
            </w:r>
          </w:p>
        </w:tc>
        <w:tc>
          <w:tcPr>
            <w:tcW w:w="818" w:type="dxa"/>
            <w:tcBorders>
              <w:top w:val="single" w:sz="4" w:space="0" w:color="auto"/>
              <w:left w:val="nil"/>
              <w:bottom w:val="single" w:sz="4" w:space="0" w:color="auto"/>
              <w:right w:val="single" w:sz="4" w:space="0" w:color="auto"/>
            </w:tcBorders>
            <w:vAlign w:val="bottom"/>
          </w:tcPr>
          <w:p w:rsidR="00E53573" w:rsidRPr="003865A4" w:rsidRDefault="00E53573" w:rsidP="005E64E3">
            <w:pPr>
              <w:widowControl w:val="0"/>
              <w:jc w:val="right"/>
              <w:rPr>
                <w:rFonts w:ascii="GHEA Grapalat" w:hAnsi="GHEA Grapalat"/>
                <w:sz w:val="20"/>
                <w:szCs w:val="20"/>
              </w:rPr>
            </w:pPr>
            <w:r w:rsidRPr="003865A4">
              <w:rPr>
                <w:rFonts w:ascii="GHEA Grapalat" w:hAnsi="GHEA Grapalat" w:cs="Arial"/>
                <w:sz w:val="20"/>
                <w:szCs w:val="20"/>
              </w:rPr>
              <w:t>82.6</w:t>
            </w:r>
          </w:p>
        </w:tc>
        <w:tc>
          <w:tcPr>
            <w:tcW w:w="2718" w:type="dxa"/>
            <w:tcBorders>
              <w:top w:val="single" w:sz="4" w:space="0" w:color="auto"/>
              <w:left w:val="single" w:sz="4" w:space="0" w:color="auto"/>
              <w:bottom w:val="single" w:sz="4" w:space="0" w:color="auto"/>
              <w:right w:val="single" w:sz="4" w:space="0" w:color="auto"/>
            </w:tcBorders>
            <w:vAlign w:val="bottom"/>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 xml:space="preserve">          169.8 </w:t>
            </w:r>
          </w:p>
        </w:tc>
      </w:tr>
      <w:tr w:rsidR="00E53573" w:rsidRPr="003865A4" w:rsidTr="005E64E3">
        <w:trPr>
          <w:trHeight w:val="255"/>
          <w:jc w:val="center"/>
        </w:trPr>
        <w:tc>
          <w:tcPr>
            <w:tcW w:w="2001"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widowControl w:val="0"/>
              <w:rPr>
                <w:rFonts w:ascii="GHEA Grapalat" w:hAnsi="GHEA Grapalat" w:cs="Arial"/>
                <w:sz w:val="20"/>
                <w:szCs w:val="20"/>
              </w:rPr>
            </w:pPr>
            <w:r w:rsidRPr="003865A4">
              <w:rPr>
                <w:rFonts w:ascii="GHEA Grapalat" w:hAnsi="GHEA Grapalat" w:cs="Sylfaen"/>
                <w:bCs/>
                <w:sz w:val="20"/>
                <w:szCs w:val="20"/>
              </w:rPr>
              <w:t>Արարատ</w:t>
            </w:r>
          </w:p>
        </w:tc>
        <w:tc>
          <w:tcPr>
            <w:tcW w:w="848" w:type="dxa"/>
            <w:tcBorders>
              <w:top w:val="single" w:sz="4" w:space="0" w:color="auto"/>
              <w:left w:val="nil"/>
              <w:bottom w:val="single" w:sz="4" w:space="0" w:color="auto"/>
              <w:right w:val="single" w:sz="4" w:space="0" w:color="auto"/>
            </w:tcBorders>
            <w:shd w:val="clear" w:color="auto" w:fill="auto"/>
            <w:noWrap/>
            <w:vAlign w:val="bottom"/>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68.2</w:t>
            </w:r>
          </w:p>
        </w:tc>
        <w:tc>
          <w:tcPr>
            <w:tcW w:w="789" w:type="dxa"/>
            <w:tcBorders>
              <w:top w:val="single" w:sz="4" w:space="0" w:color="auto"/>
              <w:left w:val="nil"/>
              <w:bottom w:val="single" w:sz="4" w:space="0" w:color="auto"/>
              <w:right w:val="single" w:sz="4" w:space="0" w:color="auto"/>
            </w:tcBorders>
            <w:shd w:val="clear" w:color="auto" w:fill="auto"/>
            <w:noWrap/>
            <w:vAlign w:val="bottom"/>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74.2</w:t>
            </w:r>
          </w:p>
        </w:tc>
        <w:tc>
          <w:tcPr>
            <w:tcW w:w="818" w:type="dxa"/>
            <w:tcBorders>
              <w:top w:val="single" w:sz="4" w:space="0" w:color="auto"/>
              <w:left w:val="nil"/>
              <w:bottom w:val="single" w:sz="4" w:space="0" w:color="auto"/>
              <w:right w:val="single" w:sz="4" w:space="0" w:color="auto"/>
            </w:tcBorders>
            <w:shd w:val="clear" w:color="auto" w:fill="auto"/>
            <w:noWrap/>
            <w:vAlign w:val="bottom"/>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73.8</w:t>
            </w:r>
          </w:p>
        </w:tc>
        <w:tc>
          <w:tcPr>
            <w:tcW w:w="818" w:type="dxa"/>
            <w:tcBorders>
              <w:top w:val="single" w:sz="4" w:space="0" w:color="auto"/>
              <w:left w:val="nil"/>
              <w:bottom w:val="single" w:sz="4" w:space="0" w:color="auto"/>
              <w:right w:val="single" w:sz="4" w:space="0" w:color="auto"/>
            </w:tcBorders>
            <w:vAlign w:val="bottom"/>
          </w:tcPr>
          <w:p w:rsidR="00E53573" w:rsidRPr="003865A4" w:rsidRDefault="00E53573" w:rsidP="005E64E3">
            <w:pPr>
              <w:widowControl w:val="0"/>
              <w:jc w:val="right"/>
              <w:rPr>
                <w:rFonts w:ascii="GHEA Grapalat" w:hAnsi="GHEA Grapalat"/>
                <w:sz w:val="20"/>
                <w:szCs w:val="20"/>
              </w:rPr>
            </w:pPr>
            <w:r w:rsidRPr="003865A4">
              <w:rPr>
                <w:rFonts w:ascii="GHEA Grapalat" w:hAnsi="GHEA Grapalat" w:cs="Arial"/>
                <w:sz w:val="20"/>
                <w:szCs w:val="20"/>
              </w:rPr>
              <w:t>71.1</w:t>
            </w:r>
          </w:p>
        </w:tc>
        <w:tc>
          <w:tcPr>
            <w:tcW w:w="2718" w:type="dxa"/>
            <w:tcBorders>
              <w:top w:val="single" w:sz="4" w:space="0" w:color="auto"/>
              <w:left w:val="single" w:sz="4" w:space="0" w:color="auto"/>
              <w:bottom w:val="single" w:sz="4" w:space="0" w:color="auto"/>
              <w:right w:val="single" w:sz="4" w:space="0" w:color="auto"/>
            </w:tcBorders>
            <w:vAlign w:val="bottom"/>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 xml:space="preserve">          139.2 </w:t>
            </w:r>
          </w:p>
        </w:tc>
      </w:tr>
      <w:tr w:rsidR="00E53573" w:rsidRPr="003865A4" w:rsidTr="005E64E3">
        <w:trPr>
          <w:trHeight w:val="255"/>
          <w:jc w:val="center"/>
        </w:trPr>
        <w:tc>
          <w:tcPr>
            <w:tcW w:w="2001"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widowControl w:val="0"/>
              <w:rPr>
                <w:rFonts w:ascii="GHEA Grapalat" w:hAnsi="GHEA Grapalat" w:cs="Arial"/>
                <w:b/>
                <w:sz w:val="20"/>
                <w:szCs w:val="20"/>
              </w:rPr>
            </w:pPr>
            <w:r w:rsidRPr="003865A4">
              <w:rPr>
                <w:rFonts w:ascii="GHEA Grapalat" w:hAnsi="GHEA Grapalat" w:cs="Sylfaen"/>
                <w:b/>
                <w:bCs/>
                <w:sz w:val="20"/>
                <w:szCs w:val="20"/>
              </w:rPr>
              <w:t>Արմավիր</w:t>
            </w:r>
          </w:p>
        </w:tc>
        <w:tc>
          <w:tcPr>
            <w:tcW w:w="848" w:type="dxa"/>
            <w:tcBorders>
              <w:top w:val="single" w:sz="4" w:space="0" w:color="auto"/>
              <w:left w:val="nil"/>
              <w:bottom w:val="single" w:sz="4" w:space="0" w:color="auto"/>
              <w:right w:val="single" w:sz="4" w:space="0" w:color="auto"/>
            </w:tcBorders>
            <w:shd w:val="clear" w:color="auto" w:fill="auto"/>
            <w:noWrap/>
            <w:vAlign w:val="bottom"/>
          </w:tcPr>
          <w:p w:rsidR="00E53573" w:rsidRPr="003865A4" w:rsidRDefault="00E53573" w:rsidP="005E64E3">
            <w:pPr>
              <w:widowControl w:val="0"/>
              <w:jc w:val="right"/>
              <w:rPr>
                <w:rFonts w:ascii="GHEA Grapalat" w:hAnsi="GHEA Grapalat" w:cs="Arial"/>
                <w:b/>
                <w:sz w:val="20"/>
                <w:szCs w:val="20"/>
              </w:rPr>
            </w:pPr>
            <w:r w:rsidRPr="003865A4">
              <w:rPr>
                <w:rFonts w:ascii="GHEA Grapalat" w:hAnsi="GHEA Grapalat" w:cs="Arial"/>
                <w:b/>
                <w:sz w:val="20"/>
                <w:szCs w:val="20"/>
              </w:rPr>
              <w:t>67.4</w:t>
            </w:r>
          </w:p>
        </w:tc>
        <w:tc>
          <w:tcPr>
            <w:tcW w:w="789" w:type="dxa"/>
            <w:tcBorders>
              <w:top w:val="single" w:sz="4" w:space="0" w:color="auto"/>
              <w:left w:val="nil"/>
              <w:bottom w:val="single" w:sz="4" w:space="0" w:color="auto"/>
              <w:right w:val="single" w:sz="4" w:space="0" w:color="auto"/>
            </w:tcBorders>
            <w:shd w:val="clear" w:color="auto" w:fill="auto"/>
            <w:noWrap/>
            <w:vAlign w:val="bottom"/>
          </w:tcPr>
          <w:p w:rsidR="00E53573" w:rsidRPr="003865A4" w:rsidRDefault="00E53573" w:rsidP="005E64E3">
            <w:pPr>
              <w:widowControl w:val="0"/>
              <w:jc w:val="right"/>
              <w:rPr>
                <w:rFonts w:ascii="GHEA Grapalat" w:hAnsi="GHEA Grapalat" w:cs="Arial"/>
                <w:b/>
                <w:sz w:val="20"/>
                <w:szCs w:val="20"/>
              </w:rPr>
            </w:pPr>
            <w:r w:rsidRPr="003865A4">
              <w:rPr>
                <w:rFonts w:ascii="GHEA Grapalat" w:hAnsi="GHEA Grapalat" w:cs="Arial"/>
                <w:b/>
                <w:sz w:val="20"/>
                <w:szCs w:val="20"/>
              </w:rPr>
              <w:t>62.1</w:t>
            </w:r>
          </w:p>
        </w:tc>
        <w:tc>
          <w:tcPr>
            <w:tcW w:w="818" w:type="dxa"/>
            <w:tcBorders>
              <w:top w:val="single" w:sz="4" w:space="0" w:color="auto"/>
              <w:left w:val="nil"/>
              <w:bottom w:val="single" w:sz="4" w:space="0" w:color="auto"/>
              <w:right w:val="single" w:sz="4" w:space="0" w:color="auto"/>
            </w:tcBorders>
            <w:shd w:val="clear" w:color="auto" w:fill="auto"/>
            <w:noWrap/>
            <w:vAlign w:val="bottom"/>
          </w:tcPr>
          <w:p w:rsidR="00E53573" w:rsidRPr="003865A4" w:rsidRDefault="00E53573" w:rsidP="005E64E3">
            <w:pPr>
              <w:widowControl w:val="0"/>
              <w:jc w:val="right"/>
              <w:rPr>
                <w:rFonts w:ascii="GHEA Grapalat" w:hAnsi="GHEA Grapalat" w:cs="Arial"/>
                <w:b/>
                <w:sz w:val="20"/>
                <w:szCs w:val="20"/>
              </w:rPr>
            </w:pPr>
            <w:r w:rsidRPr="003865A4">
              <w:rPr>
                <w:rFonts w:ascii="GHEA Grapalat" w:hAnsi="GHEA Grapalat" w:cs="Arial"/>
                <w:b/>
                <w:sz w:val="20"/>
                <w:szCs w:val="20"/>
              </w:rPr>
              <w:t>70.6</w:t>
            </w:r>
          </w:p>
        </w:tc>
        <w:tc>
          <w:tcPr>
            <w:tcW w:w="818" w:type="dxa"/>
            <w:tcBorders>
              <w:top w:val="single" w:sz="4" w:space="0" w:color="auto"/>
              <w:left w:val="nil"/>
              <w:bottom w:val="single" w:sz="4" w:space="0" w:color="auto"/>
              <w:right w:val="single" w:sz="4" w:space="0" w:color="auto"/>
            </w:tcBorders>
            <w:vAlign w:val="bottom"/>
          </w:tcPr>
          <w:p w:rsidR="00E53573" w:rsidRPr="003865A4" w:rsidRDefault="00E53573" w:rsidP="005E64E3">
            <w:pPr>
              <w:widowControl w:val="0"/>
              <w:jc w:val="right"/>
              <w:rPr>
                <w:rFonts w:ascii="GHEA Grapalat" w:hAnsi="GHEA Grapalat"/>
                <w:b/>
                <w:sz w:val="20"/>
                <w:szCs w:val="20"/>
              </w:rPr>
            </w:pPr>
            <w:r w:rsidRPr="003865A4">
              <w:rPr>
                <w:rFonts w:ascii="GHEA Grapalat" w:hAnsi="GHEA Grapalat" w:cs="Arial"/>
                <w:b/>
                <w:sz w:val="20"/>
                <w:szCs w:val="20"/>
              </w:rPr>
              <w:t>67.0</w:t>
            </w:r>
          </w:p>
        </w:tc>
        <w:tc>
          <w:tcPr>
            <w:tcW w:w="2718" w:type="dxa"/>
            <w:tcBorders>
              <w:top w:val="single" w:sz="4" w:space="0" w:color="auto"/>
              <w:left w:val="single" w:sz="4" w:space="0" w:color="auto"/>
              <w:bottom w:val="single" w:sz="4" w:space="0" w:color="auto"/>
              <w:right w:val="single" w:sz="4" w:space="0" w:color="auto"/>
            </w:tcBorders>
            <w:vAlign w:val="bottom"/>
          </w:tcPr>
          <w:p w:rsidR="00E53573" w:rsidRPr="003865A4" w:rsidRDefault="00E53573" w:rsidP="005E64E3">
            <w:pPr>
              <w:widowControl w:val="0"/>
              <w:jc w:val="right"/>
              <w:rPr>
                <w:rFonts w:ascii="GHEA Grapalat" w:hAnsi="GHEA Grapalat" w:cs="Arial"/>
                <w:b/>
                <w:sz w:val="20"/>
                <w:szCs w:val="20"/>
              </w:rPr>
            </w:pPr>
            <w:r w:rsidRPr="003865A4">
              <w:rPr>
                <w:rFonts w:ascii="GHEA Grapalat" w:hAnsi="GHEA Grapalat" w:cs="Arial"/>
                <w:b/>
                <w:sz w:val="20"/>
                <w:szCs w:val="20"/>
              </w:rPr>
              <w:t xml:space="preserve">          132.9 </w:t>
            </w:r>
          </w:p>
        </w:tc>
      </w:tr>
      <w:tr w:rsidR="00E53573" w:rsidRPr="003865A4" w:rsidTr="005E64E3">
        <w:trPr>
          <w:trHeight w:val="255"/>
          <w:jc w:val="center"/>
        </w:trPr>
        <w:tc>
          <w:tcPr>
            <w:tcW w:w="2001"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widowControl w:val="0"/>
              <w:rPr>
                <w:rFonts w:ascii="GHEA Grapalat" w:hAnsi="GHEA Grapalat" w:cs="Arial"/>
                <w:sz w:val="20"/>
                <w:szCs w:val="20"/>
              </w:rPr>
            </w:pPr>
            <w:r w:rsidRPr="003865A4">
              <w:rPr>
                <w:rFonts w:ascii="GHEA Grapalat" w:hAnsi="GHEA Grapalat" w:cs="Sylfaen"/>
                <w:bCs/>
                <w:sz w:val="20"/>
                <w:szCs w:val="20"/>
              </w:rPr>
              <w:t>Գեղարքունիք</w:t>
            </w:r>
          </w:p>
        </w:tc>
        <w:tc>
          <w:tcPr>
            <w:tcW w:w="848" w:type="dxa"/>
            <w:tcBorders>
              <w:top w:val="single" w:sz="4" w:space="0" w:color="auto"/>
              <w:left w:val="nil"/>
              <w:bottom w:val="single" w:sz="4" w:space="0" w:color="auto"/>
              <w:right w:val="single" w:sz="4" w:space="0" w:color="auto"/>
            </w:tcBorders>
            <w:shd w:val="clear" w:color="auto" w:fill="auto"/>
            <w:noWrap/>
            <w:vAlign w:val="bottom"/>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63.9</w:t>
            </w:r>
          </w:p>
        </w:tc>
        <w:tc>
          <w:tcPr>
            <w:tcW w:w="789" w:type="dxa"/>
            <w:tcBorders>
              <w:top w:val="single" w:sz="4" w:space="0" w:color="auto"/>
              <w:left w:val="nil"/>
              <w:bottom w:val="single" w:sz="4" w:space="0" w:color="auto"/>
              <w:right w:val="single" w:sz="4" w:space="0" w:color="auto"/>
            </w:tcBorders>
            <w:shd w:val="clear" w:color="auto" w:fill="auto"/>
            <w:noWrap/>
            <w:vAlign w:val="bottom"/>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68.2</w:t>
            </w:r>
          </w:p>
        </w:tc>
        <w:tc>
          <w:tcPr>
            <w:tcW w:w="818" w:type="dxa"/>
            <w:tcBorders>
              <w:top w:val="single" w:sz="4" w:space="0" w:color="auto"/>
              <w:left w:val="nil"/>
              <w:bottom w:val="single" w:sz="4" w:space="0" w:color="auto"/>
              <w:right w:val="single" w:sz="4" w:space="0" w:color="auto"/>
            </w:tcBorders>
            <w:shd w:val="clear" w:color="auto" w:fill="auto"/>
            <w:noWrap/>
            <w:vAlign w:val="bottom"/>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74.6</w:t>
            </w:r>
          </w:p>
        </w:tc>
        <w:tc>
          <w:tcPr>
            <w:tcW w:w="818" w:type="dxa"/>
            <w:tcBorders>
              <w:top w:val="single" w:sz="4" w:space="0" w:color="auto"/>
              <w:left w:val="nil"/>
              <w:bottom w:val="single" w:sz="4" w:space="0" w:color="auto"/>
              <w:right w:val="single" w:sz="4" w:space="0" w:color="auto"/>
            </w:tcBorders>
            <w:vAlign w:val="bottom"/>
          </w:tcPr>
          <w:p w:rsidR="00E53573" w:rsidRPr="003865A4" w:rsidRDefault="00E53573" w:rsidP="005E64E3">
            <w:pPr>
              <w:widowControl w:val="0"/>
              <w:jc w:val="right"/>
              <w:rPr>
                <w:rFonts w:ascii="GHEA Grapalat" w:hAnsi="GHEA Grapalat"/>
                <w:sz w:val="20"/>
                <w:szCs w:val="20"/>
              </w:rPr>
            </w:pPr>
            <w:r w:rsidRPr="003865A4">
              <w:rPr>
                <w:rFonts w:ascii="GHEA Grapalat" w:hAnsi="GHEA Grapalat" w:cs="Arial"/>
                <w:sz w:val="20"/>
                <w:szCs w:val="20"/>
              </w:rPr>
              <w:t>69.7</w:t>
            </w:r>
          </w:p>
        </w:tc>
        <w:tc>
          <w:tcPr>
            <w:tcW w:w="2718" w:type="dxa"/>
            <w:tcBorders>
              <w:top w:val="single" w:sz="4" w:space="0" w:color="auto"/>
              <w:left w:val="single" w:sz="4" w:space="0" w:color="auto"/>
              <w:bottom w:val="single" w:sz="4" w:space="0" w:color="auto"/>
              <w:right w:val="single" w:sz="4" w:space="0" w:color="auto"/>
            </w:tcBorders>
            <w:vAlign w:val="bottom"/>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 xml:space="preserve">          145.7 </w:t>
            </w:r>
          </w:p>
        </w:tc>
      </w:tr>
      <w:tr w:rsidR="00E53573" w:rsidRPr="003865A4" w:rsidTr="005E64E3">
        <w:trPr>
          <w:trHeight w:val="255"/>
          <w:jc w:val="center"/>
        </w:trPr>
        <w:tc>
          <w:tcPr>
            <w:tcW w:w="2001"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widowControl w:val="0"/>
              <w:rPr>
                <w:rFonts w:ascii="GHEA Grapalat" w:hAnsi="GHEA Grapalat" w:cs="Arial"/>
                <w:sz w:val="20"/>
                <w:szCs w:val="20"/>
              </w:rPr>
            </w:pPr>
            <w:r w:rsidRPr="003865A4">
              <w:rPr>
                <w:rFonts w:ascii="GHEA Grapalat" w:hAnsi="GHEA Grapalat" w:cs="Sylfaen"/>
                <w:bCs/>
                <w:sz w:val="20"/>
                <w:szCs w:val="20"/>
              </w:rPr>
              <w:t>Լոռի</w:t>
            </w:r>
          </w:p>
        </w:tc>
        <w:tc>
          <w:tcPr>
            <w:tcW w:w="848" w:type="dxa"/>
            <w:tcBorders>
              <w:top w:val="single" w:sz="4" w:space="0" w:color="auto"/>
              <w:left w:val="nil"/>
              <w:bottom w:val="single" w:sz="4" w:space="0" w:color="auto"/>
              <w:right w:val="single" w:sz="4" w:space="0" w:color="auto"/>
            </w:tcBorders>
            <w:shd w:val="clear" w:color="auto" w:fill="auto"/>
            <w:noWrap/>
            <w:vAlign w:val="bottom"/>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42.4</w:t>
            </w:r>
          </w:p>
        </w:tc>
        <w:tc>
          <w:tcPr>
            <w:tcW w:w="789" w:type="dxa"/>
            <w:tcBorders>
              <w:top w:val="single" w:sz="4" w:space="0" w:color="auto"/>
              <w:left w:val="nil"/>
              <w:bottom w:val="single" w:sz="4" w:space="0" w:color="auto"/>
              <w:right w:val="single" w:sz="4" w:space="0" w:color="auto"/>
            </w:tcBorders>
            <w:shd w:val="clear" w:color="auto" w:fill="auto"/>
            <w:noWrap/>
            <w:vAlign w:val="bottom"/>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47.5</w:t>
            </w:r>
          </w:p>
        </w:tc>
        <w:tc>
          <w:tcPr>
            <w:tcW w:w="818" w:type="dxa"/>
            <w:tcBorders>
              <w:top w:val="single" w:sz="4" w:space="0" w:color="auto"/>
              <w:left w:val="nil"/>
              <w:bottom w:val="single" w:sz="4" w:space="0" w:color="auto"/>
              <w:right w:val="single" w:sz="4" w:space="0" w:color="auto"/>
            </w:tcBorders>
            <w:shd w:val="clear" w:color="auto" w:fill="auto"/>
            <w:noWrap/>
            <w:vAlign w:val="bottom"/>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59.3</w:t>
            </w:r>
          </w:p>
        </w:tc>
        <w:tc>
          <w:tcPr>
            <w:tcW w:w="818" w:type="dxa"/>
            <w:tcBorders>
              <w:top w:val="single" w:sz="4" w:space="0" w:color="auto"/>
              <w:left w:val="nil"/>
              <w:bottom w:val="single" w:sz="4" w:space="0" w:color="auto"/>
              <w:right w:val="single" w:sz="4" w:space="0" w:color="auto"/>
            </w:tcBorders>
            <w:vAlign w:val="bottom"/>
          </w:tcPr>
          <w:p w:rsidR="00E53573" w:rsidRPr="003865A4" w:rsidRDefault="00E53573" w:rsidP="005E64E3">
            <w:pPr>
              <w:widowControl w:val="0"/>
              <w:jc w:val="right"/>
              <w:rPr>
                <w:rFonts w:ascii="GHEA Grapalat" w:hAnsi="GHEA Grapalat"/>
                <w:sz w:val="20"/>
                <w:szCs w:val="20"/>
              </w:rPr>
            </w:pPr>
            <w:r w:rsidRPr="003865A4">
              <w:rPr>
                <w:rFonts w:ascii="GHEA Grapalat" w:hAnsi="GHEA Grapalat" w:cs="Arial"/>
                <w:sz w:val="20"/>
                <w:szCs w:val="20"/>
              </w:rPr>
              <w:t>52.7</w:t>
            </w:r>
          </w:p>
        </w:tc>
        <w:tc>
          <w:tcPr>
            <w:tcW w:w="2718" w:type="dxa"/>
            <w:tcBorders>
              <w:top w:val="single" w:sz="4" w:space="0" w:color="auto"/>
              <w:left w:val="single" w:sz="4" w:space="0" w:color="auto"/>
              <w:bottom w:val="single" w:sz="4" w:space="0" w:color="auto"/>
              <w:right w:val="single" w:sz="4" w:space="0" w:color="auto"/>
            </w:tcBorders>
            <w:vAlign w:val="bottom"/>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 xml:space="preserve">          166.1 </w:t>
            </w:r>
          </w:p>
        </w:tc>
      </w:tr>
      <w:tr w:rsidR="00E53573" w:rsidRPr="003865A4" w:rsidTr="005E64E3">
        <w:trPr>
          <w:trHeight w:val="255"/>
          <w:jc w:val="center"/>
        </w:trPr>
        <w:tc>
          <w:tcPr>
            <w:tcW w:w="2001"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widowControl w:val="0"/>
              <w:rPr>
                <w:rFonts w:ascii="GHEA Grapalat" w:hAnsi="GHEA Grapalat" w:cs="Arial"/>
                <w:sz w:val="20"/>
                <w:szCs w:val="20"/>
              </w:rPr>
            </w:pPr>
            <w:r w:rsidRPr="003865A4">
              <w:rPr>
                <w:rFonts w:ascii="GHEA Grapalat" w:hAnsi="GHEA Grapalat" w:cs="Sylfaen"/>
                <w:bCs/>
                <w:sz w:val="20"/>
                <w:szCs w:val="20"/>
              </w:rPr>
              <w:t>Կոտայք</w:t>
            </w:r>
          </w:p>
        </w:tc>
        <w:tc>
          <w:tcPr>
            <w:tcW w:w="848" w:type="dxa"/>
            <w:tcBorders>
              <w:top w:val="single" w:sz="4" w:space="0" w:color="auto"/>
              <w:left w:val="nil"/>
              <w:bottom w:val="single" w:sz="4" w:space="0" w:color="auto"/>
              <w:right w:val="single" w:sz="4" w:space="0" w:color="auto"/>
            </w:tcBorders>
            <w:shd w:val="clear" w:color="auto" w:fill="auto"/>
            <w:noWrap/>
            <w:vAlign w:val="bottom"/>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66.9</w:t>
            </w:r>
          </w:p>
        </w:tc>
        <w:tc>
          <w:tcPr>
            <w:tcW w:w="789" w:type="dxa"/>
            <w:tcBorders>
              <w:top w:val="single" w:sz="4" w:space="0" w:color="auto"/>
              <w:left w:val="nil"/>
              <w:bottom w:val="single" w:sz="4" w:space="0" w:color="auto"/>
              <w:right w:val="single" w:sz="4" w:space="0" w:color="auto"/>
            </w:tcBorders>
            <w:shd w:val="clear" w:color="auto" w:fill="auto"/>
            <w:noWrap/>
            <w:vAlign w:val="bottom"/>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65.3</w:t>
            </w:r>
          </w:p>
        </w:tc>
        <w:tc>
          <w:tcPr>
            <w:tcW w:w="818" w:type="dxa"/>
            <w:tcBorders>
              <w:top w:val="single" w:sz="4" w:space="0" w:color="auto"/>
              <w:left w:val="nil"/>
              <w:bottom w:val="single" w:sz="4" w:space="0" w:color="auto"/>
              <w:right w:val="single" w:sz="4" w:space="0" w:color="auto"/>
            </w:tcBorders>
            <w:shd w:val="clear" w:color="auto" w:fill="auto"/>
            <w:noWrap/>
            <w:vAlign w:val="bottom"/>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70.5</w:t>
            </w:r>
          </w:p>
        </w:tc>
        <w:tc>
          <w:tcPr>
            <w:tcW w:w="818" w:type="dxa"/>
            <w:tcBorders>
              <w:top w:val="single" w:sz="4" w:space="0" w:color="auto"/>
              <w:left w:val="nil"/>
              <w:bottom w:val="single" w:sz="4" w:space="0" w:color="auto"/>
              <w:right w:val="single" w:sz="4" w:space="0" w:color="auto"/>
            </w:tcBorders>
            <w:vAlign w:val="bottom"/>
          </w:tcPr>
          <w:p w:rsidR="00E53573" w:rsidRPr="003865A4" w:rsidRDefault="00E53573" w:rsidP="005E64E3">
            <w:pPr>
              <w:widowControl w:val="0"/>
              <w:jc w:val="right"/>
              <w:rPr>
                <w:rFonts w:ascii="GHEA Grapalat" w:hAnsi="GHEA Grapalat"/>
                <w:sz w:val="20"/>
                <w:szCs w:val="20"/>
              </w:rPr>
            </w:pPr>
            <w:r w:rsidRPr="003865A4">
              <w:rPr>
                <w:rFonts w:ascii="GHEA Grapalat" w:hAnsi="GHEA Grapalat" w:cs="Arial"/>
                <w:sz w:val="20"/>
                <w:szCs w:val="20"/>
              </w:rPr>
              <w:t>78.4</w:t>
            </w:r>
          </w:p>
        </w:tc>
        <w:tc>
          <w:tcPr>
            <w:tcW w:w="2718" w:type="dxa"/>
            <w:tcBorders>
              <w:top w:val="single" w:sz="4" w:space="0" w:color="auto"/>
              <w:left w:val="single" w:sz="4" w:space="0" w:color="auto"/>
              <w:bottom w:val="single" w:sz="4" w:space="0" w:color="auto"/>
              <w:right w:val="single" w:sz="4" w:space="0" w:color="auto"/>
            </w:tcBorders>
            <w:vAlign w:val="bottom"/>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 xml:space="preserve">          156.5 </w:t>
            </w:r>
          </w:p>
        </w:tc>
      </w:tr>
      <w:tr w:rsidR="00E53573" w:rsidRPr="003865A4" w:rsidTr="005E64E3">
        <w:trPr>
          <w:trHeight w:val="255"/>
          <w:jc w:val="center"/>
        </w:trPr>
        <w:tc>
          <w:tcPr>
            <w:tcW w:w="2001"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widowControl w:val="0"/>
              <w:rPr>
                <w:rFonts w:ascii="GHEA Grapalat" w:hAnsi="GHEA Grapalat" w:cs="Arial"/>
                <w:sz w:val="20"/>
                <w:szCs w:val="20"/>
              </w:rPr>
            </w:pPr>
            <w:r w:rsidRPr="003865A4">
              <w:rPr>
                <w:rFonts w:ascii="GHEA Grapalat" w:hAnsi="GHEA Grapalat" w:cs="Sylfaen"/>
                <w:bCs/>
                <w:sz w:val="20"/>
                <w:szCs w:val="20"/>
              </w:rPr>
              <w:t>Շիրակ</w:t>
            </w:r>
          </w:p>
        </w:tc>
        <w:tc>
          <w:tcPr>
            <w:tcW w:w="848" w:type="dxa"/>
            <w:tcBorders>
              <w:top w:val="single" w:sz="4" w:space="0" w:color="auto"/>
              <w:left w:val="nil"/>
              <w:bottom w:val="single" w:sz="4" w:space="0" w:color="auto"/>
              <w:right w:val="single" w:sz="4" w:space="0" w:color="auto"/>
            </w:tcBorders>
            <w:shd w:val="clear" w:color="auto" w:fill="auto"/>
            <w:noWrap/>
            <w:vAlign w:val="bottom"/>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57.6</w:t>
            </w:r>
          </w:p>
        </w:tc>
        <w:tc>
          <w:tcPr>
            <w:tcW w:w="789" w:type="dxa"/>
            <w:tcBorders>
              <w:top w:val="single" w:sz="4" w:space="0" w:color="auto"/>
              <w:left w:val="nil"/>
              <w:bottom w:val="single" w:sz="4" w:space="0" w:color="auto"/>
              <w:right w:val="single" w:sz="4" w:space="0" w:color="auto"/>
            </w:tcBorders>
            <w:shd w:val="clear" w:color="auto" w:fill="auto"/>
            <w:noWrap/>
            <w:vAlign w:val="bottom"/>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54.4</w:t>
            </w:r>
          </w:p>
        </w:tc>
        <w:tc>
          <w:tcPr>
            <w:tcW w:w="818" w:type="dxa"/>
            <w:tcBorders>
              <w:top w:val="single" w:sz="4" w:space="0" w:color="auto"/>
              <w:left w:val="nil"/>
              <w:bottom w:val="single" w:sz="4" w:space="0" w:color="auto"/>
              <w:right w:val="single" w:sz="4" w:space="0" w:color="auto"/>
            </w:tcBorders>
            <w:shd w:val="clear" w:color="auto" w:fill="auto"/>
            <w:noWrap/>
            <w:vAlign w:val="bottom"/>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65.0</w:t>
            </w:r>
          </w:p>
        </w:tc>
        <w:tc>
          <w:tcPr>
            <w:tcW w:w="818" w:type="dxa"/>
            <w:tcBorders>
              <w:top w:val="single" w:sz="4" w:space="0" w:color="auto"/>
              <w:left w:val="nil"/>
              <w:bottom w:val="single" w:sz="4" w:space="0" w:color="auto"/>
              <w:right w:val="single" w:sz="4" w:space="0" w:color="auto"/>
            </w:tcBorders>
            <w:vAlign w:val="bottom"/>
          </w:tcPr>
          <w:p w:rsidR="00E53573" w:rsidRPr="003865A4" w:rsidRDefault="00E53573" w:rsidP="005E64E3">
            <w:pPr>
              <w:widowControl w:val="0"/>
              <w:jc w:val="right"/>
              <w:rPr>
                <w:rFonts w:ascii="GHEA Grapalat" w:hAnsi="GHEA Grapalat"/>
                <w:sz w:val="20"/>
                <w:szCs w:val="20"/>
              </w:rPr>
            </w:pPr>
            <w:r w:rsidRPr="003865A4">
              <w:rPr>
                <w:rFonts w:ascii="GHEA Grapalat" w:hAnsi="GHEA Grapalat" w:cs="Arial"/>
                <w:sz w:val="20"/>
                <w:szCs w:val="20"/>
              </w:rPr>
              <w:t>59.7</w:t>
            </w:r>
          </w:p>
        </w:tc>
        <w:tc>
          <w:tcPr>
            <w:tcW w:w="2718" w:type="dxa"/>
            <w:tcBorders>
              <w:top w:val="single" w:sz="4" w:space="0" w:color="auto"/>
              <w:left w:val="single" w:sz="4" w:space="0" w:color="auto"/>
              <w:bottom w:val="single" w:sz="4" w:space="0" w:color="auto"/>
              <w:right w:val="single" w:sz="4" w:space="0" w:color="auto"/>
            </w:tcBorders>
            <w:vAlign w:val="bottom"/>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 xml:space="preserve">          138.4 </w:t>
            </w:r>
          </w:p>
        </w:tc>
      </w:tr>
      <w:tr w:rsidR="00E53573" w:rsidRPr="003865A4" w:rsidTr="005E64E3">
        <w:trPr>
          <w:trHeight w:val="255"/>
          <w:jc w:val="center"/>
        </w:trPr>
        <w:tc>
          <w:tcPr>
            <w:tcW w:w="2001"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widowControl w:val="0"/>
              <w:rPr>
                <w:rFonts w:ascii="GHEA Grapalat" w:hAnsi="GHEA Grapalat" w:cs="Arial"/>
                <w:sz w:val="20"/>
                <w:szCs w:val="20"/>
              </w:rPr>
            </w:pPr>
            <w:r w:rsidRPr="003865A4">
              <w:rPr>
                <w:rFonts w:ascii="GHEA Grapalat" w:hAnsi="GHEA Grapalat" w:cs="Sylfaen"/>
                <w:bCs/>
                <w:sz w:val="20"/>
                <w:szCs w:val="20"/>
              </w:rPr>
              <w:t>Սյունիք</w:t>
            </w:r>
          </w:p>
        </w:tc>
        <w:tc>
          <w:tcPr>
            <w:tcW w:w="848" w:type="dxa"/>
            <w:tcBorders>
              <w:top w:val="single" w:sz="4" w:space="0" w:color="auto"/>
              <w:left w:val="nil"/>
              <w:bottom w:val="single" w:sz="4" w:space="0" w:color="auto"/>
              <w:right w:val="single" w:sz="4" w:space="0" w:color="auto"/>
            </w:tcBorders>
            <w:shd w:val="clear" w:color="auto" w:fill="auto"/>
            <w:noWrap/>
            <w:vAlign w:val="bottom"/>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97.1</w:t>
            </w:r>
          </w:p>
        </w:tc>
        <w:tc>
          <w:tcPr>
            <w:tcW w:w="789" w:type="dxa"/>
            <w:tcBorders>
              <w:top w:val="single" w:sz="4" w:space="0" w:color="auto"/>
              <w:left w:val="nil"/>
              <w:bottom w:val="single" w:sz="4" w:space="0" w:color="auto"/>
              <w:right w:val="single" w:sz="4" w:space="0" w:color="auto"/>
            </w:tcBorders>
            <w:shd w:val="clear" w:color="auto" w:fill="auto"/>
            <w:noWrap/>
            <w:vAlign w:val="bottom"/>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133.9</w:t>
            </w:r>
          </w:p>
        </w:tc>
        <w:tc>
          <w:tcPr>
            <w:tcW w:w="818" w:type="dxa"/>
            <w:tcBorders>
              <w:top w:val="single" w:sz="4" w:space="0" w:color="auto"/>
              <w:left w:val="nil"/>
              <w:bottom w:val="single" w:sz="4" w:space="0" w:color="auto"/>
              <w:right w:val="single" w:sz="4" w:space="0" w:color="auto"/>
            </w:tcBorders>
            <w:shd w:val="clear" w:color="auto" w:fill="auto"/>
            <w:noWrap/>
            <w:vAlign w:val="bottom"/>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140.2</w:t>
            </w:r>
          </w:p>
        </w:tc>
        <w:tc>
          <w:tcPr>
            <w:tcW w:w="818" w:type="dxa"/>
            <w:tcBorders>
              <w:top w:val="single" w:sz="4" w:space="0" w:color="auto"/>
              <w:left w:val="nil"/>
              <w:bottom w:val="single" w:sz="4" w:space="0" w:color="auto"/>
              <w:right w:val="single" w:sz="4" w:space="0" w:color="auto"/>
            </w:tcBorders>
            <w:vAlign w:val="bottom"/>
          </w:tcPr>
          <w:p w:rsidR="00E53573" w:rsidRPr="003865A4" w:rsidRDefault="00E53573" w:rsidP="005E64E3">
            <w:pPr>
              <w:widowControl w:val="0"/>
              <w:jc w:val="right"/>
              <w:rPr>
                <w:rFonts w:ascii="GHEA Grapalat" w:hAnsi="GHEA Grapalat"/>
                <w:sz w:val="20"/>
                <w:szCs w:val="20"/>
              </w:rPr>
            </w:pPr>
            <w:r w:rsidRPr="003865A4">
              <w:rPr>
                <w:rFonts w:ascii="GHEA Grapalat" w:hAnsi="GHEA Grapalat" w:cs="Arial"/>
                <w:sz w:val="20"/>
                <w:szCs w:val="20"/>
              </w:rPr>
              <w:t>133.5</w:t>
            </w:r>
          </w:p>
        </w:tc>
        <w:tc>
          <w:tcPr>
            <w:tcW w:w="2718" w:type="dxa"/>
            <w:tcBorders>
              <w:top w:val="single" w:sz="4" w:space="0" w:color="auto"/>
              <w:left w:val="single" w:sz="4" w:space="0" w:color="auto"/>
              <w:bottom w:val="single" w:sz="4" w:space="0" w:color="auto"/>
              <w:right w:val="single" w:sz="4" w:space="0" w:color="auto"/>
            </w:tcBorders>
            <w:vAlign w:val="bottom"/>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 xml:space="preserve">          183.6 </w:t>
            </w:r>
          </w:p>
        </w:tc>
      </w:tr>
      <w:tr w:rsidR="00E53573" w:rsidRPr="003865A4" w:rsidTr="005E64E3">
        <w:trPr>
          <w:trHeight w:val="255"/>
          <w:jc w:val="center"/>
        </w:trPr>
        <w:tc>
          <w:tcPr>
            <w:tcW w:w="2001"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widowControl w:val="0"/>
              <w:rPr>
                <w:rFonts w:ascii="GHEA Grapalat" w:hAnsi="GHEA Grapalat" w:cs="Arial"/>
                <w:sz w:val="20"/>
                <w:szCs w:val="20"/>
              </w:rPr>
            </w:pPr>
            <w:r w:rsidRPr="003865A4">
              <w:rPr>
                <w:rFonts w:ascii="GHEA Grapalat" w:hAnsi="GHEA Grapalat" w:cs="Sylfaen"/>
                <w:bCs/>
                <w:sz w:val="20"/>
                <w:szCs w:val="20"/>
              </w:rPr>
              <w:t>Վայոց</w:t>
            </w:r>
            <w:r w:rsidRPr="003865A4">
              <w:rPr>
                <w:rFonts w:ascii="GHEA Grapalat" w:hAnsi="GHEA Grapalat" w:cs="Times Armenian"/>
                <w:bCs/>
                <w:sz w:val="20"/>
                <w:szCs w:val="20"/>
              </w:rPr>
              <w:t xml:space="preserve"> </w:t>
            </w:r>
            <w:r w:rsidRPr="003865A4">
              <w:rPr>
                <w:rFonts w:ascii="GHEA Grapalat" w:hAnsi="GHEA Grapalat" w:cs="Sylfaen"/>
                <w:bCs/>
                <w:sz w:val="20"/>
                <w:szCs w:val="20"/>
              </w:rPr>
              <w:t>ձոր</w:t>
            </w:r>
          </w:p>
        </w:tc>
        <w:tc>
          <w:tcPr>
            <w:tcW w:w="848" w:type="dxa"/>
            <w:tcBorders>
              <w:top w:val="single" w:sz="4" w:space="0" w:color="auto"/>
              <w:left w:val="nil"/>
              <w:bottom w:val="single" w:sz="4" w:space="0" w:color="auto"/>
              <w:right w:val="single" w:sz="4" w:space="0" w:color="auto"/>
            </w:tcBorders>
            <w:shd w:val="clear" w:color="auto" w:fill="auto"/>
            <w:noWrap/>
            <w:vAlign w:val="bottom"/>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52.1</w:t>
            </w:r>
          </w:p>
        </w:tc>
        <w:tc>
          <w:tcPr>
            <w:tcW w:w="789" w:type="dxa"/>
            <w:tcBorders>
              <w:top w:val="single" w:sz="4" w:space="0" w:color="auto"/>
              <w:left w:val="nil"/>
              <w:bottom w:val="single" w:sz="4" w:space="0" w:color="auto"/>
              <w:right w:val="single" w:sz="4" w:space="0" w:color="auto"/>
            </w:tcBorders>
            <w:shd w:val="clear" w:color="auto" w:fill="auto"/>
            <w:noWrap/>
            <w:vAlign w:val="bottom"/>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55.1</w:t>
            </w:r>
          </w:p>
        </w:tc>
        <w:tc>
          <w:tcPr>
            <w:tcW w:w="818" w:type="dxa"/>
            <w:tcBorders>
              <w:top w:val="single" w:sz="4" w:space="0" w:color="auto"/>
              <w:left w:val="nil"/>
              <w:bottom w:val="single" w:sz="4" w:space="0" w:color="auto"/>
              <w:right w:val="single" w:sz="4" w:space="0" w:color="auto"/>
            </w:tcBorders>
            <w:shd w:val="clear" w:color="auto" w:fill="auto"/>
            <w:noWrap/>
            <w:vAlign w:val="bottom"/>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59.5</w:t>
            </w:r>
          </w:p>
        </w:tc>
        <w:tc>
          <w:tcPr>
            <w:tcW w:w="818" w:type="dxa"/>
            <w:tcBorders>
              <w:top w:val="single" w:sz="4" w:space="0" w:color="auto"/>
              <w:left w:val="nil"/>
              <w:bottom w:val="single" w:sz="4" w:space="0" w:color="auto"/>
              <w:right w:val="single" w:sz="4" w:space="0" w:color="auto"/>
            </w:tcBorders>
            <w:vAlign w:val="bottom"/>
          </w:tcPr>
          <w:p w:rsidR="00E53573" w:rsidRPr="003865A4" w:rsidRDefault="00E53573" w:rsidP="005E64E3">
            <w:pPr>
              <w:widowControl w:val="0"/>
              <w:jc w:val="right"/>
              <w:rPr>
                <w:rFonts w:ascii="GHEA Grapalat" w:hAnsi="GHEA Grapalat"/>
                <w:sz w:val="20"/>
                <w:szCs w:val="20"/>
              </w:rPr>
            </w:pPr>
            <w:r w:rsidRPr="003865A4">
              <w:rPr>
                <w:rFonts w:ascii="GHEA Grapalat" w:hAnsi="GHEA Grapalat" w:cs="Arial"/>
                <w:sz w:val="20"/>
                <w:szCs w:val="20"/>
              </w:rPr>
              <w:t>57.7</w:t>
            </w:r>
          </w:p>
        </w:tc>
        <w:tc>
          <w:tcPr>
            <w:tcW w:w="2718" w:type="dxa"/>
            <w:tcBorders>
              <w:top w:val="single" w:sz="4" w:space="0" w:color="auto"/>
              <w:left w:val="single" w:sz="4" w:space="0" w:color="auto"/>
              <w:bottom w:val="single" w:sz="4" w:space="0" w:color="auto"/>
              <w:right w:val="single" w:sz="4" w:space="0" w:color="auto"/>
            </w:tcBorders>
            <w:vAlign w:val="bottom"/>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 xml:space="preserve">          147.8 </w:t>
            </w:r>
          </w:p>
        </w:tc>
      </w:tr>
      <w:tr w:rsidR="00E53573" w:rsidRPr="003865A4" w:rsidTr="005E64E3">
        <w:trPr>
          <w:trHeight w:val="255"/>
          <w:jc w:val="center"/>
        </w:trPr>
        <w:tc>
          <w:tcPr>
            <w:tcW w:w="2001" w:type="dxa"/>
            <w:tcBorders>
              <w:top w:val="nil"/>
              <w:left w:val="single" w:sz="4" w:space="0" w:color="auto"/>
              <w:bottom w:val="single" w:sz="4" w:space="0" w:color="auto"/>
              <w:right w:val="single" w:sz="4" w:space="0" w:color="auto"/>
            </w:tcBorders>
            <w:shd w:val="clear" w:color="000000" w:fill="FFFFFF"/>
          </w:tcPr>
          <w:p w:rsidR="00E53573" w:rsidRPr="003865A4" w:rsidRDefault="00E53573" w:rsidP="005E64E3">
            <w:pPr>
              <w:widowControl w:val="0"/>
              <w:rPr>
                <w:rFonts w:ascii="GHEA Grapalat" w:hAnsi="GHEA Grapalat" w:cs="Arial"/>
                <w:sz w:val="20"/>
                <w:szCs w:val="20"/>
              </w:rPr>
            </w:pPr>
            <w:r w:rsidRPr="003865A4">
              <w:rPr>
                <w:rFonts w:ascii="GHEA Grapalat" w:hAnsi="GHEA Grapalat" w:cs="Arial"/>
                <w:sz w:val="20"/>
                <w:szCs w:val="20"/>
              </w:rPr>
              <w:t>Տավուշ</w:t>
            </w:r>
          </w:p>
        </w:tc>
        <w:tc>
          <w:tcPr>
            <w:tcW w:w="84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39.5</w:t>
            </w:r>
          </w:p>
        </w:tc>
        <w:tc>
          <w:tcPr>
            <w:tcW w:w="789"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46.4</w:t>
            </w:r>
          </w:p>
        </w:tc>
        <w:tc>
          <w:tcPr>
            <w:tcW w:w="81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54.8</w:t>
            </w:r>
          </w:p>
        </w:tc>
        <w:tc>
          <w:tcPr>
            <w:tcW w:w="818" w:type="dxa"/>
            <w:tcBorders>
              <w:top w:val="single" w:sz="4" w:space="0" w:color="auto"/>
              <w:left w:val="nil"/>
              <w:bottom w:val="single" w:sz="4" w:space="0" w:color="auto"/>
              <w:right w:val="single" w:sz="4" w:space="0" w:color="auto"/>
            </w:tcBorders>
            <w:vAlign w:val="bottom"/>
          </w:tcPr>
          <w:p w:rsidR="00E53573" w:rsidRPr="003865A4" w:rsidRDefault="00E53573" w:rsidP="005E64E3">
            <w:pPr>
              <w:widowControl w:val="0"/>
              <w:jc w:val="right"/>
              <w:rPr>
                <w:rFonts w:ascii="GHEA Grapalat" w:hAnsi="GHEA Grapalat"/>
                <w:sz w:val="20"/>
                <w:szCs w:val="20"/>
              </w:rPr>
            </w:pPr>
            <w:r w:rsidRPr="003865A4">
              <w:rPr>
                <w:rFonts w:ascii="GHEA Grapalat" w:hAnsi="GHEA Grapalat" w:cs="Arial"/>
                <w:sz w:val="20"/>
                <w:szCs w:val="20"/>
              </w:rPr>
              <w:t>62.6</w:t>
            </w:r>
          </w:p>
        </w:tc>
        <w:tc>
          <w:tcPr>
            <w:tcW w:w="2718" w:type="dxa"/>
            <w:tcBorders>
              <w:top w:val="nil"/>
              <w:left w:val="single" w:sz="4" w:space="0" w:color="auto"/>
              <w:bottom w:val="single" w:sz="4" w:space="0" w:color="auto"/>
              <w:right w:val="single" w:sz="4" w:space="0" w:color="auto"/>
            </w:tcBorders>
            <w:vAlign w:val="bottom"/>
          </w:tcPr>
          <w:p w:rsidR="00E53573" w:rsidRPr="003865A4" w:rsidRDefault="00E53573" w:rsidP="005E64E3">
            <w:pPr>
              <w:widowControl w:val="0"/>
              <w:jc w:val="right"/>
              <w:rPr>
                <w:rFonts w:ascii="GHEA Grapalat" w:hAnsi="GHEA Grapalat" w:cs="Arial"/>
                <w:sz w:val="20"/>
                <w:szCs w:val="20"/>
              </w:rPr>
            </w:pPr>
            <w:r w:rsidRPr="003865A4">
              <w:rPr>
                <w:rFonts w:ascii="GHEA Grapalat" w:hAnsi="GHEA Grapalat" w:cs="Arial"/>
                <w:sz w:val="20"/>
                <w:szCs w:val="20"/>
              </w:rPr>
              <w:t xml:space="preserve">          212.0 </w:t>
            </w:r>
          </w:p>
        </w:tc>
      </w:tr>
    </w:tbl>
    <w:p w:rsidR="00E53573" w:rsidRPr="003865A4" w:rsidRDefault="00E53573" w:rsidP="00E53573">
      <w:pPr>
        <w:widowControl w:val="0"/>
        <w:rPr>
          <w:rFonts w:ascii="GHEA Grapalat" w:hAnsi="GHEA Grapalat" w:cs="Sylfaen"/>
          <w:sz w:val="18"/>
          <w:szCs w:val="18"/>
        </w:rPr>
      </w:pPr>
      <w:r w:rsidRPr="003865A4">
        <w:rPr>
          <w:rFonts w:ascii="GHEA Grapalat" w:hAnsi="GHEA Grapalat" w:cs="Sylfaen"/>
          <w:i/>
          <w:sz w:val="20"/>
          <w:szCs w:val="20"/>
        </w:rPr>
        <w:t xml:space="preserve">                   </w:t>
      </w:r>
      <w:r w:rsidRPr="003865A4">
        <w:rPr>
          <w:rFonts w:ascii="GHEA Grapalat" w:hAnsi="GHEA Grapalat" w:cs="Sylfaen"/>
          <w:sz w:val="18"/>
          <w:szCs w:val="18"/>
        </w:rPr>
        <w:t>Աղբյուր` Հաշվարկված և գնահատված է` ՀՀ ԱՎԾ տվյալների հիման վրա</w:t>
      </w:r>
    </w:p>
    <w:p w:rsidR="00E53573" w:rsidRPr="003865A4" w:rsidRDefault="00E53573" w:rsidP="00E53573">
      <w:pPr>
        <w:widowControl w:val="0"/>
        <w:rPr>
          <w:rFonts w:ascii="GHEA Grapalat" w:hAnsi="GHEA Grapalat" w:cs="Sylfaen"/>
          <w:i/>
          <w:sz w:val="20"/>
          <w:szCs w:val="20"/>
        </w:rPr>
      </w:pPr>
    </w:p>
    <w:p w:rsidR="00E53573" w:rsidRPr="003865A4" w:rsidRDefault="00E53573" w:rsidP="00E53573">
      <w:pPr>
        <w:pStyle w:val="StyleGHEAGrapalatJustifiedBefore12pt"/>
        <w:widowControl w:val="0"/>
        <w:numPr>
          <w:ilvl w:val="0"/>
          <w:numId w:val="59"/>
        </w:numPr>
        <w:spacing w:before="0" w:after="0"/>
        <w:ind w:left="-142" w:firstLine="426"/>
        <w:rPr>
          <w:rFonts w:cs="Arial"/>
          <w:b/>
          <w:szCs w:val="24"/>
          <w:lang w:val="ru-RU"/>
        </w:rPr>
      </w:pPr>
      <w:r w:rsidRPr="003865A4">
        <w:rPr>
          <w:rFonts w:cs="Arial"/>
          <w:b/>
          <w:szCs w:val="24"/>
          <w:lang w:val="en-US"/>
        </w:rPr>
        <w:t>ՀՀ</w:t>
      </w:r>
      <w:r w:rsidRPr="003865A4">
        <w:rPr>
          <w:rFonts w:cs="Arial"/>
          <w:b/>
          <w:szCs w:val="24"/>
          <w:lang w:val="ru-RU"/>
        </w:rPr>
        <w:t xml:space="preserve"> </w:t>
      </w:r>
      <w:r w:rsidRPr="003865A4">
        <w:rPr>
          <w:rFonts w:cs="Arial"/>
          <w:b/>
          <w:szCs w:val="24"/>
          <w:lang w:val="en-US"/>
        </w:rPr>
        <w:t>Արմավիրի</w:t>
      </w:r>
      <w:r w:rsidRPr="003865A4">
        <w:rPr>
          <w:rFonts w:cs="Arial"/>
          <w:b/>
          <w:szCs w:val="24"/>
          <w:lang w:val="ru-RU"/>
        </w:rPr>
        <w:t xml:space="preserve"> </w:t>
      </w:r>
      <w:r w:rsidRPr="003865A4">
        <w:rPr>
          <w:rFonts w:cs="Arial"/>
          <w:b/>
          <w:szCs w:val="24"/>
          <w:lang w:val="en-US"/>
        </w:rPr>
        <w:t>մարզում</w:t>
      </w:r>
      <w:r w:rsidRPr="003865A4">
        <w:rPr>
          <w:rFonts w:cs="Arial"/>
          <w:b/>
          <w:szCs w:val="24"/>
          <w:lang w:val="ru-RU"/>
        </w:rPr>
        <w:t xml:space="preserve"> </w:t>
      </w:r>
      <w:r w:rsidRPr="003865A4">
        <w:rPr>
          <w:rFonts w:cs="Arial"/>
          <w:b/>
          <w:szCs w:val="24"/>
          <w:lang w:val="en-US"/>
        </w:rPr>
        <w:t>գործող</w:t>
      </w:r>
      <w:r w:rsidRPr="003865A4">
        <w:rPr>
          <w:rFonts w:cs="Arial"/>
          <w:b/>
          <w:szCs w:val="24"/>
          <w:lang w:val="ru-RU"/>
        </w:rPr>
        <w:t xml:space="preserve"> </w:t>
      </w:r>
      <w:r w:rsidRPr="003865A4">
        <w:rPr>
          <w:rFonts w:cs="Arial"/>
          <w:b/>
          <w:szCs w:val="24"/>
          <w:lang w:val="en-US"/>
        </w:rPr>
        <w:t>խոշոր</w:t>
      </w:r>
      <w:r w:rsidRPr="003865A4">
        <w:rPr>
          <w:rFonts w:cs="Arial"/>
          <w:b/>
          <w:szCs w:val="24"/>
          <w:lang w:val="ru-RU"/>
        </w:rPr>
        <w:t xml:space="preserve"> </w:t>
      </w:r>
      <w:r w:rsidRPr="003865A4">
        <w:rPr>
          <w:rFonts w:cs="Arial"/>
          <w:b/>
          <w:szCs w:val="24"/>
          <w:lang w:val="en-US"/>
        </w:rPr>
        <w:t>կազմակերպություններից</w:t>
      </w:r>
      <w:r w:rsidRPr="003865A4">
        <w:rPr>
          <w:rFonts w:cs="Arial"/>
          <w:b/>
          <w:szCs w:val="24"/>
          <w:lang w:val="ru-RU"/>
        </w:rPr>
        <w:t xml:space="preserve"> </w:t>
      </w:r>
      <w:r w:rsidRPr="003865A4">
        <w:rPr>
          <w:rFonts w:cs="Arial"/>
          <w:b/>
          <w:szCs w:val="24"/>
          <w:lang w:val="en-US"/>
        </w:rPr>
        <w:t>են</w:t>
      </w:r>
      <w:r w:rsidRPr="003865A4">
        <w:rPr>
          <w:rFonts w:cs="Arial"/>
          <w:b/>
          <w:szCs w:val="24"/>
          <w:lang w:val="ru-RU"/>
        </w:rPr>
        <w:t>`</w:t>
      </w:r>
    </w:p>
    <w:p w:rsidR="00E53573" w:rsidRPr="00DD4753" w:rsidRDefault="00E53573" w:rsidP="00E53573">
      <w:pPr>
        <w:pStyle w:val="StyleGHEAGrapalatJustifiedBefore12pt"/>
        <w:widowControl w:val="0"/>
        <w:numPr>
          <w:ilvl w:val="0"/>
          <w:numId w:val="107"/>
        </w:numPr>
        <w:spacing w:before="0" w:after="0"/>
        <w:ind w:left="90" w:firstLine="180"/>
        <w:rPr>
          <w:rFonts w:cs="Arial"/>
          <w:szCs w:val="24"/>
          <w:lang w:val="en-US"/>
        </w:rPr>
      </w:pPr>
      <w:r w:rsidRPr="00DD4753">
        <w:rPr>
          <w:rFonts w:cs="Arial"/>
          <w:b/>
          <w:szCs w:val="24"/>
          <w:lang w:val="en-US"/>
        </w:rPr>
        <w:t>«</w:t>
      </w:r>
      <w:r w:rsidRPr="003865A4">
        <w:rPr>
          <w:rFonts w:cs="Arial"/>
          <w:b/>
          <w:szCs w:val="24"/>
          <w:lang w:val="en-US"/>
        </w:rPr>
        <w:t>ՄԱՊ</w:t>
      </w:r>
      <w:r w:rsidRPr="00DD4753">
        <w:rPr>
          <w:rFonts w:cs="Arial"/>
          <w:b/>
          <w:szCs w:val="24"/>
          <w:lang w:val="en-US"/>
        </w:rPr>
        <w:t xml:space="preserve">»  </w:t>
      </w:r>
      <w:r w:rsidRPr="003865A4">
        <w:rPr>
          <w:rFonts w:cs="Arial"/>
          <w:b/>
          <w:szCs w:val="24"/>
          <w:lang w:val="en-US"/>
        </w:rPr>
        <w:t>ՓԲԸ</w:t>
      </w:r>
      <w:r w:rsidRPr="00DD4753">
        <w:rPr>
          <w:rFonts w:cs="Arial"/>
          <w:szCs w:val="24"/>
          <w:lang w:val="en-US"/>
        </w:rPr>
        <w:t xml:space="preserve">  - </w:t>
      </w:r>
      <w:r w:rsidRPr="003865A4">
        <w:rPr>
          <w:rFonts w:cs="Arial"/>
          <w:szCs w:val="24"/>
          <w:lang w:val="en-US"/>
        </w:rPr>
        <w:t>գործում</w:t>
      </w:r>
      <w:r w:rsidRPr="00DD4753">
        <w:rPr>
          <w:rFonts w:cs="Arial"/>
          <w:szCs w:val="24"/>
          <w:lang w:val="en-US"/>
        </w:rPr>
        <w:t xml:space="preserve"> </w:t>
      </w:r>
      <w:r w:rsidRPr="003865A4">
        <w:rPr>
          <w:rFonts w:cs="Arial"/>
          <w:szCs w:val="24"/>
          <w:lang w:val="en-US"/>
        </w:rPr>
        <w:t>է</w:t>
      </w:r>
      <w:r w:rsidRPr="00DD4753">
        <w:rPr>
          <w:rFonts w:cs="Arial"/>
          <w:szCs w:val="24"/>
          <w:lang w:val="en-US"/>
        </w:rPr>
        <w:t xml:space="preserve"> </w:t>
      </w:r>
      <w:r w:rsidRPr="003865A4">
        <w:rPr>
          <w:rFonts w:cs="Arial"/>
          <w:szCs w:val="24"/>
          <w:lang w:val="en-US"/>
        </w:rPr>
        <w:t>մարզի</w:t>
      </w:r>
      <w:r w:rsidRPr="00DD4753">
        <w:rPr>
          <w:rFonts w:cs="Arial"/>
          <w:szCs w:val="24"/>
          <w:lang w:val="en-US"/>
        </w:rPr>
        <w:t xml:space="preserve"> </w:t>
      </w:r>
      <w:r w:rsidRPr="003865A4">
        <w:rPr>
          <w:rFonts w:cs="Arial"/>
          <w:szCs w:val="24"/>
          <w:lang w:val="en-US"/>
        </w:rPr>
        <w:t>Լենուղի</w:t>
      </w:r>
      <w:r w:rsidRPr="00DD4753">
        <w:rPr>
          <w:rFonts w:cs="Arial"/>
          <w:szCs w:val="24"/>
          <w:lang w:val="en-US"/>
        </w:rPr>
        <w:t xml:space="preserve"> </w:t>
      </w:r>
      <w:r w:rsidRPr="003865A4">
        <w:rPr>
          <w:rFonts w:cs="Arial"/>
          <w:szCs w:val="24"/>
          <w:lang w:val="en-US"/>
        </w:rPr>
        <w:t>համայնքում</w:t>
      </w:r>
      <w:r w:rsidRPr="00DD4753">
        <w:rPr>
          <w:rFonts w:cs="Arial"/>
          <w:szCs w:val="24"/>
          <w:lang w:val="en-US"/>
        </w:rPr>
        <w:t xml:space="preserve"> </w:t>
      </w:r>
      <w:r w:rsidRPr="003865A4">
        <w:rPr>
          <w:rFonts w:cs="Arial"/>
          <w:szCs w:val="24"/>
          <w:lang w:val="en-US"/>
        </w:rPr>
        <w:t>և</w:t>
      </w:r>
      <w:r w:rsidRPr="00DD4753">
        <w:rPr>
          <w:rFonts w:cs="Arial"/>
          <w:szCs w:val="24"/>
          <w:lang w:val="en-US"/>
        </w:rPr>
        <w:t xml:space="preserve"> </w:t>
      </w:r>
      <w:r w:rsidRPr="003865A4">
        <w:rPr>
          <w:rFonts w:cs="Arial"/>
          <w:szCs w:val="24"/>
          <w:lang w:val="en-US"/>
        </w:rPr>
        <w:t>համարվում</w:t>
      </w:r>
      <w:r w:rsidRPr="00DD4753">
        <w:rPr>
          <w:rFonts w:cs="Arial"/>
          <w:szCs w:val="24"/>
          <w:lang w:val="en-US"/>
        </w:rPr>
        <w:t xml:space="preserve"> </w:t>
      </w:r>
      <w:r w:rsidRPr="003865A4">
        <w:rPr>
          <w:rFonts w:cs="Arial"/>
          <w:szCs w:val="24"/>
          <w:lang w:val="en-US"/>
        </w:rPr>
        <w:t>է</w:t>
      </w:r>
      <w:r w:rsidRPr="00DD4753">
        <w:rPr>
          <w:rFonts w:cs="Arial"/>
          <w:szCs w:val="24"/>
          <w:lang w:val="en-US"/>
        </w:rPr>
        <w:t xml:space="preserve"> </w:t>
      </w:r>
      <w:r w:rsidRPr="003865A4">
        <w:rPr>
          <w:rFonts w:cs="Arial"/>
          <w:szCs w:val="24"/>
          <w:lang w:val="en-US"/>
        </w:rPr>
        <w:t>հանրապետության</w:t>
      </w:r>
      <w:r w:rsidRPr="00DD4753">
        <w:rPr>
          <w:rFonts w:cs="Arial"/>
          <w:szCs w:val="24"/>
          <w:lang w:val="en-US"/>
        </w:rPr>
        <w:t xml:space="preserve"> </w:t>
      </w:r>
      <w:r w:rsidRPr="003865A4">
        <w:rPr>
          <w:rFonts w:cs="Arial"/>
          <w:szCs w:val="24"/>
          <w:lang w:val="en-US"/>
        </w:rPr>
        <w:t>գյուղատնտեսական</w:t>
      </w:r>
      <w:r w:rsidRPr="00DD4753">
        <w:rPr>
          <w:rFonts w:cs="Arial"/>
          <w:szCs w:val="24"/>
          <w:lang w:val="en-US"/>
        </w:rPr>
        <w:t xml:space="preserve"> </w:t>
      </w:r>
      <w:r w:rsidRPr="003865A4">
        <w:rPr>
          <w:rFonts w:cs="Arial"/>
          <w:szCs w:val="24"/>
          <w:lang w:val="en-US"/>
        </w:rPr>
        <w:t>մթերքների</w:t>
      </w:r>
      <w:r w:rsidRPr="00DD4753">
        <w:rPr>
          <w:rFonts w:cs="Arial"/>
          <w:szCs w:val="24"/>
          <w:lang w:val="en-US"/>
        </w:rPr>
        <w:t xml:space="preserve"> </w:t>
      </w:r>
      <w:r w:rsidRPr="003865A4">
        <w:rPr>
          <w:rFonts w:cs="Arial"/>
          <w:szCs w:val="24"/>
          <w:lang w:val="en-US"/>
        </w:rPr>
        <w:t>վերամշակման</w:t>
      </w:r>
      <w:r w:rsidRPr="00DD4753">
        <w:rPr>
          <w:rFonts w:cs="Arial"/>
          <w:szCs w:val="24"/>
          <w:lang w:val="en-US"/>
        </w:rPr>
        <w:t xml:space="preserve"> </w:t>
      </w:r>
      <w:r w:rsidRPr="003865A4">
        <w:rPr>
          <w:rFonts w:cs="Arial"/>
          <w:szCs w:val="24"/>
          <w:lang w:val="en-US"/>
        </w:rPr>
        <w:t>խոշորագույն</w:t>
      </w:r>
      <w:r w:rsidRPr="00DD4753">
        <w:rPr>
          <w:rFonts w:cs="Arial"/>
          <w:szCs w:val="24"/>
          <w:lang w:val="en-US"/>
        </w:rPr>
        <w:t xml:space="preserve"> </w:t>
      </w:r>
      <w:r w:rsidRPr="003865A4">
        <w:rPr>
          <w:rFonts w:cs="Arial"/>
          <w:szCs w:val="24"/>
          <w:lang w:val="en-US"/>
        </w:rPr>
        <w:t>ձեռնարկություններից</w:t>
      </w:r>
      <w:r w:rsidRPr="00DD4753">
        <w:rPr>
          <w:rFonts w:cs="Arial"/>
          <w:szCs w:val="24"/>
          <w:lang w:val="en-US"/>
        </w:rPr>
        <w:t xml:space="preserve"> </w:t>
      </w:r>
      <w:r w:rsidRPr="003865A4">
        <w:rPr>
          <w:rFonts w:cs="Arial"/>
          <w:szCs w:val="24"/>
          <w:lang w:val="en-US"/>
        </w:rPr>
        <w:t>մեկը</w:t>
      </w:r>
      <w:r w:rsidRPr="00DD4753">
        <w:rPr>
          <w:rFonts w:cs="Arial"/>
          <w:szCs w:val="24"/>
          <w:lang w:val="en-US"/>
        </w:rPr>
        <w:t xml:space="preserve">: </w:t>
      </w:r>
      <w:r w:rsidRPr="003865A4">
        <w:rPr>
          <w:rFonts w:cs="Arial"/>
          <w:szCs w:val="24"/>
          <w:lang w:val="en-US"/>
        </w:rPr>
        <w:t>Ժամանակակից</w:t>
      </w:r>
      <w:r w:rsidRPr="00DD4753">
        <w:rPr>
          <w:rFonts w:cs="Arial"/>
          <w:szCs w:val="24"/>
          <w:lang w:val="en-US"/>
        </w:rPr>
        <w:t xml:space="preserve"> </w:t>
      </w:r>
      <w:r w:rsidRPr="003865A4">
        <w:rPr>
          <w:rFonts w:cs="Arial"/>
          <w:szCs w:val="24"/>
          <w:lang w:val="en-US"/>
        </w:rPr>
        <w:t>գի</w:t>
      </w:r>
      <w:r w:rsidRPr="003865A4">
        <w:rPr>
          <w:rFonts w:cs="Arial"/>
          <w:szCs w:val="24"/>
          <w:lang w:val="ru-RU"/>
        </w:rPr>
        <w:t>ն</w:t>
      </w:r>
      <w:r w:rsidRPr="003865A4">
        <w:rPr>
          <w:rFonts w:cs="Arial"/>
          <w:szCs w:val="24"/>
          <w:lang w:val="en-US"/>
        </w:rPr>
        <w:t>եգործական</w:t>
      </w:r>
      <w:r w:rsidRPr="00DD4753">
        <w:rPr>
          <w:rFonts w:cs="Arial"/>
          <w:szCs w:val="24"/>
          <w:lang w:val="en-US"/>
        </w:rPr>
        <w:t xml:space="preserve"> </w:t>
      </w:r>
      <w:r w:rsidRPr="003865A4">
        <w:rPr>
          <w:rFonts w:cs="Arial"/>
          <w:szCs w:val="24"/>
          <w:lang w:val="en-US"/>
        </w:rPr>
        <w:t>մեքենաներով</w:t>
      </w:r>
      <w:r w:rsidRPr="00DD4753">
        <w:rPr>
          <w:rFonts w:cs="Arial"/>
          <w:szCs w:val="24"/>
          <w:lang w:val="en-US"/>
        </w:rPr>
        <w:t xml:space="preserve">, </w:t>
      </w:r>
      <w:r w:rsidRPr="003865A4">
        <w:rPr>
          <w:rFonts w:cs="Arial"/>
          <w:szCs w:val="24"/>
          <w:lang w:val="en-US"/>
        </w:rPr>
        <w:t>եվրոպական</w:t>
      </w:r>
      <w:r w:rsidRPr="00DD4753">
        <w:rPr>
          <w:rFonts w:cs="Arial"/>
          <w:szCs w:val="24"/>
          <w:lang w:val="en-US"/>
        </w:rPr>
        <w:t xml:space="preserve"> </w:t>
      </w:r>
      <w:r w:rsidRPr="003865A4">
        <w:rPr>
          <w:rFonts w:cs="Arial"/>
          <w:szCs w:val="24"/>
          <w:lang w:val="en-US"/>
        </w:rPr>
        <w:t>արտադրո</w:t>
      </w:r>
      <w:r w:rsidRPr="003865A4">
        <w:rPr>
          <w:rFonts w:cs="Arial"/>
          <w:szCs w:val="24"/>
          <w:lang w:val="ru-RU"/>
        </w:rPr>
        <w:t>ւ</w:t>
      </w:r>
      <w:r w:rsidRPr="003865A4">
        <w:rPr>
          <w:rFonts w:cs="Arial"/>
          <w:szCs w:val="24"/>
          <w:lang w:val="en-US"/>
        </w:rPr>
        <w:t>թյան</w:t>
      </w:r>
      <w:r w:rsidRPr="00DD4753">
        <w:rPr>
          <w:rFonts w:cs="Arial"/>
          <w:szCs w:val="24"/>
          <w:lang w:val="en-US"/>
        </w:rPr>
        <w:t xml:space="preserve"> </w:t>
      </w:r>
      <w:r w:rsidRPr="003865A4">
        <w:rPr>
          <w:rFonts w:cs="Arial"/>
          <w:szCs w:val="24"/>
          <w:lang w:val="en-US"/>
        </w:rPr>
        <w:t>բարձրակարգ</w:t>
      </w:r>
      <w:r w:rsidRPr="00DD4753">
        <w:rPr>
          <w:rFonts w:cs="Arial"/>
          <w:szCs w:val="24"/>
          <w:lang w:val="en-US"/>
        </w:rPr>
        <w:t xml:space="preserve"> </w:t>
      </w:r>
      <w:r w:rsidRPr="003865A4">
        <w:rPr>
          <w:rFonts w:cs="Arial"/>
          <w:szCs w:val="24"/>
          <w:lang w:val="en-US"/>
        </w:rPr>
        <w:t>տարողություններով</w:t>
      </w:r>
      <w:r w:rsidRPr="00DD4753">
        <w:rPr>
          <w:rFonts w:cs="Arial"/>
          <w:szCs w:val="24"/>
          <w:lang w:val="en-US"/>
        </w:rPr>
        <w:t xml:space="preserve"> </w:t>
      </w:r>
      <w:r w:rsidRPr="003865A4">
        <w:rPr>
          <w:rFonts w:cs="Arial"/>
          <w:szCs w:val="24"/>
          <w:lang w:val="en-US"/>
        </w:rPr>
        <w:t>հագեցած</w:t>
      </w:r>
      <w:r w:rsidRPr="00DD4753">
        <w:rPr>
          <w:rFonts w:cs="Arial"/>
          <w:szCs w:val="24"/>
          <w:lang w:val="en-US"/>
        </w:rPr>
        <w:t xml:space="preserve">, </w:t>
      </w:r>
      <w:r w:rsidRPr="003865A4">
        <w:rPr>
          <w:rFonts w:cs="Arial"/>
          <w:szCs w:val="24"/>
          <w:lang w:val="en-US"/>
        </w:rPr>
        <w:t>բարձրակարգ</w:t>
      </w:r>
      <w:r w:rsidRPr="00DD4753">
        <w:rPr>
          <w:rFonts w:cs="Arial"/>
          <w:szCs w:val="24"/>
          <w:lang w:val="en-US"/>
        </w:rPr>
        <w:t xml:space="preserve"> </w:t>
      </w:r>
      <w:r w:rsidRPr="003865A4">
        <w:rPr>
          <w:rFonts w:cs="Arial"/>
          <w:szCs w:val="24"/>
          <w:lang w:val="en-US"/>
        </w:rPr>
        <w:t>մասնագետների</w:t>
      </w:r>
      <w:r w:rsidRPr="00DD4753">
        <w:rPr>
          <w:rFonts w:cs="Arial"/>
          <w:szCs w:val="24"/>
          <w:lang w:val="en-US"/>
        </w:rPr>
        <w:t xml:space="preserve"> </w:t>
      </w:r>
      <w:r w:rsidRPr="003865A4">
        <w:rPr>
          <w:rFonts w:cs="Arial"/>
          <w:szCs w:val="24"/>
          <w:lang w:val="en-US"/>
        </w:rPr>
        <w:t>կողմից</w:t>
      </w:r>
      <w:r w:rsidRPr="00DD4753">
        <w:rPr>
          <w:rFonts w:cs="Arial"/>
          <w:szCs w:val="24"/>
          <w:lang w:val="en-US"/>
        </w:rPr>
        <w:t xml:space="preserve"> </w:t>
      </w:r>
      <w:r w:rsidRPr="003865A4">
        <w:rPr>
          <w:rFonts w:cs="Arial"/>
          <w:szCs w:val="24"/>
          <w:lang w:val="en-US"/>
        </w:rPr>
        <w:t>կառավարվող</w:t>
      </w:r>
      <w:r w:rsidRPr="00DD4753">
        <w:rPr>
          <w:rFonts w:cs="Arial"/>
          <w:szCs w:val="24"/>
          <w:lang w:val="en-US"/>
        </w:rPr>
        <w:t xml:space="preserve"> </w:t>
      </w:r>
      <w:r w:rsidRPr="003865A4">
        <w:rPr>
          <w:rFonts w:cs="Arial"/>
          <w:szCs w:val="24"/>
          <w:lang w:val="en-US"/>
        </w:rPr>
        <w:t>ձեռնարկությունն</w:t>
      </w:r>
      <w:r w:rsidRPr="00DD4753">
        <w:rPr>
          <w:rFonts w:cs="Arial"/>
          <w:szCs w:val="24"/>
          <w:lang w:val="en-US"/>
        </w:rPr>
        <w:t xml:space="preserve"> </w:t>
      </w:r>
      <w:r w:rsidRPr="003865A4">
        <w:rPr>
          <w:rFonts w:cs="Arial"/>
          <w:szCs w:val="24"/>
          <w:lang w:val="en-US"/>
        </w:rPr>
        <w:t>ի</w:t>
      </w:r>
      <w:r w:rsidRPr="003865A4">
        <w:rPr>
          <w:rFonts w:cs="Arial"/>
          <w:szCs w:val="24"/>
          <w:lang w:val="ru-RU"/>
        </w:rPr>
        <w:t>ր</w:t>
      </w:r>
      <w:r w:rsidRPr="00DD4753">
        <w:rPr>
          <w:rFonts w:cs="Arial"/>
          <w:szCs w:val="24"/>
          <w:lang w:val="en-US"/>
        </w:rPr>
        <w:t xml:space="preserve"> </w:t>
      </w:r>
      <w:r w:rsidRPr="003865A4">
        <w:rPr>
          <w:rFonts w:cs="Arial"/>
          <w:szCs w:val="24"/>
          <w:lang w:val="en-US"/>
        </w:rPr>
        <w:t>արտադրանքն</w:t>
      </w:r>
      <w:r w:rsidRPr="00DD4753">
        <w:rPr>
          <w:rFonts w:cs="Arial"/>
          <w:szCs w:val="24"/>
          <w:lang w:val="en-US"/>
        </w:rPr>
        <w:t xml:space="preserve"> </w:t>
      </w:r>
      <w:r w:rsidRPr="003865A4">
        <w:rPr>
          <w:rFonts w:cs="Arial"/>
          <w:szCs w:val="24"/>
          <w:lang w:val="en-US"/>
        </w:rPr>
        <w:t>արտահանում</w:t>
      </w:r>
      <w:r w:rsidRPr="00DD4753">
        <w:rPr>
          <w:rFonts w:cs="Arial"/>
          <w:szCs w:val="24"/>
          <w:lang w:val="en-US"/>
        </w:rPr>
        <w:t xml:space="preserve"> </w:t>
      </w:r>
      <w:r w:rsidRPr="003865A4">
        <w:rPr>
          <w:rFonts w:cs="Arial"/>
          <w:szCs w:val="24"/>
          <w:lang w:val="en-US"/>
        </w:rPr>
        <w:t>է</w:t>
      </w:r>
      <w:r w:rsidRPr="00DD4753">
        <w:rPr>
          <w:rFonts w:cs="Arial"/>
          <w:szCs w:val="24"/>
          <w:lang w:val="en-US"/>
        </w:rPr>
        <w:t xml:space="preserve"> </w:t>
      </w:r>
      <w:r w:rsidRPr="003865A4">
        <w:rPr>
          <w:rFonts w:cs="Arial"/>
          <w:szCs w:val="24"/>
          <w:lang w:val="en-US"/>
        </w:rPr>
        <w:t>բազմաթիվ</w:t>
      </w:r>
      <w:r w:rsidRPr="00DD4753">
        <w:rPr>
          <w:rFonts w:cs="Arial"/>
          <w:szCs w:val="24"/>
          <w:lang w:val="en-US"/>
        </w:rPr>
        <w:t xml:space="preserve"> </w:t>
      </w:r>
      <w:r w:rsidRPr="003865A4">
        <w:rPr>
          <w:rFonts w:cs="Arial"/>
          <w:szCs w:val="24"/>
          <w:lang w:val="en-US"/>
        </w:rPr>
        <w:t>երկրներ</w:t>
      </w:r>
      <w:r w:rsidRPr="00DD4753">
        <w:rPr>
          <w:rFonts w:cs="Arial"/>
          <w:szCs w:val="24"/>
          <w:lang w:val="en-US"/>
        </w:rPr>
        <w:t xml:space="preserve">: </w:t>
      </w:r>
      <w:r w:rsidRPr="003865A4">
        <w:rPr>
          <w:rFonts w:cs="Arial"/>
          <w:szCs w:val="24"/>
          <w:lang w:val="en-US"/>
        </w:rPr>
        <w:t>Ձեռնարկության</w:t>
      </w:r>
      <w:r w:rsidRPr="00DD4753">
        <w:rPr>
          <w:rFonts w:cs="Arial"/>
          <w:szCs w:val="24"/>
          <w:lang w:val="en-US"/>
        </w:rPr>
        <w:t xml:space="preserve"> </w:t>
      </w:r>
      <w:r w:rsidRPr="003865A4">
        <w:rPr>
          <w:rFonts w:cs="Arial"/>
          <w:szCs w:val="24"/>
          <w:lang w:val="en-US"/>
        </w:rPr>
        <w:t>արտադրական</w:t>
      </w:r>
      <w:r w:rsidRPr="00DD4753">
        <w:rPr>
          <w:rFonts w:cs="Arial"/>
          <w:szCs w:val="24"/>
          <w:lang w:val="en-US"/>
        </w:rPr>
        <w:t xml:space="preserve"> </w:t>
      </w:r>
      <w:r w:rsidRPr="003865A4">
        <w:rPr>
          <w:rFonts w:cs="Arial"/>
          <w:szCs w:val="24"/>
          <w:lang w:val="en-US"/>
        </w:rPr>
        <w:t>հզորությունները</w:t>
      </w:r>
      <w:r w:rsidRPr="00DD4753">
        <w:rPr>
          <w:rFonts w:cs="Arial"/>
          <w:szCs w:val="24"/>
          <w:lang w:val="en-US"/>
        </w:rPr>
        <w:t xml:space="preserve"> </w:t>
      </w:r>
      <w:r w:rsidRPr="003865A4">
        <w:rPr>
          <w:rFonts w:cs="Arial"/>
          <w:szCs w:val="24"/>
          <w:lang w:val="en-US"/>
        </w:rPr>
        <w:t>թույլ</w:t>
      </w:r>
      <w:r w:rsidRPr="00DD4753">
        <w:rPr>
          <w:rFonts w:cs="Arial"/>
          <w:szCs w:val="24"/>
          <w:lang w:val="en-US"/>
        </w:rPr>
        <w:t xml:space="preserve"> </w:t>
      </w:r>
      <w:r w:rsidRPr="003865A4">
        <w:rPr>
          <w:rFonts w:cs="Arial"/>
          <w:szCs w:val="24"/>
          <w:lang w:val="en-US"/>
        </w:rPr>
        <w:t>են</w:t>
      </w:r>
      <w:r w:rsidRPr="00DD4753">
        <w:rPr>
          <w:rFonts w:cs="Arial"/>
          <w:szCs w:val="24"/>
          <w:lang w:val="en-US"/>
        </w:rPr>
        <w:t xml:space="preserve"> </w:t>
      </w:r>
      <w:r w:rsidRPr="003865A4">
        <w:rPr>
          <w:rFonts w:cs="Arial"/>
          <w:szCs w:val="24"/>
          <w:lang w:val="en-US"/>
        </w:rPr>
        <w:t>տալիս</w:t>
      </w:r>
      <w:r w:rsidRPr="00DD4753">
        <w:rPr>
          <w:rFonts w:cs="Arial"/>
          <w:szCs w:val="24"/>
          <w:lang w:val="en-US"/>
        </w:rPr>
        <w:t xml:space="preserve"> </w:t>
      </w:r>
      <w:r w:rsidRPr="003865A4">
        <w:rPr>
          <w:rFonts w:cs="Arial"/>
          <w:szCs w:val="24"/>
          <w:lang w:val="en-US"/>
        </w:rPr>
        <w:t>մթերել</w:t>
      </w:r>
      <w:r w:rsidRPr="00DD4753">
        <w:rPr>
          <w:rFonts w:cs="Arial"/>
          <w:szCs w:val="24"/>
          <w:lang w:val="en-US"/>
        </w:rPr>
        <w:t xml:space="preserve"> </w:t>
      </w:r>
      <w:r w:rsidRPr="003865A4">
        <w:rPr>
          <w:rFonts w:cs="Arial"/>
          <w:szCs w:val="24"/>
          <w:lang w:val="en-US"/>
        </w:rPr>
        <w:t>մինչև</w:t>
      </w:r>
      <w:r w:rsidRPr="00DD4753">
        <w:rPr>
          <w:rFonts w:cs="Arial"/>
          <w:szCs w:val="24"/>
          <w:lang w:val="en-US"/>
        </w:rPr>
        <w:t xml:space="preserve"> 20 </w:t>
      </w:r>
      <w:r w:rsidRPr="003865A4">
        <w:rPr>
          <w:rFonts w:cs="Arial"/>
          <w:szCs w:val="24"/>
          <w:lang w:val="en-US"/>
        </w:rPr>
        <w:t>հազար</w:t>
      </w:r>
      <w:r w:rsidRPr="00DD4753">
        <w:rPr>
          <w:rFonts w:cs="Arial"/>
          <w:szCs w:val="24"/>
          <w:lang w:val="en-US"/>
        </w:rPr>
        <w:t xml:space="preserve"> </w:t>
      </w:r>
      <w:r w:rsidRPr="003865A4">
        <w:rPr>
          <w:rFonts w:cs="Arial"/>
          <w:szCs w:val="24"/>
          <w:lang w:val="en-US"/>
        </w:rPr>
        <w:t>տոննա</w:t>
      </w:r>
      <w:r w:rsidRPr="00DD4753">
        <w:rPr>
          <w:rFonts w:cs="Arial"/>
          <w:szCs w:val="24"/>
          <w:lang w:val="en-US"/>
        </w:rPr>
        <w:t xml:space="preserve"> </w:t>
      </w:r>
      <w:r w:rsidRPr="003865A4">
        <w:rPr>
          <w:rFonts w:cs="Arial"/>
          <w:szCs w:val="24"/>
          <w:lang w:val="en-US"/>
        </w:rPr>
        <w:t>խաղող</w:t>
      </w:r>
      <w:r w:rsidRPr="00DD4753">
        <w:rPr>
          <w:rFonts w:cs="Arial"/>
          <w:szCs w:val="24"/>
          <w:lang w:val="en-US"/>
        </w:rPr>
        <w:t xml:space="preserve">` </w:t>
      </w:r>
      <w:r w:rsidRPr="003865A4">
        <w:rPr>
          <w:rFonts w:cs="Arial"/>
          <w:szCs w:val="24"/>
          <w:lang w:val="en-US"/>
        </w:rPr>
        <w:t>գինու</w:t>
      </w:r>
      <w:r w:rsidRPr="00DD4753">
        <w:rPr>
          <w:rFonts w:cs="Arial"/>
          <w:szCs w:val="24"/>
          <w:lang w:val="en-US"/>
        </w:rPr>
        <w:t xml:space="preserve"> </w:t>
      </w:r>
      <w:r w:rsidRPr="003865A4">
        <w:rPr>
          <w:rFonts w:cs="Arial"/>
          <w:szCs w:val="24"/>
          <w:lang w:val="en-US"/>
        </w:rPr>
        <w:t>և</w:t>
      </w:r>
      <w:r w:rsidRPr="00DD4753">
        <w:rPr>
          <w:rFonts w:cs="Arial"/>
          <w:szCs w:val="24"/>
          <w:lang w:val="en-US"/>
        </w:rPr>
        <w:t xml:space="preserve"> </w:t>
      </w:r>
      <w:r w:rsidRPr="003865A4">
        <w:rPr>
          <w:rFonts w:cs="Arial"/>
          <w:szCs w:val="24"/>
          <w:lang w:val="en-US"/>
        </w:rPr>
        <w:t>կոնյակի</w:t>
      </w:r>
      <w:r w:rsidRPr="00DD4753">
        <w:rPr>
          <w:rFonts w:cs="Arial"/>
          <w:szCs w:val="24"/>
          <w:lang w:val="en-US"/>
        </w:rPr>
        <w:t xml:space="preserve"> </w:t>
      </w:r>
      <w:r w:rsidRPr="003865A4">
        <w:rPr>
          <w:rFonts w:cs="Arial"/>
          <w:szCs w:val="24"/>
          <w:lang w:val="en-US"/>
        </w:rPr>
        <w:t>համար</w:t>
      </w:r>
      <w:r w:rsidRPr="00DD4753">
        <w:rPr>
          <w:rFonts w:cs="Arial"/>
          <w:szCs w:val="24"/>
          <w:lang w:val="en-US"/>
        </w:rPr>
        <w:t xml:space="preserve"> </w:t>
      </w:r>
      <w:r w:rsidRPr="003865A4">
        <w:rPr>
          <w:rFonts w:cs="Arial"/>
          <w:szCs w:val="24"/>
          <w:lang w:val="en-US"/>
        </w:rPr>
        <w:t>և</w:t>
      </w:r>
      <w:r w:rsidRPr="00DD4753">
        <w:rPr>
          <w:rFonts w:cs="Arial"/>
          <w:szCs w:val="24"/>
          <w:lang w:val="en-US"/>
        </w:rPr>
        <w:t xml:space="preserve"> 40 </w:t>
      </w:r>
      <w:r w:rsidRPr="003865A4">
        <w:rPr>
          <w:rFonts w:cs="Arial"/>
          <w:szCs w:val="24"/>
          <w:lang w:val="en-US"/>
        </w:rPr>
        <w:t>հազար</w:t>
      </w:r>
      <w:r w:rsidRPr="00DD4753">
        <w:rPr>
          <w:rFonts w:cs="Arial"/>
          <w:szCs w:val="24"/>
          <w:lang w:val="en-US"/>
        </w:rPr>
        <w:t xml:space="preserve"> </w:t>
      </w:r>
      <w:r w:rsidRPr="003865A4">
        <w:rPr>
          <w:rFonts w:cs="Arial"/>
          <w:szCs w:val="24"/>
          <w:lang w:val="en-US"/>
        </w:rPr>
        <w:t>տոննա</w:t>
      </w:r>
      <w:r w:rsidRPr="00DD4753">
        <w:rPr>
          <w:rFonts w:cs="Arial"/>
          <w:szCs w:val="24"/>
          <w:lang w:val="en-US"/>
        </w:rPr>
        <w:t xml:space="preserve"> </w:t>
      </w:r>
      <w:r w:rsidRPr="003865A4">
        <w:rPr>
          <w:rFonts w:cs="Arial"/>
          <w:szCs w:val="24"/>
          <w:lang w:val="en-US"/>
        </w:rPr>
        <w:t>պտուղ</w:t>
      </w:r>
      <w:r w:rsidRPr="00DD4753">
        <w:rPr>
          <w:rFonts w:cs="Arial"/>
          <w:szCs w:val="24"/>
          <w:lang w:val="en-US"/>
        </w:rPr>
        <w:t>-</w:t>
      </w:r>
      <w:r w:rsidRPr="003865A4">
        <w:rPr>
          <w:rFonts w:cs="Arial"/>
          <w:szCs w:val="24"/>
          <w:lang w:val="en-US"/>
        </w:rPr>
        <w:t>բանջարեղեն</w:t>
      </w:r>
      <w:r w:rsidRPr="00DD4753">
        <w:rPr>
          <w:rFonts w:cs="Arial"/>
          <w:szCs w:val="24"/>
          <w:lang w:val="en-US"/>
        </w:rPr>
        <w:t xml:space="preserve">` </w:t>
      </w:r>
      <w:r w:rsidRPr="003865A4">
        <w:rPr>
          <w:rFonts w:cs="Arial"/>
          <w:szCs w:val="24"/>
          <w:lang w:val="en-US"/>
        </w:rPr>
        <w:t>պահածոների</w:t>
      </w:r>
      <w:r w:rsidRPr="00DD4753">
        <w:rPr>
          <w:rFonts w:cs="Arial"/>
          <w:szCs w:val="24"/>
          <w:lang w:val="en-US"/>
        </w:rPr>
        <w:t xml:space="preserve"> </w:t>
      </w:r>
      <w:r w:rsidRPr="003865A4">
        <w:rPr>
          <w:rFonts w:cs="Arial"/>
          <w:szCs w:val="24"/>
          <w:lang w:val="en-US"/>
        </w:rPr>
        <w:t>արտադրության</w:t>
      </w:r>
      <w:r w:rsidRPr="00DD4753">
        <w:rPr>
          <w:rFonts w:cs="Arial"/>
          <w:szCs w:val="24"/>
          <w:lang w:val="en-US"/>
        </w:rPr>
        <w:t xml:space="preserve"> </w:t>
      </w:r>
      <w:r w:rsidRPr="003865A4">
        <w:rPr>
          <w:rFonts w:cs="Arial"/>
          <w:szCs w:val="24"/>
          <w:lang w:val="en-US"/>
        </w:rPr>
        <w:t>համար</w:t>
      </w:r>
      <w:r w:rsidRPr="00DD4753">
        <w:rPr>
          <w:rFonts w:cs="Arial"/>
          <w:szCs w:val="24"/>
          <w:lang w:val="en-US"/>
        </w:rPr>
        <w:t xml:space="preserve">: </w:t>
      </w:r>
      <w:r w:rsidRPr="003865A4">
        <w:rPr>
          <w:rFonts w:cs="Arial"/>
          <w:szCs w:val="24"/>
          <w:lang w:val="en-US"/>
        </w:rPr>
        <w:t>Գործարանը</w:t>
      </w:r>
      <w:r w:rsidRPr="00DD4753">
        <w:rPr>
          <w:rFonts w:cs="Arial"/>
          <w:szCs w:val="24"/>
          <w:lang w:val="en-US"/>
        </w:rPr>
        <w:t xml:space="preserve"> </w:t>
      </w:r>
      <w:r w:rsidRPr="003865A4">
        <w:rPr>
          <w:rFonts w:cs="Arial"/>
          <w:szCs w:val="24"/>
          <w:lang w:val="en-US"/>
        </w:rPr>
        <w:t>պայմանագրեր</w:t>
      </w:r>
      <w:r w:rsidRPr="00DD4753">
        <w:rPr>
          <w:rFonts w:cs="Arial"/>
          <w:szCs w:val="24"/>
          <w:lang w:val="en-US"/>
        </w:rPr>
        <w:t xml:space="preserve"> </w:t>
      </w:r>
      <w:r w:rsidRPr="003865A4">
        <w:rPr>
          <w:rFonts w:cs="Arial"/>
          <w:szCs w:val="24"/>
          <w:lang w:val="en-US"/>
        </w:rPr>
        <w:t>ունի</w:t>
      </w:r>
      <w:r w:rsidRPr="00DD4753">
        <w:rPr>
          <w:rFonts w:cs="Arial"/>
          <w:szCs w:val="24"/>
          <w:lang w:val="en-US"/>
        </w:rPr>
        <w:t xml:space="preserve"> </w:t>
      </w:r>
      <w:r w:rsidRPr="003865A4">
        <w:rPr>
          <w:rFonts w:cs="Arial"/>
          <w:szCs w:val="24"/>
          <w:lang w:val="en-US"/>
        </w:rPr>
        <w:t>մարզի</w:t>
      </w:r>
      <w:r w:rsidRPr="00DD4753">
        <w:rPr>
          <w:rFonts w:cs="Arial"/>
          <w:szCs w:val="24"/>
          <w:lang w:val="en-US"/>
        </w:rPr>
        <w:t xml:space="preserve"> </w:t>
      </w:r>
      <w:r w:rsidRPr="003865A4">
        <w:rPr>
          <w:rFonts w:cs="Arial"/>
          <w:szCs w:val="24"/>
          <w:lang w:val="en-US"/>
        </w:rPr>
        <w:t>շուրջ</w:t>
      </w:r>
      <w:r w:rsidRPr="00DD4753">
        <w:rPr>
          <w:rFonts w:cs="Arial"/>
          <w:szCs w:val="24"/>
          <w:lang w:val="en-US"/>
        </w:rPr>
        <w:t xml:space="preserve"> 3000 </w:t>
      </w:r>
      <w:r w:rsidRPr="003865A4">
        <w:rPr>
          <w:rFonts w:cs="Arial"/>
          <w:szCs w:val="24"/>
          <w:lang w:val="en-US"/>
        </w:rPr>
        <w:t>ֆերմերային</w:t>
      </w:r>
      <w:r w:rsidRPr="00DD4753">
        <w:rPr>
          <w:rFonts w:cs="Arial"/>
          <w:szCs w:val="24"/>
          <w:lang w:val="en-US"/>
        </w:rPr>
        <w:t xml:space="preserve"> </w:t>
      </w:r>
      <w:r w:rsidRPr="003865A4">
        <w:rPr>
          <w:rFonts w:cs="Arial"/>
          <w:szCs w:val="24"/>
          <w:lang w:val="en-US"/>
        </w:rPr>
        <w:t>տնտեսությունների</w:t>
      </w:r>
      <w:r w:rsidRPr="00DD4753">
        <w:rPr>
          <w:rFonts w:cs="Arial"/>
          <w:szCs w:val="24"/>
          <w:lang w:val="en-US"/>
        </w:rPr>
        <w:t xml:space="preserve"> </w:t>
      </w:r>
      <w:r w:rsidRPr="003865A4">
        <w:rPr>
          <w:rFonts w:cs="Arial"/>
          <w:szCs w:val="24"/>
          <w:lang w:val="en-US"/>
        </w:rPr>
        <w:t>հետ</w:t>
      </w:r>
      <w:r w:rsidRPr="00DD4753">
        <w:rPr>
          <w:rFonts w:cs="Arial"/>
          <w:szCs w:val="24"/>
          <w:lang w:val="en-US"/>
        </w:rPr>
        <w:t xml:space="preserve">: 2011 </w:t>
      </w:r>
      <w:r w:rsidRPr="003865A4">
        <w:rPr>
          <w:rFonts w:cs="Arial"/>
          <w:szCs w:val="24"/>
          <w:lang w:val="en-US"/>
        </w:rPr>
        <w:t>թվականին</w:t>
      </w:r>
      <w:r w:rsidRPr="00DD4753">
        <w:rPr>
          <w:rFonts w:cs="Arial"/>
          <w:szCs w:val="24"/>
          <w:lang w:val="en-US"/>
        </w:rPr>
        <w:t xml:space="preserve"> </w:t>
      </w:r>
      <w:r w:rsidRPr="003865A4">
        <w:rPr>
          <w:rFonts w:cs="Arial"/>
          <w:szCs w:val="24"/>
          <w:lang w:val="en-US"/>
        </w:rPr>
        <w:t>ՄԱՊ</w:t>
      </w:r>
      <w:r w:rsidRPr="00DD4753">
        <w:rPr>
          <w:rFonts w:cs="Arial"/>
          <w:szCs w:val="24"/>
          <w:lang w:val="en-US"/>
        </w:rPr>
        <w:t>-</w:t>
      </w:r>
      <w:r w:rsidRPr="003865A4">
        <w:rPr>
          <w:rFonts w:cs="Arial"/>
          <w:szCs w:val="24"/>
          <w:lang w:val="en-US"/>
        </w:rPr>
        <w:t>ը</w:t>
      </w:r>
      <w:r w:rsidRPr="00DD4753">
        <w:rPr>
          <w:rFonts w:cs="Arial"/>
          <w:szCs w:val="24"/>
          <w:lang w:val="en-US"/>
        </w:rPr>
        <w:t xml:space="preserve"> </w:t>
      </w:r>
      <w:r w:rsidRPr="003865A4">
        <w:rPr>
          <w:rFonts w:cs="Arial"/>
          <w:szCs w:val="24"/>
          <w:lang w:val="en-US"/>
        </w:rPr>
        <w:t>մթերել</w:t>
      </w:r>
      <w:r w:rsidRPr="00DD4753">
        <w:rPr>
          <w:rFonts w:cs="Arial"/>
          <w:szCs w:val="24"/>
          <w:lang w:val="en-US"/>
        </w:rPr>
        <w:t xml:space="preserve"> </w:t>
      </w:r>
      <w:r w:rsidRPr="003865A4">
        <w:rPr>
          <w:rFonts w:cs="Arial"/>
          <w:szCs w:val="24"/>
          <w:lang w:val="en-US"/>
        </w:rPr>
        <w:t>է</w:t>
      </w:r>
      <w:r w:rsidRPr="00DD4753">
        <w:rPr>
          <w:rFonts w:cs="Arial"/>
          <w:szCs w:val="24"/>
          <w:lang w:val="en-US"/>
        </w:rPr>
        <w:t xml:space="preserve"> 4.5 </w:t>
      </w:r>
      <w:r w:rsidRPr="003865A4">
        <w:rPr>
          <w:rFonts w:cs="Arial"/>
          <w:szCs w:val="24"/>
          <w:lang w:val="en-US"/>
        </w:rPr>
        <w:t>հազար</w:t>
      </w:r>
      <w:r w:rsidRPr="00DD4753">
        <w:rPr>
          <w:rFonts w:cs="Arial"/>
          <w:szCs w:val="24"/>
          <w:lang w:val="en-US"/>
        </w:rPr>
        <w:t xml:space="preserve"> </w:t>
      </w:r>
      <w:r w:rsidRPr="003865A4">
        <w:rPr>
          <w:rFonts w:cs="Arial"/>
          <w:szCs w:val="24"/>
          <w:lang w:val="en-US"/>
        </w:rPr>
        <w:t>տոննա</w:t>
      </w:r>
      <w:r w:rsidRPr="00DD4753">
        <w:rPr>
          <w:rFonts w:cs="Arial"/>
          <w:szCs w:val="24"/>
          <w:lang w:val="en-US"/>
        </w:rPr>
        <w:t xml:space="preserve">  </w:t>
      </w:r>
      <w:r w:rsidRPr="003865A4">
        <w:rPr>
          <w:rFonts w:cs="Arial"/>
          <w:szCs w:val="24"/>
          <w:lang w:val="en-US"/>
        </w:rPr>
        <w:t>խաղող</w:t>
      </w:r>
      <w:r w:rsidRPr="00DD4753">
        <w:rPr>
          <w:rFonts w:cs="Arial"/>
          <w:szCs w:val="24"/>
          <w:lang w:val="en-US"/>
        </w:rPr>
        <w:t xml:space="preserve"> </w:t>
      </w:r>
      <w:r w:rsidRPr="003865A4">
        <w:rPr>
          <w:rFonts w:cs="Arial"/>
          <w:szCs w:val="24"/>
          <w:lang w:val="en-US"/>
        </w:rPr>
        <w:t>և</w:t>
      </w:r>
      <w:r w:rsidRPr="00DD4753">
        <w:rPr>
          <w:rFonts w:cs="Arial"/>
          <w:szCs w:val="24"/>
          <w:lang w:val="en-US"/>
        </w:rPr>
        <w:t xml:space="preserve"> </w:t>
      </w:r>
      <w:r w:rsidRPr="003865A4">
        <w:rPr>
          <w:rFonts w:cs="Arial"/>
          <w:szCs w:val="24"/>
          <w:lang w:val="en-US"/>
        </w:rPr>
        <w:t>շուրջ</w:t>
      </w:r>
      <w:r w:rsidRPr="00DD4753">
        <w:rPr>
          <w:rFonts w:cs="Arial"/>
          <w:szCs w:val="24"/>
          <w:lang w:val="en-US"/>
        </w:rPr>
        <w:t xml:space="preserve"> 10 </w:t>
      </w:r>
      <w:r w:rsidRPr="003865A4">
        <w:rPr>
          <w:rFonts w:cs="Arial"/>
          <w:szCs w:val="24"/>
          <w:lang w:val="en-US"/>
        </w:rPr>
        <w:t>հազար</w:t>
      </w:r>
      <w:r w:rsidRPr="00DD4753">
        <w:rPr>
          <w:rFonts w:cs="Arial"/>
          <w:szCs w:val="24"/>
          <w:lang w:val="en-US"/>
        </w:rPr>
        <w:t xml:space="preserve"> </w:t>
      </w:r>
      <w:r w:rsidRPr="003865A4">
        <w:rPr>
          <w:rFonts w:cs="Arial"/>
          <w:szCs w:val="24"/>
          <w:lang w:val="en-US"/>
        </w:rPr>
        <w:t>տոննա</w:t>
      </w:r>
      <w:r w:rsidRPr="00DD4753">
        <w:rPr>
          <w:rFonts w:cs="Arial"/>
          <w:szCs w:val="24"/>
          <w:lang w:val="en-US"/>
        </w:rPr>
        <w:t xml:space="preserve"> </w:t>
      </w:r>
      <w:r w:rsidRPr="003865A4">
        <w:rPr>
          <w:rFonts w:cs="Arial"/>
          <w:szCs w:val="24"/>
          <w:lang w:val="en-US"/>
        </w:rPr>
        <w:t>լոլիկ</w:t>
      </w:r>
      <w:r w:rsidRPr="00DD4753">
        <w:rPr>
          <w:rFonts w:cs="Arial"/>
          <w:szCs w:val="24"/>
          <w:lang w:val="en-US"/>
        </w:rPr>
        <w:t>:</w:t>
      </w:r>
    </w:p>
    <w:p w:rsidR="00E53573" w:rsidRPr="003865A4" w:rsidRDefault="00E53573" w:rsidP="00E53573">
      <w:pPr>
        <w:pStyle w:val="StyleGHEAGrapalatJustifiedBefore12pt"/>
        <w:widowControl w:val="0"/>
        <w:numPr>
          <w:ilvl w:val="0"/>
          <w:numId w:val="107"/>
        </w:numPr>
        <w:ind w:left="180" w:firstLine="180"/>
        <w:rPr>
          <w:rFonts w:cs="Arial"/>
          <w:szCs w:val="24"/>
          <w:lang w:val="en-US"/>
        </w:rPr>
      </w:pPr>
      <w:r w:rsidRPr="003865A4">
        <w:rPr>
          <w:rFonts w:cs="Arial"/>
          <w:b/>
          <w:szCs w:val="24"/>
          <w:lang w:val="en-US"/>
        </w:rPr>
        <w:t>«Տիեռաս դե Արմենիա»  (Հայաստանի հողեր) ՓԲԸ</w:t>
      </w:r>
      <w:r w:rsidRPr="003865A4">
        <w:rPr>
          <w:rFonts w:cs="Arial"/>
          <w:szCs w:val="24"/>
          <w:lang w:val="en-US"/>
        </w:rPr>
        <w:t xml:space="preserve">  - ընկերությունը մարզի Բաղրամյան և Արևադաշտ համայնքների հարևանությամբ գտնվող շուրջ 2300հա անմշակ հողատարածքի 80%-ն աստիճանաբար վերածել է մշակովի տնկարկների, մեծածավալ ներդրումների արդյունքում խաղողի 25 տեսակ է մշակվում 400հա տարածության վրա: Ընկերությունն ունի նաև գինու արտադրության հոսքագիծ, գինու սեփական արտադրատեսակ և ավելացնում է նոր տնկիներ` կոնյակի վերամշակման </w:t>
      </w:r>
      <w:r w:rsidRPr="003865A4">
        <w:rPr>
          <w:rFonts w:cs="Arial"/>
          <w:szCs w:val="24"/>
          <w:lang w:val="en-US"/>
        </w:rPr>
        <w:lastRenderedPageBreak/>
        <w:t xml:space="preserve">նպատակով: </w:t>
      </w:r>
    </w:p>
    <w:p w:rsidR="00E53573" w:rsidRPr="003865A4" w:rsidRDefault="00E53573" w:rsidP="00E53573">
      <w:pPr>
        <w:pStyle w:val="StyleGHEAGrapalatJustifiedBefore12pt"/>
        <w:widowControl w:val="0"/>
        <w:numPr>
          <w:ilvl w:val="0"/>
          <w:numId w:val="107"/>
        </w:numPr>
        <w:ind w:left="180"/>
        <w:rPr>
          <w:rFonts w:cs="Arial"/>
          <w:szCs w:val="24"/>
          <w:lang w:val="en-US"/>
        </w:rPr>
      </w:pPr>
      <w:r w:rsidRPr="003865A4">
        <w:rPr>
          <w:rFonts w:cs="Arial"/>
          <w:b/>
          <w:szCs w:val="24"/>
          <w:lang w:val="en-US"/>
        </w:rPr>
        <w:t xml:space="preserve">Վանանդի «Նոյան պտուղ-բանջարեղենի վերամշակման գործարան </w:t>
      </w:r>
      <w:r w:rsidRPr="003865A4">
        <w:rPr>
          <w:rFonts w:cs="Arial"/>
          <w:szCs w:val="24"/>
          <w:lang w:val="en-US"/>
        </w:rPr>
        <w:t>– կառուցվել է 2012թ. ՀՀ առաջատար «Եվրոթերմ» ընկերության կողմից` մարզի Բաղրամյանի տարածաշրջանի Վանանդ համայնքում: Վերամշակման եվրոպական չափանիշներին համապատասխանող բարձր տեխնոլոգիաներով ու ավտոմատ կառավարման համակարգերով զինված գործարանն արտադրում է բնական հյութեր, մանկական սննդի արտադրության համար անհրաժեշտ խյուսեր և խտանյութեր, տոմատի և կարմիր պղպեղի մածուկ:</w:t>
      </w:r>
    </w:p>
    <w:p w:rsidR="00E53573" w:rsidRPr="003865A4" w:rsidRDefault="00E53573" w:rsidP="00E53573">
      <w:pPr>
        <w:pStyle w:val="StyleGHEAGrapalatJustifiedBefore12pt"/>
        <w:widowControl w:val="0"/>
        <w:numPr>
          <w:ilvl w:val="0"/>
          <w:numId w:val="0"/>
        </w:numPr>
        <w:rPr>
          <w:rFonts w:cs="Arial"/>
          <w:szCs w:val="24"/>
          <w:lang w:val="en-US"/>
        </w:rPr>
      </w:pPr>
      <w:r>
        <w:rPr>
          <w:rFonts w:cs="Arial"/>
          <w:b/>
          <w:szCs w:val="24"/>
          <w:lang w:val="en-US"/>
        </w:rPr>
        <w:t>4)</w:t>
      </w:r>
      <w:r w:rsidRPr="003865A4">
        <w:rPr>
          <w:rFonts w:cs="Arial"/>
          <w:b/>
          <w:szCs w:val="24"/>
          <w:lang w:val="en-US"/>
        </w:rPr>
        <w:t xml:space="preserve">«Լևոն» ՍՊԸ </w:t>
      </w:r>
      <w:r w:rsidRPr="003865A4">
        <w:rPr>
          <w:rFonts w:cs="Arial"/>
          <w:szCs w:val="24"/>
          <w:lang w:val="en-US"/>
        </w:rPr>
        <w:t>– ըն</w:t>
      </w:r>
      <w:r w:rsidR="00533807">
        <w:rPr>
          <w:rFonts w:cs="Arial"/>
          <w:szCs w:val="24"/>
          <w:lang w:val="en-US"/>
        </w:rPr>
        <w:t>կ</w:t>
      </w:r>
      <w:r w:rsidRPr="003865A4">
        <w:rPr>
          <w:rFonts w:cs="Arial"/>
          <w:szCs w:val="24"/>
          <w:lang w:val="en-US"/>
        </w:rPr>
        <w:t>երությունը «Դալարիկ» ապրանքանիշով արտադրում է շուրջ 20 անուն պահածոներ` արտահանե</w:t>
      </w:r>
      <w:r w:rsidRPr="003865A4">
        <w:rPr>
          <w:rFonts w:cs="Arial"/>
          <w:szCs w:val="24"/>
          <w:lang w:val="ru-RU"/>
        </w:rPr>
        <w:t>լ</w:t>
      </w:r>
      <w:r w:rsidRPr="003865A4">
        <w:rPr>
          <w:rFonts w:cs="Arial"/>
          <w:szCs w:val="24"/>
          <w:lang w:val="en-US"/>
        </w:rPr>
        <w:t>ով արտադրանքի շուրջ 90%-ը: Միայն 2011 թվականին գործարանում մթերվել է շուրջ 1500 տոննա միրգ և բանջարեղեն,  արտադրվել է 350 հազար պահածո:</w:t>
      </w:r>
    </w:p>
    <w:p w:rsidR="00E53573" w:rsidRPr="003865A4" w:rsidRDefault="00E53573" w:rsidP="00E53573">
      <w:pPr>
        <w:pStyle w:val="StyleGHEAGrapalatJustifiedBefore12pt"/>
        <w:widowControl w:val="0"/>
        <w:numPr>
          <w:ilvl w:val="0"/>
          <w:numId w:val="0"/>
        </w:numPr>
        <w:rPr>
          <w:rFonts w:cs="Arial"/>
          <w:szCs w:val="24"/>
          <w:lang w:val="en-US"/>
        </w:rPr>
      </w:pPr>
      <w:r>
        <w:rPr>
          <w:rFonts w:cs="Arial"/>
          <w:b/>
          <w:szCs w:val="24"/>
          <w:lang w:val="en-US"/>
        </w:rPr>
        <w:t>5)</w:t>
      </w:r>
      <w:r w:rsidRPr="003865A4">
        <w:rPr>
          <w:rFonts w:cs="Arial"/>
          <w:b/>
          <w:szCs w:val="24"/>
          <w:lang w:val="en-US"/>
        </w:rPr>
        <w:t>«Արաքս թռչնաֆաբրիկա» ընկերություն</w:t>
      </w:r>
      <w:r w:rsidRPr="003865A4">
        <w:rPr>
          <w:rFonts w:cs="Arial"/>
          <w:szCs w:val="24"/>
          <w:lang w:val="en-US"/>
        </w:rPr>
        <w:t xml:space="preserve"> – Արևաշատ համայնքում գործող մսատու թռչնի  մայրական հոտի աճեցման և պահպանման համալիրն ու կիսաֆաբրիկատների նոր արտադրամասը, թռչնանոցն ու ինկուբատորները` զինված եվրոպական ժամանակակից ավտոմատացված կառավարմա</w:t>
      </w:r>
      <w:r w:rsidRPr="003865A4">
        <w:rPr>
          <w:rFonts w:cs="Arial"/>
          <w:szCs w:val="24"/>
          <w:lang w:val="ru-RU"/>
        </w:rPr>
        <w:t>ն</w:t>
      </w:r>
      <w:r w:rsidRPr="003865A4">
        <w:rPr>
          <w:rFonts w:cs="Arial"/>
          <w:szCs w:val="24"/>
          <w:lang w:val="en-US"/>
        </w:rPr>
        <w:t xml:space="preserve"> համակարգերով, ապահովում են Հայաստանում թռչնամիսի պահանջարկի շուրջ 65%-ը և հավկիթի պահանջարկի 60-65%-ը:</w:t>
      </w:r>
    </w:p>
    <w:p w:rsidR="00E53573" w:rsidRPr="003865A4" w:rsidRDefault="00E53573" w:rsidP="00E53573">
      <w:pPr>
        <w:pStyle w:val="StyleGHEAGrapalatJustifiedBefore12pt"/>
        <w:widowControl w:val="0"/>
        <w:numPr>
          <w:ilvl w:val="0"/>
          <w:numId w:val="0"/>
        </w:numPr>
        <w:rPr>
          <w:rFonts w:cs="Arial"/>
          <w:szCs w:val="24"/>
          <w:lang w:val="en-US"/>
        </w:rPr>
      </w:pPr>
      <w:r>
        <w:rPr>
          <w:rFonts w:cs="Arial"/>
          <w:b/>
          <w:szCs w:val="24"/>
          <w:lang w:val="en-US"/>
        </w:rPr>
        <w:t>6)</w:t>
      </w:r>
      <w:r w:rsidRPr="003865A4">
        <w:rPr>
          <w:rFonts w:cs="Arial"/>
          <w:b/>
          <w:szCs w:val="24"/>
          <w:lang w:val="en-US"/>
        </w:rPr>
        <w:t>«Բիգա» հայ-հոլանդական ընկերություն</w:t>
      </w:r>
      <w:r w:rsidRPr="003865A4">
        <w:rPr>
          <w:rFonts w:cs="Arial"/>
          <w:szCs w:val="24"/>
          <w:lang w:val="en-US"/>
        </w:rPr>
        <w:t xml:space="preserve"> – Էջմիածնում 2009 թվականից գործող ընկերության ջերմոցներում հոլանդական գերժամանակակից տեխնոլոգիաներով, Հոլանդիայից ներկրվող բարձրորակ հում</w:t>
      </w:r>
      <w:r w:rsidRPr="003865A4">
        <w:rPr>
          <w:rFonts w:cs="Arial"/>
          <w:szCs w:val="24"/>
          <w:lang w:val="ru-RU"/>
        </w:rPr>
        <w:t>ք</w:t>
      </w:r>
      <w:r w:rsidRPr="003865A4">
        <w:rPr>
          <w:rFonts w:cs="Arial"/>
          <w:szCs w:val="24"/>
          <w:lang w:val="en-US"/>
        </w:rPr>
        <w:t>ից, ամբողջովին ավտոմատացված կառավարման համակարգերի խնամքով ու հսկողությամբ աճեցվում և փաթեթավորվում է եվրոպական չափանիշներին բավարարող, Հայաստանի էկոլոգիապես ամենամաքուր սունկը: Ընկերության արտադրանքի շուրջ 40%-ն արտահանվում է արտերկրի շուկաներ: Ընկերության շնորհիվ Արմավիրի մարզը Հայաստանի թիվ մեկ սունկ արտադրողն է: 2012թ. տարեսկզբին «Բիգան» գործարկեց լոլիկի, վարունգի և պղպեղի ավտոմատացված կառավարմամբ գերժամանակակից մեծ հզորության ջերմոցներ, որտեղ լոլիկի բերքատվությունը Հայաստանի համար աննախադեպ է` 40-50կգ` մեկ քառակուսի մետրից:</w:t>
      </w:r>
    </w:p>
    <w:p w:rsidR="00E53573" w:rsidRPr="003865A4" w:rsidRDefault="00E53573" w:rsidP="00E53573">
      <w:pPr>
        <w:pStyle w:val="StyleGHEAGrapalatJustifiedBefore12pt"/>
        <w:widowControl w:val="0"/>
        <w:numPr>
          <w:ilvl w:val="0"/>
          <w:numId w:val="0"/>
        </w:numPr>
        <w:rPr>
          <w:rFonts w:cs="Arial"/>
          <w:szCs w:val="24"/>
          <w:lang w:val="en-US"/>
        </w:rPr>
      </w:pPr>
      <w:r>
        <w:rPr>
          <w:rFonts w:cs="Arial"/>
          <w:b/>
          <w:szCs w:val="24"/>
          <w:lang w:val="en-US"/>
        </w:rPr>
        <w:t>7)</w:t>
      </w:r>
      <w:r w:rsidRPr="003865A4">
        <w:rPr>
          <w:rFonts w:cs="Arial"/>
          <w:b/>
          <w:szCs w:val="24"/>
          <w:lang w:val="en-US"/>
        </w:rPr>
        <w:t xml:space="preserve">«Ամստեր Ֆլաուերս» հայ-հոլանդական ընկերություն </w:t>
      </w:r>
      <w:r w:rsidRPr="003865A4">
        <w:rPr>
          <w:rFonts w:cs="Arial"/>
          <w:szCs w:val="24"/>
          <w:lang w:val="en-US"/>
        </w:rPr>
        <w:t xml:space="preserve"> - ավտոմատ կառավարման ամենաժամանակակից տեխնոլոգիաների և եվրոպական  սարքավորումների կիրառմամբ ընկերությունն աճեցնում է առողջ վարդերի 100-ից ավելի տեսականի, մշտադալար բույսերի, պտղատու ծառերի, միամյա և բազմամյա բույսերի, ինչպես նաև սենյակային էկզոտիկ բույսերի 200-ից ավելի տեսակներ ու ծաղիկների սերմեր:</w:t>
      </w:r>
    </w:p>
    <w:p w:rsidR="00E53573" w:rsidRPr="003865A4" w:rsidRDefault="00E53573" w:rsidP="00E53573">
      <w:pPr>
        <w:pStyle w:val="StyleGHEAGrapalatJustifiedBefore12pt"/>
        <w:widowControl w:val="0"/>
        <w:numPr>
          <w:ilvl w:val="0"/>
          <w:numId w:val="0"/>
        </w:numPr>
        <w:rPr>
          <w:rFonts w:cs="Arial"/>
          <w:szCs w:val="24"/>
          <w:lang w:val="en-US"/>
        </w:rPr>
      </w:pPr>
      <w:r>
        <w:rPr>
          <w:rFonts w:cs="Arial"/>
          <w:b/>
          <w:szCs w:val="24"/>
          <w:lang w:val="en-US"/>
        </w:rPr>
        <w:t>8)</w:t>
      </w:r>
      <w:r w:rsidRPr="003865A4">
        <w:rPr>
          <w:rFonts w:cs="Arial"/>
          <w:b/>
          <w:szCs w:val="24"/>
          <w:lang w:val="en-US"/>
        </w:rPr>
        <w:t xml:space="preserve">«Պոլիմեր տրուբ» հայ-սիրիական համատեղ ձեռնարկություն </w:t>
      </w:r>
      <w:r w:rsidRPr="003865A4">
        <w:rPr>
          <w:rFonts w:cs="Arial"/>
          <w:szCs w:val="24"/>
          <w:lang w:val="en-US"/>
        </w:rPr>
        <w:t xml:space="preserve">–գործում է  2009 թվականից մարզի Մերձավան համայնքում, որը խոշոր տրամաչափի  խողովակներ արտադրող եզակի ձեռնակություն է ողջ Հարավային Կովկասում: Գործարանն արտադրում է 800-ից 1400մմ տրամաչափերի խողովակներ` լիարժեքորեն բարելավելով հիդրոէնեգետիկայում և ոռոգման համակարգում կիրառվող  խոշոր տրամաչափի </w:t>
      </w:r>
      <w:r w:rsidRPr="003865A4">
        <w:rPr>
          <w:rFonts w:cs="Arial"/>
          <w:szCs w:val="24"/>
          <w:lang w:val="en-US"/>
        </w:rPr>
        <w:lastRenderedPageBreak/>
        <w:t>խողովակների պահանջարկը հանրապետությունում, ինչպես նաև իր արտադրանքն արտահանում է արտերկրի շուկաներ: 15 մթնոլոտ ճնշմանը  դիմացող խողովակների շահագործման երաշխիքային նվազագույն ժամկետը 50 տարի է, որից հետո գործարանը լիովին վերամշակելու է օգտագործված խողովակները` ապահովելով անթափոն արտադրության 100%-անոց շրջանառություն, ինչը բնապահպանական առումով աննախադեպ է մեր երկրում և տարա</w:t>
      </w:r>
      <w:r w:rsidRPr="003865A4">
        <w:rPr>
          <w:rFonts w:cs="Arial"/>
          <w:szCs w:val="24"/>
          <w:lang w:val="ru-RU"/>
        </w:rPr>
        <w:t>ծա</w:t>
      </w:r>
      <w:r w:rsidRPr="003865A4">
        <w:rPr>
          <w:rFonts w:cs="Arial"/>
          <w:szCs w:val="24"/>
          <w:lang w:val="en-US"/>
        </w:rPr>
        <w:t>շրջանում:</w:t>
      </w:r>
    </w:p>
    <w:p w:rsidR="00E53573" w:rsidRPr="003865A4" w:rsidRDefault="00E53573" w:rsidP="00E53573">
      <w:pPr>
        <w:jc w:val="both"/>
        <w:rPr>
          <w:rFonts w:ascii="GHEA Grapalat" w:hAnsi="GHEA Grapalat" w:cs="Sylfaen"/>
        </w:rPr>
      </w:pPr>
      <w:r>
        <w:rPr>
          <w:rFonts w:ascii="GHEA Grapalat" w:hAnsi="GHEA Grapalat" w:cs="Sylfaen"/>
          <w:b/>
        </w:rPr>
        <w:t>9)</w:t>
      </w:r>
      <w:r w:rsidRPr="003865A4">
        <w:rPr>
          <w:rFonts w:ascii="GHEA Grapalat" w:hAnsi="GHEA Grapalat" w:cs="Sylfaen"/>
          <w:b/>
        </w:rPr>
        <w:t>«Արմավիրի հաստոցաշինական գործարան» ԲԲԸ</w:t>
      </w:r>
      <w:r w:rsidRPr="003865A4">
        <w:rPr>
          <w:rFonts w:ascii="GHEA Grapalat" w:hAnsi="GHEA Grapalat" w:cs="Arial"/>
          <w:b/>
        </w:rPr>
        <w:t xml:space="preserve"> </w:t>
      </w:r>
      <w:r w:rsidRPr="003865A4">
        <w:rPr>
          <w:rFonts w:ascii="GHEA Grapalat" w:hAnsi="GHEA Grapalat" w:cs="Arial"/>
        </w:rPr>
        <w:t>–</w:t>
      </w:r>
      <w:r w:rsidRPr="003865A4">
        <w:rPr>
          <w:rFonts w:ascii="GHEA Grapalat" w:hAnsi="GHEA Grapalat" w:cs="Sylfaen"/>
        </w:rPr>
        <w:t>արտադրում է մինչև 9կգ ձուլածո դետալներ, որի համար ունի ՀՀ-ում եզակի համարվող` գերճշգրիտ ճնշման վառարան, արտադրում է նաև երկաթյա գնդեր ACP, Ախթալայի ԼՀԿ, Դրմբոնի ոսկու ֆաբրիկա և այլ ընկերությունների համար: Ընկերությունն իր արտադրատեսակներն արտահանում է նաև արտերկիր, իսկ 2011 թվականին արտերկրից ներկրված սարքավորումներով թողարկել է փորձնական նմուշի բարձրակարգ մինի տրակտոր` նախատեսված դաշտային աշխատանքների, փոքր տնտեսությունների և ջերմոցների համար:</w:t>
      </w:r>
    </w:p>
    <w:p w:rsidR="00E53573" w:rsidRPr="003865A4" w:rsidRDefault="00E53573" w:rsidP="00E53573">
      <w:pPr>
        <w:jc w:val="both"/>
        <w:rPr>
          <w:rFonts w:ascii="GHEA Grapalat" w:hAnsi="GHEA Grapalat" w:cs="Sylfaen"/>
          <w:b/>
          <w:lang w:val="af-ZA"/>
        </w:rPr>
      </w:pPr>
    </w:p>
    <w:p w:rsidR="00E53573" w:rsidRPr="003865A4" w:rsidRDefault="00E53573" w:rsidP="00E53573">
      <w:pPr>
        <w:jc w:val="both"/>
        <w:rPr>
          <w:rFonts w:ascii="GHEA Grapalat" w:hAnsi="GHEA Grapalat" w:cs="Sylfaen"/>
          <w:lang w:val="af-ZA"/>
        </w:rPr>
      </w:pPr>
      <w:r>
        <w:rPr>
          <w:rFonts w:ascii="GHEA Grapalat" w:hAnsi="GHEA Grapalat" w:cs="Sylfaen"/>
          <w:b/>
          <w:lang w:val="af-ZA"/>
        </w:rPr>
        <w:t>10)</w:t>
      </w:r>
      <w:r w:rsidRPr="003865A4">
        <w:rPr>
          <w:rFonts w:ascii="GHEA Grapalat" w:hAnsi="GHEA Grapalat" w:cs="Sylfaen"/>
          <w:b/>
          <w:lang w:val="af-ZA"/>
        </w:rPr>
        <w:t>«</w:t>
      </w:r>
      <w:r w:rsidRPr="003865A4">
        <w:rPr>
          <w:rFonts w:ascii="GHEA Grapalat" w:hAnsi="GHEA Grapalat" w:cs="Sylfaen"/>
          <w:b/>
        </w:rPr>
        <w:t>Ռաստր</w:t>
      </w:r>
      <w:r w:rsidRPr="003865A4">
        <w:rPr>
          <w:rFonts w:ascii="GHEA Grapalat" w:hAnsi="GHEA Grapalat" w:cs="Sylfaen"/>
          <w:b/>
          <w:lang w:val="af-ZA"/>
        </w:rPr>
        <w:t xml:space="preserve"> </w:t>
      </w:r>
      <w:r w:rsidRPr="003865A4">
        <w:rPr>
          <w:rFonts w:ascii="GHEA Grapalat" w:hAnsi="GHEA Grapalat" w:cs="Sylfaen"/>
          <w:b/>
        </w:rPr>
        <w:t>գործարան</w:t>
      </w:r>
      <w:r w:rsidRPr="003865A4">
        <w:rPr>
          <w:rFonts w:ascii="GHEA Grapalat" w:hAnsi="GHEA Grapalat" w:cs="Sylfaen"/>
          <w:b/>
          <w:lang w:val="af-ZA"/>
        </w:rPr>
        <w:t xml:space="preserve">» - </w:t>
      </w:r>
      <w:r w:rsidRPr="003865A4">
        <w:rPr>
          <w:rFonts w:ascii="GHEA Grapalat" w:hAnsi="GHEA Grapalat" w:cs="Sylfaen"/>
        </w:rPr>
        <w:t>Էջմիածնում</w:t>
      </w:r>
      <w:r w:rsidRPr="003865A4">
        <w:rPr>
          <w:rFonts w:ascii="GHEA Grapalat" w:hAnsi="GHEA Grapalat" w:cs="Sylfaen"/>
          <w:lang w:val="af-ZA"/>
        </w:rPr>
        <w:t xml:space="preserve"> </w:t>
      </w:r>
      <w:r w:rsidRPr="003865A4">
        <w:rPr>
          <w:rFonts w:ascii="GHEA Grapalat" w:hAnsi="GHEA Grapalat" w:cs="Sylfaen"/>
        </w:rPr>
        <w:t>գտնվող</w:t>
      </w:r>
      <w:r w:rsidRPr="003865A4">
        <w:rPr>
          <w:rFonts w:ascii="GHEA Grapalat" w:hAnsi="GHEA Grapalat" w:cs="Sylfaen"/>
          <w:lang w:val="af-ZA"/>
        </w:rPr>
        <w:t xml:space="preserve"> </w:t>
      </w:r>
      <w:r w:rsidRPr="003865A4">
        <w:rPr>
          <w:rFonts w:ascii="GHEA Grapalat" w:hAnsi="GHEA Grapalat" w:cs="Sylfaen"/>
        </w:rPr>
        <w:t>ընկերությունն</w:t>
      </w:r>
      <w:r w:rsidRPr="003865A4">
        <w:rPr>
          <w:rFonts w:ascii="GHEA Grapalat" w:hAnsi="GHEA Grapalat" w:cs="Sylfaen"/>
          <w:lang w:val="af-ZA"/>
        </w:rPr>
        <w:t xml:space="preserve"> </w:t>
      </w:r>
      <w:r w:rsidRPr="003865A4">
        <w:rPr>
          <w:rFonts w:ascii="GHEA Grapalat" w:hAnsi="GHEA Grapalat" w:cs="Sylfaen"/>
        </w:rPr>
        <w:t>արտադրում</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Sylfaen"/>
          <w:lang w:val="af-ZA"/>
        </w:rPr>
        <w:t xml:space="preserve"> </w:t>
      </w:r>
      <w:r w:rsidRPr="003865A4">
        <w:rPr>
          <w:rFonts w:ascii="GHEA Grapalat" w:hAnsi="GHEA Grapalat" w:cs="Sylfaen"/>
        </w:rPr>
        <w:t>միացուցիչներ</w:t>
      </w:r>
      <w:r w:rsidRPr="003865A4">
        <w:rPr>
          <w:rFonts w:ascii="GHEA Grapalat" w:hAnsi="GHEA Grapalat" w:cs="Sylfaen"/>
          <w:lang w:val="af-ZA"/>
        </w:rPr>
        <w:t xml:space="preserve">, </w:t>
      </w:r>
      <w:r w:rsidRPr="003865A4">
        <w:rPr>
          <w:rFonts w:ascii="GHEA Grapalat" w:hAnsi="GHEA Grapalat" w:cs="Sylfaen"/>
        </w:rPr>
        <w:t>որոնք</w:t>
      </w:r>
      <w:r w:rsidRPr="003865A4">
        <w:rPr>
          <w:rFonts w:ascii="GHEA Grapalat" w:hAnsi="GHEA Grapalat" w:cs="Sylfaen"/>
          <w:lang w:val="af-ZA"/>
        </w:rPr>
        <w:t xml:space="preserve"> </w:t>
      </w:r>
      <w:r w:rsidRPr="003865A4">
        <w:rPr>
          <w:rFonts w:ascii="GHEA Grapalat" w:hAnsi="GHEA Grapalat" w:cs="Sylfaen"/>
        </w:rPr>
        <w:t>օգտագործվում</w:t>
      </w:r>
      <w:r w:rsidRPr="003865A4">
        <w:rPr>
          <w:rFonts w:ascii="GHEA Grapalat" w:hAnsi="GHEA Grapalat" w:cs="Sylfaen"/>
          <w:lang w:val="af-ZA"/>
        </w:rPr>
        <w:t xml:space="preserve"> </w:t>
      </w:r>
      <w:r w:rsidRPr="003865A4">
        <w:rPr>
          <w:rFonts w:ascii="GHEA Grapalat" w:hAnsi="GHEA Grapalat" w:cs="Sylfaen"/>
        </w:rPr>
        <w:t>են</w:t>
      </w:r>
      <w:r w:rsidRPr="003865A4">
        <w:rPr>
          <w:rFonts w:ascii="GHEA Grapalat" w:hAnsi="GHEA Grapalat" w:cs="Sylfaen"/>
          <w:lang w:val="af-ZA"/>
        </w:rPr>
        <w:t xml:space="preserve"> </w:t>
      </w:r>
      <w:r w:rsidRPr="003865A4">
        <w:rPr>
          <w:rFonts w:ascii="GHEA Grapalat" w:hAnsi="GHEA Grapalat" w:cs="Sylfaen"/>
        </w:rPr>
        <w:t>զանազան</w:t>
      </w:r>
      <w:r w:rsidRPr="003865A4">
        <w:rPr>
          <w:rFonts w:ascii="GHEA Grapalat" w:hAnsi="GHEA Grapalat" w:cs="Sylfaen"/>
          <w:lang w:val="af-ZA"/>
        </w:rPr>
        <w:t xml:space="preserve"> </w:t>
      </w:r>
      <w:r w:rsidRPr="003865A4">
        <w:rPr>
          <w:rFonts w:ascii="GHEA Grapalat" w:hAnsi="GHEA Grapalat" w:cs="Sylfaen"/>
        </w:rPr>
        <w:t>սարքերում</w:t>
      </w:r>
      <w:r w:rsidRPr="003865A4">
        <w:rPr>
          <w:rFonts w:ascii="GHEA Grapalat" w:hAnsi="GHEA Grapalat" w:cs="Sylfaen"/>
          <w:lang w:val="af-ZA"/>
        </w:rPr>
        <w:t xml:space="preserve"> </w:t>
      </w:r>
      <w:r w:rsidRPr="003865A4">
        <w:rPr>
          <w:rFonts w:ascii="GHEA Grapalat" w:hAnsi="GHEA Grapalat" w:cs="Sylfaen"/>
        </w:rPr>
        <w:t>և</w:t>
      </w:r>
      <w:r w:rsidRPr="003865A4">
        <w:rPr>
          <w:rFonts w:ascii="GHEA Grapalat" w:hAnsi="GHEA Grapalat" w:cs="Sylfaen"/>
          <w:lang w:val="af-ZA"/>
        </w:rPr>
        <w:t xml:space="preserve"> </w:t>
      </w:r>
      <w:r w:rsidRPr="003865A4">
        <w:rPr>
          <w:rFonts w:ascii="GHEA Grapalat" w:hAnsi="GHEA Grapalat" w:cs="Sylfaen"/>
        </w:rPr>
        <w:t>հիմնականում</w:t>
      </w:r>
      <w:r w:rsidRPr="003865A4">
        <w:rPr>
          <w:rFonts w:ascii="GHEA Grapalat" w:hAnsi="GHEA Grapalat" w:cs="Sylfaen"/>
          <w:lang w:val="af-ZA"/>
        </w:rPr>
        <w:t xml:space="preserve"> </w:t>
      </w:r>
      <w:r w:rsidRPr="003865A4">
        <w:rPr>
          <w:rFonts w:ascii="GHEA Grapalat" w:hAnsi="GHEA Grapalat" w:cs="Sylfaen"/>
        </w:rPr>
        <w:t>արտահանվում</w:t>
      </w:r>
      <w:r w:rsidRPr="003865A4">
        <w:rPr>
          <w:rFonts w:ascii="GHEA Grapalat" w:hAnsi="GHEA Grapalat" w:cs="Sylfaen"/>
          <w:lang w:val="af-ZA"/>
        </w:rPr>
        <w:t xml:space="preserve"> </w:t>
      </w:r>
      <w:r w:rsidRPr="003865A4">
        <w:rPr>
          <w:rFonts w:ascii="GHEA Grapalat" w:hAnsi="GHEA Grapalat" w:cs="Sylfaen"/>
        </w:rPr>
        <w:t>են</w:t>
      </w:r>
      <w:r w:rsidRPr="003865A4">
        <w:rPr>
          <w:rFonts w:ascii="GHEA Grapalat" w:hAnsi="GHEA Grapalat" w:cs="Sylfaen"/>
          <w:lang w:val="af-ZA"/>
        </w:rPr>
        <w:t xml:space="preserve"> </w:t>
      </w:r>
      <w:r w:rsidRPr="003865A4">
        <w:rPr>
          <w:rFonts w:ascii="GHEA Grapalat" w:hAnsi="GHEA Grapalat" w:cs="Sylfaen"/>
        </w:rPr>
        <w:t>Ռուսաստանի</w:t>
      </w:r>
      <w:r w:rsidRPr="003865A4">
        <w:rPr>
          <w:rFonts w:ascii="GHEA Grapalat" w:hAnsi="GHEA Grapalat" w:cs="Sylfaen"/>
          <w:lang w:val="af-ZA"/>
        </w:rPr>
        <w:t xml:space="preserve"> </w:t>
      </w:r>
      <w:r w:rsidRPr="003865A4">
        <w:rPr>
          <w:rFonts w:ascii="GHEA Grapalat" w:hAnsi="GHEA Grapalat" w:cs="Sylfaen"/>
        </w:rPr>
        <w:t>Դաշնություն</w:t>
      </w:r>
      <w:r w:rsidRPr="003865A4">
        <w:rPr>
          <w:rFonts w:ascii="GHEA Grapalat" w:hAnsi="GHEA Grapalat" w:cs="Sylfaen"/>
          <w:lang w:val="af-ZA"/>
        </w:rPr>
        <w:t xml:space="preserve">` </w:t>
      </w:r>
      <w:r w:rsidRPr="003865A4">
        <w:rPr>
          <w:rFonts w:ascii="GHEA Grapalat" w:hAnsi="GHEA Grapalat" w:cs="Sylfaen"/>
        </w:rPr>
        <w:t>ռազմաարդյունաբերական</w:t>
      </w:r>
      <w:r w:rsidRPr="003865A4">
        <w:rPr>
          <w:rFonts w:ascii="GHEA Grapalat" w:hAnsi="GHEA Grapalat" w:cs="Sylfaen"/>
          <w:lang w:val="af-ZA"/>
        </w:rPr>
        <w:t xml:space="preserve"> </w:t>
      </w:r>
      <w:r w:rsidRPr="003865A4">
        <w:rPr>
          <w:rFonts w:ascii="GHEA Grapalat" w:hAnsi="GHEA Grapalat" w:cs="Sylfaen"/>
        </w:rPr>
        <w:t>համալիրի</w:t>
      </w:r>
      <w:r w:rsidRPr="003865A4">
        <w:rPr>
          <w:rFonts w:ascii="GHEA Grapalat" w:hAnsi="GHEA Grapalat" w:cs="Sylfaen"/>
          <w:lang w:val="af-ZA"/>
        </w:rPr>
        <w:t xml:space="preserve"> </w:t>
      </w:r>
      <w:r w:rsidRPr="003865A4">
        <w:rPr>
          <w:rFonts w:ascii="GHEA Grapalat" w:hAnsi="GHEA Grapalat" w:cs="Sylfaen"/>
        </w:rPr>
        <w:t>ձեռնարկություններ</w:t>
      </w:r>
      <w:r w:rsidRPr="003865A4">
        <w:rPr>
          <w:rFonts w:ascii="GHEA Grapalat" w:hAnsi="GHEA Grapalat" w:cs="Sylfaen"/>
          <w:lang w:val="af-ZA"/>
        </w:rPr>
        <w:t>:</w:t>
      </w:r>
    </w:p>
    <w:p w:rsidR="00E53573" w:rsidRPr="003865A4" w:rsidRDefault="00E53573" w:rsidP="00E53573">
      <w:pPr>
        <w:jc w:val="both"/>
        <w:rPr>
          <w:rFonts w:ascii="GHEA Grapalat" w:hAnsi="GHEA Grapalat" w:cs="Sylfaen"/>
          <w:b/>
          <w:lang w:val="af-ZA"/>
        </w:rPr>
      </w:pPr>
    </w:p>
    <w:p w:rsidR="00E53573" w:rsidRPr="003865A4" w:rsidRDefault="00E53573" w:rsidP="00E53573">
      <w:pPr>
        <w:jc w:val="both"/>
        <w:rPr>
          <w:rFonts w:ascii="GHEA Grapalat" w:hAnsi="GHEA Grapalat" w:cs="Sylfaen"/>
          <w:lang w:val="af-ZA"/>
        </w:rPr>
      </w:pPr>
      <w:r>
        <w:rPr>
          <w:rFonts w:ascii="GHEA Grapalat" w:hAnsi="GHEA Grapalat" w:cs="Sylfaen"/>
          <w:b/>
          <w:lang w:val="af-ZA"/>
        </w:rPr>
        <w:t>11)</w:t>
      </w:r>
      <w:r w:rsidRPr="003865A4">
        <w:rPr>
          <w:rFonts w:ascii="GHEA Grapalat" w:hAnsi="GHEA Grapalat" w:cs="Sylfaen"/>
          <w:b/>
          <w:lang w:val="af-ZA"/>
        </w:rPr>
        <w:t xml:space="preserve">«Իմպերիալ-Տուր» ՍՊԸ – </w:t>
      </w:r>
      <w:r w:rsidRPr="003865A4">
        <w:rPr>
          <w:rFonts w:ascii="GHEA Grapalat" w:hAnsi="GHEA Grapalat" w:cs="Sylfaen"/>
        </w:rPr>
        <w:t>հիմնադրվել</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Sylfaen"/>
          <w:lang w:val="af-ZA"/>
        </w:rPr>
        <w:t xml:space="preserve"> 2001 </w:t>
      </w:r>
      <w:r w:rsidRPr="003865A4">
        <w:rPr>
          <w:rFonts w:ascii="GHEA Grapalat" w:hAnsi="GHEA Grapalat" w:cs="Sylfaen"/>
        </w:rPr>
        <w:t>թվականին</w:t>
      </w:r>
      <w:r w:rsidRPr="003865A4">
        <w:rPr>
          <w:rFonts w:ascii="GHEA Grapalat" w:hAnsi="GHEA Grapalat" w:cs="Sylfaen"/>
          <w:lang w:val="af-ZA"/>
        </w:rPr>
        <w:t xml:space="preserve">, </w:t>
      </w:r>
      <w:r w:rsidRPr="003865A4">
        <w:rPr>
          <w:rFonts w:ascii="GHEA Grapalat" w:hAnsi="GHEA Grapalat" w:cs="Sylfaen"/>
        </w:rPr>
        <w:t>զբաղվում</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Sylfaen"/>
          <w:lang w:val="af-ZA"/>
        </w:rPr>
        <w:t xml:space="preserve"> </w:t>
      </w:r>
      <w:r w:rsidRPr="003865A4">
        <w:rPr>
          <w:rFonts w:ascii="GHEA Grapalat" w:hAnsi="GHEA Grapalat" w:cs="Sylfaen"/>
        </w:rPr>
        <w:t>փայտամշակման</w:t>
      </w:r>
      <w:r w:rsidRPr="003865A4">
        <w:rPr>
          <w:rFonts w:ascii="GHEA Grapalat" w:hAnsi="GHEA Grapalat" w:cs="Sylfaen"/>
          <w:lang w:val="af-ZA"/>
        </w:rPr>
        <w:t xml:space="preserve">, </w:t>
      </w:r>
      <w:r w:rsidRPr="003865A4">
        <w:rPr>
          <w:rFonts w:ascii="GHEA Grapalat" w:hAnsi="GHEA Grapalat" w:cs="Sylfaen"/>
        </w:rPr>
        <w:t>փայտե</w:t>
      </w:r>
      <w:r w:rsidRPr="003865A4">
        <w:rPr>
          <w:rFonts w:ascii="GHEA Grapalat" w:hAnsi="GHEA Grapalat" w:cs="Sylfaen"/>
          <w:lang w:val="af-ZA"/>
        </w:rPr>
        <w:t xml:space="preserve"> </w:t>
      </w:r>
      <w:r w:rsidRPr="003865A4">
        <w:rPr>
          <w:rFonts w:ascii="GHEA Grapalat" w:hAnsi="GHEA Grapalat" w:cs="Sylfaen"/>
        </w:rPr>
        <w:t>բարձրորակ</w:t>
      </w:r>
      <w:r w:rsidRPr="003865A4">
        <w:rPr>
          <w:rFonts w:ascii="GHEA Grapalat" w:hAnsi="GHEA Grapalat" w:cs="Sylfaen"/>
          <w:lang w:val="af-ZA"/>
        </w:rPr>
        <w:t xml:space="preserve"> </w:t>
      </w:r>
      <w:r w:rsidRPr="003865A4">
        <w:rPr>
          <w:rFonts w:ascii="GHEA Grapalat" w:hAnsi="GHEA Grapalat" w:cs="Sylfaen"/>
        </w:rPr>
        <w:t>արտաքին</w:t>
      </w:r>
      <w:r w:rsidRPr="003865A4">
        <w:rPr>
          <w:rFonts w:ascii="GHEA Grapalat" w:hAnsi="GHEA Grapalat" w:cs="Sylfaen"/>
          <w:lang w:val="af-ZA"/>
        </w:rPr>
        <w:t xml:space="preserve"> </w:t>
      </w:r>
      <w:r w:rsidRPr="003865A4">
        <w:rPr>
          <w:rFonts w:ascii="GHEA Grapalat" w:hAnsi="GHEA Grapalat" w:cs="Sylfaen"/>
        </w:rPr>
        <w:t>և</w:t>
      </w:r>
      <w:r w:rsidRPr="003865A4">
        <w:rPr>
          <w:rFonts w:ascii="GHEA Grapalat" w:hAnsi="GHEA Grapalat" w:cs="Sylfaen"/>
          <w:lang w:val="af-ZA"/>
        </w:rPr>
        <w:t xml:space="preserve"> </w:t>
      </w:r>
      <w:r w:rsidRPr="003865A4">
        <w:rPr>
          <w:rFonts w:ascii="GHEA Grapalat" w:hAnsi="GHEA Grapalat" w:cs="Sylfaen"/>
        </w:rPr>
        <w:t>ներքին</w:t>
      </w:r>
      <w:r w:rsidRPr="003865A4">
        <w:rPr>
          <w:rFonts w:ascii="GHEA Grapalat" w:hAnsi="GHEA Grapalat" w:cs="Sylfaen"/>
          <w:lang w:val="af-ZA"/>
        </w:rPr>
        <w:t xml:space="preserve"> </w:t>
      </w:r>
      <w:r w:rsidRPr="003865A4">
        <w:rPr>
          <w:rFonts w:ascii="GHEA Grapalat" w:hAnsi="GHEA Grapalat" w:cs="Sylfaen"/>
        </w:rPr>
        <w:t>դռների</w:t>
      </w:r>
      <w:r w:rsidRPr="003865A4">
        <w:rPr>
          <w:rFonts w:ascii="GHEA Grapalat" w:hAnsi="GHEA Grapalat" w:cs="Sylfaen"/>
          <w:lang w:val="af-ZA"/>
        </w:rPr>
        <w:t xml:space="preserve">, </w:t>
      </w:r>
      <w:r w:rsidRPr="003865A4">
        <w:rPr>
          <w:rFonts w:ascii="GHEA Grapalat" w:hAnsi="GHEA Grapalat" w:cs="Sylfaen"/>
        </w:rPr>
        <w:t>փայտյա</w:t>
      </w:r>
      <w:r w:rsidRPr="003865A4">
        <w:rPr>
          <w:rFonts w:ascii="GHEA Grapalat" w:hAnsi="GHEA Grapalat" w:cs="Sylfaen"/>
          <w:lang w:val="af-ZA"/>
        </w:rPr>
        <w:t xml:space="preserve"> </w:t>
      </w:r>
      <w:r w:rsidRPr="003865A4">
        <w:rPr>
          <w:rFonts w:ascii="GHEA Grapalat" w:hAnsi="GHEA Grapalat" w:cs="Sylfaen"/>
        </w:rPr>
        <w:t>եվրոպատուհանների</w:t>
      </w:r>
      <w:r w:rsidRPr="003865A4">
        <w:rPr>
          <w:rFonts w:ascii="GHEA Grapalat" w:hAnsi="GHEA Grapalat" w:cs="Sylfaen"/>
          <w:lang w:val="af-ZA"/>
        </w:rPr>
        <w:t xml:space="preserve"> </w:t>
      </w:r>
      <w:r w:rsidRPr="003865A4">
        <w:rPr>
          <w:rFonts w:ascii="GHEA Grapalat" w:hAnsi="GHEA Grapalat" w:cs="Sylfaen"/>
        </w:rPr>
        <w:t>արտադրությամբ</w:t>
      </w:r>
      <w:r w:rsidRPr="003865A4">
        <w:rPr>
          <w:rFonts w:ascii="GHEA Grapalat" w:hAnsi="GHEA Grapalat" w:cs="Sylfaen"/>
          <w:lang w:val="af-ZA"/>
        </w:rPr>
        <w:t xml:space="preserve">: Ընկերությունն ունի պաշտոնական ներկայացուցիչներ Իտալիայում, Կանադայում, Լեհաստանում, ինչպես նաև հանդիսանում է յոթ եվրոպական առաջատար ընկերությունների պաշտոնական ներկայացուցիչը Հայաստանում; Հագեցած լինելով բարձրորակ և ժամանակակից եվրոպական տեխնոլոգիաներով և փայտամշակման հաստոցներով` արտահանում է բարձրորակ մուտքի և միջսենյակային փայտե դռներ Կանադա, Լեհաստան և Ռուսաստանի </w:t>
      </w:r>
      <w:r w:rsidRPr="003865A4">
        <w:rPr>
          <w:rFonts w:ascii="GHEA Grapalat" w:hAnsi="GHEA Grapalat" w:cs="Sylfaen"/>
          <w:lang w:val="ru-RU"/>
        </w:rPr>
        <w:t>Դ</w:t>
      </w:r>
      <w:r w:rsidRPr="003865A4">
        <w:rPr>
          <w:rFonts w:ascii="GHEA Grapalat" w:hAnsi="GHEA Grapalat" w:cs="Sylfaen"/>
          <w:lang w:val="af-ZA"/>
        </w:rPr>
        <w:t xml:space="preserve">աշնություն: </w:t>
      </w:r>
    </w:p>
    <w:p w:rsidR="00E53573" w:rsidRPr="003865A4" w:rsidRDefault="00E53573" w:rsidP="00E53573">
      <w:pPr>
        <w:jc w:val="both"/>
        <w:rPr>
          <w:rFonts w:ascii="GHEA Grapalat" w:hAnsi="GHEA Grapalat" w:cs="Sylfaen"/>
          <w:lang w:val="af-ZA"/>
        </w:rPr>
      </w:pPr>
    </w:p>
    <w:p w:rsidR="00E53573" w:rsidRPr="003865A4" w:rsidRDefault="00E53573" w:rsidP="00E53573">
      <w:pPr>
        <w:jc w:val="both"/>
        <w:rPr>
          <w:rFonts w:ascii="GHEA Grapalat" w:hAnsi="GHEA Grapalat" w:cs="Sylfaen"/>
          <w:lang w:val="af-ZA"/>
        </w:rPr>
      </w:pPr>
      <w:r>
        <w:rPr>
          <w:rFonts w:ascii="GHEA Grapalat" w:hAnsi="GHEA Grapalat" w:cs="Sylfaen"/>
          <w:b/>
          <w:lang w:val="af-ZA"/>
        </w:rPr>
        <w:t>12)</w:t>
      </w:r>
      <w:r w:rsidRPr="003865A4">
        <w:rPr>
          <w:rFonts w:ascii="GHEA Grapalat" w:hAnsi="GHEA Grapalat" w:cs="Sylfaen"/>
          <w:b/>
          <w:lang w:val="af-ZA"/>
        </w:rPr>
        <w:t xml:space="preserve">«Մուսալեռ </w:t>
      </w:r>
      <w:r w:rsidRPr="003865A4">
        <w:rPr>
          <w:rFonts w:ascii="GHEA Grapalat" w:hAnsi="GHEA Grapalat" w:cs="Sylfaen"/>
          <w:b/>
          <w:lang w:val="ru-RU"/>
        </w:rPr>
        <w:t>տ</w:t>
      </w:r>
      <w:r w:rsidRPr="003865A4">
        <w:rPr>
          <w:rFonts w:ascii="GHEA Grapalat" w:hAnsi="GHEA Grapalat" w:cs="Sylfaen"/>
          <w:b/>
          <w:lang w:val="af-ZA"/>
        </w:rPr>
        <w:t xml:space="preserve">պագրատուն» </w:t>
      </w:r>
      <w:r w:rsidRPr="003865A4">
        <w:rPr>
          <w:rFonts w:ascii="GHEA Grapalat" w:hAnsi="GHEA Grapalat" w:cs="Sylfaen"/>
          <w:lang w:val="af-ZA"/>
        </w:rPr>
        <w:t>- 2007-2009թթ. մասնավոր ներդրումների շնորհիվ մարզի Մուսալեռ համայնքում գործում է Հայաստանում և տարա</w:t>
      </w:r>
      <w:r w:rsidRPr="003865A4">
        <w:rPr>
          <w:rFonts w:ascii="GHEA Grapalat" w:hAnsi="GHEA Grapalat" w:cs="Sylfaen"/>
          <w:lang w:val="ru-RU"/>
        </w:rPr>
        <w:t>ծա</w:t>
      </w:r>
      <w:r w:rsidRPr="003865A4">
        <w:rPr>
          <w:rFonts w:ascii="GHEA Grapalat" w:hAnsi="GHEA Grapalat" w:cs="Sylfaen"/>
          <w:lang w:val="af-ZA"/>
        </w:rPr>
        <w:t>շրջանում բարձրորակ ռուլոնային տպագրության շուկայում փաթեթավորման արտադրության թիվ մեկ ձեռնարկությունը: Գերժամանակակից տեխնոլոգիաներով հագեցած այս ձեռնարկությունը ոչ միայն բավարարում է Հայաստանում պիտակների շուկայի պահանջարկի 90%-ը, այլև արտադրանք և ծառայություններ է արտահանում արտերկրի շուկաներ:</w:t>
      </w:r>
    </w:p>
    <w:p w:rsidR="00E53573" w:rsidRPr="003865A4" w:rsidRDefault="00E53573" w:rsidP="00E53573">
      <w:pPr>
        <w:jc w:val="both"/>
        <w:rPr>
          <w:rFonts w:ascii="GHEA Grapalat" w:hAnsi="GHEA Grapalat" w:cs="Sylfaen"/>
          <w:lang w:val="af-ZA"/>
        </w:rPr>
      </w:pPr>
    </w:p>
    <w:p w:rsidR="00E53573" w:rsidRPr="003865A4" w:rsidRDefault="00E53573" w:rsidP="00E53573">
      <w:pPr>
        <w:numPr>
          <w:ilvl w:val="0"/>
          <w:numId w:val="59"/>
        </w:numPr>
        <w:ind w:left="-284" w:firstLine="568"/>
        <w:jc w:val="both"/>
        <w:rPr>
          <w:rFonts w:ascii="GHEA Grapalat" w:hAnsi="GHEA Grapalat" w:cs="Sylfaen"/>
          <w:lang w:val="af-ZA"/>
        </w:rPr>
      </w:pPr>
      <w:r w:rsidRPr="003865A4">
        <w:rPr>
          <w:rFonts w:ascii="GHEA Grapalat" w:hAnsi="GHEA Grapalat" w:cs="Sylfaen"/>
          <w:lang w:val="ru-RU"/>
        </w:rPr>
        <w:t>Արմավիրի</w:t>
      </w:r>
      <w:r w:rsidRPr="003865A4">
        <w:rPr>
          <w:rFonts w:ascii="GHEA Grapalat" w:hAnsi="GHEA Grapalat" w:cs="Sylfaen"/>
          <w:lang w:val="af-ZA"/>
        </w:rPr>
        <w:t xml:space="preserve"> </w:t>
      </w:r>
      <w:r w:rsidRPr="003865A4">
        <w:rPr>
          <w:rFonts w:ascii="GHEA Grapalat" w:hAnsi="GHEA Grapalat" w:cs="Sylfaen"/>
          <w:lang w:val="ru-RU"/>
        </w:rPr>
        <w:t>մարզի</w:t>
      </w:r>
      <w:r w:rsidRPr="003865A4">
        <w:rPr>
          <w:rFonts w:ascii="GHEA Grapalat" w:hAnsi="GHEA Grapalat" w:cs="Sylfaen"/>
          <w:lang w:val="af-ZA"/>
        </w:rPr>
        <w:t xml:space="preserve"> </w:t>
      </w:r>
      <w:r w:rsidRPr="003865A4">
        <w:rPr>
          <w:rFonts w:ascii="GHEA Grapalat" w:hAnsi="GHEA Grapalat" w:cs="Sylfaen"/>
          <w:lang w:val="ru-RU"/>
        </w:rPr>
        <w:t>տարածքում</w:t>
      </w:r>
      <w:r w:rsidRPr="003865A4">
        <w:rPr>
          <w:rFonts w:ascii="GHEA Grapalat" w:hAnsi="GHEA Grapalat" w:cs="Sylfaen"/>
          <w:lang w:val="af-ZA"/>
        </w:rPr>
        <w:t xml:space="preserve"> </w:t>
      </w:r>
      <w:r w:rsidRPr="003865A4">
        <w:rPr>
          <w:rFonts w:ascii="GHEA Grapalat" w:hAnsi="GHEA Grapalat" w:cs="Sylfaen"/>
          <w:lang w:val="ru-RU"/>
        </w:rPr>
        <w:t>կան</w:t>
      </w:r>
      <w:r w:rsidRPr="003865A4">
        <w:rPr>
          <w:rFonts w:ascii="GHEA Grapalat" w:hAnsi="GHEA Grapalat" w:cs="Sylfaen"/>
          <w:lang w:val="af-ZA"/>
        </w:rPr>
        <w:t xml:space="preserve"> </w:t>
      </w:r>
      <w:r w:rsidRPr="003865A4">
        <w:rPr>
          <w:rFonts w:ascii="GHEA Grapalat" w:hAnsi="GHEA Grapalat" w:cs="Sylfaen"/>
          <w:lang w:val="ru-RU"/>
        </w:rPr>
        <w:t>օգտակար</w:t>
      </w:r>
      <w:r w:rsidRPr="003865A4">
        <w:rPr>
          <w:rFonts w:ascii="GHEA Grapalat" w:hAnsi="GHEA Grapalat" w:cs="Sylfaen"/>
          <w:lang w:val="af-ZA"/>
        </w:rPr>
        <w:t xml:space="preserve"> </w:t>
      </w:r>
      <w:r w:rsidRPr="003865A4">
        <w:rPr>
          <w:rFonts w:ascii="GHEA Grapalat" w:hAnsi="GHEA Grapalat" w:cs="Sylfaen"/>
          <w:lang w:val="ru-RU"/>
        </w:rPr>
        <w:t>հանածոների</w:t>
      </w:r>
      <w:r w:rsidRPr="003865A4">
        <w:rPr>
          <w:rFonts w:ascii="GHEA Grapalat" w:hAnsi="GHEA Grapalat" w:cs="Sylfaen"/>
          <w:lang w:val="af-ZA"/>
        </w:rPr>
        <w:t xml:space="preserve"> 66 </w:t>
      </w:r>
      <w:r w:rsidRPr="003865A4">
        <w:rPr>
          <w:rFonts w:ascii="GHEA Grapalat" w:hAnsi="GHEA Grapalat" w:cs="Sylfaen"/>
          <w:lang w:val="ru-RU"/>
        </w:rPr>
        <w:t>հանքավայրեր</w:t>
      </w:r>
      <w:r w:rsidRPr="003865A4">
        <w:rPr>
          <w:rFonts w:ascii="GHEA Grapalat" w:hAnsi="GHEA Grapalat" w:cs="Sylfaen"/>
          <w:lang w:val="af-ZA"/>
        </w:rPr>
        <w:t xml:space="preserve">, </w:t>
      </w:r>
      <w:r w:rsidRPr="003865A4">
        <w:rPr>
          <w:rFonts w:ascii="GHEA Grapalat" w:hAnsi="GHEA Grapalat" w:cs="Sylfaen"/>
          <w:lang w:val="ru-RU"/>
        </w:rPr>
        <w:t>որոնցից</w:t>
      </w:r>
      <w:r w:rsidRPr="003865A4">
        <w:rPr>
          <w:rFonts w:ascii="GHEA Grapalat" w:hAnsi="GHEA Grapalat" w:cs="Sylfaen"/>
          <w:lang w:val="af-ZA"/>
        </w:rPr>
        <w:t xml:space="preserve"> 31-</w:t>
      </w:r>
      <w:r w:rsidRPr="003865A4">
        <w:rPr>
          <w:rFonts w:ascii="GHEA Grapalat" w:hAnsi="GHEA Grapalat" w:cs="Sylfaen"/>
          <w:lang w:val="ru-RU"/>
        </w:rPr>
        <w:t>ը</w:t>
      </w:r>
      <w:r w:rsidRPr="003865A4">
        <w:rPr>
          <w:rFonts w:ascii="GHEA Grapalat" w:hAnsi="GHEA Grapalat" w:cs="Sylfaen"/>
          <w:lang w:val="af-ZA"/>
        </w:rPr>
        <w:t xml:space="preserve"> </w:t>
      </w:r>
      <w:r w:rsidRPr="003865A4">
        <w:rPr>
          <w:rFonts w:ascii="GHEA Grapalat" w:hAnsi="GHEA Grapalat" w:cs="Sylfaen"/>
          <w:lang w:val="ru-RU"/>
        </w:rPr>
        <w:t>շահագործվում</w:t>
      </w:r>
      <w:r w:rsidRPr="003865A4">
        <w:rPr>
          <w:rFonts w:ascii="GHEA Grapalat" w:hAnsi="GHEA Grapalat" w:cs="Sylfaen"/>
          <w:lang w:val="af-ZA"/>
        </w:rPr>
        <w:t xml:space="preserve"> </w:t>
      </w:r>
      <w:r w:rsidRPr="003865A4">
        <w:rPr>
          <w:rFonts w:ascii="GHEA Grapalat" w:hAnsi="GHEA Grapalat" w:cs="Sylfaen"/>
          <w:lang w:val="ru-RU"/>
        </w:rPr>
        <w:t>են</w:t>
      </w:r>
      <w:r w:rsidRPr="003865A4">
        <w:rPr>
          <w:rFonts w:ascii="GHEA Grapalat" w:hAnsi="GHEA Grapalat" w:cs="Sylfaen"/>
          <w:lang w:val="af-ZA"/>
        </w:rPr>
        <w:t xml:space="preserve"> 27 </w:t>
      </w:r>
      <w:r w:rsidRPr="003865A4">
        <w:rPr>
          <w:rFonts w:ascii="GHEA Grapalat" w:hAnsi="GHEA Grapalat" w:cs="Sylfaen"/>
          <w:lang w:val="ru-RU"/>
        </w:rPr>
        <w:t>տնտեսվարողների</w:t>
      </w:r>
      <w:r w:rsidRPr="003865A4">
        <w:rPr>
          <w:rFonts w:ascii="GHEA Grapalat" w:hAnsi="GHEA Grapalat" w:cs="Sylfaen"/>
          <w:lang w:val="af-ZA"/>
        </w:rPr>
        <w:t xml:space="preserve"> </w:t>
      </w:r>
      <w:r w:rsidRPr="003865A4">
        <w:rPr>
          <w:rFonts w:ascii="GHEA Grapalat" w:hAnsi="GHEA Grapalat" w:cs="Sylfaen"/>
          <w:lang w:val="ru-RU"/>
        </w:rPr>
        <w:t>կողմից</w:t>
      </w:r>
      <w:r w:rsidRPr="003865A4">
        <w:rPr>
          <w:rFonts w:ascii="GHEA Grapalat" w:hAnsi="GHEA Grapalat" w:cs="Sylfaen"/>
          <w:lang w:val="af-ZA"/>
        </w:rPr>
        <w:t xml:space="preserve">, </w:t>
      </w:r>
      <w:r w:rsidRPr="003865A4">
        <w:rPr>
          <w:rFonts w:ascii="GHEA Grapalat" w:hAnsi="GHEA Grapalat" w:cs="Sylfaen"/>
          <w:lang w:val="ru-RU"/>
        </w:rPr>
        <w:t>և</w:t>
      </w:r>
      <w:r w:rsidRPr="003865A4">
        <w:rPr>
          <w:rFonts w:ascii="GHEA Grapalat" w:hAnsi="GHEA Grapalat" w:cs="Sylfaen"/>
          <w:lang w:val="af-ZA"/>
        </w:rPr>
        <w:t xml:space="preserve"> 11 </w:t>
      </w:r>
      <w:r w:rsidRPr="003865A4">
        <w:rPr>
          <w:rFonts w:ascii="GHEA Grapalat" w:hAnsi="GHEA Grapalat" w:cs="Sylfaen"/>
          <w:lang w:val="ru-RU"/>
        </w:rPr>
        <w:t>երևակումներ</w:t>
      </w:r>
      <w:r w:rsidRPr="003865A4">
        <w:rPr>
          <w:rFonts w:ascii="GHEA Grapalat" w:hAnsi="GHEA Grapalat" w:cs="Sylfaen"/>
          <w:lang w:val="af-ZA"/>
        </w:rPr>
        <w:t xml:space="preserve">, </w:t>
      </w:r>
      <w:r w:rsidRPr="003865A4">
        <w:rPr>
          <w:rFonts w:ascii="GHEA Grapalat" w:hAnsi="GHEA Grapalat" w:cs="Sylfaen"/>
          <w:lang w:val="ru-RU"/>
        </w:rPr>
        <w:t>որոնցից</w:t>
      </w:r>
      <w:r w:rsidRPr="003865A4">
        <w:rPr>
          <w:rFonts w:ascii="GHEA Grapalat" w:hAnsi="GHEA Grapalat" w:cs="Sylfaen"/>
          <w:lang w:val="af-ZA"/>
        </w:rPr>
        <w:t xml:space="preserve"> </w:t>
      </w:r>
      <w:r w:rsidRPr="003865A4">
        <w:rPr>
          <w:rFonts w:ascii="GHEA Grapalat" w:hAnsi="GHEA Grapalat" w:cs="Sylfaen"/>
          <w:lang w:val="ru-RU"/>
        </w:rPr>
        <w:t>ուսումնասիրվում</w:t>
      </w:r>
      <w:r w:rsidRPr="003865A4">
        <w:rPr>
          <w:rFonts w:ascii="GHEA Grapalat" w:hAnsi="GHEA Grapalat" w:cs="Sylfaen"/>
          <w:lang w:val="af-ZA"/>
        </w:rPr>
        <w:t xml:space="preserve"> </w:t>
      </w:r>
      <w:r w:rsidRPr="003865A4">
        <w:rPr>
          <w:rFonts w:ascii="GHEA Grapalat" w:hAnsi="GHEA Grapalat" w:cs="Sylfaen"/>
          <w:lang w:val="ru-RU"/>
        </w:rPr>
        <w:t>են</w:t>
      </w:r>
      <w:r w:rsidRPr="003865A4">
        <w:rPr>
          <w:rFonts w:ascii="GHEA Grapalat" w:hAnsi="GHEA Grapalat" w:cs="Sylfaen"/>
          <w:lang w:val="af-ZA"/>
        </w:rPr>
        <w:t xml:space="preserve"> 2-</w:t>
      </w:r>
      <w:r w:rsidRPr="003865A4">
        <w:rPr>
          <w:rFonts w:ascii="GHEA Grapalat" w:hAnsi="GHEA Grapalat" w:cs="Sylfaen"/>
          <w:lang w:val="ru-RU"/>
        </w:rPr>
        <w:t>ը</w:t>
      </w:r>
      <w:r w:rsidRPr="003865A4">
        <w:rPr>
          <w:rFonts w:ascii="GHEA Grapalat" w:hAnsi="GHEA Grapalat" w:cs="Sylfaen"/>
          <w:lang w:val="af-ZA"/>
        </w:rPr>
        <w:t xml:space="preserve">: </w:t>
      </w:r>
      <w:r w:rsidRPr="003865A4">
        <w:rPr>
          <w:rFonts w:ascii="GHEA Grapalat" w:hAnsi="GHEA Grapalat" w:cs="Sylfaen"/>
          <w:lang w:val="ru-RU"/>
        </w:rPr>
        <w:t>Նշված</w:t>
      </w:r>
      <w:r w:rsidRPr="003865A4">
        <w:rPr>
          <w:rFonts w:ascii="GHEA Grapalat" w:hAnsi="GHEA Grapalat" w:cs="Sylfaen"/>
          <w:lang w:val="af-ZA"/>
        </w:rPr>
        <w:t xml:space="preserve"> </w:t>
      </w:r>
      <w:r w:rsidRPr="003865A4">
        <w:rPr>
          <w:rFonts w:ascii="GHEA Grapalat" w:hAnsi="GHEA Grapalat" w:cs="Sylfaen"/>
          <w:lang w:val="ru-RU"/>
        </w:rPr>
        <w:t>հանքավայրերը</w:t>
      </w:r>
      <w:r w:rsidRPr="003865A4">
        <w:rPr>
          <w:rFonts w:ascii="GHEA Grapalat" w:hAnsi="GHEA Grapalat" w:cs="Sylfaen"/>
          <w:lang w:val="af-ZA"/>
        </w:rPr>
        <w:t xml:space="preserve"> </w:t>
      </w:r>
      <w:r w:rsidRPr="003865A4">
        <w:rPr>
          <w:rFonts w:ascii="GHEA Grapalat" w:hAnsi="GHEA Grapalat" w:cs="Sylfaen"/>
          <w:lang w:val="ru-RU"/>
        </w:rPr>
        <w:t>և</w:t>
      </w:r>
      <w:r w:rsidRPr="003865A4">
        <w:rPr>
          <w:rFonts w:ascii="GHEA Grapalat" w:hAnsi="GHEA Grapalat" w:cs="Sylfaen"/>
          <w:lang w:val="af-ZA"/>
        </w:rPr>
        <w:t xml:space="preserve"> </w:t>
      </w:r>
      <w:r w:rsidRPr="003865A4">
        <w:rPr>
          <w:rFonts w:ascii="GHEA Grapalat" w:hAnsi="GHEA Grapalat" w:cs="Sylfaen"/>
          <w:lang w:val="ru-RU"/>
        </w:rPr>
        <w:t>երևակումները</w:t>
      </w:r>
      <w:r w:rsidRPr="003865A4">
        <w:rPr>
          <w:rFonts w:ascii="GHEA Grapalat" w:hAnsi="GHEA Grapalat" w:cs="Sylfaen"/>
          <w:lang w:val="af-ZA"/>
        </w:rPr>
        <w:t xml:space="preserve"> </w:t>
      </w:r>
      <w:r w:rsidRPr="003865A4">
        <w:rPr>
          <w:rFonts w:ascii="GHEA Grapalat" w:hAnsi="GHEA Grapalat" w:cs="Sylfaen"/>
          <w:lang w:val="ru-RU"/>
        </w:rPr>
        <w:t>հաշվառված</w:t>
      </w:r>
      <w:r w:rsidRPr="003865A4">
        <w:rPr>
          <w:rFonts w:ascii="GHEA Grapalat" w:hAnsi="GHEA Grapalat" w:cs="Sylfaen"/>
          <w:lang w:val="af-ZA"/>
        </w:rPr>
        <w:t xml:space="preserve"> </w:t>
      </w:r>
      <w:r w:rsidRPr="003865A4">
        <w:rPr>
          <w:rFonts w:ascii="GHEA Grapalat" w:hAnsi="GHEA Grapalat" w:cs="Sylfaen"/>
          <w:lang w:val="ru-RU"/>
        </w:rPr>
        <w:t>են</w:t>
      </w:r>
      <w:r w:rsidRPr="003865A4">
        <w:rPr>
          <w:rFonts w:ascii="GHEA Grapalat" w:hAnsi="GHEA Grapalat" w:cs="Sylfaen"/>
          <w:lang w:val="af-ZA"/>
        </w:rPr>
        <w:t xml:space="preserve"> «</w:t>
      </w:r>
      <w:r w:rsidRPr="003865A4">
        <w:rPr>
          <w:rFonts w:ascii="GHEA Grapalat" w:hAnsi="GHEA Grapalat" w:cs="Sylfaen"/>
          <w:lang w:val="ru-RU"/>
        </w:rPr>
        <w:t>Հանրապետական</w:t>
      </w:r>
      <w:r w:rsidRPr="003865A4">
        <w:rPr>
          <w:rFonts w:ascii="GHEA Grapalat" w:hAnsi="GHEA Grapalat" w:cs="Sylfaen"/>
          <w:lang w:val="af-ZA"/>
        </w:rPr>
        <w:t xml:space="preserve"> </w:t>
      </w:r>
      <w:r w:rsidRPr="003865A4">
        <w:rPr>
          <w:rFonts w:ascii="GHEA Grapalat" w:hAnsi="GHEA Grapalat" w:cs="Sylfaen"/>
          <w:lang w:val="ru-RU"/>
        </w:rPr>
        <w:t>երկրաբանական</w:t>
      </w:r>
      <w:r w:rsidRPr="003865A4">
        <w:rPr>
          <w:rFonts w:ascii="GHEA Grapalat" w:hAnsi="GHEA Grapalat" w:cs="Sylfaen"/>
          <w:lang w:val="af-ZA"/>
        </w:rPr>
        <w:t xml:space="preserve"> </w:t>
      </w:r>
      <w:r w:rsidRPr="003865A4">
        <w:rPr>
          <w:rFonts w:ascii="GHEA Grapalat" w:hAnsi="GHEA Grapalat" w:cs="Sylfaen"/>
          <w:lang w:val="ru-RU"/>
        </w:rPr>
        <w:t>ֆոնդ</w:t>
      </w:r>
      <w:r w:rsidRPr="003865A4">
        <w:rPr>
          <w:rFonts w:ascii="GHEA Grapalat" w:hAnsi="GHEA Grapalat" w:cs="Sylfaen"/>
          <w:lang w:val="af-ZA"/>
        </w:rPr>
        <w:t xml:space="preserve">» </w:t>
      </w:r>
      <w:r w:rsidRPr="003865A4">
        <w:rPr>
          <w:rFonts w:ascii="GHEA Grapalat" w:hAnsi="GHEA Grapalat" w:cs="Sylfaen"/>
          <w:lang w:val="ru-RU"/>
        </w:rPr>
        <w:t>ՊՈԱԿ</w:t>
      </w:r>
      <w:r w:rsidRPr="003865A4">
        <w:rPr>
          <w:rFonts w:ascii="GHEA Grapalat" w:hAnsi="GHEA Grapalat" w:cs="Sylfaen"/>
          <w:lang w:val="af-ZA"/>
        </w:rPr>
        <w:t>-</w:t>
      </w:r>
      <w:r w:rsidRPr="003865A4">
        <w:rPr>
          <w:rFonts w:ascii="GHEA Grapalat" w:hAnsi="GHEA Grapalat" w:cs="Sylfaen"/>
          <w:lang w:val="ru-RU"/>
        </w:rPr>
        <w:t>ում</w:t>
      </w:r>
      <w:r w:rsidRPr="003865A4">
        <w:rPr>
          <w:rFonts w:ascii="GHEA Grapalat" w:hAnsi="GHEA Grapalat" w:cs="Sylfaen"/>
          <w:lang w:val="af-ZA"/>
        </w:rPr>
        <w:t>:</w:t>
      </w:r>
    </w:p>
    <w:p w:rsidR="00E53573" w:rsidRPr="003865A4" w:rsidRDefault="00E53573" w:rsidP="00E53573">
      <w:pPr>
        <w:tabs>
          <w:tab w:val="left" w:pos="7057"/>
        </w:tabs>
        <w:jc w:val="both"/>
        <w:rPr>
          <w:rFonts w:ascii="GHEA Grapalat" w:hAnsi="GHEA Grapalat" w:cs="Sylfaen"/>
          <w:lang w:val="af-ZA"/>
        </w:rPr>
      </w:pPr>
      <w:r w:rsidRPr="003865A4">
        <w:rPr>
          <w:rFonts w:ascii="GHEA Grapalat" w:hAnsi="GHEA Grapalat" w:cs="Sylfaen"/>
          <w:lang w:val="af-ZA"/>
        </w:rPr>
        <w:lastRenderedPageBreak/>
        <w:tab/>
      </w:r>
    </w:p>
    <w:p w:rsidR="00E53573" w:rsidRPr="003865A4" w:rsidRDefault="00E53573" w:rsidP="00E53573">
      <w:pPr>
        <w:jc w:val="both"/>
        <w:rPr>
          <w:rFonts w:ascii="GHEA Grapalat" w:hAnsi="GHEA Grapalat" w:cs="Sylfaen"/>
          <w:b/>
          <w:noProof/>
          <w:sz w:val="22"/>
          <w:szCs w:val="22"/>
          <w:lang w:val="ru-RU"/>
        </w:rPr>
      </w:pPr>
    </w:p>
    <w:p w:rsidR="00E53573" w:rsidRPr="003865A4" w:rsidRDefault="00E53573" w:rsidP="00E53573">
      <w:pPr>
        <w:jc w:val="center"/>
        <w:rPr>
          <w:rFonts w:ascii="GHEA Grapalat" w:hAnsi="GHEA Grapalat" w:cs="Times LatArm"/>
          <w:b/>
          <w:noProof/>
          <w:lang w:val="af-ZA"/>
        </w:rPr>
      </w:pPr>
      <w:r w:rsidRPr="003865A4">
        <w:rPr>
          <w:rFonts w:ascii="GHEA Grapalat" w:hAnsi="GHEA Grapalat" w:cs="Sylfaen"/>
          <w:b/>
          <w:noProof/>
          <w:lang w:val="af-ZA"/>
        </w:rPr>
        <w:t>4.2. Արդյունաբերության</w:t>
      </w:r>
      <w:r w:rsidRPr="003865A4">
        <w:rPr>
          <w:rFonts w:ascii="GHEA Grapalat" w:hAnsi="GHEA Grapalat" w:cs="Times LatArm"/>
          <w:b/>
          <w:noProof/>
          <w:lang w:val="af-ZA"/>
        </w:rPr>
        <w:t xml:space="preserve"> </w:t>
      </w:r>
      <w:r w:rsidRPr="003865A4">
        <w:rPr>
          <w:rFonts w:ascii="GHEA Grapalat" w:hAnsi="GHEA Grapalat" w:cs="Sylfaen"/>
          <w:b/>
          <w:noProof/>
          <w:lang w:val="af-ZA"/>
        </w:rPr>
        <w:t>ոլորտի</w:t>
      </w:r>
      <w:r w:rsidRPr="003865A4">
        <w:rPr>
          <w:rFonts w:ascii="GHEA Grapalat" w:hAnsi="GHEA Grapalat" w:cs="Times LatArm"/>
          <w:b/>
          <w:noProof/>
          <w:lang w:val="af-ZA"/>
        </w:rPr>
        <w:t xml:space="preserve"> </w:t>
      </w:r>
      <w:r w:rsidRPr="003865A4">
        <w:rPr>
          <w:rFonts w:ascii="GHEA Grapalat" w:hAnsi="GHEA Grapalat" w:cs="Sylfaen"/>
          <w:b/>
          <w:noProof/>
          <w:lang w:val="af-ZA"/>
        </w:rPr>
        <w:t>զարգացման</w:t>
      </w:r>
      <w:r w:rsidRPr="003865A4">
        <w:rPr>
          <w:rFonts w:ascii="GHEA Grapalat" w:hAnsi="GHEA Grapalat" w:cs="Times LatArm"/>
          <w:b/>
          <w:noProof/>
          <w:lang w:val="af-ZA"/>
        </w:rPr>
        <w:t xml:space="preserve"> </w:t>
      </w:r>
      <w:r w:rsidRPr="003865A4">
        <w:rPr>
          <w:rFonts w:ascii="GHEA Grapalat" w:hAnsi="GHEA Grapalat" w:cs="Sylfaen"/>
          <w:b/>
          <w:noProof/>
          <w:lang w:val="af-ZA"/>
        </w:rPr>
        <w:t>նպատակները</w:t>
      </w:r>
      <w:r w:rsidRPr="003865A4">
        <w:rPr>
          <w:rFonts w:ascii="GHEA Grapalat" w:hAnsi="GHEA Grapalat" w:cs="Times LatArm"/>
          <w:b/>
          <w:noProof/>
          <w:lang w:val="af-ZA"/>
        </w:rPr>
        <w:t xml:space="preserve"> </w:t>
      </w:r>
      <w:r w:rsidRPr="003865A4">
        <w:rPr>
          <w:rFonts w:ascii="GHEA Grapalat" w:hAnsi="GHEA Grapalat" w:cs="Sylfaen"/>
          <w:b/>
          <w:noProof/>
          <w:lang w:val="af-ZA"/>
        </w:rPr>
        <w:t>և</w:t>
      </w:r>
      <w:r w:rsidRPr="003865A4">
        <w:rPr>
          <w:rFonts w:ascii="GHEA Grapalat" w:hAnsi="GHEA Grapalat" w:cs="Times LatArm"/>
          <w:b/>
          <w:noProof/>
          <w:lang w:val="af-ZA"/>
        </w:rPr>
        <w:t xml:space="preserve"> </w:t>
      </w:r>
      <w:r w:rsidRPr="003865A4">
        <w:rPr>
          <w:rFonts w:ascii="GHEA Grapalat" w:hAnsi="GHEA Grapalat" w:cs="Sylfaen"/>
          <w:b/>
          <w:noProof/>
          <w:lang w:val="af-ZA"/>
        </w:rPr>
        <w:t>ռազմավարությունը</w:t>
      </w:r>
    </w:p>
    <w:p w:rsidR="00E53573" w:rsidRPr="003865A4" w:rsidRDefault="00E53573" w:rsidP="00E53573">
      <w:pPr>
        <w:rPr>
          <w:rFonts w:ascii="GHEA Grapalat" w:hAnsi="GHEA Grapalat" w:cs="Sylfaen"/>
          <w:noProof/>
          <w:sz w:val="16"/>
          <w:szCs w:val="16"/>
          <w:lang w:val="af-ZA"/>
        </w:rPr>
      </w:pPr>
    </w:p>
    <w:p w:rsidR="00E53573" w:rsidRPr="003865A4" w:rsidRDefault="00E53573" w:rsidP="00E53573">
      <w:pPr>
        <w:rPr>
          <w:rFonts w:ascii="GHEA Grapalat" w:hAnsi="GHEA Grapalat" w:cs="Sylfaen"/>
          <w:noProof/>
          <w:sz w:val="16"/>
          <w:szCs w:val="16"/>
          <w:lang w:val="af-ZA"/>
        </w:rPr>
      </w:pPr>
    </w:p>
    <w:p w:rsidR="00E53573" w:rsidRPr="003865A4" w:rsidRDefault="00E53573" w:rsidP="00E53573">
      <w:pPr>
        <w:numPr>
          <w:ilvl w:val="0"/>
          <w:numId w:val="59"/>
        </w:numPr>
        <w:ind w:left="-142" w:firstLine="426"/>
        <w:jc w:val="both"/>
        <w:rPr>
          <w:rFonts w:ascii="GHEA Grapalat" w:hAnsi="GHEA Grapalat" w:cs="Sylfaen"/>
          <w:noProof/>
          <w:lang w:val="af-ZA"/>
        </w:rPr>
      </w:pPr>
      <w:r w:rsidRPr="003865A4">
        <w:rPr>
          <w:rFonts w:ascii="GHEA Grapalat" w:hAnsi="GHEA Grapalat" w:cs="Sylfaen"/>
          <w:noProof/>
          <w:lang w:val="af-ZA"/>
        </w:rPr>
        <w:t xml:space="preserve"> Ոլորտի</w:t>
      </w:r>
      <w:r w:rsidRPr="003865A4">
        <w:rPr>
          <w:rFonts w:ascii="GHEA Grapalat" w:hAnsi="GHEA Grapalat" w:cs="Times LatArm"/>
          <w:noProof/>
          <w:lang w:val="af-ZA"/>
        </w:rPr>
        <w:t xml:space="preserve"> </w:t>
      </w:r>
      <w:r w:rsidRPr="003865A4">
        <w:rPr>
          <w:rFonts w:ascii="GHEA Grapalat" w:hAnsi="GHEA Grapalat" w:cs="Sylfaen"/>
          <w:noProof/>
          <w:lang w:val="af-ZA"/>
        </w:rPr>
        <w:t>զարգացմանը</w:t>
      </w:r>
      <w:r w:rsidRPr="003865A4">
        <w:rPr>
          <w:rFonts w:ascii="GHEA Grapalat" w:hAnsi="GHEA Grapalat" w:cs="Times LatArm"/>
          <w:noProof/>
          <w:lang w:val="af-ZA"/>
        </w:rPr>
        <w:t xml:space="preserve"> </w:t>
      </w:r>
      <w:r w:rsidRPr="003865A4">
        <w:rPr>
          <w:rFonts w:ascii="GHEA Grapalat" w:hAnsi="GHEA Grapalat" w:cs="Sylfaen"/>
          <w:noProof/>
          <w:lang w:val="af-ZA"/>
        </w:rPr>
        <w:t>խթանելու</w:t>
      </w:r>
      <w:r w:rsidRPr="003865A4">
        <w:rPr>
          <w:rFonts w:ascii="GHEA Grapalat" w:hAnsi="GHEA Grapalat" w:cs="Times LatArm"/>
          <w:noProof/>
          <w:lang w:val="af-ZA"/>
        </w:rPr>
        <w:t xml:space="preserve">, </w:t>
      </w:r>
      <w:r w:rsidRPr="003865A4">
        <w:rPr>
          <w:rFonts w:ascii="GHEA Grapalat" w:hAnsi="GHEA Grapalat" w:cs="Sylfaen"/>
          <w:noProof/>
          <w:lang w:val="af-ZA"/>
        </w:rPr>
        <w:t>արտադրական</w:t>
      </w:r>
      <w:r w:rsidRPr="003865A4">
        <w:rPr>
          <w:rFonts w:ascii="GHEA Grapalat" w:hAnsi="GHEA Grapalat" w:cs="Times LatArm"/>
          <w:noProof/>
          <w:lang w:val="af-ZA"/>
        </w:rPr>
        <w:t xml:space="preserve"> </w:t>
      </w:r>
      <w:r w:rsidRPr="003865A4">
        <w:rPr>
          <w:rFonts w:ascii="GHEA Grapalat" w:hAnsi="GHEA Grapalat" w:cs="Sylfaen"/>
          <w:noProof/>
          <w:lang w:val="af-ZA"/>
        </w:rPr>
        <w:t>հզորությունների</w:t>
      </w:r>
      <w:r w:rsidRPr="003865A4">
        <w:rPr>
          <w:rFonts w:ascii="GHEA Grapalat" w:hAnsi="GHEA Grapalat" w:cs="Times LatArm"/>
          <w:noProof/>
          <w:lang w:val="af-ZA"/>
        </w:rPr>
        <w:t xml:space="preserve"> </w:t>
      </w:r>
      <w:r w:rsidRPr="003865A4">
        <w:rPr>
          <w:rFonts w:ascii="GHEA Grapalat" w:hAnsi="GHEA Grapalat" w:cs="Sylfaen"/>
          <w:noProof/>
          <w:lang w:val="af-ZA"/>
        </w:rPr>
        <w:t>վերագործարկման</w:t>
      </w:r>
      <w:r w:rsidRPr="003865A4">
        <w:rPr>
          <w:rFonts w:ascii="GHEA Grapalat" w:hAnsi="GHEA Grapalat" w:cs="Times LatArm"/>
          <w:noProof/>
          <w:lang w:val="af-ZA"/>
        </w:rPr>
        <w:t xml:space="preserve">, </w:t>
      </w:r>
      <w:r w:rsidRPr="003865A4">
        <w:rPr>
          <w:rFonts w:ascii="GHEA Grapalat" w:hAnsi="GHEA Grapalat" w:cs="Sylfaen"/>
          <w:noProof/>
          <w:lang w:val="af-ZA"/>
        </w:rPr>
        <w:t>նոր</w:t>
      </w:r>
      <w:r w:rsidRPr="003865A4">
        <w:rPr>
          <w:rFonts w:ascii="GHEA Grapalat" w:hAnsi="GHEA Grapalat" w:cs="Times LatArm"/>
          <w:noProof/>
          <w:lang w:val="af-ZA"/>
        </w:rPr>
        <w:t xml:space="preserve"> </w:t>
      </w:r>
      <w:r w:rsidRPr="003865A4">
        <w:rPr>
          <w:rFonts w:ascii="GHEA Grapalat" w:hAnsi="GHEA Grapalat" w:cs="Sylfaen"/>
          <w:noProof/>
          <w:lang w:val="af-ZA"/>
        </w:rPr>
        <w:t>աշխատատեղերի</w:t>
      </w:r>
      <w:r w:rsidRPr="003865A4">
        <w:rPr>
          <w:rFonts w:ascii="GHEA Grapalat" w:hAnsi="GHEA Grapalat" w:cs="Times LatArm"/>
          <w:noProof/>
          <w:lang w:val="af-ZA"/>
        </w:rPr>
        <w:t xml:space="preserve"> </w:t>
      </w:r>
      <w:r w:rsidRPr="003865A4">
        <w:rPr>
          <w:rFonts w:ascii="GHEA Grapalat" w:hAnsi="GHEA Grapalat" w:cs="Sylfaen"/>
          <w:noProof/>
          <w:lang w:val="af-ZA"/>
        </w:rPr>
        <w:t>ստեղծման</w:t>
      </w:r>
      <w:r w:rsidRPr="003865A4">
        <w:rPr>
          <w:rFonts w:ascii="GHEA Grapalat" w:hAnsi="GHEA Grapalat" w:cs="Times LatArm"/>
          <w:noProof/>
          <w:lang w:val="af-ZA"/>
        </w:rPr>
        <w:t xml:space="preserve"> </w:t>
      </w:r>
      <w:r w:rsidRPr="003865A4">
        <w:rPr>
          <w:rFonts w:ascii="GHEA Grapalat" w:hAnsi="GHEA Grapalat" w:cs="Sylfaen"/>
          <w:noProof/>
          <w:lang w:val="af-ZA"/>
        </w:rPr>
        <w:t>նպատակով</w:t>
      </w:r>
      <w:r w:rsidRPr="003865A4">
        <w:rPr>
          <w:rFonts w:ascii="GHEA Grapalat" w:hAnsi="GHEA Grapalat" w:cs="Times LatArm"/>
          <w:noProof/>
          <w:lang w:val="af-ZA"/>
        </w:rPr>
        <w:t xml:space="preserve"> </w:t>
      </w:r>
      <w:r w:rsidRPr="003865A4">
        <w:rPr>
          <w:rFonts w:ascii="GHEA Grapalat" w:hAnsi="GHEA Grapalat" w:cs="Sylfaen"/>
          <w:noProof/>
          <w:lang w:val="af-ZA"/>
        </w:rPr>
        <w:t>անհրաժեշտ</w:t>
      </w:r>
      <w:r w:rsidRPr="003865A4">
        <w:rPr>
          <w:rFonts w:ascii="GHEA Grapalat" w:hAnsi="GHEA Grapalat" w:cs="Times LatArm"/>
          <w:noProof/>
          <w:lang w:val="af-ZA"/>
        </w:rPr>
        <w:t xml:space="preserve"> </w:t>
      </w:r>
      <w:r w:rsidRPr="003865A4">
        <w:rPr>
          <w:rFonts w:ascii="GHEA Grapalat" w:hAnsi="GHEA Grapalat" w:cs="Sylfaen"/>
          <w:noProof/>
          <w:lang w:val="af-ZA"/>
        </w:rPr>
        <w:t>է</w:t>
      </w:r>
      <w:r w:rsidRPr="003865A4">
        <w:rPr>
          <w:rFonts w:ascii="GHEA Grapalat" w:hAnsi="GHEA Grapalat" w:cs="Times LatArm"/>
          <w:noProof/>
          <w:lang w:val="af-ZA"/>
        </w:rPr>
        <w:t xml:space="preserve"> </w:t>
      </w:r>
      <w:r w:rsidRPr="003865A4">
        <w:rPr>
          <w:rFonts w:ascii="GHEA Grapalat" w:hAnsi="GHEA Grapalat" w:cs="Sylfaen"/>
          <w:noProof/>
          <w:lang w:val="af-ZA"/>
        </w:rPr>
        <w:t>իրականացնել</w:t>
      </w:r>
      <w:r w:rsidRPr="003865A4">
        <w:rPr>
          <w:rFonts w:ascii="GHEA Grapalat" w:hAnsi="GHEA Grapalat" w:cs="Times LatArm"/>
          <w:noProof/>
          <w:lang w:val="af-ZA"/>
        </w:rPr>
        <w:t xml:space="preserve"> </w:t>
      </w:r>
      <w:r w:rsidRPr="003865A4">
        <w:rPr>
          <w:rFonts w:ascii="GHEA Grapalat" w:hAnsi="GHEA Grapalat" w:cs="Sylfaen"/>
          <w:noProof/>
          <w:lang w:val="af-ZA"/>
        </w:rPr>
        <w:t>հետևյալ</w:t>
      </w:r>
      <w:r w:rsidRPr="003865A4">
        <w:rPr>
          <w:rFonts w:ascii="GHEA Grapalat" w:hAnsi="GHEA Grapalat" w:cs="Times LatArm"/>
          <w:noProof/>
          <w:lang w:val="af-ZA"/>
        </w:rPr>
        <w:t xml:space="preserve"> </w:t>
      </w:r>
      <w:r w:rsidRPr="003865A4">
        <w:rPr>
          <w:rFonts w:ascii="GHEA Grapalat" w:hAnsi="GHEA Grapalat" w:cs="Sylfaen"/>
          <w:noProof/>
          <w:lang w:val="af-ZA"/>
        </w:rPr>
        <w:t>միջոցառումները</w:t>
      </w:r>
      <w:r w:rsidRPr="003865A4">
        <w:rPr>
          <w:rFonts w:ascii="GHEA Grapalat" w:hAnsi="GHEA Grapalat" w:cs="Times LatArm"/>
          <w:noProof/>
          <w:lang w:val="af-ZA"/>
        </w:rPr>
        <w:t>.</w:t>
      </w:r>
    </w:p>
    <w:p w:rsidR="00E53573" w:rsidRPr="003865A4" w:rsidRDefault="00E53573" w:rsidP="00E53573">
      <w:pPr>
        <w:numPr>
          <w:ilvl w:val="0"/>
          <w:numId w:val="11"/>
        </w:numPr>
        <w:tabs>
          <w:tab w:val="clear" w:pos="360"/>
          <w:tab w:val="num" w:pos="-3402"/>
        </w:tabs>
        <w:ind w:left="0" w:firstLine="283"/>
        <w:jc w:val="both"/>
        <w:rPr>
          <w:rFonts w:ascii="GHEA Grapalat" w:hAnsi="GHEA Grapalat" w:cs="Times LatArm"/>
          <w:noProof/>
          <w:lang w:val="af-ZA"/>
        </w:rPr>
      </w:pPr>
      <w:r w:rsidRPr="003865A4">
        <w:rPr>
          <w:rFonts w:ascii="GHEA Grapalat" w:hAnsi="GHEA Grapalat" w:cs="Sylfaen"/>
          <w:noProof/>
          <w:lang w:val="af-ZA"/>
        </w:rPr>
        <w:t>արդյունաբերական</w:t>
      </w:r>
      <w:r w:rsidRPr="003865A4">
        <w:rPr>
          <w:rFonts w:ascii="GHEA Grapalat" w:hAnsi="GHEA Grapalat" w:cs="Times LatArm"/>
          <w:noProof/>
          <w:lang w:val="af-ZA"/>
        </w:rPr>
        <w:t xml:space="preserve"> </w:t>
      </w:r>
      <w:r w:rsidRPr="003865A4">
        <w:rPr>
          <w:rFonts w:ascii="GHEA Grapalat" w:hAnsi="GHEA Grapalat" w:cs="Sylfaen"/>
          <w:noProof/>
          <w:lang w:val="af-ZA"/>
        </w:rPr>
        <w:t>ներուժի</w:t>
      </w:r>
      <w:r w:rsidRPr="003865A4">
        <w:rPr>
          <w:rFonts w:ascii="GHEA Grapalat" w:hAnsi="GHEA Grapalat" w:cs="Times LatArm"/>
          <w:noProof/>
          <w:lang w:val="af-ZA"/>
        </w:rPr>
        <w:t xml:space="preserve"> </w:t>
      </w:r>
      <w:r w:rsidRPr="003865A4">
        <w:rPr>
          <w:rFonts w:ascii="GHEA Grapalat" w:hAnsi="GHEA Grapalat" w:cs="Sylfaen"/>
          <w:noProof/>
          <w:lang w:val="af-ZA"/>
        </w:rPr>
        <w:t>ճիշտ</w:t>
      </w:r>
      <w:r w:rsidRPr="003865A4">
        <w:rPr>
          <w:rFonts w:ascii="GHEA Grapalat" w:hAnsi="GHEA Grapalat" w:cs="Times LatArm"/>
          <w:noProof/>
          <w:lang w:val="af-ZA"/>
        </w:rPr>
        <w:t xml:space="preserve"> </w:t>
      </w:r>
      <w:r w:rsidRPr="003865A4">
        <w:rPr>
          <w:rFonts w:ascii="GHEA Grapalat" w:hAnsi="GHEA Grapalat" w:cs="Sylfaen"/>
          <w:noProof/>
          <w:lang w:val="af-ZA"/>
        </w:rPr>
        <w:t>գնահատում</w:t>
      </w:r>
      <w:r w:rsidRPr="003865A4">
        <w:rPr>
          <w:rFonts w:ascii="GHEA Grapalat" w:hAnsi="GHEA Grapalat" w:cs="Times LatArm"/>
          <w:noProof/>
          <w:lang w:val="af-ZA"/>
        </w:rPr>
        <w:t xml:space="preserve"> </w:t>
      </w:r>
      <w:r w:rsidRPr="003865A4">
        <w:rPr>
          <w:rFonts w:ascii="GHEA Grapalat" w:hAnsi="GHEA Grapalat" w:cs="Sylfaen"/>
          <w:noProof/>
          <w:lang w:val="af-ZA"/>
        </w:rPr>
        <w:t>և</w:t>
      </w:r>
      <w:r w:rsidRPr="003865A4">
        <w:rPr>
          <w:rFonts w:ascii="GHEA Grapalat" w:hAnsi="GHEA Grapalat" w:cs="Times LatArm"/>
          <w:noProof/>
          <w:lang w:val="af-ZA"/>
        </w:rPr>
        <w:t xml:space="preserve"> </w:t>
      </w:r>
      <w:r w:rsidRPr="003865A4">
        <w:rPr>
          <w:rFonts w:ascii="GHEA Grapalat" w:hAnsi="GHEA Grapalat" w:cs="Sylfaen"/>
          <w:noProof/>
          <w:lang w:val="af-ZA"/>
        </w:rPr>
        <w:t>միջազգային</w:t>
      </w:r>
      <w:r w:rsidRPr="003865A4">
        <w:rPr>
          <w:rFonts w:ascii="GHEA Grapalat" w:hAnsi="GHEA Grapalat" w:cs="Times LatArm"/>
          <w:noProof/>
          <w:lang w:val="af-ZA"/>
        </w:rPr>
        <w:t xml:space="preserve"> </w:t>
      </w:r>
      <w:r w:rsidRPr="003865A4">
        <w:rPr>
          <w:rFonts w:ascii="GHEA Grapalat" w:hAnsi="GHEA Grapalat" w:cs="Sylfaen"/>
          <w:noProof/>
          <w:lang w:val="af-ZA"/>
        </w:rPr>
        <w:t>փորձի</w:t>
      </w:r>
      <w:r w:rsidRPr="003865A4">
        <w:rPr>
          <w:rFonts w:ascii="GHEA Grapalat" w:hAnsi="GHEA Grapalat" w:cs="Times LatArm"/>
          <w:noProof/>
          <w:lang w:val="af-ZA"/>
        </w:rPr>
        <w:t xml:space="preserve"> </w:t>
      </w:r>
      <w:r w:rsidRPr="003865A4">
        <w:rPr>
          <w:rFonts w:ascii="GHEA Grapalat" w:hAnsi="GHEA Grapalat" w:cs="Sylfaen"/>
          <w:noProof/>
          <w:lang w:val="af-ZA"/>
        </w:rPr>
        <w:t>ուսումնասիրություն</w:t>
      </w:r>
    </w:p>
    <w:p w:rsidR="00E53573" w:rsidRPr="003865A4" w:rsidRDefault="00E53573" w:rsidP="00E53573">
      <w:pPr>
        <w:numPr>
          <w:ilvl w:val="0"/>
          <w:numId w:val="11"/>
        </w:numPr>
        <w:tabs>
          <w:tab w:val="clear" w:pos="360"/>
          <w:tab w:val="num" w:pos="-3402"/>
          <w:tab w:val="num" w:pos="-2880"/>
        </w:tabs>
        <w:ind w:left="0" w:firstLine="283"/>
        <w:jc w:val="both"/>
        <w:rPr>
          <w:rFonts w:ascii="GHEA Grapalat" w:hAnsi="GHEA Grapalat" w:cs="Times LatArm"/>
          <w:noProof/>
          <w:lang w:val="af-ZA"/>
        </w:rPr>
      </w:pPr>
      <w:r w:rsidRPr="003865A4">
        <w:rPr>
          <w:rFonts w:ascii="GHEA Grapalat" w:hAnsi="GHEA Grapalat" w:cs="Sylfaen"/>
          <w:noProof/>
          <w:lang w:val="af-ZA"/>
        </w:rPr>
        <w:t>մարզի արդյունաբերական ձեռնարկությունների արտահանման ներուժի բացահայտում և խթանում</w:t>
      </w:r>
    </w:p>
    <w:p w:rsidR="00E53573" w:rsidRPr="003865A4" w:rsidRDefault="00E53573" w:rsidP="00E53573">
      <w:pPr>
        <w:numPr>
          <w:ilvl w:val="0"/>
          <w:numId w:val="11"/>
        </w:numPr>
        <w:tabs>
          <w:tab w:val="clear" w:pos="360"/>
          <w:tab w:val="num" w:pos="-3402"/>
          <w:tab w:val="num" w:pos="-2880"/>
        </w:tabs>
        <w:ind w:left="0" w:firstLine="283"/>
        <w:jc w:val="both"/>
        <w:rPr>
          <w:rFonts w:ascii="GHEA Grapalat" w:hAnsi="GHEA Grapalat" w:cs="Times LatArm"/>
          <w:noProof/>
          <w:lang w:val="af-ZA"/>
        </w:rPr>
      </w:pPr>
      <w:r w:rsidRPr="003865A4">
        <w:rPr>
          <w:rFonts w:ascii="GHEA Grapalat" w:hAnsi="GHEA Grapalat" w:cs="Sylfaen"/>
          <w:noProof/>
          <w:lang w:val="af-ZA"/>
        </w:rPr>
        <w:t>արդյունաբերական ձեռնարկություններին որակյալ աշխատուժի (բանվորական) ապահովման նպատակով մարզում միջին մասնագիտական և արհեստագործական հաստատությունների ստեղծման ուղղությամբ հետազոտությունների իրականացում</w:t>
      </w:r>
    </w:p>
    <w:p w:rsidR="00E53573" w:rsidRPr="003865A4" w:rsidRDefault="00E53573" w:rsidP="00E53573">
      <w:pPr>
        <w:numPr>
          <w:ilvl w:val="0"/>
          <w:numId w:val="11"/>
        </w:numPr>
        <w:tabs>
          <w:tab w:val="clear" w:pos="360"/>
          <w:tab w:val="num" w:pos="-3402"/>
          <w:tab w:val="num" w:pos="-2880"/>
        </w:tabs>
        <w:ind w:left="0" w:firstLine="283"/>
        <w:jc w:val="both"/>
        <w:rPr>
          <w:rFonts w:ascii="GHEA Grapalat" w:hAnsi="GHEA Grapalat" w:cs="Times LatArm"/>
          <w:noProof/>
          <w:lang w:val="af-ZA"/>
        </w:rPr>
      </w:pPr>
      <w:r w:rsidRPr="003865A4">
        <w:rPr>
          <w:rFonts w:ascii="GHEA Grapalat" w:hAnsi="GHEA Grapalat" w:cs="Sylfaen"/>
          <w:noProof/>
          <w:lang w:val="af-ZA"/>
        </w:rPr>
        <w:t>ոչ</w:t>
      </w:r>
      <w:r w:rsidRPr="003865A4">
        <w:rPr>
          <w:rFonts w:ascii="GHEA Grapalat" w:hAnsi="GHEA Grapalat" w:cs="Times LatArm"/>
          <w:noProof/>
          <w:lang w:val="af-ZA"/>
        </w:rPr>
        <w:t xml:space="preserve"> </w:t>
      </w:r>
      <w:r w:rsidRPr="003865A4">
        <w:rPr>
          <w:rFonts w:ascii="GHEA Grapalat" w:hAnsi="GHEA Grapalat" w:cs="Sylfaen"/>
          <w:noProof/>
          <w:lang w:val="af-ZA"/>
        </w:rPr>
        <w:t>արդիական</w:t>
      </w:r>
      <w:r w:rsidRPr="003865A4">
        <w:rPr>
          <w:rFonts w:ascii="GHEA Grapalat" w:hAnsi="GHEA Grapalat" w:cs="Times LatArm"/>
          <w:noProof/>
          <w:lang w:val="af-ZA"/>
        </w:rPr>
        <w:t xml:space="preserve"> </w:t>
      </w:r>
      <w:r w:rsidRPr="003865A4">
        <w:rPr>
          <w:rFonts w:ascii="GHEA Grapalat" w:hAnsi="GHEA Grapalat" w:cs="Sylfaen"/>
          <w:noProof/>
          <w:lang w:val="af-ZA"/>
        </w:rPr>
        <w:t>տեխնոլոգիաները</w:t>
      </w:r>
      <w:r w:rsidRPr="003865A4">
        <w:rPr>
          <w:rFonts w:ascii="GHEA Grapalat" w:hAnsi="GHEA Grapalat" w:cs="Times LatArm"/>
          <w:noProof/>
          <w:lang w:val="af-ZA"/>
        </w:rPr>
        <w:t xml:space="preserve"> </w:t>
      </w:r>
      <w:r w:rsidRPr="003865A4">
        <w:rPr>
          <w:rFonts w:ascii="GHEA Grapalat" w:hAnsi="GHEA Grapalat" w:cs="Sylfaen"/>
          <w:noProof/>
          <w:lang w:val="af-ZA"/>
        </w:rPr>
        <w:t>նորերով</w:t>
      </w:r>
      <w:r w:rsidRPr="003865A4">
        <w:rPr>
          <w:rFonts w:ascii="GHEA Grapalat" w:hAnsi="GHEA Grapalat" w:cs="Times LatArm"/>
          <w:noProof/>
          <w:lang w:val="af-ZA"/>
        </w:rPr>
        <w:t xml:space="preserve"> </w:t>
      </w:r>
      <w:r w:rsidRPr="003865A4">
        <w:rPr>
          <w:rFonts w:ascii="GHEA Grapalat" w:hAnsi="GHEA Grapalat" w:cs="Sylfaen"/>
          <w:noProof/>
          <w:lang w:val="af-ZA"/>
        </w:rPr>
        <w:t>փոխարինում</w:t>
      </w:r>
    </w:p>
    <w:p w:rsidR="00E53573" w:rsidRPr="003865A4" w:rsidRDefault="00E53573" w:rsidP="00E53573">
      <w:pPr>
        <w:numPr>
          <w:ilvl w:val="0"/>
          <w:numId w:val="11"/>
        </w:numPr>
        <w:tabs>
          <w:tab w:val="clear" w:pos="360"/>
          <w:tab w:val="num" w:pos="-3402"/>
          <w:tab w:val="num" w:pos="-2880"/>
        </w:tabs>
        <w:ind w:left="0" w:firstLine="283"/>
        <w:jc w:val="both"/>
        <w:rPr>
          <w:rFonts w:ascii="GHEA Grapalat" w:hAnsi="GHEA Grapalat" w:cs="Sylfaen"/>
          <w:noProof/>
          <w:lang w:val="af-ZA"/>
        </w:rPr>
      </w:pPr>
      <w:r w:rsidRPr="003865A4">
        <w:rPr>
          <w:rFonts w:ascii="GHEA Grapalat" w:hAnsi="GHEA Grapalat" w:cs="Sylfaen"/>
          <w:noProof/>
          <w:lang w:val="af-ZA"/>
        </w:rPr>
        <w:t>միջազգային</w:t>
      </w:r>
      <w:r w:rsidRPr="003865A4">
        <w:rPr>
          <w:rFonts w:ascii="GHEA Grapalat" w:hAnsi="GHEA Grapalat" w:cs="Times LatArm"/>
          <w:noProof/>
          <w:lang w:val="af-ZA"/>
        </w:rPr>
        <w:t xml:space="preserve"> </w:t>
      </w:r>
      <w:r w:rsidRPr="003865A4">
        <w:rPr>
          <w:rFonts w:ascii="GHEA Grapalat" w:hAnsi="GHEA Grapalat" w:cs="Sylfaen"/>
          <w:noProof/>
          <w:lang w:val="af-ZA"/>
        </w:rPr>
        <w:t>շուկայում</w:t>
      </w:r>
      <w:r w:rsidRPr="003865A4">
        <w:rPr>
          <w:rFonts w:ascii="GHEA Grapalat" w:hAnsi="GHEA Grapalat" w:cs="Times LatArm"/>
          <w:noProof/>
          <w:lang w:val="af-ZA"/>
        </w:rPr>
        <w:t xml:space="preserve"> </w:t>
      </w:r>
      <w:r w:rsidRPr="003865A4">
        <w:rPr>
          <w:rFonts w:ascii="GHEA Grapalat" w:hAnsi="GHEA Grapalat" w:cs="Sylfaen"/>
          <w:noProof/>
          <w:lang w:val="af-ZA"/>
        </w:rPr>
        <w:t>տնտեսության</w:t>
      </w:r>
      <w:r w:rsidRPr="003865A4">
        <w:rPr>
          <w:rFonts w:ascii="GHEA Grapalat" w:hAnsi="GHEA Grapalat" w:cs="Times LatArm"/>
          <w:noProof/>
          <w:lang w:val="af-ZA"/>
        </w:rPr>
        <w:t xml:space="preserve"> </w:t>
      </w:r>
      <w:r w:rsidRPr="003865A4">
        <w:rPr>
          <w:rFonts w:ascii="GHEA Grapalat" w:hAnsi="GHEA Grapalat" w:cs="Sylfaen"/>
          <w:noProof/>
          <w:lang w:val="af-ZA"/>
        </w:rPr>
        <w:t>այլ</w:t>
      </w:r>
      <w:r w:rsidRPr="003865A4">
        <w:rPr>
          <w:rFonts w:ascii="GHEA Grapalat" w:hAnsi="GHEA Grapalat" w:cs="Times LatArm"/>
          <w:noProof/>
          <w:lang w:val="af-ZA"/>
        </w:rPr>
        <w:t xml:space="preserve"> </w:t>
      </w:r>
      <w:r w:rsidRPr="003865A4">
        <w:rPr>
          <w:rFonts w:ascii="GHEA Grapalat" w:hAnsi="GHEA Grapalat" w:cs="Sylfaen"/>
          <w:noProof/>
          <w:lang w:val="af-ZA"/>
        </w:rPr>
        <w:t>ճյուղերում</w:t>
      </w:r>
      <w:r w:rsidRPr="003865A4">
        <w:rPr>
          <w:rFonts w:ascii="GHEA Grapalat" w:hAnsi="GHEA Grapalat" w:cs="Times LatArm"/>
          <w:noProof/>
          <w:lang w:val="af-ZA"/>
        </w:rPr>
        <w:t xml:space="preserve"> </w:t>
      </w:r>
      <w:r w:rsidRPr="003865A4">
        <w:rPr>
          <w:rFonts w:ascii="GHEA Grapalat" w:hAnsi="GHEA Grapalat" w:cs="Sylfaen"/>
          <w:noProof/>
          <w:lang w:val="af-ZA"/>
        </w:rPr>
        <w:t>ոլորտի</w:t>
      </w:r>
      <w:r w:rsidRPr="003865A4">
        <w:rPr>
          <w:rFonts w:ascii="GHEA Grapalat" w:hAnsi="GHEA Grapalat" w:cs="Times LatArm"/>
          <w:noProof/>
          <w:lang w:val="af-ZA"/>
        </w:rPr>
        <w:t xml:space="preserve"> </w:t>
      </w:r>
      <w:r w:rsidRPr="003865A4">
        <w:rPr>
          <w:rFonts w:ascii="GHEA Grapalat" w:hAnsi="GHEA Grapalat" w:cs="Sylfaen"/>
          <w:noProof/>
          <w:lang w:val="af-ZA"/>
        </w:rPr>
        <w:t>արտադրանքի</w:t>
      </w:r>
      <w:r w:rsidRPr="003865A4">
        <w:rPr>
          <w:rFonts w:ascii="GHEA Grapalat" w:hAnsi="GHEA Grapalat" w:cs="Times LatArm"/>
          <w:noProof/>
          <w:lang w:val="af-ZA"/>
        </w:rPr>
        <w:t xml:space="preserve"> </w:t>
      </w:r>
      <w:r w:rsidRPr="003865A4">
        <w:rPr>
          <w:rFonts w:ascii="GHEA Grapalat" w:hAnsi="GHEA Grapalat" w:cs="Sylfaen"/>
          <w:noProof/>
          <w:lang w:val="af-ZA"/>
        </w:rPr>
        <w:t>և</w:t>
      </w:r>
      <w:r w:rsidRPr="003865A4">
        <w:rPr>
          <w:rFonts w:ascii="GHEA Grapalat" w:hAnsi="GHEA Grapalat" w:cs="Times LatArm"/>
          <w:noProof/>
          <w:lang w:val="af-ZA"/>
        </w:rPr>
        <w:t xml:space="preserve"> </w:t>
      </w:r>
      <w:r w:rsidRPr="003865A4">
        <w:rPr>
          <w:rFonts w:ascii="GHEA Grapalat" w:hAnsi="GHEA Grapalat" w:cs="Sylfaen"/>
          <w:noProof/>
          <w:lang w:val="af-ZA"/>
        </w:rPr>
        <w:t>ծառայությունների</w:t>
      </w:r>
      <w:r w:rsidRPr="003865A4">
        <w:rPr>
          <w:rFonts w:ascii="GHEA Grapalat" w:hAnsi="GHEA Grapalat" w:cs="Times LatArm"/>
          <w:noProof/>
          <w:lang w:val="af-ZA"/>
        </w:rPr>
        <w:t xml:space="preserve"> </w:t>
      </w:r>
      <w:r w:rsidRPr="003865A4">
        <w:rPr>
          <w:rFonts w:ascii="GHEA Grapalat" w:hAnsi="GHEA Grapalat" w:cs="Sylfaen"/>
          <w:noProof/>
          <w:lang w:val="af-ZA"/>
        </w:rPr>
        <w:t>ներդրում</w:t>
      </w:r>
    </w:p>
    <w:p w:rsidR="00E53573" w:rsidRPr="003865A4" w:rsidRDefault="00E53573" w:rsidP="00E53573">
      <w:pPr>
        <w:numPr>
          <w:ilvl w:val="0"/>
          <w:numId w:val="11"/>
        </w:numPr>
        <w:tabs>
          <w:tab w:val="clear" w:pos="360"/>
          <w:tab w:val="num" w:pos="-3402"/>
          <w:tab w:val="num" w:pos="-2880"/>
        </w:tabs>
        <w:ind w:left="0" w:firstLine="283"/>
        <w:jc w:val="both"/>
        <w:rPr>
          <w:rFonts w:ascii="GHEA Grapalat" w:hAnsi="GHEA Grapalat" w:cs="Times LatArm"/>
          <w:noProof/>
          <w:lang w:val="af-ZA"/>
        </w:rPr>
      </w:pPr>
      <w:r w:rsidRPr="003865A4">
        <w:rPr>
          <w:rFonts w:ascii="GHEA Grapalat" w:hAnsi="GHEA Grapalat" w:cs="Sylfaen"/>
          <w:noProof/>
          <w:lang w:val="af-ZA"/>
        </w:rPr>
        <w:t>օժանդակել</w:t>
      </w:r>
      <w:r w:rsidRPr="003865A4">
        <w:rPr>
          <w:rFonts w:ascii="GHEA Grapalat" w:hAnsi="GHEA Grapalat" w:cs="Times LatArm"/>
          <w:noProof/>
          <w:lang w:val="af-ZA"/>
        </w:rPr>
        <w:t xml:space="preserve"> </w:t>
      </w:r>
      <w:r w:rsidRPr="003865A4">
        <w:rPr>
          <w:rFonts w:ascii="GHEA Grapalat" w:hAnsi="GHEA Grapalat" w:cs="Sylfaen"/>
          <w:noProof/>
          <w:lang w:val="af-ZA"/>
        </w:rPr>
        <w:t>Արմավիրի</w:t>
      </w:r>
      <w:r w:rsidRPr="003865A4">
        <w:rPr>
          <w:rFonts w:ascii="GHEA Grapalat" w:hAnsi="GHEA Grapalat" w:cs="Times LatArm"/>
          <w:noProof/>
          <w:lang w:val="af-ZA"/>
        </w:rPr>
        <w:t xml:space="preserve"> </w:t>
      </w:r>
      <w:r w:rsidRPr="003865A4">
        <w:rPr>
          <w:rFonts w:ascii="GHEA Grapalat" w:hAnsi="GHEA Grapalat" w:cs="Sylfaen"/>
          <w:noProof/>
          <w:lang w:val="af-ZA"/>
        </w:rPr>
        <w:t>մարզի</w:t>
      </w:r>
      <w:r w:rsidRPr="003865A4">
        <w:rPr>
          <w:rFonts w:ascii="GHEA Grapalat" w:hAnsi="GHEA Grapalat" w:cs="Times LatArm"/>
          <w:noProof/>
          <w:lang w:val="af-ZA"/>
        </w:rPr>
        <w:t xml:space="preserve"> </w:t>
      </w:r>
      <w:r w:rsidRPr="003865A4">
        <w:rPr>
          <w:rFonts w:ascii="GHEA Grapalat" w:hAnsi="GHEA Grapalat" w:cs="Sylfaen"/>
          <w:noProof/>
          <w:lang w:val="af-ZA"/>
        </w:rPr>
        <w:t>մի</w:t>
      </w:r>
      <w:r w:rsidRPr="003865A4">
        <w:rPr>
          <w:rFonts w:ascii="GHEA Grapalat" w:hAnsi="GHEA Grapalat" w:cs="Times LatArm"/>
          <w:noProof/>
          <w:lang w:val="af-ZA"/>
        </w:rPr>
        <w:t xml:space="preserve"> </w:t>
      </w:r>
      <w:r w:rsidRPr="003865A4">
        <w:rPr>
          <w:rFonts w:ascii="GHEA Grapalat" w:hAnsi="GHEA Grapalat" w:cs="Sylfaen"/>
          <w:noProof/>
          <w:lang w:val="af-ZA"/>
        </w:rPr>
        <w:t>շարք</w:t>
      </w:r>
      <w:r w:rsidRPr="003865A4">
        <w:rPr>
          <w:rFonts w:ascii="GHEA Grapalat" w:hAnsi="GHEA Grapalat" w:cs="Times LatArm"/>
          <w:noProof/>
          <w:lang w:val="af-ZA"/>
        </w:rPr>
        <w:t xml:space="preserve"> (</w:t>
      </w:r>
      <w:r w:rsidRPr="003865A4">
        <w:rPr>
          <w:rFonts w:ascii="GHEA Grapalat" w:hAnsi="GHEA Grapalat" w:cs="Sylfaen"/>
          <w:noProof/>
          <w:lang w:val="af-ZA"/>
        </w:rPr>
        <w:t>որքան</w:t>
      </w:r>
      <w:r w:rsidRPr="003865A4">
        <w:rPr>
          <w:rFonts w:ascii="GHEA Grapalat" w:hAnsi="GHEA Grapalat" w:cs="Times LatArm"/>
          <w:noProof/>
          <w:lang w:val="af-ZA"/>
        </w:rPr>
        <w:t xml:space="preserve"> </w:t>
      </w:r>
      <w:r w:rsidRPr="003865A4">
        <w:rPr>
          <w:rFonts w:ascii="GHEA Grapalat" w:hAnsi="GHEA Grapalat" w:cs="Sylfaen"/>
          <w:noProof/>
          <w:lang w:val="af-ZA"/>
        </w:rPr>
        <w:t>հնարավոր</w:t>
      </w:r>
      <w:r w:rsidRPr="003865A4">
        <w:rPr>
          <w:rFonts w:ascii="GHEA Grapalat" w:hAnsi="GHEA Grapalat" w:cs="Times LatArm"/>
          <w:noProof/>
          <w:lang w:val="af-ZA"/>
        </w:rPr>
        <w:t xml:space="preserve"> </w:t>
      </w:r>
      <w:r w:rsidRPr="003865A4">
        <w:rPr>
          <w:rFonts w:ascii="GHEA Grapalat" w:hAnsi="GHEA Grapalat" w:cs="Sylfaen"/>
          <w:noProof/>
          <w:lang w:val="af-ZA"/>
        </w:rPr>
        <w:t>է</w:t>
      </w:r>
      <w:r w:rsidRPr="003865A4">
        <w:rPr>
          <w:rFonts w:ascii="GHEA Grapalat" w:hAnsi="GHEA Grapalat" w:cs="Times LatArm"/>
          <w:noProof/>
          <w:lang w:val="af-ZA"/>
        </w:rPr>
        <w:t xml:space="preserve"> </w:t>
      </w:r>
      <w:r w:rsidRPr="003865A4">
        <w:rPr>
          <w:rFonts w:ascii="GHEA Grapalat" w:hAnsi="GHEA Grapalat" w:cs="Sylfaen"/>
          <w:noProof/>
          <w:lang w:val="af-ZA"/>
        </w:rPr>
        <w:t>մեծ</w:t>
      </w:r>
      <w:r w:rsidRPr="003865A4">
        <w:rPr>
          <w:rFonts w:ascii="GHEA Grapalat" w:hAnsi="GHEA Grapalat" w:cs="Times LatArm"/>
          <w:noProof/>
          <w:lang w:val="af-ZA"/>
        </w:rPr>
        <w:t xml:space="preserve"> </w:t>
      </w:r>
      <w:r w:rsidRPr="003865A4">
        <w:rPr>
          <w:rFonts w:ascii="GHEA Grapalat" w:hAnsi="GHEA Grapalat" w:cs="Sylfaen"/>
          <w:noProof/>
          <w:lang w:val="af-ZA"/>
        </w:rPr>
        <w:t>թվով</w:t>
      </w:r>
      <w:r w:rsidRPr="003865A4">
        <w:rPr>
          <w:rFonts w:ascii="GHEA Grapalat" w:hAnsi="GHEA Grapalat" w:cs="Times LatArm"/>
          <w:noProof/>
          <w:lang w:val="af-ZA"/>
        </w:rPr>
        <w:t xml:space="preserve">) </w:t>
      </w:r>
      <w:r w:rsidRPr="003865A4">
        <w:rPr>
          <w:rFonts w:ascii="GHEA Grapalat" w:hAnsi="GHEA Grapalat" w:cs="Sylfaen"/>
          <w:noProof/>
          <w:lang w:val="af-ZA"/>
        </w:rPr>
        <w:t>համայնքներում</w:t>
      </w:r>
      <w:r w:rsidRPr="003865A4">
        <w:rPr>
          <w:rFonts w:ascii="GHEA Grapalat" w:hAnsi="GHEA Grapalat" w:cs="Times LatArm"/>
          <w:noProof/>
          <w:lang w:val="af-ZA"/>
        </w:rPr>
        <w:t xml:space="preserve"> </w:t>
      </w:r>
      <w:r w:rsidRPr="003865A4">
        <w:rPr>
          <w:rFonts w:ascii="GHEA Grapalat" w:hAnsi="GHEA Grapalat" w:cs="Sylfaen"/>
          <w:noProof/>
          <w:lang w:val="af-ZA"/>
        </w:rPr>
        <w:t>պտղի</w:t>
      </w:r>
      <w:r w:rsidRPr="003865A4">
        <w:rPr>
          <w:rFonts w:ascii="GHEA Grapalat" w:hAnsi="GHEA Grapalat" w:cs="Times LatArm"/>
          <w:noProof/>
          <w:lang w:val="af-ZA"/>
        </w:rPr>
        <w:t xml:space="preserve"> </w:t>
      </w:r>
      <w:r w:rsidRPr="003865A4">
        <w:rPr>
          <w:rFonts w:ascii="GHEA Grapalat" w:hAnsi="GHEA Grapalat" w:cs="Sylfaen"/>
          <w:noProof/>
          <w:lang w:val="af-ZA"/>
        </w:rPr>
        <w:t>և</w:t>
      </w:r>
      <w:r w:rsidRPr="003865A4">
        <w:rPr>
          <w:rFonts w:ascii="GHEA Grapalat" w:hAnsi="GHEA Grapalat" w:cs="Times LatArm"/>
          <w:noProof/>
          <w:lang w:val="af-ZA"/>
        </w:rPr>
        <w:t xml:space="preserve"> </w:t>
      </w:r>
      <w:r w:rsidRPr="003865A4">
        <w:rPr>
          <w:rFonts w:ascii="GHEA Grapalat" w:hAnsi="GHEA Grapalat" w:cs="Sylfaen"/>
          <w:noProof/>
          <w:lang w:val="af-ZA"/>
        </w:rPr>
        <w:t>բանջարեղենի</w:t>
      </w:r>
      <w:r w:rsidRPr="003865A4">
        <w:rPr>
          <w:rFonts w:ascii="GHEA Grapalat" w:hAnsi="GHEA Grapalat" w:cs="Times LatArm"/>
          <w:noProof/>
          <w:lang w:val="af-ZA"/>
        </w:rPr>
        <w:t xml:space="preserve"> </w:t>
      </w:r>
      <w:r w:rsidRPr="003865A4">
        <w:rPr>
          <w:rFonts w:ascii="GHEA Grapalat" w:hAnsi="GHEA Grapalat" w:cs="Sylfaen"/>
          <w:noProof/>
          <w:lang w:val="af-ZA"/>
        </w:rPr>
        <w:t>վերամշակման</w:t>
      </w:r>
      <w:r w:rsidRPr="003865A4">
        <w:rPr>
          <w:rFonts w:ascii="GHEA Grapalat" w:hAnsi="GHEA Grapalat" w:cs="Times LatArm"/>
          <w:noProof/>
          <w:lang w:val="af-ZA"/>
        </w:rPr>
        <w:t xml:space="preserve"> </w:t>
      </w:r>
      <w:r w:rsidRPr="003865A4">
        <w:rPr>
          <w:rFonts w:ascii="GHEA Grapalat" w:hAnsi="GHEA Grapalat" w:cs="Sylfaen"/>
          <w:noProof/>
          <w:lang w:val="af-ZA"/>
        </w:rPr>
        <w:t>փոքր</w:t>
      </w:r>
      <w:r w:rsidRPr="003865A4">
        <w:rPr>
          <w:rFonts w:ascii="GHEA Grapalat" w:hAnsi="GHEA Grapalat" w:cs="Times LatArm"/>
          <w:noProof/>
          <w:lang w:val="af-ZA"/>
        </w:rPr>
        <w:t xml:space="preserve"> </w:t>
      </w:r>
      <w:r w:rsidRPr="003865A4">
        <w:rPr>
          <w:rFonts w:ascii="GHEA Grapalat" w:hAnsi="GHEA Grapalat" w:cs="Sylfaen"/>
          <w:noProof/>
          <w:lang w:val="af-ZA"/>
        </w:rPr>
        <w:t>արտադրությունների</w:t>
      </w:r>
      <w:r w:rsidRPr="003865A4">
        <w:rPr>
          <w:rFonts w:ascii="GHEA Grapalat" w:hAnsi="GHEA Grapalat" w:cs="Times LatArm"/>
          <w:noProof/>
          <w:lang w:val="af-ZA"/>
        </w:rPr>
        <w:t xml:space="preserve">  </w:t>
      </w:r>
      <w:r w:rsidRPr="003865A4">
        <w:rPr>
          <w:rFonts w:ascii="GHEA Grapalat" w:hAnsi="GHEA Grapalat" w:cs="Sylfaen"/>
          <w:noProof/>
          <w:lang w:val="af-ZA"/>
        </w:rPr>
        <w:t>հիմնման</w:t>
      </w:r>
      <w:r w:rsidRPr="003865A4">
        <w:rPr>
          <w:rFonts w:ascii="GHEA Grapalat" w:hAnsi="GHEA Grapalat" w:cs="Times LatArm"/>
          <w:noProof/>
          <w:lang w:val="af-ZA"/>
        </w:rPr>
        <w:t xml:space="preserve">  </w:t>
      </w:r>
      <w:r w:rsidRPr="003865A4">
        <w:rPr>
          <w:rFonts w:ascii="GHEA Grapalat" w:hAnsi="GHEA Grapalat" w:cs="Sylfaen"/>
          <w:noProof/>
          <w:lang w:val="af-ZA"/>
        </w:rPr>
        <w:t>և</w:t>
      </w:r>
      <w:r w:rsidRPr="003865A4">
        <w:rPr>
          <w:rFonts w:ascii="GHEA Grapalat" w:hAnsi="GHEA Grapalat" w:cs="Times LatArm"/>
          <w:noProof/>
          <w:lang w:val="af-ZA"/>
        </w:rPr>
        <w:t xml:space="preserve"> </w:t>
      </w:r>
      <w:r w:rsidRPr="003865A4">
        <w:rPr>
          <w:rFonts w:ascii="GHEA Grapalat" w:hAnsi="GHEA Grapalat" w:cs="Sylfaen"/>
          <w:noProof/>
          <w:lang w:val="af-ZA"/>
        </w:rPr>
        <w:t>զարգացման</w:t>
      </w:r>
      <w:r w:rsidRPr="003865A4">
        <w:rPr>
          <w:rFonts w:ascii="GHEA Grapalat" w:hAnsi="GHEA Grapalat" w:cs="Times LatArm"/>
          <w:noProof/>
          <w:lang w:val="af-ZA"/>
        </w:rPr>
        <w:t xml:space="preserve"> </w:t>
      </w:r>
      <w:r w:rsidRPr="003865A4">
        <w:rPr>
          <w:rFonts w:ascii="GHEA Grapalat" w:hAnsi="GHEA Grapalat" w:cs="Sylfaen"/>
          <w:noProof/>
          <w:lang w:val="af-ZA"/>
        </w:rPr>
        <w:t>գործընթացին</w:t>
      </w:r>
    </w:p>
    <w:p w:rsidR="00E53573" w:rsidRPr="003865A4" w:rsidRDefault="00E53573" w:rsidP="00E53573">
      <w:pPr>
        <w:numPr>
          <w:ilvl w:val="0"/>
          <w:numId w:val="11"/>
        </w:numPr>
        <w:tabs>
          <w:tab w:val="clear" w:pos="360"/>
          <w:tab w:val="num" w:pos="-3402"/>
          <w:tab w:val="num" w:pos="-2880"/>
        </w:tabs>
        <w:ind w:left="0" w:firstLine="283"/>
        <w:jc w:val="both"/>
        <w:rPr>
          <w:rFonts w:ascii="GHEA Grapalat" w:hAnsi="GHEA Grapalat" w:cs="Sylfaen"/>
          <w:noProof/>
          <w:lang w:val="af-ZA"/>
        </w:rPr>
      </w:pPr>
      <w:r w:rsidRPr="003865A4">
        <w:rPr>
          <w:rFonts w:ascii="GHEA Grapalat" w:hAnsi="GHEA Grapalat" w:cs="Sylfaen"/>
          <w:noProof/>
          <w:lang w:val="af-ZA"/>
        </w:rPr>
        <w:t>օժանդակել</w:t>
      </w:r>
      <w:r w:rsidRPr="003865A4">
        <w:rPr>
          <w:rFonts w:ascii="GHEA Grapalat" w:hAnsi="GHEA Grapalat" w:cs="Times LatArm"/>
          <w:noProof/>
          <w:lang w:val="af-ZA"/>
        </w:rPr>
        <w:t xml:space="preserve"> </w:t>
      </w:r>
      <w:r w:rsidRPr="003865A4">
        <w:rPr>
          <w:rFonts w:ascii="GHEA Grapalat" w:hAnsi="GHEA Grapalat" w:cs="Sylfaen"/>
          <w:noProof/>
          <w:lang w:val="af-ZA"/>
        </w:rPr>
        <w:t>պահածոների</w:t>
      </w:r>
      <w:r w:rsidRPr="003865A4">
        <w:rPr>
          <w:rFonts w:ascii="GHEA Grapalat" w:hAnsi="GHEA Grapalat" w:cs="Times LatArm"/>
          <w:noProof/>
          <w:lang w:val="af-ZA"/>
        </w:rPr>
        <w:t xml:space="preserve"> </w:t>
      </w:r>
      <w:r w:rsidRPr="003865A4">
        <w:rPr>
          <w:rFonts w:ascii="GHEA Grapalat" w:hAnsi="GHEA Grapalat" w:cs="Sylfaen"/>
          <w:noProof/>
          <w:lang w:val="af-ZA"/>
        </w:rPr>
        <w:t>դիվերսիֆիկացիայի</w:t>
      </w:r>
      <w:r w:rsidRPr="003865A4">
        <w:rPr>
          <w:rFonts w:ascii="GHEA Grapalat" w:hAnsi="GHEA Grapalat" w:cs="Times LatArm"/>
          <w:noProof/>
          <w:lang w:val="af-ZA"/>
        </w:rPr>
        <w:t xml:space="preserve"> </w:t>
      </w:r>
      <w:r w:rsidRPr="003865A4">
        <w:rPr>
          <w:rFonts w:ascii="GHEA Grapalat" w:hAnsi="GHEA Grapalat" w:cs="Sylfaen"/>
          <w:noProof/>
          <w:lang w:val="af-ZA"/>
        </w:rPr>
        <w:t>և</w:t>
      </w:r>
      <w:r w:rsidRPr="003865A4">
        <w:rPr>
          <w:rFonts w:ascii="GHEA Grapalat" w:hAnsi="GHEA Grapalat" w:cs="Times LatArm"/>
          <w:noProof/>
          <w:lang w:val="af-ZA"/>
        </w:rPr>
        <w:t xml:space="preserve"> </w:t>
      </w:r>
      <w:r w:rsidRPr="003865A4">
        <w:rPr>
          <w:rFonts w:ascii="GHEA Grapalat" w:hAnsi="GHEA Grapalat" w:cs="Sylfaen"/>
          <w:noProof/>
          <w:lang w:val="af-ZA"/>
        </w:rPr>
        <w:t>նոր</w:t>
      </w:r>
      <w:r w:rsidRPr="003865A4">
        <w:rPr>
          <w:rFonts w:ascii="GHEA Grapalat" w:hAnsi="GHEA Grapalat" w:cs="Times LatArm"/>
          <w:noProof/>
          <w:lang w:val="af-ZA"/>
        </w:rPr>
        <w:t xml:space="preserve"> </w:t>
      </w:r>
      <w:r w:rsidRPr="003865A4">
        <w:rPr>
          <w:rFonts w:ascii="GHEA Grapalat" w:hAnsi="GHEA Grapalat" w:cs="Sylfaen"/>
          <w:noProof/>
          <w:lang w:val="af-ZA"/>
        </w:rPr>
        <w:t>արտադրատեսակների</w:t>
      </w:r>
      <w:r w:rsidRPr="003865A4">
        <w:rPr>
          <w:rFonts w:ascii="GHEA Grapalat" w:hAnsi="GHEA Grapalat" w:cs="Times LatArm"/>
          <w:noProof/>
          <w:lang w:val="af-ZA"/>
        </w:rPr>
        <w:t xml:space="preserve"> (</w:t>
      </w:r>
      <w:r w:rsidRPr="003865A4">
        <w:rPr>
          <w:rFonts w:ascii="GHEA Grapalat" w:hAnsi="GHEA Grapalat" w:cs="Sylfaen"/>
          <w:noProof/>
          <w:lang w:val="af-ZA"/>
        </w:rPr>
        <w:t>մսի</w:t>
      </w:r>
      <w:r w:rsidRPr="003865A4">
        <w:rPr>
          <w:rFonts w:ascii="GHEA Grapalat" w:hAnsi="GHEA Grapalat" w:cs="Times LatArm"/>
          <w:noProof/>
          <w:lang w:val="af-ZA"/>
        </w:rPr>
        <w:t xml:space="preserve">, </w:t>
      </w:r>
      <w:r w:rsidRPr="003865A4">
        <w:rPr>
          <w:rFonts w:ascii="GHEA Grapalat" w:hAnsi="GHEA Grapalat" w:cs="Sylfaen"/>
          <w:noProof/>
          <w:lang w:val="af-ZA"/>
        </w:rPr>
        <w:t>ձկնամթերքի</w:t>
      </w:r>
      <w:r w:rsidRPr="003865A4">
        <w:rPr>
          <w:rFonts w:ascii="GHEA Grapalat" w:hAnsi="GHEA Grapalat" w:cs="Times LatArm"/>
          <w:noProof/>
          <w:lang w:val="af-ZA"/>
        </w:rPr>
        <w:t xml:space="preserve">, </w:t>
      </w:r>
      <w:r w:rsidRPr="003865A4">
        <w:rPr>
          <w:rFonts w:ascii="GHEA Grapalat" w:hAnsi="GHEA Grapalat" w:cs="Sylfaen"/>
          <w:noProof/>
          <w:lang w:val="af-ZA"/>
        </w:rPr>
        <w:t>սնկի</w:t>
      </w:r>
      <w:r w:rsidRPr="003865A4">
        <w:rPr>
          <w:rFonts w:ascii="GHEA Grapalat" w:hAnsi="GHEA Grapalat" w:cs="Times LatArm"/>
          <w:noProof/>
          <w:lang w:val="af-ZA"/>
        </w:rPr>
        <w:t xml:space="preserve"> </w:t>
      </w:r>
      <w:r w:rsidRPr="003865A4">
        <w:rPr>
          <w:rFonts w:ascii="GHEA Grapalat" w:hAnsi="GHEA Grapalat" w:cs="Sylfaen"/>
          <w:noProof/>
          <w:lang w:val="af-ZA"/>
        </w:rPr>
        <w:t>և</w:t>
      </w:r>
      <w:r w:rsidRPr="003865A4">
        <w:rPr>
          <w:rFonts w:ascii="GHEA Grapalat" w:hAnsi="GHEA Grapalat" w:cs="Times LatArm"/>
          <w:noProof/>
          <w:lang w:val="af-ZA"/>
        </w:rPr>
        <w:t xml:space="preserve"> </w:t>
      </w:r>
      <w:r w:rsidRPr="003865A4">
        <w:rPr>
          <w:rFonts w:ascii="GHEA Grapalat" w:hAnsi="GHEA Grapalat" w:cs="Sylfaen"/>
          <w:noProof/>
          <w:lang w:val="af-ZA"/>
        </w:rPr>
        <w:t>այլ</w:t>
      </w:r>
      <w:r w:rsidRPr="003865A4">
        <w:rPr>
          <w:rFonts w:ascii="GHEA Grapalat" w:hAnsi="GHEA Grapalat" w:cs="Times LatArm"/>
          <w:noProof/>
          <w:lang w:val="af-ZA"/>
        </w:rPr>
        <w:t xml:space="preserve"> </w:t>
      </w:r>
      <w:r w:rsidRPr="003865A4">
        <w:rPr>
          <w:rFonts w:ascii="GHEA Grapalat" w:hAnsi="GHEA Grapalat" w:cs="Sylfaen"/>
          <w:noProof/>
          <w:lang w:val="af-ZA"/>
        </w:rPr>
        <w:t>պահածոների</w:t>
      </w:r>
      <w:r w:rsidRPr="003865A4">
        <w:rPr>
          <w:rFonts w:ascii="GHEA Grapalat" w:hAnsi="GHEA Grapalat" w:cs="Times LatArm"/>
          <w:noProof/>
          <w:lang w:val="af-ZA"/>
        </w:rPr>
        <w:t xml:space="preserve">, </w:t>
      </w:r>
      <w:r w:rsidRPr="003865A4">
        <w:rPr>
          <w:rFonts w:ascii="GHEA Grapalat" w:hAnsi="GHEA Grapalat" w:cs="Sylfaen"/>
          <w:noProof/>
          <w:lang w:val="af-ZA"/>
        </w:rPr>
        <w:t>մրգի</w:t>
      </w:r>
      <w:r w:rsidRPr="003865A4">
        <w:rPr>
          <w:rFonts w:ascii="GHEA Grapalat" w:hAnsi="GHEA Grapalat" w:cs="Times LatArm"/>
          <w:noProof/>
          <w:lang w:val="af-ZA"/>
        </w:rPr>
        <w:t xml:space="preserve">) </w:t>
      </w:r>
      <w:r w:rsidRPr="003865A4">
        <w:rPr>
          <w:rFonts w:ascii="GHEA Grapalat" w:hAnsi="GHEA Grapalat" w:cs="Sylfaen"/>
          <w:noProof/>
          <w:lang w:val="af-ZA"/>
        </w:rPr>
        <w:t>ներկայացման</w:t>
      </w:r>
      <w:r w:rsidRPr="003865A4">
        <w:rPr>
          <w:rFonts w:ascii="GHEA Grapalat" w:hAnsi="GHEA Grapalat" w:cs="Times LatArm"/>
          <w:noProof/>
          <w:lang w:val="af-ZA"/>
        </w:rPr>
        <w:t xml:space="preserve"> </w:t>
      </w:r>
      <w:r w:rsidRPr="003865A4">
        <w:rPr>
          <w:rFonts w:ascii="GHEA Grapalat" w:hAnsi="GHEA Grapalat" w:cs="Sylfaen"/>
          <w:noProof/>
          <w:lang w:val="af-ZA"/>
        </w:rPr>
        <w:t>գործընթացին</w:t>
      </w:r>
    </w:p>
    <w:p w:rsidR="00E53573" w:rsidRPr="003865A4" w:rsidRDefault="00E53573" w:rsidP="00E53573">
      <w:pPr>
        <w:numPr>
          <w:ilvl w:val="0"/>
          <w:numId w:val="11"/>
        </w:numPr>
        <w:tabs>
          <w:tab w:val="clear" w:pos="360"/>
          <w:tab w:val="num" w:pos="-3402"/>
          <w:tab w:val="num" w:pos="-2880"/>
        </w:tabs>
        <w:ind w:left="0" w:firstLine="283"/>
        <w:jc w:val="both"/>
        <w:rPr>
          <w:rFonts w:ascii="GHEA Grapalat" w:hAnsi="GHEA Grapalat" w:cs="Sylfaen"/>
          <w:noProof/>
          <w:lang w:val="af-ZA"/>
        </w:rPr>
      </w:pPr>
      <w:r w:rsidRPr="003865A4">
        <w:rPr>
          <w:rFonts w:ascii="GHEA Grapalat" w:hAnsi="GHEA Grapalat" w:cs="Sylfaen"/>
          <w:noProof/>
          <w:lang w:val="af-ZA"/>
        </w:rPr>
        <w:t>նախատեսել</w:t>
      </w:r>
      <w:r w:rsidRPr="003865A4">
        <w:rPr>
          <w:rFonts w:ascii="GHEA Grapalat" w:hAnsi="GHEA Grapalat" w:cs="Times LatArm"/>
          <w:noProof/>
          <w:lang w:val="af-ZA"/>
        </w:rPr>
        <w:t xml:space="preserve"> </w:t>
      </w:r>
      <w:r w:rsidRPr="003865A4">
        <w:rPr>
          <w:rFonts w:ascii="GHEA Grapalat" w:hAnsi="GHEA Grapalat" w:cs="Sylfaen"/>
          <w:noProof/>
          <w:lang w:val="af-ZA"/>
        </w:rPr>
        <w:t>խաղողի</w:t>
      </w:r>
      <w:r w:rsidRPr="003865A4">
        <w:rPr>
          <w:rFonts w:ascii="GHEA Grapalat" w:hAnsi="GHEA Grapalat" w:cs="Times LatArm"/>
          <w:noProof/>
          <w:lang w:val="af-ZA"/>
        </w:rPr>
        <w:t xml:space="preserve"> </w:t>
      </w:r>
      <w:r w:rsidRPr="003865A4">
        <w:rPr>
          <w:rFonts w:ascii="GHEA Grapalat" w:hAnsi="GHEA Grapalat" w:cs="Sylfaen"/>
          <w:noProof/>
          <w:lang w:val="af-ZA"/>
        </w:rPr>
        <w:t>մթերման</w:t>
      </w:r>
      <w:r w:rsidRPr="003865A4">
        <w:rPr>
          <w:rFonts w:ascii="GHEA Grapalat" w:hAnsi="GHEA Grapalat" w:cs="Times LatArm"/>
          <w:noProof/>
          <w:lang w:val="af-ZA"/>
        </w:rPr>
        <w:t xml:space="preserve"> </w:t>
      </w:r>
      <w:r w:rsidRPr="003865A4">
        <w:rPr>
          <w:rFonts w:ascii="GHEA Grapalat" w:hAnsi="GHEA Grapalat" w:cs="Sylfaen"/>
          <w:noProof/>
          <w:lang w:val="af-ZA"/>
        </w:rPr>
        <w:t>ծավալների</w:t>
      </w:r>
      <w:r w:rsidRPr="003865A4">
        <w:rPr>
          <w:rFonts w:ascii="GHEA Grapalat" w:hAnsi="GHEA Grapalat" w:cs="Times LatArm"/>
          <w:noProof/>
          <w:lang w:val="af-ZA"/>
        </w:rPr>
        <w:t xml:space="preserve"> </w:t>
      </w:r>
      <w:r w:rsidRPr="003865A4">
        <w:rPr>
          <w:rFonts w:ascii="GHEA Grapalat" w:hAnsi="GHEA Grapalat" w:cs="Sylfaen"/>
          <w:noProof/>
          <w:lang w:val="af-ZA"/>
        </w:rPr>
        <w:t>ավելացում</w:t>
      </w:r>
      <w:r w:rsidRPr="003865A4">
        <w:rPr>
          <w:rFonts w:ascii="GHEA Grapalat" w:hAnsi="GHEA Grapalat" w:cs="Times LatArm"/>
          <w:noProof/>
          <w:lang w:val="af-ZA"/>
        </w:rPr>
        <w:t xml:space="preserve"> (</w:t>
      </w:r>
      <w:r w:rsidRPr="003865A4">
        <w:rPr>
          <w:rFonts w:ascii="GHEA Grapalat" w:hAnsi="GHEA Grapalat" w:cs="Sylfaen"/>
          <w:noProof/>
          <w:lang w:val="af-ZA"/>
        </w:rPr>
        <w:t>օժանդակել</w:t>
      </w:r>
      <w:r w:rsidRPr="003865A4">
        <w:rPr>
          <w:rFonts w:ascii="GHEA Grapalat" w:hAnsi="GHEA Grapalat" w:cs="Times LatArm"/>
          <w:noProof/>
          <w:lang w:val="af-ZA"/>
        </w:rPr>
        <w:t xml:space="preserve"> </w:t>
      </w:r>
      <w:r w:rsidRPr="003865A4">
        <w:rPr>
          <w:rFonts w:ascii="GHEA Grapalat" w:hAnsi="GHEA Grapalat" w:cs="Sylfaen"/>
          <w:noProof/>
          <w:lang w:val="af-ZA"/>
        </w:rPr>
        <w:t>մարզում</w:t>
      </w:r>
      <w:r w:rsidRPr="003865A4">
        <w:rPr>
          <w:rFonts w:ascii="GHEA Grapalat" w:hAnsi="GHEA Grapalat" w:cs="Times LatArm"/>
          <w:noProof/>
          <w:lang w:val="af-ZA"/>
        </w:rPr>
        <w:t xml:space="preserve"> </w:t>
      </w:r>
      <w:r w:rsidRPr="003865A4">
        <w:rPr>
          <w:rFonts w:ascii="GHEA Grapalat" w:hAnsi="GHEA Grapalat" w:cs="Sylfaen"/>
          <w:noProof/>
          <w:lang w:val="af-ZA"/>
        </w:rPr>
        <w:t>խաղողագործության</w:t>
      </w:r>
      <w:r w:rsidRPr="003865A4">
        <w:rPr>
          <w:rFonts w:ascii="GHEA Grapalat" w:hAnsi="GHEA Grapalat" w:cs="Times LatArm"/>
          <w:noProof/>
          <w:lang w:val="af-ZA"/>
        </w:rPr>
        <w:t xml:space="preserve"> </w:t>
      </w:r>
      <w:r w:rsidRPr="003865A4">
        <w:rPr>
          <w:rFonts w:ascii="GHEA Grapalat" w:hAnsi="GHEA Grapalat" w:cs="Sylfaen"/>
          <w:noProof/>
          <w:lang w:val="af-ZA"/>
        </w:rPr>
        <w:t>ոլորտի</w:t>
      </w:r>
      <w:r w:rsidRPr="003865A4">
        <w:rPr>
          <w:rFonts w:ascii="GHEA Grapalat" w:hAnsi="GHEA Grapalat" w:cs="Times LatArm"/>
          <w:noProof/>
          <w:lang w:val="af-ZA"/>
        </w:rPr>
        <w:t xml:space="preserve"> </w:t>
      </w:r>
      <w:r w:rsidRPr="003865A4">
        <w:rPr>
          <w:rFonts w:ascii="GHEA Grapalat" w:hAnsi="GHEA Grapalat" w:cs="Sylfaen"/>
          <w:noProof/>
          <w:lang w:val="af-ZA"/>
        </w:rPr>
        <w:t>զարգացմանն</w:t>
      </w:r>
      <w:r w:rsidRPr="003865A4">
        <w:rPr>
          <w:rFonts w:ascii="GHEA Grapalat" w:hAnsi="GHEA Grapalat" w:cs="Times LatArm"/>
          <w:noProof/>
          <w:lang w:val="af-ZA"/>
        </w:rPr>
        <w:t xml:space="preserve"> </w:t>
      </w:r>
      <w:r w:rsidRPr="003865A4">
        <w:rPr>
          <w:rFonts w:ascii="GHEA Grapalat" w:hAnsi="GHEA Grapalat" w:cs="Sylfaen"/>
          <w:noProof/>
          <w:lang w:val="af-ZA"/>
        </w:rPr>
        <w:t>ու</w:t>
      </w:r>
      <w:r w:rsidRPr="003865A4">
        <w:rPr>
          <w:rFonts w:ascii="GHEA Grapalat" w:hAnsi="GHEA Grapalat" w:cs="Times LatArm"/>
          <w:noProof/>
          <w:lang w:val="af-ZA"/>
        </w:rPr>
        <w:t xml:space="preserve"> </w:t>
      </w:r>
      <w:r w:rsidRPr="003865A4">
        <w:rPr>
          <w:rFonts w:ascii="GHEA Grapalat" w:hAnsi="GHEA Grapalat" w:cs="Sylfaen"/>
          <w:noProof/>
          <w:lang w:val="af-ZA"/>
        </w:rPr>
        <w:t>ծավալային</w:t>
      </w:r>
      <w:r w:rsidRPr="003865A4">
        <w:rPr>
          <w:rFonts w:ascii="GHEA Grapalat" w:hAnsi="GHEA Grapalat" w:cs="Times LatArm"/>
          <w:noProof/>
          <w:lang w:val="af-ZA"/>
        </w:rPr>
        <w:t xml:space="preserve"> </w:t>
      </w:r>
      <w:r w:rsidRPr="003865A4">
        <w:rPr>
          <w:rFonts w:ascii="GHEA Grapalat" w:hAnsi="GHEA Grapalat" w:cs="Sylfaen"/>
          <w:noProof/>
          <w:lang w:val="af-ZA"/>
        </w:rPr>
        <w:t>աճին</w:t>
      </w:r>
      <w:r w:rsidRPr="003865A4">
        <w:rPr>
          <w:rFonts w:ascii="GHEA Grapalat" w:hAnsi="GHEA Grapalat" w:cs="Times LatArm"/>
          <w:noProof/>
          <w:lang w:val="af-ZA"/>
        </w:rPr>
        <w:t xml:space="preserve">` </w:t>
      </w:r>
      <w:r w:rsidRPr="003865A4">
        <w:rPr>
          <w:rFonts w:ascii="GHEA Grapalat" w:hAnsi="GHEA Grapalat" w:cs="Sylfaen"/>
          <w:noProof/>
          <w:lang w:val="af-ZA"/>
        </w:rPr>
        <w:t>շեշտը</w:t>
      </w:r>
      <w:r w:rsidRPr="003865A4">
        <w:rPr>
          <w:rFonts w:ascii="GHEA Grapalat" w:hAnsi="GHEA Grapalat" w:cs="Times LatArm"/>
          <w:noProof/>
          <w:lang w:val="af-ZA"/>
        </w:rPr>
        <w:t xml:space="preserve"> </w:t>
      </w:r>
      <w:r w:rsidRPr="003865A4">
        <w:rPr>
          <w:rFonts w:ascii="GHEA Grapalat" w:hAnsi="GHEA Grapalat" w:cs="Sylfaen"/>
          <w:noProof/>
          <w:lang w:val="af-ZA"/>
        </w:rPr>
        <w:t>դնելով</w:t>
      </w:r>
      <w:r w:rsidRPr="003865A4">
        <w:rPr>
          <w:rFonts w:ascii="GHEA Grapalat" w:hAnsi="GHEA Grapalat" w:cs="Times LatArm"/>
          <w:noProof/>
          <w:lang w:val="af-ZA"/>
        </w:rPr>
        <w:t xml:space="preserve"> </w:t>
      </w:r>
      <w:r w:rsidRPr="003865A4">
        <w:rPr>
          <w:rFonts w:ascii="GHEA Grapalat" w:hAnsi="GHEA Grapalat" w:cs="Sylfaen"/>
          <w:noProof/>
          <w:lang w:val="af-ZA"/>
        </w:rPr>
        <w:t>հատուկ</w:t>
      </w:r>
      <w:r w:rsidRPr="003865A4">
        <w:rPr>
          <w:rFonts w:ascii="GHEA Grapalat" w:hAnsi="GHEA Grapalat" w:cs="Times LatArm"/>
          <w:noProof/>
          <w:lang w:val="af-ZA"/>
        </w:rPr>
        <w:t xml:space="preserve"> </w:t>
      </w:r>
      <w:r w:rsidRPr="003865A4">
        <w:rPr>
          <w:rFonts w:ascii="GHEA Grapalat" w:hAnsi="GHEA Grapalat" w:cs="Sylfaen"/>
          <w:noProof/>
          <w:lang w:val="af-ZA"/>
        </w:rPr>
        <w:t>տեխնիկական</w:t>
      </w:r>
      <w:r w:rsidRPr="003865A4">
        <w:rPr>
          <w:rFonts w:ascii="GHEA Grapalat" w:hAnsi="GHEA Grapalat" w:cs="Times LatArm"/>
          <w:noProof/>
          <w:lang w:val="af-ZA"/>
        </w:rPr>
        <w:t xml:space="preserve"> </w:t>
      </w:r>
      <w:r w:rsidRPr="003865A4">
        <w:rPr>
          <w:rFonts w:ascii="GHEA Grapalat" w:hAnsi="GHEA Grapalat" w:cs="Sylfaen"/>
          <w:noProof/>
          <w:lang w:val="af-ZA"/>
        </w:rPr>
        <w:t>տեսակների</w:t>
      </w:r>
      <w:r w:rsidRPr="003865A4">
        <w:rPr>
          <w:rFonts w:ascii="GHEA Grapalat" w:hAnsi="GHEA Grapalat" w:cs="Times LatArm"/>
          <w:noProof/>
          <w:lang w:val="af-ZA"/>
        </w:rPr>
        <w:t xml:space="preserve"> </w:t>
      </w:r>
      <w:r w:rsidRPr="003865A4">
        <w:rPr>
          <w:rFonts w:ascii="GHEA Grapalat" w:hAnsi="GHEA Grapalat" w:cs="Sylfaen"/>
          <w:noProof/>
          <w:lang w:val="af-ZA"/>
        </w:rPr>
        <w:t>ավելացման</w:t>
      </w:r>
      <w:r w:rsidRPr="003865A4">
        <w:rPr>
          <w:rFonts w:ascii="GHEA Grapalat" w:hAnsi="GHEA Grapalat" w:cs="Times LatArm"/>
          <w:noProof/>
          <w:lang w:val="af-ZA"/>
        </w:rPr>
        <w:t xml:space="preserve"> </w:t>
      </w:r>
      <w:r w:rsidRPr="003865A4">
        <w:rPr>
          <w:rFonts w:ascii="GHEA Grapalat" w:hAnsi="GHEA Grapalat" w:cs="Sylfaen"/>
          <w:noProof/>
          <w:lang w:val="af-ZA"/>
        </w:rPr>
        <w:t>վրա</w:t>
      </w:r>
      <w:r w:rsidRPr="003865A4">
        <w:rPr>
          <w:rFonts w:ascii="GHEA Grapalat" w:hAnsi="GHEA Grapalat" w:cs="Times LatArm"/>
          <w:noProof/>
          <w:lang w:val="af-ZA"/>
        </w:rPr>
        <w:t xml:space="preserve">), </w:t>
      </w:r>
      <w:r w:rsidRPr="003865A4">
        <w:rPr>
          <w:rFonts w:ascii="GHEA Grapalat" w:hAnsi="GHEA Grapalat" w:cs="Sylfaen"/>
          <w:noProof/>
          <w:lang w:val="af-ZA"/>
        </w:rPr>
        <w:t>այս</w:t>
      </w:r>
      <w:r w:rsidRPr="003865A4">
        <w:rPr>
          <w:rFonts w:ascii="GHEA Grapalat" w:hAnsi="GHEA Grapalat" w:cs="Times LatArm"/>
          <w:noProof/>
          <w:lang w:val="af-ZA"/>
        </w:rPr>
        <w:t xml:space="preserve"> </w:t>
      </w:r>
      <w:r w:rsidRPr="003865A4">
        <w:rPr>
          <w:rFonts w:ascii="GHEA Grapalat" w:hAnsi="GHEA Grapalat" w:cs="Sylfaen"/>
          <w:noProof/>
          <w:lang w:val="af-ZA"/>
        </w:rPr>
        <w:t>առաջարկությունը</w:t>
      </w:r>
      <w:r w:rsidRPr="003865A4">
        <w:rPr>
          <w:rFonts w:ascii="GHEA Grapalat" w:hAnsi="GHEA Grapalat" w:cs="Times LatArm"/>
          <w:noProof/>
          <w:lang w:val="af-ZA"/>
        </w:rPr>
        <w:t xml:space="preserve">  </w:t>
      </w:r>
      <w:r w:rsidRPr="003865A4">
        <w:rPr>
          <w:rFonts w:ascii="GHEA Grapalat" w:hAnsi="GHEA Grapalat" w:cs="Sylfaen"/>
          <w:noProof/>
          <w:lang w:val="af-ZA"/>
        </w:rPr>
        <w:t>բխում</w:t>
      </w:r>
      <w:r w:rsidRPr="003865A4">
        <w:rPr>
          <w:rFonts w:ascii="GHEA Grapalat" w:hAnsi="GHEA Grapalat" w:cs="Times LatArm"/>
          <w:noProof/>
          <w:lang w:val="af-ZA"/>
        </w:rPr>
        <w:t xml:space="preserve"> </w:t>
      </w:r>
      <w:r w:rsidRPr="003865A4">
        <w:rPr>
          <w:rFonts w:ascii="GHEA Grapalat" w:hAnsi="GHEA Grapalat" w:cs="Sylfaen"/>
          <w:noProof/>
          <w:lang w:val="af-ZA"/>
        </w:rPr>
        <w:t>է</w:t>
      </w:r>
      <w:r w:rsidRPr="003865A4">
        <w:rPr>
          <w:rFonts w:ascii="GHEA Grapalat" w:hAnsi="GHEA Grapalat" w:cs="Times LatArm"/>
          <w:noProof/>
          <w:lang w:val="af-ZA"/>
        </w:rPr>
        <w:t xml:space="preserve"> </w:t>
      </w:r>
      <w:r w:rsidRPr="003865A4">
        <w:rPr>
          <w:rFonts w:ascii="GHEA Grapalat" w:hAnsi="GHEA Grapalat" w:cs="Sylfaen"/>
          <w:noProof/>
          <w:lang w:val="af-ZA"/>
        </w:rPr>
        <w:t>մարզում</w:t>
      </w:r>
      <w:r w:rsidRPr="003865A4">
        <w:rPr>
          <w:rFonts w:ascii="GHEA Grapalat" w:hAnsi="GHEA Grapalat" w:cs="Times LatArm"/>
          <w:noProof/>
          <w:lang w:val="af-ZA"/>
        </w:rPr>
        <w:t xml:space="preserve"> </w:t>
      </w:r>
      <w:r w:rsidRPr="003865A4">
        <w:rPr>
          <w:rFonts w:ascii="GHEA Grapalat" w:hAnsi="GHEA Grapalat" w:cs="Sylfaen"/>
          <w:noProof/>
          <w:lang w:val="af-ZA"/>
        </w:rPr>
        <w:t>բազմաթիվ</w:t>
      </w:r>
      <w:r w:rsidRPr="003865A4">
        <w:rPr>
          <w:rFonts w:ascii="GHEA Grapalat" w:hAnsi="GHEA Grapalat" w:cs="Times LatArm"/>
          <w:noProof/>
          <w:lang w:val="af-ZA"/>
        </w:rPr>
        <w:t xml:space="preserve"> </w:t>
      </w:r>
      <w:r w:rsidRPr="003865A4">
        <w:rPr>
          <w:rFonts w:ascii="GHEA Grapalat" w:hAnsi="GHEA Grapalat" w:cs="Sylfaen"/>
          <w:noProof/>
          <w:lang w:val="af-ZA"/>
        </w:rPr>
        <w:t>մթերողների</w:t>
      </w:r>
      <w:r w:rsidRPr="003865A4">
        <w:rPr>
          <w:rFonts w:ascii="GHEA Grapalat" w:hAnsi="GHEA Grapalat" w:cs="Times LatArm"/>
          <w:noProof/>
          <w:lang w:val="af-ZA"/>
        </w:rPr>
        <w:t xml:space="preserve"> </w:t>
      </w:r>
      <w:r w:rsidRPr="003865A4">
        <w:rPr>
          <w:rFonts w:ascii="GHEA Grapalat" w:hAnsi="GHEA Grapalat" w:cs="Sylfaen"/>
          <w:noProof/>
          <w:lang w:val="af-ZA"/>
        </w:rPr>
        <w:t>առկայությունից</w:t>
      </w:r>
      <w:r w:rsidRPr="003865A4">
        <w:rPr>
          <w:rFonts w:ascii="GHEA Grapalat" w:hAnsi="GHEA Grapalat" w:cs="Times LatArm"/>
          <w:noProof/>
          <w:lang w:val="af-ZA"/>
        </w:rPr>
        <w:t xml:space="preserve"> </w:t>
      </w:r>
      <w:r w:rsidRPr="003865A4">
        <w:rPr>
          <w:rFonts w:ascii="GHEA Grapalat" w:hAnsi="GHEA Grapalat" w:cs="Sylfaen"/>
          <w:noProof/>
          <w:lang w:val="af-ZA"/>
        </w:rPr>
        <w:t>և</w:t>
      </w:r>
      <w:r w:rsidRPr="003865A4">
        <w:rPr>
          <w:rFonts w:ascii="GHEA Grapalat" w:hAnsi="GHEA Grapalat" w:cs="Times LatArm"/>
          <w:noProof/>
          <w:lang w:val="af-ZA"/>
        </w:rPr>
        <w:t xml:space="preserve"> </w:t>
      </w:r>
      <w:r w:rsidRPr="003865A4">
        <w:rPr>
          <w:rFonts w:ascii="GHEA Grapalat" w:hAnsi="GHEA Grapalat" w:cs="Sylfaen"/>
          <w:noProof/>
          <w:lang w:val="af-ZA"/>
        </w:rPr>
        <w:t>մթերման</w:t>
      </w:r>
      <w:r w:rsidRPr="003865A4">
        <w:rPr>
          <w:rFonts w:ascii="GHEA Grapalat" w:hAnsi="GHEA Grapalat" w:cs="Times LatArm"/>
          <w:noProof/>
          <w:lang w:val="af-ZA"/>
        </w:rPr>
        <w:t xml:space="preserve"> </w:t>
      </w:r>
      <w:r w:rsidRPr="003865A4">
        <w:rPr>
          <w:rFonts w:ascii="GHEA Grapalat" w:hAnsi="GHEA Grapalat" w:cs="Sylfaen"/>
          <w:noProof/>
          <w:lang w:val="af-ZA"/>
        </w:rPr>
        <w:t>պատրաստակամությունից</w:t>
      </w:r>
    </w:p>
    <w:p w:rsidR="00E53573" w:rsidRPr="003865A4" w:rsidRDefault="00E53573" w:rsidP="00E53573">
      <w:pPr>
        <w:numPr>
          <w:ilvl w:val="0"/>
          <w:numId w:val="11"/>
        </w:numPr>
        <w:tabs>
          <w:tab w:val="clear" w:pos="360"/>
          <w:tab w:val="num" w:pos="-3402"/>
          <w:tab w:val="num" w:pos="-2880"/>
        </w:tabs>
        <w:ind w:left="0" w:firstLine="283"/>
        <w:jc w:val="both"/>
        <w:rPr>
          <w:rFonts w:ascii="GHEA Grapalat" w:hAnsi="GHEA Grapalat" w:cs="Times LatArm"/>
          <w:noProof/>
          <w:lang w:val="af-ZA"/>
        </w:rPr>
      </w:pPr>
      <w:r w:rsidRPr="003865A4">
        <w:rPr>
          <w:rFonts w:ascii="GHEA Grapalat" w:hAnsi="GHEA Grapalat" w:cs="Sylfaen"/>
          <w:noProof/>
          <w:lang w:val="af-ZA"/>
        </w:rPr>
        <w:t>ուսումնասիրել</w:t>
      </w:r>
      <w:r w:rsidRPr="003865A4">
        <w:rPr>
          <w:rFonts w:ascii="GHEA Grapalat" w:hAnsi="GHEA Grapalat" w:cs="Times LatArm"/>
          <w:noProof/>
          <w:lang w:val="af-ZA"/>
        </w:rPr>
        <w:t xml:space="preserve"> </w:t>
      </w:r>
      <w:r w:rsidRPr="003865A4">
        <w:rPr>
          <w:rFonts w:ascii="GHEA Grapalat" w:hAnsi="GHEA Grapalat" w:cs="Sylfaen"/>
          <w:noProof/>
          <w:lang w:val="af-ZA"/>
        </w:rPr>
        <w:t>Հայաստանում</w:t>
      </w:r>
      <w:r w:rsidRPr="003865A4">
        <w:rPr>
          <w:rFonts w:ascii="GHEA Grapalat" w:hAnsi="GHEA Grapalat" w:cs="Times LatArm"/>
          <w:noProof/>
          <w:lang w:val="af-ZA"/>
        </w:rPr>
        <w:t xml:space="preserve"> (</w:t>
      </w:r>
      <w:r w:rsidRPr="003865A4">
        <w:rPr>
          <w:rFonts w:ascii="GHEA Grapalat" w:hAnsi="GHEA Grapalat" w:cs="Sylfaen"/>
          <w:noProof/>
          <w:lang w:val="af-ZA"/>
        </w:rPr>
        <w:t>Արմավիրի</w:t>
      </w:r>
      <w:r w:rsidRPr="003865A4">
        <w:rPr>
          <w:rFonts w:ascii="GHEA Grapalat" w:hAnsi="GHEA Grapalat" w:cs="Times LatArm"/>
          <w:noProof/>
          <w:lang w:val="af-ZA"/>
        </w:rPr>
        <w:t xml:space="preserve"> </w:t>
      </w:r>
      <w:r w:rsidRPr="003865A4">
        <w:rPr>
          <w:rFonts w:ascii="GHEA Grapalat" w:hAnsi="GHEA Grapalat" w:cs="Sylfaen"/>
          <w:noProof/>
          <w:lang w:val="af-ZA"/>
        </w:rPr>
        <w:t>մարզում</w:t>
      </w:r>
      <w:r w:rsidRPr="003865A4">
        <w:rPr>
          <w:rFonts w:ascii="GHEA Grapalat" w:hAnsi="GHEA Grapalat" w:cs="Times LatArm"/>
          <w:noProof/>
          <w:lang w:val="af-ZA"/>
        </w:rPr>
        <w:t xml:space="preserve">) </w:t>
      </w:r>
      <w:r w:rsidRPr="003865A4">
        <w:rPr>
          <w:rFonts w:ascii="GHEA Grapalat" w:hAnsi="GHEA Grapalat" w:cs="Sylfaen"/>
          <w:noProof/>
          <w:lang w:val="af-ZA"/>
        </w:rPr>
        <w:t>ձկան</w:t>
      </w:r>
      <w:r w:rsidRPr="003865A4">
        <w:rPr>
          <w:rFonts w:ascii="GHEA Grapalat" w:hAnsi="GHEA Grapalat" w:cs="Times LatArm"/>
          <w:noProof/>
          <w:lang w:val="af-ZA"/>
        </w:rPr>
        <w:t xml:space="preserve"> </w:t>
      </w:r>
      <w:r w:rsidRPr="003865A4">
        <w:rPr>
          <w:rFonts w:ascii="GHEA Grapalat" w:hAnsi="GHEA Grapalat" w:cs="Sylfaen"/>
          <w:noProof/>
          <w:lang w:val="af-ZA"/>
        </w:rPr>
        <w:t>կերերի</w:t>
      </w:r>
      <w:r w:rsidRPr="003865A4">
        <w:rPr>
          <w:rFonts w:ascii="GHEA Grapalat" w:hAnsi="GHEA Grapalat" w:cs="Times LatArm"/>
          <w:noProof/>
          <w:lang w:val="af-ZA"/>
        </w:rPr>
        <w:t xml:space="preserve"> </w:t>
      </w:r>
      <w:r w:rsidRPr="003865A4">
        <w:rPr>
          <w:rFonts w:ascii="GHEA Grapalat" w:hAnsi="GHEA Grapalat" w:cs="Sylfaen"/>
          <w:noProof/>
          <w:lang w:val="af-ZA"/>
        </w:rPr>
        <w:t>արտադրության</w:t>
      </w:r>
      <w:r w:rsidRPr="003865A4">
        <w:rPr>
          <w:rFonts w:ascii="GHEA Grapalat" w:hAnsi="GHEA Grapalat" w:cs="Times LatArm"/>
          <w:noProof/>
          <w:lang w:val="af-ZA"/>
        </w:rPr>
        <w:t xml:space="preserve"> </w:t>
      </w:r>
      <w:r w:rsidRPr="003865A4">
        <w:rPr>
          <w:rFonts w:ascii="GHEA Grapalat" w:hAnsi="GHEA Grapalat" w:cs="Sylfaen"/>
          <w:noProof/>
          <w:lang w:val="af-ZA"/>
        </w:rPr>
        <w:t>հիմնման</w:t>
      </w:r>
      <w:r w:rsidRPr="003865A4">
        <w:rPr>
          <w:rFonts w:ascii="GHEA Grapalat" w:hAnsi="GHEA Grapalat" w:cs="Times LatArm"/>
          <w:noProof/>
          <w:lang w:val="af-ZA"/>
        </w:rPr>
        <w:t xml:space="preserve"> </w:t>
      </w:r>
      <w:r w:rsidRPr="003865A4">
        <w:rPr>
          <w:rFonts w:ascii="GHEA Grapalat" w:hAnsi="GHEA Grapalat" w:cs="Sylfaen"/>
          <w:noProof/>
          <w:lang w:val="af-ZA"/>
        </w:rPr>
        <w:t>հնարավորությունը</w:t>
      </w:r>
      <w:r w:rsidRPr="003865A4">
        <w:rPr>
          <w:rFonts w:ascii="GHEA Grapalat" w:hAnsi="GHEA Grapalat" w:cs="Times LatArm"/>
          <w:noProof/>
          <w:lang w:val="af-ZA"/>
        </w:rPr>
        <w:t xml:space="preserve">, </w:t>
      </w:r>
      <w:r w:rsidRPr="003865A4">
        <w:rPr>
          <w:rFonts w:ascii="GHEA Grapalat" w:hAnsi="GHEA Grapalat" w:cs="Sylfaen"/>
          <w:noProof/>
          <w:lang w:val="af-ZA"/>
        </w:rPr>
        <w:t>ինչը</w:t>
      </w:r>
      <w:r w:rsidRPr="003865A4">
        <w:rPr>
          <w:rFonts w:ascii="GHEA Grapalat" w:hAnsi="GHEA Grapalat" w:cs="Times LatArm"/>
          <w:noProof/>
          <w:lang w:val="af-ZA"/>
        </w:rPr>
        <w:t xml:space="preserve"> </w:t>
      </w:r>
      <w:r w:rsidRPr="003865A4">
        <w:rPr>
          <w:rFonts w:ascii="GHEA Grapalat" w:hAnsi="GHEA Grapalat" w:cs="Sylfaen"/>
          <w:noProof/>
          <w:lang w:val="af-ZA"/>
        </w:rPr>
        <w:t>թույլ</w:t>
      </w:r>
      <w:r w:rsidRPr="003865A4">
        <w:rPr>
          <w:rFonts w:ascii="GHEA Grapalat" w:hAnsi="GHEA Grapalat" w:cs="Times LatArm"/>
          <w:noProof/>
          <w:lang w:val="af-ZA"/>
        </w:rPr>
        <w:t xml:space="preserve"> </w:t>
      </w:r>
      <w:r w:rsidRPr="003865A4">
        <w:rPr>
          <w:rFonts w:ascii="GHEA Grapalat" w:hAnsi="GHEA Grapalat" w:cs="Sylfaen"/>
          <w:noProof/>
          <w:lang w:val="af-ZA"/>
        </w:rPr>
        <w:t>կտա</w:t>
      </w:r>
      <w:r w:rsidRPr="003865A4">
        <w:rPr>
          <w:rFonts w:ascii="GHEA Grapalat" w:hAnsi="GHEA Grapalat" w:cs="Times LatArm"/>
          <w:noProof/>
          <w:lang w:val="af-ZA"/>
        </w:rPr>
        <w:t xml:space="preserve"> </w:t>
      </w:r>
      <w:r w:rsidRPr="003865A4">
        <w:rPr>
          <w:rFonts w:ascii="GHEA Grapalat" w:hAnsi="GHEA Grapalat" w:cs="Sylfaen"/>
          <w:noProof/>
          <w:lang w:val="af-ZA"/>
        </w:rPr>
        <w:t>նվազեցնել</w:t>
      </w:r>
      <w:r w:rsidRPr="003865A4">
        <w:rPr>
          <w:rFonts w:ascii="GHEA Grapalat" w:hAnsi="GHEA Grapalat" w:cs="Times LatArm"/>
          <w:noProof/>
          <w:lang w:val="af-ZA"/>
        </w:rPr>
        <w:t xml:space="preserve"> </w:t>
      </w:r>
      <w:r w:rsidRPr="003865A4">
        <w:rPr>
          <w:rFonts w:ascii="GHEA Grapalat" w:hAnsi="GHEA Grapalat" w:cs="Sylfaen"/>
          <w:noProof/>
          <w:lang w:val="af-ZA"/>
        </w:rPr>
        <w:t>ձկան</w:t>
      </w:r>
      <w:r w:rsidRPr="003865A4">
        <w:rPr>
          <w:rFonts w:ascii="GHEA Grapalat" w:hAnsi="GHEA Grapalat" w:cs="Times LatArm"/>
          <w:noProof/>
          <w:lang w:val="af-ZA"/>
        </w:rPr>
        <w:t xml:space="preserve"> </w:t>
      </w:r>
      <w:r w:rsidRPr="003865A4">
        <w:rPr>
          <w:rFonts w:ascii="GHEA Grapalat" w:hAnsi="GHEA Grapalat" w:cs="Sylfaen"/>
          <w:noProof/>
          <w:lang w:val="af-ZA"/>
        </w:rPr>
        <w:t>ինքնարժեքը</w:t>
      </w:r>
    </w:p>
    <w:p w:rsidR="00E53573" w:rsidRPr="003865A4" w:rsidRDefault="00E53573" w:rsidP="00E53573">
      <w:pPr>
        <w:numPr>
          <w:ilvl w:val="0"/>
          <w:numId w:val="11"/>
        </w:numPr>
        <w:tabs>
          <w:tab w:val="clear" w:pos="360"/>
          <w:tab w:val="num" w:pos="-3402"/>
          <w:tab w:val="num" w:pos="-2880"/>
        </w:tabs>
        <w:ind w:left="0" w:firstLine="283"/>
        <w:jc w:val="both"/>
        <w:rPr>
          <w:rFonts w:ascii="GHEA Grapalat" w:hAnsi="GHEA Grapalat" w:cs="Times LatArm"/>
          <w:noProof/>
          <w:lang w:val="af-ZA"/>
        </w:rPr>
      </w:pPr>
      <w:r w:rsidRPr="003865A4">
        <w:rPr>
          <w:rFonts w:ascii="GHEA Grapalat" w:hAnsi="GHEA Grapalat" w:cs="Sylfaen"/>
          <w:noProof/>
          <w:lang w:val="af-ZA"/>
        </w:rPr>
        <w:t>օժանդակել</w:t>
      </w:r>
      <w:r w:rsidRPr="003865A4">
        <w:rPr>
          <w:rFonts w:ascii="GHEA Grapalat" w:hAnsi="GHEA Grapalat" w:cs="Times LatArm"/>
          <w:noProof/>
          <w:lang w:val="af-ZA"/>
        </w:rPr>
        <w:t xml:space="preserve"> </w:t>
      </w:r>
      <w:r w:rsidRPr="003865A4">
        <w:rPr>
          <w:rFonts w:ascii="GHEA Grapalat" w:hAnsi="GHEA Grapalat" w:cs="Sylfaen"/>
          <w:noProof/>
          <w:lang w:val="af-ZA"/>
        </w:rPr>
        <w:t>Արմավիրի</w:t>
      </w:r>
      <w:r w:rsidRPr="003865A4">
        <w:rPr>
          <w:rFonts w:ascii="GHEA Grapalat" w:hAnsi="GHEA Grapalat" w:cs="Times LatArm"/>
          <w:noProof/>
          <w:lang w:val="af-ZA"/>
        </w:rPr>
        <w:t xml:space="preserve"> </w:t>
      </w:r>
      <w:r w:rsidRPr="003865A4">
        <w:rPr>
          <w:rFonts w:ascii="GHEA Grapalat" w:hAnsi="GHEA Grapalat" w:cs="Sylfaen"/>
          <w:noProof/>
          <w:lang w:val="af-ZA"/>
        </w:rPr>
        <w:t>մարզում</w:t>
      </w:r>
      <w:r w:rsidRPr="003865A4">
        <w:rPr>
          <w:rFonts w:ascii="GHEA Grapalat" w:hAnsi="GHEA Grapalat" w:cs="Times LatArm"/>
          <w:noProof/>
          <w:lang w:val="af-ZA"/>
        </w:rPr>
        <w:t xml:space="preserve"> </w:t>
      </w:r>
      <w:r w:rsidRPr="003865A4">
        <w:rPr>
          <w:rFonts w:ascii="GHEA Grapalat" w:hAnsi="GHEA Grapalat" w:cs="Sylfaen"/>
          <w:noProof/>
          <w:lang w:val="af-ZA"/>
        </w:rPr>
        <w:t>ձկան</w:t>
      </w:r>
      <w:r w:rsidRPr="003865A4">
        <w:rPr>
          <w:rFonts w:ascii="GHEA Grapalat" w:hAnsi="GHEA Grapalat" w:cs="Times LatArm"/>
          <w:noProof/>
          <w:lang w:val="af-ZA"/>
        </w:rPr>
        <w:t xml:space="preserve"> </w:t>
      </w:r>
      <w:r w:rsidRPr="003865A4">
        <w:rPr>
          <w:rFonts w:ascii="GHEA Grapalat" w:hAnsi="GHEA Grapalat" w:cs="Sylfaen"/>
          <w:noProof/>
          <w:lang w:val="af-ZA"/>
        </w:rPr>
        <w:t>վերամշակման</w:t>
      </w:r>
      <w:r w:rsidRPr="003865A4">
        <w:rPr>
          <w:rFonts w:ascii="GHEA Grapalat" w:hAnsi="GHEA Grapalat" w:cs="Times LatArm"/>
          <w:noProof/>
          <w:lang w:val="af-ZA"/>
        </w:rPr>
        <w:t xml:space="preserve"> (</w:t>
      </w:r>
      <w:r w:rsidRPr="003865A4">
        <w:rPr>
          <w:rFonts w:ascii="GHEA Grapalat" w:hAnsi="GHEA Grapalat" w:cs="Sylfaen"/>
          <w:noProof/>
          <w:lang w:val="af-ZA"/>
        </w:rPr>
        <w:t>պահածոների</w:t>
      </w:r>
      <w:r w:rsidRPr="003865A4">
        <w:rPr>
          <w:rFonts w:ascii="GHEA Grapalat" w:hAnsi="GHEA Grapalat" w:cs="Times LatArm"/>
          <w:noProof/>
          <w:lang w:val="af-ZA"/>
        </w:rPr>
        <w:t xml:space="preserve"> </w:t>
      </w:r>
      <w:r w:rsidRPr="003865A4">
        <w:rPr>
          <w:rFonts w:ascii="GHEA Grapalat" w:hAnsi="GHEA Grapalat" w:cs="Sylfaen"/>
          <w:noProof/>
          <w:lang w:val="af-ZA"/>
        </w:rPr>
        <w:t>արտադրություն</w:t>
      </w:r>
      <w:r w:rsidRPr="003865A4">
        <w:rPr>
          <w:rFonts w:ascii="GHEA Grapalat" w:hAnsi="GHEA Grapalat" w:cs="Times LatArm"/>
          <w:noProof/>
          <w:lang w:val="af-ZA"/>
        </w:rPr>
        <w:t xml:space="preserve">, </w:t>
      </w:r>
      <w:r w:rsidRPr="003865A4">
        <w:rPr>
          <w:rFonts w:ascii="GHEA Grapalat" w:hAnsi="GHEA Grapalat" w:cs="Sylfaen"/>
          <w:noProof/>
          <w:lang w:val="af-ZA"/>
        </w:rPr>
        <w:t>ձկան</w:t>
      </w:r>
      <w:r w:rsidRPr="003865A4">
        <w:rPr>
          <w:rFonts w:ascii="GHEA Grapalat" w:hAnsi="GHEA Grapalat" w:cs="Times LatArm"/>
          <w:noProof/>
          <w:lang w:val="af-ZA"/>
        </w:rPr>
        <w:t xml:space="preserve"> </w:t>
      </w:r>
      <w:r w:rsidRPr="003865A4">
        <w:rPr>
          <w:rFonts w:ascii="GHEA Grapalat" w:hAnsi="GHEA Grapalat" w:cs="Sylfaen"/>
          <w:noProof/>
          <w:lang w:val="af-ZA"/>
        </w:rPr>
        <w:t>սառեցում</w:t>
      </w:r>
      <w:r w:rsidRPr="003865A4">
        <w:rPr>
          <w:rFonts w:ascii="GHEA Grapalat" w:hAnsi="GHEA Grapalat" w:cs="Times LatArm"/>
          <w:noProof/>
          <w:lang w:val="af-ZA"/>
        </w:rPr>
        <w:t xml:space="preserve">, </w:t>
      </w:r>
      <w:r w:rsidRPr="003865A4">
        <w:rPr>
          <w:rFonts w:ascii="GHEA Grapalat" w:hAnsi="GHEA Grapalat" w:cs="Sylfaen"/>
          <w:noProof/>
          <w:lang w:val="af-ZA"/>
        </w:rPr>
        <w:t>չորացում</w:t>
      </w:r>
      <w:r w:rsidRPr="003865A4">
        <w:rPr>
          <w:rFonts w:ascii="GHEA Grapalat" w:hAnsi="GHEA Grapalat" w:cs="Times LatArm"/>
          <w:noProof/>
          <w:lang w:val="af-ZA"/>
        </w:rPr>
        <w:t xml:space="preserve">, </w:t>
      </w:r>
      <w:r w:rsidRPr="003865A4">
        <w:rPr>
          <w:rFonts w:ascii="GHEA Grapalat" w:hAnsi="GHEA Grapalat" w:cs="Sylfaen"/>
          <w:noProof/>
          <w:lang w:val="af-ZA"/>
        </w:rPr>
        <w:t>ծխեխաշում</w:t>
      </w:r>
      <w:r w:rsidRPr="003865A4">
        <w:rPr>
          <w:rFonts w:ascii="GHEA Grapalat" w:hAnsi="GHEA Grapalat" w:cs="Times LatArm"/>
          <w:noProof/>
          <w:lang w:val="af-ZA"/>
        </w:rPr>
        <w:t xml:space="preserve"> </w:t>
      </w:r>
      <w:r w:rsidRPr="003865A4">
        <w:rPr>
          <w:rFonts w:ascii="GHEA Grapalat" w:hAnsi="GHEA Grapalat" w:cs="Sylfaen"/>
          <w:noProof/>
          <w:lang w:val="af-ZA"/>
        </w:rPr>
        <w:t>և</w:t>
      </w:r>
      <w:r w:rsidRPr="003865A4">
        <w:rPr>
          <w:rFonts w:ascii="GHEA Grapalat" w:hAnsi="GHEA Grapalat" w:cs="Times LatArm"/>
          <w:noProof/>
          <w:lang w:val="af-ZA"/>
        </w:rPr>
        <w:t xml:space="preserve"> </w:t>
      </w:r>
      <w:r w:rsidRPr="003865A4">
        <w:rPr>
          <w:rFonts w:ascii="GHEA Grapalat" w:hAnsi="GHEA Grapalat" w:cs="Sylfaen"/>
          <w:noProof/>
          <w:lang w:val="af-ZA"/>
        </w:rPr>
        <w:t>այլն</w:t>
      </w:r>
      <w:r w:rsidRPr="003865A4">
        <w:rPr>
          <w:rFonts w:ascii="GHEA Grapalat" w:hAnsi="GHEA Grapalat" w:cs="Times LatArm"/>
          <w:noProof/>
          <w:lang w:val="af-ZA"/>
        </w:rPr>
        <w:t xml:space="preserve">) </w:t>
      </w:r>
      <w:r w:rsidRPr="003865A4">
        <w:rPr>
          <w:rFonts w:ascii="GHEA Grapalat" w:hAnsi="GHEA Grapalat" w:cs="Sylfaen"/>
          <w:noProof/>
          <w:lang w:val="af-ZA"/>
        </w:rPr>
        <w:t>արտադրության</w:t>
      </w:r>
      <w:r w:rsidRPr="003865A4">
        <w:rPr>
          <w:rFonts w:ascii="GHEA Grapalat" w:hAnsi="GHEA Grapalat" w:cs="Times LatArm"/>
          <w:noProof/>
          <w:lang w:val="af-ZA"/>
        </w:rPr>
        <w:t xml:space="preserve"> </w:t>
      </w:r>
      <w:r w:rsidRPr="003865A4">
        <w:rPr>
          <w:rFonts w:ascii="GHEA Grapalat" w:hAnsi="GHEA Grapalat" w:cs="Sylfaen"/>
          <w:noProof/>
          <w:lang w:val="af-ZA"/>
        </w:rPr>
        <w:t>ստեղծմանը</w:t>
      </w:r>
      <w:r w:rsidRPr="003865A4">
        <w:rPr>
          <w:rFonts w:ascii="GHEA Grapalat" w:hAnsi="GHEA Grapalat" w:cs="Times LatArm"/>
          <w:noProof/>
          <w:lang w:val="af-ZA"/>
        </w:rPr>
        <w:t xml:space="preserve">` </w:t>
      </w:r>
      <w:r w:rsidRPr="003865A4">
        <w:rPr>
          <w:rFonts w:ascii="GHEA Grapalat" w:hAnsi="GHEA Grapalat" w:cs="Sylfaen"/>
          <w:noProof/>
          <w:lang w:val="af-ZA"/>
        </w:rPr>
        <w:t>նախապես</w:t>
      </w:r>
      <w:r w:rsidRPr="003865A4">
        <w:rPr>
          <w:rFonts w:ascii="GHEA Grapalat" w:hAnsi="GHEA Grapalat" w:cs="Times LatArm"/>
          <w:noProof/>
          <w:lang w:val="af-ZA"/>
        </w:rPr>
        <w:t xml:space="preserve">  </w:t>
      </w:r>
      <w:r w:rsidRPr="003865A4">
        <w:rPr>
          <w:rFonts w:ascii="GHEA Grapalat" w:hAnsi="GHEA Grapalat" w:cs="Sylfaen"/>
          <w:noProof/>
          <w:lang w:val="af-ZA"/>
        </w:rPr>
        <w:t>իրականացնելով</w:t>
      </w:r>
      <w:r w:rsidRPr="003865A4">
        <w:rPr>
          <w:rFonts w:ascii="GHEA Grapalat" w:hAnsi="GHEA Grapalat" w:cs="Times LatArm"/>
          <w:noProof/>
          <w:lang w:val="af-ZA"/>
        </w:rPr>
        <w:t xml:space="preserve">  </w:t>
      </w:r>
      <w:r w:rsidRPr="003865A4">
        <w:rPr>
          <w:rFonts w:ascii="GHEA Grapalat" w:hAnsi="GHEA Grapalat" w:cs="Sylfaen"/>
          <w:noProof/>
          <w:lang w:val="af-ZA"/>
        </w:rPr>
        <w:t>իրագործելիության</w:t>
      </w:r>
      <w:r w:rsidRPr="003865A4">
        <w:rPr>
          <w:rFonts w:ascii="GHEA Grapalat" w:hAnsi="GHEA Grapalat" w:cs="Times LatArm"/>
          <w:noProof/>
          <w:lang w:val="af-ZA"/>
        </w:rPr>
        <w:t xml:space="preserve"> </w:t>
      </w:r>
      <w:r w:rsidRPr="003865A4">
        <w:rPr>
          <w:rFonts w:ascii="GHEA Grapalat" w:hAnsi="GHEA Grapalat" w:cs="Sylfaen"/>
          <w:noProof/>
          <w:lang w:val="af-ZA"/>
        </w:rPr>
        <w:t>հետազոտությունը:</w:t>
      </w:r>
      <w:r w:rsidRPr="003865A4">
        <w:rPr>
          <w:rFonts w:ascii="GHEA Grapalat" w:hAnsi="GHEA Grapalat" w:cs="Times LatArm"/>
          <w:noProof/>
          <w:lang w:val="af-ZA"/>
        </w:rPr>
        <w:t xml:space="preserve"> </w:t>
      </w:r>
    </w:p>
    <w:p w:rsidR="00E53573" w:rsidRPr="003865A4" w:rsidRDefault="00E53573" w:rsidP="00E53573">
      <w:pPr>
        <w:jc w:val="both"/>
        <w:rPr>
          <w:rFonts w:ascii="GHEA Grapalat" w:hAnsi="GHEA Grapalat" w:cs="Sylfaen"/>
          <w:noProof/>
          <w:sz w:val="16"/>
          <w:szCs w:val="16"/>
          <w:lang w:val="af-ZA"/>
        </w:rPr>
      </w:pPr>
    </w:p>
    <w:p w:rsidR="00E53573" w:rsidRPr="003865A4" w:rsidRDefault="00E53573" w:rsidP="00E53573">
      <w:pPr>
        <w:pStyle w:val="CM110"/>
        <w:jc w:val="center"/>
        <w:outlineLvl w:val="0"/>
        <w:rPr>
          <w:rFonts w:ascii="GHEA Grapalat" w:hAnsi="GHEA Grapalat" w:cs="Sylfaen"/>
          <w:b/>
          <w:lang w:val="af-ZA"/>
        </w:rPr>
      </w:pPr>
      <w:bookmarkStart w:id="4" w:name="_Hlk226811250"/>
      <w:r w:rsidRPr="003865A4">
        <w:rPr>
          <w:rFonts w:ascii="GHEA Grapalat" w:hAnsi="GHEA Grapalat"/>
          <w:b/>
          <w:lang w:val="af-ZA"/>
        </w:rPr>
        <w:t xml:space="preserve">4.3.  </w:t>
      </w:r>
      <w:r w:rsidRPr="003865A4">
        <w:rPr>
          <w:rFonts w:ascii="GHEA Grapalat" w:hAnsi="GHEA Grapalat" w:cs="Sylfaen"/>
          <w:b/>
          <w:lang w:val="af-ZA"/>
        </w:rPr>
        <w:t>ՓՄՁ</w:t>
      </w:r>
      <w:r w:rsidRPr="003865A4">
        <w:rPr>
          <w:rFonts w:ascii="GHEA Grapalat" w:hAnsi="GHEA Grapalat" w:cs="Times LatArm"/>
          <w:b/>
          <w:lang w:val="af-ZA"/>
        </w:rPr>
        <w:t xml:space="preserve">   </w:t>
      </w:r>
      <w:r w:rsidRPr="003865A4">
        <w:rPr>
          <w:rFonts w:ascii="GHEA Grapalat" w:hAnsi="GHEA Grapalat" w:cs="Sylfaen"/>
          <w:b/>
          <w:lang w:val="af-ZA"/>
        </w:rPr>
        <w:t xml:space="preserve">և մասնավոր հատվածի </w:t>
      </w:r>
      <w:r w:rsidRPr="003865A4">
        <w:rPr>
          <w:rFonts w:ascii="GHEA Grapalat" w:hAnsi="GHEA Grapalat" w:cs="Times LatArm"/>
          <w:b/>
          <w:lang w:val="af-ZA"/>
        </w:rPr>
        <w:t xml:space="preserve"> </w:t>
      </w:r>
      <w:r w:rsidRPr="003865A4">
        <w:rPr>
          <w:rFonts w:ascii="GHEA Grapalat" w:hAnsi="GHEA Grapalat" w:cs="Sylfaen"/>
          <w:b/>
          <w:lang w:val="af-ZA"/>
        </w:rPr>
        <w:t>իրավիճակի</w:t>
      </w:r>
      <w:r w:rsidRPr="003865A4">
        <w:rPr>
          <w:rFonts w:ascii="GHEA Grapalat" w:hAnsi="GHEA Grapalat" w:cs="Times LatArm"/>
          <w:b/>
          <w:lang w:val="af-ZA"/>
        </w:rPr>
        <w:t xml:space="preserve"> </w:t>
      </w:r>
      <w:r w:rsidRPr="003865A4">
        <w:rPr>
          <w:rFonts w:ascii="GHEA Grapalat" w:hAnsi="GHEA Grapalat" w:cs="Sylfaen"/>
          <w:b/>
          <w:lang w:val="af-ZA"/>
        </w:rPr>
        <w:t>վերլուծություն</w:t>
      </w:r>
    </w:p>
    <w:p w:rsidR="00E53573" w:rsidRPr="003865A4" w:rsidRDefault="00E53573" w:rsidP="00E53573">
      <w:pPr>
        <w:rPr>
          <w:rFonts w:ascii="GHEA Grapalat" w:hAnsi="GHEA Grapalat"/>
          <w:sz w:val="8"/>
          <w:szCs w:val="8"/>
          <w:lang w:val="af-ZA"/>
        </w:rPr>
      </w:pPr>
    </w:p>
    <w:p w:rsidR="00E53573" w:rsidRPr="003865A4" w:rsidRDefault="00E53573" w:rsidP="00E53573">
      <w:pPr>
        <w:pStyle w:val="CM110"/>
        <w:numPr>
          <w:ilvl w:val="0"/>
          <w:numId w:val="59"/>
        </w:numPr>
        <w:ind w:left="-142" w:firstLine="426"/>
        <w:jc w:val="both"/>
        <w:outlineLvl w:val="0"/>
        <w:rPr>
          <w:rFonts w:ascii="GHEA Grapalat" w:hAnsi="GHEA Grapalat"/>
          <w:lang w:val="af-ZA"/>
        </w:rPr>
      </w:pPr>
      <w:r w:rsidRPr="003865A4">
        <w:rPr>
          <w:rFonts w:ascii="GHEA Grapalat" w:hAnsi="GHEA Grapalat" w:cs="Sylfaen"/>
          <w:iCs/>
          <w:lang w:val="hy-AM"/>
        </w:rPr>
        <w:t>Փոքր</w:t>
      </w:r>
      <w:r w:rsidRPr="003865A4">
        <w:rPr>
          <w:rFonts w:ascii="GHEA Grapalat" w:hAnsi="GHEA Grapalat"/>
          <w:iCs/>
          <w:lang w:val="hy-AM"/>
        </w:rPr>
        <w:t xml:space="preserve"> </w:t>
      </w:r>
      <w:r w:rsidRPr="003865A4">
        <w:rPr>
          <w:rFonts w:ascii="GHEA Grapalat" w:hAnsi="GHEA Grapalat" w:cs="Sylfaen"/>
          <w:iCs/>
          <w:lang w:val="hy-AM"/>
        </w:rPr>
        <w:t>և</w:t>
      </w:r>
      <w:r w:rsidRPr="003865A4">
        <w:rPr>
          <w:rFonts w:ascii="GHEA Grapalat" w:hAnsi="GHEA Grapalat"/>
          <w:iCs/>
          <w:lang w:val="hy-AM"/>
        </w:rPr>
        <w:t xml:space="preserve"> </w:t>
      </w:r>
      <w:r w:rsidRPr="003865A4">
        <w:rPr>
          <w:rFonts w:ascii="GHEA Grapalat" w:hAnsi="GHEA Grapalat" w:cs="Sylfaen"/>
          <w:iCs/>
          <w:lang w:val="hy-AM"/>
        </w:rPr>
        <w:t>միջին</w:t>
      </w:r>
      <w:r w:rsidRPr="003865A4">
        <w:rPr>
          <w:rFonts w:ascii="GHEA Grapalat" w:hAnsi="GHEA Grapalat"/>
          <w:iCs/>
          <w:lang w:val="hy-AM"/>
        </w:rPr>
        <w:t xml:space="preserve"> </w:t>
      </w:r>
      <w:r w:rsidRPr="003865A4">
        <w:rPr>
          <w:rFonts w:ascii="GHEA Grapalat" w:hAnsi="GHEA Grapalat" w:cs="Sylfaen"/>
          <w:iCs/>
          <w:lang w:val="hy-AM"/>
        </w:rPr>
        <w:t>ձեռնարկատիրության</w:t>
      </w:r>
      <w:r w:rsidRPr="003865A4">
        <w:rPr>
          <w:rFonts w:ascii="GHEA Grapalat" w:hAnsi="GHEA Grapalat"/>
          <w:iCs/>
          <w:lang w:val="hy-AM"/>
        </w:rPr>
        <w:t xml:space="preserve">, </w:t>
      </w:r>
      <w:r w:rsidRPr="003865A4">
        <w:rPr>
          <w:rFonts w:ascii="GHEA Grapalat" w:hAnsi="GHEA Grapalat" w:cs="Sylfaen"/>
          <w:iCs/>
          <w:lang w:val="hy-AM"/>
        </w:rPr>
        <w:t>ինչպես</w:t>
      </w:r>
      <w:r w:rsidRPr="003865A4">
        <w:rPr>
          <w:rFonts w:ascii="GHEA Grapalat" w:hAnsi="GHEA Grapalat"/>
          <w:iCs/>
          <w:lang w:val="hy-AM"/>
        </w:rPr>
        <w:t xml:space="preserve"> </w:t>
      </w:r>
      <w:r w:rsidRPr="003865A4">
        <w:rPr>
          <w:rFonts w:ascii="GHEA Grapalat" w:hAnsi="GHEA Grapalat" w:cs="Sylfaen"/>
          <w:iCs/>
          <w:lang w:val="hy-AM"/>
        </w:rPr>
        <w:t>նաև</w:t>
      </w:r>
      <w:r w:rsidRPr="003865A4">
        <w:rPr>
          <w:rFonts w:ascii="GHEA Grapalat" w:hAnsi="GHEA Grapalat"/>
          <w:iCs/>
          <w:lang w:val="hy-AM"/>
        </w:rPr>
        <w:t xml:space="preserve"> </w:t>
      </w:r>
      <w:r w:rsidRPr="003865A4">
        <w:rPr>
          <w:rFonts w:ascii="GHEA Grapalat" w:hAnsi="GHEA Grapalat" w:cs="Sylfaen"/>
          <w:iCs/>
          <w:lang w:val="hy-AM"/>
        </w:rPr>
        <w:t>մասնավոր</w:t>
      </w:r>
      <w:r w:rsidRPr="003865A4">
        <w:rPr>
          <w:rFonts w:ascii="GHEA Grapalat" w:hAnsi="GHEA Grapalat"/>
          <w:iCs/>
          <w:lang w:val="hy-AM"/>
        </w:rPr>
        <w:t xml:space="preserve"> </w:t>
      </w:r>
      <w:r w:rsidRPr="003865A4">
        <w:rPr>
          <w:rFonts w:ascii="GHEA Grapalat" w:hAnsi="GHEA Grapalat" w:cs="Sylfaen"/>
          <w:iCs/>
          <w:lang w:val="hy-AM"/>
        </w:rPr>
        <w:t>հատվածի</w:t>
      </w:r>
      <w:r w:rsidRPr="003865A4">
        <w:rPr>
          <w:rFonts w:ascii="GHEA Grapalat" w:hAnsi="GHEA Grapalat"/>
          <w:iCs/>
          <w:lang w:val="hy-AM"/>
        </w:rPr>
        <w:t xml:space="preserve"> </w:t>
      </w:r>
      <w:r w:rsidRPr="003865A4">
        <w:rPr>
          <w:rFonts w:ascii="GHEA Grapalat" w:hAnsi="GHEA Grapalat" w:cs="Sylfaen"/>
          <w:iCs/>
          <w:lang w:val="hy-AM"/>
        </w:rPr>
        <w:t>զարգացումը</w:t>
      </w:r>
      <w:r w:rsidRPr="003865A4">
        <w:rPr>
          <w:rFonts w:ascii="GHEA Grapalat" w:hAnsi="GHEA Grapalat"/>
          <w:iCs/>
          <w:lang w:val="hy-AM"/>
        </w:rPr>
        <w:t xml:space="preserve"> </w:t>
      </w:r>
      <w:r w:rsidRPr="003865A4">
        <w:rPr>
          <w:rFonts w:ascii="GHEA Grapalat" w:hAnsi="GHEA Grapalat" w:cs="Sylfaen"/>
          <w:iCs/>
          <w:lang w:val="hy-AM"/>
        </w:rPr>
        <w:t>մարզում</w:t>
      </w:r>
      <w:r w:rsidRPr="003865A4">
        <w:rPr>
          <w:rFonts w:ascii="GHEA Grapalat" w:hAnsi="GHEA Grapalat"/>
          <w:iCs/>
          <w:lang w:val="hy-AM"/>
        </w:rPr>
        <w:t xml:space="preserve"> </w:t>
      </w:r>
      <w:r w:rsidRPr="003865A4">
        <w:rPr>
          <w:rFonts w:ascii="GHEA Grapalat" w:hAnsi="GHEA Grapalat" w:cs="Sylfaen"/>
          <w:iCs/>
          <w:lang w:val="hy-AM"/>
        </w:rPr>
        <w:t>աղքատության</w:t>
      </w:r>
      <w:r w:rsidRPr="003865A4">
        <w:rPr>
          <w:rFonts w:ascii="GHEA Grapalat" w:hAnsi="GHEA Grapalat"/>
          <w:iCs/>
          <w:lang w:val="hy-AM"/>
        </w:rPr>
        <w:t xml:space="preserve"> </w:t>
      </w:r>
      <w:r w:rsidRPr="003865A4">
        <w:rPr>
          <w:rFonts w:ascii="GHEA Grapalat" w:hAnsi="GHEA Grapalat" w:cs="Sylfaen"/>
          <w:iCs/>
          <w:lang w:val="hy-AM"/>
        </w:rPr>
        <w:t>կրճատման</w:t>
      </w:r>
      <w:r w:rsidRPr="003865A4">
        <w:rPr>
          <w:rFonts w:ascii="GHEA Grapalat" w:hAnsi="GHEA Grapalat"/>
          <w:iCs/>
          <w:lang w:val="hy-AM"/>
        </w:rPr>
        <w:t xml:space="preserve"> </w:t>
      </w:r>
      <w:r w:rsidRPr="003865A4">
        <w:rPr>
          <w:rFonts w:ascii="GHEA Grapalat" w:hAnsi="GHEA Grapalat" w:cs="Sylfaen"/>
          <w:iCs/>
          <w:lang w:val="hy-AM"/>
        </w:rPr>
        <w:t>և</w:t>
      </w:r>
      <w:r w:rsidRPr="003865A4">
        <w:rPr>
          <w:rFonts w:ascii="GHEA Grapalat" w:hAnsi="GHEA Grapalat"/>
          <w:iCs/>
          <w:lang w:val="hy-AM"/>
        </w:rPr>
        <w:t xml:space="preserve"> </w:t>
      </w:r>
      <w:r w:rsidRPr="003865A4">
        <w:rPr>
          <w:rFonts w:ascii="GHEA Grapalat" w:hAnsi="GHEA Grapalat" w:cs="Sylfaen"/>
          <w:iCs/>
          <w:lang w:val="hy-AM"/>
        </w:rPr>
        <w:t>տնտեսական</w:t>
      </w:r>
      <w:r w:rsidRPr="003865A4">
        <w:rPr>
          <w:rFonts w:ascii="GHEA Grapalat" w:hAnsi="GHEA Grapalat"/>
          <w:iCs/>
          <w:lang w:val="hy-AM"/>
        </w:rPr>
        <w:t xml:space="preserve"> </w:t>
      </w:r>
      <w:r w:rsidRPr="003865A4">
        <w:rPr>
          <w:rFonts w:ascii="GHEA Grapalat" w:hAnsi="GHEA Grapalat" w:cs="Sylfaen"/>
          <w:iCs/>
          <w:lang w:val="hy-AM"/>
        </w:rPr>
        <w:t>զարգացման</w:t>
      </w:r>
      <w:r w:rsidRPr="003865A4">
        <w:rPr>
          <w:rFonts w:ascii="GHEA Grapalat" w:hAnsi="GHEA Grapalat"/>
          <w:iCs/>
          <w:lang w:val="hy-AM"/>
        </w:rPr>
        <w:t xml:space="preserve"> </w:t>
      </w:r>
      <w:r w:rsidRPr="003865A4">
        <w:rPr>
          <w:rFonts w:ascii="GHEA Grapalat" w:hAnsi="GHEA Grapalat" w:cs="Sylfaen"/>
          <w:iCs/>
          <w:lang w:val="hy-AM"/>
        </w:rPr>
        <w:t>ամենակարևոր</w:t>
      </w:r>
      <w:r w:rsidRPr="003865A4">
        <w:rPr>
          <w:rFonts w:ascii="GHEA Grapalat" w:hAnsi="GHEA Grapalat"/>
          <w:iCs/>
          <w:lang w:val="hy-AM"/>
        </w:rPr>
        <w:t xml:space="preserve"> </w:t>
      </w:r>
      <w:r w:rsidRPr="003865A4">
        <w:rPr>
          <w:rFonts w:ascii="GHEA Grapalat" w:hAnsi="GHEA Grapalat" w:cs="Sylfaen"/>
          <w:iCs/>
          <w:lang w:val="hy-AM"/>
        </w:rPr>
        <w:t>ուղղություններից</w:t>
      </w:r>
      <w:r w:rsidRPr="003865A4">
        <w:rPr>
          <w:rFonts w:ascii="GHEA Grapalat" w:hAnsi="GHEA Grapalat"/>
          <w:iCs/>
          <w:lang w:val="hy-AM"/>
        </w:rPr>
        <w:t xml:space="preserve"> </w:t>
      </w:r>
      <w:r w:rsidRPr="003865A4">
        <w:rPr>
          <w:rFonts w:ascii="GHEA Grapalat" w:hAnsi="GHEA Grapalat" w:cs="Sylfaen"/>
          <w:iCs/>
          <w:lang w:val="hy-AM"/>
        </w:rPr>
        <w:t>մեկն</w:t>
      </w:r>
      <w:r w:rsidRPr="003865A4">
        <w:rPr>
          <w:rFonts w:ascii="GHEA Grapalat" w:hAnsi="GHEA Grapalat"/>
          <w:iCs/>
          <w:lang w:val="hy-AM"/>
        </w:rPr>
        <w:t xml:space="preserve"> </w:t>
      </w:r>
      <w:r w:rsidRPr="003865A4">
        <w:rPr>
          <w:rFonts w:ascii="GHEA Grapalat" w:hAnsi="GHEA Grapalat" w:cs="Sylfaen"/>
          <w:iCs/>
          <w:lang w:val="hy-AM"/>
        </w:rPr>
        <w:t>է</w:t>
      </w:r>
      <w:r w:rsidRPr="003865A4">
        <w:rPr>
          <w:rFonts w:ascii="GHEA Grapalat" w:hAnsi="GHEA Grapalat"/>
          <w:iCs/>
          <w:lang w:val="hy-AM"/>
        </w:rPr>
        <w:t xml:space="preserve">: </w:t>
      </w:r>
      <w:r w:rsidRPr="003865A4">
        <w:rPr>
          <w:rFonts w:ascii="GHEA Grapalat" w:hAnsi="GHEA Grapalat" w:cs="Sylfaen"/>
          <w:iCs/>
          <w:lang w:val="hy-AM"/>
        </w:rPr>
        <w:t>Այս</w:t>
      </w:r>
      <w:r w:rsidRPr="003865A4">
        <w:rPr>
          <w:rFonts w:ascii="GHEA Grapalat" w:hAnsi="GHEA Grapalat"/>
          <w:iCs/>
          <w:lang w:val="hy-AM"/>
        </w:rPr>
        <w:t xml:space="preserve"> </w:t>
      </w:r>
      <w:r w:rsidRPr="003865A4">
        <w:rPr>
          <w:rFonts w:ascii="GHEA Grapalat" w:hAnsi="GHEA Grapalat" w:cs="Sylfaen"/>
          <w:iCs/>
          <w:lang w:val="hy-AM"/>
        </w:rPr>
        <w:t>կապակցությամբ</w:t>
      </w:r>
      <w:r w:rsidRPr="003865A4">
        <w:rPr>
          <w:rFonts w:ascii="GHEA Grapalat" w:hAnsi="GHEA Grapalat"/>
          <w:iCs/>
          <w:lang w:val="hy-AM"/>
        </w:rPr>
        <w:t xml:space="preserve"> 201</w:t>
      </w:r>
      <w:r w:rsidRPr="003865A4">
        <w:rPr>
          <w:rFonts w:ascii="GHEA Grapalat" w:hAnsi="GHEA Grapalat"/>
          <w:iCs/>
          <w:lang w:val="af-ZA"/>
        </w:rPr>
        <w:t>5</w:t>
      </w:r>
      <w:r w:rsidRPr="003865A4">
        <w:rPr>
          <w:rFonts w:ascii="GHEA Grapalat" w:hAnsi="GHEA Grapalat"/>
          <w:iCs/>
          <w:lang w:val="hy-AM"/>
        </w:rPr>
        <w:t>-201</w:t>
      </w:r>
      <w:r w:rsidRPr="003865A4">
        <w:rPr>
          <w:rFonts w:ascii="GHEA Grapalat" w:hAnsi="GHEA Grapalat"/>
          <w:iCs/>
          <w:lang w:val="af-ZA"/>
        </w:rPr>
        <w:t>8</w:t>
      </w:r>
      <w:r w:rsidRPr="003865A4">
        <w:rPr>
          <w:rFonts w:ascii="GHEA Grapalat" w:hAnsi="GHEA Grapalat"/>
          <w:iCs/>
          <w:lang w:val="hy-AM"/>
        </w:rPr>
        <w:t>թ</w:t>
      </w:r>
      <w:r w:rsidRPr="003865A4">
        <w:rPr>
          <w:rFonts w:ascii="GHEA Grapalat" w:hAnsi="GHEA Grapalat" w:cs="Sylfaen"/>
          <w:iCs/>
          <w:lang w:val="hy-AM"/>
        </w:rPr>
        <w:t>թ</w:t>
      </w:r>
      <w:r w:rsidRPr="003865A4">
        <w:rPr>
          <w:rFonts w:ascii="GHEA Grapalat" w:hAnsi="GHEA Grapalat"/>
          <w:iCs/>
          <w:lang w:val="hy-AM"/>
        </w:rPr>
        <w:t xml:space="preserve">. </w:t>
      </w:r>
      <w:r w:rsidRPr="003865A4">
        <w:rPr>
          <w:rFonts w:ascii="GHEA Grapalat" w:hAnsi="GHEA Grapalat" w:cs="Sylfaen"/>
          <w:iCs/>
          <w:lang w:val="hy-AM"/>
        </w:rPr>
        <w:t>ՄԶԾ</w:t>
      </w:r>
      <w:r w:rsidRPr="003865A4">
        <w:rPr>
          <w:rFonts w:ascii="GHEA Grapalat" w:hAnsi="GHEA Grapalat"/>
          <w:iCs/>
          <w:lang w:val="hy-AM"/>
        </w:rPr>
        <w:t>-</w:t>
      </w:r>
      <w:r w:rsidRPr="003865A4">
        <w:rPr>
          <w:rFonts w:ascii="GHEA Grapalat" w:hAnsi="GHEA Grapalat" w:cs="Sylfaen"/>
          <w:iCs/>
          <w:lang w:val="hy-AM"/>
        </w:rPr>
        <w:t>ով</w:t>
      </w:r>
      <w:r w:rsidRPr="003865A4">
        <w:rPr>
          <w:rFonts w:ascii="GHEA Grapalat" w:hAnsi="GHEA Grapalat"/>
          <w:iCs/>
          <w:lang w:val="hy-AM"/>
        </w:rPr>
        <w:t xml:space="preserve"> նույնպես </w:t>
      </w:r>
      <w:r w:rsidRPr="003865A4">
        <w:rPr>
          <w:rFonts w:ascii="GHEA Grapalat" w:hAnsi="GHEA Grapalat" w:cs="Sylfaen"/>
          <w:iCs/>
          <w:lang w:val="hy-AM"/>
        </w:rPr>
        <w:t>առաջարկվում</w:t>
      </w:r>
      <w:r w:rsidRPr="003865A4">
        <w:rPr>
          <w:rFonts w:ascii="GHEA Grapalat" w:hAnsi="GHEA Grapalat"/>
          <w:iCs/>
          <w:lang w:val="hy-AM"/>
        </w:rPr>
        <w:t xml:space="preserve"> </w:t>
      </w:r>
      <w:r w:rsidRPr="003865A4">
        <w:rPr>
          <w:rFonts w:ascii="GHEA Grapalat" w:hAnsi="GHEA Grapalat" w:cs="Sylfaen"/>
          <w:iCs/>
          <w:lang w:val="hy-AM"/>
        </w:rPr>
        <w:t>է</w:t>
      </w:r>
      <w:r w:rsidRPr="003865A4">
        <w:rPr>
          <w:rFonts w:ascii="GHEA Grapalat" w:hAnsi="GHEA Grapalat"/>
          <w:iCs/>
          <w:lang w:val="hy-AM"/>
        </w:rPr>
        <w:t xml:space="preserve"> </w:t>
      </w:r>
      <w:r w:rsidRPr="003865A4">
        <w:rPr>
          <w:rFonts w:ascii="GHEA Grapalat" w:hAnsi="GHEA Grapalat" w:cs="Sylfaen"/>
          <w:iCs/>
          <w:lang w:val="hy-AM"/>
        </w:rPr>
        <w:t>բարձրացնել</w:t>
      </w:r>
      <w:r w:rsidRPr="003865A4">
        <w:rPr>
          <w:rFonts w:ascii="GHEA Grapalat" w:hAnsi="GHEA Grapalat"/>
          <w:iCs/>
          <w:lang w:val="hy-AM"/>
        </w:rPr>
        <w:t xml:space="preserve"> </w:t>
      </w:r>
      <w:r w:rsidRPr="003865A4">
        <w:rPr>
          <w:rFonts w:ascii="GHEA Grapalat" w:hAnsi="GHEA Grapalat" w:cs="Sylfaen"/>
          <w:iCs/>
          <w:lang w:val="hy-AM"/>
        </w:rPr>
        <w:t>գործարար</w:t>
      </w:r>
      <w:r w:rsidRPr="003865A4">
        <w:rPr>
          <w:rFonts w:ascii="GHEA Grapalat" w:hAnsi="GHEA Grapalat"/>
          <w:iCs/>
          <w:lang w:val="hy-AM"/>
        </w:rPr>
        <w:t xml:space="preserve"> </w:t>
      </w:r>
      <w:r w:rsidRPr="003865A4">
        <w:rPr>
          <w:rFonts w:ascii="GHEA Grapalat" w:hAnsi="GHEA Grapalat" w:cs="Sylfaen"/>
          <w:iCs/>
          <w:lang w:val="hy-AM"/>
        </w:rPr>
        <w:t>ակտիվությունը</w:t>
      </w:r>
      <w:r w:rsidRPr="003865A4">
        <w:rPr>
          <w:rFonts w:ascii="GHEA Grapalat" w:hAnsi="GHEA Grapalat"/>
          <w:iCs/>
          <w:lang w:val="hy-AM"/>
        </w:rPr>
        <w:t xml:space="preserve"> </w:t>
      </w:r>
      <w:r w:rsidRPr="003865A4">
        <w:rPr>
          <w:rFonts w:ascii="GHEA Grapalat" w:hAnsi="GHEA Grapalat" w:cs="Sylfaen"/>
          <w:iCs/>
          <w:lang w:val="hy-AM"/>
        </w:rPr>
        <w:t>մարզում</w:t>
      </w:r>
      <w:r w:rsidRPr="003865A4">
        <w:rPr>
          <w:rFonts w:ascii="GHEA Grapalat" w:hAnsi="GHEA Grapalat"/>
          <w:iCs/>
          <w:lang w:val="hy-AM"/>
        </w:rPr>
        <w:t xml:space="preserve"> </w:t>
      </w:r>
      <w:r w:rsidRPr="003865A4">
        <w:rPr>
          <w:rFonts w:ascii="GHEA Grapalat" w:hAnsi="GHEA Grapalat" w:cs="Sylfaen"/>
          <w:iCs/>
          <w:lang w:val="hy-AM"/>
        </w:rPr>
        <w:t>բիզնես</w:t>
      </w:r>
      <w:r w:rsidRPr="003865A4">
        <w:rPr>
          <w:rFonts w:ascii="GHEA Grapalat" w:hAnsi="GHEA Grapalat"/>
          <w:iCs/>
          <w:lang w:val="hy-AM"/>
        </w:rPr>
        <w:t xml:space="preserve"> </w:t>
      </w:r>
      <w:r w:rsidRPr="003865A4">
        <w:rPr>
          <w:rFonts w:ascii="GHEA Grapalat" w:hAnsi="GHEA Grapalat" w:cs="Sylfaen"/>
          <w:iCs/>
          <w:lang w:val="hy-AM"/>
        </w:rPr>
        <w:t>պլանավորման</w:t>
      </w:r>
      <w:r w:rsidRPr="003865A4">
        <w:rPr>
          <w:rFonts w:ascii="GHEA Grapalat" w:hAnsi="GHEA Grapalat"/>
          <w:iCs/>
          <w:lang w:val="hy-AM"/>
        </w:rPr>
        <w:t xml:space="preserve"> </w:t>
      </w:r>
      <w:r w:rsidRPr="003865A4">
        <w:rPr>
          <w:rFonts w:ascii="GHEA Grapalat" w:hAnsi="GHEA Grapalat" w:cs="Sylfaen"/>
          <w:iCs/>
          <w:lang w:val="hy-AM"/>
        </w:rPr>
        <w:t>և</w:t>
      </w:r>
      <w:r w:rsidRPr="003865A4">
        <w:rPr>
          <w:rFonts w:ascii="GHEA Grapalat" w:hAnsi="GHEA Grapalat"/>
          <w:iCs/>
          <w:lang w:val="hy-AM"/>
        </w:rPr>
        <w:t xml:space="preserve"> </w:t>
      </w:r>
      <w:r w:rsidRPr="003865A4">
        <w:rPr>
          <w:rFonts w:ascii="GHEA Grapalat" w:hAnsi="GHEA Grapalat" w:cs="Sylfaen"/>
          <w:iCs/>
          <w:lang w:val="hy-AM"/>
        </w:rPr>
        <w:t>կառավարման</w:t>
      </w:r>
      <w:r w:rsidRPr="003865A4">
        <w:rPr>
          <w:rFonts w:ascii="GHEA Grapalat" w:hAnsi="GHEA Grapalat"/>
          <w:iCs/>
          <w:lang w:val="hy-AM"/>
        </w:rPr>
        <w:t xml:space="preserve"> </w:t>
      </w:r>
      <w:r w:rsidRPr="003865A4">
        <w:rPr>
          <w:rFonts w:ascii="GHEA Grapalat" w:hAnsi="GHEA Grapalat" w:cs="Sylfaen"/>
          <w:iCs/>
          <w:lang w:val="hy-AM"/>
        </w:rPr>
        <w:t>տարածաշրջանային</w:t>
      </w:r>
      <w:r w:rsidRPr="003865A4">
        <w:rPr>
          <w:rFonts w:ascii="GHEA Grapalat" w:hAnsi="GHEA Grapalat"/>
          <w:iCs/>
          <w:lang w:val="hy-AM"/>
        </w:rPr>
        <w:t xml:space="preserve"> </w:t>
      </w:r>
      <w:r w:rsidRPr="003865A4">
        <w:rPr>
          <w:rFonts w:ascii="GHEA Grapalat" w:hAnsi="GHEA Grapalat" w:cs="Sylfaen"/>
          <w:iCs/>
          <w:lang w:val="hy-AM"/>
        </w:rPr>
        <w:t>հատուկ</w:t>
      </w:r>
      <w:r w:rsidRPr="003865A4">
        <w:rPr>
          <w:rFonts w:ascii="GHEA Grapalat" w:hAnsi="GHEA Grapalat"/>
          <w:iCs/>
          <w:lang w:val="hy-AM"/>
        </w:rPr>
        <w:t xml:space="preserve"> </w:t>
      </w:r>
      <w:r w:rsidRPr="003865A4">
        <w:rPr>
          <w:rFonts w:ascii="GHEA Grapalat" w:hAnsi="GHEA Grapalat" w:cs="Sylfaen"/>
          <w:iCs/>
          <w:lang w:val="hy-AM"/>
        </w:rPr>
        <w:t>մոտեցումների</w:t>
      </w:r>
      <w:r w:rsidRPr="003865A4">
        <w:rPr>
          <w:rFonts w:ascii="GHEA Grapalat" w:hAnsi="GHEA Grapalat"/>
          <w:iCs/>
          <w:lang w:val="hy-AM"/>
        </w:rPr>
        <w:t xml:space="preserve"> </w:t>
      </w:r>
      <w:r w:rsidRPr="003865A4">
        <w:rPr>
          <w:rFonts w:ascii="GHEA Grapalat" w:hAnsi="GHEA Grapalat" w:cs="Sylfaen"/>
          <w:iCs/>
          <w:lang w:val="hy-AM"/>
        </w:rPr>
        <w:t>կիրառման</w:t>
      </w:r>
      <w:r w:rsidRPr="003865A4">
        <w:rPr>
          <w:rFonts w:ascii="GHEA Grapalat" w:hAnsi="GHEA Grapalat"/>
          <w:iCs/>
          <w:lang w:val="hy-AM"/>
        </w:rPr>
        <w:t xml:space="preserve"> </w:t>
      </w:r>
      <w:r w:rsidRPr="003865A4">
        <w:rPr>
          <w:rFonts w:ascii="GHEA Grapalat" w:hAnsi="GHEA Grapalat" w:cs="Sylfaen"/>
          <w:iCs/>
          <w:lang w:val="hy-AM"/>
        </w:rPr>
        <w:t>միջոցով</w:t>
      </w:r>
      <w:r w:rsidRPr="003865A4">
        <w:rPr>
          <w:rFonts w:ascii="GHEA Grapalat" w:hAnsi="GHEA Grapalat"/>
          <w:iCs/>
          <w:lang w:val="hy-AM"/>
        </w:rPr>
        <w:t xml:space="preserve">` </w:t>
      </w:r>
      <w:r w:rsidRPr="003865A4">
        <w:rPr>
          <w:rFonts w:ascii="GHEA Grapalat" w:hAnsi="GHEA Grapalat" w:cs="Sylfaen"/>
          <w:iCs/>
          <w:lang w:val="hy-AM"/>
        </w:rPr>
        <w:t>ներգրավելով</w:t>
      </w:r>
      <w:r w:rsidRPr="003865A4">
        <w:rPr>
          <w:rFonts w:ascii="GHEA Grapalat" w:hAnsi="GHEA Grapalat"/>
          <w:iCs/>
          <w:lang w:val="hy-AM"/>
        </w:rPr>
        <w:t xml:space="preserve"> </w:t>
      </w:r>
      <w:r w:rsidRPr="003865A4">
        <w:rPr>
          <w:rFonts w:ascii="GHEA Grapalat" w:hAnsi="GHEA Grapalat" w:cs="Sylfaen"/>
          <w:iCs/>
          <w:lang w:val="hy-AM"/>
        </w:rPr>
        <w:t>այդ</w:t>
      </w:r>
      <w:r w:rsidRPr="003865A4">
        <w:rPr>
          <w:rFonts w:ascii="GHEA Grapalat" w:hAnsi="GHEA Grapalat"/>
          <w:iCs/>
          <w:lang w:val="hy-AM"/>
        </w:rPr>
        <w:t xml:space="preserve"> </w:t>
      </w:r>
      <w:r w:rsidRPr="003865A4">
        <w:rPr>
          <w:rFonts w:ascii="GHEA Grapalat" w:hAnsi="GHEA Grapalat" w:cs="Sylfaen"/>
          <w:iCs/>
          <w:lang w:val="hy-AM"/>
        </w:rPr>
        <w:t>գործնթացներում</w:t>
      </w:r>
      <w:r w:rsidRPr="003865A4">
        <w:rPr>
          <w:rFonts w:ascii="GHEA Grapalat" w:hAnsi="GHEA Grapalat"/>
          <w:iCs/>
          <w:lang w:val="hy-AM"/>
        </w:rPr>
        <w:t xml:space="preserve"> </w:t>
      </w:r>
      <w:r w:rsidRPr="003865A4">
        <w:rPr>
          <w:rFonts w:ascii="GHEA Grapalat" w:hAnsi="GHEA Grapalat" w:cs="Sylfaen"/>
          <w:iCs/>
          <w:lang w:val="hy-AM"/>
        </w:rPr>
        <w:t>ՏԻՄ</w:t>
      </w:r>
      <w:r w:rsidRPr="003865A4">
        <w:rPr>
          <w:rFonts w:ascii="GHEA Grapalat" w:hAnsi="GHEA Grapalat"/>
          <w:iCs/>
          <w:lang w:val="hy-AM"/>
        </w:rPr>
        <w:t>-</w:t>
      </w:r>
      <w:r w:rsidRPr="003865A4">
        <w:rPr>
          <w:rFonts w:ascii="GHEA Grapalat" w:hAnsi="GHEA Grapalat" w:cs="Sylfaen"/>
          <w:iCs/>
          <w:lang w:val="hy-AM"/>
        </w:rPr>
        <w:t>երի</w:t>
      </w:r>
      <w:r w:rsidRPr="003865A4">
        <w:rPr>
          <w:rFonts w:ascii="GHEA Grapalat" w:hAnsi="GHEA Grapalat"/>
          <w:iCs/>
          <w:lang w:val="hy-AM"/>
        </w:rPr>
        <w:t xml:space="preserve"> </w:t>
      </w:r>
      <w:r w:rsidRPr="003865A4">
        <w:rPr>
          <w:rFonts w:ascii="GHEA Grapalat" w:hAnsi="GHEA Grapalat" w:cs="Sylfaen"/>
          <w:iCs/>
          <w:lang w:val="hy-AM"/>
        </w:rPr>
        <w:t>և</w:t>
      </w:r>
      <w:r w:rsidRPr="003865A4">
        <w:rPr>
          <w:rFonts w:ascii="GHEA Grapalat" w:hAnsi="GHEA Grapalat"/>
          <w:iCs/>
          <w:lang w:val="hy-AM"/>
        </w:rPr>
        <w:t xml:space="preserve"> </w:t>
      </w:r>
      <w:r w:rsidRPr="003865A4">
        <w:rPr>
          <w:rFonts w:ascii="GHEA Grapalat" w:hAnsi="GHEA Grapalat" w:cs="Sylfaen"/>
          <w:iCs/>
          <w:lang w:val="hy-AM"/>
        </w:rPr>
        <w:t>գործարար</w:t>
      </w:r>
      <w:r w:rsidRPr="003865A4">
        <w:rPr>
          <w:rFonts w:ascii="GHEA Grapalat" w:hAnsi="GHEA Grapalat"/>
          <w:iCs/>
          <w:lang w:val="hy-AM"/>
        </w:rPr>
        <w:t xml:space="preserve"> </w:t>
      </w:r>
      <w:r w:rsidRPr="003865A4">
        <w:rPr>
          <w:rFonts w:ascii="GHEA Grapalat" w:hAnsi="GHEA Grapalat" w:cs="Sylfaen"/>
          <w:iCs/>
          <w:lang w:val="hy-AM"/>
        </w:rPr>
        <w:t>համայնքի</w:t>
      </w:r>
      <w:r w:rsidRPr="003865A4">
        <w:rPr>
          <w:rFonts w:ascii="GHEA Grapalat" w:hAnsi="GHEA Grapalat"/>
          <w:iCs/>
          <w:lang w:val="hy-AM"/>
        </w:rPr>
        <w:t xml:space="preserve"> </w:t>
      </w:r>
      <w:r w:rsidRPr="003865A4">
        <w:rPr>
          <w:rFonts w:ascii="GHEA Grapalat" w:hAnsi="GHEA Grapalat" w:cs="Sylfaen"/>
          <w:iCs/>
          <w:lang w:val="hy-AM"/>
        </w:rPr>
        <w:t>ներկայացուցիչներին</w:t>
      </w:r>
      <w:r w:rsidRPr="003865A4">
        <w:rPr>
          <w:rFonts w:ascii="GHEA Grapalat" w:hAnsi="GHEA Grapalat"/>
          <w:iCs/>
          <w:lang w:val="hy-AM"/>
        </w:rPr>
        <w:t>:</w:t>
      </w:r>
    </w:p>
    <w:p w:rsidR="00E53573" w:rsidRPr="003865A4" w:rsidRDefault="00E53573" w:rsidP="00E53573">
      <w:pPr>
        <w:pStyle w:val="CM110"/>
        <w:numPr>
          <w:ilvl w:val="0"/>
          <w:numId w:val="59"/>
        </w:numPr>
        <w:ind w:left="-142" w:firstLine="426"/>
        <w:jc w:val="both"/>
        <w:outlineLvl w:val="0"/>
        <w:rPr>
          <w:rFonts w:ascii="GHEA Grapalat" w:hAnsi="GHEA Grapalat"/>
          <w:lang w:val="af-ZA"/>
        </w:rPr>
      </w:pPr>
      <w:r w:rsidRPr="003865A4">
        <w:rPr>
          <w:rFonts w:ascii="GHEA Grapalat" w:hAnsi="GHEA Grapalat"/>
          <w:lang w:val="af-ZA"/>
        </w:rPr>
        <w:lastRenderedPageBreak/>
        <w:t xml:space="preserve">Ըստ </w:t>
      </w:r>
      <w:r w:rsidRPr="003865A4">
        <w:rPr>
          <w:rFonts w:ascii="GHEA Grapalat" w:hAnsi="GHEA Grapalat"/>
          <w:lang w:val="ru-RU"/>
        </w:rPr>
        <w:t>հեռանկարային</w:t>
      </w:r>
      <w:r w:rsidRPr="003865A4">
        <w:rPr>
          <w:rFonts w:ascii="GHEA Grapalat" w:hAnsi="GHEA Grapalat"/>
          <w:lang w:val="af-ZA"/>
        </w:rPr>
        <w:t xml:space="preserve"> </w:t>
      </w:r>
      <w:r w:rsidRPr="003865A4">
        <w:rPr>
          <w:rFonts w:ascii="GHEA Grapalat" w:hAnsi="GHEA Grapalat"/>
          <w:lang w:val="ru-RU"/>
        </w:rPr>
        <w:t>զարգացման</w:t>
      </w:r>
      <w:r w:rsidRPr="003865A4">
        <w:rPr>
          <w:rFonts w:ascii="GHEA Grapalat" w:hAnsi="GHEA Grapalat"/>
          <w:lang w:val="af-ZA"/>
        </w:rPr>
        <w:t xml:space="preserve"> </w:t>
      </w:r>
      <w:r w:rsidRPr="003865A4">
        <w:rPr>
          <w:rFonts w:ascii="GHEA Grapalat" w:hAnsi="GHEA Grapalat"/>
          <w:lang w:val="ru-RU"/>
        </w:rPr>
        <w:t>ռազմավարական</w:t>
      </w:r>
      <w:r w:rsidRPr="003865A4">
        <w:rPr>
          <w:rFonts w:ascii="GHEA Grapalat" w:hAnsi="GHEA Grapalat"/>
          <w:lang w:val="af-ZA"/>
        </w:rPr>
        <w:t xml:space="preserve"> </w:t>
      </w:r>
      <w:r w:rsidRPr="003865A4">
        <w:rPr>
          <w:rFonts w:ascii="GHEA Grapalat" w:hAnsi="GHEA Grapalat"/>
          <w:lang w:val="ru-RU"/>
        </w:rPr>
        <w:t>ծրագրի</w:t>
      </w:r>
      <w:r w:rsidRPr="003865A4">
        <w:rPr>
          <w:rFonts w:ascii="GHEA Grapalat" w:hAnsi="GHEA Grapalat"/>
          <w:lang w:val="af-ZA"/>
        </w:rPr>
        <w:t xml:space="preserve">` </w:t>
      </w:r>
      <w:r w:rsidRPr="003865A4">
        <w:rPr>
          <w:rFonts w:ascii="GHEA Grapalat" w:hAnsi="GHEA Grapalat"/>
        </w:rPr>
        <w:t>փ</w:t>
      </w:r>
      <w:r w:rsidRPr="003865A4">
        <w:rPr>
          <w:rFonts w:ascii="GHEA Grapalat" w:hAnsi="GHEA Grapalat"/>
          <w:lang w:val="hy-AM"/>
        </w:rPr>
        <w:t>ոքր և միջին ձեռնարկությունները Հայաստանի տնտեսության բոլոր ոլորտներում զբաղեցնում են կարևոր դիրքեր, իսկ  դրանցից մի քանիսում կազմում են համապատասխան ոլորտների հիմքը:</w:t>
      </w:r>
      <w:r w:rsidRPr="003865A4">
        <w:rPr>
          <w:rFonts w:ascii="GHEA Grapalat" w:hAnsi="GHEA Grapalat"/>
          <w:lang w:val="af-ZA"/>
        </w:rPr>
        <w:t xml:space="preserve"> </w:t>
      </w:r>
      <w:r w:rsidRPr="003865A4">
        <w:rPr>
          <w:rFonts w:ascii="GHEA Grapalat" w:hAnsi="GHEA Grapalat"/>
          <w:lang w:val="hy-AM"/>
        </w:rPr>
        <w:t>2008-2011 թթ. ՓՄՁ-ները, համաձայն տարբեր գնահատականների միջինացված ցուցանիշի, աշխատանքով ապահովում են մոտ 100 հազար մարդու:</w:t>
      </w:r>
    </w:p>
    <w:p w:rsidR="00E53573" w:rsidRPr="003865A4" w:rsidRDefault="00E53573" w:rsidP="00E53573">
      <w:pPr>
        <w:pStyle w:val="CM110"/>
        <w:numPr>
          <w:ilvl w:val="0"/>
          <w:numId w:val="59"/>
        </w:numPr>
        <w:ind w:left="-142" w:firstLine="426"/>
        <w:jc w:val="both"/>
        <w:outlineLvl w:val="0"/>
        <w:rPr>
          <w:rFonts w:ascii="GHEA Grapalat" w:hAnsi="GHEA Grapalat"/>
          <w:lang w:val="af-ZA"/>
        </w:rPr>
      </w:pPr>
      <w:r w:rsidRPr="003865A4">
        <w:rPr>
          <w:rFonts w:ascii="GHEA Grapalat" w:hAnsi="GHEA Grapalat"/>
          <w:lang w:val="hy-AM"/>
        </w:rPr>
        <w:t xml:space="preserve">ՓՄՁ զարգացման քաղաքականության հիմնարար փաստաթղթերից է ՀՀ կառավարության կողմից 2000թ. օգոստոսի 3-ին ընդունված </w:t>
      </w:r>
      <w:hyperlink r:id="rId14" w:tgtFrame="_blank" w:history="1">
        <w:r w:rsidRPr="00EC5B56">
          <w:rPr>
            <w:rStyle w:val="Hyperlink"/>
            <w:rFonts w:ascii="GHEA Grapalat" w:hAnsi="GHEA Grapalat"/>
            <w:sz w:val="24"/>
            <w:szCs w:val="24"/>
            <w:lang w:val="hy-AM"/>
          </w:rPr>
          <w:t>«Հայաստանում փոքր և միջին ձեռնարկատիրության զարգացման քաղաքականության և ռազմավարության հիմնադրույթները»</w:t>
        </w:r>
      </w:hyperlink>
      <w:r w:rsidRPr="00EC5B56">
        <w:rPr>
          <w:rFonts w:ascii="GHEA Grapalat" w:hAnsi="GHEA Grapalat"/>
          <w:lang w:val="hy-AM"/>
        </w:rPr>
        <w:t xml:space="preserve">, </w:t>
      </w:r>
      <w:hyperlink r:id="rId15" w:tgtFrame="_blank" w:history="1">
        <w:r w:rsidRPr="00EC5B56">
          <w:rPr>
            <w:rStyle w:val="Hyperlink"/>
            <w:rFonts w:ascii="GHEA Grapalat" w:hAnsi="GHEA Grapalat"/>
            <w:sz w:val="24"/>
            <w:szCs w:val="24"/>
            <w:lang w:val="hy-AM"/>
          </w:rPr>
          <w:t>«Փոքր և միջին ձեռնարկատիրության պետական աջակցության մասին» ՀՀ օրենքը</w:t>
        </w:r>
      </w:hyperlink>
      <w:r w:rsidRPr="00EC5B56">
        <w:rPr>
          <w:rFonts w:ascii="GHEA Grapalat" w:hAnsi="GHEA Grapalat"/>
          <w:lang w:val="hy-AM"/>
        </w:rPr>
        <w:t xml:space="preserve"> </w:t>
      </w:r>
      <w:r w:rsidRPr="003865A4">
        <w:rPr>
          <w:rFonts w:ascii="GHEA Grapalat" w:hAnsi="GHEA Grapalat"/>
          <w:lang w:val="hy-AM"/>
        </w:rPr>
        <w:t>(ընդունված 2000թ. դեկտեմբերի 5-ին), Հայաստանի ՓՄՁ սուբյեկտների չափորոշիչները Եվրամիության կողմից սահմանված ՓՄՁ չափորոշիչներին համապատասխանեցնելու նպատակով մշակվել և 2010թ. հոկտեմբերի 5-ին ՀՀ ԱԺ կողմից ընդունվել է</w:t>
      </w:r>
      <w:r w:rsidRPr="003865A4">
        <w:rPr>
          <w:rStyle w:val="apple-converted-space"/>
          <w:rFonts w:ascii="Courier New" w:hAnsi="Courier New" w:cs="Courier New"/>
          <w:lang w:val="hy-AM"/>
        </w:rPr>
        <w:t> </w:t>
      </w:r>
      <w:hyperlink r:id="rId16" w:tgtFrame="_blank" w:history="1">
        <w:r w:rsidRPr="00EC5B56">
          <w:rPr>
            <w:rStyle w:val="Hyperlink"/>
            <w:rFonts w:ascii="GHEA Grapalat" w:hAnsi="GHEA Grapalat"/>
            <w:sz w:val="24"/>
            <w:szCs w:val="24"/>
            <w:lang w:val="hy-AM"/>
          </w:rPr>
          <w:t>«Փոքր և միջին ձեռնարկատիրության պետական աջակցության մասին» ՀՀ օրենքում փոփոխություն և լրացում կատարելու մասին» ՀՀ օրենքը</w:t>
        </w:r>
      </w:hyperlink>
      <w:r w:rsidRPr="00EC5B56">
        <w:rPr>
          <w:rFonts w:ascii="GHEA Grapalat" w:hAnsi="GHEA Grapalat"/>
          <w:lang w:val="hy-AM"/>
        </w:rPr>
        <w:t>:</w:t>
      </w:r>
      <w:r w:rsidRPr="003865A4">
        <w:rPr>
          <w:rFonts w:ascii="GHEA Grapalat" w:hAnsi="GHEA Grapalat"/>
          <w:lang w:val="hy-AM"/>
        </w:rPr>
        <w:t xml:space="preserve"> 2001թ. ի վեր Հայաստանում մշակվում և իրականացվում են ՓՄՁ պետական աջակցության տարեկան ծրագրեր: Հայաստանում ՓՄՁ զարգացման քաղաքականության (ռազմավարության), ինչպես նաև ՓՄՁ ոլորտի զարգացման ու պետական աջակցության տարեկան ծրագրերի մշակման իրավասությունը վերապահված է ՀՀ էկոնոմիկայի նախարարությանը, իսկ դրանք իրականացնող հիմնական կառույց է հանդիսանում</w:t>
      </w:r>
      <w:r w:rsidRPr="003865A4">
        <w:rPr>
          <w:rStyle w:val="apple-converted-space"/>
          <w:rFonts w:ascii="Courier New" w:hAnsi="Courier New" w:cs="Courier New"/>
          <w:lang w:val="hy-AM"/>
        </w:rPr>
        <w:t> </w:t>
      </w:r>
      <w:hyperlink r:id="rId17" w:history="1">
        <w:r w:rsidRPr="00EC5B56">
          <w:rPr>
            <w:rStyle w:val="Hyperlink"/>
            <w:rFonts w:ascii="GHEA Grapalat" w:hAnsi="GHEA Grapalat"/>
            <w:sz w:val="24"/>
            <w:szCs w:val="24"/>
            <w:lang w:val="hy-AM"/>
          </w:rPr>
          <w:t xml:space="preserve">«Հայաստանի փոքր և միջին ձեռնարկատիրության զարգացման ազգային </w:t>
        </w:r>
        <w:r w:rsidRPr="00EC5B56">
          <w:rPr>
            <w:rStyle w:val="Hyperlink"/>
            <w:rFonts w:ascii="GHEA Grapalat" w:hAnsi="GHEA Grapalat"/>
            <w:sz w:val="24"/>
            <w:szCs w:val="24"/>
            <w:lang w:val="ru-RU"/>
          </w:rPr>
          <w:t>կ</w:t>
        </w:r>
        <w:r w:rsidRPr="00EC5B56">
          <w:rPr>
            <w:rStyle w:val="Hyperlink"/>
            <w:rFonts w:ascii="GHEA Grapalat" w:hAnsi="GHEA Grapalat"/>
            <w:sz w:val="24"/>
            <w:szCs w:val="24"/>
            <w:lang w:val="hy-AM"/>
          </w:rPr>
          <w:t>ենտրոն» հիմնադրամը (Հայաստանի ՓՄՁ ԶԱԿ),</w:t>
        </w:r>
      </w:hyperlink>
      <w:r w:rsidRPr="003865A4">
        <w:rPr>
          <w:rStyle w:val="apple-converted-space"/>
          <w:rFonts w:ascii="Courier New" w:hAnsi="Courier New" w:cs="Courier New"/>
          <w:lang w:val="hy-AM"/>
        </w:rPr>
        <w:t> </w:t>
      </w:r>
      <w:r w:rsidRPr="003865A4">
        <w:rPr>
          <w:rFonts w:ascii="GHEA Grapalat" w:hAnsi="GHEA Grapalat"/>
          <w:lang w:val="hy-AM"/>
        </w:rPr>
        <w:t>որը հիմնադրվել է ՀՀ կառավարության 2002թ. մարտի 19-ի N282 որոշմամբ` ՓՄՁ պետական աջակցության 2002թ. ծրագրի շրջանակներում որպես ծրագրային միջոցառում:</w:t>
      </w:r>
    </w:p>
    <w:p w:rsidR="00E53573" w:rsidRPr="003865A4" w:rsidRDefault="00E53573" w:rsidP="00E53573">
      <w:pPr>
        <w:pStyle w:val="NormalWeb"/>
        <w:spacing w:before="0" w:beforeAutospacing="0" w:after="0" w:afterAutospacing="0"/>
        <w:jc w:val="both"/>
        <w:rPr>
          <w:rFonts w:ascii="GHEA Grapalat" w:hAnsi="GHEA Grapalat"/>
          <w:color w:val="auto"/>
          <w:lang w:val="hy-AM"/>
        </w:rPr>
      </w:pPr>
    </w:p>
    <w:p w:rsidR="00E53573" w:rsidRPr="003865A4" w:rsidRDefault="00E53573" w:rsidP="00E53573">
      <w:pPr>
        <w:pStyle w:val="NormalWeb"/>
        <w:spacing w:before="0" w:beforeAutospacing="0" w:after="0" w:afterAutospacing="0"/>
        <w:jc w:val="both"/>
        <w:rPr>
          <w:rFonts w:ascii="GHEA Grapalat" w:hAnsi="GHEA Grapalat"/>
          <w:b/>
          <w:color w:val="auto"/>
          <w:sz w:val="20"/>
          <w:szCs w:val="20"/>
          <w:lang w:val="hy-AM"/>
        </w:rPr>
      </w:pPr>
      <w:r w:rsidRPr="003865A4">
        <w:rPr>
          <w:rFonts w:ascii="GHEA Grapalat" w:hAnsi="GHEA Grapalat"/>
          <w:b/>
          <w:color w:val="auto"/>
          <w:sz w:val="20"/>
          <w:szCs w:val="20"/>
          <w:lang w:val="hy-AM"/>
        </w:rPr>
        <w:t>Աղյուսակ 4.</w:t>
      </w:r>
      <w:r w:rsidRPr="003865A4">
        <w:rPr>
          <w:rFonts w:ascii="GHEA Grapalat" w:hAnsi="GHEA Grapalat"/>
          <w:b/>
          <w:color w:val="auto"/>
          <w:sz w:val="20"/>
          <w:szCs w:val="20"/>
          <w:lang w:val="en-US"/>
        </w:rPr>
        <w:t>7</w:t>
      </w:r>
      <w:r w:rsidRPr="003865A4">
        <w:rPr>
          <w:rFonts w:ascii="GHEA Grapalat" w:hAnsi="GHEA Grapalat"/>
          <w:b/>
          <w:color w:val="auto"/>
          <w:sz w:val="20"/>
          <w:szCs w:val="20"/>
          <w:lang w:val="hy-AM"/>
        </w:rPr>
        <w:t>. Հայաստանում ՓՄՁ սուբյեկտների դասակարգման չափորոշիչները</w:t>
      </w:r>
    </w:p>
    <w:p w:rsidR="00E53573" w:rsidRPr="003865A4" w:rsidRDefault="00E53573" w:rsidP="00E53573">
      <w:pPr>
        <w:pStyle w:val="NormalWeb"/>
        <w:spacing w:before="0" w:beforeAutospacing="0" w:after="0" w:afterAutospacing="0"/>
        <w:jc w:val="both"/>
        <w:rPr>
          <w:rFonts w:ascii="GHEA Grapalat" w:hAnsi="GHEA Grapalat"/>
          <w:b/>
          <w:color w:val="auto"/>
          <w:sz w:val="20"/>
          <w:szCs w:val="20"/>
          <w:lang w:val="hy-AM"/>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710"/>
        <w:gridCol w:w="2970"/>
        <w:gridCol w:w="3150"/>
      </w:tblGrid>
      <w:tr w:rsidR="00E53573" w:rsidRPr="003865A4" w:rsidTr="005E64E3">
        <w:trPr>
          <w:trHeight w:val="901"/>
        </w:trPr>
        <w:tc>
          <w:tcPr>
            <w:tcW w:w="1908" w:type="dxa"/>
            <w:shd w:val="clear" w:color="auto" w:fill="auto"/>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Տնտեսվարող սուբյեկտներ</w:t>
            </w:r>
          </w:p>
          <w:p w:rsidR="00E53573" w:rsidRPr="003865A4" w:rsidRDefault="00E53573" w:rsidP="005E64E3">
            <w:pPr>
              <w:pStyle w:val="NormalWeb"/>
              <w:spacing w:before="0" w:beforeAutospacing="0" w:after="0" w:afterAutospacing="0"/>
              <w:jc w:val="both"/>
              <w:rPr>
                <w:rFonts w:ascii="GHEA Grapalat" w:hAnsi="GHEA Grapalat"/>
                <w:b/>
                <w:color w:val="auto"/>
                <w:sz w:val="20"/>
                <w:szCs w:val="20"/>
                <w:lang w:val="en-US"/>
              </w:rPr>
            </w:pPr>
          </w:p>
        </w:tc>
        <w:tc>
          <w:tcPr>
            <w:tcW w:w="1710" w:type="dxa"/>
            <w:shd w:val="clear" w:color="auto" w:fill="auto"/>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Աշխատողների թվաքանակ (մարդ)</w:t>
            </w:r>
          </w:p>
          <w:p w:rsidR="00E53573" w:rsidRPr="003865A4" w:rsidRDefault="00E53573" w:rsidP="005E64E3">
            <w:pPr>
              <w:pStyle w:val="NormalWeb"/>
              <w:spacing w:before="0" w:beforeAutospacing="0" w:after="0" w:afterAutospacing="0"/>
              <w:jc w:val="both"/>
              <w:rPr>
                <w:rFonts w:ascii="GHEA Grapalat" w:hAnsi="GHEA Grapalat"/>
                <w:b/>
                <w:color w:val="auto"/>
                <w:sz w:val="16"/>
                <w:szCs w:val="16"/>
                <w:lang w:val="en-US"/>
              </w:rPr>
            </w:pPr>
          </w:p>
        </w:tc>
        <w:tc>
          <w:tcPr>
            <w:tcW w:w="2970" w:type="dxa"/>
            <w:shd w:val="clear" w:color="auto" w:fill="auto"/>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Նախորդ տարվա գործունեությունից ստացված հասույթ (մլն.դրամ)</w:t>
            </w:r>
          </w:p>
        </w:tc>
        <w:tc>
          <w:tcPr>
            <w:tcW w:w="3150" w:type="dxa"/>
            <w:shd w:val="clear" w:color="auto" w:fill="auto"/>
          </w:tcPr>
          <w:p w:rsidR="00E53573" w:rsidRPr="003865A4" w:rsidRDefault="00E53573" w:rsidP="005E64E3">
            <w:pPr>
              <w:pStyle w:val="NormalWeb"/>
              <w:spacing w:before="0" w:beforeAutospacing="0" w:after="0" w:afterAutospacing="0"/>
              <w:jc w:val="center"/>
              <w:rPr>
                <w:rFonts w:ascii="GHEA Grapalat" w:hAnsi="GHEA Grapalat"/>
                <w:b/>
                <w:color w:val="auto"/>
                <w:sz w:val="20"/>
                <w:szCs w:val="20"/>
                <w:lang w:val="en-US"/>
              </w:rPr>
            </w:pPr>
            <w:r w:rsidRPr="003865A4">
              <w:rPr>
                <w:rFonts w:ascii="GHEA Grapalat" w:hAnsi="GHEA Grapalat"/>
                <w:color w:val="auto"/>
                <w:sz w:val="20"/>
                <w:szCs w:val="20"/>
              </w:rPr>
              <w:t>Նախորդ</w:t>
            </w:r>
            <w:r w:rsidRPr="003865A4">
              <w:rPr>
                <w:rFonts w:ascii="GHEA Grapalat" w:hAnsi="GHEA Grapalat"/>
                <w:color w:val="auto"/>
                <w:sz w:val="20"/>
                <w:szCs w:val="20"/>
                <w:lang w:val="en-US"/>
              </w:rPr>
              <w:t xml:space="preserve"> </w:t>
            </w:r>
            <w:r w:rsidRPr="003865A4">
              <w:rPr>
                <w:rFonts w:ascii="GHEA Grapalat" w:hAnsi="GHEA Grapalat"/>
                <w:color w:val="auto"/>
                <w:sz w:val="20"/>
                <w:szCs w:val="20"/>
              </w:rPr>
              <w:t>տար</w:t>
            </w:r>
            <w:r w:rsidRPr="003865A4">
              <w:rPr>
                <w:rFonts w:ascii="GHEA Grapalat" w:hAnsi="GHEA Grapalat"/>
                <w:color w:val="auto"/>
                <w:sz w:val="20"/>
                <w:szCs w:val="20"/>
                <w:lang w:val="en-US"/>
              </w:rPr>
              <w:t>վերջի դրությամբ ակտիվների հաշվեկշռային արժեքը (</w:t>
            </w:r>
            <w:r w:rsidRPr="003865A4">
              <w:rPr>
                <w:rFonts w:ascii="GHEA Grapalat" w:hAnsi="GHEA Grapalat"/>
                <w:color w:val="auto"/>
                <w:sz w:val="20"/>
                <w:szCs w:val="20"/>
              </w:rPr>
              <w:t>մլն</w:t>
            </w:r>
            <w:r w:rsidRPr="003865A4">
              <w:rPr>
                <w:rFonts w:ascii="GHEA Grapalat" w:hAnsi="GHEA Grapalat"/>
                <w:color w:val="auto"/>
                <w:sz w:val="20"/>
                <w:szCs w:val="20"/>
                <w:lang w:val="en-US"/>
              </w:rPr>
              <w:t>.</w:t>
            </w:r>
            <w:r w:rsidRPr="003865A4">
              <w:rPr>
                <w:rFonts w:ascii="GHEA Grapalat" w:hAnsi="GHEA Grapalat"/>
                <w:color w:val="auto"/>
                <w:sz w:val="20"/>
                <w:szCs w:val="20"/>
              </w:rPr>
              <w:t>դրամ</w:t>
            </w:r>
            <w:r w:rsidRPr="003865A4">
              <w:rPr>
                <w:rFonts w:ascii="GHEA Grapalat" w:hAnsi="GHEA Grapalat"/>
                <w:color w:val="auto"/>
                <w:sz w:val="20"/>
                <w:szCs w:val="20"/>
                <w:lang w:val="en-US"/>
              </w:rPr>
              <w:t>)</w:t>
            </w:r>
          </w:p>
        </w:tc>
      </w:tr>
      <w:tr w:rsidR="00E53573" w:rsidRPr="003865A4" w:rsidTr="005E64E3">
        <w:tc>
          <w:tcPr>
            <w:tcW w:w="1908" w:type="dxa"/>
            <w:shd w:val="clear" w:color="auto" w:fill="auto"/>
          </w:tcPr>
          <w:p w:rsidR="00E53573" w:rsidRPr="003865A4" w:rsidRDefault="00E53573" w:rsidP="005E64E3">
            <w:pPr>
              <w:pStyle w:val="NormalWeb"/>
              <w:spacing w:before="0" w:beforeAutospacing="0" w:after="0" w:afterAutospacing="0"/>
              <w:jc w:val="center"/>
              <w:rPr>
                <w:rFonts w:ascii="GHEA Grapalat" w:hAnsi="GHEA Grapalat"/>
                <w:color w:val="auto"/>
                <w:sz w:val="20"/>
                <w:szCs w:val="20"/>
                <w:lang w:val="en-US"/>
              </w:rPr>
            </w:pPr>
            <w:r w:rsidRPr="003865A4">
              <w:rPr>
                <w:rFonts w:ascii="GHEA Grapalat" w:hAnsi="GHEA Grapalat"/>
                <w:color w:val="auto"/>
                <w:sz w:val="20"/>
                <w:szCs w:val="20"/>
                <w:lang w:val="en-US"/>
              </w:rPr>
              <w:t>Միջին</w:t>
            </w:r>
          </w:p>
        </w:tc>
        <w:tc>
          <w:tcPr>
            <w:tcW w:w="1710" w:type="dxa"/>
            <w:shd w:val="clear" w:color="auto" w:fill="auto"/>
          </w:tcPr>
          <w:p w:rsidR="00E53573" w:rsidRPr="003865A4" w:rsidRDefault="00E53573" w:rsidP="005E64E3">
            <w:pPr>
              <w:pStyle w:val="NormalWeb"/>
              <w:tabs>
                <w:tab w:val="left" w:pos="-7128"/>
                <w:tab w:val="center" w:pos="-6948"/>
              </w:tabs>
              <w:spacing w:before="0" w:beforeAutospacing="0" w:after="0" w:afterAutospacing="0"/>
              <w:jc w:val="center"/>
              <w:rPr>
                <w:rFonts w:ascii="GHEA Grapalat" w:hAnsi="GHEA Grapalat"/>
                <w:b/>
                <w:color w:val="auto"/>
                <w:sz w:val="20"/>
                <w:szCs w:val="20"/>
                <w:lang w:val="en-US"/>
              </w:rPr>
            </w:pPr>
            <w:r w:rsidRPr="003865A4">
              <w:rPr>
                <w:rFonts w:ascii="GHEA Grapalat" w:hAnsi="GHEA Grapalat"/>
                <w:b/>
                <w:color w:val="auto"/>
                <w:sz w:val="20"/>
                <w:szCs w:val="20"/>
                <w:lang w:val="en-US"/>
              </w:rPr>
              <w:t>&lt; 250</w:t>
            </w:r>
          </w:p>
        </w:tc>
        <w:tc>
          <w:tcPr>
            <w:tcW w:w="2970" w:type="dxa"/>
            <w:shd w:val="clear" w:color="auto" w:fill="auto"/>
          </w:tcPr>
          <w:p w:rsidR="00E53573" w:rsidRPr="003865A4" w:rsidRDefault="00E53573" w:rsidP="005E64E3">
            <w:pPr>
              <w:pStyle w:val="NormalWeb"/>
              <w:spacing w:before="0" w:beforeAutospacing="0" w:after="0" w:afterAutospacing="0"/>
              <w:jc w:val="center"/>
              <w:rPr>
                <w:rFonts w:ascii="GHEA Grapalat" w:hAnsi="GHEA Grapalat"/>
                <w:color w:val="auto"/>
                <w:sz w:val="20"/>
                <w:szCs w:val="20"/>
                <w:lang w:val="en-US"/>
              </w:rPr>
            </w:pPr>
            <w:r w:rsidRPr="003865A4">
              <w:rPr>
                <w:rFonts w:ascii="GHEA Grapalat" w:hAnsi="GHEA Grapalat"/>
                <w:color w:val="auto"/>
                <w:sz w:val="20"/>
                <w:szCs w:val="20"/>
                <w:lang w:val="en-US"/>
              </w:rPr>
              <w:t>չգերազանցող շեմ` 1500</w:t>
            </w:r>
          </w:p>
        </w:tc>
        <w:tc>
          <w:tcPr>
            <w:tcW w:w="3150" w:type="dxa"/>
            <w:shd w:val="clear" w:color="auto" w:fill="auto"/>
          </w:tcPr>
          <w:p w:rsidR="00E53573" w:rsidRPr="003865A4" w:rsidRDefault="00E53573" w:rsidP="005E64E3">
            <w:pPr>
              <w:pStyle w:val="NormalWeb"/>
              <w:spacing w:before="0" w:beforeAutospacing="0" w:after="0" w:afterAutospacing="0"/>
              <w:jc w:val="center"/>
              <w:rPr>
                <w:rFonts w:ascii="GHEA Grapalat" w:hAnsi="GHEA Grapalat"/>
                <w:color w:val="auto"/>
                <w:sz w:val="20"/>
                <w:szCs w:val="20"/>
                <w:lang w:val="en-US"/>
              </w:rPr>
            </w:pPr>
            <w:r w:rsidRPr="003865A4">
              <w:rPr>
                <w:rFonts w:ascii="GHEA Grapalat" w:hAnsi="GHEA Grapalat"/>
                <w:color w:val="auto"/>
                <w:sz w:val="20"/>
                <w:szCs w:val="20"/>
                <w:lang w:val="en-US"/>
              </w:rPr>
              <w:t>չգերազանցող շեմ` 1000</w:t>
            </w:r>
          </w:p>
        </w:tc>
      </w:tr>
      <w:tr w:rsidR="00E53573" w:rsidRPr="003865A4" w:rsidTr="005E64E3">
        <w:tc>
          <w:tcPr>
            <w:tcW w:w="1908" w:type="dxa"/>
            <w:shd w:val="clear" w:color="auto" w:fill="auto"/>
          </w:tcPr>
          <w:p w:rsidR="00E53573" w:rsidRPr="003865A4" w:rsidRDefault="00E53573" w:rsidP="005E64E3">
            <w:pPr>
              <w:pStyle w:val="NormalWeb"/>
              <w:spacing w:before="0" w:beforeAutospacing="0" w:after="0" w:afterAutospacing="0"/>
              <w:jc w:val="center"/>
              <w:rPr>
                <w:rFonts w:ascii="GHEA Grapalat" w:hAnsi="GHEA Grapalat"/>
                <w:color w:val="auto"/>
                <w:sz w:val="20"/>
                <w:szCs w:val="20"/>
                <w:lang w:val="en-US"/>
              </w:rPr>
            </w:pPr>
            <w:r w:rsidRPr="003865A4">
              <w:rPr>
                <w:rFonts w:ascii="GHEA Grapalat" w:hAnsi="GHEA Grapalat"/>
                <w:color w:val="auto"/>
                <w:sz w:val="20"/>
                <w:szCs w:val="20"/>
                <w:lang w:val="en-US"/>
              </w:rPr>
              <w:t>Փոքր</w:t>
            </w:r>
          </w:p>
        </w:tc>
        <w:tc>
          <w:tcPr>
            <w:tcW w:w="1710" w:type="dxa"/>
            <w:shd w:val="clear" w:color="auto" w:fill="auto"/>
          </w:tcPr>
          <w:p w:rsidR="00E53573" w:rsidRPr="003865A4" w:rsidRDefault="00E53573" w:rsidP="005E64E3">
            <w:pPr>
              <w:pStyle w:val="NormalWeb"/>
              <w:spacing w:before="0" w:beforeAutospacing="0" w:after="0" w:afterAutospacing="0"/>
              <w:jc w:val="center"/>
              <w:rPr>
                <w:rFonts w:ascii="GHEA Grapalat" w:hAnsi="GHEA Grapalat"/>
                <w:b/>
                <w:color w:val="auto"/>
                <w:sz w:val="20"/>
                <w:szCs w:val="20"/>
                <w:lang w:val="en-US"/>
              </w:rPr>
            </w:pPr>
            <w:r w:rsidRPr="003865A4">
              <w:rPr>
                <w:rFonts w:ascii="GHEA Grapalat" w:hAnsi="GHEA Grapalat"/>
                <w:b/>
                <w:color w:val="auto"/>
                <w:sz w:val="20"/>
                <w:szCs w:val="20"/>
                <w:lang w:val="en-US"/>
              </w:rPr>
              <w:t>&lt; 50</w:t>
            </w:r>
          </w:p>
        </w:tc>
        <w:tc>
          <w:tcPr>
            <w:tcW w:w="2970" w:type="dxa"/>
            <w:shd w:val="clear" w:color="auto" w:fill="auto"/>
          </w:tcPr>
          <w:p w:rsidR="00E53573" w:rsidRPr="003865A4" w:rsidRDefault="00E53573" w:rsidP="005E64E3">
            <w:pPr>
              <w:pStyle w:val="NormalWeb"/>
              <w:spacing w:before="0" w:beforeAutospacing="0" w:after="0" w:afterAutospacing="0"/>
              <w:jc w:val="center"/>
              <w:rPr>
                <w:rFonts w:ascii="GHEA Grapalat" w:hAnsi="GHEA Grapalat"/>
                <w:color w:val="auto"/>
                <w:sz w:val="20"/>
                <w:szCs w:val="20"/>
                <w:lang w:val="en-US"/>
              </w:rPr>
            </w:pPr>
            <w:r w:rsidRPr="003865A4">
              <w:rPr>
                <w:rFonts w:ascii="GHEA Grapalat" w:hAnsi="GHEA Grapalat"/>
                <w:color w:val="auto"/>
                <w:sz w:val="20"/>
                <w:szCs w:val="20"/>
                <w:lang w:val="en-US"/>
              </w:rPr>
              <w:t>չգերազանցող շեմ` 500</w:t>
            </w:r>
          </w:p>
        </w:tc>
        <w:tc>
          <w:tcPr>
            <w:tcW w:w="3150" w:type="dxa"/>
            <w:shd w:val="clear" w:color="auto" w:fill="auto"/>
          </w:tcPr>
          <w:p w:rsidR="00E53573" w:rsidRPr="003865A4" w:rsidRDefault="00E53573" w:rsidP="005E64E3">
            <w:pPr>
              <w:pStyle w:val="NormalWeb"/>
              <w:spacing w:before="0" w:beforeAutospacing="0" w:after="0" w:afterAutospacing="0"/>
              <w:jc w:val="center"/>
              <w:rPr>
                <w:rFonts w:ascii="GHEA Grapalat" w:hAnsi="GHEA Grapalat"/>
                <w:color w:val="auto"/>
                <w:sz w:val="20"/>
                <w:szCs w:val="20"/>
                <w:lang w:val="en-US"/>
              </w:rPr>
            </w:pPr>
            <w:r w:rsidRPr="003865A4">
              <w:rPr>
                <w:rFonts w:ascii="GHEA Grapalat" w:hAnsi="GHEA Grapalat"/>
                <w:color w:val="auto"/>
                <w:sz w:val="20"/>
                <w:szCs w:val="20"/>
                <w:lang w:val="en-US"/>
              </w:rPr>
              <w:t>չգերազանցող շեմ`  500</w:t>
            </w:r>
          </w:p>
        </w:tc>
      </w:tr>
      <w:tr w:rsidR="00E53573" w:rsidRPr="003865A4" w:rsidTr="005E64E3">
        <w:tc>
          <w:tcPr>
            <w:tcW w:w="1908" w:type="dxa"/>
            <w:shd w:val="clear" w:color="auto" w:fill="auto"/>
          </w:tcPr>
          <w:p w:rsidR="00E53573" w:rsidRPr="003865A4" w:rsidRDefault="00E53573" w:rsidP="005E64E3">
            <w:pPr>
              <w:pStyle w:val="NormalWeb"/>
              <w:spacing w:before="0" w:beforeAutospacing="0" w:after="0" w:afterAutospacing="0"/>
              <w:jc w:val="center"/>
              <w:rPr>
                <w:rFonts w:ascii="GHEA Grapalat" w:hAnsi="GHEA Grapalat"/>
                <w:color w:val="auto"/>
                <w:sz w:val="20"/>
                <w:szCs w:val="20"/>
                <w:lang w:val="en-US"/>
              </w:rPr>
            </w:pPr>
            <w:r w:rsidRPr="003865A4">
              <w:rPr>
                <w:rFonts w:ascii="GHEA Grapalat" w:hAnsi="GHEA Grapalat"/>
                <w:color w:val="auto"/>
                <w:sz w:val="20"/>
                <w:szCs w:val="20"/>
                <w:lang w:val="en-US"/>
              </w:rPr>
              <w:t>Գերփոքր</w:t>
            </w:r>
          </w:p>
        </w:tc>
        <w:tc>
          <w:tcPr>
            <w:tcW w:w="1710" w:type="dxa"/>
            <w:shd w:val="clear" w:color="auto" w:fill="auto"/>
          </w:tcPr>
          <w:p w:rsidR="00E53573" w:rsidRPr="003865A4" w:rsidRDefault="00E53573" w:rsidP="005E64E3">
            <w:pPr>
              <w:pStyle w:val="NormalWeb"/>
              <w:spacing w:before="0" w:beforeAutospacing="0" w:after="0" w:afterAutospacing="0"/>
              <w:jc w:val="center"/>
              <w:rPr>
                <w:rFonts w:ascii="GHEA Grapalat" w:hAnsi="GHEA Grapalat"/>
                <w:b/>
                <w:color w:val="auto"/>
                <w:sz w:val="20"/>
                <w:szCs w:val="20"/>
                <w:lang w:val="en-US"/>
              </w:rPr>
            </w:pPr>
            <w:r w:rsidRPr="003865A4">
              <w:rPr>
                <w:rFonts w:ascii="GHEA Grapalat" w:hAnsi="GHEA Grapalat"/>
                <w:b/>
                <w:color w:val="auto"/>
                <w:sz w:val="20"/>
                <w:szCs w:val="20"/>
                <w:lang w:val="en-US"/>
              </w:rPr>
              <w:t>&lt; 10</w:t>
            </w:r>
          </w:p>
        </w:tc>
        <w:tc>
          <w:tcPr>
            <w:tcW w:w="2970" w:type="dxa"/>
            <w:shd w:val="clear" w:color="auto" w:fill="auto"/>
          </w:tcPr>
          <w:p w:rsidR="00E53573" w:rsidRPr="003865A4" w:rsidRDefault="00E53573" w:rsidP="005E64E3">
            <w:pPr>
              <w:pStyle w:val="NormalWeb"/>
              <w:spacing w:before="0" w:beforeAutospacing="0" w:after="0" w:afterAutospacing="0"/>
              <w:jc w:val="center"/>
              <w:rPr>
                <w:rFonts w:ascii="GHEA Grapalat" w:hAnsi="GHEA Grapalat"/>
                <w:color w:val="auto"/>
                <w:sz w:val="20"/>
                <w:szCs w:val="20"/>
                <w:lang w:val="en-US"/>
              </w:rPr>
            </w:pPr>
            <w:r w:rsidRPr="003865A4">
              <w:rPr>
                <w:rFonts w:ascii="GHEA Grapalat" w:hAnsi="GHEA Grapalat"/>
                <w:color w:val="auto"/>
                <w:sz w:val="20"/>
                <w:szCs w:val="20"/>
                <w:lang w:val="en-US"/>
              </w:rPr>
              <w:t>չգերազանցող շեմ`  100</w:t>
            </w:r>
          </w:p>
        </w:tc>
        <w:tc>
          <w:tcPr>
            <w:tcW w:w="3150" w:type="dxa"/>
            <w:shd w:val="clear" w:color="auto" w:fill="auto"/>
          </w:tcPr>
          <w:p w:rsidR="00E53573" w:rsidRPr="003865A4" w:rsidRDefault="00E53573" w:rsidP="005E64E3">
            <w:pPr>
              <w:pStyle w:val="NormalWeb"/>
              <w:spacing w:before="0" w:beforeAutospacing="0" w:after="0" w:afterAutospacing="0"/>
              <w:jc w:val="center"/>
              <w:rPr>
                <w:rFonts w:ascii="GHEA Grapalat" w:hAnsi="GHEA Grapalat"/>
                <w:color w:val="auto"/>
                <w:sz w:val="20"/>
                <w:szCs w:val="20"/>
                <w:lang w:val="en-US"/>
              </w:rPr>
            </w:pPr>
            <w:r w:rsidRPr="003865A4">
              <w:rPr>
                <w:rFonts w:ascii="GHEA Grapalat" w:hAnsi="GHEA Grapalat"/>
                <w:color w:val="auto"/>
                <w:sz w:val="20"/>
                <w:szCs w:val="20"/>
                <w:lang w:val="en-US"/>
              </w:rPr>
              <w:t>չգերազանցող շեմ` 100</w:t>
            </w:r>
          </w:p>
        </w:tc>
      </w:tr>
    </w:tbl>
    <w:p w:rsidR="00E53573" w:rsidRPr="003865A4" w:rsidRDefault="00E53573" w:rsidP="00E53573">
      <w:pPr>
        <w:pStyle w:val="NormalWeb"/>
        <w:spacing w:before="0" w:beforeAutospacing="0" w:after="0" w:afterAutospacing="0"/>
        <w:jc w:val="both"/>
        <w:rPr>
          <w:rFonts w:ascii="GHEA Grapalat" w:hAnsi="GHEA Grapalat" w:cs="Sylfaen"/>
          <w:iCs/>
          <w:color w:val="auto"/>
          <w:sz w:val="18"/>
          <w:szCs w:val="18"/>
          <w:lang w:val="en-US"/>
        </w:rPr>
      </w:pPr>
      <w:r w:rsidRPr="003865A4">
        <w:rPr>
          <w:rFonts w:ascii="GHEA Grapalat" w:hAnsi="GHEA Grapalat"/>
          <w:color w:val="auto"/>
          <w:sz w:val="18"/>
          <w:szCs w:val="18"/>
          <w:lang w:val="en-US"/>
        </w:rPr>
        <w:t xml:space="preserve">Աղբյուրը` </w:t>
      </w:r>
      <w:r w:rsidRPr="003865A4">
        <w:rPr>
          <w:rFonts w:ascii="GHEA Grapalat" w:hAnsi="GHEA Grapalat" w:cs="Sylfaen"/>
          <w:iCs/>
          <w:color w:val="auto"/>
          <w:sz w:val="18"/>
          <w:szCs w:val="18"/>
          <w:lang w:val="hy-AM"/>
        </w:rPr>
        <w:t>«Փոքր և միջին ձեռնարկատիրությ</w:t>
      </w:r>
      <w:r w:rsidRPr="003865A4">
        <w:rPr>
          <w:rFonts w:ascii="GHEA Grapalat" w:hAnsi="GHEA Grapalat" w:cs="Sylfaen"/>
          <w:iCs/>
          <w:color w:val="auto"/>
          <w:sz w:val="18"/>
          <w:szCs w:val="18"/>
          <w:lang w:val="en-US"/>
        </w:rPr>
        <w:t>ունը բնութագրող հիմնական ցուցանիշները</w:t>
      </w:r>
      <w:r w:rsidRPr="003865A4">
        <w:rPr>
          <w:rFonts w:ascii="GHEA Grapalat" w:hAnsi="GHEA Grapalat" w:cs="Sylfaen"/>
          <w:iCs/>
          <w:color w:val="auto"/>
          <w:sz w:val="18"/>
          <w:szCs w:val="18"/>
          <w:lang w:val="hy-AM"/>
        </w:rPr>
        <w:t xml:space="preserve"> Հայաստանում</w:t>
      </w:r>
      <w:r w:rsidRPr="003865A4">
        <w:rPr>
          <w:rFonts w:ascii="GHEA Grapalat" w:hAnsi="GHEA Grapalat" w:cs="Sylfaen"/>
          <w:iCs/>
          <w:color w:val="auto"/>
          <w:sz w:val="18"/>
          <w:szCs w:val="18"/>
          <w:lang w:val="en-US"/>
        </w:rPr>
        <w:t xml:space="preserve"> 2010-2012թթ.</w:t>
      </w:r>
      <w:r w:rsidRPr="003865A4">
        <w:rPr>
          <w:rFonts w:ascii="GHEA Grapalat" w:hAnsi="GHEA Grapalat" w:cs="Sylfaen"/>
          <w:iCs/>
          <w:color w:val="auto"/>
          <w:sz w:val="18"/>
          <w:szCs w:val="18"/>
          <w:lang w:val="hy-AM"/>
        </w:rPr>
        <w:t>»</w:t>
      </w:r>
      <w:r w:rsidRPr="003865A4">
        <w:rPr>
          <w:rFonts w:ascii="GHEA Grapalat" w:hAnsi="GHEA Grapalat" w:cs="Sylfaen"/>
          <w:iCs/>
          <w:color w:val="auto"/>
          <w:sz w:val="18"/>
          <w:szCs w:val="18"/>
          <w:lang w:val="en-US"/>
        </w:rPr>
        <w:t xml:space="preserve"> հաշվետվություն</w:t>
      </w:r>
    </w:p>
    <w:p w:rsidR="00E53573" w:rsidRPr="003865A4" w:rsidRDefault="00E53573" w:rsidP="00E53573">
      <w:pPr>
        <w:pStyle w:val="NormalWeb"/>
        <w:spacing w:before="0" w:beforeAutospacing="0" w:after="0" w:afterAutospacing="0"/>
        <w:jc w:val="both"/>
        <w:rPr>
          <w:rFonts w:ascii="GHEA Grapalat" w:hAnsi="GHEA Grapalat" w:cs="Sylfaen"/>
          <w:iCs/>
          <w:color w:val="auto"/>
          <w:sz w:val="18"/>
          <w:szCs w:val="18"/>
          <w:lang w:val="en-US"/>
        </w:rPr>
      </w:pPr>
    </w:p>
    <w:p w:rsidR="00E53573" w:rsidRPr="003865A4" w:rsidRDefault="00E53573" w:rsidP="00E53573">
      <w:pPr>
        <w:pStyle w:val="NormalWeb"/>
        <w:numPr>
          <w:ilvl w:val="0"/>
          <w:numId w:val="59"/>
        </w:numPr>
        <w:spacing w:before="0" w:beforeAutospacing="0" w:after="0" w:afterAutospacing="0"/>
        <w:ind w:left="-142" w:firstLine="426"/>
        <w:jc w:val="both"/>
        <w:rPr>
          <w:rFonts w:ascii="GHEA Grapalat" w:hAnsi="GHEA Grapalat" w:cs="Sylfaen"/>
          <w:iCs/>
          <w:color w:val="auto"/>
          <w:lang w:val="en-US"/>
        </w:rPr>
      </w:pPr>
      <w:r w:rsidRPr="003865A4">
        <w:rPr>
          <w:rFonts w:ascii="GHEA Grapalat" w:hAnsi="GHEA Grapalat" w:cs="Sylfaen"/>
          <w:b/>
          <w:iCs/>
          <w:color w:val="auto"/>
          <w:lang w:val="hy-AM"/>
        </w:rPr>
        <w:t>Փ</w:t>
      </w:r>
      <w:r w:rsidRPr="003865A4">
        <w:rPr>
          <w:rFonts w:ascii="GHEA Grapalat" w:hAnsi="GHEA Grapalat" w:cs="Sylfaen"/>
          <w:b/>
          <w:iCs/>
          <w:color w:val="auto"/>
          <w:lang w:val="en-US"/>
        </w:rPr>
        <w:t>ՄՁ սուբյեկտների քանակը</w:t>
      </w:r>
      <w:r w:rsidRPr="003865A4">
        <w:rPr>
          <w:rFonts w:ascii="GHEA Grapalat" w:hAnsi="GHEA Grapalat" w:cs="Sylfaen"/>
          <w:iCs/>
          <w:color w:val="auto"/>
          <w:lang w:val="en-US"/>
        </w:rPr>
        <w:t xml:space="preserve">. </w:t>
      </w:r>
      <w:r w:rsidRPr="003865A4">
        <w:rPr>
          <w:rFonts w:ascii="GHEA Grapalat" w:hAnsi="GHEA Grapalat" w:cs="Sylfaen"/>
          <w:iCs/>
          <w:color w:val="auto"/>
        </w:rPr>
        <w:t>Ը</w:t>
      </w:r>
      <w:r w:rsidRPr="003865A4">
        <w:rPr>
          <w:rFonts w:ascii="GHEA Grapalat" w:hAnsi="GHEA Grapalat" w:cs="Sylfaen"/>
          <w:iCs/>
          <w:color w:val="auto"/>
          <w:lang w:val="hy-AM"/>
        </w:rPr>
        <w:t>ստ ՓՄՁ ԶԱԿ հիմնադրամի կողմից հրատարակված «Փոքր և միջին ձեռնարկատիրությ</w:t>
      </w:r>
      <w:r w:rsidRPr="003865A4">
        <w:rPr>
          <w:rFonts w:ascii="GHEA Grapalat" w:hAnsi="GHEA Grapalat" w:cs="Sylfaen"/>
          <w:iCs/>
          <w:color w:val="auto"/>
          <w:lang w:val="en-US"/>
        </w:rPr>
        <w:t>ունը բնութագրող հիմնական ցուցանիշները</w:t>
      </w:r>
      <w:r w:rsidRPr="003865A4">
        <w:rPr>
          <w:rFonts w:ascii="GHEA Grapalat" w:hAnsi="GHEA Grapalat" w:cs="Sylfaen"/>
          <w:iCs/>
          <w:color w:val="auto"/>
          <w:lang w:val="hy-AM"/>
        </w:rPr>
        <w:t xml:space="preserve"> Հայաստանում</w:t>
      </w:r>
      <w:r w:rsidRPr="003865A4">
        <w:rPr>
          <w:rFonts w:ascii="GHEA Grapalat" w:hAnsi="GHEA Grapalat" w:cs="Sylfaen"/>
          <w:iCs/>
          <w:color w:val="auto"/>
          <w:lang w:val="en-US"/>
        </w:rPr>
        <w:t xml:space="preserve"> 2010-2012թթ.</w:t>
      </w:r>
      <w:r w:rsidRPr="003865A4">
        <w:rPr>
          <w:rFonts w:ascii="GHEA Grapalat" w:hAnsi="GHEA Grapalat" w:cs="Sylfaen"/>
          <w:iCs/>
          <w:color w:val="auto"/>
          <w:lang w:val="hy-AM"/>
        </w:rPr>
        <w:t>»</w:t>
      </w:r>
      <w:r w:rsidRPr="003865A4">
        <w:rPr>
          <w:rFonts w:ascii="GHEA Grapalat" w:hAnsi="GHEA Grapalat" w:cs="Sylfaen"/>
          <w:iCs/>
          <w:color w:val="auto"/>
          <w:lang w:val="en-US"/>
        </w:rPr>
        <w:t xml:space="preserve"> հաշվետվության, 2012թ. դեկտեմբերի 31-ի դրությամբ Հայաստանում գործունեություն է իրականացրել 73925 սուբյեկտ, ինչը կազմում է ակտիվ գործունեություն իրականացնող  տնտեսվարողների ընդհանուր թվաքանակի 98%-ը: 2010-2012թթ. ընթացքում ՓՄՁ սուբյեկտների քանակը շարունակաբար աճել է: 2012թ. ՓՄՁ սուբյեկտների քանակն ավելացել է 2010թ. համեմատ մոտ 25%-ով:</w:t>
      </w:r>
    </w:p>
    <w:p w:rsidR="00E53573" w:rsidRPr="003865A4" w:rsidRDefault="00E53573" w:rsidP="00E53573">
      <w:pPr>
        <w:pStyle w:val="NormalWeb"/>
        <w:spacing w:before="0" w:beforeAutospacing="0" w:after="0" w:afterAutospacing="0"/>
        <w:jc w:val="both"/>
        <w:rPr>
          <w:rFonts w:ascii="GHEA Grapalat" w:hAnsi="GHEA Grapalat" w:cs="Sylfaen"/>
          <w:iCs/>
          <w:color w:val="auto"/>
        </w:rPr>
      </w:pPr>
    </w:p>
    <w:p w:rsidR="00E53573" w:rsidRPr="003865A4" w:rsidRDefault="00E53573" w:rsidP="00E53573">
      <w:pPr>
        <w:pStyle w:val="NormalWeb"/>
        <w:spacing w:before="0" w:beforeAutospacing="0" w:after="0" w:afterAutospacing="0"/>
        <w:jc w:val="both"/>
        <w:rPr>
          <w:rFonts w:ascii="GHEA Grapalat" w:hAnsi="GHEA Grapalat" w:cs="Sylfaen"/>
          <w:b/>
          <w:iCs/>
          <w:color w:val="auto"/>
          <w:sz w:val="20"/>
          <w:szCs w:val="20"/>
          <w:lang w:val="en-US"/>
        </w:rPr>
      </w:pPr>
      <w:r w:rsidRPr="003865A4">
        <w:rPr>
          <w:rFonts w:ascii="GHEA Grapalat" w:hAnsi="GHEA Grapalat" w:cs="Sylfaen"/>
          <w:b/>
          <w:iCs/>
          <w:color w:val="auto"/>
          <w:sz w:val="20"/>
          <w:szCs w:val="20"/>
          <w:lang w:val="en-US"/>
        </w:rPr>
        <w:lastRenderedPageBreak/>
        <w:t xml:space="preserve">Գծապատկեր 1. ՓՄՁ սուբյեկտների բաշխումն ըստ մարզերի (2012թ.) </w:t>
      </w:r>
    </w:p>
    <w:p w:rsidR="00E53573" w:rsidRPr="003865A4" w:rsidRDefault="00E53573" w:rsidP="00E53573">
      <w:pPr>
        <w:pStyle w:val="NormalWeb"/>
        <w:spacing w:before="0" w:beforeAutospacing="0" w:after="0" w:afterAutospacing="0"/>
        <w:jc w:val="both"/>
        <w:rPr>
          <w:rFonts w:ascii="GHEA Grapalat" w:hAnsi="GHEA Grapalat" w:cs="Sylfaen"/>
          <w:b/>
          <w:iCs/>
          <w:color w:val="auto"/>
          <w:sz w:val="20"/>
          <w:szCs w:val="20"/>
          <w:lang w:val="en-US"/>
        </w:rPr>
      </w:pPr>
      <w:r>
        <w:rPr>
          <w:rFonts w:ascii="GHEA Grapalat" w:hAnsi="GHEA Grapalat"/>
          <w:noProof/>
          <w:color w:val="auto"/>
          <w:lang w:val="en-US" w:eastAsia="en-US"/>
        </w:rPr>
        <w:drawing>
          <wp:inline distT="0" distB="0" distL="0" distR="0" wp14:anchorId="43397BBF" wp14:editId="0F4D19D8">
            <wp:extent cx="3853815" cy="2421890"/>
            <wp:effectExtent l="0" t="0" r="13335" b="16510"/>
            <wp:docPr id="11"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53573" w:rsidRPr="003865A4" w:rsidRDefault="00E53573" w:rsidP="00E53573">
      <w:pPr>
        <w:pStyle w:val="NormalWeb"/>
        <w:spacing w:before="0" w:beforeAutospacing="0" w:after="0" w:afterAutospacing="0"/>
        <w:jc w:val="both"/>
        <w:rPr>
          <w:rFonts w:ascii="GHEA Grapalat" w:hAnsi="GHEA Grapalat" w:cs="Sylfaen"/>
          <w:iCs/>
          <w:color w:val="auto"/>
          <w:sz w:val="18"/>
          <w:szCs w:val="18"/>
          <w:lang w:val="en-US"/>
        </w:rPr>
      </w:pPr>
    </w:p>
    <w:p w:rsidR="00E53573" w:rsidRPr="003865A4" w:rsidRDefault="00E53573" w:rsidP="00E53573">
      <w:pPr>
        <w:rPr>
          <w:rFonts w:ascii="GHEA Grapalat" w:hAnsi="GHEA Grapalat"/>
          <w:sz w:val="10"/>
          <w:szCs w:val="10"/>
        </w:rPr>
      </w:pPr>
    </w:p>
    <w:p w:rsidR="00E53573" w:rsidRPr="003865A4" w:rsidRDefault="00E53573" w:rsidP="00E53573">
      <w:pPr>
        <w:pStyle w:val="CM115"/>
        <w:numPr>
          <w:ilvl w:val="0"/>
          <w:numId w:val="59"/>
        </w:numPr>
        <w:spacing w:after="0"/>
        <w:ind w:left="-142" w:right="72" w:firstLine="426"/>
        <w:jc w:val="both"/>
        <w:rPr>
          <w:rFonts w:ascii="GHEA Grapalat" w:hAnsi="GHEA Grapalat" w:cs="Sylfaen"/>
          <w:iCs/>
          <w:lang w:val="hy-AM"/>
        </w:rPr>
      </w:pPr>
      <w:r w:rsidRPr="003865A4">
        <w:rPr>
          <w:rFonts w:ascii="GHEA Grapalat" w:hAnsi="GHEA Grapalat" w:cs="Sylfaen"/>
          <w:iCs/>
          <w:lang w:val="hy-AM"/>
        </w:rPr>
        <w:t>Ըստ ՓՄՁ ԶԱԿ հիմնադրամի կողմից հրատարակված 200</w:t>
      </w:r>
      <w:r w:rsidRPr="003865A4">
        <w:rPr>
          <w:rFonts w:ascii="GHEA Grapalat" w:hAnsi="GHEA Grapalat" w:cs="Sylfaen"/>
          <w:iCs/>
        </w:rPr>
        <w:t>7</w:t>
      </w:r>
      <w:r w:rsidRPr="003865A4">
        <w:rPr>
          <w:rFonts w:ascii="GHEA Grapalat" w:hAnsi="GHEA Grapalat" w:cs="Sylfaen"/>
          <w:iCs/>
          <w:lang w:val="hy-AM"/>
        </w:rPr>
        <w:t xml:space="preserve">-2009թթ. «Փոքր և միջին ձեռնարկատիրության ոլորտը Հայաստանում» տեղեկագրի, 2009 թվականին գրանցված ՓՄՁ սուբյեկտների մարզային բաշխվածքն ըստ անհատ ձեռնարկատերերի և տնտեսական գործունեության իրավունք ունեցող առևտրային իրավաբանական անձանց ներկայացված է աղյուսակ 4.8-ում: </w:t>
      </w:r>
    </w:p>
    <w:p w:rsidR="00E53573" w:rsidRPr="003865A4" w:rsidRDefault="00E53573" w:rsidP="00E53573">
      <w:pPr>
        <w:rPr>
          <w:rFonts w:ascii="GHEA Grapalat" w:hAnsi="GHEA Grapalat"/>
          <w:lang w:val="hy-AM"/>
        </w:rPr>
      </w:pPr>
    </w:p>
    <w:p w:rsidR="00E53573" w:rsidRPr="003865A4" w:rsidRDefault="00E53573" w:rsidP="00E53573">
      <w:pPr>
        <w:pStyle w:val="CM115"/>
        <w:spacing w:after="0"/>
        <w:ind w:left="720" w:right="72"/>
        <w:rPr>
          <w:rFonts w:ascii="GHEA Grapalat" w:hAnsi="GHEA Grapalat"/>
        </w:rPr>
      </w:pPr>
      <w:r w:rsidRPr="003865A4">
        <w:rPr>
          <w:rFonts w:ascii="GHEA Grapalat" w:hAnsi="GHEA Grapalat"/>
          <w:b/>
          <w:sz w:val="18"/>
          <w:szCs w:val="18"/>
          <w:lang w:val="hy-AM"/>
        </w:rPr>
        <w:t xml:space="preserve">Աղյուսակ 4.8. </w:t>
      </w:r>
      <w:r w:rsidR="00B83BD5">
        <w:rPr>
          <w:rFonts w:ascii="GHEA Grapalat" w:hAnsi="GHEA Grapalat"/>
          <w:b/>
          <w:bCs/>
          <w:sz w:val="18"/>
          <w:szCs w:val="18"/>
          <w:lang w:val="hy-AM"/>
        </w:rPr>
        <w:t>ՓՄՁ ս</w:t>
      </w:r>
      <w:r w:rsidRPr="003865A4">
        <w:rPr>
          <w:rFonts w:ascii="GHEA Grapalat" w:hAnsi="GHEA Grapalat"/>
          <w:b/>
          <w:bCs/>
          <w:sz w:val="18"/>
          <w:szCs w:val="18"/>
          <w:lang w:val="hy-AM"/>
        </w:rPr>
        <w:t>ուբ</w:t>
      </w:r>
      <w:r w:rsidR="00B83BD5">
        <w:rPr>
          <w:rFonts w:ascii="GHEA Grapalat" w:hAnsi="GHEA Grapalat"/>
          <w:b/>
          <w:bCs/>
          <w:sz w:val="18"/>
          <w:szCs w:val="18"/>
        </w:rPr>
        <w:t>յ</w:t>
      </w:r>
      <w:r w:rsidRPr="003865A4">
        <w:rPr>
          <w:rFonts w:ascii="GHEA Grapalat" w:hAnsi="GHEA Grapalat"/>
          <w:b/>
          <w:bCs/>
          <w:sz w:val="18"/>
          <w:szCs w:val="18"/>
          <w:lang w:val="hy-AM"/>
        </w:rPr>
        <w:t>եկտների մարզային բաշխվածքն ըստ անհատ ձեռնարկատերերի և տնտեսական գործունեության իրավունք ունեցող առևտրային իրավաբանական անձանց</w:t>
      </w:r>
      <w:r w:rsidRPr="003865A4">
        <w:rPr>
          <w:rFonts w:ascii="GHEA Grapalat" w:hAnsi="GHEA Grapalat"/>
          <w:lang w:val="hy-AM"/>
        </w:rPr>
        <w:t xml:space="preserve">    </w:t>
      </w:r>
    </w:p>
    <w:p w:rsidR="00E53573" w:rsidRPr="003865A4" w:rsidRDefault="00E53573" w:rsidP="00E53573">
      <w:pPr>
        <w:pStyle w:val="CM115"/>
        <w:spacing w:after="0"/>
        <w:ind w:right="72"/>
        <w:rPr>
          <w:rFonts w:ascii="GHEA Grapalat" w:hAnsi="GHEA Grapalat"/>
          <w:b/>
          <w:bCs/>
          <w:sz w:val="18"/>
          <w:szCs w:val="18"/>
          <w:lang w:val="hy-AM"/>
        </w:rPr>
      </w:pPr>
      <w:r w:rsidRPr="003865A4">
        <w:rPr>
          <w:rFonts w:ascii="GHEA Grapalat" w:hAnsi="GHEA Grapalat"/>
          <w:lang w:val="hy-AM"/>
        </w:rPr>
        <w:t xml:space="preserve">                                                                      </w:t>
      </w:r>
    </w:p>
    <w:tbl>
      <w:tblPr>
        <w:tblW w:w="8925" w:type="dxa"/>
        <w:jc w:val="center"/>
        <w:tblInd w:w="-1678" w:type="dxa"/>
        <w:tblLook w:val="04A0" w:firstRow="1" w:lastRow="0" w:firstColumn="1" w:lastColumn="0" w:noHBand="0" w:noVBand="1"/>
      </w:tblPr>
      <w:tblGrid>
        <w:gridCol w:w="2124"/>
        <w:gridCol w:w="1200"/>
        <w:gridCol w:w="1108"/>
        <w:gridCol w:w="1207"/>
        <w:gridCol w:w="1108"/>
        <w:gridCol w:w="1167"/>
        <w:gridCol w:w="1011"/>
      </w:tblGrid>
      <w:tr w:rsidR="00E53573" w:rsidRPr="003865A4" w:rsidTr="005E64E3">
        <w:trPr>
          <w:trHeight w:val="310"/>
          <w:jc w:val="center"/>
        </w:trPr>
        <w:tc>
          <w:tcPr>
            <w:tcW w:w="212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E53573" w:rsidRPr="003865A4" w:rsidRDefault="00E53573" w:rsidP="005E64E3">
            <w:pPr>
              <w:jc w:val="center"/>
              <w:rPr>
                <w:rFonts w:ascii="GHEA Grapalat" w:hAnsi="GHEA Grapalat"/>
                <w:b/>
                <w:bCs/>
                <w:sz w:val="20"/>
                <w:szCs w:val="20"/>
              </w:rPr>
            </w:pPr>
          </w:p>
        </w:tc>
        <w:tc>
          <w:tcPr>
            <w:tcW w:w="6801" w:type="dxa"/>
            <w:gridSpan w:val="6"/>
            <w:tcBorders>
              <w:top w:val="single" w:sz="4" w:space="0" w:color="auto"/>
              <w:left w:val="nil"/>
              <w:bottom w:val="single" w:sz="4" w:space="0" w:color="auto"/>
              <w:right w:val="single" w:sz="4" w:space="0" w:color="000000"/>
            </w:tcBorders>
            <w:shd w:val="clear" w:color="auto" w:fill="auto"/>
            <w:noWrap/>
            <w:vAlign w:val="center"/>
          </w:tcPr>
          <w:p w:rsidR="00E53573" w:rsidRPr="003865A4" w:rsidRDefault="00E53573" w:rsidP="005E64E3">
            <w:pPr>
              <w:jc w:val="center"/>
              <w:rPr>
                <w:rFonts w:ascii="GHEA Grapalat" w:hAnsi="GHEA Grapalat"/>
                <w:b/>
                <w:bCs/>
                <w:sz w:val="20"/>
                <w:szCs w:val="20"/>
              </w:rPr>
            </w:pPr>
            <w:r w:rsidRPr="003865A4">
              <w:rPr>
                <w:rFonts w:ascii="GHEA Grapalat" w:hAnsi="GHEA Grapalat"/>
                <w:b/>
                <w:bCs/>
                <w:sz w:val="20"/>
                <w:szCs w:val="20"/>
              </w:rPr>
              <w:t>ՓՄՁ ՍՈՒԲՅԵԿՏՆԵՐ</w:t>
            </w:r>
          </w:p>
        </w:tc>
      </w:tr>
      <w:tr w:rsidR="00E53573" w:rsidRPr="003865A4" w:rsidTr="005E64E3">
        <w:trPr>
          <w:trHeight w:val="282"/>
          <w:jc w:val="center"/>
        </w:trPr>
        <w:tc>
          <w:tcPr>
            <w:tcW w:w="2124" w:type="dxa"/>
            <w:vMerge/>
            <w:tcBorders>
              <w:top w:val="single" w:sz="4" w:space="0" w:color="auto"/>
              <w:left w:val="single" w:sz="4" w:space="0" w:color="auto"/>
              <w:bottom w:val="single" w:sz="4" w:space="0" w:color="000000"/>
              <w:right w:val="single" w:sz="4" w:space="0" w:color="auto"/>
            </w:tcBorders>
            <w:vAlign w:val="center"/>
          </w:tcPr>
          <w:p w:rsidR="00E53573" w:rsidRPr="003865A4" w:rsidRDefault="00E53573" w:rsidP="005E64E3">
            <w:pPr>
              <w:rPr>
                <w:rFonts w:ascii="GHEA Grapalat" w:hAnsi="GHEA Grapalat"/>
                <w:b/>
                <w:bCs/>
                <w:sz w:val="20"/>
                <w:szCs w:val="20"/>
              </w:rPr>
            </w:pPr>
          </w:p>
        </w:tc>
        <w:tc>
          <w:tcPr>
            <w:tcW w:w="2308" w:type="dxa"/>
            <w:gridSpan w:val="2"/>
            <w:tcBorders>
              <w:top w:val="single" w:sz="4" w:space="0" w:color="auto"/>
              <w:left w:val="nil"/>
              <w:bottom w:val="single" w:sz="4" w:space="0" w:color="auto"/>
              <w:right w:val="single" w:sz="4" w:space="0" w:color="auto"/>
            </w:tcBorders>
            <w:shd w:val="clear" w:color="auto" w:fill="auto"/>
            <w:vAlign w:val="bottom"/>
          </w:tcPr>
          <w:p w:rsidR="00E53573" w:rsidRPr="003865A4" w:rsidRDefault="00E53573" w:rsidP="005E64E3">
            <w:pPr>
              <w:jc w:val="center"/>
              <w:rPr>
                <w:rFonts w:ascii="GHEA Grapalat" w:hAnsi="GHEA Grapalat"/>
                <w:b/>
                <w:bCs/>
                <w:sz w:val="20"/>
                <w:szCs w:val="20"/>
              </w:rPr>
            </w:pPr>
            <w:r w:rsidRPr="003865A4">
              <w:rPr>
                <w:rFonts w:ascii="GHEA Grapalat" w:hAnsi="GHEA Grapalat"/>
                <w:b/>
                <w:bCs/>
                <w:sz w:val="20"/>
                <w:szCs w:val="20"/>
              </w:rPr>
              <w:t>ԱՁ</w:t>
            </w:r>
          </w:p>
        </w:tc>
        <w:tc>
          <w:tcPr>
            <w:tcW w:w="2315" w:type="dxa"/>
            <w:gridSpan w:val="2"/>
            <w:tcBorders>
              <w:top w:val="single" w:sz="4" w:space="0" w:color="auto"/>
              <w:left w:val="nil"/>
              <w:bottom w:val="single" w:sz="4" w:space="0" w:color="auto"/>
              <w:right w:val="single" w:sz="4" w:space="0" w:color="auto"/>
            </w:tcBorders>
            <w:shd w:val="clear" w:color="auto" w:fill="auto"/>
            <w:vAlign w:val="bottom"/>
          </w:tcPr>
          <w:p w:rsidR="00E53573" w:rsidRPr="003865A4" w:rsidRDefault="00E53573" w:rsidP="005E64E3">
            <w:pPr>
              <w:jc w:val="center"/>
              <w:rPr>
                <w:rFonts w:ascii="GHEA Grapalat" w:hAnsi="GHEA Grapalat"/>
                <w:b/>
                <w:bCs/>
                <w:sz w:val="20"/>
                <w:szCs w:val="20"/>
              </w:rPr>
            </w:pPr>
            <w:r w:rsidRPr="003865A4">
              <w:rPr>
                <w:rFonts w:ascii="GHEA Grapalat" w:hAnsi="GHEA Grapalat"/>
                <w:b/>
                <w:bCs/>
                <w:sz w:val="20"/>
                <w:szCs w:val="20"/>
              </w:rPr>
              <w:t>ԻԱ</w:t>
            </w:r>
          </w:p>
        </w:tc>
        <w:tc>
          <w:tcPr>
            <w:tcW w:w="2178" w:type="dxa"/>
            <w:gridSpan w:val="2"/>
            <w:tcBorders>
              <w:top w:val="single" w:sz="4" w:space="0" w:color="auto"/>
              <w:left w:val="nil"/>
              <w:bottom w:val="single" w:sz="4" w:space="0" w:color="auto"/>
              <w:right w:val="single" w:sz="4" w:space="0" w:color="auto"/>
            </w:tcBorders>
            <w:shd w:val="clear" w:color="auto" w:fill="auto"/>
            <w:vAlign w:val="bottom"/>
          </w:tcPr>
          <w:p w:rsidR="00E53573" w:rsidRPr="003865A4" w:rsidRDefault="00E53573" w:rsidP="005E64E3">
            <w:pPr>
              <w:jc w:val="center"/>
              <w:rPr>
                <w:rFonts w:ascii="GHEA Grapalat" w:hAnsi="GHEA Grapalat"/>
                <w:b/>
                <w:bCs/>
                <w:sz w:val="20"/>
                <w:szCs w:val="20"/>
              </w:rPr>
            </w:pPr>
            <w:r w:rsidRPr="003865A4">
              <w:rPr>
                <w:rFonts w:ascii="GHEA Grapalat" w:hAnsi="GHEA Grapalat"/>
                <w:b/>
                <w:bCs/>
                <w:sz w:val="20"/>
                <w:szCs w:val="20"/>
              </w:rPr>
              <w:t>Ընդամենը</w:t>
            </w:r>
          </w:p>
        </w:tc>
      </w:tr>
      <w:tr w:rsidR="00E53573" w:rsidRPr="003865A4" w:rsidTr="005E64E3">
        <w:trPr>
          <w:trHeight w:val="310"/>
          <w:jc w:val="center"/>
        </w:trPr>
        <w:tc>
          <w:tcPr>
            <w:tcW w:w="2124" w:type="dxa"/>
            <w:tcBorders>
              <w:top w:val="nil"/>
              <w:left w:val="single" w:sz="4" w:space="0" w:color="auto"/>
              <w:bottom w:val="single" w:sz="4" w:space="0" w:color="auto"/>
              <w:right w:val="single" w:sz="4" w:space="0" w:color="auto"/>
            </w:tcBorders>
            <w:shd w:val="clear" w:color="auto" w:fill="auto"/>
            <w:noWrap/>
            <w:vAlign w:val="bottom"/>
          </w:tcPr>
          <w:p w:rsidR="00E53573" w:rsidRPr="003865A4" w:rsidRDefault="00E53573" w:rsidP="005E64E3">
            <w:pPr>
              <w:rPr>
                <w:rFonts w:ascii="GHEA Grapalat" w:hAnsi="GHEA Grapalat"/>
                <w:b/>
                <w:bCs/>
                <w:sz w:val="20"/>
                <w:szCs w:val="20"/>
              </w:rPr>
            </w:pPr>
          </w:p>
        </w:tc>
        <w:tc>
          <w:tcPr>
            <w:tcW w:w="1200"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bCs/>
                <w:sz w:val="20"/>
                <w:szCs w:val="20"/>
              </w:rPr>
            </w:pPr>
            <w:r w:rsidRPr="003865A4">
              <w:rPr>
                <w:rFonts w:ascii="GHEA Grapalat" w:hAnsi="GHEA Grapalat"/>
                <w:bCs/>
                <w:sz w:val="20"/>
                <w:szCs w:val="20"/>
              </w:rPr>
              <w:t>քանակ</w:t>
            </w:r>
          </w:p>
        </w:tc>
        <w:tc>
          <w:tcPr>
            <w:tcW w:w="110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bCs/>
                <w:sz w:val="20"/>
                <w:szCs w:val="20"/>
              </w:rPr>
            </w:pPr>
            <w:r w:rsidRPr="003865A4">
              <w:rPr>
                <w:rFonts w:ascii="GHEA Grapalat" w:hAnsi="GHEA Grapalat"/>
                <w:bCs/>
                <w:sz w:val="20"/>
                <w:szCs w:val="20"/>
              </w:rPr>
              <w:t>%</w:t>
            </w:r>
          </w:p>
        </w:tc>
        <w:tc>
          <w:tcPr>
            <w:tcW w:w="1207"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bCs/>
                <w:sz w:val="20"/>
                <w:szCs w:val="20"/>
              </w:rPr>
            </w:pPr>
            <w:r w:rsidRPr="003865A4">
              <w:rPr>
                <w:rFonts w:ascii="GHEA Grapalat" w:hAnsi="GHEA Grapalat"/>
                <w:bCs/>
                <w:sz w:val="20"/>
                <w:szCs w:val="20"/>
              </w:rPr>
              <w:t>քանակ</w:t>
            </w:r>
          </w:p>
        </w:tc>
        <w:tc>
          <w:tcPr>
            <w:tcW w:w="110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bCs/>
                <w:sz w:val="20"/>
                <w:szCs w:val="20"/>
              </w:rPr>
            </w:pPr>
            <w:r w:rsidRPr="003865A4">
              <w:rPr>
                <w:rFonts w:ascii="GHEA Grapalat" w:hAnsi="GHEA Grapalat"/>
                <w:bCs/>
                <w:sz w:val="20"/>
                <w:szCs w:val="20"/>
              </w:rPr>
              <w:t>%</w:t>
            </w:r>
          </w:p>
        </w:tc>
        <w:tc>
          <w:tcPr>
            <w:tcW w:w="1167" w:type="dxa"/>
            <w:tcBorders>
              <w:top w:val="nil"/>
              <w:left w:val="nil"/>
              <w:bottom w:val="single" w:sz="4" w:space="0" w:color="auto"/>
              <w:right w:val="single" w:sz="4" w:space="0" w:color="auto"/>
            </w:tcBorders>
            <w:shd w:val="clear" w:color="auto" w:fill="auto"/>
            <w:noWrap/>
            <w:vAlign w:val="center"/>
          </w:tcPr>
          <w:p w:rsidR="00E53573" w:rsidRPr="003865A4" w:rsidRDefault="00E53573" w:rsidP="005E64E3">
            <w:pPr>
              <w:jc w:val="center"/>
              <w:rPr>
                <w:rFonts w:ascii="GHEA Grapalat" w:hAnsi="GHEA Grapalat"/>
                <w:bCs/>
                <w:sz w:val="20"/>
                <w:szCs w:val="20"/>
              </w:rPr>
            </w:pPr>
            <w:r w:rsidRPr="003865A4">
              <w:rPr>
                <w:rFonts w:ascii="GHEA Grapalat" w:hAnsi="GHEA Grapalat"/>
                <w:bCs/>
                <w:sz w:val="20"/>
                <w:szCs w:val="20"/>
              </w:rPr>
              <w:t>քանակ</w:t>
            </w:r>
          </w:p>
        </w:tc>
        <w:tc>
          <w:tcPr>
            <w:tcW w:w="1011"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bCs/>
                <w:sz w:val="20"/>
                <w:szCs w:val="20"/>
              </w:rPr>
            </w:pPr>
            <w:r w:rsidRPr="003865A4">
              <w:rPr>
                <w:rFonts w:ascii="GHEA Grapalat" w:hAnsi="GHEA Grapalat"/>
                <w:bCs/>
                <w:sz w:val="20"/>
                <w:szCs w:val="20"/>
              </w:rPr>
              <w:t>%</w:t>
            </w:r>
          </w:p>
        </w:tc>
      </w:tr>
      <w:tr w:rsidR="00E53573" w:rsidRPr="003865A4" w:rsidTr="005E64E3">
        <w:trPr>
          <w:trHeight w:val="310"/>
          <w:jc w:val="center"/>
        </w:trPr>
        <w:tc>
          <w:tcPr>
            <w:tcW w:w="2124" w:type="dxa"/>
            <w:tcBorders>
              <w:top w:val="nil"/>
              <w:left w:val="single" w:sz="4" w:space="0" w:color="auto"/>
              <w:bottom w:val="single" w:sz="4" w:space="0" w:color="auto"/>
              <w:right w:val="single" w:sz="4" w:space="0" w:color="auto"/>
            </w:tcBorders>
            <w:shd w:val="clear" w:color="auto" w:fill="auto"/>
            <w:noWrap/>
            <w:vAlign w:val="bottom"/>
          </w:tcPr>
          <w:p w:rsidR="00E53573" w:rsidRPr="003865A4" w:rsidRDefault="00E53573" w:rsidP="005E64E3">
            <w:pPr>
              <w:spacing w:line="276" w:lineRule="auto"/>
              <w:rPr>
                <w:rFonts w:ascii="GHEA Grapalat" w:hAnsi="GHEA Grapalat"/>
                <w:b/>
                <w:bCs/>
                <w:sz w:val="20"/>
                <w:szCs w:val="20"/>
              </w:rPr>
            </w:pPr>
            <w:r w:rsidRPr="003865A4">
              <w:rPr>
                <w:rFonts w:ascii="GHEA Grapalat" w:hAnsi="GHEA Grapalat"/>
                <w:b/>
                <w:bCs/>
                <w:sz w:val="20"/>
                <w:szCs w:val="20"/>
              </w:rPr>
              <w:t>Ընդամենը ՀՀ</w:t>
            </w:r>
          </w:p>
        </w:tc>
        <w:tc>
          <w:tcPr>
            <w:tcW w:w="1200"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b/>
                <w:bCs/>
                <w:sz w:val="20"/>
                <w:szCs w:val="20"/>
              </w:rPr>
            </w:pPr>
            <w:r w:rsidRPr="003865A4">
              <w:rPr>
                <w:rFonts w:ascii="GHEA Grapalat" w:hAnsi="GHEA Grapalat"/>
                <w:b/>
                <w:bCs/>
                <w:sz w:val="20"/>
                <w:szCs w:val="20"/>
              </w:rPr>
              <w:t>73,693</w:t>
            </w:r>
          </w:p>
        </w:tc>
        <w:tc>
          <w:tcPr>
            <w:tcW w:w="110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b/>
                <w:bCs/>
                <w:sz w:val="20"/>
                <w:szCs w:val="20"/>
              </w:rPr>
            </w:pPr>
            <w:r w:rsidRPr="003865A4">
              <w:rPr>
                <w:rFonts w:ascii="GHEA Grapalat" w:hAnsi="GHEA Grapalat"/>
                <w:b/>
                <w:bCs/>
                <w:sz w:val="20"/>
                <w:szCs w:val="20"/>
              </w:rPr>
              <w:t>100.0</w:t>
            </w:r>
          </w:p>
        </w:tc>
        <w:tc>
          <w:tcPr>
            <w:tcW w:w="1207"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b/>
                <w:bCs/>
                <w:sz w:val="20"/>
                <w:szCs w:val="20"/>
              </w:rPr>
            </w:pPr>
            <w:r w:rsidRPr="003865A4">
              <w:rPr>
                <w:rFonts w:ascii="GHEA Grapalat" w:hAnsi="GHEA Grapalat"/>
                <w:b/>
                <w:bCs/>
                <w:sz w:val="20"/>
                <w:szCs w:val="20"/>
              </w:rPr>
              <w:t>59,230</w:t>
            </w:r>
          </w:p>
        </w:tc>
        <w:tc>
          <w:tcPr>
            <w:tcW w:w="110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b/>
                <w:bCs/>
                <w:sz w:val="20"/>
                <w:szCs w:val="20"/>
              </w:rPr>
            </w:pPr>
            <w:r w:rsidRPr="003865A4">
              <w:rPr>
                <w:rFonts w:ascii="GHEA Grapalat" w:hAnsi="GHEA Grapalat"/>
                <w:b/>
                <w:bCs/>
                <w:sz w:val="20"/>
                <w:szCs w:val="20"/>
              </w:rPr>
              <w:t>100.0</w:t>
            </w:r>
          </w:p>
        </w:tc>
        <w:tc>
          <w:tcPr>
            <w:tcW w:w="1167"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b/>
                <w:bCs/>
                <w:sz w:val="20"/>
                <w:szCs w:val="20"/>
              </w:rPr>
            </w:pPr>
            <w:r w:rsidRPr="003865A4">
              <w:rPr>
                <w:rFonts w:ascii="GHEA Grapalat" w:hAnsi="GHEA Grapalat"/>
                <w:b/>
                <w:bCs/>
                <w:sz w:val="20"/>
                <w:szCs w:val="20"/>
              </w:rPr>
              <w:t>132,923</w:t>
            </w:r>
          </w:p>
        </w:tc>
        <w:tc>
          <w:tcPr>
            <w:tcW w:w="1011"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b/>
                <w:bCs/>
                <w:sz w:val="20"/>
                <w:szCs w:val="20"/>
              </w:rPr>
            </w:pPr>
            <w:r w:rsidRPr="003865A4">
              <w:rPr>
                <w:rFonts w:ascii="GHEA Grapalat" w:hAnsi="GHEA Grapalat"/>
                <w:b/>
                <w:bCs/>
                <w:sz w:val="20"/>
                <w:szCs w:val="20"/>
              </w:rPr>
              <w:t>100.0</w:t>
            </w:r>
          </w:p>
        </w:tc>
      </w:tr>
      <w:tr w:rsidR="00E53573" w:rsidRPr="003865A4" w:rsidTr="005E64E3">
        <w:trPr>
          <w:trHeight w:val="282"/>
          <w:jc w:val="center"/>
        </w:trPr>
        <w:tc>
          <w:tcPr>
            <w:tcW w:w="2124" w:type="dxa"/>
            <w:tcBorders>
              <w:top w:val="nil"/>
              <w:left w:val="single" w:sz="4" w:space="0" w:color="auto"/>
              <w:bottom w:val="single" w:sz="4" w:space="0" w:color="auto"/>
              <w:right w:val="single" w:sz="4" w:space="0" w:color="auto"/>
            </w:tcBorders>
            <w:shd w:val="clear" w:color="auto" w:fill="auto"/>
            <w:noWrap/>
            <w:vAlign w:val="bottom"/>
          </w:tcPr>
          <w:p w:rsidR="00E53573" w:rsidRPr="003865A4" w:rsidRDefault="00E53573" w:rsidP="005E64E3">
            <w:pPr>
              <w:spacing w:line="276" w:lineRule="auto"/>
              <w:rPr>
                <w:rFonts w:ascii="GHEA Grapalat" w:hAnsi="GHEA Grapalat"/>
                <w:sz w:val="20"/>
                <w:szCs w:val="20"/>
              </w:rPr>
            </w:pPr>
            <w:r w:rsidRPr="003865A4">
              <w:rPr>
                <w:rFonts w:ascii="GHEA Grapalat" w:hAnsi="GHEA Grapalat"/>
                <w:sz w:val="20"/>
                <w:szCs w:val="20"/>
              </w:rPr>
              <w:t>ք. Երևան</w:t>
            </w:r>
          </w:p>
        </w:tc>
        <w:tc>
          <w:tcPr>
            <w:tcW w:w="1200"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30,209</w:t>
            </w:r>
          </w:p>
        </w:tc>
        <w:tc>
          <w:tcPr>
            <w:tcW w:w="110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41.0</w:t>
            </w:r>
          </w:p>
        </w:tc>
        <w:tc>
          <w:tcPr>
            <w:tcW w:w="1207"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31,647</w:t>
            </w:r>
          </w:p>
        </w:tc>
        <w:tc>
          <w:tcPr>
            <w:tcW w:w="110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53.4</w:t>
            </w:r>
          </w:p>
        </w:tc>
        <w:tc>
          <w:tcPr>
            <w:tcW w:w="1167"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61,857</w:t>
            </w:r>
          </w:p>
        </w:tc>
        <w:tc>
          <w:tcPr>
            <w:tcW w:w="1011"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46.5</w:t>
            </w:r>
          </w:p>
        </w:tc>
      </w:tr>
      <w:tr w:rsidR="00E53573" w:rsidRPr="003865A4" w:rsidTr="005E64E3">
        <w:trPr>
          <w:trHeight w:val="282"/>
          <w:jc w:val="center"/>
        </w:trPr>
        <w:tc>
          <w:tcPr>
            <w:tcW w:w="2124" w:type="dxa"/>
            <w:tcBorders>
              <w:top w:val="nil"/>
              <w:left w:val="single" w:sz="4" w:space="0" w:color="auto"/>
              <w:bottom w:val="single" w:sz="4" w:space="0" w:color="auto"/>
              <w:right w:val="single" w:sz="4" w:space="0" w:color="auto"/>
            </w:tcBorders>
            <w:shd w:val="clear" w:color="auto" w:fill="auto"/>
            <w:noWrap/>
            <w:vAlign w:val="bottom"/>
          </w:tcPr>
          <w:p w:rsidR="00E53573" w:rsidRPr="003865A4" w:rsidRDefault="00E53573" w:rsidP="005E64E3">
            <w:pPr>
              <w:spacing w:line="276" w:lineRule="auto"/>
              <w:rPr>
                <w:rFonts w:ascii="GHEA Grapalat" w:hAnsi="GHEA Grapalat"/>
                <w:b/>
                <w:bCs/>
                <w:sz w:val="20"/>
                <w:szCs w:val="20"/>
              </w:rPr>
            </w:pPr>
            <w:r w:rsidRPr="003865A4">
              <w:rPr>
                <w:rFonts w:ascii="GHEA Grapalat" w:hAnsi="GHEA Grapalat"/>
                <w:b/>
                <w:bCs/>
                <w:sz w:val="20"/>
                <w:szCs w:val="20"/>
              </w:rPr>
              <w:t>Ընդամենը մարզեր</w:t>
            </w:r>
          </w:p>
        </w:tc>
        <w:tc>
          <w:tcPr>
            <w:tcW w:w="1200"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b/>
                <w:bCs/>
                <w:sz w:val="20"/>
                <w:szCs w:val="20"/>
              </w:rPr>
            </w:pPr>
            <w:r w:rsidRPr="003865A4">
              <w:rPr>
                <w:rFonts w:ascii="GHEA Grapalat" w:hAnsi="GHEA Grapalat"/>
                <w:b/>
                <w:bCs/>
                <w:sz w:val="20"/>
                <w:szCs w:val="20"/>
              </w:rPr>
              <w:t>43,484</w:t>
            </w:r>
          </w:p>
        </w:tc>
        <w:tc>
          <w:tcPr>
            <w:tcW w:w="110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b/>
                <w:bCs/>
                <w:sz w:val="20"/>
                <w:szCs w:val="20"/>
              </w:rPr>
            </w:pPr>
            <w:r w:rsidRPr="003865A4">
              <w:rPr>
                <w:rFonts w:ascii="GHEA Grapalat" w:hAnsi="GHEA Grapalat"/>
                <w:b/>
                <w:bCs/>
                <w:sz w:val="20"/>
                <w:szCs w:val="20"/>
              </w:rPr>
              <w:t>59.0</w:t>
            </w:r>
          </w:p>
        </w:tc>
        <w:tc>
          <w:tcPr>
            <w:tcW w:w="1207"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b/>
                <w:bCs/>
                <w:sz w:val="20"/>
                <w:szCs w:val="20"/>
              </w:rPr>
            </w:pPr>
            <w:r w:rsidRPr="003865A4">
              <w:rPr>
                <w:rFonts w:ascii="GHEA Grapalat" w:hAnsi="GHEA Grapalat"/>
                <w:b/>
                <w:bCs/>
                <w:sz w:val="20"/>
                <w:szCs w:val="20"/>
              </w:rPr>
              <w:t>27,583</w:t>
            </w:r>
          </w:p>
        </w:tc>
        <w:tc>
          <w:tcPr>
            <w:tcW w:w="110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b/>
                <w:bCs/>
                <w:sz w:val="20"/>
                <w:szCs w:val="20"/>
              </w:rPr>
            </w:pPr>
            <w:r w:rsidRPr="003865A4">
              <w:rPr>
                <w:rFonts w:ascii="GHEA Grapalat" w:hAnsi="GHEA Grapalat"/>
                <w:b/>
                <w:bCs/>
                <w:sz w:val="20"/>
                <w:szCs w:val="20"/>
              </w:rPr>
              <w:t>46.6</w:t>
            </w:r>
          </w:p>
        </w:tc>
        <w:tc>
          <w:tcPr>
            <w:tcW w:w="1167"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b/>
                <w:bCs/>
                <w:sz w:val="20"/>
                <w:szCs w:val="20"/>
              </w:rPr>
            </w:pPr>
            <w:r w:rsidRPr="003865A4">
              <w:rPr>
                <w:rFonts w:ascii="GHEA Grapalat" w:hAnsi="GHEA Grapalat"/>
                <w:b/>
                <w:bCs/>
                <w:sz w:val="20"/>
                <w:szCs w:val="20"/>
              </w:rPr>
              <w:t>71,066</w:t>
            </w:r>
          </w:p>
        </w:tc>
        <w:tc>
          <w:tcPr>
            <w:tcW w:w="1011"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b/>
                <w:bCs/>
                <w:sz w:val="20"/>
                <w:szCs w:val="20"/>
              </w:rPr>
            </w:pPr>
            <w:r w:rsidRPr="003865A4">
              <w:rPr>
                <w:rFonts w:ascii="GHEA Grapalat" w:hAnsi="GHEA Grapalat"/>
                <w:b/>
                <w:bCs/>
                <w:sz w:val="20"/>
                <w:szCs w:val="20"/>
              </w:rPr>
              <w:t>53.5</w:t>
            </w:r>
          </w:p>
        </w:tc>
      </w:tr>
      <w:tr w:rsidR="00E53573" w:rsidRPr="003865A4" w:rsidTr="005E64E3">
        <w:trPr>
          <w:trHeight w:val="282"/>
          <w:jc w:val="center"/>
        </w:trPr>
        <w:tc>
          <w:tcPr>
            <w:tcW w:w="2124" w:type="dxa"/>
            <w:tcBorders>
              <w:top w:val="nil"/>
              <w:left w:val="single" w:sz="4" w:space="0" w:color="auto"/>
              <w:bottom w:val="single" w:sz="4" w:space="0" w:color="auto"/>
              <w:right w:val="single" w:sz="4" w:space="0" w:color="auto"/>
            </w:tcBorders>
            <w:shd w:val="clear" w:color="auto" w:fill="auto"/>
            <w:noWrap/>
            <w:vAlign w:val="bottom"/>
          </w:tcPr>
          <w:p w:rsidR="00E53573" w:rsidRPr="003865A4" w:rsidRDefault="00E53573" w:rsidP="005E64E3">
            <w:pPr>
              <w:spacing w:line="276" w:lineRule="auto"/>
              <w:rPr>
                <w:rFonts w:ascii="GHEA Grapalat" w:hAnsi="GHEA Grapalat"/>
                <w:sz w:val="20"/>
                <w:szCs w:val="20"/>
              </w:rPr>
            </w:pPr>
            <w:r w:rsidRPr="003865A4">
              <w:rPr>
                <w:rFonts w:ascii="GHEA Grapalat" w:hAnsi="GHEA Grapalat"/>
                <w:sz w:val="20"/>
                <w:szCs w:val="20"/>
              </w:rPr>
              <w:t>Արագածոտն</w:t>
            </w:r>
          </w:p>
        </w:tc>
        <w:tc>
          <w:tcPr>
            <w:tcW w:w="1200"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2,949</w:t>
            </w:r>
          </w:p>
        </w:tc>
        <w:tc>
          <w:tcPr>
            <w:tcW w:w="110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4.0</w:t>
            </w:r>
          </w:p>
        </w:tc>
        <w:tc>
          <w:tcPr>
            <w:tcW w:w="1207"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1,647</w:t>
            </w:r>
          </w:p>
        </w:tc>
        <w:tc>
          <w:tcPr>
            <w:tcW w:w="110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2.8</w:t>
            </w:r>
          </w:p>
        </w:tc>
        <w:tc>
          <w:tcPr>
            <w:tcW w:w="1167"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4,596</w:t>
            </w:r>
          </w:p>
        </w:tc>
        <w:tc>
          <w:tcPr>
            <w:tcW w:w="1011"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3.5</w:t>
            </w:r>
          </w:p>
        </w:tc>
      </w:tr>
      <w:tr w:rsidR="00E53573" w:rsidRPr="003865A4" w:rsidTr="005E64E3">
        <w:trPr>
          <w:trHeight w:val="282"/>
          <w:jc w:val="center"/>
        </w:trPr>
        <w:tc>
          <w:tcPr>
            <w:tcW w:w="2124" w:type="dxa"/>
            <w:tcBorders>
              <w:top w:val="nil"/>
              <w:left w:val="single" w:sz="4" w:space="0" w:color="auto"/>
              <w:bottom w:val="single" w:sz="4" w:space="0" w:color="auto"/>
              <w:right w:val="single" w:sz="4" w:space="0" w:color="auto"/>
            </w:tcBorders>
            <w:shd w:val="clear" w:color="auto" w:fill="auto"/>
            <w:noWrap/>
            <w:vAlign w:val="bottom"/>
          </w:tcPr>
          <w:p w:rsidR="00E53573" w:rsidRPr="003865A4" w:rsidRDefault="00E53573" w:rsidP="005E64E3">
            <w:pPr>
              <w:spacing w:line="276" w:lineRule="auto"/>
              <w:rPr>
                <w:rFonts w:ascii="GHEA Grapalat" w:hAnsi="GHEA Grapalat"/>
                <w:sz w:val="20"/>
                <w:szCs w:val="20"/>
              </w:rPr>
            </w:pPr>
            <w:r w:rsidRPr="003865A4">
              <w:rPr>
                <w:rFonts w:ascii="GHEA Grapalat" w:hAnsi="GHEA Grapalat"/>
                <w:sz w:val="20"/>
                <w:szCs w:val="20"/>
              </w:rPr>
              <w:t>Արարատ</w:t>
            </w:r>
          </w:p>
        </w:tc>
        <w:tc>
          <w:tcPr>
            <w:tcW w:w="1200"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5,394</w:t>
            </w:r>
          </w:p>
        </w:tc>
        <w:tc>
          <w:tcPr>
            <w:tcW w:w="110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7.3</w:t>
            </w:r>
          </w:p>
        </w:tc>
        <w:tc>
          <w:tcPr>
            <w:tcW w:w="1207"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2,763</w:t>
            </w:r>
          </w:p>
        </w:tc>
        <w:tc>
          <w:tcPr>
            <w:tcW w:w="110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4.7</w:t>
            </w:r>
          </w:p>
        </w:tc>
        <w:tc>
          <w:tcPr>
            <w:tcW w:w="1167"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8,157</w:t>
            </w:r>
          </w:p>
        </w:tc>
        <w:tc>
          <w:tcPr>
            <w:tcW w:w="1011"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6.1</w:t>
            </w:r>
          </w:p>
        </w:tc>
      </w:tr>
      <w:tr w:rsidR="00E53573" w:rsidRPr="003865A4" w:rsidTr="005E64E3">
        <w:trPr>
          <w:trHeight w:val="282"/>
          <w:jc w:val="center"/>
        </w:trPr>
        <w:tc>
          <w:tcPr>
            <w:tcW w:w="2124" w:type="dxa"/>
            <w:tcBorders>
              <w:top w:val="nil"/>
              <w:left w:val="single" w:sz="4" w:space="0" w:color="auto"/>
              <w:bottom w:val="single" w:sz="4" w:space="0" w:color="auto"/>
              <w:right w:val="single" w:sz="4" w:space="0" w:color="auto"/>
            </w:tcBorders>
            <w:shd w:val="clear" w:color="auto" w:fill="auto"/>
            <w:noWrap/>
            <w:vAlign w:val="bottom"/>
          </w:tcPr>
          <w:p w:rsidR="00E53573" w:rsidRPr="003865A4" w:rsidRDefault="00E53573" w:rsidP="005E64E3">
            <w:pPr>
              <w:spacing w:line="276" w:lineRule="auto"/>
              <w:rPr>
                <w:rFonts w:ascii="GHEA Grapalat" w:hAnsi="GHEA Grapalat"/>
                <w:b/>
                <w:sz w:val="20"/>
                <w:szCs w:val="20"/>
              </w:rPr>
            </w:pPr>
            <w:r w:rsidRPr="003865A4">
              <w:rPr>
                <w:rFonts w:ascii="GHEA Grapalat" w:hAnsi="GHEA Grapalat"/>
                <w:b/>
                <w:sz w:val="20"/>
                <w:szCs w:val="20"/>
              </w:rPr>
              <w:t>Արմավիր</w:t>
            </w:r>
          </w:p>
        </w:tc>
        <w:tc>
          <w:tcPr>
            <w:tcW w:w="1200"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b/>
                <w:sz w:val="20"/>
                <w:szCs w:val="20"/>
              </w:rPr>
            </w:pPr>
            <w:r w:rsidRPr="003865A4">
              <w:rPr>
                <w:rFonts w:ascii="GHEA Grapalat" w:hAnsi="GHEA Grapalat"/>
                <w:b/>
                <w:sz w:val="20"/>
                <w:szCs w:val="20"/>
              </w:rPr>
              <w:t>6,187</w:t>
            </w:r>
          </w:p>
        </w:tc>
        <w:tc>
          <w:tcPr>
            <w:tcW w:w="110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b/>
                <w:sz w:val="20"/>
                <w:szCs w:val="20"/>
              </w:rPr>
            </w:pPr>
            <w:r w:rsidRPr="003865A4">
              <w:rPr>
                <w:rFonts w:ascii="GHEA Grapalat" w:hAnsi="GHEA Grapalat"/>
                <w:b/>
                <w:sz w:val="20"/>
                <w:szCs w:val="20"/>
              </w:rPr>
              <w:t>8.4</w:t>
            </w:r>
          </w:p>
        </w:tc>
        <w:tc>
          <w:tcPr>
            <w:tcW w:w="1207"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b/>
                <w:sz w:val="20"/>
                <w:szCs w:val="20"/>
              </w:rPr>
            </w:pPr>
            <w:r w:rsidRPr="003865A4">
              <w:rPr>
                <w:rFonts w:ascii="GHEA Grapalat" w:hAnsi="GHEA Grapalat"/>
                <w:b/>
                <w:sz w:val="20"/>
                <w:szCs w:val="20"/>
              </w:rPr>
              <w:t>2,597</w:t>
            </w:r>
          </w:p>
        </w:tc>
        <w:tc>
          <w:tcPr>
            <w:tcW w:w="110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b/>
                <w:sz w:val="20"/>
                <w:szCs w:val="20"/>
              </w:rPr>
            </w:pPr>
            <w:r w:rsidRPr="003865A4">
              <w:rPr>
                <w:rFonts w:ascii="GHEA Grapalat" w:hAnsi="GHEA Grapalat"/>
                <w:b/>
                <w:sz w:val="20"/>
                <w:szCs w:val="20"/>
              </w:rPr>
              <w:t>4.4</w:t>
            </w:r>
          </w:p>
        </w:tc>
        <w:tc>
          <w:tcPr>
            <w:tcW w:w="1167"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b/>
                <w:sz w:val="20"/>
                <w:szCs w:val="20"/>
              </w:rPr>
            </w:pPr>
            <w:r w:rsidRPr="003865A4">
              <w:rPr>
                <w:rFonts w:ascii="GHEA Grapalat" w:hAnsi="GHEA Grapalat"/>
                <w:b/>
                <w:sz w:val="20"/>
                <w:szCs w:val="20"/>
              </w:rPr>
              <w:t>8,784</w:t>
            </w:r>
          </w:p>
        </w:tc>
        <w:tc>
          <w:tcPr>
            <w:tcW w:w="1011"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b/>
                <w:sz w:val="20"/>
                <w:szCs w:val="20"/>
              </w:rPr>
            </w:pPr>
            <w:r w:rsidRPr="003865A4">
              <w:rPr>
                <w:rFonts w:ascii="GHEA Grapalat" w:hAnsi="GHEA Grapalat"/>
                <w:b/>
                <w:sz w:val="20"/>
                <w:szCs w:val="20"/>
              </w:rPr>
              <w:t>6.6</w:t>
            </w:r>
          </w:p>
        </w:tc>
      </w:tr>
      <w:tr w:rsidR="00E53573" w:rsidRPr="003865A4" w:rsidTr="005E64E3">
        <w:trPr>
          <w:trHeight w:val="282"/>
          <w:jc w:val="center"/>
        </w:trPr>
        <w:tc>
          <w:tcPr>
            <w:tcW w:w="2124" w:type="dxa"/>
            <w:tcBorders>
              <w:top w:val="nil"/>
              <w:left w:val="single" w:sz="4" w:space="0" w:color="auto"/>
              <w:bottom w:val="single" w:sz="4" w:space="0" w:color="auto"/>
              <w:right w:val="single" w:sz="4" w:space="0" w:color="auto"/>
            </w:tcBorders>
            <w:shd w:val="clear" w:color="auto" w:fill="auto"/>
            <w:noWrap/>
            <w:vAlign w:val="bottom"/>
          </w:tcPr>
          <w:p w:rsidR="00E53573" w:rsidRPr="003865A4" w:rsidRDefault="00E53573" w:rsidP="005E64E3">
            <w:pPr>
              <w:spacing w:line="276" w:lineRule="auto"/>
              <w:rPr>
                <w:rFonts w:ascii="GHEA Grapalat" w:hAnsi="GHEA Grapalat"/>
                <w:sz w:val="20"/>
                <w:szCs w:val="20"/>
              </w:rPr>
            </w:pPr>
            <w:r w:rsidRPr="003865A4">
              <w:rPr>
                <w:rFonts w:ascii="GHEA Grapalat" w:hAnsi="GHEA Grapalat"/>
                <w:sz w:val="20"/>
                <w:szCs w:val="20"/>
              </w:rPr>
              <w:t>Գեղարքունիք</w:t>
            </w:r>
          </w:p>
        </w:tc>
        <w:tc>
          <w:tcPr>
            <w:tcW w:w="1200"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3,369</w:t>
            </w:r>
          </w:p>
        </w:tc>
        <w:tc>
          <w:tcPr>
            <w:tcW w:w="110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4.6</w:t>
            </w:r>
          </w:p>
        </w:tc>
        <w:tc>
          <w:tcPr>
            <w:tcW w:w="1207"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3,334</w:t>
            </w:r>
          </w:p>
        </w:tc>
        <w:tc>
          <w:tcPr>
            <w:tcW w:w="110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5.6</w:t>
            </w:r>
          </w:p>
        </w:tc>
        <w:tc>
          <w:tcPr>
            <w:tcW w:w="1167"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6,703</w:t>
            </w:r>
          </w:p>
        </w:tc>
        <w:tc>
          <w:tcPr>
            <w:tcW w:w="1011"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5.0</w:t>
            </w:r>
          </w:p>
        </w:tc>
      </w:tr>
      <w:tr w:rsidR="00E53573" w:rsidRPr="003865A4" w:rsidTr="005E64E3">
        <w:trPr>
          <w:trHeight w:val="282"/>
          <w:jc w:val="center"/>
        </w:trPr>
        <w:tc>
          <w:tcPr>
            <w:tcW w:w="2124" w:type="dxa"/>
            <w:tcBorders>
              <w:top w:val="nil"/>
              <w:left w:val="single" w:sz="4" w:space="0" w:color="auto"/>
              <w:bottom w:val="single" w:sz="4" w:space="0" w:color="auto"/>
              <w:right w:val="single" w:sz="4" w:space="0" w:color="auto"/>
            </w:tcBorders>
            <w:shd w:val="clear" w:color="auto" w:fill="auto"/>
            <w:noWrap/>
            <w:vAlign w:val="bottom"/>
          </w:tcPr>
          <w:p w:rsidR="00E53573" w:rsidRPr="003865A4" w:rsidRDefault="00E53573" w:rsidP="005E64E3">
            <w:pPr>
              <w:spacing w:line="276" w:lineRule="auto"/>
              <w:rPr>
                <w:rFonts w:ascii="GHEA Grapalat" w:hAnsi="GHEA Grapalat"/>
                <w:bCs/>
                <w:iCs/>
                <w:sz w:val="20"/>
                <w:szCs w:val="20"/>
              </w:rPr>
            </w:pPr>
            <w:r w:rsidRPr="003865A4">
              <w:rPr>
                <w:rFonts w:ascii="GHEA Grapalat" w:hAnsi="GHEA Grapalat"/>
                <w:bCs/>
                <w:iCs/>
                <w:sz w:val="20"/>
                <w:szCs w:val="20"/>
              </w:rPr>
              <w:t>Լոռի</w:t>
            </w:r>
          </w:p>
        </w:tc>
        <w:tc>
          <w:tcPr>
            <w:tcW w:w="1200"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bCs/>
                <w:iCs/>
                <w:sz w:val="20"/>
                <w:szCs w:val="20"/>
              </w:rPr>
            </w:pPr>
            <w:r w:rsidRPr="003865A4">
              <w:rPr>
                <w:rFonts w:ascii="GHEA Grapalat" w:hAnsi="GHEA Grapalat"/>
                <w:bCs/>
                <w:iCs/>
                <w:sz w:val="20"/>
                <w:szCs w:val="20"/>
              </w:rPr>
              <w:t>5,904</w:t>
            </w:r>
          </w:p>
        </w:tc>
        <w:tc>
          <w:tcPr>
            <w:tcW w:w="110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bCs/>
                <w:iCs/>
                <w:sz w:val="20"/>
                <w:szCs w:val="20"/>
              </w:rPr>
            </w:pPr>
            <w:r w:rsidRPr="003865A4">
              <w:rPr>
                <w:rFonts w:ascii="GHEA Grapalat" w:hAnsi="GHEA Grapalat"/>
                <w:bCs/>
                <w:iCs/>
                <w:sz w:val="20"/>
                <w:szCs w:val="20"/>
              </w:rPr>
              <w:t>8.0</w:t>
            </w:r>
          </w:p>
        </w:tc>
        <w:tc>
          <w:tcPr>
            <w:tcW w:w="1207"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bCs/>
                <w:iCs/>
                <w:sz w:val="20"/>
                <w:szCs w:val="20"/>
              </w:rPr>
            </w:pPr>
            <w:r w:rsidRPr="003865A4">
              <w:rPr>
                <w:rFonts w:ascii="GHEA Grapalat" w:hAnsi="GHEA Grapalat"/>
                <w:bCs/>
                <w:iCs/>
                <w:sz w:val="20"/>
                <w:szCs w:val="20"/>
              </w:rPr>
              <w:t>4,248</w:t>
            </w:r>
          </w:p>
        </w:tc>
        <w:tc>
          <w:tcPr>
            <w:tcW w:w="110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bCs/>
                <w:iCs/>
                <w:sz w:val="20"/>
                <w:szCs w:val="20"/>
              </w:rPr>
            </w:pPr>
            <w:r w:rsidRPr="003865A4">
              <w:rPr>
                <w:rFonts w:ascii="GHEA Grapalat" w:hAnsi="GHEA Grapalat"/>
                <w:bCs/>
                <w:iCs/>
                <w:sz w:val="20"/>
                <w:szCs w:val="20"/>
              </w:rPr>
              <w:t>7.2</w:t>
            </w:r>
          </w:p>
        </w:tc>
        <w:tc>
          <w:tcPr>
            <w:tcW w:w="1167"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bCs/>
                <w:iCs/>
                <w:sz w:val="20"/>
                <w:szCs w:val="20"/>
              </w:rPr>
            </w:pPr>
            <w:r w:rsidRPr="003865A4">
              <w:rPr>
                <w:rFonts w:ascii="GHEA Grapalat" w:hAnsi="GHEA Grapalat"/>
                <w:bCs/>
                <w:iCs/>
                <w:sz w:val="20"/>
                <w:szCs w:val="20"/>
              </w:rPr>
              <w:t>10,152</w:t>
            </w:r>
          </w:p>
        </w:tc>
        <w:tc>
          <w:tcPr>
            <w:tcW w:w="1011"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bCs/>
                <w:iCs/>
                <w:sz w:val="20"/>
                <w:szCs w:val="20"/>
              </w:rPr>
            </w:pPr>
            <w:r w:rsidRPr="003865A4">
              <w:rPr>
                <w:rFonts w:ascii="GHEA Grapalat" w:hAnsi="GHEA Grapalat"/>
                <w:bCs/>
                <w:iCs/>
                <w:sz w:val="20"/>
                <w:szCs w:val="20"/>
              </w:rPr>
              <w:t>7.6</w:t>
            </w:r>
          </w:p>
        </w:tc>
      </w:tr>
      <w:tr w:rsidR="00E53573" w:rsidRPr="003865A4" w:rsidTr="005E64E3">
        <w:trPr>
          <w:trHeight w:val="282"/>
          <w:jc w:val="center"/>
        </w:trPr>
        <w:tc>
          <w:tcPr>
            <w:tcW w:w="2124" w:type="dxa"/>
            <w:tcBorders>
              <w:top w:val="nil"/>
              <w:left w:val="single" w:sz="4" w:space="0" w:color="auto"/>
              <w:bottom w:val="single" w:sz="4" w:space="0" w:color="auto"/>
              <w:right w:val="single" w:sz="4" w:space="0" w:color="auto"/>
            </w:tcBorders>
            <w:shd w:val="clear" w:color="auto" w:fill="auto"/>
            <w:noWrap/>
            <w:vAlign w:val="bottom"/>
          </w:tcPr>
          <w:p w:rsidR="00E53573" w:rsidRPr="003865A4" w:rsidRDefault="00E53573" w:rsidP="005E64E3">
            <w:pPr>
              <w:spacing w:line="276" w:lineRule="auto"/>
              <w:rPr>
                <w:rFonts w:ascii="GHEA Grapalat" w:hAnsi="GHEA Grapalat"/>
                <w:sz w:val="20"/>
                <w:szCs w:val="20"/>
              </w:rPr>
            </w:pPr>
            <w:r w:rsidRPr="003865A4">
              <w:rPr>
                <w:rFonts w:ascii="GHEA Grapalat" w:hAnsi="GHEA Grapalat"/>
                <w:sz w:val="20"/>
                <w:szCs w:val="20"/>
              </w:rPr>
              <w:t>Կոտայք</w:t>
            </w:r>
          </w:p>
        </w:tc>
        <w:tc>
          <w:tcPr>
            <w:tcW w:w="1200"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6,223</w:t>
            </w:r>
          </w:p>
        </w:tc>
        <w:tc>
          <w:tcPr>
            <w:tcW w:w="110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8.4</w:t>
            </w:r>
          </w:p>
        </w:tc>
        <w:tc>
          <w:tcPr>
            <w:tcW w:w="1207"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4,522</w:t>
            </w:r>
          </w:p>
        </w:tc>
        <w:tc>
          <w:tcPr>
            <w:tcW w:w="110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7.6</w:t>
            </w:r>
          </w:p>
        </w:tc>
        <w:tc>
          <w:tcPr>
            <w:tcW w:w="1167"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10,745</w:t>
            </w:r>
          </w:p>
        </w:tc>
        <w:tc>
          <w:tcPr>
            <w:tcW w:w="1011"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8.1</w:t>
            </w:r>
          </w:p>
        </w:tc>
      </w:tr>
      <w:tr w:rsidR="00E53573" w:rsidRPr="003865A4" w:rsidTr="005E64E3">
        <w:trPr>
          <w:trHeight w:val="282"/>
          <w:jc w:val="center"/>
        </w:trPr>
        <w:tc>
          <w:tcPr>
            <w:tcW w:w="2124" w:type="dxa"/>
            <w:tcBorders>
              <w:top w:val="nil"/>
              <w:left w:val="single" w:sz="4" w:space="0" w:color="auto"/>
              <w:bottom w:val="single" w:sz="4" w:space="0" w:color="auto"/>
              <w:right w:val="single" w:sz="4" w:space="0" w:color="auto"/>
            </w:tcBorders>
            <w:shd w:val="clear" w:color="auto" w:fill="auto"/>
            <w:noWrap/>
            <w:vAlign w:val="bottom"/>
          </w:tcPr>
          <w:p w:rsidR="00E53573" w:rsidRPr="003865A4" w:rsidRDefault="00E53573" w:rsidP="005E64E3">
            <w:pPr>
              <w:spacing w:line="276" w:lineRule="auto"/>
              <w:rPr>
                <w:rFonts w:ascii="GHEA Grapalat" w:hAnsi="GHEA Grapalat"/>
                <w:sz w:val="20"/>
                <w:szCs w:val="20"/>
              </w:rPr>
            </w:pPr>
            <w:r w:rsidRPr="003865A4">
              <w:rPr>
                <w:rFonts w:ascii="GHEA Grapalat" w:hAnsi="GHEA Grapalat"/>
                <w:sz w:val="20"/>
                <w:szCs w:val="20"/>
              </w:rPr>
              <w:t>Շիրակ</w:t>
            </w:r>
          </w:p>
        </w:tc>
        <w:tc>
          <w:tcPr>
            <w:tcW w:w="1200"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4,046</w:t>
            </w:r>
          </w:p>
        </w:tc>
        <w:tc>
          <w:tcPr>
            <w:tcW w:w="110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5.5</w:t>
            </w:r>
          </w:p>
        </w:tc>
        <w:tc>
          <w:tcPr>
            <w:tcW w:w="1207"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2,899</w:t>
            </w:r>
          </w:p>
        </w:tc>
        <w:tc>
          <w:tcPr>
            <w:tcW w:w="110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4.9</w:t>
            </w:r>
          </w:p>
        </w:tc>
        <w:tc>
          <w:tcPr>
            <w:tcW w:w="1167"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6,945</w:t>
            </w:r>
          </w:p>
        </w:tc>
        <w:tc>
          <w:tcPr>
            <w:tcW w:w="1011"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5.2</w:t>
            </w:r>
          </w:p>
        </w:tc>
      </w:tr>
      <w:tr w:rsidR="00E53573" w:rsidRPr="003865A4" w:rsidTr="005E64E3">
        <w:trPr>
          <w:trHeight w:val="282"/>
          <w:jc w:val="center"/>
        </w:trPr>
        <w:tc>
          <w:tcPr>
            <w:tcW w:w="2124" w:type="dxa"/>
            <w:tcBorders>
              <w:top w:val="nil"/>
              <w:left w:val="single" w:sz="4" w:space="0" w:color="auto"/>
              <w:bottom w:val="single" w:sz="4" w:space="0" w:color="auto"/>
              <w:right w:val="single" w:sz="4" w:space="0" w:color="auto"/>
            </w:tcBorders>
            <w:shd w:val="clear" w:color="auto" w:fill="auto"/>
            <w:noWrap/>
            <w:vAlign w:val="bottom"/>
          </w:tcPr>
          <w:p w:rsidR="00E53573" w:rsidRPr="003865A4" w:rsidRDefault="00E53573" w:rsidP="005E64E3">
            <w:pPr>
              <w:spacing w:line="276" w:lineRule="auto"/>
              <w:rPr>
                <w:rFonts w:ascii="GHEA Grapalat" w:hAnsi="GHEA Grapalat"/>
                <w:sz w:val="20"/>
                <w:szCs w:val="20"/>
              </w:rPr>
            </w:pPr>
            <w:r w:rsidRPr="003865A4">
              <w:rPr>
                <w:rFonts w:ascii="GHEA Grapalat" w:hAnsi="GHEA Grapalat"/>
                <w:sz w:val="20"/>
                <w:szCs w:val="20"/>
              </w:rPr>
              <w:t>Սյունիք</w:t>
            </w:r>
          </w:p>
        </w:tc>
        <w:tc>
          <w:tcPr>
            <w:tcW w:w="1200"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3,872</w:t>
            </w:r>
          </w:p>
        </w:tc>
        <w:tc>
          <w:tcPr>
            <w:tcW w:w="110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5.3</w:t>
            </w:r>
          </w:p>
        </w:tc>
        <w:tc>
          <w:tcPr>
            <w:tcW w:w="1207"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2,872</w:t>
            </w:r>
          </w:p>
        </w:tc>
        <w:tc>
          <w:tcPr>
            <w:tcW w:w="110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4.8</w:t>
            </w:r>
          </w:p>
        </w:tc>
        <w:tc>
          <w:tcPr>
            <w:tcW w:w="1167"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6,744</w:t>
            </w:r>
          </w:p>
        </w:tc>
        <w:tc>
          <w:tcPr>
            <w:tcW w:w="1011"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5.1</w:t>
            </w:r>
          </w:p>
        </w:tc>
      </w:tr>
      <w:tr w:rsidR="00E53573" w:rsidRPr="003865A4" w:rsidTr="005E64E3">
        <w:trPr>
          <w:trHeight w:val="282"/>
          <w:jc w:val="center"/>
        </w:trPr>
        <w:tc>
          <w:tcPr>
            <w:tcW w:w="2124" w:type="dxa"/>
            <w:tcBorders>
              <w:top w:val="nil"/>
              <w:left w:val="single" w:sz="4" w:space="0" w:color="auto"/>
              <w:bottom w:val="single" w:sz="4" w:space="0" w:color="auto"/>
              <w:right w:val="single" w:sz="4" w:space="0" w:color="auto"/>
            </w:tcBorders>
            <w:shd w:val="clear" w:color="auto" w:fill="auto"/>
            <w:noWrap/>
            <w:vAlign w:val="bottom"/>
          </w:tcPr>
          <w:p w:rsidR="00E53573" w:rsidRPr="003865A4" w:rsidRDefault="00E53573" w:rsidP="005E64E3">
            <w:pPr>
              <w:spacing w:line="276" w:lineRule="auto"/>
              <w:rPr>
                <w:rFonts w:ascii="GHEA Grapalat" w:hAnsi="GHEA Grapalat"/>
                <w:sz w:val="20"/>
                <w:szCs w:val="20"/>
              </w:rPr>
            </w:pPr>
            <w:r w:rsidRPr="003865A4">
              <w:rPr>
                <w:rFonts w:ascii="GHEA Grapalat" w:hAnsi="GHEA Grapalat"/>
                <w:sz w:val="20"/>
                <w:szCs w:val="20"/>
              </w:rPr>
              <w:t>Վայոց Ձոր</w:t>
            </w:r>
          </w:p>
        </w:tc>
        <w:tc>
          <w:tcPr>
            <w:tcW w:w="1200"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1,841</w:t>
            </w:r>
          </w:p>
        </w:tc>
        <w:tc>
          <w:tcPr>
            <w:tcW w:w="110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2.5</w:t>
            </w:r>
          </w:p>
        </w:tc>
        <w:tc>
          <w:tcPr>
            <w:tcW w:w="1207"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795</w:t>
            </w:r>
          </w:p>
        </w:tc>
        <w:tc>
          <w:tcPr>
            <w:tcW w:w="110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1.3</w:t>
            </w:r>
          </w:p>
        </w:tc>
        <w:tc>
          <w:tcPr>
            <w:tcW w:w="1167"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2,636</w:t>
            </w:r>
          </w:p>
        </w:tc>
        <w:tc>
          <w:tcPr>
            <w:tcW w:w="1011"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2.0</w:t>
            </w:r>
          </w:p>
        </w:tc>
      </w:tr>
      <w:tr w:rsidR="00E53573" w:rsidRPr="003865A4" w:rsidTr="005E64E3">
        <w:trPr>
          <w:trHeight w:val="282"/>
          <w:jc w:val="center"/>
        </w:trPr>
        <w:tc>
          <w:tcPr>
            <w:tcW w:w="2124" w:type="dxa"/>
            <w:tcBorders>
              <w:top w:val="nil"/>
              <w:left w:val="single" w:sz="4" w:space="0" w:color="auto"/>
              <w:bottom w:val="single" w:sz="4" w:space="0" w:color="auto"/>
              <w:right w:val="single" w:sz="4" w:space="0" w:color="auto"/>
            </w:tcBorders>
            <w:shd w:val="clear" w:color="auto" w:fill="auto"/>
            <w:noWrap/>
            <w:vAlign w:val="bottom"/>
          </w:tcPr>
          <w:p w:rsidR="00E53573" w:rsidRPr="003865A4" w:rsidRDefault="00E53573" w:rsidP="005E64E3">
            <w:pPr>
              <w:spacing w:line="276" w:lineRule="auto"/>
              <w:rPr>
                <w:rFonts w:ascii="GHEA Grapalat" w:hAnsi="GHEA Grapalat"/>
                <w:sz w:val="20"/>
                <w:szCs w:val="20"/>
              </w:rPr>
            </w:pPr>
            <w:r w:rsidRPr="003865A4">
              <w:rPr>
                <w:rFonts w:ascii="GHEA Grapalat" w:hAnsi="GHEA Grapalat"/>
                <w:sz w:val="20"/>
                <w:szCs w:val="20"/>
              </w:rPr>
              <w:t>Տավուշ</w:t>
            </w:r>
          </w:p>
        </w:tc>
        <w:tc>
          <w:tcPr>
            <w:tcW w:w="1200"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3,698</w:t>
            </w:r>
          </w:p>
        </w:tc>
        <w:tc>
          <w:tcPr>
            <w:tcW w:w="110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5.0</w:t>
            </w:r>
          </w:p>
        </w:tc>
        <w:tc>
          <w:tcPr>
            <w:tcW w:w="1207"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1,906</w:t>
            </w:r>
          </w:p>
        </w:tc>
        <w:tc>
          <w:tcPr>
            <w:tcW w:w="110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3.2</w:t>
            </w:r>
          </w:p>
        </w:tc>
        <w:tc>
          <w:tcPr>
            <w:tcW w:w="1167"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5,604</w:t>
            </w:r>
          </w:p>
        </w:tc>
        <w:tc>
          <w:tcPr>
            <w:tcW w:w="1011"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4.2</w:t>
            </w:r>
          </w:p>
        </w:tc>
      </w:tr>
    </w:tbl>
    <w:p w:rsidR="00E53573" w:rsidRPr="003865A4" w:rsidRDefault="00E53573" w:rsidP="00E53573">
      <w:pPr>
        <w:rPr>
          <w:rFonts w:ascii="GHEA Grapalat" w:hAnsi="GHEA Grapalat"/>
        </w:rPr>
      </w:pPr>
    </w:p>
    <w:p w:rsidR="00E53573" w:rsidRPr="003865A4" w:rsidRDefault="00E53573" w:rsidP="00E53573">
      <w:pPr>
        <w:rPr>
          <w:rFonts w:ascii="GHEA Grapalat" w:hAnsi="GHEA Grapalat"/>
        </w:rPr>
      </w:pPr>
    </w:p>
    <w:p w:rsidR="00E53573" w:rsidRPr="003865A4" w:rsidRDefault="00E53573" w:rsidP="00E53573">
      <w:pPr>
        <w:numPr>
          <w:ilvl w:val="0"/>
          <w:numId w:val="59"/>
        </w:numPr>
        <w:ind w:left="-142" w:firstLine="426"/>
        <w:jc w:val="both"/>
        <w:rPr>
          <w:rFonts w:ascii="GHEA Grapalat" w:hAnsi="GHEA Grapalat"/>
          <w:lang w:val="hy-AM"/>
        </w:rPr>
      </w:pPr>
      <w:r w:rsidRPr="003865A4">
        <w:rPr>
          <w:rFonts w:ascii="GHEA Grapalat" w:hAnsi="GHEA Grapalat" w:cs="Sylfaen"/>
          <w:lang w:val="hy-AM"/>
        </w:rPr>
        <w:lastRenderedPageBreak/>
        <w:t>Մարզի</w:t>
      </w:r>
      <w:r w:rsidRPr="003865A4">
        <w:rPr>
          <w:rFonts w:ascii="GHEA Grapalat" w:hAnsi="GHEA Grapalat"/>
          <w:lang w:val="hy-AM"/>
        </w:rPr>
        <w:t xml:space="preserve"> </w:t>
      </w:r>
      <w:r w:rsidRPr="003865A4">
        <w:rPr>
          <w:rFonts w:ascii="GHEA Grapalat" w:hAnsi="GHEA Grapalat" w:cs="Sylfaen"/>
          <w:lang w:val="hy-AM"/>
        </w:rPr>
        <w:t>զարգացման</w:t>
      </w:r>
      <w:r w:rsidRPr="003865A4">
        <w:rPr>
          <w:rFonts w:ascii="GHEA Grapalat" w:hAnsi="GHEA Grapalat"/>
          <w:lang w:val="hy-AM"/>
        </w:rPr>
        <w:t xml:space="preserve"> </w:t>
      </w:r>
      <w:r w:rsidRPr="003865A4">
        <w:rPr>
          <w:rFonts w:ascii="GHEA Grapalat" w:hAnsi="GHEA Grapalat" w:cs="Sylfaen"/>
          <w:lang w:val="hy-AM"/>
        </w:rPr>
        <w:t>ծրագրով</w:t>
      </w:r>
      <w:r w:rsidRPr="003865A4">
        <w:rPr>
          <w:rFonts w:ascii="GHEA Grapalat" w:hAnsi="GHEA Grapalat"/>
          <w:lang w:val="hy-AM"/>
        </w:rPr>
        <w:t xml:space="preserve"> </w:t>
      </w:r>
      <w:r w:rsidRPr="003865A4">
        <w:rPr>
          <w:rFonts w:ascii="GHEA Grapalat" w:hAnsi="GHEA Grapalat" w:cs="Sylfaen"/>
          <w:lang w:val="hy-AM"/>
        </w:rPr>
        <w:t>ՓՄՁ</w:t>
      </w:r>
      <w:r w:rsidRPr="003865A4">
        <w:rPr>
          <w:rFonts w:ascii="GHEA Grapalat" w:hAnsi="GHEA Grapalat"/>
          <w:lang w:val="hy-AM"/>
        </w:rPr>
        <w:t xml:space="preserve"> </w:t>
      </w:r>
      <w:r w:rsidRPr="003865A4">
        <w:rPr>
          <w:rFonts w:ascii="GHEA Grapalat" w:hAnsi="GHEA Grapalat" w:cs="Sylfaen"/>
          <w:lang w:val="hy-AM"/>
        </w:rPr>
        <w:t>աջակցության</w:t>
      </w:r>
      <w:r w:rsidRPr="003865A4">
        <w:rPr>
          <w:rFonts w:ascii="GHEA Grapalat" w:hAnsi="GHEA Grapalat"/>
          <w:lang w:val="hy-AM"/>
        </w:rPr>
        <w:t xml:space="preserve"> </w:t>
      </w:r>
      <w:r w:rsidRPr="003865A4">
        <w:rPr>
          <w:rFonts w:ascii="GHEA Grapalat" w:hAnsi="GHEA Grapalat" w:cs="Sylfaen"/>
          <w:lang w:val="hy-AM"/>
        </w:rPr>
        <w:t>միջոցառումներ</w:t>
      </w:r>
      <w:r w:rsidRPr="003865A4">
        <w:rPr>
          <w:rFonts w:ascii="GHEA Grapalat" w:hAnsi="GHEA Grapalat" w:cs="Sylfaen"/>
        </w:rPr>
        <w:t>ն</w:t>
      </w:r>
      <w:r w:rsidRPr="003865A4">
        <w:rPr>
          <w:rFonts w:ascii="GHEA Grapalat" w:hAnsi="GHEA Grapalat"/>
          <w:lang w:val="hy-AM"/>
        </w:rPr>
        <w:t xml:space="preserve"> </w:t>
      </w:r>
      <w:r w:rsidRPr="003865A4">
        <w:rPr>
          <w:rFonts w:ascii="GHEA Grapalat" w:hAnsi="GHEA Grapalat" w:cs="Sylfaen"/>
          <w:lang w:val="hy-AM"/>
        </w:rPr>
        <w:t>իրականացվում</w:t>
      </w:r>
      <w:r w:rsidRPr="003865A4">
        <w:rPr>
          <w:rFonts w:ascii="GHEA Grapalat" w:hAnsi="GHEA Grapalat"/>
          <w:lang w:val="hy-AM"/>
        </w:rPr>
        <w:t xml:space="preserve"> են </w:t>
      </w:r>
      <w:r w:rsidRPr="003865A4">
        <w:rPr>
          <w:rFonts w:ascii="GHEA Grapalat" w:hAnsi="GHEA Grapalat" w:cs="Sylfaen"/>
          <w:lang w:val="hy-AM"/>
        </w:rPr>
        <w:t>Հայաստանի</w:t>
      </w:r>
      <w:r w:rsidRPr="003865A4">
        <w:rPr>
          <w:rFonts w:ascii="GHEA Grapalat" w:hAnsi="GHEA Grapalat"/>
          <w:lang w:val="hy-AM"/>
        </w:rPr>
        <w:t xml:space="preserve"> </w:t>
      </w:r>
      <w:r w:rsidRPr="003865A4">
        <w:rPr>
          <w:rFonts w:ascii="GHEA Grapalat" w:hAnsi="GHEA Grapalat" w:cs="Sylfaen"/>
          <w:lang w:val="hy-AM"/>
        </w:rPr>
        <w:t>ՓՄՁ</w:t>
      </w:r>
      <w:r w:rsidRPr="003865A4">
        <w:rPr>
          <w:rFonts w:ascii="GHEA Grapalat" w:hAnsi="GHEA Grapalat"/>
          <w:lang w:val="hy-AM"/>
        </w:rPr>
        <w:t xml:space="preserve"> </w:t>
      </w:r>
      <w:r w:rsidRPr="003865A4">
        <w:rPr>
          <w:rFonts w:ascii="GHEA Grapalat" w:hAnsi="GHEA Grapalat" w:cs="Sylfaen"/>
          <w:lang w:val="hy-AM"/>
        </w:rPr>
        <w:t>ԶԱԿ</w:t>
      </w:r>
      <w:r w:rsidRPr="003865A4">
        <w:rPr>
          <w:rFonts w:ascii="GHEA Grapalat" w:hAnsi="GHEA Grapalat"/>
        </w:rPr>
        <w:t xml:space="preserve"> </w:t>
      </w:r>
      <w:r w:rsidRPr="003865A4">
        <w:rPr>
          <w:rFonts w:ascii="GHEA Grapalat" w:hAnsi="GHEA Grapalat"/>
          <w:lang w:val="hy-AM"/>
        </w:rPr>
        <w:t xml:space="preserve">Արմավիրի </w:t>
      </w:r>
      <w:r w:rsidRPr="003865A4">
        <w:rPr>
          <w:rFonts w:ascii="GHEA Grapalat" w:hAnsi="GHEA Grapalat" w:cs="Sylfaen"/>
          <w:lang w:val="hy-AM"/>
        </w:rPr>
        <w:t>մասնաճյուղի</w:t>
      </w:r>
      <w:r w:rsidRPr="003865A4">
        <w:rPr>
          <w:rFonts w:ascii="GHEA Grapalat" w:hAnsi="GHEA Grapalat"/>
          <w:lang w:val="hy-AM"/>
        </w:rPr>
        <w:t xml:space="preserve"> (</w:t>
      </w:r>
      <w:r w:rsidRPr="003865A4">
        <w:rPr>
          <w:rFonts w:ascii="GHEA Grapalat" w:hAnsi="GHEA Grapalat" w:cs="Sylfaen"/>
          <w:lang w:val="hy-AM"/>
        </w:rPr>
        <w:t>ք</w:t>
      </w:r>
      <w:r w:rsidRPr="003865A4">
        <w:rPr>
          <w:rFonts w:ascii="GHEA Grapalat" w:hAnsi="GHEA Grapalat"/>
          <w:lang w:val="hy-AM"/>
        </w:rPr>
        <w:t xml:space="preserve">.Արմավիր) </w:t>
      </w:r>
      <w:r w:rsidRPr="003865A4">
        <w:rPr>
          <w:rFonts w:ascii="GHEA Grapalat" w:hAnsi="GHEA Grapalat" w:cs="Sylfaen"/>
          <w:lang w:val="hy-AM"/>
        </w:rPr>
        <w:t>գործունեության</w:t>
      </w:r>
      <w:r w:rsidRPr="003865A4">
        <w:rPr>
          <w:rFonts w:ascii="GHEA Grapalat" w:hAnsi="GHEA Grapalat"/>
          <w:lang w:val="hy-AM"/>
        </w:rPr>
        <w:t xml:space="preserve"> </w:t>
      </w:r>
      <w:r w:rsidRPr="003865A4">
        <w:rPr>
          <w:rFonts w:ascii="GHEA Grapalat" w:hAnsi="GHEA Grapalat" w:cs="Sylfaen"/>
          <w:lang w:val="hy-AM"/>
        </w:rPr>
        <w:t>շրջանակներում</w:t>
      </w:r>
      <w:r w:rsidRPr="003865A4">
        <w:rPr>
          <w:rFonts w:ascii="GHEA Grapalat" w:hAnsi="GHEA Grapalat"/>
          <w:lang w:val="hy-AM"/>
        </w:rPr>
        <w:t>:</w:t>
      </w:r>
    </w:p>
    <w:p w:rsidR="00E53573" w:rsidRPr="003865A4" w:rsidRDefault="00E53573" w:rsidP="00E53573">
      <w:pPr>
        <w:numPr>
          <w:ilvl w:val="0"/>
          <w:numId w:val="59"/>
        </w:numPr>
        <w:ind w:left="-142" w:firstLine="426"/>
        <w:jc w:val="both"/>
        <w:rPr>
          <w:rFonts w:ascii="GHEA Grapalat" w:hAnsi="GHEA Grapalat"/>
          <w:lang w:val="hy-AM"/>
        </w:rPr>
      </w:pPr>
      <w:r w:rsidRPr="003865A4">
        <w:rPr>
          <w:rFonts w:ascii="GHEA Grapalat" w:hAnsi="GHEA Grapalat" w:cs="Tahoma"/>
          <w:lang w:val="hy-AM"/>
        </w:rPr>
        <w:t>Հայաստանի</w:t>
      </w:r>
      <w:r w:rsidRPr="003865A4">
        <w:rPr>
          <w:rFonts w:ascii="GHEA Grapalat" w:hAnsi="GHEA Grapalat" w:cs="Tahoma"/>
          <w:lang w:val="af-ZA"/>
        </w:rPr>
        <w:t xml:space="preserve"> </w:t>
      </w:r>
      <w:r w:rsidRPr="003865A4">
        <w:rPr>
          <w:rFonts w:ascii="GHEA Grapalat" w:hAnsi="GHEA Grapalat" w:cs="Tahoma"/>
          <w:lang w:val="hy-AM"/>
        </w:rPr>
        <w:t>ՓՄՁ</w:t>
      </w:r>
      <w:r w:rsidRPr="003865A4">
        <w:rPr>
          <w:rFonts w:ascii="GHEA Grapalat" w:hAnsi="GHEA Grapalat" w:cs="Tahoma"/>
          <w:lang w:val="af-ZA"/>
        </w:rPr>
        <w:t xml:space="preserve"> </w:t>
      </w:r>
      <w:r w:rsidRPr="003865A4">
        <w:rPr>
          <w:rFonts w:ascii="GHEA Grapalat" w:hAnsi="GHEA Grapalat" w:cs="Tahoma"/>
          <w:lang w:val="hy-AM"/>
        </w:rPr>
        <w:t>ԶԱԿ</w:t>
      </w:r>
      <w:r w:rsidRPr="003865A4">
        <w:rPr>
          <w:rFonts w:ascii="GHEA Grapalat" w:hAnsi="GHEA Grapalat" w:cs="Tahoma"/>
          <w:lang w:val="af-ZA"/>
        </w:rPr>
        <w:t>-</w:t>
      </w:r>
      <w:r w:rsidRPr="003865A4">
        <w:rPr>
          <w:rFonts w:ascii="GHEA Grapalat" w:hAnsi="GHEA Grapalat" w:cs="Tahoma"/>
          <w:lang w:val="hy-AM"/>
        </w:rPr>
        <w:t>ի</w:t>
      </w:r>
      <w:r w:rsidRPr="003865A4">
        <w:rPr>
          <w:rFonts w:ascii="GHEA Grapalat" w:hAnsi="GHEA Grapalat" w:cs="Tahoma"/>
          <w:lang w:val="af-ZA"/>
        </w:rPr>
        <w:t xml:space="preserve"> </w:t>
      </w:r>
      <w:r w:rsidRPr="003865A4">
        <w:rPr>
          <w:rFonts w:ascii="GHEA Grapalat" w:hAnsi="GHEA Grapalat" w:cs="Tahoma"/>
          <w:lang w:val="hy-AM"/>
        </w:rPr>
        <w:t>հրապարակած</w:t>
      </w:r>
      <w:r w:rsidRPr="003865A4">
        <w:rPr>
          <w:rFonts w:ascii="GHEA Grapalat" w:hAnsi="GHEA Grapalat" w:cs="Tahoma"/>
          <w:lang w:val="af-ZA"/>
        </w:rPr>
        <w:t xml:space="preserve"> </w:t>
      </w:r>
      <w:r w:rsidRPr="003865A4">
        <w:rPr>
          <w:rFonts w:ascii="GHEA Grapalat" w:hAnsi="GHEA Grapalat" w:cs="Tahoma"/>
          <w:lang w:val="hy-AM"/>
        </w:rPr>
        <w:t>հաշվետվության</w:t>
      </w:r>
      <w:r w:rsidRPr="003865A4">
        <w:rPr>
          <w:rFonts w:ascii="GHEA Grapalat" w:hAnsi="GHEA Grapalat" w:cs="Tahoma"/>
          <w:lang w:val="af-ZA"/>
        </w:rPr>
        <w:t xml:space="preserve"> </w:t>
      </w:r>
      <w:r w:rsidRPr="003865A4">
        <w:rPr>
          <w:rFonts w:ascii="GHEA Grapalat" w:hAnsi="GHEA Grapalat" w:cs="Tahoma"/>
          <w:lang w:val="hy-AM"/>
        </w:rPr>
        <w:t>համաձայն</w:t>
      </w:r>
      <w:r w:rsidRPr="003865A4">
        <w:rPr>
          <w:rFonts w:ascii="GHEA Grapalat" w:hAnsi="GHEA Grapalat" w:cs="Tahoma"/>
          <w:lang w:val="af-ZA"/>
        </w:rPr>
        <w:t xml:space="preserve">` 2013 </w:t>
      </w:r>
      <w:r w:rsidRPr="003865A4">
        <w:rPr>
          <w:rFonts w:ascii="GHEA Grapalat" w:hAnsi="GHEA Grapalat" w:cs="Tahoma"/>
          <w:lang w:val="hy-AM"/>
        </w:rPr>
        <w:t>թվականի</w:t>
      </w:r>
      <w:r w:rsidRPr="003865A4">
        <w:rPr>
          <w:rStyle w:val="apple-converted-space"/>
          <w:rFonts w:ascii="Courier New" w:hAnsi="Courier New" w:cs="Courier New"/>
          <w:lang w:val="af-ZA"/>
        </w:rPr>
        <w:t> </w:t>
      </w:r>
      <w:r w:rsidRPr="003865A4">
        <w:rPr>
          <w:rStyle w:val="Strong"/>
          <w:rFonts w:ascii="GHEA Grapalat" w:hAnsi="GHEA Grapalat" w:cs="Tahoma"/>
          <w:b w:val="0"/>
          <w:lang w:val="hy-AM"/>
        </w:rPr>
        <w:t>ընթացքում</w:t>
      </w:r>
      <w:r w:rsidRPr="003865A4">
        <w:rPr>
          <w:rFonts w:ascii="GHEA Grapalat" w:hAnsi="GHEA Grapalat" w:cs="Tahoma"/>
          <w:lang w:val="af-ZA"/>
        </w:rPr>
        <w:t xml:space="preserve"> </w:t>
      </w:r>
      <w:r w:rsidRPr="003865A4">
        <w:rPr>
          <w:rFonts w:ascii="GHEA Grapalat" w:hAnsi="GHEA Grapalat" w:cs="Tahoma"/>
          <w:lang w:val="hy-AM"/>
        </w:rPr>
        <w:t>ՓՄՁ</w:t>
      </w:r>
      <w:r w:rsidRPr="003865A4">
        <w:rPr>
          <w:rFonts w:ascii="GHEA Grapalat" w:hAnsi="GHEA Grapalat" w:cs="Tahoma"/>
          <w:lang w:val="af-ZA"/>
        </w:rPr>
        <w:t xml:space="preserve"> </w:t>
      </w:r>
      <w:r w:rsidRPr="003865A4">
        <w:rPr>
          <w:rFonts w:ascii="GHEA Grapalat" w:hAnsi="GHEA Grapalat" w:cs="Tahoma"/>
          <w:lang w:val="hy-AM"/>
        </w:rPr>
        <w:t>պետական</w:t>
      </w:r>
      <w:r w:rsidRPr="003865A4">
        <w:rPr>
          <w:rFonts w:ascii="GHEA Grapalat" w:hAnsi="GHEA Grapalat" w:cs="Tahoma"/>
          <w:lang w:val="af-ZA"/>
        </w:rPr>
        <w:t xml:space="preserve"> </w:t>
      </w:r>
      <w:r w:rsidRPr="003865A4">
        <w:rPr>
          <w:rFonts w:ascii="GHEA Grapalat" w:hAnsi="GHEA Grapalat" w:cs="Tahoma"/>
          <w:lang w:val="hy-AM"/>
        </w:rPr>
        <w:t>աջակցության</w:t>
      </w:r>
      <w:r w:rsidRPr="003865A4">
        <w:rPr>
          <w:rFonts w:ascii="GHEA Grapalat" w:hAnsi="GHEA Grapalat" w:cs="Tahoma"/>
          <w:lang w:val="af-ZA"/>
        </w:rPr>
        <w:t xml:space="preserve"> 2013 </w:t>
      </w:r>
      <w:r w:rsidRPr="003865A4">
        <w:rPr>
          <w:rFonts w:ascii="GHEA Grapalat" w:hAnsi="GHEA Grapalat" w:cs="Tahoma"/>
          <w:lang w:val="hy-AM"/>
        </w:rPr>
        <w:t>թվականի</w:t>
      </w:r>
      <w:r w:rsidRPr="003865A4">
        <w:rPr>
          <w:rFonts w:ascii="GHEA Grapalat" w:hAnsi="GHEA Grapalat" w:cs="Tahoma"/>
          <w:lang w:val="af-ZA"/>
        </w:rPr>
        <w:t xml:space="preserve"> </w:t>
      </w:r>
      <w:r w:rsidRPr="003865A4">
        <w:rPr>
          <w:rFonts w:ascii="GHEA Grapalat" w:hAnsi="GHEA Grapalat" w:cs="Tahoma"/>
          <w:lang w:val="hy-AM"/>
        </w:rPr>
        <w:t>ծրագրի</w:t>
      </w:r>
      <w:r w:rsidRPr="003865A4">
        <w:rPr>
          <w:rFonts w:ascii="GHEA Grapalat" w:hAnsi="GHEA Grapalat" w:cs="Tahoma"/>
          <w:lang w:val="af-ZA"/>
        </w:rPr>
        <w:t xml:space="preserve"> </w:t>
      </w:r>
      <w:r w:rsidRPr="003865A4">
        <w:rPr>
          <w:rFonts w:ascii="GHEA Grapalat" w:hAnsi="GHEA Grapalat" w:cs="Tahoma"/>
          <w:lang w:val="hy-AM"/>
        </w:rPr>
        <w:t>շրջանակում</w:t>
      </w:r>
      <w:r w:rsidRPr="003865A4">
        <w:rPr>
          <w:rFonts w:ascii="GHEA Grapalat" w:hAnsi="GHEA Grapalat" w:cs="Tahoma"/>
          <w:lang w:val="af-ZA"/>
        </w:rPr>
        <w:t xml:space="preserve"> </w:t>
      </w:r>
      <w:r w:rsidRPr="003865A4">
        <w:rPr>
          <w:rFonts w:ascii="GHEA Grapalat" w:hAnsi="GHEA Grapalat" w:cs="Tahoma"/>
          <w:lang w:val="hy-AM"/>
        </w:rPr>
        <w:t>աջակցություն</w:t>
      </w:r>
      <w:r w:rsidRPr="003865A4">
        <w:rPr>
          <w:rFonts w:ascii="GHEA Grapalat" w:hAnsi="GHEA Grapalat" w:cs="Tahoma"/>
          <w:lang w:val="af-ZA"/>
        </w:rPr>
        <w:t xml:space="preserve"> է </w:t>
      </w:r>
      <w:r w:rsidRPr="003865A4">
        <w:rPr>
          <w:rFonts w:ascii="GHEA Grapalat" w:hAnsi="GHEA Grapalat" w:cs="Tahoma"/>
          <w:lang w:val="hy-AM"/>
        </w:rPr>
        <w:t>տրամադրվել</w:t>
      </w:r>
      <w:r w:rsidRPr="003865A4">
        <w:rPr>
          <w:rStyle w:val="apple-converted-space"/>
          <w:rFonts w:ascii="Courier New" w:hAnsi="Courier New" w:cs="Courier New"/>
          <w:lang w:val="af-ZA"/>
        </w:rPr>
        <w:t> </w:t>
      </w:r>
      <w:r w:rsidRPr="003865A4">
        <w:rPr>
          <w:rStyle w:val="apple-converted-space"/>
          <w:rFonts w:ascii="GHEA Grapalat" w:hAnsi="GHEA Grapalat" w:cs="Courier New"/>
          <w:lang w:val="af-ZA"/>
        </w:rPr>
        <w:t xml:space="preserve">հանրապետության </w:t>
      </w:r>
      <w:r w:rsidRPr="003865A4">
        <w:rPr>
          <w:rStyle w:val="Emphasis"/>
          <w:rFonts w:ascii="GHEA Grapalat" w:hAnsi="GHEA Grapalat" w:cs="Tahoma"/>
          <w:i w:val="0"/>
          <w:lang w:val="af-ZA"/>
        </w:rPr>
        <w:t>17243</w:t>
      </w:r>
      <w:r w:rsidRPr="003865A4">
        <w:rPr>
          <w:rStyle w:val="apple-converted-space"/>
          <w:rFonts w:ascii="Courier New" w:hAnsi="Courier New" w:cs="Courier New"/>
          <w:lang w:val="af-ZA"/>
        </w:rPr>
        <w:t> </w:t>
      </w:r>
      <w:r w:rsidRPr="003865A4">
        <w:rPr>
          <w:rFonts w:ascii="GHEA Grapalat" w:hAnsi="GHEA Grapalat" w:cs="Tahoma"/>
          <w:lang w:val="hy-AM"/>
        </w:rPr>
        <w:t>գործող</w:t>
      </w:r>
      <w:r w:rsidRPr="003865A4">
        <w:rPr>
          <w:rFonts w:ascii="GHEA Grapalat" w:hAnsi="GHEA Grapalat" w:cs="Tahoma"/>
          <w:lang w:val="af-ZA"/>
        </w:rPr>
        <w:t xml:space="preserve"> </w:t>
      </w:r>
      <w:r w:rsidRPr="003865A4">
        <w:rPr>
          <w:rFonts w:ascii="GHEA Grapalat" w:hAnsi="GHEA Grapalat" w:cs="Tahoma"/>
          <w:lang w:val="hy-AM"/>
        </w:rPr>
        <w:t>և</w:t>
      </w:r>
      <w:r w:rsidRPr="003865A4">
        <w:rPr>
          <w:rFonts w:ascii="GHEA Grapalat" w:hAnsi="GHEA Grapalat" w:cs="Tahoma"/>
          <w:lang w:val="af-ZA"/>
        </w:rPr>
        <w:t xml:space="preserve"> </w:t>
      </w:r>
      <w:r w:rsidRPr="003865A4">
        <w:rPr>
          <w:rFonts w:ascii="GHEA Grapalat" w:hAnsi="GHEA Grapalat" w:cs="Tahoma"/>
          <w:lang w:val="hy-AM"/>
        </w:rPr>
        <w:t>սկսնակ</w:t>
      </w:r>
      <w:r w:rsidRPr="003865A4">
        <w:rPr>
          <w:rFonts w:ascii="GHEA Grapalat" w:hAnsi="GHEA Grapalat" w:cs="Tahoma"/>
          <w:lang w:val="af-ZA"/>
        </w:rPr>
        <w:t xml:space="preserve"> </w:t>
      </w:r>
      <w:r w:rsidRPr="003865A4">
        <w:rPr>
          <w:rFonts w:ascii="GHEA Grapalat" w:hAnsi="GHEA Grapalat" w:cs="Tahoma"/>
          <w:lang w:val="hy-AM"/>
        </w:rPr>
        <w:t>ՓՄՁ</w:t>
      </w:r>
      <w:r w:rsidRPr="003865A4">
        <w:rPr>
          <w:rFonts w:ascii="GHEA Grapalat" w:hAnsi="GHEA Grapalat" w:cs="Tahoma"/>
          <w:lang w:val="af-ZA"/>
        </w:rPr>
        <w:t>-</w:t>
      </w:r>
      <w:r w:rsidRPr="003865A4">
        <w:rPr>
          <w:rFonts w:ascii="GHEA Grapalat" w:hAnsi="GHEA Grapalat" w:cs="Tahoma"/>
          <w:lang w:val="hy-AM"/>
        </w:rPr>
        <w:t xml:space="preserve">ի (2011 թվականին այս ցուցանիշը եղել է 3780, 2012 թվականին` 8507): </w:t>
      </w:r>
      <w:r w:rsidRPr="003865A4">
        <w:rPr>
          <w:rFonts w:ascii="GHEA Grapalat" w:hAnsi="GHEA Grapalat" w:cs="Tahoma"/>
          <w:lang w:val="af-ZA"/>
        </w:rPr>
        <w:t>Աջակցության ուղղություններ</w:t>
      </w:r>
      <w:r w:rsidRPr="003865A4">
        <w:rPr>
          <w:rFonts w:ascii="GHEA Grapalat" w:hAnsi="GHEA Grapalat" w:cs="Tahoma"/>
          <w:lang w:val="hy-AM"/>
        </w:rPr>
        <w:t>ն</w:t>
      </w:r>
      <w:r w:rsidRPr="003865A4">
        <w:rPr>
          <w:rFonts w:ascii="GHEA Grapalat" w:hAnsi="GHEA Grapalat" w:cs="Tahoma"/>
          <w:lang w:val="af-ZA"/>
        </w:rPr>
        <w:t xml:space="preserve"> են` տ</w:t>
      </w:r>
      <w:r w:rsidRPr="003865A4">
        <w:rPr>
          <w:rFonts w:ascii="GHEA Grapalat" w:hAnsi="GHEA Grapalat" w:cs="Tahoma"/>
          <w:shd w:val="clear" w:color="auto" w:fill="FFFFFF"/>
          <w:lang w:val="hy-AM"/>
        </w:rPr>
        <w:t>եղեկատվական</w:t>
      </w:r>
      <w:r w:rsidRPr="003865A4">
        <w:rPr>
          <w:rFonts w:ascii="GHEA Grapalat" w:hAnsi="GHEA Grapalat" w:cs="Tahoma"/>
          <w:shd w:val="clear" w:color="auto" w:fill="FFFFFF"/>
          <w:lang w:val="af-ZA"/>
        </w:rPr>
        <w:t xml:space="preserve"> </w:t>
      </w:r>
      <w:r w:rsidRPr="003865A4">
        <w:rPr>
          <w:rFonts w:ascii="GHEA Grapalat" w:hAnsi="GHEA Grapalat" w:cs="Tahoma"/>
          <w:shd w:val="clear" w:color="auto" w:fill="FFFFFF"/>
          <w:lang w:val="hy-AM"/>
        </w:rPr>
        <w:t>և</w:t>
      </w:r>
      <w:r w:rsidRPr="003865A4">
        <w:rPr>
          <w:rFonts w:ascii="GHEA Grapalat" w:hAnsi="GHEA Grapalat" w:cs="Tahoma"/>
          <w:shd w:val="clear" w:color="auto" w:fill="FFFFFF"/>
          <w:lang w:val="af-ZA"/>
        </w:rPr>
        <w:t xml:space="preserve"> </w:t>
      </w:r>
      <w:r w:rsidRPr="003865A4">
        <w:rPr>
          <w:rFonts w:ascii="GHEA Grapalat" w:hAnsi="GHEA Grapalat" w:cs="Tahoma"/>
          <w:shd w:val="clear" w:color="auto" w:fill="FFFFFF"/>
          <w:lang w:val="hy-AM"/>
        </w:rPr>
        <w:t>խորհրդատվական</w:t>
      </w:r>
      <w:r w:rsidRPr="003865A4">
        <w:rPr>
          <w:rFonts w:ascii="GHEA Grapalat" w:hAnsi="GHEA Grapalat" w:cs="Tahoma"/>
          <w:shd w:val="clear" w:color="auto" w:fill="FFFFFF"/>
          <w:lang w:val="af-ZA"/>
        </w:rPr>
        <w:t xml:space="preserve"> </w:t>
      </w:r>
      <w:r w:rsidRPr="003865A4">
        <w:rPr>
          <w:rStyle w:val="Strong"/>
          <w:rFonts w:ascii="GHEA Grapalat" w:hAnsi="GHEA Grapalat" w:cs="Tahoma"/>
          <w:b w:val="0"/>
          <w:shd w:val="clear" w:color="auto" w:fill="FFFFFF"/>
          <w:lang w:val="af-ZA"/>
        </w:rPr>
        <w:t>15647</w:t>
      </w:r>
      <w:r w:rsidRPr="003865A4">
        <w:rPr>
          <w:rFonts w:ascii="GHEA Grapalat" w:hAnsi="GHEA Grapalat" w:cs="Tahoma"/>
          <w:b/>
          <w:shd w:val="clear" w:color="auto" w:fill="FFFFFF"/>
          <w:lang w:val="af-ZA"/>
        </w:rPr>
        <w:t>,</w:t>
      </w:r>
      <w:r w:rsidRPr="003865A4">
        <w:rPr>
          <w:rFonts w:ascii="GHEA Grapalat" w:hAnsi="GHEA Grapalat" w:cs="Tahoma"/>
          <w:shd w:val="clear" w:color="auto" w:fill="FFFFFF"/>
          <w:lang w:val="af-ZA"/>
        </w:rPr>
        <w:t xml:space="preserve"> </w:t>
      </w:r>
      <w:r w:rsidRPr="003865A4">
        <w:rPr>
          <w:rFonts w:ascii="GHEA Grapalat" w:hAnsi="GHEA Grapalat" w:cs="Tahoma"/>
          <w:shd w:val="clear" w:color="auto" w:fill="FFFFFF"/>
          <w:lang w:val="hy-AM"/>
        </w:rPr>
        <w:t>ուսուցողական</w:t>
      </w:r>
      <w:r w:rsidRPr="003865A4">
        <w:rPr>
          <w:rFonts w:ascii="GHEA Grapalat" w:hAnsi="GHEA Grapalat" w:cs="Tahoma"/>
          <w:shd w:val="clear" w:color="auto" w:fill="FFFFFF"/>
          <w:lang w:val="af-ZA"/>
        </w:rPr>
        <w:t xml:space="preserve"> 521, </w:t>
      </w:r>
      <w:r w:rsidRPr="003865A4">
        <w:rPr>
          <w:rFonts w:ascii="GHEA Grapalat" w:hAnsi="GHEA Grapalat" w:cs="Tahoma"/>
          <w:shd w:val="clear" w:color="auto" w:fill="FFFFFF"/>
          <w:lang w:val="hy-AM"/>
        </w:rPr>
        <w:t>սկսնակ</w:t>
      </w:r>
      <w:r w:rsidRPr="003865A4">
        <w:rPr>
          <w:rFonts w:ascii="GHEA Grapalat" w:hAnsi="GHEA Grapalat" w:cs="Tahoma"/>
          <w:shd w:val="clear" w:color="auto" w:fill="FFFFFF"/>
          <w:lang w:val="af-ZA"/>
        </w:rPr>
        <w:t xml:space="preserve"> </w:t>
      </w:r>
      <w:r w:rsidRPr="003865A4">
        <w:rPr>
          <w:rFonts w:ascii="GHEA Grapalat" w:hAnsi="GHEA Grapalat" w:cs="Tahoma"/>
          <w:shd w:val="clear" w:color="auto" w:fill="FFFFFF"/>
          <w:lang w:val="hy-AM"/>
        </w:rPr>
        <w:t>գործարարների</w:t>
      </w:r>
      <w:r w:rsidRPr="003865A4">
        <w:rPr>
          <w:rFonts w:ascii="GHEA Grapalat" w:hAnsi="GHEA Grapalat" w:cs="Tahoma"/>
          <w:shd w:val="clear" w:color="auto" w:fill="FFFFFF"/>
          <w:lang w:val="af-ZA"/>
        </w:rPr>
        <w:t xml:space="preserve"> </w:t>
      </w:r>
      <w:r w:rsidRPr="003865A4">
        <w:rPr>
          <w:rFonts w:ascii="GHEA Grapalat" w:hAnsi="GHEA Grapalat" w:cs="Tahoma"/>
          <w:shd w:val="clear" w:color="auto" w:fill="FFFFFF"/>
          <w:lang w:val="hy-AM"/>
        </w:rPr>
        <w:t>ձեռներեցությանն</w:t>
      </w:r>
      <w:r w:rsidRPr="003865A4">
        <w:rPr>
          <w:rFonts w:ascii="GHEA Grapalat" w:hAnsi="GHEA Grapalat" w:cs="Tahoma"/>
          <w:shd w:val="clear" w:color="auto" w:fill="FFFFFF"/>
          <w:lang w:val="af-ZA"/>
        </w:rPr>
        <w:t xml:space="preserve"> </w:t>
      </w:r>
      <w:r w:rsidRPr="003865A4">
        <w:rPr>
          <w:rFonts w:ascii="GHEA Grapalat" w:hAnsi="GHEA Grapalat" w:cs="Tahoma"/>
          <w:shd w:val="clear" w:color="auto" w:fill="FFFFFF"/>
          <w:lang w:val="hy-AM"/>
        </w:rPr>
        <w:t>աջակցություն</w:t>
      </w:r>
      <w:r w:rsidRPr="003865A4">
        <w:rPr>
          <w:rFonts w:ascii="GHEA Grapalat" w:hAnsi="GHEA Grapalat" w:cs="Tahoma"/>
          <w:shd w:val="clear" w:color="auto" w:fill="FFFFFF"/>
          <w:lang w:val="af-ZA"/>
        </w:rPr>
        <w:t xml:space="preserve"> 462, վ</w:t>
      </w:r>
      <w:r w:rsidRPr="003865A4">
        <w:rPr>
          <w:rFonts w:ascii="GHEA Grapalat" w:hAnsi="GHEA Grapalat" w:cs="Tahoma"/>
          <w:shd w:val="clear" w:color="auto" w:fill="FFFFFF"/>
          <w:lang w:val="hy-AM"/>
        </w:rPr>
        <w:t>արկային</w:t>
      </w:r>
      <w:r w:rsidRPr="003865A4">
        <w:rPr>
          <w:rFonts w:ascii="GHEA Grapalat" w:hAnsi="GHEA Grapalat" w:cs="Tahoma"/>
          <w:shd w:val="clear" w:color="auto" w:fill="FFFFFF"/>
          <w:lang w:val="af-ZA"/>
        </w:rPr>
        <w:t xml:space="preserve"> </w:t>
      </w:r>
      <w:r w:rsidRPr="003865A4">
        <w:rPr>
          <w:rFonts w:ascii="GHEA Grapalat" w:hAnsi="GHEA Grapalat" w:cs="Tahoma"/>
          <w:shd w:val="clear" w:color="auto" w:fill="FFFFFF"/>
          <w:lang w:val="hy-AM"/>
        </w:rPr>
        <w:t>երաշխավորություններ</w:t>
      </w:r>
      <w:r w:rsidRPr="003865A4">
        <w:rPr>
          <w:rFonts w:ascii="GHEA Grapalat" w:hAnsi="GHEA Grapalat" w:cs="Tahoma"/>
          <w:shd w:val="clear" w:color="auto" w:fill="FFFFFF"/>
          <w:lang w:val="af-ZA"/>
        </w:rPr>
        <w:t xml:space="preserve"> 243, բ</w:t>
      </w:r>
      <w:r w:rsidRPr="003865A4">
        <w:rPr>
          <w:rFonts w:ascii="GHEA Grapalat" w:hAnsi="GHEA Grapalat" w:cs="Tahoma"/>
          <w:shd w:val="clear" w:color="auto" w:fill="FFFFFF"/>
          <w:lang w:val="hy-AM"/>
        </w:rPr>
        <w:t>իզնեսի</w:t>
      </w:r>
      <w:r w:rsidRPr="003865A4">
        <w:rPr>
          <w:rFonts w:ascii="GHEA Grapalat" w:hAnsi="GHEA Grapalat" w:cs="Tahoma"/>
          <w:shd w:val="clear" w:color="auto" w:fill="FFFFFF"/>
          <w:lang w:val="af-ZA"/>
        </w:rPr>
        <w:t xml:space="preserve"> </w:t>
      </w:r>
      <w:r w:rsidRPr="003865A4">
        <w:rPr>
          <w:rFonts w:ascii="GHEA Grapalat" w:hAnsi="GHEA Grapalat" w:cs="Tahoma"/>
          <w:shd w:val="clear" w:color="auto" w:fill="FFFFFF"/>
          <w:lang w:val="hy-AM"/>
        </w:rPr>
        <w:t>միջազգայնացում՝</w:t>
      </w:r>
      <w:r w:rsidRPr="003865A4">
        <w:rPr>
          <w:rFonts w:ascii="GHEA Grapalat" w:hAnsi="GHEA Grapalat" w:cs="Tahoma"/>
          <w:shd w:val="clear" w:color="auto" w:fill="FFFFFF"/>
          <w:lang w:val="af-ZA"/>
        </w:rPr>
        <w:t xml:space="preserve"> </w:t>
      </w:r>
      <w:r w:rsidRPr="003865A4">
        <w:rPr>
          <w:rFonts w:ascii="GHEA Grapalat" w:hAnsi="GHEA Grapalat" w:cs="Tahoma"/>
          <w:shd w:val="clear" w:color="auto" w:fill="FFFFFF"/>
          <w:lang w:val="hy-AM"/>
        </w:rPr>
        <w:t>Ձեռնարկությունների</w:t>
      </w:r>
      <w:r w:rsidRPr="003865A4">
        <w:rPr>
          <w:rFonts w:ascii="GHEA Grapalat" w:hAnsi="GHEA Grapalat" w:cs="Tahoma"/>
          <w:shd w:val="clear" w:color="auto" w:fill="FFFFFF"/>
          <w:lang w:val="af-ZA"/>
        </w:rPr>
        <w:t xml:space="preserve"> </w:t>
      </w:r>
      <w:r w:rsidRPr="003865A4">
        <w:rPr>
          <w:rFonts w:ascii="GHEA Grapalat" w:hAnsi="GHEA Grapalat" w:cs="Tahoma"/>
          <w:shd w:val="clear" w:color="auto" w:fill="FFFFFF"/>
          <w:lang w:val="hy-AM"/>
        </w:rPr>
        <w:t>եվրոպական</w:t>
      </w:r>
      <w:r w:rsidRPr="003865A4">
        <w:rPr>
          <w:rFonts w:ascii="GHEA Grapalat" w:hAnsi="GHEA Grapalat" w:cs="Tahoma"/>
          <w:shd w:val="clear" w:color="auto" w:fill="FFFFFF"/>
          <w:lang w:val="af-ZA"/>
        </w:rPr>
        <w:t xml:space="preserve"> </w:t>
      </w:r>
      <w:r w:rsidRPr="003865A4">
        <w:rPr>
          <w:rFonts w:ascii="GHEA Grapalat" w:hAnsi="GHEA Grapalat" w:cs="Tahoma"/>
          <w:shd w:val="clear" w:color="auto" w:fill="FFFFFF"/>
          <w:lang w:val="hy-AM"/>
        </w:rPr>
        <w:t>ցանց</w:t>
      </w:r>
      <w:r w:rsidRPr="003865A4">
        <w:rPr>
          <w:rFonts w:ascii="GHEA Grapalat" w:hAnsi="GHEA Grapalat" w:cs="Tahoma"/>
          <w:shd w:val="clear" w:color="auto" w:fill="FFFFFF"/>
          <w:lang w:val="af-ZA"/>
        </w:rPr>
        <w:t xml:space="preserve"> 243, </w:t>
      </w:r>
      <w:r w:rsidRPr="003865A4">
        <w:rPr>
          <w:rFonts w:ascii="GHEA Grapalat" w:hAnsi="GHEA Grapalat" w:cs="Tahoma"/>
          <w:shd w:val="clear" w:color="auto" w:fill="FFFFFF"/>
          <w:lang w:val="hy-AM"/>
        </w:rPr>
        <w:t>ոլորտային</w:t>
      </w:r>
      <w:r w:rsidRPr="003865A4">
        <w:rPr>
          <w:rFonts w:ascii="GHEA Grapalat" w:hAnsi="GHEA Grapalat" w:cs="Tahoma"/>
          <w:shd w:val="clear" w:color="auto" w:fill="FFFFFF"/>
          <w:lang w:val="af-ZA"/>
        </w:rPr>
        <w:t xml:space="preserve"> </w:t>
      </w:r>
      <w:r w:rsidRPr="003865A4">
        <w:rPr>
          <w:rFonts w:ascii="GHEA Grapalat" w:hAnsi="GHEA Grapalat" w:cs="Tahoma"/>
          <w:shd w:val="clear" w:color="auto" w:fill="FFFFFF"/>
          <w:lang w:val="hy-AM"/>
        </w:rPr>
        <w:t>աջակցության</w:t>
      </w:r>
      <w:r w:rsidRPr="003865A4">
        <w:rPr>
          <w:rFonts w:ascii="GHEA Grapalat" w:hAnsi="GHEA Grapalat" w:cs="Tahoma"/>
          <w:shd w:val="clear" w:color="auto" w:fill="FFFFFF"/>
          <w:lang w:val="af-ZA"/>
        </w:rPr>
        <w:t xml:space="preserve"> </w:t>
      </w:r>
      <w:r w:rsidRPr="003865A4">
        <w:rPr>
          <w:rFonts w:ascii="GHEA Grapalat" w:hAnsi="GHEA Grapalat" w:cs="Tahoma"/>
          <w:shd w:val="clear" w:color="auto" w:fill="FFFFFF"/>
          <w:lang w:val="hy-AM"/>
        </w:rPr>
        <w:t>ծրագրեր</w:t>
      </w:r>
      <w:r w:rsidRPr="003865A4">
        <w:rPr>
          <w:rFonts w:ascii="GHEA Grapalat" w:hAnsi="GHEA Grapalat" w:cs="Tahoma"/>
          <w:shd w:val="clear" w:color="auto" w:fill="FFFFFF"/>
          <w:lang w:val="af-ZA"/>
        </w:rPr>
        <w:t xml:space="preserve"> 127, </w:t>
      </w:r>
      <w:r w:rsidRPr="003865A4">
        <w:rPr>
          <w:rFonts w:ascii="GHEA Grapalat" w:hAnsi="GHEA Grapalat" w:cs="Tahoma"/>
          <w:shd w:val="clear" w:color="auto" w:fill="FFFFFF"/>
          <w:lang w:val="hy-AM"/>
        </w:rPr>
        <w:t>տեղական</w:t>
      </w:r>
      <w:r w:rsidRPr="003865A4">
        <w:rPr>
          <w:rFonts w:ascii="GHEA Grapalat" w:hAnsi="GHEA Grapalat" w:cs="Tahoma"/>
          <w:shd w:val="clear" w:color="auto" w:fill="FFFFFF"/>
          <w:lang w:val="af-ZA"/>
        </w:rPr>
        <w:t xml:space="preserve"> </w:t>
      </w:r>
      <w:r w:rsidRPr="003865A4">
        <w:rPr>
          <w:rFonts w:ascii="GHEA Grapalat" w:hAnsi="GHEA Grapalat" w:cs="Tahoma"/>
          <w:shd w:val="clear" w:color="auto" w:fill="FFFFFF"/>
          <w:lang w:val="hy-AM"/>
        </w:rPr>
        <w:t>տնտեսական</w:t>
      </w:r>
      <w:r w:rsidRPr="003865A4">
        <w:rPr>
          <w:rFonts w:ascii="GHEA Grapalat" w:hAnsi="GHEA Grapalat" w:cs="Tahoma"/>
          <w:shd w:val="clear" w:color="auto" w:fill="FFFFFF"/>
          <w:lang w:val="af-ZA"/>
        </w:rPr>
        <w:t xml:space="preserve"> </w:t>
      </w:r>
      <w:r w:rsidRPr="003865A4">
        <w:rPr>
          <w:rFonts w:ascii="GHEA Grapalat" w:hAnsi="GHEA Grapalat" w:cs="Tahoma"/>
          <w:shd w:val="clear" w:color="auto" w:fill="FFFFFF"/>
          <w:lang w:val="hy-AM"/>
        </w:rPr>
        <w:t>զարգացման</w:t>
      </w:r>
      <w:r w:rsidRPr="003865A4">
        <w:rPr>
          <w:rFonts w:ascii="GHEA Grapalat" w:hAnsi="GHEA Grapalat" w:cs="Tahoma"/>
          <w:shd w:val="clear" w:color="auto" w:fill="FFFFFF"/>
          <w:lang w:val="af-ZA"/>
        </w:rPr>
        <w:t xml:space="preserve"> </w:t>
      </w:r>
      <w:r w:rsidRPr="003865A4">
        <w:rPr>
          <w:rFonts w:ascii="GHEA Grapalat" w:hAnsi="GHEA Grapalat" w:cs="Tahoma"/>
          <w:shd w:val="clear" w:color="auto" w:fill="FFFFFF"/>
          <w:lang w:val="hy-AM"/>
        </w:rPr>
        <w:t>ծրագրեր</w:t>
      </w:r>
      <w:r w:rsidRPr="003865A4">
        <w:rPr>
          <w:rFonts w:ascii="GHEA Grapalat" w:hAnsi="GHEA Grapalat" w:cs="Tahoma"/>
          <w:shd w:val="clear" w:color="auto" w:fill="FFFFFF"/>
          <w:lang w:val="af-ZA"/>
        </w:rPr>
        <w:t xml:space="preserve"> 19, </w:t>
      </w:r>
      <w:r w:rsidRPr="003865A4">
        <w:rPr>
          <w:rFonts w:ascii="GHEA Grapalat" w:hAnsi="GHEA Grapalat" w:cs="Tahoma"/>
          <w:shd w:val="clear" w:color="auto" w:fill="FFFFFF"/>
          <w:lang w:val="hy-AM"/>
        </w:rPr>
        <w:t>համայնքային</w:t>
      </w:r>
      <w:r w:rsidRPr="003865A4">
        <w:rPr>
          <w:rFonts w:ascii="GHEA Grapalat" w:hAnsi="GHEA Grapalat" w:cs="Tahoma"/>
          <w:shd w:val="clear" w:color="auto" w:fill="FFFFFF"/>
          <w:lang w:val="af-ZA"/>
        </w:rPr>
        <w:t xml:space="preserve"> </w:t>
      </w:r>
      <w:r w:rsidRPr="003865A4">
        <w:rPr>
          <w:rFonts w:ascii="GHEA Grapalat" w:hAnsi="GHEA Grapalat" w:cs="Tahoma"/>
          <w:shd w:val="clear" w:color="auto" w:fill="FFFFFF"/>
          <w:lang w:val="hy-AM"/>
        </w:rPr>
        <w:t>նշանակության</w:t>
      </w:r>
      <w:r w:rsidRPr="003865A4">
        <w:rPr>
          <w:rFonts w:ascii="GHEA Grapalat" w:hAnsi="GHEA Grapalat" w:cs="Tahoma"/>
          <w:shd w:val="clear" w:color="auto" w:fill="FFFFFF"/>
          <w:lang w:val="af-ZA"/>
        </w:rPr>
        <w:t xml:space="preserve"> </w:t>
      </w:r>
      <w:r w:rsidRPr="003865A4">
        <w:rPr>
          <w:rFonts w:ascii="GHEA Grapalat" w:hAnsi="GHEA Grapalat" w:cs="Tahoma"/>
          <w:shd w:val="clear" w:color="auto" w:fill="FFFFFF"/>
          <w:lang w:val="hy-AM"/>
        </w:rPr>
        <w:t>ենթակառուցվածքային</w:t>
      </w:r>
      <w:r w:rsidRPr="003865A4">
        <w:rPr>
          <w:rFonts w:ascii="GHEA Grapalat" w:hAnsi="GHEA Grapalat" w:cs="Tahoma"/>
          <w:shd w:val="clear" w:color="auto" w:fill="FFFFFF"/>
          <w:lang w:val="af-ZA"/>
        </w:rPr>
        <w:t xml:space="preserve"> </w:t>
      </w:r>
      <w:r w:rsidRPr="003865A4">
        <w:rPr>
          <w:rFonts w:ascii="GHEA Grapalat" w:hAnsi="GHEA Grapalat" w:cs="Tahoma"/>
          <w:shd w:val="clear" w:color="auto" w:fill="FFFFFF"/>
          <w:lang w:val="hy-AM"/>
        </w:rPr>
        <w:t>ծրագրեր</w:t>
      </w:r>
      <w:r w:rsidRPr="003865A4">
        <w:rPr>
          <w:rFonts w:ascii="GHEA Grapalat" w:hAnsi="GHEA Grapalat" w:cs="Tahoma"/>
          <w:shd w:val="clear" w:color="auto" w:fill="FFFFFF"/>
          <w:lang w:val="af-ZA"/>
        </w:rPr>
        <w:t xml:space="preserve"> 4, </w:t>
      </w:r>
      <w:r w:rsidRPr="003865A4">
        <w:rPr>
          <w:rFonts w:ascii="GHEA Grapalat" w:hAnsi="GHEA Grapalat" w:cs="Tahoma"/>
          <w:shd w:val="clear" w:color="auto" w:fill="FFFFFF"/>
          <w:lang w:val="hy-AM"/>
        </w:rPr>
        <w:t>իրացված</w:t>
      </w:r>
      <w:r w:rsidRPr="003865A4">
        <w:rPr>
          <w:rFonts w:ascii="GHEA Grapalat" w:hAnsi="GHEA Grapalat" w:cs="Tahoma"/>
          <w:shd w:val="clear" w:color="auto" w:fill="FFFFFF"/>
          <w:lang w:val="af-ZA"/>
        </w:rPr>
        <w:t xml:space="preserve"> </w:t>
      </w:r>
      <w:r w:rsidRPr="003865A4">
        <w:rPr>
          <w:rFonts w:ascii="GHEA Grapalat" w:hAnsi="GHEA Grapalat" w:cs="Tahoma"/>
          <w:shd w:val="clear" w:color="auto" w:fill="FFFFFF"/>
          <w:lang w:val="hy-AM"/>
        </w:rPr>
        <w:t>գյուղտեխնիկայի</w:t>
      </w:r>
      <w:r w:rsidRPr="003865A4">
        <w:rPr>
          <w:rFonts w:ascii="GHEA Grapalat" w:hAnsi="GHEA Grapalat" w:cs="Tahoma"/>
          <w:shd w:val="clear" w:color="auto" w:fill="FFFFFF"/>
          <w:lang w:val="af-ZA"/>
        </w:rPr>
        <w:t xml:space="preserve"> </w:t>
      </w:r>
      <w:r w:rsidRPr="003865A4">
        <w:rPr>
          <w:rFonts w:ascii="GHEA Grapalat" w:hAnsi="GHEA Grapalat" w:cs="Tahoma"/>
          <w:shd w:val="clear" w:color="auto" w:fill="FFFFFF"/>
          <w:lang w:val="hy-AM"/>
        </w:rPr>
        <w:t>քանակ</w:t>
      </w:r>
      <w:r w:rsidRPr="003865A4">
        <w:rPr>
          <w:rFonts w:ascii="GHEA Grapalat" w:hAnsi="GHEA Grapalat" w:cs="Tahoma"/>
          <w:shd w:val="clear" w:color="auto" w:fill="FFFFFF"/>
          <w:lang w:val="af-ZA"/>
        </w:rPr>
        <w:t xml:space="preserve"> 230:</w:t>
      </w:r>
    </w:p>
    <w:p w:rsidR="00E53573" w:rsidRPr="003865A4" w:rsidRDefault="00E53573" w:rsidP="00E53573">
      <w:pPr>
        <w:numPr>
          <w:ilvl w:val="0"/>
          <w:numId w:val="59"/>
        </w:numPr>
        <w:ind w:left="-142" w:firstLine="426"/>
        <w:jc w:val="both"/>
        <w:rPr>
          <w:rFonts w:ascii="GHEA Grapalat" w:hAnsi="GHEA Grapalat"/>
          <w:lang w:val="hy-AM"/>
        </w:rPr>
      </w:pPr>
      <w:r w:rsidRPr="003865A4">
        <w:rPr>
          <w:rFonts w:ascii="GHEA Grapalat" w:hAnsi="GHEA Grapalat"/>
          <w:lang w:val="af-ZA"/>
        </w:rPr>
        <w:t>2013 թվականին ա</w:t>
      </w:r>
      <w:r w:rsidRPr="003865A4">
        <w:rPr>
          <w:rFonts w:ascii="GHEA Grapalat" w:hAnsi="GHEA Grapalat" w:cs="Tahoma"/>
          <w:lang w:val="hy-AM"/>
        </w:rPr>
        <w:t>ջակցություն</w:t>
      </w:r>
      <w:r w:rsidRPr="003865A4">
        <w:rPr>
          <w:rFonts w:ascii="GHEA Grapalat" w:hAnsi="GHEA Grapalat" w:cs="Tahoma"/>
          <w:lang w:val="af-ZA"/>
        </w:rPr>
        <w:t xml:space="preserve"> </w:t>
      </w:r>
      <w:r w:rsidRPr="003865A4">
        <w:rPr>
          <w:rFonts w:ascii="GHEA Grapalat" w:hAnsi="GHEA Grapalat" w:cs="Tahoma"/>
          <w:lang w:val="hy-AM"/>
        </w:rPr>
        <w:t>ստացած</w:t>
      </w:r>
      <w:r w:rsidRPr="003865A4">
        <w:rPr>
          <w:rFonts w:ascii="GHEA Grapalat" w:hAnsi="GHEA Grapalat" w:cs="Tahoma"/>
          <w:lang w:val="af-ZA"/>
        </w:rPr>
        <w:t xml:space="preserve"> </w:t>
      </w:r>
      <w:r w:rsidRPr="003865A4">
        <w:rPr>
          <w:rFonts w:ascii="GHEA Grapalat" w:hAnsi="GHEA Grapalat" w:cs="Tahoma"/>
          <w:lang w:val="hy-AM"/>
        </w:rPr>
        <w:t>ՓՄՁ</w:t>
      </w:r>
      <w:r w:rsidRPr="003865A4">
        <w:rPr>
          <w:rFonts w:ascii="GHEA Grapalat" w:hAnsi="GHEA Grapalat" w:cs="Tahoma"/>
          <w:lang w:val="af-ZA"/>
        </w:rPr>
        <w:t>-</w:t>
      </w:r>
      <w:r w:rsidRPr="003865A4">
        <w:rPr>
          <w:rFonts w:ascii="GHEA Grapalat" w:hAnsi="GHEA Grapalat" w:cs="Tahoma"/>
          <w:lang w:val="hy-AM"/>
        </w:rPr>
        <w:t>ների</w:t>
      </w:r>
      <w:r w:rsidRPr="003865A4">
        <w:rPr>
          <w:rStyle w:val="apple-converted-space"/>
          <w:rFonts w:ascii="Courier New" w:hAnsi="Courier New" w:cs="Courier New"/>
          <w:lang w:val="af-ZA"/>
        </w:rPr>
        <w:t> </w:t>
      </w:r>
      <w:r w:rsidRPr="003865A4">
        <w:rPr>
          <w:rStyle w:val="Strong"/>
          <w:rFonts w:ascii="GHEA Grapalat" w:hAnsi="GHEA Grapalat" w:cs="Tahoma"/>
          <w:b w:val="0"/>
          <w:lang w:val="af-ZA"/>
        </w:rPr>
        <w:t>5.2</w:t>
      </w:r>
      <w:r w:rsidRPr="003865A4">
        <w:rPr>
          <w:rStyle w:val="Strong"/>
          <w:rFonts w:ascii="GHEA Grapalat" w:hAnsi="GHEA Grapalat" w:cs="Tahoma"/>
          <w:lang w:val="af-ZA"/>
        </w:rPr>
        <w:t>%</w:t>
      </w:r>
      <w:r w:rsidRPr="003865A4">
        <w:rPr>
          <w:rFonts w:ascii="GHEA Grapalat" w:hAnsi="GHEA Grapalat" w:cs="Tahoma"/>
          <w:lang w:val="af-ZA"/>
        </w:rPr>
        <w:t>-</w:t>
      </w:r>
      <w:r w:rsidRPr="003865A4">
        <w:rPr>
          <w:rFonts w:ascii="GHEA Grapalat" w:hAnsi="GHEA Grapalat" w:cs="Tahoma"/>
          <w:lang w:val="hy-AM"/>
        </w:rPr>
        <w:t>ը</w:t>
      </w:r>
      <w:r w:rsidRPr="003865A4">
        <w:rPr>
          <w:rFonts w:ascii="GHEA Grapalat" w:hAnsi="GHEA Grapalat" w:cs="Tahoma"/>
          <w:lang w:val="af-ZA"/>
        </w:rPr>
        <w:t xml:space="preserve"> </w:t>
      </w:r>
      <w:r w:rsidRPr="003865A4">
        <w:rPr>
          <w:rFonts w:ascii="GHEA Grapalat" w:hAnsi="GHEA Grapalat" w:cs="Tahoma"/>
          <w:lang w:val="hy-AM"/>
        </w:rPr>
        <w:t>գործում</w:t>
      </w:r>
      <w:r w:rsidRPr="003865A4">
        <w:rPr>
          <w:rFonts w:ascii="GHEA Grapalat" w:hAnsi="GHEA Grapalat" w:cs="Tahoma"/>
          <w:lang w:val="af-ZA"/>
        </w:rPr>
        <w:t xml:space="preserve"> </w:t>
      </w:r>
      <w:r w:rsidRPr="003865A4">
        <w:rPr>
          <w:rFonts w:ascii="GHEA Grapalat" w:hAnsi="GHEA Grapalat" w:cs="Tahoma"/>
          <w:lang w:val="hy-AM"/>
        </w:rPr>
        <w:t>է</w:t>
      </w:r>
      <w:r w:rsidRPr="003865A4">
        <w:rPr>
          <w:rFonts w:ascii="GHEA Grapalat" w:hAnsi="GHEA Grapalat" w:cs="Tahoma"/>
          <w:lang w:val="af-ZA"/>
        </w:rPr>
        <w:t xml:space="preserve"> </w:t>
      </w:r>
      <w:r w:rsidRPr="003865A4">
        <w:rPr>
          <w:rFonts w:ascii="GHEA Grapalat" w:hAnsi="GHEA Grapalat" w:cs="Tahoma"/>
          <w:lang w:val="hy-AM"/>
        </w:rPr>
        <w:t>Երևան</w:t>
      </w:r>
      <w:r w:rsidRPr="003865A4">
        <w:rPr>
          <w:rFonts w:ascii="GHEA Grapalat" w:hAnsi="GHEA Grapalat" w:cs="Tahoma"/>
          <w:lang w:val="af-ZA"/>
        </w:rPr>
        <w:t xml:space="preserve"> </w:t>
      </w:r>
      <w:r w:rsidRPr="003865A4">
        <w:rPr>
          <w:rFonts w:ascii="GHEA Grapalat" w:hAnsi="GHEA Grapalat" w:cs="Tahoma"/>
          <w:lang w:val="hy-AM"/>
        </w:rPr>
        <w:t>քաղաքում</w:t>
      </w:r>
      <w:r w:rsidRPr="003865A4">
        <w:rPr>
          <w:rFonts w:ascii="GHEA Grapalat" w:hAnsi="GHEA Grapalat" w:cs="Tahoma"/>
          <w:lang w:val="af-ZA"/>
        </w:rPr>
        <w:t>,</w:t>
      </w:r>
      <w:r w:rsidRPr="003865A4">
        <w:rPr>
          <w:rStyle w:val="apple-converted-space"/>
          <w:rFonts w:ascii="Courier New" w:hAnsi="Courier New" w:cs="Courier New"/>
          <w:b/>
          <w:lang w:val="af-ZA"/>
        </w:rPr>
        <w:t> </w:t>
      </w:r>
      <w:r w:rsidRPr="003865A4">
        <w:rPr>
          <w:rStyle w:val="Strong"/>
          <w:rFonts w:ascii="GHEA Grapalat" w:hAnsi="GHEA Grapalat" w:cs="Tahoma"/>
          <w:b w:val="0"/>
          <w:lang w:val="af-ZA"/>
        </w:rPr>
        <w:t>94.8</w:t>
      </w:r>
      <w:r w:rsidRPr="003865A4">
        <w:rPr>
          <w:rStyle w:val="Strong"/>
          <w:rFonts w:ascii="GHEA Grapalat" w:hAnsi="GHEA Grapalat" w:cs="Tahoma"/>
          <w:lang w:val="af-ZA"/>
        </w:rPr>
        <w:t>%-</w:t>
      </w:r>
      <w:r w:rsidRPr="003865A4">
        <w:rPr>
          <w:rFonts w:ascii="GHEA Grapalat" w:hAnsi="GHEA Grapalat" w:cs="Tahoma"/>
          <w:lang w:val="hy-AM"/>
        </w:rPr>
        <w:t>ը՝</w:t>
      </w:r>
      <w:r w:rsidRPr="003865A4">
        <w:rPr>
          <w:rFonts w:ascii="GHEA Grapalat" w:hAnsi="GHEA Grapalat" w:cs="Tahoma"/>
          <w:lang w:val="af-ZA"/>
        </w:rPr>
        <w:t xml:space="preserve">  </w:t>
      </w:r>
      <w:r w:rsidRPr="003865A4">
        <w:rPr>
          <w:rFonts w:ascii="GHEA Grapalat" w:hAnsi="GHEA Grapalat" w:cs="Tahoma"/>
          <w:lang w:val="hy-AM"/>
        </w:rPr>
        <w:t>մարզերում</w:t>
      </w:r>
      <w:r w:rsidRPr="003865A4">
        <w:rPr>
          <w:rFonts w:ascii="GHEA Grapalat" w:hAnsi="GHEA Grapalat" w:cs="Tahoma"/>
          <w:lang w:val="af-ZA"/>
        </w:rPr>
        <w:t xml:space="preserve">, </w:t>
      </w:r>
      <w:r w:rsidRPr="003865A4">
        <w:rPr>
          <w:rFonts w:ascii="GHEA Grapalat" w:hAnsi="GHEA Grapalat" w:cs="Tahoma"/>
          <w:lang w:val="hy-AM"/>
        </w:rPr>
        <w:t>առավելապես</w:t>
      </w:r>
      <w:r w:rsidRPr="003865A4">
        <w:rPr>
          <w:rFonts w:ascii="GHEA Grapalat" w:hAnsi="GHEA Grapalat" w:cs="Tahoma"/>
          <w:lang w:val="af-ZA"/>
        </w:rPr>
        <w:t xml:space="preserve"> </w:t>
      </w:r>
      <w:r w:rsidRPr="003865A4">
        <w:rPr>
          <w:rFonts w:ascii="GHEA Grapalat" w:hAnsi="GHEA Grapalat" w:cs="Tahoma"/>
          <w:lang w:val="hy-AM"/>
        </w:rPr>
        <w:t>հեռավոր</w:t>
      </w:r>
      <w:r w:rsidRPr="003865A4">
        <w:rPr>
          <w:rFonts w:ascii="GHEA Grapalat" w:hAnsi="GHEA Grapalat" w:cs="Tahoma"/>
          <w:lang w:val="af-ZA"/>
        </w:rPr>
        <w:t xml:space="preserve"> </w:t>
      </w:r>
      <w:r w:rsidRPr="003865A4">
        <w:rPr>
          <w:rFonts w:ascii="GHEA Grapalat" w:hAnsi="GHEA Grapalat" w:cs="Tahoma"/>
          <w:lang w:val="hy-AM"/>
        </w:rPr>
        <w:t>և</w:t>
      </w:r>
      <w:r w:rsidRPr="003865A4">
        <w:rPr>
          <w:rFonts w:ascii="GHEA Grapalat" w:hAnsi="GHEA Grapalat" w:cs="Tahoma"/>
          <w:lang w:val="af-ZA"/>
        </w:rPr>
        <w:t xml:space="preserve"> </w:t>
      </w:r>
      <w:r w:rsidRPr="003865A4">
        <w:rPr>
          <w:rFonts w:ascii="GHEA Grapalat" w:hAnsi="GHEA Grapalat" w:cs="Tahoma"/>
          <w:lang w:val="hy-AM"/>
        </w:rPr>
        <w:t>սահմանամերձ</w:t>
      </w:r>
      <w:r w:rsidRPr="003865A4">
        <w:rPr>
          <w:rFonts w:ascii="GHEA Grapalat" w:hAnsi="GHEA Grapalat" w:cs="Tahoma"/>
          <w:lang w:val="af-ZA"/>
        </w:rPr>
        <w:t xml:space="preserve"> </w:t>
      </w:r>
      <w:r w:rsidRPr="003865A4">
        <w:rPr>
          <w:rFonts w:ascii="GHEA Grapalat" w:hAnsi="GHEA Grapalat" w:cs="Tahoma"/>
          <w:lang w:val="hy-AM"/>
        </w:rPr>
        <w:t>գյուղական</w:t>
      </w:r>
      <w:r w:rsidRPr="003865A4">
        <w:rPr>
          <w:rFonts w:ascii="GHEA Grapalat" w:hAnsi="GHEA Grapalat" w:cs="Tahoma"/>
          <w:lang w:val="af-ZA"/>
        </w:rPr>
        <w:t xml:space="preserve"> </w:t>
      </w:r>
      <w:r w:rsidRPr="003865A4">
        <w:rPr>
          <w:rFonts w:ascii="GHEA Grapalat" w:hAnsi="GHEA Grapalat" w:cs="Tahoma"/>
          <w:lang w:val="hy-AM"/>
        </w:rPr>
        <w:t>և</w:t>
      </w:r>
      <w:r w:rsidRPr="003865A4">
        <w:rPr>
          <w:rFonts w:ascii="GHEA Grapalat" w:hAnsi="GHEA Grapalat" w:cs="Tahoma"/>
          <w:lang w:val="af-ZA"/>
        </w:rPr>
        <w:t xml:space="preserve"> </w:t>
      </w:r>
      <w:r w:rsidRPr="003865A4">
        <w:rPr>
          <w:rFonts w:ascii="GHEA Grapalat" w:hAnsi="GHEA Grapalat" w:cs="Tahoma"/>
          <w:lang w:val="hy-AM"/>
        </w:rPr>
        <w:t>քաղաքային</w:t>
      </w:r>
      <w:r w:rsidRPr="003865A4">
        <w:rPr>
          <w:rFonts w:ascii="GHEA Grapalat" w:hAnsi="GHEA Grapalat" w:cs="Tahoma"/>
          <w:lang w:val="af-ZA"/>
        </w:rPr>
        <w:t xml:space="preserve"> </w:t>
      </w:r>
      <w:r w:rsidRPr="003865A4">
        <w:rPr>
          <w:rFonts w:ascii="GHEA Grapalat" w:hAnsi="GHEA Grapalat" w:cs="Tahoma"/>
          <w:lang w:val="hy-AM"/>
        </w:rPr>
        <w:t>համայնքներում</w:t>
      </w:r>
      <w:r w:rsidRPr="003865A4">
        <w:rPr>
          <w:rFonts w:ascii="GHEA Grapalat" w:hAnsi="GHEA Grapalat" w:cs="Tahoma"/>
          <w:lang w:val="af-ZA"/>
        </w:rPr>
        <w:t xml:space="preserve">: </w:t>
      </w:r>
      <w:r w:rsidRPr="003865A4">
        <w:rPr>
          <w:rFonts w:ascii="GHEA Grapalat" w:hAnsi="GHEA Grapalat" w:cs="Sylfaen"/>
          <w:lang w:val="af-ZA"/>
        </w:rPr>
        <w:t>Տրամադրված</w:t>
      </w:r>
      <w:r w:rsidRPr="003865A4">
        <w:rPr>
          <w:rFonts w:ascii="GHEA Grapalat" w:hAnsi="GHEA Grapalat"/>
          <w:lang w:val="af-ZA"/>
        </w:rPr>
        <w:t xml:space="preserve"> </w:t>
      </w:r>
      <w:r w:rsidRPr="003865A4">
        <w:rPr>
          <w:rFonts w:ascii="GHEA Grapalat" w:hAnsi="GHEA Grapalat" w:cs="Sylfaen"/>
          <w:lang w:val="af-ZA"/>
        </w:rPr>
        <w:t>աջակցության</w:t>
      </w:r>
      <w:r w:rsidRPr="003865A4">
        <w:rPr>
          <w:rFonts w:ascii="GHEA Grapalat" w:hAnsi="GHEA Grapalat"/>
          <w:lang w:val="af-ZA"/>
        </w:rPr>
        <w:t xml:space="preserve"> </w:t>
      </w:r>
      <w:r w:rsidRPr="003865A4">
        <w:rPr>
          <w:rFonts w:ascii="GHEA Grapalat" w:hAnsi="GHEA Grapalat" w:cs="Sylfaen"/>
          <w:lang w:val="af-ZA"/>
        </w:rPr>
        <w:t>մարզային բաշխվածքը</w:t>
      </w:r>
      <w:r w:rsidRPr="003865A4">
        <w:rPr>
          <w:rFonts w:ascii="GHEA Grapalat" w:hAnsi="GHEA Grapalat"/>
          <w:lang w:val="af-ZA"/>
        </w:rPr>
        <w:t xml:space="preserve"> </w:t>
      </w:r>
      <w:r w:rsidRPr="003865A4">
        <w:rPr>
          <w:rFonts w:ascii="GHEA Grapalat" w:hAnsi="GHEA Grapalat" w:cs="Sylfaen"/>
          <w:lang w:val="af-ZA"/>
        </w:rPr>
        <w:t xml:space="preserve">ներկայացված է </w:t>
      </w:r>
      <w:r w:rsidRPr="003865A4">
        <w:rPr>
          <w:rFonts w:ascii="GHEA Grapalat" w:hAnsi="GHEA Grapalat"/>
          <w:lang w:val="af-ZA"/>
        </w:rPr>
        <w:t>ա</w:t>
      </w:r>
      <w:r w:rsidRPr="003865A4">
        <w:rPr>
          <w:rFonts w:ascii="GHEA Grapalat" w:hAnsi="GHEA Grapalat"/>
          <w:lang w:val="hy-AM"/>
        </w:rPr>
        <w:t xml:space="preserve">ղյուսակ </w:t>
      </w:r>
      <w:r w:rsidRPr="003865A4">
        <w:rPr>
          <w:rFonts w:ascii="GHEA Grapalat" w:hAnsi="GHEA Grapalat"/>
          <w:lang w:val="af-ZA"/>
        </w:rPr>
        <w:t>4.</w:t>
      </w:r>
      <w:r w:rsidRPr="003865A4">
        <w:rPr>
          <w:rFonts w:ascii="GHEA Grapalat" w:hAnsi="GHEA Grapalat"/>
          <w:lang w:val="hy-AM"/>
        </w:rPr>
        <w:t>9</w:t>
      </w:r>
      <w:r w:rsidRPr="003865A4">
        <w:rPr>
          <w:rFonts w:ascii="GHEA Grapalat" w:hAnsi="GHEA Grapalat"/>
          <w:lang w:val="af-ZA"/>
        </w:rPr>
        <w:t>-ում</w:t>
      </w:r>
      <w:r w:rsidRPr="003865A4">
        <w:rPr>
          <w:rFonts w:ascii="GHEA Grapalat" w:hAnsi="GHEA Grapalat" w:cs="Tahoma"/>
          <w:lang w:val="af-ZA"/>
        </w:rPr>
        <w:t>:</w:t>
      </w:r>
    </w:p>
    <w:p w:rsidR="00E53573" w:rsidRPr="003865A4" w:rsidRDefault="00E53573" w:rsidP="00E53573">
      <w:pPr>
        <w:rPr>
          <w:rFonts w:ascii="GHEA Grapalat" w:hAnsi="GHEA Grapalat"/>
          <w:sz w:val="16"/>
          <w:szCs w:val="16"/>
          <w:lang w:val="af-ZA"/>
        </w:rPr>
      </w:pPr>
    </w:p>
    <w:p w:rsidR="00E53573" w:rsidRPr="003865A4" w:rsidRDefault="00E53573" w:rsidP="00E53573">
      <w:pPr>
        <w:ind w:left="360"/>
        <w:rPr>
          <w:rFonts w:ascii="GHEA Grapalat" w:hAnsi="GHEA Grapalat" w:cs="Tahoma"/>
          <w:sz w:val="18"/>
          <w:szCs w:val="18"/>
          <w:shd w:val="clear" w:color="auto" w:fill="CDCDD7"/>
          <w:lang w:val="af-ZA"/>
        </w:rPr>
      </w:pPr>
      <w:r w:rsidRPr="003865A4">
        <w:rPr>
          <w:rFonts w:ascii="GHEA Grapalat" w:hAnsi="GHEA Grapalat"/>
          <w:b/>
          <w:sz w:val="18"/>
          <w:szCs w:val="18"/>
          <w:lang w:val="hy-AM"/>
        </w:rPr>
        <w:t xml:space="preserve">Աղյուսակ </w:t>
      </w:r>
      <w:r w:rsidRPr="003865A4">
        <w:rPr>
          <w:rFonts w:ascii="GHEA Grapalat" w:hAnsi="GHEA Grapalat"/>
          <w:b/>
          <w:sz w:val="18"/>
          <w:szCs w:val="18"/>
          <w:lang w:val="af-ZA"/>
        </w:rPr>
        <w:t xml:space="preserve"> 4.9. </w:t>
      </w:r>
      <w:r w:rsidRPr="003865A4">
        <w:rPr>
          <w:rFonts w:ascii="GHEA Grapalat" w:hAnsi="GHEA Grapalat" w:cs="Tahoma"/>
          <w:b/>
          <w:sz w:val="18"/>
          <w:szCs w:val="18"/>
          <w:lang w:val="af-ZA"/>
        </w:rPr>
        <w:t>Ա</w:t>
      </w:r>
      <w:r w:rsidRPr="003865A4">
        <w:rPr>
          <w:rFonts w:ascii="GHEA Grapalat" w:hAnsi="GHEA Grapalat" w:cs="Tahoma"/>
          <w:b/>
          <w:sz w:val="18"/>
          <w:szCs w:val="18"/>
        </w:rPr>
        <w:t>ջակցություն</w:t>
      </w:r>
      <w:r w:rsidRPr="003865A4">
        <w:rPr>
          <w:rFonts w:ascii="GHEA Grapalat" w:hAnsi="GHEA Grapalat" w:cs="Tahoma"/>
          <w:b/>
          <w:sz w:val="18"/>
          <w:szCs w:val="18"/>
          <w:lang w:val="af-ZA"/>
        </w:rPr>
        <w:t xml:space="preserve"> </w:t>
      </w:r>
      <w:r w:rsidRPr="003865A4">
        <w:rPr>
          <w:rFonts w:ascii="GHEA Grapalat" w:hAnsi="GHEA Grapalat" w:cs="Tahoma"/>
          <w:b/>
          <w:sz w:val="18"/>
          <w:szCs w:val="18"/>
        </w:rPr>
        <w:t>ստացած</w:t>
      </w:r>
      <w:r w:rsidRPr="003865A4">
        <w:rPr>
          <w:rFonts w:ascii="GHEA Grapalat" w:hAnsi="GHEA Grapalat" w:cs="Tahoma"/>
          <w:b/>
          <w:sz w:val="18"/>
          <w:szCs w:val="18"/>
          <w:lang w:val="af-ZA"/>
        </w:rPr>
        <w:t xml:space="preserve"> </w:t>
      </w:r>
      <w:r w:rsidRPr="003865A4">
        <w:rPr>
          <w:rFonts w:ascii="GHEA Grapalat" w:hAnsi="GHEA Grapalat" w:cs="Tahoma"/>
          <w:b/>
          <w:sz w:val="18"/>
          <w:szCs w:val="18"/>
        </w:rPr>
        <w:t>ՓՄՁ</w:t>
      </w:r>
      <w:r w:rsidRPr="003865A4">
        <w:rPr>
          <w:rFonts w:ascii="GHEA Grapalat" w:hAnsi="GHEA Grapalat" w:cs="Tahoma"/>
          <w:b/>
          <w:sz w:val="18"/>
          <w:szCs w:val="18"/>
          <w:lang w:val="af-ZA"/>
        </w:rPr>
        <w:t>-</w:t>
      </w:r>
      <w:r w:rsidRPr="003865A4">
        <w:rPr>
          <w:rFonts w:ascii="GHEA Grapalat" w:hAnsi="GHEA Grapalat" w:cs="Tahoma"/>
          <w:b/>
          <w:sz w:val="18"/>
          <w:szCs w:val="18"/>
        </w:rPr>
        <w:t>ների</w:t>
      </w:r>
      <w:r w:rsidRPr="003865A4">
        <w:rPr>
          <w:rFonts w:ascii="GHEA Grapalat" w:hAnsi="GHEA Grapalat" w:cs="Tahoma"/>
          <w:b/>
          <w:sz w:val="18"/>
          <w:szCs w:val="18"/>
          <w:lang w:val="af-ZA"/>
        </w:rPr>
        <w:t xml:space="preserve"> </w:t>
      </w:r>
      <w:r w:rsidRPr="003865A4">
        <w:rPr>
          <w:rFonts w:ascii="GHEA Grapalat" w:hAnsi="GHEA Grapalat" w:cs="Tahoma"/>
          <w:b/>
          <w:sz w:val="18"/>
          <w:szCs w:val="18"/>
        </w:rPr>
        <w:t>թիվը</w:t>
      </w:r>
      <w:r w:rsidRPr="003865A4">
        <w:rPr>
          <w:rFonts w:ascii="GHEA Grapalat" w:hAnsi="GHEA Grapalat" w:cs="Tahoma"/>
          <w:b/>
          <w:sz w:val="18"/>
          <w:szCs w:val="18"/>
          <w:lang w:val="af-ZA"/>
        </w:rPr>
        <w:t xml:space="preserve">`  </w:t>
      </w:r>
      <w:r w:rsidRPr="003865A4">
        <w:rPr>
          <w:rFonts w:ascii="GHEA Grapalat" w:hAnsi="GHEA Grapalat" w:cs="Tahoma"/>
          <w:b/>
          <w:sz w:val="18"/>
          <w:szCs w:val="18"/>
        </w:rPr>
        <w:t>ըստ</w:t>
      </w:r>
      <w:r w:rsidRPr="003865A4">
        <w:rPr>
          <w:rFonts w:ascii="GHEA Grapalat" w:hAnsi="GHEA Grapalat" w:cs="Tahoma"/>
          <w:b/>
          <w:sz w:val="18"/>
          <w:szCs w:val="18"/>
          <w:lang w:val="af-ZA"/>
        </w:rPr>
        <w:t xml:space="preserve"> </w:t>
      </w:r>
      <w:r w:rsidRPr="003865A4">
        <w:rPr>
          <w:rFonts w:ascii="GHEA Grapalat" w:hAnsi="GHEA Grapalat" w:cs="Tahoma"/>
          <w:b/>
          <w:sz w:val="18"/>
          <w:szCs w:val="18"/>
        </w:rPr>
        <w:t>մարզերի</w:t>
      </w:r>
      <w:r w:rsidRPr="003865A4">
        <w:rPr>
          <w:rFonts w:ascii="GHEA Grapalat" w:hAnsi="GHEA Grapalat" w:cs="Tahoma"/>
          <w:b/>
          <w:sz w:val="18"/>
          <w:szCs w:val="18"/>
          <w:lang w:val="af-ZA"/>
        </w:rPr>
        <w:t xml:space="preserve"> </w:t>
      </w:r>
      <w:r w:rsidRPr="003865A4">
        <w:rPr>
          <w:rFonts w:ascii="GHEA Grapalat" w:hAnsi="GHEA Grapalat" w:cs="Tahoma"/>
          <w:b/>
          <w:sz w:val="18"/>
          <w:szCs w:val="18"/>
        </w:rPr>
        <w:t>և</w:t>
      </w:r>
      <w:r w:rsidRPr="003865A4">
        <w:rPr>
          <w:rFonts w:ascii="GHEA Grapalat" w:hAnsi="GHEA Grapalat" w:cs="Tahoma"/>
          <w:b/>
          <w:sz w:val="18"/>
          <w:szCs w:val="18"/>
          <w:lang w:val="af-ZA"/>
        </w:rPr>
        <w:t xml:space="preserve"> ք.</w:t>
      </w:r>
      <w:r w:rsidRPr="003865A4">
        <w:rPr>
          <w:rFonts w:ascii="GHEA Grapalat" w:hAnsi="GHEA Grapalat" w:cs="Tahoma"/>
          <w:b/>
          <w:sz w:val="18"/>
          <w:szCs w:val="18"/>
        </w:rPr>
        <w:t>Երևանի</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7"/>
        <w:gridCol w:w="1530"/>
      </w:tblGrid>
      <w:tr w:rsidR="00E53573" w:rsidRPr="003865A4" w:rsidTr="005E64E3">
        <w:tc>
          <w:tcPr>
            <w:tcW w:w="3717" w:type="dxa"/>
            <w:shd w:val="clear" w:color="auto" w:fill="auto"/>
          </w:tcPr>
          <w:p w:rsidR="00E53573" w:rsidRPr="003865A4" w:rsidRDefault="00E53573" w:rsidP="005E64E3">
            <w:pPr>
              <w:pStyle w:val="percentage"/>
              <w:spacing w:before="0" w:beforeAutospacing="0" w:after="0" w:afterAutospacing="0"/>
              <w:jc w:val="center"/>
              <w:rPr>
                <w:rFonts w:ascii="GHEA Grapalat" w:hAnsi="GHEA Grapalat" w:cs="Sylfaen"/>
                <w:b/>
                <w:sz w:val="22"/>
                <w:szCs w:val="22"/>
                <w:lang w:val="af-ZA"/>
              </w:rPr>
            </w:pPr>
          </w:p>
        </w:tc>
        <w:tc>
          <w:tcPr>
            <w:tcW w:w="1530" w:type="dxa"/>
            <w:shd w:val="clear" w:color="auto" w:fill="auto"/>
          </w:tcPr>
          <w:p w:rsidR="00E53573" w:rsidRPr="003865A4" w:rsidRDefault="00E53573" w:rsidP="005E64E3">
            <w:pPr>
              <w:jc w:val="center"/>
              <w:rPr>
                <w:rFonts w:ascii="GHEA Grapalat" w:hAnsi="GHEA Grapalat"/>
                <w:b/>
                <w:sz w:val="20"/>
                <w:szCs w:val="20"/>
              </w:rPr>
            </w:pPr>
            <w:r w:rsidRPr="003865A4">
              <w:rPr>
                <w:rFonts w:ascii="GHEA Grapalat" w:hAnsi="GHEA Grapalat"/>
                <w:b/>
                <w:sz w:val="20"/>
                <w:szCs w:val="20"/>
              </w:rPr>
              <w:t>2013թ.</w:t>
            </w:r>
          </w:p>
        </w:tc>
      </w:tr>
      <w:tr w:rsidR="00E53573" w:rsidRPr="003865A4" w:rsidTr="005E64E3">
        <w:tc>
          <w:tcPr>
            <w:tcW w:w="3717" w:type="dxa"/>
            <w:shd w:val="clear" w:color="auto" w:fill="auto"/>
            <w:vAlign w:val="center"/>
          </w:tcPr>
          <w:p w:rsidR="00E53573" w:rsidRPr="003865A4" w:rsidRDefault="00E53573" w:rsidP="005E64E3">
            <w:pPr>
              <w:pStyle w:val="percentage"/>
              <w:spacing w:before="0" w:beforeAutospacing="0" w:after="0" w:afterAutospacing="0"/>
              <w:rPr>
                <w:rFonts w:ascii="GHEA Grapalat" w:hAnsi="GHEA Grapalat"/>
                <w:sz w:val="20"/>
                <w:szCs w:val="20"/>
              </w:rPr>
            </w:pPr>
            <w:r w:rsidRPr="003865A4">
              <w:rPr>
                <w:rFonts w:ascii="GHEA Grapalat" w:hAnsi="GHEA Grapalat" w:cs="Sylfaen"/>
                <w:sz w:val="20"/>
                <w:szCs w:val="20"/>
              </w:rPr>
              <w:t>Երևան</w:t>
            </w:r>
          </w:p>
        </w:tc>
        <w:tc>
          <w:tcPr>
            <w:tcW w:w="1530" w:type="dxa"/>
            <w:shd w:val="clear" w:color="auto" w:fill="auto"/>
            <w:vAlign w:val="center"/>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795</w:t>
            </w:r>
          </w:p>
        </w:tc>
      </w:tr>
      <w:tr w:rsidR="00E53573" w:rsidRPr="003865A4" w:rsidTr="005E64E3">
        <w:trPr>
          <w:trHeight w:val="262"/>
        </w:trPr>
        <w:tc>
          <w:tcPr>
            <w:tcW w:w="3717" w:type="dxa"/>
            <w:shd w:val="clear" w:color="auto" w:fill="auto"/>
            <w:vAlign w:val="center"/>
          </w:tcPr>
          <w:p w:rsidR="00E53573" w:rsidRPr="003865A4" w:rsidRDefault="00E53573" w:rsidP="005E64E3">
            <w:pPr>
              <w:pStyle w:val="percentage"/>
              <w:spacing w:before="0" w:beforeAutospacing="0" w:after="0" w:afterAutospacing="0"/>
              <w:rPr>
                <w:rFonts w:ascii="GHEA Grapalat" w:hAnsi="GHEA Grapalat"/>
                <w:sz w:val="20"/>
                <w:szCs w:val="20"/>
              </w:rPr>
            </w:pPr>
            <w:r w:rsidRPr="003865A4">
              <w:rPr>
                <w:rFonts w:ascii="GHEA Grapalat" w:hAnsi="GHEA Grapalat" w:cs="Sylfaen"/>
                <w:sz w:val="20"/>
                <w:szCs w:val="20"/>
              </w:rPr>
              <w:t>Արագածոտն</w:t>
            </w:r>
          </w:p>
        </w:tc>
        <w:tc>
          <w:tcPr>
            <w:tcW w:w="1530" w:type="dxa"/>
            <w:shd w:val="clear" w:color="auto" w:fill="auto"/>
            <w:vAlign w:val="center"/>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1361</w:t>
            </w:r>
          </w:p>
        </w:tc>
      </w:tr>
      <w:tr w:rsidR="00E53573" w:rsidRPr="003865A4" w:rsidTr="005E64E3">
        <w:tc>
          <w:tcPr>
            <w:tcW w:w="3717" w:type="dxa"/>
            <w:shd w:val="clear" w:color="auto" w:fill="auto"/>
            <w:vAlign w:val="center"/>
          </w:tcPr>
          <w:p w:rsidR="00E53573" w:rsidRPr="003865A4" w:rsidRDefault="00E53573" w:rsidP="005E64E3">
            <w:pPr>
              <w:pStyle w:val="percentage"/>
              <w:spacing w:before="0" w:beforeAutospacing="0" w:after="0" w:afterAutospacing="0"/>
              <w:rPr>
                <w:rFonts w:ascii="GHEA Grapalat" w:hAnsi="GHEA Grapalat"/>
                <w:sz w:val="20"/>
                <w:szCs w:val="20"/>
              </w:rPr>
            </w:pPr>
            <w:r w:rsidRPr="003865A4">
              <w:rPr>
                <w:rFonts w:ascii="GHEA Grapalat" w:hAnsi="GHEA Grapalat" w:cs="Sylfaen"/>
                <w:sz w:val="20"/>
                <w:szCs w:val="20"/>
              </w:rPr>
              <w:t>Արարատ</w:t>
            </w:r>
          </w:p>
        </w:tc>
        <w:tc>
          <w:tcPr>
            <w:tcW w:w="1530" w:type="dxa"/>
            <w:shd w:val="clear" w:color="auto" w:fill="auto"/>
            <w:vAlign w:val="center"/>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1529</w:t>
            </w:r>
          </w:p>
        </w:tc>
      </w:tr>
      <w:tr w:rsidR="00E53573" w:rsidRPr="003865A4" w:rsidTr="005E64E3">
        <w:tc>
          <w:tcPr>
            <w:tcW w:w="3717" w:type="dxa"/>
            <w:shd w:val="clear" w:color="auto" w:fill="auto"/>
            <w:vAlign w:val="center"/>
          </w:tcPr>
          <w:p w:rsidR="00E53573" w:rsidRPr="003865A4" w:rsidRDefault="00E53573" w:rsidP="005E64E3">
            <w:pPr>
              <w:pStyle w:val="percentage"/>
              <w:spacing w:before="0" w:beforeAutospacing="0" w:after="0" w:afterAutospacing="0"/>
              <w:rPr>
                <w:rFonts w:ascii="GHEA Grapalat" w:hAnsi="GHEA Grapalat"/>
                <w:b/>
                <w:sz w:val="20"/>
                <w:szCs w:val="20"/>
              </w:rPr>
            </w:pPr>
            <w:r w:rsidRPr="003865A4">
              <w:rPr>
                <w:rFonts w:ascii="GHEA Grapalat" w:hAnsi="GHEA Grapalat" w:cs="Sylfaen"/>
                <w:b/>
                <w:sz w:val="20"/>
                <w:szCs w:val="20"/>
              </w:rPr>
              <w:t>Արմավիր</w:t>
            </w:r>
          </w:p>
        </w:tc>
        <w:tc>
          <w:tcPr>
            <w:tcW w:w="1530" w:type="dxa"/>
            <w:shd w:val="clear" w:color="auto" w:fill="auto"/>
            <w:vAlign w:val="center"/>
          </w:tcPr>
          <w:p w:rsidR="00E53573" w:rsidRPr="003865A4" w:rsidRDefault="00E53573" w:rsidP="005E64E3">
            <w:pPr>
              <w:jc w:val="center"/>
              <w:rPr>
                <w:rFonts w:ascii="GHEA Grapalat" w:hAnsi="GHEA Grapalat"/>
                <w:b/>
                <w:sz w:val="22"/>
                <w:szCs w:val="22"/>
              </w:rPr>
            </w:pPr>
            <w:r w:rsidRPr="003865A4">
              <w:rPr>
                <w:rFonts w:ascii="GHEA Grapalat" w:hAnsi="GHEA Grapalat"/>
                <w:b/>
                <w:sz w:val="22"/>
                <w:szCs w:val="22"/>
              </w:rPr>
              <w:t>1489</w:t>
            </w:r>
          </w:p>
        </w:tc>
      </w:tr>
      <w:tr w:rsidR="00E53573" w:rsidRPr="003865A4" w:rsidTr="005E64E3">
        <w:tc>
          <w:tcPr>
            <w:tcW w:w="3717" w:type="dxa"/>
            <w:shd w:val="clear" w:color="auto" w:fill="auto"/>
            <w:vAlign w:val="center"/>
          </w:tcPr>
          <w:p w:rsidR="00E53573" w:rsidRPr="003865A4" w:rsidRDefault="00E53573" w:rsidP="005E64E3">
            <w:pPr>
              <w:pStyle w:val="percentage"/>
              <w:spacing w:before="0" w:beforeAutospacing="0" w:after="0" w:afterAutospacing="0"/>
              <w:rPr>
                <w:rFonts w:ascii="GHEA Grapalat" w:hAnsi="GHEA Grapalat"/>
                <w:sz w:val="20"/>
                <w:szCs w:val="20"/>
              </w:rPr>
            </w:pPr>
            <w:r w:rsidRPr="003865A4">
              <w:rPr>
                <w:rFonts w:ascii="GHEA Grapalat" w:hAnsi="GHEA Grapalat" w:cs="Sylfaen"/>
                <w:sz w:val="20"/>
                <w:szCs w:val="20"/>
              </w:rPr>
              <w:t>Գեղարքունիք</w:t>
            </w:r>
          </w:p>
        </w:tc>
        <w:tc>
          <w:tcPr>
            <w:tcW w:w="1530" w:type="dxa"/>
            <w:shd w:val="clear" w:color="auto" w:fill="auto"/>
            <w:vAlign w:val="center"/>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1210</w:t>
            </w:r>
          </w:p>
        </w:tc>
      </w:tr>
      <w:tr w:rsidR="00E53573" w:rsidRPr="003865A4" w:rsidTr="005E64E3">
        <w:tc>
          <w:tcPr>
            <w:tcW w:w="3717" w:type="dxa"/>
            <w:shd w:val="clear" w:color="auto" w:fill="auto"/>
            <w:vAlign w:val="center"/>
          </w:tcPr>
          <w:p w:rsidR="00E53573" w:rsidRPr="003865A4" w:rsidRDefault="00E53573" w:rsidP="005E64E3">
            <w:pPr>
              <w:pStyle w:val="percentage"/>
              <w:spacing w:before="0" w:beforeAutospacing="0" w:after="0" w:afterAutospacing="0"/>
              <w:rPr>
                <w:rFonts w:ascii="GHEA Grapalat" w:hAnsi="GHEA Grapalat"/>
                <w:sz w:val="20"/>
                <w:szCs w:val="20"/>
              </w:rPr>
            </w:pPr>
            <w:r w:rsidRPr="003865A4">
              <w:rPr>
                <w:rFonts w:ascii="GHEA Grapalat" w:hAnsi="GHEA Grapalat" w:cs="Sylfaen"/>
                <w:sz w:val="20"/>
                <w:szCs w:val="20"/>
              </w:rPr>
              <w:t>Կոտայք</w:t>
            </w:r>
          </w:p>
        </w:tc>
        <w:tc>
          <w:tcPr>
            <w:tcW w:w="1530" w:type="dxa"/>
            <w:shd w:val="clear" w:color="auto" w:fill="auto"/>
            <w:vAlign w:val="center"/>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2476</w:t>
            </w:r>
          </w:p>
        </w:tc>
      </w:tr>
      <w:tr w:rsidR="00E53573" w:rsidRPr="003865A4" w:rsidTr="005E64E3">
        <w:tc>
          <w:tcPr>
            <w:tcW w:w="3717" w:type="dxa"/>
            <w:shd w:val="clear" w:color="auto" w:fill="auto"/>
            <w:vAlign w:val="center"/>
          </w:tcPr>
          <w:p w:rsidR="00E53573" w:rsidRPr="003865A4" w:rsidRDefault="00E53573" w:rsidP="005E64E3">
            <w:pPr>
              <w:pStyle w:val="percentage"/>
              <w:spacing w:before="0" w:beforeAutospacing="0" w:after="0" w:afterAutospacing="0"/>
              <w:rPr>
                <w:rFonts w:ascii="GHEA Grapalat" w:hAnsi="GHEA Grapalat"/>
                <w:sz w:val="20"/>
                <w:szCs w:val="20"/>
              </w:rPr>
            </w:pPr>
            <w:r w:rsidRPr="003865A4">
              <w:rPr>
                <w:rFonts w:ascii="GHEA Grapalat" w:hAnsi="GHEA Grapalat" w:cs="Sylfaen"/>
                <w:sz w:val="20"/>
                <w:szCs w:val="20"/>
              </w:rPr>
              <w:t>Լոռի</w:t>
            </w:r>
          </w:p>
        </w:tc>
        <w:tc>
          <w:tcPr>
            <w:tcW w:w="1530" w:type="dxa"/>
            <w:shd w:val="clear" w:color="auto" w:fill="auto"/>
            <w:vAlign w:val="center"/>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1645</w:t>
            </w:r>
          </w:p>
        </w:tc>
      </w:tr>
      <w:tr w:rsidR="00E53573" w:rsidRPr="003865A4" w:rsidTr="005E64E3">
        <w:tc>
          <w:tcPr>
            <w:tcW w:w="3717" w:type="dxa"/>
            <w:shd w:val="clear" w:color="auto" w:fill="auto"/>
            <w:vAlign w:val="center"/>
          </w:tcPr>
          <w:p w:rsidR="00E53573" w:rsidRPr="003865A4" w:rsidRDefault="00E53573" w:rsidP="005E64E3">
            <w:pPr>
              <w:pStyle w:val="percentage"/>
              <w:spacing w:before="0" w:beforeAutospacing="0" w:after="0" w:afterAutospacing="0"/>
              <w:rPr>
                <w:rFonts w:ascii="GHEA Grapalat" w:hAnsi="GHEA Grapalat"/>
                <w:sz w:val="20"/>
                <w:szCs w:val="20"/>
              </w:rPr>
            </w:pPr>
            <w:r w:rsidRPr="003865A4">
              <w:rPr>
                <w:rFonts w:ascii="GHEA Grapalat" w:hAnsi="GHEA Grapalat" w:cs="Sylfaen"/>
                <w:sz w:val="20"/>
                <w:szCs w:val="20"/>
              </w:rPr>
              <w:t>Շիրակ</w:t>
            </w:r>
          </w:p>
        </w:tc>
        <w:tc>
          <w:tcPr>
            <w:tcW w:w="1530" w:type="dxa"/>
            <w:shd w:val="clear" w:color="auto" w:fill="auto"/>
            <w:vAlign w:val="center"/>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1489</w:t>
            </w:r>
          </w:p>
        </w:tc>
      </w:tr>
      <w:tr w:rsidR="00E53573" w:rsidRPr="003865A4" w:rsidTr="005E64E3">
        <w:tc>
          <w:tcPr>
            <w:tcW w:w="3717" w:type="dxa"/>
            <w:shd w:val="clear" w:color="auto" w:fill="auto"/>
            <w:vAlign w:val="center"/>
          </w:tcPr>
          <w:p w:rsidR="00E53573" w:rsidRPr="003865A4" w:rsidRDefault="00E53573" w:rsidP="005E64E3">
            <w:pPr>
              <w:pStyle w:val="percentage"/>
              <w:spacing w:before="0" w:beforeAutospacing="0" w:after="0" w:afterAutospacing="0"/>
              <w:rPr>
                <w:rFonts w:ascii="GHEA Grapalat" w:hAnsi="GHEA Grapalat"/>
                <w:sz w:val="20"/>
                <w:szCs w:val="20"/>
              </w:rPr>
            </w:pPr>
            <w:r w:rsidRPr="003865A4">
              <w:rPr>
                <w:rFonts w:ascii="GHEA Grapalat" w:hAnsi="GHEA Grapalat" w:cs="Sylfaen"/>
                <w:sz w:val="20"/>
                <w:szCs w:val="20"/>
              </w:rPr>
              <w:t>Սյունիք</w:t>
            </w:r>
          </w:p>
        </w:tc>
        <w:tc>
          <w:tcPr>
            <w:tcW w:w="1530" w:type="dxa"/>
            <w:shd w:val="clear" w:color="auto" w:fill="auto"/>
            <w:vAlign w:val="center"/>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1376</w:t>
            </w:r>
          </w:p>
        </w:tc>
      </w:tr>
      <w:tr w:rsidR="00E53573" w:rsidRPr="003865A4" w:rsidTr="005E64E3">
        <w:tc>
          <w:tcPr>
            <w:tcW w:w="3717" w:type="dxa"/>
            <w:shd w:val="clear" w:color="auto" w:fill="auto"/>
            <w:vAlign w:val="center"/>
          </w:tcPr>
          <w:p w:rsidR="00E53573" w:rsidRPr="003865A4" w:rsidRDefault="00E53573" w:rsidP="005E64E3">
            <w:pPr>
              <w:pStyle w:val="percentage"/>
              <w:spacing w:before="0" w:beforeAutospacing="0" w:after="0" w:afterAutospacing="0"/>
              <w:rPr>
                <w:rFonts w:ascii="GHEA Grapalat" w:hAnsi="GHEA Grapalat"/>
                <w:sz w:val="20"/>
                <w:szCs w:val="20"/>
              </w:rPr>
            </w:pPr>
            <w:r w:rsidRPr="003865A4">
              <w:rPr>
                <w:rFonts w:ascii="GHEA Grapalat" w:hAnsi="GHEA Grapalat" w:cs="Sylfaen"/>
                <w:sz w:val="20"/>
                <w:szCs w:val="20"/>
              </w:rPr>
              <w:t>Վայոց</w:t>
            </w:r>
            <w:r w:rsidRPr="003865A4">
              <w:rPr>
                <w:rFonts w:ascii="GHEA Grapalat" w:hAnsi="GHEA Grapalat"/>
                <w:sz w:val="20"/>
                <w:szCs w:val="20"/>
              </w:rPr>
              <w:t xml:space="preserve"> </w:t>
            </w:r>
            <w:r w:rsidRPr="003865A4">
              <w:rPr>
                <w:rFonts w:ascii="GHEA Grapalat" w:hAnsi="GHEA Grapalat" w:cs="Sylfaen"/>
                <w:sz w:val="20"/>
                <w:szCs w:val="20"/>
              </w:rPr>
              <w:t>Ձոր</w:t>
            </w:r>
          </w:p>
        </w:tc>
        <w:tc>
          <w:tcPr>
            <w:tcW w:w="1530" w:type="dxa"/>
            <w:shd w:val="clear" w:color="auto" w:fill="auto"/>
            <w:vAlign w:val="center"/>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2348</w:t>
            </w:r>
          </w:p>
        </w:tc>
      </w:tr>
      <w:tr w:rsidR="00E53573" w:rsidRPr="003865A4" w:rsidTr="005E64E3">
        <w:tc>
          <w:tcPr>
            <w:tcW w:w="3717" w:type="dxa"/>
            <w:shd w:val="clear" w:color="auto" w:fill="auto"/>
            <w:vAlign w:val="center"/>
          </w:tcPr>
          <w:p w:rsidR="00E53573" w:rsidRPr="003865A4" w:rsidRDefault="00E53573" w:rsidP="005E64E3">
            <w:pPr>
              <w:pStyle w:val="percentage"/>
              <w:spacing w:before="0" w:beforeAutospacing="0" w:after="0" w:afterAutospacing="0"/>
              <w:rPr>
                <w:rFonts w:ascii="GHEA Grapalat" w:hAnsi="GHEA Grapalat"/>
                <w:sz w:val="20"/>
                <w:szCs w:val="20"/>
              </w:rPr>
            </w:pPr>
            <w:r w:rsidRPr="003865A4">
              <w:rPr>
                <w:rFonts w:ascii="GHEA Grapalat" w:hAnsi="GHEA Grapalat" w:cs="Sylfaen"/>
                <w:sz w:val="20"/>
                <w:szCs w:val="20"/>
              </w:rPr>
              <w:t>Տավուշ</w:t>
            </w:r>
          </w:p>
        </w:tc>
        <w:tc>
          <w:tcPr>
            <w:tcW w:w="1530" w:type="dxa"/>
            <w:shd w:val="clear" w:color="auto" w:fill="auto"/>
            <w:vAlign w:val="center"/>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1525</w:t>
            </w:r>
          </w:p>
        </w:tc>
      </w:tr>
    </w:tbl>
    <w:p w:rsidR="00E53573" w:rsidRPr="003865A4" w:rsidRDefault="00E53573" w:rsidP="00E53573">
      <w:pPr>
        <w:ind w:left="360"/>
        <w:rPr>
          <w:rFonts w:ascii="GHEA Grapalat" w:hAnsi="GHEA Grapalat" w:cs="Tahoma"/>
          <w:sz w:val="6"/>
          <w:szCs w:val="6"/>
        </w:rPr>
      </w:pPr>
    </w:p>
    <w:p w:rsidR="00E53573" w:rsidRPr="003865A4" w:rsidRDefault="00E53573" w:rsidP="00E53573">
      <w:pPr>
        <w:ind w:left="360"/>
        <w:rPr>
          <w:rFonts w:ascii="GHEA Grapalat" w:hAnsi="GHEA Grapalat" w:cs="Tahoma"/>
          <w:sz w:val="18"/>
          <w:szCs w:val="18"/>
          <w:lang w:val="ru-RU"/>
        </w:rPr>
      </w:pPr>
      <w:r w:rsidRPr="003865A4">
        <w:rPr>
          <w:rFonts w:ascii="GHEA Grapalat" w:hAnsi="GHEA Grapalat" w:cs="Tahoma"/>
          <w:sz w:val="18"/>
          <w:szCs w:val="18"/>
        </w:rPr>
        <w:t xml:space="preserve">Աղբյուրը`  </w:t>
      </w:r>
      <w:r w:rsidRPr="003865A4">
        <w:rPr>
          <w:rFonts w:ascii="GHEA Grapalat" w:hAnsi="GHEA Grapalat" w:cs="Sylfaen"/>
          <w:sz w:val="18"/>
          <w:szCs w:val="18"/>
          <w:lang w:val="af-ZA"/>
        </w:rPr>
        <w:t xml:space="preserve">Հայաստանի </w:t>
      </w:r>
      <w:r w:rsidRPr="003865A4">
        <w:rPr>
          <w:rFonts w:ascii="GHEA Grapalat" w:hAnsi="GHEA Grapalat" w:cs="Sylfaen"/>
          <w:sz w:val="18"/>
          <w:szCs w:val="18"/>
          <w:lang w:val="ru-RU"/>
        </w:rPr>
        <w:t>ՓՄՁ</w:t>
      </w:r>
      <w:r w:rsidRPr="003865A4">
        <w:rPr>
          <w:rFonts w:ascii="GHEA Grapalat" w:hAnsi="GHEA Grapalat" w:cs="Sylfaen"/>
          <w:sz w:val="18"/>
          <w:szCs w:val="18"/>
        </w:rPr>
        <w:t xml:space="preserve"> </w:t>
      </w:r>
      <w:r w:rsidRPr="003865A4">
        <w:rPr>
          <w:rFonts w:ascii="GHEA Grapalat" w:hAnsi="GHEA Grapalat" w:cs="Sylfaen"/>
          <w:sz w:val="18"/>
          <w:szCs w:val="18"/>
          <w:lang w:val="ru-RU"/>
        </w:rPr>
        <w:t>ԶԱԿ</w:t>
      </w:r>
      <w:r w:rsidRPr="003865A4">
        <w:rPr>
          <w:rFonts w:ascii="GHEA Grapalat" w:hAnsi="GHEA Grapalat" w:cs="Tahoma"/>
          <w:sz w:val="18"/>
          <w:szCs w:val="18"/>
        </w:rPr>
        <w:t xml:space="preserve"> հիմնադրամի կողմից 2013թ. ընթացքում</w:t>
      </w:r>
    </w:p>
    <w:p w:rsidR="00E53573" w:rsidRPr="003865A4" w:rsidRDefault="00E53573" w:rsidP="00E53573">
      <w:pPr>
        <w:ind w:left="360"/>
        <w:rPr>
          <w:rFonts w:ascii="GHEA Grapalat" w:hAnsi="GHEA Grapalat" w:cs="Tahoma"/>
          <w:sz w:val="18"/>
          <w:szCs w:val="18"/>
          <w:shd w:val="clear" w:color="auto" w:fill="CDCDD7"/>
        </w:rPr>
      </w:pPr>
      <w:r w:rsidRPr="003865A4">
        <w:rPr>
          <w:rFonts w:ascii="GHEA Grapalat" w:hAnsi="GHEA Grapalat" w:cs="Tahoma"/>
          <w:sz w:val="18"/>
          <w:szCs w:val="18"/>
        </w:rPr>
        <w:t xml:space="preserve"> կատարված աշխատանքների վերաբերյալ հաշվետվություն</w:t>
      </w:r>
    </w:p>
    <w:p w:rsidR="00E53573" w:rsidRPr="003865A4" w:rsidRDefault="00E53573" w:rsidP="00E53573">
      <w:pPr>
        <w:ind w:left="720"/>
        <w:jc w:val="both"/>
        <w:rPr>
          <w:rFonts w:ascii="GHEA Grapalat" w:hAnsi="GHEA Grapalat"/>
          <w:sz w:val="17"/>
          <w:szCs w:val="17"/>
          <w:lang w:val="fr-FR"/>
        </w:rPr>
      </w:pPr>
    </w:p>
    <w:p w:rsidR="00E53573" w:rsidRPr="003865A4" w:rsidRDefault="00E53573" w:rsidP="00E53573">
      <w:pPr>
        <w:numPr>
          <w:ilvl w:val="0"/>
          <w:numId w:val="59"/>
        </w:numPr>
        <w:ind w:left="-142" w:firstLine="426"/>
        <w:jc w:val="both"/>
        <w:rPr>
          <w:rFonts w:ascii="GHEA Grapalat" w:hAnsi="GHEA Grapalat" w:cs="Sylfaen"/>
          <w:lang w:val="af-ZA"/>
        </w:rPr>
      </w:pPr>
      <w:r w:rsidRPr="003865A4">
        <w:rPr>
          <w:rFonts w:ascii="GHEA Grapalat" w:hAnsi="GHEA Grapalat" w:cs="Sylfaen"/>
          <w:lang w:val="af-ZA"/>
        </w:rPr>
        <w:t xml:space="preserve">Հայաստանի ՓՄՁ ԶԱԿ-ի կողմից Արմավիրի մարզում 2013 </w:t>
      </w:r>
      <w:r w:rsidRPr="003865A4">
        <w:rPr>
          <w:rFonts w:ascii="GHEA Grapalat" w:hAnsi="GHEA Grapalat" w:cs="Sylfaen"/>
          <w:lang w:val="ru-RU"/>
        </w:rPr>
        <w:t>թվականի</w:t>
      </w:r>
      <w:r w:rsidRPr="003865A4">
        <w:rPr>
          <w:rFonts w:ascii="GHEA Grapalat" w:hAnsi="GHEA Grapalat" w:cs="Sylfaen"/>
          <w:lang w:val="af-ZA"/>
        </w:rPr>
        <w:t xml:space="preserve"> ընթացքում իրականացված աշխատանքներն ըստ առանձին ուղղությունների և աջակցության ծրագրերի հետևյալն են.</w:t>
      </w:r>
    </w:p>
    <w:p w:rsidR="00E53573" w:rsidRPr="003865A4" w:rsidRDefault="00E53573" w:rsidP="00E53573">
      <w:pPr>
        <w:ind w:left="360"/>
        <w:jc w:val="both"/>
        <w:rPr>
          <w:rFonts w:ascii="GHEA Grapalat" w:hAnsi="GHEA Grapalat" w:cs="Sylfaen"/>
          <w:sz w:val="23"/>
          <w:szCs w:val="23"/>
          <w:lang w:val="af-ZA"/>
        </w:rPr>
      </w:pPr>
      <w:r>
        <w:rPr>
          <w:rFonts w:ascii="GHEA Grapalat" w:hAnsi="GHEA Grapalat" w:cs="Sylfaen"/>
          <w:b/>
          <w:sz w:val="23"/>
          <w:szCs w:val="23"/>
          <w:lang w:val="af-ZA"/>
        </w:rPr>
        <w:t>1)</w:t>
      </w:r>
      <w:r w:rsidRPr="003865A4">
        <w:rPr>
          <w:rFonts w:ascii="GHEA Grapalat" w:hAnsi="GHEA Grapalat" w:cs="Sylfaen"/>
          <w:b/>
          <w:sz w:val="23"/>
          <w:szCs w:val="23"/>
          <w:lang w:val="af-ZA"/>
        </w:rPr>
        <w:t>ՓՄՁ սուբյեկտներին աջակցության ծրագրերի կառավարում, ամրապնդում և ընդլայնում.</w:t>
      </w:r>
      <w:r w:rsidRPr="003865A4">
        <w:rPr>
          <w:rFonts w:ascii="GHEA Grapalat" w:hAnsi="GHEA Grapalat" w:cs="Sylfaen"/>
          <w:lang w:val="af-ZA"/>
        </w:rPr>
        <w:t xml:space="preserve"> ՓՄՁ ԶԱԿ-ի մարզային մասնաճյուղերի և կենտրոնական գրասենյակի աշխատակիցները մասնակցել են </w:t>
      </w:r>
      <w:r w:rsidRPr="003865A4">
        <w:rPr>
          <w:rFonts w:ascii="GHEA Grapalat" w:hAnsi="GHEA Grapalat" w:cs="Sylfaen"/>
          <w:lang w:val="ru-RU"/>
        </w:rPr>
        <w:t>հ</w:t>
      </w:r>
      <w:r w:rsidRPr="003865A4">
        <w:rPr>
          <w:rFonts w:ascii="GHEA Grapalat" w:hAnsi="GHEA Grapalat" w:cs="Sylfaen"/>
          <w:lang w:val="af-ZA"/>
        </w:rPr>
        <w:t xml:space="preserve">անրապետությունում և արտերկրներում կազմակերպված մի շարք դասընթացների, համաժողովների և հանդիպումների: </w:t>
      </w:r>
    </w:p>
    <w:p w:rsidR="00E53573" w:rsidRPr="003865A4" w:rsidRDefault="00E53573" w:rsidP="00E53573">
      <w:pPr>
        <w:ind w:left="360"/>
        <w:jc w:val="both"/>
        <w:rPr>
          <w:rFonts w:ascii="GHEA Grapalat" w:hAnsi="GHEA Grapalat" w:cs="Sylfaen"/>
          <w:sz w:val="23"/>
          <w:szCs w:val="23"/>
          <w:lang w:val="af-ZA"/>
        </w:rPr>
      </w:pPr>
      <w:r>
        <w:rPr>
          <w:rFonts w:ascii="GHEA Grapalat" w:hAnsi="GHEA Grapalat" w:cs="Sylfaen"/>
          <w:b/>
          <w:sz w:val="23"/>
          <w:szCs w:val="23"/>
          <w:lang w:val="af-ZA"/>
        </w:rPr>
        <w:t>2)</w:t>
      </w:r>
      <w:r w:rsidRPr="003865A4">
        <w:rPr>
          <w:rFonts w:ascii="GHEA Grapalat" w:hAnsi="GHEA Grapalat" w:cs="Sylfaen"/>
          <w:b/>
          <w:sz w:val="23"/>
          <w:szCs w:val="23"/>
          <w:lang w:val="af-ZA"/>
        </w:rPr>
        <w:t>Սկսնակ գործարարների ձեռներեցությանն աջակցություն</w:t>
      </w:r>
      <w:r w:rsidRPr="003865A4">
        <w:rPr>
          <w:rFonts w:ascii="GHEA Grapalat" w:hAnsi="GHEA Grapalat" w:cs="Sylfaen"/>
          <w:sz w:val="23"/>
          <w:szCs w:val="23"/>
          <w:lang w:val="af-ZA"/>
        </w:rPr>
        <w:t xml:space="preserve">. </w:t>
      </w:r>
      <w:r w:rsidRPr="003865A4">
        <w:rPr>
          <w:rFonts w:ascii="GHEA Grapalat" w:hAnsi="GHEA Grapalat" w:cs="Sylfaen"/>
          <w:lang w:val="af-ZA"/>
        </w:rPr>
        <w:t>մեկնարկել և ընթացքի մեջ է «Սկսնակ գործարարների ձեռներեցությանն աջակցության» 25 ծրագիր, որից 2-ը</w:t>
      </w:r>
      <w:r w:rsidRPr="003865A4">
        <w:rPr>
          <w:rFonts w:ascii="GHEA Grapalat" w:hAnsi="GHEA Grapalat" w:cs="Sylfaen"/>
          <w:lang w:val="ru-RU"/>
        </w:rPr>
        <w:t>՝</w:t>
      </w:r>
      <w:r w:rsidRPr="003865A4">
        <w:rPr>
          <w:rFonts w:ascii="GHEA Grapalat" w:hAnsi="GHEA Grapalat" w:cs="Sylfaen"/>
          <w:lang w:val="af-ZA"/>
        </w:rPr>
        <w:t xml:space="preserve">  Արմավիր քաղաքում, ծրագիրն իրականացվել է ՄԱԿ-ի «Աջակցություն ՓՄՁ </w:t>
      </w:r>
      <w:r w:rsidRPr="003865A4">
        <w:rPr>
          <w:rFonts w:ascii="GHEA Grapalat" w:hAnsi="GHEA Grapalat" w:cs="Sylfaen"/>
          <w:lang w:val="af-ZA"/>
        </w:rPr>
        <w:lastRenderedPageBreak/>
        <w:t xml:space="preserve">զարգացմանը Հայաստանում» ՄԱԶԾ/Հայաստանի աջակցությամբ: Մասնավորապես` «ՓՄՁ-ների գործարար գիտելիքների և հմտությունների բարելավում» բաղադրիչի շրջականերում իրականացվել են «Սկսնակ գործարարների աջակցության» ծրագրեր, «Օրինակելի բիզնես մոդելների մշակում» բաղադրիչի շրջանակներում աջակցություն է ցուցաբերվել Արմավիր մարզի չրագործության զարգացման ծրագրի իրականացմանը: Ընթացքի մեջ են մարզում չրերի հավաքման, փաթեթավորման և վաճառքի կենտրոնի հիմնադրման աշխատանքները: </w:t>
      </w:r>
    </w:p>
    <w:p w:rsidR="00E53573" w:rsidRPr="003865A4" w:rsidRDefault="00E53573" w:rsidP="00E53573">
      <w:pPr>
        <w:ind w:left="360"/>
        <w:jc w:val="both"/>
        <w:rPr>
          <w:rFonts w:ascii="GHEA Grapalat" w:hAnsi="GHEA Grapalat" w:cs="Sylfaen"/>
          <w:sz w:val="23"/>
          <w:szCs w:val="23"/>
          <w:lang w:val="af-ZA"/>
        </w:rPr>
      </w:pPr>
      <w:r>
        <w:rPr>
          <w:rFonts w:ascii="GHEA Grapalat" w:hAnsi="GHEA Grapalat" w:cs="Sylfaen"/>
          <w:b/>
          <w:sz w:val="23"/>
          <w:szCs w:val="23"/>
          <w:lang w:val="af-ZA"/>
        </w:rPr>
        <w:t>3)</w:t>
      </w:r>
      <w:r w:rsidRPr="003865A4">
        <w:rPr>
          <w:rFonts w:ascii="GHEA Grapalat" w:hAnsi="GHEA Grapalat" w:cs="Sylfaen"/>
          <w:b/>
          <w:sz w:val="23"/>
          <w:szCs w:val="23"/>
          <w:lang w:val="af-ZA"/>
        </w:rPr>
        <w:t>Տեղական և տարածքային տնտեսական զարգացում.</w:t>
      </w:r>
      <w:r w:rsidRPr="003865A4">
        <w:rPr>
          <w:rFonts w:ascii="GHEA Grapalat" w:hAnsi="GHEA Grapalat"/>
          <w:lang w:val="af-ZA"/>
        </w:rPr>
        <w:t xml:space="preserve"> </w:t>
      </w:r>
      <w:r w:rsidRPr="003865A4">
        <w:rPr>
          <w:rFonts w:ascii="GHEA Grapalat" w:hAnsi="GHEA Grapalat" w:cs="Sylfaen"/>
          <w:lang w:val="af-ZA"/>
        </w:rPr>
        <w:t xml:space="preserve">2013թ. ընթացքում իրականացրել են տարածաշրջանային և համայնքային տնտեսական զարգացման ծրագրեր: Հանրապետության բոլոր մարզերում քարտեզագրվել են 100 համայնքներ (յուրաքանչյուր մարզում՝ 10 համայնք): Քարտեզագրման արդյունքներն ամփոփվում են և կներկայացվեն ՓՄՁ ԶԱԿ-ի պաշտոնական կայքում` </w:t>
      </w:r>
      <w:hyperlink r:id="rId19" w:history="1">
        <w:r w:rsidRPr="003865A4">
          <w:rPr>
            <w:rStyle w:val="Hyperlink"/>
            <w:rFonts w:ascii="GHEA Grapalat" w:hAnsi="GHEA Grapalat" w:cs="Sylfaen"/>
            <w:lang w:val="af-ZA"/>
          </w:rPr>
          <w:t>http://www.smednc.am/ecomap</w:t>
        </w:r>
      </w:hyperlink>
      <w:r w:rsidRPr="003865A4">
        <w:rPr>
          <w:rFonts w:ascii="GHEA Grapalat" w:hAnsi="GHEA Grapalat" w:cs="Sylfaen"/>
          <w:lang w:val="af-ZA"/>
        </w:rPr>
        <w:t>:</w:t>
      </w:r>
    </w:p>
    <w:p w:rsidR="00E53573" w:rsidRPr="003865A4" w:rsidRDefault="00E53573" w:rsidP="00E53573">
      <w:pPr>
        <w:numPr>
          <w:ilvl w:val="0"/>
          <w:numId w:val="59"/>
        </w:numPr>
        <w:ind w:left="-142" w:firstLine="426"/>
        <w:jc w:val="both"/>
        <w:rPr>
          <w:rFonts w:ascii="GHEA Grapalat" w:hAnsi="GHEA Grapalat" w:cs="Sylfaen"/>
          <w:lang w:val="af-ZA"/>
        </w:rPr>
      </w:pPr>
      <w:r w:rsidRPr="003865A4">
        <w:rPr>
          <w:rFonts w:ascii="GHEA Grapalat" w:hAnsi="GHEA Grapalat" w:cs="Sylfaen"/>
          <w:lang w:val="af-ZA"/>
        </w:rPr>
        <w:t xml:space="preserve">2013թ. ընթացքում </w:t>
      </w:r>
      <w:r w:rsidRPr="003865A4">
        <w:rPr>
          <w:rFonts w:ascii="GHEA Grapalat" w:hAnsi="GHEA Grapalat" w:cs="Sylfaen"/>
          <w:lang w:val="ru-RU"/>
        </w:rPr>
        <w:t>հանրապետությունում</w:t>
      </w:r>
      <w:r w:rsidRPr="003865A4">
        <w:rPr>
          <w:rFonts w:ascii="GHEA Grapalat" w:hAnsi="GHEA Grapalat" w:cs="Sylfaen"/>
          <w:lang w:val="af-ZA"/>
        </w:rPr>
        <w:t xml:space="preserve"> ֆինանսական աջակցություն են ստացել առավել իրատեսական գործարար ծրագրեր ներկայացրած 224 սկսնակ գործարար: Ստացված վարկերի ընդհանուր գումարը կազմել է 789.4 մլն. դրամ, Հայաստանի ՓՄՁ ԶԱԿ-ի երաշխավորությունը` 798.1 մլն. դրամ: Վարկավորումն իրականացվել է գործընկեր «ՎՏԲ-Հայաստան բանկ» ՓԲԸ-ի միջոցով:</w:t>
      </w:r>
      <w:r w:rsidRPr="003865A4">
        <w:rPr>
          <w:rFonts w:ascii="GHEA Grapalat" w:hAnsi="GHEA Grapalat"/>
          <w:lang w:val="af-ZA"/>
        </w:rPr>
        <w:t xml:space="preserve"> </w:t>
      </w:r>
      <w:r w:rsidRPr="003865A4">
        <w:rPr>
          <w:rFonts w:ascii="GHEA Grapalat" w:hAnsi="GHEA Grapalat" w:cs="Sylfaen"/>
          <w:lang w:val="af-ZA"/>
        </w:rPr>
        <w:t>Ծրագրի շրջանակներում սկսնակ գործարարներին տրամադրված երաշխավորության միջին գումարը կազմել է 3.6 մլն.</w:t>
      </w:r>
      <w:r w:rsidRPr="003865A4">
        <w:rPr>
          <w:rFonts w:ascii="GHEA Grapalat" w:hAnsi="GHEA Grapalat" w:cs="Sylfaen"/>
          <w:lang w:val="ru-RU"/>
        </w:rPr>
        <w:t>դր</w:t>
      </w:r>
      <w:r w:rsidRPr="003865A4">
        <w:rPr>
          <w:rFonts w:ascii="GHEA Grapalat" w:hAnsi="GHEA Grapalat" w:cs="Sylfaen"/>
          <w:lang w:val="af-ZA"/>
        </w:rPr>
        <w:t>ամ, վարկային միջոցների միջին գումարը` 3.6 մլն. դրամ:</w:t>
      </w:r>
    </w:p>
    <w:p w:rsidR="00E53573" w:rsidRPr="003865A4" w:rsidRDefault="00E53573" w:rsidP="00E53573">
      <w:pPr>
        <w:ind w:left="360"/>
        <w:jc w:val="both"/>
        <w:rPr>
          <w:rFonts w:ascii="GHEA Grapalat" w:hAnsi="GHEA Grapalat" w:cs="Sylfaen"/>
          <w:sz w:val="10"/>
          <w:szCs w:val="10"/>
          <w:lang w:val="ru-RU"/>
        </w:rPr>
      </w:pPr>
    </w:p>
    <w:p w:rsidR="00E53573" w:rsidRPr="003865A4" w:rsidRDefault="00E53573" w:rsidP="00E53573">
      <w:pPr>
        <w:ind w:left="360"/>
        <w:jc w:val="both"/>
        <w:rPr>
          <w:rFonts w:ascii="GHEA Grapalat" w:hAnsi="GHEA Grapalat" w:cs="Sylfaen"/>
          <w:sz w:val="10"/>
          <w:szCs w:val="10"/>
          <w:lang w:val="ru-RU"/>
        </w:rPr>
      </w:pPr>
    </w:p>
    <w:p w:rsidR="00E53573" w:rsidRPr="003865A4" w:rsidRDefault="00E53573" w:rsidP="00E53573">
      <w:pPr>
        <w:ind w:left="360"/>
        <w:jc w:val="both"/>
        <w:rPr>
          <w:rFonts w:ascii="GHEA Grapalat" w:hAnsi="GHEA Grapalat" w:cs="Sylfaen"/>
          <w:b/>
          <w:sz w:val="20"/>
          <w:szCs w:val="20"/>
          <w:lang w:val="af-ZA"/>
        </w:rPr>
      </w:pPr>
      <w:r w:rsidRPr="003865A4">
        <w:rPr>
          <w:rFonts w:ascii="GHEA Grapalat" w:hAnsi="GHEA Grapalat" w:cs="Sylfaen"/>
          <w:b/>
          <w:sz w:val="20"/>
          <w:szCs w:val="20"/>
          <w:lang w:val="af-ZA"/>
        </w:rPr>
        <w:t xml:space="preserve">   Աղյուսակ 4.10.</w:t>
      </w:r>
      <w:r w:rsidRPr="003865A4">
        <w:rPr>
          <w:rFonts w:ascii="GHEA Grapalat" w:hAnsi="GHEA Grapalat"/>
          <w:lang w:val="fr-FR"/>
        </w:rPr>
        <w:t xml:space="preserve"> </w:t>
      </w:r>
      <w:r w:rsidRPr="003865A4">
        <w:rPr>
          <w:rFonts w:ascii="GHEA Grapalat" w:hAnsi="GHEA Grapalat" w:cs="Sylfaen"/>
          <w:b/>
          <w:sz w:val="20"/>
          <w:szCs w:val="20"/>
          <w:lang w:val="af-ZA"/>
        </w:rPr>
        <w:t>Տրամադրված երաշխավորություններն ըստ տարիների (մլն. դրամ)</w:t>
      </w:r>
    </w:p>
    <w:p w:rsidR="00E53573" w:rsidRPr="003865A4" w:rsidRDefault="00E53573" w:rsidP="00E53573">
      <w:pPr>
        <w:ind w:left="360"/>
        <w:jc w:val="both"/>
        <w:rPr>
          <w:rFonts w:ascii="GHEA Grapalat" w:hAnsi="GHEA Grapalat" w:cs="Sylfaen"/>
          <w:sz w:val="10"/>
          <w:szCs w:val="10"/>
          <w:lang w:val="af-ZA"/>
        </w:rPr>
      </w:pPr>
      <w:r w:rsidRPr="003865A4">
        <w:rPr>
          <w:rFonts w:ascii="GHEA Grapalat" w:hAnsi="GHEA Grapalat" w:cs="Sylfaen"/>
          <w:sz w:val="23"/>
          <w:szCs w:val="23"/>
          <w:lang w:val="af-ZA"/>
        </w:rPr>
        <w:t xml:space="preserve">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2"/>
        <w:gridCol w:w="1076"/>
        <w:gridCol w:w="1082"/>
        <w:gridCol w:w="1082"/>
        <w:gridCol w:w="1066"/>
        <w:gridCol w:w="1047"/>
        <w:gridCol w:w="1058"/>
        <w:gridCol w:w="1063"/>
      </w:tblGrid>
      <w:tr w:rsidR="00E53573" w:rsidRPr="003865A4" w:rsidTr="005E64E3">
        <w:tc>
          <w:tcPr>
            <w:tcW w:w="2282" w:type="dxa"/>
            <w:shd w:val="clear" w:color="auto" w:fill="auto"/>
          </w:tcPr>
          <w:p w:rsidR="00E53573" w:rsidRPr="003865A4" w:rsidRDefault="00E53573" w:rsidP="005E64E3">
            <w:pPr>
              <w:jc w:val="both"/>
              <w:rPr>
                <w:rFonts w:ascii="GHEA Grapalat" w:hAnsi="GHEA Grapalat" w:cs="Sylfaen"/>
                <w:sz w:val="23"/>
                <w:szCs w:val="23"/>
                <w:lang w:val="af-ZA"/>
              </w:rPr>
            </w:pPr>
          </w:p>
        </w:tc>
        <w:tc>
          <w:tcPr>
            <w:tcW w:w="1076" w:type="dxa"/>
            <w:shd w:val="clear" w:color="auto" w:fill="auto"/>
          </w:tcPr>
          <w:p w:rsidR="00E53573" w:rsidRPr="003865A4" w:rsidRDefault="00E53573" w:rsidP="005E64E3">
            <w:pPr>
              <w:jc w:val="center"/>
              <w:rPr>
                <w:rFonts w:ascii="GHEA Grapalat" w:hAnsi="GHEA Grapalat" w:cs="Sylfaen"/>
                <w:b/>
                <w:sz w:val="20"/>
                <w:szCs w:val="20"/>
                <w:lang w:val="af-ZA"/>
              </w:rPr>
            </w:pPr>
            <w:r w:rsidRPr="003865A4">
              <w:rPr>
                <w:rFonts w:ascii="GHEA Grapalat" w:hAnsi="GHEA Grapalat" w:cs="Sylfaen"/>
                <w:b/>
                <w:sz w:val="20"/>
                <w:szCs w:val="20"/>
                <w:lang w:val="af-ZA"/>
              </w:rPr>
              <w:t>2007թ.</w:t>
            </w:r>
          </w:p>
        </w:tc>
        <w:tc>
          <w:tcPr>
            <w:tcW w:w="1082" w:type="dxa"/>
            <w:shd w:val="clear" w:color="auto" w:fill="auto"/>
          </w:tcPr>
          <w:p w:rsidR="00E53573" w:rsidRPr="003865A4" w:rsidRDefault="00E53573" w:rsidP="005E64E3">
            <w:pPr>
              <w:jc w:val="center"/>
              <w:rPr>
                <w:rFonts w:ascii="GHEA Grapalat" w:hAnsi="GHEA Grapalat" w:cs="Sylfaen"/>
                <w:b/>
                <w:sz w:val="20"/>
                <w:szCs w:val="20"/>
                <w:lang w:val="af-ZA"/>
              </w:rPr>
            </w:pPr>
            <w:r w:rsidRPr="003865A4">
              <w:rPr>
                <w:rFonts w:ascii="GHEA Grapalat" w:hAnsi="GHEA Grapalat" w:cs="Sylfaen"/>
                <w:b/>
                <w:sz w:val="20"/>
                <w:szCs w:val="20"/>
                <w:lang w:val="af-ZA"/>
              </w:rPr>
              <w:t>2008թ.</w:t>
            </w:r>
          </w:p>
        </w:tc>
        <w:tc>
          <w:tcPr>
            <w:tcW w:w="1082" w:type="dxa"/>
            <w:shd w:val="clear" w:color="auto" w:fill="auto"/>
          </w:tcPr>
          <w:p w:rsidR="00E53573" w:rsidRPr="003865A4" w:rsidRDefault="00E53573" w:rsidP="005E64E3">
            <w:pPr>
              <w:jc w:val="center"/>
              <w:rPr>
                <w:rFonts w:ascii="GHEA Grapalat" w:hAnsi="GHEA Grapalat" w:cs="Sylfaen"/>
                <w:b/>
                <w:sz w:val="20"/>
                <w:szCs w:val="20"/>
                <w:lang w:val="af-ZA"/>
              </w:rPr>
            </w:pPr>
            <w:r w:rsidRPr="003865A4">
              <w:rPr>
                <w:rFonts w:ascii="GHEA Grapalat" w:hAnsi="GHEA Grapalat" w:cs="Sylfaen"/>
                <w:b/>
                <w:sz w:val="20"/>
                <w:szCs w:val="20"/>
                <w:lang w:val="af-ZA"/>
              </w:rPr>
              <w:t>2009թ.</w:t>
            </w:r>
          </w:p>
        </w:tc>
        <w:tc>
          <w:tcPr>
            <w:tcW w:w="1066" w:type="dxa"/>
            <w:shd w:val="clear" w:color="auto" w:fill="auto"/>
          </w:tcPr>
          <w:p w:rsidR="00E53573" w:rsidRPr="003865A4" w:rsidRDefault="00E53573" w:rsidP="005E64E3">
            <w:pPr>
              <w:jc w:val="center"/>
              <w:rPr>
                <w:rFonts w:ascii="GHEA Grapalat" w:hAnsi="GHEA Grapalat" w:cs="Sylfaen"/>
                <w:b/>
                <w:sz w:val="20"/>
                <w:szCs w:val="20"/>
                <w:lang w:val="af-ZA"/>
              </w:rPr>
            </w:pPr>
            <w:r w:rsidRPr="003865A4">
              <w:rPr>
                <w:rFonts w:ascii="GHEA Grapalat" w:hAnsi="GHEA Grapalat" w:cs="Sylfaen"/>
                <w:b/>
                <w:sz w:val="20"/>
                <w:szCs w:val="20"/>
                <w:lang w:val="af-ZA"/>
              </w:rPr>
              <w:t>2010թ.</w:t>
            </w:r>
          </w:p>
        </w:tc>
        <w:tc>
          <w:tcPr>
            <w:tcW w:w="1047" w:type="dxa"/>
            <w:shd w:val="clear" w:color="auto" w:fill="auto"/>
          </w:tcPr>
          <w:p w:rsidR="00E53573" w:rsidRPr="003865A4" w:rsidRDefault="00E53573" w:rsidP="005E64E3">
            <w:pPr>
              <w:jc w:val="center"/>
              <w:rPr>
                <w:rFonts w:ascii="GHEA Grapalat" w:hAnsi="GHEA Grapalat" w:cs="Sylfaen"/>
                <w:b/>
                <w:sz w:val="20"/>
                <w:szCs w:val="20"/>
                <w:lang w:val="af-ZA"/>
              </w:rPr>
            </w:pPr>
            <w:r w:rsidRPr="003865A4">
              <w:rPr>
                <w:rFonts w:ascii="GHEA Grapalat" w:hAnsi="GHEA Grapalat" w:cs="Sylfaen"/>
                <w:b/>
                <w:sz w:val="20"/>
                <w:szCs w:val="20"/>
                <w:lang w:val="af-ZA"/>
              </w:rPr>
              <w:t>2011թ.</w:t>
            </w:r>
          </w:p>
        </w:tc>
        <w:tc>
          <w:tcPr>
            <w:tcW w:w="1058" w:type="dxa"/>
            <w:shd w:val="clear" w:color="auto" w:fill="auto"/>
          </w:tcPr>
          <w:p w:rsidR="00E53573" w:rsidRPr="003865A4" w:rsidRDefault="00E53573" w:rsidP="005E64E3">
            <w:pPr>
              <w:jc w:val="center"/>
              <w:rPr>
                <w:rFonts w:ascii="GHEA Grapalat" w:hAnsi="GHEA Grapalat" w:cs="Sylfaen"/>
                <w:b/>
                <w:sz w:val="20"/>
                <w:szCs w:val="20"/>
                <w:lang w:val="af-ZA"/>
              </w:rPr>
            </w:pPr>
            <w:r w:rsidRPr="003865A4">
              <w:rPr>
                <w:rFonts w:ascii="GHEA Grapalat" w:hAnsi="GHEA Grapalat" w:cs="Sylfaen"/>
                <w:b/>
                <w:sz w:val="20"/>
                <w:szCs w:val="20"/>
                <w:lang w:val="af-ZA"/>
              </w:rPr>
              <w:t>2012թ.</w:t>
            </w:r>
          </w:p>
        </w:tc>
        <w:tc>
          <w:tcPr>
            <w:tcW w:w="1063" w:type="dxa"/>
            <w:shd w:val="clear" w:color="auto" w:fill="auto"/>
          </w:tcPr>
          <w:p w:rsidR="00E53573" w:rsidRPr="003865A4" w:rsidRDefault="00E53573" w:rsidP="005E64E3">
            <w:pPr>
              <w:jc w:val="center"/>
              <w:rPr>
                <w:rFonts w:ascii="GHEA Grapalat" w:hAnsi="GHEA Grapalat" w:cs="Sylfaen"/>
                <w:b/>
                <w:sz w:val="20"/>
                <w:szCs w:val="20"/>
                <w:lang w:val="af-ZA"/>
              </w:rPr>
            </w:pPr>
            <w:r w:rsidRPr="003865A4">
              <w:rPr>
                <w:rFonts w:ascii="GHEA Grapalat" w:hAnsi="GHEA Grapalat" w:cs="Sylfaen"/>
                <w:b/>
                <w:sz w:val="20"/>
                <w:szCs w:val="20"/>
                <w:lang w:val="af-ZA"/>
              </w:rPr>
              <w:t>2013թ.</w:t>
            </w:r>
          </w:p>
        </w:tc>
      </w:tr>
      <w:tr w:rsidR="00E53573" w:rsidRPr="003865A4" w:rsidTr="005E64E3">
        <w:tc>
          <w:tcPr>
            <w:tcW w:w="2282" w:type="dxa"/>
            <w:shd w:val="clear" w:color="auto" w:fill="auto"/>
          </w:tcPr>
          <w:p w:rsidR="00E53573" w:rsidRPr="003865A4" w:rsidRDefault="00E53573" w:rsidP="005E64E3">
            <w:pPr>
              <w:jc w:val="both"/>
              <w:rPr>
                <w:rFonts w:ascii="GHEA Grapalat" w:hAnsi="GHEA Grapalat" w:cs="Sylfaen"/>
                <w:sz w:val="20"/>
                <w:szCs w:val="20"/>
                <w:lang w:val="af-ZA"/>
              </w:rPr>
            </w:pPr>
            <w:r w:rsidRPr="003865A4">
              <w:rPr>
                <w:rFonts w:ascii="GHEA Grapalat" w:hAnsi="GHEA Grapalat" w:cs="Sylfaen"/>
                <w:sz w:val="20"/>
                <w:szCs w:val="20"/>
                <w:lang w:val="af-ZA"/>
              </w:rPr>
              <w:t>Երաշխավորություն</w:t>
            </w:r>
          </w:p>
        </w:tc>
        <w:tc>
          <w:tcPr>
            <w:tcW w:w="1076" w:type="dxa"/>
            <w:shd w:val="clear" w:color="auto" w:fill="auto"/>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30.2</w:t>
            </w:r>
          </w:p>
        </w:tc>
        <w:tc>
          <w:tcPr>
            <w:tcW w:w="1082" w:type="dxa"/>
            <w:shd w:val="clear" w:color="auto" w:fill="auto"/>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44.8</w:t>
            </w:r>
          </w:p>
        </w:tc>
        <w:tc>
          <w:tcPr>
            <w:tcW w:w="1082" w:type="dxa"/>
            <w:shd w:val="clear" w:color="auto" w:fill="auto"/>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109.4</w:t>
            </w:r>
          </w:p>
        </w:tc>
        <w:tc>
          <w:tcPr>
            <w:tcW w:w="1066" w:type="dxa"/>
            <w:shd w:val="clear" w:color="auto" w:fill="auto"/>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53.5</w:t>
            </w:r>
          </w:p>
        </w:tc>
        <w:tc>
          <w:tcPr>
            <w:tcW w:w="1047" w:type="dxa"/>
            <w:shd w:val="clear" w:color="auto" w:fill="auto"/>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37.4</w:t>
            </w:r>
          </w:p>
        </w:tc>
        <w:tc>
          <w:tcPr>
            <w:tcW w:w="1058" w:type="dxa"/>
            <w:shd w:val="clear" w:color="auto" w:fill="auto"/>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268.4</w:t>
            </w:r>
          </w:p>
        </w:tc>
        <w:tc>
          <w:tcPr>
            <w:tcW w:w="1063" w:type="dxa"/>
            <w:shd w:val="clear" w:color="auto" w:fill="auto"/>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798.1</w:t>
            </w:r>
          </w:p>
        </w:tc>
      </w:tr>
      <w:tr w:rsidR="00E53573" w:rsidRPr="003865A4" w:rsidTr="005E64E3">
        <w:tc>
          <w:tcPr>
            <w:tcW w:w="2282" w:type="dxa"/>
            <w:shd w:val="clear" w:color="auto" w:fill="auto"/>
          </w:tcPr>
          <w:p w:rsidR="00E53573" w:rsidRPr="003865A4" w:rsidRDefault="00E53573" w:rsidP="005E64E3">
            <w:pPr>
              <w:jc w:val="both"/>
              <w:rPr>
                <w:rFonts w:ascii="GHEA Grapalat" w:hAnsi="GHEA Grapalat" w:cs="Sylfaen"/>
                <w:sz w:val="20"/>
                <w:szCs w:val="20"/>
                <w:lang w:val="af-ZA"/>
              </w:rPr>
            </w:pPr>
            <w:r w:rsidRPr="003865A4">
              <w:rPr>
                <w:rFonts w:ascii="GHEA Grapalat" w:hAnsi="GHEA Grapalat" w:cs="Sylfaen"/>
                <w:sz w:val="20"/>
                <w:szCs w:val="20"/>
                <w:lang w:val="af-ZA"/>
              </w:rPr>
              <w:t>Վարկ</w:t>
            </w:r>
          </w:p>
        </w:tc>
        <w:tc>
          <w:tcPr>
            <w:tcW w:w="1076" w:type="dxa"/>
            <w:shd w:val="clear" w:color="auto" w:fill="auto"/>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25.3</w:t>
            </w:r>
          </w:p>
        </w:tc>
        <w:tc>
          <w:tcPr>
            <w:tcW w:w="1082" w:type="dxa"/>
            <w:shd w:val="clear" w:color="auto" w:fill="auto"/>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37.4</w:t>
            </w:r>
          </w:p>
        </w:tc>
        <w:tc>
          <w:tcPr>
            <w:tcW w:w="1082" w:type="dxa"/>
            <w:shd w:val="clear" w:color="auto" w:fill="auto"/>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91.5</w:t>
            </w:r>
          </w:p>
        </w:tc>
        <w:tc>
          <w:tcPr>
            <w:tcW w:w="1066" w:type="dxa"/>
            <w:shd w:val="clear" w:color="auto" w:fill="auto"/>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44.8</w:t>
            </w:r>
          </w:p>
        </w:tc>
        <w:tc>
          <w:tcPr>
            <w:tcW w:w="1047" w:type="dxa"/>
            <w:shd w:val="clear" w:color="auto" w:fill="auto"/>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31.2</w:t>
            </w:r>
          </w:p>
        </w:tc>
        <w:tc>
          <w:tcPr>
            <w:tcW w:w="1058" w:type="dxa"/>
            <w:shd w:val="clear" w:color="auto" w:fill="auto"/>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262.6</w:t>
            </w:r>
          </w:p>
        </w:tc>
        <w:tc>
          <w:tcPr>
            <w:tcW w:w="1063" w:type="dxa"/>
            <w:shd w:val="clear" w:color="auto" w:fill="auto"/>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789.4</w:t>
            </w:r>
          </w:p>
        </w:tc>
      </w:tr>
      <w:tr w:rsidR="00E53573" w:rsidRPr="003865A4" w:rsidTr="005E64E3">
        <w:tc>
          <w:tcPr>
            <w:tcW w:w="2282" w:type="dxa"/>
            <w:shd w:val="clear" w:color="auto" w:fill="auto"/>
          </w:tcPr>
          <w:p w:rsidR="00E53573" w:rsidRPr="003865A4" w:rsidRDefault="00E53573" w:rsidP="005E64E3">
            <w:pPr>
              <w:jc w:val="both"/>
              <w:rPr>
                <w:rFonts w:ascii="GHEA Grapalat" w:hAnsi="GHEA Grapalat" w:cs="Sylfaen"/>
                <w:sz w:val="20"/>
                <w:szCs w:val="20"/>
                <w:lang w:val="af-ZA"/>
              </w:rPr>
            </w:pPr>
            <w:r w:rsidRPr="003865A4">
              <w:rPr>
                <w:rFonts w:ascii="GHEA Grapalat" w:hAnsi="GHEA Grapalat" w:cs="Sylfaen"/>
                <w:sz w:val="20"/>
                <w:szCs w:val="20"/>
                <w:lang w:val="af-ZA"/>
              </w:rPr>
              <w:t>Քանակ</w:t>
            </w:r>
          </w:p>
        </w:tc>
        <w:tc>
          <w:tcPr>
            <w:tcW w:w="1076" w:type="dxa"/>
            <w:shd w:val="clear" w:color="auto" w:fill="auto"/>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35</w:t>
            </w:r>
          </w:p>
        </w:tc>
        <w:tc>
          <w:tcPr>
            <w:tcW w:w="1082" w:type="dxa"/>
            <w:shd w:val="clear" w:color="auto" w:fill="auto"/>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41</w:t>
            </w:r>
          </w:p>
        </w:tc>
        <w:tc>
          <w:tcPr>
            <w:tcW w:w="1082" w:type="dxa"/>
            <w:shd w:val="clear" w:color="auto" w:fill="auto"/>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65</w:t>
            </w:r>
          </w:p>
        </w:tc>
        <w:tc>
          <w:tcPr>
            <w:tcW w:w="1066" w:type="dxa"/>
            <w:shd w:val="clear" w:color="auto" w:fill="auto"/>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30</w:t>
            </w:r>
          </w:p>
        </w:tc>
        <w:tc>
          <w:tcPr>
            <w:tcW w:w="1047" w:type="dxa"/>
            <w:shd w:val="clear" w:color="auto" w:fill="auto"/>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17</w:t>
            </w:r>
          </w:p>
        </w:tc>
        <w:tc>
          <w:tcPr>
            <w:tcW w:w="1058" w:type="dxa"/>
            <w:shd w:val="clear" w:color="auto" w:fill="auto"/>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120</w:t>
            </w:r>
          </w:p>
        </w:tc>
        <w:tc>
          <w:tcPr>
            <w:tcW w:w="1063" w:type="dxa"/>
            <w:shd w:val="clear" w:color="auto" w:fill="auto"/>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224</w:t>
            </w:r>
          </w:p>
        </w:tc>
      </w:tr>
    </w:tbl>
    <w:p w:rsidR="00E53573" w:rsidRPr="003865A4" w:rsidRDefault="00E53573" w:rsidP="00E53573">
      <w:pPr>
        <w:ind w:left="360"/>
        <w:jc w:val="both"/>
        <w:rPr>
          <w:rFonts w:ascii="GHEA Grapalat" w:hAnsi="GHEA Grapalat" w:cs="Sylfaen"/>
          <w:lang w:val="ru-RU"/>
        </w:rPr>
      </w:pPr>
    </w:p>
    <w:p w:rsidR="00E53573" w:rsidRPr="003865A4" w:rsidRDefault="00E53573" w:rsidP="00E53573">
      <w:pPr>
        <w:ind w:firstLine="426"/>
        <w:rPr>
          <w:rFonts w:ascii="GHEA Grapalat" w:hAnsi="GHEA Grapalat" w:cs="Sylfaen"/>
          <w:sz w:val="10"/>
          <w:szCs w:val="10"/>
          <w:lang w:val="af-ZA"/>
        </w:rPr>
      </w:pPr>
      <w:r w:rsidRPr="003865A4">
        <w:rPr>
          <w:rFonts w:ascii="GHEA Grapalat" w:hAnsi="GHEA Grapalat" w:cs="Sylfaen"/>
          <w:b/>
          <w:sz w:val="20"/>
          <w:szCs w:val="20"/>
          <w:lang w:val="af-ZA"/>
        </w:rPr>
        <w:t>Աղյուսակ 4.</w:t>
      </w:r>
      <w:r w:rsidRPr="003865A4">
        <w:rPr>
          <w:rFonts w:ascii="GHEA Grapalat" w:hAnsi="GHEA Grapalat" w:cs="Sylfaen"/>
          <w:b/>
          <w:sz w:val="20"/>
          <w:szCs w:val="20"/>
        </w:rPr>
        <w:t>11</w:t>
      </w:r>
      <w:r w:rsidRPr="003865A4">
        <w:rPr>
          <w:rFonts w:ascii="GHEA Grapalat" w:hAnsi="GHEA Grapalat" w:cs="Sylfaen"/>
          <w:b/>
          <w:sz w:val="20"/>
          <w:szCs w:val="20"/>
          <w:lang w:val="af-ZA"/>
        </w:rPr>
        <w:t>.</w:t>
      </w:r>
      <w:r w:rsidRPr="003865A4">
        <w:rPr>
          <w:rFonts w:ascii="GHEA Grapalat" w:hAnsi="GHEA Grapalat"/>
          <w:lang w:val="fr-FR"/>
        </w:rPr>
        <w:t xml:space="preserve"> </w:t>
      </w:r>
      <w:r w:rsidRPr="003865A4">
        <w:rPr>
          <w:rFonts w:ascii="GHEA Grapalat" w:hAnsi="GHEA Grapalat" w:cs="Sylfaen"/>
          <w:b/>
          <w:sz w:val="20"/>
          <w:szCs w:val="20"/>
          <w:lang w:val="af-ZA"/>
        </w:rPr>
        <w:t>Աջակցություն ստացած ՓՄՁ սուբյեկտներն ըստ մարզերի, 2013թ.</w:t>
      </w:r>
      <w:r w:rsidRPr="003865A4">
        <w:rPr>
          <w:rFonts w:ascii="GHEA Grapalat" w:hAnsi="GHEA Grapalat" w:cs="Sylfaen"/>
          <w:b/>
          <w:sz w:val="20"/>
          <w:szCs w:val="20"/>
          <w:lang w:val="af-ZA"/>
        </w:rPr>
        <w:cr/>
        <w:t xml:space="preserve"> </w:t>
      </w:r>
    </w:p>
    <w:tbl>
      <w:tblPr>
        <w:tblpPr w:leftFromText="180" w:rightFromText="180" w:vertAnchor="text" w:tblpX="39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1440"/>
        <w:gridCol w:w="2070"/>
        <w:gridCol w:w="2160"/>
      </w:tblGrid>
      <w:tr w:rsidR="00E53573" w:rsidRPr="003865A4" w:rsidTr="005E64E3">
        <w:trPr>
          <w:trHeight w:val="278"/>
        </w:trPr>
        <w:tc>
          <w:tcPr>
            <w:tcW w:w="1998" w:type="dxa"/>
          </w:tcPr>
          <w:p w:rsidR="00E53573" w:rsidRPr="003865A4" w:rsidRDefault="00E53573" w:rsidP="005E64E3">
            <w:pPr>
              <w:jc w:val="center"/>
              <w:rPr>
                <w:rFonts w:ascii="GHEA Grapalat" w:hAnsi="GHEA Grapalat" w:cs="Sylfaen"/>
                <w:b/>
                <w:sz w:val="20"/>
                <w:szCs w:val="20"/>
                <w:lang w:val="af-ZA"/>
              </w:rPr>
            </w:pPr>
          </w:p>
        </w:tc>
        <w:tc>
          <w:tcPr>
            <w:tcW w:w="1440" w:type="dxa"/>
          </w:tcPr>
          <w:p w:rsidR="00E53573" w:rsidRPr="003865A4" w:rsidRDefault="00E53573" w:rsidP="005E64E3">
            <w:pPr>
              <w:jc w:val="center"/>
              <w:rPr>
                <w:rFonts w:ascii="GHEA Grapalat" w:hAnsi="GHEA Grapalat" w:cs="Sylfaen"/>
                <w:b/>
                <w:sz w:val="20"/>
                <w:szCs w:val="20"/>
                <w:lang w:val="af-ZA"/>
              </w:rPr>
            </w:pPr>
            <w:r w:rsidRPr="003865A4">
              <w:rPr>
                <w:rFonts w:ascii="GHEA Grapalat" w:hAnsi="GHEA Grapalat" w:cs="Sylfaen"/>
                <w:b/>
                <w:sz w:val="20"/>
                <w:szCs w:val="20"/>
                <w:lang w:val="af-ZA"/>
              </w:rPr>
              <w:t>Քանակ</w:t>
            </w:r>
          </w:p>
        </w:tc>
        <w:tc>
          <w:tcPr>
            <w:tcW w:w="2070" w:type="dxa"/>
          </w:tcPr>
          <w:p w:rsidR="00E53573" w:rsidRPr="003865A4" w:rsidRDefault="00E53573" w:rsidP="005E64E3">
            <w:pPr>
              <w:jc w:val="center"/>
              <w:rPr>
                <w:rFonts w:ascii="GHEA Grapalat" w:hAnsi="GHEA Grapalat" w:cs="Sylfaen"/>
                <w:b/>
                <w:sz w:val="20"/>
                <w:szCs w:val="20"/>
                <w:lang w:val="af-ZA"/>
              </w:rPr>
            </w:pPr>
            <w:r w:rsidRPr="003865A4">
              <w:rPr>
                <w:rFonts w:ascii="GHEA Grapalat" w:hAnsi="GHEA Grapalat" w:cs="Sylfaen"/>
                <w:b/>
                <w:sz w:val="20"/>
                <w:szCs w:val="20"/>
                <w:lang w:val="af-ZA"/>
              </w:rPr>
              <w:t>Վարկի գումար</w:t>
            </w:r>
          </w:p>
        </w:tc>
        <w:tc>
          <w:tcPr>
            <w:tcW w:w="2160" w:type="dxa"/>
          </w:tcPr>
          <w:p w:rsidR="00E53573" w:rsidRPr="003865A4" w:rsidRDefault="00E53573" w:rsidP="005E64E3">
            <w:pPr>
              <w:jc w:val="center"/>
              <w:rPr>
                <w:rFonts w:ascii="GHEA Grapalat" w:hAnsi="GHEA Grapalat" w:cs="Sylfaen"/>
                <w:b/>
                <w:sz w:val="20"/>
                <w:szCs w:val="20"/>
                <w:lang w:val="ru-RU"/>
              </w:rPr>
            </w:pPr>
            <w:r w:rsidRPr="003865A4">
              <w:rPr>
                <w:rFonts w:ascii="GHEA Grapalat" w:hAnsi="GHEA Grapalat" w:cs="Sylfaen"/>
                <w:b/>
                <w:sz w:val="20"/>
                <w:szCs w:val="20"/>
                <w:lang w:val="af-ZA"/>
              </w:rPr>
              <w:t xml:space="preserve">Երաշխավորություն </w:t>
            </w:r>
          </w:p>
        </w:tc>
      </w:tr>
      <w:tr w:rsidR="00E53573" w:rsidRPr="003865A4" w:rsidTr="005E64E3">
        <w:tc>
          <w:tcPr>
            <w:tcW w:w="1998" w:type="dxa"/>
            <w:vAlign w:val="center"/>
          </w:tcPr>
          <w:p w:rsidR="00E53573" w:rsidRPr="003865A4" w:rsidRDefault="00E53573" w:rsidP="005E64E3">
            <w:pPr>
              <w:rPr>
                <w:rFonts w:ascii="GHEA Grapalat" w:hAnsi="GHEA Grapalat" w:cs="Sylfaen"/>
                <w:sz w:val="20"/>
                <w:szCs w:val="20"/>
                <w:lang w:val="af-ZA"/>
              </w:rPr>
            </w:pPr>
            <w:r w:rsidRPr="003865A4">
              <w:rPr>
                <w:rFonts w:ascii="GHEA Grapalat" w:hAnsi="GHEA Grapalat" w:cs="Sylfaen"/>
                <w:sz w:val="20"/>
                <w:szCs w:val="20"/>
                <w:lang w:val="af-ZA"/>
              </w:rPr>
              <w:t>Երևան</w:t>
            </w:r>
          </w:p>
        </w:tc>
        <w:tc>
          <w:tcPr>
            <w:tcW w:w="1440"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81</w:t>
            </w:r>
          </w:p>
        </w:tc>
        <w:tc>
          <w:tcPr>
            <w:tcW w:w="2070"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sz w:val="20"/>
                <w:szCs w:val="20"/>
                <w:lang w:val="af-ZA"/>
              </w:rPr>
              <w:t>321.299.665</w:t>
            </w:r>
          </w:p>
        </w:tc>
        <w:tc>
          <w:tcPr>
            <w:tcW w:w="2160"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324.833.961</w:t>
            </w:r>
          </w:p>
        </w:tc>
      </w:tr>
      <w:tr w:rsidR="00E53573" w:rsidRPr="003865A4" w:rsidTr="005E64E3">
        <w:tc>
          <w:tcPr>
            <w:tcW w:w="1998" w:type="dxa"/>
            <w:vAlign w:val="center"/>
          </w:tcPr>
          <w:p w:rsidR="00E53573" w:rsidRPr="003865A4" w:rsidRDefault="00E53573" w:rsidP="005E64E3">
            <w:pPr>
              <w:rPr>
                <w:rFonts w:ascii="GHEA Grapalat" w:hAnsi="GHEA Grapalat" w:cs="Sylfaen"/>
                <w:sz w:val="20"/>
                <w:szCs w:val="20"/>
                <w:lang w:val="af-ZA"/>
              </w:rPr>
            </w:pPr>
            <w:r w:rsidRPr="003865A4">
              <w:rPr>
                <w:rFonts w:ascii="GHEA Grapalat" w:hAnsi="GHEA Grapalat" w:cs="Sylfaen"/>
                <w:sz w:val="20"/>
                <w:szCs w:val="20"/>
                <w:lang w:val="af-ZA"/>
              </w:rPr>
              <w:t>Գեղարքունիք</w:t>
            </w:r>
          </w:p>
        </w:tc>
        <w:tc>
          <w:tcPr>
            <w:tcW w:w="1440"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26</w:t>
            </w:r>
          </w:p>
        </w:tc>
        <w:tc>
          <w:tcPr>
            <w:tcW w:w="2070"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77.090.000</w:t>
            </w:r>
          </w:p>
        </w:tc>
        <w:tc>
          <w:tcPr>
            <w:tcW w:w="2160"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77.937.990</w:t>
            </w:r>
          </w:p>
        </w:tc>
      </w:tr>
      <w:tr w:rsidR="00E53573" w:rsidRPr="003865A4" w:rsidTr="005E64E3">
        <w:tc>
          <w:tcPr>
            <w:tcW w:w="1998" w:type="dxa"/>
            <w:vAlign w:val="center"/>
          </w:tcPr>
          <w:p w:rsidR="00E53573" w:rsidRPr="003865A4" w:rsidRDefault="00E53573" w:rsidP="005E64E3">
            <w:pPr>
              <w:rPr>
                <w:rFonts w:ascii="GHEA Grapalat" w:hAnsi="GHEA Grapalat" w:cs="Sylfaen"/>
                <w:sz w:val="20"/>
                <w:szCs w:val="20"/>
                <w:lang w:val="af-ZA"/>
              </w:rPr>
            </w:pPr>
            <w:r w:rsidRPr="003865A4">
              <w:rPr>
                <w:rFonts w:ascii="GHEA Grapalat" w:hAnsi="GHEA Grapalat" w:cs="Sylfaen"/>
                <w:sz w:val="20"/>
                <w:szCs w:val="20"/>
                <w:lang w:val="af-ZA"/>
              </w:rPr>
              <w:t>Արագածոտն</w:t>
            </w:r>
          </w:p>
        </w:tc>
        <w:tc>
          <w:tcPr>
            <w:tcW w:w="1440"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10</w:t>
            </w:r>
          </w:p>
        </w:tc>
        <w:tc>
          <w:tcPr>
            <w:tcW w:w="2070"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77.937.990</w:t>
            </w:r>
          </w:p>
        </w:tc>
        <w:tc>
          <w:tcPr>
            <w:tcW w:w="2160"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30.148.446</w:t>
            </w:r>
          </w:p>
        </w:tc>
      </w:tr>
      <w:tr w:rsidR="00E53573" w:rsidRPr="003865A4" w:rsidTr="005E64E3">
        <w:tc>
          <w:tcPr>
            <w:tcW w:w="1998" w:type="dxa"/>
            <w:vAlign w:val="center"/>
          </w:tcPr>
          <w:p w:rsidR="00E53573" w:rsidRPr="003865A4" w:rsidRDefault="00E53573" w:rsidP="005E64E3">
            <w:pPr>
              <w:rPr>
                <w:rFonts w:ascii="GHEA Grapalat" w:hAnsi="GHEA Grapalat" w:cs="Sylfaen"/>
                <w:b/>
                <w:sz w:val="20"/>
                <w:szCs w:val="20"/>
                <w:lang w:val="af-ZA"/>
              </w:rPr>
            </w:pPr>
            <w:r w:rsidRPr="003865A4">
              <w:rPr>
                <w:rFonts w:ascii="GHEA Grapalat" w:hAnsi="GHEA Grapalat" w:cs="Sylfaen"/>
                <w:b/>
                <w:sz w:val="20"/>
                <w:szCs w:val="20"/>
                <w:lang w:val="af-ZA"/>
              </w:rPr>
              <w:t>Արմավիր</w:t>
            </w:r>
          </w:p>
        </w:tc>
        <w:tc>
          <w:tcPr>
            <w:tcW w:w="1440" w:type="dxa"/>
          </w:tcPr>
          <w:p w:rsidR="00E53573" w:rsidRPr="003865A4" w:rsidRDefault="00E53573" w:rsidP="005E64E3">
            <w:pPr>
              <w:jc w:val="center"/>
              <w:rPr>
                <w:rFonts w:ascii="GHEA Grapalat" w:hAnsi="GHEA Grapalat" w:cs="Sylfaen"/>
                <w:b/>
                <w:sz w:val="20"/>
                <w:szCs w:val="20"/>
                <w:lang w:val="af-ZA"/>
              </w:rPr>
            </w:pPr>
            <w:r w:rsidRPr="003865A4">
              <w:rPr>
                <w:rFonts w:ascii="GHEA Grapalat" w:hAnsi="GHEA Grapalat" w:cs="Sylfaen"/>
                <w:b/>
                <w:sz w:val="20"/>
                <w:szCs w:val="20"/>
                <w:lang w:val="af-ZA"/>
              </w:rPr>
              <w:t>25</w:t>
            </w:r>
          </w:p>
        </w:tc>
        <w:tc>
          <w:tcPr>
            <w:tcW w:w="2070" w:type="dxa"/>
          </w:tcPr>
          <w:p w:rsidR="00E53573" w:rsidRPr="003865A4" w:rsidRDefault="00E53573" w:rsidP="005E64E3">
            <w:pPr>
              <w:jc w:val="center"/>
              <w:rPr>
                <w:rFonts w:ascii="GHEA Grapalat" w:hAnsi="GHEA Grapalat" w:cs="Sylfaen"/>
                <w:b/>
                <w:sz w:val="20"/>
                <w:szCs w:val="20"/>
                <w:lang w:val="af-ZA"/>
              </w:rPr>
            </w:pPr>
            <w:r w:rsidRPr="003865A4">
              <w:rPr>
                <w:rFonts w:ascii="GHEA Grapalat" w:hAnsi="GHEA Grapalat" w:cs="Sylfaen"/>
                <w:b/>
                <w:sz w:val="20"/>
                <w:szCs w:val="20"/>
                <w:lang w:val="af-ZA"/>
              </w:rPr>
              <w:t>95.038.600</w:t>
            </w:r>
          </w:p>
        </w:tc>
        <w:tc>
          <w:tcPr>
            <w:tcW w:w="2160" w:type="dxa"/>
          </w:tcPr>
          <w:p w:rsidR="00E53573" w:rsidRPr="003865A4" w:rsidRDefault="00E53573" w:rsidP="005E64E3">
            <w:pPr>
              <w:jc w:val="center"/>
              <w:rPr>
                <w:rFonts w:ascii="GHEA Grapalat" w:hAnsi="GHEA Grapalat" w:cs="Sylfaen"/>
                <w:b/>
                <w:sz w:val="20"/>
                <w:szCs w:val="20"/>
                <w:lang w:val="af-ZA"/>
              </w:rPr>
            </w:pPr>
            <w:r w:rsidRPr="003865A4">
              <w:rPr>
                <w:rFonts w:ascii="GHEA Grapalat" w:hAnsi="GHEA Grapalat" w:cs="Sylfaen"/>
                <w:b/>
                <w:sz w:val="20"/>
                <w:szCs w:val="20"/>
                <w:lang w:val="af-ZA"/>
              </w:rPr>
              <w:t>96.084.025</w:t>
            </w:r>
          </w:p>
        </w:tc>
      </w:tr>
      <w:tr w:rsidR="00E53573" w:rsidRPr="003865A4" w:rsidTr="005E64E3">
        <w:tc>
          <w:tcPr>
            <w:tcW w:w="1998" w:type="dxa"/>
            <w:vAlign w:val="center"/>
          </w:tcPr>
          <w:p w:rsidR="00E53573" w:rsidRPr="003865A4" w:rsidRDefault="00E53573" w:rsidP="005E64E3">
            <w:pPr>
              <w:rPr>
                <w:rFonts w:ascii="GHEA Grapalat" w:hAnsi="GHEA Grapalat" w:cs="Sylfaen"/>
                <w:sz w:val="20"/>
                <w:szCs w:val="20"/>
                <w:lang w:val="af-ZA"/>
              </w:rPr>
            </w:pPr>
            <w:r w:rsidRPr="003865A4">
              <w:rPr>
                <w:rFonts w:ascii="GHEA Grapalat" w:hAnsi="GHEA Grapalat" w:cs="Sylfaen"/>
                <w:sz w:val="20"/>
                <w:szCs w:val="20"/>
                <w:lang w:val="af-ZA"/>
              </w:rPr>
              <w:t>Լոռի</w:t>
            </w:r>
          </w:p>
        </w:tc>
        <w:tc>
          <w:tcPr>
            <w:tcW w:w="1440"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4</w:t>
            </w:r>
          </w:p>
        </w:tc>
        <w:tc>
          <w:tcPr>
            <w:tcW w:w="2070"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12.459.500</w:t>
            </w:r>
          </w:p>
        </w:tc>
        <w:tc>
          <w:tcPr>
            <w:tcW w:w="2160"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12.604.455</w:t>
            </w:r>
          </w:p>
        </w:tc>
      </w:tr>
      <w:tr w:rsidR="00E53573" w:rsidRPr="003865A4" w:rsidTr="005E64E3">
        <w:tc>
          <w:tcPr>
            <w:tcW w:w="1998" w:type="dxa"/>
            <w:vAlign w:val="center"/>
          </w:tcPr>
          <w:p w:rsidR="00E53573" w:rsidRPr="003865A4" w:rsidRDefault="00E53573" w:rsidP="005E64E3">
            <w:pPr>
              <w:rPr>
                <w:rFonts w:ascii="GHEA Grapalat" w:hAnsi="GHEA Grapalat" w:cs="Sylfaen"/>
                <w:sz w:val="20"/>
                <w:szCs w:val="20"/>
                <w:lang w:val="af-ZA"/>
              </w:rPr>
            </w:pPr>
            <w:r w:rsidRPr="003865A4">
              <w:rPr>
                <w:rFonts w:ascii="GHEA Grapalat" w:hAnsi="GHEA Grapalat" w:cs="Sylfaen"/>
                <w:sz w:val="20"/>
                <w:szCs w:val="20"/>
                <w:lang w:val="af-ZA"/>
              </w:rPr>
              <w:t>Սյունիք</w:t>
            </w:r>
          </w:p>
        </w:tc>
        <w:tc>
          <w:tcPr>
            <w:tcW w:w="1440"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8</w:t>
            </w:r>
          </w:p>
        </w:tc>
        <w:tc>
          <w:tcPr>
            <w:tcW w:w="2070"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20.340.500</w:t>
            </w:r>
          </w:p>
        </w:tc>
        <w:tc>
          <w:tcPr>
            <w:tcW w:w="2160"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 xml:space="preserve">20.564.245 </w:t>
            </w:r>
          </w:p>
        </w:tc>
      </w:tr>
      <w:tr w:rsidR="00E53573" w:rsidRPr="003865A4" w:rsidTr="005E64E3">
        <w:tc>
          <w:tcPr>
            <w:tcW w:w="1998" w:type="dxa"/>
            <w:vAlign w:val="center"/>
          </w:tcPr>
          <w:p w:rsidR="00E53573" w:rsidRPr="003865A4" w:rsidRDefault="00E53573" w:rsidP="005E64E3">
            <w:pPr>
              <w:rPr>
                <w:rFonts w:ascii="GHEA Grapalat" w:hAnsi="GHEA Grapalat" w:cs="Sylfaen"/>
                <w:sz w:val="20"/>
                <w:szCs w:val="20"/>
                <w:lang w:val="af-ZA"/>
              </w:rPr>
            </w:pPr>
            <w:r w:rsidRPr="003865A4">
              <w:rPr>
                <w:rFonts w:ascii="GHEA Grapalat" w:hAnsi="GHEA Grapalat" w:cs="Sylfaen"/>
                <w:sz w:val="20"/>
                <w:szCs w:val="20"/>
                <w:lang w:val="af-ZA"/>
              </w:rPr>
              <w:t>Կոտայք</w:t>
            </w:r>
          </w:p>
        </w:tc>
        <w:tc>
          <w:tcPr>
            <w:tcW w:w="1440"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9</w:t>
            </w:r>
          </w:p>
        </w:tc>
        <w:tc>
          <w:tcPr>
            <w:tcW w:w="2070"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28.500.500</w:t>
            </w:r>
          </w:p>
        </w:tc>
        <w:tc>
          <w:tcPr>
            <w:tcW w:w="2160"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 xml:space="preserve">28.838.542 </w:t>
            </w:r>
          </w:p>
        </w:tc>
      </w:tr>
      <w:tr w:rsidR="00E53573" w:rsidRPr="003865A4" w:rsidTr="005E64E3">
        <w:tc>
          <w:tcPr>
            <w:tcW w:w="1998" w:type="dxa"/>
            <w:vAlign w:val="center"/>
          </w:tcPr>
          <w:p w:rsidR="00E53573" w:rsidRPr="003865A4" w:rsidRDefault="00E53573" w:rsidP="005E64E3">
            <w:pPr>
              <w:rPr>
                <w:rFonts w:ascii="GHEA Grapalat" w:hAnsi="GHEA Grapalat" w:cs="Sylfaen"/>
                <w:sz w:val="20"/>
                <w:szCs w:val="20"/>
                <w:lang w:val="af-ZA"/>
              </w:rPr>
            </w:pPr>
            <w:r w:rsidRPr="003865A4">
              <w:rPr>
                <w:rFonts w:ascii="GHEA Grapalat" w:hAnsi="GHEA Grapalat" w:cs="Sylfaen"/>
                <w:sz w:val="20"/>
                <w:szCs w:val="20"/>
                <w:lang w:val="af-ZA"/>
              </w:rPr>
              <w:t>Շիրակ</w:t>
            </w:r>
          </w:p>
        </w:tc>
        <w:tc>
          <w:tcPr>
            <w:tcW w:w="1440"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16</w:t>
            </w:r>
          </w:p>
        </w:tc>
        <w:tc>
          <w:tcPr>
            <w:tcW w:w="2070"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42.137.000</w:t>
            </w:r>
          </w:p>
        </w:tc>
        <w:tc>
          <w:tcPr>
            <w:tcW w:w="2160"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 xml:space="preserve">42.607.787 </w:t>
            </w:r>
          </w:p>
        </w:tc>
      </w:tr>
      <w:tr w:rsidR="00E53573" w:rsidRPr="003865A4" w:rsidTr="005E64E3">
        <w:tc>
          <w:tcPr>
            <w:tcW w:w="1998" w:type="dxa"/>
            <w:vAlign w:val="center"/>
          </w:tcPr>
          <w:p w:rsidR="00E53573" w:rsidRPr="003865A4" w:rsidRDefault="00E53573" w:rsidP="005E64E3">
            <w:pPr>
              <w:rPr>
                <w:rFonts w:ascii="GHEA Grapalat" w:hAnsi="GHEA Grapalat" w:cs="Sylfaen"/>
                <w:sz w:val="20"/>
                <w:szCs w:val="20"/>
                <w:lang w:val="af-ZA"/>
              </w:rPr>
            </w:pPr>
            <w:r w:rsidRPr="003865A4">
              <w:rPr>
                <w:rFonts w:ascii="GHEA Grapalat" w:hAnsi="GHEA Grapalat" w:cs="Sylfaen"/>
                <w:sz w:val="20"/>
                <w:szCs w:val="20"/>
                <w:lang w:val="af-ZA"/>
              </w:rPr>
              <w:t>ՎայոցՁոր</w:t>
            </w:r>
          </w:p>
        </w:tc>
        <w:tc>
          <w:tcPr>
            <w:tcW w:w="1440"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13</w:t>
            </w:r>
          </w:p>
        </w:tc>
        <w:tc>
          <w:tcPr>
            <w:tcW w:w="2070"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49.367.980</w:t>
            </w:r>
          </w:p>
        </w:tc>
        <w:tc>
          <w:tcPr>
            <w:tcW w:w="2160"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 xml:space="preserve">49.896.070 </w:t>
            </w:r>
          </w:p>
        </w:tc>
      </w:tr>
      <w:tr w:rsidR="00E53573" w:rsidRPr="003865A4" w:rsidTr="005E64E3">
        <w:tc>
          <w:tcPr>
            <w:tcW w:w="1998" w:type="dxa"/>
            <w:vAlign w:val="center"/>
          </w:tcPr>
          <w:p w:rsidR="00E53573" w:rsidRPr="003865A4" w:rsidRDefault="00E53573" w:rsidP="005E64E3">
            <w:pPr>
              <w:rPr>
                <w:rFonts w:ascii="GHEA Grapalat" w:hAnsi="GHEA Grapalat" w:cs="Sylfaen"/>
                <w:sz w:val="20"/>
                <w:szCs w:val="20"/>
                <w:lang w:val="af-ZA"/>
              </w:rPr>
            </w:pPr>
            <w:r w:rsidRPr="003865A4">
              <w:rPr>
                <w:rFonts w:ascii="GHEA Grapalat" w:hAnsi="GHEA Grapalat" w:cs="Sylfaen"/>
                <w:sz w:val="20"/>
                <w:szCs w:val="20"/>
                <w:lang w:val="af-ZA"/>
              </w:rPr>
              <w:t>Տավուշ</w:t>
            </w:r>
          </w:p>
        </w:tc>
        <w:tc>
          <w:tcPr>
            <w:tcW w:w="1440"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22</w:t>
            </w:r>
          </w:p>
        </w:tc>
        <w:tc>
          <w:tcPr>
            <w:tcW w:w="2070"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79.735.500</w:t>
            </w:r>
          </w:p>
        </w:tc>
        <w:tc>
          <w:tcPr>
            <w:tcW w:w="2160"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 xml:space="preserve">80.612.590 </w:t>
            </w:r>
          </w:p>
        </w:tc>
      </w:tr>
      <w:tr w:rsidR="00E53573" w:rsidRPr="003865A4" w:rsidTr="005E64E3">
        <w:tc>
          <w:tcPr>
            <w:tcW w:w="1998" w:type="dxa"/>
            <w:vAlign w:val="center"/>
          </w:tcPr>
          <w:p w:rsidR="00E53573" w:rsidRPr="003865A4" w:rsidRDefault="00E53573" w:rsidP="005E64E3">
            <w:pPr>
              <w:rPr>
                <w:rFonts w:ascii="GHEA Grapalat" w:hAnsi="GHEA Grapalat" w:cs="Sylfaen"/>
                <w:sz w:val="20"/>
                <w:szCs w:val="20"/>
                <w:lang w:val="af-ZA"/>
              </w:rPr>
            </w:pPr>
            <w:r w:rsidRPr="003865A4">
              <w:rPr>
                <w:rFonts w:ascii="GHEA Grapalat" w:hAnsi="GHEA Grapalat" w:cs="Sylfaen"/>
                <w:sz w:val="20"/>
                <w:szCs w:val="20"/>
                <w:lang w:val="af-ZA"/>
              </w:rPr>
              <w:t>Արարատ</w:t>
            </w:r>
          </w:p>
        </w:tc>
        <w:tc>
          <w:tcPr>
            <w:tcW w:w="1440"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10</w:t>
            </w:r>
          </w:p>
        </w:tc>
        <w:tc>
          <w:tcPr>
            <w:tcW w:w="2070"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33.603.000</w:t>
            </w:r>
          </w:p>
        </w:tc>
        <w:tc>
          <w:tcPr>
            <w:tcW w:w="2160" w:type="dxa"/>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 xml:space="preserve">33.998.244 </w:t>
            </w:r>
          </w:p>
        </w:tc>
      </w:tr>
      <w:tr w:rsidR="00E53573" w:rsidRPr="003865A4" w:rsidTr="005E64E3">
        <w:tc>
          <w:tcPr>
            <w:tcW w:w="1998" w:type="dxa"/>
            <w:vAlign w:val="center"/>
          </w:tcPr>
          <w:p w:rsidR="00E53573" w:rsidRPr="003865A4" w:rsidRDefault="00E53573" w:rsidP="005E64E3">
            <w:pPr>
              <w:rPr>
                <w:rFonts w:ascii="GHEA Grapalat" w:hAnsi="GHEA Grapalat" w:cs="Sylfaen"/>
                <w:b/>
                <w:sz w:val="20"/>
                <w:szCs w:val="20"/>
                <w:lang w:val="af-ZA"/>
              </w:rPr>
            </w:pPr>
            <w:r w:rsidRPr="003865A4">
              <w:rPr>
                <w:rFonts w:ascii="GHEA Grapalat" w:hAnsi="GHEA Grapalat" w:cs="Sylfaen"/>
                <w:b/>
                <w:sz w:val="20"/>
                <w:szCs w:val="20"/>
                <w:lang w:val="af-ZA"/>
              </w:rPr>
              <w:t>Ընդամենը</w:t>
            </w:r>
          </w:p>
        </w:tc>
        <w:tc>
          <w:tcPr>
            <w:tcW w:w="1440" w:type="dxa"/>
            <w:vAlign w:val="center"/>
          </w:tcPr>
          <w:p w:rsidR="00E53573" w:rsidRPr="003865A4" w:rsidRDefault="00E53573" w:rsidP="005E64E3">
            <w:pPr>
              <w:jc w:val="center"/>
              <w:rPr>
                <w:rFonts w:ascii="GHEA Grapalat" w:hAnsi="GHEA Grapalat" w:cs="Sylfaen"/>
                <w:b/>
                <w:sz w:val="20"/>
                <w:szCs w:val="20"/>
                <w:lang w:val="af-ZA"/>
              </w:rPr>
            </w:pPr>
            <w:r w:rsidRPr="003865A4">
              <w:rPr>
                <w:rFonts w:ascii="GHEA Grapalat" w:hAnsi="GHEA Grapalat" w:cs="Sylfaen"/>
                <w:b/>
                <w:sz w:val="20"/>
                <w:szCs w:val="20"/>
                <w:lang w:val="af-ZA"/>
              </w:rPr>
              <w:t>224</w:t>
            </w:r>
          </w:p>
        </w:tc>
        <w:tc>
          <w:tcPr>
            <w:tcW w:w="2070" w:type="dxa"/>
            <w:vAlign w:val="center"/>
          </w:tcPr>
          <w:p w:rsidR="00E53573" w:rsidRPr="003865A4" w:rsidRDefault="00E53573" w:rsidP="005E64E3">
            <w:pPr>
              <w:jc w:val="center"/>
              <w:rPr>
                <w:rFonts w:ascii="GHEA Grapalat" w:hAnsi="GHEA Grapalat" w:cs="Sylfaen"/>
                <w:b/>
                <w:sz w:val="20"/>
                <w:szCs w:val="20"/>
                <w:lang w:val="af-ZA"/>
              </w:rPr>
            </w:pPr>
            <w:r w:rsidRPr="003865A4">
              <w:rPr>
                <w:rFonts w:ascii="GHEA Grapalat" w:hAnsi="GHEA Grapalat" w:cs="Sylfaen"/>
                <w:b/>
                <w:sz w:val="20"/>
                <w:szCs w:val="20"/>
                <w:lang w:val="af-ZA"/>
              </w:rPr>
              <w:t>789.363.245</w:t>
            </w:r>
          </w:p>
        </w:tc>
        <w:tc>
          <w:tcPr>
            <w:tcW w:w="2160" w:type="dxa"/>
            <w:vAlign w:val="center"/>
          </w:tcPr>
          <w:p w:rsidR="00E53573" w:rsidRPr="003865A4" w:rsidRDefault="00E53573" w:rsidP="005E64E3">
            <w:pPr>
              <w:jc w:val="center"/>
              <w:rPr>
                <w:rFonts w:ascii="GHEA Grapalat" w:hAnsi="GHEA Grapalat" w:cs="Sylfaen"/>
                <w:b/>
                <w:sz w:val="20"/>
                <w:szCs w:val="20"/>
                <w:lang w:val="af-ZA"/>
              </w:rPr>
            </w:pPr>
            <w:r w:rsidRPr="003865A4">
              <w:rPr>
                <w:rFonts w:ascii="GHEA Grapalat" w:hAnsi="GHEA Grapalat" w:cs="Sylfaen"/>
                <w:b/>
                <w:sz w:val="20"/>
                <w:szCs w:val="20"/>
                <w:lang w:val="af-ZA"/>
              </w:rPr>
              <w:t xml:space="preserve">798.126.355 </w:t>
            </w:r>
          </w:p>
        </w:tc>
      </w:tr>
    </w:tbl>
    <w:p w:rsidR="00E53573" w:rsidRPr="003865A4" w:rsidRDefault="00E53573" w:rsidP="00E53573">
      <w:pPr>
        <w:jc w:val="both"/>
        <w:rPr>
          <w:rFonts w:ascii="GHEA Grapalat" w:hAnsi="GHEA Grapalat" w:cs="Sylfaen"/>
          <w:sz w:val="17"/>
          <w:szCs w:val="17"/>
          <w:lang w:val="af-ZA"/>
        </w:rPr>
      </w:pPr>
    </w:p>
    <w:p w:rsidR="00E53573" w:rsidRPr="003865A4" w:rsidRDefault="00E53573" w:rsidP="00E53573">
      <w:pPr>
        <w:jc w:val="both"/>
        <w:rPr>
          <w:rFonts w:ascii="GHEA Grapalat" w:hAnsi="GHEA Grapalat" w:cs="Sylfaen"/>
          <w:sz w:val="17"/>
          <w:szCs w:val="17"/>
          <w:lang w:val="af-ZA"/>
        </w:rPr>
      </w:pPr>
    </w:p>
    <w:p w:rsidR="00E53573" w:rsidRPr="003865A4" w:rsidRDefault="00E53573" w:rsidP="00E53573">
      <w:pPr>
        <w:jc w:val="both"/>
        <w:rPr>
          <w:rFonts w:ascii="GHEA Grapalat" w:hAnsi="GHEA Grapalat" w:cs="Sylfaen"/>
          <w:sz w:val="17"/>
          <w:szCs w:val="17"/>
          <w:lang w:val="af-ZA"/>
        </w:rPr>
      </w:pPr>
    </w:p>
    <w:p w:rsidR="00E53573" w:rsidRDefault="00E53573" w:rsidP="00E53573">
      <w:pPr>
        <w:tabs>
          <w:tab w:val="left" w:pos="2280"/>
        </w:tabs>
        <w:ind w:left="426"/>
        <w:jc w:val="both"/>
        <w:rPr>
          <w:rFonts w:ascii="GHEA Grapalat" w:hAnsi="GHEA Grapalat" w:cs="Sylfaen"/>
          <w:sz w:val="18"/>
          <w:szCs w:val="18"/>
          <w:lang w:val="af-ZA"/>
        </w:rPr>
      </w:pPr>
    </w:p>
    <w:p w:rsidR="00E53573" w:rsidRDefault="00E53573" w:rsidP="00E53573">
      <w:pPr>
        <w:tabs>
          <w:tab w:val="left" w:pos="2280"/>
        </w:tabs>
        <w:ind w:left="426"/>
        <w:jc w:val="both"/>
        <w:rPr>
          <w:rFonts w:ascii="GHEA Grapalat" w:hAnsi="GHEA Grapalat" w:cs="Sylfaen"/>
          <w:sz w:val="18"/>
          <w:szCs w:val="18"/>
          <w:lang w:val="af-ZA"/>
        </w:rPr>
      </w:pPr>
    </w:p>
    <w:p w:rsidR="00E53573" w:rsidRDefault="00E53573" w:rsidP="00E53573">
      <w:pPr>
        <w:tabs>
          <w:tab w:val="left" w:pos="2280"/>
        </w:tabs>
        <w:ind w:left="426"/>
        <w:jc w:val="both"/>
        <w:rPr>
          <w:rFonts w:ascii="GHEA Grapalat" w:hAnsi="GHEA Grapalat" w:cs="Sylfaen"/>
          <w:sz w:val="18"/>
          <w:szCs w:val="18"/>
          <w:lang w:val="af-ZA"/>
        </w:rPr>
      </w:pPr>
    </w:p>
    <w:p w:rsidR="00E53573" w:rsidRDefault="00E53573" w:rsidP="00E53573">
      <w:pPr>
        <w:tabs>
          <w:tab w:val="left" w:pos="2280"/>
        </w:tabs>
        <w:ind w:left="426"/>
        <w:jc w:val="both"/>
        <w:rPr>
          <w:rFonts w:ascii="GHEA Grapalat" w:hAnsi="GHEA Grapalat" w:cs="Sylfaen"/>
          <w:sz w:val="18"/>
          <w:szCs w:val="18"/>
          <w:lang w:val="af-ZA"/>
        </w:rPr>
      </w:pPr>
    </w:p>
    <w:p w:rsidR="00E53573" w:rsidRDefault="00E53573" w:rsidP="00E53573">
      <w:pPr>
        <w:tabs>
          <w:tab w:val="left" w:pos="2280"/>
        </w:tabs>
        <w:ind w:left="426"/>
        <w:jc w:val="both"/>
        <w:rPr>
          <w:rFonts w:ascii="GHEA Grapalat" w:hAnsi="GHEA Grapalat" w:cs="Sylfaen"/>
          <w:sz w:val="18"/>
          <w:szCs w:val="18"/>
          <w:lang w:val="af-ZA"/>
        </w:rPr>
      </w:pPr>
    </w:p>
    <w:p w:rsidR="00E53573" w:rsidRDefault="00E53573" w:rsidP="00E53573">
      <w:pPr>
        <w:tabs>
          <w:tab w:val="left" w:pos="2280"/>
        </w:tabs>
        <w:ind w:left="426"/>
        <w:jc w:val="both"/>
        <w:rPr>
          <w:rFonts w:ascii="GHEA Grapalat" w:hAnsi="GHEA Grapalat" w:cs="Sylfaen"/>
          <w:sz w:val="18"/>
          <w:szCs w:val="18"/>
          <w:lang w:val="af-ZA"/>
        </w:rPr>
      </w:pPr>
    </w:p>
    <w:p w:rsidR="00E53573" w:rsidRDefault="00E53573" w:rsidP="00E53573">
      <w:pPr>
        <w:tabs>
          <w:tab w:val="left" w:pos="2280"/>
        </w:tabs>
        <w:ind w:left="426"/>
        <w:jc w:val="both"/>
        <w:rPr>
          <w:rFonts w:ascii="GHEA Grapalat" w:hAnsi="GHEA Grapalat" w:cs="Sylfaen"/>
          <w:sz w:val="18"/>
          <w:szCs w:val="18"/>
          <w:lang w:val="af-ZA"/>
        </w:rPr>
      </w:pPr>
    </w:p>
    <w:p w:rsidR="00E53573" w:rsidRDefault="00E53573" w:rsidP="00E53573">
      <w:pPr>
        <w:tabs>
          <w:tab w:val="left" w:pos="2280"/>
        </w:tabs>
        <w:ind w:left="426"/>
        <w:jc w:val="both"/>
        <w:rPr>
          <w:rFonts w:ascii="GHEA Grapalat" w:hAnsi="GHEA Grapalat" w:cs="Sylfaen"/>
          <w:sz w:val="18"/>
          <w:szCs w:val="18"/>
          <w:lang w:val="af-ZA"/>
        </w:rPr>
      </w:pPr>
    </w:p>
    <w:p w:rsidR="00E53573" w:rsidRDefault="00E53573" w:rsidP="00E53573">
      <w:pPr>
        <w:tabs>
          <w:tab w:val="left" w:pos="2280"/>
        </w:tabs>
        <w:ind w:left="426"/>
        <w:jc w:val="both"/>
        <w:rPr>
          <w:rFonts w:ascii="GHEA Grapalat" w:hAnsi="GHEA Grapalat" w:cs="Sylfaen"/>
          <w:sz w:val="18"/>
          <w:szCs w:val="18"/>
          <w:lang w:val="af-ZA"/>
        </w:rPr>
      </w:pPr>
    </w:p>
    <w:p w:rsidR="00E53573" w:rsidRDefault="00E53573" w:rsidP="00E53573">
      <w:pPr>
        <w:tabs>
          <w:tab w:val="left" w:pos="2280"/>
        </w:tabs>
        <w:ind w:left="426"/>
        <w:jc w:val="both"/>
        <w:rPr>
          <w:rFonts w:ascii="GHEA Grapalat" w:hAnsi="GHEA Grapalat" w:cs="Sylfaen"/>
          <w:sz w:val="18"/>
          <w:szCs w:val="18"/>
          <w:lang w:val="af-ZA"/>
        </w:rPr>
      </w:pPr>
    </w:p>
    <w:p w:rsidR="00E53573" w:rsidRDefault="00E53573" w:rsidP="00E53573">
      <w:pPr>
        <w:tabs>
          <w:tab w:val="left" w:pos="2280"/>
        </w:tabs>
        <w:ind w:left="426"/>
        <w:jc w:val="both"/>
        <w:rPr>
          <w:rFonts w:ascii="GHEA Grapalat" w:hAnsi="GHEA Grapalat" w:cs="Sylfaen"/>
          <w:sz w:val="18"/>
          <w:szCs w:val="18"/>
          <w:lang w:val="af-ZA"/>
        </w:rPr>
      </w:pPr>
    </w:p>
    <w:p w:rsidR="00E53573" w:rsidRDefault="00E53573" w:rsidP="00E53573">
      <w:pPr>
        <w:tabs>
          <w:tab w:val="left" w:pos="2280"/>
        </w:tabs>
        <w:ind w:left="426"/>
        <w:jc w:val="both"/>
        <w:rPr>
          <w:rFonts w:ascii="GHEA Grapalat" w:hAnsi="GHEA Grapalat" w:cs="Sylfaen"/>
          <w:sz w:val="18"/>
          <w:szCs w:val="18"/>
          <w:lang w:val="af-ZA"/>
        </w:rPr>
      </w:pPr>
    </w:p>
    <w:p w:rsidR="00E53573" w:rsidRPr="003865A4" w:rsidRDefault="00E53573" w:rsidP="00E53573">
      <w:pPr>
        <w:tabs>
          <w:tab w:val="left" w:pos="2280"/>
        </w:tabs>
        <w:ind w:left="426"/>
        <w:jc w:val="both"/>
        <w:rPr>
          <w:rFonts w:ascii="GHEA Grapalat" w:hAnsi="GHEA Grapalat" w:cs="Sylfaen"/>
          <w:sz w:val="18"/>
          <w:szCs w:val="18"/>
          <w:lang w:val="af-ZA"/>
        </w:rPr>
      </w:pPr>
      <w:r w:rsidRPr="003865A4">
        <w:rPr>
          <w:rFonts w:ascii="GHEA Grapalat" w:hAnsi="GHEA Grapalat" w:cs="Sylfaen"/>
          <w:sz w:val="18"/>
          <w:szCs w:val="18"/>
          <w:lang w:val="af-ZA"/>
        </w:rPr>
        <w:t>Աղբյուրը` «Հայաստանի փոքր և միջին ձեռնարկատիրութ</w:t>
      </w:r>
      <w:r w:rsidRPr="003865A4">
        <w:rPr>
          <w:rFonts w:ascii="GHEA Grapalat" w:hAnsi="GHEA Grapalat" w:cs="Sylfaen"/>
          <w:sz w:val="18"/>
          <w:szCs w:val="18"/>
          <w:lang w:val="ru-RU"/>
        </w:rPr>
        <w:t>յ</w:t>
      </w:r>
      <w:r w:rsidRPr="003865A4">
        <w:rPr>
          <w:rFonts w:ascii="GHEA Grapalat" w:hAnsi="GHEA Grapalat" w:cs="Sylfaen"/>
          <w:sz w:val="18"/>
          <w:szCs w:val="18"/>
          <w:lang w:val="af-ZA"/>
        </w:rPr>
        <w:t xml:space="preserve">ան զարգացման ազգային կենտրոն» </w:t>
      </w:r>
    </w:p>
    <w:p w:rsidR="00E53573" w:rsidRPr="003865A4" w:rsidRDefault="00E53573" w:rsidP="00E53573">
      <w:pPr>
        <w:ind w:left="426"/>
        <w:jc w:val="both"/>
        <w:rPr>
          <w:rFonts w:ascii="GHEA Grapalat" w:hAnsi="GHEA Grapalat" w:cs="Sylfaen"/>
          <w:sz w:val="18"/>
          <w:szCs w:val="18"/>
          <w:lang w:val="af-ZA"/>
        </w:rPr>
      </w:pPr>
      <w:r w:rsidRPr="003865A4">
        <w:rPr>
          <w:rFonts w:ascii="GHEA Grapalat" w:hAnsi="GHEA Grapalat" w:cs="Sylfaen"/>
          <w:sz w:val="18"/>
          <w:szCs w:val="18"/>
          <w:lang w:val="af-ZA"/>
        </w:rPr>
        <w:t>հիմնադրամի կողմից 2013 թվականի ընթացքում կատարված աշխատանքների հաշվետվություն</w:t>
      </w:r>
    </w:p>
    <w:p w:rsidR="00E53573" w:rsidRPr="003865A4" w:rsidRDefault="00E53573" w:rsidP="00E53573">
      <w:pPr>
        <w:jc w:val="both"/>
        <w:rPr>
          <w:rFonts w:ascii="GHEA Grapalat" w:hAnsi="GHEA Grapalat" w:cs="Sylfaen"/>
          <w:sz w:val="17"/>
          <w:szCs w:val="17"/>
          <w:lang w:val="af-ZA"/>
        </w:rPr>
      </w:pPr>
    </w:p>
    <w:p w:rsidR="00E53573" w:rsidRPr="003865A4" w:rsidRDefault="00E53573" w:rsidP="00E53573">
      <w:pPr>
        <w:jc w:val="both"/>
        <w:rPr>
          <w:rFonts w:ascii="GHEA Grapalat" w:hAnsi="GHEA Grapalat" w:cs="Sylfaen"/>
          <w:sz w:val="17"/>
          <w:szCs w:val="17"/>
          <w:lang w:val="af-ZA"/>
        </w:rPr>
      </w:pPr>
    </w:p>
    <w:p w:rsidR="00E53573" w:rsidRPr="003865A4" w:rsidRDefault="00E53573" w:rsidP="00E53573">
      <w:pPr>
        <w:jc w:val="both"/>
        <w:rPr>
          <w:rFonts w:ascii="GHEA Grapalat" w:hAnsi="GHEA Grapalat" w:cs="Sylfaen"/>
          <w:sz w:val="17"/>
          <w:szCs w:val="17"/>
          <w:lang w:val="af-ZA"/>
        </w:rPr>
      </w:pPr>
      <w:r w:rsidRPr="003865A4">
        <w:rPr>
          <w:rFonts w:ascii="GHEA Grapalat" w:hAnsi="GHEA Grapalat" w:cs="Sylfaen"/>
          <w:b/>
          <w:sz w:val="18"/>
          <w:szCs w:val="18"/>
          <w:lang w:val="af-ZA"/>
        </w:rPr>
        <w:t>Աղյուսակ 4.12.</w:t>
      </w:r>
      <w:r w:rsidRPr="003865A4">
        <w:rPr>
          <w:rFonts w:ascii="GHEA Grapalat" w:hAnsi="GHEA Grapalat"/>
          <w:b/>
          <w:sz w:val="18"/>
          <w:szCs w:val="18"/>
          <w:lang w:val="fr-FR"/>
        </w:rPr>
        <w:t xml:space="preserve"> </w:t>
      </w:r>
      <w:r w:rsidRPr="003865A4">
        <w:rPr>
          <w:rFonts w:ascii="GHEA Grapalat" w:hAnsi="GHEA Grapalat" w:cs="Sylfaen"/>
          <w:b/>
          <w:sz w:val="18"/>
          <w:szCs w:val="18"/>
          <w:lang w:val="af-ZA"/>
        </w:rPr>
        <w:t xml:space="preserve">Տրամադրված երաշխավորություններն ըստ մարզերի </w:t>
      </w:r>
      <w:r w:rsidRPr="003865A4">
        <w:rPr>
          <w:rFonts w:ascii="GHEA Grapalat" w:hAnsi="GHEA Grapalat" w:cs="Sylfaen"/>
          <w:b/>
          <w:sz w:val="18"/>
          <w:szCs w:val="18"/>
          <w:lang w:val="af-ZA"/>
        </w:rPr>
        <w:cr/>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5"/>
        <w:gridCol w:w="1107"/>
        <w:gridCol w:w="1457"/>
        <w:gridCol w:w="1947"/>
        <w:gridCol w:w="1313"/>
        <w:gridCol w:w="1064"/>
        <w:gridCol w:w="1424"/>
      </w:tblGrid>
      <w:tr w:rsidR="00E53573" w:rsidRPr="003865A4" w:rsidTr="005E64E3">
        <w:tc>
          <w:tcPr>
            <w:tcW w:w="1655" w:type="dxa"/>
          </w:tcPr>
          <w:p w:rsidR="00E53573" w:rsidRPr="003865A4" w:rsidRDefault="00E53573" w:rsidP="005E64E3">
            <w:pPr>
              <w:jc w:val="center"/>
              <w:rPr>
                <w:rFonts w:ascii="GHEA Grapalat" w:hAnsi="GHEA Grapalat" w:cs="Sylfaen"/>
                <w:sz w:val="18"/>
                <w:szCs w:val="18"/>
                <w:lang w:val="af-ZA"/>
              </w:rPr>
            </w:pPr>
            <w:r w:rsidRPr="003865A4">
              <w:rPr>
                <w:rFonts w:ascii="GHEA Grapalat" w:hAnsi="GHEA Grapalat" w:cs="Sylfaen"/>
                <w:sz w:val="18"/>
                <w:szCs w:val="18"/>
                <w:lang w:val="af-ZA"/>
              </w:rPr>
              <w:t>Մարզ</w:t>
            </w:r>
          </w:p>
        </w:tc>
        <w:tc>
          <w:tcPr>
            <w:tcW w:w="1107" w:type="dxa"/>
          </w:tcPr>
          <w:p w:rsidR="00E53573" w:rsidRPr="003865A4" w:rsidRDefault="00E53573" w:rsidP="005E64E3">
            <w:pPr>
              <w:jc w:val="center"/>
              <w:rPr>
                <w:rFonts w:ascii="GHEA Grapalat" w:hAnsi="GHEA Grapalat" w:cs="Sylfaen"/>
                <w:sz w:val="18"/>
                <w:szCs w:val="18"/>
                <w:lang w:val="af-ZA"/>
              </w:rPr>
            </w:pPr>
            <w:r w:rsidRPr="003865A4">
              <w:rPr>
                <w:rFonts w:ascii="GHEA Grapalat" w:hAnsi="GHEA Grapalat" w:cs="Sylfaen"/>
                <w:sz w:val="18"/>
                <w:szCs w:val="18"/>
                <w:lang w:val="af-ZA"/>
              </w:rPr>
              <w:t>Քանակ</w:t>
            </w:r>
          </w:p>
        </w:tc>
        <w:tc>
          <w:tcPr>
            <w:tcW w:w="1457" w:type="dxa"/>
          </w:tcPr>
          <w:p w:rsidR="00E53573" w:rsidRPr="003865A4" w:rsidRDefault="00E53573" w:rsidP="005E64E3">
            <w:pPr>
              <w:jc w:val="center"/>
              <w:rPr>
                <w:rFonts w:ascii="GHEA Grapalat" w:hAnsi="GHEA Grapalat" w:cs="Sylfaen"/>
                <w:sz w:val="18"/>
                <w:szCs w:val="18"/>
                <w:lang w:val="af-ZA"/>
              </w:rPr>
            </w:pPr>
            <w:r w:rsidRPr="003865A4">
              <w:rPr>
                <w:rFonts w:ascii="GHEA Grapalat" w:hAnsi="GHEA Grapalat" w:cs="Sylfaen"/>
                <w:sz w:val="18"/>
                <w:szCs w:val="18"/>
                <w:lang w:val="af-ZA"/>
              </w:rPr>
              <w:t>Վարկ</w:t>
            </w:r>
          </w:p>
        </w:tc>
        <w:tc>
          <w:tcPr>
            <w:tcW w:w="1947" w:type="dxa"/>
          </w:tcPr>
          <w:p w:rsidR="00E53573" w:rsidRPr="003865A4" w:rsidRDefault="00E53573" w:rsidP="005E64E3">
            <w:pPr>
              <w:jc w:val="center"/>
              <w:rPr>
                <w:rFonts w:ascii="GHEA Grapalat" w:hAnsi="GHEA Grapalat" w:cs="Sylfaen"/>
                <w:sz w:val="18"/>
                <w:szCs w:val="18"/>
                <w:lang w:val="af-ZA"/>
              </w:rPr>
            </w:pPr>
            <w:r w:rsidRPr="003865A4">
              <w:rPr>
                <w:rFonts w:ascii="GHEA Grapalat" w:hAnsi="GHEA Grapalat" w:cs="Sylfaen"/>
                <w:sz w:val="18"/>
                <w:szCs w:val="18"/>
                <w:lang w:val="af-ZA"/>
              </w:rPr>
              <w:t>Երաշխավորություն</w:t>
            </w:r>
          </w:p>
        </w:tc>
        <w:tc>
          <w:tcPr>
            <w:tcW w:w="1313" w:type="dxa"/>
          </w:tcPr>
          <w:p w:rsidR="00E53573" w:rsidRPr="003865A4" w:rsidRDefault="00E53573" w:rsidP="005E64E3">
            <w:pPr>
              <w:jc w:val="center"/>
              <w:rPr>
                <w:rFonts w:ascii="GHEA Grapalat" w:hAnsi="GHEA Grapalat" w:cs="Sylfaen"/>
                <w:sz w:val="18"/>
                <w:szCs w:val="18"/>
                <w:lang w:val="ru-RU"/>
              </w:rPr>
            </w:pPr>
            <w:r w:rsidRPr="003865A4">
              <w:rPr>
                <w:rFonts w:ascii="GHEA Grapalat" w:hAnsi="GHEA Grapalat" w:cs="Sylfaen"/>
                <w:sz w:val="18"/>
                <w:szCs w:val="18"/>
                <w:lang w:val="af-ZA"/>
              </w:rPr>
              <w:t>Ապահով</w:t>
            </w:r>
            <w:r w:rsidRPr="003865A4">
              <w:rPr>
                <w:rFonts w:ascii="GHEA Grapalat" w:hAnsi="GHEA Grapalat" w:cs="Sylfaen"/>
                <w:sz w:val="18"/>
                <w:szCs w:val="18"/>
                <w:lang w:val="ru-RU"/>
              </w:rPr>
              <w:t>-</w:t>
            </w:r>
          </w:p>
          <w:p w:rsidR="00E53573" w:rsidRPr="003865A4" w:rsidRDefault="00E53573" w:rsidP="005E64E3">
            <w:pPr>
              <w:jc w:val="center"/>
              <w:rPr>
                <w:rFonts w:ascii="GHEA Grapalat" w:hAnsi="GHEA Grapalat" w:cs="Sylfaen"/>
                <w:sz w:val="18"/>
                <w:szCs w:val="18"/>
                <w:lang w:val="af-ZA"/>
              </w:rPr>
            </w:pPr>
            <w:r w:rsidRPr="003865A4">
              <w:rPr>
                <w:rFonts w:ascii="GHEA Grapalat" w:hAnsi="GHEA Grapalat" w:cs="Sylfaen"/>
                <w:sz w:val="18"/>
                <w:szCs w:val="18"/>
                <w:lang w:val="af-ZA"/>
              </w:rPr>
              <w:t>վածության %</w:t>
            </w:r>
          </w:p>
        </w:tc>
        <w:tc>
          <w:tcPr>
            <w:tcW w:w="1064" w:type="dxa"/>
          </w:tcPr>
          <w:p w:rsidR="00E53573" w:rsidRPr="003865A4" w:rsidRDefault="00E53573" w:rsidP="005E64E3">
            <w:pPr>
              <w:jc w:val="center"/>
              <w:rPr>
                <w:rFonts w:ascii="GHEA Grapalat" w:hAnsi="GHEA Grapalat" w:cs="Sylfaen"/>
                <w:sz w:val="18"/>
                <w:szCs w:val="18"/>
                <w:lang w:val="af-ZA"/>
              </w:rPr>
            </w:pPr>
            <w:r w:rsidRPr="003865A4">
              <w:rPr>
                <w:rFonts w:ascii="GHEA Grapalat" w:hAnsi="GHEA Grapalat" w:cs="Sylfaen"/>
                <w:sz w:val="18"/>
                <w:szCs w:val="18"/>
                <w:lang w:val="af-ZA"/>
              </w:rPr>
              <w:t>Վարկի</w:t>
            </w:r>
          </w:p>
          <w:p w:rsidR="00E53573" w:rsidRPr="003865A4" w:rsidRDefault="00E53573" w:rsidP="005E64E3">
            <w:pPr>
              <w:jc w:val="center"/>
              <w:rPr>
                <w:rFonts w:ascii="GHEA Grapalat" w:hAnsi="GHEA Grapalat" w:cs="Sylfaen"/>
                <w:sz w:val="18"/>
                <w:szCs w:val="18"/>
                <w:lang w:val="af-ZA"/>
              </w:rPr>
            </w:pPr>
            <w:r w:rsidRPr="003865A4">
              <w:rPr>
                <w:rFonts w:ascii="GHEA Grapalat" w:hAnsi="GHEA Grapalat" w:cs="Sylfaen"/>
                <w:sz w:val="18"/>
                <w:szCs w:val="18"/>
                <w:lang w:val="af-ZA"/>
              </w:rPr>
              <w:t>տոկոս</w:t>
            </w:r>
          </w:p>
          <w:p w:rsidR="00E53573" w:rsidRPr="003865A4" w:rsidRDefault="00E53573" w:rsidP="005E64E3">
            <w:pPr>
              <w:jc w:val="center"/>
              <w:rPr>
                <w:rFonts w:ascii="GHEA Grapalat" w:hAnsi="GHEA Grapalat" w:cs="Sylfaen"/>
                <w:sz w:val="18"/>
                <w:szCs w:val="18"/>
                <w:lang w:val="af-ZA"/>
              </w:rPr>
            </w:pPr>
            <w:r w:rsidRPr="003865A4">
              <w:rPr>
                <w:rFonts w:ascii="GHEA Grapalat" w:hAnsi="GHEA Grapalat" w:cs="Sylfaen"/>
                <w:sz w:val="18"/>
                <w:szCs w:val="18"/>
                <w:lang w:val="af-ZA"/>
              </w:rPr>
              <w:t>(միջին)</w:t>
            </w:r>
          </w:p>
        </w:tc>
        <w:tc>
          <w:tcPr>
            <w:tcW w:w="1424" w:type="dxa"/>
          </w:tcPr>
          <w:p w:rsidR="00E53573" w:rsidRPr="003865A4" w:rsidRDefault="00E53573" w:rsidP="005E64E3">
            <w:pPr>
              <w:jc w:val="center"/>
              <w:rPr>
                <w:rFonts w:ascii="GHEA Grapalat" w:hAnsi="GHEA Grapalat" w:cs="Sylfaen"/>
                <w:sz w:val="18"/>
                <w:szCs w:val="18"/>
                <w:lang w:val="af-ZA"/>
              </w:rPr>
            </w:pPr>
            <w:r w:rsidRPr="003865A4">
              <w:rPr>
                <w:rFonts w:ascii="GHEA Grapalat" w:hAnsi="GHEA Grapalat" w:cs="Sylfaen"/>
                <w:sz w:val="18"/>
                <w:szCs w:val="18"/>
                <w:lang w:val="af-ZA"/>
              </w:rPr>
              <w:t>Միջին ժամկե-</w:t>
            </w:r>
          </w:p>
          <w:p w:rsidR="00E53573" w:rsidRPr="003865A4" w:rsidRDefault="00E53573" w:rsidP="005E64E3">
            <w:pPr>
              <w:jc w:val="center"/>
              <w:rPr>
                <w:rFonts w:ascii="GHEA Grapalat" w:hAnsi="GHEA Grapalat" w:cs="Sylfaen"/>
                <w:sz w:val="18"/>
                <w:szCs w:val="18"/>
                <w:lang w:val="af-ZA"/>
              </w:rPr>
            </w:pPr>
            <w:r w:rsidRPr="003865A4">
              <w:rPr>
                <w:rFonts w:ascii="GHEA Grapalat" w:hAnsi="GHEA Grapalat" w:cs="Sylfaen"/>
                <w:sz w:val="18"/>
                <w:szCs w:val="18"/>
                <w:lang w:val="af-ZA"/>
              </w:rPr>
              <w:t>տայնություն</w:t>
            </w:r>
          </w:p>
          <w:p w:rsidR="00E53573" w:rsidRPr="003865A4" w:rsidRDefault="00E53573" w:rsidP="005E64E3">
            <w:pPr>
              <w:jc w:val="center"/>
              <w:rPr>
                <w:rFonts w:ascii="GHEA Grapalat" w:hAnsi="GHEA Grapalat" w:cs="Sylfaen"/>
                <w:sz w:val="18"/>
                <w:szCs w:val="18"/>
                <w:lang w:val="af-ZA"/>
              </w:rPr>
            </w:pPr>
            <w:r w:rsidRPr="003865A4">
              <w:rPr>
                <w:rFonts w:ascii="GHEA Grapalat" w:hAnsi="GHEA Grapalat" w:cs="Sylfaen"/>
                <w:sz w:val="18"/>
                <w:szCs w:val="18"/>
                <w:lang w:val="af-ZA"/>
              </w:rPr>
              <w:t>(ամիս)</w:t>
            </w:r>
          </w:p>
        </w:tc>
      </w:tr>
      <w:tr w:rsidR="00E53573" w:rsidRPr="003865A4" w:rsidTr="005E64E3">
        <w:tc>
          <w:tcPr>
            <w:tcW w:w="1655" w:type="dxa"/>
            <w:vAlign w:val="center"/>
          </w:tcPr>
          <w:p w:rsidR="00E53573" w:rsidRPr="003865A4" w:rsidRDefault="00E53573" w:rsidP="005E64E3">
            <w:pPr>
              <w:spacing w:line="276" w:lineRule="auto"/>
              <w:rPr>
                <w:rFonts w:ascii="GHEA Grapalat" w:hAnsi="GHEA Grapalat" w:cs="Sylfaen"/>
                <w:sz w:val="20"/>
                <w:szCs w:val="20"/>
                <w:lang w:val="af-ZA"/>
              </w:rPr>
            </w:pPr>
            <w:r w:rsidRPr="003865A4">
              <w:rPr>
                <w:rFonts w:ascii="GHEA Grapalat" w:hAnsi="GHEA Grapalat" w:cs="Sylfaen"/>
                <w:sz w:val="20"/>
                <w:szCs w:val="20"/>
                <w:lang w:val="af-ZA"/>
              </w:rPr>
              <w:t>Գեղարքունիք</w:t>
            </w:r>
          </w:p>
        </w:tc>
        <w:tc>
          <w:tcPr>
            <w:tcW w:w="1107"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3</w:t>
            </w:r>
          </w:p>
        </w:tc>
        <w:tc>
          <w:tcPr>
            <w:tcW w:w="1457"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27.850.000</w:t>
            </w:r>
          </w:p>
        </w:tc>
        <w:tc>
          <w:tcPr>
            <w:tcW w:w="1947"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14.880.000</w:t>
            </w:r>
          </w:p>
        </w:tc>
        <w:tc>
          <w:tcPr>
            <w:tcW w:w="1313"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54%</w:t>
            </w:r>
          </w:p>
        </w:tc>
        <w:tc>
          <w:tcPr>
            <w:tcW w:w="1064"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15%</w:t>
            </w:r>
          </w:p>
        </w:tc>
        <w:tc>
          <w:tcPr>
            <w:tcW w:w="1424"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60</w:t>
            </w:r>
          </w:p>
        </w:tc>
      </w:tr>
      <w:tr w:rsidR="00E53573" w:rsidRPr="003865A4" w:rsidTr="005E64E3">
        <w:tc>
          <w:tcPr>
            <w:tcW w:w="1655" w:type="dxa"/>
            <w:vAlign w:val="center"/>
          </w:tcPr>
          <w:p w:rsidR="00E53573" w:rsidRPr="003865A4" w:rsidRDefault="00E53573" w:rsidP="005E64E3">
            <w:pPr>
              <w:spacing w:line="276" w:lineRule="auto"/>
              <w:rPr>
                <w:rFonts w:ascii="GHEA Grapalat" w:hAnsi="GHEA Grapalat" w:cs="Sylfaen"/>
                <w:sz w:val="20"/>
                <w:szCs w:val="20"/>
                <w:lang w:val="af-ZA"/>
              </w:rPr>
            </w:pPr>
            <w:r w:rsidRPr="003865A4">
              <w:rPr>
                <w:rFonts w:ascii="GHEA Grapalat" w:hAnsi="GHEA Grapalat" w:cs="Sylfaen"/>
                <w:sz w:val="20"/>
                <w:szCs w:val="20"/>
                <w:lang w:val="af-ZA"/>
              </w:rPr>
              <w:t>Արագածոտն</w:t>
            </w:r>
          </w:p>
        </w:tc>
        <w:tc>
          <w:tcPr>
            <w:tcW w:w="1107"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1</w:t>
            </w:r>
          </w:p>
        </w:tc>
        <w:tc>
          <w:tcPr>
            <w:tcW w:w="1457"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16.000.000</w:t>
            </w:r>
          </w:p>
        </w:tc>
        <w:tc>
          <w:tcPr>
            <w:tcW w:w="1947"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9.000.000</w:t>
            </w:r>
          </w:p>
        </w:tc>
        <w:tc>
          <w:tcPr>
            <w:tcW w:w="1313"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56%</w:t>
            </w:r>
          </w:p>
        </w:tc>
        <w:tc>
          <w:tcPr>
            <w:tcW w:w="1064"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15%</w:t>
            </w:r>
          </w:p>
        </w:tc>
        <w:tc>
          <w:tcPr>
            <w:tcW w:w="1424"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60</w:t>
            </w:r>
          </w:p>
        </w:tc>
      </w:tr>
      <w:tr w:rsidR="00E53573" w:rsidRPr="003865A4" w:rsidTr="005E64E3">
        <w:tc>
          <w:tcPr>
            <w:tcW w:w="1655" w:type="dxa"/>
            <w:vAlign w:val="center"/>
          </w:tcPr>
          <w:p w:rsidR="00E53573" w:rsidRPr="003865A4" w:rsidRDefault="00E53573" w:rsidP="005E64E3">
            <w:pPr>
              <w:spacing w:line="276" w:lineRule="auto"/>
              <w:rPr>
                <w:rFonts w:ascii="GHEA Grapalat" w:hAnsi="GHEA Grapalat" w:cs="Sylfaen"/>
                <w:b/>
                <w:sz w:val="20"/>
                <w:szCs w:val="20"/>
                <w:lang w:val="af-ZA"/>
              </w:rPr>
            </w:pPr>
            <w:r w:rsidRPr="003865A4">
              <w:rPr>
                <w:rFonts w:ascii="GHEA Grapalat" w:hAnsi="GHEA Grapalat" w:cs="Sylfaen"/>
                <w:b/>
                <w:sz w:val="20"/>
                <w:szCs w:val="20"/>
                <w:lang w:val="af-ZA"/>
              </w:rPr>
              <w:t>Արմավիր</w:t>
            </w:r>
          </w:p>
        </w:tc>
        <w:tc>
          <w:tcPr>
            <w:tcW w:w="1107" w:type="dxa"/>
          </w:tcPr>
          <w:p w:rsidR="00E53573" w:rsidRPr="003865A4" w:rsidRDefault="00E53573" w:rsidP="005E64E3">
            <w:pPr>
              <w:spacing w:line="276" w:lineRule="auto"/>
              <w:jc w:val="center"/>
              <w:rPr>
                <w:rFonts w:ascii="GHEA Grapalat" w:hAnsi="GHEA Grapalat" w:cs="Sylfaen"/>
                <w:b/>
                <w:sz w:val="20"/>
                <w:szCs w:val="20"/>
                <w:lang w:val="af-ZA"/>
              </w:rPr>
            </w:pPr>
            <w:r w:rsidRPr="003865A4">
              <w:rPr>
                <w:rFonts w:ascii="GHEA Grapalat" w:hAnsi="GHEA Grapalat" w:cs="Sylfaen"/>
                <w:b/>
                <w:sz w:val="20"/>
                <w:szCs w:val="20"/>
                <w:lang w:val="af-ZA"/>
              </w:rPr>
              <w:t>3</w:t>
            </w:r>
          </w:p>
        </w:tc>
        <w:tc>
          <w:tcPr>
            <w:tcW w:w="1457" w:type="dxa"/>
          </w:tcPr>
          <w:p w:rsidR="00E53573" w:rsidRPr="003865A4" w:rsidRDefault="00E53573" w:rsidP="005E64E3">
            <w:pPr>
              <w:spacing w:line="276" w:lineRule="auto"/>
              <w:jc w:val="center"/>
              <w:rPr>
                <w:rFonts w:ascii="GHEA Grapalat" w:hAnsi="GHEA Grapalat" w:cs="Sylfaen"/>
                <w:b/>
                <w:sz w:val="20"/>
                <w:szCs w:val="20"/>
                <w:lang w:val="af-ZA"/>
              </w:rPr>
            </w:pPr>
            <w:r w:rsidRPr="003865A4">
              <w:rPr>
                <w:rFonts w:ascii="GHEA Grapalat" w:hAnsi="GHEA Grapalat" w:cs="Sylfaen"/>
                <w:b/>
                <w:sz w:val="20"/>
                <w:szCs w:val="20"/>
                <w:lang w:val="af-ZA"/>
              </w:rPr>
              <w:t>50.000.000</w:t>
            </w:r>
          </w:p>
        </w:tc>
        <w:tc>
          <w:tcPr>
            <w:tcW w:w="1947" w:type="dxa"/>
          </w:tcPr>
          <w:p w:rsidR="00E53573" w:rsidRPr="003865A4" w:rsidRDefault="00E53573" w:rsidP="005E64E3">
            <w:pPr>
              <w:spacing w:line="276" w:lineRule="auto"/>
              <w:jc w:val="center"/>
              <w:rPr>
                <w:rFonts w:ascii="GHEA Grapalat" w:hAnsi="GHEA Grapalat" w:cs="Sylfaen"/>
                <w:b/>
                <w:sz w:val="20"/>
                <w:szCs w:val="20"/>
                <w:lang w:val="af-ZA"/>
              </w:rPr>
            </w:pPr>
            <w:r w:rsidRPr="003865A4">
              <w:rPr>
                <w:rFonts w:ascii="GHEA Grapalat" w:hAnsi="GHEA Grapalat" w:cs="Sylfaen"/>
                <w:b/>
                <w:sz w:val="20"/>
                <w:szCs w:val="20"/>
                <w:lang w:val="af-ZA"/>
              </w:rPr>
              <w:t>27.400.000</w:t>
            </w:r>
          </w:p>
        </w:tc>
        <w:tc>
          <w:tcPr>
            <w:tcW w:w="1313" w:type="dxa"/>
          </w:tcPr>
          <w:p w:rsidR="00E53573" w:rsidRPr="003865A4" w:rsidRDefault="00E53573" w:rsidP="005E64E3">
            <w:pPr>
              <w:spacing w:line="276" w:lineRule="auto"/>
              <w:jc w:val="center"/>
              <w:rPr>
                <w:rFonts w:ascii="GHEA Grapalat" w:hAnsi="GHEA Grapalat" w:cs="Sylfaen"/>
                <w:b/>
                <w:sz w:val="20"/>
                <w:szCs w:val="20"/>
                <w:lang w:val="af-ZA"/>
              </w:rPr>
            </w:pPr>
            <w:r w:rsidRPr="003865A4">
              <w:rPr>
                <w:rFonts w:ascii="GHEA Grapalat" w:hAnsi="GHEA Grapalat" w:cs="Sylfaen"/>
                <w:b/>
                <w:sz w:val="20"/>
                <w:szCs w:val="20"/>
                <w:lang w:val="af-ZA"/>
              </w:rPr>
              <w:t>53%</w:t>
            </w:r>
          </w:p>
        </w:tc>
        <w:tc>
          <w:tcPr>
            <w:tcW w:w="1064" w:type="dxa"/>
          </w:tcPr>
          <w:p w:rsidR="00E53573" w:rsidRPr="003865A4" w:rsidRDefault="00E53573" w:rsidP="005E64E3">
            <w:pPr>
              <w:spacing w:line="276" w:lineRule="auto"/>
              <w:jc w:val="center"/>
              <w:rPr>
                <w:rFonts w:ascii="GHEA Grapalat" w:hAnsi="GHEA Grapalat" w:cs="Sylfaen"/>
                <w:b/>
                <w:sz w:val="20"/>
                <w:szCs w:val="20"/>
                <w:lang w:val="af-ZA"/>
              </w:rPr>
            </w:pPr>
            <w:r w:rsidRPr="003865A4">
              <w:rPr>
                <w:rFonts w:ascii="GHEA Grapalat" w:hAnsi="GHEA Grapalat" w:cs="Sylfaen"/>
                <w:b/>
                <w:sz w:val="20"/>
                <w:szCs w:val="20"/>
                <w:lang w:val="af-ZA"/>
              </w:rPr>
              <w:t>14%</w:t>
            </w:r>
          </w:p>
        </w:tc>
        <w:tc>
          <w:tcPr>
            <w:tcW w:w="1424" w:type="dxa"/>
          </w:tcPr>
          <w:p w:rsidR="00E53573" w:rsidRPr="003865A4" w:rsidRDefault="00E53573" w:rsidP="005E64E3">
            <w:pPr>
              <w:spacing w:line="276" w:lineRule="auto"/>
              <w:jc w:val="center"/>
              <w:rPr>
                <w:rFonts w:ascii="GHEA Grapalat" w:hAnsi="GHEA Grapalat" w:cs="Sylfaen"/>
                <w:b/>
                <w:sz w:val="20"/>
                <w:szCs w:val="20"/>
                <w:lang w:val="af-ZA"/>
              </w:rPr>
            </w:pPr>
            <w:r w:rsidRPr="003865A4">
              <w:rPr>
                <w:rFonts w:ascii="GHEA Grapalat" w:hAnsi="GHEA Grapalat" w:cs="Sylfaen"/>
                <w:b/>
                <w:sz w:val="20"/>
                <w:szCs w:val="20"/>
                <w:lang w:val="af-ZA"/>
              </w:rPr>
              <w:t>52</w:t>
            </w:r>
          </w:p>
        </w:tc>
      </w:tr>
      <w:tr w:rsidR="00E53573" w:rsidRPr="003865A4" w:rsidTr="005E64E3">
        <w:tc>
          <w:tcPr>
            <w:tcW w:w="1655" w:type="dxa"/>
            <w:vAlign w:val="center"/>
          </w:tcPr>
          <w:p w:rsidR="00E53573" w:rsidRPr="003865A4" w:rsidRDefault="00E53573" w:rsidP="005E64E3">
            <w:pPr>
              <w:spacing w:line="276" w:lineRule="auto"/>
              <w:rPr>
                <w:rFonts w:ascii="GHEA Grapalat" w:hAnsi="GHEA Grapalat" w:cs="Sylfaen"/>
                <w:sz w:val="20"/>
                <w:szCs w:val="20"/>
                <w:lang w:val="af-ZA"/>
              </w:rPr>
            </w:pPr>
            <w:r w:rsidRPr="003865A4">
              <w:rPr>
                <w:rFonts w:ascii="GHEA Grapalat" w:hAnsi="GHEA Grapalat" w:cs="Sylfaen"/>
                <w:sz w:val="20"/>
                <w:szCs w:val="20"/>
                <w:lang w:val="af-ZA"/>
              </w:rPr>
              <w:t>Լոռի</w:t>
            </w:r>
          </w:p>
        </w:tc>
        <w:tc>
          <w:tcPr>
            <w:tcW w:w="1107"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0</w:t>
            </w:r>
          </w:p>
        </w:tc>
        <w:tc>
          <w:tcPr>
            <w:tcW w:w="1457"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0</w:t>
            </w:r>
          </w:p>
        </w:tc>
        <w:tc>
          <w:tcPr>
            <w:tcW w:w="1947"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0</w:t>
            </w:r>
          </w:p>
        </w:tc>
        <w:tc>
          <w:tcPr>
            <w:tcW w:w="1313"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0</w:t>
            </w:r>
          </w:p>
        </w:tc>
        <w:tc>
          <w:tcPr>
            <w:tcW w:w="1064"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0</w:t>
            </w:r>
          </w:p>
        </w:tc>
        <w:tc>
          <w:tcPr>
            <w:tcW w:w="1424"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0</w:t>
            </w:r>
          </w:p>
        </w:tc>
      </w:tr>
      <w:tr w:rsidR="00E53573" w:rsidRPr="003865A4" w:rsidTr="005E64E3">
        <w:tc>
          <w:tcPr>
            <w:tcW w:w="1655" w:type="dxa"/>
            <w:vAlign w:val="center"/>
          </w:tcPr>
          <w:p w:rsidR="00E53573" w:rsidRPr="003865A4" w:rsidRDefault="00E53573" w:rsidP="005E64E3">
            <w:pPr>
              <w:spacing w:line="276" w:lineRule="auto"/>
              <w:rPr>
                <w:rFonts w:ascii="GHEA Grapalat" w:hAnsi="GHEA Grapalat" w:cs="Sylfaen"/>
                <w:sz w:val="20"/>
                <w:szCs w:val="20"/>
                <w:lang w:val="af-ZA"/>
              </w:rPr>
            </w:pPr>
            <w:r w:rsidRPr="003865A4">
              <w:rPr>
                <w:rFonts w:ascii="GHEA Grapalat" w:hAnsi="GHEA Grapalat" w:cs="Sylfaen"/>
                <w:sz w:val="20"/>
                <w:szCs w:val="20"/>
                <w:lang w:val="af-ZA"/>
              </w:rPr>
              <w:t>Սյունիք</w:t>
            </w:r>
          </w:p>
        </w:tc>
        <w:tc>
          <w:tcPr>
            <w:tcW w:w="1107"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1</w:t>
            </w:r>
          </w:p>
        </w:tc>
        <w:tc>
          <w:tcPr>
            <w:tcW w:w="1457"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4.500.000</w:t>
            </w:r>
          </w:p>
        </w:tc>
        <w:tc>
          <w:tcPr>
            <w:tcW w:w="1947"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1.091.253</w:t>
            </w:r>
          </w:p>
        </w:tc>
        <w:tc>
          <w:tcPr>
            <w:tcW w:w="1313"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 xml:space="preserve">24.25% </w:t>
            </w:r>
          </w:p>
        </w:tc>
        <w:tc>
          <w:tcPr>
            <w:tcW w:w="1064"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15%</w:t>
            </w:r>
          </w:p>
        </w:tc>
        <w:tc>
          <w:tcPr>
            <w:tcW w:w="1424"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36</w:t>
            </w:r>
          </w:p>
        </w:tc>
      </w:tr>
      <w:tr w:rsidR="00E53573" w:rsidRPr="003865A4" w:rsidTr="005E64E3">
        <w:tc>
          <w:tcPr>
            <w:tcW w:w="1655" w:type="dxa"/>
            <w:vAlign w:val="center"/>
          </w:tcPr>
          <w:p w:rsidR="00E53573" w:rsidRPr="003865A4" w:rsidRDefault="00E53573" w:rsidP="005E64E3">
            <w:pPr>
              <w:spacing w:line="276" w:lineRule="auto"/>
              <w:rPr>
                <w:rFonts w:ascii="GHEA Grapalat" w:hAnsi="GHEA Grapalat" w:cs="Sylfaen"/>
                <w:sz w:val="20"/>
                <w:szCs w:val="20"/>
                <w:lang w:val="af-ZA"/>
              </w:rPr>
            </w:pPr>
            <w:r w:rsidRPr="003865A4">
              <w:rPr>
                <w:rFonts w:ascii="GHEA Grapalat" w:hAnsi="GHEA Grapalat" w:cs="Sylfaen"/>
                <w:sz w:val="20"/>
                <w:szCs w:val="20"/>
                <w:lang w:val="af-ZA"/>
              </w:rPr>
              <w:t>Կոտայք</w:t>
            </w:r>
          </w:p>
        </w:tc>
        <w:tc>
          <w:tcPr>
            <w:tcW w:w="1107"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0</w:t>
            </w:r>
          </w:p>
        </w:tc>
        <w:tc>
          <w:tcPr>
            <w:tcW w:w="1457"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0</w:t>
            </w:r>
          </w:p>
        </w:tc>
        <w:tc>
          <w:tcPr>
            <w:tcW w:w="1947"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0</w:t>
            </w:r>
          </w:p>
        </w:tc>
        <w:tc>
          <w:tcPr>
            <w:tcW w:w="1313"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0</w:t>
            </w:r>
          </w:p>
        </w:tc>
        <w:tc>
          <w:tcPr>
            <w:tcW w:w="1064"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0</w:t>
            </w:r>
          </w:p>
        </w:tc>
        <w:tc>
          <w:tcPr>
            <w:tcW w:w="1424"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0</w:t>
            </w:r>
          </w:p>
        </w:tc>
      </w:tr>
      <w:tr w:rsidR="00E53573" w:rsidRPr="003865A4" w:rsidTr="005E64E3">
        <w:tc>
          <w:tcPr>
            <w:tcW w:w="1655" w:type="dxa"/>
            <w:vAlign w:val="center"/>
          </w:tcPr>
          <w:p w:rsidR="00E53573" w:rsidRPr="003865A4" w:rsidRDefault="00E53573" w:rsidP="005E64E3">
            <w:pPr>
              <w:spacing w:line="276" w:lineRule="auto"/>
              <w:rPr>
                <w:rFonts w:ascii="GHEA Grapalat" w:hAnsi="GHEA Grapalat" w:cs="Sylfaen"/>
                <w:sz w:val="20"/>
                <w:szCs w:val="20"/>
                <w:lang w:val="af-ZA"/>
              </w:rPr>
            </w:pPr>
            <w:r w:rsidRPr="003865A4">
              <w:rPr>
                <w:rFonts w:ascii="GHEA Grapalat" w:hAnsi="GHEA Grapalat" w:cs="Sylfaen"/>
                <w:sz w:val="20"/>
                <w:szCs w:val="20"/>
                <w:lang w:val="af-ZA"/>
              </w:rPr>
              <w:t>Շիրակ</w:t>
            </w:r>
          </w:p>
        </w:tc>
        <w:tc>
          <w:tcPr>
            <w:tcW w:w="1107"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1</w:t>
            </w:r>
          </w:p>
        </w:tc>
        <w:tc>
          <w:tcPr>
            <w:tcW w:w="1457"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23.400.000</w:t>
            </w:r>
          </w:p>
        </w:tc>
        <w:tc>
          <w:tcPr>
            <w:tcW w:w="1947"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14.475.000</w:t>
            </w:r>
          </w:p>
        </w:tc>
        <w:tc>
          <w:tcPr>
            <w:tcW w:w="1313"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61.85%</w:t>
            </w:r>
          </w:p>
        </w:tc>
        <w:tc>
          <w:tcPr>
            <w:tcW w:w="1064"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15%</w:t>
            </w:r>
          </w:p>
        </w:tc>
        <w:tc>
          <w:tcPr>
            <w:tcW w:w="1424"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60</w:t>
            </w:r>
          </w:p>
        </w:tc>
      </w:tr>
      <w:tr w:rsidR="00E53573" w:rsidRPr="003865A4" w:rsidTr="005E64E3">
        <w:tc>
          <w:tcPr>
            <w:tcW w:w="1655" w:type="dxa"/>
            <w:vAlign w:val="center"/>
          </w:tcPr>
          <w:p w:rsidR="00E53573" w:rsidRPr="003865A4" w:rsidRDefault="00E53573" w:rsidP="005E64E3">
            <w:pPr>
              <w:spacing w:line="276" w:lineRule="auto"/>
              <w:rPr>
                <w:rFonts w:ascii="GHEA Grapalat" w:hAnsi="GHEA Grapalat" w:cs="Sylfaen"/>
                <w:sz w:val="20"/>
                <w:szCs w:val="20"/>
                <w:lang w:val="af-ZA"/>
              </w:rPr>
            </w:pPr>
            <w:r w:rsidRPr="003865A4">
              <w:rPr>
                <w:rFonts w:ascii="GHEA Grapalat" w:hAnsi="GHEA Grapalat" w:cs="Sylfaen"/>
                <w:sz w:val="20"/>
                <w:szCs w:val="20"/>
                <w:lang w:val="af-ZA"/>
              </w:rPr>
              <w:t>Վայոց Ձոր</w:t>
            </w:r>
          </w:p>
        </w:tc>
        <w:tc>
          <w:tcPr>
            <w:tcW w:w="1107"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2</w:t>
            </w:r>
          </w:p>
        </w:tc>
        <w:tc>
          <w:tcPr>
            <w:tcW w:w="1457"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105.000.000</w:t>
            </w:r>
          </w:p>
        </w:tc>
        <w:tc>
          <w:tcPr>
            <w:tcW w:w="1947"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23.000.000</w:t>
            </w:r>
          </w:p>
        </w:tc>
        <w:tc>
          <w:tcPr>
            <w:tcW w:w="1313"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35.1%</w:t>
            </w:r>
          </w:p>
        </w:tc>
        <w:tc>
          <w:tcPr>
            <w:tcW w:w="1064"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13%</w:t>
            </w:r>
          </w:p>
        </w:tc>
        <w:tc>
          <w:tcPr>
            <w:tcW w:w="1424"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60</w:t>
            </w:r>
          </w:p>
        </w:tc>
      </w:tr>
      <w:tr w:rsidR="00E53573" w:rsidRPr="003865A4" w:rsidTr="005E64E3">
        <w:tc>
          <w:tcPr>
            <w:tcW w:w="1655" w:type="dxa"/>
            <w:vAlign w:val="center"/>
          </w:tcPr>
          <w:p w:rsidR="00E53573" w:rsidRPr="003865A4" w:rsidRDefault="00E53573" w:rsidP="005E64E3">
            <w:pPr>
              <w:spacing w:line="276" w:lineRule="auto"/>
              <w:rPr>
                <w:rFonts w:ascii="GHEA Grapalat" w:hAnsi="GHEA Grapalat" w:cs="Sylfaen"/>
                <w:sz w:val="20"/>
                <w:szCs w:val="20"/>
                <w:lang w:val="af-ZA"/>
              </w:rPr>
            </w:pPr>
            <w:r w:rsidRPr="003865A4">
              <w:rPr>
                <w:rFonts w:ascii="GHEA Grapalat" w:hAnsi="GHEA Grapalat" w:cs="Sylfaen"/>
                <w:sz w:val="20"/>
                <w:szCs w:val="20"/>
                <w:lang w:val="af-ZA"/>
              </w:rPr>
              <w:t>Տավուշ</w:t>
            </w:r>
          </w:p>
        </w:tc>
        <w:tc>
          <w:tcPr>
            <w:tcW w:w="1107"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1</w:t>
            </w:r>
          </w:p>
        </w:tc>
        <w:tc>
          <w:tcPr>
            <w:tcW w:w="1457"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5.000.000</w:t>
            </w:r>
          </w:p>
        </w:tc>
        <w:tc>
          <w:tcPr>
            <w:tcW w:w="1947"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699.813</w:t>
            </w:r>
          </w:p>
        </w:tc>
        <w:tc>
          <w:tcPr>
            <w:tcW w:w="1313"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13.9%</w:t>
            </w:r>
          </w:p>
        </w:tc>
        <w:tc>
          <w:tcPr>
            <w:tcW w:w="1064"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12%</w:t>
            </w:r>
          </w:p>
        </w:tc>
        <w:tc>
          <w:tcPr>
            <w:tcW w:w="1424"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 xml:space="preserve">36 </w:t>
            </w:r>
          </w:p>
        </w:tc>
      </w:tr>
      <w:tr w:rsidR="00E53573" w:rsidRPr="003865A4" w:rsidTr="005E64E3">
        <w:tc>
          <w:tcPr>
            <w:tcW w:w="1655" w:type="dxa"/>
            <w:vAlign w:val="center"/>
          </w:tcPr>
          <w:p w:rsidR="00E53573" w:rsidRPr="003865A4" w:rsidRDefault="00E53573" w:rsidP="005E64E3">
            <w:pPr>
              <w:spacing w:line="276" w:lineRule="auto"/>
              <w:rPr>
                <w:rFonts w:ascii="GHEA Grapalat" w:hAnsi="GHEA Grapalat" w:cs="Sylfaen"/>
                <w:sz w:val="20"/>
                <w:szCs w:val="20"/>
                <w:lang w:val="af-ZA"/>
              </w:rPr>
            </w:pPr>
            <w:r w:rsidRPr="003865A4">
              <w:rPr>
                <w:rFonts w:ascii="GHEA Grapalat" w:hAnsi="GHEA Grapalat" w:cs="Sylfaen"/>
                <w:sz w:val="20"/>
                <w:szCs w:val="20"/>
                <w:lang w:val="af-ZA"/>
              </w:rPr>
              <w:t>Արարատ</w:t>
            </w:r>
          </w:p>
        </w:tc>
        <w:tc>
          <w:tcPr>
            <w:tcW w:w="1107"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2</w:t>
            </w:r>
          </w:p>
        </w:tc>
        <w:tc>
          <w:tcPr>
            <w:tcW w:w="1457"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21.000.000</w:t>
            </w:r>
          </w:p>
        </w:tc>
        <w:tc>
          <w:tcPr>
            <w:tcW w:w="1947"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11.509.098</w:t>
            </w:r>
          </w:p>
        </w:tc>
        <w:tc>
          <w:tcPr>
            <w:tcW w:w="1313"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56%</w:t>
            </w:r>
          </w:p>
        </w:tc>
        <w:tc>
          <w:tcPr>
            <w:tcW w:w="1064"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13.5%</w:t>
            </w:r>
          </w:p>
        </w:tc>
        <w:tc>
          <w:tcPr>
            <w:tcW w:w="1424"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54</w:t>
            </w:r>
          </w:p>
        </w:tc>
      </w:tr>
      <w:tr w:rsidR="00E53573" w:rsidRPr="003865A4" w:rsidTr="005E64E3">
        <w:tc>
          <w:tcPr>
            <w:tcW w:w="1655" w:type="dxa"/>
            <w:vAlign w:val="center"/>
          </w:tcPr>
          <w:p w:rsidR="00E53573" w:rsidRPr="003865A4" w:rsidRDefault="00E53573" w:rsidP="005E64E3">
            <w:pPr>
              <w:spacing w:line="276" w:lineRule="auto"/>
              <w:rPr>
                <w:rFonts w:ascii="GHEA Grapalat" w:hAnsi="GHEA Grapalat" w:cs="Sylfaen"/>
                <w:sz w:val="20"/>
                <w:szCs w:val="20"/>
                <w:lang w:val="af-ZA"/>
              </w:rPr>
            </w:pPr>
            <w:r w:rsidRPr="003865A4">
              <w:rPr>
                <w:rFonts w:ascii="GHEA Grapalat" w:hAnsi="GHEA Grapalat" w:cs="Sylfaen"/>
                <w:sz w:val="20"/>
                <w:szCs w:val="20"/>
                <w:lang w:val="af-ZA"/>
              </w:rPr>
              <w:t>Երևան</w:t>
            </w:r>
          </w:p>
        </w:tc>
        <w:tc>
          <w:tcPr>
            <w:tcW w:w="1107"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4</w:t>
            </w:r>
          </w:p>
        </w:tc>
        <w:tc>
          <w:tcPr>
            <w:tcW w:w="1457"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54.000.000</w:t>
            </w:r>
          </w:p>
        </w:tc>
        <w:tc>
          <w:tcPr>
            <w:tcW w:w="1947"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18.300.000</w:t>
            </w:r>
          </w:p>
        </w:tc>
        <w:tc>
          <w:tcPr>
            <w:tcW w:w="1313"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39%</w:t>
            </w:r>
          </w:p>
        </w:tc>
        <w:tc>
          <w:tcPr>
            <w:tcW w:w="1064"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15%</w:t>
            </w:r>
          </w:p>
        </w:tc>
        <w:tc>
          <w:tcPr>
            <w:tcW w:w="1424" w:type="dxa"/>
          </w:tcPr>
          <w:p w:rsidR="00E53573" w:rsidRPr="003865A4" w:rsidRDefault="00E53573" w:rsidP="005E64E3">
            <w:pPr>
              <w:spacing w:line="276" w:lineRule="auto"/>
              <w:jc w:val="center"/>
              <w:rPr>
                <w:rFonts w:ascii="GHEA Grapalat" w:hAnsi="GHEA Grapalat" w:cs="Sylfaen"/>
                <w:sz w:val="20"/>
                <w:szCs w:val="20"/>
                <w:lang w:val="af-ZA"/>
              </w:rPr>
            </w:pPr>
            <w:r w:rsidRPr="003865A4">
              <w:rPr>
                <w:rFonts w:ascii="GHEA Grapalat" w:hAnsi="GHEA Grapalat" w:cs="Sylfaen"/>
                <w:sz w:val="20"/>
                <w:szCs w:val="20"/>
                <w:lang w:val="af-ZA"/>
              </w:rPr>
              <w:t>60</w:t>
            </w:r>
          </w:p>
        </w:tc>
      </w:tr>
      <w:tr w:rsidR="00E53573" w:rsidRPr="003865A4" w:rsidTr="005E64E3">
        <w:trPr>
          <w:trHeight w:val="251"/>
        </w:trPr>
        <w:tc>
          <w:tcPr>
            <w:tcW w:w="1655" w:type="dxa"/>
            <w:vAlign w:val="center"/>
          </w:tcPr>
          <w:p w:rsidR="00E53573" w:rsidRPr="003865A4" w:rsidRDefault="00E53573" w:rsidP="005E64E3">
            <w:pPr>
              <w:spacing w:line="360" w:lineRule="auto"/>
              <w:rPr>
                <w:rFonts w:ascii="GHEA Grapalat" w:hAnsi="GHEA Grapalat" w:cs="Sylfaen"/>
                <w:b/>
                <w:sz w:val="20"/>
                <w:szCs w:val="20"/>
                <w:lang w:val="af-ZA"/>
              </w:rPr>
            </w:pPr>
            <w:r w:rsidRPr="003865A4">
              <w:rPr>
                <w:rFonts w:ascii="GHEA Grapalat" w:hAnsi="GHEA Grapalat" w:cs="Sylfaen"/>
                <w:b/>
                <w:sz w:val="20"/>
                <w:szCs w:val="20"/>
                <w:lang w:val="af-ZA"/>
              </w:rPr>
              <w:t>Ընդամենը</w:t>
            </w:r>
          </w:p>
        </w:tc>
        <w:tc>
          <w:tcPr>
            <w:tcW w:w="1107" w:type="dxa"/>
            <w:vAlign w:val="center"/>
          </w:tcPr>
          <w:p w:rsidR="00E53573" w:rsidRPr="003865A4" w:rsidRDefault="00E53573" w:rsidP="005E64E3">
            <w:pPr>
              <w:spacing w:line="360" w:lineRule="auto"/>
              <w:jc w:val="center"/>
              <w:rPr>
                <w:rFonts w:ascii="GHEA Grapalat" w:hAnsi="GHEA Grapalat" w:cs="Sylfaen"/>
                <w:b/>
                <w:sz w:val="20"/>
                <w:szCs w:val="20"/>
                <w:lang w:val="af-ZA"/>
              </w:rPr>
            </w:pPr>
            <w:r w:rsidRPr="003865A4">
              <w:rPr>
                <w:rFonts w:ascii="GHEA Grapalat" w:hAnsi="GHEA Grapalat" w:cs="Sylfaen"/>
                <w:b/>
                <w:sz w:val="20"/>
                <w:szCs w:val="20"/>
                <w:lang w:val="af-ZA"/>
              </w:rPr>
              <w:t>18</w:t>
            </w:r>
          </w:p>
        </w:tc>
        <w:tc>
          <w:tcPr>
            <w:tcW w:w="1457" w:type="dxa"/>
            <w:vAlign w:val="center"/>
          </w:tcPr>
          <w:p w:rsidR="00E53573" w:rsidRPr="003865A4" w:rsidRDefault="00E53573" w:rsidP="005E64E3">
            <w:pPr>
              <w:spacing w:line="360" w:lineRule="auto"/>
              <w:jc w:val="center"/>
              <w:rPr>
                <w:rFonts w:ascii="GHEA Grapalat" w:hAnsi="GHEA Grapalat" w:cs="Sylfaen"/>
                <w:b/>
                <w:sz w:val="20"/>
                <w:szCs w:val="20"/>
                <w:lang w:val="af-ZA"/>
              </w:rPr>
            </w:pPr>
            <w:r w:rsidRPr="003865A4">
              <w:rPr>
                <w:rFonts w:ascii="GHEA Grapalat" w:hAnsi="GHEA Grapalat" w:cs="Sylfaen"/>
                <w:b/>
                <w:sz w:val="20"/>
                <w:szCs w:val="20"/>
                <w:lang w:val="af-ZA"/>
              </w:rPr>
              <w:t>306.750.000</w:t>
            </w:r>
          </w:p>
        </w:tc>
        <w:tc>
          <w:tcPr>
            <w:tcW w:w="1947" w:type="dxa"/>
            <w:vAlign w:val="center"/>
          </w:tcPr>
          <w:p w:rsidR="00E53573" w:rsidRPr="003865A4" w:rsidRDefault="00E53573" w:rsidP="005E64E3">
            <w:pPr>
              <w:spacing w:line="360" w:lineRule="auto"/>
              <w:jc w:val="center"/>
              <w:rPr>
                <w:rFonts w:ascii="GHEA Grapalat" w:hAnsi="GHEA Grapalat" w:cs="Sylfaen"/>
                <w:b/>
                <w:sz w:val="20"/>
                <w:szCs w:val="20"/>
                <w:lang w:val="af-ZA"/>
              </w:rPr>
            </w:pPr>
            <w:r w:rsidRPr="003865A4">
              <w:rPr>
                <w:rFonts w:ascii="GHEA Grapalat" w:hAnsi="GHEA Grapalat" w:cs="Sylfaen"/>
                <w:b/>
                <w:sz w:val="20"/>
                <w:szCs w:val="20"/>
                <w:lang w:val="af-ZA"/>
              </w:rPr>
              <w:t>120.355.164</w:t>
            </w:r>
          </w:p>
        </w:tc>
        <w:tc>
          <w:tcPr>
            <w:tcW w:w="1313" w:type="dxa"/>
          </w:tcPr>
          <w:p w:rsidR="00E53573" w:rsidRPr="003865A4" w:rsidRDefault="00E53573" w:rsidP="005E64E3">
            <w:pPr>
              <w:spacing w:line="360" w:lineRule="auto"/>
              <w:jc w:val="center"/>
              <w:rPr>
                <w:rFonts w:ascii="GHEA Grapalat" w:hAnsi="GHEA Grapalat" w:cs="Sylfaen"/>
                <w:b/>
                <w:sz w:val="20"/>
                <w:szCs w:val="20"/>
                <w:lang w:val="af-ZA"/>
              </w:rPr>
            </w:pPr>
            <w:r w:rsidRPr="003865A4">
              <w:rPr>
                <w:rFonts w:ascii="GHEA Grapalat" w:hAnsi="GHEA Grapalat" w:cs="Sylfaen"/>
                <w:b/>
                <w:sz w:val="20"/>
                <w:szCs w:val="20"/>
                <w:lang w:val="af-ZA"/>
              </w:rPr>
              <w:t>45%</w:t>
            </w:r>
          </w:p>
        </w:tc>
        <w:tc>
          <w:tcPr>
            <w:tcW w:w="1064" w:type="dxa"/>
          </w:tcPr>
          <w:p w:rsidR="00E53573" w:rsidRPr="003865A4" w:rsidRDefault="00E53573" w:rsidP="005E64E3">
            <w:pPr>
              <w:spacing w:line="360" w:lineRule="auto"/>
              <w:jc w:val="center"/>
              <w:rPr>
                <w:rFonts w:ascii="GHEA Grapalat" w:hAnsi="GHEA Grapalat" w:cs="Sylfaen"/>
                <w:b/>
                <w:sz w:val="20"/>
                <w:szCs w:val="20"/>
                <w:lang w:val="af-ZA"/>
              </w:rPr>
            </w:pPr>
            <w:r w:rsidRPr="003865A4">
              <w:rPr>
                <w:rFonts w:ascii="GHEA Grapalat" w:hAnsi="GHEA Grapalat" w:cs="Sylfaen"/>
                <w:b/>
                <w:sz w:val="20"/>
                <w:szCs w:val="20"/>
                <w:lang w:val="af-ZA"/>
              </w:rPr>
              <w:t>14.2%</w:t>
            </w:r>
          </w:p>
        </w:tc>
        <w:tc>
          <w:tcPr>
            <w:tcW w:w="1424" w:type="dxa"/>
          </w:tcPr>
          <w:p w:rsidR="00E53573" w:rsidRPr="003865A4" w:rsidRDefault="00E53573" w:rsidP="005E64E3">
            <w:pPr>
              <w:spacing w:line="360" w:lineRule="auto"/>
              <w:jc w:val="center"/>
              <w:rPr>
                <w:rFonts w:ascii="GHEA Grapalat" w:hAnsi="GHEA Grapalat" w:cs="Sylfaen"/>
                <w:b/>
                <w:sz w:val="20"/>
                <w:szCs w:val="20"/>
                <w:lang w:val="af-ZA"/>
              </w:rPr>
            </w:pPr>
            <w:r w:rsidRPr="003865A4">
              <w:rPr>
                <w:rFonts w:ascii="GHEA Grapalat" w:hAnsi="GHEA Grapalat" w:cs="Sylfaen"/>
                <w:b/>
                <w:sz w:val="20"/>
                <w:szCs w:val="20"/>
                <w:lang w:val="af-ZA"/>
              </w:rPr>
              <w:t xml:space="preserve">55 </w:t>
            </w:r>
          </w:p>
        </w:tc>
      </w:tr>
    </w:tbl>
    <w:p w:rsidR="00E53573" w:rsidRPr="003865A4" w:rsidRDefault="00E53573" w:rsidP="00E53573">
      <w:pPr>
        <w:tabs>
          <w:tab w:val="left" w:pos="3411"/>
        </w:tabs>
        <w:jc w:val="both"/>
        <w:rPr>
          <w:rFonts w:ascii="GHEA Grapalat" w:hAnsi="GHEA Grapalat" w:cs="Sylfaen"/>
          <w:sz w:val="6"/>
          <w:szCs w:val="6"/>
          <w:lang w:val="af-ZA"/>
        </w:rPr>
      </w:pPr>
    </w:p>
    <w:p w:rsidR="00E53573" w:rsidRPr="003865A4" w:rsidRDefault="00E53573" w:rsidP="00E53573">
      <w:pPr>
        <w:tabs>
          <w:tab w:val="left" w:pos="3411"/>
        </w:tabs>
        <w:jc w:val="both"/>
        <w:rPr>
          <w:rFonts w:ascii="GHEA Grapalat" w:hAnsi="GHEA Grapalat" w:cs="Sylfaen"/>
          <w:sz w:val="17"/>
          <w:szCs w:val="17"/>
          <w:lang w:val="af-ZA"/>
        </w:rPr>
      </w:pPr>
      <w:r w:rsidRPr="003865A4">
        <w:rPr>
          <w:rFonts w:ascii="GHEA Grapalat" w:hAnsi="GHEA Grapalat" w:cs="Sylfaen"/>
          <w:sz w:val="17"/>
          <w:szCs w:val="17"/>
          <w:lang w:val="af-ZA"/>
        </w:rPr>
        <w:t xml:space="preserve">Աղբյուրը` «Հայաստանի փոքր և միջին ձեռնարկատիրույթան զարգացման ազգային կենտրոն» </w:t>
      </w:r>
    </w:p>
    <w:p w:rsidR="00E53573" w:rsidRPr="003865A4" w:rsidRDefault="00E53573" w:rsidP="00E53573">
      <w:pPr>
        <w:jc w:val="both"/>
        <w:rPr>
          <w:rFonts w:ascii="GHEA Grapalat" w:hAnsi="GHEA Grapalat" w:cs="Sylfaen"/>
          <w:sz w:val="17"/>
          <w:szCs w:val="17"/>
          <w:lang w:val="af-ZA"/>
        </w:rPr>
      </w:pPr>
      <w:r w:rsidRPr="003865A4">
        <w:rPr>
          <w:rFonts w:ascii="GHEA Grapalat" w:hAnsi="GHEA Grapalat" w:cs="Sylfaen"/>
          <w:sz w:val="17"/>
          <w:szCs w:val="17"/>
          <w:lang w:val="af-ZA"/>
        </w:rPr>
        <w:t>հիմնադրամի կողմից 2013 թվականի ընթացքում կատարված աշխատանքների հաշվետվություն, էջ 26-27</w:t>
      </w:r>
    </w:p>
    <w:p w:rsidR="00E53573" w:rsidRPr="003865A4" w:rsidRDefault="00E53573" w:rsidP="00E53573">
      <w:pPr>
        <w:jc w:val="both"/>
        <w:rPr>
          <w:rFonts w:ascii="GHEA Grapalat" w:hAnsi="GHEA Grapalat" w:cs="Sylfaen"/>
          <w:sz w:val="17"/>
          <w:szCs w:val="17"/>
          <w:lang w:val="af-ZA"/>
        </w:rPr>
      </w:pPr>
    </w:p>
    <w:p w:rsidR="00E53573" w:rsidRPr="003865A4" w:rsidRDefault="00E53573" w:rsidP="00E53573">
      <w:pPr>
        <w:jc w:val="both"/>
        <w:rPr>
          <w:rFonts w:ascii="GHEA Grapalat" w:hAnsi="GHEA Grapalat" w:cs="Sylfaen"/>
          <w:sz w:val="2"/>
          <w:szCs w:val="2"/>
          <w:lang w:val="af-ZA"/>
        </w:rPr>
      </w:pPr>
    </w:p>
    <w:bookmarkEnd w:id="4"/>
    <w:p w:rsidR="00E53573" w:rsidRPr="003865A4" w:rsidRDefault="00E53573" w:rsidP="00E53573">
      <w:pPr>
        <w:ind w:firstLine="708"/>
        <w:jc w:val="both"/>
        <w:rPr>
          <w:rFonts w:ascii="GHEA Grapalat" w:hAnsi="GHEA Grapalat" w:cs="Times Armenian"/>
          <w:sz w:val="22"/>
          <w:szCs w:val="22"/>
          <w:lang w:val="af-ZA"/>
        </w:rPr>
      </w:pPr>
    </w:p>
    <w:p w:rsidR="00E53573" w:rsidRPr="003865A4" w:rsidRDefault="00E53573" w:rsidP="00E53573">
      <w:pPr>
        <w:jc w:val="center"/>
        <w:rPr>
          <w:rFonts w:ascii="GHEA Grapalat" w:hAnsi="GHEA Grapalat" w:cs="Arial LatArm"/>
          <w:b/>
          <w:lang w:val="af-ZA"/>
        </w:rPr>
      </w:pPr>
      <w:r w:rsidRPr="003865A4">
        <w:rPr>
          <w:rFonts w:ascii="GHEA Grapalat" w:hAnsi="GHEA Grapalat" w:cs="Times Armenian"/>
          <w:b/>
          <w:lang w:val="af-ZA"/>
        </w:rPr>
        <w:t xml:space="preserve">4.4.  </w:t>
      </w:r>
      <w:r w:rsidRPr="003865A4">
        <w:rPr>
          <w:rFonts w:ascii="GHEA Grapalat" w:hAnsi="GHEA Grapalat" w:cs="Sylfaen"/>
          <w:b/>
          <w:lang w:val="af-ZA"/>
        </w:rPr>
        <w:t>ՓՄՁ</w:t>
      </w:r>
      <w:r w:rsidRPr="003865A4">
        <w:rPr>
          <w:rFonts w:ascii="GHEA Grapalat" w:hAnsi="GHEA Grapalat" w:cs="Arial LatArm"/>
          <w:b/>
          <w:lang w:val="af-ZA"/>
        </w:rPr>
        <w:t xml:space="preserve"> </w:t>
      </w:r>
      <w:r w:rsidRPr="003865A4">
        <w:rPr>
          <w:rFonts w:ascii="GHEA Grapalat" w:hAnsi="GHEA Grapalat" w:cs="Sylfaen"/>
          <w:b/>
          <w:lang w:val="ru-RU"/>
        </w:rPr>
        <w:t>և</w:t>
      </w:r>
      <w:r w:rsidRPr="003865A4">
        <w:rPr>
          <w:rFonts w:ascii="GHEA Grapalat" w:hAnsi="GHEA Grapalat" w:cs="Sylfaen"/>
          <w:b/>
          <w:lang w:val="af-ZA"/>
        </w:rPr>
        <w:t xml:space="preserve"> </w:t>
      </w:r>
      <w:r w:rsidRPr="003865A4">
        <w:rPr>
          <w:rFonts w:ascii="GHEA Grapalat" w:hAnsi="GHEA Grapalat" w:cs="Sylfaen"/>
          <w:b/>
          <w:lang w:val="ru-RU"/>
        </w:rPr>
        <w:t>մասնավոր</w:t>
      </w:r>
      <w:r w:rsidRPr="003865A4">
        <w:rPr>
          <w:rFonts w:ascii="GHEA Grapalat" w:hAnsi="GHEA Grapalat" w:cs="Sylfaen"/>
          <w:b/>
          <w:lang w:val="af-ZA"/>
        </w:rPr>
        <w:t xml:space="preserve"> </w:t>
      </w:r>
      <w:r w:rsidRPr="003865A4">
        <w:rPr>
          <w:rFonts w:ascii="GHEA Grapalat" w:hAnsi="GHEA Grapalat" w:cs="Sylfaen"/>
          <w:b/>
          <w:lang w:val="ru-RU"/>
        </w:rPr>
        <w:t>հատվածի</w:t>
      </w:r>
      <w:r w:rsidRPr="003865A4">
        <w:rPr>
          <w:rFonts w:ascii="GHEA Grapalat" w:hAnsi="GHEA Grapalat" w:cs="Sylfaen"/>
          <w:b/>
          <w:lang w:val="af-ZA"/>
        </w:rPr>
        <w:t xml:space="preserve"> զարգացման</w:t>
      </w:r>
      <w:r w:rsidRPr="003865A4">
        <w:rPr>
          <w:rFonts w:ascii="GHEA Grapalat" w:hAnsi="GHEA Grapalat" w:cs="Arial LatArm"/>
          <w:b/>
          <w:lang w:val="af-ZA"/>
        </w:rPr>
        <w:t xml:space="preserve"> </w:t>
      </w:r>
      <w:r w:rsidRPr="003865A4">
        <w:rPr>
          <w:rFonts w:ascii="GHEA Grapalat" w:hAnsi="GHEA Grapalat" w:cs="Sylfaen"/>
          <w:b/>
          <w:lang w:val="af-ZA"/>
        </w:rPr>
        <w:t>հիմնախնդիրները</w:t>
      </w:r>
    </w:p>
    <w:p w:rsidR="00E53573" w:rsidRPr="003865A4" w:rsidRDefault="00E53573" w:rsidP="00E53573">
      <w:pPr>
        <w:ind w:firstLine="708"/>
        <w:jc w:val="both"/>
        <w:rPr>
          <w:rFonts w:ascii="GHEA Grapalat" w:hAnsi="GHEA Grapalat" w:cs="Times Armenian"/>
          <w:sz w:val="16"/>
          <w:szCs w:val="16"/>
          <w:lang w:val="ru-RU"/>
        </w:rPr>
      </w:pPr>
    </w:p>
    <w:p w:rsidR="00E53573" w:rsidRPr="003865A4" w:rsidRDefault="00E53573" w:rsidP="00E53573">
      <w:pPr>
        <w:ind w:firstLine="708"/>
        <w:jc w:val="both"/>
        <w:rPr>
          <w:rFonts w:ascii="GHEA Grapalat" w:hAnsi="GHEA Grapalat" w:cs="Times Armenian"/>
          <w:sz w:val="16"/>
          <w:szCs w:val="16"/>
          <w:lang w:val="ru-RU"/>
        </w:rPr>
      </w:pPr>
    </w:p>
    <w:p w:rsidR="00E53573" w:rsidRPr="003865A4" w:rsidRDefault="00E53573" w:rsidP="00E53573">
      <w:pPr>
        <w:numPr>
          <w:ilvl w:val="0"/>
          <w:numId w:val="59"/>
        </w:numPr>
        <w:ind w:left="-142" w:firstLine="426"/>
        <w:jc w:val="both"/>
        <w:rPr>
          <w:rFonts w:ascii="GHEA Grapalat" w:hAnsi="GHEA Grapalat" w:cs="Arial LatArm"/>
          <w:lang w:val="af-ZA"/>
        </w:rPr>
      </w:pPr>
      <w:r w:rsidRPr="003865A4">
        <w:rPr>
          <w:rFonts w:ascii="GHEA Grapalat" w:hAnsi="GHEA Grapalat" w:cs="Sylfaen"/>
          <w:lang w:val="af-ZA"/>
        </w:rPr>
        <w:t>ՓՄՁ</w:t>
      </w:r>
      <w:r w:rsidRPr="003865A4">
        <w:rPr>
          <w:rFonts w:ascii="GHEA Grapalat" w:hAnsi="GHEA Grapalat" w:cs="Arial LatArm"/>
          <w:lang w:val="af-ZA"/>
        </w:rPr>
        <w:t>-</w:t>
      </w:r>
      <w:r w:rsidRPr="003865A4">
        <w:rPr>
          <w:rFonts w:ascii="GHEA Grapalat" w:hAnsi="GHEA Grapalat" w:cs="Sylfaen"/>
          <w:lang w:val="af-ZA"/>
        </w:rPr>
        <w:t>ի</w:t>
      </w:r>
      <w:r w:rsidRPr="003865A4">
        <w:rPr>
          <w:rFonts w:ascii="GHEA Grapalat" w:hAnsi="GHEA Grapalat" w:cs="Arial LatArm"/>
          <w:lang w:val="af-ZA"/>
        </w:rPr>
        <w:t xml:space="preserve"> </w:t>
      </w:r>
      <w:r w:rsidRPr="003865A4">
        <w:rPr>
          <w:rFonts w:ascii="GHEA Grapalat" w:hAnsi="GHEA Grapalat" w:cs="Sylfaen"/>
          <w:lang w:val="af-ZA"/>
        </w:rPr>
        <w:t>զարգացման</w:t>
      </w:r>
      <w:r w:rsidRPr="003865A4">
        <w:rPr>
          <w:rFonts w:ascii="GHEA Grapalat" w:hAnsi="GHEA Grapalat" w:cs="Arial LatArm"/>
          <w:lang w:val="af-ZA"/>
        </w:rPr>
        <w:t xml:space="preserve"> </w:t>
      </w:r>
      <w:r w:rsidRPr="003865A4">
        <w:rPr>
          <w:rFonts w:ascii="GHEA Grapalat" w:hAnsi="GHEA Grapalat" w:cs="Sylfaen"/>
          <w:lang w:val="af-ZA"/>
        </w:rPr>
        <w:t>հիմնախնդիրները</w:t>
      </w:r>
      <w:r w:rsidRPr="003865A4">
        <w:rPr>
          <w:rFonts w:ascii="GHEA Grapalat" w:hAnsi="GHEA Grapalat" w:cs="Arial LatArm"/>
          <w:lang w:val="af-ZA"/>
        </w:rPr>
        <w:t xml:space="preserve"> </w:t>
      </w:r>
      <w:r w:rsidRPr="003865A4">
        <w:rPr>
          <w:rFonts w:ascii="GHEA Grapalat" w:hAnsi="GHEA Grapalat" w:cs="Sylfaen"/>
          <w:lang w:val="af-ZA"/>
        </w:rPr>
        <w:t>պայմանականորեն</w:t>
      </w:r>
      <w:r w:rsidRPr="003865A4">
        <w:rPr>
          <w:rFonts w:ascii="GHEA Grapalat" w:hAnsi="GHEA Grapalat" w:cs="Arial LatArm"/>
          <w:lang w:val="af-ZA"/>
        </w:rPr>
        <w:t xml:space="preserve"> </w:t>
      </w:r>
      <w:r w:rsidRPr="003865A4">
        <w:rPr>
          <w:rFonts w:ascii="GHEA Grapalat" w:hAnsi="GHEA Grapalat" w:cs="Sylfaen"/>
          <w:lang w:val="af-ZA"/>
        </w:rPr>
        <w:t>կարող</w:t>
      </w:r>
      <w:r w:rsidRPr="003865A4">
        <w:rPr>
          <w:rFonts w:ascii="GHEA Grapalat" w:hAnsi="GHEA Grapalat" w:cs="Arial LatArm"/>
          <w:lang w:val="af-ZA"/>
        </w:rPr>
        <w:t xml:space="preserve"> </w:t>
      </w:r>
      <w:r w:rsidRPr="003865A4">
        <w:rPr>
          <w:rFonts w:ascii="GHEA Grapalat" w:hAnsi="GHEA Grapalat" w:cs="Sylfaen"/>
          <w:lang w:val="af-ZA"/>
        </w:rPr>
        <w:t>են</w:t>
      </w:r>
      <w:r w:rsidRPr="003865A4">
        <w:rPr>
          <w:rFonts w:ascii="GHEA Grapalat" w:hAnsi="GHEA Grapalat" w:cs="Arial LatArm"/>
          <w:lang w:val="af-ZA"/>
        </w:rPr>
        <w:t xml:space="preserve"> </w:t>
      </w:r>
      <w:r w:rsidRPr="003865A4">
        <w:rPr>
          <w:rFonts w:ascii="GHEA Grapalat" w:hAnsi="GHEA Grapalat" w:cs="Sylfaen"/>
          <w:lang w:val="af-ZA"/>
        </w:rPr>
        <w:t>դասակարգվել</w:t>
      </w:r>
      <w:r w:rsidRPr="003865A4">
        <w:rPr>
          <w:rFonts w:ascii="GHEA Grapalat" w:hAnsi="GHEA Grapalat" w:cs="Arial LatArm"/>
          <w:lang w:val="af-ZA"/>
        </w:rPr>
        <w:t xml:space="preserve"> </w:t>
      </w:r>
      <w:r w:rsidRPr="003865A4">
        <w:rPr>
          <w:rFonts w:ascii="GHEA Grapalat" w:hAnsi="GHEA Grapalat" w:cs="Sylfaen"/>
          <w:lang w:val="af-ZA"/>
        </w:rPr>
        <w:t>ըստ</w:t>
      </w:r>
      <w:r w:rsidRPr="003865A4">
        <w:rPr>
          <w:rFonts w:ascii="GHEA Grapalat" w:hAnsi="GHEA Grapalat" w:cs="Arial LatArm"/>
          <w:lang w:val="af-ZA"/>
        </w:rPr>
        <w:t xml:space="preserve"> </w:t>
      </w:r>
      <w:r w:rsidRPr="003865A4">
        <w:rPr>
          <w:rFonts w:ascii="GHEA Grapalat" w:hAnsi="GHEA Grapalat" w:cs="Sylfaen"/>
          <w:lang w:val="af-ZA"/>
        </w:rPr>
        <w:t>օրենսդրական</w:t>
      </w:r>
      <w:r w:rsidRPr="003865A4">
        <w:rPr>
          <w:rFonts w:ascii="GHEA Grapalat" w:hAnsi="GHEA Grapalat" w:cs="Arial LatArm"/>
          <w:lang w:val="af-ZA"/>
        </w:rPr>
        <w:t xml:space="preserve">, </w:t>
      </w:r>
      <w:r w:rsidRPr="003865A4">
        <w:rPr>
          <w:rFonts w:ascii="GHEA Grapalat" w:hAnsi="GHEA Grapalat" w:cs="Sylfaen"/>
          <w:lang w:val="af-ZA"/>
        </w:rPr>
        <w:t>ֆինանսական</w:t>
      </w:r>
      <w:r w:rsidRPr="003865A4">
        <w:rPr>
          <w:rFonts w:ascii="GHEA Grapalat" w:hAnsi="GHEA Grapalat" w:cs="Arial LatArm"/>
          <w:lang w:val="af-ZA"/>
        </w:rPr>
        <w:t xml:space="preserve">, </w:t>
      </w:r>
      <w:r w:rsidRPr="003865A4">
        <w:rPr>
          <w:rFonts w:ascii="GHEA Grapalat" w:hAnsi="GHEA Grapalat" w:cs="Sylfaen"/>
          <w:lang w:val="af-ZA"/>
        </w:rPr>
        <w:t>տեխնիկական</w:t>
      </w:r>
      <w:r w:rsidRPr="003865A4">
        <w:rPr>
          <w:rFonts w:ascii="GHEA Grapalat" w:hAnsi="GHEA Grapalat" w:cs="Arial LatArm"/>
          <w:lang w:val="af-ZA"/>
        </w:rPr>
        <w:t xml:space="preserve"> </w:t>
      </w:r>
      <w:r w:rsidRPr="003865A4">
        <w:rPr>
          <w:rFonts w:ascii="GHEA Grapalat" w:hAnsi="GHEA Grapalat" w:cs="Sylfaen"/>
          <w:lang w:val="af-ZA"/>
        </w:rPr>
        <w:t>և</w:t>
      </w:r>
      <w:r w:rsidRPr="003865A4">
        <w:rPr>
          <w:rFonts w:ascii="GHEA Grapalat" w:hAnsi="GHEA Grapalat" w:cs="Arial LatArm"/>
          <w:lang w:val="af-ZA"/>
        </w:rPr>
        <w:t xml:space="preserve"> </w:t>
      </w:r>
      <w:r w:rsidRPr="003865A4">
        <w:rPr>
          <w:rFonts w:ascii="GHEA Grapalat" w:hAnsi="GHEA Grapalat" w:cs="Sylfaen"/>
          <w:lang w:val="af-ZA"/>
        </w:rPr>
        <w:t>ենթակառուցվածքային</w:t>
      </w:r>
      <w:r w:rsidRPr="003865A4">
        <w:rPr>
          <w:rFonts w:ascii="GHEA Grapalat" w:hAnsi="GHEA Grapalat" w:cs="Arial LatArm"/>
          <w:lang w:val="af-ZA"/>
        </w:rPr>
        <w:t xml:space="preserve"> </w:t>
      </w:r>
      <w:r w:rsidRPr="003865A4">
        <w:rPr>
          <w:rFonts w:ascii="GHEA Grapalat" w:hAnsi="GHEA Grapalat" w:cs="Sylfaen"/>
          <w:lang w:val="af-ZA"/>
        </w:rPr>
        <w:t>գործոնների</w:t>
      </w:r>
      <w:r w:rsidRPr="003865A4">
        <w:rPr>
          <w:rFonts w:ascii="GHEA Grapalat" w:hAnsi="GHEA Grapalat" w:cs="Arial LatArm"/>
          <w:lang w:val="af-ZA"/>
        </w:rPr>
        <w:t xml:space="preserve">, </w:t>
      </w:r>
      <w:r w:rsidRPr="003865A4">
        <w:rPr>
          <w:rFonts w:ascii="GHEA Grapalat" w:hAnsi="GHEA Grapalat" w:cs="Sylfaen"/>
          <w:lang w:val="af-ZA"/>
        </w:rPr>
        <w:t>որոնք</w:t>
      </w:r>
      <w:r w:rsidRPr="003865A4">
        <w:rPr>
          <w:rFonts w:ascii="GHEA Grapalat" w:hAnsi="GHEA Grapalat" w:cs="Arial LatArm"/>
          <w:lang w:val="af-ZA"/>
        </w:rPr>
        <w:t xml:space="preserve"> </w:t>
      </w:r>
      <w:r w:rsidRPr="003865A4">
        <w:rPr>
          <w:rFonts w:ascii="GHEA Grapalat" w:hAnsi="GHEA Grapalat" w:cs="Sylfaen"/>
          <w:lang w:val="af-ZA"/>
        </w:rPr>
        <w:t>իրենց</w:t>
      </w:r>
      <w:r w:rsidRPr="003865A4">
        <w:rPr>
          <w:rFonts w:ascii="GHEA Grapalat" w:hAnsi="GHEA Grapalat" w:cs="Arial LatArm"/>
          <w:lang w:val="af-ZA"/>
        </w:rPr>
        <w:t xml:space="preserve"> </w:t>
      </w:r>
      <w:r w:rsidRPr="003865A4">
        <w:rPr>
          <w:rFonts w:ascii="GHEA Grapalat" w:hAnsi="GHEA Grapalat" w:cs="Sylfaen"/>
          <w:lang w:val="af-ZA"/>
        </w:rPr>
        <w:t>ազդեցությունն</w:t>
      </w:r>
      <w:r w:rsidRPr="003865A4">
        <w:rPr>
          <w:rFonts w:ascii="GHEA Grapalat" w:hAnsi="GHEA Grapalat" w:cs="Arial LatArm"/>
          <w:lang w:val="af-ZA"/>
        </w:rPr>
        <w:t xml:space="preserve"> </w:t>
      </w:r>
      <w:r w:rsidRPr="003865A4">
        <w:rPr>
          <w:rFonts w:ascii="GHEA Grapalat" w:hAnsi="GHEA Grapalat" w:cs="Sylfaen"/>
          <w:lang w:val="af-ZA"/>
        </w:rPr>
        <w:t>ունեն</w:t>
      </w:r>
      <w:r w:rsidRPr="003865A4">
        <w:rPr>
          <w:rFonts w:ascii="GHEA Grapalat" w:hAnsi="GHEA Grapalat" w:cs="Arial LatArm"/>
          <w:lang w:val="af-ZA"/>
        </w:rPr>
        <w:t xml:space="preserve"> </w:t>
      </w:r>
      <w:r w:rsidRPr="003865A4">
        <w:rPr>
          <w:rFonts w:ascii="GHEA Grapalat" w:hAnsi="GHEA Grapalat" w:cs="Sylfaen"/>
          <w:lang w:val="af-ZA"/>
        </w:rPr>
        <w:t>թե սկսնակ</w:t>
      </w:r>
      <w:r w:rsidRPr="003865A4">
        <w:rPr>
          <w:rFonts w:ascii="GHEA Grapalat" w:hAnsi="GHEA Grapalat" w:cs="Arial LatArm"/>
          <w:lang w:val="af-ZA"/>
        </w:rPr>
        <w:t xml:space="preserve">, </w:t>
      </w:r>
      <w:r w:rsidRPr="003865A4">
        <w:rPr>
          <w:rFonts w:ascii="GHEA Grapalat" w:hAnsi="GHEA Grapalat" w:cs="Sylfaen"/>
          <w:lang w:val="af-ZA"/>
        </w:rPr>
        <w:t>թե</w:t>
      </w:r>
      <w:r w:rsidRPr="003865A4">
        <w:rPr>
          <w:rFonts w:ascii="GHEA Grapalat" w:hAnsi="GHEA Grapalat" w:cs="Arial LatArm"/>
          <w:lang w:val="af-ZA"/>
        </w:rPr>
        <w:t xml:space="preserve"> </w:t>
      </w:r>
      <w:r w:rsidRPr="003865A4">
        <w:rPr>
          <w:rFonts w:ascii="GHEA Grapalat" w:hAnsi="GHEA Grapalat" w:cs="Sylfaen"/>
          <w:lang w:val="af-ZA"/>
        </w:rPr>
        <w:t>գործող</w:t>
      </w:r>
      <w:r w:rsidRPr="003865A4">
        <w:rPr>
          <w:rFonts w:ascii="GHEA Grapalat" w:hAnsi="GHEA Grapalat" w:cs="Arial LatArm"/>
          <w:lang w:val="af-ZA"/>
        </w:rPr>
        <w:t xml:space="preserve"> </w:t>
      </w:r>
      <w:r w:rsidRPr="003865A4">
        <w:rPr>
          <w:rFonts w:ascii="GHEA Grapalat" w:hAnsi="GHEA Grapalat" w:cs="Sylfaen"/>
          <w:lang w:val="af-ZA"/>
        </w:rPr>
        <w:t>ՓՄՁ</w:t>
      </w:r>
      <w:r w:rsidRPr="003865A4">
        <w:rPr>
          <w:rFonts w:ascii="GHEA Grapalat" w:hAnsi="GHEA Grapalat" w:cs="Arial LatArm"/>
          <w:lang w:val="af-ZA"/>
        </w:rPr>
        <w:t xml:space="preserve"> </w:t>
      </w:r>
      <w:r w:rsidRPr="003865A4">
        <w:rPr>
          <w:rFonts w:ascii="GHEA Grapalat" w:hAnsi="GHEA Grapalat" w:cs="Sylfaen"/>
          <w:lang w:val="af-ZA"/>
        </w:rPr>
        <w:t>սուբյեկտների</w:t>
      </w:r>
      <w:r w:rsidRPr="003865A4">
        <w:rPr>
          <w:rFonts w:ascii="GHEA Grapalat" w:hAnsi="GHEA Grapalat" w:cs="Arial LatArm"/>
          <w:lang w:val="af-ZA"/>
        </w:rPr>
        <w:t xml:space="preserve"> </w:t>
      </w:r>
      <w:r w:rsidRPr="003865A4">
        <w:rPr>
          <w:rFonts w:ascii="GHEA Grapalat" w:hAnsi="GHEA Grapalat" w:cs="Sylfaen"/>
          <w:lang w:val="af-ZA"/>
        </w:rPr>
        <w:t>գործունեության</w:t>
      </w:r>
      <w:r w:rsidRPr="003865A4">
        <w:rPr>
          <w:rFonts w:ascii="GHEA Grapalat" w:hAnsi="GHEA Grapalat" w:cs="Arial LatArm"/>
          <w:lang w:val="af-ZA"/>
        </w:rPr>
        <w:t xml:space="preserve"> </w:t>
      </w:r>
      <w:r w:rsidRPr="003865A4">
        <w:rPr>
          <w:rFonts w:ascii="GHEA Grapalat" w:hAnsi="GHEA Grapalat" w:cs="Sylfaen"/>
          <w:lang w:val="af-ZA"/>
        </w:rPr>
        <w:t>վրա</w:t>
      </w:r>
      <w:r w:rsidRPr="003865A4">
        <w:rPr>
          <w:rFonts w:ascii="GHEA Grapalat" w:hAnsi="GHEA Grapalat" w:cs="Arial LatArm"/>
          <w:lang w:val="af-ZA"/>
        </w:rPr>
        <w:t xml:space="preserve">: </w:t>
      </w:r>
    </w:p>
    <w:p w:rsidR="00E53573" w:rsidRPr="003865A4" w:rsidRDefault="00E53573" w:rsidP="00E53573">
      <w:pPr>
        <w:numPr>
          <w:ilvl w:val="0"/>
          <w:numId w:val="59"/>
        </w:numPr>
        <w:ind w:left="-142" w:firstLine="426"/>
        <w:jc w:val="both"/>
        <w:rPr>
          <w:rFonts w:ascii="GHEA Grapalat" w:hAnsi="GHEA Grapalat" w:cs="Arial LatArm"/>
          <w:lang w:val="af-ZA"/>
        </w:rPr>
      </w:pPr>
      <w:r w:rsidRPr="003865A4">
        <w:rPr>
          <w:rFonts w:ascii="GHEA Grapalat" w:hAnsi="GHEA Grapalat" w:cs="Sylfaen"/>
          <w:lang w:val="af-ZA"/>
        </w:rPr>
        <w:t>ՓՄՁ</w:t>
      </w:r>
      <w:r w:rsidRPr="003865A4">
        <w:rPr>
          <w:rFonts w:ascii="GHEA Grapalat" w:hAnsi="GHEA Grapalat" w:cs="Arial LatArm"/>
          <w:lang w:val="af-ZA"/>
        </w:rPr>
        <w:t>-</w:t>
      </w:r>
      <w:r w:rsidRPr="003865A4">
        <w:rPr>
          <w:rFonts w:ascii="GHEA Grapalat" w:hAnsi="GHEA Grapalat" w:cs="Sylfaen"/>
          <w:lang w:val="af-ZA"/>
        </w:rPr>
        <w:t>ի</w:t>
      </w:r>
      <w:r w:rsidRPr="003865A4">
        <w:rPr>
          <w:rFonts w:ascii="GHEA Grapalat" w:hAnsi="GHEA Grapalat" w:cs="Arial LatArm"/>
          <w:lang w:val="af-ZA"/>
        </w:rPr>
        <w:t xml:space="preserve"> </w:t>
      </w:r>
      <w:r w:rsidRPr="003865A4">
        <w:rPr>
          <w:rFonts w:ascii="GHEA Grapalat" w:hAnsi="GHEA Grapalat" w:cs="Sylfaen"/>
          <w:lang w:val="af-ZA"/>
        </w:rPr>
        <w:t>զարգացմանը</w:t>
      </w:r>
      <w:r w:rsidRPr="003865A4">
        <w:rPr>
          <w:rFonts w:ascii="GHEA Grapalat" w:hAnsi="GHEA Grapalat" w:cs="Arial LatArm"/>
          <w:lang w:val="af-ZA"/>
        </w:rPr>
        <w:t xml:space="preserve"> </w:t>
      </w:r>
      <w:r w:rsidRPr="003865A4">
        <w:rPr>
          <w:rFonts w:ascii="GHEA Grapalat" w:hAnsi="GHEA Grapalat" w:cs="Sylfaen"/>
          <w:lang w:val="af-ZA"/>
        </w:rPr>
        <w:t>խոչընդոտող</w:t>
      </w:r>
      <w:r w:rsidRPr="003865A4">
        <w:rPr>
          <w:rFonts w:ascii="GHEA Grapalat" w:hAnsi="GHEA Grapalat" w:cs="Arial LatArm"/>
          <w:lang w:val="af-ZA"/>
        </w:rPr>
        <w:t xml:space="preserve"> </w:t>
      </w:r>
      <w:r w:rsidRPr="003865A4">
        <w:rPr>
          <w:rFonts w:ascii="GHEA Grapalat" w:hAnsi="GHEA Grapalat" w:cs="Sylfaen"/>
          <w:lang w:val="af-ZA"/>
        </w:rPr>
        <w:t>ֆինանսական</w:t>
      </w:r>
      <w:r w:rsidRPr="003865A4">
        <w:rPr>
          <w:rFonts w:ascii="GHEA Grapalat" w:hAnsi="GHEA Grapalat" w:cs="Arial LatArm"/>
          <w:lang w:val="af-ZA"/>
        </w:rPr>
        <w:t xml:space="preserve"> </w:t>
      </w:r>
      <w:r w:rsidRPr="003865A4">
        <w:rPr>
          <w:rFonts w:ascii="GHEA Grapalat" w:hAnsi="GHEA Grapalat" w:cs="Sylfaen"/>
          <w:lang w:val="af-ZA"/>
        </w:rPr>
        <w:t>բնույթի</w:t>
      </w:r>
      <w:r w:rsidRPr="003865A4">
        <w:rPr>
          <w:rFonts w:ascii="GHEA Grapalat" w:hAnsi="GHEA Grapalat" w:cs="Arial LatArm"/>
          <w:lang w:val="af-ZA"/>
        </w:rPr>
        <w:t xml:space="preserve"> </w:t>
      </w:r>
      <w:r w:rsidRPr="003865A4">
        <w:rPr>
          <w:rFonts w:ascii="GHEA Grapalat" w:hAnsi="GHEA Grapalat" w:cs="Sylfaen"/>
          <w:lang w:val="af-ZA"/>
        </w:rPr>
        <w:t>հիմնախնդիրները</w:t>
      </w:r>
      <w:r w:rsidRPr="003865A4">
        <w:rPr>
          <w:rFonts w:ascii="GHEA Grapalat" w:hAnsi="GHEA Grapalat" w:cs="Arial LatArm"/>
          <w:lang w:val="af-ZA"/>
        </w:rPr>
        <w:t xml:space="preserve"> </w:t>
      </w:r>
      <w:r w:rsidRPr="003865A4">
        <w:rPr>
          <w:rFonts w:ascii="GHEA Grapalat" w:hAnsi="GHEA Grapalat" w:cs="Sylfaen"/>
          <w:lang w:val="af-ZA"/>
        </w:rPr>
        <w:t>հանգում</w:t>
      </w:r>
      <w:r w:rsidRPr="003865A4">
        <w:rPr>
          <w:rFonts w:ascii="GHEA Grapalat" w:hAnsi="GHEA Grapalat" w:cs="Arial LatArm"/>
          <w:lang w:val="af-ZA"/>
        </w:rPr>
        <w:t xml:space="preserve"> </w:t>
      </w:r>
      <w:r w:rsidRPr="003865A4">
        <w:rPr>
          <w:rFonts w:ascii="GHEA Grapalat" w:hAnsi="GHEA Grapalat" w:cs="Sylfaen"/>
          <w:lang w:val="af-ZA"/>
        </w:rPr>
        <w:t>են</w:t>
      </w:r>
      <w:r w:rsidRPr="003865A4">
        <w:rPr>
          <w:rFonts w:ascii="GHEA Grapalat" w:hAnsi="GHEA Grapalat" w:cs="Arial LatArm"/>
          <w:lang w:val="af-ZA"/>
        </w:rPr>
        <w:t xml:space="preserve"> </w:t>
      </w:r>
      <w:r w:rsidRPr="003865A4">
        <w:rPr>
          <w:rFonts w:ascii="GHEA Grapalat" w:hAnsi="GHEA Grapalat" w:cs="Sylfaen"/>
          <w:lang w:val="af-ZA"/>
        </w:rPr>
        <w:t>հիմնականում</w:t>
      </w:r>
      <w:r w:rsidRPr="003865A4">
        <w:rPr>
          <w:rFonts w:ascii="GHEA Grapalat" w:hAnsi="GHEA Grapalat" w:cs="Arial LatArm"/>
          <w:lang w:val="af-ZA"/>
        </w:rPr>
        <w:t xml:space="preserve"> </w:t>
      </w:r>
      <w:r w:rsidRPr="003865A4">
        <w:rPr>
          <w:rFonts w:ascii="GHEA Grapalat" w:hAnsi="GHEA Grapalat" w:cs="Sylfaen"/>
          <w:lang w:val="af-ZA"/>
        </w:rPr>
        <w:t>ՓՄՁ</w:t>
      </w:r>
      <w:r w:rsidRPr="003865A4">
        <w:rPr>
          <w:rFonts w:ascii="GHEA Grapalat" w:hAnsi="GHEA Grapalat" w:cs="Arial LatArm"/>
          <w:lang w:val="af-ZA"/>
        </w:rPr>
        <w:t xml:space="preserve"> </w:t>
      </w:r>
      <w:r w:rsidRPr="003865A4">
        <w:rPr>
          <w:rFonts w:ascii="GHEA Grapalat" w:hAnsi="GHEA Grapalat" w:cs="Sylfaen"/>
          <w:lang w:val="af-ZA"/>
        </w:rPr>
        <w:t>սուբյեկտների</w:t>
      </w:r>
      <w:r w:rsidRPr="003865A4">
        <w:rPr>
          <w:rFonts w:ascii="GHEA Grapalat" w:hAnsi="GHEA Grapalat" w:cs="Arial LatArm"/>
          <w:lang w:val="af-ZA"/>
        </w:rPr>
        <w:t xml:space="preserve"> (</w:t>
      </w:r>
      <w:r w:rsidRPr="003865A4">
        <w:rPr>
          <w:rFonts w:ascii="GHEA Grapalat" w:hAnsi="GHEA Grapalat" w:cs="Sylfaen"/>
          <w:lang w:val="af-ZA"/>
        </w:rPr>
        <w:t>հատկապես</w:t>
      </w:r>
      <w:r w:rsidRPr="003865A4">
        <w:rPr>
          <w:rFonts w:ascii="GHEA Grapalat" w:hAnsi="GHEA Grapalat" w:cs="Arial LatArm"/>
          <w:lang w:val="af-ZA"/>
        </w:rPr>
        <w:t xml:space="preserve"> </w:t>
      </w:r>
      <w:r w:rsidRPr="003865A4">
        <w:rPr>
          <w:rFonts w:ascii="GHEA Grapalat" w:hAnsi="GHEA Grapalat" w:cs="Sylfaen"/>
          <w:lang w:val="af-ZA"/>
        </w:rPr>
        <w:t>սկսնակ</w:t>
      </w:r>
      <w:r w:rsidRPr="003865A4">
        <w:rPr>
          <w:rFonts w:ascii="GHEA Grapalat" w:hAnsi="GHEA Grapalat" w:cs="Arial LatArm"/>
          <w:lang w:val="af-ZA"/>
        </w:rPr>
        <w:t xml:space="preserve"> </w:t>
      </w:r>
      <w:r w:rsidRPr="003865A4">
        <w:rPr>
          <w:rFonts w:ascii="GHEA Grapalat" w:hAnsi="GHEA Grapalat" w:cs="Sylfaen"/>
          <w:lang w:val="af-ZA"/>
        </w:rPr>
        <w:t>գործարարների</w:t>
      </w:r>
      <w:r w:rsidRPr="003865A4">
        <w:rPr>
          <w:rFonts w:ascii="GHEA Grapalat" w:hAnsi="GHEA Grapalat" w:cs="Arial LatArm"/>
          <w:lang w:val="af-ZA"/>
        </w:rPr>
        <w:t xml:space="preserve">) </w:t>
      </w:r>
      <w:r w:rsidRPr="003865A4">
        <w:rPr>
          <w:rFonts w:ascii="GHEA Grapalat" w:hAnsi="GHEA Grapalat" w:cs="Sylfaen"/>
          <w:lang w:val="af-ZA"/>
        </w:rPr>
        <w:t>համար</w:t>
      </w:r>
      <w:r w:rsidRPr="003865A4">
        <w:rPr>
          <w:rFonts w:ascii="GHEA Grapalat" w:hAnsi="GHEA Grapalat" w:cs="Arial LatArm"/>
          <w:lang w:val="af-ZA"/>
        </w:rPr>
        <w:t xml:space="preserve"> </w:t>
      </w:r>
      <w:r w:rsidRPr="003865A4">
        <w:rPr>
          <w:rFonts w:ascii="GHEA Grapalat" w:hAnsi="GHEA Grapalat" w:cs="Sylfaen"/>
          <w:lang w:val="af-ZA"/>
        </w:rPr>
        <w:t>ֆինանսական</w:t>
      </w:r>
      <w:r w:rsidRPr="003865A4">
        <w:rPr>
          <w:rFonts w:ascii="GHEA Grapalat" w:hAnsi="GHEA Grapalat" w:cs="Arial LatArm"/>
          <w:lang w:val="af-ZA"/>
        </w:rPr>
        <w:t xml:space="preserve"> (</w:t>
      </w:r>
      <w:r w:rsidRPr="003865A4">
        <w:rPr>
          <w:rFonts w:ascii="GHEA Grapalat" w:hAnsi="GHEA Grapalat" w:cs="Sylfaen"/>
          <w:lang w:val="af-ZA"/>
        </w:rPr>
        <w:t>վարկային</w:t>
      </w:r>
      <w:r w:rsidRPr="003865A4">
        <w:rPr>
          <w:rFonts w:ascii="GHEA Grapalat" w:hAnsi="GHEA Grapalat" w:cs="Arial LatArm"/>
          <w:lang w:val="af-ZA"/>
        </w:rPr>
        <w:t xml:space="preserve">) </w:t>
      </w:r>
      <w:r w:rsidRPr="003865A4">
        <w:rPr>
          <w:rFonts w:ascii="GHEA Grapalat" w:hAnsi="GHEA Grapalat" w:cs="Sylfaen"/>
          <w:lang w:val="af-ZA"/>
        </w:rPr>
        <w:t>միջոցներից</w:t>
      </w:r>
      <w:r w:rsidRPr="003865A4">
        <w:rPr>
          <w:rFonts w:ascii="GHEA Grapalat" w:hAnsi="GHEA Grapalat" w:cs="Arial LatArm"/>
          <w:lang w:val="af-ZA"/>
        </w:rPr>
        <w:t xml:space="preserve"> </w:t>
      </w:r>
      <w:r w:rsidRPr="003865A4">
        <w:rPr>
          <w:rFonts w:ascii="GHEA Grapalat" w:hAnsi="GHEA Grapalat" w:cs="Sylfaen"/>
          <w:lang w:val="af-ZA"/>
        </w:rPr>
        <w:t>օգտվելու</w:t>
      </w:r>
      <w:r w:rsidRPr="003865A4">
        <w:rPr>
          <w:rFonts w:ascii="GHEA Grapalat" w:hAnsi="GHEA Grapalat" w:cs="Arial LatArm"/>
          <w:lang w:val="af-ZA"/>
        </w:rPr>
        <w:t xml:space="preserve"> </w:t>
      </w:r>
      <w:r w:rsidRPr="003865A4">
        <w:rPr>
          <w:rFonts w:ascii="GHEA Grapalat" w:hAnsi="GHEA Grapalat" w:cs="Sylfaen"/>
          <w:lang w:val="af-ZA"/>
        </w:rPr>
        <w:t>անհնարինությանը</w:t>
      </w:r>
      <w:r w:rsidRPr="003865A4">
        <w:rPr>
          <w:rFonts w:ascii="GHEA Grapalat" w:hAnsi="GHEA Grapalat" w:cs="Arial LatArm"/>
          <w:lang w:val="af-ZA"/>
        </w:rPr>
        <w:t xml:space="preserve">` </w:t>
      </w:r>
      <w:r w:rsidRPr="003865A4">
        <w:rPr>
          <w:rFonts w:ascii="GHEA Grapalat" w:hAnsi="GHEA Grapalat" w:cs="Sylfaen"/>
          <w:lang w:val="af-ZA"/>
        </w:rPr>
        <w:t>պայմանավորված</w:t>
      </w:r>
      <w:r w:rsidRPr="003865A4">
        <w:rPr>
          <w:rFonts w:ascii="GHEA Grapalat" w:hAnsi="GHEA Grapalat" w:cs="Arial LatArm"/>
          <w:lang w:val="af-ZA"/>
        </w:rPr>
        <w:t xml:space="preserve"> </w:t>
      </w:r>
      <w:r w:rsidRPr="003865A4">
        <w:rPr>
          <w:rFonts w:ascii="GHEA Grapalat" w:hAnsi="GHEA Grapalat" w:cs="Sylfaen"/>
          <w:lang w:val="af-ZA"/>
        </w:rPr>
        <w:t>դրանց</w:t>
      </w:r>
      <w:r w:rsidRPr="003865A4">
        <w:rPr>
          <w:rFonts w:ascii="GHEA Grapalat" w:hAnsi="GHEA Grapalat" w:cs="Arial LatArm"/>
          <w:lang w:val="af-ZA"/>
        </w:rPr>
        <w:t xml:space="preserve"> </w:t>
      </w:r>
      <w:r w:rsidRPr="003865A4">
        <w:rPr>
          <w:rFonts w:ascii="GHEA Grapalat" w:hAnsi="GHEA Grapalat" w:cs="Sylfaen"/>
          <w:lang w:val="af-ZA"/>
        </w:rPr>
        <w:t>կարճաժամկետայնությամբ</w:t>
      </w:r>
      <w:r w:rsidRPr="003865A4">
        <w:rPr>
          <w:rFonts w:ascii="GHEA Grapalat" w:hAnsi="GHEA Grapalat" w:cs="Arial LatArm"/>
          <w:lang w:val="af-ZA"/>
        </w:rPr>
        <w:t xml:space="preserve"> </w:t>
      </w:r>
      <w:r w:rsidRPr="003865A4">
        <w:rPr>
          <w:rFonts w:ascii="GHEA Grapalat" w:hAnsi="GHEA Grapalat" w:cs="Sylfaen"/>
          <w:lang w:val="af-ZA"/>
        </w:rPr>
        <w:t>և</w:t>
      </w:r>
      <w:r w:rsidRPr="003865A4">
        <w:rPr>
          <w:rFonts w:ascii="GHEA Grapalat" w:hAnsi="GHEA Grapalat" w:cs="Arial LatArm"/>
          <w:lang w:val="af-ZA"/>
        </w:rPr>
        <w:t xml:space="preserve"> </w:t>
      </w:r>
      <w:r w:rsidRPr="003865A4">
        <w:rPr>
          <w:rFonts w:ascii="GHEA Grapalat" w:hAnsi="GHEA Grapalat" w:cs="Sylfaen"/>
          <w:lang w:val="af-ZA"/>
        </w:rPr>
        <w:t>այլընտրանքային</w:t>
      </w:r>
      <w:r w:rsidRPr="003865A4">
        <w:rPr>
          <w:rFonts w:ascii="GHEA Grapalat" w:hAnsi="GHEA Grapalat" w:cs="Arial LatArm"/>
          <w:lang w:val="af-ZA"/>
        </w:rPr>
        <w:t xml:space="preserve"> </w:t>
      </w:r>
      <w:r w:rsidRPr="003865A4">
        <w:rPr>
          <w:rFonts w:ascii="GHEA Grapalat" w:hAnsi="GHEA Grapalat" w:cs="Sylfaen"/>
          <w:lang w:val="af-ZA"/>
        </w:rPr>
        <w:t>ֆինանսավորման</w:t>
      </w:r>
      <w:r w:rsidRPr="003865A4">
        <w:rPr>
          <w:rFonts w:ascii="GHEA Grapalat" w:hAnsi="GHEA Grapalat" w:cs="Arial LatArm"/>
          <w:lang w:val="af-ZA"/>
        </w:rPr>
        <w:t xml:space="preserve"> (</w:t>
      </w:r>
      <w:r w:rsidRPr="003865A4">
        <w:rPr>
          <w:rFonts w:ascii="GHEA Grapalat" w:hAnsi="GHEA Grapalat" w:cs="Sylfaen"/>
          <w:lang w:val="af-ZA"/>
        </w:rPr>
        <w:t>վարկավորման</w:t>
      </w:r>
      <w:r w:rsidRPr="003865A4">
        <w:rPr>
          <w:rFonts w:ascii="GHEA Grapalat" w:hAnsi="GHEA Grapalat" w:cs="Arial LatArm"/>
          <w:lang w:val="af-ZA"/>
        </w:rPr>
        <w:t xml:space="preserve">) </w:t>
      </w:r>
      <w:r w:rsidRPr="003865A4">
        <w:rPr>
          <w:rFonts w:ascii="GHEA Grapalat" w:hAnsi="GHEA Grapalat" w:cs="Sylfaen"/>
          <w:lang w:val="af-ZA"/>
        </w:rPr>
        <w:t>աղբյուրների</w:t>
      </w:r>
      <w:r w:rsidRPr="003865A4">
        <w:rPr>
          <w:rFonts w:ascii="GHEA Grapalat" w:hAnsi="GHEA Grapalat" w:cs="Arial LatArm"/>
          <w:lang w:val="af-ZA"/>
        </w:rPr>
        <w:t xml:space="preserve"> </w:t>
      </w:r>
      <w:r w:rsidRPr="003865A4">
        <w:rPr>
          <w:rFonts w:ascii="GHEA Grapalat" w:hAnsi="GHEA Grapalat" w:cs="Sylfaen"/>
          <w:lang w:val="af-ZA"/>
        </w:rPr>
        <w:t>բացակայությամբ</w:t>
      </w:r>
      <w:r w:rsidRPr="003865A4">
        <w:rPr>
          <w:rFonts w:ascii="GHEA Grapalat" w:hAnsi="GHEA Grapalat" w:cs="Arial LatArm"/>
          <w:lang w:val="af-ZA"/>
        </w:rPr>
        <w:t xml:space="preserve">, </w:t>
      </w:r>
      <w:r w:rsidRPr="003865A4">
        <w:rPr>
          <w:rFonts w:ascii="GHEA Grapalat" w:hAnsi="GHEA Grapalat" w:cs="Sylfaen"/>
          <w:lang w:val="af-ZA"/>
        </w:rPr>
        <w:t>ինչպես</w:t>
      </w:r>
      <w:r w:rsidRPr="003865A4">
        <w:rPr>
          <w:rFonts w:ascii="GHEA Grapalat" w:hAnsi="GHEA Grapalat" w:cs="Arial LatArm"/>
          <w:lang w:val="af-ZA"/>
        </w:rPr>
        <w:t xml:space="preserve"> </w:t>
      </w:r>
      <w:r w:rsidRPr="003865A4">
        <w:rPr>
          <w:rFonts w:ascii="GHEA Grapalat" w:hAnsi="GHEA Grapalat" w:cs="Sylfaen"/>
          <w:lang w:val="af-ZA"/>
        </w:rPr>
        <w:t>նաև</w:t>
      </w:r>
      <w:r w:rsidRPr="003865A4">
        <w:rPr>
          <w:rFonts w:ascii="GHEA Grapalat" w:hAnsi="GHEA Grapalat" w:cs="Arial LatArm"/>
          <w:lang w:val="af-ZA"/>
        </w:rPr>
        <w:t xml:space="preserve"> </w:t>
      </w:r>
      <w:r w:rsidRPr="003865A4">
        <w:rPr>
          <w:rFonts w:ascii="GHEA Grapalat" w:hAnsi="GHEA Grapalat" w:cs="Sylfaen"/>
          <w:lang w:val="af-ZA"/>
        </w:rPr>
        <w:t>երկարաժամկետ</w:t>
      </w:r>
      <w:r w:rsidRPr="003865A4">
        <w:rPr>
          <w:rFonts w:ascii="GHEA Grapalat" w:hAnsi="GHEA Grapalat" w:cs="Arial LatArm"/>
          <w:lang w:val="af-ZA"/>
        </w:rPr>
        <w:t xml:space="preserve"> (3 </w:t>
      </w:r>
      <w:r w:rsidRPr="003865A4">
        <w:rPr>
          <w:rFonts w:ascii="GHEA Grapalat" w:hAnsi="GHEA Grapalat" w:cs="Sylfaen"/>
          <w:lang w:val="af-ZA"/>
        </w:rPr>
        <w:t>տարվանից</w:t>
      </w:r>
      <w:r w:rsidRPr="003865A4">
        <w:rPr>
          <w:rFonts w:ascii="GHEA Grapalat" w:hAnsi="GHEA Grapalat" w:cs="Arial LatArm"/>
          <w:lang w:val="af-ZA"/>
        </w:rPr>
        <w:t xml:space="preserve"> </w:t>
      </w:r>
      <w:r w:rsidRPr="003865A4">
        <w:rPr>
          <w:rFonts w:ascii="GHEA Grapalat" w:hAnsi="GHEA Grapalat" w:cs="Sylfaen"/>
          <w:lang w:val="af-ZA"/>
        </w:rPr>
        <w:t>ավելի</w:t>
      </w:r>
      <w:r w:rsidRPr="003865A4">
        <w:rPr>
          <w:rFonts w:ascii="GHEA Grapalat" w:hAnsi="GHEA Grapalat" w:cs="Arial LatArm"/>
          <w:lang w:val="af-ZA"/>
        </w:rPr>
        <w:t xml:space="preserve"> </w:t>
      </w:r>
      <w:r w:rsidRPr="003865A4">
        <w:rPr>
          <w:rFonts w:ascii="GHEA Grapalat" w:hAnsi="GHEA Grapalat" w:cs="Sylfaen"/>
          <w:lang w:val="af-ZA"/>
        </w:rPr>
        <w:t>ժամկետով</w:t>
      </w:r>
      <w:r w:rsidRPr="003865A4">
        <w:rPr>
          <w:rFonts w:ascii="GHEA Grapalat" w:hAnsi="GHEA Grapalat" w:cs="Arial LatArm"/>
          <w:lang w:val="af-ZA"/>
        </w:rPr>
        <w:t xml:space="preserve">) </w:t>
      </w:r>
      <w:r w:rsidRPr="003865A4">
        <w:rPr>
          <w:rFonts w:ascii="GHEA Grapalat" w:hAnsi="GHEA Grapalat" w:cs="Sylfaen"/>
          <w:lang w:val="af-ZA"/>
        </w:rPr>
        <w:t>ֆինանսական</w:t>
      </w:r>
      <w:r w:rsidRPr="003865A4">
        <w:rPr>
          <w:rFonts w:ascii="GHEA Grapalat" w:hAnsi="GHEA Grapalat" w:cs="Arial LatArm"/>
          <w:lang w:val="af-ZA"/>
        </w:rPr>
        <w:t xml:space="preserve"> (</w:t>
      </w:r>
      <w:r w:rsidRPr="003865A4">
        <w:rPr>
          <w:rFonts w:ascii="GHEA Grapalat" w:hAnsi="GHEA Grapalat" w:cs="Sylfaen"/>
          <w:lang w:val="af-ZA"/>
        </w:rPr>
        <w:t>վարկային</w:t>
      </w:r>
      <w:r w:rsidRPr="003865A4">
        <w:rPr>
          <w:rFonts w:ascii="GHEA Grapalat" w:hAnsi="GHEA Grapalat" w:cs="Arial LatArm"/>
          <w:lang w:val="af-ZA"/>
        </w:rPr>
        <w:t xml:space="preserve">) </w:t>
      </w:r>
      <w:r w:rsidRPr="003865A4">
        <w:rPr>
          <w:rFonts w:ascii="GHEA Grapalat" w:hAnsi="GHEA Grapalat" w:cs="Sylfaen"/>
          <w:lang w:val="af-ZA"/>
        </w:rPr>
        <w:t>ռեսուրսների</w:t>
      </w:r>
      <w:r w:rsidRPr="003865A4">
        <w:rPr>
          <w:rFonts w:ascii="GHEA Grapalat" w:hAnsi="GHEA Grapalat" w:cs="Arial LatArm"/>
          <w:lang w:val="af-ZA"/>
        </w:rPr>
        <w:t xml:space="preserve"> </w:t>
      </w:r>
      <w:r w:rsidRPr="003865A4">
        <w:rPr>
          <w:rFonts w:ascii="GHEA Grapalat" w:hAnsi="GHEA Grapalat" w:cs="Sylfaen"/>
          <w:lang w:val="af-ZA"/>
        </w:rPr>
        <w:t>բացակայությամբ</w:t>
      </w:r>
      <w:r w:rsidRPr="003865A4">
        <w:rPr>
          <w:rFonts w:ascii="GHEA Grapalat" w:hAnsi="GHEA Grapalat" w:cs="Arial LatArm"/>
          <w:lang w:val="af-ZA"/>
        </w:rPr>
        <w:t xml:space="preserve">, </w:t>
      </w:r>
      <w:r w:rsidRPr="003865A4">
        <w:rPr>
          <w:rFonts w:ascii="GHEA Grapalat" w:hAnsi="GHEA Grapalat" w:cs="Sylfaen"/>
          <w:lang w:val="af-ZA"/>
        </w:rPr>
        <w:t>ինչը</w:t>
      </w:r>
      <w:r w:rsidRPr="003865A4">
        <w:rPr>
          <w:rFonts w:ascii="GHEA Grapalat" w:hAnsi="GHEA Grapalat" w:cs="Arial LatArm"/>
          <w:lang w:val="af-ZA"/>
        </w:rPr>
        <w:t xml:space="preserve"> </w:t>
      </w:r>
      <w:r w:rsidRPr="003865A4">
        <w:rPr>
          <w:rFonts w:ascii="GHEA Grapalat" w:hAnsi="GHEA Grapalat" w:cs="Sylfaen"/>
          <w:lang w:val="af-ZA"/>
        </w:rPr>
        <w:t>լուրջ</w:t>
      </w:r>
      <w:r w:rsidRPr="003865A4">
        <w:rPr>
          <w:rFonts w:ascii="GHEA Grapalat" w:hAnsi="GHEA Grapalat" w:cs="Arial LatArm"/>
          <w:lang w:val="af-ZA"/>
        </w:rPr>
        <w:t xml:space="preserve"> </w:t>
      </w:r>
      <w:r w:rsidRPr="003865A4">
        <w:rPr>
          <w:rFonts w:ascii="GHEA Grapalat" w:hAnsi="GHEA Grapalat" w:cs="Sylfaen"/>
          <w:lang w:val="af-ZA"/>
        </w:rPr>
        <w:t>խնդիր</w:t>
      </w:r>
      <w:r w:rsidRPr="003865A4">
        <w:rPr>
          <w:rFonts w:ascii="GHEA Grapalat" w:hAnsi="GHEA Grapalat" w:cs="Arial LatArm"/>
          <w:lang w:val="af-ZA"/>
        </w:rPr>
        <w:t xml:space="preserve"> </w:t>
      </w:r>
      <w:r w:rsidRPr="003865A4">
        <w:rPr>
          <w:rFonts w:ascii="GHEA Grapalat" w:hAnsi="GHEA Grapalat" w:cs="Sylfaen"/>
          <w:lang w:val="af-ZA"/>
        </w:rPr>
        <w:t>է</w:t>
      </w:r>
      <w:r w:rsidRPr="003865A4">
        <w:rPr>
          <w:rFonts w:ascii="GHEA Grapalat" w:hAnsi="GHEA Grapalat" w:cs="Arial LatArm"/>
          <w:lang w:val="af-ZA"/>
        </w:rPr>
        <w:t xml:space="preserve"> </w:t>
      </w:r>
      <w:r w:rsidRPr="003865A4">
        <w:rPr>
          <w:rFonts w:ascii="GHEA Grapalat" w:hAnsi="GHEA Grapalat" w:cs="Sylfaen"/>
          <w:lang w:val="af-ZA"/>
        </w:rPr>
        <w:t>հատկապես</w:t>
      </w:r>
      <w:r w:rsidRPr="003865A4">
        <w:rPr>
          <w:rFonts w:ascii="GHEA Grapalat" w:hAnsi="GHEA Grapalat" w:cs="Arial LatArm"/>
          <w:lang w:val="af-ZA"/>
        </w:rPr>
        <w:t xml:space="preserve"> </w:t>
      </w:r>
      <w:r w:rsidRPr="003865A4">
        <w:rPr>
          <w:rFonts w:ascii="GHEA Grapalat" w:hAnsi="GHEA Grapalat" w:cs="Sylfaen"/>
          <w:lang w:val="af-ZA"/>
        </w:rPr>
        <w:t>արտադրության</w:t>
      </w:r>
      <w:r w:rsidRPr="003865A4">
        <w:rPr>
          <w:rFonts w:ascii="GHEA Grapalat" w:hAnsi="GHEA Grapalat" w:cs="Arial LatArm"/>
          <w:lang w:val="af-ZA"/>
        </w:rPr>
        <w:t xml:space="preserve"> </w:t>
      </w:r>
      <w:r w:rsidRPr="003865A4">
        <w:rPr>
          <w:rFonts w:ascii="GHEA Grapalat" w:hAnsi="GHEA Grapalat" w:cs="Sylfaen"/>
          <w:lang w:val="af-ZA"/>
        </w:rPr>
        <w:t>ոլորտում</w:t>
      </w:r>
      <w:r w:rsidRPr="003865A4">
        <w:rPr>
          <w:rFonts w:ascii="GHEA Grapalat" w:hAnsi="GHEA Grapalat" w:cs="Arial LatArm"/>
          <w:lang w:val="af-ZA"/>
        </w:rPr>
        <w:t xml:space="preserve">, </w:t>
      </w:r>
      <w:r w:rsidRPr="003865A4">
        <w:rPr>
          <w:rFonts w:ascii="GHEA Grapalat" w:hAnsi="GHEA Grapalat" w:cs="Sylfaen"/>
          <w:lang w:val="af-ZA"/>
        </w:rPr>
        <w:t>մասնավորապես</w:t>
      </w:r>
      <w:r w:rsidRPr="003865A4">
        <w:rPr>
          <w:rFonts w:ascii="GHEA Grapalat" w:hAnsi="GHEA Grapalat" w:cs="Arial LatArm"/>
          <w:lang w:val="af-ZA"/>
        </w:rPr>
        <w:t xml:space="preserve">` </w:t>
      </w:r>
      <w:r w:rsidRPr="003865A4">
        <w:rPr>
          <w:rFonts w:ascii="GHEA Grapalat" w:hAnsi="GHEA Grapalat" w:cs="Sylfaen"/>
          <w:lang w:val="af-ZA"/>
        </w:rPr>
        <w:t>արտադրության</w:t>
      </w:r>
      <w:r w:rsidRPr="003865A4">
        <w:rPr>
          <w:rFonts w:ascii="GHEA Grapalat" w:hAnsi="GHEA Grapalat" w:cs="Arial LatArm"/>
          <w:lang w:val="af-ZA"/>
        </w:rPr>
        <w:t xml:space="preserve"> </w:t>
      </w:r>
      <w:r w:rsidRPr="003865A4">
        <w:rPr>
          <w:rFonts w:ascii="GHEA Grapalat" w:hAnsi="GHEA Grapalat" w:cs="Sylfaen"/>
          <w:lang w:val="af-ZA"/>
        </w:rPr>
        <w:t>գիտատար</w:t>
      </w:r>
      <w:r w:rsidRPr="003865A4">
        <w:rPr>
          <w:rFonts w:ascii="GHEA Grapalat" w:hAnsi="GHEA Grapalat" w:cs="Arial LatArm"/>
          <w:lang w:val="af-ZA"/>
        </w:rPr>
        <w:t xml:space="preserve"> </w:t>
      </w:r>
      <w:r w:rsidRPr="003865A4">
        <w:rPr>
          <w:rFonts w:ascii="GHEA Grapalat" w:hAnsi="GHEA Grapalat" w:cs="Sylfaen"/>
          <w:lang w:val="af-ZA"/>
        </w:rPr>
        <w:t>ճյուղերում</w:t>
      </w:r>
      <w:r w:rsidRPr="003865A4">
        <w:rPr>
          <w:rFonts w:ascii="GHEA Grapalat" w:hAnsi="GHEA Grapalat" w:cs="Arial LatArm"/>
          <w:lang w:val="af-ZA"/>
        </w:rPr>
        <w:t xml:space="preserve"> </w:t>
      </w:r>
      <w:r w:rsidRPr="003865A4">
        <w:rPr>
          <w:rFonts w:ascii="GHEA Grapalat" w:hAnsi="GHEA Grapalat" w:cs="Sylfaen"/>
          <w:lang w:val="af-ZA"/>
        </w:rPr>
        <w:t>գործող</w:t>
      </w:r>
      <w:r w:rsidRPr="003865A4">
        <w:rPr>
          <w:rFonts w:ascii="GHEA Grapalat" w:hAnsi="GHEA Grapalat" w:cs="Arial LatArm"/>
          <w:lang w:val="af-ZA"/>
        </w:rPr>
        <w:t xml:space="preserve"> </w:t>
      </w:r>
      <w:r w:rsidRPr="003865A4">
        <w:rPr>
          <w:rFonts w:ascii="GHEA Grapalat" w:hAnsi="GHEA Grapalat" w:cs="Sylfaen"/>
          <w:lang w:val="af-ZA"/>
        </w:rPr>
        <w:t>ՓՄՁ</w:t>
      </w:r>
      <w:r w:rsidRPr="003865A4">
        <w:rPr>
          <w:rFonts w:ascii="GHEA Grapalat" w:hAnsi="GHEA Grapalat" w:cs="Arial LatArm"/>
          <w:lang w:val="af-ZA"/>
        </w:rPr>
        <w:t>-</w:t>
      </w:r>
      <w:r w:rsidRPr="003865A4">
        <w:rPr>
          <w:rFonts w:ascii="GHEA Grapalat" w:hAnsi="GHEA Grapalat" w:cs="Sylfaen"/>
          <w:lang w:val="af-ZA"/>
        </w:rPr>
        <w:t>ի</w:t>
      </w:r>
      <w:r w:rsidRPr="003865A4">
        <w:rPr>
          <w:rFonts w:ascii="GHEA Grapalat" w:hAnsi="GHEA Grapalat" w:cs="Arial LatArm"/>
          <w:lang w:val="af-ZA"/>
        </w:rPr>
        <w:t xml:space="preserve"> </w:t>
      </w:r>
      <w:r w:rsidRPr="003865A4">
        <w:rPr>
          <w:rFonts w:ascii="GHEA Grapalat" w:hAnsi="GHEA Grapalat" w:cs="Sylfaen"/>
          <w:lang w:val="af-ZA"/>
        </w:rPr>
        <w:t>սուբյեկտների</w:t>
      </w:r>
      <w:r w:rsidRPr="003865A4">
        <w:rPr>
          <w:rFonts w:ascii="GHEA Grapalat" w:hAnsi="GHEA Grapalat" w:cs="Arial LatArm"/>
          <w:lang w:val="af-ZA"/>
        </w:rPr>
        <w:t xml:space="preserve"> </w:t>
      </w:r>
      <w:r w:rsidRPr="003865A4">
        <w:rPr>
          <w:rFonts w:ascii="GHEA Grapalat" w:hAnsi="GHEA Grapalat" w:cs="Sylfaen"/>
          <w:lang w:val="af-ZA"/>
        </w:rPr>
        <w:t>համար</w:t>
      </w:r>
      <w:r w:rsidRPr="003865A4">
        <w:rPr>
          <w:rFonts w:ascii="GHEA Grapalat" w:hAnsi="GHEA Grapalat" w:cs="Arial LatArm"/>
          <w:lang w:val="af-ZA"/>
        </w:rPr>
        <w:t>:</w:t>
      </w:r>
    </w:p>
    <w:p w:rsidR="00E53573" w:rsidRPr="003865A4" w:rsidRDefault="00E53573" w:rsidP="00E53573">
      <w:pPr>
        <w:numPr>
          <w:ilvl w:val="0"/>
          <w:numId w:val="59"/>
        </w:numPr>
        <w:ind w:left="-142" w:firstLine="426"/>
        <w:jc w:val="both"/>
        <w:rPr>
          <w:rFonts w:ascii="GHEA Grapalat" w:hAnsi="GHEA Grapalat" w:cs="Arial LatArm"/>
          <w:lang w:val="af-ZA"/>
        </w:rPr>
      </w:pPr>
      <w:r w:rsidRPr="003865A4">
        <w:rPr>
          <w:rFonts w:ascii="GHEA Grapalat" w:hAnsi="GHEA Grapalat" w:cs="Sylfaen"/>
          <w:lang w:val="af-ZA"/>
        </w:rPr>
        <w:t>ՓՄՁ</w:t>
      </w:r>
      <w:r w:rsidRPr="003865A4">
        <w:rPr>
          <w:rFonts w:ascii="GHEA Grapalat" w:hAnsi="GHEA Grapalat" w:cs="Arial LatArm"/>
          <w:lang w:val="af-ZA"/>
        </w:rPr>
        <w:t>-</w:t>
      </w:r>
      <w:r w:rsidRPr="003865A4">
        <w:rPr>
          <w:rFonts w:ascii="GHEA Grapalat" w:hAnsi="GHEA Grapalat" w:cs="Sylfaen"/>
          <w:lang w:val="af-ZA"/>
        </w:rPr>
        <w:t>ի</w:t>
      </w:r>
      <w:r w:rsidRPr="003865A4">
        <w:rPr>
          <w:rFonts w:ascii="GHEA Grapalat" w:hAnsi="GHEA Grapalat" w:cs="Arial LatArm"/>
          <w:lang w:val="af-ZA"/>
        </w:rPr>
        <w:t xml:space="preserve"> </w:t>
      </w:r>
      <w:r w:rsidRPr="003865A4">
        <w:rPr>
          <w:rFonts w:ascii="GHEA Grapalat" w:hAnsi="GHEA Grapalat" w:cs="Sylfaen"/>
          <w:lang w:val="af-ZA"/>
        </w:rPr>
        <w:t>զարգացմանը</w:t>
      </w:r>
      <w:r w:rsidRPr="003865A4">
        <w:rPr>
          <w:rFonts w:ascii="GHEA Grapalat" w:hAnsi="GHEA Grapalat" w:cs="Arial LatArm"/>
          <w:lang w:val="af-ZA"/>
        </w:rPr>
        <w:t xml:space="preserve"> </w:t>
      </w:r>
      <w:r w:rsidRPr="003865A4">
        <w:rPr>
          <w:rFonts w:ascii="GHEA Grapalat" w:hAnsi="GHEA Grapalat" w:cs="Sylfaen"/>
          <w:lang w:val="af-ZA"/>
        </w:rPr>
        <w:t>խոչընդոտող</w:t>
      </w:r>
      <w:r w:rsidRPr="003865A4">
        <w:rPr>
          <w:rFonts w:ascii="GHEA Grapalat" w:hAnsi="GHEA Grapalat" w:cs="Arial LatArm"/>
          <w:lang w:val="af-ZA"/>
        </w:rPr>
        <w:t xml:space="preserve"> </w:t>
      </w:r>
      <w:r w:rsidRPr="003865A4">
        <w:rPr>
          <w:rFonts w:ascii="GHEA Grapalat" w:hAnsi="GHEA Grapalat" w:cs="Sylfaen"/>
          <w:lang w:val="af-ZA"/>
        </w:rPr>
        <w:t>առանձին</w:t>
      </w:r>
      <w:r w:rsidRPr="003865A4">
        <w:rPr>
          <w:rFonts w:ascii="GHEA Grapalat" w:hAnsi="GHEA Grapalat" w:cs="Arial LatArm"/>
          <w:lang w:val="af-ZA"/>
        </w:rPr>
        <w:t xml:space="preserve"> </w:t>
      </w:r>
      <w:r w:rsidRPr="003865A4">
        <w:rPr>
          <w:rFonts w:ascii="GHEA Grapalat" w:hAnsi="GHEA Grapalat" w:cs="Sylfaen"/>
          <w:lang w:val="af-ZA"/>
        </w:rPr>
        <w:t>հիմնախնդիր</w:t>
      </w:r>
      <w:r w:rsidRPr="003865A4">
        <w:rPr>
          <w:rFonts w:ascii="GHEA Grapalat" w:hAnsi="GHEA Grapalat" w:cs="Arial LatArm"/>
          <w:lang w:val="af-ZA"/>
        </w:rPr>
        <w:t xml:space="preserve"> </w:t>
      </w:r>
      <w:r w:rsidRPr="003865A4">
        <w:rPr>
          <w:rFonts w:ascii="GHEA Grapalat" w:hAnsi="GHEA Grapalat" w:cs="Sylfaen"/>
          <w:lang w:val="af-ZA"/>
        </w:rPr>
        <w:t>է</w:t>
      </w:r>
      <w:r w:rsidRPr="003865A4">
        <w:rPr>
          <w:rFonts w:ascii="GHEA Grapalat" w:hAnsi="GHEA Grapalat" w:cs="Arial LatArm"/>
          <w:lang w:val="af-ZA"/>
        </w:rPr>
        <w:t xml:space="preserve"> </w:t>
      </w:r>
      <w:r w:rsidRPr="003865A4">
        <w:rPr>
          <w:rFonts w:ascii="GHEA Grapalat" w:hAnsi="GHEA Grapalat" w:cs="Sylfaen"/>
          <w:lang w:val="af-ZA"/>
        </w:rPr>
        <w:t>նաև</w:t>
      </w:r>
      <w:r w:rsidRPr="003865A4">
        <w:rPr>
          <w:rFonts w:ascii="GHEA Grapalat" w:hAnsi="GHEA Grapalat" w:cs="Arial LatArm"/>
          <w:lang w:val="af-ZA"/>
        </w:rPr>
        <w:t xml:space="preserve"> </w:t>
      </w:r>
      <w:r w:rsidRPr="003865A4">
        <w:rPr>
          <w:rFonts w:ascii="GHEA Grapalat" w:hAnsi="GHEA Grapalat" w:cs="Sylfaen"/>
          <w:lang w:val="af-ZA"/>
        </w:rPr>
        <w:t>միջմարզային</w:t>
      </w:r>
      <w:r w:rsidRPr="003865A4">
        <w:rPr>
          <w:rFonts w:ascii="GHEA Grapalat" w:hAnsi="GHEA Grapalat" w:cs="Arial LatArm"/>
          <w:lang w:val="af-ZA"/>
        </w:rPr>
        <w:t xml:space="preserve"> </w:t>
      </w:r>
      <w:r w:rsidRPr="003865A4">
        <w:rPr>
          <w:rFonts w:ascii="GHEA Grapalat" w:hAnsi="GHEA Grapalat" w:cs="Sylfaen"/>
          <w:lang w:val="af-ZA"/>
        </w:rPr>
        <w:t>և</w:t>
      </w:r>
      <w:r w:rsidRPr="003865A4">
        <w:rPr>
          <w:rFonts w:ascii="GHEA Grapalat" w:hAnsi="GHEA Grapalat" w:cs="Arial LatArm"/>
          <w:lang w:val="af-ZA"/>
        </w:rPr>
        <w:t xml:space="preserve"> </w:t>
      </w:r>
      <w:r w:rsidRPr="003865A4">
        <w:rPr>
          <w:rFonts w:ascii="GHEA Grapalat" w:hAnsi="GHEA Grapalat" w:cs="Sylfaen"/>
          <w:lang w:val="af-ZA"/>
        </w:rPr>
        <w:t>ներմարզային</w:t>
      </w:r>
      <w:r w:rsidRPr="003865A4">
        <w:rPr>
          <w:rFonts w:ascii="GHEA Grapalat" w:hAnsi="GHEA Grapalat" w:cs="Arial LatArm"/>
          <w:lang w:val="af-ZA"/>
        </w:rPr>
        <w:t xml:space="preserve"> </w:t>
      </w:r>
      <w:r w:rsidRPr="003865A4">
        <w:rPr>
          <w:rFonts w:ascii="GHEA Grapalat" w:hAnsi="GHEA Grapalat" w:cs="Sylfaen"/>
          <w:lang w:val="af-ZA"/>
        </w:rPr>
        <w:t>տնտեսական</w:t>
      </w:r>
      <w:r w:rsidRPr="003865A4">
        <w:rPr>
          <w:rFonts w:ascii="GHEA Grapalat" w:hAnsi="GHEA Grapalat" w:cs="Arial LatArm"/>
          <w:lang w:val="af-ZA"/>
        </w:rPr>
        <w:t xml:space="preserve"> </w:t>
      </w:r>
      <w:r w:rsidRPr="003865A4">
        <w:rPr>
          <w:rFonts w:ascii="GHEA Grapalat" w:hAnsi="GHEA Grapalat" w:cs="Sylfaen"/>
          <w:lang w:val="af-ZA"/>
        </w:rPr>
        <w:t>կոոպերացիայի</w:t>
      </w:r>
      <w:r w:rsidRPr="003865A4">
        <w:rPr>
          <w:rFonts w:ascii="GHEA Grapalat" w:hAnsi="GHEA Grapalat" w:cs="Arial LatArm"/>
          <w:lang w:val="af-ZA"/>
        </w:rPr>
        <w:t xml:space="preserve"> </w:t>
      </w:r>
      <w:r w:rsidRPr="003865A4">
        <w:rPr>
          <w:rFonts w:ascii="GHEA Grapalat" w:hAnsi="GHEA Grapalat" w:cs="Sylfaen"/>
          <w:lang w:val="af-ZA"/>
        </w:rPr>
        <w:t>ոչ</w:t>
      </w:r>
      <w:r w:rsidRPr="003865A4">
        <w:rPr>
          <w:rFonts w:ascii="GHEA Grapalat" w:hAnsi="GHEA Grapalat" w:cs="Arial LatArm"/>
          <w:lang w:val="af-ZA"/>
        </w:rPr>
        <w:t xml:space="preserve"> </w:t>
      </w:r>
      <w:r w:rsidRPr="003865A4">
        <w:rPr>
          <w:rFonts w:ascii="GHEA Grapalat" w:hAnsi="GHEA Grapalat" w:cs="Sylfaen"/>
          <w:lang w:val="af-ZA"/>
        </w:rPr>
        <w:t>բավարար</w:t>
      </w:r>
      <w:r w:rsidRPr="003865A4">
        <w:rPr>
          <w:rFonts w:ascii="GHEA Grapalat" w:hAnsi="GHEA Grapalat" w:cs="Arial LatArm"/>
          <w:lang w:val="af-ZA"/>
        </w:rPr>
        <w:t xml:space="preserve"> </w:t>
      </w:r>
      <w:r w:rsidRPr="003865A4">
        <w:rPr>
          <w:rFonts w:ascii="GHEA Grapalat" w:hAnsi="GHEA Grapalat" w:cs="Sylfaen"/>
          <w:lang w:val="af-ZA"/>
        </w:rPr>
        <w:t>մակարդակը</w:t>
      </w:r>
      <w:r w:rsidRPr="003865A4">
        <w:rPr>
          <w:rFonts w:ascii="GHEA Grapalat" w:hAnsi="GHEA Grapalat" w:cs="Arial LatArm"/>
          <w:lang w:val="af-ZA"/>
        </w:rPr>
        <w:t>:</w:t>
      </w:r>
    </w:p>
    <w:p w:rsidR="00E53573" w:rsidRPr="003865A4" w:rsidRDefault="00E53573" w:rsidP="00E53573">
      <w:pPr>
        <w:numPr>
          <w:ilvl w:val="0"/>
          <w:numId w:val="59"/>
        </w:numPr>
        <w:ind w:left="-142" w:firstLine="426"/>
        <w:jc w:val="both"/>
        <w:rPr>
          <w:rFonts w:ascii="GHEA Grapalat" w:hAnsi="GHEA Grapalat" w:cs="Arial LatArm"/>
          <w:lang w:val="af-ZA"/>
        </w:rPr>
      </w:pPr>
      <w:r w:rsidRPr="003865A4">
        <w:rPr>
          <w:rFonts w:ascii="GHEA Grapalat" w:hAnsi="GHEA Grapalat" w:cs="Sylfaen"/>
          <w:lang w:val="af-ZA"/>
        </w:rPr>
        <w:t>ՓՄՁ սուբյեկտների</w:t>
      </w:r>
      <w:r w:rsidRPr="003865A4">
        <w:rPr>
          <w:rFonts w:ascii="GHEA Grapalat" w:hAnsi="GHEA Grapalat" w:cs="Arial LatArm"/>
          <w:lang w:val="af-ZA"/>
        </w:rPr>
        <w:t xml:space="preserve"> </w:t>
      </w:r>
      <w:r w:rsidRPr="003865A4">
        <w:rPr>
          <w:rFonts w:ascii="GHEA Grapalat" w:hAnsi="GHEA Grapalat" w:cs="Sylfaen"/>
          <w:lang w:val="af-ZA"/>
        </w:rPr>
        <w:t>համար</w:t>
      </w:r>
      <w:r w:rsidRPr="003865A4">
        <w:rPr>
          <w:rFonts w:ascii="GHEA Grapalat" w:hAnsi="GHEA Grapalat" w:cs="Arial LatArm"/>
          <w:lang w:val="af-ZA"/>
        </w:rPr>
        <w:t xml:space="preserve"> </w:t>
      </w:r>
      <w:r w:rsidRPr="003865A4">
        <w:rPr>
          <w:rFonts w:ascii="GHEA Grapalat" w:hAnsi="GHEA Grapalat" w:cs="Sylfaen"/>
          <w:lang w:val="af-ZA"/>
        </w:rPr>
        <w:t>լուրջ</w:t>
      </w:r>
      <w:r w:rsidRPr="003865A4">
        <w:rPr>
          <w:rFonts w:ascii="GHEA Grapalat" w:hAnsi="GHEA Grapalat" w:cs="Arial LatArm"/>
          <w:lang w:val="af-ZA"/>
        </w:rPr>
        <w:t xml:space="preserve"> </w:t>
      </w:r>
      <w:r w:rsidRPr="003865A4">
        <w:rPr>
          <w:rFonts w:ascii="GHEA Grapalat" w:hAnsi="GHEA Grapalat" w:cs="Sylfaen"/>
          <w:lang w:val="af-ZA"/>
        </w:rPr>
        <w:t>հիմնախնդիր</w:t>
      </w:r>
      <w:r w:rsidRPr="003865A4">
        <w:rPr>
          <w:rFonts w:ascii="GHEA Grapalat" w:hAnsi="GHEA Grapalat" w:cs="Arial LatArm"/>
          <w:lang w:val="af-ZA"/>
        </w:rPr>
        <w:t xml:space="preserve"> </w:t>
      </w:r>
      <w:r w:rsidRPr="003865A4">
        <w:rPr>
          <w:rFonts w:ascii="GHEA Grapalat" w:hAnsi="GHEA Grapalat" w:cs="Sylfaen"/>
          <w:lang w:val="af-ZA"/>
        </w:rPr>
        <w:t>է</w:t>
      </w:r>
      <w:r w:rsidRPr="003865A4">
        <w:rPr>
          <w:rFonts w:ascii="GHEA Grapalat" w:hAnsi="GHEA Grapalat" w:cs="Arial LatArm"/>
          <w:lang w:val="af-ZA"/>
        </w:rPr>
        <w:t xml:space="preserve"> </w:t>
      </w:r>
      <w:r w:rsidRPr="003865A4">
        <w:rPr>
          <w:rFonts w:ascii="GHEA Grapalat" w:hAnsi="GHEA Grapalat" w:cs="Sylfaen"/>
          <w:lang w:val="af-ZA"/>
        </w:rPr>
        <w:t>իրենց</w:t>
      </w:r>
      <w:r w:rsidRPr="003865A4">
        <w:rPr>
          <w:rFonts w:ascii="GHEA Grapalat" w:hAnsi="GHEA Grapalat" w:cs="Arial LatArm"/>
          <w:lang w:val="af-ZA"/>
        </w:rPr>
        <w:t xml:space="preserve"> </w:t>
      </w:r>
      <w:r w:rsidRPr="003865A4">
        <w:rPr>
          <w:rFonts w:ascii="GHEA Grapalat" w:hAnsi="GHEA Grapalat" w:cs="Sylfaen"/>
          <w:lang w:val="af-ZA"/>
        </w:rPr>
        <w:t>բիզնեսի</w:t>
      </w:r>
      <w:r w:rsidRPr="003865A4">
        <w:rPr>
          <w:rFonts w:ascii="GHEA Grapalat" w:hAnsi="GHEA Grapalat" w:cs="Arial LatArm"/>
          <w:lang w:val="af-ZA"/>
        </w:rPr>
        <w:t xml:space="preserve"> </w:t>
      </w:r>
      <w:r w:rsidRPr="003865A4">
        <w:rPr>
          <w:rFonts w:ascii="GHEA Grapalat" w:hAnsi="GHEA Grapalat" w:cs="Sylfaen"/>
          <w:lang w:val="af-ZA"/>
        </w:rPr>
        <w:t>կազմակերպումն</w:t>
      </w:r>
      <w:r w:rsidRPr="003865A4">
        <w:rPr>
          <w:rFonts w:ascii="GHEA Grapalat" w:hAnsi="GHEA Grapalat" w:cs="Arial LatArm"/>
          <w:lang w:val="af-ZA"/>
        </w:rPr>
        <w:t xml:space="preserve"> </w:t>
      </w:r>
      <w:r w:rsidRPr="003865A4">
        <w:rPr>
          <w:rFonts w:ascii="GHEA Grapalat" w:hAnsi="GHEA Grapalat" w:cs="Sylfaen"/>
          <w:lang w:val="af-ZA"/>
        </w:rPr>
        <w:t>ու</w:t>
      </w:r>
      <w:r w:rsidRPr="003865A4">
        <w:rPr>
          <w:rFonts w:ascii="GHEA Grapalat" w:hAnsi="GHEA Grapalat" w:cs="Arial LatArm"/>
          <w:lang w:val="af-ZA"/>
        </w:rPr>
        <w:t xml:space="preserve"> </w:t>
      </w:r>
      <w:r w:rsidRPr="003865A4">
        <w:rPr>
          <w:rFonts w:ascii="GHEA Grapalat" w:hAnsi="GHEA Grapalat" w:cs="Sylfaen"/>
          <w:lang w:val="af-ZA"/>
        </w:rPr>
        <w:t>կառավարումը</w:t>
      </w:r>
      <w:r w:rsidRPr="003865A4">
        <w:rPr>
          <w:rFonts w:ascii="GHEA Grapalat" w:hAnsi="GHEA Grapalat" w:cs="Arial LatArm"/>
          <w:lang w:val="af-ZA"/>
        </w:rPr>
        <w:t xml:space="preserve">: </w:t>
      </w:r>
      <w:r w:rsidRPr="003865A4">
        <w:rPr>
          <w:rFonts w:ascii="GHEA Grapalat" w:hAnsi="GHEA Grapalat" w:cs="Sylfaen"/>
          <w:lang w:val="af-ZA"/>
        </w:rPr>
        <w:t>Այս</w:t>
      </w:r>
      <w:r w:rsidRPr="003865A4">
        <w:rPr>
          <w:rFonts w:ascii="GHEA Grapalat" w:hAnsi="GHEA Grapalat" w:cs="Arial LatArm"/>
          <w:lang w:val="af-ZA"/>
        </w:rPr>
        <w:t xml:space="preserve"> </w:t>
      </w:r>
      <w:r w:rsidRPr="003865A4">
        <w:rPr>
          <w:rFonts w:ascii="GHEA Grapalat" w:hAnsi="GHEA Grapalat" w:cs="Sylfaen"/>
          <w:lang w:val="af-ZA"/>
        </w:rPr>
        <w:t>հիմնախնդրի</w:t>
      </w:r>
      <w:r w:rsidRPr="003865A4">
        <w:rPr>
          <w:rFonts w:ascii="GHEA Grapalat" w:hAnsi="GHEA Grapalat" w:cs="Arial LatArm"/>
          <w:lang w:val="af-ZA"/>
        </w:rPr>
        <w:t xml:space="preserve"> </w:t>
      </w:r>
      <w:r w:rsidRPr="003865A4">
        <w:rPr>
          <w:rFonts w:ascii="GHEA Grapalat" w:hAnsi="GHEA Grapalat" w:cs="Sylfaen"/>
          <w:lang w:val="af-ZA"/>
        </w:rPr>
        <w:t>լուծման</w:t>
      </w:r>
      <w:r w:rsidRPr="003865A4">
        <w:rPr>
          <w:rFonts w:ascii="GHEA Grapalat" w:hAnsi="GHEA Grapalat" w:cs="Arial LatArm"/>
          <w:lang w:val="af-ZA"/>
        </w:rPr>
        <w:t xml:space="preserve"> </w:t>
      </w:r>
      <w:r w:rsidRPr="003865A4">
        <w:rPr>
          <w:rFonts w:ascii="GHEA Grapalat" w:hAnsi="GHEA Grapalat" w:cs="Sylfaen"/>
          <w:lang w:val="af-ZA"/>
        </w:rPr>
        <w:t>ուղղությամբ</w:t>
      </w:r>
      <w:r w:rsidRPr="003865A4">
        <w:rPr>
          <w:rFonts w:ascii="GHEA Grapalat" w:hAnsi="GHEA Grapalat" w:cs="Arial LatArm"/>
          <w:lang w:val="af-ZA"/>
        </w:rPr>
        <w:t xml:space="preserve"> </w:t>
      </w:r>
      <w:r w:rsidRPr="003865A4">
        <w:rPr>
          <w:rFonts w:ascii="GHEA Grapalat" w:hAnsi="GHEA Grapalat" w:cs="Sylfaen"/>
          <w:lang w:val="af-ZA"/>
        </w:rPr>
        <w:t>խորհրդատվական</w:t>
      </w:r>
      <w:r w:rsidRPr="003865A4">
        <w:rPr>
          <w:rFonts w:ascii="GHEA Grapalat" w:hAnsi="GHEA Grapalat" w:cs="Arial LatArm"/>
          <w:lang w:val="af-ZA"/>
        </w:rPr>
        <w:t xml:space="preserve"> </w:t>
      </w:r>
      <w:r w:rsidRPr="003865A4">
        <w:rPr>
          <w:rFonts w:ascii="GHEA Grapalat" w:hAnsi="GHEA Grapalat" w:cs="Sylfaen"/>
          <w:lang w:val="af-ZA"/>
        </w:rPr>
        <w:t>ընկերությունների</w:t>
      </w:r>
      <w:r w:rsidRPr="003865A4">
        <w:rPr>
          <w:rFonts w:ascii="GHEA Grapalat" w:hAnsi="GHEA Grapalat" w:cs="Arial LatArm"/>
          <w:lang w:val="af-ZA"/>
        </w:rPr>
        <w:t xml:space="preserve"> </w:t>
      </w:r>
      <w:r w:rsidRPr="003865A4">
        <w:rPr>
          <w:rFonts w:ascii="GHEA Grapalat" w:hAnsi="GHEA Grapalat" w:cs="Sylfaen"/>
          <w:lang w:val="af-ZA"/>
        </w:rPr>
        <w:t>կողմից</w:t>
      </w:r>
      <w:r w:rsidRPr="003865A4">
        <w:rPr>
          <w:rFonts w:ascii="GHEA Grapalat" w:hAnsi="GHEA Grapalat" w:cs="Arial LatArm"/>
          <w:lang w:val="af-ZA"/>
        </w:rPr>
        <w:t xml:space="preserve"> </w:t>
      </w:r>
      <w:r w:rsidRPr="003865A4">
        <w:rPr>
          <w:rFonts w:ascii="GHEA Grapalat" w:hAnsi="GHEA Grapalat" w:cs="Sylfaen"/>
          <w:lang w:val="af-ZA"/>
        </w:rPr>
        <w:t>մատուցվող</w:t>
      </w:r>
      <w:r w:rsidRPr="003865A4">
        <w:rPr>
          <w:rFonts w:ascii="GHEA Grapalat" w:hAnsi="GHEA Grapalat" w:cs="Arial LatArm"/>
          <w:lang w:val="af-ZA"/>
        </w:rPr>
        <w:t xml:space="preserve"> </w:t>
      </w:r>
      <w:r w:rsidRPr="003865A4">
        <w:rPr>
          <w:rFonts w:ascii="GHEA Grapalat" w:hAnsi="GHEA Grapalat" w:cs="Sylfaen"/>
          <w:lang w:val="af-ZA"/>
        </w:rPr>
        <w:t>ծառայությունների</w:t>
      </w:r>
      <w:r w:rsidRPr="003865A4">
        <w:rPr>
          <w:rFonts w:ascii="GHEA Grapalat" w:hAnsi="GHEA Grapalat" w:cs="Arial LatArm"/>
          <w:lang w:val="af-ZA"/>
        </w:rPr>
        <w:t xml:space="preserve"> </w:t>
      </w:r>
      <w:r w:rsidRPr="003865A4">
        <w:rPr>
          <w:rFonts w:ascii="GHEA Grapalat" w:hAnsi="GHEA Grapalat" w:cs="Sylfaen"/>
          <w:lang w:val="af-ZA"/>
        </w:rPr>
        <w:t>որակը</w:t>
      </w:r>
      <w:r w:rsidRPr="003865A4">
        <w:rPr>
          <w:rFonts w:ascii="GHEA Grapalat" w:hAnsi="GHEA Grapalat" w:cs="Arial LatArm"/>
          <w:lang w:val="af-ZA"/>
        </w:rPr>
        <w:t xml:space="preserve"> </w:t>
      </w:r>
      <w:r w:rsidRPr="003865A4">
        <w:rPr>
          <w:rFonts w:ascii="GHEA Grapalat" w:hAnsi="GHEA Grapalat" w:cs="Sylfaen"/>
          <w:lang w:val="af-ZA"/>
        </w:rPr>
        <w:t>դեռևս</w:t>
      </w:r>
      <w:r w:rsidRPr="003865A4">
        <w:rPr>
          <w:rFonts w:ascii="GHEA Grapalat" w:hAnsi="GHEA Grapalat" w:cs="Arial LatArm"/>
          <w:lang w:val="af-ZA"/>
        </w:rPr>
        <w:t xml:space="preserve">  </w:t>
      </w:r>
      <w:r w:rsidRPr="003865A4">
        <w:rPr>
          <w:rFonts w:ascii="GHEA Grapalat" w:hAnsi="GHEA Grapalat" w:cs="Sylfaen"/>
          <w:lang w:val="af-ZA"/>
        </w:rPr>
        <w:t>բավարար</w:t>
      </w:r>
      <w:r w:rsidRPr="003865A4">
        <w:rPr>
          <w:rFonts w:ascii="GHEA Grapalat" w:hAnsi="GHEA Grapalat" w:cs="Arial LatArm"/>
          <w:lang w:val="af-ZA"/>
        </w:rPr>
        <w:t xml:space="preserve"> </w:t>
      </w:r>
      <w:r w:rsidRPr="003865A4">
        <w:rPr>
          <w:rFonts w:ascii="GHEA Grapalat" w:hAnsi="GHEA Grapalat" w:cs="Sylfaen"/>
          <w:lang w:val="af-ZA"/>
        </w:rPr>
        <w:t>չէ</w:t>
      </w:r>
      <w:r w:rsidRPr="003865A4">
        <w:rPr>
          <w:rFonts w:ascii="GHEA Grapalat" w:hAnsi="GHEA Grapalat" w:cs="Arial LatArm"/>
          <w:lang w:val="af-ZA"/>
        </w:rPr>
        <w:t>:</w:t>
      </w:r>
    </w:p>
    <w:p w:rsidR="00E53573" w:rsidRPr="003865A4" w:rsidRDefault="00E53573" w:rsidP="00E53573">
      <w:pPr>
        <w:numPr>
          <w:ilvl w:val="0"/>
          <w:numId w:val="59"/>
        </w:numPr>
        <w:ind w:left="-142" w:firstLine="426"/>
        <w:jc w:val="both"/>
        <w:rPr>
          <w:rFonts w:ascii="GHEA Grapalat" w:hAnsi="GHEA Grapalat" w:cs="Arial LatArm"/>
          <w:lang w:val="af-ZA"/>
        </w:rPr>
      </w:pPr>
      <w:r w:rsidRPr="003865A4">
        <w:rPr>
          <w:rFonts w:ascii="GHEA Grapalat" w:hAnsi="GHEA Grapalat"/>
          <w:lang w:val="af-ZA"/>
        </w:rPr>
        <w:lastRenderedPageBreak/>
        <w:t xml:space="preserve"> </w:t>
      </w:r>
      <w:r w:rsidRPr="003865A4">
        <w:rPr>
          <w:rFonts w:ascii="GHEA Grapalat" w:hAnsi="GHEA Grapalat" w:cs="Sylfaen"/>
          <w:lang w:val="af-ZA"/>
        </w:rPr>
        <w:t>Ընդհանրացնելով</w:t>
      </w:r>
      <w:r w:rsidRPr="003865A4">
        <w:rPr>
          <w:rFonts w:ascii="GHEA Grapalat" w:hAnsi="GHEA Grapalat" w:cs="Arial LatArm"/>
          <w:lang w:val="af-ZA"/>
        </w:rPr>
        <w:t xml:space="preserve"> </w:t>
      </w:r>
      <w:r w:rsidRPr="003865A4">
        <w:rPr>
          <w:rFonts w:ascii="GHEA Grapalat" w:hAnsi="GHEA Grapalat" w:cs="Sylfaen"/>
          <w:lang w:val="af-ZA"/>
        </w:rPr>
        <w:t>վերը</w:t>
      </w:r>
      <w:r w:rsidRPr="003865A4">
        <w:rPr>
          <w:rFonts w:ascii="GHEA Grapalat" w:hAnsi="GHEA Grapalat" w:cs="Arial LatArm"/>
          <w:lang w:val="af-ZA"/>
        </w:rPr>
        <w:t xml:space="preserve"> </w:t>
      </w:r>
      <w:r w:rsidRPr="003865A4">
        <w:rPr>
          <w:rFonts w:ascii="GHEA Grapalat" w:hAnsi="GHEA Grapalat" w:cs="Sylfaen"/>
          <w:lang w:val="af-ZA"/>
        </w:rPr>
        <w:t>շարադրվածը`</w:t>
      </w:r>
      <w:r w:rsidRPr="003865A4">
        <w:rPr>
          <w:rFonts w:ascii="GHEA Grapalat" w:hAnsi="GHEA Grapalat" w:cs="Arial LatArm"/>
          <w:lang w:val="af-ZA"/>
        </w:rPr>
        <w:t xml:space="preserve"> </w:t>
      </w:r>
      <w:r w:rsidRPr="003865A4">
        <w:rPr>
          <w:rFonts w:ascii="GHEA Grapalat" w:hAnsi="GHEA Grapalat" w:cs="Sylfaen"/>
          <w:lang w:val="af-ZA"/>
        </w:rPr>
        <w:t>կարելի</w:t>
      </w:r>
      <w:r w:rsidRPr="003865A4">
        <w:rPr>
          <w:rFonts w:ascii="GHEA Grapalat" w:hAnsi="GHEA Grapalat" w:cs="Arial LatArm"/>
          <w:lang w:val="af-ZA"/>
        </w:rPr>
        <w:t xml:space="preserve"> </w:t>
      </w:r>
      <w:r w:rsidRPr="003865A4">
        <w:rPr>
          <w:rFonts w:ascii="GHEA Grapalat" w:hAnsi="GHEA Grapalat" w:cs="Sylfaen"/>
          <w:lang w:val="af-ZA"/>
        </w:rPr>
        <w:t>է</w:t>
      </w:r>
      <w:r w:rsidRPr="003865A4">
        <w:rPr>
          <w:rFonts w:ascii="GHEA Grapalat" w:hAnsi="GHEA Grapalat" w:cs="Arial LatArm"/>
          <w:lang w:val="af-ZA"/>
        </w:rPr>
        <w:t xml:space="preserve"> </w:t>
      </w:r>
      <w:r w:rsidRPr="003865A4">
        <w:rPr>
          <w:rFonts w:ascii="GHEA Grapalat" w:hAnsi="GHEA Grapalat" w:cs="Sylfaen"/>
          <w:lang w:val="af-ZA"/>
        </w:rPr>
        <w:t>փաստել</w:t>
      </w:r>
      <w:r w:rsidRPr="003865A4">
        <w:rPr>
          <w:rFonts w:ascii="GHEA Grapalat" w:hAnsi="GHEA Grapalat" w:cs="Arial LatArm"/>
          <w:lang w:val="af-ZA"/>
        </w:rPr>
        <w:t xml:space="preserve">, </w:t>
      </w:r>
      <w:r w:rsidRPr="003865A4">
        <w:rPr>
          <w:rFonts w:ascii="GHEA Grapalat" w:hAnsi="GHEA Grapalat" w:cs="Sylfaen"/>
          <w:lang w:val="af-ZA"/>
        </w:rPr>
        <w:t>որ</w:t>
      </w:r>
      <w:r w:rsidRPr="003865A4">
        <w:rPr>
          <w:rFonts w:ascii="GHEA Grapalat" w:hAnsi="GHEA Grapalat" w:cs="Arial LatArm"/>
          <w:lang w:val="af-ZA"/>
        </w:rPr>
        <w:t xml:space="preserve"> </w:t>
      </w:r>
      <w:r w:rsidRPr="003865A4">
        <w:rPr>
          <w:rFonts w:ascii="GHEA Grapalat" w:hAnsi="GHEA Grapalat" w:cs="Sylfaen"/>
          <w:lang w:val="af-ZA"/>
        </w:rPr>
        <w:t>մարզի</w:t>
      </w:r>
      <w:r w:rsidRPr="003865A4">
        <w:rPr>
          <w:rFonts w:ascii="GHEA Grapalat" w:hAnsi="GHEA Grapalat" w:cs="Arial LatArm"/>
          <w:lang w:val="af-ZA"/>
        </w:rPr>
        <w:t xml:space="preserve"> </w:t>
      </w:r>
      <w:r w:rsidRPr="003865A4">
        <w:rPr>
          <w:rFonts w:ascii="GHEA Grapalat" w:hAnsi="GHEA Grapalat" w:cs="Sylfaen"/>
          <w:lang w:val="af-ZA"/>
        </w:rPr>
        <w:t>տնտեսական</w:t>
      </w:r>
      <w:r w:rsidRPr="003865A4">
        <w:rPr>
          <w:rFonts w:ascii="GHEA Grapalat" w:hAnsi="GHEA Grapalat" w:cs="Arial LatArm"/>
          <w:lang w:val="af-ZA"/>
        </w:rPr>
        <w:t xml:space="preserve"> </w:t>
      </w:r>
      <w:r w:rsidRPr="003865A4">
        <w:rPr>
          <w:rFonts w:ascii="GHEA Grapalat" w:hAnsi="GHEA Grapalat" w:cs="Sylfaen"/>
          <w:lang w:val="af-ZA"/>
        </w:rPr>
        <w:t>զարգացման</w:t>
      </w:r>
      <w:r w:rsidRPr="003865A4">
        <w:rPr>
          <w:rFonts w:ascii="GHEA Grapalat" w:hAnsi="GHEA Grapalat" w:cs="Arial LatArm"/>
          <w:lang w:val="af-ZA"/>
        </w:rPr>
        <w:t xml:space="preserve"> </w:t>
      </w:r>
      <w:r w:rsidRPr="003865A4">
        <w:rPr>
          <w:rFonts w:ascii="GHEA Grapalat" w:hAnsi="GHEA Grapalat" w:cs="Sylfaen"/>
          <w:lang w:val="af-ZA"/>
        </w:rPr>
        <w:t>ներկայիս</w:t>
      </w:r>
      <w:r w:rsidRPr="003865A4">
        <w:rPr>
          <w:rFonts w:ascii="GHEA Grapalat" w:hAnsi="GHEA Grapalat" w:cs="Arial LatArm"/>
          <w:lang w:val="af-ZA"/>
        </w:rPr>
        <w:t xml:space="preserve"> </w:t>
      </w:r>
      <w:r w:rsidRPr="003865A4">
        <w:rPr>
          <w:rFonts w:ascii="GHEA Grapalat" w:hAnsi="GHEA Grapalat" w:cs="Sylfaen"/>
          <w:lang w:val="af-ZA"/>
        </w:rPr>
        <w:t>փուլում</w:t>
      </w:r>
      <w:r w:rsidRPr="003865A4">
        <w:rPr>
          <w:rFonts w:ascii="GHEA Grapalat" w:hAnsi="GHEA Grapalat" w:cs="Arial LatArm"/>
          <w:lang w:val="af-ZA"/>
        </w:rPr>
        <w:t xml:space="preserve"> </w:t>
      </w:r>
      <w:r w:rsidRPr="003865A4">
        <w:rPr>
          <w:rFonts w:ascii="GHEA Grapalat" w:hAnsi="GHEA Grapalat" w:cs="Sylfaen"/>
          <w:lang w:val="af-ZA"/>
        </w:rPr>
        <w:t>ՓՄՁ սուբյեկտների</w:t>
      </w:r>
      <w:r w:rsidRPr="003865A4">
        <w:rPr>
          <w:rFonts w:ascii="GHEA Grapalat" w:hAnsi="GHEA Grapalat" w:cs="Arial LatArm"/>
          <w:lang w:val="af-ZA"/>
        </w:rPr>
        <w:t xml:space="preserve"> </w:t>
      </w:r>
      <w:r w:rsidRPr="003865A4">
        <w:rPr>
          <w:rFonts w:ascii="GHEA Grapalat" w:hAnsi="GHEA Grapalat" w:cs="Sylfaen"/>
          <w:lang w:val="af-ZA"/>
        </w:rPr>
        <w:t>զարգացմանը</w:t>
      </w:r>
      <w:r w:rsidRPr="003865A4">
        <w:rPr>
          <w:rFonts w:ascii="GHEA Grapalat" w:hAnsi="GHEA Grapalat" w:cs="Arial LatArm"/>
          <w:lang w:val="af-ZA"/>
        </w:rPr>
        <w:t xml:space="preserve"> </w:t>
      </w:r>
      <w:r w:rsidRPr="003865A4">
        <w:rPr>
          <w:rFonts w:ascii="GHEA Grapalat" w:hAnsi="GHEA Grapalat" w:cs="Sylfaen"/>
          <w:lang w:val="af-ZA"/>
        </w:rPr>
        <w:t>խոչընդոտող</w:t>
      </w:r>
      <w:r w:rsidRPr="003865A4">
        <w:rPr>
          <w:rFonts w:ascii="GHEA Grapalat" w:hAnsi="GHEA Grapalat" w:cs="Arial LatArm"/>
          <w:lang w:val="af-ZA"/>
        </w:rPr>
        <w:t xml:space="preserve"> </w:t>
      </w:r>
      <w:r w:rsidRPr="003865A4">
        <w:rPr>
          <w:rFonts w:ascii="GHEA Grapalat" w:hAnsi="GHEA Grapalat" w:cs="Sylfaen"/>
          <w:lang w:val="af-ZA"/>
        </w:rPr>
        <w:t>հիմնական</w:t>
      </w:r>
      <w:r w:rsidRPr="003865A4">
        <w:rPr>
          <w:rFonts w:ascii="GHEA Grapalat" w:hAnsi="GHEA Grapalat" w:cs="Arial LatArm"/>
          <w:lang w:val="af-ZA"/>
        </w:rPr>
        <w:t xml:space="preserve"> </w:t>
      </w:r>
      <w:r w:rsidRPr="003865A4">
        <w:rPr>
          <w:rFonts w:ascii="GHEA Grapalat" w:hAnsi="GHEA Grapalat" w:cs="Sylfaen"/>
          <w:lang w:val="af-ZA"/>
        </w:rPr>
        <w:t>գործոններն</w:t>
      </w:r>
      <w:r w:rsidRPr="003865A4">
        <w:rPr>
          <w:rFonts w:ascii="GHEA Grapalat" w:hAnsi="GHEA Grapalat" w:cs="Arial LatArm"/>
          <w:lang w:val="af-ZA"/>
        </w:rPr>
        <w:t xml:space="preserve"> </w:t>
      </w:r>
      <w:r w:rsidRPr="003865A4">
        <w:rPr>
          <w:rFonts w:ascii="GHEA Grapalat" w:hAnsi="GHEA Grapalat" w:cs="Sylfaen"/>
          <w:lang w:val="af-ZA"/>
        </w:rPr>
        <w:t>են</w:t>
      </w:r>
      <w:r w:rsidRPr="003865A4">
        <w:rPr>
          <w:rFonts w:ascii="GHEA Grapalat" w:hAnsi="GHEA Grapalat" w:cs="Arial LatArm"/>
          <w:lang w:val="af-ZA"/>
        </w:rPr>
        <w:t>`</w:t>
      </w:r>
    </w:p>
    <w:p w:rsidR="00E53573" w:rsidRPr="003865A4" w:rsidRDefault="00E53573" w:rsidP="00E53573">
      <w:pPr>
        <w:pStyle w:val="BodyTextIndent"/>
        <w:numPr>
          <w:ilvl w:val="0"/>
          <w:numId w:val="25"/>
        </w:numPr>
        <w:tabs>
          <w:tab w:val="clear" w:pos="720"/>
          <w:tab w:val="num" w:pos="-3544"/>
        </w:tabs>
        <w:ind w:left="284" w:firstLine="0"/>
        <w:jc w:val="both"/>
        <w:rPr>
          <w:rFonts w:ascii="GHEA Grapalat" w:hAnsi="GHEA Grapalat"/>
          <w:i w:val="0"/>
          <w:lang w:val="af-ZA"/>
        </w:rPr>
      </w:pPr>
      <w:r w:rsidRPr="003865A4">
        <w:rPr>
          <w:rFonts w:ascii="GHEA Grapalat" w:hAnsi="GHEA Grapalat" w:cs="Sylfaen"/>
          <w:i w:val="0"/>
          <w:lang w:val="af-ZA"/>
        </w:rPr>
        <w:t>ՓՄՁ</w:t>
      </w:r>
      <w:r w:rsidRPr="003865A4">
        <w:rPr>
          <w:rFonts w:ascii="GHEA Grapalat" w:hAnsi="GHEA Grapalat" w:cs="Arial LatArm"/>
          <w:i w:val="0"/>
          <w:lang w:val="af-ZA"/>
        </w:rPr>
        <w:t xml:space="preserve"> </w:t>
      </w:r>
      <w:r w:rsidRPr="003865A4">
        <w:rPr>
          <w:rFonts w:ascii="GHEA Grapalat" w:hAnsi="GHEA Grapalat" w:cs="Sylfaen"/>
          <w:i w:val="0"/>
          <w:lang w:val="af-ZA"/>
        </w:rPr>
        <w:t>սուբյեկտների</w:t>
      </w:r>
      <w:r w:rsidRPr="003865A4">
        <w:rPr>
          <w:rFonts w:ascii="GHEA Grapalat" w:hAnsi="GHEA Grapalat" w:cs="Arial LatArm"/>
          <w:i w:val="0"/>
          <w:lang w:val="af-ZA"/>
        </w:rPr>
        <w:t xml:space="preserve"> (</w:t>
      </w:r>
      <w:r w:rsidRPr="003865A4">
        <w:rPr>
          <w:rFonts w:ascii="GHEA Grapalat" w:hAnsi="GHEA Grapalat" w:cs="Sylfaen"/>
          <w:i w:val="0"/>
          <w:lang w:val="af-ZA"/>
        </w:rPr>
        <w:t>հատկապես</w:t>
      </w:r>
      <w:r w:rsidRPr="003865A4">
        <w:rPr>
          <w:rFonts w:ascii="GHEA Grapalat" w:hAnsi="GHEA Grapalat" w:cs="Arial LatArm"/>
          <w:i w:val="0"/>
          <w:lang w:val="af-ZA"/>
        </w:rPr>
        <w:t xml:space="preserve"> </w:t>
      </w:r>
      <w:r w:rsidRPr="003865A4">
        <w:rPr>
          <w:rFonts w:ascii="GHEA Grapalat" w:hAnsi="GHEA Grapalat" w:cs="Sylfaen"/>
          <w:i w:val="0"/>
          <w:lang w:val="af-ZA"/>
        </w:rPr>
        <w:t>սկսնակ</w:t>
      </w:r>
      <w:r w:rsidRPr="003865A4">
        <w:rPr>
          <w:rFonts w:ascii="GHEA Grapalat" w:hAnsi="GHEA Grapalat" w:cs="Arial LatArm"/>
          <w:i w:val="0"/>
          <w:lang w:val="af-ZA"/>
        </w:rPr>
        <w:t xml:space="preserve"> </w:t>
      </w:r>
      <w:r w:rsidRPr="003865A4">
        <w:rPr>
          <w:rFonts w:ascii="GHEA Grapalat" w:hAnsi="GHEA Grapalat" w:cs="Sylfaen"/>
          <w:i w:val="0"/>
          <w:lang w:val="af-ZA"/>
        </w:rPr>
        <w:t>գործարարների</w:t>
      </w:r>
      <w:r w:rsidRPr="003865A4">
        <w:rPr>
          <w:rFonts w:ascii="GHEA Grapalat" w:hAnsi="GHEA Grapalat" w:cs="Arial LatArm"/>
          <w:i w:val="0"/>
          <w:lang w:val="af-ZA"/>
        </w:rPr>
        <w:t xml:space="preserve">) </w:t>
      </w:r>
      <w:r w:rsidRPr="003865A4">
        <w:rPr>
          <w:rFonts w:ascii="GHEA Grapalat" w:hAnsi="GHEA Grapalat" w:cs="Sylfaen"/>
          <w:i w:val="0"/>
          <w:lang w:val="af-ZA"/>
        </w:rPr>
        <w:t>համար</w:t>
      </w:r>
      <w:r w:rsidRPr="003865A4">
        <w:rPr>
          <w:rFonts w:ascii="GHEA Grapalat" w:hAnsi="GHEA Grapalat" w:cs="Arial LatArm"/>
          <w:i w:val="0"/>
          <w:lang w:val="af-ZA"/>
        </w:rPr>
        <w:t xml:space="preserve"> </w:t>
      </w:r>
      <w:r w:rsidRPr="003865A4">
        <w:rPr>
          <w:rFonts w:ascii="GHEA Grapalat" w:hAnsi="GHEA Grapalat" w:cs="Sylfaen"/>
          <w:i w:val="0"/>
          <w:lang w:val="af-ZA"/>
        </w:rPr>
        <w:t>ֆինանսական</w:t>
      </w:r>
      <w:r w:rsidRPr="003865A4">
        <w:rPr>
          <w:rFonts w:ascii="GHEA Grapalat" w:hAnsi="GHEA Grapalat" w:cs="Arial LatArm"/>
          <w:i w:val="0"/>
          <w:lang w:val="af-ZA"/>
        </w:rPr>
        <w:t xml:space="preserve"> (</w:t>
      </w:r>
      <w:r w:rsidRPr="003865A4">
        <w:rPr>
          <w:rFonts w:ascii="GHEA Grapalat" w:hAnsi="GHEA Grapalat" w:cs="Sylfaen"/>
          <w:i w:val="0"/>
          <w:lang w:val="af-ZA"/>
        </w:rPr>
        <w:t>վարկային</w:t>
      </w:r>
      <w:r w:rsidRPr="003865A4">
        <w:rPr>
          <w:rFonts w:ascii="GHEA Grapalat" w:hAnsi="GHEA Grapalat" w:cs="Arial LatArm"/>
          <w:i w:val="0"/>
          <w:lang w:val="af-ZA"/>
        </w:rPr>
        <w:t xml:space="preserve">) </w:t>
      </w:r>
      <w:r w:rsidRPr="003865A4">
        <w:rPr>
          <w:rFonts w:ascii="GHEA Grapalat" w:hAnsi="GHEA Grapalat" w:cs="Sylfaen"/>
          <w:i w:val="0"/>
          <w:lang w:val="af-ZA"/>
        </w:rPr>
        <w:t>միջոցների</w:t>
      </w:r>
      <w:r w:rsidRPr="003865A4">
        <w:rPr>
          <w:rFonts w:ascii="GHEA Grapalat" w:hAnsi="GHEA Grapalat" w:cs="Arial LatArm"/>
          <w:i w:val="0"/>
          <w:lang w:val="af-ZA"/>
        </w:rPr>
        <w:t xml:space="preserve"> </w:t>
      </w:r>
      <w:r w:rsidRPr="003865A4">
        <w:rPr>
          <w:rFonts w:ascii="GHEA Grapalat" w:hAnsi="GHEA Grapalat" w:cs="Sylfaen"/>
          <w:i w:val="0"/>
          <w:lang w:val="af-ZA"/>
        </w:rPr>
        <w:t>անմատչելիությունը</w:t>
      </w:r>
      <w:r w:rsidRPr="003865A4">
        <w:rPr>
          <w:rFonts w:ascii="GHEA Grapalat" w:hAnsi="GHEA Grapalat" w:cs="Arial LatArm"/>
          <w:i w:val="0"/>
          <w:lang w:val="af-ZA"/>
        </w:rPr>
        <w:t xml:space="preserve">` </w:t>
      </w:r>
      <w:r w:rsidRPr="003865A4">
        <w:rPr>
          <w:rFonts w:ascii="GHEA Grapalat" w:hAnsi="GHEA Grapalat" w:cs="Sylfaen"/>
          <w:i w:val="0"/>
          <w:lang w:val="af-ZA"/>
        </w:rPr>
        <w:t>պայմանավորված</w:t>
      </w:r>
      <w:r w:rsidRPr="003865A4">
        <w:rPr>
          <w:rFonts w:ascii="GHEA Grapalat" w:hAnsi="GHEA Grapalat" w:cs="Arial LatArm"/>
          <w:i w:val="0"/>
          <w:lang w:val="af-ZA"/>
        </w:rPr>
        <w:t xml:space="preserve"> </w:t>
      </w:r>
      <w:r w:rsidRPr="003865A4">
        <w:rPr>
          <w:rFonts w:ascii="GHEA Grapalat" w:hAnsi="GHEA Grapalat" w:cs="Sylfaen"/>
          <w:i w:val="0"/>
          <w:lang w:val="af-ZA"/>
        </w:rPr>
        <w:t>դրանց</w:t>
      </w:r>
      <w:r w:rsidRPr="003865A4">
        <w:rPr>
          <w:rFonts w:ascii="GHEA Grapalat" w:hAnsi="GHEA Grapalat" w:cs="Arial LatArm"/>
          <w:i w:val="0"/>
          <w:lang w:val="af-ZA"/>
        </w:rPr>
        <w:t xml:space="preserve"> </w:t>
      </w:r>
      <w:r w:rsidRPr="003865A4">
        <w:rPr>
          <w:rFonts w:ascii="GHEA Grapalat" w:hAnsi="GHEA Grapalat" w:cs="Sylfaen"/>
          <w:i w:val="0"/>
          <w:lang w:val="af-ZA"/>
        </w:rPr>
        <w:t>կարճաժամկետությամբ</w:t>
      </w:r>
      <w:r w:rsidRPr="003865A4">
        <w:rPr>
          <w:rFonts w:ascii="GHEA Grapalat" w:hAnsi="GHEA Grapalat" w:cs="Arial LatArm"/>
          <w:i w:val="0"/>
          <w:lang w:val="af-ZA"/>
        </w:rPr>
        <w:t xml:space="preserve"> </w:t>
      </w:r>
      <w:r w:rsidRPr="003865A4">
        <w:rPr>
          <w:rFonts w:ascii="GHEA Grapalat" w:hAnsi="GHEA Grapalat" w:cs="Sylfaen"/>
          <w:i w:val="0"/>
          <w:lang w:val="af-ZA"/>
        </w:rPr>
        <w:t>և</w:t>
      </w:r>
      <w:r w:rsidRPr="003865A4">
        <w:rPr>
          <w:rFonts w:ascii="GHEA Grapalat" w:hAnsi="GHEA Grapalat" w:cs="Arial LatArm"/>
          <w:i w:val="0"/>
          <w:lang w:val="af-ZA"/>
        </w:rPr>
        <w:t xml:space="preserve"> </w:t>
      </w:r>
      <w:r w:rsidRPr="003865A4">
        <w:rPr>
          <w:rFonts w:ascii="GHEA Grapalat" w:hAnsi="GHEA Grapalat" w:cs="Sylfaen"/>
          <w:i w:val="0"/>
          <w:lang w:val="af-ZA"/>
        </w:rPr>
        <w:t>այլընտրանքային</w:t>
      </w:r>
      <w:r w:rsidRPr="003865A4">
        <w:rPr>
          <w:rFonts w:ascii="GHEA Grapalat" w:hAnsi="GHEA Grapalat" w:cs="Arial LatArm"/>
          <w:i w:val="0"/>
          <w:lang w:val="af-ZA"/>
        </w:rPr>
        <w:t xml:space="preserve"> </w:t>
      </w:r>
      <w:r w:rsidRPr="003865A4">
        <w:rPr>
          <w:rFonts w:ascii="GHEA Grapalat" w:hAnsi="GHEA Grapalat" w:cs="Sylfaen"/>
          <w:i w:val="0"/>
          <w:lang w:val="af-ZA"/>
        </w:rPr>
        <w:t>ֆինանսավորման</w:t>
      </w:r>
      <w:r w:rsidRPr="003865A4">
        <w:rPr>
          <w:rFonts w:ascii="GHEA Grapalat" w:hAnsi="GHEA Grapalat" w:cs="Arial LatArm"/>
          <w:i w:val="0"/>
          <w:lang w:val="af-ZA"/>
        </w:rPr>
        <w:t xml:space="preserve"> (</w:t>
      </w:r>
      <w:r w:rsidRPr="003865A4">
        <w:rPr>
          <w:rFonts w:ascii="GHEA Grapalat" w:hAnsi="GHEA Grapalat" w:cs="Sylfaen"/>
          <w:i w:val="0"/>
          <w:lang w:val="af-ZA"/>
        </w:rPr>
        <w:t>վարկավորման</w:t>
      </w:r>
      <w:r w:rsidRPr="003865A4">
        <w:rPr>
          <w:rFonts w:ascii="GHEA Grapalat" w:hAnsi="GHEA Grapalat" w:cs="Arial LatArm"/>
          <w:i w:val="0"/>
          <w:lang w:val="af-ZA"/>
        </w:rPr>
        <w:t xml:space="preserve">) </w:t>
      </w:r>
      <w:r w:rsidRPr="003865A4">
        <w:rPr>
          <w:rFonts w:ascii="GHEA Grapalat" w:hAnsi="GHEA Grapalat" w:cs="Sylfaen"/>
          <w:i w:val="0"/>
          <w:lang w:val="af-ZA"/>
        </w:rPr>
        <w:t>աղբյուրների</w:t>
      </w:r>
      <w:r w:rsidRPr="003865A4">
        <w:rPr>
          <w:rFonts w:ascii="GHEA Grapalat" w:hAnsi="GHEA Grapalat" w:cs="Arial LatArm"/>
          <w:i w:val="0"/>
          <w:lang w:val="af-ZA"/>
        </w:rPr>
        <w:t xml:space="preserve"> </w:t>
      </w:r>
      <w:r w:rsidRPr="003865A4">
        <w:rPr>
          <w:rFonts w:ascii="GHEA Grapalat" w:hAnsi="GHEA Grapalat" w:cs="Sylfaen"/>
          <w:i w:val="0"/>
          <w:lang w:val="af-ZA"/>
        </w:rPr>
        <w:t>բացակայությամբ</w:t>
      </w:r>
      <w:r w:rsidRPr="003865A4">
        <w:rPr>
          <w:rFonts w:ascii="GHEA Grapalat" w:hAnsi="GHEA Grapalat" w:cs="Arial LatArm"/>
          <w:i w:val="0"/>
          <w:lang w:val="af-ZA"/>
        </w:rPr>
        <w:t xml:space="preserve">, </w:t>
      </w:r>
      <w:r w:rsidRPr="003865A4">
        <w:rPr>
          <w:rFonts w:ascii="GHEA Grapalat" w:hAnsi="GHEA Grapalat" w:cs="Sylfaen"/>
          <w:i w:val="0"/>
          <w:lang w:val="af-ZA"/>
        </w:rPr>
        <w:t>ինչպես</w:t>
      </w:r>
      <w:r w:rsidRPr="003865A4">
        <w:rPr>
          <w:rFonts w:ascii="GHEA Grapalat" w:hAnsi="GHEA Grapalat" w:cs="Arial LatArm"/>
          <w:i w:val="0"/>
          <w:lang w:val="af-ZA"/>
        </w:rPr>
        <w:t xml:space="preserve"> </w:t>
      </w:r>
      <w:r w:rsidRPr="003865A4">
        <w:rPr>
          <w:rFonts w:ascii="GHEA Grapalat" w:hAnsi="GHEA Grapalat" w:cs="Sylfaen"/>
          <w:i w:val="0"/>
          <w:lang w:val="af-ZA"/>
        </w:rPr>
        <w:t>նաև</w:t>
      </w:r>
      <w:r w:rsidRPr="003865A4">
        <w:rPr>
          <w:rFonts w:ascii="GHEA Grapalat" w:hAnsi="GHEA Grapalat" w:cs="Arial LatArm"/>
          <w:i w:val="0"/>
          <w:lang w:val="af-ZA"/>
        </w:rPr>
        <w:t xml:space="preserve"> </w:t>
      </w:r>
      <w:r w:rsidRPr="003865A4">
        <w:rPr>
          <w:rFonts w:ascii="GHEA Grapalat" w:hAnsi="GHEA Grapalat" w:cs="Sylfaen"/>
          <w:i w:val="0"/>
          <w:lang w:val="af-ZA"/>
        </w:rPr>
        <w:t>երկարաժամկետ</w:t>
      </w:r>
      <w:r w:rsidRPr="003865A4">
        <w:rPr>
          <w:rFonts w:ascii="GHEA Grapalat" w:hAnsi="GHEA Grapalat" w:cs="Arial LatArm"/>
          <w:i w:val="0"/>
          <w:lang w:val="af-ZA"/>
        </w:rPr>
        <w:t xml:space="preserve"> (3 </w:t>
      </w:r>
      <w:r w:rsidRPr="003865A4">
        <w:rPr>
          <w:rFonts w:ascii="GHEA Grapalat" w:hAnsi="GHEA Grapalat" w:cs="Sylfaen"/>
          <w:i w:val="0"/>
          <w:lang w:val="af-ZA"/>
        </w:rPr>
        <w:t>տարուց</w:t>
      </w:r>
      <w:r w:rsidRPr="003865A4">
        <w:rPr>
          <w:rFonts w:ascii="GHEA Grapalat" w:hAnsi="GHEA Grapalat" w:cs="Arial LatArm"/>
          <w:i w:val="0"/>
          <w:lang w:val="af-ZA"/>
        </w:rPr>
        <w:t xml:space="preserve"> </w:t>
      </w:r>
      <w:r w:rsidRPr="003865A4">
        <w:rPr>
          <w:rFonts w:ascii="GHEA Grapalat" w:hAnsi="GHEA Grapalat" w:cs="Sylfaen"/>
          <w:i w:val="0"/>
          <w:lang w:val="af-ZA"/>
        </w:rPr>
        <w:t>ավելի</w:t>
      </w:r>
      <w:r w:rsidRPr="003865A4">
        <w:rPr>
          <w:rFonts w:ascii="GHEA Grapalat" w:hAnsi="GHEA Grapalat" w:cs="Arial LatArm"/>
          <w:i w:val="0"/>
          <w:lang w:val="af-ZA"/>
        </w:rPr>
        <w:t xml:space="preserve"> </w:t>
      </w:r>
      <w:r w:rsidRPr="003865A4">
        <w:rPr>
          <w:rFonts w:ascii="GHEA Grapalat" w:hAnsi="GHEA Grapalat" w:cs="Sylfaen"/>
          <w:i w:val="0"/>
          <w:lang w:val="af-ZA"/>
        </w:rPr>
        <w:t>ժամկետով</w:t>
      </w:r>
      <w:r w:rsidRPr="003865A4">
        <w:rPr>
          <w:rFonts w:ascii="GHEA Grapalat" w:hAnsi="GHEA Grapalat" w:cs="Arial LatArm"/>
          <w:i w:val="0"/>
          <w:lang w:val="af-ZA"/>
        </w:rPr>
        <w:t xml:space="preserve">) </w:t>
      </w:r>
      <w:r w:rsidRPr="003865A4">
        <w:rPr>
          <w:rFonts w:ascii="GHEA Grapalat" w:hAnsi="GHEA Grapalat" w:cs="Sylfaen"/>
          <w:i w:val="0"/>
          <w:lang w:val="af-ZA"/>
        </w:rPr>
        <w:t>ֆինանսական</w:t>
      </w:r>
      <w:r w:rsidRPr="003865A4">
        <w:rPr>
          <w:rFonts w:ascii="GHEA Grapalat" w:hAnsi="GHEA Grapalat" w:cs="Arial LatArm"/>
          <w:i w:val="0"/>
          <w:lang w:val="af-ZA"/>
        </w:rPr>
        <w:t xml:space="preserve"> (</w:t>
      </w:r>
      <w:r w:rsidRPr="003865A4">
        <w:rPr>
          <w:rFonts w:ascii="GHEA Grapalat" w:hAnsi="GHEA Grapalat" w:cs="Sylfaen"/>
          <w:i w:val="0"/>
          <w:lang w:val="af-ZA"/>
        </w:rPr>
        <w:t>վարկային</w:t>
      </w:r>
      <w:r w:rsidRPr="003865A4">
        <w:rPr>
          <w:rFonts w:ascii="GHEA Grapalat" w:hAnsi="GHEA Grapalat" w:cs="Arial LatArm"/>
          <w:i w:val="0"/>
          <w:lang w:val="af-ZA"/>
        </w:rPr>
        <w:t xml:space="preserve">) </w:t>
      </w:r>
      <w:r w:rsidRPr="003865A4">
        <w:rPr>
          <w:rFonts w:ascii="GHEA Grapalat" w:hAnsi="GHEA Grapalat" w:cs="Sylfaen"/>
          <w:i w:val="0"/>
          <w:lang w:val="af-ZA"/>
        </w:rPr>
        <w:t>ռեսուրսների</w:t>
      </w:r>
      <w:r w:rsidRPr="003865A4">
        <w:rPr>
          <w:rFonts w:ascii="GHEA Grapalat" w:hAnsi="GHEA Grapalat" w:cs="Arial LatArm"/>
          <w:i w:val="0"/>
          <w:lang w:val="af-ZA"/>
        </w:rPr>
        <w:t xml:space="preserve"> </w:t>
      </w:r>
      <w:r w:rsidRPr="003865A4">
        <w:rPr>
          <w:rFonts w:ascii="GHEA Grapalat" w:hAnsi="GHEA Grapalat" w:cs="Sylfaen"/>
          <w:i w:val="0"/>
          <w:lang w:val="af-ZA"/>
        </w:rPr>
        <w:t>բացակայությամբ</w:t>
      </w:r>
      <w:r w:rsidRPr="003865A4">
        <w:rPr>
          <w:rFonts w:ascii="GHEA Grapalat" w:hAnsi="GHEA Grapalat" w:cs="Arial LatArm"/>
          <w:i w:val="0"/>
          <w:lang w:val="af-ZA"/>
        </w:rPr>
        <w:t xml:space="preserve">, </w:t>
      </w:r>
      <w:r w:rsidRPr="003865A4">
        <w:rPr>
          <w:rFonts w:ascii="GHEA Grapalat" w:hAnsi="GHEA Grapalat" w:cs="Sylfaen"/>
          <w:i w:val="0"/>
          <w:lang w:val="af-ZA"/>
        </w:rPr>
        <w:t>ինչը</w:t>
      </w:r>
      <w:r w:rsidRPr="003865A4">
        <w:rPr>
          <w:rFonts w:ascii="GHEA Grapalat" w:hAnsi="GHEA Grapalat" w:cs="Arial LatArm"/>
          <w:i w:val="0"/>
          <w:lang w:val="af-ZA"/>
        </w:rPr>
        <w:t xml:space="preserve"> </w:t>
      </w:r>
      <w:r w:rsidRPr="003865A4">
        <w:rPr>
          <w:rFonts w:ascii="GHEA Grapalat" w:hAnsi="GHEA Grapalat" w:cs="Sylfaen"/>
          <w:i w:val="0"/>
          <w:lang w:val="af-ZA"/>
        </w:rPr>
        <w:t>լուրջ</w:t>
      </w:r>
      <w:r w:rsidRPr="003865A4">
        <w:rPr>
          <w:rFonts w:ascii="GHEA Grapalat" w:hAnsi="GHEA Grapalat" w:cs="Arial LatArm"/>
          <w:i w:val="0"/>
          <w:lang w:val="af-ZA"/>
        </w:rPr>
        <w:t xml:space="preserve"> </w:t>
      </w:r>
      <w:r w:rsidRPr="003865A4">
        <w:rPr>
          <w:rFonts w:ascii="GHEA Grapalat" w:hAnsi="GHEA Grapalat" w:cs="Sylfaen"/>
          <w:i w:val="0"/>
          <w:lang w:val="af-ZA"/>
        </w:rPr>
        <w:t>խնդիր</w:t>
      </w:r>
      <w:r w:rsidRPr="003865A4">
        <w:rPr>
          <w:rFonts w:ascii="GHEA Grapalat" w:hAnsi="GHEA Grapalat" w:cs="Arial LatArm"/>
          <w:i w:val="0"/>
          <w:lang w:val="af-ZA"/>
        </w:rPr>
        <w:t xml:space="preserve"> </w:t>
      </w:r>
      <w:r w:rsidRPr="003865A4">
        <w:rPr>
          <w:rFonts w:ascii="GHEA Grapalat" w:hAnsi="GHEA Grapalat" w:cs="Sylfaen"/>
          <w:i w:val="0"/>
          <w:lang w:val="af-ZA"/>
        </w:rPr>
        <w:t>է</w:t>
      </w:r>
      <w:r w:rsidRPr="003865A4">
        <w:rPr>
          <w:rFonts w:ascii="GHEA Grapalat" w:hAnsi="GHEA Grapalat" w:cs="Arial LatArm"/>
          <w:i w:val="0"/>
          <w:lang w:val="af-ZA"/>
        </w:rPr>
        <w:t xml:space="preserve"> </w:t>
      </w:r>
      <w:r w:rsidRPr="003865A4">
        <w:rPr>
          <w:rFonts w:ascii="GHEA Grapalat" w:hAnsi="GHEA Grapalat" w:cs="Sylfaen"/>
          <w:i w:val="0"/>
          <w:lang w:val="af-ZA"/>
        </w:rPr>
        <w:t>հանդիսանում</w:t>
      </w:r>
      <w:r w:rsidRPr="003865A4">
        <w:rPr>
          <w:rFonts w:ascii="GHEA Grapalat" w:hAnsi="GHEA Grapalat" w:cs="Arial LatArm"/>
          <w:i w:val="0"/>
          <w:lang w:val="af-ZA"/>
        </w:rPr>
        <w:t xml:space="preserve"> </w:t>
      </w:r>
      <w:r w:rsidRPr="003865A4">
        <w:rPr>
          <w:rFonts w:ascii="GHEA Grapalat" w:hAnsi="GHEA Grapalat" w:cs="Sylfaen"/>
          <w:i w:val="0"/>
          <w:lang w:val="af-ZA"/>
        </w:rPr>
        <w:t>հատկապես</w:t>
      </w:r>
      <w:r w:rsidRPr="003865A4">
        <w:rPr>
          <w:rFonts w:ascii="GHEA Grapalat" w:hAnsi="GHEA Grapalat" w:cs="Arial LatArm"/>
          <w:i w:val="0"/>
          <w:lang w:val="af-ZA"/>
        </w:rPr>
        <w:t xml:space="preserve"> </w:t>
      </w:r>
      <w:r w:rsidRPr="003865A4">
        <w:rPr>
          <w:rFonts w:ascii="GHEA Grapalat" w:hAnsi="GHEA Grapalat" w:cs="Sylfaen"/>
          <w:i w:val="0"/>
          <w:lang w:val="af-ZA"/>
        </w:rPr>
        <w:t>արտադրության</w:t>
      </w:r>
      <w:r w:rsidRPr="003865A4">
        <w:rPr>
          <w:rFonts w:ascii="GHEA Grapalat" w:hAnsi="GHEA Grapalat" w:cs="Arial LatArm"/>
          <w:i w:val="0"/>
          <w:lang w:val="af-ZA"/>
        </w:rPr>
        <w:t xml:space="preserve"> </w:t>
      </w:r>
      <w:r w:rsidRPr="003865A4">
        <w:rPr>
          <w:rFonts w:ascii="GHEA Grapalat" w:hAnsi="GHEA Grapalat" w:cs="Sylfaen"/>
          <w:i w:val="0"/>
          <w:lang w:val="af-ZA"/>
        </w:rPr>
        <w:t>ոլորտում</w:t>
      </w:r>
      <w:r w:rsidRPr="003865A4">
        <w:rPr>
          <w:rFonts w:ascii="GHEA Grapalat" w:hAnsi="GHEA Grapalat" w:cs="Arial LatArm"/>
          <w:i w:val="0"/>
          <w:lang w:val="af-ZA"/>
        </w:rPr>
        <w:t xml:space="preserve">, </w:t>
      </w:r>
      <w:r w:rsidRPr="003865A4">
        <w:rPr>
          <w:rFonts w:ascii="GHEA Grapalat" w:hAnsi="GHEA Grapalat" w:cs="Sylfaen"/>
          <w:i w:val="0"/>
          <w:lang w:val="af-ZA"/>
        </w:rPr>
        <w:t>մասնավորապես`</w:t>
      </w:r>
      <w:r w:rsidRPr="003865A4">
        <w:rPr>
          <w:rFonts w:ascii="GHEA Grapalat" w:hAnsi="GHEA Grapalat" w:cs="Arial LatArm"/>
          <w:i w:val="0"/>
          <w:lang w:val="af-ZA"/>
        </w:rPr>
        <w:t xml:space="preserve"> </w:t>
      </w:r>
      <w:r w:rsidRPr="003865A4">
        <w:rPr>
          <w:rFonts w:ascii="GHEA Grapalat" w:hAnsi="GHEA Grapalat" w:cs="Sylfaen"/>
          <w:i w:val="0"/>
          <w:lang w:val="af-ZA"/>
        </w:rPr>
        <w:t>արտադրության</w:t>
      </w:r>
      <w:r w:rsidRPr="003865A4">
        <w:rPr>
          <w:rFonts w:ascii="GHEA Grapalat" w:hAnsi="GHEA Grapalat" w:cs="Arial LatArm"/>
          <w:i w:val="0"/>
          <w:lang w:val="af-ZA"/>
        </w:rPr>
        <w:t xml:space="preserve"> </w:t>
      </w:r>
      <w:r w:rsidRPr="003865A4">
        <w:rPr>
          <w:rFonts w:ascii="GHEA Grapalat" w:hAnsi="GHEA Grapalat" w:cs="Sylfaen"/>
          <w:i w:val="0"/>
          <w:lang w:val="af-ZA"/>
        </w:rPr>
        <w:t>գիտատար</w:t>
      </w:r>
      <w:r w:rsidRPr="003865A4">
        <w:rPr>
          <w:rFonts w:ascii="GHEA Grapalat" w:hAnsi="GHEA Grapalat" w:cs="Arial LatArm"/>
          <w:i w:val="0"/>
          <w:lang w:val="af-ZA"/>
        </w:rPr>
        <w:t xml:space="preserve">  </w:t>
      </w:r>
      <w:r w:rsidRPr="003865A4">
        <w:rPr>
          <w:rFonts w:ascii="GHEA Grapalat" w:hAnsi="GHEA Grapalat" w:cs="Sylfaen"/>
          <w:i w:val="0"/>
          <w:lang w:val="af-ZA"/>
        </w:rPr>
        <w:t>ճյուղերում</w:t>
      </w:r>
      <w:r w:rsidRPr="003865A4">
        <w:rPr>
          <w:rFonts w:ascii="GHEA Grapalat" w:hAnsi="GHEA Grapalat" w:cs="Arial LatArm"/>
          <w:i w:val="0"/>
          <w:lang w:val="af-ZA"/>
        </w:rPr>
        <w:t xml:space="preserve"> </w:t>
      </w:r>
      <w:r w:rsidRPr="003865A4">
        <w:rPr>
          <w:rFonts w:ascii="GHEA Grapalat" w:hAnsi="GHEA Grapalat" w:cs="Sylfaen"/>
          <w:i w:val="0"/>
          <w:lang w:val="af-ZA"/>
        </w:rPr>
        <w:t>գործող</w:t>
      </w:r>
      <w:r w:rsidRPr="003865A4">
        <w:rPr>
          <w:rFonts w:ascii="GHEA Grapalat" w:hAnsi="GHEA Grapalat" w:cs="Arial LatArm"/>
          <w:i w:val="0"/>
          <w:lang w:val="af-ZA"/>
        </w:rPr>
        <w:t xml:space="preserve"> </w:t>
      </w:r>
      <w:r w:rsidRPr="003865A4">
        <w:rPr>
          <w:rFonts w:ascii="GHEA Grapalat" w:hAnsi="GHEA Grapalat" w:cs="Sylfaen"/>
          <w:i w:val="0"/>
          <w:lang w:val="af-ZA"/>
        </w:rPr>
        <w:t>ՓՄՁ</w:t>
      </w:r>
      <w:r w:rsidRPr="003865A4">
        <w:rPr>
          <w:rFonts w:ascii="GHEA Grapalat" w:hAnsi="GHEA Grapalat" w:cs="Arial LatArm"/>
          <w:i w:val="0"/>
          <w:lang w:val="af-ZA"/>
        </w:rPr>
        <w:t>-</w:t>
      </w:r>
      <w:r w:rsidRPr="003865A4">
        <w:rPr>
          <w:rFonts w:ascii="GHEA Grapalat" w:hAnsi="GHEA Grapalat" w:cs="Sylfaen"/>
          <w:i w:val="0"/>
          <w:lang w:val="af-ZA"/>
        </w:rPr>
        <w:t>ի</w:t>
      </w:r>
      <w:r w:rsidRPr="003865A4">
        <w:rPr>
          <w:rFonts w:ascii="GHEA Grapalat" w:hAnsi="GHEA Grapalat" w:cs="Arial LatArm"/>
          <w:i w:val="0"/>
          <w:lang w:val="af-ZA"/>
        </w:rPr>
        <w:t xml:space="preserve"> </w:t>
      </w:r>
      <w:r w:rsidRPr="003865A4">
        <w:rPr>
          <w:rFonts w:ascii="GHEA Grapalat" w:hAnsi="GHEA Grapalat" w:cs="Sylfaen"/>
          <w:i w:val="0"/>
          <w:lang w:val="af-ZA"/>
        </w:rPr>
        <w:t>սուբյեկտների</w:t>
      </w:r>
      <w:r w:rsidRPr="003865A4">
        <w:rPr>
          <w:rFonts w:ascii="GHEA Grapalat" w:hAnsi="GHEA Grapalat" w:cs="Arial LatArm"/>
          <w:i w:val="0"/>
          <w:lang w:val="af-ZA"/>
        </w:rPr>
        <w:t xml:space="preserve"> </w:t>
      </w:r>
      <w:r w:rsidRPr="003865A4">
        <w:rPr>
          <w:rFonts w:ascii="GHEA Grapalat" w:hAnsi="GHEA Grapalat" w:cs="Sylfaen"/>
          <w:i w:val="0"/>
          <w:lang w:val="af-ZA"/>
        </w:rPr>
        <w:t>համար:</w:t>
      </w:r>
    </w:p>
    <w:p w:rsidR="00E53573" w:rsidRPr="003865A4" w:rsidRDefault="00E53573" w:rsidP="00E53573">
      <w:pPr>
        <w:pStyle w:val="BodyTextIndent"/>
        <w:numPr>
          <w:ilvl w:val="0"/>
          <w:numId w:val="25"/>
        </w:numPr>
        <w:tabs>
          <w:tab w:val="clear" w:pos="720"/>
          <w:tab w:val="num" w:pos="-2880"/>
        </w:tabs>
        <w:ind w:left="284" w:firstLine="0"/>
        <w:jc w:val="both"/>
        <w:rPr>
          <w:rFonts w:ascii="GHEA Grapalat" w:hAnsi="GHEA Grapalat"/>
          <w:i w:val="0"/>
          <w:lang w:val="af-ZA"/>
        </w:rPr>
      </w:pPr>
      <w:r w:rsidRPr="003865A4">
        <w:rPr>
          <w:rFonts w:ascii="GHEA Grapalat" w:hAnsi="GHEA Grapalat" w:cs="Sylfaen"/>
          <w:i w:val="0"/>
          <w:lang w:val="af-ZA"/>
        </w:rPr>
        <w:t>Սկսնակ</w:t>
      </w:r>
      <w:r w:rsidRPr="003865A4">
        <w:rPr>
          <w:rFonts w:ascii="GHEA Grapalat" w:hAnsi="GHEA Grapalat" w:cs="Arial LatArm"/>
          <w:i w:val="0"/>
          <w:lang w:val="af-ZA"/>
        </w:rPr>
        <w:t xml:space="preserve"> </w:t>
      </w:r>
      <w:r w:rsidRPr="003865A4">
        <w:rPr>
          <w:rFonts w:ascii="GHEA Grapalat" w:hAnsi="GHEA Grapalat" w:cs="Sylfaen"/>
          <w:i w:val="0"/>
          <w:lang w:val="af-ZA"/>
        </w:rPr>
        <w:t>գործարարների</w:t>
      </w:r>
      <w:r w:rsidRPr="003865A4">
        <w:rPr>
          <w:rFonts w:ascii="GHEA Grapalat" w:hAnsi="GHEA Grapalat" w:cs="Arial LatArm"/>
          <w:i w:val="0"/>
          <w:lang w:val="af-ZA"/>
        </w:rPr>
        <w:t xml:space="preserve"> </w:t>
      </w:r>
      <w:r w:rsidRPr="003865A4">
        <w:rPr>
          <w:rFonts w:ascii="GHEA Grapalat" w:hAnsi="GHEA Grapalat" w:cs="Sylfaen"/>
          <w:i w:val="0"/>
          <w:lang w:val="af-ZA"/>
        </w:rPr>
        <w:t>համար</w:t>
      </w:r>
      <w:r w:rsidRPr="003865A4">
        <w:rPr>
          <w:rFonts w:ascii="GHEA Grapalat" w:hAnsi="GHEA Grapalat" w:cs="Arial LatArm"/>
          <w:i w:val="0"/>
          <w:lang w:val="af-ZA"/>
        </w:rPr>
        <w:t xml:space="preserve"> </w:t>
      </w:r>
      <w:r w:rsidRPr="003865A4">
        <w:rPr>
          <w:rFonts w:ascii="GHEA Grapalat" w:hAnsi="GHEA Grapalat" w:cs="Sylfaen"/>
          <w:i w:val="0"/>
          <w:lang w:val="af-ZA"/>
        </w:rPr>
        <w:t>ձեռնարկատիրական</w:t>
      </w:r>
      <w:r w:rsidRPr="003865A4">
        <w:rPr>
          <w:rFonts w:ascii="GHEA Grapalat" w:hAnsi="GHEA Grapalat" w:cs="Arial LatArm"/>
          <w:i w:val="0"/>
          <w:lang w:val="af-ZA"/>
        </w:rPr>
        <w:t xml:space="preserve"> </w:t>
      </w:r>
      <w:r w:rsidRPr="003865A4">
        <w:rPr>
          <w:rFonts w:ascii="GHEA Grapalat" w:hAnsi="GHEA Grapalat" w:cs="Sylfaen"/>
          <w:i w:val="0"/>
          <w:lang w:val="af-ZA"/>
        </w:rPr>
        <w:t>գործունեություն</w:t>
      </w:r>
      <w:r w:rsidRPr="003865A4">
        <w:rPr>
          <w:rFonts w:ascii="GHEA Grapalat" w:hAnsi="GHEA Grapalat" w:cs="Arial LatArm"/>
          <w:i w:val="0"/>
          <w:lang w:val="af-ZA"/>
        </w:rPr>
        <w:t xml:space="preserve"> </w:t>
      </w:r>
      <w:r w:rsidRPr="003865A4">
        <w:rPr>
          <w:rFonts w:ascii="GHEA Grapalat" w:hAnsi="GHEA Grapalat" w:cs="Sylfaen"/>
          <w:i w:val="0"/>
          <w:lang w:val="af-ZA"/>
        </w:rPr>
        <w:t>ծավալելու</w:t>
      </w:r>
      <w:r w:rsidRPr="003865A4">
        <w:rPr>
          <w:rFonts w:ascii="GHEA Grapalat" w:hAnsi="GHEA Grapalat" w:cs="Arial LatArm"/>
          <w:i w:val="0"/>
          <w:lang w:val="af-ZA"/>
        </w:rPr>
        <w:t xml:space="preserve"> </w:t>
      </w:r>
      <w:r w:rsidRPr="003865A4">
        <w:rPr>
          <w:rFonts w:ascii="GHEA Grapalat" w:hAnsi="GHEA Grapalat" w:cs="Sylfaen"/>
          <w:i w:val="0"/>
          <w:lang w:val="af-ZA"/>
        </w:rPr>
        <w:t>հետ</w:t>
      </w:r>
      <w:r w:rsidRPr="003865A4">
        <w:rPr>
          <w:rFonts w:ascii="GHEA Grapalat" w:hAnsi="GHEA Grapalat" w:cs="Arial LatArm"/>
          <w:i w:val="0"/>
          <w:lang w:val="af-ZA"/>
        </w:rPr>
        <w:t xml:space="preserve"> </w:t>
      </w:r>
      <w:r w:rsidRPr="003865A4">
        <w:rPr>
          <w:rFonts w:ascii="GHEA Grapalat" w:hAnsi="GHEA Grapalat" w:cs="Sylfaen"/>
          <w:i w:val="0"/>
          <w:lang w:val="af-ZA"/>
        </w:rPr>
        <w:t>կապված</w:t>
      </w:r>
      <w:r w:rsidRPr="003865A4">
        <w:rPr>
          <w:rFonts w:ascii="GHEA Grapalat" w:hAnsi="GHEA Grapalat" w:cs="Arial LatArm"/>
          <w:i w:val="0"/>
          <w:lang w:val="af-ZA"/>
        </w:rPr>
        <w:t xml:space="preserve"> </w:t>
      </w:r>
      <w:r w:rsidRPr="003865A4">
        <w:rPr>
          <w:rFonts w:ascii="GHEA Grapalat" w:hAnsi="GHEA Grapalat" w:cs="Sylfaen"/>
          <w:i w:val="0"/>
          <w:lang w:val="af-ZA"/>
        </w:rPr>
        <w:t>գործարար</w:t>
      </w:r>
      <w:r w:rsidRPr="003865A4">
        <w:rPr>
          <w:rFonts w:ascii="GHEA Grapalat" w:hAnsi="GHEA Grapalat" w:cs="Arial LatArm"/>
          <w:i w:val="0"/>
          <w:lang w:val="af-ZA"/>
        </w:rPr>
        <w:t xml:space="preserve"> </w:t>
      </w:r>
      <w:r w:rsidRPr="003865A4">
        <w:rPr>
          <w:rFonts w:ascii="GHEA Grapalat" w:hAnsi="GHEA Grapalat" w:cs="Sylfaen"/>
          <w:i w:val="0"/>
          <w:lang w:val="af-ZA"/>
        </w:rPr>
        <w:t>հմտությունների</w:t>
      </w:r>
      <w:r w:rsidRPr="003865A4">
        <w:rPr>
          <w:rFonts w:ascii="GHEA Grapalat" w:hAnsi="GHEA Grapalat" w:cs="Arial LatArm"/>
          <w:i w:val="0"/>
          <w:lang w:val="af-ZA"/>
        </w:rPr>
        <w:t xml:space="preserve"> </w:t>
      </w:r>
      <w:r w:rsidRPr="003865A4">
        <w:rPr>
          <w:rFonts w:ascii="GHEA Grapalat" w:hAnsi="GHEA Grapalat" w:cs="Sylfaen"/>
          <w:i w:val="0"/>
          <w:lang w:val="af-ZA"/>
        </w:rPr>
        <w:t>և</w:t>
      </w:r>
      <w:r w:rsidRPr="003865A4">
        <w:rPr>
          <w:rFonts w:ascii="GHEA Grapalat" w:hAnsi="GHEA Grapalat" w:cs="Arial LatArm"/>
          <w:i w:val="0"/>
          <w:lang w:val="af-ZA"/>
        </w:rPr>
        <w:t xml:space="preserve"> </w:t>
      </w:r>
      <w:r w:rsidRPr="003865A4">
        <w:rPr>
          <w:rFonts w:ascii="GHEA Grapalat" w:hAnsi="GHEA Grapalat" w:cs="Sylfaen"/>
          <w:i w:val="0"/>
          <w:lang w:val="af-ZA"/>
        </w:rPr>
        <w:t>ֆինանսական</w:t>
      </w:r>
      <w:r w:rsidRPr="003865A4">
        <w:rPr>
          <w:rFonts w:ascii="GHEA Grapalat" w:hAnsi="GHEA Grapalat" w:cs="Arial LatArm"/>
          <w:i w:val="0"/>
          <w:lang w:val="af-ZA"/>
        </w:rPr>
        <w:t xml:space="preserve"> </w:t>
      </w:r>
      <w:r w:rsidRPr="003865A4">
        <w:rPr>
          <w:rFonts w:ascii="GHEA Grapalat" w:hAnsi="GHEA Grapalat" w:cs="Sylfaen"/>
          <w:i w:val="0"/>
          <w:lang w:val="af-ZA"/>
        </w:rPr>
        <w:t>միջոցների</w:t>
      </w:r>
      <w:r w:rsidRPr="003865A4">
        <w:rPr>
          <w:rFonts w:ascii="GHEA Grapalat" w:hAnsi="GHEA Grapalat" w:cs="Arial LatArm"/>
          <w:i w:val="0"/>
          <w:lang w:val="af-ZA"/>
        </w:rPr>
        <w:t xml:space="preserve"> </w:t>
      </w:r>
      <w:r w:rsidRPr="003865A4">
        <w:rPr>
          <w:rFonts w:ascii="GHEA Grapalat" w:hAnsi="GHEA Grapalat" w:cs="Sylfaen"/>
          <w:i w:val="0"/>
          <w:lang w:val="af-ZA"/>
        </w:rPr>
        <w:t>պակասը:</w:t>
      </w:r>
    </w:p>
    <w:p w:rsidR="00E53573" w:rsidRPr="003865A4" w:rsidRDefault="00E53573" w:rsidP="00E53573">
      <w:pPr>
        <w:pStyle w:val="BodyTextIndent"/>
        <w:numPr>
          <w:ilvl w:val="0"/>
          <w:numId w:val="25"/>
        </w:numPr>
        <w:tabs>
          <w:tab w:val="clear" w:pos="720"/>
          <w:tab w:val="num" w:pos="-2880"/>
        </w:tabs>
        <w:ind w:left="284" w:firstLine="0"/>
        <w:jc w:val="both"/>
        <w:rPr>
          <w:rFonts w:ascii="GHEA Grapalat" w:hAnsi="GHEA Grapalat"/>
          <w:i w:val="0"/>
          <w:lang w:val="af-ZA"/>
        </w:rPr>
      </w:pPr>
      <w:r w:rsidRPr="003865A4">
        <w:rPr>
          <w:rFonts w:ascii="GHEA Grapalat" w:hAnsi="GHEA Grapalat" w:cs="Sylfaen"/>
          <w:i w:val="0"/>
          <w:lang w:val="af-ZA"/>
        </w:rPr>
        <w:t>Գործարար</w:t>
      </w:r>
      <w:r w:rsidRPr="003865A4">
        <w:rPr>
          <w:rFonts w:ascii="GHEA Grapalat" w:hAnsi="GHEA Grapalat" w:cs="Arial LatArm"/>
          <w:i w:val="0"/>
          <w:lang w:val="af-ZA"/>
        </w:rPr>
        <w:t xml:space="preserve"> </w:t>
      </w:r>
      <w:r w:rsidRPr="003865A4">
        <w:rPr>
          <w:rFonts w:ascii="GHEA Grapalat" w:hAnsi="GHEA Grapalat" w:cs="Sylfaen"/>
          <w:i w:val="0"/>
          <w:lang w:val="af-ZA"/>
        </w:rPr>
        <w:t>տեղեկատվության</w:t>
      </w:r>
      <w:r w:rsidRPr="003865A4">
        <w:rPr>
          <w:rFonts w:ascii="GHEA Grapalat" w:hAnsi="GHEA Grapalat" w:cs="Arial LatArm"/>
          <w:i w:val="0"/>
          <w:lang w:val="af-ZA"/>
        </w:rPr>
        <w:t xml:space="preserve"> </w:t>
      </w:r>
      <w:r w:rsidRPr="003865A4">
        <w:rPr>
          <w:rFonts w:ascii="GHEA Grapalat" w:hAnsi="GHEA Grapalat" w:cs="Sylfaen"/>
          <w:i w:val="0"/>
          <w:lang w:val="af-ZA"/>
        </w:rPr>
        <w:t>և</w:t>
      </w:r>
      <w:r w:rsidRPr="003865A4">
        <w:rPr>
          <w:rFonts w:ascii="GHEA Grapalat" w:hAnsi="GHEA Grapalat" w:cs="Arial LatArm"/>
          <w:i w:val="0"/>
          <w:lang w:val="af-ZA"/>
        </w:rPr>
        <w:t xml:space="preserve"> </w:t>
      </w:r>
      <w:r w:rsidRPr="003865A4">
        <w:rPr>
          <w:rFonts w:ascii="GHEA Grapalat" w:hAnsi="GHEA Grapalat" w:cs="Sylfaen"/>
          <w:i w:val="0"/>
          <w:lang w:val="af-ZA"/>
        </w:rPr>
        <w:t>խորհրդատվության</w:t>
      </w:r>
      <w:r w:rsidRPr="003865A4">
        <w:rPr>
          <w:rFonts w:ascii="GHEA Grapalat" w:hAnsi="GHEA Grapalat" w:cs="Arial LatArm"/>
          <w:i w:val="0"/>
          <w:lang w:val="af-ZA"/>
        </w:rPr>
        <w:t xml:space="preserve"> </w:t>
      </w:r>
      <w:r w:rsidRPr="003865A4">
        <w:rPr>
          <w:rFonts w:ascii="GHEA Grapalat" w:hAnsi="GHEA Grapalat" w:cs="Sylfaen"/>
          <w:i w:val="0"/>
          <w:lang w:val="af-ZA"/>
        </w:rPr>
        <w:t>ստացման</w:t>
      </w:r>
      <w:r w:rsidRPr="003865A4">
        <w:rPr>
          <w:rFonts w:ascii="GHEA Grapalat" w:hAnsi="GHEA Grapalat" w:cs="Arial LatArm"/>
          <w:i w:val="0"/>
          <w:lang w:val="af-ZA"/>
        </w:rPr>
        <w:t xml:space="preserve"> </w:t>
      </w:r>
      <w:r w:rsidRPr="003865A4">
        <w:rPr>
          <w:rFonts w:ascii="GHEA Grapalat" w:hAnsi="GHEA Grapalat" w:cs="Sylfaen"/>
          <w:i w:val="0"/>
          <w:lang w:val="af-ZA"/>
        </w:rPr>
        <w:t>ու</w:t>
      </w:r>
      <w:r w:rsidRPr="003865A4">
        <w:rPr>
          <w:rFonts w:ascii="GHEA Grapalat" w:hAnsi="GHEA Grapalat" w:cs="Arial LatArm"/>
          <w:i w:val="0"/>
          <w:lang w:val="af-ZA"/>
        </w:rPr>
        <w:t xml:space="preserve"> </w:t>
      </w:r>
      <w:r w:rsidRPr="003865A4">
        <w:rPr>
          <w:rFonts w:ascii="GHEA Grapalat" w:hAnsi="GHEA Grapalat" w:cs="Sylfaen"/>
          <w:i w:val="0"/>
          <w:lang w:val="af-ZA"/>
        </w:rPr>
        <w:t>կադրերի</w:t>
      </w:r>
      <w:r w:rsidRPr="003865A4">
        <w:rPr>
          <w:rFonts w:ascii="GHEA Grapalat" w:hAnsi="GHEA Grapalat" w:cs="Arial LatArm"/>
          <w:i w:val="0"/>
          <w:lang w:val="af-ZA"/>
        </w:rPr>
        <w:t xml:space="preserve">  </w:t>
      </w:r>
      <w:r w:rsidRPr="003865A4">
        <w:rPr>
          <w:rFonts w:ascii="GHEA Grapalat" w:hAnsi="GHEA Grapalat" w:cs="Sylfaen"/>
          <w:i w:val="0"/>
          <w:lang w:val="af-ZA"/>
        </w:rPr>
        <w:t>մասնագիտական</w:t>
      </w:r>
      <w:r w:rsidRPr="003865A4">
        <w:rPr>
          <w:rFonts w:ascii="GHEA Grapalat" w:hAnsi="GHEA Grapalat" w:cs="Arial LatArm"/>
          <w:i w:val="0"/>
          <w:lang w:val="af-ZA"/>
        </w:rPr>
        <w:t xml:space="preserve"> </w:t>
      </w:r>
      <w:r w:rsidRPr="003865A4">
        <w:rPr>
          <w:rFonts w:ascii="GHEA Grapalat" w:hAnsi="GHEA Grapalat" w:cs="Sylfaen"/>
          <w:i w:val="0"/>
          <w:lang w:val="af-ZA"/>
        </w:rPr>
        <w:t>ուսուցման</w:t>
      </w:r>
      <w:r w:rsidRPr="003865A4">
        <w:rPr>
          <w:rFonts w:ascii="GHEA Grapalat" w:hAnsi="GHEA Grapalat" w:cs="Arial LatArm"/>
          <w:i w:val="0"/>
          <w:lang w:val="af-ZA"/>
        </w:rPr>
        <w:t xml:space="preserve"> </w:t>
      </w:r>
      <w:r w:rsidRPr="003865A4">
        <w:rPr>
          <w:rFonts w:ascii="GHEA Grapalat" w:hAnsi="GHEA Grapalat" w:cs="Sylfaen"/>
          <w:i w:val="0"/>
          <w:lang w:val="af-ZA"/>
        </w:rPr>
        <w:t>հարցերում</w:t>
      </w:r>
      <w:r w:rsidRPr="003865A4">
        <w:rPr>
          <w:rFonts w:ascii="GHEA Grapalat" w:hAnsi="GHEA Grapalat" w:cs="Arial LatArm"/>
          <w:i w:val="0"/>
          <w:lang w:val="af-ZA"/>
        </w:rPr>
        <w:t xml:space="preserve"> </w:t>
      </w:r>
      <w:r w:rsidRPr="003865A4">
        <w:rPr>
          <w:rFonts w:ascii="GHEA Grapalat" w:hAnsi="GHEA Grapalat" w:cs="Sylfaen"/>
          <w:i w:val="0"/>
          <w:lang w:val="af-ZA"/>
        </w:rPr>
        <w:t>առկա</w:t>
      </w:r>
      <w:r w:rsidRPr="003865A4">
        <w:rPr>
          <w:rFonts w:ascii="GHEA Grapalat" w:hAnsi="GHEA Grapalat" w:cs="Arial LatArm"/>
          <w:i w:val="0"/>
          <w:lang w:val="af-ZA"/>
        </w:rPr>
        <w:t xml:space="preserve"> </w:t>
      </w:r>
      <w:r w:rsidRPr="003865A4">
        <w:rPr>
          <w:rFonts w:ascii="GHEA Grapalat" w:hAnsi="GHEA Grapalat" w:cs="Sylfaen"/>
          <w:i w:val="0"/>
          <w:lang w:val="af-ZA"/>
        </w:rPr>
        <w:t>դժվարությունները:</w:t>
      </w:r>
    </w:p>
    <w:p w:rsidR="00E53573" w:rsidRPr="003865A4" w:rsidRDefault="00E53573" w:rsidP="00E53573">
      <w:pPr>
        <w:pStyle w:val="BodyTextIndent"/>
        <w:numPr>
          <w:ilvl w:val="0"/>
          <w:numId w:val="25"/>
        </w:numPr>
        <w:tabs>
          <w:tab w:val="clear" w:pos="720"/>
          <w:tab w:val="num" w:pos="-2880"/>
        </w:tabs>
        <w:ind w:left="284" w:firstLine="0"/>
        <w:jc w:val="both"/>
        <w:rPr>
          <w:rFonts w:ascii="GHEA Grapalat" w:hAnsi="GHEA Grapalat"/>
          <w:i w:val="0"/>
          <w:lang w:val="af-ZA"/>
        </w:rPr>
      </w:pPr>
      <w:r w:rsidRPr="003865A4">
        <w:rPr>
          <w:rFonts w:ascii="GHEA Grapalat" w:hAnsi="GHEA Grapalat" w:cs="Sylfaen"/>
          <w:i w:val="0"/>
          <w:lang w:val="af-ZA"/>
        </w:rPr>
        <w:t>ՓՄՁ սուբյեկտների</w:t>
      </w:r>
      <w:r w:rsidRPr="003865A4">
        <w:rPr>
          <w:rFonts w:ascii="GHEA Grapalat" w:hAnsi="GHEA Grapalat" w:cs="Arial LatArm"/>
          <w:i w:val="0"/>
          <w:lang w:val="af-ZA"/>
        </w:rPr>
        <w:t xml:space="preserve"> </w:t>
      </w:r>
      <w:r w:rsidRPr="003865A4">
        <w:rPr>
          <w:rFonts w:ascii="GHEA Grapalat" w:hAnsi="GHEA Grapalat" w:cs="Sylfaen"/>
          <w:i w:val="0"/>
          <w:lang w:val="af-ZA"/>
        </w:rPr>
        <w:t>կողմից</w:t>
      </w:r>
      <w:r w:rsidRPr="003865A4">
        <w:rPr>
          <w:rFonts w:ascii="GHEA Grapalat" w:hAnsi="GHEA Grapalat" w:cs="Arial LatArm"/>
          <w:i w:val="0"/>
          <w:lang w:val="af-ZA"/>
        </w:rPr>
        <w:t xml:space="preserve"> </w:t>
      </w:r>
      <w:r w:rsidRPr="003865A4">
        <w:rPr>
          <w:rFonts w:ascii="GHEA Grapalat" w:hAnsi="GHEA Grapalat" w:cs="Sylfaen"/>
          <w:i w:val="0"/>
          <w:lang w:val="af-ZA"/>
        </w:rPr>
        <w:t>թողարկվող</w:t>
      </w:r>
      <w:r w:rsidRPr="003865A4">
        <w:rPr>
          <w:rFonts w:ascii="GHEA Grapalat" w:hAnsi="GHEA Grapalat" w:cs="Arial LatArm"/>
          <w:i w:val="0"/>
          <w:lang w:val="af-ZA"/>
        </w:rPr>
        <w:t xml:space="preserve"> </w:t>
      </w:r>
      <w:r w:rsidRPr="003865A4">
        <w:rPr>
          <w:rFonts w:ascii="GHEA Grapalat" w:hAnsi="GHEA Grapalat" w:cs="Sylfaen"/>
          <w:i w:val="0"/>
          <w:lang w:val="af-ZA"/>
        </w:rPr>
        <w:t>արտադրանքի</w:t>
      </w:r>
      <w:r w:rsidRPr="003865A4">
        <w:rPr>
          <w:rFonts w:ascii="GHEA Grapalat" w:hAnsi="GHEA Grapalat" w:cs="Arial LatArm"/>
          <w:i w:val="0"/>
          <w:lang w:val="af-ZA"/>
        </w:rPr>
        <w:t xml:space="preserve"> (</w:t>
      </w:r>
      <w:r w:rsidRPr="003865A4">
        <w:rPr>
          <w:rFonts w:ascii="GHEA Grapalat" w:hAnsi="GHEA Grapalat" w:cs="Sylfaen"/>
          <w:i w:val="0"/>
          <w:lang w:val="af-ZA"/>
        </w:rPr>
        <w:t>մատուցվող</w:t>
      </w:r>
      <w:r w:rsidRPr="003865A4">
        <w:rPr>
          <w:rFonts w:ascii="GHEA Grapalat" w:hAnsi="GHEA Grapalat" w:cs="Arial LatArm"/>
          <w:i w:val="0"/>
          <w:lang w:val="af-ZA"/>
        </w:rPr>
        <w:t xml:space="preserve"> </w:t>
      </w:r>
      <w:r w:rsidRPr="003865A4">
        <w:rPr>
          <w:rFonts w:ascii="GHEA Grapalat" w:hAnsi="GHEA Grapalat" w:cs="Sylfaen"/>
          <w:i w:val="0"/>
          <w:lang w:val="af-ZA"/>
        </w:rPr>
        <w:t>ծառայությունների</w:t>
      </w:r>
      <w:r w:rsidRPr="003865A4">
        <w:rPr>
          <w:rFonts w:ascii="GHEA Grapalat" w:hAnsi="GHEA Grapalat" w:cs="Arial LatArm"/>
          <w:i w:val="0"/>
          <w:lang w:val="af-ZA"/>
        </w:rPr>
        <w:t xml:space="preserve">) </w:t>
      </w:r>
      <w:r w:rsidRPr="003865A4">
        <w:rPr>
          <w:rFonts w:ascii="GHEA Grapalat" w:hAnsi="GHEA Grapalat" w:cs="Sylfaen"/>
          <w:i w:val="0"/>
          <w:lang w:val="af-ZA"/>
        </w:rPr>
        <w:t>շուկաներ</w:t>
      </w:r>
      <w:r w:rsidRPr="003865A4">
        <w:rPr>
          <w:rFonts w:ascii="GHEA Grapalat" w:hAnsi="GHEA Grapalat" w:cs="Arial LatArm"/>
          <w:i w:val="0"/>
          <w:lang w:val="af-ZA"/>
        </w:rPr>
        <w:t xml:space="preserve"> </w:t>
      </w:r>
      <w:r w:rsidRPr="003865A4">
        <w:rPr>
          <w:rFonts w:ascii="GHEA Grapalat" w:hAnsi="GHEA Grapalat" w:cs="Sylfaen"/>
          <w:i w:val="0"/>
          <w:lang w:val="af-ZA"/>
        </w:rPr>
        <w:t>առաջմղման</w:t>
      </w:r>
      <w:r w:rsidRPr="003865A4">
        <w:rPr>
          <w:rFonts w:ascii="GHEA Grapalat" w:hAnsi="GHEA Grapalat" w:cs="Arial LatArm"/>
          <w:i w:val="0"/>
          <w:lang w:val="af-ZA"/>
        </w:rPr>
        <w:t xml:space="preserve"> </w:t>
      </w:r>
      <w:r w:rsidRPr="003865A4">
        <w:rPr>
          <w:rFonts w:ascii="GHEA Grapalat" w:hAnsi="GHEA Grapalat" w:cs="Sylfaen"/>
          <w:i w:val="0"/>
          <w:lang w:val="af-ZA"/>
        </w:rPr>
        <w:t>հետ</w:t>
      </w:r>
      <w:r w:rsidRPr="003865A4">
        <w:rPr>
          <w:rFonts w:ascii="GHEA Grapalat" w:hAnsi="GHEA Grapalat" w:cs="Arial LatArm"/>
          <w:i w:val="0"/>
          <w:lang w:val="af-ZA"/>
        </w:rPr>
        <w:t xml:space="preserve"> </w:t>
      </w:r>
      <w:r w:rsidRPr="003865A4">
        <w:rPr>
          <w:rFonts w:ascii="GHEA Grapalat" w:hAnsi="GHEA Grapalat" w:cs="Sylfaen"/>
          <w:i w:val="0"/>
          <w:lang w:val="af-ZA"/>
        </w:rPr>
        <w:t>կապված</w:t>
      </w:r>
      <w:r w:rsidRPr="003865A4">
        <w:rPr>
          <w:rFonts w:ascii="GHEA Grapalat" w:hAnsi="GHEA Grapalat" w:cs="Arial LatArm"/>
          <w:i w:val="0"/>
          <w:lang w:val="af-ZA"/>
        </w:rPr>
        <w:t xml:space="preserve"> </w:t>
      </w:r>
      <w:r w:rsidRPr="003865A4">
        <w:rPr>
          <w:rFonts w:ascii="GHEA Grapalat" w:hAnsi="GHEA Grapalat" w:cs="Sylfaen"/>
          <w:i w:val="0"/>
          <w:lang w:val="af-ZA"/>
        </w:rPr>
        <w:t>խնդիրները</w:t>
      </w:r>
      <w:r w:rsidRPr="003865A4">
        <w:rPr>
          <w:rFonts w:ascii="GHEA Grapalat" w:hAnsi="GHEA Grapalat" w:cs="Arial LatArm"/>
          <w:i w:val="0"/>
          <w:lang w:val="af-ZA"/>
        </w:rPr>
        <w:t xml:space="preserve">, </w:t>
      </w:r>
      <w:r w:rsidRPr="003865A4">
        <w:rPr>
          <w:rFonts w:ascii="GHEA Grapalat" w:hAnsi="GHEA Grapalat" w:cs="Sylfaen"/>
          <w:i w:val="0"/>
          <w:lang w:val="af-ZA"/>
        </w:rPr>
        <w:t>որոնք</w:t>
      </w:r>
      <w:r w:rsidRPr="003865A4">
        <w:rPr>
          <w:rFonts w:ascii="GHEA Grapalat" w:hAnsi="GHEA Grapalat" w:cs="Arial LatArm"/>
          <w:i w:val="0"/>
          <w:lang w:val="af-ZA"/>
        </w:rPr>
        <w:t xml:space="preserve"> </w:t>
      </w:r>
      <w:r w:rsidRPr="003865A4">
        <w:rPr>
          <w:rFonts w:ascii="GHEA Grapalat" w:hAnsi="GHEA Grapalat" w:cs="Sylfaen"/>
          <w:i w:val="0"/>
          <w:lang w:val="af-ZA"/>
        </w:rPr>
        <w:t>հիմնականում</w:t>
      </w:r>
      <w:r w:rsidRPr="003865A4">
        <w:rPr>
          <w:rFonts w:ascii="GHEA Grapalat" w:hAnsi="GHEA Grapalat" w:cs="Arial LatArm"/>
          <w:i w:val="0"/>
          <w:lang w:val="af-ZA"/>
        </w:rPr>
        <w:t xml:space="preserve"> </w:t>
      </w:r>
      <w:r w:rsidRPr="003865A4">
        <w:rPr>
          <w:rFonts w:ascii="GHEA Grapalat" w:hAnsi="GHEA Grapalat" w:cs="Sylfaen"/>
          <w:i w:val="0"/>
          <w:lang w:val="af-ZA"/>
        </w:rPr>
        <w:t>առնչվում</w:t>
      </w:r>
      <w:r w:rsidRPr="003865A4">
        <w:rPr>
          <w:rFonts w:ascii="GHEA Grapalat" w:hAnsi="GHEA Grapalat" w:cs="Arial LatArm"/>
          <w:i w:val="0"/>
          <w:lang w:val="af-ZA"/>
        </w:rPr>
        <w:t xml:space="preserve"> </w:t>
      </w:r>
      <w:r w:rsidRPr="003865A4">
        <w:rPr>
          <w:rFonts w:ascii="GHEA Grapalat" w:hAnsi="GHEA Grapalat" w:cs="Sylfaen"/>
          <w:i w:val="0"/>
          <w:lang w:val="af-ZA"/>
        </w:rPr>
        <w:t>են</w:t>
      </w:r>
      <w:r w:rsidRPr="003865A4">
        <w:rPr>
          <w:rFonts w:ascii="GHEA Grapalat" w:hAnsi="GHEA Grapalat" w:cs="Arial LatArm"/>
          <w:i w:val="0"/>
          <w:lang w:val="af-ZA"/>
        </w:rPr>
        <w:t xml:space="preserve"> </w:t>
      </w:r>
      <w:r w:rsidRPr="003865A4">
        <w:rPr>
          <w:rFonts w:ascii="GHEA Grapalat" w:hAnsi="GHEA Grapalat" w:cs="Sylfaen"/>
          <w:i w:val="0"/>
          <w:lang w:val="af-ZA"/>
        </w:rPr>
        <w:t>թողարկվող</w:t>
      </w:r>
      <w:r w:rsidRPr="003865A4">
        <w:rPr>
          <w:rFonts w:ascii="GHEA Grapalat" w:hAnsi="GHEA Grapalat" w:cs="Arial LatArm"/>
          <w:i w:val="0"/>
          <w:lang w:val="af-ZA"/>
        </w:rPr>
        <w:t xml:space="preserve"> </w:t>
      </w:r>
      <w:r w:rsidRPr="003865A4">
        <w:rPr>
          <w:rFonts w:ascii="GHEA Grapalat" w:hAnsi="GHEA Grapalat" w:cs="Sylfaen"/>
          <w:i w:val="0"/>
          <w:lang w:val="af-ZA"/>
        </w:rPr>
        <w:t>արտադրանքի</w:t>
      </w:r>
      <w:r w:rsidRPr="003865A4">
        <w:rPr>
          <w:rFonts w:ascii="GHEA Grapalat" w:hAnsi="GHEA Grapalat" w:cs="Arial LatArm"/>
          <w:i w:val="0"/>
          <w:lang w:val="af-ZA"/>
        </w:rPr>
        <w:t xml:space="preserve"> </w:t>
      </w:r>
      <w:r w:rsidRPr="003865A4">
        <w:rPr>
          <w:rFonts w:ascii="GHEA Grapalat" w:hAnsi="GHEA Grapalat" w:cs="Sylfaen"/>
          <w:i w:val="0"/>
          <w:lang w:val="af-ZA"/>
        </w:rPr>
        <w:t>որակի</w:t>
      </w:r>
      <w:r w:rsidRPr="003865A4">
        <w:rPr>
          <w:rFonts w:ascii="GHEA Grapalat" w:hAnsi="GHEA Grapalat" w:cs="Arial LatArm"/>
          <w:i w:val="0"/>
          <w:lang w:val="af-ZA"/>
        </w:rPr>
        <w:t xml:space="preserve"> </w:t>
      </w:r>
      <w:r w:rsidRPr="003865A4">
        <w:rPr>
          <w:rFonts w:ascii="GHEA Grapalat" w:hAnsi="GHEA Grapalat" w:cs="Sylfaen"/>
          <w:i w:val="0"/>
          <w:lang w:val="af-ZA"/>
        </w:rPr>
        <w:t>միջազգային</w:t>
      </w:r>
      <w:r w:rsidRPr="003865A4">
        <w:rPr>
          <w:rFonts w:ascii="GHEA Grapalat" w:hAnsi="GHEA Grapalat" w:cs="Arial LatArm"/>
          <w:i w:val="0"/>
          <w:lang w:val="af-ZA"/>
        </w:rPr>
        <w:t xml:space="preserve"> </w:t>
      </w:r>
      <w:r w:rsidRPr="003865A4">
        <w:rPr>
          <w:rFonts w:ascii="GHEA Grapalat" w:hAnsi="GHEA Grapalat" w:cs="Sylfaen"/>
          <w:i w:val="0"/>
          <w:lang w:val="af-ZA"/>
        </w:rPr>
        <w:t>չափանիշներին</w:t>
      </w:r>
      <w:r w:rsidRPr="003865A4">
        <w:rPr>
          <w:rFonts w:ascii="GHEA Grapalat" w:hAnsi="GHEA Grapalat" w:cs="Arial LatArm"/>
          <w:i w:val="0"/>
          <w:lang w:val="af-ZA"/>
        </w:rPr>
        <w:t xml:space="preserve"> </w:t>
      </w:r>
      <w:r w:rsidRPr="003865A4">
        <w:rPr>
          <w:rFonts w:ascii="GHEA Grapalat" w:hAnsi="GHEA Grapalat" w:cs="Sylfaen"/>
          <w:i w:val="0"/>
          <w:lang w:val="af-ZA"/>
        </w:rPr>
        <w:t>համապատասխանեցմանը</w:t>
      </w:r>
      <w:r w:rsidRPr="003865A4">
        <w:rPr>
          <w:rFonts w:ascii="GHEA Grapalat" w:hAnsi="GHEA Grapalat" w:cs="Arial LatArm"/>
          <w:i w:val="0"/>
          <w:lang w:val="af-ZA"/>
        </w:rPr>
        <w:t xml:space="preserve">, </w:t>
      </w:r>
      <w:r w:rsidRPr="003865A4">
        <w:rPr>
          <w:rFonts w:ascii="GHEA Grapalat" w:hAnsi="GHEA Grapalat" w:cs="Sylfaen"/>
          <w:i w:val="0"/>
          <w:lang w:val="af-ZA"/>
        </w:rPr>
        <w:t>ինչին</w:t>
      </w:r>
      <w:r w:rsidRPr="003865A4">
        <w:rPr>
          <w:rFonts w:ascii="GHEA Grapalat" w:hAnsi="GHEA Grapalat" w:cs="Arial LatArm"/>
          <w:i w:val="0"/>
          <w:lang w:val="af-ZA"/>
        </w:rPr>
        <w:t xml:space="preserve"> </w:t>
      </w:r>
      <w:r w:rsidRPr="003865A4">
        <w:rPr>
          <w:rFonts w:ascii="GHEA Grapalat" w:hAnsi="GHEA Grapalat" w:cs="Sylfaen"/>
          <w:i w:val="0"/>
          <w:lang w:val="af-ZA"/>
        </w:rPr>
        <w:t>էականորեն</w:t>
      </w:r>
      <w:r w:rsidRPr="003865A4">
        <w:rPr>
          <w:rFonts w:ascii="GHEA Grapalat" w:hAnsi="GHEA Grapalat" w:cs="Arial LatArm"/>
          <w:i w:val="0"/>
          <w:lang w:val="af-ZA"/>
        </w:rPr>
        <w:t xml:space="preserve"> </w:t>
      </w:r>
      <w:r w:rsidRPr="003865A4">
        <w:rPr>
          <w:rFonts w:ascii="GHEA Grapalat" w:hAnsi="GHEA Grapalat" w:cs="Sylfaen"/>
          <w:i w:val="0"/>
          <w:lang w:val="af-ZA"/>
        </w:rPr>
        <w:t>խոչընդոտում</w:t>
      </w:r>
      <w:r w:rsidRPr="003865A4">
        <w:rPr>
          <w:rFonts w:ascii="GHEA Grapalat" w:hAnsi="GHEA Grapalat" w:cs="Arial LatArm"/>
          <w:i w:val="0"/>
          <w:lang w:val="af-ZA"/>
        </w:rPr>
        <w:t xml:space="preserve"> </w:t>
      </w:r>
      <w:r w:rsidRPr="003865A4">
        <w:rPr>
          <w:rFonts w:ascii="GHEA Grapalat" w:hAnsi="GHEA Grapalat" w:cs="Sylfaen"/>
          <w:i w:val="0"/>
          <w:lang w:val="af-ZA"/>
        </w:rPr>
        <w:t>է</w:t>
      </w:r>
      <w:r w:rsidRPr="003865A4">
        <w:rPr>
          <w:rFonts w:ascii="GHEA Grapalat" w:hAnsi="GHEA Grapalat" w:cs="Arial LatArm"/>
          <w:i w:val="0"/>
          <w:lang w:val="af-ZA"/>
        </w:rPr>
        <w:t xml:space="preserve"> </w:t>
      </w:r>
      <w:r w:rsidRPr="003865A4">
        <w:rPr>
          <w:rFonts w:ascii="GHEA Grapalat" w:hAnsi="GHEA Grapalat" w:cs="Sylfaen"/>
          <w:i w:val="0"/>
          <w:lang w:val="af-ZA"/>
        </w:rPr>
        <w:t>ժամանակակից</w:t>
      </w:r>
      <w:r w:rsidRPr="003865A4">
        <w:rPr>
          <w:rFonts w:ascii="GHEA Grapalat" w:hAnsi="GHEA Grapalat" w:cs="Arial LatArm"/>
          <w:i w:val="0"/>
          <w:lang w:val="af-ZA"/>
        </w:rPr>
        <w:t xml:space="preserve"> </w:t>
      </w:r>
      <w:r w:rsidRPr="003865A4">
        <w:rPr>
          <w:rFonts w:ascii="GHEA Grapalat" w:hAnsi="GHEA Grapalat" w:cs="Sylfaen"/>
          <w:i w:val="0"/>
          <w:lang w:val="af-ZA"/>
        </w:rPr>
        <w:t>լաբորատորիաների</w:t>
      </w:r>
      <w:r w:rsidRPr="003865A4">
        <w:rPr>
          <w:rFonts w:ascii="GHEA Grapalat" w:hAnsi="GHEA Grapalat" w:cs="Arial LatArm"/>
          <w:i w:val="0"/>
          <w:lang w:val="af-ZA"/>
        </w:rPr>
        <w:t xml:space="preserve"> </w:t>
      </w:r>
      <w:r w:rsidRPr="003865A4">
        <w:rPr>
          <w:rFonts w:ascii="GHEA Grapalat" w:hAnsi="GHEA Grapalat" w:cs="Sylfaen"/>
          <w:i w:val="0"/>
          <w:lang w:val="af-ZA"/>
        </w:rPr>
        <w:t>բացակայությունը</w:t>
      </w:r>
      <w:r w:rsidRPr="003865A4">
        <w:rPr>
          <w:rFonts w:ascii="GHEA Grapalat" w:hAnsi="GHEA Grapalat" w:cs="Arial LatArm"/>
          <w:i w:val="0"/>
          <w:lang w:val="af-ZA"/>
        </w:rPr>
        <w:t xml:space="preserve">, </w:t>
      </w:r>
      <w:r w:rsidRPr="003865A4">
        <w:rPr>
          <w:rFonts w:ascii="GHEA Grapalat" w:hAnsi="GHEA Grapalat" w:cs="Sylfaen"/>
          <w:i w:val="0"/>
          <w:lang w:val="af-ZA"/>
        </w:rPr>
        <w:t>որոնց</w:t>
      </w:r>
      <w:r w:rsidRPr="003865A4">
        <w:rPr>
          <w:rFonts w:ascii="GHEA Grapalat" w:hAnsi="GHEA Grapalat" w:cs="Arial LatArm"/>
          <w:i w:val="0"/>
          <w:lang w:val="af-ZA"/>
        </w:rPr>
        <w:t xml:space="preserve"> </w:t>
      </w:r>
      <w:r w:rsidRPr="003865A4">
        <w:rPr>
          <w:rFonts w:ascii="GHEA Grapalat" w:hAnsi="GHEA Grapalat" w:cs="Sylfaen"/>
          <w:i w:val="0"/>
          <w:lang w:val="af-ZA"/>
        </w:rPr>
        <w:t>փորձաքննության</w:t>
      </w:r>
      <w:r w:rsidRPr="003865A4">
        <w:rPr>
          <w:rFonts w:ascii="GHEA Grapalat" w:hAnsi="GHEA Grapalat" w:cs="Arial LatArm"/>
          <w:i w:val="0"/>
          <w:lang w:val="af-ZA"/>
        </w:rPr>
        <w:t xml:space="preserve"> </w:t>
      </w:r>
      <w:r w:rsidRPr="003865A4">
        <w:rPr>
          <w:rFonts w:ascii="GHEA Grapalat" w:hAnsi="GHEA Grapalat" w:cs="Sylfaen"/>
          <w:i w:val="0"/>
          <w:lang w:val="af-ZA"/>
        </w:rPr>
        <w:t>արդյունքները</w:t>
      </w:r>
      <w:r w:rsidRPr="003865A4">
        <w:rPr>
          <w:rFonts w:ascii="GHEA Grapalat" w:hAnsi="GHEA Grapalat" w:cs="Arial LatArm"/>
          <w:i w:val="0"/>
          <w:lang w:val="af-ZA"/>
        </w:rPr>
        <w:t xml:space="preserve"> </w:t>
      </w:r>
      <w:r w:rsidRPr="003865A4">
        <w:rPr>
          <w:rFonts w:ascii="GHEA Grapalat" w:hAnsi="GHEA Grapalat" w:cs="Sylfaen"/>
          <w:i w:val="0"/>
          <w:lang w:val="af-ZA"/>
        </w:rPr>
        <w:t>կընդունվեն</w:t>
      </w:r>
      <w:r w:rsidRPr="003865A4">
        <w:rPr>
          <w:rFonts w:ascii="GHEA Grapalat" w:hAnsi="GHEA Grapalat" w:cs="Arial LatArm"/>
          <w:i w:val="0"/>
          <w:lang w:val="af-ZA"/>
        </w:rPr>
        <w:t xml:space="preserve"> </w:t>
      </w:r>
      <w:r w:rsidRPr="003865A4">
        <w:rPr>
          <w:rFonts w:ascii="GHEA Grapalat" w:hAnsi="GHEA Grapalat" w:cs="Sylfaen"/>
          <w:i w:val="0"/>
          <w:lang w:val="af-ZA"/>
        </w:rPr>
        <w:t>արտահանող</w:t>
      </w:r>
      <w:r w:rsidRPr="003865A4">
        <w:rPr>
          <w:rFonts w:ascii="GHEA Grapalat" w:hAnsi="GHEA Grapalat" w:cs="Arial LatArm"/>
          <w:i w:val="0"/>
          <w:lang w:val="af-ZA"/>
        </w:rPr>
        <w:t xml:space="preserve"> </w:t>
      </w:r>
      <w:r w:rsidRPr="003865A4">
        <w:rPr>
          <w:rFonts w:ascii="GHEA Grapalat" w:hAnsi="GHEA Grapalat" w:cs="Sylfaen"/>
          <w:i w:val="0"/>
          <w:lang w:val="af-ZA"/>
        </w:rPr>
        <w:t>երկրներում:</w:t>
      </w:r>
    </w:p>
    <w:p w:rsidR="00E53573" w:rsidRPr="003865A4" w:rsidRDefault="00E53573" w:rsidP="00E53573">
      <w:pPr>
        <w:pStyle w:val="BodyTextIndent"/>
        <w:numPr>
          <w:ilvl w:val="0"/>
          <w:numId w:val="25"/>
        </w:numPr>
        <w:tabs>
          <w:tab w:val="clear" w:pos="720"/>
          <w:tab w:val="num" w:pos="-2880"/>
        </w:tabs>
        <w:ind w:left="284" w:firstLine="0"/>
        <w:jc w:val="both"/>
        <w:rPr>
          <w:rFonts w:ascii="GHEA Grapalat" w:hAnsi="GHEA Grapalat"/>
          <w:i w:val="0"/>
          <w:lang w:val="af-ZA"/>
        </w:rPr>
      </w:pPr>
      <w:r w:rsidRPr="003865A4">
        <w:rPr>
          <w:rFonts w:ascii="GHEA Grapalat" w:hAnsi="GHEA Grapalat" w:cs="Sylfaen"/>
          <w:i w:val="0"/>
          <w:lang w:val="af-ZA"/>
        </w:rPr>
        <w:t>Միջմարզային</w:t>
      </w:r>
      <w:r w:rsidRPr="003865A4">
        <w:rPr>
          <w:rFonts w:ascii="GHEA Grapalat" w:hAnsi="GHEA Grapalat" w:cs="Arial LatArm"/>
          <w:i w:val="0"/>
          <w:lang w:val="af-ZA"/>
        </w:rPr>
        <w:t xml:space="preserve"> </w:t>
      </w:r>
      <w:r w:rsidRPr="003865A4">
        <w:rPr>
          <w:rFonts w:ascii="GHEA Grapalat" w:hAnsi="GHEA Grapalat" w:cs="Sylfaen"/>
          <w:i w:val="0"/>
          <w:lang w:val="af-ZA"/>
        </w:rPr>
        <w:t>և</w:t>
      </w:r>
      <w:r w:rsidRPr="003865A4">
        <w:rPr>
          <w:rFonts w:ascii="GHEA Grapalat" w:hAnsi="GHEA Grapalat" w:cs="Arial LatArm"/>
          <w:i w:val="0"/>
          <w:lang w:val="af-ZA"/>
        </w:rPr>
        <w:t xml:space="preserve"> </w:t>
      </w:r>
      <w:r w:rsidRPr="003865A4">
        <w:rPr>
          <w:rFonts w:ascii="GHEA Grapalat" w:hAnsi="GHEA Grapalat" w:cs="Sylfaen"/>
          <w:i w:val="0"/>
          <w:lang w:val="af-ZA"/>
        </w:rPr>
        <w:t>ներմարզային</w:t>
      </w:r>
      <w:r w:rsidRPr="003865A4">
        <w:rPr>
          <w:rFonts w:ascii="GHEA Grapalat" w:hAnsi="GHEA Grapalat" w:cs="Arial LatArm"/>
          <w:i w:val="0"/>
          <w:lang w:val="af-ZA"/>
        </w:rPr>
        <w:t xml:space="preserve"> </w:t>
      </w:r>
      <w:r w:rsidRPr="003865A4">
        <w:rPr>
          <w:rFonts w:ascii="GHEA Grapalat" w:hAnsi="GHEA Grapalat" w:cs="Sylfaen"/>
          <w:i w:val="0"/>
          <w:lang w:val="af-ZA"/>
        </w:rPr>
        <w:t>տնտեսական</w:t>
      </w:r>
      <w:r w:rsidRPr="003865A4">
        <w:rPr>
          <w:rFonts w:ascii="GHEA Grapalat" w:hAnsi="GHEA Grapalat" w:cs="Arial LatArm"/>
          <w:i w:val="0"/>
          <w:lang w:val="af-ZA"/>
        </w:rPr>
        <w:t xml:space="preserve"> </w:t>
      </w:r>
      <w:r w:rsidRPr="003865A4">
        <w:rPr>
          <w:rFonts w:ascii="GHEA Grapalat" w:hAnsi="GHEA Grapalat" w:cs="Sylfaen"/>
          <w:i w:val="0"/>
          <w:lang w:val="af-ZA"/>
        </w:rPr>
        <w:t>կոոպերացիայի</w:t>
      </w:r>
      <w:r w:rsidRPr="003865A4">
        <w:rPr>
          <w:rFonts w:ascii="GHEA Grapalat" w:hAnsi="GHEA Grapalat" w:cs="Arial LatArm"/>
          <w:i w:val="0"/>
          <w:lang w:val="af-ZA"/>
        </w:rPr>
        <w:t xml:space="preserve"> </w:t>
      </w:r>
      <w:r w:rsidRPr="003865A4">
        <w:rPr>
          <w:rFonts w:ascii="GHEA Grapalat" w:hAnsi="GHEA Grapalat" w:cs="Sylfaen"/>
          <w:i w:val="0"/>
          <w:lang w:val="af-ZA"/>
        </w:rPr>
        <w:t>ոչ</w:t>
      </w:r>
      <w:r w:rsidRPr="003865A4">
        <w:rPr>
          <w:rFonts w:ascii="GHEA Grapalat" w:hAnsi="GHEA Grapalat" w:cs="Arial LatArm"/>
          <w:i w:val="0"/>
          <w:lang w:val="af-ZA"/>
        </w:rPr>
        <w:t xml:space="preserve"> </w:t>
      </w:r>
      <w:r w:rsidRPr="003865A4">
        <w:rPr>
          <w:rFonts w:ascii="GHEA Grapalat" w:hAnsi="GHEA Grapalat" w:cs="Sylfaen"/>
          <w:i w:val="0"/>
          <w:lang w:val="af-ZA"/>
        </w:rPr>
        <w:t>բավարար</w:t>
      </w:r>
      <w:r w:rsidRPr="003865A4">
        <w:rPr>
          <w:rFonts w:ascii="GHEA Grapalat" w:hAnsi="GHEA Grapalat" w:cs="Arial LatArm"/>
          <w:i w:val="0"/>
          <w:lang w:val="af-ZA"/>
        </w:rPr>
        <w:t xml:space="preserve"> </w:t>
      </w:r>
      <w:r w:rsidRPr="003865A4">
        <w:rPr>
          <w:rFonts w:ascii="GHEA Grapalat" w:hAnsi="GHEA Grapalat" w:cs="Sylfaen"/>
          <w:i w:val="0"/>
          <w:lang w:val="af-ZA"/>
        </w:rPr>
        <w:t>մակարդակը:</w:t>
      </w:r>
    </w:p>
    <w:p w:rsidR="00E53573" w:rsidRPr="003865A4" w:rsidRDefault="00E53573" w:rsidP="00E53573">
      <w:pPr>
        <w:pStyle w:val="BodyTextIndent"/>
        <w:numPr>
          <w:ilvl w:val="0"/>
          <w:numId w:val="25"/>
        </w:numPr>
        <w:tabs>
          <w:tab w:val="clear" w:pos="720"/>
          <w:tab w:val="num" w:pos="-2880"/>
        </w:tabs>
        <w:ind w:left="284" w:firstLine="0"/>
        <w:jc w:val="both"/>
        <w:rPr>
          <w:rFonts w:ascii="GHEA Grapalat" w:hAnsi="GHEA Grapalat"/>
          <w:i w:val="0"/>
          <w:lang w:val="af-ZA"/>
        </w:rPr>
      </w:pPr>
      <w:r w:rsidRPr="003865A4">
        <w:rPr>
          <w:rFonts w:ascii="GHEA Grapalat" w:hAnsi="GHEA Grapalat" w:cs="Sylfaen"/>
          <w:i w:val="0"/>
          <w:lang w:val="af-ZA"/>
        </w:rPr>
        <w:t>Տեղեկատվական</w:t>
      </w:r>
      <w:r w:rsidRPr="003865A4">
        <w:rPr>
          <w:rFonts w:ascii="GHEA Grapalat" w:hAnsi="GHEA Grapalat" w:cs="Arial LatArm"/>
          <w:i w:val="0"/>
          <w:lang w:val="af-ZA"/>
        </w:rPr>
        <w:t xml:space="preserve"> </w:t>
      </w:r>
      <w:r w:rsidRPr="003865A4">
        <w:rPr>
          <w:rFonts w:ascii="GHEA Grapalat" w:hAnsi="GHEA Grapalat" w:cs="Sylfaen"/>
          <w:i w:val="0"/>
          <w:lang w:val="af-ZA"/>
        </w:rPr>
        <w:t>հոսքերի</w:t>
      </w:r>
      <w:r w:rsidRPr="003865A4">
        <w:rPr>
          <w:rFonts w:ascii="GHEA Grapalat" w:hAnsi="GHEA Grapalat" w:cs="Arial LatArm"/>
          <w:i w:val="0"/>
          <w:lang w:val="af-ZA"/>
        </w:rPr>
        <w:t xml:space="preserve"> </w:t>
      </w:r>
      <w:r w:rsidRPr="003865A4">
        <w:rPr>
          <w:rFonts w:ascii="GHEA Grapalat" w:hAnsi="GHEA Grapalat" w:cs="Sylfaen"/>
          <w:i w:val="0"/>
          <w:lang w:val="af-ZA"/>
        </w:rPr>
        <w:t>անմատչելիությունը</w:t>
      </w:r>
      <w:r w:rsidRPr="003865A4">
        <w:rPr>
          <w:rFonts w:ascii="GHEA Grapalat" w:hAnsi="GHEA Grapalat" w:cs="Arial LatArm"/>
          <w:i w:val="0"/>
          <w:lang w:val="af-ZA"/>
        </w:rPr>
        <w:t xml:space="preserve"> </w:t>
      </w:r>
      <w:r w:rsidRPr="003865A4">
        <w:rPr>
          <w:rFonts w:ascii="GHEA Grapalat" w:hAnsi="GHEA Grapalat" w:cs="Sylfaen"/>
          <w:i w:val="0"/>
          <w:lang w:val="af-ZA"/>
        </w:rPr>
        <w:t>և</w:t>
      </w:r>
      <w:r w:rsidRPr="003865A4">
        <w:rPr>
          <w:rFonts w:ascii="GHEA Grapalat" w:hAnsi="GHEA Grapalat" w:cs="Arial LatArm"/>
          <w:i w:val="0"/>
          <w:lang w:val="af-ZA"/>
        </w:rPr>
        <w:t xml:space="preserve"> </w:t>
      </w:r>
      <w:r w:rsidRPr="003865A4">
        <w:rPr>
          <w:rFonts w:ascii="GHEA Grapalat" w:hAnsi="GHEA Grapalat" w:cs="Sylfaen"/>
          <w:i w:val="0"/>
          <w:lang w:val="af-ZA"/>
        </w:rPr>
        <w:t>դրանց</w:t>
      </w:r>
      <w:r w:rsidRPr="003865A4">
        <w:rPr>
          <w:rFonts w:ascii="GHEA Grapalat" w:hAnsi="GHEA Grapalat" w:cs="Arial LatArm"/>
          <w:i w:val="0"/>
          <w:lang w:val="af-ZA"/>
        </w:rPr>
        <w:t xml:space="preserve"> </w:t>
      </w:r>
      <w:r w:rsidRPr="003865A4">
        <w:rPr>
          <w:rFonts w:ascii="GHEA Grapalat" w:hAnsi="GHEA Grapalat" w:cs="Sylfaen"/>
          <w:i w:val="0"/>
          <w:lang w:val="af-ZA"/>
        </w:rPr>
        <w:t>ընկալման</w:t>
      </w:r>
      <w:r w:rsidRPr="003865A4">
        <w:rPr>
          <w:rFonts w:ascii="GHEA Grapalat" w:hAnsi="GHEA Grapalat" w:cs="Arial LatArm"/>
          <w:i w:val="0"/>
          <w:lang w:val="af-ZA"/>
        </w:rPr>
        <w:t xml:space="preserve">, </w:t>
      </w:r>
      <w:r w:rsidRPr="003865A4">
        <w:rPr>
          <w:rFonts w:ascii="GHEA Grapalat" w:hAnsi="GHEA Grapalat" w:cs="Sylfaen"/>
          <w:i w:val="0"/>
          <w:lang w:val="af-ZA"/>
        </w:rPr>
        <w:t>մշակման</w:t>
      </w:r>
      <w:r w:rsidRPr="003865A4">
        <w:rPr>
          <w:rFonts w:ascii="GHEA Grapalat" w:hAnsi="GHEA Grapalat" w:cs="Arial LatArm"/>
          <w:i w:val="0"/>
          <w:lang w:val="af-ZA"/>
        </w:rPr>
        <w:t xml:space="preserve"> </w:t>
      </w:r>
      <w:r w:rsidRPr="003865A4">
        <w:rPr>
          <w:rFonts w:ascii="GHEA Grapalat" w:hAnsi="GHEA Grapalat" w:cs="Sylfaen"/>
          <w:i w:val="0"/>
          <w:lang w:val="af-ZA"/>
        </w:rPr>
        <w:t>ու</w:t>
      </w:r>
      <w:r w:rsidRPr="003865A4">
        <w:rPr>
          <w:rFonts w:ascii="GHEA Grapalat" w:hAnsi="GHEA Grapalat" w:cs="Arial LatArm"/>
          <w:i w:val="0"/>
          <w:lang w:val="af-ZA"/>
        </w:rPr>
        <w:t xml:space="preserve"> </w:t>
      </w:r>
      <w:r w:rsidRPr="003865A4">
        <w:rPr>
          <w:rFonts w:ascii="GHEA Grapalat" w:hAnsi="GHEA Grapalat" w:cs="Sylfaen"/>
          <w:i w:val="0"/>
          <w:lang w:val="af-ZA"/>
        </w:rPr>
        <w:t>փոխանակման</w:t>
      </w:r>
      <w:r w:rsidRPr="003865A4">
        <w:rPr>
          <w:rFonts w:ascii="GHEA Grapalat" w:hAnsi="GHEA Grapalat" w:cs="Arial LatArm"/>
          <w:i w:val="0"/>
          <w:lang w:val="af-ZA"/>
        </w:rPr>
        <w:t xml:space="preserve"> </w:t>
      </w:r>
      <w:r w:rsidRPr="003865A4">
        <w:rPr>
          <w:rFonts w:ascii="GHEA Grapalat" w:hAnsi="GHEA Grapalat" w:cs="Sylfaen"/>
          <w:i w:val="0"/>
          <w:lang w:val="af-ZA"/>
        </w:rPr>
        <w:t>խնդիրները</w:t>
      </w:r>
      <w:r w:rsidRPr="003865A4">
        <w:rPr>
          <w:rFonts w:ascii="GHEA Grapalat" w:hAnsi="GHEA Grapalat" w:cs="Arial LatArm"/>
          <w:i w:val="0"/>
          <w:lang w:val="af-ZA"/>
        </w:rPr>
        <w:t xml:space="preserve">, </w:t>
      </w:r>
      <w:r w:rsidRPr="003865A4">
        <w:rPr>
          <w:rFonts w:ascii="GHEA Grapalat" w:hAnsi="GHEA Grapalat" w:cs="Sylfaen"/>
          <w:i w:val="0"/>
          <w:lang w:val="af-ZA"/>
        </w:rPr>
        <w:t>որոնց</w:t>
      </w:r>
      <w:r w:rsidRPr="003865A4">
        <w:rPr>
          <w:rFonts w:ascii="GHEA Grapalat" w:hAnsi="GHEA Grapalat" w:cs="Arial LatArm"/>
          <w:i w:val="0"/>
          <w:lang w:val="af-ZA"/>
        </w:rPr>
        <w:t xml:space="preserve"> </w:t>
      </w:r>
      <w:r w:rsidRPr="003865A4">
        <w:rPr>
          <w:rFonts w:ascii="GHEA Grapalat" w:hAnsi="GHEA Grapalat" w:cs="Sylfaen"/>
          <w:i w:val="0"/>
          <w:lang w:val="af-ZA"/>
        </w:rPr>
        <w:t>հետ</w:t>
      </w:r>
      <w:r w:rsidRPr="003865A4">
        <w:rPr>
          <w:rFonts w:ascii="GHEA Grapalat" w:hAnsi="GHEA Grapalat" w:cs="Arial LatArm"/>
          <w:i w:val="0"/>
          <w:lang w:val="af-ZA"/>
        </w:rPr>
        <w:t xml:space="preserve"> </w:t>
      </w:r>
      <w:r w:rsidRPr="003865A4">
        <w:rPr>
          <w:rFonts w:ascii="GHEA Grapalat" w:hAnsi="GHEA Grapalat" w:cs="Sylfaen"/>
          <w:i w:val="0"/>
          <w:lang w:val="af-ZA"/>
        </w:rPr>
        <w:t>անմիջականորեն</w:t>
      </w:r>
      <w:r w:rsidRPr="003865A4">
        <w:rPr>
          <w:rFonts w:ascii="GHEA Grapalat" w:hAnsi="GHEA Grapalat" w:cs="Arial LatArm"/>
          <w:i w:val="0"/>
          <w:lang w:val="af-ZA"/>
        </w:rPr>
        <w:t xml:space="preserve"> </w:t>
      </w:r>
      <w:r w:rsidRPr="003865A4">
        <w:rPr>
          <w:rFonts w:ascii="GHEA Grapalat" w:hAnsi="GHEA Grapalat" w:cs="Sylfaen"/>
          <w:i w:val="0"/>
          <w:lang w:val="af-ZA"/>
        </w:rPr>
        <w:t>կապված</w:t>
      </w:r>
      <w:r w:rsidRPr="003865A4">
        <w:rPr>
          <w:rFonts w:ascii="GHEA Grapalat" w:hAnsi="GHEA Grapalat" w:cs="Arial LatArm"/>
          <w:i w:val="0"/>
          <w:lang w:val="af-ZA"/>
        </w:rPr>
        <w:t xml:space="preserve"> </w:t>
      </w:r>
      <w:r w:rsidRPr="003865A4">
        <w:rPr>
          <w:rFonts w:ascii="GHEA Grapalat" w:hAnsi="GHEA Grapalat" w:cs="Sylfaen"/>
          <w:i w:val="0"/>
          <w:lang w:val="af-ZA"/>
        </w:rPr>
        <w:t>են</w:t>
      </w:r>
      <w:r w:rsidRPr="003865A4">
        <w:rPr>
          <w:rFonts w:ascii="GHEA Grapalat" w:hAnsi="GHEA Grapalat" w:cs="Arial LatArm"/>
          <w:i w:val="0"/>
          <w:lang w:val="af-ZA"/>
        </w:rPr>
        <w:t xml:space="preserve"> </w:t>
      </w:r>
      <w:r w:rsidRPr="003865A4">
        <w:rPr>
          <w:rFonts w:ascii="GHEA Grapalat" w:hAnsi="GHEA Grapalat" w:cs="Sylfaen"/>
          <w:i w:val="0"/>
          <w:lang w:val="af-ZA"/>
        </w:rPr>
        <w:t>ՓՄՁ</w:t>
      </w:r>
      <w:r w:rsidRPr="003865A4">
        <w:rPr>
          <w:rFonts w:ascii="GHEA Grapalat" w:hAnsi="GHEA Grapalat" w:cs="Arial LatArm"/>
          <w:i w:val="0"/>
          <w:lang w:val="af-ZA"/>
        </w:rPr>
        <w:t xml:space="preserve"> </w:t>
      </w:r>
      <w:r w:rsidRPr="003865A4">
        <w:rPr>
          <w:rFonts w:ascii="GHEA Grapalat" w:hAnsi="GHEA Grapalat" w:cs="Sylfaen"/>
          <w:i w:val="0"/>
          <w:lang w:val="af-ZA"/>
        </w:rPr>
        <w:t>սուբյեկտների</w:t>
      </w:r>
      <w:r w:rsidRPr="003865A4">
        <w:rPr>
          <w:rFonts w:ascii="GHEA Grapalat" w:hAnsi="GHEA Grapalat" w:cs="Arial LatArm"/>
          <w:i w:val="0"/>
          <w:lang w:val="af-ZA"/>
        </w:rPr>
        <w:t xml:space="preserve"> </w:t>
      </w:r>
      <w:r w:rsidRPr="003865A4">
        <w:rPr>
          <w:rFonts w:ascii="GHEA Grapalat" w:hAnsi="GHEA Grapalat" w:cs="Sylfaen"/>
          <w:i w:val="0"/>
          <w:lang w:val="af-ZA"/>
        </w:rPr>
        <w:t>կառավարման</w:t>
      </w:r>
      <w:r w:rsidRPr="003865A4">
        <w:rPr>
          <w:rFonts w:ascii="GHEA Grapalat" w:hAnsi="GHEA Grapalat" w:cs="Arial LatArm"/>
          <w:i w:val="0"/>
          <w:lang w:val="af-ZA"/>
        </w:rPr>
        <w:t xml:space="preserve"> </w:t>
      </w:r>
      <w:r w:rsidRPr="003865A4">
        <w:rPr>
          <w:rFonts w:ascii="GHEA Grapalat" w:hAnsi="GHEA Grapalat" w:cs="Sylfaen"/>
          <w:i w:val="0"/>
          <w:lang w:val="af-ZA"/>
        </w:rPr>
        <w:t>և</w:t>
      </w:r>
      <w:r w:rsidRPr="003865A4">
        <w:rPr>
          <w:rFonts w:ascii="GHEA Grapalat" w:hAnsi="GHEA Grapalat" w:cs="Arial LatArm"/>
          <w:i w:val="0"/>
          <w:lang w:val="af-ZA"/>
        </w:rPr>
        <w:t xml:space="preserve"> </w:t>
      </w:r>
      <w:r w:rsidRPr="003865A4">
        <w:rPr>
          <w:rFonts w:ascii="GHEA Grapalat" w:hAnsi="GHEA Grapalat" w:cs="Sylfaen"/>
          <w:i w:val="0"/>
          <w:lang w:val="af-ZA"/>
        </w:rPr>
        <w:t>շուկայավարման</w:t>
      </w:r>
      <w:r w:rsidRPr="003865A4">
        <w:rPr>
          <w:rFonts w:ascii="GHEA Grapalat" w:hAnsi="GHEA Grapalat" w:cs="Arial LatArm"/>
          <w:i w:val="0"/>
          <w:lang w:val="af-ZA"/>
        </w:rPr>
        <w:t xml:space="preserve"> </w:t>
      </w:r>
      <w:r w:rsidRPr="003865A4">
        <w:rPr>
          <w:rFonts w:ascii="GHEA Grapalat" w:hAnsi="GHEA Grapalat" w:cs="Sylfaen"/>
          <w:i w:val="0"/>
          <w:lang w:val="af-ZA"/>
        </w:rPr>
        <w:t>հարցերը:</w:t>
      </w:r>
    </w:p>
    <w:p w:rsidR="00E53573" w:rsidRPr="003865A4" w:rsidRDefault="00E53573" w:rsidP="00E53573">
      <w:pPr>
        <w:pStyle w:val="BodyTextIndent"/>
        <w:numPr>
          <w:ilvl w:val="0"/>
          <w:numId w:val="25"/>
        </w:numPr>
        <w:tabs>
          <w:tab w:val="clear" w:pos="720"/>
          <w:tab w:val="num" w:pos="-2880"/>
        </w:tabs>
        <w:ind w:left="284" w:firstLine="0"/>
        <w:jc w:val="both"/>
        <w:rPr>
          <w:rFonts w:ascii="GHEA Grapalat" w:hAnsi="GHEA Grapalat" w:cs="Arial LatArm"/>
          <w:i w:val="0"/>
          <w:lang w:val="af-ZA"/>
        </w:rPr>
      </w:pPr>
      <w:r w:rsidRPr="003865A4">
        <w:rPr>
          <w:rFonts w:ascii="GHEA Grapalat" w:hAnsi="GHEA Grapalat" w:cs="Sylfaen"/>
          <w:i w:val="0"/>
          <w:lang w:val="af-ZA"/>
        </w:rPr>
        <w:t>Շուկայական</w:t>
      </w:r>
      <w:r w:rsidRPr="003865A4">
        <w:rPr>
          <w:rFonts w:ascii="GHEA Grapalat" w:hAnsi="GHEA Grapalat" w:cs="Arial LatArm"/>
          <w:i w:val="0"/>
          <w:lang w:val="af-ZA"/>
        </w:rPr>
        <w:t xml:space="preserve"> </w:t>
      </w:r>
      <w:r w:rsidRPr="003865A4">
        <w:rPr>
          <w:rFonts w:ascii="GHEA Grapalat" w:hAnsi="GHEA Grapalat" w:cs="Sylfaen"/>
          <w:i w:val="0"/>
          <w:lang w:val="af-ZA"/>
        </w:rPr>
        <w:t>և</w:t>
      </w:r>
      <w:r w:rsidRPr="003865A4">
        <w:rPr>
          <w:rFonts w:ascii="GHEA Grapalat" w:hAnsi="GHEA Grapalat" w:cs="Arial LatArm"/>
          <w:i w:val="0"/>
          <w:lang w:val="af-ZA"/>
        </w:rPr>
        <w:t xml:space="preserve"> </w:t>
      </w:r>
      <w:r w:rsidRPr="003865A4">
        <w:rPr>
          <w:rFonts w:ascii="GHEA Grapalat" w:hAnsi="GHEA Grapalat" w:cs="Sylfaen"/>
          <w:i w:val="0"/>
          <w:lang w:val="af-ZA"/>
        </w:rPr>
        <w:t>մասնավորապես</w:t>
      </w:r>
      <w:r w:rsidRPr="003865A4">
        <w:rPr>
          <w:rFonts w:ascii="GHEA Grapalat" w:hAnsi="GHEA Grapalat" w:cs="Arial LatArm"/>
          <w:i w:val="0"/>
          <w:lang w:val="af-ZA"/>
        </w:rPr>
        <w:t xml:space="preserve"> </w:t>
      </w:r>
      <w:r w:rsidRPr="003865A4">
        <w:rPr>
          <w:rFonts w:ascii="GHEA Grapalat" w:hAnsi="GHEA Grapalat" w:cs="Sylfaen"/>
          <w:i w:val="0"/>
          <w:lang w:val="af-ZA"/>
        </w:rPr>
        <w:t>արտարժութային</w:t>
      </w:r>
      <w:r w:rsidRPr="003865A4">
        <w:rPr>
          <w:rFonts w:ascii="GHEA Grapalat" w:hAnsi="GHEA Grapalat" w:cs="Arial LatArm"/>
          <w:i w:val="0"/>
          <w:lang w:val="af-ZA"/>
        </w:rPr>
        <w:t xml:space="preserve"> </w:t>
      </w:r>
      <w:r w:rsidRPr="003865A4">
        <w:rPr>
          <w:rFonts w:ascii="GHEA Grapalat" w:hAnsi="GHEA Grapalat" w:cs="Sylfaen"/>
          <w:i w:val="0"/>
          <w:lang w:val="af-ZA"/>
        </w:rPr>
        <w:t>ռիսկերից</w:t>
      </w:r>
      <w:r w:rsidRPr="003865A4">
        <w:rPr>
          <w:rFonts w:ascii="GHEA Grapalat" w:hAnsi="GHEA Grapalat" w:cs="Arial LatArm"/>
          <w:i w:val="0"/>
          <w:lang w:val="af-ZA"/>
        </w:rPr>
        <w:t xml:space="preserve"> </w:t>
      </w:r>
      <w:r w:rsidRPr="003865A4">
        <w:rPr>
          <w:rFonts w:ascii="GHEA Grapalat" w:hAnsi="GHEA Grapalat" w:cs="Sylfaen"/>
          <w:i w:val="0"/>
          <w:lang w:val="af-ZA"/>
        </w:rPr>
        <w:t>ապահովագրման</w:t>
      </w:r>
      <w:r w:rsidRPr="003865A4">
        <w:rPr>
          <w:rFonts w:ascii="GHEA Grapalat" w:hAnsi="GHEA Grapalat" w:cs="Arial LatArm"/>
          <w:i w:val="0"/>
          <w:lang w:val="af-ZA"/>
        </w:rPr>
        <w:t xml:space="preserve"> </w:t>
      </w:r>
      <w:r w:rsidRPr="003865A4">
        <w:rPr>
          <w:rFonts w:ascii="GHEA Grapalat" w:hAnsi="GHEA Grapalat" w:cs="Sylfaen"/>
          <w:i w:val="0"/>
          <w:lang w:val="af-ZA"/>
        </w:rPr>
        <w:t>և</w:t>
      </w:r>
      <w:r w:rsidRPr="003865A4">
        <w:rPr>
          <w:rFonts w:ascii="GHEA Grapalat" w:hAnsi="GHEA Grapalat" w:cs="Arial LatArm"/>
          <w:i w:val="0"/>
          <w:lang w:val="af-ZA"/>
        </w:rPr>
        <w:t xml:space="preserve"> </w:t>
      </w:r>
      <w:r w:rsidRPr="003865A4">
        <w:rPr>
          <w:rFonts w:ascii="GHEA Grapalat" w:hAnsi="GHEA Grapalat" w:cs="Sylfaen"/>
          <w:i w:val="0"/>
          <w:lang w:val="af-ZA"/>
        </w:rPr>
        <w:t>դրանք</w:t>
      </w:r>
      <w:r w:rsidRPr="003865A4">
        <w:rPr>
          <w:rFonts w:ascii="GHEA Grapalat" w:hAnsi="GHEA Grapalat" w:cs="Arial LatArm"/>
          <w:i w:val="0"/>
          <w:lang w:val="af-ZA"/>
        </w:rPr>
        <w:t xml:space="preserve"> </w:t>
      </w:r>
      <w:r w:rsidRPr="003865A4">
        <w:rPr>
          <w:rFonts w:ascii="GHEA Grapalat" w:hAnsi="GHEA Grapalat" w:cs="Sylfaen"/>
          <w:i w:val="0"/>
          <w:lang w:val="af-ZA"/>
        </w:rPr>
        <w:t>կառավարելու</w:t>
      </w:r>
      <w:r w:rsidRPr="003865A4">
        <w:rPr>
          <w:rFonts w:ascii="GHEA Grapalat" w:hAnsi="GHEA Grapalat" w:cs="Arial LatArm"/>
          <w:i w:val="0"/>
          <w:lang w:val="af-ZA"/>
        </w:rPr>
        <w:t xml:space="preserve"> </w:t>
      </w:r>
      <w:r w:rsidRPr="003865A4">
        <w:rPr>
          <w:rFonts w:ascii="GHEA Grapalat" w:hAnsi="GHEA Grapalat" w:cs="Sylfaen"/>
          <w:i w:val="0"/>
          <w:lang w:val="af-ZA"/>
        </w:rPr>
        <w:t>հետ</w:t>
      </w:r>
      <w:r w:rsidRPr="003865A4">
        <w:rPr>
          <w:rFonts w:ascii="GHEA Grapalat" w:hAnsi="GHEA Grapalat" w:cs="Arial LatArm"/>
          <w:i w:val="0"/>
          <w:lang w:val="af-ZA"/>
        </w:rPr>
        <w:t xml:space="preserve"> </w:t>
      </w:r>
      <w:r w:rsidRPr="003865A4">
        <w:rPr>
          <w:rFonts w:ascii="GHEA Grapalat" w:hAnsi="GHEA Grapalat" w:cs="Sylfaen"/>
          <w:i w:val="0"/>
          <w:lang w:val="af-ZA"/>
        </w:rPr>
        <w:t>կապված</w:t>
      </w:r>
      <w:r w:rsidRPr="003865A4">
        <w:rPr>
          <w:rFonts w:ascii="GHEA Grapalat" w:hAnsi="GHEA Grapalat" w:cs="Arial LatArm"/>
          <w:i w:val="0"/>
          <w:lang w:val="af-ZA"/>
        </w:rPr>
        <w:t xml:space="preserve"> </w:t>
      </w:r>
      <w:r w:rsidRPr="003865A4">
        <w:rPr>
          <w:rFonts w:ascii="GHEA Grapalat" w:hAnsi="GHEA Grapalat" w:cs="Sylfaen"/>
          <w:i w:val="0"/>
          <w:lang w:val="af-ZA"/>
        </w:rPr>
        <w:t>բարդությունները</w:t>
      </w:r>
      <w:r w:rsidRPr="003865A4">
        <w:rPr>
          <w:rFonts w:ascii="GHEA Grapalat" w:hAnsi="GHEA Grapalat" w:cs="Arial LatArm"/>
          <w:i w:val="0"/>
          <w:lang w:val="af-ZA"/>
        </w:rPr>
        <w:t xml:space="preserve">, </w:t>
      </w:r>
      <w:r w:rsidRPr="003865A4">
        <w:rPr>
          <w:rFonts w:ascii="GHEA Grapalat" w:hAnsi="GHEA Grapalat" w:cs="Sylfaen"/>
          <w:i w:val="0"/>
          <w:lang w:val="af-ZA"/>
        </w:rPr>
        <w:t>ինչը</w:t>
      </w:r>
      <w:r w:rsidRPr="003865A4">
        <w:rPr>
          <w:rFonts w:ascii="GHEA Grapalat" w:hAnsi="GHEA Grapalat" w:cs="Arial LatArm"/>
          <w:i w:val="0"/>
          <w:lang w:val="af-ZA"/>
        </w:rPr>
        <w:t xml:space="preserve"> </w:t>
      </w:r>
      <w:r w:rsidRPr="003865A4">
        <w:rPr>
          <w:rFonts w:ascii="GHEA Grapalat" w:hAnsi="GHEA Grapalat" w:cs="Sylfaen"/>
          <w:i w:val="0"/>
          <w:lang w:val="af-ZA"/>
        </w:rPr>
        <w:t>հատկապես</w:t>
      </w:r>
      <w:r w:rsidRPr="003865A4">
        <w:rPr>
          <w:rFonts w:ascii="GHEA Grapalat" w:hAnsi="GHEA Grapalat" w:cs="Arial LatArm"/>
          <w:i w:val="0"/>
          <w:lang w:val="af-ZA"/>
        </w:rPr>
        <w:t xml:space="preserve"> </w:t>
      </w:r>
      <w:r w:rsidRPr="003865A4">
        <w:rPr>
          <w:rFonts w:ascii="GHEA Grapalat" w:hAnsi="GHEA Grapalat" w:cs="Sylfaen"/>
          <w:i w:val="0"/>
          <w:lang w:val="af-ZA"/>
        </w:rPr>
        <w:t>խնդիրներ</w:t>
      </w:r>
      <w:r w:rsidRPr="003865A4">
        <w:rPr>
          <w:rFonts w:ascii="GHEA Grapalat" w:hAnsi="GHEA Grapalat" w:cs="Arial LatArm"/>
          <w:i w:val="0"/>
          <w:lang w:val="af-ZA"/>
        </w:rPr>
        <w:t xml:space="preserve"> </w:t>
      </w:r>
      <w:r w:rsidRPr="003865A4">
        <w:rPr>
          <w:rFonts w:ascii="GHEA Grapalat" w:hAnsi="GHEA Grapalat" w:cs="Sylfaen"/>
          <w:i w:val="0"/>
          <w:lang w:val="af-ZA"/>
        </w:rPr>
        <w:t>է</w:t>
      </w:r>
      <w:r w:rsidRPr="003865A4">
        <w:rPr>
          <w:rFonts w:ascii="GHEA Grapalat" w:hAnsi="GHEA Grapalat" w:cs="Arial LatArm"/>
          <w:i w:val="0"/>
          <w:lang w:val="af-ZA"/>
        </w:rPr>
        <w:t xml:space="preserve"> </w:t>
      </w:r>
      <w:r w:rsidRPr="003865A4">
        <w:rPr>
          <w:rFonts w:ascii="GHEA Grapalat" w:hAnsi="GHEA Grapalat" w:cs="Sylfaen"/>
          <w:i w:val="0"/>
          <w:lang w:val="af-ZA"/>
        </w:rPr>
        <w:t>ստեղծում</w:t>
      </w:r>
      <w:r w:rsidRPr="003865A4">
        <w:rPr>
          <w:rFonts w:ascii="GHEA Grapalat" w:hAnsi="GHEA Grapalat" w:cs="Arial LatArm"/>
          <w:i w:val="0"/>
          <w:lang w:val="af-ZA"/>
        </w:rPr>
        <w:t xml:space="preserve"> </w:t>
      </w:r>
      <w:r w:rsidRPr="003865A4">
        <w:rPr>
          <w:rFonts w:ascii="GHEA Grapalat" w:hAnsi="GHEA Grapalat" w:cs="Sylfaen"/>
          <w:i w:val="0"/>
          <w:lang w:val="af-ZA"/>
        </w:rPr>
        <w:t>արտադրության</w:t>
      </w:r>
      <w:r w:rsidRPr="003865A4">
        <w:rPr>
          <w:rFonts w:ascii="GHEA Grapalat" w:hAnsi="GHEA Grapalat" w:cs="Arial LatArm"/>
          <w:i w:val="0"/>
          <w:lang w:val="af-ZA"/>
        </w:rPr>
        <w:t xml:space="preserve"> </w:t>
      </w:r>
      <w:r w:rsidRPr="003865A4">
        <w:rPr>
          <w:rFonts w:ascii="GHEA Grapalat" w:hAnsi="GHEA Grapalat" w:cs="Sylfaen"/>
          <w:i w:val="0"/>
          <w:lang w:val="af-ZA"/>
        </w:rPr>
        <w:t>ոլորտում</w:t>
      </w:r>
      <w:r w:rsidRPr="003865A4">
        <w:rPr>
          <w:rFonts w:ascii="GHEA Grapalat" w:hAnsi="GHEA Grapalat" w:cs="Arial LatArm"/>
          <w:i w:val="0"/>
          <w:lang w:val="af-ZA"/>
        </w:rPr>
        <w:t xml:space="preserve"> </w:t>
      </w:r>
      <w:r w:rsidRPr="003865A4">
        <w:rPr>
          <w:rFonts w:ascii="GHEA Grapalat" w:hAnsi="GHEA Grapalat" w:cs="Sylfaen"/>
          <w:i w:val="0"/>
          <w:lang w:val="af-ZA"/>
        </w:rPr>
        <w:t>գործող</w:t>
      </w:r>
      <w:r w:rsidRPr="003865A4">
        <w:rPr>
          <w:rFonts w:ascii="GHEA Grapalat" w:hAnsi="GHEA Grapalat" w:cs="Arial LatArm"/>
          <w:i w:val="0"/>
          <w:lang w:val="af-ZA"/>
        </w:rPr>
        <w:t xml:space="preserve"> </w:t>
      </w:r>
      <w:r w:rsidRPr="003865A4">
        <w:rPr>
          <w:rFonts w:ascii="GHEA Grapalat" w:hAnsi="GHEA Grapalat" w:cs="Sylfaen"/>
          <w:i w:val="0"/>
          <w:lang w:val="af-ZA"/>
        </w:rPr>
        <w:t>ՓՄՁ</w:t>
      </w:r>
      <w:r w:rsidRPr="003865A4">
        <w:rPr>
          <w:rFonts w:ascii="GHEA Grapalat" w:hAnsi="GHEA Grapalat" w:cs="Arial LatArm"/>
          <w:i w:val="0"/>
          <w:lang w:val="af-ZA"/>
        </w:rPr>
        <w:t>-</w:t>
      </w:r>
      <w:r w:rsidRPr="003865A4">
        <w:rPr>
          <w:rFonts w:ascii="GHEA Grapalat" w:hAnsi="GHEA Grapalat" w:cs="Sylfaen"/>
          <w:i w:val="0"/>
          <w:lang w:val="af-ZA"/>
        </w:rPr>
        <w:t>ի</w:t>
      </w:r>
      <w:r w:rsidRPr="003865A4">
        <w:rPr>
          <w:rFonts w:ascii="GHEA Grapalat" w:hAnsi="GHEA Grapalat" w:cs="Arial LatArm"/>
          <w:i w:val="0"/>
          <w:lang w:val="af-ZA"/>
        </w:rPr>
        <w:t xml:space="preserve"> </w:t>
      </w:r>
      <w:r w:rsidRPr="003865A4">
        <w:rPr>
          <w:rFonts w:ascii="GHEA Grapalat" w:hAnsi="GHEA Grapalat" w:cs="Sylfaen"/>
          <w:i w:val="0"/>
          <w:lang w:val="af-ZA"/>
        </w:rPr>
        <w:t>սուբյեկտների</w:t>
      </w:r>
      <w:r w:rsidRPr="003865A4">
        <w:rPr>
          <w:rFonts w:ascii="GHEA Grapalat" w:hAnsi="GHEA Grapalat" w:cs="Arial LatArm"/>
          <w:i w:val="0"/>
          <w:lang w:val="af-ZA"/>
        </w:rPr>
        <w:t xml:space="preserve"> </w:t>
      </w:r>
      <w:r w:rsidRPr="003865A4">
        <w:rPr>
          <w:rFonts w:ascii="GHEA Grapalat" w:hAnsi="GHEA Grapalat" w:cs="Sylfaen"/>
          <w:i w:val="0"/>
          <w:lang w:val="af-ZA"/>
        </w:rPr>
        <w:t>համար:</w:t>
      </w:r>
    </w:p>
    <w:p w:rsidR="00E53573" w:rsidRPr="003865A4" w:rsidRDefault="00E53573" w:rsidP="00E53573">
      <w:pPr>
        <w:pStyle w:val="BodyTextIndent"/>
        <w:numPr>
          <w:ilvl w:val="0"/>
          <w:numId w:val="25"/>
        </w:numPr>
        <w:tabs>
          <w:tab w:val="clear" w:pos="720"/>
          <w:tab w:val="num" w:pos="-2880"/>
        </w:tabs>
        <w:ind w:left="284" w:firstLine="0"/>
        <w:jc w:val="both"/>
        <w:rPr>
          <w:rFonts w:ascii="GHEA Grapalat" w:hAnsi="GHEA Grapalat"/>
          <w:i w:val="0"/>
          <w:lang w:val="af-ZA"/>
        </w:rPr>
      </w:pPr>
      <w:r w:rsidRPr="003865A4">
        <w:rPr>
          <w:rFonts w:ascii="GHEA Grapalat" w:hAnsi="GHEA Grapalat" w:cs="Sylfaen"/>
          <w:i w:val="0"/>
          <w:lang w:val="af-ZA"/>
        </w:rPr>
        <w:t>ՓՄՁ</w:t>
      </w:r>
      <w:r w:rsidRPr="003865A4">
        <w:rPr>
          <w:rFonts w:ascii="GHEA Grapalat" w:hAnsi="GHEA Grapalat" w:cs="Arial LatArm"/>
          <w:i w:val="0"/>
          <w:lang w:val="af-ZA"/>
        </w:rPr>
        <w:t xml:space="preserve"> </w:t>
      </w:r>
      <w:r w:rsidRPr="003865A4">
        <w:rPr>
          <w:rFonts w:ascii="GHEA Grapalat" w:hAnsi="GHEA Grapalat" w:cs="Sylfaen"/>
          <w:i w:val="0"/>
          <w:lang w:val="af-ZA"/>
        </w:rPr>
        <w:t>սուբյեկտների</w:t>
      </w:r>
      <w:r w:rsidRPr="003865A4">
        <w:rPr>
          <w:rFonts w:ascii="GHEA Grapalat" w:hAnsi="GHEA Grapalat" w:cs="Arial LatArm"/>
          <w:i w:val="0"/>
          <w:lang w:val="af-ZA"/>
        </w:rPr>
        <w:t xml:space="preserve"> </w:t>
      </w:r>
      <w:r w:rsidRPr="003865A4">
        <w:rPr>
          <w:rFonts w:ascii="GHEA Grapalat" w:hAnsi="GHEA Grapalat" w:cs="Sylfaen"/>
          <w:i w:val="0"/>
          <w:lang w:val="af-ZA"/>
        </w:rPr>
        <w:t>համար</w:t>
      </w:r>
      <w:r w:rsidRPr="003865A4">
        <w:rPr>
          <w:rFonts w:ascii="GHEA Grapalat" w:hAnsi="GHEA Grapalat" w:cs="Arial LatArm"/>
          <w:i w:val="0"/>
          <w:lang w:val="af-ZA"/>
        </w:rPr>
        <w:t xml:space="preserve"> </w:t>
      </w:r>
      <w:r w:rsidRPr="003865A4">
        <w:rPr>
          <w:rFonts w:ascii="GHEA Grapalat" w:hAnsi="GHEA Grapalat" w:cs="Sylfaen"/>
          <w:i w:val="0"/>
          <w:lang w:val="af-ZA"/>
        </w:rPr>
        <w:t>տեղեկատվական</w:t>
      </w:r>
      <w:r w:rsidRPr="003865A4">
        <w:rPr>
          <w:rFonts w:ascii="GHEA Grapalat" w:hAnsi="GHEA Grapalat" w:cs="Arial LatArm"/>
          <w:i w:val="0"/>
          <w:lang w:val="af-ZA"/>
        </w:rPr>
        <w:t xml:space="preserve"> </w:t>
      </w:r>
      <w:r w:rsidRPr="003865A4">
        <w:rPr>
          <w:rFonts w:ascii="GHEA Grapalat" w:hAnsi="GHEA Grapalat" w:cs="Sylfaen"/>
          <w:i w:val="0"/>
          <w:lang w:val="af-ZA"/>
        </w:rPr>
        <w:t>տեխնոլոգիաների</w:t>
      </w:r>
      <w:r w:rsidRPr="003865A4">
        <w:rPr>
          <w:rFonts w:ascii="GHEA Grapalat" w:hAnsi="GHEA Grapalat" w:cs="Arial LatArm"/>
          <w:i w:val="0"/>
          <w:lang w:val="af-ZA"/>
        </w:rPr>
        <w:t xml:space="preserve"> </w:t>
      </w:r>
      <w:r w:rsidRPr="003865A4">
        <w:rPr>
          <w:rFonts w:ascii="GHEA Grapalat" w:hAnsi="GHEA Grapalat" w:cs="Sylfaen"/>
          <w:i w:val="0"/>
          <w:lang w:val="af-ZA"/>
        </w:rPr>
        <w:t>կիրառմամբ</w:t>
      </w:r>
      <w:r w:rsidRPr="003865A4">
        <w:rPr>
          <w:rFonts w:ascii="GHEA Grapalat" w:hAnsi="GHEA Grapalat" w:cs="Arial LatArm"/>
          <w:i w:val="0"/>
          <w:lang w:val="af-ZA"/>
        </w:rPr>
        <w:t xml:space="preserve"> </w:t>
      </w:r>
      <w:r w:rsidRPr="003865A4">
        <w:rPr>
          <w:rFonts w:ascii="GHEA Grapalat" w:hAnsi="GHEA Grapalat" w:cs="Sylfaen"/>
          <w:i w:val="0"/>
          <w:lang w:val="af-ZA"/>
        </w:rPr>
        <w:t>ընձեռվող</w:t>
      </w:r>
      <w:r w:rsidRPr="003865A4">
        <w:rPr>
          <w:rFonts w:ascii="GHEA Grapalat" w:hAnsi="GHEA Grapalat" w:cs="Arial LatArm"/>
          <w:i w:val="0"/>
          <w:lang w:val="af-ZA"/>
        </w:rPr>
        <w:t xml:space="preserve"> </w:t>
      </w:r>
      <w:r w:rsidRPr="003865A4">
        <w:rPr>
          <w:rFonts w:ascii="GHEA Grapalat" w:hAnsi="GHEA Grapalat" w:cs="Sylfaen"/>
          <w:i w:val="0"/>
          <w:lang w:val="af-ZA"/>
        </w:rPr>
        <w:t>հնարավորությունների</w:t>
      </w:r>
      <w:r w:rsidRPr="003865A4">
        <w:rPr>
          <w:rFonts w:ascii="GHEA Grapalat" w:hAnsi="GHEA Grapalat" w:cs="Arial LatArm"/>
          <w:i w:val="0"/>
          <w:lang w:val="af-ZA"/>
        </w:rPr>
        <w:t xml:space="preserve"> </w:t>
      </w:r>
      <w:r w:rsidRPr="003865A4">
        <w:rPr>
          <w:rFonts w:ascii="GHEA Grapalat" w:hAnsi="GHEA Grapalat" w:cs="Sylfaen"/>
          <w:i w:val="0"/>
          <w:lang w:val="af-ZA"/>
        </w:rPr>
        <w:t>թերի</w:t>
      </w:r>
      <w:r w:rsidRPr="003865A4">
        <w:rPr>
          <w:rFonts w:ascii="GHEA Grapalat" w:hAnsi="GHEA Grapalat" w:cs="Arial LatArm"/>
          <w:i w:val="0"/>
          <w:lang w:val="af-ZA"/>
        </w:rPr>
        <w:t xml:space="preserve"> </w:t>
      </w:r>
      <w:r w:rsidRPr="003865A4">
        <w:rPr>
          <w:rFonts w:ascii="GHEA Grapalat" w:hAnsi="GHEA Grapalat" w:cs="Sylfaen"/>
          <w:i w:val="0"/>
          <w:lang w:val="af-ZA"/>
        </w:rPr>
        <w:t>և</w:t>
      </w:r>
      <w:r w:rsidRPr="003865A4">
        <w:rPr>
          <w:rFonts w:ascii="GHEA Grapalat" w:hAnsi="GHEA Grapalat" w:cs="Arial LatArm"/>
          <w:i w:val="0"/>
          <w:lang w:val="af-ZA"/>
        </w:rPr>
        <w:t xml:space="preserve"> </w:t>
      </w:r>
      <w:r w:rsidRPr="003865A4">
        <w:rPr>
          <w:rFonts w:ascii="GHEA Grapalat" w:hAnsi="GHEA Grapalat" w:cs="Sylfaen"/>
          <w:i w:val="0"/>
          <w:lang w:val="af-ZA"/>
        </w:rPr>
        <w:t>ոչ</w:t>
      </w:r>
      <w:r w:rsidRPr="003865A4">
        <w:rPr>
          <w:rFonts w:ascii="GHEA Grapalat" w:hAnsi="GHEA Grapalat" w:cs="Arial LatArm"/>
          <w:i w:val="0"/>
          <w:lang w:val="af-ZA"/>
        </w:rPr>
        <w:t xml:space="preserve"> </w:t>
      </w:r>
      <w:r w:rsidRPr="003865A4">
        <w:rPr>
          <w:rFonts w:ascii="GHEA Grapalat" w:hAnsi="GHEA Grapalat" w:cs="Sylfaen"/>
          <w:i w:val="0"/>
          <w:lang w:val="af-ZA"/>
        </w:rPr>
        <w:t>բավարար</w:t>
      </w:r>
      <w:r w:rsidRPr="003865A4">
        <w:rPr>
          <w:rFonts w:ascii="GHEA Grapalat" w:hAnsi="GHEA Grapalat" w:cs="Arial LatArm"/>
          <w:i w:val="0"/>
          <w:lang w:val="af-ZA"/>
        </w:rPr>
        <w:t xml:space="preserve"> </w:t>
      </w:r>
      <w:r w:rsidRPr="003865A4">
        <w:rPr>
          <w:rFonts w:ascii="GHEA Grapalat" w:hAnsi="GHEA Grapalat" w:cs="Sylfaen"/>
          <w:i w:val="0"/>
          <w:lang w:val="af-ZA"/>
        </w:rPr>
        <w:t>օգտագործման</w:t>
      </w:r>
      <w:r w:rsidRPr="003865A4">
        <w:rPr>
          <w:rFonts w:ascii="GHEA Grapalat" w:hAnsi="GHEA Grapalat" w:cs="Arial LatArm"/>
          <w:i w:val="0"/>
          <w:lang w:val="af-ZA"/>
        </w:rPr>
        <w:t xml:space="preserve"> </w:t>
      </w:r>
      <w:r w:rsidRPr="003865A4">
        <w:rPr>
          <w:rFonts w:ascii="GHEA Grapalat" w:hAnsi="GHEA Grapalat" w:cs="Sylfaen"/>
          <w:i w:val="0"/>
          <w:lang w:val="af-ZA"/>
        </w:rPr>
        <w:t>հետևանքով</w:t>
      </w:r>
      <w:r w:rsidRPr="003865A4">
        <w:rPr>
          <w:rFonts w:ascii="GHEA Grapalat" w:hAnsi="GHEA Grapalat" w:cs="Arial LatArm"/>
          <w:i w:val="0"/>
          <w:lang w:val="af-ZA"/>
        </w:rPr>
        <w:t xml:space="preserve"> </w:t>
      </w:r>
      <w:r w:rsidRPr="003865A4">
        <w:rPr>
          <w:rFonts w:ascii="GHEA Grapalat" w:hAnsi="GHEA Grapalat" w:cs="Sylfaen"/>
          <w:i w:val="0"/>
          <w:lang w:val="af-ZA"/>
        </w:rPr>
        <w:t>շուկայում</w:t>
      </w:r>
      <w:r w:rsidRPr="003865A4">
        <w:rPr>
          <w:rFonts w:ascii="GHEA Grapalat" w:hAnsi="GHEA Grapalat" w:cs="Arial LatArm"/>
          <w:i w:val="0"/>
          <w:lang w:val="af-ZA"/>
        </w:rPr>
        <w:t xml:space="preserve"> </w:t>
      </w:r>
      <w:r w:rsidRPr="003865A4">
        <w:rPr>
          <w:rFonts w:ascii="GHEA Grapalat" w:hAnsi="GHEA Grapalat" w:cs="Sylfaen"/>
          <w:i w:val="0"/>
          <w:lang w:val="af-ZA"/>
        </w:rPr>
        <w:t>թույլ</w:t>
      </w:r>
      <w:r w:rsidRPr="003865A4">
        <w:rPr>
          <w:rFonts w:ascii="GHEA Grapalat" w:hAnsi="GHEA Grapalat" w:cs="Arial LatArm"/>
          <w:i w:val="0"/>
          <w:lang w:val="af-ZA"/>
        </w:rPr>
        <w:t xml:space="preserve"> </w:t>
      </w:r>
      <w:r w:rsidRPr="003865A4">
        <w:rPr>
          <w:rFonts w:ascii="GHEA Grapalat" w:hAnsi="GHEA Grapalat" w:cs="Sylfaen"/>
          <w:i w:val="0"/>
          <w:lang w:val="af-ZA"/>
        </w:rPr>
        <w:t>մրցակցային</w:t>
      </w:r>
      <w:r w:rsidRPr="003865A4">
        <w:rPr>
          <w:rFonts w:ascii="GHEA Grapalat" w:hAnsi="GHEA Grapalat" w:cs="Arial LatArm"/>
          <w:i w:val="0"/>
          <w:lang w:val="af-ZA"/>
        </w:rPr>
        <w:t xml:space="preserve"> </w:t>
      </w:r>
      <w:r w:rsidRPr="003865A4">
        <w:rPr>
          <w:rFonts w:ascii="GHEA Grapalat" w:hAnsi="GHEA Grapalat" w:cs="Sylfaen"/>
          <w:i w:val="0"/>
          <w:lang w:val="af-ZA"/>
        </w:rPr>
        <w:t>դիրքերը</w:t>
      </w:r>
      <w:r w:rsidRPr="003865A4">
        <w:rPr>
          <w:rFonts w:ascii="GHEA Grapalat" w:hAnsi="GHEA Grapalat" w:cs="Arial LatArm"/>
          <w:i w:val="0"/>
          <w:lang w:val="af-ZA"/>
        </w:rPr>
        <w:t xml:space="preserve">, </w:t>
      </w:r>
      <w:r w:rsidRPr="003865A4">
        <w:rPr>
          <w:rFonts w:ascii="GHEA Grapalat" w:hAnsi="GHEA Grapalat" w:cs="Sylfaen"/>
          <w:i w:val="0"/>
          <w:lang w:val="af-ZA"/>
        </w:rPr>
        <w:t>ինչը</w:t>
      </w:r>
      <w:r w:rsidRPr="003865A4">
        <w:rPr>
          <w:rFonts w:ascii="GHEA Grapalat" w:hAnsi="GHEA Grapalat" w:cs="Arial LatArm"/>
          <w:i w:val="0"/>
          <w:lang w:val="af-ZA"/>
        </w:rPr>
        <w:t xml:space="preserve"> </w:t>
      </w:r>
      <w:r w:rsidRPr="003865A4">
        <w:rPr>
          <w:rFonts w:ascii="GHEA Grapalat" w:hAnsi="GHEA Grapalat" w:cs="Sylfaen"/>
          <w:i w:val="0"/>
          <w:lang w:val="af-ZA"/>
        </w:rPr>
        <w:t>մասամբ</w:t>
      </w:r>
      <w:r w:rsidRPr="003865A4">
        <w:rPr>
          <w:rFonts w:ascii="GHEA Grapalat" w:hAnsi="GHEA Grapalat" w:cs="Arial LatArm"/>
          <w:i w:val="0"/>
          <w:lang w:val="af-ZA"/>
        </w:rPr>
        <w:t xml:space="preserve"> </w:t>
      </w:r>
      <w:r w:rsidRPr="003865A4">
        <w:rPr>
          <w:rFonts w:ascii="GHEA Grapalat" w:hAnsi="GHEA Grapalat" w:cs="Sylfaen"/>
          <w:i w:val="0"/>
          <w:lang w:val="af-ZA"/>
        </w:rPr>
        <w:t>պայմանավորված</w:t>
      </w:r>
      <w:r w:rsidRPr="003865A4">
        <w:rPr>
          <w:rFonts w:ascii="GHEA Grapalat" w:hAnsi="GHEA Grapalat" w:cs="Arial LatArm"/>
          <w:i w:val="0"/>
          <w:lang w:val="af-ZA"/>
        </w:rPr>
        <w:t xml:space="preserve"> </w:t>
      </w:r>
      <w:r w:rsidRPr="003865A4">
        <w:rPr>
          <w:rFonts w:ascii="GHEA Grapalat" w:hAnsi="GHEA Grapalat" w:cs="Sylfaen"/>
          <w:i w:val="0"/>
          <w:lang w:val="af-ZA"/>
        </w:rPr>
        <w:t>է</w:t>
      </w:r>
      <w:r w:rsidRPr="003865A4">
        <w:rPr>
          <w:rFonts w:ascii="GHEA Grapalat" w:hAnsi="GHEA Grapalat" w:cs="Arial LatArm"/>
          <w:i w:val="0"/>
          <w:lang w:val="af-ZA"/>
        </w:rPr>
        <w:t xml:space="preserve"> </w:t>
      </w:r>
      <w:r w:rsidRPr="003865A4">
        <w:rPr>
          <w:rFonts w:ascii="GHEA Grapalat" w:hAnsi="GHEA Grapalat" w:cs="Sylfaen"/>
          <w:i w:val="0"/>
          <w:lang w:val="af-ZA"/>
        </w:rPr>
        <w:t>տեղեկատվական</w:t>
      </w:r>
      <w:r w:rsidRPr="003865A4">
        <w:rPr>
          <w:rFonts w:ascii="GHEA Grapalat" w:hAnsi="GHEA Grapalat" w:cs="Arial LatArm"/>
          <w:i w:val="0"/>
          <w:lang w:val="af-ZA"/>
        </w:rPr>
        <w:t xml:space="preserve"> </w:t>
      </w:r>
      <w:r w:rsidRPr="003865A4">
        <w:rPr>
          <w:rFonts w:ascii="GHEA Grapalat" w:hAnsi="GHEA Grapalat" w:cs="Sylfaen"/>
          <w:i w:val="0"/>
          <w:lang w:val="af-ZA"/>
        </w:rPr>
        <w:t>տեխնոլոգիաների</w:t>
      </w:r>
      <w:r w:rsidRPr="003865A4">
        <w:rPr>
          <w:rFonts w:ascii="GHEA Grapalat" w:hAnsi="GHEA Grapalat" w:cs="Arial LatArm"/>
          <w:i w:val="0"/>
          <w:lang w:val="af-ZA"/>
        </w:rPr>
        <w:t xml:space="preserve"> </w:t>
      </w:r>
      <w:r w:rsidRPr="003865A4">
        <w:rPr>
          <w:rFonts w:ascii="GHEA Grapalat" w:hAnsi="GHEA Grapalat" w:cs="Sylfaen"/>
          <w:i w:val="0"/>
          <w:lang w:val="af-ZA"/>
        </w:rPr>
        <w:t>անմատչելիությամբ</w:t>
      </w:r>
      <w:r w:rsidRPr="003865A4">
        <w:rPr>
          <w:rFonts w:ascii="GHEA Grapalat" w:hAnsi="GHEA Grapalat" w:cs="Arial LatArm"/>
          <w:i w:val="0"/>
          <w:lang w:val="af-ZA"/>
        </w:rPr>
        <w:t xml:space="preserve"> </w:t>
      </w:r>
      <w:r w:rsidRPr="003865A4">
        <w:rPr>
          <w:rFonts w:ascii="GHEA Grapalat" w:hAnsi="GHEA Grapalat" w:cs="Sylfaen"/>
          <w:i w:val="0"/>
          <w:lang w:val="af-ZA"/>
        </w:rPr>
        <w:t>և</w:t>
      </w:r>
      <w:r w:rsidRPr="003865A4">
        <w:rPr>
          <w:rFonts w:ascii="GHEA Grapalat" w:hAnsi="GHEA Grapalat" w:cs="Arial LatArm"/>
          <w:i w:val="0"/>
          <w:lang w:val="af-ZA"/>
        </w:rPr>
        <w:t xml:space="preserve"> </w:t>
      </w:r>
      <w:r w:rsidRPr="003865A4">
        <w:rPr>
          <w:rFonts w:ascii="GHEA Grapalat" w:hAnsi="GHEA Grapalat" w:cs="Sylfaen"/>
          <w:i w:val="0"/>
          <w:lang w:val="af-ZA"/>
        </w:rPr>
        <w:t>դրանց</w:t>
      </w:r>
      <w:r w:rsidRPr="003865A4">
        <w:rPr>
          <w:rFonts w:ascii="GHEA Grapalat" w:hAnsi="GHEA Grapalat" w:cs="Arial LatArm"/>
          <w:i w:val="0"/>
          <w:lang w:val="af-ZA"/>
        </w:rPr>
        <w:t xml:space="preserve"> </w:t>
      </w:r>
      <w:r w:rsidRPr="003865A4">
        <w:rPr>
          <w:rFonts w:ascii="GHEA Grapalat" w:hAnsi="GHEA Grapalat" w:cs="Sylfaen"/>
          <w:i w:val="0"/>
          <w:lang w:val="af-ZA"/>
        </w:rPr>
        <w:t>կիրառման</w:t>
      </w:r>
      <w:r w:rsidRPr="003865A4">
        <w:rPr>
          <w:rFonts w:ascii="GHEA Grapalat" w:hAnsi="GHEA Grapalat" w:cs="Arial LatArm"/>
          <w:i w:val="0"/>
          <w:lang w:val="af-ZA"/>
        </w:rPr>
        <w:t xml:space="preserve"> </w:t>
      </w:r>
      <w:r w:rsidRPr="003865A4">
        <w:rPr>
          <w:rFonts w:ascii="GHEA Grapalat" w:hAnsi="GHEA Grapalat" w:cs="Sylfaen"/>
          <w:i w:val="0"/>
          <w:lang w:val="af-ZA"/>
        </w:rPr>
        <w:t>հնարավորությունների</w:t>
      </w:r>
      <w:r w:rsidRPr="003865A4">
        <w:rPr>
          <w:rFonts w:ascii="GHEA Grapalat" w:hAnsi="GHEA Grapalat" w:cs="Arial LatArm"/>
          <w:i w:val="0"/>
          <w:lang w:val="af-ZA"/>
        </w:rPr>
        <w:t xml:space="preserve"> </w:t>
      </w:r>
      <w:r w:rsidRPr="003865A4">
        <w:rPr>
          <w:rFonts w:ascii="GHEA Grapalat" w:hAnsi="GHEA Grapalat" w:cs="Sylfaen"/>
          <w:i w:val="0"/>
          <w:lang w:val="af-ZA"/>
        </w:rPr>
        <w:t>վերաբերյալ</w:t>
      </w:r>
      <w:r w:rsidRPr="003865A4">
        <w:rPr>
          <w:rFonts w:ascii="GHEA Grapalat" w:hAnsi="GHEA Grapalat" w:cs="Arial LatArm"/>
          <w:i w:val="0"/>
          <w:lang w:val="af-ZA"/>
        </w:rPr>
        <w:t xml:space="preserve"> </w:t>
      </w:r>
      <w:r w:rsidRPr="003865A4">
        <w:rPr>
          <w:rFonts w:ascii="GHEA Grapalat" w:hAnsi="GHEA Grapalat" w:cs="Sylfaen"/>
          <w:i w:val="0"/>
          <w:lang w:val="af-ZA"/>
        </w:rPr>
        <w:t>ոչ</w:t>
      </w:r>
      <w:r w:rsidRPr="003865A4">
        <w:rPr>
          <w:rFonts w:ascii="GHEA Grapalat" w:hAnsi="GHEA Grapalat" w:cs="Arial LatArm"/>
          <w:i w:val="0"/>
          <w:lang w:val="af-ZA"/>
        </w:rPr>
        <w:t xml:space="preserve"> </w:t>
      </w:r>
      <w:r w:rsidRPr="003865A4">
        <w:rPr>
          <w:rFonts w:ascii="GHEA Grapalat" w:hAnsi="GHEA Grapalat" w:cs="Sylfaen"/>
          <w:i w:val="0"/>
          <w:lang w:val="af-ZA"/>
        </w:rPr>
        <w:t>բավարար</w:t>
      </w:r>
      <w:r w:rsidRPr="003865A4">
        <w:rPr>
          <w:rFonts w:ascii="GHEA Grapalat" w:hAnsi="GHEA Grapalat" w:cs="Arial LatArm"/>
          <w:i w:val="0"/>
          <w:lang w:val="af-ZA"/>
        </w:rPr>
        <w:t xml:space="preserve"> </w:t>
      </w:r>
      <w:r w:rsidRPr="003865A4">
        <w:rPr>
          <w:rFonts w:ascii="GHEA Grapalat" w:hAnsi="GHEA Grapalat" w:cs="Sylfaen"/>
          <w:i w:val="0"/>
          <w:lang w:val="af-ZA"/>
        </w:rPr>
        <w:t>պատկերացումներով</w:t>
      </w:r>
      <w:r w:rsidRPr="003865A4">
        <w:rPr>
          <w:rFonts w:ascii="GHEA Grapalat" w:hAnsi="GHEA Grapalat" w:cs="Arial LatArm"/>
          <w:i w:val="0"/>
          <w:lang w:val="af-ZA"/>
        </w:rPr>
        <w:t>:</w:t>
      </w:r>
    </w:p>
    <w:p w:rsidR="00E53573" w:rsidRPr="003865A4" w:rsidRDefault="00E53573" w:rsidP="00E53573">
      <w:pPr>
        <w:pStyle w:val="BodyTextIndent"/>
        <w:numPr>
          <w:ilvl w:val="0"/>
          <w:numId w:val="59"/>
        </w:numPr>
        <w:ind w:left="-142" w:firstLine="426"/>
        <w:jc w:val="both"/>
        <w:rPr>
          <w:rFonts w:ascii="GHEA Grapalat" w:hAnsi="GHEA Grapalat"/>
          <w:i w:val="0"/>
          <w:lang w:val="af-ZA"/>
        </w:rPr>
      </w:pPr>
      <w:r w:rsidRPr="003865A4">
        <w:rPr>
          <w:rFonts w:ascii="GHEA Grapalat" w:hAnsi="GHEA Grapalat" w:cs="Sylfaen"/>
          <w:i w:val="0"/>
          <w:lang w:val="af-ZA"/>
        </w:rPr>
        <w:t>Մասնավոր</w:t>
      </w:r>
      <w:r w:rsidRPr="003865A4">
        <w:rPr>
          <w:rFonts w:ascii="GHEA Grapalat" w:hAnsi="GHEA Grapalat" w:cs="Arial LatArm"/>
          <w:i w:val="0"/>
          <w:lang w:val="af-ZA"/>
        </w:rPr>
        <w:t xml:space="preserve"> </w:t>
      </w:r>
      <w:r w:rsidRPr="003865A4">
        <w:rPr>
          <w:rFonts w:ascii="GHEA Grapalat" w:hAnsi="GHEA Grapalat" w:cs="Sylfaen"/>
          <w:i w:val="0"/>
          <w:lang w:val="af-ZA"/>
        </w:rPr>
        <w:t>հատվածի</w:t>
      </w:r>
      <w:r w:rsidRPr="003865A4">
        <w:rPr>
          <w:rFonts w:ascii="GHEA Grapalat" w:hAnsi="GHEA Grapalat" w:cs="Arial LatArm"/>
          <w:i w:val="0"/>
          <w:lang w:val="af-ZA"/>
        </w:rPr>
        <w:t xml:space="preserve"> </w:t>
      </w:r>
      <w:r w:rsidRPr="003865A4">
        <w:rPr>
          <w:rFonts w:ascii="GHEA Grapalat" w:hAnsi="GHEA Grapalat" w:cs="Sylfaen"/>
          <w:i w:val="0"/>
          <w:lang w:val="af-ZA"/>
        </w:rPr>
        <w:t>զարգացման</w:t>
      </w:r>
      <w:r w:rsidRPr="003865A4">
        <w:rPr>
          <w:rFonts w:ascii="GHEA Grapalat" w:hAnsi="GHEA Grapalat" w:cs="Arial LatArm"/>
          <w:i w:val="0"/>
          <w:lang w:val="af-ZA"/>
        </w:rPr>
        <w:t xml:space="preserve"> </w:t>
      </w:r>
      <w:r w:rsidRPr="003865A4">
        <w:rPr>
          <w:rFonts w:ascii="GHEA Grapalat" w:hAnsi="GHEA Grapalat" w:cs="Sylfaen"/>
          <w:i w:val="0"/>
          <w:lang w:val="af-ZA"/>
        </w:rPr>
        <w:t>հիմնախնդիրների</w:t>
      </w:r>
      <w:r w:rsidRPr="003865A4">
        <w:rPr>
          <w:rFonts w:ascii="GHEA Grapalat" w:hAnsi="GHEA Grapalat" w:cs="Arial LatArm"/>
          <w:i w:val="0"/>
          <w:lang w:val="af-ZA"/>
        </w:rPr>
        <w:t xml:space="preserve"> </w:t>
      </w:r>
      <w:r w:rsidRPr="003865A4">
        <w:rPr>
          <w:rFonts w:ascii="GHEA Grapalat" w:hAnsi="GHEA Grapalat" w:cs="Sylfaen"/>
          <w:i w:val="0"/>
          <w:lang w:val="af-ZA"/>
        </w:rPr>
        <w:t>վերլուծությունը</w:t>
      </w:r>
      <w:r w:rsidRPr="003865A4">
        <w:rPr>
          <w:rFonts w:ascii="GHEA Grapalat" w:hAnsi="GHEA Grapalat" w:cs="Arial LatArm"/>
          <w:i w:val="0"/>
          <w:lang w:val="af-ZA"/>
        </w:rPr>
        <w:t xml:space="preserve"> </w:t>
      </w:r>
      <w:r w:rsidRPr="003865A4">
        <w:rPr>
          <w:rFonts w:ascii="GHEA Grapalat" w:hAnsi="GHEA Grapalat" w:cs="Sylfaen"/>
          <w:i w:val="0"/>
          <w:lang w:val="af-ZA"/>
        </w:rPr>
        <w:t>ցույց</w:t>
      </w:r>
      <w:r w:rsidRPr="003865A4">
        <w:rPr>
          <w:rFonts w:ascii="GHEA Grapalat" w:hAnsi="GHEA Grapalat" w:cs="Arial LatArm"/>
          <w:i w:val="0"/>
          <w:lang w:val="af-ZA"/>
        </w:rPr>
        <w:t xml:space="preserve"> </w:t>
      </w:r>
      <w:r w:rsidRPr="003865A4">
        <w:rPr>
          <w:rFonts w:ascii="GHEA Grapalat" w:hAnsi="GHEA Grapalat" w:cs="Sylfaen"/>
          <w:i w:val="0"/>
          <w:lang w:val="af-ZA"/>
        </w:rPr>
        <w:t>է</w:t>
      </w:r>
      <w:r w:rsidRPr="003865A4">
        <w:rPr>
          <w:rFonts w:ascii="GHEA Grapalat" w:hAnsi="GHEA Grapalat" w:cs="Arial LatArm"/>
          <w:i w:val="0"/>
          <w:lang w:val="af-ZA"/>
        </w:rPr>
        <w:t xml:space="preserve"> </w:t>
      </w:r>
      <w:r w:rsidRPr="003865A4">
        <w:rPr>
          <w:rFonts w:ascii="GHEA Grapalat" w:hAnsi="GHEA Grapalat" w:cs="Sylfaen"/>
          <w:i w:val="0"/>
          <w:lang w:val="af-ZA"/>
        </w:rPr>
        <w:t>տալիս</w:t>
      </w:r>
      <w:r w:rsidRPr="003865A4">
        <w:rPr>
          <w:rFonts w:ascii="GHEA Grapalat" w:hAnsi="GHEA Grapalat" w:cs="Arial LatArm"/>
          <w:i w:val="0"/>
          <w:lang w:val="af-ZA"/>
        </w:rPr>
        <w:t xml:space="preserve">, </w:t>
      </w:r>
      <w:r w:rsidRPr="003865A4">
        <w:rPr>
          <w:rFonts w:ascii="GHEA Grapalat" w:hAnsi="GHEA Grapalat" w:cs="Sylfaen"/>
          <w:i w:val="0"/>
          <w:lang w:val="af-ZA"/>
        </w:rPr>
        <w:t>որ</w:t>
      </w:r>
      <w:r w:rsidRPr="003865A4">
        <w:rPr>
          <w:rFonts w:ascii="GHEA Grapalat" w:hAnsi="GHEA Grapalat" w:cs="Arial LatArm"/>
          <w:i w:val="0"/>
          <w:lang w:val="af-ZA"/>
        </w:rPr>
        <w:t xml:space="preserve"> </w:t>
      </w:r>
      <w:r w:rsidRPr="003865A4">
        <w:rPr>
          <w:rFonts w:ascii="GHEA Grapalat" w:hAnsi="GHEA Grapalat" w:cs="Sylfaen"/>
          <w:i w:val="0"/>
          <w:lang w:val="af-ZA"/>
        </w:rPr>
        <w:t>մարզի</w:t>
      </w:r>
      <w:r w:rsidRPr="003865A4">
        <w:rPr>
          <w:rFonts w:ascii="GHEA Grapalat" w:hAnsi="GHEA Grapalat" w:cs="Arial LatArm"/>
          <w:i w:val="0"/>
          <w:lang w:val="af-ZA"/>
        </w:rPr>
        <w:t xml:space="preserve"> </w:t>
      </w:r>
      <w:r w:rsidRPr="003865A4">
        <w:rPr>
          <w:rFonts w:ascii="GHEA Grapalat" w:hAnsi="GHEA Grapalat" w:cs="Sylfaen"/>
          <w:i w:val="0"/>
          <w:lang w:val="af-ZA"/>
        </w:rPr>
        <w:t>տնտեսության</w:t>
      </w:r>
      <w:r w:rsidRPr="003865A4">
        <w:rPr>
          <w:rFonts w:ascii="GHEA Grapalat" w:hAnsi="GHEA Grapalat" w:cs="Arial LatArm"/>
          <w:i w:val="0"/>
          <w:lang w:val="af-ZA"/>
        </w:rPr>
        <w:t xml:space="preserve"> </w:t>
      </w:r>
      <w:r w:rsidRPr="003865A4">
        <w:rPr>
          <w:rFonts w:ascii="GHEA Grapalat" w:hAnsi="GHEA Grapalat" w:cs="Sylfaen"/>
          <w:i w:val="0"/>
          <w:lang w:val="af-ZA"/>
        </w:rPr>
        <w:t>հետագա</w:t>
      </w:r>
      <w:r w:rsidRPr="003865A4">
        <w:rPr>
          <w:rFonts w:ascii="GHEA Grapalat" w:hAnsi="GHEA Grapalat" w:cs="Arial LatArm"/>
          <w:i w:val="0"/>
          <w:lang w:val="af-ZA"/>
        </w:rPr>
        <w:t xml:space="preserve"> </w:t>
      </w:r>
      <w:r w:rsidRPr="003865A4">
        <w:rPr>
          <w:rFonts w:ascii="GHEA Grapalat" w:hAnsi="GHEA Grapalat" w:cs="Sylfaen"/>
          <w:i w:val="0"/>
          <w:lang w:val="af-ZA"/>
        </w:rPr>
        <w:t>զարգացման</w:t>
      </w:r>
      <w:r w:rsidRPr="003865A4">
        <w:rPr>
          <w:rFonts w:ascii="GHEA Grapalat" w:hAnsi="GHEA Grapalat" w:cs="Arial LatArm"/>
          <w:i w:val="0"/>
          <w:lang w:val="af-ZA"/>
        </w:rPr>
        <w:t xml:space="preserve"> </w:t>
      </w:r>
      <w:r w:rsidRPr="003865A4">
        <w:rPr>
          <w:rFonts w:ascii="GHEA Grapalat" w:hAnsi="GHEA Grapalat" w:cs="Sylfaen"/>
          <w:i w:val="0"/>
          <w:lang w:val="af-ZA"/>
        </w:rPr>
        <w:t>համար</w:t>
      </w:r>
      <w:r w:rsidRPr="003865A4">
        <w:rPr>
          <w:rFonts w:ascii="GHEA Grapalat" w:hAnsi="GHEA Grapalat" w:cs="Arial LatArm"/>
          <w:i w:val="0"/>
          <w:lang w:val="af-ZA"/>
        </w:rPr>
        <w:t xml:space="preserve"> </w:t>
      </w:r>
      <w:r w:rsidRPr="003865A4">
        <w:rPr>
          <w:rFonts w:ascii="GHEA Grapalat" w:hAnsi="GHEA Grapalat" w:cs="Sylfaen"/>
          <w:i w:val="0"/>
          <w:lang w:val="af-ZA"/>
        </w:rPr>
        <w:t>կարևոր</w:t>
      </w:r>
      <w:r w:rsidRPr="003865A4">
        <w:rPr>
          <w:rFonts w:ascii="GHEA Grapalat" w:hAnsi="GHEA Grapalat" w:cs="Arial LatArm"/>
          <w:i w:val="0"/>
          <w:lang w:val="af-ZA"/>
        </w:rPr>
        <w:t xml:space="preserve"> </w:t>
      </w:r>
      <w:r w:rsidRPr="003865A4">
        <w:rPr>
          <w:rFonts w:ascii="GHEA Grapalat" w:hAnsi="GHEA Grapalat" w:cs="Sylfaen"/>
          <w:i w:val="0"/>
          <w:lang w:val="af-ZA"/>
        </w:rPr>
        <w:t>է</w:t>
      </w:r>
      <w:r w:rsidRPr="003865A4">
        <w:rPr>
          <w:rFonts w:ascii="GHEA Grapalat" w:hAnsi="GHEA Grapalat" w:cs="Arial LatArm"/>
          <w:i w:val="0"/>
          <w:lang w:val="af-ZA"/>
        </w:rPr>
        <w:t xml:space="preserve">, </w:t>
      </w:r>
      <w:r w:rsidRPr="003865A4">
        <w:rPr>
          <w:rFonts w:ascii="GHEA Grapalat" w:hAnsi="GHEA Grapalat" w:cs="Sylfaen"/>
          <w:i w:val="0"/>
          <w:lang w:val="af-ZA"/>
        </w:rPr>
        <w:t>շարունակելով</w:t>
      </w:r>
      <w:r w:rsidRPr="003865A4">
        <w:rPr>
          <w:rFonts w:ascii="GHEA Grapalat" w:hAnsi="GHEA Grapalat" w:cs="Arial LatArm"/>
          <w:i w:val="0"/>
          <w:lang w:val="af-ZA"/>
        </w:rPr>
        <w:t xml:space="preserve"> </w:t>
      </w:r>
      <w:r w:rsidRPr="003865A4">
        <w:rPr>
          <w:rFonts w:ascii="GHEA Grapalat" w:hAnsi="GHEA Grapalat" w:cs="Sylfaen"/>
          <w:i w:val="0"/>
          <w:lang w:val="af-ZA"/>
        </w:rPr>
        <w:t>առանձին</w:t>
      </w:r>
      <w:r w:rsidRPr="003865A4">
        <w:rPr>
          <w:rFonts w:ascii="GHEA Grapalat" w:hAnsi="GHEA Grapalat" w:cs="Arial LatArm"/>
          <w:i w:val="0"/>
          <w:lang w:val="af-ZA"/>
        </w:rPr>
        <w:t xml:space="preserve"> </w:t>
      </w:r>
      <w:r w:rsidRPr="003865A4">
        <w:rPr>
          <w:rFonts w:ascii="GHEA Grapalat" w:hAnsi="GHEA Grapalat" w:cs="Sylfaen"/>
          <w:i w:val="0"/>
          <w:lang w:val="af-ZA"/>
        </w:rPr>
        <w:t>ՓՄՁ</w:t>
      </w:r>
      <w:r w:rsidRPr="003865A4">
        <w:rPr>
          <w:rFonts w:ascii="GHEA Grapalat" w:hAnsi="GHEA Grapalat" w:cs="Arial LatArm"/>
          <w:i w:val="0"/>
          <w:lang w:val="af-ZA"/>
        </w:rPr>
        <w:t>-</w:t>
      </w:r>
      <w:r w:rsidRPr="003865A4">
        <w:rPr>
          <w:rFonts w:ascii="GHEA Grapalat" w:hAnsi="GHEA Grapalat" w:cs="Sylfaen"/>
          <w:i w:val="0"/>
          <w:lang w:val="af-ZA"/>
        </w:rPr>
        <w:t>ների</w:t>
      </w:r>
      <w:r w:rsidRPr="003865A4">
        <w:rPr>
          <w:rFonts w:ascii="GHEA Grapalat" w:hAnsi="GHEA Grapalat" w:cs="Arial LatArm"/>
          <w:i w:val="0"/>
          <w:lang w:val="af-ZA"/>
        </w:rPr>
        <w:t xml:space="preserve"> </w:t>
      </w:r>
      <w:r w:rsidRPr="003865A4">
        <w:rPr>
          <w:rFonts w:ascii="GHEA Grapalat" w:hAnsi="GHEA Grapalat" w:cs="Sylfaen"/>
          <w:i w:val="0"/>
          <w:lang w:val="af-ZA"/>
        </w:rPr>
        <w:t>մակարդակով</w:t>
      </w:r>
      <w:r w:rsidRPr="003865A4">
        <w:rPr>
          <w:rFonts w:ascii="GHEA Grapalat" w:hAnsi="GHEA Grapalat" w:cs="Arial LatArm"/>
          <w:i w:val="0"/>
          <w:lang w:val="af-ZA"/>
        </w:rPr>
        <w:t xml:space="preserve"> </w:t>
      </w:r>
      <w:r w:rsidRPr="003865A4">
        <w:rPr>
          <w:rFonts w:ascii="GHEA Grapalat" w:hAnsi="GHEA Grapalat" w:cs="Sylfaen"/>
          <w:i w:val="0"/>
          <w:lang w:val="af-ZA"/>
        </w:rPr>
        <w:t>ցուցաբերվող</w:t>
      </w:r>
      <w:r w:rsidRPr="003865A4">
        <w:rPr>
          <w:rFonts w:ascii="GHEA Grapalat" w:hAnsi="GHEA Grapalat" w:cs="Arial LatArm"/>
          <w:i w:val="0"/>
          <w:lang w:val="af-ZA"/>
        </w:rPr>
        <w:t xml:space="preserve"> </w:t>
      </w:r>
      <w:r w:rsidRPr="003865A4">
        <w:rPr>
          <w:rFonts w:ascii="GHEA Grapalat" w:hAnsi="GHEA Grapalat" w:cs="Sylfaen"/>
          <w:i w:val="0"/>
          <w:lang w:val="af-ZA"/>
        </w:rPr>
        <w:t>աջակցությունը</w:t>
      </w:r>
      <w:r w:rsidRPr="003865A4">
        <w:rPr>
          <w:rFonts w:ascii="GHEA Grapalat" w:hAnsi="GHEA Grapalat" w:cs="Arial LatArm"/>
          <w:i w:val="0"/>
          <w:lang w:val="af-ZA"/>
        </w:rPr>
        <w:t xml:space="preserve">, </w:t>
      </w:r>
      <w:r w:rsidRPr="003865A4">
        <w:rPr>
          <w:rFonts w:ascii="GHEA Grapalat" w:hAnsi="GHEA Grapalat" w:cs="Sylfaen"/>
          <w:i w:val="0"/>
          <w:lang w:val="af-ZA"/>
        </w:rPr>
        <w:t>անցում</w:t>
      </w:r>
      <w:r w:rsidRPr="003865A4">
        <w:rPr>
          <w:rFonts w:ascii="GHEA Grapalat" w:hAnsi="GHEA Grapalat" w:cs="Arial LatArm"/>
          <w:i w:val="0"/>
          <w:lang w:val="af-ZA"/>
        </w:rPr>
        <w:t xml:space="preserve"> </w:t>
      </w:r>
      <w:r w:rsidRPr="003865A4">
        <w:rPr>
          <w:rFonts w:ascii="GHEA Grapalat" w:hAnsi="GHEA Grapalat" w:cs="Sylfaen"/>
          <w:i w:val="0"/>
          <w:lang w:val="af-ZA"/>
        </w:rPr>
        <w:t>կատարել</w:t>
      </w:r>
      <w:r w:rsidRPr="003865A4">
        <w:rPr>
          <w:rFonts w:ascii="GHEA Grapalat" w:hAnsi="GHEA Grapalat" w:cs="Arial LatArm"/>
          <w:i w:val="0"/>
          <w:lang w:val="af-ZA"/>
        </w:rPr>
        <w:t xml:space="preserve"> </w:t>
      </w:r>
      <w:r w:rsidRPr="003865A4">
        <w:rPr>
          <w:rFonts w:ascii="GHEA Grapalat" w:hAnsi="GHEA Grapalat" w:cs="Sylfaen"/>
          <w:i w:val="0"/>
          <w:lang w:val="af-ZA"/>
        </w:rPr>
        <w:t>առանձին</w:t>
      </w:r>
      <w:r w:rsidRPr="003865A4">
        <w:rPr>
          <w:rFonts w:ascii="GHEA Grapalat" w:hAnsi="GHEA Grapalat" w:cs="Arial LatArm"/>
          <w:i w:val="0"/>
          <w:lang w:val="af-ZA"/>
        </w:rPr>
        <w:t xml:space="preserve"> </w:t>
      </w:r>
      <w:r w:rsidRPr="003865A4">
        <w:rPr>
          <w:rFonts w:ascii="GHEA Grapalat" w:hAnsi="GHEA Grapalat" w:cs="Sylfaen"/>
          <w:i w:val="0"/>
          <w:lang w:val="af-ZA"/>
        </w:rPr>
        <w:t>ոլորտների</w:t>
      </w:r>
      <w:r w:rsidRPr="003865A4">
        <w:rPr>
          <w:rFonts w:ascii="GHEA Grapalat" w:hAnsi="GHEA Grapalat" w:cs="Arial LatArm"/>
          <w:i w:val="0"/>
          <w:lang w:val="af-ZA"/>
        </w:rPr>
        <w:t xml:space="preserve"> </w:t>
      </w:r>
      <w:r w:rsidRPr="003865A4">
        <w:rPr>
          <w:rFonts w:ascii="GHEA Grapalat" w:hAnsi="GHEA Grapalat" w:cs="Sylfaen"/>
          <w:i w:val="0"/>
          <w:lang w:val="af-ZA"/>
        </w:rPr>
        <w:t>և</w:t>
      </w:r>
      <w:r w:rsidRPr="003865A4">
        <w:rPr>
          <w:rFonts w:ascii="GHEA Grapalat" w:hAnsi="GHEA Grapalat" w:cs="Arial LatArm"/>
          <w:i w:val="0"/>
          <w:lang w:val="af-ZA"/>
        </w:rPr>
        <w:t xml:space="preserve"> </w:t>
      </w:r>
      <w:r w:rsidRPr="003865A4">
        <w:rPr>
          <w:rFonts w:ascii="GHEA Grapalat" w:hAnsi="GHEA Grapalat" w:cs="Sylfaen"/>
          <w:i w:val="0"/>
          <w:lang w:val="af-ZA"/>
        </w:rPr>
        <w:t>տարածաշրջանների</w:t>
      </w:r>
      <w:r w:rsidRPr="003865A4">
        <w:rPr>
          <w:rFonts w:ascii="GHEA Grapalat" w:hAnsi="GHEA Grapalat" w:cs="Arial LatArm"/>
          <w:i w:val="0"/>
          <w:lang w:val="af-ZA"/>
        </w:rPr>
        <w:t xml:space="preserve"> </w:t>
      </w:r>
      <w:r w:rsidRPr="003865A4">
        <w:rPr>
          <w:rFonts w:ascii="GHEA Grapalat" w:hAnsi="GHEA Grapalat" w:cs="Sylfaen"/>
          <w:i w:val="0"/>
          <w:lang w:val="af-ZA"/>
        </w:rPr>
        <w:t>մակարդակով</w:t>
      </w:r>
      <w:r w:rsidRPr="003865A4">
        <w:rPr>
          <w:rFonts w:ascii="GHEA Grapalat" w:hAnsi="GHEA Grapalat" w:cs="Arial LatArm"/>
          <w:i w:val="0"/>
          <w:lang w:val="af-ZA"/>
        </w:rPr>
        <w:t xml:space="preserve"> </w:t>
      </w:r>
      <w:r w:rsidRPr="003865A4">
        <w:rPr>
          <w:rFonts w:ascii="GHEA Grapalat" w:hAnsi="GHEA Grapalat" w:cs="Sylfaen"/>
          <w:i w:val="0"/>
          <w:lang w:val="af-ZA"/>
        </w:rPr>
        <w:t>մասնավոր</w:t>
      </w:r>
      <w:r w:rsidRPr="003865A4">
        <w:rPr>
          <w:rFonts w:ascii="GHEA Grapalat" w:hAnsi="GHEA Grapalat" w:cs="Arial LatArm"/>
          <w:i w:val="0"/>
          <w:lang w:val="af-ZA"/>
        </w:rPr>
        <w:t xml:space="preserve"> </w:t>
      </w:r>
      <w:r w:rsidRPr="003865A4">
        <w:rPr>
          <w:rFonts w:ascii="GHEA Grapalat" w:hAnsi="GHEA Grapalat" w:cs="Sylfaen"/>
          <w:i w:val="0"/>
          <w:lang w:val="af-ZA"/>
        </w:rPr>
        <w:t>հատվածի</w:t>
      </w:r>
      <w:r w:rsidRPr="003865A4">
        <w:rPr>
          <w:rFonts w:ascii="GHEA Grapalat" w:hAnsi="GHEA Grapalat" w:cs="Arial LatArm"/>
          <w:i w:val="0"/>
          <w:lang w:val="af-ZA"/>
        </w:rPr>
        <w:t xml:space="preserve"> </w:t>
      </w:r>
      <w:r w:rsidRPr="003865A4">
        <w:rPr>
          <w:rFonts w:ascii="GHEA Grapalat" w:hAnsi="GHEA Grapalat" w:cs="Sylfaen"/>
          <w:i w:val="0"/>
          <w:lang w:val="af-ZA"/>
        </w:rPr>
        <w:t>զարգացման</w:t>
      </w:r>
      <w:r w:rsidRPr="003865A4">
        <w:rPr>
          <w:rFonts w:ascii="GHEA Grapalat" w:hAnsi="GHEA Grapalat" w:cs="Arial LatArm"/>
          <w:i w:val="0"/>
          <w:lang w:val="af-ZA"/>
        </w:rPr>
        <w:t xml:space="preserve"> </w:t>
      </w:r>
      <w:r w:rsidRPr="003865A4">
        <w:rPr>
          <w:rFonts w:ascii="GHEA Grapalat" w:hAnsi="GHEA Grapalat" w:cs="Sylfaen"/>
          <w:i w:val="0"/>
          <w:lang w:val="af-ZA"/>
        </w:rPr>
        <w:t>հետևյալ</w:t>
      </w:r>
      <w:r w:rsidRPr="003865A4">
        <w:rPr>
          <w:rFonts w:ascii="GHEA Grapalat" w:hAnsi="GHEA Grapalat" w:cs="Arial LatArm"/>
          <w:i w:val="0"/>
          <w:lang w:val="af-ZA"/>
        </w:rPr>
        <w:t xml:space="preserve"> </w:t>
      </w:r>
      <w:r w:rsidRPr="003865A4">
        <w:rPr>
          <w:rFonts w:ascii="GHEA Grapalat" w:hAnsi="GHEA Grapalat" w:cs="Sylfaen"/>
          <w:i w:val="0"/>
          <w:lang w:val="af-ZA"/>
        </w:rPr>
        <w:t>ծրագրային</w:t>
      </w:r>
      <w:r w:rsidRPr="003865A4">
        <w:rPr>
          <w:rFonts w:ascii="GHEA Grapalat" w:hAnsi="GHEA Grapalat" w:cs="Arial LatArm"/>
          <w:i w:val="0"/>
          <w:lang w:val="af-ZA"/>
        </w:rPr>
        <w:t xml:space="preserve"> </w:t>
      </w:r>
      <w:r w:rsidRPr="003865A4">
        <w:rPr>
          <w:rFonts w:ascii="GHEA Grapalat" w:hAnsi="GHEA Grapalat" w:cs="Sylfaen"/>
          <w:i w:val="0"/>
          <w:lang w:val="af-ZA"/>
        </w:rPr>
        <w:t>միջոցառումների</w:t>
      </w:r>
      <w:r w:rsidRPr="003865A4">
        <w:rPr>
          <w:rFonts w:ascii="GHEA Grapalat" w:hAnsi="GHEA Grapalat" w:cs="Arial LatArm"/>
          <w:i w:val="0"/>
          <w:lang w:val="af-ZA"/>
        </w:rPr>
        <w:t xml:space="preserve"> </w:t>
      </w:r>
      <w:r w:rsidRPr="003865A4">
        <w:rPr>
          <w:rFonts w:ascii="GHEA Grapalat" w:hAnsi="GHEA Grapalat" w:cs="Sylfaen"/>
          <w:i w:val="0"/>
          <w:lang w:val="af-ZA"/>
        </w:rPr>
        <w:t>իրականացմանը</w:t>
      </w:r>
      <w:r w:rsidRPr="003865A4">
        <w:rPr>
          <w:rFonts w:ascii="GHEA Grapalat" w:hAnsi="GHEA Grapalat" w:cs="Arial LatArm"/>
          <w:i w:val="0"/>
          <w:lang w:val="af-ZA"/>
        </w:rPr>
        <w:t xml:space="preserve">. </w:t>
      </w:r>
    </w:p>
    <w:p w:rsidR="00E53573" w:rsidRPr="003865A4" w:rsidRDefault="00E53573" w:rsidP="00E53573">
      <w:pPr>
        <w:pStyle w:val="BodyTextIndent"/>
        <w:numPr>
          <w:ilvl w:val="0"/>
          <w:numId w:val="26"/>
        </w:numPr>
        <w:tabs>
          <w:tab w:val="clear" w:pos="360"/>
          <w:tab w:val="num" w:pos="-2880"/>
        </w:tabs>
        <w:jc w:val="both"/>
        <w:rPr>
          <w:rFonts w:ascii="GHEA Grapalat" w:hAnsi="GHEA Grapalat"/>
          <w:i w:val="0"/>
          <w:lang w:val="af-ZA"/>
        </w:rPr>
      </w:pPr>
      <w:r w:rsidRPr="003865A4">
        <w:rPr>
          <w:rFonts w:ascii="GHEA Grapalat" w:hAnsi="GHEA Grapalat" w:cs="Sylfaen"/>
          <w:i w:val="0"/>
          <w:lang w:val="af-ZA"/>
        </w:rPr>
        <w:lastRenderedPageBreak/>
        <w:t>ՓՄՁ</w:t>
      </w:r>
      <w:r w:rsidRPr="003865A4">
        <w:rPr>
          <w:rFonts w:ascii="GHEA Grapalat" w:hAnsi="GHEA Grapalat" w:cs="Arial LatArm"/>
          <w:i w:val="0"/>
          <w:lang w:val="af-ZA"/>
        </w:rPr>
        <w:t xml:space="preserve"> </w:t>
      </w:r>
      <w:r w:rsidRPr="003865A4">
        <w:rPr>
          <w:rFonts w:ascii="GHEA Grapalat" w:hAnsi="GHEA Grapalat" w:cs="Sylfaen"/>
          <w:i w:val="0"/>
          <w:lang w:val="af-ZA"/>
        </w:rPr>
        <w:t>աջակցման</w:t>
      </w:r>
      <w:r w:rsidRPr="003865A4">
        <w:rPr>
          <w:rFonts w:ascii="GHEA Grapalat" w:hAnsi="GHEA Grapalat" w:cs="Arial LatArm"/>
          <w:i w:val="0"/>
          <w:lang w:val="af-ZA"/>
        </w:rPr>
        <w:t xml:space="preserve"> </w:t>
      </w:r>
      <w:r w:rsidRPr="003865A4">
        <w:rPr>
          <w:rFonts w:ascii="GHEA Grapalat" w:hAnsi="GHEA Grapalat" w:cs="Sylfaen"/>
          <w:i w:val="0"/>
          <w:lang w:val="af-ZA"/>
        </w:rPr>
        <w:t>և</w:t>
      </w:r>
      <w:r w:rsidRPr="003865A4">
        <w:rPr>
          <w:rFonts w:ascii="GHEA Grapalat" w:hAnsi="GHEA Grapalat" w:cs="Arial LatArm"/>
          <w:i w:val="0"/>
          <w:lang w:val="af-ZA"/>
        </w:rPr>
        <w:t xml:space="preserve"> </w:t>
      </w:r>
      <w:r w:rsidRPr="003865A4">
        <w:rPr>
          <w:rFonts w:ascii="GHEA Grapalat" w:hAnsi="GHEA Grapalat" w:cs="Sylfaen"/>
          <w:i w:val="0"/>
          <w:lang w:val="af-ZA"/>
        </w:rPr>
        <w:t>մասնավոր</w:t>
      </w:r>
      <w:r w:rsidRPr="003865A4">
        <w:rPr>
          <w:rFonts w:ascii="GHEA Grapalat" w:hAnsi="GHEA Grapalat" w:cs="Arial LatArm"/>
          <w:i w:val="0"/>
          <w:lang w:val="af-ZA"/>
        </w:rPr>
        <w:t xml:space="preserve"> </w:t>
      </w:r>
      <w:r w:rsidRPr="003865A4">
        <w:rPr>
          <w:rFonts w:ascii="GHEA Grapalat" w:hAnsi="GHEA Grapalat" w:cs="Sylfaen"/>
          <w:i w:val="0"/>
          <w:lang w:val="af-ZA"/>
        </w:rPr>
        <w:t>հատվածի</w:t>
      </w:r>
      <w:r w:rsidRPr="003865A4">
        <w:rPr>
          <w:rFonts w:ascii="GHEA Grapalat" w:hAnsi="GHEA Grapalat" w:cs="Arial LatArm"/>
          <w:i w:val="0"/>
          <w:lang w:val="af-ZA"/>
        </w:rPr>
        <w:t xml:space="preserve"> </w:t>
      </w:r>
      <w:r w:rsidRPr="003865A4">
        <w:rPr>
          <w:rFonts w:ascii="GHEA Grapalat" w:hAnsi="GHEA Grapalat" w:cs="Sylfaen"/>
          <w:i w:val="0"/>
          <w:lang w:val="af-ZA"/>
        </w:rPr>
        <w:t>զարգացման</w:t>
      </w:r>
      <w:r w:rsidRPr="003865A4">
        <w:rPr>
          <w:rFonts w:ascii="GHEA Grapalat" w:hAnsi="GHEA Grapalat" w:cs="Arial LatArm"/>
          <w:i w:val="0"/>
          <w:lang w:val="af-ZA"/>
        </w:rPr>
        <w:t xml:space="preserve"> </w:t>
      </w:r>
      <w:r w:rsidRPr="003865A4">
        <w:rPr>
          <w:rFonts w:ascii="GHEA Grapalat" w:hAnsi="GHEA Grapalat" w:cs="Sylfaen"/>
          <w:i w:val="0"/>
          <w:lang w:val="af-ZA"/>
        </w:rPr>
        <w:t>տարածաշրջանային</w:t>
      </w:r>
      <w:r w:rsidRPr="003865A4">
        <w:rPr>
          <w:rFonts w:ascii="GHEA Grapalat" w:hAnsi="GHEA Grapalat" w:cs="Arial LatArm"/>
          <w:i w:val="0"/>
          <w:lang w:val="af-ZA"/>
        </w:rPr>
        <w:t xml:space="preserve"> </w:t>
      </w:r>
      <w:r w:rsidRPr="003865A4">
        <w:rPr>
          <w:rFonts w:ascii="GHEA Grapalat" w:hAnsi="GHEA Grapalat" w:cs="Sylfaen"/>
          <w:i w:val="0"/>
          <w:lang w:val="af-ZA"/>
        </w:rPr>
        <w:t>ծրագրերի</w:t>
      </w:r>
      <w:r w:rsidRPr="003865A4">
        <w:rPr>
          <w:rFonts w:ascii="GHEA Grapalat" w:hAnsi="GHEA Grapalat" w:cs="Arial LatArm"/>
          <w:i w:val="0"/>
          <w:lang w:val="af-ZA"/>
        </w:rPr>
        <w:t xml:space="preserve"> </w:t>
      </w:r>
      <w:r w:rsidRPr="003865A4">
        <w:rPr>
          <w:rFonts w:ascii="GHEA Grapalat" w:hAnsi="GHEA Grapalat" w:cs="Sylfaen"/>
          <w:i w:val="0"/>
          <w:lang w:val="af-ZA"/>
        </w:rPr>
        <w:t>մշակում</w:t>
      </w:r>
    </w:p>
    <w:p w:rsidR="00E53573" w:rsidRPr="003865A4" w:rsidRDefault="00E53573" w:rsidP="00E53573">
      <w:pPr>
        <w:pStyle w:val="BodyTextIndent"/>
        <w:numPr>
          <w:ilvl w:val="0"/>
          <w:numId w:val="26"/>
        </w:numPr>
        <w:tabs>
          <w:tab w:val="clear" w:pos="360"/>
          <w:tab w:val="num" w:pos="-2880"/>
        </w:tabs>
        <w:jc w:val="both"/>
        <w:rPr>
          <w:rFonts w:ascii="GHEA Grapalat" w:hAnsi="GHEA Grapalat" w:cs="Arial LatArm"/>
          <w:i w:val="0"/>
          <w:lang w:val="af-ZA"/>
        </w:rPr>
      </w:pPr>
      <w:r w:rsidRPr="003865A4">
        <w:rPr>
          <w:rFonts w:ascii="GHEA Grapalat" w:hAnsi="GHEA Grapalat" w:cs="Sylfaen"/>
          <w:i w:val="0"/>
          <w:lang w:val="af-ZA"/>
        </w:rPr>
        <w:t>Գերակա</w:t>
      </w:r>
      <w:r w:rsidRPr="003865A4">
        <w:rPr>
          <w:rFonts w:ascii="GHEA Grapalat" w:hAnsi="GHEA Grapalat" w:cs="Arial LatArm"/>
          <w:i w:val="0"/>
          <w:lang w:val="af-ZA"/>
        </w:rPr>
        <w:t xml:space="preserve"> </w:t>
      </w:r>
      <w:r w:rsidRPr="003865A4">
        <w:rPr>
          <w:rFonts w:ascii="GHEA Grapalat" w:hAnsi="GHEA Grapalat" w:cs="Sylfaen"/>
          <w:i w:val="0"/>
          <w:lang w:val="af-ZA"/>
        </w:rPr>
        <w:t>ոլորտներում</w:t>
      </w:r>
      <w:r w:rsidRPr="003865A4">
        <w:rPr>
          <w:rFonts w:ascii="GHEA Grapalat" w:hAnsi="GHEA Grapalat" w:cs="Arial LatArm"/>
          <w:i w:val="0"/>
          <w:lang w:val="af-ZA"/>
        </w:rPr>
        <w:t xml:space="preserve"> </w:t>
      </w:r>
      <w:r w:rsidRPr="003865A4">
        <w:rPr>
          <w:rFonts w:ascii="GHEA Grapalat" w:hAnsi="GHEA Grapalat" w:cs="Sylfaen"/>
          <w:i w:val="0"/>
          <w:lang w:val="af-ZA"/>
        </w:rPr>
        <w:t>մասնավոր</w:t>
      </w:r>
      <w:r w:rsidRPr="003865A4">
        <w:rPr>
          <w:rFonts w:ascii="GHEA Grapalat" w:hAnsi="GHEA Grapalat" w:cs="Arial LatArm"/>
          <w:i w:val="0"/>
          <w:lang w:val="af-ZA"/>
        </w:rPr>
        <w:t xml:space="preserve"> </w:t>
      </w:r>
      <w:r w:rsidRPr="003865A4">
        <w:rPr>
          <w:rFonts w:ascii="GHEA Grapalat" w:hAnsi="GHEA Grapalat" w:cs="Sylfaen"/>
          <w:i w:val="0"/>
          <w:lang w:val="af-ZA"/>
        </w:rPr>
        <w:t>հատվածի</w:t>
      </w:r>
      <w:r w:rsidRPr="003865A4">
        <w:rPr>
          <w:rFonts w:ascii="GHEA Grapalat" w:hAnsi="GHEA Grapalat" w:cs="Arial LatArm"/>
          <w:i w:val="0"/>
          <w:lang w:val="af-ZA"/>
        </w:rPr>
        <w:t xml:space="preserve"> </w:t>
      </w:r>
      <w:r w:rsidRPr="003865A4">
        <w:rPr>
          <w:rFonts w:ascii="GHEA Grapalat" w:hAnsi="GHEA Grapalat" w:cs="Sylfaen"/>
          <w:i w:val="0"/>
          <w:lang w:val="af-ZA"/>
        </w:rPr>
        <w:t>զարգացման</w:t>
      </w:r>
      <w:r w:rsidRPr="003865A4">
        <w:rPr>
          <w:rFonts w:ascii="GHEA Grapalat" w:hAnsi="GHEA Grapalat" w:cs="Arial LatArm"/>
          <w:i w:val="0"/>
          <w:lang w:val="af-ZA"/>
        </w:rPr>
        <w:t xml:space="preserve"> </w:t>
      </w:r>
      <w:r w:rsidRPr="003865A4">
        <w:rPr>
          <w:rFonts w:ascii="GHEA Grapalat" w:hAnsi="GHEA Grapalat" w:cs="Sylfaen"/>
          <w:i w:val="0"/>
          <w:lang w:val="af-ZA"/>
        </w:rPr>
        <w:t>մարզային</w:t>
      </w:r>
      <w:r w:rsidRPr="003865A4">
        <w:rPr>
          <w:rFonts w:ascii="GHEA Grapalat" w:hAnsi="GHEA Grapalat" w:cs="Arial LatArm"/>
          <w:i w:val="0"/>
          <w:lang w:val="af-ZA"/>
        </w:rPr>
        <w:t xml:space="preserve"> </w:t>
      </w:r>
      <w:r w:rsidRPr="003865A4">
        <w:rPr>
          <w:rFonts w:ascii="GHEA Grapalat" w:hAnsi="GHEA Grapalat" w:cs="Sylfaen"/>
          <w:i w:val="0"/>
          <w:lang w:val="af-ZA"/>
        </w:rPr>
        <w:t>հայեցակարգերի</w:t>
      </w:r>
      <w:r w:rsidRPr="003865A4">
        <w:rPr>
          <w:rFonts w:ascii="GHEA Grapalat" w:hAnsi="GHEA Grapalat" w:cs="Arial LatArm"/>
          <w:i w:val="0"/>
          <w:lang w:val="af-ZA"/>
        </w:rPr>
        <w:t xml:space="preserve"> </w:t>
      </w:r>
      <w:r w:rsidRPr="003865A4">
        <w:rPr>
          <w:rFonts w:ascii="GHEA Grapalat" w:hAnsi="GHEA Grapalat" w:cs="Sylfaen"/>
          <w:i w:val="0"/>
          <w:lang w:val="af-ZA"/>
        </w:rPr>
        <w:t>ընդունում</w:t>
      </w:r>
    </w:p>
    <w:p w:rsidR="00E53573" w:rsidRPr="003865A4" w:rsidRDefault="00E53573" w:rsidP="00E53573">
      <w:pPr>
        <w:pStyle w:val="BodyTextIndent"/>
        <w:numPr>
          <w:ilvl w:val="0"/>
          <w:numId w:val="26"/>
        </w:numPr>
        <w:tabs>
          <w:tab w:val="clear" w:pos="360"/>
          <w:tab w:val="num" w:pos="-2880"/>
        </w:tabs>
        <w:jc w:val="both"/>
        <w:rPr>
          <w:rFonts w:ascii="GHEA Grapalat" w:hAnsi="GHEA Grapalat" w:cs="Arial LatArm"/>
          <w:i w:val="0"/>
          <w:lang w:val="af-ZA"/>
        </w:rPr>
      </w:pPr>
      <w:r w:rsidRPr="003865A4">
        <w:rPr>
          <w:rFonts w:ascii="GHEA Grapalat" w:hAnsi="GHEA Grapalat" w:cs="Sylfaen"/>
          <w:i w:val="0"/>
          <w:lang w:val="af-ZA"/>
        </w:rPr>
        <w:t>Մասնավոր</w:t>
      </w:r>
      <w:r w:rsidRPr="003865A4">
        <w:rPr>
          <w:rFonts w:ascii="GHEA Grapalat" w:hAnsi="GHEA Grapalat" w:cs="Arial LatArm"/>
          <w:i w:val="0"/>
          <w:lang w:val="af-ZA"/>
        </w:rPr>
        <w:t xml:space="preserve"> </w:t>
      </w:r>
      <w:r w:rsidRPr="003865A4">
        <w:rPr>
          <w:rFonts w:ascii="GHEA Grapalat" w:hAnsi="GHEA Grapalat" w:cs="Sylfaen"/>
          <w:i w:val="0"/>
          <w:lang w:val="af-ZA"/>
        </w:rPr>
        <w:t>ներդրումների</w:t>
      </w:r>
      <w:r w:rsidRPr="003865A4">
        <w:rPr>
          <w:rFonts w:ascii="GHEA Grapalat" w:hAnsi="GHEA Grapalat" w:cs="Arial LatArm"/>
          <w:i w:val="0"/>
          <w:lang w:val="af-ZA"/>
        </w:rPr>
        <w:t xml:space="preserve"> </w:t>
      </w:r>
      <w:r w:rsidRPr="003865A4">
        <w:rPr>
          <w:rFonts w:ascii="GHEA Grapalat" w:hAnsi="GHEA Grapalat" w:cs="Sylfaen"/>
          <w:i w:val="0"/>
          <w:lang w:val="af-ZA"/>
        </w:rPr>
        <w:t>խթանման</w:t>
      </w:r>
      <w:r w:rsidRPr="003865A4">
        <w:rPr>
          <w:rFonts w:ascii="GHEA Grapalat" w:hAnsi="GHEA Grapalat" w:cs="Arial LatArm"/>
          <w:i w:val="0"/>
          <w:lang w:val="af-ZA"/>
        </w:rPr>
        <w:t xml:space="preserve"> </w:t>
      </w:r>
      <w:r w:rsidRPr="003865A4">
        <w:rPr>
          <w:rFonts w:ascii="GHEA Grapalat" w:hAnsi="GHEA Grapalat" w:cs="Sylfaen"/>
          <w:i w:val="0"/>
          <w:lang w:val="af-ZA"/>
        </w:rPr>
        <w:t>միջոցառումների</w:t>
      </w:r>
      <w:r w:rsidRPr="003865A4">
        <w:rPr>
          <w:rFonts w:ascii="GHEA Grapalat" w:hAnsi="GHEA Grapalat" w:cs="Arial LatArm"/>
          <w:i w:val="0"/>
          <w:lang w:val="af-ZA"/>
        </w:rPr>
        <w:t xml:space="preserve"> </w:t>
      </w:r>
      <w:r w:rsidRPr="003865A4">
        <w:rPr>
          <w:rFonts w:ascii="GHEA Grapalat" w:hAnsi="GHEA Grapalat" w:cs="Sylfaen"/>
          <w:i w:val="0"/>
          <w:lang w:val="af-ZA"/>
        </w:rPr>
        <w:t>կազմակերպում</w:t>
      </w:r>
    </w:p>
    <w:p w:rsidR="00E53573" w:rsidRPr="003865A4" w:rsidRDefault="00E53573" w:rsidP="00E53573">
      <w:pPr>
        <w:pStyle w:val="BodyTextIndent"/>
        <w:numPr>
          <w:ilvl w:val="0"/>
          <w:numId w:val="26"/>
        </w:numPr>
        <w:tabs>
          <w:tab w:val="clear" w:pos="360"/>
          <w:tab w:val="num" w:pos="-2880"/>
        </w:tabs>
        <w:jc w:val="both"/>
        <w:rPr>
          <w:rFonts w:ascii="GHEA Grapalat" w:hAnsi="GHEA Grapalat"/>
          <w:i w:val="0"/>
          <w:lang w:val="af-ZA"/>
        </w:rPr>
      </w:pPr>
      <w:r w:rsidRPr="003865A4">
        <w:rPr>
          <w:rFonts w:ascii="GHEA Grapalat" w:hAnsi="GHEA Grapalat" w:cs="Sylfaen"/>
          <w:i w:val="0"/>
          <w:lang w:val="af-ZA"/>
        </w:rPr>
        <w:t>Անհրաժեշտ</w:t>
      </w:r>
      <w:r w:rsidRPr="003865A4">
        <w:rPr>
          <w:rFonts w:ascii="GHEA Grapalat" w:hAnsi="GHEA Grapalat" w:cs="Arial LatArm"/>
          <w:i w:val="0"/>
          <w:lang w:val="af-ZA"/>
        </w:rPr>
        <w:t xml:space="preserve"> </w:t>
      </w:r>
      <w:r w:rsidRPr="003865A4">
        <w:rPr>
          <w:rFonts w:ascii="GHEA Grapalat" w:hAnsi="GHEA Grapalat" w:cs="Sylfaen"/>
          <w:i w:val="0"/>
          <w:lang w:val="af-ZA"/>
        </w:rPr>
        <w:t>է</w:t>
      </w:r>
      <w:r w:rsidRPr="003865A4">
        <w:rPr>
          <w:rFonts w:ascii="GHEA Grapalat" w:hAnsi="GHEA Grapalat" w:cs="Arial LatArm"/>
          <w:i w:val="0"/>
          <w:lang w:val="af-ZA"/>
        </w:rPr>
        <w:t xml:space="preserve"> </w:t>
      </w:r>
      <w:r w:rsidRPr="003865A4">
        <w:rPr>
          <w:rFonts w:ascii="GHEA Grapalat" w:hAnsi="GHEA Grapalat" w:cs="Sylfaen"/>
          <w:i w:val="0"/>
          <w:lang w:val="af-ZA"/>
        </w:rPr>
        <w:t>օժանդակություն</w:t>
      </w:r>
      <w:r w:rsidRPr="003865A4">
        <w:rPr>
          <w:rFonts w:ascii="GHEA Grapalat" w:hAnsi="GHEA Grapalat" w:cs="Arial LatArm"/>
          <w:i w:val="0"/>
          <w:lang w:val="af-ZA"/>
        </w:rPr>
        <w:t xml:space="preserve"> </w:t>
      </w:r>
      <w:r w:rsidRPr="003865A4">
        <w:rPr>
          <w:rFonts w:ascii="GHEA Grapalat" w:hAnsi="GHEA Grapalat" w:cs="Sylfaen"/>
          <w:i w:val="0"/>
          <w:lang w:val="af-ZA"/>
        </w:rPr>
        <w:t>ցույց</w:t>
      </w:r>
      <w:r w:rsidRPr="003865A4">
        <w:rPr>
          <w:rFonts w:ascii="GHEA Grapalat" w:hAnsi="GHEA Grapalat" w:cs="Arial LatArm"/>
          <w:i w:val="0"/>
          <w:lang w:val="af-ZA"/>
        </w:rPr>
        <w:t xml:space="preserve"> </w:t>
      </w:r>
      <w:r w:rsidRPr="003865A4">
        <w:rPr>
          <w:rFonts w:ascii="GHEA Grapalat" w:hAnsi="GHEA Grapalat" w:cs="Sylfaen"/>
          <w:i w:val="0"/>
          <w:lang w:val="af-ZA"/>
        </w:rPr>
        <w:t>տալ</w:t>
      </w:r>
      <w:r w:rsidRPr="003865A4">
        <w:rPr>
          <w:rFonts w:ascii="GHEA Grapalat" w:hAnsi="GHEA Grapalat" w:cs="Arial LatArm"/>
          <w:i w:val="0"/>
          <w:lang w:val="af-ZA"/>
        </w:rPr>
        <w:t xml:space="preserve"> </w:t>
      </w:r>
      <w:r w:rsidRPr="003865A4">
        <w:rPr>
          <w:rFonts w:ascii="GHEA Grapalat" w:hAnsi="GHEA Grapalat" w:cs="Sylfaen"/>
          <w:i w:val="0"/>
          <w:lang w:val="af-ZA"/>
        </w:rPr>
        <w:t>Արմավիրի</w:t>
      </w:r>
      <w:r w:rsidRPr="003865A4">
        <w:rPr>
          <w:rFonts w:ascii="GHEA Grapalat" w:hAnsi="GHEA Grapalat" w:cs="Arial LatArm"/>
          <w:i w:val="0"/>
          <w:lang w:val="af-ZA"/>
        </w:rPr>
        <w:t xml:space="preserve"> </w:t>
      </w:r>
      <w:r w:rsidRPr="003865A4">
        <w:rPr>
          <w:rFonts w:ascii="GHEA Grapalat" w:hAnsi="GHEA Grapalat" w:cs="Sylfaen"/>
          <w:i w:val="0"/>
          <w:lang w:val="af-ZA"/>
        </w:rPr>
        <w:t>մարզի</w:t>
      </w:r>
      <w:r w:rsidRPr="003865A4">
        <w:rPr>
          <w:rFonts w:ascii="GHEA Grapalat" w:hAnsi="GHEA Grapalat" w:cs="Arial LatArm"/>
          <w:i w:val="0"/>
          <w:lang w:val="af-ZA"/>
        </w:rPr>
        <w:t xml:space="preserve"> </w:t>
      </w:r>
      <w:r w:rsidRPr="003865A4">
        <w:rPr>
          <w:rFonts w:ascii="GHEA Grapalat" w:hAnsi="GHEA Grapalat" w:cs="Sylfaen"/>
          <w:i w:val="0"/>
          <w:lang w:val="af-ZA"/>
        </w:rPr>
        <w:t>ՓՄՁ</w:t>
      </w:r>
      <w:r w:rsidRPr="003865A4">
        <w:rPr>
          <w:rFonts w:ascii="GHEA Grapalat" w:hAnsi="GHEA Grapalat" w:cs="Arial LatArm"/>
          <w:i w:val="0"/>
          <w:lang w:val="af-ZA"/>
        </w:rPr>
        <w:t>-</w:t>
      </w:r>
      <w:r w:rsidRPr="003865A4">
        <w:rPr>
          <w:rFonts w:ascii="GHEA Grapalat" w:hAnsi="GHEA Grapalat" w:cs="Sylfaen"/>
          <w:i w:val="0"/>
          <w:lang w:val="af-ZA"/>
        </w:rPr>
        <w:t>ին</w:t>
      </w:r>
      <w:r w:rsidRPr="003865A4">
        <w:rPr>
          <w:rFonts w:ascii="GHEA Grapalat" w:hAnsi="GHEA Grapalat" w:cs="Arial LatArm"/>
          <w:i w:val="0"/>
          <w:lang w:val="af-ZA"/>
        </w:rPr>
        <w:t xml:space="preserve">` </w:t>
      </w:r>
      <w:r w:rsidRPr="003865A4">
        <w:rPr>
          <w:rFonts w:ascii="GHEA Grapalat" w:hAnsi="GHEA Grapalat" w:cs="Sylfaen"/>
          <w:i w:val="0"/>
          <w:lang w:val="af-ZA"/>
        </w:rPr>
        <w:t>շուկայավարման</w:t>
      </w:r>
      <w:r w:rsidRPr="003865A4">
        <w:rPr>
          <w:rFonts w:ascii="GHEA Grapalat" w:hAnsi="GHEA Grapalat" w:cs="Arial LatArm"/>
          <w:i w:val="0"/>
          <w:lang w:val="af-ZA"/>
        </w:rPr>
        <w:t xml:space="preserve"> </w:t>
      </w:r>
      <w:r w:rsidRPr="003865A4">
        <w:rPr>
          <w:rFonts w:ascii="GHEA Grapalat" w:hAnsi="GHEA Grapalat" w:cs="Sylfaen"/>
          <w:i w:val="0"/>
          <w:lang w:val="af-ZA"/>
        </w:rPr>
        <w:t>ռազմավարության</w:t>
      </w:r>
      <w:r w:rsidRPr="003865A4">
        <w:rPr>
          <w:rFonts w:ascii="GHEA Grapalat" w:hAnsi="GHEA Grapalat" w:cs="Arial LatArm"/>
          <w:i w:val="0"/>
          <w:lang w:val="af-ZA"/>
        </w:rPr>
        <w:t xml:space="preserve"> </w:t>
      </w:r>
      <w:r w:rsidRPr="003865A4">
        <w:rPr>
          <w:rFonts w:ascii="GHEA Grapalat" w:hAnsi="GHEA Grapalat" w:cs="Sylfaen"/>
          <w:i w:val="0"/>
          <w:lang w:val="af-ZA"/>
        </w:rPr>
        <w:t>մշակման</w:t>
      </w:r>
      <w:r w:rsidRPr="003865A4">
        <w:rPr>
          <w:rFonts w:ascii="GHEA Grapalat" w:hAnsi="GHEA Grapalat" w:cs="Arial LatArm"/>
          <w:i w:val="0"/>
          <w:lang w:val="af-ZA"/>
        </w:rPr>
        <w:t xml:space="preserve"> </w:t>
      </w:r>
      <w:r w:rsidRPr="003865A4">
        <w:rPr>
          <w:rFonts w:ascii="GHEA Grapalat" w:hAnsi="GHEA Grapalat" w:cs="Sylfaen"/>
          <w:i w:val="0"/>
          <w:lang w:val="af-ZA"/>
        </w:rPr>
        <w:t>և</w:t>
      </w:r>
      <w:r w:rsidRPr="003865A4">
        <w:rPr>
          <w:rFonts w:ascii="GHEA Grapalat" w:hAnsi="GHEA Grapalat" w:cs="Arial LatArm"/>
          <w:i w:val="0"/>
          <w:lang w:val="af-ZA"/>
        </w:rPr>
        <w:t xml:space="preserve"> </w:t>
      </w:r>
      <w:r w:rsidRPr="003865A4">
        <w:rPr>
          <w:rFonts w:ascii="GHEA Grapalat" w:hAnsi="GHEA Grapalat" w:cs="Sylfaen"/>
          <w:i w:val="0"/>
          <w:lang w:val="af-ZA"/>
        </w:rPr>
        <w:t>իրականացման</w:t>
      </w:r>
      <w:r w:rsidRPr="003865A4">
        <w:rPr>
          <w:rFonts w:ascii="GHEA Grapalat" w:hAnsi="GHEA Grapalat" w:cs="Arial LatArm"/>
          <w:i w:val="0"/>
          <w:lang w:val="af-ZA"/>
        </w:rPr>
        <w:t xml:space="preserve"> </w:t>
      </w:r>
      <w:r w:rsidRPr="003865A4">
        <w:rPr>
          <w:rFonts w:ascii="GHEA Grapalat" w:hAnsi="GHEA Grapalat" w:cs="Sylfaen"/>
          <w:i w:val="0"/>
          <w:lang w:val="af-ZA"/>
        </w:rPr>
        <w:t>հարցում</w:t>
      </w:r>
      <w:r w:rsidRPr="003865A4">
        <w:rPr>
          <w:rFonts w:ascii="GHEA Grapalat" w:hAnsi="GHEA Grapalat" w:cs="Arial LatArm"/>
          <w:i w:val="0"/>
          <w:lang w:val="af-ZA"/>
        </w:rPr>
        <w:t xml:space="preserve"> (</w:t>
      </w:r>
      <w:r w:rsidRPr="003865A4">
        <w:rPr>
          <w:rFonts w:ascii="GHEA Grapalat" w:hAnsi="GHEA Grapalat" w:cs="Sylfaen"/>
          <w:i w:val="0"/>
          <w:lang w:val="af-ZA"/>
        </w:rPr>
        <w:t>դա</w:t>
      </w:r>
      <w:r w:rsidRPr="003865A4">
        <w:rPr>
          <w:rFonts w:ascii="GHEA Grapalat" w:hAnsi="GHEA Grapalat" w:cs="Arial LatArm"/>
          <w:i w:val="0"/>
          <w:lang w:val="af-ZA"/>
        </w:rPr>
        <w:t xml:space="preserve"> </w:t>
      </w:r>
      <w:r w:rsidRPr="003865A4">
        <w:rPr>
          <w:rFonts w:ascii="GHEA Grapalat" w:hAnsi="GHEA Grapalat" w:cs="Sylfaen"/>
          <w:i w:val="0"/>
          <w:lang w:val="af-ZA"/>
        </w:rPr>
        <w:t>կարող</w:t>
      </w:r>
      <w:r w:rsidRPr="003865A4">
        <w:rPr>
          <w:rFonts w:ascii="GHEA Grapalat" w:hAnsi="GHEA Grapalat" w:cs="Arial LatArm"/>
          <w:i w:val="0"/>
          <w:lang w:val="af-ZA"/>
        </w:rPr>
        <w:t xml:space="preserve"> </w:t>
      </w:r>
      <w:r w:rsidRPr="003865A4">
        <w:rPr>
          <w:rFonts w:ascii="GHEA Grapalat" w:hAnsi="GHEA Grapalat" w:cs="Sylfaen"/>
          <w:i w:val="0"/>
          <w:lang w:val="af-ZA"/>
        </w:rPr>
        <w:t>է</w:t>
      </w:r>
      <w:r w:rsidRPr="003865A4">
        <w:rPr>
          <w:rFonts w:ascii="GHEA Grapalat" w:hAnsi="GHEA Grapalat" w:cs="Arial LatArm"/>
          <w:i w:val="0"/>
          <w:lang w:val="af-ZA"/>
        </w:rPr>
        <w:t xml:space="preserve"> </w:t>
      </w:r>
      <w:r w:rsidRPr="003865A4">
        <w:rPr>
          <w:rFonts w:ascii="GHEA Grapalat" w:hAnsi="GHEA Grapalat" w:cs="Sylfaen"/>
          <w:i w:val="0"/>
          <w:lang w:val="af-ZA"/>
        </w:rPr>
        <w:t>իրականացվել</w:t>
      </w:r>
      <w:r w:rsidRPr="003865A4">
        <w:rPr>
          <w:rFonts w:ascii="GHEA Grapalat" w:hAnsi="GHEA Grapalat" w:cs="Arial LatArm"/>
          <w:i w:val="0"/>
          <w:lang w:val="af-ZA"/>
        </w:rPr>
        <w:t xml:space="preserve"> </w:t>
      </w:r>
      <w:r w:rsidRPr="003865A4">
        <w:rPr>
          <w:rFonts w:ascii="GHEA Grapalat" w:hAnsi="GHEA Grapalat" w:cs="Sylfaen"/>
          <w:i w:val="0"/>
          <w:lang w:val="af-ZA"/>
        </w:rPr>
        <w:t>համապատասխան</w:t>
      </w:r>
      <w:r w:rsidRPr="003865A4">
        <w:rPr>
          <w:rFonts w:ascii="GHEA Grapalat" w:hAnsi="GHEA Grapalat" w:cs="Arial LatArm"/>
          <w:i w:val="0"/>
          <w:lang w:val="af-ZA"/>
        </w:rPr>
        <w:t xml:space="preserve"> </w:t>
      </w:r>
      <w:r w:rsidRPr="003865A4">
        <w:rPr>
          <w:rFonts w:ascii="GHEA Grapalat" w:hAnsi="GHEA Grapalat" w:cs="Sylfaen"/>
          <w:i w:val="0"/>
          <w:lang w:val="af-ZA"/>
        </w:rPr>
        <w:t>ծառայության</w:t>
      </w:r>
      <w:r w:rsidRPr="003865A4">
        <w:rPr>
          <w:rFonts w:ascii="GHEA Grapalat" w:hAnsi="GHEA Grapalat" w:cs="Arial LatArm"/>
          <w:i w:val="0"/>
          <w:lang w:val="af-ZA"/>
        </w:rPr>
        <w:t xml:space="preserve"> </w:t>
      </w:r>
      <w:r w:rsidRPr="003865A4">
        <w:rPr>
          <w:rFonts w:ascii="GHEA Grapalat" w:hAnsi="GHEA Grapalat" w:cs="Sylfaen"/>
          <w:i w:val="0"/>
          <w:lang w:val="af-ZA"/>
        </w:rPr>
        <w:t>կամ</w:t>
      </w:r>
      <w:r w:rsidRPr="003865A4">
        <w:rPr>
          <w:rFonts w:ascii="GHEA Grapalat" w:hAnsi="GHEA Grapalat" w:cs="Arial LatArm"/>
          <w:i w:val="0"/>
          <w:lang w:val="af-ZA"/>
        </w:rPr>
        <w:t xml:space="preserve"> </w:t>
      </w:r>
      <w:r w:rsidRPr="003865A4">
        <w:rPr>
          <w:rFonts w:ascii="GHEA Grapalat" w:hAnsi="GHEA Grapalat" w:cs="Sylfaen"/>
          <w:i w:val="0"/>
          <w:lang w:val="af-ZA"/>
        </w:rPr>
        <w:t>կենտրոնի</w:t>
      </w:r>
      <w:r w:rsidRPr="003865A4">
        <w:rPr>
          <w:rFonts w:ascii="GHEA Grapalat" w:hAnsi="GHEA Grapalat" w:cs="Arial LatArm"/>
          <w:i w:val="0"/>
          <w:lang w:val="af-ZA"/>
        </w:rPr>
        <w:t xml:space="preserve"> </w:t>
      </w:r>
      <w:r w:rsidRPr="003865A4">
        <w:rPr>
          <w:rFonts w:ascii="GHEA Grapalat" w:hAnsi="GHEA Grapalat" w:cs="Sylfaen"/>
          <w:i w:val="0"/>
          <w:lang w:val="af-ZA"/>
        </w:rPr>
        <w:t>ստեղծման</w:t>
      </w:r>
      <w:r w:rsidRPr="003865A4">
        <w:rPr>
          <w:rFonts w:ascii="GHEA Grapalat" w:hAnsi="GHEA Grapalat" w:cs="Arial LatArm"/>
          <w:i w:val="0"/>
          <w:lang w:val="af-ZA"/>
        </w:rPr>
        <w:t xml:space="preserve"> </w:t>
      </w:r>
      <w:r w:rsidRPr="003865A4">
        <w:rPr>
          <w:rFonts w:ascii="GHEA Grapalat" w:hAnsi="GHEA Grapalat" w:cs="Sylfaen"/>
          <w:i w:val="0"/>
          <w:lang w:val="af-ZA"/>
        </w:rPr>
        <w:t>միջոցով)</w:t>
      </w:r>
    </w:p>
    <w:p w:rsidR="00E53573" w:rsidRPr="003865A4" w:rsidRDefault="00E53573" w:rsidP="00E53573">
      <w:pPr>
        <w:pStyle w:val="BodyTextIndent"/>
        <w:numPr>
          <w:ilvl w:val="0"/>
          <w:numId w:val="26"/>
        </w:numPr>
        <w:tabs>
          <w:tab w:val="clear" w:pos="360"/>
          <w:tab w:val="num" w:pos="-2880"/>
        </w:tabs>
        <w:jc w:val="both"/>
        <w:rPr>
          <w:rFonts w:ascii="GHEA Grapalat" w:hAnsi="GHEA Grapalat"/>
          <w:i w:val="0"/>
          <w:lang w:val="af-ZA"/>
        </w:rPr>
      </w:pPr>
      <w:r w:rsidRPr="003865A4">
        <w:rPr>
          <w:rFonts w:ascii="GHEA Grapalat" w:hAnsi="GHEA Grapalat" w:cs="Sylfaen"/>
          <w:i w:val="0"/>
          <w:lang w:val="af-ZA"/>
        </w:rPr>
        <w:t>Օժանդակել</w:t>
      </w:r>
      <w:r w:rsidRPr="003865A4">
        <w:rPr>
          <w:rFonts w:ascii="GHEA Grapalat" w:hAnsi="GHEA Grapalat" w:cs="Arial LatArm"/>
          <w:i w:val="0"/>
          <w:lang w:val="af-ZA"/>
        </w:rPr>
        <w:t xml:space="preserve"> </w:t>
      </w:r>
      <w:r w:rsidRPr="003865A4">
        <w:rPr>
          <w:rFonts w:ascii="GHEA Grapalat" w:hAnsi="GHEA Grapalat" w:cs="Sylfaen"/>
          <w:i w:val="0"/>
          <w:lang w:val="af-ZA"/>
        </w:rPr>
        <w:t>Արմավիրի</w:t>
      </w:r>
      <w:r w:rsidRPr="003865A4">
        <w:rPr>
          <w:rFonts w:ascii="GHEA Grapalat" w:hAnsi="GHEA Grapalat" w:cs="Arial LatArm"/>
          <w:i w:val="0"/>
          <w:lang w:val="af-ZA"/>
        </w:rPr>
        <w:t xml:space="preserve"> </w:t>
      </w:r>
      <w:r w:rsidRPr="003865A4">
        <w:rPr>
          <w:rFonts w:ascii="GHEA Grapalat" w:hAnsi="GHEA Grapalat" w:cs="Sylfaen"/>
          <w:i w:val="0"/>
          <w:lang w:val="af-ZA"/>
        </w:rPr>
        <w:t>մարզի</w:t>
      </w:r>
      <w:r w:rsidRPr="003865A4">
        <w:rPr>
          <w:rFonts w:ascii="GHEA Grapalat" w:hAnsi="GHEA Grapalat" w:cs="Arial LatArm"/>
          <w:i w:val="0"/>
          <w:lang w:val="af-ZA"/>
        </w:rPr>
        <w:t xml:space="preserve"> </w:t>
      </w:r>
      <w:r w:rsidRPr="003865A4">
        <w:rPr>
          <w:rFonts w:ascii="GHEA Grapalat" w:hAnsi="GHEA Grapalat" w:cs="Sylfaen"/>
          <w:i w:val="0"/>
          <w:lang w:val="af-ZA"/>
        </w:rPr>
        <w:t>ՓՄՁ</w:t>
      </w:r>
      <w:r w:rsidRPr="003865A4">
        <w:rPr>
          <w:rFonts w:ascii="GHEA Grapalat" w:hAnsi="GHEA Grapalat" w:cs="Arial LatArm"/>
          <w:i w:val="0"/>
          <w:lang w:val="af-ZA"/>
        </w:rPr>
        <w:t>-</w:t>
      </w:r>
      <w:r w:rsidRPr="003865A4">
        <w:rPr>
          <w:rFonts w:ascii="GHEA Grapalat" w:hAnsi="GHEA Grapalat" w:cs="Sylfaen"/>
          <w:i w:val="0"/>
          <w:lang w:val="af-ZA"/>
        </w:rPr>
        <w:t>ին</w:t>
      </w:r>
      <w:r w:rsidRPr="003865A4">
        <w:rPr>
          <w:rFonts w:ascii="GHEA Grapalat" w:hAnsi="GHEA Grapalat" w:cs="Arial LatArm"/>
          <w:i w:val="0"/>
          <w:lang w:val="af-ZA"/>
        </w:rPr>
        <w:t xml:space="preserve">` </w:t>
      </w:r>
      <w:r w:rsidRPr="003865A4">
        <w:rPr>
          <w:rFonts w:ascii="GHEA Grapalat" w:hAnsi="GHEA Grapalat" w:cs="Sylfaen"/>
          <w:i w:val="0"/>
          <w:lang w:val="af-ZA"/>
        </w:rPr>
        <w:t>ֆինանսավորման</w:t>
      </w:r>
      <w:r w:rsidRPr="003865A4">
        <w:rPr>
          <w:rFonts w:ascii="GHEA Grapalat" w:hAnsi="GHEA Grapalat" w:cs="Arial LatArm"/>
          <w:i w:val="0"/>
          <w:lang w:val="af-ZA"/>
        </w:rPr>
        <w:t xml:space="preserve"> </w:t>
      </w:r>
      <w:r w:rsidRPr="003865A4">
        <w:rPr>
          <w:rFonts w:ascii="GHEA Grapalat" w:hAnsi="GHEA Grapalat" w:cs="Sylfaen"/>
          <w:i w:val="0"/>
          <w:lang w:val="af-ZA"/>
        </w:rPr>
        <w:t>այլընտրանքային</w:t>
      </w:r>
      <w:r w:rsidRPr="003865A4">
        <w:rPr>
          <w:rFonts w:ascii="GHEA Grapalat" w:hAnsi="GHEA Grapalat" w:cs="Arial LatArm"/>
          <w:i w:val="0"/>
          <w:lang w:val="af-ZA"/>
        </w:rPr>
        <w:t xml:space="preserve"> </w:t>
      </w:r>
      <w:r w:rsidRPr="003865A4">
        <w:rPr>
          <w:rFonts w:ascii="GHEA Grapalat" w:hAnsi="GHEA Grapalat" w:cs="Sylfaen"/>
          <w:i w:val="0"/>
          <w:lang w:val="af-ZA"/>
        </w:rPr>
        <w:t>աղբյուրների</w:t>
      </w:r>
      <w:r w:rsidRPr="003865A4">
        <w:rPr>
          <w:rFonts w:ascii="GHEA Grapalat" w:hAnsi="GHEA Grapalat" w:cs="Arial LatArm"/>
          <w:i w:val="0"/>
          <w:lang w:val="af-ZA"/>
        </w:rPr>
        <w:t xml:space="preserve"> </w:t>
      </w:r>
      <w:r w:rsidRPr="003865A4">
        <w:rPr>
          <w:rFonts w:ascii="GHEA Grapalat" w:hAnsi="GHEA Grapalat" w:cs="Sylfaen"/>
          <w:i w:val="0"/>
          <w:lang w:val="af-ZA"/>
        </w:rPr>
        <w:t>հայտնաբերման</w:t>
      </w:r>
      <w:r w:rsidRPr="003865A4">
        <w:rPr>
          <w:rFonts w:ascii="GHEA Grapalat" w:hAnsi="GHEA Grapalat" w:cs="Arial LatArm"/>
          <w:i w:val="0"/>
          <w:lang w:val="af-ZA"/>
        </w:rPr>
        <w:t xml:space="preserve"> </w:t>
      </w:r>
      <w:r w:rsidRPr="003865A4">
        <w:rPr>
          <w:rFonts w:ascii="GHEA Grapalat" w:hAnsi="GHEA Grapalat" w:cs="Sylfaen"/>
          <w:i w:val="0"/>
          <w:lang w:val="af-ZA"/>
        </w:rPr>
        <w:t>և</w:t>
      </w:r>
      <w:r w:rsidRPr="003865A4">
        <w:rPr>
          <w:rFonts w:ascii="GHEA Grapalat" w:hAnsi="GHEA Grapalat" w:cs="Arial LatArm"/>
          <w:i w:val="0"/>
          <w:lang w:val="af-ZA"/>
        </w:rPr>
        <w:t xml:space="preserve"> </w:t>
      </w:r>
      <w:r w:rsidRPr="003865A4">
        <w:rPr>
          <w:rFonts w:ascii="GHEA Grapalat" w:hAnsi="GHEA Grapalat" w:cs="Sylfaen"/>
          <w:i w:val="0"/>
          <w:lang w:val="af-ZA"/>
        </w:rPr>
        <w:t>արտաքին</w:t>
      </w:r>
      <w:r w:rsidRPr="003865A4">
        <w:rPr>
          <w:rFonts w:ascii="GHEA Grapalat" w:hAnsi="GHEA Grapalat" w:cs="Arial LatArm"/>
          <w:i w:val="0"/>
          <w:lang w:val="af-ZA"/>
        </w:rPr>
        <w:t xml:space="preserve"> </w:t>
      </w:r>
      <w:r w:rsidRPr="003865A4">
        <w:rPr>
          <w:rFonts w:ascii="GHEA Grapalat" w:hAnsi="GHEA Grapalat" w:cs="Sylfaen"/>
          <w:i w:val="0"/>
          <w:lang w:val="af-ZA"/>
        </w:rPr>
        <w:t>ֆինանսավորման</w:t>
      </w:r>
      <w:r w:rsidRPr="003865A4">
        <w:rPr>
          <w:rFonts w:ascii="GHEA Grapalat" w:hAnsi="GHEA Grapalat" w:cs="Arial LatArm"/>
          <w:i w:val="0"/>
          <w:lang w:val="af-ZA"/>
        </w:rPr>
        <w:t xml:space="preserve"> </w:t>
      </w:r>
      <w:r w:rsidRPr="003865A4">
        <w:rPr>
          <w:rFonts w:ascii="GHEA Grapalat" w:hAnsi="GHEA Grapalat" w:cs="Sylfaen"/>
          <w:i w:val="0"/>
          <w:lang w:val="af-ZA"/>
        </w:rPr>
        <w:t>ներգրավման</w:t>
      </w:r>
      <w:r w:rsidRPr="003865A4">
        <w:rPr>
          <w:rFonts w:ascii="GHEA Grapalat" w:hAnsi="GHEA Grapalat" w:cs="Arial LatArm"/>
          <w:i w:val="0"/>
          <w:lang w:val="af-ZA"/>
        </w:rPr>
        <w:t xml:space="preserve">  </w:t>
      </w:r>
      <w:r w:rsidRPr="003865A4">
        <w:rPr>
          <w:rFonts w:ascii="GHEA Grapalat" w:hAnsi="GHEA Grapalat" w:cs="Sylfaen"/>
          <w:i w:val="0"/>
          <w:lang w:val="af-ZA"/>
        </w:rPr>
        <w:t>հարցերում</w:t>
      </w:r>
    </w:p>
    <w:p w:rsidR="00E53573" w:rsidRPr="003865A4" w:rsidRDefault="00E53573" w:rsidP="00E53573">
      <w:pPr>
        <w:pStyle w:val="BodyTextIndent"/>
        <w:numPr>
          <w:ilvl w:val="0"/>
          <w:numId w:val="26"/>
        </w:numPr>
        <w:tabs>
          <w:tab w:val="clear" w:pos="360"/>
          <w:tab w:val="num" w:pos="-2880"/>
        </w:tabs>
        <w:jc w:val="both"/>
        <w:rPr>
          <w:rFonts w:ascii="GHEA Grapalat" w:hAnsi="GHEA Grapalat"/>
          <w:i w:val="0"/>
          <w:lang w:val="af-ZA"/>
        </w:rPr>
      </w:pPr>
      <w:r w:rsidRPr="003865A4">
        <w:rPr>
          <w:rFonts w:ascii="GHEA Grapalat" w:hAnsi="GHEA Grapalat" w:cs="Sylfaen"/>
          <w:i w:val="0"/>
          <w:lang w:val="af-ZA"/>
        </w:rPr>
        <w:t>Գյուղմթերքներ</w:t>
      </w:r>
      <w:r w:rsidRPr="003865A4">
        <w:rPr>
          <w:rFonts w:ascii="GHEA Grapalat" w:hAnsi="GHEA Grapalat" w:cs="Arial LatArm"/>
          <w:i w:val="0"/>
          <w:lang w:val="af-ZA"/>
        </w:rPr>
        <w:t xml:space="preserve"> </w:t>
      </w:r>
      <w:r w:rsidRPr="003865A4">
        <w:rPr>
          <w:rFonts w:ascii="GHEA Grapalat" w:hAnsi="GHEA Grapalat" w:cs="Sylfaen"/>
          <w:i w:val="0"/>
          <w:lang w:val="af-ZA"/>
        </w:rPr>
        <w:t>մթերող</w:t>
      </w:r>
      <w:r w:rsidRPr="003865A4">
        <w:rPr>
          <w:rFonts w:ascii="GHEA Grapalat" w:hAnsi="GHEA Grapalat" w:cs="Arial LatArm"/>
          <w:i w:val="0"/>
          <w:lang w:val="af-ZA"/>
        </w:rPr>
        <w:t xml:space="preserve"> </w:t>
      </w:r>
      <w:r w:rsidRPr="003865A4">
        <w:rPr>
          <w:rFonts w:ascii="GHEA Grapalat" w:hAnsi="GHEA Grapalat" w:cs="Sylfaen"/>
          <w:i w:val="0"/>
          <w:lang w:val="af-ZA"/>
        </w:rPr>
        <w:t>կազմակերպությունների</w:t>
      </w:r>
      <w:r w:rsidRPr="003865A4">
        <w:rPr>
          <w:rFonts w:ascii="GHEA Grapalat" w:hAnsi="GHEA Grapalat" w:cs="Arial LatArm"/>
          <w:i w:val="0"/>
          <w:lang w:val="af-ZA"/>
        </w:rPr>
        <w:t xml:space="preserve"> </w:t>
      </w:r>
      <w:r w:rsidRPr="003865A4">
        <w:rPr>
          <w:rFonts w:ascii="GHEA Grapalat" w:hAnsi="GHEA Grapalat" w:cs="Sylfaen"/>
          <w:i w:val="0"/>
          <w:lang w:val="af-ZA"/>
        </w:rPr>
        <w:t>համար</w:t>
      </w:r>
      <w:r w:rsidRPr="003865A4">
        <w:rPr>
          <w:rFonts w:ascii="GHEA Grapalat" w:hAnsi="GHEA Grapalat" w:cs="Arial LatArm"/>
          <w:i w:val="0"/>
          <w:lang w:val="af-ZA"/>
        </w:rPr>
        <w:t xml:space="preserve"> </w:t>
      </w:r>
      <w:r w:rsidRPr="003865A4">
        <w:rPr>
          <w:rFonts w:ascii="GHEA Grapalat" w:hAnsi="GHEA Grapalat" w:cs="Sylfaen"/>
          <w:i w:val="0"/>
          <w:lang w:val="af-ZA"/>
        </w:rPr>
        <w:t>ստեղծել</w:t>
      </w:r>
      <w:r w:rsidRPr="003865A4">
        <w:rPr>
          <w:rFonts w:ascii="GHEA Grapalat" w:hAnsi="GHEA Grapalat" w:cs="Arial LatArm"/>
          <w:i w:val="0"/>
          <w:lang w:val="af-ZA"/>
        </w:rPr>
        <w:t xml:space="preserve"> </w:t>
      </w:r>
      <w:r w:rsidRPr="003865A4">
        <w:rPr>
          <w:rFonts w:ascii="GHEA Grapalat" w:hAnsi="GHEA Grapalat" w:cs="Sylfaen"/>
          <w:i w:val="0"/>
          <w:lang w:val="af-ZA"/>
        </w:rPr>
        <w:t>տարբերակված</w:t>
      </w:r>
      <w:r w:rsidRPr="003865A4">
        <w:rPr>
          <w:rFonts w:ascii="GHEA Grapalat" w:hAnsi="GHEA Grapalat" w:cs="Arial LatArm"/>
          <w:i w:val="0"/>
          <w:lang w:val="af-ZA"/>
        </w:rPr>
        <w:t xml:space="preserve"> (</w:t>
      </w:r>
      <w:r w:rsidRPr="003865A4">
        <w:rPr>
          <w:rFonts w:ascii="GHEA Grapalat" w:hAnsi="GHEA Grapalat" w:cs="Sylfaen"/>
          <w:i w:val="0"/>
          <w:lang w:val="af-ZA"/>
        </w:rPr>
        <w:t>երկարաժամկետ</w:t>
      </w:r>
      <w:r w:rsidRPr="003865A4">
        <w:rPr>
          <w:rFonts w:ascii="GHEA Grapalat" w:hAnsi="GHEA Grapalat" w:cs="Arial LatArm"/>
          <w:i w:val="0"/>
          <w:lang w:val="af-ZA"/>
        </w:rPr>
        <w:t xml:space="preserve"> </w:t>
      </w:r>
      <w:r w:rsidRPr="003865A4">
        <w:rPr>
          <w:rFonts w:ascii="GHEA Grapalat" w:hAnsi="GHEA Grapalat" w:cs="Sylfaen"/>
          <w:i w:val="0"/>
          <w:lang w:val="af-ZA"/>
        </w:rPr>
        <w:t>և</w:t>
      </w:r>
      <w:r w:rsidRPr="003865A4">
        <w:rPr>
          <w:rFonts w:ascii="GHEA Grapalat" w:hAnsi="GHEA Grapalat" w:cs="Arial LatArm"/>
          <w:i w:val="0"/>
          <w:lang w:val="af-ZA"/>
        </w:rPr>
        <w:t xml:space="preserve"> </w:t>
      </w:r>
      <w:r w:rsidRPr="003865A4">
        <w:rPr>
          <w:rFonts w:ascii="GHEA Grapalat" w:hAnsi="GHEA Grapalat" w:cs="Sylfaen"/>
          <w:i w:val="0"/>
          <w:lang w:val="af-ZA"/>
        </w:rPr>
        <w:t>կարճաժամկետ</w:t>
      </w:r>
      <w:r w:rsidRPr="003865A4">
        <w:rPr>
          <w:rFonts w:ascii="GHEA Grapalat" w:hAnsi="GHEA Grapalat" w:cs="Arial LatArm"/>
          <w:i w:val="0"/>
          <w:lang w:val="af-ZA"/>
        </w:rPr>
        <w:t xml:space="preserve">) </w:t>
      </w:r>
      <w:r w:rsidRPr="003865A4">
        <w:rPr>
          <w:rFonts w:ascii="GHEA Grapalat" w:hAnsi="GHEA Grapalat" w:cs="Sylfaen"/>
          <w:i w:val="0"/>
          <w:lang w:val="af-ZA"/>
        </w:rPr>
        <w:t>ֆինանսական</w:t>
      </w:r>
      <w:r w:rsidRPr="003865A4">
        <w:rPr>
          <w:rFonts w:ascii="GHEA Grapalat" w:hAnsi="GHEA Grapalat" w:cs="Arial LatArm"/>
          <w:i w:val="0"/>
          <w:lang w:val="af-ZA"/>
        </w:rPr>
        <w:t xml:space="preserve"> (</w:t>
      </w:r>
      <w:r w:rsidRPr="003865A4">
        <w:rPr>
          <w:rFonts w:ascii="GHEA Grapalat" w:hAnsi="GHEA Grapalat" w:cs="Sylfaen"/>
          <w:i w:val="0"/>
          <w:lang w:val="af-ZA"/>
        </w:rPr>
        <w:t>հիմնականում</w:t>
      </w:r>
      <w:r w:rsidRPr="003865A4">
        <w:rPr>
          <w:rFonts w:ascii="GHEA Grapalat" w:hAnsi="GHEA Grapalat" w:cs="Arial LatArm"/>
          <w:i w:val="0"/>
          <w:lang w:val="af-ZA"/>
        </w:rPr>
        <w:t xml:space="preserve"> </w:t>
      </w:r>
      <w:r w:rsidRPr="003865A4">
        <w:rPr>
          <w:rFonts w:ascii="GHEA Grapalat" w:hAnsi="GHEA Grapalat" w:cs="Sylfaen"/>
          <w:i w:val="0"/>
          <w:lang w:val="af-ZA"/>
        </w:rPr>
        <w:t>վարկային</w:t>
      </w:r>
      <w:r w:rsidRPr="003865A4">
        <w:rPr>
          <w:rFonts w:ascii="GHEA Grapalat" w:hAnsi="GHEA Grapalat" w:cs="Arial LatArm"/>
          <w:i w:val="0"/>
          <w:lang w:val="af-ZA"/>
        </w:rPr>
        <w:t xml:space="preserve">) </w:t>
      </w:r>
      <w:r w:rsidRPr="003865A4">
        <w:rPr>
          <w:rFonts w:ascii="GHEA Grapalat" w:hAnsi="GHEA Grapalat" w:cs="Sylfaen"/>
          <w:i w:val="0"/>
          <w:lang w:val="af-ZA"/>
        </w:rPr>
        <w:t>ռեսուրսներից</w:t>
      </w:r>
      <w:r w:rsidRPr="003865A4">
        <w:rPr>
          <w:rFonts w:ascii="GHEA Grapalat" w:hAnsi="GHEA Grapalat" w:cs="Arial LatArm"/>
          <w:i w:val="0"/>
          <w:lang w:val="af-ZA"/>
        </w:rPr>
        <w:t xml:space="preserve"> </w:t>
      </w:r>
      <w:r w:rsidRPr="003865A4">
        <w:rPr>
          <w:rFonts w:ascii="GHEA Grapalat" w:hAnsi="GHEA Grapalat" w:cs="Sylfaen"/>
          <w:i w:val="0"/>
          <w:lang w:val="af-ZA"/>
        </w:rPr>
        <w:t>մատչելի</w:t>
      </w:r>
      <w:r w:rsidRPr="003865A4">
        <w:rPr>
          <w:rFonts w:ascii="GHEA Grapalat" w:hAnsi="GHEA Grapalat" w:cs="Arial LatArm"/>
          <w:i w:val="0"/>
          <w:lang w:val="af-ZA"/>
        </w:rPr>
        <w:t xml:space="preserve"> </w:t>
      </w:r>
      <w:r w:rsidRPr="003865A4">
        <w:rPr>
          <w:rFonts w:ascii="GHEA Grapalat" w:hAnsi="GHEA Grapalat" w:cs="Sylfaen"/>
          <w:i w:val="0"/>
          <w:lang w:val="af-ZA"/>
        </w:rPr>
        <w:t>պայմաններով</w:t>
      </w:r>
      <w:r w:rsidRPr="003865A4">
        <w:rPr>
          <w:rFonts w:ascii="GHEA Grapalat" w:hAnsi="GHEA Grapalat" w:cs="Arial LatArm"/>
          <w:i w:val="0"/>
          <w:lang w:val="af-ZA"/>
        </w:rPr>
        <w:t xml:space="preserve"> (</w:t>
      </w:r>
      <w:r w:rsidRPr="003865A4">
        <w:rPr>
          <w:rFonts w:ascii="GHEA Grapalat" w:hAnsi="GHEA Grapalat" w:cs="Sylfaen"/>
          <w:i w:val="0"/>
          <w:lang w:val="af-ZA"/>
        </w:rPr>
        <w:t>ցածր</w:t>
      </w:r>
      <w:r w:rsidRPr="003865A4">
        <w:rPr>
          <w:rFonts w:ascii="GHEA Grapalat" w:hAnsi="GHEA Grapalat" w:cs="Arial LatArm"/>
          <w:i w:val="0"/>
          <w:lang w:val="af-ZA"/>
        </w:rPr>
        <w:t xml:space="preserve"> </w:t>
      </w:r>
      <w:r w:rsidRPr="003865A4">
        <w:rPr>
          <w:rFonts w:ascii="GHEA Grapalat" w:hAnsi="GHEA Grapalat" w:cs="Sylfaen"/>
          <w:i w:val="0"/>
          <w:lang w:val="af-ZA"/>
        </w:rPr>
        <w:t>տոկոսադրույք</w:t>
      </w:r>
      <w:r w:rsidRPr="003865A4">
        <w:rPr>
          <w:rFonts w:ascii="GHEA Grapalat" w:hAnsi="GHEA Grapalat" w:cs="Arial LatArm"/>
          <w:i w:val="0"/>
          <w:lang w:val="af-ZA"/>
        </w:rPr>
        <w:t xml:space="preserve">, </w:t>
      </w:r>
      <w:r w:rsidRPr="003865A4">
        <w:rPr>
          <w:rFonts w:ascii="GHEA Grapalat" w:hAnsi="GHEA Grapalat" w:cs="Sylfaen"/>
          <w:i w:val="0"/>
          <w:lang w:val="af-ZA"/>
        </w:rPr>
        <w:t>մարման</w:t>
      </w:r>
      <w:r w:rsidRPr="003865A4">
        <w:rPr>
          <w:rFonts w:ascii="GHEA Grapalat" w:hAnsi="GHEA Grapalat" w:cs="Arial LatArm"/>
          <w:i w:val="0"/>
          <w:lang w:val="af-ZA"/>
        </w:rPr>
        <w:t xml:space="preserve"> </w:t>
      </w:r>
      <w:r w:rsidRPr="003865A4">
        <w:rPr>
          <w:rFonts w:ascii="GHEA Grapalat" w:hAnsi="GHEA Grapalat" w:cs="Sylfaen"/>
          <w:i w:val="0"/>
          <w:lang w:val="af-ZA"/>
        </w:rPr>
        <w:t>համապատասխան</w:t>
      </w:r>
      <w:r w:rsidRPr="003865A4">
        <w:rPr>
          <w:rFonts w:ascii="GHEA Grapalat" w:hAnsi="GHEA Grapalat" w:cs="Arial LatArm"/>
          <w:i w:val="0"/>
          <w:lang w:val="af-ZA"/>
        </w:rPr>
        <w:t xml:space="preserve"> </w:t>
      </w:r>
      <w:r w:rsidRPr="003865A4">
        <w:rPr>
          <w:rFonts w:ascii="GHEA Grapalat" w:hAnsi="GHEA Grapalat" w:cs="Sylfaen"/>
          <w:i w:val="0"/>
          <w:lang w:val="af-ZA"/>
        </w:rPr>
        <w:t>գրաֆիկ</w:t>
      </w:r>
      <w:r w:rsidRPr="003865A4">
        <w:rPr>
          <w:rFonts w:ascii="GHEA Grapalat" w:hAnsi="GHEA Grapalat" w:cs="Arial LatArm"/>
          <w:i w:val="0"/>
          <w:lang w:val="af-ZA"/>
        </w:rPr>
        <w:t xml:space="preserve"> </w:t>
      </w:r>
      <w:r w:rsidRPr="003865A4">
        <w:rPr>
          <w:rFonts w:ascii="GHEA Grapalat" w:hAnsi="GHEA Grapalat" w:cs="Sylfaen"/>
          <w:i w:val="0"/>
          <w:lang w:val="af-ZA"/>
        </w:rPr>
        <w:t>և</w:t>
      </w:r>
      <w:r w:rsidRPr="003865A4">
        <w:rPr>
          <w:rFonts w:ascii="GHEA Grapalat" w:hAnsi="GHEA Grapalat" w:cs="Arial LatArm"/>
          <w:i w:val="0"/>
          <w:lang w:val="af-ZA"/>
        </w:rPr>
        <w:t xml:space="preserve"> </w:t>
      </w:r>
      <w:r w:rsidRPr="003865A4">
        <w:rPr>
          <w:rFonts w:ascii="GHEA Grapalat" w:hAnsi="GHEA Grapalat" w:cs="Sylfaen"/>
          <w:i w:val="0"/>
          <w:lang w:val="af-ZA"/>
        </w:rPr>
        <w:t>այլն</w:t>
      </w:r>
      <w:r w:rsidRPr="003865A4">
        <w:rPr>
          <w:rFonts w:ascii="GHEA Grapalat" w:hAnsi="GHEA Grapalat" w:cs="Arial LatArm"/>
          <w:i w:val="0"/>
          <w:lang w:val="af-ZA"/>
        </w:rPr>
        <w:t xml:space="preserve">) </w:t>
      </w:r>
      <w:r w:rsidRPr="003865A4">
        <w:rPr>
          <w:rFonts w:ascii="GHEA Grapalat" w:hAnsi="GHEA Grapalat" w:cs="Sylfaen"/>
          <w:i w:val="0"/>
          <w:lang w:val="af-ZA"/>
        </w:rPr>
        <w:t>օգտվելու</w:t>
      </w:r>
      <w:r w:rsidRPr="003865A4">
        <w:rPr>
          <w:rFonts w:ascii="GHEA Grapalat" w:hAnsi="GHEA Grapalat" w:cs="Arial LatArm"/>
          <w:i w:val="0"/>
          <w:lang w:val="af-ZA"/>
        </w:rPr>
        <w:t xml:space="preserve"> </w:t>
      </w:r>
      <w:r w:rsidRPr="003865A4">
        <w:rPr>
          <w:rFonts w:ascii="GHEA Grapalat" w:hAnsi="GHEA Grapalat" w:cs="Sylfaen"/>
          <w:i w:val="0"/>
          <w:lang w:val="af-ZA"/>
        </w:rPr>
        <w:t>հնարավորություններ</w:t>
      </w:r>
    </w:p>
    <w:p w:rsidR="00E53573" w:rsidRPr="003865A4" w:rsidRDefault="00E53573" w:rsidP="00E53573">
      <w:pPr>
        <w:pStyle w:val="BodyTextIndent"/>
        <w:numPr>
          <w:ilvl w:val="0"/>
          <w:numId w:val="26"/>
        </w:numPr>
        <w:tabs>
          <w:tab w:val="clear" w:pos="360"/>
          <w:tab w:val="num" w:pos="-2880"/>
        </w:tabs>
        <w:jc w:val="both"/>
        <w:rPr>
          <w:rFonts w:ascii="GHEA Grapalat" w:hAnsi="GHEA Grapalat"/>
          <w:i w:val="0"/>
          <w:lang w:val="af-ZA"/>
        </w:rPr>
      </w:pPr>
      <w:r w:rsidRPr="003865A4">
        <w:rPr>
          <w:rFonts w:ascii="GHEA Grapalat" w:hAnsi="GHEA Grapalat" w:cs="Sylfaen"/>
          <w:i w:val="0"/>
          <w:lang w:val="af-ZA"/>
        </w:rPr>
        <w:t>Օժանդակել</w:t>
      </w:r>
      <w:r w:rsidRPr="003865A4">
        <w:rPr>
          <w:rFonts w:ascii="GHEA Grapalat" w:hAnsi="GHEA Grapalat" w:cs="Arial LatArm"/>
          <w:i w:val="0"/>
          <w:lang w:val="af-ZA"/>
        </w:rPr>
        <w:t xml:space="preserve"> </w:t>
      </w:r>
      <w:r w:rsidRPr="003865A4">
        <w:rPr>
          <w:rFonts w:ascii="GHEA Grapalat" w:hAnsi="GHEA Grapalat" w:cs="Sylfaen"/>
          <w:i w:val="0"/>
          <w:lang w:val="af-ZA"/>
        </w:rPr>
        <w:t>արտադրողներին</w:t>
      </w:r>
      <w:r w:rsidRPr="003865A4">
        <w:rPr>
          <w:rFonts w:ascii="GHEA Grapalat" w:hAnsi="GHEA Grapalat" w:cs="Arial LatArm"/>
          <w:i w:val="0"/>
          <w:lang w:val="af-ZA"/>
        </w:rPr>
        <w:t xml:space="preserve"> </w:t>
      </w:r>
      <w:r w:rsidRPr="003865A4">
        <w:rPr>
          <w:rFonts w:ascii="GHEA Grapalat" w:hAnsi="GHEA Grapalat" w:cs="Sylfaen"/>
          <w:i w:val="0"/>
          <w:lang w:val="af-ZA"/>
        </w:rPr>
        <w:t>այլընտրանքային</w:t>
      </w:r>
      <w:r w:rsidRPr="003865A4">
        <w:rPr>
          <w:rFonts w:ascii="GHEA Grapalat" w:hAnsi="GHEA Grapalat" w:cs="Arial LatArm"/>
          <w:i w:val="0"/>
          <w:lang w:val="af-ZA"/>
        </w:rPr>
        <w:t xml:space="preserve"> </w:t>
      </w:r>
      <w:r w:rsidRPr="003865A4">
        <w:rPr>
          <w:rFonts w:ascii="GHEA Grapalat" w:hAnsi="GHEA Grapalat" w:cs="Sylfaen"/>
          <w:i w:val="0"/>
          <w:lang w:val="af-ZA"/>
        </w:rPr>
        <w:t>ֆինանսավորման</w:t>
      </w:r>
      <w:r w:rsidRPr="003865A4">
        <w:rPr>
          <w:rFonts w:ascii="GHEA Grapalat" w:hAnsi="GHEA Grapalat" w:cs="Arial LatArm"/>
          <w:i w:val="0"/>
          <w:lang w:val="af-ZA"/>
        </w:rPr>
        <w:t xml:space="preserve"> </w:t>
      </w:r>
      <w:r w:rsidRPr="003865A4">
        <w:rPr>
          <w:rFonts w:ascii="GHEA Grapalat" w:hAnsi="GHEA Grapalat" w:cs="Sylfaen"/>
          <w:i w:val="0"/>
          <w:lang w:val="af-ZA"/>
        </w:rPr>
        <w:t>կամ</w:t>
      </w:r>
      <w:r w:rsidRPr="003865A4">
        <w:rPr>
          <w:rFonts w:ascii="GHEA Grapalat" w:hAnsi="GHEA Grapalat" w:cs="Arial LatArm"/>
          <w:i w:val="0"/>
          <w:lang w:val="af-ZA"/>
        </w:rPr>
        <w:t xml:space="preserve"> </w:t>
      </w:r>
      <w:r w:rsidRPr="003865A4">
        <w:rPr>
          <w:rFonts w:ascii="GHEA Grapalat" w:hAnsi="GHEA Grapalat" w:cs="Sylfaen"/>
          <w:i w:val="0"/>
          <w:lang w:val="af-ZA"/>
        </w:rPr>
        <w:t>լիզինգային</w:t>
      </w:r>
      <w:r w:rsidRPr="003865A4">
        <w:rPr>
          <w:rFonts w:ascii="GHEA Grapalat" w:hAnsi="GHEA Grapalat" w:cs="Arial LatArm"/>
          <w:i w:val="0"/>
          <w:lang w:val="af-ZA"/>
        </w:rPr>
        <w:t xml:space="preserve"> </w:t>
      </w:r>
      <w:r w:rsidRPr="003865A4">
        <w:rPr>
          <w:rFonts w:ascii="GHEA Grapalat" w:hAnsi="GHEA Grapalat" w:cs="Sylfaen"/>
          <w:i w:val="0"/>
          <w:lang w:val="af-ZA"/>
        </w:rPr>
        <w:t>ծրագրի</w:t>
      </w:r>
      <w:r w:rsidRPr="003865A4">
        <w:rPr>
          <w:rFonts w:ascii="GHEA Grapalat" w:hAnsi="GHEA Grapalat" w:cs="Arial LatArm"/>
          <w:i w:val="0"/>
          <w:lang w:val="af-ZA"/>
        </w:rPr>
        <w:t xml:space="preserve"> </w:t>
      </w:r>
      <w:r w:rsidRPr="003865A4">
        <w:rPr>
          <w:rFonts w:ascii="GHEA Grapalat" w:hAnsi="GHEA Grapalat" w:cs="Sylfaen"/>
          <w:i w:val="0"/>
          <w:lang w:val="af-ZA"/>
        </w:rPr>
        <w:t>իրականացման</w:t>
      </w:r>
      <w:r w:rsidRPr="003865A4">
        <w:rPr>
          <w:rFonts w:ascii="GHEA Grapalat" w:hAnsi="GHEA Grapalat" w:cs="Arial LatArm"/>
          <w:i w:val="0"/>
          <w:lang w:val="af-ZA"/>
        </w:rPr>
        <w:t xml:space="preserve"> </w:t>
      </w:r>
      <w:r w:rsidRPr="003865A4">
        <w:rPr>
          <w:rFonts w:ascii="GHEA Grapalat" w:hAnsi="GHEA Grapalat" w:cs="Sylfaen"/>
          <w:i w:val="0"/>
          <w:lang w:val="af-ZA"/>
        </w:rPr>
        <w:t>հարցում</w:t>
      </w:r>
    </w:p>
    <w:p w:rsidR="00E53573" w:rsidRPr="003865A4" w:rsidRDefault="00E53573" w:rsidP="00E53573">
      <w:pPr>
        <w:pStyle w:val="BodyTextIndent"/>
        <w:numPr>
          <w:ilvl w:val="0"/>
          <w:numId w:val="26"/>
        </w:numPr>
        <w:tabs>
          <w:tab w:val="clear" w:pos="360"/>
          <w:tab w:val="num" w:pos="-2880"/>
        </w:tabs>
        <w:jc w:val="both"/>
        <w:rPr>
          <w:rFonts w:ascii="GHEA Grapalat" w:hAnsi="GHEA Grapalat"/>
          <w:i w:val="0"/>
          <w:lang w:val="af-ZA"/>
        </w:rPr>
      </w:pPr>
      <w:r w:rsidRPr="003865A4">
        <w:rPr>
          <w:rFonts w:ascii="GHEA Grapalat" w:hAnsi="GHEA Grapalat" w:cs="Sylfaen"/>
          <w:i w:val="0"/>
          <w:lang w:val="af-ZA"/>
        </w:rPr>
        <w:t>Օժանդակել</w:t>
      </w:r>
      <w:r w:rsidRPr="003865A4">
        <w:rPr>
          <w:rFonts w:ascii="GHEA Grapalat" w:hAnsi="GHEA Grapalat" w:cs="Arial LatArm"/>
          <w:i w:val="0"/>
          <w:lang w:val="af-ZA"/>
        </w:rPr>
        <w:t xml:space="preserve"> </w:t>
      </w:r>
      <w:r w:rsidRPr="003865A4">
        <w:rPr>
          <w:rFonts w:ascii="GHEA Grapalat" w:hAnsi="GHEA Grapalat" w:cs="Sylfaen"/>
          <w:i w:val="0"/>
          <w:lang w:val="af-ZA"/>
        </w:rPr>
        <w:t>Արմավիրի</w:t>
      </w:r>
      <w:r w:rsidRPr="003865A4">
        <w:rPr>
          <w:rFonts w:ascii="GHEA Grapalat" w:hAnsi="GHEA Grapalat" w:cs="Arial LatArm"/>
          <w:i w:val="0"/>
          <w:lang w:val="af-ZA"/>
        </w:rPr>
        <w:t xml:space="preserve"> </w:t>
      </w:r>
      <w:r w:rsidRPr="003865A4">
        <w:rPr>
          <w:rFonts w:ascii="GHEA Grapalat" w:hAnsi="GHEA Grapalat" w:cs="Sylfaen"/>
          <w:i w:val="0"/>
          <w:lang w:val="af-ZA"/>
        </w:rPr>
        <w:t>մարզի</w:t>
      </w:r>
      <w:r w:rsidRPr="003865A4">
        <w:rPr>
          <w:rFonts w:ascii="GHEA Grapalat" w:hAnsi="GHEA Grapalat" w:cs="Arial LatArm"/>
          <w:i w:val="0"/>
          <w:lang w:val="af-ZA"/>
        </w:rPr>
        <w:t xml:space="preserve"> </w:t>
      </w:r>
      <w:r w:rsidRPr="003865A4">
        <w:rPr>
          <w:rFonts w:ascii="GHEA Grapalat" w:hAnsi="GHEA Grapalat" w:cs="Sylfaen"/>
          <w:i w:val="0"/>
          <w:lang w:val="af-ZA"/>
        </w:rPr>
        <w:t>տարածքում</w:t>
      </w:r>
      <w:r w:rsidRPr="003865A4">
        <w:rPr>
          <w:rFonts w:ascii="GHEA Grapalat" w:hAnsi="GHEA Grapalat" w:cs="Arial LatArm"/>
          <w:i w:val="0"/>
          <w:lang w:val="af-ZA"/>
        </w:rPr>
        <w:t xml:space="preserve"> </w:t>
      </w:r>
      <w:r w:rsidRPr="003865A4">
        <w:rPr>
          <w:rFonts w:ascii="GHEA Grapalat" w:hAnsi="GHEA Grapalat" w:cs="Sylfaen"/>
          <w:i w:val="0"/>
          <w:lang w:val="af-ZA"/>
        </w:rPr>
        <w:t>տեղեկատվական</w:t>
      </w:r>
      <w:r w:rsidRPr="003865A4">
        <w:rPr>
          <w:rFonts w:ascii="GHEA Grapalat" w:hAnsi="GHEA Grapalat" w:cs="Arial LatArm"/>
          <w:i w:val="0"/>
          <w:lang w:val="af-ZA"/>
        </w:rPr>
        <w:t xml:space="preserve"> </w:t>
      </w:r>
      <w:r w:rsidRPr="003865A4">
        <w:rPr>
          <w:rFonts w:ascii="GHEA Grapalat" w:hAnsi="GHEA Grapalat" w:cs="Sylfaen"/>
          <w:i w:val="0"/>
          <w:lang w:val="af-ZA"/>
        </w:rPr>
        <w:t>կենտրոնի</w:t>
      </w:r>
      <w:r w:rsidRPr="003865A4">
        <w:rPr>
          <w:rFonts w:ascii="GHEA Grapalat" w:hAnsi="GHEA Grapalat" w:cs="Arial LatArm"/>
          <w:i w:val="0"/>
          <w:lang w:val="af-ZA"/>
        </w:rPr>
        <w:t xml:space="preserve"> </w:t>
      </w:r>
      <w:r w:rsidRPr="003865A4">
        <w:rPr>
          <w:rFonts w:ascii="GHEA Grapalat" w:hAnsi="GHEA Grapalat" w:cs="Sylfaen"/>
          <w:i w:val="0"/>
          <w:lang w:val="af-ZA"/>
        </w:rPr>
        <w:t>հիմնադրման</w:t>
      </w:r>
      <w:r w:rsidRPr="003865A4">
        <w:rPr>
          <w:rFonts w:ascii="GHEA Grapalat" w:hAnsi="GHEA Grapalat" w:cs="Arial LatArm"/>
          <w:i w:val="0"/>
          <w:lang w:val="af-ZA"/>
        </w:rPr>
        <w:t xml:space="preserve"> </w:t>
      </w:r>
      <w:r w:rsidRPr="003865A4">
        <w:rPr>
          <w:rFonts w:ascii="GHEA Grapalat" w:hAnsi="GHEA Grapalat" w:cs="Sylfaen"/>
          <w:i w:val="0"/>
          <w:lang w:val="af-ZA"/>
        </w:rPr>
        <w:t>գործին</w:t>
      </w:r>
    </w:p>
    <w:p w:rsidR="00E53573" w:rsidRPr="003865A4" w:rsidRDefault="00E53573" w:rsidP="00E53573">
      <w:pPr>
        <w:pStyle w:val="BodyTextIndent"/>
        <w:numPr>
          <w:ilvl w:val="0"/>
          <w:numId w:val="26"/>
        </w:numPr>
        <w:tabs>
          <w:tab w:val="clear" w:pos="360"/>
          <w:tab w:val="num" w:pos="-2880"/>
        </w:tabs>
        <w:jc w:val="both"/>
        <w:rPr>
          <w:rFonts w:ascii="GHEA Grapalat" w:hAnsi="GHEA Grapalat"/>
          <w:i w:val="0"/>
          <w:lang w:val="af-ZA"/>
        </w:rPr>
      </w:pPr>
      <w:r w:rsidRPr="003865A4">
        <w:rPr>
          <w:rFonts w:ascii="GHEA Grapalat" w:hAnsi="GHEA Grapalat" w:cs="Sylfaen"/>
          <w:i w:val="0"/>
          <w:lang w:val="af-ZA"/>
        </w:rPr>
        <w:t>ՓՄՁ</w:t>
      </w:r>
      <w:r w:rsidRPr="003865A4">
        <w:rPr>
          <w:rFonts w:ascii="GHEA Grapalat" w:hAnsi="GHEA Grapalat" w:cs="Arial LatArm"/>
          <w:i w:val="0"/>
          <w:lang w:val="af-ZA"/>
        </w:rPr>
        <w:t>-</w:t>
      </w:r>
      <w:r w:rsidRPr="003865A4">
        <w:rPr>
          <w:rFonts w:ascii="GHEA Grapalat" w:hAnsi="GHEA Grapalat" w:cs="Sylfaen"/>
          <w:i w:val="0"/>
          <w:lang w:val="af-ZA"/>
        </w:rPr>
        <w:t>ին</w:t>
      </w:r>
      <w:r w:rsidRPr="003865A4">
        <w:rPr>
          <w:rFonts w:ascii="GHEA Grapalat" w:hAnsi="GHEA Grapalat" w:cs="Arial LatArm"/>
          <w:i w:val="0"/>
          <w:lang w:val="af-ZA"/>
        </w:rPr>
        <w:t xml:space="preserve"> </w:t>
      </w:r>
      <w:r w:rsidRPr="003865A4">
        <w:rPr>
          <w:rFonts w:ascii="GHEA Grapalat" w:hAnsi="GHEA Grapalat" w:cs="Sylfaen"/>
          <w:i w:val="0"/>
          <w:lang w:val="af-ZA"/>
        </w:rPr>
        <w:t>տեղեկություններ</w:t>
      </w:r>
      <w:r w:rsidRPr="003865A4">
        <w:rPr>
          <w:rFonts w:ascii="GHEA Grapalat" w:hAnsi="GHEA Grapalat" w:cs="Arial LatArm"/>
          <w:i w:val="0"/>
          <w:lang w:val="af-ZA"/>
        </w:rPr>
        <w:t xml:space="preserve"> </w:t>
      </w:r>
      <w:r w:rsidRPr="003865A4">
        <w:rPr>
          <w:rFonts w:ascii="GHEA Grapalat" w:hAnsi="GHEA Grapalat" w:cs="Sylfaen"/>
          <w:i w:val="0"/>
          <w:lang w:val="af-ZA"/>
        </w:rPr>
        <w:t>ապահովել</w:t>
      </w:r>
      <w:r w:rsidRPr="003865A4">
        <w:rPr>
          <w:rFonts w:ascii="GHEA Grapalat" w:hAnsi="GHEA Grapalat" w:cs="Arial LatArm"/>
          <w:i w:val="0"/>
          <w:lang w:val="af-ZA"/>
        </w:rPr>
        <w:t xml:space="preserve"> </w:t>
      </w:r>
      <w:r w:rsidRPr="003865A4">
        <w:rPr>
          <w:rFonts w:ascii="GHEA Grapalat" w:hAnsi="GHEA Grapalat" w:cs="Sylfaen"/>
          <w:i w:val="0"/>
          <w:lang w:val="af-ZA"/>
        </w:rPr>
        <w:t>ոլորտների</w:t>
      </w:r>
      <w:r w:rsidRPr="003865A4">
        <w:rPr>
          <w:rFonts w:ascii="GHEA Grapalat" w:hAnsi="GHEA Grapalat"/>
          <w:i w:val="0"/>
          <w:lang w:val="af-ZA"/>
        </w:rPr>
        <w:t xml:space="preserve"> </w:t>
      </w:r>
      <w:r w:rsidRPr="003865A4">
        <w:rPr>
          <w:rFonts w:ascii="GHEA Grapalat" w:hAnsi="GHEA Grapalat" w:cs="Sylfaen"/>
          <w:i w:val="0"/>
          <w:lang w:val="af-ZA"/>
        </w:rPr>
        <w:t>ժամանակակից</w:t>
      </w:r>
      <w:r w:rsidRPr="003865A4">
        <w:rPr>
          <w:rFonts w:ascii="GHEA Grapalat" w:hAnsi="GHEA Grapalat" w:cs="Arial LatArm"/>
          <w:i w:val="0"/>
          <w:lang w:val="af-ZA"/>
        </w:rPr>
        <w:t xml:space="preserve">  </w:t>
      </w:r>
      <w:r w:rsidRPr="003865A4">
        <w:rPr>
          <w:rFonts w:ascii="GHEA Grapalat" w:hAnsi="GHEA Grapalat" w:cs="Sylfaen"/>
          <w:i w:val="0"/>
          <w:lang w:val="af-ZA"/>
        </w:rPr>
        <w:t>տեխնիկական</w:t>
      </w:r>
      <w:r w:rsidRPr="003865A4">
        <w:rPr>
          <w:rFonts w:ascii="GHEA Grapalat" w:hAnsi="GHEA Grapalat" w:cs="Arial LatArm"/>
          <w:i w:val="0"/>
          <w:lang w:val="af-ZA"/>
        </w:rPr>
        <w:t xml:space="preserve"> </w:t>
      </w:r>
      <w:r w:rsidRPr="003865A4">
        <w:rPr>
          <w:rFonts w:ascii="GHEA Grapalat" w:hAnsi="GHEA Grapalat" w:cs="Sylfaen"/>
          <w:i w:val="0"/>
          <w:lang w:val="af-ZA"/>
        </w:rPr>
        <w:t>զարգացումների</w:t>
      </w:r>
      <w:r w:rsidRPr="003865A4">
        <w:rPr>
          <w:rFonts w:ascii="GHEA Grapalat" w:hAnsi="GHEA Grapalat" w:cs="Arial LatArm"/>
          <w:i w:val="0"/>
          <w:lang w:val="af-ZA"/>
        </w:rPr>
        <w:t xml:space="preserve">, </w:t>
      </w:r>
      <w:r w:rsidRPr="003865A4">
        <w:rPr>
          <w:rFonts w:ascii="GHEA Grapalat" w:hAnsi="GHEA Grapalat" w:cs="Sylfaen"/>
          <w:i w:val="0"/>
          <w:lang w:val="af-ZA"/>
        </w:rPr>
        <w:t>նոր</w:t>
      </w:r>
      <w:r w:rsidRPr="003865A4">
        <w:rPr>
          <w:rFonts w:ascii="GHEA Grapalat" w:hAnsi="GHEA Grapalat" w:cs="Arial LatArm"/>
          <w:i w:val="0"/>
          <w:lang w:val="af-ZA"/>
        </w:rPr>
        <w:t xml:space="preserve"> </w:t>
      </w:r>
      <w:r w:rsidRPr="003865A4">
        <w:rPr>
          <w:rFonts w:ascii="GHEA Grapalat" w:hAnsi="GHEA Grapalat" w:cs="Sylfaen"/>
          <w:i w:val="0"/>
          <w:lang w:val="af-ZA"/>
        </w:rPr>
        <w:t>տեխնոլոգիաների</w:t>
      </w:r>
      <w:r w:rsidRPr="003865A4">
        <w:rPr>
          <w:rFonts w:ascii="GHEA Grapalat" w:hAnsi="GHEA Grapalat" w:cs="Arial LatArm"/>
          <w:i w:val="0"/>
          <w:lang w:val="af-ZA"/>
        </w:rPr>
        <w:t xml:space="preserve">, </w:t>
      </w:r>
      <w:r w:rsidRPr="003865A4">
        <w:rPr>
          <w:rFonts w:ascii="GHEA Grapalat" w:hAnsi="GHEA Grapalat" w:cs="Sylfaen"/>
          <w:i w:val="0"/>
          <w:lang w:val="af-ZA"/>
        </w:rPr>
        <w:t>ինչպես</w:t>
      </w:r>
      <w:r w:rsidRPr="003865A4">
        <w:rPr>
          <w:rFonts w:ascii="GHEA Grapalat" w:hAnsi="GHEA Grapalat" w:cs="Arial LatArm"/>
          <w:i w:val="0"/>
          <w:lang w:val="af-ZA"/>
        </w:rPr>
        <w:t xml:space="preserve"> </w:t>
      </w:r>
      <w:r w:rsidRPr="003865A4">
        <w:rPr>
          <w:rFonts w:ascii="GHEA Grapalat" w:hAnsi="GHEA Grapalat" w:cs="Sylfaen"/>
          <w:i w:val="0"/>
          <w:lang w:val="af-ZA"/>
        </w:rPr>
        <w:t>նաև</w:t>
      </w:r>
      <w:r w:rsidRPr="003865A4">
        <w:rPr>
          <w:rFonts w:ascii="GHEA Grapalat" w:hAnsi="GHEA Grapalat" w:cs="Arial LatArm"/>
          <w:i w:val="0"/>
          <w:lang w:val="af-ZA"/>
        </w:rPr>
        <w:t xml:space="preserve"> </w:t>
      </w:r>
      <w:r w:rsidRPr="003865A4">
        <w:rPr>
          <w:rFonts w:ascii="GHEA Grapalat" w:hAnsi="GHEA Grapalat" w:cs="Sylfaen"/>
          <w:i w:val="0"/>
          <w:lang w:val="af-ZA"/>
        </w:rPr>
        <w:t>շուկայական</w:t>
      </w:r>
      <w:r w:rsidRPr="003865A4">
        <w:rPr>
          <w:rFonts w:ascii="GHEA Grapalat" w:hAnsi="GHEA Grapalat" w:cs="Arial LatArm"/>
          <w:i w:val="0"/>
          <w:lang w:val="af-ZA"/>
        </w:rPr>
        <w:t xml:space="preserve"> </w:t>
      </w:r>
      <w:r w:rsidRPr="003865A4">
        <w:rPr>
          <w:rFonts w:ascii="GHEA Grapalat" w:hAnsi="GHEA Grapalat" w:cs="Sylfaen"/>
          <w:i w:val="0"/>
          <w:lang w:val="af-ZA"/>
        </w:rPr>
        <w:t>վերջին</w:t>
      </w:r>
      <w:r w:rsidRPr="003865A4">
        <w:rPr>
          <w:rFonts w:ascii="GHEA Grapalat" w:hAnsi="GHEA Grapalat" w:cs="Arial LatArm"/>
          <w:i w:val="0"/>
          <w:lang w:val="af-ZA"/>
        </w:rPr>
        <w:t xml:space="preserve"> </w:t>
      </w:r>
      <w:r w:rsidRPr="003865A4">
        <w:rPr>
          <w:rFonts w:ascii="GHEA Grapalat" w:hAnsi="GHEA Grapalat" w:cs="Sylfaen"/>
          <w:i w:val="0"/>
          <w:lang w:val="af-ZA"/>
        </w:rPr>
        <w:t>զարգացումների</w:t>
      </w:r>
      <w:r w:rsidRPr="003865A4">
        <w:rPr>
          <w:rFonts w:ascii="GHEA Grapalat" w:hAnsi="GHEA Grapalat" w:cs="Arial LatArm"/>
          <w:i w:val="0"/>
          <w:lang w:val="af-ZA"/>
        </w:rPr>
        <w:t xml:space="preserve"> </w:t>
      </w:r>
      <w:r w:rsidRPr="003865A4">
        <w:rPr>
          <w:rFonts w:ascii="GHEA Grapalat" w:hAnsi="GHEA Grapalat" w:cs="Sylfaen"/>
          <w:i w:val="0"/>
          <w:lang w:val="af-ZA"/>
        </w:rPr>
        <w:t>վերաբերյալ</w:t>
      </w:r>
    </w:p>
    <w:p w:rsidR="00E53573" w:rsidRPr="003865A4" w:rsidRDefault="00E53573" w:rsidP="00E53573">
      <w:pPr>
        <w:pStyle w:val="BodyTextIndent"/>
        <w:numPr>
          <w:ilvl w:val="0"/>
          <w:numId w:val="26"/>
        </w:numPr>
        <w:tabs>
          <w:tab w:val="clear" w:pos="360"/>
          <w:tab w:val="num" w:pos="-2880"/>
        </w:tabs>
        <w:jc w:val="both"/>
        <w:rPr>
          <w:rFonts w:ascii="GHEA Grapalat" w:hAnsi="GHEA Grapalat"/>
          <w:i w:val="0"/>
          <w:lang w:val="af-ZA"/>
        </w:rPr>
      </w:pPr>
      <w:r w:rsidRPr="003865A4">
        <w:rPr>
          <w:rFonts w:ascii="GHEA Grapalat" w:hAnsi="GHEA Grapalat" w:cs="Sylfaen"/>
          <w:i w:val="0"/>
          <w:lang w:val="af-ZA"/>
        </w:rPr>
        <w:t xml:space="preserve"> Հնարավորինս</w:t>
      </w:r>
      <w:r w:rsidRPr="003865A4">
        <w:rPr>
          <w:rFonts w:ascii="GHEA Grapalat" w:hAnsi="GHEA Grapalat" w:cs="Arial LatArm"/>
          <w:i w:val="0"/>
          <w:lang w:val="af-ZA"/>
        </w:rPr>
        <w:t xml:space="preserve"> </w:t>
      </w:r>
      <w:r w:rsidRPr="003865A4">
        <w:rPr>
          <w:rFonts w:ascii="GHEA Grapalat" w:hAnsi="GHEA Grapalat" w:cs="Sylfaen"/>
          <w:i w:val="0"/>
          <w:lang w:val="af-ZA"/>
        </w:rPr>
        <w:t>օժանդակել</w:t>
      </w:r>
      <w:r w:rsidRPr="003865A4">
        <w:rPr>
          <w:rFonts w:ascii="GHEA Grapalat" w:hAnsi="GHEA Grapalat" w:cs="Arial LatArm"/>
          <w:i w:val="0"/>
          <w:lang w:val="af-ZA"/>
        </w:rPr>
        <w:t xml:space="preserve"> </w:t>
      </w:r>
      <w:r w:rsidRPr="003865A4">
        <w:rPr>
          <w:rFonts w:ascii="GHEA Grapalat" w:hAnsi="GHEA Grapalat" w:cs="Sylfaen"/>
          <w:i w:val="0"/>
          <w:lang w:val="af-ZA"/>
        </w:rPr>
        <w:t>տնտեսություններին</w:t>
      </w:r>
      <w:r w:rsidRPr="003865A4">
        <w:rPr>
          <w:rFonts w:ascii="GHEA Grapalat" w:hAnsi="GHEA Grapalat" w:cs="Arial LatArm"/>
          <w:i w:val="0"/>
          <w:lang w:val="af-ZA"/>
        </w:rPr>
        <w:t xml:space="preserve"> </w:t>
      </w:r>
      <w:r w:rsidRPr="003865A4">
        <w:rPr>
          <w:rFonts w:ascii="GHEA Grapalat" w:hAnsi="GHEA Grapalat" w:cs="Sylfaen"/>
          <w:i w:val="0"/>
          <w:lang w:val="af-ZA"/>
        </w:rPr>
        <w:t>արդյունաբերական</w:t>
      </w:r>
      <w:r w:rsidRPr="003865A4">
        <w:rPr>
          <w:rFonts w:ascii="GHEA Grapalat" w:hAnsi="GHEA Grapalat" w:cs="Arial LatArm"/>
          <w:i w:val="0"/>
          <w:lang w:val="af-ZA"/>
        </w:rPr>
        <w:t xml:space="preserve">  </w:t>
      </w:r>
      <w:r w:rsidRPr="003865A4">
        <w:rPr>
          <w:rFonts w:ascii="GHEA Grapalat" w:hAnsi="GHEA Grapalat" w:cs="Sylfaen"/>
          <w:i w:val="0"/>
          <w:lang w:val="af-ZA"/>
        </w:rPr>
        <w:t>արտադրություն</w:t>
      </w:r>
      <w:r w:rsidRPr="003865A4">
        <w:rPr>
          <w:rFonts w:ascii="GHEA Grapalat" w:hAnsi="GHEA Grapalat" w:cs="Arial LatArm"/>
          <w:i w:val="0"/>
          <w:lang w:val="af-ZA"/>
        </w:rPr>
        <w:t xml:space="preserve"> </w:t>
      </w:r>
      <w:r w:rsidRPr="003865A4">
        <w:rPr>
          <w:rFonts w:ascii="GHEA Grapalat" w:hAnsi="GHEA Grapalat" w:cs="Sylfaen"/>
          <w:i w:val="0"/>
          <w:lang w:val="af-ZA"/>
        </w:rPr>
        <w:t>կազմակերպելու</w:t>
      </w:r>
      <w:r w:rsidRPr="003865A4">
        <w:rPr>
          <w:rFonts w:ascii="GHEA Grapalat" w:hAnsi="GHEA Grapalat" w:cs="Arial LatArm"/>
          <w:i w:val="0"/>
          <w:lang w:val="af-ZA"/>
        </w:rPr>
        <w:t xml:space="preserve"> </w:t>
      </w:r>
      <w:r w:rsidRPr="003865A4">
        <w:rPr>
          <w:rFonts w:ascii="GHEA Grapalat" w:hAnsi="GHEA Grapalat" w:cs="Sylfaen"/>
          <w:i w:val="0"/>
          <w:lang w:val="af-ZA"/>
        </w:rPr>
        <w:t>հարցում</w:t>
      </w:r>
      <w:r w:rsidRPr="003865A4">
        <w:rPr>
          <w:rFonts w:ascii="GHEA Grapalat" w:hAnsi="GHEA Grapalat" w:cs="Arial LatArm"/>
          <w:i w:val="0"/>
          <w:lang w:val="af-ZA"/>
        </w:rPr>
        <w:t xml:space="preserve">, </w:t>
      </w:r>
      <w:r w:rsidRPr="003865A4">
        <w:rPr>
          <w:rFonts w:ascii="GHEA Grapalat" w:hAnsi="GHEA Grapalat" w:cs="Sylfaen"/>
          <w:i w:val="0"/>
          <w:lang w:val="af-ZA"/>
        </w:rPr>
        <w:t>միավորելով</w:t>
      </w:r>
      <w:r w:rsidRPr="003865A4">
        <w:rPr>
          <w:rFonts w:ascii="GHEA Grapalat" w:hAnsi="GHEA Grapalat" w:cs="Arial LatArm"/>
          <w:i w:val="0"/>
          <w:lang w:val="af-ZA"/>
        </w:rPr>
        <w:t xml:space="preserve"> </w:t>
      </w:r>
      <w:r w:rsidRPr="003865A4">
        <w:rPr>
          <w:rFonts w:ascii="GHEA Grapalat" w:hAnsi="GHEA Grapalat" w:cs="Sylfaen"/>
          <w:i w:val="0"/>
          <w:lang w:val="af-ZA"/>
        </w:rPr>
        <w:t>նրանց</w:t>
      </w:r>
      <w:r w:rsidRPr="003865A4">
        <w:rPr>
          <w:rFonts w:ascii="GHEA Grapalat" w:hAnsi="GHEA Grapalat" w:cs="Arial LatArm"/>
          <w:i w:val="0"/>
          <w:lang w:val="af-ZA"/>
        </w:rPr>
        <w:t xml:space="preserve"> </w:t>
      </w:r>
      <w:r w:rsidRPr="003865A4">
        <w:rPr>
          <w:rFonts w:ascii="GHEA Grapalat" w:hAnsi="GHEA Grapalat" w:cs="Sylfaen"/>
          <w:i w:val="0"/>
          <w:lang w:val="af-ZA"/>
        </w:rPr>
        <w:t>միությունների</w:t>
      </w:r>
      <w:r w:rsidRPr="003865A4">
        <w:rPr>
          <w:rFonts w:ascii="GHEA Grapalat" w:hAnsi="GHEA Grapalat" w:cs="Arial LatArm"/>
          <w:i w:val="0"/>
          <w:lang w:val="af-ZA"/>
        </w:rPr>
        <w:t xml:space="preserve"> </w:t>
      </w:r>
      <w:r w:rsidRPr="003865A4">
        <w:rPr>
          <w:rFonts w:ascii="GHEA Grapalat" w:hAnsi="GHEA Grapalat" w:cs="Sylfaen"/>
          <w:i w:val="0"/>
          <w:lang w:val="af-ZA"/>
        </w:rPr>
        <w:t>մեջ</w:t>
      </w:r>
      <w:r w:rsidRPr="003865A4">
        <w:rPr>
          <w:rFonts w:ascii="GHEA Grapalat" w:hAnsi="GHEA Grapalat" w:cs="Arial LatArm"/>
          <w:i w:val="0"/>
          <w:lang w:val="af-ZA"/>
        </w:rPr>
        <w:t xml:space="preserve">, </w:t>
      </w:r>
      <w:r w:rsidRPr="003865A4">
        <w:rPr>
          <w:rFonts w:ascii="GHEA Grapalat" w:hAnsi="GHEA Grapalat" w:cs="Sylfaen"/>
          <w:i w:val="0"/>
          <w:lang w:val="af-ZA"/>
        </w:rPr>
        <w:t>ինչը</w:t>
      </w:r>
      <w:r w:rsidRPr="003865A4">
        <w:rPr>
          <w:rFonts w:ascii="GHEA Grapalat" w:hAnsi="GHEA Grapalat" w:cs="Arial LatArm"/>
          <w:i w:val="0"/>
          <w:lang w:val="af-ZA"/>
        </w:rPr>
        <w:t xml:space="preserve"> </w:t>
      </w:r>
      <w:r w:rsidRPr="003865A4">
        <w:rPr>
          <w:rFonts w:ascii="GHEA Grapalat" w:hAnsi="GHEA Grapalat" w:cs="Sylfaen"/>
          <w:i w:val="0"/>
          <w:lang w:val="af-ZA"/>
        </w:rPr>
        <w:t>թույլ</w:t>
      </w:r>
      <w:r w:rsidRPr="003865A4">
        <w:rPr>
          <w:rFonts w:ascii="GHEA Grapalat" w:hAnsi="GHEA Grapalat" w:cs="Arial LatArm"/>
          <w:i w:val="0"/>
          <w:lang w:val="af-ZA"/>
        </w:rPr>
        <w:t xml:space="preserve"> </w:t>
      </w:r>
      <w:r w:rsidRPr="003865A4">
        <w:rPr>
          <w:rFonts w:ascii="GHEA Grapalat" w:hAnsi="GHEA Grapalat" w:cs="Sylfaen"/>
          <w:i w:val="0"/>
          <w:lang w:val="af-ZA"/>
        </w:rPr>
        <w:t>կտա</w:t>
      </w:r>
      <w:r w:rsidRPr="003865A4">
        <w:rPr>
          <w:rFonts w:ascii="GHEA Grapalat" w:hAnsi="GHEA Grapalat" w:cs="Arial LatArm"/>
          <w:i w:val="0"/>
          <w:lang w:val="af-ZA"/>
        </w:rPr>
        <w:t xml:space="preserve"> </w:t>
      </w:r>
      <w:r w:rsidRPr="003865A4">
        <w:rPr>
          <w:rFonts w:ascii="GHEA Grapalat" w:hAnsi="GHEA Grapalat" w:cs="Sylfaen"/>
          <w:i w:val="0"/>
          <w:lang w:val="af-ZA"/>
        </w:rPr>
        <w:t>շուկա</w:t>
      </w:r>
      <w:r w:rsidRPr="003865A4">
        <w:rPr>
          <w:rFonts w:ascii="GHEA Grapalat" w:hAnsi="GHEA Grapalat" w:cs="Arial LatArm"/>
          <w:i w:val="0"/>
          <w:lang w:val="af-ZA"/>
        </w:rPr>
        <w:t xml:space="preserve"> (</w:t>
      </w:r>
      <w:r w:rsidRPr="003865A4">
        <w:rPr>
          <w:rFonts w:ascii="GHEA Grapalat" w:hAnsi="GHEA Grapalat" w:cs="Sylfaen"/>
          <w:i w:val="0"/>
          <w:lang w:val="af-ZA"/>
        </w:rPr>
        <w:t>արտաքին</w:t>
      </w:r>
      <w:r w:rsidRPr="003865A4">
        <w:rPr>
          <w:rFonts w:ascii="GHEA Grapalat" w:hAnsi="GHEA Grapalat" w:cs="Arial LatArm"/>
          <w:i w:val="0"/>
          <w:lang w:val="af-ZA"/>
        </w:rPr>
        <w:t xml:space="preserve">) </w:t>
      </w:r>
      <w:r w:rsidRPr="003865A4">
        <w:rPr>
          <w:rFonts w:ascii="GHEA Grapalat" w:hAnsi="GHEA Grapalat" w:cs="Sylfaen"/>
          <w:i w:val="0"/>
          <w:lang w:val="af-ZA"/>
        </w:rPr>
        <w:t>մտնել</w:t>
      </w:r>
      <w:r w:rsidRPr="003865A4">
        <w:rPr>
          <w:rFonts w:ascii="GHEA Grapalat" w:hAnsi="GHEA Grapalat" w:cs="Arial LatArm"/>
          <w:i w:val="0"/>
          <w:lang w:val="af-ZA"/>
        </w:rPr>
        <w:t xml:space="preserve"> </w:t>
      </w:r>
      <w:r w:rsidRPr="003865A4">
        <w:rPr>
          <w:rFonts w:ascii="GHEA Grapalat" w:hAnsi="GHEA Grapalat" w:cs="Sylfaen"/>
          <w:i w:val="0"/>
          <w:lang w:val="af-ZA"/>
        </w:rPr>
        <w:t>արտադրանքի</w:t>
      </w:r>
      <w:r w:rsidRPr="003865A4">
        <w:rPr>
          <w:rFonts w:ascii="GHEA Grapalat" w:hAnsi="GHEA Grapalat" w:cs="Arial LatArm"/>
          <w:i w:val="0"/>
          <w:lang w:val="af-ZA"/>
        </w:rPr>
        <w:t xml:space="preserve"> </w:t>
      </w:r>
      <w:r w:rsidRPr="003865A4">
        <w:rPr>
          <w:rFonts w:ascii="GHEA Grapalat" w:hAnsi="GHEA Grapalat" w:cs="Sylfaen"/>
          <w:i w:val="0"/>
          <w:lang w:val="af-ZA"/>
        </w:rPr>
        <w:t>ավելի</w:t>
      </w:r>
      <w:r w:rsidRPr="003865A4">
        <w:rPr>
          <w:rFonts w:ascii="GHEA Grapalat" w:hAnsi="GHEA Grapalat" w:cs="Arial LatArm"/>
          <w:i w:val="0"/>
          <w:lang w:val="af-ZA"/>
        </w:rPr>
        <w:t xml:space="preserve"> </w:t>
      </w:r>
      <w:r w:rsidRPr="003865A4">
        <w:rPr>
          <w:rFonts w:ascii="GHEA Grapalat" w:hAnsi="GHEA Grapalat" w:cs="Sylfaen"/>
          <w:i w:val="0"/>
          <w:lang w:val="af-ZA"/>
        </w:rPr>
        <w:t>մեծ</w:t>
      </w:r>
      <w:r w:rsidRPr="003865A4">
        <w:rPr>
          <w:rFonts w:ascii="GHEA Grapalat" w:hAnsi="GHEA Grapalat" w:cs="Arial LatArm"/>
          <w:i w:val="0"/>
          <w:lang w:val="af-ZA"/>
        </w:rPr>
        <w:t xml:space="preserve"> </w:t>
      </w:r>
      <w:r w:rsidRPr="003865A4">
        <w:rPr>
          <w:rFonts w:ascii="GHEA Grapalat" w:hAnsi="GHEA Grapalat" w:cs="Sylfaen"/>
          <w:i w:val="0"/>
          <w:lang w:val="af-ZA"/>
        </w:rPr>
        <w:t>խմբաքանակով</w:t>
      </w:r>
      <w:r w:rsidRPr="003865A4">
        <w:rPr>
          <w:rFonts w:ascii="GHEA Grapalat" w:hAnsi="GHEA Grapalat" w:cs="Arial LatArm"/>
          <w:i w:val="0"/>
          <w:lang w:val="af-ZA"/>
        </w:rPr>
        <w:t xml:space="preserve">, </w:t>
      </w:r>
      <w:r w:rsidRPr="003865A4">
        <w:rPr>
          <w:rFonts w:ascii="GHEA Grapalat" w:hAnsi="GHEA Grapalat" w:cs="Sylfaen"/>
          <w:i w:val="0"/>
          <w:lang w:val="af-ZA"/>
        </w:rPr>
        <w:t>համապատասխան</w:t>
      </w:r>
      <w:r w:rsidRPr="003865A4">
        <w:rPr>
          <w:rFonts w:ascii="GHEA Grapalat" w:hAnsi="GHEA Grapalat" w:cs="Arial LatArm"/>
          <w:i w:val="0"/>
          <w:lang w:val="af-ZA"/>
        </w:rPr>
        <w:t xml:space="preserve"> </w:t>
      </w:r>
      <w:r w:rsidRPr="003865A4">
        <w:rPr>
          <w:rFonts w:ascii="GHEA Grapalat" w:hAnsi="GHEA Grapalat" w:cs="Sylfaen"/>
          <w:i w:val="0"/>
          <w:lang w:val="af-ZA"/>
        </w:rPr>
        <w:t>դիզայնով</w:t>
      </w:r>
      <w:r w:rsidRPr="003865A4">
        <w:rPr>
          <w:rFonts w:ascii="GHEA Grapalat" w:hAnsi="GHEA Grapalat" w:cs="Arial LatArm"/>
          <w:i w:val="0"/>
          <w:lang w:val="af-ZA"/>
        </w:rPr>
        <w:t xml:space="preserve">, </w:t>
      </w:r>
      <w:r w:rsidRPr="003865A4">
        <w:rPr>
          <w:rFonts w:ascii="GHEA Grapalat" w:hAnsi="GHEA Grapalat" w:cs="Sylfaen"/>
          <w:i w:val="0"/>
          <w:lang w:val="af-ZA"/>
        </w:rPr>
        <w:t>փաթեթավորմամբ</w:t>
      </w:r>
      <w:r w:rsidRPr="003865A4">
        <w:rPr>
          <w:rFonts w:ascii="GHEA Grapalat" w:hAnsi="GHEA Grapalat" w:cs="Arial LatArm"/>
          <w:i w:val="0"/>
          <w:lang w:val="af-ZA"/>
        </w:rPr>
        <w:t xml:space="preserve"> </w:t>
      </w:r>
      <w:r w:rsidRPr="003865A4">
        <w:rPr>
          <w:rFonts w:ascii="GHEA Grapalat" w:hAnsi="GHEA Grapalat" w:cs="Sylfaen"/>
          <w:i w:val="0"/>
          <w:lang w:val="af-ZA"/>
        </w:rPr>
        <w:t>և</w:t>
      </w:r>
      <w:r w:rsidRPr="003865A4">
        <w:rPr>
          <w:rFonts w:ascii="GHEA Grapalat" w:hAnsi="GHEA Grapalat" w:cs="Arial LatArm"/>
          <w:i w:val="0"/>
          <w:lang w:val="af-ZA"/>
        </w:rPr>
        <w:t xml:space="preserve"> </w:t>
      </w:r>
      <w:r w:rsidRPr="003865A4">
        <w:rPr>
          <w:rFonts w:ascii="GHEA Grapalat" w:hAnsi="GHEA Grapalat" w:cs="Sylfaen"/>
          <w:i w:val="0"/>
          <w:lang w:val="af-ZA"/>
        </w:rPr>
        <w:t>գովազդի</w:t>
      </w:r>
      <w:r w:rsidRPr="003865A4">
        <w:rPr>
          <w:rFonts w:ascii="GHEA Grapalat" w:hAnsi="GHEA Grapalat" w:cs="Arial LatArm"/>
          <w:i w:val="0"/>
          <w:lang w:val="af-ZA"/>
        </w:rPr>
        <w:t xml:space="preserve"> </w:t>
      </w:r>
      <w:r w:rsidRPr="003865A4">
        <w:rPr>
          <w:rFonts w:ascii="GHEA Grapalat" w:hAnsi="GHEA Grapalat" w:cs="Sylfaen"/>
          <w:i w:val="0"/>
          <w:lang w:val="af-ZA"/>
        </w:rPr>
        <w:t>ռազմավարությամբ</w:t>
      </w:r>
      <w:r w:rsidRPr="003865A4">
        <w:rPr>
          <w:rFonts w:ascii="GHEA Grapalat" w:hAnsi="GHEA Grapalat" w:cs="Arial LatArm"/>
          <w:i w:val="0"/>
          <w:lang w:val="af-ZA"/>
        </w:rPr>
        <w:t>:</w:t>
      </w:r>
    </w:p>
    <w:p w:rsidR="00E53573" w:rsidRPr="003865A4" w:rsidRDefault="00E53573" w:rsidP="00E53573">
      <w:pPr>
        <w:rPr>
          <w:rFonts w:ascii="GHEA Grapalat" w:hAnsi="GHEA Grapalat"/>
          <w:sz w:val="30"/>
          <w:szCs w:val="30"/>
          <w:lang w:val="af-ZA"/>
        </w:rPr>
      </w:pPr>
    </w:p>
    <w:p w:rsidR="00E53573" w:rsidRPr="003865A4" w:rsidRDefault="00E53573" w:rsidP="00E53573">
      <w:pPr>
        <w:pStyle w:val="CM110"/>
        <w:jc w:val="center"/>
        <w:outlineLvl w:val="0"/>
        <w:rPr>
          <w:rFonts w:ascii="GHEA Grapalat" w:hAnsi="GHEA Grapalat" w:cs="Sylfaen"/>
          <w:b/>
          <w:lang w:val="af-ZA"/>
        </w:rPr>
      </w:pPr>
      <w:r w:rsidRPr="003865A4">
        <w:rPr>
          <w:rFonts w:ascii="GHEA Grapalat" w:hAnsi="GHEA Grapalat"/>
          <w:b/>
          <w:lang w:val="af-ZA"/>
        </w:rPr>
        <w:t>4.5. ՓՄՁ և մ</w:t>
      </w:r>
      <w:r w:rsidRPr="003865A4">
        <w:rPr>
          <w:rFonts w:ascii="GHEA Grapalat" w:hAnsi="GHEA Grapalat" w:cs="Sylfaen"/>
          <w:b/>
          <w:lang w:val="af-ZA"/>
        </w:rPr>
        <w:t>ասնավոր</w:t>
      </w:r>
      <w:r w:rsidRPr="003865A4">
        <w:rPr>
          <w:rFonts w:ascii="GHEA Grapalat" w:hAnsi="GHEA Grapalat" w:cs="Arial LatArm"/>
          <w:b/>
          <w:lang w:val="af-ZA"/>
        </w:rPr>
        <w:t xml:space="preserve"> </w:t>
      </w:r>
      <w:r w:rsidRPr="003865A4">
        <w:rPr>
          <w:rFonts w:ascii="GHEA Grapalat" w:hAnsi="GHEA Grapalat" w:cs="Sylfaen"/>
          <w:b/>
          <w:lang w:val="af-ZA"/>
        </w:rPr>
        <w:t>հատվածի</w:t>
      </w:r>
      <w:r w:rsidRPr="003865A4">
        <w:rPr>
          <w:rFonts w:ascii="GHEA Grapalat" w:hAnsi="GHEA Grapalat" w:cs="Arial LatArm"/>
          <w:b/>
          <w:lang w:val="af-ZA"/>
        </w:rPr>
        <w:t xml:space="preserve"> </w:t>
      </w:r>
      <w:r w:rsidRPr="003865A4">
        <w:rPr>
          <w:rFonts w:ascii="GHEA Grapalat" w:hAnsi="GHEA Grapalat" w:cs="Sylfaen"/>
          <w:b/>
          <w:lang w:val="af-ZA"/>
        </w:rPr>
        <w:t>զարգացման</w:t>
      </w:r>
      <w:r w:rsidRPr="003865A4">
        <w:rPr>
          <w:rFonts w:ascii="GHEA Grapalat" w:hAnsi="GHEA Grapalat" w:cs="Arial LatArm"/>
          <w:b/>
          <w:lang w:val="af-ZA"/>
        </w:rPr>
        <w:t xml:space="preserve">  2015-2018</w:t>
      </w:r>
      <w:r w:rsidRPr="003865A4">
        <w:rPr>
          <w:rFonts w:ascii="GHEA Grapalat" w:hAnsi="GHEA Grapalat" w:cs="Sylfaen"/>
          <w:b/>
          <w:lang w:val="af-ZA"/>
        </w:rPr>
        <w:t>թթ</w:t>
      </w:r>
      <w:r w:rsidRPr="003865A4">
        <w:rPr>
          <w:rFonts w:ascii="GHEA Grapalat" w:hAnsi="GHEA Grapalat" w:cs="Arial LatArm"/>
          <w:b/>
          <w:lang w:val="af-ZA"/>
        </w:rPr>
        <w:t xml:space="preserve">. </w:t>
      </w:r>
      <w:r w:rsidRPr="003865A4">
        <w:rPr>
          <w:rFonts w:ascii="GHEA Grapalat" w:hAnsi="GHEA Grapalat" w:cs="Sylfaen"/>
          <w:b/>
          <w:lang w:val="af-ZA"/>
        </w:rPr>
        <w:t>առաջնահերթությունները</w:t>
      </w:r>
    </w:p>
    <w:p w:rsidR="00E53573" w:rsidRPr="003865A4" w:rsidRDefault="00E53573" w:rsidP="00E53573">
      <w:pPr>
        <w:rPr>
          <w:rFonts w:ascii="GHEA Grapalat" w:hAnsi="GHEA Grapalat"/>
          <w:sz w:val="4"/>
          <w:szCs w:val="4"/>
          <w:lang w:val="af-ZA"/>
        </w:rPr>
      </w:pPr>
    </w:p>
    <w:p w:rsidR="00E53573" w:rsidRPr="003865A4" w:rsidRDefault="00E53573" w:rsidP="00E53573">
      <w:pPr>
        <w:rPr>
          <w:rFonts w:ascii="GHEA Grapalat" w:hAnsi="GHEA Grapalat"/>
          <w:sz w:val="4"/>
          <w:szCs w:val="4"/>
          <w:lang w:val="af-ZA"/>
        </w:rPr>
      </w:pPr>
    </w:p>
    <w:p w:rsidR="00E53573" w:rsidRPr="003865A4" w:rsidRDefault="00E53573" w:rsidP="00E53573">
      <w:pPr>
        <w:pStyle w:val="StyleGHEAGrapalatJustifiedBefore12pt"/>
        <w:widowControl w:val="0"/>
        <w:numPr>
          <w:ilvl w:val="0"/>
          <w:numId w:val="59"/>
        </w:numPr>
        <w:ind w:left="-142" w:firstLine="426"/>
        <w:rPr>
          <w:lang w:val="hy-AM"/>
        </w:rPr>
      </w:pPr>
      <w:r w:rsidRPr="003865A4">
        <w:rPr>
          <w:lang w:val="af-ZA"/>
        </w:rPr>
        <w:t xml:space="preserve"> Ըստ </w:t>
      </w:r>
      <w:r w:rsidRPr="003865A4">
        <w:rPr>
          <w:lang w:val="ru-RU"/>
        </w:rPr>
        <w:t>հեռանկարային</w:t>
      </w:r>
      <w:r w:rsidRPr="003865A4">
        <w:rPr>
          <w:lang w:val="af-ZA"/>
        </w:rPr>
        <w:t xml:space="preserve"> </w:t>
      </w:r>
      <w:r w:rsidRPr="003865A4">
        <w:rPr>
          <w:lang w:val="ru-RU"/>
        </w:rPr>
        <w:t>զարգացման</w:t>
      </w:r>
      <w:r w:rsidRPr="003865A4">
        <w:rPr>
          <w:lang w:val="af-ZA"/>
        </w:rPr>
        <w:t xml:space="preserve"> </w:t>
      </w:r>
      <w:r w:rsidRPr="003865A4">
        <w:rPr>
          <w:lang w:val="ru-RU"/>
        </w:rPr>
        <w:t>ծրագրի</w:t>
      </w:r>
      <w:r w:rsidRPr="003865A4">
        <w:rPr>
          <w:lang w:val="af-ZA"/>
        </w:rPr>
        <w:t xml:space="preserve">` </w:t>
      </w:r>
      <w:r w:rsidRPr="003865A4">
        <w:rPr>
          <w:lang w:val="hy-AM"/>
        </w:rPr>
        <w:t xml:space="preserve">ՓՄՁ-ների ստեղծման և հաջող գործունեության խրախուսումը </w:t>
      </w:r>
      <w:r w:rsidRPr="003865A4">
        <w:rPr>
          <w:lang w:val="en-US"/>
        </w:rPr>
        <w:t>ՀՀ</w:t>
      </w:r>
      <w:r w:rsidRPr="003865A4">
        <w:rPr>
          <w:lang w:val="af-ZA"/>
        </w:rPr>
        <w:t xml:space="preserve"> </w:t>
      </w:r>
      <w:r w:rsidRPr="003865A4">
        <w:rPr>
          <w:lang w:val="hy-AM"/>
        </w:rPr>
        <w:t>կառավարության տնտեսական քաղաքականության  գերակայություններից է: Այդ քաղաքականության գործիքակազմը բաղկացած կլինի ինչպես ուղղակի աջակցության միջոցառումներից, այնպես էլ համապա</w:t>
      </w:r>
      <w:r w:rsidRPr="003865A4">
        <w:rPr>
          <w:lang w:val="hy-AM"/>
        </w:rPr>
        <w:softHyphen/>
        <w:t>տաս</w:t>
      </w:r>
      <w:r w:rsidRPr="003865A4">
        <w:rPr>
          <w:lang w:val="hy-AM"/>
        </w:rPr>
        <w:softHyphen/>
        <w:t xml:space="preserve">խան շրջանակային քաղաքականություններից: ՓՄՁ-ների ուղղակի աջակցությունը շեշտադրվում է այն պատճառով, որ մանր և միջին ձեռնարկատերերի թվի ավելացումը երկրում միջին խավի ձևավորման կարևոր գործոն է: Այս առումով, </w:t>
      </w:r>
      <w:r w:rsidRPr="003865A4">
        <w:rPr>
          <w:lang w:val="ru-RU"/>
        </w:rPr>
        <w:t>ՀՀ</w:t>
      </w:r>
      <w:r w:rsidRPr="003865A4">
        <w:rPr>
          <w:lang w:val="af-ZA"/>
        </w:rPr>
        <w:t xml:space="preserve"> </w:t>
      </w:r>
      <w:r w:rsidRPr="003865A4">
        <w:rPr>
          <w:lang w:val="hy-AM"/>
        </w:rPr>
        <w:t xml:space="preserve">կառավարությունը հետևողականորեն </w:t>
      </w:r>
      <w:r w:rsidRPr="003865A4">
        <w:rPr>
          <w:lang w:val="hy-AM"/>
        </w:rPr>
        <w:lastRenderedPageBreak/>
        <w:t>իրականացնելու է հատուկ քաղաքականության միջոցառումներ, որոնք աջակցելու են միջին խավի ձևավորմանը:</w:t>
      </w:r>
      <w:r w:rsidRPr="003865A4">
        <w:rPr>
          <w:lang w:val="af-ZA"/>
        </w:rPr>
        <w:t xml:space="preserve"> </w:t>
      </w:r>
      <w:r w:rsidRPr="003865A4">
        <w:rPr>
          <w:lang w:val="hy-AM"/>
        </w:rPr>
        <w:t>ՓՄՁ-ների ուղղակի աջակցության հիմնական</w:t>
      </w:r>
      <w:r w:rsidRPr="003865A4">
        <w:rPr>
          <w:lang w:val="af-ZA"/>
        </w:rPr>
        <w:t xml:space="preserve"> </w:t>
      </w:r>
      <w:r w:rsidRPr="003865A4">
        <w:rPr>
          <w:lang w:val="hy-AM"/>
        </w:rPr>
        <w:t>քաղաքականությունները  ներառելու են</w:t>
      </w:r>
      <w:r w:rsidRPr="003865A4">
        <w:rPr>
          <w:lang w:val="ru-RU"/>
        </w:rPr>
        <w:t>՝</w:t>
      </w:r>
    </w:p>
    <w:p w:rsidR="00E53573" w:rsidRPr="003865A4" w:rsidRDefault="00E53573" w:rsidP="00E53573">
      <w:pPr>
        <w:pStyle w:val="StyleGHEAGrapalatJustifiedBefore12pt"/>
        <w:widowControl w:val="0"/>
        <w:numPr>
          <w:ilvl w:val="0"/>
          <w:numId w:val="46"/>
        </w:numPr>
        <w:tabs>
          <w:tab w:val="clear" w:pos="720"/>
          <w:tab w:val="num" w:pos="-3544"/>
        </w:tabs>
        <w:ind w:left="567"/>
        <w:rPr>
          <w:lang w:val="hy-AM"/>
        </w:rPr>
      </w:pPr>
      <w:r w:rsidRPr="003865A4">
        <w:rPr>
          <w:lang w:val="hy-AM"/>
        </w:rPr>
        <w:t>Պետական վարկային երաշխավորությունների փորձի շարունակությունը և ընդլայնումը այն գործող և սկսնակ ՓՄՁ-ների համար, որոնք ունեն արտա</w:t>
      </w:r>
      <w:r w:rsidRPr="003865A4">
        <w:rPr>
          <w:lang w:val="hy-AM"/>
        </w:rPr>
        <w:softHyphen/>
        <w:t>հանման, ներմուծման փոխարինման կամ գիտելիքների արտադրության ներուժ՝ գերակայություն տալով մարզերում գործող ձեռնարկություններին:</w:t>
      </w:r>
    </w:p>
    <w:p w:rsidR="00E53573" w:rsidRPr="003865A4" w:rsidRDefault="00E53573" w:rsidP="00E53573">
      <w:pPr>
        <w:pStyle w:val="StyleGHEAGrapalatJustifiedBefore12pt"/>
        <w:widowControl w:val="0"/>
        <w:numPr>
          <w:ilvl w:val="0"/>
          <w:numId w:val="46"/>
        </w:numPr>
        <w:tabs>
          <w:tab w:val="clear" w:pos="720"/>
          <w:tab w:val="num" w:pos="-3544"/>
        </w:tabs>
        <w:ind w:left="567"/>
        <w:rPr>
          <w:lang w:val="hy-AM"/>
        </w:rPr>
      </w:pPr>
      <w:r w:rsidRPr="003865A4">
        <w:rPr>
          <w:lang w:val="hy-AM"/>
        </w:rPr>
        <w:t>Սկսնակ գործարարության կայացմանն աջակցություն՝ ներառյալ կարողու</w:t>
      </w:r>
      <w:r w:rsidRPr="003865A4">
        <w:rPr>
          <w:lang w:val="hy-AM"/>
        </w:rPr>
        <w:softHyphen/>
        <w:t>թյուն</w:t>
      </w:r>
      <w:r w:rsidRPr="003865A4">
        <w:rPr>
          <w:lang w:val="hy-AM"/>
        </w:rPr>
        <w:softHyphen/>
        <w:t>ների և հմտությունների զարգացման, գործարար պլանավորման և սկսնակ գործարարներին ֆինանսների հասանելիության ապահովման միջոցառումները: Առանձին ծրագրեր ուղղված կլինեն կանանց և երիտա</w:t>
      </w:r>
      <w:r w:rsidRPr="003865A4">
        <w:rPr>
          <w:lang w:val="hy-AM"/>
        </w:rPr>
        <w:softHyphen/>
        <w:t>սարդների շրջանում գործարարության զարգացմանը:</w:t>
      </w:r>
    </w:p>
    <w:p w:rsidR="00E53573" w:rsidRPr="003865A4" w:rsidRDefault="00E53573" w:rsidP="00E53573">
      <w:pPr>
        <w:pStyle w:val="StyleGHEAGrapalatJustifiedBefore12pt"/>
        <w:widowControl w:val="0"/>
        <w:numPr>
          <w:ilvl w:val="0"/>
          <w:numId w:val="46"/>
        </w:numPr>
        <w:tabs>
          <w:tab w:val="clear" w:pos="720"/>
          <w:tab w:val="num" w:pos="-3544"/>
        </w:tabs>
        <w:ind w:left="567"/>
        <w:rPr>
          <w:lang w:val="hy-AM"/>
        </w:rPr>
      </w:pPr>
      <w:r w:rsidRPr="003865A4">
        <w:rPr>
          <w:lang w:val="hy-AM"/>
        </w:rPr>
        <w:t>Ֆինանսական ռեսուրսների հասանելիության ապահովում՝ գրավի կամ դրա իրացվելիության անբավարարության, բարձր ռիսկերի և այլ խոչընդոտների վերացման և կառավարման գործիքների միջոցով:</w:t>
      </w:r>
    </w:p>
    <w:p w:rsidR="00E53573" w:rsidRPr="003865A4" w:rsidRDefault="00E53573" w:rsidP="00E53573">
      <w:pPr>
        <w:pStyle w:val="StyleGHEAGrapalatJustifiedBefore12pt"/>
        <w:widowControl w:val="0"/>
        <w:numPr>
          <w:ilvl w:val="0"/>
          <w:numId w:val="46"/>
        </w:numPr>
        <w:tabs>
          <w:tab w:val="clear" w:pos="720"/>
          <w:tab w:val="num" w:pos="-3544"/>
        </w:tabs>
        <w:ind w:left="567"/>
        <w:rPr>
          <w:lang w:val="hy-AM"/>
        </w:rPr>
      </w:pPr>
      <w:r w:rsidRPr="003865A4">
        <w:rPr>
          <w:lang w:val="hy-AM"/>
        </w:rPr>
        <w:t>Կրթական և խորհրդատվական աջակցություն՝ հատկապես, եթե շուկայա</w:t>
      </w:r>
      <w:r w:rsidRPr="003865A4">
        <w:rPr>
          <w:lang w:val="hy-AM"/>
        </w:rPr>
        <w:softHyphen/>
        <w:t>կան գործող մեխանիզմները չեն ապահովում դրանք կամ կապված են մեծ տրանսակցիոն ծախսերի հետ: Առանձին ուղղությամբ պետական ծրագրերը միտված կլինեն գործարար ծառայություններ մատուցող ընկերությունների կարողությունների զարգացմանը:</w:t>
      </w:r>
    </w:p>
    <w:p w:rsidR="00E53573" w:rsidRPr="003865A4" w:rsidRDefault="00E53573" w:rsidP="00E53573">
      <w:pPr>
        <w:pStyle w:val="StyleGHEAGrapalatJustifiedBefore12pt"/>
        <w:widowControl w:val="0"/>
        <w:numPr>
          <w:ilvl w:val="0"/>
          <w:numId w:val="46"/>
        </w:numPr>
        <w:tabs>
          <w:tab w:val="clear" w:pos="720"/>
          <w:tab w:val="num" w:pos="-3544"/>
        </w:tabs>
        <w:ind w:left="567"/>
        <w:rPr>
          <w:lang w:val="hy-AM"/>
        </w:rPr>
      </w:pPr>
      <w:r w:rsidRPr="003865A4">
        <w:rPr>
          <w:lang w:val="hy-AM"/>
        </w:rPr>
        <w:t>Ուղղակի աջակցություն գործող և սկսնակ ՓՄՁ-ներին՝ շուկաների հասանե</w:t>
      </w:r>
      <w:r w:rsidRPr="003865A4">
        <w:rPr>
          <w:lang w:val="hy-AM"/>
        </w:rPr>
        <w:softHyphen/>
        <w:t>լիության ապահովման, ինչպես նաև տեղեկատվական օգնության նպատա</w:t>
      </w:r>
      <w:r w:rsidRPr="003865A4">
        <w:rPr>
          <w:lang w:val="hy-AM"/>
        </w:rPr>
        <w:softHyphen/>
        <w:t>կով: Ձեռնարկությունները կստանան աջակցություն ինտերնետային կայ</w:t>
      </w:r>
      <w:r w:rsidRPr="003865A4">
        <w:rPr>
          <w:lang w:val="hy-AM"/>
        </w:rPr>
        <w:softHyphen/>
        <w:t>քերի, գովազդային վահանակների, ապրանքների փաթեթավորման և բրենդավորման համար:</w:t>
      </w:r>
    </w:p>
    <w:p w:rsidR="00E53573" w:rsidRPr="003865A4" w:rsidRDefault="00E53573" w:rsidP="00E53573">
      <w:pPr>
        <w:pStyle w:val="StyleGHEAGrapalatJustifiedBefore12pt"/>
        <w:widowControl w:val="0"/>
        <w:numPr>
          <w:ilvl w:val="0"/>
          <w:numId w:val="46"/>
        </w:numPr>
        <w:tabs>
          <w:tab w:val="clear" w:pos="720"/>
          <w:tab w:val="num" w:pos="-3544"/>
        </w:tabs>
        <w:ind w:left="567"/>
        <w:rPr>
          <w:lang w:val="hy-AM"/>
        </w:rPr>
      </w:pPr>
      <w:r w:rsidRPr="003865A4">
        <w:rPr>
          <w:lang w:val="hy-AM"/>
        </w:rPr>
        <w:t>Պետական գնումների համակարգի հասանելիության ապահովում ՓՄՁ-ների համար: Վերանայման պետք է ենթարկվեն պետական գնումների այն ընթացակարգերը, որոնք առանց արդարացի հիմնավորման նպատակի խոչընդոտներ են ստեղծում համապատասխան ոլորտում գործող ՓՄՁ-ների համար:</w:t>
      </w:r>
    </w:p>
    <w:p w:rsidR="00E53573" w:rsidRPr="003865A4" w:rsidRDefault="00E53573" w:rsidP="00E53573">
      <w:pPr>
        <w:pStyle w:val="StyleGHEAGrapalatJustifiedBefore12pt"/>
        <w:widowControl w:val="0"/>
        <w:numPr>
          <w:ilvl w:val="0"/>
          <w:numId w:val="59"/>
        </w:numPr>
        <w:ind w:left="-142" w:firstLine="426"/>
        <w:rPr>
          <w:lang w:val="hy-AM"/>
        </w:rPr>
      </w:pPr>
      <w:r w:rsidRPr="003865A4">
        <w:rPr>
          <w:lang w:val="hy-AM"/>
        </w:rPr>
        <w:t>Վերը նշված ուղղակի քաղաքականությունների, ինչպես նաև ընդհանուր շրջանակային միջոցառումների իրականացման արդյունքում ակնկալվում է տնտեսությունում ՓՄՁ-ների դերի բարձրացում:</w:t>
      </w:r>
    </w:p>
    <w:p w:rsidR="00E53573" w:rsidRPr="003865A4" w:rsidRDefault="00E53573" w:rsidP="00E53573">
      <w:pPr>
        <w:pStyle w:val="StyleGHEAGrapalatJustifiedBefore12pt"/>
        <w:widowControl w:val="0"/>
        <w:numPr>
          <w:ilvl w:val="0"/>
          <w:numId w:val="59"/>
        </w:numPr>
        <w:ind w:left="-142" w:firstLine="426"/>
        <w:rPr>
          <w:lang w:val="hy-AM"/>
        </w:rPr>
      </w:pPr>
      <w:r w:rsidRPr="003865A4">
        <w:rPr>
          <w:rFonts w:cs="Sylfaen"/>
          <w:lang w:val="af-ZA"/>
        </w:rPr>
        <w:t>Մասնավոր</w:t>
      </w:r>
      <w:r w:rsidRPr="003865A4">
        <w:rPr>
          <w:rFonts w:cs="Arial LatArm"/>
          <w:lang w:val="af-ZA"/>
        </w:rPr>
        <w:t xml:space="preserve"> </w:t>
      </w:r>
      <w:r w:rsidRPr="003865A4">
        <w:rPr>
          <w:rFonts w:cs="Sylfaen"/>
          <w:lang w:val="af-ZA"/>
        </w:rPr>
        <w:t>հատվածի</w:t>
      </w:r>
      <w:r w:rsidRPr="003865A4">
        <w:rPr>
          <w:rFonts w:cs="Arial LatArm"/>
          <w:lang w:val="af-ZA"/>
        </w:rPr>
        <w:t xml:space="preserve"> </w:t>
      </w:r>
      <w:r w:rsidRPr="003865A4">
        <w:rPr>
          <w:rFonts w:cs="Sylfaen"/>
          <w:lang w:val="af-ZA"/>
        </w:rPr>
        <w:t>զարգացման</w:t>
      </w:r>
      <w:r w:rsidRPr="003865A4">
        <w:rPr>
          <w:rFonts w:cs="Arial LatArm"/>
          <w:lang w:val="af-ZA"/>
        </w:rPr>
        <w:t xml:space="preserve"> </w:t>
      </w:r>
      <w:r w:rsidRPr="003865A4">
        <w:rPr>
          <w:rFonts w:cs="Sylfaen"/>
          <w:lang w:val="af-ZA"/>
        </w:rPr>
        <w:t>հիմնախնդիրների</w:t>
      </w:r>
      <w:r w:rsidRPr="003865A4">
        <w:rPr>
          <w:rFonts w:cs="Arial LatArm"/>
          <w:lang w:val="af-ZA"/>
        </w:rPr>
        <w:t xml:space="preserve"> </w:t>
      </w:r>
      <w:r w:rsidRPr="003865A4">
        <w:rPr>
          <w:rFonts w:cs="Sylfaen"/>
          <w:lang w:val="af-ZA"/>
        </w:rPr>
        <w:t>վերլուծությունը</w:t>
      </w:r>
      <w:r w:rsidRPr="003865A4">
        <w:rPr>
          <w:rFonts w:cs="Arial LatArm"/>
          <w:lang w:val="af-ZA"/>
        </w:rPr>
        <w:t xml:space="preserve"> </w:t>
      </w:r>
      <w:r w:rsidRPr="003865A4">
        <w:rPr>
          <w:rFonts w:cs="Sylfaen"/>
          <w:lang w:val="af-ZA"/>
        </w:rPr>
        <w:t>ցույց</w:t>
      </w:r>
      <w:r w:rsidRPr="003865A4">
        <w:rPr>
          <w:rFonts w:cs="Arial LatArm"/>
          <w:lang w:val="af-ZA"/>
        </w:rPr>
        <w:t xml:space="preserve"> </w:t>
      </w:r>
      <w:r w:rsidRPr="003865A4">
        <w:rPr>
          <w:rFonts w:cs="Sylfaen"/>
          <w:lang w:val="af-ZA"/>
        </w:rPr>
        <w:t>է</w:t>
      </w:r>
      <w:r w:rsidRPr="003865A4">
        <w:rPr>
          <w:rFonts w:cs="Arial LatArm"/>
          <w:lang w:val="af-ZA"/>
        </w:rPr>
        <w:t xml:space="preserve"> </w:t>
      </w:r>
      <w:r w:rsidRPr="003865A4">
        <w:rPr>
          <w:rFonts w:cs="Sylfaen"/>
          <w:lang w:val="af-ZA"/>
        </w:rPr>
        <w:t>տալիս</w:t>
      </w:r>
      <w:r w:rsidRPr="003865A4">
        <w:rPr>
          <w:rFonts w:cs="Arial LatArm"/>
          <w:lang w:val="af-ZA"/>
        </w:rPr>
        <w:t xml:space="preserve">, </w:t>
      </w:r>
      <w:r w:rsidRPr="003865A4">
        <w:rPr>
          <w:rFonts w:cs="Sylfaen"/>
          <w:lang w:val="af-ZA"/>
        </w:rPr>
        <w:t>որ</w:t>
      </w:r>
      <w:r w:rsidRPr="003865A4">
        <w:rPr>
          <w:rFonts w:cs="Arial LatArm"/>
          <w:lang w:val="af-ZA"/>
        </w:rPr>
        <w:t xml:space="preserve"> </w:t>
      </w:r>
      <w:r w:rsidRPr="003865A4">
        <w:rPr>
          <w:rFonts w:cs="Sylfaen"/>
          <w:lang w:val="af-ZA"/>
        </w:rPr>
        <w:t>մարզի</w:t>
      </w:r>
      <w:r w:rsidRPr="003865A4">
        <w:rPr>
          <w:rFonts w:cs="Arial LatArm"/>
          <w:lang w:val="af-ZA"/>
        </w:rPr>
        <w:t xml:space="preserve"> </w:t>
      </w:r>
      <w:r w:rsidRPr="003865A4">
        <w:rPr>
          <w:rFonts w:cs="Sylfaen"/>
          <w:lang w:val="af-ZA"/>
        </w:rPr>
        <w:t>տնտեսության</w:t>
      </w:r>
      <w:r w:rsidRPr="003865A4">
        <w:rPr>
          <w:rFonts w:cs="Arial LatArm"/>
          <w:lang w:val="af-ZA"/>
        </w:rPr>
        <w:t xml:space="preserve"> </w:t>
      </w:r>
      <w:r w:rsidRPr="003865A4">
        <w:rPr>
          <w:rFonts w:cs="Sylfaen"/>
          <w:lang w:val="af-ZA"/>
        </w:rPr>
        <w:t>հետագա</w:t>
      </w:r>
      <w:r w:rsidRPr="003865A4">
        <w:rPr>
          <w:rFonts w:cs="Arial LatArm"/>
          <w:lang w:val="af-ZA"/>
        </w:rPr>
        <w:t xml:space="preserve"> </w:t>
      </w:r>
      <w:r w:rsidRPr="003865A4">
        <w:rPr>
          <w:rFonts w:cs="Sylfaen"/>
          <w:lang w:val="af-ZA"/>
        </w:rPr>
        <w:t>զարգացման</w:t>
      </w:r>
      <w:r w:rsidRPr="003865A4">
        <w:rPr>
          <w:rFonts w:cs="Arial LatArm"/>
          <w:lang w:val="af-ZA"/>
        </w:rPr>
        <w:t xml:space="preserve"> </w:t>
      </w:r>
      <w:r w:rsidRPr="003865A4">
        <w:rPr>
          <w:rFonts w:cs="Sylfaen"/>
          <w:lang w:val="af-ZA"/>
        </w:rPr>
        <w:t>համար</w:t>
      </w:r>
      <w:r w:rsidRPr="003865A4">
        <w:rPr>
          <w:rFonts w:cs="Arial LatArm"/>
          <w:lang w:val="af-ZA"/>
        </w:rPr>
        <w:t xml:space="preserve"> </w:t>
      </w:r>
      <w:r w:rsidRPr="003865A4">
        <w:rPr>
          <w:rFonts w:cs="Sylfaen"/>
          <w:lang w:val="af-ZA"/>
        </w:rPr>
        <w:t>կարևոր</w:t>
      </w:r>
      <w:r w:rsidRPr="003865A4">
        <w:rPr>
          <w:rFonts w:cs="Arial LatArm"/>
          <w:lang w:val="af-ZA"/>
        </w:rPr>
        <w:t xml:space="preserve"> </w:t>
      </w:r>
      <w:r w:rsidRPr="003865A4">
        <w:rPr>
          <w:rFonts w:cs="Sylfaen"/>
          <w:lang w:val="af-ZA"/>
        </w:rPr>
        <w:t>է</w:t>
      </w:r>
      <w:r w:rsidRPr="003865A4">
        <w:rPr>
          <w:rFonts w:cs="Arial LatArm"/>
          <w:lang w:val="af-ZA"/>
        </w:rPr>
        <w:t xml:space="preserve"> </w:t>
      </w:r>
      <w:r w:rsidRPr="003865A4">
        <w:rPr>
          <w:rFonts w:cs="Sylfaen"/>
          <w:lang w:val="af-ZA"/>
        </w:rPr>
        <w:t>անցում</w:t>
      </w:r>
      <w:r w:rsidRPr="003865A4">
        <w:rPr>
          <w:rFonts w:cs="Arial LatArm"/>
          <w:lang w:val="af-ZA"/>
        </w:rPr>
        <w:t xml:space="preserve"> </w:t>
      </w:r>
      <w:r w:rsidRPr="003865A4">
        <w:rPr>
          <w:rFonts w:cs="Sylfaen"/>
          <w:lang w:val="af-ZA"/>
        </w:rPr>
        <w:t>կատարել</w:t>
      </w:r>
      <w:r w:rsidRPr="003865A4">
        <w:rPr>
          <w:rFonts w:cs="Arial LatArm"/>
          <w:lang w:val="af-ZA"/>
        </w:rPr>
        <w:t xml:space="preserve"> </w:t>
      </w:r>
      <w:r w:rsidRPr="003865A4">
        <w:rPr>
          <w:rFonts w:cs="Sylfaen"/>
          <w:lang w:val="af-ZA"/>
        </w:rPr>
        <w:t>առանձին</w:t>
      </w:r>
      <w:r w:rsidRPr="003865A4">
        <w:rPr>
          <w:rFonts w:cs="Arial LatArm"/>
          <w:lang w:val="af-ZA"/>
        </w:rPr>
        <w:t xml:space="preserve"> </w:t>
      </w:r>
      <w:r w:rsidRPr="003865A4">
        <w:rPr>
          <w:rFonts w:cs="Sylfaen"/>
          <w:lang w:val="af-ZA"/>
        </w:rPr>
        <w:t>ոլորտների</w:t>
      </w:r>
      <w:r w:rsidRPr="003865A4">
        <w:rPr>
          <w:rFonts w:cs="Arial LatArm"/>
          <w:lang w:val="af-ZA"/>
        </w:rPr>
        <w:t xml:space="preserve"> </w:t>
      </w:r>
      <w:r w:rsidRPr="003865A4">
        <w:rPr>
          <w:rFonts w:cs="Sylfaen"/>
          <w:lang w:val="af-ZA"/>
        </w:rPr>
        <w:t>և</w:t>
      </w:r>
      <w:r w:rsidRPr="003865A4">
        <w:rPr>
          <w:rFonts w:cs="Arial LatArm"/>
          <w:lang w:val="af-ZA"/>
        </w:rPr>
        <w:t xml:space="preserve"> </w:t>
      </w:r>
      <w:r w:rsidRPr="003865A4">
        <w:rPr>
          <w:rFonts w:cs="Sylfaen"/>
          <w:lang w:val="af-ZA"/>
        </w:rPr>
        <w:t>տարածաշրջանների</w:t>
      </w:r>
      <w:r w:rsidRPr="003865A4">
        <w:rPr>
          <w:rFonts w:cs="Arial LatArm"/>
          <w:lang w:val="af-ZA"/>
        </w:rPr>
        <w:t xml:space="preserve"> </w:t>
      </w:r>
      <w:r w:rsidRPr="003865A4">
        <w:rPr>
          <w:rFonts w:cs="Sylfaen"/>
          <w:lang w:val="af-ZA"/>
        </w:rPr>
        <w:t>մակարդակով</w:t>
      </w:r>
      <w:r w:rsidRPr="003865A4">
        <w:rPr>
          <w:rFonts w:cs="Arial LatArm"/>
          <w:lang w:val="af-ZA"/>
        </w:rPr>
        <w:t xml:space="preserve"> </w:t>
      </w:r>
      <w:r w:rsidRPr="003865A4">
        <w:rPr>
          <w:rFonts w:cs="Sylfaen"/>
          <w:lang w:val="af-ZA"/>
        </w:rPr>
        <w:t>մասնավոր</w:t>
      </w:r>
      <w:r w:rsidRPr="003865A4">
        <w:rPr>
          <w:rFonts w:cs="Arial LatArm"/>
          <w:lang w:val="af-ZA"/>
        </w:rPr>
        <w:t xml:space="preserve"> </w:t>
      </w:r>
      <w:r w:rsidRPr="003865A4">
        <w:rPr>
          <w:rFonts w:cs="Sylfaen"/>
          <w:lang w:val="af-ZA"/>
        </w:rPr>
        <w:t>հատվածի</w:t>
      </w:r>
      <w:r w:rsidRPr="003865A4">
        <w:rPr>
          <w:rFonts w:cs="Arial LatArm"/>
          <w:lang w:val="af-ZA"/>
        </w:rPr>
        <w:t xml:space="preserve"> </w:t>
      </w:r>
      <w:r w:rsidRPr="003865A4">
        <w:rPr>
          <w:rFonts w:cs="Sylfaen"/>
          <w:lang w:val="af-ZA"/>
        </w:rPr>
        <w:t>զարգացման</w:t>
      </w:r>
      <w:r w:rsidRPr="003865A4">
        <w:rPr>
          <w:rFonts w:cs="Arial LatArm"/>
          <w:lang w:val="af-ZA"/>
        </w:rPr>
        <w:t xml:space="preserve"> </w:t>
      </w:r>
      <w:r w:rsidRPr="003865A4">
        <w:rPr>
          <w:rFonts w:cs="Sylfaen"/>
          <w:lang w:val="af-ZA"/>
        </w:rPr>
        <w:t>հետևյալ</w:t>
      </w:r>
      <w:r w:rsidRPr="003865A4">
        <w:rPr>
          <w:rFonts w:cs="Arial LatArm"/>
          <w:lang w:val="af-ZA"/>
        </w:rPr>
        <w:t xml:space="preserve"> </w:t>
      </w:r>
      <w:r w:rsidRPr="003865A4">
        <w:rPr>
          <w:rFonts w:cs="Sylfaen"/>
          <w:lang w:val="af-ZA"/>
        </w:rPr>
        <w:t>ծրագրային</w:t>
      </w:r>
      <w:r w:rsidRPr="003865A4">
        <w:rPr>
          <w:rFonts w:cs="Arial LatArm"/>
          <w:lang w:val="af-ZA"/>
        </w:rPr>
        <w:t xml:space="preserve"> </w:t>
      </w:r>
      <w:r w:rsidRPr="003865A4">
        <w:rPr>
          <w:rFonts w:cs="Sylfaen"/>
          <w:lang w:val="af-ZA"/>
        </w:rPr>
        <w:t>միջոցառումների</w:t>
      </w:r>
      <w:r w:rsidRPr="003865A4">
        <w:rPr>
          <w:rFonts w:cs="Arial LatArm"/>
          <w:lang w:val="af-ZA"/>
        </w:rPr>
        <w:t xml:space="preserve"> </w:t>
      </w:r>
      <w:r w:rsidRPr="003865A4">
        <w:rPr>
          <w:rFonts w:cs="Sylfaen"/>
          <w:lang w:val="af-ZA"/>
        </w:rPr>
        <w:t>իրականացմանը</w:t>
      </w:r>
      <w:r w:rsidRPr="003865A4">
        <w:rPr>
          <w:rFonts w:cs="Arial LatArm"/>
          <w:lang w:val="af-ZA"/>
        </w:rPr>
        <w:t>`</w:t>
      </w:r>
    </w:p>
    <w:p w:rsidR="00E53573" w:rsidRPr="003865A4" w:rsidRDefault="00E53573" w:rsidP="00E53573">
      <w:pPr>
        <w:pStyle w:val="CM110"/>
        <w:jc w:val="both"/>
        <w:outlineLvl w:val="0"/>
        <w:rPr>
          <w:rFonts w:ascii="GHEA Grapalat" w:hAnsi="GHEA Grapalat" w:cs="Arial LatArm"/>
          <w:lang w:val="af-ZA"/>
        </w:rPr>
      </w:pPr>
      <w:r w:rsidRPr="003865A4">
        <w:rPr>
          <w:rFonts w:ascii="GHEA Grapalat" w:hAnsi="GHEA Grapalat"/>
          <w:lang w:val="af-ZA"/>
        </w:rPr>
        <w:lastRenderedPageBreak/>
        <w:t xml:space="preserve">1) </w:t>
      </w:r>
      <w:r w:rsidRPr="003865A4">
        <w:rPr>
          <w:rFonts w:ascii="GHEA Grapalat" w:hAnsi="GHEA Grapalat" w:cs="Sylfaen"/>
          <w:b/>
          <w:lang w:val="af-ZA"/>
        </w:rPr>
        <w:t>ՓՄՁ</w:t>
      </w:r>
      <w:r w:rsidRPr="003865A4">
        <w:rPr>
          <w:rFonts w:ascii="GHEA Grapalat" w:hAnsi="GHEA Grapalat" w:cs="Arial LatArm"/>
          <w:b/>
          <w:lang w:val="af-ZA"/>
        </w:rPr>
        <w:t xml:space="preserve"> </w:t>
      </w:r>
      <w:r w:rsidRPr="003865A4">
        <w:rPr>
          <w:rFonts w:ascii="GHEA Grapalat" w:hAnsi="GHEA Grapalat" w:cs="Sylfaen"/>
          <w:b/>
          <w:lang w:val="af-ZA"/>
        </w:rPr>
        <w:t>աջակցման</w:t>
      </w:r>
      <w:r w:rsidRPr="003865A4">
        <w:rPr>
          <w:rFonts w:ascii="GHEA Grapalat" w:hAnsi="GHEA Grapalat" w:cs="Arial LatArm"/>
          <w:b/>
          <w:lang w:val="af-ZA"/>
        </w:rPr>
        <w:t xml:space="preserve"> </w:t>
      </w:r>
      <w:r w:rsidRPr="003865A4">
        <w:rPr>
          <w:rFonts w:ascii="GHEA Grapalat" w:hAnsi="GHEA Grapalat" w:cs="Sylfaen"/>
          <w:b/>
          <w:lang w:val="af-ZA"/>
        </w:rPr>
        <w:t>և</w:t>
      </w:r>
      <w:r w:rsidRPr="003865A4">
        <w:rPr>
          <w:rFonts w:ascii="GHEA Grapalat" w:hAnsi="GHEA Grapalat" w:cs="Arial LatArm"/>
          <w:b/>
          <w:lang w:val="af-ZA"/>
        </w:rPr>
        <w:t xml:space="preserve"> </w:t>
      </w:r>
      <w:r w:rsidRPr="003865A4">
        <w:rPr>
          <w:rFonts w:ascii="GHEA Grapalat" w:hAnsi="GHEA Grapalat" w:cs="Sylfaen"/>
          <w:b/>
          <w:lang w:val="af-ZA"/>
        </w:rPr>
        <w:t>մասնավոր</w:t>
      </w:r>
      <w:r w:rsidRPr="003865A4">
        <w:rPr>
          <w:rFonts w:ascii="GHEA Grapalat" w:hAnsi="GHEA Grapalat" w:cs="Arial LatArm"/>
          <w:b/>
          <w:lang w:val="af-ZA"/>
        </w:rPr>
        <w:t xml:space="preserve"> </w:t>
      </w:r>
      <w:r w:rsidRPr="003865A4">
        <w:rPr>
          <w:rFonts w:ascii="GHEA Grapalat" w:hAnsi="GHEA Grapalat" w:cs="Sylfaen"/>
          <w:b/>
          <w:lang w:val="af-ZA"/>
        </w:rPr>
        <w:t>հատվածի</w:t>
      </w:r>
      <w:r w:rsidRPr="003865A4">
        <w:rPr>
          <w:rFonts w:ascii="GHEA Grapalat" w:hAnsi="GHEA Grapalat" w:cs="Arial LatArm"/>
          <w:b/>
          <w:lang w:val="af-ZA"/>
        </w:rPr>
        <w:t xml:space="preserve"> </w:t>
      </w:r>
      <w:r w:rsidRPr="003865A4">
        <w:rPr>
          <w:rFonts w:ascii="GHEA Grapalat" w:hAnsi="GHEA Grapalat" w:cs="Sylfaen"/>
          <w:b/>
          <w:lang w:val="af-ZA"/>
        </w:rPr>
        <w:t>զարգացման</w:t>
      </w:r>
      <w:r w:rsidRPr="003865A4">
        <w:rPr>
          <w:rFonts w:ascii="GHEA Grapalat" w:hAnsi="GHEA Grapalat" w:cs="Arial LatArm"/>
          <w:b/>
          <w:lang w:val="af-ZA"/>
        </w:rPr>
        <w:t xml:space="preserve"> </w:t>
      </w:r>
      <w:r w:rsidRPr="003865A4">
        <w:rPr>
          <w:rFonts w:ascii="GHEA Grapalat" w:hAnsi="GHEA Grapalat" w:cs="Sylfaen"/>
          <w:b/>
          <w:lang w:val="af-ZA"/>
        </w:rPr>
        <w:t>տարածաշրջանային</w:t>
      </w:r>
      <w:r w:rsidRPr="003865A4">
        <w:rPr>
          <w:rFonts w:ascii="GHEA Grapalat" w:hAnsi="GHEA Grapalat" w:cs="Arial LatArm"/>
          <w:b/>
          <w:lang w:val="af-ZA"/>
        </w:rPr>
        <w:t xml:space="preserve"> </w:t>
      </w:r>
      <w:r w:rsidRPr="003865A4">
        <w:rPr>
          <w:rFonts w:ascii="GHEA Grapalat" w:hAnsi="GHEA Grapalat" w:cs="Sylfaen"/>
          <w:b/>
          <w:lang w:val="af-ZA"/>
        </w:rPr>
        <w:t>ծրագրերի</w:t>
      </w:r>
      <w:r w:rsidRPr="003865A4">
        <w:rPr>
          <w:rFonts w:ascii="GHEA Grapalat" w:hAnsi="GHEA Grapalat" w:cs="Arial LatArm"/>
          <w:b/>
          <w:lang w:val="af-ZA"/>
        </w:rPr>
        <w:t xml:space="preserve"> </w:t>
      </w:r>
      <w:r w:rsidRPr="003865A4">
        <w:rPr>
          <w:rFonts w:ascii="GHEA Grapalat" w:hAnsi="GHEA Grapalat" w:cs="Sylfaen"/>
          <w:b/>
          <w:lang w:val="af-ZA"/>
        </w:rPr>
        <w:t>մշակում</w:t>
      </w:r>
      <w:r w:rsidRPr="003865A4">
        <w:rPr>
          <w:rFonts w:ascii="GHEA Grapalat" w:hAnsi="GHEA Grapalat" w:cs="Arial LatArm"/>
          <w:lang w:val="af-ZA"/>
        </w:rPr>
        <w:t xml:space="preserve">: </w:t>
      </w:r>
      <w:r w:rsidRPr="003865A4">
        <w:rPr>
          <w:rFonts w:ascii="GHEA Grapalat" w:hAnsi="GHEA Grapalat" w:cs="Sylfaen"/>
          <w:lang w:val="af-ZA"/>
        </w:rPr>
        <w:t>Ծրագրերի</w:t>
      </w:r>
      <w:r w:rsidRPr="003865A4">
        <w:rPr>
          <w:rFonts w:ascii="GHEA Grapalat" w:hAnsi="GHEA Grapalat" w:cs="Arial LatArm"/>
          <w:lang w:val="af-ZA"/>
        </w:rPr>
        <w:t xml:space="preserve"> </w:t>
      </w:r>
      <w:r w:rsidRPr="003865A4">
        <w:rPr>
          <w:rFonts w:ascii="GHEA Grapalat" w:hAnsi="GHEA Grapalat" w:cs="Sylfaen"/>
          <w:lang w:val="af-ZA"/>
        </w:rPr>
        <w:t>մշակման</w:t>
      </w:r>
      <w:r w:rsidRPr="003865A4">
        <w:rPr>
          <w:rFonts w:ascii="GHEA Grapalat" w:hAnsi="GHEA Grapalat" w:cs="Arial LatArm"/>
          <w:lang w:val="af-ZA"/>
        </w:rPr>
        <w:t xml:space="preserve"> </w:t>
      </w:r>
      <w:r w:rsidRPr="003865A4">
        <w:rPr>
          <w:rFonts w:ascii="GHEA Grapalat" w:hAnsi="GHEA Grapalat" w:cs="Sylfaen"/>
          <w:lang w:val="af-ZA"/>
        </w:rPr>
        <w:t>առաջին</w:t>
      </w:r>
      <w:r w:rsidRPr="003865A4">
        <w:rPr>
          <w:rFonts w:ascii="GHEA Grapalat" w:hAnsi="GHEA Grapalat" w:cs="Arial LatArm"/>
          <w:lang w:val="af-ZA"/>
        </w:rPr>
        <w:t xml:space="preserve"> </w:t>
      </w:r>
      <w:r w:rsidRPr="003865A4">
        <w:rPr>
          <w:rFonts w:ascii="GHEA Grapalat" w:hAnsi="GHEA Grapalat" w:cs="Sylfaen"/>
          <w:lang w:val="af-ZA"/>
        </w:rPr>
        <w:t>փուլում</w:t>
      </w:r>
      <w:r w:rsidRPr="003865A4">
        <w:rPr>
          <w:rFonts w:ascii="GHEA Grapalat" w:hAnsi="GHEA Grapalat" w:cs="Arial LatArm"/>
          <w:lang w:val="af-ZA"/>
        </w:rPr>
        <w:t xml:space="preserve"> </w:t>
      </w:r>
      <w:r w:rsidRPr="003865A4">
        <w:rPr>
          <w:rFonts w:ascii="GHEA Grapalat" w:hAnsi="GHEA Grapalat" w:cs="Sylfaen"/>
          <w:lang w:val="af-ZA"/>
        </w:rPr>
        <w:t>պետք</w:t>
      </w:r>
      <w:r w:rsidRPr="003865A4">
        <w:rPr>
          <w:rFonts w:ascii="GHEA Grapalat" w:hAnsi="GHEA Grapalat" w:cs="Arial LatArm"/>
          <w:lang w:val="af-ZA"/>
        </w:rPr>
        <w:t xml:space="preserve"> </w:t>
      </w:r>
      <w:r w:rsidRPr="003865A4">
        <w:rPr>
          <w:rFonts w:ascii="GHEA Grapalat" w:hAnsi="GHEA Grapalat" w:cs="Sylfaen"/>
          <w:lang w:val="af-ZA"/>
        </w:rPr>
        <w:t>է</w:t>
      </w:r>
      <w:r w:rsidRPr="003865A4">
        <w:rPr>
          <w:rFonts w:ascii="GHEA Grapalat" w:hAnsi="GHEA Grapalat" w:cs="Arial LatArm"/>
          <w:lang w:val="af-ZA"/>
        </w:rPr>
        <w:t xml:space="preserve"> </w:t>
      </w:r>
      <w:r w:rsidRPr="003865A4">
        <w:rPr>
          <w:rFonts w:ascii="GHEA Grapalat" w:hAnsi="GHEA Grapalat" w:cs="Sylfaen"/>
          <w:lang w:val="af-ZA"/>
        </w:rPr>
        <w:t>հստակեցվեն</w:t>
      </w:r>
      <w:r w:rsidRPr="003865A4">
        <w:rPr>
          <w:rFonts w:ascii="GHEA Grapalat" w:hAnsi="GHEA Grapalat" w:cs="Arial LatArm"/>
          <w:lang w:val="af-ZA"/>
        </w:rPr>
        <w:t xml:space="preserve"> </w:t>
      </w:r>
      <w:r w:rsidRPr="003865A4">
        <w:rPr>
          <w:rFonts w:ascii="GHEA Grapalat" w:hAnsi="GHEA Grapalat" w:cs="Sylfaen"/>
          <w:lang w:val="af-ZA"/>
        </w:rPr>
        <w:t>գործարարության</w:t>
      </w:r>
      <w:r w:rsidRPr="003865A4">
        <w:rPr>
          <w:rFonts w:ascii="GHEA Grapalat" w:hAnsi="GHEA Grapalat" w:cs="Arial LatArm"/>
          <w:lang w:val="af-ZA"/>
        </w:rPr>
        <w:t xml:space="preserve"> </w:t>
      </w:r>
      <w:r w:rsidRPr="003865A4">
        <w:rPr>
          <w:rFonts w:ascii="GHEA Grapalat" w:hAnsi="GHEA Grapalat" w:cs="Sylfaen"/>
          <w:lang w:val="af-ZA"/>
        </w:rPr>
        <w:t>զարգացման</w:t>
      </w:r>
      <w:r w:rsidRPr="003865A4">
        <w:rPr>
          <w:rFonts w:ascii="GHEA Grapalat" w:hAnsi="GHEA Grapalat"/>
          <w:lang w:val="af-ZA"/>
        </w:rPr>
        <w:t xml:space="preserve"> </w:t>
      </w:r>
      <w:r w:rsidRPr="003865A4">
        <w:rPr>
          <w:rFonts w:ascii="GHEA Grapalat" w:hAnsi="GHEA Grapalat" w:cs="Sylfaen"/>
          <w:lang w:val="af-ZA"/>
        </w:rPr>
        <w:t>այն</w:t>
      </w:r>
      <w:r w:rsidRPr="003865A4">
        <w:rPr>
          <w:rFonts w:ascii="GHEA Grapalat" w:hAnsi="GHEA Grapalat" w:cs="Arial LatArm"/>
          <w:lang w:val="af-ZA"/>
        </w:rPr>
        <w:t xml:space="preserve"> </w:t>
      </w:r>
      <w:r w:rsidRPr="003865A4">
        <w:rPr>
          <w:rFonts w:ascii="GHEA Grapalat" w:hAnsi="GHEA Grapalat" w:cs="Sylfaen"/>
          <w:lang w:val="af-ZA"/>
        </w:rPr>
        <w:t>ռեսուրսները</w:t>
      </w:r>
      <w:r w:rsidRPr="003865A4">
        <w:rPr>
          <w:rFonts w:ascii="GHEA Grapalat" w:hAnsi="GHEA Grapalat" w:cs="Arial LatArm"/>
          <w:lang w:val="af-ZA"/>
        </w:rPr>
        <w:t xml:space="preserve">, </w:t>
      </w:r>
      <w:r w:rsidRPr="003865A4">
        <w:rPr>
          <w:rFonts w:ascii="GHEA Grapalat" w:hAnsi="GHEA Grapalat" w:cs="Sylfaen"/>
          <w:lang w:val="af-ZA"/>
        </w:rPr>
        <w:t>որոնք</w:t>
      </w:r>
      <w:r w:rsidRPr="003865A4">
        <w:rPr>
          <w:rFonts w:ascii="GHEA Grapalat" w:hAnsi="GHEA Grapalat" w:cs="Arial LatArm"/>
          <w:lang w:val="af-ZA"/>
        </w:rPr>
        <w:t xml:space="preserve"> </w:t>
      </w:r>
      <w:r w:rsidRPr="003865A4">
        <w:rPr>
          <w:rFonts w:ascii="GHEA Grapalat" w:hAnsi="GHEA Grapalat" w:cs="Sylfaen"/>
          <w:lang w:val="af-ZA"/>
        </w:rPr>
        <w:t>տարածաշրջանի</w:t>
      </w:r>
      <w:r w:rsidRPr="003865A4">
        <w:rPr>
          <w:rFonts w:ascii="GHEA Grapalat" w:hAnsi="GHEA Grapalat" w:cs="Arial LatArm"/>
          <w:lang w:val="af-ZA"/>
        </w:rPr>
        <w:t xml:space="preserve"> </w:t>
      </w:r>
      <w:r w:rsidRPr="003865A4">
        <w:rPr>
          <w:rFonts w:ascii="GHEA Grapalat" w:hAnsi="GHEA Grapalat" w:cs="Sylfaen"/>
          <w:lang w:val="af-ZA"/>
        </w:rPr>
        <w:t>համայնքները</w:t>
      </w:r>
      <w:r w:rsidRPr="003865A4">
        <w:rPr>
          <w:rFonts w:ascii="GHEA Grapalat" w:hAnsi="GHEA Grapalat" w:cs="Arial LatArm"/>
          <w:lang w:val="af-ZA"/>
        </w:rPr>
        <w:t xml:space="preserve"> </w:t>
      </w:r>
      <w:r w:rsidRPr="003865A4">
        <w:rPr>
          <w:rFonts w:ascii="GHEA Grapalat" w:hAnsi="GHEA Grapalat" w:cs="Sylfaen"/>
          <w:lang w:val="af-ZA"/>
        </w:rPr>
        <w:t>պատրաստ</w:t>
      </w:r>
      <w:r w:rsidRPr="003865A4">
        <w:rPr>
          <w:rFonts w:ascii="GHEA Grapalat" w:hAnsi="GHEA Grapalat" w:cs="Arial LatArm"/>
          <w:lang w:val="af-ZA"/>
        </w:rPr>
        <w:t xml:space="preserve"> </w:t>
      </w:r>
      <w:r w:rsidRPr="003865A4">
        <w:rPr>
          <w:rFonts w:ascii="GHEA Grapalat" w:hAnsi="GHEA Grapalat" w:cs="Sylfaen"/>
          <w:lang w:val="af-ZA"/>
        </w:rPr>
        <w:t>են</w:t>
      </w:r>
      <w:r w:rsidRPr="003865A4">
        <w:rPr>
          <w:rFonts w:ascii="GHEA Grapalat" w:hAnsi="GHEA Grapalat" w:cs="Arial LatArm"/>
          <w:lang w:val="af-ZA"/>
        </w:rPr>
        <w:t xml:space="preserve"> </w:t>
      </w:r>
      <w:r w:rsidRPr="003865A4">
        <w:rPr>
          <w:rFonts w:ascii="GHEA Grapalat" w:hAnsi="GHEA Grapalat" w:cs="Sylfaen"/>
          <w:lang w:val="af-ZA"/>
        </w:rPr>
        <w:t>տրամադրել</w:t>
      </w:r>
      <w:r w:rsidRPr="003865A4">
        <w:rPr>
          <w:rFonts w:ascii="GHEA Grapalat" w:hAnsi="GHEA Grapalat" w:cs="Arial LatArm"/>
          <w:lang w:val="af-ZA"/>
        </w:rPr>
        <w:t xml:space="preserve"> </w:t>
      </w:r>
      <w:r w:rsidRPr="003865A4">
        <w:rPr>
          <w:rFonts w:ascii="GHEA Grapalat" w:hAnsi="GHEA Grapalat" w:cs="Sylfaen"/>
          <w:lang w:val="af-ZA"/>
        </w:rPr>
        <w:t>մասնավոր</w:t>
      </w:r>
      <w:r w:rsidRPr="003865A4">
        <w:rPr>
          <w:rFonts w:ascii="GHEA Grapalat" w:hAnsi="GHEA Grapalat" w:cs="Arial LatArm"/>
          <w:lang w:val="af-ZA"/>
        </w:rPr>
        <w:t xml:space="preserve"> </w:t>
      </w:r>
      <w:r w:rsidRPr="003865A4">
        <w:rPr>
          <w:rFonts w:ascii="GHEA Grapalat" w:hAnsi="GHEA Grapalat" w:cs="Sylfaen"/>
          <w:lang w:val="af-ZA"/>
        </w:rPr>
        <w:t>ներդրումները</w:t>
      </w:r>
      <w:r w:rsidRPr="003865A4">
        <w:rPr>
          <w:rFonts w:ascii="GHEA Grapalat" w:hAnsi="GHEA Grapalat" w:cs="Arial LatArm"/>
          <w:lang w:val="af-ZA"/>
        </w:rPr>
        <w:t xml:space="preserve"> </w:t>
      </w:r>
      <w:r w:rsidRPr="003865A4">
        <w:rPr>
          <w:rFonts w:ascii="GHEA Grapalat" w:hAnsi="GHEA Grapalat" w:cs="Sylfaen"/>
          <w:lang w:val="af-ZA"/>
        </w:rPr>
        <w:t>խրախուսելու</w:t>
      </w:r>
      <w:r w:rsidRPr="003865A4">
        <w:rPr>
          <w:rFonts w:ascii="GHEA Grapalat" w:hAnsi="GHEA Grapalat" w:cs="Arial LatArm"/>
          <w:lang w:val="af-ZA"/>
        </w:rPr>
        <w:t xml:space="preserve"> </w:t>
      </w:r>
      <w:r w:rsidRPr="003865A4">
        <w:rPr>
          <w:rFonts w:ascii="GHEA Grapalat" w:hAnsi="GHEA Grapalat" w:cs="Sylfaen"/>
          <w:lang w:val="af-ZA"/>
        </w:rPr>
        <w:t>համար</w:t>
      </w:r>
      <w:r w:rsidRPr="003865A4">
        <w:rPr>
          <w:rFonts w:ascii="GHEA Grapalat" w:hAnsi="GHEA Grapalat" w:cs="Arial LatArm"/>
          <w:lang w:val="af-ZA"/>
        </w:rPr>
        <w:t>:</w:t>
      </w:r>
    </w:p>
    <w:p w:rsidR="00E53573" w:rsidRPr="003865A4" w:rsidRDefault="00E53573" w:rsidP="00E53573">
      <w:pPr>
        <w:pStyle w:val="CM110"/>
        <w:jc w:val="both"/>
        <w:outlineLvl w:val="0"/>
        <w:rPr>
          <w:rFonts w:ascii="GHEA Grapalat" w:hAnsi="GHEA Grapalat" w:cs="Arial LatArm"/>
          <w:lang w:val="af-ZA"/>
        </w:rPr>
      </w:pPr>
      <w:r w:rsidRPr="003865A4">
        <w:rPr>
          <w:rFonts w:ascii="GHEA Grapalat" w:hAnsi="GHEA Grapalat"/>
          <w:lang w:val="af-ZA"/>
        </w:rPr>
        <w:t xml:space="preserve">2) </w:t>
      </w:r>
      <w:r w:rsidRPr="003865A4">
        <w:rPr>
          <w:rFonts w:ascii="GHEA Grapalat" w:hAnsi="GHEA Grapalat" w:cs="Sylfaen"/>
          <w:b/>
          <w:lang w:val="af-ZA"/>
        </w:rPr>
        <w:t>Գերակա</w:t>
      </w:r>
      <w:r w:rsidRPr="003865A4">
        <w:rPr>
          <w:rFonts w:ascii="GHEA Grapalat" w:hAnsi="GHEA Grapalat" w:cs="Arial LatArm"/>
          <w:b/>
          <w:lang w:val="af-ZA"/>
        </w:rPr>
        <w:t xml:space="preserve"> </w:t>
      </w:r>
      <w:r w:rsidRPr="003865A4">
        <w:rPr>
          <w:rFonts w:ascii="GHEA Grapalat" w:hAnsi="GHEA Grapalat" w:cs="Sylfaen"/>
          <w:b/>
          <w:lang w:val="af-ZA"/>
        </w:rPr>
        <w:t>ոլորտներում</w:t>
      </w:r>
      <w:r w:rsidRPr="003865A4">
        <w:rPr>
          <w:rFonts w:ascii="GHEA Grapalat" w:hAnsi="GHEA Grapalat" w:cs="Arial LatArm"/>
          <w:b/>
          <w:lang w:val="af-ZA"/>
        </w:rPr>
        <w:t xml:space="preserve"> </w:t>
      </w:r>
      <w:r w:rsidRPr="003865A4">
        <w:rPr>
          <w:rFonts w:ascii="GHEA Grapalat" w:hAnsi="GHEA Grapalat" w:cs="Sylfaen"/>
          <w:b/>
          <w:lang w:val="af-ZA"/>
        </w:rPr>
        <w:t>մասնավոր</w:t>
      </w:r>
      <w:r w:rsidRPr="003865A4">
        <w:rPr>
          <w:rFonts w:ascii="GHEA Grapalat" w:hAnsi="GHEA Grapalat" w:cs="Arial LatArm"/>
          <w:b/>
          <w:lang w:val="af-ZA"/>
        </w:rPr>
        <w:t xml:space="preserve"> </w:t>
      </w:r>
      <w:r w:rsidRPr="003865A4">
        <w:rPr>
          <w:rFonts w:ascii="GHEA Grapalat" w:hAnsi="GHEA Grapalat" w:cs="Sylfaen"/>
          <w:b/>
          <w:lang w:val="af-ZA"/>
        </w:rPr>
        <w:t>հատվածի</w:t>
      </w:r>
      <w:r w:rsidRPr="003865A4">
        <w:rPr>
          <w:rFonts w:ascii="GHEA Grapalat" w:hAnsi="GHEA Grapalat" w:cs="Arial LatArm"/>
          <w:b/>
          <w:lang w:val="af-ZA"/>
        </w:rPr>
        <w:t xml:space="preserve"> </w:t>
      </w:r>
      <w:r w:rsidRPr="003865A4">
        <w:rPr>
          <w:rFonts w:ascii="GHEA Grapalat" w:hAnsi="GHEA Grapalat" w:cs="Sylfaen"/>
          <w:b/>
          <w:lang w:val="af-ZA"/>
        </w:rPr>
        <w:t>զարգացման</w:t>
      </w:r>
      <w:r w:rsidRPr="003865A4">
        <w:rPr>
          <w:rFonts w:ascii="GHEA Grapalat" w:hAnsi="GHEA Grapalat" w:cs="Arial LatArm"/>
          <w:b/>
          <w:lang w:val="af-ZA"/>
        </w:rPr>
        <w:t xml:space="preserve"> </w:t>
      </w:r>
      <w:r w:rsidRPr="003865A4">
        <w:rPr>
          <w:rFonts w:ascii="GHEA Grapalat" w:hAnsi="GHEA Grapalat" w:cs="Sylfaen"/>
          <w:b/>
          <w:lang w:val="af-ZA"/>
        </w:rPr>
        <w:t>մարզային</w:t>
      </w:r>
      <w:r w:rsidRPr="003865A4">
        <w:rPr>
          <w:rFonts w:ascii="GHEA Grapalat" w:hAnsi="GHEA Grapalat" w:cs="Arial LatArm"/>
          <w:b/>
          <w:lang w:val="af-ZA"/>
        </w:rPr>
        <w:t xml:space="preserve"> </w:t>
      </w:r>
      <w:r w:rsidRPr="003865A4">
        <w:rPr>
          <w:rFonts w:ascii="GHEA Grapalat" w:hAnsi="GHEA Grapalat" w:cs="Sylfaen"/>
          <w:b/>
          <w:lang w:val="af-ZA"/>
        </w:rPr>
        <w:t>հայեցակարգերի</w:t>
      </w:r>
      <w:r w:rsidRPr="003865A4">
        <w:rPr>
          <w:rFonts w:ascii="GHEA Grapalat" w:hAnsi="GHEA Grapalat" w:cs="Arial LatArm"/>
          <w:b/>
          <w:lang w:val="af-ZA"/>
        </w:rPr>
        <w:t xml:space="preserve"> </w:t>
      </w:r>
      <w:r w:rsidRPr="003865A4">
        <w:rPr>
          <w:rFonts w:ascii="GHEA Grapalat" w:hAnsi="GHEA Grapalat" w:cs="Sylfaen"/>
          <w:b/>
          <w:lang w:val="af-ZA"/>
        </w:rPr>
        <w:t>ընդունում</w:t>
      </w:r>
      <w:r w:rsidRPr="003865A4">
        <w:rPr>
          <w:rFonts w:ascii="GHEA Grapalat" w:hAnsi="GHEA Grapalat" w:cs="Arial LatArm"/>
          <w:b/>
          <w:lang w:val="af-ZA"/>
        </w:rPr>
        <w:t>:</w:t>
      </w:r>
      <w:r w:rsidRPr="003865A4">
        <w:rPr>
          <w:rFonts w:ascii="GHEA Grapalat" w:hAnsi="GHEA Grapalat" w:cs="Arial LatArm"/>
          <w:lang w:val="af-ZA"/>
        </w:rPr>
        <w:t xml:space="preserve"> </w:t>
      </w:r>
      <w:r w:rsidRPr="003865A4">
        <w:rPr>
          <w:rFonts w:ascii="GHEA Grapalat" w:hAnsi="GHEA Grapalat" w:cs="Sylfaen"/>
          <w:lang w:val="af-ZA"/>
        </w:rPr>
        <w:t>Մասնավոր</w:t>
      </w:r>
      <w:r w:rsidRPr="003865A4">
        <w:rPr>
          <w:rFonts w:ascii="GHEA Grapalat" w:hAnsi="GHEA Grapalat" w:cs="Arial LatArm"/>
          <w:lang w:val="af-ZA"/>
        </w:rPr>
        <w:t xml:space="preserve"> </w:t>
      </w:r>
      <w:r w:rsidRPr="003865A4">
        <w:rPr>
          <w:rFonts w:ascii="GHEA Grapalat" w:hAnsi="GHEA Grapalat" w:cs="Sylfaen"/>
          <w:lang w:val="af-ZA"/>
        </w:rPr>
        <w:t>ներդրումների</w:t>
      </w:r>
      <w:r w:rsidRPr="003865A4">
        <w:rPr>
          <w:rFonts w:ascii="GHEA Grapalat" w:hAnsi="GHEA Grapalat" w:cs="Arial LatArm"/>
          <w:lang w:val="af-ZA"/>
        </w:rPr>
        <w:t xml:space="preserve"> </w:t>
      </w:r>
      <w:r w:rsidRPr="003865A4">
        <w:rPr>
          <w:rFonts w:ascii="GHEA Grapalat" w:hAnsi="GHEA Grapalat" w:cs="Sylfaen"/>
          <w:lang w:val="af-ZA"/>
        </w:rPr>
        <w:t>ներհոսքին</w:t>
      </w:r>
      <w:r w:rsidRPr="003865A4">
        <w:rPr>
          <w:rFonts w:ascii="GHEA Grapalat" w:hAnsi="GHEA Grapalat" w:cs="Arial LatArm"/>
          <w:lang w:val="af-ZA"/>
        </w:rPr>
        <w:t xml:space="preserve"> </w:t>
      </w:r>
      <w:r w:rsidRPr="003865A4">
        <w:rPr>
          <w:rFonts w:ascii="GHEA Grapalat" w:hAnsi="GHEA Grapalat" w:cs="Sylfaen"/>
          <w:lang w:val="af-ZA"/>
        </w:rPr>
        <w:t>նպաստող</w:t>
      </w:r>
      <w:r w:rsidRPr="003865A4">
        <w:rPr>
          <w:rFonts w:ascii="GHEA Grapalat" w:hAnsi="GHEA Grapalat" w:cs="Arial LatArm"/>
          <w:lang w:val="af-ZA"/>
        </w:rPr>
        <w:t xml:space="preserve"> </w:t>
      </w:r>
      <w:r w:rsidRPr="003865A4">
        <w:rPr>
          <w:rFonts w:ascii="GHEA Grapalat" w:hAnsi="GHEA Grapalat" w:cs="Sylfaen"/>
          <w:lang w:val="af-ZA"/>
        </w:rPr>
        <w:t>մեկ</w:t>
      </w:r>
      <w:r w:rsidRPr="003865A4">
        <w:rPr>
          <w:rFonts w:ascii="GHEA Grapalat" w:hAnsi="GHEA Grapalat" w:cs="Arial LatArm"/>
          <w:lang w:val="af-ZA"/>
        </w:rPr>
        <w:t xml:space="preserve"> </w:t>
      </w:r>
      <w:r w:rsidRPr="003865A4">
        <w:rPr>
          <w:rFonts w:ascii="GHEA Grapalat" w:hAnsi="GHEA Grapalat" w:cs="Sylfaen"/>
          <w:lang w:val="af-ZA"/>
        </w:rPr>
        <w:t>այլ</w:t>
      </w:r>
      <w:r w:rsidRPr="003865A4">
        <w:rPr>
          <w:rFonts w:ascii="GHEA Grapalat" w:hAnsi="GHEA Grapalat" w:cs="Arial LatArm"/>
          <w:lang w:val="af-ZA"/>
        </w:rPr>
        <w:t xml:space="preserve"> </w:t>
      </w:r>
      <w:r w:rsidRPr="003865A4">
        <w:rPr>
          <w:rFonts w:ascii="GHEA Grapalat" w:hAnsi="GHEA Grapalat" w:cs="Sylfaen"/>
          <w:lang w:val="af-ZA"/>
        </w:rPr>
        <w:t>կարևոր</w:t>
      </w:r>
      <w:r w:rsidRPr="003865A4">
        <w:rPr>
          <w:rFonts w:ascii="GHEA Grapalat" w:hAnsi="GHEA Grapalat" w:cs="Arial LatArm"/>
          <w:lang w:val="af-ZA"/>
        </w:rPr>
        <w:t xml:space="preserve"> </w:t>
      </w:r>
      <w:r w:rsidRPr="003865A4">
        <w:rPr>
          <w:rFonts w:ascii="GHEA Grapalat" w:hAnsi="GHEA Grapalat" w:cs="Sylfaen"/>
          <w:lang w:val="af-ZA"/>
        </w:rPr>
        <w:t>գործոն</w:t>
      </w:r>
      <w:r w:rsidRPr="003865A4">
        <w:rPr>
          <w:rFonts w:ascii="GHEA Grapalat" w:hAnsi="GHEA Grapalat"/>
          <w:lang w:val="af-ZA"/>
        </w:rPr>
        <w:t xml:space="preserve"> </w:t>
      </w:r>
      <w:r w:rsidRPr="003865A4">
        <w:rPr>
          <w:rFonts w:ascii="GHEA Grapalat" w:hAnsi="GHEA Grapalat" w:cs="Sylfaen"/>
          <w:lang w:val="af-ZA"/>
        </w:rPr>
        <w:t>է</w:t>
      </w:r>
      <w:r w:rsidRPr="003865A4">
        <w:rPr>
          <w:rFonts w:ascii="GHEA Grapalat" w:hAnsi="GHEA Grapalat" w:cs="Arial LatArm"/>
          <w:lang w:val="af-ZA"/>
        </w:rPr>
        <w:t xml:space="preserve"> </w:t>
      </w:r>
      <w:r w:rsidRPr="003865A4">
        <w:rPr>
          <w:rFonts w:ascii="GHEA Grapalat" w:hAnsi="GHEA Grapalat" w:cs="Sylfaen"/>
          <w:lang w:val="af-ZA"/>
        </w:rPr>
        <w:t>մարզի</w:t>
      </w:r>
      <w:r w:rsidRPr="003865A4">
        <w:rPr>
          <w:rFonts w:ascii="GHEA Grapalat" w:hAnsi="GHEA Grapalat" w:cs="Arial LatArm"/>
          <w:lang w:val="af-ZA"/>
        </w:rPr>
        <w:t xml:space="preserve"> </w:t>
      </w:r>
      <w:r w:rsidRPr="003865A4">
        <w:rPr>
          <w:rFonts w:ascii="GHEA Grapalat" w:hAnsi="GHEA Grapalat" w:cs="Sylfaen"/>
          <w:lang w:val="af-ZA"/>
        </w:rPr>
        <w:t>համար</w:t>
      </w:r>
      <w:r w:rsidRPr="003865A4">
        <w:rPr>
          <w:rFonts w:ascii="GHEA Grapalat" w:hAnsi="GHEA Grapalat" w:cs="Arial LatArm"/>
          <w:lang w:val="af-ZA"/>
        </w:rPr>
        <w:t xml:space="preserve"> </w:t>
      </w:r>
      <w:r w:rsidRPr="003865A4">
        <w:rPr>
          <w:rFonts w:ascii="GHEA Grapalat" w:hAnsi="GHEA Grapalat" w:cs="Sylfaen"/>
          <w:lang w:val="af-ZA"/>
        </w:rPr>
        <w:t>գերակա</w:t>
      </w:r>
      <w:r w:rsidRPr="003865A4">
        <w:rPr>
          <w:rFonts w:ascii="GHEA Grapalat" w:hAnsi="GHEA Grapalat" w:cs="Arial LatArm"/>
          <w:lang w:val="af-ZA"/>
        </w:rPr>
        <w:t xml:space="preserve"> </w:t>
      </w:r>
      <w:r w:rsidRPr="003865A4">
        <w:rPr>
          <w:rFonts w:ascii="GHEA Grapalat" w:hAnsi="GHEA Grapalat" w:cs="Sylfaen"/>
          <w:lang w:val="af-ZA"/>
        </w:rPr>
        <w:t>ոլորտների</w:t>
      </w:r>
      <w:r w:rsidRPr="003865A4">
        <w:rPr>
          <w:rFonts w:ascii="GHEA Grapalat" w:hAnsi="GHEA Grapalat" w:cs="Arial LatArm"/>
          <w:lang w:val="af-ZA"/>
        </w:rPr>
        <w:t xml:space="preserve"> </w:t>
      </w:r>
      <w:r w:rsidRPr="003865A4">
        <w:rPr>
          <w:rFonts w:ascii="GHEA Grapalat" w:hAnsi="GHEA Grapalat" w:cs="Sylfaen"/>
          <w:lang w:val="af-ZA"/>
        </w:rPr>
        <w:t>զարգացման</w:t>
      </w:r>
      <w:r w:rsidRPr="003865A4">
        <w:rPr>
          <w:rFonts w:ascii="GHEA Grapalat" w:hAnsi="GHEA Grapalat" w:cs="Arial LatArm"/>
          <w:lang w:val="af-ZA"/>
        </w:rPr>
        <w:t xml:space="preserve"> </w:t>
      </w:r>
      <w:r w:rsidRPr="003865A4">
        <w:rPr>
          <w:rFonts w:ascii="GHEA Grapalat" w:hAnsi="GHEA Grapalat" w:cs="Sylfaen"/>
          <w:lang w:val="af-ZA"/>
        </w:rPr>
        <w:t>հայեցակարգերի</w:t>
      </w:r>
      <w:r w:rsidRPr="003865A4">
        <w:rPr>
          <w:rFonts w:ascii="GHEA Grapalat" w:hAnsi="GHEA Grapalat" w:cs="Arial LatArm"/>
          <w:lang w:val="af-ZA"/>
        </w:rPr>
        <w:t xml:space="preserve"> </w:t>
      </w:r>
      <w:r w:rsidRPr="003865A4">
        <w:rPr>
          <w:rFonts w:ascii="GHEA Grapalat" w:hAnsi="GHEA Grapalat" w:cs="Sylfaen"/>
          <w:lang w:val="af-ZA"/>
        </w:rPr>
        <w:t>ընդունումը</w:t>
      </w:r>
      <w:r w:rsidRPr="003865A4">
        <w:rPr>
          <w:rFonts w:ascii="GHEA Grapalat" w:hAnsi="GHEA Grapalat" w:cs="Arial LatArm"/>
          <w:lang w:val="af-ZA"/>
        </w:rPr>
        <w:t xml:space="preserve">: </w:t>
      </w:r>
      <w:r w:rsidRPr="003865A4">
        <w:rPr>
          <w:rFonts w:ascii="GHEA Grapalat" w:hAnsi="GHEA Grapalat" w:cs="Sylfaen"/>
          <w:lang w:val="af-ZA"/>
        </w:rPr>
        <w:t>Հայտնի</w:t>
      </w:r>
      <w:r w:rsidRPr="003865A4">
        <w:rPr>
          <w:rFonts w:ascii="GHEA Grapalat" w:hAnsi="GHEA Grapalat" w:cs="Arial LatArm"/>
          <w:lang w:val="af-ZA"/>
        </w:rPr>
        <w:t xml:space="preserve"> </w:t>
      </w:r>
      <w:r w:rsidRPr="003865A4">
        <w:rPr>
          <w:rFonts w:ascii="GHEA Grapalat" w:hAnsi="GHEA Grapalat" w:cs="Sylfaen"/>
          <w:lang w:val="af-ZA"/>
        </w:rPr>
        <w:t>է</w:t>
      </w:r>
      <w:r w:rsidRPr="003865A4">
        <w:rPr>
          <w:rFonts w:ascii="GHEA Grapalat" w:hAnsi="GHEA Grapalat" w:cs="Arial LatArm"/>
          <w:lang w:val="af-ZA"/>
        </w:rPr>
        <w:t xml:space="preserve">, </w:t>
      </w:r>
      <w:r w:rsidRPr="003865A4">
        <w:rPr>
          <w:rFonts w:ascii="GHEA Grapalat" w:hAnsi="GHEA Grapalat" w:cs="Sylfaen"/>
          <w:lang w:val="af-ZA"/>
        </w:rPr>
        <w:t>որ</w:t>
      </w:r>
      <w:r w:rsidRPr="003865A4">
        <w:rPr>
          <w:rFonts w:ascii="GHEA Grapalat" w:hAnsi="GHEA Grapalat" w:cs="Arial LatArm"/>
          <w:lang w:val="af-ZA"/>
        </w:rPr>
        <w:t xml:space="preserve"> </w:t>
      </w:r>
      <w:r w:rsidRPr="003865A4">
        <w:rPr>
          <w:rFonts w:ascii="GHEA Grapalat" w:hAnsi="GHEA Grapalat" w:cs="Sylfaen"/>
          <w:lang w:val="af-ZA"/>
        </w:rPr>
        <w:t>մարզի</w:t>
      </w:r>
      <w:r w:rsidRPr="003865A4">
        <w:rPr>
          <w:rFonts w:ascii="GHEA Grapalat" w:hAnsi="GHEA Grapalat" w:cs="Arial LatArm"/>
          <w:lang w:val="af-ZA"/>
        </w:rPr>
        <w:t xml:space="preserve"> </w:t>
      </w:r>
      <w:r w:rsidRPr="003865A4">
        <w:rPr>
          <w:rFonts w:ascii="GHEA Grapalat" w:hAnsi="GHEA Grapalat" w:cs="Sylfaen"/>
          <w:lang w:val="af-ZA"/>
        </w:rPr>
        <w:t>բոլոր</w:t>
      </w:r>
      <w:r w:rsidRPr="003865A4">
        <w:rPr>
          <w:rFonts w:ascii="GHEA Grapalat" w:hAnsi="GHEA Grapalat" w:cs="Arial LatArm"/>
          <w:lang w:val="af-ZA"/>
        </w:rPr>
        <w:t xml:space="preserve"> </w:t>
      </w:r>
      <w:r w:rsidRPr="003865A4">
        <w:rPr>
          <w:rFonts w:ascii="GHEA Grapalat" w:hAnsi="GHEA Grapalat" w:cs="Sylfaen"/>
          <w:lang w:val="af-ZA"/>
        </w:rPr>
        <w:t>տարածաշրջանների</w:t>
      </w:r>
      <w:r w:rsidRPr="003865A4">
        <w:rPr>
          <w:rFonts w:ascii="GHEA Grapalat" w:hAnsi="GHEA Grapalat" w:cs="Arial LatArm"/>
          <w:lang w:val="af-ZA"/>
        </w:rPr>
        <w:t xml:space="preserve"> </w:t>
      </w:r>
      <w:r w:rsidRPr="003865A4">
        <w:rPr>
          <w:rFonts w:ascii="GHEA Grapalat" w:hAnsi="GHEA Grapalat" w:cs="Sylfaen"/>
          <w:lang w:val="af-ZA"/>
        </w:rPr>
        <w:t>համար</w:t>
      </w:r>
      <w:r w:rsidRPr="003865A4">
        <w:rPr>
          <w:rFonts w:ascii="GHEA Grapalat" w:hAnsi="GHEA Grapalat" w:cs="Arial LatArm"/>
          <w:lang w:val="af-ZA"/>
        </w:rPr>
        <w:t xml:space="preserve"> </w:t>
      </w:r>
      <w:r w:rsidRPr="003865A4">
        <w:rPr>
          <w:rFonts w:ascii="GHEA Grapalat" w:hAnsi="GHEA Grapalat" w:cs="Sylfaen"/>
          <w:lang w:val="af-ZA"/>
        </w:rPr>
        <w:t>գերակա</w:t>
      </w:r>
      <w:r w:rsidRPr="003865A4">
        <w:rPr>
          <w:rFonts w:ascii="GHEA Grapalat" w:hAnsi="GHEA Grapalat" w:cs="Arial LatArm"/>
          <w:lang w:val="af-ZA"/>
        </w:rPr>
        <w:t xml:space="preserve"> </w:t>
      </w:r>
      <w:r w:rsidRPr="003865A4">
        <w:rPr>
          <w:rFonts w:ascii="GHEA Grapalat" w:hAnsi="GHEA Grapalat" w:cs="Sylfaen"/>
          <w:lang w:val="af-ZA"/>
        </w:rPr>
        <w:t>ոլորտներ</w:t>
      </w:r>
      <w:r w:rsidRPr="003865A4">
        <w:rPr>
          <w:rFonts w:ascii="GHEA Grapalat" w:hAnsi="GHEA Grapalat" w:cs="Arial LatArm"/>
          <w:lang w:val="af-ZA"/>
        </w:rPr>
        <w:t xml:space="preserve"> </w:t>
      </w:r>
      <w:r w:rsidRPr="003865A4">
        <w:rPr>
          <w:rFonts w:ascii="GHEA Grapalat" w:hAnsi="GHEA Grapalat" w:cs="Sylfaen"/>
          <w:lang w:val="af-ZA"/>
        </w:rPr>
        <w:t>են</w:t>
      </w:r>
      <w:r w:rsidRPr="003865A4">
        <w:rPr>
          <w:rFonts w:ascii="GHEA Grapalat" w:hAnsi="GHEA Grapalat" w:cs="Arial LatArm"/>
          <w:lang w:val="af-ZA"/>
        </w:rPr>
        <w:t xml:space="preserve"> </w:t>
      </w:r>
      <w:r w:rsidRPr="003865A4">
        <w:rPr>
          <w:rFonts w:ascii="GHEA Grapalat" w:hAnsi="GHEA Grapalat" w:cs="Sylfaen"/>
          <w:lang w:val="af-ZA"/>
        </w:rPr>
        <w:t>գյուղմթերքների</w:t>
      </w:r>
      <w:r w:rsidRPr="003865A4">
        <w:rPr>
          <w:rFonts w:ascii="GHEA Grapalat" w:hAnsi="GHEA Grapalat" w:cs="Arial LatArm"/>
          <w:lang w:val="af-ZA"/>
        </w:rPr>
        <w:t xml:space="preserve"> </w:t>
      </w:r>
      <w:r w:rsidRPr="003865A4">
        <w:rPr>
          <w:rFonts w:ascii="GHEA Grapalat" w:hAnsi="GHEA Grapalat" w:cs="Sylfaen"/>
          <w:lang w:val="af-ZA"/>
        </w:rPr>
        <w:t>վերամշակումը</w:t>
      </w:r>
      <w:r w:rsidRPr="003865A4">
        <w:rPr>
          <w:rFonts w:ascii="GHEA Grapalat" w:hAnsi="GHEA Grapalat" w:cs="Arial LatArm"/>
          <w:lang w:val="af-ZA"/>
        </w:rPr>
        <w:t xml:space="preserve"> </w:t>
      </w:r>
      <w:r w:rsidRPr="003865A4">
        <w:rPr>
          <w:rFonts w:ascii="GHEA Grapalat" w:hAnsi="GHEA Grapalat" w:cs="Sylfaen"/>
          <w:lang w:val="af-ZA"/>
        </w:rPr>
        <w:t>և</w:t>
      </w:r>
      <w:r w:rsidRPr="003865A4">
        <w:rPr>
          <w:rFonts w:ascii="GHEA Grapalat" w:hAnsi="GHEA Grapalat" w:cs="Arial LatArm"/>
          <w:lang w:val="af-ZA"/>
        </w:rPr>
        <w:t xml:space="preserve"> </w:t>
      </w:r>
      <w:r w:rsidRPr="003865A4">
        <w:rPr>
          <w:rFonts w:ascii="GHEA Grapalat" w:hAnsi="GHEA Grapalat" w:cs="Sylfaen"/>
          <w:lang w:val="af-ZA"/>
        </w:rPr>
        <w:t>իրացումը</w:t>
      </w:r>
      <w:r w:rsidRPr="003865A4">
        <w:rPr>
          <w:rFonts w:ascii="GHEA Grapalat" w:hAnsi="GHEA Grapalat" w:cs="Arial LatArm"/>
          <w:lang w:val="af-ZA"/>
        </w:rPr>
        <w:t xml:space="preserve">, </w:t>
      </w:r>
      <w:r w:rsidRPr="003865A4">
        <w:rPr>
          <w:rFonts w:ascii="GHEA Grapalat" w:hAnsi="GHEA Grapalat" w:cs="Sylfaen"/>
          <w:lang w:val="af-ZA"/>
        </w:rPr>
        <w:t>ինչպես</w:t>
      </w:r>
      <w:r w:rsidRPr="003865A4">
        <w:rPr>
          <w:rFonts w:ascii="GHEA Grapalat" w:hAnsi="GHEA Grapalat" w:cs="Arial LatArm"/>
          <w:lang w:val="af-ZA"/>
        </w:rPr>
        <w:t xml:space="preserve"> </w:t>
      </w:r>
      <w:r w:rsidRPr="003865A4">
        <w:rPr>
          <w:rFonts w:ascii="GHEA Grapalat" w:hAnsi="GHEA Grapalat" w:cs="Sylfaen"/>
          <w:lang w:val="af-ZA"/>
        </w:rPr>
        <w:t>նաև</w:t>
      </w:r>
      <w:r w:rsidRPr="003865A4">
        <w:rPr>
          <w:rFonts w:ascii="GHEA Grapalat" w:hAnsi="GHEA Grapalat" w:cs="Arial LatArm"/>
          <w:lang w:val="af-ZA"/>
        </w:rPr>
        <w:t xml:space="preserve"> </w:t>
      </w:r>
      <w:r w:rsidRPr="003865A4">
        <w:rPr>
          <w:rFonts w:ascii="GHEA Grapalat" w:hAnsi="GHEA Grapalat" w:cs="Sylfaen"/>
          <w:lang w:val="af-ZA"/>
        </w:rPr>
        <w:t>զբոսաշրջությունն ու հարակից</w:t>
      </w:r>
      <w:r w:rsidRPr="003865A4">
        <w:rPr>
          <w:rFonts w:ascii="GHEA Grapalat" w:hAnsi="GHEA Grapalat" w:cs="Arial LatArm"/>
          <w:lang w:val="af-ZA"/>
        </w:rPr>
        <w:t xml:space="preserve"> </w:t>
      </w:r>
      <w:r w:rsidRPr="003865A4">
        <w:rPr>
          <w:rFonts w:ascii="GHEA Grapalat" w:hAnsi="GHEA Grapalat" w:cs="Sylfaen"/>
          <w:lang w:val="af-ZA"/>
        </w:rPr>
        <w:t>ծառայությունները</w:t>
      </w:r>
      <w:r w:rsidRPr="003865A4">
        <w:rPr>
          <w:rFonts w:ascii="GHEA Grapalat" w:hAnsi="GHEA Grapalat" w:cs="Arial LatArm"/>
          <w:lang w:val="af-ZA"/>
        </w:rPr>
        <w:t xml:space="preserve">: </w:t>
      </w:r>
      <w:r w:rsidRPr="003865A4">
        <w:rPr>
          <w:rFonts w:ascii="GHEA Grapalat" w:hAnsi="GHEA Grapalat" w:cs="Sylfaen"/>
          <w:lang w:val="af-ZA"/>
        </w:rPr>
        <w:t>Սակայն</w:t>
      </w:r>
      <w:r w:rsidRPr="003865A4">
        <w:rPr>
          <w:rFonts w:ascii="GHEA Grapalat" w:hAnsi="GHEA Grapalat" w:cs="Arial LatArm"/>
          <w:lang w:val="af-ZA"/>
        </w:rPr>
        <w:t xml:space="preserve">, </w:t>
      </w:r>
      <w:r w:rsidRPr="003865A4">
        <w:rPr>
          <w:rFonts w:ascii="GHEA Grapalat" w:hAnsi="GHEA Grapalat" w:cs="Sylfaen"/>
          <w:lang w:val="af-ZA"/>
        </w:rPr>
        <w:t>որպեսզի</w:t>
      </w:r>
      <w:r w:rsidRPr="003865A4">
        <w:rPr>
          <w:rFonts w:ascii="GHEA Grapalat" w:hAnsi="GHEA Grapalat" w:cs="Arial LatArm"/>
          <w:lang w:val="af-ZA"/>
        </w:rPr>
        <w:t xml:space="preserve"> </w:t>
      </w:r>
      <w:r w:rsidRPr="003865A4">
        <w:rPr>
          <w:rFonts w:ascii="GHEA Grapalat" w:hAnsi="GHEA Grapalat" w:cs="Sylfaen"/>
          <w:lang w:val="af-ZA"/>
        </w:rPr>
        <w:t>ներդրումներն</w:t>
      </w:r>
      <w:r w:rsidRPr="003865A4">
        <w:rPr>
          <w:rFonts w:ascii="GHEA Grapalat" w:hAnsi="GHEA Grapalat" w:cs="Arial LatArm"/>
          <w:lang w:val="af-ZA"/>
        </w:rPr>
        <w:t xml:space="preserve"> </w:t>
      </w:r>
      <w:r w:rsidRPr="003865A4">
        <w:rPr>
          <w:rFonts w:ascii="GHEA Grapalat" w:hAnsi="GHEA Grapalat" w:cs="Sylfaen"/>
          <w:lang w:val="af-ZA"/>
        </w:rPr>
        <w:t>արդարացված</w:t>
      </w:r>
      <w:r w:rsidRPr="003865A4">
        <w:rPr>
          <w:rFonts w:ascii="GHEA Grapalat" w:hAnsi="GHEA Grapalat" w:cs="Arial LatArm"/>
          <w:lang w:val="af-ZA"/>
        </w:rPr>
        <w:t xml:space="preserve"> </w:t>
      </w:r>
      <w:r w:rsidRPr="003865A4">
        <w:rPr>
          <w:rFonts w:ascii="GHEA Grapalat" w:hAnsi="GHEA Grapalat" w:cs="Sylfaen"/>
          <w:lang w:val="af-ZA"/>
        </w:rPr>
        <w:t>լինեն</w:t>
      </w:r>
      <w:r w:rsidRPr="003865A4">
        <w:rPr>
          <w:rFonts w:ascii="GHEA Grapalat" w:hAnsi="GHEA Grapalat" w:cs="Arial LatArm"/>
          <w:lang w:val="af-ZA"/>
        </w:rPr>
        <w:t xml:space="preserve"> </w:t>
      </w:r>
      <w:r w:rsidRPr="003865A4">
        <w:rPr>
          <w:rFonts w:ascii="GHEA Grapalat" w:hAnsi="GHEA Grapalat" w:cs="Sylfaen"/>
          <w:lang w:val="af-ZA"/>
        </w:rPr>
        <w:t>և</w:t>
      </w:r>
      <w:r w:rsidRPr="003865A4">
        <w:rPr>
          <w:rFonts w:ascii="GHEA Grapalat" w:hAnsi="GHEA Grapalat" w:cs="Arial LatArm"/>
          <w:lang w:val="af-ZA"/>
        </w:rPr>
        <w:t xml:space="preserve"> </w:t>
      </w:r>
      <w:r w:rsidRPr="003865A4">
        <w:rPr>
          <w:rFonts w:ascii="GHEA Grapalat" w:hAnsi="GHEA Grapalat" w:cs="Sylfaen"/>
          <w:lang w:val="af-ZA"/>
        </w:rPr>
        <w:t>նվազի</w:t>
      </w:r>
      <w:r w:rsidRPr="003865A4">
        <w:rPr>
          <w:rFonts w:ascii="GHEA Grapalat" w:hAnsi="GHEA Grapalat" w:cs="Arial LatArm"/>
          <w:lang w:val="af-ZA"/>
        </w:rPr>
        <w:t xml:space="preserve"> </w:t>
      </w:r>
      <w:r w:rsidRPr="003865A4">
        <w:rPr>
          <w:rFonts w:ascii="GHEA Grapalat" w:hAnsi="GHEA Grapalat" w:cs="Sylfaen"/>
          <w:lang w:val="af-ZA"/>
        </w:rPr>
        <w:t>նրանց</w:t>
      </w:r>
      <w:r w:rsidRPr="003865A4">
        <w:rPr>
          <w:rFonts w:ascii="GHEA Grapalat" w:hAnsi="GHEA Grapalat" w:cs="Arial LatArm"/>
          <w:lang w:val="af-ZA"/>
        </w:rPr>
        <w:t xml:space="preserve"> </w:t>
      </w:r>
      <w:r w:rsidRPr="003865A4">
        <w:rPr>
          <w:rFonts w:ascii="GHEA Grapalat" w:hAnsi="GHEA Grapalat" w:cs="Sylfaen"/>
          <w:lang w:val="af-ZA"/>
        </w:rPr>
        <w:t>ռիսկայնությունը,</w:t>
      </w:r>
      <w:r w:rsidRPr="003865A4">
        <w:rPr>
          <w:rFonts w:ascii="GHEA Grapalat" w:hAnsi="GHEA Grapalat" w:cs="Arial LatArm"/>
          <w:lang w:val="af-ZA"/>
        </w:rPr>
        <w:t xml:space="preserve"> </w:t>
      </w:r>
      <w:r w:rsidRPr="003865A4">
        <w:rPr>
          <w:rFonts w:ascii="GHEA Grapalat" w:hAnsi="GHEA Grapalat" w:cs="Sylfaen"/>
          <w:lang w:val="af-ZA"/>
        </w:rPr>
        <w:t>անհրաժեշտ</w:t>
      </w:r>
      <w:r w:rsidRPr="003865A4">
        <w:rPr>
          <w:rFonts w:ascii="GHEA Grapalat" w:hAnsi="GHEA Grapalat" w:cs="Arial LatArm"/>
          <w:lang w:val="af-ZA"/>
        </w:rPr>
        <w:t xml:space="preserve"> </w:t>
      </w:r>
      <w:r w:rsidRPr="003865A4">
        <w:rPr>
          <w:rFonts w:ascii="GHEA Grapalat" w:hAnsi="GHEA Grapalat" w:cs="Sylfaen"/>
          <w:lang w:val="af-ZA"/>
        </w:rPr>
        <w:t>է</w:t>
      </w:r>
      <w:r w:rsidRPr="003865A4">
        <w:rPr>
          <w:rFonts w:ascii="GHEA Grapalat" w:hAnsi="GHEA Grapalat" w:cs="Arial LatArm"/>
          <w:lang w:val="af-ZA"/>
        </w:rPr>
        <w:t xml:space="preserve"> </w:t>
      </w:r>
      <w:r w:rsidRPr="003865A4">
        <w:rPr>
          <w:rFonts w:ascii="GHEA Grapalat" w:hAnsi="GHEA Grapalat" w:cs="Sylfaen"/>
          <w:lang w:val="af-ZA"/>
        </w:rPr>
        <w:t>հստակեցնել</w:t>
      </w:r>
      <w:r w:rsidRPr="003865A4">
        <w:rPr>
          <w:rFonts w:ascii="GHEA Grapalat" w:hAnsi="GHEA Grapalat" w:cs="Arial LatArm"/>
          <w:lang w:val="af-ZA"/>
        </w:rPr>
        <w:t xml:space="preserve"> </w:t>
      </w:r>
      <w:r w:rsidRPr="003865A4">
        <w:rPr>
          <w:rFonts w:ascii="GHEA Grapalat" w:hAnsi="GHEA Grapalat" w:cs="Sylfaen"/>
          <w:lang w:val="af-ZA"/>
        </w:rPr>
        <w:t>այդ</w:t>
      </w:r>
      <w:r w:rsidRPr="003865A4">
        <w:rPr>
          <w:rFonts w:ascii="GHEA Grapalat" w:hAnsi="GHEA Grapalat" w:cs="Arial LatArm"/>
          <w:lang w:val="af-ZA"/>
        </w:rPr>
        <w:t xml:space="preserve"> </w:t>
      </w:r>
      <w:r w:rsidRPr="003865A4">
        <w:rPr>
          <w:rFonts w:ascii="GHEA Grapalat" w:hAnsi="GHEA Grapalat" w:cs="Sylfaen"/>
          <w:lang w:val="af-ZA"/>
        </w:rPr>
        <w:t>ապրանքների</w:t>
      </w:r>
      <w:r w:rsidRPr="003865A4">
        <w:rPr>
          <w:rFonts w:ascii="GHEA Grapalat" w:hAnsi="GHEA Grapalat" w:cs="Arial LatArm"/>
          <w:lang w:val="af-ZA"/>
        </w:rPr>
        <w:t xml:space="preserve"> </w:t>
      </w:r>
      <w:r w:rsidRPr="003865A4">
        <w:rPr>
          <w:rFonts w:ascii="GHEA Grapalat" w:hAnsi="GHEA Grapalat" w:cs="Sylfaen"/>
          <w:lang w:val="af-ZA"/>
        </w:rPr>
        <w:t>և</w:t>
      </w:r>
      <w:r w:rsidRPr="003865A4">
        <w:rPr>
          <w:rFonts w:ascii="GHEA Grapalat" w:hAnsi="GHEA Grapalat" w:cs="Arial LatArm"/>
          <w:lang w:val="af-ZA"/>
        </w:rPr>
        <w:t xml:space="preserve"> </w:t>
      </w:r>
      <w:r w:rsidRPr="003865A4">
        <w:rPr>
          <w:rFonts w:ascii="GHEA Grapalat" w:hAnsi="GHEA Grapalat" w:cs="Sylfaen"/>
          <w:lang w:val="af-ZA"/>
        </w:rPr>
        <w:t>ծառայությունների</w:t>
      </w:r>
      <w:r w:rsidRPr="003865A4">
        <w:rPr>
          <w:rFonts w:ascii="GHEA Grapalat" w:hAnsi="GHEA Grapalat" w:cs="Arial LatArm"/>
          <w:lang w:val="af-ZA"/>
        </w:rPr>
        <w:t xml:space="preserve"> </w:t>
      </w:r>
      <w:r w:rsidRPr="003865A4">
        <w:rPr>
          <w:rFonts w:ascii="GHEA Grapalat" w:hAnsi="GHEA Grapalat" w:cs="Sylfaen"/>
          <w:lang w:val="af-ZA"/>
        </w:rPr>
        <w:t>պահանջարկի</w:t>
      </w:r>
      <w:r w:rsidRPr="003865A4">
        <w:rPr>
          <w:rFonts w:ascii="GHEA Grapalat" w:hAnsi="GHEA Grapalat" w:cs="Arial LatArm"/>
          <w:lang w:val="af-ZA"/>
        </w:rPr>
        <w:t xml:space="preserve"> </w:t>
      </w:r>
      <w:r w:rsidRPr="003865A4">
        <w:rPr>
          <w:rFonts w:ascii="GHEA Grapalat" w:hAnsi="GHEA Grapalat" w:cs="Sylfaen"/>
          <w:lang w:val="af-ZA"/>
        </w:rPr>
        <w:t>ծավալները</w:t>
      </w:r>
      <w:r w:rsidRPr="003865A4">
        <w:rPr>
          <w:rFonts w:ascii="GHEA Grapalat" w:hAnsi="GHEA Grapalat" w:cs="Arial LatArm"/>
          <w:lang w:val="af-ZA"/>
        </w:rPr>
        <w:t xml:space="preserve"> </w:t>
      </w:r>
      <w:r w:rsidRPr="003865A4">
        <w:rPr>
          <w:rFonts w:ascii="GHEA Grapalat" w:hAnsi="GHEA Grapalat" w:cs="Sylfaen"/>
          <w:lang w:val="af-ZA"/>
        </w:rPr>
        <w:t>և</w:t>
      </w:r>
      <w:r w:rsidRPr="003865A4">
        <w:rPr>
          <w:rFonts w:ascii="GHEA Grapalat" w:hAnsi="GHEA Grapalat" w:cs="Arial LatArm"/>
          <w:lang w:val="af-ZA"/>
        </w:rPr>
        <w:t xml:space="preserve"> </w:t>
      </w:r>
      <w:r w:rsidRPr="003865A4">
        <w:rPr>
          <w:rFonts w:ascii="GHEA Grapalat" w:hAnsi="GHEA Grapalat" w:cs="Sylfaen"/>
          <w:lang w:val="af-ZA"/>
        </w:rPr>
        <w:t>իրացման</w:t>
      </w:r>
      <w:r w:rsidRPr="003865A4">
        <w:rPr>
          <w:rFonts w:ascii="GHEA Grapalat" w:hAnsi="GHEA Grapalat" w:cs="Arial LatArm"/>
          <w:lang w:val="af-ZA"/>
        </w:rPr>
        <w:t xml:space="preserve"> </w:t>
      </w:r>
      <w:r w:rsidRPr="003865A4">
        <w:rPr>
          <w:rFonts w:ascii="GHEA Grapalat" w:hAnsi="GHEA Grapalat" w:cs="Sylfaen"/>
          <w:lang w:val="af-ZA"/>
        </w:rPr>
        <w:t>շուկաները</w:t>
      </w:r>
      <w:r w:rsidRPr="003865A4">
        <w:rPr>
          <w:rFonts w:ascii="GHEA Grapalat" w:hAnsi="GHEA Grapalat" w:cs="Arial LatArm"/>
          <w:lang w:val="af-ZA"/>
        </w:rPr>
        <w:t>: Նախատեսվող միջոցառումներն են՝</w:t>
      </w:r>
    </w:p>
    <w:p w:rsidR="00E53573" w:rsidRPr="003865A4" w:rsidRDefault="00E53573" w:rsidP="00E53573">
      <w:pPr>
        <w:pStyle w:val="mechtex"/>
        <w:ind w:left="567"/>
        <w:jc w:val="both"/>
        <w:rPr>
          <w:rFonts w:ascii="GHEA Grapalat" w:hAnsi="GHEA Grapalat" w:cs="Sylfaen"/>
          <w:sz w:val="24"/>
          <w:szCs w:val="24"/>
          <w:lang w:val="pt-BR"/>
        </w:rPr>
      </w:pPr>
      <w:r>
        <w:rPr>
          <w:rFonts w:ascii="GHEA Grapalat" w:hAnsi="GHEA Grapalat" w:cs="Sylfaen"/>
          <w:sz w:val="24"/>
          <w:szCs w:val="24"/>
          <w:lang w:val="af-ZA"/>
        </w:rPr>
        <w:t>ա.</w:t>
      </w:r>
      <w:r w:rsidRPr="003865A4">
        <w:rPr>
          <w:rFonts w:ascii="GHEA Grapalat" w:hAnsi="GHEA Grapalat" w:cs="Sylfaen"/>
          <w:sz w:val="24"/>
          <w:szCs w:val="24"/>
          <w:lang w:val="pt-BR"/>
        </w:rPr>
        <w:t>մ</w:t>
      </w:r>
      <w:r w:rsidRPr="003865A4">
        <w:rPr>
          <w:rFonts w:ascii="GHEA Grapalat" w:hAnsi="GHEA Grapalat" w:cs="Sylfaen"/>
          <w:sz w:val="24"/>
          <w:szCs w:val="24"/>
        </w:rPr>
        <w:t>արզի</w:t>
      </w:r>
      <w:r w:rsidRPr="003865A4">
        <w:rPr>
          <w:rFonts w:ascii="GHEA Grapalat" w:hAnsi="GHEA Grapalat" w:cs="Sylfaen"/>
          <w:sz w:val="24"/>
          <w:szCs w:val="24"/>
          <w:lang w:val="pt-BR"/>
        </w:rPr>
        <w:t xml:space="preserve"> </w:t>
      </w:r>
      <w:r w:rsidRPr="003865A4">
        <w:rPr>
          <w:rFonts w:ascii="GHEA Grapalat" w:hAnsi="GHEA Grapalat" w:cs="Sylfaen"/>
          <w:sz w:val="24"/>
          <w:szCs w:val="24"/>
        </w:rPr>
        <w:t>տարածքում</w:t>
      </w:r>
      <w:r w:rsidRPr="003865A4">
        <w:rPr>
          <w:rFonts w:ascii="GHEA Grapalat" w:hAnsi="GHEA Grapalat" w:cs="Sylfaen"/>
          <w:sz w:val="24"/>
          <w:szCs w:val="24"/>
          <w:lang w:val="pt-BR"/>
        </w:rPr>
        <w:t xml:space="preserve"> </w:t>
      </w:r>
      <w:r w:rsidRPr="003865A4">
        <w:rPr>
          <w:rFonts w:ascii="GHEA Grapalat" w:hAnsi="GHEA Grapalat" w:cs="Sylfaen"/>
          <w:sz w:val="24"/>
          <w:szCs w:val="24"/>
        </w:rPr>
        <w:t>գործող</w:t>
      </w:r>
      <w:r w:rsidRPr="003865A4">
        <w:rPr>
          <w:rFonts w:ascii="GHEA Grapalat" w:hAnsi="GHEA Grapalat" w:cs="Sylfaen"/>
          <w:sz w:val="24"/>
          <w:szCs w:val="24"/>
          <w:lang w:val="pt-BR"/>
        </w:rPr>
        <w:t xml:space="preserve"> </w:t>
      </w:r>
      <w:r w:rsidRPr="003865A4">
        <w:rPr>
          <w:rFonts w:ascii="GHEA Grapalat" w:hAnsi="GHEA Grapalat" w:cs="Sylfaen"/>
          <w:sz w:val="24"/>
          <w:szCs w:val="24"/>
        </w:rPr>
        <w:t>ագրովերամշակող</w:t>
      </w:r>
      <w:r w:rsidRPr="003865A4">
        <w:rPr>
          <w:rFonts w:ascii="GHEA Grapalat" w:hAnsi="GHEA Grapalat" w:cs="Sylfaen"/>
          <w:sz w:val="24"/>
          <w:szCs w:val="24"/>
          <w:lang w:val="pt-BR"/>
        </w:rPr>
        <w:t xml:space="preserve"> </w:t>
      </w:r>
      <w:r w:rsidRPr="003865A4">
        <w:rPr>
          <w:rFonts w:ascii="GHEA Grapalat" w:hAnsi="GHEA Grapalat" w:cs="Sylfaen"/>
          <w:sz w:val="24"/>
          <w:szCs w:val="24"/>
        </w:rPr>
        <w:t>ընկերությունների</w:t>
      </w:r>
      <w:r w:rsidRPr="003865A4">
        <w:rPr>
          <w:rFonts w:ascii="GHEA Grapalat" w:hAnsi="GHEA Grapalat" w:cs="Sylfaen"/>
          <w:sz w:val="24"/>
          <w:szCs w:val="24"/>
          <w:lang w:val="pt-BR"/>
        </w:rPr>
        <w:t xml:space="preserve"> </w:t>
      </w:r>
      <w:r w:rsidRPr="003865A4">
        <w:rPr>
          <w:rFonts w:ascii="GHEA Grapalat" w:hAnsi="GHEA Grapalat" w:cs="Sylfaen"/>
          <w:sz w:val="24"/>
          <w:szCs w:val="24"/>
        </w:rPr>
        <w:t>կողմից</w:t>
      </w:r>
      <w:r w:rsidRPr="003865A4">
        <w:rPr>
          <w:rFonts w:ascii="GHEA Grapalat" w:hAnsi="GHEA Grapalat" w:cs="Sylfaen"/>
          <w:sz w:val="24"/>
          <w:szCs w:val="24"/>
          <w:lang w:val="pt-BR"/>
        </w:rPr>
        <w:t xml:space="preserve"> </w:t>
      </w:r>
      <w:r w:rsidRPr="003865A4">
        <w:rPr>
          <w:rFonts w:ascii="GHEA Grapalat" w:hAnsi="GHEA Grapalat" w:cs="Sylfaen"/>
          <w:sz w:val="24"/>
          <w:szCs w:val="24"/>
        </w:rPr>
        <w:t>գյուղատնտեսական</w:t>
      </w:r>
      <w:r w:rsidRPr="003865A4">
        <w:rPr>
          <w:rFonts w:ascii="GHEA Grapalat" w:hAnsi="GHEA Grapalat" w:cs="Sylfaen"/>
          <w:sz w:val="24"/>
          <w:szCs w:val="24"/>
          <w:lang w:val="pt-BR"/>
        </w:rPr>
        <w:t xml:space="preserve"> </w:t>
      </w:r>
      <w:r w:rsidRPr="003865A4">
        <w:rPr>
          <w:rFonts w:ascii="GHEA Grapalat" w:hAnsi="GHEA Grapalat" w:cs="Sylfaen"/>
          <w:sz w:val="24"/>
          <w:szCs w:val="24"/>
        </w:rPr>
        <w:t>հումքի</w:t>
      </w:r>
      <w:r w:rsidRPr="003865A4">
        <w:rPr>
          <w:rFonts w:ascii="GHEA Grapalat" w:hAnsi="GHEA Grapalat" w:cs="Sylfaen"/>
          <w:sz w:val="24"/>
          <w:szCs w:val="24"/>
          <w:lang w:val="pt-BR"/>
        </w:rPr>
        <w:t xml:space="preserve"> </w:t>
      </w:r>
      <w:r w:rsidRPr="003865A4">
        <w:rPr>
          <w:rFonts w:ascii="GHEA Grapalat" w:hAnsi="GHEA Grapalat" w:cs="Sylfaen"/>
          <w:sz w:val="24"/>
          <w:szCs w:val="24"/>
        </w:rPr>
        <w:t>մթերման</w:t>
      </w:r>
      <w:r w:rsidRPr="003865A4">
        <w:rPr>
          <w:rFonts w:ascii="GHEA Grapalat" w:hAnsi="GHEA Grapalat" w:cs="Sylfaen"/>
          <w:sz w:val="24"/>
          <w:szCs w:val="24"/>
          <w:lang w:val="pt-BR"/>
        </w:rPr>
        <w:t xml:space="preserve"> </w:t>
      </w:r>
      <w:r w:rsidRPr="003865A4">
        <w:rPr>
          <w:rFonts w:ascii="GHEA Grapalat" w:hAnsi="GHEA Grapalat" w:cs="Sylfaen"/>
          <w:sz w:val="24"/>
          <w:szCs w:val="24"/>
        </w:rPr>
        <w:t>գործընթացի</w:t>
      </w:r>
      <w:r w:rsidRPr="003865A4">
        <w:rPr>
          <w:rFonts w:ascii="GHEA Grapalat" w:hAnsi="GHEA Grapalat" w:cs="Sylfaen"/>
          <w:sz w:val="24"/>
          <w:szCs w:val="24"/>
          <w:lang w:val="pt-BR"/>
        </w:rPr>
        <w:t xml:space="preserve"> </w:t>
      </w:r>
      <w:r w:rsidRPr="003865A4">
        <w:rPr>
          <w:rFonts w:ascii="GHEA Grapalat" w:hAnsi="GHEA Grapalat" w:cs="Sylfaen"/>
          <w:sz w:val="24"/>
          <w:szCs w:val="24"/>
        </w:rPr>
        <w:t>կազմակերպման</w:t>
      </w:r>
      <w:r w:rsidRPr="003865A4">
        <w:rPr>
          <w:rFonts w:ascii="GHEA Grapalat" w:hAnsi="GHEA Grapalat" w:cs="Sylfaen"/>
          <w:sz w:val="24"/>
          <w:szCs w:val="24"/>
          <w:lang w:val="pt-BR"/>
        </w:rPr>
        <w:t xml:space="preserve"> </w:t>
      </w:r>
      <w:r w:rsidRPr="003865A4">
        <w:rPr>
          <w:rFonts w:ascii="GHEA Grapalat" w:hAnsi="GHEA Grapalat" w:cs="Sylfaen"/>
          <w:sz w:val="24"/>
          <w:szCs w:val="24"/>
        </w:rPr>
        <w:t>աջակցություն</w:t>
      </w:r>
      <w:r w:rsidRPr="003865A4">
        <w:rPr>
          <w:rFonts w:ascii="GHEA Grapalat" w:hAnsi="GHEA Grapalat" w:cs="Sylfaen"/>
          <w:sz w:val="24"/>
          <w:szCs w:val="24"/>
          <w:lang w:val="pt-BR"/>
        </w:rPr>
        <w:t>.</w:t>
      </w:r>
    </w:p>
    <w:p w:rsidR="00E53573" w:rsidRPr="003865A4" w:rsidRDefault="00E53573" w:rsidP="00E53573">
      <w:pPr>
        <w:pStyle w:val="mechtex"/>
        <w:ind w:left="567"/>
        <w:jc w:val="both"/>
        <w:rPr>
          <w:rFonts w:ascii="GHEA Grapalat" w:hAnsi="GHEA Grapalat"/>
          <w:sz w:val="24"/>
          <w:szCs w:val="24"/>
          <w:lang w:val="pt-BR"/>
        </w:rPr>
      </w:pPr>
      <w:r>
        <w:rPr>
          <w:rFonts w:ascii="GHEA Grapalat" w:hAnsi="GHEA Grapalat" w:cs="Sylfaen"/>
          <w:sz w:val="24"/>
          <w:szCs w:val="24"/>
          <w:lang w:val="pt-BR"/>
        </w:rPr>
        <w:t>բ.</w:t>
      </w:r>
      <w:r w:rsidRPr="003865A4">
        <w:rPr>
          <w:rFonts w:ascii="GHEA Grapalat" w:hAnsi="GHEA Grapalat" w:cs="Sylfaen"/>
          <w:sz w:val="24"/>
          <w:szCs w:val="24"/>
          <w:lang w:val="pt-BR"/>
        </w:rPr>
        <w:t>ա</w:t>
      </w:r>
      <w:r w:rsidRPr="003865A4">
        <w:rPr>
          <w:rFonts w:ascii="GHEA Grapalat" w:hAnsi="GHEA Grapalat" w:cs="Sylfaen"/>
          <w:sz w:val="24"/>
          <w:szCs w:val="24"/>
        </w:rPr>
        <w:t>գրովերամշակող</w:t>
      </w:r>
      <w:r w:rsidRPr="003865A4">
        <w:rPr>
          <w:rFonts w:ascii="GHEA Grapalat" w:hAnsi="GHEA Grapalat" w:cs="Sylfaen"/>
          <w:sz w:val="24"/>
          <w:szCs w:val="24"/>
          <w:lang w:val="pt-BR"/>
        </w:rPr>
        <w:t xml:space="preserve"> </w:t>
      </w:r>
      <w:r w:rsidRPr="003865A4">
        <w:rPr>
          <w:rFonts w:ascii="GHEA Grapalat" w:hAnsi="GHEA Grapalat" w:cs="Sylfaen"/>
          <w:sz w:val="24"/>
          <w:szCs w:val="24"/>
        </w:rPr>
        <w:t>կազմակերպությունների</w:t>
      </w:r>
      <w:r w:rsidRPr="003865A4">
        <w:rPr>
          <w:rFonts w:ascii="GHEA Grapalat" w:hAnsi="GHEA Grapalat" w:cs="Sylfaen"/>
          <w:sz w:val="24"/>
          <w:szCs w:val="24"/>
          <w:lang w:val="pt-BR"/>
        </w:rPr>
        <w:t xml:space="preserve"> </w:t>
      </w:r>
      <w:r w:rsidRPr="003865A4">
        <w:rPr>
          <w:rFonts w:ascii="GHEA Grapalat" w:hAnsi="GHEA Grapalat" w:cs="Sylfaen"/>
          <w:sz w:val="24"/>
          <w:szCs w:val="24"/>
        </w:rPr>
        <w:t>և</w:t>
      </w:r>
      <w:r w:rsidRPr="003865A4">
        <w:rPr>
          <w:rFonts w:ascii="GHEA Grapalat" w:hAnsi="GHEA Grapalat" w:cs="Sylfaen"/>
          <w:sz w:val="24"/>
          <w:szCs w:val="24"/>
          <w:lang w:val="pt-BR"/>
        </w:rPr>
        <w:t xml:space="preserve"> </w:t>
      </w:r>
      <w:r w:rsidRPr="003865A4">
        <w:rPr>
          <w:rFonts w:ascii="GHEA Grapalat" w:hAnsi="GHEA Grapalat" w:cs="Sylfaen"/>
          <w:sz w:val="24"/>
          <w:szCs w:val="24"/>
        </w:rPr>
        <w:t>գյուղատնտեսական</w:t>
      </w:r>
      <w:r w:rsidRPr="003865A4">
        <w:rPr>
          <w:rFonts w:ascii="GHEA Grapalat" w:hAnsi="GHEA Grapalat" w:cs="Sylfaen"/>
          <w:sz w:val="24"/>
          <w:szCs w:val="24"/>
          <w:lang w:val="pt-BR"/>
        </w:rPr>
        <w:t xml:space="preserve"> </w:t>
      </w:r>
      <w:r w:rsidRPr="003865A4">
        <w:rPr>
          <w:rFonts w:ascii="GHEA Grapalat" w:hAnsi="GHEA Grapalat" w:cs="Sylfaen"/>
          <w:sz w:val="24"/>
          <w:szCs w:val="24"/>
        </w:rPr>
        <w:t>հումք</w:t>
      </w:r>
      <w:r w:rsidRPr="003865A4">
        <w:rPr>
          <w:rFonts w:ascii="GHEA Grapalat" w:hAnsi="GHEA Grapalat" w:cs="Sylfaen"/>
          <w:sz w:val="24"/>
          <w:szCs w:val="24"/>
          <w:lang w:val="pt-BR"/>
        </w:rPr>
        <w:t xml:space="preserve"> </w:t>
      </w:r>
      <w:r w:rsidRPr="003865A4">
        <w:rPr>
          <w:rFonts w:ascii="GHEA Grapalat" w:hAnsi="GHEA Grapalat" w:cs="Sylfaen"/>
          <w:sz w:val="24"/>
          <w:szCs w:val="24"/>
        </w:rPr>
        <w:t>արտադրողների</w:t>
      </w:r>
      <w:r w:rsidRPr="003865A4">
        <w:rPr>
          <w:rFonts w:ascii="GHEA Grapalat" w:hAnsi="GHEA Grapalat" w:cs="Sylfaen"/>
          <w:sz w:val="24"/>
          <w:szCs w:val="24"/>
          <w:lang w:val="pt-BR"/>
        </w:rPr>
        <w:t xml:space="preserve"> </w:t>
      </w:r>
      <w:r w:rsidRPr="003865A4">
        <w:rPr>
          <w:rFonts w:ascii="GHEA Grapalat" w:hAnsi="GHEA Grapalat" w:cs="Sylfaen"/>
          <w:sz w:val="24"/>
          <w:szCs w:val="24"/>
        </w:rPr>
        <w:t>միջև</w:t>
      </w:r>
      <w:r w:rsidRPr="003865A4">
        <w:rPr>
          <w:rFonts w:ascii="GHEA Grapalat" w:hAnsi="GHEA Grapalat" w:cs="Sylfaen"/>
          <w:sz w:val="24"/>
          <w:szCs w:val="24"/>
          <w:lang w:val="pt-BR"/>
        </w:rPr>
        <w:t xml:space="preserve"> </w:t>
      </w:r>
      <w:r w:rsidRPr="003865A4">
        <w:rPr>
          <w:rFonts w:ascii="GHEA Grapalat" w:hAnsi="GHEA Grapalat" w:cs="Sylfaen"/>
          <w:sz w:val="24"/>
          <w:szCs w:val="24"/>
        </w:rPr>
        <w:t>հումքի</w:t>
      </w:r>
      <w:r w:rsidRPr="003865A4">
        <w:rPr>
          <w:rFonts w:ascii="GHEA Grapalat" w:hAnsi="GHEA Grapalat" w:cs="Sylfaen"/>
          <w:sz w:val="24"/>
          <w:szCs w:val="24"/>
          <w:lang w:val="pt-BR"/>
        </w:rPr>
        <w:t xml:space="preserve"> </w:t>
      </w:r>
      <w:r w:rsidRPr="003865A4">
        <w:rPr>
          <w:rFonts w:ascii="GHEA Grapalat" w:hAnsi="GHEA Grapalat" w:cs="Sylfaen"/>
          <w:sz w:val="24"/>
          <w:szCs w:val="24"/>
        </w:rPr>
        <w:t>գնման</w:t>
      </w:r>
      <w:r w:rsidRPr="003865A4">
        <w:rPr>
          <w:rFonts w:ascii="GHEA Grapalat" w:hAnsi="GHEA Grapalat" w:cs="Sylfaen"/>
          <w:sz w:val="24"/>
          <w:szCs w:val="24"/>
          <w:lang w:val="pt-BR"/>
        </w:rPr>
        <w:t xml:space="preserve"> </w:t>
      </w:r>
      <w:r w:rsidRPr="003865A4">
        <w:rPr>
          <w:rFonts w:ascii="GHEA Grapalat" w:hAnsi="GHEA Grapalat" w:cs="Sylfaen"/>
          <w:sz w:val="24"/>
          <w:szCs w:val="24"/>
        </w:rPr>
        <w:t>պայմանագրային</w:t>
      </w:r>
      <w:r w:rsidRPr="003865A4">
        <w:rPr>
          <w:rFonts w:ascii="GHEA Grapalat" w:hAnsi="GHEA Grapalat" w:cs="Sylfaen"/>
          <w:sz w:val="24"/>
          <w:szCs w:val="24"/>
          <w:lang w:val="pt-BR"/>
        </w:rPr>
        <w:t xml:space="preserve"> </w:t>
      </w:r>
      <w:r w:rsidRPr="003865A4">
        <w:rPr>
          <w:rFonts w:ascii="GHEA Grapalat" w:hAnsi="GHEA Grapalat" w:cs="Sylfaen"/>
          <w:sz w:val="24"/>
          <w:szCs w:val="24"/>
        </w:rPr>
        <w:t>փոխհարա</w:t>
      </w:r>
      <w:r w:rsidRPr="003865A4">
        <w:rPr>
          <w:rFonts w:ascii="GHEA Grapalat" w:hAnsi="GHEA Grapalat" w:cs="Sylfaen"/>
          <w:sz w:val="24"/>
          <w:szCs w:val="24"/>
          <w:lang w:val="pt-BR"/>
        </w:rPr>
        <w:softHyphen/>
      </w:r>
      <w:r w:rsidRPr="003865A4">
        <w:rPr>
          <w:rFonts w:ascii="GHEA Grapalat" w:hAnsi="GHEA Grapalat" w:cs="Sylfaen"/>
          <w:sz w:val="24"/>
          <w:szCs w:val="24"/>
        </w:rPr>
        <w:t>բերությունների</w:t>
      </w:r>
      <w:r w:rsidRPr="003865A4">
        <w:rPr>
          <w:rFonts w:ascii="GHEA Grapalat" w:hAnsi="GHEA Grapalat" w:cs="Sylfaen"/>
          <w:sz w:val="24"/>
          <w:szCs w:val="24"/>
          <w:lang w:val="pt-BR"/>
        </w:rPr>
        <w:t xml:space="preserve"> </w:t>
      </w:r>
      <w:r w:rsidRPr="003865A4">
        <w:rPr>
          <w:rFonts w:ascii="GHEA Grapalat" w:hAnsi="GHEA Grapalat" w:cs="Sylfaen"/>
          <w:sz w:val="24"/>
          <w:szCs w:val="24"/>
        </w:rPr>
        <w:t>ձևավորման</w:t>
      </w:r>
      <w:r w:rsidRPr="003865A4">
        <w:rPr>
          <w:rFonts w:ascii="GHEA Grapalat" w:hAnsi="GHEA Grapalat" w:cs="Sylfaen"/>
          <w:sz w:val="24"/>
          <w:szCs w:val="24"/>
          <w:lang w:val="pt-BR"/>
        </w:rPr>
        <w:t xml:space="preserve"> </w:t>
      </w:r>
      <w:r w:rsidRPr="003865A4">
        <w:rPr>
          <w:rFonts w:ascii="GHEA Grapalat" w:hAnsi="GHEA Grapalat" w:cs="Sylfaen"/>
          <w:sz w:val="24"/>
          <w:szCs w:val="24"/>
        </w:rPr>
        <w:t>գործընթացի</w:t>
      </w:r>
      <w:r w:rsidRPr="003865A4">
        <w:rPr>
          <w:rFonts w:ascii="GHEA Grapalat" w:hAnsi="GHEA Grapalat" w:cs="Sylfaen"/>
          <w:sz w:val="24"/>
          <w:szCs w:val="24"/>
          <w:lang w:val="pt-BR"/>
        </w:rPr>
        <w:t xml:space="preserve"> </w:t>
      </w:r>
      <w:r w:rsidRPr="003865A4">
        <w:rPr>
          <w:rFonts w:ascii="GHEA Grapalat" w:hAnsi="GHEA Grapalat" w:cs="Sylfaen"/>
          <w:sz w:val="24"/>
          <w:szCs w:val="24"/>
        </w:rPr>
        <w:t>աջակցություն</w:t>
      </w:r>
      <w:r w:rsidRPr="003865A4">
        <w:rPr>
          <w:rFonts w:ascii="GHEA Grapalat" w:hAnsi="GHEA Grapalat" w:cs="Sylfaen"/>
          <w:sz w:val="24"/>
          <w:szCs w:val="24"/>
          <w:lang w:val="pt-BR"/>
        </w:rPr>
        <w:t>.</w:t>
      </w:r>
    </w:p>
    <w:p w:rsidR="00E53573" w:rsidRPr="003865A4" w:rsidRDefault="00E53573" w:rsidP="00E53573">
      <w:pPr>
        <w:pStyle w:val="mechtex"/>
        <w:ind w:left="567"/>
        <w:jc w:val="both"/>
        <w:rPr>
          <w:rFonts w:ascii="GHEA Grapalat" w:hAnsi="GHEA Grapalat"/>
          <w:sz w:val="24"/>
          <w:szCs w:val="24"/>
          <w:lang w:val="pt-BR"/>
        </w:rPr>
      </w:pPr>
      <w:r>
        <w:rPr>
          <w:rFonts w:ascii="GHEA Grapalat" w:hAnsi="GHEA Grapalat" w:cs="Sylfaen"/>
          <w:sz w:val="24"/>
          <w:szCs w:val="24"/>
          <w:lang w:val="pt-BR"/>
        </w:rPr>
        <w:t>գ.</w:t>
      </w:r>
      <w:r w:rsidRPr="003865A4">
        <w:rPr>
          <w:rFonts w:ascii="GHEA Grapalat" w:hAnsi="GHEA Grapalat" w:cs="Sylfaen"/>
          <w:sz w:val="24"/>
          <w:szCs w:val="24"/>
        </w:rPr>
        <w:t>մարզի</w:t>
      </w:r>
      <w:r w:rsidRPr="003865A4">
        <w:rPr>
          <w:rFonts w:ascii="GHEA Grapalat" w:hAnsi="GHEA Grapalat" w:cs="Sylfaen"/>
          <w:sz w:val="24"/>
          <w:szCs w:val="24"/>
          <w:lang w:val="pt-BR"/>
        </w:rPr>
        <w:t xml:space="preserve"> </w:t>
      </w:r>
      <w:r w:rsidRPr="003865A4">
        <w:rPr>
          <w:rFonts w:ascii="GHEA Grapalat" w:hAnsi="GHEA Grapalat" w:cs="Sylfaen"/>
          <w:sz w:val="24"/>
          <w:szCs w:val="24"/>
        </w:rPr>
        <w:t>տարածքում</w:t>
      </w:r>
      <w:r w:rsidRPr="003865A4">
        <w:rPr>
          <w:rFonts w:ascii="GHEA Grapalat" w:hAnsi="GHEA Grapalat" w:cs="Sylfaen"/>
          <w:sz w:val="24"/>
          <w:szCs w:val="24"/>
          <w:lang w:val="pt-BR"/>
        </w:rPr>
        <w:t xml:space="preserve"> </w:t>
      </w:r>
      <w:r w:rsidRPr="003865A4">
        <w:rPr>
          <w:rFonts w:ascii="GHEA Grapalat" w:hAnsi="GHEA Grapalat" w:cs="Sylfaen"/>
          <w:sz w:val="24"/>
          <w:szCs w:val="24"/>
        </w:rPr>
        <w:t>գյուղատնտեսական</w:t>
      </w:r>
      <w:r w:rsidRPr="003865A4">
        <w:rPr>
          <w:rFonts w:ascii="GHEA Grapalat" w:hAnsi="GHEA Grapalat" w:cs="Sylfaen"/>
          <w:sz w:val="24"/>
          <w:szCs w:val="24"/>
          <w:lang w:val="pt-BR"/>
        </w:rPr>
        <w:t xml:space="preserve"> </w:t>
      </w:r>
      <w:r w:rsidRPr="003865A4">
        <w:rPr>
          <w:rFonts w:ascii="GHEA Grapalat" w:hAnsi="GHEA Grapalat" w:cs="Sylfaen"/>
          <w:sz w:val="24"/>
          <w:szCs w:val="24"/>
        </w:rPr>
        <w:t>հումքի</w:t>
      </w:r>
      <w:r w:rsidRPr="003865A4">
        <w:rPr>
          <w:rFonts w:ascii="GHEA Grapalat" w:hAnsi="GHEA Grapalat" w:cs="Sylfaen"/>
          <w:sz w:val="24"/>
          <w:szCs w:val="24"/>
          <w:lang w:val="pt-BR"/>
        </w:rPr>
        <w:t xml:space="preserve"> </w:t>
      </w:r>
      <w:r w:rsidRPr="003865A4">
        <w:rPr>
          <w:rFonts w:ascii="GHEA Grapalat" w:hAnsi="GHEA Grapalat" w:cs="Sylfaen"/>
          <w:sz w:val="24"/>
          <w:szCs w:val="24"/>
        </w:rPr>
        <w:t>մեծածախ</w:t>
      </w:r>
      <w:r w:rsidRPr="003865A4">
        <w:rPr>
          <w:rFonts w:ascii="GHEA Grapalat" w:hAnsi="GHEA Grapalat" w:cs="Sylfaen"/>
          <w:sz w:val="24"/>
          <w:szCs w:val="24"/>
          <w:lang w:val="pt-BR"/>
        </w:rPr>
        <w:t xml:space="preserve"> </w:t>
      </w:r>
      <w:r w:rsidRPr="003865A4">
        <w:rPr>
          <w:rFonts w:ascii="GHEA Grapalat" w:hAnsi="GHEA Grapalat" w:cs="Sylfaen"/>
          <w:sz w:val="24"/>
          <w:szCs w:val="24"/>
        </w:rPr>
        <w:t>շուկայի</w:t>
      </w:r>
      <w:r w:rsidRPr="003865A4">
        <w:rPr>
          <w:rFonts w:ascii="GHEA Grapalat" w:hAnsi="GHEA Grapalat" w:cs="Sylfaen"/>
          <w:sz w:val="24"/>
          <w:szCs w:val="24"/>
          <w:lang w:val="pt-BR"/>
        </w:rPr>
        <w:t xml:space="preserve"> </w:t>
      </w:r>
      <w:r w:rsidRPr="003865A4">
        <w:rPr>
          <w:rFonts w:ascii="GHEA Grapalat" w:hAnsi="GHEA Grapalat" w:cs="Sylfaen"/>
          <w:sz w:val="24"/>
          <w:szCs w:val="24"/>
        </w:rPr>
        <w:t>ստեղծման</w:t>
      </w:r>
      <w:r w:rsidRPr="003865A4">
        <w:rPr>
          <w:rFonts w:ascii="GHEA Grapalat" w:hAnsi="GHEA Grapalat" w:cs="Sylfaen"/>
          <w:sz w:val="24"/>
          <w:szCs w:val="24"/>
          <w:lang w:val="pt-BR"/>
        </w:rPr>
        <w:t xml:space="preserve"> </w:t>
      </w:r>
      <w:r w:rsidRPr="003865A4">
        <w:rPr>
          <w:rFonts w:ascii="GHEA Grapalat" w:hAnsi="GHEA Grapalat" w:cs="Sylfaen"/>
          <w:sz w:val="24"/>
          <w:szCs w:val="24"/>
        </w:rPr>
        <w:t>աջակցություն</w:t>
      </w:r>
      <w:r w:rsidRPr="003865A4">
        <w:rPr>
          <w:rFonts w:ascii="GHEA Grapalat" w:hAnsi="GHEA Grapalat" w:cs="Sylfaen"/>
          <w:sz w:val="24"/>
          <w:szCs w:val="24"/>
          <w:lang w:val="pt-BR"/>
        </w:rPr>
        <w:t>.</w:t>
      </w:r>
    </w:p>
    <w:p w:rsidR="00E53573" w:rsidRPr="003865A4" w:rsidRDefault="00E53573" w:rsidP="00E53573">
      <w:pPr>
        <w:pStyle w:val="mechtex"/>
        <w:ind w:left="567"/>
        <w:jc w:val="both"/>
        <w:rPr>
          <w:rFonts w:ascii="GHEA Grapalat" w:hAnsi="GHEA Grapalat"/>
          <w:sz w:val="24"/>
          <w:szCs w:val="24"/>
          <w:lang w:val="pt-BR"/>
        </w:rPr>
      </w:pPr>
      <w:r>
        <w:rPr>
          <w:rFonts w:ascii="GHEA Grapalat" w:hAnsi="GHEA Grapalat" w:cs="Sylfaen"/>
          <w:sz w:val="24"/>
          <w:szCs w:val="24"/>
          <w:lang w:val="pt-BR"/>
        </w:rPr>
        <w:t>դ.</w:t>
      </w:r>
      <w:r w:rsidRPr="003865A4">
        <w:rPr>
          <w:rFonts w:ascii="GHEA Grapalat" w:hAnsi="GHEA Grapalat" w:cs="Sylfaen"/>
          <w:sz w:val="24"/>
          <w:szCs w:val="24"/>
        </w:rPr>
        <w:t>գյուղատնտեսական</w:t>
      </w:r>
      <w:r w:rsidRPr="003865A4">
        <w:rPr>
          <w:rFonts w:ascii="GHEA Grapalat" w:hAnsi="GHEA Grapalat" w:cs="Sylfaen"/>
          <w:sz w:val="24"/>
          <w:szCs w:val="24"/>
          <w:lang w:val="pt-BR"/>
        </w:rPr>
        <w:t xml:space="preserve"> </w:t>
      </w:r>
      <w:r w:rsidRPr="003865A4">
        <w:rPr>
          <w:rFonts w:ascii="GHEA Grapalat" w:hAnsi="GHEA Grapalat" w:cs="Sylfaen"/>
          <w:sz w:val="24"/>
          <w:szCs w:val="24"/>
        </w:rPr>
        <w:t>կոոպերացիաների</w:t>
      </w:r>
      <w:r w:rsidRPr="003865A4">
        <w:rPr>
          <w:rFonts w:ascii="GHEA Grapalat" w:hAnsi="GHEA Grapalat" w:cs="Sylfaen"/>
          <w:sz w:val="24"/>
          <w:szCs w:val="24"/>
          <w:lang w:val="pt-BR"/>
        </w:rPr>
        <w:t xml:space="preserve"> </w:t>
      </w:r>
      <w:r w:rsidRPr="003865A4">
        <w:rPr>
          <w:rFonts w:ascii="GHEA Grapalat" w:hAnsi="GHEA Grapalat" w:cs="Sylfaen"/>
          <w:sz w:val="24"/>
          <w:szCs w:val="24"/>
        </w:rPr>
        <w:t>ձևավորման</w:t>
      </w:r>
      <w:r w:rsidRPr="003865A4">
        <w:rPr>
          <w:rFonts w:ascii="GHEA Grapalat" w:hAnsi="GHEA Grapalat" w:cs="Sylfaen"/>
          <w:sz w:val="24"/>
          <w:szCs w:val="24"/>
          <w:lang w:val="pt-BR"/>
        </w:rPr>
        <w:t xml:space="preserve"> </w:t>
      </w:r>
      <w:r w:rsidRPr="003865A4">
        <w:rPr>
          <w:rFonts w:ascii="GHEA Grapalat" w:hAnsi="GHEA Grapalat" w:cs="Sylfaen"/>
          <w:sz w:val="24"/>
          <w:szCs w:val="24"/>
        </w:rPr>
        <w:t>գործում</w:t>
      </w:r>
      <w:r w:rsidRPr="003865A4">
        <w:rPr>
          <w:rFonts w:ascii="GHEA Grapalat" w:hAnsi="GHEA Grapalat" w:cs="Sylfaen"/>
          <w:sz w:val="24"/>
          <w:szCs w:val="24"/>
          <w:lang w:val="pt-BR"/>
        </w:rPr>
        <w:t xml:space="preserve"> </w:t>
      </w:r>
      <w:r w:rsidRPr="003865A4">
        <w:rPr>
          <w:rFonts w:ascii="GHEA Grapalat" w:hAnsi="GHEA Grapalat" w:cs="Sylfaen"/>
          <w:sz w:val="24"/>
          <w:szCs w:val="24"/>
        </w:rPr>
        <w:t>աջակցության</w:t>
      </w:r>
      <w:r w:rsidRPr="003865A4">
        <w:rPr>
          <w:rFonts w:ascii="GHEA Grapalat" w:hAnsi="GHEA Grapalat" w:cs="Sylfaen"/>
          <w:sz w:val="24"/>
          <w:szCs w:val="24"/>
          <w:lang w:val="pt-BR"/>
        </w:rPr>
        <w:t xml:space="preserve"> </w:t>
      </w:r>
      <w:r w:rsidRPr="003865A4">
        <w:rPr>
          <w:rFonts w:ascii="GHEA Grapalat" w:hAnsi="GHEA Grapalat" w:cs="Sylfaen"/>
          <w:sz w:val="24"/>
          <w:szCs w:val="24"/>
        </w:rPr>
        <w:t>ցուցաբերում</w:t>
      </w:r>
      <w:r w:rsidRPr="003865A4">
        <w:rPr>
          <w:rFonts w:ascii="GHEA Grapalat" w:hAnsi="GHEA Grapalat" w:cs="Sylfaen"/>
          <w:sz w:val="24"/>
          <w:szCs w:val="24"/>
          <w:lang w:val="pt-BR"/>
        </w:rPr>
        <w:t>:</w:t>
      </w:r>
    </w:p>
    <w:p w:rsidR="00E53573" w:rsidRPr="003865A4" w:rsidRDefault="00E53573" w:rsidP="00E53573">
      <w:pPr>
        <w:pStyle w:val="CM110"/>
        <w:jc w:val="both"/>
        <w:outlineLvl w:val="0"/>
        <w:rPr>
          <w:rFonts w:ascii="GHEA Grapalat" w:hAnsi="GHEA Grapalat"/>
          <w:lang w:val="af-ZA"/>
        </w:rPr>
      </w:pPr>
      <w:r w:rsidRPr="003865A4">
        <w:rPr>
          <w:rFonts w:ascii="GHEA Grapalat" w:hAnsi="GHEA Grapalat"/>
          <w:lang w:val="af-ZA"/>
        </w:rPr>
        <w:t xml:space="preserve">3) </w:t>
      </w:r>
      <w:r w:rsidRPr="003865A4">
        <w:rPr>
          <w:rFonts w:ascii="GHEA Grapalat" w:hAnsi="GHEA Grapalat" w:cs="Sylfaen"/>
          <w:b/>
          <w:lang w:val="af-ZA"/>
        </w:rPr>
        <w:t>Մասնավոր</w:t>
      </w:r>
      <w:r w:rsidRPr="003865A4">
        <w:rPr>
          <w:rFonts w:ascii="GHEA Grapalat" w:hAnsi="GHEA Grapalat" w:cs="Arial LatArm"/>
          <w:b/>
          <w:lang w:val="af-ZA"/>
        </w:rPr>
        <w:t xml:space="preserve"> </w:t>
      </w:r>
      <w:r w:rsidRPr="003865A4">
        <w:rPr>
          <w:rFonts w:ascii="GHEA Grapalat" w:hAnsi="GHEA Grapalat" w:cs="Sylfaen"/>
          <w:b/>
          <w:lang w:val="af-ZA"/>
        </w:rPr>
        <w:t>ներդրումների</w:t>
      </w:r>
      <w:r w:rsidRPr="003865A4">
        <w:rPr>
          <w:rFonts w:ascii="GHEA Grapalat" w:hAnsi="GHEA Grapalat" w:cs="Arial LatArm"/>
          <w:b/>
          <w:lang w:val="af-ZA"/>
        </w:rPr>
        <w:t xml:space="preserve"> </w:t>
      </w:r>
      <w:r w:rsidRPr="003865A4">
        <w:rPr>
          <w:rFonts w:ascii="GHEA Grapalat" w:hAnsi="GHEA Grapalat" w:cs="Sylfaen"/>
          <w:b/>
          <w:lang w:val="af-ZA"/>
        </w:rPr>
        <w:t>խթանման</w:t>
      </w:r>
      <w:r w:rsidRPr="003865A4">
        <w:rPr>
          <w:rFonts w:ascii="GHEA Grapalat" w:hAnsi="GHEA Grapalat" w:cs="Arial LatArm"/>
          <w:b/>
          <w:lang w:val="af-ZA"/>
        </w:rPr>
        <w:t xml:space="preserve"> </w:t>
      </w:r>
      <w:r w:rsidRPr="003865A4">
        <w:rPr>
          <w:rFonts w:ascii="GHEA Grapalat" w:hAnsi="GHEA Grapalat" w:cs="Sylfaen"/>
          <w:b/>
          <w:lang w:val="af-ZA"/>
        </w:rPr>
        <w:t>միջոցառումների</w:t>
      </w:r>
      <w:r w:rsidRPr="003865A4">
        <w:rPr>
          <w:rFonts w:ascii="GHEA Grapalat" w:hAnsi="GHEA Grapalat" w:cs="Arial LatArm"/>
          <w:b/>
          <w:lang w:val="af-ZA"/>
        </w:rPr>
        <w:t xml:space="preserve"> </w:t>
      </w:r>
      <w:r w:rsidRPr="003865A4">
        <w:rPr>
          <w:rFonts w:ascii="GHEA Grapalat" w:hAnsi="GHEA Grapalat" w:cs="Sylfaen"/>
          <w:b/>
          <w:lang w:val="af-ZA"/>
        </w:rPr>
        <w:t>կազմակերպում</w:t>
      </w:r>
      <w:r w:rsidRPr="003865A4">
        <w:rPr>
          <w:rFonts w:ascii="GHEA Grapalat" w:hAnsi="GHEA Grapalat" w:cs="Arial LatArm"/>
          <w:b/>
          <w:lang w:val="af-ZA"/>
        </w:rPr>
        <w:t>:</w:t>
      </w:r>
      <w:r w:rsidRPr="003865A4">
        <w:rPr>
          <w:rFonts w:ascii="GHEA Grapalat" w:hAnsi="GHEA Grapalat"/>
          <w:lang w:val="af-ZA"/>
        </w:rPr>
        <w:t xml:space="preserve"> Տ</w:t>
      </w:r>
      <w:r w:rsidRPr="003865A4">
        <w:rPr>
          <w:rFonts w:ascii="GHEA Grapalat" w:hAnsi="GHEA Grapalat" w:cs="Sylfaen"/>
          <w:lang w:val="af-ZA"/>
        </w:rPr>
        <w:t>արածաշրջաններում</w:t>
      </w:r>
      <w:r w:rsidRPr="003865A4">
        <w:rPr>
          <w:rFonts w:ascii="GHEA Grapalat" w:hAnsi="GHEA Grapalat" w:cs="Arial LatArm"/>
          <w:lang w:val="af-ZA"/>
        </w:rPr>
        <w:t xml:space="preserve"> </w:t>
      </w:r>
      <w:r w:rsidRPr="003865A4">
        <w:rPr>
          <w:rFonts w:ascii="GHEA Grapalat" w:hAnsi="GHEA Grapalat" w:cs="Sylfaen"/>
          <w:lang w:val="af-ZA"/>
        </w:rPr>
        <w:t>մասնավոր</w:t>
      </w:r>
      <w:r w:rsidRPr="003865A4">
        <w:rPr>
          <w:rFonts w:ascii="GHEA Grapalat" w:hAnsi="GHEA Grapalat" w:cs="Arial LatArm"/>
          <w:lang w:val="af-ZA"/>
        </w:rPr>
        <w:t xml:space="preserve"> </w:t>
      </w:r>
      <w:r w:rsidRPr="003865A4">
        <w:rPr>
          <w:rFonts w:ascii="GHEA Grapalat" w:hAnsi="GHEA Grapalat" w:cs="Sylfaen"/>
          <w:lang w:val="af-ZA"/>
        </w:rPr>
        <w:t>հատվածի</w:t>
      </w:r>
      <w:r w:rsidRPr="003865A4">
        <w:rPr>
          <w:rFonts w:ascii="GHEA Grapalat" w:hAnsi="GHEA Grapalat" w:cs="Arial LatArm"/>
          <w:lang w:val="af-ZA"/>
        </w:rPr>
        <w:t xml:space="preserve"> </w:t>
      </w:r>
      <w:r w:rsidRPr="003865A4">
        <w:rPr>
          <w:rFonts w:ascii="GHEA Grapalat" w:hAnsi="GHEA Grapalat" w:cs="Sylfaen"/>
          <w:lang w:val="af-ZA"/>
        </w:rPr>
        <w:t>զարգացման</w:t>
      </w:r>
      <w:r w:rsidRPr="003865A4">
        <w:rPr>
          <w:rFonts w:ascii="GHEA Grapalat" w:hAnsi="GHEA Grapalat" w:cs="Arial LatArm"/>
          <w:lang w:val="af-ZA"/>
        </w:rPr>
        <w:t xml:space="preserve"> </w:t>
      </w:r>
      <w:r w:rsidRPr="003865A4">
        <w:rPr>
          <w:rFonts w:ascii="GHEA Grapalat" w:hAnsi="GHEA Grapalat" w:cs="Sylfaen"/>
          <w:lang w:val="af-ZA"/>
        </w:rPr>
        <w:t>ծրագրերի,</w:t>
      </w:r>
      <w:r w:rsidRPr="003865A4">
        <w:rPr>
          <w:rFonts w:ascii="GHEA Grapalat" w:hAnsi="GHEA Grapalat" w:cs="Arial LatArm"/>
          <w:lang w:val="af-ZA"/>
        </w:rPr>
        <w:t xml:space="preserve"> </w:t>
      </w:r>
      <w:r w:rsidRPr="003865A4">
        <w:rPr>
          <w:rFonts w:ascii="GHEA Grapalat" w:hAnsi="GHEA Grapalat" w:cs="Sylfaen"/>
          <w:lang w:val="af-ZA"/>
        </w:rPr>
        <w:t>ինչպես</w:t>
      </w:r>
      <w:r w:rsidRPr="003865A4">
        <w:rPr>
          <w:rFonts w:ascii="GHEA Grapalat" w:hAnsi="GHEA Grapalat" w:cs="Arial LatArm"/>
          <w:lang w:val="af-ZA"/>
        </w:rPr>
        <w:t xml:space="preserve"> </w:t>
      </w:r>
      <w:r w:rsidRPr="003865A4">
        <w:rPr>
          <w:rFonts w:ascii="GHEA Grapalat" w:hAnsi="GHEA Grapalat" w:cs="Sylfaen"/>
          <w:lang w:val="af-ZA"/>
        </w:rPr>
        <w:t>նաև</w:t>
      </w:r>
      <w:r w:rsidRPr="003865A4">
        <w:rPr>
          <w:rFonts w:ascii="GHEA Grapalat" w:hAnsi="GHEA Grapalat" w:cs="Arial LatArm"/>
          <w:lang w:val="af-ZA"/>
        </w:rPr>
        <w:t xml:space="preserve">  </w:t>
      </w:r>
      <w:r w:rsidRPr="003865A4">
        <w:rPr>
          <w:rFonts w:ascii="GHEA Grapalat" w:hAnsi="GHEA Grapalat" w:cs="Sylfaen"/>
          <w:lang w:val="af-ZA"/>
        </w:rPr>
        <w:t>մարզում</w:t>
      </w:r>
      <w:r w:rsidRPr="003865A4">
        <w:rPr>
          <w:rFonts w:ascii="GHEA Grapalat" w:hAnsi="GHEA Grapalat" w:cs="Arial LatArm"/>
          <w:lang w:val="af-ZA"/>
        </w:rPr>
        <w:t xml:space="preserve"> </w:t>
      </w:r>
      <w:r w:rsidRPr="003865A4">
        <w:rPr>
          <w:rFonts w:ascii="GHEA Grapalat" w:hAnsi="GHEA Grapalat" w:cs="Sylfaen"/>
          <w:lang w:val="af-ZA"/>
        </w:rPr>
        <w:t>գերակա</w:t>
      </w:r>
      <w:r w:rsidRPr="003865A4">
        <w:rPr>
          <w:rFonts w:ascii="GHEA Grapalat" w:hAnsi="GHEA Grapalat" w:cs="Arial LatArm"/>
          <w:lang w:val="af-ZA"/>
        </w:rPr>
        <w:t xml:space="preserve"> </w:t>
      </w:r>
      <w:r w:rsidRPr="003865A4">
        <w:rPr>
          <w:rFonts w:ascii="GHEA Grapalat" w:hAnsi="GHEA Grapalat" w:cs="Sylfaen"/>
          <w:lang w:val="af-ZA"/>
        </w:rPr>
        <w:t>ոլորտների</w:t>
      </w:r>
      <w:r w:rsidRPr="003865A4">
        <w:rPr>
          <w:rFonts w:ascii="GHEA Grapalat" w:hAnsi="GHEA Grapalat" w:cs="Arial LatArm"/>
          <w:lang w:val="af-ZA"/>
        </w:rPr>
        <w:t xml:space="preserve"> </w:t>
      </w:r>
      <w:r w:rsidRPr="003865A4">
        <w:rPr>
          <w:rFonts w:ascii="GHEA Grapalat" w:hAnsi="GHEA Grapalat" w:cs="Sylfaen"/>
          <w:lang w:val="af-ZA"/>
        </w:rPr>
        <w:t>զարգացման</w:t>
      </w:r>
      <w:r w:rsidRPr="003865A4">
        <w:rPr>
          <w:rFonts w:ascii="GHEA Grapalat" w:hAnsi="GHEA Grapalat" w:cs="Arial LatArm"/>
          <w:lang w:val="af-ZA"/>
        </w:rPr>
        <w:t xml:space="preserve"> </w:t>
      </w:r>
      <w:r w:rsidRPr="003865A4">
        <w:rPr>
          <w:rFonts w:ascii="GHEA Grapalat" w:hAnsi="GHEA Grapalat" w:cs="Sylfaen"/>
          <w:lang w:val="af-ZA"/>
        </w:rPr>
        <w:t>հայեցակարգերի</w:t>
      </w:r>
      <w:r w:rsidRPr="003865A4">
        <w:rPr>
          <w:rFonts w:ascii="GHEA Grapalat" w:hAnsi="GHEA Grapalat" w:cs="Arial LatArm"/>
          <w:lang w:val="af-ZA"/>
        </w:rPr>
        <w:t xml:space="preserve"> </w:t>
      </w:r>
      <w:r w:rsidRPr="003865A4">
        <w:rPr>
          <w:rFonts w:ascii="GHEA Grapalat" w:hAnsi="GHEA Grapalat" w:cs="Sylfaen"/>
          <w:lang w:val="af-ZA"/>
        </w:rPr>
        <w:t>հենքի</w:t>
      </w:r>
      <w:r w:rsidRPr="003865A4">
        <w:rPr>
          <w:rFonts w:ascii="GHEA Grapalat" w:hAnsi="GHEA Grapalat" w:cs="Arial LatArm"/>
          <w:lang w:val="af-ZA"/>
        </w:rPr>
        <w:t xml:space="preserve"> </w:t>
      </w:r>
      <w:r w:rsidRPr="003865A4">
        <w:rPr>
          <w:rFonts w:ascii="GHEA Grapalat" w:hAnsi="GHEA Grapalat" w:cs="Sylfaen"/>
          <w:lang w:val="af-ZA"/>
        </w:rPr>
        <w:t>վրա</w:t>
      </w:r>
      <w:r w:rsidRPr="003865A4">
        <w:rPr>
          <w:rFonts w:ascii="GHEA Grapalat" w:hAnsi="GHEA Grapalat" w:cs="Arial LatArm"/>
          <w:lang w:val="af-ZA"/>
        </w:rPr>
        <w:t xml:space="preserve"> </w:t>
      </w:r>
      <w:r w:rsidRPr="003865A4">
        <w:rPr>
          <w:rFonts w:ascii="GHEA Grapalat" w:hAnsi="GHEA Grapalat" w:cs="Sylfaen"/>
          <w:lang w:val="af-ZA"/>
        </w:rPr>
        <w:t>կձևավորվեն</w:t>
      </w:r>
      <w:r w:rsidRPr="003865A4">
        <w:rPr>
          <w:rFonts w:ascii="GHEA Grapalat" w:hAnsi="GHEA Grapalat" w:cs="Arial LatArm"/>
          <w:lang w:val="af-ZA"/>
        </w:rPr>
        <w:t xml:space="preserve"> </w:t>
      </w:r>
      <w:r w:rsidRPr="003865A4">
        <w:rPr>
          <w:rFonts w:ascii="GHEA Grapalat" w:hAnsi="GHEA Grapalat" w:cs="Sylfaen"/>
          <w:lang w:val="af-ZA"/>
        </w:rPr>
        <w:t>մասնավոր</w:t>
      </w:r>
      <w:r w:rsidRPr="003865A4">
        <w:rPr>
          <w:rFonts w:ascii="GHEA Grapalat" w:hAnsi="GHEA Grapalat" w:cs="Arial LatArm"/>
          <w:lang w:val="af-ZA"/>
        </w:rPr>
        <w:t xml:space="preserve"> </w:t>
      </w:r>
      <w:r w:rsidRPr="003865A4">
        <w:rPr>
          <w:rFonts w:ascii="GHEA Grapalat" w:hAnsi="GHEA Grapalat" w:cs="Sylfaen"/>
          <w:lang w:val="af-ZA"/>
        </w:rPr>
        <w:t>ներդրումների</w:t>
      </w:r>
      <w:r w:rsidRPr="003865A4">
        <w:rPr>
          <w:rFonts w:ascii="GHEA Grapalat" w:hAnsi="GHEA Grapalat" w:cs="Arial LatArm"/>
          <w:lang w:val="af-ZA"/>
        </w:rPr>
        <w:t xml:space="preserve"> </w:t>
      </w:r>
      <w:r w:rsidRPr="003865A4">
        <w:rPr>
          <w:rFonts w:ascii="GHEA Grapalat" w:hAnsi="GHEA Grapalat" w:cs="Sylfaen"/>
          <w:lang w:val="af-ZA"/>
        </w:rPr>
        <w:t>ներգրավման</w:t>
      </w:r>
      <w:r w:rsidRPr="003865A4">
        <w:rPr>
          <w:rFonts w:ascii="GHEA Grapalat" w:hAnsi="GHEA Grapalat" w:cs="Arial LatArm"/>
          <w:lang w:val="af-ZA"/>
        </w:rPr>
        <w:t xml:space="preserve"> </w:t>
      </w:r>
      <w:r w:rsidRPr="003865A4">
        <w:rPr>
          <w:rFonts w:ascii="GHEA Grapalat" w:hAnsi="GHEA Grapalat" w:cs="Sylfaen"/>
          <w:lang w:val="af-ZA"/>
        </w:rPr>
        <w:t>առաջարկներ</w:t>
      </w:r>
      <w:r w:rsidRPr="003865A4">
        <w:rPr>
          <w:rFonts w:ascii="GHEA Grapalat" w:hAnsi="GHEA Grapalat" w:cs="Arial LatArm"/>
          <w:lang w:val="af-ZA"/>
        </w:rPr>
        <w:t xml:space="preserve">, </w:t>
      </w:r>
      <w:r w:rsidRPr="003865A4">
        <w:rPr>
          <w:rFonts w:ascii="GHEA Grapalat" w:hAnsi="GHEA Grapalat" w:cs="Sylfaen"/>
          <w:lang w:val="af-ZA"/>
        </w:rPr>
        <w:t>ինչը</w:t>
      </w:r>
      <w:r w:rsidRPr="003865A4">
        <w:rPr>
          <w:rFonts w:ascii="GHEA Grapalat" w:hAnsi="GHEA Grapalat" w:cs="Arial LatArm"/>
          <w:lang w:val="af-ZA"/>
        </w:rPr>
        <w:t xml:space="preserve"> </w:t>
      </w:r>
      <w:r w:rsidRPr="003865A4">
        <w:rPr>
          <w:rFonts w:ascii="GHEA Grapalat" w:hAnsi="GHEA Grapalat" w:cs="Sylfaen"/>
          <w:lang w:val="af-ZA"/>
        </w:rPr>
        <w:t>էապես</w:t>
      </w:r>
      <w:r w:rsidRPr="003865A4">
        <w:rPr>
          <w:rFonts w:ascii="GHEA Grapalat" w:hAnsi="GHEA Grapalat" w:cs="Arial LatArm"/>
          <w:lang w:val="af-ZA"/>
        </w:rPr>
        <w:t xml:space="preserve"> </w:t>
      </w:r>
      <w:r w:rsidRPr="003865A4">
        <w:rPr>
          <w:rFonts w:ascii="GHEA Grapalat" w:hAnsi="GHEA Grapalat" w:cs="Sylfaen"/>
          <w:lang w:val="af-ZA"/>
        </w:rPr>
        <w:t>կբարելավի</w:t>
      </w:r>
      <w:r w:rsidRPr="003865A4">
        <w:rPr>
          <w:rFonts w:ascii="GHEA Grapalat" w:hAnsi="GHEA Grapalat" w:cs="Arial LatArm"/>
          <w:lang w:val="af-ZA"/>
        </w:rPr>
        <w:t xml:space="preserve"> </w:t>
      </w:r>
      <w:r w:rsidRPr="003865A4">
        <w:rPr>
          <w:rFonts w:ascii="GHEA Grapalat" w:hAnsi="GHEA Grapalat" w:cs="Sylfaen"/>
          <w:lang w:val="af-ZA"/>
        </w:rPr>
        <w:t>գործարար</w:t>
      </w:r>
      <w:r w:rsidRPr="003865A4">
        <w:rPr>
          <w:rFonts w:ascii="GHEA Grapalat" w:hAnsi="GHEA Grapalat" w:cs="Arial LatArm"/>
          <w:lang w:val="af-ZA"/>
        </w:rPr>
        <w:t xml:space="preserve"> </w:t>
      </w:r>
      <w:r w:rsidRPr="003865A4">
        <w:rPr>
          <w:rFonts w:ascii="GHEA Grapalat" w:hAnsi="GHEA Grapalat" w:cs="Sylfaen"/>
          <w:lang w:val="af-ZA"/>
        </w:rPr>
        <w:t>միջավայրը</w:t>
      </w:r>
      <w:r w:rsidRPr="003865A4">
        <w:rPr>
          <w:rFonts w:ascii="GHEA Grapalat" w:hAnsi="GHEA Grapalat" w:cs="Arial LatArm"/>
          <w:lang w:val="af-ZA"/>
        </w:rPr>
        <w:t xml:space="preserve"> </w:t>
      </w:r>
      <w:r w:rsidRPr="003865A4">
        <w:rPr>
          <w:rFonts w:ascii="GHEA Grapalat" w:hAnsi="GHEA Grapalat" w:cs="Sylfaen"/>
          <w:lang w:val="af-ZA"/>
        </w:rPr>
        <w:t>և</w:t>
      </w:r>
      <w:r w:rsidRPr="003865A4">
        <w:rPr>
          <w:rFonts w:ascii="GHEA Grapalat" w:hAnsi="GHEA Grapalat" w:cs="Arial LatArm"/>
          <w:lang w:val="af-ZA"/>
        </w:rPr>
        <w:t xml:space="preserve"> </w:t>
      </w:r>
      <w:r w:rsidRPr="003865A4">
        <w:rPr>
          <w:rFonts w:ascii="GHEA Grapalat" w:hAnsi="GHEA Grapalat" w:cs="Sylfaen"/>
          <w:lang w:val="af-ZA"/>
        </w:rPr>
        <w:t>հատկապես`</w:t>
      </w:r>
      <w:r w:rsidRPr="003865A4">
        <w:rPr>
          <w:rFonts w:ascii="GHEA Grapalat" w:hAnsi="GHEA Grapalat" w:cs="Arial LatArm"/>
          <w:lang w:val="af-ZA"/>
        </w:rPr>
        <w:t xml:space="preserve"> </w:t>
      </w:r>
      <w:r w:rsidRPr="003865A4">
        <w:rPr>
          <w:rFonts w:ascii="GHEA Grapalat" w:hAnsi="GHEA Grapalat" w:cs="Sylfaen"/>
          <w:lang w:val="af-ZA"/>
        </w:rPr>
        <w:t>մասնավոր</w:t>
      </w:r>
      <w:r w:rsidRPr="003865A4">
        <w:rPr>
          <w:rFonts w:ascii="GHEA Grapalat" w:hAnsi="GHEA Grapalat" w:cs="Arial LatArm"/>
          <w:lang w:val="af-ZA"/>
        </w:rPr>
        <w:t xml:space="preserve"> </w:t>
      </w:r>
      <w:r w:rsidRPr="003865A4">
        <w:rPr>
          <w:rFonts w:ascii="GHEA Grapalat" w:hAnsi="GHEA Grapalat" w:cs="Sylfaen"/>
          <w:lang w:val="af-ZA"/>
        </w:rPr>
        <w:t>ներդրումների</w:t>
      </w:r>
      <w:r w:rsidRPr="003865A4">
        <w:rPr>
          <w:rFonts w:ascii="GHEA Grapalat" w:hAnsi="GHEA Grapalat" w:cs="Arial LatArm"/>
          <w:lang w:val="af-ZA"/>
        </w:rPr>
        <w:t xml:space="preserve"> </w:t>
      </w:r>
      <w:r w:rsidRPr="003865A4">
        <w:rPr>
          <w:rFonts w:ascii="GHEA Grapalat" w:hAnsi="GHEA Grapalat" w:cs="Sylfaen"/>
          <w:lang w:val="af-ZA"/>
        </w:rPr>
        <w:t>մրցակցային</w:t>
      </w:r>
      <w:r w:rsidRPr="003865A4">
        <w:rPr>
          <w:rFonts w:ascii="GHEA Grapalat" w:hAnsi="GHEA Grapalat" w:cs="Arial LatArm"/>
          <w:lang w:val="af-ZA"/>
        </w:rPr>
        <w:t xml:space="preserve"> </w:t>
      </w:r>
      <w:r w:rsidRPr="003865A4">
        <w:rPr>
          <w:rFonts w:ascii="GHEA Grapalat" w:hAnsi="GHEA Grapalat" w:cs="Sylfaen"/>
          <w:lang w:val="af-ZA"/>
        </w:rPr>
        <w:t>պայմանները</w:t>
      </w:r>
      <w:r w:rsidRPr="003865A4">
        <w:rPr>
          <w:rFonts w:ascii="GHEA Grapalat" w:hAnsi="GHEA Grapalat" w:cs="Arial LatArm"/>
          <w:lang w:val="af-ZA"/>
        </w:rPr>
        <w:t xml:space="preserve">: </w:t>
      </w:r>
      <w:r w:rsidRPr="003865A4">
        <w:rPr>
          <w:rFonts w:ascii="GHEA Grapalat" w:hAnsi="GHEA Grapalat" w:cs="Sylfaen"/>
          <w:lang w:val="af-ZA"/>
        </w:rPr>
        <w:t>Հետազոտությունները</w:t>
      </w:r>
      <w:r w:rsidRPr="003865A4">
        <w:rPr>
          <w:rFonts w:ascii="GHEA Grapalat" w:hAnsi="GHEA Grapalat" w:cs="Arial LatArm"/>
          <w:lang w:val="af-ZA"/>
        </w:rPr>
        <w:t xml:space="preserve"> </w:t>
      </w:r>
      <w:r w:rsidRPr="003865A4">
        <w:rPr>
          <w:rFonts w:ascii="GHEA Grapalat" w:hAnsi="GHEA Grapalat" w:cs="Sylfaen"/>
          <w:lang w:val="af-ZA"/>
        </w:rPr>
        <w:t>վկայում</w:t>
      </w:r>
      <w:r w:rsidRPr="003865A4">
        <w:rPr>
          <w:rFonts w:ascii="GHEA Grapalat" w:hAnsi="GHEA Grapalat" w:cs="Arial LatArm"/>
          <w:lang w:val="af-ZA"/>
        </w:rPr>
        <w:t xml:space="preserve"> </w:t>
      </w:r>
      <w:r w:rsidRPr="003865A4">
        <w:rPr>
          <w:rFonts w:ascii="GHEA Grapalat" w:hAnsi="GHEA Grapalat" w:cs="Sylfaen"/>
          <w:lang w:val="af-ZA"/>
        </w:rPr>
        <w:t>են</w:t>
      </w:r>
      <w:r w:rsidRPr="003865A4">
        <w:rPr>
          <w:rFonts w:ascii="GHEA Grapalat" w:hAnsi="GHEA Grapalat" w:cs="Arial LatArm"/>
          <w:lang w:val="af-ZA"/>
        </w:rPr>
        <w:t xml:space="preserve">, </w:t>
      </w:r>
      <w:r w:rsidRPr="003865A4">
        <w:rPr>
          <w:rFonts w:ascii="GHEA Grapalat" w:hAnsi="GHEA Grapalat" w:cs="Sylfaen"/>
          <w:lang w:val="af-ZA"/>
        </w:rPr>
        <w:t>որ</w:t>
      </w:r>
      <w:r w:rsidRPr="003865A4">
        <w:rPr>
          <w:rFonts w:ascii="GHEA Grapalat" w:hAnsi="GHEA Grapalat" w:cs="Arial LatArm"/>
          <w:lang w:val="af-ZA"/>
        </w:rPr>
        <w:t xml:space="preserve"> </w:t>
      </w:r>
      <w:r w:rsidRPr="003865A4">
        <w:rPr>
          <w:rFonts w:ascii="GHEA Grapalat" w:hAnsi="GHEA Grapalat" w:cs="Sylfaen"/>
          <w:lang w:val="af-ZA"/>
        </w:rPr>
        <w:t>ներդրումներ</w:t>
      </w:r>
      <w:r w:rsidRPr="003865A4">
        <w:rPr>
          <w:rFonts w:ascii="GHEA Grapalat" w:hAnsi="GHEA Grapalat" w:cs="Arial LatArm"/>
          <w:lang w:val="af-ZA"/>
        </w:rPr>
        <w:t xml:space="preserve"> </w:t>
      </w:r>
      <w:r w:rsidRPr="003865A4">
        <w:rPr>
          <w:rFonts w:ascii="GHEA Grapalat" w:hAnsi="GHEA Grapalat" w:cs="Sylfaen"/>
          <w:lang w:val="af-ZA"/>
        </w:rPr>
        <w:t>կատարելու</w:t>
      </w:r>
      <w:r w:rsidRPr="003865A4">
        <w:rPr>
          <w:rFonts w:ascii="GHEA Grapalat" w:hAnsi="GHEA Grapalat" w:cs="Arial LatArm"/>
          <w:lang w:val="af-ZA"/>
        </w:rPr>
        <w:t xml:space="preserve"> </w:t>
      </w:r>
      <w:r w:rsidRPr="003865A4">
        <w:rPr>
          <w:rFonts w:ascii="GHEA Grapalat" w:hAnsi="GHEA Grapalat" w:cs="Sylfaen"/>
          <w:lang w:val="af-ZA"/>
        </w:rPr>
        <w:t>ցանկություն</w:t>
      </w:r>
      <w:r w:rsidRPr="003865A4">
        <w:rPr>
          <w:rFonts w:ascii="GHEA Grapalat" w:hAnsi="GHEA Grapalat" w:cs="Arial LatArm"/>
          <w:lang w:val="af-ZA"/>
        </w:rPr>
        <w:t xml:space="preserve"> </w:t>
      </w:r>
      <w:r w:rsidRPr="003865A4">
        <w:rPr>
          <w:rFonts w:ascii="GHEA Grapalat" w:hAnsi="GHEA Grapalat" w:cs="Sylfaen"/>
          <w:lang w:val="af-ZA"/>
        </w:rPr>
        <w:t>և</w:t>
      </w:r>
      <w:r w:rsidRPr="003865A4">
        <w:rPr>
          <w:rFonts w:ascii="GHEA Grapalat" w:hAnsi="GHEA Grapalat" w:cs="Arial LatArm"/>
          <w:lang w:val="af-ZA"/>
        </w:rPr>
        <w:t xml:space="preserve"> </w:t>
      </w:r>
      <w:r w:rsidRPr="003865A4">
        <w:rPr>
          <w:rFonts w:ascii="GHEA Grapalat" w:hAnsi="GHEA Grapalat" w:cs="Sylfaen"/>
          <w:lang w:val="af-ZA"/>
        </w:rPr>
        <w:t>մտադրություններ</w:t>
      </w:r>
      <w:r w:rsidRPr="003865A4">
        <w:rPr>
          <w:rFonts w:ascii="GHEA Grapalat" w:hAnsi="GHEA Grapalat" w:cs="Arial LatArm"/>
          <w:lang w:val="af-ZA"/>
        </w:rPr>
        <w:t xml:space="preserve"> </w:t>
      </w:r>
      <w:r w:rsidRPr="003865A4">
        <w:rPr>
          <w:rFonts w:ascii="GHEA Grapalat" w:hAnsi="GHEA Grapalat" w:cs="Sylfaen"/>
          <w:lang w:val="af-ZA"/>
        </w:rPr>
        <w:t>ունեն</w:t>
      </w:r>
      <w:r w:rsidRPr="003865A4">
        <w:rPr>
          <w:rFonts w:ascii="GHEA Grapalat" w:hAnsi="GHEA Grapalat" w:cs="Arial LatArm"/>
          <w:lang w:val="af-ZA"/>
        </w:rPr>
        <w:t xml:space="preserve"> </w:t>
      </w:r>
      <w:r w:rsidRPr="003865A4">
        <w:rPr>
          <w:rFonts w:ascii="GHEA Grapalat" w:hAnsi="GHEA Grapalat" w:cs="Sylfaen"/>
          <w:lang w:val="af-ZA"/>
        </w:rPr>
        <w:t>ինչպես</w:t>
      </w:r>
      <w:r w:rsidRPr="003865A4">
        <w:rPr>
          <w:rFonts w:ascii="GHEA Grapalat" w:hAnsi="GHEA Grapalat" w:cs="Arial LatArm"/>
          <w:lang w:val="af-ZA"/>
        </w:rPr>
        <w:t xml:space="preserve"> </w:t>
      </w:r>
      <w:r w:rsidRPr="003865A4">
        <w:rPr>
          <w:rFonts w:ascii="GHEA Grapalat" w:hAnsi="GHEA Grapalat" w:cs="Sylfaen"/>
          <w:lang w:val="af-ZA"/>
        </w:rPr>
        <w:t>տեղացի</w:t>
      </w:r>
      <w:r w:rsidRPr="003865A4">
        <w:rPr>
          <w:rFonts w:ascii="GHEA Grapalat" w:hAnsi="GHEA Grapalat" w:cs="Arial LatArm"/>
          <w:lang w:val="af-ZA"/>
        </w:rPr>
        <w:t xml:space="preserve"> </w:t>
      </w:r>
      <w:r w:rsidRPr="003865A4">
        <w:rPr>
          <w:rFonts w:ascii="GHEA Grapalat" w:hAnsi="GHEA Grapalat" w:cs="Sylfaen"/>
          <w:lang w:val="af-ZA"/>
        </w:rPr>
        <w:t>արտագնա</w:t>
      </w:r>
      <w:r w:rsidRPr="003865A4">
        <w:rPr>
          <w:rFonts w:ascii="GHEA Grapalat" w:hAnsi="GHEA Grapalat" w:cs="Arial LatArm"/>
          <w:lang w:val="af-ZA"/>
        </w:rPr>
        <w:t xml:space="preserve">, </w:t>
      </w:r>
      <w:r w:rsidRPr="003865A4">
        <w:rPr>
          <w:rFonts w:ascii="GHEA Grapalat" w:hAnsi="GHEA Grapalat" w:cs="Sylfaen"/>
          <w:lang w:val="af-ZA"/>
        </w:rPr>
        <w:t>այնպես</w:t>
      </w:r>
      <w:r w:rsidRPr="003865A4">
        <w:rPr>
          <w:rFonts w:ascii="GHEA Grapalat" w:hAnsi="GHEA Grapalat" w:cs="Arial LatArm"/>
          <w:lang w:val="af-ZA"/>
        </w:rPr>
        <w:t xml:space="preserve"> </w:t>
      </w:r>
      <w:r w:rsidRPr="003865A4">
        <w:rPr>
          <w:rFonts w:ascii="GHEA Grapalat" w:hAnsi="GHEA Grapalat" w:cs="Sylfaen"/>
          <w:lang w:val="af-ZA"/>
        </w:rPr>
        <w:t>էլ</w:t>
      </w:r>
      <w:r w:rsidRPr="003865A4">
        <w:rPr>
          <w:rFonts w:ascii="GHEA Grapalat" w:hAnsi="GHEA Grapalat" w:cs="Arial LatArm"/>
          <w:lang w:val="af-ZA"/>
        </w:rPr>
        <w:t xml:space="preserve"> </w:t>
      </w:r>
      <w:r w:rsidRPr="003865A4">
        <w:rPr>
          <w:rFonts w:ascii="GHEA Grapalat" w:hAnsi="GHEA Grapalat" w:cs="Sylfaen"/>
          <w:lang w:val="af-ZA"/>
        </w:rPr>
        <w:t>այլ</w:t>
      </w:r>
      <w:r w:rsidRPr="003865A4">
        <w:rPr>
          <w:rFonts w:ascii="GHEA Grapalat" w:hAnsi="GHEA Grapalat" w:cs="Arial LatArm"/>
          <w:lang w:val="af-ZA"/>
        </w:rPr>
        <w:t xml:space="preserve"> </w:t>
      </w:r>
      <w:r w:rsidRPr="003865A4">
        <w:rPr>
          <w:rFonts w:ascii="GHEA Grapalat" w:hAnsi="GHEA Grapalat" w:cs="Sylfaen"/>
          <w:lang w:val="af-ZA"/>
        </w:rPr>
        <w:t>արտաքին</w:t>
      </w:r>
      <w:r w:rsidRPr="003865A4">
        <w:rPr>
          <w:rFonts w:ascii="GHEA Grapalat" w:hAnsi="GHEA Grapalat" w:cs="Arial LatArm"/>
          <w:lang w:val="af-ZA"/>
        </w:rPr>
        <w:t xml:space="preserve"> </w:t>
      </w:r>
      <w:r w:rsidRPr="003865A4">
        <w:rPr>
          <w:rFonts w:ascii="GHEA Grapalat" w:hAnsi="GHEA Grapalat" w:cs="Sylfaen"/>
          <w:lang w:val="af-ZA"/>
        </w:rPr>
        <w:t>ներդրողներ</w:t>
      </w:r>
      <w:r w:rsidRPr="003865A4">
        <w:rPr>
          <w:rFonts w:ascii="GHEA Grapalat" w:hAnsi="GHEA Grapalat" w:cs="Arial LatArm"/>
          <w:lang w:val="af-ZA"/>
        </w:rPr>
        <w:t xml:space="preserve">, </w:t>
      </w:r>
      <w:r w:rsidRPr="003865A4">
        <w:rPr>
          <w:rFonts w:ascii="GHEA Grapalat" w:hAnsi="GHEA Grapalat" w:cs="Sylfaen"/>
          <w:lang w:val="af-ZA"/>
        </w:rPr>
        <w:t>սակայն</w:t>
      </w:r>
      <w:r w:rsidRPr="003865A4">
        <w:rPr>
          <w:rFonts w:ascii="GHEA Grapalat" w:hAnsi="GHEA Grapalat" w:cs="Arial LatArm"/>
          <w:lang w:val="af-ZA"/>
        </w:rPr>
        <w:t xml:space="preserve"> </w:t>
      </w:r>
      <w:r w:rsidRPr="003865A4">
        <w:rPr>
          <w:rFonts w:ascii="GHEA Grapalat" w:hAnsi="GHEA Grapalat" w:cs="Sylfaen"/>
          <w:lang w:val="af-ZA"/>
        </w:rPr>
        <w:t>այդ</w:t>
      </w:r>
      <w:r w:rsidRPr="003865A4">
        <w:rPr>
          <w:rFonts w:ascii="GHEA Grapalat" w:hAnsi="GHEA Grapalat" w:cs="Arial LatArm"/>
          <w:lang w:val="af-ZA"/>
        </w:rPr>
        <w:t xml:space="preserve"> </w:t>
      </w:r>
      <w:r w:rsidRPr="003865A4">
        <w:rPr>
          <w:rFonts w:ascii="GHEA Grapalat" w:hAnsi="GHEA Grapalat" w:cs="Sylfaen"/>
          <w:lang w:val="af-ZA"/>
        </w:rPr>
        <w:t>գործընթացները</w:t>
      </w:r>
      <w:r w:rsidRPr="003865A4">
        <w:rPr>
          <w:rFonts w:ascii="GHEA Grapalat" w:hAnsi="GHEA Grapalat" w:cs="Arial LatArm"/>
          <w:lang w:val="af-ZA"/>
        </w:rPr>
        <w:t xml:space="preserve"> </w:t>
      </w:r>
      <w:r w:rsidRPr="003865A4">
        <w:rPr>
          <w:rFonts w:ascii="GHEA Grapalat" w:hAnsi="GHEA Grapalat" w:cs="Sylfaen"/>
          <w:lang w:val="af-ZA"/>
        </w:rPr>
        <w:t>հաճախ</w:t>
      </w:r>
      <w:r w:rsidRPr="003865A4">
        <w:rPr>
          <w:rFonts w:ascii="GHEA Grapalat" w:hAnsi="GHEA Grapalat" w:cs="Arial LatArm"/>
          <w:lang w:val="af-ZA"/>
        </w:rPr>
        <w:t xml:space="preserve"> </w:t>
      </w:r>
      <w:r w:rsidRPr="003865A4">
        <w:rPr>
          <w:rFonts w:ascii="GHEA Grapalat" w:hAnsi="GHEA Grapalat" w:cs="Sylfaen"/>
          <w:lang w:val="af-ZA"/>
        </w:rPr>
        <w:t>դանդաղում</w:t>
      </w:r>
      <w:r w:rsidRPr="003865A4">
        <w:rPr>
          <w:rFonts w:ascii="GHEA Grapalat" w:hAnsi="GHEA Grapalat" w:cs="Arial LatArm"/>
          <w:lang w:val="af-ZA"/>
        </w:rPr>
        <w:t xml:space="preserve"> </w:t>
      </w:r>
      <w:r w:rsidRPr="003865A4">
        <w:rPr>
          <w:rFonts w:ascii="GHEA Grapalat" w:hAnsi="GHEA Grapalat" w:cs="Sylfaen"/>
          <w:lang w:val="af-ZA"/>
        </w:rPr>
        <w:t>և</w:t>
      </w:r>
      <w:r w:rsidRPr="003865A4">
        <w:rPr>
          <w:rFonts w:ascii="GHEA Grapalat" w:hAnsi="GHEA Grapalat" w:cs="Arial LatArm"/>
          <w:lang w:val="af-ZA"/>
        </w:rPr>
        <w:t xml:space="preserve"> </w:t>
      </w:r>
      <w:r w:rsidRPr="003865A4">
        <w:rPr>
          <w:rFonts w:ascii="GHEA Grapalat" w:hAnsi="GHEA Grapalat" w:cs="Sylfaen"/>
          <w:lang w:val="af-ZA"/>
        </w:rPr>
        <w:t>չեն</w:t>
      </w:r>
      <w:r w:rsidRPr="003865A4">
        <w:rPr>
          <w:rFonts w:ascii="GHEA Grapalat" w:hAnsi="GHEA Grapalat" w:cs="Arial LatArm"/>
          <w:lang w:val="af-ZA"/>
        </w:rPr>
        <w:t xml:space="preserve"> </w:t>
      </w:r>
      <w:r w:rsidRPr="003865A4">
        <w:rPr>
          <w:rFonts w:ascii="GHEA Grapalat" w:hAnsi="GHEA Grapalat" w:cs="Sylfaen"/>
          <w:lang w:val="af-ZA"/>
        </w:rPr>
        <w:t>իրագործվում</w:t>
      </w:r>
      <w:r w:rsidRPr="003865A4">
        <w:rPr>
          <w:rFonts w:ascii="GHEA Grapalat" w:hAnsi="GHEA Grapalat" w:cs="Arial LatArm"/>
          <w:lang w:val="af-ZA"/>
        </w:rPr>
        <w:t xml:space="preserve"> </w:t>
      </w:r>
      <w:r w:rsidRPr="003865A4">
        <w:rPr>
          <w:rFonts w:ascii="GHEA Grapalat" w:hAnsi="GHEA Grapalat" w:cs="Sylfaen"/>
          <w:lang w:val="af-ZA"/>
        </w:rPr>
        <w:t>տեղերում</w:t>
      </w:r>
      <w:r w:rsidRPr="003865A4">
        <w:rPr>
          <w:rFonts w:ascii="GHEA Grapalat" w:hAnsi="GHEA Grapalat" w:cs="Arial LatArm"/>
          <w:lang w:val="af-ZA"/>
        </w:rPr>
        <w:t xml:space="preserve"> </w:t>
      </w:r>
      <w:r w:rsidRPr="003865A4">
        <w:rPr>
          <w:rFonts w:ascii="GHEA Grapalat" w:hAnsi="GHEA Grapalat" w:cs="Sylfaen"/>
          <w:lang w:val="af-ZA"/>
        </w:rPr>
        <w:t>պատշաճ</w:t>
      </w:r>
      <w:r w:rsidRPr="003865A4">
        <w:rPr>
          <w:rFonts w:ascii="GHEA Grapalat" w:hAnsi="GHEA Grapalat" w:cs="Arial LatArm"/>
          <w:lang w:val="af-ZA"/>
        </w:rPr>
        <w:t xml:space="preserve"> </w:t>
      </w:r>
      <w:r w:rsidRPr="003865A4">
        <w:rPr>
          <w:rFonts w:ascii="GHEA Grapalat" w:hAnsi="GHEA Grapalat" w:cs="Sylfaen"/>
          <w:lang w:val="af-ZA"/>
        </w:rPr>
        <w:t>շահագրգռվածության</w:t>
      </w:r>
      <w:r w:rsidRPr="003865A4">
        <w:rPr>
          <w:rFonts w:ascii="GHEA Grapalat" w:hAnsi="GHEA Grapalat" w:cs="Arial LatArm"/>
          <w:lang w:val="af-ZA"/>
        </w:rPr>
        <w:t xml:space="preserve"> </w:t>
      </w:r>
      <w:r w:rsidRPr="003865A4">
        <w:rPr>
          <w:rFonts w:ascii="GHEA Grapalat" w:hAnsi="GHEA Grapalat" w:cs="Sylfaen"/>
          <w:lang w:val="af-ZA"/>
        </w:rPr>
        <w:t>և</w:t>
      </w:r>
      <w:r w:rsidRPr="003865A4">
        <w:rPr>
          <w:rFonts w:ascii="GHEA Grapalat" w:hAnsi="GHEA Grapalat" w:cs="Arial LatArm"/>
          <w:lang w:val="af-ZA"/>
        </w:rPr>
        <w:t xml:space="preserve"> </w:t>
      </w:r>
      <w:r w:rsidRPr="003865A4">
        <w:rPr>
          <w:rFonts w:ascii="GHEA Grapalat" w:hAnsi="GHEA Grapalat" w:cs="Sylfaen"/>
          <w:lang w:val="af-ZA"/>
        </w:rPr>
        <w:t>համագործակցության</w:t>
      </w:r>
      <w:r w:rsidRPr="003865A4">
        <w:rPr>
          <w:rFonts w:ascii="GHEA Grapalat" w:hAnsi="GHEA Grapalat" w:cs="Arial LatArm"/>
          <w:lang w:val="af-ZA"/>
        </w:rPr>
        <w:t xml:space="preserve"> </w:t>
      </w:r>
      <w:r w:rsidRPr="003865A4">
        <w:rPr>
          <w:rFonts w:ascii="GHEA Grapalat" w:hAnsi="GHEA Grapalat" w:cs="Sylfaen"/>
          <w:lang w:val="af-ZA"/>
        </w:rPr>
        <w:t>բացակայության</w:t>
      </w:r>
      <w:r w:rsidRPr="003865A4">
        <w:rPr>
          <w:rFonts w:ascii="GHEA Grapalat" w:hAnsi="GHEA Grapalat" w:cs="Arial LatArm"/>
          <w:lang w:val="af-ZA"/>
        </w:rPr>
        <w:t xml:space="preserve"> </w:t>
      </w:r>
      <w:r w:rsidRPr="003865A4">
        <w:rPr>
          <w:rFonts w:ascii="GHEA Grapalat" w:hAnsi="GHEA Grapalat" w:cs="Sylfaen"/>
          <w:lang w:val="af-ZA"/>
        </w:rPr>
        <w:t>պայմաններում</w:t>
      </w:r>
      <w:r w:rsidRPr="003865A4">
        <w:rPr>
          <w:rFonts w:ascii="GHEA Grapalat" w:hAnsi="GHEA Grapalat" w:cs="Arial LatArm"/>
          <w:lang w:val="af-ZA"/>
        </w:rPr>
        <w:t xml:space="preserve">: </w:t>
      </w:r>
      <w:r w:rsidRPr="003865A4">
        <w:rPr>
          <w:rFonts w:ascii="GHEA Grapalat" w:hAnsi="GHEA Grapalat" w:cs="Sylfaen"/>
          <w:lang w:val="af-ZA"/>
        </w:rPr>
        <w:t>Այս</w:t>
      </w:r>
      <w:r w:rsidRPr="003865A4">
        <w:rPr>
          <w:rFonts w:ascii="GHEA Grapalat" w:hAnsi="GHEA Grapalat" w:cs="Arial LatArm"/>
          <w:lang w:val="af-ZA"/>
        </w:rPr>
        <w:t xml:space="preserve"> </w:t>
      </w:r>
      <w:r w:rsidRPr="003865A4">
        <w:rPr>
          <w:rFonts w:ascii="GHEA Grapalat" w:hAnsi="GHEA Grapalat" w:cs="Sylfaen"/>
          <w:lang w:val="af-ZA"/>
        </w:rPr>
        <w:t>առումով</w:t>
      </w:r>
      <w:r w:rsidRPr="003865A4">
        <w:rPr>
          <w:rFonts w:ascii="GHEA Grapalat" w:hAnsi="GHEA Grapalat" w:cs="Arial LatArm"/>
          <w:lang w:val="af-ZA"/>
        </w:rPr>
        <w:t xml:space="preserve">, </w:t>
      </w:r>
      <w:r w:rsidRPr="003865A4">
        <w:rPr>
          <w:rFonts w:ascii="GHEA Grapalat" w:hAnsi="GHEA Grapalat" w:cs="Sylfaen"/>
          <w:lang w:val="af-ZA"/>
        </w:rPr>
        <w:t>մասնավոր</w:t>
      </w:r>
      <w:r w:rsidRPr="003865A4">
        <w:rPr>
          <w:rFonts w:ascii="GHEA Grapalat" w:hAnsi="GHEA Grapalat" w:cs="Arial LatArm"/>
          <w:lang w:val="af-ZA"/>
        </w:rPr>
        <w:t xml:space="preserve"> </w:t>
      </w:r>
      <w:r w:rsidRPr="003865A4">
        <w:rPr>
          <w:rFonts w:ascii="GHEA Grapalat" w:hAnsi="GHEA Grapalat" w:cs="Sylfaen"/>
          <w:lang w:val="af-ZA"/>
        </w:rPr>
        <w:t>հատվածի</w:t>
      </w:r>
      <w:r w:rsidRPr="003865A4">
        <w:rPr>
          <w:rFonts w:ascii="GHEA Grapalat" w:hAnsi="GHEA Grapalat" w:cs="Arial LatArm"/>
          <w:lang w:val="af-ZA"/>
        </w:rPr>
        <w:t xml:space="preserve"> </w:t>
      </w:r>
      <w:r w:rsidRPr="003865A4">
        <w:rPr>
          <w:rFonts w:ascii="GHEA Grapalat" w:hAnsi="GHEA Grapalat" w:cs="Sylfaen"/>
          <w:lang w:val="af-ZA"/>
        </w:rPr>
        <w:t>զարգացման</w:t>
      </w:r>
      <w:r w:rsidRPr="003865A4">
        <w:rPr>
          <w:rFonts w:ascii="GHEA Grapalat" w:hAnsi="GHEA Grapalat" w:cs="Arial LatArm"/>
          <w:lang w:val="af-ZA"/>
        </w:rPr>
        <w:t xml:space="preserve"> </w:t>
      </w:r>
      <w:r w:rsidRPr="003865A4">
        <w:rPr>
          <w:rFonts w:ascii="GHEA Grapalat" w:hAnsi="GHEA Grapalat" w:cs="Sylfaen"/>
          <w:lang w:val="af-ZA"/>
        </w:rPr>
        <w:t>ծրագրերի</w:t>
      </w:r>
      <w:r w:rsidRPr="003865A4">
        <w:rPr>
          <w:rFonts w:ascii="GHEA Grapalat" w:hAnsi="GHEA Grapalat" w:cs="Arial LatArm"/>
          <w:lang w:val="af-ZA"/>
        </w:rPr>
        <w:t xml:space="preserve"> </w:t>
      </w:r>
      <w:r w:rsidRPr="003865A4">
        <w:rPr>
          <w:rFonts w:ascii="GHEA Grapalat" w:hAnsi="GHEA Grapalat" w:cs="Sylfaen"/>
          <w:lang w:val="af-ZA"/>
        </w:rPr>
        <w:t>արդյունավետ</w:t>
      </w:r>
      <w:r w:rsidRPr="003865A4">
        <w:rPr>
          <w:rFonts w:ascii="GHEA Grapalat" w:hAnsi="GHEA Grapalat" w:cs="Arial LatArm"/>
          <w:lang w:val="af-ZA"/>
        </w:rPr>
        <w:t xml:space="preserve"> </w:t>
      </w:r>
      <w:r w:rsidRPr="003865A4">
        <w:rPr>
          <w:rFonts w:ascii="GHEA Grapalat" w:hAnsi="GHEA Grapalat" w:cs="Sylfaen"/>
          <w:lang w:val="af-ZA"/>
        </w:rPr>
        <w:t>իրականացման</w:t>
      </w:r>
      <w:r w:rsidRPr="003865A4">
        <w:rPr>
          <w:rFonts w:ascii="GHEA Grapalat" w:hAnsi="GHEA Grapalat" w:cs="Arial LatArm"/>
          <w:lang w:val="af-ZA"/>
        </w:rPr>
        <w:t xml:space="preserve"> </w:t>
      </w:r>
      <w:r w:rsidRPr="003865A4">
        <w:rPr>
          <w:rFonts w:ascii="GHEA Grapalat" w:hAnsi="GHEA Grapalat" w:cs="Sylfaen"/>
          <w:lang w:val="af-ZA"/>
        </w:rPr>
        <w:t>համար</w:t>
      </w:r>
      <w:r w:rsidRPr="003865A4">
        <w:rPr>
          <w:rFonts w:ascii="GHEA Grapalat" w:hAnsi="GHEA Grapalat" w:cs="Arial LatArm"/>
          <w:lang w:val="af-ZA"/>
        </w:rPr>
        <w:t xml:space="preserve"> </w:t>
      </w:r>
      <w:r w:rsidRPr="003865A4">
        <w:rPr>
          <w:rFonts w:ascii="GHEA Grapalat" w:hAnsi="GHEA Grapalat" w:cs="Sylfaen"/>
          <w:lang w:val="af-ZA"/>
        </w:rPr>
        <w:t>անհրաժեշտ</w:t>
      </w:r>
      <w:r w:rsidRPr="003865A4">
        <w:rPr>
          <w:rFonts w:ascii="GHEA Grapalat" w:hAnsi="GHEA Grapalat" w:cs="Arial LatArm"/>
          <w:lang w:val="af-ZA"/>
        </w:rPr>
        <w:t xml:space="preserve"> </w:t>
      </w:r>
      <w:r w:rsidRPr="003865A4">
        <w:rPr>
          <w:rFonts w:ascii="GHEA Grapalat" w:hAnsi="GHEA Grapalat" w:cs="Sylfaen"/>
          <w:lang w:val="af-ZA"/>
        </w:rPr>
        <w:t>է</w:t>
      </w:r>
      <w:r w:rsidRPr="003865A4">
        <w:rPr>
          <w:rFonts w:ascii="GHEA Grapalat" w:hAnsi="GHEA Grapalat" w:cs="Arial LatArm"/>
          <w:lang w:val="af-ZA"/>
        </w:rPr>
        <w:t xml:space="preserve"> </w:t>
      </w:r>
      <w:r w:rsidRPr="003865A4">
        <w:rPr>
          <w:rFonts w:ascii="GHEA Grapalat" w:hAnsi="GHEA Grapalat" w:cs="Sylfaen"/>
          <w:lang w:val="af-ZA"/>
        </w:rPr>
        <w:t>կազմել</w:t>
      </w:r>
      <w:r w:rsidRPr="003865A4">
        <w:rPr>
          <w:rFonts w:ascii="GHEA Grapalat" w:hAnsi="GHEA Grapalat" w:cs="Arial LatArm"/>
          <w:lang w:val="af-ZA"/>
        </w:rPr>
        <w:t xml:space="preserve"> </w:t>
      </w:r>
      <w:r w:rsidRPr="003865A4">
        <w:rPr>
          <w:rFonts w:ascii="GHEA Grapalat" w:hAnsi="GHEA Grapalat" w:cs="Sylfaen"/>
          <w:lang w:val="af-ZA"/>
        </w:rPr>
        <w:t>տարածաշրջանային</w:t>
      </w:r>
      <w:r w:rsidRPr="003865A4">
        <w:rPr>
          <w:rFonts w:ascii="GHEA Grapalat" w:hAnsi="GHEA Grapalat" w:cs="Arial LatArm"/>
          <w:lang w:val="af-ZA"/>
        </w:rPr>
        <w:t xml:space="preserve"> </w:t>
      </w:r>
      <w:r w:rsidRPr="003865A4">
        <w:rPr>
          <w:rFonts w:ascii="GHEA Grapalat" w:hAnsi="GHEA Grapalat" w:cs="Sylfaen"/>
          <w:lang w:val="af-ZA"/>
        </w:rPr>
        <w:t>և</w:t>
      </w:r>
      <w:r w:rsidRPr="003865A4">
        <w:rPr>
          <w:rFonts w:ascii="GHEA Grapalat" w:hAnsi="GHEA Grapalat" w:cs="Arial LatArm"/>
          <w:lang w:val="af-ZA"/>
        </w:rPr>
        <w:t xml:space="preserve"> </w:t>
      </w:r>
      <w:r w:rsidRPr="003865A4">
        <w:rPr>
          <w:rFonts w:ascii="GHEA Grapalat" w:hAnsi="GHEA Grapalat" w:cs="Sylfaen"/>
          <w:lang w:val="af-ZA"/>
        </w:rPr>
        <w:t>մարզային</w:t>
      </w:r>
      <w:r w:rsidRPr="003865A4">
        <w:rPr>
          <w:rFonts w:ascii="GHEA Grapalat" w:hAnsi="GHEA Grapalat" w:cs="Arial LatArm"/>
          <w:lang w:val="af-ZA"/>
        </w:rPr>
        <w:t xml:space="preserve"> </w:t>
      </w:r>
      <w:r w:rsidRPr="003865A4">
        <w:rPr>
          <w:rFonts w:ascii="GHEA Grapalat" w:hAnsi="GHEA Grapalat" w:cs="Sylfaen"/>
          <w:lang w:val="af-ZA"/>
        </w:rPr>
        <w:t>ներդրումային</w:t>
      </w:r>
      <w:r w:rsidRPr="003865A4">
        <w:rPr>
          <w:rFonts w:ascii="GHEA Grapalat" w:hAnsi="GHEA Grapalat" w:cs="Arial LatArm"/>
          <w:lang w:val="af-ZA"/>
        </w:rPr>
        <w:t xml:space="preserve"> </w:t>
      </w:r>
      <w:r w:rsidRPr="003865A4">
        <w:rPr>
          <w:rFonts w:ascii="GHEA Grapalat" w:hAnsi="GHEA Grapalat" w:cs="Sylfaen"/>
          <w:lang w:val="af-ZA"/>
        </w:rPr>
        <w:t>առաջարկների</w:t>
      </w:r>
      <w:r w:rsidRPr="003865A4">
        <w:rPr>
          <w:rFonts w:ascii="GHEA Grapalat" w:hAnsi="GHEA Grapalat" w:cs="Arial LatArm"/>
          <w:lang w:val="af-ZA"/>
        </w:rPr>
        <w:t xml:space="preserve"> </w:t>
      </w:r>
      <w:r w:rsidRPr="003865A4">
        <w:rPr>
          <w:rFonts w:ascii="GHEA Grapalat" w:hAnsi="GHEA Grapalat" w:cs="Sylfaen"/>
          <w:lang w:val="af-ZA"/>
        </w:rPr>
        <w:t>փաթեթներ</w:t>
      </w:r>
      <w:r w:rsidRPr="003865A4">
        <w:rPr>
          <w:rFonts w:ascii="GHEA Grapalat" w:hAnsi="GHEA Grapalat" w:cs="Arial LatArm"/>
          <w:lang w:val="af-ZA"/>
        </w:rPr>
        <w:t xml:space="preserve"> </w:t>
      </w:r>
      <w:r w:rsidRPr="003865A4">
        <w:rPr>
          <w:rFonts w:ascii="GHEA Grapalat" w:hAnsi="GHEA Grapalat" w:cs="Sylfaen"/>
          <w:lang w:val="af-ZA"/>
        </w:rPr>
        <w:t>և</w:t>
      </w:r>
      <w:r w:rsidRPr="003865A4">
        <w:rPr>
          <w:rFonts w:ascii="GHEA Grapalat" w:hAnsi="GHEA Grapalat" w:cs="Arial LatArm"/>
          <w:lang w:val="af-ZA"/>
        </w:rPr>
        <w:t xml:space="preserve"> </w:t>
      </w:r>
      <w:r w:rsidRPr="003865A4">
        <w:rPr>
          <w:rFonts w:ascii="GHEA Grapalat" w:hAnsi="GHEA Grapalat" w:cs="Sylfaen"/>
          <w:lang w:val="af-ZA"/>
        </w:rPr>
        <w:t>պարբերաբար</w:t>
      </w:r>
      <w:r w:rsidRPr="003865A4">
        <w:rPr>
          <w:rFonts w:ascii="GHEA Grapalat" w:hAnsi="GHEA Grapalat" w:cs="Arial LatArm"/>
          <w:lang w:val="af-ZA"/>
        </w:rPr>
        <w:t xml:space="preserve"> </w:t>
      </w:r>
      <w:r w:rsidRPr="003865A4">
        <w:rPr>
          <w:rFonts w:ascii="GHEA Grapalat" w:hAnsi="GHEA Grapalat" w:cs="Sylfaen"/>
          <w:lang w:val="af-ZA"/>
        </w:rPr>
        <w:t>կազմակերպել</w:t>
      </w:r>
      <w:r w:rsidRPr="003865A4">
        <w:rPr>
          <w:rFonts w:ascii="GHEA Grapalat" w:hAnsi="GHEA Grapalat" w:cs="Arial LatArm"/>
          <w:lang w:val="af-ZA"/>
        </w:rPr>
        <w:t xml:space="preserve"> </w:t>
      </w:r>
      <w:r w:rsidRPr="003865A4">
        <w:rPr>
          <w:rFonts w:ascii="GHEA Grapalat" w:hAnsi="GHEA Grapalat" w:cs="Sylfaen"/>
          <w:lang w:val="af-ZA"/>
        </w:rPr>
        <w:t>իրազեկման</w:t>
      </w:r>
      <w:r w:rsidRPr="003865A4">
        <w:rPr>
          <w:rFonts w:ascii="GHEA Grapalat" w:hAnsi="GHEA Grapalat" w:cs="Arial LatArm"/>
          <w:lang w:val="af-ZA"/>
        </w:rPr>
        <w:t xml:space="preserve"> </w:t>
      </w:r>
      <w:r w:rsidRPr="003865A4">
        <w:rPr>
          <w:rFonts w:ascii="GHEA Grapalat" w:hAnsi="GHEA Grapalat" w:cs="Sylfaen"/>
          <w:lang w:val="af-ZA"/>
        </w:rPr>
        <w:t>միջոցառումներ</w:t>
      </w:r>
      <w:r w:rsidRPr="003865A4">
        <w:rPr>
          <w:rFonts w:ascii="GHEA Grapalat" w:hAnsi="GHEA Grapalat" w:cs="Arial LatArm"/>
          <w:lang w:val="af-ZA"/>
        </w:rPr>
        <w:t xml:space="preserve"> </w:t>
      </w:r>
      <w:r w:rsidRPr="003865A4">
        <w:rPr>
          <w:rFonts w:ascii="GHEA Grapalat" w:hAnsi="GHEA Grapalat" w:cs="Sylfaen"/>
          <w:lang w:val="af-ZA"/>
        </w:rPr>
        <w:t>տեղացի</w:t>
      </w:r>
      <w:r w:rsidRPr="003865A4">
        <w:rPr>
          <w:rFonts w:ascii="GHEA Grapalat" w:hAnsi="GHEA Grapalat" w:cs="Arial LatArm"/>
          <w:lang w:val="af-ZA"/>
        </w:rPr>
        <w:t xml:space="preserve"> </w:t>
      </w:r>
      <w:r w:rsidRPr="003865A4">
        <w:rPr>
          <w:rFonts w:ascii="GHEA Grapalat" w:hAnsi="GHEA Grapalat" w:cs="Sylfaen"/>
          <w:lang w:val="af-ZA"/>
        </w:rPr>
        <w:t>արտագնա</w:t>
      </w:r>
      <w:r w:rsidRPr="003865A4">
        <w:rPr>
          <w:rFonts w:ascii="GHEA Grapalat" w:hAnsi="GHEA Grapalat" w:cs="Arial LatArm"/>
          <w:lang w:val="af-ZA"/>
        </w:rPr>
        <w:t xml:space="preserve"> </w:t>
      </w:r>
      <w:r w:rsidRPr="003865A4">
        <w:rPr>
          <w:rFonts w:ascii="GHEA Grapalat" w:hAnsi="GHEA Grapalat" w:cs="Sylfaen"/>
          <w:lang w:val="af-ZA"/>
        </w:rPr>
        <w:t>և</w:t>
      </w:r>
      <w:r w:rsidRPr="003865A4">
        <w:rPr>
          <w:rFonts w:ascii="GHEA Grapalat" w:hAnsi="GHEA Grapalat" w:cs="Arial LatArm"/>
          <w:lang w:val="af-ZA"/>
        </w:rPr>
        <w:t xml:space="preserve"> </w:t>
      </w:r>
      <w:r w:rsidRPr="003865A4">
        <w:rPr>
          <w:rFonts w:ascii="GHEA Grapalat" w:hAnsi="GHEA Grapalat" w:cs="Sylfaen"/>
          <w:lang w:val="af-ZA"/>
        </w:rPr>
        <w:t>այլ</w:t>
      </w:r>
      <w:r w:rsidRPr="003865A4">
        <w:rPr>
          <w:rFonts w:ascii="GHEA Grapalat" w:hAnsi="GHEA Grapalat" w:cs="Arial LatArm"/>
          <w:lang w:val="af-ZA"/>
        </w:rPr>
        <w:t xml:space="preserve"> </w:t>
      </w:r>
      <w:r w:rsidRPr="003865A4">
        <w:rPr>
          <w:rFonts w:ascii="GHEA Grapalat" w:hAnsi="GHEA Grapalat" w:cs="Sylfaen"/>
          <w:lang w:val="af-ZA"/>
        </w:rPr>
        <w:t>արտաքին</w:t>
      </w:r>
      <w:r w:rsidRPr="003865A4">
        <w:rPr>
          <w:rFonts w:ascii="GHEA Grapalat" w:hAnsi="GHEA Grapalat" w:cs="Arial LatArm"/>
          <w:lang w:val="af-ZA"/>
        </w:rPr>
        <w:t xml:space="preserve"> </w:t>
      </w:r>
      <w:r w:rsidRPr="003865A4">
        <w:rPr>
          <w:rFonts w:ascii="GHEA Grapalat" w:hAnsi="GHEA Grapalat" w:cs="Sylfaen"/>
          <w:lang w:val="af-ZA"/>
        </w:rPr>
        <w:t>ներդրողների</w:t>
      </w:r>
      <w:r w:rsidRPr="003865A4">
        <w:rPr>
          <w:rFonts w:ascii="GHEA Grapalat" w:hAnsi="GHEA Grapalat" w:cs="Arial LatArm"/>
          <w:lang w:val="af-ZA"/>
        </w:rPr>
        <w:t xml:space="preserve"> </w:t>
      </w:r>
      <w:r w:rsidRPr="003865A4">
        <w:rPr>
          <w:rFonts w:ascii="GHEA Grapalat" w:hAnsi="GHEA Grapalat" w:cs="Sylfaen"/>
          <w:lang w:val="af-ZA"/>
        </w:rPr>
        <w:t>համար</w:t>
      </w:r>
      <w:r w:rsidRPr="003865A4">
        <w:rPr>
          <w:rFonts w:ascii="GHEA Grapalat" w:hAnsi="GHEA Grapalat" w:cs="Arial LatArm"/>
          <w:lang w:val="af-ZA"/>
        </w:rPr>
        <w:t>:</w:t>
      </w:r>
    </w:p>
    <w:p w:rsidR="00E53573" w:rsidRPr="003865A4" w:rsidRDefault="00E53573" w:rsidP="00E53573">
      <w:pPr>
        <w:pStyle w:val="CM110"/>
        <w:numPr>
          <w:ilvl w:val="0"/>
          <w:numId w:val="59"/>
        </w:numPr>
        <w:ind w:left="-142" w:firstLine="426"/>
        <w:jc w:val="both"/>
        <w:outlineLvl w:val="0"/>
        <w:rPr>
          <w:rFonts w:ascii="GHEA Grapalat" w:hAnsi="GHEA Grapalat" w:cs="Arial LatArm"/>
          <w:lang w:val="af-ZA"/>
        </w:rPr>
      </w:pPr>
      <w:r w:rsidRPr="003865A4">
        <w:rPr>
          <w:rFonts w:ascii="GHEA Grapalat" w:hAnsi="GHEA Grapalat" w:cs="Sylfaen"/>
          <w:lang w:val="af-ZA"/>
        </w:rPr>
        <w:t>Այստեղ</w:t>
      </w:r>
      <w:r w:rsidRPr="003865A4">
        <w:rPr>
          <w:rFonts w:ascii="GHEA Grapalat" w:hAnsi="GHEA Grapalat" w:cs="Arial LatArm"/>
          <w:lang w:val="af-ZA"/>
        </w:rPr>
        <w:t xml:space="preserve"> </w:t>
      </w:r>
      <w:r w:rsidRPr="003865A4">
        <w:rPr>
          <w:rFonts w:ascii="GHEA Grapalat" w:hAnsi="GHEA Grapalat" w:cs="Sylfaen"/>
          <w:lang w:val="af-ZA"/>
        </w:rPr>
        <w:t>որոշիչ</w:t>
      </w:r>
      <w:r w:rsidRPr="003865A4">
        <w:rPr>
          <w:rFonts w:ascii="GHEA Grapalat" w:hAnsi="GHEA Grapalat" w:cs="Arial LatArm"/>
          <w:lang w:val="af-ZA"/>
        </w:rPr>
        <w:t xml:space="preserve"> </w:t>
      </w:r>
      <w:r w:rsidRPr="003865A4">
        <w:rPr>
          <w:rFonts w:ascii="GHEA Grapalat" w:hAnsi="GHEA Grapalat" w:cs="Sylfaen"/>
          <w:lang w:val="af-ZA"/>
        </w:rPr>
        <w:t>է</w:t>
      </w:r>
      <w:r w:rsidRPr="003865A4">
        <w:rPr>
          <w:rFonts w:ascii="GHEA Grapalat" w:hAnsi="GHEA Grapalat" w:cs="Arial LatArm"/>
          <w:lang w:val="af-ZA"/>
        </w:rPr>
        <w:t xml:space="preserve"> </w:t>
      </w:r>
      <w:r w:rsidRPr="003865A4">
        <w:rPr>
          <w:rFonts w:ascii="GHEA Grapalat" w:hAnsi="GHEA Grapalat" w:cs="Sylfaen"/>
          <w:lang w:val="af-ZA"/>
        </w:rPr>
        <w:t>մարզպետարանի</w:t>
      </w:r>
      <w:r w:rsidRPr="003865A4">
        <w:rPr>
          <w:rFonts w:ascii="GHEA Grapalat" w:hAnsi="GHEA Grapalat" w:cs="Arial LatArm"/>
          <w:lang w:val="af-ZA"/>
        </w:rPr>
        <w:t xml:space="preserve">, </w:t>
      </w:r>
      <w:r w:rsidRPr="003865A4">
        <w:rPr>
          <w:rFonts w:ascii="GHEA Grapalat" w:hAnsi="GHEA Grapalat" w:cs="Sylfaen"/>
          <w:lang w:val="af-ZA"/>
        </w:rPr>
        <w:t>մարզային</w:t>
      </w:r>
      <w:r w:rsidRPr="003865A4">
        <w:rPr>
          <w:rFonts w:ascii="GHEA Grapalat" w:hAnsi="GHEA Grapalat" w:cs="Arial LatArm"/>
          <w:lang w:val="af-ZA"/>
        </w:rPr>
        <w:t xml:space="preserve"> </w:t>
      </w:r>
      <w:r w:rsidRPr="003865A4">
        <w:rPr>
          <w:rFonts w:ascii="GHEA Grapalat" w:hAnsi="GHEA Grapalat" w:cs="Sylfaen"/>
          <w:lang w:val="af-ZA"/>
        </w:rPr>
        <w:t>խորհրդի</w:t>
      </w:r>
      <w:r w:rsidRPr="003865A4">
        <w:rPr>
          <w:rFonts w:ascii="GHEA Grapalat" w:hAnsi="GHEA Grapalat" w:cs="Arial LatArm"/>
          <w:lang w:val="af-ZA"/>
        </w:rPr>
        <w:t xml:space="preserve">, </w:t>
      </w:r>
      <w:r w:rsidRPr="003865A4">
        <w:rPr>
          <w:rFonts w:ascii="GHEA Grapalat" w:hAnsi="GHEA Grapalat" w:cs="Sylfaen"/>
          <w:lang w:val="af-ZA"/>
        </w:rPr>
        <w:t>ինչպես</w:t>
      </w:r>
      <w:r w:rsidRPr="003865A4">
        <w:rPr>
          <w:rFonts w:ascii="GHEA Grapalat" w:hAnsi="GHEA Grapalat" w:cs="Arial LatArm"/>
          <w:lang w:val="af-ZA"/>
        </w:rPr>
        <w:t xml:space="preserve"> </w:t>
      </w:r>
      <w:r w:rsidRPr="003865A4">
        <w:rPr>
          <w:rFonts w:ascii="GHEA Grapalat" w:hAnsi="GHEA Grapalat" w:cs="Sylfaen"/>
          <w:lang w:val="af-ZA"/>
        </w:rPr>
        <w:t>նաև</w:t>
      </w:r>
      <w:r w:rsidRPr="003865A4">
        <w:rPr>
          <w:rFonts w:ascii="GHEA Grapalat" w:hAnsi="GHEA Grapalat" w:cs="Arial LatArm"/>
          <w:lang w:val="af-ZA"/>
        </w:rPr>
        <w:t xml:space="preserve"> </w:t>
      </w:r>
      <w:r w:rsidRPr="003865A4">
        <w:rPr>
          <w:rFonts w:ascii="GHEA Grapalat" w:hAnsi="GHEA Grapalat" w:cs="Sylfaen"/>
          <w:lang w:val="af-ZA"/>
        </w:rPr>
        <w:t>ՓՄՁ</w:t>
      </w:r>
      <w:r w:rsidRPr="003865A4">
        <w:rPr>
          <w:rFonts w:ascii="GHEA Grapalat" w:hAnsi="GHEA Grapalat" w:cs="Arial LatArm"/>
          <w:lang w:val="af-ZA"/>
        </w:rPr>
        <w:t xml:space="preserve"> </w:t>
      </w:r>
      <w:r w:rsidRPr="003865A4">
        <w:rPr>
          <w:rFonts w:ascii="GHEA Grapalat" w:hAnsi="GHEA Grapalat" w:cs="Sylfaen"/>
          <w:lang w:val="af-ZA"/>
        </w:rPr>
        <w:t>ԶՄԽ</w:t>
      </w:r>
      <w:r w:rsidRPr="003865A4">
        <w:rPr>
          <w:rFonts w:ascii="GHEA Grapalat" w:hAnsi="GHEA Grapalat" w:cs="Arial LatArm"/>
          <w:lang w:val="af-ZA"/>
        </w:rPr>
        <w:t>-</w:t>
      </w:r>
      <w:r w:rsidRPr="003865A4">
        <w:rPr>
          <w:rFonts w:ascii="GHEA Grapalat" w:hAnsi="GHEA Grapalat" w:cs="Sylfaen"/>
          <w:lang w:val="af-ZA"/>
        </w:rPr>
        <w:t>ի</w:t>
      </w:r>
      <w:r w:rsidRPr="003865A4">
        <w:rPr>
          <w:rFonts w:ascii="GHEA Grapalat" w:hAnsi="GHEA Grapalat" w:cs="Arial LatArm"/>
          <w:lang w:val="af-ZA"/>
        </w:rPr>
        <w:t xml:space="preserve"> </w:t>
      </w:r>
      <w:r w:rsidRPr="003865A4">
        <w:rPr>
          <w:rFonts w:ascii="GHEA Grapalat" w:hAnsi="GHEA Grapalat" w:cs="Sylfaen"/>
          <w:lang w:val="af-ZA"/>
        </w:rPr>
        <w:t>դերը</w:t>
      </w:r>
      <w:r w:rsidRPr="003865A4">
        <w:rPr>
          <w:rFonts w:ascii="GHEA Grapalat" w:hAnsi="GHEA Grapalat" w:cs="Arial LatArm"/>
          <w:lang w:val="af-ZA"/>
        </w:rPr>
        <w:t xml:space="preserve"> </w:t>
      </w:r>
      <w:r w:rsidRPr="003865A4">
        <w:rPr>
          <w:rFonts w:ascii="GHEA Grapalat" w:hAnsi="GHEA Grapalat" w:cs="Sylfaen"/>
          <w:lang w:val="af-ZA"/>
        </w:rPr>
        <w:t>ինչպես</w:t>
      </w:r>
      <w:r w:rsidRPr="003865A4">
        <w:rPr>
          <w:rFonts w:ascii="GHEA Grapalat" w:hAnsi="GHEA Grapalat" w:cs="Arial LatArm"/>
          <w:lang w:val="af-ZA"/>
        </w:rPr>
        <w:t xml:space="preserve"> </w:t>
      </w:r>
      <w:r w:rsidRPr="003865A4">
        <w:rPr>
          <w:rFonts w:ascii="GHEA Grapalat" w:hAnsi="GHEA Grapalat" w:cs="Sylfaen"/>
          <w:lang w:val="af-ZA"/>
        </w:rPr>
        <w:t>տարածաշրջանային</w:t>
      </w:r>
      <w:r w:rsidRPr="003865A4">
        <w:rPr>
          <w:rFonts w:ascii="GHEA Grapalat" w:hAnsi="GHEA Grapalat" w:cs="Arial LatArm"/>
          <w:lang w:val="af-ZA"/>
        </w:rPr>
        <w:t xml:space="preserve"> </w:t>
      </w:r>
      <w:r w:rsidRPr="003865A4">
        <w:rPr>
          <w:rFonts w:ascii="GHEA Grapalat" w:hAnsi="GHEA Grapalat" w:cs="Sylfaen"/>
          <w:lang w:val="af-ZA"/>
        </w:rPr>
        <w:t>ծրագրերի</w:t>
      </w:r>
      <w:r w:rsidRPr="003865A4">
        <w:rPr>
          <w:rFonts w:ascii="GHEA Grapalat" w:hAnsi="GHEA Grapalat" w:cs="Arial LatArm"/>
          <w:lang w:val="af-ZA"/>
        </w:rPr>
        <w:t xml:space="preserve"> </w:t>
      </w:r>
      <w:r w:rsidRPr="003865A4">
        <w:rPr>
          <w:rFonts w:ascii="GHEA Grapalat" w:hAnsi="GHEA Grapalat" w:cs="Sylfaen"/>
          <w:lang w:val="af-ZA"/>
        </w:rPr>
        <w:t>մշակման</w:t>
      </w:r>
      <w:r w:rsidRPr="003865A4">
        <w:rPr>
          <w:rFonts w:ascii="GHEA Grapalat" w:hAnsi="GHEA Grapalat" w:cs="Arial LatArm"/>
          <w:lang w:val="af-ZA"/>
        </w:rPr>
        <w:t xml:space="preserve">, </w:t>
      </w:r>
      <w:r w:rsidRPr="003865A4">
        <w:rPr>
          <w:rFonts w:ascii="GHEA Grapalat" w:hAnsi="GHEA Grapalat" w:cs="Sylfaen"/>
          <w:lang w:val="af-ZA"/>
        </w:rPr>
        <w:t>այնպես</w:t>
      </w:r>
      <w:r w:rsidRPr="003865A4">
        <w:rPr>
          <w:rFonts w:ascii="GHEA Grapalat" w:hAnsi="GHEA Grapalat" w:cs="Arial LatArm"/>
          <w:lang w:val="af-ZA"/>
        </w:rPr>
        <w:t xml:space="preserve"> </w:t>
      </w:r>
      <w:r w:rsidRPr="003865A4">
        <w:rPr>
          <w:rFonts w:ascii="GHEA Grapalat" w:hAnsi="GHEA Grapalat" w:cs="Sylfaen"/>
          <w:lang w:val="af-ZA"/>
        </w:rPr>
        <w:t>էլ</w:t>
      </w:r>
      <w:r w:rsidRPr="003865A4">
        <w:rPr>
          <w:rFonts w:ascii="GHEA Grapalat" w:hAnsi="GHEA Grapalat" w:cs="Arial LatArm"/>
          <w:lang w:val="af-ZA"/>
        </w:rPr>
        <w:t xml:space="preserve"> </w:t>
      </w:r>
      <w:r w:rsidRPr="003865A4">
        <w:rPr>
          <w:rFonts w:ascii="GHEA Grapalat" w:hAnsi="GHEA Grapalat" w:cs="Sylfaen"/>
          <w:lang w:val="af-ZA"/>
        </w:rPr>
        <w:t>տարեկան</w:t>
      </w:r>
      <w:r w:rsidRPr="003865A4">
        <w:rPr>
          <w:rFonts w:ascii="GHEA Grapalat" w:hAnsi="GHEA Grapalat" w:cs="Arial LatArm"/>
          <w:lang w:val="af-ZA"/>
        </w:rPr>
        <w:t xml:space="preserve"> </w:t>
      </w:r>
      <w:r w:rsidRPr="003865A4">
        <w:rPr>
          <w:rFonts w:ascii="GHEA Grapalat" w:hAnsi="GHEA Grapalat" w:cs="Sylfaen"/>
          <w:lang w:val="af-ZA"/>
        </w:rPr>
        <w:t>աշխատանքային</w:t>
      </w:r>
      <w:r w:rsidRPr="003865A4">
        <w:rPr>
          <w:rFonts w:ascii="GHEA Grapalat" w:hAnsi="GHEA Grapalat" w:cs="Arial LatArm"/>
          <w:lang w:val="af-ZA"/>
        </w:rPr>
        <w:t xml:space="preserve"> </w:t>
      </w:r>
      <w:r w:rsidRPr="003865A4">
        <w:rPr>
          <w:rFonts w:ascii="GHEA Grapalat" w:hAnsi="GHEA Grapalat" w:cs="Sylfaen"/>
          <w:lang w:val="af-ZA"/>
        </w:rPr>
        <w:t>պլանների</w:t>
      </w:r>
      <w:r w:rsidRPr="003865A4">
        <w:rPr>
          <w:rFonts w:ascii="GHEA Grapalat" w:hAnsi="GHEA Grapalat" w:cs="Arial LatArm"/>
          <w:lang w:val="af-ZA"/>
        </w:rPr>
        <w:t xml:space="preserve"> </w:t>
      </w:r>
      <w:r w:rsidRPr="003865A4">
        <w:rPr>
          <w:rFonts w:ascii="GHEA Grapalat" w:hAnsi="GHEA Grapalat" w:cs="Sylfaen"/>
          <w:lang w:val="af-ZA"/>
        </w:rPr>
        <w:t>շրջանակներում</w:t>
      </w:r>
      <w:r w:rsidRPr="003865A4">
        <w:rPr>
          <w:rFonts w:ascii="GHEA Grapalat" w:hAnsi="GHEA Grapalat" w:cs="Arial LatArm"/>
          <w:lang w:val="af-ZA"/>
        </w:rPr>
        <w:t xml:space="preserve"> </w:t>
      </w:r>
      <w:r w:rsidRPr="003865A4">
        <w:rPr>
          <w:rFonts w:ascii="GHEA Grapalat" w:hAnsi="GHEA Grapalat" w:cs="Sylfaen"/>
          <w:lang w:val="af-ZA"/>
        </w:rPr>
        <w:t>մասնավոր</w:t>
      </w:r>
      <w:r w:rsidRPr="003865A4">
        <w:rPr>
          <w:rFonts w:ascii="GHEA Grapalat" w:hAnsi="GHEA Grapalat" w:cs="Arial LatArm"/>
          <w:lang w:val="af-ZA"/>
        </w:rPr>
        <w:t xml:space="preserve"> </w:t>
      </w:r>
      <w:r w:rsidRPr="003865A4">
        <w:rPr>
          <w:rFonts w:ascii="GHEA Grapalat" w:hAnsi="GHEA Grapalat" w:cs="Sylfaen"/>
          <w:lang w:val="af-ZA"/>
        </w:rPr>
        <w:t>ներդրողներին</w:t>
      </w:r>
      <w:r w:rsidRPr="003865A4">
        <w:rPr>
          <w:rFonts w:ascii="GHEA Grapalat" w:hAnsi="GHEA Grapalat" w:cs="Arial LatArm"/>
          <w:lang w:val="af-ZA"/>
        </w:rPr>
        <w:t xml:space="preserve"> </w:t>
      </w:r>
      <w:r w:rsidRPr="003865A4">
        <w:rPr>
          <w:rFonts w:ascii="GHEA Grapalat" w:hAnsi="GHEA Grapalat" w:cs="Sylfaen"/>
          <w:lang w:val="af-ZA"/>
        </w:rPr>
        <w:t>խրախուսելու</w:t>
      </w:r>
      <w:r w:rsidRPr="003865A4">
        <w:rPr>
          <w:rFonts w:ascii="GHEA Grapalat" w:hAnsi="GHEA Grapalat" w:cs="Arial LatArm"/>
          <w:lang w:val="af-ZA"/>
        </w:rPr>
        <w:t xml:space="preserve"> </w:t>
      </w:r>
      <w:r w:rsidRPr="003865A4">
        <w:rPr>
          <w:rFonts w:ascii="GHEA Grapalat" w:hAnsi="GHEA Grapalat" w:cs="Sylfaen"/>
          <w:lang w:val="af-ZA"/>
        </w:rPr>
        <w:t>գործում</w:t>
      </w:r>
      <w:r w:rsidRPr="003865A4">
        <w:rPr>
          <w:rFonts w:ascii="GHEA Grapalat" w:hAnsi="GHEA Grapalat" w:cs="Arial LatArm"/>
          <w:lang w:val="af-ZA"/>
        </w:rPr>
        <w:t xml:space="preserve">: </w:t>
      </w:r>
    </w:p>
    <w:p w:rsidR="00E53573" w:rsidRPr="003865A4" w:rsidRDefault="00E53573" w:rsidP="00E53573">
      <w:pPr>
        <w:pStyle w:val="CM110"/>
        <w:numPr>
          <w:ilvl w:val="0"/>
          <w:numId w:val="59"/>
        </w:numPr>
        <w:ind w:left="-142" w:firstLine="426"/>
        <w:jc w:val="both"/>
        <w:outlineLvl w:val="0"/>
        <w:rPr>
          <w:rFonts w:ascii="GHEA Grapalat" w:hAnsi="GHEA Grapalat" w:cs="Arial LatArm"/>
          <w:lang w:val="af-ZA"/>
        </w:rPr>
      </w:pPr>
      <w:r w:rsidRPr="003865A4">
        <w:rPr>
          <w:rFonts w:ascii="GHEA Grapalat" w:hAnsi="GHEA Grapalat" w:cs="Sylfaen"/>
          <w:lang w:val="af-ZA"/>
        </w:rPr>
        <w:t>ՓՄՁ</w:t>
      </w:r>
      <w:r w:rsidRPr="003865A4">
        <w:rPr>
          <w:rFonts w:ascii="GHEA Grapalat" w:hAnsi="GHEA Grapalat" w:cs="Arial LatArm"/>
          <w:lang w:val="af-ZA"/>
        </w:rPr>
        <w:t xml:space="preserve"> </w:t>
      </w:r>
      <w:r w:rsidRPr="003865A4">
        <w:rPr>
          <w:rFonts w:ascii="GHEA Grapalat" w:hAnsi="GHEA Grapalat" w:cs="Sylfaen"/>
          <w:lang w:val="af-ZA"/>
        </w:rPr>
        <w:t>աջակցման</w:t>
      </w:r>
      <w:r w:rsidRPr="003865A4">
        <w:rPr>
          <w:rFonts w:ascii="GHEA Grapalat" w:hAnsi="GHEA Grapalat" w:cs="Arial LatArm"/>
          <w:lang w:val="af-ZA"/>
        </w:rPr>
        <w:t xml:space="preserve"> </w:t>
      </w:r>
      <w:r w:rsidRPr="003865A4">
        <w:rPr>
          <w:rFonts w:ascii="GHEA Grapalat" w:hAnsi="GHEA Grapalat" w:cs="Sylfaen"/>
          <w:lang w:val="af-ZA"/>
        </w:rPr>
        <w:t>և</w:t>
      </w:r>
      <w:r w:rsidRPr="003865A4">
        <w:rPr>
          <w:rFonts w:ascii="GHEA Grapalat" w:hAnsi="GHEA Grapalat" w:cs="Arial LatArm"/>
          <w:lang w:val="af-ZA"/>
        </w:rPr>
        <w:t xml:space="preserve"> </w:t>
      </w:r>
      <w:r w:rsidRPr="003865A4">
        <w:rPr>
          <w:rFonts w:ascii="GHEA Grapalat" w:hAnsi="GHEA Grapalat" w:cs="Sylfaen"/>
          <w:lang w:val="af-ZA"/>
        </w:rPr>
        <w:t>մասնավոր</w:t>
      </w:r>
      <w:r w:rsidRPr="003865A4">
        <w:rPr>
          <w:rFonts w:ascii="GHEA Grapalat" w:hAnsi="GHEA Grapalat" w:cs="Arial LatArm"/>
          <w:lang w:val="af-ZA"/>
        </w:rPr>
        <w:t xml:space="preserve"> </w:t>
      </w:r>
      <w:r w:rsidRPr="003865A4">
        <w:rPr>
          <w:rFonts w:ascii="GHEA Grapalat" w:hAnsi="GHEA Grapalat" w:cs="Sylfaen"/>
          <w:lang w:val="af-ZA"/>
        </w:rPr>
        <w:t>հատվածի</w:t>
      </w:r>
      <w:r w:rsidRPr="003865A4">
        <w:rPr>
          <w:rFonts w:ascii="GHEA Grapalat" w:hAnsi="GHEA Grapalat" w:cs="Arial LatArm"/>
          <w:lang w:val="af-ZA"/>
        </w:rPr>
        <w:t xml:space="preserve"> </w:t>
      </w:r>
      <w:r w:rsidRPr="003865A4">
        <w:rPr>
          <w:rFonts w:ascii="GHEA Grapalat" w:hAnsi="GHEA Grapalat" w:cs="Sylfaen"/>
          <w:lang w:val="af-ZA"/>
        </w:rPr>
        <w:t>զարգացման</w:t>
      </w:r>
      <w:r w:rsidRPr="003865A4">
        <w:rPr>
          <w:rFonts w:ascii="GHEA Grapalat" w:hAnsi="GHEA Grapalat" w:cs="Arial LatArm"/>
          <w:lang w:val="af-ZA"/>
        </w:rPr>
        <w:t xml:space="preserve"> </w:t>
      </w:r>
      <w:r w:rsidRPr="003865A4">
        <w:rPr>
          <w:rFonts w:ascii="GHEA Grapalat" w:hAnsi="GHEA Grapalat" w:cs="Sylfaen"/>
          <w:lang w:val="af-ZA"/>
        </w:rPr>
        <w:t>միջոցառումների</w:t>
      </w:r>
      <w:r w:rsidRPr="003865A4">
        <w:rPr>
          <w:rFonts w:ascii="GHEA Grapalat" w:hAnsi="GHEA Grapalat" w:cs="Arial LatArm"/>
          <w:lang w:val="af-ZA"/>
        </w:rPr>
        <w:t xml:space="preserve"> </w:t>
      </w:r>
      <w:r w:rsidRPr="003865A4">
        <w:rPr>
          <w:rFonts w:ascii="GHEA Grapalat" w:hAnsi="GHEA Grapalat" w:cs="Sylfaen"/>
          <w:lang w:val="af-ZA"/>
        </w:rPr>
        <w:t>իրագործման</w:t>
      </w:r>
      <w:r w:rsidRPr="003865A4">
        <w:rPr>
          <w:rFonts w:ascii="GHEA Grapalat" w:hAnsi="GHEA Grapalat" w:cs="Arial LatArm"/>
          <w:lang w:val="af-ZA"/>
        </w:rPr>
        <w:t xml:space="preserve"> </w:t>
      </w:r>
      <w:r w:rsidRPr="003865A4">
        <w:rPr>
          <w:rFonts w:ascii="GHEA Grapalat" w:hAnsi="GHEA Grapalat" w:cs="Sylfaen"/>
          <w:lang w:val="af-ZA"/>
        </w:rPr>
        <w:t>փուլային</w:t>
      </w:r>
      <w:r w:rsidRPr="003865A4">
        <w:rPr>
          <w:rFonts w:ascii="GHEA Grapalat" w:hAnsi="GHEA Grapalat" w:cs="Arial LatArm"/>
          <w:lang w:val="af-ZA"/>
        </w:rPr>
        <w:t xml:space="preserve"> </w:t>
      </w:r>
      <w:r w:rsidRPr="003865A4">
        <w:rPr>
          <w:rFonts w:ascii="GHEA Grapalat" w:hAnsi="GHEA Grapalat" w:cs="Sylfaen"/>
          <w:lang w:val="af-ZA"/>
        </w:rPr>
        <w:t>սխեման</w:t>
      </w:r>
      <w:r w:rsidRPr="003865A4">
        <w:rPr>
          <w:rFonts w:ascii="GHEA Grapalat" w:hAnsi="GHEA Grapalat" w:cs="Arial LatArm"/>
          <w:lang w:val="af-ZA"/>
        </w:rPr>
        <w:t xml:space="preserve"> </w:t>
      </w:r>
      <w:r w:rsidRPr="003865A4">
        <w:rPr>
          <w:rFonts w:ascii="GHEA Grapalat" w:hAnsi="GHEA Grapalat" w:cs="Sylfaen"/>
          <w:lang w:val="af-ZA"/>
        </w:rPr>
        <w:t>ներկայացված</w:t>
      </w:r>
      <w:r w:rsidRPr="003865A4">
        <w:rPr>
          <w:rFonts w:ascii="GHEA Grapalat" w:hAnsi="GHEA Grapalat" w:cs="Arial LatArm"/>
          <w:lang w:val="af-ZA"/>
        </w:rPr>
        <w:t xml:space="preserve"> </w:t>
      </w:r>
      <w:r w:rsidRPr="003865A4">
        <w:rPr>
          <w:rFonts w:ascii="GHEA Grapalat" w:hAnsi="GHEA Grapalat" w:cs="Sylfaen"/>
          <w:lang w:val="af-ZA"/>
        </w:rPr>
        <w:t>է</w:t>
      </w:r>
      <w:r w:rsidRPr="003865A4">
        <w:rPr>
          <w:rFonts w:ascii="GHEA Grapalat" w:hAnsi="GHEA Grapalat" w:cs="Arial LatArm"/>
          <w:lang w:val="af-ZA"/>
        </w:rPr>
        <w:t xml:space="preserve"> </w:t>
      </w:r>
      <w:r w:rsidRPr="003865A4">
        <w:rPr>
          <w:rFonts w:ascii="GHEA Grapalat" w:hAnsi="GHEA Grapalat" w:cs="Sylfaen"/>
          <w:lang w:val="af-ZA"/>
        </w:rPr>
        <w:t>ստորև ներկայացված գծապատկերում</w:t>
      </w:r>
      <w:r w:rsidRPr="003865A4">
        <w:rPr>
          <w:rFonts w:ascii="GHEA Grapalat" w:hAnsi="GHEA Grapalat" w:cs="Arial LatArm"/>
          <w:lang w:val="af-ZA"/>
        </w:rPr>
        <w:t>:</w:t>
      </w:r>
    </w:p>
    <w:p w:rsidR="00E53573" w:rsidRPr="003865A4" w:rsidRDefault="00E53573" w:rsidP="00E53573">
      <w:pPr>
        <w:rPr>
          <w:rFonts w:ascii="GHEA Grapalat" w:hAnsi="GHEA Grapalat"/>
          <w:lang w:val="af-ZA"/>
        </w:rPr>
      </w:pPr>
    </w:p>
    <w:p w:rsidR="00E53573" w:rsidRPr="003865A4" w:rsidRDefault="00E53573" w:rsidP="00E53573">
      <w:pPr>
        <w:rPr>
          <w:rFonts w:ascii="GHEA Grapalat" w:hAnsi="GHEA Grapalat"/>
          <w:lang w:val="af-ZA"/>
        </w:rPr>
      </w:pPr>
    </w:p>
    <w:p w:rsidR="00E53573" w:rsidRPr="003865A4" w:rsidRDefault="00E53573" w:rsidP="00E53573">
      <w:pPr>
        <w:rPr>
          <w:rFonts w:ascii="GHEA Grapalat" w:hAnsi="GHEA Grapalat"/>
          <w:lang w:val="af-ZA"/>
        </w:rPr>
      </w:pPr>
    </w:p>
    <w:p w:rsidR="00E53573" w:rsidRPr="003865A4" w:rsidRDefault="00E53573" w:rsidP="00E53573">
      <w:pPr>
        <w:rPr>
          <w:rFonts w:ascii="GHEA Grapalat" w:hAnsi="GHEA Grapalat"/>
          <w:lang w:val="af-ZA"/>
        </w:rPr>
      </w:pPr>
    </w:p>
    <w:p w:rsidR="00E53573" w:rsidRPr="003865A4" w:rsidRDefault="00E53573" w:rsidP="00E53573">
      <w:pPr>
        <w:ind w:left="644"/>
        <w:jc w:val="right"/>
        <w:rPr>
          <w:rFonts w:ascii="GHEA Grapalat" w:hAnsi="GHEA Grapalat"/>
          <w:b/>
          <w:sz w:val="20"/>
          <w:szCs w:val="20"/>
          <w:lang w:val="af-ZA"/>
        </w:rPr>
      </w:pPr>
      <w:r w:rsidRPr="003865A4">
        <w:rPr>
          <w:rFonts w:ascii="GHEA Grapalat" w:hAnsi="GHEA Grapalat" w:cs="Sylfaen"/>
          <w:b/>
          <w:sz w:val="20"/>
          <w:szCs w:val="20"/>
          <w:lang w:val="af-ZA"/>
        </w:rPr>
        <w:t>Գծապատկեր 2</w:t>
      </w:r>
    </w:p>
    <w:p w:rsidR="00E53573" w:rsidRPr="003865A4" w:rsidRDefault="00E53573" w:rsidP="00E53573">
      <w:pPr>
        <w:rPr>
          <w:rFonts w:ascii="GHEA Grapalat" w:hAnsi="GHEA Grapalat"/>
          <w:lang w:val="ru-RU"/>
        </w:rPr>
      </w:pPr>
    </w:p>
    <w:p w:rsidR="00E53573" w:rsidRPr="003865A4" w:rsidRDefault="00E53573" w:rsidP="00E53573">
      <w:pPr>
        <w:autoSpaceDE w:val="0"/>
        <w:autoSpaceDN w:val="0"/>
        <w:adjustRightInd w:val="0"/>
        <w:rPr>
          <w:rFonts w:ascii="GHEA Grapalat" w:hAnsi="GHEA Grapalat" w:cs="ArialArmenianMT"/>
          <w:lang w:val="ru-RU" w:eastAsia="ru-RU"/>
        </w:rPr>
      </w:pPr>
      <w:r>
        <w:rPr>
          <w:rFonts w:ascii="GHEA Grapalat" w:hAnsi="GHEA Grapalat" w:cs="ArialArmenianMT"/>
          <w:noProof/>
        </w:rPr>
        <mc:AlternateContent>
          <mc:Choice Requires="wpc">
            <w:drawing>
              <wp:anchor distT="0" distB="0" distL="114300" distR="114300" simplePos="0" relativeHeight="251660288" behindDoc="0" locked="0" layoutInCell="1" allowOverlap="1" wp14:anchorId="1BE52393" wp14:editId="40928968">
                <wp:simplePos x="0" y="0"/>
                <wp:positionH relativeFrom="character">
                  <wp:posOffset>0</wp:posOffset>
                </wp:positionH>
                <wp:positionV relativeFrom="line">
                  <wp:posOffset>0</wp:posOffset>
                </wp:positionV>
                <wp:extent cx="5742305" cy="4985385"/>
                <wp:effectExtent l="9525" t="6985" r="10795" b="8255"/>
                <wp:wrapNone/>
                <wp:docPr id="148" name="Canvas 14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28" name="AutoShape 103"/>
                        <wps:cNvSpPr>
                          <a:spLocks/>
                        </wps:cNvSpPr>
                        <wps:spPr bwMode="auto">
                          <a:xfrm>
                            <a:off x="574675" y="571500"/>
                            <a:ext cx="344170" cy="1092200"/>
                          </a:xfrm>
                          <a:prstGeom prst="leftBrace">
                            <a:avLst>
                              <a:gd name="adj1" fmla="val 2644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AutoShape 104"/>
                        <wps:cNvSpPr>
                          <a:spLocks noChangeArrowheads="1"/>
                        </wps:cNvSpPr>
                        <wps:spPr bwMode="auto">
                          <a:xfrm>
                            <a:off x="2905760" y="887095"/>
                            <a:ext cx="971550" cy="143510"/>
                          </a:xfrm>
                          <a:prstGeom prst="leftRightArrow">
                            <a:avLst>
                              <a:gd name="adj1" fmla="val 50000"/>
                              <a:gd name="adj2" fmla="val 13539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0" name="AutoShape 105"/>
                        <wps:cNvSpPr>
                          <a:spLocks noChangeArrowheads="1"/>
                        </wps:cNvSpPr>
                        <wps:spPr bwMode="auto">
                          <a:xfrm>
                            <a:off x="1229995" y="571500"/>
                            <a:ext cx="1675765" cy="1079500"/>
                          </a:xfrm>
                          <a:prstGeom prst="downArrowCallout">
                            <a:avLst>
                              <a:gd name="adj1" fmla="val 38809"/>
                              <a:gd name="adj2" fmla="val 38809"/>
                              <a:gd name="adj3" fmla="val 16667"/>
                              <a:gd name="adj4" fmla="val 66667"/>
                            </a:avLst>
                          </a:prstGeom>
                          <a:solidFill>
                            <a:srgbClr val="FFFFFF"/>
                          </a:solidFill>
                          <a:ln w="9525">
                            <a:solidFill>
                              <a:srgbClr val="000000"/>
                            </a:solidFill>
                            <a:miter lim="800000"/>
                            <a:headEnd/>
                            <a:tailEnd/>
                          </a:ln>
                        </wps:spPr>
                        <wps:txbx>
                          <w:txbxContent>
                            <w:p w:rsidR="005E64E3" w:rsidRPr="003C10D6" w:rsidRDefault="005E64E3" w:rsidP="00E53573">
                              <w:pPr>
                                <w:jc w:val="center"/>
                                <w:rPr>
                                  <w:rFonts w:ascii="Arial LatArm" w:hAnsi="Arial LatArm"/>
                                  <w:sz w:val="18"/>
                                  <w:szCs w:val="20"/>
                                </w:rPr>
                              </w:pPr>
                              <w:r w:rsidRPr="003C10D6">
                                <w:rPr>
                                  <w:rFonts w:ascii="Sylfaen" w:hAnsi="Sylfaen" w:cs="Sylfaen"/>
                                  <w:sz w:val="18"/>
                                  <w:szCs w:val="20"/>
                                </w:rPr>
                                <w:t>Գործարարության</w:t>
                              </w:r>
                              <w:r w:rsidRPr="003C10D6">
                                <w:rPr>
                                  <w:rFonts w:ascii="Arial LatArm" w:hAnsi="Arial LatArm" w:cs="Arial LatArm"/>
                                  <w:sz w:val="18"/>
                                  <w:szCs w:val="20"/>
                                </w:rPr>
                                <w:t xml:space="preserve"> </w:t>
                              </w:r>
                              <w:r w:rsidRPr="003C10D6">
                                <w:rPr>
                                  <w:rFonts w:ascii="Sylfaen" w:hAnsi="Sylfaen" w:cs="Sylfaen"/>
                                  <w:sz w:val="18"/>
                                  <w:szCs w:val="20"/>
                                </w:rPr>
                                <w:t>զարգացման</w:t>
                              </w:r>
                              <w:r w:rsidRPr="003C10D6">
                                <w:rPr>
                                  <w:rFonts w:ascii="Arial LatArm" w:hAnsi="Arial LatArm" w:cs="Arial LatArm"/>
                                  <w:sz w:val="18"/>
                                  <w:szCs w:val="20"/>
                                </w:rPr>
                                <w:t xml:space="preserve"> </w:t>
                              </w:r>
                              <w:r w:rsidRPr="003C10D6">
                                <w:rPr>
                                  <w:rFonts w:ascii="Sylfaen" w:hAnsi="Sylfaen" w:cs="Sylfaen"/>
                                  <w:sz w:val="18"/>
                                  <w:szCs w:val="20"/>
                                </w:rPr>
                                <w:t>ռեսուրսների</w:t>
                              </w:r>
                              <w:r w:rsidRPr="003C10D6">
                                <w:rPr>
                                  <w:rFonts w:ascii="Arial LatArm" w:hAnsi="Arial LatArm" w:cs="Arial LatArm"/>
                                  <w:sz w:val="18"/>
                                  <w:szCs w:val="20"/>
                                </w:rPr>
                                <w:t xml:space="preserve"> </w:t>
                              </w:r>
                              <w:r w:rsidRPr="003C10D6">
                                <w:rPr>
                                  <w:rFonts w:ascii="Sylfaen" w:hAnsi="Sylfaen" w:cs="Sylfaen"/>
                                  <w:sz w:val="18"/>
                                  <w:szCs w:val="20"/>
                                </w:rPr>
                                <w:t>հաշվառում</w:t>
                              </w:r>
                              <w:r w:rsidRPr="003C10D6">
                                <w:rPr>
                                  <w:rFonts w:ascii="Arial LatArm" w:hAnsi="Arial LatArm" w:cs="Arial LatArm"/>
                                  <w:sz w:val="18"/>
                                  <w:szCs w:val="20"/>
                                </w:rPr>
                                <w:t xml:space="preserve"> </w:t>
                              </w:r>
                              <w:r w:rsidRPr="003C10D6">
                                <w:rPr>
                                  <w:rFonts w:ascii="Sylfaen" w:hAnsi="Sylfaen" w:cs="Sylfaen"/>
                                  <w:sz w:val="18"/>
                                  <w:szCs w:val="20"/>
                                </w:rPr>
                                <w:t>և</w:t>
                              </w:r>
                              <w:r w:rsidRPr="003C10D6">
                                <w:rPr>
                                  <w:rFonts w:ascii="Arial LatArm" w:hAnsi="Arial LatArm" w:cs="Arial LatArm"/>
                                  <w:sz w:val="18"/>
                                  <w:szCs w:val="20"/>
                                </w:rPr>
                                <w:t xml:space="preserve"> </w:t>
                              </w:r>
                              <w:r w:rsidRPr="003C10D6">
                                <w:rPr>
                                  <w:rFonts w:ascii="Sylfaen" w:hAnsi="Sylfaen" w:cs="Sylfaen"/>
                                  <w:sz w:val="18"/>
                                  <w:szCs w:val="20"/>
                                </w:rPr>
                                <w:t>գնահատում</w:t>
                              </w:r>
                            </w:p>
                          </w:txbxContent>
                        </wps:txbx>
                        <wps:bodyPr rot="0" vert="horz" wrap="square" lIns="84125" tIns="42062" rIns="84125" bIns="42062" anchor="t" anchorCtr="0" upright="1">
                          <a:noAutofit/>
                        </wps:bodyPr>
                      </wps:wsp>
                      <wps:wsp>
                        <wps:cNvPr id="131" name="Rectangle 106"/>
                        <wps:cNvSpPr>
                          <a:spLocks noChangeArrowheads="1"/>
                        </wps:cNvSpPr>
                        <wps:spPr bwMode="auto">
                          <a:xfrm>
                            <a:off x="43815" y="914400"/>
                            <a:ext cx="599440" cy="262890"/>
                          </a:xfrm>
                          <a:prstGeom prst="rect">
                            <a:avLst/>
                          </a:prstGeom>
                          <a:solidFill>
                            <a:srgbClr val="FFFFFF"/>
                          </a:solidFill>
                          <a:ln w="9525">
                            <a:solidFill>
                              <a:srgbClr val="FFFFFF"/>
                            </a:solidFill>
                            <a:miter lim="800000"/>
                            <a:headEnd/>
                            <a:tailEnd/>
                          </a:ln>
                        </wps:spPr>
                        <wps:txbx>
                          <w:txbxContent>
                            <w:p w:rsidR="005E64E3" w:rsidRPr="002B48C9" w:rsidRDefault="005E64E3" w:rsidP="00E53573">
                              <w:pPr>
                                <w:rPr>
                                  <w:rFonts w:ascii="Sylfaen" w:hAnsi="Sylfaen" w:cs="Sylfaen"/>
                                  <w:sz w:val="20"/>
                                </w:rPr>
                              </w:pPr>
                              <w:r>
                                <w:rPr>
                                  <w:rFonts w:ascii="Sylfaen" w:hAnsi="Sylfaen" w:cs="Sylfaen"/>
                                  <w:sz w:val="20"/>
                                </w:rPr>
                                <w:t>Փուլ 1</w:t>
                              </w:r>
                            </w:p>
                          </w:txbxContent>
                        </wps:txbx>
                        <wps:bodyPr rot="0" vert="horz" wrap="square" lIns="84125" tIns="42062" rIns="84125" bIns="42062" anchor="t" anchorCtr="0" upright="1">
                          <a:noAutofit/>
                        </wps:bodyPr>
                      </wps:wsp>
                      <wps:wsp>
                        <wps:cNvPr id="132" name="AutoShape 107"/>
                        <wps:cNvSpPr>
                          <a:spLocks noChangeArrowheads="1"/>
                        </wps:cNvSpPr>
                        <wps:spPr bwMode="auto">
                          <a:xfrm>
                            <a:off x="3877310" y="571500"/>
                            <a:ext cx="1864995" cy="1079500"/>
                          </a:xfrm>
                          <a:prstGeom prst="downArrowCallout">
                            <a:avLst>
                              <a:gd name="adj1" fmla="val 43191"/>
                              <a:gd name="adj2" fmla="val 43191"/>
                              <a:gd name="adj3" fmla="val 16667"/>
                              <a:gd name="adj4" fmla="val 66667"/>
                            </a:avLst>
                          </a:prstGeom>
                          <a:solidFill>
                            <a:srgbClr val="FFFFFF"/>
                          </a:solidFill>
                          <a:ln w="9525">
                            <a:solidFill>
                              <a:srgbClr val="000000"/>
                            </a:solidFill>
                            <a:miter lim="800000"/>
                            <a:headEnd/>
                            <a:tailEnd/>
                          </a:ln>
                        </wps:spPr>
                        <wps:txbx>
                          <w:txbxContent>
                            <w:p w:rsidR="005E64E3" w:rsidRPr="003C10D6" w:rsidRDefault="005E64E3" w:rsidP="00E53573">
                              <w:pPr>
                                <w:jc w:val="center"/>
                                <w:rPr>
                                  <w:rFonts w:ascii="Arial LatArm" w:hAnsi="Arial LatArm"/>
                                  <w:sz w:val="18"/>
                                  <w:szCs w:val="20"/>
                                </w:rPr>
                              </w:pPr>
                              <w:r w:rsidRPr="003C10D6">
                                <w:rPr>
                                  <w:rFonts w:ascii="Sylfaen" w:hAnsi="Sylfaen" w:cs="Sylfaen"/>
                                  <w:sz w:val="18"/>
                                  <w:szCs w:val="20"/>
                                </w:rPr>
                                <w:t>Գերակա</w:t>
                              </w:r>
                              <w:r w:rsidRPr="003C10D6">
                                <w:rPr>
                                  <w:rFonts w:ascii="Arial LatArm" w:hAnsi="Arial LatArm" w:cs="Arial LatArm"/>
                                  <w:sz w:val="18"/>
                                  <w:szCs w:val="20"/>
                                </w:rPr>
                                <w:t xml:space="preserve"> </w:t>
                              </w:r>
                              <w:r w:rsidRPr="003C10D6">
                                <w:rPr>
                                  <w:rFonts w:ascii="Sylfaen" w:hAnsi="Sylfaen" w:cs="Sylfaen"/>
                                  <w:sz w:val="18"/>
                                  <w:szCs w:val="20"/>
                                </w:rPr>
                                <w:t>ոլորտների</w:t>
                              </w:r>
                              <w:r w:rsidRPr="003C10D6">
                                <w:rPr>
                                  <w:rFonts w:ascii="Arial LatArm" w:hAnsi="Arial LatArm" w:cs="Arial LatArm"/>
                                  <w:sz w:val="18"/>
                                  <w:szCs w:val="20"/>
                                </w:rPr>
                                <w:t xml:space="preserve"> </w:t>
                              </w:r>
                              <w:r w:rsidRPr="003C10D6">
                                <w:rPr>
                                  <w:rFonts w:ascii="Sylfaen" w:hAnsi="Sylfaen" w:cs="Sylfaen"/>
                                  <w:sz w:val="18"/>
                                  <w:szCs w:val="20"/>
                                </w:rPr>
                                <w:t>ապրանքների</w:t>
                              </w:r>
                              <w:r w:rsidRPr="003C10D6">
                                <w:rPr>
                                  <w:rFonts w:ascii="Arial LatArm" w:hAnsi="Arial LatArm" w:cs="Arial LatArm"/>
                                  <w:sz w:val="18"/>
                                  <w:szCs w:val="20"/>
                                </w:rPr>
                                <w:t xml:space="preserve"> </w:t>
                              </w:r>
                              <w:r w:rsidRPr="003C10D6">
                                <w:rPr>
                                  <w:rFonts w:ascii="Sylfaen" w:hAnsi="Sylfaen" w:cs="Sylfaen"/>
                                  <w:sz w:val="18"/>
                                  <w:szCs w:val="20"/>
                                </w:rPr>
                                <w:t>և</w:t>
                              </w:r>
                              <w:r w:rsidRPr="003C10D6">
                                <w:rPr>
                                  <w:rFonts w:ascii="Arial LatArm" w:hAnsi="Arial LatArm" w:cs="Arial LatArm"/>
                                  <w:sz w:val="18"/>
                                  <w:szCs w:val="20"/>
                                </w:rPr>
                                <w:t xml:space="preserve"> </w:t>
                              </w:r>
                              <w:r w:rsidRPr="003C10D6">
                                <w:rPr>
                                  <w:rFonts w:ascii="Sylfaen" w:hAnsi="Sylfaen" w:cs="Sylfaen"/>
                                  <w:sz w:val="18"/>
                                  <w:szCs w:val="20"/>
                                </w:rPr>
                                <w:t>ծառայությունների</w:t>
                              </w:r>
                              <w:r w:rsidRPr="003C10D6">
                                <w:rPr>
                                  <w:rFonts w:ascii="Arial LatArm" w:hAnsi="Arial LatArm" w:cs="Arial LatArm"/>
                                  <w:sz w:val="18"/>
                                  <w:szCs w:val="20"/>
                                </w:rPr>
                                <w:t xml:space="preserve"> </w:t>
                              </w:r>
                              <w:r w:rsidRPr="003C10D6">
                                <w:rPr>
                                  <w:rFonts w:ascii="Sylfaen" w:hAnsi="Sylfaen" w:cs="Sylfaen"/>
                                  <w:sz w:val="18"/>
                                  <w:szCs w:val="20"/>
                                </w:rPr>
                                <w:t>իրացման</w:t>
                              </w:r>
                              <w:r w:rsidRPr="003C10D6">
                                <w:rPr>
                                  <w:rFonts w:ascii="Arial LatArm" w:hAnsi="Arial LatArm" w:cs="Arial LatArm"/>
                                  <w:sz w:val="18"/>
                                  <w:szCs w:val="20"/>
                                </w:rPr>
                                <w:t xml:space="preserve"> </w:t>
                              </w:r>
                              <w:r w:rsidRPr="003C10D6">
                                <w:rPr>
                                  <w:rFonts w:ascii="Sylfaen" w:hAnsi="Sylfaen" w:cs="Sylfaen"/>
                                  <w:sz w:val="18"/>
                                  <w:szCs w:val="20"/>
                                </w:rPr>
                                <w:t>շուկանների</w:t>
                              </w:r>
                              <w:r w:rsidRPr="003C10D6">
                                <w:rPr>
                                  <w:rFonts w:ascii="Arial LatArm" w:hAnsi="Arial LatArm" w:cs="Arial LatArm"/>
                                  <w:sz w:val="18"/>
                                  <w:szCs w:val="20"/>
                                </w:rPr>
                                <w:t xml:space="preserve"> </w:t>
                              </w:r>
                              <w:r w:rsidRPr="003C10D6">
                                <w:rPr>
                                  <w:rFonts w:ascii="Sylfaen" w:hAnsi="Sylfaen" w:cs="Sylfaen"/>
                                  <w:sz w:val="18"/>
                                  <w:szCs w:val="20"/>
                                </w:rPr>
                                <w:t>ուսումնասիրում</w:t>
                              </w:r>
                            </w:p>
                          </w:txbxContent>
                        </wps:txbx>
                        <wps:bodyPr rot="0" vert="horz" wrap="square" lIns="84125" tIns="42062" rIns="84125" bIns="42062" anchor="t" anchorCtr="0" upright="1">
                          <a:noAutofit/>
                        </wps:bodyPr>
                      </wps:wsp>
                      <wps:wsp>
                        <wps:cNvPr id="133" name="Rectangle 108"/>
                        <wps:cNvSpPr>
                          <a:spLocks noChangeArrowheads="1"/>
                        </wps:cNvSpPr>
                        <wps:spPr bwMode="auto">
                          <a:xfrm>
                            <a:off x="17780" y="2286000"/>
                            <a:ext cx="599440" cy="262890"/>
                          </a:xfrm>
                          <a:prstGeom prst="rect">
                            <a:avLst/>
                          </a:prstGeom>
                          <a:solidFill>
                            <a:srgbClr val="FFFFFF"/>
                          </a:solidFill>
                          <a:ln w="9525">
                            <a:solidFill>
                              <a:srgbClr val="FFFFFF"/>
                            </a:solidFill>
                            <a:miter lim="800000"/>
                            <a:headEnd/>
                            <a:tailEnd/>
                          </a:ln>
                        </wps:spPr>
                        <wps:txbx>
                          <w:txbxContent>
                            <w:p w:rsidR="005E64E3" w:rsidRPr="002B48C9" w:rsidRDefault="005E64E3" w:rsidP="00E53573">
                              <w:pPr>
                                <w:rPr>
                                  <w:rFonts w:ascii="Sylfaen" w:hAnsi="Sylfaen"/>
                                  <w:sz w:val="20"/>
                                </w:rPr>
                              </w:pPr>
                              <w:r w:rsidRPr="00FF33B2">
                                <w:rPr>
                                  <w:rFonts w:ascii="Arial Armenian" w:hAnsi="Arial Armenian"/>
                                  <w:sz w:val="20"/>
                                </w:rPr>
                                <w:t xml:space="preserve"> </w:t>
                              </w:r>
                              <w:r w:rsidRPr="002B48C9">
                                <w:rPr>
                                  <w:rFonts w:ascii="Sylfaen" w:hAnsi="Sylfaen" w:cs="Sylfaen"/>
                                  <w:sz w:val="20"/>
                                </w:rPr>
                                <w:t xml:space="preserve">Փուլ </w:t>
                              </w:r>
                              <w:r w:rsidRPr="002B48C9">
                                <w:rPr>
                                  <w:rFonts w:ascii="Sylfaen" w:hAnsi="Sylfaen"/>
                                  <w:sz w:val="20"/>
                                </w:rPr>
                                <w:t>2</w:t>
                              </w:r>
                            </w:p>
                          </w:txbxContent>
                        </wps:txbx>
                        <wps:bodyPr rot="0" vert="horz" wrap="square" lIns="84125" tIns="42062" rIns="84125" bIns="42062" anchor="t" anchorCtr="0" upright="1">
                          <a:noAutofit/>
                        </wps:bodyPr>
                      </wps:wsp>
                      <wps:wsp>
                        <wps:cNvPr id="134" name="AutoShape 109"/>
                        <wps:cNvSpPr>
                          <a:spLocks/>
                        </wps:cNvSpPr>
                        <wps:spPr bwMode="auto">
                          <a:xfrm>
                            <a:off x="574675" y="1828800"/>
                            <a:ext cx="344170" cy="1180465"/>
                          </a:xfrm>
                          <a:prstGeom prst="leftBrace">
                            <a:avLst>
                              <a:gd name="adj1" fmla="val 2858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AutoShape 110"/>
                        <wps:cNvSpPr>
                          <a:spLocks noChangeArrowheads="1"/>
                        </wps:cNvSpPr>
                        <wps:spPr bwMode="auto">
                          <a:xfrm>
                            <a:off x="1209040" y="1714500"/>
                            <a:ext cx="1713865" cy="1347470"/>
                          </a:xfrm>
                          <a:prstGeom prst="downArrowCallout">
                            <a:avLst>
                              <a:gd name="adj1" fmla="val 31798"/>
                              <a:gd name="adj2" fmla="val 31798"/>
                              <a:gd name="adj3" fmla="val 16667"/>
                              <a:gd name="adj4" fmla="val 66667"/>
                            </a:avLst>
                          </a:prstGeom>
                          <a:solidFill>
                            <a:srgbClr val="FFFFFF"/>
                          </a:solidFill>
                          <a:ln w="9525">
                            <a:solidFill>
                              <a:srgbClr val="000000"/>
                            </a:solidFill>
                            <a:miter lim="800000"/>
                            <a:headEnd/>
                            <a:tailEnd/>
                          </a:ln>
                        </wps:spPr>
                        <wps:txbx>
                          <w:txbxContent>
                            <w:p w:rsidR="005E64E3" w:rsidRPr="003C10D6" w:rsidRDefault="005E64E3" w:rsidP="00E53573">
                              <w:pPr>
                                <w:jc w:val="center"/>
                                <w:rPr>
                                  <w:rFonts w:ascii="Arial LatArm" w:hAnsi="Arial LatArm"/>
                                  <w:sz w:val="18"/>
                                  <w:szCs w:val="20"/>
                                </w:rPr>
                              </w:pPr>
                              <w:r w:rsidRPr="003C10D6">
                                <w:rPr>
                                  <w:rFonts w:ascii="Sylfaen" w:hAnsi="Sylfaen" w:cs="Sylfaen"/>
                                  <w:sz w:val="18"/>
                                  <w:szCs w:val="20"/>
                                </w:rPr>
                                <w:t>Մասնավոր</w:t>
                              </w:r>
                              <w:r w:rsidRPr="003C10D6">
                                <w:rPr>
                                  <w:rFonts w:ascii="Arial LatArm" w:hAnsi="Arial LatArm" w:cs="Arial LatArm"/>
                                  <w:sz w:val="18"/>
                                  <w:szCs w:val="20"/>
                                </w:rPr>
                                <w:t xml:space="preserve"> </w:t>
                              </w:r>
                              <w:r w:rsidRPr="003C10D6">
                                <w:rPr>
                                  <w:rFonts w:ascii="Sylfaen" w:hAnsi="Sylfaen" w:cs="Sylfaen"/>
                                  <w:sz w:val="18"/>
                                  <w:szCs w:val="20"/>
                                </w:rPr>
                                <w:t>հատվածի</w:t>
                              </w:r>
                              <w:r w:rsidRPr="003C10D6">
                                <w:rPr>
                                  <w:rFonts w:ascii="Arial LatArm" w:hAnsi="Arial LatArm" w:cs="Arial LatArm"/>
                                  <w:sz w:val="18"/>
                                  <w:szCs w:val="20"/>
                                </w:rPr>
                                <w:t xml:space="preserve"> </w:t>
                              </w:r>
                              <w:r w:rsidRPr="003C10D6">
                                <w:rPr>
                                  <w:rFonts w:ascii="Sylfaen" w:hAnsi="Sylfaen" w:cs="Sylfaen"/>
                                  <w:sz w:val="18"/>
                                  <w:szCs w:val="20"/>
                                </w:rPr>
                                <w:t>զարգացման</w:t>
                              </w:r>
                              <w:r w:rsidRPr="003C10D6">
                                <w:rPr>
                                  <w:rFonts w:ascii="Arial LatArm" w:hAnsi="Arial LatArm" w:cs="Arial LatArm"/>
                                  <w:sz w:val="18"/>
                                  <w:szCs w:val="20"/>
                                </w:rPr>
                                <w:t xml:space="preserve"> </w:t>
                              </w:r>
                              <w:r w:rsidRPr="003C10D6">
                                <w:rPr>
                                  <w:rFonts w:ascii="Sylfaen" w:hAnsi="Sylfaen" w:cs="Sylfaen"/>
                                  <w:sz w:val="18"/>
                                  <w:szCs w:val="20"/>
                                </w:rPr>
                                <w:t>տարածաշրջանային</w:t>
                              </w:r>
                              <w:r w:rsidRPr="003C10D6">
                                <w:rPr>
                                  <w:rFonts w:ascii="Arial LatArm" w:hAnsi="Arial LatArm" w:cs="Arial LatArm"/>
                                  <w:sz w:val="18"/>
                                  <w:szCs w:val="20"/>
                                </w:rPr>
                                <w:t xml:space="preserve">/  </w:t>
                              </w:r>
                              <w:r w:rsidRPr="003C10D6">
                                <w:rPr>
                                  <w:rFonts w:ascii="Sylfaen" w:hAnsi="Sylfaen" w:cs="Sylfaen"/>
                                  <w:sz w:val="18"/>
                                  <w:szCs w:val="20"/>
                                </w:rPr>
                                <w:t>համայնքային</w:t>
                              </w:r>
                              <w:r w:rsidRPr="003C10D6">
                                <w:rPr>
                                  <w:rFonts w:ascii="Arial LatArm" w:hAnsi="Arial LatArm" w:cs="Arial LatArm"/>
                                  <w:sz w:val="18"/>
                                  <w:szCs w:val="20"/>
                                </w:rPr>
                                <w:t xml:space="preserve"> </w:t>
                              </w:r>
                              <w:r w:rsidRPr="003C10D6">
                                <w:rPr>
                                  <w:rFonts w:ascii="Sylfaen" w:hAnsi="Sylfaen" w:cs="Sylfaen"/>
                                  <w:sz w:val="18"/>
                                  <w:szCs w:val="20"/>
                                </w:rPr>
                                <w:t>ծրագրերի</w:t>
                              </w:r>
                              <w:r w:rsidRPr="003C10D6">
                                <w:rPr>
                                  <w:rFonts w:ascii="Arial LatArm" w:hAnsi="Arial LatArm" w:cs="Arial LatArm"/>
                                  <w:sz w:val="18"/>
                                  <w:szCs w:val="20"/>
                                </w:rPr>
                                <w:t xml:space="preserve"> </w:t>
                              </w:r>
                              <w:r w:rsidRPr="003C10D6">
                                <w:rPr>
                                  <w:rFonts w:ascii="Sylfaen" w:hAnsi="Sylfaen" w:cs="Sylfaen"/>
                                  <w:sz w:val="18"/>
                                  <w:szCs w:val="20"/>
                                </w:rPr>
                                <w:t>մշակում</w:t>
                              </w:r>
                              <w:r w:rsidRPr="003C10D6">
                                <w:rPr>
                                  <w:rFonts w:ascii="Arial LatArm" w:hAnsi="Arial LatArm" w:cs="Arial LatArm"/>
                                  <w:sz w:val="18"/>
                                  <w:szCs w:val="20"/>
                                </w:rPr>
                                <w:t xml:space="preserve"> </w:t>
                              </w:r>
                              <w:r w:rsidRPr="003C10D6">
                                <w:rPr>
                                  <w:rFonts w:ascii="Sylfaen" w:hAnsi="Sylfaen" w:cs="Sylfaen"/>
                                  <w:sz w:val="18"/>
                                  <w:szCs w:val="20"/>
                                </w:rPr>
                                <w:t>և</w:t>
                              </w:r>
                              <w:r w:rsidRPr="003C10D6">
                                <w:rPr>
                                  <w:rFonts w:ascii="Arial LatArm" w:hAnsi="Arial LatArm" w:cs="Arial LatArm"/>
                                  <w:sz w:val="18"/>
                                  <w:szCs w:val="20"/>
                                </w:rPr>
                                <w:t xml:space="preserve"> </w:t>
                              </w:r>
                              <w:r w:rsidRPr="003C10D6">
                                <w:rPr>
                                  <w:rFonts w:ascii="Sylfaen" w:hAnsi="Sylfaen" w:cs="Sylfaen"/>
                                  <w:sz w:val="18"/>
                                  <w:szCs w:val="20"/>
                                </w:rPr>
                                <w:t>ընդունում</w:t>
                              </w:r>
                            </w:p>
                          </w:txbxContent>
                        </wps:txbx>
                        <wps:bodyPr rot="0" vert="horz" wrap="square" lIns="84125" tIns="42062" rIns="84125" bIns="42062" anchor="t" anchorCtr="0" upright="1">
                          <a:noAutofit/>
                        </wps:bodyPr>
                      </wps:wsp>
                      <wps:wsp>
                        <wps:cNvPr id="136" name="AutoShape 111"/>
                        <wps:cNvSpPr>
                          <a:spLocks noChangeArrowheads="1"/>
                        </wps:cNvSpPr>
                        <wps:spPr bwMode="auto">
                          <a:xfrm>
                            <a:off x="3895090" y="1714500"/>
                            <a:ext cx="1838325" cy="1394460"/>
                          </a:xfrm>
                          <a:prstGeom prst="downArrowCallout">
                            <a:avLst>
                              <a:gd name="adj1" fmla="val 32958"/>
                              <a:gd name="adj2" fmla="val 32958"/>
                              <a:gd name="adj3" fmla="val 16667"/>
                              <a:gd name="adj4" fmla="val 66667"/>
                            </a:avLst>
                          </a:prstGeom>
                          <a:solidFill>
                            <a:srgbClr val="FFFFFF"/>
                          </a:solidFill>
                          <a:ln w="9525">
                            <a:solidFill>
                              <a:srgbClr val="000000"/>
                            </a:solidFill>
                            <a:miter lim="800000"/>
                            <a:headEnd/>
                            <a:tailEnd/>
                          </a:ln>
                        </wps:spPr>
                        <wps:txbx>
                          <w:txbxContent>
                            <w:p w:rsidR="005E64E3" w:rsidRPr="003C10D6" w:rsidRDefault="005E64E3" w:rsidP="00E53573">
                              <w:pPr>
                                <w:jc w:val="center"/>
                                <w:rPr>
                                  <w:rFonts w:ascii="Arial LatArm" w:hAnsi="Arial LatArm"/>
                                  <w:sz w:val="18"/>
                                  <w:szCs w:val="20"/>
                                </w:rPr>
                              </w:pPr>
                              <w:r w:rsidRPr="003C10D6">
                                <w:rPr>
                                  <w:rFonts w:ascii="Sylfaen" w:hAnsi="Sylfaen" w:cs="Sylfaen"/>
                                  <w:sz w:val="18"/>
                                  <w:szCs w:val="20"/>
                                </w:rPr>
                                <w:t>Գերակա</w:t>
                              </w:r>
                              <w:r w:rsidRPr="003C10D6">
                                <w:rPr>
                                  <w:rFonts w:ascii="Arial LatArm" w:hAnsi="Arial LatArm" w:cs="Arial LatArm"/>
                                  <w:sz w:val="18"/>
                                  <w:szCs w:val="20"/>
                                </w:rPr>
                                <w:t xml:space="preserve"> </w:t>
                              </w:r>
                              <w:r w:rsidRPr="003C10D6">
                                <w:rPr>
                                  <w:rFonts w:ascii="Sylfaen" w:hAnsi="Sylfaen" w:cs="Sylfaen"/>
                                  <w:sz w:val="18"/>
                                  <w:szCs w:val="20"/>
                                </w:rPr>
                                <w:t>ոլորտների</w:t>
                              </w:r>
                              <w:r w:rsidRPr="003C10D6">
                                <w:rPr>
                                  <w:rFonts w:ascii="Arial LatArm" w:hAnsi="Arial LatArm" w:cs="Arial LatArm"/>
                                  <w:sz w:val="18"/>
                                  <w:szCs w:val="20"/>
                                </w:rPr>
                                <w:t xml:space="preserve"> </w:t>
                              </w:r>
                              <w:r w:rsidRPr="003C10D6">
                                <w:rPr>
                                  <w:rFonts w:ascii="Sylfaen" w:hAnsi="Sylfaen" w:cs="Sylfaen"/>
                                  <w:sz w:val="18"/>
                                  <w:szCs w:val="20"/>
                                </w:rPr>
                                <w:t>զարգացման</w:t>
                              </w:r>
                              <w:r w:rsidRPr="003C10D6">
                                <w:rPr>
                                  <w:rFonts w:ascii="Arial LatArm" w:hAnsi="Arial LatArm" w:cs="Arial LatArm"/>
                                  <w:sz w:val="18"/>
                                  <w:szCs w:val="20"/>
                                </w:rPr>
                                <w:t xml:space="preserve"> </w:t>
                              </w:r>
                              <w:r w:rsidRPr="003C10D6">
                                <w:rPr>
                                  <w:rFonts w:ascii="Sylfaen" w:hAnsi="Sylfaen" w:cs="Sylfaen"/>
                                  <w:sz w:val="18"/>
                                  <w:szCs w:val="20"/>
                                </w:rPr>
                                <w:t>հայեցակարգերի</w:t>
                              </w:r>
                              <w:r w:rsidRPr="003C10D6">
                                <w:rPr>
                                  <w:rFonts w:ascii="Arial LatArm" w:hAnsi="Arial LatArm" w:cs="Arial LatArm"/>
                                  <w:sz w:val="18"/>
                                  <w:szCs w:val="20"/>
                                </w:rPr>
                                <w:t xml:space="preserve"> </w:t>
                              </w:r>
                              <w:r w:rsidRPr="003C10D6">
                                <w:rPr>
                                  <w:rFonts w:ascii="Sylfaen" w:hAnsi="Sylfaen" w:cs="Sylfaen"/>
                                  <w:sz w:val="18"/>
                                  <w:szCs w:val="20"/>
                                </w:rPr>
                                <w:t>մշակում</w:t>
                              </w:r>
                              <w:r w:rsidRPr="003C10D6">
                                <w:rPr>
                                  <w:rFonts w:ascii="Arial LatArm" w:hAnsi="Arial LatArm" w:cs="Arial LatArm"/>
                                  <w:sz w:val="18"/>
                                  <w:szCs w:val="20"/>
                                </w:rPr>
                                <w:t xml:space="preserve"> </w:t>
                              </w:r>
                              <w:r w:rsidRPr="003C10D6">
                                <w:rPr>
                                  <w:rFonts w:ascii="Sylfaen" w:hAnsi="Sylfaen" w:cs="Sylfaen"/>
                                  <w:sz w:val="18"/>
                                  <w:szCs w:val="20"/>
                                </w:rPr>
                                <w:t>և</w:t>
                              </w:r>
                              <w:r w:rsidRPr="003C10D6">
                                <w:rPr>
                                  <w:rFonts w:ascii="Arial LatArm" w:hAnsi="Arial LatArm" w:cs="Arial LatArm"/>
                                  <w:sz w:val="18"/>
                                  <w:szCs w:val="20"/>
                                </w:rPr>
                                <w:t xml:space="preserve"> </w:t>
                              </w:r>
                              <w:r w:rsidRPr="003C10D6">
                                <w:rPr>
                                  <w:rFonts w:ascii="Sylfaen" w:hAnsi="Sylfaen" w:cs="Sylfaen"/>
                                  <w:sz w:val="18"/>
                                  <w:szCs w:val="20"/>
                                </w:rPr>
                                <w:t>ընդունում</w:t>
                              </w:r>
                            </w:p>
                          </w:txbxContent>
                        </wps:txbx>
                        <wps:bodyPr rot="0" vert="horz" wrap="square" lIns="84125" tIns="42062" rIns="84125" bIns="42062" anchor="t" anchorCtr="0" upright="1">
                          <a:noAutofit/>
                        </wps:bodyPr>
                      </wps:wsp>
                      <wps:wsp>
                        <wps:cNvPr id="137" name="AutoShape 112"/>
                        <wps:cNvSpPr>
                          <a:spLocks noChangeArrowheads="1"/>
                        </wps:cNvSpPr>
                        <wps:spPr bwMode="auto">
                          <a:xfrm>
                            <a:off x="2914015" y="2057400"/>
                            <a:ext cx="963295" cy="142875"/>
                          </a:xfrm>
                          <a:prstGeom prst="leftRightArrow">
                            <a:avLst>
                              <a:gd name="adj1" fmla="val 50000"/>
                              <a:gd name="adj2" fmla="val 13484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8" name="Rectangle 113"/>
                        <wps:cNvSpPr>
                          <a:spLocks noChangeArrowheads="1"/>
                        </wps:cNvSpPr>
                        <wps:spPr bwMode="auto">
                          <a:xfrm>
                            <a:off x="43815" y="3543300"/>
                            <a:ext cx="599440" cy="262890"/>
                          </a:xfrm>
                          <a:prstGeom prst="rect">
                            <a:avLst/>
                          </a:prstGeom>
                          <a:solidFill>
                            <a:srgbClr val="FFFFFF"/>
                          </a:solidFill>
                          <a:ln w="9525">
                            <a:solidFill>
                              <a:srgbClr val="FFFFFF"/>
                            </a:solidFill>
                            <a:miter lim="800000"/>
                            <a:headEnd/>
                            <a:tailEnd/>
                          </a:ln>
                        </wps:spPr>
                        <wps:txbx>
                          <w:txbxContent>
                            <w:p w:rsidR="005E64E3" w:rsidRPr="002E3C4F" w:rsidRDefault="005E64E3" w:rsidP="00E53573">
                              <w:pPr>
                                <w:rPr>
                                  <w:rFonts w:ascii="Arial LatArm" w:hAnsi="Arial LatArm"/>
                                  <w:sz w:val="20"/>
                                </w:rPr>
                              </w:pPr>
                              <w:r>
                                <w:rPr>
                                  <w:rFonts w:ascii="Sylfaen" w:hAnsi="Sylfaen" w:cs="Sylfaen"/>
                                  <w:sz w:val="20"/>
                                </w:rPr>
                                <w:t>Փուլ 3</w:t>
                              </w:r>
                              <w:r w:rsidRPr="002E3C4F">
                                <w:rPr>
                                  <w:rFonts w:ascii="Arial LatArm" w:hAnsi="Arial LatArm"/>
                                  <w:sz w:val="20"/>
                                </w:rPr>
                                <w:t xml:space="preserve"> 3</w:t>
                              </w:r>
                            </w:p>
                          </w:txbxContent>
                        </wps:txbx>
                        <wps:bodyPr rot="0" vert="horz" wrap="square" lIns="84125" tIns="42062" rIns="84125" bIns="42062" anchor="t" anchorCtr="0" upright="1">
                          <a:noAutofit/>
                        </wps:bodyPr>
                      </wps:wsp>
                      <wps:wsp>
                        <wps:cNvPr id="139" name="AutoShape 114"/>
                        <wps:cNvSpPr>
                          <a:spLocks/>
                        </wps:cNvSpPr>
                        <wps:spPr bwMode="auto">
                          <a:xfrm>
                            <a:off x="583565" y="3086100"/>
                            <a:ext cx="344170" cy="1250950"/>
                          </a:xfrm>
                          <a:prstGeom prst="leftBrace">
                            <a:avLst>
                              <a:gd name="adj1" fmla="val 3028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AutoShape 115"/>
                        <wps:cNvSpPr>
                          <a:spLocks noChangeArrowheads="1"/>
                        </wps:cNvSpPr>
                        <wps:spPr bwMode="auto">
                          <a:xfrm>
                            <a:off x="1264920" y="3200400"/>
                            <a:ext cx="1605280" cy="1239520"/>
                          </a:xfrm>
                          <a:prstGeom prst="downArrowCallout">
                            <a:avLst>
                              <a:gd name="adj1" fmla="val 32377"/>
                              <a:gd name="adj2" fmla="val 32377"/>
                              <a:gd name="adj3" fmla="val 16667"/>
                              <a:gd name="adj4" fmla="val 66667"/>
                            </a:avLst>
                          </a:prstGeom>
                          <a:solidFill>
                            <a:srgbClr val="FFFFFF"/>
                          </a:solidFill>
                          <a:ln w="9525">
                            <a:solidFill>
                              <a:srgbClr val="000000"/>
                            </a:solidFill>
                            <a:miter lim="800000"/>
                            <a:headEnd/>
                            <a:tailEnd/>
                          </a:ln>
                        </wps:spPr>
                        <wps:txbx>
                          <w:txbxContent>
                            <w:p w:rsidR="005E64E3" w:rsidRPr="003C10D6" w:rsidRDefault="005E64E3" w:rsidP="00E53573">
                              <w:pPr>
                                <w:jc w:val="center"/>
                                <w:rPr>
                                  <w:rFonts w:ascii="Arial LatArm" w:hAnsi="Arial LatArm"/>
                                  <w:sz w:val="18"/>
                                  <w:szCs w:val="20"/>
                                </w:rPr>
                              </w:pPr>
                              <w:r w:rsidRPr="003C10D6">
                                <w:rPr>
                                  <w:rFonts w:ascii="Sylfaen" w:hAnsi="Sylfaen" w:cs="Sylfaen"/>
                                  <w:sz w:val="18"/>
                                  <w:szCs w:val="20"/>
                                </w:rPr>
                                <w:t>Տարածաշրջանային</w:t>
                              </w:r>
                              <w:r w:rsidRPr="003C10D6">
                                <w:rPr>
                                  <w:rFonts w:ascii="Arial LatArm" w:hAnsi="Arial LatArm" w:cs="Arial LatArm"/>
                                  <w:sz w:val="18"/>
                                  <w:szCs w:val="20"/>
                                </w:rPr>
                                <w:t xml:space="preserve"> /</w:t>
                              </w:r>
                              <w:r w:rsidRPr="003C10D6">
                                <w:rPr>
                                  <w:rFonts w:ascii="Sylfaen" w:hAnsi="Sylfaen" w:cs="Sylfaen"/>
                                  <w:sz w:val="18"/>
                                  <w:szCs w:val="20"/>
                                </w:rPr>
                                <w:t>համայնքային</w:t>
                              </w:r>
                              <w:r w:rsidRPr="003C10D6">
                                <w:rPr>
                                  <w:rFonts w:ascii="Arial LatArm" w:hAnsi="Arial LatArm" w:cs="Arial LatArm"/>
                                  <w:sz w:val="18"/>
                                  <w:szCs w:val="20"/>
                                </w:rPr>
                                <w:t xml:space="preserve"> </w:t>
                              </w:r>
                              <w:r w:rsidRPr="003C10D6">
                                <w:rPr>
                                  <w:rFonts w:ascii="Sylfaen" w:hAnsi="Sylfaen" w:cs="Sylfaen"/>
                                  <w:sz w:val="18"/>
                                  <w:szCs w:val="20"/>
                                </w:rPr>
                                <w:t>մասնավոր</w:t>
                              </w:r>
                              <w:r w:rsidRPr="003C10D6">
                                <w:rPr>
                                  <w:rFonts w:ascii="Arial LatArm" w:hAnsi="Arial LatArm" w:cs="Arial LatArm"/>
                                  <w:sz w:val="18"/>
                                  <w:szCs w:val="20"/>
                                </w:rPr>
                                <w:t xml:space="preserve"> </w:t>
                              </w:r>
                              <w:r w:rsidRPr="003C10D6">
                                <w:rPr>
                                  <w:rFonts w:ascii="Sylfaen" w:hAnsi="Sylfaen" w:cs="Sylfaen"/>
                                  <w:sz w:val="18"/>
                                  <w:szCs w:val="20"/>
                                </w:rPr>
                                <w:t>ներդրումների</w:t>
                              </w:r>
                              <w:r w:rsidRPr="003C10D6">
                                <w:rPr>
                                  <w:rFonts w:ascii="Arial LatArm" w:hAnsi="Arial LatArm" w:cs="Arial LatArm"/>
                                  <w:sz w:val="18"/>
                                  <w:szCs w:val="20"/>
                                </w:rPr>
                                <w:t xml:space="preserve"> </w:t>
                              </w:r>
                              <w:r w:rsidRPr="003C10D6">
                                <w:rPr>
                                  <w:rFonts w:ascii="Sylfaen" w:hAnsi="Sylfaen" w:cs="Sylfaen"/>
                                  <w:sz w:val="18"/>
                                  <w:szCs w:val="20"/>
                                </w:rPr>
                                <w:t>ներգրավման</w:t>
                              </w:r>
                              <w:r w:rsidRPr="003C10D6">
                                <w:rPr>
                                  <w:rFonts w:ascii="Arial LatArm" w:hAnsi="Arial LatArm" w:cs="Arial LatArm"/>
                                  <w:sz w:val="18"/>
                                  <w:szCs w:val="20"/>
                                </w:rPr>
                                <w:t xml:space="preserve"> </w:t>
                              </w:r>
                              <w:r w:rsidRPr="003C10D6">
                                <w:rPr>
                                  <w:rFonts w:ascii="Sylfaen" w:hAnsi="Sylfaen" w:cs="Sylfaen"/>
                                  <w:sz w:val="18"/>
                                  <w:szCs w:val="20"/>
                                </w:rPr>
                                <w:t>առաջարկների</w:t>
                              </w:r>
                              <w:r w:rsidRPr="003C10D6">
                                <w:rPr>
                                  <w:rFonts w:ascii="Arial LatArm" w:hAnsi="Arial LatArm" w:cs="Arial LatArm"/>
                                  <w:sz w:val="18"/>
                                  <w:szCs w:val="20"/>
                                </w:rPr>
                                <w:t xml:space="preserve"> </w:t>
                              </w:r>
                              <w:r w:rsidRPr="003C10D6">
                                <w:rPr>
                                  <w:rFonts w:ascii="Sylfaen" w:hAnsi="Sylfaen" w:cs="Sylfaen"/>
                                  <w:sz w:val="18"/>
                                  <w:szCs w:val="20"/>
                                </w:rPr>
                                <w:t>մշակում</w:t>
                              </w:r>
                            </w:p>
                          </w:txbxContent>
                        </wps:txbx>
                        <wps:bodyPr rot="0" vert="horz" wrap="square" lIns="84125" tIns="42062" rIns="84125" bIns="42062" anchor="t" anchorCtr="0" upright="1">
                          <a:noAutofit/>
                        </wps:bodyPr>
                      </wps:wsp>
                      <wps:wsp>
                        <wps:cNvPr id="141" name="AutoShape 116"/>
                        <wps:cNvSpPr>
                          <a:spLocks noChangeArrowheads="1"/>
                        </wps:cNvSpPr>
                        <wps:spPr bwMode="auto">
                          <a:xfrm>
                            <a:off x="2870200" y="3543300"/>
                            <a:ext cx="1007110" cy="143510"/>
                          </a:xfrm>
                          <a:prstGeom prst="leftRightArrow">
                            <a:avLst>
                              <a:gd name="adj1" fmla="val 50000"/>
                              <a:gd name="adj2" fmla="val 14035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2" name="AutoShape 117"/>
                        <wps:cNvSpPr>
                          <a:spLocks noChangeArrowheads="1"/>
                        </wps:cNvSpPr>
                        <wps:spPr bwMode="auto">
                          <a:xfrm>
                            <a:off x="3903980" y="3200400"/>
                            <a:ext cx="1838325" cy="1167765"/>
                          </a:xfrm>
                          <a:prstGeom prst="downArrowCallout">
                            <a:avLst>
                              <a:gd name="adj1" fmla="val 39356"/>
                              <a:gd name="adj2" fmla="val 39356"/>
                              <a:gd name="adj3" fmla="val 16667"/>
                              <a:gd name="adj4" fmla="val 66667"/>
                            </a:avLst>
                          </a:prstGeom>
                          <a:solidFill>
                            <a:srgbClr val="FFFFFF"/>
                          </a:solidFill>
                          <a:ln w="9525">
                            <a:solidFill>
                              <a:srgbClr val="000000"/>
                            </a:solidFill>
                            <a:miter lim="800000"/>
                            <a:headEnd/>
                            <a:tailEnd/>
                          </a:ln>
                        </wps:spPr>
                        <wps:txbx>
                          <w:txbxContent>
                            <w:p w:rsidR="005E64E3" w:rsidRPr="003C10D6" w:rsidRDefault="005E64E3" w:rsidP="00E53573">
                              <w:pPr>
                                <w:jc w:val="center"/>
                                <w:rPr>
                                  <w:rFonts w:ascii="Arial LatArm" w:hAnsi="Arial LatArm"/>
                                  <w:sz w:val="18"/>
                                  <w:szCs w:val="20"/>
                                </w:rPr>
                              </w:pPr>
                              <w:r w:rsidRPr="003C10D6">
                                <w:rPr>
                                  <w:rFonts w:ascii="Sylfaen" w:hAnsi="Sylfaen" w:cs="Sylfaen"/>
                                  <w:sz w:val="18"/>
                                  <w:szCs w:val="20"/>
                                </w:rPr>
                                <w:t>Գերակա</w:t>
                              </w:r>
                              <w:r w:rsidRPr="003C10D6">
                                <w:rPr>
                                  <w:rFonts w:ascii="Arial LatArm" w:hAnsi="Arial LatArm" w:cs="Arial LatArm"/>
                                  <w:sz w:val="18"/>
                                  <w:szCs w:val="20"/>
                                </w:rPr>
                                <w:t xml:space="preserve"> </w:t>
                              </w:r>
                              <w:r w:rsidRPr="003C10D6">
                                <w:rPr>
                                  <w:rFonts w:ascii="Sylfaen" w:hAnsi="Sylfaen" w:cs="Sylfaen"/>
                                  <w:sz w:val="18"/>
                                  <w:szCs w:val="20"/>
                                </w:rPr>
                                <w:t>ոլորտներում</w:t>
                              </w:r>
                              <w:r w:rsidRPr="003C10D6">
                                <w:rPr>
                                  <w:rFonts w:ascii="Arial LatArm" w:hAnsi="Arial LatArm" w:cs="Arial LatArm"/>
                                  <w:sz w:val="18"/>
                                  <w:szCs w:val="20"/>
                                </w:rPr>
                                <w:t xml:space="preserve"> </w:t>
                              </w:r>
                              <w:r w:rsidRPr="003C10D6">
                                <w:rPr>
                                  <w:rFonts w:ascii="Sylfaen" w:hAnsi="Sylfaen" w:cs="Sylfaen"/>
                                  <w:sz w:val="18"/>
                                  <w:szCs w:val="20"/>
                                </w:rPr>
                                <w:t>մասնավոր</w:t>
                              </w:r>
                              <w:r w:rsidRPr="003C10D6">
                                <w:rPr>
                                  <w:rFonts w:ascii="Arial LatArm" w:hAnsi="Arial LatArm" w:cs="Arial LatArm"/>
                                  <w:sz w:val="18"/>
                                  <w:szCs w:val="20"/>
                                </w:rPr>
                                <w:t xml:space="preserve"> </w:t>
                              </w:r>
                              <w:r w:rsidRPr="003C10D6">
                                <w:rPr>
                                  <w:rFonts w:ascii="Sylfaen" w:hAnsi="Sylfaen" w:cs="Sylfaen"/>
                                  <w:sz w:val="18"/>
                                  <w:szCs w:val="20"/>
                                </w:rPr>
                                <w:t>ներդրումների</w:t>
                              </w:r>
                              <w:r w:rsidRPr="003C10D6">
                                <w:rPr>
                                  <w:rFonts w:ascii="Arial LatArm" w:hAnsi="Arial LatArm" w:cs="Arial LatArm"/>
                                  <w:sz w:val="18"/>
                                  <w:szCs w:val="20"/>
                                </w:rPr>
                                <w:t xml:space="preserve"> </w:t>
                              </w:r>
                              <w:r w:rsidRPr="003C10D6">
                                <w:rPr>
                                  <w:rFonts w:ascii="Sylfaen" w:hAnsi="Sylfaen" w:cs="Sylfaen"/>
                                  <w:sz w:val="18"/>
                                  <w:szCs w:val="20"/>
                                </w:rPr>
                                <w:t>ներգրավման</w:t>
                              </w:r>
                              <w:r w:rsidRPr="003C10D6">
                                <w:rPr>
                                  <w:rFonts w:ascii="Arial LatArm" w:hAnsi="Arial LatArm" w:cs="Arial LatArm"/>
                                  <w:sz w:val="18"/>
                                  <w:szCs w:val="20"/>
                                </w:rPr>
                                <w:t xml:space="preserve"> </w:t>
                              </w:r>
                              <w:r w:rsidRPr="003C10D6">
                                <w:rPr>
                                  <w:rFonts w:ascii="Sylfaen" w:hAnsi="Sylfaen" w:cs="Sylfaen"/>
                                  <w:sz w:val="18"/>
                                  <w:szCs w:val="20"/>
                                </w:rPr>
                                <w:t>մարզային</w:t>
                              </w:r>
                              <w:r w:rsidRPr="003C10D6">
                                <w:rPr>
                                  <w:rFonts w:ascii="Arial LatArm" w:hAnsi="Arial LatArm" w:cs="Arial LatArm"/>
                                  <w:sz w:val="18"/>
                                  <w:szCs w:val="20"/>
                                </w:rPr>
                                <w:t xml:space="preserve"> </w:t>
                              </w:r>
                              <w:r w:rsidRPr="003C10D6">
                                <w:rPr>
                                  <w:rFonts w:ascii="Sylfaen" w:hAnsi="Sylfaen" w:cs="Sylfaen"/>
                                  <w:sz w:val="18"/>
                                  <w:szCs w:val="20"/>
                                </w:rPr>
                                <w:t>առաջարկների</w:t>
                              </w:r>
                              <w:r w:rsidRPr="003C10D6">
                                <w:rPr>
                                  <w:rFonts w:ascii="Arial LatArm" w:hAnsi="Arial LatArm" w:cs="Arial LatArm"/>
                                  <w:sz w:val="18"/>
                                  <w:szCs w:val="20"/>
                                </w:rPr>
                                <w:t xml:space="preserve"> </w:t>
                              </w:r>
                              <w:r w:rsidRPr="003C10D6">
                                <w:rPr>
                                  <w:rFonts w:ascii="Sylfaen" w:hAnsi="Sylfaen" w:cs="Sylfaen"/>
                                  <w:sz w:val="18"/>
                                  <w:szCs w:val="20"/>
                                </w:rPr>
                                <w:t>մշակում</w:t>
                              </w:r>
                            </w:p>
                          </w:txbxContent>
                        </wps:txbx>
                        <wps:bodyPr rot="0" vert="horz" wrap="square" lIns="84125" tIns="42062" rIns="84125" bIns="42062" anchor="t" anchorCtr="0" upright="1">
                          <a:noAutofit/>
                        </wps:bodyPr>
                      </wps:wsp>
                      <wps:wsp>
                        <wps:cNvPr id="143" name="Rectangle 118"/>
                        <wps:cNvSpPr>
                          <a:spLocks noChangeArrowheads="1"/>
                        </wps:cNvSpPr>
                        <wps:spPr bwMode="auto">
                          <a:xfrm>
                            <a:off x="0" y="4572000"/>
                            <a:ext cx="599440" cy="262890"/>
                          </a:xfrm>
                          <a:prstGeom prst="rect">
                            <a:avLst/>
                          </a:prstGeom>
                          <a:solidFill>
                            <a:srgbClr val="FFFFFF"/>
                          </a:solidFill>
                          <a:ln w="9525">
                            <a:solidFill>
                              <a:srgbClr val="FFFFFF"/>
                            </a:solidFill>
                            <a:miter lim="800000"/>
                            <a:headEnd/>
                            <a:tailEnd/>
                          </a:ln>
                        </wps:spPr>
                        <wps:txbx>
                          <w:txbxContent>
                            <w:p w:rsidR="005E64E3" w:rsidRPr="002B48C9" w:rsidRDefault="005E64E3" w:rsidP="00E53573">
                              <w:pPr>
                                <w:rPr>
                                  <w:rFonts w:ascii="Sylfaen" w:hAnsi="Sylfaen" w:cs="Sylfaen"/>
                                  <w:sz w:val="20"/>
                                </w:rPr>
                              </w:pPr>
                              <w:r>
                                <w:rPr>
                                  <w:rFonts w:ascii="Sylfaen" w:hAnsi="Sylfaen" w:cs="Sylfaen"/>
                                  <w:sz w:val="20"/>
                                </w:rPr>
                                <w:t>Փուլ 4</w:t>
                              </w:r>
                            </w:p>
                          </w:txbxContent>
                        </wps:txbx>
                        <wps:bodyPr rot="0" vert="horz" wrap="square" lIns="84125" tIns="42062" rIns="84125" bIns="42062" anchor="t" anchorCtr="0" upright="1">
                          <a:noAutofit/>
                        </wps:bodyPr>
                      </wps:wsp>
                      <wps:wsp>
                        <wps:cNvPr id="144" name="AutoShape 119"/>
                        <wps:cNvSpPr>
                          <a:spLocks/>
                        </wps:cNvSpPr>
                        <wps:spPr bwMode="auto">
                          <a:xfrm>
                            <a:off x="592455" y="4343400"/>
                            <a:ext cx="344170" cy="641985"/>
                          </a:xfrm>
                          <a:prstGeom prst="leftBrace">
                            <a:avLst>
                              <a:gd name="adj1" fmla="val 1554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Rectangle 120"/>
                        <wps:cNvSpPr>
                          <a:spLocks noChangeArrowheads="1"/>
                        </wps:cNvSpPr>
                        <wps:spPr bwMode="auto">
                          <a:xfrm>
                            <a:off x="1513205" y="4457700"/>
                            <a:ext cx="4140835" cy="457200"/>
                          </a:xfrm>
                          <a:prstGeom prst="rect">
                            <a:avLst/>
                          </a:prstGeom>
                          <a:solidFill>
                            <a:srgbClr val="FFFFFF"/>
                          </a:solidFill>
                          <a:ln w="9525">
                            <a:solidFill>
                              <a:srgbClr val="000000"/>
                            </a:solidFill>
                            <a:miter lim="800000"/>
                            <a:headEnd/>
                            <a:tailEnd/>
                          </a:ln>
                        </wps:spPr>
                        <wps:txbx>
                          <w:txbxContent>
                            <w:p w:rsidR="005E64E3" w:rsidRPr="005B7937" w:rsidRDefault="005E64E3" w:rsidP="00E53573">
                              <w:pPr>
                                <w:jc w:val="center"/>
                                <w:rPr>
                                  <w:rFonts w:ascii="Arial LatArm" w:hAnsi="Arial LatArm"/>
                                  <w:sz w:val="18"/>
                                  <w:szCs w:val="18"/>
                                </w:rPr>
                              </w:pPr>
                              <w:r w:rsidRPr="005B7937">
                                <w:rPr>
                                  <w:rFonts w:ascii="Sylfaen" w:hAnsi="Sylfaen" w:cs="Sylfaen"/>
                                  <w:sz w:val="18"/>
                                  <w:szCs w:val="18"/>
                                </w:rPr>
                                <w:t>Ներդրումային</w:t>
                              </w:r>
                              <w:r w:rsidRPr="005B7937">
                                <w:rPr>
                                  <w:rFonts w:ascii="Arial LatArm" w:hAnsi="Arial LatArm" w:cs="Arial LatArm"/>
                                  <w:sz w:val="18"/>
                                  <w:szCs w:val="18"/>
                                </w:rPr>
                                <w:t xml:space="preserve"> </w:t>
                              </w:r>
                              <w:r w:rsidRPr="005B7937">
                                <w:rPr>
                                  <w:rFonts w:ascii="Sylfaen" w:hAnsi="Sylfaen" w:cs="Sylfaen"/>
                                  <w:sz w:val="18"/>
                                  <w:szCs w:val="18"/>
                                </w:rPr>
                                <w:t>առաջարկների</w:t>
                              </w:r>
                              <w:r w:rsidRPr="005B7937">
                                <w:rPr>
                                  <w:rFonts w:ascii="Arial LatArm" w:hAnsi="Arial LatArm" w:cs="Arial LatArm"/>
                                  <w:sz w:val="18"/>
                                  <w:szCs w:val="18"/>
                                </w:rPr>
                                <w:t xml:space="preserve"> </w:t>
                              </w:r>
                              <w:r w:rsidRPr="005B7937">
                                <w:rPr>
                                  <w:rFonts w:ascii="Sylfaen" w:hAnsi="Sylfaen" w:cs="Sylfaen"/>
                                  <w:sz w:val="18"/>
                                  <w:szCs w:val="18"/>
                                </w:rPr>
                                <w:t>փաթեթների</w:t>
                              </w:r>
                              <w:r w:rsidRPr="005B7937">
                                <w:rPr>
                                  <w:rFonts w:ascii="Arial LatArm" w:hAnsi="Arial LatArm" w:cs="Arial LatArm"/>
                                  <w:sz w:val="18"/>
                                  <w:szCs w:val="18"/>
                                </w:rPr>
                                <w:t xml:space="preserve"> </w:t>
                              </w:r>
                              <w:r w:rsidRPr="005B7937">
                                <w:rPr>
                                  <w:rFonts w:ascii="Sylfaen" w:hAnsi="Sylfaen" w:cs="Sylfaen"/>
                                  <w:sz w:val="18"/>
                                  <w:szCs w:val="18"/>
                                </w:rPr>
                                <w:t>կազմում</w:t>
                              </w:r>
                              <w:r w:rsidRPr="005B7937">
                                <w:rPr>
                                  <w:rFonts w:ascii="Arial LatArm" w:hAnsi="Arial LatArm" w:cs="Arial LatArm"/>
                                  <w:sz w:val="18"/>
                                  <w:szCs w:val="18"/>
                                </w:rPr>
                                <w:t xml:space="preserve"> </w:t>
                              </w:r>
                              <w:r w:rsidRPr="005B7937">
                                <w:rPr>
                                  <w:rFonts w:ascii="Sylfaen" w:hAnsi="Sylfaen" w:cs="Sylfaen"/>
                                  <w:sz w:val="18"/>
                                  <w:szCs w:val="18"/>
                                </w:rPr>
                                <w:t>և</w:t>
                              </w:r>
                              <w:r w:rsidRPr="005B7937">
                                <w:rPr>
                                  <w:rFonts w:ascii="Arial LatArm" w:hAnsi="Arial LatArm" w:cs="Arial LatArm"/>
                                  <w:sz w:val="18"/>
                                  <w:szCs w:val="18"/>
                                </w:rPr>
                                <w:t xml:space="preserve"> </w:t>
                              </w:r>
                              <w:r w:rsidRPr="005B7937">
                                <w:rPr>
                                  <w:rFonts w:ascii="Sylfaen" w:hAnsi="Sylfaen" w:cs="Sylfaen"/>
                                  <w:sz w:val="18"/>
                                  <w:szCs w:val="18"/>
                                </w:rPr>
                                <w:t>առաջմղման</w:t>
                              </w:r>
                              <w:r w:rsidRPr="005B7937">
                                <w:rPr>
                                  <w:rFonts w:ascii="Arial LatArm" w:hAnsi="Arial LatArm" w:cs="Arial LatArm"/>
                                  <w:sz w:val="18"/>
                                  <w:szCs w:val="18"/>
                                </w:rPr>
                                <w:t xml:space="preserve"> </w:t>
                              </w:r>
                              <w:r w:rsidRPr="005B7937">
                                <w:rPr>
                                  <w:rFonts w:ascii="Sylfaen" w:hAnsi="Sylfaen" w:cs="Sylfaen"/>
                                  <w:sz w:val="18"/>
                                  <w:szCs w:val="18"/>
                                </w:rPr>
                                <w:t>միջոցառումների</w:t>
                              </w:r>
                              <w:r w:rsidRPr="005B7937">
                                <w:rPr>
                                  <w:rFonts w:ascii="Arial LatArm" w:hAnsi="Arial LatArm" w:cs="Arial LatArm"/>
                                  <w:sz w:val="18"/>
                                  <w:szCs w:val="18"/>
                                </w:rPr>
                                <w:t xml:space="preserve"> </w:t>
                              </w:r>
                              <w:r w:rsidRPr="005B7937">
                                <w:rPr>
                                  <w:rFonts w:ascii="Sylfaen" w:hAnsi="Sylfaen" w:cs="Sylfaen"/>
                                  <w:sz w:val="18"/>
                                  <w:szCs w:val="18"/>
                                </w:rPr>
                                <w:t>իրականացում</w:t>
                              </w:r>
                            </w:p>
                          </w:txbxContent>
                        </wps:txbx>
                        <wps:bodyPr rot="0" vert="horz" wrap="square" lIns="84125" tIns="42062" rIns="84125" bIns="42062" anchor="t" anchorCtr="0" upright="1">
                          <a:noAutofit/>
                        </wps:bodyPr>
                      </wps:wsp>
                      <wps:wsp>
                        <wps:cNvPr id="146" name="Rectangle 121"/>
                        <wps:cNvSpPr>
                          <a:spLocks noChangeArrowheads="1"/>
                        </wps:cNvSpPr>
                        <wps:spPr bwMode="auto">
                          <a:xfrm>
                            <a:off x="457200" y="0"/>
                            <a:ext cx="2240915" cy="457200"/>
                          </a:xfrm>
                          <a:prstGeom prst="rect">
                            <a:avLst/>
                          </a:prstGeom>
                          <a:solidFill>
                            <a:srgbClr val="FFFFFF"/>
                          </a:solidFill>
                          <a:ln w="9525">
                            <a:solidFill>
                              <a:srgbClr val="FFFFFF"/>
                            </a:solidFill>
                            <a:miter lim="800000"/>
                            <a:headEnd/>
                            <a:tailEnd/>
                          </a:ln>
                        </wps:spPr>
                        <wps:txbx>
                          <w:txbxContent>
                            <w:p w:rsidR="005E64E3" w:rsidRPr="005B7937" w:rsidRDefault="005E64E3" w:rsidP="00E53573">
                              <w:pPr>
                                <w:jc w:val="center"/>
                                <w:rPr>
                                  <w:rFonts w:ascii="Sylfaen" w:hAnsi="Sylfaen"/>
                                  <w:b/>
                                  <w:sz w:val="22"/>
                                  <w:szCs w:val="22"/>
                                </w:rPr>
                              </w:pPr>
                              <w:r w:rsidRPr="005B7937">
                                <w:rPr>
                                  <w:rFonts w:ascii="Sylfaen" w:hAnsi="Sylfaen" w:cs="Sylfaen"/>
                                  <w:b/>
                                  <w:sz w:val="22"/>
                                  <w:szCs w:val="22"/>
                                </w:rPr>
                                <w:t>Տարածաշրջանային</w:t>
                              </w:r>
                              <w:r w:rsidRPr="005B7937">
                                <w:rPr>
                                  <w:rFonts w:ascii="Sylfaen" w:hAnsi="Sylfaen" w:cs="Arial LatArm"/>
                                  <w:b/>
                                  <w:sz w:val="22"/>
                                  <w:szCs w:val="22"/>
                                </w:rPr>
                                <w:t xml:space="preserve">/ </w:t>
                              </w:r>
                              <w:r w:rsidRPr="005B7937">
                                <w:rPr>
                                  <w:rFonts w:ascii="Sylfaen" w:hAnsi="Sylfaen" w:cs="Sylfaen"/>
                                  <w:b/>
                                  <w:sz w:val="22"/>
                                  <w:szCs w:val="22"/>
                                </w:rPr>
                                <w:t>համայնքային</w:t>
                              </w:r>
                              <w:r w:rsidRPr="005B7937">
                                <w:rPr>
                                  <w:rFonts w:ascii="Sylfaen" w:hAnsi="Sylfaen" w:cs="Arial LatArm"/>
                                  <w:b/>
                                  <w:sz w:val="22"/>
                                  <w:szCs w:val="22"/>
                                </w:rPr>
                                <w:t xml:space="preserve"> </w:t>
                              </w:r>
                              <w:r w:rsidRPr="005B7937">
                                <w:rPr>
                                  <w:rFonts w:ascii="Sylfaen" w:hAnsi="Sylfaen" w:cs="Sylfaen"/>
                                  <w:b/>
                                  <w:sz w:val="22"/>
                                  <w:szCs w:val="22"/>
                                </w:rPr>
                                <w:t>մակարդակ</w:t>
                              </w:r>
                            </w:p>
                          </w:txbxContent>
                        </wps:txbx>
                        <wps:bodyPr rot="0" vert="horz" wrap="square" lIns="84125" tIns="42062" rIns="84125" bIns="42062" anchor="t" anchorCtr="0" upright="1">
                          <a:noAutofit/>
                        </wps:bodyPr>
                      </wps:wsp>
                      <wps:wsp>
                        <wps:cNvPr id="147" name="Rectangle 122"/>
                        <wps:cNvSpPr>
                          <a:spLocks noChangeArrowheads="1"/>
                        </wps:cNvSpPr>
                        <wps:spPr bwMode="auto">
                          <a:xfrm>
                            <a:off x="3886200" y="140970"/>
                            <a:ext cx="1714500" cy="316230"/>
                          </a:xfrm>
                          <a:prstGeom prst="rect">
                            <a:avLst/>
                          </a:prstGeom>
                          <a:solidFill>
                            <a:srgbClr val="FFFFFF"/>
                          </a:solidFill>
                          <a:ln w="9525">
                            <a:solidFill>
                              <a:srgbClr val="FFFFFF"/>
                            </a:solidFill>
                            <a:miter lim="800000"/>
                            <a:headEnd/>
                            <a:tailEnd/>
                          </a:ln>
                        </wps:spPr>
                        <wps:txbx>
                          <w:txbxContent>
                            <w:p w:rsidR="005E64E3" w:rsidRPr="003C41FE" w:rsidRDefault="005E64E3" w:rsidP="00E53573">
                              <w:pPr>
                                <w:jc w:val="center"/>
                                <w:rPr>
                                  <w:rFonts w:ascii="Sylfaen" w:hAnsi="Sylfaen"/>
                                  <w:b/>
                                  <w:sz w:val="22"/>
                                  <w:szCs w:val="22"/>
                                </w:rPr>
                              </w:pPr>
                              <w:r w:rsidRPr="003C41FE">
                                <w:rPr>
                                  <w:rFonts w:ascii="Sylfaen" w:hAnsi="Sylfaen"/>
                                  <w:b/>
                                  <w:sz w:val="22"/>
                                  <w:szCs w:val="22"/>
                                </w:rPr>
                                <w:t>Մարզային մակարդակ</w:t>
                              </w:r>
                            </w:p>
                          </w:txbxContent>
                        </wps:txbx>
                        <wps:bodyPr rot="0" vert="horz" wrap="square" lIns="84125" tIns="42062" rIns="84125" bIns="42062" anchor="t" anchorCtr="0" upright="1">
                          <a:noAutofit/>
                        </wps:bodyPr>
                      </wps:wsp>
                    </wpc:wpc>
                  </a:graphicData>
                </a:graphic>
                <wp14:sizeRelH relativeFrom="page">
                  <wp14:pctWidth>0</wp14:pctWidth>
                </wp14:sizeRelH>
                <wp14:sizeRelV relativeFrom="page">
                  <wp14:pctHeight>0</wp14:pctHeight>
                </wp14:sizeRelV>
              </wp:anchor>
            </w:drawing>
          </mc:Choice>
          <mc:Fallback>
            <w:pict>
              <v:group id="Canvas 148" o:spid="_x0000_s1026" editas="canvas" style="position:absolute;margin-left:0;margin-top:0;width:452.15pt;height:392.55pt;z-index:251660288;mso-position-horizontal-relative:char;mso-position-vertical-relative:line" coordsize="57423,49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423;height:49853;visibility:visible;mso-wrap-style:square">
                  <v:fill o:detectmouseclick="t"/>
                  <v:path o:connecttype="none"/>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03" o:spid="_x0000_s1028" type="#_x0000_t87" style="position:absolute;left:5746;top:5715;width:3442;height:10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aPzsYA&#10;AADcAAAADwAAAGRycy9kb3ducmV2LnhtbESPT2vCQBDF74V+h2UKvRTdxINIzCpSENRDxT/teciO&#10;STA7m2ZXTfvpnYPgbYb35r3f5PPeNepKXag9G0iHCSjiwtuaSwPHw3IwARUissXGMxn4owDz2etL&#10;jpn1N97RdR9LJSEcMjRQxdhmWoeiIodh6Fti0U6+cxhl7UptO7xJuGv0KEnG2mHN0lBhS58VFef9&#10;xRmI3+lX0f/7X1yuf5JV+rHZbc8bY97f+sUUVKQ+Ps2P65UV/JHQyjMygZ7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aPzsYAAADcAAAADwAAAAAAAAAAAAAAAACYAgAAZHJz&#10;L2Rvd25yZXYueG1sUEsFBgAAAAAEAAQA9QAAAIsDAAAAAA==&#10;"/>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104" o:spid="_x0000_s1029" type="#_x0000_t69" style="position:absolute;left:29057;top:8870;width:9716;height:1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Q8x8QA&#10;AADcAAAADwAAAGRycy9kb3ducmV2LnhtbESPQWvCQBCF7wX/wzKCt2bTCGLTrCJiQfDUpOJ1zE6T&#10;0Ozskt1q8u+7hYK3Gd773rwptqPpxY0G31lW8JKkIIhrqztuFHxW789rED4ga+wtk4KJPGw3s6cC&#10;c23v/EG3MjQihrDPUUEbgsul9HVLBn1iHXHUvuxgMMR1aKQe8B7DTS+zNF1Jgx3HCy062rdUf5c/&#10;JtbQnTtPq2o6ZLW0p9354q7jUqnFfNy9gQg0hof5nz7qyGWv8PdMnE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kPMfEAAAA3AAAAA8AAAAAAAAAAAAAAAAAmAIAAGRycy9k&#10;b3ducmV2LnhtbFBLBQYAAAAABAAEAPUAAACJAwAAAAA=&#10;"/>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AutoShape 105" o:spid="_x0000_s1030" type="#_x0000_t80" style="position:absolute;left:12299;top:5715;width:16758;height:10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bbZMUA&#10;AADcAAAADwAAAGRycy9kb3ducmV2LnhtbESPQWvCQBCF74L/YRmhN91Ui9joKjZQKHgyerC3ITsm&#10;odnZmN3G9N93DoK3Gd6b977Z7AbXqJ66UHs28DpLQBEX3tZcGjifPqcrUCEiW2w8k4E/CrDbjkcb&#10;TK2/85H6PJZKQjikaKCKsU21DkVFDsPMt8SiXX3nMMraldp2eJdw1+h5kiy1w5qlocKWsoqKn/zX&#10;GXhbHA63/PKR7edt/33LYuD3pjDmZTLs16AiDfFpflx/WcFfCL48IxPo7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JttkxQAAANwAAAAPAAAAAAAAAAAAAAAAAJgCAABkcnMv&#10;ZG93bnJldi54bWxQSwUGAAAAAAQABAD1AAAAigMAAAAA&#10;">
                  <v:textbox inset="2.33681mm,1.1684mm,2.33681mm,1.1684mm">
                    <w:txbxContent>
                      <w:p w:rsidR="00E53573" w:rsidRPr="003C10D6" w:rsidRDefault="00E53573" w:rsidP="00E53573">
                        <w:pPr>
                          <w:jc w:val="center"/>
                          <w:rPr>
                            <w:rFonts w:ascii="Arial LatArm" w:hAnsi="Arial LatArm"/>
                            <w:sz w:val="18"/>
                            <w:szCs w:val="20"/>
                          </w:rPr>
                        </w:pPr>
                        <w:r w:rsidRPr="003C10D6">
                          <w:rPr>
                            <w:rFonts w:ascii="Sylfaen" w:hAnsi="Sylfaen" w:cs="Sylfaen"/>
                            <w:sz w:val="18"/>
                            <w:szCs w:val="20"/>
                          </w:rPr>
                          <w:t>Գործարարության</w:t>
                        </w:r>
                        <w:r w:rsidRPr="003C10D6">
                          <w:rPr>
                            <w:rFonts w:ascii="Arial LatArm" w:hAnsi="Arial LatArm" w:cs="Arial LatArm"/>
                            <w:sz w:val="18"/>
                            <w:szCs w:val="20"/>
                          </w:rPr>
                          <w:t xml:space="preserve"> </w:t>
                        </w:r>
                        <w:r w:rsidRPr="003C10D6">
                          <w:rPr>
                            <w:rFonts w:ascii="Sylfaen" w:hAnsi="Sylfaen" w:cs="Sylfaen"/>
                            <w:sz w:val="18"/>
                            <w:szCs w:val="20"/>
                          </w:rPr>
                          <w:t>զարգացման</w:t>
                        </w:r>
                        <w:r w:rsidRPr="003C10D6">
                          <w:rPr>
                            <w:rFonts w:ascii="Arial LatArm" w:hAnsi="Arial LatArm" w:cs="Arial LatArm"/>
                            <w:sz w:val="18"/>
                            <w:szCs w:val="20"/>
                          </w:rPr>
                          <w:t xml:space="preserve"> </w:t>
                        </w:r>
                        <w:r w:rsidRPr="003C10D6">
                          <w:rPr>
                            <w:rFonts w:ascii="Sylfaen" w:hAnsi="Sylfaen" w:cs="Sylfaen"/>
                            <w:sz w:val="18"/>
                            <w:szCs w:val="20"/>
                          </w:rPr>
                          <w:t>ռեսուրսների</w:t>
                        </w:r>
                        <w:r w:rsidRPr="003C10D6">
                          <w:rPr>
                            <w:rFonts w:ascii="Arial LatArm" w:hAnsi="Arial LatArm" w:cs="Arial LatArm"/>
                            <w:sz w:val="18"/>
                            <w:szCs w:val="20"/>
                          </w:rPr>
                          <w:t xml:space="preserve"> </w:t>
                        </w:r>
                        <w:r w:rsidRPr="003C10D6">
                          <w:rPr>
                            <w:rFonts w:ascii="Sylfaen" w:hAnsi="Sylfaen" w:cs="Sylfaen"/>
                            <w:sz w:val="18"/>
                            <w:szCs w:val="20"/>
                          </w:rPr>
                          <w:t>հաշվառում</w:t>
                        </w:r>
                        <w:r w:rsidRPr="003C10D6">
                          <w:rPr>
                            <w:rFonts w:ascii="Arial LatArm" w:hAnsi="Arial LatArm" w:cs="Arial LatArm"/>
                            <w:sz w:val="18"/>
                            <w:szCs w:val="20"/>
                          </w:rPr>
                          <w:t xml:space="preserve"> </w:t>
                        </w:r>
                        <w:r w:rsidRPr="003C10D6">
                          <w:rPr>
                            <w:rFonts w:ascii="Sylfaen" w:hAnsi="Sylfaen" w:cs="Sylfaen"/>
                            <w:sz w:val="18"/>
                            <w:szCs w:val="20"/>
                          </w:rPr>
                          <w:t>և</w:t>
                        </w:r>
                        <w:r w:rsidRPr="003C10D6">
                          <w:rPr>
                            <w:rFonts w:ascii="Arial LatArm" w:hAnsi="Arial LatArm" w:cs="Arial LatArm"/>
                            <w:sz w:val="18"/>
                            <w:szCs w:val="20"/>
                          </w:rPr>
                          <w:t xml:space="preserve"> </w:t>
                        </w:r>
                        <w:r w:rsidRPr="003C10D6">
                          <w:rPr>
                            <w:rFonts w:ascii="Sylfaen" w:hAnsi="Sylfaen" w:cs="Sylfaen"/>
                            <w:sz w:val="18"/>
                            <w:szCs w:val="20"/>
                          </w:rPr>
                          <w:t>գնահատում</w:t>
                        </w:r>
                      </w:p>
                    </w:txbxContent>
                  </v:textbox>
                </v:shape>
                <v:rect id="Rectangle 106" o:spid="_x0000_s1031" style="position:absolute;left:438;top:9144;width:5994;height:2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KPWcMA&#10;AADcAAAADwAAAGRycy9kb3ducmV2LnhtbERPS2vCQBC+C/0Pywi96ca2iqSuUgqBXnowGsTbkJ3m&#10;4e5syG6T9N+7hUJv8/E9Z3eYrBED9b5xrGC1TEAQl043XCk4n7LFFoQPyBqNY1LwQx4O+4fZDlPt&#10;Rj7SkIdKxBD2KSqoQ+hSKX1Zk0W/dB1x5L5cbzFE2FdS9zjGcGvkU5JspMWGY0ONHb3XVN7yb6uA&#10;Ly0WbfH5ci0uZxOKtSnba6bU43x6ewURaAr/4j/3h47zn1fw+0y8QO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KPWcMAAADcAAAADwAAAAAAAAAAAAAAAACYAgAAZHJzL2Rv&#10;d25yZXYueG1sUEsFBgAAAAAEAAQA9QAAAIgDAAAAAA==&#10;" strokecolor="white">
                  <v:textbox inset="2.33681mm,1.1684mm,2.33681mm,1.1684mm">
                    <w:txbxContent>
                      <w:p w:rsidR="00E53573" w:rsidRPr="002B48C9" w:rsidRDefault="00E53573" w:rsidP="00E53573">
                        <w:pPr>
                          <w:rPr>
                            <w:rFonts w:ascii="Sylfaen" w:hAnsi="Sylfaen" w:cs="Sylfaen"/>
                            <w:sz w:val="20"/>
                          </w:rPr>
                        </w:pPr>
                        <w:r>
                          <w:rPr>
                            <w:rFonts w:ascii="Sylfaen" w:hAnsi="Sylfaen" w:cs="Sylfaen"/>
                            <w:sz w:val="20"/>
                          </w:rPr>
                          <w:t>Փուլ 1</w:t>
                        </w:r>
                      </w:p>
                    </w:txbxContent>
                  </v:textbox>
                </v:rect>
                <v:shape id="AutoShape 107" o:spid="_x0000_s1032" type="#_x0000_t80" style="position:absolute;left:38773;top:5715;width:18650;height:10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giMEA&#10;AADcAAAADwAAAGRycy9kb3ducmV2LnhtbERPTYvCMBC9L/gfwgje1tQqi1ajaEEQPG31oLehGdti&#10;M6lNrN1/vxEW9jaP9zmrTW9q0VHrKssKJuMIBHFudcWFgvNp/zkH4TyyxtoyKfghB5v14GOFibYv&#10;/qYu84UIIewSVFB63yRSurwkg25sG+LA3Wxr0AfYFlK3+ArhppZxFH1JgxWHhhIbSkvK79nTKJhN&#10;j8dHdtml27jpro/UO17UuVKjYb9dgvDU+3/xn/ugw/xpDO9nwgV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i44IjBAAAA3AAAAA8AAAAAAAAAAAAAAAAAmAIAAGRycy9kb3du&#10;cmV2LnhtbFBLBQYAAAAABAAEAPUAAACGAwAAAAA=&#10;">
                  <v:textbox inset="2.33681mm,1.1684mm,2.33681mm,1.1684mm">
                    <w:txbxContent>
                      <w:p w:rsidR="00E53573" w:rsidRPr="003C10D6" w:rsidRDefault="00E53573" w:rsidP="00E53573">
                        <w:pPr>
                          <w:jc w:val="center"/>
                          <w:rPr>
                            <w:rFonts w:ascii="Arial LatArm" w:hAnsi="Arial LatArm"/>
                            <w:sz w:val="18"/>
                            <w:szCs w:val="20"/>
                          </w:rPr>
                        </w:pPr>
                        <w:r w:rsidRPr="003C10D6">
                          <w:rPr>
                            <w:rFonts w:ascii="Sylfaen" w:hAnsi="Sylfaen" w:cs="Sylfaen"/>
                            <w:sz w:val="18"/>
                            <w:szCs w:val="20"/>
                          </w:rPr>
                          <w:t>Գերակա</w:t>
                        </w:r>
                        <w:r w:rsidRPr="003C10D6">
                          <w:rPr>
                            <w:rFonts w:ascii="Arial LatArm" w:hAnsi="Arial LatArm" w:cs="Arial LatArm"/>
                            <w:sz w:val="18"/>
                            <w:szCs w:val="20"/>
                          </w:rPr>
                          <w:t xml:space="preserve"> </w:t>
                        </w:r>
                        <w:r w:rsidRPr="003C10D6">
                          <w:rPr>
                            <w:rFonts w:ascii="Sylfaen" w:hAnsi="Sylfaen" w:cs="Sylfaen"/>
                            <w:sz w:val="18"/>
                            <w:szCs w:val="20"/>
                          </w:rPr>
                          <w:t>ոլորտների</w:t>
                        </w:r>
                        <w:r w:rsidRPr="003C10D6">
                          <w:rPr>
                            <w:rFonts w:ascii="Arial LatArm" w:hAnsi="Arial LatArm" w:cs="Arial LatArm"/>
                            <w:sz w:val="18"/>
                            <w:szCs w:val="20"/>
                          </w:rPr>
                          <w:t xml:space="preserve"> </w:t>
                        </w:r>
                        <w:r w:rsidRPr="003C10D6">
                          <w:rPr>
                            <w:rFonts w:ascii="Sylfaen" w:hAnsi="Sylfaen" w:cs="Sylfaen"/>
                            <w:sz w:val="18"/>
                            <w:szCs w:val="20"/>
                          </w:rPr>
                          <w:t>ապրանքների</w:t>
                        </w:r>
                        <w:r w:rsidRPr="003C10D6">
                          <w:rPr>
                            <w:rFonts w:ascii="Arial LatArm" w:hAnsi="Arial LatArm" w:cs="Arial LatArm"/>
                            <w:sz w:val="18"/>
                            <w:szCs w:val="20"/>
                          </w:rPr>
                          <w:t xml:space="preserve"> </w:t>
                        </w:r>
                        <w:r w:rsidRPr="003C10D6">
                          <w:rPr>
                            <w:rFonts w:ascii="Sylfaen" w:hAnsi="Sylfaen" w:cs="Sylfaen"/>
                            <w:sz w:val="18"/>
                            <w:szCs w:val="20"/>
                          </w:rPr>
                          <w:t>և</w:t>
                        </w:r>
                        <w:r w:rsidRPr="003C10D6">
                          <w:rPr>
                            <w:rFonts w:ascii="Arial LatArm" w:hAnsi="Arial LatArm" w:cs="Arial LatArm"/>
                            <w:sz w:val="18"/>
                            <w:szCs w:val="20"/>
                          </w:rPr>
                          <w:t xml:space="preserve"> </w:t>
                        </w:r>
                        <w:r w:rsidRPr="003C10D6">
                          <w:rPr>
                            <w:rFonts w:ascii="Sylfaen" w:hAnsi="Sylfaen" w:cs="Sylfaen"/>
                            <w:sz w:val="18"/>
                            <w:szCs w:val="20"/>
                          </w:rPr>
                          <w:t>ծառայությունների</w:t>
                        </w:r>
                        <w:r w:rsidRPr="003C10D6">
                          <w:rPr>
                            <w:rFonts w:ascii="Arial LatArm" w:hAnsi="Arial LatArm" w:cs="Arial LatArm"/>
                            <w:sz w:val="18"/>
                            <w:szCs w:val="20"/>
                          </w:rPr>
                          <w:t xml:space="preserve"> </w:t>
                        </w:r>
                        <w:r w:rsidRPr="003C10D6">
                          <w:rPr>
                            <w:rFonts w:ascii="Sylfaen" w:hAnsi="Sylfaen" w:cs="Sylfaen"/>
                            <w:sz w:val="18"/>
                            <w:szCs w:val="20"/>
                          </w:rPr>
                          <w:t>իրացման</w:t>
                        </w:r>
                        <w:r w:rsidRPr="003C10D6">
                          <w:rPr>
                            <w:rFonts w:ascii="Arial LatArm" w:hAnsi="Arial LatArm" w:cs="Arial LatArm"/>
                            <w:sz w:val="18"/>
                            <w:szCs w:val="20"/>
                          </w:rPr>
                          <w:t xml:space="preserve"> </w:t>
                        </w:r>
                        <w:r w:rsidRPr="003C10D6">
                          <w:rPr>
                            <w:rFonts w:ascii="Sylfaen" w:hAnsi="Sylfaen" w:cs="Sylfaen"/>
                            <w:sz w:val="18"/>
                            <w:szCs w:val="20"/>
                          </w:rPr>
                          <w:t>շուկանների</w:t>
                        </w:r>
                        <w:r w:rsidRPr="003C10D6">
                          <w:rPr>
                            <w:rFonts w:ascii="Arial LatArm" w:hAnsi="Arial LatArm" w:cs="Arial LatArm"/>
                            <w:sz w:val="18"/>
                            <w:szCs w:val="20"/>
                          </w:rPr>
                          <w:t xml:space="preserve"> </w:t>
                        </w:r>
                        <w:r w:rsidRPr="003C10D6">
                          <w:rPr>
                            <w:rFonts w:ascii="Sylfaen" w:hAnsi="Sylfaen" w:cs="Sylfaen"/>
                            <w:sz w:val="18"/>
                            <w:szCs w:val="20"/>
                          </w:rPr>
                          <w:t>ուսումնասիրում</w:t>
                        </w:r>
                      </w:p>
                    </w:txbxContent>
                  </v:textbox>
                </v:shape>
                <v:rect id="Rectangle 108" o:spid="_x0000_s1033" style="position:absolute;left:177;top:22860;width:5995;height:2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y0tcMA&#10;AADcAAAADwAAAGRycy9kb3ducmV2LnhtbERPS2vCQBC+F/wPywi91Y3VlhJdQykEeumhqUG8Ddkx&#10;D3dnQ3Zr0n/fFQRv8/E9Z5tN1ogLDb51rGC5SEAQV063XCvY/+RPbyB8QNZoHJOCP/KQ7WYPW0y1&#10;G/mbLkWoRQxhn6KCJoQ+ldJXDVn0C9cTR+7kBoshwqGWesAxhlsjn5PkVVpsOTY02NNHQ9W5+LUK&#10;+NBh2ZVf62N52JtQvpiqO+ZKPc6n9w2IQFO4i2/uTx3nr1ZwfSZeIH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1y0tcMAAADcAAAADwAAAAAAAAAAAAAAAACYAgAAZHJzL2Rv&#10;d25yZXYueG1sUEsFBgAAAAAEAAQA9QAAAIgDAAAAAA==&#10;" strokecolor="white">
                  <v:textbox inset="2.33681mm,1.1684mm,2.33681mm,1.1684mm">
                    <w:txbxContent>
                      <w:p w:rsidR="00E53573" w:rsidRPr="002B48C9" w:rsidRDefault="00E53573" w:rsidP="00E53573">
                        <w:pPr>
                          <w:rPr>
                            <w:rFonts w:ascii="Sylfaen" w:hAnsi="Sylfaen"/>
                            <w:sz w:val="20"/>
                          </w:rPr>
                        </w:pPr>
                        <w:r w:rsidRPr="00FF33B2">
                          <w:rPr>
                            <w:rFonts w:ascii="Arial Armenian" w:hAnsi="Arial Armenian"/>
                            <w:sz w:val="20"/>
                          </w:rPr>
                          <w:t xml:space="preserve"> </w:t>
                        </w:r>
                        <w:r w:rsidRPr="002B48C9">
                          <w:rPr>
                            <w:rFonts w:ascii="Sylfaen" w:hAnsi="Sylfaen" w:cs="Sylfaen"/>
                            <w:sz w:val="20"/>
                          </w:rPr>
                          <w:t xml:space="preserve">Փուլ </w:t>
                        </w:r>
                        <w:r w:rsidRPr="002B48C9">
                          <w:rPr>
                            <w:rFonts w:ascii="Sylfaen" w:hAnsi="Sylfaen"/>
                            <w:sz w:val="20"/>
                          </w:rPr>
                          <w:t>2</w:t>
                        </w:r>
                      </w:p>
                    </w:txbxContent>
                  </v:textbox>
                </v:rect>
                <v:shape id="AutoShape 109" o:spid="_x0000_s1034" type="#_x0000_t87" style="position:absolute;left:5746;top:18288;width:3442;height:11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ITFsIA&#10;AADcAAAADwAAAGRycy9kb3ducmV2LnhtbERPS4vCMBC+L/gfwgheFk2rIlKNIguC60HxeR6asS02&#10;k26T1eqv3ywI3ubje8503phS3Kh2hWUFcS8CQZxaXXCm4HhYdscgnEfWWFomBQ9yMJ+1PqaYaHvn&#10;Hd32PhMhhF2CCnLvq0RKl+Zk0PVsRRy4i60N+gDrTOoa7yHclLIfRSNpsODQkGNFXzml1/2vUeBP&#10;8SZtnvYHl9/naBV/rnfb61qpTrtZTEB4avxb/HKvdJg/GML/M+ECO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shMWwgAAANwAAAAPAAAAAAAAAAAAAAAAAJgCAABkcnMvZG93&#10;bnJldi54bWxQSwUGAAAAAAQABAD1AAAAhwMAAAAA&#10;"/>
                <v:shape id="AutoShape 110" o:spid="_x0000_s1035" type="#_x0000_t80" style="position:absolute;left:12090;top:17145;width:17139;height:13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F4/MIA&#10;AADcAAAADwAAAGRycy9kb3ducmV2LnhtbERPS4vCMBC+C/6HMII3TX2s7FajaEEQPG31sHsbmrEt&#10;NpPaxFr/vVlY8DYf33NWm85UoqXGlZYVTMYRCOLM6pJzBefTfvQJwnlkjZVlUvAkB5t1v7fCWNsH&#10;f1Ob+lyEEHYxKii8r2MpXVaQQTe2NXHgLrYx6ANscqkbfIRwU8lpFC2kwZJDQ4E1JQVl1/RuFMxn&#10;x+Mt/dkl22nd/t4S7/irypQaDrrtEoSnzr/F/+6DDvNnH/D3TLhAr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UXj8wgAAANwAAAAPAAAAAAAAAAAAAAAAAJgCAABkcnMvZG93&#10;bnJldi54bWxQSwUGAAAAAAQABAD1AAAAhwMAAAAA&#10;">
                  <v:textbox inset="2.33681mm,1.1684mm,2.33681mm,1.1684mm">
                    <w:txbxContent>
                      <w:p w:rsidR="00E53573" w:rsidRPr="003C10D6" w:rsidRDefault="00E53573" w:rsidP="00E53573">
                        <w:pPr>
                          <w:jc w:val="center"/>
                          <w:rPr>
                            <w:rFonts w:ascii="Arial LatArm" w:hAnsi="Arial LatArm"/>
                            <w:sz w:val="18"/>
                            <w:szCs w:val="20"/>
                          </w:rPr>
                        </w:pPr>
                        <w:r w:rsidRPr="003C10D6">
                          <w:rPr>
                            <w:rFonts w:ascii="Sylfaen" w:hAnsi="Sylfaen" w:cs="Sylfaen"/>
                            <w:sz w:val="18"/>
                            <w:szCs w:val="20"/>
                          </w:rPr>
                          <w:t>Մասնավոր</w:t>
                        </w:r>
                        <w:r w:rsidRPr="003C10D6">
                          <w:rPr>
                            <w:rFonts w:ascii="Arial LatArm" w:hAnsi="Arial LatArm" w:cs="Arial LatArm"/>
                            <w:sz w:val="18"/>
                            <w:szCs w:val="20"/>
                          </w:rPr>
                          <w:t xml:space="preserve"> </w:t>
                        </w:r>
                        <w:r w:rsidRPr="003C10D6">
                          <w:rPr>
                            <w:rFonts w:ascii="Sylfaen" w:hAnsi="Sylfaen" w:cs="Sylfaen"/>
                            <w:sz w:val="18"/>
                            <w:szCs w:val="20"/>
                          </w:rPr>
                          <w:t>հատվածի</w:t>
                        </w:r>
                        <w:r w:rsidRPr="003C10D6">
                          <w:rPr>
                            <w:rFonts w:ascii="Arial LatArm" w:hAnsi="Arial LatArm" w:cs="Arial LatArm"/>
                            <w:sz w:val="18"/>
                            <w:szCs w:val="20"/>
                          </w:rPr>
                          <w:t xml:space="preserve"> </w:t>
                        </w:r>
                        <w:r w:rsidRPr="003C10D6">
                          <w:rPr>
                            <w:rFonts w:ascii="Sylfaen" w:hAnsi="Sylfaen" w:cs="Sylfaen"/>
                            <w:sz w:val="18"/>
                            <w:szCs w:val="20"/>
                          </w:rPr>
                          <w:t>զարգացման</w:t>
                        </w:r>
                        <w:r w:rsidRPr="003C10D6">
                          <w:rPr>
                            <w:rFonts w:ascii="Arial LatArm" w:hAnsi="Arial LatArm" w:cs="Arial LatArm"/>
                            <w:sz w:val="18"/>
                            <w:szCs w:val="20"/>
                          </w:rPr>
                          <w:t xml:space="preserve"> </w:t>
                        </w:r>
                        <w:r w:rsidRPr="003C10D6">
                          <w:rPr>
                            <w:rFonts w:ascii="Sylfaen" w:hAnsi="Sylfaen" w:cs="Sylfaen"/>
                            <w:sz w:val="18"/>
                            <w:szCs w:val="20"/>
                          </w:rPr>
                          <w:t>տարածաշրջանային</w:t>
                        </w:r>
                        <w:r w:rsidRPr="003C10D6">
                          <w:rPr>
                            <w:rFonts w:ascii="Arial LatArm" w:hAnsi="Arial LatArm" w:cs="Arial LatArm"/>
                            <w:sz w:val="18"/>
                            <w:szCs w:val="20"/>
                          </w:rPr>
                          <w:t xml:space="preserve">/  </w:t>
                        </w:r>
                        <w:r w:rsidRPr="003C10D6">
                          <w:rPr>
                            <w:rFonts w:ascii="Sylfaen" w:hAnsi="Sylfaen" w:cs="Sylfaen"/>
                            <w:sz w:val="18"/>
                            <w:szCs w:val="20"/>
                          </w:rPr>
                          <w:t>համայնքային</w:t>
                        </w:r>
                        <w:r w:rsidRPr="003C10D6">
                          <w:rPr>
                            <w:rFonts w:ascii="Arial LatArm" w:hAnsi="Arial LatArm" w:cs="Arial LatArm"/>
                            <w:sz w:val="18"/>
                            <w:szCs w:val="20"/>
                          </w:rPr>
                          <w:t xml:space="preserve"> </w:t>
                        </w:r>
                        <w:r w:rsidRPr="003C10D6">
                          <w:rPr>
                            <w:rFonts w:ascii="Sylfaen" w:hAnsi="Sylfaen" w:cs="Sylfaen"/>
                            <w:sz w:val="18"/>
                            <w:szCs w:val="20"/>
                          </w:rPr>
                          <w:t>ծրագրերի</w:t>
                        </w:r>
                        <w:r w:rsidRPr="003C10D6">
                          <w:rPr>
                            <w:rFonts w:ascii="Arial LatArm" w:hAnsi="Arial LatArm" w:cs="Arial LatArm"/>
                            <w:sz w:val="18"/>
                            <w:szCs w:val="20"/>
                          </w:rPr>
                          <w:t xml:space="preserve"> </w:t>
                        </w:r>
                        <w:r w:rsidRPr="003C10D6">
                          <w:rPr>
                            <w:rFonts w:ascii="Sylfaen" w:hAnsi="Sylfaen" w:cs="Sylfaen"/>
                            <w:sz w:val="18"/>
                            <w:szCs w:val="20"/>
                          </w:rPr>
                          <w:t>մշակում</w:t>
                        </w:r>
                        <w:r w:rsidRPr="003C10D6">
                          <w:rPr>
                            <w:rFonts w:ascii="Arial LatArm" w:hAnsi="Arial LatArm" w:cs="Arial LatArm"/>
                            <w:sz w:val="18"/>
                            <w:szCs w:val="20"/>
                          </w:rPr>
                          <w:t xml:space="preserve"> </w:t>
                        </w:r>
                        <w:r w:rsidRPr="003C10D6">
                          <w:rPr>
                            <w:rFonts w:ascii="Sylfaen" w:hAnsi="Sylfaen" w:cs="Sylfaen"/>
                            <w:sz w:val="18"/>
                            <w:szCs w:val="20"/>
                          </w:rPr>
                          <w:t>և</w:t>
                        </w:r>
                        <w:r w:rsidRPr="003C10D6">
                          <w:rPr>
                            <w:rFonts w:ascii="Arial LatArm" w:hAnsi="Arial LatArm" w:cs="Arial LatArm"/>
                            <w:sz w:val="18"/>
                            <w:szCs w:val="20"/>
                          </w:rPr>
                          <w:t xml:space="preserve"> </w:t>
                        </w:r>
                        <w:r w:rsidRPr="003C10D6">
                          <w:rPr>
                            <w:rFonts w:ascii="Sylfaen" w:hAnsi="Sylfaen" w:cs="Sylfaen"/>
                            <w:sz w:val="18"/>
                            <w:szCs w:val="20"/>
                          </w:rPr>
                          <w:t>ընդունում</w:t>
                        </w:r>
                      </w:p>
                    </w:txbxContent>
                  </v:textbox>
                </v:shape>
                <v:shape id="AutoShape 111" o:spid="_x0000_s1036" type="#_x0000_t80" style="position:absolute;left:38950;top:17145;width:18384;height:139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Pmi8MA&#10;AADcAAAADwAAAGRycy9kb3ducmV2LnhtbERPTWvCQBC9C/6HZYTedNNYpEZX0UCh4KnRQ70Nu2MS&#10;mp1NsmtM/323UOhtHu9ztvvRNmKg3teOFTwvEhDE2pmaSwWX89v8FYQPyAYbx6Tgmzzsd9PJFjPj&#10;HvxBQxFKEUPYZ6igCqHNpPS6Iot+4VriyN1cbzFE2JfS9PiI4baRaZKspMWaY0OFLeUV6a/ibhW8&#10;LE+nrvg85oe0Ha5dHjyvG63U02w8bEAEGsO/+M/9buL85Qp+n4kXyN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4Pmi8MAAADcAAAADwAAAAAAAAAAAAAAAACYAgAAZHJzL2Rv&#10;d25yZXYueG1sUEsFBgAAAAAEAAQA9QAAAIgDAAAAAA==&#10;">
                  <v:textbox inset="2.33681mm,1.1684mm,2.33681mm,1.1684mm">
                    <w:txbxContent>
                      <w:p w:rsidR="00E53573" w:rsidRPr="003C10D6" w:rsidRDefault="00E53573" w:rsidP="00E53573">
                        <w:pPr>
                          <w:jc w:val="center"/>
                          <w:rPr>
                            <w:rFonts w:ascii="Arial LatArm" w:hAnsi="Arial LatArm"/>
                            <w:sz w:val="18"/>
                            <w:szCs w:val="20"/>
                          </w:rPr>
                        </w:pPr>
                        <w:r w:rsidRPr="003C10D6">
                          <w:rPr>
                            <w:rFonts w:ascii="Sylfaen" w:hAnsi="Sylfaen" w:cs="Sylfaen"/>
                            <w:sz w:val="18"/>
                            <w:szCs w:val="20"/>
                          </w:rPr>
                          <w:t>Գերակա</w:t>
                        </w:r>
                        <w:r w:rsidRPr="003C10D6">
                          <w:rPr>
                            <w:rFonts w:ascii="Arial LatArm" w:hAnsi="Arial LatArm" w:cs="Arial LatArm"/>
                            <w:sz w:val="18"/>
                            <w:szCs w:val="20"/>
                          </w:rPr>
                          <w:t xml:space="preserve"> </w:t>
                        </w:r>
                        <w:r w:rsidRPr="003C10D6">
                          <w:rPr>
                            <w:rFonts w:ascii="Sylfaen" w:hAnsi="Sylfaen" w:cs="Sylfaen"/>
                            <w:sz w:val="18"/>
                            <w:szCs w:val="20"/>
                          </w:rPr>
                          <w:t>ոլորտների</w:t>
                        </w:r>
                        <w:r w:rsidRPr="003C10D6">
                          <w:rPr>
                            <w:rFonts w:ascii="Arial LatArm" w:hAnsi="Arial LatArm" w:cs="Arial LatArm"/>
                            <w:sz w:val="18"/>
                            <w:szCs w:val="20"/>
                          </w:rPr>
                          <w:t xml:space="preserve"> </w:t>
                        </w:r>
                        <w:r w:rsidRPr="003C10D6">
                          <w:rPr>
                            <w:rFonts w:ascii="Sylfaen" w:hAnsi="Sylfaen" w:cs="Sylfaen"/>
                            <w:sz w:val="18"/>
                            <w:szCs w:val="20"/>
                          </w:rPr>
                          <w:t>զարգացման</w:t>
                        </w:r>
                        <w:r w:rsidRPr="003C10D6">
                          <w:rPr>
                            <w:rFonts w:ascii="Arial LatArm" w:hAnsi="Arial LatArm" w:cs="Arial LatArm"/>
                            <w:sz w:val="18"/>
                            <w:szCs w:val="20"/>
                          </w:rPr>
                          <w:t xml:space="preserve"> </w:t>
                        </w:r>
                        <w:r w:rsidRPr="003C10D6">
                          <w:rPr>
                            <w:rFonts w:ascii="Sylfaen" w:hAnsi="Sylfaen" w:cs="Sylfaen"/>
                            <w:sz w:val="18"/>
                            <w:szCs w:val="20"/>
                          </w:rPr>
                          <w:t>հայեցակարգերի</w:t>
                        </w:r>
                        <w:r w:rsidRPr="003C10D6">
                          <w:rPr>
                            <w:rFonts w:ascii="Arial LatArm" w:hAnsi="Arial LatArm" w:cs="Arial LatArm"/>
                            <w:sz w:val="18"/>
                            <w:szCs w:val="20"/>
                          </w:rPr>
                          <w:t xml:space="preserve"> </w:t>
                        </w:r>
                        <w:r w:rsidRPr="003C10D6">
                          <w:rPr>
                            <w:rFonts w:ascii="Sylfaen" w:hAnsi="Sylfaen" w:cs="Sylfaen"/>
                            <w:sz w:val="18"/>
                            <w:szCs w:val="20"/>
                          </w:rPr>
                          <w:t>մշակում</w:t>
                        </w:r>
                        <w:r w:rsidRPr="003C10D6">
                          <w:rPr>
                            <w:rFonts w:ascii="Arial LatArm" w:hAnsi="Arial LatArm" w:cs="Arial LatArm"/>
                            <w:sz w:val="18"/>
                            <w:szCs w:val="20"/>
                          </w:rPr>
                          <w:t xml:space="preserve"> </w:t>
                        </w:r>
                        <w:r w:rsidRPr="003C10D6">
                          <w:rPr>
                            <w:rFonts w:ascii="Sylfaen" w:hAnsi="Sylfaen" w:cs="Sylfaen"/>
                            <w:sz w:val="18"/>
                            <w:szCs w:val="20"/>
                          </w:rPr>
                          <w:t>և</w:t>
                        </w:r>
                        <w:r w:rsidRPr="003C10D6">
                          <w:rPr>
                            <w:rFonts w:ascii="Arial LatArm" w:hAnsi="Arial LatArm" w:cs="Arial LatArm"/>
                            <w:sz w:val="18"/>
                            <w:szCs w:val="20"/>
                          </w:rPr>
                          <w:t xml:space="preserve"> </w:t>
                        </w:r>
                        <w:r w:rsidRPr="003C10D6">
                          <w:rPr>
                            <w:rFonts w:ascii="Sylfaen" w:hAnsi="Sylfaen" w:cs="Sylfaen"/>
                            <w:sz w:val="18"/>
                            <w:szCs w:val="20"/>
                          </w:rPr>
                          <w:t>ընդունում</w:t>
                        </w:r>
                      </w:p>
                    </w:txbxContent>
                  </v:textbox>
                </v:shape>
                <v:shape id="AutoShape 112" o:spid="_x0000_s1037" type="#_x0000_t69" style="position:absolute;left:29140;top:20574;width:9633;height:1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6b88QA&#10;AADcAAAADwAAAGRycy9kb3ducmV2LnhtbESPQWvCQBCF7wX/wzKCt7rRQCqpq4hUEDwZFa/T7DQJ&#10;zc4u2a1J/r1bKPQ2w3vfmzfr7WBa8aDON5YVLOYJCOLS6oYrBdfL4XUFwgdkja1lUjCSh+1m8rLG&#10;XNuez/QoQiViCPscFdQhuFxKX9Zk0M+tI47al+0Mhrh2ldQd9jHctHKZJJk02HC8UKOjfU3ld/Fj&#10;Yg3duNuYXcaPZSntaXe7u88hVWo2HXbvIAIN4d/8Rx915NI3+H0mTiA3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um/PEAAAA3AAAAA8AAAAAAAAAAAAAAAAAmAIAAGRycy9k&#10;b3ducmV2LnhtbFBLBQYAAAAABAAEAPUAAACJAwAAAAA=&#10;"/>
                <v:rect id="Rectangle 113" o:spid="_x0000_s1038" style="position:absolute;left:438;top:35433;width:5994;height:2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gmxMUA&#10;AADcAAAADwAAAGRycy9kb3ducmV2LnhtbESPS2sCQRCE7wH/w9BCbnE2UUPYOIoIgpccfCzirdnp&#10;7CMzPcvORDf/Pn0QvHVT1VVfL1aDd+pKfWwCG3idZKCIy2AbrgycjtuXD1AxIVt0gcnAH0VYLUdP&#10;C8xtuPGerodUKQnhmKOBOqUu1zqWNXmMk9ARi/Ydeo9J1r7StsebhHun37LsXXtsWBpq7GhTU/lz&#10;+PUG+Nxi0RZfs0txPrlUzF3ZXrbGPI+H9SeoREN6mO/XOyv4U6GVZ2QCv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CbExQAAANwAAAAPAAAAAAAAAAAAAAAAAJgCAABkcnMv&#10;ZG93bnJldi54bWxQSwUGAAAAAAQABAD1AAAAigMAAAAA&#10;" strokecolor="white">
                  <v:textbox inset="2.33681mm,1.1684mm,2.33681mm,1.1684mm">
                    <w:txbxContent>
                      <w:p w:rsidR="00E53573" w:rsidRPr="002E3C4F" w:rsidRDefault="00E53573" w:rsidP="00E53573">
                        <w:pPr>
                          <w:rPr>
                            <w:rFonts w:ascii="Arial LatArm" w:hAnsi="Arial LatArm"/>
                            <w:sz w:val="20"/>
                          </w:rPr>
                        </w:pPr>
                        <w:r>
                          <w:rPr>
                            <w:rFonts w:ascii="Sylfaen" w:hAnsi="Sylfaen" w:cs="Sylfaen"/>
                            <w:sz w:val="20"/>
                          </w:rPr>
                          <w:t>Փուլ 3</w:t>
                        </w:r>
                        <w:r w:rsidRPr="002E3C4F">
                          <w:rPr>
                            <w:rFonts w:ascii="Arial LatArm" w:hAnsi="Arial LatArm"/>
                            <w:sz w:val="20"/>
                          </w:rPr>
                          <w:t xml:space="preserve"> 3</w:t>
                        </w:r>
                      </w:p>
                    </w:txbxContent>
                  </v:textbox>
                </v:rect>
                <v:shape id="AutoShape 114" o:spid="_x0000_s1039" type="#_x0000_t87" style="position:absolute;left:5835;top:30861;width:3442;height:12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O8iMIA&#10;AADcAAAADwAAAGRycy9kb3ducmV2LnhtbERPS4vCMBC+L/gfwgheFk2rIFqNIguC60HxeR6asS02&#10;k26T1eqv3ywI3ubje8503phS3Kh2hWUFcS8CQZxaXXCm4HhYdkcgnEfWWFomBQ9yMJ+1PqaYaHvn&#10;Hd32PhMhhF2CCnLvq0RKl+Zk0PVsRRy4i60N+gDrTOoa7yHclLIfRUNpsODQkGNFXzml1/2vUeBP&#10;8SZtnvYHl9/naBV/rnfb61qpTrtZTEB4avxb/HKvdJg/GMP/M+ECO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s7yIwgAAANwAAAAPAAAAAAAAAAAAAAAAAJgCAABkcnMvZG93&#10;bnJldi54bWxQSwUGAAAAAAQABAD1AAAAhwMAAAAA&#10;"/>
                <v:shape id="AutoShape 115" o:spid="_x0000_s1040" type="#_x0000_t80" style="position:absolute;left:12649;top:32004;width:16053;height:12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CoGcUA&#10;AADcAAAADwAAAGRycy9kb3ducmV2LnhtbESPQWvCQBCF74L/YRmhN91opWh0FRsoFDw1etDbkB2T&#10;YHY2Zrcx/fedQ6G3Gd6b977Z7gfXqJ66UHs2MJ8loIgLb2suDZxPH9MVqBCRLTaeycAPBdjvxqMt&#10;ptY/+Yv6PJZKQjikaKCKsU21DkVFDsPMt8Si3XznMMraldp2+JRw1+hFkrxphzVLQ4UtZRUV9/zb&#10;GVi+Ho+P/PKeHRZtf31kMfC6KYx5mQyHDahIQ/w3/11/WsFfCr48IxPo3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KgZxQAAANwAAAAPAAAAAAAAAAAAAAAAAJgCAABkcnMv&#10;ZG93bnJldi54bWxQSwUGAAAAAAQABAD1AAAAigMAAAAA&#10;">
                  <v:textbox inset="2.33681mm,1.1684mm,2.33681mm,1.1684mm">
                    <w:txbxContent>
                      <w:p w:rsidR="00E53573" w:rsidRPr="003C10D6" w:rsidRDefault="00E53573" w:rsidP="00E53573">
                        <w:pPr>
                          <w:jc w:val="center"/>
                          <w:rPr>
                            <w:rFonts w:ascii="Arial LatArm" w:hAnsi="Arial LatArm"/>
                            <w:sz w:val="18"/>
                            <w:szCs w:val="20"/>
                          </w:rPr>
                        </w:pPr>
                        <w:r w:rsidRPr="003C10D6">
                          <w:rPr>
                            <w:rFonts w:ascii="Sylfaen" w:hAnsi="Sylfaen" w:cs="Sylfaen"/>
                            <w:sz w:val="18"/>
                            <w:szCs w:val="20"/>
                          </w:rPr>
                          <w:t>Տարածաշրջանային</w:t>
                        </w:r>
                        <w:r w:rsidRPr="003C10D6">
                          <w:rPr>
                            <w:rFonts w:ascii="Arial LatArm" w:hAnsi="Arial LatArm" w:cs="Arial LatArm"/>
                            <w:sz w:val="18"/>
                            <w:szCs w:val="20"/>
                          </w:rPr>
                          <w:t xml:space="preserve"> /</w:t>
                        </w:r>
                        <w:r w:rsidRPr="003C10D6">
                          <w:rPr>
                            <w:rFonts w:ascii="Sylfaen" w:hAnsi="Sylfaen" w:cs="Sylfaen"/>
                            <w:sz w:val="18"/>
                            <w:szCs w:val="20"/>
                          </w:rPr>
                          <w:t>համայնքային</w:t>
                        </w:r>
                        <w:r w:rsidRPr="003C10D6">
                          <w:rPr>
                            <w:rFonts w:ascii="Arial LatArm" w:hAnsi="Arial LatArm" w:cs="Arial LatArm"/>
                            <w:sz w:val="18"/>
                            <w:szCs w:val="20"/>
                          </w:rPr>
                          <w:t xml:space="preserve"> </w:t>
                        </w:r>
                        <w:r w:rsidRPr="003C10D6">
                          <w:rPr>
                            <w:rFonts w:ascii="Sylfaen" w:hAnsi="Sylfaen" w:cs="Sylfaen"/>
                            <w:sz w:val="18"/>
                            <w:szCs w:val="20"/>
                          </w:rPr>
                          <w:t>մասնավոր</w:t>
                        </w:r>
                        <w:r w:rsidRPr="003C10D6">
                          <w:rPr>
                            <w:rFonts w:ascii="Arial LatArm" w:hAnsi="Arial LatArm" w:cs="Arial LatArm"/>
                            <w:sz w:val="18"/>
                            <w:szCs w:val="20"/>
                          </w:rPr>
                          <w:t xml:space="preserve"> </w:t>
                        </w:r>
                        <w:r w:rsidRPr="003C10D6">
                          <w:rPr>
                            <w:rFonts w:ascii="Sylfaen" w:hAnsi="Sylfaen" w:cs="Sylfaen"/>
                            <w:sz w:val="18"/>
                            <w:szCs w:val="20"/>
                          </w:rPr>
                          <w:t>ներդրումների</w:t>
                        </w:r>
                        <w:r w:rsidRPr="003C10D6">
                          <w:rPr>
                            <w:rFonts w:ascii="Arial LatArm" w:hAnsi="Arial LatArm" w:cs="Arial LatArm"/>
                            <w:sz w:val="18"/>
                            <w:szCs w:val="20"/>
                          </w:rPr>
                          <w:t xml:space="preserve"> </w:t>
                        </w:r>
                        <w:r w:rsidRPr="003C10D6">
                          <w:rPr>
                            <w:rFonts w:ascii="Sylfaen" w:hAnsi="Sylfaen" w:cs="Sylfaen"/>
                            <w:sz w:val="18"/>
                            <w:szCs w:val="20"/>
                          </w:rPr>
                          <w:t>ներգրավման</w:t>
                        </w:r>
                        <w:r w:rsidRPr="003C10D6">
                          <w:rPr>
                            <w:rFonts w:ascii="Arial LatArm" w:hAnsi="Arial LatArm" w:cs="Arial LatArm"/>
                            <w:sz w:val="18"/>
                            <w:szCs w:val="20"/>
                          </w:rPr>
                          <w:t xml:space="preserve"> </w:t>
                        </w:r>
                        <w:r w:rsidRPr="003C10D6">
                          <w:rPr>
                            <w:rFonts w:ascii="Sylfaen" w:hAnsi="Sylfaen" w:cs="Sylfaen"/>
                            <w:sz w:val="18"/>
                            <w:szCs w:val="20"/>
                          </w:rPr>
                          <w:t>առաջարկների</w:t>
                        </w:r>
                        <w:r w:rsidRPr="003C10D6">
                          <w:rPr>
                            <w:rFonts w:ascii="Arial LatArm" w:hAnsi="Arial LatArm" w:cs="Arial LatArm"/>
                            <w:sz w:val="18"/>
                            <w:szCs w:val="20"/>
                          </w:rPr>
                          <w:t xml:space="preserve"> </w:t>
                        </w:r>
                        <w:r w:rsidRPr="003C10D6">
                          <w:rPr>
                            <w:rFonts w:ascii="Sylfaen" w:hAnsi="Sylfaen" w:cs="Sylfaen"/>
                            <w:sz w:val="18"/>
                            <w:szCs w:val="20"/>
                          </w:rPr>
                          <w:t>մշակում</w:t>
                        </w:r>
                      </w:p>
                    </w:txbxContent>
                  </v:textbox>
                </v:shape>
                <v:shape id="AutoShape 116" o:spid="_x0000_s1041" type="#_x0000_t69" style="position:absolute;left:28702;top:35433;width:10071;height:1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3VYcMA&#10;AADcAAAADwAAAGRycy9kb3ducmV2LnhtbESPT4vCMBDF78J+hzALe9O0rohUYxFRWNiT//A6NmNb&#10;bCahidp+eyMs7G2G935v3izyzjTiQa2vLStIRwkI4sLqmksFx8N2OAPhA7LGxjIp6MlDvvwYLDDT&#10;9sk7euxDKWII+wwVVCG4TEpfVGTQj6wjjtrVtgZDXNtS6hafMdw0cpwkU2mw5nihQkfriorb/m5i&#10;DV27Uz899JtxIe3v6nR2l+5bqa/PbjUHEagL/+Y/+kdHbpLC+5k4gV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43VYcMAAADcAAAADwAAAAAAAAAAAAAAAACYAgAAZHJzL2Rv&#10;d25yZXYueG1sUEsFBgAAAAAEAAQA9QAAAIgDAAAAAA==&#10;"/>
                <v:shape id="AutoShape 117" o:spid="_x0000_s1042" type="#_x0000_t80" style="position:absolute;left:39039;top:32004;width:18384;height:116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6T9cMA&#10;AADcAAAADwAAAGRycy9kb3ducmV2LnhtbERPTWuDQBC9F/Iflin0VtdaKYlxExKhUMipJofkNrgT&#10;lbizxt2q/ffdQqG3ebzPybez6cRIg2stK3iJYhDEldUt1wpOx/fnJQjnkTV2lknBNznYbhYPOWba&#10;TvxJY+lrEULYZaig8b7PpHRVQwZdZHviwF3tYNAHONRSDziFcNPJJI7fpMGWQ0ODPRUNVbfyyyhI&#10;Xw+He3neF7ukHy/3wjtedZVST4/zbg3C0+z/xX/uDx3mpwn8PhMu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6T9cMAAADcAAAADwAAAAAAAAAAAAAAAACYAgAAZHJzL2Rv&#10;d25yZXYueG1sUEsFBgAAAAAEAAQA9QAAAIgDAAAAAA==&#10;">
                  <v:textbox inset="2.33681mm,1.1684mm,2.33681mm,1.1684mm">
                    <w:txbxContent>
                      <w:p w:rsidR="00E53573" w:rsidRPr="003C10D6" w:rsidRDefault="00E53573" w:rsidP="00E53573">
                        <w:pPr>
                          <w:jc w:val="center"/>
                          <w:rPr>
                            <w:rFonts w:ascii="Arial LatArm" w:hAnsi="Arial LatArm"/>
                            <w:sz w:val="18"/>
                            <w:szCs w:val="20"/>
                          </w:rPr>
                        </w:pPr>
                        <w:r w:rsidRPr="003C10D6">
                          <w:rPr>
                            <w:rFonts w:ascii="Sylfaen" w:hAnsi="Sylfaen" w:cs="Sylfaen"/>
                            <w:sz w:val="18"/>
                            <w:szCs w:val="20"/>
                          </w:rPr>
                          <w:t>Գերակա</w:t>
                        </w:r>
                        <w:r w:rsidRPr="003C10D6">
                          <w:rPr>
                            <w:rFonts w:ascii="Arial LatArm" w:hAnsi="Arial LatArm" w:cs="Arial LatArm"/>
                            <w:sz w:val="18"/>
                            <w:szCs w:val="20"/>
                          </w:rPr>
                          <w:t xml:space="preserve"> </w:t>
                        </w:r>
                        <w:r w:rsidRPr="003C10D6">
                          <w:rPr>
                            <w:rFonts w:ascii="Sylfaen" w:hAnsi="Sylfaen" w:cs="Sylfaen"/>
                            <w:sz w:val="18"/>
                            <w:szCs w:val="20"/>
                          </w:rPr>
                          <w:t>ոլորտներում</w:t>
                        </w:r>
                        <w:r w:rsidRPr="003C10D6">
                          <w:rPr>
                            <w:rFonts w:ascii="Arial LatArm" w:hAnsi="Arial LatArm" w:cs="Arial LatArm"/>
                            <w:sz w:val="18"/>
                            <w:szCs w:val="20"/>
                          </w:rPr>
                          <w:t xml:space="preserve"> </w:t>
                        </w:r>
                        <w:r w:rsidRPr="003C10D6">
                          <w:rPr>
                            <w:rFonts w:ascii="Sylfaen" w:hAnsi="Sylfaen" w:cs="Sylfaen"/>
                            <w:sz w:val="18"/>
                            <w:szCs w:val="20"/>
                          </w:rPr>
                          <w:t>մասնավոր</w:t>
                        </w:r>
                        <w:r w:rsidRPr="003C10D6">
                          <w:rPr>
                            <w:rFonts w:ascii="Arial LatArm" w:hAnsi="Arial LatArm" w:cs="Arial LatArm"/>
                            <w:sz w:val="18"/>
                            <w:szCs w:val="20"/>
                          </w:rPr>
                          <w:t xml:space="preserve"> </w:t>
                        </w:r>
                        <w:r w:rsidRPr="003C10D6">
                          <w:rPr>
                            <w:rFonts w:ascii="Sylfaen" w:hAnsi="Sylfaen" w:cs="Sylfaen"/>
                            <w:sz w:val="18"/>
                            <w:szCs w:val="20"/>
                          </w:rPr>
                          <w:t>ներդրումների</w:t>
                        </w:r>
                        <w:r w:rsidRPr="003C10D6">
                          <w:rPr>
                            <w:rFonts w:ascii="Arial LatArm" w:hAnsi="Arial LatArm" w:cs="Arial LatArm"/>
                            <w:sz w:val="18"/>
                            <w:szCs w:val="20"/>
                          </w:rPr>
                          <w:t xml:space="preserve"> </w:t>
                        </w:r>
                        <w:r w:rsidRPr="003C10D6">
                          <w:rPr>
                            <w:rFonts w:ascii="Sylfaen" w:hAnsi="Sylfaen" w:cs="Sylfaen"/>
                            <w:sz w:val="18"/>
                            <w:szCs w:val="20"/>
                          </w:rPr>
                          <w:t>ներգրավման</w:t>
                        </w:r>
                        <w:r w:rsidRPr="003C10D6">
                          <w:rPr>
                            <w:rFonts w:ascii="Arial LatArm" w:hAnsi="Arial LatArm" w:cs="Arial LatArm"/>
                            <w:sz w:val="18"/>
                            <w:szCs w:val="20"/>
                          </w:rPr>
                          <w:t xml:space="preserve"> </w:t>
                        </w:r>
                        <w:r w:rsidRPr="003C10D6">
                          <w:rPr>
                            <w:rFonts w:ascii="Sylfaen" w:hAnsi="Sylfaen" w:cs="Sylfaen"/>
                            <w:sz w:val="18"/>
                            <w:szCs w:val="20"/>
                          </w:rPr>
                          <w:t>մարզային</w:t>
                        </w:r>
                        <w:r w:rsidRPr="003C10D6">
                          <w:rPr>
                            <w:rFonts w:ascii="Arial LatArm" w:hAnsi="Arial LatArm" w:cs="Arial LatArm"/>
                            <w:sz w:val="18"/>
                            <w:szCs w:val="20"/>
                          </w:rPr>
                          <w:t xml:space="preserve"> </w:t>
                        </w:r>
                        <w:r w:rsidRPr="003C10D6">
                          <w:rPr>
                            <w:rFonts w:ascii="Sylfaen" w:hAnsi="Sylfaen" w:cs="Sylfaen"/>
                            <w:sz w:val="18"/>
                            <w:szCs w:val="20"/>
                          </w:rPr>
                          <w:t>առաջարկների</w:t>
                        </w:r>
                        <w:r w:rsidRPr="003C10D6">
                          <w:rPr>
                            <w:rFonts w:ascii="Arial LatArm" w:hAnsi="Arial LatArm" w:cs="Arial LatArm"/>
                            <w:sz w:val="18"/>
                            <w:szCs w:val="20"/>
                          </w:rPr>
                          <w:t xml:space="preserve"> </w:t>
                        </w:r>
                        <w:r w:rsidRPr="003C10D6">
                          <w:rPr>
                            <w:rFonts w:ascii="Sylfaen" w:hAnsi="Sylfaen" w:cs="Sylfaen"/>
                            <w:sz w:val="18"/>
                            <w:szCs w:val="20"/>
                          </w:rPr>
                          <w:t>մշակում</w:t>
                        </w:r>
                      </w:p>
                    </w:txbxContent>
                  </v:textbox>
                </v:shape>
                <v:rect id="Rectangle 118" o:spid="_x0000_s1043" style="position:absolute;top:45720;width:5994;height:2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rHyMEA&#10;AADcAAAADwAAAGRycy9kb3ducmV2LnhtbERPS4vCMBC+L/gfwgje1tTHLks1igiCFw+6FvE2NGMf&#10;JpPSRK3/3ggLe5uP7znzZWeNuFPrK8cKRsMEBHHudMWFguPv5vMHhA/IGo1jUvAkD8tF72OOqXYP&#10;3tP9EAoRQ9inqKAMoUml9HlJFv3QNcSRu7jWYoiwLaRu8RHDrZHjJPmWFiuODSU2tC4pvx5uVgGf&#10;aszqbDc9Z6ejCdmXyevzRqlBv1vNQATqwr/4z73Vcf50Au9n4gV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ax8jBAAAA3AAAAA8AAAAAAAAAAAAAAAAAmAIAAGRycy9kb3du&#10;cmV2LnhtbFBLBQYAAAAABAAEAPUAAACGAwAAAAA=&#10;" strokecolor="white">
                  <v:textbox inset="2.33681mm,1.1684mm,2.33681mm,1.1684mm">
                    <w:txbxContent>
                      <w:p w:rsidR="00E53573" w:rsidRPr="002B48C9" w:rsidRDefault="00E53573" w:rsidP="00E53573">
                        <w:pPr>
                          <w:rPr>
                            <w:rFonts w:ascii="Sylfaen" w:hAnsi="Sylfaen" w:cs="Sylfaen"/>
                            <w:sz w:val="20"/>
                          </w:rPr>
                        </w:pPr>
                        <w:r>
                          <w:rPr>
                            <w:rFonts w:ascii="Sylfaen" w:hAnsi="Sylfaen" w:cs="Sylfaen"/>
                            <w:sz w:val="20"/>
                          </w:rPr>
                          <w:t>Փուլ 4</w:t>
                        </w:r>
                      </w:p>
                    </w:txbxContent>
                  </v:textbox>
                </v:rect>
                <v:shape id="AutoShape 119" o:spid="_x0000_s1044" type="#_x0000_t87" style="position:absolute;left:5924;top:43434;width:3442;height:6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Rga8QA&#10;AADcAAAADwAAAGRycy9kb3ducmV2LnhtbERPTWvCQBC9F/wPywi9lGaTIqVEN1IEwXqoJLaeh+w0&#10;CWZnY3ZrUn+9KxS8zeN9zmI5mlacqXeNZQVJFIMgLq1uuFLwtV8/v4FwHllja5kU/JGDZTZ5WGCq&#10;7cA5nQtfiRDCLkUFtfddKqUrazLoItsRB+7H9gZ9gH0ldY9DCDetfInjV2mw4dBQY0ermspj8WsU&#10;+O/ksxwv9oTrj0O8SZ62+e64VepxOr7PQXga/V38797oMH82g9sz4QKZ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20YGvEAAAA3AAAAA8AAAAAAAAAAAAAAAAAmAIAAGRycy9k&#10;b3ducmV2LnhtbFBLBQYAAAAABAAEAPUAAACJAwAAAAA=&#10;"/>
                <v:rect id="Rectangle 120" o:spid="_x0000_s1045" style="position:absolute;left:15132;top:44577;width:4140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BzZsMA&#10;AADcAAAADwAAAGRycy9kb3ducmV2LnhtbERPTWsCMRC9C/6HMAVvNavUWlajiFAVRGjXHjwOyTS7&#10;7WaybKKu/94UCt7m8T5nvuxcLS7UhsqzgtEwA0GsvanYKvg6vj+/gQgR2WDtmRTcKMBy0e/NMTf+&#10;yp90KaIVKYRDjgrKGJtcyqBLchiGviFO3LdvHcYEWytNi9cU7mo5zrJX6bDi1FBiQ+uS9G9xdgrW&#10;m/12urnJ0fjDHrQ96epw/imUGjx1qxmISF18iP/dO5Pmv0zg75l0gV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mBzZsMAAADcAAAADwAAAAAAAAAAAAAAAACYAgAAZHJzL2Rv&#10;d25yZXYueG1sUEsFBgAAAAAEAAQA9QAAAIgDAAAAAA==&#10;">
                  <v:textbox inset="2.33681mm,1.1684mm,2.33681mm,1.1684mm">
                    <w:txbxContent>
                      <w:p w:rsidR="00E53573" w:rsidRPr="005B7937" w:rsidRDefault="00E53573" w:rsidP="00E53573">
                        <w:pPr>
                          <w:jc w:val="center"/>
                          <w:rPr>
                            <w:rFonts w:ascii="Arial LatArm" w:hAnsi="Arial LatArm"/>
                            <w:sz w:val="18"/>
                            <w:szCs w:val="18"/>
                          </w:rPr>
                        </w:pPr>
                        <w:r w:rsidRPr="005B7937">
                          <w:rPr>
                            <w:rFonts w:ascii="Sylfaen" w:hAnsi="Sylfaen" w:cs="Sylfaen"/>
                            <w:sz w:val="18"/>
                            <w:szCs w:val="18"/>
                          </w:rPr>
                          <w:t>Ներդրումային</w:t>
                        </w:r>
                        <w:r w:rsidRPr="005B7937">
                          <w:rPr>
                            <w:rFonts w:ascii="Arial LatArm" w:hAnsi="Arial LatArm" w:cs="Arial LatArm"/>
                            <w:sz w:val="18"/>
                            <w:szCs w:val="18"/>
                          </w:rPr>
                          <w:t xml:space="preserve"> </w:t>
                        </w:r>
                        <w:r w:rsidRPr="005B7937">
                          <w:rPr>
                            <w:rFonts w:ascii="Sylfaen" w:hAnsi="Sylfaen" w:cs="Sylfaen"/>
                            <w:sz w:val="18"/>
                            <w:szCs w:val="18"/>
                          </w:rPr>
                          <w:t>առաջարկների</w:t>
                        </w:r>
                        <w:r w:rsidRPr="005B7937">
                          <w:rPr>
                            <w:rFonts w:ascii="Arial LatArm" w:hAnsi="Arial LatArm" w:cs="Arial LatArm"/>
                            <w:sz w:val="18"/>
                            <w:szCs w:val="18"/>
                          </w:rPr>
                          <w:t xml:space="preserve"> </w:t>
                        </w:r>
                        <w:r w:rsidRPr="005B7937">
                          <w:rPr>
                            <w:rFonts w:ascii="Sylfaen" w:hAnsi="Sylfaen" w:cs="Sylfaen"/>
                            <w:sz w:val="18"/>
                            <w:szCs w:val="18"/>
                          </w:rPr>
                          <w:t>փաթեթների</w:t>
                        </w:r>
                        <w:r w:rsidRPr="005B7937">
                          <w:rPr>
                            <w:rFonts w:ascii="Arial LatArm" w:hAnsi="Arial LatArm" w:cs="Arial LatArm"/>
                            <w:sz w:val="18"/>
                            <w:szCs w:val="18"/>
                          </w:rPr>
                          <w:t xml:space="preserve"> </w:t>
                        </w:r>
                        <w:r w:rsidRPr="005B7937">
                          <w:rPr>
                            <w:rFonts w:ascii="Sylfaen" w:hAnsi="Sylfaen" w:cs="Sylfaen"/>
                            <w:sz w:val="18"/>
                            <w:szCs w:val="18"/>
                          </w:rPr>
                          <w:t>կազմում</w:t>
                        </w:r>
                        <w:r w:rsidRPr="005B7937">
                          <w:rPr>
                            <w:rFonts w:ascii="Arial LatArm" w:hAnsi="Arial LatArm" w:cs="Arial LatArm"/>
                            <w:sz w:val="18"/>
                            <w:szCs w:val="18"/>
                          </w:rPr>
                          <w:t xml:space="preserve"> </w:t>
                        </w:r>
                        <w:r w:rsidRPr="005B7937">
                          <w:rPr>
                            <w:rFonts w:ascii="Sylfaen" w:hAnsi="Sylfaen" w:cs="Sylfaen"/>
                            <w:sz w:val="18"/>
                            <w:szCs w:val="18"/>
                          </w:rPr>
                          <w:t>և</w:t>
                        </w:r>
                        <w:r w:rsidRPr="005B7937">
                          <w:rPr>
                            <w:rFonts w:ascii="Arial LatArm" w:hAnsi="Arial LatArm" w:cs="Arial LatArm"/>
                            <w:sz w:val="18"/>
                            <w:szCs w:val="18"/>
                          </w:rPr>
                          <w:t xml:space="preserve"> </w:t>
                        </w:r>
                        <w:r w:rsidRPr="005B7937">
                          <w:rPr>
                            <w:rFonts w:ascii="Sylfaen" w:hAnsi="Sylfaen" w:cs="Sylfaen"/>
                            <w:sz w:val="18"/>
                            <w:szCs w:val="18"/>
                          </w:rPr>
                          <w:t>առաջմղման</w:t>
                        </w:r>
                        <w:r w:rsidRPr="005B7937">
                          <w:rPr>
                            <w:rFonts w:ascii="Arial LatArm" w:hAnsi="Arial LatArm" w:cs="Arial LatArm"/>
                            <w:sz w:val="18"/>
                            <w:szCs w:val="18"/>
                          </w:rPr>
                          <w:t xml:space="preserve"> </w:t>
                        </w:r>
                        <w:r w:rsidRPr="005B7937">
                          <w:rPr>
                            <w:rFonts w:ascii="Sylfaen" w:hAnsi="Sylfaen" w:cs="Sylfaen"/>
                            <w:sz w:val="18"/>
                            <w:szCs w:val="18"/>
                          </w:rPr>
                          <w:t>միջոցառումների</w:t>
                        </w:r>
                        <w:r w:rsidRPr="005B7937">
                          <w:rPr>
                            <w:rFonts w:ascii="Arial LatArm" w:hAnsi="Arial LatArm" w:cs="Arial LatArm"/>
                            <w:sz w:val="18"/>
                            <w:szCs w:val="18"/>
                          </w:rPr>
                          <w:t xml:space="preserve"> </w:t>
                        </w:r>
                        <w:r w:rsidRPr="005B7937">
                          <w:rPr>
                            <w:rFonts w:ascii="Sylfaen" w:hAnsi="Sylfaen" w:cs="Sylfaen"/>
                            <w:sz w:val="18"/>
                            <w:szCs w:val="18"/>
                          </w:rPr>
                          <w:t>իրականացում</w:t>
                        </w:r>
                      </w:p>
                    </w:txbxContent>
                  </v:textbox>
                </v:rect>
                <v:rect id="Rectangle 121" o:spid="_x0000_s1046" style="position:absolute;left:4572;width:2240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1kUMMA&#10;AADcAAAADwAAAGRycy9kb3ducmV2LnhtbERPyWrDMBC9B/oPYgq9xXKKE4ITJYRCoJce6sYY3wZr&#10;6qXSyFhq4v59VCj0No+3zv44WyOuNPnesYJVkoIgbpzuuVVw+TgvtyB8QNZoHJOCH/JwPDws9phr&#10;d+N3uhahFTGEfY4KuhDGXErfdGTRJ24kjtynmyyGCKdW6glvMdwa+ZymG2mx59jQ4UgvHTVfxbdV&#10;wNWA5VC+ZXVZXUwo16YZ6rNST4/zaQci0Bz+xX/uVx3nZxv4fSZeIA9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y1kUMMAAADcAAAADwAAAAAAAAAAAAAAAACYAgAAZHJzL2Rv&#10;d25yZXYueG1sUEsFBgAAAAAEAAQA9QAAAIgDAAAAAA==&#10;" strokecolor="white">
                  <v:textbox inset="2.33681mm,1.1684mm,2.33681mm,1.1684mm">
                    <w:txbxContent>
                      <w:p w:rsidR="00E53573" w:rsidRPr="005B7937" w:rsidRDefault="00E53573" w:rsidP="00E53573">
                        <w:pPr>
                          <w:jc w:val="center"/>
                          <w:rPr>
                            <w:rFonts w:ascii="Sylfaen" w:hAnsi="Sylfaen"/>
                            <w:b/>
                            <w:sz w:val="22"/>
                            <w:szCs w:val="22"/>
                          </w:rPr>
                        </w:pPr>
                        <w:r w:rsidRPr="005B7937">
                          <w:rPr>
                            <w:rFonts w:ascii="Sylfaen" w:hAnsi="Sylfaen" w:cs="Sylfaen"/>
                            <w:b/>
                            <w:sz w:val="22"/>
                            <w:szCs w:val="22"/>
                          </w:rPr>
                          <w:t>Տարածաշրջանային</w:t>
                        </w:r>
                        <w:r w:rsidRPr="005B7937">
                          <w:rPr>
                            <w:rFonts w:ascii="Sylfaen" w:hAnsi="Sylfaen" w:cs="Arial LatArm"/>
                            <w:b/>
                            <w:sz w:val="22"/>
                            <w:szCs w:val="22"/>
                          </w:rPr>
                          <w:t xml:space="preserve">/ </w:t>
                        </w:r>
                        <w:r w:rsidRPr="005B7937">
                          <w:rPr>
                            <w:rFonts w:ascii="Sylfaen" w:hAnsi="Sylfaen" w:cs="Sylfaen"/>
                            <w:b/>
                            <w:sz w:val="22"/>
                            <w:szCs w:val="22"/>
                          </w:rPr>
                          <w:t>համայնքային</w:t>
                        </w:r>
                        <w:r w:rsidRPr="005B7937">
                          <w:rPr>
                            <w:rFonts w:ascii="Sylfaen" w:hAnsi="Sylfaen" w:cs="Arial LatArm"/>
                            <w:b/>
                            <w:sz w:val="22"/>
                            <w:szCs w:val="22"/>
                          </w:rPr>
                          <w:t xml:space="preserve"> </w:t>
                        </w:r>
                        <w:r w:rsidRPr="005B7937">
                          <w:rPr>
                            <w:rFonts w:ascii="Sylfaen" w:hAnsi="Sylfaen" w:cs="Sylfaen"/>
                            <w:b/>
                            <w:sz w:val="22"/>
                            <w:szCs w:val="22"/>
                          </w:rPr>
                          <w:t>մակարդակ</w:t>
                        </w:r>
                      </w:p>
                    </w:txbxContent>
                  </v:textbox>
                </v:rect>
                <v:rect id="Rectangle 122" o:spid="_x0000_s1047" style="position:absolute;left:38862;top:1409;width:17145;height:3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HBy8MA&#10;AADcAAAADwAAAGRycy9kb3ducmV2LnhtbERPS2vCQBC+F/wPywi91Y1F2xJdQykEeumhqUG8Ddkx&#10;D3dnQ3Zr0n/fFQRv8/E9Z5tN1ogLDb51rGC5SEAQV063XCvY/+RPbyB8QNZoHJOCP/KQ7WYPW0y1&#10;G/mbLkWoRQxhn6KCJoQ+ldJXDVn0C9cTR+7kBoshwqGWesAxhlsjn5PkRVpsOTY02NNHQ9W5+LUK&#10;+NBh2ZVfq2N52JtQrk3VHXOlHufT+wZEoCncxTf3p47zV69wfSZeIH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HBy8MAAADcAAAADwAAAAAAAAAAAAAAAACYAgAAZHJzL2Rv&#10;d25yZXYueG1sUEsFBgAAAAAEAAQA9QAAAIgDAAAAAA==&#10;" strokecolor="white">
                  <v:textbox inset="2.33681mm,1.1684mm,2.33681mm,1.1684mm">
                    <w:txbxContent>
                      <w:p w:rsidR="00E53573" w:rsidRPr="003C41FE" w:rsidRDefault="00E53573" w:rsidP="00E53573">
                        <w:pPr>
                          <w:jc w:val="center"/>
                          <w:rPr>
                            <w:rFonts w:ascii="Sylfaen" w:hAnsi="Sylfaen"/>
                            <w:b/>
                            <w:sz w:val="22"/>
                            <w:szCs w:val="22"/>
                          </w:rPr>
                        </w:pPr>
                        <w:r w:rsidRPr="003C41FE">
                          <w:rPr>
                            <w:rFonts w:ascii="Sylfaen" w:hAnsi="Sylfaen"/>
                            <w:b/>
                            <w:sz w:val="22"/>
                            <w:szCs w:val="22"/>
                          </w:rPr>
                          <w:t>Մարզային մակարդակ</w:t>
                        </w:r>
                      </w:p>
                    </w:txbxContent>
                  </v:textbox>
                </v:rect>
                <w10:wrap anchory="line"/>
              </v:group>
            </w:pict>
          </mc:Fallback>
        </mc:AlternateContent>
      </w:r>
      <w:r>
        <w:rPr>
          <w:rFonts w:ascii="GHEA Grapalat" w:hAnsi="GHEA Grapalat" w:cs="ArialArmenianMT"/>
          <w:noProof/>
        </w:rPr>
        <mc:AlternateContent>
          <mc:Choice Requires="wps">
            <w:drawing>
              <wp:inline distT="0" distB="0" distL="0" distR="0" wp14:anchorId="50AE2DCD" wp14:editId="451FF534">
                <wp:extent cx="5745480" cy="4986020"/>
                <wp:effectExtent l="0" t="0" r="0" b="0"/>
                <wp:docPr id="10"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45480" cy="4986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0" o:spid="_x0000_s1026" style="width:452.4pt;height:39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" filled="f" stroked="f">
                <o:lock v:ext="edit" aspectratio="t"/>
                <w10:anchorlock/>
              </v:rect>
            </w:pict>
          </mc:Fallback>
        </mc:AlternateContent>
      </w:r>
    </w:p>
    <w:p w:rsidR="00E53573" w:rsidRPr="003865A4" w:rsidRDefault="00E53573" w:rsidP="00E53573">
      <w:pPr>
        <w:autoSpaceDE w:val="0"/>
        <w:autoSpaceDN w:val="0"/>
        <w:adjustRightInd w:val="0"/>
        <w:rPr>
          <w:rFonts w:ascii="GHEA Grapalat" w:hAnsi="GHEA Grapalat" w:cs="ArialArmenianMT"/>
          <w:lang w:val="ru-RU" w:eastAsia="ru-RU"/>
        </w:rPr>
      </w:pPr>
    </w:p>
    <w:p w:rsidR="00E53573" w:rsidRPr="003865A4" w:rsidRDefault="00E53573" w:rsidP="00E53573">
      <w:pPr>
        <w:autoSpaceDE w:val="0"/>
        <w:autoSpaceDN w:val="0"/>
        <w:adjustRightInd w:val="0"/>
        <w:rPr>
          <w:rFonts w:ascii="GHEA Grapalat" w:hAnsi="GHEA Grapalat" w:cs="ArialArmenianMT"/>
          <w:lang w:val="ru-RU" w:eastAsia="ru-RU"/>
        </w:rPr>
      </w:pPr>
    </w:p>
    <w:p w:rsidR="00E53573" w:rsidRPr="003865A4" w:rsidRDefault="00E53573" w:rsidP="00E53573">
      <w:pPr>
        <w:autoSpaceDE w:val="0"/>
        <w:autoSpaceDN w:val="0"/>
        <w:adjustRightInd w:val="0"/>
        <w:rPr>
          <w:rFonts w:ascii="GHEA Grapalat" w:hAnsi="GHEA Grapalat" w:cs="ArialArmenianMT"/>
          <w:sz w:val="10"/>
          <w:szCs w:val="10"/>
          <w:lang w:val="ru-RU" w:eastAsia="ru-RU"/>
        </w:rPr>
      </w:pPr>
    </w:p>
    <w:p w:rsidR="00E53573" w:rsidRPr="003865A4" w:rsidRDefault="00E53573" w:rsidP="00E53573">
      <w:pPr>
        <w:numPr>
          <w:ilvl w:val="0"/>
          <w:numId w:val="59"/>
        </w:numPr>
        <w:autoSpaceDE w:val="0"/>
        <w:autoSpaceDN w:val="0"/>
        <w:adjustRightInd w:val="0"/>
        <w:ind w:left="-284" w:firstLine="426"/>
        <w:jc w:val="both"/>
        <w:rPr>
          <w:rFonts w:ascii="GHEA Grapalat" w:hAnsi="GHEA Grapalat" w:cs="Times Armenian"/>
          <w:lang w:val="af-ZA"/>
        </w:rPr>
      </w:pPr>
      <w:r w:rsidRPr="003865A4">
        <w:rPr>
          <w:rFonts w:ascii="GHEA Grapalat" w:hAnsi="GHEA Grapalat" w:cs="ArialArmenianMT"/>
          <w:lang w:val="af-ZA"/>
        </w:rPr>
        <w:t xml:space="preserve">ՀՀ Արմավիրի մարզի </w:t>
      </w:r>
      <w:r w:rsidRPr="003865A4">
        <w:rPr>
          <w:rFonts w:ascii="GHEA Grapalat" w:hAnsi="GHEA Grapalat" w:cs="ArialArmenianMT"/>
          <w:lang w:val="ru-RU"/>
        </w:rPr>
        <w:t>արդյունաբերության, ՓՄՁ ոլորտի և մասնավոր հատվածի</w:t>
      </w:r>
      <w:r w:rsidRPr="003865A4">
        <w:rPr>
          <w:rFonts w:ascii="GHEA Grapalat" w:hAnsi="GHEA Grapalat" w:cs="ArialArmenianMT"/>
          <w:lang w:val="af-ZA"/>
        </w:rPr>
        <w:t xml:space="preserve"> </w:t>
      </w:r>
      <w:r w:rsidRPr="003865A4">
        <w:rPr>
          <w:rFonts w:ascii="GHEA Grapalat" w:hAnsi="GHEA Grapalat" w:cs="Sylfaen"/>
          <w:lang w:val="ru-RU"/>
        </w:rPr>
        <w:t>զարգացման ծրագրի</w:t>
      </w:r>
      <w:r w:rsidRPr="003865A4">
        <w:rPr>
          <w:rFonts w:ascii="GHEA Grapalat" w:hAnsi="GHEA Grapalat" w:cs="Sylfaen"/>
          <w:lang w:val="it-IT"/>
        </w:rPr>
        <w:t xml:space="preserve"> ֆինանսավորումը 2015-2018</w:t>
      </w:r>
      <w:r w:rsidRPr="003865A4">
        <w:rPr>
          <w:rFonts w:ascii="GHEA Grapalat" w:hAnsi="GHEA Grapalat" w:cs="Sylfaen"/>
          <w:lang w:val="af-ZA"/>
        </w:rPr>
        <w:t xml:space="preserve"> </w:t>
      </w:r>
      <w:r w:rsidRPr="003865A4">
        <w:rPr>
          <w:rFonts w:ascii="GHEA Grapalat" w:hAnsi="GHEA Grapalat" w:cs="Sylfaen"/>
          <w:lang w:val="ru-RU"/>
        </w:rPr>
        <w:t>թվականներին</w:t>
      </w:r>
      <w:r w:rsidRPr="003865A4">
        <w:rPr>
          <w:rFonts w:ascii="GHEA Grapalat" w:hAnsi="GHEA Grapalat" w:cs="Sylfaen"/>
          <w:lang w:val="it-IT"/>
        </w:rPr>
        <w:t xml:space="preserve"> կազմում է  </w:t>
      </w:r>
      <w:r w:rsidRPr="003865A4">
        <w:rPr>
          <w:rFonts w:ascii="GHEA Grapalat" w:hAnsi="GHEA Grapalat" w:cs="Sylfaen"/>
          <w:lang w:val="ru-RU"/>
        </w:rPr>
        <w:t>18,540,000</w:t>
      </w:r>
      <w:r w:rsidRPr="003865A4">
        <w:rPr>
          <w:rFonts w:ascii="GHEA Grapalat" w:hAnsi="GHEA Grapalat" w:cs="Sylfaen"/>
          <w:lang w:val="af-ZA"/>
        </w:rPr>
        <w:t>.0</w:t>
      </w:r>
      <w:r w:rsidRPr="003865A4">
        <w:rPr>
          <w:rFonts w:ascii="GHEA Grapalat" w:hAnsi="GHEA Grapalat" w:cs="Sylfaen"/>
          <w:lang w:val="it-IT"/>
        </w:rPr>
        <w:t xml:space="preserve">հազ.դրամ (տես` հավելված </w:t>
      </w:r>
      <w:r w:rsidRPr="003865A4">
        <w:rPr>
          <w:rFonts w:ascii="GHEA Grapalat" w:hAnsi="GHEA Grapalat" w:cs="Sylfaen"/>
          <w:lang w:val="ru-RU"/>
        </w:rPr>
        <w:t>4</w:t>
      </w:r>
      <w:r w:rsidRPr="003865A4">
        <w:rPr>
          <w:rFonts w:ascii="GHEA Grapalat" w:hAnsi="GHEA Grapalat" w:cs="Sylfaen"/>
          <w:lang w:val="it-IT"/>
        </w:rPr>
        <w:t xml:space="preserve">): </w:t>
      </w:r>
    </w:p>
    <w:p w:rsidR="00E53573" w:rsidRPr="003865A4" w:rsidRDefault="00E53573" w:rsidP="00E53573">
      <w:pPr>
        <w:autoSpaceDE w:val="0"/>
        <w:autoSpaceDN w:val="0"/>
        <w:adjustRightInd w:val="0"/>
        <w:rPr>
          <w:rFonts w:ascii="GHEA Grapalat" w:hAnsi="GHEA Grapalat" w:cs="ArialArmenianMT"/>
          <w:lang w:val="af-ZA" w:eastAsia="ru-RU"/>
        </w:rPr>
      </w:pPr>
    </w:p>
    <w:p w:rsidR="00E53573" w:rsidRPr="003865A4" w:rsidRDefault="00E53573" w:rsidP="00E53573">
      <w:pPr>
        <w:autoSpaceDE w:val="0"/>
        <w:autoSpaceDN w:val="0"/>
        <w:adjustRightInd w:val="0"/>
        <w:rPr>
          <w:rFonts w:ascii="GHEA Grapalat" w:hAnsi="GHEA Grapalat" w:cs="ArialArmenianMT"/>
          <w:lang w:val="ru-RU" w:eastAsia="ru-RU"/>
        </w:rPr>
      </w:pPr>
    </w:p>
    <w:p w:rsidR="00E53573" w:rsidRPr="003865A4" w:rsidRDefault="00E53573" w:rsidP="00E53573">
      <w:pPr>
        <w:autoSpaceDE w:val="0"/>
        <w:autoSpaceDN w:val="0"/>
        <w:adjustRightInd w:val="0"/>
        <w:rPr>
          <w:rFonts w:ascii="GHEA Grapalat" w:hAnsi="GHEA Grapalat" w:cs="ArialArmenianMT"/>
          <w:lang w:val="ru-RU" w:eastAsia="ru-RU"/>
        </w:rPr>
      </w:pPr>
    </w:p>
    <w:p w:rsidR="00E53573" w:rsidRPr="003865A4" w:rsidRDefault="00E53573" w:rsidP="00E53573">
      <w:pPr>
        <w:autoSpaceDE w:val="0"/>
        <w:autoSpaceDN w:val="0"/>
        <w:adjustRightInd w:val="0"/>
        <w:rPr>
          <w:rFonts w:ascii="GHEA Grapalat" w:hAnsi="GHEA Grapalat" w:cs="ArialArmenianMT"/>
          <w:lang w:val="ru-RU" w:eastAsia="ru-RU"/>
        </w:rPr>
      </w:pPr>
    </w:p>
    <w:p w:rsidR="00E53573" w:rsidRPr="003865A4" w:rsidRDefault="00E53573" w:rsidP="00E53573">
      <w:pPr>
        <w:autoSpaceDE w:val="0"/>
        <w:autoSpaceDN w:val="0"/>
        <w:adjustRightInd w:val="0"/>
        <w:rPr>
          <w:rFonts w:ascii="GHEA Grapalat" w:hAnsi="GHEA Grapalat" w:cs="ArialArmenianMT"/>
          <w:lang w:val="ru-RU" w:eastAsia="ru-RU"/>
        </w:rPr>
      </w:pPr>
    </w:p>
    <w:p w:rsidR="00E53573" w:rsidRPr="003865A4" w:rsidRDefault="00E53573" w:rsidP="00E53573">
      <w:pPr>
        <w:autoSpaceDE w:val="0"/>
        <w:autoSpaceDN w:val="0"/>
        <w:adjustRightInd w:val="0"/>
        <w:rPr>
          <w:rFonts w:ascii="GHEA Grapalat" w:hAnsi="GHEA Grapalat" w:cs="ArialArmenianMT"/>
          <w:lang w:val="ru-RU" w:eastAsia="ru-RU"/>
        </w:rPr>
      </w:pPr>
    </w:p>
    <w:p w:rsidR="00E53573" w:rsidRPr="003865A4" w:rsidRDefault="00E53573" w:rsidP="00E53573">
      <w:pPr>
        <w:autoSpaceDE w:val="0"/>
        <w:autoSpaceDN w:val="0"/>
        <w:adjustRightInd w:val="0"/>
        <w:rPr>
          <w:rFonts w:ascii="GHEA Grapalat" w:hAnsi="GHEA Grapalat" w:cs="ArialArmenianMT"/>
          <w:lang w:val="ru-RU" w:eastAsia="ru-RU"/>
        </w:rPr>
      </w:pPr>
    </w:p>
    <w:p w:rsidR="00E53573" w:rsidRPr="003865A4" w:rsidRDefault="00E53573" w:rsidP="00E53573">
      <w:pPr>
        <w:autoSpaceDE w:val="0"/>
        <w:autoSpaceDN w:val="0"/>
        <w:adjustRightInd w:val="0"/>
        <w:rPr>
          <w:rFonts w:ascii="GHEA Grapalat" w:hAnsi="GHEA Grapalat" w:cs="ArialArmenianMT"/>
          <w:lang w:val="ru-RU" w:eastAsia="ru-RU"/>
        </w:rPr>
      </w:pPr>
    </w:p>
    <w:p w:rsidR="00E53573" w:rsidRPr="003865A4" w:rsidRDefault="00E53573" w:rsidP="00E53573">
      <w:pPr>
        <w:autoSpaceDE w:val="0"/>
        <w:autoSpaceDN w:val="0"/>
        <w:adjustRightInd w:val="0"/>
        <w:rPr>
          <w:rFonts w:ascii="GHEA Grapalat" w:hAnsi="GHEA Grapalat" w:cs="ArialArmenianMT"/>
          <w:lang w:val="ru-RU" w:eastAsia="ru-RU"/>
        </w:rPr>
      </w:pPr>
    </w:p>
    <w:p w:rsidR="00E53573" w:rsidRPr="003865A4" w:rsidRDefault="00E53573" w:rsidP="00E53573">
      <w:pPr>
        <w:spacing w:line="360" w:lineRule="auto"/>
        <w:jc w:val="center"/>
        <w:rPr>
          <w:rFonts w:ascii="GHEA Grapalat" w:hAnsi="GHEA Grapalat" w:cs="Sylfaen"/>
          <w:b/>
          <w:lang w:val="ru-RU"/>
        </w:rPr>
      </w:pPr>
      <w:r w:rsidRPr="003865A4">
        <w:rPr>
          <w:rFonts w:ascii="GHEA Grapalat" w:hAnsi="GHEA Grapalat"/>
          <w:b/>
        </w:rPr>
        <w:t>4.6. ՓՄՁ և մ</w:t>
      </w:r>
      <w:r w:rsidRPr="003865A4">
        <w:rPr>
          <w:rFonts w:ascii="GHEA Grapalat" w:hAnsi="GHEA Grapalat" w:cs="Sylfaen"/>
          <w:b/>
        </w:rPr>
        <w:t>ասնավոր</w:t>
      </w:r>
      <w:r w:rsidRPr="003865A4">
        <w:rPr>
          <w:rFonts w:ascii="GHEA Grapalat" w:hAnsi="GHEA Grapalat" w:cs="Times Armenian"/>
          <w:b/>
        </w:rPr>
        <w:t xml:space="preserve"> </w:t>
      </w:r>
      <w:r w:rsidRPr="003865A4">
        <w:rPr>
          <w:rFonts w:ascii="GHEA Grapalat" w:hAnsi="GHEA Grapalat" w:cs="Sylfaen"/>
          <w:b/>
        </w:rPr>
        <w:t>հատվածի</w:t>
      </w:r>
      <w:r w:rsidRPr="003865A4">
        <w:rPr>
          <w:rFonts w:ascii="GHEA Grapalat" w:hAnsi="GHEA Grapalat" w:cs="Times Armenian"/>
          <w:b/>
        </w:rPr>
        <w:t xml:space="preserve"> </w:t>
      </w:r>
      <w:r w:rsidRPr="003865A4">
        <w:rPr>
          <w:rFonts w:ascii="GHEA Grapalat" w:hAnsi="GHEA Grapalat" w:cs="Sylfaen"/>
          <w:b/>
        </w:rPr>
        <w:t>զարգացման</w:t>
      </w:r>
      <w:r w:rsidRPr="003865A4">
        <w:rPr>
          <w:rFonts w:ascii="GHEA Grapalat" w:hAnsi="GHEA Grapalat" w:cs="Times Armenian"/>
          <w:b/>
        </w:rPr>
        <w:t xml:space="preserve"> </w:t>
      </w:r>
      <w:r w:rsidRPr="003865A4">
        <w:rPr>
          <w:rFonts w:ascii="GHEA Grapalat" w:hAnsi="GHEA Grapalat" w:cs="Sylfaen"/>
          <w:b/>
        </w:rPr>
        <w:t>տրամաբանական</w:t>
      </w:r>
      <w:r w:rsidRPr="003865A4">
        <w:rPr>
          <w:rFonts w:ascii="GHEA Grapalat" w:hAnsi="GHEA Grapalat" w:cs="Times Armenian"/>
          <w:b/>
        </w:rPr>
        <w:t xml:space="preserve"> </w:t>
      </w:r>
      <w:r w:rsidRPr="003865A4">
        <w:rPr>
          <w:rFonts w:ascii="GHEA Grapalat" w:hAnsi="GHEA Grapalat" w:cs="Sylfaen"/>
          <w:b/>
        </w:rPr>
        <w:t xml:space="preserve">հենքը </w:t>
      </w:r>
    </w:p>
    <w:p w:rsidR="00E53573" w:rsidRPr="003865A4" w:rsidRDefault="00E53573" w:rsidP="00E53573">
      <w:pPr>
        <w:spacing w:line="360" w:lineRule="auto"/>
        <w:jc w:val="center"/>
        <w:rPr>
          <w:rFonts w:ascii="GHEA Grapalat" w:hAnsi="GHEA Grapalat" w:cs="Sylfaen"/>
          <w:b/>
          <w:sz w:val="10"/>
          <w:szCs w:val="10"/>
          <w:lang w:val="ru-RU"/>
        </w:rPr>
      </w:pPr>
    </w:p>
    <w:tbl>
      <w:tblPr>
        <w:tblW w:w="10095" w:type="dxa"/>
        <w:tblInd w:w="-252" w:type="dxa"/>
        <w:tblLook w:val="04A0" w:firstRow="1" w:lastRow="0" w:firstColumn="1" w:lastColumn="0" w:noHBand="0" w:noVBand="1"/>
      </w:tblPr>
      <w:tblGrid>
        <w:gridCol w:w="2912"/>
        <w:gridCol w:w="3118"/>
        <w:gridCol w:w="1807"/>
        <w:gridCol w:w="2258"/>
      </w:tblGrid>
      <w:tr w:rsidR="00E53573" w:rsidRPr="003865A4" w:rsidTr="005E64E3">
        <w:trPr>
          <w:trHeight w:val="623"/>
        </w:trPr>
        <w:tc>
          <w:tcPr>
            <w:tcW w:w="2912" w:type="dxa"/>
            <w:tcBorders>
              <w:top w:val="single" w:sz="4" w:space="0" w:color="auto"/>
              <w:left w:val="single" w:sz="4" w:space="0" w:color="auto"/>
              <w:bottom w:val="nil"/>
              <w:right w:val="single" w:sz="4" w:space="0" w:color="auto"/>
            </w:tcBorders>
            <w:shd w:val="clear" w:color="000000" w:fill="FFFFFF"/>
            <w:vAlign w:val="center"/>
          </w:tcPr>
          <w:p w:rsidR="00E53573" w:rsidRPr="003865A4" w:rsidRDefault="00E53573" w:rsidP="005E64E3">
            <w:pPr>
              <w:jc w:val="center"/>
              <w:rPr>
                <w:rFonts w:ascii="GHEA Grapalat" w:hAnsi="GHEA Grapalat" w:cs="Calibri"/>
                <w:sz w:val="20"/>
                <w:szCs w:val="20"/>
                <w:lang w:val="ru-RU"/>
              </w:rPr>
            </w:pPr>
            <w:r w:rsidRPr="003865A4">
              <w:rPr>
                <w:rFonts w:ascii="GHEA Grapalat" w:hAnsi="GHEA Grapalat" w:cs="Calibri"/>
                <w:sz w:val="20"/>
                <w:szCs w:val="20"/>
              </w:rPr>
              <w:t>Ռազմավարության</w:t>
            </w:r>
            <w:r w:rsidRPr="003865A4">
              <w:rPr>
                <w:rFonts w:ascii="GHEA Grapalat" w:hAnsi="GHEA Grapalat" w:cs="Calibri"/>
                <w:sz w:val="20"/>
                <w:szCs w:val="20"/>
                <w:lang w:val="ru-RU"/>
              </w:rPr>
              <w:t xml:space="preserve"> </w:t>
            </w:r>
            <w:r w:rsidRPr="003865A4">
              <w:rPr>
                <w:rFonts w:ascii="GHEA Grapalat" w:hAnsi="GHEA Grapalat" w:cs="Calibri"/>
                <w:sz w:val="20"/>
                <w:szCs w:val="20"/>
              </w:rPr>
              <w:t>նպատակների</w:t>
            </w:r>
            <w:r w:rsidRPr="003865A4">
              <w:rPr>
                <w:rFonts w:ascii="GHEA Grapalat" w:hAnsi="GHEA Grapalat" w:cs="Calibri"/>
                <w:sz w:val="20"/>
                <w:szCs w:val="20"/>
                <w:lang w:val="ru-RU"/>
              </w:rPr>
              <w:t xml:space="preserve"> </w:t>
            </w:r>
            <w:r w:rsidRPr="003865A4">
              <w:rPr>
                <w:rFonts w:ascii="GHEA Grapalat" w:hAnsi="GHEA Grapalat" w:cs="Calibri"/>
                <w:sz w:val="20"/>
                <w:szCs w:val="20"/>
              </w:rPr>
              <w:t>և</w:t>
            </w:r>
            <w:r w:rsidRPr="003865A4">
              <w:rPr>
                <w:rFonts w:ascii="GHEA Grapalat" w:hAnsi="GHEA Grapalat" w:cs="Calibri"/>
                <w:sz w:val="20"/>
                <w:szCs w:val="20"/>
                <w:lang w:val="ru-RU"/>
              </w:rPr>
              <w:t xml:space="preserve"> </w:t>
            </w:r>
            <w:r w:rsidRPr="003865A4">
              <w:rPr>
                <w:rFonts w:ascii="GHEA Grapalat" w:hAnsi="GHEA Grapalat" w:cs="Calibri"/>
                <w:sz w:val="20"/>
                <w:szCs w:val="20"/>
              </w:rPr>
              <w:t>առաջնահերթ</w:t>
            </w:r>
            <w:r w:rsidRPr="003865A4">
              <w:rPr>
                <w:rFonts w:ascii="GHEA Grapalat" w:hAnsi="GHEA Grapalat" w:cs="Calibri"/>
                <w:sz w:val="20"/>
                <w:szCs w:val="20"/>
                <w:lang w:val="ru-RU"/>
              </w:rPr>
              <w:t xml:space="preserve"> </w:t>
            </w:r>
            <w:r w:rsidRPr="003865A4">
              <w:rPr>
                <w:rFonts w:ascii="GHEA Grapalat" w:hAnsi="GHEA Grapalat" w:cs="Calibri"/>
                <w:sz w:val="20"/>
                <w:szCs w:val="20"/>
              </w:rPr>
              <w:t>ծրագրերի</w:t>
            </w:r>
            <w:r w:rsidRPr="003865A4">
              <w:rPr>
                <w:rFonts w:ascii="GHEA Grapalat" w:hAnsi="GHEA Grapalat" w:cs="Calibri"/>
                <w:sz w:val="20"/>
                <w:szCs w:val="20"/>
                <w:lang w:val="ru-RU"/>
              </w:rPr>
              <w:t xml:space="preserve"> </w:t>
            </w:r>
            <w:r w:rsidRPr="003865A4">
              <w:rPr>
                <w:rFonts w:ascii="GHEA Grapalat" w:hAnsi="GHEA Grapalat" w:cs="Calibri"/>
                <w:sz w:val="20"/>
                <w:szCs w:val="20"/>
              </w:rPr>
              <w:t>ամփոփ</w:t>
            </w:r>
            <w:r w:rsidRPr="003865A4">
              <w:rPr>
                <w:rFonts w:ascii="GHEA Grapalat" w:hAnsi="GHEA Grapalat" w:cs="Calibri"/>
                <w:sz w:val="20"/>
                <w:szCs w:val="20"/>
                <w:lang w:val="ru-RU"/>
              </w:rPr>
              <w:t xml:space="preserve"> </w:t>
            </w:r>
            <w:r w:rsidRPr="003865A4">
              <w:rPr>
                <w:rFonts w:ascii="GHEA Grapalat" w:hAnsi="GHEA Grapalat" w:cs="Calibri"/>
                <w:sz w:val="20"/>
                <w:szCs w:val="20"/>
              </w:rPr>
              <w:t>նկարագիր</w:t>
            </w:r>
          </w:p>
        </w:tc>
        <w:tc>
          <w:tcPr>
            <w:tcW w:w="3118" w:type="dxa"/>
            <w:tcBorders>
              <w:top w:val="single" w:sz="4" w:space="0" w:color="auto"/>
              <w:left w:val="nil"/>
              <w:bottom w:val="nil"/>
              <w:right w:val="single" w:sz="4" w:space="0" w:color="auto"/>
            </w:tcBorders>
            <w:shd w:val="clear" w:color="000000" w:fill="FFFFFF"/>
            <w:vAlign w:val="center"/>
          </w:tcPr>
          <w:p w:rsidR="00E53573" w:rsidRPr="003865A4" w:rsidRDefault="00E53573" w:rsidP="005E64E3">
            <w:pPr>
              <w:jc w:val="center"/>
              <w:rPr>
                <w:rFonts w:ascii="GHEA Grapalat" w:hAnsi="GHEA Grapalat" w:cs="Calibri"/>
                <w:sz w:val="20"/>
                <w:szCs w:val="20"/>
              </w:rPr>
            </w:pPr>
            <w:r w:rsidRPr="003865A4">
              <w:rPr>
                <w:rFonts w:ascii="GHEA Grapalat" w:hAnsi="GHEA Grapalat" w:cs="Calibri"/>
                <w:sz w:val="20"/>
                <w:szCs w:val="20"/>
              </w:rPr>
              <w:t>Արդյունքային ցուցանիշ</w:t>
            </w:r>
          </w:p>
        </w:tc>
        <w:tc>
          <w:tcPr>
            <w:tcW w:w="1807" w:type="dxa"/>
            <w:tcBorders>
              <w:top w:val="single" w:sz="4" w:space="0" w:color="auto"/>
              <w:left w:val="nil"/>
              <w:bottom w:val="nil"/>
              <w:right w:val="single" w:sz="4" w:space="0" w:color="auto"/>
            </w:tcBorders>
            <w:shd w:val="clear" w:color="000000" w:fill="FFFFFF"/>
            <w:vAlign w:val="center"/>
          </w:tcPr>
          <w:p w:rsidR="00E53573" w:rsidRPr="003865A4" w:rsidRDefault="00E53573" w:rsidP="005E64E3">
            <w:pPr>
              <w:jc w:val="center"/>
              <w:rPr>
                <w:rFonts w:ascii="GHEA Grapalat" w:hAnsi="GHEA Grapalat" w:cs="Calibri"/>
                <w:sz w:val="20"/>
                <w:szCs w:val="20"/>
              </w:rPr>
            </w:pPr>
            <w:r w:rsidRPr="003865A4">
              <w:rPr>
                <w:rFonts w:ascii="GHEA Grapalat" w:hAnsi="GHEA Grapalat" w:cs="Calibri"/>
                <w:sz w:val="20"/>
                <w:szCs w:val="20"/>
              </w:rPr>
              <w:t xml:space="preserve">Թիրախ </w:t>
            </w:r>
          </w:p>
          <w:p w:rsidR="00E53573" w:rsidRPr="003865A4" w:rsidRDefault="00E53573" w:rsidP="005E64E3">
            <w:pPr>
              <w:jc w:val="center"/>
              <w:rPr>
                <w:rFonts w:ascii="GHEA Grapalat" w:hAnsi="GHEA Grapalat" w:cs="Calibri"/>
                <w:sz w:val="20"/>
                <w:szCs w:val="20"/>
              </w:rPr>
            </w:pPr>
            <w:r w:rsidRPr="003865A4">
              <w:rPr>
                <w:rFonts w:ascii="GHEA Grapalat" w:hAnsi="GHEA Grapalat" w:cs="Calibri"/>
                <w:sz w:val="20"/>
                <w:szCs w:val="20"/>
              </w:rPr>
              <w:t>2015-2018թթ.</w:t>
            </w:r>
          </w:p>
        </w:tc>
        <w:tc>
          <w:tcPr>
            <w:tcW w:w="2258" w:type="dxa"/>
            <w:tcBorders>
              <w:top w:val="single" w:sz="4" w:space="0" w:color="auto"/>
              <w:left w:val="nil"/>
              <w:bottom w:val="nil"/>
              <w:right w:val="single" w:sz="4" w:space="0" w:color="auto"/>
            </w:tcBorders>
            <w:shd w:val="clear" w:color="000000" w:fill="FFFFFF"/>
            <w:vAlign w:val="center"/>
          </w:tcPr>
          <w:p w:rsidR="00E53573" w:rsidRPr="003865A4" w:rsidRDefault="00E53573" w:rsidP="005E64E3">
            <w:pPr>
              <w:jc w:val="center"/>
              <w:rPr>
                <w:rFonts w:ascii="GHEA Grapalat" w:hAnsi="GHEA Grapalat" w:cs="Calibri"/>
                <w:sz w:val="20"/>
                <w:szCs w:val="20"/>
              </w:rPr>
            </w:pPr>
            <w:r w:rsidRPr="003865A4">
              <w:rPr>
                <w:rFonts w:ascii="GHEA Grapalat" w:hAnsi="GHEA Grapalat" w:cs="Calibri"/>
                <w:sz w:val="20"/>
                <w:szCs w:val="20"/>
              </w:rPr>
              <w:t>Կարևոր նախադրյալներ</w:t>
            </w:r>
          </w:p>
        </w:tc>
      </w:tr>
      <w:tr w:rsidR="00E53573" w:rsidRPr="003865A4" w:rsidTr="005E64E3">
        <w:trPr>
          <w:trHeight w:val="201"/>
        </w:trPr>
        <w:tc>
          <w:tcPr>
            <w:tcW w:w="2912" w:type="dxa"/>
            <w:tcBorders>
              <w:top w:val="single" w:sz="8" w:space="0" w:color="auto"/>
              <w:left w:val="single" w:sz="8" w:space="0" w:color="auto"/>
              <w:bottom w:val="single" w:sz="8"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Calibri"/>
                <w:b/>
                <w:bCs/>
                <w:i/>
                <w:iCs/>
                <w:sz w:val="18"/>
                <w:szCs w:val="18"/>
              </w:rPr>
            </w:pPr>
            <w:r w:rsidRPr="003865A4">
              <w:rPr>
                <w:rFonts w:ascii="GHEA Grapalat" w:hAnsi="GHEA Grapalat" w:cs="Calibri"/>
                <w:b/>
                <w:bCs/>
                <w:i/>
                <w:iCs/>
                <w:sz w:val="18"/>
                <w:szCs w:val="18"/>
              </w:rPr>
              <w:t>1</w:t>
            </w:r>
          </w:p>
        </w:tc>
        <w:tc>
          <w:tcPr>
            <w:tcW w:w="3118" w:type="dxa"/>
            <w:tcBorders>
              <w:top w:val="single" w:sz="8" w:space="0" w:color="auto"/>
              <w:left w:val="nil"/>
              <w:bottom w:val="single" w:sz="8"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Calibri"/>
                <w:b/>
                <w:bCs/>
                <w:i/>
                <w:iCs/>
                <w:sz w:val="18"/>
                <w:szCs w:val="18"/>
              </w:rPr>
            </w:pPr>
            <w:r w:rsidRPr="003865A4">
              <w:rPr>
                <w:rFonts w:ascii="GHEA Grapalat" w:hAnsi="GHEA Grapalat" w:cs="Calibri"/>
                <w:b/>
                <w:bCs/>
                <w:i/>
                <w:iCs/>
                <w:sz w:val="18"/>
                <w:szCs w:val="18"/>
              </w:rPr>
              <w:t>2</w:t>
            </w:r>
          </w:p>
        </w:tc>
        <w:tc>
          <w:tcPr>
            <w:tcW w:w="1807" w:type="dxa"/>
            <w:tcBorders>
              <w:top w:val="single" w:sz="8" w:space="0" w:color="auto"/>
              <w:left w:val="nil"/>
              <w:bottom w:val="single" w:sz="8"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cs="Calibri"/>
                <w:b/>
                <w:bCs/>
                <w:i/>
                <w:iCs/>
                <w:sz w:val="18"/>
                <w:szCs w:val="18"/>
              </w:rPr>
            </w:pPr>
            <w:r w:rsidRPr="003865A4">
              <w:rPr>
                <w:rFonts w:ascii="GHEA Grapalat" w:hAnsi="GHEA Grapalat" w:cs="Calibri"/>
                <w:b/>
                <w:bCs/>
                <w:i/>
                <w:iCs/>
                <w:sz w:val="18"/>
                <w:szCs w:val="18"/>
              </w:rPr>
              <w:t>3</w:t>
            </w:r>
          </w:p>
        </w:tc>
        <w:tc>
          <w:tcPr>
            <w:tcW w:w="2258" w:type="dxa"/>
            <w:tcBorders>
              <w:top w:val="single" w:sz="8" w:space="0" w:color="auto"/>
              <w:left w:val="nil"/>
              <w:bottom w:val="single" w:sz="8" w:space="0" w:color="auto"/>
              <w:right w:val="single" w:sz="8" w:space="0" w:color="auto"/>
            </w:tcBorders>
            <w:shd w:val="clear" w:color="000000" w:fill="FFFFFF"/>
            <w:vAlign w:val="center"/>
          </w:tcPr>
          <w:p w:rsidR="00E53573" w:rsidRPr="003865A4" w:rsidRDefault="00E53573" w:rsidP="005E64E3">
            <w:pPr>
              <w:jc w:val="center"/>
              <w:rPr>
                <w:rFonts w:ascii="GHEA Grapalat" w:hAnsi="GHEA Grapalat" w:cs="Calibri"/>
                <w:b/>
                <w:bCs/>
                <w:i/>
                <w:iCs/>
                <w:sz w:val="18"/>
                <w:szCs w:val="18"/>
                <w:lang w:val="ru-RU"/>
              </w:rPr>
            </w:pPr>
            <w:r w:rsidRPr="003865A4">
              <w:rPr>
                <w:rFonts w:ascii="GHEA Grapalat" w:hAnsi="GHEA Grapalat" w:cs="Calibri"/>
                <w:b/>
                <w:bCs/>
                <w:i/>
                <w:iCs/>
                <w:sz w:val="18"/>
                <w:szCs w:val="18"/>
                <w:lang w:val="ru-RU"/>
              </w:rPr>
              <w:t>4</w:t>
            </w:r>
          </w:p>
        </w:tc>
      </w:tr>
      <w:tr w:rsidR="00E53573" w:rsidRPr="003865A4" w:rsidTr="005E64E3">
        <w:trPr>
          <w:trHeight w:val="1845"/>
        </w:trPr>
        <w:tc>
          <w:tcPr>
            <w:tcW w:w="2912" w:type="dxa"/>
            <w:tcBorders>
              <w:top w:val="nil"/>
              <w:left w:val="single" w:sz="4" w:space="0" w:color="auto"/>
              <w:bottom w:val="single" w:sz="4" w:space="0" w:color="auto"/>
              <w:right w:val="single" w:sz="4" w:space="0" w:color="auto"/>
            </w:tcBorders>
            <w:shd w:val="clear" w:color="auto" w:fill="auto"/>
            <w:vAlign w:val="center"/>
          </w:tcPr>
          <w:p w:rsidR="00E53573" w:rsidRPr="003865A4" w:rsidRDefault="00E53573" w:rsidP="005E64E3">
            <w:pPr>
              <w:rPr>
                <w:rFonts w:ascii="GHEA Grapalat" w:hAnsi="GHEA Grapalat" w:cs="Calibri"/>
                <w:b/>
                <w:bCs/>
                <w:sz w:val="20"/>
                <w:szCs w:val="20"/>
              </w:rPr>
            </w:pPr>
            <w:r w:rsidRPr="003865A4">
              <w:rPr>
                <w:rFonts w:ascii="GHEA Grapalat" w:hAnsi="GHEA Grapalat" w:cs="Calibri"/>
                <w:b/>
                <w:bCs/>
                <w:sz w:val="20"/>
                <w:szCs w:val="20"/>
              </w:rPr>
              <w:t xml:space="preserve">Նպատակ 1.  </w:t>
            </w:r>
            <w:r w:rsidRPr="003865A4">
              <w:rPr>
                <w:rFonts w:ascii="GHEA Grapalat" w:hAnsi="GHEA Grapalat" w:cs="Calibri"/>
                <w:sz w:val="20"/>
                <w:szCs w:val="20"/>
              </w:rPr>
              <w:t>Մշակել ՓՄՁ աջակցության և մասնավոր հատվածի զարգացման տարածաշրջանի ծրագրեր` ներգրավելով ՏԻՄ և գործարար համայնքի ներկայացուցիչներին</w:t>
            </w:r>
          </w:p>
        </w:tc>
        <w:tc>
          <w:tcPr>
            <w:tcW w:w="3118"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rPr>
                <w:rFonts w:ascii="GHEA Grapalat" w:hAnsi="GHEA Grapalat" w:cs="Calibri"/>
                <w:sz w:val="20"/>
                <w:szCs w:val="20"/>
              </w:rPr>
            </w:pPr>
            <w:r w:rsidRPr="003865A4">
              <w:rPr>
                <w:rFonts w:ascii="GHEA Grapalat" w:hAnsi="GHEA Grapalat" w:cs="Calibri"/>
                <w:sz w:val="20"/>
                <w:szCs w:val="20"/>
              </w:rPr>
              <w:t xml:space="preserve">ՓՄՁ և մասնավոր հատվածի զարգացումը պլանավորվում և կառավարվում է </w:t>
            </w:r>
            <w:r w:rsidRPr="003865A4">
              <w:rPr>
                <w:rFonts w:ascii="GHEA Grapalat" w:hAnsi="GHEA Grapalat" w:cs="Calibri"/>
                <w:sz w:val="20"/>
                <w:szCs w:val="20"/>
                <w:lang w:val="ru-RU"/>
              </w:rPr>
              <w:t>տ</w:t>
            </w:r>
            <w:r w:rsidRPr="003865A4">
              <w:rPr>
                <w:rFonts w:ascii="GHEA Grapalat" w:hAnsi="GHEA Grapalat" w:cs="Calibri"/>
                <w:sz w:val="20"/>
                <w:szCs w:val="20"/>
              </w:rPr>
              <w:t>արածաշրջանի մակարդակով</w:t>
            </w:r>
          </w:p>
        </w:tc>
        <w:tc>
          <w:tcPr>
            <w:tcW w:w="1807"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rPr>
                <w:rFonts w:ascii="GHEA Grapalat" w:hAnsi="GHEA Grapalat" w:cs="Calibri"/>
                <w:sz w:val="20"/>
                <w:szCs w:val="20"/>
              </w:rPr>
            </w:pPr>
          </w:p>
        </w:tc>
        <w:tc>
          <w:tcPr>
            <w:tcW w:w="2258"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rPr>
                <w:rFonts w:ascii="GHEA Grapalat" w:hAnsi="GHEA Grapalat" w:cs="Calibri"/>
                <w:sz w:val="20"/>
                <w:szCs w:val="20"/>
              </w:rPr>
            </w:pPr>
            <w:r w:rsidRPr="003865A4">
              <w:rPr>
                <w:rFonts w:ascii="GHEA Grapalat" w:hAnsi="GHEA Grapalat" w:cs="Calibri"/>
                <w:sz w:val="20"/>
                <w:szCs w:val="20"/>
              </w:rPr>
              <w:t>ՏԻՄ մասնակցություն</w:t>
            </w:r>
          </w:p>
        </w:tc>
      </w:tr>
      <w:tr w:rsidR="00E53573" w:rsidRPr="003865A4" w:rsidTr="005E64E3">
        <w:trPr>
          <w:trHeight w:val="1635"/>
        </w:trPr>
        <w:tc>
          <w:tcPr>
            <w:tcW w:w="2912" w:type="dxa"/>
            <w:tcBorders>
              <w:top w:val="nil"/>
              <w:left w:val="single" w:sz="4" w:space="0" w:color="auto"/>
              <w:bottom w:val="single" w:sz="4" w:space="0" w:color="auto"/>
              <w:right w:val="single" w:sz="4" w:space="0" w:color="auto"/>
            </w:tcBorders>
            <w:shd w:val="clear" w:color="auto" w:fill="auto"/>
            <w:vAlign w:val="center"/>
          </w:tcPr>
          <w:p w:rsidR="00E53573" w:rsidRPr="003865A4" w:rsidRDefault="00E53573" w:rsidP="005E64E3">
            <w:pPr>
              <w:rPr>
                <w:rFonts w:ascii="GHEA Grapalat" w:hAnsi="GHEA Grapalat" w:cs="Calibri"/>
                <w:b/>
                <w:bCs/>
                <w:sz w:val="20"/>
                <w:szCs w:val="20"/>
              </w:rPr>
            </w:pPr>
            <w:r w:rsidRPr="003865A4">
              <w:rPr>
                <w:rFonts w:ascii="GHEA Grapalat" w:hAnsi="GHEA Grapalat" w:cs="Calibri"/>
                <w:b/>
                <w:bCs/>
                <w:sz w:val="20"/>
                <w:szCs w:val="20"/>
              </w:rPr>
              <w:t xml:space="preserve">Ծրագիր 1. </w:t>
            </w:r>
            <w:r w:rsidRPr="003865A4">
              <w:rPr>
                <w:rFonts w:ascii="GHEA Grapalat" w:hAnsi="GHEA Grapalat" w:cs="Calibri"/>
                <w:sz w:val="20"/>
                <w:szCs w:val="20"/>
              </w:rPr>
              <w:t>ՓՄՁ աջակցության և մասնավոր հատվածի զարգացման տարածաշրջանային ծրագրերի մշակում (խորհրդատվական աջակցություն, տարածաշրջանային և համայնքային ծրագրերի ընդունում)</w:t>
            </w:r>
          </w:p>
        </w:tc>
        <w:tc>
          <w:tcPr>
            <w:tcW w:w="3118"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rPr>
                <w:rFonts w:ascii="GHEA Grapalat" w:hAnsi="GHEA Grapalat" w:cs="Calibri"/>
                <w:sz w:val="20"/>
                <w:szCs w:val="20"/>
              </w:rPr>
            </w:pPr>
            <w:r w:rsidRPr="003865A4">
              <w:rPr>
                <w:rFonts w:ascii="GHEA Grapalat" w:hAnsi="GHEA Grapalat" w:cs="Calibri"/>
                <w:sz w:val="20"/>
                <w:szCs w:val="20"/>
              </w:rPr>
              <w:t>Խորհրդատվական մրցույթները կազմակերպում և անցկացնում են ՏԻՄ-երը, ներգրավվում են ծրագրերի կազմման գործընթացին, ընդունվում են տարածաշրջանային և համայնքային ծրագրեր, հստակեցված են տեղական ռեսուրսները</w:t>
            </w:r>
          </w:p>
        </w:tc>
        <w:tc>
          <w:tcPr>
            <w:tcW w:w="1807"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rPr>
                <w:rFonts w:ascii="GHEA Grapalat" w:hAnsi="GHEA Grapalat" w:cs="Calibri"/>
                <w:sz w:val="20"/>
                <w:szCs w:val="20"/>
              </w:rPr>
            </w:pPr>
          </w:p>
        </w:tc>
        <w:tc>
          <w:tcPr>
            <w:tcW w:w="2258"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rPr>
                <w:rFonts w:ascii="GHEA Grapalat" w:hAnsi="GHEA Grapalat" w:cs="Calibri"/>
                <w:sz w:val="20"/>
                <w:szCs w:val="20"/>
              </w:rPr>
            </w:pPr>
            <w:r w:rsidRPr="003865A4">
              <w:rPr>
                <w:rFonts w:ascii="Courier New" w:hAnsi="Courier New" w:cs="Courier New"/>
                <w:sz w:val="20"/>
                <w:szCs w:val="20"/>
              </w:rPr>
              <w:t> </w:t>
            </w:r>
          </w:p>
        </w:tc>
      </w:tr>
      <w:tr w:rsidR="00E53573" w:rsidRPr="003865A4" w:rsidTr="005E64E3">
        <w:trPr>
          <w:trHeight w:val="1575"/>
        </w:trPr>
        <w:tc>
          <w:tcPr>
            <w:tcW w:w="2912" w:type="dxa"/>
            <w:tcBorders>
              <w:top w:val="nil"/>
              <w:left w:val="single" w:sz="4" w:space="0" w:color="auto"/>
              <w:bottom w:val="single" w:sz="4" w:space="0" w:color="auto"/>
              <w:right w:val="single" w:sz="4" w:space="0" w:color="auto"/>
            </w:tcBorders>
            <w:shd w:val="clear" w:color="auto" w:fill="auto"/>
            <w:vAlign w:val="center"/>
          </w:tcPr>
          <w:p w:rsidR="00E53573" w:rsidRPr="003865A4" w:rsidRDefault="00E53573" w:rsidP="005E64E3">
            <w:pPr>
              <w:rPr>
                <w:rFonts w:ascii="GHEA Grapalat" w:hAnsi="GHEA Grapalat" w:cs="Calibri"/>
                <w:b/>
                <w:bCs/>
                <w:sz w:val="20"/>
                <w:szCs w:val="20"/>
              </w:rPr>
            </w:pPr>
            <w:r w:rsidRPr="003865A4">
              <w:rPr>
                <w:rFonts w:ascii="GHEA Grapalat" w:hAnsi="GHEA Grapalat" w:cs="Calibri"/>
                <w:b/>
                <w:bCs/>
                <w:sz w:val="20"/>
                <w:szCs w:val="20"/>
              </w:rPr>
              <w:t xml:space="preserve">Նպատակ 2. </w:t>
            </w:r>
            <w:r w:rsidRPr="003865A4">
              <w:rPr>
                <w:rFonts w:ascii="GHEA Grapalat" w:hAnsi="GHEA Grapalat" w:cs="Calibri"/>
                <w:sz w:val="20"/>
                <w:szCs w:val="20"/>
              </w:rPr>
              <w:t>Աջակցել  գերակա ճյուղերի, մասնավորապես` արդյունաբերության, զբոսաշրջության, գյուղմթերքների վերամշակման և իրացման ձեռնարկությունների մրցունակության բարձրացմանը</w:t>
            </w:r>
          </w:p>
        </w:tc>
        <w:tc>
          <w:tcPr>
            <w:tcW w:w="3118"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rPr>
                <w:rFonts w:ascii="GHEA Grapalat" w:hAnsi="GHEA Grapalat" w:cs="Calibri"/>
                <w:sz w:val="20"/>
                <w:szCs w:val="20"/>
              </w:rPr>
            </w:pPr>
            <w:r w:rsidRPr="003865A4">
              <w:rPr>
                <w:rFonts w:ascii="GHEA Grapalat" w:hAnsi="GHEA Grapalat" w:cs="Calibri"/>
                <w:sz w:val="20"/>
                <w:szCs w:val="20"/>
              </w:rPr>
              <w:t xml:space="preserve">Գերակա ոլորտների ձեռնարկությունների եկամուտների աճ, արդյունաբերական, գյուղարտադրանքի արտահանման ծավալների աճ,  հյուրընկալության և հարակից ծառայությունների որակի բարելավում, զբոսաշրջիկների և այցելուների թվաքանակի աճ                         </w:t>
            </w:r>
          </w:p>
        </w:tc>
        <w:tc>
          <w:tcPr>
            <w:tcW w:w="1807"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rPr>
                <w:rFonts w:ascii="GHEA Grapalat" w:hAnsi="GHEA Grapalat" w:cs="Calibri"/>
                <w:sz w:val="20"/>
                <w:szCs w:val="20"/>
              </w:rPr>
            </w:pPr>
          </w:p>
        </w:tc>
        <w:tc>
          <w:tcPr>
            <w:tcW w:w="2258"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rPr>
                <w:rFonts w:ascii="GHEA Grapalat" w:hAnsi="GHEA Grapalat" w:cs="Calibri"/>
                <w:sz w:val="20"/>
                <w:szCs w:val="20"/>
              </w:rPr>
            </w:pPr>
            <w:r w:rsidRPr="003865A4">
              <w:rPr>
                <w:rFonts w:ascii="GHEA Grapalat" w:hAnsi="GHEA Grapalat" w:cs="Calibri"/>
                <w:sz w:val="20"/>
                <w:szCs w:val="20"/>
              </w:rPr>
              <w:t>Շուկայում մրցակցային միջավայրի անբարենպաստ պայմաններ</w:t>
            </w:r>
          </w:p>
        </w:tc>
      </w:tr>
      <w:tr w:rsidR="00E53573" w:rsidRPr="003865A4" w:rsidTr="005E64E3">
        <w:trPr>
          <w:trHeight w:val="840"/>
        </w:trPr>
        <w:tc>
          <w:tcPr>
            <w:tcW w:w="2912" w:type="dxa"/>
            <w:tcBorders>
              <w:top w:val="nil"/>
              <w:left w:val="single" w:sz="4" w:space="0" w:color="auto"/>
              <w:bottom w:val="single" w:sz="4" w:space="0" w:color="auto"/>
              <w:right w:val="single" w:sz="4" w:space="0" w:color="auto"/>
            </w:tcBorders>
            <w:shd w:val="clear" w:color="auto" w:fill="auto"/>
            <w:vAlign w:val="center"/>
          </w:tcPr>
          <w:p w:rsidR="00E53573" w:rsidRPr="003865A4" w:rsidRDefault="00E53573" w:rsidP="005E64E3">
            <w:pPr>
              <w:rPr>
                <w:rFonts w:ascii="GHEA Grapalat" w:hAnsi="GHEA Grapalat" w:cs="Calibri"/>
                <w:b/>
                <w:bCs/>
                <w:sz w:val="20"/>
                <w:szCs w:val="20"/>
              </w:rPr>
            </w:pPr>
            <w:r w:rsidRPr="003865A4">
              <w:rPr>
                <w:rFonts w:ascii="GHEA Grapalat" w:hAnsi="GHEA Grapalat" w:cs="Calibri"/>
                <w:b/>
                <w:bCs/>
                <w:sz w:val="20"/>
                <w:szCs w:val="20"/>
              </w:rPr>
              <w:t xml:space="preserve">Ծրագիր 2. </w:t>
            </w:r>
            <w:r w:rsidRPr="003865A4">
              <w:rPr>
                <w:rFonts w:ascii="GHEA Grapalat" w:hAnsi="GHEA Grapalat" w:cs="Calibri"/>
                <w:sz w:val="20"/>
                <w:szCs w:val="20"/>
              </w:rPr>
              <w:t>Գերակա ոլորտներում մասնավոր հատվածների զարգացման մարզային հայեցակարգերի ընդունում</w:t>
            </w:r>
          </w:p>
        </w:tc>
        <w:tc>
          <w:tcPr>
            <w:tcW w:w="3118"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rPr>
                <w:rFonts w:ascii="GHEA Grapalat" w:hAnsi="GHEA Grapalat" w:cs="Calibri"/>
                <w:sz w:val="20"/>
                <w:szCs w:val="20"/>
              </w:rPr>
            </w:pPr>
            <w:r w:rsidRPr="003865A4">
              <w:rPr>
                <w:rFonts w:ascii="GHEA Grapalat" w:hAnsi="GHEA Grapalat" w:cs="Calibri"/>
                <w:sz w:val="20"/>
                <w:szCs w:val="20"/>
              </w:rPr>
              <w:t>Տեղական ապրանքների և ծառայությունների իրացման շուկաների և պահանջարկի ծավալների մեծացում</w:t>
            </w:r>
          </w:p>
        </w:tc>
        <w:tc>
          <w:tcPr>
            <w:tcW w:w="1807"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rPr>
                <w:rFonts w:ascii="GHEA Grapalat" w:hAnsi="GHEA Grapalat" w:cs="Calibri"/>
                <w:sz w:val="20"/>
                <w:szCs w:val="20"/>
              </w:rPr>
            </w:pPr>
          </w:p>
        </w:tc>
        <w:tc>
          <w:tcPr>
            <w:tcW w:w="2258"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rPr>
                <w:rFonts w:ascii="GHEA Grapalat" w:hAnsi="GHEA Grapalat" w:cs="Calibri"/>
                <w:sz w:val="20"/>
                <w:szCs w:val="20"/>
              </w:rPr>
            </w:pPr>
            <w:r w:rsidRPr="003865A4">
              <w:rPr>
                <w:rFonts w:ascii="Courier New" w:hAnsi="Courier New" w:cs="Courier New"/>
                <w:sz w:val="20"/>
                <w:szCs w:val="20"/>
              </w:rPr>
              <w:t> </w:t>
            </w:r>
          </w:p>
        </w:tc>
      </w:tr>
      <w:tr w:rsidR="00E53573" w:rsidRPr="003865A4" w:rsidTr="005E64E3">
        <w:trPr>
          <w:trHeight w:val="1155"/>
        </w:trPr>
        <w:tc>
          <w:tcPr>
            <w:tcW w:w="2912" w:type="dxa"/>
            <w:tcBorders>
              <w:top w:val="nil"/>
              <w:left w:val="single" w:sz="4" w:space="0" w:color="auto"/>
              <w:bottom w:val="single" w:sz="4" w:space="0" w:color="auto"/>
              <w:right w:val="single" w:sz="4" w:space="0" w:color="auto"/>
            </w:tcBorders>
            <w:shd w:val="clear" w:color="auto" w:fill="auto"/>
            <w:vAlign w:val="center"/>
          </w:tcPr>
          <w:p w:rsidR="00E53573" w:rsidRPr="003865A4" w:rsidRDefault="00E53573" w:rsidP="005E64E3">
            <w:pPr>
              <w:rPr>
                <w:rFonts w:ascii="GHEA Grapalat" w:hAnsi="GHEA Grapalat" w:cs="Calibri"/>
                <w:b/>
                <w:bCs/>
                <w:sz w:val="20"/>
                <w:szCs w:val="20"/>
              </w:rPr>
            </w:pPr>
            <w:r w:rsidRPr="003865A4">
              <w:rPr>
                <w:rFonts w:ascii="GHEA Grapalat" w:hAnsi="GHEA Grapalat" w:cs="Calibri"/>
                <w:b/>
                <w:bCs/>
                <w:sz w:val="20"/>
                <w:szCs w:val="20"/>
              </w:rPr>
              <w:t xml:space="preserve">Նպատակ 3. </w:t>
            </w:r>
            <w:r w:rsidRPr="003865A4">
              <w:rPr>
                <w:rFonts w:ascii="GHEA Grapalat" w:hAnsi="GHEA Grapalat" w:cs="Calibri"/>
                <w:sz w:val="20"/>
                <w:szCs w:val="20"/>
              </w:rPr>
              <w:t xml:space="preserve">Նպաստել տեղացի արտագնա, ինչպես նաև այլ արտաքին ներդրողների ներգրավմանը մարզում մասնավոր հատվածի զարգացման </w:t>
            </w:r>
            <w:r w:rsidRPr="003865A4">
              <w:rPr>
                <w:rFonts w:ascii="GHEA Grapalat" w:hAnsi="GHEA Grapalat" w:cs="Calibri"/>
                <w:sz w:val="20"/>
                <w:szCs w:val="20"/>
              </w:rPr>
              <w:lastRenderedPageBreak/>
              <w:t>ներդրումային ծրագրերում</w:t>
            </w:r>
          </w:p>
        </w:tc>
        <w:tc>
          <w:tcPr>
            <w:tcW w:w="3118"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rPr>
                <w:rFonts w:ascii="GHEA Grapalat" w:hAnsi="GHEA Grapalat" w:cs="Calibri"/>
                <w:sz w:val="20"/>
                <w:szCs w:val="20"/>
              </w:rPr>
            </w:pPr>
            <w:r w:rsidRPr="003865A4">
              <w:rPr>
                <w:rFonts w:ascii="GHEA Grapalat" w:hAnsi="GHEA Grapalat" w:cs="Calibri"/>
                <w:sz w:val="20"/>
                <w:szCs w:val="20"/>
              </w:rPr>
              <w:lastRenderedPageBreak/>
              <w:t>Համայնքներում մասնավոր ներդրումների ծավալների աճ</w:t>
            </w:r>
          </w:p>
        </w:tc>
        <w:tc>
          <w:tcPr>
            <w:tcW w:w="1807"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rPr>
                <w:rFonts w:ascii="GHEA Grapalat" w:hAnsi="GHEA Grapalat" w:cs="Calibri"/>
                <w:sz w:val="20"/>
                <w:szCs w:val="20"/>
              </w:rPr>
            </w:pPr>
          </w:p>
        </w:tc>
        <w:tc>
          <w:tcPr>
            <w:tcW w:w="2258"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rPr>
                <w:rFonts w:ascii="GHEA Grapalat" w:hAnsi="GHEA Grapalat" w:cs="Calibri"/>
                <w:sz w:val="20"/>
                <w:szCs w:val="20"/>
              </w:rPr>
            </w:pPr>
            <w:r w:rsidRPr="003865A4">
              <w:rPr>
                <w:rFonts w:ascii="GHEA Grapalat" w:hAnsi="GHEA Grapalat" w:cs="Calibri"/>
                <w:sz w:val="20"/>
                <w:szCs w:val="20"/>
              </w:rPr>
              <w:t>Գործարարության տեղական ռեսուրսների անբավարար վիճակ</w:t>
            </w:r>
          </w:p>
        </w:tc>
      </w:tr>
      <w:tr w:rsidR="00E53573" w:rsidRPr="003865A4" w:rsidTr="005E64E3">
        <w:trPr>
          <w:trHeight w:val="1650"/>
        </w:trPr>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rsidR="00E53573" w:rsidRPr="003865A4" w:rsidRDefault="00E53573" w:rsidP="005E64E3">
            <w:pPr>
              <w:rPr>
                <w:rFonts w:ascii="GHEA Grapalat" w:hAnsi="GHEA Grapalat" w:cs="Calibri"/>
                <w:sz w:val="20"/>
                <w:szCs w:val="20"/>
                <w:lang w:val="ru-RU"/>
              </w:rPr>
            </w:pPr>
            <w:r w:rsidRPr="003865A4">
              <w:rPr>
                <w:rFonts w:ascii="GHEA Grapalat" w:hAnsi="GHEA Grapalat" w:cs="Calibri"/>
                <w:b/>
                <w:bCs/>
                <w:sz w:val="20"/>
                <w:szCs w:val="20"/>
              </w:rPr>
              <w:lastRenderedPageBreak/>
              <w:t>Ծրագիր 3.</w:t>
            </w:r>
            <w:r w:rsidRPr="003865A4">
              <w:rPr>
                <w:rFonts w:ascii="GHEA Grapalat" w:hAnsi="GHEA Grapalat" w:cs="Calibri"/>
                <w:sz w:val="20"/>
                <w:szCs w:val="20"/>
              </w:rPr>
              <w:t xml:space="preserve"> Մասնավոր ներդրումների խթանման միջոցառումների կազմակերպում. 1)ներդրումային առաջարկների վերաբերյալ տեղեկատվական նյութերի մշակում, </w:t>
            </w:r>
          </w:p>
          <w:p w:rsidR="00E53573" w:rsidRPr="003865A4" w:rsidRDefault="00E53573" w:rsidP="005E64E3">
            <w:pPr>
              <w:rPr>
                <w:rFonts w:ascii="GHEA Grapalat" w:hAnsi="GHEA Grapalat" w:cs="Calibri"/>
                <w:sz w:val="20"/>
                <w:szCs w:val="20"/>
                <w:lang w:val="ru-RU"/>
              </w:rPr>
            </w:pPr>
            <w:r w:rsidRPr="003865A4">
              <w:rPr>
                <w:rFonts w:ascii="GHEA Grapalat" w:hAnsi="GHEA Grapalat" w:cs="Calibri"/>
                <w:sz w:val="20"/>
                <w:szCs w:val="20"/>
                <w:lang w:val="ru-RU"/>
              </w:rPr>
              <w:t>2)</w:t>
            </w:r>
            <w:r w:rsidRPr="003865A4">
              <w:rPr>
                <w:rFonts w:ascii="GHEA Grapalat" w:hAnsi="GHEA Grapalat" w:cs="Calibri"/>
                <w:sz w:val="20"/>
                <w:szCs w:val="20"/>
              </w:rPr>
              <w:t>ներդրումային</w:t>
            </w:r>
            <w:r w:rsidRPr="003865A4">
              <w:rPr>
                <w:rFonts w:ascii="GHEA Grapalat" w:hAnsi="GHEA Grapalat" w:cs="Calibri"/>
                <w:sz w:val="20"/>
                <w:szCs w:val="20"/>
                <w:lang w:val="ru-RU"/>
              </w:rPr>
              <w:t xml:space="preserve"> </w:t>
            </w:r>
            <w:r w:rsidRPr="003865A4">
              <w:rPr>
                <w:rFonts w:ascii="GHEA Grapalat" w:hAnsi="GHEA Grapalat" w:cs="Calibri"/>
                <w:sz w:val="20"/>
                <w:szCs w:val="20"/>
              </w:rPr>
              <w:t>հնարավորությունների</w:t>
            </w:r>
            <w:r w:rsidRPr="003865A4">
              <w:rPr>
                <w:rFonts w:ascii="GHEA Grapalat" w:hAnsi="GHEA Grapalat" w:cs="Calibri"/>
                <w:sz w:val="20"/>
                <w:szCs w:val="20"/>
                <w:lang w:val="ru-RU"/>
              </w:rPr>
              <w:t xml:space="preserve"> </w:t>
            </w:r>
            <w:r w:rsidRPr="003865A4">
              <w:rPr>
                <w:rFonts w:ascii="GHEA Grapalat" w:hAnsi="GHEA Grapalat" w:cs="Calibri"/>
                <w:sz w:val="20"/>
                <w:szCs w:val="20"/>
              </w:rPr>
              <w:t>ներկայացման</w:t>
            </w:r>
            <w:r w:rsidRPr="003865A4">
              <w:rPr>
                <w:rFonts w:ascii="GHEA Grapalat" w:hAnsi="GHEA Grapalat" w:cs="Calibri"/>
                <w:sz w:val="20"/>
                <w:szCs w:val="20"/>
                <w:lang w:val="ru-RU"/>
              </w:rPr>
              <w:t xml:space="preserve"> </w:t>
            </w:r>
            <w:r w:rsidRPr="003865A4">
              <w:rPr>
                <w:rFonts w:ascii="GHEA Grapalat" w:hAnsi="GHEA Grapalat" w:cs="Calibri"/>
                <w:sz w:val="20"/>
                <w:szCs w:val="20"/>
              </w:rPr>
              <w:t>միջոցառումների</w:t>
            </w:r>
            <w:r w:rsidRPr="003865A4">
              <w:rPr>
                <w:rFonts w:ascii="GHEA Grapalat" w:hAnsi="GHEA Grapalat" w:cs="Calibri"/>
                <w:sz w:val="20"/>
                <w:szCs w:val="20"/>
                <w:lang w:val="ru-RU"/>
              </w:rPr>
              <w:t xml:space="preserve"> </w:t>
            </w:r>
            <w:r w:rsidRPr="003865A4">
              <w:rPr>
                <w:rFonts w:ascii="GHEA Grapalat" w:hAnsi="GHEA Grapalat" w:cs="Calibri"/>
                <w:sz w:val="20"/>
                <w:szCs w:val="20"/>
              </w:rPr>
              <w:t>կազմակերպում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E53573" w:rsidRPr="003865A4" w:rsidRDefault="00E53573" w:rsidP="005E64E3">
            <w:pPr>
              <w:rPr>
                <w:rFonts w:ascii="GHEA Grapalat" w:hAnsi="GHEA Grapalat" w:cs="Calibri"/>
                <w:sz w:val="20"/>
                <w:szCs w:val="20"/>
              </w:rPr>
            </w:pPr>
            <w:r w:rsidRPr="003865A4">
              <w:rPr>
                <w:rFonts w:ascii="GHEA Grapalat" w:hAnsi="GHEA Grapalat" w:cs="Calibri"/>
                <w:sz w:val="20"/>
                <w:szCs w:val="20"/>
              </w:rPr>
              <w:t>Տեղացի և այլ ներդրողների իրազեկման նպատակային միջոցառումների իրականացում                                Ներդրումային առաջարկների վերաբերյալ տեղեկատվական նյութերի հրապարակում</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rsidR="00E53573" w:rsidRPr="003865A4" w:rsidRDefault="00E53573" w:rsidP="005E64E3">
            <w:pPr>
              <w:rPr>
                <w:rFonts w:ascii="GHEA Grapalat" w:hAnsi="GHEA Grapalat" w:cs="Calibri"/>
                <w:sz w:val="20"/>
                <w:szCs w:val="20"/>
              </w:rPr>
            </w:pPr>
          </w:p>
        </w:tc>
        <w:tc>
          <w:tcPr>
            <w:tcW w:w="2258" w:type="dxa"/>
            <w:tcBorders>
              <w:top w:val="single" w:sz="4" w:space="0" w:color="auto"/>
              <w:left w:val="single" w:sz="4" w:space="0" w:color="auto"/>
              <w:bottom w:val="single" w:sz="4" w:space="0" w:color="auto"/>
              <w:right w:val="single" w:sz="4" w:space="0" w:color="auto"/>
            </w:tcBorders>
            <w:shd w:val="clear" w:color="auto" w:fill="auto"/>
            <w:vAlign w:val="center"/>
          </w:tcPr>
          <w:p w:rsidR="00E53573" w:rsidRPr="003865A4" w:rsidRDefault="00E53573" w:rsidP="005E64E3">
            <w:pPr>
              <w:rPr>
                <w:rFonts w:ascii="GHEA Grapalat" w:hAnsi="GHEA Grapalat" w:cs="Calibri"/>
                <w:sz w:val="20"/>
                <w:szCs w:val="20"/>
              </w:rPr>
            </w:pPr>
            <w:r w:rsidRPr="003865A4">
              <w:rPr>
                <w:rFonts w:ascii="GHEA Grapalat" w:hAnsi="GHEA Grapalat" w:cs="Calibri"/>
                <w:sz w:val="20"/>
                <w:szCs w:val="20"/>
              </w:rPr>
              <w:t>Ներդրումային առաջարկները և դրանց իրագործման պայմանները համապատասխանում են ներդրողների ակնկալիքներին</w:t>
            </w:r>
          </w:p>
        </w:tc>
      </w:tr>
    </w:tbl>
    <w:p w:rsidR="00E53573" w:rsidRPr="003865A4" w:rsidRDefault="00E53573" w:rsidP="00E53573">
      <w:pPr>
        <w:autoSpaceDE w:val="0"/>
        <w:autoSpaceDN w:val="0"/>
        <w:adjustRightInd w:val="0"/>
        <w:spacing w:line="360" w:lineRule="auto"/>
        <w:jc w:val="center"/>
        <w:rPr>
          <w:rFonts w:ascii="GHEA Grapalat" w:hAnsi="GHEA Grapalat" w:cs="ArialArmenianMT"/>
          <w:b/>
          <w:lang w:val="ru-RU"/>
        </w:rPr>
      </w:pPr>
    </w:p>
    <w:p w:rsidR="00E53573" w:rsidRPr="003865A4" w:rsidRDefault="00E53573" w:rsidP="00E53573">
      <w:pPr>
        <w:autoSpaceDE w:val="0"/>
        <w:autoSpaceDN w:val="0"/>
        <w:adjustRightInd w:val="0"/>
        <w:spacing w:line="360" w:lineRule="auto"/>
        <w:jc w:val="center"/>
        <w:rPr>
          <w:rFonts w:ascii="GHEA Grapalat" w:hAnsi="GHEA Grapalat" w:cs="ArialArmenianMT"/>
          <w:b/>
          <w:lang w:val="ru-RU"/>
        </w:rPr>
      </w:pPr>
    </w:p>
    <w:p w:rsidR="00E53573" w:rsidRPr="003865A4" w:rsidRDefault="00E53573" w:rsidP="00E53573">
      <w:pPr>
        <w:autoSpaceDE w:val="0"/>
        <w:autoSpaceDN w:val="0"/>
        <w:adjustRightInd w:val="0"/>
        <w:spacing w:line="360" w:lineRule="auto"/>
        <w:jc w:val="center"/>
        <w:rPr>
          <w:rFonts w:ascii="GHEA Grapalat" w:hAnsi="GHEA Grapalat" w:cs="Sylfaen"/>
          <w:b/>
          <w:lang w:val="ru-RU"/>
        </w:rPr>
      </w:pPr>
      <w:r w:rsidRPr="003865A4">
        <w:rPr>
          <w:rFonts w:ascii="GHEA Grapalat" w:hAnsi="GHEA Grapalat" w:cs="ArialArmenianMT"/>
          <w:b/>
        </w:rPr>
        <w:t xml:space="preserve">5.  </w:t>
      </w:r>
      <w:r w:rsidRPr="003865A4">
        <w:rPr>
          <w:rFonts w:ascii="GHEA Grapalat" w:hAnsi="GHEA Grapalat" w:cs="Sylfaen"/>
          <w:b/>
        </w:rPr>
        <w:t>ՍՈՑԻԱԼԱԿԱՆ</w:t>
      </w:r>
      <w:r w:rsidRPr="003865A4">
        <w:rPr>
          <w:rFonts w:ascii="GHEA Grapalat" w:hAnsi="GHEA Grapalat" w:cs="Times Armenian"/>
          <w:b/>
        </w:rPr>
        <w:t xml:space="preserve">  </w:t>
      </w:r>
      <w:r w:rsidRPr="003865A4">
        <w:rPr>
          <w:rFonts w:ascii="GHEA Grapalat" w:hAnsi="GHEA Grapalat" w:cs="Sylfaen"/>
          <w:b/>
        </w:rPr>
        <w:t>ՈԼՈՐՏ</w:t>
      </w:r>
      <w:r w:rsidRPr="003865A4">
        <w:rPr>
          <w:rFonts w:ascii="GHEA Grapalat" w:hAnsi="GHEA Grapalat" w:cs="Sylfaen"/>
          <w:b/>
          <w:lang w:val="ru-RU"/>
        </w:rPr>
        <w:t>ՆԵՐ</w:t>
      </w:r>
    </w:p>
    <w:p w:rsidR="00E53573" w:rsidRPr="003865A4" w:rsidRDefault="00E53573" w:rsidP="00E53573">
      <w:pPr>
        <w:autoSpaceDE w:val="0"/>
        <w:autoSpaceDN w:val="0"/>
        <w:adjustRightInd w:val="0"/>
        <w:jc w:val="center"/>
        <w:rPr>
          <w:rFonts w:ascii="GHEA Grapalat" w:hAnsi="GHEA Grapalat" w:cs="Sylfaen"/>
          <w:b/>
          <w:lang w:val="ru-RU"/>
        </w:rPr>
      </w:pPr>
    </w:p>
    <w:p w:rsidR="00E53573" w:rsidRPr="003865A4" w:rsidRDefault="00E53573" w:rsidP="00E53573">
      <w:pPr>
        <w:autoSpaceDE w:val="0"/>
        <w:autoSpaceDN w:val="0"/>
        <w:adjustRightInd w:val="0"/>
        <w:spacing w:line="360" w:lineRule="auto"/>
        <w:jc w:val="center"/>
        <w:rPr>
          <w:rFonts w:ascii="GHEA Grapalat" w:hAnsi="GHEA Grapalat" w:cs="Times Armenian"/>
          <w:b/>
        </w:rPr>
      </w:pPr>
      <w:r w:rsidRPr="003865A4">
        <w:rPr>
          <w:rFonts w:ascii="GHEA Grapalat" w:hAnsi="GHEA Grapalat" w:cs="ArialArmenianMT"/>
          <w:b/>
        </w:rPr>
        <w:t xml:space="preserve">5.1. </w:t>
      </w:r>
      <w:r w:rsidRPr="003865A4">
        <w:rPr>
          <w:rFonts w:ascii="GHEA Grapalat" w:hAnsi="GHEA Grapalat" w:cs="Sylfaen"/>
          <w:b/>
        </w:rPr>
        <w:t>Կ</w:t>
      </w:r>
      <w:r w:rsidRPr="003865A4">
        <w:rPr>
          <w:rFonts w:ascii="GHEA Grapalat" w:hAnsi="GHEA Grapalat" w:cs="Sylfaen"/>
          <w:b/>
          <w:lang w:val="ru-RU"/>
        </w:rPr>
        <w:t>րթություն</w:t>
      </w:r>
    </w:p>
    <w:p w:rsidR="00E53573" w:rsidRPr="003865A4" w:rsidRDefault="00E53573" w:rsidP="00E53573">
      <w:pPr>
        <w:autoSpaceDE w:val="0"/>
        <w:autoSpaceDN w:val="0"/>
        <w:adjustRightInd w:val="0"/>
        <w:jc w:val="center"/>
        <w:rPr>
          <w:rFonts w:ascii="GHEA Grapalat" w:hAnsi="GHEA Grapalat" w:cs="Sylfaen"/>
          <w:b/>
        </w:rPr>
      </w:pPr>
      <w:r w:rsidRPr="003865A4">
        <w:rPr>
          <w:rFonts w:ascii="GHEA Grapalat" w:hAnsi="GHEA Grapalat" w:cs="ArialArmenianMT"/>
          <w:b/>
        </w:rPr>
        <w:t xml:space="preserve">5.1.1. </w:t>
      </w:r>
      <w:r w:rsidRPr="003865A4">
        <w:rPr>
          <w:rFonts w:ascii="GHEA Grapalat" w:hAnsi="GHEA Grapalat" w:cs="Sylfaen"/>
          <w:b/>
        </w:rPr>
        <w:t>Կրթության</w:t>
      </w:r>
      <w:r w:rsidRPr="003865A4">
        <w:rPr>
          <w:rFonts w:ascii="GHEA Grapalat" w:hAnsi="GHEA Grapalat" w:cs="Times Armenian"/>
          <w:b/>
        </w:rPr>
        <w:t xml:space="preserve"> </w:t>
      </w:r>
      <w:r w:rsidRPr="003865A4">
        <w:rPr>
          <w:rFonts w:ascii="GHEA Grapalat" w:hAnsi="GHEA Grapalat" w:cs="Sylfaen"/>
          <w:b/>
        </w:rPr>
        <w:t>ոլորտի</w:t>
      </w:r>
      <w:r w:rsidRPr="003865A4">
        <w:rPr>
          <w:rFonts w:ascii="GHEA Grapalat" w:hAnsi="GHEA Grapalat" w:cs="Times Armenian"/>
          <w:b/>
        </w:rPr>
        <w:t xml:space="preserve"> </w:t>
      </w:r>
      <w:r w:rsidRPr="003865A4">
        <w:rPr>
          <w:rFonts w:ascii="GHEA Grapalat" w:hAnsi="GHEA Grapalat" w:cs="Sylfaen"/>
          <w:b/>
        </w:rPr>
        <w:t>իրավիճակի</w:t>
      </w:r>
      <w:r w:rsidRPr="003865A4">
        <w:rPr>
          <w:rFonts w:ascii="GHEA Grapalat" w:hAnsi="GHEA Grapalat" w:cs="Times Armenian"/>
          <w:b/>
        </w:rPr>
        <w:t xml:space="preserve"> </w:t>
      </w:r>
      <w:r w:rsidRPr="003865A4">
        <w:rPr>
          <w:rFonts w:ascii="GHEA Grapalat" w:hAnsi="GHEA Grapalat" w:cs="Sylfaen"/>
          <w:b/>
        </w:rPr>
        <w:t xml:space="preserve">վերլուծություն և զարգացման </w:t>
      </w:r>
    </w:p>
    <w:p w:rsidR="00E53573" w:rsidRPr="003865A4" w:rsidRDefault="00E53573" w:rsidP="00E53573">
      <w:pPr>
        <w:autoSpaceDE w:val="0"/>
        <w:autoSpaceDN w:val="0"/>
        <w:adjustRightInd w:val="0"/>
        <w:jc w:val="center"/>
        <w:rPr>
          <w:rFonts w:ascii="GHEA Grapalat" w:hAnsi="GHEA Grapalat" w:cs="Sylfaen"/>
          <w:b/>
        </w:rPr>
      </w:pPr>
      <w:r w:rsidRPr="003865A4">
        <w:rPr>
          <w:rFonts w:ascii="GHEA Grapalat" w:hAnsi="GHEA Grapalat" w:cs="Sylfaen"/>
          <w:b/>
        </w:rPr>
        <w:t>հիմնախնդիրների բացահայտում</w:t>
      </w:r>
    </w:p>
    <w:p w:rsidR="00E53573" w:rsidRPr="003865A4" w:rsidRDefault="00E53573" w:rsidP="00E53573">
      <w:pPr>
        <w:autoSpaceDE w:val="0"/>
        <w:autoSpaceDN w:val="0"/>
        <w:adjustRightInd w:val="0"/>
        <w:jc w:val="center"/>
        <w:rPr>
          <w:rFonts w:ascii="GHEA Grapalat" w:hAnsi="GHEA Grapalat" w:cs="Sylfaen"/>
          <w:b/>
        </w:rPr>
      </w:pPr>
    </w:p>
    <w:p w:rsidR="00E53573" w:rsidRPr="003865A4" w:rsidRDefault="00E53573" w:rsidP="00E53573">
      <w:pPr>
        <w:pStyle w:val="BodyText2"/>
        <w:numPr>
          <w:ilvl w:val="0"/>
          <w:numId w:val="59"/>
        </w:numPr>
        <w:spacing w:after="0" w:line="240" w:lineRule="auto"/>
        <w:ind w:left="-142" w:firstLine="426"/>
        <w:jc w:val="both"/>
        <w:rPr>
          <w:rFonts w:ascii="GHEA Grapalat" w:hAnsi="GHEA Grapalat" w:cs="Arial Armenian"/>
          <w:szCs w:val="24"/>
          <w:lang w:val="af-ZA"/>
        </w:rPr>
      </w:pPr>
      <w:r w:rsidRPr="003865A4">
        <w:rPr>
          <w:rFonts w:ascii="GHEA Grapalat" w:hAnsi="GHEA Grapalat" w:cs="Arial Armenian"/>
          <w:szCs w:val="24"/>
          <w:lang w:val="af-ZA"/>
        </w:rPr>
        <w:t xml:space="preserve">Հայաստանում կրթության ոլորտը կարևորվում է որպես երկրի կայուն զարգացման, ինչպես նաև մարդկային կապիտալի պահպանման ու վերարտադրության նախապայմաններից մեկը: Մարդկային զարգացման ապահովման քաղաքականության հիմնական գերակայությունը </w:t>
      </w:r>
      <w:r w:rsidRPr="003865A4">
        <w:rPr>
          <w:rFonts w:ascii="GHEA Grapalat" w:hAnsi="GHEA Grapalat" w:cs="Sylfaen"/>
          <w:szCs w:val="24"/>
          <w:lang w:val="af-ZA"/>
        </w:rPr>
        <w:t>կրթու</w:t>
      </w:r>
      <w:r w:rsidRPr="003865A4">
        <w:rPr>
          <w:rFonts w:ascii="GHEA Grapalat" w:hAnsi="GHEA Grapalat" w:cs="Arial Armenian"/>
          <w:szCs w:val="24"/>
          <w:lang w:val="af-ZA"/>
        </w:rPr>
        <w:softHyphen/>
      </w:r>
      <w:r w:rsidRPr="003865A4">
        <w:rPr>
          <w:rFonts w:ascii="GHEA Grapalat" w:hAnsi="GHEA Grapalat" w:cs="Sylfaen"/>
          <w:szCs w:val="24"/>
          <w:lang w:val="af-ZA"/>
        </w:rPr>
        <w:t>թյան</w:t>
      </w:r>
      <w:r w:rsidRPr="003865A4">
        <w:rPr>
          <w:rFonts w:ascii="GHEA Grapalat" w:hAnsi="GHEA Grapalat" w:cs="Arial Armenian"/>
          <w:szCs w:val="24"/>
          <w:lang w:val="af-ZA"/>
        </w:rPr>
        <w:t xml:space="preserve"> առաջանցիկ և շարունակական զարգացման ապահովումն է կրթության որակի, արդյունավետության և մատչելիության բարձրացման միջոցով: Կրթությունը կարևորվում է որպես պետական ռազմա</w:t>
      </w:r>
      <w:r w:rsidRPr="003865A4">
        <w:rPr>
          <w:rFonts w:ascii="GHEA Grapalat" w:hAnsi="GHEA Grapalat" w:cs="Arial Armenian"/>
          <w:szCs w:val="24"/>
          <w:lang w:val="af-ZA"/>
        </w:rPr>
        <w:softHyphen/>
        <w:t>վարական հիմնախնդիրների` ազգային անվտանգության, կայուն տնտեսական զարգաց</w:t>
      </w:r>
      <w:r w:rsidRPr="003865A4">
        <w:rPr>
          <w:rFonts w:ascii="GHEA Grapalat" w:hAnsi="GHEA Grapalat" w:cs="Arial Armenian"/>
          <w:szCs w:val="24"/>
          <w:lang w:val="af-ZA"/>
        </w:rPr>
        <w:softHyphen/>
        <w:t>ման, աղքատության հաղթահարման, ժողովրդավարական հասարակության զարգաց</w:t>
      </w:r>
      <w:r w:rsidRPr="003865A4">
        <w:rPr>
          <w:rFonts w:ascii="GHEA Grapalat" w:hAnsi="GHEA Grapalat" w:cs="Arial Armenian"/>
          <w:szCs w:val="24"/>
          <w:lang w:val="af-ZA"/>
        </w:rPr>
        <w:softHyphen/>
        <w:t>ման, գիտելի</w:t>
      </w:r>
      <w:r w:rsidRPr="003865A4">
        <w:rPr>
          <w:rFonts w:ascii="GHEA Grapalat" w:hAnsi="GHEA Grapalat" w:cs="Arial Armenian"/>
          <w:szCs w:val="24"/>
          <w:lang w:val="af-ZA"/>
        </w:rPr>
        <w:softHyphen/>
        <w:t>քահեն տնտեսության կայացման, լուծման առանցքային գործոններից մեկը:</w:t>
      </w:r>
    </w:p>
    <w:p w:rsidR="00E53573" w:rsidRPr="003865A4" w:rsidRDefault="00E53573" w:rsidP="00E53573">
      <w:pPr>
        <w:pStyle w:val="BodyText2"/>
        <w:numPr>
          <w:ilvl w:val="0"/>
          <w:numId w:val="59"/>
        </w:numPr>
        <w:spacing w:after="0" w:line="240" w:lineRule="auto"/>
        <w:ind w:left="-142" w:firstLine="284"/>
        <w:jc w:val="both"/>
        <w:rPr>
          <w:rFonts w:ascii="GHEA Grapalat" w:hAnsi="GHEA Grapalat" w:cs="Arial Armenian"/>
          <w:szCs w:val="24"/>
          <w:lang w:val="af-ZA"/>
        </w:rPr>
      </w:pPr>
      <w:r w:rsidRPr="003865A4">
        <w:rPr>
          <w:rFonts w:ascii="GHEA Grapalat" w:hAnsi="GHEA Grapalat" w:cs="Arial Armenian"/>
          <w:szCs w:val="24"/>
          <w:lang w:val="af-ZA"/>
        </w:rPr>
        <w:t>Հայաստանի կրթության զարգացման հեռանկարը դիտարկվում է հետևյալ հիմնական նպատակադրում</w:t>
      </w:r>
      <w:r w:rsidRPr="003865A4">
        <w:rPr>
          <w:rFonts w:ascii="GHEA Grapalat" w:hAnsi="GHEA Grapalat" w:cs="Arial Armenian"/>
          <w:szCs w:val="24"/>
          <w:lang w:val="af-ZA"/>
        </w:rPr>
        <w:softHyphen/>
        <w:t>ների համատեքստում.</w:t>
      </w:r>
    </w:p>
    <w:p w:rsidR="00E53573" w:rsidRPr="003865A4" w:rsidRDefault="00E53573" w:rsidP="00E53573">
      <w:pPr>
        <w:pStyle w:val="BodyText2"/>
        <w:suppressAutoHyphens w:val="0"/>
        <w:spacing w:after="0" w:line="276" w:lineRule="auto"/>
        <w:ind w:left="720"/>
        <w:jc w:val="both"/>
        <w:rPr>
          <w:rFonts w:ascii="GHEA Grapalat" w:hAnsi="GHEA Grapalat" w:cs="Arial Armenian"/>
          <w:szCs w:val="24"/>
          <w:lang w:val="af-ZA"/>
        </w:rPr>
      </w:pPr>
      <w:r>
        <w:rPr>
          <w:rFonts w:ascii="GHEA Grapalat" w:hAnsi="GHEA Grapalat" w:cs="Arial Armenian"/>
          <w:szCs w:val="24"/>
          <w:lang w:val="af-ZA"/>
        </w:rPr>
        <w:t>1)</w:t>
      </w:r>
      <w:r w:rsidRPr="003865A4">
        <w:rPr>
          <w:rFonts w:ascii="GHEA Grapalat" w:hAnsi="GHEA Grapalat" w:cs="Arial Armenian"/>
          <w:szCs w:val="24"/>
          <w:lang w:val="af-ZA"/>
        </w:rPr>
        <w:t>անկախ պետականության ամրապնդում և քաղաքացիական հասարակության զարգացում,</w:t>
      </w:r>
    </w:p>
    <w:p w:rsidR="00E53573" w:rsidRPr="003865A4" w:rsidRDefault="00E53573" w:rsidP="00E53573">
      <w:pPr>
        <w:pStyle w:val="BodyText2"/>
        <w:suppressAutoHyphens w:val="0"/>
        <w:spacing w:after="0" w:line="276" w:lineRule="auto"/>
        <w:ind w:left="720"/>
        <w:jc w:val="both"/>
        <w:rPr>
          <w:rFonts w:ascii="GHEA Grapalat" w:hAnsi="GHEA Grapalat" w:cs="Arial Armenian"/>
          <w:szCs w:val="24"/>
          <w:lang w:val="af-ZA"/>
        </w:rPr>
      </w:pPr>
      <w:r>
        <w:rPr>
          <w:rFonts w:ascii="GHEA Grapalat" w:hAnsi="GHEA Grapalat" w:cs="Arial Armenian"/>
          <w:szCs w:val="24"/>
          <w:lang w:val="af-ZA"/>
        </w:rPr>
        <w:t>2)</w:t>
      </w:r>
      <w:r w:rsidRPr="003865A4">
        <w:rPr>
          <w:rFonts w:ascii="GHEA Grapalat" w:hAnsi="GHEA Grapalat" w:cs="Arial Armenian"/>
          <w:szCs w:val="24"/>
          <w:lang w:val="af-ZA"/>
        </w:rPr>
        <w:t>աղքատության հաղթահարում և բարեկեցության ապահովում,</w:t>
      </w:r>
    </w:p>
    <w:p w:rsidR="00E53573" w:rsidRPr="003865A4" w:rsidRDefault="00E53573" w:rsidP="00E53573">
      <w:pPr>
        <w:pStyle w:val="BodyText2"/>
        <w:suppressAutoHyphens w:val="0"/>
        <w:spacing w:after="0" w:line="276" w:lineRule="auto"/>
        <w:ind w:left="720"/>
        <w:jc w:val="both"/>
        <w:rPr>
          <w:rFonts w:ascii="GHEA Grapalat" w:hAnsi="GHEA Grapalat" w:cs="Arial Armenian"/>
          <w:szCs w:val="24"/>
          <w:lang w:val="af-ZA"/>
        </w:rPr>
      </w:pPr>
      <w:r>
        <w:rPr>
          <w:rFonts w:ascii="GHEA Grapalat" w:hAnsi="GHEA Grapalat" w:cs="Arial Armenian"/>
          <w:szCs w:val="24"/>
          <w:lang w:val="af-ZA"/>
        </w:rPr>
        <w:t>3)</w:t>
      </w:r>
      <w:r w:rsidRPr="003865A4">
        <w:rPr>
          <w:rFonts w:ascii="GHEA Grapalat" w:hAnsi="GHEA Grapalat" w:cs="Arial Armenian"/>
          <w:szCs w:val="24"/>
          <w:lang w:val="af-ZA"/>
        </w:rPr>
        <w:t xml:space="preserve">կայուն տնտեսական աճի և մրցունակության ապահովում, </w:t>
      </w:r>
    </w:p>
    <w:p w:rsidR="00E53573" w:rsidRPr="003865A4" w:rsidRDefault="00E53573" w:rsidP="00E53573">
      <w:pPr>
        <w:pStyle w:val="BodyText2"/>
        <w:suppressAutoHyphens w:val="0"/>
        <w:spacing w:after="0" w:line="276" w:lineRule="auto"/>
        <w:ind w:left="720"/>
        <w:jc w:val="both"/>
        <w:rPr>
          <w:rFonts w:ascii="GHEA Grapalat" w:hAnsi="GHEA Grapalat" w:cs="Arial Armenian"/>
          <w:szCs w:val="24"/>
          <w:lang w:val="af-ZA"/>
        </w:rPr>
      </w:pPr>
      <w:r>
        <w:rPr>
          <w:rFonts w:ascii="GHEA Grapalat" w:hAnsi="GHEA Grapalat" w:cs="Arial Armenian"/>
          <w:szCs w:val="24"/>
          <w:lang w:val="af-ZA"/>
        </w:rPr>
        <w:t>4)</w:t>
      </w:r>
      <w:r w:rsidRPr="003865A4">
        <w:rPr>
          <w:rFonts w:ascii="GHEA Grapalat" w:hAnsi="GHEA Grapalat" w:cs="Arial Armenian"/>
          <w:szCs w:val="24"/>
          <w:lang w:val="af-ZA"/>
        </w:rPr>
        <w:t>հայապահպանություն,</w:t>
      </w:r>
    </w:p>
    <w:p w:rsidR="00E53573" w:rsidRPr="003865A4" w:rsidRDefault="00E53573" w:rsidP="00E53573">
      <w:pPr>
        <w:pStyle w:val="BodyText2"/>
        <w:suppressAutoHyphens w:val="0"/>
        <w:spacing w:after="0" w:line="276" w:lineRule="auto"/>
        <w:ind w:left="720"/>
        <w:jc w:val="both"/>
        <w:rPr>
          <w:rFonts w:ascii="GHEA Grapalat" w:hAnsi="GHEA Grapalat" w:cs="Arial Armenian"/>
          <w:szCs w:val="24"/>
          <w:lang w:val="af-ZA"/>
        </w:rPr>
      </w:pPr>
      <w:r>
        <w:rPr>
          <w:rFonts w:ascii="GHEA Grapalat" w:hAnsi="GHEA Grapalat" w:cs="Arial Armenian"/>
          <w:szCs w:val="24"/>
          <w:lang w:val="af-ZA"/>
        </w:rPr>
        <w:lastRenderedPageBreak/>
        <w:t>5)</w:t>
      </w:r>
      <w:r w:rsidRPr="003865A4">
        <w:rPr>
          <w:rFonts w:ascii="GHEA Grapalat" w:hAnsi="GHEA Grapalat" w:cs="Arial Armenian"/>
          <w:szCs w:val="24"/>
          <w:lang w:val="af-ZA"/>
        </w:rPr>
        <w:t>միջազգային և տարածաշրջանային համագործակցություն:</w:t>
      </w:r>
    </w:p>
    <w:p w:rsidR="00E53573" w:rsidRPr="003865A4" w:rsidRDefault="00E53573" w:rsidP="00E53573">
      <w:pPr>
        <w:pStyle w:val="BodyText2"/>
        <w:suppressAutoHyphens w:val="0"/>
        <w:spacing w:after="0" w:line="276" w:lineRule="auto"/>
        <w:ind w:left="720"/>
        <w:jc w:val="both"/>
        <w:rPr>
          <w:rFonts w:ascii="GHEA Grapalat" w:hAnsi="GHEA Grapalat" w:cs="Arial Armenian"/>
          <w:szCs w:val="24"/>
          <w:lang w:val="af-ZA"/>
        </w:rPr>
      </w:pPr>
    </w:p>
    <w:p w:rsidR="00E53573" w:rsidRPr="003865A4" w:rsidRDefault="00E53573" w:rsidP="00E53573">
      <w:pPr>
        <w:pStyle w:val="BodyText2"/>
        <w:suppressAutoHyphens w:val="0"/>
        <w:spacing w:after="0" w:line="240" w:lineRule="auto"/>
        <w:ind w:left="720"/>
        <w:jc w:val="both"/>
        <w:rPr>
          <w:rFonts w:ascii="GHEA Grapalat" w:hAnsi="GHEA Grapalat" w:cs="Arial Armenian"/>
          <w:sz w:val="6"/>
          <w:szCs w:val="6"/>
          <w:lang w:val="af-ZA"/>
        </w:rPr>
      </w:pPr>
    </w:p>
    <w:p w:rsidR="00E53573" w:rsidRPr="003865A4" w:rsidRDefault="00E53573" w:rsidP="00E53573">
      <w:pPr>
        <w:pStyle w:val="BodyText2"/>
        <w:numPr>
          <w:ilvl w:val="0"/>
          <w:numId w:val="59"/>
        </w:numPr>
        <w:spacing w:after="0" w:line="240" w:lineRule="auto"/>
        <w:ind w:left="-142" w:firstLine="284"/>
        <w:jc w:val="both"/>
        <w:rPr>
          <w:rFonts w:ascii="GHEA Grapalat" w:hAnsi="GHEA Grapalat" w:cs="Arial Armenian"/>
          <w:szCs w:val="24"/>
          <w:lang w:val="af-ZA"/>
        </w:rPr>
      </w:pPr>
      <w:r w:rsidRPr="003865A4">
        <w:rPr>
          <w:rFonts w:ascii="GHEA Grapalat" w:hAnsi="GHEA Grapalat" w:cs="Arial Armenian"/>
          <w:szCs w:val="24"/>
          <w:lang w:val="af-ZA"/>
        </w:rPr>
        <w:t>Հայաստանի կրթության համակարգի ներկա փուլի ռազմավարական նպատակն է` ընդունելով ժամա</w:t>
      </w:r>
      <w:r w:rsidRPr="003865A4">
        <w:rPr>
          <w:rFonts w:ascii="GHEA Grapalat" w:hAnsi="GHEA Grapalat" w:cs="Arial Armenian"/>
          <w:szCs w:val="24"/>
          <w:lang w:val="af-ZA"/>
        </w:rPr>
        <w:softHyphen/>
        <w:t>նա</w:t>
      </w:r>
      <w:r w:rsidRPr="003865A4">
        <w:rPr>
          <w:rFonts w:ascii="GHEA Grapalat" w:hAnsi="GHEA Grapalat" w:cs="Arial Armenian"/>
          <w:szCs w:val="24"/>
          <w:lang w:val="af-ZA"/>
        </w:rPr>
        <w:softHyphen/>
      </w:r>
      <w:r w:rsidRPr="003865A4">
        <w:rPr>
          <w:rFonts w:ascii="GHEA Grapalat" w:hAnsi="GHEA Grapalat" w:cs="Arial Armenian"/>
          <w:szCs w:val="24"/>
          <w:lang w:val="af-ZA"/>
        </w:rPr>
        <w:softHyphen/>
        <w:t>կակից մարտահրավերները, արձանագրել հիմնախնդիրների լուծման և առաջընթացի այն</w:t>
      </w:r>
      <w:r w:rsidRPr="003865A4">
        <w:rPr>
          <w:rFonts w:ascii="GHEA Grapalat" w:hAnsi="GHEA Grapalat" w:cs="Arial Armenian"/>
          <w:szCs w:val="24"/>
          <w:lang w:val="af-ZA"/>
        </w:rPr>
        <w:softHyphen/>
        <w:t xml:space="preserve">պիսի արդյունքներ, որոնք կվերականգնեն կրթության և գիտելիքի վարկանիշը և կամրապնդեն Հայաստանի` որպես գիտակրթական տարածքի հեղինակությունը: </w:t>
      </w:r>
    </w:p>
    <w:p w:rsidR="00E53573" w:rsidRPr="003865A4" w:rsidRDefault="00E53573" w:rsidP="00E53573">
      <w:pPr>
        <w:pStyle w:val="BodyText2"/>
        <w:numPr>
          <w:ilvl w:val="0"/>
          <w:numId w:val="59"/>
        </w:numPr>
        <w:spacing w:after="0" w:line="240" w:lineRule="auto"/>
        <w:ind w:left="-142" w:firstLine="284"/>
        <w:jc w:val="both"/>
        <w:rPr>
          <w:rFonts w:ascii="GHEA Grapalat" w:hAnsi="GHEA Grapalat" w:cs="Arial Armenian"/>
          <w:szCs w:val="24"/>
          <w:lang w:val="af-ZA"/>
        </w:rPr>
      </w:pPr>
      <w:r w:rsidRPr="003865A4">
        <w:rPr>
          <w:rFonts w:ascii="GHEA Grapalat" w:hAnsi="GHEA Grapalat" w:cs="Arial Armenian"/>
          <w:lang w:val="af-ZA"/>
        </w:rPr>
        <w:t xml:space="preserve">Հայաստանի կրթության համակարգը ներառում է կրթության բոլոր մակարդակները՝ նախադպրոցականից մինչև հետբուհական: </w:t>
      </w:r>
    </w:p>
    <w:p w:rsidR="00E53573" w:rsidRPr="003865A4" w:rsidRDefault="00E53573" w:rsidP="00E53573">
      <w:pPr>
        <w:pStyle w:val="BodyText2"/>
        <w:numPr>
          <w:ilvl w:val="0"/>
          <w:numId w:val="59"/>
        </w:numPr>
        <w:spacing w:after="0" w:line="240" w:lineRule="auto"/>
        <w:ind w:left="-142" w:firstLine="284"/>
        <w:jc w:val="both"/>
        <w:rPr>
          <w:rFonts w:ascii="GHEA Grapalat" w:hAnsi="GHEA Grapalat" w:cs="Arial Armenian"/>
          <w:szCs w:val="24"/>
          <w:lang w:val="af-ZA"/>
        </w:rPr>
      </w:pPr>
      <w:r w:rsidRPr="003865A4">
        <w:rPr>
          <w:rFonts w:ascii="GHEA Grapalat" w:hAnsi="GHEA Grapalat" w:cs="Sylfaen"/>
          <w:b/>
        </w:rPr>
        <w:t>Նախադպրոցական</w:t>
      </w:r>
      <w:r w:rsidRPr="003865A4">
        <w:rPr>
          <w:rFonts w:ascii="GHEA Grapalat" w:hAnsi="GHEA Grapalat" w:cs="Times LatArm"/>
          <w:b/>
          <w:lang w:val="ro-RO"/>
        </w:rPr>
        <w:t xml:space="preserve"> </w:t>
      </w:r>
      <w:r w:rsidRPr="003865A4">
        <w:rPr>
          <w:rFonts w:ascii="GHEA Grapalat" w:hAnsi="GHEA Grapalat" w:cs="Sylfaen"/>
          <w:b/>
        </w:rPr>
        <w:t>կրթությունը</w:t>
      </w:r>
      <w:r w:rsidRPr="003865A4">
        <w:rPr>
          <w:rStyle w:val="apple-converted-space"/>
          <w:rFonts w:ascii="GHEA Grapalat" w:hAnsi="GHEA Grapalat"/>
          <w:lang w:val="ro-RO"/>
        </w:rPr>
        <w:t xml:space="preserve"> </w:t>
      </w:r>
      <w:r w:rsidRPr="003865A4">
        <w:rPr>
          <w:rFonts w:ascii="GHEA Grapalat" w:hAnsi="GHEA Grapalat" w:cs="Sylfaen"/>
        </w:rPr>
        <w:t>տարրական</w:t>
      </w:r>
      <w:r w:rsidRPr="003865A4">
        <w:rPr>
          <w:rFonts w:ascii="GHEA Grapalat" w:hAnsi="GHEA Grapalat"/>
          <w:lang w:val="ro-RO"/>
        </w:rPr>
        <w:t xml:space="preserve"> </w:t>
      </w:r>
      <w:r w:rsidRPr="003865A4">
        <w:rPr>
          <w:rFonts w:ascii="GHEA Grapalat" w:hAnsi="GHEA Grapalat" w:cs="Sylfaen"/>
        </w:rPr>
        <w:t>ընդհանուր</w:t>
      </w:r>
      <w:r w:rsidRPr="003865A4">
        <w:rPr>
          <w:rFonts w:ascii="GHEA Grapalat" w:hAnsi="GHEA Grapalat"/>
          <w:lang w:val="ro-RO"/>
        </w:rPr>
        <w:t xml:space="preserve"> </w:t>
      </w:r>
      <w:r w:rsidRPr="003865A4">
        <w:rPr>
          <w:rFonts w:ascii="GHEA Grapalat" w:hAnsi="GHEA Grapalat" w:cs="Sylfaen"/>
        </w:rPr>
        <w:t>կրթությանը</w:t>
      </w:r>
      <w:r w:rsidRPr="003865A4">
        <w:rPr>
          <w:rFonts w:ascii="GHEA Grapalat" w:hAnsi="GHEA Grapalat"/>
          <w:lang w:val="ro-RO"/>
        </w:rPr>
        <w:t xml:space="preserve"> </w:t>
      </w:r>
      <w:r w:rsidRPr="003865A4">
        <w:rPr>
          <w:rFonts w:ascii="GHEA Grapalat" w:hAnsi="GHEA Grapalat" w:cs="Sylfaen"/>
        </w:rPr>
        <w:t>նախապատրաստող</w:t>
      </w:r>
      <w:r w:rsidRPr="003865A4">
        <w:rPr>
          <w:rFonts w:ascii="GHEA Grapalat" w:hAnsi="GHEA Grapalat"/>
          <w:lang w:val="ro-RO"/>
        </w:rPr>
        <w:t>,</w:t>
      </w:r>
      <w:r w:rsidRPr="003865A4">
        <w:rPr>
          <w:rStyle w:val="apple-converted-space"/>
          <w:rFonts w:ascii="Courier New" w:hAnsi="Courier New" w:cs="Courier New"/>
          <w:lang w:val="ro-RO"/>
        </w:rPr>
        <w:t> </w:t>
      </w:r>
      <w:r w:rsidRPr="003865A4">
        <w:rPr>
          <w:rFonts w:ascii="GHEA Grapalat" w:hAnsi="GHEA Grapalat" w:cs="Sylfaen"/>
        </w:rPr>
        <w:t>նախադպրոցական</w:t>
      </w:r>
      <w:r w:rsidRPr="003865A4">
        <w:rPr>
          <w:rFonts w:ascii="GHEA Grapalat" w:hAnsi="GHEA Grapalat" w:cs="Sylfaen"/>
          <w:lang w:val="af-ZA"/>
        </w:rPr>
        <w:t xml:space="preserve"> </w:t>
      </w:r>
      <w:r w:rsidRPr="003865A4">
        <w:rPr>
          <w:rFonts w:ascii="GHEA Grapalat" w:hAnsi="GHEA Grapalat" w:cs="Sylfaen"/>
        </w:rPr>
        <w:t>կրթական</w:t>
      </w:r>
      <w:r w:rsidRPr="003865A4">
        <w:rPr>
          <w:rFonts w:ascii="GHEA Grapalat" w:hAnsi="GHEA Grapalat"/>
          <w:lang w:val="ro-RO"/>
        </w:rPr>
        <w:t xml:space="preserve"> </w:t>
      </w:r>
      <w:r w:rsidRPr="003865A4">
        <w:rPr>
          <w:rFonts w:ascii="GHEA Grapalat" w:hAnsi="GHEA Grapalat" w:cs="Sylfaen"/>
        </w:rPr>
        <w:t>ծրագրով</w:t>
      </w:r>
      <w:r w:rsidRPr="003865A4">
        <w:rPr>
          <w:rFonts w:ascii="GHEA Grapalat" w:hAnsi="GHEA Grapalat"/>
          <w:lang w:val="ro-RO"/>
        </w:rPr>
        <w:t xml:space="preserve"> </w:t>
      </w:r>
      <w:r w:rsidRPr="003865A4">
        <w:rPr>
          <w:rFonts w:ascii="GHEA Grapalat" w:hAnsi="GHEA Grapalat" w:cs="Sylfaen"/>
        </w:rPr>
        <w:t>իրականացվող</w:t>
      </w:r>
      <w:r w:rsidRPr="003865A4">
        <w:rPr>
          <w:rFonts w:ascii="GHEA Grapalat" w:hAnsi="GHEA Grapalat"/>
          <w:lang w:val="ro-RO"/>
        </w:rPr>
        <w:t xml:space="preserve"> </w:t>
      </w:r>
      <w:r w:rsidRPr="003865A4">
        <w:rPr>
          <w:rFonts w:ascii="GHEA Grapalat" w:hAnsi="GHEA Grapalat" w:cs="Sylfaen"/>
        </w:rPr>
        <w:t>կրթություն</w:t>
      </w:r>
      <w:r w:rsidRPr="003865A4">
        <w:rPr>
          <w:rFonts w:ascii="GHEA Grapalat" w:hAnsi="GHEA Grapalat" w:cs="Sylfaen"/>
          <w:lang w:val="ro-RO"/>
        </w:rPr>
        <w:t xml:space="preserve"> </w:t>
      </w:r>
      <w:r w:rsidRPr="003865A4">
        <w:rPr>
          <w:rFonts w:ascii="GHEA Grapalat" w:hAnsi="GHEA Grapalat" w:cs="Sylfaen"/>
        </w:rPr>
        <w:t>է</w:t>
      </w:r>
      <w:r w:rsidRPr="003865A4">
        <w:rPr>
          <w:rFonts w:ascii="GHEA Grapalat" w:hAnsi="GHEA Grapalat"/>
          <w:lang w:val="ro-RO"/>
        </w:rPr>
        <w:t xml:space="preserve">: </w:t>
      </w:r>
      <w:r w:rsidRPr="003865A4">
        <w:rPr>
          <w:rFonts w:ascii="GHEA Grapalat" w:hAnsi="GHEA Grapalat" w:cs="Sylfaen"/>
          <w:lang w:eastAsia="en-US"/>
        </w:rPr>
        <w:t>Նախադպրոցական</w:t>
      </w:r>
      <w:r w:rsidRPr="003865A4">
        <w:rPr>
          <w:rFonts w:ascii="Courier New" w:hAnsi="Courier New" w:cs="Courier New"/>
          <w:lang w:val="ro-RO" w:eastAsia="en-US"/>
        </w:rPr>
        <w:t> </w:t>
      </w:r>
      <w:r w:rsidRPr="003865A4">
        <w:rPr>
          <w:rFonts w:ascii="GHEA Grapalat" w:hAnsi="GHEA Grapalat" w:cs="Sylfaen"/>
          <w:lang w:eastAsia="en-US"/>
        </w:rPr>
        <w:t>կրթությունը</w:t>
      </w:r>
      <w:r w:rsidRPr="003865A4">
        <w:rPr>
          <w:rFonts w:ascii="GHEA Grapalat" w:hAnsi="GHEA Grapalat"/>
          <w:lang w:val="ro-RO" w:eastAsia="en-US"/>
        </w:rPr>
        <w:t xml:space="preserve"> </w:t>
      </w:r>
      <w:r w:rsidRPr="003865A4">
        <w:rPr>
          <w:rFonts w:ascii="GHEA Grapalat" w:hAnsi="GHEA Grapalat" w:cs="Sylfaen"/>
          <w:lang w:eastAsia="en-US"/>
        </w:rPr>
        <w:t>Հայաստանի</w:t>
      </w:r>
      <w:r w:rsidRPr="003865A4">
        <w:rPr>
          <w:rFonts w:ascii="GHEA Grapalat" w:hAnsi="GHEA Grapalat"/>
          <w:lang w:val="ro-RO" w:eastAsia="en-US"/>
        </w:rPr>
        <w:t xml:space="preserve"> </w:t>
      </w:r>
      <w:r w:rsidRPr="003865A4">
        <w:rPr>
          <w:rFonts w:ascii="GHEA Grapalat" w:hAnsi="GHEA Grapalat" w:cs="Sylfaen"/>
          <w:lang w:eastAsia="en-US"/>
        </w:rPr>
        <w:t>Հանրապետությունում</w:t>
      </w:r>
      <w:r w:rsidRPr="003865A4">
        <w:rPr>
          <w:rFonts w:ascii="GHEA Grapalat" w:hAnsi="GHEA Grapalat"/>
          <w:lang w:val="ro-RO" w:eastAsia="en-US"/>
        </w:rPr>
        <w:t xml:space="preserve"> </w:t>
      </w:r>
      <w:r w:rsidRPr="003865A4">
        <w:rPr>
          <w:rFonts w:ascii="GHEA Grapalat" w:hAnsi="GHEA Grapalat" w:cs="Sylfaen"/>
          <w:lang w:eastAsia="en-US"/>
        </w:rPr>
        <w:t>շարունակական</w:t>
      </w:r>
      <w:r w:rsidRPr="003865A4">
        <w:rPr>
          <w:rFonts w:ascii="GHEA Grapalat" w:hAnsi="GHEA Grapalat"/>
          <w:lang w:val="ro-RO" w:eastAsia="en-US"/>
        </w:rPr>
        <w:t xml:space="preserve"> </w:t>
      </w:r>
      <w:r w:rsidRPr="003865A4">
        <w:rPr>
          <w:rFonts w:ascii="GHEA Grapalat" w:hAnsi="GHEA Grapalat" w:cs="Sylfaen"/>
          <w:lang w:eastAsia="en-US"/>
        </w:rPr>
        <w:t>կրթության</w:t>
      </w:r>
      <w:r w:rsidRPr="003865A4">
        <w:rPr>
          <w:rFonts w:ascii="GHEA Grapalat" w:hAnsi="GHEA Grapalat"/>
          <w:lang w:val="ro-RO" w:eastAsia="en-US"/>
        </w:rPr>
        <w:t xml:space="preserve"> </w:t>
      </w:r>
      <w:r w:rsidRPr="003865A4">
        <w:rPr>
          <w:rFonts w:ascii="GHEA Grapalat" w:hAnsi="GHEA Grapalat" w:cs="Sylfaen"/>
          <w:lang w:eastAsia="en-US"/>
        </w:rPr>
        <w:t>համակարգի</w:t>
      </w:r>
      <w:r w:rsidRPr="003865A4">
        <w:rPr>
          <w:rFonts w:ascii="GHEA Grapalat" w:hAnsi="GHEA Grapalat"/>
          <w:lang w:val="ro-RO" w:eastAsia="en-US"/>
        </w:rPr>
        <w:t xml:space="preserve"> </w:t>
      </w:r>
      <w:r w:rsidRPr="003865A4">
        <w:rPr>
          <w:rFonts w:ascii="GHEA Grapalat" w:hAnsi="GHEA Grapalat" w:cs="Sylfaen"/>
          <w:lang w:eastAsia="en-US"/>
        </w:rPr>
        <w:t>սկզբնական</w:t>
      </w:r>
      <w:r w:rsidRPr="003865A4">
        <w:rPr>
          <w:rFonts w:ascii="GHEA Grapalat" w:hAnsi="GHEA Grapalat"/>
          <w:lang w:val="ro-RO" w:eastAsia="en-US"/>
        </w:rPr>
        <w:t xml:space="preserve"> </w:t>
      </w:r>
      <w:r w:rsidRPr="003865A4">
        <w:rPr>
          <w:rFonts w:ascii="GHEA Grapalat" w:hAnsi="GHEA Grapalat" w:cs="Sylfaen"/>
          <w:lang w:eastAsia="en-US"/>
        </w:rPr>
        <w:t>բաղկացուցիչ</w:t>
      </w:r>
      <w:r w:rsidRPr="003865A4">
        <w:rPr>
          <w:rFonts w:ascii="GHEA Grapalat" w:hAnsi="GHEA Grapalat"/>
          <w:lang w:val="ro-RO" w:eastAsia="en-US"/>
        </w:rPr>
        <w:t xml:space="preserve"> </w:t>
      </w:r>
      <w:r w:rsidRPr="003865A4">
        <w:rPr>
          <w:rFonts w:ascii="GHEA Grapalat" w:hAnsi="GHEA Grapalat" w:cs="Sylfaen"/>
          <w:lang w:eastAsia="en-US"/>
        </w:rPr>
        <w:t>մասն</w:t>
      </w:r>
      <w:r w:rsidRPr="003865A4">
        <w:rPr>
          <w:rFonts w:ascii="GHEA Grapalat" w:hAnsi="GHEA Grapalat"/>
          <w:lang w:val="ro-RO" w:eastAsia="en-US"/>
        </w:rPr>
        <w:t xml:space="preserve"> </w:t>
      </w:r>
      <w:r w:rsidRPr="003865A4">
        <w:rPr>
          <w:rFonts w:ascii="GHEA Grapalat" w:hAnsi="GHEA Grapalat" w:cs="Sylfaen"/>
          <w:lang w:eastAsia="en-US"/>
        </w:rPr>
        <w:t>է</w:t>
      </w:r>
      <w:r w:rsidRPr="003865A4">
        <w:rPr>
          <w:rFonts w:ascii="GHEA Grapalat" w:hAnsi="GHEA Grapalat"/>
          <w:lang w:val="ro-RO" w:eastAsia="en-US"/>
        </w:rPr>
        <w:t xml:space="preserve">: </w:t>
      </w:r>
      <w:r w:rsidRPr="003865A4">
        <w:rPr>
          <w:rFonts w:ascii="GHEA Grapalat" w:hAnsi="GHEA Grapalat" w:cs="Sylfaen"/>
        </w:rPr>
        <w:t>Նախադպրոցական</w:t>
      </w:r>
      <w:r w:rsidRPr="003865A4">
        <w:rPr>
          <w:rFonts w:ascii="Courier New" w:hAnsi="Courier New" w:cs="Courier New"/>
          <w:lang w:val="ro-RO"/>
        </w:rPr>
        <w:t> </w:t>
      </w:r>
      <w:r w:rsidRPr="003865A4">
        <w:rPr>
          <w:rFonts w:ascii="GHEA Grapalat" w:hAnsi="GHEA Grapalat" w:cs="Sylfaen"/>
        </w:rPr>
        <w:t>կրթությունն</w:t>
      </w:r>
      <w:r w:rsidRPr="003865A4">
        <w:rPr>
          <w:rFonts w:ascii="GHEA Grapalat" w:hAnsi="GHEA Grapalat"/>
          <w:lang w:val="ro-RO"/>
        </w:rPr>
        <w:t xml:space="preserve"> </w:t>
      </w:r>
      <w:r w:rsidRPr="003865A4">
        <w:rPr>
          <w:rFonts w:ascii="GHEA Grapalat" w:hAnsi="GHEA Grapalat" w:cs="Sylfaen"/>
        </w:rPr>
        <w:t>ամբողջական</w:t>
      </w:r>
      <w:r w:rsidRPr="003865A4">
        <w:rPr>
          <w:rFonts w:ascii="GHEA Grapalat" w:hAnsi="GHEA Grapalat"/>
          <w:lang w:val="ro-RO"/>
        </w:rPr>
        <w:t xml:space="preserve"> </w:t>
      </w:r>
      <w:r w:rsidRPr="003865A4">
        <w:rPr>
          <w:rFonts w:ascii="GHEA Grapalat" w:hAnsi="GHEA Grapalat" w:cs="Sylfaen"/>
        </w:rPr>
        <w:t>գործընթաց</w:t>
      </w:r>
      <w:r w:rsidRPr="003865A4">
        <w:rPr>
          <w:rFonts w:ascii="GHEA Grapalat" w:hAnsi="GHEA Grapalat"/>
          <w:lang w:val="ro-RO"/>
        </w:rPr>
        <w:t xml:space="preserve"> </w:t>
      </w:r>
      <w:r w:rsidRPr="003865A4">
        <w:rPr>
          <w:rFonts w:ascii="GHEA Grapalat" w:hAnsi="GHEA Grapalat" w:cs="Sylfaen"/>
        </w:rPr>
        <w:t>է</w:t>
      </w:r>
      <w:r w:rsidRPr="003865A4">
        <w:rPr>
          <w:rFonts w:ascii="GHEA Grapalat" w:hAnsi="GHEA Grapalat"/>
          <w:lang w:val="ro-RO"/>
        </w:rPr>
        <w:t xml:space="preserve">, </w:t>
      </w:r>
      <w:r w:rsidRPr="003865A4">
        <w:rPr>
          <w:rFonts w:ascii="GHEA Grapalat" w:hAnsi="GHEA Grapalat" w:cs="Sylfaen"/>
        </w:rPr>
        <w:t>որն</w:t>
      </w:r>
      <w:r w:rsidRPr="003865A4">
        <w:rPr>
          <w:rFonts w:ascii="GHEA Grapalat" w:hAnsi="GHEA Grapalat"/>
          <w:lang w:val="ro-RO"/>
        </w:rPr>
        <w:t xml:space="preserve"> </w:t>
      </w:r>
      <w:r w:rsidRPr="003865A4">
        <w:rPr>
          <w:rFonts w:ascii="GHEA Grapalat" w:hAnsi="GHEA Grapalat" w:cs="Sylfaen"/>
        </w:rPr>
        <w:t>ուղղված</w:t>
      </w:r>
      <w:r w:rsidRPr="003865A4">
        <w:rPr>
          <w:rFonts w:ascii="GHEA Grapalat" w:hAnsi="GHEA Grapalat"/>
          <w:lang w:val="ro-RO"/>
        </w:rPr>
        <w:t xml:space="preserve"> </w:t>
      </w:r>
      <w:r w:rsidRPr="003865A4">
        <w:rPr>
          <w:rFonts w:ascii="GHEA Grapalat" w:hAnsi="GHEA Grapalat" w:cs="Sylfaen"/>
        </w:rPr>
        <w:t>է</w:t>
      </w:r>
      <w:r w:rsidRPr="003865A4">
        <w:rPr>
          <w:rFonts w:ascii="GHEA Grapalat" w:hAnsi="GHEA Grapalat"/>
          <w:lang w:val="ro-RO"/>
        </w:rPr>
        <w:t>`</w:t>
      </w:r>
      <w:r w:rsidRPr="003865A4">
        <w:rPr>
          <w:rFonts w:ascii="Courier New" w:hAnsi="Courier New" w:cs="Courier New"/>
          <w:lang w:val="ro-RO"/>
        </w:rPr>
        <w:t> </w:t>
      </w:r>
      <w:r w:rsidRPr="003865A4">
        <w:rPr>
          <w:rFonts w:ascii="GHEA Grapalat" w:hAnsi="GHEA Grapalat" w:cs="Sylfaen"/>
        </w:rPr>
        <w:t>նախադպրոցական</w:t>
      </w:r>
      <w:r w:rsidRPr="003865A4">
        <w:rPr>
          <w:rFonts w:ascii="Courier New" w:hAnsi="Courier New" w:cs="Courier New"/>
          <w:lang w:val="ro-RO"/>
        </w:rPr>
        <w:t> </w:t>
      </w:r>
      <w:r w:rsidRPr="003865A4">
        <w:rPr>
          <w:rFonts w:ascii="GHEA Grapalat" w:hAnsi="GHEA Grapalat" w:cs="Sylfaen"/>
        </w:rPr>
        <w:t>տարիքի</w:t>
      </w:r>
      <w:r w:rsidRPr="003865A4">
        <w:rPr>
          <w:rFonts w:ascii="GHEA Grapalat" w:hAnsi="GHEA Grapalat" w:cs="Sylfaen"/>
          <w:lang w:val="ro-RO"/>
        </w:rPr>
        <w:t xml:space="preserve"> </w:t>
      </w:r>
      <w:r w:rsidRPr="003865A4">
        <w:rPr>
          <w:rFonts w:ascii="GHEA Grapalat" w:hAnsi="GHEA Grapalat" w:cs="Sylfaen"/>
        </w:rPr>
        <w:t>երեխայի</w:t>
      </w:r>
      <w:r w:rsidRPr="003865A4">
        <w:rPr>
          <w:rFonts w:ascii="GHEA Grapalat" w:hAnsi="GHEA Grapalat"/>
          <w:lang w:val="ro-RO"/>
        </w:rPr>
        <w:t xml:space="preserve"> </w:t>
      </w:r>
      <w:r w:rsidRPr="003865A4">
        <w:rPr>
          <w:rFonts w:ascii="GHEA Grapalat" w:hAnsi="GHEA Grapalat" w:cs="Sylfaen"/>
        </w:rPr>
        <w:t>բազմակողմանի</w:t>
      </w:r>
      <w:r w:rsidRPr="003865A4">
        <w:rPr>
          <w:rFonts w:ascii="GHEA Grapalat" w:hAnsi="GHEA Grapalat"/>
          <w:lang w:val="ro-RO"/>
        </w:rPr>
        <w:t xml:space="preserve"> </w:t>
      </w:r>
      <w:r w:rsidRPr="003865A4">
        <w:rPr>
          <w:rFonts w:ascii="GHEA Grapalat" w:hAnsi="GHEA Grapalat" w:cs="Sylfaen"/>
        </w:rPr>
        <w:t>զարգացման</w:t>
      </w:r>
      <w:r w:rsidRPr="003865A4">
        <w:rPr>
          <w:rFonts w:ascii="GHEA Grapalat" w:hAnsi="GHEA Grapalat"/>
          <w:lang w:val="ro-RO"/>
        </w:rPr>
        <w:t xml:space="preserve"> </w:t>
      </w:r>
      <w:r w:rsidRPr="003865A4">
        <w:rPr>
          <w:rFonts w:ascii="GHEA Grapalat" w:hAnsi="GHEA Grapalat" w:cs="Sylfaen"/>
        </w:rPr>
        <w:t>ապահովմանը՝</w:t>
      </w:r>
      <w:r w:rsidRPr="003865A4">
        <w:rPr>
          <w:rFonts w:ascii="GHEA Grapalat" w:hAnsi="GHEA Grapalat"/>
          <w:lang w:val="ro-RO"/>
        </w:rPr>
        <w:t xml:space="preserve"> </w:t>
      </w:r>
      <w:r w:rsidRPr="003865A4">
        <w:rPr>
          <w:rFonts w:ascii="GHEA Grapalat" w:hAnsi="GHEA Grapalat" w:cs="Sylfaen"/>
        </w:rPr>
        <w:t>նրա</w:t>
      </w:r>
      <w:r w:rsidRPr="003865A4">
        <w:rPr>
          <w:rFonts w:ascii="GHEA Grapalat" w:hAnsi="GHEA Grapalat"/>
          <w:lang w:val="ro-RO"/>
        </w:rPr>
        <w:t xml:space="preserve"> </w:t>
      </w:r>
      <w:r w:rsidRPr="003865A4">
        <w:rPr>
          <w:rFonts w:ascii="GHEA Grapalat" w:hAnsi="GHEA Grapalat" w:cs="Sylfaen"/>
        </w:rPr>
        <w:t>հակումներին</w:t>
      </w:r>
      <w:r w:rsidRPr="003865A4">
        <w:rPr>
          <w:rFonts w:ascii="GHEA Grapalat" w:hAnsi="GHEA Grapalat"/>
          <w:lang w:val="ro-RO"/>
        </w:rPr>
        <w:t xml:space="preserve">, </w:t>
      </w:r>
      <w:r w:rsidRPr="003865A4">
        <w:rPr>
          <w:rFonts w:ascii="GHEA Grapalat" w:hAnsi="GHEA Grapalat" w:cs="Sylfaen"/>
        </w:rPr>
        <w:t>ընդունակություններին</w:t>
      </w:r>
      <w:r w:rsidRPr="003865A4">
        <w:rPr>
          <w:rFonts w:ascii="GHEA Grapalat" w:hAnsi="GHEA Grapalat"/>
          <w:lang w:val="ro-RO"/>
        </w:rPr>
        <w:t xml:space="preserve">, </w:t>
      </w:r>
      <w:r w:rsidRPr="003865A4">
        <w:rPr>
          <w:rFonts w:ascii="GHEA Grapalat" w:hAnsi="GHEA Grapalat" w:cs="Sylfaen"/>
        </w:rPr>
        <w:t>կարողություններին</w:t>
      </w:r>
      <w:r w:rsidRPr="003865A4">
        <w:rPr>
          <w:rFonts w:ascii="GHEA Grapalat" w:hAnsi="GHEA Grapalat"/>
          <w:lang w:val="ro-RO"/>
        </w:rPr>
        <w:t xml:space="preserve">, </w:t>
      </w:r>
      <w:r w:rsidRPr="003865A4">
        <w:rPr>
          <w:rFonts w:ascii="GHEA Grapalat" w:hAnsi="GHEA Grapalat" w:cs="Sylfaen"/>
        </w:rPr>
        <w:t>անհատական</w:t>
      </w:r>
      <w:r w:rsidRPr="003865A4">
        <w:rPr>
          <w:rFonts w:ascii="GHEA Grapalat" w:hAnsi="GHEA Grapalat"/>
          <w:lang w:val="ro-RO"/>
        </w:rPr>
        <w:t xml:space="preserve">, </w:t>
      </w:r>
      <w:r w:rsidRPr="003865A4">
        <w:rPr>
          <w:rFonts w:ascii="GHEA Grapalat" w:hAnsi="GHEA Grapalat" w:cs="Sylfaen"/>
        </w:rPr>
        <w:t>հոգեկան</w:t>
      </w:r>
      <w:r w:rsidRPr="003865A4">
        <w:rPr>
          <w:rFonts w:ascii="GHEA Grapalat" w:hAnsi="GHEA Grapalat"/>
          <w:lang w:val="ro-RO"/>
        </w:rPr>
        <w:t xml:space="preserve"> </w:t>
      </w:r>
      <w:r w:rsidRPr="003865A4">
        <w:rPr>
          <w:rFonts w:ascii="GHEA Grapalat" w:hAnsi="GHEA Grapalat" w:cs="Sylfaen"/>
        </w:rPr>
        <w:t>և</w:t>
      </w:r>
      <w:r w:rsidRPr="003865A4">
        <w:rPr>
          <w:rFonts w:ascii="GHEA Grapalat" w:hAnsi="GHEA Grapalat"/>
          <w:lang w:val="ro-RO"/>
        </w:rPr>
        <w:t xml:space="preserve"> </w:t>
      </w:r>
      <w:r w:rsidRPr="003865A4">
        <w:rPr>
          <w:rFonts w:ascii="GHEA Grapalat" w:hAnsi="GHEA Grapalat" w:cs="Sylfaen"/>
        </w:rPr>
        <w:t>ֆիզիկական</w:t>
      </w:r>
      <w:r w:rsidRPr="003865A4">
        <w:rPr>
          <w:rFonts w:ascii="GHEA Grapalat" w:hAnsi="GHEA Grapalat"/>
          <w:lang w:val="ro-RO"/>
        </w:rPr>
        <w:t xml:space="preserve"> </w:t>
      </w:r>
      <w:r w:rsidRPr="003865A4">
        <w:rPr>
          <w:rFonts w:ascii="GHEA Grapalat" w:hAnsi="GHEA Grapalat" w:cs="Sylfaen"/>
        </w:rPr>
        <w:t>առանձնահատկություններին</w:t>
      </w:r>
      <w:r w:rsidRPr="003865A4">
        <w:rPr>
          <w:rFonts w:ascii="GHEA Grapalat" w:hAnsi="GHEA Grapalat"/>
          <w:lang w:val="ro-RO"/>
        </w:rPr>
        <w:t xml:space="preserve"> </w:t>
      </w:r>
      <w:r w:rsidRPr="003865A4">
        <w:rPr>
          <w:rFonts w:ascii="GHEA Grapalat" w:hAnsi="GHEA Grapalat" w:cs="Sylfaen"/>
        </w:rPr>
        <w:t>համապատասխան</w:t>
      </w:r>
      <w:r w:rsidRPr="003865A4">
        <w:rPr>
          <w:rFonts w:ascii="GHEA Grapalat" w:hAnsi="GHEA Grapalat"/>
          <w:lang w:val="ro-RO"/>
        </w:rPr>
        <w:t xml:space="preserve">, ինչպես նաև </w:t>
      </w:r>
      <w:r w:rsidRPr="003865A4">
        <w:rPr>
          <w:rFonts w:ascii="GHEA Grapalat" w:hAnsi="GHEA Grapalat" w:cs="Sylfaen"/>
        </w:rPr>
        <w:t>նախադպրոցական</w:t>
      </w:r>
      <w:r w:rsidRPr="003865A4">
        <w:rPr>
          <w:rFonts w:ascii="Courier New" w:hAnsi="Courier New" w:cs="Courier New"/>
          <w:lang w:val="ro-RO"/>
        </w:rPr>
        <w:t> </w:t>
      </w:r>
      <w:r w:rsidRPr="003865A4">
        <w:rPr>
          <w:rFonts w:ascii="GHEA Grapalat" w:hAnsi="GHEA Grapalat" w:cs="Sylfaen"/>
        </w:rPr>
        <w:t>տարիքի</w:t>
      </w:r>
      <w:r w:rsidRPr="003865A4">
        <w:rPr>
          <w:rFonts w:ascii="GHEA Grapalat" w:hAnsi="GHEA Grapalat"/>
          <w:lang w:val="ro-RO"/>
        </w:rPr>
        <w:t xml:space="preserve"> </w:t>
      </w:r>
      <w:r w:rsidRPr="003865A4">
        <w:rPr>
          <w:rFonts w:ascii="GHEA Grapalat" w:hAnsi="GHEA Grapalat" w:cs="Sylfaen"/>
        </w:rPr>
        <w:t>երեխայի</w:t>
      </w:r>
      <w:r w:rsidRPr="003865A4">
        <w:rPr>
          <w:rFonts w:ascii="GHEA Grapalat" w:hAnsi="GHEA Grapalat"/>
          <w:lang w:val="ro-RO"/>
        </w:rPr>
        <w:t xml:space="preserve"> </w:t>
      </w:r>
      <w:r w:rsidRPr="003865A4">
        <w:rPr>
          <w:rFonts w:ascii="GHEA Grapalat" w:hAnsi="GHEA Grapalat" w:cs="Sylfaen"/>
        </w:rPr>
        <w:t>մեջ</w:t>
      </w:r>
      <w:r w:rsidRPr="003865A4">
        <w:rPr>
          <w:rFonts w:ascii="GHEA Grapalat" w:hAnsi="GHEA Grapalat"/>
          <w:lang w:val="ro-RO"/>
        </w:rPr>
        <w:t xml:space="preserve"> </w:t>
      </w:r>
      <w:r w:rsidRPr="003865A4">
        <w:rPr>
          <w:rFonts w:ascii="GHEA Grapalat" w:hAnsi="GHEA Grapalat" w:cs="Sylfaen"/>
        </w:rPr>
        <w:t>վարվելակերպի</w:t>
      </w:r>
      <w:r w:rsidRPr="003865A4">
        <w:rPr>
          <w:rFonts w:ascii="GHEA Grapalat" w:hAnsi="GHEA Grapalat"/>
          <w:lang w:val="ro-RO"/>
        </w:rPr>
        <w:t xml:space="preserve"> </w:t>
      </w:r>
      <w:r w:rsidRPr="003865A4">
        <w:rPr>
          <w:rFonts w:ascii="GHEA Grapalat" w:hAnsi="GHEA Grapalat" w:cs="Sylfaen"/>
        </w:rPr>
        <w:t>տարրական</w:t>
      </w:r>
      <w:r w:rsidRPr="003865A4">
        <w:rPr>
          <w:rFonts w:ascii="GHEA Grapalat" w:hAnsi="GHEA Grapalat"/>
          <w:lang w:val="ro-RO"/>
        </w:rPr>
        <w:t xml:space="preserve"> </w:t>
      </w:r>
      <w:r w:rsidRPr="003865A4">
        <w:rPr>
          <w:rFonts w:ascii="GHEA Grapalat" w:hAnsi="GHEA Grapalat" w:cs="Sylfaen"/>
        </w:rPr>
        <w:t>նորմերի</w:t>
      </w:r>
      <w:r w:rsidRPr="003865A4">
        <w:rPr>
          <w:rFonts w:ascii="GHEA Grapalat" w:hAnsi="GHEA Grapalat"/>
          <w:lang w:val="ro-RO"/>
        </w:rPr>
        <w:t xml:space="preserve"> </w:t>
      </w:r>
      <w:r w:rsidRPr="003865A4">
        <w:rPr>
          <w:rFonts w:ascii="GHEA Grapalat" w:hAnsi="GHEA Grapalat" w:cs="Sylfaen"/>
        </w:rPr>
        <w:t>ձևավորմանը</w:t>
      </w:r>
      <w:r w:rsidRPr="003865A4">
        <w:rPr>
          <w:rFonts w:ascii="GHEA Grapalat" w:hAnsi="GHEA Grapalat"/>
          <w:lang w:val="ro-RO"/>
        </w:rPr>
        <w:t>:</w:t>
      </w:r>
    </w:p>
    <w:p w:rsidR="00E53573" w:rsidRPr="003865A4" w:rsidRDefault="00E53573" w:rsidP="00E53573">
      <w:pPr>
        <w:pStyle w:val="BodyText2"/>
        <w:numPr>
          <w:ilvl w:val="0"/>
          <w:numId w:val="59"/>
        </w:numPr>
        <w:spacing w:after="0" w:line="240" w:lineRule="auto"/>
        <w:ind w:left="-142" w:firstLine="284"/>
        <w:jc w:val="both"/>
        <w:rPr>
          <w:rFonts w:ascii="GHEA Grapalat" w:hAnsi="GHEA Grapalat" w:cs="Arial Armenian"/>
          <w:szCs w:val="24"/>
          <w:lang w:val="af-ZA"/>
        </w:rPr>
      </w:pPr>
      <w:r w:rsidRPr="003865A4">
        <w:rPr>
          <w:rFonts w:ascii="GHEA Grapalat" w:hAnsi="GHEA Grapalat"/>
        </w:rPr>
        <w:t>Նախադպրոցական</w:t>
      </w:r>
      <w:r w:rsidRPr="003865A4">
        <w:rPr>
          <w:rFonts w:ascii="GHEA Grapalat" w:hAnsi="GHEA Grapalat"/>
          <w:lang w:val="ro-RO"/>
        </w:rPr>
        <w:t xml:space="preserve"> </w:t>
      </w:r>
      <w:r w:rsidRPr="003865A4">
        <w:rPr>
          <w:rFonts w:ascii="GHEA Grapalat" w:hAnsi="GHEA Grapalat"/>
        </w:rPr>
        <w:t>կրթության</w:t>
      </w:r>
      <w:r w:rsidRPr="003865A4">
        <w:rPr>
          <w:rFonts w:ascii="GHEA Grapalat" w:hAnsi="GHEA Grapalat"/>
          <w:lang w:val="ro-RO"/>
        </w:rPr>
        <w:t xml:space="preserve"> </w:t>
      </w:r>
      <w:r w:rsidRPr="003865A4">
        <w:rPr>
          <w:rFonts w:ascii="GHEA Grapalat" w:hAnsi="GHEA Grapalat"/>
        </w:rPr>
        <w:t>հիմնական</w:t>
      </w:r>
      <w:r w:rsidRPr="003865A4">
        <w:rPr>
          <w:rFonts w:ascii="GHEA Grapalat" w:hAnsi="GHEA Grapalat"/>
          <w:lang w:val="ro-RO"/>
        </w:rPr>
        <w:t xml:space="preserve"> </w:t>
      </w:r>
      <w:r w:rsidRPr="003865A4">
        <w:rPr>
          <w:rFonts w:ascii="GHEA Grapalat" w:hAnsi="GHEA Grapalat"/>
        </w:rPr>
        <w:t>նպատակներն</w:t>
      </w:r>
      <w:r w:rsidRPr="003865A4">
        <w:rPr>
          <w:rFonts w:ascii="GHEA Grapalat" w:hAnsi="GHEA Grapalat"/>
          <w:lang w:val="ro-RO"/>
        </w:rPr>
        <w:t xml:space="preserve"> </w:t>
      </w:r>
      <w:r w:rsidRPr="003865A4">
        <w:rPr>
          <w:rFonts w:ascii="GHEA Grapalat" w:hAnsi="GHEA Grapalat"/>
        </w:rPr>
        <w:t>են</w:t>
      </w:r>
      <w:r w:rsidRPr="003865A4">
        <w:rPr>
          <w:rFonts w:ascii="GHEA Grapalat" w:hAnsi="GHEA Grapalat"/>
          <w:lang w:val="ro-RO"/>
        </w:rPr>
        <w:t>.</w:t>
      </w:r>
    </w:p>
    <w:p w:rsidR="00E53573" w:rsidRPr="003865A4" w:rsidRDefault="00E53573" w:rsidP="00E53573">
      <w:pPr>
        <w:shd w:val="clear" w:color="auto" w:fill="FFFFFF"/>
        <w:jc w:val="both"/>
        <w:rPr>
          <w:rFonts w:ascii="GHEA Grapalat" w:hAnsi="GHEA Grapalat"/>
          <w:lang w:val="ro-RO"/>
        </w:rPr>
      </w:pPr>
      <w:r w:rsidRPr="003865A4">
        <w:rPr>
          <w:rFonts w:ascii="GHEA Grapalat" w:hAnsi="GHEA Grapalat"/>
          <w:lang w:val="af-ZA"/>
        </w:rPr>
        <w:t xml:space="preserve">     </w:t>
      </w:r>
      <w:r w:rsidRPr="003865A4">
        <w:rPr>
          <w:rFonts w:ascii="GHEA Grapalat" w:hAnsi="GHEA Grapalat"/>
        </w:rPr>
        <w:t>ա</w:t>
      </w:r>
      <w:r w:rsidRPr="003865A4">
        <w:rPr>
          <w:rFonts w:ascii="GHEA Grapalat" w:hAnsi="GHEA Grapalat"/>
          <w:lang w:val="ro-RO"/>
        </w:rPr>
        <w:t xml:space="preserve">) </w:t>
      </w:r>
      <w:r w:rsidRPr="003865A4">
        <w:rPr>
          <w:rFonts w:ascii="GHEA Grapalat" w:hAnsi="GHEA Grapalat"/>
        </w:rPr>
        <w:t>երեխայի</w:t>
      </w:r>
      <w:r w:rsidRPr="003865A4">
        <w:rPr>
          <w:rFonts w:ascii="GHEA Grapalat" w:hAnsi="GHEA Grapalat"/>
          <w:lang w:val="ro-RO"/>
        </w:rPr>
        <w:t xml:space="preserve"> </w:t>
      </w:r>
      <w:r w:rsidRPr="003865A4">
        <w:rPr>
          <w:rFonts w:ascii="GHEA Grapalat" w:hAnsi="GHEA Grapalat"/>
        </w:rPr>
        <w:t>ֆիզիկական</w:t>
      </w:r>
      <w:r w:rsidRPr="003865A4">
        <w:rPr>
          <w:rFonts w:ascii="GHEA Grapalat" w:hAnsi="GHEA Grapalat"/>
          <w:lang w:val="ro-RO"/>
        </w:rPr>
        <w:t xml:space="preserve">, </w:t>
      </w:r>
      <w:r w:rsidRPr="003865A4">
        <w:rPr>
          <w:rFonts w:ascii="GHEA Grapalat" w:hAnsi="GHEA Grapalat"/>
        </w:rPr>
        <w:t>բարոյական</w:t>
      </w:r>
      <w:r w:rsidRPr="003865A4">
        <w:rPr>
          <w:rFonts w:ascii="GHEA Grapalat" w:hAnsi="GHEA Grapalat"/>
          <w:lang w:val="ro-RO"/>
        </w:rPr>
        <w:t xml:space="preserve"> </w:t>
      </w:r>
      <w:r w:rsidRPr="003865A4">
        <w:rPr>
          <w:rFonts w:ascii="GHEA Grapalat" w:hAnsi="GHEA Grapalat"/>
        </w:rPr>
        <w:t>և</w:t>
      </w:r>
      <w:r w:rsidRPr="003865A4">
        <w:rPr>
          <w:rFonts w:ascii="GHEA Grapalat" w:hAnsi="GHEA Grapalat"/>
          <w:lang w:val="ro-RO"/>
        </w:rPr>
        <w:t xml:space="preserve"> </w:t>
      </w:r>
      <w:r w:rsidRPr="003865A4">
        <w:rPr>
          <w:rFonts w:ascii="GHEA Grapalat" w:hAnsi="GHEA Grapalat"/>
        </w:rPr>
        <w:t>հոգեկան</w:t>
      </w:r>
      <w:r w:rsidRPr="003865A4">
        <w:rPr>
          <w:rFonts w:ascii="GHEA Grapalat" w:hAnsi="GHEA Grapalat"/>
          <w:lang w:val="ro-RO"/>
        </w:rPr>
        <w:t xml:space="preserve"> </w:t>
      </w:r>
      <w:r w:rsidRPr="003865A4">
        <w:rPr>
          <w:rFonts w:ascii="GHEA Grapalat" w:hAnsi="GHEA Grapalat"/>
        </w:rPr>
        <w:t>առողջության</w:t>
      </w:r>
      <w:r w:rsidRPr="003865A4">
        <w:rPr>
          <w:rFonts w:ascii="GHEA Grapalat" w:hAnsi="GHEA Grapalat"/>
          <w:lang w:val="ro-RO"/>
        </w:rPr>
        <w:t xml:space="preserve"> </w:t>
      </w:r>
      <w:r w:rsidRPr="003865A4">
        <w:rPr>
          <w:rFonts w:ascii="GHEA Grapalat" w:hAnsi="GHEA Grapalat"/>
        </w:rPr>
        <w:t>պահպանումը</w:t>
      </w:r>
      <w:r w:rsidRPr="003865A4">
        <w:rPr>
          <w:rFonts w:ascii="GHEA Grapalat" w:hAnsi="GHEA Grapalat"/>
          <w:lang w:val="ro-RO"/>
        </w:rPr>
        <w:t xml:space="preserve"> </w:t>
      </w:r>
      <w:r w:rsidRPr="003865A4">
        <w:rPr>
          <w:rFonts w:ascii="GHEA Grapalat" w:hAnsi="GHEA Grapalat"/>
        </w:rPr>
        <w:t>և</w:t>
      </w:r>
      <w:r w:rsidRPr="003865A4">
        <w:rPr>
          <w:rFonts w:ascii="GHEA Grapalat" w:hAnsi="GHEA Grapalat"/>
          <w:lang w:val="ro-RO"/>
        </w:rPr>
        <w:t xml:space="preserve"> </w:t>
      </w:r>
      <w:r w:rsidRPr="003865A4">
        <w:rPr>
          <w:rFonts w:ascii="GHEA Grapalat" w:hAnsi="GHEA Grapalat"/>
        </w:rPr>
        <w:t>ամրապնդումը</w:t>
      </w:r>
    </w:p>
    <w:p w:rsidR="00E53573" w:rsidRPr="003865A4" w:rsidRDefault="00E53573" w:rsidP="00E53573">
      <w:pPr>
        <w:shd w:val="clear" w:color="auto" w:fill="FFFFFF"/>
        <w:jc w:val="both"/>
        <w:rPr>
          <w:rFonts w:ascii="GHEA Grapalat" w:hAnsi="GHEA Grapalat"/>
          <w:lang w:val="ro-RO"/>
        </w:rPr>
      </w:pPr>
      <w:r w:rsidRPr="003865A4">
        <w:rPr>
          <w:rFonts w:ascii="GHEA Grapalat" w:hAnsi="GHEA Grapalat"/>
          <w:lang w:val="ro-RO"/>
        </w:rPr>
        <w:t xml:space="preserve">     </w:t>
      </w:r>
      <w:r w:rsidRPr="003865A4">
        <w:rPr>
          <w:rFonts w:ascii="GHEA Grapalat" w:hAnsi="GHEA Grapalat"/>
        </w:rPr>
        <w:t>բ</w:t>
      </w:r>
      <w:r w:rsidRPr="003865A4">
        <w:rPr>
          <w:rFonts w:ascii="GHEA Grapalat" w:hAnsi="GHEA Grapalat"/>
          <w:lang w:val="ro-RO"/>
        </w:rPr>
        <w:t xml:space="preserve">) </w:t>
      </w:r>
      <w:r w:rsidRPr="003865A4">
        <w:rPr>
          <w:rFonts w:ascii="GHEA Grapalat" w:hAnsi="GHEA Grapalat"/>
        </w:rPr>
        <w:t>նախադպրոցական</w:t>
      </w:r>
      <w:r w:rsidRPr="003865A4">
        <w:rPr>
          <w:rFonts w:ascii="GHEA Grapalat" w:hAnsi="GHEA Grapalat"/>
          <w:lang w:val="ro-RO"/>
        </w:rPr>
        <w:t xml:space="preserve"> </w:t>
      </w:r>
      <w:r w:rsidRPr="003865A4">
        <w:rPr>
          <w:rFonts w:ascii="GHEA Grapalat" w:hAnsi="GHEA Grapalat"/>
        </w:rPr>
        <w:t>տարիքի</w:t>
      </w:r>
      <w:r w:rsidRPr="003865A4">
        <w:rPr>
          <w:rFonts w:ascii="GHEA Grapalat" w:hAnsi="GHEA Grapalat"/>
          <w:lang w:val="ro-RO"/>
        </w:rPr>
        <w:t xml:space="preserve"> </w:t>
      </w:r>
      <w:r w:rsidRPr="003865A4">
        <w:rPr>
          <w:rFonts w:ascii="GHEA Grapalat" w:hAnsi="GHEA Grapalat"/>
        </w:rPr>
        <w:t>երեխաների</w:t>
      </w:r>
      <w:r w:rsidRPr="003865A4">
        <w:rPr>
          <w:rFonts w:ascii="GHEA Grapalat" w:hAnsi="GHEA Grapalat"/>
          <w:lang w:val="ro-RO"/>
        </w:rPr>
        <w:t xml:space="preserve"> </w:t>
      </w:r>
      <w:r w:rsidRPr="003865A4">
        <w:rPr>
          <w:rFonts w:ascii="GHEA Grapalat" w:hAnsi="GHEA Grapalat"/>
        </w:rPr>
        <w:t>ներդաշնակ</w:t>
      </w:r>
      <w:r w:rsidRPr="003865A4">
        <w:rPr>
          <w:rFonts w:ascii="GHEA Grapalat" w:hAnsi="GHEA Grapalat"/>
          <w:lang w:val="ro-RO"/>
        </w:rPr>
        <w:t xml:space="preserve"> </w:t>
      </w:r>
      <w:r w:rsidRPr="003865A4">
        <w:rPr>
          <w:rFonts w:ascii="GHEA Grapalat" w:hAnsi="GHEA Grapalat"/>
        </w:rPr>
        <w:t>զարգացումն</w:t>
      </w:r>
      <w:r w:rsidRPr="003865A4">
        <w:rPr>
          <w:rFonts w:ascii="GHEA Grapalat" w:hAnsi="GHEA Grapalat"/>
          <w:lang w:val="ro-RO"/>
        </w:rPr>
        <w:t xml:space="preserve"> </w:t>
      </w:r>
      <w:r w:rsidRPr="003865A4">
        <w:rPr>
          <w:rFonts w:ascii="GHEA Grapalat" w:hAnsi="GHEA Grapalat"/>
        </w:rPr>
        <w:t>ու</w:t>
      </w:r>
      <w:r w:rsidRPr="003865A4">
        <w:rPr>
          <w:rFonts w:ascii="GHEA Grapalat" w:hAnsi="GHEA Grapalat"/>
          <w:lang w:val="ro-RO"/>
        </w:rPr>
        <w:t xml:space="preserve"> </w:t>
      </w:r>
      <w:r w:rsidRPr="003865A4">
        <w:rPr>
          <w:rFonts w:ascii="GHEA Grapalat" w:hAnsi="GHEA Grapalat"/>
        </w:rPr>
        <w:t>դաստիարակությունը</w:t>
      </w:r>
    </w:p>
    <w:p w:rsidR="00E53573" w:rsidRPr="003865A4" w:rsidRDefault="00E53573" w:rsidP="00E53573">
      <w:pPr>
        <w:shd w:val="clear" w:color="auto" w:fill="FFFFFF"/>
        <w:jc w:val="both"/>
        <w:rPr>
          <w:rFonts w:ascii="GHEA Grapalat" w:hAnsi="GHEA Grapalat"/>
          <w:lang w:val="ro-RO"/>
        </w:rPr>
      </w:pPr>
      <w:r w:rsidRPr="003865A4">
        <w:rPr>
          <w:rFonts w:ascii="GHEA Grapalat" w:hAnsi="GHEA Grapalat"/>
          <w:lang w:val="ru-RU"/>
        </w:rPr>
        <w:t xml:space="preserve">     </w:t>
      </w:r>
      <w:r w:rsidRPr="003865A4">
        <w:rPr>
          <w:rFonts w:ascii="GHEA Grapalat" w:hAnsi="GHEA Grapalat"/>
        </w:rPr>
        <w:t>գ</w:t>
      </w:r>
      <w:r w:rsidRPr="003865A4">
        <w:rPr>
          <w:rFonts w:ascii="GHEA Grapalat" w:hAnsi="GHEA Grapalat"/>
          <w:lang w:val="ro-RO"/>
        </w:rPr>
        <w:t xml:space="preserve">) </w:t>
      </w:r>
      <w:r w:rsidRPr="003865A4">
        <w:rPr>
          <w:rFonts w:ascii="GHEA Grapalat" w:hAnsi="GHEA Grapalat"/>
        </w:rPr>
        <w:t>դպրոցական</w:t>
      </w:r>
      <w:r w:rsidRPr="003865A4">
        <w:rPr>
          <w:rFonts w:ascii="GHEA Grapalat" w:hAnsi="GHEA Grapalat"/>
          <w:lang w:val="ro-RO"/>
        </w:rPr>
        <w:t xml:space="preserve"> </w:t>
      </w:r>
      <w:r w:rsidRPr="003865A4">
        <w:rPr>
          <w:rFonts w:ascii="GHEA Grapalat" w:hAnsi="GHEA Grapalat"/>
        </w:rPr>
        <w:t>ուսուցմանը</w:t>
      </w:r>
      <w:r w:rsidRPr="003865A4">
        <w:rPr>
          <w:rFonts w:ascii="GHEA Grapalat" w:hAnsi="GHEA Grapalat"/>
          <w:lang w:val="ro-RO"/>
        </w:rPr>
        <w:t xml:space="preserve"> </w:t>
      </w:r>
      <w:r w:rsidRPr="003865A4">
        <w:rPr>
          <w:rFonts w:ascii="GHEA Grapalat" w:hAnsi="GHEA Grapalat"/>
        </w:rPr>
        <w:t>նախապատրաստումը</w:t>
      </w:r>
      <w:r w:rsidRPr="003865A4">
        <w:rPr>
          <w:rFonts w:ascii="GHEA Grapalat" w:hAnsi="GHEA Grapalat"/>
          <w:lang w:val="ro-RO"/>
        </w:rPr>
        <w:t>:</w:t>
      </w:r>
    </w:p>
    <w:p w:rsidR="00E53573" w:rsidRPr="003865A4" w:rsidRDefault="00E53573" w:rsidP="00E53573">
      <w:pPr>
        <w:numPr>
          <w:ilvl w:val="0"/>
          <w:numId w:val="59"/>
        </w:numPr>
        <w:shd w:val="clear" w:color="auto" w:fill="FFFFFF"/>
        <w:ind w:left="-142" w:firstLine="426"/>
        <w:jc w:val="both"/>
        <w:rPr>
          <w:rFonts w:ascii="GHEA Grapalat" w:hAnsi="GHEA Grapalat"/>
          <w:lang w:val="ro-RO"/>
        </w:rPr>
      </w:pPr>
      <w:r w:rsidRPr="003865A4">
        <w:rPr>
          <w:rFonts w:ascii="GHEA Grapalat" w:hAnsi="GHEA Grapalat" w:cs="ArialArmenianMT"/>
          <w:b/>
          <w:lang w:val="ro-RO"/>
        </w:rPr>
        <w:t xml:space="preserve"> </w:t>
      </w:r>
      <w:r w:rsidRPr="003865A4">
        <w:rPr>
          <w:rFonts w:ascii="GHEA Grapalat" w:hAnsi="GHEA Grapalat"/>
        </w:rPr>
        <w:t>Նախադպրոցական</w:t>
      </w:r>
      <w:r w:rsidRPr="003865A4">
        <w:rPr>
          <w:rFonts w:ascii="GHEA Grapalat" w:hAnsi="GHEA Grapalat"/>
          <w:lang w:val="ro-RO"/>
        </w:rPr>
        <w:t xml:space="preserve"> </w:t>
      </w:r>
      <w:r w:rsidRPr="003865A4">
        <w:rPr>
          <w:rFonts w:ascii="GHEA Grapalat" w:hAnsi="GHEA Grapalat"/>
        </w:rPr>
        <w:t>կրթության</w:t>
      </w:r>
      <w:r w:rsidRPr="003865A4">
        <w:rPr>
          <w:rFonts w:ascii="GHEA Grapalat" w:hAnsi="GHEA Grapalat"/>
          <w:lang w:val="ro-RO"/>
        </w:rPr>
        <w:t xml:space="preserve"> </w:t>
      </w:r>
      <w:r w:rsidRPr="003865A4">
        <w:rPr>
          <w:rFonts w:ascii="GHEA Grapalat" w:hAnsi="GHEA Grapalat"/>
        </w:rPr>
        <w:t>ծրագրերի</w:t>
      </w:r>
      <w:r w:rsidRPr="003865A4">
        <w:rPr>
          <w:rFonts w:ascii="GHEA Grapalat" w:hAnsi="GHEA Grapalat"/>
          <w:lang w:val="ro-RO"/>
        </w:rPr>
        <w:t xml:space="preserve"> </w:t>
      </w:r>
      <w:r w:rsidRPr="003865A4">
        <w:rPr>
          <w:rFonts w:ascii="GHEA Grapalat" w:hAnsi="GHEA Grapalat"/>
        </w:rPr>
        <w:t>իրականացման</w:t>
      </w:r>
      <w:r w:rsidRPr="003865A4">
        <w:rPr>
          <w:rFonts w:ascii="GHEA Grapalat" w:hAnsi="GHEA Grapalat"/>
          <w:lang w:val="ro-RO"/>
        </w:rPr>
        <w:t xml:space="preserve"> </w:t>
      </w:r>
      <w:r w:rsidRPr="003865A4">
        <w:rPr>
          <w:rFonts w:ascii="GHEA Grapalat" w:hAnsi="GHEA Grapalat"/>
        </w:rPr>
        <w:t>գործում</w:t>
      </w:r>
      <w:r w:rsidRPr="003865A4">
        <w:rPr>
          <w:rFonts w:ascii="GHEA Grapalat" w:hAnsi="GHEA Grapalat"/>
          <w:lang w:val="ro-RO"/>
        </w:rPr>
        <w:t xml:space="preserve"> </w:t>
      </w:r>
      <w:r w:rsidRPr="003865A4">
        <w:rPr>
          <w:rFonts w:ascii="GHEA Grapalat" w:hAnsi="GHEA Grapalat"/>
        </w:rPr>
        <w:t>գլխավոր</w:t>
      </w:r>
      <w:r w:rsidRPr="003865A4">
        <w:rPr>
          <w:rFonts w:ascii="GHEA Grapalat" w:hAnsi="GHEA Grapalat"/>
          <w:lang w:val="ro-RO"/>
        </w:rPr>
        <w:t xml:space="preserve"> </w:t>
      </w:r>
      <w:r w:rsidRPr="003865A4">
        <w:rPr>
          <w:rFonts w:ascii="GHEA Grapalat" w:hAnsi="GHEA Grapalat"/>
        </w:rPr>
        <w:t>դերը</w:t>
      </w:r>
      <w:r w:rsidRPr="003865A4">
        <w:rPr>
          <w:rFonts w:ascii="GHEA Grapalat" w:hAnsi="GHEA Grapalat"/>
          <w:lang w:val="ro-RO"/>
        </w:rPr>
        <w:t xml:space="preserve"> </w:t>
      </w:r>
      <w:r w:rsidRPr="003865A4">
        <w:rPr>
          <w:rFonts w:ascii="GHEA Grapalat" w:hAnsi="GHEA Grapalat"/>
        </w:rPr>
        <w:t>պետությունը</w:t>
      </w:r>
      <w:r w:rsidRPr="003865A4">
        <w:rPr>
          <w:rFonts w:ascii="GHEA Grapalat" w:hAnsi="GHEA Grapalat"/>
          <w:lang w:val="ro-RO"/>
        </w:rPr>
        <w:t xml:space="preserve"> </w:t>
      </w:r>
      <w:r w:rsidRPr="003865A4">
        <w:rPr>
          <w:rFonts w:ascii="GHEA Grapalat" w:hAnsi="GHEA Grapalat"/>
        </w:rPr>
        <w:t>վերապահում</w:t>
      </w:r>
      <w:r w:rsidRPr="003865A4">
        <w:rPr>
          <w:rFonts w:ascii="GHEA Grapalat" w:hAnsi="GHEA Grapalat"/>
          <w:lang w:val="ro-RO"/>
        </w:rPr>
        <w:t xml:space="preserve"> </w:t>
      </w:r>
      <w:r w:rsidRPr="003865A4">
        <w:rPr>
          <w:rFonts w:ascii="GHEA Grapalat" w:hAnsi="GHEA Grapalat"/>
        </w:rPr>
        <w:t>է</w:t>
      </w:r>
      <w:r w:rsidRPr="003865A4">
        <w:rPr>
          <w:rFonts w:ascii="GHEA Grapalat" w:hAnsi="GHEA Grapalat"/>
          <w:lang w:val="ro-RO"/>
        </w:rPr>
        <w:t xml:space="preserve"> </w:t>
      </w:r>
      <w:r w:rsidRPr="003865A4">
        <w:rPr>
          <w:rFonts w:ascii="GHEA Grapalat" w:hAnsi="GHEA Grapalat"/>
        </w:rPr>
        <w:t>ընտանիքին՝</w:t>
      </w:r>
      <w:r w:rsidRPr="003865A4">
        <w:rPr>
          <w:rFonts w:ascii="GHEA Grapalat" w:hAnsi="GHEA Grapalat"/>
          <w:lang w:val="ro-RO"/>
        </w:rPr>
        <w:t xml:space="preserve"> </w:t>
      </w:r>
      <w:r w:rsidRPr="003865A4">
        <w:rPr>
          <w:rFonts w:ascii="GHEA Grapalat" w:hAnsi="GHEA Grapalat"/>
        </w:rPr>
        <w:t>պարտավորվելով</w:t>
      </w:r>
      <w:r w:rsidRPr="003865A4">
        <w:rPr>
          <w:rFonts w:ascii="GHEA Grapalat" w:hAnsi="GHEA Grapalat"/>
          <w:lang w:val="ro-RO"/>
        </w:rPr>
        <w:t xml:space="preserve"> </w:t>
      </w:r>
      <w:r w:rsidRPr="003865A4">
        <w:rPr>
          <w:rFonts w:ascii="GHEA Grapalat" w:hAnsi="GHEA Grapalat"/>
        </w:rPr>
        <w:t>պայմաններ</w:t>
      </w:r>
      <w:r w:rsidRPr="003865A4">
        <w:rPr>
          <w:rFonts w:ascii="GHEA Grapalat" w:hAnsi="GHEA Grapalat"/>
          <w:lang w:val="ro-RO"/>
        </w:rPr>
        <w:t xml:space="preserve"> </w:t>
      </w:r>
      <w:r w:rsidRPr="003865A4">
        <w:rPr>
          <w:rFonts w:ascii="GHEA Grapalat" w:hAnsi="GHEA Grapalat"/>
        </w:rPr>
        <w:t>ստեղծել</w:t>
      </w:r>
      <w:r w:rsidRPr="003865A4">
        <w:rPr>
          <w:rFonts w:ascii="GHEA Grapalat" w:hAnsi="GHEA Grapalat"/>
          <w:lang w:val="ro-RO"/>
        </w:rPr>
        <w:t xml:space="preserve"> </w:t>
      </w:r>
      <w:r w:rsidRPr="003865A4">
        <w:rPr>
          <w:rFonts w:ascii="GHEA Grapalat" w:hAnsi="GHEA Grapalat"/>
        </w:rPr>
        <w:t>ընտանիքում</w:t>
      </w:r>
      <w:r w:rsidRPr="003865A4">
        <w:rPr>
          <w:rFonts w:ascii="GHEA Grapalat" w:hAnsi="GHEA Grapalat"/>
          <w:lang w:val="ro-RO"/>
        </w:rPr>
        <w:t xml:space="preserve"> </w:t>
      </w:r>
      <w:r w:rsidRPr="003865A4">
        <w:rPr>
          <w:rFonts w:ascii="GHEA Grapalat" w:hAnsi="GHEA Grapalat"/>
        </w:rPr>
        <w:t>երեխաների</w:t>
      </w:r>
      <w:r w:rsidRPr="003865A4">
        <w:rPr>
          <w:rFonts w:ascii="GHEA Grapalat" w:hAnsi="GHEA Grapalat"/>
          <w:lang w:val="ro-RO"/>
        </w:rPr>
        <w:t xml:space="preserve"> </w:t>
      </w:r>
      <w:r w:rsidRPr="003865A4">
        <w:rPr>
          <w:rFonts w:ascii="GHEA Grapalat" w:hAnsi="GHEA Grapalat"/>
        </w:rPr>
        <w:t>համակողմանի</w:t>
      </w:r>
      <w:r w:rsidRPr="003865A4">
        <w:rPr>
          <w:rFonts w:ascii="GHEA Grapalat" w:hAnsi="GHEA Grapalat"/>
          <w:lang w:val="ro-RO"/>
        </w:rPr>
        <w:t xml:space="preserve"> </w:t>
      </w:r>
      <w:r w:rsidRPr="003865A4">
        <w:rPr>
          <w:rFonts w:ascii="GHEA Grapalat" w:hAnsi="GHEA Grapalat"/>
        </w:rPr>
        <w:t>զարգացման</w:t>
      </w:r>
      <w:r w:rsidRPr="003865A4">
        <w:rPr>
          <w:rFonts w:ascii="GHEA Grapalat" w:hAnsi="GHEA Grapalat"/>
          <w:lang w:val="ro-RO"/>
        </w:rPr>
        <w:t xml:space="preserve"> </w:t>
      </w:r>
      <w:r w:rsidRPr="003865A4">
        <w:rPr>
          <w:rFonts w:ascii="GHEA Grapalat" w:hAnsi="GHEA Grapalat"/>
        </w:rPr>
        <w:t>և</w:t>
      </w:r>
      <w:r w:rsidRPr="003865A4">
        <w:rPr>
          <w:rFonts w:ascii="GHEA Grapalat" w:hAnsi="GHEA Grapalat"/>
          <w:lang w:val="ro-RO"/>
        </w:rPr>
        <w:t xml:space="preserve"> </w:t>
      </w:r>
      <w:r w:rsidRPr="003865A4">
        <w:rPr>
          <w:rFonts w:ascii="GHEA Grapalat" w:hAnsi="GHEA Grapalat"/>
        </w:rPr>
        <w:t>խնամքի</w:t>
      </w:r>
      <w:r w:rsidRPr="003865A4">
        <w:rPr>
          <w:rFonts w:ascii="GHEA Grapalat" w:hAnsi="GHEA Grapalat"/>
          <w:lang w:val="ro-RO"/>
        </w:rPr>
        <w:t xml:space="preserve"> </w:t>
      </w:r>
      <w:r w:rsidRPr="003865A4">
        <w:rPr>
          <w:rFonts w:ascii="GHEA Grapalat" w:hAnsi="GHEA Grapalat"/>
        </w:rPr>
        <w:t>կազմակերպման</w:t>
      </w:r>
      <w:r w:rsidRPr="003865A4">
        <w:rPr>
          <w:rFonts w:ascii="GHEA Grapalat" w:hAnsi="GHEA Grapalat"/>
          <w:lang w:val="ro-RO"/>
        </w:rPr>
        <w:t xml:space="preserve"> </w:t>
      </w:r>
      <w:r w:rsidRPr="003865A4">
        <w:rPr>
          <w:rFonts w:ascii="GHEA Grapalat" w:hAnsi="GHEA Grapalat"/>
        </w:rPr>
        <w:t>համար</w:t>
      </w:r>
      <w:r w:rsidRPr="003865A4">
        <w:rPr>
          <w:rFonts w:ascii="GHEA Grapalat" w:hAnsi="GHEA Grapalat"/>
          <w:lang w:val="ro-RO"/>
        </w:rPr>
        <w:t xml:space="preserve">: </w:t>
      </w:r>
      <w:r w:rsidRPr="003865A4">
        <w:rPr>
          <w:rFonts w:ascii="GHEA Grapalat" w:hAnsi="GHEA Grapalat"/>
        </w:rPr>
        <w:t>Ընտանիքին</w:t>
      </w:r>
      <w:r w:rsidRPr="003865A4">
        <w:rPr>
          <w:rFonts w:ascii="GHEA Grapalat" w:hAnsi="GHEA Grapalat"/>
          <w:lang w:val="ro-RO"/>
        </w:rPr>
        <w:t xml:space="preserve"> </w:t>
      </w:r>
      <w:r w:rsidRPr="003865A4">
        <w:rPr>
          <w:rFonts w:ascii="GHEA Grapalat" w:hAnsi="GHEA Grapalat"/>
        </w:rPr>
        <w:t>աջակցելու</w:t>
      </w:r>
      <w:r w:rsidRPr="003865A4">
        <w:rPr>
          <w:rFonts w:ascii="GHEA Grapalat" w:hAnsi="GHEA Grapalat"/>
          <w:lang w:val="ro-RO"/>
        </w:rPr>
        <w:t xml:space="preserve"> </w:t>
      </w:r>
      <w:r w:rsidRPr="003865A4">
        <w:rPr>
          <w:rFonts w:ascii="GHEA Grapalat" w:hAnsi="GHEA Grapalat"/>
        </w:rPr>
        <w:t>համար</w:t>
      </w:r>
      <w:r w:rsidRPr="003865A4">
        <w:rPr>
          <w:rFonts w:ascii="GHEA Grapalat" w:hAnsi="GHEA Grapalat"/>
          <w:lang w:val="ro-RO"/>
        </w:rPr>
        <w:t xml:space="preserve"> </w:t>
      </w:r>
      <w:r w:rsidRPr="003865A4">
        <w:rPr>
          <w:rFonts w:ascii="GHEA Grapalat" w:hAnsi="GHEA Grapalat"/>
        </w:rPr>
        <w:t>պետությունը</w:t>
      </w:r>
      <w:r w:rsidRPr="003865A4">
        <w:rPr>
          <w:rFonts w:ascii="GHEA Grapalat" w:hAnsi="GHEA Grapalat"/>
          <w:lang w:val="ro-RO"/>
        </w:rPr>
        <w:t xml:space="preserve"> </w:t>
      </w:r>
      <w:r w:rsidRPr="003865A4">
        <w:rPr>
          <w:rFonts w:ascii="GHEA Grapalat" w:hAnsi="GHEA Grapalat"/>
        </w:rPr>
        <w:t>ստեղծում</w:t>
      </w:r>
      <w:r w:rsidRPr="003865A4">
        <w:rPr>
          <w:rFonts w:ascii="GHEA Grapalat" w:hAnsi="GHEA Grapalat"/>
          <w:lang w:val="ro-RO"/>
        </w:rPr>
        <w:t xml:space="preserve"> </w:t>
      </w:r>
      <w:r w:rsidRPr="003865A4">
        <w:rPr>
          <w:rFonts w:ascii="GHEA Grapalat" w:hAnsi="GHEA Grapalat"/>
        </w:rPr>
        <w:t>է</w:t>
      </w:r>
      <w:r w:rsidRPr="003865A4">
        <w:rPr>
          <w:rFonts w:ascii="GHEA Grapalat" w:hAnsi="GHEA Grapalat"/>
          <w:lang w:val="ro-RO"/>
        </w:rPr>
        <w:t xml:space="preserve"> </w:t>
      </w:r>
      <w:r w:rsidRPr="003865A4">
        <w:rPr>
          <w:rFonts w:ascii="GHEA Grapalat" w:hAnsi="GHEA Grapalat"/>
        </w:rPr>
        <w:t>նախադպրոցական</w:t>
      </w:r>
      <w:r w:rsidRPr="003865A4">
        <w:rPr>
          <w:rFonts w:ascii="GHEA Grapalat" w:hAnsi="GHEA Grapalat"/>
          <w:lang w:val="ro-RO"/>
        </w:rPr>
        <w:t xml:space="preserve"> </w:t>
      </w:r>
      <w:r w:rsidRPr="003865A4">
        <w:rPr>
          <w:rFonts w:ascii="GHEA Grapalat" w:hAnsi="GHEA Grapalat"/>
        </w:rPr>
        <w:t>հիմնարկներ՝</w:t>
      </w:r>
      <w:r w:rsidRPr="003865A4">
        <w:rPr>
          <w:rFonts w:ascii="GHEA Grapalat" w:hAnsi="GHEA Grapalat"/>
          <w:lang w:val="ro-RO"/>
        </w:rPr>
        <w:t xml:space="preserve"> </w:t>
      </w:r>
      <w:r w:rsidRPr="003865A4">
        <w:rPr>
          <w:rFonts w:ascii="GHEA Grapalat" w:hAnsi="GHEA Grapalat"/>
        </w:rPr>
        <w:t>մսուրներ</w:t>
      </w:r>
      <w:r w:rsidRPr="003865A4">
        <w:rPr>
          <w:rFonts w:ascii="GHEA Grapalat" w:hAnsi="GHEA Grapalat"/>
          <w:lang w:val="ro-RO"/>
        </w:rPr>
        <w:t xml:space="preserve"> (2-3 </w:t>
      </w:r>
      <w:r w:rsidRPr="003865A4">
        <w:rPr>
          <w:rFonts w:ascii="GHEA Grapalat" w:hAnsi="GHEA Grapalat"/>
        </w:rPr>
        <w:t>տարեկան</w:t>
      </w:r>
      <w:r w:rsidRPr="003865A4">
        <w:rPr>
          <w:rFonts w:ascii="GHEA Grapalat" w:hAnsi="GHEA Grapalat"/>
          <w:lang w:val="ro-RO"/>
        </w:rPr>
        <w:t xml:space="preserve"> </w:t>
      </w:r>
      <w:r w:rsidRPr="003865A4">
        <w:rPr>
          <w:rFonts w:ascii="GHEA Grapalat" w:hAnsi="GHEA Grapalat"/>
        </w:rPr>
        <w:t>երեխաների</w:t>
      </w:r>
      <w:r w:rsidRPr="003865A4">
        <w:rPr>
          <w:rFonts w:ascii="GHEA Grapalat" w:hAnsi="GHEA Grapalat"/>
          <w:lang w:val="ro-RO"/>
        </w:rPr>
        <w:t xml:space="preserve"> </w:t>
      </w:r>
      <w:r w:rsidRPr="003865A4">
        <w:rPr>
          <w:rFonts w:ascii="GHEA Grapalat" w:hAnsi="GHEA Grapalat"/>
        </w:rPr>
        <w:t>համար</w:t>
      </w:r>
      <w:r w:rsidRPr="003865A4">
        <w:rPr>
          <w:rFonts w:ascii="GHEA Grapalat" w:hAnsi="GHEA Grapalat"/>
          <w:lang w:val="ro-RO"/>
        </w:rPr>
        <w:t xml:space="preserve">), </w:t>
      </w:r>
      <w:r w:rsidRPr="003865A4">
        <w:rPr>
          <w:rFonts w:ascii="GHEA Grapalat" w:hAnsi="GHEA Grapalat"/>
        </w:rPr>
        <w:t>մանկապարտեզներ</w:t>
      </w:r>
      <w:r w:rsidRPr="003865A4">
        <w:rPr>
          <w:rFonts w:ascii="GHEA Grapalat" w:hAnsi="GHEA Grapalat"/>
          <w:lang w:val="ro-RO"/>
        </w:rPr>
        <w:t xml:space="preserve"> (3-6 </w:t>
      </w:r>
      <w:r w:rsidRPr="003865A4">
        <w:rPr>
          <w:rFonts w:ascii="GHEA Grapalat" w:hAnsi="GHEA Grapalat"/>
        </w:rPr>
        <w:t>տարեկանների</w:t>
      </w:r>
      <w:r w:rsidRPr="003865A4">
        <w:rPr>
          <w:rFonts w:ascii="GHEA Grapalat" w:hAnsi="GHEA Grapalat"/>
          <w:lang w:val="ro-RO"/>
        </w:rPr>
        <w:t xml:space="preserve"> </w:t>
      </w:r>
      <w:r w:rsidRPr="003865A4">
        <w:rPr>
          <w:rFonts w:ascii="GHEA Grapalat" w:hAnsi="GHEA Grapalat"/>
        </w:rPr>
        <w:t>համար</w:t>
      </w:r>
      <w:r w:rsidRPr="003865A4">
        <w:rPr>
          <w:rFonts w:ascii="GHEA Grapalat" w:hAnsi="GHEA Grapalat"/>
          <w:lang w:val="ro-RO"/>
        </w:rPr>
        <w:t xml:space="preserve">), </w:t>
      </w:r>
      <w:r w:rsidRPr="003865A4">
        <w:rPr>
          <w:rFonts w:ascii="GHEA Grapalat" w:hAnsi="GHEA Grapalat"/>
        </w:rPr>
        <w:t>մսուր</w:t>
      </w:r>
      <w:r w:rsidRPr="003865A4">
        <w:rPr>
          <w:rFonts w:ascii="GHEA Grapalat" w:hAnsi="GHEA Grapalat"/>
          <w:lang w:val="ro-RO"/>
        </w:rPr>
        <w:t>-</w:t>
      </w:r>
      <w:r w:rsidRPr="003865A4">
        <w:rPr>
          <w:rFonts w:ascii="GHEA Grapalat" w:hAnsi="GHEA Grapalat"/>
        </w:rPr>
        <w:t>մանկապարտեզներ</w:t>
      </w:r>
      <w:r w:rsidRPr="003865A4">
        <w:rPr>
          <w:rFonts w:ascii="GHEA Grapalat" w:hAnsi="GHEA Grapalat"/>
          <w:lang w:val="ro-RO"/>
        </w:rPr>
        <w:t xml:space="preserve"> (</w:t>
      </w:r>
      <w:r w:rsidRPr="003865A4">
        <w:rPr>
          <w:rFonts w:ascii="GHEA Grapalat" w:hAnsi="GHEA Grapalat"/>
        </w:rPr>
        <w:t>միացյալ</w:t>
      </w:r>
      <w:r w:rsidRPr="003865A4">
        <w:rPr>
          <w:rFonts w:ascii="GHEA Grapalat" w:hAnsi="GHEA Grapalat"/>
          <w:lang w:val="ro-RO"/>
        </w:rPr>
        <w:t>):</w:t>
      </w:r>
    </w:p>
    <w:p w:rsidR="00E53573" w:rsidRPr="003865A4" w:rsidRDefault="00E53573" w:rsidP="00E53573">
      <w:pPr>
        <w:numPr>
          <w:ilvl w:val="0"/>
          <w:numId w:val="59"/>
        </w:numPr>
        <w:shd w:val="clear" w:color="auto" w:fill="FFFFFF"/>
        <w:ind w:left="-142" w:firstLine="426"/>
        <w:jc w:val="both"/>
        <w:rPr>
          <w:rFonts w:ascii="GHEA Grapalat" w:hAnsi="GHEA Grapalat"/>
          <w:lang w:val="ro-RO"/>
        </w:rPr>
      </w:pPr>
      <w:r w:rsidRPr="003865A4">
        <w:rPr>
          <w:rFonts w:ascii="GHEA Grapalat" w:hAnsi="GHEA Grapalat"/>
          <w:lang w:val="ro-RO"/>
        </w:rPr>
        <w:t xml:space="preserve"> </w:t>
      </w:r>
      <w:r w:rsidRPr="003865A4">
        <w:rPr>
          <w:rFonts w:ascii="GHEA Grapalat" w:hAnsi="GHEA Grapalat" w:cs="Sylfaen"/>
          <w:lang w:val="hy-AM"/>
        </w:rPr>
        <w:t>Ինչպես</w:t>
      </w:r>
      <w:r w:rsidRPr="003865A4">
        <w:rPr>
          <w:rFonts w:ascii="GHEA Grapalat" w:hAnsi="GHEA Grapalat"/>
          <w:lang w:val="hy-AM"/>
        </w:rPr>
        <w:t xml:space="preserve"> </w:t>
      </w:r>
      <w:r w:rsidRPr="003865A4">
        <w:rPr>
          <w:rFonts w:ascii="GHEA Grapalat" w:hAnsi="GHEA Grapalat" w:cs="Sylfaen"/>
          <w:lang w:val="hy-AM"/>
        </w:rPr>
        <w:t>ամրագրված</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Հայաստանի</w:t>
      </w:r>
      <w:r w:rsidRPr="003865A4">
        <w:rPr>
          <w:rFonts w:ascii="GHEA Grapalat" w:hAnsi="GHEA Grapalat"/>
          <w:lang w:val="hy-AM"/>
        </w:rPr>
        <w:t xml:space="preserve"> </w:t>
      </w:r>
      <w:r w:rsidRPr="003865A4">
        <w:rPr>
          <w:rFonts w:ascii="GHEA Grapalat" w:hAnsi="GHEA Grapalat" w:cs="Sylfaen"/>
          <w:lang w:val="hy-AM"/>
        </w:rPr>
        <w:t>Հանրապետության</w:t>
      </w:r>
      <w:r w:rsidRPr="003865A4">
        <w:rPr>
          <w:rFonts w:ascii="GHEA Grapalat" w:hAnsi="GHEA Grapalat"/>
          <w:lang w:val="hy-AM"/>
        </w:rPr>
        <w:t xml:space="preserve"> </w:t>
      </w:r>
      <w:r w:rsidRPr="003865A4">
        <w:rPr>
          <w:rFonts w:ascii="GHEA Grapalat" w:hAnsi="GHEA Grapalat" w:cs="Sylfaen"/>
          <w:lang w:val="hy-AM"/>
        </w:rPr>
        <w:t>կառավարության</w:t>
      </w:r>
      <w:r w:rsidRPr="003865A4">
        <w:rPr>
          <w:rFonts w:ascii="GHEA Grapalat" w:hAnsi="GHEA Grapalat"/>
          <w:lang w:val="hy-AM"/>
        </w:rPr>
        <w:t xml:space="preserve"> </w:t>
      </w:r>
      <w:r w:rsidRPr="003865A4">
        <w:rPr>
          <w:rFonts w:ascii="GHEA Grapalat" w:hAnsi="GHEA Grapalat" w:cs="Sylfaen"/>
          <w:lang w:val="hy-AM"/>
        </w:rPr>
        <w:t>ծրագրում՝ նախադպրոցական</w:t>
      </w:r>
      <w:r w:rsidRPr="003865A4">
        <w:rPr>
          <w:rFonts w:ascii="GHEA Grapalat" w:hAnsi="GHEA Grapalat"/>
          <w:lang w:val="hy-AM"/>
        </w:rPr>
        <w:t xml:space="preserve"> </w:t>
      </w:r>
      <w:r w:rsidRPr="003865A4">
        <w:rPr>
          <w:rFonts w:ascii="GHEA Grapalat" w:hAnsi="GHEA Grapalat" w:cs="Sylfaen"/>
          <w:lang w:val="hy-AM"/>
        </w:rPr>
        <w:t>կրթության</w:t>
      </w:r>
      <w:r w:rsidRPr="003865A4">
        <w:rPr>
          <w:rFonts w:ascii="GHEA Grapalat" w:hAnsi="GHEA Grapalat"/>
          <w:lang w:val="hy-AM"/>
        </w:rPr>
        <w:t xml:space="preserve"> </w:t>
      </w:r>
      <w:r w:rsidRPr="003865A4">
        <w:rPr>
          <w:rFonts w:ascii="GHEA Grapalat" w:hAnsi="GHEA Grapalat" w:cs="Sylfaen"/>
          <w:lang w:val="hy-AM"/>
        </w:rPr>
        <w:t>զարգացումն</w:t>
      </w:r>
      <w:r w:rsidRPr="003865A4">
        <w:rPr>
          <w:rFonts w:ascii="GHEA Grapalat" w:hAnsi="GHEA Grapalat"/>
          <w:lang w:val="hy-AM"/>
        </w:rPr>
        <w:t xml:space="preserve"> </w:t>
      </w:r>
      <w:r w:rsidRPr="003865A4">
        <w:rPr>
          <w:rFonts w:ascii="GHEA Grapalat" w:hAnsi="GHEA Grapalat" w:cs="Sylfaen"/>
          <w:lang w:val="hy-AM"/>
        </w:rPr>
        <w:t>ուղղվելու</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համակարգի</w:t>
      </w:r>
      <w:r w:rsidRPr="003865A4">
        <w:rPr>
          <w:rFonts w:ascii="GHEA Grapalat" w:hAnsi="GHEA Grapalat"/>
          <w:lang w:val="hy-AM"/>
        </w:rPr>
        <w:t xml:space="preserve"> </w:t>
      </w:r>
      <w:r w:rsidRPr="003865A4">
        <w:rPr>
          <w:rFonts w:ascii="GHEA Grapalat" w:hAnsi="GHEA Grapalat" w:cs="Sylfaen"/>
          <w:lang w:val="hy-AM"/>
        </w:rPr>
        <w:t>արդիականացմանը</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զարգացման</w:t>
      </w:r>
      <w:r w:rsidRPr="003865A4">
        <w:rPr>
          <w:rFonts w:ascii="GHEA Grapalat" w:hAnsi="GHEA Grapalat"/>
          <w:lang w:val="hy-AM"/>
        </w:rPr>
        <w:t xml:space="preserve"> </w:t>
      </w:r>
      <w:r w:rsidRPr="003865A4">
        <w:rPr>
          <w:rFonts w:ascii="GHEA Grapalat" w:hAnsi="GHEA Grapalat" w:cs="Sylfaen"/>
          <w:lang w:val="hy-AM"/>
        </w:rPr>
        <w:t>նախադրյալների</w:t>
      </w:r>
      <w:r w:rsidRPr="003865A4">
        <w:rPr>
          <w:rFonts w:ascii="GHEA Grapalat" w:hAnsi="GHEA Grapalat"/>
          <w:lang w:val="hy-AM"/>
        </w:rPr>
        <w:t xml:space="preserve"> </w:t>
      </w:r>
      <w:r w:rsidRPr="003865A4">
        <w:rPr>
          <w:rFonts w:ascii="GHEA Grapalat" w:hAnsi="GHEA Grapalat" w:cs="Sylfaen"/>
          <w:lang w:val="hy-AM"/>
        </w:rPr>
        <w:t>ստեղծմանը</w:t>
      </w:r>
      <w:r w:rsidRPr="003865A4">
        <w:rPr>
          <w:rFonts w:ascii="GHEA Grapalat" w:hAnsi="GHEA Grapalat"/>
          <w:lang w:val="hy-AM"/>
        </w:rPr>
        <w:t xml:space="preserve">: </w:t>
      </w:r>
      <w:r w:rsidRPr="003865A4">
        <w:rPr>
          <w:rFonts w:ascii="GHEA Grapalat" w:hAnsi="GHEA Grapalat" w:cs="Sylfaen"/>
          <w:lang w:val="hy-AM"/>
        </w:rPr>
        <w:t>Կարևորելով</w:t>
      </w:r>
      <w:r w:rsidRPr="003865A4">
        <w:rPr>
          <w:rFonts w:ascii="GHEA Grapalat" w:hAnsi="GHEA Grapalat" w:cs="Sylfaen"/>
          <w:lang w:val="ro-RO"/>
        </w:rPr>
        <w:t xml:space="preserve"> </w:t>
      </w:r>
      <w:r w:rsidRPr="003865A4">
        <w:rPr>
          <w:rFonts w:ascii="GHEA Grapalat" w:hAnsi="GHEA Grapalat" w:cs="Sylfaen"/>
          <w:lang w:val="hy-AM"/>
        </w:rPr>
        <w:t>նախադպրոցական</w:t>
      </w:r>
      <w:r w:rsidRPr="003865A4">
        <w:rPr>
          <w:rFonts w:ascii="GHEA Grapalat" w:hAnsi="GHEA Grapalat" w:cs="Sylfaen"/>
          <w:lang w:val="ro-RO"/>
        </w:rPr>
        <w:t xml:space="preserve"> </w:t>
      </w:r>
      <w:r w:rsidRPr="003865A4">
        <w:rPr>
          <w:rFonts w:ascii="GHEA Grapalat" w:hAnsi="GHEA Grapalat" w:cs="Sylfaen"/>
          <w:lang w:val="hy-AM"/>
        </w:rPr>
        <w:t>կրթության</w:t>
      </w:r>
      <w:r w:rsidRPr="003865A4">
        <w:rPr>
          <w:rFonts w:ascii="GHEA Grapalat" w:hAnsi="GHEA Grapalat" w:cs="Sylfaen"/>
          <w:lang w:val="ro-RO"/>
        </w:rPr>
        <w:t xml:space="preserve"> </w:t>
      </w:r>
      <w:r w:rsidRPr="003865A4">
        <w:rPr>
          <w:rFonts w:ascii="GHEA Grapalat" w:hAnsi="GHEA Grapalat" w:cs="Sylfaen"/>
          <w:lang w:val="hy-AM"/>
        </w:rPr>
        <w:t>դերը</w:t>
      </w:r>
      <w:r w:rsidRPr="003865A4">
        <w:rPr>
          <w:rFonts w:ascii="GHEA Grapalat" w:hAnsi="GHEA Grapalat" w:cs="Sylfaen"/>
          <w:lang w:val="ro-RO"/>
        </w:rPr>
        <w:t xml:space="preserve">, </w:t>
      </w:r>
      <w:r w:rsidRPr="003865A4">
        <w:rPr>
          <w:rFonts w:ascii="GHEA Grapalat" w:hAnsi="GHEA Grapalat" w:cs="Sylfaen"/>
          <w:lang w:val="hy-AM"/>
        </w:rPr>
        <w:t>երեխաների</w:t>
      </w:r>
      <w:r w:rsidRPr="003865A4">
        <w:rPr>
          <w:rFonts w:ascii="GHEA Grapalat" w:hAnsi="GHEA Grapalat" w:cs="Sylfaen"/>
          <w:lang w:val="ro-RO"/>
        </w:rPr>
        <w:t xml:space="preserve"> </w:t>
      </w:r>
      <w:r w:rsidRPr="003865A4">
        <w:rPr>
          <w:rFonts w:ascii="GHEA Grapalat" w:hAnsi="GHEA Grapalat" w:cs="Sylfaen"/>
          <w:lang w:val="hy-AM"/>
        </w:rPr>
        <w:t>համակողմանի</w:t>
      </w:r>
      <w:r w:rsidRPr="003865A4">
        <w:rPr>
          <w:rFonts w:ascii="GHEA Grapalat" w:hAnsi="GHEA Grapalat" w:cs="Sylfaen"/>
          <w:lang w:val="ro-RO"/>
        </w:rPr>
        <w:t xml:space="preserve"> </w:t>
      </w:r>
      <w:r w:rsidRPr="003865A4">
        <w:rPr>
          <w:rFonts w:ascii="GHEA Grapalat" w:hAnsi="GHEA Grapalat" w:cs="Sylfaen"/>
          <w:lang w:val="hy-AM"/>
        </w:rPr>
        <w:t>զարգացման</w:t>
      </w:r>
      <w:r w:rsidRPr="003865A4">
        <w:rPr>
          <w:rFonts w:ascii="GHEA Grapalat" w:hAnsi="GHEA Grapalat" w:cs="Sylfaen"/>
          <w:lang w:val="ro-RO"/>
        </w:rPr>
        <w:t xml:space="preserve"> </w:t>
      </w:r>
      <w:r w:rsidRPr="003865A4">
        <w:rPr>
          <w:rFonts w:ascii="GHEA Grapalat" w:hAnsi="GHEA Grapalat" w:cs="Sylfaen"/>
          <w:lang w:val="hy-AM"/>
        </w:rPr>
        <w:t>համար</w:t>
      </w:r>
      <w:r w:rsidRPr="003865A4">
        <w:rPr>
          <w:rFonts w:ascii="GHEA Grapalat" w:hAnsi="GHEA Grapalat" w:cs="Sylfaen"/>
          <w:lang w:val="ro-RO"/>
        </w:rPr>
        <w:t xml:space="preserve"> </w:t>
      </w:r>
      <w:r w:rsidRPr="003865A4">
        <w:rPr>
          <w:rFonts w:ascii="GHEA Grapalat" w:hAnsi="GHEA Grapalat" w:cs="Sylfaen"/>
          <w:lang w:val="hy-AM"/>
        </w:rPr>
        <w:t>հավասար</w:t>
      </w:r>
      <w:r w:rsidRPr="003865A4">
        <w:rPr>
          <w:rFonts w:ascii="GHEA Grapalat" w:hAnsi="GHEA Grapalat" w:cs="Sylfaen"/>
          <w:lang w:val="ro-RO"/>
        </w:rPr>
        <w:t xml:space="preserve"> </w:t>
      </w:r>
      <w:r w:rsidRPr="003865A4">
        <w:rPr>
          <w:rFonts w:ascii="GHEA Grapalat" w:hAnsi="GHEA Grapalat" w:cs="Sylfaen"/>
          <w:lang w:val="hy-AM"/>
        </w:rPr>
        <w:t>մեկնարկային</w:t>
      </w:r>
      <w:r w:rsidRPr="003865A4">
        <w:rPr>
          <w:rFonts w:ascii="GHEA Grapalat" w:hAnsi="GHEA Grapalat" w:cs="Sylfaen"/>
          <w:lang w:val="ro-RO"/>
        </w:rPr>
        <w:t xml:space="preserve"> </w:t>
      </w:r>
      <w:r w:rsidRPr="003865A4">
        <w:rPr>
          <w:rFonts w:ascii="GHEA Grapalat" w:hAnsi="GHEA Grapalat" w:cs="Sylfaen"/>
          <w:lang w:val="hy-AM"/>
        </w:rPr>
        <w:t>պայմաններ</w:t>
      </w:r>
      <w:r w:rsidRPr="003865A4">
        <w:rPr>
          <w:rFonts w:ascii="GHEA Grapalat" w:hAnsi="GHEA Grapalat" w:cs="Sylfaen"/>
          <w:lang w:val="ro-RO"/>
        </w:rPr>
        <w:t xml:space="preserve"> </w:t>
      </w:r>
      <w:r w:rsidRPr="003865A4">
        <w:rPr>
          <w:rFonts w:ascii="GHEA Grapalat" w:hAnsi="GHEA Grapalat" w:cs="Sylfaen"/>
          <w:lang w:val="hy-AM"/>
        </w:rPr>
        <w:t>ստեղծելու</w:t>
      </w:r>
      <w:r w:rsidRPr="003865A4">
        <w:rPr>
          <w:rFonts w:ascii="GHEA Grapalat" w:hAnsi="GHEA Grapalat" w:cs="Sylfaen"/>
          <w:lang w:val="ro-RO"/>
        </w:rPr>
        <w:t xml:space="preserve"> </w:t>
      </w:r>
      <w:r w:rsidRPr="003865A4">
        <w:rPr>
          <w:rFonts w:ascii="GHEA Grapalat" w:hAnsi="GHEA Grapalat" w:cs="Sylfaen"/>
          <w:lang w:val="hy-AM"/>
        </w:rPr>
        <w:t>նպատակով</w:t>
      </w:r>
      <w:r w:rsidRPr="003865A4">
        <w:rPr>
          <w:rFonts w:ascii="GHEA Grapalat" w:hAnsi="GHEA Grapalat" w:cs="Sylfaen"/>
          <w:lang w:val="ro-RO"/>
        </w:rPr>
        <w:t xml:space="preserve">, </w:t>
      </w:r>
      <w:r w:rsidRPr="003865A4">
        <w:rPr>
          <w:rFonts w:ascii="GHEA Grapalat" w:hAnsi="GHEA Grapalat" w:cs="Sylfaen"/>
          <w:lang w:val="hy-AM"/>
        </w:rPr>
        <w:t>Հայաստանի</w:t>
      </w:r>
      <w:r w:rsidRPr="003865A4">
        <w:rPr>
          <w:rFonts w:ascii="GHEA Grapalat" w:hAnsi="GHEA Grapalat" w:cs="Sylfaen"/>
          <w:lang w:val="ro-RO"/>
        </w:rPr>
        <w:t xml:space="preserve"> </w:t>
      </w:r>
      <w:r w:rsidRPr="003865A4">
        <w:rPr>
          <w:rFonts w:ascii="GHEA Grapalat" w:hAnsi="GHEA Grapalat" w:cs="Sylfaen"/>
          <w:lang w:val="hy-AM"/>
        </w:rPr>
        <w:t>Հանրապետության</w:t>
      </w:r>
      <w:r w:rsidRPr="003865A4">
        <w:rPr>
          <w:rFonts w:ascii="GHEA Grapalat" w:hAnsi="GHEA Grapalat" w:cs="Sylfaen"/>
          <w:lang w:val="ro-RO"/>
        </w:rPr>
        <w:t xml:space="preserve"> </w:t>
      </w:r>
      <w:r w:rsidRPr="003865A4">
        <w:rPr>
          <w:rFonts w:ascii="GHEA Grapalat" w:hAnsi="GHEA Grapalat" w:cs="Sylfaen"/>
          <w:lang w:val="hy-AM"/>
        </w:rPr>
        <w:t>կառավարությունը</w:t>
      </w:r>
      <w:r w:rsidRPr="003865A4">
        <w:rPr>
          <w:rFonts w:ascii="GHEA Grapalat" w:hAnsi="GHEA Grapalat" w:cs="Sylfaen"/>
          <w:lang w:val="ro-RO"/>
        </w:rPr>
        <w:t xml:space="preserve"> 2008 </w:t>
      </w:r>
      <w:r w:rsidRPr="003865A4">
        <w:rPr>
          <w:rFonts w:ascii="GHEA Grapalat" w:hAnsi="GHEA Grapalat" w:cs="Sylfaen"/>
          <w:lang w:val="hy-AM"/>
        </w:rPr>
        <w:t>թվականին</w:t>
      </w:r>
      <w:r w:rsidRPr="003865A4">
        <w:rPr>
          <w:rFonts w:ascii="GHEA Grapalat" w:hAnsi="GHEA Grapalat" w:cs="Sylfaen"/>
          <w:lang w:val="ro-RO"/>
        </w:rPr>
        <w:t xml:space="preserve"> </w:t>
      </w:r>
      <w:r w:rsidRPr="003865A4">
        <w:rPr>
          <w:rFonts w:ascii="GHEA Grapalat" w:hAnsi="GHEA Grapalat" w:cs="Sylfaen"/>
          <w:lang w:val="hy-AM"/>
        </w:rPr>
        <w:t>հաստատել</w:t>
      </w:r>
      <w:r w:rsidRPr="003865A4">
        <w:rPr>
          <w:rFonts w:ascii="GHEA Grapalat" w:hAnsi="GHEA Grapalat" w:cs="Sylfaen"/>
          <w:lang w:val="ro-RO"/>
        </w:rPr>
        <w:t xml:space="preserve"> </w:t>
      </w:r>
      <w:r w:rsidRPr="003865A4">
        <w:rPr>
          <w:rFonts w:ascii="GHEA Grapalat" w:hAnsi="GHEA Grapalat" w:cs="Sylfaen"/>
          <w:lang w:val="hy-AM"/>
        </w:rPr>
        <w:t>է</w:t>
      </w:r>
      <w:r w:rsidRPr="003865A4">
        <w:rPr>
          <w:rFonts w:ascii="GHEA Grapalat" w:hAnsi="GHEA Grapalat" w:cs="Sylfaen"/>
          <w:lang w:val="ro-RO"/>
        </w:rPr>
        <w:t xml:space="preserve"> «</w:t>
      </w:r>
      <w:r w:rsidRPr="003865A4">
        <w:rPr>
          <w:rFonts w:ascii="GHEA Grapalat" w:hAnsi="GHEA Grapalat" w:cs="Sylfaen"/>
          <w:lang w:val="hy-AM"/>
        </w:rPr>
        <w:t>Նախադպրոցական</w:t>
      </w:r>
      <w:r w:rsidRPr="003865A4">
        <w:rPr>
          <w:rFonts w:ascii="GHEA Grapalat" w:hAnsi="GHEA Grapalat" w:cs="Sylfaen"/>
          <w:lang w:val="ro-RO"/>
        </w:rPr>
        <w:t xml:space="preserve"> </w:t>
      </w:r>
      <w:r w:rsidRPr="003865A4">
        <w:rPr>
          <w:rFonts w:ascii="GHEA Grapalat" w:hAnsi="GHEA Grapalat" w:cs="Sylfaen"/>
          <w:lang w:val="hy-AM"/>
        </w:rPr>
        <w:t>կրթության</w:t>
      </w:r>
      <w:r w:rsidRPr="003865A4">
        <w:rPr>
          <w:rFonts w:ascii="GHEA Grapalat" w:hAnsi="GHEA Grapalat" w:cs="Sylfaen"/>
          <w:lang w:val="ro-RO"/>
        </w:rPr>
        <w:t xml:space="preserve"> </w:t>
      </w:r>
      <w:r w:rsidRPr="003865A4">
        <w:rPr>
          <w:rFonts w:ascii="GHEA Grapalat" w:hAnsi="GHEA Grapalat" w:cs="Sylfaen"/>
          <w:lang w:val="hy-AM"/>
        </w:rPr>
        <w:t>բարեփոխումների</w:t>
      </w:r>
      <w:r w:rsidRPr="003865A4">
        <w:rPr>
          <w:rFonts w:ascii="GHEA Grapalat" w:hAnsi="GHEA Grapalat" w:cs="Sylfaen"/>
          <w:lang w:val="ro-RO"/>
        </w:rPr>
        <w:t xml:space="preserve"> 2008-2015 </w:t>
      </w:r>
      <w:r w:rsidRPr="003865A4">
        <w:rPr>
          <w:rFonts w:ascii="GHEA Grapalat" w:hAnsi="GHEA Grapalat" w:cs="Sylfaen"/>
          <w:lang w:val="hy-AM"/>
        </w:rPr>
        <w:t>թվականների</w:t>
      </w:r>
      <w:r w:rsidRPr="003865A4">
        <w:rPr>
          <w:rFonts w:ascii="GHEA Grapalat" w:hAnsi="GHEA Grapalat" w:cs="Sylfaen"/>
          <w:lang w:val="ro-RO"/>
        </w:rPr>
        <w:t xml:space="preserve"> </w:t>
      </w:r>
      <w:r w:rsidRPr="003865A4">
        <w:rPr>
          <w:rFonts w:ascii="GHEA Grapalat" w:hAnsi="GHEA Grapalat" w:cs="Sylfaen"/>
          <w:lang w:val="hy-AM"/>
        </w:rPr>
        <w:t>ռազմավարական</w:t>
      </w:r>
      <w:r w:rsidRPr="003865A4">
        <w:rPr>
          <w:rFonts w:ascii="GHEA Grapalat" w:hAnsi="GHEA Grapalat" w:cs="Sylfaen"/>
          <w:lang w:val="ro-RO"/>
        </w:rPr>
        <w:t xml:space="preserve"> </w:t>
      </w:r>
      <w:r w:rsidRPr="003865A4">
        <w:rPr>
          <w:rFonts w:ascii="GHEA Grapalat" w:hAnsi="GHEA Grapalat" w:cs="Sylfaen"/>
          <w:lang w:val="hy-AM"/>
        </w:rPr>
        <w:t>ծրագիրը</w:t>
      </w:r>
      <w:r w:rsidRPr="003865A4">
        <w:rPr>
          <w:rFonts w:ascii="GHEA Grapalat" w:hAnsi="GHEA Grapalat" w:cs="Sylfaen"/>
          <w:lang w:val="ro-RO"/>
        </w:rPr>
        <w:t xml:space="preserve">», </w:t>
      </w:r>
      <w:r w:rsidRPr="003865A4">
        <w:rPr>
          <w:rFonts w:ascii="GHEA Grapalat" w:hAnsi="GHEA Grapalat" w:cs="Sylfaen"/>
          <w:lang w:val="hy-AM"/>
        </w:rPr>
        <w:t>որը</w:t>
      </w:r>
      <w:r w:rsidRPr="003865A4">
        <w:rPr>
          <w:rFonts w:ascii="GHEA Grapalat" w:hAnsi="GHEA Grapalat" w:cs="Sylfaen"/>
          <w:lang w:val="ro-RO"/>
        </w:rPr>
        <w:t xml:space="preserve"> </w:t>
      </w:r>
      <w:r w:rsidRPr="003865A4">
        <w:rPr>
          <w:rFonts w:ascii="GHEA Grapalat" w:hAnsi="GHEA Grapalat" w:cs="Sylfaen"/>
          <w:lang w:val="hy-AM"/>
        </w:rPr>
        <w:t>ծախսարդյունավետ</w:t>
      </w:r>
      <w:r w:rsidRPr="003865A4">
        <w:rPr>
          <w:rFonts w:ascii="GHEA Grapalat" w:hAnsi="GHEA Grapalat" w:cs="Sylfaen"/>
          <w:lang w:val="ro-RO"/>
        </w:rPr>
        <w:t xml:space="preserve"> </w:t>
      </w:r>
      <w:r w:rsidRPr="003865A4">
        <w:rPr>
          <w:rFonts w:ascii="GHEA Grapalat" w:hAnsi="GHEA Grapalat" w:cs="Sylfaen"/>
          <w:lang w:val="hy-AM"/>
        </w:rPr>
        <w:t>կրթական</w:t>
      </w:r>
      <w:r w:rsidRPr="003865A4">
        <w:rPr>
          <w:rFonts w:ascii="GHEA Grapalat" w:hAnsi="GHEA Grapalat" w:cs="Sylfaen"/>
          <w:lang w:val="ro-RO"/>
        </w:rPr>
        <w:t xml:space="preserve"> </w:t>
      </w:r>
      <w:r w:rsidRPr="003865A4">
        <w:rPr>
          <w:rFonts w:ascii="GHEA Grapalat" w:hAnsi="GHEA Grapalat" w:cs="Sylfaen"/>
          <w:lang w:val="hy-AM"/>
        </w:rPr>
        <w:t>ծառայությունների</w:t>
      </w:r>
      <w:r w:rsidRPr="003865A4">
        <w:rPr>
          <w:rFonts w:ascii="GHEA Grapalat" w:hAnsi="GHEA Grapalat" w:cs="Sylfaen"/>
          <w:lang w:val="ro-RO"/>
        </w:rPr>
        <w:t xml:space="preserve"> </w:t>
      </w:r>
      <w:r w:rsidRPr="003865A4">
        <w:rPr>
          <w:rFonts w:ascii="GHEA Grapalat" w:hAnsi="GHEA Grapalat" w:cs="Sylfaen"/>
          <w:lang w:val="hy-AM"/>
        </w:rPr>
        <w:t>ներդրման</w:t>
      </w:r>
      <w:r w:rsidRPr="003865A4">
        <w:rPr>
          <w:rFonts w:ascii="GHEA Grapalat" w:hAnsi="GHEA Grapalat" w:cs="Sylfaen"/>
          <w:lang w:val="ro-RO"/>
        </w:rPr>
        <w:t xml:space="preserve"> </w:t>
      </w:r>
      <w:r w:rsidRPr="003865A4">
        <w:rPr>
          <w:rFonts w:ascii="GHEA Grapalat" w:hAnsi="GHEA Grapalat" w:cs="Sylfaen"/>
          <w:lang w:val="hy-AM"/>
        </w:rPr>
        <w:t>միջոցով</w:t>
      </w:r>
      <w:r w:rsidRPr="003865A4">
        <w:rPr>
          <w:rFonts w:ascii="GHEA Grapalat" w:hAnsi="GHEA Grapalat" w:cs="Sylfaen"/>
          <w:lang w:val="ro-RO"/>
        </w:rPr>
        <w:t xml:space="preserve"> </w:t>
      </w:r>
      <w:r w:rsidRPr="003865A4">
        <w:rPr>
          <w:rFonts w:ascii="GHEA Grapalat" w:hAnsi="GHEA Grapalat" w:cs="Sylfaen"/>
          <w:lang w:val="hy-AM"/>
        </w:rPr>
        <w:t>նպատակադրում</w:t>
      </w:r>
      <w:r w:rsidRPr="003865A4">
        <w:rPr>
          <w:rFonts w:ascii="GHEA Grapalat" w:hAnsi="GHEA Grapalat" w:cs="Sylfaen"/>
          <w:lang w:val="ro-RO"/>
        </w:rPr>
        <w:t xml:space="preserve"> </w:t>
      </w:r>
      <w:r w:rsidRPr="003865A4">
        <w:rPr>
          <w:rFonts w:ascii="GHEA Grapalat" w:hAnsi="GHEA Grapalat" w:cs="Sylfaen"/>
          <w:lang w:val="hy-AM"/>
        </w:rPr>
        <w:t>է</w:t>
      </w:r>
      <w:r w:rsidRPr="003865A4">
        <w:rPr>
          <w:rFonts w:ascii="GHEA Grapalat" w:hAnsi="GHEA Grapalat" w:cs="Sylfaen"/>
          <w:lang w:val="ro-RO"/>
        </w:rPr>
        <w:t xml:space="preserve"> </w:t>
      </w:r>
      <w:r w:rsidRPr="003865A4">
        <w:rPr>
          <w:rFonts w:ascii="GHEA Grapalat" w:hAnsi="GHEA Grapalat" w:cs="Sylfaen"/>
          <w:lang w:val="hy-AM"/>
        </w:rPr>
        <w:t>մինչև</w:t>
      </w:r>
      <w:r w:rsidRPr="003865A4">
        <w:rPr>
          <w:rFonts w:ascii="GHEA Grapalat" w:hAnsi="GHEA Grapalat" w:cs="Sylfaen"/>
          <w:lang w:val="ro-RO"/>
        </w:rPr>
        <w:t xml:space="preserve"> 2015</w:t>
      </w:r>
      <w:r w:rsidRPr="003865A4">
        <w:rPr>
          <w:rFonts w:ascii="GHEA Grapalat" w:hAnsi="GHEA Grapalat" w:cs="Sylfaen"/>
          <w:lang w:val="hy-AM"/>
        </w:rPr>
        <w:t>թ</w:t>
      </w:r>
      <w:r w:rsidRPr="003865A4">
        <w:rPr>
          <w:rFonts w:ascii="GHEA Grapalat" w:hAnsi="GHEA Grapalat" w:cs="Sylfaen"/>
          <w:lang w:val="ro-RO"/>
        </w:rPr>
        <w:t xml:space="preserve">. </w:t>
      </w:r>
      <w:r w:rsidRPr="003865A4">
        <w:rPr>
          <w:rFonts w:ascii="GHEA Grapalat" w:hAnsi="GHEA Grapalat" w:cs="Sylfaen"/>
          <w:lang w:val="hy-AM"/>
        </w:rPr>
        <w:t>ավագ</w:t>
      </w:r>
      <w:r w:rsidRPr="003865A4">
        <w:rPr>
          <w:rFonts w:ascii="GHEA Grapalat" w:hAnsi="GHEA Grapalat" w:cs="Sylfaen"/>
          <w:lang w:val="ro-RO"/>
        </w:rPr>
        <w:t xml:space="preserve"> </w:t>
      </w:r>
      <w:r w:rsidRPr="003865A4">
        <w:rPr>
          <w:rFonts w:ascii="GHEA Grapalat" w:hAnsi="GHEA Grapalat" w:cs="Sylfaen"/>
          <w:lang w:val="hy-AM"/>
        </w:rPr>
        <w:t>նախադպրոցական</w:t>
      </w:r>
      <w:r w:rsidRPr="003865A4">
        <w:rPr>
          <w:rFonts w:ascii="GHEA Grapalat" w:hAnsi="GHEA Grapalat" w:cs="Sylfaen"/>
          <w:lang w:val="ro-RO"/>
        </w:rPr>
        <w:t xml:space="preserve"> </w:t>
      </w:r>
      <w:r w:rsidRPr="003865A4">
        <w:rPr>
          <w:rFonts w:ascii="GHEA Grapalat" w:hAnsi="GHEA Grapalat" w:cs="Sylfaen"/>
          <w:lang w:val="hy-AM"/>
        </w:rPr>
        <w:t>տարիքային</w:t>
      </w:r>
      <w:r w:rsidRPr="003865A4">
        <w:rPr>
          <w:rFonts w:ascii="GHEA Grapalat" w:hAnsi="GHEA Grapalat" w:cs="Sylfaen"/>
          <w:lang w:val="ro-RO"/>
        </w:rPr>
        <w:t xml:space="preserve"> </w:t>
      </w:r>
      <w:r w:rsidRPr="003865A4">
        <w:rPr>
          <w:rFonts w:ascii="GHEA Grapalat" w:hAnsi="GHEA Grapalat" w:cs="Sylfaen"/>
          <w:lang w:val="hy-AM"/>
        </w:rPr>
        <w:t>խմբի</w:t>
      </w:r>
      <w:r w:rsidRPr="003865A4">
        <w:rPr>
          <w:rFonts w:ascii="GHEA Grapalat" w:hAnsi="GHEA Grapalat" w:cs="Sylfaen"/>
          <w:lang w:val="ro-RO"/>
        </w:rPr>
        <w:t xml:space="preserve"> </w:t>
      </w:r>
      <w:r w:rsidRPr="003865A4">
        <w:rPr>
          <w:rFonts w:ascii="GHEA Grapalat" w:hAnsi="GHEA Grapalat" w:cs="Sylfaen"/>
          <w:lang w:val="hy-AM"/>
        </w:rPr>
        <w:t>ընդգրկվածությունը</w:t>
      </w:r>
      <w:r w:rsidRPr="003865A4">
        <w:rPr>
          <w:rFonts w:ascii="GHEA Grapalat" w:hAnsi="GHEA Grapalat" w:cs="Sylfaen"/>
          <w:lang w:val="ro-RO"/>
        </w:rPr>
        <w:t xml:space="preserve"> </w:t>
      </w:r>
      <w:r w:rsidRPr="003865A4">
        <w:rPr>
          <w:rFonts w:ascii="GHEA Grapalat" w:hAnsi="GHEA Grapalat" w:cs="Sylfaen"/>
          <w:lang w:val="hy-AM"/>
        </w:rPr>
        <w:t>հասցնել</w:t>
      </w:r>
      <w:r w:rsidRPr="003865A4">
        <w:rPr>
          <w:rFonts w:ascii="GHEA Grapalat" w:hAnsi="GHEA Grapalat" w:cs="Sylfaen"/>
          <w:lang w:val="ro-RO"/>
        </w:rPr>
        <w:t xml:space="preserve"> </w:t>
      </w:r>
      <w:r w:rsidRPr="003865A4">
        <w:rPr>
          <w:rFonts w:ascii="GHEA Grapalat" w:hAnsi="GHEA Grapalat" w:cs="Sylfaen"/>
          <w:lang w:val="hy-AM"/>
        </w:rPr>
        <w:t>շուրջ</w:t>
      </w:r>
      <w:r w:rsidRPr="003865A4">
        <w:rPr>
          <w:rFonts w:ascii="GHEA Grapalat" w:hAnsi="GHEA Grapalat" w:cs="Sylfaen"/>
          <w:lang w:val="ro-RO"/>
        </w:rPr>
        <w:t xml:space="preserve"> 90%-</w:t>
      </w:r>
      <w:r w:rsidRPr="003865A4">
        <w:rPr>
          <w:rFonts w:ascii="GHEA Grapalat" w:hAnsi="GHEA Grapalat" w:cs="Sylfaen"/>
          <w:lang w:val="hy-AM"/>
        </w:rPr>
        <w:t>ի</w:t>
      </w:r>
      <w:r w:rsidRPr="003865A4">
        <w:rPr>
          <w:rFonts w:ascii="GHEA Grapalat" w:hAnsi="GHEA Grapalat" w:cs="Sylfaen"/>
          <w:lang w:val="ro-RO"/>
        </w:rPr>
        <w:t>:</w:t>
      </w:r>
    </w:p>
    <w:p w:rsidR="00E53573" w:rsidRPr="003865A4" w:rsidRDefault="00E53573" w:rsidP="00E53573">
      <w:pPr>
        <w:numPr>
          <w:ilvl w:val="0"/>
          <w:numId w:val="59"/>
        </w:numPr>
        <w:shd w:val="clear" w:color="auto" w:fill="FFFFFF"/>
        <w:ind w:left="-142" w:firstLine="426"/>
        <w:jc w:val="both"/>
        <w:rPr>
          <w:rFonts w:ascii="GHEA Grapalat" w:hAnsi="GHEA Grapalat"/>
          <w:lang w:val="ro-RO"/>
        </w:rPr>
      </w:pPr>
      <w:r w:rsidRPr="003865A4">
        <w:rPr>
          <w:rFonts w:ascii="GHEA Grapalat" w:hAnsi="GHEA Grapalat" w:cs="Sylfaen"/>
          <w:lang w:val="ro-RO"/>
        </w:rPr>
        <w:lastRenderedPageBreak/>
        <w:t xml:space="preserve"> </w:t>
      </w:r>
      <w:r w:rsidRPr="003865A4">
        <w:rPr>
          <w:rFonts w:ascii="GHEA Grapalat" w:hAnsi="GHEA Grapalat" w:cs="Sylfaen"/>
          <w:lang w:val="hy-AM"/>
        </w:rPr>
        <w:t>Հանրակրթության</w:t>
      </w:r>
      <w:r w:rsidRPr="003865A4">
        <w:rPr>
          <w:rFonts w:ascii="GHEA Grapalat" w:hAnsi="GHEA Grapalat"/>
          <w:lang w:val="hy-AM"/>
        </w:rPr>
        <w:t xml:space="preserve"> </w:t>
      </w:r>
      <w:r w:rsidRPr="003865A4">
        <w:rPr>
          <w:rFonts w:ascii="GHEA Grapalat" w:hAnsi="GHEA Grapalat" w:cs="Sylfaen"/>
          <w:lang w:val="hy-AM"/>
        </w:rPr>
        <w:t>շեմին</w:t>
      </w:r>
      <w:r w:rsidRPr="003865A4">
        <w:rPr>
          <w:rFonts w:ascii="GHEA Grapalat" w:hAnsi="GHEA Grapalat"/>
          <w:lang w:val="hy-AM"/>
        </w:rPr>
        <w:t xml:space="preserve"> </w:t>
      </w:r>
      <w:r w:rsidRPr="003865A4">
        <w:rPr>
          <w:rFonts w:ascii="GHEA Grapalat" w:hAnsi="GHEA Grapalat" w:cs="Sylfaen"/>
          <w:lang w:val="hy-AM"/>
        </w:rPr>
        <w:t>բոլոր</w:t>
      </w:r>
      <w:r w:rsidRPr="003865A4">
        <w:rPr>
          <w:rFonts w:ascii="GHEA Grapalat" w:hAnsi="GHEA Grapalat"/>
          <w:lang w:val="hy-AM"/>
        </w:rPr>
        <w:t xml:space="preserve"> </w:t>
      </w:r>
      <w:r w:rsidRPr="003865A4">
        <w:rPr>
          <w:rFonts w:ascii="GHEA Grapalat" w:hAnsi="GHEA Grapalat" w:cs="Sylfaen"/>
          <w:lang w:val="hy-AM"/>
        </w:rPr>
        <w:t>խավերի</w:t>
      </w:r>
      <w:r w:rsidRPr="003865A4">
        <w:rPr>
          <w:rFonts w:ascii="GHEA Grapalat" w:hAnsi="GHEA Grapalat"/>
          <w:lang w:val="hy-AM"/>
        </w:rPr>
        <w:t xml:space="preserve"> </w:t>
      </w:r>
      <w:r w:rsidRPr="003865A4">
        <w:rPr>
          <w:rFonts w:ascii="GHEA Grapalat" w:hAnsi="GHEA Grapalat" w:cs="Sylfaen"/>
          <w:lang w:val="hy-AM"/>
        </w:rPr>
        <w:t>նախադպրոցական</w:t>
      </w:r>
      <w:r w:rsidRPr="003865A4">
        <w:rPr>
          <w:rFonts w:ascii="GHEA Grapalat" w:hAnsi="GHEA Grapalat"/>
          <w:lang w:val="hy-AM"/>
        </w:rPr>
        <w:t xml:space="preserve"> </w:t>
      </w:r>
      <w:r w:rsidRPr="003865A4">
        <w:rPr>
          <w:rFonts w:ascii="GHEA Grapalat" w:hAnsi="GHEA Grapalat" w:cs="Sylfaen"/>
          <w:lang w:val="hy-AM"/>
        </w:rPr>
        <w:t>ավագ</w:t>
      </w:r>
      <w:r w:rsidRPr="003865A4">
        <w:rPr>
          <w:rFonts w:ascii="GHEA Grapalat" w:hAnsi="GHEA Grapalat"/>
          <w:lang w:val="hy-AM"/>
        </w:rPr>
        <w:t xml:space="preserve"> </w:t>
      </w:r>
      <w:r w:rsidRPr="003865A4">
        <w:rPr>
          <w:rFonts w:ascii="GHEA Grapalat" w:hAnsi="GHEA Grapalat" w:cs="Sylfaen"/>
          <w:lang w:val="hy-AM"/>
        </w:rPr>
        <w:t>տարիքային</w:t>
      </w:r>
      <w:r w:rsidRPr="003865A4">
        <w:rPr>
          <w:rFonts w:ascii="GHEA Grapalat" w:hAnsi="GHEA Grapalat"/>
          <w:lang w:val="hy-AM"/>
        </w:rPr>
        <w:t xml:space="preserve"> </w:t>
      </w:r>
      <w:r w:rsidRPr="003865A4">
        <w:rPr>
          <w:rFonts w:ascii="GHEA Grapalat" w:hAnsi="GHEA Grapalat" w:cs="Sylfaen"/>
          <w:lang w:val="hy-AM"/>
        </w:rPr>
        <w:t>խմբի</w:t>
      </w:r>
      <w:r w:rsidRPr="003865A4">
        <w:rPr>
          <w:rFonts w:ascii="GHEA Grapalat" w:hAnsi="GHEA Grapalat"/>
          <w:lang w:val="hy-AM"/>
        </w:rPr>
        <w:t xml:space="preserve">` 5-6 </w:t>
      </w:r>
      <w:r w:rsidRPr="003865A4">
        <w:rPr>
          <w:rFonts w:ascii="GHEA Grapalat" w:hAnsi="GHEA Grapalat" w:cs="Sylfaen"/>
          <w:lang w:val="hy-AM"/>
        </w:rPr>
        <w:t>տարեկան</w:t>
      </w:r>
      <w:r w:rsidRPr="003865A4">
        <w:rPr>
          <w:rFonts w:ascii="GHEA Grapalat" w:hAnsi="GHEA Grapalat"/>
          <w:lang w:val="hy-AM"/>
        </w:rPr>
        <w:t xml:space="preserve"> </w:t>
      </w:r>
      <w:r w:rsidRPr="003865A4">
        <w:rPr>
          <w:rFonts w:ascii="GHEA Grapalat" w:hAnsi="GHEA Grapalat" w:cs="Sylfaen"/>
          <w:lang w:val="hy-AM"/>
        </w:rPr>
        <w:t>երեխաների</w:t>
      </w:r>
      <w:r w:rsidRPr="003865A4">
        <w:rPr>
          <w:rFonts w:ascii="GHEA Grapalat" w:hAnsi="GHEA Grapalat"/>
          <w:lang w:val="hy-AM"/>
        </w:rPr>
        <w:t xml:space="preserve"> </w:t>
      </w:r>
      <w:r w:rsidRPr="003865A4">
        <w:rPr>
          <w:rFonts w:ascii="GHEA Grapalat" w:hAnsi="GHEA Grapalat" w:cs="Sylfaen"/>
          <w:lang w:val="hy-AM"/>
        </w:rPr>
        <w:t>համար</w:t>
      </w:r>
      <w:r w:rsidRPr="003865A4">
        <w:rPr>
          <w:rFonts w:ascii="GHEA Grapalat" w:hAnsi="GHEA Grapalat"/>
          <w:lang w:val="hy-AM"/>
        </w:rPr>
        <w:t xml:space="preserve"> </w:t>
      </w:r>
      <w:r w:rsidRPr="003865A4">
        <w:rPr>
          <w:rFonts w:ascii="GHEA Grapalat" w:hAnsi="GHEA Grapalat" w:cs="Sylfaen"/>
          <w:lang w:val="hy-AM"/>
        </w:rPr>
        <w:t>հավասար</w:t>
      </w:r>
      <w:r w:rsidRPr="003865A4">
        <w:rPr>
          <w:rFonts w:ascii="GHEA Grapalat" w:hAnsi="GHEA Grapalat"/>
          <w:lang w:val="hy-AM"/>
        </w:rPr>
        <w:t xml:space="preserve"> </w:t>
      </w:r>
      <w:r w:rsidRPr="003865A4">
        <w:rPr>
          <w:rFonts w:ascii="GHEA Grapalat" w:hAnsi="GHEA Grapalat" w:cs="Sylfaen"/>
          <w:lang w:val="hy-AM"/>
        </w:rPr>
        <w:t>մեկնարկային</w:t>
      </w:r>
      <w:r w:rsidRPr="003865A4">
        <w:rPr>
          <w:rFonts w:ascii="GHEA Grapalat" w:hAnsi="GHEA Grapalat"/>
          <w:lang w:val="hy-AM"/>
        </w:rPr>
        <w:t xml:space="preserve"> </w:t>
      </w:r>
      <w:r w:rsidRPr="003865A4">
        <w:rPr>
          <w:rFonts w:ascii="GHEA Grapalat" w:hAnsi="GHEA Grapalat" w:cs="Sylfaen"/>
          <w:lang w:val="hy-AM"/>
        </w:rPr>
        <w:t>հնարավորու</w:t>
      </w:r>
      <w:r w:rsidRPr="003865A4">
        <w:rPr>
          <w:rFonts w:ascii="GHEA Grapalat" w:hAnsi="GHEA Grapalat"/>
          <w:lang w:val="hy-AM"/>
        </w:rPr>
        <w:softHyphen/>
      </w:r>
      <w:r w:rsidRPr="003865A4">
        <w:rPr>
          <w:rFonts w:ascii="GHEA Grapalat" w:hAnsi="GHEA Grapalat" w:cs="Sylfaen"/>
          <w:lang w:val="hy-AM"/>
        </w:rPr>
        <w:t>թյուններ</w:t>
      </w:r>
      <w:r w:rsidRPr="003865A4">
        <w:rPr>
          <w:rFonts w:ascii="GHEA Grapalat" w:hAnsi="GHEA Grapalat"/>
          <w:lang w:val="hy-AM"/>
        </w:rPr>
        <w:t xml:space="preserve"> </w:t>
      </w:r>
      <w:r w:rsidRPr="003865A4">
        <w:rPr>
          <w:rFonts w:ascii="GHEA Grapalat" w:hAnsi="GHEA Grapalat" w:cs="Sylfaen"/>
          <w:lang w:val="hy-AM"/>
        </w:rPr>
        <w:t>ստեղծելու</w:t>
      </w:r>
      <w:r w:rsidRPr="003865A4">
        <w:rPr>
          <w:rFonts w:ascii="GHEA Grapalat" w:hAnsi="GHEA Grapalat"/>
          <w:lang w:val="hy-AM"/>
        </w:rPr>
        <w:t xml:space="preserve"> </w:t>
      </w:r>
      <w:r w:rsidRPr="003865A4">
        <w:rPr>
          <w:rFonts w:ascii="GHEA Grapalat" w:hAnsi="GHEA Grapalat" w:cs="Sylfaen"/>
          <w:lang w:val="hy-AM"/>
        </w:rPr>
        <w:t>տեսանկյունից</w:t>
      </w:r>
      <w:r w:rsidRPr="003865A4">
        <w:rPr>
          <w:rFonts w:ascii="GHEA Grapalat" w:hAnsi="GHEA Grapalat"/>
          <w:lang w:val="hy-AM"/>
        </w:rPr>
        <w:t xml:space="preserve"> </w:t>
      </w:r>
      <w:r w:rsidRPr="003865A4">
        <w:rPr>
          <w:rFonts w:ascii="GHEA Grapalat" w:hAnsi="GHEA Grapalat" w:cs="Sylfaen"/>
          <w:lang w:val="hy-AM"/>
        </w:rPr>
        <w:t>առաջնահերթ</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նաև</w:t>
      </w:r>
      <w:r w:rsidRPr="003865A4">
        <w:rPr>
          <w:rFonts w:ascii="GHEA Grapalat" w:hAnsi="GHEA Grapalat"/>
          <w:lang w:val="hy-AM"/>
        </w:rPr>
        <w:t xml:space="preserve"> </w:t>
      </w:r>
      <w:r w:rsidRPr="003865A4">
        <w:rPr>
          <w:rFonts w:ascii="GHEA Grapalat" w:hAnsi="GHEA Grapalat" w:cs="Sylfaen"/>
          <w:lang w:val="hy-AM"/>
        </w:rPr>
        <w:t>նախադպրոցական</w:t>
      </w:r>
      <w:r w:rsidRPr="003865A4">
        <w:rPr>
          <w:rFonts w:ascii="GHEA Grapalat" w:hAnsi="GHEA Grapalat"/>
          <w:lang w:val="hy-AM"/>
        </w:rPr>
        <w:t xml:space="preserve"> </w:t>
      </w:r>
      <w:r w:rsidRPr="003865A4">
        <w:rPr>
          <w:rFonts w:ascii="GHEA Grapalat" w:hAnsi="GHEA Grapalat" w:cs="Sylfaen"/>
          <w:lang w:val="hy-AM"/>
        </w:rPr>
        <w:t>կրթության</w:t>
      </w:r>
      <w:r w:rsidRPr="003865A4">
        <w:rPr>
          <w:rFonts w:ascii="GHEA Grapalat" w:hAnsi="GHEA Grapalat"/>
          <w:lang w:val="hy-AM"/>
        </w:rPr>
        <w:t xml:space="preserve"> </w:t>
      </w:r>
      <w:r w:rsidRPr="003865A4">
        <w:rPr>
          <w:rFonts w:ascii="GHEA Grapalat" w:hAnsi="GHEA Grapalat" w:cs="Sylfaen"/>
          <w:lang w:val="hy-AM"/>
        </w:rPr>
        <w:t>ծառայությունների</w:t>
      </w:r>
      <w:r w:rsidRPr="003865A4">
        <w:rPr>
          <w:rFonts w:ascii="GHEA Grapalat" w:hAnsi="GHEA Grapalat"/>
          <w:lang w:val="hy-AM"/>
        </w:rPr>
        <w:t xml:space="preserve"> </w:t>
      </w:r>
      <w:r w:rsidRPr="003865A4">
        <w:rPr>
          <w:rFonts w:ascii="GHEA Grapalat" w:hAnsi="GHEA Grapalat" w:cs="Sylfaen"/>
          <w:lang w:val="hy-AM"/>
        </w:rPr>
        <w:t>որակի</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հասանելիության</w:t>
      </w:r>
      <w:r w:rsidRPr="003865A4">
        <w:rPr>
          <w:rFonts w:ascii="GHEA Grapalat" w:hAnsi="GHEA Grapalat"/>
          <w:lang w:val="hy-AM"/>
        </w:rPr>
        <w:t xml:space="preserve"> </w:t>
      </w:r>
      <w:r w:rsidRPr="003865A4">
        <w:rPr>
          <w:rFonts w:ascii="GHEA Grapalat" w:hAnsi="GHEA Grapalat" w:cs="Sylfaen"/>
          <w:lang w:val="hy-AM"/>
        </w:rPr>
        <w:t>բարելավումը</w:t>
      </w:r>
      <w:r w:rsidRPr="003865A4">
        <w:rPr>
          <w:rFonts w:ascii="GHEA Grapalat" w:hAnsi="GHEA Grapalat"/>
          <w:lang w:val="hy-AM"/>
        </w:rPr>
        <w:t xml:space="preserve">: </w:t>
      </w:r>
    </w:p>
    <w:p w:rsidR="00E53573" w:rsidRPr="003865A4" w:rsidRDefault="00E53573" w:rsidP="00E53573">
      <w:pPr>
        <w:numPr>
          <w:ilvl w:val="0"/>
          <w:numId w:val="59"/>
        </w:numPr>
        <w:shd w:val="clear" w:color="auto" w:fill="FFFFFF"/>
        <w:ind w:left="-142" w:firstLine="360"/>
        <w:jc w:val="both"/>
        <w:rPr>
          <w:rFonts w:ascii="GHEA Grapalat" w:hAnsi="GHEA Grapalat" w:cs="Sylfaen"/>
          <w:iCs/>
          <w:lang w:val="hy-AM"/>
        </w:rPr>
      </w:pPr>
      <w:r w:rsidRPr="003865A4">
        <w:rPr>
          <w:rFonts w:ascii="GHEA Grapalat" w:hAnsi="GHEA Grapalat"/>
          <w:lang w:val="ro-RO"/>
        </w:rPr>
        <w:t xml:space="preserve"> </w:t>
      </w:r>
      <w:r w:rsidRPr="003865A4">
        <w:rPr>
          <w:rFonts w:ascii="GHEA Grapalat" w:hAnsi="GHEA Grapalat" w:cs="Sylfaen"/>
          <w:b/>
          <w:lang w:val="hy-AM"/>
        </w:rPr>
        <w:t>Նախադպրոցական</w:t>
      </w:r>
      <w:r w:rsidRPr="003865A4">
        <w:rPr>
          <w:rFonts w:ascii="GHEA Grapalat" w:hAnsi="GHEA Grapalat"/>
          <w:b/>
          <w:lang w:val="hy-AM"/>
        </w:rPr>
        <w:t xml:space="preserve"> </w:t>
      </w:r>
      <w:r w:rsidRPr="003865A4">
        <w:rPr>
          <w:rFonts w:ascii="GHEA Grapalat" w:hAnsi="GHEA Grapalat" w:cs="Sylfaen"/>
          <w:b/>
          <w:lang w:val="hy-AM"/>
        </w:rPr>
        <w:t>համակարգի</w:t>
      </w:r>
      <w:r w:rsidRPr="003865A4">
        <w:rPr>
          <w:rFonts w:ascii="GHEA Grapalat" w:hAnsi="GHEA Grapalat"/>
          <w:b/>
          <w:lang w:val="hy-AM"/>
        </w:rPr>
        <w:t xml:space="preserve"> </w:t>
      </w:r>
      <w:r w:rsidRPr="003865A4">
        <w:rPr>
          <w:rFonts w:ascii="GHEA Grapalat" w:hAnsi="GHEA Grapalat" w:cs="Sylfaen"/>
          <w:b/>
          <w:lang w:val="hy-AM"/>
        </w:rPr>
        <w:t>առկա</w:t>
      </w:r>
      <w:r w:rsidRPr="003865A4">
        <w:rPr>
          <w:rFonts w:ascii="GHEA Grapalat" w:hAnsi="GHEA Grapalat"/>
          <w:b/>
          <w:lang w:val="hy-AM"/>
        </w:rPr>
        <w:t xml:space="preserve"> </w:t>
      </w:r>
      <w:r w:rsidRPr="003865A4">
        <w:rPr>
          <w:rFonts w:ascii="GHEA Grapalat" w:hAnsi="GHEA Grapalat" w:cs="Sylfaen"/>
          <w:b/>
          <w:lang w:val="hy-AM"/>
        </w:rPr>
        <w:t>վիճակը</w:t>
      </w:r>
      <w:r w:rsidRPr="003865A4">
        <w:rPr>
          <w:rFonts w:ascii="GHEA Grapalat" w:hAnsi="GHEA Grapalat" w:cs="Sylfaen"/>
          <w:b/>
          <w:lang w:val="ro-RO"/>
        </w:rPr>
        <w:t xml:space="preserve">. </w:t>
      </w:r>
      <w:r w:rsidRPr="003865A4">
        <w:rPr>
          <w:rFonts w:ascii="GHEA Grapalat" w:hAnsi="GHEA Grapalat"/>
          <w:shd w:val="clear" w:color="auto" w:fill="FFFFFF"/>
          <w:lang w:val="hy-AM"/>
        </w:rPr>
        <w:t>1996 թվականին ՀՀ վարչատարածքային կառավարման նոր համակարգի ձևավորման արդյունքում, «ՀՀ Տեղական ինքնակառավարման մասին» օրենքի համաձայն, նախադպրոցական հաստատություններն անցել են համայնքային ենթակայության և</w:t>
      </w:r>
      <w:r w:rsidRPr="003865A4">
        <w:rPr>
          <w:rFonts w:ascii="Courier New" w:hAnsi="Courier New" w:cs="Courier New"/>
          <w:shd w:val="clear" w:color="auto" w:fill="FFFFFF"/>
          <w:lang w:val="hy-AM"/>
        </w:rPr>
        <w:t> </w:t>
      </w:r>
      <w:r w:rsidRPr="003865A4">
        <w:rPr>
          <w:rFonts w:ascii="GHEA Grapalat" w:hAnsi="GHEA Grapalat" w:cs="Arial Unicode"/>
          <w:shd w:val="clear" w:color="auto" w:fill="FFFFFF"/>
          <w:lang w:val="hy-AM"/>
        </w:rPr>
        <w:t>հանձնվել</w:t>
      </w:r>
      <w:r w:rsidRPr="003865A4">
        <w:rPr>
          <w:rFonts w:ascii="GHEA Grapalat" w:hAnsi="GHEA Grapalat"/>
          <w:shd w:val="clear" w:color="auto" w:fill="FFFFFF"/>
          <w:lang w:val="hy-AM"/>
        </w:rPr>
        <w:t xml:space="preserve"> </w:t>
      </w:r>
      <w:r w:rsidRPr="003865A4">
        <w:rPr>
          <w:rFonts w:ascii="GHEA Grapalat" w:hAnsi="GHEA Grapalat" w:cs="Arial Unicode"/>
          <w:shd w:val="clear" w:color="auto" w:fill="FFFFFF"/>
          <w:lang w:val="hy-AM"/>
        </w:rPr>
        <w:t>են</w:t>
      </w:r>
      <w:r w:rsidRPr="003865A4">
        <w:rPr>
          <w:rFonts w:ascii="GHEA Grapalat" w:hAnsi="GHEA Grapalat"/>
          <w:shd w:val="clear" w:color="auto" w:fill="FFFFFF"/>
          <w:lang w:val="hy-AM"/>
        </w:rPr>
        <w:t xml:space="preserve"> </w:t>
      </w:r>
      <w:r w:rsidRPr="003865A4">
        <w:rPr>
          <w:rFonts w:ascii="GHEA Grapalat" w:hAnsi="GHEA Grapalat" w:cs="Arial Unicode"/>
          <w:shd w:val="clear" w:color="auto" w:fill="FFFFFF"/>
          <w:lang w:val="hy-AM"/>
        </w:rPr>
        <w:t>տեղական</w:t>
      </w:r>
      <w:r w:rsidRPr="003865A4">
        <w:rPr>
          <w:rFonts w:ascii="GHEA Grapalat" w:hAnsi="GHEA Grapalat"/>
          <w:shd w:val="clear" w:color="auto" w:fill="FFFFFF"/>
          <w:lang w:val="hy-AM"/>
        </w:rPr>
        <w:t xml:space="preserve"> </w:t>
      </w:r>
      <w:r w:rsidRPr="003865A4">
        <w:rPr>
          <w:rFonts w:ascii="GHEA Grapalat" w:hAnsi="GHEA Grapalat" w:cs="Arial Unicode"/>
          <w:shd w:val="clear" w:color="auto" w:fill="FFFFFF"/>
          <w:lang w:val="hy-AM"/>
        </w:rPr>
        <w:t>ինքնակառավարման</w:t>
      </w:r>
      <w:r w:rsidRPr="003865A4">
        <w:rPr>
          <w:rFonts w:ascii="GHEA Grapalat" w:hAnsi="GHEA Grapalat"/>
          <w:shd w:val="clear" w:color="auto" w:fill="FFFFFF"/>
          <w:lang w:val="hy-AM"/>
        </w:rPr>
        <w:t xml:space="preserve"> </w:t>
      </w:r>
      <w:r w:rsidRPr="003865A4">
        <w:rPr>
          <w:rFonts w:ascii="GHEA Grapalat" w:hAnsi="GHEA Grapalat" w:cs="Arial Unicode"/>
          <w:shd w:val="clear" w:color="auto" w:fill="FFFFFF"/>
          <w:lang w:val="hy-AM"/>
        </w:rPr>
        <w:t>մարմիններին</w:t>
      </w:r>
      <w:r w:rsidRPr="003865A4">
        <w:rPr>
          <w:rFonts w:ascii="GHEA Grapalat" w:hAnsi="GHEA Grapalat"/>
          <w:shd w:val="clear" w:color="auto" w:fill="FFFFFF"/>
          <w:lang w:val="hy-AM"/>
        </w:rPr>
        <w:t xml:space="preserve">: </w:t>
      </w:r>
      <w:r w:rsidRPr="003865A4">
        <w:rPr>
          <w:rFonts w:ascii="GHEA Grapalat" w:hAnsi="GHEA Grapalat" w:cs="Arial Unicode"/>
          <w:shd w:val="clear" w:color="auto" w:fill="FFFFFF"/>
          <w:lang w:val="hy-AM"/>
        </w:rPr>
        <w:t>Վ</w:t>
      </w:r>
      <w:r w:rsidRPr="003865A4">
        <w:rPr>
          <w:rFonts w:ascii="GHEA Grapalat" w:hAnsi="GHEA Grapalat"/>
          <w:shd w:val="clear" w:color="auto" w:fill="FFFFFF"/>
          <w:lang w:val="hy-AM"/>
        </w:rPr>
        <w:t>իճակագրական տվյալների վերլուծությունը ցույց է տալիս, որ 1996-2000 թվականների ընթացքում նախադպրոցական հաստատությունների նվազման տեմպերը արագացել են. փակվել են դրանց մոտ 28</w:t>
      </w:r>
      <w:r w:rsidRPr="003865A4">
        <w:rPr>
          <w:rFonts w:ascii="GHEA Grapalat" w:hAnsi="GHEA Grapalat"/>
          <w:shd w:val="clear" w:color="auto" w:fill="FFFFFF"/>
          <w:lang w:val="ro-RO"/>
        </w:rPr>
        <w:t>%-</w:t>
      </w:r>
      <w:r w:rsidRPr="003865A4">
        <w:rPr>
          <w:rFonts w:ascii="GHEA Grapalat" w:hAnsi="GHEA Grapalat"/>
          <w:shd w:val="clear" w:color="auto" w:fill="FFFFFF"/>
          <w:lang w:val="hy-AM"/>
        </w:rPr>
        <w:t>ը, իսկ երեխաների ընդգրկումը կրճատվել է շուրջ 32.4</w:t>
      </w:r>
      <w:r w:rsidRPr="003865A4">
        <w:rPr>
          <w:rFonts w:ascii="GHEA Grapalat" w:hAnsi="GHEA Grapalat"/>
          <w:shd w:val="clear" w:color="auto" w:fill="FFFFFF"/>
          <w:lang w:val="ro-RO"/>
        </w:rPr>
        <w:t>%-</w:t>
      </w:r>
      <w:r w:rsidRPr="003865A4">
        <w:rPr>
          <w:rFonts w:ascii="GHEA Grapalat" w:hAnsi="GHEA Grapalat"/>
          <w:shd w:val="clear" w:color="auto" w:fill="FFFFFF"/>
          <w:lang w:val="hy-AM"/>
        </w:rPr>
        <w:t>ով:</w:t>
      </w:r>
      <w:r w:rsidRPr="003865A4">
        <w:rPr>
          <w:rFonts w:ascii="GHEA Grapalat" w:hAnsi="GHEA Grapalat"/>
          <w:lang w:val="hy-AM"/>
        </w:rPr>
        <w:t xml:space="preserve"> Սկսած 2001 թվականից երեխաների ընդգրկումը սկսել է կայունանալ:</w:t>
      </w:r>
      <w:r w:rsidRPr="003865A4">
        <w:rPr>
          <w:rFonts w:ascii="Courier New" w:hAnsi="Courier New" w:cs="Courier New"/>
          <w:lang w:val="hy-AM"/>
        </w:rPr>
        <w:t> </w:t>
      </w:r>
      <w:r w:rsidRPr="003865A4">
        <w:rPr>
          <w:rFonts w:ascii="GHEA Grapalat" w:hAnsi="GHEA Grapalat" w:cs="Arial Unicode"/>
          <w:lang w:val="hy-AM"/>
        </w:rPr>
        <w:t>Նախադպրոցական</w:t>
      </w:r>
      <w:r w:rsidRPr="003865A4">
        <w:rPr>
          <w:rFonts w:ascii="GHEA Grapalat" w:hAnsi="GHEA Grapalat"/>
          <w:lang w:val="hy-AM"/>
        </w:rPr>
        <w:t xml:space="preserve"> </w:t>
      </w:r>
      <w:r w:rsidRPr="003865A4">
        <w:rPr>
          <w:rFonts w:ascii="GHEA Grapalat" w:hAnsi="GHEA Grapalat" w:cs="Arial Unicode"/>
          <w:lang w:val="hy-AM"/>
        </w:rPr>
        <w:t>հաստատությունների</w:t>
      </w:r>
      <w:r w:rsidRPr="003865A4">
        <w:rPr>
          <w:rFonts w:ascii="GHEA Grapalat" w:hAnsi="GHEA Grapalat"/>
          <w:lang w:val="hy-AM"/>
        </w:rPr>
        <w:t xml:space="preserve"> </w:t>
      </w:r>
      <w:r w:rsidRPr="003865A4">
        <w:rPr>
          <w:rFonts w:ascii="GHEA Grapalat" w:hAnsi="GHEA Grapalat" w:cs="Arial Unicode"/>
          <w:lang w:val="hy-AM"/>
        </w:rPr>
        <w:t>թվի</w:t>
      </w:r>
      <w:r w:rsidRPr="003865A4">
        <w:rPr>
          <w:rFonts w:ascii="GHEA Grapalat" w:hAnsi="GHEA Grapalat"/>
          <w:lang w:val="hy-AM"/>
        </w:rPr>
        <w:t xml:space="preserve"> </w:t>
      </w:r>
      <w:r w:rsidRPr="003865A4">
        <w:rPr>
          <w:rFonts w:ascii="GHEA Grapalat" w:hAnsi="GHEA Grapalat" w:cs="Arial Unicode"/>
          <w:lang w:val="hy-AM"/>
        </w:rPr>
        <w:t>անկումը</w:t>
      </w:r>
      <w:r w:rsidRPr="003865A4">
        <w:rPr>
          <w:rFonts w:ascii="GHEA Grapalat" w:hAnsi="GHEA Grapalat"/>
          <w:lang w:val="hy-AM"/>
        </w:rPr>
        <w:t xml:space="preserve"> </w:t>
      </w:r>
      <w:r w:rsidRPr="003865A4">
        <w:rPr>
          <w:rFonts w:ascii="GHEA Grapalat" w:hAnsi="GHEA Grapalat" w:cs="Arial Unicode"/>
          <w:lang w:val="hy-AM"/>
        </w:rPr>
        <w:t>նույնպես</w:t>
      </w:r>
      <w:r w:rsidRPr="003865A4">
        <w:rPr>
          <w:rFonts w:ascii="GHEA Grapalat" w:hAnsi="GHEA Grapalat"/>
          <w:lang w:val="hy-AM"/>
        </w:rPr>
        <w:t xml:space="preserve"> </w:t>
      </w:r>
      <w:r w:rsidRPr="003865A4">
        <w:rPr>
          <w:rFonts w:ascii="GHEA Grapalat" w:hAnsi="GHEA Grapalat" w:cs="Arial Unicode"/>
          <w:lang w:val="hy-AM"/>
        </w:rPr>
        <w:t>կանգ</w:t>
      </w:r>
      <w:r w:rsidRPr="003865A4">
        <w:rPr>
          <w:rFonts w:ascii="GHEA Grapalat" w:hAnsi="GHEA Grapalat"/>
          <w:lang w:val="hy-AM"/>
        </w:rPr>
        <w:t xml:space="preserve"> </w:t>
      </w:r>
      <w:r w:rsidRPr="003865A4">
        <w:rPr>
          <w:rFonts w:ascii="GHEA Grapalat" w:hAnsi="GHEA Grapalat" w:cs="Arial Unicode"/>
          <w:lang w:val="hy-AM"/>
        </w:rPr>
        <w:t>է</w:t>
      </w:r>
      <w:r w:rsidRPr="003865A4">
        <w:rPr>
          <w:rFonts w:ascii="GHEA Grapalat" w:hAnsi="GHEA Grapalat"/>
          <w:lang w:val="hy-AM"/>
        </w:rPr>
        <w:t xml:space="preserve"> </w:t>
      </w:r>
      <w:r w:rsidRPr="003865A4">
        <w:rPr>
          <w:rFonts w:ascii="GHEA Grapalat" w:hAnsi="GHEA Grapalat" w:cs="Arial Unicode"/>
          <w:lang w:val="hy-AM"/>
        </w:rPr>
        <w:t>առել</w:t>
      </w:r>
      <w:r w:rsidRPr="003865A4">
        <w:rPr>
          <w:rFonts w:ascii="GHEA Grapalat" w:hAnsi="GHEA Grapalat"/>
          <w:lang w:val="hy-AM"/>
        </w:rPr>
        <w:t xml:space="preserve"> </w:t>
      </w:r>
      <w:r w:rsidRPr="003865A4">
        <w:rPr>
          <w:rFonts w:ascii="GHEA Grapalat" w:hAnsi="GHEA Grapalat" w:cs="Arial Unicode"/>
          <w:lang w:val="hy-AM"/>
        </w:rPr>
        <w:t>և</w:t>
      </w:r>
      <w:r w:rsidRPr="003865A4">
        <w:rPr>
          <w:rFonts w:ascii="GHEA Grapalat" w:hAnsi="GHEA Grapalat"/>
          <w:lang w:val="hy-AM"/>
        </w:rPr>
        <w:t xml:space="preserve"> </w:t>
      </w:r>
      <w:r w:rsidRPr="003865A4">
        <w:rPr>
          <w:rFonts w:ascii="GHEA Grapalat" w:hAnsi="GHEA Grapalat" w:cs="Arial Unicode"/>
          <w:lang w:val="hy-AM"/>
        </w:rPr>
        <w:t>կարելի</w:t>
      </w:r>
      <w:r w:rsidRPr="003865A4">
        <w:rPr>
          <w:rFonts w:ascii="GHEA Grapalat" w:hAnsi="GHEA Grapalat"/>
          <w:lang w:val="hy-AM"/>
        </w:rPr>
        <w:t xml:space="preserve"> </w:t>
      </w:r>
      <w:r w:rsidRPr="003865A4">
        <w:rPr>
          <w:rFonts w:ascii="GHEA Grapalat" w:hAnsi="GHEA Grapalat" w:cs="Arial Unicode"/>
          <w:lang w:val="hy-AM"/>
        </w:rPr>
        <w:t>է</w:t>
      </w:r>
      <w:r w:rsidRPr="003865A4">
        <w:rPr>
          <w:rFonts w:ascii="GHEA Grapalat" w:hAnsi="GHEA Grapalat"/>
          <w:lang w:val="hy-AM"/>
        </w:rPr>
        <w:t xml:space="preserve"> </w:t>
      </w:r>
      <w:r w:rsidRPr="003865A4">
        <w:rPr>
          <w:rFonts w:ascii="GHEA Grapalat" w:hAnsi="GHEA Grapalat" w:cs="Arial Unicode"/>
          <w:lang w:val="hy-AM"/>
        </w:rPr>
        <w:t>պնդել</w:t>
      </w:r>
      <w:r w:rsidRPr="003865A4">
        <w:rPr>
          <w:rFonts w:ascii="GHEA Grapalat" w:hAnsi="GHEA Grapalat"/>
          <w:lang w:val="hy-AM"/>
        </w:rPr>
        <w:t xml:space="preserve">, </w:t>
      </w:r>
      <w:r w:rsidRPr="003865A4">
        <w:rPr>
          <w:rFonts w:ascii="GHEA Grapalat" w:hAnsi="GHEA Grapalat" w:cs="Arial Unicode"/>
          <w:lang w:val="hy-AM"/>
        </w:rPr>
        <w:t>որ</w:t>
      </w:r>
      <w:r w:rsidRPr="003865A4">
        <w:rPr>
          <w:rFonts w:ascii="GHEA Grapalat" w:hAnsi="GHEA Grapalat"/>
          <w:lang w:val="hy-AM"/>
        </w:rPr>
        <w:t xml:space="preserve"> </w:t>
      </w:r>
      <w:r w:rsidRPr="003865A4">
        <w:rPr>
          <w:rFonts w:ascii="GHEA Grapalat" w:hAnsi="GHEA Grapalat" w:cs="Arial Unicode"/>
          <w:lang w:val="hy-AM"/>
        </w:rPr>
        <w:t>ներկա</w:t>
      </w:r>
      <w:r w:rsidRPr="003865A4">
        <w:rPr>
          <w:rFonts w:ascii="GHEA Grapalat" w:hAnsi="GHEA Grapalat"/>
          <w:lang w:val="hy-AM"/>
        </w:rPr>
        <w:t xml:space="preserve"> </w:t>
      </w:r>
      <w:r w:rsidRPr="003865A4">
        <w:rPr>
          <w:rFonts w:ascii="GHEA Grapalat" w:hAnsi="GHEA Grapalat" w:cs="Arial Unicode"/>
          <w:lang w:val="hy-AM"/>
        </w:rPr>
        <w:t>փուլում</w:t>
      </w:r>
      <w:r w:rsidRPr="003865A4">
        <w:rPr>
          <w:rFonts w:ascii="GHEA Grapalat" w:hAnsi="GHEA Grapalat"/>
          <w:lang w:val="hy-AM"/>
        </w:rPr>
        <w:t xml:space="preserve"> </w:t>
      </w:r>
      <w:r w:rsidRPr="003865A4">
        <w:rPr>
          <w:rFonts w:ascii="GHEA Grapalat" w:hAnsi="GHEA Grapalat" w:cs="Arial Unicode"/>
          <w:lang w:val="hy-AM"/>
        </w:rPr>
        <w:t>հրատապ</w:t>
      </w:r>
      <w:r w:rsidRPr="003865A4">
        <w:rPr>
          <w:rFonts w:ascii="GHEA Grapalat" w:hAnsi="GHEA Grapalat"/>
          <w:lang w:val="hy-AM"/>
        </w:rPr>
        <w:t xml:space="preserve"> </w:t>
      </w:r>
      <w:r w:rsidRPr="003865A4">
        <w:rPr>
          <w:rFonts w:ascii="GHEA Grapalat" w:hAnsi="GHEA Grapalat" w:cs="Arial Unicode"/>
          <w:lang w:val="hy-AM"/>
        </w:rPr>
        <w:t>է</w:t>
      </w:r>
      <w:r w:rsidRPr="003865A4">
        <w:rPr>
          <w:rFonts w:ascii="GHEA Grapalat" w:hAnsi="GHEA Grapalat"/>
          <w:lang w:val="hy-AM"/>
        </w:rPr>
        <w:t xml:space="preserve"> </w:t>
      </w:r>
      <w:r w:rsidRPr="003865A4">
        <w:rPr>
          <w:rFonts w:ascii="GHEA Grapalat" w:hAnsi="GHEA Grapalat" w:cs="Arial Unicode"/>
          <w:lang w:val="hy-AM"/>
        </w:rPr>
        <w:t>նախադպրոցական</w:t>
      </w:r>
      <w:r w:rsidRPr="003865A4">
        <w:rPr>
          <w:rFonts w:ascii="GHEA Grapalat" w:hAnsi="GHEA Grapalat"/>
          <w:lang w:val="hy-AM"/>
        </w:rPr>
        <w:t xml:space="preserve"> </w:t>
      </w:r>
      <w:r w:rsidRPr="003865A4">
        <w:rPr>
          <w:rFonts w:ascii="GHEA Grapalat" w:hAnsi="GHEA Grapalat" w:cs="Arial Unicode"/>
          <w:lang w:val="hy-AM"/>
        </w:rPr>
        <w:t>համակարգի</w:t>
      </w:r>
      <w:r w:rsidRPr="003865A4">
        <w:rPr>
          <w:rFonts w:ascii="GHEA Grapalat" w:hAnsi="GHEA Grapalat"/>
          <w:lang w:val="hy-AM"/>
        </w:rPr>
        <w:t xml:space="preserve"> </w:t>
      </w:r>
      <w:r w:rsidRPr="003865A4">
        <w:rPr>
          <w:rFonts w:ascii="GHEA Grapalat" w:hAnsi="GHEA Grapalat" w:cs="Arial Unicode"/>
          <w:lang w:val="hy-AM"/>
        </w:rPr>
        <w:t>զարգացմանն</w:t>
      </w:r>
      <w:r w:rsidRPr="003865A4">
        <w:rPr>
          <w:rFonts w:ascii="GHEA Grapalat" w:hAnsi="GHEA Grapalat"/>
          <w:lang w:val="hy-AM"/>
        </w:rPr>
        <w:t xml:space="preserve"> </w:t>
      </w:r>
      <w:r w:rsidRPr="003865A4">
        <w:rPr>
          <w:rFonts w:ascii="GHEA Grapalat" w:hAnsi="GHEA Grapalat" w:cs="Arial Unicode"/>
          <w:lang w:val="hy-AM"/>
        </w:rPr>
        <w:t>ուղղված</w:t>
      </w:r>
      <w:r w:rsidRPr="003865A4">
        <w:rPr>
          <w:rFonts w:ascii="GHEA Grapalat" w:hAnsi="GHEA Grapalat"/>
          <w:lang w:val="hy-AM"/>
        </w:rPr>
        <w:t xml:space="preserve"> </w:t>
      </w:r>
      <w:r w:rsidRPr="003865A4">
        <w:rPr>
          <w:rFonts w:ascii="GHEA Grapalat" w:hAnsi="GHEA Grapalat" w:cs="Arial Unicode"/>
          <w:lang w:val="hy-AM"/>
        </w:rPr>
        <w:t>ծրագրերի</w:t>
      </w:r>
      <w:r w:rsidRPr="003865A4">
        <w:rPr>
          <w:rFonts w:ascii="GHEA Grapalat" w:hAnsi="GHEA Grapalat"/>
          <w:lang w:val="hy-AM"/>
        </w:rPr>
        <w:t xml:space="preserve"> </w:t>
      </w:r>
      <w:r w:rsidRPr="003865A4">
        <w:rPr>
          <w:rFonts w:ascii="GHEA Grapalat" w:hAnsi="GHEA Grapalat" w:cs="Arial Unicode"/>
          <w:lang w:val="hy-AM"/>
        </w:rPr>
        <w:t>մշակումն</w:t>
      </w:r>
      <w:r w:rsidRPr="003865A4">
        <w:rPr>
          <w:rFonts w:ascii="GHEA Grapalat" w:hAnsi="GHEA Grapalat"/>
          <w:lang w:val="hy-AM"/>
        </w:rPr>
        <w:t xml:space="preserve"> </w:t>
      </w:r>
      <w:r w:rsidRPr="003865A4">
        <w:rPr>
          <w:rFonts w:ascii="GHEA Grapalat" w:hAnsi="GHEA Grapalat" w:cs="Arial Unicode"/>
          <w:lang w:val="hy-AM"/>
        </w:rPr>
        <w:t>ու</w:t>
      </w:r>
      <w:r w:rsidRPr="003865A4">
        <w:rPr>
          <w:rFonts w:ascii="GHEA Grapalat" w:hAnsi="GHEA Grapalat"/>
          <w:lang w:val="hy-AM"/>
        </w:rPr>
        <w:t xml:space="preserve"> </w:t>
      </w:r>
      <w:r w:rsidRPr="003865A4">
        <w:rPr>
          <w:rFonts w:ascii="GHEA Grapalat" w:hAnsi="GHEA Grapalat" w:cs="Arial Unicode"/>
          <w:lang w:val="hy-AM"/>
        </w:rPr>
        <w:t>իրականացումը</w:t>
      </w:r>
      <w:r w:rsidRPr="003865A4">
        <w:rPr>
          <w:rFonts w:ascii="GHEA Grapalat" w:hAnsi="GHEA Grapalat"/>
          <w:lang w:val="hy-AM"/>
        </w:rPr>
        <w:t>: Ներկայումս նախադպրոցական հիմնարկների ֆինանսավորում</w:t>
      </w:r>
      <w:r w:rsidRPr="003865A4">
        <w:rPr>
          <w:rFonts w:ascii="GHEA Grapalat" w:hAnsi="GHEA Grapalat"/>
        </w:rPr>
        <w:t>ն</w:t>
      </w:r>
      <w:r w:rsidRPr="003865A4">
        <w:rPr>
          <w:rFonts w:ascii="GHEA Grapalat" w:hAnsi="GHEA Grapalat"/>
          <w:lang w:val="hy-AM"/>
        </w:rPr>
        <w:t xml:space="preserve"> իրականացվում է համայնքային բյուջեներից:</w:t>
      </w:r>
    </w:p>
    <w:p w:rsidR="00E53573" w:rsidRPr="003865A4" w:rsidRDefault="00E53573" w:rsidP="00E53573">
      <w:pPr>
        <w:numPr>
          <w:ilvl w:val="0"/>
          <w:numId w:val="59"/>
        </w:numPr>
        <w:shd w:val="clear" w:color="auto" w:fill="FFFFFF"/>
        <w:ind w:left="-142" w:firstLine="360"/>
        <w:jc w:val="both"/>
        <w:rPr>
          <w:rFonts w:ascii="GHEA Grapalat" w:hAnsi="GHEA Grapalat" w:cs="Sylfaen"/>
          <w:iCs/>
          <w:lang w:val="hy-AM"/>
        </w:rPr>
      </w:pPr>
      <w:r w:rsidRPr="003865A4">
        <w:rPr>
          <w:rFonts w:ascii="GHEA Grapalat" w:hAnsi="GHEA Grapalat" w:cs="Sylfaen"/>
          <w:lang w:val="hy-AM"/>
        </w:rPr>
        <w:t>Ըստ համայնքների ներկայացրած տվյալների՝ մարզի</w:t>
      </w:r>
      <w:r w:rsidRPr="003865A4">
        <w:rPr>
          <w:rFonts w:ascii="GHEA Grapalat" w:hAnsi="GHEA Grapalat" w:cs="Times Armenian"/>
          <w:lang w:val="hy-AM"/>
        </w:rPr>
        <w:t xml:space="preserve"> </w:t>
      </w:r>
      <w:r w:rsidRPr="003865A4">
        <w:rPr>
          <w:rFonts w:ascii="GHEA Grapalat" w:hAnsi="GHEA Grapalat" w:cs="Sylfaen"/>
          <w:lang w:val="hy-AM"/>
        </w:rPr>
        <w:t>քաղաքային և գյուղական համայնքների նախադպրոցական</w:t>
      </w:r>
      <w:r w:rsidRPr="003865A4">
        <w:rPr>
          <w:rFonts w:ascii="GHEA Grapalat" w:hAnsi="GHEA Grapalat" w:cs="Times Armenian"/>
          <w:lang w:val="hy-AM"/>
        </w:rPr>
        <w:t xml:space="preserve"> </w:t>
      </w:r>
      <w:r w:rsidRPr="003865A4">
        <w:rPr>
          <w:rFonts w:ascii="GHEA Grapalat" w:hAnsi="GHEA Grapalat" w:cs="Sylfaen"/>
          <w:lang w:val="hy-AM"/>
        </w:rPr>
        <w:t>հաստատությունների</w:t>
      </w:r>
      <w:r w:rsidRPr="003865A4">
        <w:rPr>
          <w:rFonts w:ascii="GHEA Grapalat" w:hAnsi="GHEA Grapalat" w:cs="Times Armenian"/>
          <w:lang w:val="hy-AM"/>
        </w:rPr>
        <w:t xml:space="preserve"> թիվը կազմում է.</w:t>
      </w:r>
    </w:p>
    <w:p w:rsidR="00E53573" w:rsidRPr="003865A4" w:rsidRDefault="00E53573" w:rsidP="00E53573">
      <w:pPr>
        <w:shd w:val="clear" w:color="auto" w:fill="FFFFFF"/>
        <w:ind w:left="218"/>
        <w:jc w:val="both"/>
        <w:rPr>
          <w:rFonts w:ascii="GHEA Grapalat" w:hAnsi="GHEA Grapalat" w:cs="Times Armenian"/>
          <w:lang w:val="hy-AM"/>
        </w:rPr>
      </w:pPr>
      <w:r w:rsidRPr="003865A4">
        <w:rPr>
          <w:rFonts w:ascii="GHEA Grapalat" w:hAnsi="GHEA Grapalat" w:cs="Sylfaen"/>
          <w:lang w:val="hy-AM"/>
        </w:rPr>
        <w:t xml:space="preserve">    </w:t>
      </w:r>
      <w:r>
        <w:rPr>
          <w:rFonts w:ascii="GHEA Grapalat" w:hAnsi="GHEA Grapalat" w:cs="Sylfaen"/>
        </w:rPr>
        <w:t xml:space="preserve">1) </w:t>
      </w:r>
      <w:r w:rsidRPr="003865A4">
        <w:rPr>
          <w:rFonts w:ascii="GHEA Grapalat" w:hAnsi="GHEA Grapalat" w:cs="Times Armenian"/>
          <w:iCs/>
          <w:lang w:val="hy-AM"/>
        </w:rPr>
        <w:t>2012թ.- 57  (170 խումբ, 4421 երեխա)</w:t>
      </w:r>
    </w:p>
    <w:p w:rsidR="00E53573" w:rsidRPr="003865A4" w:rsidRDefault="00E53573" w:rsidP="00E53573">
      <w:pPr>
        <w:shd w:val="clear" w:color="auto" w:fill="FFFFFF"/>
        <w:ind w:left="218" w:firstLine="284"/>
        <w:jc w:val="both"/>
        <w:rPr>
          <w:rFonts w:ascii="GHEA Grapalat" w:hAnsi="GHEA Grapalat" w:cs="Sylfaen"/>
          <w:lang w:val="hy-AM"/>
        </w:rPr>
      </w:pPr>
      <w:r>
        <w:rPr>
          <w:rFonts w:ascii="GHEA Grapalat" w:hAnsi="GHEA Grapalat" w:cs="Cordia New"/>
          <w:lang w:val="pt-BR"/>
        </w:rPr>
        <w:t xml:space="preserve">2) </w:t>
      </w:r>
      <w:r w:rsidRPr="003865A4">
        <w:rPr>
          <w:rFonts w:ascii="GHEA Grapalat" w:hAnsi="GHEA Grapalat" w:cs="Cordia New"/>
          <w:lang w:val="pt-BR"/>
        </w:rPr>
        <w:t>2013</w:t>
      </w:r>
      <w:r w:rsidRPr="003865A4">
        <w:rPr>
          <w:rFonts w:ascii="GHEA Grapalat" w:hAnsi="GHEA Grapalat" w:cs="Cordia New"/>
          <w:lang w:val="hy-AM"/>
        </w:rPr>
        <w:t>թ.</w:t>
      </w:r>
      <w:r w:rsidRPr="003865A4">
        <w:rPr>
          <w:rFonts w:ascii="GHEA Grapalat" w:hAnsi="GHEA Grapalat" w:cs="Sylfaen"/>
          <w:lang w:val="hy-AM"/>
        </w:rPr>
        <w:t>-</w:t>
      </w:r>
      <w:r w:rsidRPr="003865A4">
        <w:rPr>
          <w:rFonts w:ascii="GHEA Grapalat" w:hAnsi="GHEA Grapalat" w:cs="Cordia New"/>
          <w:lang w:val="pt-BR"/>
        </w:rPr>
        <w:t xml:space="preserve"> 61  </w:t>
      </w:r>
      <w:r w:rsidRPr="003865A4">
        <w:rPr>
          <w:rFonts w:ascii="GHEA Grapalat" w:hAnsi="GHEA Grapalat"/>
          <w:lang w:val="pt-BR"/>
        </w:rPr>
        <w:t>(</w:t>
      </w:r>
      <w:r w:rsidRPr="003865A4">
        <w:rPr>
          <w:rFonts w:ascii="GHEA Grapalat" w:hAnsi="GHEA Grapalat"/>
          <w:lang w:val="hy-AM"/>
        </w:rPr>
        <w:t xml:space="preserve">188  </w:t>
      </w:r>
      <w:r w:rsidRPr="003865A4">
        <w:rPr>
          <w:rFonts w:ascii="GHEA Grapalat" w:hAnsi="GHEA Grapalat" w:cs="Sylfaen"/>
          <w:lang w:val="hy-AM"/>
        </w:rPr>
        <w:t>խումբ,</w:t>
      </w:r>
      <w:r w:rsidRPr="003865A4">
        <w:rPr>
          <w:rFonts w:ascii="GHEA Grapalat" w:hAnsi="GHEA Grapalat"/>
          <w:lang w:val="pt-BR"/>
        </w:rPr>
        <w:t xml:space="preserve"> </w:t>
      </w:r>
      <w:r w:rsidRPr="003865A4">
        <w:rPr>
          <w:rFonts w:ascii="GHEA Grapalat" w:hAnsi="GHEA Grapalat"/>
          <w:lang w:val="hy-AM"/>
        </w:rPr>
        <w:t xml:space="preserve"> 4980</w:t>
      </w:r>
      <w:r w:rsidRPr="003865A4">
        <w:rPr>
          <w:rFonts w:ascii="GHEA Grapalat" w:hAnsi="GHEA Grapalat"/>
          <w:lang w:val="pt-BR"/>
        </w:rPr>
        <w:t xml:space="preserve"> </w:t>
      </w:r>
      <w:r w:rsidRPr="003865A4">
        <w:rPr>
          <w:rFonts w:ascii="GHEA Grapalat" w:hAnsi="GHEA Grapalat" w:cs="Sylfaen"/>
          <w:lang w:val="hy-AM"/>
        </w:rPr>
        <w:t>երեխա)</w:t>
      </w:r>
    </w:p>
    <w:p w:rsidR="00E53573" w:rsidRPr="003865A4" w:rsidRDefault="00E53573" w:rsidP="00E53573">
      <w:pPr>
        <w:shd w:val="clear" w:color="auto" w:fill="FFFFFF"/>
        <w:ind w:left="218" w:firstLine="284"/>
        <w:jc w:val="both"/>
        <w:rPr>
          <w:rFonts w:ascii="GHEA Grapalat" w:hAnsi="GHEA Grapalat" w:cs="Times Armenian"/>
          <w:lang w:val="hy-AM"/>
        </w:rPr>
      </w:pPr>
      <w:r>
        <w:rPr>
          <w:rFonts w:ascii="GHEA Grapalat" w:hAnsi="GHEA Grapalat" w:cs="Times Armenian"/>
        </w:rPr>
        <w:t xml:space="preserve">3) </w:t>
      </w:r>
      <w:r w:rsidRPr="003865A4">
        <w:rPr>
          <w:rFonts w:ascii="GHEA Grapalat" w:hAnsi="GHEA Grapalat" w:cs="Times Armenian"/>
          <w:lang w:val="hy-AM"/>
        </w:rPr>
        <w:t>2014թ.- 6</w:t>
      </w:r>
      <w:r w:rsidRPr="003865A4">
        <w:rPr>
          <w:rFonts w:ascii="GHEA Grapalat" w:hAnsi="GHEA Grapalat" w:cs="Times Armenian"/>
          <w:lang w:val="ru-RU"/>
        </w:rPr>
        <w:t>2</w:t>
      </w:r>
      <w:r w:rsidRPr="003865A4">
        <w:rPr>
          <w:rFonts w:ascii="GHEA Grapalat" w:hAnsi="GHEA Grapalat" w:cs="Times Armenian"/>
          <w:lang w:val="hy-AM"/>
        </w:rPr>
        <w:t xml:space="preserve"> </w:t>
      </w:r>
      <w:r w:rsidRPr="003865A4">
        <w:rPr>
          <w:rFonts w:ascii="GHEA Grapalat" w:hAnsi="GHEA Grapalat" w:cs="Times Armenian"/>
        </w:rPr>
        <w:t>(</w:t>
      </w:r>
      <w:r w:rsidRPr="003865A4">
        <w:rPr>
          <w:rFonts w:ascii="GHEA Grapalat" w:hAnsi="GHEA Grapalat" w:cs="Times Armenian"/>
          <w:lang w:val="hy-AM"/>
        </w:rPr>
        <w:t>18</w:t>
      </w:r>
      <w:r w:rsidRPr="003865A4">
        <w:rPr>
          <w:rFonts w:ascii="GHEA Grapalat" w:hAnsi="GHEA Grapalat" w:cs="Times Armenian"/>
          <w:lang w:val="ru-RU"/>
        </w:rPr>
        <w:t>8</w:t>
      </w:r>
      <w:r w:rsidRPr="003865A4">
        <w:rPr>
          <w:rFonts w:ascii="GHEA Grapalat" w:hAnsi="GHEA Grapalat" w:cs="Times Armenian"/>
          <w:lang w:val="hy-AM"/>
        </w:rPr>
        <w:t xml:space="preserve"> խումբ, 5</w:t>
      </w:r>
      <w:r w:rsidRPr="003865A4">
        <w:rPr>
          <w:rFonts w:ascii="GHEA Grapalat" w:hAnsi="GHEA Grapalat" w:cs="Times Armenian"/>
          <w:lang w:val="ru-RU"/>
        </w:rPr>
        <w:t>030</w:t>
      </w:r>
      <w:r w:rsidRPr="003865A4">
        <w:rPr>
          <w:rFonts w:ascii="GHEA Grapalat" w:hAnsi="GHEA Grapalat" w:cs="Times Armenian"/>
          <w:lang w:val="hy-AM"/>
        </w:rPr>
        <w:t xml:space="preserve"> երեխա</w:t>
      </w:r>
      <w:r w:rsidRPr="003865A4">
        <w:rPr>
          <w:rFonts w:ascii="GHEA Grapalat" w:hAnsi="GHEA Grapalat" w:cs="Times Armenian"/>
        </w:rPr>
        <w:t>)</w:t>
      </w:r>
      <w:r w:rsidRPr="003865A4">
        <w:rPr>
          <w:rFonts w:ascii="GHEA Grapalat" w:hAnsi="GHEA Grapalat" w:cs="Times Armenian"/>
          <w:lang w:val="hy-AM"/>
        </w:rPr>
        <w:t>:</w:t>
      </w:r>
    </w:p>
    <w:p w:rsidR="00E53573" w:rsidRPr="003865A4" w:rsidRDefault="00E53573" w:rsidP="00E53573">
      <w:pPr>
        <w:shd w:val="clear" w:color="auto" w:fill="FFFFFF"/>
        <w:ind w:left="218" w:firstLine="284"/>
        <w:jc w:val="both"/>
        <w:rPr>
          <w:rFonts w:ascii="GHEA Grapalat" w:hAnsi="GHEA Grapalat" w:cs="Sylfaen"/>
          <w:iCs/>
          <w:sz w:val="10"/>
          <w:szCs w:val="10"/>
          <w:lang w:val="hy-AM"/>
        </w:rPr>
      </w:pPr>
    </w:p>
    <w:p w:rsidR="00E53573" w:rsidRPr="003865A4" w:rsidRDefault="00E53573" w:rsidP="00E53573">
      <w:pPr>
        <w:numPr>
          <w:ilvl w:val="0"/>
          <w:numId w:val="59"/>
        </w:numPr>
        <w:shd w:val="clear" w:color="auto" w:fill="FFFFFF"/>
        <w:ind w:left="-180" w:firstLine="426"/>
        <w:jc w:val="both"/>
        <w:rPr>
          <w:rFonts w:ascii="GHEA Grapalat" w:hAnsi="GHEA Grapalat"/>
          <w:lang w:val="ro-RO"/>
        </w:rPr>
      </w:pPr>
      <w:r w:rsidRPr="003865A4">
        <w:rPr>
          <w:rFonts w:ascii="GHEA Grapalat" w:hAnsi="GHEA Grapalat"/>
          <w:lang w:val="ro-RO"/>
        </w:rPr>
        <w:t xml:space="preserve"> </w:t>
      </w:r>
      <w:r w:rsidRPr="003865A4">
        <w:rPr>
          <w:rFonts w:ascii="GHEA Grapalat" w:hAnsi="GHEA Grapalat" w:cs="Sylfaen"/>
          <w:lang w:val="hy-AM"/>
        </w:rPr>
        <w:t>Համայնքային սեփականություն հանդիսացող նախադպրոցական հաստատությունների</w:t>
      </w:r>
      <w:r w:rsidRPr="003865A4">
        <w:rPr>
          <w:rFonts w:ascii="GHEA Grapalat" w:hAnsi="GHEA Grapalat" w:cs="Sylfaen"/>
          <w:lang w:val="is-IS"/>
        </w:rPr>
        <w:t xml:space="preserve"> </w:t>
      </w:r>
      <w:r w:rsidRPr="003865A4">
        <w:rPr>
          <w:rFonts w:ascii="GHEA Grapalat" w:hAnsi="GHEA Grapalat" w:cs="Sylfaen"/>
          <w:lang w:val="hy-AM"/>
        </w:rPr>
        <w:t>62 շենքեր  օգտագործվում են  ծառայո</w:t>
      </w:r>
      <w:r w:rsidRPr="003865A4">
        <w:rPr>
          <w:rFonts w:ascii="GHEA Grapalat" w:hAnsi="GHEA Grapalat" w:cs="Sylfaen"/>
          <w:lang w:val="hy-AM"/>
        </w:rPr>
        <w:softHyphen/>
        <w:t xml:space="preserve">ղական  նշանակությամբ, մարզում </w:t>
      </w:r>
      <w:r w:rsidRPr="003865A4">
        <w:rPr>
          <w:rFonts w:ascii="GHEA Grapalat" w:hAnsi="GHEA Grapalat" w:cs="Times Armenian"/>
          <w:lang w:val="hy-AM"/>
        </w:rPr>
        <w:t xml:space="preserve">2013-2014 </w:t>
      </w:r>
      <w:r w:rsidRPr="003865A4">
        <w:rPr>
          <w:rFonts w:ascii="GHEA Grapalat" w:hAnsi="GHEA Grapalat" w:cs="Sylfaen"/>
          <w:lang w:val="hy-AM"/>
        </w:rPr>
        <w:t>ուսումնական տարում 47 համայնքների</w:t>
      </w:r>
      <w:r w:rsidRPr="003865A4">
        <w:rPr>
          <w:rFonts w:ascii="GHEA Grapalat" w:hAnsi="GHEA Grapalat" w:cs="Sylfaen"/>
          <w:lang w:val="is-IS"/>
        </w:rPr>
        <w:t xml:space="preserve"> </w:t>
      </w:r>
      <w:r w:rsidRPr="003865A4">
        <w:rPr>
          <w:rFonts w:ascii="GHEA Grapalat" w:hAnsi="GHEA Grapalat" w:cs="Sylfaen"/>
          <w:lang w:val="hy-AM"/>
        </w:rPr>
        <w:t xml:space="preserve">նախադպրոցական հաստատությունների շենքերը չեն օգտագործվում, 16 համայնքներում նախադպրոցական հաստատությունների շենքեր չկան, Վարդանաշեն համայնքում նախադպրոցական հաստատության շենքն օգտագործվում է որպես դպրոց: Խանջյան համայնքում </w:t>
      </w:r>
      <w:r w:rsidRPr="003865A4">
        <w:rPr>
          <w:rFonts w:ascii="GHEA Grapalat" w:hAnsi="GHEA Grapalat" w:cs="Sylfaen"/>
          <w:lang w:val="is-IS"/>
        </w:rPr>
        <w:t xml:space="preserve"> </w:t>
      </w:r>
      <w:r w:rsidRPr="003865A4">
        <w:rPr>
          <w:rFonts w:ascii="GHEA Grapalat" w:hAnsi="GHEA Grapalat" w:cs="Sylfaen"/>
          <w:lang w:val="hy-AM"/>
        </w:rPr>
        <w:t>նախադպրոցական հաստատության շենքը դպրոցն ազատել է, սակայն շենքը ենթակա է ամրացման և հիմնանորոգման: 2003 թվականից հետո պետական կամ համայնքային սեփականություն հանդիսացող ուսումնական հաստատությունների</w:t>
      </w:r>
      <w:r w:rsidRPr="003865A4">
        <w:rPr>
          <w:rFonts w:ascii="GHEA Grapalat" w:hAnsi="GHEA Grapalat" w:cs="Sylfaen"/>
          <w:lang w:val="is-IS"/>
        </w:rPr>
        <w:t xml:space="preserve"> </w:t>
      </w:r>
      <w:r w:rsidRPr="003865A4">
        <w:rPr>
          <w:rFonts w:ascii="GHEA Grapalat" w:hAnsi="GHEA Grapalat" w:cs="Sylfaen"/>
          <w:lang w:val="hy-AM"/>
        </w:rPr>
        <w:t>շենքերը վարձակալությամբ չեն տրվել, չեն օտարվել:</w:t>
      </w:r>
    </w:p>
    <w:p w:rsidR="00E53573" w:rsidRPr="003865A4" w:rsidRDefault="00E53573" w:rsidP="00E53573">
      <w:pPr>
        <w:numPr>
          <w:ilvl w:val="0"/>
          <w:numId w:val="59"/>
        </w:numPr>
        <w:autoSpaceDE w:val="0"/>
        <w:autoSpaceDN w:val="0"/>
        <w:adjustRightInd w:val="0"/>
        <w:ind w:left="-180" w:firstLine="426"/>
        <w:jc w:val="both"/>
        <w:rPr>
          <w:rFonts w:ascii="GHEA Grapalat" w:hAnsi="GHEA Grapalat"/>
          <w:lang w:val="hy-AM"/>
        </w:rPr>
      </w:pPr>
      <w:r w:rsidRPr="003865A4">
        <w:rPr>
          <w:rFonts w:ascii="GHEA Grapalat" w:hAnsi="GHEA Grapalat" w:cs="Arial Armenian"/>
          <w:iCs/>
          <w:lang w:val="hy-AM"/>
        </w:rPr>
        <w:t>Ա</w:t>
      </w:r>
      <w:r w:rsidRPr="003865A4">
        <w:rPr>
          <w:rFonts w:ascii="GHEA Grapalat" w:hAnsi="GHEA Grapalat" w:cs="Sylfaen"/>
          <w:iCs/>
          <w:lang w:val="hy-AM"/>
        </w:rPr>
        <w:t>վարտվել</w:t>
      </w:r>
      <w:r w:rsidRPr="003865A4">
        <w:rPr>
          <w:rFonts w:ascii="GHEA Grapalat" w:hAnsi="GHEA Grapalat" w:cs="Cordia New"/>
          <w:iCs/>
          <w:lang w:val="hy-AM"/>
        </w:rPr>
        <w:t xml:space="preserve"> </w:t>
      </w:r>
      <w:r w:rsidRPr="003865A4">
        <w:rPr>
          <w:rFonts w:ascii="GHEA Grapalat" w:hAnsi="GHEA Grapalat" w:cs="Sylfaen"/>
          <w:iCs/>
          <w:lang w:val="hy-AM"/>
        </w:rPr>
        <w:t>է</w:t>
      </w:r>
      <w:r w:rsidRPr="003865A4">
        <w:rPr>
          <w:rFonts w:ascii="GHEA Grapalat" w:hAnsi="GHEA Grapalat" w:cs="Cordia New"/>
          <w:iCs/>
          <w:lang w:val="hy-AM"/>
        </w:rPr>
        <w:t xml:space="preserve"> </w:t>
      </w:r>
      <w:r w:rsidRPr="003865A4">
        <w:rPr>
          <w:rFonts w:ascii="GHEA Grapalat" w:hAnsi="GHEA Grapalat" w:cs="Sylfaen"/>
          <w:iCs/>
          <w:lang w:val="hy-AM"/>
        </w:rPr>
        <w:t>մարզի</w:t>
      </w:r>
      <w:r w:rsidRPr="003865A4">
        <w:rPr>
          <w:rFonts w:ascii="GHEA Grapalat" w:hAnsi="GHEA Grapalat" w:cs="Cordia New"/>
          <w:iCs/>
          <w:lang w:val="hy-AM"/>
        </w:rPr>
        <w:t xml:space="preserve"> </w:t>
      </w:r>
      <w:r w:rsidRPr="003865A4">
        <w:rPr>
          <w:rFonts w:ascii="GHEA Grapalat" w:hAnsi="GHEA Grapalat" w:cs="Sylfaen"/>
          <w:iCs/>
          <w:lang w:val="hy-AM"/>
        </w:rPr>
        <w:t>տեղական</w:t>
      </w:r>
      <w:r w:rsidRPr="003865A4">
        <w:rPr>
          <w:rFonts w:ascii="GHEA Grapalat" w:hAnsi="GHEA Grapalat" w:cs="Cordia New"/>
          <w:iCs/>
          <w:lang w:val="hy-AM"/>
        </w:rPr>
        <w:t xml:space="preserve"> </w:t>
      </w:r>
      <w:r w:rsidRPr="003865A4">
        <w:rPr>
          <w:rFonts w:ascii="GHEA Grapalat" w:hAnsi="GHEA Grapalat" w:cs="Sylfaen"/>
          <w:iCs/>
          <w:lang w:val="hy-AM"/>
        </w:rPr>
        <w:t>ինքնակառավարման</w:t>
      </w:r>
      <w:r w:rsidRPr="003865A4">
        <w:rPr>
          <w:rFonts w:ascii="GHEA Grapalat" w:hAnsi="GHEA Grapalat" w:cs="Cordia New"/>
          <w:iCs/>
          <w:lang w:val="hy-AM"/>
        </w:rPr>
        <w:t xml:space="preserve"> </w:t>
      </w:r>
      <w:r w:rsidRPr="003865A4">
        <w:rPr>
          <w:rFonts w:ascii="GHEA Grapalat" w:hAnsi="GHEA Grapalat" w:cs="Sylfaen"/>
          <w:iCs/>
          <w:lang w:val="hy-AM"/>
        </w:rPr>
        <w:t>մարմիների</w:t>
      </w:r>
      <w:r w:rsidRPr="003865A4">
        <w:rPr>
          <w:rFonts w:ascii="GHEA Grapalat" w:hAnsi="GHEA Grapalat" w:cs="Cordia New"/>
          <w:iCs/>
          <w:lang w:val="hy-AM"/>
        </w:rPr>
        <w:t xml:space="preserve"> </w:t>
      </w:r>
      <w:r w:rsidRPr="003865A4">
        <w:rPr>
          <w:rFonts w:ascii="GHEA Grapalat" w:hAnsi="GHEA Grapalat" w:cs="Sylfaen"/>
          <w:iCs/>
          <w:lang w:val="hy-AM"/>
        </w:rPr>
        <w:t>կողմից</w:t>
      </w:r>
      <w:r w:rsidRPr="003865A4">
        <w:rPr>
          <w:rFonts w:ascii="GHEA Grapalat" w:hAnsi="GHEA Grapalat" w:cs="Cordia New"/>
          <w:iCs/>
          <w:lang w:val="hy-AM"/>
        </w:rPr>
        <w:t xml:space="preserve"> </w:t>
      </w:r>
      <w:r w:rsidRPr="003865A4">
        <w:rPr>
          <w:rFonts w:ascii="GHEA Grapalat" w:hAnsi="GHEA Grapalat" w:cs="Sylfaen"/>
          <w:iCs/>
          <w:lang w:val="hy-AM"/>
        </w:rPr>
        <w:t>իրենց</w:t>
      </w:r>
      <w:r w:rsidRPr="003865A4">
        <w:rPr>
          <w:rFonts w:ascii="GHEA Grapalat" w:hAnsi="GHEA Grapalat" w:cs="Cordia New"/>
          <w:iCs/>
          <w:lang w:val="hy-AM"/>
        </w:rPr>
        <w:t xml:space="preserve"> </w:t>
      </w:r>
      <w:r w:rsidRPr="003865A4">
        <w:rPr>
          <w:rFonts w:ascii="GHEA Grapalat" w:hAnsi="GHEA Grapalat" w:cs="Sylfaen"/>
          <w:iCs/>
          <w:lang w:val="hy-AM"/>
        </w:rPr>
        <w:t>ենթակայության</w:t>
      </w:r>
      <w:r w:rsidRPr="003865A4">
        <w:rPr>
          <w:rFonts w:ascii="GHEA Grapalat" w:hAnsi="GHEA Grapalat" w:cs="Cordia New"/>
          <w:iCs/>
          <w:lang w:val="hy-AM"/>
        </w:rPr>
        <w:t xml:space="preserve"> </w:t>
      </w:r>
      <w:r w:rsidRPr="003865A4">
        <w:rPr>
          <w:rFonts w:ascii="GHEA Grapalat" w:hAnsi="GHEA Grapalat" w:cs="Sylfaen"/>
          <w:iCs/>
          <w:lang w:val="hy-AM"/>
        </w:rPr>
        <w:t>նախադպրոցական</w:t>
      </w:r>
      <w:r w:rsidRPr="003865A4">
        <w:rPr>
          <w:rFonts w:ascii="GHEA Grapalat" w:hAnsi="GHEA Grapalat" w:cs="Cordia New"/>
          <w:iCs/>
          <w:lang w:val="hy-AM"/>
        </w:rPr>
        <w:t xml:space="preserve"> </w:t>
      </w:r>
      <w:r w:rsidRPr="003865A4">
        <w:rPr>
          <w:rFonts w:ascii="GHEA Grapalat" w:hAnsi="GHEA Grapalat" w:cs="Sylfaen"/>
          <w:iCs/>
          <w:lang w:val="hy-AM"/>
        </w:rPr>
        <w:t>ուսումնական</w:t>
      </w:r>
      <w:r w:rsidRPr="003865A4">
        <w:rPr>
          <w:rFonts w:ascii="GHEA Grapalat" w:hAnsi="GHEA Grapalat" w:cs="Cordia New"/>
          <w:iCs/>
          <w:lang w:val="hy-AM"/>
        </w:rPr>
        <w:t xml:space="preserve"> </w:t>
      </w:r>
      <w:r w:rsidRPr="003865A4">
        <w:rPr>
          <w:rFonts w:ascii="GHEA Grapalat" w:hAnsi="GHEA Grapalat" w:cs="Sylfaen"/>
          <w:iCs/>
          <w:lang w:val="hy-AM"/>
        </w:rPr>
        <w:t>հաստատությունների</w:t>
      </w:r>
      <w:r w:rsidRPr="003865A4">
        <w:rPr>
          <w:rFonts w:ascii="GHEA Grapalat" w:hAnsi="GHEA Grapalat" w:cs="Cordia New"/>
          <w:iCs/>
          <w:lang w:val="hy-AM"/>
        </w:rPr>
        <w:t xml:space="preserve"> </w:t>
      </w:r>
      <w:r w:rsidRPr="003865A4">
        <w:rPr>
          <w:rFonts w:ascii="GHEA Grapalat" w:hAnsi="GHEA Grapalat" w:cs="Sylfaen"/>
          <w:iCs/>
          <w:lang w:val="hy-AM"/>
        </w:rPr>
        <w:t>կանոնադրությունների</w:t>
      </w:r>
      <w:r w:rsidRPr="003865A4">
        <w:rPr>
          <w:rFonts w:ascii="GHEA Grapalat" w:hAnsi="GHEA Grapalat" w:cs="Cordia New"/>
          <w:iCs/>
          <w:lang w:val="hy-AM"/>
        </w:rPr>
        <w:t xml:space="preserve">  </w:t>
      </w:r>
      <w:r w:rsidRPr="003865A4">
        <w:rPr>
          <w:rFonts w:ascii="GHEA Grapalat" w:hAnsi="GHEA Grapalat" w:cs="Sylfaen"/>
          <w:iCs/>
          <w:lang w:val="hy-AM"/>
        </w:rPr>
        <w:t>հաստատման</w:t>
      </w:r>
      <w:r w:rsidRPr="003865A4">
        <w:rPr>
          <w:rFonts w:ascii="GHEA Grapalat" w:hAnsi="GHEA Grapalat" w:cs="Cordia New"/>
          <w:iCs/>
          <w:lang w:val="hy-AM"/>
        </w:rPr>
        <w:t xml:space="preserve"> </w:t>
      </w:r>
      <w:r w:rsidRPr="003865A4">
        <w:rPr>
          <w:rFonts w:ascii="GHEA Grapalat" w:hAnsi="GHEA Grapalat" w:cs="Sylfaen"/>
          <w:iCs/>
          <w:lang w:val="hy-AM"/>
        </w:rPr>
        <w:t>գործընթացը</w:t>
      </w:r>
      <w:r w:rsidRPr="003865A4">
        <w:rPr>
          <w:rFonts w:ascii="GHEA Grapalat" w:hAnsi="GHEA Grapalat" w:cs="Sylfaen"/>
          <w:iCs/>
          <w:lang w:val="ru-RU"/>
        </w:rPr>
        <w:t>՝</w:t>
      </w:r>
      <w:r w:rsidRPr="003865A4">
        <w:rPr>
          <w:rFonts w:ascii="GHEA Grapalat" w:hAnsi="GHEA Grapalat" w:cs="Cordia New"/>
          <w:iCs/>
          <w:lang w:val="hy-AM"/>
        </w:rPr>
        <w:t xml:space="preserve"> </w:t>
      </w:r>
      <w:r w:rsidRPr="003865A4">
        <w:rPr>
          <w:rFonts w:ascii="GHEA Grapalat" w:hAnsi="GHEA Grapalat" w:cs="Cordia New"/>
          <w:iCs/>
          <w:lang w:val="ro-RO"/>
        </w:rPr>
        <w:t>«</w:t>
      </w:r>
      <w:r w:rsidRPr="003865A4">
        <w:rPr>
          <w:rFonts w:ascii="GHEA Grapalat" w:hAnsi="GHEA Grapalat" w:cs="Sylfaen"/>
          <w:iCs/>
          <w:lang w:val="hy-AM"/>
        </w:rPr>
        <w:t>Հայաստանի</w:t>
      </w:r>
      <w:r w:rsidRPr="003865A4">
        <w:rPr>
          <w:rFonts w:ascii="GHEA Grapalat" w:hAnsi="GHEA Grapalat" w:cs="Cordia New"/>
          <w:iCs/>
          <w:lang w:val="hy-AM"/>
        </w:rPr>
        <w:t xml:space="preserve"> </w:t>
      </w:r>
      <w:r w:rsidRPr="003865A4">
        <w:rPr>
          <w:rFonts w:ascii="GHEA Grapalat" w:hAnsi="GHEA Grapalat" w:cs="Sylfaen"/>
          <w:iCs/>
          <w:lang w:val="hy-AM"/>
        </w:rPr>
        <w:t>Հանրապետության</w:t>
      </w:r>
      <w:r w:rsidRPr="003865A4">
        <w:rPr>
          <w:rFonts w:ascii="GHEA Grapalat" w:hAnsi="GHEA Grapalat" w:cs="Cordia New"/>
          <w:iCs/>
          <w:lang w:val="hy-AM"/>
        </w:rPr>
        <w:t xml:space="preserve"> </w:t>
      </w:r>
      <w:r w:rsidRPr="003865A4">
        <w:rPr>
          <w:rFonts w:ascii="GHEA Grapalat" w:hAnsi="GHEA Grapalat" w:cs="Sylfaen"/>
          <w:iCs/>
          <w:lang w:val="hy-AM"/>
        </w:rPr>
        <w:t>նախադպրոցական</w:t>
      </w:r>
      <w:r w:rsidRPr="003865A4">
        <w:rPr>
          <w:rFonts w:ascii="GHEA Grapalat" w:hAnsi="GHEA Grapalat" w:cs="Cordia New"/>
          <w:iCs/>
          <w:lang w:val="hy-AM"/>
        </w:rPr>
        <w:t xml:space="preserve"> </w:t>
      </w:r>
      <w:r w:rsidRPr="003865A4">
        <w:rPr>
          <w:rFonts w:ascii="GHEA Grapalat" w:hAnsi="GHEA Grapalat" w:cs="Sylfaen"/>
          <w:iCs/>
          <w:lang w:val="hy-AM"/>
        </w:rPr>
        <w:t>ուսումնական</w:t>
      </w:r>
      <w:r w:rsidRPr="003865A4">
        <w:rPr>
          <w:rFonts w:ascii="GHEA Grapalat" w:hAnsi="GHEA Grapalat" w:cs="Cordia New"/>
          <w:iCs/>
          <w:lang w:val="hy-AM"/>
        </w:rPr>
        <w:t xml:space="preserve"> </w:t>
      </w:r>
      <w:r w:rsidRPr="003865A4">
        <w:rPr>
          <w:rFonts w:ascii="GHEA Grapalat" w:hAnsi="GHEA Grapalat" w:cs="Sylfaen"/>
          <w:iCs/>
          <w:lang w:val="hy-AM"/>
        </w:rPr>
        <w:t>հաստատություն</w:t>
      </w:r>
      <w:r w:rsidRPr="003865A4">
        <w:rPr>
          <w:rFonts w:ascii="GHEA Grapalat" w:hAnsi="GHEA Grapalat" w:cs="Cordia New"/>
          <w:iCs/>
          <w:lang w:val="ro-RO"/>
        </w:rPr>
        <w:t>»</w:t>
      </w:r>
      <w:r w:rsidRPr="003865A4">
        <w:rPr>
          <w:rFonts w:ascii="GHEA Grapalat" w:hAnsi="GHEA Grapalat" w:cs="Cordia New"/>
          <w:iCs/>
          <w:lang w:val="hy-AM"/>
        </w:rPr>
        <w:t xml:space="preserve"> </w:t>
      </w:r>
      <w:r w:rsidRPr="003865A4">
        <w:rPr>
          <w:rFonts w:ascii="GHEA Grapalat" w:hAnsi="GHEA Grapalat" w:cs="Sylfaen"/>
          <w:iCs/>
          <w:lang w:val="hy-AM"/>
        </w:rPr>
        <w:t>համայնքային</w:t>
      </w:r>
      <w:r w:rsidRPr="003865A4">
        <w:rPr>
          <w:rFonts w:ascii="GHEA Grapalat" w:hAnsi="GHEA Grapalat" w:cs="Cordia New"/>
          <w:iCs/>
          <w:lang w:val="hy-AM"/>
        </w:rPr>
        <w:t xml:space="preserve"> </w:t>
      </w:r>
      <w:r w:rsidRPr="003865A4">
        <w:rPr>
          <w:rFonts w:ascii="GHEA Grapalat" w:hAnsi="GHEA Grapalat" w:cs="Sylfaen"/>
          <w:iCs/>
          <w:lang w:val="hy-AM"/>
        </w:rPr>
        <w:t>ոչ</w:t>
      </w:r>
      <w:r w:rsidRPr="003865A4">
        <w:rPr>
          <w:rFonts w:ascii="GHEA Grapalat" w:hAnsi="GHEA Grapalat" w:cs="Cordia New"/>
          <w:iCs/>
          <w:lang w:val="hy-AM"/>
        </w:rPr>
        <w:t xml:space="preserve"> </w:t>
      </w:r>
      <w:r w:rsidRPr="003865A4">
        <w:rPr>
          <w:rFonts w:ascii="GHEA Grapalat" w:hAnsi="GHEA Grapalat" w:cs="Sylfaen"/>
          <w:iCs/>
          <w:lang w:val="hy-AM"/>
        </w:rPr>
        <w:t>առևտրային</w:t>
      </w:r>
      <w:r w:rsidRPr="003865A4">
        <w:rPr>
          <w:rFonts w:ascii="GHEA Grapalat" w:hAnsi="GHEA Grapalat" w:cs="Cordia New"/>
          <w:iCs/>
          <w:lang w:val="hy-AM"/>
        </w:rPr>
        <w:t xml:space="preserve"> </w:t>
      </w:r>
      <w:r w:rsidRPr="003865A4">
        <w:rPr>
          <w:rFonts w:ascii="GHEA Grapalat" w:hAnsi="GHEA Grapalat" w:cs="Sylfaen"/>
          <w:iCs/>
          <w:lang w:val="hy-AM"/>
        </w:rPr>
        <w:t>կազմակերպության</w:t>
      </w:r>
      <w:r w:rsidRPr="003865A4">
        <w:rPr>
          <w:rFonts w:ascii="GHEA Grapalat" w:hAnsi="GHEA Grapalat" w:cs="Cordia New"/>
          <w:iCs/>
          <w:lang w:val="hy-AM"/>
        </w:rPr>
        <w:t xml:space="preserve"> </w:t>
      </w:r>
      <w:r w:rsidRPr="003865A4">
        <w:rPr>
          <w:rFonts w:ascii="GHEA Grapalat" w:hAnsi="GHEA Grapalat" w:cs="Sylfaen"/>
          <w:iCs/>
          <w:lang w:val="hy-AM"/>
        </w:rPr>
        <w:t>օրինակելի</w:t>
      </w:r>
      <w:r w:rsidRPr="003865A4">
        <w:rPr>
          <w:rFonts w:ascii="GHEA Grapalat" w:hAnsi="GHEA Grapalat" w:cs="Cordia New"/>
          <w:iCs/>
          <w:lang w:val="hy-AM"/>
        </w:rPr>
        <w:t xml:space="preserve"> </w:t>
      </w:r>
      <w:r w:rsidRPr="003865A4">
        <w:rPr>
          <w:rFonts w:ascii="GHEA Grapalat" w:hAnsi="GHEA Grapalat" w:cs="Sylfaen"/>
          <w:iCs/>
          <w:lang w:val="hy-AM"/>
        </w:rPr>
        <w:t>կանոնադրության</w:t>
      </w:r>
      <w:r w:rsidRPr="003865A4">
        <w:rPr>
          <w:rFonts w:ascii="GHEA Grapalat" w:hAnsi="GHEA Grapalat" w:cs="Cordia New"/>
          <w:iCs/>
          <w:lang w:val="hy-AM"/>
        </w:rPr>
        <w:t xml:space="preserve"> </w:t>
      </w:r>
      <w:r w:rsidRPr="003865A4">
        <w:rPr>
          <w:rFonts w:ascii="GHEA Grapalat" w:hAnsi="GHEA Grapalat" w:cs="Sylfaen"/>
          <w:iCs/>
          <w:lang w:val="hy-AM"/>
        </w:rPr>
        <w:t>հիման</w:t>
      </w:r>
      <w:r w:rsidRPr="003865A4">
        <w:rPr>
          <w:rFonts w:ascii="GHEA Grapalat" w:hAnsi="GHEA Grapalat" w:cs="Cordia New"/>
          <w:iCs/>
          <w:lang w:val="hy-AM"/>
        </w:rPr>
        <w:t xml:space="preserve"> </w:t>
      </w:r>
      <w:r w:rsidRPr="003865A4">
        <w:rPr>
          <w:rFonts w:ascii="GHEA Grapalat" w:hAnsi="GHEA Grapalat" w:cs="Sylfaen"/>
          <w:iCs/>
          <w:lang w:val="hy-AM"/>
        </w:rPr>
        <w:t>վրա,</w:t>
      </w:r>
      <w:r w:rsidRPr="003865A4">
        <w:rPr>
          <w:rFonts w:ascii="GHEA Grapalat" w:hAnsi="GHEA Grapalat" w:cs="Cordia New"/>
          <w:iCs/>
          <w:lang w:val="hy-AM"/>
        </w:rPr>
        <w:t xml:space="preserve"> </w:t>
      </w:r>
      <w:r w:rsidRPr="003865A4">
        <w:rPr>
          <w:rFonts w:ascii="GHEA Grapalat" w:hAnsi="GHEA Grapalat" w:cs="Sylfaen"/>
          <w:iCs/>
          <w:lang w:val="hy-AM"/>
        </w:rPr>
        <w:t>ընթացքի</w:t>
      </w:r>
      <w:r w:rsidRPr="003865A4">
        <w:rPr>
          <w:rFonts w:ascii="GHEA Grapalat" w:hAnsi="GHEA Grapalat" w:cs="Cordia New"/>
          <w:iCs/>
          <w:lang w:val="hy-AM"/>
        </w:rPr>
        <w:t xml:space="preserve"> </w:t>
      </w:r>
      <w:r w:rsidRPr="003865A4">
        <w:rPr>
          <w:rFonts w:ascii="GHEA Grapalat" w:hAnsi="GHEA Grapalat" w:cs="Sylfaen"/>
          <w:iCs/>
          <w:lang w:val="hy-AM"/>
        </w:rPr>
        <w:t>մեջ</w:t>
      </w:r>
      <w:r w:rsidRPr="003865A4">
        <w:rPr>
          <w:rFonts w:ascii="GHEA Grapalat" w:hAnsi="GHEA Grapalat" w:cs="Cordia New"/>
          <w:iCs/>
          <w:lang w:val="hy-AM"/>
        </w:rPr>
        <w:t xml:space="preserve"> </w:t>
      </w:r>
      <w:r w:rsidRPr="003865A4">
        <w:rPr>
          <w:rFonts w:ascii="GHEA Grapalat" w:hAnsi="GHEA Grapalat" w:cs="Sylfaen"/>
          <w:iCs/>
          <w:lang w:val="hy-AM"/>
        </w:rPr>
        <w:t>է</w:t>
      </w:r>
      <w:r w:rsidRPr="003865A4">
        <w:rPr>
          <w:rFonts w:ascii="GHEA Grapalat" w:hAnsi="GHEA Grapalat" w:cs="Cordia New"/>
          <w:iCs/>
          <w:lang w:val="hy-AM"/>
        </w:rPr>
        <w:t xml:space="preserve"> </w:t>
      </w:r>
      <w:r w:rsidRPr="003865A4">
        <w:rPr>
          <w:rFonts w:ascii="GHEA Grapalat" w:hAnsi="GHEA Grapalat" w:cs="Sylfaen"/>
          <w:iCs/>
          <w:lang w:val="hy-AM"/>
        </w:rPr>
        <w:t>մարզի</w:t>
      </w:r>
      <w:r w:rsidRPr="003865A4">
        <w:rPr>
          <w:rFonts w:ascii="GHEA Grapalat" w:hAnsi="GHEA Grapalat" w:cs="Cordia New"/>
          <w:iCs/>
          <w:lang w:val="hy-AM"/>
        </w:rPr>
        <w:t xml:space="preserve"> նախադպրոցական </w:t>
      </w:r>
      <w:r w:rsidRPr="003865A4">
        <w:rPr>
          <w:rFonts w:ascii="GHEA Grapalat" w:hAnsi="GHEA Grapalat" w:cs="Sylfaen"/>
          <w:iCs/>
          <w:lang w:val="hy-AM"/>
        </w:rPr>
        <w:t>հիմնարկների</w:t>
      </w:r>
      <w:r w:rsidRPr="003865A4">
        <w:rPr>
          <w:rFonts w:ascii="GHEA Grapalat" w:hAnsi="GHEA Grapalat" w:cs="Cordia New"/>
          <w:iCs/>
          <w:lang w:val="hy-AM"/>
        </w:rPr>
        <w:t xml:space="preserve"> </w:t>
      </w:r>
      <w:r w:rsidRPr="003865A4">
        <w:rPr>
          <w:rFonts w:ascii="GHEA Grapalat" w:hAnsi="GHEA Grapalat" w:cs="Sylfaen"/>
          <w:iCs/>
          <w:lang w:val="hy-AM"/>
        </w:rPr>
        <w:t>լիցենզավորման</w:t>
      </w:r>
      <w:r w:rsidRPr="003865A4">
        <w:rPr>
          <w:rFonts w:ascii="GHEA Grapalat" w:hAnsi="GHEA Grapalat" w:cs="Cordia New"/>
          <w:iCs/>
          <w:lang w:val="hy-AM"/>
        </w:rPr>
        <w:t xml:space="preserve"> </w:t>
      </w:r>
      <w:r w:rsidRPr="003865A4">
        <w:rPr>
          <w:rFonts w:ascii="GHEA Grapalat" w:hAnsi="GHEA Grapalat" w:cs="Sylfaen"/>
          <w:iCs/>
          <w:lang w:val="hy-AM"/>
        </w:rPr>
        <w:t>ներկայացման</w:t>
      </w:r>
      <w:r w:rsidRPr="003865A4">
        <w:rPr>
          <w:rFonts w:ascii="GHEA Grapalat" w:hAnsi="GHEA Grapalat" w:cs="Cordia New"/>
          <w:iCs/>
          <w:lang w:val="hy-AM"/>
        </w:rPr>
        <w:t xml:space="preserve"> </w:t>
      </w:r>
      <w:r w:rsidRPr="003865A4">
        <w:rPr>
          <w:rFonts w:ascii="GHEA Grapalat" w:hAnsi="GHEA Grapalat" w:cs="Sylfaen"/>
          <w:iCs/>
          <w:lang w:val="hy-AM"/>
        </w:rPr>
        <w:t>գործընթացը</w:t>
      </w:r>
      <w:r w:rsidRPr="003865A4">
        <w:rPr>
          <w:rFonts w:ascii="GHEA Grapalat" w:hAnsi="GHEA Grapalat" w:cs="Cordia New"/>
          <w:iCs/>
          <w:lang w:val="hy-AM"/>
        </w:rPr>
        <w:t xml:space="preserve">: </w:t>
      </w:r>
    </w:p>
    <w:p w:rsidR="00E53573" w:rsidRPr="003865A4" w:rsidRDefault="00E53573" w:rsidP="00E53573">
      <w:pPr>
        <w:numPr>
          <w:ilvl w:val="0"/>
          <w:numId w:val="59"/>
        </w:numPr>
        <w:shd w:val="clear" w:color="auto" w:fill="FFFFFF"/>
        <w:spacing w:line="276" w:lineRule="auto"/>
        <w:ind w:left="-180" w:firstLine="426"/>
        <w:jc w:val="both"/>
        <w:rPr>
          <w:rFonts w:ascii="GHEA Grapalat" w:hAnsi="GHEA Grapalat"/>
          <w:lang w:val="ro-RO"/>
        </w:rPr>
      </w:pPr>
      <w:r w:rsidRPr="003865A4">
        <w:rPr>
          <w:rFonts w:ascii="GHEA Grapalat" w:hAnsi="GHEA Grapalat"/>
          <w:shd w:val="clear" w:color="auto" w:fill="FFFFFF"/>
          <w:lang w:val="hy-AM"/>
        </w:rPr>
        <w:t xml:space="preserve">Նախադպրոցական հաստատություններում աշխատող կադրերի պատրաստման և վերապատրաստման հիմնահարցերը կարիք ունեն արմատական բարեփոխման: </w:t>
      </w:r>
      <w:r w:rsidRPr="003865A4">
        <w:rPr>
          <w:rFonts w:ascii="GHEA Grapalat" w:hAnsi="GHEA Grapalat"/>
          <w:shd w:val="clear" w:color="auto" w:fill="FFFFFF"/>
          <w:lang w:val="hy-AM"/>
        </w:rPr>
        <w:lastRenderedPageBreak/>
        <w:t>Ներկայումս կադրերի վերապատրաստումն իրականացվում է ՀՀ կրթության</w:t>
      </w:r>
      <w:r w:rsidRPr="003865A4">
        <w:rPr>
          <w:rFonts w:ascii="GHEA Grapalat" w:hAnsi="GHEA Grapalat"/>
          <w:shd w:val="clear" w:color="auto" w:fill="FFFFFF"/>
          <w:lang w:val="ro-RO"/>
        </w:rPr>
        <w:t xml:space="preserve"> </w:t>
      </w:r>
      <w:r w:rsidRPr="003865A4">
        <w:rPr>
          <w:rFonts w:ascii="GHEA Grapalat" w:hAnsi="GHEA Grapalat"/>
          <w:shd w:val="clear" w:color="auto" w:fill="FFFFFF"/>
          <w:lang w:val="hy-AM"/>
        </w:rPr>
        <w:t>և</w:t>
      </w:r>
      <w:r w:rsidRPr="003865A4">
        <w:rPr>
          <w:rFonts w:ascii="GHEA Grapalat" w:hAnsi="GHEA Grapalat"/>
          <w:shd w:val="clear" w:color="auto" w:fill="FFFFFF"/>
          <w:lang w:val="ro-RO"/>
        </w:rPr>
        <w:t xml:space="preserve"> </w:t>
      </w:r>
      <w:r w:rsidRPr="003865A4">
        <w:rPr>
          <w:rFonts w:ascii="GHEA Grapalat" w:hAnsi="GHEA Grapalat"/>
          <w:shd w:val="clear" w:color="auto" w:fill="FFFFFF"/>
          <w:lang w:val="hy-AM"/>
        </w:rPr>
        <w:t>գիտության նախարարության «Կրթության ազգային ինստիտուտի» կողմից մշակված և հաստատված ծրագրերով: Վերապատրաստումների ծավալները խիստ սահմանափակ են</w:t>
      </w:r>
      <w:r w:rsidRPr="003865A4">
        <w:rPr>
          <w:rFonts w:ascii="GHEA Grapalat" w:hAnsi="GHEA Grapalat"/>
          <w:shd w:val="clear" w:color="auto" w:fill="FFFFFF"/>
          <w:lang w:val="ro-RO"/>
        </w:rPr>
        <w:t xml:space="preserve">, </w:t>
      </w:r>
      <w:r w:rsidRPr="003865A4">
        <w:rPr>
          <w:rFonts w:ascii="GHEA Grapalat" w:hAnsi="GHEA Grapalat"/>
          <w:shd w:val="clear" w:color="auto" w:fill="FFFFFF"/>
          <w:lang w:val="hy-AM"/>
        </w:rPr>
        <w:t xml:space="preserve">դրանք հիմնականում իրականացվում են Երևան քաղաքի և մոտակա մարզերի նախադպրոցական հաստատությունների կադրերի համար: </w:t>
      </w:r>
    </w:p>
    <w:p w:rsidR="00E53573" w:rsidRPr="003865A4" w:rsidRDefault="00E53573" w:rsidP="00E53573">
      <w:pPr>
        <w:numPr>
          <w:ilvl w:val="0"/>
          <w:numId w:val="59"/>
        </w:numPr>
        <w:autoSpaceDE w:val="0"/>
        <w:autoSpaceDN w:val="0"/>
        <w:adjustRightInd w:val="0"/>
        <w:ind w:left="-180" w:firstLine="426"/>
        <w:jc w:val="both"/>
        <w:rPr>
          <w:rFonts w:ascii="GHEA Grapalat" w:hAnsi="GHEA Grapalat"/>
          <w:lang w:val="hy-AM"/>
        </w:rPr>
      </w:pPr>
      <w:r w:rsidRPr="003865A4">
        <w:rPr>
          <w:rFonts w:ascii="GHEA Grapalat" w:hAnsi="GHEA Grapalat" w:cs="Sylfaen"/>
          <w:lang w:val="hy-AM"/>
        </w:rPr>
        <w:t>Չնայած այն փաստին, որ նախադպրոցական հաստատությունները գտնվում են տեղական ինքնակառավարման մարմինների ենթակայության տակ և, հետևաբար, ֆինանսավորվում են համայնքային բյուջեից, այնուամենայնիվ, պետական բյուջեում նախատեսված են ծախսեր նախադպրոցական կրթության զարգացման համար</w:t>
      </w:r>
      <w:r w:rsidRPr="003865A4">
        <w:rPr>
          <w:rFonts w:ascii="GHEA Grapalat" w:hAnsi="GHEA Grapalat" w:cs="Sylfaen"/>
          <w:lang w:val="ro-RO"/>
        </w:rPr>
        <w:t xml:space="preserve"> (</w:t>
      </w:r>
      <w:r w:rsidRPr="003865A4">
        <w:rPr>
          <w:rFonts w:ascii="GHEA Grapalat" w:hAnsi="GHEA Grapalat" w:cs="Sylfaen"/>
          <w:lang w:val="ru-RU"/>
        </w:rPr>
        <w:t>նախակրթարաններ</w:t>
      </w:r>
      <w:r w:rsidRPr="003865A4">
        <w:rPr>
          <w:rFonts w:ascii="GHEA Grapalat" w:hAnsi="GHEA Grapalat" w:cs="Sylfaen"/>
          <w:lang w:val="ro-RO"/>
        </w:rPr>
        <w:t>)</w:t>
      </w:r>
      <w:r w:rsidRPr="003865A4">
        <w:rPr>
          <w:rFonts w:ascii="GHEA Grapalat" w:hAnsi="GHEA Grapalat" w:cs="Sylfaen"/>
          <w:lang w:val="hy-AM"/>
        </w:rPr>
        <w:t xml:space="preserve">: </w:t>
      </w:r>
    </w:p>
    <w:p w:rsidR="00E53573" w:rsidRPr="003865A4" w:rsidRDefault="00E53573" w:rsidP="00E53573">
      <w:pPr>
        <w:numPr>
          <w:ilvl w:val="0"/>
          <w:numId w:val="59"/>
        </w:numPr>
        <w:autoSpaceDE w:val="0"/>
        <w:autoSpaceDN w:val="0"/>
        <w:adjustRightInd w:val="0"/>
        <w:ind w:left="-180" w:firstLine="426"/>
        <w:jc w:val="both"/>
        <w:rPr>
          <w:rFonts w:ascii="GHEA Grapalat" w:hAnsi="GHEA Grapalat"/>
          <w:lang w:val="hy-AM"/>
        </w:rPr>
      </w:pPr>
      <w:r w:rsidRPr="003865A4">
        <w:rPr>
          <w:rFonts w:ascii="GHEA Grapalat" w:hAnsi="GHEA Grapalat" w:cs="Sylfaen"/>
          <w:lang w:val="hy-AM"/>
        </w:rPr>
        <w:t>ՀՀ տարբեր տարածքներում նախադպրոցական կրթական ծառայո</w:t>
      </w:r>
      <w:r w:rsidRPr="003865A4">
        <w:rPr>
          <w:rFonts w:ascii="GHEA Grapalat" w:hAnsi="GHEA Grapalat" w:cs="Sylfaen"/>
          <w:lang w:val="hy-AM"/>
        </w:rPr>
        <w:softHyphen/>
        <w:t>ւթյուն</w:t>
      </w:r>
      <w:r w:rsidRPr="003865A4">
        <w:rPr>
          <w:rFonts w:ascii="GHEA Grapalat" w:hAnsi="GHEA Grapalat" w:cs="Sylfaen"/>
          <w:lang w:val="hy-AM"/>
        </w:rPr>
        <w:softHyphen/>
        <w:t>ների մատչելիությունն ապահովելու նպատակով ներդրվել են նախադպրոցական կրթության կազմակերպման այլընտրանքային մոդելներ: Նախադպրո</w:t>
      </w:r>
      <w:r w:rsidRPr="003865A4">
        <w:rPr>
          <w:rFonts w:ascii="GHEA Grapalat" w:hAnsi="GHEA Grapalat" w:cs="Sylfaen"/>
          <w:lang w:val="hy-AM"/>
        </w:rPr>
        <w:softHyphen/>
        <w:t>ցական ծրագրերի իրականացման շարունակականության ապահովման նպատակով 2011 թվականից պետական բյուջեում նախատեսվել են միջոցներ ավագ նա</w:t>
      </w:r>
      <w:r w:rsidRPr="003865A4">
        <w:rPr>
          <w:rFonts w:ascii="GHEA Grapalat" w:hAnsi="GHEA Grapalat" w:cs="Sylfaen"/>
          <w:lang w:val="hy-AM"/>
        </w:rPr>
        <w:softHyphen/>
        <w:t>խադպրոցական տարիքի երեխաների մեկամյա կրթության կազմակերպման ընթացիկ ծախսերի մասով` ելնելով ըստ աշակերտների թվի ֆինանսավորման բանաձևով մեկ սովորողին ընկնող տարեկան գումարի չափից: 2012 թվականին այդ նպատակով պետական բյուջեից գումարներ են հատկացվել նաև Արմավիրի մարզին: Այսպիսով, 2014 թվականից ՀՀ պետական բյուջեից նախադպրոցական կրթության գծով համապատասխան միջոցներ կհատկացվեն ՀՀ բոլոր մարզերին, բացառությամբ Երևան քաղաքի:</w:t>
      </w:r>
      <w:r w:rsidRPr="003865A4">
        <w:rPr>
          <w:rFonts w:ascii="GHEA Grapalat" w:hAnsi="GHEA Grapalat"/>
          <w:lang w:val="hy-AM"/>
        </w:rPr>
        <w:t xml:space="preserve"> </w:t>
      </w:r>
      <w:r w:rsidRPr="003865A4">
        <w:rPr>
          <w:rFonts w:ascii="GHEA Grapalat" w:hAnsi="GHEA Grapalat" w:cs="Sylfaen"/>
          <w:lang w:val="hy-AM"/>
        </w:rPr>
        <w:t>Ծրագրում առաջ</w:t>
      </w:r>
      <w:r w:rsidRPr="003865A4">
        <w:rPr>
          <w:rFonts w:ascii="GHEA Grapalat" w:hAnsi="GHEA Grapalat" w:cs="Sylfaen"/>
          <w:lang w:val="hy-AM"/>
        </w:rPr>
        <w:softHyphen/>
        <w:t>նայ</w:t>
      </w:r>
      <w:r w:rsidRPr="003865A4">
        <w:rPr>
          <w:rFonts w:ascii="GHEA Grapalat" w:hAnsi="GHEA Grapalat" w:cs="Sylfaen"/>
          <w:lang w:val="hy-AM"/>
        </w:rPr>
        <w:softHyphen/>
        <w:t>նությունը տրվում է աղքատ ընտանիքներին և այն համայնքներին, որտեղ նախադպրո</w:t>
      </w:r>
      <w:r w:rsidRPr="003865A4">
        <w:rPr>
          <w:rFonts w:ascii="GHEA Grapalat" w:hAnsi="GHEA Grapalat" w:cs="Sylfaen"/>
          <w:lang w:val="hy-AM"/>
        </w:rPr>
        <w:softHyphen/>
        <w:t xml:space="preserve">ցական հաստատություններ չեն գործում: </w:t>
      </w:r>
    </w:p>
    <w:p w:rsidR="00E53573" w:rsidRPr="003865A4" w:rsidRDefault="00E53573" w:rsidP="00E53573">
      <w:pPr>
        <w:numPr>
          <w:ilvl w:val="0"/>
          <w:numId w:val="59"/>
        </w:numPr>
        <w:autoSpaceDE w:val="0"/>
        <w:autoSpaceDN w:val="0"/>
        <w:adjustRightInd w:val="0"/>
        <w:ind w:left="-180" w:firstLine="426"/>
        <w:jc w:val="both"/>
        <w:rPr>
          <w:rFonts w:ascii="GHEA Grapalat" w:hAnsi="GHEA Grapalat"/>
          <w:lang w:val="hy-AM"/>
        </w:rPr>
      </w:pPr>
      <w:r w:rsidRPr="003865A4">
        <w:rPr>
          <w:rFonts w:ascii="GHEA Grapalat" w:hAnsi="GHEA Grapalat"/>
          <w:lang w:val="hy-AM"/>
        </w:rPr>
        <w:t xml:space="preserve">2011-2013թթ. </w:t>
      </w:r>
      <w:r w:rsidRPr="003865A4">
        <w:rPr>
          <w:rFonts w:ascii="GHEA Grapalat" w:hAnsi="GHEA Grapalat"/>
          <w:lang w:val="af-ZA"/>
        </w:rPr>
        <w:t>«</w:t>
      </w:r>
      <w:r w:rsidRPr="003865A4">
        <w:rPr>
          <w:rFonts w:ascii="GHEA Grapalat" w:hAnsi="GHEA Grapalat"/>
          <w:lang w:val="hy-AM"/>
        </w:rPr>
        <w:t>Կրթության որակ և համապատասխանություն</w:t>
      </w:r>
      <w:r w:rsidRPr="003865A4">
        <w:rPr>
          <w:rFonts w:ascii="GHEA Grapalat" w:hAnsi="GHEA Grapalat"/>
          <w:lang w:val="af-ZA"/>
        </w:rPr>
        <w:t>»</w:t>
      </w:r>
      <w:r w:rsidRPr="003865A4">
        <w:rPr>
          <w:rFonts w:ascii="GHEA Grapalat" w:hAnsi="GHEA Grapalat"/>
          <w:lang w:val="hy-AM"/>
        </w:rPr>
        <w:t xml:space="preserve"> վարկային ծրագրի շրջանակներում մարզի դպրոցներում ձևավորվել են 34 նախակրթարաններ, ևս  2-ը գործում է մանկապարտեզներում (աղյուսակ 5.1.1):</w:t>
      </w:r>
    </w:p>
    <w:p w:rsidR="00E53573" w:rsidRPr="003865A4" w:rsidRDefault="00E53573" w:rsidP="00E53573">
      <w:pPr>
        <w:autoSpaceDE w:val="0"/>
        <w:autoSpaceDN w:val="0"/>
        <w:adjustRightInd w:val="0"/>
        <w:ind w:left="246"/>
        <w:jc w:val="both"/>
        <w:rPr>
          <w:rFonts w:ascii="GHEA Grapalat" w:hAnsi="GHEA Grapalat"/>
          <w:lang w:val="hy-AM"/>
        </w:rPr>
      </w:pPr>
    </w:p>
    <w:p w:rsidR="00E53573" w:rsidRPr="003865A4" w:rsidRDefault="00E53573" w:rsidP="00E53573">
      <w:pPr>
        <w:autoSpaceDE w:val="0"/>
        <w:autoSpaceDN w:val="0"/>
        <w:adjustRightInd w:val="0"/>
        <w:ind w:left="246"/>
        <w:jc w:val="both"/>
        <w:rPr>
          <w:rFonts w:ascii="GHEA Grapalat" w:hAnsi="GHEA Grapalat"/>
          <w:b/>
          <w:sz w:val="20"/>
          <w:szCs w:val="20"/>
        </w:rPr>
      </w:pPr>
      <w:r w:rsidRPr="003865A4">
        <w:rPr>
          <w:rFonts w:ascii="GHEA Grapalat" w:hAnsi="GHEA Grapalat"/>
          <w:b/>
          <w:sz w:val="20"/>
          <w:szCs w:val="20"/>
          <w:lang w:val="hy-AM"/>
        </w:rPr>
        <w:t>Աղյուսակ 5.</w:t>
      </w:r>
      <w:r w:rsidRPr="003865A4">
        <w:rPr>
          <w:rFonts w:ascii="GHEA Grapalat" w:hAnsi="GHEA Grapalat"/>
          <w:b/>
          <w:sz w:val="20"/>
          <w:szCs w:val="20"/>
          <w:lang w:val="ru-RU"/>
        </w:rPr>
        <w:t>1.</w:t>
      </w:r>
      <w:r w:rsidRPr="003865A4">
        <w:rPr>
          <w:rFonts w:ascii="GHEA Grapalat" w:hAnsi="GHEA Grapalat"/>
          <w:b/>
          <w:sz w:val="20"/>
          <w:szCs w:val="20"/>
        </w:rPr>
        <w:t>1</w:t>
      </w:r>
      <w:r w:rsidRPr="003865A4">
        <w:rPr>
          <w:rFonts w:ascii="GHEA Grapalat" w:hAnsi="GHEA Grapalat"/>
          <w:b/>
          <w:sz w:val="20"/>
          <w:szCs w:val="20"/>
          <w:lang w:val="hy-AM"/>
        </w:rPr>
        <w:t xml:space="preserve">. ՀՀ Արմավիրի մարզի հանրակրթական դպրոցներում գործող նախակրթարանների </w:t>
      </w:r>
    </w:p>
    <w:p w:rsidR="00E53573" w:rsidRPr="003865A4" w:rsidRDefault="00E53573" w:rsidP="00E53573">
      <w:pPr>
        <w:autoSpaceDE w:val="0"/>
        <w:autoSpaceDN w:val="0"/>
        <w:adjustRightInd w:val="0"/>
        <w:ind w:left="246"/>
        <w:jc w:val="both"/>
        <w:rPr>
          <w:rFonts w:ascii="GHEA Grapalat" w:hAnsi="GHEA Grapalat"/>
          <w:b/>
          <w:sz w:val="20"/>
          <w:szCs w:val="20"/>
          <w:lang w:val="hy-AM"/>
        </w:rPr>
      </w:pPr>
      <w:r w:rsidRPr="003865A4">
        <w:rPr>
          <w:rFonts w:ascii="GHEA Grapalat" w:hAnsi="GHEA Grapalat"/>
          <w:b/>
          <w:sz w:val="20"/>
          <w:szCs w:val="20"/>
          <w:lang w:val="hy-AM"/>
        </w:rPr>
        <w:t xml:space="preserve"> 2014-2015 ու</w:t>
      </w:r>
      <w:r w:rsidR="008E0DB9">
        <w:rPr>
          <w:rFonts w:ascii="GHEA Grapalat" w:hAnsi="GHEA Grapalat"/>
          <w:b/>
          <w:sz w:val="20"/>
          <w:szCs w:val="20"/>
        </w:rPr>
        <w:t>ս</w:t>
      </w:r>
      <w:r w:rsidRPr="003865A4">
        <w:rPr>
          <w:rFonts w:ascii="GHEA Grapalat" w:hAnsi="GHEA Grapalat"/>
          <w:b/>
          <w:sz w:val="20"/>
          <w:szCs w:val="20"/>
          <w:lang w:val="hy-AM"/>
        </w:rPr>
        <w:t>տարվա խմբերի և երեխաների  նախնական թվերը</w:t>
      </w:r>
    </w:p>
    <w:tbl>
      <w:tblPr>
        <w:tblW w:w="8309" w:type="dxa"/>
        <w:tblInd w:w="95" w:type="dxa"/>
        <w:tblLook w:val="04A0" w:firstRow="1" w:lastRow="0" w:firstColumn="1" w:lastColumn="0" w:noHBand="0" w:noVBand="1"/>
      </w:tblPr>
      <w:tblGrid>
        <w:gridCol w:w="620"/>
        <w:gridCol w:w="3929"/>
        <w:gridCol w:w="1780"/>
        <w:gridCol w:w="1980"/>
      </w:tblGrid>
      <w:tr w:rsidR="00E53573" w:rsidRPr="003865A4" w:rsidTr="005E64E3">
        <w:trPr>
          <w:trHeight w:val="330"/>
        </w:trPr>
        <w:tc>
          <w:tcPr>
            <w:tcW w:w="6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հ/հ</w:t>
            </w:r>
          </w:p>
        </w:tc>
        <w:tc>
          <w:tcPr>
            <w:tcW w:w="3929" w:type="dxa"/>
            <w:vMerge w:val="restart"/>
            <w:tcBorders>
              <w:top w:val="single" w:sz="4" w:space="0" w:color="auto"/>
              <w:left w:val="nil"/>
              <w:right w:val="single" w:sz="4" w:space="0" w:color="auto"/>
            </w:tcBorders>
            <w:shd w:val="clear" w:color="auto" w:fill="auto"/>
            <w:noWrap/>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Դպրոցի անվանումը</w:t>
            </w:r>
          </w:p>
        </w:tc>
        <w:tc>
          <w:tcPr>
            <w:tcW w:w="3760" w:type="dxa"/>
            <w:gridSpan w:val="2"/>
            <w:tcBorders>
              <w:top w:val="single" w:sz="4" w:space="0" w:color="auto"/>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bCs/>
                <w:sz w:val="20"/>
                <w:szCs w:val="20"/>
              </w:rPr>
            </w:pPr>
            <w:r w:rsidRPr="003865A4">
              <w:rPr>
                <w:rFonts w:ascii="GHEA Grapalat" w:hAnsi="GHEA Grapalat" w:cs="Arial"/>
                <w:bCs/>
                <w:sz w:val="20"/>
                <w:szCs w:val="20"/>
              </w:rPr>
              <w:t>2014-2015 ուստարի</w:t>
            </w:r>
          </w:p>
        </w:tc>
      </w:tr>
      <w:tr w:rsidR="00E53573" w:rsidRPr="003865A4" w:rsidTr="005E64E3">
        <w:trPr>
          <w:trHeight w:val="330"/>
        </w:trPr>
        <w:tc>
          <w:tcPr>
            <w:tcW w:w="620" w:type="dxa"/>
            <w:vMerge/>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Arial"/>
                <w:sz w:val="20"/>
                <w:szCs w:val="20"/>
              </w:rPr>
            </w:pPr>
          </w:p>
        </w:tc>
        <w:tc>
          <w:tcPr>
            <w:tcW w:w="3929" w:type="dxa"/>
            <w:vMerge/>
            <w:tcBorders>
              <w:left w:val="nil"/>
              <w:bottom w:val="single" w:sz="4" w:space="0" w:color="auto"/>
              <w:right w:val="single" w:sz="4" w:space="0" w:color="auto"/>
            </w:tcBorders>
            <w:shd w:val="clear" w:color="auto" w:fill="auto"/>
            <w:noWrap/>
            <w:vAlign w:val="center"/>
          </w:tcPr>
          <w:p w:rsidR="00E53573" w:rsidRPr="003865A4" w:rsidRDefault="00E53573" w:rsidP="005E64E3">
            <w:pPr>
              <w:jc w:val="center"/>
              <w:rPr>
                <w:rFonts w:ascii="GHEA Grapalat" w:hAnsi="GHEA Grapalat" w:cs="Arial"/>
                <w:sz w:val="20"/>
                <w:szCs w:val="20"/>
              </w:rPr>
            </w:pPr>
          </w:p>
        </w:tc>
        <w:tc>
          <w:tcPr>
            <w:tcW w:w="1780"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lang w:val="ru-RU"/>
              </w:rPr>
              <w:t>խ</w:t>
            </w:r>
            <w:r w:rsidRPr="003865A4">
              <w:rPr>
                <w:rFonts w:ascii="GHEA Grapalat" w:hAnsi="GHEA Grapalat" w:cs="Arial"/>
                <w:sz w:val="20"/>
                <w:szCs w:val="20"/>
              </w:rPr>
              <w:t>մբերի թիվը</w:t>
            </w:r>
          </w:p>
        </w:tc>
        <w:tc>
          <w:tcPr>
            <w:tcW w:w="1980"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lang w:val="ru-RU"/>
              </w:rPr>
              <w:t>ե</w:t>
            </w:r>
            <w:r w:rsidRPr="003865A4">
              <w:rPr>
                <w:rFonts w:ascii="GHEA Grapalat" w:hAnsi="GHEA Grapalat" w:cs="Arial"/>
                <w:sz w:val="20"/>
                <w:szCs w:val="20"/>
              </w:rPr>
              <w:t>րեխաների թիվը</w:t>
            </w:r>
          </w:p>
        </w:tc>
      </w:tr>
      <w:tr w:rsidR="00E53573" w:rsidRPr="003865A4" w:rsidTr="005E64E3">
        <w:trPr>
          <w:trHeight w:val="330"/>
        </w:trPr>
        <w:tc>
          <w:tcPr>
            <w:tcW w:w="620" w:type="dxa"/>
            <w:tcBorders>
              <w:top w:val="nil"/>
              <w:left w:val="single" w:sz="4" w:space="0" w:color="auto"/>
              <w:bottom w:val="single" w:sz="4" w:space="0" w:color="auto"/>
              <w:right w:val="single" w:sz="4" w:space="0" w:color="auto"/>
            </w:tcBorders>
            <w:shd w:val="clear" w:color="000000" w:fill="FFFFFF"/>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w:t>
            </w:r>
          </w:p>
        </w:tc>
        <w:tc>
          <w:tcPr>
            <w:tcW w:w="3929"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Վաղարշապատի թիվ 8 </w:t>
            </w:r>
            <w:r w:rsidRPr="003865A4">
              <w:rPr>
                <w:rFonts w:ascii="GHEA Grapalat" w:hAnsi="GHEA Grapalat" w:cs="Arial"/>
                <w:sz w:val="20"/>
                <w:szCs w:val="20"/>
                <w:lang w:val="ru-RU"/>
              </w:rPr>
              <w:t>հիմն</w:t>
            </w:r>
            <w:r w:rsidRPr="003865A4">
              <w:rPr>
                <w:rFonts w:ascii="GHEA Grapalat" w:hAnsi="GHEA Grapalat" w:cs="Arial"/>
                <w:sz w:val="20"/>
                <w:szCs w:val="20"/>
              </w:rPr>
              <w:t xml:space="preserve">. </w:t>
            </w:r>
            <w:r w:rsidRPr="003865A4">
              <w:rPr>
                <w:rFonts w:ascii="GHEA Grapalat" w:hAnsi="GHEA Grapalat" w:cs="Arial"/>
                <w:sz w:val="20"/>
                <w:szCs w:val="20"/>
                <w:lang w:val="ru-RU"/>
              </w:rPr>
              <w:t>դպրոց</w:t>
            </w:r>
          </w:p>
        </w:tc>
        <w:tc>
          <w:tcPr>
            <w:tcW w:w="1780" w:type="dxa"/>
            <w:tcBorders>
              <w:top w:val="nil"/>
              <w:left w:val="nil"/>
              <w:bottom w:val="single" w:sz="4" w:space="0" w:color="auto"/>
              <w:right w:val="single" w:sz="4" w:space="0" w:color="auto"/>
            </w:tcBorders>
            <w:shd w:val="clear" w:color="auto" w:fill="auto"/>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2</w:t>
            </w:r>
          </w:p>
        </w:tc>
        <w:tc>
          <w:tcPr>
            <w:tcW w:w="1980" w:type="dxa"/>
            <w:tcBorders>
              <w:top w:val="nil"/>
              <w:left w:val="nil"/>
              <w:bottom w:val="single" w:sz="4" w:space="0" w:color="auto"/>
              <w:right w:val="single" w:sz="4" w:space="0" w:color="auto"/>
            </w:tcBorders>
            <w:shd w:val="clear" w:color="auto" w:fill="auto"/>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33</w:t>
            </w:r>
          </w:p>
        </w:tc>
      </w:tr>
      <w:tr w:rsidR="00E53573" w:rsidRPr="003865A4" w:rsidTr="005E64E3">
        <w:trPr>
          <w:trHeight w:val="330"/>
        </w:trPr>
        <w:tc>
          <w:tcPr>
            <w:tcW w:w="620" w:type="dxa"/>
            <w:tcBorders>
              <w:top w:val="nil"/>
              <w:left w:val="single" w:sz="4" w:space="0" w:color="auto"/>
              <w:bottom w:val="single" w:sz="4" w:space="0" w:color="auto"/>
              <w:right w:val="single" w:sz="4" w:space="0" w:color="auto"/>
            </w:tcBorders>
            <w:shd w:val="clear" w:color="000000" w:fill="FFFFFF"/>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2</w:t>
            </w:r>
          </w:p>
        </w:tc>
        <w:tc>
          <w:tcPr>
            <w:tcW w:w="3929"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Արևաշատի </w:t>
            </w:r>
            <w:r w:rsidRPr="003865A4">
              <w:rPr>
                <w:rFonts w:ascii="GHEA Grapalat" w:hAnsi="GHEA Grapalat" w:cs="Arial"/>
                <w:sz w:val="20"/>
                <w:szCs w:val="20"/>
                <w:lang w:val="ru-RU"/>
              </w:rPr>
              <w:t>միջն</w:t>
            </w:r>
            <w:r w:rsidRPr="003865A4">
              <w:rPr>
                <w:rFonts w:ascii="GHEA Grapalat" w:hAnsi="GHEA Grapalat" w:cs="Arial"/>
                <w:sz w:val="20"/>
                <w:szCs w:val="20"/>
              </w:rPr>
              <w:t xml:space="preserve">. </w:t>
            </w:r>
            <w:r w:rsidRPr="003865A4">
              <w:rPr>
                <w:rFonts w:ascii="GHEA Grapalat" w:hAnsi="GHEA Grapalat" w:cs="Arial"/>
                <w:sz w:val="20"/>
                <w:szCs w:val="20"/>
                <w:lang w:val="ru-RU"/>
              </w:rPr>
              <w:t>դպրոց</w:t>
            </w:r>
          </w:p>
        </w:tc>
        <w:tc>
          <w:tcPr>
            <w:tcW w:w="17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w:t>
            </w:r>
          </w:p>
        </w:tc>
        <w:tc>
          <w:tcPr>
            <w:tcW w:w="19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30</w:t>
            </w:r>
          </w:p>
        </w:tc>
      </w:tr>
      <w:tr w:rsidR="00E53573" w:rsidRPr="003865A4" w:rsidTr="005E64E3">
        <w:trPr>
          <w:trHeight w:val="330"/>
        </w:trPr>
        <w:tc>
          <w:tcPr>
            <w:tcW w:w="620" w:type="dxa"/>
            <w:tcBorders>
              <w:top w:val="nil"/>
              <w:left w:val="single" w:sz="4" w:space="0" w:color="auto"/>
              <w:bottom w:val="single" w:sz="4" w:space="0" w:color="auto"/>
              <w:right w:val="single" w:sz="4" w:space="0" w:color="auto"/>
            </w:tcBorders>
            <w:shd w:val="clear" w:color="000000" w:fill="FFFFFF"/>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3</w:t>
            </w:r>
          </w:p>
        </w:tc>
        <w:tc>
          <w:tcPr>
            <w:tcW w:w="3929"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Աղավնատան </w:t>
            </w:r>
            <w:r w:rsidRPr="003865A4">
              <w:rPr>
                <w:rFonts w:ascii="GHEA Grapalat" w:hAnsi="GHEA Grapalat" w:cs="Arial"/>
                <w:sz w:val="20"/>
                <w:szCs w:val="20"/>
                <w:lang w:val="ru-RU"/>
              </w:rPr>
              <w:t>միջն</w:t>
            </w:r>
            <w:r w:rsidRPr="003865A4">
              <w:rPr>
                <w:rFonts w:ascii="GHEA Grapalat" w:hAnsi="GHEA Grapalat" w:cs="Arial"/>
                <w:sz w:val="20"/>
                <w:szCs w:val="20"/>
              </w:rPr>
              <w:t xml:space="preserve">. </w:t>
            </w:r>
            <w:r w:rsidRPr="003865A4">
              <w:rPr>
                <w:rFonts w:ascii="GHEA Grapalat" w:hAnsi="GHEA Grapalat" w:cs="Arial"/>
                <w:sz w:val="20"/>
                <w:szCs w:val="20"/>
                <w:lang w:val="ru-RU"/>
              </w:rPr>
              <w:t>դպրոց</w:t>
            </w:r>
          </w:p>
        </w:tc>
        <w:tc>
          <w:tcPr>
            <w:tcW w:w="17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w:t>
            </w:r>
          </w:p>
        </w:tc>
        <w:tc>
          <w:tcPr>
            <w:tcW w:w="19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35</w:t>
            </w:r>
          </w:p>
        </w:tc>
      </w:tr>
      <w:tr w:rsidR="00E53573" w:rsidRPr="003865A4" w:rsidTr="005E64E3">
        <w:trPr>
          <w:trHeight w:val="330"/>
        </w:trPr>
        <w:tc>
          <w:tcPr>
            <w:tcW w:w="620" w:type="dxa"/>
            <w:tcBorders>
              <w:top w:val="nil"/>
              <w:left w:val="single" w:sz="4" w:space="0" w:color="auto"/>
              <w:bottom w:val="single" w:sz="4" w:space="0" w:color="auto"/>
              <w:right w:val="single" w:sz="4" w:space="0" w:color="auto"/>
            </w:tcBorders>
            <w:shd w:val="clear" w:color="000000" w:fill="FFFFFF"/>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4</w:t>
            </w:r>
          </w:p>
        </w:tc>
        <w:tc>
          <w:tcPr>
            <w:tcW w:w="3929"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Բաղրամյան</w:t>
            </w:r>
            <w:r w:rsidRPr="003865A4">
              <w:rPr>
                <w:rFonts w:ascii="GHEA Grapalat" w:hAnsi="GHEA Grapalat" w:cs="Arial"/>
                <w:sz w:val="20"/>
                <w:szCs w:val="20"/>
                <w:lang w:val="ru-RU"/>
              </w:rPr>
              <w:t>ի</w:t>
            </w:r>
            <w:r w:rsidRPr="003865A4">
              <w:rPr>
                <w:rFonts w:ascii="GHEA Grapalat" w:hAnsi="GHEA Grapalat" w:cs="Arial"/>
                <w:sz w:val="20"/>
                <w:szCs w:val="20"/>
              </w:rPr>
              <w:t xml:space="preserve"> (Բաղր.) </w:t>
            </w:r>
            <w:r w:rsidRPr="003865A4">
              <w:rPr>
                <w:rFonts w:ascii="GHEA Grapalat" w:hAnsi="GHEA Grapalat" w:cs="Arial"/>
                <w:sz w:val="20"/>
                <w:szCs w:val="20"/>
                <w:lang w:val="ru-RU"/>
              </w:rPr>
              <w:t>միջն</w:t>
            </w:r>
            <w:r w:rsidRPr="003865A4">
              <w:rPr>
                <w:rFonts w:ascii="GHEA Grapalat" w:hAnsi="GHEA Grapalat" w:cs="Arial"/>
                <w:sz w:val="20"/>
                <w:szCs w:val="20"/>
              </w:rPr>
              <w:t xml:space="preserve">. </w:t>
            </w:r>
            <w:r w:rsidRPr="003865A4">
              <w:rPr>
                <w:rFonts w:ascii="GHEA Grapalat" w:hAnsi="GHEA Grapalat" w:cs="Arial"/>
                <w:sz w:val="20"/>
                <w:szCs w:val="20"/>
                <w:lang w:val="ru-RU"/>
              </w:rPr>
              <w:t>դպրոց</w:t>
            </w:r>
          </w:p>
        </w:tc>
        <w:tc>
          <w:tcPr>
            <w:tcW w:w="17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w:t>
            </w:r>
          </w:p>
        </w:tc>
        <w:tc>
          <w:tcPr>
            <w:tcW w:w="19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6</w:t>
            </w:r>
          </w:p>
        </w:tc>
      </w:tr>
      <w:tr w:rsidR="00E53573" w:rsidRPr="003865A4" w:rsidTr="005E64E3">
        <w:trPr>
          <w:trHeight w:val="330"/>
        </w:trPr>
        <w:tc>
          <w:tcPr>
            <w:tcW w:w="620" w:type="dxa"/>
            <w:tcBorders>
              <w:top w:val="nil"/>
              <w:left w:val="single" w:sz="4" w:space="0" w:color="auto"/>
              <w:bottom w:val="single" w:sz="4" w:space="0" w:color="auto"/>
              <w:right w:val="single" w:sz="4" w:space="0" w:color="auto"/>
            </w:tcBorders>
            <w:shd w:val="clear" w:color="000000" w:fill="FFFFFF"/>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5</w:t>
            </w:r>
          </w:p>
        </w:tc>
        <w:tc>
          <w:tcPr>
            <w:tcW w:w="3929"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Գայի </w:t>
            </w:r>
            <w:r w:rsidRPr="003865A4">
              <w:rPr>
                <w:rFonts w:ascii="GHEA Grapalat" w:hAnsi="GHEA Grapalat" w:cs="Arial"/>
                <w:sz w:val="20"/>
                <w:szCs w:val="20"/>
                <w:lang w:val="ru-RU"/>
              </w:rPr>
              <w:t>միջն</w:t>
            </w:r>
            <w:r w:rsidRPr="003865A4">
              <w:rPr>
                <w:rFonts w:ascii="GHEA Grapalat" w:hAnsi="GHEA Grapalat" w:cs="Arial"/>
                <w:sz w:val="20"/>
                <w:szCs w:val="20"/>
              </w:rPr>
              <w:t xml:space="preserve">. </w:t>
            </w:r>
            <w:r w:rsidRPr="003865A4">
              <w:rPr>
                <w:rFonts w:ascii="GHEA Grapalat" w:hAnsi="GHEA Grapalat" w:cs="Arial"/>
                <w:sz w:val="20"/>
                <w:szCs w:val="20"/>
                <w:lang w:val="ru-RU"/>
              </w:rPr>
              <w:t>դպրոց</w:t>
            </w:r>
          </w:p>
        </w:tc>
        <w:tc>
          <w:tcPr>
            <w:tcW w:w="17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2</w:t>
            </w:r>
          </w:p>
        </w:tc>
        <w:tc>
          <w:tcPr>
            <w:tcW w:w="19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30</w:t>
            </w:r>
          </w:p>
        </w:tc>
      </w:tr>
      <w:tr w:rsidR="00E53573" w:rsidRPr="003865A4" w:rsidTr="005E64E3">
        <w:trPr>
          <w:trHeight w:val="330"/>
        </w:trPr>
        <w:tc>
          <w:tcPr>
            <w:tcW w:w="620" w:type="dxa"/>
            <w:tcBorders>
              <w:top w:val="nil"/>
              <w:left w:val="single" w:sz="4" w:space="0" w:color="auto"/>
              <w:bottom w:val="single" w:sz="4" w:space="0" w:color="auto"/>
              <w:right w:val="single" w:sz="4" w:space="0" w:color="auto"/>
            </w:tcBorders>
            <w:shd w:val="clear" w:color="000000" w:fill="FFFFFF"/>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6</w:t>
            </w:r>
          </w:p>
        </w:tc>
        <w:tc>
          <w:tcPr>
            <w:tcW w:w="3929"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Գետաշենի </w:t>
            </w:r>
            <w:r w:rsidRPr="003865A4">
              <w:rPr>
                <w:rFonts w:ascii="GHEA Grapalat" w:hAnsi="GHEA Grapalat" w:cs="Arial"/>
                <w:sz w:val="20"/>
                <w:szCs w:val="20"/>
                <w:lang w:val="ru-RU"/>
              </w:rPr>
              <w:t>միջն</w:t>
            </w:r>
            <w:r w:rsidRPr="003865A4">
              <w:rPr>
                <w:rFonts w:ascii="GHEA Grapalat" w:hAnsi="GHEA Grapalat" w:cs="Arial"/>
                <w:sz w:val="20"/>
                <w:szCs w:val="20"/>
              </w:rPr>
              <w:t xml:space="preserve">. </w:t>
            </w:r>
            <w:r w:rsidRPr="003865A4">
              <w:rPr>
                <w:rFonts w:ascii="GHEA Grapalat" w:hAnsi="GHEA Grapalat" w:cs="Arial"/>
                <w:sz w:val="20"/>
                <w:szCs w:val="20"/>
                <w:lang w:val="ru-RU"/>
              </w:rPr>
              <w:t>դպրոց</w:t>
            </w:r>
          </w:p>
        </w:tc>
        <w:tc>
          <w:tcPr>
            <w:tcW w:w="17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w:t>
            </w:r>
          </w:p>
        </w:tc>
        <w:tc>
          <w:tcPr>
            <w:tcW w:w="19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32</w:t>
            </w:r>
          </w:p>
        </w:tc>
      </w:tr>
      <w:tr w:rsidR="00E53573" w:rsidRPr="003865A4" w:rsidTr="005E64E3">
        <w:trPr>
          <w:trHeight w:val="330"/>
        </w:trPr>
        <w:tc>
          <w:tcPr>
            <w:tcW w:w="620" w:type="dxa"/>
            <w:tcBorders>
              <w:top w:val="nil"/>
              <w:left w:val="single" w:sz="4" w:space="0" w:color="auto"/>
              <w:bottom w:val="single" w:sz="4" w:space="0" w:color="auto"/>
              <w:right w:val="single" w:sz="4" w:space="0" w:color="auto"/>
            </w:tcBorders>
            <w:shd w:val="clear" w:color="000000" w:fill="FFFFFF"/>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7</w:t>
            </w:r>
          </w:p>
        </w:tc>
        <w:tc>
          <w:tcPr>
            <w:tcW w:w="3929"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Երասխահունի </w:t>
            </w:r>
            <w:r w:rsidRPr="003865A4">
              <w:rPr>
                <w:rFonts w:ascii="GHEA Grapalat" w:hAnsi="GHEA Grapalat" w:cs="Arial"/>
                <w:sz w:val="20"/>
                <w:szCs w:val="20"/>
                <w:lang w:val="ru-RU"/>
              </w:rPr>
              <w:t>միջն</w:t>
            </w:r>
            <w:r w:rsidRPr="003865A4">
              <w:rPr>
                <w:rFonts w:ascii="GHEA Grapalat" w:hAnsi="GHEA Grapalat" w:cs="Arial"/>
                <w:sz w:val="20"/>
                <w:szCs w:val="20"/>
              </w:rPr>
              <w:t xml:space="preserve">. </w:t>
            </w:r>
            <w:r w:rsidRPr="003865A4">
              <w:rPr>
                <w:rFonts w:ascii="GHEA Grapalat" w:hAnsi="GHEA Grapalat" w:cs="Arial"/>
                <w:sz w:val="20"/>
                <w:szCs w:val="20"/>
                <w:lang w:val="ru-RU"/>
              </w:rPr>
              <w:t>դպրոց</w:t>
            </w:r>
          </w:p>
        </w:tc>
        <w:tc>
          <w:tcPr>
            <w:tcW w:w="17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w:t>
            </w:r>
          </w:p>
        </w:tc>
        <w:tc>
          <w:tcPr>
            <w:tcW w:w="19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25</w:t>
            </w:r>
          </w:p>
        </w:tc>
      </w:tr>
      <w:tr w:rsidR="00E53573" w:rsidRPr="003865A4" w:rsidTr="005E64E3">
        <w:trPr>
          <w:trHeight w:val="330"/>
        </w:trPr>
        <w:tc>
          <w:tcPr>
            <w:tcW w:w="620" w:type="dxa"/>
            <w:tcBorders>
              <w:top w:val="nil"/>
              <w:left w:val="single" w:sz="4" w:space="0" w:color="auto"/>
              <w:bottom w:val="single" w:sz="4" w:space="0" w:color="auto"/>
              <w:right w:val="single" w:sz="4" w:space="0" w:color="auto"/>
            </w:tcBorders>
            <w:shd w:val="clear" w:color="000000" w:fill="FFFFFF"/>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8</w:t>
            </w:r>
          </w:p>
        </w:tc>
        <w:tc>
          <w:tcPr>
            <w:tcW w:w="3929"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Լենուղիի </w:t>
            </w:r>
            <w:r w:rsidRPr="003865A4">
              <w:rPr>
                <w:rFonts w:ascii="GHEA Grapalat" w:hAnsi="GHEA Grapalat" w:cs="Arial"/>
                <w:sz w:val="20"/>
                <w:szCs w:val="20"/>
                <w:lang w:val="ru-RU"/>
              </w:rPr>
              <w:t>միջն</w:t>
            </w:r>
            <w:r w:rsidRPr="003865A4">
              <w:rPr>
                <w:rFonts w:ascii="GHEA Grapalat" w:hAnsi="GHEA Grapalat" w:cs="Arial"/>
                <w:sz w:val="20"/>
                <w:szCs w:val="20"/>
              </w:rPr>
              <w:t xml:space="preserve">. </w:t>
            </w:r>
            <w:r w:rsidRPr="003865A4">
              <w:rPr>
                <w:rFonts w:ascii="GHEA Grapalat" w:hAnsi="GHEA Grapalat" w:cs="Arial"/>
                <w:sz w:val="20"/>
                <w:szCs w:val="20"/>
                <w:lang w:val="ru-RU"/>
              </w:rPr>
              <w:t>դպրոց</w:t>
            </w:r>
          </w:p>
        </w:tc>
        <w:tc>
          <w:tcPr>
            <w:tcW w:w="17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w:t>
            </w:r>
          </w:p>
        </w:tc>
        <w:tc>
          <w:tcPr>
            <w:tcW w:w="19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22</w:t>
            </w:r>
          </w:p>
        </w:tc>
      </w:tr>
      <w:tr w:rsidR="00E53573" w:rsidRPr="003865A4" w:rsidTr="005E64E3">
        <w:trPr>
          <w:trHeight w:val="330"/>
        </w:trPr>
        <w:tc>
          <w:tcPr>
            <w:tcW w:w="620" w:type="dxa"/>
            <w:tcBorders>
              <w:top w:val="nil"/>
              <w:left w:val="single" w:sz="4" w:space="0" w:color="auto"/>
              <w:bottom w:val="single" w:sz="4" w:space="0" w:color="auto"/>
              <w:right w:val="single" w:sz="4" w:space="0" w:color="auto"/>
            </w:tcBorders>
            <w:shd w:val="clear" w:color="000000" w:fill="FFFFFF"/>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9</w:t>
            </w:r>
          </w:p>
        </w:tc>
        <w:tc>
          <w:tcPr>
            <w:tcW w:w="3929"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Լուսագյուղի </w:t>
            </w:r>
            <w:r w:rsidRPr="003865A4">
              <w:rPr>
                <w:rFonts w:ascii="GHEA Grapalat" w:hAnsi="GHEA Grapalat" w:cs="Arial"/>
                <w:sz w:val="20"/>
                <w:szCs w:val="20"/>
                <w:lang w:val="ru-RU"/>
              </w:rPr>
              <w:t>միջն</w:t>
            </w:r>
            <w:r w:rsidRPr="003865A4">
              <w:rPr>
                <w:rFonts w:ascii="GHEA Grapalat" w:hAnsi="GHEA Grapalat" w:cs="Arial"/>
                <w:sz w:val="20"/>
                <w:szCs w:val="20"/>
              </w:rPr>
              <w:t xml:space="preserve">. </w:t>
            </w:r>
            <w:r w:rsidRPr="003865A4">
              <w:rPr>
                <w:rFonts w:ascii="GHEA Grapalat" w:hAnsi="GHEA Grapalat" w:cs="Arial"/>
                <w:sz w:val="20"/>
                <w:szCs w:val="20"/>
                <w:lang w:val="ru-RU"/>
              </w:rPr>
              <w:t>դպրոց</w:t>
            </w:r>
          </w:p>
        </w:tc>
        <w:tc>
          <w:tcPr>
            <w:tcW w:w="17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w:t>
            </w:r>
          </w:p>
        </w:tc>
        <w:tc>
          <w:tcPr>
            <w:tcW w:w="19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12</w:t>
            </w:r>
          </w:p>
        </w:tc>
      </w:tr>
      <w:tr w:rsidR="00E53573" w:rsidRPr="003865A4" w:rsidTr="005E64E3">
        <w:trPr>
          <w:trHeight w:val="330"/>
        </w:trPr>
        <w:tc>
          <w:tcPr>
            <w:tcW w:w="620" w:type="dxa"/>
            <w:tcBorders>
              <w:top w:val="nil"/>
              <w:left w:val="single" w:sz="4" w:space="0" w:color="auto"/>
              <w:bottom w:val="single" w:sz="4" w:space="0" w:color="auto"/>
              <w:right w:val="single" w:sz="4" w:space="0" w:color="auto"/>
            </w:tcBorders>
            <w:shd w:val="clear" w:color="000000" w:fill="FFFFFF"/>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10</w:t>
            </w:r>
          </w:p>
        </w:tc>
        <w:tc>
          <w:tcPr>
            <w:tcW w:w="3929"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Հացիկի </w:t>
            </w:r>
            <w:r w:rsidRPr="003865A4">
              <w:rPr>
                <w:rFonts w:ascii="GHEA Grapalat" w:hAnsi="GHEA Grapalat" w:cs="Arial"/>
                <w:sz w:val="20"/>
                <w:szCs w:val="20"/>
                <w:lang w:val="ru-RU"/>
              </w:rPr>
              <w:t>միջն</w:t>
            </w:r>
            <w:r w:rsidRPr="003865A4">
              <w:rPr>
                <w:rFonts w:ascii="GHEA Grapalat" w:hAnsi="GHEA Grapalat" w:cs="Arial"/>
                <w:sz w:val="20"/>
                <w:szCs w:val="20"/>
              </w:rPr>
              <w:t xml:space="preserve">. </w:t>
            </w:r>
            <w:r w:rsidRPr="003865A4">
              <w:rPr>
                <w:rFonts w:ascii="GHEA Grapalat" w:hAnsi="GHEA Grapalat" w:cs="Arial"/>
                <w:sz w:val="20"/>
                <w:szCs w:val="20"/>
                <w:lang w:val="ru-RU"/>
              </w:rPr>
              <w:t>դպրոց</w:t>
            </w:r>
          </w:p>
        </w:tc>
        <w:tc>
          <w:tcPr>
            <w:tcW w:w="17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w:t>
            </w:r>
          </w:p>
        </w:tc>
        <w:tc>
          <w:tcPr>
            <w:tcW w:w="19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19</w:t>
            </w:r>
          </w:p>
        </w:tc>
      </w:tr>
      <w:tr w:rsidR="00E53573" w:rsidRPr="003865A4" w:rsidTr="005E64E3">
        <w:trPr>
          <w:trHeight w:val="330"/>
        </w:trPr>
        <w:tc>
          <w:tcPr>
            <w:tcW w:w="620" w:type="dxa"/>
            <w:tcBorders>
              <w:top w:val="nil"/>
              <w:left w:val="single" w:sz="4" w:space="0" w:color="auto"/>
              <w:bottom w:val="single" w:sz="4" w:space="0" w:color="auto"/>
              <w:right w:val="single" w:sz="4" w:space="0" w:color="auto"/>
            </w:tcBorders>
            <w:shd w:val="clear" w:color="000000" w:fill="FFFFFF"/>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lastRenderedPageBreak/>
              <w:t>11</w:t>
            </w:r>
          </w:p>
        </w:tc>
        <w:tc>
          <w:tcPr>
            <w:tcW w:w="3929"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Հայթաղի </w:t>
            </w:r>
            <w:r w:rsidRPr="003865A4">
              <w:rPr>
                <w:rFonts w:ascii="GHEA Grapalat" w:hAnsi="GHEA Grapalat" w:cs="Arial"/>
                <w:sz w:val="20"/>
                <w:szCs w:val="20"/>
                <w:lang w:val="ru-RU"/>
              </w:rPr>
              <w:t>միջն</w:t>
            </w:r>
            <w:r w:rsidRPr="003865A4">
              <w:rPr>
                <w:rFonts w:ascii="GHEA Grapalat" w:hAnsi="GHEA Grapalat" w:cs="Arial"/>
                <w:sz w:val="20"/>
                <w:szCs w:val="20"/>
              </w:rPr>
              <w:t xml:space="preserve">. </w:t>
            </w:r>
            <w:r w:rsidRPr="003865A4">
              <w:rPr>
                <w:rFonts w:ascii="GHEA Grapalat" w:hAnsi="GHEA Grapalat" w:cs="Arial"/>
                <w:sz w:val="20"/>
                <w:szCs w:val="20"/>
                <w:lang w:val="ru-RU"/>
              </w:rPr>
              <w:t>դպրոց</w:t>
            </w:r>
          </w:p>
        </w:tc>
        <w:tc>
          <w:tcPr>
            <w:tcW w:w="17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2</w:t>
            </w:r>
          </w:p>
        </w:tc>
        <w:tc>
          <w:tcPr>
            <w:tcW w:w="19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39</w:t>
            </w:r>
          </w:p>
        </w:tc>
      </w:tr>
      <w:tr w:rsidR="00E53573" w:rsidRPr="003865A4" w:rsidTr="005E64E3">
        <w:trPr>
          <w:trHeight w:val="330"/>
        </w:trPr>
        <w:tc>
          <w:tcPr>
            <w:tcW w:w="620" w:type="dxa"/>
            <w:tcBorders>
              <w:top w:val="nil"/>
              <w:left w:val="single" w:sz="4" w:space="0" w:color="auto"/>
              <w:bottom w:val="single" w:sz="4" w:space="0" w:color="auto"/>
              <w:right w:val="single" w:sz="4" w:space="0" w:color="auto"/>
            </w:tcBorders>
            <w:shd w:val="clear" w:color="000000" w:fill="FFFFFF"/>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12</w:t>
            </w:r>
          </w:p>
        </w:tc>
        <w:tc>
          <w:tcPr>
            <w:tcW w:w="3929"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Հովտամեջի </w:t>
            </w:r>
            <w:r w:rsidRPr="003865A4">
              <w:rPr>
                <w:rFonts w:ascii="GHEA Grapalat" w:hAnsi="GHEA Grapalat" w:cs="Arial"/>
                <w:sz w:val="20"/>
                <w:szCs w:val="20"/>
                <w:lang w:val="ru-RU"/>
              </w:rPr>
              <w:t>միջն</w:t>
            </w:r>
            <w:r w:rsidRPr="003865A4">
              <w:rPr>
                <w:rFonts w:ascii="GHEA Grapalat" w:hAnsi="GHEA Grapalat" w:cs="Arial"/>
                <w:sz w:val="20"/>
                <w:szCs w:val="20"/>
              </w:rPr>
              <w:t xml:space="preserve">. </w:t>
            </w:r>
            <w:r w:rsidRPr="003865A4">
              <w:rPr>
                <w:rFonts w:ascii="GHEA Grapalat" w:hAnsi="GHEA Grapalat" w:cs="Arial"/>
                <w:sz w:val="20"/>
                <w:szCs w:val="20"/>
                <w:lang w:val="ru-RU"/>
              </w:rPr>
              <w:t>դպրոց</w:t>
            </w:r>
          </w:p>
        </w:tc>
        <w:tc>
          <w:tcPr>
            <w:tcW w:w="17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w:t>
            </w:r>
          </w:p>
        </w:tc>
        <w:tc>
          <w:tcPr>
            <w:tcW w:w="19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17</w:t>
            </w:r>
          </w:p>
        </w:tc>
      </w:tr>
      <w:tr w:rsidR="00E53573" w:rsidRPr="003865A4" w:rsidTr="005E64E3">
        <w:trPr>
          <w:trHeight w:val="330"/>
        </w:trPr>
        <w:tc>
          <w:tcPr>
            <w:tcW w:w="620" w:type="dxa"/>
            <w:tcBorders>
              <w:top w:val="nil"/>
              <w:left w:val="single" w:sz="4" w:space="0" w:color="auto"/>
              <w:bottom w:val="single" w:sz="4" w:space="0" w:color="auto"/>
              <w:right w:val="single" w:sz="4" w:space="0" w:color="auto"/>
            </w:tcBorders>
            <w:shd w:val="clear" w:color="000000" w:fill="FFFFFF"/>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13</w:t>
            </w:r>
          </w:p>
        </w:tc>
        <w:tc>
          <w:tcPr>
            <w:tcW w:w="3929"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Մայիսյանի </w:t>
            </w:r>
            <w:r w:rsidRPr="003865A4">
              <w:rPr>
                <w:rFonts w:ascii="GHEA Grapalat" w:hAnsi="GHEA Grapalat" w:cs="Arial"/>
                <w:sz w:val="20"/>
                <w:szCs w:val="20"/>
                <w:lang w:val="ru-RU"/>
              </w:rPr>
              <w:t>միջն</w:t>
            </w:r>
            <w:r w:rsidRPr="003865A4">
              <w:rPr>
                <w:rFonts w:ascii="GHEA Grapalat" w:hAnsi="GHEA Grapalat" w:cs="Arial"/>
                <w:sz w:val="20"/>
                <w:szCs w:val="20"/>
              </w:rPr>
              <w:t xml:space="preserve">. </w:t>
            </w:r>
            <w:r w:rsidRPr="003865A4">
              <w:rPr>
                <w:rFonts w:ascii="GHEA Grapalat" w:hAnsi="GHEA Grapalat" w:cs="Arial"/>
                <w:sz w:val="20"/>
                <w:szCs w:val="20"/>
                <w:lang w:val="ru-RU"/>
              </w:rPr>
              <w:t>դպրոց</w:t>
            </w:r>
          </w:p>
        </w:tc>
        <w:tc>
          <w:tcPr>
            <w:tcW w:w="17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w:t>
            </w:r>
          </w:p>
        </w:tc>
        <w:tc>
          <w:tcPr>
            <w:tcW w:w="19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14</w:t>
            </w:r>
          </w:p>
        </w:tc>
      </w:tr>
      <w:tr w:rsidR="00E53573" w:rsidRPr="003865A4" w:rsidTr="005E64E3">
        <w:trPr>
          <w:trHeight w:val="330"/>
        </w:trPr>
        <w:tc>
          <w:tcPr>
            <w:tcW w:w="620" w:type="dxa"/>
            <w:tcBorders>
              <w:top w:val="nil"/>
              <w:left w:val="single" w:sz="4" w:space="0" w:color="auto"/>
              <w:bottom w:val="single" w:sz="4" w:space="0" w:color="auto"/>
              <w:right w:val="single" w:sz="4" w:space="0" w:color="auto"/>
            </w:tcBorders>
            <w:shd w:val="clear" w:color="000000" w:fill="FFFFFF"/>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14</w:t>
            </w:r>
          </w:p>
        </w:tc>
        <w:tc>
          <w:tcPr>
            <w:tcW w:w="3929"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Մարգարայի </w:t>
            </w:r>
            <w:r w:rsidRPr="003865A4">
              <w:rPr>
                <w:rFonts w:ascii="GHEA Grapalat" w:hAnsi="GHEA Grapalat" w:cs="Arial"/>
                <w:sz w:val="20"/>
                <w:szCs w:val="20"/>
                <w:lang w:val="ru-RU"/>
              </w:rPr>
              <w:t>միջն</w:t>
            </w:r>
            <w:r w:rsidRPr="003865A4">
              <w:rPr>
                <w:rFonts w:ascii="GHEA Grapalat" w:hAnsi="GHEA Grapalat" w:cs="Arial"/>
                <w:sz w:val="20"/>
                <w:szCs w:val="20"/>
              </w:rPr>
              <w:t xml:space="preserve">. </w:t>
            </w:r>
            <w:r w:rsidRPr="003865A4">
              <w:rPr>
                <w:rFonts w:ascii="GHEA Grapalat" w:hAnsi="GHEA Grapalat" w:cs="Arial"/>
                <w:sz w:val="20"/>
                <w:szCs w:val="20"/>
                <w:lang w:val="ru-RU"/>
              </w:rPr>
              <w:t>դպրոց</w:t>
            </w:r>
          </w:p>
        </w:tc>
        <w:tc>
          <w:tcPr>
            <w:tcW w:w="17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w:t>
            </w:r>
          </w:p>
        </w:tc>
        <w:tc>
          <w:tcPr>
            <w:tcW w:w="19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19</w:t>
            </w:r>
          </w:p>
        </w:tc>
      </w:tr>
      <w:tr w:rsidR="00E53573" w:rsidRPr="003865A4" w:rsidTr="005E64E3">
        <w:trPr>
          <w:trHeight w:val="330"/>
        </w:trPr>
        <w:tc>
          <w:tcPr>
            <w:tcW w:w="620" w:type="dxa"/>
            <w:tcBorders>
              <w:top w:val="nil"/>
              <w:left w:val="single" w:sz="4" w:space="0" w:color="auto"/>
              <w:bottom w:val="single" w:sz="4" w:space="0" w:color="auto"/>
              <w:right w:val="single" w:sz="4" w:space="0" w:color="auto"/>
            </w:tcBorders>
            <w:shd w:val="clear" w:color="000000" w:fill="FFFFFF"/>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15</w:t>
            </w:r>
          </w:p>
        </w:tc>
        <w:tc>
          <w:tcPr>
            <w:tcW w:w="3929"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Նոր Արտագերսի </w:t>
            </w:r>
            <w:r w:rsidRPr="003865A4">
              <w:rPr>
                <w:rFonts w:ascii="GHEA Grapalat" w:hAnsi="GHEA Grapalat" w:cs="Arial"/>
                <w:sz w:val="20"/>
                <w:szCs w:val="20"/>
                <w:lang w:val="ru-RU"/>
              </w:rPr>
              <w:t>միջն</w:t>
            </w:r>
            <w:r w:rsidRPr="003865A4">
              <w:rPr>
                <w:rFonts w:ascii="GHEA Grapalat" w:hAnsi="GHEA Grapalat" w:cs="Arial"/>
                <w:sz w:val="20"/>
                <w:szCs w:val="20"/>
              </w:rPr>
              <w:t xml:space="preserve">. </w:t>
            </w:r>
            <w:r w:rsidRPr="003865A4">
              <w:rPr>
                <w:rFonts w:ascii="GHEA Grapalat" w:hAnsi="GHEA Grapalat" w:cs="Arial"/>
                <w:sz w:val="20"/>
                <w:szCs w:val="20"/>
                <w:lang w:val="ru-RU"/>
              </w:rPr>
              <w:t>դպրոց</w:t>
            </w:r>
          </w:p>
        </w:tc>
        <w:tc>
          <w:tcPr>
            <w:tcW w:w="17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w:t>
            </w:r>
          </w:p>
        </w:tc>
        <w:tc>
          <w:tcPr>
            <w:tcW w:w="19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10</w:t>
            </w:r>
          </w:p>
        </w:tc>
      </w:tr>
      <w:tr w:rsidR="00E53573" w:rsidRPr="003865A4" w:rsidTr="005E64E3">
        <w:trPr>
          <w:trHeight w:val="330"/>
        </w:trPr>
        <w:tc>
          <w:tcPr>
            <w:tcW w:w="620" w:type="dxa"/>
            <w:tcBorders>
              <w:top w:val="nil"/>
              <w:left w:val="single" w:sz="4" w:space="0" w:color="auto"/>
              <w:bottom w:val="single" w:sz="4" w:space="0" w:color="auto"/>
              <w:right w:val="single" w:sz="4" w:space="0" w:color="auto"/>
            </w:tcBorders>
            <w:shd w:val="clear" w:color="000000" w:fill="FFFFFF"/>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16</w:t>
            </w:r>
          </w:p>
        </w:tc>
        <w:tc>
          <w:tcPr>
            <w:tcW w:w="3929"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Շենավանի </w:t>
            </w:r>
            <w:r w:rsidRPr="003865A4">
              <w:rPr>
                <w:rFonts w:ascii="GHEA Grapalat" w:hAnsi="GHEA Grapalat" w:cs="Arial"/>
                <w:sz w:val="20"/>
                <w:szCs w:val="20"/>
                <w:lang w:val="ru-RU"/>
              </w:rPr>
              <w:t>միջն</w:t>
            </w:r>
            <w:r w:rsidRPr="003865A4">
              <w:rPr>
                <w:rFonts w:ascii="GHEA Grapalat" w:hAnsi="GHEA Grapalat" w:cs="Arial"/>
                <w:sz w:val="20"/>
                <w:szCs w:val="20"/>
              </w:rPr>
              <w:t xml:space="preserve">. </w:t>
            </w:r>
            <w:r w:rsidRPr="003865A4">
              <w:rPr>
                <w:rFonts w:ascii="GHEA Grapalat" w:hAnsi="GHEA Grapalat" w:cs="Arial"/>
                <w:sz w:val="20"/>
                <w:szCs w:val="20"/>
                <w:lang w:val="ru-RU"/>
              </w:rPr>
              <w:t>դպրոց</w:t>
            </w:r>
          </w:p>
        </w:tc>
        <w:tc>
          <w:tcPr>
            <w:tcW w:w="17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w:t>
            </w:r>
          </w:p>
        </w:tc>
        <w:tc>
          <w:tcPr>
            <w:tcW w:w="19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17</w:t>
            </w:r>
          </w:p>
        </w:tc>
      </w:tr>
      <w:tr w:rsidR="00E53573" w:rsidRPr="003865A4" w:rsidTr="005E64E3">
        <w:trPr>
          <w:trHeight w:val="330"/>
        </w:trPr>
        <w:tc>
          <w:tcPr>
            <w:tcW w:w="620" w:type="dxa"/>
            <w:tcBorders>
              <w:top w:val="nil"/>
              <w:left w:val="single" w:sz="4" w:space="0" w:color="auto"/>
              <w:bottom w:val="single" w:sz="4" w:space="0" w:color="auto"/>
              <w:right w:val="single" w:sz="4" w:space="0" w:color="auto"/>
            </w:tcBorders>
            <w:shd w:val="clear" w:color="000000" w:fill="FFFFFF"/>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17</w:t>
            </w:r>
          </w:p>
        </w:tc>
        <w:tc>
          <w:tcPr>
            <w:tcW w:w="3929"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Շահումյանի </w:t>
            </w:r>
            <w:r w:rsidRPr="003865A4">
              <w:rPr>
                <w:rFonts w:ascii="GHEA Grapalat" w:hAnsi="GHEA Grapalat" w:cs="Arial"/>
                <w:sz w:val="20"/>
                <w:szCs w:val="20"/>
                <w:lang w:val="ru-RU"/>
              </w:rPr>
              <w:t>միջն</w:t>
            </w:r>
            <w:r w:rsidRPr="003865A4">
              <w:rPr>
                <w:rFonts w:ascii="GHEA Grapalat" w:hAnsi="GHEA Grapalat" w:cs="Arial"/>
                <w:sz w:val="20"/>
                <w:szCs w:val="20"/>
              </w:rPr>
              <w:t xml:space="preserve">. </w:t>
            </w:r>
            <w:r w:rsidRPr="003865A4">
              <w:rPr>
                <w:rFonts w:ascii="GHEA Grapalat" w:hAnsi="GHEA Grapalat" w:cs="Arial"/>
                <w:sz w:val="20"/>
                <w:szCs w:val="20"/>
                <w:lang w:val="ru-RU"/>
              </w:rPr>
              <w:t>դպրոց</w:t>
            </w:r>
          </w:p>
        </w:tc>
        <w:tc>
          <w:tcPr>
            <w:tcW w:w="17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w:t>
            </w:r>
          </w:p>
        </w:tc>
        <w:tc>
          <w:tcPr>
            <w:tcW w:w="19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19</w:t>
            </w:r>
          </w:p>
        </w:tc>
      </w:tr>
      <w:tr w:rsidR="00E53573" w:rsidRPr="003865A4" w:rsidTr="005E64E3">
        <w:trPr>
          <w:trHeight w:val="330"/>
        </w:trPr>
        <w:tc>
          <w:tcPr>
            <w:tcW w:w="620" w:type="dxa"/>
            <w:tcBorders>
              <w:top w:val="nil"/>
              <w:left w:val="single" w:sz="4" w:space="0" w:color="auto"/>
              <w:bottom w:val="single" w:sz="4" w:space="0" w:color="auto"/>
              <w:right w:val="single" w:sz="4" w:space="0" w:color="auto"/>
            </w:tcBorders>
            <w:shd w:val="clear" w:color="000000" w:fill="FFFFFF"/>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18</w:t>
            </w:r>
          </w:p>
        </w:tc>
        <w:tc>
          <w:tcPr>
            <w:tcW w:w="3929"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Սարդարապատի </w:t>
            </w:r>
            <w:r w:rsidRPr="003865A4">
              <w:rPr>
                <w:rFonts w:ascii="GHEA Grapalat" w:hAnsi="GHEA Grapalat" w:cs="Arial"/>
                <w:sz w:val="20"/>
                <w:szCs w:val="20"/>
                <w:lang w:val="ru-RU"/>
              </w:rPr>
              <w:t>միջն</w:t>
            </w:r>
            <w:r w:rsidRPr="003865A4">
              <w:rPr>
                <w:rFonts w:ascii="GHEA Grapalat" w:hAnsi="GHEA Grapalat" w:cs="Arial"/>
                <w:sz w:val="20"/>
                <w:szCs w:val="20"/>
              </w:rPr>
              <w:t xml:space="preserve">. </w:t>
            </w:r>
            <w:r w:rsidRPr="003865A4">
              <w:rPr>
                <w:rFonts w:ascii="GHEA Grapalat" w:hAnsi="GHEA Grapalat" w:cs="Arial"/>
                <w:sz w:val="20"/>
                <w:szCs w:val="20"/>
                <w:lang w:val="ru-RU"/>
              </w:rPr>
              <w:t>դպրոց</w:t>
            </w:r>
          </w:p>
        </w:tc>
        <w:tc>
          <w:tcPr>
            <w:tcW w:w="17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2</w:t>
            </w:r>
          </w:p>
        </w:tc>
        <w:tc>
          <w:tcPr>
            <w:tcW w:w="19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60</w:t>
            </w:r>
          </w:p>
        </w:tc>
      </w:tr>
      <w:tr w:rsidR="00E53573" w:rsidRPr="003865A4" w:rsidTr="005E64E3">
        <w:trPr>
          <w:trHeight w:val="330"/>
        </w:trPr>
        <w:tc>
          <w:tcPr>
            <w:tcW w:w="620" w:type="dxa"/>
            <w:tcBorders>
              <w:top w:val="nil"/>
              <w:left w:val="single" w:sz="4" w:space="0" w:color="auto"/>
              <w:bottom w:val="single" w:sz="4" w:space="0" w:color="auto"/>
              <w:right w:val="single" w:sz="4" w:space="0" w:color="auto"/>
            </w:tcBorders>
            <w:shd w:val="clear" w:color="000000" w:fill="FFFFFF"/>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19</w:t>
            </w:r>
          </w:p>
        </w:tc>
        <w:tc>
          <w:tcPr>
            <w:tcW w:w="3929"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Վարդանաշենի </w:t>
            </w:r>
            <w:r w:rsidRPr="003865A4">
              <w:rPr>
                <w:rFonts w:ascii="GHEA Grapalat" w:hAnsi="GHEA Grapalat" w:cs="Arial"/>
                <w:sz w:val="20"/>
                <w:szCs w:val="20"/>
                <w:lang w:val="ru-RU"/>
              </w:rPr>
              <w:t>միջն</w:t>
            </w:r>
            <w:r w:rsidRPr="003865A4">
              <w:rPr>
                <w:rFonts w:ascii="GHEA Grapalat" w:hAnsi="GHEA Grapalat" w:cs="Arial"/>
                <w:sz w:val="20"/>
                <w:szCs w:val="20"/>
              </w:rPr>
              <w:t xml:space="preserve">. </w:t>
            </w:r>
            <w:r w:rsidRPr="003865A4">
              <w:rPr>
                <w:rFonts w:ascii="GHEA Grapalat" w:hAnsi="GHEA Grapalat" w:cs="Arial"/>
                <w:sz w:val="20"/>
                <w:szCs w:val="20"/>
                <w:lang w:val="ru-RU"/>
              </w:rPr>
              <w:t>դպրոց</w:t>
            </w:r>
          </w:p>
        </w:tc>
        <w:tc>
          <w:tcPr>
            <w:tcW w:w="17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w:t>
            </w:r>
          </w:p>
        </w:tc>
        <w:tc>
          <w:tcPr>
            <w:tcW w:w="19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14</w:t>
            </w:r>
          </w:p>
        </w:tc>
      </w:tr>
      <w:tr w:rsidR="00E53573" w:rsidRPr="003865A4" w:rsidTr="005E64E3">
        <w:trPr>
          <w:trHeight w:val="330"/>
        </w:trPr>
        <w:tc>
          <w:tcPr>
            <w:tcW w:w="620" w:type="dxa"/>
            <w:tcBorders>
              <w:top w:val="nil"/>
              <w:left w:val="single" w:sz="4" w:space="0" w:color="auto"/>
              <w:bottom w:val="single" w:sz="4" w:space="0" w:color="auto"/>
              <w:right w:val="single" w:sz="4" w:space="0" w:color="auto"/>
            </w:tcBorders>
            <w:shd w:val="clear" w:color="000000" w:fill="FFFFFF"/>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20</w:t>
            </w:r>
          </w:p>
        </w:tc>
        <w:tc>
          <w:tcPr>
            <w:tcW w:w="3929"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Վանանդի </w:t>
            </w:r>
            <w:r w:rsidRPr="003865A4">
              <w:rPr>
                <w:rFonts w:ascii="GHEA Grapalat" w:hAnsi="GHEA Grapalat" w:cs="Arial"/>
                <w:sz w:val="20"/>
                <w:szCs w:val="20"/>
                <w:lang w:val="ru-RU"/>
              </w:rPr>
              <w:t>միջն</w:t>
            </w:r>
            <w:r w:rsidRPr="003865A4">
              <w:rPr>
                <w:rFonts w:ascii="GHEA Grapalat" w:hAnsi="GHEA Grapalat" w:cs="Arial"/>
                <w:sz w:val="20"/>
                <w:szCs w:val="20"/>
              </w:rPr>
              <w:t xml:space="preserve">. </w:t>
            </w:r>
            <w:r w:rsidRPr="003865A4">
              <w:rPr>
                <w:rFonts w:ascii="GHEA Grapalat" w:hAnsi="GHEA Grapalat" w:cs="Arial"/>
                <w:sz w:val="20"/>
                <w:szCs w:val="20"/>
                <w:lang w:val="ru-RU"/>
              </w:rPr>
              <w:t>դպրոց</w:t>
            </w:r>
          </w:p>
        </w:tc>
        <w:tc>
          <w:tcPr>
            <w:tcW w:w="17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w:t>
            </w:r>
          </w:p>
        </w:tc>
        <w:tc>
          <w:tcPr>
            <w:tcW w:w="19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19</w:t>
            </w:r>
          </w:p>
        </w:tc>
      </w:tr>
      <w:tr w:rsidR="00E53573" w:rsidRPr="003865A4" w:rsidTr="005E64E3">
        <w:trPr>
          <w:trHeight w:val="330"/>
        </w:trPr>
        <w:tc>
          <w:tcPr>
            <w:tcW w:w="620" w:type="dxa"/>
            <w:tcBorders>
              <w:top w:val="nil"/>
              <w:left w:val="single" w:sz="4" w:space="0" w:color="auto"/>
              <w:bottom w:val="single" w:sz="4" w:space="0" w:color="auto"/>
              <w:right w:val="single" w:sz="4" w:space="0" w:color="auto"/>
            </w:tcBorders>
            <w:shd w:val="clear" w:color="000000" w:fill="FFFFFF"/>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21</w:t>
            </w:r>
          </w:p>
        </w:tc>
        <w:tc>
          <w:tcPr>
            <w:tcW w:w="3929"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Ջրաշենի </w:t>
            </w:r>
            <w:r w:rsidRPr="003865A4">
              <w:rPr>
                <w:rFonts w:ascii="GHEA Grapalat" w:hAnsi="GHEA Grapalat" w:cs="Arial"/>
                <w:sz w:val="20"/>
                <w:szCs w:val="20"/>
                <w:lang w:val="ru-RU"/>
              </w:rPr>
              <w:t>միջն</w:t>
            </w:r>
            <w:r w:rsidRPr="003865A4">
              <w:rPr>
                <w:rFonts w:ascii="GHEA Grapalat" w:hAnsi="GHEA Grapalat" w:cs="Arial"/>
                <w:sz w:val="20"/>
                <w:szCs w:val="20"/>
              </w:rPr>
              <w:t xml:space="preserve">. </w:t>
            </w:r>
            <w:r w:rsidRPr="003865A4">
              <w:rPr>
                <w:rFonts w:ascii="GHEA Grapalat" w:hAnsi="GHEA Grapalat" w:cs="Arial"/>
                <w:sz w:val="20"/>
                <w:szCs w:val="20"/>
                <w:lang w:val="ru-RU"/>
              </w:rPr>
              <w:t>դպրոց</w:t>
            </w:r>
          </w:p>
        </w:tc>
        <w:tc>
          <w:tcPr>
            <w:tcW w:w="17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w:t>
            </w:r>
          </w:p>
        </w:tc>
        <w:tc>
          <w:tcPr>
            <w:tcW w:w="19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8</w:t>
            </w:r>
          </w:p>
        </w:tc>
      </w:tr>
      <w:tr w:rsidR="00E53573" w:rsidRPr="003865A4" w:rsidTr="005E64E3">
        <w:trPr>
          <w:trHeight w:val="330"/>
        </w:trPr>
        <w:tc>
          <w:tcPr>
            <w:tcW w:w="620" w:type="dxa"/>
            <w:tcBorders>
              <w:top w:val="nil"/>
              <w:left w:val="single" w:sz="4" w:space="0" w:color="auto"/>
              <w:bottom w:val="single" w:sz="4" w:space="0" w:color="auto"/>
              <w:right w:val="single" w:sz="4" w:space="0" w:color="auto"/>
            </w:tcBorders>
            <w:shd w:val="clear" w:color="000000" w:fill="FFFFFF"/>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22</w:t>
            </w:r>
          </w:p>
        </w:tc>
        <w:tc>
          <w:tcPr>
            <w:tcW w:w="3929"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Փշատավանի </w:t>
            </w:r>
            <w:r w:rsidRPr="003865A4">
              <w:rPr>
                <w:rFonts w:ascii="GHEA Grapalat" w:hAnsi="GHEA Grapalat" w:cs="Arial"/>
                <w:sz w:val="20"/>
                <w:szCs w:val="20"/>
                <w:lang w:val="ru-RU"/>
              </w:rPr>
              <w:t>միջն</w:t>
            </w:r>
            <w:r w:rsidRPr="003865A4">
              <w:rPr>
                <w:rFonts w:ascii="GHEA Grapalat" w:hAnsi="GHEA Grapalat" w:cs="Arial"/>
                <w:sz w:val="20"/>
                <w:szCs w:val="20"/>
              </w:rPr>
              <w:t xml:space="preserve">. </w:t>
            </w:r>
            <w:r w:rsidRPr="003865A4">
              <w:rPr>
                <w:rFonts w:ascii="GHEA Grapalat" w:hAnsi="GHEA Grapalat" w:cs="Arial"/>
                <w:sz w:val="20"/>
                <w:szCs w:val="20"/>
                <w:lang w:val="ru-RU"/>
              </w:rPr>
              <w:t>դպրոց</w:t>
            </w:r>
          </w:p>
        </w:tc>
        <w:tc>
          <w:tcPr>
            <w:tcW w:w="17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2</w:t>
            </w:r>
          </w:p>
        </w:tc>
        <w:tc>
          <w:tcPr>
            <w:tcW w:w="19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33</w:t>
            </w:r>
          </w:p>
        </w:tc>
      </w:tr>
      <w:tr w:rsidR="00E53573" w:rsidRPr="003865A4" w:rsidTr="005E64E3">
        <w:trPr>
          <w:trHeight w:val="330"/>
        </w:trPr>
        <w:tc>
          <w:tcPr>
            <w:tcW w:w="620" w:type="dxa"/>
            <w:tcBorders>
              <w:top w:val="nil"/>
              <w:left w:val="single" w:sz="4" w:space="0" w:color="auto"/>
              <w:bottom w:val="single" w:sz="4" w:space="0" w:color="auto"/>
              <w:right w:val="single" w:sz="4" w:space="0" w:color="auto"/>
            </w:tcBorders>
            <w:shd w:val="clear" w:color="000000" w:fill="FFFFFF"/>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23</w:t>
            </w:r>
          </w:p>
        </w:tc>
        <w:tc>
          <w:tcPr>
            <w:tcW w:w="3929"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Արմավիրի թիվ 8 </w:t>
            </w:r>
            <w:r w:rsidRPr="003865A4">
              <w:rPr>
                <w:rFonts w:ascii="GHEA Grapalat" w:hAnsi="GHEA Grapalat" w:cs="Arial"/>
                <w:sz w:val="20"/>
                <w:szCs w:val="20"/>
                <w:lang w:val="ru-RU"/>
              </w:rPr>
              <w:t>հիմն</w:t>
            </w:r>
            <w:r w:rsidRPr="003865A4">
              <w:rPr>
                <w:rFonts w:ascii="GHEA Grapalat" w:hAnsi="GHEA Grapalat" w:cs="Arial"/>
                <w:sz w:val="20"/>
                <w:szCs w:val="20"/>
              </w:rPr>
              <w:t xml:space="preserve">. </w:t>
            </w:r>
            <w:r w:rsidRPr="003865A4">
              <w:rPr>
                <w:rFonts w:ascii="GHEA Grapalat" w:hAnsi="GHEA Grapalat" w:cs="Arial"/>
                <w:sz w:val="20"/>
                <w:szCs w:val="20"/>
                <w:lang w:val="ru-RU"/>
              </w:rPr>
              <w:t>դպրոց</w:t>
            </w:r>
          </w:p>
        </w:tc>
        <w:tc>
          <w:tcPr>
            <w:tcW w:w="17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2</w:t>
            </w:r>
          </w:p>
        </w:tc>
        <w:tc>
          <w:tcPr>
            <w:tcW w:w="19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55</w:t>
            </w:r>
          </w:p>
        </w:tc>
      </w:tr>
      <w:tr w:rsidR="00E53573" w:rsidRPr="003865A4" w:rsidTr="005E64E3">
        <w:trPr>
          <w:trHeight w:val="330"/>
        </w:trPr>
        <w:tc>
          <w:tcPr>
            <w:tcW w:w="620" w:type="dxa"/>
            <w:tcBorders>
              <w:top w:val="nil"/>
              <w:left w:val="single" w:sz="4" w:space="0" w:color="auto"/>
              <w:bottom w:val="single" w:sz="4" w:space="0" w:color="auto"/>
              <w:right w:val="single" w:sz="4" w:space="0" w:color="auto"/>
            </w:tcBorders>
            <w:shd w:val="clear" w:color="000000" w:fill="FFFFFF"/>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24</w:t>
            </w:r>
          </w:p>
        </w:tc>
        <w:tc>
          <w:tcPr>
            <w:tcW w:w="3929"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Ամբերդի </w:t>
            </w:r>
            <w:r w:rsidRPr="003865A4">
              <w:rPr>
                <w:rFonts w:ascii="GHEA Grapalat" w:hAnsi="GHEA Grapalat" w:cs="Arial"/>
                <w:sz w:val="20"/>
                <w:szCs w:val="20"/>
                <w:lang w:val="ru-RU"/>
              </w:rPr>
              <w:t>միջն</w:t>
            </w:r>
            <w:r w:rsidRPr="003865A4">
              <w:rPr>
                <w:rFonts w:ascii="GHEA Grapalat" w:hAnsi="GHEA Grapalat" w:cs="Arial"/>
                <w:sz w:val="20"/>
                <w:szCs w:val="20"/>
              </w:rPr>
              <w:t xml:space="preserve">. </w:t>
            </w:r>
            <w:r w:rsidRPr="003865A4">
              <w:rPr>
                <w:rFonts w:ascii="GHEA Grapalat" w:hAnsi="GHEA Grapalat" w:cs="Arial"/>
                <w:sz w:val="20"/>
                <w:szCs w:val="20"/>
                <w:lang w:val="ru-RU"/>
              </w:rPr>
              <w:t>դպրոց</w:t>
            </w:r>
          </w:p>
        </w:tc>
        <w:tc>
          <w:tcPr>
            <w:tcW w:w="17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w:t>
            </w:r>
          </w:p>
        </w:tc>
        <w:tc>
          <w:tcPr>
            <w:tcW w:w="19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24</w:t>
            </w:r>
          </w:p>
        </w:tc>
      </w:tr>
      <w:tr w:rsidR="00E53573" w:rsidRPr="003865A4" w:rsidTr="005E64E3">
        <w:trPr>
          <w:trHeight w:val="330"/>
        </w:trPr>
        <w:tc>
          <w:tcPr>
            <w:tcW w:w="620" w:type="dxa"/>
            <w:tcBorders>
              <w:top w:val="nil"/>
              <w:left w:val="single" w:sz="4" w:space="0" w:color="auto"/>
              <w:bottom w:val="single" w:sz="4" w:space="0" w:color="auto"/>
              <w:right w:val="single" w:sz="4" w:space="0" w:color="auto"/>
            </w:tcBorders>
            <w:shd w:val="clear" w:color="000000" w:fill="FFFFFF"/>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25</w:t>
            </w:r>
          </w:p>
        </w:tc>
        <w:tc>
          <w:tcPr>
            <w:tcW w:w="3929"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Առատաշենի </w:t>
            </w:r>
            <w:r w:rsidRPr="003865A4">
              <w:rPr>
                <w:rFonts w:ascii="GHEA Grapalat" w:hAnsi="GHEA Grapalat" w:cs="Arial"/>
                <w:sz w:val="20"/>
                <w:szCs w:val="20"/>
                <w:lang w:val="ru-RU"/>
              </w:rPr>
              <w:t>միջն</w:t>
            </w:r>
            <w:r w:rsidRPr="003865A4">
              <w:rPr>
                <w:rFonts w:ascii="GHEA Grapalat" w:hAnsi="GHEA Grapalat" w:cs="Arial"/>
                <w:sz w:val="20"/>
                <w:szCs w:val="20"/>
              </w:rPr>
              <w:t xml:space="preserve">. </w:t>
            </w:r>
            <w:r w:rsidRPr="003865A4">
              <w:rPr>
                <w:rFonts w:ascii="GHEA Grapalat" w:hAnsi="GHEA Grapalat" w:cs="Arial"/>
                <w:sz w:val="20"/>
                <w:szCs w:val="20"/>
                <w:lang w:val="ru-RU"/>
              </w:rPr>
              <w:t>դպրոց</w:t>
            </w:r>
          </w:p>
        </w:tc>
        <w:tc>
          <w:tcPr>
            <w:tcW w:w="17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2</w:t>
            </w:r>
          </w:p>
        </w:tc>
        <w:tc>
          <w:tcPr>
            <w:tcW w:w="19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38</w:t>
            </w:r>
          </w:p>
        </w:tc>
      </w:tr>
      <w:tr w:rsidR="00E53573" w:rsidRPr="003865A4" w:rsidTr="005E64E3">
        <w:trPr>
          <w:trHeight w:val="330"/>
        </w:trPr>
        <w:tc>
          <w:tcPr>
            <w:tcW w:w="620" w:type="dxa"/>
            <w:tcBorders>
              <w:top w:val="nil"/>
              <w:left w:val="single" w:sz="4" w:space="0" w:color="auto"/>
              <w:bottom w:val="single" w:sz="4" w:space="0" w:color="auto"/>
              <w:right w:val="single" w:sz="4" w:space="0" w:color="auto"/>
            </w:tcBorders>
            <w:shd w:val="clear" w:color="000000" w:fill="FFFFFF"/>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26</w:t>
            </w:r>
          </w:p>
        </w:tc>
        <w:tc>
          <w:tcPr>
            <w:tcW w:w="3929"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Արգավանդի </w:t>
            </w:r>
            <w:r w:rsidRPr="003865A4">
              <w:rPr>
                <w:rFonts w:ascii="GHEA Grapalat" w:hAnsi="GHEA Grapalat" w:cs="Arial"/>
                <w:sz w:val="20"/>
                <w:szCs w:val="20"/>
                <w:lang w:val="ru-RU"/>
              </w:rPr>
              <w:t>միջն</w:t>
            </w:r>
            <w:r w:rsidRPr="003865A4">
              <w:rPr>
                <w:rFonts w:ascii="GHEA Grapalat" w:hAnsi="GHEA Grapalat" w:cs="Arial"/>
                <w:sz w:val="20"/>
                <w:szCs w:val="20"/>
              </w:rPr>
              <w:t xml:space="preserve">. </w:t>
            </w:r>
            <w:r w:rsidRPr="003865A4">
              <w:rPr>
                <w:rFonts w:ascii="GHEA Grapalat" w:hAnsi="GHEA Grapalat" w:cs="Arial"/>
                <w:sz w:val="20"/>
                <w:szCs w:val="20"/>
                <w:lang w:val="ru-RU"/>
              </w:rPr>
              <w:t>դպրոց</w:t>
            </w:r>
          </w:p>
        </w:tc>
        <w:tc>
          <w:tcPr>
            <w:tcW w:w="17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2</w:t>
            </w:r>
          </w:p>
        </w:tc>
        <w:tc>
          <w:tcPr>
            <w:tcW w:w="19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50</w:t>
            </w:r>
          </w:p>
        </w:tc>
      </w:tr>
      <w:tr w:rsidR="00E53573" w:rsidRPr="003865A4" w:rsidTr="005E64E3">
        <w:trPr>
          <w:trHeight w:val="330"/>
        </w:trPr>
        <w:tc>
          <w:tcPr>
            <w:tcW w:w="620" w:type="dxa"/>
            <w:tcBorders>
              <w:top w:val="nil"/>
              <w:left w:val="single" w:sz="4" w:space="0" w:color="auto"/>
              <w:bottom w:val="single" w:sz="4" w:space="0" w:color="auto"/>
              <w:right w:val="single" w:sz="4" w:space="0" w:color="auto"/>
            </w:tcBorders>
            <w:shd w:val="clear" w:color="000000" w:fill="FFFFFF"/>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27</w:t>
            </w:r>
          </w:p>
        </w:tc>
        <w:tc>
          <w:tcPr>
            <w:tcW w:w="3929"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Արշալույսի </w:t>
            </w:r>
            <w:r w:rsidRPr="003865A4">
              <w:rPr>
                <w:rFonts w:ascii="GHEA Grapalat" w:hAnsi="GHEA Grapalat" w:cs="Arial"/>
                <w:sz w:val="20"/>
                <w:szCs w:val="20"/>
                <w:lang w:val="ru-RU"/>
              </w:rPr>
              <w:t>միջն</w:t>
            </w:r>
            <w:r w:rsidRPr="003865A4">
              <w:rPr>
                <w:rFonts w:ascii="GHEA Grapalat" w:hAnsi="GHEA Grapalat" w:cs="Arial"/>
                <w:sz w:val="20"/>
                <w:szCs w:val="20"/>
              </w:rPr>
              <w:t xml:space="preserve">. </w:t>
            </w:r>
            <w:r w:rsidRPr="003865A4">
              <w:rPr>
                <w:rFonts w:ascii="GHEA Grapalat" w:hAnsi="GHEA Grapalat" w:cs="Arial"/>
                <w:sz w:val="20"/>
                <w:szCs w:val="20"/>
                <w:lang w:val="ru-RU"/>
              </w:rPr>
              <w:t>դպրոց</w:t>
            </w:r>
          </w:p>
        </w:tc>
        <w:tc>
          <w:tcPr>
            <w:tcW w:w="17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2</w:t>
            </w:r>
          </w:p>
        </w:tc>
        <w:tc>
          <w:tcPr>
            <w:tcW w:w="19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42</w:t>
            </w:r>
          </w:p>
        </w:tc>
      </w:tr>
      <w:tr w:rsidR="00E53573" w:rsidRPr="003865A4" w:rsidTr="005E64E3">
        <w:trPr>
          <w:trHeight w:val="330"/>
        </w:trPr>
        <w:tc>
          <w:tcPr>
            <w:tcW w:w="620" w:type="dxa"/>
            <w:tcBorders>
              <w:top w:val="nil"/>
              <w:left w:val="single" w:sz="4" w:space="0" w:color="auto"/>
              <w:bottom w:val="single" w:sz="4" w:space="0" w:color="auto"/>
              <w:right w:val="single" w:sz="4" w:space="0" w:color="auto"/>
            </w:tcBorders>
            <w:shd w:val="clear" w:color="000000" w:fill="FFFFFF"/>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28</w:t>
            </w:r>
          </w:p>
        </w:tc>
        <w:tc>
          <w:tcPr>
            <w:tcW w:w="3929"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Արտամետի </w:t>
            </w:r>
            <w:r w:rsidRPr="003865A4">
              <w:rPr>
                <w:rFonts w:ascii="GHEA Grapalat" w:hAnsi="GHEA Grapalat" w:cs="Arial"/>
                <w:sz w:val="20"/>
                <w:szCs w:val="20"/>
                <w:lang w:val="ru-RU"/>
              </w:rPr>
              <w:t>միջն</w:t>
            </w:r>
            <w:r w:rsidRPr="003865A4">
              <w:rPr>
                <w:rFonts w:ascii="GHEA Grapalat" w:hAnsi="GHEA Grapalat" w:cs="Arial"/>
                <w:sz w:val="20"/>
                <w:szCs w:val="20"/>
              </w:rPr>
              <w:t xml:space="preserve">. </w:t>
            </w:r>
            <w:r w:rsidRPr="003865A4">
              <w:rPr>
                <w:rFonts w:ascii="GHEA Grapalat" w:hAnsi="GHEA Grapalat" w:cs="Arial"/>
                <w:sz w:val="20"/>
                <w:szCs w:val="20"/>
                <w:lang w:val="ru-RU"/>
              </w:rPr>
              <w:t>դպրոց</w:t>
            </w:r>
          </w:p>
        </w:tc>
        <w:tc>
          <w:tcPr>
            <w:tcW w:w="17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w:t>
            </w:r>
          </w:p>
        </w:tc>
        <w:tc>
          <w:tcPr>
            <w:tcW w:w="19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20</w:t>
            </w:r>
          </w:p>
        </w:tc>
      </w:tr>
      <w:tr w:rsidR="00E53573" w:rsidRPr="003865A4" w:rsidTr="005E64E3">
        <w:trPr>
          <w:trHeight w:val="330"/>
        </w:trPr>
        <w:tc>
          <w:tcPr>
            <w:tcW w:w="620" w:type="dxa"/>
            <w:tcBorders>
              <w:top w:val="nil"/>
              <w:left w:val="single" w:sz="4" w:space="0" w:color="auto"/>
              <w:bottom w:val="single" w:sz="4" w:space="0" w:color="auto"/>
              <w:right w:val="single" w:sz="4" w:space="0" w:color="auto"/>
            </w:tcBorders>
            <w:shd w:val="clear" w:color="000000" w:fill="FFFFFF"/>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29</w:t>
            </w:r>
          </w:p>
        </w:tc>
        <w:tc>
          <w:tcPr>
            <w:tcW w:w="3929"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Արաքսի /Էջմ./ </w:t>
            </w:r>
            <w:r w:rsidRPr="003865A4">
              <w:rPr>
                <w:rFonts w:ascii="GHEA Grapalat" w:hAnsi="GHEA Grapalat" w:cs="Arial"/>
                <w:sz w:val="20"/>
                <w:szCs w:val="20"/>
                <w:lang w:val="ru-RU"/>
              </w:rPr>
              <w:t>միջն</w:t>
            </w:r>
            <w:r w:rsidRPr="003865A4">
              <w:rPr>
                <w:rFonts w:ascii="GHEA Grapalat" w:hAnsi="GHEA Grapalat" w:cs="Arial"/>
                <w:sz w:val="20"/>
                <w:szCs w:val="20"/>
              </w:rPr>
              <w:t xml:space="preserve">. </w:t>
            </w:r>
            <w:r w:rsidRPr="003865A4">
              <w:rPr>
                <w:rFonts w:ascii="GHEA Grapalat" w:hAnsi="GHEA Grapalat" w:cs="Arial"/>
                <w:sz w:val="20"/>
                <w:szCs w:val="20"/>
                <w:lang w:val="ru-RU"/>
              </w:rPr>
              <w:t>դպրոց</w:t>
            </w:r>
          </w:p>
        </w:tc>
        <w:tc>
          <w:tcPr>
            <w:tcW w:w="17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w:t>
            </w:r>
          </w:p>
        </w:tc>
        <w:tc>
          <w:tcPr>
            <w:tcW w:w="19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20</w:t>
            </w:r>
          </w:p>
        </w:tc>
      </w:tr>
      <w:tr w:rsidR="00E53573" w:rsidRPr="003865A4" w:rsidTr="005E64E3">
        <w:trPr>
          <w:trHeight w:val="330"/>
        </w:trPr>
        <w:tc>
          <w:tcPr>
            <w:tcW w:w="620" w:type="dxa"/>
            <w:tcBorders>
              <w:top w:val="nil"/>
              <w:left w:val="single" w:sz="4" w:space="0" w:color="auto"/>
              <w:bottom w:val="single" w:sz="4" w:space="0" w:color="auto"/>
              <w:right w:val="single" w:sz="4" w:space="0" w:color="auto"/>
            </w:tcBorders>
            <w:shd w:val="clear" w:color="000000" w:fill="FFFFFF"/>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30</w:t>
            </w:r>
          </w:p>
        </w:tc>
        <w:tc>
          <w:tcPr>
            <w:tcW w:w="3929"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Բամբակաշատի </w:t>
            </w:r>
            <w:r w:rsidRPr="003865A4">
              <w:rPr>
                <w:rFonts w:ascii="GHEA Grapalat" w:hAnsi="GHEA Grapalat" w:cs="Arial"/>
                <w:sz w:val="20"/>
                <w:szCs w:val="20"/>
                <w:lang w:val="ru-RU"/>
              </w:rPr>
              <w:t>միջն</w:t>
            </w:r>
            <w:r w:rsidRPr="003865A4">
              <w:rPr>
                <w:rFonts w:ascii="GHEA Grapalat" w:hAnsi="GHEA Grapalat" w:cs="Arial"/>
                <w:sz w:val="20"/>
                <w:szCs w:val="20"/>
              </w:rPr>
              <w:t xml:space="preserve">. </w:t>
            </w:r>
            <w:r w:rsidRPr="003865A4">
              <w:rPr>
                <w:rFonts w:ascii="GHEA Grapalat" w:hAnsi="GHEA Grapalat" w:cs="Arial"/>
                <w:sz w:val="20"/>
                <w:szCs w:val="20"/>
                <w:lang w:val="ru-RU"/>
              </w:rPr>
              <w:t>դպրոց</w:t>
            </w:r>
          </w:p>
        </w:tc>
        <w:tc>
          <w:tcPr>
            <w:tcW w:w="17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2</w:t>
            </w:r>
          </w:p>
        </w:tc>
        <w:tc>
          <w:tcPr>
            <w:tcW w:w="19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43</w:t>
            </w:r>
          </w:p>
        </w:tc>
      </w:tr>
      <w:tr w:rsidR="00E53573" w:rsidRPr="003865A4" w:rsidTr="005E64E3">
        <w:trPr>
          <w:trHeight w:val="330"/>
        </w:trPr>
        <w:tc>
          <w:tcPr>
            <w:tcW w:w="620" w:type="dxa"/>
            <w:tcBorders>
              <w:top w:val="nil"/>
              <w:left w:val="single" w:sz="4" w:space="0" w:color="auto"/>
              <w:bottom w:val="single" w:sz="4" w:space="0" w:color="auto"/>
              <w:right w:val="single" w:sz="4" w:space="0" w:color="auto"/>
            </w:tcBorders>
            <w:shd w:val="clear" w:color="000000" w:fill="FFFFFF"/>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31</w:t>
            </w:r>
          </w:p>
        </w:tc>
        <w:tc>
          <w:tcPr>
            <w:tcW w:w="3929"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Ծիածանի </w:t>
            </w:r>
            <w:r w:rsidRPr="003865A4">
              <w:rPr>
                <w:rFonts w:ascii="GHEA Grapalat" w:hAnsi="GHEA Grapalat" w:cs="Arial"/>
                <w:sz w:val="20"/>
                <w:szCs w:val="20"/>
                <w:lang w:val="ru-RU"/>
              </w:rPr>
              <w:t>միջն</w:t>
            </w:r>
            <w:r w:rsidRPr="003865A4">
              <w:rPr>
                <w:rFonts w:ascii="GHEA Grapalat" w:hAnsi="GHEA Grapalat" w:cs="Arial"/>
                <w:sz w:val="20"/>
                <w:szCs w:val="20"/>
              </w:rPr>
              <w:t xml:space="preserve">. </w:t>
            </w:r>
            <w:r w:rsidRPr="003865A4">
              <w:rPr>
                <w:rFonts w:ascii="GHEA Grapalat" w:hAnsi="GHEA Grapalat" w:cs="Arial"/>
                <w:sz w:val="20"/>
                <w:szCs w:val="20"/>
                <w:lang w:val="ru-RU"/>
              </w:rPr>
              <w:t>դպրոց</w:t>
            </w:r>
          </w:p>
        </w:tc>
        <w:tc>
          <w:tcPr>
            <w:tcW w:w="17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2</w:t>
            </w:r>
          </w:p>
        </w:tc>
        <w:tc>
          <w:tcPr>
            <w:tcW w:w="19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50</w:t>
            </w:r>
          </w:p>
        </w:tc>
      </w:tr>
      <w:tr w:rsidR="00E53573" w:rsidRPr="003865A4" w:rsidTr="005E64E3">
        <w:trPr>
          <w:trHeight w:val="330"/>
        </w:trPr>
        <w:tc>
          <w:tcPr>
            <w:tcW w:w="620" w:type="dxa"/>
            <w:tcBorders>
              <w:top w:val="nil"/>
              <w:left w:val="single" w:sz="4" w:space="0" w:color="auto"/>
              <w:bottom w:val="single" w:sz="4" w:space="0" w:color="auto"/>
              <w:right w:val="single" w:sz="4" w:space="0" w:color="auto"/>
            </w:tcBorders>
            <w:shd w:val="clear" w:color="000000" w:fill="FFFFFF"/>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32</w:t>
            </w:r>
          </w:p>
        </w:tc>
        <w:tc>
          <w:tcPr>
            <w:tcW w:w="3929"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Նալբանդյանի </w:t>
            </w:r>
            <w:r w:rsidRPr="003865A4">
              <w:rPr>
                <w:rFonts w:ascii="GHEA Grapalat" w:hAnsi="GHEA Grapalat" w:cs="Arial"/>
                <w:sz w:val="20"/>
                <w:szCs w:val="20"/>
                <w:lang w:val="ru-RU"/>
              </w:rPr>
              <w:t>միջն</w:t>
            </w:r>
            <w:r w:rsidRPr="003865A4">
              <w:rPr>
                <w:rFonts w:ascii="GHEA Grapalat" w:hAnsi="GHEA Grapalat" w:cs="Arial"/>
                <w:sz w:val="20"/>
                <w:szCs w:val="20"/>
              </w:rPr>
              <w:t xml:space="preserve">. </w:t>
            </w:r>
            <w:r w:rsidRPr="003865A4">
              <w:rPr>
                <w:rFonts w:ascii="GHEA Grapalat" w:hAnsi="GHEA Grapalat" w:cs="Arial"/>
                <w:sz w:val="20"/>
                <w:szCs w:val="20"/>
                <w:lang w:val="ru-RU"/>
              </w:rPr>
              <w:t>դպրոց</w:t>
            </w:r>
          </w:p>
        </w:tc>
        <w:tc>
          <w:tcPr>
            <w:tcW w:w="17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2</w:t>
            </w:r>
          </w:p>
        </w:tc>
        <w:tc>
          <w:tcPr>
            <w:tcW w:w="19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45</w:t>
            </w:r>
          </w:p>
        </w:tc>
      </w:tr>
      <w:tr w:rsidR="00E53573" w:rsidRPr="003865A4" w:rsidTr="005E64E3">
        <w:trPr>
          <w:trHeight w:val="330"/>
        </w:trPr>
        <w:tc>
          <w:tcPr>
            <w:tcW w:w="620" w:type="dxa"/>
            <w:tcBorders>
              <w:top w:val="nil"/>
              <w:left w:val="single" w:sz="4" w:space="0" w:color="auto"/>
              <w:bottom w:val="single" w:sz="4" w:space="0" w:color="auto"/>
              <w:right w:val="single" w:sz="4" w:space="0" w:color="auto"/>
            </w:tcBorders>
            <w:shd w:val="clear" w:color="000000" w:fill="FFFFFF"/>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33</w:t>
            </w:r>
          </w:p>
        </w:tc>
        <w:tc>
          <w:tcPr>
            <w:tcW w:w="3929"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Վաղարշապատի թիվ 2 հատուկ դպրոց</w:t>
            </w:r>
          </w:p>
        </w:tc>
        <w:tc>
          <w:tcPr>
            <w:tcW w:w="17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2</w:t>
            </w:r>
          </w:p>
        </w:tc>
        <w:tc>
          <w:tcPr>
            <w:tcW w:w="19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35</w:t>
            </w:r>
          </w:p>
        </w:tc>
      </w:tr>
      <w:tr w:rsidR="00E53573" w:rsidRPr="003865A4" w:rsidTr="005E64E3">
        <w:trPr>
          <w:trHeight w:val="330"/>
        </w:trPr>
        <w:tc>
          <w:tcPr>
            <w:tcW w:w="620" w:type="dxa"/>
            <w:tcBorders>
              <w:top w:val="nil"/>
              <w:left w:val="single" w:sz="4" w:space="0" w:color="auto"/>
              <w:bottom w:val="single" w:sz="4" w:space="0" w:color="auto"/>
              <w:right w:val="single" w:sz="4" w:space="0" w:color="auto"/>
            </w:tcBorders>
            <w:shd w:val="clear" w:color="000000" w:fill="FFFFFF"/>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34</w:t>
            </w:r>
          </w:p>
        </w:tc>
        <w:tc>
          <w:tcPr>
            <w:tcW w:w="3929"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Վաղարշապատի թիվ 7 </w:t>
            </w:r>
            <w:r w:rsidRPr="003865A4">
              <w:rPr>
                <w:rFonts w:ascii="GHEA Grapalat" w:hAnsi="GHEA Grapalat" w:cs="Arial"/>
                <w:sz w:val="20"/>
                <w:szCs w:val="20"/>
                <w:lang w:val="ru-RU"/>
              </w:rPr>
              <w:t>հիմն</w:t>
            </w:r>
            <w:r w:rsidRPr="003865A4">
              <w:rPr>
                <w:rFonts w:ascii="GHEA Grapalat" w:hAnsi="GHEA Grapalat" w:cs="Arial"/>
                <w:sz w:val="20"/>
                <w:szCs w:val="20"/>
              </w:rPr>
              <w:t xml:space="preserve">. </w:t>
            </w:r>
            <w:r w:rsidRPr="003865A4">
              <w:rPr>
                <w:rFonts w:ascii="GHEA Grapalat" w:hAnsi="GHEA Grapalat" w:cs="Arial"/>
                <w:sz w:val="20"/>
                <w:szCs w:val="20"/>
                <w:lang w:val="ru-RU"/>
              </w:rPr>
              <w:t>դպրոց</w:t>
            </w:r>
          </w:p>
        </w:tc>
        <w:tc>
          <w:tcPr>
            <w:tcW w:w="17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w:t>
            </w:r>
          </w:p>
        </w:tc>
        <w:tc>
          <w:tcPr>
            <w:tcW w:w="19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32</w:t>
            </w:r>
          </w:p>
        </w:tc>
      </w:tr>
      <w:tr w:rsidR="00E53573" w:rsidRPr="003865A4" w:rsidTr="005E64E3">
        <w:trPr>
          <w:trHeight w:val="330"/>
        </w:trPr>
        <w:tc>
          <w:tcPr>
            <w:tcW w:w="45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b/>
                <w:bCs/>
                <w:iCs/>
                <w:sz w:val="20"/>
                <w:szCs w:val="20"/>
              </w:rPr>
            </w:pPr>
            <w:r w:rsidRPr="003865A4">
              <w:rPr>
                <w:rFonts w:ascii="GHEA Grapalat" w:hAnsi="GHEA Grapalat" w:cs="Arial"/>
                <w:b/>
                <w:bCs/>
                <w:iCs/>
                <w:sz w:val="20"/>
                <w:szCs w:val="20"/>
              </w:rPr>
              <w:t>Ընդամենը</w:t>
            </w:r>
          </w:p>
        </w:tc>
        <w:tc>
          <w:tcPr>
            <w:tcW w:w="17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b/>
                <w:bCs/>
                <w:iCs/>
                <w:sz w:val="20"/>
                <w:szCs w:val="20"/>
              </w:rPr>
            </w:pPr>
            <w:r w:rsidRPr="003865A4">
              <w:rPr>
                <w:rFonts w:ascii="GHEA Grapalat" w:hAnsi="GHEA Grapalat" w:cs="Arial"/>
                <w:b/>
                <w:bCs/>
                <w:iCs/>
                <w:sz w:val="20"/>
                <w:szCs w:val="20"/>
              </w:rPr>
              <w:t>47</w:t>
            </w:r>
          </w:p>
        </w:tc>
        <w:tc>
          <w:tcPr>
            <w:tcW w:w="1980"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center"/>
              <w:rPr>
                <w:rFonts w:ascii="GHEA Grapalat" w:hAnsi="GHEA Grapalat" w:cs="Arial"/>
                <w:b/>
                <w:bCs/>
                <w:iCs/>
                <w:sz w:val="20"/>
                <w:szCs w:val="20"/>
              </w:rPr>
            </w:pPr>
            <w:r w:rsidRPr="003865A4">
              <w:rPr>
                <w:rFonts w:ascii="GHEA Grapalat" w:hAnsi="GHEA Grapalat" w:cs="Arial"/>
                <w:b/>
                <w:bCs/>
                <w:iCs/>
                <w:sz w:val="20"/>
                <w:szCs w:val="20"/>
              </w:rPr>
              <w:t>967</w:t>
            </w:r>
          </w:p>
        </w:tc>
      </w:tr>
    </w:tbl>
    <w:p w:rsidR="00E53573" w:rsidRPr="003865A4" w:rsidRDefault="00E53573" w:rsidP="00E53573">
      <w:pPr>
        <w:autoSpaceDE w:val="0"/>
        <w:autoSpaceDN w:val="0"/>
        <w:adjustRightInd w:val="0"/>
        <w:jc w:val="both"/>
        <w:rPr>
          <w:rFonts w:ascii="GHEA Grapalat" w:hAnsi="GHEA Grapalat"/>
          <w:lang w:val="hy-AM"/>
        </w:rPr>
      </w:pPr>
    </w:p>
    <w:p w:rsidR="00E53573" w:rsidRPr="003865A4" w:rsidRDefault="00E53573" w:rsidP="00E53573">
      <w:pPr>
        <w:numPr>
          <w:ilvl w:val="0"/>
          <w:numId w:val="59"/>
        </w:numPr>
        <w:autoSpaceDE w:val="0"/>
        <w:autoSpaceDN w:val="0"/>
        <w:adjustRightInd w:val="0"/>
        <w:ind w:left="-180" w:firstLine="426"/>
        <w:jc w:val="both"/>
        <w:rPr>
          <w:rFonts w:ascii="GHEA Grapalat" w:hAnsi="GHEA Grapalat"/>
          <w:lang w:val="hy-AM"/>
        </w:rPr>
      </w:pPr>
      <w:r w:rsidRPr="003865A4">
        <w:rPr>
          <w:rFonts w:ascii="GHEA Grapalat" w:hAnsi="GHEA Grapalat"/>
          <w:lang w:val="af-ZA"/>
        </w:rPr>
        <w:t xml:space="preserve">2011 թվականին </w:t>
      </w:r>
      <w:r w:rsidRPr="003865A4">
        <w:rPr>
          <w:rFonts w:ascii="GHEA Grapalat" w:hAnsi="GHEA Grapalat" w:cs="Cordia New"/>
          <w:lang w:val="hy-AM"/>
        </w:rPr>
        <w:t>«</w:t>
      </w:r>
      <w:r w:rsidRPr="003865A4">
        <w:rPr>
          <w:rFonts w:ascii="GHEA Grapalat" w:hAnsi="GHEA Grapalat" w:cs="Sylfaen"/>
          <w:lang w:val="hy-AM"/>
        </w:rPr>
        <w:t>Փրկենք</w:t>
      </w:r>
      <w:r w:rsidRPr="003865A4">
        <w:rPr>
          <w:rFonts w:ascii="GHEA Grapalat" w:hAnsi="GHEA Grapalat" w:cs="Cordia New"/>
          <w:lang w:val="hy-AM"/>
        </w:rPr>
        <w:t xml:space="preserve"> </w:t>
      </w:r>
      <w:r w:rsidRPr="003865A4">
        <w:rPr>
          <w:rFonts w:ascii="GHEA Grapalat" w:hAnsi="GHEA Grapalat" w:cs="Sylfaen"/>
          <w:lang w:val="hy-AM"/>
        </w:rPr>
        <w:t>երեխաներին</w:t>
      </w:r>
      <w:r w:rsidRPr="003865A4">
        <w:rPr>
          <w:rFonts w:ascii="GHEA Grapalat" w:hAnsi="GHEA Grapalat" w:cs="Cordia New"/>
          <w:lang w:val="hy-AM"/>
        </w:rPr>
        <w:t xml:space="preserve">» </w:t>
      </w:r>
      <w:r w:rsidRPr="003865A4">
        <w:rPr>
          <w:rFonts w:ascii="GHEA Grapalat" w:hAnsi="GHEA Grapalat"/>
          <w:lang w:val="af-ZA"/>
        </w:rPr>
        <w:t xml:space="preserve">կազմակերպության կողմից մարզի Մուսալեռ, Մայիսյան, Շահումյան և Ջրաշեն համայնքներում իրականացվել է «Նախաձեռնություն հանուն երեխայի առողջության և կրթության» ծրագիրը` 15% համայնքի համաֆինանսավորմամբ, որի շրջանակներում իրականացվել են նախադպրոցական դասարանների ստեղծման, վերանորոգման, կահավորման, դպրոցների երկու սանհանգույցների վերանորոգման, ուսուցիչների վերապատրաստման և 2 ամսվա աշխատավարձերի վճարման աշխատանքներ: </w:t>
      </w:r>
    </w:p>
    <w:p w:rsidR="00E53573" w:rsidRPr="003865A4" w:rsidRDefault="00E53573" w:rsidP="00E53573">
      <w:pPr>
        <w:numPr>
          <w:ilvl w:val="0"/>
          <w:numId w:val="59"/>
        </w:numPr>
        <w:autoSpaceDE w:val="0"/>
        <w:autoSpaceDN w:val="0"/>
        <w:adjustRightInd w:val="0"/>
        <w:ind w:left="-180" w:firstLine="426"/>
        <w:jc w:val="both"/>
        <w:rPr>
          <w:rFonts w:ascii="GHEA Grapalat" w:hAnsi="GHEA Grapalat"/>
          <w:lang w:val="hy-AM"/>
        </w:rPr>
      </w:pPr>
      <w:r w:rsidRPr="003865A4">
        <w:rPr>
          <w:rFonts w:ascii="GHEA Grapalat" w:hAnsi="GHEA Grapalat"/>
          <w:lang w:val="af-ZA"/>
        </w:rPr>
        <w:t>2011 թվականին «Երևանի ռոտարի ակումբ» ՀԿ-ի կողմից իրականացվել են Էջմիածնի թիվ 16 մանկապարտեզի վերանորոգման աշխատանքները:</w:t>
      </w:r>
    </w:p>
    <w:p w:rsidR="00E53573" w:rsidRPr="003865A4" w:rsidRDefault="00E53573" w:rsidP="00E53573">
      <w:pPr>
        <w:numPr>
          <w:ilvl w:val="0"/>
          <w:numId w:val="59"/>
        </w:numPr>
        <w:autoSpaceDE w:val="0"/>
        <w:autoSpaceDN w:val="0"/>
        <w:adjustRightInd w:val="0"/>
        <w:ind w:left="-180" w:firstLine="426"/>
        <w:jc w:val="both"/>
        <w:rPr>
          <w:rFonts w:ascii="GHEA Grapalat" w:hAnsi="GHEA Grapalat"/>
          <w:lang w:val="hy-AM"/>
        </w:rPr>
      </w:pPr>
      <w:r w:rsidRPr="003865A4">
        <w:rPr>
          <w:rFonts w:ascii="GHEA Grapalat" w:hAnsi="GHEA Grapalat"/>
          <w:lang w:val="hy-AM"/>
        </w:rPr>
        <w:t xml:space="preserve">2013թ. «Հայաստանի մանուկներ»  հիմնադրամի կողմից  Բաղրամյանի տարածաշրջանի թվով 5 համայնքներում գործում են 6 մանկապարտեզներ: Հիմնադրամի կողմից  Ամերիկյան դեսպանատան տրամադրած միջոցներով Բաղրամյանի տարածքի 6 դպրոցներում իրականացվում են նախադպրոցական հաստատությունների </w:t>
      </w:r>
      <w:r w:rsidRPr="003865A4">
        <w:rPr>
          <w:rFonts w:ascii="GHEA Grapalat" w:hAnsi="GHEA Grapalat"/>
          <w:lang w:val="hy-AM"/>
        </w:rPr>
        <w:lastRenderedPageBreak/>
        <w:t>մանկավարժների  հետ  մեթոդական պատրաստվածության բարձրացման պարապմունքներ:</w:t>
      </w:r>
    </w:p>
    <w:p w:rsidR="00E53573" w:rsidRPr="003865A4" w:rsidRDefault="00E53573" w:rsidP="00E53573">
      <w:pPr>
        <w:numPr>
          <w:ilvl w:val="0"/>
          <w:numId w:val="59"/>
        </w:numPr>
        <w:autoSpaceDE w:val="0"/>
        <w:autoSpaceDN w:val="0"/>
        <w:adjustRightInd w:val="0"/>
        <w:ind w:left="-180" w:firstLine="426"/>
        <w:jc w:val="both"/>
        <w:rPr>
          <w:rFonts w:ascii="GHEA Grapalat" w:hAnsi="GHEA Grapalat"/>
          <w:lang w:val="hy-AM"/>
        </w:rPr>
      </w:pPr>
      <w:r w:rsidRPr="003865A4">
        <w:rPr>
          <w:rFonts w:ascii="GHEA Grapalat" w:hAnsi="GHEA Grapalat" w:cs="Arian AMU"/>
          <w:lang w:val="af-ZA"/>
        </w:rPr>
        <w:t>Մարզում ա</w:t>
      </w:r>
      <w:r w:rsidRPr="003865A4">
        <w:rPr>
          <w:rFonts w:ascii="GHEA Grapalat" w:hAnsi="GHEA Grapalat" w:cs="Arian AMU"/>
          <w:lang w:val="af-ZA" w:bidi="he-IL"/>
        </w:rPr>
        <w:t>ռաջնահերթ են համարվում նախադպրոցական կրթության և մատչելիության ապահովումը, հանրակրթության արդյունավետության բարձրացումը, դպրոցների նյութատեխնիկական բազայի, ուսումնածրագրային և ուսումնամեթոդական նյութերի բարելավումը, մասնագիտական կրթության բովանդակության արդիականությունը և որակի բարձրացման ուղղությունները</w:t>
      </w:r>
      <w:r w:rsidRPr="003865A4">
        <w:rPr>
          <w:rFonts w:ascii="GHEA Grapalat" w:hAnsi="GHEA Grapalat" w:cs="Arian AMU"/>
          <w:lang w:val="af-ZA"/>
        </w:rPr>
        <w:t>:</w:t>
      </w:r>
      <w:r w:rsidRPr="003865A4">
        <w:rPr>
          <w:rFonts w:ascii="GHEA Grapalat" w:hAnsi="GHEA Grapalat" w:cs="Arian AMU"/>
          <w:lang w:val="hy-AM"/>
        </w:rPr>
        <w:t xml:space="preserve"> Մի շարք համայնքներում նորոգվում և կահավորվում են մանկապարտեզների շենքերը՝ հաջորդ ուսումնական տարում երեխաներ ընդունելու նպատակով:</w:t>
      </w:r>
    </w:p>
    <w:p w:rsidR="00E53573" w:rsidRPr="003865A4" w:rsidRDefault="00E53573" w:rsidP="00E53573">
      <w:pPr>
        <w:numPr>
          <w:ilvl w:val="0"/>
          <w:numId w:val="59"/>
        </w:numPr>
        <w:autoSpaceDE w:val="0"/>
        <w:autoSpaceDN w:val="0"/>
        <w:adjustRightInd w:val="0"/>
        <w:ind w:left="-180" w:firstLine="426"/>
        <w:jc w:val="both"/>
        <w:rPr>
          <w:rFonts w:ascii="GHEA Grapalat" w:hAnsi="GHEA Grapalat"/>
          <w:lang w:val="hy-AM"/>
        </w:rPr>
      </w:pPr>
      <w:r w:rsidRPr="003865A4">
        <w:rPr>
          <w:rFonts w:ascii="GHEA Grapalat" w:hAnsi="GHEA Grapalat"/>
          <w:lang w:val="hy-AM"/>
        </w:rPr>
        <w:t>ՀՀ</w:t>
      </w:r>
      <w:r w:rsidRPr="003865A4">
        <w:rPr>
          <w:rFonts w:ascii="GHEA Grapalat" w:hAnsi="GHEA Grapalat"/>
          <w:lang w:val="fr-FR"/>
        </w:rPr>
        <w:t xml:space="preserve"> </w:t>
      </w:r>
      <w:r w:rsidRPr="003865A4">
        <w:rPr>
          <w:rFonts w:ascii="GHEA Grapalat" w:hAnsi="GHEA Grapalat"/>
          <w:lang w:val="hy-AM"/>
        </w:rPr>
        <w:t>կրթության</w:t>
      </w:r>
      <w:r w:rsidRPr="003865A4">
        <w:rPr>
          <w:rFonts w:ascii="GHEA Grapalat" w:hAnsi="GHEA Grapalat"/>
          <w:lang w:val="fr-FR"/>
        </w:rPr>
        <w:t xml:space="preserve"> </w:t>
      </w:r>
      <w:r w:rsidRPr="003865A4">
        <w:rPr>
          <w:rFonts w:ascii="GHEA Grapalat" w:hAnsi="GHEA Grapalat"/>
          <w:lang w:val="hy-AM"/>
        </w:rPr>
        <w:t>համակարգում</w:t>
      </w:r>
      <w:r w:rsidRPr="003865A4">
        <w:rPr>
          <w:rFonts w:ascii="GHEA Grapalat" w:hAnsi="GHEA Grapalat"/>
          <w:lang w:val="fr-FR"/>
        </w:rPr>
        <w:t xml:space="preserve"> </w:t>
      </w:r>
      <w:r w:rsidRPr="003865A4">
        <w:rPr>
          <w:rFonts w:ascii="GHEA Grapalat" w:hAnsi="GHEA Grapalat"/>
          <w:lang w:val="hy-AM"/>
        </w:rPr>
        <w:t>նախադպրոցական</w:t>
      </w:r>
      <w:r w:rsidRPr="003865A4">
        <w:rPr>
          <w:rFonts w:ascii="GHEA Grapalat" w:hAnsi="GHEA Grapalat"/>
          <w:lang w:val="fr-FR"/>
        </w:rPr>
        <w:t xml:space="preserve"> </w:t>
      </w:r>
      <w:r w:rsidRPr="003865A4">
        <w:rPr>
          <w:rFonts w:ascii="GHEA Grapalat" w:hAnsi="GHEA Grapalat"/>
          <w:lang w:val="hy-AM"/>
        </w:rPr>
        <w:t>կրթության</w:t>
      </w:r>
      <w:r w:rsidRPr="003865A4">
        <w:rPr>
          <w:rFonts w:ascii="GHEA Grapalat" w:hAnsi="GHEA Grapalat"/>
          <w:lang w:val="fr-FR"/>
        </w:rPr>
        <w:t xml:space="preserve"> </w:t>
      </w:r>
      <w:r w:rsidRPr="003865A4">
        <w:rPr>
          <w:rFonts w:ascii="GHEA Grapalat" w:hAnsi="GHEA Grapalat"/>
          <w:lang w:val="hy-AM"/>
        </w:rPr>
        <w:t>և</w:t>
      </w:r>
      <w:r w:rsidRPr="003865A4">
        <w:rPr>
          <w:rFonts w:ascii="GHEA Grapalat" w:hAnsi="GHEA Grapalat"/>
          <w:lang w:val="fr-FR"/>
        </w:rPr>
        <w:t xml:space="preserve"> </w:t>
      </w:r>
      <w:r w:rsidRPr="003865A4">
        <w:rPr>
          <w:rFonts w:ascii="GHEA Grapalat" w:hAnsi="GHEA Grapalat"/>
          <w:lang w:val="hy-AM"/>
        </w:rPr>
        <w:t>դաստիարակության</w:t>
      </w:r>
      <w:r w:rsidRPr="003865A4">
        <w:rPr>
          <w:rFonts w:ascii="GHEA Grapalat" w:hAnsi="GHEA Grapalat"/>
          <w:lang w:val="fr-FR"/>
        </w:rPr>
        <w:t xml:space="preserve"> </w:t>
      </w:r>
      <w:r w:rsidRPr="003865A4">
        <w:rPr>
          <w:rFonts w:ascii="GHEA Grapalat" w:hAnsi="GHEA Grapalat"/>
          <w:lang w:val="hy-AM"/>
        </w:rPr>
        <w:t>դերը</w:t>
      </w:r>
      <w:r w:rsidRPr="003865A4">
        <w:rPr>
          <w:rFonts w:ascii="GHEA Grapalat" w:hAnsi="GHEA Grapalat"/>
          <w:lang w:val="fr-FR"/>
        </w:rPr>
        <w:t xml:space="preserve"> </w:t>
      </w:r>
      <w:r w:rsidRPr="003865A4">
        <w:rPr>
          <w:rFonts w:ascii="GHEA Grapalat" w:hAnsi="GHEA Grapalat"/>
          <w:lang w:val="hy-AM"/>
        </w:rPr>
        <w:t>հստակեցնելու</w:t>
      </w:r>
      <w:r w:rsidRPr="003865A4">
        <w:rPr>
          <w:rFonts w:ascii="GHEA Grapalat" w:hAnsi="GHEA Grapalat"/>
          <w:lang w:val="fr-FR"/>
        </w:rPr>
        <w:t xml:space="preserve"> </w:t>
      </w:r>
      <w:r w:rsidRPr="003865A4">
        <w:rPr>
          <w:rFonts w:ascii="GHEA Grapalat" w:hAnsi="GHEA Grapalat"/>
          <w:lang w:val="hy-AM"/>
        </w:rPr>
        <w:t>համար</w:t>
      </w:r>
      <w:r w:rsidRPr="003865A4">
        <w:rPr>
          <w:rFonts w:ascii="GHEA Grapalat" w:hAnsi="GHEA Grapalat"/>
          <w:lang w:val="fr-FR"/>
        </w:rPr>
        <w:t xml:space="preserve"> </w:t>
      </w:r>
      <w:r w:rsidRPr="003865A4">
        <w:rPr>
          <w:rFonts w:ascii="GHEA Grapalat" w:hAnsi="GHEA Grapalat"/>
          <w:lang w:val="hy-AM"/>
        </w:rPr>
        <w:t>իրականացվելու</w:t>
      </w:r>
      <w:r w:rsidRPr="003865A4">
        <w:rPr>
          <w:rFonts w:ascii="GHEA Grapalat" w:hAnsi="GHEA Grapalat"/>
          <w:lang w:val="fr-FR"/>
        </w:rPr>
        <w:t xml:space="preserve"> </w:t>
      </w:r>
      <w:r w:rsidRPr="003865A4">
        <w:rPr>
          <w:rFonts w:ascii="GHEA Grapalat" w:hAnsi="GHEA Grapalat"/>
          <w:lang w:val="hy-AM"/>
        </w:rPr>
        <w:t>են</w:t>
      </w:r>
      <w:r w:rsidRPr="003865A4">
        <w:rPr>
          <w:rFonts w:ascii="GHEA Grapalat" w:hAnsi="GHEA Grapalat"/>
          <w:lang w:val="fr-FR"/>
        </w:rPr>
        <w:t xml:space="preserve"> </w:t>
      </w:r>
      <w:r w:rsidRPr="003865A4">
        <w:rPr>
          <w:rFonts w:ascii="GHEA Grapalat" w:hAnsi="GHEA Grapalat"/>
          <w:lang w:val="hy-AM"/>
        </w:rPr>
        <w:t>հետևյալ</w:t>
      </w:r>
      <w:r w:rsidRPr="003865A4">
        <w:rPr>
          <w:rFonts w:ascii="GHEA Grapalat" w:hAnsi="GHEA Grapalat"/>
          <w:lang w:val="fr-FR"/>
        </w:rPr>
        <w:t xml:space="preserve"> </w:t>
      </w:r>
      <w:r w:rsidRPr="003865A4">
        <w:rPr>
          <w:rFonts w:ascii="GHEA Grapalat" w:hAnsi="GHEA Grapalat"/>
          <w:lang w:val="hy-AM"/>
        </w:rPr>
        <w:t>բարեփոխումները</w:t>
      </w:r>
      <w:r w:rsidRPr="003865A4">
        <w:rPr>
          <w:rFonts w:ascii="GHEA Grapalat" w:hAnsi="GHEA Grapalat"/>
          <w:lang w:val="fr-FR"/>
        </w:rPr>
        <w:t>.</w:t>
      </w:r>
    </w:p>
    <w:p w:rsidR="00E53573" w:rsidRPr="000E241F" w:rsidRDefault="00E53573" w:rsidP="00E53573">
      <w:pPr>
        <w:numPr>
          <w:ilvl w:val="0"/>
          <w:numId w:val="87"/>
        </w:numPr>
        <w:shd w:val="clear" w:color="auto" w:fill="FFFFFF"/>
        <w:spacing w:before="100" w:beforeAutospacing="1" w:after="100" w:afterAutospacing="1"/>
        <w:jc w:val="both"/>
        <w:rPr>
          <w:rFonts w:ascii="GHEA Grapalat" w:hAnsi="GHEA Grapalat"/>
          <w:lang w:val="hy-AM"/>
        </w:rPr>
      </w:pPr>
      <w:r w:rsidRPr="000E241F">
        <w:rPr>
          <w:rFonts w:ascii="GHEA Grapalat" w:hAnsi="GHEA Grapalat"/>
          <w:lang w:val="hy-AM"/>
        </w:rPr>
        <w:t>նախադպրոցական կրթության օրենսդրական դաշտի կատարելագործումը</w:t>
      </w:r>
    </w:p>
    <w:p w:rsidR="00E53573" w:rsidRPr="003865A4" w:rsidRDefault="00E53573" w:rsidP="00E53573">
      <w:pPr>
        <w:numPr>
          <w:ilvl w:val="0"/>
          <w:numId w:val="87"/>
        </w:numPr>
        <w:shd w:val="clear" w:color="auto" w:fill="FFFFFF"/>
        <w:spacing w:before="100" w:beforeAutospacing="1" w:after="100" w:afterAutospacing="1"/>
        <w:jc w:val="both"/>
        <w:rPr>
          <w:rFonts w:ascii="GHEA Grapalat" w:hAnsi="GHEA Grapalat"/>
        </w:rPr>
      </w:pPr>
      <w:r w:rsidRPr="003865A4">
        <w:rPr>
          <w:rFonts w:ascii="GHEA Grapalat" w:hAnsi="GHEA Grapalat"/>
        </w:rPr>
        <w:t>նախադպրոցական կրթության և ծառայությունների մատչելիության ապահովումը և ընդգրկման աճը, 5 տարեկան երեխաների նախապատրաստումը հիմնական կրթության` հիմք ընդունելով տարրական դպրոցի առջև դրված ծրագրային խնդիրները</w:t>
      </w:r>
    </w:p>
    <w:p w:rsidR="00E53573" w:rsidRPr="003865A4" w:rsidRDefault="00E53573" w:rsidP="00E53573">
      <w:pPr>
        <w:numPr>
          <w:ilvl w:val="0"/>
          <w:numId w:val="87"/>
        </w:numPr>
        <w:shd w:val="clear" w:color="auto" w:fill="FFFFFF"/>
        <w:spacing w:before="100" w:beforeAutospacing="1" w:after="100" w:afterAutospacing="1"/>
        <w:jc w:val="both"/>
        <w:rPr>
          <w:rFonts w:ascii="GHEA Grapalat" w:hAnsi="GHEA Grapalat"/>
        </w:rPr>
      </w:pPr>
      <w:r w:rsidRPr="003865A4">
        <w:rPr>
          <w:rFonts w:ascii="GHEA Grapalat" w:hAnsi="GHEA Grapalat"/>
        </w:rPr>
        <w:t>նախադպրոցական հաստատությունների աճող ֆինանսավորումը պետական և համայնքային բյուջեներից</w:t>
      </w:r>
    </w:p>
    <w:p w:rsidR="00E53573" w:rsidRPr="003865A4" w:rsidRDefault="00E53573" w:rsidP="00E53573">
      <w:pPr>
        <w:numPr>
          <w:ilvl w:val="0"/>
          <w:numId w:val="87"/>
        </w:numPr>
        <w:shd w:val="clear" w:color="auto" w:fill="FFFFFF"/>
        <w:spacing w:before="100" w:beforeAutospacing="1" w:after="100" w:afterAutospacing="1"/>
        <w:jc w:val="both"/>
        <w:rPr>
          <w:rFonts w:ascii="GHEA Grapalat" w:hAnsi="GHEA Grapalat"/>
        </w:rPr>
      </w:pPr>
      <w:r w:rsidRPr="003865A4">
        <w:rPr>
          <w:rFonts w:ascii="GHEA Grapalat" w:hAnsi="GHEA Grapalat"/>
        </w:rPr>
        <w:t>նախադպրոցական կրթության և երեխաների խնամքի չափորոշ</w:t>
      </w:r>
      <w:r w:rsidRPr="003865A4">
        <w:rPr>
          <w:rFonts w:ascii="GHEA Grapalat" w:hAnsi="GHEA Grapalat"/>
          <w:lang w:val="ru-RU"/>
        </w:rPr>
        <w:t>ի</w:t>
      </w:r>
      <w:r w:rsidRPr="003865A4">
        <w:rPr>
          <w:rFonts w:ascii="GHEA Grapalat" w:hAnsi="GHEA Grapalat"/>
        </w:rPr>
        <w:t xml:space="preserve">չի </w:t>
      </w:r>
      <w:r w:rsidRPr="003865A4">
        <w:rPr>
          <w:rFonts w:ascii="GHEA Grapalat" w:hAnsi="GHEA Grapalat"/>
          <w:lang w:val="ru-RU"/>
        </w:rPr>
        <w:t>կիրառման</w:t>
      </w:r>
      <w:r w:rsidRPr="003865A4">
        <w:rPr>
          <w:rFonts w:ascii="GHEA Grapalat" w:hAnsi="GHEA Grapalat"/>
        </w:rPr>
        <w:t xml:space="preserve"> </w:t>
      </w:r>
      <w:r w:rsidRPr="003865A4">
        <w:rPr>
          <w:rFonts w:ascii="GHEA Grapalat" w:hAnsi="GHEA Grapalat"/>
          <w:lang w:val="ru-RU"/>
        </w:rPr>
        <w:t>ապահովումը</w:t>
      </w:r>
      <w:r w:rsidRPr="003865A4">
        <w:rPr>
          <w:rFonts w:ascii="GHEA Grapalat" w:hAnsi="GHEA Grapalat"/>
        </w:rPr>
        <w:t>, ծրագրային սպասարկումը և որակի ապահովումը</w:t>
      </w:r>
    </w:p>
    <w:p w:rsidR="00E53573" w:rsidRPr="003865A4" w:rsidRDefault="00E53573" w:rsidP="00E53573">
      <w:pPr>
        <w:numPr>
          <w:ilvl w:val="0"/>
          <w:numId w:val="87"/>
        </w:numPr>
        <w:shd w:val="clear" w:color="auto" w:fill="FFFFFF"/>
        <w:spacing w:before="100" w:beforeAutospacing="1" w:after="100" w:afterAutospacing="1"/>
        <w:jc w:val="both"/>
        <w:rPr>
          <w:rFonts w:ascii="GHEA Grapalat" w:hAnsi="GHEA Grapalat"/>
        </w:rPr>
      </w:pPr>
      <w:r w:rsidRPr="003865A4">
        <w:rPr>
          <w:rFonts w:ascii="GHEA Grapalat" w:hAnsi="GHEA Grapalat"/>
        </w:rPr>
        <w:t xml:space="preserve">վաղ մանկության զարգացման պայմաններին ներկայացվող պահանջների </w:t>
      </w:r>
      <w:r w:rsidRPr="003865A4">
        <w:rPr>
          <w:rFonts w:ascii="GHEA Grapalat" w:hAnsi="GHEA Grapalat"/>
          <w:lang w:val="ru-RU"/>
        </w:rPr>
        <w:t>կատարման</w:t>
      </w:r>
      <w:r w:rsidRPr="003865A4">
        <w:rPr>
          <w:rFonts w:ascii="GHEA Grapalat" w:hAnsi="GHEA Grapalat"/>
        </w:rPr>
        <w:t xml:space="preserve"> </w:t>
      </w:r>
      <w:r w:rsidRPr="003865A4">
        <w:rPr>
          <w:rFonts w:ascii="GHEA Grapalat" w:hAnsi="GHEA Grapalat"/>
          <w:lang w:val="ru-RU"/>
        </w:rPr>
        <w:t>ապահովումը</w:t>
      </w:r>
      <w:r w:rsidRPr="003865A4">
        <w:rPr>
          <w:rFonts w:ascii="GHEA Grapalat" w:hAnsi="GHEA Grapalat"/>
        </w:rPr>
        <w:t xml:space="preserve"> նախադպրոցական հաստատություններ</w:t>
      </w:r>
      <w:r w:rsidRPr="003865A4">
        <w:rPr>
          <w:rFonts w:ascii="GHEA Grapalat" w:hAnsi="GHEA Grapalat"/>
          <w:lang w:val="ru-RU"/>
        </w:rPr>
        <w:t>ում</w:t>
      </w:r>
    </w:p>
    <w:p w:rsidR="00E53573" w:rsidRPr="003865A4" w:rsidRDefault="00E53573" w:rsidP="00E53573">
      <w:pPr>
        <w:numPr>
          <w:ilvl w:val="0"/>
          <w:numId w:val="87"/>
        </w:numPr>
        <w:shd w:val="clear" w:color="auto" w:fill="FFFFFF"/>
        <w:spacing w:before="100" w:beforeAutospacing="1" w:after="100" w:afterAutospacing="1"/>
        <w:jc w:val="both"/>
        <w:rPr>
          <w:rFonts w:ascii="GHEA Grapalat" w:hAnsi="GHEA Grapalat"/>
        </w:rPr>
      </w:pPr>
      <w:r w:rsidRPr="003865A4">
        <w:rPr>
          <w:rFonts w:ascii="GHEA Grapalat" w:hAnsi="GHEA Grapalat"/>
        </w:rPr>
        <w:t>նախադպրոցական հաստատությունների կառավարման համակարգի բարելավումը</w:t>
      </w:r>
    </w:p>
    <w:p w:rsidR="00E53573" w:rsidRPr="003865A4" w:rsidRDefault="00E53573" w:rsidP="00E53573">
      <w:pPr>
        <w:numPr>
          <w:ilvl w:val="0"/>
          <w:numId w:val="87"/>
        </w:numPr>
        <w:shd w:val="clear" w:color="auto" w:fill="FFFFFF"/>
        <w:spacing w:before="100" w:beforeAutospacing="1" w:after="100" w:afterAutospacing="1"/>
        <w:jc w:val="both"/>
        <w:rPr>
          <w:rFonts w:ascii="GHEA Grapalat" w:hAnsi="GHEA Grapalat"/>
        </w:rPr>
      </w:pPr>
      <w:r w:rsidRPr="003865A4">
        <w:rPr>
          <w:rFonts w:ascii="GHEA Grapalat" w:hAnsi="GHEA Grapalat"/>
        </w:rPr>
        <w:t>ոչ պետական հաստատությունների և այլընտրանքային համայնքահեն ծառայությունների ընդլայնումը</w:t>
      </w:r>
    </w:p>
    <w:p w:rsidR="00E53573" w:rsidRPr="003865A4" w:rsidRDefault="00E53573" w:rsidP="00E53573">
      <w:pPr>
        <w:numPr>
          <w:ilvl w:val="0"/>
          <w:numId w:val="87"/>
        </w:numPr>
        <w:shd w:val="clear" w:color="auto" w:fill="FFFFFF"/>
        <w:spacing w:before="100" w:beforeAutospacing="1" w:after="100" w:afterAutospacing="1"/>
        <w:jc w:val="both"/>
        <w:rPr>
          <w:rFonts w:ascii="GHEA Grapalat" w:hAnsi="GHEA Grapalat"/>
        </w:rPr>
      </w:pPr>
      <w:r w:rsidRPr="003865A4">
        <w:rPr>
          <w:rFonts w:ascii="GHEA Grapalat" w:hAnsi="GHEA Grapalat"/>
        </w:rPr>
        <w:t>հատուկ կարիքներով երեխաների ընդգրկումը</w:t>
      </w:r>
    </w:p>
    <w:p w:rsidR="00E53573" w:rsidRPr="003865A4" w:rsidRDefault="00E53573" w:rsidP="00E53573">
      <w:pPr>
        <w:numPr>
          <w:ilvl w:val="0"/>
          <w:numId w:val="87"/>
        </w:numPr>
        <w:shd w:val="clear" w:color="auto" w:fill="FFFFFF"/>
        <w:spacing w:before="100" w:beforeAutospacing="1" w:after="100" w:afterAutospacing="1"/>
        <w:jc w:val="both"/>
        <w:rPr>
          <w:rFonts w:ascii="GHEA Grapalat" w:hAnsi="GHEA Grapalat"/>
        </w:rPr>
      </w:pPr>
      <w:r w:rsidRPr="003865A4">
        <w:rPr>
          <w:rFonts w:ascii="GHEA Grapalat" w:hAnsi="GHEA Grapalat"/>
        </w:rPr>
        <w:t>նախադպրոցական հաստատությունների մանկավարժական կադրերի պատրաստման և վերապատրաստման համակարգի բարելավումը</w:t>
      </w:r>
    </w:p>
    <w:p w:rsidR="00E53573" w:rsidRPr="003865A4" w:rsidRDefault="00E53573" w:rsidP="00E53573">
      <w:pPr>
        <w:numPr>
          <w:ilvl w:val="0"/>
          <w:numId w:val="87"/>
        </w:numPr>
        <w:shd w:val="clear" w:color="auto" w:fill="FFFFFF"/>
        <w:spacing w:before="100" w:beforeAutospacing="1" w:after="100" w:afterAutospacing="1"/>
        <w:jc w:val="both"/>
        <w:rPr>
          <w:rFonts w:ascii="GHEA Grapalat" w:hAnsi="GHEA Grapalat"/>
        </w:rPr>
      </w:pPr>
      <w:r w:rsidRPr="003865A4">
        <w:rPr>
          <w:rFonts w:ascii="GHEA Grapalat" w:hAnsi="GHEA Grapalat"/>
        </w:rPr>
        <w:t>նախադպրոցական կրթության ուսումնասիրությունների և հետազոտությունների պարբերական իրականացումը` համակարգի գնահատման նպատակով</w:t>
      </w:r>
    </w:p>
    <w:p w:rsidR="00E53573" w:rsidRPr="003865A4" w:rsidRDefault="00E53573" w:rsidP="00E53573">
      <w:pPr>
        <w:numPr>
          <w:ilvl w:val="0"/>
          <w:numId w:val="87"/>
        </w:numPr>
        <w:shd w:val="clear" w:color="auto" w:fill="FFFFFF"/>
        <w:spacing w:before="100" w:beforeAutospacing="1" w:after="100" w:afterAutospacing="1"/>
        <w:jc w:val="both"/>
        <w:rPr>
          <w:rFonts w:ascii="GHEA Grapalat" w:hAnsi="GHEA Grapalat"/>
        </w:rPr>
      </w:pPr>
      <w:r w:rsidRPr="003865A4">
        <w:rPr>
          <w:rFonts w:ascii="GHEA Grapalat" w:hAnsi="GHEA Grapalat"/>
        </w:rPr>
        <w:t>նախադպրոցական կրթության ու խնամքի որակի, դրա կազմակերպման պայմանների նկատմամբ հաշվետվային համակարգի վերահսկողության ներմուծումը</w:t>
      </w:r>
    </w:p>
    <w:p w:rsidR="00E53573" w:rsidRPr="003865A4" w:rsidRDefault="00E53573" w:rsidP="00E53573">
      <w:pPr>
        <w:numPr>
          <w:ilvl w:val="0"/>
          <w:numId w:val="87"/>
        </w:numPr>
        <w:shd w:val="clear" w:color="auto" w:fill="FFFFFF"/>
        <w:spacing w:before="100" w:beforeAutospacing="1" w:after="100" w:afterAutospacing="1"/>
        <w:jc w:val="both"/>
        <w:rPr>
          <w:rFonts w:ascii="GHEA Grapalat" w:hAnsi="GHEA Grapalat"/>
        </w:rPr>
      </w:pPr>
      <w:r w:rsidRPr="003865A4">
        <w:rPr>
          <w:rFonts w:ascii="GHEA Grapalat" w:hAnsi="GHEA Grapalat"/>
        </w:rPr>
        <w:t>միջազգային, հասարակական կազմակերպությունների և մասնավոր գործարարների ներգրավումը:</w:t>
      </w:r>
    </w:p>
    <w:p w:rsidR="00E53573" w:rsidRPr="003865A4" w:rsidRDefault="00E53573" w:rsidP="00E53573">
      <w:pPr>
        <w:pStyle w:val="StyleGHEAGrapalatJustifiedBefore12pt"/>
        <w:widowControl w:val="0"/>
        <w:numPr>
          <w:ilvl w:val="0"/>
          <w:numId w:val="59"/>
        </w:numPr>
        <w:spacing w:before="0" w:after="0"/>
        <w:ind w:left="-284" w:firstLine="426"/>
        <w:rPr>
          <w:rFonts w:cs="Sylfaen"/>
          <w:lang w:val="hy-AM"/>
        </w:rPr>
      </w:pPr>
      <w:r w:rsidRPr="003865A4">
        <w:rPr>
          <w:rFonts w:cs="Sylfaen"/>
          <w:b/>
        </w:rPr>
        <w:t>Հանրակրթություն</w:t>
      </w:r>
      <w:r w:rsidRPr="003865A4">
        <w:rPr>
          <w:rFonts w:cs="Times Armenian"/>
          <w:b/>
        </w:rPr>
        <w:t>.</w:t>
      </w:r>
      <w:r w:rsidRPr="003865A4">
        <w:rPr>
          <w:rFonts w:cs="Times Armenian"/>
        </w:rPr>
        <w:t xml:space="preserve"> </w:t>
      </w:r>
      <w:r w:rsidRPr="003865A4">
        <w:rPr>
          <w:lang w:val="hy-AM"/>
        </w:rPr>
        <w:t xml:space="preserve">Կրթության </w:t>
      </w:r>
      <w:r w:rsidRPr="003865A4">
        <w:rPr>
          <w:rFonts w:cs="Sylfaen"/>
          <w:lang w:val="hy-AM"/>
        </w:rPr>
        <w:t>ոլորտում</w:t>
      </w:r>
      <w:r w:rsidRPr="003865A4">
        <w:rPr>
          <w:lang w:val="hy-AM"/>
        </w:rPr>
        <w:t xml:space="preserve"> </w:t>
      </w:r>
      <w:r w:rsidRPr="003865A4">
        <w:rPr>
          <w:rFonts w:cs="Sylfaen"/>
          <w:lang w:val="hy-AM"/>
        </w:rPr>
        <w:t xml:space="preserve">հանրակրթությունը շարունակում է մնալ գերակա ուղղություն: </w:t>
      </w:r>
      <w:r w:rsidRPr="003865A4">
        <w:rPr>
          <w:rFonts w:cs="Sylfaen"/>
          <w:lang w:val="af-ZA"/>
        </w:rPr>
        <w:t>Հանրակրթության</w:t>
      </w:r>
      <w:r w:rsidRPr="003865A4">
        <w:rPr>
          <w:lang w:val="af-ZA"/>
        </w:rPr>
        <w:t xml:space="preserve"> </w:t>
      </w:r>
      <w:r w:rsidRPr="003865A4">
        <w:rPr>
          <w:rFonts w:cs="Sylfaen"/>
          <w:lang w:val="af-ZA"/>
        </w:rPr>
        <w:t>ոլորտում</w:t>
      </w:r>
      <w:r w:rsidRPr="003865A4">
        <w:rPr>
          <w:lang w:val="af-ZA"/>
        </w:rPr>
        <w:t xml:space="preserve"> հեռանկարային զարգացման </w:t>
      </w:r>
      <w:r w:rsidRPr="003865A4">
        <w:rPr>
          <w:rFonts w:cs="Sylfaen"/>
          <w:lang w:val="af-ZA"/>
        </w:rPr>
        <w:t>ծրա</w:t>
      </w:r>
      <w:r w:rsidRPr="003865A4">
        <w:rPr>
          <w:rFonts w:cs="Sylfaen"/>
          <w:lang w:val="hy-AM"/>
        </w:rPr>
        <w:t>գ</w:t>
      </w:r>
      <w:r w:rsidRPr="003865A4">
        <w:rPr>
          <w:rFonts w:cs="Sylfaen"/>
          <w:lang w:val="af-ZA"/>
        </w:rPr>
        <w:t>իրը</w:t>
      </w:r>
      <w:r w:rsidRPr="003865A4">
        <w:rPr>
          <w:lang w:val="af-ZA"/>
        </w:rPr>
        <w:t xml:space="preserve"> </w:t>
      </w:r>
      <w:r w:rsidRPr="003865A4">
        <w:rPr>
          <w:rFonts w:cs="Sylfaen"/>
          <w:lang w:val="af-ZA"/>
        </w:rPr>
        <w:t>նպատակադրում</w:t>
      </w:r>
      <w:r w:rsidRPr="003865A4">
        <w:rPr>
          <w:lang w:val="af-ZA"/>
        </w:rPr>
        <w:t xml:space="preserve"> </w:t>
      </w:r>
      <w:r w:rsidRPr="003865A4">
        <w:rPr>
          <w:rFonts w:cs="Sylfaen"/>
          <w:lang w:val="af-ZA"/>
        </w:rPr>
        <w:t>է.</w:t>
      </w:r>
    </w:p>
    <w:p w:rsidR="00E53573" w:rsidRPr="003865A4" w:rsidRDefault="00E53573" w:rsidP="00E53573">
      <w:pPr>
        <w:pStyle w:val="NoSpacing"/>
        <w:numPr>
          <w:ilvl w:val="0"/>
          <w:numId w:val="88"/>
        </w:numPr>
        <w:jc w:val="both"/>
        <w:rPr>
          <w:rFonts w:ascii="GHEA Grapalat" w:hAnsi="GHEA Grapalat"/>
          <w:sz w:val="24"/>
          <w:szCs w:val="24"/>
          <w:lang w:val="hy-AM"/>
        </w:rPr>
      </w:pPr>
      <w:r w:rsidRPr="003865A4">
        <w:rPr>
          <w:rFonts w:ascii="GHEA Grapalat" w:hAnsi="GHEA Grapalat" w:cs="Sylfaen"/>
          <w:sz w:val="24"/>
          <w:szCs w:val="24"/>
          <w:lang w:val="hy-AM"/>
        </w:rPr>
        <w:t>Ընդհանուր</w:t>
      </w:r>
      <w:r w:rsidRPr="003865A4">
        <w:rPr>
          <w:rFonts w:ascii="GHEA Grapalat" w:hAnsi="GHEA Grapalat" w:cs="Calibri"/>
          <w:sz w:val="24"/>
          <w:szCs w:val="24"/>
          <w:lang w:val="hy-AM"/>
        </w:rPr>
        <w:t xml:space="preserve"> </w:t>
      </w:r>
      <w:r w:rsidRPr="003865A4">
        <w:rPr>
          <w:rFonts w:ascii="GHEA Grapalat" w:hAnsi="GHEA Grapalat" w:cs="Sylfaen"/>
          <w:sz w:val="24"/>
          <w:szCs w:val="24"/>
          <w:lang w:val="hy-AM"/>
        </w:rPr>
        <w:t>միջնակարգ</w:t>
      </w:r>
      <w:r w:rsidRPr="003865A4">
        <w:rPr>
          <w:rFonts w:ascii="GHEA Grapalat" w:hAnsi="GHEA Grapalat" w:cs="Calibri"/>
          <w:sz w:val="24"/>
          <w:szCs w:val="24"/>
          <w:lang w:val="hy-AM"/>
        </w:rPr>
        <w:t xml:space="preserve"> </w:t>
      </w:r>
      <w:r w:rsidRPr="003865A4">
        <w:rPr>
          <w:rFonts w:ascii="GHEA Grapalat" w:hAnsi="GHEA Grapalat" w:cs="Sylfaen"/>
          <w:sz w:val="24"/>
          <w:szCs w:val="24"/>
          <w:lang w:val="hy-AM"/>
        </w:rPr>
        <w:t>կրթության</w:t>
      </w:r>
      <w:r w:rsidRPr="003865A4">
        <w:rPr>
          <w:rFonts w:ascii="GHEA Grapalat" w:hAnsi="GHEA Grapalat" w:cs="Calibri"/>
          <w:sz w:val="24"/>
          <w:szCs w:val="24"/>
          <w:lang w:val="hy-AM"/>
        </w:rPr>
        <w:t xml:space="preserve"> </w:t>
      </w:r>
      <w:r w:rsidRPr="003865A4">
        <w:rPr>
          <w:rFonts w:ascii="GHEA Grapalat" w:hAnsi="GHEA Grapalat" w:cs="Sylfaen"/>
          <w:sz w:val="24"/>
          <w:szCs w:val="24"/>
          <w:lang w:val="hy-AM"/>
        </w:rPr>
        <w:t>որակի</w:t>
      </w:r>
      <w:r w:rsidRPr="003865A4">
        <w:rPr>
          <w:rFonts w:ascii="GHEA Grapalat" w:hAnsi="GHEA Grapalat" w:cs="Calibri"/>
          <w:sz w:val="24"/>
          <w:szCs w:val="24"/>
          <w:lang w:val="hy-AM"/>
        </w:rPr>
        <w:t xml:space="preserve"> </w:t>
      </w:r>
      <w:r w:rsidRPr="003865A4">
        <w:rPr>
          <w:rFonts w:ascii="GHEA Grapalat" w:hAnsi="GHEA Grapalat" w:cs="Sylfaen"/>
          <w:sz w:val="24"/>
          <w:szCs w:val="24"/>
          <w:lang w:val="hy-AM"/>
        </w:rPr>
        <w:t>բարձրացում</w:t>
      </w:r>
      <w:r w:rsidRPr="003865A4">
        <w:rPr>
          <w:rFonts w:ascii="GHEA Grapalat" w:hAnsi="GHEA Grapalat" w:cs="Calibri"/>
          <w:sz w:val="24"/>
          <w:szCs w:val="24"/>
          <w:lang w:val="hy-AM"/>
        </w:rPr>
        <w:t xml:space="preserve">, </w:t>
      </w:r>
      <w:r w:rsidRPr="003865A4">
        <w:rPr>
          <w:rFonts w:ascii="GHEA Grapalat" w:hAnsi="GHEA Grapalat" w:cs="Sylfaen"/>
          <w:sz w:val="24"/>
          <w:szCs w:val="24"/>
          <w:lang w:val="hy-AM"/>
        </w:rPr>
        <w:t>դրա</w:t>
      </w:r>
      <w:r w:rsidRPr="003865A4">
        <w:rPr>
          <w:rFonts w:ascii="GHEA Grapalat" w:hAnsi="GHEA Grapalat" w:cs="Calibri"/>
          <w:sz w:val="24"/>
          <w:szCs w:val="24"/>
          <w:lang w:val="hy-AM"/>
        </w:rPr>
        <w:t xml:space="preserve">  </w:t>
      </w:r>
      <w:r w:rsidRPr="003865A4">
        <w:rPr>
          <w:rFonts w:ascii="GHEA Grapalat" w:hAnsi="GHEA Grapalat" w:cs="Sylfaen"/>
          <w:sz w:val="24"/>
          <w:szCs w:val="24"/>
          <w:lang w:val="hy-AM"/>
        </w:rPr>
        <w:t>համապատաս</w:t>
      </w:r>
      <w:r w:rsidRPr="003865A4">
        <w:rPr>
          <w:rFonts w:ascii="GHEA Grapalat" w:hAnsi="GHEA Grapalat" w:cs="Calibri"/>
          <w:sz w:val="24"/>
          <w:szCs w:val="24"/>
          <w:lang w:val="hy-AM"/>
        </w:rPr>
        <w:softHyphen/>
      </w:r>
      <w:r w:rsidRPr="003865A4">
        <w:rPr>
          <w:rFonts w:ascii="GHEA Grapalat" w:hAnsi="GHEA Grapalat" w:cs="Sylfaen"/>
          <w:sz w:val="24"/>
          <w:szCs w:val="24"/>
          <w:lang w:val="hy-AM"/>
        </w:rPr>
        <w:t>խանեցում</w:t>
      </w:r>
      <w:r w:rsidRPr="003865A4">
        <w:rPr>
          <w:rFonts w:ascii="GHEA Grapalat" w:hAnsi="GHEA Grapalat" w:cs="Calibri"/>
          <w:sz w:val="24"/>
          <w:szCs w:val="24"/>
          <w:lang w:val="hy-AM"/>
        </w:rPr>
        <w:t xml:space="preserve"> </w:t>
      </w:r>
      <w:r w:rsidRPr="003865A4">
        <w:rPr>
          <w:rFonts w:ascii="GHEA Grapalat" w:hAnsi="GHEA Grapalat" w:cs="Sylfaen"/>
          <w:sz w:val="24"/>
          <w:szCs w:val="24"/>
          <w:lang w:val="hy-AM"/>
        </w:rPr>
        <w:t>միջազգայնորեն</w:t>
      </w:r>
      <w:r w:rsidRPr="003865A4">
        <w:rPr>
          <w:rFonts w:ascii="GHEA Grapalat" w:hAnsi="GHEA Grapalat" w:cs="Calibri"/>
          <w:sz w:val="24"/>
          <w:szCs w:val="24"/>
          <w:lang w:val="hy-AM"/>
        </w:rPr>
        <w:t xml:space="preserve"> </w:t>
      </w:r>
      <w:r w:rsidRPr="003865A4">
        <w:rPr>
          <w:rFonts w:ascii="GHEA Grapalat" w:hAnsi="GHEA Grapalat" w:cs="Sylfaen"/>
          <w:sz w:val="24"/>
          <w:szCs w:val="24"/>
          <w:lang w:val="hy-AM"/>
        </w:rPr>
        <w:t>ընդունված</w:t>
      </w:r>
      <w:r w:rsidRPr="003865A4">
        <w:rPr>
          <w:rFonts w:ascii="GHEA Grapalat" w:hAnsi="GHEA Grapalat" w:cs="Calibri"/>
          <w:sz w:val="24"/>
          <w:szCs w:val="24"/>
          <w:lang w:val="hy-AM"/>
        </w:rPr>
        <w:t xml:space="preserve"> </w:t>
      </w:r>
      <w:r w:rsidRPr="003865A4">
        <w:rPr>
          <w:rFonts w:ascii="GHEA Grapalat" w:hAnsi="GHEA Grapalat" w:cs="Sylfaen"/>
          <w:sz w:val="24"/>
          <w:szCs w:val="24"/>
          <w:lang w:val="hy-AM"/>
        </w:rPr>
        <w:t>չափորոշիչներին՝</w:t>
      </w:r>
      <w:r w:rsidRPr="003865A4">
        <w:rPr>
          <w:rFonts w:ascii="GHEA Grapalat" w:hAnsi="GHEA Grapalat" w:cs="Calibri"/>
          <w:sz w:val="24"/>
          <w:szCs w:val="24"/>
          <w:lang w:val="hy-AM"/>
        </w:rPr>
        <w:t xml:space="preserve"> </w:t>
      </w:r>
      <w:r w:rsidRPr="003865A4">
        <w:rPr>
          <w:rFonts w:ascii="GHEA Grapalat" w:hAnsi="GHEA Grapalat" w:cs="Sylfaen"/>
          <w:sz w:val="24"/>
          <w:szCs w:val="24"/>
          <w:lang w:val="hy-AM"/>
        </w:rPr>
        <w:t>ապահովելով</w:t>
      </w:r>
      <w:r w:rsidRPr="003865A4">
        <w:rPr>
          <w:rFonts w:ascii="GHEA Grapalat" w:hAnsi="GHEA Grapalat" w:cs="Calibri"/>
          <w:sz w:val="24"/>
          <w:szCs w:val="24"/>
          <w:lang w:val="hy-AM"/>
        </w:rPr>
        <w:t xml:space="preserve"> </w:t>
      </w:r>
      <w:r w:rsidRPr="003865A4">
        <w:rPr>
          <w:rFonts w:ascii="GHEA Grapalat" w:hAnsi="GHEA Grapalat" w:cs="Sylfaen"/>
          <w:sz w:val="24"/>
          <w:szCs w:val="24"/>
          <w:lang w:val="hy-AM"/>
        </w:rPr>
        <w:t>սահուն</w:t>
      </w:r>
      <w:r w:rsidRPr="003865A4">
        <w:rPr>
          <w:rFonts w:ascii="GHEA Grapalat" w:hAnsi="GHEA Grapalat" w:cs="Calibri"/>
          <w:sz w:val="24"/>
          <w:szCs w:val="24"/>
          <w:lang w:val="hy-AM"/>
        </w:rPr>
        <w:t xml:space="preserve"> </w:t>
      </w:r>
      <w:r w:rsidRPr="003865A4">
        <w:rPr>
          <w:rFonts w:ascii="GHEA Grapalat" w:hAnsi="GHEA Grapalat" w:cs="Sylfaen"/>
          <w:sz w:val="24"/>
          <w:szCs w:val="24"/>
          <w:lang w:val="hy-AM"/>
        </w:rPr>
        <w:t>անցումը</w:t>
      </w:r>
      <w:r w:rsidRPr="003865A4">
        <w:rPr>
          <w:rFonts w:ascii="GHEA Grapalat" w:hAnsi="GHEA Grapalat" w:cs="Calibri"/>
          <w:sz w:val="24"/>
          <w:szCs w:val="24"/>
          <w:lang w:val="hy-AM"/>
        </w:rPr>
        <w:t xml:space="preserve"> </w:t>
      </w:r>
      <w:r w:rsidRPr="003865A4">
        <w:rPr>
          <w:rFonts w:ascii="GHEA Grapalat" w:hAnsi="GHEA Grapalat" w:cs="Sylfaen"/>
          <w:sz w:val="24"/>
          <w:szCs w:val="24"/>
          <w:lang w:val="hy-AM"/>
        </w:rPr>
        <w:t>դեպի</w:t>
      </w:r>
      <w:r w:rsidRPr="003865A4">
        <w:rPr>
          <w:rFonts w:ascii="GHEA Grapalat" w:hAnsi="GHEA Grapalat" w:cs="Calibri"/>
          <w:sz w:val="24"/>
          <w:szCs w:val="24"/>
          <w:lang w:val="hy-AM"/>
        </w:rPr>
        <w:t xml:space="preserve"> ԲՈւՀ-ական </w:t>
      </w:r>
      <w:r w:rsidRPr="003865A4">
        <w:rPr>
          <w:rFonts w:ascii="GHEA Grapalat" w:hAnsi="GHEA Grapalat" w:cs="Sylfaen"/>
          <w:sz w:val="24"/>
          <w:szCs w:val="24"/>
          <w:lang w:val="hy-AM"/>
        </w:rPr>
        <w:t>կրթություն</w:t>
      </w:r>
      <w:r w:rsidRPr="003865A4">
        <w:rPr>
          <w:rFonts w:ascii="GHEA Grapalat" w:hAnsi="GHEA Grapalat" w:cs="Calibri"/>
          <w:sz w:val="24"/>
          <w:szCs w:val="24"/>
          <w:lang w:val="hy-AM"/>
        </w:rPr>
        <w:t>:</w:t>
      </w:r>
    </w:p>
    <w:p w:rsidR="00E53573" w:rsidRPr="003865A4" w:rsidRDefault="00E53573" w:rsidP="00E53573">
      <w:pPr>
        <w:pStyle w:val="NoSpacing"/>
        <w:numPr>
          <w:ilvl w:val="0"/>
          <w:numId w:val="88"/>
        </w:numPr>
        <w:jc w:val="both"/>
        <w:rPr>
          <w:rFonts w:ascii="GHEA Grapalat" w:hAnsi="GHEA Grapalat"/>
          <w:sz w:val="24"/>
          <w:szCs w:val="24"/>
        </w:rPr>
      </w:pPr>
      <w:r w:rsidRPr="003865A4">
        <w:rPr>
          <w:rFonts w:ascii="GHEA Grapalat" w:hAnsi="GHEA Grapalat" w:cs="Sylfaen"/>
          <w:sz w:val="24"/>
          <w:szCs w:val="24"/>
        </w:rPr>
        <w:lastRenderedPageBreak/>
        <w:t>Կրթության</w:t>
      </w:r>
      <w:r w:rsidRPr="003865A4">
        <w:rPr>
          <w:rFonts w:ascii="GHEA Grapalat" w:hAnsi="GHEA Grapalat" w:cs="Calibri"/>
          <w:sz w:val="24"/>
          <w:szCs w:val="24"/>
        </w:rPr>
        <w:t xml:space="preserve"> </w:t>
      </w:r>
      <w:r w:rsidRPr="003865A4">
        <w:rPr>
          <w:rFonts w:ascii="GHEA Grapalat" w:hAnsi="GHEA Grapalat" w:cs="Sylfaen"/>
          <w:sz w:val="24"/>
          <w:szCs w:val="24"/>
        </w:rPr>
        <w:t>որակի</w:t>
      </w:r>
      <w:r w:rsidRPr="003865A4">
        <w:rPr>
          <w:rFonts w:ascii="GHEA Grapalat" w:hAnsi="GHEA Grapalat" w:cs="Calibri"/>
          <w:sz w:val="24"/>
          <w:szCs w:val="24"/>
        </w:rPr>
        <w:t xml:space="preserve"> </w:t>
      </w:r>
      <w:r w:rsidRPr="003865A4">
        <w:rPr>
          <w:rFonts w:ascii="GHEA Grapalat" w:hAnsi="GHEA Grapalat" w:cs="Sylfaen"/>
          <w:sz w:val="24"/>
          <w:szCs w:val="24"/>
        </w:rPr>
        <w:t>վերահսկողության</w:t>
      </w:r>
      <w:r w:rsidRPr="003865A4">
        <w:rPr>
          <w:rFonts w:ascii="GHEA Grapalat" w:hAnsi="GHEA Grapalat" w:cs="Calibri"/>
          <w:sz w:val="24"/>
          <w:szCs w:val="24"/>
        </w:rPr>
        <w:t xml:space="preserve"> </w:t>
      </w:r>
      <w:r w:rsidRPr="003865A4">
        <w:rPr>
          <w:rFonts w:ascii="GHEA Grapalat" w:hAnsi="GHEA Grapalat" w:cs="Sylfaen"/>
          <w:sz w:val="24"/>
          <w:szCs w:val="24"/>
        </w:rPr>
        <w:t>և</w:t>
      </w:r>
      <w:r w:rsidRPr="003865A4">
        <w:rPr>
          <w:rFonts w:ascii="GHEA Grapalat" w:hAnsi="GHEA Grapalat" w:cs="Calibri"/>
          <w:sz w:val="24"/>
          <w:szCs w:val="24"/>
        </w:rPr>
        <w:t xml:space="preserve"> </w:t>
      </w:r>
      <w:r w:rsidRPr="003865A4">
        <w:rPr>
          <w:rFonts w:ascii="GHEA Grapalat" w:hAnsi="GHEA Grapalat" w:cs="Sylfaen"/>
          <w:sz w:val="24"/>
          <w:szCs w:val="24"/>
        </w:rPr>
        <w:t>գիտելիքների</w:t>
      </w:r>
      <w:r w:rsidRPr="003865A4">
        <w:rPr>
          <w:rFonts w:ascii="GHEA Grapalat" w:hAnsi="GHEA Grapalat" w:cs="Calibri"/>
          <w:sz w:val="24"/>
          <w:szCs w:val="24"/>
        </w:rPr>
        <w:t xml:space="preserve"> </w:t>
      </w:r>
      <w:r w:rsidRPr="003865A4">
        <w:rPr>
          <w:rFonts w:ascii="GHEA Grapalat" w:hAnsi="GHEA Grapalat" w:cs="Sylfaen"/>
          <w:sz w:val="24"/>
          <w:szCs w:val="24"/>
        </w:rPr>
        <w:t>գնահատման</w:t>
      </w:r>
      <w:r w:rsidRPr="003865A4">
        <w:rPr>
          <w:rFonts w:ascii="GHEA Grapalat" w:hAnsi="GHEA Grapalat" w:cs="Calibri"/>
          <w:sz w:val="24"/>
          <w:szCs w:val="24"/>
        </w:rPr>
        <w:t xml:space="preserve"> </w:t>
      </w:r>
      <w:r w:rsidRPr="003865A4">
        <w:rPr>
          <w:rFonts w:ascii="GHEA Grapalat" w:hAnsi="GHEA Grapalat" w:cs="Sylfaen"/>
          <w:sz w:val="24"/>
          <w:szCs w:val="24"/>
        </w:rPr>
        <w:t>գործուն</w:t>
      </w:r>
      <w:r w:rsidRPr="003865A4">
        <w:rPr>
          <w:rFonts w:ascii="GHEA Grapalat" w:hAnsi="GHEA Grapalat" w:cs="Calibri"/>
          <w:sz w:val="24"/>
          <w:szCs w:val="24"/>
        </w:rPr>
        <w:t xml:space="preserve">, </w:t>
      </w:r>
      <w:r w:rsidRPr="003865A4">
        <w:rPr>
          <w:rFonts w:ascii="GHEA Grapalat" w:hAnsi="GHEA Grapalat" w:cs="Sylfaen"/>
          <w:sz w:val="24"/>
          <w:szCs w:val="24"/>
        </w:rPr>
        <w:t>ժամանակակից</w:t>
      </w:r>
      <w:r w:rsidRPr="003865A4">
        <w:rPr>
          <w:rFonts w:ascii="GHEA Grapalat" w:hAnsi="GHEA Grapalat" w:cs="Calibri"/>
          <w:sz w:val="24"/>
          <w:szCs w:val="24"/>
        </w:rPr>
        <w:t xml:space="preserve"> (</w:t>
      </w:r>
      <w:r w:rsidRPr="003865A4">
        <w:rPr>
          <w:rFonts w:ascii="GHEA Grapalat" w:hAnsi="GHEA Grapalat" w:cs="Sylfaen"/>
          <w:sz w:val="24"/>
          <w:szCs w:val="24"/>
        </w:rPr>
        <w:t>ներառյալ՝</w:t>
      </w:r>
      <w:r w:rsidRPr="003865A4">
        <w:rPr>
          <w:rFonts w:ascii="GHEA Grapalat" w:hAnsi="GHEA Grapalat" w:cs="Calibri"/>
          <w:sz w:val="24"/>
          <w:szCs w:val="24"/>
        </w:rPr>
        <w:t xml:space="preserve"> </w:t>
      </w:r>
      <w:r w:rsidRPr="003865A4">
        <w:rPr>
          <w:rFonts w:ascii="GHEA Grapalat" w:hAnsi="GHEA Grapalat" w:cs="Sylfaen"/>
          <w:sz w:val="24"/>
          <w:szCs w:val="24"/>
        </w:rPr>
        <w:t>էլեկտրոնային</w:t>
      </w:r>
      <w:r w:rsidRPr="003865A4">
        <w:rPr>
          <w:rFonts w:ascii="GHEA Grapalat" w:hAnsi="GHEA Grapalat" w:cs="Calibri"/>
          <w:sz w:val="24"/>
          <w:szCs w:val="24"/>
        </w:rPr>
        <w:t xml:space="preserve">) </w:t>
      </w:r>
      <w:r w:rsidRPr="003865A4">
        <w:rPr>
          <w:rFonts w:ascii="GHEA Grapalat" w:hAnsi="GHEA Grapalat" w:cs="Sylfaen"/>
          <w:sz w:val="24"/>
          <w:szCs w:val="24"/>
        </w:rPr>
        <w:t>ձևերի</w:t>
      </w:r>
      <w:r w:rsidRPr="003865A4">
        <w:rPr>
          <w:rFonts w:ascii="GHEA Grapalat" w:hAnsi="GHEA Grapalat" w:cs="Calibri"/>
          <w:sz w:val="24"/>
          <w:szCs w:val="24"/>
        </w:rPr>
        <w:t xml:space="preserve"> </w:t>
      </w:r>
      <w:r w:rsidRPr="003865A4">
        <w:rPr>
          <w:rFonts w:ascii="GHEA Grapalat" w:hAnsi="GHEA Grapalat" w:cs="Sylfaen"/>
          <w:sz w:val="24"/>
          <w:szCs w:val="24"/>
        </w:rPr>
        <w:t>ու</w:t>
      </w:r>
      <w:r w:rsidRPr="003865A4">
        <w:rPr>
          <w:rFonts w:ascii="GHEA Grapalat" w:hAnsi="GHEA Grapalat" w:cs="Calibri"/>
          <w:sz w:val="24"/>
          <w:szCs w:val="24"/>
        </w:rPr>
        <w:t xml:space="preserve"> </w:t>
      </w:r>
      <w:r w:rsidRPr="003865A4">
        <w:rPr>
          <w:rFonts w:ascii="GHEA Grapalat" w:hAnsi="GHEA Grapalat" w:cs="Sylfaen"/>
          <w:sz w:val="24"/>
          <w:szCs w:val="24"/>
        </w:rPr>
        <w:t>մեթոդների</w:t>
      </w:r>
      <w:r w:rsidRPr="003865A4">
        <w:rPr>
          <w:rFonts w:ascii="GHEA Grapalat" w:hAnsi="GHEA Grapalat" w:cs="Calibri"/>
          <w:sz w:val="24"/>
          <w:szCs w:val="24"/>
        </w:rPr>
        <w:t xml:space="preserve">, </w:t>
      </w:r>
      <w:r w:rsidRPr="003865A4">
        <w:rPr>
          <w:rFonts w:ascii="GHEA Grapalat" w:hAnsi="GHEA Grapalat" w:cs="Sylfaen"/>
          <w:sz w:val="24"/>
          <w:szCs w:val="24"/>
        </w:rPr>
        <w:t>ինչպես</w:t>
      </w:r>
      <w:r w:rsidRPr="003865A4">
        <w:rPr>
          <w:rFonts w:ascii="GHEA Grapalat" w:hAnsi="GHEA Grapalat" w:cs="Calibri"/>
          <w:sz w:val="24"/>
          <w:szCs w:val="24"/>
        </w:rPr>
        <w:t xml:space="preserve"> </w:t>
      </w:r>
      <w:r w:rsidRPr="003865A4">
        <w:rPr>
          <w:rFonts w:ascii="GHEA Grapalat" w:hAnsi="GHEA Grapalat" w:cs="Sylfaen"/>
          <w:sz w:val="24"/>
          <w:szCs w:val="24"/>
        </w:rPr>
        <w:t>նաև</w:t>
      </w:r>
      <w:r w:rsidRPr="003865A4">
        <w:rPr>
          <w:rFonts w:ascii="GHEA Grapalat" w:hAnsi="GHEA Grapalat" w:cs="Calibri"/>
          <w:sz w:val="24"/>
          <w:szCs w:val="24"/>
        </w:rPr>
        <w:t xml:space="preserve"> </w:t>
      </w:r>
      <w:r w:rsidRPr="003865A4">
        <w:rPr>
          <w:rFonts w:ascii="GHEA Grapalat" w:hAnsi="GHEA Grapalat" w:cs="Sylfaen"/>
          <w:sz w:val="24"/>
          <w:szCs w:val="24"/>
        </w:rPr>
        <w:t>դրա</w:t>
      </w:r>
      <w:r w:rsidRPr="003865A4">
        <w:rPr>
          <w:rFonts w:ascii="GHEA Grapalat" w:hAnsi="GHEA Grapalat" w:cs="Calibri"/>
          <w:sz w:val="24"/>
          <w:szCs w:val="24"/>
        </w:rPr>
        <w:t xml:space="preserve"> </w:t>
      </w:r>
      <w:r w:rsidRPr="003865A4">
        <w:rPr>
          <w:rFonts w:ascii="GHEA Grapalat" w:hAnsi="GHEA Grapalat" w:cs="Sylfaen"/>
          <w:sz w:val="24"/>
          <w:szCs w:val="24"/>
        </w:rPr>
        <w:t>միասնական</w:t>
      </w:r>
      <w:r w:rsidRPr="003865A4">
        <w:rPr>
          <w:rFonts w:ascii="GHEA Grapalat" w:hAnsi="GHEA Grapalat" w:cs="Calibri"/>
          <w:sz w:val="24"/>
          <w:szCs w:val="24"/>
        </w:rPr>
        <w:t xml:space="preserve"> </w:t>
      </w:r>
      <w:r w:rsidRPr="003865A4">
        <w:rPr>
          <w:rFonts w:ascii="GHEA Grapalat" w:hAnsi="GHEA Grapalat" w:cs="Sylfaen"/>
          <w:sz w:val="24"/>
          <w:szCs w:val="24"/>
        </w:rPr>
        <w:t>համակարգի</w:t>
      </w:r>
      <w:r w:rsidRPr="003865A4">
        <w:rPr>
          <w:rFonts w:ascii="GHEA Grapalat" w:hAnsi="GHEA Grapalat" w:cs="Calibri"/>
          <w:sz w:val="24"/>
          <w:szCs w:val="24"/>
        </w:rPr>
        <w:t xml:space="preserve"> </w:t>
      </w:r>
      <w:r w:rsidRPr="003865A4">
        <w:rPr>
          <w:rFonts w:ascii="GHEA Grapalat" w:hAnsi="GHEA Grapalat" w:cs="Sylfaen"/>
          <w:sz w:val="24"/>
          <w:szCs w:val="24"/>
        </w:rPr>
        <w:t>փուլային</w:t>
      </w:r>
      <w:r w:rsidRPr="003865A4">
        <w:rPr>
          <w:rFonts w:ascii="GHEA Grapalat" w:hAnsi="GHEA Grapalat" w:cs="Calibri"/>
          <w:sz w:val="24"/>
          <w:szCs w:val="24"/>
        </w:rPr>
        <w:t xml:space="preserve"> </w:t>
      </w:r>
      <w:r w:rsidRPr="003865A4">
        <w:rPr>
          <w:rFonts w:ascii="GHEA Grapalat" w:hAnsi="GHEA Grapalat" w:cs="Sylfaen"/>
          <w:sz w:val="24"/>
          <w:szCs w:val="24"/>
        </w:rPr>
        <w:t>ներդրում</w:t>
      </w:r>
      <w:r w:rsidRPr="003865A4">
        <w:rPr>
          <w:rFonts w:ascii="GHEA Grapalat" w:hAnsi="GHEA Grapalat" w:cs="Calibri"/>
          <w:sz w:val="24"/>
          <w:szCs w:val="24"/>
        </w:rPr>
        <w:t xml:space="preserve">: </w:t>
      </w:r>
    </w:p>
    <w:p w:rsidR="00E53573" w:rsidRPr="003865A4" w:rsidRDefault="00E53573" w:rsidP="00E53573">
      <w:pPr>
        <w:pStyle w:val="NoSpacing"/>
        <w:numPr>
          <w:ilvl w:val="0"/>
          <w:numId w:val="88"/>
        </w:numPr>
        <w:jc w:val="both"/>
        <w:rPr>
          <w:rFonts w:ascii="GHEA Grapalat" w:hAnsi="GHEA Grapalat"/>
          <w:sz w:val="24"/>
          <w:szCs w:val="24"/>
        </w:rPr>
      </w:pPr>
      <w:r w:rsidRPr="003865A4">
        <w:rPr>
          <w:rFonts w:ascii="GHEA Grapalat" w:hAnsi="GHEA Grapalat" w:cs="Sylfaen"/>
          <w:sz w:val="24"/>
          <w:szCs w:val="24"/>
        </w:rPr>
        <w:t>Բնակչության</w:t>
      </w:r>
      <w:r w:rsidRPr="003865A4">
        <w:rPr>
          <w:rFonts w:ascii="GHEA Grapalat" w:hAnsi="GHEA Grapalat" w:cs="Calibri"/>
          <w:sz w:val="24"/>
          <w:szCs w:val="24"/>
        </w:rPr>
        <w:t xml:space="preserve"> </w:t>
      </w:r>
      <w:r w:rsidRPr="003865A4">
        <w:rPr>
          <w:rFonts w:ascii="GHEA Grapalat" w:hAnsi="GHEA Grapalat" w:cs="Sylfaen"/>
          <w:sz w:val="24"/>
          <w:szCs w:val="24"/>
        </w:rPr>
        <w:t>բոլոր</w:t>
      </w:r>
      <w:r w:rsidRPr="003865A4">
        <w:rPr>
          <w:rFonts w:ascii="GHEA Grapalat" w:hAnsi="GHEA Grapalat" w:cs="Calibri"/>
          <w:sz w:val="24"/>
          <w:szCs w:val="24"/>
        </w:rPr>
        <w:t xml:space="preserve"> </w:t>
      </w:r>
      <w:r w:rsidRPr="003865A4">
        <w:rPr>
          <w:rFonts w:ascii="GHEA Grapalat" w:hAnsi="GHEA Grapalat" w:cs="Sylfaen"/>
          <w:sz w:val="24"/>
          <w:szCs w:val="24"/>
        </w:rPr>
        <w:t>խավերի</w:t>
      </w:r>
      <w:r w:rsidRPr="003865A4">
        <w:rPr>
          <w:rFonts w:ascii="GHEA Grapalat" w:hAnsi="GHEA Grapalat" w:cs="Calibri"/>
          <w:sz w:val="24"/>
          <w:szCs w:val="24"/>
        </w:rPr>
        <w:t xml:space="preserve"> </w:t>
      </w:r>
      <w:r w:rsidRPr="003865A4">
        <w:rPr>
          <w:rFonts w:ascii="GHEA Grapalat" w:hAnsi="GHEA Grapalat" w:cs="Sylfaen"/>
          <w:sz w:val="24"/>
          <w:szCs w:val="24"/>
        </w:rPr>
        <w:t>համար</w:t>
      </w:r>
      <w:r w:rsidRPr="003865A4">
        <w:rPr>
          <w:rFonts w:ascii="GHEA Grapalat" w:hAnsi="GHEA Grapalat" w:cs="Calibri"/>
          <w:sz w:val="24"/>
          <w:szCs w:val="24"/>
        </w:rPr>
        <w:t xml:space="preserve"> </w:t>
      </w:r>
      <w:r w:rsidRPr="003865A4">
        <w:rPr>
          <w:rFonts w:ascii="GHEA Grapalat" w:hAnsi="GHEA Grapalat" w:cs="Sylfaen"/>
          <w:sz w:val="24"/>
          <w:szCs w:val="24"/>
        </w:rPr>
        <w:t>որակյալ</w:t>
      </w:r>
      <w:r w:rsidRPr="003865A4">
        <w:rPr>
          <w:rFonts w:ascii="GHEA Grapalat" w:hAnsi="GHEA Grapalat" w:cs="Calibri"/>
          <w:sz w:val="24"/>
          <w:szCs w:val="24"/>
        </w:rPr>
        <w:t xml:space="preserve"> </w:t>
      </w:r>
      <w:r w:rsidRPr="003865A4">
        <w:rPr>
          <w:rFonts w:ascii="GHEA Grapalat" w:hAnsi="GHEA Grapalat" w:cs="Sylfaen"/>
          <w:sz w:val="24"/>
          <w:szCs w:val="24"/>
        </w:rPr>
        <w:t>անվճար</w:t>
      </w:r>
      <w:r w:rsidRPr="003865A4">
        <w:rPr>
          <w:rFonts w:ascii="GHEA Grapalat" w:hAnsi="GHEA Grapalat" w:cs="Calibri"/>
          <w:sz w:val="24"/>
          <w:szCs w:val="24"/>
        </w:rPr>
        <w:t xml:space="preserve"> </w:t>
      </w:r>
      <w:r w:rsidRPr="003865A4">
        <w:rPr>
          <w:rFonts w:ascii="GHEA Grapalat" w:hAnsi="GHEA Grapalat" w:cs="Sylfaen"/>
          <w:sz w:val="24"/>
          <w:szCs w:val="24"/>
        </w:rPr>
        <w:t>ընդհանուր</w:t>
      </w:r>
      <w:r w:rsidRPr="003865A4">
        <w:rPr>
          <w:rFonts w:ascii="GHEA Grapalat" w:hAnsi="GHEA Grapalat" w:cs="Calibri"/>
          <w:sz w:val="24"/>
          <w:szCs w:val="24"/>
        </w:rPr>
        <w:t xml:space="preserve"> </w:t>
      </w:r>
      <w:r w:rsidRPr="003865A4">
        <w:rPr>
          <w:rFonts w:ascii="GHEA Grapalat" w:hAnsi="GHEA Grapalat" w:cs="Sylfaen"/>
          <w:sz w:val="24"/>
          <w:szCs w:val="24"/>
        </w:rPr>
        <w:t>միջնակարգ</w:t>
      </w:r>
      <w:r w:rsidRPr="003865A4">
        <w:rPr>
          <w:rFonts w:ascii="GHEA Grapalat" w:hAnsi="GHEA Grapalat" w:cs="Calibri"/>
          <w:sz w:val="24"/>
          <w:szCs w:val="24"/>
        </w:rPr>
        <w:t xml:space="preserve"> 12-</w:t>
      </w:r>
      <w:r w:rsidRPr="003865A4">
        <w:rPr>
          <w:rFonts w:ascii="GHEA Grapalat" w:hAnsi="GHEA Grapalat" w:cs="Sylfaen"/>
          <w:sz w:val="24"/>
          <w:szCs w:val="24"/>
        </w:rPr>
        <w:t>ամյա</w:t>
      </w:r>
      <w:r w:rsidRPr="003865A4">
        <w:rPr>
          <w:rFonts w:ascii="GHEA Grapalat" w:hAnsi="GHEA Grapalat" w:cs="Calibri"/>
          <w:sz w:val="24"/>
          <w:szCs w:val="24"/>
        </w:rPr>
        <w:t xml:space="preserve"> </w:t>
      </w:r>
      <w:r w:rsidRPr="003865A4">
        <w:rPr>
          <w:rFonts w:ascii="GHEA Grapalat" w:hAnsi="GHEA Grapalat" w:cs="Sylfaen"/>
          <w:sz w:val="24"/>
          <w:szCs w:val="24"/>
        </w:rPr>
        <w:t>կրթության</w:t>
      </w:r>
      <w:r w:rsidRPr="003865A4">
        <w:rPr>
          <w:rFonts w:ascii="GHEA Grapalat" w:hAnsi="GHEA Grapalat" w:cs="Calibri"/>
          <w:sz w:val="24"/>
          <w:szCs w:val="24"/>
        </w:rPr>
        <w:t xml:space="preserve"> </w:t>
      </w:r>
      <w:r w:rsidRPr="003865A4">
        <w:rPr>
          <w:rFonts w:ascii="GHEA Grapalat" w:hAnsi="GHEA Grapalat" w:cs="Sylfaen"/>
          <w:sz w:val="24"/>
          <w:szCs w:val="24"/>
        </w:rPr>
        <w:t>հավասար</w:t>
      </w:r>
      <w:r w:rsidRPr="003865A4">
        <w:rPr>
          <w:rFonts w:ascii="GHEA Grapalat" w:hAnsi="GHEA Grapalat" w:cs="Calibri"/>
          <w:sz w:val="24"/>
          <w:szCs w:val="24"/>
        </w:rPr>
        <w:t xml:space="preserve"> </w:t>
      </w:r>
      <w:r w:rsidRPr="003865A4">
        <w:rPr>
          <w:rFonts w:ascii="GHEA Grapalat" w:hAnsi="GHEA Grapalat" w:cs="Sylfaen"/>
          <w:sz w:val="24"/>
          <w:szCs w:val="24"/>
        </w:rPr>
        <w:t>մատչելիության</w:t>
      </w:r>
      <w:r w:rsidRPr="003865A4">
        <w:rPr>
          <w:rFonts w:ascii="GHEA Grapalat" w:hAnsi="GHEA Grapalat" w:cs="Calibri"/>
          <w:sz w:val="24"/>
          <w:szCs w:val="24"/>
        </w:rPr>
        <w:t xml:space="preserve">, </w:t>
      </w:r>
      <w:r w:rsidRPr="003865A4">
        <w:rPr>
          <w:rFonts w:ascii="GHEA Grapalat" w:hAnsi="GHEA Grapalat" w:cs="Sylfaen"/>
          <w:sz w:val="24"/>
          <w:szCs w:val="24"/>
        </w:rPr>
        <w:t>հասանելիության</w:t>
      </w:r>
      <w:r w:rsidRPr="003865A4">
        <w:rPr>
          <w:rFonts w:ascii="GHEA Grapalat" w:hAnsi="GHEA Grapalat" w:cs="Calibri"/>
          <w:sz w:val="24"/>
          <w:szCs w:val="24"/>
        </w:rPr>
        <w:t xml:space="preserve"> </w:t>
      </w:r>
      <w:r w:rsidRPr="003865A4">
        <w:rPr>
          <w:rFonts w:ascii="GHEA Grapalat" w:hAnsi="GHEA Grapalat" w:cs="Sylfaen"/>
          <w:sz w:val="24"/>
          <w:szCs w:val="24"/>
        </w:rPr>
        <w:t>ապահովում</w:t>
      </w:r>
      <w:r w:rsidRPr="003865A4">
        <w:rPr>
          <w:rFonts w:ascii="GHEA Grapalat" w:hAnsi="GHEA Grapalat" w:cs="Calibri"/>
          <w:sz w:val="24"/>
          <w:szCs w:val="24"/>
        </w:rPr>
        <w:t xml:space="preserve">, </w:t>
      </w:r>
      <w:r w:rsidRPr="003865A4">
        <w:rPr>
          <w:rFonts w:ascii="GHEA Grapalat" w:hAnsi="GHEA Grapalat" w:cs="Sylfaen"/>
          <w:sz w:val="24"/>
          <w:szCs w:val="24"/>
        </w:rPr>
        <w:t>երաշխավորված</w:t>
      </w:r>
      <w:r w:rsidRPr="003865A4">
        <w:rPr>
          <w:rFonts w:ascii="GHEA Grapalat" w:hAnsi="GHEA Grapalat" w:cs="Calibri"/>
          <w:sz w:val="24"/>
          <w:szCs w:val="24"/>
        </w:rPr>
        <w:t xml:space="preserve"> </w:t>
      </w:r>
      <w:r w:rsidRPr="003865A4">
        <w:rPr>
          <w:rFonts w:ascii="GHEA Grapalat" w:hAnsi="GHEA Grapalat" w:cs="Sylfaen"/>
          <w:sz w:val="24"/>
          <w:szCs w:val="24"/>
        </w:rPr>
        <w:t>նվազագույն</w:t>
      </w:r>
      <w:r w:rsidRPr="003865A4">
        <w:rPr>
          <w:rFonts w:ascii="GHEA Grapalat" w:hAnsi="GHEA Grapalat" w:cs="Calibri"/>
          <w:sz w:val="24"/>
          <w:szCs w:val="24"/>
        </w:rPr>
        <w:t xml:space="preserve"> </w:t>
      </w:r>
      <w:r w:rsidRPr="003865A4">
        <w:rPr>
          <w:rFonts w:ascii="GHEA Grapalat" w:hAnsi="GHEA Grapalat" w:cs="Sylfaen"/>
          <w:sz w:val="24"/>
          <w:szCs w:val="24"/>
        </w:rPr>
        <w:t>իննամյա</w:t>
      </w:r>
      <w:r w:rsidRPr="003865A4">
        <w:rPr>
          <w:rFonts w:ascii="GHEA Grapalat" w:hAnsi="GHEA Grapalat" w:cs="Calibri"/>
          <w:sz w:val="24"/>
          <w:szCs w:val="24"/>
        </w:rPr>
        <w:t xml:space="preserve"> </w:t>
      </w:r>
      <w:r w:rsidRPr="003865A4">
        <w:rPr>
          <w:rFonts w:ascii="GHEA Grapalat" w:hAnsi="GHEA Grapalat" w:cs="Sylfaen"/>
          <w:sz w:val="24"/>
          <w:szCs w:val="24"/>
        </w:rPr>
        <w:t>կրթությունից</w:t>
      </w:r>
      <w:r w:rsidRPr="003865A4">
        <w:rPr>
          <w:rFonts w:ascii="GHEA Grapalat" w:hAnsi="GHEA Grapalat" w:cs="Calibri"/>
          <w:sz w:val="24"/>
          <w:szCs w:val="24"/>
        </w:rPr>
        <w:t xml:space="preserve"> </w:t>
      </w:r>
      <w:r w:rsidRPr="003865A4">
        <w:rPr>
          <w:rFonts w:ascii="GHEA Grapalat" w:hAnsi="GHEA Grapalat" w:cs="Sylfaen"/>
          <w:sz w:val="24"/>
          <w:szCs w:val="24"/>
        </w:rPr>
        <w:t>անցում</w:t>
      </w:r>
      <w:r w:rsidRPr="003865A4">
        <w:rPr>
          <w:rFonts w:ascii="GHEA Grapalat" w:hAnsi="GHEA Grapalat" w:cs="Calibri"/>
          <w:sz w:val="24"/>
          <w:szCs w:val="24"/>
        </w:rPr>
        <w:t xml:space="preserve"> </w:t>
      </w:r>
      <w:r w:rsidRPr="003865A4">
        <w:rPr>
          <w:rFonts w:ascii="GHEA Grapalat" w:hAnsi="GHEA Grapalat" w:cs="Sylfaen"/>
          <w:sz w:val="24"/>
          <w:szCs w:val="24"/>
        </w:rPr>
        <w:t>համընդհանուր</w:t>
      </w:r>
      <w:r w:rsidRPr="003865A4">
        <w:rPr>
          <w:rFonts w:ascii="GHEA Grapalat" w:hAnsi="GHEA Grapalat" w:cs="Calibri"/>
          <w:sz w:val="24"/>
          <w:szCs w:val="24"/>
        </w:rPr>
        <w:t xml:space="preserve"> </w:t>
      </w:r>
      <w:r w:rsidRPr="003865A4">
        <w:rPr>
          <w:rFonts w:ascii="GHEA Grapalat" w:hAnsi="GHEA Grapalat" w:cs="Sylfaen"/>
          <w:sz w:val="24"/>
          <w:szCs w:val="24"/>
        </w:rPr>
        <w:t>անվճար</w:t>
      </w:r>
      <w:r w:rsidRPr="003865A4">
        <w:rPr>
          <w:rFonts w:ascii="GHEA Grapalat" w:hAnsi="GHEA Grapalat" w:cs="Calibri"/>
          <w:sz w:val="24"/>
          <w:szCs w:val="24"/>
        </w:rPr>
        <w:t xml:space="preserve"> </w:t>
      </w:r>
      <w:r w:rsidRPr="003865A4">
        <w:rPr>
          <w:rFonts w:ascii="GHEA Grapalat" w:hAnsi="GHEA Grapalat" w:cs="Sylfaen"/>
          <w:sz w:val="24"/>
          <w:szCs w:val="24"/>
        </w:rPr>
        <w:t>տասներկուամյա</w:t>
      </w:r>
      <w:r w:rsidRPr="003865A4">
        <w:rPr>
          <w:rFonts w:ascii="GHEA Grapalat" w:hAnsi="GHEA Grapalat" w:cs="Calibri"/>
          <w:sz w:val="24"/>
          <w:szCs w:val="24"/>
        </w:rPr>
        <w:t xml:space="preserve"> (</w:t>
      </w:r>
      <w:r w:rsidRPr="003865A4">
        <w:rPr>
          <w:rFonts w:ascii="GHEA Grapalat" w:hAnsi="GHEA Grapalat" w:cs="Sylfaen"/>
          <w:sz w:val="24"/>
          <w:szCs w:val="24"/>
        </w:rPr>
        <w:t>ներառյալ՝</w:t>
      </w:r>
      <w:r w:rsidRPr="003865A4">
        <w:rPr>
          <w:rFonts w:ascii="GHEA Grapalat" w:hAnsi="GHEA Grapalat" w:cs="Calibri"/>
          <w:sz w:val="24"/>
          <w:szCs w:val="24"/>
        </w:rPr>
        <w:t xml:space="preserve"> </w:t>
      </w:r>
      <w:r w:rsidRPr="003865A4">
        <w:rPr>
          <w:rFonts w:ascii="GHEA Grapalat" w:hAnsi="GHEA Grapalat" w:cs="Sylfaen"/>
          <w:sz w:val="24"/>
          <w:szCs w:val="24"/>
        </w:rPr>
        <w:t>մասնագիտական</w:t>
      </w:r>
      <w:r w:rsidRPr="003865A4">
        <w:rPr>
          <w:rFonts w:ascii="GHEA Grapalat" w:hAnsi="GHEA Grapalat" w:cs="Calibri"/>
          <w:sz w:val="24"/>
          <w:szCs w:val="24"/>
        </w:rPr>
        <w:t xml:space="preserve">) </w:t>
      </w:r>
      <w:r w:rsidRPr="003865A4">
        <w:rPr>
          <w:rFonts w:ascii="GHEA Grapalat" w:hAnsi="GHEA Grapalat" w:cs="Sylfaen"/>
          <w:sz w:val="24"/>
          <w:szCs w:val="24"/>
        </w:rPr>
        <w:t>կրթությանը</w:t>
      </w:r>
      <w:r w:rsidRPr="003865A4">
        <w:rPr>
          <w:rFonts w:ascii="GHEA Grapalat" w:hAnsi="GHEA Grapalat" w:cs="Calibri"/>
          <w:sz w:val="24"/>
          <w:szCs w:val="24"/>
        </w:rPr>
        <w:t>:</w:t>
      </w:r>
    </w:p>
    <w:p w:rsidR="00E53573" w:rsidRPr="003865A4" w:rsidRDefault="00E53573" w:rsidP="00E53573">
      <w:pPr>
        <w:pStyle w:val="NoSpacing"/>
        <w:numPr>
          <w:ilvl w:val="0"/>
          <w:numId w:val="88"/>
        </w:numPr>
        <w:jc w:val="both"/>
        <w:rPr>
          <w:rFonts w:ascii="GHEA Grapalat" w:hAnsi="GHEA Grapalat"/>
          <w:sz w:val="24"/>
          <w:szCs w:val="24"/>
        </w:rPr>
      </w:pPr>
      <w:r w:rsidRPr="003865A4">
        <w:rPr>
          <w:rFonts w:ascii="GHEA Grapalat" w:hAnsi="GHEA Grapalat" w:cs="Sylfaen"/>
          <w:sz w:val="24"/>
          <w:szCs w:val="24"/>
        </w:rPr>
        <w:t>Ավագ</w:t>
      </w:r>
      <w:r w:rsidRPr="003865A4">
        <w:rPr>
          <w:rFonts w:ascii="GHEA Grapalat" w:hAnsi="GHEA Grapalat" w:cs="Calibri"/>
          <w:sz w:val="24"/>
          <w:szCs w:val="24"/>
        </w:rPr>
        <w:t xml:space="preserve"> </w:t>
      </w:r>
      <w:r w:rsidRPr="003865A4">
        <w:rPr>
          <w:rFonts w:ascii="GHEA Grapalat" w:hAnsi="GHEA Grapalat" w:cs="Sylfaen"/>
          <w:sz w:val="24"/>
          <w:szCs w:val="24"/>
        </w:rPr>
        <w:t>և</w:t>
      </w:r>
      <w:r w:rsidRPr="003865A4">
        <w:rPr>
          <w:rFonts w:ascii="GHEA Grapalat" w:hAnsi="GHEA Grapalat" w:cs="Calibri"/>
          <w:sz w:val="24"/>
          <w:szCs w:val="24"/>
        </w:rPr>
        <w:t xml:space="preserve"> </w:t>
      </w:r>
      <w:r w:rsidRPr="003865A4">
        <w:rPr>
          <w:rFonts w:ascii="GHEA Grapalat" w:hAnsi="GHEA Grapalat" w:cs="Sylfaen"/>
          <w:sz w:val="24"/>
          <w:szCs w:val="24"/>
        </w:rPr>
        <w:t>հիմնական</w:t>
      </w:r>
      <w:r w:rsidRPr="003865A4">
        <w:rPr>
          <w:rFonts w:ascii="GHEA Grapalat" w:hAnsi="GHEA Grapalat" w:cs="Calibri"/>
          <w:sz w:val="24"/>
          <w:szCs w:val="24"/>
        </w:rPr>
        <w:t xml:space="preserve"> </w:t>
      </w:r>
      <w:r w:rsidRPr="003865A4">
        <w:rPr>
          <w:rFonts w:ascii="GHEA Grapalat" w:hAnsi="GHEA Grapalat" w:cs="Sylfaen"/>
          <w:sz w:val="24"/>
          <w:szCs w:val="24"/>
        </w:rPr>
        <w:t>դպրոցների</w:t>
      </w:r>
      <w:r w:rsidRPr="003865A4">
        <w:rPr>
          <w:rFonts w:ascii="GHEA Grapalat" w:hAnsi="GHEA Grapalat" w:cs="Calibri"/>
          <w:sz w:val="24"/>
          <w:szCs w:val="24"/>
        </w:rPr>
        <w:t xml:space="preserve"> </w:t>
      </w:r>
      <w:r w:rsidRPr="003865A4">
        <w:rPr>
          <w:rFonts w:ascii="GHEA Grapalat" w:hAnsi="GHEA Grapalat" w:cs="Sylfaen"/>
          <w:sz w:val="24"/>
          <w:szCs w:val="24"/>
        </w:rPr>
        <w:t>ցանցերի</w:t>
      </w:r>
      <w:r w:rsidRPr="003865A4">
        <w:rPr>
          <w:rFonts w:ascii="GHEA Grapalat" w:hAnsi="GHEA Grapalat" w:cs="Calibri"/>
          <w:sz w:val="24"/>
          <w:szCs w:val="24"/>
        </w:rPr>
        <w:t xml:space="preserve"> </w:t>
      </w:r>
      <w:r w:rsidRPr="003865A4">
        <w:rPr>
          <w:rFonts w:ascii="GHEA Grapalat" w:hAnsi="GHEA Grapalat" w:cs="Sylfaen"/>
          <w:sz w:val="24"/>
          <w:szCs w:val="24"/>
        </w:rPr>
        <w:t>տարանջատում</w:t>
      </w:r>
      <w:r w:rsidRPr="003865A4">
        <w:rPr>
          <w:rFonts w:ascii="GHEA Grapalat" w:hAnsi="GHEA Grapalat" w:cs="Calibri"/>
          <w:sz w:val="24"/>
          <w:szCs w:val="24"/>
        </w:rPr>
        <w:t xml:space="preserve">, </w:t>
      </w:r>
      <w:r w:rsidRPr="003865A4">
        <w:rPr>
          <w:rFonts w:ascii="GHEA Grapalat" w:hAnsi="GHEA Grapalat" w:cs="Sylfaen"/>
          <w:sz w:val="24"/>
          <w:szCs w:val="24"/>
        </w:rPr>
        <w:t>միջնակարգ</w:t>
      </w:r>
      <w:r w:rsidRPr="003865A4">
        <w:rPr>
          <w:rFonts w:ascii="GHEA Grapalat" w:hAnsi="GHEA Grapalat" w:cs="Calibri"/>
          <w:sz w:val="24"/>
          <w:szCs w:val="24"/>
        </w:rPr>
        <w:t xml:space="preserve"> </w:t>
      </w:r>
      <w:r w:rsidRPr="003865A4">
        <w:rPr>
          <w:rFonts w:ascii="GHEA Grapalat" w:hAnsi="GHEA Grapalat" w:cs="Sylfaen"/>
          <w:sz w:val="24"/>
          <w:szCs w:val="24"/>
        </w:rPr>
        <w:t>դպրոցների</w:t>
      </w:r>
      <w:r w:rsidRPr="003865A4">
        <w:rPr>
          <w:rFonts w:ascii="GHEA Grapalat" w:hAnsi="GHEA Grapalat" w:cs="Calibri"/>
          <w:sz w:val="24"/>
          <w:szCs w:val="24"/>
        </w:rPr>
        <w:t xml:space="preserve"> </w:t>
      </w:r>
      <w:r w:rsidRPr="003865A4">
        <w:rPr>
          <w:rFonts w:ascii="GHEA Grapalat" w:hAnsi="GHEA Grapalat" w:cs="Sylfaen"/>
          <w:sz w:val="24"/>
          <w:szCs w:val="24"/>
        </w:rPr>
        <w:t>ցանցի</w:t>
      </w:r>
      <w:r w:rsidRPr="003865A4">
        <w:rPr>
          <w:rFonts w:ascii="GHEA Grapalat" w:hAnsi="GHEA Grapalat" w:cs="Calibri"/>
          <w:sz w:val="24"/>
          <w:szCs w:val="24"/>
        </w:rPr>
        <w:t xml:space="preserve"> </w:t>
      </w:r>
      <w:r w:rsidRPr="003865A4">
        <w:rPr>
          <w:rFonts w:ascii="GHEA Grapalat" w:hAnsi="GHEA Grapalat" w:cs="Sylfaen"/>
          <w:sz w:val="24"/>
          <w:szCs w:val="24"/>
        </w:rPr>
        <w:t>աստիճանական</w:t>
      </w:r>
      <w:r w:rsidRPr="003865A4">
        <w:rPr>
          <w:rFonts w:ascii="GHEA Grapalat" w:hAnsi="GHEA Grapalat" w:cs="Calibri"/>
          <w:sz w:val="24"/>
          <w:szCs w:val="24"/>
        </w:rPr>
        <w:t xml:space="preserve"> </w:t>
      </w:r>
      <w:r w:rsidRPr="003865A4">
        <w:rPr>
          <w:rFonts w:ascii="GHEA Grapalat" w:hAnsi="GHEA Grapalat" w:cs="Sylfaen"/>
          <w:sz w:val="24"/>
          <w:szCs w:val="24"/>
        </w:rPr>
        <w:t>վերածում</w:t>
      </w:r>
      <w:r w:rsidRPr="003865A4">
        <w:rPr>
          <w:rFonts w:ascii="GHEA Grapalat" w:hAnsi="GHEA Grapalat" w:cs="Calibri"/>
          <w:sz w:val="24"/>
          <w:szCs w:val="24"/>
        </w:rPr>
        <w:t xml:space="preserve"> </w:t>
      </w:r>
      <w:r w:rsidRPr="003865A4">
        <w:rPr>
          <w:rFonts w:ascii="GHEA Grapalat" w:hAnsi="GHEA Grapalat" w:cs="Sylfaen"/>
          <w:sz w:val="24"/>
          <w:szCs w:val="24"/>
        </w:rPr>
        <w:t>հիմնական</w:t>
      </w:r>
      <w:r w:rsidRPr="003865A4">
        <w:rPr>
          <w:rFonts w:ascii="GHEA Grapalat" w:hAnsi="GHEA Grapalat" w:cs="Calibri"/>
          <w:sz w:val="24"/>
          <w:szCs w:val="24"/>
        </w:rPr>
        <w:t xml:space="preserve"> </w:t>
      </w:r>
      <w:r w:rsidRPr="003865A4">
        <w:rPr>
          <w:rFonts w:ascii="GHEA Grapalat" w:hAnsi="GHEA Grapalat" w:cs="Sylfaen"/>
          <w:sz w:val="24"/>
          <w:szCs w:val="24"/>
        </w:rPr>
        <w:t>ու</w:t>
      </w:r>
      <w:r w:rsidRPr="003865A4">
        <w:rPr>
          <w:rFonts w:ascii="GHEA Grapalat" w:hAnsi="GHEA Grapalat" w:cs="Calibri"/>
          <w:sz w:val="24"/>
          <w:szCs w:val="24"/>
        </w:rPr>
        <w:t xml:space="preserve"> </w:t>
      </w:r>
      <w:r w:rsidRPr="003865A4">
        <w:rPr>
          <w:rFonts w:ascii="GHEA Grapalat" w:hAnsi="GHEA Grapalat" w:cs="Sylfaen"/>
          <w:sz w:val="24"/>
          <w:szCs w:val="24"/>
        </w:rPr>
        <w:t>ավագ</w:t>
      </w:r>
      <w:r w:rsidRPr="003865A4">
        <w:rPr>
          <w:rFonts w:ascii="GHEA Grapalat" w:hAnsi="GHEA Grapalat" w:cs="Calibri"/>
          <w:sz w:val="24"/>
          <w:szCs w:val="24"/>
        </w:rPr>
        <w:t xml:space="preserve"> </w:t>
      </w:r>
      <w:r w:rsidRPr="003865A4">
        <w:rPr>
          <w:rFonts w:ascii="GHEA Grapalat" w:hAnsi="GHEA Grapalat" w:cs="Sylfaen"/>
          <w:sz w:val="24"/>
          <w:szCs w:val="24"/>
        </w:rPr>
        <w:t>դպրոցների՝</w:t>
      </w:r>
      <w:r w:rsidRPr="003865A4">
        <w:rPr>
          <w:rFonts w:ascii="GHEA Grapalat" w:hAnsi="GHEA Grapalat" w:cs="Calibri"/>
          <w:sz w:val="24"/>
          <w:szCs w:val="24"/>
        </w:rPr>
        <w:t xml:space="preserve"> </w:t>
      </w:r>
      <w:r w:rsidRPr="003865A4">
        <w:rPr>
          <w:rFonts w:ascii="GHEA Grapalat" w:hAnsi="GHEA Grapalat" w:cs="Sylfaen"/>
          <w:sz w:val="24"/>
          <w:szCs w:val="24"/>
        </w:rPr>
        <w:t>բացառությամբ</w:t>
      </w:r>
      <w:r w:rsidRPr="003865A4">
        <w:rPr>
          <w:rFonts w:ascii="GHEA Grapalat" w:hAnsi="GHEA Grapalat" w:cs="Calibri"/>
          <w:sz w:val="24"/>
          <w:szCs w:val="24"/>
        </w:rPr>
        <w:t xml:space="preserve"> </w:t>
      </w:r>
      <w:r w:rsidRPr="003865A4">
        <w:rPr>
          <w:rFonts w:ascii="GHEA Grapalat" w:hAnsi="GHEA Grapalat" w:cs="Sylfaen"/>
          <w:sz w:val="24"/>
          <w:szCs w:val="24"/>
        </w:rPr>
        <w:t>ՀՀ</w:t>
      </w:r>
      <w:r w:rsidRPr="003865A4">
        <w:rPr>
          <w:rFonts w:ascii="GHEA Grapalat" w:hAnsi="GHEA Grapalat" w:cs="Calibri"/>
          <w:sz w:val="24"/>
          <w:szCs w:val="24"/>
        </w:rPr>
        <w:t xml:space="preserve"> </w:t>
      </w:r>
      <w:r w:rsidRPr="003865A4">
        <w:rPr>
          <w:rFonts w:ascii="GHEA Grapalat" w:hAnsi="GHEA Grapalat" w:cs="Sylfaen"/>
          <w:sz w:val="24"/>
          <w:szCs w:val="24"/>
        </w:rPr>
        <w:t>մարզերի</w:t>
      </w:r>
      <w:r w:rsidRPr="003865A4">
        <w:rPr>
          <w:rFonts w:ascii="GHEA Grapalat" w:hAnsi="GHEA Grapalat" w:cs="Calibri"/>
          <w:sz w:val="24"/>
          <w:szCs w:val="24"/>
        </w:rPr>
        <w:t xml:space="preserve"> </w:t>
      </w:r>
      <w:r w:rsidRPr="003865A4">
        <w:rPr>
          <w:rFonts w:ascii="GHEA Grapalat" w:hAnsi="GHEA Grapalat" w:cs="Sylfaen"/>
          <w:sz w:val="24"/>
          <w:szCs w:val="24"/>
        </w:rPr>
        <w:t>այն</w:t>
      </w:r>
      <w:r w:rsidRPr="003865A4">
        <w:rPr>
          <w:rFonts w:ascii="GHEA Grapalat" w:hAnsi="GHEA Grapalat" w:cs="Calibri"/>
          <w:sz w:val="24"/>
          <w:szCs w:val="24"/>
        </w:rPr>
        <w:t xml:space="preserve"> </w:t>
      </w:r>
      <w:r w:rsidRPr="003865A4">
        <w:rPr>
          <w:rFonts w:ascii="GHEA Grapalat" w:hAnsi="GHEA Grapalat" w:cs="Sylfaen"/>
          <w:sz w:val="24"/>
          <w:szCs w:val="24"/>
        </w:rPr>
        <w:t>գյուղական</w:t>
      </w:r>
      <w:r w:rsidRPr="003865A4">
        <w:rPr>
          <w:rFonts w:ascii="GHEA Grapalat" w:hAnsi="GHEA Grapalat" w:cs="Calibri"/>
          <w:sz w:val="24"/>
          <w:szCs w:val="24"/>
        </w:rPr>
        <w:t xml:space="preserve"> </w:t>
      </w:r>
      <w:r w:rsidRPr="003865A4">
        <w:rPr>
          <w:rFonts w:ascii="GHEA Grapalat" w:hAnsi="GHEA Grapalat" w:cs="Sylfaen"/>
          <w:sz w:val="24"/>
          <w:szCs w:val="24"/>
        </w:rPr>
        <w:t>համայնքներում</w:t>
      </w:r>
      <w:r w:rsidRPr="003865A4">
        <w:rPr>
          <w:rFonts w:ascii="GHEA Grapalat" w:hAnsi="GHEA Grapalat" w:cs="Calibri"/>
          <w:sz w:val="24"/>
          <w:szCs w:val="24"/>
        </w:rPr>
        <w:t xml:space="preserve">, </w:t>
      </w:r>
      <w:r w:rsidRPr="003865A4">
        <w:rPr>
          <w:rFonts w:ascii="GHEA Grapalat" w:hAnsi="GHEA Grapalat" w:cs="Sylfaen"/>
          <w:sz w:val="24"/>
          <w:szCs w:val="24"/>
        </w:rPr>
        <w:t>որտեղ</w:t>
      </w:r>
      <w:r w:rsidRPr="003865A4">
        <w:rPr>
          <w:rFonts w:ascii="GHEA Grapalat" w:hAnsi="GHEA Grapalat" w:cs="Calibri"/>
          <w:sz w:val="24"/>
          <w:szCs w:val="24"/>
        </w:rPr>
        <w:t xml:space="preserve"> </w:t>
      </w:r>
      <w:r w:rsidRPr="003865A4">
        <w:rPr>
          <w:rFonts w:ascii="GHEA Grapalat" w:hAnsi="GHEA Grapalat" w:cs="Sylfaen"/>
          <w:sz w:val="24"/>
          <w:szCs w:val="24"/>
        </w:rPr>
        <w:t>աշխարհագրությունից</w:t>
      </w:r>
      <w:r w:rsidRPr="003865A4">
        <w:rPr>
          <w:rFonts w:ascii="GHEA Grapalat" w:hAnsi="GHEA Grapalat" w:cs="Calibri"/>
          <w:sz w:val="24"/>
          <w:szCs w:val="24"/>
        </w:rPr>
        <w:t xml:space="preserve"> </w:t>
      </w:r>
      <w:r w:rsidRPr="003865A4">
        <w:rPr>
          <w:rFonts w:ascii="GHEA Grapalat" w:hAnsi="GHEA Grapalat" w:cs="Sylfaen"/>
          <w:sz w:val="24"/>
          <w:szCs w:val="24"/>
        </w:rPr>
        <w:t>ելնելով</w:t>
      </w:r>
      <w:r w:rsidRPr="003865A4">
        <w:rPr>
          <w:rFonts w:ascii="GHEA Grapalat" w:hAnsi="GHEA Grapalat" w:cs="Calibri"/>
          <w:sz w:val="24"/>
          <w:szCs w:val="24"/>
        </w:rPr>
        <w:t xml:space="preserve"> </w:t>
      </w:r>
      <w:r w:rsidRPr="003865A4">
        <w:rPr>
          <w:rFonts w:ascii="GHEA Grapalat" w:hAnsi="GHEA Grapalat" w:cs="Sylfaen"/>
          <w:sz w:val="24"/>
          <w:szCs w:val="24"/>
        </w:rPr>
        <w:t>անհրաժեշտ</w:t>
      </w:r>
      <w:r w:rsidRPr="003865A4">
        <w:rPr>
          <w:rFonts w:ascii="GHEA Grapalat" w:hAnsi="GHEA Grapalat" w:cs="Calibri"/>
          <w:sz w:val="24"/>
          <w:szCs w:val="24"/>
        </w:rPr>
        <w:t xml:space="preserve"> </w:t>
      </w:r>
      <w:r w:rsidRPr="003865A4">
        <w:rPr>
          <w:rFonts w:ascii="GHEA Grapalat" w:hAnsi="GHEA Grapalat" w:cs="Sylfaen"/>
          <w:sz w:val="24"/>
          <w:szCs w:val="24"/>
        </w:rPr>
        <w:t>է</w:t>
      </w:r>
      <w:r w:rsidRPr="003865A4">
        <w:rPr>
          <w:rFonts w:ascii="GHEA Grapalat" w:hAnsi="GHEA Grapalat" w:cs="Calibri"/>
          <w:sz w:val="24"/>
          <w:szCs w:val="24"/>
        </w:rPr>
        <w:t xml:space="preserve"> </w:t>
      </w:r>
      <w:r w:rsidRPr="003865A4">
        <w:rPr>
          <w:rFonts w:ascii="GHEA Grapalat" w:hAnsi="GHEA Grapalat" w:cs="Sylfaen"/>
          <w:sz w:val="24"/>
          <w:szCs w:val="24"/>
        </w:rPr>
        <w:t>պահպանել</w:t>
      </w:r>
      <w:r w:rsidRPr="003865A4">
        <w:rPr>
          <w:rFonts w:ascii="GHEA Grapalat" w:hAnsi="GHEA Grapalat" w:cs="Calibri"/>
          <w:sz w:val="24"/>
          <w:szCs w:val="24"/>
        </w:rPr>
        <w:t xml:space="preserve"> </w:t>
      </w:r>
      <w:r w:rsidRPr="003865A4">
        <w:rPr>
          <w:rFonts w:ascii="GHEA Grapalat" w:hAnsi="GHEA Grapalat" w:cs="Sylfaen"/>
          <w:sz w:val="24"/>
          <w:szCs w:val="24"/>
        </w:rPr>
        <w:t>միջնակարգ</w:t>
      </w:r>
      <w:r w:rsidRPr="003865A4">
        <w:rPr>
          <w:rFonts w:ascii="GHEA Grapalat" w:hAnsi="GHEA Grapalat" w:cs="Calibri"/>
          <w:sz w:val="24"/>
          <w:szCs w:val="24"/>
        </w:rPr>
        <w:t xml:space="preserve"> </w:t>
      </w:r>
      <w:r w:rsidRPr="003865A4">
        <w:rPr>
          <w:rFonts w:ascii="GHEA Grapalat" w:hAnsi="GHEA Grapalat" w:cs="Sylfaen"/>
          <w:sz w:val="24"/>
          <w:szCs w:val="24"/>
        </w:rPr>
        <w:t>դպրոցները</w:t>
      </w:r>
      <w:r w:rsidRPr="003865A4">
        <w:rPr>
          <w:rFonts w:ascii="GHEA Grapalat" w:hAnsi="GHEA Grapalat" w:cs="Calibri"/>
          <w:sz w:val="24"/>
          <w:szCs w:val="24"/>
        </w:rPr>
        <w:t>:</w:t>
      </w:r>
    </w:p>
    <w:p w:rsidR="00E53573" w:rsidRPr="003865A4" w:rsidRDefault="00E53573" w:rsidP="00E53573">
      <w:pPr>
        <w:pStyle w:val="NoSpacing"/>
        <w:numPr>
          <w:ilvl w:val="0"/>
          <w:numId w:val="88"/>
        </w:numPr>
        <w:jc w:val="both"/>
        <w:rPr>
          <w:rFonts w:ascii="GHEA Grapalat" w:hAnsi="GHEA Grapalat"/>
          <w:sz w:val="24"/>
          <w:szCs w:val="24"/>
        </w:rPr>
      </w:pPr>
      <w:r w:rsidRPr="003865A4">
        <w:rPr>
          <w:rFonts w:ascii="GHEA Grapalat" w:hAnsi="GHEA Grapalat" w:cs="Sylfaen"/>
          <w:sz w:val="24"/>
          <w:szCs w:val="24"/>
        </w:rPr>
        <w:t>Ավագ</w:t>
      </w:r>
      <w:r w:rsidRPr="003865A4">
        <w:rPr>
          <w:rFonts w:ascii="GHEA Grapalat" w:hAnsi="GHEA Grapalat" w:cs="Calibri"/>
          <w:sz w:val="24"/>
          <w:szCs w:val="24"/>
        </w:rPr>
        <w:t xml:space="preserve"> </w:t>
      </w:r>
      <w:r w:rsidRPr="003865A4">
        <w:rPr>
          <w:rFonts w:ascii="GHEA Grapalat" w:hAnsi="GHEA Grapalat" w:cs="Sylfaen"/>
          <w:sz w:val="24"/>
          <w:szCs w:val="24"/>
        </w:rPr>
        <w:t>դպրոցում</w:t>
      </w:r>
      <w:r w:rsidRPr="003865A4">
        <w:rPr>
          <w:rFonts w:ascii="GHEA Grapalat" w:hAnsi="GHEA Grapalat" w:cs="Calibri"/>
          <w:sz w:val="24"/>
          <w:szCs w:val="24"/>
        </w:rPr>
        <w:t xml:space="preserve"> </w:t>
      </w:r>
      <w:r w:rsidRPr="003865A4">
        <w:rPr>
          <w:rFonts w:ascii="GHEA Grapalat" w:hAnsi="GHEA Grapalat" w:cs="Sylfaen"/>
          <w:sz w:val="24"/>
          <w:szCs w:val="24"/>
        </w:rPr>
        <w:t>ընդգրկվածության</w:t>
      </w:r>
      <w:r w:rsidRPr="003865A4">
        <w:rPr>
          <w:rFonts w:ascii="GHEA Grapalat" w:hAnsi="GHEA Grapalat" w:cs="Calibri"/>
          <w:sz w:val="24"/>
          <w:szCs w:val="24"/>
        </w:rPr>
        <w:t xml:space="preserve"> </w:t>
      </w:r>
      <w:r w:rsidRPr="003865A4">
        <w:rPr>
          <w:rFonts w:ascii="GHEA Grapalat" w:hAnsi="GHEA Grapalat" w:cs="Sylfaen"/>
          <w:sz w:val="24"/>
          <w:szCs w:val="24"/>
        </w:rPr>
        <w:t>մակարդակի</w:t>
      </w:r>
      <w:r w:rsidRPr="003865A4">
        <w:rPr>
          <w:rFonts w:ascii="GHEA Grapalat" w:hAnsi="GHEA Grapalat" w:cs="Calibri"/>
          <w:sz w:val="24"/>
          <w:szCs w:val="24"/>
        </w:rPr>
        <w:t xml:space="preserve"> </w:t>
      </w:r>
      <w:r w:rsidRPr="003865A4">
        <w:rPr>
          <w:rFonts w:ascii="GHEA Grapalat" w:hAnsi="GHEA Grapalat" w:cs="Sylfaen"/>
          <w:sz w:val="24"/>
          <w:szCs w:val="24"/>
        </w:rPr>
        <w:t>աճ՝</w:t>
      </w:r>
      <w:r w:rsidRPr="003865A4">
        <w:rPr>
          <w:rFonts w:ascii="GHEA Grapalat" w:hAnsi="GHEA Grapalat" w:cs="Calibri"/>
          <w:sz w:val="24"/>
          <w:szCs w:val="24"/>
        </w:rPr>
        <w:t xml:space="preserve"> </w:t>
      </w:r>
      <w:r w:rsidRPr="003865A4">
        <w:rPr>
          <w:rFonts w:ascii="GHEA Grapalat" w:hAnsi="GHEA Grapalat" w:cs="Sylfaen"/>
          <w:sz w:val="24"/>
          <w:szCs w:val="24"/>
        </w:rPr>
        <w:t>հատկապես</w:t>
      </w:r>
      <w:r w:rsidRPr="003865A4">
        <w:rPr>
          <w:rFonts w:ascii="GHEA Grapalat" w:hAnsi="GHEA Grapalat" w:cs="Calibri"/>
          <w:sz w:val="24"/>
          <w:szCs w:val="24"/>
        </w:rPr>
        <w:t xml:space="preserve"> </w:t>
      </w:r>
      <w:r w:rsidRPr="003865A4">
        <w:rPr>
          <w:rFonts w:ascii="GHEA Grapalat" w:hAnsi="GHEA Grapalat" w:cs="Sylfaen"/>
          <w:sz w:val="24"/>
          <w:szCs w:val="24"/>
        </w:rPr>
        <w:t>բնակչու</w:t>
      </w:r>
      <w:r w:rsidRPr="003865A4">
        <w:rPr>
          <w:rFonts w:ascii="GHEA Grapalat" w:hAnsi="GHEA Grapalat" w:cs="Calibri"/>
          <w:sz w:val="24"/>
          <w:szCs w:val="24"/>
        </w:rPr>
        <w:softHyphen/>
      </w:r>
      <w:r w:rsidRPr="003865A4">
        <w:rPr>
          <w:rFonts w:ascii="GHEA Grapalat" w:hAnsi="GHEA Grapalat" w:cs="Sylfaen"/>
          <w:sz w:val="24"/>
          <w:szCs w:val="24"/>
        </w:rPr>
        <w:t>թյան</w:t>
      </w:r>
      <w:r w:rsidRPr="003865A4">
        <w:rPr>
          <w:rFonts w:ascii="GHEA Grapalat" w:hAnsi="GHEA Grapalat" w:cs="Calibri"/>
          <w:sz w:val="24"/>
          <w:szCs w:val="24"/>
        </w:rPr>
        <w:t xml:space="preserve"> </w:t>
      </w:r>
      <w:r w:rsidRPr="003865A4">
        <w:rPr>
          <w:rFonts w:ascii="GHEA Grapalat" w:hAnsi="GHEA Grapalat" w:cs="Sylfaen"/>
          <w:sz w:val="24"/>
          <w:szCs w:val="24"/>
        </w:rPr>
        <w:t>աղքատ</w:t>
      </w:r>
      <w:r w:rsidRPr="003865A4">
        <w:rPr>
          <w:rFonts w:ascii="GHEA Grapalat" w:hAnsi="GHEA Grapalat" w:cs="Calibri"/>
          <w:sz w:val="24"/>
          <w:szCs w:val="24"/>
        </w:rPr>
        <w:t xml:space="preserve"> </w:t>
      </w:r>
      <w:r w:rsidRPr="003865A4">
        <w:rPr>
          <w:rFonts w:ascii="GHEA Grapalat" w:hAnsi="GHEA Grapalat" w:cs="Sylfaen"/>
          <w:sz w:val="24"/>
          <w:szCs w:val="24"/>
        </w:rPr>
        <w:t>խավերի</w:t>
      </w:r>
      <w:r w:rsidRPr="003865A4">
        <w:rPr>
          <w:rFonts w:ascii="GHEA Grapalat" w:hAnsi="GHEA Grapalat" w:cs="Calibri"/>
          <w:sz w:val="24"/>
          <w:szCs w:val="24"/>
        </w:rPr>
        <w:t xml:space="preserve"> </w:t>
      </w:r>
      <w:r w:rsidRPr="003865A4">
        <w:rPr>
          <w:rFonts w:ascii="GHEA Grapalat" w:hAnsi="GHEA Grapalat" w:cs="Sylfaen"/>
          <w:sz w:val="24"/>
          <w:szCs w:val="24"/>
        </w:rPr>
        <w:t>համար</w:t>
      </w:r>
      <w:r w:rsidRPr="003865A4">
        <w:rPr>
          <w:rFonts w:ascii="GHEA Grapalat" w:hAnsi="GHEA Grapalat" w:cs="Calibri"/>
          <w:sz w:val="24"/>
          <w:szCs w:val="24"/>
        </w:rPr>
        <w:t>:</w:t>
      </w:r>
    </w:p>
    <w:p w:rsidR="00E53573" w:rsidRPr="003865A4" w:rsidRDefault="00E53573" w:rsidP="00E53573">
      <w:pPr>
        <w:pStyle w:val="NoSpacing"/>
        <w:numPr>
          <w:ilvl w:val="0"/>
          <w:numId w:val="88"/>
        </w:numPr>
        <w:jc w:val="both"/>
        <w:rPr>
          <w:rFonts w:ascii="GHEA Grapalat" w:hAnsi="GHEA Grapalat"/>
          <w:sz w:val="24"/>
          <w:szCs w:val="24"/>
        </w:rPr>
      </w:pPr>
      <w:r w:rsidRPr="003865A4">
        <w:rPr>
          <w:rFonts w:ascii="GHEA Grapalat" w:hAnsi="GHEA Grapalat" w:cs="Sylfaen"/>
          <w:sz w:val="24"/>
          <w:szCs w:val="24"/>
        </w:rPr>
        <w:t>Համակարգի</w:t>
      </w:r>
      <w:r w:rsidRPr="003865A4">
        <w:rPr>
          <w:rFonts w:ascii="GHEA Grapalat" w:hAnsi="GHEA Grapalat" w:cs="Calibri"/>
          <w:sz w:val="24"/>
          <w:szCs w:val="24"/>
        </w:rPr>
        <w:t xml:space="preserve"> </w:t>
      </w:r>
      <w:r w:rsidRPr="003865A4">
        <w:rPr>
          <w:rFonts w:ascii="GHEA Grapalat" w:hAnsi="GHEA Grapalat" w:cs="Sylfaen"/>
          <w:sz w:val="24"/>
          <w:szCs w:val="24"/>
        </w:rPr>
        <w:t>արդյունավետության</w:t>
      </w:r>
      <w:r w:rsidRPr="003865A4">
        <w:rPr>
          <w:rFonts w:ascii="GHEA Grapalat" w:hAnsi="GHEA Grapalat" w:cs="Calibri"/>
          <w:sz w:val="24"/>
          <w:szCs w:val="24"/>
        </w:rPr>
        <w:t xml:space="preserve"> </w:t>
      </w:r>
      <w:r w:rsidRPr="003865A4">
        <w:rPr>
          <w:rFonts w:ascii="GHEA Grapalat" w:hAnsi="GHEA Grapalat" w:cs="Sylfaen"/>
          <w:sz w:val="24"/>
          <w:szCs w:val="24"/>
        </w:rPr>
        <w:t>շարունակական</w:t>
      </w:r>
      <w:r w:rsidRPr="003865A4">
        <w:rPr>
          <w:rFonts w:ascii="GHEA Grapalat" w:hAnsi="GHEA Grapalat" w:cs="Calibri"/>
          <w:sz w:val="24"/>
          <w:szCs w:val="24"/>
        </w:rPr>
        <w:t xml:space="preserve"> </w:t>
      </w:r>
      <w:r w:rsidRPr="003865A4">
        <w:rPr>
          <w:rFonts w:ascii="GHEA Grapalat" w:hAnsi="GHEA Grapalat" w:cs="Sylfaen"/>
          <w:sz w:val="24"/>
          <w:szCs w:val="24"/>
        </w:rPr>
        <w:t>բարձրացում</w:t>
      </w:r>
      <w:r w:rsidRPr="003865A4">
        <w:rPr>
          <w:rFonts w:ascii="GHEA Grapalat" w:hAnsi="GHEA Grapalat" w:cs="Calibri"/>
          <w:sz w:val="24"/>
          <w:szCs w:val="24"/>
        </w:rPr>
        <w:t xml:space="preserve"> </w:t>
      </w:r>
      <w:r w:rsidRPr="003865A4">
        <w:rPr>
          <w:rFonts w:ascii="GHEA Grapalat" w:hAnsi="GHEA Grapalat" w:cs="Sylfaen"/>
          <w:sz w:val="24"/>
          <w:szCs w:val="24"/>
        </w:rPr>
        <w:t>ու</w:t>
      </w:r>
      <w:r w:rsidRPr="003865A4">
        <w:rPr>
          <w:rFonts w:ascii="GHEA Grapalat" w:hAnsi="GHEA Grapalat" w:cs="Calibri"/>
          <w:sz w:val="24"/>
          <w:szCs w:val="24"/>
        </w:rPr>
        <w:t xml:space="preserve"> </w:t>
      </w:r>
      <w:r w:rsidRPr="003865A4">
        <w:rPr>
          <w:rFonts w:ascii="GHEA Grapalat" w:hAnsi="GHEA Grapalat" w:cs="Sylfaen"/>
          <w:sz w:val="24"/>
          <w:szCs w:val="24"/>
        </w:rPr>
        <w:t>կառավար</w:t>
      </w:r>
      <w:r w:rsidRPr="003865A4">
        <w:rPr>
          <w:rFonts w:ascii="GHEA Grapalat" w:hAnsi="GHEA Grapalat" w:cs="Calibri"/>
          <w:sz w:val="24"/>
          <w:szCs w:val="24"/>
        </w:rPr>
        <w:softHyphen/>
      </w:r>
      <w:r w:rsidRPr="003865A4">
        <w:rPr>
          <w:rFonts w:ascii="GHEA Grapalat" w:hAnsi="GHEA Grapalat" w:cs="Sylfaen"/>
          <w:sz w:val="24"/>
          <w:szCs w:val="24"/>
        </w:rPr>
        <w:t>ման</w:t>
      </w:r>
      <w:r w:rsidRPr="003865A4">
        <w:rPr>
          <w:rFonts w:ascii="GHEA Grapalat" w:hAnsi="GHEA Grapalat" w:cs="Calibri"/>
          <w:sz w:val="24"/>
          <w:szCs w:val="24"/>
        </w:rPr>
        <w:t xml:space="preserve">, </w:t>
      </w:r>
      <w:r w:rsidRPr="003865A4">
        <w:rPr>
          <w:rFonts w:ascii="GHEA Grapalat" w:hAnsi="GHEA Grapalat" w:cs="Sylfaen"/>
          <w:sz w:val="24"/>
          <w:szCs w:val="24"/>
        </w:rPr>
        <w:t>ներառյալ՝</w:t>
      </w:r>
      <w:r w:rsidRPr="003865A4">
        <w:rPr>
          <w:rFonts w:ascii="GHEA Grapalat" w:hAnsi="GHEA Grapalat" w:cs="Calibri"/>
          <w:sz w:val="24"/>
          <w:szCs w:val="24"/>
        </w:rPr>
        <w:t xml:space="preserve"> </w:t>
      </w:r>
      <w:r w:rsidRPr="003865A4">
        <w:rPr>
          <w:rFonts w:ascii="GHEA Grapalat" w:hAnsi="GHEA Grapalat" w:cs="Sylfaen"/>
          <w:sz w:val="24"/>
          <w:szCs w:val="24"/>
        </w:rPr>
        <w:t>գույքի</w:t>
      </w:r>
      <w:r w:rsidRPr="003865A4">
        <w:rPr>
          <w:rFonts w:ascii="GHEA Grapalat" w:hAnsi="GHEA Grapalat" w:cs="Calibri"/>
          <w:sz w:val="24"/>
          <w:szCs w:val="24"/>
        </w:rPr>
        <w:t xml:space="preserve"> </w:t>
      </w:r>
      <w:r w:rsidRPr="003865A4">
        <w:rPr>
          <w:rFonts w:ascii="GHEA Grapalat" w:hAnsi="GHEA Grapalat" w:cs="Sylfaen"/>
          <w:sz w:val="24"/>
          <w:szCs w:val="24"/>
        </w:rPr>
        <w:t>և</w:t>
      </w:r>
      <w:r w:rsidRPr="003865A4">
        <w:rPr>
          <w:rFonts w:ascii="GHEA Grapalat" w:hAnsi="GHEA Grapalat" w:cs="Calibri"/>
          <w:sz w:val="24"/>
          <w:szCs w:val="24"/>
        </w:rPr>
        <w:t xml:space="preserve"> </w:t>
      </w:r>
      <w:r w:rsidRPr="003865A4">
        <w:rPr>
          <w:rFonts w:ascii="GHEA Grapalat" w:hAnsi="GHEA Grapalat" w:cs="Sylfaen"/>
          <w:sz w:val="24"/>
          <w:szCs w:val="24"/>
        </w:rPr>
        <w:t>ակտիվների</w:t>
      </w:r>
      <w:r w:rsidRPr="003865A4">
        <w:rPr>
          <w:rFonts w:ascii="GHEA Grapalat" w:hAnsi="GHEA Grapalat" w:cs="Calibri"/>
          <w:sz w:val="24"/>
          <w:szCs w:val="24"/>
        </w:rPr>
        <w:t xml:space="preserve"> </w:t>
      </w:r>
      <w:r w:rsidRPr="003865A4">
        <w:rPr>
          <w:rFonts w:ascii="GHEA Grapalat" w:hAnsi="GHEA Grapalat" w:cs="Sylfaen"/>
          <w:sz w:val="24"/>
          <w:szCs w:val="24"/>
        </w:rPr>
        <w:t>կառավարման</w:t>
      </w:r>
      <w:r w:rsidRPr="003865A4">
        <w:rPr>
          <w:rFonts w:ascii="GHEA Grapalat" w:hAnsi="GHEA Grapalat" w:cs="Calibri"/>
          <w:sz w:val="24"/>
          <w:szCs w:val="24"/>
        </w:rPr>
        <w:t xml:space="preserve"> </w:t>
      </w:r>
      <w:r w:rsidRPr="003865A4">
        <w:rPr>
          <w:rFonts w:ascii="GHEA Grapalat" w:hAnsi="GHEA Grapalat" w:cs="Sylfaen"/>
          <w:sz w:val="24"/>
          <w:szCs w:val="24"/>
        </w:rPr>
        <w:t>գործուն</w:t>
      </w:r>
      <w:r w:rsidRPr="003865A4">
        <w:rPr>
          <w:rFonts w:ascii="GHEA Grapalat" w:hAnsi="GHEA Grapalat" w:cs="Calibri"/>
          <w:sz w:val="24"/>
          <w:szCs w:val="24"/>
        </w:rPr>
        <w:t xml:space="preserve"> </w:t>
      </w:r>
      <w:r w:rsidRPr="003865A4">
        <w:rPr>
          <w:rFonts w:ascii="GHEA Grapalat" w:hAnsi="GHEA Grapalat" w:cs="Sylfaen"/>
          <w:sz w:val="24"/>
          <w:szCs w:val="24"/>
        </w:rPr>
        <w:t>համակարգի</w:t>
      </w:r>
      <w:r w:rsidRPr="003865A4">
        <w:rPr>
          <w:rFonts w:ascii="GHEA Grapalat" w:hAnsi="GHEA Grapalat" w:cs="Calibri"/>
          <w:sz w:val="24"/>
          <w:szCs w:val="24"/>
        </w:rPr>
        <w:t xml:space="preserve"> </w:t>
      </w:r>
      <w:r w:rsidRPr="003865A4">
        <w:rPr>
          <w:rFonts w:ascii="GHEA Grapalat" w:hAnsi="GHEA Grapalat" w:cs="Sylfaen"/>
          <w:sz w:val="24"/>
          <w:szCs w:val="24"/>
        </w:rPr>
        <w:t>ներդրում</w:t>
      </w:r>
      <w:r w:rsidRPr="003865A4">
        <w:rPr>
          <w:rFonts w:ascii="GHEA Grapalat" w:hAnsi="GHEA Grapalat" w:cs="Calibri"/>
          <w:sz w:val="24"/>
          <w:szCs w:val="24"/>
        </w:rPr>
        <w:t xml:space="preserve"> </w:t>
      </w:r>
      <w:r w:rsidRPr="003865A4">
        <w:rPr>
          <w:rFonts w:ascii="GHEA Grapalat" w:hAnsi="GHEA Grapalat" w:cs="Sylfaen"/>
          <w:sz w:val="24"/>
          <w:szCs w:val="24"/>
        </w:rPr>
        <w:t>ու</w:t>
      </w:r>
      <w:r w:rsidRPr="003865A4">
        <w:rPr>
          <w:rFonts w:ascii="GHEA Grapalat" w:hAnsi="GHEA Grapalat" w:cs="Calibri"/>
          <w:sz w:val="24"/>
          <w:szCs w:val="24"/>
        </w:rPr>
        <w:t xml:space="preserve"> </w:t>
      </w:r>
      <w:r w:rsidRPr="003865A4">
        <w:rPr>
          <w:rFonts w:ascii="GHEA Grapalat" w:hAnsi="GHEA Grapalat" w:cs="Sylfaen"/>
          <w:sz w:val="24"/>
          <w:szCs w:val="24"/>
        </w:rPr>
        <w:t>կայացում</w:t>
      </w:r>
      <w:r w:rsidRPr="003865A4">
        <w:rPr>
          <w:rFonts w:ascii="GHEA Grapalat" w:hAnsi="GHEA Grapalat" w:cs="Calibri"/>
          <w:sz w:val="24"/>
          <w:szCs w:val="24"/>
        </w:rPr>
        <w:t xml:space="preserve">: </w:t>
      </w:r>
    </w:p>
    <w:p w:rsidR="00E53573" w:rsidRPr="003865A4" w:rsidRDefault="00E53573" w:rsidP="00E53573">
      <w:pPr>
        <w:numPr>
          <w:ilvl w:val="0"/>
          <w:numId w:val="59"/>
        </w:numPr>
        <w:ind w:left="-142" w:firstLine="426"/>
        <w:jc w:val="both"/>
        <w:rPr>
          <w:rFonts w:ascii="GHEA Grapalat" w:hAnsi="GHEA Grapalat"/>
          <w:lang w:val="hy-AM"/>
        </w:rPr>
      </w:pPr>
      <w:r w:rsidRPr="003865A4">
        <w:rPr>
          <w:rFonts w:ascii="GHEA Grapalat" w:hAnsi="GHEA Grapalat" w:cs="ArialArmenianMT"/>
          <w:b/>
          <w:lang w:val="hy-AM"/>
        </w:rPr>
        <w:t xml:space="preserve"> </w:t>
      </w:r>
      <w:r w:rsidRPr="003865A4">
        <w:rPr>
          <w:rFonts w:ascii="GHEA Grapalat" w:hAnsi="GHEA Grapalat" w:cs="Sylfaen"/>
          <w:lang w:val="hy-AM"/>
        </w:rPr>
        <w:t>Հանրակրթության</w:t>
      </w:r>
      <w:r w:rsidRPr="003865A4">
        <w:rPr>
          <w:rFonts w:ascii="GHEA Grapalat" w:hAnsi="GHEA Grapalat"/>
          <w:lang w:val="hy-AM"/>
        </w:rPr>
        <w:t xml:space="preserve"> </w:t>
      </w:r>
      <w:r w:rsidRPr="003865A4">
        <w:rPr>
          <w:rFonts w:ascii="GHEA Grapalat" w:hAnsi="GHEA Grapalat" w:cs="Sylfaen"/>
          <w:lang w:val="hy-AM"/>
        </w:rPr>
        <w:t>ներկա</w:t>
      </w:r>
      <w:r w:rsidRPr="003865A4">
        <w:rPr>
          <w:rFonts w:ascii="GHEA Grapalat" w:hAnsi="GHEA Grapalat"/>
          <w:lang w:val="hy-AM"/>
        </w:rPr>
        <w:t xml:space="preserve"> </w:t>
      </w:r>
      <w:r w:rsidRPr="003865A4">
        <w:rPr>
          <w:rFonts w:ascii="GHEA Grapalat" w:hAnsi="GHEA Grapalat" w:cs="Sylfaen"/>
          <w:lang w:val="hy-AM"/>
        </w:rPr>
        <w:t>փուլի</w:t>
      </w:r>
      <w:r w:rsidRPr="003865A4">
        <w:rPr>
          <w:rFonts w:ascii="GHEA Grapalat" w:hAnsi="GHEA Grapalat"/>
          <w:lang w:val="hy-AM"/>
        </w:rPr>
        <w:t xml:space="preserve"> </w:t>
      </w:r>
      <w:r w:rsidRPr="003865A4">
        <w:rPr>
          <w:rFonts w:ascii="GHEA Grapalat" w:hAnsi="GHEA Grapalat" w:cs="Sylfaen"/>
          <w:lang w:val="hy-AM"/>
        </w:rPr>
        <w:t>հիմնական</w:t>
      </w:r>
      <w:r w:rsidRPr="003865A4">
        <w:rPr>
          <w:rFonts w:ascii="GHEA Grapalat" w:hAnsi="GHEA Grapalat"/>
          <w:lang w:val="hy-AM"/>
        </w:rPr>
        <w:t xml:space="preserve"> </w:t>
      </w:r>
      <w:r w:rsidRPr="003865A4">
        <w:rPr>
          <w:rFonts w:ascii="GHEA Grapalat" w:hAnsi="GHEA Grapalat" w:cs="Sylfaen"/>
          <w:lang w:val="hy-AM"/>
        </w:rPr>
        <w:t>խնդիրը</w:t>
      </w:r>
      <w:r w:rsidRPr="003865A4">
        <w:rPr>
          <w:rFonts w:ascii="GHEA Grapalat" w:hAnsi="GHEA Grapalat"/>
          <w:lang w:val="hy-AM"/>
        </w:rPr>
        <w:t xml:space="preserve"> </w:t>
      </w:r>
      <w:r w:rsidRPr="003865A4">
        <w:rPr>
          <w:rFonts w:ascii="GHEA Grapalat" w:hAnsi="GHEA Grapalat" w:cs="Sylfaen"/>
          <w:lang w:val="hy-AM"/>
        </w:rPr>
        <w:t>շարունակում</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մնալ</w:t>
      </w:r>
      <w:r w:rsidRPr="003865A4">
        <w:rPr>
          <w:rFonts w:ascii="GHEA Grapalat" w:hAnsi="GHEA Grapalat"/>
          <w:lang w:val="hy-AM"/>
        </w:rPr>
        <w:t xml:space="preserve"> </w:t>
      </w:r>
      <w:r w:rsidRPr="003865A4">
        <w:rPr>
          <w:rFonts w:ascii="GHEA Grapalat" w:hAnsi="GHEA Grapalat" w:cs="Sylfaen"/>
          <w:lang w:val="hy-AM"/>
        </w:rPr>
        <w:t>կրթության</w:t>
      </w:r>
      <w:r w:rsidRPr="003865A4">
        <w:rPr>
          <w:rFonts w:ascii="GHEA Grapalat" w:hAnsi="GHEA Grapalat"/>
          <w:lang w:val="hy-AM"/>
        </w:rPr>
        <w:t xml:space="preserve"> </w:t>
      </w:r>
      <w:r w:rsidRPr="003865A4">
        <w:rPr>
          <w:rFonts w:ascii="GHEA Grapalat" w:hAnsi="GHEA Grapalat" w:cs="Sylfaen"/>
          <w:lang w:val="hy-AM"/>
        </w:rPr>
        <w:t>որակի</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մատչելիության</w:t>
      </w:r>
      <w:r w:rsidRPr="003865A4">
        <w:rPr>
          <w:rFonts w:ascii="GHEA Grapalat" w:hAnsi="GHEA Grapalat"/>
          <w:lang w:val="hy-AM"/>
        </w:rPr>
        <w:t xml:space="preserve"> </w:t>
      </w:r>
      <w:r w:rsidRPr="003865A4">
        <w:rPr>
          <w:rFonts w:ascii="GHEA Grapalat" w:hAnsi="GHEA Grapalat" w:cs="Sylfaen"/>
          <w:lang w:val="hy-AM"/>
        </w:rPr>
        <w:t>ապահովումը</w:t>
      </w:r>
      <w:r w:rsidRPr="003865A4">
        <w:rPr>
          <w:rFonts w:ascii="GHEA Grapalat" w:hAnsi="GHEA Grapalat"/>
          <w:lang w:val="hy-AM"/>
        </w:rPr>
        <w:t xml:space="preserve">: </w:t>
      </w:r>
      <w:r w:rsidRPr="003865A4">
        <w:rPr>
          <w:rFonts w:ascii="GHEA Grapalat" w:hAnsi="GHEA Grapalat" w:cs="Sylfaen"/>
          <w:lang w:val="hy-AM"/>
        </w:rPr>
        <w:t>Վերջին</w:t>
      </w:r>
      <w:r w:rsidRPr="003865A4">
        <w:rPr>
          <w:rFonts w:ascii="GHEA Grapalat" w:hAnsi="GHEA Grapalat"/>
          <w:lang w:val="hy-AM"/>
        </w:rPr>
        <w:t xml:space="preserve"> </w:t>
      </w:r>
      <w:r w:rsidRPr="003865A4">
        <w:rPr>
          <w:rFonts w:ascii="GHEA Grapalat" w:hAnsi="GHEA Grapalat" w:cs="Sylfaen"/>
          <w:lang w:val="hy-AM"/>
        </w:rPr>
        <w:t>տարիների</w:t>
      </w:r>
      <w:r w:rsidRPr="003865A4">
        <w:rPr>
          <w:rFonts w:ascii="GHEA Grapalat" w:hAnsi="GHEA Grapalat"/>
          <w:lang w:val="hy-AM"/>
        </w:rPr>
        <w:t xml:space="preserve"> </w:t>
      </w:r>
      <w:r w:rsidRPr="003865A4">
        <w:rPr>
          <w:rFonts w:ascii="GHEA Grapalat" w:hAnsi="GHEA Grapalat" w:cs="Sylfaen"/>
          <w:lang w:val="hy-AM"/>
        </w:rPr>
        <w:t>իրականացված</w:t>
      </w:r>
      <w:r w:rsidRPr="003865A4">
        <w:rPr>
          <w:rFonts w:ascii="GHEA Grapalat" w:hAnsi="GHEA Grapalat"/>
          <w:lang w:val="hy-AM"/>
        </w:rPr>
        <w:t xml:space="preserve"> </w:t>
      </w:r>
      <w:r w:rsidRPr="003865A4">
        <w:rPr>
          <w:rFonts w:ascii="GHEA Grapalat" w:hAnsi="GHEA Grapalat" w:cs="Sylfaen"/>
          <w:lang w:val="hy-AM"/>
        </w:rPr>
        <w:t>բարեփոխումները</w:t>
      </w:r>
      <w:r w:rsidRPr="003865A4">
        <w:rPr>
          <w:rFonts w:ascii="GHEA Grapalat" w:hAnsi="GHEA Grapalat"/>
          <w:lang w:val="hy-AM"/>
        </w:rPr>
        <w:t xml:space="preserve"> </w:t>
      </w:r>
      <w:r w:rsidRPr="003865A4">
        <w:rPr>
          <w:rFonts w:ascii="GHEA Grapalat" w:hAnsi="GHEA Grapalat" w:cs="Sylfaen"/>
          <w:lang w:val="hy-AM"/>
        </w:rPr>
        <w:t>հնարավորություն</w:t>
      </w:r>
      <w:r w:rsidRPr="003865A4">
        <w:rPr>
          <w:rFonts w:ascii="GHEA Grapalat" w:hAnsi="GHEA Grapalat"/>
          <w:lang w:val="hy-AM"/>
        </w:rPr>
        <w:t xml:space="preserve"> </w:t>
      </w:r>
      <w:r w:rsidRPr="003865A4">
        <w:rPr>
          <w:rFonts w:ascii="GHEA Grapalat" w:hAnsi="GHEA Grapalat" w:cs="Sylfaen"/>
          <w:lang w:val="hy-AM"/>
        </w:rPr>
        <w:t>են</w:t>
      </w:r>
      <w:r w:rsidRPr="003865A4">
        <w:rPr>
          <w:rFonts w:ascii="GHEA Grapalat" w:hAnsi="GHEA Grapalat"/>
          <w:lang w:val="hy-AM"/>
        </w:rPr>
        <w:t xml:space="preserve"> </w:t>
      </w:r>
      <w:r w:rsidRPr="003865A4">
        <w:rPr>
          <w:rFonts w:ascii="GHEA Grapalat" w:hAnsi="GHEA Grapalat" w:cs="Sylfaen"/>
          <w:lang w:val="hy-AM"/>
        </w:rPr>
        <w:t>ընձեռել</w:t>
      </w:r>
      <w:r w:rsidRPr="003865A4">
        <w:rPr>
          <w:rFonts w:ascii="GHEA Grapalat" w:hAnsi="GHEA Grapalat"/>
          <w:lang w:val="hy-AM"/>
        </w:rPr>
        <w:t xml:space="preserve"> </w:t>
      </w:r>
      <w:r w:rsidRPr="003865A4">
        <w:rPr>
          <w:rFonts w:ascii="GHEA Grapalat" w:hAnsi="GHEA Grapalat" w:cs="Sylfaen"/>
          <w:lang w:val="hy-AM"/>
        </w:rPr>
        <w:t>լուծել</w:t>
      </w:r>
      <w:r w:rsidRPr="003865A4">
        <w:rPr>
          <w:rFonts w:ascii="GHEA Grapalat" w:hAnsi="GHEA Grapalat"/>
          <w:lang w:val="hy-AM"/>
        </w:rPr>
        <w:t xml:space="preserve"> </w:t>
      </w:r>
      <w:r w:rsidRPr="003865A4">
        <w:rPr>
          <w:rFonts w:ascii="GHEA Grapalat" w:hAnsi="GHEA Grapalat" w:cs="Sylfaen"/>
          <w:lang w:val="hy-AM"/>
        </w:rPr>
        <w:t>համակարգում</w:t>
      </w:r>
      <w:r w:rsidRPr="003865A4">
        <w:rPr>
          <w:rFonts w:ascii="GHEA Grapalat" w:hAnsi="GHEA Grapalat"/>
          <w:lang w:val="hy-AM"/>
        </w:rPr>
        <w:t xml:space="preserve"> </w:t>
      </w:r>
      <w:r w:rsidRPr="003865A4">
        <w:rPr>
          <w:rFonts w:ascii="GHEA Grapalat" w:hAnsi="GHEA Grapalat" w:cs="Sylfaen"/>
          <w:lang w:val="hy-AM"/>
        </w:rPr>
        <w:t>առկա</w:t>
      </w:r>
      <w:r w:rsidRPr="003865A4">
        <w:rPr>
          <w:rFonts w:ascii="GHEA Grapalat" w:hAnsi="GHEA Grapalat"/>
          <w:lang w:val="hy-AM"/>
        </w:rPr>
        <w:t xml:space="preserve"> </w:t>
      </w:r>
      <w:r w:rsidRPr="003865A4">
        <w:rPr>
          <w:rFonts w:ascii="GHEA Grapalat" w:hAnsi="GHEA Grapalat" w:cs="Sylfaen"/>
          <w:lang w:val="hy-AM"/>
        </w:rPr>
        <w:t>շատ</w:t>
      </w:r>
      <w:r w:rsidRPr="003865A4">
        <w:rPr>
          <w:rFonts w:ascii="GHEA Grapalat" w:hAnsi="GHEA Grapalat"/>
          <w:lang w:val="hy-AM"/>
        </w:rPr>
        <w:t xml:space="preserve"> </w:t>
      </w:r>
      <w:r w:rsidRPr="003865A4">
        <w:rPr>
          <w:rFonts w:ascii="GHEA Grapalat" w:hAnsi="GHEA Grapalat" w:cs="Sylfaen"/>
          <w:lang w:val="hy-AM"/>
        </w:rPr>
        <w:t>խնդիրներ</w:t>
      </w:r>
      <w:r w:rsidRPr="003865A4">
        <w:rPr>
          <w:rFonts w:ascii="GHEA Grapalat" w:hAnsi="GHEA Grapalat"/>
          <w:lang w:val="hy-AM"/>
        </w:rPr>
        <w:t xml:space="preserve">, </w:t>
      </w:r>
      <w:r w:rsidRPr="003865A4">
        <w:rPr>
          <w:rFonts w:ascii="GHEA Grapalat" w:hAnsi="GHEA Grapalat" w:cs="Sylfaen"/>
          <w:lang w:val="hy-AM"/>
        </w:rPr>
        <w:t>կայունացնել</w:t>
      </w:r>
      <w:r w:rsidRPr="003865A4">
        <w:rPr>
          <w:rFonts w:ascii="GHEA Grapalat" w:hAnsi="GHEA Grapalat"/>
          <w:lang w:val="hy-AM"/>
        </w:rPr>
        <w:t xml:space="preserve"> </w:t>
      </w:r>
      <w:r w:rsidRPr="003865A4">
        <w:rPr>
          <w:rFonts w:ascii="GHEA Grapalat" w:hAnsi="GHEA Grapalat" w:cs="Sylfaen"/>
          <w:lang w:val="hy-AM"/>
        </w:rPr>
        <w:t>իրավիճակը</w:t>
      </w:r>
      <w:r w:rsidRPr="003865A4">
        <w:rPr>
          <w:rFonts w:ascii="GHEA Grapalat" w:hAnsi="GHEA Grapalat"/>
          <w:lang w:val="hy-AM"/>
        </w:rPr>
        <w:t xml:space="preserve">, </w:t>
      </w:r>
      <w:r w:rsidRPr="003865A4">
        <w:rPr>
          <w:rFonts w:ascii="GHEA Grapalat" w:hAnsi="GHEA Grapalat" w:cs="Sylfaen"/>
          <w:lang w:val="hy-AM"/>
        </w:rPr>
        <w:t>նախադրյալներ</w:t>
      </w:r>
      <w:r w:rsidRPr="003865A4">
        <w:rPr>
          <w:rFonts w:ascii="GHEA Grapalat" w:hAnsi="GHEA Grapalat"/>
          <w:lang w:val="hy-AM"/>
        </w:rPr>
        <w:t xml:space="preserve"> </w:t>
      </w:r>
      <w:r w:rsidRPr="003865A4">
        <w:rPr>
          <w:rFonts w:ascii="GHEA Grapalat" w:hAnsi="GHEA Grapalat" w:cs="Sylfaen"/>
          <w:lang w:val="hy-AM"/>
        </w:rPr>
        <w:t>ստեղծել</w:t>
      </w:r>
      <w:r w:rsidRPr="003865A4">
        <w:rPr>
          <w:rFonts w:ascii="GHEA Grapalat" w:hAnsi="GHEA Grapalat"/>
          <w:lang w:val="hy-AM"/>
        </w:rPr>
        <w:t xml:space="preserve"> </w:t>
      </w:r>
      <w:r w:rsidRPr="003865A4">
        <w:rPr>
          <w:rFonts w:ascii="GHEA Grapalat" w:hAnsi="GHEA Grapalat" w:cs="Sylfaen"/>
          <w:lang w:val="hy-AM"/>
        </w:rPr>
        <w:t>զարգացման</w:t>
      </w:r>
      <w:r w:rsidRPr="003865A4">
        <w:rPr>
          <w:rFonts w:ascii="GHEA Grapalat" w:hAnsi="GHEA Grapalat"/>
          <w:lang w:val="hy-AM"/>
        </w:rPr>
        <w:t xml:space="preserve"> </w:t>
      </w:r>
      <w:r w:rsidRPr="003865A4">
        <w:rPr>
          <w:rFonts w:ascii="GHEA Grapalat" w:hAnsi="GHEA Grapalat" w:cs="Sylfaen"/>
          <w:lang w:val="hy-AM"/>
        </w:rPr>
        <w:t>համար</w:t>
      </w:r>
      <w:r w:rsidRPr="003865A4">
        <w:rPr>
          <w:rFonts w:ascii="GHEA Grapalat" w:hAnsi="GHEA Grapalat"/>
          <w:lang w:val="hy-AM"/>
        </w:rPr>
        <w:t xml:space="preserve">: </w:t>
      </w:r>
      <w:r w:rsidRPr="003865A4">
        <w:rPr>
          <w:rFonts w:ascii="GHEA Grapalat" w:hAnsi="GHEA Grapalat" w:cs="Sylfaen"/>
          <w:lang w:val="hy-AM"/>
        </w:rPr>
        <w:t>Բարեփոխումների</w:t>
      </w:r>
      <w:r w:rsidRPr="003865A4">
        <w:rPr>
          <w:rFonts w:ascii="GHEA Grapalat" w:hAnsi="GHEA Grapalat"/>
          <w:lang w:val="hy-AM"/>
        </w:rPr>
        <w:t xml:space="preserve"> </w:t>
      </w:r>
      <w:r w:rsidRPr="003865A4">
        <w:rPr>
          <w:rFonts w:ascii="GHEA Grapalat" w:hAnsi="GHEA Grapalat" w:cs="Sylfaen"/>
          <w:lang w:val="hy-AM"/>
        </w:rPr>
        <w:t>առանցքային</w:t>
      </w:r>
      <w:r w:rsidRPr="003865A4">
        <w:rPr>
          <w:rFonts w:ascii="GHEA Grapalat" w:hAnsi="GHEA Grapalat"/>
          <w:lang w:val="hy-AM"/>
        </w:rPr>
        <w:t xml:space="preserve"> </w:t>
      </w:r>
      <w:r w:rsidRPr="003865A4">
        <w:rPr>
          <w:rFonts w:ascii="GHEA Grapalat" w:hAnsi="GHEA Grapalat" w:cs="Sylfaen"/>
          <w:lang w:val="hy-AM"/>
        </w:rPr>
        <w:t>նախաձեռնություններից</w:t>
      </w:r>
      <w:r w:rsidRPr="003865A4">
        <w:rPr>
          <w:rFonts w:ascii="GHEA Grapalat" w:hAnsi="GHEA Grapalat"/>
          <w:lang w:val="hy-AM"/>
        </w:rPr>
        <w:t xml:space="preserve"> </w:t>
      </w:r>
      <w:r w:rsidRPr="003865A4">
        <w:rPr>
          <w:rFonts w:ascii="GHEA Grapalat" w:hAnsi="GHEA Grapalat" w:cs="Sylfaen"/>
          <w:lang w:val="hy-AM"/>
        </w:rPr>
        <w:t>մեկն</w:t>
      </w:r>
      <w:r w:rsidRPr="003865A4">
        <w:rPr>
          <w:rFonts w:ascii="GHEA Grapalat" w:hAnsi="GHEA Grapalat"/>
          <w:lang w:val="hy-AM"/>
        </w:rPr>
        <w:t xml:space="preserve"> </w:t>
      </w:r>
      <w:r w:rsidRPr="003865A4">
        <w:rPr>
          <w:rFonts w:ascii="GHEA Grapalat" w:hAnsi="GHEA Grapalat" w:cs="Sylfaen"/>
          <w:lang w:val="hy-AM"/>
        </w:rPr>
        <w:t>անցումն</w:t>
      </w:r>
      <w:r w:rsidRPr="003865A4">
        <w:rPr>
          <w:rFonts w:ascii="GHEA Grapalat" w:hAnsi="GHEA Grapalat"/>
          <w:lang w:val="hy-AM"/>
        </w:rPr>
        <w:t xml:space="preserve"> </w:t>
      </w:r>
      <w:r w:rsidRPr="003865A4">
        <w:rPr>
          <w:rFonts w:ascii="GHEA Grapalat" w:hAnsi="GHEA Grapalat" w:cs="Sylfaen"/>
          <w:lang w:val="hy-AM"/>
        </w:rPr>
        <w:t>էր</w:t>
      </w:r>
      <w:r w:rsidRPr="003865A4">
        <w:rPr>
          <w:rFonts w:ascii="GHEA Grapalat" w:hAnsi="GHEA Grapalat"/>
          <w:lang w:val="hy-AM"/>
        </w:rPr>
        <w:t xml:space="preserve"> 12-</w:t>
      </w:r>
      <w:r w:rsidRPr="003865A4">
        <w:rPr>
          <w:rFonts w:ascii="GHEA Grapalat" w:hAnsi="GHEA Grapalat" w:cs="Sylfaen"/>
          <w:lang w:val="hy-AM"/>
        </w:rPr>
        <w:t>ամյա</w:t>
      </w:r>
      <w:r w:rsidRPr="003865A4">
        <w:rPr>
          <w:rFonts w:ascii="GHEA Grapalat" w:hAnsi="GHEA Grapalat"/>
          <w:lang w:val="hy-AM"/>
        </w:rPr>
        <w:t xml:space="preserve"> </w:t>
      </w:r>
      <w:r w:rsidRPr="003865A4">
        <w:rPr>
          <w:rFonts w:ascii="GHEA Grapalat" w:hAnsi="GHEA Grapalat" w:cs="Sylfaen"/>
          <w:lang w:val="hy-AM"/>
        </w:rPr>
        <w:t>հանրակրթական</w:t>
      </w:r>
      <w:r w:rsidRPr="003865A4">
        <w:rPr>
          <w:rFonts w:ascii="GHEA Grapalat" w:hAnsi="GHEA Grapalat"/>
          <w:lang w:val="hy-AM"/>
        </w:rPr>
        <w:t xml:space="preserve"> </w:t>
      </w:r>
      <w:r w:rsidRPr="003865A4">
        <w:rPr>
          <w:rFonts w:ascii="GHEA Grapalat" w:hAnsi="GHEA Grapalat" w:cs="Sylfaen"/>
          <w:lang w:val="hy-AM"/>
        </w:rPr>
        <w:t>համակարգին</w:t>
      </w:r>
      <w:r w:rsidRPr="003865A4">
        <w:rPr>
          <w:rFonts w:ascii="GHEA Grapalat" w:hAnsi="GHEA Grapalat"/>
          <w:lang w:val="hy-AM"/>
        </w:rPr>
        <w:t xml:space="preserve">, </w:t>
      </w:r>
      <w:r w:rsidRPr="003865A4">
        <w:rPr>
          <w:rFonts w:ascii="GHEA Grapalat" w:hAnsi="GHEA Grapalat" w:cs="Sylfaen"/>
          <w:lang w:val="hy-AM"/>
        </w:rPr>
        <w:t>որի</w:t>
      </w:r>
      <w:r w:rsidRPr="003865A4">
        <w:rPr>
          <w:rFonts w:ascii="GHEA Grapalat" w:hAnsi="GHEA Grapalat"/>
          <w:lang w:val="hy-AM"/>
        </w:rPr>
        <w:t xml:space="preserve"> </w:t>
      </w:r>
      <w:r w:rsidRPr="003865A4">
        <w:rPr>
          <w:rFonts w:ascii="GHEA Grapalat" w:hAnsi="GHEA Grapalat" w:cs="Sylfaen"/>
          <w:lang w:val="hy-AM"/>
        </w:rPr>
        <w:t>իրականացումը</w:t>
      </w:r>
      <w:r w:rsidRPr="003865A4">
        <w:rPr>
          <w:rFonts w:ascii="GHEA Grapalat" w:hAnsi="GHEA Grapalat"/>
          <w:lang w:val="hy-AM"/>
        </w:rPr>
        <w:t xml:space="preserve"> </w:t>
      </w:r>
      <w:r w:rsidRPr="003865A4">
        <w:rPr>
          <w:rFonts w:ascii="GHEA Grapalat" w:hAnsi="GHEA Grapalat" w:cs="Sylfaen"/>
          <w:lang w:val="hy-AM"/>
        </w:rPr>
        <w:t>սկսվել</w:t>
      </w:r>
      <w:r w:rsidRPr="003865A4">
        <w:rPr>
          <w:rFonts w:ascii="GHEA Grapalat" w:hAnsi="GHEA Grapalat"/>
          <w:lang w:val="hy-AM"/>
        </w:rPr>
        <w:t xml:space="preserve"> </w:t>
      </w:r>
      <w:r w:rsidRPr="003865A4">
        <w:rPr>
          <w:rFonts w:ascii="GHEA Grapalat" w:hAnsi="GHEA Grapalat" w:cs="Sylfaen"/>
          <w:lang w:val="hy-AM"/>
        </w:rPr>
        <w:t>էր</w:t>
      </w:r>
      <w:r w:rsidRPr="003865A4">
        <w:rPr>
          <w:rFonts w:ascii="GHEA Grapalat" w:hAnsi="GHEA Grapalat"/>
          <w:lang w:val="hy-AM"/>
        </w:rPr>
        <w:t xml:space="preserve"> 2006</w:t>
      </w:r>
      <w:r w:rsidRPr="003865A4">
        <w:rPr>
          <w:rFonts w:ascii="GHEA Grapalat" w:hAnsi="GHEA Grapalat" w:cs="Sylfaen"/>
          <w:lang w:val="hy-AM"/>
        </w:rPr>
        <w:t>թ</w:t>
      </w:r>
      <w:r w:rsidRPr="003865A4">
        <w:rPr>
          <w:rFonts w:ascii="GHEA Grapalat" w:hAnsi="GHEA Grapalat" w:cs="Sylfaen"/>
          <w:lang w:val="af-ZA"/>
        </w:rPr>
        <w:t>.</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հաջողությամբ</w:t>
      </w:r>
      <w:r w:rsidRPr="003865A4">
        <w:rPr>
          <w:rFonts w:ascii="GHEA Grapalat" w:hAnsi="GHEA Grapalat"/>
          <w:lang w:val="hy-AM"/>
        </w:rPr>
        <w:t xml:space="preserve"> </w:t>
      </w:r>
      <w:r w:rsidRPr="003865A4">
        <w:rPr>
          <w:rFonts w:ascii="GHEA Grapalat" w:hAnsi="GHEA Grapalat" w:cs="Sylfaen"/>
          <w:lang w:val="hy-AM"/>
        </w:rPr>
        <w:t>ավարտվել</w:t>
      </w:r>
      <w:r w:rsidRPr="003865A4">
        <w:rPr>
          <w:rFonts w:ascii="GHEA Grapalat" w:hAnsi="GHEA Grapalat"/>
          <w:lang w:val="hy-AM"/>
        </w:rPr>
        <w:t xml:space="preserve"> 2012 </w:t>
      </w:r>
      <w:r w:rsidRPr="003865A4">
        <w:rPr>
          <w:rFonts w:ascii="GHEA Grapalat" w:hAnsi="GHEA Grapalat" w:cs="Sylfaen"/>
          <w:lang w:val="hy-AM"/>
        </w:rPr>
        <w:t>թվականին</w:t>
      </w:r>
      <w:r w:rsidRPr="003865A4">
        <w:rPr>
          <w:rFonts w:ascii="GHEA Grapalat" w:hAnsi="GHEA Grapalat"/>
          <w:lang w:val="hy-AM"/>
        </w:rPr>
        <w:t xml:space="preserve">: </w:t>
      </w:r>
      <w:r w:rsidRPr="003865A4">
        <w:rPr>
          <w:rFonts w:ascii="GHEA Grapalat" w:hAnsi="GHEA Grapalat" w:cs="Sylfaen"/>
          <w:lang w:val="hy-AM"/>
        </w:rPr>
        <w:t>Ծրագիրն</w:t>
      </w:r>
      <w:r w:rsidRPr="003865A4">
        <w:rPr>
          <w:rFonts w:ascii="GHEA Grapalat" w:hAnsi="GHEA Grapalat"/>
          <w:lang w:val="hy-AM"/>
        </w:rPr>
        <w:t xml:space="preserve"> </w:t>
      </w:r>
      <w:r w:rsidRPr="003865A4">
        <w:rPr>
          <w:rFonts w:ascii="GHEA Grapalat" w:hAnsi="GHEA Grapalat" w:cs="Sylfaen"/>
          <w:lang w:val="hy-AM"/>
        </w:rPr>
        <w:t>ուղղված</w:t>
      </w:r>
      <w:r w:rsidRPr="003865A4">
        <w:rPr>
          <w:rFonts w:ascii="GHEA Grapalat" w:hAnsi="GHEA Grapalat"/>
          <w:lang w:val="hy-AM"/>
        </w:rPr>
        <w:t xml:space="preserve"> </w:t>
      </w:r>
      <w:r w:rsidRPr="003865A4">
        <w:rPr>
          <w:rFonts w:ascii="GHEA Grapalat" w:hAnsi="GHEA Grapalat" w:cs="Sylfaen"/>
          <w:lang w:val="hy-AM"/>
        </w:rPr>
        <w:t>էր</w:t>
      </w:r>
      <w:r w:rsidRPr="003865A4">
        <w:rPr>
          <w:rFonts w:ascii="GHEA Grapalat" w:hAnsi="GHEA Grapalat"/>
          <w:lang w:val="hy-AM"/>
        </w:rPr>
        <w:t xml:space="preserve"> </w:t>
      </w:r>
      <w:r w:rsidRPr="003865A4">
        <w:rPr>
          <w:rFonts w:ascii="GHEA Grapalat" w:hAnsi="GHEA Grapalat" w:cs="Sylfaen"/>
          <w:lang w:val="hy-AM"/>
        </w:rPr>
        <w:t>հանրակրթության</w:t>
      </w:r>
      <w:r w:rsidRPr="003865A4">
        <w:rPr>
          <w:rFonts w:ascii="GHEA Grapalat" w:hAnsi="GHEA Grapalat"/>
          <w:lang w:val="hy-AM"/>
        </w:rPr>
        <w:t xml:space="preserve"> </w:t>
      </w:r>
      <w:r w:rsidRPr="003865A4">
        <w:rPr>
          <w:rFonts w:ascii="GHEA Grapalat" w:hAnsi="GHEA Grapalat" w:cs="Sylfaen"/>
          <w:lang w:val="hy-AM"/>
        </w:rPr>
        <w:t>երրորդ</w:t>
      </w:r>
      <w:r w:rsidRPr="003865A4">
        <w:rPr>
          <w:rFonts w:ascii="GHEA Grapalat" w:hAnsi="GHEA Grapalat"/>
          <w:lang w:val="hy-AM"/>
        </w:rPr>
        <w:t xml:space="preserve"> </w:t>
      </w:r>
      <w:r w:rsidRPr="003865A4">
        <w:rPr>
          <w:rFonts w:ascii="GHEA Grapalat" w:hAnsi="GHEA Grapalat" w:cs="Sylfaen"/>
          <w:lang w:val="hy-AM"/>
        </w:rPr>
        <w:t>աստիճանում</w:t>
      </w:r>
      <w:r w:rsidRPr="003865A4">
        <w:rPr>
          <w:rFonts w:ascii="GHEA Grapalat" w:hAnsi="GHEA Grapalat"/>
          <w:lang w:val="hy-AM"/>
        </w:rPr>
        <w:t xml:space="preserve">` </w:t>
      </w:r>
      <w:r w:rsidRPr="003865A4">
        <w:rPr>
          <w:rFonts w:ascii="GHEA Grapalat" w:hAnsi="GHEA Grapalat" w:cs="Sylfaen"/>
          <w:lang w:val="hy-AM"/>
        </w:rPr>
        <w:t>ավագ</w:t>
      </w:r>
      <w:r w:rsidRPr="003865A4">
        <w:rPr>
          <w:rFonts w:ascii="GHEA Grapalat" w:hAnsi="GHEA Grapalat"/>
          <w:lang w:val="hy-AM"/>
        </w:rPr>
        <w:t xml:space="preserve"> </w:t>
      </w:r>
      <w:r w:rsidRPr="003865A4">
        <w:rPr>
          <w:rFonts w:ascii="GHEA Grapalat" w:hAnsi="GHEA Grapalat" w:cs="Sylfaen"/>
          <w:lang w:val="hy-AM"/>
        </w:rPr>
        <w:t>դպրոցում</w:t>
      </w:r>
      <w:r w:rsidRPr="003865A4">
        <w:rPr>
          <w:rFonts w:ascii="GHEA Grapalat" w:hAnsi="GHEA Grapalat"/>
          <w:lang w:val="hy-AM"/>
        </w:rPr>
        <w:t xml:space="preserve">, </w:t>
      </w:r>
      <w:r w:rsidRPr="003865A4">
        <w:rPr>
          <w:rFonts w:ascii="GHEA Grapalat" w:hAnsi="GHEA Grapalat" w:cs="Sylfaen"/>
          <w:lang w:val="hy-AM"/>
        </w:rPr>
        <w:t>կրթության</w:t>
      </w:r>
      <w:r w:rsidRPr="003865A4">
        <w:rPr>
          <w:rFonts w:ascii="GHEA Grapalat" w:hAnsi="GHEA Grapalat"/>
          <w:lang w:val="hy-AM"/>
        </w:rPr>
        <w:t xml:space="preserve"> </w:t>
      </w:r>
      <w:r w:rsidRPr="003865A4">
        <w:rPr>
          <w:rFonts w:ascii="GHEA Grapalat" w:hAnsi="GHEA Grapalat" w:cs="Sylfaen"/>
          <w:lang w:val="hy-AM"/>
        </w:rPr>
        <w:t>որակի</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արդյունավետության</w:t>
      </w:r>
      <w:r w:rsidRPr="003865A4">
        <w:rPr>
          <w:rFonts w:ascii="GHEA Grapalat" w:hAnsi="GHEA Grapalat"/>
          <w:lang w:val="hy-AM"/>
        </w:rPr>
        <w:t xml:space="preserve"> </w:t>
      </w:r>
      <w:r w:rsidRPr="003865A4">
        <w:rPr>
          <w:rFonts w:ascii="GHEA Grapalat" w:hAnsi="GHEA Grapalat" w:cs="Sylfaen"/>
          <w:lang w:val="hy-AM"/>
        </w:rPr>
        <w:t>բարձրացմանը</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արդիականացմանը</w:t>
      </w:r>
      <w:r w:rsidRPr="003865A4">
        <w:rPr>
          <w:rFonts w:ascii="GHEA Grapalat" w:hAnsi="GHEA Grapalat"/>
          <w:lang w:val="hy-AM"/>
        </w:rPr>
        <w:t xml:space="preserve">: </w:t>
      </w:r>
      <w:r w:rsidRPr="003865A4">
        <w:rPr>
          <w:rFonts w:ascii="GHEA Grapalat" w:hAnsi="GHEA Grapalat" w:cs="Sylfaen"/>
          <w:lang w:val="hy-AM"/>
        </w:rPr>
        <w:t>Ծրագրի</w:t>
      </w:r>
      <w:r w:rsidRPr="003865A4">
        <w:rPr>
          <w:rFonts w:ascii="GHEA Grapalat" w:hAnsi="GHEA Grapalat"/>
          <w:lang w:val="hy-AM"/>
        </w:rPr>
        <w:t xml:space="preserve"> </w:t>
      </w:r>
      <w:r w:rsidRPr="003865A4">
        <w:rPr>
          <w:rFonts w:ascii="GHEA Grapalat" w:hAnsi="GHEA Grapalat" w:cs="Sylfaen"/>
          <w:lang w:val="hy-AM"/>
        </w:rPr>
        <w:t>ներդրումը</w:t>
      </w:r>
      <w:r w:rsidRPr="003865A4">
        <w:rPr>
          <w:rFonts w:ascii="GHEA Grapalat" w:hAnsi="GHEA Grapalat"/>
          <w:lang w:val="hy-AM"/>
        </w:rPr>
        <w:t xml:space="preserve"> </w:t>
      </w:r>
      <w:r w:rsidRPr="003865A4">
        <w:rPr>
          <w:rFonts w:ascii="GHEA Grapalat" w:hAnsi="GHEA Grapalat" w:cs="Sylfaen"/>
          <w:lang w:val="hy-AM"/>
        </w:rPr>
        <w:t>հնարավորություն</w:t>
      </w:r>
      <w:r w:rsidRPr="003865A4">
        <w:rPr>
          <w:rFonts w:ascii="GHEA Grapalat" w:hAnsi="GHEA Grapalat"/>
          <w:lang w:val="hy-AM"/>
        </w:rPr>
        <w:t xml:space="preserve"> </w:t>
      </w:r>
      <w:r w:rsidRPr="003865A4">
        <w:rPr>
          <w:rFonts w:ascii="GHEA Grapalat" w:hAnsi="GHEA Grapalat" w:cs="Sylfaen"/>
          <w:lang w:val="hy-AM"/>
        </w:rPr>
        <w:t>տվեց</w:t>
      </w:r>
      <w:r w:rsidRPr="003865A4">
        <w:rPr>
          <w:rFonts w:ascii="GHEA Grapalat" w:hAnsi="GHEA Grapalat"/>
          <w:lang w:val="hy-AM"/>
        </w:rPr>
        <w:t xml:space="preserve"> </w:t>
      </w:r>
      <w:r w:rsidRPr="003865A4">
        <w:rPr>
          <w:rFonts w:ascii="GHEA Grapalat" w:hAnsi="GHEA Grapalat" w:cs="Sylfaen"/>
          <w:lang w:val="hy-AM"/>
        </w:rPr>
        <w:t>սովորողներին</w:t>
      </w:r>
      <w:r w:rsidRPr="003865A4">
        <w:rPr>
          <w:rFonts w:ascii="GHEA Grapalat" w:hAnsi="GHEA Grapalat"/>
          <w:lang w:val="hy-AM"/>
        </w:rPr>
        <w:t xml:space="preserve"> </w:t>
      </w:r>
      <w:r w:rsidRPr="003865A4">
        <w:rPr>
          <w:rFonts w:ascii="GHEA Grapalat" w:hAnsi="GHEA Grapalat" w:cs="Sylfaen"/>
          <w:lang w:val="hy-AM"/>
        </w:rPr>
        <w:t>կատարել</w:t>
      </w:r>
      <w:r w:rsidRPr="003865A4">
        <w:rPr>
          <w:rFonts w:ascii="GHEA Grapalat" w:hAnsi="GHEA Grapalat"/>
          <w:lang w:val="hy-AM"/>
        </w:rPr>
        <w:t xml:space="preserve"> </w:t>
      </w:r>
      <w:r w:rsidRPr="003865A4">
        <w:rPr>
          <w:rFonts w:ascii="GHEA Grapalat" w:hAnsi="GHEA Grapalat" w:cs="Sylfaen"/>
          <w:lang w:val="hy-AM"/>
        </w:rPr>
        <w:t>ճիշտ</w:t>
      </w:r>
      <w:r w:rsidRPr="003865A4">
        <w:rPr>
          <w:rFonts w:ascii="GHEA Grapalat" w:hAnsi="GHEA Grapalat"/>
          <w:lang w:val="hy-AM"/>
        </w:rPr>
        <w:t xml:space="preserve"> </w:t>
      </w:r>
      <w:r w:rsidRPr="003865A4">
        <w:rPr>
          <w:rFonts w:ascii="GHEA Grapalat" w:hAnsi="GHEA Grapalat" w:cs="Sylfaen"/>
          <w:lang w:val="hy-AM"/>
        </w:rPr>
        <w:t>մասնագիտական</w:t>
      </w:r>
      <w:r w:rsidRPr="003865A4">
        <w:rPr>
          <w:rFonts w:ascii="GHEA Grapalat" w:hAnsi="GHEA Grapalat"/>
          <w:lang w:val="hy-AM"/>
        </w:rPr>
        <w:t xml:space="preserve"> </w:t>
      </w:r>
      <w:r w:rsidRPr="003865A4">
        <w:rPr>
          <w:rFonts w:ascii="GHEA Grapalat" w:hAnsi="GHEA Grapalat" w:cs="Sylfaen"/>
          <w:lang w:val="hy-AM"/>
        </w:rPr>
        <w:t>ընտրություն (կողմնորոշում</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ապահովել</w:t>
      </w:r>
      <w:r w:rsidRPr="003865A4">
        <w:rPr>
          <w:rFonts w:ascii="GHEA Grapalat" w:hAnsi="GHEA Grapalat"/>
          <w:lang w:val="hy-AM"/>
        </w:rPr>
        <w:t xml:space="preserve"> </w:t>
      </w:r>
      <w:r w:rsidRPr="003865A4">
        <w:rPr>
          <w:rFonts w:ascii="GHEA Grapalat" w:hAnsi="GHEA Grapalat" w:cs="Sylfaen"/>
          <w:lang w:val="hy-AM"/>
        </w:rPr>
        <w:t>հետագա</w:t>
      </w:r>
      <w:r w:rsidRPr="003865A4">
        <w:rPr>
          <w:rFonts w:ascii="GHEA Grapalat" w:hAnsi="GHEA Grapalat"/>
          <w:lang w:val="hy-AM"/>
        </w:rPr>
        <w:t xml:space="preserve">  </w:t>
      </w:r>
      <w:r w:rsidRPr="003865A4">
        <w:rPr>
          <w:rFonts w:ascii="GHEA Grapalat" w:hAnsi="GHEA Grapalat" w:cs="Sylfaen"/>
          <w:lang w:val="hy-AM"/>
        </w:rPr>
        <w:t>ուսումնառության</w:t>
      </w:r>
      <w:r w:rsidRPr="003865A4">
        <w:rPr>
          <w:rFonts w:ascii="GHEA Grapalat" w:hAnsi="GHEA Grapalat"/>
          <w:lang w:val="hy-AM"/>
        </w:rPr>
        <w:t xml:space="preserve"> </w:t>
      </w:r>
      <w:r w:rsidRPr="003865A4">
        <w:rPr>
          <w:rFonts w:ascii="GHEA Grapalat" w:hAnsi="GHEA Grapalat" w:cs="Sylfaen"/>
          <w:lang w:val="hy-AM"/>
        </w:rPr>
        <w:t>հաջողությունը</w:t>
      </w:r>
      <w:r w:rsidRPr="003865A4">
        <w:rPr>
          <w:rFonts w:ascii="GHEA Grapalat" w:hAnsi="GHEA Grapalat"/>
          <w:lang w:val="hy-AM"/>
        </w:rPr>
        <w:t xml:space="preserve">: </w:t>
      </w:r>
      <w:r w:rsidRPr="003865A4">
        <w:rPr>
          <w:rFonts w:ascii="GHEA Grapalat" w:hAnsi="GHEA Grapalat" w:cs="Sylfaen"/>
          <w:lang w:val="hy-AM"/>
        </w:rPr>
        <w:t>Ինչպես</w:t>
      </w:r>
      <w:r w:rsidRPr="003865A4">
        <w:rPr>
          <w:rFonts w:ascii="GHEA Grapalat" w:hAnsi="GHEA Grapalat"/>
          <w:lang w:val="hy-AM"/>
        </w:rPr>
        <w:t xml:space="preserve"> </w:t>
      </w:r>
      <w:r w:rsidRPr="003865A4">
        <w:rPr>
          <w:rFonts w:ascii="GHEA Grapalat" w:hAnsi="GHEA Grapalat" w:cs="Sylfaen"/>
          <w:lang w:val="hy-AM"/>
        </w:rPr>
        <w:t>նշված</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lang w:val="af-ZA"/>
        </w:rPr>
        <w:t>«</w:t>
      </w:r>
      <w:r w:rsidRPr="003865A4">
        <w:rPr>
          <w:rFonts w:ascii="GHEA Grapalat" w:hAnsi="GHEA Grapalat" w:cs="Sylfaen"/>
          <w:lang w:val="hy-AM"/>
        </w:rPr>
        <w:t>Հանրակրթության</w:t>
      </w:r>
      <w:r w:rsidRPr="003865A4">
        <w:rPr>
          <w:rFonts w:ascii="GHEA Grapalat" w:hAnsi="GHEA Grapalat"/>
          <w:lang w:val="hy-AM"/>
        </w:rPr>
        <w:t xml:space="preserve"> </w:t>
      </w:r>
      <w:r w:rsidRPr="003865A4">
        <w:rPr>
          <w:rFonts w:ascii="GHEA Grapalat" w:hAnsi="GHEA Grapalat" w:cs="Sylfaen"/>
          <w:lang w:val="hy-AM"/>
        </w:rPr>
        <w:t>պետական</w:t>
      </w:r>
      <w:r w:rsidRPr="003865A4">
        <w:rPr>
          <w:rFonts w:ascii="GHEA Grapalat" w:hAnsi="GHEA Grapalat"/>
          <w:lang w:val="hy-AM"/>
        </w:rPr>
        <w:t xml:space="preserve"> </w:t>
      </w:r>
      <w:r w:rsidRPr="003865A4">
        <w:rPr>
          <w:rFonts w:ascii="GHEA Grapalat" w:hAnsi="GHEA Grapalat" w:cs="Sylfaen"/>
          <w:lang w:val="hy-AM"/>
        </w:rPr>
        <w:t>կրթակարգում</w:t>
      </w:r>
      <w:r w:rsidRPr="003865A4">
        <w:rPr>
          <w:rFonts w:ascii="GHEA Grapalat" w:hAnsi="GHEA Grapalat" w:cs="Sylfaen"/>
          <w:lang w:val="af-ZA"/>
        </w:rPr>
        <w:t>»</w:t>
      </w:r>
      <w:r w:rsidRPr="003865A4">
        <w:rPr>
          <w:rFonts w:ascii="GHEA Grapalat" w:hAnsi="GHEA Grapalat"/>
          <w:lang w:val="hy-AM"/>
        </w:rPr>
        <w:t xml:space="preserve">` </w:t>
      </w:r>
      <w:r w:rsidRPr="003865A4">
        <w:rPr>
          <w:rFonts w:ascii="GHEA Grapalat" w:hAnsi="GHEA Grapalat" w:cs="Sylfaen"/>
          <w:lang w:val="hy-AM"/>
        </w:rPr>
        <w:t>ավագ</w:t>
      </w:r>
      <w:r w:rsidRPr="003865A4">
        <w:rPr>
          <w:rFonts w:ascii="GHEA Grapalat" w:hAnsi="GHEA Grapalat"/>
          <w:lang w:val="hy-AM"/>
        </w:rPr>
        <w:t xml:space="preserve"> </w:t>
      </w:r>
      <w:r w:rsidRPr="003865A4">
        <w:rPr>
          <w:rFonts w:ascii="GHEA Grapalat" w:hAnsi="GHEA Grapalat" w:cs="Sylfaen"/>
          <w:lang w:val="hy-AM"/>
        </w:rPr>
        <w:t>դպրոցը</w:t>
      </w:r>
      <w:r w:rsidRPr="003865A4">
        <w:rPr>
          <w:rFonts w:ascii="GHEA Grapalat" w:hAnsi="GHEA Grapalat"/>
          <w:lang w:val="hy-AM"/>
        </w:rPr>
        <w:t xml:space="preserve"> </w:t>
      </w:r>
      <w:r w:rsidRPr="003865A4">
        <w:rPr>
          <w:rFonts w:ascii="GHEA Grapalat" w:hAnsi="GHEA Grapalat" w:cs="Sylfaen"/>
          <w:lang w:val="hy-AM"/>
        </w:rPr>
        <w:t>հանրակրթության</w:t>
      </w:r>
      <w:r w:rsidRPr="003865A4">
        <w:rPr>
          <w:rFonts w:ascii="GHEA Grapalat" w:hAnsi="GHEA Grapalat"/>
          <w:lang w:val="hy-AM"/>
        </w:rPr>
        <w:t xml:space="preserve"> </w:t>
      </w:r>
      <w:r w:rsidRPr="003865A4">
        <w:rPr>
          <w:rFonts w:ascii="GHEA Grapalat" w:hAnsi="GHEA Grapalat" w:cs="Sylfaen"/>
          <w:lang w:val="hy-AM"/>
        </w:rPr>
        <w:t>վերջին</w:t>
      </w:r>
      <w:r w:rsidRPr="003865A4">
        <w:rPr>
          <w:rFonts w:ascii="GHEA Grapalat" w:hAnsi="GHEA Grapalat"/>
          <w:lang w:val="hy-AM"/>
        </w:rPr>
        <w:t xml:space="preserve"> </w:t>
      </w:r>
      <w:r w:rsidRPr="003865A4">
        <w:rPr>
          <w:rFonts w:ascii="GHEA Grapalat" w:hAnsi="GHEA Grapalat" w:cs="Sylfaen"/>
          <w:lang w:val="hy-AM"/>
        </w:rPr>
        <w:t>օղակն</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պետք</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պատրաստի</w:t>
      </w:r>
      <w:r w:rsidRPr="003865A4">
        <w:rPr>
          <w:rFonts w:ascii="GHEA Grapalat" w:hAnsi="GHEA Grapalat"/>
          <w:lang w:val="hy-AM"/>
        </w:rPr>
        <w:t xml:space="preserve"> </w:t>
      </w:r>
      <w:r w:rsidRPr="003865A4">
        <w:rPr>
          <w:rFonts w:ascii="GHEA Grapalat" w:hAnsi="GHEA Grapalat" w:cs="Sylfaen"/>
          <w:lang w:val="hy-AM"/>
        </w:rPr>
        <w:t>սովորողներին</w:t>
      </w:r>
      <w:r w:rsidRPr="003865A4">
        <w:rPr>
          <w:rFonts w:ascii="GHEA Grapalat" w:hAnsi="GHEA Grapalat"/>
          <w:lang w:val="hy-AM"/>
        </w:rPr>
        <w:t xml:space="preserve"> </w:t>
      </w:r>
      <w:r w:rsidRPr="003865A4">
        <w:rPr>
          <w:rFonts w:ascii="GHEA Grapalat" w:hAnsi="GHEA Grapalat" w:cs="Sylfaen"/>
          <w:lang w:val="hy-AM"/>
        </w:rPr>
        <w:t>ինքնուրույն</w:t>
      </w:r>
      <w:r w:rsidRPr="003865A4">
        <w:rPr>
          <w:rFonts w:ascii="GHEA Grapalat" w:hAnsi="GHEA Grapalat"/>
          <w:lang w:val="hy-AM"/>
        </w:rPr>
        <w:t xml:space="preserve"> </w:t>
      </w:r>
      <w:r w:rsidRPr="003865A4">
        <w:rPr>
          <w:rFonts w:ascii="GHEA Grapalat" w:hAnsi="GHEA Grapalat" w:cs="Sylfaen"/>
          <w:lang w:val="hy-AM"/>
        </w:rPr>
        <w:t>կյանքի</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աշխատանքի</w:t>
      </w:r>
      <w:r w:rsidRPr="003865A4">
        <w:rPr>
          <w:rFonts w:ascii="GHEA Grapalat" w:hAnsi="GHEA Grapalat"/>
          <w:lang w:val="hy-AM"/>
        </w:rPr>
        <w:t xml:space="preserve"> </w:t>
      </w:r>
      <w:r w:rsidRPr="003865A4">
        <w:rPr>
          <w:rFonts w:ascii="GHEA Grapalat" w:hAnsi="GHEA Grapalat" w:cs="Sylfaen"/>
          <w:lang w:val="hy-AM"/>
        </w:rPr>
        <w:t>շուկա</w:t>
      </w:r>
      <w:r w:rsidRPr="003865A4">
        <w:rPr>
          <w:rFonts w:ascii="GHEA Grapalat" w:hAnsi="GHEA Grapalat"/>
          <w:lang w:val="hy-AM"/>
        </w:rPr>
        <w:t xml:space="preserve"> </w:t>
      </w:r>
      <w:r w:rsidRPr="003865A4">
        <w:rPr>
          <w:rFonts w:ascii="GHEA Grapalat" w:hAnsi="GHEA Grapalat" w:cs="Sylfaen"/>
          <w:lang w:val="hy-AM"/>
        </w:rPr>
        <w:t>մտնելուն</w:t>
      </w:r>
      <w:r w:rsidRPr="003865A4">
        <w:rPr>
          <w:rFonts w:ascii="GHEA Grapalat" w:hAnsi="GHEA Grapalat"/>
          <w:lang w:val="hy-AM"/>
        </w:rPr>
        <w:t xml:space="preserve">: </w:t>
      </w:r>
      <w:r w:rsidRPr="003865A4">
        <w:rPr>
          <w:rFonts w:ascii="GHEA Grapalat" w:hAnsi="GHEA Grapalat" w:cs="Sylfaen"/>
          <w:lang w:val="hy-AM"/>
        </w:rPr>
        <w:t>Համաձայն</w:t>
      </w:r>
      <w:r w:rsidRPr="003865A4">
        <w:rPr>
          <w:rFonts w:ascii="GHEA Grapalat" w:hAnsi="GHEA Grapalat"/>
          <w:lang w:val="hy-AM"/>
        </w:rPr>
        <w:t xml:space="preserve"> </w:t>
      </w:r>
      <w:r w:rsidRPr="003865A4">
        <w:rPr>
          <w:rFonts w:ascii="GHEA Grapalat" w:hAnsi="GHEA Grapalat"/>
          <w:lang w:val="af-ZA"/>
        </w:rPr>
        <w:t>«</w:t>
      </w:r>
      <w:r w:rsidRPr="003865A4">
        <w:rPr>
          <w:rFonts w:ascii="GHEA Grapalat" w:hAnsi="GHEA Grapalat" w:cs="Sylfaen"/>
          <w:lang w:val="hy-AM"/>
        </w:rPr>
        <w:t>Ավագ</w:t>
      </w:r>
      <w:r w:rsidRPr="003865A4">
        <w:rPr>
          <w:rFonts w:ascii="GHEA Grapalat" w:hAnsi="GHEA Grapalat"/>
          <w:lang w:val="hy-AM"/>
        </w:rPr>
        <w:t xml:space="preserve"> </w:t>
      </w:r>
      <w:r w:rsidRPr="003865A4">
        <w:rPr>
          <w:rFonts w:ascii="GHEA Grapalat" w:hAnsi="GHEA Grapalat" w:cs="Sylfaen"/>
          <w:lang w:val="hy-AM"/>
        </w:rPr>
        <w:t>դպրոցների</w:t>
      </w:r>
      <w:r w:rsidRPr="003865A4">
        <w:rPr>
          <w:rFonts w:ascii="GHEA Grapalat" w:hAnsi="GHEA Grapalat"/>
          <w:lang w:val="hy-AM"/>
        </w:rPr>
        <w:t xml:space="preserve"> </w:t>
      </w:r>
      <w:r w:rsidRPr="003865A4">
        <w:rPr>
          <w:rFonts w:ascii="GHEA Grapalat" w:hAnsi="GHEA Grapalat" w:cs="Sylfaen"/>
          <w:lang w:val="hy-AM"/>
        </w:rPr>
        <w:t>համակարգի</w:t>
      </w:r>
      <w:r w:rsidRPr="003865A4">
        <w:rPr>
          <w:rFonts w:ascii="GHEA Grapalat" w:hAnsi="GHEA Grapalat"/>
          <w:lang w:val="hy-AM"/>
        </w:rPr>
        <w:t xml:space="preserve"> </w:t>
      </w:r>
      <w:r w:rsidRPr="003865A4">
        <w:rPr>
          <w:rFonts w:ascii="GHEA Grapalat" w:hAnsi="GHEA Grapalat" w:cs="Sylfaen"/>
          <w:lang w:val="hy-AM"/>
        </w:rPr>
        <w:t>ստեղծման</w:t>
      </w:r>
      <w:r w:rsidRPr="003865A4">
        <w:rPr>
          <w:rFonts w:ascii="GHEA Grapalat" w:hAnsi="GHEA Grapalat"/>
          <w:lang w:val="hy-AM"/>
        </w:rPr>
        <w:t xml:space="preserve"> </w:t>
      </w:r>
      <w:r w:rsidRPr="003865A4">
        <w:rPr>
          <w:rFonts w:ascii="GHEA Grapalat" w:hAnsi="GHEA Grapalat" w:cs="Sylfaen"/>
          <w:lang w:val="hy-AM"/>
        </w:rPr>
        <w:t>ռազմավարական</w:t>
      </w:r>
      <w:r w:rsidRPr="003865A4">
        <w:rPr>
          <w:rFonts w:ascii="GHEA Grapalat" w:hAnsi="GHEA Grapalat"/>
          <w:lang w:val="hy-AM"/>
        </w:rPr>
        <w:t xml:space="preserve"> </w:t>
      </w:r>
      <w:r w:rsidRPr="003865A4">
        <w:rPr>
          <w:rFonts w:ascii="GHEA Grapalat" w:hAnsi="GHEA Grapalat" w:cs="Sylfaen"/>
          <w:lang w:val="hy-AM"/>
        </w:rPr>
        <w:t>ծրագրի</w:t>
      </w:r>
      <w:r w:rsidRPr="003865A4">
        <w:rPr>
          <w:rFonts w:ascii="GHEA Grapalat" w:hAnsi="GHEA Grapalat" w:cs="Sylfaen"/>
          <w:lang w:val="af-ZA"/>
        </w:rPr>
        <w:t>»</w:t>
      </w:r>
      <w:r w:rsidRPr="003865A4">
        <w:rPr>
          <w:rFonts w:ascii="GHEA Grapalat" w:hAnsi="GHEA Grapalat" w:cs="Sylfaen"/>
          <w:lang w:val="hy-AM"/>
        </w:rPr>
        <w:t>՝</w:t>
      </w:r>
      <w:r w:rsidRPr="003865A4">
        <w:rPr>
          <w:rFonts w:ascii="GHEA Grapalat" w:hAnsi="GHEA Grapalat"/>
          <w:lang w:val="hy-AM"/>
        </w:rPr>
        <w:t xml:space="preserve"> 2009-2012</w:t>
      </w:r>
      <w:r w:rsidRPr="003865A4">
        <w:rPr>
          <w:rFonts w:ascii="GHEA Grapalat" w:hAnsi="GHEA Grapalat" w:cs="Sylfaen"/>
          <w:lang w:val="hy-AM"/>
        </w:rPr>
        <w:t>թթ</w:t>
      </w:r>
      <w:r w:rsidRPr="003865A4">
        <w:rPr>
          <w:rFonts w:ascii="GHEA Grapalat" w:hAnsi="GHEA Grapalat"/>
          <w:lang w:val="hy-AM"/>
        </w:rPr>
        <w:t xml:space="preserve">. </w:t>
      </w:r>
      <w:r w:rsidRPr="003865A4">
        <w:rPr>
          <w:rFonts w:ascii="GHEA Grapalat" w:hAnsi="GHEA Grapalat" w:cs="Sylfaen"/>
          <w:lang w:val="hy-AM"/>
        </w:rPr>
        <w:t>մարզում</w:t>
      </w:r>
      <w:r w:rsidRPr="003865A4">
        <w:rPr>
          <w:rFonts w:ascii="GHEA Grapalat" w:hAnsi="GHEA Grapalat"/>
          <w:lang w:val="hy-AM"/>
        </w:rPr>
        <w:t xml:space="preserve"> </w:t>
      </w:r>
      <w:r w:rsidRPr="003865A4">
        <w:rPr>
          <w:rFonts w:ascii="GHEA Grapalat" w:hAnsi="GHEA Grapalat" w:cs="Sylfaen"/>
          <w:lang w:val="hy-AM"/>
        </w:rPr>
        <w:t>ստեղծվել</w:t>
      </w:r>
      <w:r w:rsidRPr="003865A4">
        <w:rPr>
          <w:rFonts w:ascii="GHEA Grapalat" w:hAnsi="GHEA Grapalat"/>
          <w:lang w:val="hy-AM"/>
        </w:rPr>
        <w:t xml:space="preserve"> </w:t>
      </w:r>
      <w:r w:rsidRPr="003865A4">
        <w:rPr>
          <w:rFonts w:ascii="GHEA Grapalat" w:hAnsi="GHEA Grapalat" w:cs="Sylfaen"/>
          <w:lang w:val="hy-AM"/>
        </w:rPr>
        <w:t>են</w:t>
      </w:r>
      <w:r w:rsidRPr="003865A4">
        <w:rPr>
          <w:rFonts w:ascii="GHEA Grapalat" w:hAnsi="GHEA Grapalat"/>
          <w:lang w:val="hy-AM"/>
        </w:rPr>
        <w:t xml:space="preserve"> 6 </w:t>
      </w:r>
      <w:r w:rsidRPr="003865A4">
        <w:rPr>
          <w:rFonts w:ascii="GHEA Grapalat" w:hAnsi="GHEA Grapalat" w:cs="Sylfaen"/>
          <w:lang w:val="hy-AM"/>
        </w:rPr>
        <w:t>ավագ</w:t>
      </w:r>
      <w:r w:rsidRPr="003865A4">
        <w:rPr>
          <w:rFonts w:ascii="GHEA Grapalat" w:hAnsi="GHEA Grapalat"/>
          <w:lang w:val="hy-AM"/>
        </w:rPr>
        <w:t xml:space="preserve"> </w:t>
      </w:r>
      <w:r w:rsidRPr="003865A4">
        <w:rPr>
          <w:rFonts w:ascii="GHEA Grapalat" w:hAnsi="GHEA Grapalat" w:cs="Sylfaen"/>
          <w:lang w:val="hy-AM"/>
        </w:rPr>
        <w:t>դպրոցներ</w:t>
      </w:r>
      <w:r w:rsidRPr="003865A4">
        <w:rPr>
          <w:rFonts w:ascii="GHEA Grapalat" w:hAnsi="GHEA Grapalat"/>
          <w:lang w:val="hy-AM"/>
        </w:rPr>
        <w:t>:</w:t>
      </w:r>
    </w:p>
    <w:p w:rsidR="00E53573" w:rsidRPr="003865A4" w:rsidRDefault="00E53573" w:rsidP="00E53573">
      <w:pPr>
        <w:autoSpaceDE w:val="0"/>
        <w:autoSpaceDN w:val="0"/>
        <w:adjustRightInd w:val="0"/>
        <w:jc w:val="both"/>
        <w:rPr>
          <w:rFonts w:ascii="GHEA Grapalat" w:hAnsi="GHEA Grapalat" w:cs="Sylfaen"/>
          <w:lang w:val="af-ZA"/>
        </w:rPr>
      </w:pPr>
    </w:p>
    <w:p w:rsidR="00E53573" w:rsidRPr="003865A4" w:rsidRDefault="00E53573" w:rsidP="00E53573">
      <w:pPr>
        <w:autoSpaceDE w:val="0"/>
        <w:autoSpaceDN w:val="0"/>
        <w:adjustRightInd w:val="0"/>
        <w:jc w:val="both"/>
        <w:rPr>
          <w:rFonts w:ascii="GHEA Grapalat" w:hAnsi="GHEA Grapalat" w:cs="Sylfaen"/>
          <w:b/>
          <w:sz w:val="20"/>
          <w:szCs w:val="20"/>
          <w:lang w:val="af-ZA"/>
        </w:rPr>
      </w:pPr>
      <w:r w:rsidRPr="003865A4">
        <w:rPr>
          <w:rFonts w:ascii="GHEA Grapalat" w:hAnsi="GHEA Grapalat" w:cs="Sylfaen"/>
          <w:b/>
          <w:sz w:val="20"/>
          <w:szCs w:val="20"/>
          <w:lang w:val="af-ZA"/>
        </w:rPr>
        <w:t>Աղյուսակ 5.</w:t>
      </w:r>
      <w:r w:rsidRPr="003865A4">
        <w:rPr>
          <w:rFonts w:ascii="GHEA Grapalat" w:hAnsi="GHEA Grapalat" w:cs="Sylfaen"/>
          <w:b/>
          <w:sz w:val="20"/>
          <w:szCs w:val="20"/>
          <w:lang w:val="ru-RU"/>
        </w:rPr>
        <w:t>1.</w:t>
      </w:r>
      <w:r w:rsidRPr="003865A4">
        <w:rPr>
          <w:rFonts w:ascii="GHEA Grapalat" w:hAnsi="GHEA Grapalat" w:cs="Sylfaen"/>
          <w:b/>
          <w:sz w:val="20"/>
          <w:szCs w:val="20"/>
          <w:lang w:val="af-ZA"/>
        </w:rPr>
        <w:t xml:space="preserve">2. ՀՀ </w:t>
      </w:r>
      <w:r w:rsidRPr="003865A4">
        <w:rPr>
          <w:rFonts w:ascii="GHEA Grapalat" w:hAnsi="GHEA Grapalat" w:cs="Sylfaen"/>
          <w:b/>
          <w:sz w:val="20"/>
          <w:szCs w:val="20"/>
          <w:lang w:val="ru-RU"/>
        </w:rPr>
        <w:t>Ա</w:t>
      </w:r>
      <w:r w:rsidRPr="003865A4">
        <w:rPr>
          <w:rFonts w:ascii="GHEA Grapalat" w:hAnsi="GHEA Grapalat" w:cs="Sylfaen"/>
          <w:b/>
          <w:sz w:val="20"/>
          <w:szCs w:val="20"/>
          <w:lang w:val="af-ZA"/>
        </w:rPr>
        <w:t>րմավիրի մարզպետարանին կրթության ոլորտում ՀՀ պետական բյուջեից</w:t>
      </w:r>
    </w:p>
    <w:p w:rsidR="00E53573" w:rsidRPr="003865A4" w:rsidRDefault="00E53573" w:rsidP="00E53573">
      <w:pPr>
        <w:autoSpaceDE w:val="0"/>
        <w:autoSpaceDN w:val="0"/>
        <w:adjustRightInd w:val="0"/>
        <w:jc w:val="both"/>
        <w:rPr>
          <w:rFonts w:ascii="GHEA Grapalat" w:hAnsi="GHEA Grapalat" w:cs="Sylfaen"/>
          <w:b/>
          <w:sz w:val="20"/>
          <w:szCs w:val="20"/>
          <w:lang w:val="af-ZA"/>
        </w:rPr>
      </w:pPr>
      <w:r w:rsidRPr="003865A4">
        <w:rPr>
          <w:rFonts w:ascii="GHEA Grapalat" w:hAnsi="GHEA Grapalat" w:cs="Sylfaen"/>
          <w:b/>
          <w:sz w:val="20"/>
          <w:szCs w:val="20"/>
          <w:lang w:val="af-ZA"/>
        </w:rPr>
        <w:t xml:space="preserve"> 2011-2014թթ. կատարված և 2015-2017թթ. ՄԺԾԾ-ով նախատեսված հատկացումները </w:t>
      </w:r>
    </w:p>
    <w:p w:rsidR="00E53573" w:rsidRPr="003865A4" w:rsidRDefault="00E53573" w:rsidP="00E53573">
      <w:pPr>
        <w:autoSpaceDE w:val="0"/>
        <w:autoSpaceDN w:val="0"/>
        <w:adjustRightInd w:val="0"/>
        <w:jc w:val="both"/>
        <w:rPr>
          <w:rFonts w:ascii="GHEA Grapalat" w:hAnsi="GHEA Grapalat" w:cs="Sylfaen"/>
          <w:sz w:val="2"/>
          <w:szCs w:val="2"/>
          <w:lang w:val="af-ZA"/>
        </w:rPr>
      </w:pPr>
    </w:p>
    <w:p w:rsidR="00E53573" w:rsidRPr="003865A4" w:rsidRDefault="00E53573" w:rsidP="00E53573">
      <w:pPr>
        <w:autoSpaceDE w:val="0"/>
        <w:autoSpaceDN w:val="0"/>
        <w:adjustRightInd w:val="0"/>
        <w:jc w:val="right"/>
        <w:rPr>
          <w:rFonts w:ascii="GHEA Grapalat" w:hAnsi="GHEA Grapalat" w:cs="Arial"/>
          <w:bCs/>
          <w:sz w:val="18"/>
          <w:szCs w:val="18"/>
          <w:lang w:val="af-ZA"/>
        </w:rPr>
      </w:pPr>
      <w:r w:rsidRPr="003865A4">
        <w:rPr>
          <w:rFonts w:ascii="GHEA Grapalat" w:hAnsi="GHEA Grapalat" w:cs="Arial"/>
          <w:bCs/>
          <w:sz w:val="18"/>
          <w:szCs w:val="18"/>
          <w:lang w:val="af-ZA"/>
        </w:rPr>
        <w:t>(</w:t>
      </w:r>
      <w:r w:rsidRPr="003865A4">
        <w:rPr>
          <w:rFonts w:ascii="GHEA Grapalat" w:hAnsi="GHEA Grapalat" w:cs="Arial"/>
          <w:bCs/>
          <w:sz w:val="18"/>
          <w:szCs w:val="18"/>
        </w:rPr>
        <w:t>հազ.դր</w:t>
      </w:r>
      <w:r w:rsidRPr="003865A4">
        <w:rPr>
          <w:rFonts w:ascii="GHEA Grapalat" w:hAnsi="GHEA Grapalat" w:cs="Sylfaen"/>
          <w:sz w:val="18"/>
          <w:szCs w:val="18"/>
        </w:rPr>
        <w:t>ամ</w:t>
      </w:r>
      <w:r w:rsidRPr="003865A4">
        <w:rPr>
          <w:rFonts w:ascii="GHEA Grapalat" w:hAnsi="GHEA Grapalat" w:cs="Arial"/>
          <w:bCs/>
          <w:sz w:val="18"/>
          <w:szCs w:val="18"/>
          <w:lang w:val="af-ZA"/>
        </w:rPr>
        <w:t>)</w:t>
      </w:r>
    </w:p>
    <w:tbl>
      <w:tblPr>
        <w:tblW w:w="10813" w:type="dxa"/>
        <w:tblInd w:w="-459" w:type="dxa"/>
        <w:tblLayout w:type="fixed"/>
        <w:tblLook w:val="04A0" w:firstRow="1" w:lastRow="0" w:firstColumn="1" w:lastColumn="0" w:noHBand="0" w:noVBand="1"/>
      </w:tblPr>
      <w:tblGrid>
        <w:gridCol w:w="2552"/>
        <w:gridCol w:w="1134"/>
        <w:gridCol w:w="1258"/>
        <w:gridCol w:w="1152"/>
        <w:gridCol w:w="1275"/>
        <w:gridCol w:w="1169"/>
        <w:gridCol w:w="1134"/>
        <w:gridCol w:w="1139"/>
      </w:tblGrid>
      <w:tr w:rsidR="00E53573" w:rsidRPr="003865A4" w:rsidTr="005E64E3">
        <w:trPr>
          <w:trHeight w:val="33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b/>
                <w:sz w:val="16"/>
                <w:szCs w:val="16"/>
              </w:rPr>
            </w:pPr>
            <w:r w:rsidRPr="003865A4">
              <w:rPr>
                <w:rFonts w:ascii="GHEA Grapalat" w:hAnsi="GHEA Grapalat"/>
                <w:b/>
                <w:sz w:val="16"/>
                <w:szCs w:val="16"/>
              </w:rPr>
              <w:t>Հոդվածների անվանումը</w:t>
            </w:r>
          </w:p>
        </w:tc>
        <w:tc>
          <w:tcPr>
            <w:tcW w:w="1134" w:type="dxa"/>
            <w:tcBorders>
              <w:top w:val="single" w:sz="4" w:space="0" w:color="auto"/>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b/>
                <w:sz w:val="18"/>
                <w:szCs w:val="18"/>
              </w:rPr>
            </w:pPr>
            <w:r w:rsidRPr="003865A4">
              <w:rPr>
                <w:rFonts w:ascii="GHEA Grapalat" w:hAnsi="GHEA Grapalat" w:cs="Arial"/>
                <w:b/>
                <w:bCs/>
                <w:sz w:val="18"/>
                <w:szCs w:val="18"/>
              </w:rPr>
              <w:t xml:space="preserve">2011թ. </w:t>
            </w:r>
          </w:p>
        </w:tc>
        <w:tc>
          <w:tcPr>
            <w:tcW w:w="1258" w:type="dxa"/>
            <w:tcBorders>
              <w:top w:val="single" w:sz="4" w:space="0" w:color="auto"/>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b/>
                <w:sz w:val="18"/>
                <w:szCs w:val="18"/>
              </w:rPr>
            </w:pPr>
            <w:r w:rsidRPr="003865A4">
              <w:rPr>
                <w:rFonts w:ascii="GHEA Grapalat" w:hAnsi="GHEA Grapalat"/>
                <w:b/>
                <w:sz w:val="18"/>
                <w:szCs w:val="18"/>
              </w:rPr>
              <w:t>2012թ.</w:t>
            </w:r>
          </w:p>
        </w:tc>
        <w:tc>
          <w:tcPr>
            <w:tcW w:w="1152" w:type="dxa"/>
            <w:tcBorders>
              <w:top w:val="single" w:sz="4" w:space="0" w:color="auto"/>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b/>
                <w:sz w:val="18"/>
                <w:szCs w:val="18"/>
              </w:rPr>
            </w:pPr>
            <w:r w:rsidRPr="003865A4">
              <w:rPr>
                <w:rFonts w:ascii="GHEA Grapalat" w:hAnsi="GHEA Grapalat" w:cs="Arial"/>
                <w:b/>
                <w:bCs/>
                <w:sz w:val="18"/>
                <w:szCs w:val="18"/>
              </w:rPr>
              <w:t>2013թ.</w:t>
            </w:r>
          </w:p>
        </w:tc>
        <w:tc>
          <w:tcPr>
            <w:tcW w:w="1275" w:type="dxa"/>
            <w:tcBorders>
              <w:top w:val="single" w:sz="4" w:space="0" w:color="auto"/>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b/>
                <w:sz w:val="18"/>
                <w:szCs w:val="18"/>
              </w:rPr>
            </w:pPr>
            <w:r w:rsidRPr="003865A4">
              <w:rPr>
                <w:rFonts w:ascii="GHEA Grapalat" w:hAnsi="GHEA Grapalat"/>
                <w:b/>
                <w:sz w:val="18"/>
                <w:szCs w:val="18"/>
              </w:rPr>
              <w:t>2014թ.</w:t>
            </w:r>
            <w:r w:rsidRPr="003865A4">
              <w:rPr>
                <w:rFonts w:ascii="GHEA Grapalat" w:hAnsi="GHEA Grapalat"/>
                <w:b/>
                <w:sz w:val="16"/>
                <w:szCs w:val="16"/>
              </w:rPr>
              <w:t xml:space="preserve"> </w:t>
            </w:r>
          </w:p>
        </w:tc>
        <w:tc>
          <w:tcPr>
            <w:tcW w:w="1169" w:type="dxa"/>
            <w:tcBorders>
              <w:top w:val="single" w:sz="4" w:space="0" w:color="auto"/>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b/>
                <w:sz w:val="18"/>
                <w:szCs w:val="18"/>
              </w:rPr>
            </w:pPr>
            <w:r w:rsidRPr="003865A4">
              <w:rPr>
                <w:rFonts w:ascii="GHEA Grapalat" w:hAnsi="GHEA Grapalat"/>
                <w:b/>
                <w:sz w:val="18"/>
                <w:szCs w:val="18"/>
              </w:rPr>
              <w:t>2015թ.</w:t>
            </w:r>
          </w:p>
        </w:tc>
        <w:tc>
          <w:tcPr>
            <w:tcW w:w="1134" w:type="dxa"/>
            <w:tcBorders>
              <w:top w:val="single" w:sz="4" w:space="0" w:color="auto"/>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b/>
                <w:sz w:val="18"/>
                <w:szCs w:val="18"/>
              </w:rPr>
            </w:pPr>
            <w:r w:rsidRPr="003865A4">
              <w:rPr>
                <w:rFonts w:ascii="GHEA Grapalat" w:hAnsi="GHEA Grapalat"/>
                <w:b/>
                <w:sz w:val="18"/>
                <w:szCs w:val="18"/>
              </w:rPr>
              <w:t>2016թ.</w:t>
            </w:r>
          </w:p>
        </w:tc>
        <w:tc>
          <w:tcPr>
            <w:tcW w:w="1139" w:type="dxa"/>
            <w:tcBorders>
              <w:top w:val="single" w:sz="4" w:space="0" w:color="auto"/>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b/>
                <w:sz w:val="18"/>
                <w:szCs w:val="18"/>
              </w:rPr>
            </w:pPr>
            <w:r w:rsidRPr="003865A4">
              <w:rPr>
                <w:rFonts w:ascii="GHEA Grapalat" w:hAnsi="GHEA Grapalat"/>
                <w:b/>
                <w:sz w:val="18"/>
                <w:szCs w:val="18"/>
              </w:rPr>
              <w:t>2017թ.</w:t>
            </w:r>
          </w:p>
        </w:tc>
      </w:tr>
      <w:tr w:rsidR="00E53573" w:rsidRPr="003865A4" w:rsidTr="005E64E3">
        <w:trPr>
          <w:trHeight w:val="330"/>
        </w:trPr>
        <w:tc>
          <w:tcPr>
            <w:tcW w:w="2552" w:type="dxa"/>
            <w:tcBorders>
              <w:top w:val="nil"/>
              <w:left w:val="single" w:sz="4" w:space="0" w:color="auto"/>
              <w:bottom w:val="single" w:sz="4" w:space="0" w:color="auto"/>
              <w:right w:val="single" w:sz="4" w:space="0" w:color="auto"/>
            </w:tcBorders>
            <w:shd w:val="clear" w:color="000000" w:fill="FFFFFF"/>
            <w:vAlign w:val="center"/>
          </w:tcPr>
          <w:p w:rsidR="00E53573" w:rsidRPr="003865A4" w:rsidRDefault="00E53573" w:rsidP="005E64E3">
            <w:pPr>
              <w:rPr>
                <w:rFonts w:ascii="GHEA Grapalat" w:hAnsi="GHEA Grapalat"/>
                <w:b/>
                <w:bCs/>
                <w:i/>
                <w:iCs/>
                <w:sz w:val="18"/>
                <w:szCs w:val="18"/>
              </w:rPr>
            </w:pPr>
            <w:r w:rsidRPr="003865A4">
              <w:rPr>
                <w:rFonts w:ascii="GHEA Grapalat" w:hAnsi="GHEA Grapalat"/>
                <w:b/>
                <w:bCs/>
                <w:i/>
                <w:iCs/>
                <w:sz w:val="18"/>
                <w:szCs w:val="18"/>
              </w:rPr>
              <w:t>Դպրոցների թիվը</w:t>
            </w:r>
          </w:p>
        </w:tc>
        <w:tc>
          <w:tcPr>
            <w:tcW w:w="1134"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b/>
                <w:bCs/>
                <w:sz w:val="20"/>
                <w:szCs w:val="20"/>
              </w:rPr>
            </w:pPr>
            <w:r w:rsidRPr="003865A4">
              <w:rPr>
                <w:rFonts w:ascii="GHEA Grapalat" w:hAnsi="GHEA Grapalat"/>
                <w:b/>
                <w:bCs/>
                <w:sz w:val="20"/>
                <w:szCs w:val="20"/>
              </w:rPr>
              <w:t>115</w:t>
            </w:r>
          </w:p>
        </w:tc>
        <w:tc>
          <w:tcPr>
            <w:tcW w:w="1258"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b/>
                <w:bCs/>
                <w:sz w:val="20"/>
                <w:szCs w:val="20"/>
              </w:rPr>
            </w:pPr>
            <w:r w:rsidRPr="003865A4">
              <w:rPr>
                <w:rFonts w:ascii="GHEA Grapalat" w:hAnsi="GHEA Grapalat"/>
                <w:b/>
                <w:bCs/>
                <w:sz w:val="20"/>
                <w:szCs w:val="20"/>
              </w:rPr>
              <w:t>114</w:t>
            </w:r>
          </w:p>
        </w:tc>
        <w:tc>
          <w:tcPr>
            <w:tcW w:w="1152"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b/>
                <w:bCs/>
                <w:sz w:val="20"/>
                <w:szCs w:val="20"/>
              </w:rPr>
            </w:pPr>
            <w:r w:rsidRPr="003865A4">
              <w:rPr>
                <w:rFonts w:ascii="GHEA Grapalat" w:hAnsi="GHEA Grapalat"/>
                <w:b/>
                <w:bCs/>
                <w:sz w:val="20"/>
                <w:szCs w:val="20"/>
              </w:rPr>
              <w:t>114</w:t>
            </w:r>
          </w:p>
        </w:tc>
        <w:tc>
          <w:tcPr>
            <w:tcW w:w="1275"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b/>
                <w:bCs/>
                <w:sz w:val="20"/>
                <w:szCs w:val="20"/>
              </w:rPr>
            </w:pPr>
            <w:r w:rsidRPr="003865A4">
              <w:rPr>
                <w:rFonts w:ascii="GHEA Grapalat" w:hAnsi="GHEA Grapalat"/>
                <w:b/>
                <w:bCs/>
                <w:sz w:val="20"/>
                <w:szCs w:val="20"/>
              </w:rPr>
              <w:t>114</w:t>
            </w:r>
          </w:p>
        </w:tc>
        <w:tc>
          <w:tcPr>
            <w:tcW w:w="1169"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b/>
                <w:bCs/>
                <w:sz w:val="20"/>
                <w:szCs w:val="20"/>
              </w:rPr>
            </w:pPr>
            <w:r w:rsidRPr="003865A4">
              <w:rPr>
                <w:rFonts w:ascii="GHEA Grapalat" w:hAnsi="GHEA Grapalat"/>
                <w:b/>
                <w:bCs/>
                <w:sz w:val="20"/>
                <w:szCs w:val="20"/>
              </w:rPr>
              <w:t>114</w:t>
            </w:r>
          </w:p>
        </w:tc>
        <w:tc>
          <w:tcPr>
            <w:tcW w:w="1134"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b/>
                <w:bCs/>
                <w:sz w:val="20"/>
                <w:szCs w:val="20"/>
              </w:rPr>
            </w:pPr>
            <w:r w:rsidRPr="003865A4">
              <w:rPr>
                <w:rFonts w:ascii="GHEA Grapalat" w:hAnsi="GHEA Grapalat"/>
                <w:b/>
                <w:bCs/>
                <w:sz w:val="20"/>
                <w:szCs w:val="20"/>
              </w:rPr>
              <w:t>114</w:t>
            </w:r>
          </w:p>
        </w:tc>
        <w:tc>
          <w:tcPr>
            <w:tcW w:w="1139"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b/>
                <w:bCs/>
                <w:sz w:val="20"/>
                <w:szCs w:val="20"/>
              </w:rPr>
            </w:pPr>
            <w:r w:rsidRPr="003865A4">
              <w:rPr>
                <w:rFonts w:ascii="GHEA Grapalat" w:hAnsi="GHEA Grapalat"/>
                <w:b/>
                <w:bCs/>
                <w:sz w:val="20"/>
                <w:szCs w:val="20"/>
              </w:rPr>
              <w:t>114</w:t>
            </w:r>
          </w:p>
        </w:tc>
      </w:tr>
      <w:tr w:rsidR="00E53573" w:rsidRPr="003865A4" w:rsidTr="005E64E3">
        <w:trPr>
          <w:trHeight w:val="645"/>
        </w:trPr>
        <w:tc>
          <w:tcPr>
            <w:tcW w:w="2552" w:type="dxa"/>
            <w:tcBorders>
              <w:top w:val="nil"/>
              <w:left w:val="single" w:sz="4" w:space="0" w:color="auto"/>
              <w:bottom w:val="single" w:sz="4" w:space="0" w:color="auto"/>
              <w:right w:val="single" w:sz="4" w:space="0" w:color="auto"/>
            </w:tcBorders>
            <w:shd w:val="clear" w:color="000000" w:fill="FFFFFF"/>
            <w:vAlign w:val="center"/>
          </w:tcPr>
          <w:p w:rsidR="00E53573" w:rsidRPr="003865A4" w:rsidRDefault="00E53573" w:rsidP="005E64E3">
            <w:pPr>
              <w:rPr>
                <w:rFonts w:ascii="GHEA Grapalat" w:hAnsi="GHEA Grapalat"/>
                <w:b/>
                <w:bCs/>
                <w:sz w:val="18"/>
                <w:szCs w:val="18"/>
              </w:rPr>
            </w:pPr>
            <w:r w:rsidRPr="003865A4">
              <w:rPr>
                <w:rFonts w:ascii="GHEA Grapalat" w:hAnsi="GHEA Grapalat"/>
                <w:b/>
                <w:bCs/>
                <w:sz w:val="18"/>
                <w:szCs w:val="18"/>
              </w:rPr>
              <w:t>Կրթություն,</w:t>
            </w:r>
          </w:p>
          <w:p w:rsidR="00E53573" w:rsidRPr="003865A4" w:rsidRDefault="00E53573" w:rsidP="005E64E3">
            <w:pPr>
              <w:rPr>
                <w:rFonts w:ascii="GHEA Grapalat" w:hAnsi="GHEA Grapalat"/>
                <w:b/>
                <w:bCs/>
                <w:sz w:val="18"/>
                <w:szCs w:val="18"/>
              </w:rPr>
            </w:pPr>
            <w:r w:rsidRPr="003865A4">
              <w:rPr>
                <w:rFonts w:ascii="GHEA Grapalat" w:hAnsi="GHEA Grapalat"/>
                <w:b/>
                <w:bCs/>
                <w:sz w:val="18"/>
                <w:szCs w:val="18"/>
              </w:rPr>
              <w:t xml:space="preserve"> </w:t>
            </w:r>
            <w:r w:rsidRPr="003865A4">
              <w:rPr>
                <w:rFonts w:ascii="GHEA Grapalat" w:hAnsi="GHEA Grapalat"/>
                <w:sz w:val="16"/>
                <w:szCs w:val="16"/>
              </w:rPr>
              <w:t>այդ թվում`</w:t>
            </w:r>
          </w:p>
        </w:tc>
        <w:tc>
          <w:tcPr>
            <w:tcW w:w="1134" w:type="dxa"/>
            <w:tcBorders>
              <w:top w:val="nil"/>
              <w:left w:val="nil"/>
              <w:bottom w:val="single" w:sz="4" w:space="0" w:color="auto"/>
              <w:right w:val="single" w:sz="4" w:space="0" w:color="auto"/>
            </w:tcBorders>
            <w:shd w:val="clear" w:color="000000" w:fill="FFFFFF"/>
            <w:vAlign w:val="center"/>
          </w:tcPr>
          <w:p w:rsidR="00E53573" w:rsidRPr="003865A4" w:rsidRDefault="00E53573" w:rsidP="005E64E3">
            <w:pPr>
              <w:jc w:val="right"/>
              <w:rPr>
                <w:rFonts w:ascii="GHEA Grapalat" w:hAnsi="GHEA Grapalat"/>
                <w:b/>
                <w:bCs/>
                <w:sz w:val="18"/>
                <w:szCs w:val="18"/>
              </w:rPr>
            </w:pPr>
            <w:r w:rsidRPr="003865A4">
              <w:rPr>
                <w:rFonts w:ascii="GHEA Grapalat" w:hAnsi="GHEA Grapalat"/>
                <w:b/>
                <w:bCs/>
                <w:sz w:val="18"/>
                <w:szCs w:val="18"/>
              </w:rPr>
              <w:t>8018523,6</w:t>
            </w:r>
          </w:p>
        </w:tc>
        <w:tc>
          <w:tcPr>
            <w:tcW w:w="1258" w:type="dxa"/>
            <w:tcBorders>
              <w:top w:val="nil"/>
              <w:left w:val="nil"/>
              <w:bottom w:val="single" w:sz="4" w:space="0" w:color="auto"/>
              <w:right w:val="single" w:sz="4" w:space="0" w:color="auto"/>
            </w:tcBorders>
            <w:shd w:val="clear" w:color="000000" w:fill="FFFFFF"/>
            <w:vAlign w:val="center"/>
          </w:tcPr>
          <w:p w:rsidR="00E53573" w:rsidRPr="003865A4" w:rsidRDefault="00E53573" w:rsidP="005E64E3">
            <w:pPr>
              <w:jc w:val="right"/>
              <w:rPr>
                <w:rFonts w:ascii="GHEA Grapalat" w:hAnsi="GHEA Grapalat"/>
                <w:b/>
                <w:bCs/>
                <w:sz w:val="18"/>
                <w:szCs w:val="18"/>
              </w:rPr>
            </w:pPr>
            <w:r w:rsidRPr="003865A4">
              <w:rPr>
                <w:rFonts w:ascii="GHEA Grapalat" w:hAnsi="GHEA Grapalat"/>
                <w:b/>
                <w:bCs/>
                <w:sz w:val="18"/>
                <w:szCs w:val="18"/>
              </w:rPr>
              <w:t>7548799,8</w:t>
            </w:r>
          </w:p>
        </w:tc>
        <w:tc>
          <w:tcPr>
            <w:tcW w:w="1152" w:type="dxa"/>
            <w:tcBorders>
              <w:top w:val="nil"/>
              <w:left w:val="nil"/>
              <w:bottom w:val="single" w:sz="4" w:space="0" w:color="auto"/>
              <w:right w:val="single" w:sz="4" w:space="0" w:color="auto"/>
            </w:tcBorders>
            <w:shd w:val="clear" w:color="000000" w:fill="FFFFFF"/>
            <w:vAlign w:val="center"/>
          </w:tcPr>
          <w:p w:rsidR="00E53573" w:rsidRPr="003865A4" w:rsidRDefault="00E53573" w:rsidP="005E64E3">
            <w:pPr>
              <w:jc w:val="right"/>
              <w:rPr>
                <w:rFonts w:ascii="GHEA Grapalat" w:hAnsi="GHEA Grapalat"/>
                <w:b/>
                <w:bCs/>
                <w:sz w:val="18"/>
                <w:szCs w:val="18"/>
              </w:rPr>
            </w:pPr>
            <w:r w:rsidRPr="003865A4">
              <w:rPr>
                <w:rFonts w:ascii="GHEA Grapalat" w:hAnsi="GHEA Grapalat"/>
                <w:b/>
                <w:bCs/>
                <w:sz w:val="18"/>
                <w:szCs w:val="18"/>
              </w:rPr>
              <w:t>7241532,1</w:t>
            </w:r>
          </w:p>
        </w:tc>
        <w:tc>
          <w:tcPr>
            <w:tcW w:w="1275" w:type="dxa"/>
            <w:tcBorders>
              <w:top w:val="nil"/>
              <w:left w:val="nil"/>
              <w:bottom w:val="single" w:sz="4" w:space="0" w:color="auto"/>
              <w:right w:val="single" w:sz="4" w:space="0" w:color="auto"/>
            </w:tcBorders>
            <w:shd w:val="clear" w:color="000000" w:fill="FFFFFF"/>
            <w:vAlign w:val="center"/>
          </w:tcPr>
          <w:p w:rsidR="00E53573" w:rsidRPr="003865A4" w:rsidRDefault="00E53573" w:rsidP="005E64E3">
            <w:pPr>
              <w:jc w:val="right"/>
              <w:rPr>
                <w:rFonts w:ascii="GHEA Grapalat" w:hAnsi="GHEA Grapalat"/>
                <w:b/>
                <w:bCs/>
                <w:sz w:val="18"/>
                <w:szCs w:val="18"/>
              </w:rPr>
            </w:pPr>
            <w:r w:rsidRPr="003865A4">
              <w:rPr>
                <w:rFonts w:ascii="GHEA Grapalat" w:hAnsi="GHEA Grapalat"/>
                <w:b/>
                <w:bCs/>
                <w:sz w:val="18"/>
                <w:szCs w:val="18"/>
              </w:rPr>
              <w:t>7000009,4</w:t>
            </w:r>
          </w:p>
        </w:tc>
        <w:tc>
          <w:tcPr>
            <w:tcW w:w="1169" w:type="dxa"/>
            <w:tcBorders>
              <w:top w:val="nil"/>
              <w:left w:val="nil"/>
              <w:bottom w:val="single" w:sz="4" w:space="0" w:color="auto"/>
              <w:right w:val="single" w:sz="4" w:space="0" w:color="auto"/>
            </w:tcBorders>
            <w:shd w:val="clear" w:color="000000" w:fill="FFFFFF"/>
            <w:vAlign w:val="center"/>
          </w:tcPr>
          <w:p w:rsidR="00E53573" w:rsidRPr="003865A4" w:rsidRDefault="00E53573" w:rsidP="005E64E3">
            <w:pPr>
              <w:jc w:val="right"/>
              <w:rPr>
                <w:rFonts w:ascii="GHEA Grapalat" w:hAnsi="GHEA Grapalat"/>
                <w:b/>
                <w:bCs/>
                <w:sz w:val="18"/>
                <w:szCs w:val="18"/>
              </w:rPr>
            </w:pPr>
            <w:r w:rsidRPr="003865A4">
              <w:rPr>
                <w:rFonts w:ascii="GHEA Grapalat" w:hAnsi="GHEA Grapalat"/>
                <w:b/>
                <w:bCs/>
                <w:sz w:val="18"/>
                <w:szCs w:val="18"/>
              </w:rPr>
              <w:t>6520056,4</w:t>
            </w:r>
          </w:p>
        </w:tc>
        <w:tc>
          <w:tcPr>
            <w:tcW w:w="1134" w:type="dxa"/>
            <w:tcBorders>
              <w:top w:val="nil"/>
              <w:left w:val="nil"/>
              <w:bottom w:val="single" w:sz="4" w:space="0" w:color="auto"/>
              <w:right w:val="single" w:sz="4" w:space="0" w:color="auto"/>
            </w:tcBorders>
            <w:shd w:val="clear" w:color="000000" w:fill="FFFFFF"/>
            <w:vAlign w:val="center"/>
          </w:tcPr>
          <w:p w:rsidR="00E53573" w:rsidRPr="003865A4" w:rsidRDefault="00E53573" w:rsidP="005E64E3">
            <w:pPr>
              <w:jc w:val="right"/>
              <w:rPr>
                <w:rFonts w:ascii="GHEA Grapalat" w:hAnsi="GHEA Grapalat"/>
                <w:b/>
                <w:bCs/>
                <w:sz w:val="18"/>
                <w:szCs w:val="18"/>
              </w:rPr>
            </w:pPr>
            <w:r w:rsidRPr="003865A4">
              <w:rPr>
                <w:rFonts w:ascii="GHEA Grapalat" w:hAnsi="GHEA Grapalat"/>
                <w:b/>
                <w:bCs/>
                <w:sz w:val="18"/>
                <w:szCs w:val="18"/>
              </w:rPr>
              <w:t>7230953,6</w:t>
            </w:r>
          </w:p>
        </w:tc>
        <w:tc>
          <w:tcPr>
            <w:tcW w:w="1139" w:type="dxa"/>
            <w:tcBorders>
              <w:top w:val="nil"/>
              <w:left w:val="nil"/>
              <w:bottom w:val="single" w:sz="4" w:space="0" w:color="auto"/>
              <w:right w:val="single" w:sz="4" w:space="0" w:color="auto"/>
            </w:tcBorders>
            <w:shd w:val="clear" w:color="000000" w:fill="FFFFFF"/>
            <w:vAlign w:val="center"/>
          </w:tcPr>
          <w:p w:rsidR="00E53573" w:rsidRPr="003865A4" w:rsidRDefault="00E53573" w:rsidP="005E64E3">
            <w:pPr>
              <w:jc w:val="right"/>
              <w:rPr>
                <w:rFonts w:ascii="GHEA Grapalat" w:hAnsi="GHEA Grapalat"/>
                <w:b/>
                <w:bCs/>
                <w:sz w:val="18"/>
                <w:szCs w:val="18"/>
              </w:rPr>
            </w:pPr>
            <w:r w:rsidRPr="003865A4">
              <w:rPr>
                <w:rFonts w:ascii="GHEA Grapalat" w:hAnsi="GHEA Grapalat"/>
                <w:b/>
                <w:bCs/>
                <w:sz w:val="18"/>
                <w:szCs w:val="18"/>
              </w:rPr>
              <w:t>8226544,1</w:t>
            </w:r>
          </w:p>
        </w:tc>
      </w:tr>
      <w:tr w:rsidR="00E53573" w:rsidRPr="003865A4" w:rsidTr="005E64E3">
        <w:trPr>
          <w:trHeight w:val="405"/>
        </w:trPr>
        <w:tc>
          <w:tcPr>
            <w:tcW w:w="2552" w:type="dxa"/>
            <w:tcBorders>
              <w:top w:val="nil"/>
              <w:left w:val="single" w:sz="4" w:space="0" w:color="auto"/>
              <w:bottom w:val="single" w:sz="4" w:space="0" w:color="auto"/>
              <w:right w:val="single" w:sz="4" w:space="0" w:color="auto"/>
            </w:tcBorders>
            <w:shd w:val="clear" w:color="000000" w:fill="FFFFFF"/>
            <w:vAlign w:val="center"/>
          </w:tcPr>
          <w:p w:rsidR="00E53573" w:rsidRPr="003865A4" w:rsidRDefault="00E53573" w:rsidP="005E64E3">
            <w:pPr>
              <w:rPr>
                <w:rFonts w:ascii="GHEA Grapalat" w:hAnsi="GHEA Grapalat"/>
                <w:sz w:val="18"/>
                <w:szCs w:val="18"/>
              </w:rPr>
            </w:pPr>
            <w:r w:rsidRPr="003865A4">
              <w:rPr>
                <w:rFonts w:ascii="GHEA Grapalat" w:hAnsi="GHEA Grapalat" w:cs="Arial"/>
                <w:sz w:val="18"/>
                <w:szCs w:val="18"/>
              </w:rPr>
              <w:t>Հանրակրթական ուսուցում</w:t>
            </w:r>
          </w:p>
        </w:tc>
        <w:tc>
          <w:tcPr>
            <w:tcW w:w="1134" w:type="dxa"/>
            <w:tcBorders>
              <w:top w:val="nil"/>
              <w:left w:val="nil"/>
              <w:bottom w:val="single" w:sz="4" w:space="0" w:color="auto"/>
              <w:right w:val="single" w:sz="4" w:space="0" w:color="auto"/>
            </w:tcBorders>
            <w:shd w:val="clear" w:color="000000" w:fill="FFFFFF"/>
            <w:vAlign w:val="center"/>
          </w:tcPr>
          <w:p w:rsidR="00E53573" w:rsidRPr="003865A4" w:rsidRDefault="00E53573" w:rsidP="005E64E3">
            <w:pPr>
              <w:jc w:val="right"/>
              <w:rPr>
                <w:rFonts w:ascii="GHEA Grapalat" w:hAnsi="GHEA Grapalat"/>
                <w:sz w:val="18"/>
                <w:szCs w:val="18"/>
              </w:rPr>
            </w:pPr>
            <w:r w:rsidRPr="003865A4">
              <w:rPr>
                <w:rFonts w:ascii="GHEA Grapalat" w:hAnsi="GHEA Grapalat"/>
                <w:sz w:val="18"/>
                <w:szCs w:val="18"/>
              </w:rPr>
              <w:t>5588097,1</w:t>
            </w:r>
          </w:p>
        </w:tc>
        <w:tc>
          <w:tcPr>
            <w:tcW w:w="1258" w:type="dxa"/>
            <w:tcBorders>
              <w:top w:val="nil"/>
              <w:left w:val="nil"/>
              <w:bottom w:val="single" w:sz="4" w:space="0" w:color="auto"/>
              <w:right w:val="single" w:sz="4" w:space="0" w:color="auto"/>
            </w:tcBorders>
            <w:shd w:val="clear" w:color="000000" w:fill="FFFFFF"/>
            <w:vAlign w:val="center"/>
          </w:tcPr>
          <w:p w:rsidR="00E53573" w:rsidRPr="003865A4" w:rsidRDefault="00E53573" w:rsidP="005E64E3">
            <w:pPr>
              <w:jc w:val="right"/>
              <w:rPr>
                <w:rFonts w:ascii="GHEA Grapalat" w:hAnsi="GHEA Grapalat"/>
                <w:sz w:val="18"/>
                <w:szCs w:val="18"/>
              </w:rPr>
            </w:pPr>
            <w:r w:rsidRPr="003865A4">
              <w:rPr>
                <w:rFonts w:ascii="GHEA Grapalat" w:hAnsi="GHEA Grapalat"/>
                <w:sz w:val="18"/>
                <w:szCs w:val="18"/>
              </w:rPr>
              <w:t>5595682,7</w:t>
            </w:r>
          </w:p>
        </w:tc>
        <w:tc>
          <w:tcPr>
            <w:tcW w:w="1152"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18"/>
                <w:szCs w:val="18"/>
              </w:rPr>
            </w:pPr>
            <w:r w:rsidRPr="003865A4">
              <w:rPr>
                <w:rFonts w:ascii="GHEA Grapalat" w:hAnsi="GHEA Grapalat"/>
                <w:sz w:val="18"/>
                <w:szCs w:val="18"/>
              </w:rPr>
              <w:t>5643501,9</w:t>
            </w:r>
          </w:p>
        </w:tc>
        <w:tc>
          <w:tcPr>
            <w:tcW w:w="1275"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18"/>
                <w:szCs w:val="18"/>
              </w:rPr>
            </w:pPr>
            <w:r w:rsidRPr="003865A4">
              <w:rPr>
                <w:rFonts w:ascii="GHEA Grapalat" w:hAnsi="GHEA Grapalat"/>
                <w:sz w:val="18"/>
                <w:szCs w:val="18"/>
              </w:rPr>
              <w:t>6017235,2</w:t>
            </w:r>
          </w:p>
        </w:tc>
        <w:tc>
          <w:tcPr>
            <w:tcW w:w="1169"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18"/>
                <w:szCs w:val="18"/>
              </w:rPr>
            </w:pPr>
            <w:r w:rsidRPr="003865A4">
              <w:rPr>
                <w:rFonts w:ascii="GHEA Grapalat" w:hAnsi="GHEA Grapalat"/>
                <w:sz w:val="18"/>
                <w:szCs w:val="18"/>
              </w:rPr>
              <w:t>6107018,4</w:t>
            </w:r>
          </w:p>
        </w:tc>
        <w:tc>
          <w:tcPr>
            <w:tcW w:w="1134"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18"/>
                <w:szCs w:val="18"/>
              </w:rPr>
            </w:pPr>
            <w:r w:rsidRPr="003865A4">
              <w:rPr>
                <w:rFonts w:ascii="GHEA Grapalat" w:hAnsi="GHEA Grapalat"/>
                <w:sz w:val="18"/>
                <w:szCs w:val="18"/>
              </w:rPr>
              <w:t>6782940,3</w:t>
            </w:r>
          </w:p>
        </w:tc>
        <w:tc>
          <w:tcPr>
            <w:tcW w:w="1139"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18"/>
                <w:szCs w:val="18"/>
              </w:rPr>
            </w:pPr>
            <w:r w:rsidRPr="003865A4">
              <w:rPr>
                <w:rFonts w:ascii="GHEA Grapalat" w:hAnsi="GHEA Grapalat"/>
                <w:sz w:val="18"/>
                <w:szCs w:val="18"/>
              </w:rPr>
              <w:t>7733592,2</w:t>
            </w:r>
          </w:p>
        </w:tc>
      </w:tr>
      <w:tr w:rsidR="00E53573" w:rsidRPr="003865A4" w:rsidTr="005E64E3">
        <w:trPr>
          <w:trHeight w:val="405"/>
        </w:trPr>
        <w:tc>
          <w:tcPr>
            <w:tcW w:w="2552" w:type="dxa"/>
            <w:tcBorders>
              <w:top w:val="nil"/>
              <w:left w:val="single" w:sz="4" w:space="0" w:color="auto"/>
              <w:bottom w:val="single" w:sz="4" w:space="0" w:color="auto"/>
              <w:right w:val="single" w:sz="4" w:space="0" w:color="auto"/>
            </w:tcBorders>
            <w:shd w:val="clear" w:color="auto" w:fill="auto"/>
            <w:vAlign w:val="center"/>
          </w:tcPr>
          <w:p w:rsidR="00E53573" w:rsidRPr="003865A4" w:rsidRDefault="00E53573" w:rsidP="005E64E3">
            <w:pPr>
              <w:rPr>
                <w:rFonts w:ascii="GHEA Grapalat" w:hAnsi="GHEA Grapalat"/>
                <w:sz w:val="18"/>
                <w:szCs w:val="18"/>
              </w:rPr>
            </w:pPr>
            <w:r w:rsidRPr="003865A4">
              <w:rPr>
                <w:rFonts w:ascii="GHEA Grapalat" w:hAnsi="GHEA Grapalat" w:cs="Arial"/>
                <w:sz w:val="18"/>
                <w:szCs w:val="18"/>
              </w:rPr>
              <w:t>Հատուկ կրթություն</w:t>
            </w:r>
          </w:p>
        </w:tc>
        <w:tc>
          <w:tcPr>
            <w:tcW w:w="1134" w:type="dxa"/>
            <w:tcBorders>
              <w:top w:val="nil"/>
              <w:left w:val="nil"/>
              <w:bottom w:val="single" w:sz="4" w:space="0" w:color="auto"/>
              <w:right w:val="single" w:sz="4" w:space="0" w:color="auto"/>
            </w:tcBorders>
            <w:shd w:val="clear" w:color="000000" w:fill="FFFFFF"/>
            <w:vAlign w:val="center"/>
          </w:tcPr>
          <w:p w:rsidR="00E53573" w:rsidRPr="003865A4" w:rsidRDefault="00E53573" w:rsidP="005E64E3">
            <w:pPr>
              <w:jc w:val="right"/>
              <w:rPr>
                <w:rFonts w:ascii="GHEA Grapalat" w:hAnsi="GHEA Grapalat"/>
                <w:sz w:val="18"/>
                <w:szCs w:val="18"/>
              </w:rPr>
            </w:pPr>
            <w:r w:rsidRPr="003865A4">
              <w:rPr>
                <w:rFonts w:ascii="GHEA Grapalat" w:hAnsi="GHEA Grapalat"/>
                <w:sz w:val="18"/>
                <w:szCs w:val="18"/>
              </w:rPr>
              <w:t>160562,2</w:t>
            </w:r>
          </w:p>
        </w:tc>
        <w:tc>
          <w:tcPr>
            <w:tcW w:w="1258" w:type="dxa"/>
            <w:tcBorders>
              <w:top w:val="nil"/>
              <w:left w:val="nil"/>
              <w:bottom w:val="single" w:sz="4" w:space="0" w:color="auto"/>
              <w:right w:val="single" w:sz="4" w:space="0" w:color="auto"/>
            </w:tcBorders>
            <w:shd w:val="clear" w:color="000000" w:fill="FFFFFF"/>
            <w:vAlign w:val="center"/>
          </w:tcPr>
          <w:p w:rsidR="00E53573" w:rsidRPr="003865A4" w:rsidRDefault="00E53573" w:rsidP="005E64E3">
            <w:pPr>
              <w:jc w:val="right"/>
              <w:rPr>
                <w:rFonts w:ascii="GHEA Grapalat" w:hAnsi="GHEA Grapalat"/>
                <w:sz w:val="18"/>
                <w:szCs w:val="18"/>
              </w:rPr>
            </w:pPr>
            <w:r w:rsidRPr="003865A4">
              <w:rPr>
                <w:rFonts w:ascii="GHEA Grapalat" w:hAnsi="GHEA Grapalat"/>
                <w:sz w:val="18"/>
                <w:szCs w:val="18"/>
              </w:rPr>
              <w:t>161314,9</w:t>
            </w:r>
          </w:p>
        </w:tc>
        <w:tc>
          <w:tcPr>
            <w:tcW w:w="1152"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18"/>
                <w:szCs w:val="18"/>
              </w:rPr>
            </w:pPr>
            <w:r w:rsidRPr="003865A4">
              <w:rPr>
                <w:rFonts w:ascii="GHEA Grapalat" w:hAnsi="GHEA Grapalat"/>
                <w:sz w:val="18"/>
                <w:szCs w:val="18"/>
              </w:rPr>
              <w:t>166381,6</w:t>
            </w:r>
          </w:p>
        </w:tc>
        <w:tc>
          <w:tcPr>
            <w:tcW w:w="1275"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18"/>
                <w:szCs w:val="18"/>
              </w:rPr>
            </w:pPr>
            <w:r w:rsidRPr="003865A4">
              <w:rPr>
                <w:rFonts w:ascii="GHEA Grapalat" w:hAnsi="GHEA Grapalat"/>
                <w:sz w:val="18"/>
                <w:szCs w:val="18"/>
              </w:rPr>
              <w:t>203015,7</w:t>
            </w:r>
          </w:p>
        </w:tc>
        <w:tc>
          <w:tcPr>
            <w:tcW w:w="1169"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18"/>
                <w:szCs w:val="18"/>
              </w:rPr>
            </w:pPr>
            <w:r w:rsidRPr="003865A4">
              <w:rPr>
                <w:rFonts w:ascii="GHEA Grapalat" w:hAnsi="GHEA Grapalat" w:cs="Arial"/>
                <w:sz w:val="18"/>
                <w:szCs w:val="18"/>
              </w:rPr>
              <w:t>236327,8</w:t>
            </w:r>
          </w:p>
        </w:tc>
        <w:tc>
          <w:tcPr>
            <w:tcW w:w="1134"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18"/>
                <w:szCs w:val="18"/>
              </w:rPr>
            </w:pPr>
            <w:r w:rsidRPr="003865A4">
              <w:rPr>
                <w:rFonts w:ascii="GHEA Grapalat" w:hAnsi="GHEA Grapalat" w:cs="Arial"/>
                <w:sz w:val="18"/>
                <w:szCs w:val="18"/>
              </w:rPr>
              <w:t>253789,0</w:t>
            </w:r>
          </w:p>
        </w:tc>
        <w:tc>
          <w:tcPr>
            <w:tcW w:w="1139"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18"/>
                <w:szCs w:val="18"/>
              </w:rPr>
            </w:pPr>
            <w:r w:rsidRPr="003865A4">
              <w:rPr>
                <w:rFonts w:ascii="GHEA Grapalat" w:hAnsi="GHEA Grapalat" w:cs="Arial"/>
                <w:sz w:val="18"/>
                <w:szCs w:val="18"/>
              </w:rPr>
              <w:t>279791,0</w:t>
            </w:r>
          </w:p>
        </w:tc>
      </w:tr>
      <w:tr w:rsidR="00E53573" w:rsidRPr="003865A4" w:rsidTr="005E64E3">
        <w:trPr>
          <w:trHeight w:val="405"/>
        </w:trPr>
        <w:tc>
          <w:tcPr>
            <w:tcW w:w="2552" w:type="dxa"/>
            <w:tcBorders>
              <w:top w:val="nil"/>
              <w:left w:val="single" w:sz="4" w:space="0" w:color="auto"/>
              <w:bottom w:val="single" w:sz="4" w:space="0" w:color="auto"/>
              <w:right w:val="single" w:sz="4" w:space="0" w:color="auto"/>
            </w:tcBorders>
            <w:shd w:val="clear" w:color="auto" w:fill="auto"/>
            <w:vAlign w:val="center"/>
          </w:tcPr>
          <w:p w:rsidR="00E53573" w:rsidRPr="003865A4" w:rsidRDefault="00E53573" w:rsidP="005E64E3">
            <w:pPr>
              <w:rPr>
                <w:rFonts w:ascii="GHEA Grapalat" w:hAnsi="GHEA Grapalat"/>
                <w:sz w:val="18"/>
                <w:szCs w:val="18"/>
              </w:rPr>
            </w:pPr>
            <w:r w:rsidRPr="003865A4">
              <w:rPr>
                <w:rFonts w:ascii="GHEA Grapalat" w:hAnsi="GHEA Grapalat" w:cs="Arial"/>
                <w:sz w:val="18"/>
                <w:szCs w:val="18"/>
              </w:rPr>
              <w:lastRenderedPageBreak/>
              <w:t>Ներառական կրթություն</w:t>
            </w:r>
          </w:p>
        </w:tc>
        <w:tc>
          <w:tcPr>
            <w:tcW w:w="1134" w:type="dxa"/>
            <w:tcBorders>
              <w:top w:val="nil"/>
              <w:left w:val="nil"/>
              <w:bottom w:val="single" w:sz="4" w:space="0" w:color="auto"/>
              <w:right w:val="single" w:sz="4" w:space="0" w:color="auto"/>
            </w:tcBorders>
            <w:shd w:val="clear" w:color="000000" w:fill="FFFFFF"/>
            <w:vAlign w:val="center"/>
          </w:tcPr>
          <w:p w:rsidR="00E53573" w:rsidRPr="003865A4" w:rsidRDefault="00E53573" w:rsidP="005E64E3">
            <w:pPr>
              <w:jc w:val="right"/>
              <w:rPr>
                <w:rFonts w:ascii="GHEA Grapalat" w:hAnsi="GHEA Grapalat"/>
                <w:sz w:val="18"/>
                <w:szCs w:val="18"/>
              </w:rPr>
            </w:pPr>
            <w:r w:rsidRPr="003865A4">
              <w:rPr>
                <w:rFonts w:ascii="GHEA Grapalat" w:hAnsi="GHEA Grapalat"/>
                <w:sz w:val="18"/>
                <w:szCs w:val="18"/>
              </w:rPr>
              <w:t>12678,1</w:t>
            </w:r>
          </w:p>
        </w:tc>
        <w:tc>
          <w:tcPr>
            <w:tcW w:w="1258" w:type="dxa"/>
            <w:tcBorders>
              <w:top w:val="nil"/>
              <w:left w:val="nil"/>
              <w:bottom w:val="single" w:sz="4" w:space="0" w:color="auto"/>
              <w:right w:val="single" w:sz="4" w:space="0" w:color="auto"/>
            </w:tcBorders>
            <w:shd w:val="clear" w:color="000000" w:fill="FFFFFF"/>
            <w:vAlign w:val="center"/>
          </w:tcPr>
          <w:p w:rsidR="00E53573" w:rsidRPr="003865A4" w:rsidRDefault="00E53573" w:rsidP="005E64E3">
            <w:pPr>
              <w:jc w:val="right"/>
              <w:rPr>
                <w:rFonts w:ascii="GHEA Grapalat" w:hAnsi="GHEA Grapalat"/>
                <w:sz w:val="18"/>
                <w:szCs w:val="18"/>
              </w:rPr>
            </w:pPr>
            <w:r w:rsidRPr="003865A4">
              <w:rPr>
                <w:rFonts w:ascii="GHEA Grapalat" w:hAnsi="GHEA Grapalat"/>
                <w:sz w:val="18"/>
                <w:szCs w:val="18"/>
              </w:rPr>
              <w:t>20367,5</w:t>
            </w:r>
          </w:p>
        </w:tc>
        <w:tc>
          <w:tcPr>
            <w:tcW w:w="1152"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18"/>
                <w:szCs w:val="18"/>
              </w:rPr>
            </w:pPr>
            <w:r w:rsidRPr="003865A4">
              <w:rPr>
                <w:rFonts w:ascii="GHEA Grapalat" w:hAnsi="GHEA Grapalat"/>
                <w:sz w:val="18"/>
                <w:szCs w:val="18"/>
              </w:rPr>
              <w:t>34783,0</w:t>
            </w:r>
          </w:p>
        </w:tc>
        <w:tc>
          <w:tcPr>
            <w:tcW w:w="1275"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18"/>
                <w:szCs w:val="18"/>
              </w:rPr>
            </w:pPr>
            <w:r w:rsidRPr="003865A4">
              <w:rPr>
                <w:rFonts w:ascii="GHEA Grapalat" w:hAnsi="GHEA Grapalat"/>
                <w:sz w:val="18"/>
                <w:szCs w:val="18"/>
              </w:rPr>
              <w:t>58562,7</w:t>
            </w:r>
          </w:p>
        </w:tc>
        <w:tc>
          <w:tcPr>
            <w:tcW w:w="1169"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18"/>
                <w:szCs w:val="18"/>
              </w:rPr>
            </w:pPr>
            <w:r w:rsidRPr="003865A4">
              <w:rPr>
                <w:rFonts w:ascii="GHEA Grapalat" w:hAnsi="GHEA Grapalat" w:cs="Arial"/>
                <w:sz w:val="18"/>
                <w:szCs w:val="18"/>
              </w:rPr>
              <w:t>77113,8</w:t>
            </w:r>
          </w:p>
        </w:tc>
        <w:tc>
          <w:tcPr>
            <w:tcW w:w="1134"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18"/>
                <w:szCs w:val="18"/>
              </w:rPr>
            </w:pPr>
            <w:r w:rsidRPr="003865A4">
              <w:rPr>
                <w:rFonts w:ascii="GHEA Grapalat" w:hAnsi="GHEA Grapalat" w:cs="Arial"/>
                <w:sz w:val="18"/>
                <w:szCs w:val="18"/>
              </w:rPr>
              <w:t>87592,0</w:t>
            </w:r>
          </w:p>
        </w:tc>
        <w:tc>
          <w:tcPr>
            <w:tcW w:w="1139"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18"/>
                <w:szCs w:val="18"/>
              </w:rPr>
            </w:pPr>
            <w:r w:rsidRPr="003865A4">
              <w:rPr>
                <w:rFonts w:ascii="GHEA Grapalat" w:hAnsi="GHEA Grapalat" w:cs="Arial"/>
                <w:sz w:val="18"/>
                <w:szCs w:val="18"/>
              </w:rPr>
              <w:t>96786,5</w:t>
            </w:r>
          </w:p>
        </w:tc>
      </w:tr>
      <w:tr w:rsidR="00E53573" w:rsidRPr="003865A4" w:rsidTr="005E64E3">
        <w:trPr>
          <w:trHeight w:val="600"/>
        </w:trPr>
        <w:tc>
          <w:tcPr>
            <w:tcW w:w="2552" w:type="dxa"/>
            <w:tcBorders>
              <w:top w:val="nil"/>
              <w:left w:val="single" w:sz="4" w:space="0" w:color="auto"/>
              <w:bottom w:val="single" w:sz="4" w:space="0" w:color="auto"/>
              <w:right w:val="single" w:sz="4" w:space="0" w:color="auto"/>
            </w:tcBorders>
            <w:shd w:val="clear" w:color="auto" w:fill="auto"/>
            <w:vAlign w:val="center"/>
          </w:tcPr>
          <w:p w:rsidR="00E53573" w:rsidRPr="003865A4" w:rsidRDefault="00E53573" w:rsidP="005E64E3">
            <w:pPr>
              <w:rPr>
                <w:rFonts w:ascii="GHEA Grapalat" w:hAnsi="GHEA Grapalat"/>
                <w:sz w:val="18"/>
                <w:szCs w:val="18"/>
              </w:rPr>
            </w:pPr>
            <w:r w:rsidRPr="003865A4">
              <w:rPr>
                <w:rFonts w:ascii="GHEA Grapalat" w:hAnsi="GHEA Grapalat" w:cs="Arial"/>
                <w:sz w:val="18"/>
                <w:szCs w:val="18"/>
              </w:rPr>
              <w:t>Նախնական մասնագիտական (արհեստագործական) կրթություն</w:t>
            </w:r>
          </w:p>
        </w:tc>
        <w:tc>
          <w:tcPr>
            <w:tcW w:w="1134" w:type="dxa"/>
            <w:tcBorders>
              <w:top w:val="nil"/>
              <w:left w:val="nil"/>
              <w:bottom w:val="single" w:sz="4" w:space="0" w:color="auto"/>
              <w:right w:val="single" w:sz="4" w:space="0" w:color="auto"/>
            </w:tcBorders>
            <w:shd w:val="clear" w:color="000000" w:fill="FFFFFF"/>
            <w:vAlign w:val="center"/>
          </w:tcPr>
          <w:p w:rsidR="00E53573" w:rsidRPr="003865A4" w:rsidRDefault="00E53573" w:rsidP="005E64E3">
            <w:pPr>
              <w:jc w:val="right"/>
              <w:rPr>
                <w:rFonts w:ascii="GHEA Grapalat" w:hAnsi="GHEA Grapalat"/>
                <w:sz w:val="18"/>
                <w:szCs w:val="18"/>
              </w:rPr>
            </w:pPr>
            <w:r w:rsidRPr="003865A4">
              <w:rPr>
                <w:rFonts w:ascii="GHEA Grapalat" w:hAnsi="GHEA Grapalat"/>
                <w:sz w:val="18"/>
                <w:szCs w:val="18"/>
              </w:rPr>
              <w:t>44535,6</w:t>
            </w:r>
          </w:p>
        </w:tc>
        <w:tc>
          <w:tcPr>
            <w:tcW w:w="1258" w:type="dxa"/>
            <w:tcBorders>
              <w:top w:val="nil"/>
              <w:left w:val="nil"/>
              <w:bottom w:val="single" w:sz="4" w:space="0" w:color="auto"/>
              <w:right w:val="single" w:sz="4" w:space="0" w:color="auto"/>
            </w:tcBorders>
            <w:shd w:val="clear" w:color="000000" w:fill="FFFFFF"/>
            <w:vAlign w:val="center"/>
          </w:tcPr>
          <w:p w:rsidR="00E53573" w:rsidRPr="003865A4" w:rsidRDefault="00E53573" w:rsidP="005E64E3">
            <w:pPr>
              <w:jc w:val="right"/>
              <w:rPr>
                <w:rFonts w:ascii="GHEA Grapalat" w:hAnsi="GHEA Grapalat"/>
                <w:sz w:val="16"/>
                <w:szCs w:val="16"/>
              </w:rPr>
            </w:pPr>
            <w:r w:rsidRPr="003865A4">
              <w:rPr>
                <w:rFonts w:ascii="GHEA Grapalat" w:hAnsi="GHEA Grapalat" w:cs="Courier New"/>
                <w:sz w:val="16"/>
                <w:szCs w:val="16"/>
              </w:rPr>
              <w:t>-</w:t>
            </w:r>
            <w:r w:rsidRPr="003865A4">
              <w:rPr>
                <w:rFonts w:ascii="Courier New" w:hAnsi="Courier New" w:cs="Courier New"/>
                <w:sz w:val="16"/>
                <w:szCs w:val="16"/>
              </w:rPr>
              <w:t> </w:t>
            </w:r>
          </w:p>
        </w:tc>
        <w:tc>
          <w:tcPr>
            <w:tcW w:w="1152"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16"/>
                <w:szCs w:val="16"/>
              </w:rPr>
            </w:pPr>
            <w:r w:rsidRPr="003865A4">
              <w:rPr>
                <w:rFonts w:ascii="GHEA Grapalat" w:hAnsi="GHEA Grapalat" w:cs="Courier New"/>
                <w:sz w:val="16"/>
                <w:szCs w:val="16"/>
              </w:rPr>
              <w:t>-</w:t>
            </w:r>
            <w:r w:rsidRPr="003865A4">
              <w:rPr>
                <w:rFonts w:ascii="Courier New" w:hAnsi="Courier New" w:cs="Courier New"/>
                <w:sz w:val="16"/>
                <w:szCs w:val="16"/>
              </w:rPr>
              <w:t> </w:t>
            </w:r>
          </w:p>
        </w:tc>
        <w:tc>
          <w:tcPr>
            <w:tcW w:w="1275"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16"/>
                <w:szCs w:val="16"/>
              </w:rPr>
            </w:pPr>
            <w:r w:rsidRPr="003865A4">
              <w:rPr>
                <w:rFonts w:ascii="GHEA Grapalat" w:hAnsi="GHEA Grapalat" w:cs="Courier New"/>
                <w:sz w:val="16"/>
                <w:szCs w:val="16"/>
              </w:rPr>
              <w:t>-</w:t>
            </w:r>
            <w:r w:rsidRPr="003865A4">
              <w:rPr>
                <w:rFonts w:ascii="Courier New" w:hAnsi="Courier New" w:cs="Courier New"/>
                <w:sz w:val="16"/>
                <w:szCs w:val="16"/>
              </w:rPr>
              <w:t> </w:t>
            </w:r>
          </w:p>
        </w:tc>
        <w:tc>
          <w:tcPr>
            <w:tcW w:w="1169"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16"/>
                <w:szCs w:val="16"/>
              </w:rPr>
            </w:pPr>
            <w:r w:rsidRPr="003865A4">
              <w:rPr>
                <w:rFonts w:ascii="GHEA Grapalat" w:hAnsi="GHEA Grapalat" w:cs="Courier New"/>
                <w:sz w:val="16"/>
                <w:szCs w:val="16"/>
              </w:rPr>
              <w:t>-</w:t>
            </w:r>
            <w:r w:rsidRPr="003865A4">
              <w:rPr>
                <w:rFonts w:ascii="Courier New" w:hAnsi="Courier New" w:cs="Courier New"/>
                <w:sz w:val="16"/>
                <w:szCs w:val="16"/>
              </w:rPr>
              <w:t> </w:t>
            </w:r>
          </w:p>
        </w:tc>
        <w:tc>
          <w:tcPr>
            <w:tcW w:w="1134"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16"/>
                <w:szCs w:val="16"/>
              </w:rPr>
            </w:pPr>
            <w:r w:rsidRPr="003865A4">
              <w:rPr>
                <w:rFonts w:ascii="GHEA Grapalat" w:hAnsi="GHEA Grapalat" w:cs="Courier New"/>
                <w:sz w:val="16"/>
                <w:szCs w:val="16"/>
              </w:rPr>
              <w:t>-</w:t>
            </w:r>
            <w:r w:rsidRPr="003865A4">
              <w:rPr>
                <w:rFonts w:ascii="Courier New" w:hAnsi="Courier New" w:cs="Courier New"/>
                <w:sz w:val="16"/>
                <w:szCs w:val="16"/>
              </w:rPr>
              <w:t> </w:t>
            </w:r>
          </w:p>
        </w:tc>
        <w:tc>
          <w:tcPr>
            <w:tcW w:w="1139"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16"/>
                <w:szCs w:val="16"/>
              </w:rPr>
            </w:pPr>
            <w:r w:rsidRPr="003865A4">
              <w:rPr>
                <w:rFonts w:ascii="GHEA Grapalat" w:hAnsi="GHEA Grapalat" w:cs="Courier New"/>
                <w:sz w:val="16"/>
                <w:szCs w:val="16"/>
              </w:rPr>
              <w:t>-</w:t>
            </w:r>
            <w:r w:rsidRPr="003865A4">
              <w:rPr>
                <w:rFonts w:ascii="Courier New" w:hAnsi="Courier New" w:cs="Courier New"/>
                <w:sz w:val="16"/>
                <w:szCs w:val="16"/>
              </w:rPr>
              <w:t> </w:t>
            </w:r>
          </w:p>
        </w:tc>
      </w:tr>
      <w:tr w:rsidR="00E53573" w:rsidRPr="003865A4" w:rsidTr="005E64E3">
        <w:trPr>
          <w:trHeight w:val="420"/>
        </w:trPr>
        <w:tc>
          <w:tcPr>
            <w:tcW w:w="2552" w:type="dxa"/>
            <w:tcBorders>
              <w:top w:val="nil"/>
              <w:left w:val="single" w:sz="4" w:space="0" w:color="auto"/>
              <w:bottom w:val="single" w:sz="4" w:space="0" w:color="auto"/>
              <w:right w:val="single" w:sz="4" w:space="0" w:color="auto"/>
            </w:tcBorders>
            <w:shd w:val="clear" w:color="auto" w:fill="auto"/>
            <w:vAlign w:val="center"/>
          </w:tcPr>
          <w:p w:rsidR="00E53573" w:rsidRPr="003865A4" w:rsidRDefault="00E53573" w:rsidP="005E64E3">
            <w:pPr>
              <w:rPr>
                <w:rFonts w:ascii="GHEA Grapalat" w:hAnsi="GHEA Grapalat"/>
                <w:sz w:val="18"/>
                <w:szCs w:val="18"/>
              </w:rPr>
            </w:pPr>
            <w:r w:rsidRPr="003865A4">
              <w:rPr>
                <w:rFonts w:ascii="GHEA Grapalat" w:hAnsi="GHEA Grapalat"/>
                <w:sz w:val="18"/>
                <w:szCs w:val="18"/>
              </w:rPr>
              <w:t>Նախադպրոցական կրթություն</w:t>
            </w:r>
          </w:p>
        </w:tc>
        <w:tc>
          <w:tcPr>
            <w:tcW w:w="1134" w:type="dxa"/>
            <w:tcBorders>
              <w:top w:val="nil"/>
              <w:left w:val="nil"/>
              <w:bottom w:val="single" w:sz="4" w:space="0" w:color="auto"/>
              <w:right w:val="single" w:sz="4" w:space="0" w:color="auto"/>
            </w:tcBorders>
            <w:shd w:val="clear" w:color="000000" w:fill="FFFFFF"/>
            <w:vAlign w:val="center"/>
          </w:tcPr>
          <w:p w:rsidR="00E53573" w:rsidRPr="003865A4" w:rsidRDefault="00E53573" w:rsidP="005E64E3">
            <w:pPr>
              <w:jc w:val="right"/>
              <w:rPr>
                <w:rFonts w:ascii="GHEA Grapalat" w:hAnsi="GHEA Grapalat"/>
                <w:b/>
                <w:bCs/>
                <w:sz w:val="16"/>
                <w:szCs w:val="16"/>
              </w:rPr>
            </w:pPr>
            <w:r w:rsidRPr="003865A4">
              <w:rPr>
                <w:rFonts w:ascii="GHEA Grapalat" w:hAnsi="GHEA Grapalat" w:cs="Courier New"/>
                <w:b/>
                <w:bCs/>
                <w:sz w:val="16"/>
                <w:szCs w:val="16"/>
              </w:rPr>
              <w:t>-</w:t>
            </w:r>
            <w:r w:rsidRPr="003865A4">
              <w:rPr>
                <w:rFonts w:ascii="Courier New" w:hAnsi="Courier New" w:cs="Courier New"/>
                <w:b/>
                <w:bCs/>
                <w:sz w:val="16"/>
                <w:szCs w:val="16"/>
              </w:rPr>
              <w:t> </w:t>
            </w:r>
          </w:p>
        </w:tc>
        <w:tc>
          <w:tcPr>
            <w:tcW w:w="1258" w:type="dxa"/>
            <w:tcBorders>
              <w:top w:val="nil"/>
              <w:left w:val="nil"/>
              <w:bottom w:val="single" w:sz="4" w:space="0" w:color="auto"/>
              <w:right w:val="single" w:sz="4" w:space="0" w:color="auto"/>
            </w:tcBorders>
            <w:shd w:val="clear" w:color="000000" w:fill="FFFFFF"/>
            <w:vAlign w:val="center"/>
          </w:tcPr>
          <w:p w:rsidR="00E53573" w:rsidRPr="003865A4" w:rsidRDefault="00E53573" w:rsidP="005E64E3">
            <w:pPr>
              <w:jc w:val="right"/>
              <w:rPr>
                <w:rFonts w:ascii="GHEA Grapalat" w:hAnsi="GHEA Grapalat"/>
                <w:sz w:val="18"/>
                <w:szCs w:val="18"/>
              </w:rPr>
            </w:pPr>
            <w:r w:rsidRPr="003865A4">
              <w:rPr>
                <w:rFonts w:ascii="GHEA Grapalat" w:hAnsi="GHEA Grapalat"/>
                <w:sz w:val="18"/>
                <w:szCs w:val="18"/>
              </w:rPr>
              <w:t>14126,7</w:t>
            </w:r>
          </w:p>
        </w:tc>
        <w:tc>
          <w:tcPr>
            <w:tcW w:w="1152"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18"/>
                <w:szCs w:val="18"/>
              </w:rPr>
            </w:pPr>
            <w:r w:rsidRPr="003865A4">
              <w:rPr>
                <w:rFonts w:ascii="GHEA Grapalat" w:hAnsi="GHEA Grapalat"/>
                <w:sz w:val="18"/>
                <w:szCs w:val="18"/>
              </w:rPr>
              <w:t>45537,2</w:t>
            </w:r>
          </w:p>
        </w:tc>
        <w:tc>
          <w:tcPr>
            <w:tcW w:w="1275"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18"/>
                <w:szCs w:val="18"/>
              </w:rPr>
            </w:pPr>
            <w:r w:rsidRPr="003865A4">
              <w:rPr>
                <w:rFonts w:ascii="GHEA Grapalat" w:hAnsi="GHEA Grapalat"/>
                <w:sz w:val="18"/>
                <w:szCs w:val="18"/>
              </w:rPr>
              <w:t>70000,0</w:t>
            </w:r>
          </w:p>
        </w:tc>
        <w:tc>
          <w:tcPr>
            <w:tcW w:w="1169"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18"/>
                <w:szCs w:val="18"/>
              </w:rPr>
            </w:pPr>
            <w:r w:rsidRPr="003865A4">
              <w:rPr>
                <w:rFonts w:ascii="GHEA Grapalat" w:hAnsi="GHEA Grapalat"/>
                <w:sz w:val="18"/>
                <w:szCs w:val="18"/>
              </w:rPr>
              <w:t>99596,4</w:t>
            </w:r>
          </w:p>
        </w:tc>
        <w:tc>
          <w:tcPr>
            <w:tcW w:w="1134"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18"/>
                <w:szCs w:val="18"/>
              </w:rPr>
            </w:pPr>
            <w:r w:rsidRPr="003865A4">
              <w:rPr>
                <w:rFonts w:ascii="GHEA Grapalat" w:hAnsi="GHEA Grapalat"/>
                <w:sz w:val="18"/>
                <w:szCs w:val="18"/>
              </w:rPr>
              <w:t>106632,3</w:t>
            </w:r>
          </w:p>
        </w:tc>
        <w:tc>
          <w:tcPr>
            <w:tcW w:w="1139"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18"/>
                <w:szCs w:val="18"/>
              </w:rPr>
            </w:pPr>
            <w:r w:rsidRPr="003865A4">
              <w:rPr>
                <w:rFonts w:ascii="GHEA Grapalat" w:hAnsi="GHEA Grapalat"/>
                <w:sz w:val="18"/>
                <w:szCs w:val="18"/>
              </w:rPr>
              <w:t>116374,4</w:t>
            </w:r>
          </w:p>
        </w:tc>
      </w:tr>
      <w:tr w:rsidR="00E53573" w:rsidRPr="003865A4" w:rsidTr="005E64E3">
        <w:trPr>
          <w:trHeight w:val="1080"/>
        </w:trPr>
        <w:tc>
          <w:tcPr>
            <w:tcW w:w="2552" w:type="dxa"/>
            <w:tcBorders>
              <w:top w:val="nil"/>
              <w:left w:val="single" w:sz="4" w:space="0" w:color="auto"/>
              <w:bottom w:val="single" w:sz="4" w:space="0" w:color="auto"/>
              <w:right w:val="single" w:sz="4" w:space="0" w:color="auto"/>
            </w:tcBorders>
            <w:shd w:val="clear" w:color="auto" w:fill="auto"/>
            <w:vAlign w:val="center"/>
          </w:tcPr>
          <w:p w:rsidR="00E53573" w:rsidRPr="003865A4" w:rsidRDefault="00E53573" w:rsidP="005E64E3">
            <w:pPr>
              <w:rPr>
                <w:rFonts w:ascii="GHEA Grapalat" w:hAnsi="GHEA Grapalat"/>
                <w:sz w:val="18"/>
                <w:szCs w:val="18"/>
              </w:rPr>
            </w:pPr>
            <w:r w:rsidRPr="003865A4">
              <w:rPr>
                <w:rFonts w:ascii="GHEA Grapalat" w:hAnsi="GHEA Grapalat" w:cs="Sylfaen"/>
                <w:sz w:val="18"/>
                <w:szCs w:val="18"/>
              </w:rPr>
              <w:t>Երաժշտական և արվեստի դպրոցներում ազգային փողային և լարային նվագարանների գծով ուսուցում</w:t>
            </w:r>
          </w:p>
        </w:tc>
        <w:tc>
          <w:tcPr>
            <w:tcW w:w="1134" w:type="dxa"/>
            <w:tcBorders>
              <w:top w:val="nil"/>
              <w:left w:val="nil"/>
              <w:bottom w:val="single" w:sz="4" w:space="0" w:color="auto"/>
              <w:right w:val="single" w:sz="4" w:space="0" w:color="auto"/>
            </w:tcBorders>
            <w:shd w:val="clear" w:color="000000" w:fill="FFFFFF"/>
            <w:vAlign w:val="center"/>
          </w:tcPr>
          <w:p w:rsidR="00E53573" w:rsidRPr="003865A4" w:rsidRDefault="00E53573" w:rsidP="005E64E3">
            <w:pPr>
              <w:jc w:val="right"/>
              <w:rPr>
                <w:rFonts w:ascii="GHEA Grapalat" w:hAnsi="GHEA Grapalat"/>
                <w:sz w:val="18"/>
                <w:szCs w:val="18"/>
              </w:rPr>
            </w:pPr>
            <w:r w:rsidRPr="003865A4">
              <w:rPr>
                <w:rFonts w:ascii="GHEA Grapalat" w:hAnsi="GHEA Grapalat"/>
                <w:sz w:val="18"/>
                <w:szCs w:val="18"/>
              </w:rPr>
              <w:t>22256,0</w:t>
            </w:r>
          </w:p>
        </w:tc>
        <w:tc>
          <w:tcPr>
            <w:tcW w:w="1258" w:type="dxa"/>
            <w:tcBorders>
              <w:top w:val="nil"/>
              <w:left w:val="nil"/>
              <w:bottom w:val="single" w:sz="4" w:space="0" w:color="auto"/>
              <w:right w:val="single" w:sz="4" w:space="0" w:color="auto"/>
            </w:tcBorders>
            <w:shd w:val="clear" w:color="000000" w:fill="FFFFFF"/>
            <w:vAlign w:val="center"/>
          </w:tcPr>
          <w:p w:rsidR="00E53573" w:rsidRPr="003865A4" w:rsidRDefault="00E53573" w:rsidP="005E64E3">
            <w:pPr>
              <w:jc w:val="right"/>
              <w:rPr>
                <w:rFonts w:ascii="GHEA Grapalat" w:hAnsi="GHEA Grapalat"/>
                <w:sz w:val="18"/>
                <w:szCs w:val="18"/>
              </w:rPr>
            </w:pPr>
            <w:r w:rsidRPr="003865A4">
              <w:rPr>
                <w:rFonts w:ascii="GHEA Grapalat" w:hAnsi="GHEA Grapalat"/>
                <w:sz w:val="18"/>
                <w:szCs w:val="18"/>
              </w:rPr>
              <w:t>21197,2</w:t>
            </w:r>
          </w:p>
        </w:tc>
        <w:tc>
          <w:tcPr>
            <w:tcW w:w="1152"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18"/>
                <w:szCs w:val="18"/>
              </w:rPr>
            </w:pPr>
            <w:r w:rsidRPr="003865A4">
              <w:rPr>
                <w:rFonts w:ascii="GHEA Grapalat" w:hAnsi="GHEA Grapalat"/>
                <w:sz w:val="18"/>
                <w:szCs w:val="18"/>
              </w:rPr>
              <w:t>20072,5</w:t>
            </w:r>
          </w:p>
        </w:tc>
        <w:tc>
          <w:tcPr>
            <w:tcW w:w="1275"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18"/>
                <w:szCs w:val="18"/>
              </w:rPr>
            </w:pPr>
            <w:r w:rsidRPr="003865A4">
              <w:rPr>
                <w:rFonts w:ascii="GHEA Grapalat" w:hAnsi="GHEA Grapalat"/>
                <w:sz w:val="18"/>
                <w:szCs w:val="18"/>
              </w:rPr>
              <w:t>31695,8</w:t>
            </w:r>
          </w:p>
        </w:tc>
        <w:tc>
          <w:tcPr>
            <w:tcW w:w="1169"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16"/>
                <w:szCs w:val="16"/>
              </w:rPr>
            </w:pPr>
            <w:r w:rsidRPr="003865A4">
              <w:rPr>
                <w:rFonts w:ascii="GHEA Grapalat" w:hAnsi="GHEA Grapalat" w:cs="Courier New"/>
                <w:sz w:val="16"/>
                <w:szCs w:val="16"/>
              </w:rPr>
              <w:t>-</w:t>
            </w:r>
            <w:r w:rsidRPr="003865A4">
              <w:rPr>
                <w:rFonts w:ascii="Courier New" w:hAnsi="Courier New" w:cs="Courier New"/>
                <w:sz w:val="16"/>
                <w:szCs w:val="16"/>
              </w:rPr>
              <w:t> </w:t>
            </w:r>
          </w:p>
        </w:tc>
        <w:tc>
          <w:tcPr>
            <w:tcW w:w="1134"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16"/>
                <w:szCs w:val="16"/>
              </w:rPr>
            </w:pPr>
            <w:r w:rsidRPr="003865A4">
              <w:rPr>
                <w:rFonts w:ascii="GHEA Grapalat" w:hAnsi="GHEA Grapalat" w:cs="Courier New"/>
                <w:sz w:val="16"/>
                <w:szCs w:val="16"/>
              </w:rPr>
              <w:t>-</w:t>
            </w:r>
            <w:r w:rsidRPr="003865A4">
              <w:rPr>
                <w:rFonts w:ascii="Courier New" w:hAnsi="Courier New" w:cs="Courier New"/>
                <w:sz w:val="16"/>
                <w:szCs w:val="16"/>
              </w:rPr>
              <w:t> </w:t>
            </w:r>
          </w:p>
        </w:tc>
        <w:tc>
          <w:tcPr>
            <w:tcW w:w="1139"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16"/>
                <w:szCs w:val="16"/>
              </w:rPr>
            </w:pPr>
            <w:r w:rsidRPr="003865A4">
              <w:rPr>
                <w:rFonts w:ascii="GHEA Grapalat" w:hAnsi="GHEA Grapalat" w:cs="Courier New"/>
                <w:sz w:val="16"/>
                <w:szCs w:val="16"/>
              </w:rPr>
              <w:t>-</w:t>
            </w:r>
            <w:r w:rsidRPr="003865A4">
              <w:rPr>
                <w:rFonts w:ascii="Courier New" w:hAnsi="Courier New" w:cs="Courier New"/>
                <w:sz w:val="16"/>
                <w:szCs w:val="16"/>
              </w:rPr>
              <w:t> </w:t>
            </w:r>
          </w:p>
        </w:tc>
      </w:tr>
      <w:tr w:rsidR="00E53573" w:rsidRPr="003865A4" w:rsidTr="005E64E3">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E53573" w:rsidRPr="003865A4" w:rsidRDefault="00E53573" w:rsidP="005E64E3">
            <w:pPr>
              <w:rPr>
                <w:rFonts w:ascii="GHEA Grapalat" w:hAnsi="GHEA Grapalat"/>
                <w:sz w:val="18"/>
                <w:szCs w:val="18"/>
              </w:rPr>
            </w:pPr>
            <w:r w:rsidRPr="003865A4">
              <w:rPr>
                <w:rFonts w:ascii="GHEA Grapalat" w:hAnsi="GHEA Grapalat" w:cs="Sylfaen"/>
                <w:sz w:val="18"/>
                <w:szCs w:val="18"/>
              </w:rPr>
              <w:t>Կրթական օբյեկտների հիմնանորոգում</w:t>
            </w:r>
          </w:p>
        </w:tc>
        <w:tc>
          <w:tcPr>
            <w:tcW w:w="1134"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18"/>
                <w:szCs w:val="18"/>
              </w:rPr>
            </w:pPr>
            <w:r w:rsidRPr="003865A4">
              <w:rPr>
                <w:rFonts w:ascii="GHEA Grapalat" w:hAnsi="GHEA Grapalat"/>
                <w:sz w:val="18"/>
                <w:szCs w:val="18"/>
              </w:rPr>
              <w:t>99500,0</w:t>
            </w:r>
          </w:p>
        </w:tc>
        <w:tc>
          <w:tcPr>
            <w:tcW w:w="1258"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18"/>
                <w:szCs w:val="18"/>
              </w:rPr>
            </w:pPr>
            <w:r w:rsidRPr="003865A4">
              <w:rPr>
                <w:rFonts w:ascii="GHEA Grapalat" w:hAnsi="GHEA Grapalat"/>
                <w:sz w:val="18"/>
                <w:szCs w:val="18"/>
              </w:rPr>
              <w:t>164210,2</w:t>
            </w:r>
          </w:p>
        </w:tc>
        <w:tc>
          <w:tcPr>
            <w:tcW w:w="1152"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18"/>
                <w:szCs w:val="18"/>
              </w:rPr>
            </w:pPr>
            <w:r w:rsidRPr="003865A4">
              <w:rPr>
                <w:rFonts w:ascii="GHEA Grapalat" w:hAnsi="GHEA Grapalat"/>
                <w:sz w:val="18"/>
                <w:szCs w:val="18"/>
              </w:rPr>
              <w:t>115382,5</w:t>
            </w:r>
          </w:p>
        </w:tc>
        <w:tc>
          <w:tcPr>
            <w:tcW w:w="1275"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18"/>
                <w:szCs w:val="18"/>
              </w:rPr>
            </w:pPr>
            <w:r w:rsidRPr="003865A4">
              <w:rPr>
                <w:rFonts w:ascii="GHEA Grapalat" w:hAnsi="GHEA Grapalat"/>
                <w:sz w:val="18"/>
                <w:szCs w:val="18"/>
              </w:rPr>
              <w:t>499500,0</w:t>
            </w:r>
          </w:p>
        </w:tc>
        <w:tc>
          <w:tcPr>
            <w:tcW w:w="1169"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16"/>
                <w:szCs w:val="16"/>
              </w:rPr>
            </w:pPr>
            <w:r w:rsidRPr="003865A4">
              <w:rPr>
                <w:rFonts w:ascii="GHEA Grapalat" w:hAnsi="GHEA Grapalat" w:cs="Courier New"/>
                <w:sz w:val="16"/>
                <w:szCs w:val="16"/>
              </w:rPr>
              <w:t>-</w:t>
            </w:r>
            <w:r w:rsidRPr="003865A4">
              <w:rPr>
                <w:rFonts w:ascii="Courier New" w:hAnsi="Courier New" w:cs="Courier New"/>
                <w:sz w:val="16"/>
                <w:szCs w:val="16"/>
              </w:rPr>
              <w:t> </w:t>
            </w:r>
          </w:p>
        </w:tc>
        <w:tc>
          <w:tcPr>
            <w:tcW w:w="1134"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16"/>
                <w:szCs w:val="16"/>
              </w:rPr>
            </w:pPr>
            <w:r w:rsidRPr="003865A4">
              <w:rPr>
                <w:rFonts w:ascii="GHEA Grapalat" w:hAnsi="GHEA Grapalat" w:cs="Courier New"/>
                <w:sz w:val="16"/>
                <w:szCs w:val="16"/>
              </w:rPr>
              <w:t>-</w:t>
            </w:r>
            <w:r w:rsidRPr="003865A4">
              <w:rPr>
                <w:rFonts w:ascii="Courier New" w:hAnsi="Courier New" w:cs="Courier New"/>
                <w:sz w:val="16"/>
                <w:szCs w:val="16"/>
              </w:rPr>
              <w:t> </w:t>
            </w:r>
          </w:p>
        </w:tc>
        <w:tc>
          <w:tcPr>
            <w:tcW w:w="1139"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16"/>
                <w:szCs w:val="16"/>
              </w:rPr>
            </w:pPr>
            <w:r w:rsidRPr="003865A4">
              <w:rPr>
                <w:rFonts w:ascii="GHEA Grapalat" w:hAnsi="GHEA Grapalat" w:cs="Courier New"/>
                <w:sz w:val="16"/>
                <w:szCs w:val="16"/>
              </w:rPr>
              <w:t>-</w:t>
            </w:r>
            <w:r w:rsidRPr="003865A4">
              <w:rPr>
                <w:rFonts w:ascii="Courier New" w:hAnsi="Courier New" w:cs="Courier New"/>
                <w:sz w:val="16"/>
                <w:szCs w:val="16"/>
              </w:rPr>
              <w:t> </w:t>
            </w:r>
          </w:p>
        </w:tc>
      </w:tr>
      <w:tr w:rsidR="00E53573" w:rsidRPr="003865A4" w:rsidTr="005E64E3">
        <w:trPr>
          <w:trHeight w:val="540"/>
        </w:trPr>
        <w:tc>
          <w:tcPr>
            <w:tcW w:w="2552" w:type="dxa"/>
            <w:tcBorders>
              <w:top w:val="nil"/>
              <w:left w:val="single" w:sz="4" w:space="0" w:color="auto"/>
              <w:bottom w:val="single" w:sz="4" w:space="0" w:color="auto"/>
              <w:right w:val="single" w:sz="4" w:space="0" w:color="auto"/>
            </w:tcBorders>
            <w:shd w:val="clear" w:color="auto" w:fill="auto"/>
            <w:vAlign w:val="center"/>
          </w:tcPr>
          <w:p w:rsidR="00E53573" w:rsidRPr="003865A4" w:rsidRDefault="00E53573" w:rsidP="005E64E3">
            <w:pPr>
              <w:rPr>
                <w:rFonts w:ascii="GHEA Grapalat" w:hAnsi="GHEA Grapalat"/>
                <w:sz w:val="18"/>
                <w:szCs w:val="18"/>
              </w:rPr>
            </w:pPr>
            <w:r w:rsidRPr="003865A4">
              <w:rPr>
                <w:rFonts w:ascii="GHEA Grapalat" w:hAnsi="GHEA Grapalat" w:cs="Sylfaen"/>
                <w:sz w:val="18"/>
                <w:szCs w:val="18"/>
              </w:rPr>
              <w:t>Կրթական օբյեկտների շինարարություն</w:t>
            </w:r>
          </w:p>
        </w:tc>
        <w:tc>
          <w:tcPr>
            <w:tcW w:w="1134"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18"/>
                <w:szCs w:val="18"/>
              </w:rPr>
            </w:pPr>
            <w:r w:rsidRPr="003865A4">
              <w:rPr>
                <w:rFonts w:ascii="GHEA Grapalat" w:hAnsi="GHEA Grapalat"/>
                <w:sz w:val="18"/>
                <w:szCs w:val="18"/>
              </w:rPr>
              <w:t>2090894,6</w:t>
            </w:r>
          </w:p>
        </w:tc>
        <w:tc>
          <w:tcPr>
            <w:tcW w:w="1258"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18"/>
                <w:szCs w:val="18"/>
              </w:rPr>
            </w:pPr>
            <w:r w:rsidRPr="003865A4">
              <w:rPr>
                <w:rFonts w:ascii="GHEA Grapalat" w:hAnsi="GHEA Grapalat"/>
                <w:sz w:val="18"/>
                <w:szCs w:val="18"/>
              </w:rPr>
              <w:t>1571900,6</w:t>
            </w:r>
          </w:p>
        </w:tc>
        <w:tc>
          <w:tcPr>
            <w:tcW w:w="1152"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18"/>
                <w:szCs w:val="18"/>
              </w:rPr>
            </w:pPr>
            <w:r w:rsidRPr="003865A4">
              <w:rPr>
                <w:rFonts w:ascii="GHEA Grapalat" w:hAnsi="GHEA Grapalat"/>
                <w:sz w:val="18"/>
                <w:szCs w:val="18"/>
              </w:rPr>
              <w:t>1215873,4</w:t>
            </w:r>
          </w:p>
        </w:tc>
        <w:tc>
          <w:tcPr>
            <w:tcW w:w="1275"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18"/>
                <w:szCs w:val="18"/>
              </w:rPr>
            </w:pPr>
            <w:r w:rsidRPr="003865A4">
              <w:rPr>
                <w:rFonts w:ascii="GHEA Grapalat" w:hAnsi="GHEA Grapalat"/>
                <w:sz w:val="18"/>
                <w:szCs w:val="18"/>
              </w:rPr>
              <w:t>120000,0</w:t>
            </w:r>
          </w:p>
        </w:tc>
        <w:tc>
          <w:tcPr>
            <w:tcW w:w="1169"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16"/>
                <w:szCs w:val="16"/>
              </w:rPr>
            </w:pPr>
            <w:r w:rsidRPr="003865A4">
              <w:rPr>
                <w:rFonts w:ascii="GHEA Grapalat" w:hAnsi="GHEA Grapalat" w:cs="Courier New"/>
                <w:sz w:val="16"/>
                <w:szCs w:val="16"/>
              </w:rPr>
              <w:t>-</w:t>
            </w:r>
            <w:r w:rsidRPr="003865A4">
              <w:rPr>
                <w:rFonts w:ascii="Courier New" w:hAnsi="Courier New" w:cs="Courier New"/>
                <w:sz w:val="16"/>
                <w:szCs w:val="16"/>
              </w:rPr>
              <w:t> </w:t>
            </w:r>
          </w:p>
        </w:tc>
        <w:tc>
          <w:tcPr>
            <w:tcW w:w="1134"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16"/>
                <w:szCs w:val="16"/>
              </w:rPr>
            </w:pPr>
            <w:r w:rsidRPr="003865A4">
              <w:rPr>
                <w:rFonts w:ascii="GHEA Grapalat" w:hAnsi="GHEA Grapalat" w:cs="Courier New"/>
                <w:sz w:val="16"/>
                <w:szCs w:val="16"/>
              </w:rPr>
              <w:t>-</w:t>
            </w:r>
            <w:r w:rsidRPr="003865A4">
              <w:rPr>
                <w:rFonts w:ascii="Courier New" w:hAnsi="Courier New" w:cs="Courier New"/>
                <w:sz w:val="16"/>
                <w:szCs w:val="16"/>
              </w:rPr>
              <w:t> </w:t>
            </w:r>
          </w:p>
        </w:tc>
        <w:tc>
          <w:tcPr>
            <w:tcW w:w="1139"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right"/>
              <w:rPr>
                <w:rFonts w:ascii="GHEA Grapalat" w:hAnsi="GHEA Grapalat"/>
                <w:sz w:val="16"/>
                <w:szCs w:val="16"/>
              </w:rPr>
            </w:pPr>
            <w:r w:rsidRPr="003865A4">
              <w:rPr>
                <w:rFonts w:ascii="GHEA Grapalat" w:hAnsi="GHEA Grapalat" w:cs="Courier New"/>
                <w:sz w:val="16"/>
                <w:szCs w:val="16"/>
              </w:rPr>
              <w:t>-</w:t>
            </w:r>
            <w:r w:rsidRPr="003865A4">
              <w:rPr>
                <w:rFonts w:ascii="Courier New" w:hAnsi="Courier New" w:cs="Courier New"/>
                <w:sz w:val="16"/>
                <w:szCs w:val="16"/>
              </w:rPr>
              <w:t> </w:t>
            </w:r>
          </w:p>
        </w:tc>
      </w:tr>
    </w:tbl>
    <w:p w:rsidR="00E53573" w:rsidRPr="003865A4" w:rsidRDefault="00E53573" w:rsidP="00E53573">
      <w:pPr>
        <w:autoSpaceDE w:val="0"/>
        <w:autoSpaceDN w:val="0"/>
        <w:adjustRightInd w:val="0"/>
        <w:jc w:val="right"/>
        <w:rPr>
          <w:rFonts w:ascii="GHEA Grapalat" w:hAnsi="GHEA Grapalat" w:cs="Arial"/>
          <w:bCs/>
          <w:sz w:val="18"/>
          <w:szCs w:val="18"/>
          <w:lang w:val="af-ZA"/>
        </w:rPr>
      </w:pPr>
    </w:p>
    <w:p w:rsidR="00E53573" w:rsidRPr="003865A4" w:rsidRDefault="00E53573" w:rsidP="00E53573">
      <w:pPr>
        <w:autoSpaceDE w:val="0"/>
        <w:autoSpaceDN w:val="0"/>
        <w:adjustRightInd w:val="0"/>
        <w:jc w:val="right"/>
        <w:rPr>
          <w:rFonts w:ascii="GHEA Grapalat" w:hAnsi="GHEA Grapalat" w:cs="Arial"/>
          <w:bCs/>
          <w:sz w:val="18"/>
          <w:szCs w:val="18"/>
          <w:lang w:val="af-ZA"/>
        </w:rPr>
      </w:pPr>
    </w:p>
    <w:p w:rsidR="00E53573" w:rsidRPr="003865A4" w:rsidRDefault="00E53573" w:rsidP="00E53573">
      <w:pPr>
        <w:autoSpaceDE w:val="0"/>
        <w:autoSpaceDN w:val="0"/>
        <w:adjustRightInd w:val="0"/>
        <w:jc w:val="both"/>
        <w:rPr>
          <w:rFonts w:ascii="GHEA Grapalat" w:hAnsi="GHEA Grapalat" w:cs="ArialArmenianMT"/>
          <w:b/>
          <w:sz w:val="2"/>
          <w:szCs w:val="2"/>
          <w:lang w:val="af-ZA"/>
        </w:rPr>
      </w:pPr>
    </w:p>
    <w:p w:rsidR="00E53573" w:rsidRPr="003865A4" w:rsidRDefault="00E53573" w:rsidP="00E53573">
      <w:pPr>
        <w:numPr>
          <w:ilvl w:val="0"/>
          <w:numId w:val="59"/>
        </w:numPr>
        <w:autoSpaceDE w:val="0"/>
        <w:autoSpaceDN w:val="0"/>
        <w:adjustRightInd w:val="0"/>
        <w:ind w:left="-284" w:firstLine="426"/>
        <w:jc w:val="both"/>
        <w:rPr>
          <w:rFonts w:ascii="GHEA Grapalat" w:hAnsi="GHEA Grapalat" w:cs="Times Armenian"/>
          <w:lang w:val="af-ZA"/>
        </w:rPr>
      </w:pPr>
      <w:r w:rsidRPr="003865A4">
        <w:rPr>
          <w:rFonts w:ascii="GHEA Grapalat" w:hAnsi="GHEA Grapalat" w:cs="Sylfaen"/>
          <w:lang w:val="ru-RU"/>
        </w:rPr>
        <w:t>ՀՀ</w:t>
      </w:r>
      <w:r w:rsidRPr="003865A4">
        <w:rPr>
          <w:rFonts w:ascii="GHEA Grapalat" w:hAnsi="GHEA Grapalat" w:cs="Sylfaen"/>
          <w:lang w:val="af-ZA"/>
        </w:rPr>
        <w:t xml:space="preserve"> </w:t>
      </w:r>
      <w:r w:rsidRPr="003865A4">
        <w:rPr>
          <w:rFonts w:ascii="GHEA Grapalat" w:hAnsi="GHEA Grapalat" w:cs="Sylfaen"/>
        </w:rPr>
        <w:t>Արմավիրի</w:t>
      </w:r>
      <w:r w:rsidRPr="003865A4">
        <w:rPr>
          <w:rFonts w:ascii="GHEA Grapalat" w:hAnsi="GHEA Grapalat" w:cs="Times Armenian"/>
          <w:lang w:val="af-ZA"/>
        </w:rPr>
        <w:t xml:space="preserve"> </w:t>
      </w:r>
      <w:r w:rsidRPr="003865A4">
        <w:rPr>
          <w:rFonts w:ascii="GHEA Grapalat" w:hAnsi="GHEA Grapalat" w:cs="Sylfaen"/>
        </w:rPr>
        <w:t>մարզում</w:t>
      </w:r>
      <w:r w:rsidRPr="003865A4">
        <w:rPr>
          <w:rFonts w:ascii="GHEA Grapalat" w:hAnsi="GHEA Grapalat" w:cs="Times Armenian"/>
          <w:lang w:val="af-ZA"/>
        </w:rPr>
        <w:t xml:space="preserve"> </w:t>
      </w:r>
      <w:r w:rsidRPr="003865A4">
        <w:rPr>
          <w:rFonts w:ascii="GHEA Grapalat" w:hAnsi="GHEA Grapalat" w:cs="Sylfaen"/>
        </w:rPr>
        <w:t>մեկ</w:t>
      </w:r>
      <w:r w:rsidRPr="003865A4">
        <w:rPr>
          <w:rFonts w:ascii="GHEA Grapalat" w:hAnsi="GHEA Grapalat" w:cs="Times Armenian"/>
          <w:lang w:val="af-ZA"/>
        </w:rPr>
        <w:t xml:space="preserve"> </w:t>
      </w:r>
      <w:r w:rsidRPr="003865A4">
        <w:rPr>
          <w:rFonts w:ascii="GHEA Grapalat" w:hAnsi="GHEA Grapalat" w:cs="Sylfaen"/>
        </w:rPr>
        <w:t>աշակերտին</w:t>
      </w:r>
      <w:r w:rsidRPr="003865A4">
        <w:rPr>
          <w:rFonts w:ascii="GHEA Grapalat" w:hAnsi="GHEA Grapalat" w:cs="Times Armenian"/>
          <w:lang w:val="af-ZA"/>
        </w:rPr>
        <w:t xml:space="preserve"> </w:t>
      </w:r>
      <w:r w:rsidRPr="003865A4">
        <w:rPr>
          <w:rFonts w:ascii="GHEA Grapalat" w:hAnsi="GHEA Grapalat" w:cs="Sylfaen"/>
        </w:rPr>
        <w:t>ընկնող</w:t>
      </w:r>
      <w:r w:rsidRPr="003865A4">
        <w:rPr>
          <w:rFonts w:ascii="GHEA Grapalat" w:hAnsi="GHEA Grapalat" w:cs="Times Armenian"/>
          <w:lang w:val="af-ZA"/>
        </w:rPr>
        <w:t xml:space="preserve"> </w:t>
      </w:r>
      <w:r w:rsidRPr="003865A4">
        <w:rPr>
          <w:rFonts w:ascii="GHEA Grapalat" w:hAnsi="GHEA Grapalat" w:cs="Sylfaen"/>
        </w:rPr>
        <w:t>տարեկան</w:t>
      </w:r>
      <w:r w:rsidRPr="003865A4">
        <w:rPr>
          <w:rFonts w:ascii="GHEA Grapalat" w:hAnsi="GHEA Grapalat" w:cs="Times Armenian"/>
          <w:lang w:val="af-ZA"/>
        </w:rPr>
        <w:t xml:space="preserve"> </w:t>
      </w:r>
      <w:r w:rsidRPr="003865A4">
        <w:rPr>
          <w:rFonts w:ascii="GHEA Grapalat" w:hAnsi="GHEA Grapalat" w:cs="Sylfaen"/>
        </w:rPr>
        <w:t>միջին</w:t>
      </w:r>
      <w:r w:rsidRPr="003865A4">
        <w:rPr>
          <w:rFonts w:ascii="GHEA Grapalat" w:hAnsi="GHEA Grapalat" w:cs="Times Armenian"/>
          <w:lang w:val="af-ZA"/>
        </w:rPr>
        <w:t xml:space="preserve"> </w:t>
      </w:r>
      <w:r w:rsidRPr="003865A4">
        <w:rPr>
          <w:rFonts w:ascii="GHEA Grapalat" w:hAnsi="GHEA Grapalat" w:cs="Sylfaen"/>
        </w:rPr>
        <w:t>գումարը</w:t>
      </w:r>
      <w:r w:rsidRPr="003865A4">
        <w:rPr>
          <w:rFonts w:ascii="GHEA Grapalat" w:hAnsi="GHEA Grapalat" w:cs="Sylfaen"/>
          <w:lang w:val="af-ZA"/>
        </w:rPr>
        <w:t xml:space="preserve"> </w:t>
      </w:r>
      <w:r w:rsidRPr="003865A4">
        <w:rPr>
          <w:rFonts w:ascii="GHEA Grapalat" w:hAnsi="GHEA Grapalat" w:cs="Times Armenian"/>
          <w:lang w:val="af-ZA"/>
        </w:rPr>
        <w:t>2011</w:t>
      </w:r>
      <w:r w:rsidRPr="003865A4">
        <w:rPr>
          <w:rFonts w:ascii="GHEA Grapalat" w:hAnsi="GHEA Grapalat" w:cs="Sylfaen"/>
        </w:rPr>
        <w:t>թ</w:t>
      </w:r>
      <w:r w:rsidRPr="003865A4">
        <w:rPr>
          <w:rFonts w:ascii="GHEA Grapalat" w:hAnsi="GHEA Grapalat" w:cs="Times Armenian"/>
          <w:lang w:val="af-ZA"/>
        </w:rPr>
        <w:t xml:space="preserve">.-ին </w:t>
      </w:r>
      <w:r w:rsidRPr="003865A4">
        <w:rPr>
          <w:rFonts w:ascii="GHEA Grapalat" w:hAnsi="GHEA Grapalat" w:cs="Sylfaen"/>
        </w:rPr>
        <w:t>կազմել</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Times Armenian"/>
          <w:lang w:val="af-ZA"/>
        </w:rPr>
        <w:t xml:space="preserve"> շուրջ 252.6 հազ.</w:t>
      </w:r>
      <w:r w:rsidRPr="003865A4">
        <w:rPr>
          <w:rFonts w:ascii="GHEA Grapalat" w:hAnsi="GHEA Grapalat" w:cs="Sylfaen"/>
        </w:rPr>
        <w:t>դրամ</w:t>
      </w:r>
      <w:r w:rsidRPr="003865A4">
        <w:rPr>
          <w:rFonts w:ascii="GHEA Grapalat" w:hAnsi="GHEA Grapalat" w:cs="Times Armenian"/>
          <w:lang w:val="af-ZA"/>
        </w:rPr>
        <w:t>, 2014թ.-ին` 230.8 հազ. դրամ:</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Times Armenian"/>
          <w:lang w:val="af-ZA"/>
        </w:rPr>
      </w:pPr>
      <w:r w:rsidRPr="003865A4">
        <w:rPr>
          <w:rFonts w:ascii="GHEA Grapalat" w:hAnsi="GHEA Grapalat" w:cs="Times Armenian"/>
          <w:lang w:val="hy-AM"/>
        </w:rPr>
        <w:t xml:space="preserve">2013-2014 </w:t>
      </w:r>
      <w:r w:rsidRPr="003865A4">
        <w:rPr>
          <w:rFonts w:ascii="GHEA Grapalat" w:hAnsi="GHEA Grapalat" w:cs="Sylfaen"/>
          <w:lang w:val="hy-AM"/>
        </w:rPr>
        <w:t xml:space="preserve">ուստարում գործում են մարզային ենթակայության </w:t>
      </w:r>
      <w:r w:rsidRPr="003865A4">
        <w:rPr>
          <w:rFonts w:ascii="GHEA Grapalat" w:hAnsi="GHEA Grapalat" w:cs="Sylfaen"/>
          <w:lang w:val="af-ZA"/>
        </w:rPr>
        <w:t xml:space="preserve">112 </w:t>
      </w:r>
      <w:r w:rsidRPr="003865A4">
        <w:rPr>
          <w:rFonts w:ascii="GHEA Grapalat" w:hAnsi="GHEA Grapalat" w:cs="Sylfaen"/>
          <w:lang w:val="ru-RU"/>
        </w:rPr>
        <w:t>դպրոցներ</w:t>
      </w:r>
      <w:r w:rsidRPr="003865A4">
        <w:rPr>
          <w:rFonts w:ascii="GHEA Grapalat" w:hAnsi="GHEA Grapalat" w:cs="Sylfaen"/>
          <w:lang w:val="af-ZA"/>
        </w:rPr>
        <w:t xml:space="preserve"> 1501 </w:t>
      </w:r>
      <w:r w:rsidRPr="003865A4">
        <w:rPr>
          <w:rFonts w:ascii="GHEA Grapalat" w:hAnsi="GHEA Grapalat" w:cs="Sylfaen"/>
          <w:lang w:val="ru-RU"/>
        </w:rPr>
        <w:t>դասարաններով</w:t>
      </w:r>
      <w:r w:rsidRPr="003865A4">
        <w:rPr>
          <w:rFonts w:ascii="GHEA Grapalat" w:hAnsi="GHEA Grapalat" w:cs="Sylfaen"/>
          <w:lang w:val="af-ZA"/>
        </w:rPr>
        <w:t xml:space="preserve">, </w:t>
      </w:r>
      <w:r w:rsidRPr="003865A4">
        <w:rPr>
          <w:rFonts w:ascii="GHEA Grapalat" w:hAnsi="GHEA Grapalat" w:cs="ArTarumianTimes"/>
          <w:lang w:val="hy-AM"/>
        </w:rPr>
        <w:t>31394</w:t>
      </w:r>
      <w:r w:rsidRPr="003865A4">
        <w:rPr>
          <w:rFonts w:ascii="GHEA Grapalat" w:hAnsi="GHEA Grapalat" w:cs="ArTarumianTimes"/>
          <w:lang w:val="af-ZA"/>
        </w:rPr>
        <w:t xml:space="preserve"> </w:t>
      </w:r>
      <w:r w:rsidRPr="003865A4">
        <w:rPr>
          <w:rFonts w:ascii="GHEA Grapalat" w:hAnsi="GHEA Grapalat" w:cs="ArTarumianTimes"/>
        </w:rPr>
        <w:t>աշակերտներով</w:t>
      </w:r>
      <w:r w:rsidRPr="003865A4">
        <w:rPr>
          <w:rFonts w:ascii="GHEA Grapalat" w:hAnsi="GHEA Grapalat" w:cs="Sylfaen"/>
          <w:lang w:val="af-ZA"/>
        </w:rPr>
        <w:t xml:space="preserve">, </w:t>
      </w:r>
      <w:r w:rsidRPr="003865A4">
        <w:rPr>
          <w:rFonts w:ascii="GHEA Grapalat" w:hAnsi="GHEA Grapalat" w:cs="Sylfaen"/>
          <w:lang w:val="ru-RU"/>
        </w:rPr>
        <w:t>այդ</w:t>
      </w:r>
      <w:r w:rsidRPr="003865A4">
        <w:rPr>
          <w:rFonts w:ascii="GHEA Grapalat" w:hAnsi="GHEA Grapalat" w:cs="Sylfaen"/>
          <w:lang w:val="af-ZA"/>
        </w:rPr>
        <w:t xml:space="preserve"> </w:t>
      </w:r>
      <w:r w:rsidRPr="003865A4">
        <w:rPr>
          <w:rFonts w:ascii="GHEA Grapalat" w:hAnsi="GHEA Grapalat" w:cs="Sylfaen"/>
          <w:lang w:val="ru-RU"/>
        </w:rPr>
        <w:t>թվում՝</w:t>
      </w:r>
    </w:p>
    <w:p w:rsidR="00E53573" w:rsidRPr="003865A4" w:rsidRDefault="00E53573" w:rsidP="00E53573">
      <w:pPr>
        <w:autoSpaceDE w:val="0"/>
        <w:autoSpaceDN w:val="0"/>
        <w:adjustRightInd w:val="0"/>
        <w:ind w:left="142"/>
        <w:jc w:val="both"/>
        <w:rPr>
          <w:rFonts w:ascii="GHEA Grapalat" w:hAnsi="GHEA Grapalat" w:cs="Times Armenian"/>
          <w:lang w:val="af-ZA"/>
        </w:rPr>
      </w:pPr>
      <w:r>
        <w:rPr>
          <w:rFonts w:ascii="GHEA Grapalat" w:hAnsi="GHEA Grapalat" w:cs="Times Armenian"/>
          <w:lang w:val="af-ZA"/>
        </w:rPr>
        <w:t xml:space="preserve">1) </w:t>
      </w:r>
      <w:r w:rsidRPr="003865A4">
        <w:rPr>
          <w:rFonts w:ascii="GHEA Grapalat" w:hAnsi="GHEA Grapalat" w:cs="Sylfaen"/>
          <w:lang w:val="hy-AM"/>
        </w:rPr>
        <w:t>91 միջնակարգ դպրոցներ</w:t>
      </w:r>
      <w:r w:rsidRPr="003865A4">
        <w:rPr>
          <w:rFonts w:ascii="GHEA Grapalat" w:hAnsi="GHEA Grapalat" w:cs="Sylfaen"/>
          <w:lang w:val="ru-RU"/>
        </w:rPr>
        <w:t>՝</w:t>
      </w:r>
      <w:r w:rsidRPr="003865A4">
        <w:rPr>
          <w:rFonts w:ascii="GHEA Grapalat" w:hAnsi="GHEA Grapalat" w:cs="Sylfaen"/>
          <w:lang w:val="hy-AM"/>
        </w:rPr>
        <w:t xml:space="preserve"> 1119 դասարաններով և 21413 աշակերտներով</w:t>
      </w:r>
    </w:p>
    <w:p w:rsidR="00E53573" w:rsidRPr="003865A4" w:rsidRDefault="00E53573" w:rsidP="00E53573">
      <w:pPr>
        <w:autoSpaceDE w:val="0"/>
        <w:autoSpaceDN w:val="0"/>
        <w:adjustRightInd w:val="0"/>
        <w:ind w:left="142"/>
        <w:jc w:val="both"/>
        <w:rPr>
          <w:rFonts w:ascii="GHEA Grapalat" w:hAnsi="GHEA Grapalat" w:cs="Sylfaen"/>
          <w:lang w:val="af-ZA"/>
        </w:rPr>
      </w:pPr>
      <w:r>
        <w:rPr>
          <w:rFonts w:ascii="GHEA Grapalat" w:hAnsi="GHEA Grapalat" w:cs="Sylfaen"/>
          <w:lang w:val="af-ZA"/>
        </w:rPr>
        <w:t xml:space="preserve">2) </w:t>
      </w:r>
      <w:r w:rsidRPr="003865A4">
        <w:rPr>
          <w:rFonts w:ascii="GHEA Grapalat" w:hAnsi="GHEA Grapalat" w:cs="Sylfaen"/>
          <w:lang w:val="hy-AM"/>
        </w:rPr>
        <w:t xml:space="preserve">21 հիմնական դպրոցներ` 382 դասարաններով և </w:t>
      </w:r>
      <w:r w:rsidRPr="003865A4">
        <w:rPr>
          <w:rFonts w:ascii="GHEA Grapalat" w:hAnsi="GHEA Grapalat" w:cs="Sylfaen"/>
          <w:lang w:val="af-ZA"/>
        </w:rPr>
        <w:t>9981</w:t>
      </w:r>
      <w:r w:rsidRPr="003865A4">
        <w:rPr>
          <w:rFonts w:ascii="GHEA Grapalat" w:hAnsi="GHEA Grapalat" w:cs="Sylfaen"/>
          <w:lang w:val="hy-AM"/>
        </w:rPr>
        <w:t xml:space="preserve"> աշակերտներով</w:t>
      </w:r>
      <w:r w:rsidRPr="003865A4">
        <w:rPr>
          <w:rFonts w:ascii="GHEA Grapalat" w:hAnsi="GHEA Grapalat" w:cs="Sylfaen"/>
          <w:lang w:val="af-ZA"/>
        </w:rPr>
        <w:t>,</w:t>
      </w:r>
    </w:p>
    <w:p w:rsidR="00E53573" w:rsidRPr="003865A4" w:rsidRDefault="00E53573" w:rsidP="00E53573">
      <w:pPr>
        <w:autoSpaceDE w:val="0"/>
        <w:autoSpaceDN w:val="0"/>
        <w:adjustRightInd w:val="0"/>
        <w:ind w:left="142"/>
        <w:jc w:val="both"/>
        <w:rPr>
          <w:rFonts w:ascii="GHEA Grapalat" w:hAnsi="GHEA Grapalat" w:cs="Sylfaen"/>
          <w:sz w:val="10"/>
          <w:szCs w:val="10"/>
          <w:lang w:val="af-ZA"/>
        </w:rPr>
      </w:pPr>
    </w:p>
    <w:p w:rsidR="00E53573" w:rsidRPr="003865A4" w:rsidRDefault="00E53573" w:rsidP="00E53573">
      <w:pPr>
        <w:autoSpaceDE w:val="0"/>
        <w:autoSpaceDN w:val="0"/>
        <w:adjustRightInd w:val="0"/>
        <w:jc w:val="both"/>
        <w:rPr>
          <w:rFonts w:ascii="GHEA Grapalat" w:hAnsi="GHEA Grapalat" w:cs="Sylfaen"/>
          <w:lang w:val="af-ZA"/>
        </w:rPr>
      </w:pPr>
      <w:r>
        <w:rPr>
          <w:rFonts w:ascii="GHEA Grapalat" w:hAnsi="GHEA Grapalat" w:cs="Sylfaen"/>
          <w:lang w:val="af-ZA"/>
        </w:rPr>
        <w:t>3)</w:t>
      </w:r>
      <w:r w:rsidRPr="003865A4">
        <w:rPr>
          <w:rFonts w:ascii="GHEA Grapalat" w:hAnsi="GHEA Grapalat" w:cs="Sylfaen"/>
          <w:lang w:val="af-ZA"/>
        </w:rPr>
        <w:t xml:space="preserve">2 </w:t>
      </w:r>
      <w:r w:rsidRPr="003865A4">
        <w:rPr>
          <w:rFonts w:ascii="GHEA Grapalat" w:hAnsi="GHEA Grapalat" w:cs="Sylfaen"/>
          <w:lang w:val="ru-RU"/>
        </w:rPr>
        <w:t>հատուկ</w:t>
      </w:r>
      <w:r w:rsidRPr="003865A4">
        <w:rPr>
          <w:rFonts w:ascii="GHEA Grapalat" w:hAnsi="GHEA Grapalat" w:cs="Sylfaen"/>
          <w:lang w:val="af-ZA"/>
        </w:rPr>
        <w:t xml:space="preserve"> </w:t>
      </w:r>
      <w:r w:rsidRPr="003865A4">
        <w:rPr>
          <w:rFonts w:ascii="GHEA Grapalat" w:hAnsi="GHEA Grapalat" w:cs="Sylfaen"/>
          <w:lang w:val="ru-RU"/>
        </w:rPr>
        <w:t>դպրոցներ</w:t>
      </w:r>
      <w:r w:rsidRPr="003865A4">
        <w:rPr>
          <w:rFonts w:ascii="GHEA Grapalat" w:hAnsi="GHEA Grapalat" w:cs="Sylfaen"/>
        </w:rPr>
        <w:t>ի</w:t>
      </w:r>
      <w:r w:rsidRPr="003865A4">
        <w:rPr>
          <w:rFonts w:ascii="GHEA Grapalat" w:hAnsi="GHEA Grapalat" w:cs="Sylfaen"/>
          <w:lang w:val="af-ZA"/>
        </w:rPr>
        <w:t xml:space="preserve"> 16 </w:t>
      </w:r>
      <w:r w:rsidRPr="003865A4">
        <w:rPr>
          <w:rFonts w:ascii="GHEA Grapalat" w:hAnsi="GHEA Grapalat" w:cs="Sylfaen"/>
          <w:lang w:val="ru-RU"/>
        </w:rPr>
        <w:t>դասարաններ</w:t>
      </w:r>
      <w:r w:rsidRPr="003865A4">
        <w:rPr>
          <w:rFonts w:ascii="GHEA Grapalat" w:hAnsi="GHEA Grapalat" w:cs="Sylfaen"/>
        </w:rPr>
        <w:t>ում</w:t>
      </w:r>
      <w:r w:rsidRPr="003865A4">
        <w:rPr>
          <w:rFonts w:ascii="GHEA Grapalat" w:hAnsi="GHEA Grapalat" w:cs="Sylfaen"/>
          <w:lang w:val="af-ZA"/>
        </w:rPr>
        <w:t xml:space="preserve"> </w:t>
      </w:r>
      <w:r w:rsidRPr="003865A4">
        <w:rPr>
          <w:rFonts w:ascii="GHEA Grapalat" w:hAnsi="GHEA Grapalat" w:cs="Sylfaen"/>
        </w:rPr>
        <w:t>սովորում</w:t>
      </w:r>
      <w:r w:rsidRPr="003865A4">
        <w:rPr>
          <w:rFonts w:ascii="GHEA Grapalat" w:hAnsi="GHEA Grapalat" w:cs="Sylfaen"/>
          <w:lang w:val="af-ZA"/>
        </w:rPr>
        <w:t xml:space="preserve"> </w:t>
      </w:r>
      <w:r w:rsidRPr="003865A4">
        <w:rPr>
          <w:rFonts w:ascii="GHEA Grapalat" w:hAnsi="GHEA Grapalat" w:cs="Sylfaen"/>
        </w:rPr>
        <w:t>են</w:t>
      </w:r>
      <w:r w:rsidRPr="003865A4">
        <w:rPr>
          <w:rFonts w:ascii="GHEA Grapalat" w:hAnsi="GHEA Grapalat" w:cs="Sylfaen"/>
          <w:lang w:val="af-ZA"/>
        </w:rPr>
        <w:t xml:space="preserve"> </w:t>
      </w:r>
      <w:r w:rsidRPr="003865A4">
        <w:rPr>
          <w:rFonts w:ascii="GHEA Grapalat" w:hAnsi="GHEA Grapalat" w:cs="Sylfaen"/>
          <w:lang w:val="hy-AM"/>
        </w:rPr>
        <w:t>175 աշակերտներ:</w:t>
      </w:r>
    </w:p>
    <w:p w:rsidR="00E53573" w:rsidRPr="003865A4" w:rsidRDefault="00E53573" w:rsidP="00E53573">
      <w:pPr>
        <w:autoSpaceDE w:val="0"/>
        <w:autoSpaceDN w:val="0"/>
        <w:adjustRightInd w:val="0"/>
        <w:ind w:left="142"/>
        <w:jc w:val="both"/>
        <w:rPr>
          <w:rFonts w:ascii="GHEA Grapalat" w:hAnsi="GHEA Grapalat" w:cs="Times Armenian"/>
          <w:lang w:val="af-ZA"/>
        </w:rPr>
      </w:pPr>
    </w:p>
    <w:p w:rsidR="00E53573" w:rsidRPr="003865A4" w:rsidRDefault="00E53573" w:rsidP="00E53573">
      <w:pPr>
        <w:numPr>
          <w:ilvl w:val="0"/>
          <w:numId w:val="59"/>
        </w:numPr>
        <w:autoSpaceDE w:val="0"/>
        <w:autoSpaceDN w:val="0"/>
        <w:adjustRightInd w:val="0"/>
        <w:ind w:left="-284" w:firstLine="426"/>
        <w:jc w:val="both"/>
        <w:rPr>
          <w:rFonts w:ascii="GHEA Grapalat" w:hAnsi="GHEA Grapalat" w:cs="Times Armenian"/>
          <w:lang w:val="af-ZA"/>
        </w:rPr>
      </w:pPr>
      <w:r w:rsidRPr="003865A4">
        <w:rPr>
          <w:rFonts w:ascii="GHEA Grapalat" w:hAnsi="GHEA Grapalat" w:cs="Sylfaen"/>
          <w:lang w:val="ru-RU"/>
        </w:rPr>
        <w:t>Արմավիրի</w:t>
      </w:r>
      <w:r w:rsidRPr="003865A4">
        <w:rPr>
          <w:rFonts w:ascii="GHEA Grapalat" w:hAnsi="GHEA Grapalat" w:cs="Sylfaen"/>
          <w:lang w:val="af-ZA"/>
        </w:rPr>
        <w:t xml:space="preserve"> </w:t>
      </w:r>
      <w:r w:rsidRPr="003865A4">
        <w:rPr>
          <w:rFonts w:ascii="GHEA Grapalat" w:hAnsi="GHEA Grapalat" w:cs="Sylfaen"/>
          <w:lang w:val="ru-RU"/>
        </w:rPr>
        <w:t>մ</w:t>
      </w:r>
      <w:r w:rsidRPr="003865A4">
        <w:rPr>
          <w:rFonts w:ascii="GHEA Grapalat" w:hAnsi="GHEA Grapalat" w:cs="Sylfaen"/>
          <w:lang w:val="hy-AM"/>
        </w:rPr>
        <w:t>արզում հատուկ կրթություն իրականացն</w:t>
      </w:r>
      <w:r w:rsidRPr="003865A4">
        <w:rPr>
          <w:rFonts w:ascii="GHEA Grapalat" w:hAnsi="GHEA Grapalat" w:cs="Sylfaen"/>
          <w:lang w:val="ru-RU"/>
        </w:rPr>
        <w:t>ում</w:t>
      </w:r>
      <w:r w:rsidRPr="003865A4">
        <w:rPr>
          <w:rFonts w:ascii="GHEA Grapalat" w:hAnsi="GHEA Grapalat" w:cs="Sylfaen"/>
          <w:lang w:val="af-ZA"/>
        </w:rPr>
        <w:t xml:space="preserve"> </w:t>
      </w:r>
      <w:r w:rsidRPr="003865A4">
        <w:rPr>
          <w:rFonts w:ascii="GHEA Grapalat" w:hAnsi="GHEA Grapalat" w:cs="Sylfaen"/>
          <w:lang w:val="ru-RU"/>
        </w:rPr>
        <w:t>են</w:t>
      </w:r>
      <w:r w:rsidRPr="003865A4">
        <w:rPr>
          <w:rFonts w:ascii="GHEA Grapalat" w:hAnsi="GHEA Grapalat" w:cs="Sylfaen"/>
          <w:lang w:val="hy-AM"/>
        </w:rPr>
        <w:t xml:space="preserve"> «Արմավիրի </w:t>
      </w:r>
      <w:r w:rsidRPr="003865A4">
        <w:rPr>
          <w:rFonts w:ascii="GHEA Grapalat" w:hAnsi="GHEA Grapalat" w:cs="Sylfaen"/>
          <w:lang w:val="af-ZA"/>
        </w:rPr>
        <w:t>N</w:t>
      </w:r>
      <w:r w:rsidRPr="003865A4">
        <w:rPr>
          <w:rFonts w:ascii="GHEA Grapalat" w:hAnsi="GHEA Grapalat"/>
          <w:lang w:val="hy-AM"/>
        </w:rPr>
        <w:t xml:space="preserve">1 </w:t>
      </w:r>
      <w:r w:rsidRPr="003865A4">
        <w:rPr>
          <w:rFonts w:ascii="GHEA Grapalat" w:hAnsi="GHEA Grapalat" w:cs="Sylfaen"/>
          <w:lang w:val="hy-AM"/>
        </w:rPr>
        <w:t>հատուկ (օժանդակ) դպրոց» և</w:t>
      </w:r>
      <w:r w:rsidRPr="003865A4">
        <w:rPr>
          <w:rFonts w:ascii="GHEA Grapalat" w:hAnsi="GHEA Grapalat" w:cs="Sylfaen"/>
          <w:lang w:val="af-ZA"/>
        </w:rPr>
        <w:t xml:space="preserve"> </w:t>
      </w:r>
      <w:r w:rsidRPr="003865A4">
        <w:rPr>
          <w:rFonts w:ascii="GHEA Grapalat" w:hAnsi="GHEA Grapalat" w:cs="Sylfaen"/>
          <w:lang w:val="hy-AM"/>
        </w:rPr>
        <w:t xml:space="preserve">«Վաղարշապատի </w:t>
      </w:r>
      <w:r w:rsidRPr="003865A4">
        <w:rPr>
          <w:rFonts w:ascii="GHEA Grapalat" w:hAnsi="GHEA Grapalat" w:cs="Sylfaen"/>
          <w:lang w:val="af-ZA"/>
        </w:rPr>
        <w:t>N</w:t>
      </w:r>
      <w:r w:rsidRPr="003865A4">
        <w:rPr>
          <w:rFonts w:ascii="GHEA Grapalat" w:hAnsi="GHEA Grapalat" w:cs="Sylfaen"/>
          <w:lang w:val="hy-AM"/>
        </w:rPr>
        <w:t>2 հատուկ (օժանդակ) դպրոց» պետական ոչ առևտրային կազմակերպությունները:</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Times Armenian"/>
          <w:lang w:val="af-ZA"/>
        </w:rPr>
      </w:pPr>
      <w:r w:rsidRPr="003865A4">
        <w:rPr>
          <w:rFonts w:ascii="GHEA Grapalat" w:hAnsi="GHEA Grapalat" w:cs="Sylfaen"/>
          <w:lang w:val="ru-RU"/>
        </w:rPr>
        <w:t>Արմավիրի</w:t>
      </w:r>
      <w:r w:rsidRPr="003865A4">
        <w:rPr>
          <w:rFonts w:ascii="GHEA Grapalat" w:hAnsi="GHEA Grapalat" w:cs="Sylfaen"/>
          <w:lang w:val="af-ZA"/>
        </w:rPr>
        <w:t xml:space="preserve"> </w:t>
      </w:r>
      <w:r w:rsidRPr="003865A4">
        <w:rPr>
          <w:rFonts w:ascii="GHEA Grapalat" w:hAnsi="GHEA Grapalat" w:cs="Sylfaen"/>
          <w:lang w:val="ru-RU"/>
        </w:rPr>
        <w:t>մ</w:t>
      </w:r>
      <w:r w:rsidRPr="003865A4">
        <w:rPr>
          <w:rFonts w:ascii="GHEA Grapalat" w:hAnsi="GHEA Grapalat" w:cs="Sylfaen"/>
          <w:lang w:val="hy-AM"/>
        </w:rPr>
        <w:t>արզում գործում են</w:t>
      </w:r>
      <w:r w:rsidRPr="003865A4">
        <w:rPr>
          <w:rFonts w:ascii="GHEA Grapalat" w:hAnsi="GHEA Grapalat" w:cs="Sylfaen"/>
          <w:lang w:val="af-ZA"/>
        </w:rPr>
        <w:t xml:space="preserve"> </w:t>
      </w:r>
      <w:r w:rsidRPr="003865A4">
        <w:rPr>
          <w:rFonts w:ascii="GHEA Grapalat" w:hAnsi="GHEA Grapalat" w:cs="Sylfaen"/>
          <w:lang w:val="ru-RU"/>
        </w:rPr>
        <w:t>թվով</w:t>
      </w:r>
      <w:r w:rsidRPr="003865A4">
        <w:rPr>
          <w:rFonts w:ascii="GHEA Grapalat" w:hAnsi="GHEA Grapalat" w:cs="Sylfaen"/>
          <w:lang w:val="hy-AM"/>
        </w:rPr>
        <w:t xml:space="preserve"> </w:t>
      </w:r>
      <w:r w:rsidRPr="003865A4">
        <w:rPr>
          <w:rFonts w:ascii="GHEA Grapalat" w:hAnsi="GHEA Grapalat"/>
          <w:lang w:val="af-ZA" w:eastAsia="ru-RU"/>
        </w:rPr>
        <w:t>6 ավագ</w:t>
      </w:r>
      <w:r w:rsidRPr="003865A4">
        <w:rPr>
          <w:rFonts w:ascii="GHEA Grapalat" w:hAnsi="GHEA Grapalat" w:cs="Sylfaen"/>
          <w:lang w:val="hy-AM"/>
        </w:rPr>
        <w:t xml:space="preserve"> դպրոցներ</w:t>
      </w:r>
      <w:r w:rsidRPr="003865A4">
        <w:rPr>
          <w:rFonts w:ascii="GHEA Grapalat" w:hAnsi="GHEA Grapalat" w:cs="Sylfaen"/>
          <w:lang w:val="af-ZA"/>
        </w:rPr>
        <w:t>` «Արմավիրի  Ռ. Եղոյանի անվան N 1 ավագ դպրոց», «Արմավիրի թիվ 4 ավագ դպրոց», «Մեծամորի N  2 ավագ դպրոց», «</w:t>
      </w:r>
      <w:r w:rsidRPr="003865A4">
        <w:rPr>
          <w:rFonts w:ascii="GHEA Grapalat" w:hAnsi="GHEA Grapalat"/>
          <w:shd w:val="clear" w:color="auto" w:fill="FFFFFF"/>
        </w:rPr>
        <w:t>Վաղարշապատի</w:t>
      </w:r>
      <w:r w:rsidRPr="003865A4">
        <w:rPr>
          <w:rFonts w:ascii="GHEA Grapalat" w:hAnsi="GHEA Grapalat"/>
          <w:shd w:val="clear" w:color="auto" w:fill="FFFFFF"/>
          <w:lang w:val="af-ZA"/>
        </w:rPr>
        <w:t xml:space="preserve"> </w:t>
      </w:r>
      <w:r w:rsidRPr="003865A4">
        <w:rPr>
          <w:rFonts w:ascii="GHEA Grapalat" w:hAnsi="GHEA Grapalat"/>
          <w:shd w:val="clear" w:color="auto" w:fill="FFFFFF"/>
          <w:lang w:val="ru-RU"/>
        </w:rPr>
        <w:t>Գ</w:t>
      </w:r>
      <w:r w:rsidRPr="003865A4">
        <w:rPr>
          <w:rFonts w:ascii="GHEA Grapalat" w:hAnsi="GHEA Grapalat"/>
          <w:shd w:val="clear" w:color="auto" w:fill="FFFFFF"/>
          <w:lang w:val="af-ZA"/>
        </w:rPr>
        <w:t>.</w:t>
      </w:r>
      <w:r w:rsidRPr="003865A4">
        <w:rPr>
          <w:rFonts w:ascii="GHEA Grapalat" w:hAnsi="GHEA Grapalat"/>
          <w:shd w:val="clear" w:color="auto" w:fill="FFFFFF"/>
          <w:lang w:val="ru-RU"/>
        </w:rPr>
        <w:t>Նարեկացու</w:t>
      </w:r>
      <w:r w:rsidRPr="003865A4">
        <w:rPr>
          <w:rFonts w:ascii="GHEA Grapalat" w:hAnsi="GHEA Grapalat"/>
          <w:shd w:val="clear" w:color="auto" w:fill="FFFFFF"/>
          <w:lang w:val="af-ZA"/>
        </w:rPr>
        <w:t xml:space="preserve"> </w:t>
      </w:r>
      <w:r w:rsidRPr="003865A4">
        <w:rPr>
          <w:rFonts w:ascii="GHEA Grapalat" w:hAnsi="GHEA Grapalat"/>
          <w:shd w:val="clear" w:color="auto" w:fill="FFFFFF"/>
          <w:lang w:val="ru-RU"/>
        </w:rPr>
        <w:t>անվան</w:t>
      </w:r>
      <w:r w:rsidRPr="003865A4">
        <w:rPr>
          <w:rFonts w:ascii="GHEA Grapalat" w:hAnsi="GHEA Grapalat"/>
          <w:shd w:val="clear" w:color="auto" w:fill="FFFFFF"/>
          <w:lang w:val="af-ZA"/>
        </w:rPr>
        <w:t xml:space="preserve"> N 2 </w:t>
      </w:r>
      <w:r w:rsidRPr="003865A4">
        <w:rPr>
          <w:rFonts w:ascii="GHEA Grapalat" w:hAnsi="GHEA Grapalat"/>
          <w:shd w:val="clear" w:color="auto" w:fill="FFFFFF"/>
        </w:rPr>
        <w:t>ավագ</w:t>
      </w:r>
      <w:r w:rsidRPr="003865A4">
        <w:rPr>
          <w:rFonts w:ascii="GHEA Grapalat" w:hAnsi="GHEA Grapalat"/>
          <w:shd w:val="clear" w:color="auto" w:fill="FFFFFF"/>
          <w:lang w:val="af-ZA"/>
        </w:rPr>
        <w:t xml:space="preserve"> </w:t>
      </w:r>
      <w:r w:rsidRPr="003865A4">
        <w:rPr>
          <w:rFonts w:ascii="GHEA Grapalat" w:hAnsi="GHEA Grapalat"/>
          <w:shd w:val="clear" w:color="auto" w:fill="FFFFFF"/>
        </w:rPr>
        <w:t>դպրոց</w:t>
      </w:r>
      <w:r w:rsidRPr="003865A4">
        <w:rPr>
          <w:rStyle w:val="apple-converted-space"/>
          <w:rFonts w:ascii="GHEA Grapalat" w:hAnsi="GHEA Grapalat"/>
          <w:shd w:val="clear" w:color="auto" w:fill="FFFFFF"/>
          <w:lang w:val="af-ZA"/>
        </w:rPr>
        <w:t>»,</w:t>
      </w:r>
      <w:r w:rsidRPr="003865A4">
        <w:rPr>
          <w:rFonts w:ascii="GHEA Grapalat" w:hAnsi="GHEA Grapalat" w:cs="Sylfaen"/>
          <w:lang w:val="af-ZA"/>
        </w:rPr>
        <w:t xml:space="preserve"> «Վաղարշապատի Մ.Գորկու անվան N 5 դպրոց», «</w:t>
      </w:r>
      <w:r w:rsidRPr="003865A4">
        <w:rPr>
          <w:rFonts w:ascii="GHEA Grapalat" w:hAnsi="GHEA Grapalat"/>
          <w:shd w:val="clear" w:color="auto" w:fill="FFFFFF"/>
        </w:rPr>
        <w:t>Վաղարշապատի</w:t>
      </w:r>
      <w:r w:rsidRPr="003865A4">
        <w:rPr>
          <w:rFonts w:ascii="GHEA Grapalat" w:hAnsi="GHEA Grapalat"/>
          <w:shd w:val="clear" w:color="auto" w:fill="FFFFFF"/>
          <w:lang w:val="af-ZA"/>
        </w:rPr>
        <w:t xml:space="preserve"> </w:t>
      </w:r>
      <w:r w:rsidRPr="003865A4">
        <w:rPr>
          <w:rFonts w:ascii="GHEA Grapalat" w:hAnsi="GHEA Grapalat"/>
          <w:shd w:val="clear" w:color="auto" w:fill="FFFFFF"/>
          <w:lang w:val="ru-RU"/>
        </w:rPr>
        <w:t>Մ</w:t>
      </w:r>
      <w:r w:rsidRPr="003865A4">
        <w:rPr>
          <w:rFonts w:ascii="GHEA Grapalat" w:hAnsi="GHEA Grapalat"/>
          <w:shd w:val="clear" w:color="auto" w:fill="FFFFFF"/>
          <w:lang w:val="af-ZA"/>
        </w:rPr>
        <w:t>.</w:t>
      </w:r>
      <w:r w:rsidRPr="003865A4">
        <w:rPr>
          <w:rFonts w:ascii="GHEA Grapalat" w:hAnsi="GHEA Grapalat"/>
          <w:shd w:val="clear" w:color="auto" w:fill="FFFFFF"/>
          <w:lang w:val="ru-RU"/>
        </w:rPr>
        <w:t>Խորենացու</w:t>
      </w:r>
      <w:r w:rsidRPr="003865A4">
        <w:rPr>
          <w:rFonts w:ascii="GHEA Grapalat" w:hAnsi="GHEA Grapalat"/>
          <w:shd w:val="clear" w:color="auto" w:fill="FFFFFF"/>
          <w:lang w:val="af-ZA"/>
        </w:rPr>
        <w:t xml:space="preserve"> </w:t>
      </w:r>
      <w:r w:rsidRPr="003865A4">
        <w:rPr>
          <w:rFonts w:ascii="GHEA Grapalat" w:hAnsi="GHEA Grapalat"/>
          <w:shd w:val="clear" w:color="auto" w:fill="FFFFFF"/>
          <w:lang w:val="ru-RU"/>
        </w:rPr>
        <w:t>անվան</w:t>
      </w:r>
      <w:r w:rsidRPr="003865A4">
        <w:rPr>
          <w:rFonts w:ascii="GHEA Grapalat" w:hAnsi="GHEA Grapalat"/>
          <w:shd w:val="clear" w:color="auto" w:fill="FFFFFF"/>
          <w:lang w:val="af-ZA"/>
        </w:rPr>
        <w:t xml:space="preserve"> N 10 </w:t>
      </w:r>
      <w:r w:rsidRPr="003865A4">
        <w:rPr>
          <w:rFonts w:ascii="GHEA Grapalat" w:hAnsi="GHEA Grapalat"/>
          <w:shd w:val="clear" w:color="auto" w:fill="FFFFFF"/>
        </w:rPr>
        <w:t>ավագ</w:t>
      </w:r>
      <w:r w:rsidRPr="003865A4">
        <w:rPr>
          <w:rFonts w:ascii="GHEA Grapalat" w:hAnsi="GHEA Grapalat"/>
          <w:shd w:val="clear" w:color="auto" w:fill="FFFFFF"/>
          <w:lang w:val="af-ZA"/>
        </w:rPr>
        <w:t xml:space="preserve"> </w:t>
      </w:r>
      <w:r w:rsidRPr="003865A4">
        <w:rPr>
          <w:rFonts w:ascii="GHEA Grapalat" w:hAnsi="GHEA Grapalat"/>
          <w:shd w:val="clear" w:color="auto" w:fill="FFFFFF"/>
        </w:rPr>
        <w:t>դպրոց</w:t>
      </w:r>
      <w:r w:rsidRPr="003865A4">
        <w:rPr>
          <w:rStyle w:val="apple-converted-space"/>
          <w:rFonts w:ascii="GHEA Grapalat" w:hAnsi="GHEA Grapalat"/>
          <w:shd w:val="clear" w:color="auto" w:fill="FFFFFF"/>
          <w:lang w:val="af-ZA"/>
        </w:rPr>
        <w:t xml:space="preserve">» </w:t>
      </w:r>
      <w:r w:rsidRPr="003865A4">
        <w:rPr>
          <w:rStyle w:val="apple-converted-space"/>
          <w:rFonts w:ascii="GHEA Grapalat" w:hAnsi="GHEA Grapalat"/>
          <w:shd w:val="clear" w:color="auto" w:fill="FFFFFF"/>
          <w:lang w:val="ru-RU"/>
        </w:rPr>
        <w:t>պետական</w:t>
      </w:r>
      <w:r w:rsidRPr="003865A4">
        <w:rPr>
          <w:rStyle w:val="apple-converted-space"/>
          <w:rFonts w:ascii="GHEA Grapalat" w:hAnsi="GHEA Grapalat"/>
          <w:shd w:val="clear" w:color="auto" w:fill="FFFFFF"/>
          <w:lang w:val="af-ZA"/>
        </w:rPr>
        <w:t xml:space="preserve"> </w:t>
      </w:r>
      <w:r w:rsidRPr="003865A4">
        <w:rPr>
          <w:rStyle w:val="apple-converted-space"/>
          <w:rFonts w:ascii="GHEA Grapalat" w:hAnsi="GHEA Grapalat"/>
          <w:shd w:val="clear" w:color="auto" w:fill="FFFFFF"/>
          <w:lang w:val="ru-RU"/>
        </w:rPr>
        <w:t>ոչ</w:t>
      </w:r>
      <w:r w:rsidRPr="003865A4">
        <w:rPr>
          <w:rStyle w:val="apple-converted-space"/>
          <w:rFonts w:ascii="GHEA Grapalat" w:hAnsi="GHEA Grapalat"/>
          <w:shd w:val="clear" w:color="auto" w:fill="FFFFFF"/>
          <w:lang w:val="af-ZA"/>
        </w:rPr>
        <w:t xml:space="preserve"> </w:t>
      </w:r>
      <w:r w:rsidRPr="003865A4">
        <w:rPr>
          <w:rStyle w:val="apple-converted-space"/>
          <w:rFonts w:ascii="GHEA Grapalat" w:hAnsi="GHEA Grapalat"/>
          <w:shd w:val="clear" w:color="auto" w:fill="FFFFFF"/>
          <w:lang w:val="ru-RU"/>
        </w:rPr>
        <w:t>առևտրային</w:t>
      </w:r>
      <w:r w:rsidRPr="003865A4">
        <w:rPr>
          <w:rStyle w:val="apple-converted-space"/>
          <w:rFonts w:ascii="GHEA Grapalat" w:hAnsi="GHEA Grapalat"/>
          <w:shd w:val="clear" w:color="auto" w:fill="FFFFFF"/>
          <w:lang w:val="af-ZA"/>
        </w:rPr>
        <w:t xml:space="preserve"> </w:t>
      </w:r>
      <w:r w:rsidRPr="003865A4">
        <w:rPr>
          <w:rStyle w:val="apple-converted-space"/>
          <w:rFonts w:ascii="GHEA Grapalat" w:hAnsi="GHEA Grapalat"/>
          <w:shd w:val="clear" w:color="auto" w:fill="FFFFFF"/>
          <w:lang w:val="ru-RU"/>
        </w:rPr>
        <w:t>կազմակերպություններ</w:t>
      </w:r>
      <w:r w:rsidRPr="003865A4">
        <w:rPr>
          <w:rStyle w:val="apple-converted-space"/>
          <w:rFonts w:ascii="GHEA Grapalat" w:hAnsi="GHEA Grapalat"/>
          <w:shd w:val="clear" w:color="auto" w:fill="FFFFFF"/>
          <w:lang w:val="af-ZA"/>
        </w:rPr>
        <w:t>:</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Times Armenian"/>
          <w:lang w:val="af-ZA"/>
        </w:rPr>
      </w:pPr>
      <w:r w:rsidRPr="003865A4">
        <w:rPr>
          <w:rFonts w:ascii="GHEA Grapalat" w:hAnsi="GHEA Grapalat" w:cs="Sylfaen"/>
          <w:lang w:val="hy-AM"/>
        </w:rPr>
        <w:t>Կրթության առանձնահատուկ պայմանների կարիք ունեցող երեխաների կրթության մատչե</w:t>
      </w:r>
      <w:r w:rsidRPr="003865A4">
        <w:rPr>
          <w:rFonts w:ascii="GHEA Grapalat" w:hAnsi="GHEA Grapalat" w:cs="Sylfaen"/>
          <w:lang w:val="hy-AM"/>
        </w:rPr>
        <w:softHyphen/>
        <w:t>լիու</w:t>
      </w:r>
      <w:r w:rsidRPr="003865A4">
        <w:rPr>
          <w:rFonts w:ascii="GHEA Grapalat" w:hAnsi="GHEA Grapalat" w:cs="Sylfaen"/>
          <w:lang w:val="hy-AM"/>
        </w:rPr>
        <w:softHyphen/>
        <w:t>թյան ապահովման նպատակով իրականացվում է ներառական կրթություն: Ներ</w:t>
      </w:r>
      <w:r w:rsidRPr="003865A4">
        <w:rPr>
          <w:rFonts w:ascii="GHEA Grapalat" w:hAnsi="GHEA Grapalat" w:cs="Sylfaen"/>
          <w:lang w:val="hy-AM"/>
        </w:rPr>
        <w:softHyphen/>
        <w:t>կայումս ներա</w:t>
      </w:r>
      <w:r w:rsidRPr="003865A4">
        <w:rPr>
          <w:rFonts w:ascii="GHEA Grapalat" w:hAnsi="GHEA Grapalat" w:cs="Sylfaen"/>
          <w:lang w:val="hy-AM"/>
        </w:rPr>
        <w:softHyphen/>
        <w:t xml:space="preserve">ռական կրթություն իրականացվում է հանրապետության մարզերի (բացառությամբ Տավուշի մարզի) ընդհանուր թվով </w:t>
      </w:r>
      <w:r w:rsidRPr="003865A4">
        <w:rPr>
          <w:rFonts w:ascii="GHEA Grapalat" w:hAnsi="GHEA Grapalat" w:cs="Sylfaen"/>
          <w:lang w:val="et-EE"/>
        </w:rPr>
        <w:t xml:space="preserve">117 </w:t>
      </w:r>
      <w:r w:rsidRPr="003865A4">
        <w:rPr>
          <w:rFonts w:ascii="GHEA Grapalat" w:hAnsi="GHEA Grapalat" w:cs="Sylfaen"/>
          <w:lang w:val="hy-AM"/>
        </w:rPr>
        <w:t>հանրակրթական դպրոցներում</w:t>
      </w:r>
      <w:r w:rsidRPr="003865A4">
        <w:rPr>
          <w:rFonts w:ascii="GHEA Grapalat" w:hAnsi="GHEA Grapalat" w:cs="Sylfaen"/>
          <w:lang w:val="et-EE"/>
        </w:rPr>
        <w:t xml:space="preserve">: </w:t>
      </w:r>
      <w:r w:rsidRPr="003865A4">
        <w:rPr>
          <w:rFonts w:ascii="GHEA Grapalat" w:hAnsi="GHEA Grapalat" w:cs="Sylfaen"/>
          <w:lang w:val="hy-AM"/>
        </w:rPr>
        <w:t>Ներառական դպրոցների ցանցի զարգացման համար բավարար հիմքեր ստեղծելու նպատակով Տավուշի մարզում 2011 թվականից փորձարկվում է հանրակրթական դպրոցներում կրթության առանձնահատուկ պայմանների կարիք ունեցող երեխաների կրթության կազմակերպման համար անհրաժեշտ ֆինանսավորման կարգը: Տարեցտարի</w:t>
      </w:r>
      <w:r w:rsidRPr="003865A4">
        <w:rPr>
          <w:rFonts w:ascii="GHEA Grapalat" w:hAnsi="GHEA Grapalat" w:cs="Sylfaen"/>
          <w:lang w:val="et-EE"/>
        </w:rPr>
        <w:t xml:space="preserve"> </w:t>
      </w:r>
      <w:r w:rsidRPr="003865A4">
        <w:rPr>
          <w:rFonts w:ascii="GHEA Grapalat" w:hAnsi="GHEA Grapalat" w:cs="Sylfaen"/>
          <w:lang w:val="hy-AM"/>
        </w:rPr>
        <w:t>ընդլայնվում</w:t>
      </w:r>
      <w:r w:rsidRPr="003865A4">
        <w:rPr>
          <w:rFonts w:ascii="GHEA Grapalat" w:hAnsi="GHEA Grapalat" w:cs="Sylfaen"/>
          <w:lang w:val="et-EE"/>
        </w:rPr>
        <w:t xml:space="preserve"> </w:t>
      </w:r>
      <w:r w:rsidRPr="003865A4">
        <w:rPr>
          <w:rFonts w:ascii="GHEA Grapalat" w:hAnsi="GHEA Grapalat" w:cs="Sylfaen"/>
          <w:lang w:val="hy-AM"/>
        </w:rPr>
        <w:t>է ներառական կրթություն իրականացնող դպրոցների ցանկը</w:t>
      </w:r>
      <w:r w:rsidRPr="003865A4">
        <w:rPr>
          <w:rFonts w:ascii="GHEA Grapalat" w:hAnsi="GHEA Grapalat" w:cs="Sylfaen"/>
          <w:lang w:val="af-ZA"/>
        </w:rPr>
        <w:t xml:space="preserve">:  </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Times Armenian"/>
          <w:lang w:val="af-ZA"/>
        </w:rPr>
      </w:pPr>
      <w:r w:rsidRPr="003865A4">
        <w:rPr>
          <w:rFonts w:ascii="GHEA Grapalat" w:hAnsi="GHEA Grapalat" w:cs="Sylfaen"/>
          <w:lang w:val="ru-RU"/>
        </w:rPr>
        <w:lastRenderedPageBreak/>
        <w:t>Արմավիրի</w:t>
      </w:r>
      <w:r w:rsidRPr="003865A4">
        <w:rPr>
          <w:rFonts w:ascii="GHEA Grapalat" w:hAnsi="GHEA Grapalat" w:cs="Sylfaen"/>
          <w:lang w:val="af-ZA"/>
        </w:rPr>
        <w:t xml:space="preserve"> </w:t>
      </w:r>
      <w:r w:rsidRPr="003865A4">
        <w:rPr>
          <w:rFonts w:ascii="GHEA Grapalat" w:hAnsi="GHEA Grapalat" w:cs="Sylfaen"/>
          <w:lang w:val="ru-RU"/>
        </w:rPr>
        <w:t>մ</w:t>
      </w:r>
      <w:r w:rsidRPr="003865A4">
        <w:rPr>
          <w:rFonts w:ascii="GHEA Grapalat" w:hAnsi="GHEA Grapalat" w:cs="Sylfaen"/>
          <w:lang w:val="hy-AM"/>
        </w:rPr>
        <w:t xml:space="preserve">արզում  ներառական կրթություն է իրականացվում  «Արմավիրի Զորավար Անդրանիկ Օզանյանի անվան  </w:t>
      </w:r>
      <w:r w:rsidRPr="003865A4">
        <w:rPr>
          <w:rFonts w:ascii="GHEA Grapalat" w:hAnsi="GHEA Grapalat"/>
          <w:lang w:val="af-ZA"/>
        </w:rPr>
        <w:t>N</w:t>
      </w:r>
      <w:r w:rsidRPr="003865A4">
        <w:rPr>
          <w:rFonts w:ascii="GHEA Grapalat" w:hAnsi="GHEA Grapalat" w:cs="Sylfaen"/>
          <w:lang w:val="hy-AM"/>
        </w:rPr>
        <w:t xml:space="preserve"> 5  հիմնական դպրոց», «Արմավիրի Մովսես Սիլիկյանի անվան  </w:t>
      </w:r>
      <w:r w:rsidRPr="003865A4">
        <w:rPr>
          <w:rFonts w:ascii="GHEA Grapalat" w:hAnsi="GHEA Grapalat"/>
          <w:lang w:val="af-ZA"/>
        </w:rPr>
        <w:t>N</w:t>
      </w:r>
      <w:r w:rsidRPr="003865A4">
        <w:rPr>
          <w:rFonts w:ascii="GHEA Grapalat" w:hAnsi="GHEA Grapalat"/>
          <w:lang w:val="hy-AM"/>
        </w:rPr>
        <w:t xml:space="preserve">  </w:t>
      </w:r>
      <w:r w:rsidRPr="003865A4">
        <w:rPr>
          <w:rFonts w:ascii="GHEA Grapalat" w:hAnsi="GHEA Grapalat" w:cs="Sylfaen"/>
          <w:lang w:val="hy-AM"/>
        </w:rPr>
        <w:t xml:space="preserve"> 6  հիմնական դպրոց», «Վաղարշապատի Ռ.Պատկանյանի անվան </w:t>
      </w:r>
      <w:r w:rsidRPr="003865A4">
        <w:rPr>
          <w:rFonts w:ascii="GHEA Grapalat" w:hAnsi="GHEA Grapalat"/>
          <w:lang w:val="af-ZA"/>
        </w:rPr>
        <w:t>N</w:t>
      </w:r>
      <w:r w:rsidRPr="003865A4">
        <w:rPr>
          <w:rFonts w:ascii="GHEA Grapalat" w:hAnsi="GHEA Grapalat"/>
          <w:lang w:val="hy-AM"/>
        </w:rPr>
        <w:t xml:space="preserve"> 9 </w:t>
      </w:r>
      <w:r w:rsidRPr="003865A4">
        <w:rPr>
          <w:rFonts w:ascii="GHEA Grapalat" w:hAnsi="GHEA Grapalat" w:cs="Sylfaen"/>
          <w:lang w:val="hy-AM"/>
        </w:rPr>
        <w:t xml:space="preserve">հիմնական դպրոց» և  «Վաղարշապատի Երվանդ Օտյանի անվան </w:t>
      </w:r>
      <w:r w:rsidRPr="003865A4">
        <w:rPr>
          <w:rFonts w:ascii="GHEA Grapalat" w:hAnsi="GHEA Grapalat"/>
          <w:lang w:val="af-ZA"/>
        </w:rPr>
        <w:t>N</w:t>
      </w:r>
      <w:r w:rsidRPr="003865A4">
        <w:rPr>
          <w:rFonts w:ascii="GHEA Grapalat" w:hAnsi="GHEA Grapalat"/>
          <w:lang w:val="hy-AM"/>
        </w:rPr>
        <w:t xml:space="preserve"> 7 </w:t>
      </w:r>
      <w:r w:rsidRPr="003865A4">
        <w:rPr>
          <w:rFonts w:ascii="GHEA Grapalat" w:hAnsi="GHEA Grapalat" w:cs="Sylfaen"/>
          <w:lang w:val="hy-AM"/>
        </w:rPr>
        <w:t xml:space="preserve">հիմնական դպրոց» ՊՈԱԿ-ների  կողմից տարբեր դասարանների 102 աշակերտների համար: </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Times Armenian"/>
          <w:lang w:val="af-ZA"/>
        </w:rPr>
      </w:pPr>
      <w:r w:rsidRPr="003865A4">
        <w:rPr>
          <w:rFonts w:ascii="GHEA Grapalat" w:hAnsi="GHEA Grapalat" w:cs="Sylfaen"/>
          <w:lang w:val="af-ZA"/>
        </w:rPr>
        <w:t xml:space="preserve">Մարզպետարանի ենթակայությունից դուրս գործում են </w:t>
      </w:r>
      <w:r w:rsidRPr="003865A4">
        <w:rPr>
          <w:rFonts w:ascii="GHEA Grapalat" w:hAnsi="GHEA Grapalat"/>
          <w:lang w:val="af-ZA"/>
        </w:rPr>
        <w:t xml:space="preserve">«Տիգրան Մեծի անվան ռազմամարզական հատուկ վարժարան» ՊՈԱԿ-ը և Էջմիածնի «Գրիգոր Լուսավորիչ» համալսարանի միջնակարգ դպրոցը: </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Times Armenian"/>
          <w:lang w:val="af-ZA"/>
        </w:rPr>
      </w:pPr>
      <w:r w:rsidRPr="003865A4">
        <w:rPr>
          <w:rFonts w:ascii="GHEA Grapalat" w:hAnsi="GHEA Grapalat" w:cs="Sylfaen"/>
        </w:rPr>
        <w:t>Իր</w:t>
      </w:r>
      <w:r w:rsidRPr="003865A4">
        <w:rPr>
          <w:rFonts w:ascii="GHEA Grapalat" w:hAnsi="GHEA Grapalat" w:cs="Times Armenian"/>
          <w:lang w:val="af-ZA"/>
        </w:rPr>
        <w:t xml:space="preserve"> </w:t>
      </w:r>
      <w:r w:rsidRPr="003865A4">
        <w:rPr>
          <w:rFonts w:ascii="GHEA Grapalat" w:hAnsi="GHEA Grapalat" w:cs="Sylfaen"/>
        </w:rPr>
        <w:t>ընդգրկվածությամբ</w:t>
      </w:r>
      <w:r w:rsidRPr="003865A4">
        <w:rPr>
          <w:rFonts w:ascii="GHEA Grapalat" w:hAnsi="GHEA Grapalat" w:cs="Times Armenian"/>
          <w:lang w:val="af-ZA"/>
        </w:rPr>
        <w:t xml:space="preserve"> </w:t>
      </w:r>
      <w:r w:rsidRPr="003865A4">
        <w:rPr>
          <w:rFonts w:ascii="GHEA Grapalat" w:hAnsi="GHEA Grapalat" w:cs="Sylfaen"/>
        </w:rPr>
        <w:t>հանրակրթական</w:t>
      </w:r>
      <w:r w:rsidRPr="003865A4">
        <w:rPr>
          <w:rFonts w:ascii="GHEA Grapalat" w:hAnsi="GHEA Grapalat" w:cs="Times Armenian"/>
          <w:lang w:val="af-ZA"/>
        </w:rPr>
        <w:t xml:space="preserve"> </w:t>
      </w:r>
      <w:r w:rsidRPr="003865A4">
        <w:rPr>
          <w:rFonts w:ascii="GHEA Grapalat" w:hAnsi="GHEA Grapalat" w:cs="Sylfaen"/>
        </w:rPr>
        <w:t>ոլորտն</w:t>
      </w:r>
      <w:r w:rsidRPr="003865A4">
        <w:rPr>
          <w:rFonts w:ascii="GHEA Grapalat" w:hAnsi="GHEA Grapalat" w:cs="Times Armenian"/>
          <w:lang w:val="af-ZA"/>
        </w:rPr>
        <w:t xml:space="preserve"> </w:t>
      </w:r>
      <w:r w:rsidRPr="003865A4">
        <w:rPr>
          <w:rFonts w:ascii="GHEA Grapalat" w:hAnsi="GHEA Grapalat" w:cs="Sylfaen"/>
        </w:rPr>
        <w:t>ունի</w:t>
      </w:r>
      <w:r w:rsidRPr="003865A4">
        <w:rPr>
          <w:rFonts w:ascii="GHEA Grapalat" w:hAnsi="GHEA Grapalat" w:cs="Times Armenian"/>
          <w:lang w:val="af-ZA"/>
        </w:rPr>
        <w:t xml:space="preserve"> </w:t>
      </w:r>
      <w:r w:rsidRPr="003865A4">
        <w:rPr>
          <w:rFonts w:ascii="GHEA Grapalat" w:hAnsi="GHEA Grapalat" w:cs="Sylfaen"/>
        </w:rPr>
        <w:t>ամենամեծ</w:t>
      </w:r>
      <w:r w:rsidRPr="003865A4">
        <w:rPr>
          <w:rFonts w:ascii="GHEA Grapalat" w:hAnsi="GHEA Grapalat" w:cs="Times Armenian"/>
          <w:lang w:val="af-ZA"/>
        </w:rPr>
        <w:t xml:space="preserve"> </w:t>
      </w:r>
      <w:r w:rsidRPr="003865A4">
        <w:rPr>
          <w:rFonts w:ascii="GHEA Grapalat" w:hAnsi="GHEA Grapalat" w:cs="Sylfaen"/>
        </w:rPr>
        <w:t>շահառուների</w:t>
      </w:r>
      <w:r w:rsidRPr="003865A4">
        <w:rPr>
          <w:rFonts w:ascii="GHEA Grapalat" w:hAnsi="GHEA Grapalat" w:cs="Times Armenian"/>
          <w:lang w:val="af-ZA"/>
        </w:rPr>
        <w:t xml:space="preserve"> </w:t>
      </w:r>
      <w:r w:rsidRPr="003865A4">
        <w:rPr>
          <w:rFonts w:ascii="GHEA Grapalat" w:hAnsi="GHEA Grapalat" w:cs="Sylfaen"/>
        </w:rPr>
        <w:t>խումբը</w:t>
      </w:r>
      <w:r w:rsidRPr="003865A4">
        <w:rPr>
          <w:rFonts w:ascii="GHEA Grapalat" w:hAnsi="GHEA Grapalat" w:cs="Times Armenian"/>
          <w:lang w:val="af-ZA"/>
        </w:rPr>
        <w:t xml:space="preserve"> </w:t>
      </w:r>
      <w:r w:rsidRPr="003865A4">
        <w:rPr>
          <w:rFonts w:ascii="GHEA Grapalat" w:hAnsi="GHEA Grapalat" w:cs="Sylfaen"/>
        </w:rPr>
        <w:t>և</w:t>
      </w:r>
      <w:r w:rsidRPr="003865A4">
        <w:rPr>
          <w:rFonts w:ascii="GHEA Grapalat" w:hAnsi="GHEA Grapalat" w:cs="Times Armenian"/>
          <w:lang w:val="af-ZA"/>
        </w:rPr>
        <w:t xml:space="preserve">, </w:t>
      </w:r>
      <w:r w:rsidRPr="003865A4">
        <w:rPr>
          <w:rFonts w:ascii="GHEA Grapalat" w:hAnsi="GHEA Grapalat" w:cs="Sylfaen"/>
        </w:rPr>
        <w:t>ըստ</w:t>
      </w:r>
      <w:r w:rsidRPr="003865A4">
        <w:rPr>
          <w:rFonts w:ascii="GHEA Grapalat" w:hAnsi="GHEA Grapalat" w:cs="Times Armenian"/>
          <w:lang w:val="af-ZA"/>
        </w:rPr>
        <w:t xml:space="preserve"> </w:t>
      </w:r>
      <w:r w:rsidRPr="003865A4">
        <w:rPr>
          <w:rFonts w:ascii="GHEA Grapalat" w:hAnsi="GHEA Grapalat" w:cs="Sylfaen"/>
        </w:rPr>
        <w:t>էության</w:t>
      </w:r>
      <w:r w:rsidRPr="003865A4">
        <w:rPr>
          <w:rFonts w:ascii="GHEA Grapalat" w:hAnsi="GHEA Grapalat" w:cs="Times Armenian"/>
          <w:lang w:val="af-ZA"/>
        </w:rPr>
        <w:t xml:space="preserve">, </w:t>
      </w:r>
      <w:r w:rsidRPr="003865A4">
        <w:rPr>
          <w:rFonts w:ascii="GHEA Grapalat" w:hAnsi="GHEA Grapalat" w:cs="Sylfaen"/>
        </w:rPr>
        <w:t>կրթական</w:t>
      </w:r>
      <w:r w:rsidRPr="003865A4">
        <w:rPr>
          <w:rFonts w:ascii="GHEA Grapalat" w:hAnsi="GHEA Grapalat" w:cs="Times Armenian"/>
          <w:lang w:val="af-ZA"/>
        </w:rPr>
        <w:t xml:space="preserve"> </w:t>
      </w:r>
      <w:r w:rsidRPr="003865A4">
        <w:rPr>
          <w:rFonts w:ascii="GHEA Grapalat" w:hAnsi="GHEA Grapalat" w:cs="Sylfaen"/>
        </w:rPr>
        <w:t>այս</w:t>
      </w:r>
      <w:r w:rsidRPr="003865A4">
        <w:rPr>
          <w:rFonts w:ascii="GHEA Grapalat" w:hAnsi="GHEA Grapalat" w:cs="Times Armenian"/>
          <w:lang w:val="af-ZA"/>
        </w:rPr>
        <w:t xml:space="preserve"> </w:t>
      </w:r>
      <w:r w:rsidRPr="003865A4">
        <w:rPr>
          <w:rFonts w:ascii="GHEA Grapalat" w:hAnsi="GHEA Grapalat" w:cs="Sylfaen"/>
        </w:rPr>
        <w:t>մակարդակում</w:t>
      </w:r>
      <w:r w:rsidRPr="003865A4">
        <w:rPr>
          <w:rFonts w:ascii="GHEA Grapalat" w:hAnsi="GHEA Grapalat" w:cs="Times Armenian"/>
          <w:lang w:val="af-ZA"/>
        </w:rPr>
        <w:t xml:space="preserve"> </w:t>
      </w:r>
      <w:r w:rsidRPr="003865A4">
        <w:rPr>
          <w:rFonts w:ascii="GHEA Grapalat" w:hAnsi="GHEA Grapalat" w:cs="Sylfaen"/>
        </w:rPr>
        <w:t>ծառայությունները</w:t>
      </w:r>
      <w:r w:rsidRPr="003865A4">
        <w:rPr>
          <w:rFonts w:ascii="GHEA Grapalat" w:hAnsi="GHEA Grapalat" w:cs="Times Armenian"/>
          <w:lang w:val="af-ZA"/>
        </w:rPr>
        <w:t xml:space="preserve"> </w:t>
      </w:r>
      <w:r w:rsidRPr="003865A4">
        <w:rPr>
          <w:rFonts w:ascii="GHEA Grapalat" w:hAnsi="GHEA Grapalat" w:cs="Sylfaen"/>
        </w:rPr>
        <w:t>գրեթե</w:t>
      </w:r>
      <w:r w:rsidRPr="003865A4">
        <w:rPr>
          <w:rFonts w:ascii="GHEA Grapalat" w:hAnsi="GHEA Grapalat" w:cs="Times Armenian"/>
          <w:lang w:val="af-ZA"/>
        </w:rPr>
        <w:t xml:space="preserve"> </w:t>
      </w:r>
      <w:r w:rsidRPr="003865A4">
        <w:rPr>
          <w:rFonts w:ascii="GHEA Grapalat" w:hAnsi="GHEA Grapalat" w:cs="Sylfaen"/>
        </w:rPr>
        <w:t>հավասարաչափ</w:t>
      </w:r>
      <w:r w:rsidRPr="003865A4">
        <w:rPr>
          <w:rFonts w:ascii="GHEA Grapalat" w:hAnsi="GHEA Grapalat" w:cs="Times Armenian"/>
          <w:lang w:val="af-ZA"/>
        </w:rPr>
        <w:t xml:space="preserve"> </w:t>
      </w:r>
      <w:r w:rsidRPr="003865A4">
        <w:rPr>
          <w:rFonts w:ascii="GHEA Grapalat" w:hAnsi="GHEA Grapalat" w:cs="Sylfaen"/>
        </w:rPr>
        <w:t>մատչելի</w:t>
      </w:r>
      <w:r w:rsidRPr="003865A4">
        <w:rPr>
          <w:rFonts w:ascii="GHEA Grapalat" w:hAnsi="GHEA Grapalat" w:cs="Times Armenian"/>
          <w:lang w:val="af-ZA"/>
        </w:rPr>
        <w:t xml:space="preserve"> </w:t>
      </w:r>
      <w:r w:rsidRPr="003865A4">
        <w:rPr>
          <w:rFonts w:ascii="GHEA Grapalat" w:hAnsi="GHEA Grapalat" w:cs="Sylfaen"/>
        </w:rPr>
        <w:t>են</w:t>
      </w:r>
      <w:r w:rsidRPr="003865A4">
        <w:rPr>
          <w:rFonts w:ascii="GHEA Grapalat" w:hAnsi="GHEA Grapalat" w:cs="Times Armenian"/>
          <w:lang w:val="af-ZA"/>
        </w:rPr>
        <w:t xml:space="preserve"> </w:t>
      </w:r>
      <w:r w:rsidRPr="003865A4">
        <w:rPr>
          <w:rFonts w:ascii="GHEA Grapalat" w:hAnsi="GHEA Grapalat" w:cs="Sylfaen"/>
        </w:rPr>
        <w:t>բնակչության</w:t>
      </w:r>
      <w:r w:rsidRPr="003865A4">
        <w:rPr>
          <w:rFonts w:ascii="GHEA Grapalat" w:hAnsi="GHEA Grapalat" w:cs="Times Armenian"/>
          <w:lang w:val="af-ZA"/>
        </w:rPr>
        <w:t xml:space="preserve"> </w:t>
      </w:r>
      <w:r w:rsidRPr="003865A4">
        <w:rPr>
          <w:rFonts w:ascii="GHEA Grapalat" w:hAnsi="GHEA Grapalat" w:cs="Sylfaen"/>
        </w:rPr>
        <w:t>բոլոր</w:t>
      </w:r>
      <w:r w:rsidRPr="003865A4">
        <w:rPr>
          <w:rFonts w:ascii="GHEA Grapalat" w:hAnsi="GHEA Grapalat" w:cs="Times Armenian"/>
          <w:lang w:val="af-ZA"/>
        </w:rPr>
        <w:t xml:space="preserve"> </w:t>
      </w:r>
      <w:r w:rsidRPr="003865A4">
        <w:rPr>
          <w:rFonts w:ascii="GHEA Grapalat" w:hAnsi="GHEA Grapalat" w:cs="Sylfaen"/>
        </w:rPr>
        <w:t>խմբերի</w:t>
      </w:r>
      <w:r w:rsidRPr="003865A4">
        <w:rPr>
          <w:rFonts w:ascii="GHEA Grapalat" w:hAnsi="GHEA Grapalat" w:cs="Times Armenian"/>
          <w:lang w:val="af-ZA"/>
        </w:rPr>
        <w:t xml:space="preserve"> </w:t>
      </w:r>
      <w:r w:rsidRPr="003865A4">
        <w:rPr>
          <w:rFonts w:ascii="GHEA Grapalat" w:hAnsi="GHEA Grapalat" w:cs="Sylfaen"/>
        </w:rPr>
        <w:t>համար</w:t>
      </w:r>
      <w:r w:rsidRPr="003865A4">
        <w:rPr>
          <w:rFonts w:ascii="GHEA Grapalat" w:hAnsi="GHEA Grapalat" w:cs="Times Armenian"/>
          <w:lang w:val="af-ZA"/>
        </w:rPr>
        <w:t xml:space="preserve">: </w:t>
      </w:r>
      <w:r w:rsidRPr="003865A4">
        <w:rPr>
          <w:rFonts w:ascii="GHEA Grapalat" w:hAnsi="GHEA Grapalat" w:cs="Sylfaen"/>
        </w:rPr>
        <w:t>Այսպես</w:t>
      </w:r>
      <w:r w:rsidRPr="003865A4">
        <w:rPr>
          <w:rFonts w:ascii="GHEA Grapalat" w:hAnsi="GHEA Grapalat" w:cs="Times Armenian"/>
          <w:lang w:val="af-ZA"/>
        </w:rPr>
        <w:t xml:space="preserve">, </w:t>
      </w:r>
      <w:r w:rsidRPr="003865A4">
        <w:rPr>
          <w:rFonts w:ascii="GHEA Grapalat" w:hAnsi="GHEA Grapalat" w:cs="Sylfaen"/>
        </w:rPr>
        <w:t>մարզում</w:t>
      </w:r>
      <w:r w:rsidRPr="003865A4">
        <w:rPr>
          <w:rFonts w:ascii="GHEA Grapalat" w:hAnsi="GHEA Grapalat" w:cs="Times Armenian"/>
          <w:lang w:val="af-ZA"/>
        </w:rPr>
        <w:t xml:space="preserve"> 2014</w:t>
      </w:r>
      <w:r w:rsidRPr="003865A4">
        <w:rPr>
          <w:rFonts w:ascii="GHEA Grapalat" w:hAnsi="GHEA Grapalat" w:cs="Sylfaen"/>
        </w:rPr>
        <w:t>թ</w:t>
      </w:r>
      <w:r w:rsidRPr="003865A4">
        <w:rPr>
          <w:rFonts w:ascii="GHEA Grapalat" w:hAnsi="GHEA Grapalat" w:cs="Times Armenian"/>
          <w:lang w:val="af-ZA"/>
        </w:rPr>
        <w:t xml:space="preserve">. </w:t>
      </w:r>
      <w:r w:rsidRPr="003865A4">
        <w:rPr>
          <w:rFonts w:ascii="GHEA Grapalat" w:hAnsi="GHEA Grapalat" w:cs="Sylfaen"/>
        </w:rPr>
        <w:t>հունվարի</w:t>
      </w:r>
      <w:r w:rsidRPr="003865A4">
        <w:rPr>
          <w:rFonts w:ascii="GHEA Grapalat" w:hAnsi="GHEA Grapalat" w:cs="Times Armenian"/>
          <w:lang w:val="af-ZA"/>
        </w:rPr>
        <w:t xml:space="preserve"> 1-</w:t>
      </w:r>
      <w:r w:rsidRPr="003865A4">
        <w:rPr>
          <w:rFonts w:ascii="GHEA Grapalat" w:hAnsi="GHEA Grapalat" w:cs="Sylfaen"/>
        </w:rPr>
        <w:t>ի</w:t>
      </w:r>
      <w:r w:rsidRPr="003865A4">
        <w:rPr>
          <w:rFonts w:ascii="GHEA Grapalat" w:hAnsi="GHEA Grapalat" w:cs="Times Armenian"/>
          <w:lang w:val="af-ZA"/>
        </w:rPr>
        <w:t xml:space="preserve"> </w:t>
      </w:r>
      <w:r w:rsidRPr="003865A4">
        <w:rPr>
          <w:rFonts w:ascii="GHEA Grapalat" w:hAnsi="GHEA Grapalat" w:cs="Sylfaen"/>
        </w:rPr>
        <w:t>դրությամբ</w:t>
      </w:r>
      <w:r w:rsidRPr="003865A4">
        <w:rPr>
          <w:rFonts w:ascii="GHEA Grapalat" w:hAnsi="GHEA Grapalat" w:cs="Times Armenian"/>
          <w:lang w:val="af-ZA"/>
        </w:rPr>
        <w:t xml:space="preserve"> </w:t>
      </w:r>
      <w:r w:rsidRPr="003865A4">
        <w:rPr>
          <w:rFonts w:ascii="GHEA Grapalat" w:hAnsi="GHEA Grapalat" w:cs="Sylfaen"/>
        </w:rPr>
        <w:t>զուտ</w:t>
      </w:r>
      <w:r w:rsidRPr="003865A4">
        <w:rPr>
          <w:rFonts w:ascii="GHEA Grapalat" w:hAnsi="GHEA Grapalat" w:cs="Times Armenian"/>
          <w:lang w:val="af-ZA"/>
        </w:rPr>
        <w:t xml:space="preserve"> </w:t>
      </w:r>
      <w:r w:rsidRPr="003865A4">
        <w:rPr>
          <w:rFonts w:ascii="GHEA Grapalat" w:hAnsi="GHEA Grapalat" w:cs="Sylfaen"/>
        </w:rPr>
        <w:t>ընդգրկվածությունը</w:t>
      </w:r>
      <w:r w:rsidRPr="003865A4">
        <w:rPr>
          <w:rFonts w:ascii="GHEA Grapalat" w:hAnsi="GHEA Grapalat" w:cs="Times Armenian"/>
          <w:lang w:val="af-ZA"/>
        </w:rPr>
        <w:t xml:space="preserve"> </w:t>
      </w:r>
      <w:r w:rsidRPr="003865A4">
        <w:rPr>
          <w:rFonts w:ascii="GHEA Grapalat" w:hAnsi="GHEA Grapalat" w:cs="Sylfaen"/>
        </w:rPr>
        <w:t>տարրական</w:t>
      </w:r>
      <w:r w:rsidRPr="003865A4">
        <w:rPr>
          <w:rFonts w:ascii="GHEA Grapalat" w:hAnsi="GHEA Grapalat" w:cs="Times Armenian"/>
          <w:lang w:val="af-ZA"/>
        </w:rPr>
        <w:t xml:space="preserve"> </w:t>
      </w:r>
      <w:r w:rsidRPr="003865A4">
        <w:rPr>
          <w:rFonts w:ascii="GHEA Grapalat" w:hAnsi="GHEA Grapalat" w:cs="Sylfaen"/>
        </w:rPr>
        <w:t>դպրոցում</w:t>
      </w:r>
      <w:r w:rsidRPr="003865A4">
        <w:rPr>
          <w:rFonts w:ascii="GHEA Grapalat" w:hAnsi="GHEA Grapalat" w:cs="Times Armenian"/>
          <w:lang w:val="af-ZA"/>
        </w:rPr>
        <w:t xml:space="preserve"> </w:t>
      </w:r>
      <w:r w:rsidRPr="003865A4">
        <w:rPr>
          <w:rFonts w:ascii="GHEA Grapalat" w:hAnsi="GHEA Grapalat" w:cs="Sylfaen"/>
        </w:rPr>
        <w:t>կազմել</w:t>
      </w:r>
      <w:r w:rsidRPr="003865A4">
        <w:rPr>
          <w:rFonts w:ascii="GHEA Grapalat" w:hAnsi="GHEA Grapalat" w:cs="Times Armenian"/>
          <w:lang w:val="af-ZA"/>
        </w:rPr>
        <w:t xml:space="preserve"> </w:t>
      </w:r>
      <w:r w:rsidRPr="003865A4">
        <w:rPr>
          <w:rFonts w:ascii="GHEA Grapalat" w:hAnsi="GHEA Grapalat" w:cs="Sylfaen"/>
        </w:rPr>
        <w:t>է</w:t>
      </w:r>
      <w:r w:rsidRPr="003865A4">
        <w:rPr>
          <w:rFonts w:ascii="GHEA Grapalat" w:hAnsi="GHEA Grapalat" w:cs="Times Armenian"/>
          <w:lang w:val="af-ZA"/>
        </w:rPr>
        <w:t xml:space="preserve"> 99%:</w:t>
      </w:r>
      <w:r w:rsidRPr="003865A4">
        <w:rPr>
          <w:rFonts w:ascii="GHEA Grapalat" w:hAnsi="GHEA Grapalat" w:cs="Times Armenian"/>
          <w:b/>
          <w:lang w:val="af-ZA"/>
        </w:rPr>
        <w:t xml:space="preserve"> </w:t>
      </w:r>
      <w:r w:rsidRPr="003865A4">
        <w:rPr>
          <w:rFonts w:ascii="GHEA Grapalat" w:hAnsi="GHEA Grapalat" w:cs="Times Armenian"/>
          <w:lang w:val="af-ZA"/>
        </w:rPr>
        <w:t xml:space="preserve">            </w:t>
      </w:r>
      <w:r w:rsidRPr="003865A4">
        <w:rPr>
          <w:rFonts w:ascii="GHEA Grapalat" w:hAnsi="GHEA Grapalat" w:cs="Sylfaen"/>
          <w:lang w:val="hy-AM"/>
        </w:rPr>
        <w:t xml:space="preserve">12-ամյա միջնակարգ կրթության ծրագրով ուսուցանվող </w:t>
      </w:r>
      <w:r w:rsidRPr="003865A4">
        <w:rPr>
          <w:rFonts w:ascii="GHEA Grapalat" w:hAnsi="GHEA Grapalat" w:cs="Sylfaen"/>
          <w:lang w:val="af-ZA"/>
        </w:rPr>
        <w:t>10-</w:t>
      </w:r>
      <w:r w:rsidRPr="003865A4">
        <w:rPr>
          <w:rFonts w:ascii="GHEA Grapalat" w:hAnsi="GHEA Grapalat" w:cs="Sylfaen"/>
          <w:lang w:val="hy-AM"/>
        </w:rPr>
        <w:t xml:space="preserve">րդ դասարաններում աշակերտների ընդհանուր ընդգրկվածությունը դպրոցներում </w:t>
      </w:r>
      <w:r w:rsidRPr="003865A4">
        <w:rPr>
          <w:rFonts w:ascii="GHEA Grapalat" w:hAnsi="GHEA Grapalat" w:cs="Times Armenian"/>
          <w:lang w:val="hy-AM"/>
        </w:rPr>
        <w:t xml:space="preserve">2013-2014 </w:t>
      </w:r>
      <w:r w:rsidRPr="003865A4">
        <w:rPr>
          <w:rFonts w:ascii="GHEA Grapalat" w:hAnsi="GHEA Grapalat" w:cs="Sylfaen"/>
          <w:lang w:val="hy-AM"/>
        </w:rPr>
        <w:t>ուստարում  կազմ</w:t>
      </w:r>
      <w:r w:rsidRPr="003865A4">
        <w:rPr>
          <w:rFonts w:ascii="GHEA Grapalat" w:hAnsi="GHEA Grapalat" w:cs="Sylfaen"/>
          <w:lang w:val="ru-RU"/>
        </w:rPr>
        <w:t>ել</w:t>
      </w:r>
      <w:r w:rsidRPr="003865A4">
        <w:rPr>
          <w:rFonts w:ascii="GHEA Grapalat" w:hAnsi="GHEA Grapalat" w:cs="Sylfaen"/>
          <w:lang w:val="hy-AM"/>
        </w:rPr>
        <w:t xml:space="preserve"> է 1757 աշակերտ` նախորդ ուսումնական տարում հիմնական դպրոցն ավարտածների 80%-ը:</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Times Armenian"/>
          <w:lang w:val="af-ZA"/>
        </w:rPr>
      </w:pPr>
      <w:r w:rsidRPr="003865A4">
        <w:rPr>
          <w:rFonts w:ascii="GHEA Grapalat" w:hAnsi="GHEA Grapalat" w:cs="ArialArmenianMT"/>
          <w:lang w:val="af-ZA"/>
        </w:rPr>
        <w:t>2013-2014</w:t>
      </w:r>
      <w:r w:rsidRPr="003865A4">
        <w:rPr>
          <w:rFonts w:ascii="GHEA Grapalat" w:hAnsi="GHEA Grapalat" w:cs="Times Armenian"/>
          <w:lang w:val="af-ZA"/>
        </w:rPr>
        <w:t xml:space="preserve"> </w:t>
      </w:r>
      <w:r w:rsidRPr="003865A4">
        <w:rPr>
          <w:rFonts w:ascii="GHEA Grapalat" w:hAnsi="GHEA Grapalat" w:cs="Sylfaen"/>
        </w:rPr>
        <w:t>ուսումնական</w:t>
      </w:r>
      <w:r w:rsidRPr="003865A4">
        <w:rPr>
          <w:rFonts w:ascii="GHEA Grapalat" w:hAnsi="GHEA Grapalat" w:cs="Times Armenian"/>
          <w:lang w:val="af-ZA"/>
        </w:rPr>
        <w:t xml:space="preserve"> </w:t>
      </w:r>
      <w:r w:rsidRPr="003865A4">
        <w:rPr>
          <w:rFonts w:ascii="GHEA Grapalat" w:hAnsi="GHEA Grapalat" w:cs="Sylfaen"/>
        </w:rPr>
        <w:t>տարում</w:t>
      </w:r>
      <w:r w:rsidRPr="003865A4">
        <w:rPr>
          <w:rFonts w:ascii="GHEA Grapalat" w:hAnsi="GHEA Grapalat" w:cs="Times Armenian"/>
          <w:lang w:val="af-ZA"/>
        </w:rPr>
        <w:t xml:space="preserve"> </w:t>
      </w:r>
      <w:r w:rsidRPr="003865A4">
        <w:rPr>
          <w:rFonts w:ascii="GHEA Grapalat" w:hAnsi="GHEA Grapalat" w:cs="Sylfaen"/>
        </w:rPr>
        <w:t>մարզի</w:t>
      </w:r>
      <w:r w:rsidRPr="003865A4">
        <w:rPr>
          <w:rFonts w:ascii="GHEA Grapalat" w:hAnsi="GHEA Grapalat" w:cs="Times Armenian"/>
          <w:lang w:val="af-ZA"/>
        </w:rPr>
        <w:t xml:space="preserve"> </w:t>
      </w:r>
      <w:r w:rsidRPr="003865A4">
        <w:rPr>
          <w:rFonts w:ascii="GHEA Grapalat" w:hAnsi="GHEA Grapalat" w:cs="Sylfaen"/>
        </w:rPr>
        <w:t>հանրակրթական</w:t>
      </w:r>
      <w:r w:rsidRPr="003865A4">
        <w:rPr>
          <w:rFonts w:ascii="GHEA Grapalat" w:hAnsi="GHEA Grapalat" w:cs="Times Armenian"/>
          <w:lang w:val="af-ZA"/>
        </w:rPr>
        <w:t xml:space="preserve"> </w:t>
      </w:r>
      <w:r w:rsidRPr="003865A4">
        <w:rPr>
          <w:rFonts w:ascii="GHEA Grapalat" w:hAnsi="GHEA Grapalat" w:cs="Sylfaen"/>
        </w:rPr>
        <w:t>դպրոցներում</w:t>
      </w:r>
      <w:r w:rsidRPr="003865A4">
        <w:rPr>
          <w:rFonts w:ascii="GHEA Grapalat" w:hAnsi="GHEA Grapalat" w:cs="Sylfaen"/>
          <w:lang w:val="af-ZA"/>
        </w:rPr>
        <w:t xml:space="preserve"> </w:t>
      </w:r>
      <w:r w:rsidRPr="003865A4">
        <w:rPr>
          <w:rFonts w:ascii="GHEA Grapalat" w:hAnsi="GHEA Grapalat"/>
          <w:lang w:val="af-ZA"/>
        </w:rPr>
        <w:t>աշխատում են թվով 3287 ուսուցիչներ, աշակերտ-ուսուցիչ թվերի հարաբերակցությունը 10.9 է, աշակերտների միջին խտությունը դասարաններում` 20.9:</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Times Armenian"/>
          <w:lang w:val="af-ZA"/>
        </w:rPr>
      </w:pPr>
      <w:r w:rsidRPr="003865A4">
        <w:rPr>
          <w:rFonts w:ascii="GHEA Grapalat" w:hAnsi="GHEA Grapalat" w:cs="Sylfaen"/>
          <w:lang w:val="af-ZA"/>
        </w:rPr>
        <w:t>Մարզի 97 համայնքներից 94-ում գործում են հանրակրթական դպրոցներ, բացառությամբ` Կողբավան, Ծաղկունք, Շահումյանի թ/ֆ համայնքների:</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Times Armenian"/>
          <w:lang w:val="af-ZA"/>
        </w:rPr>
      </w:pPr>
      <w:r w:rsidRPr="003865A4">
        <w:rPr>
          <w:rFonts w:ascii="GHEA Grapalat" w:hAnsi="GHEA Grapalat" w:cs="Sylfaen"/>
          <w:lang w:val="hy-AM"/>
        </w:rPr>
        <w:t>Մարզային</w:t>
      </w:r>
      <w:r w:rsidRPr="003865A4">
        <w:rPr>
          <w:rFonts w:ascii="GHEA Grapalat" w:hAnsi="GHEA Grapalat" w:cs="Cordia New"/>
          <w:lang w:val="hy-AM"/>
        </w:rPr>
        <w:t xml:space="preserve"> </w:t>
      </w:r>
      <w:r w:rsidRPr="003865A4">
        <w:rPr>
          <w:rFonts w:ascii="GHEA Grapalat" w:hAnsi="GHEA Grapalat" w:cs="Sylfaen"/>
          <w:lang w:val="hy-AM"/>
        </w:rPr>
        <w:t>ենթակայության</w:t>
      </w:r>
      <w:r w:rsidRPr="003865A4">
        <w:rPr>
          <w:rFonts w:ascii="GHEA Grapalat" w:hAnsi="GHEA Grapalat" w:cs="Cordia New"/>
          <w:lang w:val="hy-AM"/>
        </w:rPr>
        <w:t xml:space="preserve"> </w:t>
      </w:r>
      <w:r w:rsidRPr="003865A4">
        <w:rPr>
          <w:rFonts w:ascii="GHEA Grapalat" w:hAnsi="GHEA Grapalat" w:cs="Sylfaen"/>
          <w:lang w:val="hy-AM"/>
        </w:rPr>
        <w:t>հանրակրթական</w:t>
      </w:r>
      <w:r w:rsidRPr="003865A4">
        <w:rPr>
          <w:rFonts w:ascii="GHEA Grapalat" w:hAnsi="GHEA Grapalat" w:cs="Cordia New"/>
          <w:lang w:val="hy-AM"/>
        </w:rPr>
        <w:t xml:space="preserve"> </w:t>
      </w:r>
      <w:r w:rsidRPr="003865A4">
        <w:rPr>
          <w:rFonts w:ascii="GHEA Grapalat" w:hAnsi="GHEA Grapalat" w:cs="Sylfaen"/>
          <w:lang w:val="hy-AM"/>
        </w:rPr>
        <w:t>հաստատությունները</w:t>
      </w:r>
      <w:r w:rsidRPr="003865A4">
        <w:rPr>
          <w:rFonts w:ascii="GHEA Grapalat" w:hAnsi="GHEA Grapalat" w:cs="Cordia New"/>
          <w:lang w:val="hy-AM"/>
        </w:rPr>
        <w:t xml:space="preserve"> </w:t>
      </w:r>
      <w:r w:rsidRPr="003865A4">
        <w:rPr>
          <w:rFonts w:ascii="GHEA Grapalat" w:hAnsi="GHEA Grapalat" w:cs="Sylfaen"/>
          <w:lang w:val="hy-AM"/>
        </w:rPr>
        <w:t>ՀՀ</w:t>
      </w:r>
      <w:r w:rsidRPr="003865A4">
        <w:rPr>
          <w:rFonts w:ascii="GHEA Grapalat" w:hAnsi="GHEA Grapalat" w:cs="Cordia New"/>
          <w:lang w:val="hy-AM"/>
        </w:rPr>
        <w:t xml:space="preserve"> </w:t>
      </w:r>
      <w:r w:rsidRPr="003865A4">
        <w:rPr>
          <w:rFonts w:ascii="GHEA Grapalat" w:hAnsi="GHEA Grapalat" w:cs="Sylfaen"/>
          <w:lang w:val="hy-AM"/>
        </w:rPr>
        <w:t>կրթության</w:t>
      </w:r>
      <w:r w:rsidRPr="003865A4">
        <w:rPr>
          <w:rFonts w:ascii="GHEA Grapalat" w:hAnsi="GHEA Grapalat" w:cs="Cordia New"/>
          <w:lang w:val="hy-AM"/>
        </w:rPr>
        <w:t xml:space="preserve"> </w:t>
      </w:r>
      <w:r w:rsidRPr="003865A4">
        <w:rPr>
          <w:rFonts w:ascii="GHEA Grapalat" w:hAnsi="GHEA Grapalat" w:cs="Sylfaen"/>
          <w:lang w:val="hy-AM"/>
        </w:rPr>
        <w:t>և</w:t>
      </w:r>
      <w:r w:rsidRPr="003865A4">
        <w:rPr>
          <w:rFonts w:ascii="GHEA Grapalat" w:hAnsi="GHEA Grapalat" w:cs="Cordia New"/>
          <w:lang w:val="hy-AM"/>
        </w:rPr>
        <w:t xml:space="preserve"> </w:t>
      </w:r>
      <w:r w:rsidRPr="003865A4">
        <w:rPr>
          <w:rFonts w:ascii="GHEA Grapalat" w:hAnsi="GHEA Grapalat" w:cs="Sylfaen"/>
          <w:lang w:val="hy-AM"/>
        </w:rPr>
        <w:t>գիտության</w:t>
      </w:r>
      <w:r w:rsidRPr="003865A4">
        <w:rPr>
          <w:rFonts w:ascii="GHEA Grapalat" w:hAnsi="GHEA Grapalat" w:cs="Cordia New"/>
          <w:lang w:val="hy-AM"/>
        </w:rPr>
        <w:t xml:space="preserve"> </w:t>
      </w:r>
      <w:r w:rsidRPr="003865A4">
        <w:rPr>
          <w:rFonts w:ascii="GHEA Grapalat" w:hAnsi="GHEA Grapalat" w:cs="Sylfaen"/>
          <w:lang w:val="hy-AM"/>
        </w:rPr>
        <w:t>նախարարության</w:t>
      </w:r>
      <w:r w:rsidRPr="003865A4">
        <w:rPr>
          <w:rFonts w:ascii="GHEA Grapalat" w:hAnsi="GHEA Grapalat" w:cs="Cordia New"/>
          <w:lang w:val="hy-AM"/>
        </w:rPr>
        <w:t xml:space="preserve"> </w:t>
      </w:r>
      <w:r w:rsidRPr="003865A4">
        <w:rPr>
          <w:rFonts w:ascii="GHEA Grapalat" w:hAnsi="GHEA Grapalat" w:cs="Sylfaen"/>
          <w:lang w:val="hy-AM"/>
        </w:rPr>
        <w:t>լիցենզավորման</w:t>
      </w:r>
      <w:r w:rsidRPr="003865A4">
        <w:rPr>
          <w:rFonts w:ascii="GHEA Grapalat" w:hAnsi="GHEA Grapalat" w:cs="Cordia New"/>
          <w:lang w:val="hy-AM"/>
        </w:rPr>
        <w:t xml:space="preserve"> </w:t>
      </w:r>
      <w:r w:rsidRPr="003865A4">
        <w:rPr>
          <w:rFonts w:ascii="GHEA Grapalat" w:hAnsi="GHEA Grapalat" w:cs="Sylfaen"/>
          <w:lang w:val="hy-AM"/>
        </w:rPr>
        <w:t>հանձնաժողովին</w:t>
      </w:r>
      <w:r w:rsidRPr="003865A4">
        <w:rPr>
          <w:rFonts w:ascii="GHEA Grapalat" w:hAnsi="GHEA Grapalat" w:cs="Cordia New"/>
          <w:lang w:val="hy-AM"/>
        </w:rPr>
        <w:t xml:space="preserve"> </w:t>
      </w:r>
      <w:r w:rsidRPr="003865A4">
        <w:rPr>
          <w:rFonts w:ascii="GHEA Grapalat" w:hAnsi="GHEA Grapalat" w:cs="Cordia New"/>
        </w:rPr>
        <w:t>են</w:t>
      </w:r>
      <w:r w:rsidRPr="003865A4">
        <w:rPr>
          <w:rFonts w:ascii="GHEA Grapalat" w:hAnsi="GHEA Grapalat" w:cs="Cordia New"/>
          <w:lang w:val="af-ZA"/>
        </w:rPr>
        <w:t xml:space="preserve"> </w:t>
      </w:r>
      <w:r w:rsidRPr="003865A4">
        <w:rPr>
          <w:rFonts w:ascii="GHEA Grapalat" w:hAnsi="GHEA Grapalat" w:cs="Cordia New"/>
        </w:rPr>
        <w:t>հանձնել</w:t>
      </w:r>
      <w:r w:rsidRPr="003865A4">
        <w:rPr>
          <w:rFonts w:ascii="GHEA Grapalat" w:hAnsi="GHEA Grapalat" w:cs="Cordia New"/>
          <w:lang w:val="af-ZA"/>
        </w:rPr>
        <w:t xml:space="preserve"> </w:t>
      </w:r>
      <w:r w:rsidRPr="003865A4">
        <w:rPr>
          <w:rFonts w:ascii="GHEA Grapalat" w:hAnsi="GHEA Grapalat" w:cs="Sylfaen"/>
          <w:lang w:val="hy-AM"/>
        </w:rPr>
        <w:t>լիցենզավորման</w:t>
      </w:r>
      <w:r w:rsidRPr="003865A4">
        <w:rPr>
          <w:rFonts w:ascii="GHEA Grapalat" w:hAnsi="GHEA Grapalat" w:cs="Cordia New"/>
          <w:lang w:val="hy-AM"/>
        </w:rPr>
        <w:t xml:space="preserve">  </w:t>
      </w:r>
      <w:r w:rsidRPr="003865A4">
        <w:rPr>
          <w:rFonts w:ascii="GHEA Grapalat" w:hAnsi="GHEA Grapalat" w:cs="Sylfaen"/>
          <w:lang w:val="hy-AM"/>
        </w:rPr>
        <w:t>փաստաթղթերը</w:t>
      </w:r>
      <w:r w:rsidRPr="003865A4">
        <w:rPr>
          <w:rFonts w:ascii="GHEA Grapalat" w:hAnsi="GHEA Grapalat" w:cs="Cordia New"/>
          <w:lang w:val="hy-AM"/>
        </w:rPr>
        <w:t xml:space="preserve"> </w:t>
      </w:r>
      <w:r w:rsidRPr="003865A4">
        <w:rPr>
          <w:rFonts w:ascii="GHEA Grapalat" w:hAnsi="GHEA Grapalat" w:cs="Sylfaen"/>
          <w:lang w:val="hy-AM"/>
        </w:rPr>
        <w:t>և</w:t>
      </w:r>
      <w:r w:rsidRPr="003865A4">
        <w:rPr>
          <w:rFonts w:ascii="GHEA Grapalat" w:hAnsi="GHEA Grapalat" w:cs="Cordia New"/>
          <w:lang w:val="hy-AM"/>
        </w:rPr>
        <w:t xml:space="preserve"> </w:t>
      </w:r>
      <w:r w:rsidRPr="003865A4">
        <w:rPr>
          <w:rFonts w:ascii="GHEA Grapalat" w:hAnsi="GHEA Grapalat" w:cs="Sylfaen"/>
          <w:lang w:val="hy-AM"/>
        </w:rPr>
        <w:t>ստացել</w:t>
      </w:r>
      <w:r w:rsidRPr="003865A4">
        <w:rPr>
          <w:rFonts w:ascii="GHEA Grapalat" w:hAnsi="GHEA Grapalat" w:cs="Cordia New"/>
          <w:lang w:val="hy-AM"/>
        </w:rPr>
        <w:t xml:space="preserve"> </w:t>
      </w:r>
      <w:r w:rsidRPr="003865A4">
        <w:rPr>
          <w:rFonts w:ascii="GHEA Grapalat" w:hAnsi="GHEA Grapalat" w:cs="Sylfaen"/>
          <w:lang w:val="hy-AM"/>
        </w:rPr>
        <w:t>համապատասխան</w:t>
      </w:r>
      <w:r w:rsidRPr="003865A4">
        <w:rPr>
          <w:rFonts w:ascii="GHEA Grapalat" w:hAnsi="GHEA Grapalat" w:cs="Cordia New"/>
          <w:lang w:val="hy-AM"/>
        </w:rPr>
        <w:t xml:space="preserve"> </w:t>
      </w:r>
      <w:r w:rsidRPr="003865A4">
        <w:rPr>
          <w:rFonts w:ascii="GHEA Grapalat" w:hAnsi="GHEA Grapalat" w:cs="Sylfaen"/>
          <w:lang w:val="hy-AM"/>
        </w:rPr>
        <w:t>լիցենզիաներ</w:t>
      </w:r>
      <w:r w:rsidRPr="003865A4">
        <w:rPr>
          <w:rFonts w:ascii="GHEA Grapalat" w:hAnsi="GHEA Grapalat"/>
          <w:lang w:val="hy-AM"/>
        </w:rPr>
        <w:t xml:space="preserve">` </w:t>
      </w:r>
      <w:r w:rsidRPr="003865A4">
        <w:rPr>
          <w:rFonts w:ascii="GHEA Grapalat" w:hAnsi="GHEA Grapalat" w:cs="Sylfaen"/>
          <w:lang w:val="hy-AM"/>
        </w:rPr>
        <w:t>բացառությամբ</w:t>
      </w:r>
      <w:r w:rsidRPr="003865A4">
        <w:rPr>
          <w:rFonts w:ascii="GHEA Grapalat" w:hAnsi="GHEA Grapalat" w:cs="Cordia New"/>
          <w:lang w:val="hy-AM"/>
        </w:rPr>
        <w:t xml:space="preserve"> </w:t>
      </w:r>
      <w:r w:rsidRPr="003865A4">
        <w:rPr>
          <w:rFonts w:ascii="GHEA Grapalat" w:hAnsi="GHEA Grapalat" w:cs="Sylfaen"/>
          <w:lang w:val="hy-AM"/>
        </w:rPr>
        <w:t>այն</w:t>
      </w:r>
      <w:r w:rsidRPr="003865A4">
        <w:rPr>
          <w:rFonts w:ascii="GHEA Grapalat" w:hAnsi="GHEA Grapalat" w:cs="Cordia New"/>
          <w:lang w:val="hy-AM"/>
        </w:rPr>
        <w:t xml:space="preserve"> </w:t>
      </w:r>
      <w:r w:rsidRPr="003865A4">
        <w:rPr>
          <w:rFonts w:ascii="GHEA Grapalat" w:hAnsi="GHEA Grapalat" w:cs="Sylfaen"/>
          <w:lang w:val="hy-AM"/>
        </w:rPr>
        <w:t>հաստատությունների</w:t>
      </w:r>
      <w:r w:rsidRPr="003865A4">
        <w:rPr>
          <w:rFonts w:ascii="GHEA Grapalat" w:hAnsi="GHEA Grapalat" w:cs="Cordia New"/>
          <w:lang w:val="hy-AM"/>
        </w:rPr>
        <w:t xml:space="preserve">, </w:t>
      </w:r>
      <w:r w:rsidRPr="003865A4">
        <w:rPr>
          <w:rFonts w:ascii="GHEA Grapalat" w:hAnsi="GHEA Grapalat" w:cs="Sylfaen"/>
          <w:lang w:val="hy-AM"/>
        </w:rPr>
        <w:t>որոնք</w:t>
      </w:r>
      <w:r w:rsidRPr="003865A4">
        <w:rPr>
          <w:rFonts w:ascii="GHEA Grapalat" w:hAnsi="GHEA Grapalat" w:cs="Cordia New"/>
          <w:lang w:val="hy-AM"/>
        </w:rPr>
        <w:t xml:space="preserve"> </w:t>
      </w:r>
      <w:r w:rsidRPr="003865A4">
        <w:rPr>
          <w:rFonts w:ascii="GHEA Grapalat" w:hAnsi="GHEA Grapalat" w:cs="Sylfaen"/>
          <w:lang w:val="hy-AM"/>
        </w:rPr>
        <w:t>գործում</w:t>
      </w:r>
      <w:r w:rsidRPr="003865A4">
        <w:rPr>
          <w:rFonts w:ascii="GHEA Grapalat" w:hAnsi="GHEA Grapalat" w:cs="Cordia New"/>
          <w:lang w:val="hy-AM"/>
        </w:rPr>
        <w:t xml:space="preserve"> </w:t>
      </w:r>
      <w:r w:rsidRPr="003865A4">
        <w:rPr>
          <w:rFonts w:ascii="GHEA Grapalat" w:hAnsi="GHEA Grapalat" w:cs="Sylfaen"/>
          <w:lang w:val="hy-AM"/>
        </w:rPr>
        <w:t>են</w:t>
      </w:r>
      <w:r w:rsidRPr="003865A4">
        <w:rPr>
          <w:rFonts w:ascii="GHEA Grapalat" w:hAnsi="GHEA Grapalat" w:cs="Cordia New"/>
          <w:lang w:val="hy-AM"/>
        </w:rPr>
        <w:t xml:space="preserve"> </w:t>
      </w:r>
      <w:r w:rsidRPr="003865A4">
        <w:rPr>
          <w:rFonts w:ascii="GHEA Grapalat" w:hAnsi="GHEA Grapalat" w:cs="Sylfaen"/>
          <w:lang w:val="hy-AM"/>
        </w:rPr>
        <w:t>հարմարեցված</w:t>
      </w:r>
      <w:r w:rsidRPr="003865A4">
        <w:rPr>
          <w:rFonts w:ascii="GHEA Grapalat" w:hAnsi="GHEA Grapalat" w:cs="Cordia New"/>
          <w:lang w:val="hy-AM"/>
        </w:rPr>
        <w:t xml:space="preserve"> </w:t>
      </w:r>
      <w:r w:rsidRPr="003865A4">
        <w:rPr>
          <w:rFonts w:ascii="GHEA Grapalat" w:hAnsi="GHEA Grapalat" w:cs="Sylfaen"/>
          <w:lang w:val="hy-AM"/>
        </w:rPr>
        <w:t>շենքերում</w:t>
      </w:r>
      <w:r w:rsidRPr="003865A4">
        <w:rPr>
          <w:rFonts w:ascii="GHEA Grapalat" w:hAnsi="GHEA Grapalat" w:cs="Cordia New"/>
          <w:lang w:val="hy-AM"/>
        </w:rPr>
        <w:t xml:space="preserve"> </w:t>
      </w:r>
      <w:r w:rsidRPr="003865A4">
        <w:rPr>
          <w:rFonts w:ascii="GHEA Grapalat" w:hAnsi="GHEA Grapalat"/>
          <w:lang w:val="hy-AM"/>
        </w:rPr>
        <w:t>(</w:t>
      </w:r>
      <w:r w:rsidRPr="003865A4">
        <w:rPr>
          <w:rFonts w:ascii="GHEA Grapalat" w:hAnsi="GHEA Grapalat" w:cs="Sylfaen"/>
          <w:lang w:val="hy-AM"/>
        </w:rPr>
        <w:t>Ջրա</w:t>
      </w:r>
      <w:r w:rsidRPr="003865A4">
        <w:rPr>
          <w:rFonts w:ascii="GHEA Grapalat" w:hAnsi="GHEA Grapalat" w:cs="Sylfaen"/>
        </w:rPr>
        <w:t>ր</w:t>
      </w:r>
      <w:r w:rsidRPr="003865A4">
        <w:rPr>
          <w:rFonts w:ascii="GHEA Grapalat" w:hAnsi="GHEA Grapalat" w:cs="Sylfaen"/>
          <w:lang w:val="hy-AM"/>
        </w:rPr>
        <w:t>բի</w:t>
      </w:r>
      <w:r w:rsidRPr="003865A4">
        <w:rPr>
          <w:rFonts w:ascii="GHEA Grapalat" w:hAnsi="GHEA Grapalat" w:cs="Cordia New"/>
          <w:lang w:val="hy-AM"/>
        </w:rPr>
        <w:t xml:space="preserve">, </w:t>
      </w:r>
      <w:r w:rsidRPr="003865A4">
        <w:rPr>
          <w:rFonts w:ascii="GHEA Grapalat" w:hAnsi="GHEA Grapalat" w:cs="Sylfaen"/>
          <w:lang w:val="hy-AM"/>
        </w:rPr>
        <w:t>Վարդանաշեն</w:t>
      </w:r>
      <w:r w:rsidRPr="003865A4">
        <w:rPr>
          <w:rFonts w:ascii="GHEA Grapalat" w:hAnsi="GHEA Grapalat"/>
          <w:lang w:val="hy-AM"/>
        </w:rPr>
        <w:t>):</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Times Armenian"/>
          <w:lang w:val="af-ZA"/>
        </w:rPr>
      </w:pPr>
      <w:r w:rsidRPr="003865A4">
        <w:rPr>
          <w:rFonts w:ascii="GHEA Grapalat" w:hAnsi="GHEA Grapalat" w:cs="Sylfaen"/>
          <w:lang w:val="hy-AM"/>
        </w:rPr>
        <w:t>Հանրակրթության համակարգը համալրվում է տեղեկատվական հաղորդակցման տեխնո</w:t>
      </w:r>
      <w:r w:rsidRPr="003865A4">
        <w:rPr>
          <w:rFonts w:ascii="GHEA Grapalat" w:hAnsi="GHEA Grapalat" w:cs="Sylfaen"/>
          <w:lang w:val="hy-AM"/>
        </w:rPr>
        <w:softHyphen/>
      </w:r>
      <w:r w:rsidRPr="003865A4">
        <w:rPr>
          <w:rFonts w:ascii="GHEA Grapalat" w:hAnsi="GHEA Grapalat" w:cs="Sylfaen"/>
          <w:lang w:val="hy-AM"/>
        </w:rPr>
        <w:softHyphen/>
        <w:t xml:space="preserve">լոգիաներով, ընդլայնվել է Հայաստանի դպրոցների ինտերնետային ցանցը (ՀԴԻՑ): Ներկայումս ՀԴԻՑ-ում ընդգրկված է  </w:t>
      </w:r>
      <w:r w:rsidRPr="003865A4">
        <w:rPr>
          <w:rFonts w:ascii="GHEA Grapalat" w:hAnsi="GHEA Grapalat" w:cs="Times Armenian"/>
          <w:lang w:val="hy-AM"/>
        </w:rPr>
        <w:t>1</w:t>
      </w:r>
      <w:r w:rsidRPr="003865A4">
        <w:rPr>
          <w:rFonts w:ascii="GHEA Grapalat" w:hAnsi="GHEA Grapalat" w:cs="Times Armenian"/>
          <w:lang w:val="af-ZA"/>
        </w:rPr>
        <w:t>393</w:t>
      </w:r>
      <w:r w:rsidRPr="003865A4">
        <w:rPr>
          <w:rFonts w:ascii="GHEA Grapalat" w:hAnsi="GHEA Grapalat" w:cs="Times Armenian"/>
          <w:lang w:val="hy-AM"/>
        </w:rPr>
        <w:t xml:space="preserve"> </w:t>
      </w:r>
      <w:r w:rsidRPr="003865A4">
        <w:rPr>
          <w:rFonts w:ascii="GHEA Grapalat" w:hAnsi="GHEA Grapalat" w:cs="Sylfaen"/>
          <w:lang w:val="hy-AM"/>
        </w:rPr>
        <w:t xml:space="preserve">դպրոց: Միաժամանակ ընդլայնվել է </w:t>
      </w:r>
      <w:r w:rsidRPr="003865A4">
        <w:rPr>
          <w:rFonts w:ascii="GHEA Grapalat" w:hAnsi="GHEA Grapalat" w:cs="Sylfaen"/>
          <w:lang w:val="ru-RU"/>
        </w:rPr>
        <w:t>կ</w:t>
      </w:r>
      <w:r w:rsidRPr="003865A4">
        <w:rPr>
          <w:rFonts w:ascii="GHEA Grapalat" w:hAnsi="GHEA Grapalat" w:cs="Sylfaen"/>
          <w:lang w:val="hy-AM"/>
        </w:rPr>
        <w:t>րթության</w:t>
      </w:r>
      <w:r w:rsidRPr="003865A4">
        <w:rPr>
          <w:rFonts w:ascii="GHEA Grapalat" w:hAnsi="GHEA Grapalat" w:cs="TTFE321E38t00"/>
          <w:lang w:val="hy-AM"/>
        </w:rPr>
        <w:t xml:space="preserve"> </w:t>
      </w:r>
      <w:r w:rsidRPr="003865A4">
        <w:rPr>
          <w:rFonts w:ascii="GHEA Grapalat" w:hAnsi="GHEA Grapalat" w:cs="Sylfaen"/>
          <w:lang w:val="hy-AM"/>
        </w:rPr>
        <w:t>կառավարման</w:t>
      </w:r>
      <w:r w:rsidRPr="003865A4">
        <w:rPr>
          <w:rFonts w:ascii="GHEA Grapalat" w:hAnsi="GHEA Grapalat" w:cs="TTFE321E38t00"/>
          <w:lang w:val="hy-AM"/>
        </w:rPr>
        <w:t xml:space="preserve"> </w:t>
      </w:r>
      <w:r w:rsidRPr="003865A4">
        <w:rPr>
          <w:rFonts w:ascii="GHEA Grapalat" w:hAnsi="GHEA Grapalat" w:cs="Sylfaen"/>
          <w:lang w:val="hy-AM"/>
        </w:rPr>
        <w:t>տեղեկատվական</w:t>
      </w:r>
      <w:r w:rsidRPr="003865A4">
        <w:rPr>
          <w:rFonts w:ascii="GHEA Grapalat" w:hAnsi="GHEA Grapalat" w:cs="TTFE321E38t00"/>
          <w:lang w:val="hy-AM"/>
        </w:rPr>
        <w:t xml:space="preserve"> </w:t>
      </w:r>
      <w:r w:rsidRPr="003865A4">
        <w:rPr>
          <w:rFonts w:ascii="GHEA Grapalat" w:hAnsi="GHEA Grapalat" w:cs="Sylfaen"/>
          <w:lang w:val="hy-AM"/>
        </w:rPr>
        <w:t xml:space="preserve">համակարգը, որում ընդգրկված են </w:t>
      </w:r>
      <w:r w:rsidRPr="003865A4">
        <w:rPr>
          <w:rFonts w:ascii="GHEA Grapalat" w:hAnsi="GHEA Grapalat" w:cs="Sylfaen"/>
        </w:rPr>
        <w:t>հանրապետության</w:t>
      </w:r>
      <w:r w:rsidRPr="003865A4">
        <w:rPr>
          <w:rFonts w:ascii="GHEA Grapalat" w:hAnsi="GHEA Grapalat" w:cs="Sylfaen"/>
          <w:lang w:val="af-ZA"/>
        </w:rPr>
        <w:t xml:space="preserve"> </w:t>
      </w:r>
      <w:r w:rsidRPr="003865A4">
        <w:rPr>
          <w:rFonts w:ascii="GHEA Grapalat" w:hAnsi="GHEA Grapalat" w:cs="Sylfaen"/>
          <w:lang w:val="hy-AM"/>
        </w:rPr>
        <w:t xml:space="preserve">թվով </w:t>
      </w:r>
      <w:r w:rsidRPr="003865A4">
        <w:rPr>
          <w:rFonts w:ascii="GHEA Grapalat" w:hAnsi="GHEA Grapalat"/>
          <w:lang w:val="ro-RO"/>
        </w:rPr>
        <w:t xml:space="preserve">1383 դպրոցներ և </w:t>
      </w:r>
      <w:r w:rsidRPr="003865A4">
        <w:rPr>
          <w:rFonts w:ascii="GHEA Grapalat" w:hAnsi="GHEA Grapalat" w:cs="Sylfaen"/>
          <w:lang w:val="et-EE"/>
        </w:rPr>
        <w:t xml:space="preserve">188 մասնագիտական ուսումնական հաստատություններ: </w:t>
      </w:r>
      <w:r w:rsidRPr="003865A4">
        <w:rPr>
          <w:rFonts w:ascii="GHEA Grapalat" w:hAnsi="GHEA Grapalat"/>
        </w:rPr>
        <w:t>Ընդհանուր</w:t>
      </w:r>
      <w:r w:rsidRPr="003865A4">
        <w:rPr>
          <w:rFonts w:ascii="GHEA Grapalat" w:hAnsi="GHEA Grapalat"/>
          <w:lang w:val="af-ZA"/>
        </w:rPr>
        <w:t xml:space="preserve"> </w:t>
      </w:r>
      <w:r w:rsidRPr="003865A4">
        <w:rPr>
          <w:rFonts w:ascii="GHEA Grapalat" w:hAnsi="GHEA Grapalat"/>
        </w:rPr>
        <w:t>առմամբ</w:t>
      </w:r>
      <w:r w:rsidRPr="003865A4">
        <w:rPr>
          <w:rFonts w:ascii="GHEA Grapalat" w:hAnsi="GHEA Grapalat"/>
          <w:lang w:val="af-ZA"/>
        </w:rPr>
        <w:t xml:space="preserve"> </w:t>
      </w:r>
      <w:r w:rsidRPr="003865A4">
        <w:rPr>
          <w:rFonts w:ascii="GHEA Grapalat" w:hAnsi="GHEA Grapalat"/>
        </w:rPr>
        <w:t>մ</w:t>
      </w:r>
      <w:r w:rsidRPr="003865A4">
        <w:rPr>
          <w:rFonts w:ascii="GHEA Grapalat" w:hAnsi="GHEA Grapalat"/>
          <w:lang w:val="hy-AM"/>
        </w:rPr>
        <w:t>արզի</w:t>
      </w:r>
      <w:r w:rsidRPr="003865A4">
        <w:rPr>
          <w:rFonts w:ascii="GHEA Grapalat" w:hAnsi="GHEA Grapalat"/>
          <w:lang w:val="af-ZA"/>
        </w:rPr>
        <w:t xml:space="preserve"> </w:t>
      </w:r>
      <w:r w:rsidRPr="003865A4">
        <w:rPr>
          <w:rFonts w:ascii="GHEA Grapalat" w:hAnsi="GHEA Grapalat" w:cs="Sylfaen"/>
          <w:lang w:val="af-ZA"/>
        </w:rPr>
        <w:t xml:space="preserve">108 </w:t>
      </w:r>
      <w:r w:rsidRPr="003865A4">
        <w:rPr>
          <w:rFonts w:ascii="GHEA Grapalat" w:hAnsi="GHEA Grapalat" w:cs="Sylfaen"/>
        </w:rPr>
        <w:t>դպրոցներում</w:t>
      </w:r>
      <w:r w:rsidRPr="003865A4">
        <w:rPr>
          <w:rFonts w:ascii="GHEA Grapalat" w:hAnsi="GHEA Grapalat" w:cs="Sylfaen"/>
          <w:lang w:val="af-ZA"/>
        </w:rPr>
        <w:t xml:space="preserve"> </w:t>
      </w:r>
      <w:r w:rsidRPr="003865A4">
        <w:rPr>
          <w:rFonts w:ascii="GHEA Grapalat" w:hAnsi="GHEA Grapalat" w:cs="Sylfaen"/>
        </w:rPr>
        <w:t>առկա</w:t>
      </w:r>
      <w:r w:rsidRPr="003865A4">
        <w:rPr>
          <w:rFonts w:ascii="GHEA Grapalat" w:hAnsi="GHEA Grapalat" w:cs="Sylfaen"/>
          <w:lang w:val="af-ZA"/>
        </w:rPr>
        <w:t xml:space="preserve"> </w:t>
      </w:r>
      <w:r w:rsidRPr="003865A4">
        <w:rPr>
          <w:rFonts w:ascii="GHEA Grapalat" w:hAnsi="GHEA Grapalat" w:cs="Sylfaen"/>
        </w:rPr>
        <w:t>են</w:t>
      </w:r>
      <w:r w:rsidRPr="003865A4">
        <w:rPr>
          <w:rFonts w:ascii="GHEA Grapalat" w:hAnsi="GHEA Grapalat" w:cs="Sylfaen"/>
          <w:lang w:val="af-ZA"/>
        </w:rPr>
        <w:t xml:space="preserve"> </w:t>
      </w:r>
      <w:r w:rsidRPr="003865A4">
        <w:rPr>
          <w:rFonts w:ascii="GHEA Grapalat" w:hAnsi="GHEA Grapalat" w:cs="Sylfaen"/>
        </w:rPr>
        <w:t>համակարգչային</w:t>
      </w:r>
      <w:r w:rsidRPr="003865A4">
        <w:rPr>
          <w:rFonts w:ascii="GHEA Grapalat" w:hAnsi="GHEA Grapalat" w:cs="Sylfaen"/>
          <w:lang w:val="af-ZA"/>
        </w:rPr>
        <w:t xml:space="preserve"> </w:t>
      </w:r>
      <w:r w:rsidRPr="003865A4">
        <w:rPr>
          <w:rFonts w:ascii="GHEA Grapalat" w:hAnsi="GHEA Grapalat" w:cs="Sylfaen"/>
        </w:rPr>
        <w:t>դասասենյակներ</w:t>
      </w:r>
      <w:r w:rsidRPr="003865A4">
        <w:rPr>
          <w:rFonts w:ascii="GHEA Grapalat" w:hAnsi="GHEA Grapalat" w:cs="Sylfaen"/>
          <w:lang w:val="af-ZA"/>
        </w:rPr>
        <w:t xml:space="preserve">, </w:t>
      </w:r>
      <w:r w:rsidRPr="003865A4">
        <w:rPr>
          <w:rFonts w:ascii="GHEA Grapalat" w:hAnsi="GHEA Grapalat"/>
          <w:lang w:val="hy-AM"/>
        </w:rPr>
        <w:t>114  հանրակրթական</w:t>
      </w:r>
      <w:r w:rsidRPr="003865A4">
        <w:rPr>
          <w:rFonts w:ascii="GHEA Grapalat" w:hAnsi="GHEA Grapalat"/>
          <w:lang w:val="af-ZA"/>
        </w:rPr>
        <w:t xml:space="preserve"> </w:t>
      </w:r>
      <w:r w:rsidRPr="003865A4">
        <w:rPr>
          <w:rFonts w:ascii="GHEA Grapalat" w:hAnsi="GHEA Grapalat"/>
          <w:lang w:val="hy-AM"/>
        </w:rPr>
        <w:t>դպրոցներ</w:t>
      </w:r>
      <w:r w:rsidRPr="003865A4">
        <w:rPr>
          <w:rFonts w:ascii="GHEA Grapalat" w:hAnsi="GHEA Grapalat"/>
        </w:rPr>
        <w:t>ն</w:t>
      </w:r>
      <w:r w:rsidRPr="003865A4">
        <w:rPr>
          <w:rFonts w:ascii="GHEA Grapalat" w:hAnsi="GHEA Grapalat"/>
          <w:lang w:val="hy-AM"/>
        </w:rPr>
        <w:t xml:space="preserve"> ապահովված</w:t>
      </w:r>
      <w:r w:rsidRPr="003865A4">
        <w:rPr>
          <w:rFonts w:ascii="GHEA Grapalat" w:hAnsi="GHEA Grapalat"/>
          <w:lang w:val="af-ZA"/>
        </w:rPr>
        <w:t xml:space="preserve"> </w:t>
      </w:r>
      <w:r w:rsidRPr="003865A4">
        <w:rPr>
          <w:rFonts w:ascii="GHEA Grapalat" w:hAnsi="GHEA Grapalat"/>
          <w:lang w:val="hy-AM"/>
        </w:rPr>
        <w:t>են</w:t>
      </w:r>
      <w:r w:rsidRPr="003865A4">
        <w:rPr>
          <w:rFonts w:ascii="GHEA Grapalat" w:hAnsi="GHEA Grapalat"/>
          <w:lang w:val="af-ZA"/>
        </w:rPr>
        <w:t xml:space="preserve"> </w:t>
      </w:r>
      <w:r w:rsidRPr="003865A4">
        <w:rPr>
          <w:rFonts w:ascii="GHEA Grapalat" w:hAnsi="GHEA Grapalat"/>
          <w:lang w:val="hy-AM"/>
        </w:rPr>
        <w:t>ինտերնետ</w:t>
      </w:r>
      <w:r w:rsidRPr="003865A4">
        <w:rPr>
          <w:rFonts w:ascii="GHEA Grapalat" w:hAnsi="GHEA Grapalat"/>
          <w:lang w:val="af-ZA"/>
        </w:rPr>
        <w:t xml:space="preserve"> </w:t>
      </w:r>
      <w:r w:rsidRPr="003865A4">
        <w:rPr>
          <w:rFonts w:ascii="GHEA Grapalat" w:hAnsi="GHEA Grapalat"/>
          <w:lang w:val="hy-AM"/>
        </w:rPr>
        <w:t>կապով</w:t>
      </w:r>
      <w:r w:rsidRPr="003865A4">
        <w:rPr>
          <w:rFonts w:ascii="GHEA Grapalat" w:hAnsi="GHEA Grapalat"/>
          <w:lang w:val="af-ZA"/>
        </w:rPr>
        <w:t xml:space="preserve">, </w:t>
      </w:r>
      <w:r w:rsidRPr="003865A4">
        <w:rPr>
          <w:rFonts w:ascii="GHEA Grapalat" w:hAnsi="GHEA Grapalat"/>
          <w:lang w:val="hy-AM"/>
        </w:rPr>
        <w:t>դպրոցներում</w:t>
      </w:r>
      <w:r w:rsidRPr="003865A4">
        <w:rPr>
          <w:rFonts w:ascii="GHEA Grapalat" w:hAnsi="GHEA Grapalat"/>
          <w:lang w:val="af-ZA"/>
        </w:rPr>
        <w:t xml:space="preserve"> </w:t>
      </w:r>
      <w:r w:rsidRPr="003865A4">
        <w:rPr>
          <w:rFonts w:ascii="GHEA Grapalat" w:hAnsi="GHEA Grapalat"/>
          <w:lang w:val="hy-AM"/>
        </w:rPr>
        <w:t>առկա</w:t>
      </w:r>
      <w:r w:rsidRPr="003865A4">
        <w:rPr>
          <w:rFonts w:ascii="GHEA Grapalat" w:hAnsi="GHEA Grapalat"/>
          <w:lang w:val="af-ZA"/>
        </w:rPr>
        <w:t xml:space="preserve"> </w:t>
      </w:r>
      <w:r w:rsidRPr="003865A4">
        <w:rPr>
          <w:rFonts w:ascii="GHEA Grapalat" w:hAnsi="GHEA Grapalat"/>
        </w:rPr>
        <w:t>է</w:t>
      </w:r>
      <w:r w:rsidRPr="003865A4">
        <w:rPr>
          <w:rFonts w:ascii="GHEA Grapalat" w:hAnsi="GHEA Grapalat"/>
          <w:lang w:val="af-ZA"/>
        </w:rPr>
        <w:t xml:space="preserve"> 1400 </w:t>
      </w:r>
      <w:r w:rsidRPr="003865A4">
        <w:rPr>
          <w:rFonts w:ascii="GHEA Grapalat" w:hAnsi="GHEA Grapalat"/>
          <w:lang w:val="hy-AM"/>
        </w:rPr>
        <w:t>համակարգիչ</w:t>
      </w:r>
      <w:r w:rsidRPr="003865A4">
        <w:rPr>
          <w:rFonts w:ascii="GHEA Grapalat" w:hAnsi="GHEA Grapalat"/>
          <w:lang w:val="af-ZA"/>
        </w:rPr>
        <w:t>:</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Times Armenian"/>
          <w:lang w:val="af-ZA"/>
        </w:rPr>
      </w:pPr>
      <w:r w:rsidRPr="003865A4">
        <w:rPr>
          <w:rFonts w:ascii="GHEA Grapalat" w:hAnsi="GHEA Grapalat" w:cs="Sylfaen"/>
          <w:lang w:val="hy-AM"/>
        </w:rPr>
        <w:t>ՀՀ մարզերը մանկավարժական կադրերով համալրելու նպատակով փոխհատուցում է տրվում ՀՀ հեռավոր, սահմանամերձ, լեռնային և բարձր լեռնային բնակավայրերի պետական հանրակրթա</w:t>
      </w:r>
      <w:r w:rsidRPr="003865A4">
        <w:rPr>
          <w:rFonts w:ascii="GHEA Grapalat" w:hAnsi="GHEA Grapalat" w:cs="Sylfaen"/>
          <w:lang w:val="hy-AM"/>
        </w:rPr>
        <w:softHyphen/>
        <w:t>կան դպրոցներ գործուղվող մանկավարժներին`  ճանապարհածախսի, բնակարանի վարձի և կեցու</w:t>
      </w:r>
      <w:r w:rsidRPr="003865A4">
        <w:rPr>
          <w:rFonts w:ascii="GHEA Grapalat" w:hAnsi="GHEA Grapalat" w:cs="Sylfaen"/>
          <w:lang w:val="hy-AM"/>
        </w:rPr>
        <w:softHyphen/>
        <w:t>թյան ծախսերի համար:</w:t>
      </w:r>
      <w:r w:rsidRPr="003865A4">
        <w:rPr>
          <w:rFonts w:ascii="GHEA Grapalat" w:hAnsi="GHEA Grapalat" w:cs="Sylfaen"/>
          <w:lang w:val="af-ZA"/>
        </w:rPr>
        <w:t xml:space="preserve"> </w:t>
      </w:r>
      <w:r w:rsidRPr="003865A4">
        <w:rPr>
          <w:rFonts w:ascii="GHEA Grapalat" w:hAnsi="GHEA Grapalat" w:cs="Sylfaen"/>
        </w:rPr>
        <w:t>Արմավիրի</w:t>
      </w:r>
      <w:r w:rsidRPr="003865A4">
        <w:rPr>
          <w:rFonts w:ascii="GHEA Grapalat" w:hAnsi="GHEA Grapalat" w:cs="Sylfaen"/>
          <w:lang w:val="af-ZA"/>
        </w:rPr>
        <w:t xml:space="preserve"> </w:t>
      </w:r>
      <w:r w:rsidRPr="003865A4">
        <w:rPr>
          <w:rFonts w:ascii="GHEA Grapalat" w:hAnsi="GHEA Grapalat" w:cs="Sylfaen"/>
        </w:rPr>
        <w:t>մարզում</w:t>
      </w:r>
      <w:r w:rsidRPr="003865A4">
        <w:rPr>
          <w:rFonts w:ascii="GHEA Grapalat" w:hAnsi="GHEA Grapalat" w:cs="Sylfaen"/>
          <w:lang w:val="af-ZA"/>
        </w:rPr>
        <w:t xml:space="preserve"> </w:t>
      </w:r>
      <w:r w:rsidRPr="003865A4">
        <w:rPr>
          <w:rFonts w:ascii="GHEA Grapalat" w:hAnsi="GHEA Grapalat" w:cs="Sylfaen"/>
        </w:rPr>
        <w:t>գործուղված</w:t>
      </w:r>
      <w:r w:rsidRPr="003865A4">
        <w:rPr>
          <w:rFonts w:ascii="GHEA Grapalat" w:hAnsi="GHEA Grapalat" w:cs="Sylfaen"/>
          <w:lang w:val="af-ZA"/>
        </w:rPr>
        <w:t xml:space="preserve"> </w:t>
      </w:r>
      <w:r w:rsidRPr="003865A4">
        <w:rPr>
          <w:rFonts w:ascii="GHEA Grapalat" w:hAnsi="GHEA Grapalat" w:cs="Sylfaen"/>
        </w:rPr>
        <w:t>ուսուցիչների</w:t>
      </w:r>
      <w:r w:rsidRPr="003865A4">
        <w:rPr>
          <w:rFonts w:ascii="GHEA Grapalat" w:hAnsi="GHEA Grapalat" w:cs="Sylfaen"/>
          <w:lang w:val="af-ZA"/>
        </w:rPr>
        <w:t xml:space="preserve"> </w:t>
      </w:r>
      <w:r w:rsidRPr="003865A4">
        <w:rPr>
          <w:rFonts w:ascii="GHEA Grapalat" w:hAnsi="GHEA Grapalat" w:cs="Sylfaen"/>
        </w:rPr>
        <w:t>թիվը</w:t>
      </w:r>
      <w:r w:rsidRPr="003865A4">
        <w:rPr>
          <w:rFonts w:ascii="GHEA Grapalat" w:hAnsi="GHEA Grapalat" w:cs="Sylfaen"/>
          <w:lang w:val="af-ZA"/>
        </w:rPr>
        <w:t xml:space="preserve"> 2-</w:t>
      </w:r>
      <w:r w:rsidRPr="003865A4">
        <w:rPr>
          <w:rFonts w:ascii="GHEA Grapalat" w:hAnsi="GHEA Grapalat" w:cs="Sylfaen"/>
        </w:rPr>
        <w:t>ն</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Sylfaen"/>
          <w:lang w:val="af-ZA"/>
        </w:rPr>
        <w:t>:</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Times Armenian"/>
          <w:lang w:val="af-ZA"/>
        </w:rPr>
      </w:pPr>
      <w:r w:rsidRPr="003865A4">
        <w:rPr>
          <w:rFonts w:ascii="GHEA Grapalat" w:hAnsi="GHEA Grapalat" w:cs="Sylfaen"/>
        </w:rPr>
        <w:t>Մարզի</w:t>
      </w:r>
      <w:r w:rsidRPr="003865A4">
        <w:rPr>
          <w:rFonts w:ascii="GHEA Grapalat" w:hAnsi="GHEA Grapalat" w:cs="Times Armenian"/>
          <w:lang w:val="af-ZA"/>
        </w:rPr>
        <w:t xml:space="preserve"> </w:t>
      </w:r>
      <w:r w:rsidRPr="003865A4">
        <w:rPr>
          <w:rFonts w:ascii="GHEA Grapalat" w:hAnsi="GHEA Grapalat" w:cs="Sylfaen"/>
        </w:rPr>
        <w:t>դպրոցական</w:t>
      </w:r>
      <w:r w:rsidRPr="003865A4">
        <w:rPr>
          <w:rFonts w:ascii="GHEA Grapalat" w:hAnsi="GHEA Grapalat" w:cs="Times Armenian"/>
          <w:lang w:val="af-ZA"/>
        </w:rPr>
        <w:t xml:space="preserve"> </w:t>
      </w:r>
      <w:r w:rsidRPr="003865A4">
        <w:rPr>
          <w:rFonts w:ascii="GHEA Grapalat" w:hAnsi="GHEA Grapalat" w:cs="Sylfaen"/>
        </w:rPr>
        <w:t>շենքերը</w:t>
      </w:r>
      <w:r w:rsidRPr="003865A4">
        <w:rPr>
          <w:rFonts w:ascii="GHEA Grapalat" w:hAnsi="GHEA Grapalat" w:cs="Times Armenian"/>
          <w:lang w:val="af-ZA"/>
        </w:rPr>
        <w:t xml:space="preserve"> </w:t>
      </w:r>
      <w:r w:rsidRPr="003865A4">
        <w:rPr>
          <w:rFonts w:ascii="GHEA Grapalat" w:hAnsi="GHEA Grapalat" w:cs="Sylfaen"/>
        </w:rPr>
        <w:t>և</w:t>
      </w:r>
      <w:r w:rsidRPr="003865A4">
        <w:rPr>
          <w:rFonts w:ascii="GHEA Grapalat" w:hAnsi="GHEA Grapalat" w:cs="Times Armenian"/>
          <w:lang w:val="af-ZA"/>
        </w:rPr>
        <w:t xml:space="preserve"> </w:t>
      </w:r>
      <w:r w:rsidRPr="003865A4">
        <w:rPr>
          <w:rFonts w:ascii="GHEA Grapalat" w:hAnsi="GHEA Grapalat" w:cs="Sylfaen"/>
        </w:rPr>
        <w:t>շինությունները</w:t>
      </w:r>
      <w:r w:rsidRPr="003865A4">
        <w:rPr>
          <w:rFonts w:ascii="GHEA Grapalat" w:hAnsi="GHEA Grapalat" w:cs="Times Armenian"/>
          <w:lang w:val="af-ZA"/>
        </w:rPr>
        <w:t xml:space="preserve"> </w:t>
      </w:r>
      <w:r w:rsidRPr="003865A4">
        <w:rPr>
          <w:rFonts w:ascii="GHEA Grapalat" w:hAnsi="GHEA Grapalat" w:cs="Sylfaen"/>
        </w:rPr>
        <w:t>գտնվում</w:t>
      </w:r>
      <w:r w:rsidRPr="003865A4">
        <w:rPr>
          <w:rFonts w:ascii="GHEA Grapalat" w:hAnsi="GHEA Grapalat" w:cs="Times Armenian"/>
          <w:lang w:val="af-ZA"/>
        </w:rPr>
        <w:t xml:space="preserve"> </w:t>
      </w:r>
      <w:r w:rsidRPr="003865A4">
        <w:rPr>
          <w:rFonts w:ascii="GHEA Grapalat" w:hAnsi="GHEA Grapalat" w:cs="Sylfaen"/>
        </w:rPr>
        <w:t>են</w:t>
      </w:r>
      <w:r w:rsidRPr="003865A4">
        <w:rPr>
          <w:rFonts w:ascii="GHEA Grapalat" w:hAnsi="GHEA Grapalat" w:cs="Times Armenian"/>
          <w:lang w:val="af-ZA"/>
        </w:rPr>
        <w:t xml:space="preserve"> </w:t>
      </w:r>
      <w:r w:rsidRPr="003865A4">
        <w:rPr>
          <w:rFonts w:ascii="GHEA Grapalat" w:hAnsi="GHEA Grapalat" w:cs="Sylfaen"/>
          <w:lang w:val="af-ZA"/>
        </w:rPr>
        <w:t xml:space="preserve">ՀՀ </w:t>
      </w:r>
      <w:r w:rsidRPr="003865A4">
        <w:rPr>
          <w:rFonts w:ascii="GHEA Grapalat" w:hAnsi="GHEA Grapalat" w:cs="Sylfaen"/>
        </w:rPr>
        <w:t>կառավարության</w:t>
      </w:r>
      <w:r w:rsidRPr="003865A4">
        <w:rPr>
          <w:rFonts w:ascii="GHEA Grapalat" w:hAnsi="GHEA Grapalat" w:cs="Times Armenian"/>
          <w:lang w:val="af-ZA"/>
        </w:rPr>
        <w:t xml:space="preserve"> </w:t>
      </w:r>
      <w:r w:rsidRPr="003865A4">
        <w:rPr>
          <w:rFonts w:ascii="GHEA Grapalat" w:hAnsi="GHEA Grapalat" w:cs="Sylfaen"/>
        </w:rPr>
        <w:t>և</w:t>
      </w:r>
      <w:r w:rsidRPr="003865A4">
        <w:rPr>
          <w:rFonts w:ascii="GHEA Grapalat" w:hAnsi="GHEA Grapalat" w:cs="Times Armenian"/>
          <w:lang w:val="af-ZA"/>
        </w:rPr>
        <w:t xml:space="preserve"> </w:t>
      </w:r>
      <w:r w:rsidRPr="003865A4">
        <w:rPr>
          <w:rFonts w:ascii="GHEA Grapalat" w:hAnsi="GHEA Grapalat" w:cs="Sylfaen"/>
        </w:rPr>
        <w:t>մարզպետարանի</w:t>
      </w:r>
      <w:r w:rsidRPr="003865A4">
        <w:rPr>
          <w:rFonts w:ascii="GHEA Grapalat" w:hAnsi="GHEA Grapalat" w:cs="Times Armenian"/>
          <w:lang w:val="af-ZA"/>
        </w:rPr>
        <w:t xml:space="preserve"> </w:t>
      </w:r>
      <w:r w:rsidRPr="003865A4">
        <w:rPr>
          <w:rFonts w:ascii="GHEA Grapalat" w:hAnsi="GHEA Grapalat" w:cs="Sylfaen"/>
        </w:rPr>
        <w:t>ուշադրության</w:t>
      </w:r>
      <w:r w:rsidRPr="003865A4">
        <w:rPr>
          <w:rFonts w:ascii="GHEA Grapalat" w:hAnsi="GHEA Grapalat" w:cs="Times Armenian"/>
          <w:lang w:val="af-ZA"/>
        </w:rPr>
        <w:t xml:space="preserve"> </w:t>
      </w:r>
      <w:r w:rsidRPr="003865A4">
        <w:rPr>
          <w:rFonts w:ascii="GHEA Grapalat" w:hAnsi="GHEA Grapalat" w:cs="Sylfaen"/>
        </w:rPr>
        <w:t>կենտրոնում</w:t>
      </w:r>
      <w:r w:rsidRPr="003865A4">
        <w:rPr>
          <w:rFonts w:ascii="GHEA Grapalat" w:hAnsi="GHEA Grapalat" w:cs="Times Armenian"/>
          <w:lang w:val="af-ZA"/>
        </w:rPr>
        <w:t xml:space="preserve"> </w:t>
      </w:r>
      <w:r w:rsidRPr="003865A4">
        <w:rPr>
          <w:rFonts w:ascii="GHEA Grapalat" w:hAnsi="GHEA Grapalat" w:cs="Sylfaen"/>
        </w:rPr>
        <w:t>և</w:t>
      </w:r>
      <w:r w:rsidRPr="003865A4">
        <w:rPr>
          <w:rFonts w:ascii="GHEA Grapalat" w:hAnsi="GHEA Grapalat" w:cs="Times Armenian"/>
          <w:lang w:val="af-ZA"/>
        </w:rPr>
        <w:t xml:space="preserve"> </w:t>
      </w:r>
      <w:r w:rsidRPr="003865A4">
        <w:rPr>
          <w:rFonts w:ascii="GHEA Grapalat" w:hAnsi="GHEA Grapalat" w:cs="Sylfaen"/>
        </w:rPr>
        <w:t>յուրաքանչյուր</w:t>
      </w:r>
      <w:r w:rsidRPr="003865A4">
        <w:rPr>
          <w:rFonts w:ascii="GHEA Grapalat" w:hAnsi="GHEA Grapalat" w:cs="Times Armenian"/>
          <w:lang w:val="af-ZA"/>
        </w:rPr>
        <w:t xml:space="preserve"> </w:t>
      </w:r>
      <w:r w:rsidRPr="003865A4">
        <w:rPr>
          <w:rFonts w:ascii="GHEA Grapalat" w:hAnsi="GHEA Grapalat" w:cs="Sylfaen"/>
        </w:rPr>
        <w:t>տարի</w:t>
      </w:r>
      <w:r w:rsidRPr="003865A4">
        <w:rPr>
          <w:rFonts w:ascii="GHEA Grapalat" w:hAnsi="GHEA Grapalat" w:cs="Times Armenian"/>
          <w:lang w:val="af-ZA"/>
        </w:rPr>
        <w:t xml:space="preserve"> </w:t>
      </w:r>
      <w:r w:rsidRPr="003865A4">
        <w:rPr>
          <w:rFonts w:ascii="GHEA Grapalat" w:hAnsi="GHEA Grapalat" w:cs="Sylfaen"/>
        </w:rPr>
        <w:t>ներդրումների</w:t>
      </w:r>
      <w:r w:rsidRPr="003865A4">
        <w:rPr>
          <w:rFonts w:ascii="GHEA Grapalat" w:hAnsi="GHEA Grapalat" w:cs="Times Armenian"/>
          <w:lang w:val="af-ZA"/>
        </w:rPr>
        <w:t xml:space="preserve"> </w:t>
      </w:r>
      <w:r w:rsidRPr="003865A4">
        <w:rPr>
          <w:rFonts w:ascii="GHEA Grapalat" w:hAnsi="GHEA Grapalat" w:cs="Sylfaen"/>
        </w:rPr>
        <w:t>ծավալն</w:t>
      </w:r>
      <w:r w:rsidRPr="003865A4">
        <w:rPr>
          <w:rFonts w:ascii="GHEA Grapalat" w:hAnsi="GHEA Grapalat" w:cs="Times Armenian"/>
          <w:lang w:val="af-ZA"/>
        </w:rPr>
        <w:t xml:space="preserve"> </w:t>
      </w:r>
      <w:r w:rsidRPr="003865A4">
        <w:rPr>
          <w:rFonts w:ascii="GHEA Grapalat" w:hAnsi="GHEA Grapalat" w:cs="Sylfaen"/>
        </w:rPr>
        <w:t>ավելացվում</w:t>
      </w:r>
      <w:r w:rsidRPr="003865A4">
        <w:rPr>
          <w:rFonts w:ascii="GHEA Grapalat" w:hAnsi="GHEA Grapalat" w:cs="Times Armenian"/>
          <w:lang w:val="af-ZA"/>
        </w:rPr>
        <w:t xml:space="preserve"> </w:t>
      </w:r>
      <w:r w:rsidRPr="003865A4">
        <w:rPr>
          <w:rFonts w:ascii="GHEA Grapalat" w:hAnsi="GHEA Grapalat" w:cs="Sylfaen"/>
        </w:rPr>
        <w:t>է</w:t>
      </w:r>
      <w:r w:rsidRPr="003865A4">
        <w:rPr>
          <w:rFonts w:ascii="GHEA Grapalat" w:hAnsi="GHEA Grapalat" w:cs="Times Armenian"/>
          <w:lang w:val="af-ZA"/>
        </w:rPr>
        <w:t xml:space="preserve">: </w:t>
      </w:r>
      <w:r w:rsidRPr="003865A4">
        <w:rPr>
          <w:rFonts w:ascii="GHEA Grapalat" w:hAnsi="GHEA Grapalat" w:cs="Sylfaen"/>
        </w:rPr>
        <w:t>Դպրոցների</w:t>
      </w:r>
      <w:r w:rsidRPr="003865A4">
        <w:rPr>
          <w:rFonts w:ascii="GHEA Grapalat" w:hAnsi="GHEA Grapalat" w:cs="Times Armenian"/>
          <w:lang w:val="af-ZA"/>
        </w:rPr>
        <w:t xml:space="preserve"> </w:t>
      </w:r>
      <w:r w:rsidRPr="003865A4">
        <w:rPr>
          <w:rFonts w:ascii="GHEA Grapalat" w:hAnsi="GHEA Grapalat" w:cs="Sylfaen"/>
        </w:rPr>
        <w:t>մարզադահլիճները</w:t>
      </w:r>
      <w:r w:rsidRPr="003865A4">
        <w:rPr>
          <w:rFonts w:ascii="GHEA Grapalat" w:hAnsi="GHEA Grapalat" w:cs="Times Armenian"/>
          <w:lang w:val="af-ZA"/>
        </w:rPr>
        <w:t xml:space="preserve"> </w:t>
      </w:r>
      <w:r w:rsidRPr="003865A4">
        <w:rPr>
          <w:rFonts w:ascii="GHEA Grapalat" w:hAnsi="GHEA Grapalat" w:cs="Sylfaen"/>
        </w:rPr>
        <w:t>և</w:t>
      </w:r>
      <w:r w:rsidRPr="003865A4">
        <w:rPr>
          <w:rFonts w:ascii="GHEA Grapalat" w:hAnsi="GHEA Grapalat" w:cs="Times Armenian"/>
          <w:lang w:val="af-ZA"/>
        </w:rPr>
        <w:t xml:space="preserve"> </w:t>
      </w:r>
      <w:r w:rsidRPr="003865A4">
        <w:rPr>
          <w:rFonts w:ascii="GHEA Grapalat" w:hAnsi="GHEA Grapalat" w:cs="Sylfaen"/>
        </w:rPr>
        <w:t>խաղահրապարակները</w:t>
      </w:r>
      <w:r w:rsidRPr="003865A4">
        <w:rPr>
          <w:rFonts w:ascii="GHEA Grapalat" w:hAnsi="GHEA Grapalat" w:cs="Times Armenian"/>
          <w:lang w:val="af-ZA"/>
        </w:rPr>
        <w:t xml:space="preserve"> </w:t>
      </w:r>
      <w:r w:rsidRPr="003865A4">
        <w:rPr>
          <w:rFonts w:ascii="GHEA Grapalat" w:hAnsi="GHEA Grapalat" w:cs="Sylfaen"/>
        </w:rPr>
        <w:t>նույնպես</w:t>
      </w:r>
      <w:r w:rsidRPr="003865A4">
        <w:rPr>
          <w:rFonts w:ascii="GHEA Grapalat" w:hAnsi="GHEA Grapalat" w:cs="Times Armenian"/>
          <w:lang w:val="af-ZA"/>
        </w:rPr>
        <w:t xml:space="preserve"> </w:t>
      </w:r>
      <w:r w:rsidRPr="003865A4">
        <w:rPr>
          <w:rFonts w:ascii="GHEA Grapalat" w:hAnsi="GHEA Grapalat" w:cs="Sylfaen"/>
        </w:rPr>
        <w:t>կարիք</w:t>
      </w:r>
      <w:r w:rsidRPr="003865A4">
        <w:rPr>
          <w:rFonts w:ascii="GHEA Grapalat" w:hAnsi="GHEA Grapalat" w:cs="Times Armenian"/>
          <w:lang w:val="af-ZA"/>
        </w:rPr>
        <w:t xml:space="preserve"> </w:t>
      </w:r>
      <w:r w:rsidRPr="003865A4">
        <w:rPr>
          <w:rFonts w:ascii="GHEA Grapalat" w:hAnsi="GHEA Grapalat" w:cs="Sylfaen"/>
        </w:rPr>
        <w:lastRenderedPageBreak/>
        <w:t>ունեն</w:t>
      </w:r>
      <w:r w:rsidRPr="003865A4">
        <w:rPr>
          <w:rFonts w:ascii="GHEA Grapalat" w:hAnsi="GHEA Grapalat" w:cs="Times Armenian"/>
          <w:lang w:val="af-ZA"/>
        </w:rPr>
        <w:t xml:space="preserve"> </w:t>
      </w:r>
      <w:r w:rsidRPr="003865A4">
        <w:rPr>
          <w:rFonts w:ascii="GHEA Grapalat" w:hAnsi="GHEA Grapalat" w:cs="Sylfaen"/>
        </w:rPr>
        <w:t>վերանորոգման</w:t>
      </w:r>
      <w:r w:rsidRPr="003865A4">
        <w:rPr>
          <w:rFonts w:ascii="GHEA Grapalat" w:hAnsi="GHEA Grapalat" w:cs="Times Armenian"/>
          <w:lang w:val="af-ZA"/>
        </w:rPr>
        <w:t xml:space="preserve">: </w:t>
      </w:r>
      <w:r w:rsidRPr="003865A4">
        <w:rPr>
          <w:rFonts w:ascii="GHEA Grapalat" w:hAnsi="GHEA Grapalat" w:cs="Sylfaen"/>
          <w:lang w:val="af-ZA"/>
        </w:rPr>
        <w:t>2011-2013</w:t>
      </w:r>
      <w:r w:rsidRPr="003865A4">
        <w:rPr>
          <w:rFonts w:ascii="GHEA Grapalat" w:hAnsi="GHEA Grapalat" w:cs="Sylfaen"/>
        </w:rPr>
        <w:t>թթ</w:t>
      </w:r>
      <w:r w:rsidRPr="003865A4">
        <w:rPr>
          <w:rFonts w:ascii="GHEA Grapalat" w:hAnsi="GHEA Grapalat" w:cs="Sylfaen"/>
          <w:lang w:val="af-ZA"/>
        </w:rPr>
        <w:t xml:space="preserve">. </w:t>
      </w:r>
      <w:r w:rsidRPr="003865A4">
        <w:rPr>
          <w:rFonts w:ascii="GHEA Grapalat" w:hAnsi="GHEA Grapalat" w:cs="Sylfaen"/>
        </w:rPr>
        <w:t>իրականացվել</w:t>
      </w:r>
      <w:r w:rsidRPr="003865A4">
        <w:rPr>
          <w:rFonts w:ascii="GHEA Grapalat" w:hAnsi="GHEA Grapalat" w:cs="Sylfaen"/>
          <w:lang w:val="af-ZA"/>
        </w:rPr>
        <w:t xml:space="preserve"> </w:t>
      </w:r>
      <w:r w:rsidRPr="003865A4">
        <w:rPr>
          <w:rFonts w:ascii="GHEA Grapalat" w:hAnsi="GHEA Grapalat" w:cs="Sylfaen"/>
        </w:rPr>
        <w:t>են</w:t>
      </w:r>
      <w:r w:rsidRPr="003865A4">
        <w:rPr>
          <w:rFonts w:ascii="GHEA Grapalat" w:hAnsi="GHEA Grapalat" w:cs="Sylfaen"/>
          <w:lang w:val="af-ZA"/>
        </w:rPr>
        <w:t xml:space="preserve"> </w:t>
      </w:r>
      <w:r w:rsidRPr="003865A4">
        <w:rPr>
          <w:rFonts w:ascii="GHEA Grapalat" w:hAnsi="GHEA Grapalat" w:cs="Sylfaen"/>
        </w:rPr>
        <w:t>մի</w:t>
      </w:r>
      <w:r w:rsidRPr="003865A4">
        <w:rPr>
          <w:rFonts w:ascii="GHEA Grapalat" w:hAnsi="GHEA Grapalat" w:cs="Sylfaen"/>
          <w:lang w:val="af-ZA"/>
        </w:rPr>
        <w:t xml:space="preserve"> </w:t>
      </w:r>
      <w:r w:rsidRPr="003865A4">
        <w:rPr>
          <w:rFonts w:ascii="GHEA Grapalat" w:hAnsi="GHEA Grapalat" w:cs="Sylfaen"/>
        </w:rPr>
        <w:t>շարք</w:t>
      </w:r>
      <w:r w:rsidRPr="003865A4">
        <w:rPr>
          <w:rFonts w:ascii="GHEA Grapalat" w:hAnsi="GHEA Grapalat" w:cs="Sylfaen"/>
          <w:lang w:val="af-ZA"/>
        </w:rPr>
        <w:t xml:space="preserve"> </w:t>
      </w:r>
      <w:r w:rsidRPr="003865A4">
        <w:rPr>
          <w:rFonts w:ascii="GHEA Grapalat" w:hAnsi="GHEA Grapalat" w:cs="Sylfaen"/>
        </w:rPr>
        <w:t>ծրագրեր</w:t>
      </w:r>
      <w:r w:rsidRPr="003865A4">
        <w:rPr>
          <w:rFonts w:ascii="GHEA Grapalat" w:hAnsi="GHEA Grapalat" w:cs="Sylfaen"/>
          <w:lang w:val="af-ZA"/>
        </w:rPr>
        <w:t xml:space="preserve">, </w:t>
      </w:r>
      <w:r w:rsidRPr="003865A4">
        <w:rPr>
          <w:rFonts w:ascii="GHEA Grapalat" w:hAnsi="GHEA Grapalat" w:cs="Sylfaen"/>
        </w:rPr>
        <w:t>որոնք</w:t>
      </w:r>
      <w:r w:rsidRPr="003865A4">
        <w:rPr>
          <w:rFonts w:ascii="GHEA Grapalat" w:hAnsi="GHEA Grapalat" w:cs="Sylfaen"/>
          <w:lang w:val="af-ZA"/>
        </w:rPr>
        <w:t xml:space="preserve"> </w:t>
      </w:r>
      <w:r w:rsidRPr="003865A4">
        <w:rPr>
          <w:rFonts w:ascii="GHEA Grapalat" w:hAnsi="GHEA Grapalat" w:cs="Sylfaen"/>
        </w:rPr>
        <w:t>անշուշտ</w:t>
      </w:r>
      <w:r w:rsidRPr="003865A4">
        <w:rPr>
          <w:rFonts w:ascii="GHEA Grapalat" w:hAnsi="GHEA Grapalat" w:cs="Sylfaen"/>
          <w:lang w:val="af-ZA"/>
        </w:rPr>
        <w:t xml:space="preserve"> </w:t>
      </w:r>
      <w:r w:rsidRPr="003865A4">
        <w:rPr>
          <w:rFonts w:ascii="GHEA Grapalat" w:hAnsi="GHEA Grapalat" w:cs="Sylfaen"/>
        </w:rPr>
        <w:t>դրական</w:t>
      </w:r>
      <w:r w:rsidRPr="003865A4">
        <w:rPr>
          <w:rFonts w:ascii="GHEA Grapalat" w:hAnsi="GHEA Grapalat" w:cs="Sylfaen"/>
          <w:lang w:val="af-ZA"/>
        </w:rPr>
        <w:t xml:space="preserve"> </w:t>
      </w:r>
      <w:r w:rsidRPr="003865A4">
        <w:rPr>
          <w:rFonts w:ascii="GHEA Grapalat" w:hAnsi="GHEA Grapalat" w:cs="Sylfaen"/>
        </w:rPr>
        <w:t>ազդեցություն</w:t>
      </w:r>
      <w:r w:rsidRPr="003865A4">
        <w:rPr>
          <w:rFonts w:ascii="GHEA Grapalat" w:hAnsi="GHEA Grapalat" w:cs="Sylfaen"/>
          <w:lang w:val="af-ZA"/>
        </w:rPr>
        <w:t xml:space="preserve"> </w:t>
      </w:r>
      <w:r w:rsidRPr="003865A4">
        <w:rPr>
          <w:rFonts w:ascii="GHEA Grapalat" w:hAnsi="GHEA Grapalat" w:cs="Sylfaen"/>
        </w:rPr>
        <w:t>են</w:t>
      </w:r>
      <w:r w:rsidRPr="003865A4">
        <w:rPr>
          <w:rFonts w:ascii="GHEA Grapalat" w:hAnsi="GHEA Grapalat" w:cs="Sylfaen"/>
          <w:lang w:val="af-ZA"/>
        </w:rPr>
        <w:t xml:space="preserve"> </w:t>
      </w:r>
      <w:r w:rsidRPr="003865A4">
        <w:rPr>
          <w:rFonts w:ascii="GHEA Grapalat" w:hAnsi="GHEA Grapalat" w:cs="Sylfaen"/>
        </w:rPr>
        <w:t>ունեցել</w:t>
      </w:r>
      <w:r w:rsidRPr="003865A4">
        <w:rPr>
          <w:rFonts w:ascii="GHEA Grapalat" w:hAnsi="GHEA Grapalat" w:cs="Sylfaen"/>
          <w:lang w:val="af-ZA"/>
        </w:rPr>
        <w:t xml:space="preserve"> </w:t>
      </w:r>
      <w:r w:rsidRPr="003865A4">
        <w:rPr>
          <w:rFonts w:ascii="GHEA Grapalat" w:hAnsi="GHEA Grapalat" w:cs="Sylfaen"/>
        </w:rPr>
        <w:t>հանրակրթական</w:t>
      </w:r>
      <w:r w:rsidRPr="003865A4">
        <w:rPr>
          <w:rFonts w:ascii="GHEA Grapalat" w:hAnsi="GHEA Grapalat" w:cs="Sylfaen"/>
          <w:lang w:val="af-ZA"/>
        </w:rPr>
        <w:t xml:space="preserve"> </w:t>
      </w:r>
      <w:r w:rsidRPr="003865A4">
        <w:rPr>
          <w:rFonts w:ascii="GHEA Grapalat" w:hAnsi="GHEA Grapalat" w:cs="Sylfaen"/>
        </w:rPr>
        <w:t>ծառայությունների</w:t>
      </w:r>
      <w:r w:rsidRPr="003865A4">
        <w:rPr>
          <w:rFonts w:ascii="GHEA Grapalat" w:hAnsi="GHEA Grapalat" w:cs="Sylfaen"/>
          <w:lang w:val="af-ZA"/>
        </w:rPr>
        <w:t xml:space="preserve"> </w:t>
      </w:r>
      <w:r w:rsidRPr="003865A4">
        <w:rPr>
          <w:rFonts w:ascii="GHEA Grapalat" w:hAnsi="GHEA Grapalat" w:cs="Sylfaen"/>
        </w:rPr>
        <w:t>որակի</w:t>
      </w:r>
      <w:r w:rsidRPr="003865A4">
        <w:rPr>
          <w:rFonts w:ascii="GHEA Grapalat" w:hAnsi="GHEA Grapalat" w:cs="Sylfaen"/>
          <w:lang w:val="af-ZA"/>
        </w:rPr>
        <w:t xml:space="preserve"> </w:t>
      </w:r>
      <w:r w:rsidRPr="003865A4">
        <w:rPr>
          <w:rFonts w:ascii="GHEA Grapalat" w:hAnsi="GHEA Grapalat" w:cs="Sylfaen"/>
        </w:rPr>
        <w:t>վրա</w:t>
      </w:r>
      <w:r w:rsidRPr="003865A4">
        <w:rPr>
          <w:rFonts w:ascii="GHEA Grapalat" w:hAnsi="GHEA Grapalat" w:cs="Sylfaen"/>
          <w:lang w:val="af-ZA"/>
        </w:rPr>
        <w:t xml:space="preserve">: </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Times Armenian"/>
          <w:lang w:val="af-ZA"/>
        </w:rPr>
      </w:pPr>
      <w:r w:rsidRPr="003865A4">
        <w:rPr>
          <w:rFonts w:ascii="GHEA Grapalat" w:hAnsi="GHEA Grapalat" w:cs="Sylfaen"/>
        </w:rPr>
        <w:t>Մարզի</w:t>
      </w:r>
      <w:r w:rsidRPr="003865A4">
        <w:rPr>
          <w:rFonts w:ascii="GHEA Grapalat" w:hAnsi="GHEA Grapalat" w:cs="Sylfaen"/>
          <w:lang w:val="af-ZA"/>
        </w:rPr>
        <w:t xml:space="preserve"> </w:t>
      </w:r>
      <w:r w:rsidRPr="003865A4">
        <w:rPr>
          <w:rFonts w:ascii="GHEA Grapalat" w:hAnsi="GHEA Grapalat" w:cs="Sylfaen"/>
        </w:rPr>
        <w:t>դպրոցական</w:t>
      </w:r>
      <w:r w:rsidRPr="003865A4">
        <w:rPr>
          <w:rFonts w:ascii="GHEA Grapalat" w:hAnsi="GHEA Grapalat" w:cs="Sylfaen"/>
          <w:lang w:val="af-ZA"/>
        </w:rPr>
        <w:t xml:space="preserve"> </w:t>
      </w:r>
      <w:r w:rsidRPr="003865A4">
        <w:rPr>
          <w:rFonts w:ascii="GHEA Grapalat" w:hAnsi="GHEA Grapalat" w:cs="Sylfaen"/>
        </w:rPr>
        <w:t>գրադարանային</w:t>
      </w:r>
      <w:r w:rsidRPr="003865A4">
        <w:rPr>
          <w:rFonts w:ascii="GHEA Grapalat" w:hAnsi="GHEA Grapalat" w:cs="Sylfaen"/>
          <w:lang w:val="af-ZA"/>
        </w:rPr>
        <w:t xml:space="preserve"> </w:t>
      </w:r>
      <w:r w:rsidRPr="003865A4">
        <w:rPr>
          <w:rFonts w:ascii="GHEA Grapalat" w:hAnsi="GHEA Grapalat" w:cs="Sylfaen"/>
        </w:rPr>
        <w:t>ֆոնդում</w:t>
      </w:r>
      <w:r w:rsidRPr="003865A4">
        <w:rPr>
          <w:rFonts w:ascii="GHEA Grapalat" w:hAnsi="GHEA Grapalat" w:cs="Sylfaen"/>
          <w:lang w:val="af-ZA"/>
        </w:rPr>
        <w:t xml:space="preserve"> </w:t>
      </w:r>
      <w:r w:rsidRPr="003865A4">
        <w:rPr>
          <w:rFonts w:ascii="GHEA Grapalat" w:hAnsi="GHEA Grapalat" w:cs="Sylfaen"/>
        </w:rPr>
        <w:t>գույքագրված</w:t>
      </w:r>
      <w:r w:rsidRPr="003865A4">
        <w:rPr>
          <w:rFonts w:ascii="GHEA Grapalat" w:hAnsi="GHEA Grapalat" w:cs="Sylfaen"/>
          <w:lang w:val="af-ZA"/>
        </w:rPr>
        <w:t xml:space="preserve"> </w:t>
      </w:r>
      <w:r w:rsidRPr="003865A4">
        <w:rPr>
          <w:rFonts w:ascii="GHEA Grapalat" w:hAnsi="GHEA Grapalat" w:cs="Sylfaen"/>
        </w:rPr>
        <w:t>գեղարվեստական</w:t>
      </w:r>
      <w:r w:rsidRPr="003865A4">
        <w:rPr>
          <w:rFonts w:ascii="GHEA Grapalat" w:hAnsi="GHEA Grapalat" w:cs="Sylfaen"/>
          <w:lang w:val="af-ZA"/>
        </w:rPr>
        <w:t xml:space="preserve"> </w:t>
      </w:r>
      <w:r w:rsidRPr="003865A4">
        <w:rPr>
          <w:rFonts w:ascii="GHEA Grapalat" w:hAnsi="GHEA Grapalat" w:cs="Sylfaen"/>
        </w:rPr>
        <w:t>և</w:t>
      </w:r>
      <w:r w:rsidRPr="003865A4">
        <w:rPr>
          <w:rFonts w:ascii="GHEA Grapalat" w:hAnsi="GHEA Grapalat" w:cs="Sylfaen"/>
          <w:lang w:val="af-ZA"/>
        </w:rPr>
        <w:t xml:space="preserve"> </w:t>
      </w:r>
      <w:r w:rsidRPr="003865A4">
        <w:rPr>
          <w:rFonts w:ascii="GHEA Grapalat" w:hAnsi="GHEA Grapalat" w:cs="Sylfaen"/>
        </w:rPr>
        <w:t>մեթոդամանկավարժական</w:t>
      </w:r>
      <w:r w:rsidRPr="003865A4">
        <w:rPr>
          <w:rFonts w:ascii="GHEA Grapalat" w:hAnsi="GHEA Grapalat" w:cs="Sylfaen"/>
          <w:lang w:val="af-ZA"/>
        </w:rPr>
        <w:t xml:space="preserve"> </w:t>
      </w:r>
      <w:r w:rsidRPr="003865A4">
        <w:rPr>
          <w:rFonts w:ascii="GHEA Grapalat" w:hAnsi="GHEA Grapalat" w:cs="Sylfaen"/>
        </w:rPr>
        <w:t>գրականության</w:t>
      </w:r>
      <w:r w:rsidRPr="003865A4">
        <w:rPr>
          <w:rFonts w:ascii="GHEA Grapalat" w:hAnsi="GHEA Grapalat" w:cs="Sylfaen"/>
          <w:lang w:val="af-ZA"/>
        </w:rPr>
        <w:t xml:space="preserve"> </w:t>
      </w:r>
      <w:r w:rsidRPr="003865A4">
        <w:rPr>
          <w:rFonts w:ascii="GHEA Grapalat" w:hAnsi="GHEA Grapalat" w:cs="Sylfaen"/>
        </w:rPr>
        <w:t>գրեթե</w:t>
      </w:r>
      <w:r w:rsidRPr="003865A4">
        <w:rPr>
          <w:rFonts w:ascii="GHEA Grapalat" w:hAnsi="GHEA Grapalat" w:cs="Sylfaen"/>
          <w:lang w:val="af-ZA"/>
        </w:rPr>
        <w:t xml:space="preserve"> </w:t>
      </w:r>
      <w:r w:rsidRPr="003865A4">
        <w:rPr>
          <w:rFonts w:ascii="GHEA Grapalat" w:hAnsi="GHEA Grapalat" w:cs="Sylfaen"/>
        </w:rPr>
        <w:t>կեսը</w:t>
      </w:r>
      <w:r w:rsidRPr="003865A4">
        <w:rPr>
          <w:rFonts w:ascii="GHEA Grapalat" w:hAnsi="GHEA Grapalat" w:cs="Sylfaen"/>
          <w:lang w:val="af-ZA"/>
        </w:rPr>
        <w:t xml:space="preserve"> </w:t>
      </w:r>
      <w:r w:rsidRPr="003865A4">
        <w:rPr>
          <w:rFonts w:ascii="GHEA Grapalat" w:hAnsi="GHEA Grapalat" w:cs="Sylfaen"/>
        </w:rPr>
        <w:t>հնամաշ</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Sylfaen"/>
          <w:lang w:val="af-ZA"/>
        </w:rPr>
        <w:t xml:space="preserve">, </w:t>
      </w:r>
      <w:r w:rsidRPr="003865A4">
        <w:rPr>
          <w:rFonts w:ascii="GHEA Grapalat" w:hAnsi="GHEA Grapalat" w:cs="Sylfaen"/>
        </w:rPr>
        <w:t>իսկ</w:t>
      </w:r>
      <w:r w:rsidRPr="003865A4">
        <w:rPr>
          <w:rFonts w:ascii="GHEA Grapalat" w:hAnsi="GHEA Grapalat" w:cs="Sylfaen"/>
          <w:lang w:val="af-ZA"/>
        </w:rPr>
        <w:t xml:space="preserve"> 20%-</w:t>
      </w:r>
      <w:r w:rsidRPr="003865A4">
        <w:rPr>
          <w:rFonts w:ascii="GHEA Grapalat" w:hAnsi="GHEA Grapalat" w:cs="Sylfaen"/>
        </w:rPr>
        <w:t>ն</w:t>
      </w:r>
      <w:r w:rsidRPr="003865A4">
        <w:rPr>
          <w:rFonts w:ascii="GHEA Grapalat" w:hAnsi="GHEA Grapalat" w:cs="Sylfaen"/>
          <w:lang w:val="af-ZA"/>
        </w:rPr>
        <w:t xml:space="preserve"> </w:t>
      </w:r>
      <w:r w:rsidRPr="003865A4">
        <w:rPr>
          <w:rFonts w:ascii="GHEA Grapalat" w:hAnsi="GHEA Grapalat" w:cs="Sylfaen"/>
        </w:rPr>
        <w:t>օգտագործման</w:t>
      </w:r>
      <w:r w:rsidRPr="003865A4">
        <w:rPr>
          <w:rFonts w:ascii="GHEA Grapalat" w:hAnsi="GHEA Grapalat" w:cs="Sylfaen"/>
          <w:lang w:val="af-ZA"/>
        </w:rPr>
        <w:t xml:space="preserve"> </w:t>
      </w:r>
      <w:r w:rsidRPr="003865A4">
        <w:rPr>
          <w:rFonts w:ascii="GHEA Grapalat" w:hAnsi="GHEA Grapalat" w:cs="Sylfaen"/>
        </w:rPr>
        <w:t>պիտանի</w:t>
      </w:r>
      <w:r w:rsidRPr="003865A4">
        <w:rPr>
          <w:rFonts w:ascii="GHEA Grapalat" w:hAnsi="GHEA Grapalat" w:cs="Sylfaen"/>
          <w:lang w:val="af-ZA"/>
        </w:rPr>
        <w:t xml:space="preserve"> </w:t>
      </w:r>
      <w:r w:rsidRPr="003865A4">
        <w:rPr>
          <w:rFonts w:ascii="GHEA Grapalat" w:hAnsi="GHEA Grapalat" w:cs="Sylfaen"/>
        </w:rPr>
        <w:t>չէ</w:t>
      </w:r>
      <w:r w:rsidRPr="003865A4">
        <w:rPr>
          <w:rFonts w:ascii="GHEA Grapalat" w:hAnsi="GHEA Grapalat" w:cs="Sylfaen"/>
          <w:lang w:val="af-ZA"/>
        </w:rPr>
        <w:t xml:space="preserve">` </w:t>
      </w:r>
      <w:r w:rsidRPr="003865A4">
        <w:rPr>
          <w:rFonts w:ascii="GHEA Grapalat" w:hAnsi="GHEA Grapalat" w:cs="Sylfaen"/>
        </w:rPr>
        <w:t>կապված</w:t>
      </w:r>
      <w:r w:rsidRPr="003865A4">
        <w:rPr>
          <w:rFonts w:ascii="GHEA Grapalat" w:hAnsi="GHEA Grapalat" w:cs="Sylfaen"/>
          <w:lang w:val="af-ZA"/>
        </w:rPr>
        <w:t xml:space="preserve"> </w:t>
      </w:r>
      <w:r w:rsidRPr="003865A4">
        <w:rPr>
          <w:rFonts w:ascii="GHEA Grapalat" w:hAnsi="GHEA Grapalat" w:cs="Sylfaen"/>
        </w:rPr>
        <w:t>հանրակրթական</w:t>
      </w:r>
      <w:r w:rsidRPr="003865A4">
        <w:rPr>
          <w:rFonts w:ascii="GHEA Grapalat" w:hAnsi="GHEA Grapalat" w:cs="Sylfaen"/>
          <w:lang w:val="af-ZA"/>
        </w:rPr>
        <w:t xml:space="preserve"> </w:t>
      </w:r>
      <w:r w:rsidRPr="003865A4">
        <w:rPr>
          <w:rFonts w:ascii="GHEA Grapalat" w:hAnsi="GHEA Grapalat" w:cs="Sylfaen"/>
        </w:rPr>
        <w:t>ծրագրերի</w:t>
      </w:r>
      <w:r w:rsidRPr="003865A4">
        <w:rPr>
          <w:rFonts w:ascii="GHEA Grapalat" w:hAnsi="GHEA Grapalat" w:cs="Sylfaen"/>
          <w:lang w:val="af-ZA"/>
        </w:rPr>
        <w:t xml:space="preserve"> </w:t>
      </w:r>
      <w:r w:rsidRPr="003865A4">
        <w:rPr>
          <w:rFonts w:ascii="GHEA Grapalat" w:hAnsi="GHEA Grapalat" w:cs="Sylfaen"/>
        </w:rPr>
        <w:t>փոփոխման</w:t>
      </w:r>
      <w:r w:rsidRPr="003865A4">
        <w:rPr>
          <w:rFonts w:ascii="GHEA Grapalat" w:hAnsi="GHEA Grapalat" w:cs="Sylfaen"/>
          <w:lang w:val="af-ZA"/>
        </w:rPr>
        <w:t xml:space="preserve"> </w:t>
      </w:r>
      <w:r w:rsidRPr="003865A4">
        <w:rPr>
          <w:rFonts w:ascii="GHEA Grapalat" w:hAnsi="GHEA Grapalat" w:cs="Sylfaen"/>
        </w:rPr>
        <w:t>հետ</w:t>
      </w:r>
      <w:r w:rsidRPr="003865A4">
        <w:rPr>
          <w:rFonts w:ascii="GHEA Grapalat" w:hAnsi="GHEA Grapalat" w:cs="Sylfaen"/>
          <w:lang w:val="af-ZA"/>
        </w:rPr>
        <w:t>:</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Times Armenian"/>
          <w:lang w:val="af-ZA"/>
        </w:rPr>
      </w:pPr>
      <w:r w:rsidRPr="003865A4">
        <w:rPr>
          <w:rFonts w:ascii="GHEA Grapalat" w:hAnsi="GHEA Grapalat" w:cs="Sylfaen"/>
        </w:rPr>
        <w:t>Ակնհայտ</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Sylfaen"/>
          <w:lang w:val="af-ZA"/>
        </w:rPr>
        <w:t xml:space="preserve">, </w:t>
      </w:r>
      <w:r w:rsidRPr="003865A4">
        <w:rPr>
          <w:rFonts w:ascii="GHEA Grapalat" w:hAnsi="GHEA Grapalat" w:cs="Sylfaen"/>
        </w:rPr>
        <w:t>որ</w:t>
      </w:r>
      <w:r w:rsidRPr="003865A4">
        <w:rPr>
          <w:rFonts w:ascii="GHEA Grapalat" w:hAnsi="GHEA Grapalat" w:cs="Sylfaen"/>
          <w:lang w:val="af-ZA"/>
        </w:rPr>
        <w:t xml:space="preserve"> </w:t>
      </w:r>
      <w:r w:rsidRPr="003865A4">
        <w:rPr>
          <w:rFonts w:ascii="GHEA Grapalat" w:hAnsi="GHEA Grapalat" w:cs="Sylfaen"/>
        </w:rPr>
        <w:t>կրթական</w:t>
      </w:r>
      <w:r w:rsidRPr="003865A4">
        <w:rPr>
          <w:rFonts w:ascii="GHEA Grapalat" w:hAnsi="GHEA Grapalat" w:cs="Sylfaen"/>
          <w:lang w:val="af-ZA"/>
        </w:rPr>
        <w:t xml:space="preserve"> </w:t>
      </w:r>
      <w:r w:rsidRPr="003865A4">
        <w:rPr>
          <w:rFonts w:ascii="GHEA Grapalat" w:hAnsi="GHEA Grapalat" w:cs="Sylfaen"/>
        </w:rPr>
        <w:t>գործընթացի</w:t>
      </w:r>
      <w:r w:rsidRPr="003865A4">
        <w:rPr>
          <w:rFonts w:ascii="GHEA Grapalat" w:hAnsi="GHEA Grapalat" w:cs="Sylfaen"/>
          <w:lang w:val="af-ZA"/>
        </w:rPr>
        <w:t xml:space="preserve"> </w:t>
      </w:r>
      <w:r w:rsidRPr="003865A4">
        <w:rPr>
          <w:rFonts w:ascii="GHEA Grapalat" w:hAnsi="GHEA Grapalat" w:cs="Sylfaen"/>
        </w:rPr>
        <w:t>որակը</w:t>
      </w:r>
      <w:r w:rsidRPr="003865A4">
        <w:rPr>
          <w:rFonts w:ascii="GHEA Grapalat" w:hAnsi="GHEA Grapalat" w:cs="Sylfaen"/>
          <w:lang w:val="af-ZA"/>
        </w:rPr>
        <w:t xml:space="preserve"> </w:t>
      </w:r>
      <w:r w:rsidRPr="003865A4">
        <w:rPr>
          <w:rFonts w:ascii="GHEA Grapalat" w:hAnsi="GHEA Grapalat" w:cs="Sylfaen"/>
        </w:rPr>
        <w:t>կախված</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Sylfaen"/>
          <w:lang w:val="af-ZA"/>
        </w:rPr>
        <w:t xml:space="preserve"> </w:t>
      </w:r>
      <w:r w:rsidRPr="003865A4">
        <w:rPr>
          <w:rFonts w:ascii="GHEA Grapalat" w:hAnsi="GHEA Grapalat" w:cs="Sylfaen"/>
        </w:rPr>
        <w:t>ոչ</w:t>
      </w:r>
      <w:r w:rsidRPr="003865A4">
        <w:rPr>
          <w:rFonts w:ascii="GHEA Grapalat" w:hAnsi="GHEA Grapalat" w:cs="Sylfaen"/>
          <w:lang w:val="af-ZA"/>
        </w:rPr>
        <w:t xml:space="preserve"> </w:t>
      </w:r>
      <w:r w:rsidRPr="003865A4">
        <w:rPr>
          <w:rFonts w:ascii="GHEA Grapalat" w:hAnsi="GHEA Grapalat" w:cs="Sylfaen"/>
        </w:rPr>
        <w:t>միայն</w:t>
      </w:r>
      <w:r w:rsidRPr="003865A4">
        <w:rPr>
          <w:rFonts w:ascii="GHEA Grapalat" w:hAnsi="GHEA Grapalat" w:cs="Sylfaen"/>
          <w:lang w:val="af-ZA"/>
        </w:rPr>
        <w:t xml:space="preserve"> </w:t>
      </w:r>
      <w:r w:rsidRPr="003865A4">
        <w:rPr>
          <w:rFonts w:ascii="GHEA Grapalat" w:hAnsi="GHEA Grapalat" w:cs="Sylfaen"/>
        </w:rPr>
        <w:t>համապատասխան</w:t>
      </w:r>
      <w:r w:rsidRPr="003865A4">
        <w:rPr>
          <w:rFonts w:ascii="GHEA Grapalat" w:hAnsi="GHEA Grapalat" w:cs="Sylfaen"/>
          <w:lang w:val="af-ZA"/>
        </w:rPr>
        <w:t xml:space="preserve"> </w:t>
      </w:r>
      <w:r w:rsidRPr="003865A4">
        <w:rPr>
          <w:rFonts w:ascii="GHEA Grapalat" w:hAnsi="GHEA Grapalat" w:cs="Sylfaen"/>
        </w:rPr>
        <w:t>նյութատեխնիկական</w:t>
      </w:r>
      <w:r w:rsidRPr="003865A4">
        <w:rPr>
          <w:rFonts w:ascii="GHEA Grapalat" w:hAnsi="GHEA Grapalat" w:cs="Sylfaen"/>
          <w:lang w:val="af-ZA"/>
        </w:rPr>
        <w:t xml:space="preserve"> </w:t>
      </w:r>
      <w:r w:rsidRPr="003865A4">
        <w:rPr>
          <w:rFonts w:ascii="GHEA Grapalat" w:hAnsi="GHEA Grapalat" w:cs="Sylfaen"/>
        </w:rPr>
        <w:t>բազայի</w:t>
      </w:r>
      <w:r w:rsidRPr="003865A4">
        <w:rPr>
          <w:rFonts w:ascii="GHEA Grapalat" w:hAnsi="GHEA Grapalat" w:cs="Sylfaen"/>
          <w:lang w:val="af-ZA"/>
        </w:rPr>
        <w:t xml:space="preserve"> </w:t>
      </w:r>
      <w:r w:rsidRPr="003865A4">
        <w:rPr>
          <w:rFonts w:ascii="GHEA Grapalat" w:hAnsi="GHEA Grapalat" w:cs="Sylfaen"/>
        </w:rPr>
        <w:t>առկայությունից</w:t>
      </w:r>
      <w:r w:rsidRPr="003865A4">
        <w:rPr>
          <w:rFonts w:ascii="GHEA Grapalat" w:hAnsi="GHEA Grapalat" w:cs="Sylfaen"/>
          <w:lang w:val="af-ZA"/>
        </w:rPr>
        <w:t xml:space="preserve">, </w:t>
      </w:r>
      <w:r w:rsidRPr="003865A4">
        <w:rPr>
          <w:rFonts w:ascii="GHEA Grapalat" w:hAnsi="GHEA Grapalat" w:cs="Sylfaen"/>
        </w:rPr>
        <w:t>այլև</w:t>
      </w:r>
      <w:r w:rsidRPr="003865A4">
        <w:rPr>
          <w:rFonts w:ascii="GHEA Grapalat" w:hAnsi="GHEA Grapalat" w:cs="Sylfaen"/>
          <w:lang w:val="af-ZA"/>
        </w:rPr>
        <w:t xml:space="preserve"> </w:t>
      </w:r>
      <w:r w:rsidRPr="003865A4">
        <w:rPr>
          <w:rFonts w:ascii="GHEA Grapalat" w:hAnsi="GHEA Grapalat" w:cs="Sylfaen"/>
        </w:rPr>
        <w:t>ուսուցչական</w:t>
      </w:r>
      <w:r w:rsidRPr="003865A4">
        <w:rPr>
          <w:rFonts w:ascii="GHEA Grapalat" w:hAnsi="GHEA Grapalat" w:cs="Sylfaen"/>
          <w:lang w:val="af-ZA"/>
        </w:rPr>
        <w:t xml:space="preserve"> </w:t>
      </w:r>
      <w:r w:rsidRPr="003865A4">
        <w:rPr>
          <w:rFonts w:ascii="GHEA Grapalat" w:hAnsi="GHEA Grapalat" w:cs="Sylfaen"/>
        </w:rPr>
        <w:t>անձնակազմի</w:t>
      </w:r>
      <w:r w:rsidRPr="003865A4">
        <w:rPr>
          <w:rFonts w:ascii="GHEA Grapalat" w:hAnsi="GHEA Grapalat" w:cs="Sylfaen"/>
          <w:lang w:val="af-ZA"/>
        </w:rPr>
        <w:t xml:space="preserve"> </w:t>
      </w:r>
      <w:r w:rsidRPr="003865A4">
        <w:rPr>
          <w:rFonts w:ascii="GHEA Grapalat" w:hAnsi="GHEA Grapalat" w:cs="Sylfaen"/>
        </w:rPr>
        <w:t>գիտելիքների</w:t>
      </w:r>
      <w:r w:rsidRPr="003865A4">
        <w:rPr>
          <w:rFonts w:ascii="GHEA Grapalat" w:hAnsi="GHEA Grapalat" w:cs="Sylfaen"/>
          <w:lang w:val="af-ZA"/>
        </w:rPr>
        <w:t xml:space="preserve"> </w:t>
      </w:r>
      <w:r w:rsidRPr="003865A4">
        <w:rPr>
          <w:rFonts w:ascii="GHEA Grapalat" w:hAnsi="GHEA Grapalat" w:cs="Sylfaen"/>
        </w:rPr>
        <w:t>մակարդակից</w:t>
      </w:r>
      <w:r w:rsidRPr="003865A4">
        <w:rPr>
          <w:rFonts w:ascii="GHEA Grapalat" w:hAnsi="GHEA Grapalat" w:cs="Sylfaen"/>
          <w:lang w:val="af-ZA"/>
        </w:rPr>
        <w:t xml:space="preserve">: </w:t>
      </w:r>
      <w:r w:rsidRPr="003865A4">
        <w:rPr>
          <w:rFonts w:ascii="GHEA Grapalat" w:hAnsi="GHEA Grapalat" w:cs="Sylfaen"/>
        </w:rPr>
        <w:t>Այսօր</w:t>
      </w:r>
      <w:r w:rsidRPr="003865A4">
        <w:rPr>
          <w:rFonts w:ascii="GHEA Grapalat" w:hAnsi="GHEA Grapalat" w:cs="Sylfaen"/>
          <w:lang w:val="af-ZA"/>
        </w:rPr>
        <w:t xml:space="preserve"> </w:t>
      </w:r>
      <w:r w:rsidRPr="003865A4">
        <w:rPr>
          <w:rFonts w:ascii="GHEA Grapalat" w:hAnsi="GHEA Grapalat" w:cs="Sylfaen"/>
        </w:rPr>
        <w:t>մարզի</w:t>
      </w:r>
      <w:r w:rsidRPr="003865A4">
        <w:rPr>
          <w:rFonts w:ascii="GHEA Grapalat" w:hAnsi="GHEA Grapalat" w:cs="Sylfaen"/>
          <w:lang w:val="af-ZA"/>
        </w:rPr>
        <w:t xml:space="preserve"> </w:t>
      </w:r>
      <w:r w:rsidRPr="003865A4">
        <w:rPr>
          <w:rFonts w:ascii="GHEA Grapalat" w:hAnsi="GHEA Grapalat" w:cs="Sylfaen"/>
        </w:rPr>
        <w:t>համար</w:t>
      </w:r>
      <w:r w:rsidRPr="003865A4">
        <w:rPr>
          <w:rFonts w:ascii="GHEA Grapalat" w:hAnsi="GHEA Grapalat" w:cs="Sylfaen"/>
          <w:lang w:val="af-ZA"/>
        </w:rPr>
        <w:t xml:space="preserve"> </w:t>
      </w:r>
      <w:r w:rsidRPr="003865A4">
        <w:rPr>
          <w:rFonts w:ascii="GHEA Grapalat" w:hAnsi="GHEA Grapalat" w:cs="Sylfaen"/>
        </w:rPr>
        <w:t>արդիական</w:t>
      </w:r>
      <w:r w:rsidRPr="003865A4">
        <w:rPr>
          <w:rFonts w:ascii="GHEA Grapalat" w:hAnsi="GHEA Grapalat" w:cs="Sylfaen"/>
          <w:lang w:val="af-ZA"/>
        </w:rPr>
        <w:t xml:space="preserve"> </w:t>
      </w:r>
      <w:r w:rsidRPr="003865A4">
        <w:rPr>
          <w:rFonts w:ascii="GHEA Grapalat" w:hAnsi="GHEA Grapalat" w:cs="Sylfaen"/>
        </w:rPr>
        <w:t>խնդիր</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Sylfaen"/>
          <w:lang w:val="af-ZA"/>
        </w:rPr>
        <w:t xml:space="preserve"> </w:t>
      </w:r>
      <w:r w:rsidRPr="003865A4">
        <w:rPr>
          <w:rFonts w:ascii="GHEA Grapalat" w:hAnsi="GHEA Grapalat" w:cs="Sylfaen"/>
        </w:rPr>
        <w:t>ուսուցիչների</w:t>
      </w:r>
      <w:r w:rsidRPr="003865A4">
        <w:rPr>
          <w:rFonts w:ascii="GHEA Grapalat" w:hAnsi="GHEA Grapalat" w:cs="Sylfaen"/>
          <w:lang w:val="af-ZA"/>
        </w:rPr>
        <w:t xml:space="preserve"> </w:t>
      </w:r>
      <w:r w:rsidRPr="003865A4">
        <w:rPr>
          <w:rFonts w:ascii="GHEA Grapalat" w:hAnsi="GHEA Grapalat" w:cs="Sylfaen"/>
        </w:rPr>
        <w:t>գիտելիքների</w:t>
      </w:r>
      <w:r w:rsidRPr="003865A4">
        <w:rPr>
          <w:rFonts w:ascii="GHEA Grapalat" w:hAnsi="GHEA Grapalat" w:cs="Sylfaen"/>
          <w:lang w:val="af-ZA"/>
        </w:rPr>
        <w:t xml:space="preserve"> </w:t>
      </w:r>
      <w:r w:rsidRPr="003865A4">
        <w:rPr>
          <w:rFonts w:ascii="GHEA Grapalat" w:hAnsi="GHEA Grapalat" w:cs="Sylfaen"/>
        </w:rPr>
        <w:t>և</w:t>
      </w:r>
      <w:r w:rsidRPr="003865A4">
        <w:rPr>
          <w:rFonts w:ascii="GHEA Grapalat" w:hAnsi="GHEA Grapalat" w:cs="Sylfaen"/>
          <w:lang w:val="af-ZA"/>
        </w:rPr>
        <w:t xml:space="preserve"> </w:t>
      </w:r>
      <w:r w:rsidRPr="003865A4">
        <w:rPr>
          <w:rFonts w:ascii="GHEA Grapalat" w:hAnsi="GHEA Grapalat" w:cs="Sylfaen"/>
        </w:rPr>
        <w:t>հմտությունների</w:t>
      </w:r>
      <w:r w:rsidRPr="003865A4">
        <w:rPr>
          <w:rFonts w:ascii="GHEA Grapalat" w:hAnsi="GHEA Grapalat" w:cs="Sylfaen"/>
          <w:lang w:val="af-ZA"/>
        </w:rPr>
        <w:t xml:space="preserve"> </w:t>
      </w:r>
      <w:r w:rsidRPr="003865A4">
        <w:rPr>
          <w:rFonts w:ascii="GHEA Grapalat" w:hAnsi="GHEA Grapalat" w:cs="Sylfaen"/>
        </w:rPr>
        <w:t>համապատասխանեցումը</w:t>
      </w:r>
      <w:r w:rsidRPr="003865A4">
        <w:rPr>
          <w:rFonts w:ascii="GHEA Grapalat" w:hAnsi="GHEA Grapalat" w:cs="Sylfaen"/>
          <w:lang w:val="af-ZA"/>
        </w:rPr>
        <w:t xml:space="preserve"> </w:t>
      </w:r>
      <w:r w:rsidRPr="003865A4">
        <w:rPr>
          <w:rFonts w:ascii="GHEA Grapalat" w:hAnsi="GHEA Grapalat" w:cs="Sylfaen"/>
        </w:rPr>
        <w:t>ժամանակակից</w:t>
      </w:r>
      <w:r w:rsidRPr="003865A4">
        <w:rPr>
          <w:rFonts w:ascii="GHEA Grapalat" w:hAnsi="GHEA Grapalat" w:cs="Sylfaen"/>
          <w:lang w:val="af-ZA"/>
        </w:rPr>
        <w:t xml:space="preserve"> </w:t>
      </w:r>
      <w:r w:rsidRPr="003865A4">
        <w:rPr>
          <w:rFonts w:ascii="GHEA Grapalat" w:hAnsi="GHEA Grapalat" w:cs="Sylfaen"/>
        </w:rPr>
        <w:t>պայմաններին</w:t>
      </w:r>
      <w:r w:rsidRPr="003865A4">
        <w:rPr>
          <w:rFonts w:ascii="GHEA Grapalat" w:hAnsi="GHEA Grapalat" w:cs="Sylfaen"/>
          <w:lang w:val="af-ZA"/>
        </w:rPr>
        <w:t xml:space="preserve">: </w:t>
      </w:r>
      <w:r w:rsidRPr="003865A4">
        <w:rPr>
          <w:rFonts w:ascii="GHEA Grapalat" w:hAnsi="GHEA Grapalat" w:cs="Sylfaen"/>
        </w:rPr>
        <w:t>Այս</w:t>
      </w:r>
      <w:r w:rsidRPr="003865A4">
        <w:rPr>
          <w:rFonts w:ascii="GHEA Grapalat" w:hAnsi="GHEA Grapalat" w:cs="Sylfaen"/>
          <w:lang w:val="af-ZA"/>
        </w:rPr>
        <w:t xml:space="preserve"> </w:t>
      </w:r>
      <w:r w:rsidRPr="003865A4">
        <w:rPr>
          <w:rFonts w:ascii="GHEA Grapalat" w:hAnsi="GHEA Grapalat" w:cs="Sylfaen"/>
        </w:rPr>
        <w:t>առումով</w:t>
      </w:r>
      <w:r w:rsidRPr="003865A4">
        <w:rPr>
          <w:rFonts w:ascii="GHEA Grapalat" w:hAnsi="GHEA Grapalat" w:cs="Sylfaen"/>
          <w:lang w:val="af-ZA"/>
        </w:rPr>
        <w:t xml:space="preserve"> </w:t>
      </w:r>
      <w:r w:rsidRPr="003865A4">
        <w:rPr>
          <w:rFonts w:ascii="GHEA Grapalat" w:hAnsi="GHEA Grapalat" w:cs="Sylfaen"/>
        </w:rPr>
        <w:t>կարևորվում</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Sylfaen"/>
          <w:lang w:val="af-ZA"/>
        </w:rPr>
        <w:t xml:space="preserve"> </w:t>
      </w:r>
      <w:r w:rsidRPr="003865A4">
        <w:rPr>
          <w:rFonts w:ascii="GHEA Grapalat" w:hAnsi="GHEA Grapalat" w:cs="Sylfaen"/>
        </w:rPr>
        <w:t>նրանց</w:t>
      </w:r>
      <w:r w:rsidRPr="003865A4">
        <w:rPr>
          <w:rFonts w:ascii="GHEA Grapalat" w:hAnsi="GHEA Grapalat" w:cs="Sylfaen"/>
          <w:lang w:val="af-ZA"/>
        </w:rPr>
        <w:t xml:space="preserve"> </w:t>
      </w:r>
      <w:r w:rsidRPr="003865A4">
        <w:rPr>
          <w:rFonts w:ascii="GHEA Grapalat" w:hAnsi="GHEA Grapalat" w:cs="Sylfaen"/>
        </w:rPr>
        <w:t>մասնագիտական</w:t>
      </w:r>
      <w:r w:rsidRPr="003865A4">
        <w:rPr>
          <w:rFonts w:ascii="GHEA Grapalat" w:hAnsi="GHEA Grapalat" w:cs="Sylfaen"/>
          <w:lang w:val="af-ZA"/>
        </w:rPr>
        <w:t xml:space="preserve"> </w:t>
      </w:r>
      <w:r w:rsidRPr="003865A4">
        <w:rPr>
          <w:rFonts w:ascii="GHEA Grapalat" w:hAnsi="GHEA Grapalat" w:cs="Sylfaen"/>
        </w:rPr>
        <w:t>և</w:t>
      </w:r>
      <w:r w:rsidRPr="003865A4">
        <w:rPr>
          <w:rFonts w:ascii="GHEA Grapalat" w:hAnsi="GHEA Grapalat" w:cs="Sylfaen"/>
          <w:lang w:val="af-ZA"/>
        </w:rPr>
        <w:t xml:space="preserve"> </w:t>
      </w:r>
      <w:r w:rsidRPr="003865A4">
        <w:rPr>
          <w:rFonts w:ascii="GHEA Grapalat" w:hAnsi="GHEA Grapalat" w:cs="Sylfaen"/>
        </w:rPr>
        <w:t>մանկավարժական</w:t>
      </w:r>
      <w:r w:rsidRPr="003865A4">
        <w:rPr>
          <w:rFonts w:ascii="GHEA Grapalat" w:hAnsi="GHEA Grapalat" w:cs="Sylfaen"/>
          <w:lang w:val="af-ZA"/>
        </w:rPr>
        <w:t xml:space="preserve"> </w:t>
      </w:r>
      <w:r w:rsidRPr="003865A4">
        <w:rPr>
          <w:rFonts w:ascii="GHEA Grapalat" w:hAnsi="GHEA Grapalat" w:cs="Sylfaen"/>
        </w:rPr>
        <w:t>վերապատրաստումը</w:t>
      </w:r>
      <w:r w:rsidRPr="003865A4">
        <w:rPr>
          <w:rFonts w:ascii="GHEA Grapalat" w:hAnsi="GHEA Grapalat" w:cs="Sylfaen"/>
          <w:lang w:val="af-ZA"/>
        </w:rPr>
        <w:t xml:space="preserve">, </w:t>
      </w:r>
      <w:r w:rsidRPr="003865A4">
        <w:rPr>
          <w:rFonts w:ascii="GHEA Grapalat" w:hAnsi="GHEA Grapalat" w:cs="Sylfaen"/>
        </w:rPr>
        <w:t>ինչը</w:t>
      </w:r>
      <w:r w:rsidRPr="003865A4">
        <w:rPr>
          <w:rFonts w:ascii="GHEA Grapalat" w:hAnsi="GHEA Grapalat" w:cs="Sylfaen"/>
          <w:lang w:val="af-ZA"/>
        </w:rPr>
        <w:t xml:space="preserve"> </w:t>
      </w:r>
      <w:r w:rsidRPr="003865A4">
        <w:rPr>
          <w:rFonts w:ascii="GHEA Grapalat" w:hAnsi="GHEA Grapalat" w:cs="Sylfaen"/>
        </w:rPr>
        <w:t>վերջին</w:t>
      </w:r>
      <w:r w:rsidRPr="003865A4">
        <w:rPr>
          <w:rFonts w:ascii="GHEA Grapalat" w:hAnsi="GHEA Grapalat" w:cs="Sylfaen"/>
          <w:lang w:val="af-ZA"/>
        </w:rPr>
        <w:t xml:space="preserve"> </w:t>
      </w:r>
      <w:r w:rsidRPr="003865A4">
        <w:rPr>
          <w:rFonts w:ascii="GHEA Grapalat" w:hAnsi="GHEA Grapalat" w:cs="Sylfaen"/>
        </w:rPr>
        <w:t>տարիներին</w:t>
      </w:r>
      <w:r w:rsidRPr="003865A4">
        <w:rPr>
          <w:rFonts w:ascii="GHEA Grapalat" w:hAnsi="GHEA Grapalat" w:cs="Sylfaen"/>
          <w:lang w:val="af-ZA"/>
        </w:rPr>
        <w:t xml:space="preserve"> </w:t>
      </w:r>
      <w:r w:rsidRPr="003865A4">
        <w:rPr>
          <w:rFonts w:ascii="GHEA Grapalat" w:hAnsi="GHEA Grapalat" w:cs="Sylfaen"/>
        </w:rPr>
        <w:t>ակտիվ</w:t>
      </w:r>
      <w:r w:rsidRPr="003865A4">
        <w:rPr>
          <w:rFonts w:ascii="GHEA Grapalat" w:hAnsi="GHEA Grapalat" w:cs="Sylfaen"/>
          <w:lang w:val="af-ZA"/>
        </w:rPr>
        <w:t xml:space="preserve"> </w:t>
      </w:r>
      <w:r w:rsidRPr="003865A4">
        <w:rPr>
          <w:rFonts w:ascii="GHEA Grapalat" w:hAnsi="GHEA Grapalat" w:cs="Sylfaen"/>
        </w:rPr>
        <w:t>ընթացքի</w:t>
      </w:r>
      <w:r w:rsidRPr="003865A4">
        <w:rPr>
          <w:rFonts w:ascii="GHEA Grapalat" w:hAnsi="GHEA Grapalat" w:cs="Sylfaen"/>
          <w:lang w:val="af-ZA"/>
        </w:rPr>
        <w:t xml:space="preserve"> </w:t>
      </w:r>
      <w:r w:rsidRPr="003865A4">
        <w:rPr>
          <w:rFonts w:ascii="GHEA Grapalat" w:hAnsi="GHEA Grapalat" w:cs="Sylfaen"/>
        </w:rPr>
        <w:t>մեջ</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Sylfaen"/>
          <w:lang w:val="af-ZA"/>
        </w:rPr>
        <w:t>: 2011-2013</w:t>
      </w:r>
      <w:r w:rsidRPr="003865A4">
        <w:rPr>
          <w:rFonts w:ascii="GHEA Grapalat" w:hAnsi="GHEA Grapalat" w:cs="Sylfaen"/>
        </w:rPr>
        <w:t>թթ</w:t>
      </w:r>
      <w:r w:rsidRPr="003865A4">
        <w:rPr>
          <w:rFonts w:ascii="GHEA Grapalat" w:hAnsi="GHEA Grapalat" w:cs="Sylfaen"/>
          <w:lang w:val="af-ZA"/>
        </w:rPr>
        <w:t xml:space="preserve">. </w:t>
      </w:r>
      <w:r w:rsidRPr="003865A4">
        <w:rPr>
          <w:rFonts w:ascii="GHEA Grapalat" w:hAnsi="GHEA Grapalat" w:cs="Sylfaen"/>
          <w:lang w:val="hy-AM"/>
        </w:rPr>
        <w:t>ընթացքում համագործակցելով Կրթության ազգային ինստիտուտի, «Կրթություն առանց սահմանի» ՀԿ</w:t>
      </w:r>
      <w:r w:rsidRPr="003865A4">
        <w:rPr>
          <w:rFonts w:ascii="GHEA Grapalat" w:hAnsi="GHEA Grapalat" w:cs="Sylfaen"/>
          <w:lang w:val="af-ZA"/>
        </w:rPr>
        <w:t>-</w:t>
      </w:r>
      <w:r w:rsidRPr="003865A4">
        <w:rPr>
          <w:rFonts w:ascii="GHEA Grapalat" w:hAnsi="GHEA Grapalat" w:cs="Sylfaen"/>
        </w:rPr>
        <w:t>ի</w:t>
      </w:r>
      <w:r w:rsidRPr="003865A4">
        <w:rPr>
          <w:rFonts w:ascii="GHEA Grapalat" w:hAnsi="GHEA Grapalat" w:cs="Sylfaen"/>
          <w:lang w:val="af-ZA"/>
        </w:rPr>
        <w:t xml:space="preserve"> </w:t>
      </w:r>
      <w:r w:rsidRPr="003865A4">
        <w:rPr>
          <w:rFonts w:ascii="GHEA Grapalat" w:hAnsi="GHEA Grapalat" w:cs="Sylfaen"/>
        </w:rPr>
        <w:t>հետ</w:t>
      </w:r>
      <w:r w:rsidRPr="003865A4">
        <w:rPr>
          <w:rFonts w:ascii="GHEA Grapalat" w:hAnsi="GHEA Grapalat" w:cs="Sylfaen"/>
          <w:lang w:val="af-ZA"/>
        </w:rPr>
        <w:t xml:space="preserve">, </w:t>
      </w:r>
      <w:r w:rsidRPr="003865A4">
        <w:rPr>
          <w:rFonts w:ascii="GHEA Grapalat" w:hAnsi="GHEA Grapalat" w:cs="Sylfaen"/>
        </w:rPr>
        <w:t>վերապատրաստվել</w:t>
      </w:r>
      <w:r w:rsidRPr="003865A4">
        <w:rPr>
          <w:rFonts w:ascii="GHEA Grapalat" w:hAnsi="GHEA Grapalat" w:cs="Sylfaen"/>
          <w:lang w:val="af-ZA"/>
        </w:rPr>
        <w:t xml:space="preserve"> </w:t>
      </w:r>
      <w:r w:rsidRPr="003865A4">
        <w:rPr>
          <w:rFonts w:ascii="GHEA Grapalat" w:hAnsi="GHEA Grapalat" w:cs="Sylfaen"/>
        </w:rPr>
        <w:t>են</w:t>
      </w:r>
      <w:r w:rsidRPr="003865A4">
        <w:rPr>
          <w:rFonts w:ascii="GHEA Grapalat" w:hAnsi="GHEA Grapalat" w:cs="Sylfaen"/>
          <w:lang w:val="af-ZA"/>
        </w:rPr>
        <w:t xml:space="preserve"> 1909 </w:t>
      </w:r>
      <w:r w:rsidRPr="003865A4">
        <w:rPr>
          <w:rFonts w:ascii="GHEA Grapalat" w:hAnsi="GHEA Grapalat" w:cs="Sylfaen"/>
        </w:rPr>
        <w:t>ուսուցիչներ</w:t>
      </w:r>
      <w:r w:rsidRPr="003865A4">
        <w:rPr>
          <w:rFonts w:ascii="GHEA Grapalat" w:hAnsi="GHEA Grapalat" w:cs="Sylfaen"/>
          <w:lang w:val="af-ZA"/>
        </w:rPr>
        <w:t xml:space="preserve">, </w:t>
      </w:r>
      <w:r w:rsidRPr="003865A4">
        <w:rPr>
          <w:rFonts w:ascii="GHEA Grapalat" w:hAnsi="GHEA Grapalat" w:cs="Sylfaen"/>
          <w:lang w:val="ru-RU"/>
        </w:rPr>
        <w:t>այդ</w:t>
      </w:r>
      <w:r w:rsidRPr="003865A4">
        <w:rPr>
          <w:rFonts w:ascii="GHEA Grapalat" w:hAnsi="GHEA Grapalat" w:cs="Sylfaen"/>
          <w:lang w:val="af-ZA"/>
        </w:rPr>
        <w:t xml:space="preserve"> </w:t>
      </w:r>
      <w:r w:rsidRPr="003865A4">
        <w:rPr>
          <w:rFonts w:ascii="GHEA Grapalat" w:hAnsi="GHEA Grapalat" w:cs="Sylfaen"/>
          <w:lang w:val="ru-RU"/>
        </w:rPr>
        <w:t>թվում՝</w:t>
      </w:r>
      <w:r w:rsidRPr="003865A4">
        <w:rPr>
          <w:rFonts w:ascii="GHEA Grapalat" w:hAnsi="GHEA Grapalat" w:cs="Sylfaen"/>
          <w:lang w:val="af-ZA"/>
        </w:rPr>
        <w:t xml:space="preserve"> 2011</w:t>
      </w:r>
      <w:r w:rsidRPr="003865A4">
        <w:rPr>
          <w:rFonts w:ascii="GHEA Grapalat" w:hAnsi="GHEA Grapalat" w:cs="Sylfaen"/>
          <w:lang w:val="ru-RU"/>
        </w:rPr>
        <w:t>թ</w:t>
      </w:r>
      <w:r w:rsidRPr="003865A4">
        <w:rPr>
          <w:rFonts w:ascii="GHEA Grapalat" w:hAnsi="GHEA Grapalat" w:cs="Sylfaen"/>
          <w:lang w:val="af-ZA"/>
        </w:rPr>
        <w:t xml:space="preserve">. 670 </w:t>
      </w:r>
      <w:r w:rsidRPr="003865A4">
        <w:rPr>
          <w:rFonts w:ascii="GHEA Grapalat" w:hAnsi="GHEA Grapalat" w:cs="Sylfaen"/>
          <w:lang w:val="ru-RU"/>
        </w:rPr>
        <w:t>ուսուցիչ</w:t>
      </w:r>
      <w:r w:rsidRPr="003865A4">
        <w:rPr>
          <w:rFonts w:ascii="GHEA Grapalat" w:hAnsi="GHEA Grapalat" w:cs="Sylfaen"/>
          <w:lang w:val="af-ZA"/>
        </w:rPr>
        <w:t>, 2012</w:t>
      </w:r>
      <w:r w:rsidRPr="003865A4">
        <w:rPr>
          <w:rFonts w:ascii="GHEA Grapalat" w:hAnsi="GHEA Grapalat" w:cs="Sylfaen"/>
          <w:lang w:val="ru-RU"/>
        </w:rPr>
        <w:t>թ</w:t>
      </w:r>
      <w:r w:rsidRPr="003865A4">
        <w:rPr>
          <w:rFonts w:ascii="GHEA Grapalat" w:hAnsi="GHEA Grapalat" w:cs="Sylfaen"/>
          <w:lang w:val="af-ZA"/>
        </w:rPr>
        <w:t xml:space="preserve">. 595 </w:t>
      </w:r>
      <w:r w:rsidRPr="003865A4">
        <w:rPr>
          <w:rFonts w:ascii="GHEA Grapalat" w:hAnsi="GHEA Grapalat" w:cs="Sylfaen"/>
          <w:lang w:val="ru-RU"/>
        </w:rPr>
        <w:t>ուսուցիչ</w:t>
      </w:r>
      <w:r w:rsidRPr="003865A4">
        <w:rPr>
          <w:rFonts w:ascii="GHEA Grapalat" w:hAnsi="GHEA Grapalat" w:cs="Sylfaen"/>
          <w:lang w:val="af-ZA"/>
        </w:rPr>
        <w:t>, 2013</w:t>
      </w:r>
      <w:r w:rsidRPr="003865A4">
        <w:rPr>
          <w:rFonts w:ascii="GHEA Grapalat" w:hAnsi="GHEA Grapalat" w:cs="Sylfaen"/>
          <w:lang w:val="ru-RU"/>
        </w:rPr>
        <w:t>թ</w:t>
      </w:r>
      <w:r w:rsidRPr="003865A4">
        <w:rPr>
          <w:rFonts w:ascii="GHEA Grapalat" w:hAnsi="GHEA Grapalat" w:cs="Sylfaen"/>
          <w:lang w:val="af-ZA"/>
        </w:rPr>
        <w:t xml:space="preserve">. 644 </w:t>
      </w:r>
      <w:r w:rsidRPr="003865A4">
        <w:rPr>
          <w:rFonts w:ascii="GHEA Grapalat" w:hAnsi="GHEA Grapalat" w:cs="Sylfaen"/>
          <w:lang w:val="ru-RU"/>
        </w:rPr>
        <w:t>ուսուցիչ</w:t>
      </w:r>
      <w:r w:rsidRPr="003865A4">
        <w:rPr>
          <w:rFonts w:ascii="GHEA Grapalat" w:hAnsi="GHEA Grapalat" w:cs="Sylfaen"/>
          <w:lang w:val="af-ZA"/>
        </w:rPr>
        <w:t xml:space="preserve">: </w:t>
      </w:r>
      <w:r w:rsidRPr="003865A4">
        <w:rPr>
          <w:rFonts w:ascii="GHEA Grapalat" w:hAnsi="GHEA Grapalat"/>
          <w:lang w:val="is-IS"/>
        </w:rPr>
        <w:t>2014</w:t>
      </w:r>
      <w:r w:rsidRPr="003865A4">
        <w:rPr>
          <w:rFonts w:ascii="GHEA Grapalat" w:hAnsi="GHEA Grapalat"/>
          <w:lang w:val="af-ZA"/>
        </w:rPr>
        <w:t xml:space="preserve"> </w:t>
      </w:r>
      <w:r w:rsidRPr="003865A4">
        <w:rPr>
          <w:rFonts w:ascii="GHEA Grapalat" w:hAnsi="GHEA Grapalat"/>
          <w:lang w:val="is-IS"/>
        </w:rPr>
        <w:t>թվականի առաջին կիսամյակում</w:t>
      </w:r>
      <w:r w:rsidRPr="003865A4">
        <w:rPr>
          <w:rFonts w:ascii="GHEA Grapalat" w:hAnsi="GHEA Grapalat"/>
          <w:lang w:val="af-ZA"/>
        </w:rPr>
        <w:t xml:space="preserve"> </w:t>
      </w:r>
      <w:r w:rsidRPr="003865A4">
        <w:rPr>
          <w:rFonts w:ascii="GHEA Grapalat" w:hAnsi="GHEA Grapalat" w:cs="Sylfaen"/>
          <w:iCs/>
          <w:lang w:val="is-IS"/>
        </w:rPr>
        <w:t>5</w:t>
      </w:r>
      <w:r w:rsidRPr="003865A4">
        <w:rPr>
          <w:rFonts w:ascii="GHEA Grapalat" w:hAnsi="GHEA Grapalat" w:cs="Sylfaen"/>
          <w:iCs/>
          <w:lang w:val="hy-AM"/>
        </w:rPr>
        <w:t>7</w:t>
      </w:r>
      <w:r w:rsidRPr="003865A4">
        <w:rPr>
          <w:rFonts w:ascii="GHEA Grapalat" w:hAnsi="GHEA Grapalat" w:cs="Sylfaen"/>
          <w:iCs/>
          <w:lang w:val="is-IS"/>
        </w:rPr>
        <w:t xml:space="preserve">2 </w:t>
      </w:r>
      <w:r w:rsidRPr="003865A4">
        <w:rPr>
          <w:rFonts w:ascii="GHEA Grapalat" w:hAnsi="GHEA Grapalat" w:cs="Sylfaen"/>
          <w:iCs/>
          <w:lang w:val="hy-AM"/>
        </w:rPr>
        <w:t>ուսուցիչ</w:t>
      </w:r>
      <w:r w:rsidRPr="003865A4">
        <w:rPr>
          <w:rFonts w:ascii="GHEA Grapalat" w:hAnsi="GHEA Grapalat" w:cs="Sylfaen"/>
          <w:iCs/>
          <w:lang w:val="af-ZA"/>
        </w:rPr>
        <w:t xml:space="preserve"> (</w:t>
      </w:r>
      <w:r w:rsidRPr="003865A4">
        <w:rPr>
          <w:rFonts w:ascii="GHEA Grapalat" w:hAnsi="GHEA Grapalat" w:cs="Sylfaen"/>
          <w:iCs/>
          <w:lang w:val="hy-AM"/>
        </w:rPr>
        <w:t>մարզի ուսուցիչների 20%-ը</w:t>
      </w:r>
      <w:r w:rsidRPr="003865A4">
        <w:rPr>
          <w:rFonts w:ascii="GHEA Grapalat" w:hAnsi="GHEA Grapalat" w:cs="Sylfaen"/>
          <w:iCs/>
          <w:lang w:val="af-ZA"/>
        </w:rPr>
        <w:t>)</w:t>
      </w:r>
      <w:r w:rsidRPr="003865A4">
        <w:rPr>
          <w:rFonts w:ascii="GHEA Grapalat" w:hAnsi="GHEA Grapalat" w:cs="Sylfaen"/>
          <w:iCs/>
          <w:lang w:val="hy-AM"/>
        </w:rPr>
        <w:t xml:space="preserve"> վերապատրաստ</w:t>
      </w:r>
      <w:r w:rsidRPr="003865A4">
        <w:rPr>
          <w:rFonts w:ascii="GHEA Grapalat" w:hAnsi="GHEA Grapalat" w:cs="Sylfaen"/>
          <w:iCs/>
          <w:lang w:val="ru-RU"/>
        </w:rPr>
        <w:t>վել</w:t>
      </w:r>
      <w:r w:rsidRPr="003865A4">
        <w:rPr>
          <w:rFonts w:ascii="GHEA Grapalat" w:hAnsi="GHEA Grapalat" w:cs="Sylfaen"/>
          <w:iCs/>
          <w:lang w:val="af-ZA"/>
        </w:rPr>
        <w:t xml:space="preserve"> </w:t>
      </w:r>
      <w:r w:rsidRPr="003865A4">
        <w:rPr>
          <w:rFonts w:ascii="GHEA Grapalat" w:hAnsi="GHEA Grapalat" w:cs="Sylfaen"/>
          <w:iCs/>
          <w:lang w:val="ru-RU"/>
        </w:rPr>
        <w:t>է</w:t>
      </w:r>
      <w:r w:rsidRPr="003865A4">
        <w:rPr>
          <w:rFonts w:ascii="GHEA Grapalat" w:hAnsi="GHEA Grapalat" w:cs="Sylfaen"/>
          <w:iCs/>
          <w:lang w:val="af-ZA"/>
        </w:rPr>
        <w:t xml:space="preserve"> </w:t>
      </w:r>
      <w:r w:rsidRPr="003865A4">
        <w:rPr>
          <w:rFonts w:ascii="GHEA Grapalat" w:hAnsi="GHEA Grapalat" w:cs="Sylfaen"/>
          <w:iCs/>
          <w:lang w:val="hy-AM"/>
        </w:rPr>
        <w:t xml:space="preserve">ՀՀ կրթության և գիտության նախարարության Կրթության ազգային ինստիտուտի </w:t>
      </w:r>
      <w:r w:rsidRPr="003865A4">
        <w:rPr>
          <w:rFonts w:ascii="GHEA Grapalat" w:hAnsi="GHEA Grapalat" w:cs="Sylfaen"/>
          <w:iCs/>
          <w:lang w:val="is-IS"/>
        </w:rPr>
        <w:t xml:space="preserve"> Արմավիրի մասնաճյուղ</w:t>
      </w:r>
      <w:r w:rsidRPr="003865A4">
        <w:rPr>
          <w:rFonts w:ascii="GHEA Grapalat" w:hAnsi="GHEA Grapalat" w:cs="Sylfaen"/>
          <w:iCs/>
          <w:lang w:val="ru-RU"/>
        </w:rPr>
        <w:t>ում</w:t>
      </w:r>
      <w:r w:rsidRPr="003865A4">
        <w:rPr>
          <w:rFonts w:ascii="GHEA Grapalat" w:hAnsi="GHEA Grapalat" w:cs="Sylfaen"/>
          <w:iCs/>
          <w:lang w:val="af-ZA"/>
        </w:rPr>
        <w:t>:</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Times Armenian"/>
          <w:lang w:val="af-ZA"/>
        </w:rPr>
      </w:pPr>
      <w:r w:rsidRPr="003865A4">
        <w:rPr>
          <w:rFonts w:ascii="GHEA Grapalat" w:hAnsi="GHEA Grapalat"/>
          <w:iCs/>
          <w:lang w:val="hy-AM"/>
        </w:rPr>
        <w:t>2011թ. «Երևանի մաթեմատիկական մեքենաների գիտահետազոտական ինստիտուտ» ՓԲԸ հետ կազմակերպվել և իրականացվել է «Համակարգչային գրագիտության ուսուցման և թեստավորման «Ուսում-2» համակարգի տեղադրումը մարզի բոլոր հանրակրթական դպրոցներում:</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Times Armenian"/>
          <w:lang w:val="af-ZA"/>
        </w:rPr>
      </w:pPr>
      <w:r w:rsidRPr="003865A4">
        <w:rPr>
          <w:rFonts w:ascii="GHEA Grapalat" w:hAnsi="GHEA Grapalat" w:cs="Sylfaen"/>
        </w:rPr>
        <w:t>Արդիական</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Sylfaen"/>
          <w:lang w:val="af-ZA"/>
        </w:rPr>
        <w:t xml:space="preserve"> </w:t>
      </w:r>
      <w:r w:rsidRPr="003865A4">
        <w:rPr>
          <w:rFonts w:ascii="GHEA Grapalat" w:hAnsi="GHEA Grapalat" w:cs="Sylfaen"/>
        </w:rPr>
        <w:t>նաև</w:t>
      </w:r>
      <w:r w:rsidRPr="003865A4">
        <w:rPr>
          <w:rFonts w:ascii="GHEA Grapalat" w:hAnsi="GHEA Grapalat" w:cs="Sylfaen"/>
          <w:lang w:val="af-ZA"/>
        </w:rPr>
        <w:t xml:space="preserve"> </w:t>
      </w:r>
      <w:r w:rsidRPr="003865A4">
        <w:rPr>
          <w:rFonts w:ascii="GHEA Grapalat" w:hAnsi="GHEA Grapalat" w:cs="Sylfaen"/>
        </w:rPr>
        <w:t>դպրոցի</w:t>
      </w:r>
      <w:r w:rsidRPr="003865A4">
        <w:rPr>
          <w:rFonts w:ascii="GHEA Grapalat" w:hAnsi="GHEA Grapalat" w:cs="Sylfaen"/>
          <w:lang w:val="af-ZA"/>
        </w:rPr>
        <w:t xml:space="preserve"> </w:t>
      </w:r>
      <w:r w:rsidRPr="003865A4">
        <w:rPr>
          <w:rFonts w:ascii="GHEA Grapalat" w:hAnsi="GHEA Grapalat" w:cs="Sylfaen"/>
        </w:rPr>
        <w:t>կառավարման</w:t>
      </w:r>
      <w:r w:rsidRPr="003865A4">
        <w:rPr>
          <w:rFonts w:ascii="GHEA Grapalat" w:hAnsi="GHEA Grapalat" w:cs="Sylfaen"/>
          <w:lang w:val="af-ZA"/>
        </w:rPr>
        <w:t xml:space="preserve"> </w:t>
      </w:r>
      <w:r w:rsidRPr="003865A4">
        <w:rPr>
          <w:rFonts w:ascii="GHEA Grapalat" w:hAnsi="GHEA Grapalat" w:cs="Sylfaen"/>
        </w:rPr>
        <w:t>խնդիրը</w:t>
      </w:r>
      <w:r w:rsidRPr="003865A4">
        <w:rPr>
          <w:rFonts w:ascii="GHEA Grapalat" w:hAnsi="GHEA Grapalat" w:cs="Sylfaen"/>
          <w:lang w:val="af-ZA"/>
        </w:rPr>
        <w:t xml:space="preserve">: </w:t>
      </w:r>
      <w:r w:rsidRPr="003865A4">
        <w:rPr>
          <w:rFonts w:ascii="GHEA Grapalat" w:hAnsi="GHEA Grapalat" w:cs="Sylfaen"/>
        </w:rPr>
        <w:t>Չնայած</w:t>
      </w:r>
      <w:r w:rsidRPr="003865A4">
        <w:rPr>
          <w:rFonts w:ascii="GHEA Grapalat" w:hAnsi="GHEA Grapalat" w:cs="Sylfaen"/>
          <w:lang w:val="af-ZA"/>
        </w:rPr>
        <w:t xml:space="preserve"> </w:t>
      </w:r>
      <w:r w:rsidRPr="003865A4">
        <w:rPr>
          <w:rFonts w:ascii="GHEA Grapalat" w:hAnsi="GHEA Grapalat" w:cs="Sylfaen"/>
        </w:rPr>
        <w:t>դպրոցի</w:t>
      </w:r>
      <w:r w:rsidRPr="003865A4">
        <w:rPr>
          <w:rFonts w:ascii="GHEA Grapalat" w:hAnsi="GHEA Grapalat" w:cs="Sylfaen"/>
          <w:lang w:val="af-ZA"/>
        </w:rPr>
        <w:t xml:space="preserve"> </w:t>
      </w:r>
      <w:r w:rsidRPr="003865A4">
        <w:rPr>
          <w:rFonts w:ascii="GHEA Grapalat" w:hAnsi="GHEA Grapalat" w:cs="Sylfaen"/>
        </w:rPr>
        <w:t>կառավարման</w:t>
      </w:r>
      <w:r w:rsidRPr="003865A4">
        <w:rPr>
          <w:rFonts w:ascii="GHEA Grapalat" w:hAnsi="GHEA Grapalat" w:cs="Sylfaen"/>
          <w:lang w:val="af-ZA"/>
        </w:rPr>
        <w:t xml:space="preserve"> </w:t>
      </w:r>
      <w:r w:rsidRPr="003865A4">
        <w:rPr>
          <w:rFonts w:ascii="GHEA Grapalat" w:hAnsi="GHEA Grapalat" w:cs="Sylfaen"/>
        </w:rPr>
        <w:t>ապակենտրոնացման</w:t>
      </w:r>
      <w:r w:rsidRPr="003865A4">
        <w:rPr>
          <w:rFonts w:ascii="GHEA Grapalat" w:hAnsi="GHEA Grapalat" w:cs="Sylfaen"/>
          <w:lang w:val="af-ZA"/>
        </w:rPr>
        <w:t xml:space="preserve"> </w:t>
      </w:r>
      <w:r w:rsidRPr="003865A4">
        <w:rPr>
          <w:rFonts w:ascii="GHEA Grapalat" w:hAnsi="GHEA Grapalat" w:cs="Sylfaen"/>
        </w:rPr>
        <w:t>քաղաքականությանը</w:t>
      </w:r>
      <w:r w:rsidRPr="003865A4">
        <w:rPr>
          <w:rFonts w:ascii="GHEA Grapalat" w:hAnsi="GHEA Grapalat" w:cs="Sylfaen"/>
          <w:lang w:val="af-ZA"/>
        </w:rPr>
        <w:t xml:space="preserve">, </w:t>
      </w:r>
      <w:r w:rsidRPr="003865A4">
        <w:rPr>
          <w:rFonts w:ascii="GHEA Grapalat" w:hAnsi="GHEA Grapalat" w:cs="Sylfaen"/>
        </w:rPr>
        <w:t>շատ</w:t>
      </w:r>
      <w:r w:rsidRPr="003865A4">
        <w:rPr>
          <w:rFonts w:ascii="GHEA Grapalat" w:hAnsi="GHEA Grapalat" w:cs="Sylfaen"/>
          <w:lang w:val="af-ZA"/>
        </w:rPr>
        <w:t xml:space="preserve"> </w:t>
      </w:r>
      <w:r w:rsidRPr="003865A4">
        <w:rPr>
          <w:rFonts w:ascii="GHEA Grapalat" w:hAnsi="GHEA Grapalat" w:cs="Sylfaen"/>
        </w:rPr>
        <w:t>դպրոցներում</w:t>
      </w:r>
      <w:r w:rsidRPr="003865A4">
        <w:rPr>
          <w:rFonts w:ascii="GHEA Grapalat" w:hAnsi="GHEA Grapalat" w:cs="Sylfaen"/>
          <w:lang w:val="af-ZA"/>
        </w:rPr>
        <w:t xml:space="preserve"> </w:t>
      </w:r>
      <w:r w:rsidRPr="003865A4">
        <w:rPr>
          <w:rFonts w:ascii="GHEA Grapalat" w:hAnsi="GHEA Grapalat" w:cs="Sylfaen"/>
        </w:rPr>
        <w:t>կառավարման</w:t>
      </w:r>
      <w:r w:rsidRPr="003865A4">
        <w:rPr>
          <w:rFonts w:ascii="GHEA Grapalat" w:hAnsi="GHEA Grapalat" w:cs="Sylfaen"/>
          <w:lang w:val="af-ZA"/>
        </w:rPr>
        <w:t xml:space="preserve"> </w:t>
      </w:r>
      <w:r w:rsidRPr="003865A4">
        <w:rPr>
          <w:rFonts w:ascii="GHEA Grapalat" w:hAnsi="GHEA Grapalat" w:cs="Sylfaen"/>
        </w:rPr>
        <w:t>խորհուրդները</w:t>
      </w:r>
      <w:r w:rsidRPr="003865A4">
        <w:rPr>
          <w:rFonts w:ascii="GHEA Grapalat" w:hAnsi="GHEA Grapalat" w:cs="Sylfaen"/>
          <w:lang w:val="af-ZA"/>
        </w:rPr>
        <w:t xml:space="preserve"> </w:t>
      </w:r>
      <w:r w:rsidRPr="003865A4">
        <w:rPr>
          <w:rFonts w:ascii="GHEA Grapalat" w:hAnsi="GHEA Grapalat" w:cs="Sylfaen"/>
        </w:rPr>
        <w:t>ձևական</w:t>
      </w:r>
      <w:r w:rsidRPr="003865A4">
        <w:rPr>
          <w:rFonts w:ascii="GHEA Grapalat" w:hAnsi="GHEA Grapalat" w:cs="Sylfaen"/>
          <w:lang w:val="af-ZA"/>
        </w:rPr>
        <w:t xml:space="preserve"> </w:t>
      </w:r>
      <w:r w:rsidRPr="003865A4">
        <w:rPr>
          <w:rFonts w:ascii="GHEA Grapalat" w:hAnsi="GHEA Grapalat" w:cs="Sylfaen"/>
        </w:rPr>
        <w:t>բնույթ</w:t>
      </w:r>
      <w:r w:rsidRPr="003865A4">
        <w:rPr>
          <w:rFonts w:ascii="GHEA Grapalat" w:hAnsi="GHEA Grapalat" w:cs="Sylfaen"/>
          <w:lang w:val="af-ZA"/>
        </w:rPr>
        <w:t xml:space="preserve"> </w:t>
      </w:r>
      <w:r w:rsidRPr="003865A4">
        <w:rPr>
          <w:rFonts w:ascii="GHEA Grapalat" w:hAnsi="GHEA Grapalat" w:cs="Sylfaen"/>
        </w:rPr>
        <w:t>են</w:t>
      </w:r>
      <w:r w:rsidRPr="003865A4">
        <w:rPr>
          <w:rFonts w:ascii="GHEA Grapalat" w:hAnsi="GHEA Grapalat" w:cs="Sylfaen"/>
          <w:lang w:val="af-ZA"/>
        </w:rPr>
        <w:t xml:space="preserve"> </w:t>
      </w:r>
      <w:r w:rsidRPr="003865A4">
        <w:rPr>
          <w:rFonts w:ascii="GHEA Grapalat" w:hAnsi="GHEA Grapalat" w:cs="Sylfaen"/>
        </w:rPr>
        <w:t>կրում</w:t>
      </w:r>
      <w:r w:rsidRPr="003865A4">
        <w:rPr>
          <w:rFonts w:ascii="GHEA Grapalat" w:hAnsi="GHEA Grapalat" w:cs="Sylfaen"/>
          <w:lang w:val="af-ZA"/>
        </w:rPr>
        <w:t xml:space="preserve">: </w:t>
      </w:r>
      <w:r w:rsidRPr="003865A4">
        <w:rPr>
          <w:rFonts w:ascii="GHEA Grapalat" w:hAnsi="GHEA Grapalat" w:cs="Sylfaen"/>
        </w:rPr>
        <w:t>Անհրաժեշտ</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Sylfaen"/>
          <w:lang w:val="af-ZA"/>
        </w:rPr>
        <w:t xml:space="preserve"> </w:t>
      </w:r>
      <w:r w:rsidRPr="003865A4">
        <w:rPr>
          <w:rFonts w:ascii="GHEA Grapalat" w:hAnsi="GHEA Grapalat" w:cs="Sylfaen"/>
        </w:rPr>
        <w:t>վերապատրաստել</w:t>
      </w:r>
      <w:r w:rsidRPr="003865A4">
        <w:rPr>
          <w:rFonts w:ascii="GHEA Grapalat" w:hAnsi="GHEA Grapalat" w:cs="Sylfaen"/>
          <w:lang w:val="af-ZA"/>
        </w:rPr>
        <w:t xml:space="preserve"> </w:t>
      </w:r>
      <w:r w:rsidRPr="003865A4">
        <w:rPr>
          <w:rFonts w:ascii="GHEA Grapalat" w:hAnsi="GHEA Grapalat" w:cs="Sylfaen"/>
        </w:rPr>
        <w:t>խորհուրդների</w:t>
      </w:r>
      <w:r w:rsidRPr="003865A4">
        <w:rPr>
          <w:rFonts w:ascii="GHEA Grapalat" w:hAnsi="GHEA Grapalat" w:cs="Sylfaen"/>
          <w:lang w:val="af-ZA"/>
        </w:rPr>
        <w:t xml:space="preserve"> </w:t>
      </w:r>
      <w:r w:rsidRPr="003865A4">
        <w:rPr>
          <w:rFonts w:ascii="GHEA Grapalat" w:hAnsi="GHEA Grapalat" w:cs="Sylfaen"/>
        </w:rPr>
        <w:t>անդամներին</w:t>
      </w:r>
      <w:r w:rsidRPr="003865A4">
        <w:rPr>
          <w:rFonts w:ascii="GHEA Grapalat" w:hAnsi="GHEA Grapalat" w:cs="Sylfaen"/>
          <w:lang w:val="af-ZA"/>
        </w:rPr>
        <w:t xml:space="preserve"> </w:t>
      </w:r>
      <w:r w:rsidRPr="003865A4">
        <w:rPr>
          <w:rFonts w:ascii="GHEA Grapalat" w:hAnsi="GHEA Grapalat" w:cs="Sylfaen"/>
        </w:rPr>
        <w:t>և</w:t>
      </w:r>
      <w:r w:rsidRPr="003865A4">
        <w:rPr>
          <w:rFonts w:ascii="GHEA Grapalat" w:hAnsi="GHEA Grapalat" w:cs="Sylfaen"/>
          <w:lang w:val="af-ZA"/>
        </w:rPr>
        <w:t xml:space="preserve"> </w:t>
      </w:r>
      <w:r w:rsidRPr="003865A4">
        <w:rPr>
          <w:rFonts w:ascii="GHEA Grapalat" w:hAnsi="GHEA Grapalat" w:cs="Sylfaen"/>
        </w:rPr>
        <w:t>իրականացնել</w:t>
      </w:r>
      <w:r w:rsidRPr="003865A4">
        <w:rPr>
          <w:rFonts w:ascii="GHEA Grapalat" w:hAnsi="GHEA Grapalat" w:cs="Sylfaen"/>
          <w:lang w:val="af-ZA"/>
        </w:rPr>
        <w:t xml:space="preserve"> </w:t>
      </w:r>
      <w:r w:rsidRPr="003865A4">
        <w:rPr>
          <w:rFonts w:ascii="GHEA Grapalat" w:hAnsi="GHEA Grapalat" w:cs="Sylfaen"/>
        </w:rPr>
        <w:t>խորհրդի</w:t>
      </w:r>
      <w:r w:rsidRPr="003865A4">
        <w:rPr>
          <w:rFonts w:ascii="GHEA Grapalat" w:hAnsi="GHEA Grapalat" w:cs="Sylfaen"/>
          <w:lang w:val="af-ZA"/>
        </w:rPr>
        <w:t xml:space="preserve"> </w:t>
      </w:r>
      <w:r w:rsidRPr="003865A4">
        <w:rPr>
          <w:rFonts w:ascii="GHEA Grapalat" w:hAnsi="GHEA Grapalat" w:cs="Sylfaen"/>
        </w:rPr>
        <w:t>գործունեության</w:t>
      </w:r>
      <w:r w:rsidRPr="003865A4">
        <w:rPr>
          <w:rFonts w:ascii="GHEA Grapalat" w:hAnsi="GHEA Grapalat" w:cs="Sylfaen"/>
          <w:lang w:val="af-ZA"/>
        </w:rPr>
        <w:t xml:space="preserve"> </w:t>
      </w:r>
      <w:r w:rsidRPr="003865A4">
        <w:rPr>
          <w:rFonts w:ascii="GHEA Grapalat" w:hAnsi="GHEA Grapalat" w:cs="Sylfaen"/>
        </w:rPr>
        <w:t>կազմակերպման</w:t>
      </w:r>
      <w:r w:rsidRPr="003865A4">
        <w:rPr>
          <w:rFonts w:ascii="GHEA Grapalat" w:hAnsi="GHEA Grapalat" w:cs="Sylfaen"/>
          <w:lang w:val="af-ZA"/>
        </w:rPr>
        <w:t xml:space="preserve"> </w:t>
      </w:r>
      <w:r w:rsidRPr="003865A4">
        <w:rPr>
          <w:rFonts w:ascii="GHEA Grapalat" w:hAnsi="GHEA Grapalat" w:cs="Sylfaen"/>
        </w:rPr>
        <w:t>իրավական</w:t>
      </w:r>
      <w:r w:rsidRPr="003865A4">
        <w:rPr>
          <w:rFonts w:ascii="GHEA Grapalat" w:hAnsi="GHEA Grapalat" w:cs="Sylfaen"/>
          <w:lang w:val="af-ZA"/>
        </w:rPr>
        <w:t xml:space="preserve"> </w:t>
      </w:r>
      <w:r w:rsidRPr="003865A4">
        <w:rPr>
          <w:rFonts w:ascii="GHEA Grapalat" w:hAnsi="GHEA Grapalat" w:cs="Sylfaen"/>
        </w:rPr>
        <w:t>փաթեթի</w:t>
      </w:r>
      <w:r w:rsidRPr="003865A4">
        <w:rPr>
          <w:rFonts w:ascii="GHEA Grapalat" w:hAnsi="GHEA Grapalat" w:cs="Sylfaen"/>
          <w:lang w:val="af-ZA"/>
        </w:rPr>
        <w:t xml:space="preserve"> </w:t>
      </w:r>
      <w:r w:rsidRPr="003865A4">
        <w:rPr>
          <w:rFonts w:ascii="GHEA Grapalat" w:hAnsi="GHEA Grapalat" w:cs="Sylfaen"/>
        </w:rPr>
        <w:t>լրամշակում</w:t>
      </w:r>
      <w:r w:rsidRPr="003865A4">
        <w:rPr>
          <w:rFonts w:ascii="GHEA Grapalat" w:hAnsi="GHEA Grapalat" w:cs="Sylfaen"/>
          <w:lang w:val="af-ZA"/>
        </w:rPr>
        <w:t xml:space="preserve">: </w:t>
      </w:r>
      <w:r w:rsidRPr="003865A4">
        <w:rPr>
          <w:rFonts w:ascii="GHEA Grapalat" w:hAnsi="GHEA Grapalat" w:cs="Sylfaen"/>
        </w:rPr>
        <w:t>Չնայած</w:t>
      </w:r>
      <w:r w:rsidRPr="003865A4">
        <w:rPr>
          <w:rFonts w:ascii="GHEA Grapalat" w:hAnsi="GHEA Grapalat" w:cs="Sylfaen"/>
          <w:lang w:val="af-ZA"/>
        </w:rPr>
        <w:t xml:space="preserve"> 2006 </w:t>
      </w:r>
      <w:r w:rsidRPr="003865A4">
        <w:rPr>
          <w:rFonts w:ascii="GHEA Grapalat" w:hAnsi="GHEA Grapalat" w:cs="Sylfaen"/>
        </w:rPr>
        <w:t>թվականին</w:t>
      </w:r>
      <w:r w:rsidRPr="003865A4">
        <w:rPr>
          <w:rFonts w:ascii="GHEA Grapalat" w:hAnsi="GHEA Grapalat" w:cs="Sylfaen"/>
          <w:lang w:val="af-ZA"/>
        </w:rPr>
        <w:t xml:space="preserve"> </w:t>
      </w:r>
      <w:r w:rsidRPr="003865A4">
        <w:rPr>
          <w:rFonts w:ascii="GHEA Grapalat" w:hAnsi="GHEA Grapalat" w:cs="Sylfaen"/>
        </w:rPr>
        <w:t>դպրոցների</w:t>
      </w:r>
      <w:r w:rsidRPr="003865A4">
        <w:rPr>
          <w:rFonts w:ascii="GHEA Grapalat" w:hAnsi="GHEA Grapalat" w:cs="Sylfaen"/>
          <w:lang w:val="af-ZA"/>
        </w:rPr>
        <w:t xml:space="preserve"> </w:t>
      </w:r>
      <w:r w:rsidRPr="003865A4">
        <w:rPr>
          <w:rFonts w:ascii="GHEA Grapalat" w:hAnsi="GHEA Grapalat" w:cs="Sylfaen"/>
        </w:rPr>
        <w:t>խորհուրդների</w:t>
      </w:r>
      <w:r w:rsidRPr="003865A4">
        <w:rPr>
          <w:rFonts w:ascii="GHEA Grapalat" w:hAnsi="GHEA Grapalat" w:cs="Sylfaen"/>
          <w:lang w:val="af-ZA"/>
        </w:rPr>
        <w:t xml:space="preserve"> </w:t>
      </w:r>
      <w:r w:rsidRPr="003865A4">
        <w:rPr>
          <w:rFonts w:ascii="GHEA Grapalat" w:hAnsi="GHEA Grapalat" w:cs="Sylfaen"/>
        </w:rPr>
        <w:t>մոտ</w:t>
      </w:r>
      <w:r w:rsidRPr="003865A4">
        <w:rPr>
          <w:rFonts w:ascii="GHEA Grapalat" w:hAnsi="GHEA Grapalat" w:cs="Sylfaen"/>
          <w:lang w:val="af-ZA"/>
        </w:rPr>
        <w:t xml:space="preserve"> 630 </w:t>
      </w:r>
      <w:r w:rsidRPr="003865A4">
        <w:rPr>
          <w:rFonts w:ascii="GHEA Grapalat" w:hAnsi="GHEA Grapalat" w:cs="Sylfaen"/>
        </w:rPr>
        <w:t>անդամներ</w:t>
      </w:r>
      <w:r w:rsidRPr="003865A4">
        <w:rPr>
          <w:rFonts w:ascii="GHEA Grapalat" w:hAnsi="GHEA Grapalat" w:cs="Sylfaen"/>
          <w:lang w:val="af-ZA"/>
        </w:rPr>
        <w:t xml:space="preserve"> </w:t>
      </w:r>
      <w:r w:rsidRPr="003865A4">
        <w:rPr>
          <w:rFonts w:ascii="GHEA Grapalat" w:hAnsi="GHEA Grapalat" w:cs="Sylfaen"/>
        </w:rPr>
        <w:t>անցան</w:t>
      </w:r>
      <w:r w:rsidRPr="003865A4">
        <w:rPr>
          <w:rFonts w:ascii="GHEA Grapalat" w:hAnsi="GHEA Grapalat" w:cs="Sylfaen"/>
          <w:lang w:val="af-ZA"/>
        </w:rPr>
        <w:t xml:space="preserve"> </w:t>
      </w:r>
      <w:r w:rsidRPr="003865A4">
        <w:rPr>
          <w:rFonts w:ascii="GHEA Grapalat" w:hAnsi="GHEA Grapalat" w:cs="Sylfaen"/>
        </w:rPr>
        <w:t>վերապատրաստումներ</w:t>
      </w:r>
      <w:r w:rsidRPr="003865A4">
        <w:rPr>
          <w:rFonts w:ascii="GHEA Grapalat" w:hAnsi="GHEA Grapalat" w:cs="Sylfaen"/>
          <w:lang w:val="af-ZA"/>
        </w:rPr>
        <w:t xml:space="preserve"> </w:t>
      </w:r>
      <w:r w:rsidRPr="003865A4">
        <w:rPr>
          <w:rFonts w:ascii="GHEA Grapalat" w:hAnsi="GHEA Grapalat" w:cs="Sylfaen"/>
        </w:rPr>
        <w:t>Համաշխարհային</w:t>
      </w:r>
      <w:r w:rsidRPr="003865A4">
        <w:rPr>
          <w:rFonts w:ascii="GHEA Grapalat" w:hAnsi="GHEA Grapalat" w:cs="Sylfaen"/>
          <w:lang w:val="af-ZA"/>
        </w:rPr>
        <w:t xml:space="preserve"> </w:t>
      </w:r>
      <w:r w:rsidRPr="003865A4">
        <w:rPr>
          <w:rFonts w:ascii="GHEA Grapalat" w:hAnsi="GHEA Grapalat" w:cs="Sylfaen"/>
        </w:rPr>
        <w:t>բանկի</w:t>
      </w:r>
      <w:r w:rsidRPr="003865A4">
        <w:rPr>
          <w:rFonts w:ascii="GHEA Grapalat" w:hAnsi="GHEA Grapalat" w:cs="Sylfaen"/>
          <w:lang w:val="af-ZA"/>
        </w:rPr>
        <w:t xml:space="preserve"> «</w:t>
      </w:r>
      <w:r w:rsidRPr="003865A4">
        <w:rPr>
          <w:rFonts w:ascii="GHEA Grapalat" w:hAnsi="GHEA Grapalat" w:cs="Sylfaen"/>
        </w:rPr>
        <w:t>Կրթության</w:t>
      </w:r>
      <w:r w:rsidRPr="003865A4">
        <w:rPr>
          <w:rFonts w:ascii="GHEA Grapalat" w:hAnsi="GHEA Grapalat" w:cs="Sylfaen"/>
          <w:lang w:val="af-ZA"/>
        </w:rPr>
        <w:t xml:space="preserve"> </w:t>
      </w:r>
      <w:r w:rsidRPr="003865A4">
        <w:rPr>
          <w:rFonts w:ascii="GHEA Grapalat" w:hAnsi="GHEA Grapalat" w:cs="Sylfaen"/>
        </w:rPr>
        <w:t>որակ</w:t>
      </w:r>
      <w:r w:rsidRPr="003865A4">
        <w:rPr>
          <w:rFonts w:ascii="GHEA Grapalat" w:hAnsi="GHEA Grapalat" w:cs="Sylfaen"/>
          <w:lang w:val="af-ZA"/>
        </w:rPr>
        <w:t xml:space="preserve"> </w:t>
      </w:r>
      <w:r w:rsidRPr="003865A4">
        <w:rPr>
          <w:rFonts w:ascii="GHEA Grapalat" w:hAnsi="GHEA Grapalat" w:cs="Sylfaen"/>
        </w:rPr>
        <w:t>և</w:t>
      </w:r>
      <w:r w:rsidRPr="003865A4">
        <w:rPr>
          <w:rFonts w:ascii="GHEA Grapalat" w:hAnsi="GHEA Grapalat" w:cs="Sylfaen"/>
          <w:lang w:val="af-ZA"/>
        </w:rPr>
        <w:t xml:space="preserve"> </w:t>
      </w:r>
      <w:r w:rsidRPr="003865A4">
        <w:rPr>
          <w:rFonts w:ascii="GHEA Grapalat" w:hAnsi="GHEA Grapalat" w:cs="Sylfaen"/>
        </w:rPr>
        <w:t>համապատասխանություն</w:t>
      </w:r>
      <w:r w:rsidRPr="003865A4">
        <w:rPr>
          <w:rFonts w:ascii="GHEA Grapalat" w:hAnsi="GHEA Grapalat" w:cs="Sylfaen"/>
          <w:lang w:val="af-ZA"/>
        </w:rPr>
        <w:t xml:space="preserve">» </w:t>
      </w:r>
      <w:r w:rsidRPr="003865A4">
        <w:rPr>
          <w:rFonts w:ascii="GHEA Grapalat" w:hAnsi="GHEA Grapalat" w:cs="Sylfaen"/>
        </w:rPr>
        <w:t>ծրագրի</w:t>
      </w:r>
      <w:r w:rsidRPr="003865A4">
        <w:rPr>
          <w:rFonts w:ascii="GHEA Grapalat" w:hAnsi="GHEA Grapalat" w:cs="Sylfaen"/>
          <w:lang w:val="af-ZA"/>
        </w:rPr>
        <w:t xml:space="preserve"> </w:t>
      </w:r>
      <w:r w:rsidRPr="003865A4">
        <w:rPr>
          <w:rFonts w:ascii="GHEA Grapalat" w:hAnsi="GHEA Grapalat" w:cs="Sylfaen"/>
        </w:rPr>
        <w:t>շրջանակում</w:t>
      </w:r>
      <w:r w:rsidRPr="003865A4">
        <w:rPr>
          <w:rFonts w:ascii="GHEA Grapalat" w:hAnsi="GHEA Grapalat" w:cs="Sylfaen"/>
          <w:lang w:val="af-ZA"/>
        </w:rPr>
        <w:t xml:space="preserve">, </w:t>
      </w:r>
      <w:r w:rsidRPr="003865A4">
        <w:rPr>
          <w:rFonts w:ascii="GHEA Grapalat" w:hAnsi="GHEA Grapalat" w:cs="Sylfaen"/>
        </w:rPr>
        <w:t>սակայն</w:t>
      </w:r>
      <w:r w:rsidRPr="003865A4">
        <w:rPr>
          <w:rFonts w:ascii="GHEA Grapalat" w:hAnsi="GHEA Grapalat" w:cs="Sylfaen"/>
          <w:lang w:val="af-ZA"/>
        </w:rPr>
        <w:t xml:space="preserve"> </w:t>
      </w:r>
      <w:r w:rsidRPr="003865A4">
        <w:rPr>
          <w:rFonts w:ascii="GHEA Grapalat" w:hAnsi="GHEA Grapalat" w:cs="Sylfaen"/>
        </w:rPr>
        <w:t>դրանց</w:t>
      </w:r>
      <w:r w:rsidRPr="003865A4">
        <w:rPr>
          <w:rFonts w:ascii="GHEA Grapalat" w:hAnsi="GHEA Grapalat" w:cs="Sylfaen"/>
          <w:lang w:val="af-ZA"/>
        </w:rPr>
        <w:t xml:space="preserve"> </w:t>
      </w:r>
      <w:r w:rsidRPr="003865A4">
        <w:rPr>
          <w:rFonts w:ascii="GHEA Grapalat" w:hAnsi="GHEA Grapalat" w:cs="Sylfaen"/>
        </w:rPr>
        <w:t>կազմի</w:t>
      </w:r>
      <w:r w:rsidRPr="003865A4">
        <w:rPr>
          <w:rFonts w:ascii="GHEA Grapalat" w:hAnsi="GHEA Grapalat" w:cs="Sylfaen"/>
          <w:lang w:val="af-ZA"/>
        </w:rPr>
        <w:t xml:space="preserve"> </w:t>
      </w:r>
      <w:r w:rsidRPr="003865A4">
        <w:rPr>
          <w:rFonts w:ascii="GHEA Grapalat" w:hAnsi="GHEA Grapalat" w:cs="Sylfaen"/>
        </w:rPr>
        <w:t>փոփոխության</w:t>
      </w:r>
      <w:r w:rsidRPr="003865A4">
        <w:rPr>
          <w:rFonts w:ascii="GHEA Grapalat" w:hAnsi="GHEA Grapalat" w:cs="Sylfaen"/>
          <w:lang w:val="af-ZA"/>
        </w:rPr>
        <w:t xml:space="preserve"> </w:t>
      </w:r>
      <w:r w:rsidRPr="003865A4">
        <w:rPr>
          <w:rFonts w:ascii="GHEA Grapalat" w:hAnsi="GHEA Grapalat" w:cs="Sylfaen"/>
        </w:rPr>
        <w:t>պատճառով</w:t>
      </w:r>
      <w:r w:rsidRPr="003865A4">
        <w:rPr>
          <w:rFonts w:ascii="GHEA Grapalat" w:hAnsi="GHEA Grapalat" w:cs="Sylfaen"/>
          <w:lang w:val="af-ZA"/>
        </w:rPr>
        <w:t xml:space="preserve"> </w:t>
      </w:r>
      <w:r w:rsidRPr="003865A4">
        <w:rPr>
          <w:rFonts w:ascii="GHEA Grapalat" w:hAnsi="GHEA Grapalat" w:cs="Sylfaen"/>
        </w:rPr>
        <w:t>խորհուրդների</w:t>
      </w:r>
      <w:r w:rsidRPr="003865A4">
        <w:rPr>
          <w:rFonts w:ascii="GHEA Grapalat" w:hAnsi="GHEA Grapalat" w:cs="Sylfaen"/>
          <w:lang w:val="af-ZA"/>
        </w:rPr>
        <w:t xml:space="preserve"> </w:t>
      </w:r>
      <w:r w:rsidRPr="003865A4">
        <w:rPr>
          <w:rFonts w:ascii="GHEA Grapalat" w:hAnsi="GHEA Grapalat" w:cs="Sylfaen"/>
        </w:rPr>
        <w:t>նոր</w:t>
      </w:r>
      <w:r w:rsidRPr="003865A4">
        <w:rPr>
          <w:rFonts w:ascii="GHEA Grapalat" w:hAnsi="GHEA Grapalat" w:cs="Sylfaen"/>
          <w:lang w:val="af-ZA"/>
        </w:rPr>
        <w:t xml:space="preserve"> </w:t>
      </w:r>
      <w:r w:rsidRPr="003865A4">
        <w:rPr>
          <w:rFonts w:ascii="GHEA Grapalat" w:hAnsi="GHEA Grapalat" w:cs="Sylfaen"/>
        </w:rPr>
        <w:t>անդամները</w:t>
      </w:r>
      <w:r w:rsidRPr="003865A4">
        <w:rPr>
          <w:rFonts w:ascii="GHEA Grapalat" w:hAnsi="GHEA Grapalat" w:cs="Sylfaen"/>
          <w:lang w:val="af-ZA"/>
        </w:rPr>
        <w:t xml:space="preserve"> </w:t>
      </w:r>
      <w:r w:rsidRPr="003865A4">
        <w:rPr>
          <w:rFonts w:ascii="GHEA Grapalat" w:hAnsi="GHEA Grapalat" w:cs="Sylfaen"/>
        </w:rPr>
        <w:t>տեղյակ</w:t>
      </w:r>
      <w:r w:rsidRPr="003865A4">
        <w:rPr>
          <w:rFonts w:ascii="GHEA Grapalat" w:hAnsi="GHEA Grapalat" w:cs="Sylfaen"/>
          <w:lang w:val="af-ZA"/>
        </w:rPr>
        <w:t xml:space="preserve"> </w:t>
      </w:r>
      <w:r w:rsidRPr="003865A4">
        <w:rPr>
          <w:rFonts w:ascii="GHEA Grapalat" w:hAnsi="GHEA Grapalat" w:cs="Sylfaen"/>
        </w:rPr>
        <w:t>չեն</w:t>
      </w:r>
      <w:r w:rsidRPr="003865A4">
        <w:rPr>
          <w:rFonts w:ascii="GHEA Grapalat" w:hAnsi="GHEA Grapalat" w:cs="Sylfaen"/>
          <w:lang w:val="af-ZA"/>
        </w:rPr>
        <w:t xml:space="preserve"> </w:t>
      </w:r>
      <w:r w:rsidRPr="003865A4">
        <w:rPr>
          <w:rFonts w:ascii="GHEA Grapalat" w:hAnsi="GHEA Grapalat" w:cs="Sylfaen"/>
        </w:rPr>
        <w:t>այդ</w:t>
      </w:r>
      <w:r w:rsidRPr="003865A4">
        <w:rPr>
          <w:rFonts w:ascii="GHEA Grapalat" w:hAnsi="GHEA Grapalat" w:cs="Sylfaen"/>
          <w:lang w:val="af-ZA"/>
        </w:rPr>
        <w:t xml:space="preserve"> </w:t>
      </w:r>
      <w:r w:rsidRPr="003865A4">
        <w:rPr>
          <w:rFonts w:ascii="GHEA Grapalat" w:hAnsi="GHEA Grapalat" w:cs="Sylfaen"/>
        </w:rPr>
        <w:t>կառույցի</w:t>
      </w:r>
      <w:r w:rsidRPr="003865A4">
        <w:rPr>
          <w:rFonts w:ascii="GHEA Grapalat" w:hAnsi="GHEA Grapalat" w:cs="Sylfaen"/>
          <w:lang w:val="af-ZA"/>
        </w:rPr>
        <w:t xml:space="preserve"> </w:t>
      </w:r>
      <w:r w:rsidRPr="003865A4">
        <w:rPr>
          <w:rFonts w:ascii="GHEA Grapalat" w:hAnsi="GHEA Grapalat" w:cs="Sylfaen"/>
        </w:rPr>
        <w:t>կանոնադրական</w:t>
      </w:r>
      <w:r w:rsidRPr="003865A4">
        <w:rPr>
          <w:rFonts w:ascii="GHEA Grapalat" w:hAnsi="GHEA Grapalat" w:cs="Sylfaen"/>
          <w:lang w:val="af-ZA"/>
        </w:rPr>
        <w:t xml:space="preserve"> </w:t>
      </w:r>
      <w:r w:rsidRPr="003865A4">
        <w:rPr>
          <w:rFonts w:ascii="GHEA Grapalat" w:hAnsi="GHEA Grapalat" w:cs="Sylfaen"/>
        </w:rPr>
        <w:t>և</w:t>
      </w:r>
      <w:r w:rsidRPr="003865A4">
        <w:rPr>
          <w:rFonts w:ascii="GHEA Grapalat" w:hAnsi="GHEA Grapalat" w:cs="Sylfaen"/>
          <w:lang w:val="af-ZA"/>
        </w:rPr>
        <w:t xml:space="preserve"> </w:t>
      </w:r>
      <w:r w:rsidRPr="003865A4">
        <w:rPr>
          <w:rFonts w:ascii="GHEA Grapalat" w:hAnsi="GHEA Grapalat" w:cs="Sylfaen"/>
        </w:rPr>
        <w:t>գործառնական</w:t>
      </w:r>
      <w:r w:rsidRPr="003865A4">
        <w:rPr>
          <w:rFonts w:ascii="GHEA Grapalat" w:hAnsi="GHEA Grapalat" w:cs="Sylfaen"/>
          <w:lang w:val="af-ZA"/>
        </w:rPr>
        <w:t xml:space="preserve"> </w:t>
      </w:r>
      <w:r w:rsidRPr="003865A4">
        <w:rPr>
          <w:rFonts w:ascii="GHEA Grapalat" w:hAnsi="GHEA Grapalat" w:cs="Sylfaen"/>
        </w:rPr>
        <w:t>խնդիրներին</w:t>
      </w:r>
      <w:r w:rsidRPr="003865A4">
        <w:rPr>
          <w:rFonts w:ascii="GHEA Grapalat" w:hAnsi="GHEA Grapalat" w:cs="Sylfaen"/>
          <w:lang w:val="af-ZA"/>
        </w:rPr>
        <w:t xml:space="preserve">: </w:t>
      </w:r>
      <w:r w:rsidRPr="003865A4">
        <w:rPr>
          <w:rFonts w:ascii="GHEA Grapalat" w:hAnsi="GHEA Grapalat" w:cs="Sylfaen"/>
        </w:rPr>
        <w:t>Դպրոցը</w:t>
      </w:r>
      <w:r w:rsidRPr="003865A4">
        <w:rPr>
          <w:rFonts w:ascii="GHEA Grapalat" w:hAnsi="GHEA Grapalat" w:cs="Sylfaen"/>
          <w:lang w:val="af-ZA"/>
        </w:rPr>
        <w:t xml:space="preserve"> </w:t>
      </w:r>
      <w:r w:rsidRPr="003865A4">
        <w:rPr>
          <w:rFonts w:ascii="GHEA Grapalat" w:hAnsi="GHEA Grapalat" w:cs="Sylfaen"/>
        </w:rPr>
        <w:t>դեռ</w:t>
      </w:r>
      <w:r w:rsidRPr="003865A4">
        <w:rPr>
          <w:rFonts w:ascii="GHEA Grapalat" w:hAnsi="GHEA Grapalat" w:cs="Sylfaen"/>
          <w:lang w:val="af-ZA"/>
        </w:rPr>
        <w:t xml:space="preserve"> </w:t>
      </w:r>
      <w:r w:rsidRPr="003865A4">
        <w:rPr>
          <w:rFonts w:ascii="GHEA Grapalat" w:hAnsi="GHEA Grapalat" w:cs="Sylfaen"/>
        </w:rPr>
        <w:t>չի</w:t>
      </w:r>
      <w:r w:rsidRPr="003865A4">
        <w:rPr>
          <w:rFonts w:ascii="GHEA Grapalat" w:hAnsi="GHEA Grapalat" w:cs="Sylfaen"/>
          <w:lang w:val="af-ZA"/>
        </w:rPr>
        <w:t xml:space="preserve"> </w:t>
      </w:r>
      <w:r w:rsidRPr="003865A4">
        <w:rPr>
          <w:rFonts w:ascii="GHEA Grapalat" w:hAnsi="GHEA Grapalat" w:cs="Sylfaen"/>
        </w:rPr>
        <w:t>կայացել</w:t>
      </w:r>
      <w:r w:rsidRPr="003865A4">
        <w:rPr>
          <w:rFonts w:ascii="GHEA Grapalat" w:hAnsi="GHEA Grapalat" w:cs="Sylfaen"/>
          <w:lang w:val="af-ZA"/>
        </w:rPr>
        <w:t xml:space="preserve"> </w:t>
      </w:r>
      <w:r w:rsidRPr="003865A4">
        <w:rPr>
          <w:rFonts w:ascii="GHEA Grapalat" w:hAnsi="GHEA Grapalat" w:cs="Sylfaen"/>
        </w:rPr>
        <w:t>որպես</w:t>
      </w:r>
      <w:r w:rsidRPr="003865A4">
        <w:rPr>
          <w:rFonts w:ascii="GHEA Grapalat" w:hAnsi="GHEA Grapalat" w:cs="Sylfaen"/>
          <w:lang w:val="af-ZA"/>
        </w:rPr>
        <w:t xml:space="preserve"> </w:t>
      </w:r>
      <w:r w:rsidRPr="003865A4">
        <w:rPr>
          <w:rFonts w:ascii="GHEA Grapalat" w:hAnsi="GHEA Grapalat" w:cs="Sylfaen"/>
        </w:rPr>
        <w:t>ինքնուրույն</w:t>
      </w:r>
      <w:r w:rsidRPr="003865A4">
        <w:rPr>
          <w:rFonts w:ascii="GHEA Grapalat" w:hAnsi="GHEA Grapalat" w:cs="Sylfaen"/>
          <w:lang w:val="af-ZA"/>
        </w:rPr>
        <w:t xml:space="preserve"> </w:t>
      </w:r>
      <w:r w:rsidRPr="003865A4">
        <w:rPr>
          <w:rFonts w:ascii="GHEA Grapalat" w:hAnsi="GHEA Grapalat" w:cs="Sylfaen"/>
        </w:rPr>
        <w:t>և</w:t>
      </w:r>
      <w:r w:rsidRPr="003865A4">
        <w:rPr>
          <w:rFonts w:ascii="GHEA Grapalat" w:hAnsi="GHEA Grapalat" w:cs="Sylfaen"/>
          <w:lang w:val="af-ZA"/>
        </w:rPr>
        <w:t xml:space="preserve"> </w:t>
      </w:r>
      <w:r w:rsidRPr="003865A4">
        <w:rPr>
          <w:rFonts w:ascii="GHEA Grapalat" w:hAnsi="GHEA Grapalat" w:cs="Sylfaen"/>
        </w:rPr>
        <w:t>ինքնակառավարվող</w:t>
      </w:r>
      <w:r w:rsidRPr="003865A4">
        <w:rPr>
          <w:rFonts w:ascii="GHEA Grapalat" w:hAnsi="GHEA Grapalat" w:cs="Sylfaen"/>
          <w:lang w:val="af-ZA"/>
        </w:rPr>
        <w:t xml:space="preserve"> </w:t>
      </w:r>
      <w:r w:rsidRPr="003865A4">
        <w:rPr>
          <w:rFonts w:ascii="GHEA Grapalat" w:hAnsi="GHEA Grapalat" w:cs="Sylfaen"/>
        </w:rPr>
        <w:t>կրթական</w:t>
      </w:r>
      <w:r w:rsidRPr="003865A4">
        <w:rPr>
          <w:rFonts w:ascii="GHEA Grapalat" w:hAnsi="GHEA Grapalat" w:cs="Sylfaen"/>
          <w:lang w:val="af-ZA"/>
        </w:rPr>
        <w:t xml:space="preserve"> </w:t>
      </w:r>
      <w:r w:rsidRPr="003865A4">
        <w:rPr>
          <w:rFonts w:ascii="GHEA Grapalat" w:hAnsi="GHEA Grapalat" w:cs="Sylfaen"/>
        </w:rPr>
        <w:t>օղակ</w:t>
      </w:r>
      <w:r w:rsidRPr="003865A4">
        <w:rPr>
          <w:rFonts w:ascii="GHEA Grapalat" w:hAnsi="GHEA Grapalat" w:cs="Sylfaen"/>
          <w:lang w:val="af-ZA"/>
        </w:rPr>
        <w:t xml:space="preserve">: </w:t>
      </w:r>
      <w:r w:rsidRPr="003865A4">
        <w:rPr>
          <w:rFonts w:ascii="GHEA Grapalat" w:hAnsi="GHEA Grapalat" w:cs="Sylfaen"/>
        </w:rPr>
        <w:t>Այսպես</w:t>
      </w:r>
      <w:r w:rsidRPr="003865A4">
        <w:rPr>
          <w:rFonts w:ascii="GHEA Grapalat" w:hAnsi="GHEA Grapalat" w:cs="Sylfaen"/>
          <w:lang w:val="af-ZA"/>
        </w:rPr>
        <w:t xml:space="preserve">, </w:t>
      </w:r>
      <w:r w:rsidRPr="003865A4">
        <w:rPr>
          <w:rFonts w:ascii="GHEA Grapalat" w:hAnsi="GHEA Grapalat" w:cs="Sylfaen"/>
        </w:rPr>
        <w:t>դպրոցի</w:t>
      </w:r>
      <w:r w:rsidRPr="003865A4">
        <w:rPr>
          <w:rFonts w:ascii="GHEA Grapalat" w:hAnsi="GHEA Grapalat" w:cs="Sylfaen"/>
          <w:lang w:val="af-ZA"/>
        </w:rPr>
        <w:t xml:space="preserve"> </w:t>
      </w:r>
      <w:r w:rsidRPr="003865A4">
        <w:rPr>
          <w:rFonts w:ascii="GHEA Grapalat" w:hAnsi="GHEA Grapalat" w:cs="Sylfaen"/>
        </w:rPr>
        <w:t>կառավարման</w:t>
      </w:r>
      <w:r w:rsidRPr="003865A4">
        <w:rPr>
          <w:rFonts w:ascii="GHEA Grapalat" w:hAnsi="GHEA Grapalat" w:cs="Sylfaen"/>
          <w:lang w:val="af-ZA"/>
        </w:rPr>
        <w:t xml:space="preserve"> </w:t>
      </w:r>
      <w:r w:rsidRPr="003865A4">
        <w:rPr>
          <w:rFonts w:ascii="GHEA Grapalat" w:hAnsi="GHEA Grapalat" w:cs="Sylfaen"/>
        </w:rPr>
        <w:t>գործում</w:t>
      </w:r>
      <w:r w:rsidRPr="003865A4">
        <w:rPr>
          <w:rFonts w:ascii="GHEA Grapalat" w:hAnsi="GHEA Grapalat" w:cs="Sylfaen"/>
          <w:lang w:val="af-ZA"/>
        </w:rPr>
        <w:t xml:space="preserve"> </w:t>
      </w:r>
      <w:r w:rsidRPr="003865A4">
        <w:rPr>
          <w:rFonts w:ascii="GHEA Grapalat" w:hAnsi="GHEA Grapalat" w:cs="Sylfaen"/>
        </w:rPr>
        <w:t>աշակերտների</w:t>
      </w:r>
      <w:r w:rsidRPr="003865A4">
        <w:rPr>
          <w:rFonts w:ascii="GHEA Grapalat" w:hAnsi="GHEA Grapalat" w:cs="Sylfaen"/>
          <w:lang w:val="af-ZA"/>
        </w:rPr>
        <w:t xml:space="preserve">, </w:t>
      </w:r>
      <w:r w:rsidRPr="003865A4">
        <w:rPr>
          <w:rFonts w:ascii="GHEA Grapalat" w:hAnsi="GHEA Grapalat" w:cs="Sylfaen"/>
        </w:rPr>
        <w:t>ծնողների</w:t>
      </w:r>
      <w:r w:rsidRPr="003865A4">
        <w:rPr>
          <w:rFonts w:ascii="GHEA Grapalat" w:hAnsi="GHEA Grapalat" w:cs="Sylfaen"/>
          <w:lang w:val="af-ZA"/>
        </w:rPr>
        <w:t xml:space="preserve"> </w:t>
      </w:r>
      <w:r w:rsidRPr="003865A4">
        <w:rPr>
          <w:rFonts w:ascii="GHEA Grapalat" w:hAnsi="GHEA Grapalat" w:cs="Sylfaen"/>
        </w:rPr>
        <w:t>մասնակցությունը</w:t>
      </w:r>
      <w:r w:rsidRPr="003865A4">
        <w:rPr>
          <w:rFonts w:ascii="GHEA Grapalat" w:hAnsi="GHEA Grapalat" w:cs="Sylfaen"/>
          <w:lang w:val="af-ZA"/>
        </w:rPr>
        <w:t xml:space="preserve"> </w:t>
      </w:r>
      <w:r w:rsidRPr="003865A4">
        <w:rPr>
          <w:rFonts w:ascii="GHEA Grapalat" w:hAnsi="GHEA Grapalat" w:cs="Sylfaen"/>
        </w:rPr>
        <w:t>դեռևս</w:t>
      </w:r>
      <w:r w:rsidRPr="003865A4">
        <w:rPr>
          <w:rFonts w:ascii="GHEA Grapalat" w:hAnsi="GHEA Grapalat" w:cs="Sylfaen"/>
          <w:lang w:val="af-ZA"/>
        </w:rPr>
        <w:t xml:space="preserve"> </w:t>
      </w:r>
      <w:r w:rsidRPr="003865A4">
        <w:rPr>
          <w:rFonts w:ascii="GHEA Grapalat" w:hAnsi="GHEA Grapalat" w:cs="Sylfaen"/>
        </w:rPr>
        <w:t>ցածր</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Sylfaen"/>
          <w:lang w:val="af-ZA"/>
        </w:rPr>
        <w:t xml:space="preserve"> </w:t>
      </w:r>
      <w:r w:rsidRPr="003865A4">
        <w:rPr>
          <w:rFonts w:ascii="GHEA Grapalat" w:hAnsi="GHEA Grapalat" w:cs="Sylfaen"/>
        </w:rPr>
        <w:t>կամ</w:t>
      </w:r>
      <w:r w:rsidRPr="003865A4">
        <w:rPr>
          <w:rFonts w:ascii="GHEA Grapalat" w:hAnsi="GHEA Grapalat" w:cs="Sylfaen"/>
          <w:lang w:val="af-ZA"/>
        </w:rPr>
        <w:t xml:space="preserve"> </w:t>
      </w:r>
      <w:r w:rsidRPr="003865A4">
        <w:rPr>
          <w:rFonts w:ascii="GHEA Grapalat" w:hAnsi="GHEA Grapalat" w:cs="Sylfaen"/>
        </w:rPr>
        <w:t>ձևական</w:t>
      </w:r>
      <w:r w:rsidRPr="003865A4">
        <w:rPr>
          <w:rFonts w:ascii="GHEA Grapalat" w:hAnsi="GHEA Grapalat" w:cs="Sylfaen"/>
          <w:lang w:val="af-ZA"/>
        </w:rPr>
        <w:t xml:space="preserve">: </w:t>
      </w:r>
      <w:r w:rsidRPr="003865A4">
        <w:rPr>
          <w:rFonts w:ascii="GHEA Grapalat" w:hAnsi="GHEA Grapalat" w:cs="Sylfaen"/>
        </w:rPr>
        <w:t>Համայնքը</w:t>
      </w:r>
      <w:r w:rsidRPr="003865A4">
        <w:rPr>
          <w:rFonts w:ascii="GHEA Grapalat" w:hAnsi="GHEA Grapalat" w:cs="Sylfaen"/>
          <w:lang w:val="af-ZA"/>
        </w:rPr>
        <w:t xml:space="preserve">, </w:t>
      </w:r>
      <w:r w:rsidRPr="003865A4">
        <w:rPr>
          <w:rFonts w:ascii="GHEA Grapalat" w:hAnsi="GHEA Grapalat" w:cs="Sylfaen"/>
        </w:rPr>
        <w:t>տեղական</w:t>
      </w:r>
      <w:r w:rsidRPr="003865A4">
        <w:rPr>
          <w:rFonts w:ascii="GHEA Grapalat" w:hAnsi="GHEA Grapalat" w:cs="Sylfaen"/>
          <w:lang w:val="af-ZA"/>
        </w:rPr>
        <w:t xml:space="preserve"> </w:t>
      </w:r>
      <w:r w:rsidRPr="003865A4">
        <w:rPr>
          <w:rFonts w:ascii="GHEA Grapalat" w:hAnsi="GHEA Grapalat" w:cs="Sylfaen"/>
        </w:rPr>
        <w:t>իշխանությունները</w:t>
      </w:r>
      <w:r w:rsidRPr="003865A4">
        <w:rPr>
          <w:rFonts w:ascii="GHEA Grapalat" w:hAnsi="GHEA Grapalat" w:cs="Sylfaen"/>
          <w:lang w:val="af-ZA"/>
        </w:rPr>
        <w:t xml:space="preserve"> </w:t>
      </w:r>
      <w:r w:rsidRPr="003865A4">
        <w:rPr>
          <w:rFonts w:ascii="GHEA Grapalat" w:hAnsi="GHEA Grapalat" w:cs="Sylfaen"/>
        </w:rPr>
        <w:t>չեն</w:t>
      </w:r>
      <w:r w:rsidRPr="003865A4">
        <w:rPr>
          <w:rFonts w:ascii="GHEA Grapalat" w:hAnsi="GHEA Grapalat" w:cs="Sylfaen"/>
          <w:lang w:val="af-ZA"/>
        </w:rPr>
        <w:t xml:space="preserve"> </w:t>
      </w:r>
      <w:r w:rsidRPr="003865A4">
        <w:rPr>
          <w:rFonts w:ascii="GHEA Grapalat" w:hAnsi="GHEA Grapalat" w:cs="Sylfaen"/>
        </w:rPr>
        <w:t>շտապում</w:t>
      </w:r>
      <w:r w:rsidRPr="003865A4">
        <w:rPr>
          <w:rFonts w:ascii="GHEA Grapalat" w:hAnsi="GHEA Grapalat" w:cs="Sylfaen"/>
          <w:lang w:val="af-ZA"/>
        </w:rPr>
        <w:t xml:space="preserve"> </w:t>
      </w:r>
      <w:r w:rsidRPr="003865A4">
        <w:rPr>
          <w:rFonts w:ascii="GHEA Grapalat" w:hAnsi="GHEA Grapalat" w:cs="Sylfaen"/>
        </w:rPr>
        <w:t>աջակցություն</w:t>
      </w:r>
      <w:r w:rsidRPr="003865A4">
        <w:rPr>
          <w:rFonts w:ascii="GHEA Grapalat" w:hAnsi="GHEA Grapalat" w:cs="Sylfaen"/>
          <w:lang w:val="af-ZA"/>
        </w:rPr>
        <w:t xml:space="preserve"> </w:t>
      </w:r>
      <w:r w:rsidRPr="003865A4">
        <w:rPr>
          <w:rFonts w:ascii="GHEA Grapalat" w:hAnsi="GHEA Grapalat" w:cs="Sylfaen"/>
        </w:rPr>
        <w:t>ցուցաբերել</w:t>
      </w:r>
      <w:r w:rsidRPr="003865A4">
        <w:rPr>
          <w:rFonts w:ascii="GHEA Grapalat" w:hAnsi="GHEA Grapalat" w:cs="Sylfaen"/>
          <w:lang w:val="af-ZA"/>
        </w:rPr>
        <w:t xml:space="preserve"> </w:t>
      </w:r>
      <w:r w:rsidRPr="003865A4">
        <w:rPr>
          <w:rFonts w:ascii="GHEA Grapalat" w:hAnsi="GHEA Grapalat" w:cs="Sylfaen"/>
        </w:rPr>
        <w:t>դպրոցին</w:t>
      </w:r>
      <w:r w:rsidRPr="003865A4">
        <w:rPr>
          <w:rFonts w:ascii="GHEA Grapalat" w:hAnsi="GHEA Grapalat" w:cs="Sylfaen"/>
          <w:lang w:val="af-ZA"/>
        </w:rPr>
        <w:t xml:space="preserve">` </w:t>
      </w:r>
      <w:r w:rsidRPr="003865A4">
        <w:rPr>
          <w:rFonts w:ascii="GHEA Grapalat" w:hAnsi="GHEA Grapalat" w:cs="Sylfaen"/>
        </w:rPr>
        <w:t>համարելով</w:t>
      </w:r>
      <w:r w:rsidRPr="003865A4">
        <w:rPr>
          <w:rFonts w:ascii="GHEA Grapalat" w:hAnsi="GHEA Grapalat" w:cs="Sylfaen"/>
          <w:lang w:val="af-ZA"/>
        </w:rPr>
        <w:t xml:space="preserve">, </w:t>
      </w:r>
      <w:r w:rsidRPr="003865A4">
        <w:rPr>
          <w:rFonts w:ascii="GHEA Grapalat" w:hAnsi="GHEA Grapalat" w:cs="Sylfaen"/>
        </w:rPr>
        <w:t>որ</w:t>
      </w:r>
      <w:r w:rsidRPr="003865A4">
        <w:rPr>
          <w:rFonts w:ascii="GHEA Grapalat" w:hAnsi="GHEA Grapalat" w:cs="Sylfaen"/>
          <w:lang w:val="af-ZA"/>
        </w:rPr>
        <w:t xml:space="preserve"> </w:t>
      </w:r>
      <w:r w:rsidRPr="003865A4">
        <w:rPr>
          <w:rFonts w:ascii="GHEA Grapalat" w:hAnsi="GHEA Grapalat" w:cs="Sylfaen"/>
        </w:rPr>
        <w:t>դա</w:t>
      </w:r>
      <w:r w:rsidRPr="003865A4">
        <w:rPr>
          <w:rFonts w:ascii="GHEA Grapalat" w:hAnsi="GHEA Grapalat" w:cs="Sylfaen"/>
          <w:lang w:val="af-ZA"/>
        </w:rPr>
        <w:t xml:space="preserve"> </w:t>
      </w:r>
      <w:r w:rsidRPr="003865A4">
        <w:rPr>
          <w:rFonts w:ascii="GHEA Grapalat" w:hAnsi="GHEA Grapalat" w:cs="Sylfaen"/>
        </w:rPr>
        <w:t>պետության</w:t>
      </w:r>
      <w:r w:rsidRPr="003865A4">
        <w:rPr>
          <w:rFonts w:ascii="GHEA Grapalat" w:hAnsi="GHEA Grapalat" w:cs="Sylfaen"/>
          <w:lang w:val="af-ZA"/>
        </w:rPr>
        <w:t xml:space="preserve"> </w:t>
      </w:r>
      <w:r w:rsidRPr="003865A4">
        <w:rPr>
          <w:rFonts w:ascii="GHEA Grapalat" w:hAnsi="GHEA Grapalat" w:cs="Sylfaen"/>
        </w:rPr>
        <w:t>խնդիրն</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Sylfaen"/>
          <w:lang w:val="af-ZA"/>
        </w:rPr>
        <w:t>:</w:t>
      </w:r>
    </w:p>
    <w:p w:rsidR="00E53573" w:rsidRPr="003865A4" w:rsidRDefault="00E53573" w:rsidP="00E53573">
      <w:pPr>
        <w:numPr>
          <w:ilvl w:val="0"/>
          <w:numId w:val="59"/>
        </w:numPr>
        <w:ind w:left="-284" w:firstLine="426"/>
        <w:jc w:val="both"/>
        <w:rPr>
          <w:rFonts w:ascii="GHEA Grapalat" w:hAnsi="GHEA Grapalat" w:cs="Sylfaen"/>
          <w:iCs/>
          <w:lang w:val="hy-AM"/>
        </w:rPr>
      </w:pPr>
      <w:r w:rsidRPr="003865A4">
        <w:rPr>
          <w:rFonts w:ascii="GHEA Grapalat" w:hAnsi="GHEA Grapalat" w:cs="Sylfaen"/>
          <w:lang w:val="hy-AM"/>
        </w:rPr>
        <w:t>ՀՀ կրթության և գիտության նախարարի 2010</w:t>
      </w:r>
      <w:r w:rsidRPr="003865A4">
        <w:rPr>
          <w:rFonts w:ascii="GHEA Grapalat" w:hAnsi="GHEA Grapalat" w:cs="Sylfaen"/>
          <w:lang w:val="af-ZA"/>
        </w:rPr>
        <w:t xml:space="preserve"> </w:t>
      </w:r>
      <w:r w:rsidRPr="003865A4">
        <w:rPr>
          <w:rFonts w:ascii="GHEA Grapalat" w:hAnsi="GHEA Grapalat" w:cs="Sylfaen"/>
          <w:lang w:val="hy-AM"/>
        </w:rPr>
        <w:t>թ</w:t>
      </w:r>
      <w:r w:rsidRPr="003865A4">
        <w:rPr>
          <w:rFonts w:ascii="GHEA Grapalat" w:hAnsi="GHEA Grapalat" w:cs="Sylfaen"/>
          <w:lang w:val="ru-RU"/>
        </w:rPr>
        <w:t>վականի</w:t>
      </w:r>
      <w:r w:rsidRPr="003865A4">
        <w:rPr>
          <w:rFonts w:ascii="GHEA Grapalat" w:hAnsi="GHEA Grapalat" w:cs="Sylfaen"/>
          <w:lang w:val="hy-AM"/>
        </w:rPr>
        <w:t xml:space="preserve"> հունիսի 22-ի </w:t>
      </w:r>
      <w:r w:rsidRPr="003865A4">
        <w:rPr>
          <w:rFonts w:ascii="GHEA Grapalat" w:hAnsi="GHEA Grapalat" w:cs="Sylfaen"/>
          <w:iCs/>
          <w:lang w:val="hy-AM"/>
        </w:rPr>
        <w:t>N 609-Ն հրամանով հաստատված</w:t>
      </w:r>
      <w:r w:rsidRPr="003865A4">
        <w:rPr>
          <w:rFonts w:ascii="GHEA Grapalat" w:hAnsi="GHEA Grapalat" w:cs="Sylfaen"/>
          <w:iCs/>
          <w:lang w:val="af-ZA"/>
        </w:rPr>
        <w:t xml:space="preserve"> «</w:t>
      </w:r>
      <w:r w:rsidRPr="003865A4">
        <w:rPr>
          <w:rFonts w:ascii="GHEA Grapalat" w:hAnsi="GHEA Grapalat" w:cs="Sylfaen"/>
          <w:iCs/>
          <w:lang w:val="hy-AM"/>
        </w:rPr>
        <w:t>ՀՀ հանրակրթական ուսումնական հաստատությունների շրջանավարտների պետական նմուշի ավարտական փաստաթղթերի պատվիրման, բաշխման, լրացման, հաշվառման և պահպանման կարգի</w:t>
      </w:r>
      <w:r w:rsidRPr="003865A4">
        <w:rPr>
          <w:rFonts w:ascii="GHEA Grapalat" w:hAnsi="GHEA Grapalat" w:cs="Sylfaen"/>
          <w:iCs/>
          <w:lang w:val="af-ZA"/>
        </w:rPr>
        <w:t>»</w:t>
      </w:r>
      <w:r w:rsidRPr="003865A4">
        <w:rPr>
          <w:rFonts w:ascii="GHEA Grapalat" w:hAnsi="GHEA Grapalat" w:cs="Sylfaen"/>
          <w:iCs/>
          <w:lang w:val="hy-AM"/>
        </w:rPr>
        <w:t xml:space="preserve"> համաձայն</w:t>
      </w:r>
      <w:r w:rsidRPr="003865A4">
        <w:rPr>
          <w:rFonts w:ascii="GHEA Grapalat" w:hAnsi="GHEA Grapalat" w:cs="Sylfaen"/>
          <w:iCs/>
          <w:lang w:val="af-ZA"/>
        </w:rPr>
        <w:t>`</w:t>
      </w:r>
      <w:r w:rsidRPr="003865A4">
        <w:rPr>
          <w:rFonts w:ascii="GHEA Grapalat" w:hAnsi="GHEA Grapalat" w:cs="Sylfaen"/>
          <w:iCs/>
          <w:lang w:val="hy-AM"/>
        </w:rPr>
        <w:t xml:space="preserve"> </w:t>
      </w:r>
      <w:r w:rsidRPr="003865A4">
        <w:rPr>
          <w:rFonts w:ascii="GHEA Grapalat" w:hAnsi="GHEA Grapalat" w:cs="Sylfaen"/>
          <w:iCs/>
        </w:rPr>
        <w:t>ստացվել</w:t>
      </w:r>
      <w:r w:rsidRPr="003865A4">
        <w:rPr>
          <w:rFonts w:ascii="GHEA Grapalat" w:hAnsi="GHEA Grapalat" w:cs="Sylfaen"/>
          <w:iCs/>
          <w:lang w:val="af-ZA"/>
        </w:rPr>
        <w:t xml:space="preserve"> </w:t>
      </w:r>
      <w:r w:rsidRPr="003865A4">
        <w:rPr>
          <w:rFonts w:ascii="GHEA Grapalat" w:hAnsi="GHEA Grapalat" w:cs="Sylfaen"/>
          <w:iCs/>
        </w:rPr>
        <w:t>և</w:t>
      </w:r>
      <w:r w:rsidRPr="003865A4">
        <w:rPr>
          <w:rFonts w:ascii="GHEA Grapalat" w:hAnsi="GHEA Grapalat" w:cs="Sylfaen"/>
          <w:iCs/>
          <w:lang w:val="hy-AM"/>
        </w:rPr>
        <w:t xml:space="preserve"> 201</w:t>
      </w:r>
      <w:r w:rsidRPr="003865A4">
        <w:rPr>
          <w:rFonts w:ascii="GHEA Grapalat" w:hAnsi="GHEA Grapalat" w:cs="Sylfaen"/>
          <w:iCs/>
          <w:lang w:val="af-ZA"/>
        </w:rPr>
        <w:t>4</w:t>
      </w:r>
      <w:r w:rsidRPr="003865A4">
        <w:rPr>
          <w:rFonts w:ascii="GHEA Grapalat" w:hAnsi="GHEA Grapalat" w:cs="Sylfaen"/>
          <w:iCs/>
          <w:lang w:val="hy-AM"/>
        </w:rPr>
        <w:t>թ</w:t>
      </w:r>
      <w:r w:rsidRPr="003865A4">
        <w:rPr>
          <w:rFonts w:ascii="GHEA Grapalat" w:hAnsi="GHEA Grapalat" w:cs="Sylfaen"/>
          <w:iCs/>
          <w:lang w:val="af-ZA"/>
        </w:rPr>
        <w:t>.</w:t>
      </w:r>
      <w:r w:rsidRPr="003865A4">
        <w:rPr>
          <w:rFonts w:ascii="GHEA Grapalat" w:hAnsi="GHEA Grapalat" w:cs="Sylfaen"/>
          <w:iCs/>
          <w:lang w:val="hy-AM"/>
        </w:rPr>
        <w:t xml:space="preserve"> բաշխ</w:t>
      </w:r>
      <w:r w:rsidRPr="003865A4">
        <w:rPr>
          <w:rFonts w:ascii="GHEA Grapalat" w:hAnsi="GHEA Grapalat" w:cs="Sylfaen"/>
          <w:iCs/>
        </w:rPr>
        <w:t>վ</w:t>
      </w:r>
      <w:r w:rsidRPr="003865A4">
        <w:rPr>
          <w:rFonts w:ascii="GHEA Grapalat" w:hAnsi="GHEA Grapalat" w:cs="Sylfaen"/>
          <w:iCs/>
          <w:lang w:val="hy-AM"/>
        </w:rPr>
        <w:t xml:space="preserve">ել է </w:t>
      </w:r>
      <w:r w:rsidRPr="003865A4">
        <w:rPr>
          <w:rFonts w:ascii="GHEA Grapalat" w:hAnsi="GHEA Grapalat" w:cs="Sylfaen"/>
          <w:iCs/>
          <w:lang w:val="af-ZA"/>
        </w:rPr>
        <w:t>2640</w:t>
      </w:r>
      <w:r w:rsidRPr="003865A4">
        <w:rPr>
          <w:rFonts w:ascii="GHEA Grapalat" w:hAnsi="GHEA Grapalat" w:cs="Sylfaen"/>
          <w:iCs/>
          <w:lang w:val="hy-AM"/>
        </w:rPr>
        <w:t xml:space="preserve"> հատ սովոր</w:t>
      </w:r>
      <w:r w:rsidRPr="003865A4">
        <w:rPr>
          <w:rFonts w:ascii="GHEA Grapalat" w:hAnsi="GHEA Grapalat" w:cs="Sylfaen"/>
          <w:iCs/>
        </w:rPr>
        <w:t>ա</w:t>
      </w:r>
      <w:r w:rsidRPr="003865A4">
        <w:rPr>
          <w:rFonts w:ascii="GHEA Grapalat" w:hAnsi="GHEA Grapalat" w:cs="Sylfaen"/>
          <w:iCs/>
          <w:lang w:val="hy-AM"/>
        </w:rPr>
        <w:t xml:space="preserve">կան նմուշի և 57 հատ հատուկ` գերազանցության նմուշի հիմնական ընդհանուր նմուշի վկայականներ, վերականգնվել </w:t>
      </w:r>
      <w:r w:rsidRPr="003865A4">
        <w:rPr>
          <w:rFonts w:ascii="GHEA Grapalat" w:hAnsi="GHEA Grapalat" w:cs="Sylfaen"/>
          <w:iCs/>
        </w:rPr>
        <w:t>են</w:t>
      </w:r>
      <w:r w:rsidRPr="003865A4">
        <w:rPr>
          <w:rFonts w:ascii="GHEA Grapalat" w:hAnsi="GHEA Grapalat" w:cs="Sylfaen"/>
          <w:iCs/>
          <w:lang w:val="af-ZA"/>
        </w:rPr>
        <w:t xml:space="preserve"> </w:t>
      </w:r>
      <w:r w:rsidRPr="003865A4">
        <w:rPr>
          <w:rFonts w:ascii="GHEA Grapalat" w:hAnsi="GHEA Grapalat" w:cs="Sylfaen"/>
          <w:iCs/>
          <w:lang w:val="hy-AM"/>
        </w:rPr>
        <w:t>քաղաքացիների կորած և խոտանված դպրոցական ավարտական փաստաթղթերը:</w:t>
      </w:r>
    </w:p>
    <w:p w:rsidR="00E53573" w:rsidRPr="003865A4" w:rsidRDefault="00E53573" w:rsidP="00E53573">
      <w:pPr>
        <w:numPr>
          <w:ilvl w:val="0"/>
          <w:numId w:val="59"/>
        </w:numPr>
        <w:ind w:left="-284" w:firstLine="426"/>
        <w:jc w:val="both"/>
        <w:rPr>
          <w:rFonts w:ascii="GHEA Grapalat" w:hAnsi="GHEA Grapalat" w:cs="Sylfaen"/>
          <w:iCs/>
          <w:lang w:val="hy-AM"/>
        </w:rPr>
      </w:pPr>
      <w:r w:rsidRPr="003865A4">
        <w:rPr>
          <w:rFonts w:ascii="GHEA Grapalat" w:hAnsi="GHEA Grapalat" w:cs="Sylfaen"/>
          <w:iCs/>
          <w:lang w:val="hy-AM"/>
        </w:rPr>
        <w:lastRenderedPageBreak/>
        <w:t xml:space="preserve">Արմավիրի </w:t>
      </w:r>
      <w:r w:rsidRPr="003865A4">
        <w:rPr>
          <w:rFonts w:ascii="GHEA Grapalat" w:hAnsi="GHEA Grapalat" w:cs="Sylfaen"/>
          <w:lang w:val="hy-AM"/>
        </w:rPr>
        <w:t>մարզի Սարդարապատի միջնակարգ  դպրոցը  Հայաստանի Հանրապետության 4 դպրոցներից մեկն է</w:t>
      </w:r>
      <w:r w:rsidRPr="003865A4">
        <w:rPr>
          <w:rFonts w:ascii="GHEA Grapalat" w:hAnsi="GHEA Grapalat" w:cs="Sylfaen"/>
          <w:lang w:val="is-IS"/>
        </w:rPr>
        <w:t xml:space="preserve">, </w:t>
      </w:r>
      <w:r w:rsidRPr="003865A4">
        <w:rPr>
          <w:rFonts w:ascii="GHEA Grapalat" w:hAnsi="GHEA Grapalat" w:cs="Sylfaen"/>
          <w:lang w:val="hy-AM"/>
        </w:rPr>
        <w:t>որն ընդգրկվել է Գերմանիայի կառավարության  կողմից  իրականացվող` «Դպրոցներ-ապագայի  գործընկերներ» ծրագրում, որի շրջանակներում</w:t>
      </w:r>
      <w:r w:rsidRPr="003865A4">
        <w:rPr>
          <w:rFonts w:ascii="GHEA Grapalat" w:hAnsi="GHEA Grapalat" w:cs="Sylfaen"/>
          <w:lang w:val="is-IS"/>
        </w:rPr>
        <w:t xml:space="preserve"> 2012</w:t>
      </w:r>
      <w:r w:rsidRPr="003865A4">
        <w:rPr>
          <w:rFonts w:ascii="GHEA Grapalat" w:hAnsi="GHEA Grapalat" w:cs="Sylfaen"/>
          <w:lang w:val="hy-AM"/>
        </w:rPr>
        <w:t>թ</w:t>
      </w:r>
      <w:r w:rsidRPr="003865A4">
        <w:rPr>
          <w:rFonts w:ascii="GHEA Grapalat" w:hAnsi="GHEA Grapalat" w:cs="Sylfaen"/>
          <w:lang w:val="is-IS"/>
        </w:rPr>
        <w:t xml:space="preserve">. </w:t>
      </w:r>
      <w:r w:rsidRPr="003865A4">
        <w:rPr>
          <w:rFonts w:ascii="GHEA Grapalat" w:hAnsi="GHEA Grapalat" w:cs="Sylfaen"/>
          <w:lang w:val="hy-AM"/>
        </w:rPr>
        <w:t>դպրոցի</w:t>
      </w:r>
      <w:r w:rsidRPr="003865A4">
        <w:rPr>
          <w:rFonts w:ascii="GHEA Grapalat" w:hAnsi="GHEA Grapalat" w:cs="Cordia New"/>
          <w:lang w:val="hy-AM"/>
        </w:rPr>
        <w:t xml:space="preserve"> 3 </w:t>
      </w:r>
      <w:r w:rsidRPr="003865A4">
        <w:rPr>
          <w:rFonts w:ascii="GHEA Grapalat" w:hAnsi="GHEA Grapalat" w:cs="Sylfaen"/>
          <w:lang w:val="hy-AM"/>
        </w:rPr>
        <w:t>ուսուցիչներ</w:t>
      </w:r>
      <w:r w:rsidRPr="003865A4">
        <w:rPr>
          <w:rFonts w:ascii="GHEA Grapalat" w:hAnsi="GHEA Grapalat" w:cs="Cordia New"/>
          <w:lang w:val="hy-AM"/>
        </w:rPr>
        <w:t xml:space="preserve">  </w:t>
      </w:r>
      <w:r w:rsidRPr="003865A4">
        <w:rPr>
          <w:rFonts w:ascii="GHEA Grapalat" w:hAnsi="GHEA Grapalat" w:cs="Sylfaen"/>
          <w:lang w:val="hy-AM"/>
        </w:rPr>
        <w:t>և</w:t>
      </w:r>
      <w:r w:rsidRPr="003865A4">
        <w:rPr>
          <w:rFonts w:ascii="GHEA Grapalat" w:hAnsi="GHEA Grapalat" w:cs="Cordia New"/>
          <w:lang w:val="hy-AM"/>
        </w:rPr>
        <w:t xml:space="preserve"> 6 </w:t>
      </w:r>
      <w:r w:rsidRPr="003865A4">
        <w:rPr>
          <w:rFonts w:ascii="GHEA Grapalat" w:hAnsi="GHEA Grapalat" w:cs="Sylfaen"/>
          <w:lang w:val="hy-AM"/>
        </w:rPr>
        <w:t>աշակերտներ</w:t>
      </w:r>
      <w:r w:rsidRPr="003865A4">
        <w:rPr>
          <w:rFonts w:ascii="GHEA Grapalat" w:hAnsi="GHEA Grapalat" w:cs="Cordia New"/>
          <w:lang w:val="hy-AM"/>
        </w:rPr>
        <w:t xml:space="preserve"> </w:t>
      </w:r>
      <w:r w:rsidRPr="003865A4">
        <w:rPr>
          <w:rFonts w:ascii="GHEA Grapalat" w:hAnsi="GHEA Grapalat" w:cs="Sylfaen"/>
          <w:lang w:val="hy-AM"/>
        </w:rPr>
        <w:t>վերապատրաստվել</w:t>
      </w:r>
      <w:r w:rsidRPr="003865A4">
        <w:rPr>
          <w:rFonts w:ascii="GHEA Grapalat" w:hAnsi="GHEA Grapalat" w:cs="Sylfaen"/>
          <w:lang w:val="is-IS"/>
        </w:rPr>
        <w:t xml:space="preserve"> </w:t>
      </w:r>
      <w:r w:rsidRPr="003865A4">
        <w:rPr>
          <w:rFonts w:ascii="GHEA Grapalat" w:hAnsi="GHEA Grapalat" w:cs="Sylfaen"/>
          <w:lang w:val="hy-AM"/>
        </w:rPr>
        <w:t>են</w:t>
      </w:r>
      <w:r w:rsidRPr="003865A4">
        <w:rPr>
          <w:rFonts w:ascii="GHEA Grapalat" w:hAnsi="GHEA Grapalat" w:cs="Cordia New"/>
          <w:lang w:val="hy-AM"/>
        </w:rPr>
        <w:t xml:space="preserve"> </w:t>
      </w:r>
      <w:r w:rsidRPr="003865A4">
        <w:rPr>
          <w:rFonts w:ascii="GHEA Grapalat" w:hAnsi="GHEA Grapalat" w:cs="Sylfaen"/>
          <w:lang w:val="hy-AM"/>
        </w:rPr>
        <w:t>Մյունխեն</w:t>
      </w:r>
      <w:r w:rsidRPr="003865A4">
        <w:rPr>
          <w:rFonts w:ascii="GHEA Grapalat" w:hAnsi="GHEA Grapalat" w:cs="Cordia New"/>
          <w:lang w:val="hy-AM"/>
        </w:rPr>
        <w:t xml:space="preserve"> </w:t>
      </w:r>
      <w:r w:rsidRPr="003865A4">
        <w:rPr>
          <w:rFonts w:ascii="GHEA Grapalat" w:hAnsi="GHEA Grapalat" w:cs="Sylfaen"/>
          <w:lang w:val="hy-AM"/>
        </w:rPr>
        <w:t>քաղաքի</w:t>
      </w:r>
      <w:r w:rsidRPr="003865A4">
        <w:rPr>
          <w:rFonts w:ascii="GHEA Grapalat" w:hAnsi="GHEA Grapalat" w:cs="Cordia New"/>
          <w:lang w:val="hy-AM"/>
        </w:rPr>
        <w:t xml:space="preserve"> </w:t>
      </w:r>
      <w:r w:rsidRPr="003865A4">
        <w:rPr>
          <w:rFonts w:ascii="GHEA Grapalat" w:hAnsi="GHEA Grapalat" w:cs="Sylfaen"/>
          <w:lang w:val="hy-AM"/>
        </w:rPr>
        <w:t>բուհերում</w:t>
      </w:r>
      <w:r w:rsidRPr="003865A4">
        <w:rPr>
          <w:rFonts w:ascii="GHEA Grapalat" w:hAnsi="GHEA Grapalat" w:cs="Cordia New"/>
          <w:lang w:val="is-IS"/>
        </w:rPr>
        <w:t xml:space="preserve">, </w:t>
      </w:r>
      <w:r w:rsidRPr="003865A4">
        <w:rPr>
          <w:rFonts w:ascii="GHEA Grapalat" w:hAnsi="GHEA Grapalat" w:cs="Cordia New"/>
          <w:lang w:val="hy-AM"/>
        </w:rPr>
        <w:t>իսկ</w:t>
      </w:r>
      <w:r w:rsidRPr="003865A4">
        <w:rPr>
          <w:rFonts w:ascii="GHEA Grapalat" w:hAnsi="GHEA Grapalat" w:cs="Cordia New"/>
          <w:lang w:val="is-IS"/>
        </w:rPr>
        <w:t xml:space="preserve"> 2013 </w:t>
      </w:r>
      <w:r w:rsidRPr="003865A4">
        <w:rPr>
          <w:rFonts w:ascii="GHEA Grapalat" w:hAnsi="GHEA Grapalat" w:cs="Cordia New"/>
          <w:lang w:val="hy-AM"/>
        </w:rPr>
        <w:t>թվականին՝</w:t>
      </w:r>
      <w:r w:rsidRPr="003865A4">
        <w:rPr>
          <w:rFonts w:ascii="GHEA Grapalat" w:hAnsi="GHEA Grapalat" w:cs="Sylfaen"/>
          <w:lang w:val="hy-AM"/>
        </w:rPr>
        <w:t xml:space="preserve"> թվով 6 ուսուցիչներ</w:t>
      </w:r>
      <w:r w:rsidRPr="003865A4">
        <w:rPr>
          <w:rFonts w:ascii="GHEA Grapalat" w:hAnsi="GHEA Grapalat" w:cs="Sylfaen"/>
          <w:lang w:val="is-IS"/>
        </w:rPr>
        <w:t xml:space="preserve"> </w:t>
      </w:r>
      <w:r w:rsidRPr="003865A4">
        <w:rPr>
          <w:rFonts w:ascii="GHEA Grapalat" w:hAnsi="GHEA Grapalat" w:cs="Sylfaen"/>
          <w:lang w:val="hy-AM"/>
        </w:rPr>
        <w:t>և 9 աշակերտներ</w:t>
      </w:r>
      <w:r w:rsidRPr="003865A4">
        <w:rPr>
          <w:rFonts w:ascii="GHEA Grapalat" w:hAnsi="GHEA Grapalat" w:cs="Sylfaen"/>
          <w:lang w:val="is-IS"/>
        </w:rPr>
        <w:t xml:space="preserve"> </w:t>
      </w:r>
      <w:r w:rsidRPr="003865A4">
        <w:rPr>
          <w:rFonts w:ascii="GHEA Grapalat" w:hAnsi="GHEA Grapalat" w:cs="Sylfaen"/>
          <w:lang w:val="hy-AM"/>
        </w:rPr>
        <w:t>Հալե քաղաքի կրթական հաստատություններում: Բացի այդ դպրոցում իրականացվում է «Գերմաներեն լեզվի խորացված ուսուցում» ծրագիրը, որը հնարավորություն է տալիս «Լեզվի դիպլոմ» («Շպրախ դիպլոմ»)  ստացած շրջանավարտին  ուսումը շարունակել Գերմանիայի ցանկացած բուհում`</w:t>
      </w:r>
      <w:r w:rsidRPr="003865A4">
        <w:rPr>
          <w:rFonts w:ascii="GHEA Grapalat" w:hAnsi="GHEA Grapalat" w:cs="Sylfaen"/>
          <w:lang w:val="is-IS"/>
        </w:rPr>
        <w:t xml:space="preserve"> </w:t>
      </w:r>
      <w:r w:rsidRPr="003865A4">
        <w:rPr>
          <w:rFonts w:ascii="GHEA Grapalat" w:hAnsi="GHEA Grapalat" w:cs="Sylfaen"/>
          <w:lang w:val="hy-AM"/>
        </w:rPr>
        <w:t>այդ երկրի կառավարության հովանավորությամբ:</w:t>
      </w:r>
      <w:r w:rsidRPr="003865A4">
        <w:rPr>
          <w:rFonts w:ascii="GHEA Grapalat" w:hAnsi="GHEA Grapalat" w:cs="Sylfaen"/>
          <w:lang w:val="is-IS"/>
        </w:rPr>
        <w:t xml:space="preserve"> </w:t>
      </w:r>
      <w:r w:rsidRPr="003865A4">
        <w:rPr>
          <w:rFonts w:ascii="GHEA Grapalat" w:hAnsi="GHEA Grapalat" w:cs="Sylfaen"/>
          <w:lang w:val="hy-AM"/>
        </w:rPr>
        <w:t>Դպրոցը</w:t>
      </w:r>
      <w:r w:rsidRPr="003865A4">
        <w:rPr>
          <w:rFonts w:ascii="GHEA Grapalat" w:hAnsi="GHEA Grapalat" w:cs="Cordia New"/>
          <w:lang w:val="hy-AM"/>
        </w:rPr>
        <w:t xml:space="preserve"> </w:t>
      </w:r>
      <w:r w:rsidRPr="003865A4">
        <w:rPr>
          <w:rFonts w:ascii="GHEA Grapalat" w:hAnsi="GHEA Grapalat" w:cs="Sylfaen"/>
          <w:lang w:val="hy-AM"/>
        </w:rPr>
        <w:t>մասնակցել</w:t>
      </w:r>
      <w:r w:rsidRPr="003865A4">
        <w:rPr>
          <w:rFonts w:ascii="GHEA Grapalat" w:hAnsi="GHEA Grapalat" w:cs="Cordia New"/>
          <w:lang w:val="hy-AM"/>
        </w:rPr>
        <w:t xml:space="preserve"> </w:t>
      </w:r>
      <w:r w:rsidRPr="003865A4">
        <w:rPr>
          <w:rFonts w:ascii="GHEA Grapalat" w:hAnsi="GHEA Grapalat" w:cs="Sylfaen"/>
          <w:lang w:val="hy-AM"/>
        </w:rPr>
        <w:t>է</w:t>
      </w:r>
      <w:r w:rsidRPr="003865A4">
        <w:rPr>
          <w:rFonts w:ascii="GHEA Grapalat" w:hAnsi="GHEA Grapalat" w:cs="Cordia New"/>
          <w:lang w:val="hy-AM"/>
        </w:rPr>
        <w:t xml:space="preserve"> «</w:t>
      </w:r>
      <w:r w:rsidRPr="003865A4">
        <w:rPr>
          <w:rFonts w:ascii="GHEA Grapalat" w:hAnsi="GHEA Grapalat" w:cs="Sylfaen"/>
          <w:lang w:val="hy-AM"/>
        </w:rPr>
        <w:t>Առողջ</w:t>
      </w:r>
      <w:r w:rsidRPr="003865A4">
        <w:rPr>
          <w:rFonts w:ascii="GHEA Grapalat" w:hAnsi="GHEA Grapalat" w:cs="Cordia New"/>
          <w:lang w:val="hy-AM"/>
        </w:rPr>
        <w:t xml:space="preserve"> </w:t>
      </w:r>
      <w:r w:rsidRPr="003865A4">
        <w:rPr>
          <w:rFonts w:ascii="GHEA Grapalat" w:hAnsi="GHEA Grapalat" w:cs="Sylfaen"/>
          <w:lang w:val="hy-AM"/>
        </w:rPr>
        <w:t>դպրոց</w:t>
      </w:r>
      <w:r w:rsidRPr="003865A4">
        <w:rPr>
          <w:rFonts w:ascii="GHEA Grapalat" w:hAnsi="GHEA Grapalat" w:cs="Cordia New"/>
          <w:lang w:val="hy-AM"/>
        </w:rPr>
        <w:t xml:space="preserve">» </w:t>
      </w:r>
      <w:r w:rsidRPr="003865A4">
        <w:rPr>
          <w:rFonts w:ascii="GHEA Grapalat" w:hAnsi="GHEA Grapalat" w:cs="Sylfaen"/>
          <w:lang w:val="hy-AM"/>
        </w:rPr>
        <w:t>ծրագրին</w:t>
      </w:r>
      <w:r w:rsidRPr="003865A4">
        <w:rPr>
          <w:rFonts w:ascii="GHEA Grapalat" w:hAnsi="GHEA Grapalat" w:cs="Cordia New"/>
          <w:lang w:val="hy-AM"/>
        </w:rPr>
        <w:t xml:space="preserve"> </w:t>
      </w:r>
      <w:r w:rsidRPr="003865A4">
        <w:rPr>
          <w:rFonts w:ascii="GHEA Grapalat" w:hAnsi="GHEA Grapalat" w:cs="Sylfaen"/>
          <w:lang w:val="hy-AM"/>
        </w:rPr>
        <w:t>և</w:t>
      </w:r>
      <w:r w:rsidRPr="003865A4">
        <w:rPr>
          <w:rFonts w:ascii="GHEA Grapalat" w:hAnsi="GHEA Grapalat" w:cs="Cordia New"/>
          <w:lang w:val="hy-AM"/>
        </w:rPr>
        <w:t xml:space="preserve"> </w:t>
      </w:r>
      <w:r w:rsidRPr="003865A4">
        <w:rPr>
          <w:rFonts w:ascii="GHEA Grapalat" w:hAnsi="GHEA Grapalat" w:cs="Sylfaen"/>
          <w:lang w:val="hy-AM"/>
        </w:rPr>
        <w:t>հանրապետության</w:t>
      </w:r>
      <w:r w:rsidRPr="003865A4">
        <w:rPr>
          <w:rFonts w:ascii="GHEA Grapalat" w:hAnsi="GHEA Grapalat" w:cs="Cordia New"/>
          <w:lang w:val="hy-AM"/>
        </w:rPr>
        <w:t xml:space="preserve">  </w:t>
      </w:r>
      <w:r w:rsidRPr="003865A4">
        <w:rPr>
          <w:rFonts w:ascii="GHEA Grapalat" w:hAnsi="GHEA Grapalat" w:cs="Sylfaen"/>
          <w:lang w:val="hy-AM"/>
        </w:rPr>
        <w:t>ծրագրում</w:t>
      </w:r>
      <w:r w:rsidRPr="003865A4">
        <w:rPr>
          <w:rFonts w:ascii="GHEA Grapalat" w:hAnsi="GHEA Grapalat" w:cs="Cordia New"/>
          <w:lang w:val="hy-AM"/>
        </w:rPr>
        <w:t xml:space="preserve"> </w:t>
      </w:r>
      <w:r w:rsidRPr="003865A4">
        <w:rPr>
          <w:rFonts w:ascii="GHEA Grapalat" w:hAnsi="GHEA Grapalat" w:cs="Sylfaen"/>
          <w:lang w:val="hy-AM"/>
        </w:rPr>
        <w:t>ընդգրկված</w:t>
      </w:r>
      <w:r w:rsidRPr="003865A4">
        <w:rPr>
          <w:rFonts w:ascii="GHEA Grapalat" w:hAnsi="GHEA Grapalat" w:cs="Cordia New"/>
          <w:lang w:val="hy-AM"/>
        </w:rPr>
        <w:t xml:space="preserve"> 4 </w:t>
      </w:r>
      <w:r w:rsidRPr="003865A4">
        <w:rPr>
          <w:rFonts w:ascii="GHEA Grapalat" w:hAnsi="GHEA Grapalat" w:cs="Sylfaen"/>
          <w:lang w:val="hy-AM"/>
        </w:rPr>
        <w:t>դպրոցներից</w:t>
      </w:r>
      <w:r w:rsidRPr="003865A4">
        <w:rPr>
          <w:rFonts w:ascii="GHEA Grapalat" w:hAnsi="GHEA Grapalat" w:cs="Cordia New"/>
          <w:lang w:val="hy-AM"/>
        </w:rPr>
        <w:t xml:space="preserve"> </w:t>
      </w:r>
      <w:r w:rsidRPr="003865A4">
        <w:rPr>
          <w:rFonts w:ascii="GHEA Grapalat" w:hAnsi="GHEA Grapalat" w:cs="Sylfaen"/>
          <w:lang w:val="hy-AM"/>
        </w:rPr>
        <w:t>ճանաչվել</w:t>
      </w:r>
      <w:r w:rsidRPr="003865A4">
        <w:rPr>
          <w:rFonts w:ascii="GHEA Grapalat" w:hAnsi="GHEA Grapalat" w:cs="Cordia New"/>
          <w:lang w:val="hy-AM"/>
        </w:rPr>
        <w:t xml:space="preserve"> </w:t>
      </w:r>
      <w:r w:rsidRPr="003865A4">
        <w:rPr>
          <w:rFonts w:ascii="GHEA Grapalat" w:hAnsi="GHEA Grapalat" w:cs="Sylfaen"/>
          <w:lang w:val="hy-AM"/>
        </w:rPr>
        <w:t>է</w:t>
      </w:r>
      <w:r w:rsidRPr="003865A4">
        <w:rPr>
          <w:rFonts w:ascii="GHEA Grapalat" w:hAnsi="GHEA Grapalat" w:cs="Cordia New"/>
          <w:lang w:val="hy-AM"/>
        </w:rPr>
        <w:t xml:space="preserve"> </w:t>
      </w:r>
      <w:r w:rsidRPr="003865A4">
        <w:rPr>
          <w:rFonts w:ascii="GHEA Grapalat" w:hAnsi="GHEA Grapalat" w:cs="Sylfaen"/>
          <w:lang w:val="hy-AM"/>
        </w:rPr>
        <w:t>լավագույնը</w:t>
      </w:r>
      <w:r w:rsidRPr="003865A4">
        <w:rPr>
          <w:rFonts w:ascii="GHEA Grapalat" w:hAnsi="GHEA Grapalat" w:cs="Cordia New"/>
          <w:lang w:val="hy-AM"/>
        </w:rPr>
        <w:t>:</w:t>
      </w:r>
      <w:r w:rsidRPr="003865A4">
        <w:rPr>
          <w:rFonts w:ascii="GHEA Grapalat" w:hAnsi="GHEA Grapalat"/>
          <w:lang w:val="hy-AM"/>
        </w:rPr>
        <w:t xml:space="preserve"> </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Times Armenian"/>
          <w:lang w:val="af-ZA"/>
        </w:rPr>
      </w:pPr>
      <w:r w:rsidRPr="003865A4">
        <w:rPr>
          <w:rFonts w:ascii="GHEA Grapalat" w:hAnsi="GHEA Grapalat"/>
          <w:b/>
          <w:bCs/>
          <w:lang w:val="hy-AM"/>
        </w:rPr>
        <w:t>Կրթության</w:t>
      </w:r>
      <w:r w:rsidRPr="003865A4">
        <w:rPr>
          <w:rFonts w:ascii="GHEA Grapalat" w:hAnsi="GHEA Grapalat"/>
          <w:b/>
          <w:bCs/>
          <w:lang w:val="it-IT"/>
        </w:rPr>
        <w:t xml:space="preserve"> ոլորտի </w:t>
      </w:r>
      <w:r w:rsidRPr="003865A4">
        <w:rPr>
          <w:rFonts w:ascii="GHEA Grapalat" w:hAnsi="GHEA Grapalat" w:cs="Sylfaen"/>
          <w:b/>
          <w:bCs/>
          <w:lang w:val="it-IT"/>
        </w:rPr>
        <w:t>զարգացման</w:t>
      </w:r>
      <w:r w:rsidRPr="003865A4">
        <w:rPr>
          <w:rFonts w:ascii="GHEA Grapalat" w:hAnsi="GHEA Grapalat"/>
          <w:b/>
          <w:bCs/>
          <w:lang w:val="it-IT"/>
        </w:rPr>
        <w:t xml:space="preserve"> </w:t>
      </w:r>
      <w:r w:rsidRPr="003865A4">
        <w:rPr>
          <w:rFonts w:ascii="GHEA Grapalat" w:hAnsi="GHEA Grapalat" w:cs="Sylfaen"/>
          <w:b/>
          <w:bCs/>
          <w:lang w:val="it-IT"/>
        </w:rPr>
        <w:t>միտումների</w:t>
      </w:r>
      <w:r w:rsidRPr="003865A4">
        <w:rPr>
          <w:rFonts w:ascii="GHEA Grapalat" w:hAnsi="GHEA Grapalat"/>
          <w:b/>
          <w:bCs/>
          <w:lang w:val="it-IT"/>
        </w:rPr>
        <w:t xml:space="preserve"> </w:t>
      </w:r>
      <w:r w:rsidRPr="003865A4">
        <w:rPr>
          <w:rFonts w:ascii="GHEA Grapalat" w:hAnsi="GHEA Grapalat" w:cs="Sylfaen"/>
          <w:b/>
          <w:bCs/>
          <w:lang w:val="it-IT"/>
        </w:rPr>
        <w:t>նկարագրությունը</w:t>
      </w:r>
      <w:r w:rsidRPr="003865A4">
        <w:rPr>
          <w:rFonts w:ascii="GHEA Grapalat" w:hAnsi="GHEA Grapalat" w:cs="Sylfaen"/>
          <w:b/>
          <w:bCs/>
          <w:lang w:val="af-ZA"/>
        </w:rPr>
        <w:t>.</w:t>
      </w:r>
      <w:r w:rsidRPr="003865A4">
        <w:rPr>
          <w:rFonts w:ascii="GHEA Grapalat" w:hAnsi="GHEA Grapalat"/>
          <w:lang w:val="hy-AM"/>
        </w:rPr>
        <w:t xml:space="preserve"> 2006 թվականից սկսած  կրթական օբյեկտների հիմնանորոգման աշխատանքները դարձել</w:t>
      </w:r>
      <w:r w:rsidRPr="003865A4">
        <w:rPr>
          <w:rFonts w:ascii="GHEA Grapalat" w:hAnsi="GHEA Grapalat"/>
          <w:lang w:val="af-ZA"/>
        </w:rPr>
        <w:t xml:space="preserve"> </w:t>
      </w:r>
      <w:r w:rsidRPr="003865A4">
        <w:rPr>
          <w:rFonts w:ascii="GHEA Grapalat" w:hAnsi="GHEA Grapalat"/>
          <w:lang w:val="hy-AM"/>
        </w:rPr>
        <w:t xml:space="preserve">են շարունակական և մինչև 2014 թվականը </w:t>
      </w:r>
      <w:r w:rsidRPr="003865A4">
        <w:rPr>
          <w:rFonts w:ascii="GHEA Grapalat" w:hAnsi="GHEA Grapalat" w:cs="Sylfaen"/>
          <w:lang w:val="hy-AM"/>
        </w:rPr>
        <w:t>ՀՀ</w:t>
      </w:r>
      <w:r w:rsidRPr="003865A4">
        <w:rPr>
          <w:rFonts w:ascii="GHEA Grapalat" w:hAnsi="GHEA Grapalat" w:cs="Sylfaen"/>
          <w:lang w:val="fr-FR"/>
        </w:rPr>
        <w:t xml:space="preserve"> </w:t>
      </w:r>
      <w:r w:rsidRPr="003865A4">
        <w:rPr>
          <w:rFonts w:ascii="GHEA Grapalat" w:hAnsi="GHEA Grapalat" w:cs="Sylfaen"/>
          <w:lang w:val="hy-AM"/>
        </w:rPr>
        <w:t>Արմավիրի</w:t>
      </w:r>
      <w:r w:rsidRPr="003865A4">
        <w:rPr>
          <w:rFonts w:ascii="GHEA Grapalat" w:hAnsi="GHEA Grapalat" w:cs="Sylfaen"/>
          <w:lang w:val="fr-FR"/>
        </w:rPr>
        <w:t xml:space="preserve"> </w:t>
      </w:r>
      <w:r w:rsidRPr="003865A4">
        <w:rPr>
          <w:rFonts w:ascii="GHEA Grapalat" w:hAnsi="GHEA Grapalat" w:cs="Sylfaen"/>
          <w:lang w:val="it-IT"/>
        </w:rPr>
        <w:t xml:space="preserve"> մարզպետարանի և ՀՀ քաղաքաշինության նախարարության պատվիրատվությամբ</w:t>
      </w:r>
      <w:r w:rsidRPr="003865A4">
        <w:rPr>
          <w:rFonts w:ascii="GHEA Grapalat" w:hAnsi="GHEA Grapalat"/>
          <w:lang w:val="hy-AM"/>
        </w:rPr>
        <w:t xml:space="preserve"> և այլ ծրագրերով հիմնանորոգվող կրթական օբյեկտներից ամբողջական  հիմնանորոգվել</w:t>
      </w:r>
      <w:r w:rsidRPr="003865A4">
        <w:rPr>
          <w:rFonts w:ascii="GHEA Grapalat" w:hAnsi="GHEA Grapalat"/>
          <w:lang w:val="af-ZA"/>
        </w:rPr>
        <w:t xml:space="preserve"> </w:t>
      </w:r>
      <w:r w:rsidRPr="003865A4">
        <w:rPr>
          <w:rFonts w:ascii="GHEA Grapalat" w:hAnsi="GHEA Grapalat"/>
          <w:lang w:val="hy-AM"/>
        </w:rPr>
        <w:t>են 43 կրթական օբյեկտներ, ընդհանրապես չեն հիմնանորոգվել 8 կրթական օբյեկտներ,</w:t>
      </w:r>
      <w:r w:rsidRPr="003865A4">
        <w:rPr>
          <w:rFonts w:ascii="GHEA Grapalat" w:hAnsi="GHEA Grapalat"/>
          <w:lang w:val="af-ZA"/>
        </w:rPr>
        <w:t xml:space="preserve"> </w:t>
      </w:r>
      <w:r w:rsidRPr="003865A4">
        <w:rPr>
          <w:rFonts w:ascii="GHEA Grapalat" w:hAnsi="GHEA Grapalat"/>
          <w:lang w:val="hy-AM"/>
        </w:rPr>
        <w:t>որից 2-ը ենթակա են քանդման</w:t>
      </w:r>
      <w:r w:rsidRPr="003865A4">
        <w:rPr>
          <w:rFonts w:ascii="GHEA Grapalat" w:hAnsi="GHEA Grapalat"/>
          <w:lang w:val="af-ZA"/>
        </w:rPr>
        <w:t xml:space="preserve"> </w:t>
      </w:r>
      <w:r w:rsidRPr="003865A4">
        <w:rPr>
          <w:rFonts w:ascii="GHEA Grapalat" w:hAnsi="GHEA Grapalat"/>
          <w:lang w:val="hy-AM"/>
        </w:rPr>
        <w:t xml:space="preserve">և նորի կառուցման, իսկ 57 կրթական օբյեկտներ մասնակի հիմնանորոգվել են, հիմնանորոգման աշխատանքները շարունակվում են: </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Times Armenian"/>
          <w:lang w:val="af-ZA"/>
        </w:rPr>
      </w:pPr>
      <w:r w:rsidRPr="003865A4">
        <w:rPr>
          <w:rFonts w:ascii="GHEA Grapalat" w:hAnsi="GHEA Grapalat" w:cs="Sylfaen"/>
          <w:lang w:val="it-IT"/>
        </w:rPr>
        <w:t xml:space="preserve">2015-2017 </w:t>
      </w:r>
      <w:r w:rsidRPr="003865A4">
        <w:rPr>
          <w:rFonts w:ascii="GHEA Grapalat" w:hAnsi="GHEA Grapalat" w:cs="Sylfaen"/>
          <w:lang w:val="hy-AM"/>
        </w:rPr>
        <w:t>թվականների</w:t>
      </w:r>
      <w:r w:rsidRPr="003865A4">
        <w:rPr>
          <w:rFonts w:ascii="GHEA Grapalat" w:hAnsi="GHEA Grapalat" w:cs="Sylfaen"/>
          <w:lang w:val="it-IT"/>
        </w:rPr>
        <w:t xml:space="preserve"> </w:t>
      </w:r>
      <w:r w:rsidRPr="003865A4">
        <w:rPr>
          <w:rFonts w:ascii="GHEA Grapalat" w:hAnsi="GHEA Grapalat" w:cs="Sylfaen"/>
          <w:lang w:val="hy-AM"/>
        </w:rPr>
        <w:t>ՄԺԾԾ</w:t>
      </w:r>
      <w:r w:rsidRPr="003865A4">
        <w:rPr>
          <w:rFonts w:ascii="GHEA Grapalat" w:hAnsi="GHEA Grapalat" w:cs="Sylfaen"/>
          <w:lang w:val="af-ZA"/>
        </w:rPr>
        <w:t xml:space="preserve"> </w:t>
      </w:r>
      <w:r w:rsidRPr="003865A4">
        <w:rPr>
          <w:rFonts w:ascii="GHEA Grapalat" w:hAnsi="GHEA Grapalat" w:cs="Sylfaen"/>
          <w:lang w:val="ru-RU"/>
        </w:rPr>
        <w:t>հայտով</w:t>
      </w:r>
      <w:r w:rsidRPr="003865A4">
        <w:rPr>
          <w:rFonts w:ascii="GHEA Grapalat" w:hAnsi="GHEA Grapalat" w:cs="Sylfaen"/>
          <w:lang w:val="it-IT"/>
        </w:rPr>
        <w:t xml:space="preserve">  </w:t>
      </w:r>
      <w:r w:rsidRPr="003865A4">
        <w:rPr>
          <w:rFonts w:ascii="GHEA Grapalat" w:hAnsi="GHEA Grapalat" w:cs="Sylfaen"/>
          <w:lang w:val="hy-AM"/>
        </w:rPr>
        <w:t>ներկայացված</w:t>
      </w:r>
      <w:r w:rsidRPr="003865A4">
        <w:rPr>
          <w:rFonts w:ascii="GHEA Grapalat" w:hAnsi="GHEA Grapalat" w:cs="Sylfaen"/>
          <w:lang w:val="it-IT"/>
        </w:rPr>
        <w:t xml:space="preserve">  </w:t>
      </w:r>
      <w:r w:rsidRPr="003865A4">
        <w:rPr>
          <w:rFonts w:ascii="GHEA Grapalat" w:hAnsi="GHEA Grapalat" w:cs="Sylfaen"/>
          <w:lang w:val="hy-AM"/>
        </w:rPr>
        <w:t>են</w:t>
      </w:r>
      <w:r w:rsidRPr="003865A4">
        <w:rPr>
          <w:rFonts w:ascii="GHEA Grapalat" w:hAnsi="GHEA Grapalat" w:cs="Sylfaen"/>
          <w:lang w:val="fr-FR"/>
        </w:rPr>
        <w:t xml:space="preserve"> </w:t>
      </w:r>
      <w:r w:rsidRPr="003865A4">
        <w:rPr>
          <w:rFonts w:ascii="GHEA Grapalat" w:hAnsi="GHEA Grapalat" w:cs="Sylfaen"/>
          <w:lang w:val="it-IT"/>
        </w:rPr>
        <w:t>ՀՀ քաղաքաշինության նախարարության</w:t>
      </w:r>
      <w:r w:rsidRPr="003865A4">
        <w:rPr>
          <w:rFonts w:ascii="GHEA Grapalat" w:hAnsi="GHEA Grapalat" w:cs="Sylfaen"/>
          <w:lang w:val="af-ZA"/>
        </w:rPr>
        <w:t xml:space="preserve"> </w:t>
      </w:r>
      <w:r w:rsidRPr="003865A4">
        <w:rPr>
          <w:rFonts w:ascii="GHEA Grapalat" w:hAnsi="GHEA Grapalat" w:cs="Sylfaen"/>
          <w:lang w:val="it-IT"/>
        </w:rPr>
        <w:t xml:space="preserve">պատվիրատվությամբ </w:t>
      </w:r>
      <w:r w:rsidRPr="003865A4">
        <w:rPr>
          <w:rFonts w:ascii="GHEA Grapalat" w:hAnsi="GHEA Grapalat" w:cs="Sylfaen"/>
          <w:lang w:val="hy-AM"/>
        </w:rPr>
        <w:t>շարունակական</w:t>
      </w:r>
      <w:r w:rsidRPr="003865A4">
        <w:rPr>
          <w:rFonts w:ascii="GHEA Grapalat" w:hAnsi="GHEA Grapalat" w:cs="Sylfaen"/>
          <w:lang w:val="it-IT"/>
        </w:rPr>
        <w:t xml:space="preserve"> </w:t>
      </w:r>
      <w:r w:rsidRPr="003865A4">
        <w:rPr>
          <w:rFonts w:ascii="GHEA Grapalat" w:hAnsi="GHEA Grapalat" w:cs="Sylfaen"/>
          <w:lang w:val="hy-AM"/>
        </w:rPr>
        <w:t>հիմնանորոգվող</w:t>
      </w:r>
      <w:r w:rsidRPr="003865A4">
        <w:rPr>
          <w:rFonts w:ascii="GHEA Grapalat" w:hAnsi="GHEA Grapalat" w:cs="Sylfaen"/>
          <w:lang w:val="it-IT"/>
        </w:rPr>
        <w:t xml:space="preserve"> </w:t>
      </w:r>
      <w:r w:rsidRPr="003865A4">
        <w:rPr>
          <w:rFonts w:ascii="GHEA Grapalat" w:hAnsi="GHEA Grapalat" w:cs="Sylfaen"/>
          <w:lang w:val="hy-AM"/>
        </w:rPr>
        <w:t>կրթական</w:t>
      </w:r>
      <w:r w:rsidRPr="003865A4">
        <w:rPr>
          <w:rFonts w:ascii="GHEA Grapalat" w:hAnsi="GHEA Grapalat" w:cs="Sylfaen"/>
          <w:lang w:val="it-IT"/>
        </w:rPr>
        <w:t xml:space="preserve"> </w:t>
      </w:r>
      <w:r w:rsidRPr="003865A4">
        <w:rPr>
          <w:rFonts w:ascii="GHEA Grapalat" w:hAnsi="GHEA Grapalat" w:cs="Sylfaen"/>
          <w:lang w:val="hy-AM"/>
        </w:rPr>
        <w:t>օբյեկտներ</w:t>
      </w:r>
      <w:r w:rsidRPr="003865A4">
        <w:rPr>
          <w:rFonts w:ascii="GHEA Grapalat" w:hAnsi="GHEA Grapalat" w:cs="Sylfaen"/>
          <w:lang w:val="ru-RU"/>
        </w:rPr>
        <w:t>ը</w:t>
      </w:r>
      <w:r w:rsidRPr="003865A4">
        <w:rPr>
          <w:rFonts w:ascii="GHEA Grapalat" w:hAnsi="GHEA Grapalat" w:cs="Sylfaen"/>
          <w:lang w:val="fr-FR"/>
        </w:rPr>
        <w:t xml:space="preserve">, </w:t>
      </w:r>
      <w:r w:rsidRPr="003865A4">
        <w:rPr>
          <w:rFonts w:ascii="GHEA Grapalat" w:hAnsi="GHEA Grapalat" w:cs="Sylfaen"/>
          <w:lang w:val="hy-AM"/>
        </w:rPr>
        <w:t>որոնց</w:t>
      </w:r>
      <w:r w:rsidRPr="003865A4">
        <w:rPr>
          <w:rFonts w:ascii="GHEA Grapalat" w:hAnsi="GHEA Grapalat" w:cs="Sylfaen"/>
          <w:lang w:val="fr-FR"/>
        </w:rPr>
        <w:t xml:space="preserve"> </w:t>
      </w:r>
      <w:r w:rsidRPr="003865A4">
        <w:rPr>
          <w:rFonts w:ascii="GHEA Grapalat" w:hAnsi="GHEA Grapalat" w:cs="Sylfaen"/>
          <w:lang w:val="hy-AM"/>
        </w:rPr>
        <w:t>հիմնանորոգման</w:t>
      </w:r>
      <w:r w:rsidRPr="003865A4">
        <w:rPr>
          <w:rFonts w:ascii="GHEA Grapalat" w:hAnsi="GHEA Grapalat" w:cs="Sylfaen"/>
          <w:lang w:val="fr-FR"/>
        </w:rPr>
        <w:t xml:space="preserve"> </w:t>
      </w:r>
      <w:r w:rsidRPr="003865A4">
        <w:rPr>
          <w:rFonts w:ascii="GHEA Grapalat" w:hAnsi="GHEA Grapalat" w:cs="Sylfaen"/>
          <w:lang w:val="it-IT"/>
        </w:rPr>
        <w:t xml:space="preserve"> </w:t>
      </w:r>
      <w:r w:rsidRPr="003865A4">
        <w:rPr>
          <w:rFonts w:ascii="GHEA Grapalat" w:hAnsi="GHEA Grapalat" w:cs="Sylfaen"/>
          <w:lang w:val="hy-AM"/>
        </w:rPr>
        <w:t>աշխատանքները</w:t>
      </w:r>
      <w:r w:rsidRPr="003865A4">
        <w:rPr>
          <w:rFonts w:ascii="GHEA Grapalat" w:hAnsi="GHEA Grapalat" w:cs="Sylfaen"/>
          <w:lang w:val="it-IT"/>
        </w:rPr>
        <w:t xml:space="preserve"> </w:t>
      </w:r>
      <w:r w:rsidRPr="003865A4">
        <w:rPr>
          <w:rFonts w:ascii="GHEA Grapalat" w:hAnsi="GHEA Grapalat" w:cs="Sylfaen"/>
          <w:lang w:val="hy-AM"/>
        </w:rPr>
        <w:t>սկսված</w:t>
      </w:r>
      <w:r w:rsidRPr="003865A4">
        <w:rPr>
          <w:rFonts w:ascii="GHEA Grapalat" w:hAnsi="GHEA Grapalat" w:cs="Sylfaen"/>
          <w:lang w:val="it-IT"/>
        </w:rPr>
        <w:t xml:space="preserve"> </w:t>
      </w:r>
      <w:r w:rsidRPr="003865A4">
        <w:rPr>
          <w:rFonts w:ascii="GHEA Grapalat" w:hAnsi="GHEA Grapalat" w:cs="Sylfaen"/>
          <w:lang w:val="hy-AM"/>
        </w:rPr>
        <w:t>են</w:t>
      </w:r>
      <w:r w:rsidRPr="003865A4">
        <w:rPr>
          <w:rFonts w:ascii="GHEA Grapalat" w:hAnsi="GHEA Grapalat" w:cs="Sylfaen"/>
          <w:lang w:val="it-IT"/>
        </w:rPr>
        <w:t xml:space="preserve"> </w:t>
      </w:r>
      <w:r w:rsidRPr="003865A4">
        <w:rPr>
          <w:rFonts w:ascii="GHEA Grapalat" w:hAnsi="GHEA Grapalat" w:cs="Sylfaen"/>
          <w:lang w:val="ru-RU"/>
        </w:rPr>
        <w:t>եղել</w:t>
      </w:r>
      <w:r w:rsidRPr="003865A4">
        <w:rPr>
          <w:rFonts w:ascii="GHEA Grapalat" w:hAnsi="GHEA Grapalat" w:cs="Sylfaen"/>
          <w:lang w:val="af-ZA"/>
        </w:rPr>
        <w:t xml:space="preserve"> </w:t>
      </w:r>
      <w:r w:rsidRPr="003865A4">
        <w:rPr>
          <w:rFonts w:ascii="GHEA Grapalat" w:hAnsi="GHEA Grapalat" w:cs="Sylfaen"/>
          <w:lang w:val="it-IT"/>
        </w:rPr>
        <w:t xml:space="preserve">2008 </w:t>
      </w:r>
      <w:r w:rsidRPr="003865A4">
        <w:rPr>
          <w:rFonts w:ascii="GHEA Grapalat" w:hAnsi="GHEA Grapalat" w:cs="Sylfaen"/>
          <w:lang w:val="hy-AM"/>
        </w:rPr>
        <w:t>թվականից</w:t>
      </w:r>
      <w:r w:rsidRPr="003865A4">
        <w:rPr>
          <w:rFonts w:ascii="GHEA Grapalat" w:hAnsi="GHEA Grapalat" w:cs="Sylfaen"/>
          <w:lang w:val="it-IT"/>
        </w:rPr>
        <w:t>:</w:t>
      </w:r>
    </w:p>
    <w:p w:rsidR="00E53573" w:rsidRPr="003865A4" w:rsidRDefault="00E53573" w:rsidP="00E53573">
      <w:pPr>
        <w:autoSpaceDE w:val="0"/>
        <w:autoSpaceDN w:val="0"/>
        <w:adjustRightInd w:val="0"/>
        <w:ind w:left="-284"/>
        <w:jc w:val="both"/>
        <w:rPr>
          <w:rFonts w:ascii="GHEA Grapalat" w:hAnsi="GHEA Grapalat" w:cs="Times Armenian"/>
          <w:lang w:val="af-ZA"/>
        </w:rPr>
      </w:pPr>
      <w:r w:rsidRPr="003865A4">
        <w:rPr>
          <w:rFonts w:ascii="GHEA Grapalat" w:hAnsi="GHEA Grapalat" w:cs="Sylfaen"/>
          <w:lang w:val="ru-RU"/>
        </w:rPr>
        <w:t>Ընդհանուր</w:t>
      </w:r>
      <w:r w:rsidRPr="003865A4">
        <w:rPr>
          <w:rFonts w:ascii="GHEA Grapalat" w:hAnsi="GHEA Grapalat" w:cs="Sylfaen"/>
          <w:lang w:val="af-ZA"/>
        </w:rPr>
        <w:t xml:space="preserve"> </w:t>
      </w:r>
      <w:r w:rsidRPr="003865A4">
        <w:rPr>
          <w:rFonts w:ascii="GHEA Grapalat" w:hAnsi="GHEA Grapalat" w:cs="Sylfaen"/>
          <w:lang w:val="ru-RU"/>
        </w:rPr>
        <w:t>առմամբ</w:t>
      </w:r>
      <w:r w:rsidRPr="003865A4">
        <w:rPr>
          <w:rFonts w:ascii="GHEA Grapalat" w:hAnsi="GHEA Grapalat" w:cs="Sylfaen"/>
          <w:lang w:val="af-ZA"/>
        </w:rPr>
        <w:t xml:space="preserve"> </w:t>
      </w:r>
      <w:r w:rsidRPr="003865A4">
        <w:rPr>
          <w:rFonts w:ascii="GHEA Grapalat" w:hAnsi="GHEA Grapalat" w:cs="Sylfaen"/>
          <w:lang w:val="hy-AM"/>
        </w:rPr>
        <w:t>ներկայացված</w:t>
      </w:r>
      <w:r w:rsidRPr="003865A4">
        <w:rPr>
          <w:rFonts w:ascii="GHEA Grapalat" w:hAnsi="GHEA Grapalat" w:cs="Sylfaen"/>
          <w:lang w:val="it-IT"/>
        </w:rPr>
        <w:t xml:space="preserve"> </w:t>
      </w:r>
      <w:r w:rsidRPr="003865A4">
        <w:rPr>
          <w:rFonts w:ascii="GHEA Grapalat" w:hAnsi="GHEA Grapalat" w:cs="Sylfaen"/>
          <w:lang w:val="hy-AM"/>
        </w:rPr>
        <w:t>է</w:t>
      </w:r>
      <w:r w:rsidRPr="003865A4">
        <w:rPr>
          <w:rFonts w:ascii="GHEA Grapalat" w:hAnsi="GHEA Grapalat" w:cs="Sylfaen"/>
          <w:lang w:val="it-IT"/>
        </w:rPr>
        <w:t xml:space="preserve"> 57 կրթական օբյեկտների հիմնանորոգում, 3 </w:t>
      </w:r>
      <w:r w:rsidRPr="003865A4">
        <w:rPr>
          <w:rFonts w:ascii="GHEA Grapalat" w:hAnsi="GHEA Grapalat" w:cs="Sylfaen"/>
          <w:lang w:val="hy-AM"/>
        </w:rPr>
        <w:t>նոր</w:t>
      </w:r>
      <w:r w:rsidRPr="003865A4">
        <w:rPr>
          <w:rFonts w:ascii="GHEA Grapalat" w:hAnsi="GHEA Grapalat" w:cs="Sylfaen"/>
          <w:lang w:val="it-IT"/>
        </w:rPr>
        <w:t xml:space="preserve"> </w:t>
      </w:r>
      <w:r w:rsidRPr="003865A4">
        <w:rPr>
          <w:rFonts w:ascii="GHEA Grapalat" w:hAnsi="GHEA Grapalat" w:cs="Sylfaen"/>
          <w:lang w:val="hy-AM"/>
        </w:rPr>
        <w:t>դպրոցների</w:t>
      </w:r>
      <w:r w:rsidRPr="003865A4">
        <w:rPr>
          <w:rFonts w:ascii="GHEA Grapalat" w:hAnsi="GHEA Grapalat" w:cs="Sylfaen"/>
          <w:lang w:val="it-IT"/>
        </w:rPr>
        <w:t xml:space="preserve"> և 3 </w:t>
      </w:r>
      <w:r w:rsidRPr="003865A4">
        <w:rPr>
          <w:rFonts w:ascii="GHEA Grapalat" w:hAnsi="GHEA Grapalat" w:cs="Sylfaen"/>
          <w:lang w:val="hy-AM"/>
        </w:rPr>
        <w:t>դպրոցի</w:t>
      </w:r>
      <w:r w:rsidRPr="003865A4">
        <w:rPr>
          <w:rFonts w:ascii="GHEA Grapalat" w:hAnsi="GHEA Grapalat" w:cs="Sylfaen"/>
          <w:lang w:val="it-IT"/>
        </w:rPr>
        <w:t xml:space="preserve"> </w:t>
      </w:r>
      <w:r w:rsidRPr="003865A4">
        <w:rPr>
          <w:rFonts w:ascii="GHEA Grapalat" w:hAnsi="GHEA Grapalat" w:cs="Sylfaen"/>
          <w:lang w:val="hy-AM"/>
        </w:rPr>
        <w:t>նոր</w:t>
      </w:r>
      <w:r w:rsidRPr="003865A4">
        <w:rPr>
          <w:rFonts w:ascii="GHEA Grapalat" w:hAnsi="GHEA Grapalat" w:cs="Sylfaen"/>
          <w:lang w:val="it-IT"/>
        </w:rPr>
        <w:t xml:space="preserve"> </w:t>
      </w:r>
      <w:r w:rsidRPr="003865A4">
        <w:rPr>
          <w:rFonts w:ascii="GHEA Grapalat" w:hAnsi="GHEA Grapalat" w:cs="Sylfaen"/>
          <w:lang w:val="hy-AM"/>
        </w:rPr>
        <w:t>մասնաշենքերի</w:t>
      </w:r>
      <w:r w:rsidRPr="003865A4">
        <w:rPr>
          <w:rFonts w:ascii="GHEA Grapalat" w:hAnsi="GHEA Grapalat" w:cs="Sylfaen"/>
          <w:lang w:val="it-IT"/>
        </w:rPr>
        <w:t xml:space="preserve"> </w:t>
      </w:r>
      <w:r w:rsidRPr="003865A4">
        <w:rPr>
          <w:rFonts w:ascii="GHEA Grapalat" w:hAnsi="GHEA Grapalat" w:cs="Sylfaen"/>
          <w:lang w:val="hy-AM"/>
        </w:rPr>
        <w:t>կառուցում</w:t>
      </w:r>
      <w:r w:rsidRPr="003865A4">
        <w:rPr>
          <w:rFonts w:ascii="GHEA Grapalat" w:hAnsi="GHEA Grapalat" w:cs="Sylfaen"/>
          <w:lang w:val="it-IT"/>
        </w:rPr>
        <w:t>:</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Times Armenian"/>
          <w:lang w:val="af-ZA"/>
        </w:rPr>
      </w:pPr>
      <w:r w:rsidRPr="003865A4">
        <w:rPr>
          <w:rFonts w:ascii="GHEA Grapalat" w:hAnsi="GHEA Grapalat"/>
          <w:b/>
        </w:rPr>
        <w:t>Նախնական</w:t>
      </w:r>
      <w:r w:rsidRPr="003865A4">
        <w:rPr>
          <w:rFonts w:ascii="GHEA Grapalat" w:hAnsi="GHEA Grapalat"/>
          <w:b/>
          <w:lang w:val="af-ZA"/>
        </w:rPr>
        <w:t xml:space="preserve"> </w:t>
      </w:r>
      <w:r w:rsidRPr="003865A4">
        <w:rPr>
          <w:rFonts w:ascii="GHEA Grapalat" w:hAnsi="GHEA Grapalat" w:cs="GHEA Grapalat"/>
          <w:b/>
          <w:lang w:val="ro-RO"/>
        </w:rPr>
        <w:t>(արհեստագործական)</w:t>
      </w:r>
      <w:r w:rsidRPr="003865A4">
        <w:rPr>
          <w:rFonts w:ascii="GHEA Grapalat" w:hAnsi="GHEA Grapalat" w:cs="GHEA Grapalat"/>
          <w:lang w:val="ro-RO"/>
        </w:rPr>
        <w:t xml:space="preserve"> </w:t>
      </w:r>
      <w:r w:rsidRPr="003865A4">
        <w:rPr>
          <w:rFonts w:ascii="GHEA Grapalat" w:hAnsi="GHEA Grapalat" w:cs="Arial Armenian"/>
          <w:b/>
          <w:lang w:val="af-ZA"/>
        </w:rPr>
        <w:t xml:space="preserve"> </w:t>
      </w:r>
      <w:r w:rsidRPr="003865A4">
        <w:rPr>
          <w:rFonts w:ascii="GHEA Grapalat" w:hAnsi="GHEA Grapalat"/>
          <w:b/>
        </w:rPr>
        <w:t>և</w:t>
      </w:r>
      <w:r w:rsidRPr="003865A4">
        <w:rPr>
          <w:rFonts w:ascii="GHEA Grapalat" w:hAnsi="GHEA Grapalat" w:cs="Arial Armenian"/>
          <w:b/>
          <w:lang w:val="af-ZA"/>
        </w:rPr>
        <w:t xml:space="preserve"> </w:t>
      </w:r>
      <w:r w:rsidRPr="003865A4">
        <w:rPr>
          <w:rFonts w:ascii="GHEA Grapalat" w:hAnsi="GHEA Grapalat"/>
          <w:b/>
        </w:rPr>
        <w:t>միջին</w:t>
      </w:r>
      <w:r w:rsidRPr="003865A4">
        <w:rPr>
          <w:rFonts w:ascii="GHEA Grapalat" w:hAnsi="GHEA Grapalat" w:cs="Arial Armenian"/>
          <w:b/>
          <w:lang w:val="af-ZA"/>
        </w:rPr>
        <w:t xml:space="preserve"> </w:t>
      </w:r>
      <w:r w:rsidRPr="003865A4">
        <w:rPr>
          <w:rFonts w:ascii="GHEA Grapalat" w:hAnsi="GHEA Grapalat"/>
          <w:b/>
        </w:rPr>
        <w:t>մասնագիտական</w:t>
      </w:r>
      <w:r w:rsidRPr="003865A4">
        <w:rPr>
          <w:rFonts w:ascii="GHEA Grapalat" w:hAnsi="GHEA Grapalat" w:cs="Arial Armenian"/>
          <w:b/>
          <w:lang w:val="af-ZA"/>
        </w:rPr>
        <w:t xml:space="preserve"> </w:t>
      </w:r>
      <w:r w:rsidRPr="003865A4">
        <w:rPr>
          <w:rFonts w:ascii="GHEA Grapalat" w:hAnsi="GHEA Grapalat"/>
          <w:b/>
        </w:rPr>
        <w:t>կրթություն</w:t>
      </w:r>
      <w:r w:rsidRPr="003865A4">
        <w:rPr>
          <w:rFonts w:ascii="GHEA Grapalat" w:hAnsi="GHEA Grapalat"/>
          <w:lang w:val="af-ZA"/>
        </w:rPr>
        <w:t>.</w:t>
      </w:r>
      <w:r w:rsidRPr="003865A4">
        <w:rPr>
          <w:rFonts w:ascii="GHEA Grapalat" w:hAnsi="GHEA Grapalat" w:cs="Sylfaen"/>
          <w:lang w:val="af-ZA"/>
        </w:rPr>
        <w:t xml:space="preserve"> </w:t>
      </w:r>
      <w:r w:rsidRPr="003865A4">
        <w:rPr>
          <w:rFonts w:ascii="GHEA Grapalat" w:hAnsi="GHEA Grapalat" w:cs="GHEA Grapalat"/>
          <w:lang w:val="ro-RO"/>
        </w:rPr>
        <w:t xml:space="preserve">Արմավիրի մարզում ներկայումս գործում են նախնական (արհեստագործական) և միջին մասնագիտական կրթական ծրագրեր իրականացնող 6 ուսումնական հաստատություններ` </w:t>
      </w:r>
    </w:p>
    <w:p w:rsidR="00E53573" w:rsidRPr="003865A4" w:rsidRDefault="00E53573" w:rsidP="00E53573">
      <w:pPr>
        <w:pStyle w:val="BodyText"/>
        <w:numPr>
          <w:ilvl w:val="0"/>
          <w:numId w:val="90"/>
        </w:numPr>
        <w:spacing w:after="0"/>
        <w:jc w:val="both"/>
        <w:rPr>
          <w:rFonts w:ascii="GHEA Grapalat" w:hAnsi="GHEA Grapalat" w:cs="GHEA Grapalat"/>
          <w:color w:val="auto"/>
          <w:u w:val="none"/>
          <w:lang w:val="ro-RO"/>
        </w:rPr>
      </w:pPr>
      <w:r w:rsidRPr="003865A4">
        <w:rPr>
          <w:rFonts w:ascii="GHEA Grapalat" w:hAnsi="GHEA Grapalat" w:cs="GHEA Grapalat"/>
          <w:color w:val="auto"/>
          <w:u w:val="none"/>
        </w:rPr>
        <w:t>Արմավիրի</w:t>
      </w:r>
      <w:r w:rsidRPr="003865A4">
        <w:rPr>
          <w:rFonts w:ascii="GHEA Grapalat" w:hAnsi="GHEA Grapalat" w:cs="GHEA Grapalat"/>
          <w:color w:val="auto"/>
          <w:u w:val="none"/>
          <w:lang w:val="ro-RO"/>
        </w:rPr>
        <w:t xml:space="preserve"> </w:t>
      </w:r>
      <w:r w:rsidRPr="003865A4">
        <w:rPr>
          <w:rFonts w:ascii="GHEA Grapalat" w:hAnsi="GHEA Grapalat" w:cs="GHEA Grapalat"/>
          <w:color w:val="auto"/>
          <w:u w:val="none"/>
        </w:rPr>
        <w:t>տարածաշրջանային</w:t>
      </w:r>
      <w:r w:rsidRPr="003865A4">
        <w:rPr>
          <w:rFonts w:ascii="GHEA Grapalat" w:hAnsi="GHEA Grapalat" w:cs="GHEA Grapalat"/>
          <w:color w:val="auto"/>
          <w:u w:val="none"/>
          <w:lang w:val="ro-RO"/>
        </w:rPr>
        <w:t xml:space="preserve"> </w:t>
      </w:r>
      <w:r w:rsidRPr="003865A4">
        <w:rPr>
          <w:rFonts w:ascii="GHEA Grapalat" w:hAnsi="GHEA Grapalat" w:cs="GHEA Grapalat"/>
          <w:color w:val="auto"/>
          <w:u w:val="none"/>
        </w:rPr>
        <w:t>պետական</w:t>
      </w:r>
      <w:r w:rsidRPr="003865A4">
        <w:rPr>
          <w:rFonts w:ascii="GHEA Grapalat" w:hAnsi="GHEA Grapalat" w:cs="GHEA Grapalat"/>
          <w:color w:val="auto"/>
          <w:u w:val="none"/>
          <w:lang w:val="ro-RO"/>
        </w:rPr>
        <w:t xml:space="preserve"> </w:t>
      </w:r>
      <w:r w:rsidRPr="003865A4">
        <w:rPr>
          <w:rFonts w:ascii="GHEA Grapalat" w:hAnsi="GHEA Grapalat" w:cs="GHEA Grapalat"/>
          <w:color w:val="auto"/>
          <w:u w:val="none"/>
        </w:rPr>
        <w:t>քոլեջ</w:t>
      </w:r>
    </w:p>
    <w:p w:rsidR="00E53573" w:rsidRPr="003865A4" w:rsidRDefault="00E53573" w:rsidP="00E53573">
      <w:pPr>
        <w:pStyle w:val="BodyText"/>
        <w:numPr>
          <w:ilvl w:val="0"/>
          <w:numId w:val="90"/>
        </w:numPr>
        <w:spacing w:after="0"/>
        <w:jc w:val="both"/>
        <w:rPr>
          <w:rFonts w:ascii="GHEA Grapalat" w:hAnsi="GHEA Grapalat" w:cs="GHEA Grapalat"/>
          <w:color w:val="auto"/>
          <w:u w:val="none"/>
          <w:lang w:val="fr-FR"/>
        </w:rPr>
      </w:pPr>
      <w:r w:rsidRPr="003865A4">
        <w:rPr>
          <w:rFonts w:ascii="GHEA Grapalat" w:hAnsi="GHEA Grapalat" w:cs="GHEA Grapalat"/>
          <w:color w:val="auto"/>
          <w:u w:val="none"/>
          <w:lang w:val="fr-FR"/>
        </w:rPr>
        <w:t>Արմավիրի</w:t>
      </w:r>
      <w:r w:rsidRPr="003865A4">
        <w:rPr>
          <w:rFonts w:ascii="GHEA Grapalat" w:hAnsi="GHEA Grapalat" w:cs="GHEA Grapalat"/>
          <w:color w:val="auto"/>
          <w:u w:val="none"/>
          <w:lang w:val="ro-RO"/>
        </w:rPr>
        <w:t xml:space="preserve"> </w:t>
      </w:r>
      <w:r w:rsidRPr="003865A4">
        <w:rPr>
          <w:rFonts w:ascii="GHEA Grapalat" w:hAnsi="GHEA Grapalat" w:cs="GHEA Grapalat"/>
          <w:color w:val="auto"/>
          <w:u w:val="none"/>
          <w:lang w:val="fr-FR"/>
        </w:rPr>
        <w:t>պետ</w:t>
      </w:r>
      <w:r w:rsidRPr="003865A4">
        <w:rPr>
          <w:rFonts w:ascii="GHEA Grapalat" w:hAnsi="GHEA Grapalat" w:cs="GHEA Grapalat"/>
          <w:color w:val="auto"/>
          <w:u w:val="none"/>
          <w:lang w:val="ru-RU"/>
        </w:rPr>
        <w:t>ական</w:t>
      </w:r>
      <w:r w:rsidRPr="003865A4">
        <w:rPr>
          <w:rFonts w:ascii="GHEA Grapalat" w:hAnsi="GHEA Grapalat" w:cs="GHEA Grapalat"/>
          <w:color w:val="auto"/>
          <w:u w:val="none"/>
          <w:lang w:val="ro-RO"/>
        </w:rPr>
        <w:t xml:space="preserve"> </w:t>
      </w:r>
      <w:r w:rsidRPr="003865A4">
        <w:rPr>
          <w:rFonts w:ascii="GHEA Grapalat" w:hAnsi="GHEA Grapalat" w:cs="GHEA Grapalat"/>
          <w:color w:val="auto"/>
          <w:u w:val="none"/>
          <w:lang w:val="fr-FR"/>
        </w:rPr>
        <w:t>ինդուստրիալ</w:t>
      </w:r>
      <w:r w:rsidRPr="003865A4">
        <w:rPr>
          <w:rFonts w:ascii="GHEA Grapalat" w:hAnsi="GHEA Grapalat" w:cs="GHEA Grapalat"/>
          <w:color w:val="auto"/>
          <w:u w:val="none"/>
          <w:lang w:val="ro-RO"/>
        </w:rPr>
        <w:t>-</w:t>
      </w:r>
      <w:r w:rsidRPr="003865A4">
        <w:rPr>
          <w:rFonts w:ascii="GHEA Grapalat" w:hAnsi="GHEA Grapalat" w:cs="GHEA Grapalat"/>
          <w:color w:val="auto"/>
          <w:u w:val="none"/>
          <w:lang w:val="fr-FR"/>
        </w:rPr>
        <w:t>մանկավարժական</w:t>
      </w:r>
      <w:r w:rsidRPr="003865A4">
        <w:rPr>
          <w:rFonts w:ascii="GHEA Grapalat" w:hAnsi="GHEA Grapalat" w:cs="GHEA Grapalat"/>
          <w:color w:val="auto"/>
          <w:u w:val="none"/>
          <w:lang w:val="ro-RO"/>
        </w:rPr>
        <w:t xml:space="preserve"> </w:t>
      </w:r>
      <w:r w:rsidRPr="003865A4">
        <w:rPr>
          <w:rFonts w:ascii="GHEA Grapalat" w:hAnsi="GHEA Grapalat" w:cs="GHEA Grapalat"/>
          <w:color w:val="auto"/>
          <w:u w:val="none"/>
          <w:lang w:val="fr-FR"/>
        </w:rPr>
        <w:t>քոլեջ</w:t>
      </w:r>
    </w:p>
    <w:p w:rsidR="00E53573" w:rsidRPr="003865A4" w:rsidRDefault="00E53573" w:rsidP="00E53573">
      <w:pPr>
        <w:pStyle w:val="BodyText"/>
        <w:numPr>
          <w:ilvl w:val="0"/>
          <w:numId w:val="90"/>
        </w:numPr>
        <w:spacing w:after="0"/>
        <w:jc w:val="both"/>
        <w:rPr>
          <w:rFonts w:ascii="GHEA Grapalat" w:hAnsi="GHEA Grapalat" w:cs="GHEA Grapalat"/>
          <w:color w:val="auto"/>
          <w:u w:val="none"/>
          <w:lang w:val="fr-FR"/>
        </w:rPr>
      </w:pPr>
      <w:r w:rsidRPr="003865A4">
        <w:rPr>
          <w:rFonts w:ascii="GHEA Grapalat" w:hAnsi="GHEA Grapalat" w:cs="GHEA Grapalat"/>
          <w:color w:val="auto"/>
          <w:u w:val="none"/>
        </w:rPr>
        <w:t>Արմավիրի</w:t>
      </w:r>
      <w:r w:rsidRPr="003865A4">
        <w:rPr>
          <w:rFonts w:ascii="GHEA Grapalat" w:hAnsi="GHEA Grapalat" w:cs="GHEA Grapalat"/>
          <w:color w:val="auto"/>
          <w:u w:val="none"/>
          <w:lang w:val="ro-RO"/>
        </w:rPr>
        <w:t xml:space="preserve"> </w:t>
      </w:r>
      <w:r w:rsidRPr="003865A4">
        <w:rPr>
          <w:rFonts w:ascii="GHEA Grapalat" w:hAnsi="GHEA Grapalat" w:cs="GHEA Grapalat"/>
          <w:color w:val="auto"/>
          <w:u w:val="none"/>
        </w:rPr>
        <w:t>արվեստի</w:t>
      </w:r>
      <w:r w:rsidRPr="003865A4">
        <w:rPr>
          <w:rFonts w:ascii="GHEA Grapalat" w:hAnsi="GHEA Grapalat" w:cs="GHEA Grapalat"/>
          <w:color w:val="auto"/>
          <w:u w:val="none"/>
          <w:lang w:val="ro-RO"/>
        </w:rPr>
        <w:t xml:space="preserve"> </w:t>
      </w:r>
      <w:r w:rsidRPr="003865A4">
        <w:rPr>
          <w:rFonts w:ascii="GHEA Grapalat" w:hAnsi="GHEA Grapalat" w:cs="GHEA Grapalat"/>
          <w:color w:val="auto"/>
          <w:u w:val="none"/>
        </w:rPr>
        <w:t>պետական</w:t>
      </w:r>
      <w:r w:rsidRPr="003865A4">
        <w:rPr>
          <w:rFonts w:ascii="GHEA Grapalat" w:hAnsi="GHEA Grapalat" w:cs="GHEA Grapalat"/>
          <w:color w:val="auto"/>
          <w:u w:val="none"/>
          <w:lang w:val="ro-RO"/>
        </w:rPr>
        <w:t xml:space="preserve"> </w:t>
      </w:r>
      <w:r w:rsidRPr="003865A4">
        <w:rPr>
          <w:rFonts w:ascii="GHEA Grapalat" w:hAnsi="GHEA Grapalat" w:cs="GHEA Grapalat"/>
          <w:color w:val="auto"/>
          <w:u w:val="none"/>
        </w:rPr>
        <w:t>քոլեջ</w:t>
      </w:r>
    </w:p>
    <w:p w:rsidR="00E53573" w:rsidRPr="003865A4" w:rsidRDefault="00E53573" w:rsidP="00E53573">
      <w:pPr>
        <w:pStyle w:val="BodyText"/>
        <w:numPr>
          <w:ilvl w:val="0"/>
          <w:numId w:val="90"/>
        </w:numPr>
        <w:spacing w:after="0"/>
        <w:jc w:val="both"/>
        <w:rPr>
          <w:rFonts w:ascii="GHEA Grapalat" w:hAnsi="GHEA Grapalat" w:cs="GHEA Grapalat"/>
          <w:color w:val="auto"/>
          <w:u w:val="none"/>
          <w:lang w:val="fr-FR"/>
        </w:rPr>
      </w:pPr>
      <w:r w:rsidRPr="003865A4">
        <w:rPr>
          <w:rFonts w:ascii="GHEA Grapalat" w:hAnsi="GHEA Grapalat" w:cs="GHEA Grapalat"/>
          <w:color w:val="auto"/>
          <w:u w:val="none"/>
        </w:rPr>
        <w:t>Էջմիածնի</w:t>
      </w:r>
      <w:r w:rsidRPr="003865A4">
        <w:rPr>
          <w:rFonts w:ascii="GHEA Grapalat" w:hAnsi="GHEA Grapalat" w:cs="GHEA Grapalat"/>
          <w:color w:val="auto"/>
          <w:u w:val="none"/>
          <w:lang w:val="ro-RO"/>
        </w:rPr>
        <w:t xml:space="preserve"> </w:t>
      </w:r>
      <w:r w:rsidRPr="003865A4">
        <w:rPr>
          <w:rFonts w:ascii="GHEA Grapalat" w:hAnsi="GHEA Grapalat" w:cs="GHEA Grapalat"/>
          <w:color w:val="auto"/>
          <w:u w:val="none"/>
        </w:rPr>
        <w:t>պետական</w:t>
      </w:r>
      <w:r w:rsidRPr="003865A4">
        <w:rPr>
          <w:rFonts w:ascii="GHEA Grapalat" w:hAnsi="GHEA Grapalat" w:cs="GHEA Grapalat"/>
          <w:color w:val="auto"/>
          <w:u w:val="none"/>
          <w:lang w:val="ro-RO"/>
        </w:rPr>
        <w:t xml:space="preserve"> </w:t>
      </w:r>
      <w:r w:rsidRPr="003865A4">
        <w:rPr>
          <w:rFonts w:ascii="GHEA Grapalat" w:hAnsi="GHEA Grapalat" w:cs="GHEA Grapalat"/>
          <w:color w:val="auto"/>
          <w:u w:val="none"/>
        </w:rPr>
        <w:t>քոլեջ</w:t>
      </w:r>
    </w:p>
    <w:p w:rsidR="00E53573" w:rsidRPr="003865A4" w:rsidRDefault="00E53573" w:rsidP="00E53573">
      <w:pPr>
        <w:pStyle w:val="BodyText"/>
        <w:numPr>
          <w:ilvl w:val="0"/>
          <w:numId w:val="90"/>
        </w:numPr>
        <w:spacing w:after="0"/>
        <w:jc w:val="both"/>
        <w:rPr>
          <w:rFonts w:ascii="GHEA Grapalat" w:hAnsi="GHEA Grapalat" w:cs="GHEA Grapalat"/>
          <w:color w:val="auto"/>
          <w:u w:val="none"/>
          <w:lang w:val="fr-FR"/>
        </w:rPr>
      </w:pPr>
      <w:r w:rsidRPr="003865A4">
        <w:rPr>
          <w:rFonts w:ascii="GHEA Grapalat" w:hAnsi="GHEA Grapalat" w:cs="GHEA Grapalat"/>
          <w:color w:val="auto"/>
          <w:u w:val="none"/>
          <w:lang w:val="fr-FR"/>
        </w:rPr>
        <w:t>Արմավիրի</w:t>
      </w:r>
      <w:r w:rsidRPr="003865A4">
        <w:rPr>
          <w:rFonts w:ascii="GHEA Grapalat" w:hAnsi="GHEA Grapalat" w:cs="GHEA Grapalat"/>
          <w:color w:val="auto"/>
          <w:u w:val="none"/>
          <w:lang w:val="ro-RO"/>
        </w:rPr>
        <w:t xml:space="preserve"> </w:t>
      </w:r>
      <w:r w:rsidRPr="003865A4">
        <w:rPr>
          <w:rFonts w:ascii="GHEA Grapalat" w:hAnsi="GHEA Grapalat" w:cs="GHEA Grapalat"/>
          <w:color w:val="auto"/>
          <w:u w:val="none"/>
          <w:lang w:val="fr-FR"/>
        </w:rPr>
        <w:t>բժշկական</w:t>
      </w:r>
      <w:r w:rsidRPr="003865A4">
        <w:rPr>
          <w:rFonts w:ascii="GHEA Grapalat" w:hAnsi="GHEA Grapalat" w:cs="GHEA Grapalat"/>
          <w:color w:val="auto"/>
          <w:u w:val="none"/>
          <w:lang w:val="ro-RO"/>
        </w:rPr>
        <w:t xml:space="preserve"> </w:t>
      </w:r>
      <w:r w:rsidRPr="003865A4">
        <w:rPr>
          <w:rFonts w:ascii="GHEA Grapalat" w:hAnsi="GHEA Grapalat" w:cs="GHEA Grapalat"/>
          <w:color w:val="auto"/>
          <w:u w:val="none"/>
          <w:lang w:val="fr-FR"/>
        </w:rPr>
        <w:t>քոլեջ</w:t>
      </w:r>
    </w:p>
    <w:p w:rsidR="00E53573" w:rsidRPr="003865A4" w:rsidRDefault="00E53573" w:rsidP="00E53573">
      <w:pPr>
        <w:pStyle w:val="BodyText"/>
        <w:numPr>
          <w:ilvl w:val="0"/>
          <w:numId w:val="90"/>
        </w:numPr>
        <w:spacing w:after="0"/>
        <w:jc w:val="both"/>
        <w:rPr>
          <w:rFonts w:ascii="GHEA Grapalat" w:hAnsi="GHEA Grapalat" w:cs="GHEA Grapalat"/>
          <w:color w:val="auto"/>
          <w:u w:val="none"/>
          <w:lang w:val="ru-RU"/>
        </w:rPr>
      </w:pPr>
      <w:r w:rsidRPr="003865A4">
        <w:rPr>
          <w:rFonts w:ascii="GHEA Grapalat" w:hAnsi="GHEA Grapalat" w:cs="GHEA Grapalat"/>
          <w:color w:val="auto"/>
          <w:u w:val="none"/>
          <w:lang w:val="pt-BR"/>
        </w:rPr>
        <w:t>Էջմիածնի</w:t>
      </w:r>
      <w:r w:rsidRPr="003865A4">
        <w:rPr>
          <w:rFonts w:ascii="GHEA Grapalat" w:hAnsi="GHEA Grapalat" w:cs="GHEA Grapalat"/>
          <w:color w:val="auto"/>
          <w:u w:val="none"/>
          <w:lang w:val="ro-RO"/>
        </w:rPr>
        <w:t xml:space="preserve"> </w:t>
      </w:r>
      <w:r w:rsidRPr="003865A4">
        <w:rPr>
          <w:rFonts w:ascii="GHEA Grapalat" w:hAnsi="GHEA Grapalat" w:cs="GHEA Grapalat"/>
          <w:color w:val="auto"/>
          <w:u w:val="none"/>
          <w:lang w:val="pt-BR"/>
        </w:rPr>
        <w:t>արհեստագործական</w:t>
      </w:r>
      <w:r w:rsidRPr="003865A4">
        <w:rPr>
          <w:rFonts w:ascii="GHEA Grapalat" w:hAnsi="GHEA Grapalat" w:cs="GHEA Grapalat"/>
          <w:color w:val="auto"/>
          <w:u w:val="none"/>
          <w:lang w:val="ro-RO"/>
        </w:rPr>
        <w:t xml:space="preserve"> </w:t>
      </w:r>
      <w:r w:rsidRPr="003865A4">
        <w:rPr>
          <w:rFonts w:ascii="GHEA Grapalat" w:hAnsi="GHEA Grapalat" w:cs="GHEA Grapalat"/>
          <w:color w:val="auto"/>
          <w:u w:val="none"/>
          <w:lang w:val="pt-BR"/>
        </w:rPr>
        <w:t>պետական</w:t>
      </w:r>
      <w:r w:rsidRPr="003865A4">
        <w:rPr>
          <w:rFonts w:ascii="GHEA Grapalat" w:hAnsi="GHEA Grapalat" w:cs="GHEA Grapalat"/>
          <w:color w:val="auto"/>
          <w:u w:val="none"/>
          <w:lang w:val="ro-RO"/>
        </w:rPr>
        <w:t xml:space="preserve"> </w:t>
      </w:r>
      <w:r w:rsidRPr="003865A4">
        <w:rPr>
          <w:rFonts w:ascii="GHEA Grapalat" w:hAnsi="GHEA Grapalat" w:cs="GHEA Grapalat"/>
          <w:color w:val="auto"/>
          <w:u w:val="none"/>
          <w:lang w:val="pt-BR"/>
        </w:rPr>
        <w:t>ուսումնարան</w:t>
      </w:r>
      <w:r w:rsidRPr="003865A4">
        <w:rPr>
          <w:rFonts w:ascii="GHEA Grapalat" w:hAnsi="GHEA Grapalat" w:cs="GHEA Grapalat"/>
          <w:color w:val="auto"/>
          <w:u w:val="none"/>
          <w:lang w:val="ro-RO"/>
        </w:rPr>
        <w:t xml:space="preserve">:  </w:t>
      </w:r>
    </w:p>
    <w:p w:rsidR="00E53573" w:rsidRPr="003865A4" w:rsidRDefault="00E53573" w:rsidP="00E53573">
      <w:pPr>
        <w:pStyle w:val="BodyText"/>
        <w:spacing w:after="0" w:line="276" w:lineRule="auto"/>
        <w:ind w:firstLine="600"/>
        <w:jc w:val="both"/>
        <w:rPr>
          <w:rFonts w:ascii="GHEA Grapalat" w:hAnsi="GHEA Grapalat" w:cs="GHEA Grapalat"/>
          <w:color w:val="auto"/>
          <w:sz w:val="10"/>
          <w:szCs w:val="10"/>
          <w:u w:val="none"/>
          <w:lang w:val="ru-RU"/>
        </w:rPr>
      </w:pPr>
    </w:p>
    <w:p w:rsidR="00E53573" w:rsidRPr="003865A4" w:rsidRDefault="00E53573" w:rsidP="00E53573">
      <w:pPr>
        <w:pStyle w:val="BodyText"/>
        <w:numPr>
          <w:ilvl w:val="0"/>
          <w:numId w:val="59"/>
        </w:numPr>
        <w:spacing w:after="0"/>
        <w:ind w:left="-180" w:firstLine="360"/>
        <w:jc w:val="both"/>
        <w:rPr>
          <w:rFonts w:ascii="GHEA Grapalat" w:hAnsi="GHEA Grapalat"/>
          <w:color w:val="auto"/>
          <w:u w:val="none"/>
          <w:lang w:val="ro-RO"/>
        </w:rPr>
      </w:pPr>
      <w:r w:rsidRPr="003865A4">
        <w:rPr>
          <w:rFonts w:ascii="GHEA Grapalat" w:hAnsi="GHEA Grapalat"/>
          <w:color w:val="auto"/>
          <w:u w:val="none"/>
          <w:lang w:val="pt-BR"/>
        </w:rPr>
        <w:t>Արմավիրի</w:t>
      </w:r>
      <w:r w:rsidRPr="003865A4">
        <w:rPr>
          <w:rFonts w:ascii="GHEA Grapalat" w:hAnsi="GHEA Grapalat"/>
          <w:color w:val="auto"/>
          <w:u w:val="none"/>
          <w:lang w:val="it-IT"/>
        </w:rPr>
        <w:t xml:space="preserve"> </w:t>
      </w:r>
      <w:r w:rsidRPr="003865A4">
        <w:rPr>
          <w:rFonts w:ascii="GHEA Grapalat" w:hAnsi="GHEA Grapalat"/>
          <w:color w:val="auto"/>
          <w:u w:val="none"/>
          <w:lang w:val="pt-BR"/>
        </w:rPr>
        <w:t>մարզի</w:t>
      </w:r>
      <w:r w:rsidRPr="003865A4">
        <w:rPr>
          <w:rFonts w:ascii="GHEA Grapalat" w:hAnsi="GHEA Grapalat"/>
          <w:color w:val="auto"/>
          <w:u w:val="none"/>
          <w:lang w:val="it-IT"/>
        </w:rPr>
        <w:t xml:space="preserve"> նախնական </w:t>
      </w:r>
      <w:r w:rsidRPr="003865A4">
        <w:rPr>
          <w:rFonts w:ascii="GHEA Grapalat" w:hAnsi="GHEA Grapalat" w:cs="GHEA Grapalat"/>
          <w:color w:val="auto"/>
          <w:u w:val="none"/>
          <w:lang w:val="ro-RO"/>
        </w:rPr>
        <w:t xml:space="preserve">(արհեստագործական) և </w:t>
      </w:r>
      <w:r w:rsidRPr="003865A4">
        <w:rPr>
          <w:rFonts w:ascii="GHEA Grapalat" w:hAnsi="GHEA Grapalat"/>
          <w:color w:val="auto"/>
          <w:u w:val="none"/>
          <w:lang w:val="pt-BR"/>
        </w:rPr>
        <w:t>միջին</w:t>
      </w:r>
      <w:r w:rsidRPr="003865A4">
        <w:rPr>
          <w:rFonts w:ascii="GHEA Grapalat" w:hAnsi="GHEA Grapalat"/>
          <w:color w:val="auto"/>
          <w:u w:val="none"/>
          <w:lang w:val="it-IT"/>
        </w:rPr>
        <w:t xml:space="preserve"> </w:t>
      </w:r>
      <w:r w:rsidRPr="003865A4">
        <w:rPr>
          <w:rFonts w:ascii="GHEA Grapalat" w:hAnsi="GHEA Grapalat"/>
          <w:color w:val="auto"/>
          <w:u w:val="none"/>
          <w:lang w:val="pt-BR"/>
        </w:rPr>
        <w:t>մասնագիտական</w:t>
      </w:r>
      <w:r w:rsidRPr="003865A4">
        <w:rPr>
          <w:rFonts w:ascii="GHEA Grapalat" w:hAnsi="GHEA Grapalat"/>
          <w:color w:val="auto"/>
          <w:u w:val="none"/>
          <w:lang w:val="it-IT"/>
        </w:rPr>
        <w:t xml:space="preserve"> </w:t>
      </w:r>
      <w:r w:rsidRPr="003865A4">
        <w:rPr>
          <w:rFonts w:ascii="GHEA Grapalat" w:hAnsi="GHEA Grapalat"/>
          <w:color w:val="auto"/>
          <w:u w:val="none"/>
          <w:lang w:val="fr-FR"/>
        </w:rPr>
        <w:t>ուսումնական</w:t>
      </w:r>
      <w:r w:rsidRPr="003865A4">
        <w:rPr>
          <w:rFonts w:ascii="GHEA Grapalat" w:hAnsi="GHEA Grapalat"/>
          <w:color w:val="auto"/>
          <w:u w:val="none"/>
          <w:lang w:val="it-IT"/>
        </w:rPr>
        <w:t xml:space="preserve"> </w:t>
      </w:r>
      <w:r w:rsidRPr="003865A4">
        <w:rPr>
          <w:rFonts w:ascii="GHEA Grapalat" w:hAnsi="GHEA Grapalat"/>
          <w:color w:val="auto"/>
          <w:u w:val="none"/>
          <w:lang w:val="fr-FR"/>
        </w:rPr>
        <w:t>հաստատություններում</w:t>
      </w:r>
      <w:r w:rsidRPr="003865A4">
        <w:rPr>
          <w:rFonts w:ascii="GHEA Grapalat" w:hAnsi="GHEA Grapalat"/>
          <w:color w:val="auto"/>
          <w:u w:val="none"/>
          <w:lang w:val="it-IT"/>
        </w:rPr>
        <w:t xml:space="preserve"> ներկայումս </w:t>
      </w:r>
      <w:r w:rsidRPr="003865A4">
        <w:rPr>
          <w:rFonts w:ascii="GHEA Grapalat" w:hAnsi="GHEA Grapalat"/>
          <w:color w:val="auto"/>
          <w:u w:val="none"/>
          <w:lang w:val="fr-FR"/>
        </w:rPr>
        <w:t>ուսուցանվում</w:t>
      </w:r>
      <w:r w:rsidRPr="003865A4">
        <w:rPr>
          <w:rFonts w:ascii="GHEA Grapalat" w:hAnsi="GHEA Grapalat"/>
          <w:color w:val="auto"/>
          <w:u w:val="none"/>
          <w:lang w:val="it-IT"/>
        </w:rPr>
        <w:t xml:space="preserve"> </w:t>
      </w:r>
      <w:r w:rsidRPr="003865A4">
        <w:rPr>
          <w:rFonts w:ascii="GHEA Grapalat" w:hAnsi="GHEA Grapalat"/>
          <w:color w:val="auto"/>
          <w:u w:val="none"/>
          <w:lang w:val="fr-FR"/>
        </w:rPr>
        <w:t>են</w:t>
      </w:r>
      <w:r w:rsidRPr="003865A4">
        <w:rPr>
          <w:rFonts w:ascii="GHEA Grapalat" w:hAnsi="GHEA Grapalat"/>
          <w:color w:val="auto"/>
          <w:u w:val="none"/>
          <w:lang w:val="it-IT"/>
        </w:rPr>
        <w:t xml:space="preserve"> </w:t>
      </w:r>
      <w:r w:rsidRPr="003865A4">
        <w:rPr>
          <w:rFonts w:ascii="GHEA Grapalat" w:hAnsi="GHEA Grapalat"/>
          <w:color w:val="auto"/>
          <w:u w:val="none"/>
          <w:lang w:val="fr-FR"/>
        </w:rPr>
        <w:t>մարզի</w:t>
      </w:r>
      <w:r w:rsidRPr="003865A4">
        <w:rPr>
          <w:rFonts w:ascii="GHEA Grapalat" w:hAnsi="GHEA Grapalat"/>
          <w:color w:val="auto"/>
          <w:u w:val="none"/>
          <w:lang w:val="it-IT"/>
        </w:rPr>
        <w:t xml:space="preserve"> </w:t>
      </w:r>
      <w:r w:rsidRPr="003865A4">
        <w:rPr>
          <w:rFonts w:ascii="GHEA Grapalat" w:hAnsi="GHEA Grapalat"/>
          <w:color w:val="auto"/>
          <w:u w:val="none"/>
          <w:lang w:val="fr-FR"/>
        </w:rPr>
        <w:t>առանձնահատկություններից</w:t>
      </w:r>
      <w:r w:rsidRPr="003865A4">
        <w:rPr>
          <w:rFonts w:ascii="GHEA Grapalat" w:hAnsi="GHEA Grapalat"/>
          <w:color w:val="auto"/>
          <w:u w:val="none"/>
          <w:lang w:val="it-IT"/>
        </w:rPr>
        <w:t xml:space="preserve"> </w:t>
      </w:r>
      <w:r w:rsidRPr="003865A4">
        <w:rPr>
          <w:rFonts w:ascii="GHEA Grapalat" w:hAnsi="GHEA Grapalat"/>
          <w:color w:val="auto"/>
          <w:u w:val="none"/>
          <w:lang w:val="fr-FR"/>
        </w:rPr>
        <w:t>և</w:t>
      </w:r>
      <w:r w:rsidRPr="003865A4">
        <w:rPr>
          <w:rFonts w:ascii="GHEA Grapalat" w:hAnsi="GHEA Grapalat"/>
          <w:color w:val="auto"/>
          <w:u w:val="none"/>
          <w:lang w:val="it-IT"/>
        </w:rPr>
        <w:t xml:space="preserve"> </w:t>
      </w:r>
      <w:r w:rsidRPr="003865A4">
        <w:rPr>
          <w:rFonts w:ascii="GHEA Grapalat" w:hAnsi="GHEA Grapalat"/>
          <w:color w:val="auto"/>
          <w:u w:val="none"/>
          <w:lang w:val="fr-FR"/>
        </w:rPr>
        <w:t>աշխատաշուկայի</w:t>
      </w:r>
      <w:r w:rsidRPr="003865A4">
        <w:rPr>
          <w:rFonts w:ascii="GHEA Grapalat" w:hAnsi="GHEA Grapalat"/>
          <w:color w:val="auto"/>
          <w:u w:val="none"/>
          <w:lang w:val="it-IT"/>
        </w:rPr>
        <w:t xml:space="preserve"> </w:t>
      </w:r>
      <w:r w:rsidRPr="003865A4">
        <w:rPr>
          <w:rFonts w:ascii="GHEA Grapalat" w:hAnsi="GHEA Grapalat"/>
          <w:color w:val="auto"/>
          <w:u w:val="none"/>
          <w:lang w:val="fr-FR"/>
        </w:rPr>
        <w:t>պահանջներից</w:t>
      </w:r>
      <w:r w:rsidRPr="003865A4">
        <w:rPr>
          <w:rFonts w:ascii="GHEA Grapalat" w:hAnsi="GHEA Grapalat"/>
          <w:color w:val="auto"/>
          <w:u w:val="none"/>
          <w:lang w:val="it-IT"/>
        </w:rPr>
        <w:t xml:space="preserve"> </w:t>
      </w:r>
      <w:r w:rsidRPr="003865A4">
        <w:rPr>
          <w:rFonts w:ascii="GHEA Grapalat" w:hAnsi="GHEA Grapalat"/>
          <w:color w:val="auto"/>
          <w:u w:val="none"/>
          <w:lang w:val="ru-RU"/>
        </w:rPr>
        <w:t>բխող</w:t>
      </w:r>
      <w:r w:rsidRPr="003865A4">
        <w:rPr>
          <w:rFonts w:ascii="GHEA Grapalat" w:hAnsi="GHEA Grapalat"/>
          <w:color w:val="auto"/>
          <w:u w:val="none"/>
          <w:lang w:val="it-IT"/>
        </w:rPr>
        <w:t xml:space="preserve"> </w:t>
      </w:r>
      <w:r w:rsidRPr="003865A4">
        <w:rPr>
          <w:rFonts w:ascii="GHEA Grapalat" w:hAnsi="GHEA Grapalat"/>
          <w:color w:val="auto"/>
          <w:u w:val="none"/>
        </w:rPr>
        <w:t>թվով</w:t>
      </w:r>
      <w:r w:rsidRPr="003865A4">
        <w:rPr>
          <w:rFonts w:ascii="GHEA Grapalat" w:hAnsi="GHEA Grapalat"/>
          <w:color w:val="auto"/>
          <w:u w:val="none"/>
          <w:lang w:val="ro-RO"/>
        </w:rPr>
        <w:t xml:space="preserve"> 43 մասնագիտություններ (աղյուսակ 5.1.</w:t>
      </w:r>
      <w:r w:rsidRPr="003865A4">
        <w:rPr>
          <w:rFonts w:ascii="GHEA Grapalat" w:hAnsi="GHEA Grapalat"/>
          <w:color w:val="auto"/>
          <w:u w:val="none"/>
          <w:lang w:val="ru-RU"/>
        </w:rPr>
        <w:t>3</w:t>
      </w:r>
      <w:r w:rsidRPr="003865A4">
        <w:rPr>
          <w:rFonts w:ascii="GHEA Grapalat" w:hAnsi="GHEA Grapalat"/>
          <w:color w:val="auto"/>
          <w:u w:val="none"/>
          <w:lang w:val="ro-RO"/>
        </w:rPr>
        <w:t xml:space="preserve">): </w:t>
      </w:r>
    </w:p>
    <w:p w:rsidR="00E53573" w:rsidRPr="003865A4" w:rsidRDefault="00E53573" w:rsidP="00E53573">
      <w:pPr>
        <w:spacing w:line="276" w:lineRule="auto"/>
        <w:ind w:right="33" w:firstLine="360"/>
        <w:jc w:val="center"/>
        <w:rPr>
          <w:rFonts w:ascii="GHEA Grapalat" w:hAnsi="GHEA Grapalat"/>
          <w:sz w:val="22"/>
          <w:szCs w:val="22"/>
          <w:lang w:val="ru-RU"/>
        </w:rPr>
      </w:pPr>
    </w:p>
    <w:p w:rsidR="00E53573" w:rsidRPr="003865A4" w:rsidRDefault="00E53573" w:rsidP="00E53573">
      <w:pPr>
        <w:spacing w:line="276" w:lineRule="auto"/>
        <w:ind w:right="33" w:firstLine="360"/>
        <w:jc w:val="center"/>
        <w:rPr>
          <w:rFonts w:ascii="GHEA Grapalat" w:hAnsi="GHEA Grapalat"/>
          <w:sz w:val="22"/>
          <w:szCs w:val="22"/>
          <w:lang w:val="ru-RU"/>
        </w:rPr>
      </w:pPr>
    </w:p>
    <w:p w:rsidR="00E53573" w:rsidRPr="003865A4" w:rsidRDefault="00E53573" w:rsidP="00E53573">
      <w:pPr>
        <w:ind w:right="33"/>
        <w:rPr>
          <w:rFonts w:ascii="GHEA Grapalat" w:hAnsi="GHEA Grapalat"/>
          <w:b/>
          <w:sz w:val="20"/>
          <w:szCs w:val="20"/>
          <w:lang w:val="ro-RO"/>
        </w:rPr>
      </w:pPr>
      <w:r w:rsidRPr="003865A4">
        <w:rPr>
          <w:rFonts w:ascii="GHEA Grapalat" w:hAnsi="GHEA Grapalat"/>
          <w:b/>
          <w:sz w:val="20"/>
          <w:szCs w:val="20"/>
          <w:lang w:val="pt-BR"/>
        </w:rPr>
        <w:lastRenderedPageBreak/>
        <w:t>Աղյուսակ 5.</w:t>
      </w:r>
      <w:r w:rsidRPr="003865A4">
        <w:rPr>
          <w:rFonts w:ascii="GHEA Grapalat" w:hAnsi="GHEA Grapalat"/>
          <w:b/>
          <w:sz w:val="20"/>
          <w:szCs w:val="20"/>
          <w:lang w:val="ru-RU"/>
        </w:rPr>
        <w:t>1.</w:t>
      </w:r>
      <w:r w:rsidRPr="003865A4">
        <w:rPr>
          <w:rFonts w:ascii="GHEA Grapalat" w:hAnsi="GHEA Grapalat"/>
          <w:b/>
          <w:sz w:val="20"/>
          <w:szCs w:val="20"/>
          <w:lang w:val="pt-BR"/>
        </w:rPr>
        <w:t>3. ՀՀ</w:t>
      </w:r>
      <w:r w:rsidRPr="003865A4">
        <w:rPr>
          <w:rFonts w:ascii="GHEA Grapalat" w:hAnsi="GHEA Grapalat"/>
          <w:b/>
          <w:sz w:val="20"/>
          <w:szCs w:val="20"/>
          <w:lang w:val="it-IT"/>
        </w:rPr>
        <w:t xml:space="preserve"> </w:t>
      </w:r>
      <w:r w:rsidRPr="003865A4">
        <w:rPr>
          <w:rFonts w:ascii="GHEA Grapalat" w:hAnsi="GHEA Grapalat"/>
          <w:b/>
          <w:sz w:val="20"/>
          <w:szCs w:val="20"/>
          <w:lang w:val="pt-BR"/>
        </w:rPr>
        <w:t>Արմավիրի</w:t>
      </w:r>
      <w:r w:rsidRPr="003865A4">
        <w:rPr>
          <w:rFonts w:ascii="GHEA Grapalat" w:hAnsi="GHEA Grapalat"/>
          <w:b/>
          <w:sz w:val="20"/>
          <w:szCs w:val="20"/>
          <w:lang w:val="it-IT"/>
        </w:rPr>
        <w:t xml:space="preserve"> </w:t>
      </w:r>
      <w:r w:rsidRPr="003865A4">
        <w:rPr>
          <w:rFonts w:ascii="GHEA Grapalat" w:hAnsi="GHEA Grapalat"/>
          <w:b/>
          <w:sz w:val="20"/>
          <w:szCs w:val="20"/>
          <w:lang w:val="pt-BR"/>
        </w:rPr>
        <w:t>մարզի</w:t>
      </w:r>
      <w:r w:rsidRPr="003865A4">
        <w:rPr>
          <w:rFonts w:ascii="GHEA Grapalat" w:hAnsi="GHEA Grapalat"/>
          <w:b/>
          <w:sz w:val="20"/>
          <w:szCs w:val="20"/>
          <w:lang w:val="it-IT"/>
        </w:rPr>
        <w:t xml:space="preserve"> </w:t>
      </w:r>
      <w:r w:rsidRPr="003865A4">
        <w:rPr>
          <w:rFonts w:ascii="GHEA Grapalat" w:hAnsi="GHEA Grapalat"/>
          <w:b/>
          <w:sz w:val="20"/>
          <w:szCs w:val="20"/>
          <w:lang w:val="pt-BR"/>
        </w:rPr>
        <w:t>նախնական</w:t>
      </w:r>
      <w:r w:rsidRPr="003865A4">
        <w:rPr>
          <w:rFonts w:ascii="GHEA Grapalat" w:hAnsi="GHEA Grapalat"/>
          <w:b/>
          <w:sz w:val="20"/>
          <w:szCs w:val="20"/>
          <w:lang w:val="it-IT"/>
        </w:rPr>
        <w:t xml:space="preserve"> </w:t>
      </w:r>
      <w:r w:rsidRPr="003865A4">
        <w:rPr>
          <w:rFonts w:ascii="GHEA Grapalat" w:hAnsi="GHEA Grapalat"/>
          <w:b/>
          <w:sz w:val="20"/>
          <w:szCs w:val="20"/>
          <w:lang w:val="pt-BR"/>
        </w:rPr>
        <w:t>մասնագիտական</w:t>
      </w:r>
      <w:r w:rsidRPr="003865A4">
        <w:rPr>
          <w:rFonts w:ascii="GHEA Grapalat" w:hAnsi="GHEA Grapalat"/>
          <w:b/>
          <w:sz w:val="20"/>
          <w:szCs w:val="20"/>
          <w:lang w:val="it-IT"/>
        </w:rPr>
        <w:t xml:space="preserve"> (</w:t>
      </w:r>
      <w:r w:rsidRPr="003865A4">
        <w:rPr>
          <w:rFonts w:ascii="GHEA Grapalat" w:hAnsi="GHEA Grapalat"/>
          <w:b/>
          <w:sz w:val="20"/>
          <w:szCs w:val="20"/>
          <w:lang w:val="pt-BR"/>
        </w:rPr>
        <w:t>արհեստագործական</w:t>
      </w:r>
      <w:r w:rsidRPr="003865A4">
        <w:rPr>
          <w:rFonts w:ascii="GHEA Grapalat" w:hAnsi="GHEA Grapalat"/>
          <w:b/>
          <w:sz w:val="20"/>
          <w:szCs w:val="20"/>
          <w:lang w:val="it-IT"/>
        </w:rPr>
        <w:t xml:space="preserve">) </w:t>
      </w:r>
      <w:r w:rsidRPr="003865A4">
        <w:rPr>
          <w:rFonts w:ascii="GHEA Grapalat" w:hAnsi="GHEA Grapalat"/>
          <w:b/>
          <w:sz w:val="20"/>
          <w:szCs w:val="20"/>
          <w:lang w:val="pt-BR"/>
        </w:rPr>
        <w:t>և</w:t>
      </w:r>
      <w:r w:rsidRPr="003865A4">
        <w:rPr>
          <w:rFonts w:ascii="GHEA Grapalat" w:hAnsi="GHEA Grapalat"/>
          <w:b/>
          <w:sz w:val="20"/>
          <w:szCs w:val="20"/>
          <w:lang w:val="it-IT"/>
        </w:rPr>
        <w:t xml:space="preserve"> </w:t>
      </w:r>
      <w:r w:rsidRPr="003865A4">
        <w:rPr>
          <w:rFonts w:ascii="GHEA Grapalat" w:hAnsi="GHEA Grapalat"/>
          <w:b/>
          <w:sz w:val="20"/>
          <w:szCs w:val="20"/>
          <w:lang w:val="pt-BR"/>
        </w:rPr>
        <w:t>միջին</w:t>
      </w:r>
      <w:r w:rsidRPr="003865A4">
        <w:rPr>
          <w:rFonts w:ascii="GHEA Grapalat" w:hAnsi="GHEA Grapalat"/>
          <w:b/>
          <w:sz w:val="20"/>
          <w:szCs w:val="20"/>
          <w:lang w:val="it-IT"/>
        </w:rPr>
        <w:t xml:space="preserve"> </w:t>
      </w:r>
      <w:r w:rsidRPr="003865A4">
        <w:rPr>
          <w:rFonts w:ascii="GHEA Grapalat" w:hAnsi="GHEA Grapalat"/>
          <w:b/>
          <w:sz w:val="20"/>
          <w:szCs w:val="20"/>
          <w:lang w:val="pt-BR"/>
        </w:rPr>
        <w:t>մասնագիտական</w:t>
      </w:r>
      <w:r w:rsidRPr="003865A4">
        <w:rPr>
          <w:rFonts w:ascii="GHEA Grapalat" w:hAnsi="GHEA Grapalat"/>
          <w:b/>
          <w:sz w:val="20"/>
          <w:szCs w:val="20"/>
          <w:lang w:val="it-IT"/>
        </w:rPr>
        <w:t xml:space="preserve"> կրթական ծրագրեր իրականացնող </w:t>
      </w:r>
      <w:r w:rsidRPr="003865A4">
        <w:rPr>
          <w:rFonts w:ascii="GHEA Grapalat" w:hAnsi="GHEA Grapalat"/>
          <w:b/>
          <w:sz w:val="20"/>
          <w:szCs w:val="20"/>
          <w:lang w:val="fr-FR"/>
        </w:rPr>
        <w:t>ուսումնական</w:t>
      </w:r>
      <w:r w:rsidRPr="003865A4">
        <w:rPr>
          <w:rFonts w:ascii="GHEA Grapalat" w:hAnsi="GHEA Grapalat"/>
          <w:b/>
          <w:sz w:val="20"/>
          <w:szCs w:val="20"/>
          <w:lang w:val="it-IT"/>
        </w:rPr>
        <w:t xml:space="preserve"> </w:t>
      </w:r>
      <w:r w:rsidRPr="003865A4">
        <w:rPr>
          <w:rFonts w:ascii="GHEA Grapalat" w:hAnsi="GHEA Grapalat"/>
          <w:b/>
          <w:sz w:val="20"/>
          <w:szCs w:val="20"/>
          <w:lang w:val="fr-FR"/>
        </w:rPr>
        <w:t>հաստատություններում</w:t>
      </w:r>
      <w:r w:rsidRPr="003865A4">
        <w:rPr>
          <w:rFonts w:ascii="GHEA Grapalat" w:hAnsi="GHEA Grapalat"/>
          <w:b/>
          <w:sz w:val="20"/>
          <w:szCs w:val="20"/>
          <w:lang w:val="it-IT"/>
        </w:rPr>
        <w:t xml:space="preserve"> </w:t>
      </w:r>
      <w:r w:rsidRPr="003865A4">
        <w:rPr>
          <w:rFonts w:ascii="GHEA Grapalat" w:hAnsi="GHEA Grapalat"/>
          <w:b/>
          <w:sz w:val="20"/>
          <w:szCs w:val="20"/>
          <w:lang w:val="fr-FR"/>
        </w:rPr>
        <w:t>ուսուցանվող</w:t>
      </w:r>
      <w:r w:rsidRPr="003865A4">
        <w:rPr>
          <w:rFonts w:ascii="GHEA Grapalat" w:hAnsi="GHEA Grapalat"/>
          <w:b/>
          <w:sz w:val="20"/>
          <w:szCs w:val="20"/>
          <w:lang w:val="ro-RO"/>
        </w:rPr>
        <w:t xml:space="preserve"> </w:t>
      </w:r>
      <w:r w:rsidRPr="003865A4">
        <w:rPr>
          <w:rFonts w:ascii="GHEA Grapalat" w:hAnsi="GHEA Grapalat"/>
          <w:b/>
          <w:sz w:val="20"/>
          <w:szCs w:val="20"/>
          <w:lang w:val="fr-FR"/>
        </w:rPr>
        <w:t>մասնագիտություններ</w:t>
      </w:r>
      <w:r w:rsidRPr="003865A4">
        <w:rPr>
          <w:rFonts w:ascii="GHEA Grapalat" w:hAnsi="GHEA Grapalat"/>
          <w:b/>
          <w:sz w:val="20"/>
          <w:szCs w:val="20"/>
        </w:rPr>
        <w:t>ի</w:t>
      </w:r>
      <w:r w:rsidRPr="003865A4">
        <w:rPr>
          <w:rFonts w:ascii="GHEA Grapalat" w:hAnsi="GHEA Grapalat"/>
          <w:b/>
          <w:sz w:val="20"/>
          <w:szCs w:val="20"/>
          <w:lang w:val="it-IT"/>
        </w:rPr>
        <w:t xml:space="preserve"> </w:t>
      </w:r>
      <w:r w:rsidRPr="003865A4">
        <w:rPr>
          <w:rFonts w:ascii="GHEA Grapalat" w:hAnsi="GHEA Grapalat"/>
          <w:b/>
          <w:sz w:val="20"/>
          <w:szCs w:val="20"/>
        </w:rPr>
        <w:t>ցանկ</w:t>
      </w:r>
    </w:p>
    <w:p w:rsidR="00E53573" w:rsidRPr="003865A4" w:rsidRDefault="00E53573" w:rsidP="00E53573">
      <w:pPr>
        <w:ind w:firstLine="720"/>
        <w:rPr>
          <w:rFonts w:ascii="GHEA Grapalat" w:hAnsi="GHEA Grapalat"/>
          <w:sz w:val="10"/>
          <w:szCs w:val="10"/>
          <w:lang w:val="it-IT"/>
        </w:rPr>
      </w:pPr>
    </w:p>
    <w:tbl>
      <w:tblPr>
        <w:tblW w:w="10258" w:type="dxa"/>
        <w:tblInd w:w="18" w:type="dxa"/>
        <w:tblLayout w:type="fixed"/>
        <w:tblLook w:val="0000" w:firstRow="0" w:lastRow="0" w:firstColumn="0" w:lastColumn="0" w:noHBand="0" w:noVBand="0"/>
      </w:tblPr>
      <w:tblGrid>
        <w:gridCol w:w="599"/>
        <w:gridCol w:w="2161"/>
        <w:gridCol w:w="1475"/>
        <w:gridCol w:w="829"/>
        <w:gridCol w:w="807"/>
        <w:gridCol w:w="20"/>
        <w:gridCol w:w="4338"/>
        <w:gridCol w:w="29"/>
      </w:tblGrid>
      <w:tr w:rsidR="00E53573" w:rsidRPr="003865A4" w:rsidTr="005E64E3">
        <w:trPr>
          <w:trHeight w:val="225"/>
        </w:trPr>
        <w:tc>
          <w:tcPr>
            <w:tcW w:w="59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cs="GHEA Grapalat"/>
                <w:bCs/>
                <w:sz w:val="20"/>
                <w:szCs w:val="20"/>
                <w:lang w:val="pt-BR"/>
              </w:rPr>
            </w:pPr>
            <w:r w:rsidRPr="003865A4">
              <w:rPr>
                <w:rFonts w:ascii="GHEA Grapalat" w:hAnsi="GHEA Grapalat" w:cs="GHEA Grapalat"/>
                <w:bCs/>
                <w:sz w:val="20"/>
                <w:szCs w:val="20"/>
                <w:lang w:val="pt-BR"/>
              </w:rPr>
              <w:t>N</w:t>
            </w:r>
          </w:p>
        </w:tc>
        <w:tc>
          <w:tcPr>
            <w:tcW w:w="216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cs="GHEA Grapalat"/>
                <w:bCs/>
                <w:sz w:val="20"/>
                <w:szCs w:val="20"/>
                <w:lang w:val="pt-BR"/>
              </w:rPr>
            </w:pPr>
            <w:r w:rsidRPr="003865A4">
              <w:rPr>
                <w:rFonts w:ascii="GHEA Grapalat" w:hAnsi="GHEA Grapalat" w:cs="GHEA Grapalat"/>
                <w:bCs/>
                <w:sz w:val="20"/>
                <w:szCs w:val="20"/>
              </w:rPr>
              <w:t>Հ</w:t>
            </w:r>
            <w:r w:rsidRPr="003865A4">
              <w:rPr>
                <w:rFonts w:ascii="GHEA Grapalat" w:hAnsi="GHEA Grapalat" w:cs="GHEA Grapalat"/>
                <w:bCs/>
                <w:sz w:val="20"/>
                <w:szCs w:val="20"/>
                <w:lang w:val="ru-RU"/>
              </w:rPr>
              <w:t>ա</w:t>
            </w:r>
            <w:r w:rsidRPr="003865A4">
              <w:rPr>
                <w:rFonts w:ascii="GHEA Grapalat" w:hAnsi="GHEA Grapalat" w:cs="GHEA Grapalat"/>
                <w:bCs/>
                <w:sz w:val="20"/>
                <w:szCs w:val="20"/>
              </w:rPr>
              <w:t>ստատության</w:t>
            </w:r>
            <w:r w:rsidRPr="003865A4">
              <w:rPr>
                <w:rFonts w:ascii="GHEA Grapalat" w:hAnsi="GHEA Grapalat" w:cs="GHEA Grapalat"/>
                <w:bCs/>
                <w:sz w:val="20"/>
                <w:szCs w:val="20"/>
                <w:lang w:val="pt-BR"/>
              </w:rPr>
              <w:t xml:space="preserve"> </w:t>
            </w:r>
            <w:r w:rsidRPr="003865A4">
              <w:rPr>
                <w:rFonts w:ascii="GHEA Grapalat" w:hAnsi="GHEA Grapalat" w:cs="GHEA Grapalat"/>
                <w:bCs/>
                <w:sz w:val="20"/>
                <w:szCs w:val="20"/>
              </w:rPr>
              <w:t>անվանումը</w:t>
            </w:r>
          </w:p>
        </w:tc>
        <w:tc>
          <w:tcPr>
            <w:tcW w:w="14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cs="GHEA Grapalat"/>
                <w:bCs/>
                <w:sz w:val="20"/>
                <w:szCs w:val="20"/>
                <w:lang w:val="pt-BR"/>
              </w:rPr>
            </w:pPr>
            <w:r w:rsidRPr="003865A4">
              <w:rPr>
                <w:rFonts w:ascii="GHEA Grapalat" w:hAnsi="GHEA Grapalat" w:cs="GHEA Grapalat"/>
                <w:bCs/>
                <w:sz w:val="20"/>
                <w:szCs w:val="20"/>
              </w:rPr>
              <w:t>Գտնվելու</w:t>
            </w:r>
            <w:r w:rsidRPr="003865A4">
              <w:rPr>
                <w:rFonts w:ascii="GHEA Grapalat" w:hAnsi="GHEA Grapalat" w:cs="GHEA Grapalat"/>
                <w:bCs/>
                <w:sz w:val="20"/>
                <w:szCs w:val="20"/>
                <w:lang w:val="pt-BR"/>
              </w:rPr>
              <w:t xml:space="preserve"> </w:t>
            </w:r>
            <w:r w:rsidRPr="003865A4">
              <w:rPr>
                <w:rFonts w:ascii="GHEA Grapalat" w:hAnsi="GHEA Grapalat" w:cs="GHEA Grapalat"/>
                <w:bCs/>
                <w:sz w:val="20"/>
                <w:szCs w:val="20"/>
              </w:rPr>
              <w:t>վայրը</w:t>
            </w:r>
          </w:p>
        </w:tc>
        <w:tc>
          <w:tcPr>
            <w:tcW w:w="82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cs="GHEA Grapalat"/>
                <w:bCs/>
                <w:sz w:val="20"/>
                <w:szCs w:val="20"/>
                <w:lang w:val="pt-BR"/>
              </w:rPr>
            </w:pPr>
            <w:r w:rsidRPr="003865A4">
              <w:rPr>
                <w:rFonts w:ascii="GHEA Grapalat" w:hAnsi="GHEA Grapalat" w:cs="GHEA Grapalat"/>
                <w:bCs/>
                <w:sz w:val="20"/>
                <w:szCs w:val="20"/>
              </w:rPr>
              <w:t>Ն</w:t>
            </w:r>
            <w:r w:rsidRPr="003865A4">
              <w:rPr>
                <w:rFonts w:ascii="GHEA Grapalat" w:hAnsi="GHEA Grapalat" w:cs="GHEA Grapalat"/>
                <w:bCs/>
                <w:sz w:val="20"/>
                <w:szCs w:val="20"/>
                <w:lang w:val="pt-BR"/>
              </w:rPr>
              <w:t>/</w:t>
            </w:r>
            <w:r w:rsidRPr="003865A4">
              <w:rPr>
                <w:rFonts w:ascii="GHEA Grapalat" w:hAnsi="GHEA Grapalat" w:cs="GHEA Grapalat"/>
                <w:bCs/>
                <w:sz w:val="20"/>
                <w:szCs w:val="20"/>
              </w:rPr>
              <w:t>Մ</w:t>
            </w:r>
          </w:p>
        </w:tc>
        <w:tc>
          <w:tcPr>
            <w:tcW w:w="827" w:type="dxa"/>
            <w:gridSpan w:val="2"/>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cs="GHEA Grapalat"/>
                <w:bCs/>
                <w:sz w:val="20"/>
                <w:szCs w:val="20"/>
                <w:lang w:val="pt-BR"/>
              </w:rPr>
            </w:pPr>
            <w:r w:rsidRPr="003865A4">
              <w:rPr>
                <w:rFonts w:ascii="GHEA Grapalat" w:hAnsi="GHEA Grapalat" w:cs="GHEA Grapalat"/>
                <w:bCs/>
                <w:sz w:val="20"/>
                <w:szCs w:val="20"/>
              </w:rPr>
              <w:t>Մ</w:t>
            </w:r>
            <w:r w:rsidRPr="003865A4">
              <w:rPr>
                <w:rFonts w:ascii="GHEA Grapalat" w:hAnsi="GHEA Grapalat" w:cs="GHEA Grapalat"/>
                <w:bCs/>
                <w:sz w:val="20"/>
                <w:szCs w:val="20"/>
                <w:lang w:val="pt-BR"/>
              </w:rPr>
              <w:t>/</w:t>
            </w:r>
            <w:r w:rsidRPr="003865A4">
              <w:rPr>
                <w:rFonts w:ascii="GHEA Grapalat" w:hAnsi="GHEA Grapalat" w:cs="GHEA Grapalat"/>
                <w:bCs/>
                <w:sz w:val="20"/>
                <w:szCs w:val="20"/>
              </w:rPr>
              <w:t>Մ</w:t>
            </w:r>
          </w:p>
        </w:tc>
        <w:tc>
          <w:tcPr>
            <w:tcW w:w="4367" w:type="dxa"/>
            <w:gridSpan w:val="2"/>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cs="GHEA Grapalat"/>
                <w:bCs/>
                <w:sz w:val="20"/>
                <w:szCs w:val="20"/>
                <w:lang w:val="pt-BR"/>
              </w:rPr>
            </w:pPr>
            <w:r w:rsidRPr="003865A4">
              <w:rPr>
                <w:rFonts w:ascii="GHEA Grapalat" w:hAnsi="GHEA Grapalat" w:cs="GHEA Grapalat"/>
                <w:bCs/>
                <w:sz w:val="20"/>
                <w:szCs w:val="20"/>
              </w:rPr>
              <w:t>Մասնագիտություն</w:t>
            </w:r>
          </w:p>
        </w:tc>
      </w:tr>
      <w:tr w:rsidR="00E53573" w:rsidRPr="003865A4" w:rsidTr="005E64E3">
        <w:trPr>
          <w:gridAfter w:val="1"/>
          <w:wAfter w:w="29" w:type="dxa"/>
          <w:trHeight w:val="225"/>
        </w:trPr>
        <w:tc>
          <w:tcPr>
            <w:tcW w:w="599" w:type="dxa"/>
            <w:vMerge w:val="restart"/>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lang w:val="pt-BR"/>
              </w:rPr>
            </w:pPr>
            <w:r w:rsidRPr="003865A4">
              <w:rPr>
                <w:rFonts w:ascii="GHEA Grapalat" w:hAnsi="GHEA Grapalat" w:cs="GHEA Grapalat"/>
                <w:sz w:val="20"/>
                <w:szCs w:val="20"/>
                <w:lang w:val="pt-BR"/>
              </w:rPr>
              <w:t>1.</w:t>
            </w:r>
          </w:p>
        </w:tc>
        <w:tc>
          <w:tcPr>
            <w:tcW w:w="2161" w:type="dxa"/>
            <w:vMerge w:val="restart"/>
            <w:tcBorders>
              <w:top w:val="nil"/>
              <w:left w:val="single" w:sz="4" w:space="0" w:color="auto"/>
              <w:bottom w:val="single" w:sz="4" w:space="0" w:color="auto"/>
              <w:right w:val="single" w:sz="4" w:space="0" w:color="auto"/>
            </w:tcBorders>
            <w:shd w:val="clear" w:color="auto" w:fill="FFFFFF"/>
            <w:vAlign w:val="center"/>
          </w:tcPr>
          <w:p w:rsidR="00E53573" w:rsidRPr="003865A4" w:rsidRDefault="00E53573" w:rsidP="005E64E3">
            <w:pPr>
              <w:jc w:val="center"/>
              <w:rPr>
                <w:rFonts w:ascii="GHEA Grapalat" w:hAnsi="GHEA Grapalat" w:cs="GHEA Grapalat"/>
                <w:sz w:val="20"/>
                <w:szCs w:val="20"/>
                <w:lang w:val="pt-BR"/>
              </w:rPr>
            </w:pPr>
            <w:r w:rsidRPr="003865A4">
              <w:rPr>
                <w:rFonts w:ascii="GHEA Grapalat" w:hAnsi="GHEA Grapalat" w:cs="GHEA Grapalat"/>
                <w:sz w:val="20"/>
                <w:szCs w:val="20"/>
              </w:rPr>
              <w:t>Արմավիրի</w:t>
            </w:r>
            <w:r w:rsidRPr="003865A4">
              <w:rPr>
                <w:rFonts w:ascii="GHEA Grapalat" w:hAnsi="GHEA Grapalat" w:cs="GHEA Grapalat"/>
                <w:sz w:val="20"/>
                <w:szCs w:val="20"/>
                <w:lang w:val="pt-BR"/>
              </w:rPr>
              <w:t xml:space="preserve"> </w:t>
            </w:r>
            <w:r w:rsidRPr="003865A4">
              <w:rPr>
                <w:rFonts w:ascii="GHEA Grapalat" w:hAnsi="GHEA Grapalat" w:cs="GHEA Grapalat"/>
                <w:sz w:val="20"/>
                <w:szCs w:val="20"/>
              </w:rPr>
              <w:t>տարածաշրջանային</w:t>
            </w:r>
            <w:r w:rsidRPr="003865A4">
              <w:rPr>
                <w:rFonts w:ascii="GHEA Grapalat" w:hAnsi="GHEA Grapalat" w:cs="GHEA Grapalat"/>
                <w:sz w:val="20"/>
                <w:szCs w:val="20"/>
                <w:lang w:val="pt-BR"/>
              </w:rPr>
              <w:t xml:space="preserve"> </w:t>
            </w:r>
            <w:r w:rsidRPr="003865A4">
              <w:rPr>
                <w:rFonts w:ascii="GHEA Grapalat" w:hAnsi="GHEA Grapalat" w:cs="GHEA Grapalat"/>
                <w:sz w:val="20"/>
                <w:szCs w:val="20"/>
              </w:rPr>
              <w:t>պետական</w:t>
            </w:r>
            <w:r w:rsidRPr="003865A4">
              <w:rPr>
                <w:rFonts w:ascii="GHEA Grapalat" w:hAnsi="GHEA Grapalat" w:cs="GHEA Grapalat"/>
                <w:sz w:val="20"/>
                <w:szCs w:val="20"/>
                <w:lang w:val="pt-BR"/>
              </w:rPr>
              <w:t xml:space="preserve"> </w:t>
            </w:r>
            <w:r w:rsidRPr="003865A4">
              <w:rPr>
                <w:rFonts w:ascii="GHEA Grapalat" w:hAnsi="GHEA Grapalat" w:cs="GHEA Grapalat"/>
                <w:sz w:val="20"/>
                <w:szCs w:val="20"/>
              </w:rPr>
              <w:t>քոլեջ</w:t>
            </w:r>
          </w:p>
        </w:tc>
        <w:tc>
          <w:tcPr>
            <w:tcW w:w="1475" w:type="dxa"/>
            <w:vMerge w:val="restart"/>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lang w:val="pt-BR"/>
              </w:rPr>
            </w:pPr>
            <w:r w:rsidRPr="003865A4">
              <w:rPr>
                <w:rFonts w:ascii="GHEA Grapalat" w:hAnsi="GHEA Grapalat" w:cs="GHEA Grapalat"/>
                <w:sz w:val="20"/>
                <w:szCs w:val="20"/>
              </w:rPr>
              <w:t>Արմավիր</w:t>
            </w:r>
          </w:p>
        </w:tc>
        <w:tc>
          <w:tcPr>
            <w:tcW w:w="829" w:type="dxa"/>
            <w:tcBorders>
              <w:top w:val="nil"/>
              <w:left w:val="nil"/>
              <w:bottom w:val="single" w:sz="4" w:space="0" w:color="auto"/>
              <w:right w:val="single" w:sz="4" w:space="0" w:color="auto"/>
            </w:tcBorders>
          </w:tcPr>
          <w:p w:rsidR="00E53573" w:rsidRPr="003865A4" w:rsidRDefault="00E53573" w:rsidP="005E64E3">
            <w:pPr>
              <w:rPr>
                <w:rFonts w:ascii="GHEA Grapalat" w:hAnsi="GHEA Grapalat" w:cs="GHEA Grapalat"/>
                <w:sz w:val="20"/>
                <w:szCs w:val="20"/>
                <w:lang w:val="pt-BR"/>
              </w:rPr>
            </w:pPr>
            <w:r w:rsidRPr="003865A4">
              <w:rPr>
                <w:rFonts w:ascii="Courier New" w:hAnsi="Courier New" w:cs="Courier New"/>
                <w:sz w:val="20"/>
                <w:szCs w:val="20"/>
                <w:lang w:val="pt-BR"/>
              </w:rPr>
              <w:t> </w:t>
            </w:r>
          </w:p>
        </w:tc>
        <w:tc>
          <w:tcPr>
            <w:tcW w:w="807" w:type="dxa"/>
            <w:tcBorders>
              <w:top w:val="nil"/>
              <w:left w:val="nil"/>
              <w:bottom w:val="single" w:sz="4" w:space="0" w:color="auto"/>
              <w:right w:val="single" w:sz="4" w:space="0" w:color="auto"/>
            </w:tcBorders>
            <w:vAlign w:val="center"/>
          </w:tcPr>
          <w:p w:rsidR="00E53573" w:rsidRPr="003865A4" w:rsidRDefault="00E53573" w:rsidP="00E53573">
            <w:pPr>
              <w:numPr>
                <w:ilvl w:val="0"/>
                <w:numId w:val="44"/>
              </w:numPr>
              <w:rPr>
                <w:rFonts w:ascii="GHEA Grapalat" w:hAnsi="GHEA Grapalat" w:cs="GHEA Grapalat"/>
                <w:sz w:val="20"/>
                <w:szCs w:val="20"/>
                <w:lang w:val="pt-BR"/>
              </w:rPr>
            </w:pPr>
          </w:p>
        </w:tc>
        <w:tc>
          <w:tcPr>
            <w:tcW w:w="4358" w:type="dxa"/>
            <w:gridSpan w:val="2"/>
            <w:tcBorders>
              <w:top w:val="nil"/>
              <w:left w:val="nil"/>
              <w:bottom w:val="single" w:sz="4" w:space="0" w:color="auto"/>
              <w:right w:val="single" w:sz="4" w:space="0" w:color="auto"/>
            </w:tcBorders>
          </w:tcPr>
          <w:p w:rsidR="00E53573" w:rsidRPr="003865A4" w:rsidRDefault="00E53573" w:rsidP="005E64E3">
            <w:pPr>
              <w:jc w:val="both"/>
              <w:rPr>
                <w:rFonts w:ascii="GHEA Grapalat" w:hAnsi="GHEA Grapalat" w:cs="GHEA Grapalat"/>
                <w:sz w:val="20"/>
                <w:szCs w:val="20"/>
              </w:rPr>
            </w:pPr>
            <w:r w:rsidRPr="003865A4">
              <w:rPr>
                <w:rFonts w:ascii="GHEA Grapalat" w:hAnsi="GHEA Grapalat" w:cs="GHEA Grapalat"/>
                <w:sz w:val="20"/>
                <w:szCs w:val="20"/>
              </w:rPr>
              <w:t>Իրավագիտություն</w:t>
            </w:r>
          </w:p>
        </w:tc>
      </w:tr>
      <w:tr w:rsidR="00E53573" w:rsidRPr="003865A4" w:rsidTr="005E64E3">
        <w:trPr>
          <w:gridAfter w:val="1"/>
          <w:wAfter w:w="29" w:type="dxa"/>
          <w:trHeight w:val="225"/>
        </w:trPr>
        <w:tc>
          <w:tcPr>
            <w:tcW w:w="599"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2161"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1475"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829" w:type="dxa"/>
            <w:tcBorders>
              <w:top w:val="nil"/>
              <w:left w:val="nil"/>
              <w:bottom w:val="single" w:sz="4" w:space="0" w:color="auto"/>
              <w:right w:val="single" w:sz="4" w:space="0" w:color="auto"/>
            </w:tcBorders>
          </w:tcPr>
          <w:p w:rsidR="00E53573" w:rsidRPr="003865A4" w:rsidRDefault="00E53573" w:rsidP="005E64E3">
            <w:pPr>
              <w:rPr>
                <w:rFonts w:ascii="GHEA Grapalat" w:hAnsi="GHEA Grapalat" w:cs="GHEA Grapalat"/>
                <w:sz w:val="20"/>
                <w:szCs w:val="20"/>
              </w:rPr>
            </w:pPr>
            <w:r w:rsidRPr="003865A4">
              <w:rPr>
                <w:rFonts w:ascii="Courier New" w:hAnsi="Courier New" w:cs="Courier New"/>
                <w:sz w:val="20"/>
                <w:szCs w:val="20"/>
              </w:rPr>
              <w:t> </w:t>
            </w:r>
          </w:p>
        </w:tc>
        <w:tc>
          <w:tcPr>
            <w:tcW w:w="807" w:type="dxa"/>
            <w:tcBorders>
              <w:top w:val="nil"/>
              <w:left w:val="nil"/>
              <w:bottom w:val="single" w:sz="4" w:space="0" w:color="auto"/>
              <w:right w:val="single" w:sz="4" w:space="0" w:color="auto"/>
            </w:tcBorders>
            <w:vAlign w:val="center"/>
          </w:tcPr>
          <w:p w:rsidR="00E53573" w:rsidRPr="003865A4" w:rsidRDefault="00E53573" w:rsidP="00E53573">
            <w:pPr>
              <w:numPr>
                <w:ilvl w:val="0"/>
                <w:numId w:val="44"/>
              </w:numPr>
              <w:rPr>
                <w:rFonts w:ascii="GHEA Grapalat" w:hAnsi="GHEA Grapalat" w:cs="GHEA Grapalat"/>
                <w:sz w:val="20"/>
                <w:szCs w:val="20"/>
              </w:rPr>
            </w:pPr>
          </w:p>
        </w:tc>
        <w:tc>
          <w:tcPr>
            <w:tcW w:w="4358" w:type="dxa"/>
            <w:gridSpan w:val="2"/>
            <w:tcBorders>
              <w:top w:val="nil"/>
              <w:left w:val="nil"/>
              <w:bottom w:val="single" w:sz="4" w:space="0" w:color="auto"/>
              <w:right w:val="single" w:sz="4" w:space="0" w:color="auto"/>
            </w:tcBorders>
          </w:tcPr>
          <w:p w:rsidR="00E53573" w:rsidRPr="003865A4" w:rsidRDefault="00E53573" w:rsidP="005E64E3">
            <w:pPr>
              <w:jc w:val="both"/>
              <w:rPr>
                <w:rFonts w:ascii="GHEA Grapalat" w:hAnsi="GHEA Grapalat" w:cs="GHEA Grapalat"/>
                <w:sz w:val="20"/>
                <w:szCs w:val="20"/>
              </w:rPr>
            </w:pPr>
            <w:r w:rsidRPr="003865A4">
              <w:rPr>
                <w:rFonts w:ascii="GHEA Grapalat" w:hAnsi="GHEA Grapalat" w:cs="GHEA Grapalat"/>
                <w:sz w:val="20"/>
                <w:szCs w:val="20"/>
              </w:rPr>
              <w:t>Էկոնոմիկա, հաշվապահական հաշվառում և աուդիտ (ըստ ճյուղերի)</w:t>
            </w:r>
          </w:p>
        </w:tc>
      </w:tr>
      <w:tr w:rsidR="00E53573" w:rsidRPr="003865A4" w:rsidTr="005E64E3">
        <w:trPr>
          <w:gridAfter w:val="1"/>
          <w:wAfter w:w="29" w:type="dxa"/>
          <w:trHeight w:val="225"/>
        </w:trPr>
        <w:tc>
          <w:tcPr>
            <w:tcW w:w="599"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2161"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1475"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829" w:type="dxa"/>
            <w:tcBorders>
              <w:top w:val="nil"/>
              <w:left w:val="nil"/>
              <w:bottom w:val="single" w:sz="4" w:space="0" w:color="auto"/>
              <w:right w:val="single" w:sz="4" w:space="0" w:color="auto"/>
            </w:tcBorders>
          </w:tcPr>
          <w:p w:rsidR="00E53573" w:rsidRPr="003865A4" w:rsidRDefault="00E53573" w:rsidP="005E64E3">
            <w:pPr>
              <w:rPr>
                <w:rFonts w:ascii="GHEA Grapalat" w:hAnsi="GHEA Grapalat" w:cs="GHEA Grapalat"/>
                <w:sz w:val="20"/>
                <w:szCs w:val="20"/>
              </w:rPr>
            </w:pPr>
            <w:r w:rsidRPr="003865A4">
              <w:rPr>
                <w:rFonts w:ascii="Courier New" w:hAnsi="Courier New" w:cs="Courier New"/>
                <w:sz w:val="20"/>
                <w:szCs w:val="20"/>
              </w:rPr>
              <w:t> </w:t>
            </w:r>
          </w:p>
        </w:tc>
        <w:tc>
          <w:tcPr>
            <w:tcW w:w="807" w:type="dxa"/>
            <w:tcBorders>
              <w:top w:val="nil"/>
              <w:left w:val="nil"/>
              <w:bottom w:val="single" w:sz="4" w:space="0" w:color="auto"/>
              <w:right w:val="single" w:sz="4" w:space="0" w:color="auto"/>
            </w:tcBorders>
            <w:vAlign w:val="center"/>
          </w:tcPr>
          <w:p w:rsidR="00E53573" w:rsidRPr="003865A4" w:rsidRDefault="00E53573" w:rsidP="00E53573">
            <w:pPr>
              <w:numPr>
                <w:ilvl w:val="0"/>
                <w:numId w:val="44"/>
              </w:numPr>
              <w:rPr>
                <w:rFonts w:ascii="GHEA Grapalat" w:hAnsi="GHEA Grapalat" w:cs="GHEA Grapalat"/>
                <w:sz w:val="20"/>
                <w:szCs w:val="20"/>
              </w:rPr>
            </w:pPr>
          </w:p>
        </w:tc>
        <w:tc>
          <w:tcPr>
            <w:tcW w:w="4358" w:type="dxa"/>
            <w:gridSpan w:val="2"/>
            <w:tcBorders>
              <w:top w:val="nil"/>
              <w:left w:val="nil"/>
              <w:bottom w:val="single" w:sz="4" w:space="0" w:color="auto"/>
              <w:right w:val="single" w:sz="4" w:space="0" w:color="auto"/>
            </w:tcBorders>
          </w:tcPr>
          <w:p w:rsidR="00E53573" w:rsidRPr="003865A4" w:rsidRDefault="00E53573" w:rsidP="005E64E3">
            <w:pPr>
              <w:jc w:val="both"/>
              <w:rPr>
                <w:rFonts w:ascii="GHEA Grapalat" w:hAnsi="GHEA Grapalat" w:cs="GHEA Grapalat"/>
                <w:sz w:val="20"/>
                <w:szCs w:val="20"/>
              </w:rPr>
            </w:pPr>
            <w:r w:rsidRPr="003865A4">
              <w:rPr>
                <w:rFonts w:ascii="GHEA Grapalat" w:hAnsi="GHEA Grapalat" w:cs="GHEA Grapalat"/>
                <w:sz w:val="20"/>
                <w:szCs w:val="20"/>
              </w:rPr>
              <w:t>Մենեջմենթ (կառավարում) (ըստ ճյուղերի)</w:t>
            </w:r>
          </w:p>
        </w:tc>
      </w:tr>
      <w:tr w:rsidR="00E53573" w:rsidRPr="003865A4" w:rsidTr="005E64E3">
        <w:trPr>
          <w:gridAfter w:val="1"/>
          <w:wAfter w:w="29" w:type="dxa"/>
          <w:trHeight w:val="225"/>
        </w:trPr>
        <w:tc>
          <w:tcPr>
            <w:tcW w:w="599"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2161"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1475"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829" w:type="dxa"/>
            <w:tcBorders>
              <w:top w:val="nil"/>
              <w:left w:val="nil"/>
              <w:bottom w:val="single" w:sz="4" w:space="0" w:color="auto"/>
              <w:right w:val="single" w:sz="4" w:space="0" w:color="auto"/>
            </w:tcBorders>
          </w:tcPr>
          <w:p w:rsidR="00E53573" w:rsidRPr="003865A4" w:rsidRDefault="00E53573" w:rsidP="005E64E3">
            <w:pPr>
              <w:rPr>
                <w:rFonts w:ascii="GHEA Grapalat" w:hAnsi="GHEA Grapalat" w:cs="GHEA Grapalat"/>
                <w:sz w:val="20"/>
                <w:szCs w:val="20"/>
              </w:rPr>
            </w:pPr>
            <w:r w:rsidRPr="003865A4">
              <w:rPr>
                <w:rFonts w:ascii="Courier New" w:hAnsi="Courier New" w:cs="Courier New"/>
                <w:sz w:val="20"/>
                <w:szCs w:val="20"/>
              </w:rPr>
              <w:t> </w:t>
            </w:r>
          </w:p>
        </w:tc>
        <w:tc>
          <w:tcPr>
            <w:tcW w:w="807" w:type="dxa"/>
            <w:tcBorders>
              <w:top w:val="nil"/>
              <w:left w:val="nil"/>
              <w:bottom w:val="single" w:sz="4" w:space="0" w:color="auto"/>
              <w:right w:val="single" w:sz="4" w:space="0" w:color="auto"/>
            </w:tcBorders>
            <w:vAlign w:val="center"/>
          </w:tcPr>
          <w:p w:rsidR="00E53573" w:rsidRPr="003865A4" w:rsidRDefault="00E53573" w:rsidP="00E53573">
            <w:pPr>
              <w:numPr>
                <w:ilvl w:val="0"/>
                <w:numId w:val="44"/>
              </w:numPr>
              <w:rPr>
                <w:rFonts w:ascii="GHEA Grapalat" w:hAnsi="GHEA Grapalat" w:cs="GHEA Grapalat"/>
                <w:sz w:val="20"/>
                <w:szCs w:val="20"/>
              </w:rPr>
            </w:pPr>
          </w:p>
        </w:tc>
        <w:tc>
          <w:tcPr>
            <w:tcW w:w="4358" w:type="dxa"/>
            <w:gridSpan w:val="2"/>
            <w:tcBorders>
              <w:top w:val="nil"/>
              <w:left w:val="nil"/>
              <w:bottom w:val="single" w:sz="4" w:space="0" w:color="auto"/>
              <w:right w:val="single" w:sz="4" w:space="0" w:color="auto"/>
            </w:tcBorders>
          </w:tcPr>
          <w:p w:rsidR="00E53573" w:rsidRPr="003865A4" w:rsidRDefault="00E53573" w:rsidP="005E64E3">
            <w:pPr>
              <w:jc w:val="both"/>
              <w:rPr>
                <w:rFonts w:ascii="GHEA Grapalat" w:hAnsi="GHEA Grapalat" w:cs="GHEA Grapalat"/>
                <w:sz w:val="20"/>
                <w:szCs w:val="20"/>
              </w:rPr>
            </w:pPr>
            <w:r w:rsidRPr="003865A4">
              <w:rPr>
                <w:rFonts w:ascii="GHEA Grapalat" w:hAnsi="GHEA Grapalat" w:cs="GHEA Grapalat"/>
                <w:sz w:val="20"/>
                <w:szCs w:val="20"/>
              </w:rPr>
              <w:t>Ֆինանսներ (ըստ ճյուղերի)</w:t>
            </w:r>
          </w:p>
        </w:tc>
      </w:tr>
      <w:tr w:rsidR="00E53573" w:rsidRPr="003865A4" w:rsidTr="005E64E3">
        <w:trPr>
          <w:gridAfter w:val="1"/>
          <w:wAfter w:w="29" w:type="dxa"/>
          <w:trHeight w:val="225"/>
        </w:trPr>
        <w:tc>
          <w:tcPr>
            <w:tcW w:w="599"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2161"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1475"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829" w:type="dxa"/>
            <w:tcBorders>
              <w:top w:val="nil"/>
              <w:left w:val="nil"/>
              <w:bottom w:val="single" w:sz="4" w:space="0" w:color="auto"/>
              <w:right w:val="single" w:sz="4" w:space="0" w:color="auto"/>
            </w:tcBorders>
          </w:tcPr>
          <w:p w:rsidR="00E53573" w:rsidRPr="003865A4" w:rsidRDefault="00E53573" w:rsidP="005E64E3">
            <w:pPr>
              <w:rPr>
                <w:rFonts w:ascii="GHEA Grapalat" w:hAnsi="GHEA Grapalat" w:cs="GHEA Grapalat"/>
                <w:sz w:val="20"/>
                <w:szCs w:val="20"/>
              </w:rPr>
            </w:pPr>
            <w:r w:rsidRPr="003865A4">
              <w:rPr>
                <w:rFonts w:ascii="Courier New" w:hAnsi="Courier New" w:cs="Courier New"/>
                <w:sz w:val="20"/>
                <w:szCs w:val="20"/>
              </w:rPr>
              <w:t> </w:t>
            </w:r>
          </w:p>
        </w:tc>
        <w:tc>
          <w:tcPr>
            <w:tcW w:w="807" w:type="dxa"/>
            <w:tcBorders>
              <w:top w:val="nil"/>
              <w:left w:val="nil"/>
              <w:bottom w:val="single" w:sz="4" w:space="0" w:color="auto"/>
              <w:right w:val="single" w:sz="4" w:space="0" w:color="auto"/>
            </w:tcBorders>
            <w:vAlign w:val="center"/>
          </w:tcPr>
          <w:p w:rsidR="00E53573" w:rsidRPr="003865A4" w:rsidRDefault="00E53573" w:rsidP="00E53573">
            <w:pPr>
              <w:numPr>
                <w:ilvl w:val="0"/>
                <w:numId w:val="44"/>
              </w:numPr>
              <w:rPr>
                <w:rFonts w:ascii="GHEA Grapalat" w:hAnsi="GHEA Grapalat" w:cs="GHEA Grapalat"/>
                <w:sz w:val="20"/>
                <w:szCs w:val="20"/>
              </w:rPr>
            </w:pPr>
          </w:p>
        </w:tc>
        <w:tc>
          <w:tcPr>
            <w:tcW w:w="4358" w:type="dxa"/>
            <w:gridSpan w:val="2"/>
            <w:tcBorders>
              <w:top w:val="nil"/>
              <w:left w:val="nil"/>
              <w:bottom w:val="single" w:sz="4" w:space="0" w:color="auto"/>
              <w:right w:val="single" w:sz="4" w:space="0" w:color="auto"/>
            </w:tcBorders>
          </w:tcPr>
          <w:p w:rsidR="00E53573" w:rsidRPr="003865A4" w:rsidRDefault="00E53573" w:rsidP="005E64E3">
            <w:pPr>
              <w:jc w:val="both"/>
              <w:rPr>
                <w:rFonts w:ascii="GHEA Grapalat" w:hAnsi="GHEA Grapalat" w:cs="GHEA Grapalat"/>
                <w:sz w:val="20"/>
                <w:szCs w:val="20"/>
              </w:rPr>
            </w:pPr>
            <w:r w:rsidRPr="003865A4">
              <w:rPr>
                <w:rFonts w:ascii="GHEA Grapalat" w:hAnsi="GHEA Grapalat" w:cs="GHEA Grapalat"/>
                <w:sz w:val="20"/>
                <w:szCs w:val="20"/>
              </w:rPr>
              <w:t>Ապրանքագիտություն (ըստ համասեռ ապրանքների խմբերի)</w:t>
            </w:r>
          </w:p>
        </w:tc>
      </w:tr>
      <w:tr w:rsidR="00E53573" w:rsidRPr="003865A4" w:rsidTr="005E64E3">
        <w:trPr>
          <w:gridAfter w:val="1"/>
          <w:wAfter w:w="29" w:type="dxa"/>
          <w:trHeight w:val="225"/>
        </w:trPr>
        <w:tc>
          <w:tcPr>
            <w:tcW w:w="599"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2161"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1475"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829" w:type="dxa"/>
            <w:tcBorders>
              <w:top w:val="nil"/>
              <w:left w:val="nil"/>
              <w:bottom w:val="single" w:sz="4" w:space="0" w:color="auto"/>
              <w:right w:val="single" w:sz="4" w:space="0" w:color="auto"/>
            </w:tcBorders>
          </w:tcPr>
          <w:p w:rsidR="00E53573" w:rsidRPr="003865A4" w:rsidRDefault="00E53573" w:rsidP="005E64E3">
            <w:pPr>
              <w:rPr>
                <w:rFonts w:ascii="GHEA Grapalat" w:hAnsi="GHEA Grapalat" w:cs="GHEA Grapalat"/>
                <w:sz w:val="20"/>
                <w:szCs w:val="20"/>
              </w:rPr>
            </w:pPr>
            <w:r w:rsidRPr="003865A4">
              <w:rPr>
                <w:rFonts w:ascii="Courier New" w:hAnsi="Courier New" w:cs="Courier New"/>
                <w:sz w:val="20"/>
                <w:szCs w:val="20"/>
              </w:rPr>
              <w:t> </w:t>
            </w:r>
          </w:p>
        </w:tc>
        <w:tc>
          <w:tcPr>
            <w:tcW w:w="807" w:type="dxa"/>
            <w:tcBorders>
              <w:top w:val="nil"/>
              <w:left w:val="nil"/>
              <w:bottom w:val="single" w:sz="4" w:space="0" w:color="auto"/>
              <w:right w:val="single" w:sz="4" w:space="0" w:color="auto"/>
            </w:tcBorders>
            <w:vAlign w:val="center"/>
          </w:tcPr>
          <w:p w:rsidR="00E53573" w:rsidRPr="003865A4" w:rsidRDefault="00E53573" w:rsidP="00E53573">
            <w:pPr>
              <w:numPr>
                <w:ilvl w:val="0"/>
                <w:numId w:val="44"/>
              </w:numPr>
              <w:rPr>
                <w:rFonts w:ascii="GHEA Grapalat" w:hAnsi="GHEA Grapalat" w:cs="GHEA Grapalat"/>
                <w:sz w:val="20"/>
                <w:szCs w:val="20"/>
              </w:rPr>
            </w:pPr>
          </w:p>
        </w:tc>
        <w:tc>
          <w:tcPr>
            <w:tcW w:w="4358" w:type="dxa"/>
            <w:gridSpan w:val="2"/>
            <w:tcBorders>
              <w:top w:val="nil"/>
              <w:left w:val="nil"/>
              <w:bottom w:val="single" w:sz="4" w:space="0" w:color="auto"/>
              <w:right w:val="single" w:sz="4" w:space="0" w:color="auto"/>
            </w:tcBorders>
          </w:tcPr>
          <w:p w:rsidR="00E53573" w:rsidRPr="003865A4" w:rsidRDefault="00E53573" w:rsidP="005E64E3">
            <w:pPr>
              <w:jc w:val="both"/>
              <w:rPr>
                <w:rFonts w:ascii="GHEA Grapalat" w:hAnsi="GHEA Grapalat" w:cs="GHEA Grapalat"/>
                <w:sz w:val="20"/>
                <w:szCs w:val="20"/>
              </w:rPr>
            </w:pPr>
            <w:r w:rsidRPr="003865A4">
              <w:rPr>
                <w:rFonts w:ascii="GHEA Grapalat" w:hAnsi="GHEA Grapalat" w:cs="GHEA Grapalat"/>
                <w:sz w:val="20"/>
                <w:szCs w:val="20"/>
              </w:rPr>
              <w:t>Փոխադրումների կազմակերպում և կառավարում տրանսպորտում (ըստ տրանսպորտի տեսակների)</w:t>
            </w:r>
          </w:p>
        </w:tc>
      </w:tr>
      <w:tr w:rsidR="00E53573" w:rsidRPr="003865A4" w:rsidTr="005E64E3">
        <w:trPr>
          <w:gridAfter w:val="1"/>
          <w:wAfter w:w="29" w:type="dxa"/>
          <w:trHeight w:val="300"/>
        </w:trPr>
        <w:tc>
          <w:tcPr>
            <w:tcW w:w="599"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2161"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1475"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829" w:type="dxa"/>
            <w:tcBorders>
              <w:top w:val="single" w:sz="4" w:space="0" w:color="auto"/>
              <w:left w:val="nil"/>
              <w:bottom w:val="single" w:sz="4" w:space="0" w:color="auto"/>
              <w:right w:val="single" w:sz="4" w:space="0" w:color="auto"/>
            </w:tcBorders>
          </w:tcPr>
          <w:p w:rsidR="00E53573" w:rsidRPr="003865A4" w:rsidRDefault="00E53573" w:rsidP="005E64E3">
            <w:pPr>
              <w:rPr>
                <w:rFonts w:ascii="GHEA Grapalat" w:hAnsi="GHEA Grapalat" w:cs="GHEA Grapalat"/>
                <w:sz w:val="20"/>
                <w:szCs w:val="20"/>
              </w:rPr>
            </w:pPr>
          </w:p>
        </w:tc>
        <w:tc>
          <w:tcPr>
            <w:tcW w:w="807" w:type="dxa"/>
            <w:tcBorders>
              <w:top w:val="single" w:sz="4" w:space="0" w:color="auto"/>
              <w:left w:val="nil"/>
              <w:bottom w:val="single" w:sz="4" w:space="0" w:color="auto"/>
              <w:right w:val="single" w:sz="4" w:space="0" w:color="auto"/>
            </w:tcBorders>
            <w:vAlign w:val="center"/>
          </w:tcPr>
          <w:p w:rsidR="00E53573" w:rsidRPr="003865A4" w:rsidRDefault="00E53573" w:rsidP="00E53573">
            <w:pPr>
              <w:numPr>
                <w:ilvl w:val="0"/>
                <w:numId w:val="44"/>
              </w:numPr>
              <w:rPr>
                <w:rFonts w:ascii="GHEA Grapalat" w:hAnsi="GHEA Grapalat" w:cs="GHEA Grapalat"/>
                <w:sz w:val="20"/>
                <w:szCs w:val="20"/>
              </w:rPr>
            </w:pPr>
          </w:p>
        </w:tc>
        <w:tc>
          <w:tcPr>
            <w:tcW w:w="4358" w:type="dxa"/>
            <w:gridSpan w:val="2"/>
            <w:tcBorders>
              <w:top w:val="single" w:sz="4" w:space="0" w:color="auto"/>
              <w:left w:val="nil"/>
              <w:bottom w:val="single" w:sz="4" w:space="0" w:color="auto"/>
              <w:right w:val="single" w:sz="4" w:space="0" w:color="auto"/>
            </w:tcBorders>
          </w:tcPr>
          <w:p w:rsidR="00E53573" w:rsidRPr="003865A4" w:rsidRDefault="00E53573" w:rsidP="005E64E3">
            <w:pPr>
              <w:jc w:val="both"/>
              <w:rPr>
                <w:rFonts w:ascii="GHEA Grapalat" w:hAnsi="GHEA Grapalat" w:cs="GHEA Grapalat"/>
                <w:sz w:val="20"/>
                <w:szCs w:val="20"/>
              </w:rPr>
            </w:pPr>
            <w:r w:rsidRPr="003865A4">
              <w:rPr>
                <w:rFonts w:ascii="GHEA Grapalat" w:hAnsi="GHEA Grapalat" w:cs="GHEA Grapalat"/>
                <w:sz w:val="20"/>
                <w:szCs w:val="20"/>
              </w:rPr>
              <w:t>Խմորման արտադրությունների տեխնոլոգիա և գինեգործություն</w:t>
            </w:r>
          </w:p>
        </w:tc>
      </w:tr>
      <w:tr w:rsidR="00E53573" w:rsidRPr="003865A4" w:rsidTr="005E64E3">
        <w:trPr>
          <w:gridAfter w:val="1"/>
          <w:wAfter w:w="29" w:type="dxa"/>
          <w:trHeight w:val="405"/>
        </w:trPr>
        <w:tc>
          <w:tcPr>
            <w:tcW w:w="599"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2161"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1475"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829" w:type="dxa"/>
            <w:tcBorders>
              <w:top w:val="single" w:sz="4" w:space="0" w:color="auto"/>
              <w:left w:val="nil"/>
              <w:bottom w:val="single" w:sz="4" w:space="0" w:color="auto"/>
              <w:right w:val="single" w:sz="4" w:space="0" w:color="auto"/>
            </w:tcBorders>
          </w:tcPr>
          <w:p w:rsidR="00E53573" w:rsidRPr="003865A4" w:rsidRDefault="00E53573" w:rsidP="005E64E3">
            <w:pPr>
              <w:rPr>
                <w:rFonts w:ascii="GHEA Grapalat" w:hAnsi="GHEA Grapalat" w:cs="GHEA Grapalat"/>
                <w:sz w:val="20"/>
                <w:szCs w:val="20"/>
              </w:rPr>
            </w:pPr>
          </w:p>
        </w:tc>
        <w:tc>
          <w:tcPr>
            <w:tcW w:w="807" w:type="dxa"/>
            <w:tcBorders>
              <w:top w:val="single" w:sz="4" w:space="0" w:color="auto"/>
              <w:left w:val="nil"/>
              <w:bottom w:val="single" w:sz="4" w:space="0" w:color="auto"/>
              <w:right w:val="single" w:sz="4" w:space="0" w:color="auto"/>
            </w:tcBorders>
            <w:vAlign w:val="center"/>
          </w:tcPr>
          <w:p w:rsidR="00E53573" w:rsidRPr="003865A4" w:rsidRDefault="00E53573" w:rsidP="00E53573">
            <w:pPr>
              <w:numPr>
                <w:ilvl w:val="0"/>
                <w:numId w:val="44"/>
              </w:numPr>
              <w:rPr>
                <w:rFonts w:ascii="GHEA Grapalat" w:hAnsi="GHEA Grapalat" w:cs="GHEA Grapalat"/>
                <w:sz w:val="20"/>
                <w:szCs w:val="20"/>
              </w:rPr>
            </w:pPr>
          </w:p>
        </w:tc>
        <w:tc>
          <w:tcPr>
            <w:tcW w:w="4358" w:type="dxa"/>
            <w:gridSpan w:val="2"/>
            <w:tcBorders>
              <w:top w:val="single" w:sz="4" w:space="0" w:color="auto"/>
              <w:left w:val="nil"/>
              <w:bottom w:val="single" w:sz="4" w:space="0" w:color="auto"/>
              <w:right w:val="single" w:sz="4" w:space="0" w:color="auto"/>
            </w:tcBorders>
          </w:tcPr>
          <w:p w:rsidR="00E53573" w:rsidRPr="003865A4" w:rsidRDefault="00E53573" w:rsidP="005E64E3">
            <w:pPr>
              <w:jc w:val="both"/>
              <w:rPr>
                <w:rFonts w:ascii="GHEA Grapalat" w:hAnsi="GHEA Grapalat" w:cs="GHEA Grapalat"/>
                <w:sz w:val="20"/>
                <w:szCs w:val="20"/>
              </w:rPr>
            </w:pPr>
            <w:r w:rsidRPr="003865A4">
              <w:rPr>
                <w:rFonts w:ascii="GHEA Grapalat" w:hAnsi="GHEA Grapalat" w:cs="GHEA Grapalat"/>
                <w:sz w:val="20"/>
                <w:szCs w:val="20"/>
              </w:rPr>
              <w:t>Սպառողական ապրանքների որակի փորձաքննություն</w:t>
            </w:r>
          </w:p>
        </w:tc>
      </w:tr>
      <w:tr w:rsidR="00E53573" w:rsidRPr="003865A4" w:rsidTr="005E64E3">
        <w:trPr>
          <w:gridAfter w:val="1"/>
          <w:wAfter w:w="29" w:type="dxa"/>
          <w:trHeight w:val="225"/>
        </w:trPr>
        <w:tc>
          <w:tcPr>
            <w:tcW w:w="599"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2161"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1475"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829" w:type="dxa"/>
            <w:tcBorders>
              <w:top w:val="single" w:sz="4" w:space="0" w:color="auto"/>
              <w:left w:val="nil"/>
              <w:bottom w:val="single" w:sz="4" w:space="0" w:color="auto"/>
              <w:right w:val="single" w:sz="4" w:space="0" w:color="auto"/>
            </w:tcBorders>
          </w:tcPr>
          <w:p w:rsidR="00E53573" w:rsidRPr="003865A4" w:rsidRDefault="00E53573" w:rsidP="005E64E3">
            <w:pPr>
              <w:rPr>
                <w:rFonts w:ascii="GHEA Grapalat" w:hAnsi="GHEA Grapalat" w:cs="GHEA Grapalat"/>
                <w:sz w:val="20"/>
                <w:szCs w:val="20"/>
              </w:rPr>
            </w:pPr>
            <w:r w:rsidRPr="003865A4">
              <w:rPr>
                <w:rFonts w:ascii="Courier New" w:hAnsi="Courier New" w:cs="Courier New"/>
                <w:sz w:val="20"/>
                <w:szCs w:val="20"/>
              </w:rPr>
              <w:t> </w:t>
            </w:r>
          </w:p>
        </w:tc>
        <w:tc>
          <w:tcPr>
            <w:tcW w:w="807" w:type="dxa"/>
            <w:tcBorders>
              <w:top w:val="single" w:sz="4" w:space="0" w:color="auto"/>
              <w:left w:val="nil"/>
              <w:bottom w:val="single" w:sz="4" w:space="0" w:color="auto"/>
              <w:right w:val="single" w:sz="4" w:space="0" w:color="auto"/>
            </w:tcBorders>
            <w:vAlign w:val="center"/>
          </w:tcPr>
          <w:p w:rsidR="00E53573" w:rsidRPr="003865A4" w:rsidRDefault="00E53573" w:rsidP="00E53573">
            <w:pPr>
              <w:numPr>
                <w:ilvl w:val="0"/>
                <w:numId w:val="44"/>
              </w:numPr>
              <w:rPr>
                <w:rFonts w:ascii="GHEA Grapalat" w:hAnsi="GHEA Grapalat" w:cs="GHEA Grapalat"/>
                <w:sz w:val="20"/>
                <w:szCs w:val="20"/>
              </w:rPr>
            </w:pPr>
          </w:p>
        </w:tc>
        <w:tc>
          <w:tcPr>
            <w:tcW w:w="4358" w:type="dxa"/>
            <w:gridSpan w:val="2"/>
            <w:tcBorders>
              <w:top w:val="single" w:sz="4" w:space="0" w:color="auto"/>
              <w:left w:val="nil"/>
              <w:bottom w:val="single" w:sz="4" w:space="0" w:color="auto"/>
              <w:right w:val="single" w:sz="4" w:space="0" w:color="auto"/>
            </w:tcBorders>
          </w:tcPr>
          <w:p w:rsidR="00E53573" w:rsidRPr="003865A4" w:rsidRDefault="00E53573" w:rsidP="005E64E3">
            <w:pPr>
              <w:jc w:val="both"/>
              <w:rPr>
                <w:rFonts w:ascii="GHEA Grapalat" w:hAnsi="GHEA Grapalat" w:cs="GHEA Grapalat"/>
                <w:sz w:val="20"/>
                <w:szCs w:val="20"/>
              </w:rPr>
            </w:pPr>
            <w:r w:rsidRPr="003865A4">
              <w:rPr>
                <w:rFonts w:ascii="GHEA Grapalat" w:hAnsi="GHEA Grapalat" w:cs="GHEA Grapalat"/>
                <w:sz w:val="20"/>
                <w:szCs w:val="20"/>
              </w:rPr>
              <w:t>Գյուղատնտեսագիտություն</w:t>
            </w:r>
          </w:p>
        </w:tc>
      </w:tr>
      <w:tr w:rsidR="00E53573" w:rsidRPr="003865A4" w:rsidTr="005E64E3">
        <w:trPr>
          <w:gridAfter w:val="1"/>
          <w:wAfter w:w="29" w:type="dxa"/>
          <w:trHeight w:val="332"/>
        </w:trPr>
        <w:tc>
          <w:tcPr>
            <w:tcW w:w="599" w:type="dxa"/>
            <w:vMerge w:val="restart"/>
            <w:tcBorders>
              <w:top w:val="single" w:sz="4" w:space="0" w:color="auto"/>
              <w:left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r w:rsidRPr="003865A4">
              <w:rPr>
                <w:rFonts w:ascii="GHEA Grapalat" w:hAnsi="GHEA Grapalat" w:cs="GHEA Grapalat"/>
                <w:sz w:val="20"/>
                <w:szCs w:val="20"/>
              </w:rPr>
              <w:t>2.</w:t>
            </w:r>
          </w:p>
        </w:tc>
        <w:tc>
          <w:tcPr>
            <w:tcW w:w="2161" w:type="dxa"/>
            <w:vMerge w:val="restart"/>
            <w:tcBorders>
              <w:top w:val="single" w:sz="4" w:space="0" w:color="auto"/>
              <w:left w:val="single" w:sz="4" w:space="0" w:color="auto"/>
              <w:right w:val="single" w:sz="4" w:space="0" w:color="auto"/>
            </w:tcBorders>
            <w:shd w:val="clear" w:color="auto" w:fill="FFFFFF"/>
            <w:vAlign w:val="center"/>
          </w:tcPr>
          <w:p w:rsidR="00E53573" w:rsidRPr="003865A4" w:rsidRDefault="00E53573" w:rsidP="005E64E3">
            <w:pPr>
              <w:jc w:val="center"/>
              <w:rPr>
                <w:rFonts w:ascii="GHEA Grapalat" w:hAnsi="GHEA Grapalat" w:cs="GHEA Grapalat"/>
                <w:sz w:val="20"/>
                <w:szCs w:val="20"/>
              </w:rPr>
            </w:pPr>
            <w:r w:rsidRPr="003865A4">
              <w:rPr>
                <w:rFonts w:ascii="GHEA Grapalat" w:hAnsi="GHEA Grapalat" w:cs="GHEA Grapalat"/>
                <w:sz w:val="20"/>
                <w:szCs w:val="20"/>
                <w:lang w:val="fr-FR"/>
              </w:rPr>
              <w:t>Արմավիրի</w:t>
            </w:r>
            <w:r w:rsidRPr="003865A4">
              <w:rPr>
                <w:rFonts w:ascii="GHEA Grapalat" w:hAnsi="GHEA Grapalat" w:cs="GHEA Grapalat"/>
                <w:sz w:val="20"/>
                <w:szCs w:val="20"/>
              </w:rPr>
              <w:t xml:space="preserve"> </w:t>
            </w:r>
            <w:r w:rsidRPr="003865A4">
              <w:rPr>
                <w:rFonts w:ascii="GHEA Grapalat" w:hAnsi="GHEA Grapalat" w:cs="GHEA Grapalat"/>
                <w:sz w:val="20"/>
                <w:szCs w:val="20"/>
                <w:lang w:val="fr-FR"/>
              </w:rPr>
              <w:t>պետ</w:t>
            </w:r>
            <w:r w:rsidRPr="003865A4">
              <w:rPr>
                <w:rFonts w:ascii="GHEA Grapalat" w:hAnsi="GHEA Grapalat" w:cs="GHEA Grapalat"/>
                <w:sz w:val="20"/>
                <w:szCs w:val="20"/>
              </w:rPr>
              <w:t xml:space="preserve">ական </w:t>
            </w:r>
            <w:r w:rsidRPr="003865A4">
              <w:rPr>
                <w:rFonts w:ascii="GHEA Grapalat" w:hAnsi="GHEA Grapalat" w:cs="GHEA Grapalat"/>
                <w:sz w:val="20"/>
                <w:szCs w:val="20"/>
                <w:lang w:val="fr-FR"/>
              </w:rPr>
              <w:t>ինդուստրիալ</w:t>
            </w:r>
            <w:r w:rsidRPr="003865A4">
              <w:rPr>
                <w:rFonts w:ascii="GHEA Grapalat" w:hAnsi="GHEA Grapalat" w:cs="GHEA Grapalat"/>
                <w:sz w:val="20"/>
                <w:szCs w:val="20"/>
              </w:rPr>
              <w:t>-</w:t>
            </w:r>
            <w:r w:rsidRPr="003865A4">
              <w:rPr>
                <w:rFonts w:ascii="GHEA Grapalat" w:hAnsi="GHEA Grapalat" w:cs="GHEA Grapalat"/>
                <w:sz w:val="20"/>
                <w:szCs w:val="20"/>
                <w:lang w:val="fr-FR"/>
              </w:rPr>
              <w:t>մանկավարժական</w:t>
            </w:r>
            <w:r w:rsidRPr="003865A4">
              <w:rPr>
                <w:rFonts w:ascii="GHEA Grapalat" w:hAnsi="GHEA Grapalat" w:cs="GHEA Grapalat"/>
                <w:sz w:val="20"/>
                <w:szCs w:val="20"/>
              </w:rPr>
              <w:t xml:space="preserve"> </w:t>
            </w:r>
            <w:r w:rsidRPr="003865A4">
              <w:rPr>
                <w:rFonts w:ascii="GHEA Grapalat" w:hAnsi="GHEA Grapalat" w:cs="GHEA Grapalat"/>
                <w:sz w:val="20"/>
                <w:szCs w:val="20"/>
                <w:lang w:val="fr-FR"/>
              </w:rPr>
              <w:t>քոլեջ</w:t>
            </w:r>
          </w:p>
        </w:tc>
        <w:tc>
          <w:tcPr>
            <w:tcW w:w="1475" w:type="dxa"/>
            <w:vMerge w:val="restart"/>
            <w:tcBorders>
              <w:top w:val="single" w:sz="4" w:space="0" w:color="auto"/>
              <w:left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r w:rsidRPr="003865A4">
              <w:rPr>
                <w:rFonts w:ascii="GHEA Grapalat" w:hAnsi="GHEA Grapalat" w:cs="GHEA Grapalat"/>
                <w:sz w:val="20"/>
                <w:szCs w:val="20"/>
              </w:rPr>
              <w:t>Արմավիր</w:t>
            </w:r>
          </w:p>
        </w:tc>
        <w:tc>
          <w:tcPr>
            <w:tcW w:w="82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cs="GHEA Grapalat"/>
                <w:sz w:val="20"/>
                <w:szCs w:val="20"/>
              </w:rPr>
            </w:pPr>
            <w:r w:rsidRPr="003865A4">
              <w:rPr>
                <w:rFonts w:ascii="Courier New" w:hAnsi="Courier New" w:cs="Courier New"/>
                <w:sz w:val="20"/>
                <w:szCs w:val="20"/>
              </w:rPr>
              <w:t> </w:t>
            </w:r>
          </w:p>
        </w:tc>
        <w:tc>
          <w:tcPr>
            <w:tcW w:w="807" w:type="dxa"/>
            <w:tcBorders>
              <w:top w:val="single" w:sz="4" w:space="0" w:color="auto"/>
              <w:left w:val="nil"/>
              <w:bottom w:val="single" w:sz="4" w:space="0" w:color="auto"/>
              <w:right w:val="single" w:sz="4" w:space="0" w:color="auto"/>
            </w:tcBorders>
            <w:vAlign w:val="center"/>
          </w:tcPr>
          <w:p w:rsidR="00E53573" w:rsidRPr="003865A4" w:rsidRDefault="00E53573" w:rsidP="00E53573">
            <w:pPr>
              <w:numPr>
                <w:ilvl w:val="0"/>
                <w:numId w:val="44"/>
              </w:numPr>
              <w:rPr>
                <w:rFonts w:ascii="GHEA Grapalat" w:hAnsi="GHEA Grapalat" w:cs="GHEA Grapalat"/>
                <w:sz w:val="20"/>
                <w:szCs w:val="20"/>
              </w:rPr>
            </w:pPr>
          </w:p>
        </w:tc>
        <w:tc>
          <w:tcPr>
            <w:tcW w:w="4358" w:type="dxa"/>
            <w:gridSpan w:val="2"/>
            <w:tcBorders>
              <w:top w:val="single" w:sz="4" w:space="0" w:color="auto"/>
              <w:left w:val="nil"/>
              <w:bottom w:val="single" w:sz="4" w:space="0" w:color="auto"/>
              <w:right w:val="single" w:sz="4" w:space="0" w:color="auto"/>
            </w:tcBorders>
          </w:tcPr>
          <w:p w:rsidR="00E53573" w:rsidRPr="003865A4" w:rsidRDefault="00E53573" w:rsidP="005E64E3">
            <w:pPr>
              <w:jc w:val="both"/>
              <w:rPr>
                <w:rFonts w:ascii="GHEA Grapalat" w:hAnsi="GHEA Grapalat" w:cs="GHEA Grapalat"/>
                <w:sz w:val="20"/>
                <w:szCs w:val="20"/>
              </w:rPr>
            </w:pPr>
            <w:r w:rsidRPr="003865A4">
              <w:rPr>
                <w:rFonts w:ascii="GHEA Grapalat" w:hAnsi="GHEA Grapalat" w:cs="GHEA Grapalat"/>
                <w:sz w:val="20"/>
                <w:szCs w:val="20"/>
              </w:rPr>
              <w:t>Իրավագիտություն</w:t>
            </w:r>
          </w:p>
        </w:tc>
      </w:tr>
      <w:tr w:rsidR="00E53573" w:rsidRPr="003865A4" w:rsidTr="005E64E3">
        <w:trPr>
          <w:gridAfter w:val="1"/>
          <w:wAfter w:w="29" w:type="dxa"/>
          <w:trHeight w:val="225"/>
        </w:trPr>
        <w:tc>
          <w:tcPr>
            <w:tcW w:w="599" w:type="dxa"/>
            <w:vMerge/>
            <w:tcBorders>
              <w:left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2161" w:type="dxa"/>
            <w:vMerge/>
            <w:tcBorders>
              <w:left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1475" w:type="dxa"/>
            <w:vMerge/>
            <w:tcBorders>
              <w:left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82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cs="GHEA Grapalat"/>
                <w:sz w:val="20"/>
                <w:szCs w:val="20"/>
              </w:rPr>
            </w:pPr>
            <w:r w:rsidRPr="003865A4">
              <w:rPr>
                <w:rFonts w:ascii="Courier New" w:hAnsi="Courier New" w:cs="Courier New"/>
                <w:sz w:val="20"/>
                <w:szCs w:val="20"/>
              </w:rPr>
              <w:t> </w:t>
            </w:r>
          </w:p>
        </w:tc>
        <w:tc>
          <w:tcPr>
            <w:tcW w:w="807" w:type="dxa"/>
            <w:tcBorders>
              <w:top w:val="single" w:sz="4" w:space="0" w:color="auto"/>
              <w:left w:val="nil"/>
              <w:bottom w:val="single" w:sz="4" w:space="0" w:color="auto"/>
              <w:right w:val="single" w:sz="4" w:space="0" w:color="auto"/>
            </w:tcBorders>
            <w:vAlign w:val="center"/>
          </w:tcPr>
          <w:p w:rsidR="00E53573" w:rsidRPr="003865A4" w:rsidRDefault="00E53573" w:rsidP="00E53573">
            <w:pPr>
              <w:numPr>
                <w:ilvl w:val="0"/>
                <w:numId w:val="44"/>
              </w:numPr>
              <w:rPr>
                <w:rFonts w:ascii="GHEA Grapalat" w:hAnsi="GHEA Grapalat" w:cs="GHEA Grapalat"/>
                <w:sz w:val="20"/>
                <w:szCs w:val="20"/>
              </w:rPr>
            </w:pPr>
          </w:p>
        </w:tc>
        <w:tc>
          <w:tcPr>
            <w:tcW w:w="4358" w:type="dxa"/>
            <w:gridSpan w:val="2"/>
            <w:tcBorders>
              <w:top w:val="single" w:sz="4" w:space="0" w:color="auto"/>
              <w:left w:val="nil"/>
              <w:bottom w:val="single" w:sz="4" w:space="0" w:color="auto"/>
              <w:right w:val="single" w:sz="4" w:space="0" w:color="auto"/>
            </w:tcBorders>
          </w:tcPr>
          <w:p w:rsidR="00E53573" w:rsidRPr="003865A4" w:rsidRDefault="00E53573" w:rsidP="005E64E3">
            <w:pPr>
              <w:jc w:val="both"/>
              <w:rPr>
                <w:rFonts w:ascii="GHEA Grapalat" w:hAnsi="GHEA Grapalat" w:cs="GHEA Grapalat"/>
                <w:sz w:val="20"/>
                <w:szCs w:val="20"/>
              </w:rPr>
            </w:pPr>
            <w:r w:rsidRPr="003865A4">
              <w:rPr>
                <w:rFonts w:ascii="GHEA Grapalat" w:hAnsi="GHEA Grapalat" w:cs="GHEA Grapalat"/>
                <w:sz w:val="20"/>
                <w:szCs w:val="20"/>
              </w:rPr>
              <w:t>Նախադպրոցական կրթություն</w:t>
            </w:r>
          </w:p>
        </w:tc>
      </w:tr>
      <w:tr w:rsidR="00E53573" w:rsidRPr="003865A4" w:rsidTr="005E64E3">
        <w:trPr>
          <w:gridAfter w:val="1"/>
          <w:wAfter w:w="29" w:type="dxa"/>
          <w:trHeight w:val="420"/>
        </w:trPr>
        <w:tc>
          <w:tcPr>
            <w:tcW w:w="599" w:type="dxa"/>
            <w:vMerge/>
            <w:tcBorders>
              <w:left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2161" w:type="dxa"/>
            <w:vMerge/>
            <w:tcBorders>
              <w:left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1475" w:type="dxa"/>
            <w:vMerge/>
            <w:tcBorders>
              <w:left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829" w:type="dxa"/>
            <w:tcBorders>
              <w:top w:val="single" w:sz="4" w:space="0" w:color="auto"/>
              <w:left w:val="nil"/>
              <w:bottom w:val="single" w:sz="4" w:space="0" w:color="auto"/>
              <w:right w:val="single" w:sz="4" w:space="0" w:color="auto"/>
            </w:tcBorders>
          </w:tcPr>
          <w:p w:rsidR="00E53573" w:rsidRPr="003865A4" w:rsidRDefault="00E53573" w:rsidP="005E64E3">
            <w:pPr>
              <w:rPr>
                <w:rFonts w:ascii="GHEA Grapalat" w:hAnsi="GHEA Grapalat" w:cs="GHEA Grapalat"/>
                <w:sz w:val="20"/>
                <w:szCs w:val="20"/>
              </w:rPr>
            </w:pPr>
            <w:r w:rsidRPr="003865A4">
              <w:rPr>
                <w:rFonts w:ascii="Courier New" w:hAnsi="Courier New" w:cs="Courier New"/>
                <w:sz w:val="20"/>
                <w:szCs w:val="20"/>
              </w:rPr>
              <w:t> </w:t>
            </w:r>
          </w:p>
        </w:tc>
        <w:tc>
          <w:tcPr>
            <w:tcW w:w="807" w:type="dxa"/>
            <w:tcBorders>
              <w:top w:val="single" w:sz="4" w:space="0" w:color="auto"/>
              <w:left w:val="nil"/>
              <w:bottom w:val="single" w:sz="4" w:space="0" w:color="auto"/>
              <w:right w:val="single" w:sz="4" w:space="0" w:color="auto"/>
            </w:tcBorders>
            <w:vAlign w:val="center"/>
          </w:tcPr>
          <w:p w:rsidR="00E53573" w:rsidRPr="003865A4" w:rsidRDefault="00E53573" w:rsidP="00E53573">
            <w:pPr>
              <w:numPr>
                <w:ilvl w:val="0"/>
                <w:numId w:val="44"/>
              </w:numPr>
              <w:rPr>
                <w:rFonts w:ascii="GHEA Grapalat" w:hAnsi="GHEA Grapalat" w:cs="GHEA Grapalat"/>
                <w:sz w:val="20"/>
                <w:szCs w:val="20"/>
              </w:rPr>
            </w:pPr>
          </w:p>
        </w:tc>
        <w:tc>
          <w:tcPr>
            <w:tcW w:w="4358" w:type="dxa"/>
            <w:gridSpan w:val="2"/>
            <w:tcBorders>
              <w:top w:val="single" w:sz="4" w:space="0" w:color="auto"/>
              <w:left w:val="nil"/>
              <w:bottom w:val="single" w:sz="4" w:space="0" w:color="auto"/>
              <w:right w:val="single" w:sz="4" w:space="0" w:color="auto"/>
            </w:tcBorders>
          </w:tcPr>
          <w:p w:rsidR="00E53573" w:rsidRPr="003865A4" w:rsidRDefault="00E53573" w:rsidP="005E64E3">
            <w:pPr>
              <w:jc w:val="both"/>
              <w:rPr>
                <w:rFonts w:ascii="GHEA Grapalat" w:hAnsi="GHEA Grapalat" w:cs="GHEA Grapalat"/>
                <w:sz w:val="20"/>
                <w:szCs w:val="20"/>
              </w:rPr>
            </w:pPr>
            <w:r w:rsidRPr="003865A4">
              <w:rPr>
                <w:rFonts w:ascii="GHEA Grapalat" w:hAnsi="GHEA Grapalat" w:cs="GHEA Grapalat"/>
                <w:sz w:val="20"/>
                <w:szCs w:val="20"/>
              </w:rPr>
              <w:t xml:space="preserve">Էկոնոմիկա, հաշվապահական հաշվառում և աուդիտ (ըստ ճյուղերի) </w:t>
            </w:r>
          </w:p>
        </w:tc>
      </w:tr>
      <w:tr w:rsidR="00E53573" w:rsidRPr="003865A4" w:rsidTr="005E64E3">
        <w:trPr>
          <w:gridAfter w:val="1"/>
          <w:wAfter w:w="29" w:type="dxa"/>
          <w:trHeight w:val="60"/>
        </w:trPr>
        <w:tc>
          <w:tcPr>
            <w:tcW w:w="599" w:type="dxa"/>
            <w:vMerge/>
            <w:tcBorders>
              <w:left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2161" w:type="dxa"/>
            <w:vMerge/>
            <w:tcBorders>
              <w:left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1475" w:type="dxa"/>
            <w:vMerge/>
            <w:tcBorders>
              <w:left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829" w:type="dxa"/>
            <w:tcBorders>
              <w:top w:val="single" w:sz="4" w:space="0" w:color="auto"/>
              <w:left w:val="nil"/>
              <w:bottom w:val="single" w:sz="4" w:space="0" w:color="auto"/>
              <w:right w:val="single" w:sz="4" w:space="0" w:color="auto"/>
            </w:tcBorders>
          </w:tcPr>
          <w:p w:rsidR="00E53573" w:rsidRPr="003865A4" w:rsidRDefault="00E53573" w:rsidP="005E64E3">
            <w:pPr>
              <w:rPr>
                <w:rFonts w:ascii="GHEA Grapalat" w:hAnsi="GHEA Grapalat" w:cs="GHEA Grapalat"/>
                <w:sz w:val="20"/>
                <w:szCs w:val="20"/>
              </w:rPr>
            </w:pPr>
          </w:p>
        </w:tc>
        <w:tc>
          <w:tcPr>
            <w:tcW w:w="807" w:type="dxa"/>
            <w:tcBorders>
              <w:top w:val="single" w:sz="4" w:space="0" w:color="auto"/>
              <w:left w:val="nil"/>
              <w:bottom w:val="single" w:sz="4" w:space="0" w:color="auto"/>
              <w:right w:val="single" w:sz="4" w:space="0" w:color="auto"/>
            </w:tcBorders>
            <w:vAlign w:val="center"/>
          </w:tcPr>
          <w:p w:rsidR="00E53573" w:rsidRPr="003865A4" w:rsidRDefault="00E53573" w:rsidP="00E53573">
            <w:pPr>
              <w:numPr>
                <w:ilvl w:val="0"/>
                <w:numId w:val="44"/>
              </w:numPr>
              <w:rPr>
                <w:rFonts w:ascii="GHEA Grapalat" w:hAnsi="GHEA Grapalat" w:cs="GHEA Grapalat"/>
                <w:sz w:val="20"/>
                <w:szCs w:val="20"/>
              </w:rPr>
            </w:pPr>
          </w:p>
        </w:tc>
        <w:tc>
          <w:tcPr>
            <w:tcW w:w="4358" w:type="dxa"/>
            <w:gridSpan w:val="2"/>
            <w:tcBorders>
              <w:top w:val="single" w:sz="4" w:space="0" w:color="auto"/>
              <w:left w:val="nil"/>
              <w:bottom w:val="single" w:sz="4" w:space="0" w:color="auto"/>
              <w:right w:val="single" w:sz="4" w:space="0" w:color="auto"/>
            </w:tcBorders>
          </w:tcPr>
          <w:p w:rsidR="00E53573" w:rsidRPr="003865A4" w:rsidRDefault="00E53573" w:rsidP="005E64E3">
            <w:pPr>
              <w:jc w:val="both"/>
              <w:rPr>
                <w:rFonts w:ascii="GHEA Grapalat" w:hAnsi="GHEA Grapalat" w:cs="GHEA Grapalat"/>
                <w:sz w:val="20"/>
                <w:szCs w:val="20"/>
              </w:rPr>
            </w:pPr>
            <w:r w:rsidRPr="003865A4">
              <w:rPr>
                <w:rFonts w:ascii="GHEA Grapalat" w:hAnsi="GHEA Grapalat" w:cs="GHEA Grapalat"/>
                <w:sz w:val="20"/>
                <w:szCs w:val="20"/>
              </w:rPr>
              <w:t xml:space="preserve">Ապահովագրական գործ </w:t>
            </w:r>
          </w:p>
        </w:tc>
      </w:tr>
      <w:tr w:rsidR="00E53573" w:rsidRPr="003865A4" w:rsidTr="005E64E3">
        <w:trPr>
          <w:gridAfter w:val="1"/>
          <w:wAfter w:w="29" w:type="dxa"/>
          <w:trHeight w:val="180"/>
        </w:trPr>
        <w:tc>
          <w:tcPr>
            <w:tcW w:w="599" w:type="dxa"/>
            <w:vMerge/>
            <w:tcBorders>
              <w:left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2161" w:type="dxa"/>
            <w:vMerge/>
            <w:tcBorders>
              <w:left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1475" w:type="dxa"/>
            <w:vMerge/>
            <w:tcBorders>
              <w:left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829" w:type="dxa"/>
            <w:tcBorders>
              <w:top w:val="single" w:sz="4" w:space="0" w:color="auto"/>
              <w:left w:val="nil"/>
              <w:bottom w:val="single" w:sz="4" w:space="0" w:color="auto"/>
              <w:right w:val="single" w:sz="4" w:space="0" w:color="auto"/>
            </w:tcBorders>
          </w:tcPr>
          <w:p w:rsidR="00E53573" w:rsidRPr="003865A4" w:rsidRDefault="00E53573" w:rsidP="00E53573">
            <w:pPr>
              <w:numPr>
                <w:ilvl w:val="0"/>
                <w:numId w:val="44"/>
              </w:numPr>
              <w:rPr>
                <w:rFonts w:ascii="GHEA Grapalat" w:hAnsi="GHEA Grapalat" w:cs="GHEA Grapalat"/>
                <w:sz w:val="20"/>
                <w:szCs w:val="20"/>
              </w:rPr>
            </w:pPr>
          </w:p>
        </w:tc>
        <w:tc>
          <w:tcPr>
            <w:tcW w:w="807" w:type="dxa"/>
            <w:tcBorders>
              <w:top w:val="single" w:sz="4" w:space="0" w:color="auto"/>
              <w:left w:val="nil"/>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4358" w:type="dxa"/>
            <w:gridSpan w:val="2"/>
            <w:tcBorders>
              <w:top w:val="single" w:sz="4" w:space="0" w:color="auto"/>
              <w:left w:val="nil"/>
              <w:bottom w:val="single" w:sz="4" w:space="0" w:color="auto"/>
              <w:right w:val="single" w:sz="4" w:space="0" w:color="auto"/>
            </w:tcBorders>
          </w:tcPr>
          <w:p w:rsidR="00E53573" w:rsidRPr="003865A4" w:rsidRDefault="00E53573" w:rsidP="005E64E3">
            <w:pPr>
              <w:jc w:val="both"/>
              <w:rPr>
                <w:rFonts w:ascii="GHEA Grapalat" w:hAnsi="GHEA Grapalat" w:cs="GHEA Grapalat"/>
                <w:sz w:val="20"/>
                <w:szCs w:val="20"/>
              </w:rPr>
            </w:pPr>
            <w:r w:rsidRPr="003865A4">
              <w:rPr>
                <w:rFonts w:ascii="GHEA Grapalat" w:hAnsi="GHEA Grapalat" w:cs="GHEA Grapalat"/>
                <w:sz w:val="20"/>
                <w:szCs w:val="20"/>
              </w:rPr>
              <w:t>Բանկային գործ</w:t>
            </w:r>
          </w:p>
        </w:tc>
      </w:tr>
      <w:tr w:rsidR="00E53573" w:rsidRPr="003865A4" w:rsidTr="005E64E3">
        <w:trPr>
          <w:gridAfter w:val="1"/>
          <w:wAfter w:w="29" w:type="dxa"/>
          <w:trHeight w:val="225"/>
        </w:trPr>
        <w:tc>
          <w:tcPr>
            <w:tcW w:w="599" w:type="dxa"/>
            <w:vMerge/>
            <w:tcBorders>
              <w:left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2161" w:type="dxa"/>
            <w:vMerge/>
            <w:tcBorders>
              <w:left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1475" w:type="dxa"/>
            <w:vMerge/>
            <w:tcBorders>
              <w:left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829" w:type="dxa"/>
            <w:tcBorders>
              <w:top w:val="single" w:sz="4" w:space="0" w:color="auto"/>
              <w:left w:val="nil"/>
              <w:bottom w:val="single" w:sz="4" w:space="0" w:color="auto"/>
              <w:right w:val="single" w:sz="4" w:space="0" w:color="auto"/>
            </w:tcBorders>
          </w:tcPr>
          <w:p w:rsidR="00E53573" w:rsidRPr="003865A4" w:rsidRDefault="00E53573" w:rsidP="00E53573">
            <w:pPr>
              <w:numPr>
                <w:ilvl w:val="0"/>
                <w:numId w:val="44"/>
              </w:numPr>
              <w:rPr>
                <w:rFonts w:ascii="GHEA Grapalat" w:hAnsi="GHEA Grapalat" w:cs="GHEA Grapalat"/>
                <w:sz w:val="20"/>
                <w:szCs w:val="20"/>
              </w:rPr>
            </w:pPr>
          </w:p>
        </w:tc>
        <w:tc>
          <w:tcPr>
            <w:tcW w:w="807" w:type="dxa"/>
            <w:tcBorders>
              <w:top w:val="single" w:sz="4" w:space="0" w:color="auto"/>
              <w:left w:val="nil"/>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4358" w:type="dxa"/>
            <w:gridSpan w:val="2"/>
            <w:tcBorders>
              <w:top w:val="single" w:sz="4" w:space="0" w:color="auto"/>
              <w:left w:val="nil"/>
              <w:bottom w:val="single" w:sz="4" w:space="0" w:color="auto"/>
              <w:right w:val="single" w:sz="4" w:space="0" w:color="auto"/>
            </w:tcBorders>
          </w:tcPr>
          <w:p w:rsidR="00E53573" w:rsidRPr="003865A4" w:rsidRDefault="00E53573" w:rsidP="005E64E3">
            <w:pPr>
              <w:jc w:val="both"/>
              <w:rPr>
                <w:rFonts w:ascii="GHEA Grapalat" w:hAnsi="GHEA Grapalat" w:cs="GHEA Grapalat"/>
                <w:sz w:val="20"/>
                <w:szCs w:val="20"/>
              </w:rPr>
            </w:pPr>
            <w:r w:rsidRPr="003865A4">
              <w:rPr>
                <w:rFonts w:ascii="GHEA Grapalat" w:hAnsi="GHEA Grapalat" w:cs="GHEA Grapalat"/>
                <w:sz w:val="20"/>
                <w:szCs w:val="20"/>
              </w:rPr>
              <w:t>Զարդակիրառական արվեստ</w:t>
            </w:r>
          </w:p>
        </w:tc>
      </w:tr>
      <w:tr w:rsidR="00E53573" w:rsidRPr="003865A4" w:rsidTr="005E64E3">
        <w:trPr>
          <w:gridAfter w:val="1"/>
          <w:wAfter w:w="29" w:type="dxa"/>
          <w:trHeight w:val="255"/>
        </w:trPr>
        <w:tc>
          <w:tcPr>
            <w:tcW w:w="599" w:type="dxa"/>
            <w:vMerge/>
            <w:tcBorders>
              <w:left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2161" w:type="dxa"/>
            <w:vMerge/>
            <w:tcBorders>
              <w:left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1475" w:type="dxa"/>
            <w:vMerge/>
            <w:tcBorders>
              <w:left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829" w:type="dxa"/>
            <w:tcBorders>
              <w:top w:val="single" w:sz="4" w:space="0" w:color="auto"/>
              <w:left w:val="nil"/>
              <w:bottom w:val="single" w:sz="4" w:space="0" w:color="auto"/>
              <w:right w:val="single" w:sz="4" w:space="0" w:color="auto"/>
            </w:tcBorders>
          </w:tcPr>
          <w:p w:rsidR="00E53573" w:rsidRPr="003865A4" w:rsidRDefault="00E53573" w:rsidP="00E53573">
            <w:pPr>
              <w:numPr>
                <w:ilvl w:val="0"/>
                <w:numId w:val="44"/>
              </w:numPr>
              <w:rPr>
                <w:rFonts w:ascii="GHEA Grapalat" w:hAnsi="GHEA Grapalat" w:cs="GHEA Grapalat"/>
                <w:sz w:val="20"/>
                <w:szCs w:val="20"/>
              </w:rPr>
            </w:pPr>
          </w:p>
        </w:tc>
        <w:tc>
          <w:tcPr>
            <w:tcW w:w="807" w:type="dxa"/>
            <w:tcBorders>
              <w:top w:val="single" w:sz="4" w:space="0" w:color="auto"/>
              <w:left w:val="nil"/>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4358" w:type="dxa"/>
            <w:gridSpan w:val="2"/>
            <w:tcBorders>
              <w:top w:val="single" w:sz="4" w:space="0" w:color="auto"/>
              <w:left w:val="nil"/>
              <w:bottom w:val="single" w:sz="4" w:space="0" w:color="auto"/>
              <w:right w:val="single" w:sz="4" w:space="0" w:color="auto"/>
            </w:tcBorders>
          </w:tcPr>
          <w:p w:rsidR="00E53573" w:rsidRPr="003865A4" w:rsidRDefault="00E53573" w:rsidP="005E64E3">
            <w:pPr>
              <w:jc w:val="both"/>
              <w:rPr>
                <w:rFonts w:ascii="GHEA Grapalat" w:hAnsi="GHEA Grapalat" w:cs="GHEA Grapalat"/>
                <w:sz w:val="20"/>
                <w:szCs w:val="20"/>
              </w:rPr>
            </w:pPr>
            <w:r w:rsidRPr="003865A4">
              <w:rPr>
                <w:rFonts w:ascii="GHEA Grapalat" w:hAnsi="GHEA Grapalat" w:cs="GHEA Grapalat"/>
                <w:sz w:val="20"/>
                <w:szCs w:val="20"/>
              </w:rPr>
              <w:t>Հասարակական սնունդ</w:t>
            </w:r>
          </w:p>
        </w:tc>
      </w:tr>
      <w:tr w:rsidR="00E53573" w:rsidRPr="003865A4" w:rsidTr="005E64E3">
        <w:trPr>
          <w:gridAfter w:val="1"/>
          <w:wAfter w:w="29" w:type="dxa"/>
          <w:trHeight w:val="200"/>
        </w:trPr>
        <w:tc>
          <w:tcPr>
            <w:tcW w:w="599" w:type="dxa"/>
            <w:vMerge/>
            <w:tcBorders>
              <w:left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2161" w:type="dxa"/>
            <w:vMerge/>
            <w:tcBorders>
              <w:left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1475" w:type="dxa"/>
            <w:vMerge/>
            <w:tcBorders>
              <w:left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829" w:type="dxa"/>
            <w:tcBorders>
              <w:top w:val="nil"/>
              <w:left w:val="nil"/>
              <w:bottom w:val="single" w:sz="4" w:space="0" w:color="auto"/>
              <w:right w:val="single" w:sz="4" w:space="0" w:color="auto"/>
            </w:tcBorders>
          </w:tcPr>
          <w:p w:rsidR="00E53573" w:rsidRPr="003865A4" w:rsidRDefault="00E53573" w:rsidP="00E53573">
            <w:pPr>
              <w:numPr>
                <w:ilvl w:val="0"/>
                <w:numId w:val="44"/>
              </w:numPr>
              <w:rPr>
                <w:rFonts w:ascii="GHEA Grapalat" w:hAnsi="GHEA Grapalat" w:cs="GHEA Grapalat"/>
                <w:sz w:val="20"/>
                <w:szCs w:val="20"/>
              </w:rPr>
            </w:pPr>
          </w:p>
        </w:tc>
        <w:tc>
          <w:tcPr>
            <w:tcW w:w="807" w:type="dxa"/>
            <w:tcBorders>
              <w:top w:val="nil"/>
              <w:left w:val="nil"/>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4358" w:type="dxa"/>
            <w:gridSpan w:val="2"/>
            <w:tcBorders>
              <w:top w:val="nil"/>
              <w:left w:val="nil"/>
              <w:bottom w:val="single" w:sz="4" w:space="0" w:color="auto"/>
              <w:right w:val="single" w:sz="4" w:space="0" w:color="auto"/>
            </w:tcBorders>
          </w:tcPr>
          <w:p w:rsidR="00E53573" w:rsidRPr="003865A4" w:rsidRDefault="00E53573" w:rsidP="005E64E3">
            <w:pPr>
              <w:jc w:val="both"/>
              <w:rPr>
                <w:rFonts w:ascii="GHEA Grapalat" w:hAnsi="GHEA Grapalat" w:cs="GHEA Grapalat"/>
                <w:sz w:val="20"/>
                <w:szCs w:val="20"/>
              </w:rPr>
            </w:pPr>
            <w:r w:rsidRPr="003865A4">
              <w:rPr>
                <w:rFonts w:ascii="GHEA Grapalat" w:hAnsi="GHEA Grapalat" w:cs="GHEA Grapalat"/>
                <w:sz w:val="20"/>
                <w:szCs w:val="20"/>
              </w:rPr>
              <w:t>Համակարգիչների շահագործում</w:t>
            </w:r>
          </w:p>
        </w:tc>
      </w:tr>
      <w:tr w:rsidR="00E53573" w:rsidRPr="003865A4" w:rsidTr="005E64E3">
        <w:trPr>
          <w:gridAfter w:val="1"/>
          <w:wAfter w:w="29" w:type="dxa"/>
          <w:trHeight w:val="330"/>
        </w:trPr>
        <w:tc>
          <w:tcPr>
            <w:tcW w:w="599" w:type="dxa"/>
            <w:vMerge/>
            <w:tcBorders>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2161" w:type="dxa"/>
            <w:vMerge/>
            <w:tcBorders>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1475" w:type="dxa"/>
            <w:vMerge/>
            <w:tcBorders>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829" w:type="dxa"/>
            <w:tcBorders>
              <w:top w:val="single" w:sz="4" w:space="0" w:color="auto"/>
              <w:left w:val="nil"/>
              <w:right w:val="single" w:sz="4" w:space="0" w:color="auto"/>
            </w:tcBorders>
          </w:tcPr>
          <w:p w:rsidR="00E53573" w:rsidRPr="003865A4" w:rsidRDefault="00E53573" w:rsidP="00E53573">
            <w:pPr>
              <w:numPr>
                <w:ilvl w:val="0"/>
                <w:numId w:val="44"/>
              </w:numPr>
              <w:rPr>
                <w:rFonts w:ascii="GHEA Grapalat" w:hAnsi="GHEA Grapalat" w:cs="GHEA Grapalat"/>
                <w:sz w:val="20"/>
                <w:szCs w:val="20"/>
              </w:rPr>
            </w:pPr>
          </w:p>
        </w:tc>
        <w:tc>
          <w:tcPr>
            <w:tcW w:w="807" w:type="dxa"/>
            <w:tcBorders>
              <w:top w:val="single" w:sz="4" w:space="0" w:color="auto"/>
              <w:left w:val="nil"/>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4358" w:type="dxa"/>
            <w:gridSpan w:val="2"/>
            <w:tcBorders>
              <w:top w:val="single" w:sz="4" w:space="0" w:color="auto"/>
              <w:left w:val="nil"/>
              <w:right w:val="single" w:sz="4" w:space="0" w:color="auto"/>
            </w:tcBorders>
          </w:tcPr>
          <w:p w:rsidR="00E53573" w:rsidRPr="003865A4" w:rsidRDefault="00E53573" w:rsidP="005E64E3">
            <w:pPr>
              <w:jc w:val="both"/>
              <w:rPr>
                <w:rFonts w:ascii="GHEA Grapalat" w:hAnsi="GHEA Grapalat" w:cs="GHEA Grapalat"/>
                <w:sz w:val="20"/>
                <w:szCs w:val="20"/>
              </w:rPr>
            </w:pPr>
            <w:r w:rsidRPr="003865A4">
              <w:rPr>
                <w:rFonts w:ascii="GHEA Grapalat" w:hAnsi="GHEA Grapalat" w:cs="GHEA Grapalat"/>
                <w:sz w:val="20"/>
                <w:szCs w:val="20"/>
              </w:rPr>
              <w:t xml:space="preserve">Փաստաթղթավարություն, տեղեկատվական և կազմակերպչական սպասարկում </w:t>
            </w:r>
          </w:p>
        </w:tc>
      </w:tr>
      <w:tr w:rsidR="00E53573" w:rsidRPr="003865A4" w:rsidTr="005E64E3">
        <w:trPr>
          <w:gridAfter w:val="1"/>
          <w:wAfter w:w="29" w:type="dxa"/>
          <w:trHeight w:val="225"/>
        </w:trPr>
        <w:tc>
          <w:tcPr>
            <w:tcW w:w="599" w:type="dxa"/>
            <w:vMerge w:val="restart"/>
            <w:tcBorders>
              <w:top w:val="single" w:sz="4" w:space="0" w:color="auto"/>
              <w:left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r w:rsidRPr="003865A4">
              <w:rPr>
                <w:rFonts w:ascii="GHEA Grapalat" w:hAnsi="GHEA Grapalat" w:cs="GHEA Grapalat"/>
                <w:sz w:val="20"/>
                <w:szCs w:val="20"/>
              </w:rPr>
              <w:t>3.</w:t>
            </w:r>
          </w:p>
        </w:tc>
        <w:tc>
          <w:tcPr>
            <w:tcW w:w="2161" w:type="dxa"/>
            <w:vMerge w:val="restart"/>
            <w:tcBorders>
              <w:top w:val="single" w:sz="4" w:space="0" w:color="auto"/>
              <w:left w:val="single" w:sz="4" w:space="0" w:color="auto"/>
              <w:right w:val="single" w:sz="4" w:space="0" w:color="auto"/>
            </w:tcBorders>
            <w:shd w:val="clear" w:color="auto" w:fill="FFFFFF"/>
            <w:vAlign w:val="center"/>
          </w:tcPr>
          <w:p w:rsidR="00E53573" w:rsidRPr="003865A4" w:rsidRDefault="00E53573" w:rsidP="005E64E3">
            <w:pPr>
              <w:jc w:val="center"/>
              <w:rPr>
                <w:rFonts w:ascii="GHEA Grapalat" w:hAnsi="GHEA Grapalat" w:cs="GHEA Grapalat"/>
                <w:sz w:val="20"/>
                <w:szCs w:val="20"/>
              </w:rPr>
            </w:pPr>
            <w:r w:rsidRPr="003865A4">
              <w:rPr>
                <w:rFonts w:ascii="GHEA Grapalat" w:hAnsi="GHEA Grapalat" w:cs="GHEA Grapalat"/>
                <w:sz w:val="20"/>
                <w:szCs w:val="20"/>
              </w:rPr>
              <w:t>Արմավիրի արվեստի պետական քոլեջ</w:t>
            </w:r>
          </w:p>
        </w:tc>
        <w:tc>
          <w:tcPr>
            <w:tcW w:w="1475" w:type="dxa"/>
            <w:vMerge w:val="restart"/>
            <w:tcBorders>
              <w:top w:val="single" w:sz="4" w:space="0" w:color="auto"/>
              <w:left w:val="single" w:sz="4" w:space="0" w:color="auto"/>
              <w:right w:val="single" w:sz="4" w:space="0" w:color="auto"/>
            </w:tcBorders>
            <w:shd w:val="clear" w:color="auto" w:fill="FFFFFF"/>
            <w:vAlign w:val="center"/>
          </w:tcPr>
          <w:p w:rsidR="00E53573" w:rsidRPr="003865A4" w:rsidRDefault="00E53573" w:rsidP="005E64E3">
            <w:pPr>
              <w:rPr>
                <w:rFonts w:ascii="GHEA Grapalat" w:hAnsi="GHEA Grapalat" w:cs="GHEA Grapalat"/>
                <w:sz w:val="20"/>
                <w:szCs w:val="20"/>
              </w:rPr>
            </w:pPr>
            <w:r w:rsidRPr="003865A4">
              <w:rPr>
                <w:rFonts w:ascii="GHEA Grapalat" w:hAnsi="GHEA Grapalat" w:cs="GHEA Grapalat"/>
                <w:sz w:val="20"/>
                <w:szCs w:val="20"/>
              </w:rPr>
              <w:t>Արմավիր</w:t>
            </w:r>
          </w:p>
        </w:tc>
        <w:tc>
          <w:tcPr>
            <w:tcW w:w="829" w:type="dxa"/>
            <w:tcBorders>
              <w:top w:val="single" w:sz="4" w:space="0" w:color="auto"/>
              <w:left w:val="nil"/>
              <w:bottom w:val="single" w:sz="4" w:space="0" w:color="auto"/>
              <w:right w:val="single" w:sz="4" w:space="0" w:color="auto"/>
            </w:tcBorders>
          </w:tcPr>
          <w:p w:rsidR="00E53573" w:rsidRPr="003865A4" w:rsidRDefault="00E53573" w:rsidP="005E64E3">
            <w:pPr>
              <w:rPr>
                <w:rFonts w:ascii="GHEA Grapalat" w:hAnsi="GHEA Grapalat" w:cs="GHEA Grapalat"/>
                <w:sz w:val="20"/>
                <w:szCs w:val="20"/>
              </w:rPr>
            </w:pPr>
            <w:r w:rsidRPr="003865A4">
              <w:rPr>
                <w:rFonts w:ascii="Courier New" w:hAnsi="Courier New" w:cs="Courier New"/>
                <w:sz w:val="20"/>
                <w:szCs w:val="20"/>
              </w:rPr>
              <w:t> </w:t>
            </w:r>
          </w:p>
        </w:tc>
        <w:tc>
          <w:tcPr>
            <w:tcW w:w="807" w:type="dxa"/>
            <w:tcBorders>
              <w:top w:val="single" w:sz="4" w:space="0" w:color="auto"/>
              <w:left w:val="nil"/>
              <w:bottom w:val="single" w:sz="4" w:space="0" w:color="auto"/>
              <w:right w:val="single" w:sz="4" w:space="0" w:color="auto"/>
            </w:tcBorders>
            <w:vAlign w:val="center"/>
          </w:tcPr>
          <w:p w:rsidR="00E53573" w:rsidRPr="003865A4" w:rsidRDefault="00E53573" w:rsidP="00E53573">
            <w:pPr>
              <w:numPr>
                <w:ilvl w:val="0"/>
                <w:numId w:val="44"/>
              </w:numPr>
              <w:rPr>
                <w:rFonts w:ascii="GHEA Grapalat" w:hAnsi="GHEA Grapalat" w:cs="GHEA Grapalat"/>
                <w:sz w:val="20"/>
                <w:szCs w:val="20"/>
              </w:rPr>
            </w:pPr>
          </w:p>
        </w:tc>
        <w:tc>
          <w:tcPr>
            <w:tcW w:w="4358" w:type="dxa"/>
            <w:gridSpan w:val="2"/>
            <w:tcBorders>
              <w:top w:val="single" w:sz="4" w:space="0" w:color="auto"/>
              <w:left w:val="nil"/>
              <w:bottom w:val="single" w:sz="4" w:space="0" w:color="auto"/>
              <w:right w:val="single" w:sz="4" w:space="0" w:color="auto"/>
            </w:tcBorders>
          </w:tcPr>
          <w:p w:rsidR="00E53573" w:rsidRPr="003865A4" w:rsidRDefault="00E53573" w:rsidP="005E64E3">
            <w:pPr>
              <w:jc w:val="both"/>
              <w:rPr>
                <w:rFonts w:ascii="GHEA Grapalat" w:hAnsi="GHEA Grapalat" w:cs="GHEA Grapalat"/>
                <w:sz w:val="20"/>
                <w:szCs w:val="20"/>
              </w:rPr>
            </w:pPr>
            <w:r w:rsidRPr="003865A4">
              <w:rPr>
                <w:rFonts w:ascii="GHEA Grapalat" w:hAnsi="GHEA Grapalat" w:cs="GHEA Grapalat"/>
                <w:sz w:val="20"/>
                <w:szCs w:val="20"/>
              </w:rPr>
              <w:t>Գործիքային կատարողական արվեստ (ըստ գործիքների տեսակների)</w:t>
            </w:r>
          </w:p>
        </w:tc>
      </w:tr>
      <w:tr w:rsidR="00E53573" w:rsidRPr="003865A4" w:rsidTr="005E64E3">
        <w:trPr>
          <w:gridAfter w:val="1"/>
          <w:wAfter w:w="29" w:type="dxa"/>
          <w:trHeight w:val="225"/>
        </w:trPr>
        <w:tc>
          <w:tcPr>
            <w:tcW w:w="599" w:type="dxa"/>
            <w:vMerge/>
            <w:tcBorders>
              <w:left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2161" w:type="dxa"/>
            <w:vMerge/>
            <w:tcBorders>
              <w:left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1475" w:type="dxa"/>
            <w:vMerge/>
            <w:tcBorders>
              <w:left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829" w:type="dxa"/>
            <w:tcBorders>
              <w:top w:val="nil"/>
              <w:left w:val="nil"/>
              <w:bottom w:val="single" w:sz="4" w:space="0" w:color="auto"/>
              <w:right w:val="single" w:sz="4" w:space="0" w:color="auto"/>
            </w:tcBorders>
          </w:tcPr>
          <w:p w:rsidR="00E53573" w:rsidRPr="003865A4" w:rsidRDefault="00E53573" w:rsidP="005E64E3">
            <w:pPr>
              <w:rPr>
                <w:rFonts w:ascii="GHEA Grapalat" w:hAnsi="GHEA Grapalat" w:cs="GHEA Grapalat"/>
                <w:sz w:val="20"/>
                <w:szCs w:val="20"/>
              </w:rPr>
            </w:pPr>
            <w:r w:rsidRPr="003865A4">
              <w:rPr>
                <w:rFonts w:ascii="Courier New" w:hAnsi="Courier New" w:cs="Courier New"/>
                <w:sz w:val="20"/>
                <w:szCs w:val="20"/>
              </w:rPr>
              <w:t> </w:t>
            </w:r>
          </w:p>
        </w:tc>
        <w:tc>
          <w:tcPr>
            <w:tcW w:w="807" w:type="dxa"/>
            <w:tcBorders>
              <w:top w:val="nil"/>
              <w:left w:val="nil"/>
              <w:bottom w:val="single" w:sz="4" w:space="0" w:color="auto"/>
              <w:right w:val="single" w:sz="4" w:space="0" w:color="auto"/>
            </w:tcBorders>
            <w:vAlign w:val="center"/>
          </w:tcPr>
          <w:p w:rsidR="00E53573" w:rsidRPr="003865A4" w:rsidRDefault="00E53573" w:rsidP="00E53573">
            <w:pPr>
              <w:numPr>
                <w:ilvl w:val="0"/>
                <w:numId w:val="44"/>
              </w:numPr>
              <w:rPr>
                <w:rFonts w:ascii="GHEA Grapalat" w:hAnsi="GHEA Grapalat" w:cs="GHEA Grapalat"/>
                <w:sz w:val="20"/>
                <w:szCs w:val="20"/>
              </w:rPr>
            </w:pPr>
          </w:p>
        </w:tc>
        <w:tc>
          <w:tcPr>
            <w:tcW w:w="4358" w:type="dxa"/>
            <w:gridSpan w:val="2"/>
            <w:tcBorders>
              <w:top w:val="nil"/>
              <w:left w:val="nil"/>
              <w:bottom w:val="single" w:sz="4" w:space="0" w:color="auto"/>
              <w:right w:val="single" w:sz="4" w:space="0" w:color="auto"/>
            </w:tcBorders>
          </w:tcPr>
          <w:p w:rsidR="00E53573" w:rsidRPr="003865A4" w:rsidRDefault="00E53573" w:rsidP="005E64E3">
            <w:pPr>
              <w:jc w:val="both"/>
              <w:rPr>
                <w:rFonts w:ascii="GHEA Grapalat" w:hAnsi="GHEA Grapalat" w:cs="GHEA Grapalat"/>
                <w:sz w:val="20"/>
                <w:szCs w:val="20"/>
              </w:rPr>
            </w:pPr>
            <w:r w:rsidRPr="003865A4">
              <w:rPr>
                <w:rFonts w:ascii="GHEA Grapalat" w:hAnsi="GHEA Grapalat" w:cs="GHEA Grapalat"/>
                <w:sz w:val="20"/>
                <w:szCs w:val="20"/>
              </w:rPr>
              <w:t>Երգեցողություն</w:t>
            </w:r>
          </w:p>
        </w:tc>
      </w:tr>
      <w:tr w:rsidR="00E53573" w:rsidRPr="003865A4" w:rsidTr="005E64E3">
        <w:trPr>
          <w:gridAfter w:val="1"/>
          <w:wAfter w:w="29" w:type="dxa"/>
          <w:trHeight w:val="225"/>
        </w:trPr>
        <w:tc>
          <w:tcPr>
            <w:tcW w:w="599" w:type="dxa"/>
            <w:vMerge/>
            <w:tcBorders>
              <w:left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2161" w:type="dxa"/>
            <w:vMerge/>
            <w:tcBorders>
              <w:left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1475" w:type="dxa"/>
            <w:vMerge/>
            <w:tcBorders>
              <w:left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829" w:type="dxa"/>
            <w:tcBorders>
              <w:top w:val="nil"/>
              <w:left w:val="nil"/>
              <w:bottom w:val="single" w:sz="4" w:space="0" w:color="auto"/>
              <w:right w:val="single" w:sz="4" w:space="0" w:color="auto"/>
            </w:tcBorders>
          </w:tcPr>
          <w:p w:rsidR="00E53573" w:rsidRPr="003865A4" w:rsidRDefault="00E53573" w:rsidP="005E64E3">
            <w:pPr>
              <w:rPr>
                <w:rFonts w:ascii="GHEA Grapalat" w:hAnsi="GHEA Grapalat" w:cs="GHEA Grapalat"/>
                <w:sz w:val="20"/>
                <w:szCs w:val="20"/>
              </w:rPr>
            </w:pPr>
            <w:r w:rsidRPr="003865A4">
              <w:rPr>
                <w:rFonts w:ascii="Courier New" w:hAnsi="Courier New" w:cs="Courier New"/>
                <w:sz w:val="20"/>
                <w:szCs w:val="20"/>
              </w:rPr>
              <w:t> </w:t>
            </w:r>
          </w:p>
        </w:tc>
        <w:tc>
          <w:tcPr>
            <w:tcW w:w="807" w:type="dxa"/>
            <w:tcBorders>
              <w:top w:val="nil"/>
              <w:left w:val="nil"/>
              <w:bottom w:val="single" w:sz="4" w:space="0" w:color="auto"/>
              <w:right w:val="single" w:sz="4" w:space="0" w:color="auto"/>
            </w:tcBorders>
            <w:vAlign w:val="center"/>
          </w:tcPr>
          <w:p w:rsidR="00E53573" w:rsidRPr="003865A4" w:rsidRDefault="00E53573" w:rsidP="00E53573">
            <w:pPr>
              <w:numPr>
                <w:ilvl w:val="0"/>
                <w:numId w:val="44"/>
              </w:numPr>
              <w:rPr>
                <w:rFonts w:ascii="GHEA Grapalat" w:hAnsi="GHEA Grapalat" w:cs="GHEA Grapalat"/>
                <w:sz w:val="20"/>
                <w:szCs w:val="20"/>
              </w:rPr>
            </w:pPr>
          </w:p>
        </w:tc>
        <w:tc>
          <w:tcPr>
            <w:tcW w:w="4358" w:type="dxa"/>
            <w:gridSpan w:val="2"/>
            <w:tcBorders>
              <w:top w:val="nil"/>
              <w:left w:val="nil"/>
              <w:bottom w:val="single" w:sz="4" w:space="0" w:color="auto"/>
              <w:right w:val="single" w:sz="4" w:space="0" w:color="auto"/>
            </w:tcBorders>
          </w:tcPr>
          <w:p w:rsidR="00E53573" w:rsidRPr="003865A4" w:rsidRDefault="00E53573" w:rsidP="005E64E3">
            <w:pPr>
              <w:jc w:val="both"/>
              <w:rPr>
                <w:rFonts w:ascii="GHEA Grapalat" w:hAnsi="GHEA Grapalat" w:cs="GHEA Grapalat"/>
                <w:sz w:val="20"/>
                <w:szCs w:val="20"/>
              </w:rPr>
            </w:pPr>
            <w:r w:rsidRPr="003865A4">
              <w:rPr>
                <w:rFonts w:ascii="GHEA Grapalat" w:hAnsi="GHEA Grapalat" w:cs="GHEA Grapalat"/>
                <w:sz w:val="20"/>
                <w:szCs w:val="20"/>
              </w:rPr>
              <w:t>Երգչախմբավարություն</w:t>
            </w:r>
          </w:p>
        </w:tc>
      </w:tr>
      <w:tr w:rsidR="00E53573" w:rsidRPr="003865A4" w:rsidTr="005E64E3">
        <w:trPr>
          <w:gridAfter w:val="1"/>
          <w:wAfter w:w="29" w:type="dxa"/>
          <w:trHeight w:val="165"/>
        </w:trPr>
        <w:tc>
          <w:tcPr>
            <w:tcW w:w="599" w:type="dxa"/>
            <w:vMerge/>
            <w:tcBorders>
              <w:left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2161" w:type="dxa"/>
            <w:vMerge/>
            <w:tcBorders>
              <w:left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1475" w:type="dxa"/>
            <w:vMerge/>
            <w:tcBorders>
              <w:left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829" w:type="dxa"/>
            <w:tcBorders>
              <w:top w:val="nil"/>
              <w:left w:val="nil"/>
              <w:bottom w:val="single" w:sz="4" w:space="0" w:color="auto"/>
              <w:right w:val="single" w:sz="4" w:space="0" w:color="auto"/>
            </w:tcBorders>
          </w:tcPr>
          <w:p w:rsidR="00E53573" w:rsidRPr="003865A4" w:rsidRDefault="00E53573" w:rsidP="005E64E3">
            <w:pPr>
              <w:rPr>
                <w:rFonts w:ascii="GHEA Grapalat" w:hAnsi="GHEA Grapalat" w:cs="GHEA Grapalat"/>
                <w:sz w:val="20"/>
                <w:szCs w:val="20"/>
              </w:rPr>
            </w:pPr>
            <w:r w:rsidRPr="003865A4">
              <w:rPr>
                <w:rFonts w:ascii="Courier New" w:hAnsi="Courier New" w:cs="Courier New"/>
                <w:sz w:val="20"/>
                <w:szCs w:val="20"/>
              </w:rPr>
              <w:t> </w:t>
            </w:r>
          </w:p>
        </w:tc>
        <w:tc>
          <w:tcPr>
            <w:tcW w:w="807" w:type="dxa"/>
            <w:tcBorders>
              <w:top w:val="nil"/>
              <w:left w:val="nil"/>
              <w:bottom w:val="single" w:sz="4" w:space="0" w:color="auto"/>
              <w:right w:val="single" w:sz="4" w:space="0" w:color="auto"/>
            </w:tcBorders>
            <w:vAlign w:val="center"/>
          </w:tcPr>
          <w:p w:rsidR="00E53573" w:rsidRPr="003865A4" w:rsidRDefault="00E53573" w:rsidP="00E53573">
            <w:pPr>
              <w:numPr>
                <w:ilvl w:val="0"/>
                <w:numId w:val="44"/>
              </w:numPr>
              <w:rPr>
                <w:rFonts w:ascii="GHEA Grapalat" w:hAnsi="GHEA Grapalat" w:cs="GHEA Grapalat"/>
                <w:sz w:val="20"/>
                <w:szCs w:val="20"/>
              </w:rPr>
            </w:pPr>
          </w:p>
        </w:tc>
        <w:tc>
          <w:tcPr>
            <w:tcW w:w="4358" w:type="dxa"/>
            <w:gridSpan w:val="2"/>
            <w:tcBorders>
              <w:top w:val="nil"/>
              <w:left w:val="nil"/>
              <w:bottom w:val="single" w:sz="4" w:space="0" w:color="auto"/>
              <w:right w:val="single" w:sz="4" w:space="0" w:color="auto"/>
            </w:tcBorders>
          </w:tcPr>
          <w:p w:rsidR="00E53573" w:rsidRPr="003865A4" w:rsidRDefault="00E53573" w:rsidP="005E64E3">
            <w:pPr>
              <w:jc w:val="both"/>
              <w:rPr>
                <w:rFonts w:ascii="GHEA Grapalat" w:hAnsi="GHEA Grapalat" w:cs="GHEA Grapalat"/>
                <w:sz w:val="20"/>
                <w:szCs w:val="20"/>
              </w:rPr>
            </w:pPr>
            <w:r w:rsidRPr="003865A4">
              <w:rPr>
                <w:rFonts w:ascii="GHEA Grapalat" w:hAnsi="GHEA Grapalat" w:cs="GHEA Grapalat"/>
                <w:sz w:val="20"/>
                <w:szCs w:val="20"/>
              </w:rPr>
              <w:t>Երաժշտության տեսություն</w:t>
            </w:r>
          </w:p>
        </w:tc>
      </w:tr>
      <w:tr w:rsidR="00E53573" w:rsidRPr="003865A4" w:rsidTr="005E64E3">
        <w:trPr>
          <w:gridAfter w:val="1"/>
          <w:wAfter w:w="29" w:type="dxa"/>
          <w:trHeight w:val="195"/>
        </w:trPr>
        <w:tc>
          <w:tcPr>
            <w:tcW w:w="599" w:type="dxa"/>
            <w:vMerge/>
            <w:tcBorders>
              <w:left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2161" w:type="dxa"/>
            <w:vMerge/>
            <w:tcBorders>
              <w:left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1475" w:type="dxa"/>
            <w:vMerge/>
            <w:tcBorders>
              <w:left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829" w:type="dxa"/>
            <w:tcBorders>
              <w:top w:val="single" w:sz="4" w:space="0" w:color="auto"/>
              <w:left w:val="nil"/>
              <w:bottom w:val="single" w:sz="4" w:space="0" w:color="auto"/>
              <w:right w:val="single" w:sz="4" w:space="0" w:color="auto"/>
            </w:tcBorders>
          </w:tcPr>
          <w:p w:rsidR="00E53573" w:rsidRPr="003865A4" w:rsidRDefault="00E53573" w:rsidP="005E64E3">
            <w:pPr>
              <w:rPr>
                <w:rFonts w:ascii="GHEA Grapalat" w:hAnsi="GHEA Grapalat" w:cs="GHEA Grapalat"/>
                <w:sz w:val="20"/>
                <w:szCs w:val="20"/>
              </w:rPr>
            </w:pPr>
          </w:p>
        </w:tc>
        <w:tc>
          <w:tcPr>
            <w:tcW w:w="807" w:type="dxa"/>
            <w:tcBorders>
              <w:top w:val="single" w:sz="4" w:space="0" w:color="auto"/>
              <w:left w:val="nil"/>
              <w:bottom w:val="single" w:sz="4" w:space="0" w:color="auto"/>
              <w:right w:val="single" w:sz="4" w:space="0" w:color="auto"/>
            </w:tcBorders>
            <w:vAlign w:val="center"/>
          </w:tcPr>
          <w:p w:rsidR="00E53573" w:rsidRPr="003865A4" w:rsidRDefault="00E53573" w:rsidP="00E53573">
            <w:pPr>
              <w:numPr>
                <w:ilvl w:val="0"/>
                <w:numId w:val="44"/>
              </w:numPr>
              <w:rPr>
                <w:rFonts w:ascii="GHEA Grapalat" w:hAnsi="GHEA Grapalat" w:cs="GHEA Grapalat"/>
                <w:sz w:val="20"/>
                <w:szCs w:val="20"/>
              </w:rPr>
            </w:pPr>
          </w:p>
        </w:tc>
        <w:tc>
          <w:tcPr>
            <w:tcW w:w="4358" w:type="dxa"/>
            <w:gridSpan w:val="2"/>
            <w:tcBorders>
              <w:top w:val="single" w:sz="4" w:space="0" w:color="auto"/>
              <w:left w:val="nil"/>
              <w:bottom w:val="single" w:sz="4" w:space="0" w:color="auto"/>
              <w:right w:val="single" w:sz="4" w:space="0" w:color="auto"/>
            </w:tcBorders>
          </w:tcPr>
          <w:p w:rsidR="00E53573" w:rsidRPr="003865A4" w:rsidRDefault="00E53573" w:rsidP="005E64E3">
            <w:pPr>
              <w:jc w:val="both"/>
              <w:rPr>
                <w:rFonts w:ascii="GHEA Grapalat" w:hAnsi="GHEA Grapalat" w:cs="GHEA Grapalat"/>
                <w:sz w:val="20"/>
                <w:szCs w:val="20"/>
              </w:rPr>
            </w:pPr>
            <w:r w:rsidRPr="003865A4">
              <w:rPr>
                <w:rFonts w:ascii="GHEA Grapalat" w:hAnsi="GHEA Grapalat" w:cs="GHEA Grapalat"/>
                <w:sz w:val="20"/>
                <w:szCs w:val="20"/>
              </w:rPr>
              <w:t>Գեղանկարչություն</w:t>
            </w:r>
          </w:p>
        </w:tc>
      </w:tr>
      <w:tr w:rsidR="00E53573" w:rsidRPr="003865A4" w:rsidTr="005E64E3">
        <w:trPr>
          <w:gridAfter w:val="1"/>
          <w:wAfter w:w="29" w:type="dxa"/>
          <w:trHeight w:val="150"/>
        </w:trPr>
        <w:tc>
          <w:tcPr>
            <w:tcW w:w="599" w:type="dxa"/>
            <w:vMerge/>
            <w:tcBorders>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2161" w:type="dxa"/>
            <w:vMerge/>
            <w:tcBorders>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1475" w:type="dxa"/>
            <w:vMerge/>
            <w:tcBorders>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829" w:type="dxa"/>
            <w:tcBorders>
              <w:top w:val="single" w:sz="4" w:space="0" w:color="auto"/>
              <w:left w:val="nil"/>
              <w:bottom w:val="single" w:sz="4" w:space="0" w:color="auto"/>
              <w:right w:val="single" w:sz="4" w:space="0" w:color="auto"/>
            </w:tcBorders>
          </w:tcPr>
          <w:p w:rsidR="00E53573" w:rsidRPr="003865A4" w:rsidRDefault="00E53573" w:rsidP="005E64E3">
            <w:pPr>
              <w:rPr>
                <w:rFonts w:ascii="GHEA Grapalat" w:hAnsi="GHEA Grapalat" w:cs="GHEA Grapalat"/>
                <w:sz w:val="20"/>
                <w:szCs w:val="20"/>
              </w:rPr>
            </w:pPr>
          </w:p>
        </w:tc>
        <w:tc>
          <w:tcPr>
            <w:tcW w:w="807" w:type="dxa"/>
            <w:tcBorders>
              <w:top w:val="single" w:sz="4" w:space="0" w:color="auto"/>
              <w:left w:val="nil"/>
              <w:bottom w:val="single" w:sz="4" w:space="0" w:color="auto"/>
              <w:right w:val="single" w:sz="4" w:space="0" w:color="auto"/>
            </w:tcBorders>
            <w:vAlign w:val="center"/>
          </w:tcPr>
          <w:p w:rsidR="00E53573" w:rsidRPr="003865A4" w:rsidRDefault="00E53573" w:rsidP="00E53573">
            <w:pPr>
              <w:numPr>
                <w:ilvl w:val="0"/>
                <w:numId w:val="44"/>
              </w:numPr>
              <w:rPr>
                <w:rFonts w:ascii="GHEA Grapalat" w:hAnsi="GHEA Grapalat" w:cs="GHEA Grapalat"/>
                <w:sz w:val="20"/>
                <w:szCs w:val="20"/>
              </w:rPr>
            </w:pPr>
          </w:p>
        </w:tc>
        <w:tc>
          <w:tcPr>
            <w:tcW w:w="4358" w:type="dxa"/>
            <w:gridSpan w:val="2"/>
            <w:tcBorders>
              <w:top w:val="single" w:sz="4" w:space="0" w:color="auto"/>
              <w:left w:val="nil"/>
              <w:bottom w:val="single" w:sz="4" w:space="0" w:color="auto"/>
              <w:right w:val="single" w:sz="4" w:space="0" w:color="auto"/>
            </w:tcBorders>
          </w:tcPr>
          <w:p w:rsidR="00E53573" w:rsidRPr="003865A4" w:rsidRDefault="00E53573" w:rsidP="005E64E3">
            <w:pPr>
              <w:jc w:val="both"/>
              <w:rPr>
                <w:rFonts w:ascii="GHEA Grapalat" w:hAnsi="GHEA Grapalat" w:cs="GHEA Grapalat"/>
                <w:sz w:val="20"/>
                <w:szCs w:val="20"/>
              </w:rPr>
            </w:pPr>
            <w:r w:rsidRPr="003865A4">
              <w:rPr>
                <w:rFonts w:ascii="GHEA Grapalat" w:hAnsi="GHEA Grapalat" w:cs="GHEA Grapalat"/>
                <w:sz w:val="20"/>
                <w:szCs w:val="20"/>
              </w:rPr>
              <w:t>Դիզայն (ըստ ճյուղերի)</w:t>
            </w:r>
          </w:p>
        </w:tc>
      </w:tr>
      <w:tr w:rsidR="00E53573" w:rsidRPr="003865A4" w:rsidTr="005E64E3">
        <w:trPr>
          <w:gridAfter w:val="1"/>
          <w:wAfter w:w="29" w:type="dxa"/>
          <w:trHeight w:val="255"/>
        </w:trPr>
        <w:tc>
          <w:tcPr>
            <w:tcW w:w="599" w:type="dxa"/>
            <w:vMerge w:val="restart"/>
            <w:tcBorders>
              <w:top w:val="nil"/>
              <w:left w:val="single" w:sz="4" w:space="0" w:color="auto"/>
              <w:bottom w:val="single" w:sz="4" w:space="0" w:color="auto"/>
              <w:right w:val="single" w:sz="4" w:space="0" w:color="auto"/>
            </w:tcBorders>
            <w:vAlign w:val="center"/>
          </w:tcPr>
          <w:p w:rsidR="00E53573" w:rsidRPr="003865A4" w:rsidRDefault="00E53573" w:rsidP="005E64E3">
            <w:pPr>
              <w:jc w:val="center"/>
              <w:rPr>
                <w:rFonts w:ascii="GHEA Grapalat" w:hAnsi="GHEA Grapalat" w:cs="GHEA Grapalat"/>
                <w:sz w:val="20"/>
                <w:szCs w:val="20"/>
              </w:rPr>
            </w:pPr>
            <w:r w:rsidRPr="003865A4">
              <w:rPr>
                <w:rFonts w:ascii="GHEA Grapalat" w:hAnsi="GHEA Grapalat" w:cs="GHEA Grapalat"/>
                <w:sz w:val="20"/>
                <w:szCs w:val="20"/>
              </w:rPr>
              <w:t>4.</w:t>
            </w:r>
          </w:p>
        </w:tc>
        <w:tc>
          <w:tcPr>
            <w:tcW w:w="2161" w:type="dxa"/>
            <w:vMerge w:val="restart"/>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jc w:val="center"/>
              <w:rPr>
                <w:rFonts w:ascii="GHEA Grapalat" w:hAnsi="GHEA Grapalat" w:cs="GHEA Grapalat"/>
                <w:sz w:val="20"/>
                <w:szCs w:val="20"/>
              </w:rPr>
            </w:pPr>
            <w:r w:rsidRPr="003865A4">
              <w:rPr>
                <w:rFonts w:ascii="GHEA Grapalat" w:hAnsi="GHEA Grapalat" w:cs="GHEA Grapalat"/>
                <w:sz w:val="20"/>
                <w:szCs w:val="20"/>
              </w:rPr>
              <w:t>Էջմիածնի պետական քոլեջ</w:t>
            </w:r>
          </w:p>
        </w:tc>
        <w:tc>
          <w:tcPr>
            <w:tcW w:w="1475" w:type="dxa"/>
            <w:vMerge w:val="restart"/>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r w:rsidRPr="003865A4">
              <w:rPr>
                <w:rFonts w:ascii="GHEA Grapalat" w:hAnsi="GHEA Grapalat" w:cs="GHEA Grapalat"/>
                <w:sz w:val="20"/>
                <w:szCs w:val="20"/>
              </w:rPr>
              <w:t>Էջմիածին</w:t>
            </w:r>
          </w:p>
        </w:tc>
        <w:tc>
          <w:tcPr>
            <w:tcW w:w="829" w:type="dxa"/>
            <w:tcBorders>
              <w:top w:val="single" w:sz="4" w:space="0" w:color="auto"/>
              <w:left w:val="nil"/>
              <w:bottom w:val="single" w:sz="4" w:space="0" w:color="auto"/>
              <w:right w:val="single" w:sz="4" w:space="0" w:color="auto"/>
            </w:tcBorders>
            <w:vAlign w:val="center"/>
          </w:tcPr>
          <w:p w:rsidR="00E53573" w:rsidRPr="003865A4" w:rsidRDefault="00E53573" w:rsidP="005E64E3">
            <w:pPr>
              <w:rPr>
                <w:rFonts w:ascii="GHEA Grapalat" w:hAnsi="GHEA Grapalat" w:cs="GHEA Grapalat"/>
                <w:b/>
                <w:bCs/>
                <w:sz w:val="20"/>
                <w:szCs w:val="20"/>
              </w:rPr>
            </w:pPr>
          </w:p>
        </w:tc>
        <w:tc>
          <w:tcPr>
            <w:tcW w:w="807" w:type="dxa"/>
            <w:tcBorders>
              <w:top w:val="single" w:sz="4" w:space="0" w:color="auto"/>
              <w:left w:val="nil"/>
              <w:bottom w:val="single" w:sz="4" w:space="0" w:color="auto"/>
              <w:right w:val="single" w:sz="4" w:space="0" w:color="auto"/>
            </w:tcBorders>
            <w:vAlign w:val="center"/>
          </w:tcPr>
          <w:p w:rsidR="00E53573" w:rsidRPr="003865A4" w:rsidRDefault="00E53573" w:rsidP="00E53573">
            <w:pPr>
              <w:numPr>
                <w:ilvl w:val="0"/>
                <w:numId w:val="44"/>
              </w:numPr>
              <w:rPr>
                <w:rFonts w:ascii="GHEA Grapalat" w:hAnsi="GHEA Grapalat" w:cs="GHEA Grapalat"/>
                <w:sz w:val="20"/>
                <w:szCs w:val="20"/>
              </w:rPr>
            </w:pPr>
          </w:p>
        </w:tc>
        <w:tc>
          <w:tcPr>
            <w:tcW w:w="4358" w:type="dxa"/>
            <w:gridSpan w:val="2"/>
            <w:tcBorders>
              <w:top w:val="single" w:sz="4" w:space="0" w:color="auto"/>
              <w:left w:val="nil"/>
              <w:bottom w:val="single" w:sz="4" w:space="0" w:color="auto"/>
              <w:right w:val="single" w:sz="4" w:space="0" w:color="auto"/>
            </w:tcBorders>
          </w:tcPr>
          <w:p w:rsidR="00E53573" w:rsidRPr="003865A4" w:rsidRDefault="00E53573" w:rsidP="005E64E3">
            <w:pPr>
              <w:jc w:val="both"/>
              <w:rPr>
                <w:rFonts w:ascii="GHEA Grapalat" w:hAnsi="GHEA Grapalat" w:cs="GHEA Grapalat"/>
                <w:sz w:val="20"/>
                <w:szCs w:val="20"/>
              </w:rPr>
            </w:pPr>
            <w:r w:rsidRPr="003865A4">
              <w:rPr>
                <w:rFonts w:ascii="GHEA Grapalat" w:hAnsi="GHEA Grapalat" w:cs="GHEA Grapalat"/>
                <w:sz w:val="20"/>
                <w:szCs w:val="20"/>
              </w:rPr>
              <w:t>Հայոց լեզվի դասավանդում</w:t>
            </w:r>
          </w:p>
        </w:tc>
      </w:tr>
      <w:tr w:rsidR="00E53573" w:rsidRPr="003865A4" w:rsidTr="005E64E3">
        <w:trPr>
          <w:gridAfter w:val="1"/>
          <w:wAfter w:w="29" w:type="dxa"/>
          <w:trHeight w:val="150"/>
        </w:trPr>
        <w:tc>
          <w:tcPr>
            <w:tcW w:w="599"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1475" w:type="dxa"/>
            <w:vMerge/>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829" w:type="dxa"/>
            <w:tcBorders>
              <w:top w:val="single" w:sz="4" w:space="0" w:color="auto"/>
              <w:left w:val="nil"/>
              <w:bottom w:val="single" w:sz="4" w:space="0" w:color="auto"/>
              <w:right w:val="single" w:sz="4" w:space="0" w:color="auto"/>
            </w:tcBorders>
            <w:vAlign w:val="center"/>
          </w:tcPr>
          <w:p w:rsidR="00E53573" w:rsidRPr="003865A4" w:rsidRDefault="00E53573" w:rsidP="005E64E3">
            <w:pPr>
              <w:rPr>
                <w:rFonts w:ascii="GHEA Grapalat" w:hAnsi="GHEA Grapalat" w:cs="GHEA Grapalat"/>
                <w:b/>
                <w:bCs/>
                <w:sz w:val="20"/>
                <w:szCs w:val="20"/>
              </w:rPr>
            </w:pPr>
          </w:p>
        </w:tc>
        <w:tc>
          <w:tcPr>
            <w:tcW w:w="807" w:type="dxa"/>
            <w:tcBorders>
              <w:top w:val="single" w:sz="4" w:space="0" w:color="auto"/>
              <w:left w:val="nil"/>
              <w:bottom w:val="single" w:sz="4" w:space="0" w:color="auto"/>
              <w:right w:val="single" w:sz="4" w:space="0" w:color="auto"/>
            </w:tcBorders>
            <w:vAlign w:val="center"/>
          </w:tcPr>
          <w:p w:rsidR="00E53573" w:rsidRPr="003865A4" w:rsidRDefault="00E53573" w:rsidP="00E53573">
            <w:pPr>
              <w:numPr>
                <w:ilvl w:val="0"/>
                <w:numId w:val="44"/>
              </w:numPr>
              <w:rPr>
                <w:rFonts w:ascii="GHEA Grapalat" w:hAnsi="GHEA Grapalat" w:cs="GHEA Grapalat"/>
                <w:sz w:val="20"/>
                <w:szCs w:val="20"/>
              </w:rPr>
            </w:pPr>
          </w:p>
        </w:tc>
        <w:tc>
          <w:tcPr>
            <w:tcW w:w="4358" w:type="dxa"/>
            <w:gridSpan w:val="2"/>
            <w:tcBorders>
              <w:top w:val="single" w:sz="4" w:space="0" w:color="auto"/>
              <w:left w:val="nil"/>
              <w:bottom w:val="single" w:sz="4" w:space="0" w:color="auto"/>
              <w:right w:val="single" w:sz="4" w:space="0" w:color="auto"/>
            </w:tcBorders>
          </w:tcPr>
          <w:p w:rsidR="00E53573" w:rsidRPr="003865A4" w:rsidRDefault="00E53573" w:rsidP="005E64E3">
            <w:pPr>
              <w:jc w:val="both"/>
              <w:rPr>
                <w:rFonts w:ascii="GHEA Grapalat" w:hAnsi="GHEA Grapalat" w:cs="GHEA Grapalat"/>
                <w:sz w:val="20"/>
                <w:szCs w:val="20"/>
              </w:rPr>
            </w:pPr>
            <w:r w:rsidRPr="003865A4">
              <w:rPr>
                <w:rFonts w:ascii="GHEA Grapalat" w:hAnsi="GHEA Grapalat" w:cs="GHEA Grapalat"/>
                <w:sz w:val="20"/>
                <w:szCs w:val="20"/>
              </w:rPr>
              <w:t>Ռուսաց լեզվի դասավանդում</w:t>
            </w:r>
          </w:p>
        </w:tc>
      </w:tr>
      <w:tr w:rsidR="00E53573" w:rsidRPr="003865A4" w:rsidTr="005E64E3">
        <w:trPr>
          <w:gridAfter w:val="1"/>
          <w:wAfter w:w="29" w:type="dxa"/>
          <w:trHeight w:val="150"/>
        </w:trPr>
        <w:tc>
          <w:tcPr>
            <w:tcW w:w="599"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1475" w:type="dxa"/>
            <w:vMerge/>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829" w:type="dxa"/>
            <w:tcBorders>
              <w:top w:val="single" w:sz="4" w:space="0" w:color="auto"/>
              <w:left w:val="nil"/>
              <w:bottom w:val="single" w:sz="4" w:space="0" w:color="auto"/>
              <w:right w:val="single" w:sz="4" w:space="0" w:color="auto"/>
            </w:tcBorders>
            <w:vAlign w:val="center"/>
          </w:tcPr>
          <w:p w:rsidR="00E53573" w:rsidRPr="003865A4" w:rsidRDefault="00E53573" w:rsidP="005E64E3">
            <w:pPr>
              <w:rPr>
                <w:rFonts w:ascii="GHEA Grapalat" w:hAnsi="GHEA Grapalat" w:cs="GHEA Grapalat"/>
                <w:b/>
                <w:bCs/>
                <w:sz w:val="20"/>
                <w:szCs w:val="20"/>
              </w:rPr>
            </w:pPr>
          </w:p>
        </w:tc>
        <w:tc>
          <w:tcPr>
            <w:tcW w:w="807" w:type="dxa"/>
            <w:tcBorders>
              <w:top w:val="single" w:sz="4" w:space="0" w:color="auto"/>
              <w:left w:val="nil"/>
              <w:bottom w:val="single" w:sz="4" w:space="0" w:color="auto"/>
              <w:right w:val="single" w:sz="4" w:space="0" w:color="auto"/>
            </w:tcBorders>
            <w:vAlign w:val="center"/>
          </w:tcPr>
          <w:p w:rsidR="00E53573" w:rsidRPr="003865A4" w:rsidRDefault="00E53573" w:rsidP="00E53573">
            <w:pPr>
              <w:numPr>
                <w:ilvl w:val="0"/>
                <w:numId w:val="44"/>
              </w:numPr>
              <w:rPr>
                <w:rFonts w:ascii="GHEA Grapalat" w:hAnsi="GHEA Grapalat" w:cs="GHEA Grapalat"/>
                <w:sz w:val="20"/>
                <w:szCs w:val="20"/>
              </w:rPr>
            </w:pPr>
          </w:p>
        </w:tc>
        <w:tc>
          <w:tcPr>
            <w:tcW w:w="4358" w:type="dxa"/>
            <w:gridSpan w:val="2"/>
            <w:tcBorders>
              <w:top w:val="single" w:sz="4" w:space="0" w:color="auto"/>
              <w:left w:val="nil"/>
              <w:bottom w:val="single" w:sz="4" w:space="0" w:color="auto"/>
              <w:right w:val="single" w:sz="4" w:space="0" w:color="auto"/>
            </w:tcBorders>
          </w:tcPr>
          <w:p w:rsidR="00E53573" w:rsidRPr="003865A4" w:rsidRDefault="00E53573" w:rsidP="005E64E3">
            <w:pPr>
              <w:jc w:val="both"/>
              <w:rPr>
                <w:rFonts w:ascii="GHEA Grapalat" w:hAnsi="GHEA Grapalat" w:cs="GHEA Grapalat"/>
                <w:sz w:val="20"/>
                <w:szCs w:val="20"/>
              </w:rPr>
            </w:pPr>
            <w:r w:rsidRPr="003865A4">
              <w:rPr>
                <w:rFonts w:ascii="GHEA Grapalat" w:hAnsi="GHEA Grapalat" w:cs="GHEA Grapalat"/>
                <w:sz w:val="20"/>
                <w:szCs w:val="20"/>
              </w:rPr>
              <w:t>Օտար լեզվի դասավանդում</w:t>
            </w:r>
          </w:p>
        </w:tc>
      </w:tr>
      <w:tr w:rsidR="00E53573" w:rsidRPr="003865A4" w:rsidTr="005E64E3">
        <w:trPr>
          <w:gridAfter w:val="1"/>
          <w:wAfter w:w="29" w:type="dxa"/>
          <w:trHeight w:val="150"/>
        </w:trPr>
        <w:tc>
          <w:tcPr>
            <w:tcW w:w="599"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1475" w:type="dxa"/>
            <w:vMerge/>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829" w:type="dxa"/>
            <w:tcBorders>
              <w:top w:val="single" w:sz="4" w:space="0" w:color="auto"/>
              <w:left w:val="nil"/>
              <w:bottom w:val="single" w:sz="4" w:space="0" w:color="auto"/>
              <w:right w:val="single" w:sz="4" w:space="0" w:color="auto"/>
            </w:tcBorders>
            <w:vAlign w:val="center"/>
          </w:tcPr>
          <w:p w:rsidR="00E53573" w:rsidRPr="003865A4" w:rsidRDefault="00E53573" w:rsidP="005E64E3">
            <w:pPr>
              <w:rPr>
                <w:rFonts w:ascii="GHEA Grapalat" w:hAnsi="GHEA Grapalat" w:cs="GHEA Grapalat"/>
                <w:b/>
                <w:bCs/>
                <w:sz w:val="20"/>
                <w:szCs w:val="20"/>
              </w:rPr>
            </w:pPr>
          </w:p>
        </w:tc>
        <w:tc>
          <w:tcPr>
            <w:tcW w:w="807" w:type="dxa"/>
            <w:tcBorders>
              <w:top w:val="single" w:sz="4" w:space="0" w:color="auto"/>
              <w:left w:val="nil"/>
              <w:bottom w:val="single" w:sz="4" w:space="0" w:color="auto"/>
              <w:right w:val="single" w:sz="4" w:space="0" w:color="auto"/>
            </w:tcBorders>
            <w:vAlign w:val="center"/>
          </w:tcPr>
          <w:p w:rsidR="00E53573" w:rsidRPr="003865A4" w:rsidRDefault="00E53573" w:rsidP="00E53573">
            <w:pPr>
              <w:numPr>
                <w:ilvl w:val="0"/>
                <w:numId w:val="44"/>
              </w:numPr>
              <w:rPr>
                <w:rFonts w:ascii="GHEA Grapalat" w:hAnsi="GHEA Grapalat" w:cs="GHEA Grapalat"/>
                <w:sz w:val="20"/>
                <w:szCs w:val="20"/>
              </w:rPr>
            </w:pPr>
          </w:p>
        </w:tc>
        <w:tc>
          <w:tcPr>
            <w:tcW w:w="4358" w:type="dxa"/>
            <w:gridSpan w:val="2"/>
            <w:tcBorders>
              <w:top w:val="single" w:sz="4" w:space="0" w:color="auto"/>
              <w:left w:val="nil"/>
              <w:bottom w:val="single" w:sz="4" w:space="0" w:color="auto"/>
              <w:right w:val="single" w:sz="4" w:space="0" w:color="auto"/>
            </w:tcBorders>
          </w:tcPr>
          <w:p w:rsidR="00E53573" w:rsidRPr="003865A4" w:rsidRDefault="00E53573" w:rsidP="005E64E3">
            <w:pPr>
              <w:jc w:val="both"/>
              <w:rPr>
                <w:rFonts w:ascii="GHEA Grapalat" w:hAnsi="GHEA Grapalat" w:cs="GHEA Grapalat"/>
                <w:sz w:val="20"/>
                <w:szCs w:val="20"/>
              </w:rPr>
            </w:pPr>
            <w:r w:rsidRPr="003865A4">
              <w:rPr>
                <w:rFonts w:ascii="GHEA Grapalat" w:hAnsi="GHEA Grapalat" w:cs="GHEA Grapalat"/>
                <w:sz w:val="20"/>
                <w:szCs w:val="20"/>
              </w:rPr>
              <w:t>Ֆիզիկական կուլտուրա և սպորտ</w:t>
            </w:r>
          </w:p>
        </w:tc>
      </w:tr>
      <w:tr w:rsidR="00E53573" w:rsidRPr="003865A4" w:rsidTr="005E64E3">
        <w:trPr>
          <w:gridAfter w:val="1"/>
          <w:wAfter w:w="29" w:type="dxa"/>
          <w:trHeight w:val="150"/>
        </w:trPr>
        <w:tc>
          <w:tcPr>
            <w:tcW w:w="599"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1475" w:type="dxa"/>
            <w:vMerge/>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829" w:type="dxa"/>
            <w:tcBorders>
              <w:top w:val="single" w:sz="4" w:space="0" w:color="auto"/>
              <w:left w:val="nil"/>
              <w:bottom w:val="single" w:sz="4" w:space="0" w:color="auto"/>
              <w:right w:val="single" w:sz="4" w:space="0" w:color="auto"/>
            </w:tcBorders>
            <w:vAlign w:val="center"/>
          </w:tcPr>
          <w:p w:rsidR="00E53573" w:rsidRPr="003865A4" w:rsidRDefault="00E53573" w:rsidP="005E64E3">
            <w:pPr>
              <w:rPr>
                <w:rFonts w:ascii="GHEA Grapalat" w:hAnsi="GHEA Grapalat" w:cs="GHEA Grapalat"/>
                <w:b/>
                <w:bCs/>
                <w:sz w:val="20"/>
                <w:szCs w:val="20"/>
              </w:rPr>
            </w:pPr>
          </w:p>
        </w:tc>
        <w:tc>
          <w:tcPr>
            <w:tcW w:w="807" w:type="dxa"/>
            <w:tcBorders>
              <w:top w:val="single" w:sz="4" w:space="0" w:color="auto"/>
              <w:left w:val="nil"/>
              <w:bottom w:val="single" w:sz="4" w:space="0" w:color="auto"/>
              <w:right w:val="single" w:sz="4" w:space="0" w:color="auto"/>
            </w:tcBorders>
            <w:vAlign w:val="center"/>
          </w:tcPr>
          <w:p w:rsidR="00E53573" w:rsidRPr="003865A4" w:rsidRDefault="00E53573" w:rsidP="00E53573">
            <w:pPr>
              <w:numPr>
                <w:ilvl w:val="0"/>
                <w:numId w:val="44"/>
              </w:numPr>
              <w:rPr>
                <w:rFonts w:ascii="GHEA Grapalat" w:hAnsi="GHEA Grapalat" w:cs="GHEA Grapalat"/>
                <w:sz w:val="20"/>
                <w:szCs w:val="20"/>
              </w:rPr>
            </w:pPr>
          </w:p>
        </w:tc>
        <w:tc>
          <w:tcPr>
            <w:tcW w:w="4358" w:type="dxa"/>
            <w:gridSpan w:val="2"/>
            <w:tcBorders>
              <w:top w:val="single" w:sz="4" w:space="0" w:color="auto"/>
              <w:left w:val="nil"/>
              <w:bottom w:val="single" w:sz="4" w:space="0" w:color="auto"/>
              <w:right w:val="single" w:sz="4" w:space="0" w:color="auto"/>
            </w:tcBorders>
          </w:tcPr>
          <w:p w:rsidR="00E53573" w:rsidRPr="003865A4" w:rsidRDefault="00E53573" w:rsidP="005E64E3">
            <w:pPr>
              <w:jc w:val="both"/>
              <w:rPr>
                <w:rFonts w:ascii="GHEA Grapalat" w:hAnsi="GHEA Grapalat" w:cs="GHEA Grapalat"/>
                <w:sz w:val="20"/>
                <w:szCs w:val="20"/>
              </w:rPr>
            </w:pPr>
            <w:r w:rsidRPr="003865A4">
              <w:rPr>
                <w:rFonts w:ascii="GHEA Grapalat" w:hAnsi="GHEA Grapalat" w:cs="GHEA Grapalat"/>
                <w:sz w:val="20"/>
                <w:szCs w:val="20"/>
              </w:rPr>
              <w:t>Դասավանդում տարրական դասարան-ներում</w:t>
            </w:r>
          </w:p>
        </w:tc>
      </w:tr>
      <w:tr w:rsidR="00E53573" w:rsidRPr="003865A4" w:rsidTr="005E64E3">
        <w:trPr>
          <w:gridAfter w:val="1"/>
          <w:wAfter w:w="29" w:type="dxa"/>
          <w:trHeight w:val="150"/>
        </w:trPr>
        <w:tc>
          <w:tcPr>
            <w:tcW w:w="599"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1475" w:type="dxa"/>
            <w:vMerge/>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829" w:type="dxa"/>
            <w:tcBorders>
              <w:top w:val="single" w:sz="4" w:space="0" w:color="auto"/>
              <w:left w:val="nil"/>
              <w:bottom w:val="single" w:sz="4" w:space="0" w:color="auto"/>
              <w:right w:val="single" w:sz="4" w:space="0" w:color="auto"/>
            </w:tcBorders>
            <w:vAlign w:val="center"/>
          </w:tcPr>
          <w:p w:rsidR="00E53573" w:rsidRPr="003865A4" w:rsidRDefault="00E53573" w:rsidP="005E64E3">
            <w:pPr>
              <w:rPr>
                <w:rFonts w:ascii="GHEA Grapalat" w:hAnsi="GHEA Grapalat" w:cs="GHEA Grapalat"/>
                <w:b/>
                <w:bCs/>
                <w:sz w:val="20"/>
                <w:szCs w:val="20"/>
              </w:rPr>
            </w:pPr>
          </w:p>
        </w:tc>
        <w:tc>
          <w:tcPr>
            <w:tcW w:w="807" w:type="dxa"/>
            <w:tcBorders>
              <w:top w:val="single" w:sz="4" w:space="0" w:color="auto"/>
              <w:left w:val="nil"/>
              <w:bottom w:val="single" w:sz="4" w:space="0" w:color="auto"/>
              <w:right w:val="single" w:sz="4" w:space="0" w:color="auto"/>
            </w:tcBorders>
            <w:vAlign w:val="center"/>
          </w:tcPr>
          <w:p w:rsidR="00E53573" w:rsidRPr="003865A4" w:rsidRDefault="00E53573" w:rsidP="00E53573">
            <w:pPr>
              <w:numPr>
                <w:ilvl w:val="0"/>
                <w:numId w:val="44"/>
              </w:numPr>
              <w:rPr>
                <w:rFonts w:ascii="GHEA Grapalat" w:hAnsi="GHEA Grapalat" w:cs="GHEA Grapalat"/>
                <w:sz w:val="20"/>
                <w:szCs w:val="20"/>
              </w:rPr>
            </w:pPr>
          </w:p>
        </w:tc>
        <w:tc>
          <w:tcPr>
            <w:tcW w:w="4358" w:type="dxa"/>
            <w:gridSpan w:val="2"/>
            <w:tcBorders>
              <w:top w:val="single" w:sz="4" w:space="0" w:color="auto"/>
              <w:left w:val="nil"/>
              <w:bottom w:val="single" w:sz="4" w:space="0" w:color="auto"/>
              <w:right w:val="single" w:sz="4" w:space="0" w:color="auto"/>
            </w:tcBorders>
          </w:tcPr>
          <w:p w:rsidR="00E53573" w:rsidRPr="003865A4" w:rsidRDefault="00E53573" w:rsidP="005E64E3">
            <w:pPr>
              <w:jc w:val="both"/>
              <w:rPr>
                <w:rFonts w:ascii="GHEA Grapalat" w:hAnsi="GHEA Grapalat" w:cs="GHEA Grapalat"/>
                <w:sz w:val="20"/>
                <w:szCs w:val="20"/>
              </w:rPr>
            </w:pPr>
            <w:r w:rsidRPr="003865A4">
              <w:rPr>
                <w:rFonts w:ascii="GHEA Grapalat" w:hAnsi="GHEA Grapalat" w:cs="GHEA Grapalat"/>
                <w:sz w:val="20"/>
                <w:szCs w:val="20"/>
              </w:rPr>
              <w:t>Գրադարանային գործ</w:t>
            </w:r>
          </w:p>
        </w:tc>
      </w:tr>
      <w:tr w:rsidR="00E53573" w:rsidRPr="003865A4" w:rsidTr="005E64E3">
        <w:trPr>
          <w:gridAfter w:val="1"/>
          <w:wAfter w:w="29" w:type="dxa"/>
          <w:trHeight w:val="150"/>
        </w:trPr>
        <w:tc>
          <w:tcPr>
            <w:tcW w:w="599"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1475" w:type="dxa"/>
            <w:vMerge/>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829" w:type="dxa"/>
            <w:tcBorders>
              <w:top w:val="single" w:sz="4" w:space="0" w:color="auto"/>
              <w:left w:val="nil"/>
              <w:bottom w:val="single" w:sz="4" w:space="0" w:color="auto"/>
              <w:right w:val="single" w:sz="4" w:space="0" w:color="auto"/>
            </w:tcBorders>
            <w:vAlign w:val="center"/>
          </w:tcPr>
          <w:p w:rsidR="00E53573" w:rsidRPr="003865A4" w:rsidRDefault="00E53573" w:rsidP="005E64E3">
            <w:pPr>
              <w:rPr>
                <w:rFonts w:ascii="GHEA Grapalat" w:hAnsi="GHEA Grapalat" w:cs="GHEA Grapalat"/>
                <w:b/>
                <w:bCs/>
                <w:sz w:val="20"/>
                <w:szCs w:val="20"/>
              </w:rPr>
            </w:pPr>
          </w:p>
        </w:tc>
        <w:tc>
          <w:tcPr>
            <w:tcW w:w="807" w:type="dxa"/>
            <w:tcBorders>
              <w:top w:val="single" w:sz="4" w:space="0" w:color="auto"/>
              <w:left w:val="nil"/>
              <w:bottom w:val="single" w:sz="4" w:space="0" w:color="auto"/>
              <w:right w:val="single" w:sz="4" w:space="0" w:color="auto"/>
            </w:tcBorders>
            <w:vAlign w:val="center"/>
          </w:tcPr>
          <w:p w:rsidR="00E53573" w:rsidRPr="003865A4" w:rsidRDefault="00E53573" w:rsidP="00E53573">
            <w:pPr>
              <w:numPr>
                <w:ilvl w:val="0"/>
                <w:numId w:val="44"/>
              </w:numPr>
              <w:rPr>
                <w:rFonts w:ascii="GHEA Grapalat" w:hAnsi="GHEA Grapalat" w:cs="GHEA Grapalat"/>
                <w:sz w:val="20"/>
                <w:szCs w:val="20"/>
              </w:rPr>
            </w:pPr>
          </w:p>
        </w:tc>
        <w:tc>
          <w:tcPr>
            <w:tcW w:w="4358" w:type="dxa"/>
            <w:gridSpan w:val="2"/>
            <w:tcBorders>
              <w:top w:val="single" w:sz="4" w:space="0" w:color="auto"/>
              <w:left w:val="nil"/>
              <w:bottom w:val="single" w:sz="4" w:space="0" w:color="auto"/>
              <w:right w:val="single" w:sz="4" w:space="0" w:color="auto"/>
            </w:tcBorders>
          </w:tcPr>
          <w:p w:rsidR="00E53573" w:rsidRPr="003865A4" w:rsidRDefault="00E53573" w:rsidP="005E64E3">
            <w:pPr>
              <w:jc w:val="both"/>
              <w:rPr>
                <w:rFonts w:ascii="GHEA Grapalat" w:hAnsi="GHEA Grapalat" w:cs="GHEA Grapalat"/>
                <w:sz w:val="20"/>
                <w:szCs w:val="20"/>
              </w:rPr>
            </w:pPr>
            <w:r w:rsidRPr="003865A4">
              <w:rPr>
                <w:rFonts w:ascii="GHEA Grapalat" w:hAnsi="GHEA Grapalat" w:cs="GHEA Grapalat"/>
                <w:sz w:val="20"/>
                <w:szCs w:val="20"/>
              </w:rPr>
              <w:t>Էկոնոմիկա, հաշվապահական հաշվառում և աուդիտ (ըստ ճյուղերի)</w:t>
            </w:r>
          </w:p>
        </w:tc>
      </w:tr>
      <w:tr w:rsidR="00E53573" w:rsidRPr="003865A4" w:rsidTr="005E64E3">
        <w:trPr>
          <w:gridAfter w:val="1"/>
          <w:wAfter w:w="29" w:type="dxa"/>
          <w:trHeight w:val="150"/>
        </w:trPr>
        <w:tc>
          <w:tcPr>
            <w:tcW w:w="599"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1475" w:type="dxa"/>
            <w:vMerge/>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829" w:type="dxa"/>
            <w:tcBorders>
              <w:top w:val="single" w:sz="4" w:space="0" w:color="auto"/>
              <w:left w:val="nil"/>
              <w:bottom w:val="single" w:sz="4" w:space="0" w:color="auto"/>
              <w:right w:val="single" w:sz="4" w:space="0" w:color="auto"/>
            </w:tcBorders>
            <w:vAlign w:val="center"/>
          </w:tcPr>
          <w:p w:rsidR="00E53573" w:rsidRPr="003865A4" w:rsidRDefault="00E53573" w:rsidP="005E64E3">
            <w:pPr>
              <w:rPr>
                <w:rFonts w:ascii="GHEA Grapalat" w:hAnsi="GHEA Grapalat" w:cs="GHEA Grapalat"/>
                <w:b/>
                <w:bCs/>
                <w:sz w:val="20"/>
                <w:szCs w:val="20"/>
              </w:rPr>
            </w:pPr>
          </w:p>
        </w:tc>
        <w:tc>
          <w:tcPr>
            <w:tcW w:w="807" w:type="dxa"/>
            <w:tcBorders>
              <w:top w:val="single" w:sz="4" w:space="0" w:color="auto"/>
              <w:left w:val="nil"/>
              <w:bottom w:val="single" w:sz="4" w:space="0" w:color="auto"/>
              <w:right w:val="single" w:sz="4" w:space="0" w:color="auto"/>
            </w:tcBorders>
            <w:vAlign w:val="center"/>
          </w:tcPr>
          <w:p w:rsidR="00E53573" w:rsidRPr="003865A4" w:rsidRDefault="00E53573" w:rsidP="00E53573">
            <w:pPr>
              <w:numPr>
                <w:ilvl w:val="0"/>
                <w:numId w:val="44"/>
              </w:numPr>
              <w:rPr>
                <w:rFonts w:ascii="GHEA Grapalat" w:hAnsi="GHEA Grapalat" w:cs="GHEA Grapalat"/>
                <w:sz w:val="20"/>
                <w:szCs w:val="20"/>
              </w:rPr>
            </w:pPr>
          </w:p>
        </w:tc>
        <w:tc>
          <w:tcPr>
            <w:tcW w:w="4358" w:type="dxa"/>
            <w:gridSpan w:val="2"/>
            <w:tcBorders>
              <w:top w:val="single" w:sz="4" w:space="0" w:color="auto"/>
              <w:left w:val="nil"/>
              <w:bottom w:val="single" w:sz="4" w:space="0" w:color="auto"/>
              <w:right w:val="single" w:sz="4" w:space="0" w:color="auto"/>
            </w:tcBorders>
          </w:tcPr>
          <w:p w:rsidR="00E53573" w:rsidRPr="003865A4" w:rsidRDefault="00E53573" w:rsidP="005E64E3">
            <w:pPr>
              <w:jc w:val="both"/>
              <w:rPr>
                <w:rFonts w:ascii="GHEA Grapalat" w:hAnsi="GHEA Grapalat" w:cs="GHEA Grapalat"/>
                <w:sz w:val="20"/>
                <w:szCs w:val="20"/>
              </w:rPr>
            </w:pPr>
            <w:r w:rsidRPr="003865A4">
              <w:rPr>
                <w:rFonts w:ascii="GHEA Grapalat" w:hAnsi="GHEA Grapalat" w:cs="GHEA Grapalat"/>
                <w:sz w:val="20"/>
                <w:szCs w:val="20"/>
              </w:rPr>
              <w:t>Բանկային գործ</w:t>
            </w:r>
          </w:p>
        </w:tc>
      </w:tr>
      <w:tr w:rsidR="00E53573" w:rsidRPr="003865A4" w:rsidTr="005E64E3">
        <w:trPr>
          <w:gridAfter w:val="1"/>
          <w:wAfter w:w="29" w:type="dxa"/>
          <w:trHeight w:val="350"/>
        </w:trPr>
        <w:tc>
          <w:tcPr>
            <w:tcW w:w="599"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1475" w:type="dxa"/>
            <w:vMerge/>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829" w:type="dxa"/>
            <w:tcBorders>
              <w:top w:val="single" w:sz="4" w:space="0" w:color="auto"/>
              <w:left w:val="nil"/>
              <w:bottom w:val="single" w:sz="4" w:space="0" w:color="auto"/>
              <w:right w:val="single" w:sz="4" w:space="0" w:color="auto"/>
            </w:tcBorders>
            <w:vAlign w:val="center"/>
          </w:tcPr>
          <w:p w:rsidR="00E53573" w:rsidRPr="003865A4" w:rsidRDefault="00E53573" w:rsidP="005E64E3">
            <w:pPr>
              <w:rPr>
                <w:rFonts w:ascii="GHEA Grapalat" w:hAnsi="GHEA Grapalat" w:cs="GHEA Grapalat"/>
                <w:b/>
                <w:bCs/>
                <w:sz w:val="20"/>
                <w:szCs w:val="20"/>
              </w:rPr>
            </w:pPr>
          </w:p>
        </w:tc>
        <w:tc>
          <w:tcPr>
            <w:tcW w:w="807" w:type="dxa"/>
            <w:tcBorders>
              <w:top w:val="single" w:sz="4" w:space="0" w:color="auto"/>
              <w:left w:val="nil"/>
              <w:bottom w:val="single" w:sz="4" w:space="0" w:color="auto"/>
              <w:right w:val="single" w:sz="4" w:space="0" w:color="auto"/>
            </w:tcBorders>
            <w:vAlign w:val="center"/>
          </w:tcPr>
          <w:p w:rsidR="00E53573" w:rsidRPr="003865A4" w:rsidRDefault="00E53573" w:rsidP="00E53573">
            <w:pPr>
              <w:numPr>
                <w:ilvl w:val="0"/>
                <w:numId w:val="44"/>
              </w:numPr>
              <w:rPr>
                <w:rFonts w:ascii="GHEA Grapalat" w:hAnsi="GHEA Grapalat" w:cs="GHEA Grapalat"/>
                <w:sz w:val="20"/>
                <w:szCs w:val="20"/>
              </w:rPr>
            </w:pPr>
          </w:p>
        </w:tc>
        <w:tc>
          <w:tcPr>
            <w:tcW w:w="4358" w:type="dxa"/>
            <w:gridSpan w:val="2"/>
            <w:tcBorders>
              <w:top w:val="single" w:sz="4" w:space="0" w:color="auto"/>
              <w:left w:val="nil"/>
              <w:bottom w:val="single" w:sz="4" w:space="0" w:color="auto"/>
              <w:right w:val="single" w:sz="4" w:space="0" w:color="auto"/>
            </w:tcBorders>
          </w:tcPr>
          <w:p w:rsidR="00E53573" w:rsidRPr="003865A4" w:rsidRDefault="00E53573" w:rsidP="005E64E3">
            <w:pPr>
              <w:jc w:val="both"/>
              <w:rPr>
                <w:rFonts w:ascii="GHEA Grapalat" w:hAnsi="GHEA Grapalat" w:cs="GHEA Grapalat"/>
                <w:sz w:val="20"/>
                <w:szCs w:val="20"/>
              </w:rPr>
            </w:pPr>
            <w:r w:rsidRPr="003865A4">
              <w:rPr>
                <w:rFonts w:ascii="GHEA Grapalat" w:hAnsi="GHEA Grapalat" w:cs="GHEA Grapalat"/>
                <w:sz w:val="20"/>
                <w:szCs w:val="20"/>
              </w:rPr>
              <w:t>Հաշվողական տեխնիկայի և ավտոմա-տացված համակարգերի ծրագրային ապահովում</w:t>
            </w:r>
          </w:p>
        </w:tc>
      </w:tr>
      <w:tr w:rsidR="00E53573" w:rsidRPr="003865A4" w:rsidTr="005E64E3">
        <w:trPr>
          <w:gridAfter w:val="1"/>
          <w:wAfter w:w="29" w:type="dxa"/>
          <w:trHeight w:val="350"/>
        </w:trPr>
        <w:tc>
          <w:tcPr>
            <w:tcW w:w="599" w:type="dxa"/>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2161"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1475"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829" w:type="dxa"/>
            <w:tcBorders>
              <w:top w:val="single" w:sz="4" w:space="0" w:color="auto"/>
              <w:left w:val="nil"/>
              <w:bottom w:val="single" w:sz="4" w:space="0" w:color="auto"/>
              <w:right w:val="single" w:sz="4" w:space="0" w:color="auto"/>
            </w:tcBorders>
            <w:vAlign w:val="center"/>
          </w:tcPr>
          <w:p w:rsidR="00E53573" w:rsidRPr="003865A4" w:rsidRDefault="00E53573" w:rsidP="005E64E3">
            <w:pPr>
              <w:rPr>
                <w:rFonts w:ascii="GHEA Grapalat" w:hAnsi="GHEA Grapalat" w:cs="GHEA Grapalat"/>
                <w:b/>
                <w:bCs/>
                <w:sz w:val="20"/>
                <w:szCs w:val="20"/>
              </w:rPr>
            </w:pPr>
          </w:p>
        </w:tc>
        <w:tc>
          <w:tcPr>
            <w:tcW w:w="807" w:type="dxa"/>
            <w:tcBorders>
              <w:top w:val="single" w:sz="4" w:space="0" w:color="auto"/>
              <w:left w:val="nil"/>
              <w:bottom w:val="single" w:sz="4" w:space="0" w:color="auto"/>
              <w:right w:val="single" w:sz="4" w:space="0" w:color="auto"/>
            </w:tcBorders>
            <w:vAlign w:val="center"/>
          </w:tcPr>
          <w:p w:rsidR="00E53573" w:rsidRPr="003865A4" w:rsidRDefault="00E53573" w:rsidP="00E53573">
            <w:pPr>
              <w:numPr>
                <w:ilvl w:val="0"/>
                <w:numId w:val="44"/>
              </w:numPr>
              <w:rPr>
                <w:rFonts w:ascii="GHEA Grapalat" w:hAnsi="GHEA Grapalat" w:cs="GHEA Grapalat"/>
                <w:sz w:val="20"/>
                <w:szCs w:val="20"/>
              </w:rPr>
            </w:pPr>
          </w:p>
        </w:tc>
        <w:tc>
          <w:tcPr>
            <w:tcW w:w="4358" w:type="dxa"/>
            <w:gridSpan w:val="2"/>
            <w:tcBorders>
              <w:top w:val="single" w:sz="4" w:space="0" w:color="auto"/>
              <w:left w:val="nil"/>
              <w:bottom w:val="single" w:sz="4" w:space="0" w:color="auto"/>
              <w:right w:val="single" w:sz="4" w:space="0" w:color="auto"/>
            </w:tcBorders>
          </w:tcPr>
          <w:p w:rsidR="00E53573" w:rsidRPr="003865A4" w:rsidRDefault="00E53573" w:rsidP="005E64E3">
            <w:pPr>
              <w:jc w:val="both"/>
              <w:rPr>
                <w:rFonts w:ascii="GHEA Grapalat" w:hAnsi="GHEA Grapalat" w:cs="GHEA Grapalat"/>
                <w:sz w:val="20"/>
                <w:szCs w:val="20"/>
              </w:rPr>
            </w:pPr>
            <w:r w:rsidRPr="003865A4">
              <w:rPr>
                <w:rFonts w:ascii="GHEA Grapalat" w:hAnsi="GHEA Grapalat" w:cs="GHEA Grapalat"/>
                <w:sz w:val="20"/>
                <w:szCs w:val="20"/>
              </w:rPr>
              <w:t>Սպասարկման կազմակերպում</w:t>
            </w:r>
          </w:p>
        </w:tc>
      </w:tr>
      <w:tr w:rsidR="00E53573" w:rsidRPr="003865A4" w:rsidTr="005E64E3">
        <w:trPr>
          <w:gridAfter w:val="1"/>
          <w:wAfter w:w="29" w:type="dxa"/>
          <w:trHeight w:val="350"/>
        </w:trPr>
        <w:tc>
          <w:tcPr>
            <w:tcW w:w="599" w:type="dxa"/>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2161"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1475"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829" w:type="dxa"/>
            <w:tcBorders>
              <w:top w:val="single" w:sz="4" w:space="0" w:color="auto"/>
              <w:left w:val="nil"/>
              <w:bottom w:val="single" w:sz="4" w:space="0" w:color="auto"/>
              <w:right w:val="single" w:sz="4" w:space="0" w:color="auto"/>
            </w:tcBorders>
            <w:vAlign w:val="center"/>
          </w:tcPr>
          <w:p w:rsidR="00E53573" w:rsidRPr="003865A4" w:rsidRDefault="00E53573" w:rsidP="005E64E3">
            <w:pPr>
              <w:rPr>
                <w:rFonts w:ascii="GHEA Grapalat" w:hAnsi="GHEA Grapalat" w:cs="GHEA Grapalat"/>
                <w:b/>
                <w:bCs/>
                <w:sz w:val="20"/>
                <w:szCs w:val="20"/>
              </w:rPr>
            </w:pPr>
          </w:p>
        </w:tc>
        <w:tc>
          <w:tcPr>
            <w:tcW w:w="807" w:type="dxa"/>
            <w:tcBorders>
              <w:top w:val="single" w:sz="4" w:space="0" w:color="auto"/>
              <w:left w:val="nil"/>
              <w:bottom w:val="single" w:sz="4" w:space="0" w:color="auto"/>
              <w:right w:val="single" w:sz="4" w:space="0" w:color="auto"/>
            </w:tcBorders>
            <w:vAlign w:val="center"/>
          </w:tcPr>
          <w:p w:rsidR="00E53573" w:rsidRPr="003865A4" w:rsidRDefault="00E53573" w:rsidP="00E53573">
            <w:pPr>
              <w:numPr>
                <w:ilvl w:val="0"/>
                <w:numId w:val="44"/>
              </w:numPr>
              <w:rPr>
                <w:rFonts w:ascii="GHEA Grapalat" w:hAnsi="GHEA Grapalat" w:cs="GHEA Grapalat"/>
                <w:sz w:val="20"/>
                <w:szCs w:val="20"/>
              </w:rPr>
            </w:pPr>
          </w:p>
        </w:tc>
        <w:tc>
          <w:tcPr>
            <w:tcW w:w="4358" w:type="dxa"/>
            <w:gridSpan w:val="2"/>
            <w:tcBorders>
              <w:top w:val="single" w:sz="4" w:space="0" w:color="auto"/>
              <w:left w:val="nil"/>
              <w:bottom w:val="single" w:sz="4" w:space="0" w:color="auto"/>
              <w:right w:val="single" w:sz="4" w:space="0" w:color="auto"/>
            </w:tcBorders>
          </w:tcPr>
          <w:p w:rsidR="00E53573" w:rsidRPr="003865A4" w:rsidRDefault="00E53573" w:rsidP="005E64E3">
            <w:pPr>
              <w:jc w:val="both"/>
              <w:rPr>
                <w:rFonts w:ascii="GHEA Grapalat" w:hAnsi="GHEA Grapalat" w:cs="GHEA Grapalat"/>
                <w:sz w:val="20"/>
                <w:szCs w:val="20"/>
              </w:rPr>
            </w:pPr>
            <w:r w:rsidRPr="003865A4">
              <w:rPr>
                <w:rFonts w:ascii="GHEA Grapalat" w:hAnsi="GHEA Grapalat" w:cs="GHEA Grapalat"/>
                <w:sz w:val="20"/>
                <w:szCs w:val="20"/>
              </w:rPr>
              <w:t>Գյուղատնտեսագիտություն</w:t>
            </w:r>
          </w:p>
        </w:tc>
      </w:tr>
      <w:tr w:rsidR="00E53573" w:rsidRPr="003865A4" w:rsidTr="005E64E3">
        <w:trPr>
          <w:gridAfter w:val="1"/>
          <w:wAfter w:w="29" w:type="dxa"/>
          <w:trHeight w:val="350"/>
        </w:trPr>
        <w:tc>
          <w:tcPr>
            <w:tcW w:w="599" w:type="dxa"/>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2161"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1475"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829" w:type="dxa"/>
            <w:tcBorders>
              <w:top w:val="single" w:sz="4" w:space="0" w:color="auto"/>
              <w:left w:val="nil"/>
              <w:bottom w:val="single" w:sz="4" w:space="0" w:color="auto"/>
              <w:right w:val="single" w:sz="4" w:space="0" w:color="auto"/>
            </w:tcBorders>
            <w:vAlign w:val="center"/>
          </w:tcPr>
          <w:p w:rsidR="00E53573" w:rsidRPr="003865A4" w:rsidRDefault="00E53573" w:rsidP="005E64E3">
            <w:pPr>
              <w:rPr>
                <w:rFonts w:ascii="GHEA Grapalat" w:hAnsi="GHEA Grapalat" w:cs="GHEA Grapalat"/>
                <w:b/>
                <w:bCs/>
                <w:sz w:val="20"/>
                <w:szCs w:val="20"/>
              </w:rPr>
            </w:pPr>
          </w:p>
        </w:tc>
        <w:tc>
          <w:tcPr>
            <w:tcW w:w="807" w:type="dxa"/>
            <w:tcBorders>
              <w:top w:val="single" w:sz="4" w:space="0" w:color="auto"/>
              <w:left w:val="nil"/>
              <w:bottom w:val="single" w:sz="4" w:space="0" w:color="auto"/>
              <w:right w:val="single" w:sz="4" w:space="0" w:color="auto"/>
            </w:tcBorders>
            <w:vAlign w:val="center"/>
          </w:tcPr>
          <w:p w:rsidR="00E53573" w:rsidRPr="003865A4" w:rsidRDefault="00E53573" w:rsidP="00E53573">
            <w:pPr>
              <w:numPr>
                <w:ilvl w:val="0"/>
                <w:numId w:val="44"/>
              </w:numPr>
              <w:rPr>
                <w:rFonts w:ascii="GHEA Grapalat" w:hAnsi="GHEA Grapalat" w:cs="GHEA Grapalat"/>
                <w:sz w:val="20"/>
                <w:szCs w:val="20"/>
              </w:rPr>
            </w:pPr>
          </w:p>
        </w:tc>
        <w:tc>
          <w:tcPr>
            <w:tcW w:w="4358" w:type="dxa"/>
            <w:gridSpan w:val="2"/>
            <w:tcBorders>
              <w:top w:val="single" w:sz="4" w:space="0" w:color="auto"/>
              <w:left w:val="nil"/>
              <w:bottom w:val="single" w:sz="4" w:space="0" w:color="auto"/>
              <w:right w:val="single" w:sz="4" w:space="0" w:color="auto"/>
            </w:tcBorders>
          </w:tcPr>
          <w:p w:rsidR="00E53573" w:rsidRPr="003865A4" w:rsidRDefault="00E53573" w:rsidP="005E64E3">
            <w:pPr>
              <w:jc w:val="both"/>
              <w:rPr>
                <w:rFonts w:ascii="GHEA Grapalat" w:hAnsi="GHEA Grapalat" w:cs="GHEA Grapalat"/>
                <w:sz w:val="20"/>
                <w:szCs w:val="20"/>
              </w:rPr>
            </w:pPr>
            <w:r w:rsidRPr="003865A4">
              <w:rPr>
                <w:rFonts w:ascii="GHEA Grapalat" w:hAnsi="GHEA Grapalat" w:cs="GHEA Grapalat"/>
                <w:sz w:val="20"/>
                <w:szCs w:val="20"/>
              </w:rPr>
              <w:t>Առևտուր (ըստ ճյուղերի)</w:t>
            </w:r>
          </w:p>
        </w:tc>
      </w:tr>
      <w:tr w:rsidR="00E53573" w:rsidRPr="003865A4" w:rsidTr="005E64E3">
        <w:trPr>
          <w:gridAfter w:val="1"/>
          <w:wAfter w:w="29" w:type="dxa"/>
          <w:trHeight w:val="225"/>
        </w:trPr>
        <w:tc>
          <w:tcPr>
            <w:tcW w:w="599" w:type="dxa"/>
            <w:vMerge w:val="restart"/>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r w:rsidRPr="003865A4">
              <w:rPr>
                <w:rFonts w:ascii="GHEA Grapalat" w:hAnsi="GHEA Grapalat" w:cs="GHEA Grapalat"/>
                <w:sz w:val="20"/>
                <w:szCs w:val="20"/>
              </w:rPr>
              <w:t>5.</w:t>
            </w:r>
          </w:p>
        </w:tc>
        <w:tc>
          <w:tcPr>
            <w:tcW w:w="2161" w:type="dxa"/>
            <w:vMerge w:val="restart"/>
            <w:tcBorders>
              <w:top w:val="nil"/>
              <w:left w:val="single" w:sz="4" w:space="0" w:color="auto"/>
              <w:bottom w:val="single" w:sz="4" w:space="0" w:color="auto"/>
              <w:right w:val="single" w:sz="4" w:space="0" w:color="auto"/>
            </w:tcBorders>
            <w:shd w:val="clear" w:color="auto" w:fill="FFFFFF"/>
            <w:vAlign w:val="center"/>
          </w:tcPr>
          <w:p w:rsidR="00E53573" w:rsidRPr="003865A4" w:rsidRDefault="00E53573" w:rsidP="005E64E3">
            <w:pPr>
              <w:jc w:val="center"/>
              <w:rPr>
                <w:rFonts w:ascii="GHEA Grapalat" w:hAnsi="GHEA Grapalat" w:cs="GHEA Grapalat"/>
                <w:sz w:val="20"/>
                <w:szCs w:val="20"/>
              </w:rPr>
            </w:pPr>
            <w:r w:rsidRPr="003865A4">
              <w:rPr>
                <w:rFonts w:ascii="GHEA Grapalat" w:hAnsi="GHEA Grapalat" w:cs="GHEA Grapalat"/>
                <w:sz w:val="20"/>
                <w:szCs w:val="20"/>
                <w:lang w:val="fr-FR"/>
              </w:rPr>
              <w:t>Արմավիրի բժշկական քոլեջ</w:t>
            </w:r>
          </w:p>
        </w:tc>
        <w:tc>
          <w:tcPr>
            <w:tcW w:w="1475" w:type="dxa"/>
            <w:vMerge w:val="restart"/>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r w:rsidRPr="003865A4">
              <w:rPr>
                <w:rFonts w:ascii="GHEA Grapalat" w:hAnsi="GHEA Grapalat" w:cs="GHEA Grapalat"/>
                <w:sz w:val="20"/>
                <w:szCs w:val="20"/>
              </w:rPr>
              <w:t>Արմավիր</w:t>
            </w:r>
          </w:p>
        </w:tc>
        <w:tc>
          <w:tcPr>
            <w:tcW w:w="829" w:type="dxa"/>
            <w:tcBorders>
              <w:top w:val="nil"/>
              <w:left w:val="nil"/>
              <w:bottom w:val="single" w:sz="4" w:space="0" w:color="auto"/>
              <w:right w:val="single" w:sz="4" w:space="0" w:color="auto"/>
            </w:tcBorders>
          </w:tcPr>
          <w:p w:rsidR="00E53573" w:rsidRPr="003865A4" w:rsidRDefault="00E53573" w:rsidP="005E64E3">
            <w:pPr>
              <w:rPr>
                <w:rFonts w:ascii="GHEA Grapalat" w:hAnsi="GHEA Grapalat" w:cs="GHEA Grapalat"/>
                <w:sz w:val="20"/>
                <w:szCs w:val="20"/>
              </w:rPr>
            </w:pPr>
            <w:r w:rsidRPr="003865A4">
              <w:rPr>
                <w:rFonts w:ascii="Courier New" w:hAnsi="Courier New" w:cs="Courier New"/>
                <w:sz w:val="20"/>
                <w:szCs w:val="20"/>
              </w:rPr>
              <w:t> </w:t>
            </w:r>
          </w:p>
        </w:tc>
        <w:tc>
          <w:tcPr>
            <w:tcW w:w="807" w:type="dxa"/>
            <w:tcBorders>
              <w:top w:val="nil"/>
              <w:left w:val="nil"/>
              <w:bottom w:val="single" w:sz="4" w:space="0" w:color="auto"/>
              <w:right w:val="single" w:sz="4" w:space="0" w:color="auto"/>
            </w:tcBorders>
            <w:vAlign w:val="center"/>
          </w:tcPr>
          <w:p w:rsidR="00E53573" w:rsidRPr="003865A4" w:rsidRDefault="00E53573" w:rsidP="00E53573">
            <w:pPr>
              <w:numPr>
                <w:ilvl w:val="0"/>
                <w:numId w:val="44"/>
              </w:numPr>
              <w:rPr>
                <w:rFonts w:ascii="GHEA Grapalat" w:hAnsi="GHEA Grapalat" w:cs="GHEA Grapalat"/>
                <w:sz w:val="20"/>
                <w:szCs w:val="20"/>
              </w:rPr>
            </w:pPr>
          </w:p>
        </w:tc>
        <w:tc>
          <w:tcPr>
            <w:tcW w:w="4358" w:type="dxa"/>
            <w:gridSpan w:val="2"/>
            <w:tcBorders>
              <w:top w:val="nil"/>
              <w:left w:val="nil"/>
              <w:bottom w:val="single" w:sz="4" w:space="0" w:color="auto"/>
              <w:right w:val="single" w:sz="4" w:space="0" w:color="auto"/>
            </w:tcBorders>
          </w:tcPr>
          <w:p w:rsidR="00E53573" w:rsidRPr="003865A4" w:rsidRDefault="00E53573" w:rsidP="005E64E3">
            <w:pPr>
              <w:jc w:val="both"/>
              <w:rPr>
                <w:rFonts w:ascii="GHEA Grapalat" w:hAnsi="GHEA Grapalat" w:cs="GHEA Grapalat"/>
                <w:sz w:val="20"/>
                <w:szCs w:val="20"/>
              </w:rPr>
            </w:pPr>
            <w:r w:rsidRPr="003865A4">
              <w:rPr>
                <w:rFonts w:ascii="GHEA Grapalat" w:hAnsi="GHEA Grapalat" w:cs="GHEA Grapalat"/>
                <w:sz w:val="20"/>
                <w:szCs w:val="20"/>
              </w:rPr>
              <w:t>Քույրական գործ</w:t>
            </w:r>
          </w:p>
        </w:tc>
      </w:tr>
      <w:tr w:rsidR="00E53573" w:rsidRPr="003865A4" w:rsidTr="005E64E3">
        <w:trPr>
          <w:gridAfter w:val="1"/>
          <w:wAfter w:w="29" w:type="dxa"/>
          <w:trHeight w:val="225"/>
        </w:trPr>
        <w:tc>
          <w:tcPr>
            <w:tcW w:w="599"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2161"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jc w:val="center"/>
              <w:rPr>
                <w:rFonts w:ascii="GHEA Grapalat" w:hAnsi="GHEA Grapalat" w:cs="GHEA Grapalat"/>
                <w:sz w:val="20"/>
                <w:szCs w:val="20"/>
              </w:rPr>
            </w:pPr>
          </w:p>
        </w:tc>
        <w:tc>
          <w:tcPr>
            <w:tcW w:w="1475"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829" w:type="dxa"/>
            <w:tcBorders>
              <w:top w:val="nil"/>
              <w:left w:val="nil"/>
              <w:bottom w:val="single" w:sz="4" w:space="0" w:color="auto"/>
              <w:right w:val="single" w:sz="4" w:space="0" w:color="auto"/>
            </w:tcBorders>
          </w:tcPr>
          <w:p w:rsidR="00E53573" w:rsidRPr="003865A4" w:rsidRDefault="00E53573" w:rsidP="005E64E3">
            <w:pPr>
              <w:rPr>
                <w:rFonts w:ascii="GHEA Grapalat" w:hAnsi="GHEA Grapalat" w:cs="GHEA Grapalat"/>
                <w:sz w:val="20"/>
                <w:szCs w:val="20"/>
              </w:rPr>
            </w:pPr>
            <w:r w:rsidRPr="003865A4">
              <w:rPr>
                <w:rFonts w:ascii="Courier New" w:hAnsi="Courier New" w:cs="Courier New"/>
                <w:sz w:val="20"/>
                <w:szCs w:val="20"/>
              </w:rPr>
              <w:t> </w:t>
            </w:r>
          </w:p>
        </w:tc>
        <w:tc>
          <w:tcPr>
            <w:tcW w:w="807" w:type="dxa"/>
            <w:tcBorders>
              <w:top w:val="nil"/>
              <w:left w:val="nil"/>
              <w:bottom w:val="single" w:sz="4" w:space="0" w:color="auto"/>
              <w:right w:val="single" w:sz="4" w:space="0" w:color="auto"/>
            </w:tcBorders>
            <w:vAlign w:val="center"/>
          </w:tcPr>
          <w:p w:rsidR="00E53573" w:rsidRPr="003865A4" w:rsidRDefault="00E53573" w:rsidP="00E53573">
            <w:pPr>
              <w:numPr>
                <w:ilvl w:val="0"/>
                <w:numId w:val="44"/>
              </w:numPr>
              <w:rPr>
                <w:rFonts w:ascii="GHEA Grapalat" w:hAnsi="GHEA Grapalat" w:cs="GHEA Grapalat"/>
                <w:sz w:val="20"/>
                <w:szCs w:val="20"/>
              </w:rPr>
            </w:pPr>
          </w:p>
        </w:tc>
        <w:tc>
          <w:tcPr>
            <w:tcW w:w="4358" w:type="dxa"/>
            <w:gridSpan w:val="2"/>
            <w:tcBorders>
              <w:top w:val="nil"/>
              <w:left w:val="nil"/>
              <w:bottom w:val="single" w:sz="4" w:space="0" w:color="auto"/>
              <w:right w:val="single" w:sz="4" w:space="0" w:color="auto"/>
            </w:tcBorders>
          </w:tcPr>
          <w:p w:rsidR="00E53573" w:rsidRPr="003865A4" w:rsidRDefault="00E53573" w:rsidP="005E64E3">
            <w:pPr>
              <w:jc w:val="both"/>
              <w:rPr>
                <w:rFonts w:ascii="GHEA Grapalat" w:hAnsi="GHEA Grapalat" w:cs="GHEA Grapalat"/>
                <w:sz w:val="20"/>
                <w:szCs w:val="20"/>
              </w:rPr>
            </w:pPr>
            <w:r w:rsidRPr="003865A4">
              <w:rPr>
                <w:rFonts w:ascii="GHEA Grapalat" w:hAnsi="GHEA Grapalat" w:cs="GHEA Grapalat"/>
                <w:sz w:val="20"/>
                <w:szCs w:val="20"/>
              </w:rPr>
              <w:t>Մանկաբարձական գործ</w:t>
            </w:r>
          </w:p>
        </w:tc>
      </w:tr>
      <w:tr w:rsidR="00E53573" w:rsidRPr="003865A4" w:rsidTr="005E64E3">
        <w:trPr>
          <w:gridAfter w:val="1"/>
          <w:wAfter w:w="29" w:type="dxa"/>
          <w:trHeight w:val="225"/>
        </w:trPr>
        <w:tc>
          <w:tcPr>
            <w:tcW w:w="599"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2161"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jc w:val="center"/>
              <w:rPr>
                <w:rFonts w:ascii="GHEA Grapalat" w:hAnsi="GHEA Grapalat" w:cs="GHEA Grapalat"/>
                <w:sz w:val="20"/>
                <w:szCs w:val="20"/>
              </w:rPr>
            </w:pPr>
          </w:p>
        </w:tc>
        <w:tc>
          <w:tcPr>
            <w:tcW w:w="1475"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829" w:type="dxa"/>
            <w:tcBorders>
              <w:top w:val="nil"/>
              <w:left w:val="nil"/>
              <w:bottom w:val="single" w:sz="4" w:space="0" w:color="auto"/>
              <w:right w:val="single" w:sz="4" w:space="0" w:color="auto"/>
            </w:tcBorders>
          </w:tcPr>
          <w:p w:rsidR="00E53573" w:rsidRPr="003865A4" w:rsidRDefault="00E53573" w:rsidP="005E64E3">
            <w:pPr>
              <w:rPr>
                <w:rFonts w:ascii="GHEA Grapalat" w:hAnsi="GHEA Grapalat" w:cs="GHEA Grapalat"/>
                <w:sz w:val="20"/>
                <w:szCs w:val="20"/>
              </w:rPr>
            </w:pPr>
            <w:r w:rsidRPr="003865A4">
              <w:rPr>
                <w:rFonts w:ascii="Courier New" w:hAnsi="Courier New" w:cs="Courier New"/>
                <w:sz w:val="20"/>
                <w:szCs w:val="20"/>
              </w:rPr>
              <w:t> </w:t>
            </w:r>
          </w:p>
        </w:tc>
        <w:tc>
          <w:tcPr>
            <w:tcW w:w="807" w:type="dxa"/>
            <w:tcBorders>
              <w:top w:val="nil"/>
              <w:left w:val="nil"/>
              <w:bottom w:val="single" w:sz="4" w:space="0" w:color="auto"/>
              <w:right w:val="single" w:sz="4" w:space="0" w:color="auto"/>
            </w:tcBorders>
            <w:vAlign w:val="center"/>
          </w:tcPr>
          <w:p w:rsidR="00E53573" w:rsidRPr="003865A4" w:rsidRDefault="00E53573" w:rsidP="00E53573">
            <w:pPr>
              <w:numPr>
                <w:ilvl w:val="0"/>
                <w:numId w:val="44"/>
              </w:numPr>
              <w:rPr>
                <w:rFonts w:ascii="GHEA Grapalat" w:hAnsi="GHEA Grapalat" w:cs="GHEA Grapalat"/>
                <w:sz w:val="20"/>
                <w:szCs w:val="20"/>
              </w:rPr>
            </w:pPr>
          </w:p>
        </w:tc>
        <w:tc>
          <w:tcPr>
            <w:tcW w:w="4358" w:type="dxa"/>
            <w:gridSpan w:val="2"/>
            <w:tcBorders>
              <w:top w:val="nil"/>
              <w:left w:val="nil"/>
              <w:bottom w:val="single" w:sz="4" w:space="0" w:color="auto"/>
              <w:right w:val="single" w:sz="4" w:space="0" w:color="auto"/>
            </w:tcBorders>
          </w:tcPr>
          <w:p w:rsidR="00E53573" w:rsidRPr="003865A4" w:rsidRDefault="00E53573" w:rsidP="005E64E3">
            <w:pPr>
              <w:jc w:val="both"/>
              <w:rPr>
                <w:rFonts w:ascii="GHEA Grapalat" w:hAnsi="GHEA Grapalat" w:cs="GHEA Grapalat"/>
                <w:sz w:val="20"/>
                <w:szCs w:val="20"/>
              </w:rPr>
            </w:pPr>
            <w:r w:rsidRPr="003865A4">
              <w:rPr>
                <w:rFonts w:ascii="GHEA Grapalat" w:hAnsi="GHEA Grapalat" w:cs="GHEA Grapalat"/>
                <w:sz w:val="20"/>
                <w:szCs w:val="20"/>
              </w:rPr>
              <w:t>Դեղագործություն</w:t>
            </w:r>
          </w:p>
        </w:tc>
      </w:tr>
      <w:tr w:rsidR="00E53573" w:rsidRPr="003865A4" w:rsidTr="005E64E3">
        <w:trPr>
          <w:gridAfter w:val="1"/>
          <w:wAfter w:w="29" w:type="dxa"/>
          <w:trHeight w:val="225"/>
        </w:trPr>
        <w:tc>
          <w:tcPr>
            <w:tcW w:w="599"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2161"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jc w:val="center"/>
              <w:rPr>
                <w:rFonts w:ascii="GHEA Grapalat" w:hAnsi="GHEA Grapalat" w:cs="GHEA Grapalat"/>
                <w:sz w:val="20"/>
                <w:szCs w:val="20"/>
              </w:rPr>
            </w:pPr>
          </w:p>
        </w:tc>
        <w:tc>
          <w:tcPr>
            <w:tcW w:w="1475"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829" w:type="dxa"/>
            <w:tcBorders>
              <w:top w:val="nil"/>
              <w:left w:val="nil"/>
              <w:bottom w:val="single" w:sz="4" w:space="0" w:color="auto"/>
              <w:right w:val="single" w:sz="4" w:space="0" w:color="auto"/>
            </w:tcBorders>
          </w:tcPr>
          <w:p w:rsidR="00E53573" w:rsidRPr="003865A4" w:rsidRDefault="00E53573" w:rsidP="005E64E3">
            <w:pPr>
              <w:rPr>
                <w:rFonts w:ascii="GHEA Grapalat" w:hAnsi="GHEA Grapalat" w:cs="GHEA Grapalat"/>
                <w:sz w:val="20"/>
                <w:szCs w:val="20"/>
              </w:rPr>
            </w:pPr>
            <w:r w:rsidRPr="003865A4">
              <w:rPr>
                <w:rFonts w:ascii="Courier New" w:hAnsi="Courier New" w:cs="Courier New"/>
                <w:sz w:val="20"/>
                <w:szCs w:val="20"/>
              </w:rPr>
              <w:t> </w:t>
            </w:r>
          </w:p>
        </w:tc>
        <w:tc>
          <w:tcPr>
            <w:tcW w:w="807" w:type="dxa"/>
            <w:tcBorders>
              <w:top w:val="nil"/>
              <w:left w:val="nil"/>
              <w:bottom w:val="single" w:sz="4" w:space="0" w:color="auto"/>
              <w:right w:val="single" w:sz="4" w:space="0" w:color="auto"/>
            </w:tcBorders>
            <w:vAlign w:val="center"/>
          </w:tcPr>
          <w:p w:rsidR="00E53573" w:rsidRPr="003865A4" w:rsidRDefault="00E53573" w:rsidP="00E53573">
            <w:pPr>
              <w:numPr>
                <w:ilvl w:val="0"/>
                <w:numId w:val="44"/>
              </w:numPr>
              <w:rPr>
                <w:rFonts w:ascii="GHEA Grapalat" w:hAnsi="GHEA Grapalat" w:cs="GHEA Grapalat"/>
                <w:sz w:val="20"/>
                <w:szCs w:val="20"/>
              </w:rPr>
            </w:pPr>
          </w:p>
        </w:tc>
        <w:tc>
          <w:tcPr>
            <w:tcW w:w="4358" w:type="dxa"/>
            <w:gridSpan w:val="2"/>
            <w:tcBorders>
              <w:top w:val="nil"/>
              <w:left w:val="nil"/>
              <w:bottom w:val="single" w:sz="4" w:space="0" w:color="auto"/>
              <w:right w:val="single" w:sz="4" w:space="0" w:color="auto"/>
            </w:tcBorders>
          </w:tcPr>
          <w:p w:rsidR="00E53573" w:rsidRPr="003865A4" w:rsidRDefault="00E53573" w:rsidP="005E64E3">
            <w:pPr>
              <w:jc w:val="both"/>
              <w:rPr>
                <w:rFonts w:ascii="GHEA Grapalat" w:hAnsi="GHEA Grapalat" w:cs="GHEA Grapalat"/>
                <w:sz w:val="20"/>
                <w:szCs w:val="20"/>
              </w:rPr>
            </w:pPr>
            <w:r w:rsidRPr="003865A4">
              <w:rPr>
                <w:rFonts w:ascii="GHEA Grapalat" w:hAnsi="GHEA Grapalat" w:cs="GHEA Grapalat"/>
                <w:sz w:val="20"/>
                <w:szCs w:val="20"/>
              </w:rPr>
              <w:t>Ատամնատեխնիկական գործ</w:t>
            </w:r>
          </w:p>
        </w:tc>
      </w:tr>
      <w:tr w:rsidR="00E53573" w:rsidRPr="003865A4" w:rsidTr="005E64E3">
        <w:trPr>
          <w:gridAfter w:val="1"/>
          <w:wAfter w:w="29" w:type="dxa"/>
          <w:trHeight w:val="225"/>
        </w:trPr>
        <w:tc>
          <w:tcPr>
            <w:tcW w:w="599" w:type="dxa"/>
            <w:vMerge w:val="restart"/>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r w:rsidRPr="003865A4">
              <w:rPr>
                <w:rFonts w:ascii="GHEA Grapalat" w:hAnsi="GHEA Grapalat" w:cs="GHEA Grapalat"/>
                <w:sz w:val="20"/>
                <w:szCs w:val="20"/>
              </w:rPr>
              <w:t>6.</w:t>
            </w:r>
          </w:p>
        </w:tc>
        <w:tc>
          <w:tcPr>
            <w:tcW w:w="2161" w:type="dxa"/>
            <w:vMerge w:val="restart"/>
            <w:tcBorders>
              <w:top w:val="nil"/>
              <w:left w:val="single" w:sz="4" w:space="0" w:color="auto"/>
              <w:bottom w:val="single" w:sz="4" w:space="0" w:color="auto"/>
              <w:right w:val="single" w:sz="4" w:space="0" w:color="auto"/>
            </w:tcBorders>
            <w:shd w:val="clear" w:color="auto" w:fill="FFFFFF"/>
            <w:vAlign w:val="center"/>
          </w:tcPr>
          <w:p w:rsidR="00E53573" w:rsidRPr="003865A4" w:rsidRDefault="00E53573" w:rsidP="005E64E3">
            <w:pPr>
              <w:jc w:val="center"/>
              <w:rPr>
                <w:rFonts w:ascii="GHEA Grapalat" w:hAnsi="GHEA Grapalat" w:cs="GHEA Grapalat"/>
                <w:sz w:val="20"/>
                <w:szCs w:val="20"/>
              </w:rPr>
            </w:pPr>
            <w:r w:rsidRPr="003865A4">
              <w:rPr>
                <w:rFonts w:ascii="GHEA Grapalat" w:hAnsi="GHEA Grapalat" w:cs="GHEA Grapalat"/>
                <w:sz w:val="20"/>
                <w:szCs w:val="20"/>
                <w:lang w:val="pt-BR"/>
              </w:rPr>
              <w:t>Էջմիածնի արհեստագործական պետական ուսումնարան</w:t>
            </w:r>
          </w:p>
        </w:tc>
        <w:tc>
          <w:tcPr>
            <w:tcW w:w="1475" w:type="dxa"/>
            <w:vMerge w:val="restart"/>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r w:rsidRPr="003865A4">
              <w:rPr>
                <w:rFonts w:ascii="GHEA Grapalat" w:hAnsi="GHEA Grapalat" w:cs="GHEA Grapalat"/>
                <w:sz w:val="20"/>
                <w:szCs w:val="20"/>
              </w:rPr>
              <w:t>Էջմիածին</w:t>
            </w:r>
          </w:p>
        </w:tc>
        <w:tc>
          <w:tcPr>
            <w:tcW w:w="829" w:type="dxa"/>
            <w:tcBorders>
              <w:top w:val="nil"/>
              <w:left w:val="nil"/>
              <w:bottom w:val="single" w:sz="4" w:space="0" w:color="auto"/>
              <w:right w:val="single" w:sz="4" w:space="0" w:color="auto"/>
            </w:tcBorders>
          </w:tcPr>
          <w:p w:rsidR="00E53573" w:rsidRPr="003865A4" w:rsidRDefault="00E53573" w:rsidP="00E53573">
            <w:pPr>
              <w:numPr>
                <w:ilvl w:val="0"/>
                <w:numId w:val="44"/>
              </w:numPr>
              <w:rPr>
                <w:rFonts w:ascii="GHEA Grapalat" w:hAnsi="GHEA Grapalat" w:cs="GHEA Grapalat"/>
                <w:sz w:val="20"/>
                <w:szCs w:val="20"/>
              </w:rPr>
            </w:pPr>
          </w:p>
        </w:tc>
        <w:tc>
          <w:tcPr>
            <w:tcW w:w="807" w:type="dxa"/>
            <w:tcBorders>
              <w:top w:val="nil"/>
              <w:left w:val="nil"/>
              <w:bottom w:val="single" w:sz="4" w:space="0" w:color="auto"/>
              <w:right w:val="single" w:sz="4" w:space="0" w:color="auto"/>
            </w:tcBorders>
          </w:tcPr>
          <w:p w:rsidR="00E53573" w:rsidRPr="003865A4" w:rsidRDefault="00E53573" w:rsidP="005E64E3">
            <w:pPr>
              <w:rPr>
                <w:rFonts w:ascii="GHEA Grapalat" w:hAnsi="GHEA Grapalat" w:cs="GHEA Grapalat"/>
                <w:sz w:val="20"/>
                <w:szCs w:val="20"/>
              </w:rPr>
            </w:pPr>
          </w:p>
        </w:tc>
        <w:tc>
          <w:tcPr>
            <w:tcW w:w="4358" w:type="dxa"/>
            <w:gridSpan w:val="2"/>
            <w:tcBorders>
              <w:top w:val="nil"/>
              <w:left w:val="nil"/>
              <w:bottom w:val="single" w:sz="4" w:space="0" w:color="auto"/>
              <w:right w:val="single" w:sz="4" w:space="0" w:color="auto"/>
            </w:tcBorders>
          </w:tcPr>
          <w:p w:rsidR="00E53573" w:rsidRPr="003865A4" w:rsidRDefault="00E53573" w:rsidP="005E64E3">
            <w:pPr>
              <w:jc w:val="both"/>
              <w:rPr>
                <w:rFonts w:ascii="GHEA Grapalat" w:hAnsi="GHEA Grapalat" w:cs="GHEA Grapalat"/>
                <w:sz w:val="20"/>
                <w:szCs w:val="20"/>
              </w:rPr>
            </w:pPr>
            <w:r w:rsidRPr="003865A4">
              <w:rPr>
                <w:rFonts w:ascii="GHEA Grapalat" w:hAnsi="GHEA Grapalat" w:cs="GHEA Grapalat"/>
                <w:sz w:val="20"/>
                <w:szCs w:val="20"/>
              </w:rPr>
              <w:t>Եռակցման աշխատանքների տեխնոլոգիա</w:t>
            </w:r>
          </w:p>
        </w:tc>
      </w:tr>
      <w:tr w:rsidR="00E53573" w:rsidRPr="003865A4" w:rsidTr="005E64E3">
        <w:trPr>
          <w:gridAfter w:val="1"/>
          <w:wAfter w:w="29" w:type="dxa"/>
          <w:trHeight w:val="225"/>
        </w:trPr>
        <w:tc>
          <w:tcPr>
            <w:tcW w:w="599"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2161"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1475"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829" w:type="dxa"/>
            <w:tcBorders>
              <w:top w:val="nil"/>
              <w:left w:val="nil"/>
              <w:bottom w:val="single" w:sz="4" w:space="0" w:color="auto"/>
              <w:right w:val="single" w:sz="4" w:space="0" w:color="auto"/>
            </w:tcBorders>
          </w:tcPr>
          <w:p w:rsidR="00E53573" w:rsidRPr="003865A4" w:rsidRDefault="00E53573" w:rsidP="00E53573">
            <w:pPr>
              <w:numPr>
                <w:ilvl w:val="0"/>
                <w:numId w:val="44"/>
              </w:numPr>
              <w:rPr>
                <w:rFonts w:ascii="GHEA Grapalat" w:hAnsi="GHEA Grapalat" w:cs="GHEA Grapalat"/>
                <w:sz w:val="20"/>
                <w:szCs w:val="20"/>
              </w:rPr>
            </w:pPr>
          </w:p>
        </w:tc>
        <w:tc>
          <w:tcPr>
            <w:tcW w:w="807" w:type="dxa"/>
            <w:tcBorders>
              <w:top w:val="nil"/>
              <w:left w:val="nil"/>
              <w:bottom w:val="single" w:sz="4" w:space="0" w:color="auto"/>
              <w:right w:val="single" w:sz="4" w:space="0" w:color="auto"/>
            </w:tcBorders>
          </w:tcPr>
          <w:p w:rsidR="00E53573" w:rsidRPr="003865A4" w:rsidRDefault="00E53573" w:rsidP="005E64E3">
            <w:pPr>
              <w:rPr>
                <w:rFonts w:ascii="GHEA Grapalat" w:hAnsi="GHEA Grapalat" w:cs="GHEA Grapalat"/>
                <w:sz w:val="20"/>
                <w:szCs w:val="20"/>
              </w:rPr>
            </w:pPr>
          </w:p>
        </w:tc>
        <w:tc>
          <w:tcPr>
            <w:tcW w:w="4358" w:type="dxa"/>
            <w:gridSpan w:val="2"/>
            <w:tcBorders>
              <w:top w:val="nil"/>
              <w:left w:val="nil"/>
              <w:bottom w:val="single" w:sz="4" w:space="0" w:color="auto"/>
              <w:right w:val="single" w:sz="4" w:space="0" w:color="auto"/>
            </w:tcBorders>
          </w:tcPr>
          <w:p w:rsidR="00E53573" w:rsidRPr="003865A4" w:rsidRDefault="00E53573" w:rsidP="005E64E3">
            <w:pPr>
              <w:jc w:val="both"/>
              <w:rPr>
                <w:rFonts w:ascii="GHEA Grapalat" w:hAnsi="GHEA Grapalat" w:cs="GHEA Grapalat"/>
                <w:sz w:val="20"/>
                <w:szCs w:val="20"/>
              </w:rPr>
            </w:pPr>
            <w:r w:rsidRPr="003865A4">
              <w:rPr>
                <w:rFonts w:ascii="GHEA Grapalat" w:hAnsi="GHEA Grapalat" w:cs="GHEA Grapalat"/>
                <w:sz w:val="20"/>
                <w:szCs w:val="20"/>
              </w:rPr>
              <w:t>Գյուղատնտեսական աշխատանքների տեխնիկական ապահովում</w:t>
            </w:r>
          </w:p>
        </w:tc>
      </w:tr>
      <w:tr w:rsidR="00E53573" w:rsidRPr="003865A4" w:rsidTr="005E64E3">
        <w:trPr>
          <w:gridAfter w:val="1"/>
          <w:wAfter w:w="29" w:type="dxa"/>
          <w:trHeight w:val="332"/>
        </w:trPr>
        <w:tc>
          <w:tcPr>
            <w:tcW w:w="599"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2161"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1475" w:type="dxa"/>
            <w:vMerge/>
            <w:tcBorders>
              <w:top w:val="nil"/>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GHEA Grapalat"/>
                <w:sz w:val="20"/>
                <w:szCs w:val="20"/>
              </w:rPr>
            </w:pPr>
          </w:p>
        </w:tc>
        <w:tc>
          <w:tcPr>
            <w:tcW w:w="829" w:type="dxa"/>
            <w:tcBorders>
              <w:top w:val="nil"/>
              <w:left w:val="nil"/>
              <w:bottom w:val="single" w:sz="4" w:space="0" w:color="auto"/>
              <w:right w:val="single" w:sz="4" w:space="0" w:color="auto"/>
            </w:tcBorders>
          </w:tcPr>
          <w:p w:rsidR="00E53573" w:rsidRPr="003865A4" w:rsidRDefault="00E53573" w:rsidP="00E53573">
            <w:pPr>
              <w:numPr>
                <w:ilvl w:val="0"/>
                <w:numId w:val="44"/>
              </w:numPr>
              <w:rPr>
                <w:rFonts w:ascii="GHEA Grapalat" w:hAnsi="GHEA Grapalat" w:cs="GHEA Grapalat"/>
                <w:sz w:val="20"/>
                <w:szCs w:val="20"/>
              </w:rPr>
            </w:pPr>
          </w:p>
        </w:tc>
        <w:tc>
          <w:tcPr>
            <w:tcW w:w="807" w:type="dxa"/>
            <w:tcBorders>
              <w:top w:val="nil"/>
              <w:left w:val="nil"/>
              <w:bottom w:val="single" w:sz="4" w:space="0" w:color="auto"/>
              <w:right w:val="single" w:sz="4" w:space="0" w:color="auto"/>
            </w:tcBorders>
          </w:tcPr>
          <w:p w:rsidR="00E53573" w:rsidRPr="003865A4" w:rsidRDefault="00E53573" w:rsidP="005E64E3">
            <w:pPr>
              <w:rPr>
                <w:rFonts w:ascii="GHEA Grapalat" w:hAnsi="GHEA Grapalat" w:cs="GHEA Grapalat"/>
                <w:sz w:val="20"/>
                <w:szCs w:val="20"/>
              </w:rPr>
            </w:pPr>
          </w:p>
        </w:tc>
        <w:tc>
          <w:tcPr>
            <w:tcW w:w="4358" w:type="dxa"/>
            <w:gridSpan w:val="2"/>
            <w:tcBorders>
              <w:top w:val="nil"/>
              <w:left w:val="nil"/>
              <w:bottom w:val="single" w:sz="4" w:space="0" w:color="auto"/>
              <w:right w:val="single" w:sz="4" w:space="0" w:color="auto"/>
            </w:tcBorders>
          </w:tcPr>
          <w:p w:rsidR="00E53573" w:rsidRPr="003865A4" w:rsidRDefault="00E53573" w:rsidP="005E64E3">
            <w:pPr>
              <w:jc w:val="both"/>
              <w:rPr>
                <w:rFonts w:ascii="GHEA Grapalat" w:hAnsi="GHEA Grapalat" w:cs="GHEA Grapalat"/>
                <w:sz w:val="20"/>
                <w:szCs w:val="20"/>
              </w:rPr>
            </w:pPr>
            <w:r w:rsidRPr="003865A4">
              <w:rPr>
                <w:rFonts w:ascii="GHEA Grapalat" w:hAnsi="GHEA Grapalat" w:cs="GHEA Grapalat"/>
                <w:sz w:val="20"/>
                <w:szCs w:val="20"/>
              </w:rPr>
              <w:t>Ապահովագրական գործ</w:t>
            </w:r>
          </w:p>
        </w:tc>
      </w:tr>
    </w:tbl>
    <w:p w:rsidR="00E53573" w:rsidRPr="003865A4" w:rsidRDefault="00E53573" w:rsidP="00E53573">
      <w:pPr>
        <w:pStyle w:val="BodyText"/>
        <w:spacing w:after="0" w:line="276" w:lineRule="auto"/>
        <w:ind w:firstLine="600"/>
        <w:jc w:val="both"/>
        <w:rPr>
          <w:rFonts w:ascii="GHEA Grapalat" w:hAnsi="GHEA Grapalat"/>
          <w:color w:val="auto"/>
          <w:u w:val="none"/>
          <w:lang w:val="ro-RO"/>
        </w:rPr>
      </w:pPr>
    </w:p>
    <w:p w:rsidR="00E53573" w:rsidRPr="003865A4" w:rsidRDefault="00E53573" w:rsidP="00E53573">
      <w:pPr>
        <w:numPr>
          <w:ilvl w:val="0"/>
          <w:numId w:val="59"/>
        </w:numPr>
        <w:spacing w:line="276" w:lineRule="auto"/>
        <w:ind w:left="-142" w:right="76" w:firstLine="284"/>
        <w:jc w:val="both"/>
        <w:rPr>
          <w:rFonts w:ascii="GHEA Grapalat" w:hAnsi="GHEA Grapalat" w:cs="GHEA Grapalat"/>
          <w:lang w:val="ro-RO"/>
        </w:rPr>
      </w:pPr>
      <w:r w:rsidRPr="003865A4">
        <w:rPr>
          <w:rFonts w:ascii="GHEA Grapalat" w:hAnsi="GHEA Grapalat"/>
          <w:lang w:val="pt-BR"/>
        </w:rPr>
        <w:t>Եվրոպական</w:t>
      </w:r>
      <w:r w:rsidRPr="003865A4">
        <w:rPr>
          <w:rFonts w:ascii="GHEA Grapalat" w:hAnsi="GHEA Grapalat"/>
          <w:lang w:val="ro-RO"/>
        </w:rPr>
        <w:t xml:space="preserve"> </w:t>
      </w:r>
      <w:r w:rsidRPr="003865A4">
        <w:rPr>
          <w:rFonts w:ascii="GHEA Grapalat" w:hAnsi="GHEA Grapalat"/>
          <w:lang w:val="pt-BR"/>
        </w:rPr>
        <w:t>Միության</w:t>
      </w:r>
      <w:r w:rsidRPr="003865A4">
        <w:rPr>
          <w:rFonts w:ascii="GHEA Grapalat" w:hAnsi="GHEA Grapalat"/>
          <w:lang w:val="ro-RO"/>
        </w:rPr>
        <w:t xml:space="preserve"> </w:t>
      </w:r>
      <w:r w:rsidRPr="003865A4">
        <w:rPr>
          <w:rFonts w:ascii="GHEA Grapalat" w:hAnsi="GHEA Grapalat"/>
          <w:lang w:val="pt-BR"/>
        </w:rPr>
        <w:t>կողմից</w:t>
      </w:r>
      <w:r w:rsidRPr="003865A4">
        <w:rPr>
          <w:rFonts w:ascii="GHEA Grapalat" w:hAnsi="GHEA Grapalat"/>
          <w:lang w:val="ro-RO"/>
        </w:rPr>
        <w:t xml:space="preserve"> </w:t>
      </w:r>
      <w:r w:rsidRPr="003865A4">
        <w:rPr>
          <w:rFonts w:ascii="GHEA Grapalat" w:hAnsi="GHEA Grapalat"/>
          <w:lang w:val="pt-BR"/>
        </w:rPr>
        <w:t>Հայաստանի</w:t>
      </w:r>
      <w:r w:rsidRPr="003865A4">
        <w:rPr>
          <w:rFonts w:ascii="GHEA Grapalat" w:hAnsi="GHEA Grapalat"/>
          <w:lang w:val="ro-RO"/>
        </w:rPr>
        <w:t xml:space="preserve"> </w:t>
      </w:r>
      <w:r w:rsidRPr="003865A4">
        <w:rPr>
          <w:rFonts w:ascii="GHEA Grapalat" w:hAnsi="GHEA Grapalat"/>
          <w:lang w:val="pt-BR"/>
        </w:rPr>
        <w:t>մասնագիտական</w:t>
      </w:r>
      <w:r w:rsidRPr="003865A4">
        <w:rPr>
          <w:rFonts w:ascii="GHEA Grapalat" w:hAnsi="GHEA Grapalat"/>
          <w:lang w:val="ro-RO"/>
        </w:rPr>
        <w:t xml:space="preserve"> </w:t>
      </w:r>
      <w:r w:rsidRPr="003865A4">
        <w:rPr>
          <w:rFonts w:ascii="GHEA Grapalat" w:hAnsi="GHEA Grapalat"/>
          <w:lang w:val="pt-BR"/>
        </w:rPr>
        <w:t>կրթության</w:t>
      </w:r>
      <w:r w:rsidRPr="003865A4">
        <w:rPr>
          <w:rFonts w:ascii="GHEA Grapalat" w:hAnsi="GHEA Grapalat"/>
          <w:lang w:val="ro-RO"/>
        </w:rPr>
        <w:t xml:space="preserve"> </w:t>
      </w:r>
      <w:r w:rsidRPr="003865A4">
        <w:rPr>
          <w:rFonts w:ascii="GHEA Grapalat" w:hAnsi="GHEA Grapalat"/>
          <w:lang w:val="pt-BR"/>
        </w:rPr>
        <w:t>և</w:t>
      </w:r>
      <w:r w:rsidRPr="003865A4">
        <w:rPr>
          <w:rFonts w:ascii="GHEA Grapalat" w:hAnsi="GHEA Grapalat"/>
          <w:lang w:val="ro-RO"/>
        </w:rPr>
        <w:t xml:space="preserve"> </w:t>
      </w:r>
      <w:r w:rsidRPr="003865A4">
        <w:rPr>
          <w:rFonts w:ascii="GHEA Grapalat" w:hAnsi="GHEA Grapalat"/>
          <w:lang w:val="pt-BR"/>
        </w:rPr>
        <w:t>ուսուցման</w:t>
      </w:r>
      <w:r w:rsidRPr="003865A4">
        <w:rPr>
          <w:rFonts w:ascii="GHEA Grapalat" w:hAnsi="GHEA Grapalat"/>
          <w:lang w:val="ro-RO"/>
        </w:rPr>
        <w:t xml:space="preserve"> </w:t>
      </w:r>
      <w:r w:rsidRPr="003865A4">
        <w:rPr>
          <w:rFonts w:ascii="GHEA Grapalat" w:hAnsi="GHEA Grapalat"/>
          <w:lang w:val="pt-BR"/>
        </w:rPr>
        <w:t>ոլորտում</w:t>
      </w:r>
      <w:r w:rsidRPr="003865A4">
        <w:rPr>
          <w:rFonts w:ascii="GHEA Grapalat" w:hAnsi="GHEA Grapalat"/>
          <w:lang w:val="ro-RO"/>
        </w:rPr>
        <w:t xml:space="preserve"> </w:t>
      </w:r>
      <w:r w:rsidRPr="003865A4">
        <w:rPr>
          <w:rFonts w:ascii="GHEA Grapalat" w:hAnsi="GHEA Grapalat"/>
          <w:lang w:val="pt-BR"/>
        </w:rPr>
        <w:t>բարեփոխումների</w:t>
      </w:r>
      <w:r w:rsidRPr="003865A4">
        <w:rPr>
          <w:rFonts w:ascii="GHEA Grapalat" w:hAnsi="GHEA Grapalat"/>
          <w:lang w:val="ro-RO"/>
        </w:rPr>
        <w:t xml:space="preserve"> </w:t>
      </w:r>
      <w:r w:rsidRPr="003865A4">
        <w:rPr>
          <w:rFonts w:ascii="GHEA Grapalat" w:hAnsi="GHEA Grapalat"/>
          <w:lang w:val="pt-BR"/>
        </w:rPr>
        <w:t>իրականացման</w:t>
      </w:r>
      <w:r w:rsidRPr="003865A4">
        <w:rPr>
          <w:rFonts w:ascii="GHEA Grapalat" w:hAnsi="GHEA Grapalat"/>
          <w:lang w:val="ro-RO"/>
        </w:rPr>
        <w:t xml:space="preserve"> </w:t>
      </w:r>
      <w:r w:rsidRPr="003865A4">
        <w:rPr>
          <w:rFonts w:ascii="GHEA Grapalat" w:hAnsi="GHEA Grapalat"/>
          <w:lang w:val="pt-BR"/>
        </w:rPr>
        <w:t>համար</w:t>
      </w:r>
      <w:r w:rsidRPr="003865A4">
        <w:rPr>
          <w:rFonts w:ascii="GHEA Grapalat" w:hAnsi="GHEA Grapalat"/>
          <w:lang w:val="ro-RO"/>
        </w:rPr>
        <w:t xml:space="preserve"> </w:t>
      </w:r>
      <w:r w:rsidRPr="003865A4">
        <w:rPr>
          <w:rFonts w:ascii="GHEA Grapalat" w:hAnsi="GHEA Grapalat"/>
          <w:lang w:val="pt-BR"/>
        </w:rPr>
        <w:t>տրամադրվող</w:t>
      </w:r>
      <w:r w:rsidRPr="003865A4">
        <w:rPr>
          <w:rFonts w:ascii="GHEA Grapalat" w:hAnsi="GHEA Grapalat"/>
          <w:lang w:val="ro-RO"/>
        </w:rPr>
        <w:t xml:space="preserve"> </w:t>
      </w:r>
      <w:r w:rsidRPr="003865A4">
        <w:rPr>
          <w:rFonts w:ascii="GHEA Grapalat" w:hAnsi="GHEA Grapalat"/>
          <w:lang w:val="pt-BR"/>
        </w:rPr>
        <w:t>բյուջետային</w:t>
      </w:r>
      <w:r w:rsidRPr="003865A4">
        <w:rPr>
          <w:rFonts w:ascii="GHEA Grapalat" w:hAnsi="GHEA Grapalat"/>
          <w:lang w:val="ro-RO"/>
        </w:rPr>
        <w:t xml:space="preserve"> </w:t>
      </w:r>
      <w:r w:rsidRPr="003865A4">
        <w:rPr>
          <w:rFonts w:ascii="GHEA Grapalat" w:hAnsi="GHEA Grapalat"/>
          <w:lang w:val="pt-BR"/>
        </w:rPr>
        <w:t>աջակցության</w:t>
      </w:r>
      <w:r w:rsidRPr="003865A4">
        <w:rPr>
          <w:rFonts w:ascii="GHEA Grapalat" w:hAnsi="GHEA Grapalat"/>
          <w:lang w:val="ro-RO"/>
        </w:rPr>
        <w:t xml:space="preserve"> </w:t>
      </w:r>
      <w:r w:rsidRPr="003865A4">
        <w:rPr>
          <w:rFonts w:ascii="GHEA Grapalat" w:hAnsi="GHEA Grapalat"/>
          <w:lang w:val="pt-BR"/>
        </w:rPr>
        <w:t>ծրագրի</w:t>
      </w:r>
      <w:r w:rsidRPr="003865A4">
        <w:rPr>
          <w:rFonts w:ascii="GHEA Grapalat" w:hAnsi="GHEA Grapalat"/>
          <w:lang w:val="ro-RO"/>
        </w:rPr>
        <w:t xml:space="preserve"> </w:t>
      </w:r>
      <w:r w:rsidRPr="003865A4">
        <w:rPr>
          <w:rFonts w:ascii="GHEA Grapalat" w:hAnsi="GHEA Grapalat"/>
          <w:lang w:val="pt-BR"/>
        </w:rPr>
        <w:t>շրջանակներում</w:t>
      </w:r>
      <w:r w:rsidRPr="003865A4">
        <w:rPr>
          <w:rFonts w:ascii="GHEA Grapalat" w:hAnsi="GHEA Grapalat"/>
          <w:lang w:val="ro-RO"/>
        </w:rPr>
        <w:t xml:space="preserve"> </w:t>
      </w:r>
      <w:r w:rsidRPr="003865A4">
        <w:rPr>
          <w:rFonts w:ascii="GHEA Grapalat" w:hAnsi="GHEA Grapalat"/>
          <w:lang w:val="pt-BR"/>
        </w:rPr>
        <w:t>մրցութային</w:t>
      </w:r>
      <w:r w:rsidRPr="003865A4">
        <w:rPr>
          <w:rFonts w:ascii="GHEA Grapalat" w:hAnsi="GHEA Grapalat"/>
          <w:lang w:val="ro-RO"/>
        </w:rPr>
        <w:t xml:space="preserve"> </w:t>
      </w:r>
      <w:r w:rsidRPr="003865A4">
        <w:rPr>
          <w:rFonts w:ascii="GHEA Grapalat" w:hAnsi="GHEA Grapalat"/>
          <w:lang w:val="pt-BR"/>
        </w:rPr>
        <w:t>կարգով</w:t>
      </w:r>
      <w:r w:rsidRPr="003865A4">
        <w:rPr>
          <w:rFonts w:ascii="GHEA Grapalat" w:hAnsi="GHEA Grapalat"/>
          <w:lang w:val="ro-RO"/>
        </w:rPr>
        <w:t xml:space="preserve"> </w:t>
      </w:r>
      <w:r w:rsidRPr="003865A4">
        <w:rPr>
          <w:rFonts w:ascii="GHEA Grapalat" w:hAnsi="GHEA Grapalat"/>
          <w:lang w:val="pt-BR"/>
        </w:rPr>
        <w:t>ընտրված</w:t>
      </w:r>
      <w:r w:rsidRPr="003865A4">
        <w:rPr>
          <w:rFonts w:ascii="GHEA Grapalat" w:hAnsi="GHEA Grapalat"/>
          <w:lang w:val="ro-RO"/>
        </w:rPr>
        <w:t xml:space="preserve"> 12 </w:t>
      </w:r>
      <w:r w:rsidRPr="003865A4">
        <w:rPr>
          <w:rFonts w:ascii="GHEA Grapalat" w:hAnsi="GHEA Grapalat"/>
          <w:lang w:val="pt-BR"/>
        </w:rPr>
        <w:t>մասնագիտական</w:t>
      </w:r>
      <w:r w:rsidRPr="003865A4">
        <w:rPr>
          <w:rFonts w:ascii="GHEA Grapalat" w:hAnsi="GHEA Grapalat"/>
          <w:lang w:val="ro-RO"/>
        </w:rPr>
        <w:t xml:space="preserve"> </w:t>
      </w:r>
      <w:r w:rsidRPr="003865A4">
        <w:rPr>
          <w:rFonts w:ascii="GHEA Grapalat" w:hAnsi="GHEA Grapalat"/>
          <w:lang w:val="pt-BR"/>
        </w:rPr>
        <w:t>ուսումնական</w:t>
      </w:r>
      <w:r w:rsidRPr="003865A4">
        <w:rPr>
          <w:rFonts w:ascii="GHEA Grapalat" w:hAnsi="GHEA Grapalat"/>
          <w:lang w:val="ro-RO"/>
        </w:rPr>
        <w:t xml:space="preserve"> </w:t>
      </w:r>
      <w:r w:rsidRPr="003865A4">
        <w:rPr>
          <w:rFonts w:ascii="GHEA Grapalat" w:hAnsi="GHEA Grapalat"/>
          <w:lang w:val="pt-BR"/>
        </w:rPr>
        <w:t>հաստատություններից</w:t>
      </w:r>
      <w:r w:rsidRPr="003865A4">
        <w:rPr>
          <w:rFonts w:ascii="GHEA Grapalat" w:hAnsi="GHEA Grapalat"/>
          <w:lang w:val="ro-RO"/>
        </w:rPr>
        <w:t xml:space="preserve"> </w:t>
      </w:r>
      <w:r w:rsidRPr="003865A4">
        <w:rPr>
          <w:rFonts w:ascii="GHEA Grapalat" w:hAnsi="GHEA Grapalat"/>
          <w:lang w:val="pt-BR"/>
        </w:rPr>
        <w:t>է</w:t>
      </w:r>
      <w:r w:rsidRPr="003865A4">
        <w:rPr>
          <w:rFonts w:ascii="GHEA Grapalat" w:hAnsi="GHEA Grapalat"/>
          <w:lang w:val="ro-RO"/>
        </w:rPr>
        <w:t xml:space="preserve"> </w:t>
      </w:r>
      <w:r w:rsidRPr="003865A4">
        <w:rPr>
          <w:rFonts w:ascii="GHEA Grapalat" w:hAnsi="GHEA Grapalat" w:cs="GHEA Grapalat"/>
        </w:rPr>
        <w:t>Արմավիրի</w:t>
      </w:r>
      <w:r w:rsidRPr="003865A4">
        <w:rPr>
          <w:rFonts w:ascii="GHEA Grapalat" w:hAnsi="GHEA Grapalat" w:cs="GHEA Grapalat"/>
          <w:lang w:val="ro-RO"/>
        </w:rPr>
        <w:t xml:space="preserve"> </w:t>
      </w:r>
      <w:r w:rsidRPr="003865A4">
        <w:rPr>
          <w:rFonts w:ascii="GHEA Grapalat" w:hAnsi="GHEA Grapalat" w:cs="GHEA Grapalat"/>
        </w:rPr>
        <w:t>տարածաշրջանային</w:t>
      </w:r>
      <w:r w:rsidRPr="003865A4">
        <w:rPr>
          <w:rFonts w:ascii="GHEA Grapalat" w:hAnsi="GHEA Grapalat" w:cs="GHEA Grapalat"/>
          <w:lang w:val="ro-RO"/>
        </w:rPr>
        <w:t xml:space="preserve"> </w:t>
      </w:r>
      <w:r w:rsidRPr="003865A4">
        <w:rPr>
          <w:rFonts w:ascii="GHEA Grapalat" w:hAnsi="GHEA Grapalat" w:cs="GHEA Grapalat"/>
        </w:rPr>
        <w:t>պետական</w:t>
      </w:r>
      <w:r w:rsidRPr="003865A4">
        <w:rPr>
          <w:rFonts w:ascii="GHEA Grapalat" w:hAnsi="GHEA Grapalat" w:cs="GHEA Grapalat"/>
          <w:lang w:val="ro-RO"/>
        </w:rPr>
        <w:t xml:space="preserve"> </w:t>
      </w:r>
      <w:r w:rsidRPr="003865A4">
        <w:rPr>
          <w:rFonts w:ascii="GHEA Grapalat" w:hAnsi="GHEA Grapalat" w:cs="GHEA Grapalat"/>
        </w:rPr>
        <w:t>քոլեջը</w:t>
      </w:r>
      <w:r w:rsidRPr="003865A4">
        <w:rPr>
          <w:rFonts w:ascii="GHEA Grapalat" w:hAnsi="GHEA Grapalat" w:cs="GHEA Grapalat"/>
          <w:lang w:val="ro-RO"/>
        </w:rPr>
        <w:t xml:space="preserve"> (</w:t>
      </w:r>
      <w:r w:rsidRPr="003865A4">
        <w:rPr>
          <w:rFonts w:ascii="GHEA Grapalat" w:hAnsi="GHEA Grapalat" w:cs="GHEA Grapalat"/>
        </w:rPr>
        <w:t>նախկինում՝</w:t>
      </w:r>
      <w:r w:rsidRPr="003865A4">
        <w:rPr>
          <w:rFonts w:ascii="GHEA Grapalat" w:hAnsi="GHEA Grapalat" w:cs="GHEA Grapalat"/>
          <w:lang w:val="ro-RO"/>
        </w:rPr>
        <w:t xml:space="preserve"> </w:t>
      </w:r>
      <w:r w:rsidRPr="003865A4">
        <w:rPr>
          <w:rFonts w:ascii="GHEA Grapalat" w:hAnsi="GHEA Grapalat" w:cs="GHEA Grapalat"/>
        </w:rPr>
        <w:t>Արմավիրի</w:t>
      </w:r>
      <w:r w:rsidRPr="003865A4">
        <w:rPr>
          <w:rFonts w:ascii="GHEA Grapalat" w:hAnsi="GHEA Grapalat" w:cs="GHEA Grapalat"/>
          <w:lang w:val="ro-RO"/>
        </w:rPr>
        <w:t xml:space="preserve"> </w:t>
      </w:r>
      <w:r w:rsidRPr="003865A4">
        <w:rPr>
          <w:rFonts w:ascii="GHEA Grapalat" w:hAnsi="GHEA Grapalat" w:cs="GHEA Grapalat"/>
        </w:rPr>
        <w:t>պետական</w:t>
      </w:r>
      <w:r w:rsidRPr="003865A4">
        <w:rPr>
          <w:rFonts w:ascii="GHEA Grapalat" w:hAnsi="GHEA Grapalat" w:cs="GHEA Grapalat"/>
          <w:lang w:val="ro-RO"/>
        </w:rPr>
        <w:t xml:space="preserve"> </w:t>
      </w:r>
      <w:r w:rsidRPr="003865A4">
        <w:rPr>
          <w:rFonts w:ascii="GHEA Grapalat" w:hAnsi="GHEA Grapalat" w:cs="GHEA Grapalat"/>
        </w:rPr>
        <w:t>գյուղատնտեսական</w:t>
      </w:r>
      <w:r w:rsidRPr="003865A4">
        <w:rPr>
          <w:rFonts w:ascii="GHEA Grapalat" w:hAnsi="GHEA Grapalat" w:cs="GHEA Grapalat"/>
          <w:lang w:val="ro-RO"/>
        </w:rPr>
        <w:t xml:space="preserve"> </w:t>
      </w:r>
      <w:r w:rsidRPr="003865A4">
        <w:rPr>
          <w:rFonts w:ascii="GHEA Grapalat" w:hAnsi="GHEA Grapalat" w:cs="GHEA Grapalat"/>
        </w:rPr>
        <w:t>քոլեջ</w:t>
      </w:r>
      <w:r w:rsidRPr="003865A4">
        <w:rPr>
          <w:rFonts w:ascii="GHEA Grapalat" w:hAnsi="GHEA Grapalat" w:cs="GHEA Grapalat"/>
          <w:lang w:val="ro-RO"/>
        </w:rPr>
        <w:t xml:space="preserve">): </w:t>
      </w:r>
      <w:r w:rsidRPr="003865A4">
        <w:rPr>
          <w:rFonts w:ascii="GHEA Grapalat" w:hAnsi="GHEA Grapalat"/>
          <w:lang w:val="pt-BR"/>
        </w:rPr>
        <w:t>Ծրագրի</w:t>
      </w:r>
      <w:r w:rsidRPr="003865A4">
        <w:rPr>
          <w:rFonts w:ascii="GHEA Grapalat" w:hAnsi="GHEA Grapalat"/>
          <w:lang w:val="ro-RO"/>
        </w:rPr>
        <w:t xml:space="preserve"> </w:t>
      </w:r>
      <w:r w:rsidRPr="003865A4">
        <w:rPr>
          <w:rFonts w:ascii="GHEA Grapalat" w:hAnsi="GHEA Grapalat"/>
          <w:lang w:val="pt-BR"/>
        </w:rPr>
        <w:t>շրջանակներում</w:t>
      </w:r>
      <w:r w:rsidRPr="003865A4">
        <w:rPr>
          <w:rFonts w:ascii="GHEA Grapalat" w:hAnsi="GHEA Grapalat"/>
          <w:lang w:val="ro-RO"/>
        </w:rPr>
        <w:t xml:space="preserve">  </w:t>
      </w:r>
      <w:r w:rsidRPr="003865A4">
        <w:rPr>
          <w:rFonts w:ascii="GHEA Grapalat" w:hAnsi="GHEA Grapalat"/>
          <w:lang w:val="pt-BR"/>
        </w:rPr>
        <w:t>քոլեջը</w:t>
      </w:r>
      <w:r w:rsidRPr="003865A4">
        <w:rPr>
          <w:rFonts w:ascii="GHEA Grapalat" w:hAnsi="GHEA Grapalat"/>
          <w:lang w:val="ro-RO"/>
        </w:rPr>
        <w:t xml:space="preserve"> </w:t>
      </w:r>
      <w:r w:rsidRPr="003865A4">
        <w:rPr>
          <w:rFonts w:ascii="GHEA Grapalat" w:hAnsi="GHEA Grapalat"/>
          <w:lang w:val="fr-FR"/>
        </w:rPr>
        <w:t>վերանորոգվել</w:t>
      </w:r>
      <w:r w:rsidRPr="003865A4">
        <w:rPr>
          <w:rFonts w:ascii="GHEA Grapalat" w:hAnsi="GHEA Grapalat"/>
          <w:lang w:val="ro-RO"/>
        </w:rPr>
        <w:t xml:space="preserve"> է, հարստացվել է </w:t>
      </w:r>
      <w:r w:rsidRPr="003865A4">
        <w:rPr>
          <w:rFonts w:ascii="GHEA Grapalat" w:hAnsi="GHEA Grapalat"/>
          <w:lang w:val="pt-BR"/>
        </w:rPr>
        <w:t>նյութատեխնիկական</w:t>
      </w:r>
      <w:r w:rsidRPr="003865A4">
        <w:rPr>
          <w:rFonts w:ascii="GHEA Grapalat" w:hAnsi="GHEA Grapalat"/>
          <w:lang w:val="ro-RO"/>
        </w:rPr>
        <w:t xml:space="preserve"> </w:t>
      </w:r>
      <w:r w:rsidRPr="003865A4">
        <w:rPr>
          <w:rFonts w:ascii="GHEA Grapalat" w:hAnsi="GHEA Grapalat"/>
          <w:lang w:val="pt-BR"/>
        </w:rPr>
        <w:t>բազան</w:t>
      </w:r>
      <w:r w:rsidRPr="003865A4">
        <w:rPr>
          <w:rFonts w:ascii="GHEA Grapalat" w:hAnsi="GHEA Grapalat"/>
          <w:lang w:val="ro-RO"/>
        </w:rPr>
        <w:t xml:space="preserve">: </w:t>
      </w:r>
    </w:p>
    <w:p w:rsidR="00E53573" w:rsidRPr="003865A4" w:rsidRDefault="00E53573" w:rsidP="00E53573">
      <w:pPr>
        <w:numPr>
          <w:ilvl w:val="0"/>
          <w:numId w:val="59"/>
        </w:numPr>
        <w:spacing w:line="276" w:lineRule="auto"/>
        <w:ind w:left="-142" w:right="76" w:firstLine="284"/>
        <w:jc w:val="both"/>
        <w:rPr>
          <w:rFonts w:ascii="GHEA Grapalat" w:hAnsi="GHEA Grapalat" w:cs="GHEA Grapalat"/>
          <w:lang w:val="ro-RO"/>
        </w:rPr>
      </w:pPr>
      <w:r w:rsidRPr="003865A4">
        <w:rPr>
          <w:rFonts w:ascii="GHEA Grapalat" w:hAnsi="GHEA Grapalat" w:cs="GHEA Grapalat"/>
          <w:lang w:val="ro-RO"/>
        </w:rPr>
        <w:t xml:space="preserve"> </w:t>
      </w:r>
      <w:r w:rsidRPr="003865A4">
        <w:rPr>
          <w:rFonts w:ascii="GHEA Grapalat" w:hAnsi="GHEA Grapalat" w:cs="GHEA Grapalat"/>
          <w:lang w:val="pt-BR"/>
        </w:rPr>
        <w:t>Եվր</w:t>
      </w:r>
      <w:r w:rsidRPr="003865A4">
        <w:rPr>
          <w:rFonts w:ascii="GHEA Grapalat" w:hAnsi="GHEA Grapalat" w:cs="GHEA Grapalat"/>
        </w:rPr>
        <w:t>ա</w:t>
      </w:r>
      <w:r w:rsidRPr="003865A4">
        <w:rPr>
          <w:rFonts w:ascii="GHEA Grapalat" w:hAnsi="GHEA Grapalat" w:cs="GHEA Grapalat"/>
          <w:lang w:val="pt-BR"/>
        </w:rPr>
        <w:t>միության</w:t>
      </w:r>
      <w:r w:rsidRPr="003865A4">
        <w:rPr>
          <w:rFonts w:ascii="GHEA Grapalat" w:hAnsi="GHEA Grapalat" w:cs="GHEA Grapalat"/>
          <w:lang w:val="ro-RO"/>
        </w:rPr>
        <w:t xml:space="preserve"> «</w:t>
      </w:r>
      <w:r w:rsidRPr="003865A4">
        <w:rPr>
          <w:rFonts w:ascii="GHEA Grapalat" w:hAnsi="GHEA Grapalat" w:cs="GHEA Grapalat"/>
          <w:lang w:val="pt-BR"/>
        </w:rPr>
        <w:t>Բյուջետային</w:t>
      </w:r>
      <w:r w:rsidRPr="003865A4">
        <w:rPr>
          <w:rFonts w:ascii="GHEA Grapalat" w:hAnsi="GHEA Grapalat" w:cs="GHEA Grapalat"/>
          <w:lang w:val="ro-RO"/>
        </w:rPr>
        <w:t xml:space="preserve"> </w:t>
      </w:r>
      <w:r w:rsidRPr="003865A4">
        <w:rPr>
          <w:rFonts w:ascii="GHEA Grapalat" w:hAnsi="GHEA Grapalat" w:cs="GHEA Grapalat"/>
          <w:lang w:val="pt-BR"/>
        </w:rPr>
        <w:t>աջակցություն</w:t>
      </w:r>
      <w:r w:rsidRPr="003865A4">
        <w:rPr>
          <w:rFonts w:ascii="GHEA Grapalat" w:hAnsi="GHEA Grapalat" w:cs="GHEA Grapalat"/>
          <w:lang w:val="ro-RO"/>
        </w:rPr>
        <w:t xml:space="preserve">» </w:t>
      </w:r>
      <w:r w:rsidRPr="003865A4">
        <w:rPr>
          <w:rFonts w:ascii="GHEA Grapalat" w:hAnsi="GHEA Grapalat" w:cs="GHEA Grapalat"/>
          <w:lang w:val="pt-BR"/>
        </w:rPr>
        <w:t>ծրագրի</w:t>
      </w:r>
      <w:r w:rsidRPr="003865A4">
        <w:rPr>
          <w:rFonts w:ascii="GHEA Grapalat" w:hAnsi="GHEA Grapalat" w:cs="GHEA Grapalat"/>
          <w:lang w:val="ro-RO"/>
        </w:rPr>
        <w:t xml:space="preserve"> </w:t>
      </w:r>
      <w:r w:rsidRPr="003865A4">
        <w:rPr>
          <w:rFonts w:ascii="GHEA Grapalat" w:hAnsi="GHEA Grapalat" w:cs="GHEA Grapalat"/>
          <w:lang w:val="pt-BR"/>
        </w:rPr>
        <w:t>շրջանակում</w:t>
      </w:r>
      <w:r w:rsidRPr="003865A4">
        <w:rPr>
          <w:rFonts w:ascii="GHEA Grapalat" w:hAnsi="GHEA Grapalat" w:cs="GHEA Grapalat"/>
          <w:lang w:val="ro-RO"/>
        </w:rPr>
        <w:t xml:space="preserve"> </w:t>
      </w:r>
      <w:r w:rsidRPr="003865A4">
        <w:rPr>
          <w:rFonts w:ascii="GHEA Grapalat" w:hAnsi="GHEA Grapalat" w:cs="GHEA Grapalat"/>
          <w:lang w:val="pt-BR"/>
        </w:rPr>
        <w:t>առաջնահերթ</w:t>
      </w:r>
      <w:r w:rsidRPr="003865A4">
        <w:rPr>
          <w:rFonts w:ascii="GHEA Grapalat" w:hAnsi="GHEA Grapalat" w:cs="GHEA Grapalat"/>
          <w:lang w:val="ro-RO"/>
        </w:rPr>
        <w:t xml:space="preserve">  </w:t>
      </w:r>
      <w:r w:rsidRPr="003865A4">
        <w:rPr>
          <w:rFonts w:ascii="GHEA Grapalat" w:hAnsi="GHEA Grapalat" w:cs="GHEA Grapalat"/>
          <w:lang w:val="pt-BR"/>
        </w:rPr>
        <w:t>անհրաժեշտության</w:t>
      </w:r>
      <w:r w:rsidRPr="003865A4">
        <w:rPr>
          <w:rFonts w:ascii="GHEA Grapalat" w:hAnsi="GHEA Grapalat" w:cs="GHEA Grapalat"/>
          <w:lang w:val="ro-RO"/>
        </w:rPr>
        <w:t xml:space="preserve"> </w:t>
      </w:r>
      <w:r w:rsidRPr="003865A4">
        <w:rPr>
          <w:rFonts w:ascii="GHEA Grapalat" w:hAnsi="GHEA Grapalat" w:cs="GHEA Grapalat"/>
          <w:lang w:val="pt-BR"/>
        </w:rPr>
        <w:t>գույք</w:t>
      </w:r>
      <w:r w:rsidRPr="003865A4">
        <w:rPr>
          <w:rFonts w:ascii="GHEA Grapalat" w:hAnsi="GHEA Grapalat" w:cs="GHEA Grapalat"/>
          <w:lang w:val="ro-RO"/>
        </w:rPr>
        <w:t xml:space="preserve"> (</w:t>
      </w:r>
      <w:r w:rsidRPr="003865A4">
        <w:rPr>
          <w:rFonts w:ascii="GHEA Grapalat" w:hAnsi="GHEA Grapalat" w:cs="GHEA Grapalat"/>
          <w:lang w:val="pt-BR"/>
        </w:rPr>
        <w:t>կաբինետներ</w:t>
      </w:r>
      <w:r w:rsidRPr="003865A4">
        <w:rPr>
          <w:rFonts w:ascii="GHEA Grapalat" w:hAnsi="GHEA Grapalat" w:cs="GHEA Grapalat"/>
          <w:lang w:val="ro-RO"/>
        </w:rPr>
        <w:t xml:space="preserve">, </w:t>
      </w:r>
      <w:r w:rsidRPr="003865A4">
        <w:rPr>
          <w:rFonts w:ascii="GHEA Grapalat" w:hAnsi="GHEA Grapalat" w:cs="GHEA Grapalat"/>
          <w:lang w:val="pt-BR"/>
        </w:rPr>
        <w:t>արհեստանոցներ</w:t>
      </w:r>
      <w:r w:rsidRPr="003865A4">
        <w:rPr>
          <w:rFonts w:ascii="GHEA Grapalat" w:hAnsi="GHEA Grapalat" w:cs="GHEA Grapalat"/>
          <w:lang w:val="ro-RO"/>
        </w:rPr>
        <w:t xml:space="preserve">, </w:t>
      </w:r>
      <w:r w:rsidRPr="003865A4">
        <w:rPr>
          <w:rFonts w:ascii="GHEA Grapalat" w:hAnsi="GHEA Grapalat" w:cs="GHEA Grapalat"/>
          <w:lang w:val="pt-BR"/>
        </w:rPr>
        <w:t>համակարգիչներ</w:t>
      </w:r>
      <w:r w:rsidRPr="003865A4">
        <w:rPr>
          <w:rFonts w:ascii="GHEA Grapalat" w:hAnsi="GHEA Grapalat" w:cs="GHEA Grapalat"/>
          <w:lang w:val="ro-RO"/>
        </w:rPr>
        <w:t xml:space="preserve">, </w:t>
      </w:r>
      <w:r w:rsidRPr="003865A4">
        <w:rPr>
          <w:rFonts w:ascii="GHEA Grapalat" w:hAnsi="GHEA Grapalat" w:cs="GHEA Grapalat"/>
          <w:lang w:val="pt-BR"/>
        </w:rPr>
        <w:t>ուսանողական</w:t>
      </w:r>
      <w:r w:rsidRPr="003865A4">
        <w:rPr>
          <w:rFonts w:ascii="GHEA Grapalat" w:hAnsi="GHEA Grapalat" w:cs="GHEA Grapalat"/>
          <w:lang w:val="ro-RO"/>
        </w:rPr>
        <w:t xml:space="preserve"> </w:t>
      </w:r>
      <w:r w:rsidRPr="003865A4">
        <w:rPr>
          <w:rFonts w:ascii="GHEA Grapalat" w:hAnsi="GHEA Grapalat" w:cs="GHEA Grapalat"/>
          <w:lang w:val="pt-BR"/>
        </w:rPr>
        <w:t>սեղան</w:t>
      </w:r>
      <w:r w:rsidRPr="003865A4">
        <w:rPr>
          <w:rFonts w:ascii="GHEA Grapalat" w:hAnsi="GHEA Grapalat" w:cs="GHEA Grapalat"/>
          <w:lang w:val="ro-RO"/>
        </w:rPr>
        <w:t xml:space="preserve">, </w:t>
      </w:r>
      <w:r w:rsidRPr="003865A4">
        <w:rPr>
          <w:rFonts w:ascii="GHEA Grapalat" w:hAnsi="GHEA Grapalat" w:cs="GHEA Grapalat"/>
          <w:lang w:val="pt-BR"/>
        </w:rPr>
        <w:t>աթոռ</w:t>
      </w:r>
      <w:r w:rsidRPr="003865A4">
        <w:rPr>
          <w:rFonts w:ascii="GHEA Grapalat" w:hAnsi="GHEA Grapalat" w:cs="GHEA Grapalat"/>
          <w:lang w:val="ro-RO"/>
        </w:rPr>
        <w:t xml:space="preserve">, </w:t>
      </w:r>
      <w:r w:rsidRPr="003865A4">
        <w:rPr>
          <w:rFonts w:ascii="GHEA Grapalat" w:hAnsi="GHEA Grapalat" w:cs="GHEA Grapalat"/>
          <w:lang w:val="pt-BR"/>
        </w:rPr>
        <w:t>գրատախտակ</w:t>
      </w:r>
      <w:r w:rsidRPr="003865A4">
        <w:rPr>
          <w:rFonts w:ascii="GHEA Grapalat" w:hAnsi="GHEA Grapalat" w:cs="GHEA Grapalat"/>
          <w:lang w:val="ro-RO"/>
        </w:rPr>
        <w:t xml:space="preserve">, </w:t>
      </w:r>
      <w:r w:rsidRPr="003865A4">
        <w:rPr>
          <w:rFonts w:ascii="GHEA Grapalat" w:hAnsi="GHEA Grapalat" w:cs="GHEA Grapalat"/>
          <w:lang w:val="pt-BR"/>
        </w:rPr>
        <w:t>ուսուցչական</w:t>
      </w:r>
      <w:r w:rsidRPr="003865A4">
        <w:rPr>
          <w:rFonts w:ascii="GHEA Grapalat" w:hAnsi="GHEA Grapalat" w:cs="GHEA Grapalat"/>
          <w:lang w:val="ro-RO"/>
        </w:rPr>
        <w:t xml:space="preserve"> </w:t>
      </w:r>
      <w:r w:rsidRPr="003865A4">
        <w:rPr>
          <w:rFonts w:ascii="GHEA Grapalat" w:hAnsi="GHEA Grapalat" w:cs="GHEA Grapalat"/>
          <w:lang w:val="pt-BR"/>
        </w:rPr>
        <w:t>սեղան</w:t>
      </w:r>
      <w:r w:rsidRPr="003865A4">
        <w:rPr>
          <w:rFonts w:ascii="GHEA Grapalat" w:hAnsi="GHEA Grapalat" w:cs="GHEA Grapalat"/>
          <w:lang w:val="ro-RO"/>
        </w:rPr>
        <w:t xml:space="preserve"> </w:t>
      </w:r>
      <w:r w:rsidRPr="003865A4">
        <w:rPr>
          <w:rFonts w:ascii="GHEA Grapalat" w:hAnsi="GHEA Grapalat" w:cs="GHEA Grapalat"/>
          <w:lang w:val="pt-BR"/>
        </w:rPr>
        <w:t>և</w:t>
      </w:r>
      <w:r w:rsidRPr="003865A4">
        <w:rPr>
          <w:rFonts w:ascii="GHEA Grapalat" w:hAnsi="GHEA Grapalat" w:cs="GHEA Grapalat"/>
          <w:lang w:val="ro-RO"/>
        </w:rPr>
        <w:t xml:space="preserve"> </w:t>
      </w:r>
      <w:r w:rsidRPr="003865A4">
        <w:rPr>
          <w:rFonts w:ascii="GHEA Grapalat" w:hAnsi="GHEA Grapalat" w:cs="GHEA Grapalat"/>
          <w:lang w:val="pt-BR"/>
        </w:rPr>
        <w:t>այլն</w:t>
      </w:r>
      <w:r w:rsidRPr="003865A4">
        <w:rPr>
          <w:rFonts w:ascii="GHEA Grapalat" w:hAnsi="GHEA Grapalat" w:cs="GHEA Grapalat"/>
          <w:lang w:val="ro-RO"/>
        </w:rPr>
        <w:t xml:space="preserve">) </w:t>
      </w:r>
      <w:r w:rsidRPr="003865A4">
        <w:rPr>
          <w:rFonts w:ascii="GHEA Grapalat" w:hAnsi="GHEA Grapalat" w:cs="GHEA Grapalat"/>
          <w:lang w:val="pt-BR"/>
        </w:rPr>
        <w:t>են</w:t>
      </w:r>
      <w:r w:rsidRPr="003865A4">
        <w:rPr>
          <w:rFonts w:ascii="GHEA Grapalat" w:hAnsi="GHEA Grapalat" w:cs="GHEA Grapalat"/>
          <w:lang w:val="ro-RO"/>
        </w:rPr>
        <w:t xml:space="preserve"> </w:t>
      </w:r>
      <w:r w:rsidRPr="003865A4">
        <w:rPr>
          <w:rFonts w:ascii="GHEA Grapalat" w:hAnsi="GHEA Grapalat" w:cs="GHEA Grapalat"/>
          <w:lang w:val="pt-BR"/>
        </w:rPr>
        <w:t>տրամադրվել</w:t>
      </w:r>
      <w:r w:rsidRPr="003865A4">
        <w:rPr>
          <w:rFonts w:ascii="GHEA Grapalat" w:hAnsi="GHEA Grapalat" w:cs="GHEA Grapalat"/>
          <w:lang w:val="ro-RO"/>
        </w:rPr>
        <w:t xml:space="preserve"> </w:t>
      </w:r>
      <w:r w:rsidRPr="003865A4">
        <w:rPr>
          <w:rFonts w:ascii="GHEA Grapalat" w:hAnsi="GHEA Grapalat" w:cs="GHEA Grapalat"/>
          <w:lang w:val="pt-BR"/>
        </w:rPr>
        <w:t>նաև</w:t>
      </w:r>
      <w:r w:rsidRPr="003865A4">
        <w:rPr>
          <w:rFonts w:ascii="GHEA Grapalat" w:hAnsi="GHEA Grapalat" w:cs="GHEA Grapalat"/>
          <w:lang w:val="ro-RO"/>
        </w:rPr>
        <w:t xml:space="preserve"> </w:t>
      </w:r>
      <w:r w:rsidRPr="003865A4">
        <w:rPr>
          <w:rFonts w:ascii="GHEA Grapalat" w:hAnsi="GHEA Grapalat" w:cs="GHEA Grapalat"/>
          <w:lang w:val="fr-FR"/>
        </w:rPr>
        <w:t>Արմավիրի</w:t>
      </w:r>
      <w:r w:rsidRPr="003865A4">
        <w:rPr>
          <w:rFonts w:ascii="GHEA Grapalat" w:hAnsi="GHEA Grapalat" w:cs="GHEA Grapalat"/>
          <w:lang w:val="ro-RO"/>
        </w:rPr>
        <w:t xml:space="preserve"> </w:t>
      </w:r>
      <w:r w:rsidRPr="003865A4">
        <w:rPr>
          <w:rFonts w:ascii="GHEA Grapalat" w:hAnsi="GHEA Grapalat" w:cs="GHEA Grapalat"/>
          <w:lang w:val="fr-FR"/>
        </w:rPr>
        <w:t>պետական</w:t>
      </w:r>
      <w:r w:rsidRPr="003865A4">
        <w:rPr>
          <w:rFonts w:ascii="GHEA Grapalat" w:hAnsi="GHEA Grapalat" w:cs="GHEA Grapalat"/>
          <w:lang w:val="ro-RO"/>
        </w:rPr>
        <w:t xml:space="preserve"> </w:t>
      </w:r>
      <w:r w:rsidRPr="003865A4">
        <w:rPr>
          <w:rFonts w:ascii="GHEA Grapalat" w:hAnsi="GHEA Grapalat" w:cs="GHEA Grapalat"/>
          <w:lang w:val="fr-FR"/>
        </w:rPr>
        <w:t>ինդուստրիալ</w:t>
      </w:r>
      <w:r w:rsidRPr="003865A4">
        <w:rPr>
          <w:rFonts w:ascii="GHEA Grapalat" w:hAnsi="GHEA Grapalat" w:cs="GHEA Grapalat"/>
          <w:lang w:val="ro-RO"/>
        </w:rPr>
        <w:t>-</w:t>
      </w:r>
      <w:r w:rsidRPr="003865A4">
        <w:rPr>
          <w:rFonts w:ascii="GHEA Grapalat" w:hAnsi="GHEA Grapalat" w:cs="GHEA Grapalat"/>
          <w:lang w:val="fr-FR"/>
        </w:rPr>
        <w:t>մանկավարժական</w:t>
      </w:r>
      <w:r w:rsidRPr="003865A4">
        <w:rPr>
          <w:rFonts w:ascii="GHEA Grapalat" w:hAnsi="GHEA Grapalat" w:cs="GHEA Grapalat"/>
          <w:lang w:val="ro-RO"/>
        </w:rPr>
        <w:t xml:space="preserve">, </w:t>
      </w:r>
      <w:r w:rsidRPr="003865A4">
        <w:rPr>
          <w:rFonts w:ascii="GHEA Grapalat" w:hAnsi="GHEA Grapalat" w:cs="GHEA Grapalat"/>
        </w:rPr>
        <w:t>Արմավիրի</w:t>
      </w:r>
      <w:r w:rsidRPr="003865A4">
        <w:rPr>
          <w:rFonts w:ascii="GHEA Grapalat" w:hAnsi="GHEA Grapalat" w:cs="GHEA Grapalat"/>
          <w:lang w:val="ro-RO"/>
        </w:rPr>
        <w:t xml:space="preserve"> </w:t>
      </w:r>
      <w:r w:rsidRPr="003865A4">
        <w:rPr>
          <w:rFonts w:ascii="GHEA Grapalat" w:hAnsi="GHEA Grapalat" w:cs="GHEA Grapalat"/>
        </w:rPr>
        <w:t>արվեստի</w:t>
      </w:r>
      <w:r w:rsidRPr="003865A4">
        <w:rPr>
          <w:rFonts w:ascii="GHEA Grapalat" w:hAnsi="GHEA Grapalat" w:cs="GHEA Grapalat"/>
          <w:lang w:val="ro-RO"/>
        </w:rPr>
        <w:t xml:space="preserve"> </w:t>
      </w:r>
      <w:r w:rsidRPr="003865A4">
        <w:rPr>
          <w:rFonts w:ascii="GHEA Grapalat" w:hAnsi="GHEA Grapalat" w:cs="GHEA Grapalat"/>
        </w:rPr>
        <w:t>և</w:t>
      </w:r>
      <w:r w:rsidRPr="003865A4">
        <w:rPr>
          <w:rFonts w:ascii="GHEA Grapalat" w:hAnsi="GHEA Grapalat" w:cs="GHEA Grapalat"/>
          <w:lang w:val="ro-RO"/>
        </w:rPr>
        <w:t xml:space="preserve"> </w:t>
      </w:r>
      <w:r w:rsidRPr="003865A4">
        <w:rPr>
          <w:rFonts w:ascii="GHEA Grapalat" w:hAnsi="GHEA Grapalat" w:cs="GHEA Grapalat"/>
          <w:lang w:val="fr-FR"/>
        </w:rPr>
        <w:t>Էջմիածնի</w:t>
      </w:r>
      <w:r w:rsidRPr="003865A4">
        <w:rPr>
          <w:rFonts w:ascii="GHEA Grapalat" w:hAnsi="GHEA Grapalat" w:cs="GHEA Grapalat"/>
          <w:lang w:val="ro-RO"/>
        </w:rPr>
        <w:t xml:space="preserve"> </w:t>
      </w:r>
      <w:r w:rsidRPr="003865A4">
        <w:rPr>
          <w:rFonts w:ascii="GHEA Grapalat" w:hAnsi="GHEA Grapalat" w:cs="GHEA Grapalat"/>
          <w:lang w:val="fr-FR"/>
        </w:rPr>
        <w:t>պետական</w:t>
      </w:r>
      <w:r w:rsidRPr="003865A4">
        <w:rPr>
          <w:rFonts w:ascii="GHEA Grapalat" w:hAnsi="GHEA Grapalat" w:cs="GHEA Grapalat"/>
          <w:lang w:val="ro-RO"/>
        </w:rPr>
        <w:t xml:space="preserve"> </w:t>
      </w:r>
      <w:r w:rsidRPr="003865A4">
        <w:rPr>
          <w:rFonts w:ascii="GHEA Grapalat" w:hAnsi="GHEA Grapalat" w:cs="GHEA Grapalat"/>
          <w:lang w:val="fr-FR"/>
        </w:rPr>
        <w:t>քոլեջ</w:t>
      </w:r>
      <w:r w:rsidRPr="003865A4">
        <w:rPr>
          <w:rFonts w:ascii="GHEA Grapalat" w:hAnsi="GHEA Grapalat" w:cs="GHEA Grapalat"/>
        </w:rPr>
        <w:t>ներ</w:t>
      </w:r>
      <w:r w:rsidRPr="003865A4">
        <w:rPr>
          <w:rFonts w:ascii="GHEA Grapalat" w:hAnsi="GHEA Grapalat" w:cs="GHEA Grapalat"/>
          <w:lang w:val="fr-FR"/>
        </w:rPr>
        <w:t>ին</w:t>
      </w:r>
      <w:r w:rsidRPr="003865A4">
        <w:rPr>
          <w:rFonts w:ascii="GHEA Grapalat" w:hAnsi="GHEA Grapalat" w:cs="GHEA Grapalat"/>
          <w:lang w:val="ro-RO"/>
        </w:rPr>
        <w:t>:</w:t>
      </w:r>
    </w:p>
    <w:p w:rsidR="00E53573" w:rsidRPr="003865A4" w:rsidRDefault="00E53573" w:rsidP="00E53573">
      <w:pPr>
        <w:numPr>
          <w:ilvl w:val="0"/>
          <w:numId w:val="59"/>
        </w:numPr>
        <w:spacing w:line="276" w:lineRule="auto"/>
        <w:ind w:left="-142" w:right="76" w:firstLine="284"/>
        <w:jc w:val="both"/>
        <w:rPr>
          <w:rFonts w:ascii="GHEA Grapalat" w:hAnsi="GHEA Grapalat" w:cs="GHEA Grapalat"/>
          <w:lang w:val="ro-RO"/>
        </w:rPr>
      </w:pPr>
      <w:r w:rsidRPr="003865A4">
        <w:rPr>
          <w:rFonts w:ascii="GHEA Grapalat" w:hAnsi="GHEA Grapalat" w:cs="GHEA Grapalat"/>
          <w:lang w:val="fr-FR"/>
        </w:rPr>
        <w:t>Արմավիրի</w:t>
      </w:r>
      <w:r w:rsidRPr="003865A4">
        <w:rPr>
          <w:rFonts w:ascii="GHEA Grapalat" w:hAnsi="GHEA Grapalat" w:cs="GHEA Grapalat"/>
          <w:lang w:val="ro-RO"/>
        </w:rPr>
        <w:t xml:space="preserve"> </w:t>
      </w:r>
      <w:r w:rsidRPr="003865A4">
        <w:rPr>
          <w:rFonts w:ascii="GHEA Grapalat" w:hAnsi="GHEA Grapalat" w:cs="GHEA Grapalat"/>
          <w:lang w:val="fr-FR"/>
        </w:rPr>
        <w:t>պետական</w:t>
      </w:r>
      <w:r w:rsidRPr="003865A4">
        <w:rPr>
          <w:rFonts w:ascii="GHEA Grapalat" w:hAnsi="GHEA Grapalat" w:cs="GHEA Grapalat"/>
          <w:lang w:val="ro-RO"/>
        </w:rPr>
        <w:t xml:space="preserve"> </w:t>
      </w:r>
      <w:r w:rsidRPr="003865A4">
        <w:rPr>
          <w:rFonts w:ascii="GHEA Grapalat" w:hAnsi="GHEA Grapalat" w:cs="GHEA Grapalat"/>
          <w:lang w:val="fr-FR"/>
        </w:rPr>
        <w:t>ինդուստրիալ</w:t>
      </w:r>
      <w:r w:rsidRPr="003865A4">
        <w:rPr>
          <w:rFonts w:ascii="GHEA Grapalat" w:hAnsi="GHEA Grapalat" w:cs="GHEA Grapalat"/>
          <w:lang w:val="ro-RO"/>
        </w:rPr>
        <w:t>-</w:t>
      </w:r>
      <w:r w:rsidRPr="003865A4">
        <w:rPr>
          <w:rFonts w:ascii="GHEA Grapalat" w:hAnsi="GHEA Grapalat" w:cs="GHEA Grapalat"/>
          <w:lang w:val="fr-FR"/>
        </w:rPr>
        <w:t>մանկավարժական</w:t>
      </w:r>
      <w:r w:rsidRPr="003865A4">
        <w:rPr>
          <w:rFonts w:ascii="GHEA Grapalat" w:hAnsi="GHEA Grapalat" w:cs="GHEA Grapalat"/>
          <w:lang w:val="ro-RO"/>
        </w:rPr>
        <w:t xml:space="preserve"> </w:t>
      </w:r>
      <w:r w:rsidRPr="003865A4">
        <w:rPr>
          <w:rFonts w:ascii="GHEA Grapalat" w:hAnsi="GHEA Grapalat" w:cs="GHEA Grapalat"/>
          <w:lang w:val="fr-FR"/>
        </w:rPr>
        <w:t>քոլեջում</w:t>
      </w:r>
      <w:r w:rsidRPr="003865A4">
        <w:rPr>
          <w:rFonts w:ascii="GHEA Grapalat" w:hAnsi="GHEA Grapalat" w:cs="GHEA Grapalat"/>
          <w:lang w:val="ro-RO"/>
        </w:rPr>
        <w:t xml:space="preserve"> </w:t>
      </w:r>
      <w:r w:rsidRPr="003865A4">
        <w:rPr>
          <w:rFonts w:ascii="GHEA Grapalat" w:hAnsi="GHEA Grapalat" w:cs="GHEA Grapalat"/>
          <w:lang w:val="pt-BR"/>
        </w:rPr>
        <w:t>իրականացվում</w:t>
      </w:r>
      <w:r w:rsidRPr="003865A4">
        <w:rPr>
          <w:rFonts w:ascii="GHEA Grapalat" w:hAnsi="GHEA Grapalat" w:cs="GHEA Grapalat"/>
          <w:lang w:val="ro-RO"/>
        </w:rPr>
        <w:t xml:space="preserve"> </w:t>
      </w:r>
      <w:r w:rsidRPr="003865A4">
        <w:rPr>
          <w:rFonts w:ascii="GHEA Grapalat" w:hAnsi="GHEA Grapalat" w:cs="GHEA Grapalat"/>
          <w:lang w:val="pt-BR"/>
        </w:rPr>
        <w:t>է</w:t>
      </w:r>
      <w:r w:rsidRPr="003865A4">
        <w:rPr>
          <w:rFonts w:ascii="GHEA Grapalat" w:hAnsi="GHEA Grapalat" w:cs="GHEA Grapalat"/>
          <w:lang w:val="ro-RO"/>
        </w:rPr>
        <w:t xml:space="preserve"> </w:t>
      </w:r>
      <w:r w:rsidRPr="003865A4">
        <w:rPr>
          <w:rFonts w:ascii="GHEA Grapalat" w:hAnsi="GHEA Grapalat" w:cs="GHEA Grapalat"/>
          <w:lang w:val="pt-BR"/>
        </w:rPr>
        <w:t>նաև</w:t>
      </w:r>
      <w:r w:rsidRPr="003865A4">
        <w:rPr>
          <w:rFonts w:ascii="GHEA Grapalat" w:hAnsi="GHEA Grapalat" w:cs="GHEA Grapalat"/>
          <w:lang w:val="ro-RO"/>
        </w:rPr>
        <w:t xml:space="preserve"> </w:t>
      </w:r>
      <w:r w:rsidRPr="003865A4">
        <w:rPr>
          <w:rFonts w:ascii="GHEA Grapalat" w:hAnsi="GHEA Grapalat" w:cs="GHEA Grapalat"/>
          <w:lang w:val="pt-BR"/>
        </w:rPr>
        <w:t>նախնական</w:t>
      </w:r>
      <w:r w:rsidRPr="003865A4">
        <w:rPr>
          <w:rFonts w:ascii="GHEA Grapalat" w:hAnsi="GHEA Grapalat" w:cs="GHEA Grapalat"/>
          <w:lang w:val="ro-RO"/>
        </w:rPr>
        <w:t xml:space="preserve"> </w:t>
      </w:r>
      <w:r w:rsidRPr="003865A4">
        <w:rPr>
          <w:rFonts w:ascii="GHEA Grapalat" w:hAnsi="GHEA Grapalat" w:cs="GHEA Grapalat"/>
          <w:lang w:val="pt-BR"/>
        </w:rPr>
        <w:t>մասնագիտական</w:t>
      </w:r>
      <w:r w:rsidRPr="003865A4">
        <w:rPr>
          <w:rFonts w:ascii="GHEA Grapalat" w:hAnsi="GHEA Grapalat" w:cs="GHEA Grapalat"/>
          <w:lang w:val="ro-RO"/>
        </w:rPr>
        <w:t xml:space="preserve"> (</w:t>
      </w:r>
      <w:r w:rsidRPr="003865A4">
        <w:rPr>
          <w:rFonts w:ascii="GHEA Grapalat" w:hAnsi="GHEA Grapalat" w:cs="GHEA Grapalat"/>
          <w:lang w:val="pt-BR"/>
        </w:rPr>
        <w:t>արհեստագործական</w:t>
      </w:r>
      <w:r w:rsidRPr="003865A4">
        <w:rPr>
          <w:rFonts w:ascii="GHEA Grapalat" w:hAnsi="GHEA Grapalat" w:cs="GHEA Grapalat"/>
          <w:lang w:val="ro-RO"/>
        </w:rPr>
        <w:t xml:space="preserve">) </w:t>
      </w:r>
      <w:r w:rsidRPr="003865A4">
        <w:rPr>
          <w:rFonts w:ascii="GHEA Grapalat" w:hAnsi="GHEA Grapalat" w:cs="GHEA Grapalat"/>
          <w:lang w:val="pt-BR"/>
        </w:rPr>
        <w:t>կրթական</w:t>
      </w:r>
      <w:r w:rsidRPr="003865A4">
        <w:rPr>
          <w:rFonts w:ascii="GHEA Grapalat" w:hAnsi="GHEA Grapalat" w:cs="GHEA Grapalat"/>
          <w:lang w:val="ro-RO"/>
        </w:rPr>
        <w:t xml:space="preserve"> </w:t>
      </w:r>
      <w:r w:rsidRPr="003865A4">
        <w:rPr>
          <w:rFonts w:ascii="GHEA Grapalat" w:hAnsi="GHEA Grapalat" w:cs="GHEA Grapalat"/>
          <w:lang w:val="pt-BR"/>
        </w:rPr>
        <w:t>ծրագիր</w:t>
      </w:r>
      <w:r w:rsidRPr="003865A4">
        <w:rPr>
          <w:rFonts w:ascii="GHEA Grapalat" w:hAnsi="GHEA Grapalat" w:cs="GHEA Grapalat"/>
          <w:lang w:val="ro-RO"/>
        </w:rPr>
        <w:t>, այդ նպատակով «</w:t>
      </w:r>
      <w:r w:rsidRPr="003865A4">
        <w:rPr>
          <w:rFonts w:ascii="GHEA Grapalat" w:hAnsi="GHEA Grapalat" w:cs="GHEA Grapalat"/>
          <w:lang w:val="pt-BR"/>
        </w:rPr>
        <w:t>Անուշավան</w:t>
      </w:r>
      <w:r w:rsidRPr="003865A4">
        <w:rPr>
          <w:rFonts w:ascii="GHEA Grapalat" w:hAnsi="GHEA Grapalat" w:cs="GHEA Grapalat"/>
          <w:lang w:val="ro-RO"/>
        </w:rPr>
        <w:t xml:space="preserve"> </w:t>
      </w:r>
      <w:r w:rsidRPr="003865A4">
        <w:rPr>
          <w:rFonts w:ascii="GHEA Grapalat" w:hAnsi="GHEA Grapalat" w:cs="GHEA Grapalat"/>
          <w:lang w:val="pt-BR"/>
        </w:rPr>
        <w:t>Աբրահամյան</w:t>
      </w:r>
      <w:r w:rsidRPr="003865A4">
        <w:rPr>
          <w:rFonts w:ascii="GHEA Grapalat" w:hAnsi="GHEA Grapalat" w:cs="GHEA Grapalat"/>
          <w:lang w:val="ro-RO"/>
        </w:rPr>
        <w:t xml:space="preserve">» </w:t>
      </w:r>
      <w:r w:rsidRPr="003865A4">
        <w:rPr>
          <w:rFonts w:ascii="GHEA Grapalat" w:hAnsi="GHEA Grapalat" w:cs="GHEA Grapalat"/>
          <w:lang w:val="pt-BR"/>
        </w:rPr>
        <w:t>կրթական</w:t>
      </w:r>
      <w:r w:rsidRPr="003865A4">
        <w:rPr>
          <w:rFonts w:ascii="GHEA Grapalat" w:hAnsi="GHEA Grapalat" w:cs="GHEA Grapalat"/>
          <w:lang w:val="ro-RO"/>
        </w:rPr>
        <w:t xml:space="preserve"> </w:t>
      </w:r>
      <w:r w:rsidRPr="003865A4">
        <w:rPr>
          <w:rFonts w:ascii="GHEA Grapalat" w:hAnsi="GHEA Grapalat" w:cs="GHEA Grapalat"/>
          <w:lang w:val="pt-BR"/>
        </w:rPr>
        <w:t>հիմնադրամի</w:t>
      </w:r>
      <w:r w:rsidRPr="003865A4">
        <w:rPr>
          <w:rFonts w:ascii="GHEA Grapalat" w:hAnsi="GHEA Grapalat" w:cs="GHEA Grapalat"/>
          <w:lang w:val="ro-RO"/>
        </w:rPr>
        <w:t xml:space="preserve"> </w:t>
      </w:r>
      <w:r w:rsidRPr="003865A4">
        <w:rPr>
          <w:rFonts w:ascii="GHEA Grapalat" w:hAnsi="GHEA Grapalat" w:cs="GHEA Grapalat"/>
          <w:lang w:val="pt-BR"/>
        </w:rPr>
        <w:t>կողմից</w:t>
      </w:r>
      <w:r w:rsidRPr="003865A4">
        <w:rPr>
          <w:rFonts w:ascii="GHEA Grapalat" w:hAnsi="GHEA Grapalat" w:cs="GHEA Grapalat"/>
          <w:lang w:val="ro-RO"/>
        </w:rPr>
        <w:t xml:space="preserve"> </w:t>
      </w:r>
      <w:r w:rsidRPr="003865A4">
        <w:rPr>
          <w:rFonts w:ascii="GHEA Grapalat" w:hAnsi="GHEA Grapalat" w:cs="GHEA Grapalat"/>
          <w:lang w:val="pt-BR"/>
        </w:rPr>
        <w:t>քոլեջում</w:t>
      </w:r>
      <w:r w:rsidRPr="003865A4">
        <w:rPr>
          <w:rFonts w:ascii="GHEA Grapalat" w:hAnsi="GHEA Grapalat" w:cs="GHEA Grapalat"/>
          <w:lang w:val="ro-RO"/>
        </w:rPr>
        <w:t xml:space="preserve"> </w:t>
      </w:r>
      <w:r w:rsidRPr="003865A4">
        <w:rPr>
          <w:rFonts w:ascii="GHEA Grapalat" w:hAnsi="GHEA Grapalat" w:cs="GHEA Grapalat"/>
          <w:lang w:val="pt-BR"/>
        </w:rPr>
        <w:t>կատարվ</w:t>
      </w:r>
      <w:r w:rsidRPr="003865A4">
        <w:rPr>
          <w:rFonts w:ascii="GHEA Grapalat" w:hAnsi="GHEA Grapalat" w:cs="GHEA Grapalat"/>
          <w:lang w:val="hy-AM"/>
        </w:rPr>
        <w:t>ել</w:t>
      </w:r>
      <w:r w:rsidRPr="003865A4">
        <w:rPr>
          <w:rFonts w:ascii="GHEA Grapalat" w:hAnsi="GHEA Grapalat" w:cs="GHEA Grapalat"/>
          <w:lang w:val="ro-RO"/>
        </w:rPr>
        <w:t xml:space="preserve"> </w:t>
      </w:r>
      <w:r w:rsidRPr="003865A4">
        <w:rPr>
          <w:rFonts w:ascii="GHEA Grapalat" w:hAnsi="GHEA Grapalat" w:cs="GHEA Grapalat"/>
          <w:lang w:val="pt-BR"/>
        </w:rPr>
        <w:t>են</w:t>
      </w:r>
      <w:r w:rsidRPr="003865A4">
        <w:rPr>
          <w:rFonts w:ascii="GHEA Grapalat" w:hAnsi="GHEA Grapalat" w:cs="GHEA Grapalat"/>
          <w:lang w:val="ro-RO"/>
        </w:rPr>
        <w:t xml:space="preserve"> </w:t>
      </w:r>
      <w:r w:rsidRPr="003865A4">
        <w:rPr>
          <w:rFonts w:ascii="GHEA Grapalat" w:hAnsi="GHEA Grapalat" w:cs="GHEA Grapalat"/>
          <w:lang w:val="pt-BR"/>
        </w:rPr>
        <w:t>բարեգործական</w:t>
      </w:r>
      <w:r w:rsidRPr="003865A4">
        <w:rPr>
          <w:rFonts w:ascii="GHEA Grapalat" w:hAnsi="GHEA Grapalat" w:cs="GHEA Grapalat"/>
          <w:lang w:val="ro-RO"/>
        </w:rPr>
        <w:t xml:space="preserve"> </w:t>
      </w:r>
      <w:r w:rsidRPr="003865A4">
        <w:rPr>
          <w:rFonts w:ascii="GHEA Grapalat" w:hAnsi="GHEA Grapalat" w:cs="GHEA Grapalat"/>
          <w:lang w:val="pt-BR"/>
        </w:rPr>
        <w:t>ներդրումներ</w:t>
      </w:r>
      <w:r w:rsidRPr="003865A4">
        <w:rPr>
          <w:rFonts w:ascii="GHEA Grapalat" w:hAnsi="GHEA Grapalat" w:cs="GHEA Grapalat"/>
          <w:lang w:val="ro-RO"/>
        </w:rPr>
        <w:t>:</w:t>
      </w:r>
    </w:p>
    <w:p w:rsidR="00E53573" w:rsidRPr="003865A4" w:rsidRDefault="00E53573" w:rsidP="00E53573">
      <w:pPr>
        <w:numPr>
          <w:ilvl w:val="0"/>
          <w:numId w:val="59"/>
        </w:numPr>
        <w:spacing w:line="276" w:lineRule="auto"/>
        <w:ind w:left="-142" w:right="76" w:firstLine="284"/>
        <w:jc w:val="both"/>
        <w:rPr>
          <w:rFonts w:ascii="GHEA Grapalat" w:hAnsi="GHEA Grapalat" w:cs="GHEA Grapalat"/>
          <w:lang w:val="ro-RO"/>
        </w:rPr>
      </w:pPr>
      <w:r w:rsidRPr="003865A4">
        <w:rPr>
          <w:rFonts w:ascii="GHEA Grapalat" w:hAnsi="GHEA Grapalat" w:cs="Sylfaen"/>
          <w:lang w:val="ro-RO"/>
        </w:rPr>
        <w:t xml:space="preserve"> </w:t>
      </w:r>
      <w:r w:rsidRPr="003865A4">
        <w:rPr>
          <w:rFonts w:ascii="GHEA Grapalat" w:hAnsi="GHEA Grapalat" w:cs="Sylfaen"/>
          <w:b/>
        </w:rPr>
        <w:t>Բարձրագույն</w:t>
      </w:r>
      <w:r w:rsidRPr="003865A4">
        <w:rPr>
          <w:rFonts w:ascii="GHEA Grapalat" w:hAnsi="GHEA Grapalat" w:cs="Sylfaen"/>
          <w:b/>
          <w:lang w:val="ro-RO"/>
        </w:rPr>
        <w:t xml:space="preserve"> </w:t>
      </w:r>
      <w:r w:rsidRPr="003865A4">
        <w:rPr>
          <w:rFonts w:ascii="GHEA Grapalat" w:hAnsi="GHEA Grapalat" w:cs="Sylfaen"/>
          <w:b/>
        </w:rPr>
        <w:t>մասնագիտական</w:t>
      </w:r>
      <w:r w:rsidRPr="003865A4">
        <w:rPr>
          <w:rFonts w:ascii="GHEA Grapalat" w:hAnsi="GHEA Grapalat" w:cs="Sylfaen"/>
          <w:b/>
          <w:lang w:val="ro-RO"/>
        </w:rPr>
        <w:t xml:space="preserve"> </w:t>
      </w:r>
      <w:r w:rsidRPr="003865A4">
        <w:rPr>
          <w:rFonts w:ascii="GHEA Grapalat" w:hAnsi="GHEA Grapalat" w:cs="Sylfaen"/>
          <w:b/>
        </w:rPr>
        <w:t>կրթություն</w:t>
      </w:r>
      <w:r w:rsidRPr="003865A4">
        <w:rPr>
          <w:rFonts w:ascii="GHEA Grapalat" w:hAnsi="GHEA Grapalat" w:cs="Sylfaen"/>
          <w:b/>
          <w:lang w:val="ro-RO"/>
        </w:rPr>
        <w:t>.</w:t>
      </w:r>
      <w:r w:rsidRPr="003865A4">
        <w:rPr>
          <w:rFonts w:ascii="GHEA Grapalat" w:hAnsi="GHEA Grapalat" w:cs="Sylfaen"/>
          <w:lang w:val="ro-RO"/>
        </w:rPr>
        <w:t xml:space="preserve"> </w:t>
      </w:r>
      <w:r w:rsidRPr="003865A4">
        <w:rPr>
          <w:rFonts w:ascii="GHEA Grapalat" w:hAnsi="GHEA Grapalat" w:cs="Sylfaen"/>
        </w:rPr>
        <w:t>Արմավիրի</w:t>
      </w:r>
      <w:r w:rsidRPr="003865A4">
        <w:rPr>
          <w:rFonts w:ascii="GHEA Grapalat" w:hAnsi="GHEA Grapalat" w:cs="Sylfaen"/>
          <w:lang w:val="ro-RO"/>
        </w:rPr>
        <w:t xml:space="preserve"> </w:t>
      </w:r>
      <w:r w:rsidRPr="003865A4">
        <w:rPr>
          <w:rFonts w:ascii="GHEA Grapalat" w:hAnsi="GHEA Grapalat" w:cs="Sylfaen"/>
        </w:rPr>
        <w:t>մարզում</w:t>
      </w:r>
      <w:r w:rsidRPr="003865A4">
        <w:rPr>
          <w:rFonts w:ascii="GHEA Grapalat" w:hAnsi="GHEA Grapalat" w:cs="Sylfaen"/>
          <w:lang w:val="ro-RO"/>
        </w:rPr>
        <w:t xml:space="preserve"> </w:t>
      </w:r>
      <w:r w:rsidRPr="003865A4">
        <w:rPr>
          <w:rFonts w:ascii="GHEA Grapalat" w:hAnsi="GHEA Grapalat" w:cs="Sylfaen"/>
        </w:rPr>
        <w:t>գործում</w:t>
      </w:r>
      <w:r w:rsidRPr="003865A4">
        <w:rPr>
          <w:rFonts w:ascii="GHEA Grapalat" w:hAnsi="GHEA Grapalat" w:cs="Sylfaen"/>
          <w:lang w:val="ro-RO"/>
        </w:rPr>
        <w:t xml:space="preserve"> </w:t>
      </w:r>
      <w:r w:rsidRPr="003865A4">
        <w:rPr>
          <w:rFonts w:ascii="GHEA Grapalat" w:hAnsi="GHEA Grapalat" w:cs="Sylfaen"/>
        </w:rPr>
        <w:t>է</w:t>
      </w:r>
      <w:r w:rsidRPr="003865A4">
        <w:rPr>
          <w:rFonts w:ascii="GHEA Grapalat" w:hAnsi="GHEA Grapalat" w:cs="Sylfaen"/>
          <w:lang w:val="ro-RO"/>
        </w:rPr>
        <w:t xml:space="preserve"> 1 </w:t>
      </w:r>
      <w:r w:rsidRPr="003865A4">
        <w:rPr>
          <w:rFonts w:ascii="GHEA Grapalat" w:hAnsi="GHEA Grapalat" w:cs="Sylfaen"/>
        </w:rPr>
        <w:t>ոչ</w:t>
      </w:r>
      <w:r w:rsidRPr="003865A4">
        <w:rPr>
          <w:rFonts w:ascii="GHEA Grapalat" w:hAnsi="GHEA Grapalat" w:cs="Sylfaen"/>
          <w:lang w:val="ro-RO"/>
        </w:rPr>
        <w:t xml:space="preserve"> </w:t>
      </w:r>
      <w:r w:rsidRPr="003865A4">
        <w:rPr>
          <w:rFonts w:ascii="GHEA Grapalat" w:hAnsi="GHEA Grapalat" w:cs="Sylfaen"/>
        </w:rPr>
        <w:t>պետական</w:t>
      </w:r>
      <w:r w:rsidRPr="003865A4">
        <w:rPr>
          <w:rFonts w:ascii="GHEA Grapalat" w:hAnsi="GHEA Grapalat" w:cs="Sylfaen"/>
          <w:lang w:val="ro-RO"/>
        </w:rPr>
        <w:t xml:space="preserve"> </w:t>
      </w:r>
      <w:r w:rsidRPr="003865A4">
        <w:rPr>
          <w:rFonts w:ascii="GHEA Grapalat" w:hAnsi="GHEA Grapalat" w:cs="Sylfaen"/>
        </w:rPr>
        <w:t>բարձրագույն</w:t>
      </w:r>
      <w:r w:rsidRPr="003865A4">
        <w:rPr>
          <w:rFonts w:ascii="GHEA Grapalat" w:hAnsi="GHEA Grapalat" w:cs="Sylfaen"/>
          <w:lang w:val="ro-RO"/>
        </w:rPr>
        <w:t xml:space="preserve"> </w:t>
      </w:r>
      <w:r w:rsidRPr="003865A4">
        <w:rPr>
          <w:rFonts w:ascii="GHEA Grapalat" w:hAnsi="GHEA Grapalat" w:cs="Sylfaen"/>
        </w:rPr>
        <w:t>ուսումնական</w:t>
      </w:r>
      <w:r w:rsidRPr="003865A4">
        <w:rPr>
          <w:rFonts w:ascii="GHEA Grapalat" w:hAnsi="GHEA Grapalat" w:cs="Sylfaen"/>
          <w:lang w:val="ro-RO"/>
        </w:rPr>
        <w:t xml:space="preserve"> </w:t>
      </w:r>
      <w:r w:rsidRPr="003865A4">
        <w:rPr>
          <w:rFonts w:ascii="GHEA Grapalat" w:hAnsi="GHEA Grapalat" w:cs="Sylfaen"/>
        </w:rPr>
        <w:t>հաստատություն</w:t>
      </w:r>
      <w:r w:rsidRPr="003865A4">
        <w:rPr>
          <w:rFonts w:ascii="GHEA Grapalat" w:hAnsi="GHEA Grapalat" w:cs="Sylfaen"/>
          <w:lang w:val="ro-RO"/>
        </w:rPr>
        <w:t xml:space="preserve">` </w:t>
      </w:r>
      <w:r w:rsidRPr="003865A4">
        <w:rPr>
          <w:rFonts w:ascii="GHEA Grapalat" w:hAnsi="GHEA Grapalat" w:cs="Sylfaen"/>
        </w:rPr>
        <w:t>Էջմիածնի</w:t>
      </w:r>
      <w:r w:rsidRPr="003865A4">
        <w:rPr>
          <w:rFonts w:ascii="GHEA Grapalat" w:hAnsi="GHEA Grapalat" w:cs="Sylfaen"/>
          <w:lang w:val="ro-RO"/>
        </w:rPr>
        <w:t xml:space="preserve"> «</w:t>
      </w:r>
      <w:r w:rsidRPr="003865A4">
        <w:rPr>
          <w:rFonts w:ascii="GHEA Grapalat" w:hAnsi="GHEA Grapalat" w:cs="Sylfaen"/>
        </w:rPr>
        <w:t>Գրիգոր</w:t>
      </w:r>
      <w:r w:rsidRPr="003865A4">
        <w:rPr>
          <w:rFonts w:ascii="GHEA Grapalat" w:hAnsi="GHEA Grapalat" w:cs="Sylfaen"/>
          <w:lang w:val="ro-RO"/>
        </w:rPr>
        <w:t xml:space="preserve"> </w:t>
      </w:r>
      <w:r w:rsidRPr="003865A4">
        <w:rPr>
          <w:rFonts w:ascii="GHEA Grapalat" w:hAnsi="GHEA Grapalat" w:cs="Sylfaen"/>
        </w:rPr>
        <w:t>Լուսավորիչ</w:t>
      </w:r>
      <w:r w:rsidRPr="003865A4">
        <w:rPr>
          <w:rFonts w:ascii="GHEA Grapalat" w:hAnsi="GHEA Grapalat" w:cs="Sylfaen"/>
          <w:lang w:val="ro-RO"/>
        </w:rPr>
        <w:t xml:space="preserve">» </w:t>
      </w:r>
      <w:r w:rsidRPr="003865A4">
        <w:rPr>
          <w:rFonts w:ascii="GHEA Grapalat" w:hAnsi="GHEA Grapalat" w:cs="Sylfaen"/>
        </w:rPr>
        <w:t>համալսարան</w:t>
      </w:r>
      <w:r w:rsidRPr="003865A4">
        <w:rPr>
          <w:rFonts w:ascii="GHEA Grapalat" w:hAnsi="GHEA Grapalat" w:cs="Sylfaen"/>
          <w:lang w:val="ro-RO"/>
        </w:rPr>
        <w:t xml:space="preserve">: </w:t>
      </w:r>
      <w:r w:rsidRPr="003865A4">
        <w:rPr>
          <w:rFonts w:ascii="GHEA Grapalat" w:hAnsi="GHEA Grapalat" w:cs="Tahoma"/>
        </w:rPr>
        <w:t>Համալսարանում</w:t>
      </w:r>
      <w:r w:rsidRPr="003865A4">
        <w:rPr>
          <w:rFonts w:ascii="GHEA Grapalat" w:hAnsi="GHEA Grapalat" w:cs="Tahoma"/>
          <w:lang w:val="ro-RO"/>
        </w:rPr>
        <w:t xml:space="preserve"> </w:t>
      </w:r>
      <w:r w:rsidRPr="003865A4">
        <w:rPr>
          <w:rFonts w:ascii="GHEA Grapalat" w:hAnsi="GHEA Grapalat" w:cs="Tahoma"/>
        </w:rPr>
        <w:t>գործում</w:t>
      </w:r>
      <w:r w:rsidRPr="003865A4">
        <w:rPr>
          <w:rFonts w:ascii="GHEA Grapalat" w:hAnsi="GHEA Grapalat" w:cs="Tahoma"/>
          <w:lang w:val="ro-RO"/>
        </w:rPr>
        <w:t xml:space="preserve"> </w:t>
      </w:r>
      <w:r w:rsidRPr="003865A4">
        <w:rPr>
          <w:rFonts w:ascii="GHEA Grapalat" w:hAnsi="GHEA Grapalat" w:cs="Tahoma"/>
          <w:lang w:val="ru-RU"/>
        </w:rPr>
        <w:t>է</w:t>
      </w:r>
      <w:r w:rsidRPr="003865A4">
        <w:rPr>
          <w:rFonts w:ascii="GHEA Grapalat" w:hAnsi="GHEA Grapalat" w:cs="Tahoma"/>
          <w:lang w:val="ro-RO"/>
        </w:rPr>
        <w:t>`</w:t>
      </w:r>
      <w:r w:rsidRPr="003865A4">
        <w:rPr>
          <w:rStyle w:val="apple-converted-space"/>
          <w:rFonts w:ascii="Tahoma" w:hAnsi="Tahoma" w:cs="Tahoma"/>
          <w:lang w:val="ro-RO"/>
        </w:rPr>
        <w:t> </w:t>
      </w:r>
      <w:r w:rsidRPr="003865A4">
        <w:rPr>
          <w:rFonts w:ascii="GHEA Grapalat" w:hAnsi="GHEA Grapalat" w:cs="Tahoma"/>
        </w:rPr>
        <w:t>ԲՈւՀ</w:t>
      </w:r>
      <w:r w:rsidRPr="003865A4">
        <w:rPr>
          <w:rFonts w:ascii="GHEA Grapalat" w:hAnsi="GHEA Grapalat" w:cs="Tahoma"/>
          <w:lang w:val="ro-RO"/>
        </w:rPr>
        <w:t xml:space="preserve">, </w:t>
      </w:r>
      <w:r w:rsidRPr="003865A4">
        <w:rPr>
          <w:rFonts w:ascii="GHEA Grapalat" w:hAnsi="GHEA Grapalat" w:cs="Tahoma"/>
          <w:lang w:val="ru-RU"/>
        </w:rPr>
        <w:t>մ</w:t>
      </w:r>
      <w:r w:rsidRPr="003865A4">
        <w:rPr>
          <w:rFonts w:ascii="GHEA Grapalat" w:hAnsi="GHEA Grapalat" w:cs="Tahoma"/>
        </w:rPr>
        <w:t>իջին</w:t>
      </w:r>
      <w:r w:rsidRPr="003865A4">
        <w:rPr>
          <w:rFonts w:ascii="GHEA Grapalat" w:hAnsi="GHEA Grapalat" w:cs="Tahoma"/>
          <w:lang w:val="ro-RO"/>
        </w:rPr>
        <w:t xml:space="preserve"> </w:t>
      </w:r>
      <w:r w:rsidRPr="003865A4">
        <w:rPr>
          <w:rFonts w:ascii="GHEA Grapalat" w:hAnsi="GHEA Grapalat" w:cs="Tahoma"/>
        </w:rPr>
        <w:t>մասնագիտական</w:t>
      </w:r>
      <w:r w:rsidRPr="003865A4">
        <w:rPr>
          <w:rFonts w:ascii="GHEA Grapalat" w:hAnsi="GHEA Grapalat" w:cs="Tahoma"/>
          <w:lang w:val="ro-RO"/>
        </w:rPr>
        <w:t xml:space="preserve"> </w:t>
      </w:r>
      <w:r w:rsidRPr="003865A4">
        <w:rPr>
          <w:rFonts w:ascii="GHEA Grapalat" w:hAnsi="GHEA Grapalat" w:cs="Tahoma"/>
        </w:rPr>
        <w:t>կրթություն</w:t>
      </w:r>
      <w:r w:rsidRPr="003865A4">
        <w:rPr>
          <w:rFonts w:ascii="GHEA Grapalat" w:hAnsi="GHEA Grapalat" w:cs="Tahoma"/>
          <w:lang w:val="ro-RO"/>
        </w:rPr>
        <w:t xml:space="preserve">, </w:t>
      </w:r>
      <w:r w:rsidRPr="003865A4">
        <w:rPr>
          <w:rFonts w:ascii="GHEA Grapalat" w:hAnsi="GHEA Grapalat" w:cs="Tahoma"/>
          <w:lang w:val="ru-RU"/>
        </w:rPr>
        <w:t>ը</w:t>
      </w:r>
      <w:r w:rsidRPr="003865A4">
        <w:rPr>
          <w:rFonts w:ascii="GHEA Grapalat" w:hAnsi="GHEA Grapalat" w:cs="Tahoma"/>
        </w:rPr>
        <w:t>նդհանուր</w:t>
      </w:r>
      <w:r w:rsidRPr="003865A4">
        <w:rPr>
          <w:rFonts w:ascii="GHEA Grapalat" w:hAnsi="GHEA Grapalat" w:cs="Tahoma"/>
          <w:lang w:val="ro-RO"/>
        </w:rPr>
        <w:t xml:space="preserve"> </w:t>
      </w:r>
      <w:r w:rsidRPr="003865A4">
        <w:rPr>
          <w:rFonts w:ascii="GHEA Grapalat" w:hAnsi="GHEA Grapalat" w:cs="Tahoma"/>
        </w:rPr>
        <w:t>հանրակրթական</w:t>
      </w:r>
      <w:r w:rsidRPr="003865A4">
        <w:rPr>
          <w:rFonts w:ascii="GHEA Grapalat" w:hAnsi="GHEA Grapalat" w:cs="Tahoma"/>
          <w:lang w:val="ro-RO"/>
        </w:rPr>
        <w:t xml:space="preserve"> </w:t>
      </w:r>
      <w:r w:rsidRPr="003865A4">
        <w:rPr>
          <w:rFonts w:ascii="GHEA Grapalat" w:hAnsi="GHEA Grapalat" w:cs="Tahoma"/>
        </w:rPr>
        <w:t>դպրոց</w:t>
      </w:r>
      <w:r w:rsidRPr="003865A4">
        <w:rPr>
          <w:rFonts w:ascii="GHEA Grapalat" w:hAnsi="GHEA Grapalat" w:cs="Tahoma"/>
          <w:lang w:val="ro-RO"/>
        </w:rPr>
        <w:t xml:space="preserve">: </w:t>
      </w:r>
      <w:r w:rsidRPr="003865A4">
        <w:rPr>
          <w:rFonts w:ascii="GHEA Grapalat" w:hAnsi="GHEA Grapalat" w:cs="Tahoma"/>
        </w:rPr>
        <w:t>Համալսարանի</w:t>
      </w:r>
      <w:r w:rsidRPr="003865A4">
        <w:rPr>
          <w:rFonts w:ascii="GHEA Grapalat" w:hAnsi="GHEA Grapalat" w:cs="Tahoma"/>
          <w:lang w:val="ro-RO"/>
        </w:rPr>
        <w:t xml:space="preserve"> </w:t>
      </w:r>
      <w:r w:rsidRPr="003865A4">
        <w:rPr>
          <w:rFonts w:ascii="GHEA Grapalat" w:hAnsi="GHEA Grapalat" w:cs="Tahoma"/>
        </w:rPr>
        <w:t>բարձրագույն</w:t>
      </w:r>
      <w:r w:rsidRPr="003865A4">
        <w:rPr>
          <w:rFonts w:ascii="GHEA Grapalat" w:hAnsi="GHEA Grapalat" w:cs="Tahoma"/>
          <w:lang w:val="ro-RO"/>
        </w:rPr>
        <w:t xml:space="preserve"> </w:t>
      </w:r>
      <w:r w:rsidRPr="003865A4">
        <w:rPr>
          <w:rFonts w:ascii="GHEA Grapalat" w:hAnsi="GHEA Grapalat" w:cs="Tahoma"/>
        </w:rPr>
        <w:t>և</w:t>
      </w:r>
      <w:r w:rsidRPr="003865A4">
        <w:rPr>
          <w:rFonts w:ascii="GHEA Grapalat" w:hAnsi="GHEA Grapalat" w:cs="Tahoma"/>
          <w:lang w:val="ro-RO"/>
        </w:rPr>
        <w:t xml:space="preserve"> </w:t>
      </w:r>
      <w:r w:rsidRPr="003865A4">
        <w:rPr>
          <w:rFonts w:ascii="GHEA Grapalat" w:hAnsi="GHEA Grapalat" w:cs="Tahoma"/>
        </w:rPr>
        <w:t>միջին</w:t>
      </w:r>
      <w:r w:rsidRPr="003865A4">
        <w:rPr>
          <w:rFonts w:ascii="GHEA Grapalat" w:hAnsi="GHEA Grapalat" w:cs="Tahoma"/>
          <w:lang w:val="ro-RO"/>
        </w:rPr>
        <w:t xml:space="preserve"> </w:t>
      </w:r>
      <w:r w:rsidRPr="003865A4">
        <w:rPr>
          <w:rFonts w:ascii="GHEA Grapalat" w:hAnsi="GHEA Grapalat" w:cs="Tahoma"/>
        </w:rPr>
        <w:t>մասնագիտական</w:t>
      </w:r>
      <w:r w:rsidRPr="003865A4">
        <w:rPr>
          <w:rFonts w:ascii="GHEA Grapalat" w:hAnsi="GHEA Grapalat" w:cs="Tahoma"/>
          <w:lang w:val="ro-RO"/>
        </w:rPr>
        <w:t xml:space="preserve"> </w:t>
      </w:r>
      <w:r w:rsidRPr="003865A4">
        <w:rPr>
          <w:rFonts w:ascii="GHEA Grapalat" w:hAnsi="GHEA Grapalat" w:cs="Tahoma"/>
        </w:rPr>
        <w:t>կրթությունների</w:t>
      </w:r>
      <w:r w:rsidRPr="003865A4">
        <w:rPr>
          <w:rFonts w:ascii="GHEA Grapalat" w:hAnsi="GHEA Grapalat" w:cs="Tahoma"/>
          <w:lang w:val="ro-RO"/>
        </w:rPr>
        <w:t xml:space="preserve"> </w:t>
      </w:r>
      <w:r w:rsidRPr="003865A4">
        <w:rPr>
          <w:rFonts w:ascii="GHEA Grapalat" w:hAnsi="GHEA Grapalat" w:cs="Tahoma"/>
        </w:rPr>
        <w:t>բոլոր</w:t>
      </w:r>
      <w:r w:rsidRPr="003865A4">
        <w:rPr>
          <w:rFonts w:ascii="GHEA Grapalat" w:hAnsi="GHEA Grapalat" w:cs="Tahoma"/>
          <w:lang w:val="ro-RO"/>
        </w:rPr>
        <w:t xml:space="preserve"> </w:t>
      </w:r>
      <w:r w:rsidRPr="003865A4">
        <w:rPr>
          <w:rFonts w:ascii="GHEA Grapalat" w:hAnsi="GHEA Grapalat" w:cs="Tahoma"/>
        </w:rPr>
        <w:t>շրջանավարտները</w:t>
      </w:r>
      <w:r w:rsidRPr="003865A4">
        <w:rPr>
          <w:rFonts w:ascii="GHEA Grapalat" w:hAnsi="GHEA Grapalat" w:cs="Tahoma"/>
          <w:lang w:val="ro-RO"/>
        </w:rPr>
        <w:t xml:space="preserve"> </w:t>
      </w:r>
      <w:r w:rsidRPr="003865A4">
        <w:rPr>
          <w:rFonts w:ascii="GHEA Grapalat" w:hAnsi="GHEA Grapalat" w:cs="Tahoma"/>
        </w:rPr>
        <w:t>ստանում</w:t>
      </w:r>
      <w:r w:rsidRPr="003865A4">
        <w:rPr>
          <w:rFonts w:ascii="GHEA Grapalat" w:hAnsi="GHEA Grapalat" w:cs="Tahoma"/>
          <w:lang w:val="ro-RO"/>
        </w:rPr>
        <w:t xml:space="preserve"> </w:t>
      </w:r>
      <w:r w:rsidRPr="003865A4">
        <w:rPr>
          <w:rFonts w:ascii="GHEA Grapalat" w:hAnsi="GHEA Grapalat" w:cs="Tahoma"/>
        </w:rPr>
        <w:t>են</w:t>
      </w:r>
      <w:r w:rsidRPr="003865A4">
        <w:rPr>
          <w:rFonts w:ascii="GHEA Grapalat" w:hAnsi="GHEA Grapalat" w:cs="Tahoma"/>
          <w:lang w:val="ro-RO"/>
        </w:rPr>
        <w:t xml:space="preserve"> </w:t>
      </w:r>
      <w:r w:rsidRPr="003865A4">
        <w:rPr>
          <w:rFonts w:ascii="GHEA Grapalat" w:hAnsi="GHEA Grapalat" w:cs="Tahoma"/>
          <w:lang w:val="ru-RU"/>
        </w:rPr>
        <w:t>պետական</w:t>
      </w:r>
      <w:r w:rsidRPr="003865A4">
        <w:rPr>
          <w:rFonts w:ascii="GHEA Grapalat" w:hAnsi="GHEA Grapalat" w:cs="Tahoma"/>
          <w:lang w:val="ro-RO"/>
        </w:rPr>
        <w:t xml:space="preserve"> </w:t>
      </w:r>
      <w:r w:rsidRPr="003865A4">
        <w:rPr>
          <w:rFonts w:ascii="GHEA Grapalat" w:hAnsi="GHEA Grapalat" w:cs="Tahoma"/>
          <w:lang w:val="ru-RU"/>
        </w:rPr>
        <w:t>նմուշի</w:t>
      </w:r>
      <w:r w:rsidRPr="003865A4">
        <w:rPr>
          <w:rFonts w:ascii="GHEA Grapalat" w:hAnsi="GHEA Grapalat" w:cs="Tahoma"/>
          <w:lang w:val="ro-RO"/>
        </w:rPr>
        <w:t xml:space="preserve"> </w:t>
      </w:r>
      <w:r w:rsidRPr="003865A4">
        <w:rPr>
          <w:rFonts w:ascii="GHEA Grapalat" w:hAnsi="GHEA Grapalat" w:cs="Tahoma"/>
          <w:lang w:val="ru-RU"/>
        </w:rPr>
        <w:t>դիպլոմ</w:t>
      </w:r>
      <w:r w:rsidRPr="003865A4">
        <w:rPr>
          <w:rFonts w:ascii="GHEA Grapalat" w:hAnsi="GHEA Grapalat" w:cs="Tahoma"/>
          <w:lang w:val="ro-RO"/>
        </w:rPr>
        <w:t>:</w:t>
      </w:r>
    </w:p>
    <w:p w:rsidR="00E53573" w:rsidRPr="003865A4" w:rsidRDefault="00E53573" w:rsidP="00E53573">
      <w:pPr>
        <w:jc w:val="both"/>
        <w:rPr>
          <w:rFonts w:ascii="GHEA Grapalat" w:hAnsi="GHEA Grapalat" w:cs="Sylfaen"/>
          <w:lang w:val="ro-RO"/>
        </w:rPr>
      </w:pPr>
    </w:p>
    <w:p w:rsidR="00E53573" w:rsidRPr="003865A4" w:rsidRDefault="00E53573" w:rsidP="00E53573">
      <w:pPr>
        <w:rPr>
          <w:rFonts w:ascii="GHEA Grapalat" w:hAnsi="GHEA Grapalat"/>
          <w:b/>
          <w:lang w:val="ru-RU"/>
        </w:rPr>
      </w:pPr>
    </w:p>
    <w:p w:rsidR="00E53573" w:rsidRPr="003865A4" w:rsidRDefault="00E53573" w:rsidP="00E53573">
      <w:pPr>
        <w:rPr>
          <w:rFonts w:ascii="GHEA Grapalat" w:hAnsi="GHEA Grapalat"/>
          <w:b/>
          <w:lang w:val="ru-RU"/>
        </w:rPr>
      </w:pPr>
    </w:p>
    <w:p w:rsidR="00E53573" w:rsidRPr="003865A4" w:rsidRDefault="00E53573" w:rsidP="00E53573">
      <w:pPr>
        <w:jc w:val="center"/>
        <w:rPr>
          <w:rFonts w:ascii="GHEA Grapalat" w:hAnsi="GHEA Grapalat" w:cs="Times Armenian"/>
          <w:b/>
          <w:lang w:val="ro-RO"/>
        </w:rPr>
      </w:pPr>
      <w:r w:rsidRPr="003865A4">
        <w:rPr>
          <w:rFonts w:ascii="GHEA Grapalat" w:hAnsi="GHEA Grapalat"/>
          <w:b/>
          <w:lang w:val="ro-RO"/>
        </w:rPr>
        <w:lastRenderedPageBreak/>
        <w:t xml:space="preserve">5.1.2.  </w:t>
      </w:r>
      <w:r w:rsidRPr="003865A4">
        <w:rPr>
          <w:rFonts w:ascii="GHEA Grapalat" w:hAnsi="GHEA Grapalat" w:cs="Sylfaen"/>
          <w:b/>
        </w:rPr>
        <w:t>Կրթության</w:t>
      </w:r>
      <w:r w:rsidRPr="003865A4">
        <w:rPr>
          <w:rFonts w:ascii="GHEA Grapalat" w:hAnsi="GHEA Grapalat" w:cs="Times Armenian"/>
          <w:b/>
          <w:lang w:val="ro-RO"/>
        </w:rPr>
        <w:t xml:space="preserve"> </w:t>
      </w:r>
      <w:r w:rsidRPr="003865A4">
        <w:rPr>
          <w:rFonts w:ascii="GHEA Grapalat" w:hAnsi="GHEA Grapalat" w:cs="Sylfaen"/>
          <w:b/>
        </w:rPr>
        <w:t>ոլորտի</w:t>
      </w:r>
      <w:r w:rsidRPr="003865A4">
        <w:rPr>
          <w:rFonts w:ascii="GHEA Grapalat" w:hAnsi="GHEA Grapalat" w:cs="Times Armenian"/>
          <w:b/>
          <w:lang w:val="ro-RO"/>
        </w:rPr>
        <w:t xml:space="preserve"> </w:t>
      </w:r>
      <w:r w:rsidRPr="003865A4">
        <w:rPr>
          <w:rFonts w:ascii="GHEA Grapalat" w:hAnsi="GHEA Grapalat" w:cs="Sylfaen"/>
          <w:b/>
        </w:rPr>
        <w:t>զարգացման</w:t>
      </w:r>
      <w:r w:rsidRPr="003865A4">
        <w:rPr>
          <w:rFonts w:ascii="GHEA Grapalat" w:hAnsi="GHEA Grapalat" w:cs="Times Armenian"/>
          <w:b/>
          <w:lang w:val="ro-RO"/>
        </w:rPr>
        <w:t xml:space="preserve"> </w:t>
      </w:r>
      <w:r w:rsidRPr="003865A4">
        <w:rPr>
          <w:rFonts w:ascii="GHEA Grapalat" w:hAnsi="GHEA Grapalat" w:cs="Sylfaen"/>
          <w:b/>
        </w:rPr>
        <w:t>նպատակները</w:t>
      </w:r>
      <w:r w:rsidRPr="003865A4">
        <w:rPr>
          <w:rFonts w:ascii="GHEA Grapalat" w:hAnsi="GHEA Grapalat" w:cs="Times Armenian"/>
          <w:b/>
          <w:lang w:val="ro-RO"/>
        </w:rPr>
        <w:t xml:space="preserve"> </w:t>
      </w:r>
      <w:r w:rsidRPr="003865A4">
        <w:rPr>
          <w:rFonts w:ascii="GHEA Grapalat" w:hAnsi="GHEA Grapalat" w:cs="Sylfaen"/>
          <w:b/>
        </w:rPr>
        <w:t>և</w:t>
      </w:r>
      <w:r w:rsidRPr="003865A4">
        <w:rPr>
          <w:rFonts w:ascii="GHEA Grapalat" w:hAnsi="GHEA Grapalat" w:cs="Times Armenian"/>
          <w:b/>
          <w:lang w:val="ro-RO"/>
        </w:rPr>
        <w:t xml:space="preserve"> </w:t>
      </w:r>
      <w:r w:rsidRPr="003865A4">
        <w:rPr>
          <w:rFonts w:ascii="GHEA Grapalat" w:hAnsi="GHEA Grapalat" w:cs="Sylfaen"/>
          <w:b/>
        </w:rPr>
        <w:t>ռազմավարությունը</w:t>
      </w:r>
    </w:p>
    <w:p w:rsidR="00E53573" w:rsidRPr="003865A4" w:rsidRDefault="00E53573" w:rsidP="00E53573">
      <w:pPr>
        <w:jc w:val="center"/>
        <w:rPr>
          <w:rFonts w:ascii="GHEA Grapalat" w:hAnsi="GHEA Grapalat"/>
          <w:b/>
          <w:sz w:val="26"/>
          <w:szCs w:val="26"/>
          <w:lang w:val="ro-RO"/>
        </w:rPr>
      </w:pPr>
    </w:p>
    <w:p w:rsidR="00E53573" w:rsidRPr="003865A4" w:rsidRDefault="00E53573" w:rsidP="00E53573">
      <w:pPr>
        <w:pStyle w:val="BodyText2"/>
        <w:numPr>
          <w:ilvl w:val="0"/>
          <w:numId w:val="59"/>
        </w:numPr>
        <w:spacing w:after="0" w:line="276" w:lineRule="auto"/>
        <w:ind w:left="-142" w:firstLine="284"/>
        <w:jc w:val="both"/>
        <w:rPr>
          <w:rFonts w:ascii="GHEA Grapalat" w:hAnsi="GHEA Grapalat" w:cs="Arial Armenian"/>
          <w:szCs w:val="24"/>
          <w:lang w:val="af-ZA"/>
        </w:rPr>
      </w:pPr>
      <w:r w:rsidRPr="003865A4">
        <w:rPr>
          <w:rFonts w:ascii="GHEA Grapalat" w:hAnsi="GHEA Grapalat" w:cs="Arial Armenian"/>
          <w:szCs w:val="24"/>
          <w:lang w:val="ro-RO"/>
        </w:rPr>
        <w:t xml:space="preserve"> </w:t>
      </w:r>
      <w:r w:rsidRPr="003865A4">
        <w:rPr>
          <w:rFonts w:ascii="GHEA Grapalat" w:hAnsi="GHEA Grapalat" w:cs="Arial Armenian"/>
          <w:szCs w:val="24"/>
          <w:lang w:val="af-ZA"/>
        </w:rPr>
        <w:t>Հայաստանի կրթության զարգացման հեռանկարը դիտարկվում է հետևյալ հիմնական նպատակադրում</w:t>
      </w:r>
      <w:r w:rsidRPr="003865A4">
        <w:rPr>
          <w:rFonts w:ascii="GHEA Grapalat" w:hAnsi="GHEA Grapalat" w:cs="Arial Armenian"/>
          <w:szCs w:val="24"/>
          <w:lang w:val="af-ZA"/>
        </w:rPr>
        <w:softHyphen/>
        <w:t>ների համատեքստում.</w:t>
      </w:r>
    </w:p>
    <w:p w:rsidR="00E53573" w:rsidRPr="003865A4" w:rsidRDefault="00E53573" w:rsidP="00E53573">
      <w:pPr>
        <w:pStyle w:val="BodyText2"/>
        <w:numPr>
          <w:ilvl w:val="0"/>
          <w:numId w:val="60"/>
        </w:numPr>
        <w:suppressAutoHyphens w:val="0"/>
        <w:spacing w:after="0" w:line="276" w:lineRule="auto"/>
        <w:jc w:val="both"/>
        <w:rPr>
          <w:rFonts w:ascii="GHEA Grapalat" w:hAnsi="GHEA Grapalat" w:cs="Arial Armenian"/>
          <w:szCs w:val="24"/>
          <w:lang w:val="af-ZA"/>
        </w:rPr>
      </w:pPr>
      <w:r w:rsidRPr="003865A4">
        <w:rPr>
          <w:rFonts w:ascii="GHEA Grapalat" w:hAnsi="GHEA Grapalat" w:cs="Arial Armenian"/>
          <w:szCs w:val="24"/>
          <w:lang w:val="af-ZA"/>
        </w:rPr>
        <w:t>անկախ պետականության ամրապնդում և քաղաքացիական հասարակության զարգացում,</w:t>
      </w:r>
    </w:p>
    <w:p w:rsidR="00E53573" w:rsidRPr="003865A4" w:rsidRDefault="00E53573" w:rsidP="00E53573">
      <w:pPr>
        <w:pStyle w:val="BodyText2"/>
        <w:numPr>
          <w:ilvl w:val="0"/>
          <w:numId w:val="60"/>
        </w:numPr>
        <w:suppressAutoHyphens w:val="0"/>
        <w:spacing w:after="0" w:line="276" w:lineRule="auto"/>
        <w:jc w:val="both"/>
        <w:rPr>
          <w:rFonts w:ascii="GHEA Grapalat" w:hAnsi="GHEA Grapalat" w:cs="Arial Armenian"/>
          <w:szCs w:val="24"/>
          <w:lang w:val="af-ZA"/>
        </w:rPr>
      </w:pPr>
      <w:r w:rsidRPr="003865A4">
        <w:rPr>
          <w:rFonts w:ascii="GHEA Grapalat" w:hAnsi="GHEA Grapalat" w:cs="Arial Armenian"/>
          <w:szCs w:val="24"/>
          <w:lang w:val="af-ZA"/>
        </w:rPr>
        <w:t>աղքատության հաղթահարում և բարեկեցության ապահովում,</w:t>
      </w:r>
    </w:p>
    <w:p w:rsidR="00E53573" w:rsidRPr="003865A4" w:rsidRDefault="00E53573" w:rsidP="00E53573">
      <w:pPr>
        <w:pStyle w:val="BodyText2"/>
        <w:numPr>
          <w:ilvl w:val="0"/>
          <w:numId w:val="60"/>
        </w:numPr>
        <w:suppressAutoHyphens w:val="0"/>
        <w:spacing w:after="0" w:line="276" w:lineRule="auto"/>
        <w:jc w:val="both"/>
        <w:rPr>
          <w:rFonts w:ascii="GHEA Grapalat" w:hAnsi="GHEA Grapalat" w:cs="Arial Armenian"/>
          <w:szCs w:val="24"/>
          <w:lang w:val="af-ZA"/>
        </w:rPr>
      </w:pPr>
      <w:r w:rsidRPr="003865A4">
        <w:rPr>
          <w:rFonts w:ascii="GHEA Grapalat" w:hAnsi="GHEA Grapalat" w:cs="Arial Armenian"/>
          <w:szCs w:val="24"/>
          <w:lang w:val="af-ZA"/>
        </w:rPr>
        <w:t xml:space="preserve">կայուն տնտեսական աճի և մրցունակության ապահովում, </w:t>
      </w:r>
    </w:p>
    <w:p w:rsidR="00E53573" w:rsidRPr="003865A4" w:rsidRDefault="00E53573" w:rsidP="00E53573">
      <w:pPr>
        <w:pStyle w:val="BodyText2"/>
        <w:numPr>
          <w:ilvl w:val="0"/>
          <w:numId w:val="60"/>
        </w:numPr>
        <w:suppressAutoHyphens w:val="0"/>
        <w:spacing w:after="0" w:line="276" w:lineRule="auto"/>
        <w:jc w:val="both"/>
        <w:rPr>
          <w:rFonts w:ascii="GHEA Grapalat" w:hAnsi="GHEA Grapalat" w:cs="Arial Armenian"/>
          <w:szCs w:val="24"/>
          <w:lang w:val="af-ZA"/>
        </w:rPr>
      </w:pPr>
      <w:r w:rsidRPr="003865A4">
        <w:rPr>
          <w:rFonts w:ascii="GHEA Grapalat" w:hAnsi="GHEA Grapalat" w:cs="Arial Armenian"/>
          <w:szCs w:val="24"/>
          <w:lang w:val="af-ZA"/>
        </w:rPr>
        <w:t>հայապահպանություն,</w:t>
      </w:r>
    </w:p>
    <w:p w:rsidR="00E53573" w:rsidRPr="003865A4" w:rsidRDefault="00E53573" w:rsidP="00E53573">
      <w:pPr>
        <w:pStyle w:val="BodyText2"/>
        <w:numPr>
          <w:ilvl w:val="0"/>
          <w:numId w:val="60"/>
        </w:numPr>
        <w:suppressAutoHyphens w:val="0"/>
        <w:spacing w:after="0" w:line="276" w:lineRule="auto"/>
        <w:jc w:val="both"/>
        <w:rPr>
          <w:rFonts w:ascii="GHEA Grapalat" w:hAnsi="GHEA Grapalat" w:cs="Arial Armenian"/>
          <w:szCs w:val="24"/>
          <w:lang w:val="af-ZA"/>
        </w:rPr>
      </w:pPr>
      <w:r w:rsidRPr="003865A4">
        <w:rPr>
          <w:rFonts w:ascii="GHEA Grapalat" w:hAnsi="GHEA Grapalat" w:cs="Arial Armenian"/>
          <w:szCs w:val="24"/>
          <w:lang w:val="af-ZA"/>
        </w:rPr>
        <w:t>միջազգային և տարածաշրջանային համագործակցություն:</w:t>
      </w:r>
    </w:p>
    <w:p w:rsidR="00E53573" w:rsidRPr="003865A4" w:rsidRDefault="00E53573" w:rsidP="00E53573">
      <w:pPr>
        <w:pStyle w:val="BodyText2"/>
        <w:numPr>
          <w:ilvl w:val="0"/>
          <w:numId w:val="59"/>
        </w:numPr>
        <w:spacing w:after="0" w:line="276" w:lineRule="auto"/>
        <w:ind w:left="-142" w:firstLine="284"/>
        <w:jc w:val="both"/>
        <w:rPr>
          <w:rFonts w:ascii="GHEA Grapalat" w:hAnsi="GHEA Grapalat" w:cs="Arial Armenian"/>
          <w:szCs w:val="24"/>
          <w:lang w:val="af-ZA"/>
        </w:rPr>
      </w:pPr>
      <w:r w:rsidRPr="003865A4">
        <w:rPr>
          <w:rFonts w:ascii="GHEA Grapalat" w:hAnsi="GHEA Grapalat" w:cs="Arial Armenian"/>
          <w:szCs w:val="24"/>
          <w:lang w:val="af-ZA"/>
        </w:rPr>
        <w:t>Հայաստանի կրթության համակարգի ներկա փուլի ռազմավարական նպատակն է` ընդունելով ժամա</w:t>
      </w:r>
      <w:r w:rsidRPr="003865A4">
        <w:rPr>
          <w:rFonts w:ascii="GHEA Grapalat" w:hAnsi="GHEA Grapalat" w:cs="Arial Armenian"/>
          <w:szCs w:val="24"/>
          <w:lang w:val="af-ZA"/>
        </w:rPr>
        <w:softHyphen/>
        <w:t>նա</w:t>
      </w:r>
      <w:r w:rsidRPr="003865A4">
        <w:rPr>
          <w:rFonts w:ascii="GHEA Grapalat" w:hAnsi="GHEA Grapalat" w:cs="Arial Armenian"/>
          <w:szCs w:val="24"/>
          <w:lang w:val="af-ZA"/>
        </w:rPr>
        <w:softHyphen/>
      </w:r>
      <w:r w:rsidRPr="003865A4">
        <w:rPr>
          <w:rFonts w:ascii="GHEA Grapalat" w:hAnsi="GHEA Grapalat" w:cs="Arial Armenian"/>
          <w:szCs w:val="24"/>
          <w:lang w:val="af-ZA"/>
        </w:rPr>
        <w:softHyphen/>
        <w:t>կակից մարտահրավերները, արձանագրել հիմնախնդիրների լուծման և առաջընթացի այն</w:t>
      </w:r>
      <w:r w:rsidRPr="003865A4">
        <w:rPr>
          <w:rFonts w:ascii="GHEA Grapalat" w:hAnsi="GHEA Grapalat" w:cs="Arial Armenian"/>
          <w:szCs w:val="24"/>
          <w:lang w:val="af-ZA"/>
        </w:rPr>
        <w:softHyphen/>
        <w:t xml:space="preserve">պիսի արդյունքներ, որոնք կվերականգնեն կրթության և գիտելիքի վարկանիշը և կամրապնդեն Հայաստանի` որպես գիտակրթական տարածքի հեղինակությունը: </w:t>
      </w:r>
    </w:p>
    <w:p w:rsidR="00E53573" w:rsidRPr="003865A4" w:rsidRDefault="00E53573" w:rsidP="00E53573">
      <w:pPr>
        <w:pStyle w:val="BodyText2"/>
        <w:numPr>
          <w:ilvl w:val="0"/>
          <w:numId w:val="59"/>
        </w:numPr>
        <w:spacing w:after="0" w:line="276" w:lineRule="auto"/>
        <w:ind w:left="-142" w:firstLine="426"/>
        <w:jc w:val="both"/>
        <w:rPr>
          <w:rFonts w:ascii="GHEA Grapalat" w:hAnsi="GHEA Grapalat" w:cs="Arial Armenian"/>
          <w:szCs w:val="24"/>
          <w:lang w:val="af-ZA"/>
        </w:rPr>
      </w:pPr>
      <w:r w:rsidRPr="003865A4">
        <w:rPr>
          <w:rFonts w:ascii="GHEA Grapalat" w:hAnsi="GHEA Grapalat" w:cs="Arial Armenian"/>
          <w:szCs w:val="24"/>
          <w:lang w:val="af-ZA"/>
        </w:rPr>
        <w:t xml:space="preserve"> </w:t>
      </w:r>
      <w:r w:rsidRPr="003865A4">
        <w:rPr>
          <w:rFonts w:ascii="GHEA Grapalat" w:hAnsi="GHEA Grapalat" w:cs="Sylfaen"/>
          <w:b/>
        </w:rPr>
        <w:t>Նպատակները</w:t>
      </w:r>
      <w:r w:rsidRPr="003865A4">
        <w:rPr>
          <w:rFonts w:ascii="GHEA Grapalat" w:hAnsi="GHEA Grapalat" w:cs="Sylfaen"/>
          <w:b/>
          <w:lang w:val="af-ZA"/>
        </w:rPr>
        <w:t xml:space="preserve">. </w:t>
      </w:r>
      <w:r w:rsidRPr="003865A4">
        <w:rPr>
          <w:rFonts w:ascii="GHEA Grapalat" w:hAnsi="GHEA Grapalat" w:cs="Sylfaen"/>
          <w:lang w:val="hy-AM"/>
        </w:rPr>
        <w:t>Կրթության</w:t>
      </w:r>
      <w:r w:rsidRPr="003865A4">
        <w:rPr>
          <w:rFonts w:ascii="GHEA Grapalat" w:hAnsi="GHEA Grapalat" w:cs="Arial Armenian"/>
          <w:lang w:val="af-ZA"/>
        </w:rPr>
        <w:t xml:space="preserve"> </w:t>
      </w:r>
      <w:r w:rsidRPr="003865A4">
        <w:rPr>
          <w:rFonts w:ascii="GHEA Grapalat" w:hAnsi="GHEA Grapalat" w:cs="Sylfaen"/>
          <w:lang w:val="hy-AM"/>
        </w:rPr>
        <w:t>ոլորտում</w:t>
      </w:r>
      <w:r w:rsidRPr="003865A4">
        <w:rPr>
          <w:rFonts w:ascii="GHEA Grapalat" w:hAnsi="GHEA Grapalat" w:cs="Arial Armenian"/>
          <w:lang w:val="af-ZA"/>
        </w:rPr>
        <w:t xml:space="preserve"> </w:t>
      </w:r>
      <w:r w:rsidRPr="003865A4">
        <w:rPr>
          <w:rFonts w:ascii="GHEA Grapalat" w:hAnsi="GHEA Grapalat" w:cs="Sylfaen"/>
          <w:lang w:val="hy-AM"/>
        </w:rPr>
        <w:t>պետական</w:t>
      </w:r>
      <w:r w:rsidRPr="003865A4">
        <w:rPr>
          <w:rFonts w:ascii="GHEA Grapalat" w:hAnsi="GHEA Grapalat" w:cs="Arial Armenian"/>
          <w:lang w:val="af-ZA"/>
        </w:rPr>
        <w:t xml:space="preserve"> </w:t>
      </w:r>
      <w:r w:rsidRPr="003865A4">
        <w:rPr>
          <w:rFonts w:ascii="GHEA Grapalat" w:hAnsi="GHEA Grapalat" w:cs="Sylfaen"/>
          <w:lang w:val="hy-AM"/>
        </w:rPr>
        <w:t>քաղաքականության</w:t>
      </w:r>
      <w:r w:rsidRPr="003865A4">
        <w:rPr>
          <w:rFonts w:ascii="GHEA Grapalat" w:hAnsi="GHEA Grapalat" w:cs="Arial Armenian"/>
          <w:lang w:val="af-ZA"/>
        </w:rPr>
        <w:t xml:space="preserve"> </w:t>
      </w:r>
      <w:r w:rsidRPr="003865A4">
        <w:rPr>
          <w:rFonts w:ascii="GHEA Grapalat" w:hAnsi="GHEA Grapalat" w:cs="Sylfaen"/>
          <w:lang w:val="hy-AM"/>
        </w:rPr>
        <w:t>հիմնական</w:t>
      </w:r>
      <w:r w:rsidRPr="003865A4">
        <w:rPr>
          <w:rFonts w:ascii="GHEA Grapalat" w:hAnsi="GHEA Grapalat" w:cs="Arial Armenian"/>
          <w:lang w:val="af-ZA"/>
        </w:rPr>
        <w:t xml:space="preserve"> </w:t>
      </w:r>
      <w:r w:rsidRPr="003865A4">
        <w:rPr>
          <w:rFonts w:ascii="GHEA Grapalat" w:hAnsi="GHEA Grapalat" w:cs="Sylfaen"/>
          <w:lang w:val="hy-AM"/>
        </w:rPr>
        <w:t>նպատակն</w:t>
      </w:r>
      <w:r w:rsidRPr="003865A4">
        <w:rPr>
          <w:rFonts w:ascii="GHEA Grapalat" w:hAnsi="GHEA Grapalat" w:cs="Arial Armenian"/>
          <w:lang w:val="af-ZA"/>
        </w:rPr>
        <w:t xml:space="preserve"> </w:t>
      </w:r>
      <w:r w:rsidRPr="003865A4">
        <w:rPr>
          <w:rFonts w:ascii="GHEA Grapalat" w:hAnsi="GHEA Grapalat" w:cs="Sylfaen"/>
          <w:lang w:val="hy-AM"/>
        </w:rPr>
        <w:t>է</w:t>
      </w:r>
      <w:r w:rsidRPr="003865A4">
        <w:rPr>
          <w:rFonts w:ascii="GHEA Grapalat" w:hAnsi="GHEA Grapalat" w:cs="Arial Armenian"/>
          <w:lang w:val="af-ZA"/>
        </w:rPr>
        <w:t xml:space="preserve"> ապահովել, որպեսզի յուրաքանչյուր քաղաքացի իր հակումներին և ընդունակություններին համապատասխան ստանա որակյալ կրթություն և հանրապետության տնտեսությունը ապա</w:t>
      </w:r>
      <w:r w:rsidRPr="003865A4">
        <w:rPr>
          <w:rFonts w:ascii="GHEA Grapalat" w:hAnsi="GHEA Grapalat" w:cs="Arial Armenian"/>
          <w:lang w:val="af-ZA"/>
        </w:rPr>
        <w:softHyphen/>
        <w:t>հով</w:t>
      </w:r>
      <w:r w:rsidRPr="003865A4">
        <w:rPr>
          <w:rFonts w:ascii="GHEA Grapalat" w:hAnsi="GHEA Grapalat" w:cs="Arial Armenian"/>
          <w:lang w:val="hy-AM"/>
        </w:rPr>
        <w:t>վ</w:t>
      </w:r>
      <w:r w:rsidRPr="003865A4">
        <w:rPr>
          <w:rFonts w:ascii="GHEA Grapalat" w:hAnsi="GHEA Grapalat" w:cs="Arial Armenian"/>
          <w:lang w:val="af-ZA"/>
        </w:rPr>
        <w:t>ի մրցունակ մասնա</w:t>
      </w:r>
      <w:r w:rsidRPr="003865A4">
        <w:rPr>
          <w:rFonts w:ascii="GHEA Grapalat" w:hAnsi="GHEA Grapalat" w:cs="Arial Armenian"/>
          <w:lang w:val="af-ZA"/>
        </w:rPr>
        <w:softHyphen/>
        <w:t>գետ</w:t>
      </w:r>
      <w:r w:rsidRPr="003865A4">
        <w:rPr>
          <w:rFonts w:ascii="GHEA Grapalat" w:hAnsi="GHEA Grapalat" w:cs="Arial Armenian"/>
          <w:lang w:val="af-ZA"/>
        </w:rPr>
        <w:softHyphen/>
        <w:t>ներով: Պետությունը յուրաքանչյուր քաղաքացու համար ստեղծելու է կրթության հնարավո</w:t>
      </w:r>
      <w:r w:rsidRPr="003865A4">
        <w:rPr>
          <w:rFonts w:ascii="GHEA Grapalat" w:hAnsi="GHEA Grapalat" w:cs="Arial Armenian"/>
          <w:lang w:val="af-ZA"/>
        </w:rPr>
        <w:softHyphen/>
        <w:t xml:space="preserve">րություն` անկախ նրա սոցիալական վիճակից և տարիքից: </w:t>
      </w:r>
      <w:r w:rsidRPr="003865A4">
        <w:rPr>
          <w:rFonts w:ascii="GHEA Grapalat" w:hAnsi="GHEA Grapalat" w:cs="Sylfaen"/>
        </w:rPr>
        <w:t>ՀՀ</w:t>
      </w:r>
      <w:r w:rsidRPr="003865A4">
        <w:rPr>
          <w:rFonts w:ascii="GHEA Grapalat" w:hAnsi="GHEA Grapalat" w:cs="Arial Armenian"/>
          <w:lang w:val="af-ZA"/>
        </w:rPr>
        <w:t xml:space="preserve"> կրթության զարգացման 2011-2015 թվականների պետական ծրագրի  </w:t>
      </w:r>
      <w:r w:rsidRPr="003865A4">
        <w:rPr>
          <w:rFonts w:ascii="GHEA Grapalat" w:hAnsi="GHEA Grapalat" w:cs="Sylfaen"/>
          <w:lang w:val="hy-AM"/>
        </w:rPr>
        <w:t>(ՀՕ-246-Ն օրենք)</w:t>
      </w:r>
      <w:r w:rsidRPr="003865A4">
        <w:rPr>
          <w:rFonts w:ascii="GHEA Grapalat" w:hAnsi="GHEA Grapalat" w:cs="Arial Armenian"/>
          <w:lang w:val="af-ZA"/>
        </w:rPr>
        <w:t xml:space="preserve"> համաձայն` մ</w:t>
      </w:r>
      <w:r w:rsidRPr="003865A4">
        <w:rPr>
          <w:rFonts w:ascii="GHEA Grapalat" w:hAnsi="GHEA Grapalat" w:cs="Sylfaen"/>
          <w:lang w:val="hy-AM"/>
        </w:rPr>
        <w:t xml:space="preserve">ինչև 2015 թվականը </w:t>
      </w:r>
      <w:r w:rsidRPr="003865A4">
        <w:rPr>
          <w:rFonts w:ascii="GHEA Grapalat" w:hAnsi="GHEA Grapalat" w:cs="Sylfaen"/>
        </w:rPr>
        <w:t>կրթության</w:t>
      </w:r>
      <w:r w:rsidRPr="003865A4">
        <w:rPr>
          <w:rFonts w:ascii="GHEA Grapalat" w:hAnsi="GHEA Grapalat" w:cs="Sylfaen"/>
          <w:lang w:val="af-ZA"/>
        </w:rPr>
        <w:t xml:space="preserve"> որոլտի </w:t>
      </w:r>
      <w:r w:rsidRPr="003865A4">
        <w:rPr>
          <w:rFonts w:ascii="GHEA Grapalat" w:hAnsi="GHEA Grapalat" w:cs="Sylfaen"/>
          <w:lang w:val="hy-AM"/>
        </w:rPr>
        <w:t>զարգաց</w:t>
      </w:r>
      <w:r w:rsidRPr="003865A4">
        <w:rPr>
          <w:rFonts w:ascii="GHEA Grapalat" w:hAnsi="GHEA Grapalat" w:cs="Sylfaen"/>
        </w:rPr>
        <w:t>ումն</w:t>
      </w:r>
      <w:r w:rsidRPr="003865A4">
        <w:rPr>
          <w:rFonts w:ascii="GHEA Grapalat" w:hAnsi="GHEA Grapalat" w:cs="Sylfaen"/>
          <w:lang w:val="af-ZA"/>
        </w:rPr>
        <w:t xml:space="preserve"> </w:t>
      </w:r>
      <w:r w:rsidRPr="003865A4">
        <w:rPr>
          <w:rFonts w:ascii="GHEA Grapalat" w:hAnsi="GHEA Grapalat" w:cs="Sylfaen"/>
        </w:rPr>
        <w:t>ապահովելու</w:t>
      </w:r>
      <w:r w:rsidRPr="003865A4">
        <w:rPr>
          <w:rFonts w:ascii="GHEA Grapalat" w:hAnsi="GHEA Grapalat" w:cs="Sylfaen"/>
          <w:lang w:val="af-ZA"/>
        </w:rPr>
        <w:t xml:space="preserve"> </w:t>
      </w:r>
      <w:r w:rsidRPr="003865A4">
        <w:rPr>
          <w:rFonts w:ascii="GHEA Grapalat" w:hAnsi="GHEA Grapalat" w:cs="Sylfaen"/>
        </w:rPr>
        <w:t>նպատակով</w:t>
      </w:r>
      <w:r w:rsidRPr="003865A4">
        <w:rPr>
          <w:rFonts w:ascii="GHEA Grapalat" w:hAnsi="GHEA Grapalat" w:cs="Sylfaen"/>
          <w:lang w:val="af-ZA"/>
        </w:rPr>
        <w:t xml:space="preserve"> </w:t>
      </w:r>
      <w:r w:rsidRPr="003865A4">
        <w:rPr>
          <w:rFonts w:ascii="GHEA Grapalat" w:hAnsi="GHEA Grapalat" w:cs="Sylfaen"/>
        </w:rPr>
        <w:t>սահմանվել</w:t>
      </w:r>
      <w:r w:rsidRPr="003865A4">
        <w:rPr>
          <w:rFonts w:ascii="GHEA Grapalat" w:hAnsi="GHEA Grapalat" w:cs="Sylfaen"/>
          <w:lang w:val="af-ZA"/>
        </w:rPr>
        <w:t xml:space="preserve"> </w:t>
      </w:r>
      <w:r w:rsidRPr="003865A4">
        <w:rPr>
          <w:rFonts w:ascii="GHEA Grapalat" w:hAnsi="GHEA Grapalat" w:cs="Sylfaen"/>
        </w:rPr>
        <w:t>են</w:t>
      </w:r>
      <w:r w:rsidRPr="003865A4">
        <w:rPr>
          <w:rFonts w:ascii="GHEA Grapalat" w:hAnsi="GHEA Grapalat" w:cs="Sylfaen"/>
          <w:lang w:val="af-ZA"/>
        </w:rPr>
        <w:t xml:space="preserve"> </w:t>
      </w:r>
      <w:r w:rsidRPr="003865A4">
        <w:rPr>
          <w:rFonts w:ascii="GHEA Grapalat" w:hAnsi="GHEA Grapalat" w:cs="Sylfaen"/>
        </w:rPr>
        <w:t>հետևյալ</w:t>
      </w:r>
      <w:r w:rsidRPr="003865A4">
        <w:rPr>
          <w:rFonts w:ascii="GHEA Grapalat" w:hAnsi="GHEA Grapalat" w:cs="Sylfaen"/>
          <w:lang w:val="af-ZA"/>
        </w:rPr>
        <w:t xml:space="preserve"> </w:t>
      </w:r>
      <w:r w:rsidRPr="003865A4">
        <w:rPr>
          <w:rFonts w:ascii="GHEA Grapalat" w:hAnsi="GHEA Grapalat" w:cs="Sylfaen"/>
          <w:lang w:val="hy-AM"/>
        </w:rPr>
        <w:t>նպատակներ</w:t>
      </w:r>
      <w:r w:rsidRPr="003865A4">
        <w:rPr>
          <w:rFonts w:ascii="GHEA Grapalat" w:hAnsi="GHEA Grapalat" w:cs="Sylfaen"/>
        </w:rPr>
        <w:t>ը</w:t>
      </w:r>
      <w:r w:rsidRPr="003865A4">
        <w:rPr>
          <w:rFonts w:ascii="GHEA Grapalat" w:hAnsi="GHEA Grapalat" w:cs="Sylfaen"/>
          <w:lang w:val="af-ZA"/>
        </w:rPr>
        <w:t>`</w:t>
      </w:r>
    </w:p>
    <w:p w:rsidR="00E53573" w:rsidRPr="003865A4" w:rsidRDefault="00E53573" w:rsidP="00E53573">
      <w:pPr>
        <w:numPr>
          <w:ilvl w:val="0"/>
          <w:numId w:val="61"/>
        </w:numPr>
        <w:spacing w:line="276" w:lineRule="auto"/>
        <w:jc w:val="both"/>
        <w:rPr>
          <w:rFonts w:ascii="GHEA Grapalat" w:hAnsi="GHEA Grapalat"/>
          <w:bCs/>
          <w:lang w:val="hy-AM"/>
        </w:rPr>
      </w:pPr>
      <w:r w:rsidRPr="003865A4">
        <w:rPr>
          <w:rFonts w:ascii="GHEA Grapalat" w:hAnsi="GHEA Grapalat"/>
          <w:bCs/>
          <w:lang w:val="af-ZA"/>
        </w:rPr>
        <w:t>բ</w:t>
      </w:r>
      <w:r w:rsidRPr="003865A4">
        <w:rPr>
          <w:rFonts w:ascii="GHEA Grapalat" w:hAnsi="GHEA Grapalat"/>
          <w:bCs/>
          <w:lang w:val="hy-AM"/>
        </w:rPr>
        <w:t>ոլոր մակարդակներում բարձրացնել կրթության մատչելիությունը, ստեղծել հավասար հնարավորություններ, որ յուրաքանչյուր</w:t>
      </w:r>
      <w:r w:rsidRPr="003865A4">
        <w:rPr>
          <w:rFonts w:ascii="GHEA Grapalat" w:hAnsi="GHEA Grapalat"/>
          <w:bCs/>
          <w:lang w:val="af-ZA"/>
        </w:rPr>
        <w:t xml:space="preserve"> </w:t>
      </w:r>
      <w:r w:rsidRPr="003865A4">
        <w:rPr>
          <w:rFonts w:ascii="GHEA Grapalat" w:hAnsi="GHEA Grapalat"/>
          <w:bCs/>
          <w:lang w:val="ru-RU"/>
        </w:rPr>
        <w:t>ոք</w:t>
      </w:r>
      <w:r w:rsidRPr="003865A4">
        <w:rPr>
          <w:rFonts w:ascii="GHEA Grapalat" w:hAnsi="GHEA Grapalat"/>
          <w:bCs/>
          <w:lang w:val="hy-AM"/>
        </w:rPr>
        <w:t xml:space="preserve"> ստանա առավել որակյալ կրթություն` իր նախասիրու</w:t>
      </w:r>
      <w:r w:rsidRPr="003865A4">
        <w:rPr>
          <w:rFonts w:ascii="GHEA Grapalat" w:hAnsi="GHEA Grapalat"/>
          <w:bCs/>
          <w:lang w:val="af-ZA"/>
        </w:rPr>
        <w:softHyphen/>
      </w:r>
      <w:r w:rsidRPr="003865A4">
        <w:rPr>
          <w:rFonts w:ascii="GHEA Grapalat" w:hAnsi="GHEA Grapalat"/>
          <w:bCs/>
          <w:lang w:val="hy-AM"/>
        </w:rPr>
        <w:t>թյուններին և ընդունակություններին համապատասխան</w:t>
      </w:r>
      <w:r w:rsidRPr="003865A4">
        <w:rPr>
          <w:rFonts w:ascii="GHEA Grapalat" w:hAnsi="GHEA Grapalat"/>
          <w:bCs/>
          <w:lang w:val="af-ZA"/>
        </w:rPr>
        <w:t>,</w:t>
      </w:r>
      <w:r w:rsidRPr="003865A4">
        <w:rPr>
          <w:rFonts w:ascii="GHEA Grapalat" w:hAnsi="GHEA Grapalat"/>
          <w:bCs/>
          <w:lang w:val="hy-AM"/>
        </w:rPr>
        <w:t xml:space="preserve"> </w:t>
      </w:r>
    </w:p>
    <w:p w:rsidR="00E53573" w:rsidRPr="003865A4" w:rsidRDefault="00E53573" w:rsidP="00E53573">
      <w:pPr>
        <w:numPr>
          <w:ilvl w:val="0"/>
          <w:numId w:val="61"/>
        </w:numPr>
        <w:spacing w:line="276" w:lineRule="auto"/>
        <w:jc w:val="both"/>
        <w:rPr>
          <w:rFonts w:ascii="GHEA Grapalat" w:hAnsi="GHEA Grapalat"/>
          <w:bCs/>
          <w:lang w:val="hy-AM"/>
        </w:rPr>
      </w:pPr>
      <w:r w:rsidRPr="003865A4">
        <w:rPr>
          <w:rFonts w:ascii="GHEA Grapalat" w:hAnsi="GHEA Grapalat"/>
          <w:bCs/>
          <w:lang w:val="hy-AM"/>
        </w:rPr>
        <w:t>բարելավել կրթության որակը՝ այն համապատասխանեցնելով միջազգային ընդունված չափանիշներին,</w:t>
      </w:r>
    </w:p>
    <w:p w:rsidR="00E53573" w:rsidRPr="003865A4" w:rsidRDefault="00E53573" w:rsidP="00E53573">
      <w:pPr>
        <w:numPr>
          <w:ilvl w:val="0"/>
          <w:numId w:val="61"/>
        </w:numPr>
        <w:spacing w:line="276" w:lineRule="auto"/>
        <w:jc w:val="both"/>
        <w:rPr>
          <w:rFonts w:ascii="GHEA Grapalat" w:hAnsi="GHEA Grapalat"/>
          <w:bCs/>
          <w:lang w:val="hy-AM"/>
        </w:rPr>
      </w:pPr>
      <w:r w:rsidRPr="003865A4">
        <w:rPr>
          <w:rFonts w:ascii="GHEA Grapalat" w:hAnsi="GHEA Grapalat"/>
          <w:bCs/>
          <w:lang w:val="hy-AM"/>
        </w:rPr>
        <w:t>ապահովել պետական բյուջեից կրթությանը հատկացվող միջոցների շարունակական աճ և դրանց արդյունավետ օգտագործման մեխանիզմներ:</w:t>
      </w:r>
    </w:p>
    <w:p w:rsidR="00E53573" w:rsidRPr="003865A4" w:rsidRDefault="00E53573" w:rsidP="00E53573">
      <w:pPr>
        <w:numPr>
          <w:ilvl w:val="0"/>
          <w:numId w:val="59"/>
        </w:numPr>
        <w:spacing w:line="276" w:lineRule="auto"/>
        <w:ind w:left="-284" w:firstLine="426"/>
        <w:jc w:val="both"/>
        <w:rPr>
          <w:rFonts w:ascii="GHEA Grapalat" w:hAnsi="GHEA Grapalat"/>
          <w:lang w:val="hy-AM"/>
        </w:rPr>
      </w:pPr>
      <w:r w:rsidRPr="003865A4">
        <w:rPr>
          <w:rFonts w:ascii="GHEA Grapalat" w:hAnsi="GHEA Grapalat" w:cs="Sylfaen"/>
          <w:b/>
          <w:lang w:val="hy-AM"/>
        </w:rPr>
        <w:t xml:space="preserve">Գերակայությունները. </w:t>
      </w:r>
      <w:r w:rsidRPr="003865A4">
        <w:rPr>
          <w:rFonts w:ascii="GHEA Grapalat" w:hAnsi="GHEA Grapalat"/>
          <w:lang w:val="hy-AM"/>
        </w:rPr>
        <w:t xml:space="preserve">Կրթության զարգացման գլխավոր նպատակների իրականացումը պահանջում է էականորեն բարձրացնել կրթության կառավարման համակարգի արդյունավետությունը, զարգացնել կառավարման օղակների և մանկավարժների մասնագիտական ներուժը, արդիականացնել կրթության բովանդակությունը` ապահովելով դրա համապատասխանությունը արդի պահանջներին: Միաժամանակ, հաջողության կարևոր նախապայման են միջոցների օգտագործման </w:t>
      </w:r>
      <w:r w:rsidRPr="003865A4">
        <w:rPr>
          <w:rFonts w:ascii="GHEA Grapalat" w:hAnsi="GHEA Grapalat"/>
          <w:lang w:val="hy-AM"/>
        </w:rPr>
        <w:lastRenderedPageBreak/>
        <w:t xml:space="preserve">նպատակայնության բարձրացումը և նոր ռեսուրսների բացահայտումն ու ներգրավումը: </w:t>
      </w:r>
      <w:r w:rsidRPr="003865A4">
        <w:rPr>
          <w:rFonts w:ascii="GHEA Grapalat" w:hAnsi="GHEA Grapalat" w:cs="Sylfaen"/>
          <w:lang w:val="hy-AM"/>
        </w:rPr>
        <w:t>Կ</w:t>
      </w:r>
      <w:r w:rsidRPr="003865A4">
        <w:rPr>
          <w:rFonts w:ascii="GHEA Grapalat" w:hAnsi="GHEA Grapalat" w:cs="Sylfaen"/>
          <w:lang w:val="fr-FR"/>
        </w:rPr>
        <w:t>րթության</w:t>
      </w:r>
      <w:r w:rsidRPr="003865A4">
        <w:rPr>
          <w:rFonts w:ascii="GHEA Grapalat" w:hAnsi="GHEA Grapalat" w:cs="Sylfaen"/>
          <w:lang w:val="hy-AM"/>
        </w:rPr>
        <w:t xml:space="preserve"> </w:t>
      </w:r>
      <w:r w:rsidRPr="003865A4">
        <w:rPr>
          <w:rFonts w:ascii="GHEA Grapalat" w:hAnsi="GHEA Grapalat" w:cs="Sylfaen"/>
          <w:lang w:val="fr-FR"/>
        </w:rPr>
        <w:t>ոլորտի</w:t>
      </w:r>
      <w:r w:rsidRPr="003865A4">
        <w:rPr>
          <w:rFonts w:ascii="GHEA Grapalat" w:hAnsi="GHEA Grapalat" w:cs="Sylfaen"/>
          <w:lang w:val="hy-AM"/>
        </w:rPr>
        <w:t xml:space="preserve"> </w:t>
      </w:r>
      <w:r w:rsidRPr="003865A4">
        <w:rPr>
          <w:rFonts w:ascii="GHEA Grapalat" w:hAnsi="GHEA Grapalat" w:cs="Sylfaen"/>
          <w:lang w:val="fr-FR"/>
        </w:rPr>
        <w:t>գերակայություն</w:t>
      </w:r>
      <w:r w:rsidRPr="003865A4">
        <w:rPr>
          <w:rFonts w:ascii="GHEA Grapalat" w:hAnsi="GHEA Grapalat" w:cs="Sylfaen"/>
          <w:lang w:val="hy-AM"/>
        </w:rPr>
        <w:t xml:space="preserve"> </w:t>
      </w:r>
      <w:r w:rsidRPr="003865A4">
        <w:rPr>
          <w:rFonts w:ascii="GHEA Grapalat" w:hAnsi="GHEA Grapalat" w:cs="Sylfaen"/>
          <w:lang w:val="fr-FR"/>
        </w:rPr>
        <w:t>է</w:t>
      </w:r>
      <w:r w:rsidRPr="003865A4">
        <w:rPr>
          <w:rFonts w:ascii="GHEA Grapalat" w:hAnsi="GHEA Grapalat" w:cs="Sylfaen"/>
          <w:lang w:val="hy-AM"/>
        </w:rPr>
        <w:t xml:space="preserve"> </w:t>
      </w:r>
      <w:r w:rsidRPr="003865A4">
        <w:rPr>
          <w:rFonts w:ascii="GHEA Grapalat" w:hAnsi="GHEA Grapalat" w:cs="Sylfaen"/>
          <w:lang w:val="fr-FR"/>
        </w:rPr>
        <w:t>համարվում</w:t>
      </w:r>
      <w:r w:rsidRPr="003865A4">
        <w:rPr>
          <w:rFonts w:ascii="GHEA Grapalat" w:hAnsi="GHEA Grapalat" w:cs="Sylfaen"/>
          <w:lang w:val="hy-AM"/>
        </w:rPr>
        <w:t xml:space="preserve"> </w:t>
      </w:r>
      <w:r w:rsidRPr="003865A4">
        <w:rPr>
          <w:rFonts w:ascii="GHEA Grapalat" w:hAnsi="GHEA Grapalat" w:cs="Sylfaen"/>
          <w:lang w:val="fr-FR"/>
        </w:rPr>
        <w:t>հանրակրթությունը</w:t>
      </w:r>
      <w:r w:rsidRPr="003865A4">
        <w:rPr>
          <w:rFonts w:ascii="GHEA Grapalat" w:hAnsi="GHEA Grapalat" w:cs="Sylfaen"/>
          <w:lang w:val="hy-AM"/>
        </w:rPr>
        <w:t xml:space="preserve">, </w:t>
      </w:r>
      <w:r w:rsidRPr="003865A4">
        <w:rPr>
          <w:rFonts w:ascii="GHEA Grapalat" w:hAnsi="GHEA Grapalat" w:cs="Sylfaen"/>
          <w:lang w:val="fr-FR"/>
        </w:rPr>
        <w:t>որին</w:t>
      </w:r>
      <w:r w:rsidRPr="003865A4">
        <w:rPr>
          <w:rFonts w:ascii="GHEA Grapalat" w:hAnsi="GHEA Grapalat" w:cs="Sylfaen"/>
          <w:lang w:val="hy-AM"/>
        </w:rPr>
        <w:t xml:space="preserve"> </w:t>
      </w:r>
      <w:r w:rsidRPr="003865A4">
        <w:rPr>
          <w:rFonts w:ascii="GHEA Grapalat" w:hAnsi="GHEA Grapalat" w:cs="Sylfaen"/>
          <w:lang w:val="fr-FR"/>
        </w:rPr>
        <w:t>էլ</w:t>
      </w:r>
      <w:r w:rsidRPr="003865A4">
        <w:rPr>
          <w:rFonts w:ascii="GHEA Grapalat" w:hAnsi="GHEA Grapalat" w:cs="Sylfaen"/>
          <w:lang w:val="hy-AM"/>
        </w:rPr>
        <w:t xml:space="preserve"> </w:t>
      </w:r>
      <w:r w:rsidRPr="003865A4">
        <w:rPr>
          <w:rFonts w:ascii="GHEA Grapalat" w:hAnsi="GHEA Grapalat" w:cs="Sylfaen"/>
          <w:lang w:val="fr-FR"/>
        </w:rPr>
        <w:t>առաջիկա</w:t>
      </w:r>
      <w:r w:rsidRPr="003865A4">
        <w:rPr>
          <w:rFonts w:ascii="GHEA Grapalat" w:hAnsi="GHEA Grapalat" w:cs="Sylfaen"/>
          <w:lang w:val="hy-AM"/>
        </w:rPr>
        <w:t xml:space="preserve"> </w:t>
      </w:r>
      <w:r w:rsidRPr="003865A4">
        <w:rPr>
          <w:rFonts w:ascii="GHEA Grapalat" w:hAnsi="GHEA Grapalat" w:cs="Sylfaen"/>
          <w:lang w:val="fr-FR"/>
        </w:rPr>
        <w:t>տարիներին</w:t>
      </w:r>
      <w:r w:rsidRPr="003865A4">
        <w:rPr>
          <w:rFonts w:ascii="GHEA Grapalat" w:hAnsi="GHEA Grapalat" w:cs="Sylfaen"/>
          <w:lang w:val="hy-AM"/>
        </w:rPr>
        <w:t xml:space="preserve"> </w:t>
      </w:r>
      <w:r w:rsidRPr="003865A4">
        <w:rPr>
          <w:rFonts w:ascii="GHEA Grapalat" w:hAnsi="GHEA Grapalat" w:cs="Sylfaen"/>
          <w:lang w:val="fr-FR"/>
        </w:rPr>
        <w:t>կուղղվի</w:t>
      </w:r>
      <w:r w:rsidRPr="003865A4">
        <w:rPr>
          <w:rFonts w:ascii="GHEA Grapalat" w:hAnsi="GHEA Grapalat" w:cs="Sylfaen"/>
          <w:lang w:val="hy-AM"/>
        </w:rPr>
        <w:t xml:space="preserve"> </w:t>
      </w:r>
      <w:r w:rsidRPr="003865A4">
        <w:rPr>
          <w:rFonts w:ascii="GHEA Grapalat" w:hAnsi="GHEA Grapalat" w:cs="Sylfaen"/>
          <w:lang w:val="fr-FR"/>
        </w:rPr>
        <w:t>կրթության</w:t>
      </w:r>
      <w:r w:rsidRPr="003865A4">
        <w:rPr>
          <w:rFonts w:ascii="GHEA Grapalat" w:hAnsi="GHEA Grapalat" w:cs="Sylfaen"/>
          <w:lang w:val="hy-AM"/>
        </w:rPr>
        <w:t xml:space="preserve"> </w:t>
      </w:r>
      <w:r w:rsidRPr="003865A4">
        <w:rPr>
          <w:rFonts w:ascii="GHEA Grapalat" w:hAnsi="GHEA Grapalat" w:cs="Sylfaen"/>
          <w:lang w:val="fr-FR"/>
        </w:rPr>
        <w:t>բնագավառին</w:t>
      </w:r>
      <w:r w:rsidRPr="003865A4">
        <w:rPr>
          <w:rFonts w:ascii="GHEA Grapalat" w:hAnsi="GHEA Grapalat" w:cs="Sylfaen"/>
          <w:lang w:val="hy-AM"/>
        </w:rPr>
        <w:t xml:space="preserve"> </w:t>
      </w:r>
      <w:r w:rsidRPr="003865A4">
        <w:rPr>
          <w:rFonts w:ascii="GHEA Grapalat" w:hAnsi="GHEA Grapalat" w:cs="Sylfaen"/>
          <w:lang w:val="fr-FR"/>
        </w:rPr>
        <w:t>նախատեսվող</w:t>
      </w:r>
      <w:r w:rsidRPr="003865A4">
        <w:rPr>
          <w:rFonts w:ascii="GHEA Grapalat" w:hAnsi="GHEA Grapalat" w:cs="Sylfaen"/>
          <w:lang w:val="hy-AM"/>
        </w:rPr>
        <w:t xml:space="preserve"> </w:t>
      </w:r>
      <w:r w:rsidRPr="003865A4">
        <w:rPr>
          <w:rFonts w:ascii="GHEA Grapalat" w:hAnsi="GHEA Grapalat" w:cs="Sylfaen"/>
          <w:lang w:val="fr-FR"/>
        </w:rPr>
        <w:t>պետական</w:t>
      </w:r>
      <w:r w:rsidRPr="003865A4">
        <w:rPr>
          <w:rFonts w:ascii="GHEA Grapalat" w:hAnsi="GHEA Grapalat" w:cs="Sylfaen"/>
          <w:lang w:val="hy-AM"/>
        </w:rPr>
        <w:t xml:space="preserve"> </w:t>
      </w:r>
      <w:r w:rsidRPr="003865A4">
        <w:rPr>
          <w:rFonts w:ascii="GHEA Grapalat" w:hAnsi="GHEA Grapalat" w:cs="Sylfaen"/>
          <w:lang w:val="fr-FR"/>
        </w:rPr>
        <w:t>հատկացումների</w:t>
      </w:r>
      <w:r w:rsidRPr="003865A4">
        <w:rPr>
          <w:rFonts w:ascii="GHEA Grapalat" w:hAnsi="GHEA Grapalat" w:cs="Sylfaen"/>
          <w:lang w:val="hy-AM"/>
        </w:rPr>
        <w:t xml:space="preserve"> </w:t>
      </w:r>
      <w:r w:rsidRPr="003865A4">
        <w:rPr>
          <w:rFonts w:ascii="GHEA Grapalat" w:hAnsi="GHEA Grapalat" w:cs="Sylfaen"/>
          <w:lang w:val="fr-FR"/>
        </w:rPr>
        <w:t>գերակշիռ</w:t>
      </w:r>
      <w:r w:rsidRPr="003865A4">
        <w:rPr>
          <w:rFonts w:ascii="GHEA Grapalat" w:hAnsi="GHEA Grapalat" w:cs="Sylfaen"/>
          <w:lang w:val="hy-AM"/>
        </w:rPr>
        <w:t xml:space="preserve"> </w:t>
      </w:r>
      <w:r w:rsidRPr="003865A4">
        <w:rPr>
          <w:rFonts w:ascii="GHEA Grapalat" w:hAnsi="GHEA Grapalat" w:cs="Sylfaen"/>
          <w:lang w:val="fr-FR"/>
        </w:rPr>
        <w:t>մասը</w:t>
      </w:r>
      <w:r w:rsidRPr="003865A4">
        <w:rPr>
          <w:rFonts w:ascii="GHEA Grapalat" w:hAnsi="GHEA Grapalat" w:cs="Sylfaen"/>
          <w:lang w:val="hy-AM"/>
        </w:rPr>
        <w:t xml:space="preserve">: </w:t>
      </w:r>
    </w:p>
    <w:p w:rsidR="00E53573" w:rsidRPr="003865A4" w:rsidRDefault="00E53573" w:rsidP="00E53573">
      <w:pPr>
        <w:numPr>
          <w:ilvl w:val="0"/>
          <w:numId w:val="59"/>
        </w:numPr>
        <w:spacing w:line="276" w:lineRule="auto"/>
        <w:ind w:left="-284" w:firstLine="426"/>
        <w:jc w:val="both"/>
        <w:rPr>
          <w:rFonts w:ascii="GHEA Grapalat" w:hAnsi="GHEA Grapalat"/>
          <w:lang w:val="hy-AM"/>
        </w:rPr>
      </w:pPr>
      <w:r w:rsidRPr="003865A4">
        <w:rPr>
          <w:rFonts w:ascii="GHEA Grapalat" w:hAnsi="GHEA Grapalat" w:cs="Sylfaen"/>
          <w:b/>
        </w:rPr>
        <w:t>Հանրակրթության ոլորտի գերակայություն</w:t>
      </w:r>
      <w:r w:rsidRPr="003865A4">
        <w:rPr>
          <w:rFonts w:ascii="GHEA Grapalat" w:hAnsi="GHEA Grapalat" w:cs="Sylfaen"/>
          <w:b/>
          <w:lang w:val="fr-FR"/>
        </w:rPr>
        <w:t>ներն</w:t>
      </w:r>
      <w:r w:rsidRPr="003865A4">
        <w:rPr>
          <w:rFonts w:ascii="GHEA Grapalat" w:hAnsi="GHEA Grapalat" w:cs="Sylfaen"/>
          <w:b/>
        </w:rPr>
        <w:t xml:space="preserve"> </w:t>
      </w:r>
      <w:r w:rsidRPr="003865A4">
        <w:rPr>
          <w:rFonts w:ascii="GHEA Grapalat" w:hAnsi="GHEA Grapalat" w:cs="Sylfaen"/>
          <w:b/>
          <w:lang w:val="fr-FR"/>
        </w:rPr>
        <w:t>են</w:t>
      </w:r>
      <w:r w:rsidRPr="003865A4">
        <w:rPr>
          <w:rFonts w:ascii="GHEA Grapalat" w:hAnsi="GHEA Grapalat" w:cs="Sylfaen"/>
        </w:rPr>
        <w:t xml:space="preserve">.  </w:t>
      </w:r>
    </w:p>
    <w:p w:rsidR="00E53573" w:rsidRPr="003865A4" w:rsidRDefault="00E53573" w:rsidP="00E53573">
      <w:pPr>
        <w:numPr>
          <w:ilvl w:val="0"/>
          <w:numId w:val="62"/>
        </w:numPr>
        <w:tabs>
          <w:tab w:val="left" w:pos="-2520"/>
        </w:tabs>
        <w:autoSpaceDE w:val="0"/>
        <w:autoSpaceDN w:val="0"/>
        <w:adjustRightInd w:val="0"/>
        <w:spacing w:line="276" w:lineRule="auto"/>
        <w:ind w:hanging="256"/>
        <w:jc w:val="both"/>
        <w:rPr>
          <w:rFonts w:ascii="GHEA Grapalat" w:hAnsi="GHEA Grapalat" w:cs="Sylfaen"/>
        </w:rPr>
      </w:pPr>
      <w:r w:rsidRPr="003865A4">
        <w:rPr>
          <w:rFonts w:ascii="GHEA Grapalat" w:hAnsi="GHEA Grapalat" w:cs="Sylfaen"/>
        </w:rPr>
        <w:t xml:space="preserve">կրթության բովանդակային բարեփոխումը՝ ըստ առարկայական չափորոշիչների և ծրագրերի, </w:t>
      </w:r>
      <w:r w:rsidRPr="003865A4">
        <w:rPr>
          <w:rFonts w:ascii="GHEA Grapalat" w:hAnsi="GHEA Grapalat" w:cs="Sylfaen"/>
          <w:lang w:val="fr-FR"/>
        </w:rPr>
        <w:t>ուսումնական</w:t>
      </w:r>
      <w:r w:rsidRPr="003865A4">
        <w:rPr>
          <w:rFonts w:ascii="GHEA Grapalat" w:hAnsi="GHEA Grapalat" w:cs="Sylfaen"/>
        </w:rPr>
        <w:t xml:space="preserve"> </w:t>
      </w:r>
      <w:r w:rsidRPr="003865A4">
        <w:rPr>
          <w:rFonts w:ascii="GHEA Grapalat" w:hAnsi="GHEA Grapalat" w:cs="Sylfaen"/>
          <w:lang w:val="fr-FR"/>
        </w:rPr>
        <w:t>պլանների</w:t>
      </w:r>
      <w:r w:rsidRPr="003865A4">
        <w:rPr>
          <w:rFonts w:ascii="GHEA Grapalat" w:hAnsi="GHEA Grapalat" w:cs="Sylfaen"/>
        </w:rPr>
        <w:t xml:space="preserve">, </w:t>
      </w:r>
      <w:r w:rsidRPr="003865A4">
        <w:rPr>
          <w:rFonts w:ascii="GHEA Grapalat" w:hAnsi="GHEA Grapalat" w:cs="Sylfaen"/>
          <w:lang w:val="fr-FR"/>
        </w:rPr>
        <w:t>արտաքին</w:t>
      </w:r>
      <w:r w:rsidRPr="003865A4">
        <w:rPr>
          <w:rFonts w:ascii="GHEA Grapalat" w:hAnsi="GHEA Grapalat" w:cs="Sylfaen"/>
        </w:rPr>
        <w:t xml:space="preserve"> </w:t>
      </w:r>
      <w:r w:rsidRPr="003865A4">
        <w:rPr>
          <w:rFonts w:ascii="GHEA Grapalat" w:hAnsi="GHEA Grapalat" w:cs="Sylfaen"/>
          <w:lang w:val="fr-FR"/>
        </w:rPr>
        <w:t>գնահատման</w:t>
      </w:r>
      <w:r w:rsidRPr="003865A4">
        <w:rPr>
          <w:rFonts w:ascii="GHEA Grapalat" w:hAnsi="GHEA Grapalat" w:cs="Sylfaen"/>
        </w:rPr>
        <w:t xml:space="preserve"> </w:t>
      </w:r>
      <w:r w:rsidRPr="003865A4">
        <w:rPr>
          <w:rFonts w:ascii="GHEA Grapalat" w:hAnsi="GHEA Grapalat" w:cs="Sylfaen"/>
          <w:lang w:val="fr-FR"/>
        </w:rPr>
        <w:t>և</w:t>
      </w:r>
      <w:r w:rsidRPr="003865A4">
        <w:rPr>
          <w:rFonts w:ascii="GHEA Grapalat" w:hAnsi="GHEA Grapalat" w:cs="Sylfaen"/>
        </w:rPr>
        <w:t xml:space="preserve"> </w:t>
      </w:r>
      <w:r w:rsidRPr="003865A4">
        <w:rPr>
          <w:rFonts w:ascii="GHEA Grapalat" w:hAnsi="GHEA Grapalat" w:cs="Sylfaen"/>
          <w:lang w:val="fr-FR"/>
        </w:rPr>
        <w:t>վարկանիշավորման</w:t>
      </w:r>
      <w:r w:rsidRPr="003865A4">
        <w:rPr>
          <w:rFonts w:ascii="GHEA Grapalat" w:hAnsi="GHEA Grapalat" w:cs="Sylfaen"/>
        </w:rPr>
        <w:t xml:space="preserve"> </w:t>
      </w:r>
      <w:r w:rsidRPr="003865A4">
        <w:rPr>
          <w:rFonts w:ascii="GHEA Grapalat" w:hAnsi="GHEA Grapalat" w:cs="Sylfaen"/>
          <w:lang w:val="fr-FR"/>
        </w:rPr>
        <w:t>արդյունքների</w:t>
      </w:r>
      <w:r w:rsidRPr="003865A4">
        <w:rPr>
          <w:rFonts w:ascii="GHEA Grapalat" w:hAnsi="GHEA Grapalat" w:cs="Sylfaen"/>
        </w:rPr>
        <w:t>,</w:t>
      </w:r>
    </w:p>
    <w:p w:rsidR="00E53573" w:rsidRPr="003865A4" w:rsidRDefault="00E53573" w:rsidP="00E53573">
      <w:pPr>
        <w:numPr>
          <w:ilvl w:val="0"/>
          <w:numId w:val="62"/>
        </w:numPr>
        <w:tabs>
          <w:tab w:val="left" w:pos="-2520"/>
        </w:tabs>
        <w:autoSpaceDE w:val="0"/>
        <w:autoSpaceDN w:val="0"/>
        <w:adjustRightInd w:val="0"/>
        <w:spacing w:line="276" w:lineRule="auto"/>
        <w:ind w:hanging="294"/>
        <w:jc w:val="both"/>
        <w:rPr>
          <w:rFonts w:ascii="GHEA Grapalat" w:hAnsi="GHEA Grapalat" w:cs="Sylfaen"/>
        </w:rPr>
      </w:pPr>
      <w:r w:rsidRPr="003865A4">
        <w:rPr>
          <w:rFonts w:ascii="GHEA Grapalat" w:hAnsi="GHEA Grapalat" w:cs="Sylfaen"/>
        </w:rPr>
        <w:t>կրթության  որակի նկատմամբ արդյունավետ վերահսկողության մեխանիզմների մշակումը,</w:t>
      </w:r>
    </w:p>
    <w:p w:rsidR="00E53573" w:rsidRPr="003865A4" w:rsidRDefault="00E53573" w:rsidP="00E53573">
      <w:pPr>
        <w:numPr>
          <w:ilvl w:val="0"/>
          <w:numId w:val="62"/>
        </w:numPr>
        <w:tabs>
          <w:tab w:val="left" w:pos="-2520"/>
        </w:tabs>
        <w:autoSpaceDE w:val="0"/>
        <w:autoSpaceDN w:val="0"/>
        <w:adjustRightInd w:val="0"/>
        <w:spacing w:line="276" w:lineRule="auto"/>
        <w:ind w:hanging="294"/>
        <w:jc w:val="both"/>
        <w:rPr>
          <w:rFonts w:ascii="GHEA Grapalat" w:hAnsi="GHEA Grapalat" w:cs="Sylfaen"/>
        </w:rPr>
      </w:pPr>
      <w:r w:rsidRPr="003865A4">
        <w:rPr>
          <w:rFonts w:ascii="GHEA Grapalat" w:hAnsi="GHEA Grapalat" w:cs="Sylfaen"/>
        </w:rPr>
        <w:t xml:space="preserve"> առանձին գործող ավագ դպրոցների կայացումն ու հաստատությունների շենքային պայմանների բարելավումը, ուսումնանյութական բազայի հարստացումն ու մանկավարժական կադրերի մասնագիտական կատարելագործումը,</w:t>
      </w:r>
    </w:p>
    <w:p w:rsidR="00E53573" w:rsidRPr="003865A4" w:rsidRDefault="00E53573" w:rsidP="00E53573">
      <w:pPr>
        <w:numPr>
          <w:ilvl w:val="0"/>
          <w:numId w:val="62"/>
        </w:numPr>
        <w:tabs>
          <w:tab w:val="left" w:pos="-2520"/>
        </w:tabs>
        <w:autoSpaceDE w:val="0"/>
        <w:autoSpaceDN w:val="0"/>
        <w:adjustRightInd w:val="0"/>
        <w:spacing w:line="276" w:lineRule="auto"/>
        <w:ind w:hanging="294"/>
        <w:jc w:val="both"/>
        <w:rPr>
          <w:rFonts w:ascii="GHEA Grapalat" w:hAnsi="GHEA Grapalat" w:cs="Sylfaen"/>
        </w:rPr>
      </w:pPr>
      <w:r w:rsidRPr="003865A4">
        <w:rPr>
          <w:rFonts w:ascii="GHEA Grapalat" w:hAnsi="GHEA Grapalat" w:cs="Sylfaen"/>
        </w:rPr>
        <w:t xml:space="preserve">12-ամյա պարտադիր կրթության անցումն ապահովող նյութերի և նորմատիվային փաստաթղթերի ներդնումը, </w:t>
      </w:r>
    </w:p>
    <w:p w:rsidR="00E53573" w:rsidRPr="003865A4" w:rsidRDefault="00E53573" w:rsidP="00E53573">
      <w:pPr>
        <w:numPr>
          <w:ilvl w:val="0"/>
          <w:numId w:val="62"/>
        </w:numPr>
        <w:tabs>
          <w:tab w:val="left" w:pos="-2520"/>
        </w:tabs>
        <w:autoSpaceDE w:val="0"/>
        <w:autoSpaceDN w:val="0"/>
        <w:adjustRightInd w:val="0"/>
        <w:spacing w:line="276" w:lineRule="auto"/>
        <w:ind w:hanging="294"/>
        <w:jc w:val="both"/>
        <w:rPr>
          <w:rFonts w:ascii="GHEA Grapalat" w:hAnsi="GHEA Grapalat" w:cs="Sylfaen"/>
        </w:rPr>
      </w:pPr>
      <w:r w:rsidRPr="003865A4">
        <w:rPr>
          <w:rFonts w:ascii="GHEA Grapalat" w:hAnsi="GHEA Grapalat" w:cs="Sylfaen"/>
        </w:rPr>
        <w:t xml:space="preserve"> տարրական դպրոցին երեխաների պատրաստվածության մակարդակի բարձրացումը և հավասար մեկնարկային հնարավորությունների ստեղծումը` նախադպրոցական կրթական ծրագրե</w:t>
      </w:r>
      <w:r w:rsidRPr="003865A4">
        <w:rPr>
          <w:rFonts w:ascii="GHEA Grapalat" w:hAnsi="GHEA Grapalat" w:cs="Sylfaen"/>
        </w:rPr>
        <w:softHyphen/>
        <w:t>րում երեխաների ընդգրկվածության մեծացման միջոցով,</w:t>
      </w:r>
    </w:p>
    <w:p w:rsidR="00E53573" w:rsidRPr="003865A4" w:rsidRDefault="00E53573" w:rsidP="00E53573">
      <w:pPr>
        <w:numPr>
          <w:ilvl w:val="0"/>
          <w:numId w:val="62"/>
        </w:numPr>
        <w:tabs>
          <w:tab w:val="left" w:pos="-2520"/>
        </w:tabs>
        <w:autoSpaceDE w:val="0"/>
        <w:autoSpaceDN w:val="0"/>
        <w:adjustRightInd w:val="0"/>
        <w:spacing w:line="276" w:lineRule="auto"/>
        <w:ind w:hanging="294"/>
        <w:jc w:val="both"/>
        <w:rPr>
          <w:rFonts w:ascii="GHEA Grapalat" w:hAnsi="GHEA Grapalat" w:cs="Sylfaen"/>
        </w:rPr>
      </w:pPr>
      <w:r w:rsidRPr="003865A4">
        <w:rPr>
          <w:rFonts w:ascii="GHEA Grapalat" w:hAnsi="GHEA Grapalat" w:cs="Sylfaen"/>
        </w:rPr>
        <w:t xml:space="preserve"> կրթության մատչելիության ապահովումը, հատկապես խոցելի խմբերի երեխաների համար, այդ թվում՝ նախադպրոցական կրթության,</w:t>
      </w:r>
    </w:p>
    <w:p w:rsidR="00E53573" w:rsidRPr="003865A4" w:rsidRDefault="00E53573" w:rsidP="00E53573">
      <w:pPr>
        <w:numPr>
          <w:ilvl w:val="0"/>
          <w:numId w:val="62"/>
        </w:numPr>
        <w:tabs>
          <w:tab w:val="left" w:pos="-2520"/>
        </w:tabs>
        <w:autoSpaceDE w:val="0"/>
        <w:autoSpaceDN w:val="0"/>
        <w:adjustRightInd w:val="0"/>
        <w:spacing w:line="276" w:lineRule="auto"/>
        <w:ind w:hanging="294"/>
        <w:jc w:val="both"/>
        <w:rPr>
          <w:rFonts w:ascii="GHEA Grapalat" w:hAnsi="GHEA Grapalat" w:cs="Sylfaen"/>
        </w:rPr>
      </w:pPr>
      <w:r w:rsidRPr="003865A4">
        <w:rPr>
          <w:rFonts w:ascii="GHEA Grapalat" w:hAnsi="GHEA Grapalat" w:cs="Sylfaen"/>
        </w:rPr>
        <w:t>ազգային փոքրամասնությունների սովորողների համար իրենց մայրենի լեզվով կրթություն ստանալու հնարավորության ընդլայնումը,</w:t>
      </w:r>
    </w:p>
    <w:p w:rsidR="00E53573" w:rsidRPr="003865A4" w:rsidRDefault="00E53573" w:rsidP="00E53573">
      <w:pPr>
        <w:numPr>
          <w:ilvl w:val="0"/>
          <w:numId w:val="62"/>
        </w:numPr>
        <w:tabs>
          <w:tab w:val="left" w:pos="-2520"/>
        </w:tabs>
        <w:autoSpaceDE w:val="0"/>
        <w:autoSpaceDN w:val="0"/>
        <w:adjustRightInd w:val="0"/>
        <w:spacing w:line="276" w:lineRule="auto"/>
        <w:ind w:hanging="294"/>
        <w:jc w:val="both"/>
        <w:rPr>
          <w:rFonts w:ascii="GHEA Grapalat" w:hAnsi="GHEA Grapalat" w:cs="Sylfaen"/>
        </w:rPr>
      </w:pPr>
      <w:r w:rsidRPr="003865A4">
        <w:rPr>
          <w:rFonts w:ascii="GHEA Grapalat" w:hAnsi="GHEA Grapalat" w:cs="Sylfaen"/>
        </w:rPr>
        <w:t xml:space="preserve"> աշխատավարձերի բարձրացումը, մանկավարժական կադրերի ատեստավորման համա</w:t>
      </w:r>
      <w:r w:rsidRPr="003865A4">
        <w:rPr>
          <w:rFonts w:ascii="GHEA Grapalat" w:hAnsi="GHEA Grapalat" w:cs="Sylfaen"/>
        </w:rPr>
        <w:softHyphen/>
        <w:t>կարգի գործարկման միջոցով նրանց մասնագիտական առաջընթացի հնարավորությունների ստեղ</w:t>
      </w:r>
      <w:r w:rsidRPr="003865A4">
        <w:rPr>
          <w:rFonts w:ascii="GHEA Grapalat" w:hAnsi="GHEA Grapalat" w:cs="Sylfaen"/>
        </w:rPr>
        <w:softHyphen/>
        <w:t>ծումը,</w:t>
      </w:r>
    </w:p>
    <w:p w:rsidR="00E53573" w:rsidRPr="003865A4" w:rsidRDefault="00E53573" w:rsidP="00E53573">
      <w:pPr>
        <w:numPr>
          <w:ilvl w:val="0"/>
          <w:numId w:val="62"/>
        </w:numPr>
        <w:tabs>
          <w:tab w:val="left" w:pos="-2520"/>
        </w:tabs>
        <w:autoSpaceDE w:val="0"/>
        <w:autoSpaceDN w:val="0"/>
        <w:adjustRightInd w:val="0"/>
        <w:spacing w:line="276" w:lineRule="auto"/>
        <w:ind w:hanging="294"/>
        <w:jc w:val="both"/>
        <w:rPr>
          <w:rFonts w:ascii="GHEA Grapalat" w:hAnsi="GHEA Grapalat" w:cs="Sylfaen"/>
        </w:rPr>
      </w:pPr>
      <w:r w:rsidRPr="003865A4">
        <w:rPr>
          <w:rFonts w:ascii="GHEA Grapalat" w:hAnsi="GHEA Grapalat" w:cs="Sylfaen"/>
        </w:rPr>
        <w:t xml:space="preserve">ժամանակակից տեղեկատվական տեխնոլոգիաների կիրառության ընդլայնումը, այդ թվում նաև առաջին դասարանցիներին ուսումնական համակարգիչներով ապահովումն ու ինտերնետի հասանելիության ապահովումը, </w:t>
      </w:r>
    </w:p>
    <w:p w:rsidR="00E53573" w:rsidRPr="003865A4" w:rsidRDefault="00E53573" w:rsidP="00E53573">
      <w:pPr>
        <w:numPr>
          <w:ilvl w:val="0"/>
          <w:numId w:val="62"/>
        </w:numPr>
        <w:tabs>
          <w:tab w:val="left" w:pos="-2520"/>
        </w:tabs>
        <w:autoSpaceDE w:val="0"/>
        <w:autoSpaceDN w:val="0"/>
        <w:adjustRightInd w:val="0"/>
        <w:spacing w:line="276" w:lineRule="auto"/>
        <w:ind w:hanging="294"/>
        <w:jc w:val="both"/>
        <w:rPr>
          <w:rFonts w:ascii="GHEA Grapalat" w:hAnsi="GHEA Grapalat" w:cs="Sylfaen"/>
        </w:rPr>
      </w:pPr>
      <w:r w:rsidRPr="003865A4">
        <w:rPr>
          <w:rFonts w:ascii="GHEA Grapalat" w:hAnsi="GHEA Grapalat" w:cs="Sylfaen"/>
        </w:rPr>
        <w:t>կրթական հաստատությունների ուսումնական շենքերով ապահովվածության, դրանց հիմ</w:t>
      </w:r>
      <w:r w:rsidRPr="003865A4">
        <w:rPr>
          <w:rFonts w:ascii="GHEA Grapalat" w:hAnsi="GHEA Grapalat" w:cs="Sylfaen"/>
        </w:rPr>
        <w:softHyphen/>
        <w:t>նա</w:t>
      </w:r>
      <w:r w:rsidRPr="003865A4">
        <w:rPr>
          <w:rFonts w:ascii="GHEA Grapalat" w:hAnsi="GHEA Grapalat" w:cs="Sylfaen"/>
        </w:rPr>
        <w:softHyphen/>
        <w:t>նորոգման, կաթսայատների միջոցով ջեռուցման կազմակերպման աշխատանքների շարունա</w:t>
      </w:r>
      <w:r w:rsidRPr="003865A4">
        <w:rPr>
          <w:rFonts w:ascii="GHEA Grapalat" w:hAnsi="GHEA Grapalat" w:cs="Sylfaen"/>
        </w:rPr>
        <w:softHyphen/>
        <w:t>կական իրականացումը,</w:t>
      </w:r>
    </w:p>
    <w:p w:rsidR="00E53573" w:rsidRPr="003865A4" w:rsidRDefault="00E53573" w:rsidP="00E53573">
      <w:pPr>
        <w:numPr>
          <w:ilvl w:val="0"/>
          <w:numId w:val="62"/>
        </w:numPr>
        <w:tabs>
          <w:tab w:val="left" w:pos="-2520"/>
        </w:tabs>
        <w:autoSpaceDE w:val="0"/>
        <w:autoSpaceDN w:val="0"/>
        <w:adjustRightInd w:val="0"/>
        <w:spacing w:line="276" w:lineRule="auto"/>
        <w:ind w:hanging="294"/>
        <w:jc w:val="both"/>
        <w:rPr>
          <w:rFonts w:ascii="GHEA Grapalat" w:hAnsi="GHEA Grapalat" w:cs="Sylfaen"/>
        </w:rPr>
      </w:pPr>
      <w:r w:rsidRPr="003865A4">
        <w:rPr>
          <w:rFonts w:ascii="GHEA Grapalat" w:hAnsi="GHEA Grapalat" w:cs="Sylfaen"/>
        </w:rPr>
        <w:t>հատուկ հանրակրթական ուսումնական հաստատությունների համակարգային բարեփոխման ծրագրի իրականացումը,</w:t>
      </w:r>
    </w:p>
    <w:p w:rsidR="00E53573" w:rsidRPr="003865A4" w:rsidRDefault="00E53573" w:rsidP="00E53573">
      <w:pPr>
        <w:numPr>
          <w:ilvl w:val="0"/>
          <w:numId w:val="62"/>
        </w:numPr>
        <w:tabs>
          <w:tab w:val="left" w:pos="-2520"/>
        </w:tabs>
        <w:autoSpaceDE w:val="0"/>
        <w:autoSpaceDN w:val="0"/>
        <w:adjustRightInd w:val="0"/>
        <w:spacing w:line="276" w:lineRule="auto"/>
        <w:ind w:hanging="294"/>
        <w:jc w:val="both"/>
        <w:rPr>
          <w:rFonts w:ascii="GHEA Grapalat" w:hAnsi="GHEA Grapalat" w:cs="Sylfaen"/>
        </w:rPr>
      </w:pPr>
      <w:r w:rsidRPr="003865A4">
        <w:rPr>
          <w:rFonts w:ascii="GHEA Grapalat" w:hAnsi="GHEA Grapalat" w:cs="Sylfaen"/>
        </w:rPr>
        <w:t>հանրակրթության համակարգում կրեդիտային (չափանի</w:t>
      </w:r>
      <w:r w:rsidRPr="003865A4">
        <w:rPr>
          <w:rFonts w:ascii="GHEA Grapalat" w:hAnsi="GHEA Grapalat" w:cs="Sylfaen"/>
        </w:rPr>
        <w:softHyphen/>
        <w:t>շային) համակարգի ներդրումը,</w:t>
      </w:r>
    </w:p>
    <w:p w:rsidR="00E53573" w:rsidRPr="003865A4" w:rsidRDefault="00E53573" w:rsidP="00E53573">
      <w:pPr>
        <w:numPr>
          <w:ilvl w:val="0"/>
          <w:numId w:val="62"/>
        </w:numPr>
        <w:tabs>
          <w:tab w:val="left" w:pos="-2520"/>
        </w:tabs>
        <w:autoSpaceDE w:val="0"/>
        <w:autoSpaceDN w:val="0"/>
        <w:adjustRightInd w:val="0"/>
        <w:spacing w:line="276" w:lineRule="auto"/>
        <w:ind w:hanging="294"/>
        <w:jc w:val="both"/>
        <w:rPr>
          <w:rFonts w:ascii="GHEA Grapalat" w:hAnsi="GHEA Grapalat" w:cs="Sylfaen"/>
        </w:rPr>
      </w:pPr>
      <w:r w:rsidRPr="003865A4">
        <w:rPr>
          <w:rFonts w:ascii="GHEA Grapalat" w:hAnsi="GHEA Grapalat"/>
        </w:rPr>
        <w:lastRenderedPageBreak/>
        <w:t>հանրակրթական ուսումնական հաստա</w:t>
      </w:r>
      <w:r w:rsidRPr="003865A4">
        <w:rPr>
          <w:rFonts w:ascii="GHEA Grapalat" w:hAnsi="GHEA Grapalat"/>
        </w:rPr>
        <w:softHyphen/>
        <w:t>տություն</w:t>
      </w:r>
      <w:r w:rsidRPr="003865A4">
        <w:rPr>
          <w:rFonts w:ascii="GHEA Grapalat" w:hAnsi="GHEA Grapalat"/>
        </w:rPr>
        <w:softHyphen/>
        <w:t>ների վարկա</w:t>
      </w:r>
      <w:r w:rsidRPr="003865A4">
        <w:rPr>
          <w:rFonts w:ascii="GHEA Grapalat" w:hAnsi="GHEA Grapalat"/>
        </w:rPr>
        <w:softHyphen/>
        <w:t>նիշա</w:t>
      </w:r>
      <w:r w:rsidRPr="003865A4">
        <w:rPr>
          <w:rFonts w:ascii="GHEA Grapalat" w:hAnsi="GHEA Grapalat"/>
        </w:rPr>
        <w:softHyphen/>
        <w:t xml:space="preserve">վորման  համակարգի ներդրումը: </w:t>
      </w:r>
      <w:bookmarkStart w:id="5" w:name="_Toc269985445"/>
    </w:p>
    <w:p w:rsidR="00E53573" w:rsidRPr="003865A4" w:rsidRDefault="00E53573" w:rsidP="00E53573">
      <w:pPr>
        <w:pStyle w:val="Heading3"/>
        <w:numPr>
          <w:ilvl w:val="0"/>
          <w:numId w:val="59"/>
        </w:numPr>
        <w:spacing w:line="276" w:lineRule="auto"/>
        <w:ind w:left="-284" w:firstLine="426"/>
        <w:jc w:val="both"/>
        <w:rPr>
          <w:rFonts w:ascii="GHEA Grapalat" w:hAnsi="GHEA Grapalat"/>
          <w:b/>
          <w:sz w:val="24"/>
          <w:szCs w:val="24"/>
        </w:rPr>
      </w:pPr>
      <w:r w:rsidRPr="003865A4">
        <w:rPr>
          <w:rFonts w:ascii="GHEA Grapalat" w:hAnsi="GHEA Grapalat"/>
          <w:b/>
          <w:sz w:val="24"/>
          <w:szCs w:val="24"/>
        </w:rPr>
        <w:t>Նախնական</w:t>
      </w:r>
      <w:r w:rsidRPr="003865A4">
        <w:rPr>
          <w:rFonts w:ascii="GHEA Grapalat" w:hAnsi="GHEA Grapalat" w:cs="Arial Armenian"/>
          <w:b/>
          <w:sz w:val="24"/>
          <w:szCs w:val="24"/>
        </w:rPr>
        <w:t xml:space="preserve"> </w:t>
      </w:r>
      <w:r w:rsidRPr="003865A4">
        <w:rPr>
          <w:rFonts w:ascii="GHEA Grapalat" w:hAnsi="GHEA Grapalat"/>
          <w:b/>
          <w:sz w:val="24"/>
          <w:szCs w:val="24"/>
        </w:rPr>
        <w:t>և</w:t>
      </w:r>
      <w:r w:rsidRPr="003865A4">
        <w:rPr>
          <w:rFonts w:ascii="GHEA Grapalat" w:hAnsi="GHEA Grapalat" w:cs="Arial Armenian"/>
          <w:b/>
          <w:sz w:val="24"/>
          <w:szCs w:val="24"/>
        </w:rPr>
        <w:t xml:space="preserve"> </w:t>
      </w:r>
      <w:r w:rsidRPr="003865A4">
        <w:rPr>
          <w:rFonts w:ascii="GHEA Grapalat" w:hAnsi="GHEA Grapalat"/>
          <w:b/>
          <w:sz w:val="24"/>
          <w:szCs w:val="24"/>
        </w:rPr>
        <w:t>միջին</w:t>
      </w:r>
      <w:r w:rsidRPr="003865A4">
        <w:rPr>
          <w:rFonts w:ascii="GHEA Grapalat" w:hAnsi="GHEA Grapalat" w:cs="Arial Armenian"/>
          <w:b/>
          <w:sz w:val="24"/>
          <w:szCs w:val="24"/>
        </w:rPr>
        <w:t xml:space="preserve"> </w:t>
      </w:r>
      <w:r w:rsidRPr="003865A4">
        <w:rPr>
          <w:rFonts w:ascii="GHEA Grapalat" w:hAnsi="GHEA Grapalat"/>
          <w:b/>
          <w:sz w:val="24"/>
          <w:szCs w:val="24"/>
        </w:rPr>
        <w:t>մասնագիտական</w:t>
      </w:r>
      <w:r w:rsidRPr="003865A4">
        <w:rPr>
          <w:rFonts w:ascii="GHEA Grapalat" w:hAnsi="GHEA Grapalat" w:cs="Arial Armenian"/>
          <w:b/>
          <w:sz w:val="24"/>
          <w:szCs w:val="24"/>
        </w:rPr>
        <w:t xml:space="preserve"> </w:t>
      </w:r>
      <w:r w:rsidRPr="003865A4">
        <w:rPr>
          <w:rFonts w:ascii="GHEA Grapalat" w:hAnsi="GHEA Grapalat"/>
          <w:b/>
          <w:sz w:val="24"/>
          <w:szCs w:val="24"/>
        </w:rPr>
        <w:t>կրթության</w:t>
      </w:r>
      <w:bookmarkEnd w:id="5"/>
      <w:r w:rsidRPr="003865A4">
        <w:rPr>
          <w:rFonts w:ascii="GHEA Grapalat" w:hAnsi="GHEA Grapalat" w:cs="Arial Armenian"/>
          <w:b/>
          <w:sz w:val="24"/>
          <w:szCs w:val="24"/>
        </w:rPr>
        <w:t xml:space="preserve"> ոլորտում</w:t>
      </w:r>
      <w:r w:rsidRPr="003865A4">
        <w:rPr>
          <w:rFonts w:ascii="GHEA Grapalat" w:hAnsi="GHEA Grapalat"/>
          <w:b/>
          <w:sz w:val="24"/>
          <w:szCs w:val="24"/>
        </w:rPr>
        <w:t xml:space="preserve"> գերակայություններն են`</w:t>
      </w:r>
    </w:p>
    <w:p w:rsidR="00E53573" w:rsidRPr="003865A4" w:rsidRDefault="00E53573" w:rsidP="00E53573">
      <w:pPr>
        <w:numPr>
          <w:ilvl w:val="0"/>
          <w:numId w:val="63"/>
        </w:numPr>
        <w:spacing w:line="276" w:lineRule="auto"/>
        <w:jc w:val="both"/>
        <w:rPr>
          <w:rFonts w:ascii="GHEA Grapalat" w:hAnsi="GHEA Grapalat"/>
          <w:lang w:val="es-ES"/>
        </w:rPr>
      </w:pPr>
      <w:r w:rsidRPr="003865A4">
        <w:rPr>
          <w:rFonts w:ascii="GHEA Grapalat" w:hAnsi="GHEA Grapalat" w:cs="Sylfaen"/>
          <w:lang w:val="hy-AM"/>
        </w:rPr>
        <w:t>մասնագիտական</w:t>
      </w:r>
      <w:r w:rsidRPr="003865A4">
        <w:rPr>
          <w:rFonts w:ascii="GHEA Grapalat" w:hAnsi="GHEA Grapalat" w:cs="Arial Armenian"/>
          <w:lang w:val="hy-AM"/>
        </w:rPr>
        <w:t xml:space="preserve"> </w:t>
      </w:r>
      <w:r w:rsidRPr="003865A4">
        <w:rPr>
          <w:rFonts w:ascii="GHEA Grapalat" w:hAnsi="GHEA Grapalat" w:cs="Sylfaen"/>
          <w:lang w:val="hy-AM"/>
        </w:rPr>
        <w:t>կրթության</w:t>
      </w:r>
      <w:r w:rsidRPr="003865A4">
        <w:rPr>
          <w:rFonts w:ascii="GHEA Grapalat" w:hAnsi="GHEA Grapalat" w:cs="Arial Armenian"/>
          <w:lang w:val="hy-AM"/>
        </w:rPr>
        <w:t xml:space="preserve"> </w:t>
      </w:r>
      <w:r w:rsidRPr="003865A4">
        <w:rPr>
          <w:rFonts w:ascii="GHEA Grapalat" w:hAnsi="GHEA Grapalat" w:cs="Sylfaen"/>
          <w:lang w:val="hy-AM"/>
        </w:rPr>
        <w:t>և</w:t>
      </w:r>
      <w:r w:rsidRPr="003865A4">
        <w:rPr>
          <w:rFonts w:ascii="GHEA Grapalat" w:hAnsi="GHEA Grapalat" w:cs="Arial Armenian"/>
          <w:lang w:val="hy-AM"/>
        </w:rPr>
        <w:t xml:space="preserve"> </w:t>
      </w:r>
      <w:r w:rsidRPr="003865A4">
        <w:rPr>
          <w:rFonts w:ascii="GHEA Grapalat" w:hAnsi="GHEA Grapalat" w:cs="Sylfaen"/>
          <w:lang w:val="hy-AM"/>
        </w:rPr>
        <w:t>ուսուցման</w:t>
      </w:r>
      <w:r w:rsidRPr="003865A4">
        <w:rPr>
          <w:rFonts w:ascii="GHEA Grapalat" w:hAnsi="GHEA Grapalat" w:cs="Arial Armenian"/>
          <w:lang w:val="hy-AM"/>
        </w:rPr>
        <w:t xml:space="preserve"> </w:t>
      </w:r>
      <w:r w:rsidRPr="003865A4">
        <w:rPr>
          <w:rFonts w:ascii="GHEA Grapalat" w:hAnsi="GHEA Grapalat" w:cs="Sylfaen"/>
          <w:lang w:val="hy-AM"/>
        </w:rPr>
        <w:t>հաստատությունների</w:t>
      </w:r>
      <w:r w:rsidRPr="003865A4">
        <w:rPr>
          <w:rFonts w:ascii="GHEA Grapalat" w:hAnsi="GHEA Grapalat" w:cs="Arial Armenian"/>
          <w:lang w:val="hy-AM"/>
        </w:rPr>
        <w:t xml:space="preserve"> </w:t>
      </w:r>
      <w:r w:rsidRPr="003865A4">
        <w:rPr>
          <w:rFonts w:ascii="GHEA Grapalat" w:hAnsi="GHEA Grapalat" w:cs="Sylfaen"/>
          <w:lang w:val="hy-AM"/>
        </w:rPr>
        <w:t>ինտեգրումը</w:t>
      </w:r>
      <w:r w:rsidRPr="003865A4">
        <w:rPr>
          <w:rFonts w:ascii="GHEA Grapalat" w:hAnsi="GHEA Grapalat" w:cs="Arial Armenian"/>
          <w:lang w:val="hy-AM"/>
        </w:rPr>
        <w:t xml:space="preserve"> </w:t>
      </w:r>
      <w:r w:rsidRPr="003865A4">
        <w:rPr>
          <w:rFonts w:ascii="GHEA Grapalat" w:hAnsi="GHEA Grapalat" w:cs="Sylfaen"/>
          <w:lang w:val="hy-AM"/>
        </w:rPr>
        <w:t>կրթության</w:t>
      </w:r>
      <w:r w:rsidRPr="003865A4">
        <w:rPr>
          <w:rFonts w:ascii="GHEA Grapalat" w:hAnsi="GHEA Grapalat" w:cs="Arial Armenian"/>
          <w:lang w:val="hy-AM"/>
        </w:rPr>
        <w:t xml:space="preserve"> </w:t>
      </w:r>
      <w:r w:rsidRPr="003865A4">
        <w:rPr>
          <w:rFonts w:ascii="GHEA Grapalat" w:hAnsi="GHEA Grapalat" w:cs="Sylfaen"/>
          <w:lang w:val="hy-AM"/>
        </w:rPr>
        <w:t>գլոբալ</w:t>
      </w:r>
      <w:r w:rsidRPr="003865A4">
        <w:rPr>
          <w:rFonts w:ascii="GHEA Grapalat" w:hAnsi="GHEA Grapalat" w:cs="Arial Armenian"/>
          <w:lang w:val="hy-AM"/>
        </w:rPr>
        <w:t xml:space="preserve"> </w:t>
      </w:r>
      <w:r w:rsidRPr="003865A4">
        <w:rPr>
          <w:rFonts w:ascii="GHEA Grapalat" w:hAnsi="GHEA Grapalat" w:cs="Sylfaen"/>
          <w:lang w:val="hy-AM"/>
        </w:rPr>
        <w:t>համակարգերին</w:t>
      </w:r>
      <w:r w:rsidRPr="003865A4">
        <w:rPr>
          <w:rFonts w:ascii="GHEA Grapalat" w:hAnsi="GHEA Grapalat"/>
          <w:lang w:val="hy-AM"/>
        </w:rPr>
        <w:t>,</w:t>
      </w:r>
    </w:p>
    <w:p w:rsidR="00E53573" w:rsidRPr="003865A4" w:rsidRDefault="00E53573" w:rsidP="00E53573">
      <w:pPr>
        <w:numPr>
          <w:ilvl w:val="0"/>
          <w:numId w:val="63"/>
        </w:numPr>
        <w:spacing w:line="276" w:lineRule="auto"/>
        <w:jc w:val="both"/>
        <w:rPr>
          <w:rFonts w:ascii="GHEA Grapalat" w:hAnsi="GHEA Grapalat" w:cs="Sylfaen"/>
          <w:lang w:val="hy-AM"/>
        </w:rPr>
      </w:pPr>
      <w:r w:rsidRPr="003865A4">
        <w:rPr>
          <w:rFonts w:ascii="GHEA Grapalat" w:hAnsi="GHEA Grapalat" w:cs="Sylfaen"/>
          <w:shd w:val="clear" w:color="auto" w:fill="FFFFFF"/>
          <w:lang w:val="ru-RU"/>
        </w:rPr>
        <w:t>մ</w:t>
      </w:r>
      <w:r w:rsidRPr="003865A4">
        <w:rPr>
          <w:rFonts w:ascii="GHEA Grapalat" w:hAnsi="GHEA Grapalat" w:cs="Sylfaen"/>
          <w:shd w:val="clear" w:color="auto" w:fill="FFFFFF"/>
        </w:rPr>
        <w:t>ասնագիտական</w:t>
      </w:r>
      <w:r w:rsidRPr="003865A4">
        <w:rPr>
          <w:rFonts w:ascii="GHEA Grapalat" w:hAnsi="GHEA Grapalat" w:cs="Arial"/>
          <w:shd w:val="clear" w:color="auto" w:fill="FFFFFF"/>
          <w:lang w:val="es-ES"/>
        </w:rPr>
        <w:t xml:space="preserve"> </w:t>
      </w:r>
      <w:r w:rsidRPr="003865A4">
        <w:rPr>
          <w:rFonts w:ascii="GHEA Grapalat" w:hAnsi="GHEA Grapalat" w:cs="Sylfaen"/>
          <w:shd w:val="clear" w:color="auto" w:fill="FFFFFF"/>
        </w:rPr>
        <w:t>կրթության</w:t>
      </w:r>
      <w:r w:rsidRPr="003865A4">
        <w:rPr>
          <w:rFonts w:ascii="GHEA Grapalat" w:hAnsi="GHEA Grapalat" w:cs="Arial"/>
          <w:shd w:val="clear" w:color="auto" w:fill="FFFFFF"/>
          <w:lang w:val="es-ES"/>
        </w:rPr>
        <w:t xml:space="preserve"> </w:t>
      </w:r>
      <w:r w:rsidRPr="003865A4">
        <w:rPr>
          <w:rFonts w:ascii="GHEA Grapalat" w:hAnsi="GHEA Grapalat" w:cs="Sylfaen"/>
          <w:shd w:val="clear" w:color="auto" w:fill="FFFFFF"/>
        </w:rPr>
        <w:t>և</w:t>
      </w:r>
      <w:r w:rsidRPr="003865A4">
        <w:rPr>
          <w:rFonts w:ascii="GHEA Grapalat" w:hAnsi="GHEA Grapalat" w:cs="Arial"/>
          <w:shd w:val="clear" w:color="auto" w:fill="FFFFFF"/>
          <w:lang w:val="es-ES"/>
        </w:rPr>
        <w:t xml:space="preserve"> </w:t>
      </w:r>
      <w:r w:rsidRPr="003865A4">
        <w:rPr>
          <w:rFonts w:ascii="GHEA Grapalat" w:hAnsi="GHEA Grapalat" w:cs="Sylfaen"/>
          <w:shd w:val="clear" w:color="auto" w:fill="FFFFFF"/>
        </w:rPr>
        <w:t>ուսուցման</w:t>
      </w:r>
      <w:r w:rsidRPr="003865A4">
        <w:rPr>
          <w:rStyle w:val="apple-converted-space"/>
          <w:shd w:val="clear" w:color="auto" w:fill="FFFFFF"/>
          <w:lang w:val="es-ES"/>
        </w:rPr>
        <w:t> </w:t>
      </w:r>
      <w:r w:rsidRPr="003865A4">
        <w:rPr>
          <w:rStyle w:val="apple-converted-space"/>
          <w:rFonts w:ascii="GHEA Grapalat" w:hAnsi="GHEA Grapalat"/>
          <w:shd w:val="clear" w:color="auto" w:fill="FFFFFF"/>
          <w:lang w:val="es-ES"/>
        </w:rPr>
        <w:t>(</w:t>
      </w:r>
      <w:r w:rsidRPr="003865A4">
        <w:rPr>
          <w:rFonts w:ascii="GHEA Grapalat" w:hAnsi="GHEA Grapalat" w:cs="Sylfaen"/>
          <w:lang w:val="es-ES"/>
        </w:rPr>
        <w:t>ՄԿՈ</w:t>
      </w:r>
      <w:r w:rsidRPr="003865A4">
        <w:rPr>
          <w:rFonts w:ascii="GHEA Grapalat" w:hAnsi="GHEA Grapalat" w:cs="Sylfaen"/>
          <w:lang w:val="ru-RU"/>
        </w:rPr>
        <w:t>ւ</w:t>
      </w:r>
      <w:r w:rsidRPr="003865A4">
        <w:rPr>
          <w:rFonts w:ascii="GHEA Grapalat" w:hAnsi="GHEA Grapalat" w:cs="Sylfaen"/>
          <w:lang w:val="es-ES"/>
        </w:rPr>
        <w:t>)</w:t>
      </w:r>
      <w:r w:rsidRPr="003865A4">
        <w:rPr>
          <w:rFonts w:ascii="GHEA Grapalat" w:hAnsi="GHEA Grapalat" w:cs="Sylfaen"/>
          <w:lang w:val="hy-AM"/>
        </w:rPr>
        <w:t xml:space="preserve"> որակավորումների համակարգ</w:t>
      </w:r>
      <w:r w:rsidRPr="003865A4">
        <w:rPr>
          <w:rFonts w:ascii="GHEA Grapalat" w:hAnsi="GHEA Grapalat" w:cs="Sylfaen"/>
          <w:lang w:val="ru-RU"/>
        </w:rPr>
        <w:t>ի</w:t>
      </w:r>
      <w:r w:rsidRPr="003865A4">
        <w:rPr>
          <w:rFonts w:ascii="GHEA Grapalat" w:hAnsi="GHEA Grapalat" w:cs="Sylfaen"/>
          <w:lang w:val="hy-AM"/>
        </w:rPr>
        <w:t xml:space="preserve"> համապատասխանեց</w:t>
      </w:r>
      <w:r w:rsidRPr="003865A4">
        <w:rPr>
          <w:rFonts w:ascii="GHEA Grapalat" w:hAnsi="GHEA Grapalat" w:cs="Sylfaen"/>
        </w:rPr>
        <w:t>ումը</w:t>
      </w:r>
      <w:r w:rsidRPr="003865A4">
        <w:rPr>
          <w:rFonts w:ascii="GHEA Grapalat" w:hAnsi="GHEA Grapalat" w:cs="Sylfaen"/>
          <w:lang w:val="es-ES"/>
        </w:rPr>
        <w:t xml:space="preserve"> </w:t>
      </w:r>
      <w:r w:rsidRPr="003865A4">
        <w:rPr>
          <w:rFonts w:ascii="GHEA Grapalat" w:hAnsi="GHEA Grapalat" w:cs="Sylfaen"/>
          <w:lang w:val="hy-AM"/>
        </w:rPr>
        <w:t>որակավորումների եվրոպական շրջանակին,</w:t>
      </w:r>
    </w:p>
    <w:p w:rsidR="00E53573" w:rsidRPr="003865A4" w:rsidRDefault="00E53573" w:rsidP="00E53573">
      <w:pPr>
        <w:numPr>
          <w:ilvl w:val="0"/>
          <w:numId w:val="63"/>
        </w:numPr>
        <w:spacing w:line="276" w:lineRule="auto"/>
        <w:jc w:val="both"/>
        <w:rPr>
          <w:rFonts w:ascii="GHEA Grapalat" w:hAnsi="GHEA Grapalat" w:cs="Sylfaen"/>
          <w:lang w:val="hy-AM"/>
        </w:rPr>
      </w:pPr>
      <w:r w:rsidRPr="003865A4">
        <w:rPr>
          <w:rFonts w:ascii="GHEA Grapalat" w:hAnsi="GHEA Grapalat" w:cs="Sylfaen"/>
          <w:lang w:val="hy-AM"/>
        </w:rPr>
        <w:t>կրեդիտների կուտակման և փոխանցման միասնական համակարգի ներդնումը,</w:t>
      </w:r>
    </w:p>
    <w:p w:rsidR="00E53573" w:rsidRPr="003865A4" w:rsidRDefault="00E53573" w:rsidP="00E53573">
      <w:pPr>
        <w:numPr>
          <w:ilvl w:val="0"/>
          <w:numId w:val="63"/>
        </w:numPr>
        <w:spacing w:line="276" w:lineRule="auto"/>
        <w:jc w:val="both"/>
        <w:rPr>
          <w:rFonts w:ascii="GHEA Grapalat" w:hAnsi="GHEA Grapalat" w:cs="Sylfaen"/>
          <w:lang w:val="hy-AM"/>
        </w:rPr>
      </w:pPr>
      <w:r w:rsidRPr="003865A4">
        <w:rPr>
          <w:rFonts w:ascii="GHEA Grapalat" w:hAnsi="GHEA Grapalat" w:cs="Sylfaen"/>
          <w:lang w:val="hy-AM"/>
        </w:rPr>
        <w:t xml:space="preserve"> Կոպենհագենյան հռչակագրին </w:t>
      </w:r>
      <w:r w:rsidRPr="003865A4">
        <w:rPr>
          <w:rFonts w:ascii="GHEA Grapalat" w:hAnsi="GHEA Grapalat" w:cs="Sylfaen"/>
        </w:rPr>
        <w:t>միանալը</w:t>
      </w:r>
      <w:r w:rsidRPr="003865A4">
        <w:rPr>
          <w:rFonts w:ascii="GHEA Grapalat" w:hAnsi="GHEA Grapalat" w:cs="Sylfaen"/>
          <w:lang w:val="hy-AM"/>
        </w:rPr>
        <w:t>,</w:t>
      </w:r>
    </w:p>
    <w:p w:rsidR="00E53573" w:rsidRPr="003865A4" w:rsidRDefault="00E53573" w:rsidP="00E53573">
      <w:pPr>
        <w:numPr>
          <w:ilvl w:val="0"/>
          <w:numId w:val="63"/>
        </w:numPr>
        <w:spacing w:line="276" w:lineRule="auto"/>
        <w:jc w:val="both"/>
        <w:rPr>
          <w:rFonts w:ascii="GHEA Grapalat" w:hAnsi="GHEA Grapalat" w:cs="Sylfaen"/>
          <w:lang w:val="hy-AM"/>
        </w:rPr>
      </w:pPr>
      <w:r w:rsidRPr="003865A4">
        <w:rPr>
          <w:rFonts w:ascii="GHEA Grapalat" w:hAnsi="GHEA Grapalat" w:cs="Sylfaen"/>
          <w:lang w:val="hy-AM"/>
        </w:rPr>
        <w:t xml:space="preserve"> մասնագիտական կողմնորոշման և խորհրդատվության արդյունավետ համակարգի ստեղծումը,</w:t>
      </w:r>
    </w:p>
    <w:p w:rsidR="00E53573" w:rsidRPr="003865A4" w:rsidRDefault="00E53573" w:rsidP="00E53573">
      <w:pPr>
        <w:numPr>
          <w:ilvl w:val="0"/>
          <w:numId w:val="63"/>
        </w:numPr>
        <w:spacing w:line="276" w:lineRule="auto"/>
        <w:jc w:val="both"/>
        <w:rPr>
          <w:rFonts w:ascii="GHEA Grapalat" w:hAnsi="GHEA Grapalat" w:cs="Sylfaen"/>
          <w:lang w:val="hy-AM"/>
        </w:rPr>
      </w:pPr>
      <w:r w:rsidRPr="003865A4">
        <w:rPr>
          <w:rFonts w:ascii="GHEA Grapalat" w:hAnsi="GHEA Grapalat" w:cs="Sylfaen"/>
          <w:lang w:val="hy-AM"/>
        </w:rPr>
        <w:t>սոցիալական գործընկերության և երկխոսության խթանումը,</w:t>
      </w:r>
    </w:p>
    <w:p w:rsidR="00E53573" w:rsidRPr="003865A4" w:rsidRDefault="00E53573" w:rsidP="00E53573">
      <w:pPr>
        <w:numPr>
          <w:ilvl w:val="0"/>
          <w:numId w:val="63"/>
        </w:numPr>
        <w:spacing w:line="276" w:lineRule="auto"/>
        <w:jc w:val="both"/>
        <w:rPr>
          <w:rFonts w:ascii="GHEA Grapalat" w:hAnsi="GHEA Grapalat" w:cs="Sylfaen"/>
          <w:lang w:val="hy-AM"/>
        </w:rPr>
      </w:pPr>
      <w:r w:rsidRPr="003865A4">
        <w:rPr>
          <w:rFonts w:ascii="GHEA Grapalat" w:hAnsi="GHEA Grapalat" w:cs="Sylfaen"/>
          <w:lang w:val="hy-AM"/>
        </w:rPr>
        <w:t>ՄԿՈւ հաստատությունների արդյունավետ ցանցի ձևավորումը,</w:t>
      </w:r>
    </w:p>
    <w:p w:rsidR="00E53573" w:rsidRPr="003865A4" w:rsidRDefault="00E53573" w:rsidP="00E53573">
      <w:pPr>
        <w:numPr>
          <w:ilvl w:val="0"/>
          <w:numId w:val="63"/>
        </w:numPr>
        <w:spacing w:line="276" w:lineRule="auto"/>
        <w:jc w:val="both"/>
        <w:rPr>
          <w:rFonts w:ascii="GHEA Grapalat" w:hAnsi="GHEA Grapalat" w:cs="Sylfaen"/>
          <w:lang w:val="hy-AM"/>
        </w:rPr>
      </w:pPr>
      <w:r w:rsidRPr="003865A4">
        <w:rPr>
          <w:rFonts w:ascii="GHEA Grapalat" w:hAnsi="GHEA Grapalat" w:cs="Sylfaen"/>
          <w:lang w:val="hy-AM"/>
        </w:rPr>
        <w:t xml:space="preserve">նախնական և միջին մասնագիտական կրթության մասնագիտությունների առաջնահերթությունների սահմանումը` ելնելով ՀՀ տնտեսության գերակայություններից, և մասնագետների պահանջարկի ձևավորման արդյունավետ համակարգի նեդրումը, </w:t>
      </w:r>
    </w:p>
    <w:p w:rsidR="00E53573" w:rsidRPr="003865A4" w:rsidRDefault="00E53573" w:rsidP="00E53573">
      <w:pPr>
        <w:numPr>
          <w:ilvl w:val="0"/>
          <w:numId w:val="63"/>
        </w:numPr>
        <w:spacing w:line="276" w:lineRule="auto"/>
        <w:jc w:val="both"/>
        <w:rPr>
          <w:rFonts w:ascii="GHEA Grapalat" w:hAnsi="GHEA Grapalat" w:cs="Sylfaen"/>
          <w:lang w:val="hy-AM"/>
        </w:rPr>
      </w:pPr>
      <w:r w:rsidRPr="003865A4">
        <w:rPr>
          <w:rFonts w:ascii="GHEA Grapalat" w:hAnsi="GHEA Grapalat" w:cs="Sylfaen"/>
          <w:lang w:val="hy-AM"/>
        </w:rPr>
        <w:t>ՄԿՈւ հաստատությունների ուսումնանյութական բազայի բարելավել,</w:t>
      </w:r>
    </w:p>
    <w:p w:rsidR="00E53573" w:rsidRPr="003865A4" w:rsidRDefault="00E53573" w:rsidP="00E53573">
      <w:pPr>
        <w:numPr>
          <w:ilvl w:val="0"/>
          <w:numId w:val="63"/>
        </w:numPr>
        <w:spacing w:line="276" w:lineRule="auto"/>
        <w:jc w:val="both"/>
        <w:rPr>
          <w:rFonts w:ascii="GHEA Grapalat" w:hAnsi="GHEA Grapalat" w:cs="Sylfaen"/>
          <w:lang w:val="hy-AM"/>
        </w:rPr>
      </w:pPr>
      <w:r w:rsidRPr="003865A4">
        <w:rPr>
          <w:rFonts w:ascii="GHEA Grapalat" w:hAnsi="GHEA Grapalat" w:cs="Sylfaen"/>
          <w:lang w:val="hy-AM"/>
        </w:rPr>
        <w:t>հաստատությունների հաշվետվողականության և գործունեության թափանցիկության ապահովումը:</w:t>
      </w:r>
    </w:p>
    <w:p w:rsidR="00E53573" w:rsidRPr="003865A4" w:rsidRDefault="00E53573" w:rsidP="00E53573">
      <w:pPr>
        <w:numPr>
          <w:ilvl w:val="0"/>
          <w:numId w:val="59"/>
        </w:numPr>
        <w:autoSpaceDE w:val="0"/>
        <w:autoSpaceDN w:val="0"/>
        <w:adjustRightInd w:val="0"/>
        <w:spacing w:line="276" w:lineRule="auto"/>
        <w:ind w:left="-284" w:firstLine="426"/>
        <w:jc w:val="both"/>
        <w:rPr>
          <w:rFonts w:ascii="GHEA Grapalat" w:hAnsi="GHEA Grapalat" w:cs="Sylfaen"/>
          <w:lang w:val="hy-AM"/>
        </w:rPr>
      </w:pPr>
      <w:r w:rsidRPr="003865A4">
        <w:rPr>
          <w:rFonts w:ascii="GHEA Grapalat" w:hAnsi="GHEA Grapalat"/>
          <w:b/>
          <w:lang w:val="hy-AM"/>
        </w:rPr>
        <w:t xml:space="preserve">Տարածքային զարգացմանն առնչվող ծրագրեր. </w:t>
      </w:r>
      <w:r w:rsidRPr="003865A4">
        <w:rPr>
          <w:rFonts w:ascii="GHEA Grapalat" w:hAnsi="GHEA Grapalat" w:cs="Sylfaen"/>
          <w:lang w:val="hy-AM"/>
        </w:rPr>
        <w:t>2015-2018թթ. ընկած ժամանակահատվածում կրթության ոլորտում իրականացվող ծրագրերը  կնպաստեն տարածքային զարգացման ընդհանուր նպատակների և գերա</w:t>
      </w:r>
      <w:r w:rsidRPr="003865A4">
        <w:rPr>
          <w:rFonts w:ascii="GHEA Grapalat" w:hAnsi="GHEA Grapalat" w:cs="Sylfaen"/>
          <w:lang w:val="hy-AM"/>
        </w:rPr>
        <w:softHyphen/>
        <w:t>կա</w:t>
      </w:r>
      <w:r w:rsidRPr="003865A4">
        <w:rPr>
          <w:rFonts w:ascii="GHEA Grapalat" w:hAnsi="GHEA Grapalat" w:cs="Sylfaen"/>
          <w:lang w:val="hy-AM"/>
        </w:rPr>
        <w:softHyphen/>
        <w:t>յու</w:t>
      </w:r>
      <w:r w:rsidRPr="003865A4">
        <w:rPr>
          <w:rFonts w:ascii="GHEA Grapalat" w:hAnsi="GHEA Grapalat" w:cs="Sylfaen"/>
          <w:lang w:val="hy-AM"/>
        </w:rPr>
        <w:softHyphen/>
        <w:t>թյունների իրագործմանը:</w:t>
      </w:r>
    </w:p>
    <w:p w:rsidR="00E53573" w:rsidRPr="003865A4" w:rsidRDefault="00E53573" w:rsidP="00E53573">
      <w:pPr>
        <w:numPr>
          <w:ilvl w:val="0"/>
          <w:numId w:val="59"/>
        </w:numPr>
        <w:autoSpaceDE w:val="0"/>
        <w:autoSpaceDN w:val="0"/>
        <w:adjustRightInd w:val="0"/>
        <w:spacing w:line="276" w:lineRule="auto"/>
        <w:ind w:left="-284" w:firstLine="426"/>
        <w:jc w:val="both"/>
        <w:rPr>
          <w:rFonts w:ascii="GHEA Grapalat" w:hAnsi="GHEA Grapalat" w:cs="Sylfaen"/>
          <w:lang w:val="hy-AM"/>
        </w:rPr>
      </w:pPr>
      <w:r w:rsidRPr="003865A4">
        <w:rPr>
          <w:rFonts w:ascii="GHEA Grapalat" w:hAnsi="GHEA Grapalat"/>
          <w:lang w:val="hy-AM"/>
        </w:rPr>
        <w:t>2015-2018թթ.</w:t>
      </w:r>
      <w:r w:rsidRPr="003865A4">
        <w:rPr>
          <w:rFonts w:ascii="GHEA Grapalat" w:hAnsi="GHEA Grapalat"/>
          <w:lang w:val="ro-RO"/>
        </w:rPr>
        <w:t xml:space="preserve"> </w:t>
      </w:r>
      <w:r w:rsidRPr="003865A4">
        <w:rPr>
          <w:rFonts w:ascii="GHEA Grapalat" w:hAnsi="GHEA Grapalat"/>
          <w:lang w:val="hy-AM"/>
        </w:rPr>
        <w:t>շարունակվելու</w:t>
      </w:r>
      <w:r w:rsidRPr="003865A4">
        <w:rPr>
          <w:rFonts w:ascii="GHEA Grapalat" w:hAnsi="GHEA Grapalat"/>
          <w:lang w:val="ro-RO"/>
        </w:rPr>
        <w:t xml:space="preserve"> </w:t>
      </w:r>
      <w:r w:rsidRPr="003865A4">
        <w:rPr>
          <w:rFonts w:ascii="GHEA Grapalat" w:hAnsi="GHEA Grapalat"/>
          <w:lang w:val="hy-AM"/>
        </w:rPr>
        <w:t>են</w:t>
      </w:r>
      <w:r w:rsidRPr="003865A4">
        <w:rPr>
          <w:rFonts w:ascii="GHEA Grapalat" w:hAnsi="GHEA Grapalat"/>
          <w:lang w:val="ro-RO"/>
        </w:rPr>
        <w:t xml:space="preserve"> </w:t>
      </w:r>
      <w:r w:rsidRPr="003865A4">
        <w:rPr>
          <w:rFonts w:ascii="GHEA Grapalat" w:hAnsi="GHEA Grapalat"/>
          <w:lang w:val="hy-AM"/>
        </w:rPr>
        <w:t>հանրապետության</w:t>
      </w:r>
      <w:r w:rsidRPr="003865A4">
        <w:rPr>
          <w:rFonts w:ascii="GHEA Grapalat" w:hAnsi="GHEA Grapalat"/>
          <w:lang w:val="ro-RO"/>
        </w:rPr>
        <w:t xml:space="preserve"> </w:t>
      </w:r>
      <w:r w:rsidRPr="003865A4">
        <w:rPr>
          <w:rFonts w:ascii="GHEA Grapalat" w:hAnsi="GHEA Grapalat"/>
          <w:lang w:val="hy-AM"/>
        </w:rPr>
        <w:t>ողջ</w:t>
      </w:r>
      <w:r w:rsidRPr="003865A4">
        <w:rPr>
          <w:rFonts w:ascii="GHEA Grapalat" w:hAnsi="GHEA Grapalat"/>
          <w:lang w:val="ro-RO"/>
        </w:rPr>
        <w:t xml:space="preserve"> </w:t>
      </w:r>
      <w:r w:rsidRPr="003865A4">
        <w:rPr>
          <w:rFonts w:ascii="GHEA Grapalat" w:hAnsi="GHEA Grapalat"/>
          <w:lang w:val="hy-AM"/>
        </w:rPr>
        <w:t>տարածքում</w:t>
      </w:r>
      <w:r w:rsidRPr="003865A4">
        <w:rPr>
          <w:rFonts w:ascii="GHEA Grapalat" w:hAnsi="GHEA Grapalat"/>
          <w:lang w:val="ro-RO"/>
        </w:rPr>
        <w:t xml:space="preserve"> </w:t>
      </w:r>
      <w:r w:rsidRPr="003865A4">
        <w:rPr>
          <w:rFonts w:ascii="GHEA Grapalat" w:hAnsi="GHEA Grapalat"/>
          <w:lang w:val="hy-AM"/>
        </w:rPr>
        <w:t>համընդհանուր</w:t>
      </w:r>
      <w:r w:rsidRPr="003865A4">
        <w:rPr>
          <w:rFonts w:ascii="GHEA Grapalat" w:hAnsi="GHEA Grapalat"/>
          <w:lang w:val="ro-RO"/>
        </w:rPr>
        <w:t xml:space="preserve"> </w:t>
      </w:r>
      <w:r w:rsidRPr="003865A4">
        <w:rPr>
          <w:rFonts w:ascii="GHEA Grapalat" w:hAnsi="GHEA Grapalat"/>
          <w:lang w:val="hy-AM"/>
        </w:rPr>
        <w:t>բնույթ</w:t>
      </w:r>
      <w:r w:rsidRPr="003865A4">
        <w:rPr>
          <w:rFonts w:ascii="GHEA Grapalat" w:hAnsi="GHEA Grapalat"/>
          <w:lang w:val="ro-RO"/>
        </w:rPr>
        <w:t xml:space="preserve"> </w:t>
      </w:r>
      <w:r w:rsidRPr="003865A4">
        <w:rPr>
          <w:rFonts w:ascii="GHEA Grapalat" w:hAnsi="GHEA Grapalat"/>
          <w:lang w:val="hy-AM"/>
        </w:rPr>
        <w:t>կրող</w:t>
      </w:r>
      <w:r w:rsidRPr="003865A4">
        <w:rPr>
          <w:rFonts w:ascii="GHEA Grapalat" w:hAnsi="GHEA Grapalat"/>
          <w:lang w:val="ro-RO"/>
        </w:rPr>
        <w:t xml:space="preserve"> </w:t>
      </w:r>
      <w:r w:rsidRPr="003865A4">
        <w:rPr>
          <w:rFonts w:ascii="GHEA Grapalat" w:hAnsi="GHEA Grapalat"/>
          <w:lang w:val="hy-AM"/>
        </w:rPr>
        <w:t>կրթական</w:t>
      </w:r>
      <w:r w:rsidRPr="003865A4">
        <w:rPr>
          <w:rFonts w:ascii="GHEA Grapalat" w:hAnsi="GHEA Grapalat"/>
          <w:lang w:val="ro-RO"/>
        </w:rPr>
        <w:t xml:space="preserve"> </w:t>
      </w:r>
      <w:r w:rsidRPr="003865A4">
        <w:rPr>
          <w:rFonts w:ascii="GHEA Grapalat" w:hAnsi="GHEA Grapalat"/>
          <w:lang w:val="hy-AM"/>
        </w:rPr>
        <w:t>ծրագրերը</w:t>
      </w:r>
      <w:r w:rsidRPr="003865A4">
        <w:rPr>
          <w:rFonts w:ascii="GHEA Grapalat" w:hAnsi="GHEA Grapalat"/>
          <w:lang w:val="ro-RO"/>
        </w:rPr>
        <w:t xml:space="preserve">, </w:t>
      </w:r>
      <w:r w:rsidRPr="003865A4">
        <w:rPr>
          <w:rFonts w:ascii="GHEA Grapalat" w:hAnsi="GHEA Grapalat"/>
          <w:lang w:val="hy-AM"/>
        </w:rPr>
        <w:t>մասնավորապես</w:t>
      </w:r>
      <w:r w:rsidRPr="003865A4">
        <w:rPr>
          <w:rFonts w:ascii="GHEA Grapalat" w:hAnsi="GHEA Grapalat"/>
          <w:lang w:val="ro-RO"/>
        </w:rPr>
        <w:t xml:space="preserve">` </w:t>
      </w:r>
      <w:r w:rsidRPr="003865A4">
        <w:rPr>
          <w:rFonts w:ascii="GHEA Grapalat" w:hAnsi="GHEA Grapalat"/>
          <w:lang w:val="hy-AM"/>
        </w:rPr>
        <w:t>տարրական</w:t>
      </w:r>
      <w:r w:rsidRPr="003865A4">
        <w:rPr>
          <w:rFonts w:ascii="GHEA Grapalat" w:hAnsi="GHEA Grapalat"/>
          <w:lang w:val="ro-RO"/>
        </w:rPr>
        <w:t xml:space="preserve">, </w:t>
      </w:r>
      <w:r w:rsidRPr="003865A4">
        <w:rPr>
          <w:rFonts w:ascii="GHEA Grapalat" w:hAnsi="GHEA Grapalat"/>
          <w:lang w:val="hy-AM"/>
        </w:rPr>
        <w:t>հիմնական</w:t>
      </w:r>
      <w:r w:rsidRPr="003865A4">
        <w:rPr>
          <w:rFonts w:ascii="GHEA Grapalat" w:hAnsi="GHEA Grapalat"/>
          <w:lang w:val="ro-RO"/>
        </w:rPr>
        <w:t xml:space="preserve"> </w:t>
      </w:r>
      <w:r w:rsidRPr="003865A4">
        <w:rPr>
          <w:rFonts w:ascii="GHEA Grapalat" w:hAnsi="GHEA Grapalat"/>
          <w:lang w:val="hy-AM"/>
        </w:rPr>
        <w:t>և</w:t>
      </w:r>
      <w:r w:rsidRPr="003865A4">
        <w:rPr>
          <w:rFonts w:ascii="GHEA Grapalat" w:hAnsi="GHEA Grapalat"/>
          <w:lang w:val="ro-RO"/>
        </w:rPr>
        <w:t xml:space="preserve"> </w:t>
      </w:r>
      <w:r w:rsidRPr="003865A4">
        <w:rPr>
          <w:rFonts w:ascii="GHEA Grapalat" w:hAnsi="GHEA Grapalat"/>
          <w:lang w:val="hy-AM"/>
        </w:rPr>
        <w:t>միջնակարգ</w:t>
      </w:r>
      <w:r w:rsidRPr="003865A4">
        <w:rPr>
          <w:rFonts w:ascii="GHEA Grapalat" w:hAnsi="GHEA Grapalat"/>
          <w:lang w:val="ro-RO"/>
        </w:rPr>
        <w:t xml:space="preserve"> </w:t>
      </w:r>
      <w:r w:rsidRPr="003865A4">
        <w:rPr>
          <w:rFonts w:ascii="GHEA Grapalat" w:hAnsi="GHEA Grapalat"/>
          <w:lang w:val="hy-AM"/>
        </w:rPr>
        <w:t>ընդհանուր</w:t>
      </w:r>
      <w:r w:rsidRPr="003865A4">
        <w:rPr>
          <w:rFonts w:ascii="GHEA Grapalat" w:hAnsi="GHEA Grapalat"/>
          <w:lang w:val="ro-RO"/>
        </w:rPr>
        <w:t xml:space="preserve"> </w:t>
      </w:r>
      <w:r w:rsidRPr="003865A4">
        <w:rPr>
          <w:rFonts w:ascii="GHEA Grapalat" w:hAnsi="GHEA Grapalat"/>
          <w:lang w:val="hy-AM"/>
        </w:rPr>
        <w:t>կրթության</w:t>
      </w:r>
      <w:r w:rsidRPr="003865A4">
        <w:rPr>
          <w:rFonts w:ascii="GHEA Grapalat" w:hAnsi="GHEA Grapalat"/>
          <w:lang w:val="ro-RO"/>
        </w:rPr>
        <w:t xml:space="preserve">, </w:t>
      </w:r>
      <w:r w:rsidRPr="003865A4">
        <w:rPr>
          <w:rFonts w:ascii="GHEA Grapalat" w:hAnsi="GHEA Grapalat"/>
          <w:lang w:val="hy-AM"/>
        </w:rPr>
        <w:t>նախնական</w:t>
      </w:r>
      <w:r w:rsidRPr="003865A4">
        <w:rPr>
          <w:rFonts w:ascii="GHEA Grapalat" w:hAnsi="GHEA Grapalat"/>
          <w:lang w:val="ro-RO"/>
        </w:rPr>
        <w:t xml:space="preserve"> </w:t>
      </w:r>
      <w:r w:rsidRPr="003865A4">
        <w:rPr>
          <w:rFonts w:ascii="GHEA Grapalat" w:hAnsi="GHEA Grapalat"/>
          <w:lang w:val="hy-AM"/>
        </w:rPr>
        <w:t>մասնագիտական</w:t>
      </w:r>
      <w:r w:rsidRPr="003865A4">
        <w:rPr>
          <w:rFonts w:ascii="GHEA Grapalat" w:hAnsi="GHEA Grapalat"/>
          <w:lang w:val="ro-RO"/>
        </w:rPr>
        <w:t xml:space="preserve"> (</w:t>
      </w:r>
      <w:r w:rsidRPr="003865A4">
        <w:rPr>
          <w:rFonts w:ascii="GHEA Grapalat" w:hAnsi="GHEA Grapalat"/>
          <w:lang w:val="hy-AM"/>
        </w:rPr>
        <w:t>արհեստագործական</w:t>
      </w:r>
      <w:r w:rsidRPr="003865A4">
        <w:rPr>
          <w:rFonts w:ascii="GHEA Grapalat" w:hAnsi="GHEA Grapalat"/>
          <w:lang w:val="ro-RO"/>
        </w:rPr>
        <w:t xml:space="preserve">) </w:t>
      </w:r>
      <w:r w:rsidRPr="003865A4">
        <w:rPr>
          <w:rFonts w:ascii="GHEA Grapalat" w:hAnsi="GHEA Grapalat"/>
          <w:lang w:val="hy-AM"/>
        </w:rPr>
        <w:t>և</w:t>
      </w:r>
      <w:r w:rsidRPr="003865A4">
        <w:rPr>
          <w:rFonts w:ascii="GHEA Grapalat" w:hAnsi="GHEA Grapalat"/>
          <w:lang w:val="ro-RO"/>
        </w:rPr>
        <w:t xml:space="preserve"> </w:t>
      </w:r>
      <w:r w:rsidRPr="003865A4">
        <w:rPr>
          <w:rFonts w:ascii="GHEA Grapalat" w:hAnsi="GHEA Grapalat"/>
          <w:lang w:val="hy-AM"/>
        </w:rPr>
        <w:t>միջին</w:t>
      </w:r>
      <w:r w:rsidRPr="003865A4">
        <w:rPr>
          <w:rFonts w:ascii="GHEA Grapalat" w:hAnsi="GHEA Grapalat"/>
          <w:lang w:val="ro-RO"/>
        </w:rPr>
        <w:t xml:space="preserve"> </w:t>
      </w:r>
      <w:r w:rsidRPr="003865A4">
        <w:rPr>
          <w:rFonts w:ascii="GHEA Grapalat" w:hAnsi="GHEA Grapalat"/>
          <w:lang w:val="hy-AM"/>
        </w:rPr>
        <w:t>մասնա</w:t>
      </w:r>
      <w:r w:rsidRPr="003865A4">
        <w:rPr>
          <w:rFonts w:ascii="GHEA Grapalat" w:hAnsi="GHEA Grapalat"/>
          <w:lang w:val="ro-RO"/>
        </w:rPr>
        <w:softHyphen/>
      </w:r>
      <w:r w:rsidRPr="003865A4">
        <w:rPr>
          <w:rFonts w:ascii="GHEA Grapalat" w:hAnsi="GHEA Grapalat"/>
          <w:lang w:val="hy-AM"/>
        </w:rPr>
        <w:t>գի</w:t>
      </w:r>
      <w:r w:rsidRPr="003865A4">
        <w:rPr>
          <w:rFonts w:ascii="GHEA Grapalat" w:hAnsi="GHEA Grapalat"/>
          <w:lang w:val="ro-RO"/>
        </w:rPr>
        <w:softHyphen/>
      </w:r>
      <w:r w:rsidRPr="003865A4">
        <w:rPr>
          <w:rFonts w:ascii="GHEA Grapalat" w:hAnsi="GHEA Grapalat"/>
          <w:lang w:val="hy-AM"/>
        </w:rPr>
        <w:t>տական</w:t>
      </w:r>
      <w:r w:rsidRPr="003865A4">
        <w:rPr>
          <w:rFonts w:ascii="GHEA Grapalat" w:hAnsi="GHEA Grapalat"/>
          <w:lang w:val="ro-RO"/>
        </w:rPr>
        <w:t xml:space="preserve"> </w:t>
      </w:r>
      <w:r w:rsidRPr="003865A4">
        <w:rPr>
          <w:rFonts w:ascii="GHEA Grapalat" w:hAnsi="GHEA Grapalat"/>
          <w:lang w:val="hy-AM"/>
        </w:rPr>
        <w:t>կրթու</w:t>
      </w:r>
      <w:r w:rsidRPr="003865A4">
        <w:rPr>
          <w:rFonts w:ascii="GHEA Grapalat" w:hAnsi="GHEA Grapalat"/>
          <w:lang w:val="ro-RO"/>
        </w:rPr>
        <w:softHyphen/>
      </w:r>
      <w:r w:rsidRPr="003865A4">
        <w:rPr>
          <w:rFonts w:ascii="GHEA Grapalat" w:hAnsi="GHEA Grapalat"/>
          <w:lang w:val="hy-AM"/>
        </w:rPr>
        <w:t>թյան</w:t>
      </w:r>
      <w:r w:rsidRPr="003865A4">
        <w:rPr>
          <w:rFonts w:ascii="GHEA Grapalat" w:hAnsi="GHEA Grapalat"/>
          <w:lang w:val="ro-RO"/>
        </w:rPr>
        <w:t xml:space="preserve">, </w:t>
      </w:r>
      <w:r w:rsidRPr="003865A4">
        <w:rPr>
          <w:rFonts w:ascii="GHEA Grapalat" w:hAnsi="GHEA Grapalat"/>
          <w:lang w:val="hy-AM"/>
        </w:rPr>
        <w:t>բարձրագույն</w:t>
      </w:r>
      <w:r w:rsidRPr="003865A4">
        <w:rPr>
          <w:rFonts w:ascii="GHEA Grapalat" w:hAnsi="GHEA Grapalat"/>
          <w:lang w:val="ro-RO"/>
        </w:rPr>
        <w:t xml:space="preserve"> </w:t>
      </w:r>
      <w:r w:rsidRPr="003865A4">
        <w:rPr>
          <w:rFonts w:ascii="GHEA Grapalat" w:hAnsi="GHEA Grapalat"/>
          <w:lang w:val="hy-AM"/>
        </w:rPr>
        <w:t>և</w:t>
      </w:r>
      <w:r w:rsidRPr="003865A4">
        <w:rPr>
          <w:rFonts w:ascii="GHEA Grapalat" w:hAnsi="GHEA Grapalat"/>
          <w:lang w:val="ro-RO"/>
        </w:rPr>
        <w:t xml:space="preserve"> </w:t>
      </w:r>
      <w:r w:rsidRPr="003865A4">
        <w:rPr>
          <w:rFonts w:ascii="GHEA Grapalat" w:hAnsi="GHEA Grapalat"/>
          <w:lang w:val="hy-AM"/>
        </w:rPr>
        <w:t>հետբուհական</w:t>
      </w:r>
      <w:r w:rsidRPr="003865A4">
        <w:rPr>
          <w:rFonts w:ascii="GHEA Grapalat" w:hAnsi="GHEA Grapalat"/>
          <w:lang w:val="ro-RO"/>
        </w:rPr>
        <w:t xml:space="preserve"> </w:t>
      </w:r>
      <w:r w:rsidRPr="003865A4">
        <w:rPr>
          <w:rFonts w:ascii="GHEA Grapalat" w:hAnsi="GHEA Grapalat"/>
          <w:lang w:val="hy-AM"/>
        </w:rPr>
        <w:t>մասնագիտական</w:t>
      </w:r>
      <w:r w:rsidRPr="003865A4">
        <w:rPr>
          <w:rFonts w:ascii="GHEA Grapalat" w:hAnsi="GHEA Grapalat"/>
          <w:lang w:val="ro-RO"/>
        </w:rPr>
        <w:t xml:space="preserve"> </w:t>
      </w:r>
      <w:r w:rsidRPr="003865A4">
        <w:rPr>
          <w:rFonts w:ascii="GHEA Grapalat" w:hAnsi="GHEA Grapalat"/>
          <w:lang w:val="hy-AM"/>
        </w:rPr>
        <w:t>կրթության</w:t>
      </w:r>
      <w:r w:rsidRPr="003865A4">
        <w:rPr>
          <w:rFonts w:ascii="GHEA Grapalat" w:hAnsi="GHEA Grapalat"/>
          <w:lang w:val="ro-RO"/>
        </w:rPr>
        <w:t xml:space="preserve">, </w:t>
      </w:r>
      <w:r w:rsidRPr="003865A4">
        <w:rPr>
          <w:rFonts w:ascii="GHEA Grapalat" w:hAnsi="GHEA Grapalat"/>
          <w:lang w:val="hy-AM"/>
        </w:rPr>
        <w:t>ինչպես</w:t>
      </w:r>
      <w:r w:rsidRPr="003865A4">
        <w:rPr>
          <w:rFonts w:ascii="GHEA Grapalat" w:hAnsi="GHEA Grapalat"/>
          <w:lang w:val="ro-RO"/>
        </w:rPr>
        <w:t xml:space="preserve"> </w:t>
      </w:r>
      <w:r w:rsidRPr="003865A4">
        <w:rPr>
          <w:rFonts w:ascii="GHEA Grapalat" w:hAnsi="GHEA Grapalat"/>
          <w:lang w:val="hy-AM"/>
        </w:rPr>
        <w:t>նաև</w:t>
      </w:r>
      <w:r w:rsidRPr="003865A4">
        <w:rPr>
          <w:rFonts w:ascii="GHEA Grapalat" w:hAnsi="GHEA Grapalat"/>
          <w:lang w:val="ro-RO"/>
        </w:rPr>
        <w:t xml:space="preserve"> </w:t>
      </w:r>
      <w:r w:rsidRPr="003865A4">
        <w:rPr>
          <w:rFonts w:ascii="GHEA Grapalat" w:hAnsi="GHEA Grapalat"/>
          <w:lang w:val="hy-AM"/>
        </w:rPr>
        <w:t>արտադպրոցական</w:t>
      </w:r>
      <w:r w:rsidRPr="003865A4">
        <w:rPr>
          <w:rFonts w:ascii="GHEA Grapalat" w:hAnsi="GHEA Grapalat"/>
          <w:lang w:val="ro-RO"/>
        </w:rPr>
        <w:t xml:space="preserve"> </w:t>
      </w:r>
      <w:r w:rsidRPr="003865A4">
        <w:rPr>
          <w:rFonts w:ascii="GHEA Grapalat" w:hAnsi="GHEA Grapalat"/>
          <w:lang w:val="hy-AM"/>
        </w:rPr>
        <w:t>դաստիարակության</w:t>
      </w:r>
      <w:r w:rsidRPr="003865A4">
        <w:rPr>
          <w:rFonts w:ascii="GHEA Grapalat" w:hAnsi="GHEA Grapalat"/>
          <w:lang w:val="ro-RO"/>
        </w:rPr>
        <w:t xml:space="preserve"> </w:t>
      </w:r>
      <w:r w:rsidRPr="003865A4">
        <w:rPr>
          <w:rFonts w:ascii="GHEA Grapalat" w:hAnsi="GHEA Grapalat"/>
          <w:lang w:val="hy-AM"/>
        </w:rPr>
        <w:t>ծրագրերը</w:t>
      </w:r>
      <w:r w:rsidRPr="003865A4">
        <w:rPr>
          <w:rFonts w:ascii="GHEA Grapalat" w:hAnsi="GHEA Grapalat"/>
          <w:lang w:val="ro-RO"/>
        </w:rPr>
        <w:t xml:space="preserve">: </w:t>
      </w:r>
    </w:p>
    <w:p w:rsidR="00E53573" w:rsidRPr="003865A4" w:rsidRDefault="00E53573" w:rsidP="00E53573">
      <w:pPr>
        <w:numPr>
          <w:ilvl w:val="0"/>
          <w:numId w:val="59"/>
        </w:numPr>
        <w:autoSpaceDE w:val="0"/>
        <w:autoSpaceDN w:val="0"/>
        <w:adjustRightInd w:val="0"/>
        <w:spacing w:line="276" w:lineRule="auto"/>
        <w:ind w:left="-284" w:firstLine="426"/>
        <w:jc w:val="both"/>
        <w:rPr>
          <w:rFonts w:ascii="GHEA Grapalat" w:hAnsi="GHEA Grapalat" w:cs="Sylfaen"/>
          <w:lang w:val="hy-AM"/>
        </w:rPr>
      </w:pPr>
      <w:r w:rsidRPr="003865A4">
        <w:rPr>
          <w:rFonts w:ascii="GHEA Grapalat" w:hAnsi="GHEA Grapalat" w:cs="Sylfaen"/>
          <w:lang w:val="hy-AM"/>
        </w:rPr>
        <w:t>Նախադպրո</w:t>
      </w:r>
      <w:r w:rsidRPr="003865A4">
        <w:rPr>
          <w:rFonts w:ascii="GHEA Grapalat" w:hAnsi="GHEA Grapalat" w:cs="Sylfaen"/>
          <w:lang w:val="hy-AM"/>
        </w:rPr>
        <w:softHyphen/>
        <w:t>ցական ծրագրերի իրականացման շարունակականության ապահովման նպատակով 2014 թվականից ՀՀ պետական բյուջեից նախադպրոցական կրթության գծով համապատասխան միջոցներ կհատկացվեն ՀՀ բոլոր մարզերին:</w:t>
      </w:r>
    </w:p>
    <w:p w:rsidR="00E53573" w:rsidRPr="003865A4" w:rsidRDefault="00E53573" w:rsidP="00E53573">
      <w:pPr>
        <w:numPr>
          <w:ilvl w:val="0"/>
          <w:numId w:val="59"/>
        </w:numPr>
        <w:autoSpaceDE w:val="0"/>
        <w:autoSpaceDN w:val="0"/>
        <w:adjustRightInd w:val="0"/>
        <w:spacing w:line="276" w:lineRule="auto"/>
        <w:ind w:left="-284" w:firstLine="426"/>
        <w:jc w:val="both"/>
        <w:rPr>
          <w:rFonts w:ascii="GHEA Grapalat" w:hAnsi="GHEA Grapalat" w:cs="Sylfaen"/>
          <w:lang w:val="hy-AM"/>
        </w:rPr>
      </w:pPr>
      <w:r w:rsidRPr="003865A4">
        <w:rPr>
          <w:rFonts w:ascii="GHEA Grapalat" w:hAnsi="GHEA Grapalat"/>
          <w:lang w:val="hy-AM"/>
        </w:rPr>
        <w:t>«Կրթության որակ և համապատասխանություն» վարկային ծրագրի շարունակականությունն ապահովելու նպատակով Համաշխարհային բանկի աջակցու</w:t>
      </w:r>
      <w:r w:rsidRPr="003865A4">
        <w:rPr>
          <w:rFonts w:ascii="GHEA Grapalat" w:hAnsi="GHEA Grapalat"/>
          <w:lang w:val="hy-AM"/>
        </w:rPr>
        <w:softHyphen/>
        <w:t xml:space="preserve">թյամբ կմեկնարկի նոր՝ «Կրթության բարելավում» ծրագիրը (տևողությունը՝ 2015-2019 թվականներ): </w:t>
      </w:r>
      <w:r w:rsidRPr="003865A4">
        <w:rPr>
          <w:rFonts w:ascii="GHEA Grapalat" w:hAnsi="GHEA Grapalat"/>
          <w:lang w:val="hy-AM"/>
        </w:rPr>
        <w:lastRenderedPageBreak/>
        <w:t>Նոր</w:t>
      </w:r>
      <w:r w:rsidRPr="003865A4">
        <w:rPr>
          <w:rFonts w:ascii="GHEA Grapalat" w:hAnsi="GHEA Grapalat"/>
          <w:lang w:val="et-EE"/>
        </w:rPr>
        <w:t xml:space="preserve"> </w:t>
      </w:r>
      <w:r w:rsidRPr="003865A4">
        <w:rPr>
          <w:rFonts w:ascii="GHEA Grapalat" w:hAnsi="GHEA Grapalat"/>
          <w:lang w:val="hy-AM"/>
        </w:rPr>
        <w:t>վարկային</w:t>
      </w:r>
      <w:r w:rsidRPr="003865A4">
        <w:rPr>
          <w:rFonts w:ascii="GHEA Grapalat" w:hAnsi="GHEA Grapalat"/>
          <w:lang w:val="et-EE"/>
        </w:rPr>
        <w:t xml:space="preserve"> </w:t>
      </w:r>
      <w:r w:rsidRPr="003865A4">
        <w:rPr>
          <w:rFonts w:ascii="GHEA Grapalat" w:hAnsi="GHEA Grapalat"/>
          <w:lang w:val="hy-AM"/>
        </w:rPr>
        <w:t>ծրագրի՝ «Հանրակրթության որակի բարելավում» ենթածրագրի</w:t>
      </w:r>
      <w:r w:rsidRPr="003865A4">
        <w:rPr>
          <w:rFonts w:ascii="GHEA Grapalat" w:hAnsi="GHEA Grapalat"/>
          <w:lang w:val="et-EE"/>
        </w:rPr>
        <w:t xml:space="preserve"> </w:t>
      </w:r>
      <w:r w:rsidRPr="003865A4">
        <w:rPr>
          <w:rFonts w:ascii="GHEA Grapalat" w:hAnsi="GHEA Grapalat"/>
          <w:lang w:val="hy-AM"/>
        </w:rPr>
        <w:t>բաղադրիչներն</w:t>
      </w:r>
      <w:r w:rsidRPr="003865A4">
        <w:rPr>
          <w:rFonts w:ascii="GHEA Grapalat" w:hAnsi="GHEA Grapalat"/>
          <w:lang w:val="et-EE"/>
        </w:rPr>
        <w:t xml:space="preserve"> </w:t>
      </w:r>
      <w:r w:rsidRPr="003865A4">
        <w:rPr>
          <w:rFonts w:ascii="GHEA Grapalat" w:hAnsi="GHEA Grapalat"/>
          <w:lang w:val="hy-AM"/>
        </w:rPr>
        <w:t>են՝</w:t>
      </w:r>
    </w:p>
    <w:p w:rsidR="00E53573" w:rsidRPr="003865A4" w:rsidRDefault="00E53573" w:rsidP="00E53573">
      <w:pPr>
        <w:pStyle w:val="ListParagraph2"/>
        <w:numPr>
          <w:ilvl w:val="0"/>
          <w:numId w:val="47"/>
        </w:numPr>
        <w:shd w:val="clear" w:color="auto" w:fill="FFFFFF"/>
        <w:spacing w:after="0"/>
        <w:jc w:val="both"/>
        <w:rPr>
          <w:rFonts w:ascii="GHEA Grapalat" w:hAnsi="GHEA Grapalat"/>
          <w:sz w:val="24"/>
          <w:szCs w:val="24"/>
          <w:lang w:val="et-EE"/>
        </w:rPr>
      </w:pPr>
      <w:r w:rsidRPr="003865A4">
        <w:rPr>
          <w:rFonts w:ascii="GHEA Grapalat" w:hAnsi="GHEA Grapalat"/>
          <w:bCs/>
          <w:sz w:val="24"/>
          <w:szCs w:val="24"/>
          <w:lang w:bidi="he-IL"/>
        </w:rPr>
        <w:t>դ</w:t>
      </w:r>
      <w:r w:rsidRPr="003865A4">
        <w:rPr>
          <w:rFonts w:ascii="GHEA Grapalat" w:hAnsi="GHEA Grapalat"/>
          <w:bCs/>
          <w:sz w:val="24"/>
          <w:szCs w:val="24"/>
          <w:lang w:val="hy-AM" w:bidi="he-IL"/>
        </w:rPr>
        <w:t xml:space="preserve">պրոցին  երեխաների պատրաստվածության </w:t>
      </w:r>
      <w:r w:rsidRPr="003865A4">
        <w:rPr>
          <w:rStyle w:val="apple-converted-space"/>
          <w:rFonts w:ascii="Courier New" w:hAnsi="Courier New" w:cs="Courier New"/>
          <w:bCs/>
          <w:sz w:val="24"/>
          <w:szCs w:val="24"/>
          <w:shd w:val="clear" w:color="auto" w:fill="FFFFFF"/>
          <w:lang w:val="hy-AM"/>
        </w:rPr>
        <w:t> </w:t>
      </w:r>
      <w:r w:rsidRPr="003865A4">
        <w:rPr>
          <w:rStyle w:val="apple-converted-space"/>
          <w:rFonts w:ascii="GHEA Grapalat" w:hAnsi="GHEA Grapalat"/>
          <w:bCs/>
          <w:sz w:val="24"/>
          <w:szCs w:val="24"/>
          <w:shd w:val="clear" w:color="auto" w:fill="FFFFFF"/>
          <w:lang w:val="hy-AM"/>
        </w:rPr>
        <w:t xml:space="preserve">բարձրացում </w:t>
      </w:r>
      <w:r w:rsidRPr="003865A4">
        <w:rPr>
          <w:rFonts w:ascii="GHEA Grapalat" w:hAnsi="GHEA Grapalat"/>
          <w:bCs/>
          <w:sz w:val="24"/>
          <w:szCs w:val="24"/>
          <w:shd w:val="clear" w:color="auto" w:fill="FFFFFF"/>
          <w:lang w:val="hy-AM"/>
        </w:rPr>
        <w:t>և կրթության հավասար մեկնարկային հնարավորությունների ապահովում</w:t>
      </w:r>
      <w:r w:rsidRPr="003865A4">
        <w:rPr>
          <w:rFonts w:ascii="GHEA Grapalat" w:hAnsi="GHEA Grapalat"/>
          <w:sz w:val="24"/>
          <w:szCs w:val="24"/>
          <w:lang w:val="et-EE"/>
        </w:rPr>
        <w:t>,</w:t>
      </w:r>
    </w:p>
    <w:p w:rsidR="00E53573" w:rsidRPr="003865A4" w:rsidRDefault="00E53573" w:rsidP="00E53573">
      <w:pPr>
        <w:pStyle w:val="ListParagraph2"/>
        <w:numPr>
          <w:ilvl w:val="0"/>
          <w:numId w:val="47"/>
        </w:numPr>
        <w:shd w:val="clear" w:color="auto" w:fill="FFFFFF"/>
        <w:spacing w:after="0"/>
        <w:jc w:val="both"/>
        <w:rPr>
          <w:rFonts w:ascii="GHEA Grapalat" w:hAnsi="GHEA Grapalat"/>
          <w:sz w:val="24"/>
          <w:szCs w:val="24"/>
          <w:lang w:val="et-EE"/>
        </w:rPr>
      </w:pPr>
      <w:r w:rsidRPr="003865A4">
        <w:rPr>
          <w:rFonts w:ascii="GHEA Grapalat" w:hAnsi="GHEA Grapalat"/>
          <w:sz w:val="24"/>
          <w:szCs w:val="24"/>
        </w:rPr>
        <w:t>աջակցություն</w:t>
      </w:r>
      <w:r w:rsidRPr="003865A4">
        <w:rPr>
          <w:rFonts w:ascii="GHEA Grapalat" w:hAnsi="GHEA Grapalat"/>
          <w:sz w:val="24"/>
          <w:szCs w:val="24"/>
          <w:lang w:val="et-EE"/>
        </w:rPr>
        <w:t xml:space="preserve"> </w:t>
      </w:r>
      <w:r w:rsidRPr="003865A4">
        <w:rPr>
          <w:rFonts w:ascii="GHEA Grapalat" w:hAnsi="GHEA Grapalat"/>
          <w:sz w:val="24"/>
          <w:szCs w:val="24"/>
        </w:rPr>
        <w:t>միջնակարգ</w:t>
      </w:r>
      <w:r w:rsidRPr="003865A4">
        <w:rPr>
          <w:rFonts w:ascii="GHEA Grapalat" w:hAnsi="GHEA Grapalat"/>
          <w:sz w:val="24"/>
          <w:szCs w:val="24"/>
          <w:lang w:val="et-EE"/>
        </w:rPr>
        <w:t xml:space="preserve"> </w:t>
      </w:r>
      <w:r w:rsidRPr="003865A4">
        <w:rPr>
          <w:rFonts w:ascii="GHEA Grapalat" w:hAnsi="GHEA Grapalat"/>
          <w:sz w:val="24"/>
          <w:szCs w:val="24"/>
        </w:rPr>
        <w:t>դպրոցի</w:t>
      </w:r>
      <w:r w:rsidRPr="003865A4">
        <w:rPr>
          <w:rFonts w:ascii="GHEA Grapalat" w:hAnsi="GHEA Grapalat"/>
          <w:sz w:val="24"/>
          <w:szCs w:val="24"/>
          <w:lang w:val="et-EE"/>
        </w:rPr>
        <w:t xml:space="preserve"> </w:t>
      </w:r>
      <w:r w:rsidRPr="003865A4">
        <w:rPr>
          <w:rFonts w:ascii="GHEA Grapalat" w:hAnsi="GHEA Grapalat"/>
          <w:sz w:val="24"/>
          <w:szCs w:val="24"/>
        </w:rPr>
        <w:t>երրորդ</w:t>
      </w:r>
      <w:r w:rsidRPr="003865A4">
        <w:rPr>
          <w:rFonts w:ascii="GHEA Grapalat" w:hAnsi="GHEA Grapalat"/>
          <w:sz w:val="24"/>
          <w:szCs w:val="24"/>
          <w:lang w:val="et-EE"/>
        </w:rPr>
        <w:t xml:space="preserve"> </w:t>
      </w:r>
      <w:r w:rsidRPr="003865A4">
        <w:rPr>
          <w:rFonts w:ascii="GHEA Grapalat" w:hAnsi="GHEA Grapalat"/>
          <w:sz w:val="24"/>
          <w:szCs w:val="24"/>
        </w:rPr>
        <w:t>աստիճանի</w:t>
      </w:r>
      <w:r w:rsidRPr="003865A4">
        <w:rPr>
          <w:rFonts w:ascii="GHEA Grapalat" w:hAnsi="GHEA Grapalat"/>
          <w:sz w:val="24"/>
          <w:szCs w:val="24"/>
          <w:lang w:val="et-EE"/>
        </w:rPr>
        <w:t xml:space="preserve"> </w:t>
      </w:r>
      <w:r w:rsidRPr="003865A4">
        <w:rPr>
          <w:rFonts w:ascii="GHEA Grapalat" w:hAnsi="GHEA Grapalat"/>
          <w:sz w:val="24"/>
          <w:szCs w:val="24"/>
        </w:rPr>
        <w:t>զարգացմանը</w:t>
      </w:r>
      <w:r w:rsidRPr="003865A4">
        <w:rPr>
          <w:rFonts w:ascii="GHEA Grapalat" w:hAnsi="GHEA Grapalat"/>
          <w:sz w:val="24"/>
          <w:szCs w:val="24"/>
          <w:lang w:val="et-EE"/>
        </w:rPr>
        <w:t>,</w:t>
      </w:r>
    </w:p>
    <w:p w:rsidR="00E53573" w:rsidRPr="003865A4" w:rsidRDefault="00E53573" w:rsidP="00E53573">
      <w:pPr>
        <w:pStyle w:val="ListParagraph2"/>
        <w:numPr>
          <w:ilvl w:val="0"/>
          <w:numId w:val="47"/>
        </w:numPr>
        <w:shd w:val="clear" w:color="auto" w:fill="FFFFFF"/>
        <w:spacing w:after="0"/>
        <w:jc w:val="both"/>
        <w:rPr>
          <w:rFonts w:ascii="GHEA Grapalat" w:hAnsi="GHEA Grapalat"/>
          <w:sz w:val="24"/>
          <w:szCs w:val="24"/>
          <w:lang w:val="et-EE"/>
        </w:rPr>
      </w:pPr>
      <w:r w:rsidRPr="003865A4">
        <w:rPr>
          <w:rFonts w:ascii="GHEA Grapalat" w:hAnsi="GHEA Grapalat" w:cs="Sylfaen"/>
          <w:sz w:val="24"/>
          <w:szCs w:val="24"/>
        </w:rPr>
        <w:t>հիմնական</w:t>
      </w:r>
      <w:r w:rsidRPr="003865A4">
        <w:rPr>
          <w:rFonts w:ascii="GHEA Grapalat" w:hAnsi="GHEA Grapalat" w:cs="Sylfaen"/>
          <w:sz w:val="24"/>
          <w:szCs w:val="24"/>
          <w:lang w:val="et-EE"/>
        </w:rPr>
        <w:t xml:space="preserve"> </w:t>
      </w:r>
      <w:r w:rsidRPr="003865A4">
        <w:rPr>
          <w:rFonts w:ascii="GHEA Grapalat" w:hAnsi="GHEA Grapalat" w:cs="Sylfaen"/>
          <w:sz w:val="24"/>
          <w:szCs w:val="24"/>
        </w:rPr>
        <w:t>կրթական</w:t>
      </w:r>
      <w:r w:rsidRPr="003865A4">
        <w:rPr>
          <w:rFonts w:ascii="GHEA Grapalat" w:hAnsi="GHEA Grapalat" w:cs="Sylfaen"/>
          <w:sz w:val="24"/>
          <w:szCs w:val="24"/>
          <w:lang w:val="et-EE"/>
        </w:rPr>
        <w:t xml:space="preserve"> </w:t>
      </w:r>
      <w:r w:rsidRPr="003865A4">
        <w:rPr>
          <w:rFonts w:ascii="GHEA Grapalat" w:hAnsi="GHEA Grapalat" w:cs="Sylfaen"/>
          <w:sz w:val="24"/>
          <w:szCs w:val="24"/>
        </w:rPr>
        <w:t>կազմակերպությունների</w:t>
      </w:r>
      <w:r w:rsidRPr="003865A4">
        <w:rPr>
          <w:rFonts w:ascii="GHEA Grapalat" w:hAnsi="GHEA Grapalat" w:cs="Sylfaen"/>
          <w:sz w:val="24"/>
          <w:szCs w:val="24"/>
          <w:lang w:val="et-EE"/>
        </w:rPr>
        <w:t xml:space="preserve"> </w:t>
      </w:r>
      <w:r w:rsidRPr="003865A4">
        <w:rPr>
          <w:rFonts w:ascii="GHEA Grapalat" w:hAnsi="GHEA Grapalat" w:cs="Sylfaen"/>
          <w:sz w:val="24"/>
          <w:szCs w:val="24"/>
        </w:rPr>
        <w:t>կարողությունների</w:t>
      </w:r>
      <w:r w:rsidRPr="003865A4">
        <w:rPr>
          <w:rFonts w:ascii="GHEA Grapalat" w:hAnsi="GHEA Grapalat" w:cs="Sylfaen"/>
          <w:sz w:val="24"/>
          <w:szCs w:val="24"/>
          <w:lang w:val="et-EE"/>
        </w:rPr>
        <w:t xml:space="preserve"> </w:t>
      </w:r>
      <w:r w:rsidRPr="003865A4">
        <w:rPr>
          <w:rFonts w:ascii="GHEA Grapalat" w:hAnsi="GHEA Grapalat" w:cs="Sylfaen"/>
          <w:sz w:val="24"/>
          <w:szCs w:val="24"/>
        </w:rPr>
        <w:t>հզորացումը</w:t>
      </w:r>
      <w:r w:rsidRPr="003865A4">
        <w:rPr>
          <w:rFonts w:ascii="GHEA Grapalat" w:hAnsi="GHEA Grapalat" w:cs="Sylfaen"/>
          <w:sz w:val="24"/>
          <w:szCs w:val="24"/>
          <w:lang w:val="et-EE"/>
        </w:rPr>
        <w:t xml:space="preserve">` </w:t>
      </w:r>
      <w:r w:rsidRPr="003865A4">
        <w:rPr>
          <w:rFonts w:ascii="GHEA Grapalat" w:hAnsi="GHEA Grapalat" w:cs="Sylfaen"/>
          <w:sz w:val="24"/>
          <w:szCs w:val="24"/>
        </w:rPr>
        <w:t>ապահովելով</w:t>
      </w:r>
      <w:r w:rsidRPr="003865A4">
        <w:rPr>
          <w:rFonts w:ascii="GHEA Grapalat" w:hAnsi="GHEA Grapalat" w:cs="Sylfaen"/>
          <w:sz w:val="24"/>
          <w:szCs w:val="24"/>
          <w:lang w:val="et-EE"/>
        </w:rPr>
        <w:t xml:space="preserve"> </w:t>
      </w:r>
      <w:r w:rsidRPr="003865A4">
        <w:rPr>
          <w:rFonts w:ascii="GHEA Grapalat" w:hAnsi="GHEA Grapalat" w:cs="Sylfaen"/>
          <w:sz w:val="24"/>
          <w:szCs w:val="24"/>
        </w:rPr>
        <w:t>սովորողների</w:t>
      </w:r>
      <w:r w:rsidRPr="003865A4">
        <w:rPr>
          <w:rFonts w:ascii="GHEA Grapalat" w:hAnsi="GHEA Grapalat" w:cs="Sylfaen"/>
          <w:sz w:val="24"/>
          <w:szCs w:val="24"/>
          <w:lang w:val="et-EE"/>
        </w:rPr>
        <w:t xml:space="preserve"> </w:t>
      </w:r>
      <w:r w:rsidRPr="003865A4">
        <w:rPr>
          <w:rFonts w:ascii="GHEA Grapalat" w:hAnsi="GHEA Grapalat" w:cs="Sylfaen"/>
          <w:sz w:val="24"/>
          <w:szCs w:val="24"/>
        </w:rPr>
        <w:t>ուսման</w:t>
      </w:r>
      <w:r w:rsidRPr="003865A4">
        <w:rPr>
          <w:rFonts w:ascii="GHEA Grapalat" w:hAnsi="GHEA Grapalat" w:cs="Sylfaen"/>
          <w:sz w:val="24"/>
          <w:szCs w:val="24"/>
          <w:lang w:val="et-EE"/>
        </w:rPr>
        <w:t xml:space="preserve"> </w:t>
      </w:r>
      <w:r w:rsidRPr="003865A4">
        <w:rPr>
          <w:rFonts w:ascii="GHEA Grapalat" w:hAnsi="GHEA Grapalat" w:cs="Sylfaen"/>
          <w:sz w:val="24"/>
          <w:szCs w:val="24"/>
        </w:rPr>
        <w:t>և</w:t>
      </w:r>
      <w:r w:rsidRPr="003865A4">
        <w:rPr>
          <w:rFonts w:ascii="GHEA Grapalat" w:hAnsi="GHEA Grapalat" w:cs="Sylfaen"/>
          <w:sz w:val="24"/>
          <w:szCs w:val="24"/>
          <w:lang w:val="et-EE"/>
        </w:rPr>
        <w:t xml:space="preserve"> </w:t>
      </w:r>
      <w:r w:rsidRPr="003865A4">
        <w:rPr>
          <w:rFonts w:ascii="GHEA Grapalat" w:hAnsi="GHEA Grapalat" w:cs="Sylfaen"/>
          <w:sz w:val="24"/>
          <w:szCs w:val="24"/>
        </w:rPr>
        <w:t>կրթական</w:t>
      </w:r>
      <w:r w:rsidRPr="003865A4">
        <w:rPr>
          <w:rFonts w:ascii="GHEA Grapalat" w:hAnsi="GHEA Grapalat" w:cs="Sylfaen"/>
          <w:sz w:val="24"/>
          <w:szCs w:val="24"/>
          <w:lang w:val="et-EE"/>
        </w:rPr>
        <w:t xml:space="preserve"> </w:t>
      </w:r>
      <w:r w:rsidRPr="003865A4">
        <w:rPr>
          <w:rFonts w:ascii="GHEA Grapalat" w:hAnsi="GHEA Grapalat" w:cs="Sylfaen"/>
          <w:sz w:val="24"/>
          <w:szCs w:val="24"/>
        </w:rPr>
        <w:t>վերջնարդյունքի</w:t>
      </w:r>
      <w:r w:rsidRPr="003865A4">
        <w:rPr>
          <w:rFonts w:ascii="GHEA Grapalat" w:hAnsi="GHEA Grapalat" w:cs="Sylfaen"/>
          <w:sz w:val="24"/>
          <w:szCs w:val="24"/>
          <w:lang w:val="et-EE"/>
        </w:rPr>
        <w:t xml:space="preserve"> </w:t>
      </w:r>
      <w:r w:rsidRPr="003865A4">
        <w:rPr>
          <w:rFonts w:ascii="GHEA Grapalat" w:hAnsi="GHEA Grapalat" w:cs="Sylfaen"/>
          <w:sz w:val="24"/>
          <w:szCs w:val="24"/>
        </w:rPr>
        <w:t>մշտադիտարկումը</w:t>
      </w:r>
      <w:r w:rsidRPr="003865A4">
        <w:rPr>
          <w:rFonts w:ascii="GHEA Grapalat" w:hAnsi="GHEA Grapalat" w:cs="Sylfaen"/>
          <w:sz w:val="24"/>
          <w:szCs w:val="24"/>
          <w:lang w:val="et-EE"/>
        </w:rPr>
        <w:t xml:space="preserve">, </w:t>
      </w:r>
    </w:p>
    <w:p w:rsidR="00E53573" w:rsidRPr="003865A4" w:rsidRDefault="00E53573" w:rsidP="00E53573">
      <w:pPr>
        <w:pStyle w:val="ListParagraph2"/>
        <w:numPr>
          <w:ilvl w:val="0"/>
          <w:numId w:val="47"/>
        </w:numPr>
        <w:shd w:val="clear" w:color="auto" w:fill="FFFFFF"/>
        <w:spacing w:after="0"/>
        <w:jc w:val="both"/>
        <w:rPr>
          <w:rFonts w:ascii="GHEA Grapalat" w:hAnsi="GHEA Grapalat"/>
          <w:sz w:val="24"/>
          <w:szCs w:val="24"/>
          <w:lang w:val="et-EE"/>
        </w:rPr>
      </w:pPr>
      <w:r w:rsidRPr="003865A4">
        <w:rPr>
          <w:rFonts w:ascii="GHEA Grapalat" w:hAnsi="GHEA Grapalat"/>
          <w:sz w:val="24"/>
          <w:szCs w:val="24"/>
        </w:rPr>
        <w:t>ա</w:t>
      </w:r>
      <w:r w:rsidRPr="003865A4">
        <w:rPr>
          <w:rFonts w:ascii="GHEA Grapalat" w:hAnsi="GHEA Grapalat"/>
          <w:sz w:val="24"/>
          <w:szCs w:val="24"/>
          <w:lang w:val="ru-RU"/>
        </w:rPr>
        <w:t>ջակցություն</w:t>
      </w:r>
      <w:r w:rsidRPr="003865A4">
        <w:rPr>
          <w:rFonts w:ascii="GHEA Grapalat" w:hAnsi="GHEA Grapalat"/>
          <w:sz w:val="24"/>
          <w:szCs w:val="24"/>
          <w:lang w:val="et-EE"/>
        </w:rPr>
        <w:t xml:space="preserve"> </w:t>
      </w:r>
      <w:r w:rsidRPr="003865A4">
        <w:rPr>
          <w:rFonts w:ascii="GHEA Grapalat" w:hAnsi="GHEA Grapalat"/>
          <w:sz w:val="24"/>
          <w:szCs w:val="24"/>
          <w:lang w:val="ru-RU"/>
        </w:rPr>
        <w:t>կրթության</w:t>
      </w:r>
      <w:r w:rsidRPr="003865A4">
        <w:rPr>
          <w:rFonts w:ascii="GHEA Grapalat" w:hAnsi="GHEA Grapalat"/>
          <w:sz w:val="24"/>
          <w:szCs w:val="24"/>
          <w:lang w:val="et-EE"/>
        </w:rPr>
        <w:t xml:space="preserve"> </w:t>
      </w:r>
      <w:r w:rsidRPr="003865A4">
        <w:rPr>
          <w:rFonts w:ascii="GHEA Grapalat" w:hAnsi="GHEA Grapalat"/>
          <w:sz w:val="24"/>
          <w:szCs w:val="24"/>
          <w:lang w:val="ru-RU"/>
        </w:rPr>
        <w:t>որակի</w:t>
      </w:r>
      <w:r w:rsidRPr="003865A4">
        <w:rPr>
          <w:rFonts w:ascii="GHEA Grapalat" w:hAnsi="GHEA Grapalat"/>
          <w:sz w:val="24"/>
          <w:szCs w:val="24"/>
          <w:lang w:val="et-EE"/>
        </w:rPr>
        <w:t xml:space="preserve"> </w:t>
      </w:r>
      <w:r w:rsidRPr="003865A4">
        <w:rPr>
          <w:rFonts w:ascii="GHEA Grapalat" w:hAnsi="GHEA Grapalat"/>
          <w:sz w:val="24"/>
          <w:szCs w:val="24"/>
          <w:lang w:val="ru-RU"/>
        </w:rPr>
        <w:t>բարելավմանը</w:t>
      </w:r>
      <w:r w:rsidRPr="003865A4">
        <w:rPr>
          <w:rFonts w:ascii="GHEA Grapalat" w:hAnsi="GHEA Grapalat"/>
          <w:sz w:val="24"/>
          <w:szCs w:val="24"/>
          <w:lang w:val="et-EE"/>
        </w:rPr>
        <w:t xml:space="preserve">` </w:t>
      </w:r>
      <w:r w:rsidRPr="003865A4">
        <w:rPr>
          <w:rFonts w:ascii="GHEA Grapalat" w:hAnsi="GHEA Grapalat"/>
          <w:sz w:val="24"/>
          <w:szCs w:val="24"/>
          <w:lang w:val="ru-RU"/>
        </w:rPr>
        <w:t>կրթակարգի</w:t>
      </w:r>
      <w:r w:rsidRPr="003865A4">
        <w:rPr>
          <w:rFonts w:ascii="GHEA Grapalat" w:hAnsi="GHEA Grapalat"/>
          <w:sz w:val="24"/>
          <w:szCs w:val="24"/>
          <w:lang w:val="et-EE"/>
        </w:rPr>
        <w:t xml:space="preserve"> </w:t>
      </w:r>
      <w:r w:rsidRPr="003865A4">
        <w:rPr>
          <w:rFonts w:ascii="GHEA Grapalat" w:hAnsi="GHEA Grapalat"/>
          <w:sz w:val="24"/>
          <w:szCs w:val="24"/>
          <w:lang w:val="ru-RU"/>
        </w:rPr>
        <w:t>և</w:t>
      </w:r>
      <w:r w:rsidRPr="003865A4">
        <w:rPr>
          <w:rFonts w:ascii="GHEA Grapalat" w:hAnsi="GHEA Grapalat"/>
          <w:sz w:val="24"/>
          <w:szCs w:val="24"/>
          <w:lang w:val="et-EE"/>
        </w:rPr>
        <w:t xml:space="preserve"> </w:t>
      </w:r>
      <w:r w:rsidRPr="003865A4">
        <w:rPr>
          <w:rFonts w:ascii="GHEA Grapalat" w:hAnsi="GHEA Grapalat"/>
          <w:sz w:val="24"/>
          <w:szCs w:val="24"/>
          <w:lang w:val="ru-RU"/>
        </w:rPr>
        <w:t>չափորոշիչների</w:t>
      </w:r>
      <w:r w:rsidRPr="003865A4">
        <w:rPr>
          <w:rFonts w:ascii="GHEA Grapalat" w:hAnsi="GHEA Grapalat"/>
          <w:sz w:val="24"/>
          <w:szCs w:val="24"/>
          <w:lang w:val="et-EE"/>
        </w:rPr>
        <w:t xml:space="preserve"> </w:t>
      </w:r>
      <w:r w:rsidRPr="003865A4">
        <w:rPr>
          <w:rFonts w:ascii="GHEA Grapalat" w:hAnsi="GHEA Grapalat"/>
          <w:sz w:val="24"/>
          <w:szCs w:val="24"/>
          <w:lang w:val="ru-RU"/>
        </w:rPr>
        <w:t>վերանայման</w:t>
      </w:r>
      <w:r w:rsidRPr="003865A4">
        <w:rPr>
          <w:rFonts w:ascii="GHEA Grapalat" w:hAnsi="GHEA Grapalat"/>
          <w:sz w:val="24"/>
          <w:szCs w:val="24"/>
          <w:lang w:val="et-EE"/>
        </w:rPr>
        <w:t xml:space="preserve"> </w:t>
      </w:r>
      <w:r w:rsidRPr="003865A4">
        <w:rPr>
          <w:rFonts w:ascii="GHEA Grapalat" w:hAnsi="GHEA Grapalat"/>
          <w:sz w:val="24"/>
          <w:szCs w:val="24"/>
          <w:lang w:val="ru-RU"/>
        </w:rPr>
        <w:t>միջոցով</w:t>
      </w:r>
      <w:r w:rsidRPr="003865A4">
        <w:rPr>
          <w:rFonts w:ascii="GHEA Grapalat" w:hAnsi="GHEA Grapalat"/>
          <w:sz w:val="24"/>
          <w:szCs w:val="24"/>
          <w:lang w:val="et-EE"/>
        </w:rPr>
        <w:t>:</w:t>
      </w:r>
    </w:p>
    <w:p w:rsidR="00E53573" w:rsidRPr="003865A4" w:rsidRDefault="00E53573" w:rsidP="00E53573">
      <w:pPr>
        <w:pStyle w:val="ListParagraph2"/>
        <w:numPr>
          <w:ilvl w:val="0"/>
          <w:numId w:val="59"/>
        </w:numPr>
        <w:shd w:val="clear" w:color="auto" w:fill="FFFFFF"/>
        <w:ind w:left="-284" w:firstLine="426"/>
        <w:jc w:val="both"/>
        <w:rPr>
          <w:rFonts w:ascii="GHEA Grapalat" w:hAnsi="GHEA Grapalat"/>
          <w:sz w:val="24"/>
          <w:szCs w:val="24"/>
          <w:lang w:val="et-EE"/>
        </w:rPr>
      </w:pPr>
      <w:r w:rsidRPr="003865A4">
        <w:rPr>
          <w:rFonts w:ascii="GHEA Grapalat" w:hAnsi="GHEA Grapalat"/>
          <w:sz w:val="24"/>
          <w:szCs w:val="24"/>
          <w:lang w:val="et-EE"/>
        </w:rPr>
        <w:t xml:space="preserve">Այս ծրագրի շրջանակներում </w:t>
      </w:r>
      <w:r w:rsidRPr="003865A4">
        <w:rPr>
          <w:rFonts w:ascii="GHEA Grapalat" w:hAnsi="GHEA Grapalat"/>
          <w:sz w:val="24"/>
          <w:szCs w:val="24"/>
          <w:lang w:val="hy-AM"/>
        </w:rPr>
        <w:t>կշարունակվեն</w:t>
      </w:r>
      <w:r w:rsidRPr="003865A4">
        <w:rPr>
          <w:rFonts w:ascii="GHEA Grapalat" w:hAnsi="GHEA Grapalat"/>
          <w:sz w:val="24"/>
          <w:szCs w:val="24"/>
          <w:lang w:val="et-EE"/>
        </w:rPr>
        <w:t xml:space="preserve"> </w:t>
      </w:r>
      <w:r w:rsidRPr="003865A4">
        <w:rPr>
          <w:rFonts w:ascii="GHEA Grapalat" w:hAnsi="GHEA Grapalat"/>
          <w:sz w:val="24"/>
          <w:szCs w:val="24"/>
          <w:lang w:val="hy-AM"/>
        </w:rPr>
        <w:t>ծախսա</w:t>
      </w:r>
      <w:r w:rsidRPr="003865A4">
        <w:rPr>
          <w:rFonts w:ascii="GHEA Grapalat" w:hAnsi="GHEA Grapalat"/>
          <w:sz w:val="24"/>
          <w:szCs w:val="24"/>
          <w:lang w:val="et-EE"/>
        </w:rPr>
        <w:softHyphen/>
      </w:r>
      <w:r w:rsidRPr="003865A4">
        <w:rPr>
          <w:rFonts w:ascii="GHEA Grapalat" w:hAnsi="GHEA Grapalat"/>
          <w:sz w:val="24"/>
          <w:szCs w:val="24"/>
          <w:lang w:val="hy-AM"/>
        </w:rPr>
        <w:t>րդյունավետ</w:t>
      </w:r>
      <w:r w:rsidRPr="003865A4">
        <w:rPr>
          <w:rFonts w:ascii="GHEA Grapalat" w:hAnsi="GHEA Grapalat"/>
          <w:sz w:val="24"/>
          <w:szCs w:val="24"/>
          <w:lang w:val="et-EE"/>
        </w:rPr>
        <w:t xml:space="preserve"> </w:t>
      </w:r>
      <w:r w:rsidRPr="003865A4">
        <w:rPr>
          <w:rFonts w:ascii="GHEA Grapalat" w:hAnsi="GHEA Grapalat"/>
          <w:sz w:val="24"/>
          <w:szCs w:val="24"/>
          <w:lang w:val="hy-AM"/>
        </w:rPr>
        <w:t>նախադպրոցական</w:t>
      </w:r>
      <w:r w:rsidRPr="003865A4">
        <w:rPr>
          <w:rFonts w:ascii="GHEA Grapalat" w:hAnsi="GHEA Grapalat"/>
          <w:sz w:val="24"/>
          <w:szCs w:val="24"/>
          <w:lang w:val="et-EE"/>
        </w:rPr>
        <w:t xml:space="preserve"> </w:t>
      </w:r>
      <w:r w:rsidRPr="003865A4">
        <w:rPr>
          <w:rFonts w:ascii="GHEA Grapalat" w:hAnsi="GHEA Grapalat"/>
          <w:sz w:val="24"/>
          <w:szCs w:val="24"/>
          <w:lang w:val="hy-AM"/>
        </w:rPr>
        <w:t>ծառայությունների</w:t>
      </w:r>
      <w:r w:rsidRPr="003865A4">
        <w:rPr>
          <w:rFonts w:ascii="GHEA Grapalat" w:hAnsi="GHEA Grapalat"/>
          <w:sz w:val="24"/>
          <w:szCs w:val="24"/>
          <w:lang w:val="et-EE"/>
        </w:rPr>
        <w:t xml:space="preserve"> </w:t>
      </w:r>
      <w:r w:rsidRPr="003865A4">
        <w:rPr>
          <w:rFonts w:ascii="GHEA Grapalat" w:hAnsi="GHEA Grapalat"/>
          <w:sz w:val="24"/>
          <w:szCs w:val="24"/>
          <w:lang w:val="hy-AM"/>
        </w:rPr>
        <w:t>ներդրման</w:t>
      </w:r>
      <w:r w:rsidRPr="003865A4">
        <w:rPr>
          <w:rFonts w:ascii="GHEA Grapalat" w:hAnsi="GHEA Grapalat"/>
          <w:sz w:val="24"/>
          <w:szCs w:val="24"/>
          <w:lang w:val="et-EE"/>
        </w:rPr>
        <w:t xml:space="preserve"> </w:t>
      </w:r>
      <w:r w:rsidRPr="003865A4">
        <w:rPr>
          <w:rFonts w:ascii="GHEA Grapalat" w:hAnsi="GHEA Grapalat"/>
          <w:sz w:val="24"/>
          <w:szCs w:val="24"/>
          <w:lang w:val="hy-AM"/>
        </w:rPr>
        <w:t>միկրոծրագրերը</w:t>
      </w:r>
      <w:r w:rsidRPr="003865A4">
        <w:rPr>
          <w:rFonts w:ascii="GHEA Grapalat" w:hAnsi="GHEA Grapalat"/>
          <w:sz w:val="24"/>
          <w:szCs w:val="24"/>
          <w:lang w:val="et-EE"/>
        </w:rPr>
        <w:t xml:space="preserve">` </w:t>
      </w:r>
      <w:r w:rsidRPr="003865A4">
        <w:rPr>
          <w:rFonts w:ascii="GHEA Grapalat" w:hAnsi="GHEA Grapalat"/>
          <w:sz w:val="24"/>
          <w:szCs w:val="24"/>
          <w:lang w:val="hy-AM"/>
        </w:rPr>
        <w:t>դպրոցին</w:t>
      </w:r>
      <w:r w:rsidRPr="003865A4">
        <w:rPr>
          <w:rFonts w:ascii="GHEA Grapalat" w:hAnsi="GHEA Grapalat"/>
          <w:sz w:val="24"/>
          <w:szCs w:val="24"/>
          <w:lang w:val="et-EE"/>
        </w:rPr>
        <w:t xml:space="preserve"> </w:t>
      </w:r>
      <w:r w:rsidRPr="003865A4">
        <w:rPr>
          <w:rFonts w:ascii="GHEA Grapalat" w:hAnsi="GHEA Grapalat"/>
          <w:sz w:val="24"/>
          <w:szCs w:val="24"/>
          <w:lang w:val="hy-AM"/>
        </w:rPr>
        <w:t>երե</w:t>
      </w:r>
      <w:r w:rsidRPr="003865A4">
        <w:rPr>
          <w:rFonts w:ascii="GHEA Grapalat" w:hAnsi="GHEA Grapalat"/>
          <w:sz w:val="24"/>
          <w:szCs w:val="24"/>
          <w:lang w:val="et-EE"/>
        </w:rPr>
        <w:softHyphen/>
      </w:r>
      <w:r w:rsidRPr="003865A4">
        <w:rPr>
          <w:rFonts w:ascii="GHEA Grapalat" w:hAnsi="GHEA Grapalat"/>
          <w:sz w:val="24"/>
          <w:szCs w:val="24"/>
          <w:lang w:val="hy-AM"/>
        </w:rPr>
        <w:t>խաների</w:t>
      </w:r>
      <w:r w:rsidRPr="003865A4">
        <w:rPr>
          <w:rFonts w:ascii="GHEA Grapalat" w:hAnsi="GHEA Grapalat"/>
          <w:sz w:val="24"/>
          <w:szCs w:val="24"/>
          <w:lang w:val="et-EE"/>
        </w:rPr>
        <w:t xml:space="preserve"> </w:t>
      </w:r>
      <w:r w:rsidRPr="003865A4">
        <w:rPr>
          <w:rFonts w:ascii="GHEA Grapalat" w:hAnsi="GHEA Grapalat"/>
          <w:sz w:val="24"/>
          <w:szCs w:val="24"/>
          <w:lang w:val="hy-AM"/>
        </w:rPr>
        <w:t>պատրաստ</w:t>
      </w:r>
      <w:r w:rsidRPr="003865A4">
        <w:rPr>
          <w:rFonts w:ascii="GHEA Grapalat" w:hAnsi="GHEA Grapalat"/>
          <w:sz w:val="24"/>
          <w:szCs w:val="24"/>
          <w:lang w:val="et-EE"/>
        </w:rPr>
        <w:softHyphen/>
      </w:r>
      <w:r w:rsidRPr="003865A4">
        <w:rPr>
          <w:rFonts w:ascii="GHEA Grapalat" w:hAnsi="GHEA Grapalat"/>
          <w:sz w:val="24"/>
          <w:szCs w:val="24"/>
          <w:lang w:val="et-EE"/>
        </w:rPr>
        <w:softHyphen/>
      </w:r>
      <w:r w:rsidRPr="003865A4">
        <w:rPr>
          <w:rFonts w:ascii="GHEA Grapalat" w:hAnsi="GHEA Grapalat"/>
          <w:sz w:val="24"/>
          <w:szCs w:val="24"/>
          <w:lang w:val="hy-AM"/>
        </w:rPr>
        <w:t>վա</w:t>
      </w:r>
      <w:r w:rsidRPr="003865A4">
        <w:rPr>
          <w:rFonts w:ascii="GHEA Grapalat" w:hAnsi="GHEA Grapalat"/>
          <w:sz w:val="24"/>
          <w:szCs w:val="24"/>
          <w:lang w:val="et-EE"/>
        </w:rPr>
        <w:softHyphen/>
      </w:r>
      <w:r w:rsidRPr="003865A4">
        <w:rPr>
          <w:rFonts w:ascii="GHEA Grapalat" w:hAnsi="GHEA Grapalat"/>
          <w:sz w:val="24"/>
          <w:szCs w:val="24"/>
          <w:lang w:val="hy-AM"/>
        </w:rPr>
        <w:t>ծության</w:t>
      </w:r>
      <w:r w:rsidRPr="003865A4">
        <w:rPr>
          <w:rFonts w:ascii="GHEA Grapalat" w:hAnsi="GHEA Grapalat"/>
          <w:sz w:val="24"/>
          <w:szCs w:val="24"/>
          <w:lang w:val="et-EE"/>
        </w:rPr>
        <w:t xml:space="preserve"> </w:t>
      </w:r>
      <w:r w:rsidRPr="003865A4">
        <w:rPr>
          <w:rFonts w:ascii="GHEA Grapalat" w:hAnsi="GHEA Grapalat"/>
          <w:sz w:val="24"/>
          <w:szCs w:val="24"/>
          <w:lang w:val="hy-AM"/>
        </w:rPr>
        <w:t>մակարդակի</w:t>
      </w:r>
      <w:r w:rsidRPr="003865A4">
        <w:rPr>
          <w:rFonts w:ascii="GHEA Grapalat" w:hAnsi="GHEA Grapalat"/>
          <w:sz w:val="24"/>
          <w:szCs w:val="24"/>
          <w:lang w:val="et-EE"/>
        </w:rPr>
        <w:t xml:space="preserve"> </w:t>
      </w:r>
      <w:r w:rsidRPr="003865A4">
        <w:rPr>
          <w:rFonts w:ascii="GHEA Grapalat" w:hAnsi="GHEA Grapalat"/>
          <w:sz w:val="24"/>
          <w:szCs w:val="24"/>
          <w:lang w:val="hy-AM"/>
        </w:rPr>
        <w:t>բարձ</w:t>
      </w:r>
      <w:r w:rsidRPr="003865A4">
        <w:rPr>
          <w:rFonts w:ascii="GHEA Grapalat" w:hAnsi="GHEA Grapalat"/>
          <w:sz w:val="24"/>
          <w:szCs w:val="24"/>
          <w:lang w:val="et-EE"/>
        </w:rPr>
        <w:softHyphen/>
      </w:r>
      <w:r w:rsidRPr="003865A4">
        <w:rPr>
          <w:rFonts w:ascii="GHEA Grapalat" w:hAnsi="GHEA Grapalat"/>
          <w:sz w:val="24"/>
          <w:szCs w:val="24"/>
          <w:lang w:val="hy-AM"/>
        </w:rPr>
        <w:t>րացման</w:t>
      </w:r>
      <w:r w:rsidRPr="003865A4">
        <w:rPr>
          <w:rFonts w:ascii="GHEA Grapalat" w:hAnsi="GHEA Grapalat"/>
          <w:sz w:val="24"/>
          <w:szCs w:val="24"/>
          <w:lang w:val="et-EE"/>
        </w:rPr>
        <w:t xml:space="preserve"> </w:t>
      </w:r>
      <w:r w:rsidRPr="003865A4">
        <w:rPr>
          <w:rFonts w:ascii="GHEA Grapalat" w:hAnsi="GHEA Grapalat"/>
          <w:sz w:val="24"/>
          <w:szCs w:val="24"/>
          <w:lang w:val="hy-AM"/>
        </w:rPr>
        <w:t>և</w:t>
      </w:r>
      <w:r w:rsidRPr="003865A4">
        <w:rPr>
          <w:rFonts w:ascii="GHEA Grapalat" w:hAnsi="GHEA Grapalat"/>
          <w:sz w:val="24"/>
          <w:szCs w:val="24"/>
          <w:lang w:val="et-EE"/>
        </w:rPr>
        <w:t xml:space="preserve"> </w:t>
      </w:r>
      <w:r w:rsidRPr="003865A4">
        <w:rPr>
          <w:rFonts w:ascii="GHEA Grapalat" w:hAnsi="GHEA Grapalat"/>
          <w:sz w:val="24"/>
          <w:szCs w:val="24"/>
          <w:lang w:val="hy-AM"/>
        </w:rPr>
        <w:t>կրթության</w:t>
      </w:r>
      <w:r w:rsidRPr="003865A4">
        <w:rPr>
          <w:rFonts w:ascii="GHEA Grapalat" w:hAnsi="GHEA Grapalat"/>
          <w:sz w:val="24"/>
          <w:szCs w:val="24"/>
          <w:lang w:val="et-EE"/>
        </w:rPr>
        <w:t xml:space="preserve"> </w:t>
      </w:r>
      <w:r w:rsidRPr="003865A4">
        <w:rPr>
          <w:rFonts w:ascii="GHEA Grapalat" w:hAnsi="GHEA Grapalat"/>
          <w:sz w:val="24"/>
          <w:szCs w:val="24"/>
          <w:lang w:val="hy-AM"/>
        </w:rPr>
        <w:t>հավասար</w:t>
      </w:r>
      <w:r w:rsidRPr="003865A4">
        <w:rPr>
          <w:rFonts w:ascii="GHEA Grapalat" w:hAnsi="GHEA Grapalat"/>
          <w:sz w:val="24"/>
          <w:szCs w:val="24"/>
          <w:lang w:val="et-EE"/>
        </w:rPr>
        <w:t xml:space="preserve"> </w:t>
      </w:r>
      <w:r w:rsidRPr="003865A4">
        <w:rPr>
          <w:rFonts w:ascii="GHEA Grapalat" w:hAnsi="GHEA Grapalat"/>
          <w:sz w:val="24"/>
          <w:szCs w:val="24"/>
          <w:lang w:val="hy-AM"/>
        </w:rPr>
        <w:t>մեկնար</w:t>
      </w:r>
      <w:r w:rsidRPr="003865A4">
        <w:rPr>
          <w:rFonts w:ascii="GHEA Grapalat" w:hAnsi="GHEA Grapalat"/>
          <w:sz w:val="24"/>
          <w:szCs w:val="24"/>
          <w:lang w:val="et-EE"/>
        </w:rPr>
        <w:softHyphen/>
      </w:r>
      <w:r w:rsidRPr="003865A4">
        <w:rPr>
          <w:rFonts w:ascii="GHEA Grapalat" w:hAnsi="GHEA Grapalat"/>
          <w:sz w:val="24"/>
          <w:szCs w:val="24"/>
          <w:lang w:val="hy-AM"/>
        </w:rPr>
        <w:t>կային</w:t>
      </w:r>
      <w:r w:rsidRPr="003865A4">
        <w:rPr>
          <w:rFonts w:ascii="GHEA Grapalat" w:hAnsi="GHEA Grapalat"/>
          <w:sz w:val="24"/>
          <w:szCs w:val="24"/>
          <w:lang w:val="et-EE"/>
        </w:rPr>
        <w:t xml:space="preserve"> </w:t>
      </w:r>
      <w:r w:rsidRPr="003865A4">
        <w:rPr>
          <w:rFonts w:ascii="GHEA Grapalat" w:hAnsi="GHEA Grapalat"/>
          <w:sz w:val="24"/>
          <w:szCs w:val="24"/>
          <w:lang w:val="hy-AM"/>
        </w:rPr>
        <w:t>հնարա</w:t>
      </w:r>
      <w:r w:rsidRPr="003865A4">
        <w:rPr>
          <w:rFonts w:ascii="GHEA Grapalat" w:hAnsi="GHEA Grapalat"/>
          <w:sz w:val="24"/>
          <w:szCs w:val="24"/>
          <w:lang w:val="et-EE"/>
        </w:rPr>
        <w:softHyphen/>
      </w:r>
      <w:r w:rsidRPr="003865A4">
        <w:rPr>
          <w:rFonts w:ascii="GHEA Grapalat" w:hAnsi="GHEA Grapalat"/>
          <w:sz w:val="24"/>
          <w:szCs w:val="24"/>
          <w:lang w:val="hy-AM"/>
        </w:rPr>
        <w:t>վորությունների</w:t>
      </w:r>
      <w:r w:rsidRPr="003865A4">
        <w:rPr>
          <w:rFonts w:ascii="GHEA Grapalat" w:hAnsi="GHEA Grapalat"/>
          <w:sz w:val="24"/>
          <w:szCs w:val="24"/>
          <w:lang w:val="et-EE"/>
        </w:rPr>
        <w:t xml:space="preserve"> </w:t>
      </w:r>
      <w:r w:rsidRPr="003865A4">
        <w:rPr>
          <w:rFonts w:ascii="GHEA Grapalat" w:hAnsi="GHEA Grapalat"/>
          <w:sz w:val="24"/>
          <w:szCs w:val="24"/>
          <w:lang w:val="hy-AM"/>
        </w:rPr>
        <w:t>ապա</w:t>
      </w:r>
      <w:r w:rsidRPr="003865A4">
        <w:rPr>
          <w:rFonts w:ascii="GHEA Grapalat" w:hAnsi="GHEA Grapalat"/>
          <w:sz w:val="24"/>
          <w:szCs w:val="24"/>
          <w:lang w:val="et-EE"/>
        </w:rPr>
        <w:softHyphen/>
      </w:r>
      <w:r w:rsidRPr="003865A4">
        <w:rPr>
          <w:rFonts w:ascii="GHEA Grapalat" w:hAnsi="GHEA Grapalat"/>
          <w:sz w:val="24"/>
          <w:szCs w:val="24"/>
          <w:lang w:val="hy-AM"/>
        </w:rPr>
        <w:t>հովման</w:t>
      </w:r>
      <w:r w:rsidRPr="003865A4">
        <w:rPr>
          <w:rFonts w:ascii="GHEA Grapalat" w:hAnsi="GHEA Grapalat"/>
          <w:sz w:val="24"/>
          <w:szCs w:val="24"/>
          <w:lang w:val="et-EE"/>
        </w:rPr>
        <w:t xml:space="preserve"> </w:t>
      </w:r>
      <w:r w:rsidRPr="003865A4">
        <w:rPr>
          <w:rFonts w:ascii="GHEA Grapalat" w:hAnsi="GHEA Grapalat"/>
          <w:sz w:val="24"/>
          <w:szCs w:val="24"/>
          <w:lang w:val="hy-AM"/>
        </w:rPr>
        <w:t>ուղղությամբ</w:t>
      </w:r>
      <w:r w:rsidRPr="003865A4">
        <w:rPr>
          <w:rFonts w:ascii="GHEA Grapalat" w:hAnsi="GHEA Grapalat"/>
          <w:sz w:val="24"/>
          <w:szCs w:val="24"/>
          <w:lang w:val="et-EE"/>
        </w:rPr>
        <w:t xml:space="preserve"> (2015-2017 </w:t>
      </w:r>
      <w:r w:rsidRPr="003865A4">
        <w:rPr>
          <w:rFonts w:ascii="GHEA Grapalat" w:hAnsi="GHEA Grapalat"/>
          <w:sz w:val="24"/>
          <w:szCs w:val="24"/>
          <w:lang w:val="hy-AM"/>
        </w:rPr>
        <w:t>թվականներին</w:t>
      </w:r>
      <w:r w:rsidRPr="003865A4">
        <w:rPr>
          <w:rFonts w:ascii="GHEA Grapalat" w:hAnsi="GHEA Grapalat"/>
          <w:sz w:val="24"/>
          <w:szCs w:val="24"/>
          <w:lang w:val="et-EE"/>
        </w:rPr>
        <w:t xml:space="preserve"> </w:t>
      </w:r>
      <w:r w:rsidRPr="003865A4">
        <w:rPr>
          <w:rFonts w:ascii="GHEA Grapalat" w:hAnsi="GHEA Grapalat"/>
          <w:sz w:val="24"/>
          <w:szCs w:val="24"/>
          <w:lang w:val="hy-AM"/>
        </w:rPr>
        <w:t>դրամաշնորհներ</w:t>
      </w:r>
      <w:r w:rsidRPr="003865A4">
        <w:rPr>
          <w:rFonts w:ascii="GHEA Grapalat" w:hAnsi="GHEA Grapalat"/>
          <w:sz w:val="24"/>
          <w:szCs w:val="24"/>
          <w:lang w:val="et-EE"/>
        </w:rPr>
        <w:t xml:space="preserve"> </w:t>
      </w:r>
      <w:r w:rsidRPr="003865A4">
        <w:rPr>
          <w:rFonts w:ascii="GHEA Grapalat" w:hAnsi="GHEA Grapalat"/>
          <w:sz w:val="24"/>
          <w:szCs w:val="24"/>
          <w:lang w:val="hy-AM"/>
        </w:rPr>
        <w:t>կտրամադրվեն</w:t>
      </w:r>
      <w:r w:rsidRPr="003865A4">
        <w:rPr>
          <w:rFonts w:ascii="GHEA Grapalat" w:hAnsi="GHEA Grapalat"/>
          <w:sz w:val="24"/>
          <w:szCs w:val="24"/>
          <w:lang w:val="et-EE"/>
        </w:rPr>
        <w:t xml:space="preserve"> </w:t>
      </w:r>
      <w:r w:rsidRPr="003865A4">
        <w:rPr>
          <w:rFonts w:ascii="GHEA Grapalat" w:hAnsi="GHEA Grapalat"/>
          <w:sz w:val="24"/>
          <w:szCs w:val="24"/>
          <w:lang w:val="hy-AM"/>
        </w:rPr>
        <w:t>մրցութային</w:t>
      </w:r>
      <w:r w:rsidRPr="003865A4">
        <w:rPr>
          <w:rFonts w:ascii="GHEA Grapalat" w:hAnsi="GHEA Grapalat"/>
          <w:sz w:val="24"/>
          <w:szCs w:val="24"/>
          <w:lang w:val="et-EE"/>
        </w:rPr>
        <w:t xml:space="preserve"> </w:t>
      </w:r>
      <w:r w:rsidRPr="003865A4">
        <w:rPr>
          <w:rFonts w:ascii="GHEA Grapalat" w:hAnsi="GHEA Grapalat"/>
          <w:sz w:val="24"/>
          <w:szCs w:val="24"/>
          <w:lang w:val="hy-AM"/>
        </w:rPr>
        <w:t>հիմունքներով</w:t>
      </w:r>
      <w:r w:rsidRPr="003865A4">
        <w:rPr>
          <w:rFonts w:ascii="GHEA Grapalat" w:hAnsi="GHEA Grapalat"/>
          <w:sz w:val="24"/>
          <w:szCs w:val="24"/>
          <w:lang w:val="et-EE"/>
        </w:rPr>
        <w:t xml:space="preserve"> </w:t>
      </w:r>
      <w:r w:rsidRPr="003865A4">
        <w:rPr>
          <w:rFonts w:ascii="GHEA Grapalat" w:hAnsi="GHEA Grapalat"/>
          <w:sz w:val="24"/>
          <w:szCs w:val="24"/>
          <w:lang w:val="hy-AM"/>
        </w:rPr>
        <w:t>ընտրված</w:t>
      </w:r>
      <w:r w:rsidRPr="003865A4">
        <w:rPr>
          <w:rFonts w:ascii="GHEA Grapalat" w:hAnsi="GHEA Grapalat"/>
          <w:sz w:val="24"/>
          <w:szCs w:val="24"/>
          <w:lang w:val="et-EE"/>
        </w:rPr>
        <w:t xml:space="preserve"> </w:t>
      </w:r>
      <w:r w:rsidRPr="003865A4">
        <w:rPr>
          <w:rFonts w:ascii="GHEA Grapalat" w:hAnsi="GHEA Grapalat"/>
          <w:sz w:val="24"/>
          <w:szCs w:val="24"/>
          <w:lang w:val="hy-AM"/>
        </w:rPr>
        <w:t>մոտ</w:t>
      </w:r>
      <w:r w:rsidRPr="003865A4">
        <w:rPr>
          <w:rFonts w:ascii="GHEA Grapalat" w:hAnsi="GHEA Grapalat"/>
          <w:sz w:val="24"/>
          <w:szCs w:val="24"/>
          <w:lang w:val="et-EE"/>
        </w:rPr>
        <w:t xml:space="preserve"> 120 </w:t>
      </w:r>
      <w:r w:rsidRPr="003865A4">
        <w:rPr>
          <w:rFonts w:ascii="GHEA Grapalat" w:hAnsi="GHEA Grapalat"/>
          <w:sz w:val="24"/>
          <w:szCs w:val="24"/>
          <w:lang w:val="hy-AM"/>
        </w:rPr>
        <w:t>հաստատությունների</w:t>
      </w:r>
      <w:r w:rsidRPr="003865A4">
        <w:rPr>
          <w:rFonts w:ascii="GHEA Grapalat" w:hAnsi="GHEA Grapalat"/>
          <w:sz w:val="24"/>
          <w:szCs w:val="24"/>
          <w:lang w:val="et-EE"/>
        </w:rPr>
        <w:t>): Նախատեսվում է ծրագրի իրականացման առաջին երեք տարիների ընթացքում նախադպրոցական միկրոծրագրերում ընդգրկել  շուրջ 3000 երեխաների:</w:t>
      </w:r>
    </w:p>
    <w:p w:rsidR="00E53573" w:rsidRPr="003865A4" w:rsidRDefault="00E53573" w:rsidP="00E53573">
      <w:pPr>
        <w:pStyle w:val="ListParagraph2"/>
        <w:numPr>
          <w:ilvl w:val="0"/>
          <w:numId w:val="59"/>
        </w:numPr>
        <w:shd w:val="clear" w:color="auto" w:fill="FFFFFF"/>
        <w:ind w:left="-284" w:firstLine="426"/>
        <w:jc w:val="both"/>
        <w:rPr>
          <w:rFonts w:ascii="GHEA Grapalat" w:hAnsi="GHEA Grapalat"/>
          <w:sz w:val="24"/>
          <w:szCs w:val="24"/>
          <w:lang w:val="et-EE"/>
        </w:rPr>
      </w:pPr>
      <w:r w:rsidRPr="003865A4">
        <w:rPr>
          <w:rFonts w:ascii="GHEA Grapalat" w:hAnsi="GHEA Grapalat" w:cs="Sylfaen"/>
          <w:sz w:val="24"/>
          <w:szCs w:val="24"/>
          <w:lang w:val="et-EE"/>
        </w:rPr>
        <w:t>Ներկայումս մարզում ներառական կրթություն իրականացվում է 3 հանրակրթական դպրոցներում, իսկ 2018 թվականին դրանց թիվը նախատեսվում է հասցնել 5-ի:</w:t>
      </w:r>
    </w:p>
    <w:p w:rsidR="00E53573" w:rsidRPr="003865A4" w:rsidRDefault="00E53573" w:rsidP="00E53573">
      <w:pPr>
        <w:pStyle w:val="ListParagraph2"/>
        <w:numPr>
          <w:ilvl w:val="0"/>
          <w:numId w:val="59"/>
        </w:numPr>
        <w:shd w:val="clear" w:color="auto" w:fill="FFFFFF"/>
        <w:ind w:left="-284" w:firstLine="426"/>
        <w:jc w:val="both"/>
        <w:rPr>
          <w:rFonts w:ascii="GHEA Grapalat" w:hAnsi="GHEA Grapalat"/>
          <w:sz w:val="24"/>
          <w:szCs w:val="24"/>
          <w:lang w:val="et-EE"/>
        </w:rPr>
      </w:pPr>
      <w:r w:rsidRPr="003865A4">
        <w:rPr>
          <w:rFonts w:ascii="GHEA Grapalat" w:hAnsi="GHEA Grapalat" w:cs="Sylfaen"/>
          <w:sz w:val="24"/>
          <w:szCs w:val="24"/>
          <w:lang w:val="hy-AM"/>
        </w:rPr>
        <w:t>ՀՀ մարզերից ստացված հայտերի հիման վրա, կշարունակվի գործուղվող մանկավարժներին ճանապարհածախսի, բնակարանի վարձի և կեցու</w:t>
      </w:r>
      <w:r w:rsidRPr="003865A4">
        <w:rPr>
          <w:rFonts w:ascii="GHEA Grapalat" w:hAnsi="GHEA Grapalat" w:cs="Sylfaen"/>
          <w:sz w:val="24"/>
          <w:szCs w:val="24"/>
          <w:lang w:val="hy-AM"/>
        </w:rPr>
        <w:softHyphen/>
        <w:t xml:space="preserve">թյան ծախսերի համար փոխհատուցումների տրամադրման ծրագիրը: </w:t>
      </w:r>
    </w:p>
    <w:p w:rsidR="00E53573" w:rsidRPr="003865A4" w:rsidRDefault="00E53573" w:rsidP="00E53573">
      <w:pPr>
        <w:pStyle w:val="ListParagraph2"/>
        <w:numPr>
          <w:ilvl w:val="0"/>
          <w:numId w:val="59"/>
        </w:numPr>
        <w:shd w:val="clear" w:color="auto" w:fill="FFFFFF"/>
        <w:ind w:left="-284" w:firstLine="426"/>
        <w:jc w:val="both"/>
        <w:rPr>
          <w:rFonts w:ascii="GHEA Grapalat" w:hAnsi="GHEA Grapalat"/>
          <w:sz w:val="24"/>
          <w:szCs w:val="24"/>
          <w:lang w:val="et-EE"/>
        </w:rPr>
      </w:pPr>
      <w:r w:rsidRPr="003865A4">
        <w:rPr>
          <w:rFonts w:ascii="GHEA Grapalat" w:hAnsi="GHEA Grapalat" w:cs="Sylfaen"/>
          <w:sz w:val="24"/>
          <w:szCs w:val="24"/>
          <w:lang w:val="hy-AM"/>
        </w:rPr>
        <w:t>Համաձայն ՀՀ</w:t>
      </w:r>
      <w:r w:rsidRPr="003865A4">
        <w:rPr>
          <w:rFonts w:ascii="GHEA Grapalat" w:hAnsi="GHEA Grapalat" w:cs="Sylfaen"/>
          <w:sz w:val="24"/>
          <w:szCs w:val="24"/>
          <w:lang w:val="af-ZA"/>
        </w:rPr>
        <w:t xml:space="preserve"> </w:t>
      </w:r>
      <w:r w:rsidRPr="003865A4">
        <w:rPr>
          <w:rFonts w:ascii="GHEA Grapalat" w:hAnsi="GHEA Grapalat" w:cs="Sylfaen"/>
          <w:sz w:val="24"/>
          <w:szCs w:val="24"/>
          <w:lang w:val="hy-AM"/>
        </w:rPr>
        <w:t>կառավարության</w:t>
      </w:r>
      <w:r w:rsidRPr="003865A4">
        <w:rPr>
          <w:rFonts w:ascii="GHEA Grapalat" w:hAnsi="GHEA Grapalat" w:cs="Sylfaen"/>
          <w:sz w:val="24"/>
          <w:szCs w:val="24"/>
          <w:lang w:val="af-ZA"/>
        </w:rPr>
        <w:t xml:space="preserve"> 2013 </w:t>
      </w:r>
      <w:r w:rsidRPr="003865A4">
        <w:rPr>
          <w:rFonts w:ascii="GHEA Grapalat" w:hAnsi="GHEA Grapalat" w:cs="Sylfaen"/>
          <w:sz w:val="24"/>
          <w:szCs w:val="24"/>
          <w:lang w:val="hy-AM"/>
        </w:rPr>
        <w:t>թվականի</w:t>
      </w:r>
      <w:r w:rsidRPr="003865A4">
        <w:rPr>
          <w:rFonts w:ascii="GHEA Grapalat" w:hAnsi="GHEA Grapalat" w:cs="Sylfaen"/>
          <w:sz w:val="24"/>
          <w:szCs w:val="24"/>
          <w:lang w:val="af-ZA"/>
        </w:rPr>
        <w:t xml:space="preserve"> </w:t>
      </w:r>
      <w:r w:rsidRPr="003865A4">
        <w:rPr>
          <w:rFonts w:ascii="GHEA Grapalat" w:hAnsi="GHEA Grapalat" w:cs="Sylfaen"/>
          <w:sz w:val="24"/>
          <w:szCs w:val="24"/>
          <w:lang w:val="hy-AM"/>
        </w:rPr>
        <w:t>օգոստոսի</w:t>
      </w:r>
      <w:r w:rsidRPr="003865A4">
        <w:rPr>
          <w:rFonts w:ascii="GHEA Grapalat" w:hAnsi="GHEA Grapalat" w:cs="Sylfaen"/>
          <w:sz w:val="24"/>
          <w:szCs w:val="24"/>
          <w:lang w:val="af-ZA"/>
        </w:rPr>
        <w:t xml:space="preserve"> 22-</w:t>
      </w:r>
      <w:r w:rsidRPr="003865A4">
        <w:rPr>
          <w:rFonts w:ascii="GHEA Grapalat" w:hAnsi="GHEA Grapalat" w:cs="Sylfaen"/>
          <w:sz w:val="24"/>
          <w:szCs w:val="24"/>
          <w:lang w:val="hy-AM"/>
        </w:rPr>
        <w:t>ի</w:t>
      </w:r>
      <w:r w:rsidRPr="003865A4">
        <w:rPr>
          <w:rFonts w:ascii="GHEA Grapalat" w:hAnsi="GHEA Grapalat" w:cs="Sylfaen"/>
          <w:sz w:val="24"/>
          <w:szCs w:val="24"/>
          <w:lang w:val="af-ZA"/>
        </w:rPr>
        <w:t xml:space="preserve"> </w:t>
      </w:r>
      <w:r w:rsidRPr="003865A4">
        <w:rPr>
          <w:rFonts w:ascii="GHEA Grapalat" w:hAnsi="GHEA Grapalat" w:cs="Sylfaen"/>
          <w:sz w:val="24"/>
          <w:szCs w:val="24"/>
          <w:lang w:val="hy-AM"/>
        </w:rPr>
        <w:t>նիստի</w:t>
      </w:r>
      <w:r w:rsidRPr="003865A4">
        <w:rPr>
          <w:rFonts w:ascii="GHEA Grapalat" w:hAnsi="GHEA Grapalat" w:cs="Sylfaen"/>
          <w:sz w:val="24"/>
          <w:szCs w:val="24"/>
          <w:lang w:val="af-ZA"/>
        </w:rPr>
        <w:t xml:space="preserve"> N33 </w:t>
      </w:r>
      <w:r w:rsidRPr="003865A4">
        <w:rPr>
          <w:rFonts w:ascii="GHEA Grapalat" w:hAnsi="GHEA Grapalat" w:cs="Sylfaen"/>
          <w:sz w:val="24"/>
          <w:szCs w:val="24"/>
          <w:lang w:val="hy-AM"/>
        </w:rPr>
        <w:t>արձանագրային</w:t>
      </w:r>
      <w:r w:rsidRPr="003865A4">
        <w:rPr>
          <w:rFonts w:ascii="GHEA Grapalat" w:hAnsi="GHEA Grapalat" w:cs="Sylfaen"/>
          <w:sz w:val="24"/>
          <w:szCs w:val="24"/>
          <w:lang w:val="af-ZA"/>
        </w:rPr>
        <w:t xml:space="preserve"> </w:t>
      </w:r>
      <w:r w:rsidRPr="003865A4">
        <w:rPr>
          <w:rFonts w:ascii="GHEA Grapalat" w:hAnsi="GHEA Grapalat" w:cs="Sylfaen"/>
          <w:sz w:val="24"/>
          <w:szCs w:val="24"/>
          <w:lang w:val="hy-AM"/>
        </w:rPr>
        <w:t>որոշմամբ</w:t>
      </w:r>
      <w:r w:rsidRPr="003865A4">
        <w:rPr>
          <w:rFonts w:ascii="GHEA Grapalat" w:hAnsi="GHEA Grapalat" w:cs="Sylfaen"/>
          <w:sz w:val="24"/>
          <w:szCs w:val="24"/>
          <w:lang w:val="af-ZA"/>
        </w:rPr>
        <w:t xml:space="preserve"> </w:t>
      </w:r>
      <w:r w:rsidRPr="003865A4">
        <w:rPr>
          <w:rFonts w:ascii="GHEA Grapalat" w:hAnsi="GHEA Grapalat" w:cs="Sylfaen"/>
          <w:sz w:val="24"/>
          <w:szCs w:val="24"/>
          <w:lang w:val="hy-AM"/>
        </w:rPr>
        <w:t>հավանության</w:t>
      </w:r>
      <w:r w:rsidRPr="003865A4">
        <w:rPr>
          <w:rFonts w:ascii="GHEA Grapalat" w:hAnsi="GHEA Grapalat" w:cs="Sylfaen"/>
          <w:sz w:val="24"/>
          <w:szCs w:val="24"/>
          <w:lang w:val="af-ZA"/>
        </w:rPr>
        <w:t xml:space="preserve"> </w:t>
      </w:r>
      <w:r w:rsidRPr="003865A4">
        <w:rPr>
          <w:rFonts w:ascii="GHEA Grapalat" w:hAnsi="GHEA Grapalat" w:cs="Sylfaen"/>
          <w:sz w:val="24"/>
          <w:szCs w:val="24"/>
          <w:lang w:val="hy-AM"/>
        </w:rPr>
        <w:t>արժանացած՝</w:t>
      </w:r>
      <w:r w:rsidRPr="003865A4">
        <w:rPr>
          <w:rFonts w:ascii="GHEA Grapalat" w:hAnsi="GHEA Grapalat" w:cs="Sylfaen"/>
          <w:sz w:val="24"/>
          <w:szCs w:val="24"/>
          <w:lang w:val="af-ZA"/>
        </w:rPr>
        <w:t xml:space="preserve"> «</w:t>
      </w:r>
      <w:r w:rsidRPr="003865A4">
        <w:rPr>
          <w:rFonts w:ascii="GHEA Grapalat" w:hAnsi="GHEA Grapalat" w:cs="Sylfaen"/>
          <w:sz w:val="24"/>
          <w:szCs w:val="24"/>
          <w:lang w:val="hy-AM"/>
        </w:rPr>
        <w:t>Կայուն</w:t>
      </w:r>
      <w:r w:rsidRPr="003865A4">
        <w:rPr>
          <w:rFonts w:ascii="GHEA Grapalat" w:hAnsi="GHEA Grapalat" w:cs="Sylfaen"/>
          <w:sz w:val="24"/>
          <w:szCs w:val="24"/>
          <w:lang w:val="af-ZA"/>
        </w:rPr>
        <w:t xml:space="preserve"> </w:t>
      </w:r>
      <w:r w:rsidRPr="003865A4">
        <w:rPr>
          <w:rFonts w:ascii="GHEA Grapalat" w:hAnsi="GHEA Grapalat" w:cs="Sylfaen"/>
          <w:sz w:val="24"/>
          <w:szCs w:val="24"/>
          <w:lang w:val="hy-AM"/>
        </w:rPr>
        <w:t>դպրոցական</w:t>
      </w:r>
      <w:r w:rsidRPr="003865A4">
        <w:rPr>
          <w:rFonts w:ascii="GHEA Grapalat" w:hAnsi="GHEA Grapalat" w:cs="Sylfaen"/>
          <w:sz w:val="24"/>
          <w:szCs w:val="24"/>
          <w:lang w:val="af-ZA"/>
        </w:rPr>
        <w:t xml:space="preserve"> </w:t>
      </w:r>
      <w:r w:rsidRPr="003865A4">
        <w:rPr>
          <w:rFonts w:ascii="GHEA Grapalat" w:hAnsi="GHEA Grapalat" w:cs="Sylfaen"/>
          <w:sz w:val="24"/>
          <w:szCs w:val="24"/>
          <w:lang w:val="hy-AM"/>
        </w:rPr>
        <w:t>սնունդ</w:t>
      </w:r>
      <w:r w:rsidRPr="003865A4">
        <w:rPr>
          <w:rFonts w:ascii="GHEA Grapalat" w:hAnsi="GHEA Grapalat" w:cs="Sylfaen"/>
          <w:sz w:val="24"/>
          <w:szCs w:val="24"/>
          <w:lang w:val="af-ZA"/>
        </w:rPr>
        <w:t xml:space="preserve">»  </w:t>
      </w:r>
      <w:r w:rsidRPr="003865A4">
        <w:rPr>
          <w:rFonts w:ascii="GHEA Grapalat" w:hAnsi="GHEA Grapalat" w:cs="Sylfaen"/>
          <w:sz w:val="24"/>
          <w:szCs w:val="24"/>
          <w:lang w:val="hy-AM"/>
        </w:rPr>
        <w:t>ծրագրի</w:t>
      </w:r>
      <w:r w:rsidRPr="003865A4">
        <w:rPr>
          <w:rFonts w:ascii="GHEA Grapalat" w:hAnsi="GHEA Grapalat" w:cs="Sylfaen"/>
          <w:sz w:val="24"/>
          <w:szCs w:val="24"/>
          <w:lang w:val="af-ZA"/>
        </w:rPr>
        <w:t xml:space="preserve"> </w:t>
      </w:r>
      <w:r w:rsidRPr="003865A4">
        <w:rPr>
          <w:rFonts w:ascii="GHEA Grapalat" w:hAnsi="GHEA Grapalat" w:cs="Sylfaen"/>
          <w:sz w:val="24"/>
          <w:szCs w:val="24"/>
          <w:lang w:val="hy-AM"/>
        </w:rPr>
        <w:t>ռազմավարության</w:t>
      </w:r>
      <w:r w:rsidRPr="003865A4">
        <w:rPr>
          <w:rFonts w:ascii="GHEA Grapalat" w:hAnsi="GHEA Grapalat" w:cs="Sylfaen"/>
          <w:sz w:val="24"/>
          <w:szCs w:val="24"/>
          <w:lang w:val="af-ZA"/>
        </w:rPr>
        <w:t xml:space="preserve"> </w:t>
      </w:r>
      <w:r w:rsidRPr="003865A4">
        <w:rPr>
          <w:rFonts w:ascii="GHEA Grapalat" w:hAnsi="GHEA Grapalat" w:cs="Sylfaen"/>
          <w:sz w:val="24"/>
          <w:szCs w:val="24"/>
          <w:lang w:val="hy-AM"/>
        </w:rPr>
        <w:t>և</w:t>
      </w:r>
      <w:r w:rsidRPr="003865A4">
        <w:rPr>
          <w:rFonts w:ascii="GHEA Grapalat" w:hAnsi="GHEA Grapalat" w:cs="Sylfaen"/>
          <w:sz w:val="24"/>
          <w:szCs w:val="24"/>
          <w:lang w:val="af-ZA"/>
        </w:rPr>
        <w:t xml:space="preserve"> </w:t>
      </w:r>
      <w:r w:rsidRPr="003865A4">
        <w:rPr>
          <w:rFonts w:ascii="GHEA Grapalat" w:hAnsi="GHEA Grapalat" w:cs="Sylfaen"/>
          <w:sz w:val="24"/>
          <w:szCs w:val="24"/>
          <w:lang w:val="hy-AM"/>
        </w:rPr>
        <w:t>փորձնական</w:t>
      </w:r>
      <w:r w:rsidRPr="003865A4">
        <w:rPr>
          <w:rFonts w:ascii="GHEA Grapalat" w:hAnsi="GHEA Grapalat" w:cs="Sylfaen"/>
          <w:sz w:val="24"/>
          <w:szCs w:val="24"/>
          <w:lang w:val="af-ZA"/>
        </w:rPr>
        <w:t xml:space="preserve"> </w:t>
      </w:r>
      <w:r w:rsidRPr="003865A4">
        <w:rPr>
          <w:rFonts w:ascii="GHEA Grapalat" w:hAnsi="GHEA Grapalat" w:cs="Sylfaen"/>
          <w:sz w:val="24"/>
          <w:szCs w:val="24"/>
          <w:lang w:val="hy-AM"/>
        </w:rPr>
        <w:t xml:space="preserve">ծրագրի, 2014 թվականից ներդրվել է կայուն դպրոցական սննդի համակարգը: Այդ նպատակով ՀՀ պետական բյուջեից կտրվեն համապատասխան հատկացումներ՝ ըստ տարիների: 2014 թվականից դպրոցական սննդի ծրագրում կներառվեն Վայոց Ձորի և Սյունիքի մարզերի, իսկ 2015 թվականից նաև Արարատի մարզի հանրակրթական դպրոցների տարրական դասարաններում և դպրոցին նախապատրաստման խմբերում (նախակրթարաններում) ընդգրկված բոլոր սովորողները: Ընդ որում, ծրագրում ընդգրկվող երեխաների թիվը ենթակա է ճշտման յուրաքանչյուր տարի՝ նոր ուսումնական տարվա փաստացի կոմպլեկտավորման արդյունքում: Եռամյա ծրագրի արդյունքների հիման վրա 2016 թվականից հետո այն աստիճանաբար կտարածվի մյուս մարզերում նույնպես: Միաժամանակ 2014-2016թթ. կշարունակվի ՄԱԿ-ի </w:t>
      </w:r>
      <w:r w:rsidRPr="003865A4">
        <w:rPr>
          <w:rFonts w:ascii="GHEA Grapalat" w:hAnsi="GHEA Grapalat" w:cs="Arian AMU"/>
          <w:sz w:val="24"/>
          <w:szCs w:val="24"/>
          <w:shd w:val="clear" w:color="auto" w:fill="FFFFFF"/>
        </w:rPr>
        <w:t>Պարենի համաշխարհային ծրագիր</w:t>
      </w:r>
      <w:r w:rsidRPr="003865A4">
        <w:rPr>
          <w:rFonts w:ascii="GHEA Grapalat" w:hAnsi="GHEA Grapalat" w:cs="Arian AMU"/>
          <w:sz w:val="24"/>
          <w:szCs w:val="24"/>
          <w:shd w:val="clear" w:color="auto" w:fill="FFFFFF"/>
          <w:lang w:val="et-EE"/>
        </w:rPr>
        <w:t xml:space="preserve"> (</w:t>
      </w:r>
      <w:r w:rsidRPr="003865A4">
        <w:rPr>
          <w:rFonts w:ascii="GHEA Grapalat" w:hAnsi="GHEA Grapalat" w:cs="Sylfaen"/>
          <w:sz w:val="24"/>
          <w:szCs w:val="24"/>
          <w:lang w:val="hy-AM"/>
        </w:rPr>
        <w:t>ՊՀԾ</w:t>
      </w:r>
      <w:r w:rsidRPr="003865A4">
        <w:rPr>
          <w:rFonts w:ascii="GHEA Grapalat" w:hAnsi="GHEA Grapalat" w:cs="Sylfaen"/>
          <w:sz w:val="24"/>
          <w:szCs w:val="24"/>
          <w:lang w:val="et-EE"/>
        </w:rPr>
        <w:t>)</w:t>
      </w:r>
      <w:r w:rsidRPr="003865A4">
        <w:rPr>
          <w:rFonts w:ascii="GHEA Grapalat" w:hAnsi="GHEA Grapalat" w:cs="Sylfaen"/>
          <w:sz w:val="24"/>
          <w:szCs w:val="24"/>
          <w:lang w:val="hy-AM"/>
        </w:rPr>
        <w:t xml:space="preserve"> դպրոցական սննդի ծրագիրը հանրապետության 9 մարզերում, ընդգրկելով տարրական դասարանների շուրջ 67000 սովորողների:</w:t>
      </w:r>
    </w:p>
    <w:p w:rsidR="00E53573" w:rsidRPr="003865A4" w:rsidRDefault="00E53573" w:rsidP="00E53573">
      <w:pPr>
        <w:pStyle w:val="ListParagraph2"/>
        <w:numPr>
          <w:ilvl w:val="0"/>
          <w:numId w:val="59"/>
        </w:numPr>
        <w:shd w:val="clear" w:color="auto" w:fill="FFFFFF"/>
        <w:ind w:left="-284" w:firstLine="426"/>
        <w:jc w:val="both"/>
        <w:rPr>
          <w:rFonts w:ascii="GHEA Grapalat" w:hAnsi="GHEA Grapalat"/>
          <w:sz w:val="24"/>
          <w:szCs w:val="24"/>
          <w:lang w:val="et-EE"/>
        </w:rPr>
      </w:pPr>
      <w:r w:rsidRPr="003865A4">
        <w:rPr>
          <w:rFonts w:ascii="GHEA Grapalat" w:hAnsi="GHEA Grapalat" w:cs="Sylfaen"/>
          <w:sz w:val="24"/>
          <w:szCs w:val="24"/>
          <w:lang w:val="hy-AM"/>
        </w:rPr>
        <w:lastRenderedPageBreak/>
        <w:t>2015-2017 թվականներին շարունակվելու են համակարգ</w:t>
      </w:r>
      <w:r w:rsidRPr="003865A4">
        <w:rPr>
          <w:rFonts w:ascii="GHEA Grapalat" w:hAnsi="GHEA Grapalat" w:cs="Sylfaen"/>
          <w:sz w:val="24"/>
          <w:szCs w:val="24"/>
          <w:lang w:val="hy-AM"/>
        </w:rPr>
        <w:softHyphen/>
        <w:t>չային և ինտերնետային կապի ծառայությունների գծով պետական բյուջեից տրվող հատկա</w:t>
      </w:r>
      <w:r w:rsidRPr="003865A4">
        <w:rPr>
          <w:rFonts w:ascii="GHEA Grapalat" w:hAnsi="GHEA Grapalat" w:cs="Sylfaen"/>
          <w:sz w:val="24"/>
          <w:szCs w:val="24"/>
          <w:lang w:val="hy-AM"/>
        </w:rPr>
        <w:softHyphen/>
        <w:t xml:space="preserve">ցումները:  </w:t>
      </w:r>
    </w:p>
    <w:p w:rsidR="00E53573" w:rsidRPr="003865A4" w:rsidRDefault="00E53573" w:rsidP="00E53573">
      <w:pPr>
        <w:pStyle w:val="ListParagraph2"/>
        <w:numPr>
          <w:ilvl w:val="0"/>
          <w:numId w:val="59"/>
        </w:numPr>
        <w:shd w:val="clear" w:color="auto" w:fill="FFFFFF"/>
        <w:ind w:left="-284" w:firstLine="426"/>
        <w:jc w:val="both"/>
        <w:rPr>
          <w:rFonts w:ascii="GHEA Grapalat" w:hAnsi="GHEA Grapalat"/>
          <w:sz w:val="24"/>
          <w:szCs w:val="24"/>
          <w:lang w:val="et-EE"/>
        </w:rPr>
      </w:pPr>
      <w:r w:rsidRPr="003865A4">
        <w:rPr>
          <w:rFonts w:ascii="GHEA Grapalat" w:hAnsi="GHEA Grapalat"/>
          <w:sz w:val="24"/>
          <w:szCs w:val="24"/>
          <w:lang w:val="hy-AM"/>
        </w:rPr>
        <w:t>Ժամանակակից</w:t>
      </w:r>
      <w:r w:rsidRPr="003865A4">
        <w:rPr>
          <w:rFonts w:ascii="GHEA Grapalat" w:hAnsi="GHEA Grapalat"/>
          <w:sz w:val="24"/>
          <w:szCs w:val="24"/>
          <w:lang w:val="af-ZA"/>
        </w:rPr>
        <w:t xml:space="preserve"> </w:t>
      </w:r>
      <w:r w:rsidRPr="003865A4">
        <w:rPr>
          <w:rFonts w:ascii="GHEA Grapalat" w:hAnsi="GHEA Grapalat"/>
          <w:sz w:val="24"/>
          <w:szCs w:val="24"/>
          <w:lang w:val="hy-AM"/>
        </w:rPr>
        <w:t>կրթական</w:t>
      </w:r>
      <w:r w:rsidRPr="003865A4">
        <w:rPr>
          <w:rFonts w:ascii="GHEA Grapalat" w:hAnsi="GHEA Grapalat"/>
          <w:sz w:val="24"/>
          <w:szCs w:val="24"/>
          <w:lang w:val="af-ZA"/>
        </w:rPr>
        <w:t xml:space="preserve"> </w:t>
      </w:r>
      <w:r w:rsidRPr="003865A4">
        <w:rPr>
          <w:rFonts w:ascii="GHEA Grapalat" w:hAnsi="GHEA Grapalat"/>
          <w:sz w:val="24"/>
          <w:szCs w:val="24"/>
          <w:lang w:val="hy-AM"/>
        </w:rPr>
        <w:t>համակարգերում</w:t>
      </w:r>
      <w:r w:rsidRPr="003865A4">
        <w:rPr>
          <w:rFonts w:ascii="GHEA Grapalat" w:hAnsi="GHEA Grapalat"/>
          <w:sz w:val="24"/>
          <w:szCs w:val="24"/>
          <w:lang w:val="af-ZA"/>
        </w:rPr>
        <w:t xml:space="preserve"> </w:t>
      </w:r>
      <w:r w:rsidRPr="003865A4">
        <w:rPr>
          <w:rFonts w:ascii="GHEA Grapalat" w:hAnsi="GHEA Grapalat"/>
          <w:sz w:val="24"/>
          <w:szCs w:val="24"/>
          <w:lang w:val="hy-AM"/>
        </w:rPr>
        <w:t>ՏՀՏ</w:t>
      </w:r>
      <w:r w:rsidRPr="003865A4">
        <w:rPr>
          <w:rFonts w:ascii="GHEA Grapalat" w:hAnsi="GHEA Grapalat" w:cs="Arial LatArm"/>
          <w:sz w:val="24"/>
          <w:szCs w:val="24"/>
          <w:lang w:val="af-ZA"/>
        </w:rPr>
        <w:t>-</w:t>
      </w:r>
      <w:r w:rsidRPr="003865A4">
        <w:rPr>
          <w:rFonts w:ascii="GHEA Grapalat" w:hAnsi="GHEA Grapalat"/>
          <w:sz w:val="24"/>
          <w:szCs w:val="24"/>
          <w:lang w:val="hy-AM"/>
        </w:rPr>
        <w:t>ն</w:t>
      </w:r>
      <w:r w:rsidRPr="003865A4">
        <w:rPr>
          <w:rFonts w:ascii="GHEA Grapalat" w:hAnsi="GHEA Grapalat"/>
          <w:sz w:val="24"/>
          <w:szCs w:val="24"/>
          <w:lang w:val="af-ZA"/>
        </w:rPr>
        <w:t xml:space="preserve"> </w:t>
      </w:r>
      <w:r w:rsidRPr="003865A4">
        <w:rPr>
          <w:rFonts w:ascii="GHEA Grapalat" w:hAnsi="GHEA Grapalat"/>
          <w:sz w:val="24"/>
          <w:szCs w:val="24"/>
          <w:lang w:val="hy-AM"/>
        </w:rPr>
        <w:t>անչափ</w:t>
      </w:r>
      <w:r w:rsidRPr="003865A4">
        <w:rPr>
          <w:rFonts w:ascii="GHEA Grapalat" w:hAnsi="GHEA Grapalat"/>
          <w:sz w:val="24"/>
          <w:szCs w:val="24"/>
          <w:lang w:val="af-ZA"/>
        </w:rPr>
        <w:t xml:space="preserve"> </w:t>
      </w:r>
      <w:r w:rsidRPr="003865A4">
        <w:rPr>
          <w:rFonts w:ascii="GHEA Grapalat" w:hAnsi="GHEA Grapalat"/>
          <w:sz w:val="24"/>
          <w:szCs w:val="24"/>
          <w:lang w:val="hy-AM"/>
        </w:rPr>
        <w:t>գործունակ</w:t>
      </w:r>
      <w:r w:rsidRPr="003865A4">
        <w:rPr>
          <w:rFonts w:ascii="GHEA Grapalat" w:hAnsi="GHEA Grapalat"/>
          <w:sz w:val="24"/>
          <w:szCs w:val="24"/>
          <w:lang w:val="af-ZA"/>
        </w:rPr>
        <w:t xml:space="preserve"> </w:t>
      </w:r>
      <w:r w:rsidRPr="003865A4">
        <w:rPr>
          <w:rFonts w:ascii="GHEA Grapalat" w:hAnsi="GHEA Grapalat"/>
          <w:sz w:val="24"/>
          <w:szCs w:val="24"/>
          <w:lang w:val="hy-AM"/>
        </w:rPr>
        <w:t>միջոց</w:t>
      </w:r>
      <w:r w:rsidRPr="003865A4">
        <w:rPr>
          <w:rFonts w:ascii="GHEA Grapalat" w:hAnsi="GHEA Grapalat"/>
          <w:sz w:val="24"/>
          <w:szCs w:val="24"/>
          <w:lang w:val="af-ZA"/>
        </w:rPr>
        <w:t xml:space="preserve"> </w:t>
      </w:r>
      <w:r w:rsidRPr="003865A4">
        <w:rPr>
          <w:rFonts w:ascii="GHEA Grapalat" w:hAnsi="GHEA Grapalat"/>
          <w:sz w:val="24"/>
          <w:szCs w:val="24"/>
          <w:lang w:val="hy-AM"/>
        </w:rPr>
        <w:t>է</w:t>
      </w:r>
      <w:r w:rsidRPr="003865A4">
        <w:rPr>
          <w:rFonts w:ascii="GHEA Grapalat" w:hAnsi="GHEA Grapalat" w:cs="Arial LatArm"/>
          <w:sz w:val="24"/>
          <w:szCs w:val="24"/>
          <w:lang w:val="af-ZA"/>
        </w:rPr>
        <w:t xml:space="preserve">, </w:t>
      </w:r>
      <w:r w:rsidRPr="003865A4">
        <w:rPr>
          <w:rFonts w:ascii="GHEA Grapalat" w:hAnsi="GHEA Grapalat"/>
          <w:sz w:val="24"/>
          <w:szCs w:val="24"/>
          <w:lang w:val="hy-AM"/>
        </w:rPr>
        <w:t>որն</w:t>
      </w:r>
      <w:r w:rsidRPr="003865A4">
        <w:rPr>
          <w:rFonts w:ascii="GHEA Grapalat" w:hAnsi="GHEA Grapalat"/>
          <w:sz w:val="24"/>
          <w:szCs w:val="24"/>
          <w:lang w:val="af-ZA"/>
        </w:rPr>
        <w:t xml:space="preserve"> </w:t>
      </w:r>
      <w:r w:rsidRPr="003865A4">
        <w:rPr>
          <w:rFonts w:ascii="GHEA Grapalat" w:hAnsi="GHEA Grapalat"/>
          <w:sz w:val="24"/>
          <w:szCs w:val="24"/>
          <w:lang w:val="hy-AM"/>
        </w:rPr>
        <w:t>օգնում</w:t>
      </w:r>
      <w:r w:rsidRPr="003865A4">
        <w:rPr>
          <w:rFonts w:ascii="GHEA Grapalat" w:hAnsi="GHEA Grapalat"/>
          <w:sz w:val="24"/>
          <w:szCs w:val="24"/>
          <w:lang w:val="af-ZA"/>
        </w:rPr>
        <w:t xml:space="preserve"> </w:t>
      </w:r>
      <w:r w:rsidRPr="003865A4">
        <w:rPr>
          <w:rFonts w:ascii="GHEA Grapalat" w:hAnsi="GHEA Grapalat"/>
          <w:sz w:val="24"/>
          <w:szCs w:val="24"/>
          <w:lang w:val="hy-AM"/>
        </w:rPr>
        <w:t>է</w:t>
      </w:r>
      <w:r w:rsidRPr="003865A4">
        <w:rPr>
          <w:rFonts w:ascii="GHEA Grapalat" w:hAnsi="GHEA Grapalat"/>
          <w:sz w:val="24"/>
          <w:szCs w:val="24"/>
          <w:lang w:val="af-ZA"/>
        </w:rPr>
        <w:t xml:space="preserve"> </w:t>
      </w:r>
      <w:r w:rsidRPr="003865A4">
        <w:rPr>
          <w:rFonts w:ascii="GHEA Grapalat" w:hAnsi="GHEA Grapalat"/>
          <w:sz w:val="24"/>
          <w:szCs w:val="24"/>
          <w:lang w:val="hy-AM"/>
        </w:rPr>
        <w:t>աշակերտներին</w:t>
      </w:r>
      <w:r w:rsidRPr="003865A4">
        <w:rPr>
          <w:rFonts w:ascii="GHEA Grapalat" w:hAnsi="GHEA Grapalat"/>
          <w:sz w:val="24"/>
          <w:szCs w:val="24"/>
          <w:lang w:val="af-ZA"/>
        </w:rPr>
        <w:t xml:space="preserve"> </w:t>
      </w:r>
      <w:r w:rsidRPr="003865A4">
        <w:rPr>
          <w:rFonts w:ascii="GHEA Grapalat" w:hAnsi="GHEA Grapalat"/>
          <w:sz w:val="24"/>
          <w:szCs w:val="24"/>
          <w:lang w:val="hy-AM"/>
        </w:rPr>
        <w:t>խորացնել</w:t>
      </w:r>
      <w:r w:rsidRPr="003865A4">
        <w:rPr>
          <w:rFonts w:ascii="GHEA Grapalat" w:hAnsi="GHEA Grapalat"/>
          <w:sz w:val="24"/>
          <w:szCs w:val="24"/>
          <w:lang w:val="af-ZA"/>
        </w:rPr>
        <w:t xml:space="preserve"> </w:t>
      </w:r>
      <w:r w:rsidRPr="003865A4">
        <w:rPr>
          <w:rFonts w:ascii="GHEA Grapalat" w:hAnsi="GHEA Grapalat"/>
          <w:sz w:val="24"/>
          <w:szCs w:val="24"/>
          <w:lang w:val="hy-AM"/>
        </w:rPr>
        <w:t>ուսուցանվող</w:t>
      </w:r>
      <w:r w:rsidRPr="003865A4">
        <w:rPr>
          <w:rFonts w:ascii="GHEA Grapalat" w:hAnsi="GHEA Grapalat"/>
          <w:sz w:val="24"/>
          <w:szCs w:val="24"/>
          <w:lang w:val="af-ZA"/>
        </w:rPr>
        <w:t xml:space="preserve"> </w:t>
      </w:r>
      <w:r w:rsidRPr="003865A4">
        <w:rPr>
          <w:rFonts w:ascii="GHEA Grapalat" w:hAnsi="GHEA Grapalat"/>
          <w:sz w:val="24"/>
          <w:szCs w:val="24"/>
          <w:lang w:val="hy-AM"/>
        </w:rPr>
        <w:t>նյութի</w:t>
      </w:r>
      <w:r w:rsidRPr="003865A4">
        <w:rPr>
          <w:rFonts w:ascii="GHEA Grapalat" w:hAnsi="GHEA Grapalat"/>
          <w:sz w:val="24"/>
          <w:szCs w:val="24"/>
          <w:lang w:val="af-ZA"/>
        </w:rPr>
        <w:t xml:space="preserve"> </w:t>
      </w:r>
      <w:r w:rsidRPr="003865A4">
        <w:rPr>
          <w:rFonts w:ascii="GHEA Grapalat" w:hAnsi="GHEA Grapalat"/>
          <w:sz w:val="24"/>
          <w:szCs w:val="24"/>
          <w:lang w:val="hy-AM"/>
        </w:rPr>
        <w:t>իմացությունը</w:t>
      </w:r>
      <w:r w:rsidRPr="003865A4">
        <w:rPr>
          <w:rFonts w:ascii="GHEA Grapalat" w:hAnsi="GHEA Grapalat" w:cs="Arial LatArm"/>
          <w:sz w:val="24"/>
          <w:szCs w:val="24"/>
          <w:lang w:val="af-ZA"/>
        </w:rPr>
        <w:t xml:space="preserve">, </w:t>
      </w:r>
      <w:r w:rsidRPr="003865A4">
        <w:rPr>
          <w:rFonts w:ascii="GHEA Grapalat" w:hAnsi="GHEA Grapalat"/>
          <w:sz w:val="24"/>
          <w:szCs w:val="24"/>
          <w:lang w:val="hy-AM"/>
        </w:rPr>
        <w:t>հասնել</w:t>
      </w:r>
      <w:r w:rsidRPr="003865A4">
        <w:rPr>
          <w:rFonts w:ascii="GHEA Grapalat" w:hAnsi="GHEA Grapalat"/>
          <w:sz w:val="24"/>
          <w:szCs w:val="24"/>
          <w:lang w:val="af-ZA"/>
        </w:rPr>
        <w:t xml:space="preserve"> </w:t>
      </w:r>
      <w:r w:rsidRPr="003865A4">
        <w:rPr>
          <w:rFonts w:ascii="GHEA Grapalat" w:hAnsi="GHEA Grapalat"/>
          <w:sz w:val="24"/>
          <w:szCs w:val="24"/>
          <w:lang w:val="hy-AM"/>
        </w:rPr>
        <w:t>դպրոցական</w:t>
      </w:r>
      <w:r w:rsidRPr="003865A4">
        <w:rPr>
          <w:rFonts w:ascii="GHEA Grapalat" w:hAnsi="GHEA Grapalat"/>
          <w:sz w:val="24"/>
          <w:szCs w:val="24"/>
          <w:lang w:val="af-ZA"/>
        </w:rPr>
        <w:t xml:space="preserve"> </w:t>
      </w:r>
      <w:r w:rsidRPr="003865A4">
        <w:rPr>
          <w:rFonts w:ascii="GHEA Grapalat" w:hAnsi="GHEA Grapalat"/>
          <w:sz w:val="24"/>
          <w:szCs w:val="24"/>
          <w:lang w:val="hy-AM"/>
        </w:rPr>
        <w:t>առարկաների</w:t>
      </w:r>
      <w:r w:rsidRPr="003865A4">
        <w:rPr>
          <w:rFonts w:ascii="GHEA Grapalat" w:hAnsi="GHEA Grapalat"/>
          <w:sz w:val="24"/>
          <w:szCs w:val="24"/>
          <w:lang w:val="af-ZA"/>
        </w:rPr>
        <w:t xml:space="preserve"> </w:t>
      </w:r>
      <w:r w:rsidRPr="003865A4">
        <w:rPr>
          <w:rFonts w:ascii="GHEA Grapalat" w:hAnsi="GHEA Grapalat"/>
          <w:sz w:val="24"/>
          <w:szCs w:val="24"/>
          <w:lang w:val="hy-AM"/>
        </w:rPr>
        <w:t>ավելի</w:t>
      </w:r>
      <w:r w:rsidRPr="003865A4">
        <w:rPr>
          <w:rFonts w:ascii="GHEA Grapalat" w:hAnsi="GHEA Grapalat"/>
          <w:sz w:val="24"/>
          <w:szCs w:val="24"/>
          <w:lang w:val="af-ZA"/>
        </w:rPr>
        <w:t xml:space="preserve"> </w:t>
      </w:r>
      <w:r w:rsidRPr="003865A4">
        <w:rPr>
          <w:rFonts w:ascii="GHEA Grapalat" w:hAnsi="GHEA Grapalat"/>
          <w:sz w:val="24"/>
          <w:szCs w:val="24"/>
          <w:lang w:val="hy-AM"/>
        </w:rPr>
        <w:t>ընդգրկուն</w:t>
      </w:r>
      <w:r w:rsidRPr="003865A4">
        <w:rPr>
          <w:rFonts w:ascii="GHEA Grapalat" w:hAnsi="GHEA Grapalat"/>
          <w:sz w:val="24"/>
          <w:szCs w:val="24"/>
          <w:lang w:val="af-ZA"/>
        </w:rPr>
        <w:t xml:space="preserve"> </w:t>
      </w:r>
      <w:r w:rsidRPr="003865A4">
        <w:rPr>
          <w:rFonts w:ascii="GHEA Grapalat" w:hAnsi="GHEA Grapalat"/>
          <w:sz w:val="24"/>
          <w:szCs w:val="24"/>
          <w:lang w:val="hy-AM"/>
        </w:rPr>
        <w:t>ընկալման</w:t>
      </w:r>
      <w:r w:rsidRPr="003865A4">
        <w:rPr>
          <w:rFonts w:ascii="GHEA Grapalat" w:hAnsi="GHEA Grapalat" w:cs="Arial LatArm"/>
          <w:sz w:val="24"/>
          <w:szCs w:val="24"/>
          <w:lang w:val="af-ZA"/>
        </w:rPr>
        <w:t xml:space="preserve">, </w:t>
      </w:r>
      <w:r w:rsidRPr="003865A4">
        <w:rPr>
          <w:rFonts w:ascii="GHEA Grapalat" w:hAnsi="GHEA Grapalat"/>
          <w:sz w:val="24"/>
          <w:szCs w:val="24"/>
          <w:lang w:val="hy-AM"/>
        </w:rPr>
        <w:t>ստանալ</w:t>
      </w:r>
      <w:r w:rsidRPr="003865A4">
        <w:rPr>
          <w:rFonts w:ascii="GHEA Grapalat" w:hAnsi="GHEA Grapalat"/>
          <w:sz w:val="24"/>
          <w:szCs w:val="24"/>
          <w:lang w:val="af-ZA"/>
        </w:rPr>
        <w:t xml:space="preserve"> </w:t>
      </w:r>
      <w:r w:rsidRPr="003865A4">
        <w:rPr>
          <w:rFonts w:ascii="GHEA Grapalat" w:hAnsi="GHEA Grapalat"/>
          <w:sz w:val="24"/>
          <w:szCs w:val="24"/>
          <w:lang w:val="hy-AM"/>
        </w:rPr>
        <w:t>ավելի</w:t>
      </w:r>
      <w:r w:rsidRPr="003865A4">
        <w:rPr>
          <w:rFonts w:ascii="GHEA Grapalat" w:hAnsi="GHEA Grapalat"/>
          <w:sz w:val="24"/>
          <w:szCs w:val="24"/>
          <w:lang w:val="af-ZA"/>
        </w:rPr>
        <w:t xml:space="preserve"> </w:t>
      </w:r>
      <w:r w:rsidRPr="003865A4">
        <w:rPr>
          <w:rFonts w:ascii="GHEA Grapalat" w:hAnsi="GHEA Grapalat"/>
          <w:sz w:val="24"/>
          <w:szCs w:val="24"/>
          <w:lang w:val="hy-AM"/>
        </w:rPr>
        <w:t>բազմազան</w:t>
      </w:r>
      <w:r w:rsidRPr="003865A4">
        <w:rPr>
          <w:rFonts w:ascii="GHEA Grapalat" w:hAnsi="GHEA Grapalat"/>
          <w:sz w:val="24"/>
          <w:szCs w:val="24"/>
          <w:lang w:val="af-ZA"/>
        </w:rPr>
        <w:t xml:space="preserve"> </w:t>
      </w:r>
      <w:r w:rsidRPr="003865A4">
        <w:rPr>
          <w:rFonts w:ascii="GHEA Grapalat" w:hAnsi="GHEA Grapalat"/>
          <w:sz w:val="24"/>
          <w:szCs w:val="24"/>
          <w:lang w:val="hy-AM"/>
        </w:rPr>
        <w:t>և</w:t>
      </w:r>
      <w:r w:rsidRPr="003865A4">
        <w:rPr>
          <w:rFonts w:ascii="GHEA Grapalat" w:hAnsi="GHEA Grapalat"/>
          <w:sz w:val="24"/>
          <w:szCs w:val="24"/>
          <w:lang w:val="af-ZA"/>
        </w:rPr>
        <w:t xml:space="preserve"> </w:t>
      </w:r>
      <w:r w:rsidRPr="003865A4">
        <w:rPr>
          <w:rFonts w:ascii="GHEA Grapalat" w:hAnsi="GHEA Grapalat"/>
          <w:sz w:val="24"/>
          <w:szCs w:val="24"/>
          <w:lang w:val="hy-AM"/>
        </w:rPr>
        <w:t>շատ</w:t>
      </w:r>
      <w:r w:rsidRPr="003865A4">
        <w:rPr>
          <w:rFonts w:ascii="GHEA Grapalat" w:hAnsi="GHEA Grapalat"/>
          <w:sz w:val="24"/>
          <w:szCs w:val="24"/>
          <w:lang w:val="af-ZA"/>
        </w:rPr>
        <w:t xml:space="preserve"> </w:t>
      </w:r>
      <w:r w:rsidRPr="003865A4">
        <w:rPr>
          <w:rFonts w:ascii="GHEA Grapalat" w:hAnsi="GHEA Grapalat"/>
          <w:sz w:val="24"/>
          <w:szCs w:val="24"/>
          <w:lang w:val="hy-AM"/>
        </w:rPr>
        <w:t>դեպքերում</w:t>
      </w:r>
      <w:r w:rsidRPr="003865A4">
        <w:rPr>
          <w:rFonts w:ascii="GHEA Grapalat" w:hAnsi="GHEA Grapalat"/>
          <w:sz w:val="24"/>
          <w:szCs w:val="24"/>
          <w:lang w:val="af-ZA"/>
        </w:rPr>
        <w:t xml:space="preserve"> </w:t>
      </w:r>
      <w:r w:rsidRPr="003865A4">
        <w:rPr>
          <w:rFonts w:ascii="GHEA Grapalat" w:hAnsi="GHEA Grapalat"/>
          <w:sz w:val="24"/>
          <w:szCs w:val="24"/>
          <w:lang w:val="hy-AM"/>
        </w:rPr>
        <w:t>անձնական</w:t>
      </w:r>
      <w:r w:rsidRPr="003865A4">
        <w:rPr>
          <w:rFonts w:ascii="GHEA Grapalat" w:hAnsi="GHEA Grapalat"/>
          <w:sz w:val="24"/>
          <w:szCs w:val="24"/>
          <w:lang w:val="af-ZA"/>
        </w:rPr>
        <w:t xml:space="preserve"> </w:t>
      </w:r>
      <w:r w:rsidRPr="003865A4">
        <w:rPr>
          <w:rFonts w:ascii="GHEA Grapalat" w:hAnsi="GHEA Grapalat"/>
          <w:sz w:val="24"/>
          <w:szCs w:val="24"/>
          <w:lang w:val="hy-AM"/>
        </w:rPr>
        <w:t>պահանջմունքներին</w:t>
      </w:r>
      <w:r w:rsidRPr="003865A4">
        <w:rPr>
          <w:rFonts w:ascii="GHEA Grapalat" w:hAnsi="GHEA Grapalat"/>
          <w:sz w:val="24"/>
          <w:szCs w:val="24"/>
          <w:lang w:val="af-ZA"/>
        </w:rPr>
        <w:t xml:space="preserve"> </w:t>
      </w:r>
      <w:r w:rsidRPr="003865A4">
        <w:rPr>
          <w:rFonts w:ascii="GHEA Grapalat" w:hAnsi="GHEA Grapalat"/>
          <w:sz w:val="24"/>
          <w:szCs w:val="24"/>
          <w:lang w:val="hy-AM"/>
        </w:rPr>
        <w:t>ավելի</w:t>
      </w:r>
      <w:r w:rsidRPr="003865A4">
        <w:rPr>
          <w:rFonts w:ascii="GHEA Grapalat" w:hAnsi="GHEA Grapalat"/>
          <w:sz w:val="24"/>
          <w:szCs w:val="24"/>
          <w:lang w:val="af-ZA"/>
        </w:rPr>
        <w:t xml:space="preserve"> </w:t>
      </w:r>
      <w:r w:rsidRPr="003865A4">
        <w:rPr>
          <w:rFonts w:ascii="GHEA Grapalat" w:hAnsi="GHEA Grapalat"/>
          <w:sz w:val="24"/>
          <w:szCs w:val="24"/>
          <w:lang w:val="hy-AM"/>
        </w:rPr>
        <w:t>համապատասխան</w:t>
      </w:r>
      <w:r w:rsidRPr="003865A4">
        <w:rPr>
          <w:rFonts w:ascii="GHEA Grapalat" w:hAnsi="GHEA Grapalat"/>
          <w:sz w:val="24"/>
          <w:szCs w:val="24"/>
          <w:lang w:val="af-ZA"/>
        </w:rPr>
        <w:t xml:space="preserve"> </w:t>
      </w:r>
      <w:r w:rsidRPr="003865A4">
        <w:rPr>
          <w:rFonts w:ascii="GHEA Grapalat" w:hAnsi="GHEA Grapalat"/>
          <w:sz w:val="24"/>
          <w:szCs w:val="24"/>
          <w:lang w:val="hy-AM"/>
        </w:rPr>
        <w:t>տեղեկատվություն</w:t>
      </w:r>
      <w:r w:rsidRPr="003865A4">
        <w:rPr>
          <w:rFonts w:ascii="GHEA Grapalat" w:hAnsi="GHEA Grapalat" w:cs="Arial LatArm"/>
          <w:sz w:val="24"/>
          <w:szCs w:val="24"/>
          <w:lang w:val="af-ZA"/>
        </w:rPr>
        <w:t xml:space="preserve">, </w:t>
      </w:r>
      <w:r w:rsidRPr="003865A4">
        <w:rPr>
          <w:rFonts w:ascii="GHEA Grapalat" w:hAnsi="GHEA Grapalat"/>
          <w:sz w:val="24"/>
          <w:szCs w:val="24"/>
          <w:lang w:val="hy-AM"/>
        </w:rPr>
        <w:t>կիրառել</w:t>
      </w:r>
      <w:r w:rsidRPr="003865A4">
        <w:rPr>
          <w:rFonts w:ascii="GHEA Grapalat" w:hAnsi="GHEA Grapalat"/>
          <w:sz w:val="24"/>
          <w:szCs w:val="24"/>
          <w:lang w:val="af-ZA"/>
        </w:rPr>
        <w:t xml:space="preserve"> </w:t>
      </w:r>
      <w:r w:rsidRPr="003865A4">
        <w:rPr>
          <w:rFonts w:ascii="GHEA Grapalat" w:hAnsi="GHEA Grapalat"/>
          <w:sz w:val="24"/>
          <w:szCs w:val="24"/>
          <w:lang w:val="hy-AM"/>
        </w:rPr>
        <w:t>ժամանակակից</w:t>
      </w:r>
      <w:r w:rsidRPr="003865A4">
        <w:rPr>
          <w:rFonts w:ascii="GHEA Grapalat" w:hAnsi="GHEA Grapalat"/>
          <w:sz w:val="24"/>
          <w:szCs w:val="24"/>
          <w:lang w:val="af-ZA"/>
        </w:rPr>
        <w:t xml:space="preserve"> </w:t>
      </w:r>
      <w:r w:rsidRPr="003865A4">
        <w:rPr>
          <w:rFonts w:ascii="GHEA Grapalat" w:hAnsi="GHEA Grapalat"/>
          <w:sz w:val="24"/>
          <w:szCs w:val="24"/>
          <w:lang w:val="hy-AM"/>
        </w:rPr>
        <w:t>ինքնագնահատման</w:t>
      </w:r>
      <w:r w:rsidRPr="003865A4">
        <w:rPr>
          <w:rFonts w:ascii="GHEA Grapalat" w:hAnsi="GHEA Grapalat"/>
          <w:sz w:val="24"/>
          <w:szCs w:val="24"/>
          <w:lang w:val="af-ZA"/>
        </w:rPr>
        <w:t xml:space="preserve"> </w:t>
      </w:r>
      <w:r w:rsidRPr="003865A4">
        <w:rPr>
          <w:rFonts w:ascii="GHEA Grapalat" w:hAnsi="GHEA Grapalat"/>
          <w:sz w:val="24"/>
          <w:szCs w:val="24"/>
          <w:lang w:val="hy-AM"/>
        </w:rPr>
        <w:t>և</w:t>
      </w:r>
      <w:r w:rsidRPr="003865A4">
        <w:rPr>
          <w:rFonts w:ascii="GHEA Grapalat" w:hAnsi="GHEA Grapalat"/>
          <w:sz w:val="24"/>
          <w:szCs w:val="24"/>
          <w:lang w:val="af-ZA"/>
        </w:rPr>
        <w:t xml:space="preserve"> </w:t>
      </w:r>
      <w:r w:rsidRPr="003865A4">
        <w:rPr>
          <w:rFonts w:ascii="GHEA Grapalat" w:hAnsi="GHEA Grapalat"/>
          <w:sz w:val="24"/>
          <w:szCs w:val="24"/>
          <w:lang w:val="hy-AM"/>
        </w:rPr>
        <w:t>ինտերակտիվ</w:t>
      </w:r>
      <w:r w:rsidRPr="003865A4">
        <w:rPr>
          <w:rFonts w:ascii="GHEA Grapalat" w:hAnsi="GHEA Grapalat"/>
          <w:sz w:val="24"/>
          <w:szCs w:val="24"/>
          <w:lang w:val="af-ZA"/>
        </w:rPr>
        <w:t xml:space="preserve"> </w:t>
      </w:r>
      <w:r w:rsidRPr="003865A4">
        <w:rPr>
          <w:rFonts w:ascii="GHEA Grapalat" w:hAnsi="GHEA Grapalat"/>
          <w:sz w:val="24"/>
          <w:szCs w:val="24"/>
          <w:lang w:val="hy-AM"/>
        </w:rPr>
        <w:t>ուսուցման</w:t>
      </w:r>
      <w:r w:rsidRPr="003865A4">
        <w:rPr>
          <w:rFonts w:ascii="GHEA Grapalat" w:hAnsi="GHEA Grapalat"/>
          <w:sz w:val="24"/>
          <w:szCs w:val="24"/>
          <w:lang w:val="af-ZA"/>
        </w:rPr>
        <w:t xml:space="preserve"> </w:t>
      </w:r>
      <w:r w:rsidRPr="003865A4">
        <w:rPr>
          <w:rFonts w:ascii="GHEA Grapalat" w:hAnsi="GHEA Grapalat"/>
          <w:sz w:val="24"/>
          <w:szCs w:val="24"/>
          <w:lang w:val="hy-AM"/>
        </w:rPr>
        <w:t>մեթոդներ</w:t>
      </w:r>
      <w:r w:rsidRPr="003865A4">
        <w:rPr>
          <w:rFonts w:ascii="GHEA Grapalat" w:hAnsi="GHEA Grapalat" w:cs="Arial LatArm"/>
          <w:sz w:val="24"/>
          <w:szCs w:val="24"/>
          <w:lang w:val="af-ZA"/>
        </w:rPr>
        <w:t xml:space="preserve">: Եվ </w:t>
      </w:r>
      <w:r w:rsidRPr="003865A4">
        <w:rPr>
          <w:rFonts w:ascii="GHEA Grapalat" w:hAnsi="GHEA Grapalat"/>
          <w:sz w:val="24"/>
          <w:szCs w:val="24"/>
          <w:lang w:val="fr-FR"/>
        </w:rPr>
        <w:t>որպես</w:t>
      </w:r>
      <w:r w:rsidRPr="003865A4">
        <w:rPr>
          <w:rFonts w:ascii="GHEA Grapalat" w:hAnsi="GHEA Grapalat"/>
          <w:sz w:val="24"/>
          <w:szCs w:val="24"/>
          <w:lang w:val="et-EE"/>
        </w:rPr>
        <w:t xml:space="preserve"> </w:t>
      </w:r>
      <w:r w:rsidRPr="003865A4">
        <w:rPr>
          <w:rFonts w:ascii="GHEA Grapalat" w:hAnsi="GHEA Grapalat"/>
          <w:sz w:val="24"/>
          <w:szCs w:val="24"/>
          <w:lang w:val="fr-FR"/>
        </w:rPr>
        <w:t>նոր</w:t>
      </w:r>
      <w:r w:rsidRPr="003865A4">
        <w:rPr>
          <w:rFonts w:ascii="GHEA Grapalat" w:hAnsi="GHEA Grapalat"/>
          <w:sz w:val="24"/>
          <w:szCs w:val="24"/>
          <w:lang w:val="et-EE"/>
        </w:rPr>
        <w:t xml:space="preserve"> </w:t>
      </w:r>
      <w:r w:rsidRPr="003865A4">
        <w:rPr>
          <w:rFonts w:ascii="GHEA Grapalat" w:hAnsi="GHEA Grapalat"/>
          <w:sz w:val="24"/>
          <w:szCs w:val="24"/>
          <w:lang w:val="fr-FR"/>
        </w:rPr>
        <w:t>նախաձեռնություն</w:t>
      </w:r>
      <w:r w:rsidRPr="003865A4">
        <w:rPr>
          <w:rFonts w:ascii="GHEA Grapalat" w:hAnsi="GHEA Grapalat"/>
          <w:sz w:val="24"/>
          <w:szCs w:val="24"/>
          <w:lang w:val="et-EE"/>
        </w:rPr>
        <w:t xml:space="preserve"> </w:t>
      </w:r>
      <w:r w:rsidRPr="003865A4">
        <w:rPr>
          <w:rFonts w:ascii="GHEA Grapalat" w:hAnsi="GHEA Grapalat"/>
          <w:sz w:val="24"/>
          <w:szCs w:val="24"/>
          <w:lang w:val="fr-FR"/>
        </w:rPr>
        <w:t>և</w:t>
      </w:r>
      <w:r w:rsidRPr="003865A4">
        <w:rPr>
          <w:rFonts w:ascii="GHEA Grapalat" w:hAnsi="GHEA Grapalat"/>
          <w:sz w:val="24"/>
          <w:szCs w:val="24"/>
          <w:lang w:val="et-EE"/>
        </w:rPr>
        <w:t xml:space="preserve"> </w:t>
      </w:r>
      <w:r w:rsidRPr="003865A4">
        <w:rPr>
          <w:rFonts w:ascii="GHEA Grapalat" w:hAnsi="GHEA Grapalat"/>
          <w:sz w:val="24"/>
          <w:szCs w:val="24"/>
          <w:lang w:val="fr-FR"/>
        </w:rPr>
        <w:t>ՏՀՏ</w:t>
      </w:r>
      <w:r w:rsidRPr="003865A4">
        <w:rPr>
          <w:rFonts w:ascii="GHEA Grapalat" w:hAnsi="GHEA Grapalat"/>
          <w:sz w:val="24"/>
          <w:szCs w:val="24"/>
          <w:lang w:val="et-EE"/>
        </w:rPr>
        <w:t>-</w:t>
      </w:r>
      <w:r w:rsidRPr="003865A4">
        <w:rPr>
          <w:rFonts w:ascii="GHEA Grapalat" w:hAnsi="GHEA Grapalat"/>
          <w:sz w:val="24"/>
          <w:szCs w:val="24"/>
          <w:lang w:val="fr-FR"/>
        </w:rPr>
        <w:t>ի</w:t>
      </w:r>
      <w:r w:rsidRPr="003865A4">
        <w:rPr>
          <w:rFonts w:ascii="GHEA Grapalat" w:hAnsi="GHEA Grapalat"/>
          <w:sz w:val="24"/>
          <w:szCs w:val="24"/>
          <w:lang w:val="et-EE"/>
        </w:rPr>
        <w:t xml:space="preserve"> </w:t>
      </w:r>
      <w:r w:rsidRPr="003865A4">
        <w:rPr>
          <w:rFonts w:ascii="GHEA Grapalat" w:hAnsi="GHEA Grapalat"/>
          <w:sz w:val="24"/>
          <w:szCs w:val="24"/>
          <w:lang w:val="fr-FR"/>
        </w:rPr>
        <w:t>կիրառություն</w:t>
      </w:r>
      <w:r w:rsidRPr="003865A4">
        <w:rPr>
          <w:rFonts w:ascii="GHEA Grapalat" w:hAnsi="GHEA Grapalat"/>
          <w:sz w:val="24"/>
          <w:szCs w:val="24"/>
          <w:lang w:val="ru-RU"/>
        </w:rPr>
        <w:t>ն</w:t>
      </w:r>
      <w:r w:rsidRPr="003865A4">
        <w:rPr>
          <w:rFonts w:ascii="GHEA Grapalat" w:hAnsi="GHEA Grapalat"/>
          <w:sz w:val="24"/>
          <w:szCs w:val="24"/>
          <w:lang w:val="et-EE"/>
        </w:rPr>
        <w:t xml:space="preserve"> </w:t>
      </w:r>
      <w:r w:rsidRPr="003865A4">
        <w:rPr>
          <w:rFonts w:ascii="GHEA Grapalat" w:hAnsi="GHEA Grapalat"/>
          <w:sz w:val="24"/>
          <w:szCs w:val="24"/>
          <w:lang w:val="fr-FR"/>
        </w:rPr>
        <w:t>ուսումնական</w:t>
      </w:r>
      <w:r w:rsidRPr="003865A4">
        <w:rPr>
          <w:rFonts w:ascii="GHEA Grapalat" w:hAnsi="GHEA Grapalat"/>
          <w:sz w:val="24"/>
          <w:szCs w:val="24"/>
          <w:lang w:val="et-EE"/>
        </w:rPr>
        <w:t xml:space="preserve"> </w:t>
      </w:r>
      <w:r w:rsidRPr="003865A4">
        <w:rPr>
          <w:rFonts w:ascii="GHEA Grapalat" w:hAnsi="GHEA Grapalat"/>
          <w:sz w:val="24"/>
          <w:szCs w:val="24"/>
          <w:lang w:val="fr-FR"/>
        </w:rPr>
        <w:t>գործընթացում</w:t>
      </w:r>
      <w:r w:rsidRPr="003865A4">
        <w:rPr>
          <w:rFonts w:ascii="GHEA Grapalat" w:hAnsi="GHEA Grapalat"/>
          <w:sz w:val="24"/>
          <w:szCs w:val="24"/>
          <w:lang w:val="et-EE"/>
        </w:rPr>
        <w:t xml:space="preserve"> </w:t>
      </w:r>
      <w:r w:rsidRPr="003865A4">
        <w:rPr>
          <w:rFonts w:ascii="GHEA Grapalat" w:hAnsi="GHEA Grapalat"/>
          <w:sz w:val="24"/>
          <w:szCs w:val="24"/>
          <w:lang w:val="fr-FR"/>
        </w:rPr>
        <w:t>ընդլայնելու</w:t>
      </w:r>
      <w:r w:rsidRPr="003865A4">
        <w:rPr>
          <w:rFonts w:ascii="GHEA Grapalat" w:hAnsi="GHEA Grapalat"/>
          <w:sz w:val="24"/>
          <w:szCs w:val="24"/>
          <w:lang w:val="et-EE"/>
        </w:rPr>
        <w:t xml:space="preserve"> </w:t>
      </w:r>
      <w:r w:rsidRPr="003865A4">
        <w:rPr>
          <w:rFonts w:ascii="GHEA Grapalat" w:hAnsi="GHEA Grapalat"/>
          <w:sz w:val="24"/>
          <w:szCs w:val="24"/>
          <w:lang w:val="fr-FR"/>
        </w:rPr>
        <w:t>նպատակով</w:t>
      </w:r>
      <w:r w:rsidRPr="003865A4">
        <w:rPr>
          <w:rFonts w:ascii="GHEA Grapalat" w:hAnsi="GHEA Grapalat"/>
          <w:sz w:val="24"/>
          <w:szCs w:val="24"/>
          <w:lang w:val="et-EE"/>
        </w:rPr>
        <w:t xml:space="preserve"> </w:t>
      </w:r>
      <w:r w:rsidRPr="003865A4">
        <w:rPr>
          <w:rFonts w:ascii="GHEA Grapalat" w:hAnsi="GHEA Grapalat"/>
          <w:sz w:val="24"/>
          <w:szCs w:val="24"/>
          <w:lang w:val="fr-FR"/>
        </w:rPr>
        <w:t>նախատեսվում</w:t>
      </w:r>
      <w:r w:rsidRPr="003865A4">
        <w:rPr>
          <w:rFonts w:ascii="GHEA Grapalat" w:hAnsi="GHEA Grapalat"/>
          <w:sz w:val="24"/>
          <w:szCs w:val="24"/>
          <w:lang w:val="et-EE"/>
        </w:rPr>
        <w:t xml:space="preserve"> </w:t>
      </w:r>
      <w:r w:rsidRPr="003865A4">
        <w:rPr>
          <w:rFonts w:ascii="GHEA Grapalat" w:hAnsi="GHEA Grapalat"/>
          <w:sz w:val="24"/>
          <w:szCs w:val="24"/>
          <w:lang w:val="fr-FR"/>
        </w:rPr>
        <w:t>է</w:t>
      </w:r>
      <w:r w:rsidRPr="003865A4">
        <w:rPr>
          <w:rFonts w:ascii="GHEA Grapalat" w:hAnsi="GHEA Grapalat"/>
          <w:sz w:val="24"/>
          <w:szCs w:val="24"/>
          <w:lang w:val="et-EE"/>
        </w:rPr>
        <w:t xml:space="preserve"> </w:t>
      </w:r>
      <w:r w:rsidRPr="003865A4">
        <w:rPr>
          <w:rFonts w:ascii="GHEA Grapalat" w:hAnsi="GHEA Grapalat"/>
          <w:sz w:val="24"/>
          <w:szCs w:val="24"/>
          <w:lang w:val="fr-FR"/>
        </w:rPr>
        <w:t>իրականացնել</w:t>
      </w:r>
      <w:r w:rsidRPr="003865A4">
        <w:rPr>
          <w:rFonts w:ascii="GHEA Grapalat" w:hAnsi="GHEA Grapalat"/>
          <w:sz w:val="24"/>
          <w:szCs w:val="24"/>
          <w:lang w:val="et-EE"/>
        </w:rPr>
        <w:t xml:space="preserve"> </w:t>
      </w:r>
      <w:r w:rsidRPr="003865A4">
        <w:rPr>
          <w:rFonts w:ascii="GHEA Grapalat" w:hAnsi="GHEA Grapalat"/>
          <w:sz w:val="24"/>
          <w:szCs w:val="24"/>
          <w:lang w:val="hy-AM"/>
        </w:rPr>
        <w:t>«Յուրաքանչյուր առաջին դասարանի աշակերտին</w:t>
      </w:r>
      <w:r w:rsidRPr="003865A4">
        <w:rPr>
          <w:rFonts w:ascii="GHEA Grapalat" w:hAnsi="GHEA Grapalat"/>
          <w:sz w:val="24"/>
          <w:szCs w:val="24"/>
          <w:lang w:val="et-EE"/>
        </w:rPr>
        <w:t xml:space="preserve"> </w:t>
      </w:r>
      <w:r w:rsidRPr="003865A4">
        <w:rPr>
          <w:rFonts w:ascii="GHEA Grapalat" w:hAnsi="GHEA Grapalat"/>
          <w:sz w:val="24"/>
          <w:szCs w:val="24"/>
          <w:lang w:val="hy-AM"/>
        </w:rPr>
        <w:t>համակարգչի անվճար տրամադրում»</w:t>
      </w:r>
      <w:r w:rsidRPr="003865A4">
        <w:rPr>
          <w:rFonts w:ascii="GHEA Grapalat" w:hAnsi="GHEA Grapalat"/>
          <w:sz w:val="24"/>
          <w:szCs w:val="24"/>
          <w:lang w:val="et-EE"/>
        </w:rPr>
        <w:t xml:space="preserve"> </w:t>
      </w:r>
      <w:r w:rsidRPr="003865A4">
        <w:rPr>
          <w:rFonts w:ascii="GHEA Grapalat" w:hAnsi="GHEA Grapalat"/>
          <w:sz w:val="24"/>
          <w:szCs w:val="24"/>
          <w:lang w:val="hy-AM"/>
        </w:rPr>
        <w:t>ծրագիրը</w:t>
      </w:r>
      <w:r w:rsidRPr="003865A4">
        <w:rPr>
          <w:rFonts w:ascii="GHEA Grapalat" w:hAnsi="GHEA Grapalat"/>
          <w:sz w:val="24"/>
          <w:szCs w:val="24"/>
          <w:lang w:val="et-EE"/>
        </w:rPr>
        <w:t>:</w:t>
      </w:r>
    </w:p>
    <w:p w:rsidR="00E53573" w:rsidRPr="003865A4" w:rsidRDefault="00E53573" w:rsidP="00E53573">
      <w:pPr>
        <w:pStyle w:val="ListParagraph2"/>
        <w:numPr>
          <w:ilvl w:val="0"/>
          <w:numId w:val="59"/>
        </w:numPr>
        <w:shd w:val="clear" w:color="auto" w:fill="FFFFFF"/>
        <w:ind w:left="-284" w:firstLine="426"/>
        <w:jc w:val="both"/>
        <w:rPr>
          <w:rFonts w:ascii="GHEA Grapalat" w:hAnsi="GHEA Grapalat"/>
          <w:sz w:val="24"/>
          <w:szCs w:val="24"/>
          <w:lang w:val="et-EE"/>
        </w:rPr>
      </w:pPr>
      <w:r w:rsidRPr="003865A4">
        <w:rPr>
          <w:rFonts w:ascii="GHEA Grapalat" w:hAnsi="GHEA Grapalat" w:cs="Sylfaen"/>
          <w:sz w:val="24"/>
          <w:szCs w:val="24"/>
          <w:lang w:val="hy-AM"/>
        </w:rPr>
        <w:t>Հանրակրթական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դպրոցի</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դասավանդվող</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առարկաների</w:t>
      </w:r>
      <w:r w:rsidRPr="003865A4">
        <w:rPr>
          <w:rFonts w:ascii="GHEA Grapalat" w:hAnsi="GHEA Grapalat"/>
          <w:sz w:val="24"/>
          <w:szCs w:val="24"/>
          <w:lang w:val="hy-AM"/>
        </w:rPr>
        <w:t xml:space="preserve"> </w:t>
      </w:r>
      <w:r w:rsidRPr="003865A4">
        <w:rPr>
          <w:rFonts w:ascii="GHEA Grapalat" w:hAnsi="GHEA Grapalat" w:cs="Sylfaen"/>
          <w:sz w:val="24"/>
          <w:szCs w:val="24"/>
        </w:rPr>
        <w:t>ցանկում</w:t>
      </w:r>
      <w:r w:rsidRPr="003865A4">
        <w:rPr>
          <w:rFonts w:ascii="GHEA Grapalat" w:hAnsi="GHEA Grapalat"/>
          <w:sz w:val="24"/>
          <w:szCs w:val="24"/>
          <w:lang w:val="et-EE"/>
        </w:rPr>
        <w:t xml:space="preserve"> </w:t>
      </w:r>
      <w:r w:rsidRPr="003865A4">
        <w:rPr>
          <w:rFonts w:ascii="GHEA Grapalat" w:hAnsi="GHEA Grapalat" w:cs="Sylfaen"/>
          <w:sz w:val="24"/>
          <w:szCs w:val="24"/>
        </w:rPr>
        <w:t>նախատեսվում</w:t>
      </w:r>
      <w:r w:rsidRPr="003865A4">
        <w:rPr>
          <w:rFonts w:ascii="GHEA Grapalat" w:hAnsi="GHEA Grapalat"/>
          <w:sz w:val="24"/>
          <w:szCs w:val="24"/>
          <w:lang w:val="et-EE"/>
        </w:rPr>
        <w:t xml:space="preserve"> </w:t>
      </w:r>
      <w:r w:rsidRPr="003865A4">
        <w:rPr>
          <w:rFonts w:ascii="GHEA Grapalat" w:hAnsi="GHEA Grapalat" w:cs="Sylfaen"/>
          <w:sz w:val="24"/>
          <w:szCs w:val="24"/>
        </w:rPr>
        <w:t>է</w:t>
      </w:r>
      <w:r w:rsidRPr="003865A4">
        <w:rPr>
          <w:rFonts w:ascii="GHEA Grapalat" w:hAnsi="GHEA Grapalat"/>
          <w:sz w:val="24"/>
          <w:szCs w:val="24"/>
          <w:lang w:val="et-EE"/>
        </w:rPr>
        <w:t xml:space="preserve"> </w:t>
      </w:r>
      <w:r w:rsidRPr="003865A4">
        <w:rPr>
          <w:rFonts w:ascii="GHEA Grapalat" w:hAnsi="GHEA Grapalat" w:cs="Sylfaen"/>
          <w:sz w:val="24"/>
          <w:szCs w:val="24"/>
        </w:rPr>
        <w:t>ավելացնել</w:t>
      </w:r>
      <w:r w:rsidRPr="003865A4">
        <w:rPr>
          <w:rFonts w:ascii="GHEA Grapalat" w:hAnsi="GHEA Grapalat"/>
          <w:sz w:val="24"/>
          <w:szCs w:val="24"/>
          <w:lang w:val="et-EE"/>
        </w:rPr>
        <w:t xml:space="preserve"> </w:t>
      </w:r>
      <w:r w:rsidRPr="003865A4">
        <w:rPr>
          <w:rFonts w:ascii="GHEA Grapalat" w:hAnsi="GHEA Grapalat"/>
          <w:spacing w:val="-8"/>
          <w:sz w:val="24"/>
          <w:szCs w:val="24"/>
          <w:lang w:val="hy-AM"/>
        </w:rPr>
        <w:t>«</w:t>
      </w:r>
      <w:r w:rsidRPr="003865A4">
        <w:rPr>
          <w:rFonts w:ascii="GHEA Grapalat" w:hAnsi="GHEA Grapalat" w:cs="Sylfaen"/>
          <w:sz w:val="24"/>
          <w:szCs w:val="24"/>
          <w:lang w:val="hy-AM"/>
        </w:rPr>
        <w:t>Ազգային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երգ</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ու</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պար</w:t>
      </w:r>
      <w:r w:rsidRPr="003865A4">
        <w:rPr>
          <w:rFonts w:ascii="GHEA Grapalat" w:hAnsi="GHEA Grapalat"/>
          <w:spacing w:val="-8"/>
          <w:sz w:val="24"/>
          <w:szCs w:val="24"/>
          <w:lang w:val="hy-AM"/>
        </w:rPr>
        <w:t>»</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առարկա</w:t>
      </w:r>
      <w:r w:rsidRPr="003865A4">
        <w:rPr>
          <w:rFonts w:ascii="GHEA Grapalat" w:hAnsi="GHEA Grapalat" w:cs="Sylfaen"/>
          <w:sz w:val="24"/>
          <w:szCs w:val="24"/>
        </w:rPr>
        <w:t>ն</w:t>
      </w:r>
      <w:r w:rsidRPr="003865A4">
        <w:rPr>
          <w:rFonts w:ascii="GHEA Grapalat" w:hAnsi="GHEA Grapalat"/>
          <w:sz w:val="24"/>
          <w:szCs w:val="24"/>
          <w:lang w:val="et-EE"/>
        </w:rPr>
        <w:t>:</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Նախաձեռնության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նպատակն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է</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նպաստել</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հանրակրթության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համակարգում</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սովորողների</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կողմից</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ազգային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մշակույթի</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հիմունքների</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ընկալմանն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ու</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յուրացմանը</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ազգային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պարերի</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ազգագրական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ինքնագիտակցության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ձևավորմանը</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անհատի</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մտավոր</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հոգևոր</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ստեղծագործական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անհատականության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զարգացման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համար</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նախադրյալների</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ապահովմանը</w:t>
      </w:r>
      <w:r w:rsidRPr="003865A4">
        <w:rPr>
          <w:rFonts w:ascii="GHEA Grapalat" w:hAnsi="GHEA Grapalat"/>
          <w:sz w:val="24"/>
          <w:szCs w:val="24"/>
          <w:lang w:val="hy-AM"/>
        </w:rPr>
        <w:t>:</w:t>
      </w:r>
    </w:p>
    <w:p w:rsidR="00E53573" w:rsidRPr="003865A4" w:rsidRDefault="00E53573" w:rsidP="00E53573">
      <w:pPr>
        <w:pStyle w:val="ListParagraph2"/>
        <w:numPr>
          <w:ilvl w:val="0"/>
          <w:numId w:val="59"/>
        </w:numPr>
        <w:shd w:val="clear" w:color="auto" w:fill="FFFFFF"/>
        <w:ind w:left="-284" w:firstLine="426"/>
        <w:jc w:val="both"/>
        <w:rPr>
          <w:rFonts w:ascii="GHEA Grapalat" w:hAnsi="GHEA Grapalat"/>
          <w:sz w:val="24"/>
          <w:szCs w:val="24"/>
          <w:lang w:val="et-EE"/>
        </w:rPr>
      </w:pPr>
      <w:r w:rsidRPr="003865A4">
        <w:rPr>
          <w:rFonts w:ascii="GHEA Grapalat" w:hAnsi="GHEA Grapalat"/>
          <w:sz w:val="24"/>
          <w:szCs w:val="24"/>
          <w:lang w:val="fr-FR"/>
        </w:rPr>
        <w:t>Միաժամանակ</w:t>
      </w:r>
      <w:r w:rsidRPr="003865A4">
        <w:rPr>
          <w:rFonts w:ascii="GHEA Grapalat" w:hAnsi="GHEA Grapalat"/>
          <w:sz w:val="24"/>
          <w:szCs w:val="24"/>
          <w:lang w:val="et-EE"/>
        </w:rPr>
        <w:t xml:space="preserve"> </w:t>
      </w:r>
      <w:r w:rsidRPr="003865A4">
        <w:rPr>
          <w:rFonts w:ascii="GHEA Grapalat" w:hAnsi="GHEA Grapalat"/>
          <w:sz w:val="24"/>
          <w:szCs w:val="24"/>
          <w:lang w:val="fr-FR"/>
        </w:rPr>
        <w:t>նախատեսվում</w:t>
      </w:r>
      <w:r w:rsidRPr="003865A4">
        <w:rPr>
          <w:rFonts w:ascii="GHEA Grapalat" w:hAnsi="GHEA Grapalat"/>
          <w:b/>
          <w:sz w:val="24"/>
          <w:szCs w:val="24"/>
          <w:lang w:val="et-EE"/>
        </w:rPr>
        <w:t xml:space="preserve"> </w:t>
      </w:r>
      <w:r w:rsidRPr="003865A4">
        <w:rPr>
          <w:rFonts w:ascii="GHEA Grapalat" w:hAnsi="GHEA Grapalat"/>
          <w:sz w:val="24"/>
          <w:szCs w:val="24"/>
          <w:lang w:val="fr-FR"/>
        </w:rPr>
        <w:t>է</w:t>
      </w:r>
      <w:r w:rsidRPr="003865A4">
        <w:rPr>
          <w:rFonts w:ascii="GHEA Grapalat" w:hAnsi="GHEA Grapalat"/>
          <w:b/>
          <w:sz w:val="24"/>
          <w:szCs w:val="24"/>
          <w:lang w:val="et-EE"/>
        </w:rPr>
        <w:t xml:space="preserve"> </w:t>
      </w:r>
      <w:r w:rsidRPr="003865A4">
        <w:rPr>
          <w:rFonts w:ascii="GHEA Grapalat" w:hAnsi="GHEA Grapalat"/>
          <w:noProof/>
          <w:sz w:val="24"/>
          <w:szCs w:val="24"/>
        </w:rPr>
        <w:t>ՀՀ</w:t>
      </w:r>
      <w:r w:rsidRPr="003865A4">
        <w:rPr>
          <w:rFonts w:ascii="GHEA Grapalat" w:hAnsi="GHEA Grapalat"/>
          <w:noProof/>
          <w:sz w:val="24"/>
          <w:szCs w:val="24"/>
          <w:lang w:val="hy-AM"/>
        </w:rPr>
        <w:t xml:space="preserve"> բոլոր դպրոցներում ստեղծել ռոբոտոտեխնիկայի խմբակներ։ Այս նախաձեռնության նպատակն է նպաստել աշակերտների մոտ ժամանակակից բարձր տեխնոլոգիաների, մասնավորապես ոոբոտոտեխնիկայի նկատմամբ հետաքրքրության առաջացմանը, վաղ տարիքից ճարտարագիտական մտածելակերպի զարգացմանը, դեպի բարձրագույն կրթություն նպատակադրված է որակյալ ուսանողների մուտք գործելուն։ Խմբակներում աշակերտները կսովորեն նախագծել, հավաքել ծրագրավորել ռոբոտներ։ Խմբակային աշխատանքը թույլ կտա աշակերտներին ուսումնասիրել մեխանիկայի, էլեկտրոնիկայի, ծրագրավորման և ռոբոտոտեխնիկայի հիմունքները։ Աշակերտների մոտ կզարգանա ճարտարագիտական և համակարգային մտածողությունը, թիմային աշխատաոճն ու համագործակցության ձգտումը։</w:t>
      </w:r>
    </w:p>
    <w:p w:rsidR="00E53573" w:rsidRPr="003865A4" w:rsidRDefault="00E53573" w:rsidP="00E53573">
      <w:pPr>
        <w:pStyle w:val="ListParagraph2"/>
        <w:numPr>
          <w:ilvl w:val="0"/>
          <w:numId w:val="59"/>
        </w:numPr>
        <w:shd w:val="clear" w:color="auto" w:fill="FFFFFF"/>
        <w:ind w:left="-284" w:firstLine="426"/>
        <w:jc w:val="both"/>
        <w:rPr>
          <w:rFonts w:ascii="GHEA Grapalat" w:hAnsi="GHEA Grapalat"/>
          <w:sz w:val="24"/>
          <w:szCs w:val="24"/>
          <w:lang w:val="et-EE"/>
        </w:rPr>
      </w:pPr>
      <w:r w:rsidRPr="003865A4">
        <w:rPr>
          <w:rFonts w:ascii="GHEA Grapalat" w:hAnsi="GHEA Grapalat"/>
          <w:sz w:val="24"/>
          <w:szCs w:val="24"/>
          <w:lang w:val="ro-RO"/>
        </w:rPr>
        <w:t>Շարունակվելու են նաև ուսումնական հաստատությունների հիմնանորոգման աշխատանքները: Մասնավորապես Արմավիրի մարզում 2015-2017թթ. նախատեսվում է «</w:t>
      </w:r>
      <w:r w:rsidRPr="003865A4">
        <w:rPr>
          <w:rFonts w:ascii="GHEA Grapalat" w:hAnsi="GHEA Grapalat" w:cs="Sylfaen"/>
          <w:sz w:val="24"/>
          <w:szCs w:val="24"/>
          <w:lang w:val="af-ZA"/>
        </w:rPr>
        <w:t xml:space="preserve">Ավագ դպրոցների շենքերի հիմնանորոգում» ծրագրում ընդգրկել Վաղարշապատի Գր.Նարեկացու անվան թիվ 2,  Վաղարշապատի թիվ 5, Մեծամորի թիվ 2 և Արմավիրի թիվ 4 ավագ դպրոցները, ինչպես նաև  </w:t>
      </w:r>
      <w:r w:rsidRPr="003865A4">
        <w:rPr>
          <w:rFonts w:ascii="GHEA Grapalat" w:hAnsi="GHEA Grapalat"/>
          <w:sz w:val="24"/>
          <w:szCs w:val="24"/>
          <w:lang w:val="ro-RO"/>
        </w:rPr>
        <w:t xml:space="preserve">հիմնանորոգման աշխատանքներ իրականացնել </w:t>
      </w:r>
      <w:r w:rsidRPr="003865A4">
        <w:rPr>
          <w:rFonts w:ascii="GHEA Grapalat" w:hAnsi="GHEA Grapalat" w:cs="Sylfaen"/>
          <w:sz w:val="24"/>
          <w:szCs w:val="24"/>
          <w:lang w:val="af-ZA"/>
        </w:rPr>
        <w:t xml:space="preserve">էջմիածնի Վ.Համազասպյանի անվան պետական քոլեջում:  </w:t>
      </w:r>
    </w:p>
    <w:p w:rsidR="00E53573" w:rsidRPr="003865A4" w:rsidRDefault="00E53573" w:rsidP="00E53573">
      <w:pPr>
        <w:pStyle w:val="ListParagraph2"/>
        <w:numPr>
          <w:ilvl w:val="0"/>
          <w:numId w:val="59"/>
        </w:numPr>
        <w:shd w:val="clear" w:color="auto" w:fill="FFFFFF"/>
        <w:ind w:left="-284" w:firstLine="426"/>
        <w:jc w:val="both"/>
        <w:rPr>
          <w:rFonts w:ascii="GHEA Grapalat" w:hAnsi="GHEA Grapalat"/>
          <w:sz w:val="24"/>
          <w:szCs w:val="24"/>
          <w:lang w:val="et-EE"/>
        </w:rPr>
      </w:pPr>
      <w:r w:rsidRPr="003865A4">
        <w:rPr>
          <w:rFonts w:ascii="GHEA Grapalat" w:hAnsi="GHEA Grapalat" w:cs="Sylfaen"/>
          <w:sz w:val="24"/>
          <w:szCs w:val="24"/>
        </w:rPr>
        <w:t>Կշարունակվեն</w:t>
      </w:r>
      <w:r w:rsidRPr="003865A4">
        <w:rPr>
          <w:rFonts w:ascii="GHEA Grapalat" w:hAnsi="GHEA Grapalat" w:cs="Sylfaen"/>
          <w:sz w:val="24"/>
          <w:szCs w:val="24"/>
          <w:lang w:val="ro-RO"/>
        </w:rPr>
        <w:t xml:space="preserve"> </w:t>
      </w:r>
      <w:r w:rsidRPr="003865A4">
        <w:rPr>
          <w:rFonts w:ascii="GHEA Grapalat" w:hAnsi="GHEA Grapalat" w:cs="Sylfaen"/>
          <w:sz w:val="24"/>
          <w:szCs w:val="24"/>
        </w:rPr>
        <w:t>մինչ</w:t>
      </w:r>
      <w:r w:rsidRPr="003865A4">
        <w:rPr>
          <w:rFonts w:ascii="GHEA Grapalat" w:hAnsi="GHEA Grapalat" w:cs="Sylfaen"/>
          <w:sz w:val="24"/>
          <w:szCs w:val="24"/>
          <w:lang w:val="ro-RO"/>
        </w:rPr>
        <w:t xml:space="preserve"> </w:t>
      </w:r>
      <w:r w:rsidRPr="003865A4">
        <w:rPr>
          <w:rFonts w:ascii="GHEA Grapalat" w:hAnsi="GHEA Grapalat" w:cs="Sylfaen"/>
          <w:sz w:val="24"/>
          <w:szCs w:val="24"/>
        </w:rPr>
        <w:t>այժմ</w:t>
      </w:r>
      <w:r w:rsidRPr="003865A4">
        <w:rPr>
          <w:rFonts w:ascii="GHEA Grapalat" w:hAnsi="GHEA Grapalat" w:cs="Sylfaen"/>
          <w:sz w:val="24"/>
          <w:szCs w:val="24"/>
          <w:lang w:val="ro-RO"/>
        </w:rPr>
        <w:t xml:space="preserve"> </w:t>
      </w:r>
      <w:r w:rsidRPr="003865A4">
        <w:rPr>
          <w:rFonts w:ascii="GHEA Grapalat" w:hAnsi="GHEA Grapalat" w:cs="Sylfaen"/>
          <w:sz w:val="24"/>
          <w:szCs w:val="24"/>
        </w:rPr>
        <w:t>իրականացվող</w:t>
      </w:r>
      <w:r w:rsidRPr="003865A4">
        <w:rPr>
          <w:rFonts w:ascii="GHEA Grapalat" w:hAnsi="GHEA Grapalat" w:cs="Sylfaen"/>
          <w:sz w:val="24"/>
          <w:szCs w:val="24"/>
          <w:lang w:val="ro-RO"/>
        </w:rPr>
        <w:t xml:space="preserve"> </w:t>
      </w:r>
      <w:r w:rsidRPr="003865A4">
        <w:rPr>
          <w:rFonts w:ascii="GHEA Grapalat" w:hAnsi="GHEA Grapalat" w:cs="Sylfaen"/>
          <w:sz w:val="24"/>
          <w:szCs w:val="24"/>
        </w:rPr>
        <w:t>ծրագրերն</w:t>
      </w:r>
      <w:r w:rsidRPr="003865A4">
        <w:rPr>
          <w:rFonts w:ascii="GHEA Grapalat" w:hAnsi="GHEA Grapalat" w:cs="Sylfaen"/>
          <w:sz w:val="24"/>
          <w:szCs w:val="24"/>
          <w:lang w:val="ro-RO"/>
        </w:rPr>
        <w:t xml:space="preserve"> </w:t>
      </w:r>
      <w:r w:rsidRPr="003865A4">
        <w:rPr>
          <w:rFonts w:ascii="GHEA Grapalat" w:hAnsi="GHEA Grapalat" w:cs="Sylfaen"/>
          <w:sz w:val="24"/>
          <w:szCs w:val="24"/>
        </w:rPr>
        <w:t>ու</w:t>
      </w:r>
      <w:r w:rsidRPr="003865A4">
        <w:rPr>
          <w:rFonts w:ascii="GHEA Grapalat" w:hAnsi="GHEA Grapalat" w:cs="Sylfaen"/>
          <w:sz w:val="24"/>
          <w:szCs w:val="24"/>
          <w:lang w:val="ro-RO"/>
        </w:rPr>
        <w:t xml:space="preserve"> </w:t>
      </w:r>
      <w:r w:rsidRPr="003865A4">
        <w:rPr>
          <w:rFonts w:ascii="GHEA Grapalat" w:hAnsi="GHEA Grapalat" w:cs="Sylfaen"/>
          <w:sz w:val="24"/>
          <w:szCs w:val="24"/>
        </w:rPr>
        <w:t>միջոցառումները</w:t>
      </w:r>
      <w:r w:rsidRPr="003865A4">
        <w:rPr>
          <w:rFonts w:ascii="GHEA Grapalat" w:hAnsi="GHEA Grapalat" w:cs="Sylfaen"/>
          <w:sz w:val="24"/>
          <w:szCs w:val="24"/>
          <w:lang w:val="ro-RO"/>
        </w:rPr>
        <w:t xml:space="preserve"> նաև </w:t>
      </w:r>
      <w:r w:rsidRPr="003865A4">
        <w:rPr>
          <w:rFonts w:ascii="GHEA Grapalat" w:hAnsi="GHEA Grapalat" w:cs="Sylfaen"/>
          <w:sz w:val="24"/>
          <w:szCs w:val="24"/>
        </w:rPr>
        <w:t>արտադպրոցական</w:t>
      </w:r>
      <w:r w:rsidRPr="003865A4">
        <w:rPr>
          <w:rFonts w:ascii="GHEA Grapalat" w:hAnsi="GHEA Grapalat" w:cs="Sylfaen"/>
          <w:sz w:val="24"/>
          <w:szCs w:val="24"/>
          <w:lang w:val="ro-RO"/>
        </w:rPr>
        <w:t xml:space="preserve"> </w:t>
      </w:r>
      <w:r w:rsidRPr="003865A4">
        <w:rPr>
          <w:rFonts w:ascii="GHEA Grapalat" w:hAnsi="GHEA Grapalat" w:cs="Sylfaen"/>
          <w:sz w:val="24"/>
          <w:szCs w:val="24"/>
        </w:rPr>
        <w:t>դաստիարակության</w:t>
      </w:r>
      <w:r w:rsidRPr="003865A4">
        <w:rPr>
          <w:rFonts w:ascii="GHEA Grapalat" w:hAnsi="GHEA Grapalat" w:cs="Sylfaen"/>
          <w:sz w:val="24"/>
          <w:szCs w:val="24"/>
          <w:lang w:val="ro-RO"/>
        </w:rPr>
        <w:t xml:space="preserve"> </w:t>
      </w:r>
      <w:r w:rsidRPr="003865A4">
        <w:rPr>
          <w:rFonts w:ascii="GHEA Grapalat" w:hAnsi="GHEA Grapalat" w:cs="Sylfaen"/>
          <w:sz w:val="24"/>
          <w:szCs w:val="24"/>
        </w:rPr>
        <w:t>ոլորտում</w:t>
      </w:r>
      <w:r w:rsidRPr="003865A4">
        <w:rPr>
          <w:rFonts w:ascii="GHEA Grapalat" w:hAnsi="GHEA Grapalat" w:cs="Sylfaen"/>
          <w:sz w:val="24"/>
          <w:szCs w:val="24"/>
          <w:lang w:val="ro-RO"/>
        </w:rPr>
        <w:t xml:space="preserve">: </w:t>
      </w:r>
      <w:r w:rsidRPr="003865A4">
        <w:rPr>
          <w:rFonts w:ascii="GHEA Grapalat" w:hAnsi="GHEA Grapalat" w:cs="Sylfaen"/>
          <w:sz w:val="24"/>
          <w:szCs w:val="24"/>
        </w:rPr>
        <w:t>Մասնավորապես</w:t>
      </w:r>
      <w:r w:rsidRPr="003865A4">
        <w:rPr>
          <w:rFonts w:ascii="GHEA Grapalat" w:hAnsi="GHEA Grapalat" w:cs="Sylfaen"/>
          <w:sz w:val="24"/>
          <w:szCs w:val="24"/>
          <w:lang w:val="et-EE"/>
        </w:rPr>
        <w:t>,</w:t>
      </w:r>
      <w:r w:rsidRPr="003865A4">
        <w:rPr>
          <w:rFonts w:ascii="GHEA Grapalat" w:hAnsi="GHEA Grapalat" w:cs="Sylfaen"/>
          <w:sz w:val="24"/>
          <w:szCs w:val="24"/>
          <w:lang w:val="ro-RO"/>
        </w:rPr>
        <w:t xml:space="preserve"> </w:t>
      </w:r>
      <w:r w:rsidRPr="003865A4">
        <w:rPr>
          <w:rFonts w:ascii="GHEA Grapalat" w:hAnsi="GHEA Grapalat" w:cs="Sylfaen"/>
          <w:sz w:val="24"/>
          <w:szCs w:val="24"/>
        </w:rPr>
        <w:t>կանցկացվեն</w:t>
      </w:r>
      <w:r w:rsidRPr="003865A4">
        <w:rPr>
          <w:rFonts w:ascii="GHEA Grapalat" w:hAnsi="GHEA Grapalat" w:cs="Sylfaen"/>
          <w:b/>
          <w:sz w:val="24"/>
          <w:szCs w:val="24"/>
          <w:lang w:val="ro-RO"/>
        </w:rPr>
        <w:t xml:space="preserve"> </w:t>
      </w:r>
      <w:r w:rsidRPr="003865A4">
        <w:rPr>
          <w:rFonts w:ascii="GHEA Grapalat" w:hAnsi="GHEA Grapalat" w:cs="GHEA Grapalat"/>
          <w:sz w:val="24"/>
          <w:szCs w:val="24"/>
          <w:lang w:val="hy-AM"/>
        </w:rPr>
        <w:t>ՀՀ անկախության տարեդարձին նվիրված  դպրոցականների հանրապետական մարզական խաղեր</w:t>
      </w:r>
      <w:r w:rsidRPr="003865A4">
        <w:rPr>
          <w:rFonts w:ascii="GHEA Grapalat" w:hAnsi="GHEA Grapalat" w:cs="GHEA Grapalat"/>
          <w:sz w:val="24"/>
          <w:szCs w:val="24"/>
        </w:rPr>
        <w:t>ը</w:t>
      </w:r>
      <w:r w:rsidRPr="003865A4">
        <w:rPr>
          <w:rFonts w:ascii="GHEA Grapalat" w:hAnsi="GHEA Grapalat" w:cs="GHEA Grapalat"/>
          <w:sz w:val="24"/>
          <w:szCs w:val="24"/>
          <w:lang w:val="ro-RO"/>
        </w:rPr>
        <w:t xml:space="preserve">, </w:t>
      </w:r>
      <w:r w:rsidRPr="003865A4">
        <w:rPr>
          <w:rFonts w:ascii="GHEA Grapalat" w:hAnsi="GHEA Grapalat"/>
          <w:sz w:val="24"/>
          <w:szCs w:val="24"/>
          <w:lang w:val="hy-AM"/>
        </w:rPr>
        <w:t xml:space="preserve">ՀՀ Ազգային </w:t>
      </w:r>
      <w:r w:rsidRPr="003865A4">
        <w:rPr>
          <w:rFonts w:ascii="GHEA Grapalat" w:hAnsi="GHEA Grapalat"/>
          <w:sz w:val="24"/>
          <w:szCs w:val="24"/>
          <w:lang w:val="en-US"/>
        </w:rPr>
        <w:t>ժ</w:t>
      </w:r>
      <w:r w:rsidRPr="003865A4">
        <w:rPr>
          <w:rFonts w:ascii="GHEA Grapalat" w:hAnsi="GHEA Grapalat"/>
          <w:sz w:val="24"/>
          <w:szCs w:val="24"/>
          <w:lang w:val="hy-AM"/>
        </w:rPr>
        <w:t>ողովի գավաթի խաղարկություն</w:t>
      </w:r>
      <w:r w:rsidRPr="003865A4">
        <w:rPr>
          <w:rFonts w:ascii="GHEA Grapalat" w:hAnsi="GHEA Grapalat"/>
          <w:sz w:val="24"/>
          <w:szCs w:val="24"/>
        </w:rPr>
        <w:t>ը</w:t>
      </w:r>
      <w:r w:rsidRPr="003865A4">
        <w:rPr>
          <w:rFonts w:ascii="GHEA Grapalat" w:hAnsi="GHEA Grapalat"/>
          <w:sz w:val="24"/>
          <w:szCs w:val="24"/>
          <w:lang w:val="ro-RO"/>
        </w:rPr>
        <w:t xml:space="preserve">, </w:t>
      </w:r>
      <w:r w:rsidRPr="003865A4">
        <w:rPr>
          <w:rFonts w:ascii="GHEA Grapalat" w:hAnsi="GHEA Grapalat" w:cs="GHEA Grapalat"/>
          <w:sz w:val="24"/>
          <w:szCs w:val="24"/>
          <w:lang w:val="hy-AM"/>
        </w:rPr>
        <w:t xml:space="preserve">«Դիպուկ հրաձիգ» </w:t>
      </w:r>
      <w:r w:rsidRPr="003865A4">
        <w:rPr>
          <w:rFonts w:ascii="GHEA Grapalat" w:hAnsi="GHEA Grapalat" w:cs="GHEA Grapalat"/>
          <w:sz w:val="24"/>
          <w:szCs w:val="24"/>
          <w:lang w:val="hy-AM"/>
        </w:rPr>
        <w:lastRenderedPageBreak/>
        <w:t>դպրոցականների հանրապետական մրցումներ</w:t>
      </w:r>
      <w:r w:rsidRPr="003865A4">
        <w:rPr>
          <w:rFonts w:ascii="GHEA Grapalat" w:hAnsi="GHEA Grapalat" w:cs="GHEA Grapalat"/>
          <w:sz w:val="24"/>
          <w:szCs w:val="24"/>
        </w:rPr>
        <w:t>ը</w:t>
      </w:r>
      <w:r w:rsidRPr="003865A4">
        <w:rPr>
          <w:rFonts w:ascii="GHEA Grapalat" w:hAnsi="GHEA Grapalat" w:cs="GHEA Grapalat"/>
          <w:sz w:val="24"/>
          <w:szCs w:val="24"/>
          <w:lang w:val="ro-RO"/>
        </w:rPr>
        <w:t xml:space="preserve">, </w:t>
      </w:r>
      <w:r w:rsidRPr="003865A4">
        <w:rPr>
          <w:rFonts w:ascii="GHEA Grapalat" w:hAnsi="GHEA Grapalat" w:cs="GHEA Grapalat"/>
          <w:sz w:val="24"/>
          <w:szCs w:val="24"/>
          <w:lang w:val="hy-AM"/>
        </w:rPr>
        <w:t>Հաղթանակի և խաղաղության տոնին (մայիսի 9) նվիրված փողային նվագախմբերի հանրապետական փառատոն</w:t>
      </w:r>
      <w:r w:rsidRPr="003865A4">
        <w:rPr>
          <w:rFonts w:ascii="GHEA Grapalat" w:hAnsi="GHEA Grapalat" w:cs="GHEA Grapalat"/>
          <w:sz w:val="24"/>
          <w:szCs w:val="24"/>
        </w:rPr>
        <w:t>ը</w:t>
      </w:r>
      <w:r w:rsidRPr="003865A4">
        <w:rPr>
          <w:rFonts w:ascii="GHEA Grapalat" w:hAnsi="GHEA Grapalat" w:cs="GHEA Grapalat"/>
          <w:sz w:val="24"/>
          <w:szCs w:val="24"/>
          <w:lang w:val="ro-RO"/>
        </w:rPr>
        <w:t xml:space="preserve">, </w:t>
      </w:r>
      <w:r w:rsidRPr="003865A4">
        <w:rPr>
          <w:rFonts w:ascii="GHEA Grapalat" w:hAnsi="GHEA Grapalat" w:cs="GHEA Grapalat"/>
          <w:sz w:val="24"/>
          <w:szCs w:val="24"/>
        </w:rPr>
        <w:t>ՀՀ</w:t>
      </w:r>
      <w:r w:rsidRPr="003865A4">
        <w:rPr>
          <w:rFonts w:ascii="GHEA Grapalat" w:hAnsi="GHEA Grapalat" w:cs="GHEA Grapalat"/>
          <w:sz w:val="24"/>
          <w:szCs w:val="24"/>
          <w:lang w:val="hy-AM"/>
        </w:rPr>
        <w:t xml:space="preserve"> դպրոցականների շախմատի օլիմպիադա</w:t>
      </w:r>
      <w:r w:rsidRPr="003865A4">
        <w:rPr>
          <w:rFonts w:ascii="GHEA Grapalat" w:hAnsi="GHEA Grapalat" w:cs="GHEA Grapalat"/>
          <w:sz w:val="24"/>
          <w:szCs w:val="24"/>
        </w:rPr>
        <w:t>ն</w:t>
      </w:r>
      <w:r w:rsidRPr="003865A4">
        <w:rPr>
          <w:rFonts w:ascii="GHEA Grapalat" w:hAnsi="GHEA Grapalat" w:cs="GHEA Grapalat"/>
          <w:sz w:val="24"/>
          <w:szCs w:val="24"/>
          <w:lang w:val="ro-RO"/>
        </w:rPr>
        <w:t xml:space="preserve">, </w:t>
      </w:r>
      <w:r w:rsidRPr="003865A4">
        <w:rPr>
          <w:rFonts w:ascii="GHEA Grapalat" w:hAnsi="GHEA Grapalat" w:cs="GHEA Grapalat"/>
          <w:sz w:val="24"/>
          <w:szCs w:val="24"/>
        </w:rPr>
        <w:t>ուսանողական</w:t>
      </w:r>
      <w:r w:rsidRPr="003865A4">
        <w:rPr>
          <w:rFonts w:ascii="GHEA Grapalat" w:hAnsi="GHEA Grapalat" w:cs="GHEA Grapalat"/>
          <w:sz w:val="24"/>
          <w:szCs w:val="24"/>
          <w:lang w:val="ro-RO"/>
        </w:rPr>
        <w:t xml:space="preserve"> </w:t>
      </w:r>
      <w:r w:rsidRPr="003865A4">
        <w:rPr>
          <w:rFonts w:ascii="GHEA Grapalat" w:hAnsi="GHEA Grapalat" w:cs="GHEA Grapalat"/>
          <w:sz w:val="24"/>
          <w:szCs w:val="24"/>
        </w:rPr>
        <w:t>մարզական</w:t>
      </w:r>
      <w:r w:rsidRPr="003865A4">
        <w:rPr>
          <w:rFonts w:ascii="GHEA Grapalat" w:hAnsi="GHEA Grapalat" w:cs="GHEA Grapalat"/>
          <w:sz w:val="24"/>
          <w:szCs w:val="24"/>
          <w:lang w:val="ro-RO"/>
        </w:rPr>
        <w:t xml:space="preserve"> </w:t>
      </w:r>
      <w:r w:rsidRPr="003865A4">
        <w:rPr>
          <w:rFonts w:ascii="GHEA Grapalat" w:hAnsi="GHEA Grapalat" w:cs="GHEA Grapalat"/>
          <w:sz w:val="24"/>
          <w:szCs w:val="24"/>
        </w:rPr>
        <w:t>միջոցառումները</w:t>
      </w:r>
      <w:r w:rsidRPr="003865A4">
        <w:rPr>
          <w:rFonts w:ascii="GHEA Grapalat" w:hAnsi="GHEA Grapalat" w:cs="GHEA Grapalat"/>
          <w:sz w:val="24"/>
          <w:szCs w:val="24"/>
          <w:lang w:val="ro-RO"/>
        </w:rPr>
        <w:t xml:space="preserve">, </w:t>
      </w:r>
      <w:r w:rsidRPr="003865A4">
        <w:rPr>
          <w:rFonts w:ascii="GHEA Grapalat" w:hAnsi="GHEA Grapalat" w:cs="GHEA Grapalat"/>
          <w:sz w:val="24"/>
          <w:szCs w:val="24"/>
          <w:lang w:val="hy-AM"/>
        </w:rPr>
        <w:t>«Մեկ դար և ավելի» համահայկական մանկապատանեկան նկարչական հոբելյանական մրցույթ-փառատոն</w:t>
      </w:r>
      <w:r w:rsidRPr="003865A4">
        <w:rPr>
          <w:rFonts w:ascii="GHEA Grapalat" w:hAnsi="GHEA Grapalat" w:cs="GHEA Grapalat"/>
          <w:sz w:val="24"/>
          <w:szCs w:val="24"/>
        </w:rPr>
        <w:t>ը</w:t>
      </w:r>
      <w:r w:rsidRPr="003865A4">
        <w:rPr>
          <w:rFonts w:ascii="GHEA Grapalat" w:hAnsi="GHEA Grapalat" w:cs="GHEA Grapalat"/>
          <w:sz w:val="24"/>
          <w:szCs w:val="24"/>
          <w:lang w:val="ro-RO"/>
        </w:rPr>
        <w:t xml:space="preserve">, </w:t>
      </w:r>
      <w:r w:rsidRPr="003865A4">
        <w:rPr>
          <w:rFonts w:ascii="GHEA Grapalat" w:hAnsi="GHEA Grapalat" w:cs="GHEA Grapalat"/>
          <w:sz w:val="24"/>
          <w:szCs w:val="24"/>
        </w:rPr>
        <w:t>կկազմակերպվի</w:t>
      </w:r>
      <w:r w:rsidRPr="003865A4">
        <w:rPr>
          <w:rFonts w:ascii="GHEA Grapalat" w:hAnsi="GHEA Grapalat" w:cs="GHEA Grapalat"/>
          <w:sz w:val="24"/>
          <w:szCs w:val="24"/>
          <w:lang w:val="ro-RO"/>
        </w:rPr>
        <w:t xml:space="preserve"> </w:t>
      </w:r>
      <w:r w:rsidRPr="003865A4">
        <w:rPr>
          <w:rFonts w:ascii="GHEA Grapalat" w:hAnsi="GHEA Grapalat" w:cs="GHEA Grapalat"/>
          <w:sz w:val="24"/>
          <w:szCs w:val="24"/>
          <w:lang w:val="pt-BR"/>
        </w:rPr>
        <w:t>դպրոցականների</w:t>
      </w:r>
      <w:r w:rsidRPr="003865A4">
        <w:rPr>
          <w:rFonts w:ascii="GHEA Grapalat" w:hAnsi="GHEA Grapalat" w:cs="GHEA Grapalat"/>
          <w:sz w:val="24"/>
          <w:szCs w:val="24"/>
          <w:lang w:val="ro-RO"/>
        </w:rPr>
        <w:t xml:space="preserve"> </w:t>
      </w:r>
      <w:r w:rsidRPr="003865A4">
        <w:rPr>
          <w:rFonts w:ascii="GHEA Grapalat" w:hAnsi="GHEA Grapalat" w:cs="GHEA Grapalat"/>
          <w:sz w:val="24"/>
          <w:szCs w:val="24"/>
          <w:lang w:val="pt-BR"/>
        </w:rPr>
        <w:t>ամառային</w:t>
      </w:r>
      <w:r w:rsidRPr="003865A4">
        <w:rPr>
          <w:rFonts w:ascii="GHEA Grapalat" w:hAnsi="GHEA Grapalat" w:cs="GHEA Grapalat"/>
          <w:sz w:val="24"/>
          <w:szCs w:val="24"/>
          <w:lang w:val="ro-RO"/>
        </w:rPr>
        <w:t xml:space="preserve"> </w:t>
      </w:r>
      <w:r w:rsidRPr="003865A4">
        <w:rPr>
          <w:rFonts w:ascii="GHEA Grapalat" w:hAnsi="GHEA Grapalat" w:cs="GHEA Grapalat"/>
          <w:sz w:val="24"/>
          <w:szCs w:val="24"/>
          <w:lang w:val="pt-BR"/>
        </w:rPr>
        <w:t>հանգիստը՝</w:t>
      </w:r>
      <w:r w:rsidRPr="003865A4">
        <w:rPr>
          <w:rFonts w:ascii="GHEA Grapalat" w:hAnsi="GHEA Grapalat" w:cs="GHEA Grapalat"/>
          <w:sz w:val="24"/>
          <w:szCs w:val="24"/>
          <w:lang w:val="ro-RO"/>
        </w:rPr>
        <w:t xml:space="preserve"> </w:t>
      </w:r>
      <w:r w:rsidRPr="003865A4">
        <w:rPr>
          <w:rFonts w:ascii="GHEA Grapalat" w:hAnsi="GHEA Grapalat" w:cs="GHEA Grapalat"/>
          <w:sz w:val="24"/>
          <w:szCs w:val="24"/>
          <w:lang w:val="pt-BR"/>
        </w:rPr>
        <w:t>ՀՀ</w:t>
      </w:r>
      <w:r w:rsidRPr="003865A4">
        <w:rPr>
          <w:rFonts w:ascii="GHEA Grapalat" w:hAnsi="GHEA Grapalat" w:cs="GHEA Grapalat"/>
          <w:sz w:val="24"/>
          <w:szCs w:val="24"/>
          <w:lang w:val="ro-RO"/>
        </w:rPr>
        <w:t xml:space="preserve"> </w:t>
      </w:r>
      <w:r w:rsidRPr="003865A4">
        <w:rPr>
          <w:rFonts w:ascii="GHEA Grapalat" w:hAnsi="GHEA Grapalat" w:cs="GHEA Grapalat"/>
          <w:sz w:val="24"/>
          <w:szCs w:val="24"/>
          <w:lang w:val="pt-BR"/>
        </w:rPr>
        <w:t>տարբեր</w:t>
      </w:r>
      <w:r w:rsidRPr="003865A4">
        <w:rPr>
          <w:rFonts w:ascii="GHEA Grapalat" w:hAnsi="GHEA Grapalat" w:cs="GHEA Grapalat"/>
          <w:sz w:val="24"/>
          <w:szCs w:val="24"/>
          <w:lang w:val="ro-RO"/>
        </w:rPr>
        <w:t xml:space="preserve"> </w:t>
      </w:r>
      <w:r w:rsidRPr="003865A4">
        <w:rPr>
          <w:rFonts w:ascii="GHEA Grapalat" w:hAnsi="GHEA Grapalat" w:cs="GHEA Grapalat"/>
          <w:sz w:val="24"/>
          <w:szCs w:val="24"/>
          <w:lang w:val="pt-BR"/>
        </w:rPr>
        <w:t>մարզերի</w:t>
      </w:r>
      <w:r w:rsidRPr="003865A4">
        <w:rPr>
          <w:rFonts w:ascii="GHEA Grapalat" w:hAnsi="GHEA Grapalat" w:cs="GHEA Grapalat"/>
          <w:sz w:val="24"/>
          <w:szCs w:val="24"/>
          <w:lang w:val="ro-RO"/>
        </w:rPr>
        <w:t xml:space="preserve"> </w:t>
      </w:r>
      <w:r w:rsidRPr="003865A4">
        <w:rPr>
          <w:rFonts w:ascii="GHEA Grapalat" w:hAnsi="GHEA Grapalat" w:cs="GHEA Grapalat"/>
          <w:sz w:val="24"/>
          <w:szCs w:val="24"/>
          <w:lang w:val="pt-BR"/>
        </w:rPr>
        <w:t>սոցիալապես</w:t>
      </w:r>
      <w:r w:rsidRPr="003865A4">
        <w:rPr>
          <w:rFonts w:ascii="GHEA Grapalat" w:hAnsi="GHEA Grapalat" w:cs="GHEA Grapalat"/>
          <w:sz w:val="24"/>
          <w:szCs w:val="24"/>
          <w:lang w:val="ro-RO"/>
        </w:rPr>
        <w:t xml:space="preserve"> </w:t>
      </w:r>
      <w:r w:rsidRPr="003865A4">
        <w:rPr>
          <w:rFonts w:ascii="GHEA Grapalat" w:hAnsi="GHEA Grapalat" w:cs="GHEA Grapalat"/>
          <w:sz w:val="24"/>
          <w:szCs w:val="24"/>
          <w:lang w:val="pt-BR"/>
        </w:rPr>
        <w:t>անապահով</w:t>
      </w:r>
      <w:r w:rsidRPr="003865A4">
        <w:rPr>
          <w:rFonts w:ascii="GHEA Grapalat" w:hAnsi="GHEA Grapalat" w:cs="GHEA Grapalat"/>
          <w:sz w:val="24"/>
          <w:szCs w:val="24"/>
          <w:lang w:val="ro-RO"/>
        </w:rPr>
        <w:t xml:space="preserve"> </w:t>
      </w:r>
      <w:r w:rsidRPr="003865A4">
        <w:rPr>
          <w:rFonts w:ascii="GHEA Grapalat" w:hAnsi="GHEA Grapalat" w:cs="GHEA Grapalat"/>
          <w:sz w:val="24"/>
          <w:szCs w:val="24"/>
          <w:lang w:val="pt-BR"/>
        </w:rPr>
        <w:t>ընտանիքների</w:t>
      </w:r>
      <w:r w:rsidRPr="003865A4">
        <w:rPr>
          <w:rFonts w:ascii="GHEA Grapalat" w:hAnsi="GHEA Grapalat" w:cs="GHEA Grapalat"/>
          <w:sz w:val="24"/>
          <w:szCs w:val="24"/>
          <w:lang w:val="ro-RO"/>
        </w:rPr>
        <w:t xml:space="preserve"> </w:t>
      </w:r>
      <w:r w:rsidRPr="003865A4">
        <w:rPr>
          <w:rFonts w:ascii="GHEA Grapalat" w:hAnsi="GHEA Grapalat" w:cs="GHEA Grapalat"/>
          <w:sz w:val="24"/>
          <w:szCs w:val="24"/>
          <w:lang w:val="pt-BR"/>
        </w:rPr>
        <w:t>երեխաների</w:t>
      </w:r>
      <w:r w:rsidRPr="003865A4">
        <w:rPr>
          <w:rFonts w:ascii="GHEA Grapalat" w:hAnsi="GHEA Grapalat" w:cs="GHEA Grapalat"/>
          <w:sz w:val="24"/>
          <w:szCs w:val="24"/>
          <w:lang w:val="ro-RO"/>
        </w:rPr>
        <w:t xml:space="preserve"> </w:t>
      </w:r>
      <w:r w:rsidRPr="003865A4">
        <w:rPr>
          <w:rFonts w:ascii="GHEA Grapalat" w:hAnsi="GHEA Grapalat" w:cs="GHEA Grapalat"/>
          <w:sz w:val="24"/>
          <w:szCs w:val="24"/>
          <w:lang w:val="pt-BR"/>
        </w:rPr>
        <w:t>համար</w:t>
      </w:r>
      <w:r w:rsidRPr="003865A4">
        <w:rPr>
          <w:rFonts w:ascii="GHEA Grapalat" w:hAnsi="GHEA Grapalat" w:cs="GHEA Grapalat"/>
          <w:sz w:val="24"/>
          <w:szCs w:val="24"/>
          <w:lang w:val="ro-RO"/>
        </w:rPr>
        <w:t xml:space="preserve">, ինչպես նաև </w:t>
      </w:r>
      <w:r w:rsidRPr="003865A4">
        <w:rPr>
          <w:rFonts w:ascii="GHEA Grapalat" w:hAnsi="GHEA Grapalat" w:cs="GHEA Grapalat"/>
          <w:sz w:val="24"/>
          <w:szCs w:val="24"/>
        </w:rPr>
        <w:t>նոր</w:t>
      </w:r>
      <w:r w:rsidRPr="003865A4">
        <w:rPr>
          <w:rFonts w:ascii="GHEA Grapalat" w:hAnsi="GHEA Grapalat" w:cs="GHEA Grapalat"/>
          <w:sz w:val="24"/>
          <w:szCs w:val="24"/>
          <w:lang w:val="ro-RO"/>
        </w:rPr>
        <w:t xml:space="preserve"> </w:t>
      </w:r>
      <w:r w:rsidRPr="003865A4">
        <w:rPr>
          <w:rFonts w:ascii="GHEA Grapalat" w:hAnsi="GHEA Grapalat" w:cs="GHEA Grapalat"/>
          <w:sz w:val="24"/>
          <w:szCs w:val="24"/>
        </w:rPr>
        <w:t>գույքով</w:t>
      </w:r>
      <w:r w:rsidRPr="003865A4">
        <w:rPr>
          <w:rFonts w:ascii="GHEA Grapalat" w:hAnsi="GHEA Grapalat" w:cs="GHEA Grapalat"/>
          <w:sz w:val="24"/>
          <w:szCs w:val="24"/>
          <w:lang w:val="ro-RO"/>
        </w:rPr>
        <w:t xml:space="preserve"> </w:t>
      </w:r>
      <w:r w:rsidRPr="003865A4">
        <w:rPr>
          <w:rFonts w:ascii="GHEA Grapalat" w:hAnsi="GHEA Grapalat" w:cs="GHEA Grapalat"/>
          <w:sz w:val="24"/>
          <w:szCs w:val="24"/>
        </w:rPr>
        <w:t>կհամալրվեն</w:t>
      </w:r>
      <w:r w:rsidRPr="003865A4">
        <w:rPr>
          <w:rFonts w:ascii="GHEA Grapalat" w:hAnsi="GHEA Grapalat" w:cs="GHEA Grapalat"/>
          <w:sz w:val="24"/>
          <w:szCs w:val="24"/>
          <w:lang w:val="ro-RO"/>
        </w:rPr>
        <w:t xml:space="preserve"> </w:t>
      </w:r>
      <w:r w:rsidRPr="003865A4">
        <w:rPr>
          <w:rFonts w:ascii="GHEA Grapalat" w:hAnsi="GHEA Grapalat" w:cs="GHEA Grapalat"/>
          <w:sz w:val="24"/>
          <w:szCs w:val="24"/>
        </w:rPr>
        <w:t>հանրակրթական</w:t>
      </w:r>
      <w:r w:rsidRPr="003865A4">
        <w:rPr>
          <w:rFonts w:ascii="GHEA Grapalat" w:hAnsi="GHEA Grapalat" w:cs="GHEA Grapalat"/>
          <w:sz w:val="24"/>
          <w:szCs w:val="24"/>
          <w:lang w:val="ro-RO"/>
        </w:rPr>
        <w:t xml:space="preserve"> </w:t>
      </w:r>
      <w:r w:rsidRPr="003865A4">
        <w:rPr>
          <w:rFonts w:ascii="GHEA Grapalat" w:hAnsi="GHEA Grapalat" w:cs="GHEA Grapalat"/>
          <w:sz w:val="24"/>
          <w:szCs w:val="24"/>
        </w:rPr>
        <w:t>դպրոցների</w:t>
      </w:r>
      <w:r w:rsidRPr="003865A4">
        <w:rPr>
          <w:rFonts w:ascii="GHEA Grapalat" w:hAnsi="GHEA Grapalat" w:cs="GHEA Grapalat"/>
          <w:sz w:val="24"/>
          <w:szCs w:val="24"/>
          <w:lang w:val="ro-RO"/>
        </w:rPr>
        <w:t xml:space="preserve"> </w:t>
      </w:r>
      <w:r w:rsidRPr="003865A4">
        <w:rPr>
          <w:rFonts w:ascii="GHEA Grapalat" w:hAnsi="GHEA Grapalat" w:cs="GHEA Grapalat"/>
          <w:sz w:val="24"/>
          <w:szCs w:val="24"/>
        </w:rPr>
        <w:t>ռազմագիտության</w:t>
      </w:r>
      <w:r w:rsidRPr="003865A4">
        <w:rPr>
          <w:rFonts w:ascii="GHEA Grapalat" w:hAnsi="GHEA Grapalat" w:cs="GHEA Grapalat"/>
          <w:sz w:val="24"/>
          <w:szCs w:val="24"/>
          <w:lang w:val="ro-RO"/>
        </w:rPr>
        <w:t xml:space="preserve"> </w:t>
      </w:r>
      <w:r w:rsidRPr="003865A4">
        <w:rPr>
          <w:rFonts w:ascii="GHEA Grapalat" w:hAnsi="GHEA Grapalat" w:cs="GHEA Grapalat"/>
          <w:sz w:val="24"/>
          <w:szCs w:val="24"/>
        </w:rPr>
        <w:t>կաբինետները</w:t>
      </w:r>
      <w:r w:rsidRPr="003865A4">
        <w:rPr>
          <w:rFonts w:ascii="GHEA Grapalat" w:hAnsi="GHEA Grapalat" w:cs="GHEA Grapalat"/>
          <w:sz w:val="24"/>
          <w:szCs w:val="24"/>
          <w:lang w:val="ro-RO"/>
        </w:rPr>
        <w:t>:</w:t>
      </w:r>
    </w:p>
    <w:p w:rsidR="00E53573" w:rsidRPr="003865A4" w:rsidRDefault="00E53573" w:rsidP="00E53573">
      <w:pPr>
        <w:pStyle w:val="ListParagraph2"/>
        <w:numPr>
          <w:ilvl w:val="0"/>
          <w:numId w:val="59"/>
        </w:numPr>
        <w:shd w:val="clear" w:color="auto" w:fill="FFFFFF"/>
        <w:ind w:left="-284" w:firstLine="426"/>
        <w:jc w:val="both"/>
        <w:rPr>
          <w:rFonts w:ascii="GHEA Grapalat" w:hAnsi="GHEA Grapalat"/>
          <w:sz w:val="24"/>
          <w:szCs w:val="24"/>
          <w:lang w:val="et-EE"/>
        </w:rPr>
      </w:pPr>
      <w:r w:rsidRPr="003865A4">
        <w:rPr>
          <w:rFonts w:ascii="GHEA Grapalat" w:hAnsi="GHEA Grapalat" w:cs="Sylfaen"/>
          <w:sz w:val="24"/>
          <w:szCs w:val="24"/>
          <w:lang w:val="ro-RO"/>
        </w:rPr>
        <w:t xml:space="preserve">2015-2018 </w:t>
      </w:r>
      <w:r w:rsidRPr="003865A4">
        <w:rPr>
          <w:rFonts w:ascii="GHEA Grapalat" w:hAnsi="GHEA Grapalat" w:cs="Sylfaen"/>
          <w:sz w:val="24"/>
          <w:szCs w:val="24"/>
        </w:rPr>
        <w:t>թվականների</w:t>
      </w:r>
      <w:r w:rsidRPr="003865A4">
        <w:rPr>
          <w:rFonts w:ascii="GHEA Grapalat" w:hAnsi="GHEA Grapalat" w:cs="Sylfaen"/>
          <w:sz w:val="24"/>
          <w:szCs w:val="24"/>
          <w:lang w:val="ro-RO"/>
        </w:rPr>
        <w:t xml:space="preserve"> </w:t>
      </w:r>
      <w:r w:rsidRPr="003865A4">
        <w:rPr>
          <w:rFonts w:ascii="GHEA Grapalat" w:hAnsi="GHEA Grapalat" w:cs="Sylfaen"/>
          <w:sz w:val="24"/>
          <w:szCs w:val="24"/>
        </w:rPr>
        <w:t>ընթացքում</w:t>
      </w:r>
      <w:r w:rsidRPr="003865A4">
        <w:rPr>
          <w:rFonts w:ascii="GHEA Grapalat" w:hAnsi="GHEA Grapalat" w:cs="Sylfaen"/>
          <w:sz w:val="24"/>
          <w:szCs w:val="24"/>
          <w:lang w:val="ro-RO"/>
        </w:rPr>
        <w:t xml:space="preserve"> </w:t>
      </w:r>
      <w:r w:rsidRPr="003865A4">
        <w:rPr>
          <w:rFonts w:ascii="GHEA Grapalat" w:hAnsi="GHEA Grapalat" w:cs="Sylfaen"/>
          <w:sz w:val="24"/>
          <w:szCs w:val="24"/>
        </w:rPr>
        <w:t>նախատեսվում</w:t>
      </w:r>
      <w:r w:rsidRPr="003865A4">
        <w:rPr>
          <w:rFonts w:ascii="GHEA Grapalat" w:hAnsi="GHEA Grapalat" w:cs="Sylfaen"/>
          <w:sz w:val="24"/>
          <w:szCs w:val="24"/>
          <w:lang w:val="ro-RO"/>
        </w:rPr>
        <w:t xml:space="preserve"> </w:t>
      </w:r>
      <w:r w:rsidRPr="003865A4">
        <w:rPr>
          <w:rFonts w:ascii="GHEA Grapalat" w:hAnsi="GHEA Grapalat" w:cs="Sylfaen"/>
          <w:sz w:val="24"/>
          <w:szCs w:val="24"/>
        </w:rPr>
        <w:t>է</w:t>
      </w:r>
      <w:r w:rsidRPr="003865A4">
        <w:rPr>
          <w:rFonts w:ascii="GHEA Grapalat" w:hAnsi="GHEA Grapalat" w:cs="Sylfaen"/>
          <w:sz w:val="24"/>
          <w:szCs w:val="24"/>
          <w:lang w:val="ro-RO"/>
        </w:rPr>
        <w:t xml:space="preserve"> </w:t>
      </w:r>
      <w:r w:rsidRPr="003865A4">
        <w:rPr>
          <w:rFonts w:ascii="GHEA Grapalat" w:hAnsi="GHEA Grapalat" w:cs="Sylfaen"/>
          <w:sz w:val="24"/>
          <w:szCs w:val="24"/>
        </w:rPr>
        <w:t>վերանայել</w:t>
      </w:r>
      <w:r w:rsidRPr="003865A4">
        <w:rPr>
          <w:rFonts w:ascii="GHEA Grapalat" w:hAnsi="GHEA Grapalat" w:cs="Sylfaen"/>
          <w:sz w:val="24"/>
          <w:szCs w:val="24"/>
          <w:lang w:val="ro-RO"/>
        </w:rPr>
        <w:t xml:space="preserve"> </w:t>
      </w:r>
      <w:r w:rsidRPr="003865A4">
        <w:rPr>
          <w:rFonts w:ascii="GHEA Grapalat" w:hAnsi="GHEA Grapalat" w:cs="Sylfaen"/>
          <w:sz w:val="24"/>
          <w:szCs w:val="24"/>
        </w:rPr>
        <w:t>ՀՀ</w:t>
      </w:r>
      <w:r w:rsidRPr="003865A4">
        <w:rPr>
          <w:rFonts w:ascii="GHEA Grapalat" w:hAnsi="GHEA Grapalat" w:cs="Sylfaen"/>
          <w:sz w:val="24"/>
          <w:szCs w:val="24"/>
          <w:lang w:val="ro-RO"/>
        </w:rPr>
        <w:t xml:space="preserve"> </w:t>
      </w:r>
      <w:r w:rsidRPr="003865A4">
        <w:rPr>
          <w:rFonts w:ascii="GHEA Grapalat" w:hAnsi="GHEA Grapalat" w:cs="Sylfaen"/>
          <w:sz w:val="24"/>
          <w:szCs w:val="24"/>
        </w:rPr>
        <w:t>Արմավիրի</w:t>
      </w:r>
      <w:r w:rsidRPr="003865A4">
        <w:rPr>
          <w:rFonts w:ascii="GHEA Grapalat" w:hAnsi="GHEA Grapalat" w:cs="Sylfaen"/>
          <w:sz w:val="24"/>
          <w:szCs w:val="24"/>
          <w:lang w:val="ro-RO"/>
        </w:rPr>
        <w:t xml:space="preserve"> </w:t>
      </w:r>
      <w:r w:rsidRPr="003865A4">
        <w:rPr>
          <w:rFonts w:ascii="GHEA Grapalat" w:hAnsi="GHEA Grapalat" w:cs="Sylfaen"/>
          <w:sz w:val="24"/>
          <w:szCs w:val="24"/>
        </w:rPr>
        <w:t>մարզի</w:t>
      </w:r>
      <w:r w:rsidRPr="003865A4">
        <w:rPr>
          <w:rFonts w:ascii="GHEA Grapalat" w:hAnsi="GHEA Grapalat" w:cs="Sylfaen"/>
          <w:sz w:val="24"/>
          <w:szCs w:val="24"/>
          <w:lang w:val="ro-RO"/>
        </w:rPr>
        <w:t xml:space="preserve"> </w:t>
      </w:r>
      <w:r w:rsidRPr="003865A4">
        <w:rPr>
          <w:rFonts w:ascii="GHEA Grapalat" w:hAnsi="GHEA Grapalat" w:cs="GHEA Grapalat"/>
          <w:sz w:val="24"/>
          <w:szCs w:val="24"/>
          <w:lang w:val="ro-RO"/>
        </w:rPr>
        <w:t>նախնական (արհեստագործական) և միջին մասնագիտական</w:t>
      </w:r>
      <w:r w:rsidRPr="003865A4">
        <w:rPr>
          <w:rFonts w:ascii="GHEA Grapalat" w:hAnsi="GHEA Grapalat" w:cs="Sylfaen"/>
          <w:sz w:val="24"/>
          <w:szCs w:val="24"/>
          <w:lang w:val="ro-RO"/>
        </w:rPr>
        <w:t xml:space="preserve"> </w:t>
      </w:r>
      <w:r w:rsidRPr="003865A4">
        <w:rPr>
          <w:rFonts w:ascii="GHEA Grapalat" w:hAnsi="GHEA Grapalat" w:cs="Sylfaen"/>
          <w:sz w:val="24"/>
          <w:szCs w:val="24"/>
        </w:rPr>
        <w:t>ուսումնական</w:t>
      </w:r>
      <w:r w:rsidRPr="003865A4">
        <w:rPr>
          <w:rFonts w:ascii="GHEA Grapalat" w:hAnsi="GHEA Grapalat" w:cs="Sylfaen"/>
          <w:sz w:val="24"/>
          <w:szCs w:val="24"/>
          <w:lang w:val="ro-RO"/>
        </w:rPr>
        <w:t xml:space="preserve"> </w:t>
      </w:r>
      <w:r w:rsidRPr="003865A4">
        <w:rPr>
          <w:rFonts w:ascii="GHEA Grapalat" w:hAnsi="GHEA Grapalat" w:cs="Sylfaen"/>
          <w:sz w:val="24"/>
          <w:szCs w:val="24"/>
        </w:rPr>
        <w:t>հաստատություններում</w:t>
      </w:r>
      <w:r w:rsidRPr="003865A4">
        <w:rPr>
          <w:rFonts w:ascii="GHEA Grapalat" w:hAnsi="GHEA Grapalat" w:cs="Sylfaen"/>
          <w:sz w:val="24"/>
          <w:szCs w:val="24"/>
          <w:lang w:val="ro-RO"/>
        </w:rPr>
        <w:t xml:space="preserve"> </w:t>
      </w:r>
      <w:r w:rsidRPr="003865A4">
        <w:rPr>
          <w:rFonts w:ascii="GHEA Grapalat" w:hAnsi="GHEA Grapalat" w:cs="Sylfaen"/>
          <w:sz w:val="24"/>
          <w:szCs w:val="24"/>
        </w:rPr>
        <w:t>ուսուցանվող</w:t>
      </w:r>
      <w:r w:rsidRPr="003865A4">
        <w:rPr>
          <w:rFonts w:ascii="GHEA Grapalat" w:hAnsi="GHEA Grapalat" w:cs="Sylfaen"/>
          <w:sz w:val="24"/>
          <w:szCs w:val="24"/>
          <w:lang w:val="ro-RO"/>
        </w:rPr>
        <w:t xml:space="preserve"> </w:t>
      </w:r>
      <w:r w:rsidRPr="003865A4">
        <w:rPr>
          <w:rFonts w:ascii="GHEA Grapalat" w:hAnsi="GHEA Grapalat" w:cs="Sylfaen"/>
          <w:sz w:val="24"/>
          <w:szCs w:val="24"/>
        </w:rPr>
        <w:t>մասնագիտությունները</w:t>
      </w:r>
      <w:r w:rsidRPr="003865A4">
        <w:rPr>
          <w:rFonts w:ascii="GHEA Grapalat" w:hAnsi="GHEA Grapalat" w:cs="Sylfaen"/>
          <w:sz w:val="24"/>
          <w:szCs w:val="24"/>
          <w:lang w:val="ro-RO"/>
        </w:rPr>
        <w:t xml:space="preserve"> </w:t>
      </w:r>
      <w:r w:rsidRPr="003865A4">
        <w:rPr>
          <w:rFonts w:ascii="GHEA Grapalat" w:hAnsi="GHEA Grapalat" w:cs="Sylfaen"/>
          <w:sz w:val="24"/>
          <w:szCs w:val="24"/>
        </w:rPr>
        <w:t>և</w:t>
      </w:r>
      <w:r w:rsidRPr="003865A4">
        <w:rPr>
          <w:rFonts w:ascii="GHEA Grapalat" w:hAnsi="GHEA Grapalat" w:cs="Sylfaen"/>
          <w:sz w:val="24"/>
          <w:szCs w:val="24"/>
          <w:lang w:val="ro-RO"/>
        </w:rPr>
        <w:t xml:space="preserve"> </w:t>
      </w:r>
      <w:r w:rsidRPr="003865A4">
        <w:rPr>
          <w:rFonts w:ascii="GHEA Grapalat" w:hAnsi="GHEA Grapalat" w:cs="Sylfaen"/>
          <w:sz w:val="24"/>
          <w:szCs w:val="24"/>
        </w:rPr>
        <w:t>անհրաժեշտության</w:t>
      </w:r>
      <w:r w:rsidRPr="003865A4">
        <w:rPr>
          <w:rFonts w:ascii="GHEA Grapalat" w:hAnsi="GHEA Grapalat" w:cs="Sylfaen"/>
          <w:sz w:val="24"/>
          <w:szCs w:val="24"/>
          <w:lang w:val="ro-RO"/>
        </w:rPr>
        <w:t xml:space="preserve"> </w:t>
      </w:r>
      <w:r w:rsidRPr="003865A4">
        <w:rPr>
          <w:rFonts w:ascii="GHEA Grapalat" w:hAnsi="GHEA Grapalat" w:cs="Sylfaen"/>
          <w:sz w:val="24"/>
          <w:szCs w:val="24"/>
        </w:rPr>
        <w:t>դեպքում</w:t>
      </w:r>
      <w:r w:rsidRPr="003865A4">
        <w:rPr>
          <w:rFonts w:ascii="GHEA Grapalat" w:hAnsi="GHEA Grapalat" w:cs="Sylfaen"/>
          <w:sz w:val="24"/>
          <w:szCs w:val="24"/>
          <w:lang w:val="ro-RO"/>
        </w:rPr>
        <w:t xml:space="preserve"> </w:t>
      </w:r>
      <w:r w:rsidRPr="003865A4">
        <w:rPr>
          <w:rFonts w:ascii="GHEA Grapalat" w:hAnsi="GHEA Grapalat" w:cs="Sylfaen"/>
          <w:sz w:val="24"/>
          <w:szCs w:val="24"/>
        </w:rPr>
        <w:t>ներդնել</w:t>
      </w:r>
      <w:r w:rsidRPr="003865A4">
        <w:rPr>
          <w:rFonts w:ascii="GHEA Grapalat" w:hAnsi="GHEA Grapalat" w:cs="Sylfaen"/>
          <w:sz w:val="24"/>
          <w:szCs w:val="24"/>
          <w:lang w:val="ro-RO"/>
        </w:rPr>
        <w:t xml:space="preserve"> </w:t>
      </w:r>
      <w:r w:rsidRPr="003865A4">
        <w:rPr>
          <w:rFonts w:ascii="GHEA Grapalat" w:hAnsi="GHEA Grapalat" w:cs="Sylfaen"/>
          <w:sz w:val="24"/>
          <w:szCs w:val="24"/>
        </w:rPr>
        <w:t>նոր</w:t>
      </w:r>
      <w:r w:rsidRPr="003865A4">
        <w:rPr>
          <w:rFonts w:ascii="GHEA Grapalat" w:hAnsi="GHEA Grapalat" w:cs="Sylfaen"/>
          <w:sz w:val="24"/>
          <w:szCs w:val="24"/>
          <w:lang w:val="ro-RO"/>
        </w:rPr>
        <w:t xml:space="preserve"> </w:t>
      </w:r>
      <w:r w:rsidRPr="003865A4">
        <w:rPr>
          <w:rFonts w:ascii="GHEA Grapalat" w:hAnsi="GHEA Grapalat" w:cs="Sylfaen"/>
          <w:sz w:val="24"/>
          <w:szCs w:val="24"/>
        </w:rPr>
        <w:t>մասնագիտություններ</w:t>
      </w:r>
      <w:r w:rsidRPr="003865A4">
        <w:rPr>
          <w:rFonts w:ascii="GHEA Grapalat" w:hAnsi="GHEA Grapalat" w:cs="Sylfaen"/>
          <w:sz w:val="24"/>
          <w:szCs w:val="24"/>
          <w:lang w:val="ro-RO"/>
        </w:rPr>
        <w:t xml:space="preserve">, </w:t>
      </w:r>
      <w:r w:rsidRPr="003865A4">
        <w:rPr>
          <w:rFonts w:ascii="GHEA Grapalat" w:hAnsi="GHEA Grapalat" w:cs="Sylfaen"/>
          <w:sz w:val="24"/>
          <w:szCs w:val="24"/>
        </w:rPr>
        <w:t>հաշվի</w:t>
      </w:r>
      <w:r w:rsidRPr="003865A4">
        <w:rPr>
          <w:rFonts w:ascii="GHEA Grapalat" w:hAnsi="GHEA Grapalat" w:cs="Sylfaen"/>
          <w:sz w:val="24"/>
          <w:szCs w:val="24"/>
          <w:lang w:val="ro-RO"/>
        </w:rPr>
        <w:t xml:space="preserve"> </w:t>
      </w:r>
      <w:r w:rsidRPr="003865A4">
        <w:rPr>
          <w:rFonts w:ascii="GHEA Grapalat" w:hAnsi="GHEA Grapalat" w:cs="Sylfaen"/>
          <w:sz w:val="24"/>
          <w:szCs w:val="24"/>
        </w:rPr>
        <w:t>առնելով</w:t>
      </w:r>
      <w:r w:rsidRPr="003865A4">
        <w:rPr>
          <w:rFonts w:ascii="GHEA Grapalat" w:hAnsi="GHEA Grapalat" w:cs="Sylfaen"/>
          <w:sz w:val="24"/>
          <w:szCs w:val="24"/>
          <w:lang w:val="ro-RO"/>
        </w:rPr>
        <w:t xml:space="preserve"> </w:t>
      </w:r>
      <w:r w:rsidRPr="003865A4">
        <w:rPr>
          <w:rFonts w:ascii="GHEA Grapalat" w:hAnsi="GHEA Grapalat" w:cs="Sylfaen"/>
          <w:sz w:val="24"/>
          <w:szCs w:val="24"/>
        </w:rPr>
        <w:t>աշխատաշուկայի</w:t>
      </w:r>
      <w:r w:rsidRPr="003865A4">
        <w:rPr>
          <w:rFonts w:ascii="GHEA Grapalat" w:hAnsi="GHEA Grapalat" w:cs="Sylfaen"/>
          <w:sz w:val="24"/>
          <w:szCs w:val="24"/>
          <w:lang w:val="ro-RO"/>
        </w:rPr>
        <w:t xml:space="preserve"> </w:t>
      </w:r>
      <w:r w:rsidRPr="003865A4">
        <w:rPr>
          <w:rFonts w:ascii="GHEA Grapalat" w:hAnsi="GHEA Grapalat" w:cs="Sylfaen"/>
          <w:sz w:val="24"/>
          <w:szCs w:val="24"/>
        </w:rPr>
        <w:t>պահանջարկը</w:t>
      </w:r>
      <w:r w:rsidRPr="003865A4">
        <w:rPr>
          <w:rFonts w:ascii="GHEA Grapalat" w:hAnsi="GHEA Grapalat" w:cs="Sylfaen"/>
          <w:sz w:val="24"/>
          <w:szCs w:val="24"/>
          <w:lang w:val="ro-RO"/>
        </w:rPr>
        <w:t xml:space="preserve">, </w:t>
      </w:r>
      <w:r w:rsidRPr="003865A4">
        <w:rPr>
          <w:rFonts w:ascii="GHEA Grapalat" w:hAnsi="GHEA Grapalat" w:cs="Sylfaen"/>
          <w:sz w:val="24"/>
          <w:szCs w:val="24"/>
        </w:rPr>
        <w:t>միաժամանակ</w:t>
      </w:r>
      <w:r w:rsidRPr="003865A4">
        <w:rPr>
          <w:rFonts w:ascii="GHEA Grapalat" w:hAnsi="GHEA Grapalat" w:cs="Sylfaen"/>
          <w:sz w:val="24"/>
          <w:szCs w:val="24"/>
          <w:lang w:val="ro-RO"/>
        </w:rPr>
        <w:t xml:space="preserve"> </w:t>
      </w:r>
      <w:r w:rsidRPr="003865A4">
        <w:rPr>
          <w:rFonts w:ascii="GHEA Grapalat" w:hAnsi="GHEA Grapalat" w:cs="Sylfaen"/>
          <w:sz w:val="24"/>
          <w:szCs w:val="24"/>
        </w:rPr>
        <w:t>դադարեցնելով</w:t>
      </w:r>
      <w:r w:rsidRPr="003865A4">
        <w:rPr>
          <w:rFonts w:ascii="GHEA Grapalat" w:hAnsi="GHEA Grapalat" w:cs="Sylfaen"/>
          <w:sz w:val="24"/>
          <w:szCs w:val="24"/>
          <w:lang w:val="ro-RO"/>
        </w:rPr>
        <w:t xml:space="preserve"> </w:t>
      </w:r>
      <w:r w:rsidRPr="003865A4">
        <w:rPr>
          <w:rFonts w:ascii="GHEA Grapalat" w:hAnsi="GHEA Grapalat" w:cs="Sylfaen"/>
          <w:sz w:val="24"/>
          <w:szCs w:val="24"/>
          <w:lang w:val="ru-RU"/>
        </w:rPr>
        <w:t>ուսուցում</w:t>
      </w:r>
      <w:r w:rsidRPr="003865A4">
        <w:rPr>
          <w:rFonts w:ascii="GHEA Grapalat" w:hAnsi="GHEA Grapalat" w:cs="Sylfaen"/>
          <w:sz w:val="24"/>
          <w:szCs w:val="24"/>
        </w:rPr>
        <w:t>ն</w:t>
      </w:r>
      <w:r w:rsidRPr="003865A4">
        <w:rPr>
          <w:rFonts w:ascii="GHEA Grapalat" w:hAnsi="GHEA Grapalat" w:cs="Sylfaen"/>
          <w:sz w:val="24"/>
          <w:szCs w:val="24"/>
          <w:lang w:val="ro-RO"/>
        </w:rPr>
        <w:t xml:space="preserve"> </w:t>
      </w:r>
      <w:r w:rsidRPr="003865A4">
        <w:rPr>
          <w:rFonts w:ascii="GHEA Grapalat" w:hAnsi="GHEA Grapalat" w:cs="Sylfaen"/>
          <w:sz w:val="24"/>
          <w:szCs w:val="24"/>
        </w:rPr>
        <w:t>այն</w:t>
      </w:r>
      <w:r w:rsidRPr="003865A4">
        <w:rPr>
          <w:rFonts w:ascii="GHEA Grapalat" w:hAnsi="GHEA Grapalat" w:cs="Sylfaen"/>
          <w:sz w:val="24"/>
          <w:szCs w:val="24"/>
          <w:lang w:val="ro-RO"/>
        </w:rPr>
        <w:t xml:space="preserve"> </w:t>
      </w:r>
      <w:r w:rsidRPr="003865A4">
        <w:rPr>
          <w:rFonts w:ascii="GHEA Grapalat" w:hAnsi="GHEA Grapalat" w:cs="Sylfaen"/>
          <w:sz w:val="24"/>
          <w:szCs w:val="24"/>
        </w:rPr>
        <w:t>մասնագիտություններ</w:t>
      </w:r>
      <w:r w:rsidRPr="003865A4">
        <w:rPr>
          <w:rFonts w:ascii="GHEA Grapalat" w:hAnsi="GHEA Grapalat" w:cs="Sylfaen"/>
          <w:sz w:val="24"/>
          <w:szCs w:val="24"/>
          <w:lang w:val="ru-RU"/>
        </w:rPr>
        <w:t>ով</w:t>
      </w:r>
      <w:r w:rsidRPr="003865A4">
        <w:rPr>
          <w:rFonts w:ascii="GHEA Grapalat" w:hAnsi="GHEA Grapalat" w:cs="Sylfaen"/>
          <w:sz w:val="24"/>
          <w:szCs w:val="24"/>
          <w:lang w:val="ro-RO"/>
        </w:rPr>
        <w:t xml:space="preserve">, </w:t>
      </w:r>
      <w:r w:rsidRPr="003865A4">
        <w:rPr>
          <w:rFonts w:ascii="GHEA Grapalat" w:hAnsi="GHEA Grapalat" w:cs="Sylfaen"/>
          <w:sz w:val="24"/>
          <w:szCs w:val="24"/>
        </w:rPr>
        <w:t>որոնք</w:t>
      </w:r>
      <w:r w:rsidRPr="003865A4">
        <w:rPr>
          <w:rFonts w:ascii="GHEA Grapalat" w:hAnsi="GHEA Grapalat" w:cs="Sylfaen"/>
          <w:sz w:val="24"/>
          <w:szCs w:val="24"/>
          <w:lang w:val="ro-RO"/>
        </w:rPr>
        <w:t xml:space="preserve"> </w:t>
      </w:r>
      <w:r w:rsidRPr="003865A4">
        <w:rPr>
          <w:rFonts w:ascii="GHEA Grapalat" w:hAnsi="GHEA Grapalat" w:cs="Sylfaen"/>
          <w:sz w:val="24"/>
          <w:szCs w:val="24"/>
        </w:rPr>
        <w:t>աշխատաշուկայում</w:t>
      </w:r>
      <w:r w:rsidRPr="003865A4">
        <w:rPr>
          <w:rFonts w:ascii="GHEA Grapalat" w:hAnsi="GHEA Grapalat" w:cs="Sylfaen"/>
          <w:sz w:val="24"/>
          <w:szCs w:val="24"/>
          <w:lang w:val="ro-RO"/>
        </w:rPr>
        <w:t xml:space="preserve"> </w:t>
      </w:r>
      <w:r w:rsidRPr="003865A4">
        <w:rPr>
          <w:rFonts w:ascii="GHEA Grapalat" w:hAnsi="GHEA Grapalat" w:cs="Sylfaen"/>
          <w:sz w:val="24"/>
          <w:szCs w:val="24"/>
        </w:rPr>
        <w:t>պահանջարկ</w:t>
      </w:r>
      <w:r w:rsidRPr="003865A4">
        <w:rPr>
          <w:rFonts w:ascii="GHEA Grapalat" w:hAnsi="GHEA Grapalat" w:cs="Sylfaen"/>
          <w:sz w:val="24"/>
          <w:szCs w:val="24"/>
          <w:lang w:val="ro-RO"/>
        </w:rPr>
        <w:t xml:space="preserve"> </w:t>
      </w:r>
      <w:r w:rsidRPr="003865A4">
        <w:rPr>
          <w:rFonts w:ascii="GHEA Grapalat" w:hAnsi="GHEA Grapalat" w:cs="Sylfaen"/>
          <w:sz w:val="24"/>
          <w:szCs w:val="24"/>
        </w:rPr>
        <w:t>չունեն</w:t>
      </w:r>
      <w:r w:rsidRPr="003865A4">
        <w:rPr>
          <w:rFonts w:ascii="GHEA Grapalat" w:hAnsi="GHEA Grapalat" w:cs="Sylfaen"/>
          <w:sz w:val="24"/>
          <w:szCs w:val="24"/>
          <w:lang w:val="ro-RO"/>
        </w:rPr>
        <w:t>:</w:t>
      </w:r>
    </w:p>
    <w:p w:rsidR="00E53573" w:rsidRPr="003865A4" w:rsidRDefault="00E53573" w:rsidP="00E53573">
      <w:pPr>
        <w:pStyle w:val="ListParagraph2"/>
        <w:numPr>
          <w:ilvl w:val="0"/>
          <w:numId w:val="59"/>
        </w:numPr>
        <w:shd w:val="clear" w:color="auto" w:fill="FFFFFF"/>
        <w:ind w:left="-284" w:firstLine="426"/>
        <w:jc w:val="both"/>
        <w:rPr>
          <w:rFonts w:ascii="GHEA Grapalat" w:hAnsi="GHEA Grapalat"/>
          <w:sz w:val="24"/>
          <w:szCs w:val="24"/>
          <w:lang w:val="et-EE"/>
        </w:rPr>
      </w:pPr>
      <w:r w:rsidRPr="003865A4">
        <w:rPr>
          <w:rFonts w:ascii="GHEA Grapalat" w:hAnsi="GHEA Grapalat" w:cs="Sylfaen"/>
          <w:sz w:val="24"/>
          <w:szCs w:val="24"/>
        </w:rPr>
        <w:t>Մարզի</w:t>
      </w:r>
      <w:r w:rsidRPr="003865A4">
        <w:rPr>
          <w:rFonts w:ascii="GHEA Grapalat" w:hAnsi="GHEA Grapalat" w:cs="Times Armenian"/>
          <w:sz w:val="24"/>
          <w:szCs w:val="24"/>
          <w:lang w:val="ro-RO"/>
        </w:rPr>
        <w:t xml:space="preserve"> </w:t>
      </w:r>
      <w:r w:rsidRPr="003865A4">
        <w:rPr>
          <w:rFonts w:ascii="GHEA Grapalat" w:hAnsi="GHEA Grapalat" w:cs="Sylfaen"/>
          <w:sz w:val="24"/>
          <w:szCs w:val="24"/>
        </w:rPr>
        <w:t>կրթության</w:t>
      </w:r>
      <w:r w:rsidRPr="003865A4">
        <w:rPr>
          <w:rFonts w:ascii="GHEA Grapalat" w:hAnsi="GHEA Grapalat" w:cs="Times Armenian"/>
          <w:sz w:val="24"/>
          <w:szCs w:val="24"/>
          <w:lang w:val="ro-RO"/>
        </w:rPr>
        <w:t xml:space="preserve"> </w:t>
      </w:r>
      <w:r w:rsidRPr="003865A4">
        <w:rPr>
          <w:rFonts w:ascii="GHEA Grapalat" w:hAnsi="GHEA Grapalat" w:cs="Sylfaen"/>
          <w:sz w:val="24"/>
          <w:szCs w:val="24"/>
        </w:rPr>
        <w:t>ոլորտի</w:t>
      </w:r>
      <w:r w:rsidRPr="003865A4">
        <w:rPr>
          <w:rFonts w:ascii="GHEA Grapalat" w:hAnsi="GHEA Grapalat" w:cs="Times Armenian"/>
          <w:sz w:val="24"/>
          <w:szCs w:val="24"/>
          <w:lang w:val="ro-RO"/>
        </w:rPr>
        <w:t xml:space="preserve"> </w:t>
      </w:r>
      <w:r w:rsidRPr="003865A4">
        <w:rPr>
          <w:rFonts w:ascii="GHEA Grapalat" w:hAnsi="GHEA Grapalat" w:cs="Sylfaen"/>
          <w:sz w:val="24"/>
          <w:szCs w:val="24"/>
        </w:rPr>
        <w:t>զարգացման</w:t>
      </w:r>
      <w:r w:rsidRPr="003865A4">
        <w:rPr>
          <w:rFonts w:ascii="GHEA Grapalat" w:hAnsi="GHEA Grapalat" w:cs="Times Armenian"/>
          <w:sz w:val="24"/>
          <w:szCs w:val="24"/>
          <w:lang w:val="ro-RO"/>
        </w:rPr>
        <w:t xml:space="preserve"> </w:t>
      </w:r>
      <w:r w:rsidRPr="003865A4">
        <w:rPr>
          <w:rFonts w:ascii="GHEA Grapalat" w:hAnsi="GHEA Grapalat" w:cs="Sylfaen"/>
          <w:sz w:val="24"/>
          <w:szCs w:val="24"/>
        </w:rPr>
        <w:t>տեսանկյունից</w:t>
      </w:r>
      <w:r w:rsidRPr="003865A4">
        <w:rPr>
          <w:rFonts w:ascii="GHEA Grapalat" w:hAnsi="GHEA Grapalat" w:cs="Times Armenian"/>
          <w:sz w:val="24"/>
          <w:szCs w:val="24"/>
          <w:lang w:val="ro-RO"/>
        </w:rPr>
        <w:t xml:space="preserve"> </w:t>
      </w:r>
      <w:r w:rsidRPr="003865A4">
        <w:rPr>
          <w:rFonts w:ascii="GHEA Grapalat" w:hAnsi="GHEA Grapalat" w:cs="Sylfaen"/>
          <w:sz w:val="24"/>
          <w:szCs w:val="24"/>
        </w:rPr>
        <w:t>չափազանց</w:t>
      </w:r>
      <w:r w:rsidRPr="003865A4">
        <w:rPr>
          <w:rFonts w:ascii="GHEA Grapalat" w:hAnsi="GHEA Grapalat" w:cs="Times Armenian"/>
          <w:sz w:val="24"/>
          <w:szCs w:val="24"/>
          <w:lang w:val="ro-RO"/>
        </w:rPr>
        <w:t xml:space="preserve"> </w:t>
      </w:r>
      <w:r w:rsidRPr="003865A4">
        <w:rPr>
          <w:rFonts w:ascii="GHEA Grapalat" w:hAnsi="GHEA Grapalat" w:cs="Sylfaen"/>
          <w:sz w:val="24"/>
          <w:szCs w:val="24"/>
        </w:rPr>
        <w:t>կարևորվում</w:t>
      </w:r>
      <w:r w:rsidRPr="003865A4">
        <w:rPr>
          <w:rFonts w:ascii="GHEA Grapalat" w:hAnsi="GHEA Grapalat" w:cs="Times Armenian"/>
          <w:sz w:val="24"/>
          <w:szCs w:val="24"/>
          <w:lang w:val="ro-RO"/>
        </w:rPr>
        <w:t xml:space="preserve"> </w:t>
      </w:r>
      <w:r w:rsidRPr="003865A4">
        <w:rPr>
          <w:rFonts w:ascii="GHEA Grapalat" w:hAnsi="GHEA Grapalat" w:cs="Sylfaen"/>
          <w:sz w:val="24"/>
          <w:szCs w:val="24"/>
        </w:rPr>
        <w:t>է</w:t>
      </w:r>
      <w:r w:rsidRPr="003865A4">
        <w:rPr>
          <w:rFonts w:ascii="GHEA Grapalat" w:hAnsi="GHEA Grapalat" w:cs="Times Armenian"/>
          <w:sz w:val="24"/>
          <w:szCs w:val="24"/>
          <w:lang w:val="ro-RO"/>
        </w:rPr>
        <w:t xml:space="preserve"> նաև </w:t>
      </w:r>
      <w:r w:rsidRPr="003865A4">
        <w:rPr>
          <w:rFonts w:ascii="GHEA Grapalat" w:hAnsi="GHEA Grapalat" w:cs="Sylfaen"/>
          <w:sz w:val="24"/>
          <w:szCs w:val="24"/>
        </w:rPr>
        <w:t>կրթության</w:t>
      </w:r>
      <w:r w:rsidRPr="003865A4">
        <w:rPr>
          <w:rFonts w:ascii="GHEA Grapalat" w:hAnsi="GHEA Grapalat" w:cs="Sylfaen"/>
          <w:sz w:val="24"/>
          <w:szCs w:val="24"/>
          <w:lang w:val="ro-RO"/>
        </w:rPr>
        <w:t xml:space="preserve"> </w:t>
      </w:r>
      <w:r w:rsidRPr="003865A4">
        <w:rPr>
          <w:rFonts w:ascii="GHEA Grapalat" w:hAnsi="GHEA Grapalat" w:cs="Sylfaen"/>
          <w:sz w:val="24"/>
          <w:szCs w:val="24"/>
        </w:rPr>
        <w:t>ոլորտում</w:t>
      </w:r>
      <w:r w:rsidRPr="003865A4">
        <w:rPr>
          <w:rFonts w:ascii="GHEA Grapalat" w:hAnsi="GHEA Grapalat" w:cs="Sylfaen"/>
          <w:sz w:val="24"/>
          <w:szCs w:val="24"/>
          <w:lang w:val="ro-RO"/>
        </w:rPr>
        <w:t xml:space="preserve"> </w:t>
      </w:r>
      <w:r w:rsidRPr="003865A4">
        <w:rPr>
          <w:rFonts w:ascii="GHEA Grapalat" w:hAnsi="GHEA Grapalat" w:cs="Sylfaen"/>
          <w:sz w:val="24"/>
          <w:szCs w:val="24"/>
        </w:rPr>
        <w:t>միջազգային</w:t>
      </w:r>
      <w:r w:rsidRPr="003865A4">
        <w:rPr>
          <w:rFonts w:ascii="GHEA Grapalat" w:hAnsi="GHEA Grapalat" w:cs="Sylfaen"/>
          <w:sz w:val="24"/>
          <w:szCs w:val="24"/>
          <w:lang w:val="ro-RO"/>
        </w:rPr>
        <w:t xml:space="preserve">, </w:t>
      </w:r>
      <w:r w:rsidRPr="003865A4">
        <w:rPr>
          <w:rFonts w:ascii="GHEA Grapalat" w:hAnsi="GHEA Grapalat" w:cs="Sylfaen"/>
          <w:sz w:val="24"/>
          <w:szCs w:val="24"/>
        </w:rPr>
        <w:t>բարեգործական</w:t>
      </w:r>
      <w:r w:rsidRPr="003865A4">
        <w:rPr>
          <w:rFonts w:ascii="GHEA Grapalat" w:hAnsi="GHEA Grapalat" w:cs="Sylfaen"/>
          <w:sz w:val="24"/>
          <w:szCs w:val="24"/>
          <w:lang w:val="ro-RO"/>
        </w:rPr>
        <w:t xml:space="preserve"> </w:t>
      </w:r>
      <w:r w:rsidRPr="003865A4">
        <w:rPr>
          <w:rFonts w:ascii="GHEA Grapalat" w:hAnsi="GHEA Grapalat" w:cs="Sylfaen"/>
          <w:sz w:val="24"/>
          <w:szCs w:val="24"/>
        </w:rPr>
        <w:t>և</w:t>
      </w:r>
      <w:r w:rsidRPr="003865A4">
        <w:rPr>
          <w:rFonts w:ascii="GHEA Grapalat" w:hAnsi="GHEA Grapalat" w:cs="Sylfaen"/>
          <w:sz w:val="24"/>
          <w:szCs w:val="24"/>
          <w:lang w:val="ro-RO"/>
        </w:rPr>
        <w:t xml:space="preserve"> </w:t>
      </w:r>
      <w:r w:rsidRPr="003865A4">
        <w:rPr>
          <w:rFonts w:ascii="GHEA Grapalat" w:hAnsi="GHEA Grapalat" w:cs="Sylfaen"/>
          <w:sz w:val="24"/>
          <w:szCs w:val="24"/>
        </w:rPr>
        <w:t>հասարակական</w:t>
      </w:r>
      <w:r w:rsidRPr="003865A4">
        <w:rPr>
          <w:rFonts w:ascii="GHEA Grapalat" w:hAnsi="GHEA Grapalat" w:cs="Sylfaen"/>
          <w:sz w:val="24"/>
          <w:szCs w:val="24"/>
          <w:lang w:val="ro-RO"/>
        </w:rPr>
        <w:t xml:space="preserve"> </w:t>
      </w:r>
      <w:r w:rsidRPr="003865A4">
        <w:rPr>
          <w:rFonts w:ascii="GHEA Grapalat" w:hAnsi="GHEA Grapalat" w:cs="Sylfaen"/>
          <w:sz w:val="24"/>
          <w:szCs w:val="24"/>
        </w:rPr>
        <w:t>կազմակերպությունների</w:t>
      </w:r>
      <w:r w:rsidRPr="003865A4">
        <w:rPr>
          <w:rFonts w:ascii="GHEA Grapalat" w:hAnsi="GHEA Grapalat" w:cs="Sylfaen"/>
          <w:sz w:val="24"/>
          <w:szCs w:val="24"/>
          <w:lang w:val="ro-RO"/>
        </w:rPr>
        <w:t xml:space="preserve"> </w:t>
      </w:r>
      <w:r w:rsidRPr="003865A4">
        <w:rPr>
          <w:rFonts w:ascii="GHEA Grapalat" w:hAnsi="GHEA Grapalat" w:cs="Sylfaen"/>
          <w:sz w:val="24"/>
          <w:szCs w:val="24"/>
        </w:rPr>
        <w:t>աջակցությունը</w:t>
      </w:r>
      <w:r w:rsidRPr="003865A4">
        <w:rPr>
          <w:rFonts w:ascii="GHEA Grapalat" w:hAnsi="GHEA Grapalat" w:cs="Sylfaen"/>
          <w:sz w:val="24"/>
          <w:szCs w:val="24"/>
          <w:lang w:val="ro-RO"/>
        </w:rPr>
        <w:t xml:space="preserve">` </w:t>
      </w:r>
      <w:r w:rsidRPr="003865A4">
        <w:rPr>
          <w:rFonts w:ascii="GHEA Grapalat" w:hAnsi="GHEA Grapalat" w:cs="Sylfaen"/>
          <w:sz w:val="24"/>
          <w:szCs w:val="24"/>
        </w:rPr>
        <w:t>ուղղված</w:t>
      </w:r>
      <w:r w:rsidRPr="003865A4">
        <w:rPr>
          <w:rFonts w:ascii="GHEA Grapalat" w:hAnsi="GHEA Grapalat" w:cs="Sylfaen"/>
          <w:sz w:val="24"/>
          <w:szCs w:val="24"/>
          <w:lang w:val="ro-RO"/>
        </w:rPr>
        <w:t xml:space="preserve"> </w:t>
      </w:r>
      <w:r w:rsidRPr="003865A4">
        <w:rPr>
          <w:rFonts w:ascii="GHEA Grapalat" w:hAnsi="GHEA Grapalat" w:cs="Sylfaen"/>
          <w:sz w:val="24"/>
          <w:szCs w:val="24"/>
        </w:rPr>
        <w:t>մարզի</w:t>
      </w:r>
      <w:r w:rsidRPr="003865A4">
        <w:rPr>
          <w:rFonts w:ascii="GHEA Grapalat" w:hAnsi="GHEA Grapalat" w:cs="Sylfaen"/>
          <w:sz w:val="24"/>
          <w:szCs w:val="24"/>
          <w:lang w:val="ro-RO"/>
        </w:rPr>
        <w:t xml:space="preserve"> </w:t>
      </w:r>
      <w:r w:rsidRPr="003865A4">
        <w:rPr>
          <w:rFonts w:ascii="GHEA Grapalat" w:hAnsi="GHEA Grapalat" w:cs="Sylfaen"/>
          <w:sz w:val="24"/>
          <w:szCs w:val="24"/>
        </w:rPr>
        <w:t>քաղաքային</w:t>
      </w:r>
      <w:r w:rsidRPr="003865A4">
        <w:rPr>
          <w:rFonts w:ascii="GHEA Grapalat" w:hAnsi="GHEA Grapalat" w:cs="Sylfaen"/>
          <w:sz w:val="24"/>
          <w:szCs w:val="24"/>
          <w:lang w:val="ro-RO"/>
        </w:rPr>
        <w:t xml:space="preserve"> </w:t>
      </w:r>
      <w:r w:rsidRPr="003865A4">
        <w:rPr>
          <w:rFonts w:ascii="GHEA Grapalat" w:hAnsi="GHEA Grapalat" w:cs="Sylfaen"/>
          <w:sz w:val="24"/>
          <w:szCs w:val="24"/>
        </w:rPr>
        <w:t>և</w:t>
      </w:r>
      <w:r w:rsidRPr="003865A4">
        <w:rPr>
          <w:rFonts w:ascii="GHEA Grapalat" w:hAnsi="GHEA Grapalat" w:cs="Times Armenian"/>
          <w:sz w:val="24"/>
          <w:szCs w:val="24"/>
          <w:lang w:val="ro-RO"/>
        </w:rPr>
        <w:t xml:space="preserve"> </w:t>
      </w:r>
      <w:r w:rsidRPr="003865A4">
        <w:rPr>
          <w:rFonts w:ascii="GHEA Grapalat" w:hAnsi="GHEA Grapalat" w:cs="Sylfaen"/>
          <w:sz w:val="24"/>
          <w:szCs w:val="24"/>
        </w:rPr>
        <w:t>գյուղական</w:t>
      </w:r>
      <w:r w:rsidRPr="003865A4">
        <w:rPr>
          <w:rFonts w:ascii="GHEA Grapalat" w:hAnsi="GHEA Grapalat" w:cs="Sylfaen"/>
          <w:sz w:val="24"/>
          <w:szCs w:val="24"/>
          <w:lang w:val="ro-RO"/>
        </w:rPr>
        <w:t xml:space="preserve"> </w:t>
      </w:r>
      <w:r w:rsidRPr="003865A4">
        <w:rPr>
          <w:rFonts w:ascii="GHEA Grapalat" w:hAnsi="GHEA Grapalat" w:cs="Sylfaen"/>
          <w:sz w:val="24"/>
          <w:szCs w:val="24"/>
        </w:rPr>
        <w:t>համայնքների</w:t>
      </w:r>
      <w:r w:rsidRPr="003865A4">
        <w:rPr>
          <w:rFonts w:ascii="GHEA Grapalat" w:hAnsi="GHEA Grapalat" w:cs="Sylfaen"/>
          <w:sz w:val="24"/>
          <w:szCs w:val="24"/>
          <w:lang w:val="ro-RO"/>
        </w:rPr>
        <w:t xml:space="preserve"> </w:t>
      </w:r>
      <w:r w:rsidRPr="003865A4">
        <w:rPr>
          <w:rFonts w:ascii="GHEA Grapalat" w:hAnsi="GHEA Grapalat" w:cs="Sylfaen"/>
          <w:sz w:val="24"/>
          <w:szCs w:val="24"/>
        </w:rPr>
        <w:t>կրթական</w:t>
      </w:r>
      <w:r w:rsidRPr="003865A4">
        <w:rPr>
          <w:rFonts w:ascii="GHEA Grapalat" w:hAnsi="GHEA Grapalat" w:cs="Sylfaen"/>
          <w:sz w:val="24"/>
          <w:szCs w:val="24"/>
          <w:lang w:val="ro-RO"/>
        </w:rPr>
        <w:t xml:space="preserve"> </w:t>
      </w:r>
      <w:r w:rsidRPr="003865A4">
        <w:rPr>
          <w:rFonts w:ascii="GHEA Grapalat" w:hAnsi="GHEA Grapalat" w:cs="Sylfaen"/>
          <w:sz w:val="24"/>
          <w:szCs w:val="24"/>
        </w:rPr>
        <w:t>հաստատությունների</w:t>
      </w:r>
      <w:r w:rsidRPr="003865A4">
        <w:rPr>
          <w:rFonts w:ascii="GHEA Grapalat" w:hAnsi="GHEA Grapalat" w:cs="Sylfaen"/>
          <w:sz w:val="24"/>
          <w:szCs w:val="24"/>
          <w:lang w:val="ro-RO"/>
        </w:rPr>
        <w:t xml:space="preserve"> </w:t>
      </w:r>
      <w:r w:rsidRPr="003865A4">
        <w:rPr>
          <w:rFonts w:ascii="GHEA Grapalat" w:hAnsi="GHEA Grapalat" w:cs="Sylfaen"/>
          <w:sz w:val="24"/>
          <w:szCs w:val="24"/>
        </w:rPr>
        <w:t>զարգացմանը</w:t>
      </w:r>
      <w:r w:rsidRPr="003865A4">
        <w:rPr>
          <w:rFonts w:ascii="GHEA Grapalat" w:hAnsi="GHEA Grapalat" w:cs="Sylfaen"/>
          <w:sz w:val="24"/>
          <w:szCs w:val="24"/>
          <w:lang w:val="ro-RO"/>
        </w:rPr>
        <w:t xml:space="preserve">: </w:t>
      </w:r>
    </w:p>
    <w:p w:rsidR="00E53573" w:rsidRPr="003865A4" w:rsidRDefault="00E53573" w:rsidP="00E53573">
      <w:pPr>
        <w:pStyle w:val="ListParagraph2"/>
        <w:numPr>
          <w:ilvl w:val="0"/>
          <w:numId w:val="59"/>
        </w:numPr>
        <w:shd w:val="clear" w:color="auto" w:fill="FFFFFF"/>
        <w:ind w:left="-284" w:firstLine="426"/>
        <w:jc w:val="both"/>
        <w:rPr>
          <w:rFonts w:ascii="GHEA Grapalat" w:hAnsi="GHEA Grapalat"/>
          <w:sz w:val="24"/>
          <w:szCs w:val="24"/>
          <w:lang w:val="et-EE"/>
        </w:rPr>
      </w:pPr>
      <w:r w:rsidRPr="003865A4">
        <w:rPr>
          <w:rFonts w:ascii="GHEA Grapalat" w:hAnsi="GHEA Grapalat"/>
          <w:sz w:val="24"/>
          <w:szCs w:val="24"/>
          <w:lang w:val="de-DE"/>
        </w:rPr>
        <w:t>Արմավիր</w:t>
      </w:r>
      <w:r w:rsidRPr="003865A4">
        <w:rPr>
          <w:rFonts w:ascii="GHEA Grapalat" w:hAnsi="GHEA Grapalat"/>
          <w:sz w:val="24"/>
          <w:szCs w:val="24"/>
        </w:rPr>
        <w:t>ի</w:t>
      </w:r>
      <w:r w:rsidRPr="003865A4">
        <w:rPr>
          <w:rFonts w:ascii="GHEA Grapalat" w:hAnsi="GHEA Grapalat" w:cs="Sylfaen"/>
          <w:sz w:val="24"/>
          <w:szCs w:val="24"/>
          <w:lang w:val="de-DE"/>
        </w:rPr>
        <w:t xml:space="preserve"> մարզում 2015-2017 թվականների </w:t>
      </w:r>
      <w:r w:rsidRPr="003865A4">
        <w:rPr>
          <w:rFonts w:ascii="GHEA Grapalat" w:hAnsi="GHEA Grapalat" w:cs="Sylfaen"/>
          <w:sz w:val="24"/>
          <w:szCs w:val="24"/>
          <w:lang w:val="ru-RU"/>
        </w:rPr>
        <w:t>ՄԺԾԾ</w:t>
      </w:r>
      <w:r w:rsidRPr="003865A4">
        <w:rPr>
          <w:rFonts w:ascii="GHEA Grapalat" w:hAnsi="GHEA Grapalat" w:cs="Sylfaen"/>
          <w:sz w:val="24"/>
          <w:szCs w:val="24"/>
          <w:lang w:val="et-EE"/>
        </w:rPr>
        <w:t xml:space="preserve"> </w:t>
      </w:r>
      <w:r w:rsidRPr="003865A4">
        <w:rPr>
          <w:rFonts w:ascii="GHEA Grapalat" w:hAnsi="GHEA Grapalat" w:cs="Sylfaen"/>
          <w:sz w:val="24"/>
          <w:szCs w:val="24"/>
          <w:lang w:val="ru-RU"/>
        </w:rPr>
        <w:t>կողմնորոշիչ</w:t>
      </w:r>
      <w:r w:rsidRPr="003865A4">
        <w:rPr>
          <w:rFonts w:ascii="GHEA Grapalat" w:hAnsi="GHEA Grapalat" w:cs="Sylfaen"/>
          <w:sz w:val="24"/>
          <w:szCs w:val="24"/>
          <w:lang w:val="et-EE"/>
        </w:rPr>
        <w:t xml:space="preserve"> </w:t>
      </w:r>
      <w:r w:rsidRPr="003865A4">
        <w:rPr>
          <w:rFonts w:ascii="GHEA Grapalat" w:hAnsi="GHEA Grapalat" w:cs="Sylfaen"/>
          <w:sz w:val="24"/>
          <w:szCs w:val="24"/>
          <w:lang w:val="ru-RU"/>
        </w:rPr>
        <w:t>չափաքանակների</w:t>
      </w:r>
      <w:r w:rsidRPr="003865A4">
        <w:rPr>
          <w:rFonts w:ascii="GHEA Grapalat" w:hAnsi="GHEA Grapalat" w:cs="Sylfaen"/>
          <w:sz w:val="24"/>
          <w:szCs w:val="24"/>
          <w:lang w:val="de-DE"/>
        </w:rPr>
        <w:t xml:space="preserve"> </w:t>
      </w:r>
      <w:r w:rsidRPr="003865A4">
        <w:rPr>
          <w:rFonts w:ascii="GHEA Grapalat" w:hAnsi="GHEA Grapalat" w:cs="Sylfaen"/>
          <w:sz w:val="24"/>
          <w:szCs w:val="24"/>
        </w:rPr>
        <w:t>նախատեսվ</w:t>
      </w:r>
      <w:r w:rsidRPr="003865A4">
        <w:rPr>
          <w:rFonts w:ascii="GHEA Grapalat" w:hAnsi="GHEA Grapalat" w:cs="Sylfaen"/>
          <w:sz w:val="24"/>
          <w:szCs w:val="24"/>
          <w:lang w:val="ru-RU"/>
        </w:rPr>
        <w:t>ել</w:t>
      </w:r>
      <w:r w:rsidRPr="003865A4">
        <w:rPr>
          <w:rFonts w:ascii="GHEA Grapalat" w:hAnsi="GHEA Grapalat" w:cs="Sylfaen"/>
          <w:sz w:val="24"/>
          <w:szCs w:val="24"/>
          <w:lang w:val="et-EE"/>
        </w:rPr>
        <w:t xml:space="preserve"> </w:t>
      </w:r>
      <w:r w:rsidRPr="003865A4">
        <w:rPr>
          <w:rFonts w:ascii="GHEA Grapalat" w:hAnsi="GHEA Grapalat" w:cs="Sylfaen"/>
          <w:sz w:val="24"/>
          <w:szCs w:val="24"/>
        </w:rPr>
        <w:t>է</w:t>
      </w:r>
      <w:r w:rsidRPr="003865A4">
        <w:rPr>
          <w:rFonts w:ascii="GHEA Grapalat" w:hAnsi="GHEA Grapalat" w:cs="Sylfaen"/>
          <w:sz w:val="24"/>
          <w:szCs w:val="24"/>
          <w:lang w:val="de-DE"/>
        </w:rPr>
        <w:t xml:space="preserve"> </w:t>
      </w:r>
      <w:r w:rsidRPr="003865A4">
        <w:rPr>
          <w:rFonts w:ascii="GHEA Grapalat" w:hAnsi="GHEA Grapalat" w:cs="Sylfaen"/>
          <w:sz w:val="24"/>
          <w:szCs w:val="24"/>
        </w:rPr>
        <w:t>իրականացնել</w:t>
      </w:r>
      <w:r w:rsidRPr="003865A4">
        <w:rPr>
          <w:rFonts w:ascii="GHEA Grapalat" w:hAnsi="GHEA Grapalat" w:cs="Sylfaen"/>
          <w:sz w:val="24"/>
          <w:szCs w:val="24"/>
          <w:lang w:val="de-DE"/>
        </w:rPr>
        <w:t xml:space="preserve"> «Կրթական օբյեկտների հիմնանորոգում», «Կրթական օբյեկտների շինարարություն», «Ավագ դպրոցների հիմնանորոգում» և «Միջին մասնագիտական կրթության օբյեկտների հիմնանորոգում» ծրագրերով շինարարական աշխատանքներ:  </w:t>
      </w:r>
    </w:p>
    <w:p w:rsidR="00E53573" w:rsidRPr="003865A4" w:rsidRDefault="00E53573" w:rsidP="00E53573">
      <w:pPr>
        <w:pStyle w:val="ListParagraph2"/>
        <w:numPr>
          <w:ilvl w:val="0"/>
          <w:numId w:val="59"/>
        </w:numPr>
        <w:shd w:val="clear" w:color="auto" w:fill="FFFFFF"/>
        <w:ind w:left="-284" w:firstLine="426"/>
        <w:jc w:val="both"/>
        <w:rPr>
          <w:rFonts w:ascii="GHEA Grapalat" w:hAnsi="GHEA Grapalat"/>
          <w:sz w:val="24"/>
          <w:szCs w:val="24"/>
          <w:lang w:val="et-EE"/>
        </w:rPr>
      </w:pPr>
      <w:r w:rsidRPr="003865A4">
        <w:rPr>
          <w:rFonts w:ascii="GHEA Grapalat" w:hAnsi="GHEA Grapalat"/>
          <w:sz w:val="24"/>
          <w:szCs w:val="24"/>
          <w:lang w:val="ru-RU"/>
        </w:rPr>
        <w:t>ՀՀ</w:t>
      </w:r>
      <w:r w:rsidRPr="003865A4">
        <w:rPr>
          <w:rFonts w:ascii="GHEA Grapalat" w:hAnsi="GHEA Grapalat"/>
          <w:sz w:val="24"/>
          <w:szCs w:val="24"/>
          <w:lang w:val="ro-RO"/>
        </w:rPr>
        <w:t xml:space="preserve"> </w:t>
      </w:r>
      <w:r w:rsidRPr="003865A4">
        <w:rPr>
          <w:rFonts w:ascii="GHEA Grapalat" w:hAnsi="GHEA Grapalat"/>
          <w:sz w:val="24"/>
          <w:szCs w:val="24"/>
          <w:lang w:val="ru-RU"/>
        </w:rPr>
        <w:t>Արմավիրի</w:t>
      </w:r>
      <w:r w:rsidRPr="003865A4">
        <w:rPr>
          <w:rFonts w:ascii="GHEA Grapalat" w:hAnsi="GHEA Grapalat"/>
          <w:sz w:val="24"/>
          <w:szCs w:val="24"/>
          <w:lang w:val="ro-RO"/>
        </w:rPr>
        <w:t xml:space="preserve"> </w:t>
      </w:r>
      <w:r w:rsidRPr="003865A4">
        <w:rPr>
          <w:rFonts w:ascii="GHEA Grapalat" w:hAnsi="GHEA Grapalat"/>
          <w:sz w:val="24"/>
          <w:szCs w:val="24"/>
          <w:lang w:val="ru-RU"/>
        </w:rPr>
        <w:t>մարզի</w:t>
      </w:r>
      <w:r w:rsidRPr="003865A4">
        <w:rPr>
          <w:rFonts w:ascii="GHEA Grapalat" w:hAnsi="GHEA Grapalat"/>
          <w:sz w:val="24"/>
          <w:szCs w:val="24"/>
          <w:lang w:val="ro-RO"/>
        </w:rPr>
        <w:t xml:space="preserve"> </w:t>
      </w:r>
      <w:r w:rsidRPr="003865A4">
        <w:rPr>
          <w:rFonts w:ascii="GHEA Grapalat" w:hAnsi="GHEA Grapalat" w:cs="Sylfaen"/>
          <w:sz w:val="24"/>
          <w:szCs w:val="24"/>
          <w:lang w:val="ru-RU"/>
        </w:rPr>
        <w:t>կ</w:t>
      </w:r>
      <w:r w:rsidRPr="003865A4">
        <w:rPr>
          <w:rFonts w:ascii="GHEA Grapalat" w:hAnsi="GHEA Grapalat" w:cs="Sylfaen"/>
          <w:sz w:val="24"/>
          <w:szCs w:val="24"/>
          <w:lang w:val="af-ZA"/>
        </w:rPr>
        <w:t>րթության</w:t>
      </w:r>
      <w:r w:rsidRPr="003865A4">
        <w:rPr>
          <w:rFonts w:ascii="GHEA Grapalat" w:hAnsi="GHEA Grapalat" w:cs="Times Armenian"/>
          <w:sz w:val="24"/>
          <w:szCs w:val="24"/>
          <w:lang w:val="af-ZA"/>
        </w:rPr>
        <w:t xml:space="preserve"> </w:t>
      </w:r>
      <w:r w:rsidRPr="003865A4">
        <w:rPr>
          <w:rFonts w:ascii="GHEA Grapalat" w:hAnsi="GHEA Grapalat" w:cs="Sylfaen"/>
          <w:sz w:val="24"/>
          <w:szCs w:val="24"/>
          <w:lang w:val="af-ZA"/>
        </w:rPr>
        <w:t>ոլորտի</w:t>
      </w:r>
      <w:r w:rsidRPr="003865A4">
        <w:rPr>
          <w:rFonts w:ascii="GHEA Grapalat" w:hAnsi="GHEA Grapalat" w:cs="Times Armenian"/>
          <w:sz w:val="24"/>
          <w:szCs w:val="24"/>
          <w:lang w:val="af-ZA"/>
        </w:rPr>
        <w:t xml:space="preserve"> </w:t>
      </w:r>
      <w:r w:rsidRPr="003865A4">
        <w:rPr>
          <w:rFonts w:ascii="GHEA Grapalat" w:hAnsi="GHEA Grapalat" w:cs="Sylfaen"/>
          <w:sz w:val="24"/>
          <w:szCs w:val="24"/>
          <w:lang w:val="ru-RU"/>
        </w:rPr>
        <w:t>զարգացման</w:t>
      </w:r>
      <w:r w:rsidRPr="003865A4">
        <w:rPr>
          <w:rFonts w:ascii="GHEA Grapalat" w:hAnsi="GHEA Grapalat" w:cs="Sylfaen"/>
          <w:sz w:val="24"/>
          <w:szCs w:val="24"/>
          <w:lang w:val="et-EE"/>
        </w:rPr>
        <w:t xml:space="preserve"> </w:t>
      </w:r>
      <w:r w:rsidRPr="003865A4">
        <w:rPr>
          <w:rFonts w:ascii="GHEA Grapalat" w:hAnsi="GHEA Grapalat" w:cs="Sylfaen"/>
          <w:sz w:val="24"/>
          <w:szCs w:val="24"/>
          <w:lang w:val="ru-RU"/>
        </w:rPr>
        <w:t>ծրագրի</w:t>
      </w:r>
      <w:r w:rsidRPr="003865A4">
        <w:rPr>
          <w:rFonts w:ascii="GHEA Grapalat" w:hAnsi="GHEA Grapalat" w:cs="Times Armenian"/>
          <w:sz w:val="24"/>
          <w:szCs w:val="24"/>
          <w:lang w:val="af-ZA"/>
        </w:rPr>
        <w:t xml:space="preserve"> </w:t>
      </w:r>
      <w:r w:rsidRPr="003865A4">
        <w:rPr>
          <w:rFonts w:ascii="GHEA Grapalat" w:hAnsi="GHEA Grapalat" w:cs="Sylfaen"/>
          <w:sz w:val="24"/>
          <w:szCs w:val="24"/>
          <w:lang w:val="af-ZA"/>
        </w:rPr>
        <w:t xml:space="preserve">ֆինանսավորումը </w:t>
      </w:r>
      <w:r w:rsidRPr="003865A4">
        <w:rPr>
          <w:rFonts w:ascii="GHEA Grapalat" w:hAnsi="GHEA Grapalat" w:cs="Sylfaen"/>
          <w:sz w:val="24"/>
          <w:szCs w:val="24"/>
          <w:lang w:val="it-IT"/>
        </w:rPr>
        <w:t>2015-2018</w:t>
      </w:r>
      <w:r w:rsidRPr="003865A4">
        <w:rPr>
          <w:rFonts w:ascii="GHEA Grapalat" w:hAnsi="GHEA Grapalat" w:cs="Sylfaen"/>
          <w:sz w:val="24"/>
          <w:szCs w:val="24"/>
          <w:lang w:val="af-ZA"/>
        </w:rPr>
        <w:t xml:space="preserve"> </w:t>
      </w:r>
      <w:r w:rsidRPr="003865A4">
        <w:rPr>
          <w:rFonts w:ascii="GHEA Grapalat" w:hAnsi="GHEA Grapalat" w:cs="Sylfaen"/>
          <w:sz w:val="24"/>
          <w:szCs w:val="24"/>
          <w:lang w:val="ru-RU"/>
        </w:rPr>
        <w:t>թվականներին</w:t>
      </w:r>
      <w:r w:rsidRPr="003865A4">
        <w:rPr>
          <w:rFonts w:ascii="GHEA Grapalat" w:hAnsi="GHEA Grapalat" w:cs="Times Armenian"/>
          <w:sz w:val="24"/>
          <w:szCs w:val="24"/>
          <w:lang w:val="af-ZA"/>
        </w:rPr>
        <w:t xml:space="preserve"> կազմում է </w:t>
      </w:r>
      <w:r w:rsidRPr="003865A4">
        <w:rPr>
          <w:rFonts w:ascii="GHEA Grapalat" w:hAnsi="GHEA Grapalat" w:cs="Times Armenian"/>
          <w:sz w:val="24"/>
          <w:szCs w:val="24"/>
          <w:lang w:val="et-EE"/>
        </w:rPr>
        <w:t>26,249,254.2</w:t>
      </w:r>
      <w:r w:rsidRPr="003865A4">
        <w:rPr>
          <w:rFonts w:ascii="GHEA Grapalat" w:hAnsi="GHEA Grapalat" w:cs="Times Armenian"/>
          <w:sz w:val="24"/>
          <w:szCs w:val="24"/>
          <w:lang w:val="af-ZA"/>
        </w:rPr>
        <w:t xml:space="preserve"> հազ.դրամ (տես` </w:t>
      </w:r>
      <w:r w:rsidRPr="003865A4">
        <w:rPr>
          <w:rFonts w:ascii="GHEA Grapalat" w:hAnsi="GHEA Grapalat" w:cs="Sylfaen"/>
          <w:sz w:val="24"/>
          <w:szCs w:val="24"/>
          <w:lang w:val="af-ZA"/>
        </w:rPr>
        <w:t>հավելված 5.1):</w:t>
      </w:r>
    </w:p>
    <w:p w:rsidR="00E53573" w:rsidRPr="003865A4" w:rsidRDefault="00E53573" w:rsidP="00E53573">
      <w:pPr>
        <w:pStyle w:val="ListParagraph2"/>
        <w:shd w:val="clear" w:color="auto" w:fill="FFFFFF"/>
        <w:ind w:left="142"/>
        <w:jc w:val="both"/>
        <w:rPr>
          <w:rFonts w:ascii="GHEA Grapalat" w:hAnsi="GHEA Grapalat"/>
          <w:sz w:val="24"/>
          <w:szCs w:val="24"/>
          <w:lang w:val="et-EE"/>
        </w:rPr>
      </w:pPr>
    </w:p>
    <w:p w:rsidR="00E53573" w:rsidRPr="003865A4" w:rsidRDefault="00E53573" w:rsidP="00E53573">
      <w:pPr>
        <w:pStyle w:val="ListParagraph2"/>
        <w:shd w:val="clear" w:color="auto" w:fill="FFFFFF"/>
        <w:ind w:left="142"/>
        <w:jc w:val="both"/>
        <w:rPr>
          <w:rFonts w:ascii="GHEA Grapalat" w:hAnsi="GHEA Grapalat"/>
          <w:sz w:val="24"/>
          <w:szCs w:val="24"/>
          <w:lang w:val="et-EE"/>
        </w:rPr>
      </w:pPr>
    </w:p>
    <w:p w:rsidR="00E53573" w:rsidRPr="003865A4" w:rsidRDefault="00E53573" w:rsidP="00E53573">
      <w:pPr>
        <w:pStyle w:val="ListParagraph2"/>
        <w:shd w:val="clear" w:color="auto" w:fill="FFFFFF"/>
        <w:ind w:left="142"/>
        <w:jc w:val="both"/>
        <w:rPr>
          <w:rFonts w:ascii="GHEA Grapalat" w:hAnsi="GHEA Grapalat"/>
          <w:sz w:val="24"/>
          <w:szCs w:val="24"/>
          <w:lang w:val="et-EE"/>
        </w:rPr>
      </w:pPr>
    </w:p>
    <w:p w:rsidR="00E53573" w:rsidRPr="003865A4" w:rsidRDefault="00E53573" w:rsidP="00E53573">
      <w:pPr>
        <w:pStyle w:val="ListParagraph2"/>
        <w:shd w:val="clear" w:color="auto" w:fill="FFFFFF"/>
        <w:ind w:left="142"/>
        <w:jc w:val="both"/>
        <w:rPr>
          <w:rFonts w:ascii="GHEA Grapalat" w:hAnsi="GHEA Grapalat"/>
          <w:sz w:val="24"/>
          <w:szCs w:val="24"/>
          <w:lang w:val="et-EE"/>
        </w:rPr>
      </w:pPr>
    </w:p>
    <w:p w:rsidR="00E53573" w:rsidRPr="003865A4" w:rsidRDefault="00E53573" w:rsidP="00E53573">
      <w:pPr>
        <w:pStyle w:val="ListParagraph2"/>
        <w:shd w:val="clear" w:color="auto" w:fill="FFFFFF"/>
        <w:ind w:left="142"/>
        <w:jc w:val="both"/>
        <w:rPr>
          <w:rFonts w:ascii="GHEA Grapalat" w:hAnsi="GHEA Grapalat"/>
          <w:sz w:val="24"/>
          <w:szCs w:val="24"/>
          <w:lang w:val="et-EE"/>
        </w:rPr>
      </w:pPr>
    </w:p>
    <w:p w:rsidR="00E53573" w:rsidRPr="003865A4" w:rsidRDefault="00E53573" w:rsidP="00E53573">
      <w:pPr>
        <w:pStyle w:val="ListParagraph2"/>
        <w:shd w:val="clear" w:color="auto" w:fill="FFFFFF"/>
        <w:ind w:left="142"/>
        <w:jc w:val="both"/>
        <w:rPr>
          <w:rFonts w:ascii="GHEA Grapalat" w:hAnsi="GHEA Grapalat"/>
          <w:sz w:val="24"/>
          <w:szCs w:val="24"/>
          <w:lang w:val="et-EE"/>
        </w:rPr>
      </w:pPr>
    </w:p>
    <w:p w:rsidR="00E53573" w:rsidRPr="003865A4" w:rsidRDefault="00E53573" w:rsidP="00E53573">
      <w:pPr>
        <w:pStyle w:val="ListParagraph2"/>
        <w:shd w:val="clear" w:color="auto" w:fill="FFFFFF"/>
        <w:ind w:left="142"/>
        <w:jc w:val="both"/>
        <w:rPr>
          <w:rFonts w:ascii="GHEA Grapalat" w:hAnsi="GHEA Grapalat"/>
          <w:sz w:val="24"/>
          <w:szCs w:val="24"/>
          <w:lang w:val="et-EE"/>
        </w:rPr>
      </w:pPr>
    </w:p>
    <w:p w:rsidR="00E53573" w:rsidRPr="003865A4" w:rsidRDefault="00E53573" w:rsidP="00E53573">
      <w:pPr>
        <w:pStyle w:val="ListParagraph2"/>
        <w:shd w:val="clear" w:color="auto" w:fill="FFFFFF"/>
        <w:ind w:left="142"/>
        <w:jc w:val="both"/>
        <w:rPr>
          <w:rFonts w:ascii="GHEA Grapalat" w:hAnsi="GHEA Grapalat"/>
          <w:sz w:val="24"/>
          <w:szCs w:val="24"/>
          <w:lang w:val="et-EE"/>
        </w:rPr>
      </w:pPr>
    </w:p>
    <w:p w:rsidR="00E53573" w:rsidRPr="003865A4" w:rsidRDefault="00E53573" w:rsidP="00E53573">
      <w:pPr>
        <w:pStyle w:val="ListParagraph2"/>
        <w:shd w:val="clear" w:color="auto" w:fill="FFFFFF"/>
        <w:ind w:left="142"/>
        <w:jc w:val="both"/>
        <w:rPr>
          <w:rFonts w:ascii="GHEA Grapalat" w:hAnsi="GHEA Grapalat"/>
          <w:sz w:val="24"/>
          <w:szCs w:val="24"/>
          <w:lang w:val="et-EE"/>
        </w:rPr>
      </w:pPr>
    </w:p>
    <w:p w:rsidR="00E53573" w:rsidRPr="003865A4" w:rsidRDefault="00E53573" w:rsidP="00E53573">
      <w:pPr>
        <w:pStyle w:val="ListParagraph2"/>
        <w:shd w:val="clear" w:color="auto" w:fill="FFFFFF"/>
        <w:ind w:left="142"/>
        <w:jc w:val="both"/>
        <w:rPr>
          <w:rFonts w:ascii="GHEA Grapalat" w:hAnsi="GHEA Grapalat"/>
          <w:sz w:val="24"/>
          <w:szCs w:val="24"/>
          <w:lang w:val="et-EE"/>
        </w:rPr>
      </w:pPr>
    </w:p>
    <w:p w:rsidR="00E53573" w:rsidRPr="003865A4" w:rsidRDefault="00E53573" w:rsidP="00E53573">
      <w:pPr>
        <w:pStyle w:val="ListParagraph2"/>
        <w:shd w:val="clear" w:color="auto" w:fill="FFFFFF"/>
        <w:ind w:left="142"/>
        <w:jc w:val="both"/>
        <w:rPr>
          <w:rFonts w:ascii="GHEA Grapalat" w:hAnsi="GHEA Grapalat"/>
          <w:sz w:val="24"/>
          <w:szCs w:val="24"/>
          <w:lang w:val="et-EE"/>
        </w:rPr>
      </w:pPr>
    </w:p>
    <w:p w:rsidR="00E53573" w:rsidRPr="003865A4" w:rsidRDefault="00E53573" w:rsidP="00E53573">
      <w:pPr>
        <w:pStyle w:val="ListParagraph2"/>
        <w:shd w:val="clear" w:color="auto" w:fill="FFFFFF"/>
        <w:ind w:left="142"/>
        <w:jc w:val="both"/>
        <w:rPr>
          <w:rFonts w:ascii="GHEA Grapalat" w:hAnsi="GHEA Grapalat"/>
          <w:sz w:val="30"/>
          <w:szCs w:val="30"/>
          <w:lang w:val="et-EE"/>
        </w:rPr>
      </w:pPr>
    </w:p>
    <w:p w:rsidR="00E53573" w:rsidRPr="003865A4" w:rsidRDefault="00E53573" w:rsidP="00E53573">
      <w:pPr>
        <w:pStyle w:val="ListParagraph2"/>
        <w:shd w:val="clear" w:color="auto" w:fill="FFFFFF"/>
        <w:ind w:left="142"/>
        <w:jc w:val="both"/>
        <w:rPr>
          <w:rFonts w:ascii="GHEA Grapalat" w:hAnsi="GHEA Grapalat"/>
          <w:sz w:val="6"/>
          <w:szCs w:val="6"/>
          <w:lang w:val="et-EE"/>
        </w:rPr>
      </w:pPr>
    </w:p>
    <w:p w:rsidR="00E53573" w:rsidRPr="003865A4" w:rsidRDefault="00E53573" w:rsidP="00E53573">
      <w:pPr>
        <w:spacing w:line="360" w:lineRule="auto"/>
        <w:jc w:val="center"/>
        <w:rPr>
          <w:rFonts w:ascii="GHEA Grapalat" w:hAnsi="GHEA Grapalat" w:cs="ArialArmenianMT"/>
          <w:b/>
          <w:lang w:val="et-EE"/>
        </w:rPr>
      </w:pPr>
      <w:r w:rsidRPr="003865A4">
        <w:rPr>
          <w:rFonts w:ascii="GHEA Grapalat" w:hAnsi="GHEA Grapalat"/>
          <w:b/>
          <w:lang w:val="af-ZA"/>
        </w:rPr>
        <w:t xml:space="preserve">5.1.3. </w:t>
      </w:r>
      <w:r w:rsidRPr="003865A4">
        <w:rPr>
          <w:rFonts w:ascii="GHEA Grapalat" w:hAnsi="GHEA Grapalat" w:cs="ArialArmenianMT"/>
          <w:b/>
        </w:rPr>
        <w:t>Կրթության</w:t>
      </w:r>
      <w:r w:rsidRPr="003865A4">
        <w:rPr>
          <w:rFonts w:ascii="GHEA Grapalat" w:hAnsi="GHEA Grapalat" w:cs="ArialArmenianMT"/>
          <w:b/>
          <w:lang w:val="af-ZA"/>
        </w:rPr>
        <w:t xml:space="preserve"> </w:t>
      </w:r>
      <w:r w:rsidRPr="003865A4">
        <w:rPr>
          <w:rFonts w:ascii="GHEA Grapalat" w:hAnsi="GHEA Grapalat" w:cs="ArialArmenianMT"/>
          <w:b/>
        </w:rPr>
        <w:t>ոլորտի</w:t>
      </w:r>
      <w:r w:rsidRPr="003865A4">
        <w:rPr>
          <w:rFonts w:ascii="GHEA Grapalat" w:hAnsi="GHEA Grapalat" w:cs="ArialArmenianMT"/>
          <w:b/>
          <w:lang w:val="af-ZA"/>
        </w:rPr>
        <w:t xml:space="preserve"> </w:t>
      </w:r>
      <w:r w:rsidRPr="003865A4">
        <w:rPr>
          <w:rFonts w:ascii="GHEA Grapalat" w:hAnsi="GHEA Grapalat" w:cs="ArialArmenianMT"/>
          <w:b/>
        </w:rPr>
        <w:t>զարգացման</w:t>
      </w:r>
      <w:r w:rsidRPr="003865A4">
        <w:rPr>
          <w:rFonts w:ascii="GHEA Grapalat" w:hAnsi="GHEA Grapalat" w:cs="ArialArmenianMT"/>
          <w:b/>
          <w:lang w:val="af-ZA"/>
        </w:rPr>
        <w:t xml:space="preserve"> </w:t>
      </w:r>
      <w:r w:rsidRPr="003865A4">
        <w:rPr>
          <w:rFonts w:ascii="GHEA Grapalat" w:hAnsi="GHEA Grapalat" w:cs="ArialArmenianMT"/>
          <w:b/>
        </w:rPr>
        <w:t>տրամաբանական</w:t>
      </w:r>
      <w:r w:rsidRPr="003865A4">
        <w:rPr>
          <w:rFonts w:ascii="GHEA Grapalat" w:hAnsi="GHEA Grapalat" w:cs="ArialArmenianMT"/>
          <w:b/>
          <w:lang w:val="af-ZA"/>
        </w:rPr>
        <w:t xml:space="preserve"> </w:t>
      </w:r>
      <w:r w:rsidRPr="003865A4">
        <w:rPr>
          <w:rFonts w:ascii="GHEA Grapalat" w:hAnsi="GHEA Grapalat" w:cs="ArialArmenianMT"/>
          <w:b/>
        </w:rPr>
        <w:t>հենքը</w:t>
      </w:r>
    </w:p>
    <w:p w:rsidR="00E53573" w:rsidRPr="003865A4" w:rsidRDefault="00E53573" w:rsidP="00E53573">
      <w:pPr>
        <w:spacing w:line="360" w:lineRule="auto"/>
        <w:rPr>
          <w:rFonts w:ascii="GHEA Grapalat" w:hAnsi="GHEA Grapalat" w:cs="ArialArmenianMT"/>
          <w:b/>
          <w:sz w:val="30"/>
          <w:szCs w:val="30"/>
          <w:lang w:val="af-ZA"/>
        </w:rPr>
      </w:pPr>
    </w:p>
    <w:tbl>
      <w:tblPr>
        <w:tblW w:w="10403" w:type="dxa"/>
        <w:jc w:val="center"/>
        <w:tblLook w:val="0000" w:firstRow="0" w:lastRow="0" w:firstColumn="0" w:lastColumn="0" w:noHBand="0" w:noVBand="0"/>
      </w:tblPr>
      <w:tblGrid>
        <w:gridCol w:w="2758"/>
        <w:gridCol w:w="3807"/>
        <w:gridCol w:w="1719"/>
        <w:gridCol w:w="2119"/>
      </w:tblGrid>
      <w:tr w:rsidR="00E53573" w:rsidRPr="003865A4" w:rsidTr="005E64E3">
        <w:trPr>
          <w:trHeight w:val="1185"/>
          <w:jc w:val="center"/>
        </w:trPr>
        <w:tc>
          <w:tcPr>
            <w:tcW w:w="2758"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jc w:val="center"/>
              <w:rPr>
                <w:rFonts w:ascii="GHEA Grapalat" w:hAnsi="GHEA Grapalat"/>
                <w:sz w:val="20"/>
                <w:szCs w:val="20"/>
                <w:lang w:val="af-ZA"/>
              </w:rPr>
            </w:pPr>
            <w:r w:rsidRPr="003865A4">
              <w:rPr>
                <w:rFonts w:ascii="GHEA Grapalat" w:hAnsi="GHEA Grapalat" w:cs="Calibri"/>
                <w:sz w:val="20"/>
                <w:szCs w:val="20"/>
              </w:rPr>
              <w:t>Ռազմավարության</w:t>
            </w:r>
            <w:r w:rsidRPr="003865A4">
              <w:rPr>
                <w:rFonts w:ascii="GHEA Grapalat" w:hAnsi="GHEA Grapalat" w:cs="Calibri"/>
                <w:sz w:val="20"/>
                <w:szCs w:val="20"/>
                <w:lang w:val="af-ZA"/>
              </w:rPr>
              <w:t xml:space="preserve"> </w:t>
            </w:r>
            <w:r w:rsidRPr="003865A4">
              <w:rPr>
                <w:rFonts w:ascii="GHEA Grapalat" w:hAnsi="GHEA Grapalat" w:cs="Calibri"/>
                <w:sz w:val="20"/>
                <w:szCs w:val="20"/>
              </w:rPr>
              <w:t>նպատակների</w:t>
            </w:r>
            <w:r w:rsidRPr="003865A4">
              <w:rPr>
                <w:rFonts w:ascii="GHEA Grapalat" w:hAnsi="GHEA Grapalat" w:cs="Calibri"/>
                <w:sz w:val="20"/>
                <w:szCs w:val="20"/>
                <w:lang w:val="af-ZA"/>
              </w:rPr>
              <w:t xml:space="preserve"> </w:t>
            </w:r>
            <w:r w:rsidRPr="003865A4">
              <w:rPr>
                <w:rFonts w:ascii="GHEA Grapalat" w:hAnsi="GHEA Grapalat" w:cs="Calibri"/>
                <w:sz w:val="20"/>
                <w:szCs w:val="20"/>
              </w:rPr>
              <w:t>և</w:t>
            </w:r>
            <w:r w:rsidRPr="003865A4">
              <w:rPr>
                <w:rFonts w:ascii="GHEA Grapalat" w:hAnsi="GHEA Grapalat" w:cs="Calibri"/>
                <w:sz w:val="20"/>
                <w:szCs w:val="20"/>
                <w:lang w:val="af-ZA"/>
              </w:rPr>
              <w:t xml:space="preserve"> </w:t>
            </w:r>
            <w:r w:rsidRPr="003865A4">
              <w:rPr>
                <w:rFonts w:ascii="GHEA Grapalat" w:hAnsi="GHEA Grapalat" w:cs="Calibri"/>
                <w:sz w:val="20"/>
                <w:szCs w:val="20"/>
              </w:rPr>
              <w:t>առաջնահերթ</w:t>
            </w:r>
            <w:r w:rsidRPr="003865A4">
              <w:rPr>
                <w:rFonts w:ascii="GHEA Grapalat" w:hAnsi="GHEA Grapalat" w:cs="Calibri"/>
                <w:sz w:val="20"/>
                <w:szCs w:val="20"/>
                <w:lang w:val="af-ZA"/>
              </w:rPr>
              <w:t xml:space="preserve"> </w:t>
            </w:r>
            <w:r w:rsidRPr="003865A4">
              <w:rPr>
                <w:rFonts w:ascii="GHEA Grapalat" w:hAnsi="GHEA Grapalat" w:cs="Calibri"/>
                <w:sz w:val="20"/>
                <w:szCs w:val="20"/>
              </w:rPr>
              <w:t>ծրագրերի</w:t>
            </w:r>
            <w:r w:rsidRPr="003865A4">
              <w:rPr>
                <w:rFonts w:ascii="GHEA Grapalat" w:hAnsi="GHEA Grapalat" w:cs="Calibri"/>
                <w:sz w:val="20"/>
                <w:szCs w:val="20"/>
                <w:lang w:val="af-ZA"/>
              </w:rPr>
              <w:t xml:space="preserve"> </w:t>
            </w:r>
            <w:r w:rsidRPr="003865A4">
              <w:rPr>
                <w:rFonts w:ascii="GHEA Grapalat" w:hAnsi="GHEA Grapalat" w:cs="Calibri"/>
                <w:sz w:val="20"/>
                <w:szCs w:val="20"/>
              </w:rPr>
              <w:t>ամփոփ</w:t>
            </w:r>
            <w:r w:rsidRPr="003865A4">
              <w:rPr>
                <w:rFonts w:ascii="GHEA Grapalat" w:hAnsi="GHEA Grapalat" w:cs="Calibri"/>
                <w:sz w:val="20"/>
                <w:szCs w:val="20"/>
                <w:lang w:val="af-ZA"/>
              </w:rPr>
              <w:t xml:space="preserve"> </w:t>
            </w:r>
            <w:r w:rsidRPr="003865A4">
              <w:rPr>
                <w:rFonts w:ascii="GHEA Grapalat" w:hAnsi="GHEA Grapalat" w:cs="Calibri"/>
                <w:sz w:val="20"/>
                <w:szCs w:val="20"/>
              </w:rPr>
              <w:t>նկարագիր</w:t>
            </w:r>
          </w:p>
        </w:tc>
        <w:tc>
          <w:tcPr>
            <w:tcW w:w="3807"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jc w:val="center"/>
              <w:rPr>
                <w:rFonts w:ascii="GHEA Grapalat" w:hAnsi="GHEA Grapalat"/>
                <w:sz w:val="20"/>
                <w:szCs w:val="20"/>
              </w:rPr>
            </w:pPr>
            <w:r w:rsidRPr="003865A4">
              <w:rPr>
                <w:rFonts w:ascii="GHEA Grapalat" w:hAnsi="GHEA Grapalat" w:cs="Tahoma"/>
                <w:sz w:val="20"/>
                <w:szCs w:val="20"/>
              </w:rPr>
              <w:t>Արդյունքային</w:t>
            </w:r>
            <w:r w:rsidRPr="003865A4">
              <w:rPr>
                <w:rFonts w:ascii="GHEA Grapalat" w:hAnsi="GHEA Grapalat" w:cs="Cordia New"/>
                <w:sz w:val="20"/>
                <w:szCs w:val="20"/>
              </w:rPr>
              <w:t xml:space="preserve"> </w:t>
            </w:r>
            <w:r w:rsidRPr="003865A4">
              <w:rPr>
                <w:rFonts w:ascii="GHEA Grapalat" w:hAnsi="GHEA Grapalat" w:cs="Tahoma"/>
                <w:sz w:val="20"/>
                <w:szCs w:val="20"/>
              </w:rPr>
              <w:t>ցուցանիշ</w:t>
            </w:r>
          </w:p>
        </w:tc>
        <w:tc>
          <w:tcPr>
            <w:tcW w:w="1719"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pStyle w:val="BodyTextIndent"/>
              <w:spacing w:after="0"/>
              <w:ind w:left="52"/>
              <w:jc w:val="center"/>
              <w:rPr>
                <w:rFonts w:ascii="GHEA Grapalat" w:hAnsi="GHEA Grapalat" w:cs="Tahoma"/>
                <w:i w:val="0"/>
                <w:sz w:val="20"/>
                <w:szCs w:val="20"/>
                <w:lang w:val="en-US" w:eastAsia="ru-RU"/>
              </w:rPr>
            </w:pPr>
            <w:r w:rsidRPr="003865A4">
              <w:rPr>
                <w:rFonts w:ascii="GHEA Grapalat" w:hAnsi="GHEA Grapalat" w:cs="Tahoma"/>
                <w:i w:val="0"/>
                <w:sz w:val="20"/>
                <w:szCs w:val="20"/>
                <w:lang w:val="ru-RU" w:eastAsia="ru-RU"/>
              </w:rPr>
              <w:t xml:space="preserve">Թիրախ </w:t>
            </w:r>
          </w:p>
          <w:p w:rsidR="00E53573" w:rsidRPr="003865A4" w:rsidRDefault="00E53573" w:rsidP="005E64E3">
            <w:pPr>
              <w:pStyle w:val="BodyTextIndent"/>
              <w:spacing w:after="0"/>
              <w:ind w:left="52"/>
              <w:jc w:val="center"/>
              <w:rPr>
                <w:rFonts w:ascii="GHEA Grapalat" w:hAnsi="GHEA Grapalat" w:cs="Tahoma"/>
                <w:i w:val="0"/>
                <w:sz w:val="20"/>
                <w:szCs w:val="20"/>
                <w:lang w:val="ru-RU" w:eastAsia="ru-RU"/>
              </w:rPr>
            </w:pPr>
            <w:r w:rsidRPr="003865A4">
              <w:rPr>
                <w:rFonts w:ascii="GHEA Grapalat" w:hAnsi="GHEA Grapalat" w:cs="Tahoma"/>
                <w:i w:val="0"/>
                <w:sz w:val="20"/>
                <w:szCs w:val="20"/>
                <w:lang w:val="ru-RU" w:eastAsia="ru-RU"/>
              </w:rPr>
              <w:t>2015-2018թթ.</w:t>
            </w:r>
          </w:p>
        </w:tc>
        <w:tc>
          <w:tcPr>
            <w:tcW w:w="2119"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pStyle w:val="BodyTextIndent"/>
              <w:spacing w:after="0"/>
              <w:ind w:left="52"/>
              <w:jc w:val="center"/>
              <w:rPr>
                <w:rFonts w:ascii="GHEA Grapalat" w:hAnsi="GHEA Grapalat" w:cs="Sylfaen"/>
                <w:i w:val="0"/>
                <w:sz w:val="20"/>
                <w:szCs w:val="20"/>
                <w:lang w:val="it-IT" w:eastAsia="ru-RU"/>
              </w:rPr>
            </w:pPr>
            <w:r w:rsidRPr="003865A4">
              <w:rPr>
                <w:rFonts w:ascii="GHEA Grapalat" w:hAnsi="GHEA Grapalat" w:cs="Tahoma"/>
                <w:i w:val="0"/>
                <w:sz w:val="20"/>
                <w:szCs w:val="20"/>
                <w:lang w:val="ru-RU" w:eastAsia="ru-RU"/>
              </w:rPr>
              <w:t>Կարևոր նախադրյալներ</w:t>
            </w:r>
          </w:p>
        </w:tc>
      </w:tr>
      <w:tr w:rsidR="00E53573" w:rsidRPr="003865A4" w:rsidTr="005E64E3">
        <w:trPr>
          <w:trHeight w:val="1185"/>
          <w:jc w:val="center"/>
        </w:trPr>
        <w:tc>
          <w:tcPr>
            <w:tcW w:w="2758"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pStyle w:val="Default"/>
              <w:spacing w:line="216" w:lineRule="auto"/>
              <w:rPr>
                <w:rFonts w:ascii="GHEA Grapalat" w:hAnsi="GHEA Grapalat"/>
                <w:b/>
                <w:color w:val="auto"/>
                <w:sz w:val="20"/>
                <w:szCs w:val="20"/>
                <w:lang w:val="hy-AM"/>
              </w:rPr>
            </w:pPr>
            <w:r w:rsidRPr="003865A4">
              <w:rPr>
                <w:rFonts w:ascii="GHEA Grapalat" w:hAnsi="GHEA Grapalat" w:cs="Times New Roman"/>
                <w:b/>
                <w:color w:val="auto"/>
                <w:sz w:val="20"/>
                <w:szCs w:val="20"/>
                <w:lang w:val="hy-AM"/>
              </w:rPr>
              <w:t>Ոլորտային</w:t>
            </w:r>
            <w:r w:rsidRPr="003865A4">
              <w:rPr>
                <w:rFonts w:ascii="GHEA Grapalat" w:hAnsi="GHEA Grapalat"/>
                <w:b/>
                <w:color w:val="auto"/>
                <w:sz w:val="20"/>
                <w:szCs w:val="20"/>
                <w:lang w:val="hy-AM"/>
              </w:rPr>
              <w:t xml:space="preserve"> </w:t>
            </w:r>
            <w:r w:rsidRPr="003865A4">
              <w:rPr>
                <w:rFonts w:ascii="GHEA Grapalat" w:hAnsi="GHEA Grapalat" w:cs="Sylfaen"/>
                <w:b/>
                <w:color w:val="auto"/>
                <w:sz w:val="20"/>
                <w:szCs w:val="20"/>
                <w:lang w:val="hy-AM"/>
              </w:rPr>
              <w:t>նպատակ</w:t>
            </w:r>
            <w:r w:rsidRPr="003865A4">
              <w:rPr>
                <w:rFonts w:ascii="GHEA Grapalat" w:hAnsi="GHEA Grapalat"/>
                <w:b/>
                <w:color w:val="auto"/>
                <w:sz w:val="20"/>
                <w:szCs w:val="20"/>
                <w:lang w:val="hy-AM"/>
              </w:rPr>
              <w:t>.</w:t>
            </w:r>
          </w:p>
          <w:p w:rsidR="00E53573" w:rsidRPr="003865A4" w:rsidRDefault="00E53573" w:rsidP="005E64E3">
            <w:pPr>
              <w:pStyle w:val="Default"/>
              <w:spacing w:line="216" w:lineRule="auto"/>
              <w:rPr>
                <w:rFonts w:ascii="GHEA Grapalat" w:hAnsi="GHEA Grapalat" w:cs="Sylfaen"/>
                <w:color w:val="auto"/>
                <w:sz w:val="20"/>
                <w:szCs w:val="20"/>
                <w:lang w:val="hy-AM"/>
              </w:rPr>
            </w:pPr>
          </w:p>
          <w:p w:rsidR="00E53573" w:rsidRPr="003865A4" w:rsidRDefault="00E53573" w:rsidP="005E64E3">
            <w:pPr>
              <w:pStyle w:val="Default"/>
              <w:spacing w:line="216" w:lineRule="auto"/>
              <w:rPr>
                <w:rFonts w:ascii="GHEA Grapalat" w:hAnsi="GHEA Grapalat"/>
                <w:color w:val="auto"/>
                <w:sz w:val="20"/>
                <w:szCs w:val="20"/>
                <w:lang w:val="hy-AM"/>
              </w:rPr>
            </w:pPr>
            <w:r w:rsidRPr="003865A4">
              <w:rPr>
                <w:rFonts w:ascii="GHEA Grapalat" w:hAnsi="GHEA Grapalat" w:cs="Sylfaen"/>
                <w:color w:val="auto"/>
                <w:sz w:val="20"/>
                <w:szCs w:val="20"/>
                <w:lang w:val="hy-AM"/>
              </w:rPr>
              <w:t>Բարձրացնել Արմավիրի մարզի կրթության որակը</w:t>
            </w:r>
          </w:p>
        </w:tc>
        <w:tc>
          <w:tcPr>
            <w:tcW w:w="3807"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pStyle w:val="BodyTextIndent"/>
              <w:spacing w:after="0"/>
              <w:ind w:left="0"/>
              <w:rPr>
                <w:rFonts w:ascii="GHEA Grapalat" w:hAnsi="GHEA Grapalat"/>
                <w:i w:val="0"/>
                <w:sz w:val="20"/>
                <w:szCs w:val="20"/>
                <w:lang w:val="it-IT" w:eastAsia="ru-RU"/>
              </w:rPr>
            </w:pPr>
            <w:r w:rsidRPr="003865A4">
              <w:rPr>
                <w:rFonts w:ascii="GHEA Grapalat" w:hAnsi="GHEA Grapalat" w:cs="Sylfaen"/>
                <w:i w:val="0"/>
                <w:sz w:val="20"/>
                <w:szCs w:val="20"/>
                <w:lang w:val="hy-AM" w:eastAsia="ru-RU"/>
              </w:rPr>
              <w:t xml:space="preserve">1. </w:t>
            </w:r>
            <w:r w:rsidRPr="003865A4">
              <w:rPr>
                <w:rFonts w:ascii="GHEA Grapalat" w:hAnsi="GHEA Grapalat"/>
                <w:i w:val="0"/>
                <w:sz w:val="20"/>
                <w:szCs w:val="20"/>
                <w:lang w:val="it-IT" w:eastAsia="ru-RU"/>
              </w:rPr>
              <w:t xml:space="preserve"> </w:t>
            </w:r>
            <w:r w:rsidRPr="003865A4">
              <w:rPr>
                <w:rFonts w:ascii="GHEA Grapalat" w:hAnsi="GHEA Grapalat" w:cs="Sylfaen"/>
                <w:i w:val="0"/>
                <w:sz w:val="20"/>
                <w:szCs w:val="20"/>
                <w:lang w:val="it-IT" w:eastAsia="ru-RU"/>
              </w:rPr>
              <w:t xml:space="preserve"> Մ</w:t>
            </w:r>
            <w:r w:rsidRPr="003865A4">
              <w:rPr>
                <w:rFonts w:ascii="GHEA Grapalat" w:hAnsi="GHEA Grapalat" w:cs="Sylfaen"/>
                <w:i w:val="0"/>
                <w:sz w:val="20"/>
                <w:szCs w:val="20"/>
                <w:lang w:val="hy-AM" w:eastAsia="ru-RU"/>
              </w:rPr>
              <w:t>արզի</w:t>
            </w:r>
            <w:r w:rsidRPr="003865A4">
              <w:rPr>
                <w:rFonts w:ascii="GHEA Grapalat" w:hAnsi="GHEA Grapalat"/>
                <w:i w:val="0"/>
                <w:sz w:val="20"/>
                <w:szCs w:val="20"/>
                <w:lang w:val="it-IT" w:eastAsia="ru-RU"/>
              </w:rPr>
              <w:t xml:space="preserve"> տարածքում </w:t>
            </w:r>
            <w:r w:rsidRPr="003865A4">
              <w:rPr>
                <w:rFonts w:ascii="GHEA Grapalat" w:hAnsi="GHEA Grapalat" w:cs="Sylfaen"/>
                <w:i w:val="0"/>
                <w:sz w:val="20"/>
                <w:szCs w:val="20"/>
                <w:lang w:val="it-IT" w:eastAsia="ru-RU"/>
              </w:rPr>
              <w:t xml:space="preserve">գործող ուսումնական </w:t>
            </w:r>
            <w:r w:rsidRPr="003865A4">
              <w:rPr>
                <w:rFonts w:ascii="GHEA Grapalat" w:hAnsi="GHEA Grapalat" w:cs="Sylfaen"/>
                <w:i w:val="0"/>
                <w:sz w:val="20"/>
                <w:szCs w:val="20"/>
                <w:lang w:val="hy-AM" w:eastAsia="ru-RU"/>
              </w:rPr>
              <w:t>հաստատությունների</w:t>
            </w:r>
            <w:r w:rsidRPr="003865A4">
              <w:rPr>
                <w:rFonts w:ascii="GHEA Grapalat" w:hAnsi="GHEA Grapalat" w:cs="Sylfaen"/>
                <w:i w:val="0"/>
                <w:sz w:val="20"/>
                <w:szCs w:val="20"/>
                <w:lang w:val="it-IT" w:eastAsia="ru-RU"/>
              </w:rPr>
              <w:t xml:space="preserve"> </w:t>
            </w:r>
            <w:r w:rsidRPr="003865A4">
              <w:rPr>
                <w:rFonts w:ascii="GHEA Grapalat" w:hAnsi="GHEA Grapalat" w:cs="Sylfaen"/>
                <w:i w:val="0"/>
                <w:sz w:val="20"/>
                <w:szCs w:val="20"/>
                <w:lang w:val="hy-AM" w:eastAsia="ru-RU"/>
              </w:rPr>
              <w:t xml:space="preserve"> ատեստավորված</w:t>
            </w:r>
            <w:r w:rsidRPr="003865A4">
              <w:rPr>
                <w:rFonts w:ascii="GHEA Grapalat" w:hAnsi="GHEA Grapalat" w:cs="Sylfaen"/>
                <w:i w:val="0"/>
                <w:sz w:val="20"/>
                <w:szCs w:val="20"/>
                <w:lang w:val="it-IT" w:eastAsia="ru-RU"/>
              </w:rPr>
              <w:t xml:space="preserve"> ուսուցիչների </w:t>
            </w:r>
            <w:r w:rsidRPr="003865A4">
              <w:rPr>
                <w:rFonts w:ascii="GHEA Grapalat" w:hAnsi="GHEA Grapalat" w:cs="Sylfaen"/>
                <w:i w:val="0"/>
                <w:sz w:val="20"/>
                <w:szCs w:val="20"/>
                <w:lang w:val="hy-AM" w:eastAsia="ru-RU"/>
              </w:rPr>
              <w:t>տեսակարար</w:t>
            </w:r>
            <w:r w:rsidRPr="003865A4">
              <w:rPr>
                <w:rFonts w:ascii="GHEA Grapalat" w:hAnsi="GHEA Grapalat"/>
                <w:i w:val="0"/>
                <w:sz w:val="20"/>
                <w:szCs w:val="20"/>
                <w:lang w:val="hy-AM" w:eastAsia="ru-RU"/>
              </w:rPr>
              <w:t xml:space="preserve"> </w:t>
            </w:r>
            <w:r w:rsidRPr="003865A4">
              <w:rPr>
                <w:rFonts w:ascii="GHEA Grapalat" w:hAnsi="GHEA Grapalat" w:cs="Sylfaen"/>
                <w:i w:val="0"/>
                <w:sz w:val="20"/>
                <w:szCs w:val="20"/>
                <w:lang w:val="hy-AM" w:eastAsia="ru-RU"/>
              </w:rPr>
              <w:t>կշիռը</w:t>
            </w:r>
            <w:r w:rsidRPr="003865A4">
              <w:rPr>
                <w:rFonts w:ascii="GHEA Grapalat" w:hAnsi="GHEA Grapalat"/>
                <w:i w:val="0"/>
                <w:sz w:val="20"/>
                <w:szCs w:val="20"/>
                <w:lang w:val="hy-AM" w:eastAsia="ru-RU"/>
              </w:rPr>
              <w:t>, %</w:t>
            </w:r>
            <w:r w:rsidRPr="003865A4">
              <w:rPr>
                <w:rFonts w:ascii="GHEA Grapalat" w:hAnsi="GHEA Grapalat"/>
                <w:i w:val="0"/>
                <w:sz w:val="20"/>
                <w:szCs w:val="20"/>
                <w:lang w:val="it-IT" w:eastAsia="ru-RU"/>
              </w:rPr>
              <w:t>,</w:t>
            </w:r>
          </w:p>
          <w:p w:rsidR="00E53573" w:rsidRPr="003865A4" w:rsidRDefault="00E53573" w:rsidP="005E64E3">
            <w:pPr>
              <w:pStyle w:val="BodyTextIndent"/>
              <w:spacing w:after="0"/>
              <w:ind w:left="34"/>
              <w:rPr>
                <w:rFonts w:ascii="GHEA Grapalat" w:hAnsi="GHEA Grapalat"/>
                <w:i w:val="0"/>
                <w:sz w:val="20"/>
                <w:szCs w:val="20"/>
                <w:lang w:val="it-IT" w:eastAsia="ru-RU"/>
              </w:rPr>
            </w:pPr>
            <w:r w:rsidRPr="003865A4">
              <w:rPr>
                <w:rFonts w:ascii="GHEA Grapalat" w:hAnsi="GHEA Grapalat"/>
                <w:i w:val="0"/>
                <w:sz w:val="20"/>
                <w:szCs w:val="20"/>
                <w:lang w:val="hy-AM" w:eastAsia="ru-RU"/>
              </w:rPr>
              <w:t xml:space="preserve">2. </w:t>
            </w:r>
            <w:r w:rsidRPr="003865A4">
              <w:rPr>
                <w:rFonts w:ascii="GHEA Grapalat" w:hAnsi="GHEA Grapalat"/>
                <w:i w:val="0"/>
                <w:sz w:val="20"/>
                <w:szCs w:val="20"/>
                <w:lang w:val="it-IT" w:eastAsia="ru-RU"/>
              </w:rPr>
              <w:t xml:space="preserve"> </w:t>
            </w:r>
            <w:r w:rsidRPr="003865A4">
              <w:rPr>
                <w:rFonts w:ascii="GHEA Grapalat" w:hAnsi="GHEA Grapalat" w:cs="Sylfaen"/>
                <w:i w:val="0"/>
                <w:sz w:val="20"/>
                <w:szCs w:val="20"/>
                <w:lang w:val="it-IT" w:eastAsia="ru-RU"/>
              </w:rPr>
              <w:t>Բուհեր</w:t>
            </w:r>
            <w:r w:rsidRPr="003865A4">
              <w:rPr>
                <w:rFonts w:ascii="GHEA Grapalat" w:hAnsi="GHEA Grapalat"/>
                <w:i w:val="0"/>
                <w:sz w:val="20"/>
                <w:szCs w:val="20"/>
                <w:lang w:val="it-IT" w:eastAsia="ru-RU"/>
              </w:rPr>
              <w:t xml:space="preserve">, միջին մասնագիտական և այլ ուսումնական հաստատություններ ընդունված </w:t>
            </w:r>
            <w:r w:rsidRPr="003865A4">
              <w:rPr>
                <w:rFonts w:ascii="GHEA Grapalat" w:hAnsi="GHEA Grapalat" w:cs="Sylfaen"/>
                <w:i w:val="0"/>
                <w:sz w:val="20"/>
                <w:szCs w:val="20"/>
                <w:lang w:val="it-IT" w:eastAsia="ru-RU"/>
              </w:rPr>
              <w:t xml:space="preserve"> սովորողների </w:t>
            </w:r>
            <w:r w:rsidRPr="003865A4">
              <w:rPr>
                <w:rFonts w:ascii="GHEA Grapalat" w:hAnsi="GHEA Grapalat" w:cs="Sylfaen"/>
                <w:i w:val="0"/>
                <w:sz w:val="20"/>
                <w:szCs w:val="20"/>
                <w:lang w:val="hy-AM" w:eastAsia="ru-RU"/>
              </w:rPr>
              <w:t>տեսակարար</w:t>
            </w:r>
            <w:r w:rsidRPr="003865A4">
              <w:rPr>
                <w:rFonts w:ascii="GHEA Grapalat" w:hAnsi="GHEA Grapalat"/>
                <w:i w:val="0"/>
                <w:sz w:val="20"/>
                <w:szCs w:val="20"/>
                <w:lang w:val="hy-AM" w:eastAsia="ru-RU"/>
              </w:rPr>
              <w:t xml:space="preserve"> </w:t>
            </w:r>
            <w:r w:rsidRPr="003865A4">
              <w:rPr>
                <w:rFonts w:ascii="GHEA Grapalat" w:hAnsi="GHEA Grapalat" w:cs="Sylfaen"/>
                <w:i w:val="0"/>
                <w:sz w:val="20"/>
                <w:szCs w:val="20"/>
                <w:lang w:val="hy-AM" w:eastAsia="ru-RU"/>
              </w:rPr>
              <w:t>կշիռը</w:t>
            </w:r>
            <w:r w:rsidRPr="003865A4">
              <w:rPr>
                <w:rFonts w:ascii="GHEA Grapalat" w:hAnsi="GHEA Grapalat"/>
                <w:i w:val="0"/>
                <w:sz w:val="20"/>
                <w:szCs w:val="20"/>
                <w:lang w:val="hy-AM" w:eastAsia="ru-RU"/>
              </w:rPr>
              <w:t>, %</w:t>
            </w:r>
            <w:r w:rsidRPr="003865A4">
              <w:rPr>
                <w:rFonts w:ascii="GHEA Grapalat" w:hAnsi="GHEA Grapalat"/>
                <w:i w:val="0"/>
                <w:sz w:val="20"/>
                <w:szCs w:val="20"/>
                <w:lang w:val="it-IT" w:eastAsia="ru-RU"/>
              </w:rPr>
              <w:t>,</w:t>
            </w:r>
          </w:p>
          <w:p w:rsidR="00E53573" w:rsidRPr="003865A4" w:rsidRDefault="00E53573" w:rsidP="005E64E3">
            <w:pPr>
              <w:pStyle w:val="Default"/>
              <w:spacing w:line="216" w:lineRule="auto"/>
              <w:rPr>
                <w:rFonts w:ascii="GHEA Grapalat" w:hAnsi="GHEA Grapalat"/>
                <w:color w:val="auto"/>
                <w:sz w:val="20"/>
                <w:szCs w:val="20"/>
                <w:lang w:val="it-IT"/>
              </w:rPr>
            </w:pPr>
            <w:r w:rsidRPr="003865A4">
              <w:rPr>
                <w:rFonts w:ascii="GHEA Grapalat" w:hAnsi="GHEA Grapalat"/>
                <w:color w:val="auto"/>
                <w:sz w:val="20"/>
                <w:szCs w:val="20"/>
                <w:lang w:val="it-IT"/>
              </w:rPr>
              <w:t>3</w:t>
            </w:r>
            <w:r w:rsidRPr="003865A4">
              <w:rPr>
                <w:rFonts w:ascii="GHEA Grapalat" w:hAnsi="GHEA Grapalat"/>
                <w:color w:val="auto"/>
                <w:sz w:val="20"/>
                <w:szCs w:val="20"/>
                <w:lang w:val="hy-AM"/>
              </w:rPr>
              <w:t>. Մանկավարժական</w:t>
            </w:r>
            <w:r w:rsidRPr="003865A4">
              <w:rPr>
                <w:rFonts w:ascii="GHEA Grapalat" w:hAnsi="GHEA Grapalat"/>
                <w:color w:val="auto"/>
                <w:sz w:val="20"/>
                <w:szCs w:val="20"/>
                <w:lang w:val="it-IT"/>
              </w:rPr>
              <w:t xml:space="preserve"> </w:t>
            </w:r>
            <w:r w:rsidRPr="003865A4">
              <w:rPr>
                <w:rFonts w:ascii="GHEA Grapalat" w:hAnsi="GHEA Grapalat"/>
                <w:color w:val="auto"/>
                <w:sz w:val="20"/>
                <w:szCs w:val="20"/>
                <w:lang w:val="hy-AM"/>
              </w:rPr>
              <w:t>կադրերի</w:t>
            </w:r>
            <w:r w:rsidRPr="003865A4">
              <w:rPr>
                <w:rFonts w:ascii="GHEA Grapalat" w:hAnsi="GHEA Grapalat"/>
                <w:color w:val="auto"/>
                <w:sz w:val="20"/>
                <w:szCs w:val="20"/>
                <w:lang w:val="it-IT"/>
              </w:rPr>
              <w:t xml:space="preserve"> </w:t>
            </w:r>
            <w:r w:rsidRPr="003865A4">
              <w:rPr>
                <w:rFonts w:ascii="GHEA Grapalat" w:hAnsi="GHEA Grapalat"/>
                <w:color w:val="auto"/>
                <w:sz w:val="20"/>
                <w:szCs w:val="20"/>
                <w:lang w:val="hy-AM"/>
              </w:rPr>
              <w:t>ատեստավորումը</w:t>
            </w:r>
            <w:r w:rsidRPr="003865A4">
              <w:rPr>
                <w:rFonts w:ascii="GHEA Grapalat" w:hAnsi="GHEA Grapalat"/>
                <w:color w:val="auto"/>
                <w:sz w:val="20"/>
                <w:szCs w:val="20"/>
                <w:lang w:val="it-IT"/>
              </w:rPr>
              <w:t xml:space="preserve">, </w:t>
            </w:r>
            <w:r w:rsidRPr="003865A4">
              <w:rPr>
                <w:rFonts w:ascii="GHEA Grapalat" w:hAnsi="GHEA Grapalat"/>
                <w:color w:val="auto"/>
                <w:sz w:val="20"/>
                <w:szCs w:val="20"/>
                <w:lang w:val="hy-AM"/>
              </w:rPr>
              <w:t xml:space="preserve">տարակարգ ունեցողների </w:t>
            </w:r>
            <w:r w:rsidRPr="003865A4">
              <w:rPr>
                <w:rFonts w:ascii="GHEA Grapalat" w:hAnsi="GHEA Grapalat"/>
                <w:color w:val="auto"/>
                <w:sz w:val="20"/>
                <w:szCs w:val="20"/>
                <w:lang w:val="en-US"/>
              </w:rPr>
              <w:t>թիվը</w:t>
            </w:r>
            <w:r w:rsidRPr="003865A4">
              <w:rPr>
                <w:rFonts w:ascii="GHEA Grapalat" w:hAnsi="GHEA Grapalat"/>
                <w:color w:val="auto"/>
                <w:sz w:val="20"/>
                <w:szCs w:val="20"/>
                <w:lang w:val="hy-AM"/>
              </w:rPr>
              <w:t xml:space="preserve">, </w:t>
            </w:r>
            <w:r w:rsidRPr="003865A4">
              <w:rPr>
                <w:rFonts w:ascii="GHEA Grapalat" w:hAnsi="GHEA Grapalat"/>
                <w:color w:val="auto"/>
                <w:sz w:val="20"/>
                <w:szCs w:val="20"/>
                <w:lang w:val="en-US"/>
              </w:rPr>
              <w:t>մարդ</w:t>
            </w:r>
          </w:p>
        </w:tc>
        <w:tc>
          <w:tcPr>
            <w:tcW w:w="1719"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pStyle w:val="BodyTextIndent"/>
              <w:spacing w:after="0"/>
              <w:ind w:left="52"/>
              <w:jc w:val="center"/>
              <w:rPr>
                <w:rFonts w:ascii="GHEA Grapalat" w:hAnsi="GHEA Grapalat"/>
                <w:i w:val="0"/>
                <w:sz w:val="20"/>
                <w:szCs w:val="20"/>
                <w:lang w:val="it-IT" w:eastAsia="ru-RU"/>
              </w:rPr>
            </w:pPr>
            <w:r w:rsidRPr="003865A4">
              <w:rPr>
                <w:rFonts w:ascii="GHEA Grapalat" w:hAnsi="GHEA Grapalat"/>
                <w:i w:val="0"/>
                <w:sz w:val="20"/>
                <w:szCs w:val="20"/>
                <w:lang w:val="en-US" w:eastAsia="ru-RU"/>
              </w:rPr>
              <w:t>20</w:t>
            </w:r>
            <w:r w:rsidRPr="003865A4">
              <w:rPr>
                <w:rFonts w:ascii="GHEA Grapalat" w:hAnsi="GHEA Grapalat"/>
                <w:i w:val="0"/>
                <w:sz w:val="20"/>
                <w:szCs w:val="20"/>
                <w:lang w:val="hy-AM" w:eastAsia="ru-RU"/>
              </w:rPr>
              <w:t>%</w:t>
            </w:r>
          </w:p>
          <w:p w:rsidR="00E53573" w:rsidRPr="003865A4" w:rsidRDefault="00E53573" w:rsidP="005E64E3">
            <w:pPr>
              <w:pStyle w:val="BodyTextIndent"/>
              <w:spacing w:after="0"/>
              <w:ind w:left="52"/>
              <w:jc w:val="center"/>
              <w:rPr>
                <w:rFonts w:ascii="GHEA Grapalat" w:hAnsi="GHEA Grapalat"/>
                <w:i w:val="0"/>
                <w:sz w:val="20"/>
                <w:szCs w:val="20"/>
                <w:lang w:val="it-IT" w:eastAsia="ru-RU"/>
              </w:rPr>
            </w:pPr>
          </w:p>
          <w:p w:rsidR="00E53573" w:rsidRPr="003865A4" w:rsidRDefault="00E53573" w:rsidP="005E64E3">
            <w:pPr>
              <w:pStyle w:val="BodyTextIndent"/>
              <w:spacing w:after="0"/>
              <w:ind w:left="52"/>
              <w:jc w:val="center"/>
              <w:rPr>
                <w:rFonts w:ascii="GHEA Grapalat" w:hAnsi="GHEA Grapalat"/>
                <w:i w:val="0"/>
                <w:sz w:val="20"/>
                <w:szCs w:val="20"/>
                <w:lang w:val="it-IT" w:eastAsia="ru-RU"/>
              </w:rPr>
            </w:pPr>
          </w:p>
          <w:p w:rsidR="00E53573" w:rsidRPr="003865A4" w:rsidRDefault="00E53573" w:rsidP="005E64E3">
            <w:pPr>
              <w:pStyle w:val="BodyTextIndent"/>
              <w:spacing w:after="0"/>
              <w:ind w:left="52"/>
              <w:jc w:val="center"/>
              <w:rPr>
                <w:rFonts w:ascii="GHEA Grapalat" w:hAnsi="GHEA Grapalat"/>
                <w:i w:val="0"/>
                <w:sz w:val="20"/>
                <w:szCs w:val="20"/>
                <w:lang w:val="it-IT" w:eastAsia="ru-RU"/>
              </w:rPr>
            </w:pPr>
          </w:p>
          <w:p w:rsidR="00E53573" w:rsidRPr="003865A4" w:rsidRDefault="00E53573" w:rsidP="005E64E3">
            <w:pPr>
              <w:pStyle w:val="BodyTextIndent"/>
              <w:spacing w:after="0"/>
              <w:ind w:left="52"/>
              <w:jc w:val="center"/>
              <w:rPr>
                <w:rFonts w:ascii="GHEA Grapalat" w:hAnsi="GHEA Grapalat"/>
                <w:i w:val="0"/>
                <w:sz w:val="20"/>
                <w:szCs w:val="20"/>
                <w:lang w:val="it-IT" w:eastAsia="ru-RU"/>
              </w:rPr>
            </w:pPr>
          </w:p>
          <w:p w:rsidR="00E53573" w:rsidRPr="003865A4" w:rsidRDefault="00E53573" w:rsidP="005E64E3">
            <w:pPr>
              <w:pStyle w:val="BodyTextIndent"/>
              <w:spacing w:after="0"/>
              <w:ind w:left="52"/>
              <w:jc w:val="center"/>
              <w:rPr>
                <w:rFonts w:ascii="GHEA Grapalat" w:hAnsi="GHEA Grapalat"/>
                <w:i w:val="0"/>
                <w:sz w:val="20"/>
                <w:szCs w:val="20"/>
                <w:lang w:val="it-IT" w:eastAsia="ru-RU"/>
              </w:rPr>
            </w:pPr>
            <w:r w:rsidRPr="003865A4">
              <w:rPr>
                <w:rFonts w:ascii="GHEA Grapalat" w:hAnsi="GHEA Grapalat"/>
                <w:i w:val="0"/>
                <w:sz w:val="20"/>
                <w:szCs w:val="20"/>
                <w:lang w:val="en-US" w:eastAsia="ru-RU"/>
              </w:rPr>
              <w:t>20-25</w:t>
            </w:r>
            <w:r w:rsidRPr="003865A4">
              <w:rPr>
                <w:rFonts w:ascii="GHEA Grapalat" w:hAnsi="GHEA Grapalat"/>
                <w:i w:val="0"/>
                <w:sz w:val="20"/>
                <w:szCs w:val="20"/>
                <w:lang w:val="hy-AM" w:eastAsia="ru-RU"/>
              </w:rPr>
              <w:t>%</w:t>
            </w:r>
          </w:p>
          <w:p w:rsidR="00E53573" w:rsidRPr="003865A4" w:rsidRDefault="00E53573" w:rsidP="005E64E3">
            <w:pPr>
              <w:pStyle w:val="BodyTextIndent"/>
              <w:spacing w:after="0"/>
              <w:ind w:left="52"/>
              <w:jc w:val="center"/>
              <w:rPr>
                <w:rFonts w:ascii="GHEA Grapalat" w:hAnsi="GHEA Grapalat"/>
                <w:i w:val="0"/>
                <w:sz w:val="20"/>
                <w:szCs w:val="20"/>
                <w:lang w:val="it-IT" w:eastAsia="ru-RU"/>
              </w:rPr>
            </w:pPr>
          </w:p>
          <w:p w:rsidR="00E53573" w:rsidRPr="003865A4" w:rsidRDefault="00E53573" w:rsidP="005E64E3">
            <w:pPr>
              <w:pStyle w:val="BodyTextIndent"/>
              <w:spacing w:after="0"/>
              <w:ind w:left="52"/>
              <w:jc w:val="center"/>
              <w:rPr>
                <w:rFonts w:ascii="GHEA Grapalat" w:hAnsi="GHEA Grapalat"/>
                <w:i w:val="0"/>
                <w:sz w:val="20"/>
                <w:szCs w:val="20"/>
                <w:lang w:val="it-IT" w:eastAsia="ru-RU"/>
              </w:rPr>
            </w:pPr>
          </w:p>
          <w:p w:rsidR="00E53573" w:rsidRPr="003865A4" w:rsidRDefault="00E53573" w:rsidP="005E64E3">
            <w:pPr>
              <w:pStyle w:val="BodyTextIndent"/>
              <w:spacing w:after="0"/>
              <w:ind w:left="52"/>
              <w:jc w:val="center"/>
              <w:rPr>
                <w:rFonts w:ascii="GHEA Grapalat" w:hAnsi="GHEA Grapalat"/>
                <w:i w:val="0"/>
                <w:sz w:val="20"/>
                <w:szCs w:val="20"/>
                <w:lang w:val="ru-RU" w:eastAsia="ru-RU"/>
              </w:rPr>
            </w:pPr>
          </w:p>
          <w:p w:rsidR="00E53573" w:rsidRPr="003865A4" w:rsidRDefault="00E53573" w:rsidP="005E64E3">
            <w:pPr>
              <w:pStyle w:val="BodyTextIndent"/>
              <w:spacing w:after="0"/>
              <w:ind w:left="52"/>
              <w:jc w:val="center"/>
              <w:rPr>
                <w:rFonts w:ascii="GHEA Grapalat" w:hAnsi="GHEA Grapalat"/>
                <w:i w:val="0"/>
                <w:sz w:val="20"/>
                <w:szCs w:val="20"/>
                <w:lang w:val="ru-RU" w:eastAsia="ru-RU"/>
              </w:rPr>
            </w:pPr>
          </w:p>
          <w:p w:rsidR="00E53573" w:rsidRPr="003865A4" w:rsidRDefault="00E53573" w:rsidP="005E64E3">
            <w:pPr>
              <w:pStyle w:val="BodyTextIndent"/>
              <w:spacing w:after="0"/>
              <w:ind w:left="52"/>
              <w:jc w:val="center"/>
              <w:rPr>
                <w:rFonts w:ascii="GHEA Grapalat" w:hAnsi="GHEA Grapalat"/>
                <w:i w:val="0"/>
                <w:sz w:val="20"/>
                <w:szCs w:val="20"/>
                <w:lang w:val="en-US" w:eastAsia="ru-RU"/>
              </w:rPr>
            </w:pPr>
            <w:r w:rsidRPr="003865A4">
              <w:rPr>
                <w:rFonts w:ascii="GHEA Grapalat" w:hAnsi="GHEA Grapalat"/>
                <w:i w:val="0"/>
                <w:sz w:val="20"/>
                <w:szCs w:val="20"/>
                <w:lang w:val="en-US" w:eastAsia="ru-RU"/>
              </w:rPr>
              <w:t>6</w:t>
            </w:r>
          </w:p>
        </w:tc>
        <w:tc>
          <w:tcPr>
            <w:tcW w:w="2119"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pStyle w:val="BodyTextIndent"/>
              <w:spacing w:after="0"/>
              <w:ind w:left="52"/>
              <w:rPr>
                <w:rFonts w:ascii="GHEA Grapalat" w:hAnsi="GHEA Grapalat" w:cs="Sylfaen"/>
                <w:i w:val="0"/>
                <w:sz w:val="20"/>
                <w:szCs w:val="20"/>
                <w:lang w:val="it-IT" w:eastAsia="ru-RU"/>
              </w:rPr>
            </w:pPr>
          </w:p>
          <w:p w:rsidR="00E53573" w:rsidRPr="003865A4" w:rsidRDefault="00E53573" w:rsidP="005E64E3">
            <w:pPr>
              <w:pStyle w:val="BodyTextIndent"/>
              <w:spacing w:after="0"/>
              <w:ind w:left="52"/>
              <w:rPr>
                <w:rFonts w:ascii="GHEA Grapalat" w:hAnsi="GHEA Grapalat" w:cs="Sylfaen"/>
                <w:i w:val="0"/>
                <w:sz w:val="18"/>
                <w:szCs w:val="18"/>
                <w:lang w:val="it-IT" w:eastAsia="ru-RU"/>
              </w:rPr>
            </w:pPr>
          </w:p>
          <w:p w:rsidR="00E53573" w:rsidRPr="003865A4" w:rsidRDefault="00E53573" w:rsidP="005E64E3">
            <w:pPr>
              <w:pStyle w:val="BodyTextIndent"/>
              <w:spacing w:after="0"/>
              <w:ind w:left="52"/>
              <w:rPr>
                <w:rFonts w:ascii="GHEA Grapalat" w:hAnsi="GHEA Grapalat"/>
                <w:i w:val="0"/>
                <w:sz w:val="18"/>
                <w:szCs w:val="18"/>
                <w:lang w:val="hy-AM" w:eastAsia="ru-RU"/>
              </w:rPr>
            </w:pPr>
            <w:r w:rsidRPr="003865A4">
              <w:rPr>
                <w:rFonts w:ascii="GHEA Grapalat" w:hAnsi="GHEA Grapalat" w:cs="Sylfaen"/>
                <w:i w:val="0"/>
                <w:sz w:val="18"/>
                <w:szCs w:val="18"/>
                <w:lang w:val="hy-AM" w:eastAsia="ru-RU"/>
              </w:rPr>
              <w:t xml:space="preserve">Ոլորտը </w:t>
            </w:r>
            <w:r w:rsidRPr="003865A4">
              <w:rPr>
                <w:rFonts w:ascii="GHEA Grapalat" w:hAnsi="GHEA Grapalat"/>
                <w:i w:val="0"/>
                <w:sz w:val="18"/>
                <w:szCs w:val="18"/>
                <w:lang w:val="hy-AM" w:eastAsia="ru-RU"/>
              </w:rPr>
              <w:t xml:space="preserve"> </w:t>
            </w:r>
            <w:r w:rsidRPr="003865A4">
              <w:rPr>
                <w:rFonts w:ascii="GHEA Grapalat" w:hAnsi="GHEA Grapalat" w:cs="Sylfaen"/>
                <w:i w:val="0"/>
                <w:sz w:val="18"/>
                <w:szCs w:val="18"/>
                <w:lang w:val="hy-AM" w:eastAsia="ru-RU"/>
              </w:rPr>
              <w:t>ՀՀ</w:t>
            </w:r>
            <w:r w:rsidRPr="003865A4">
              <w:rPr>
                <w:rFonts w:ascii="GHEA Grapalat" w:hAnsi="GHEA Grapalat"/>
                <w:i w:val="0"/>
                <w:sz w:val="18"/>
                <w:szCs w:val="18"/>
                <w:lang w:val="hy-AM" w:eastAsia="ru-RU"/>
              </w:rPr>
              <w:t xml:space="preserve"> </w:t>
            </w:r>
            <w:r w:rsidRPr="003865A4">
              <w:rPr>
                <w:rFonts w:ascii="GHEA Grapalat" w:hAnsi="GHEA Grapalat" w:cs="Sylfaen"/>
                <w:i w:val="0"/>
                <w:sz w:val="18"/>
                <w:szCs w:val="18"/>
                <w:lang w:val="hy-AM" w:eastAsia="ru-RU"/>
              </w:rPr>
              <w:t>կառավարության</w:t>
            </w:r>
            <w:r w:rsidRPr="003865A4">
              <w:rPr>
                <w:rFonts w:ascii="GHEA Grapalat" w:hAnsi="GHEA Grapalat"/>
                <w:i w:val="0"/>
                <w:sz w:val="18"/>
                <w:szCs w:val="18"/>
                <w:lang w:val="hy-AM" w:eastAsia="ru-RU"/>
              </w:rPr>
              <w:t xml:space="preserve"> </w:t>
            </w:r>
            <w:r w:rsidRPr="003865A4">
              <w:rPr>
                <w:rFonts w:ascii="GHEA Grapalat" w:hAnsi="GHEA Grapalat" w:cs="Sylfaen"/>
                <w:i w:val="0"/>
                <w:sz w:val="18"/>
                <w:szCs w:val="18"/>
                <w:lang w:val="hy-AM" w:eastAsia="ru-RU"/>
              </w:rPr>
              <w:t>ուշադրության</w:t>
            </w:r>
            <w:r w:rsidRPr="003865A4">
              <w:rPr>
                <w:rFonts w:ascii="GHEA Grapalat" w:hAnsi="GHEA Grapalat"/>
                <w:i w:val="0"/>
                <w:sz w:val="18"/>
                <w:szCs w:val="18"/>
                <w:lang w:val="hy-AM" w:eastAsia="ru-RU"/>
              </w:rPr>
              <w:t xml:space="preserve"> </w:t>
            </w:r>
            <w:r w:rsidRPr="003865A4">
              <w:rPr>
                <w:rFonts w:ascii="GHEA Grapalat" w:hAnsi="GHEA Grapalat" w:cs="Sylfaen"/>
                <w:i w:val="0"/>
                <w:sz w:val="18"/>
                <w:szCs w:val="18"/>
                <w:lang w:val="hy-AM" w:eastAsia="ru-RU"/>
              </w:rPr>
              <w:t>կենտրոնում</w:t>
            </w:r>
            <w:r w:rsidRPr="003865A4">
              <w:rPr>
                <w:rFonts w:ascii="GHEA Grapalat" w:hAnsi="GHEA Grapalat"/>
                <w:i w:val="0"/>
                <w:sz w:val="18"/>
                <w:szCs w:val="18"/>
                <w:lang w:val="hy-AM" w:eastAsia="ru-RU"/>
              </w:rPr>
              <w:t xml:space="preserve"> </w:t>
            </w:r>
            <w:r w:rsidRPr="003865A4">
              <w:rPr>
                <w:rFonts w:ascii="GHEA Grapalat" w:hAnsi="GHEA Grapalat" w:cs="Sylfaen"/>
                <w:i w:val="0"/>
                <w:sz w:val="18"/>
                <w:szCs w:val="18"/>
                <w:lang w:val="hy-AM" w:eastAsia="ru-RU"/>
              </w:rPr>
              <w:t>է</w:t>
            </w:r>
          </w:p>
          <w:p w:rsidR="00E53573" w:rsidRPr="003865A4" w:rsidRDefault="00E53573" w:rsidP="005E64E3">
            <w:pPr>
              <w:pStyle w:val="Default"/>
              <w:spacing w:line="216" w:lineRule="auto"/>
              <w:rPr>
                <w:rFonts w:ascii="GHEA Grapalat" w:hAnsi="GHEA Grapalat" w:cs="Sylfaen"/>
                <w:color w:val="auto"/>
                <w:sz w:val="18"/>
                <w:szCs w:val="18"/>
                <w:lang w:val="hy-AM"/>
              </w:rPr>
            </w:pPr>
          </w:p>
          <w:p w:rsidR="00E53573" w:rsidRPr="003865A4" w:rsidRDefault="00E53573" w:rsidP="005E64E3">
            <w:pPr>
              <w:pStyle w:val="Default"/>
              <w:spacing w:line="216" w:lineRule="auto"/>
              <w:rPr>
                <w:rFonts w:ascii="GHEA Grapalat" w:hAnsi="GHEA Grapalat"/>
                <w:color w:val="auto"/>
                <w:sz w:val="20"/>
                <w:szCs w:val="20"/>
                <w:lang w:val="hy-AM"/>
              </w:rPr>
            </w:pPr>
          </w:p>
        </w:tc>
      </w:tr>
      <w:tr w:rsidR="00E53573" w:rsidRPr="003865A4" w:rsidTr="005E64E3">
        <w:trPr>
          <w:trHeight w:val="478"/>
          <w:jc w:val="center"/>
        </w:trPr>
        <w:tc>
          <w:tcPr>
            <w:tcW w:w="10403" w:type="dxa"/>
            <w:gridSpan w:val="4"/>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pStyle w:val="BodyTextIndent"/>
              <w:spacing w:after="0"/>
              <w:ind w:left="52"/>
              <w:rPr>
                <w:rFonts w:ascii="GHEA Grapalat" w:hAnsi="GHEA Grapalat" w:cs="Sylfaen"/>
                <w:i w:val="0"/>
                <w:sz w:val="20"/>
                <w:szCs w:val="20"/>
                <w:lang w:val="hy-AM" w:eastAsia="ru-RU"/>
              </w:rPr>
            </w:pPr>
            <w:r w:rsidRPr="003865A4">
              <w:rPr>
                <w:rFonts w:ascii="GHEA Grapalat" w:hAnsi="GHEA Grapalat"/>
                <w:b/>
                <w:i w:val="0"/>
                <w:sz w:val="20"/>
                <w:szCs w:val="20"/>
                <w:lang w:val="hy-AM" w:eastAsia="ru-RU"/>
              </w:rPr>
              <w:t xml:space="preserve">1. </w:t>
            </w:r>
            <w:r w:rsidRPr="003865A4">
              <w:rPr>
                <w:rFonts w:ascii="GHEA Grapalat" w:hAnsi="GHEA Grapalat"/>
                <w:b/>
                <w:i w:val="0"/>
                <w:sz w:val="20"/>
                <w:szCs w:val="20"/>
                <w:lang w:val="hy-AM" w:eastAsia="en-US"/>
              </w:rPr>
              <w:t xml:space="preserve"> Կրթության ոլորտի կառույցների շենքային պայմանների բարելավում</w:t>
            </w:r>
          </w:p>
        </w:tc>
      </w:tr>
      <w:tr w:rsidR="00E53573" w:rsidRPr="003865A4" w:rsidTr="005E64E3">
        <w:trPr>
          <w:trHeight w:val="1108"/>
          <w:jc w:val="center"/>
        </w:trPr>
        <w:tc>
          <w:tcPr>
            <w:tcW w:w="2758" w:type="dxa"/>
            <w:tcBorders>
              <w:top w:val="single" w:sz="6" w:space="0" w:color="000000"/>
              <w:left w:val="single" w:sz="6" w:space="0" w:color="000000"/>
              <w:right w:val="single" w:sz="6" w:space="0" w:color="000000"/>
            </w:tcBorders>
          </w:tcPr>
          <w:p w:rsidR="00E53573" w:rsidRPr="003865A4" w:rsidRDefault="00E53573" w:rsidP="005E64E3">
            <w:pPr>
              <w:pStyle w:val="Default"/>
              <w:rPr>
                <w:rFonts w:ascii="GHEA Grapalat" w:hAnsi="GHEA Grapalat"/>
                <w:b/>
                <w:color w:val="auto"/>
                <w:sz w:val="20"/>
                <w:szCs w:val="20"/>
                <w:lang w:val="hy-AM"/>
              </w:rPr>
            </w:pPr>
            <w:r w:rsidRPr="003865A4">
              <w:rPr>
                <w:rFonts w:ascii="GHEA Grapalat" w:hAnsi="GHEA Grapalat" w:cs="Times New Roman"/>
                <w:color w:val="auto"/>
                <w:sz w:val="20"/>
                <w:szCs w:val="20"/>
              </w:rPr>
              <w:t>1</w:t>
            </w:r>
            <w:r w:rsidRPr="003865A4">
              <w:rPr>
                <w:rFonts w:ascii="GHEA Grapalat" w:hAnsi="GHEA Grapalat" w:cs="Times New Roman"/>
                <w:color w:val="auto"/>
                <w:sz w:val="20"/>
                <w:szCs w:val="20"/>
                <w:lang w:val="hy-AM"/>
              </w:rPr>
              <w:t>.1</w:t>
            </w:r>
            <w:r w:rsidRPr="003865A4">
              <w:rPr>
                <w:rFonts w:ascii="GHEA Grapalat" w:hAnsi="GHEA Grapalat" w:cs="Times New Roman"/>
                <w:color w:val="auto"/>
                <w:sz w:val="20"/>
                <w:szCs w:val="20"/>
              </w:rPr>
              <w:t>.  Հաստատությունների շենքային պայմանների բարելավում</w:t>
            </w:r>
          </w:p>
        </w:tc>
        <w:tc>
          <w:tcPr>
            <w:tcW w:w="3807" w:type="dxa"/>
            <w:tcBorders>
              <w:top w:val="single" w:sz="6" w:space="0" w:color="000000"/>
              <w:left w:val="single" w:sz="6" w:space="0" w:color="000000"/>
              <w:right w:val="single" w:sz="6" w:space="0" w:color="000000"/>
            </w:tcBorders>
          </w:tcPr>
          <w:p w:rsidR="00E53573" w:rsidRPr="003865A4" w:rsidRDefault="00E53573" w:rsidP="005E64E3">
            <w:pPr>
              <w:pStyle w:val="Default"/>
              <w:rPr>
                <w:rFonts w:ascii="GHEA Grapalat" w:hAnsi="GHEA Grapalat" w:cs="Times New Roman"/>
                <w:color w:val="auto"/>
                <w:sz w:val="20"/>
                <w:szCs w:val="20"/>
                <w:lang w:val="hy-AM"/>
              </w:rPr>
            </w:pPr>
            <w:r w:rsidRPr="003865A4">
              <w:rPr>
                <w:rFonts w:ascii="GHEA Grapalat" w:hAnsi="GHEA Grapalat" w:cs="Times New Roman"/>
                <w:color w:val="auto"/>
                <w:sz w:val="20"/>
                <w:szCs w:val="20"/>
                <w:lang w:val="hy-AM"/>
              </w:rPr>
              <w:t>Շենքային պայմանները բարելավված հաստատությունների թիվը</w:t>
            </w:r>
          </w:p>
        </w:tc>
        <w:tc>
          <w:tcPr>
            <w:tcW w:w="1719" w:type="dxa"/>
            <w:tcBorders>
              <w:top w:val="single" w:sz="6" w:space="0" w:color="000000"/>
              <w:left w:val="single" w:sz="6" w:space="0" w:color="000000"/>
              <w:right w:val="single" w:sz="6" w:space="0" w:color="000000"/>
            </w:tcBorders>
          </w:tcPr>
          <w:p w:rsidR="00E53573" w:rsidRPr="003865A4" w:rsidRDefault="00E53573" w:rsidP="005E64E3">
            <w:pPr>
              <w:pStyle w:val="BodyTextIndent"/>
              <w:spacing w:after="0"/>
              <w:ind w:left="52"/>
              <w:jc w:val="center"/>
              <w:rPr>
                <w:rFonts w:ascii="GHEA Grapalat" w:hAnsi="GHEA Grapalat" w:cs="Sylfaen"/>
                <w:i w:val="0"/>
                <w:sz w:val="20"/>
                <w:szCs w:val="20"/>
                <w:lang w:val="en-US" w:eastAsia="ru-RU"/>
              </w:rPr>
            </w:pPr>
            <w:r w:rsidRPr="003865A4">
              <w:rPr>
                <w:rFonts w:ascii="GHEA Grapalat" w:hAnsi="GHEA Grapalat"/>
                <w:i w:val="0"/>
                <w:sz w:val="20"/>
                <w:szCs w:val="20"/>
                <w:lang w:val="en-US" w:eastAsia="ru-RU"/>
              </w:rPr>
              <w:t>10</w:t>
            </w:r>
          </w:p>
        </w:tc>
        <w:tc>
          <w:tcPr>
            <w:tcW w:w="2119" w:type="dxa"/>
            <w:tcBorders>
              <w:top w:val="single" w:sz="6" w:space="0" w:color="000000"/>
              <w:left w:val="single" w:sz="6" w:space="0" w:color="000000"/>
              <w:right w:val="single" w:sz="6" w:space="0" w:color="000000"/>
            </w:tcBorders>
          </w:tcPr>
          <w:p w:rsidR="00E53573" w:rsidRPr="003865A4" w:rsidRDefault="00E53573" w:rsidP="005E64E3">
            <w:pPr>
              <w:pStyle w:val="BodyTextIndent"/>
              <w:spacing w:after="0"/>
              <w:ind w:left="-27"/>
              <w:rPr>
                <w:rFonts w:ascii="GHEA Grapalat" w:hAnsi="GHEA Grapalat"/>
                <w:i w:val="0"/>
                <w:sz w:val="18"/>
                <w:szCs w:val="18"/>
                <w:lang w:val="en-US" w:eastAsia="ru-RU"/>
              </w:rPr>
            </w:pPr>
            <w:r w:rsidRPr="003865A4">
              <w:rPr>
                <w:rFonts w:ascii="GHEA Grapalat" w:hAnsi="GHEA Grapalat" w:cs="Sylfaen"/>
                <w:i w:val="0"/>
                <w:sz w:val="18"/>
                <w:szCs w:val="18"/>
                <w:lang w:val="hy-AM" w:eastAsia="ru-RU"/>
              </w:rPr>
              <w:t xml:space="preserve">Ոլորտը </w:t>
            </w:r>
            <w:r w:rsidRPr="003865A4">
              <w:rPr>
                <w:rFonts w:ascii="GHEA Grapalat" w:hAnsi="GHEA Grapalat"/>
                <w:i w:val="0"/>
                <w:sz w:val="18"/>
                <w:szCs w:val="18"/>
                <w:lang w:val="hy-AM" w:eastAsia="ru-RU"/>
              </w:rPr>
              <w:t xml:space="preserve"> </w:t>
            </w:r>
            <w:r w:rsidRPr="003865A4">
              <w:rPr>
                <w:rFonts w:ascii="GHEA Grapalat" w:hAnsi="GHEA Grapalat" w:cs="Sylfaen"/>
                <w:i w:val="0"/>
                <w:sz w:val="18"/>
                <w:szCs w:val="18"/>
                <w:lang w:val="hy-AM" w:eastAsia="ru-RU"/>
              </w:rPr>
              <w:t>ՀՀ</w:t>
            </w:r>
            <w:r w:rsidRPr="003865A4">
              <w:rPr>
                <w:rFonts w:ascii="GHEA Grapalat" w:hAnsi="GHEA Grapalat"/>
                <w:i w:val="0"/>
                <w:sz w:val="18"/>
                <w:szCs w:val="18"/>
                <w:lang w:val="hy-AM" w:eastAsia="ru-RU"/>
              </w:rPr>
              <w:t xml:space="preserve"> </w:t>
            </w:r>
            <w:r w:rsidRPr="003865A4">
              <w:rPr>
                <w:rFonts w:ascii="GHEA Grapalat" w:hAnsi="GHEA Grapalat" w:cs="Sylfaen"/>
                <w:i w:val="0"/>
                <w:sz w:val="18"/>
                <w:szCs w:val="18"/>
                <w:lang w:val="hy-AM" w:eastAsia="ru-RU"/>
              </w:rPr>
              <w:t>կառավարության</w:t>
            </w:r>
            <w:r w:rsidRPr="003865A4">
              <w:rPr>
                <w:rFonts w:ascii="GHEA Grapalat" w:hAnsi="GHEA Grapalat"/>
                <w:i w:val="0"/>
                <w:sz w:val="18"/>
                <w:szCs w:val="18"/>
                <w:lang w:val="hy-AM" w:eastAsia="ru-RU"/>
              </w:rPr>
              <w:t xml:space="preserve"> </w:t>
            </w:r>
            <w:r w:rsidRPr="003865A4">
              <w:rPr>
                <w:rFonts w:ascii="GHEA Grapalat" w:hAnsi="GHEA Grapalat" w:cs="Sylfaen"/>
                <w:i w:val="0"/>
                <w:sz w:val="18"/>
                <w:szCs w:val="18"/>
                <w:lang w:val="hy-AM" w:eastAsia="ru-RU"/>
              </w:rPr>
              <w:t>ուշադրության</w:t>
            </w:r>
            <w:r w:rsidRPr="003865A4">
              <w:rPr>
                <w:rFonts w:ascii="GHEA Grapalat" w:hAnsi="GHEA Grapalat"/>
                <w:i w:val="0"/>
                <w:sz w:val="18"/>
                <w:szCs w:val="18"/>
                <w:lang w:val="hy-AM" w:eastAsia="ru-RU"/>
              </w:rPr>
              <w:t xml:space="preserve"> </w:t>
            </w:r>
            <w:r w:rsidRPr="003865A4">
              <w:rPr>
                <w:rFonts w:ascii="GHEA Grapalat" w:hAnsi="GHEA Grapalat" w:cs="Sylfaen"/>
                <w:i w:val="0"/>
                <w:sz w:val="18"/>
                <w:szCs w:val="18"/>
                <w:lang w:val="hy-AM" w:eastAsia="ru-RU"/>
              </w:rPr>
              <w:t>կենտրոնում</w:t>
            </w:r>
            <w:r w:rsidRPr="003865A4">
              <w:rPr>
                <w:rFonts w:ascii="GHEA Grapalat" w:hAnsi="GHEA Grapalat"/>
                <w:i w:val="0"/>
                <w:sz w:val="18"/>
                <w:szCs w:val="18"/>
                <w:lang w:val="hy-AM" w:eastAsia="ru-RU"/>
              </w:rPr>
              <w:t xml:space="preserve"> </w:t>
            </w:r>
            <w:r w:rsidRPr="003865A4">
              <w:rPr>
                <w:rFonts w:ascii="GHEA Grapalat" w:hAnsi="GHEA Grapalat" w:cs="Sylfaen"/>
                <w:i w:val="0"/>
                <w:sz w:val="18"/>
                <w:szCs w:val="18"/>
                <w:lang w:val="hy-AM" w:eastAsia="ru-RU"/>
              </w:rPr>
              <w:t>է</w:t>
            </w:r>
          </w:p>
        </w:tc>
      </w:tr>
      <w:tr w:rsidR="00E53573" w:rsidRPr="003865A4" w:rsidTr="005E64E3">
        <w:trPr>
          <w:trHeight w:val="1124"/>
          <w:jc w:val="center"/>
        </w:trPr>
        <w:tc>
          <w:tcPr>
            <w:tcW w:w="2758" w:type="dxa"/>
            <w:tcBorders>
              <w:top w:val="single" w:sz="6" w:space="0" w:color="000000"/>
              <w:left w:val="single" w:sz="6" w:space="0" w:color="000000"/>
              <w:bottom w:val="single" w:sz="4" w:space="0" w:color="auto"/>
              <w:right w:val="single" w:sz="6" w:space="0" w:color="000000"/>
            </w:tcBorders>
          </w:tcPr>
          <w:p w:rsidR="00E53573" w:rsidRPr="003865A4" w:rsidRDefault="00E53573" w:rsidP="005E64E3">
            <w:pPr>
              <w:pStyle w:val="Default"/>
              <w:rPr>
                <w:rFonts w:ascii="GHEA Grapalat" w:hAnsi="GHEA Grapalat"/>
                <w:color w:val="auto"/>
                <w:sz w:val="20"/>
                <w:szCs w:val="20"/>
              </w:rPr>
            </w:pPr>
            <w:r w:rsidRPr="003865A4">
              <w:rPr>
                <w:rFonts w:ascii="GHEA Grapalat" w:hAnsi="GHEA Grapalat" w:cs="Times New Roman"/>
                <w:color w:val="auto"/>
                <w:sz w:val="20"/>
                <w:szCs w:val="20"/>
              </w:rPr>
              <w:t>1</w:t>
            </w:r>
            <w:r w:rsidRPr="003865A4">
              <w:rPr>
                <w:rFonts w:ascii="GHEA Grapalat" w:hAnsi="GHEA Grapalat" w:cs="Times New Roman"/>
                <w:color w:val="auto"/>
                <w:sz w:val="20"/>
                <w:szCs w:val="20"/>
                <w:lang w:val="hy-AM"/>
              </w:rPr>
              <w:t>.</w:t>
            </w:r>
            <w:r w:rsidRPr="003865A4">
              <w:rPr>
                <w:rFonts w:ascii="GHEA Grapalat" w:hAnsi="GHEA Grapalat" w:cs="Times New Roman"/>
                <w:color w:val="auto"/>
                <w:sz w:val="20"/>
                <w:szCs w:val="20"/>
              </w:rPr>
              <w:t>2.  Հաստատությունների ջեռուցման պայմանների բարելավում</w:t>
            </w:r>
          </w:p>
        </w:tc>
        <w:tc>
          <w:tcPr>
            <w:tcW w:w="3807" w:type="dxa"/>
            <w:tcBorders>
              <w:top w:val="single" w:sz="6" w:space="0" w:color="000000"/>
              <w:left w:val="single" w:sz="6" w:space="0" w:color="000000"/>
              <w:bottom w:val="single" w:sz="4" w:space="0" w:color="auto"/>
              <w:right w:val="single" w:sz="6" w:space="0" w:color="000000"/>
            </w:tcBorders>
          </w:tcPr>
          <w:p w:rsidR="00E53573" w:rsidRPr="003865A4" w:rsidRDefault="00E53573" w:rsidP="005E64E3">
            <w:pPr>
              <w:pStyle w:val="Default"/>
              <w:rPr>
                <w:rFonts w:ascii="GHEA Grapalat" w:hAnsi="GHEA Grapalat"/>
                <w:color w:val="auto"/>
                <w:sz w:val="20"/>
                <w:szCs w:val="20"/>
              </w:rPr>
            </w:pPr>
            <w:r w:rsidRPr="003865A4">
              <w:rPr>
                <w:rFonts w:ascii="GHEA Grapalat" w:hAnsi="GHEA Grapalat" w:cs="Times New Roman"/>
                <w:color w:val="auto"/>
                <w:sz w:val="20"/>
                <w:szCs w:val="20"/>
              </w:rPr>
              <w:t xml:space="preserve">Գազով (լոկալ ջեռուցում) ջեռուցվող  հաստատությունների </w:t>
            </w:r>
            <w:r w:rsidRPr="003865A4">
              <w:rPr>
                <w:rFonts w:ascii="GHEA Grapalat" w:hAnsi="GHEA Grapalat" w:cs="Times New Roman"/>
                <w:color w:val="auto"/>
                <w:sz w:val="20"/>
                <w:szCs w:val="20"/>
                <w:lang w:val="en-US"/>
              </w:rPr>
              <w:t>թիվը</w:t>
            </w:r>
          </w:p>
        </w:tc>
        <w:tc>
          <w:tcPr>
            <w:tcW w:w="1719" w:type="dxa"/>
            <w:tcBorders>
              <w:top w:val="single" w:sz="6" w:space="0" w:color="000000"/>
              <w:left w:val="single" w:sz="6" w:space="0" w:color="000000"/>
              <w:bottom w:val="single" w:sz="4" w:space="0" w:color="auto"/>
              <w:right w:val="single" w:sz="6" w:space="0" w:color="000000"/>
            </w:tcBorders>
          </w:tcPr>
          <w:p w:rsidR="00E53573" w:rsidRPr="003865A4" w:rsidRDefault="00E53573" w:rsidP="005E64E3">
            <w:pPr>
              <w:pStyle w:val="BodyTextIndent"/>
              <w:spacing w:after="0"/>
              <w:ind w:left="52"/>
              <w:jc w:val="center"/>
              <w:rPr>
                <w:rFonts w:ascii="GHEA Grapalat" w:hAnsi="GHEA Grapalat" w:cs="Sylfaen"/>
                <w:i w:val="0"/>
                <w:sz w:val="20"/>
                <w:szCs w:val="20"/>
                <w:lang w:val="en-US" w:eastAsia="ru-RU"/>
              </w:rPr>
            </w:pPr>
            <w:r w:rsidRPr="003865A4">
              <w:rPr>
                <w:rFonts w:ascii="GHEA Grapalat" w:hAnsi="GHEA Grapalat"/>
                <w:i w:val="0"/>
                <w:sz w:val="20"/>
                <w:szCs w:val="20"/>
                <w:lang w:val="en-US" w:eastAsia="ru-RU"/>
              </w:rPr>
              <w:t>5</w:t>
            </w:r>
          </w:p>
        </w:tc>
        <w:tc>
          <w:tcPr>
            <w:tcW w:w="2119" w:type="dxa"/>
            <w:tcBorders>
              <w:top w:val="single" w:sz="6" w:space="0" w:color="000000"/>
              <w:left w:val="single" w:sz="6" w:space="0" w:color="000000"/>
              <w:bottom w:val="single" w:sz="4" w:space="0" w:color="auto"/>
              <w:right w:val="single" w:sz="6" w:space="0" w:color="000000"/>
            </w:tcBorders>
          </w:tcPr>
          <w:p w:rsidR="00E53573" w:rsidRPr="003865A4" w:rsidRDefault="00E53573" w:rsidP="005E64E3">
            <w:pPr>
              <w:pStyle w:val="BodyTextIndent"/>
              <w:spacing w:after="0"/>
              <w:ind w:left="-27"/>
              <w:rPr>
                <w:rFonts w:ascii="GHEA Grapalat" w:hAnsi="GHEA Grapalat"/>
                <w:i w:val="0"/>
                <w:sz w:val="18"/>
                <w:szCs w:val="18"/>
                <w:lang w:val="hy-AM" w:eastAsia="ru-RU"/>
              </w:rPr>
            </w:pPr>
            <w:r w:rsidRPr="003865A4">
              <w:rPr>
                <w:rFonts w:ascii="GHEA Grapalat" w:hAnsi="GHEA Grapalat" w:cs="Sylfaen"/>
                <w:i w:val="0"/>
                <w:sz w:val="18"/>
                <w:szCs w:val="18"/>
                <w:lang w:val="hy-AM" w:eastAsia="ru-RU"/>
              </w:rPr>
              <w:t xml:space="preserve">Ոլորտը </w:t>
            </w:r>
            <w:r w:rsidRPr="003865A4">
              <w:rPr>
                <w:rFonts w:ascii="GHEA Grapalat" w:hAnsi="GHEA Grapalat"/>
                <w:i w:val="0"/>
                <w:sz w:val="18"/>
                <w:szCs w:val="18"/>
                <w:lang w:val="hy-AM" w:eastAsia="ru-RU"/>
              </w:rPr>
              <w:t xml:space="preserve"> </w:t>
            </w:r>
            <w:r w:rsidRPr="003865A4">
              <w:rPr>
                <w:rFonts w:ascii="GHEA Grapalat" w:hAnsi="GHEA Grapalat" w:cs="Sylfaen"/>
                <w:i w:val="0"/>
                <w:sz w:val="18"/>
                <w:szCs w:val="18"/>
                <w:lang w:val="hy-AM" w:eastAsia="ru-RU"/>
              </w:rPr>
              <w:t>ՀՀ</w:t>
            </w:r>
            <w:r w:rsidRPr="003865A4">
              <w:rPr>
                <w:rFonts w:ascii="GHEA Grapalat" w:hAnsi="GHEA Grapalat"/>
                <w:i w:val="0"/>
                <w:sz w:val="18"/>
                <w:szCs w:val="18"/>
                <w:lang w:val="hy-AM" w:eastAsia="ru-RU"/>
              </w:rPr>
              <w:t xml:space="preserve"> </w:t>
            </w:r>
            <w:r w:rsidRPr="003865A4">
              <w:rPr>
                <w:rFonts w:ascii="GHEA Grapalat" w:hAnsi="GHEA Grapalat" w:cs="Sylfaen"/>
                <w:i w:val="0"/>
                <w:sz w:val="18"/>
                <w:szCs w:val="18"/>
                <w:lang w:val="hy-AM" w:eastAsia="ru-RU"/>
              </w:rPr>
              <w:t>կառավարության</w:t>
            </w:r>
            <w:r w:rsidRPr="003865A4">
              <w:rPr>
                <w:rFonts w:ascii="GHEA Grapalat" w:hAnsi="GHEA Grapalat"/>
                <w:i w:val="0"/>
                <w:sz w:val="18"/>
                <w:szCs w:val="18"/>
                <w:lang w:val="hy-AM" w:eastAsia="ru-RU"/>
              </w:rPr>
              <w:t xml:space="preserve"> </w:t>
            </w:r>
            <w:r w:rsidRPr="003865A4">
              <w:rPr>
                <w:rFonts w:ascii="GHEA Grapalat" w:hAnsi="GHEA Grapalat" w:cs="Sylfaen"/>
                <w:i w:val="0"/>
                <w:sz w:val="18"/>
                <w:szCs w:val="18"/>
                <w:lang w:val="hy-AM" w:eastAsia="ru-RU"/>
              </w:rPr>
              <w:t>ուշադրության</w:t>
            </w:r>
            <w:r w:rsidRPr="003865A4">
              <w:rPr>
                <w:rFonts w:ascii="GHEA Grapalat" w:hAnsi="GHEA Grapalat"/>
                <w:i w:val="0"/>
                <w:sz w:val="18"/>
                <w:szCs w:val="18"/>
                <w:lang w:val="hy-AM" w:eastAsia="ru-RU"/>
              </w:rPr>
              <w:t xml:space="preserve"> </w:t>
            </w:r>
            <w:r w:rsidRPr="003865A4">
              <w:rPr>
                <w:rFonts w:ascii="GHEA Grapalat" w:hAnsi="GHEA Grapalat" w:cs="Sylfaen"/>
                <w:i w:val="0"/>
                <w:sz w:val="18"/>
                <w:szCs w:val="18"/>
                <w:lang w:val="hy-AM" w:eastAsia="ru-RU"/>
              </w:rPr>
              <w:t>կենտրոնում</w:t>
            </w:r>
            <w:r w:rsidRPr="003865A4">
              <w:rPr>
                <w:rFonts w:ascii="GHEA Grapalat" w:hAnsi="GHEA Grapalat"/>
                <w:i w:val="0"/>
                <w:sz w:val="18"/>
                <w:szCs w:val="18"/>
                <w:lang w:val="hy-AM" w:eastAsia="ru-RU"/>
              </w:rPr>
              <w:t xml:space="preserve"> </w:t>
            </w:r>
            <w:r w:rsidRPr="003865A4">
              <w:rPr>
                <w:rFonts w:ascii="GHEA Grapalat" w:hAnsi="GHEA Grapalat" w:cs="Sylfaen"/>
                <w:i w:val="0"/>
                <w:sz w:val="18"/>
                <w:szCs w:val="18"/>
                <w:lang w:val="hy-AM" w:eastAsia="ru-RU"/>
              </w:rPr>
              <w:t>է</w:t>
            </w:r>
          </w:p>
        </w:tc>
      </w:tr>
      <w:tr w:rsidR="00E53573" w:rsidRPr="003865A4" w:rsidTr="005E64E3">
        <w:trPr>
          <w:trHeight w:val="564"/>
          <w:jc w:val="center"/>
        </w:trPr>
        <w:tc>
          <w:tcPr>
            <w:tcW w:w="10403" w:type="dxa"/>
            <w:gridSpan w:val="4"/>
            <w:tcBorders>
              <w:top w:val="single" w:sz="4" w:space="0" w:color="auto"/>
              <w:left w:val="single" w:sz="4" w:space="0" w:color="auto"/>
              <w:bottom w:val="single" w:sz="4" w:space="0" w:color="auto"/>
              <w:right w:val="single" w:sz="4" w:space="0" w:color="auto"/>
            </w:tcBorders>
          </w:tcPr>
          <w:p w:rsidR="00E53573" w:rsidRPr="003865A4" w:rsidRDefault="00E53573" w:rsidP="005E64E3">
            <w:pPr>
              <w:pStyle w:val="Default"/>
              <w:rPr>
                <w:rFonts w:ascii="GHEA Grapalat" w:hAnsi="GHEA Grapalat" w:cs="Times New Roman"/>
                <w:b/>
                <w:color w:val="auto"/>
                <w:sz w:val="20"/>
                <w:szCs w:val="20"/>
              </w:rPr>
            </w:pPr>
            <w:r w:rsidRPr="003865A4">
              <w:rPr>
                <w:rFonts w:ascii="GHEA Grapalat" w:hAnsi="GHEA Grapalat" w:cs="Times New Roman"/>
                <w:b/>
                <w:color w:val="auto"/>
                <w:sz w:val="20"/>
                <w:szCs w:val="20"/>
                <w:lang w:val="hy-AM"/>
              </w:rPr>
              <w:t xml:space="preserve">2. </w:t>
            </w:r>
            <w:r w:rsidRPr="003865A4">
              <w:rPr>
                <w:rFonts w:ascii="GHEA Grapalat" w:hAnsi="GHEA Grapalat" w:cs="Times New Roman"/>
                <w:b/>
                <w:color w:val="auto"/>
                <w:sz w:val="20"/>
                <w:szCs w:val="20"/>
                <w:lang w:val="en-US"/>
              </w:rPr>
              <w:t>Կ</w:t>
            </w:r>
            <w:r w:rsidRPr="003865A4">
              <w:rPr>
                <w:rFonts w:ascii="GHEA Grapalat" w:hAnsi="GHEA Grapalat" w:cs="Times New Roman"/>
                <w:b/>
                <w:color w:val="auto"/>
                <w:sz w:val="20"/>
                <w:szCs w:val="20"/>
                <w:lang w:val="hy-AM"/>
              </w:rPr>
              <w:t>րթության ոլորտի կառույցների նյութատեխնիկական պայմանների բարելավում` համակարգի գործունեության արդյունավետության և որակի բարձրացում</w:t>
            </w:r>
          </w:p>
          <w:p w:rsidR="00E53573" w:rsidRPr="003865A4" w:rsidRDefault="00E53573" w:rsidP="005E64E3">
            <w:pPr>
              <w:pStyle w:val="Default"/>
              <w:rPr>
                <w:rFonts w:ascii="GHEA Grapalat" w:hAnsi="GHEA Grapalat" w:cs="Times New Roman"/>
                <w:b/>
                <w:color w:val="auto"/>
                <w:sz w:val="10"/>
                <w:szCs w:val="10"/>
              </w:rPr>
            </w:pPr>
          </w:p>
          <w:p w:rsidR="00E53573" w:rsidRPr="003865A4" w:rsidRDefault="00E53573" w:rsidP="005E64E3">
            <w:pPr>
              <w:pStyle w:val="Default"/>
              <w:rPr>
                <w:rFonts w:ascii="GHEA Grapalat" w:hAnsi="GHEA Grapalat"/>
                <w:color w:val="auto"/>
                <w:sz w:val="6"/>
                <w:szCs w:val="6"/>
              </w:rPr>
            </w:pPr>
          </w:p>
        </w:tc>
      </w:tr>
      <w:tr w:rsidR="00E53573" w:rsidRPr="003865A4" w:rsidTr="005E64E3">
        <w:trPr>
          <w:trHeight w:val="564"/>
          <w:jc w:val="center"/>
        </w:trPr>
        <w:tc>
          <w:tcPr>
            <w:tcW w:w="275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pStyle w:val="Default"/>
              <w:rPr>
                <w:rFonts w:ascii="GHEA Grapalat" w:hAnsi="GHEA Grapalat"/>
                <w:b/>
                <w:color w:val="auto"/>
                <w:sz w:val="20"/>
                <w:szCs w:val="20"/>
                <w:lang w:val="hy-AM"/>
              </w:rPr>
            </w:pPr>
            <w:r w:rsidRPr="003865A4">
              <w:rPr>
                <w:rFonts w:ascii="GHEA Grapalat" w:hAnsi="GHEA Grapalat"/>
                <w:color w:val="auto"/>
                <w:sz w:val="20"/>
                <w:szCs w:val="20"/>
                <w:lang w:val="it-IT"/>
              </w:rPr>
              <w:t>2.</w:t>
            </w:r>
            <w:r w:rsidRPr="003865A4">
              <w:rPr>
                <w:rFonts w:ascii="GHEA Grapalat" w:hAnsi="GHEA Grapalat" w:cs="Sylfaen"/>
                <w:color w:val="auto"/>
                <w:sz w:val="20"/>
                <w:szCs w:val="20"/>
                <w:lang w:val="hy-AM"/>
              </w:rPr>
              <w:t>1.</w:t>
            </w:r>
            <w:r w:rsidRPr="003865A4">
              <w:rPr>
                <w:rFonts w:ascii="GHEA Grapalat" w:hAnsi="GHEA Grapalat" w:cs="Times New Roman"/>
                <w:color w:val="auto"/>
                <w:sz w:val="20"/>
                <w:szCs w:val="20"/>
                <w:lang w:val="it-IT"/>
              </w:rPr>
              <w:t xml:space="preserve"> Կրթություն իրականացնող հաստատություն</w:t>
            </w:r>
            <w:r w:rsidRPr="003865A4">
              <w:rPr>
                <w:rFonts w:ascii="GHEA Grapalat" w:hAnsi="GHEA Grapalat" w:cs="Times New Roman"/>
                <w:color w:val="auto"/>
                <w:sz w:val="20"/>
                <w:szCs w:val="20"/>
                <w:lang w:val="hy-AM"/>
              </w:rPr>
              <w:t>ների</w:t>
            </w:r>
            <w:r w:rsidRPr="003865A4">
              <w:rPr>
                <w:rFonts w:ascii="GHEA Grapalat" w:hAnsi="GHEA Grapalat" w:cs="Times New Roman"/>
                <w:color w:val="auto"/>
                <w:sz w:val="20"/>
                <w:szCs w:val="20"/>
                <w:lang w:val="it-IT"/>
              </w:rPr>
              <w:t xml:space="preserve">  </w:t>
            </w:r>
            <w:r w:rsidRPr="003865A4">
              <w:rPr>
                <w:rFonts w:ascii="GHEA Grapalat" w:hAnsi="GHEA Grapalat" w:cs="Times New Roman"/>
                <w:color w:val="auto"/>
                <w:sz w:val="20"/>
                <w:szCs w:val="20"/>
                <w:lang w:val="hy-AM"/>
              </w:rPr>
              <w:t>համակարգչային</w:t>
            </w:r>
            <w:r w:rsidRPr="003865A4">
              <w:rPr>
                <w:rFonts w:ascii="GHEA Grapalat" w:hAnsi="GHEA Grapalat" w:cs="Times New Roman"/>
                <w:color w:val="auto"/>
                <w:sz w:val="20"/>
                <w:szCs w:val="20"/>
                <w:lang w:val="it-IT"/>
              </w:rPr>
              <w:t xml:space="preserve"> </w:t>
            </w:r>
            <w:r w:rsidRPr="003865A4">
              <w:rPr>
                <w:rFonts w:ascii="GHEA Grapalat" w:hAnsi="GHEA Grapalat" w:cs="Times New Roman"/>
                <w:color w:val="auto"/>
                <w:sz w:val="20"/>
                <w:szCs w:val="20"/>
                <w:lang w:val="hy-AM"/>
              </w:rPr>
              <w:t>տեխնիկայով</w:t>
            </w:r>
            <w:r w:rsidRPr="003865A4">
              <w:rPr>
                <w:rFonts w:ascii="GHEA Grapalat" w:hAnsi="GHEA Grapalat" w:cs="Times New Roman"/>
                <w:color w:val="auto"/>
                <w:sz w:val="20"/>
                <w:szCs w:val="20"/>
                <w:lang w:val="it-IT"/>
              </w:rPr>
              <w:t xml:space="preserve"> </w:t>
            </w:r>
            <w:r w:rsidRPr="003865A4">
              <w:rPr>
                <w:rFonts w:ascii="GHEA Grapalat" w:hAnsi="GHEA Grapalat" w:cs="Times New Roman"/>
                <w:color w:val="auto"/>
                <w:sz w:val="20"/>
                <w:szCs w:val="20"/>
                <w:lang w:val="hy-AM"/>
              </w:rPr>
              <w:t>հագեցում</w:t>
            </w:r>
            <w:r w:rsidRPr="003865A4">
              <w:rPr>
                <w:rFonts w:ascii="GHEA Grapalat" w:hAnsi="GHEA Grapalat" w:cs="Times New Roman"/>
                <w:color w:val="auto"/>
                <w:sz w:val="20"/>
                <w:szCs w:val="20"/>
                <w:lang w:val="it-IT"/>
              </w:rPr>
              <w:t xml:space="preserve"> </w:t>
            </w:r>
            <w:r w:rsidRPr="003865A4">
              <w:rPr>
                <w:rFonts w:ascii="GHEA Grapalat" w:hAnsi="GHEA Grapalat" w:cs="Times New Roman"/>
                <w:color w:val="auto"/>
                <w:sz w:val="20"/>
                <w:szCs w:val="20"/>
                <w:lang w:val="hy-AM"/>
              </w:rPr>
              <w:t>և</w:t>
            </w:r>
            <w:r w:rsidRPr="003865A4">
              <w:rPr>
                <w:rFonts w:ascii="GHEA Grapalat" w:hAnsi="GHEA Grapalat" w:cs="Times New Roman"/>
                <w:color w:val="auto"/>
                <w:sz w:val="20"/>
                <w:szCs w:val="20"/>
                <w:lang w:val="it-IT"/>
              </w:rPr>
              <w:t xml:space="preserve"> </w:t>
            </w:r>
            <w:r w:rsidRPr="003865A4">
              <w:rPr>
                <w:rFonts w:ascii="GHEA Grapalat" w:hAnsi="GHEA Grapalat" w:cs="Times New Roman"/>
                <w:color w:val="auto"/>
                <w:sz w:val="20"/>
                <w:szCs w:val="20"/>
                <w:lang w:val="hy-AM"/>
              </w:rPr>
              <w:t>համացանցային</w:t>
            </w:r>
            <w:r w:rsidRPr="003865A4">
              <w:rPr>
                <w:rFonts w:ascii="GHEA Grapalat" w:hAnsi="GHEA Grapalat" w:cs="Times New Roman"/>
                <w:color w:val="auto"/>
                <w:sz w:val="20"/>
                <w:szCs w:val="20"/>
                <w:lang w:val="it-IT"/>
              </w:rPr>
              <w:t xml:space="preserve"> </w:t>
            </w:r>
            <w:r w:rsidRPr="003865A4">
              <w:rPr>
                <w:rFonts w:ascii="GHEA Grapalat" w:hAnsi="GHEA Grapalat" w:cs="Times New Roman"/>
                <w:color w:val="auto"/>
                <w:sz w:val="20"/>
                <w:szCs w:val="20"/>
                <w:lang w:val="hy-AM"/>
              </w:rPr>
              <w:t>կապով</w:t>
            </w:r>
            <w:r w:rsidRPr="003865A4">
              <w:rPr>
                <w:rFonts w:ascii="GHEA Grapalat" w:hAnsi="GHEA Grapalat" w:cs="Times New Roman"/>
                <w:color w:val="auto"/>
                <w:sz w:val="20"/>
                <w:szCs w:val="20"/>
                <w:lang w:val="it-IT"/>
              </w:rPr>
              <w:t xml:space="preserve"> </w:t>
            </w:r>
            <w:r w:rsidRPr="003865A4">
              <w:rPr>
                <w:rFonts w:ascii="GHEA Grapalat" w:hAnsi="GHEA Grapalat" w:cs="Times New Roman"/>
                <w:color w:val="auto"/>
                <w:sz w:val="20"/>
                <w:szCs w:val="20"/>
                <w:lang w:val="hy-AM"/>
              </w:rPr>
              <w:t>ապահովում</w:t>
            </w:r>
          </w:p>
        </w:tc>
        <w:tc>
          <w:tcPr>
            <w:tcW w:w="3807"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pStyle w:val="BodyTextIndent"/>
              <w:spacing w:after="0"/>
              <w:ind w:left="55" w:firstLine="42"/>
              <w:rPr>
                <w:rFonts w:ascii="GHEA Grapalat" w:hAnsi="GHEA Grapalat"/>
                <w:i w:val="0"/>
                <w:sz w:val="20"/>
                <w:szCs w:val="20"/>
                <w:lang w:val="hy-AM" w:eastAsia="en-US"/>
              </w:rPr>
            </w:pPr>
            <w:r w:rsidRPr="003865A4">
              <w:rPr>
                <w:rFonts w:ascii="GHEA Grapalat" w:hAnsi="GHEA Grapalat"/>
                <w:i w:val="0"/>
                <w:sz w:val="20"/>
                <w:szCs w:val="20"/>
                <w:lang w:val="hy-AM" w:eastAsia="en-US"/>
              </w:rPr>
              <w:t>Հաստատություններում նոր</w:t>
            </w:r>
            <w:r w:rsidRPr="003865A4">
              <w:rPr>
                <w:rFonts w:ascii="GHEA Grapalat" w:hAnsi="GHEA Grapalat"/>
                <w:i w:val="0"/>
                <w:sz w:val="20"/>
                <w:szCs w:val="20"/>
                <w:lang w:val="it-IT" w:eastAsia="en-US"/>
              </w:rPr>
              <w:t xml:space="preserve"> </w:t>
            </w:r>
            <w:r w:rsidRPr="003865A4">
              <w:rPr>
                <w:rFonts w:ascii="GHEA Grapalat" w:hAnsi="GHEA Grapalat"/>
                <w:i w:val="0"/>
                <w:sz w:val="20"/>
                <w:szCs w:val="20"/>
                <w:lang w:val="hy-AM" w:eastAsia="en-US"/>
              </w:rPr>
              <w:t>համակարգիչների</w:t>
            </w:r>
            <w:r w:rsidRPr="003865A4">
              <w:rPr>
                <w:rFonts w:ascii="GHEA Grapalat" w:hAnsi="GHEA Grapalat"/>
                <w:i w:val="0"/>
                <w:sz w:val="20"/>
                <w:szCs w:val="20"/>
                <w:lang w:val="it-IT" w:eastAsia="en-US"/>
              </w:rPr>
              <w:t xml:space="preserve"> </w:t>
            </w:r>
            <w:r w:rsidRPr="003865A4">
              <w:rPr>
                <w:rFonts w:ascii="GHEA Grapalat" w:hAnsi="GHEA Grapalat"/>
                <w:i w:val="0"/>
                <w:sz w:val="20"/>
                <w:szCs w:val="20"/>
                <w:lang w:val="hy-AM" w:eastAsia="en-US"/>
              </w:rPr>
              <w:t>թարմացման ցուցանիշը</w:t>
            </w:r>
          </w:p>
          <w:p w:rsidR="00E53573" w:rsidRPr="003865A4" w:rsidRDefault="00E53573" w:rsidP="005E64E3">
            <w:pPr>
              <w:pStyle w:val="BodyTextIndent"/>
              <w:spacing w:after="0"/>
              <w:ind w:left="55" w:firstLine="42"/>
              <w:rPr>
                <w:rFonts w:ascii="GHEA Grapalat" w:hAnsi="GHEA Grapalat"/>
                <w:sz w:val="20"/>
                <w:szCs w:val="20"/>
                <w:lang w:val="hy-AM" w:eastAsia="ru-RU"/>
              </w:rPr>
            </w:pPr>
            <w:r w:rsidRPr="003865A4">
              <w:rPr>
                <w:rFonts w:ascii="GHEA Grapalat" w:hAnsi="GHEA Grapalat"/>
                <w:i w:val="0"/>
                <w:sz w:val="20"/>
                <w:szCs w:val="20"/>
                <w:lang w:val="hy-AM" w:eastAsia="en-US"/>
              </w:rPr>
              <w:t>Կայուն համացանցային կապ ունեցող ուսումնական հաստատությունների թիվը, %</w:t>
            </w:r>
          </w:p>
        </w:tc>
        <w:tc>
          <w:tcPr>
            <w:tcW w:w="171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pStyle w:val="Default"/>
              <w:jc w:val="center"/>
              <w:rPr>
                <w:rFonts w:ascii="GHEA Grapalat" w:hAnsi="GHEA Grapalat" w:cs="Times New Roman"/>
                <w:color w:val="auto"/>
                <w:sz w:val="20"/>
                <w:szCs w:val="20"/>
                <w:lang w:val="en-US"/>
              </w:rPr>
            </w:pPr>
            <w:r w:rsidRPr="003865A4">
              <w:rPr>
                <w:rFonts w:ascii="GHEA Grapalat" w:hAnsi="GHEA Grapalat" w:cs="Times New Roman"/>
                <w:color w:val="auto"/>
                <w:sz w:val="20"/>
                <w:szCs w:val="20"/>
                <w:lang w:val="en-US"/>
              </w:rPr>
              <w:t>5</w:t>
            </w:r>
            <w:r w:rsidRPr="003865A4">
              <w:rPr>
                <w:rFonts w:ascii="GHEA Grapalat" w:hAnsi="GHEA Grapalat" w:cs="Times New Roman"/>
                <w:color w:val="auto"/>
                <w:sz w:val="20"/>
                <w:szCs w:val="20"/>
                <w:lang w:val="hy-AM"/>
              </w:rPr>
              <w:t>%</w:t>
            </w:r>
          </w:p>
          <w:p w:rsidR="00E53573" w:rsidRPr="003865A4" w:rsidRDefault="00E53573" w:rsidP="005E64E3">
            <w:pPr>
              <w:pStyle w:val="Default"/>
              <w:jc w:val="center"/>
              <w:rPr>
                <w:rFonts w:ascii="GHEA Grapalat" w:hAnsi="GHEA Grapalat" w:cs="Times New Roman"/>
                <w:color w:val="auto"/>
                <w:sz w:val="20"/>
                <w:szCs w:val="20"/>
                <w:lang w:val="en-US"/>
              </w:rPr>
            </w:pPr>
          </w:p>
          <w:p w:rsidR="00E53573" w:rsidRPr="003865A4" w:rsidRDefault="00E53573" w:rsidP="005E64E3">
            <w:pPr>
              <w:pStyle w:val="Default"/>
              <w:jc w:val="center"/>
              <w:rPr>
                <w:rFonts w:ascii="GHEA Grapalat" w:hAnsi="GHEA Grapalat" w:cs="Times New Roman"/>
                <w:color w:val="auto"/>
                <w:sz w:val="20"/>
                <w:szCs w:val="20"/>
                <w:lang w:val="en-US"/>
              </w:rPr>
            </w:pPr>
          </w:p>
          <w:p w:rsidR="00E53573" w:rsidRPr="003865A4" w:rsidRDefault="00E53573" w:rsidP="005E64E3">
            <w:pPr>
              <w:pStyle w:val="Default"/>
              <w:jc w:val="center"/>
              <w:rPr>
                <w:rFonts w:ascii="GHEA Grapalat" w:hAnsi="GHEA Grapalat" w:cs="Times New Roman"/>
                <w:color w:val="auto"/>
                <w:sz w:val="20"/>
                <w:szCs w:val="20"/>
                <w:lang w:val="en-US"/>
              </w:rPr>
            </w:pPr>
          </w:p>
          <w:p w:rsidR="00E53573" w:rsidRPr="003865A4" w:rsidRDefault="00E53573" w:rsidP="005E64E3">
            <w:pPr>
              <w:pStyle w:val="Default"/>
              <w:jc w:val="center"/>
              <w:rPr>
                <w:rFonts w:ascii="GHEA Grapalat" w:hAnsi="GHEA Grapalat" w:cs="Times New Roman"/>
                <w:color w:val="auto"/>
                <w:sz w:val="20"/>
                <w:szCs w:val="20"/>
                <w:lang w:val="en-US"/>
              </w:rPr>
            </w:pPr>
          </w:p>
          <w:p w:rsidR="00E53573" w:rsidRPr="003865A4" w:rsidRDefault="00E53573" w:rsidP="005E64E3">
            <w:pPr>
              <w:pStyle w:val="Default"/>
              <w:jc w:val="center"/>
              <w:rPr>
                <w:rFonts w:ascii="GHEA Grapalat" w:hAnsi="GHEA Grapalat" w:cs="Sylfaen"/>
                <w:color w:val="auto"/>
                <w:sz w:val="20"/>
                <w:szCs w:val="20"/>
                <w:lang w:val="en-US"/>
              </w:rPr>
            </w:pPr>
            <w:r w:rsidRPr="003865A4">
              <w:rPr>
                <w:rFonts w:ascii="GHEA Grapalat" w:hAnsi="GHEA Grapalat" w:cs="Times New Roman"/>
                <w:color w:val="auto"/>
                <w:sz w:val="20"/>
                <w:szCs w:val="20"/>
                <w:lang w:val="en-US"/>
              </w:rPr>
              <w:t>100</w:t>
            </w:r>
            <w:r w:rsidRPr="003865A4">
              <w:rPr>
                <w:rFonts w:ascii="GHEA Grapalat" w:hAnsi="GHEA Grapalat" w:cs="Times New Roman"/>
                <w:color w:val="auto"/>
                <w:sz w:val="20"/>
                <w:szCs w:val="20"/>
                <w:lang w:val="hy-AM"/>
              </w:rPr>
              <w:t>%</w:t>
            </w:r>
          </w:p>
        </w:tc>
        <w:tc>
          <w:tcPr>
            <w:tcW w:w="2119"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pStyle w:val="Default"/>
              <w:rPr>
                <w:rFonts w:ascii="GHEA Grapalat" w:hAnsi="GHEA Grapalat"/>
                <w:color w:val="auto"/>
                <w:sz w:val="18"/>
                <w:szCs w:val="18"/>
                <w:lang w:val="hy-AM"/>
              </w:rPr>
            </w:pPr>
            <w:r w:rsidRPr="003865A4">
              <w:rPr>
                <w:rFonts w:ascii="GHEA Grapalat" w:hAnsi="GHEA Grapalat" w:cs="Sylfaen"/>
                <w:color w:val="auto"/>
                <w:sz w:val="18"/>
                <w:szCs w:val="18"/>
                <w:lang w:val="it-IT"/>
              </w:rPr>
              <w:t>Մարզում</w:t>
            </w:r>
            <w:r w:rsidRPr="003865A4">
              <w:rPr>
                <w:rFonts w:ascii="GHEA Grapalat" w:hAnsi="GHEA Grapalat"/>
                <w:color w:val="auto"/>
                <w:sz w:val="18"/>
                <w:szCs w:val="18"/>
                <w:lang w:val="it-IT"/>
              </w:rPr>
              <w:t xml:space="preserve"> </w:t>
            </w:r>
            <w:r w:rsidRPr="003865A4">
              <w:rPr>
                <w:rFonts w:ascii="GHEA Grapalat" w:hAnsi="GHEA Grapalat" w:cs="Sylfaen"/>
                <w:color w:val="auto"/>
                <w:sz w:val="18"/>
                <w:szCs w:val="18"/>
                <w:lang w:val="hy-AM"/>
              </w:rPr>
              <w:t>գ</w:t>
            </w:r>
            <w:r w:rsidRPr="003865A4">
              <w:rPr>
                <w:rFonts w:ascii="GHEA Grapalat" w:hAnsi="GHEA Grapalat" w:cs="Sylfaen"/>
                <w:color w:val="auto"/>
                <w:sz w:val="18"/>
                <w:szCs w:val="18"/>
                <w:lang w:val="it-IT"/>
              </w:rPr>
              <w:t>ործող</w:t>
            </w:r>
            <w:r w:rsidRPr="003865A4">
              <w:rPr>
                <w:rFonts w:ascii="GHEA Grapalat" w:hAnsi="GHEA Grapalat"/>
                <w:color w:val="auto"/>
                <w:sz w:val="18"/>
                <w:szCs w:val="18"/>
                <w:lang w:val="it-IT"/>
              </w:rPr>
              <w:t xml:space="preserve"> ուսումնական հաստատությոընները </w:t>
            </w:r>
            <w:r w:rsidRPr="003865A4">
              <w:rPr>
                <w:rFonts w:ascii="GHEA Grapalat" w:hAnsi="GHEA Grapalat" w:cs="Sylfaen"/>
                <w:color w:val="auto"/>
                <w:sz w:val="18"/>
                <w:szCs w:val="18"/>
                <w:lang w:val="it-IT"/>
              </w:rPr>
              <w:t>շահա</w:t>
            </w:r>
            <w:r w:rsidRPr="003865A4">
              <w:rPr>
                <w:rFonts w:ascii="GHEA Grapalat" w:hAnsi="GHEA Grapalat" w:cs="Sylfaen"/>
                <w:color w:val="auto"/>
                <w:sz w:val="18"/>
                <w:szCs w:val="18"/>
                <w:lang w:val="hy-AM"/>
              </w:rPr>
              <w:t>գ</w:t>
            </w:r>
            <w:r w:rsidRPr="003865A4">
              <w:rPr>
                <w:rFonts w:ascii="GHEA Grapalat" w:hAnsi="GHEA Grapalat" w:cs="Sylfaen"/>
                <w:color w:val="auto"/>
                <w:sz w:val="18"/>
                <w:szCs w:val="18"/>
                <w:lang w:val="it-IT"/>
              </w:rPr>
              <w:t>ր</w:t>
            </w:r>
            <w:r w:rsidRPr="003865A4">
              <w:rPr>
                <w:rFonts w:ascii="GHEA Grapalat" w:hAnsi="GHEA Grapalat" w:cs="Sylfaen"/>
                <w:color w:val="auto"/>
                <w:sz w:val="18"/>
                <w:szCs w:val="18"/>
                <w:lang w:val="hy-AM"/>
              </w:rPr>
              <w:t>գ</w:t>
            </w:r>
            <w:r w:rsidRPr="003865A4">
              <w:rPr>
                <w:rFonts w:ascii="GHEA Grapalat" w:hAnsi="GHEA Grapalat" w:cs="Sylfaen"/>
                <w:color w:val="auto"/>
                <w:sz w:val="18"/>
                <w:szCs w:val="18"/>
                <w:lang w:val="it-IT"/>
              </w:rPr>
              <w:t>ռված</w:t>
            </w:r>
            <w:r w:rsidRPr="003865A4">
              <w:rPr>
                <w:rFonts w:ascii="GHEA Grapalat" w:hAnsi="GHEA Grapalat"/>
                <w:color w:val="auto"/>
                <w:sz w:val="18"/>
                <w:szCs w:val="18"/>
                <w:lang w:val="it-IT"/>
              </w:rPr>
              <w:t xml:space="preserve"> </w:t>
            </w:r>
            <w:r w:rsidRPr="003865A4">
              <w:rPr>
                <w:rFonts w:ascii="GHEA Grapalat" w:hAnsi="GHEA Grapalat" w:cs="Sylfaen"/>
                <w:color w:val="auto"/>
                <w:sz w:val="18"/>
                <w:szCs w:val="18"/>
                <w:lang w:val="it-IT"/>
              </w:rPr>
              <w:t>են</w:t>
            </w:r>
            <w:r w:rsidRPr="003865A4">
              <w:rPr>
                <w:rFonts w:ascii="GHEA Grapalat" w:hAnsi="GHEA Grapalat"/>
                <w:color w:val="auto"/>
                <w:sz w:val="18"/>
                <w:szCs w:val="18"/>
                <w:lang w:val="it-IT"/>
              </w:rPr>
              <w:t xml:space="preserve"> </w:t>
            </w:r>
            <w:r w:rsidRPr="003865A4">
              <w:rPr>
                <w:rFonts w:ascii="GHEA Grapalat" w:hAnsi="GHEA Grapalat" w:cs="Sylfaen"/>
                <w:color w:val="auto"/>
                <w:sz w:val="18"/>
                <w:szCs w:val="18"/>
                <w:lang w:val="hy-AM"/>
              </w:rPr>
              <w:t>փոխ</w:t>
            </w:r>
            <w:r w:rsidRPr="003865A4">
              <w:rPr>
                <w:rFonts w:ascii="GHEA Grapalat" w:hAnsi="GHEA Grapalat" w:cs="Sylfaen"/>
                <w:color w:val="auto"/>
                <w:sz w:val="18"/>
                <w:szCs w:val="18"/>
                <w:lang w:val="it-IT"/>
              </w:rPr>
              <w:t>ա</w:t>
            </w:r>
            <w:r w:rsidRPr="003865A4">
              <w:rPr>
                <w:rFonts w:ascii="GHEA Grapalat" w:hAnsi="GHEA Grapalat" w:cs="Sylfaen"/>
                <w:color w:val="auto"/>
                <w:sz w:val="18"/>
                <w:szCs w:val="18"/>
                <w:lang w:val="hy-AM"/>
              </w:rPr>
              <w:t>ն</w:t>
            </w:r>
            <w:r w:rsidRPr="003865A4">
              <w:rPr>
                <w:rFonts w:ascii="GHEA Grapalat" w:hAnsi="GHEA Grapalat" w:cs="Sylfaen"/>
                <w:color w:val="auto"/>
                <w:sz w:val="18"/>
                <w:szCs w:val="18"/>
                <w:lang w:val="it-IT"/>
              </w:rPr>
              <w:t>ա</w:t>
            </w:r>
            <w:r w:rsidRPr="003865A4">
              <w:rPr>
                <w:rFonts w:ascii="GHEA Grapalat" w:hAnsi="GHEA Grapalat" w:cs="Sylfaen"/>
                <w:color w:val="auto"/>
                <w:sz w:val="18"/>
                <w:szCs w:val="18"/>
                <w:lang w:val="hy-AM"/>
              </w:rPr>
              <w:t>կ</w:t>
            </w:r>
            <w:r w:rsidRPr="003865A4">
              <w:rPr>
                <w:rFonts w:ascii="GHEA Grapalat" w:hAnsi="GHEA Grapalat" w:cs="Sylfaen"/>
                <w:color w:val="auto"/>
                <w:sz w:val="18"/>
                <w:szCs w:val="18"/>
                <w:lang w:val="it-IT"/>
              </w:rPr>
              <w:t>ել</w:t>
            </w:r>
            <w:r w:rsidRPr="003865A4">
              <w:rPr>
                <w:rFonts w:ascii="GHEA Grapalat" w:hAnsi="GHEA Grapalat"/>
                <w:color w:val="auto"/>
                <w:sz w:val="18"/>
                <w:szCs w:val="18"/>
                <w:lang w:val="it-IT"/>
              </w:rPr>
              <w:t xml:space="preserve"> </w:t>
            </w:r>
            <w:r w:rsidRPr="003865A4">
              <w:rPr>
                <w:rFonts w:ascii="GHEA Grapalat" w:hAnsi="GHEA Grapalat" w:cs="Sylfaen"/>
                <w:color w:val="auto"/>
                <w:sz w:val="18"/>
                <w:szCs w:val="18"/>
                <w:lang w:val="it-IT"/>
              </w:rPr>
              <w:t xml:space="preserve"> իրենց</w:t>
            </w:r>
            <w:r w:rsidRPr="003865A4">
              <w:rPr>
                <w:rFonts w:ascii="GHEA Grapalat" w:hAnsi="GHEA Grapalat"/>
                <w:color w:val="auto"/>
                <w:sz w:val="18"/>
                <w:szCs w:val="18"/>
                <w:lang w:val="it-IT"/>
              </w:rPr>
              <w:t xml:space="preserve"> </w:t>
            </w:r>
            <w:r w:rsidRPr="003865A4">
              <w:rPr>
                <w:rFonts w:ascii="GHEA Grapalat" w:hAnsi="GHEA Grapalat" w:cs="Sylfaen"/>
                <w:color w:val="auto"/>
                <w:sz w:val="18"/>
                <w:szCs w:val="18"/>
                <w:lang w:val="it-IT"/>
              </w:rPr>
              <w:t>տեղեկատվություն</w:t>
            </w:r>
            <w:r w:rsidRPr="003865A4">
              <w:rPr>
                <w:rFonts w:ascii="GHEA Grapalat" w:hAnsi="GHEA Grapalat" w:cs="Sylfaen"/>
                <w:color w:val="auto"/>
                <w:sz w:val="18"/>
                <w:szCs w:val="18"/>
                <w:lang w:val="hy-AM"/>
              </w:rPr>
              <w:t>ը</w:t>
            </w:r>
          </w:p>
        </w:tc>
      </w:tr>
      <w:tr w:rsidR="00E53573" w:rsidRPr="003865A4" w:rsidTr="005E64E3">
        <w:trPr>
          <w:trHeight w:val="564"/>
          <w:jc w:val="center"/>
        </w:trPr>
        <w:tc>
          <w:tcPr>
            <w:tcW w:w="275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pStyle w:val="Default"/>
              <w:rPr>
                <w:rFonts w:ascii="GHEA Grapalat" w:hAnsi="GHEA Grapalat" w:cs="Sylfaen"/>
                <w:color w:val="auto"/>
                <w:sz w:val="20"/>
                <w:szCs w:val="20"/>
                <w:lang w:val="hy-AM"/>
              </w:rPr>
            </w:pPr>
            <w:r w:rsidRPr="003865A4">
              <w:rPr>
                <w:rFonts w:ascii="GHEA Grapalat" w:hAnsi="GHEA Grapalat"/>
                <w:color w:val="auto"/>
                <w:sz w:val="20"/>
                <w:szCs w:val="20"/>
                <w:lang w:val="it-IT"/>
              </w:rPr>
              <w:t xml:space="preserve">2.2.  </w:t>
            </w:r>
            <w:r w:rsidRPr="003865A4">
              <w:rPr>
                <w:rFonts w:ascii="GHEA Grapalat" w:hAnsi="GHEA Grapalat" w:cs="Sylfaen"/>
                <w:color w:val="auto"/>
                <w:sz w:val="20"/>
                <w:szCs w:val="20"/>
                <w:lang w:val="hy-AM"/>
              </w:rPr>
              <w:t>Դպրոցների</w:t>
            </w:r>
          </w:p>
          <w:p w:rsidR="00E53573" w:rsidRPr="003865A4" w:rsidRDefault="00E53573" w:rsidP="005E64E3">
            <w:pPr>
              <w:pStyle w:val="Default"/>
              <w:rPr>
                <w:rFonts w:ascii="GHEA Grapalat" w:hAnsi="GHEA Grapalat" w:cs="Sylfaen"/>
                <w:color w:val="auto"/>
                <w:sz w:val="20"/>
                <w:szCs w:val="20"/>
              </w:rPr>
            </w:pPr>
            <w:r w:rsidRPr="003865A4">
              <w:rPr>
                <w:rFonts w:ascii="GHEA Grapalat" w:hAnsi="GHEA Grapalat"/>
                <w:color w:val="auto"/>
                <w:sz w:val="20"/>
                <w:szCs w:val="20"/>
                <w:lang w:val="it-IT"/>
              </w:rPr>
              <w:t xml:space="preserve"> </w:t>
            </w:r>
            <w:r w:rsidRPr="003865A4">
              <w:rPr>
                <w:rFonts w:ascii="GHEA Grapalat" w:hAnsi="GHEA Grapalat" w:cs="Sylfaen"/>
                <w:color w:val="auto"/>
                <w:sz w:val="20"/>
                <w:szCs w:val="20"/>
                <w:lang w:val="hy-AM"/>
              </w:rPr>
              <w:t>ուսումնական</w:t>
            </w:r>
            <w:r w:rsidRPr="003865A4">
              <w:rPr>
                <w:rFonts w:ascii="GHEA Grapalat" w:hAnsi="GHEA Grapalat"/>
                <w:color w:val="auto"/>
                <w:sz w:val="20"/>
                <w:szCs w:val="20"/>
                <w:lang w:val="it-IT"/>
              </w:rPr>
              <w:t xml:space="preserve"> </w:t>
            </w:r>
            <w:r w:rsidRPr="003865A4">
              <w:rPr>
                <w:rFonts w:ascii="GHEA Grapalat" w:hAnsi="GHEA Grapalat" w:cs="Sylfaen"/>
                <w:color w:val="auto"/>
                <w:sz w:val="20"/>
                <w:szCs w:val="20"/>
                <w:lang w:val="hy-AM"/>
              </w:rPr>
              <w:t>լաբորատորիաների</w:t>
            </w:r>
            <w:r w:rsidRPr="003865A4">
              <w:rPr>
                <w:rFonts w:ascii="GHEA Grapalat" w:hAnsi="GHEA Grapalat"/>
                <w:color w:val="auto"/>
                <w:sz w:val="20"/>
                <w:szCs w:val="20"/>
                <w:lang w:val="it-IT"/>
              </w:rPr>
              <w:t xml:space="preserve"> </w:t>
            </w:r>
            <w:r w:rsidRPr="003865A4">
              <w:rPr>
                <w:rFonts w:ascii="GHEA Grapalat" w:hAnsi="GHEA Grapalat" w:cs="Sylfaen"/>
                <w:color w:val="auto"/>
                <w:sz w:val="20"/>
                <w:szCs w:val="20"/>
                <w:lang w:val="hy-AM"/>
              </w:rPr>
              <w:t>և</w:t>
            </w:r>
            <w:r w:rsidRPr="003865A4">
              <w:rPr>
                <w:rFonts w:ascii="GHEA Grapalat" w:hAnsi="GHEA Grapalat"/>
                <w:color w:val="auto"/>
                <w:sz w:val="20"/>
                <w:szCs w:val="20"/>
                <w:lang w:val="it-IT"/>
              </w:rPr>
              <w:t xml:space="preserve"> </w:t>
            </w:r>
            <w:r w:rsidRPr="003865A4">
              <w:rPr>
                <w:rFonts w:ascii="GHEA Grapalat" w:hAnsi="GHEA Grapalat" w:cs="Sylfaen"/>
                <w:color w:val="auto"/>
                <w:sz w:val="20"/>
                <w:szCs w:val="20"/>
                <w:lang w:val="hy-AM"/>
              </w:rPr>
              <w:t>կաբինետների</w:t>
            </w:r>
            <w:r w:rsidRPr="003865A4">
              <w:rPr>
                <w:rFonts w:ascii="GHEA Grapalat" w:hAnsi="GHEA Grapalat"/>
                <w:color w:val="auto"/>
                <w:sz w:val="20"/>
                <w:szCs w:val="20"/>
                <w:lang w:val="it-IT"/>
              </w:rPr>
              <w:t xml:space="preserve"> </w:t>
            </w:r>
            <w:r w:rsidRPr="003865A4">
              <w:rPr>
                <w:rFonts w:ascii="GHEA Grapalat" w:hAnsi="GHEA Grapalat" w:cs="Sylfaen"/>
                <w:color w:val="auto"/>
                <w:sz w:val="20"/>
                <w:szCs w:val="20"/>
                <w:lang w:val="hy-AM"/>
              </w:rPr>
              <w:t>հագեցվածության</w:t>
            </w:r>
            <w:r w:rsidRPr="003865A4">
              <w:rPr>
                <w:rFonts w:ascii="GHEA Grapalat" w:hAnsi="GHEA Grapalat"/>
                <w:color w:val="auto"/>
                <w:sz w:val="20"/>
                <w:szCs w:val="20"/>
                <w:lang w:val="it-IT"/>
              </w:rPr>
              <w:t xml:space="preserve"> </w:t>
            </w:r>
            <w:r w:rsidRPr="003865A4">
              <w:rPr>
                <w:rFonts w:ascii="GHEA Grapalat" w:hAnsi="GHEA Grapalat" w:cs="Sylfaen"/>
                <w:color w:val="auto"/>
                <w:sz w:val="20"/>
                <w:szCs w:val="20"/>
                <w:lang w:val="hy-AM"/>
              </w:rPr>
              <w:t>ապահովում</w:t>
            </w:r>
            <w:r w:rsidRPr="003865A4">
              <w:rPr>
                <w:rFonts w:ascii="GHEA Grapalat" w:hAnsi="GHEA Grapalat"/>
                <w:color w:val="auto"/>
                <w:sz w:val="20"/>
                <w:szCs w:val="20"/>
                <w:lang w:val="it-IT"/>
              </w:rPr>
              <w:t xml:space="preserve"> </w:t>
            </w:r>
            <w:r w:rsidRPr="003865A4">
              <w:rPr>
                <w:rFonts w:ascii="GHEA Grapalat" w:hAnsi="GHEA Grapalat" w:cs="Sylfaen"/>
                <w:color w:val="auto"/>
                <w:sz w:val="20"/>
                <w:szCs w:val="20"/>
                <w:lang w:val="hy-AM"/>
              </w:rPr>
              <w:t>ժամանակակից</w:t>
            </w:r>
            <w:r w:rsidRPr="003865A4">
              <w:rPr>
                <w:rFonts w:ascii="GHEA Grapalat" w:hAnsi="GHEA Grapalat"/>
                <w:color w:val="auto"/>
                <w:sz w:val="20"/>
                <w:szCs w:val="20"/>
                <w:lang w:val="it-IT"/>
              </w:rPr>
              <w:t xml:space="preserve"> </w:t>
            </w:r>
            <w:r w:rsidRPr="003865A4">
              <w:rPr>
                <w:rFonts w:ascii="GHEA Grapalat" w:hAnsi="GHEA Grapalat" w:cs="Sylfaen"/>
                <w:color w:val="auto"/>
                <w:sz w:val="20"/>
                <w:szCs w:val="20"/>
                <w:lang w:val="hy-AM"/>
              </w:rPr>
              <w:t>միջոցներով</w:t>
            </w:r>
            <w:r w:rsidRPr="003865A4">
              <w:rPr>
                <w:rFonts w:ascii="GHEA Grapalat" w:hAnsi="GHEA Grapalat" w:cs="Sylfaen"/>
                <w:color w:val="auto"/>
                <w:sz w:val="20"/>
                <w:szCs w:val="20"/>
                <w:lang w:val="it-IT"/>
              </w:rPr>
              <w:t xml:space="preserve"> </w:t>
            </w:r>
            <w:r w:rsidRPr="003865A4">
              <w:rPr>
                <w:rFonts w:ascii="GHEA Grapalat" w:hAnsi="GHEA Grapalat" w:cs="Sylfaen"/>
                <w:color w:val="auto"/>
                <w:sz w:val="20"/>
                <w:szCs w:val="20"/>
                <w:lang w:val="hy-AM"/>
              </w:rPr>
              <w:t>և</w:t>
            </w:r>
            <w:r w:rsidRPr="003865A4">
              <w:rPr>
                <w:rFonts w:ascii="GHEA Grapalat" w:hAnsi="GHEA Grapalat" w:cs="Sylfaen"/>
                <w:color w:val="auto"/>
                <w:sz w:val="20"/>
                <w:szCs w:val="20"/>
                <w:lang w:val="it-IT"/>
              </w:rPr>
              <w:t xml:space="preserve"> </w:t>
            </w:r>
            <w:r w:rsidRPr="003865A4">
              <w:rPr>
                <w:rFonts w:ascii="GHEA Grapalat" w:hAnsi="GHEA Grapalat" w:cs="Sylfaen"/>
                <w:color w:val="auto"/>
                <w:sz w:val="20"/>
                <w:szCs w:val="20"/>
                <w:lang w:val="hy-AM"/>
              </w:rPr>
              <w:t>գույքով</w:t>
            </w:r>
          </w:p>
          <w:p w:rsidR="00E53573" w:rsidRPr="003865A4" w:rsidRDefault="00E53573" w:rsidP="005E64E3">
            <w:pPr>
              <w:pStyle w:val="Default"/>
              <w:rPr>
                <w:rFonts w:ascii="GHEA Grapalat" w:hAnsi="GHEA Grapalat" w:cs="Sylfaen"/>
                <w:color w:val="auto"/>
                <w:sz w:val="20"/>
                <w:szCs w:val="20"/>
              </w:rPr>
            </w:pPr>
          </w:p>
        </w:tc>
        <w:tc>
          <w:tcPr>
            <w:tcW w:w="3807"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pStyle w:val="BodyTextIndent"/>
              <w:spacing w:after="0"/>
              <w:ind w:left="55"/>
              <w:rPr>
                <w:rFonts w:ascii="GHEA Grapalat" w:hAnsi="GHEA Grapalat"/>
                <w:i w:val="0"/>
                <w:sz w:val="20"/>
                <w:szCs w:val="20"/>
                <w:lang w:val="hy-AM" w:eastAsia="ru-RU"/>
              </w:rPr>
            </w:pPr>
            <w:r w:rsidRPr="003865A4">
              <w:rPr>
                <w:rFonts w:ascii="GHEA Grapalat" w:hAnsi="GHEA Grapalat"/>
                <w:i w:val="0"/>
                <w:sz w:val="20"/>
                <w:szCs w:val="20"/>
                <w:lang w:val="hy-AM" w:eastAsia="en-US"/>
              </w:rPr>
              <w:t>Հաստատություններում նոր լաբորատոր սարքավորումների տեսակարար</w:t>
            </w:r>
            <w:r w:rsidRPr="003865A4">
              <w:rPr>
                <w:rFonts w:ascii="GHEA Grapalat" w:hAnsi="GHEA Grapalat"/>
                <w:i w:val="0"/>
                <w:sz w:val="20"/>
                <w:szCs w:val="20"/>
                <w:lang w:val="it-IT" w:eastAsia="en-US"/>
              </w:rPr>
              <w:t xml:space="preserve"> </w:t>
            </w:r>
            <w:r w:rsidRPr="003865A4">
              <w:rPr>
                <w:rFonts w:ascii="GHEA Grapalat" w:hAnsi="GHEA Grapalat"/>
                <w:i w:val="0"/>
                <w:sz w:val="20"/>
                <w:szCs w:val="20"/>
                <w:lang w:val="hy-AM" w:eastAsia="en-US"/>
              </w:rPr>
              <w:t>կշիռը</w:t>
            </w:r>
            <w:r w:rsidRPr="003865A4">
              <w:rPr>
                <w:rFonts w:ascii="GHEA Grapalat" w:hAnsi="GHEA Grapalat"/>
                <w:i w:val="0"/>
                <w:sz w:val="20"/>
                <w:szCs w:val="20"/>
                <w:lang w:val="it-IT" w:eastAsia="en-US"/>
              </w:rPr>
              <w:t>, %</w:t>
            </w:r>
          </w:p>
        </w:tc>
        <w:tc>
          <w:tcPr>
            <w:tcW w:w="171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pStyle w:val="Default"/>
              <w:rPr>
                <w:rFonts w:ascii="GHEA Grapalat" w:hAnsi="GHEA Grapalat"/>
                <w:color w:val="auto"/>
                <w:sz w:val="20"/>
                <w:szCs w:val="20"/>
                <w:lang w:val="hy-AM"/>
              </w:rPr>
            </w:pPr>
          </w:p>
          <w:p w:rsidR="00E53573" w:rsidRPr="003865A4" w:rsidRDefault="00E53573" w:rsidP="005E64E3">
            <w:pPr>
              <w:pStyle w:val="Default"/>
              <w:rPr>
                <w:rFonts w:ascii="GHEA Grapalat" w:hAnsi="GHEA Grapalat"/>
                <w:color w:val="auto"/>
                <w:sz w:val="20"/>
                <w:szCs w:val="20"/>
                <w:lang w:val="hy-AM"/>
              </w:rPr>
            </w:pPr>
          </w:p>
          <w:p w:rsidR="00E53573" w:rsidRPr="003865A4" w:rsidRDefault="00E53573" w:rsidP="005E64E3">
            <w:pPr>
              <w:pStyle w:val="Default"/>
              <w:jc w:val="center"/>
              <w:rPr>
                <w:rFonts w:ascii="GHEA Grapalat" w:hAnsi="GHEA Grapalat"/>
                <w:color w:val="auto"/>
                <w:sz w:val="20"/>
                <w:szCs w:val="20"/>
                <w:lang w:val="hy-AM"/>
              </w:rPr>
            </w:pPr>
          </w:p>
          <w:p w:rsidR="00E53573" w:rsidRPr="003865A4" w:rsidRDefault="00E53573" w:rsidP="005E64E3">
            <w:pPr>
              <w:pStyle w:val="Default"/>
              <w:jc w:val="center"/>
              <w:rPr>
                <w:rFonts w:ascii="GHEA Grapalat" w:hAnsi="GHEA Grapalat"/>
                <w:color w:val="auto"/>
                <w:sz w:val="20"/>
                <w:szCs w:val="20"/>
                <w:lang w:val="en-US"/>
              </w:rPr>
            </w:pPr>
            <w:r w:rsidRPr="003865A4">
              <w:rPr>
                <w:rFonts w:ascii="GHEA Grapalat" w:hAnsi="GHEA Grapalat" w:cs="Times New Roman"/>
                <w:i/>
                <w:color w:val="auto"/>
                <w:sz w:val="20"/>
                <w:szCs w:val="20"/>
                <w:lang w:val="it-IT" w:eastAsia="en-US"/>
              </w:rPr>
              <w:t>5%</w:t>
            </w:r>
          </w:p>
        </w:tc>
        <w:tc>
          <w:tcPr>
            <w:tcW w:w="211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pStyle w:val="Default"/>
              <w:rPr>
                <w:rFonts w:ascii="GHEA Grapalat" w:hAnsi="GHEA Grapalat"/>
                <w:color w:val="auto"/>
                <w:sz w:val="20"/>
                <w:szCs w:val="20"/>
                <w:lang w:val="hy-AM"/>
              </w:rPr>
            </w:pPr>
          </w:p>
        </w:tc>
      </w:tr>
      <w:tr w:rsidR="00E53573" w:rsidRPr="003865A4" w:rsidTr="005E64E3">
        <w:trPr>
          <w:trHeight w:val="427"/>
          <w:jc w:val="center"/>
        </w:trPr>
        <w:tc>
          <w:tcPr>
            <w:tcW w:w="10403" w:type="dxa"/>
            <w:gridSpan w:val="4"/>
            <w:tcBorders>
              <w:top w:val="single" w:sz="4" w:space="0" w:color="auto"/>
              <w:left w:val="single" w:sz="4" w:space="0" w:color="auto"/>
              <w:bottom w:val="single" w:sz="4" w:space="0" w:color="auto"/>
              <w:right w:val="single" w:sz="4" w:space="0" w:color="auto"/>
            </w:tcBorders>
          </w:tcPr>
          <w:p w:rsidR="00E53573" w:rsidRPr="003865A4" w:rsidRDefault="00E53573" w:rsidP="005E64E3">
            <w:pPr>
              <w:pStyle w:val="Default"/>
              <w:spacing w:line="480" w:lineRule="auto"/>
              <w:rPr>
                <w:rFonts w:ascii="GHEA Grapalat" w:hAnsi="GHEA Grapalat"/>
                <w:color w:val="auto"/>
                <w:sz w:val="20"/>
                <w:szCs w:val="20"/>
                <w:lang w:val="hy-AM"/>
              </w:rPr>
            </w:pPr>
            <w:r w:rsidRPr="003865A4">
              <w:rPr>
                <w:rFonts w:ascii="GHEA Grapalat" w:hAnsi="GHEA Grapalat"/>
                <w:b/>
                <w:color w:val="auto"/>
                <w:sz w:val="20"/>
                <w:szCs w:val="20"/>
                <w:lang w:val="hy-AM"/>
              </w:rPr>
              <w:lastRenderedPageBreak/>
              <w:t>3</w:t>
            </w:r>
            <w:r w:rsidRPr="003865A4">
              <w:rPr>
                <w:rFonts w:ascii="GHEA Grapalat" w:hAnsi="GHEA Grapalat"/>
                <w:b/>
                <w:color w:val="auto"/>
                <w:sz w:val="20"/>
                <w:szCs w:val="20"/>
                <w:lang w:val="it-IT"/>
              </w:rPr>
              <w:t xml:space="preserve">. </w:t>
            </w:r>
            <w:r w:rsidRPr="003865A4">
              <w:rPr>
                <w:rFonts w:ascii="GHEA Grapalat" w:hAnsi="GHEA Grapalat" w:cs="Times New Roman"/>
                <w:b/>
                <w:color w:val="auto"/>
                <w:sz w:val="20"/>
                <w:szCs w:val="20"/>
                <w:lang w:val="it-IT"/>
              </w:rPr>
              <w:t xml:space="preserve"> Կրթության </w:t>
            </w:r>
            <w:r w:rsidRPr="003865A4">
              <w:rPr>
                <w:rFonts w:ascii="GHEA Grapalat" w:hAnsi="GHEA Grapalat" w:cs="Times New Roman"/>
                <w:b/>
                <w:color w:val="auto"/>
                <w:sz w:val="20"/>
                <w:szCs w:val="20"/>
                <w:lang w:val="hy-AM"/>
              </w:rPr>
              <w:t>բնագավառի</w:t>
            </w:r>
            <w:r w:rsidRPr="003865A4">
              <w:rPr>
                <w:rFonts w:ascii="GHEA Grapalat" w:hAnsi="GHEA Grapalat" w:cs="Times New Roman"/>
                <w:b/>
                <w:color w:val="auto"/>
                <w:sz w:val="20"/>
                <w:szCs w:val="20"/>
                <w:lang w:val="it-IT"/>
              </w:rPr>
              <w:t xml:space="preserve"> </w:t>
            </w:r>
            <w:r w:rsidRPr="003865A4">
              <w:rPr>
                <w:rFonts w:ascii="GHEA Grapalat" w:hAnsi="GHEA Grapalat" w:cs="Times New Roman"/>
                <w:b/>
                <w:color w:val="auto"/>
                <w:sz w:val="20"/>
                <w:szCs w:val="20"/>
                <w:lang w:val="hy-AM"/>
              </w:rPr>
              <w:t>մասնագետների</w:t>
            </w:r>
            <w:r w:rsidRPr="003865A4">
              <w:rPr>
                <w:rFonts w:ascii="GHEA Grapalat" w:hAnsi="GHEA Grapalat" w:cs="Times New Roman"/>
                <w:b/>
                <w:color w:val="auto"/>
                <w:sz w:val="20"/>
                <w:szCs w:val="20"/>
                <w:lang w:val="it-IT"/>
              </w:rPr>
              <w:t xml:space="preserve"> </w:t>
            </w:r>
            <w:r w:rsidRPr="003865A4">
              <w:rPr>
                <w:rFonts w:ascii="GHEA Grapalat" w:hAnsi="GHEA Grapalat" w:cs="Times New Roman"/>
                <w:b/>
                <w:color w:val="auto"/>
                <w:sz w:val="20"/>
                <w:szCs w:val="20"/>
                <w:lang w:val="hy-AM"/>
              </w:rPr>
              <w:t>շարունակական</w:t>
            </w:r>
            <w:r w:rsidRPr="003865A4">
              <w:rPr>
                <w:rFonts w:ascii="GHEA Grapalat" w:hAnsi="GHEA Grapalat" w:cs="Times New Roman"/>
                <w:b/>
                <w:color w:val="auto"/>
                <w:sz w:val="20"/>
                <w:szCs w:val="20"/>
                <w:lang w:val="it-IT"/>
              </w:rPr>
              <w:t xml:space="preserve"> </w:t>
            </w:r>
            <w:r w:rsidRPr="003865A4">
              <w:rPr>
                <w:rFonts w:ascii="GHEA Grapalat" w:hAnsi="GHEA Grapalat" w:cs="Times New Roman"/>
                <w:b/>
                <w:color w:val="auto"/>
                <w:sz w:val="20"/>
                <w:szCs w:val="20"/>
                <w:lang w:val="hy-AM"/>
              </w:rPr>
              <w:t>վերապատրաստում</w:t>
            </w:r>
            <w:r w:rsidRPr="003865A4">
              <w:rPr>
                <w:rFonts w:ascii="GHEA Grapalat" w:hAnsi="GHEA Grapalat" w:cs="Times New Roman"/>
                <w:b/>
                <w:color w:val="auto"/>
                <w:sz w:val="20"/>
                <w:szCs w:val="20"/>
                <w:lang w:val="it-IT"/>
              </w:rPr>
              <w:t xml:space="preserve"> </w:t>
            </w:r>
            <w:r w:rsidRPr="003865A4">
              <w:rPr>
                <w:rFonts w:ascii="GHEA Grapalat" w:hAnsi="GHEA Grapalat" w:cs="Times New Roman"/>
                <w:b/>
                <w:color w:val="auto"/>
                <w:sz w:val="20"/>
                <w:szCs w:val="20"/>
                <w:lang w:val="hy-AM"/>
              </w:rPr>
              <w:t>և</w:t>
            </w:r>
            <w:r w:rsidRPr="003865A4">
              <w:rPr>
                <w:rFonts w:ascii="GHEA Grapalat" w:hAnsi="GHEA Grapalat" w:cs="Times New Roman"/>
                <w:b/>
                <w:color w:val="auto"/>
                <w:sz w:val="20"/>
                <w:szCs w:val="20"/>
                <w:lang w:val="it-IT"/>
              </w:rPr>
              <w:t xml:space="preserve"> </w:t>
            </w:r>
            <w:r w:rsidRPr="003865A4">
              <w:rPr>
                <w:rFonts w:ascii="GHEA Grapalat" w:hAnsi="GHEA Grapalat" w:cs="Times New Roman"/>
                <w:b/>
                <w:color w:val="auto"/>
                <w:sz w:val="20"/>
                <w:szCs w:val="20"/>
                <w:lang w:val="hy-AM"/>
              </w:rPr>
              <w:t>ատեստավորում</w:t>
            </w:r>
          </w:p>
        </w:tc>
      </w:tr>
      <w:tr w:rsidR="00E53573" w:rsidRPr="003865A4" w:rsidTr="005E64E3">
        <w:trPr>
          <w:trHeight w:val="564"/>
          <w:jc w:val="center"/>
        </w:trPr>
        <w:tc>
          <w:tcPr>
            <w:tcW w:w="275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pStyle w:val="Default"/>
              <w:rPr>
                <w:rFonts w:ascii="GHEA Grapalat" w:hAnsi="GHEA Grapalat"/>
                <w:b/>
                <w:color w:val="auto"/>
                <w:sz w:val="20"/>
                <w:szCs w:val="20"/>
                <w:lang w:val="hy-AM"/>
              </w:rPr>
            </w:pPr>
            <w:r w:rsidRPr="003865A4">
              <w:rPr>
                <w:rFonts w:ascii="GHEA Grapalat" w:hAnsi="GHEA Grapalat" w:cs="Times New Roman"/>
                <w:color w:val="auto"/>
                <w:sz w:val="20"/>
                <w:szCs w:val="20"/>
                <w:lang w:val="it-IT"/>
              </w:rPr>
              <w:t>3.</w:t>
            </w:r>
            <w:r w:rsidRPr="003865A4">
              <w:rPr>
                <w:rFonts w:ascii="GHEA Grapalat" w:hAnsi="GHEA Grapalat" w:cs="Times New Roman"/>
                <w:color w:val="auto"/>
                <w:sz w:val="20"/>
                <w:szCs w:val="20"/>
                <w:lang w:val="hy-AM"/>
              </w:rPr>
              <w:t>1</w:t>
            </w:r>
            <w:r w:rsidRPr="003865A4">
              <w:rPr>
                <w:rFonts w:ascii="GHEA Grapalat" w:hAnsi="GHEA Grapalat" w:cs="Times New Roman"/>
                <w:color w:val="auto"/>
                <w:sz w:val="20"/>
                <w:szCs w:val="20"/>
                <w:lang w:val="it-IT"/>
              </w:rPr>
              <w:t xml:space="preserve">. </w:t>
            </w:r>
            <w:r w:rsidRPr="003865A4">
              <w:rPr>
                <w:rFonts w:ascii="GHEA Grapalat" w:hAnsi="GHEA Grapalat" w:cs="Times New Roman"/>
                <w:color w:val="auto"/>
                <w:sz w:val="20"/>
                <w:szCs w:val="20"/>
                <w:lang w:val="hy-AM"/>
              </w:rPr>
              <w:t>Մարզի</w:t>
            </w:r>
            <w:r w:rsidRPr="003865A4">
              <w:rPr>
                <w:rFonts w:ascii="GHEA Grapalat" w:hAnsi="GHEA Grapalat" w:cs="Times New Roman"/>
                <w:color w:val="auto"/>
                <w:sz w:val="20"/>
                <w:szCs w:val="20"/>
                <w:lang w:val="it-IT"/>
              </w:rPr>
              <w:t xml:space="preserve"> </w:t>
            </w:r>
            <w:r w:rsidRPr="003865A4">
              <w:rPr>
                <w:rFonts w:ascii="GHEA Grapalat" w:hAnsi="GHEA Grapalat" w:cs="Times New Roman"/>
                <w:color w:val="auto"/>
                <w:sz w:val="20"/>
                <w:szCs w:val="20"/>
                <w:lang w:val="hy-AM"/>
              </w:rPr>
              <w:t>ուսումնական</w:t>
            </w:r>
            <w:r w:rsidRPr="003865A4">
              <w:rPr>
                <w:rFonts w:ascii="GHEA Grapalat" w:hAnsi="GHEA Grapalat" w:cs="Times New Roman"/>
                <w:color w:val="auto"/>
                <w:sz w:val="20"/>
                <w:szCs w:val="20"/>
                <w:lang w:val="it-IT"/>
              </w:rPr>
              <w:t xml:space="preserve"> </w:t>
            </w:r>
            <w:r w:rsidRPr="003865A4">
              <w:rPr>
                <w:rFonts w:ascii="GHEA Grapalat" w:hAnsi="GHEA Grapalat" w:cs="Times New Roman"/>
                <w:color w:val="auto"/>
                <w:sz w:val="20"/>
                <w:szCs w:val="20"/>
                <w:lang w:val="hy-AM"/>
              </w:rPr>
              <w:t>հաստատությունների</w:t>
            </w:r>
            <w:r w:rsidRPr="003865A4">
              <w:rPr>
                <w:rFonts w:ascii="GHEA Grapalat" w:hAnsi="GHEA Grapalat" w:cs="Times New Roman"/>
                <w:color w:val="auto"/>
                <w:sz w:val="20"/>
                <w:szCs w:val="20"/>
                <w:lang w:val="it-IT"/>
              </w:rPr>
              <w:t xml:space="preserve"> մանկավարժական </w:t>
            </w:r>
            <w:r w:rsidRPr="003865A4">
              <w:rPr>
                <w:rFonts w:ascii="GHEA Grapalat" w:hAnsi="GHEA Grapalat" w:cs="Times New Roman"/>
                <w:color w:val="auto"/>
                <w:sz w:val="20"/>
                <w:szCs w:val="20"/>
                <w:lang w:val="hy-AM"/>
              </w:rPr>
              <w:t>կադրերի</w:t>
            </w:r>
            <w:r w:rsidRPr="003865A4">
              <w:rPr>
                <w:rFonts w:ascii="GHEA Grapalat" w:hAnsi="GHEA Grapalat" w:cs="Times New Roman"/>
                <w:color w:val="auto"/>
                <w:sz w:val="20"/>
                <w:szCs w:val="20"/>
                <w:lang w:val="it-IT"/>
              </w:rPr>
              <w:t xml:space="preserve"> </w:t>
            </w:r>
            <w:r w:rsidRPr="003865A4">
              <w:rPr>
                <w:rFonts w:ascii="GHEA Grapalat" w:hAnsi="GHEA Grapalat" w:cs="Times New Roman"/>
                <w:color w:val="auto"/>
                <w:sz w:val="20"/>
                <w:szCs w:val="20"/>
                <w:lang w:val="hy-AM"/>
              </w:rPr>
              <w:t>վերապատրաստում</w:t>
            </w:r>
            <w:r w:rsidRPr="003865A4">
              <w:rPr>
                <w:rFonts w:ascii="GHEA Grapalat" w:hAnsi="GHEA Grapalat" w:cs="Times New Roman"/>
                <w:color w:val="auto"/>
                <w:sz w:val="20"/>
                <w:szCs w:val="20"/>
                <w:lang w:val="it-IT"/>
              </w:rPr>
              <w:t xml:space="preserve"> և ատեստավորում</w:t>
            </w:r>
          </w:p>
        </w:tc>
        <w:tc>
          <w:tcPr>
            <w:tcW w:w="3807"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pStyle w:val="BodyTextIndent"/>
              <w:spacing w:after="0"/>
              <w:ind w:left="0"/>
              <w:rPr>
                <w:rFonts w:ascii="GHEA Grapalat" w:hAnsi="GHEA Grapalat"/>
                <w:i w:val="0"/>
                <w:sz w:val="20"/>
                <w:szCs w:val="20"/>
                <w:lang w:val="hy-AM" w:eastAsia="en-US"/>
              </w:rPr>
            </w:pPr>
            <w:r w:rsidRPr="003865A4">
              <w:rPr>
                <w:rFonts w:ascii="GHEA Grapalat" w:hAnsi="GHEA Grapalat"/>
                <w:i w:val="0"/>
                <w:sz w:val="20"/>
                <w:szCs w:val="20"/>
                <w:lang w:val="hy-AM" w:eastAsia="en-US"/>
              </w:rPr>
              <w:t>Դասընթացներին մասնակցածների և ատեստավորվածների տեսակարար</w:t>
            </w:r>
            <w:r w:rsidRPr="003865A4">
              <w:rPr>
                <w:rFonts w:ascii="GHEA Grapalat" w:hAnsi="GHEA Grapalat"/>
                <w:i w:val="0"/>
                <w:sz w:val="20"/>
                <w:szCs w:val="20"/>
                <w:lang w:val="it-IT" w:eastAsia="en-US"/>
              </w:rPr>
              <w:t xml:space="preserve"> </w:t>
            </w:r>
            <w:r w:rsidRPr="003865A4">
              <w:rPr>
                <w:rFonts w:ascii="GHEA Grapalat" w:hAnsi="GHEA Grapalat"/>
                <w:i w:val="0"/>
                <w:sz w:val="20"/>
                <w:szCs w:val="20"/>
                <w:lang w:val="hy-AM" w:eastAsia="en-US"/>
              </w:rPr>
              <w:t>կշիռը</w:t>
            </w:r>
            <w:r w:rsidRPr="003865A4">
              <w:rPr>
                <w:rFonts w:ascii="GHEA Grapalat" w:hAnsi="GHEA Grapalat"/>
                <w:i w:val="0"/>
                <w:sz w:val="20"/>
                <w:szCs w:val="20"/>
                <w:lang w:val="it-IT" w:eastAsia="en-US"/>
              </w:rPr>
              <w:t>, %</w:t>
            </w:r>
          </w:p>
          <w:p w:rsidR="00E53573" w:rsidRPr="003865A4" w:rsidRDefault="00E53573" w:rsidP="005E64E3">
            <w:pPr>
              <w:pStyle w:val="BodyTextIndent"/>
              <w:framePr w:hSpace="180" w:wrap="around" w:vAnchor="text" w:hAnchor="margin" w:xAlign="center" w:y="102"/>
              <w:spacing w:after="0"/>
              <w:jc w:val="center"/>
              <w:rPr>
                <w:rFonts w:ascii="GHEA Grapalat" w:hAnsi="GHEA Grapalat"/>
                <w:sz w:val="20"/>
                <w:szCs w:val="20"/>
                <w:lang w:val="hy-AM" w:eastAsia="en-US"/>
              </w:rPr>
            </w:pPr>
          </w:p>
          <w:p w:rsidR="00E53573" w:rsidRPr="003865A4" w:rsidRDefault="00E53573" w:rsidP="005E64E3">
            <w:pPr>
              <w:pStyle w:val="Default"/>
              <w:spacing w:line="216" w:lineRule="auto"/>
              <w:jc w:val="center"/>
              <w:rPr>
                <w:rFonts w:ascii="GHEA Grapalat" w:hAnsi="GHEA Grapalat" w:cs="Times New Roman"/>
                <w:color w:val="auto"/>
                <w:sz w:val="20"/>
                <w:szCs w:val="20"/>
                <w:lang w:val="hy-AM"/>
              </w:rPr>
            </w:pPr>
          </w:p>
        </w:tc>
        <w:tc>
          <w:tcPr>
            <w:tcW w:w="171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pStyle w:val="Default"/>
              <w:jc w:val="center"/>
              <w:rPr>
                <w:rFonts w:ascii="GHEA Grapalat" w:hAnsi="GHEA Grapalat" w:cs="Times New Roman"/>
                <w:color w:val="auto"/>
                <w:sz w:val="20"/>
                <w:szCs w:val="20"/>
              </w:rPr>
            </w:pPr>
            <w:r w:rsidRPr="003865A4">
              <w:rPr>
                <w:rFonts w:ascii="GHEA Grapalat" w:hAnsi="GHEA Grapalat" w:cs="Times New Roman"/>
                <w:color w:val="auto"/>
                <w:sz w:val="20"/>
                <w:szCs w:val="20"/>
                <w:lang w:val="en-US"/>
              </w:rPr>
              <w:t>20</w:t>
            </w:r>
            <w:r w:rsidRPr="003865A4">
              <w:rPr>
                <w:rFonts w:ascii="GHEA Grapalat" w:hAnsi="GHEA Grapalat" w:cs="Times New Roman"/>
                <w:color w:val="auto"/>
                <w:sz w:val="20"/>
                <w:szCs w:val="20"/>
              </w:rPr>
              <w:t>%</w:t>
            </w:r>
          </w:p>
        </w:tc>
        <w:tc>
          <w:tcPr>
            <w:tcW w:w="211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pStyle w:val="Default"/>
              <w:rPr>
                <w:rFonts w:ascii="GHEA Grapalat" w:hAnsi="GHEA Grapalat"/>
                <w:color w:val="auto"/>
                <w:sz w:val="18"/>
                <w:szCs w:val="18"/>
                <w:lang w:val="hy-AM"/>
              </w:rPr>
            </w:pPr>
            <w:r w:rsidRPr="003865A4">
              <w:rPr>
                <w:rFonts w:ascii="GHEA Grapalat" w:hAnsi="GHEA Grapalat" w:cs="Times New Roman"/>
                <w:color w:val="auto"/>
                <w:sz w:val="18"/>
                <w:szCs w:val="18"/>
                <w:lang w:val="hy-AM"/>
              </w:rPr>
              <w:t>Մանկավարժական աշխատանք կատարողները ցանկություն ունեն զարգացնելու սեփական հմտությունները</w:t>
            </w:r>
          </w:p>
        </w:tc>
      </w:tr>
      <w:tr w:rsidR="00E53573" w:rsidRPr="003865A4" w:rsidTr="005E64E3">
        <w:trPr>
          <w:trHeight w:val="370"/>
          <w:jc w:val="center"/>
        </w:trPr>
        <w:tc>
          <w:tcPr>
            <w:tcW w:w="10403" w:type="dxa"/>
            <w:gridSpan w:val="4"/>
            <w:tcBorders>
              <w:top w:val="single" w:sz="4" w:space="0" w:color="auto"/>
              <w:left w:val="single" w:sz="4" w:space="0" w:color="auto"/>
              <w:bottom w:val="single" w:sz="4" w:space="0" w:color="auto"/>
              <w:right w:val="single" w:sz="4" w:space="0" w:color="auto"/>
            </w:tcBorders>
          </w:tcPr>
          <w:p w:rsidR="00E53573" w:rsidRPr="003865A4" w:rsidRDefault="00E53573" w:rsidP="005E64E3">
            <w:pPr>
              <w:spacing w:line="480" w:lineRule="auto"/>
              <w:rPr>
                <w:rFonts w:ascii="GHEA Grapalat" w:hAnsi="GHEA Grapalat"/>
                <w:sz w:val="20"/>
                <w:szCs w:val="20"/>
                <w:lang w:val="ru-RU"/>
              </w:rPr>
            </w:pPr>
            <w:r w:rsidRPr="003865A4">
              <w:rPr>
                <w:rFonts w:ascii="GHEA Grapalat" w:hAnsi="GHEA Grapalat" w:cs="Sylfaen"/>
                <w:b/>
                <w:sz w:val="20"/>
                <w:szCs w:val="20"/>
              </w:rPr>
              <w:t>4</w:t>
            </w:r>
            <w:r w:rsidRPr="003865A4">
              <w:rPr>
                <w:rFonts w:ascii="GHEA Grapalat" w:hAnsi="GHEA Grapalat" w:cs="Sylfaen"/>
                <w:b/>
                <w:sz w:val="20"/>
                <w:szCs w:val="20"/>
                <w:lang w:val="hy-AM"/>
              </w:rPr>
              <w:t>. Դպրոցների ինքնակառավարման կարողությունների բարձրացում</w:t>
            </w:r>
          </w:p>
        </w:tc>
      </w:tr>
      <w:tr w:rsidR="00E53573" w:rsidRPr="003865A4" w:rsidTr="005E64E3">
        <w:trPr>
          <w:trHeight w:val="564"/>
          <w:jc w:val="center"/>
        </w:trPr>
        <w:tc>
          <w:tcPr>
            <w:tcW w:w="275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pStyle w:val="Default"/>
              <w:rPr>
                <w:rFonts w:ascii="GHEA Grapalat" w:hAnsi="GHEA Grapalat" w:cs="Times New Roman"/>
                <w:color w:val="auto"/>
                <w:sz w:val="20"/>
                <w:szCs w:val="20"/>
                <w:lang w:val="it-IT"/>
              </w:rPr>
            </w:pPr>
            <w:r w:rsidRPr="003865A4">
              <w:rPr>
                <w:rFonts w:ascii="GHEA Grapalat" w:hAnsi="GHEA Grapalat" w:cs="Sylfaen"/>
                <w:color w:val="auto"/>
                <w:sz w:val="20"/>
                <w:szCs w:val="20"/>
                <w:lang w:val="hy-AM"/>
              </w:rPr>
              <w:t>4.1.Հանրակրթական դպրոցների ղեկավարների կառավարման հմտությունների, այդ թվում` արտաբյուջետային աղբյուրների ներգրավման կարողությունների զարգացում</w:t>
            </w:r>
          </w:p>
        </w:tc>
        <w:tc>
          <w:tcPr>
            <w:tcW w:w="3807"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pStyle w:val="BodyTextIndent"/>
              <w:spacing w:after="0"/>
              <w:ind w:left="0"/>
              <w:rPr>
                <w:rFonts w:ascii="GHEA Grapalat" w:hAnsi="GHEA Grapalat"/>
                <w:i w:val="0"/>
                <w:sz w:val="20"/>
                <w:szCs w:val="20"/>
                <w:lang w:val="hy-AM" w:eastAsia="en-US"/>
              </w:rPr>
            </w:pPr>
            <w:r w:rsidRPr="003865A4">
              <w:rPr>
                <w:rFonts w:ascii="GHEA Grapalat" w:hAnsi="GHEA Grapalat" w:cs="Sylfaen"/>
                <w:i w:val="0"/>
                <w:sz w:val="20"/>
                <w:szCs w:val="20"/>
                <w:lang w:val="hy-AM" w:eastAsia="ru-RU"/>
              </w:rPr>
              <w:t xml:space="preserve">Որակավորման բարձրացման և վերապատրաստման դասընթացների մասնակցած դպրոցների տնօրենների </w:t>
            </w:r>
            <w:r w:rsidRPr="003865A4">
              <w:rPr>
                <w:rFonts w:ascii="GHEA Grapalat" w:hAnsi="GHEA Grapalat"/>
                <w:i w:val="0"/>
                <w:sz w:val="20"/>
                <w:szCs w:val="20"/>
                <w:lang w:val="hy-AM" w:eastAsia="en-US"/>
              </w:rPr>
              <w:t>տեսակարար</w:t>
            </w:r>
            <w:r w:rsidRPr="003865A4">
              <w:rPr>
                <w:rFonts w:ascii="GHEA Grapalat" w:hAnsi="GHEA Grapalat"/>
                <w:i w:val="0"/>
                <w:sz w:val="20"/>
                <w:szCs w:val="20"/>
                <w:lang w:val="it-IT" w:eastAsia="en-US"/>
              </w:rPr>
              <w:t xml:space="preserve"> </w:t>
            </w:r>
            <w:r w:rsidRPr="003865A4">
              <w:rPr>
                <w:rFonts w:ascii="GHEA Grapalat" w:hAnsi="GHEA Grapalat"/>
                <w:i w:val="0"/>
                <w:sz w:val="20"/>
                <w:szCs w:val="20"/>
                <w:lang w:val="hy-AM" w:eastAsia="en-US"/>
              </w:rPr>
              <w:t>կշիռը</w:t>
            </w:r>
            <w:r w:rsidRPr="003865A4">
              <w:rPr>
                <w:rFonts w:ascii="GHEA Grapalat" w:hAnsi="GHEA Grapalat"/>
                <w:i w:val="0"/>
                <w:sz w:val="20"/>
                <w:szCs w:val="20"/>
                <w:lang w:val="it-IT" w:eastAsia="en-US"/>
              </w:rPr>
              <w:t>, %</w:t>
            </w:r>
          </w:p>
          <w:p w:rsidR="00E53573" w:rsidRPr="003865A4" w:rsidRDefault="00E53573" w:rsidP="005E64E3">
            <w:pPr>
              <w:pStyle w:val="BodyTextIndent"/>
              <w:spacing w:after="0"/>
              <w:ind w:left="0"/>
              <w:rPr>
                <w:rFonts w:ascii="GHEA Grapalat" w:hAnsi="GHEA Grapalat"/>
                <w:i w:val="0"/>
                <w:sz w:val="20"/>
                <w:szCs w:val="20"/>
                <w:lang w:val="hy-AM" w:eastAsia="en-US"/>
              </w:rPr>
            </w:pPr>
          </w:p>
        </w:tc>
        <w:tc>
          <w:tcPr>
            <w:tcW w:w="171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pStyle w:val="Default"/>
              <w:jc w:val="center"/>
              <w:rPr>
                <w:rFonts w:ascii="GHEA Grapalat" w:hAnsi="GHEA Grapalat" w:cs="Times New Roman"/>
                <w:color w:val="auto"/>
                <w:sz w:val="20"/>
                <w:szCs w:val="20"/>
                <w:lang w:val="hy-AM"/>
              </w:rPr>
            </w:pPr>
            <w:r w:rsidRPr="003865A4">
              <w:rPr>
                <w:rFonts w:ascii="GHEA Grapalat" w:hAnsi="GHEA Grapalat" w:cs="Times New Roman"/>
                <w:color w:val="auto"/>
                <w:sz w:val="20"/>
                <w:szCs w:val="20"/>
              </w:rPr>
              <w:t>10</w:t>
            </w:r>
            <w:r w:rsidRPr="003865A4">
              <w:rPr>
                <w:rFonts w:ascii="GHEA Grapalat" w:hAnsi="GHEA Grapalat" w:cs="Times New Roman"/>
                <w:color w:val="auto"/>
                <w:sz w:val="20"/>
                <w:szCs w:val="20"/>
                <w:lang w:val="en-US"/>
              </w:rPr>
              <w:t>0</w:t>
            </w:r>
            <w:r w:rsidRPr="003865A4">
              <w:rPr>
                <w:rFonts w:ascii="GHEA Grapalat" w:hAnsi="GHEA Grapalat" w:cs="Times New Roman"/>
                <w:color w:val="auto"/>
                <w:sz w:val="20"/>
                <w:szCs w:val="20"/>
              </w:rPr>
              <w:t>%</w:t>
            </w:r>
          </w:p>
        </w:tc>
        <w:tc>
          <w:tcPr>
            <w:tcW w:w="211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pStyle w:val="Default"/>
              <w:rPr>
                <w:rFonts w:ascii="GHEA Grapalat" w:hAnsi="GHEA Grapalat" w:cs="Times New Roman"/>
                <w:color w:val="auto"/>
                <w:sz w:val="20"/>
                <w:szCs w:val="20"/>
                <w:lang w:val="hy-AM"/>
              </w:rPr>
            </w:pPr>
          </w:p>
        </w:tc>
      </w:tr>
      <w:tr w:rsidR="00E53573" w:rsidRPr="003865A4" w:rsidTr="005E64E3">
        <w:trPr>
          <w:trHeight w:val="451"/>
          <w:jc w:val="center"/>
        </w:trPr>
        <w:tc>
          <w:tcPr>
            <w:tcW w:w="10403" w:type="dxa"/>
            <w:gridSpan w:val="4"/>
            <w:tcBorders>
              <w:top w:val="single" w:sz="4" w:space="0" w:color="auto"/>
              <w:left w:val="single" w:sz="4" w:space="0" w:color="auto"/>
              <w:bottom w:val="single" w:sz="4" w:space="0" w:color="auto"/>
              <w:right w:val="single" w:sz="4" w:space="0" w:color="auto"/>
            </w:tcBorders>
          </w:tcPr>
          <w:p w:rsidR="00E53573" w:rsidRPr="003865A4" w:rsidRDefault="00E53573" w:rsidP="005E64E3">
            <w:pPr>
              <w:pStyle w:val="Default"/>
              <w:rPr>
                <w:rFonts w:ascii="GHEA Grapalat" w:hAnsi="GHEA Grapalat" w:cs="Times New Roman"/>
                <w:color w:val="auto"/>
                <w:sz w:val="20"/>
                <w:szCs w:val="20"/>
                <w:lang w:val="hy-AM"/>
              </w:rPr>
            </w:pPr>
            <w:r w:rsidRPr="003865A4">
              <w:rPr>
                <w:rFonts w:ascii="GHEA Grapalat" w:hAnsi="GHEA Grapalat" w:cs="Sylfaen"/>
                <w:b/>
                <w:color w:val="auto"/>
                <w:sz w:val="20"/>
                <w:szCs w:val="20"/>
                <w:lang w:val="en-US"/>
              </w:rPr>
              <w:t>5</w:t>
            </w:r>
            <w:r w:rsidRPr="003865A4">
              <w:rPr>
                <w:rFonts w:ascii="GHEA Grapalat" w:hAnsi="GHEA Grapalat" w:cs="Sylfaen"/>
                <w:b/>
                <w:color w:val="auto"/>
                <w:sz w:val="20"/>
                <w:szCs w:val="20"/>
                <w:lang w:val="hy-AM"/>
              </w:rPr>
              <w:t>. Ներառական կրթության համակարգի զարգացում</w:t>
            </w:r>
          </w:p>
        </w:tc>
      </w:tr>
      <w:tr w:rsidR="00E53573" w:rsidRPr="003865A4" w:rsidTr="005E64E3">
        <w:trPr>
          <w:trHeight w:val="564"/>
          <w:jc w:val="center"/>
        </w:trPr>
        <w:tc>
          <w:tcPr>
            <w:tcW w:w="275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cs="Sylfaen"/>
                <w:sz w:val="20"/>
                <w:szCs w:val="20"/>
                <w:lang w:val="hy-AM"/>
              </w:rPr>
            </w:pPr>
            <w:r w:rsidRPr="003865A4">
              <w:rPr>
                <w:rFonts w:ascii="GHEA Grapalat" w:hAnsi="GHEA Grapalat" w:cs="Sylfaen"/>
                <w:sz w:val="20"/>
                <w:szCs w:val="20"/>
                <w:lang w:val="hy-AM"/>
              </w:rPr>
              <w:t>5.1.Հատուկ կրթության և առանձնահատուկ պայմանների կարիք ունեցող երեխաների ուսուցման նպաստավոր պայմանների ստեղծում</w:t>
            </w:r>
          </w:p>
        </w:tc>
        <w:tc>
          <w:tcPr>
            <w:tcW w:w="3807"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Sylfaen"/>
                <w:sz w:val="20"/>
                <w:szCs w:val="20"/>
                <w:lang w:val="hy-AM"/>
              </w:rPr>
            </w:pPr>
            <w:r w:rsidRPr="003865A4">
              <w:rPr>
                <w:rFonts w:ascii="GHEA Grapalat" w:hAnsi="GHEA Grapalat" w:cs="Sylfaen"/>
                <w:sz w:val="20"/>
                <w:szCs w:val="20"/>
                <w:lang w:val="hy-AM"/>
              </w:rPr>
              <w:t>Կրթական հաստատություններում սովորող հատուկ կրթության և առանձնահատուկ պայմանների կարիք ունեցող երեխաների/աշակերտների թիվը</w:t>
            </w:r>
          </w:p>
        </w:tc>
        <w:tc>
          <w:tcPr>
            <w:tcW w:w="171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cs="Sylfaen"/>
                <w:sz w:val="20"/>
                <w:szCs w:val="20"/>
                <w:lang w:val="ru-RU"/>
              </w:rPr>
            </w:pPr>
            <w:r w:rsidRPr="003865A4">
              <w:rPr>
                <w:rFonts w:ascii="GHEA Grapalat" w:hAnsi="GHEA Grapalat" w:cs="Sylfaen"/>
                <w:sz w:val="20"/>
                <w:szCs w:val="20"/>
                <w:lang w:val="ru-RU"/>
              </w:rPr>
              <w:t>130-150</w:t>
            </w:r>
          </w:p>
        </w:tc>
        <w:tc>
          <w:tcPr>
            <w:tcW w:w="211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cs="Sylfaen"/>
                <w:sz w:val="20"/>
                <w:szCs w:val="20"/>
                <w:lang w:val="hy-AM"/>
              </w:rPr>
            </w:pPr>
          </w:p>
        </w:tc>
      </w:tr>
      <w:tr w:rsidR="00E53573" w:rsidRPr="003865A4" w:rsidTr="005E64E3">
        <w:trPr>
          <w:trHeight w:val="383"/>
          <w:jc w:val="center"/>
        </w:trPr>
        <w:tc>
          <w:tcPr>
            <w:tcW w:w="10403" w:type="dxa"/>
            <w:gridSpan w:val="4"/>
            <w:tcBorders>
              <w:top w:val="single" w:sz="4" w:space="0" w:color="auto"/>
              <w:left w:val="single" w:sz="4" w:space="0" w:color="auto"/>
              <w:bottom w:val="single" w:sz="4" w:space="0" w:color="auto"/>
              <w:right w:val="single" w:sz="4" w:space="0" w:color="auto"/>
            </w:tcBorders>
          </w:tcPr>
          <w:p w:rsidR="00E53573" w:rsidRPr="003865A4" w:rsidRDefault="00E53573" w:rsidP="005E64E3">
            <w:pPr>
              <w:spacing w:line="480" w:lineRule="auto"/>
              <w:rPr>
                <w:rFonts w:ascii="GHEA Grapalat" w:hAnsi="GHEA Grapalat" w:cs="Sylfaen"/>
                <w:sz w:val="20"/>
                <w:szCs w:val="20"/>
                <w:lang w:val="hy-AM"/>
              </w:rPr>
            </w:pPr>
            <w:r w:rsidRPr="003865A4">
              <w:rPr>
                <w:rFonts w:ascii="GHEA Grapalat" w:hAnsi="GHEA Grapalat" w:cs="Sylfaen"/>
                <w:b/>
                <w:sz w:val="20"/>
                <w:szCs w:val="20"/>
                <w:lang w:val="hy-AM"/>
              </w:rPr>
              <w:t>6. Նախադպրոցական կրթության համակարգի զարգացում` հատկապես գյուղական համայնքներում</w:t>
            </w:r>
          </w:p>
        </w:tc>
      </w:tr>
      <w:tr w:rsidR="00E53573" w:rsidRPr="003865A4" w:rsidTr="005E64E3">
        <w:trPr>
          <w:trHeight w:val="564"/>
          <w:jc w:val="center"/>
        </w:trPr>
        <w:tc>
          <w:tcPr>
            <w:tcW w:w="275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cs="Sylfaen"/>
                <w:sz w:val="20"/>
                <w:szCs w:val="20"/>
                <w:lang w:val="hy-AM"/>
              </w:rPr>
            </w:pPr>
            <w:r w:rsidRPr="003865A4">
              <w:rPr>
                <w:rFonts w:ascii="GHEA Grapalat" w:hAnsi="GHEA Grapalat" w:cs="Sylfaen"/>
                <w:sz w:val="20"/>
                <w:szCs w:val="20"/>
                <w:lang w:val="hy-AM"/>
              </w:rPr>
              <w:t xml:space="preserve">6.1 Նախադպրոցական հաստատությունների շենքային պայմանների բարելավում </w:t>
            </w:r>
          </w:p>
        </w:tc>
        <w:tc>
          <w:tcPr>
            <w:tcW w:w="3807"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cs="Sylfaen"/>
                <w:sz w:val="20"/>
                <w:szCs w:val="20"/>
                <w:lang w:val="hy-AM"/>
              </w:rPr>
            </w:pPr>
            <w:r w:rsidRPr="003865A4">
              <w:rPr>
                <w:rFonts w:ascii="GHEA Grapalat" w:hAnsi="GHEA Grapalat" w:cs="Sylfaen"/>
                <w:sz w:val="20"/>
                <w:szCs w:val="20"/>
                <w:lang w:val="hy-AM"/>
              </w:rPr>
              <w:t xml:space="preserve">Վերանորոգված մանկապարտեզների թիվը </w:t>
            </w:r>
          </w:p>
          <w:p w:rsidR="00E53573" w:rsidRPr="003865A4" w:rsidRDefault="00E53573" w:rsidP="005E64E3">
            <w:pPr>
              <w:rPr>
                <w:rFonts w:ascii="GHEA Grapalat" w:hAnsi="GHEA Grapalat" w:cs="Sylfaen"/>
                <w:sz w:val="20"/>
                <w:szCs w:val="20"/>
                <w:lang w:val="hy-AM"/>
              </w:rPr>
            </w:pPr>
            <w:r w:rsidRPr="003865A4">
              <w:rPr>
                <w:rFonts w:ascii="GHEA Grapalat" w:hAnsi="GHEA Grapalat" w:cs="Sylfaen"/>
                <w:sz w:val="20"/>
                <w:szCs w:val="20"/>
                <w:lang w:val="hy-AM"/>
              </w:rPr>
              <w:t xml:space="preserve">Նոր բացվող դպրոցահեն նախակրթարանների թիվը </w:t>
            </w:r>
          </w:p>
        </w:tc>
        <w:tc>
          <w:tcPr>
            <w:tcW w:w="171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cs="Sylfaen"/>
                <w:sz w:val="20"/>
                <w:szCs w:val="20"/>
                <w:lang w:val="ru-RU"/>
              </w:rPr>
            </w:pPr>
            <w:r w:rsidRPr="003865A4">
              <w:rPr>
                <w:rFonts w:ascii="GHEA Grapalat" w:hAnsi="GHEA Grapalat" w:cs="Sylfaen"/>
                <w:sz w:val="20"/>
                <w:szCs w:val="20"/>
                <w:lang w:val="ru-RU"/>
              </w:rPr>
              <w:t>2</w:t>
            </w:r>
          </w:p>
          <w:p w:rsidR="00E53573" w:rsidRPr="003865A4" w:rsidRDefault="00E53573" w:rsidP="005E64E3">
            <w:pPr>
              <w:jc w:val="center"/>
              <w:rPr>
                <w:rFonts w:ascii="GHEA Grapalat" w:hAnsi="GHEA Grapalat" w:cs="Sylfaen"/>
                <w:sz w:val="20"/>
                <w:szCs w:val="20"/>
                <w:lang w:val="ru-RU"/>
              </w:rPr>
            </w:pPr>
          </w:p>
          <w:p w:rsidR="00E53573" w:rsidRPr="003865A4" w:rsidRDefault="00E53573" w:rsidP="005E64E3">
            <w:pPr>
              <w:jc w:val="center"/>
              <w:rPr>
                <w:rFonts w:ascii="GHEA Grapalat" w:hAnsi="GHEA Grapalat" w:cs="Sylfaen"/>
                <w:sz w:val="20"/>
                <w:szCs w:val="20"/>
                <w:lang w:val="ru-RU"/>
              </w:rPr>
            </w:pPr>
          </w:p>
          <w:p w:rsidR="00E53573" w:rsidRPr="003865A4" w:rsidRDefault="00E53573" w:rsidP="005E64E3">
            <w:pPr>
              <w:jc w:val="center"/>
              <w:rPr>
                <w:rFonts w:ascii="GHEA Grapalat" w:hAnsi="GHEA Grapalat" w:cs="Sylfaen"/>
                <w:sz w:val="20"/>
                <w:szCs w:val="20"/>
              </w:rPr>
            </w:pPr>
            <w:r w:rsidRPr="003865A4">
              <w:rPr>
                <w:rFonts w:ascii="GHEA Grapalat" w:hAnsi="GHEA Grapalat" w:cs="Sylfaen"/>
                <w:sz w:val="20"/>
                <w:szCs w:val="20"/>
              </w:rPr>
              <w:t>-</w:t>
            </w:r>
          </w:p>
        </w:tc>
        <w:tc>
          <w:tcPr>
            <w:tcW w:w="2119" w:type="dxa"/>
            <w:vMerge w:val="restart"/>
            <w:tcBorders>
              <w:top w:val="single" w:sz="4" w:space="0" w:color="auto"/>
              <w:left w:val="single" w:sz="4" w:space="0" w:color="auto"/>
              <w:right w:val="single" w:sz="4" w:space="0" w:color="auto"/>
            </w:tcBorders>
          </w:tcPr>
          <w:p w:rsidR="00E53573" w:rsidRPr="003865A4" w:rsidRDefault="00E53573" w:rsidP="005E64E3">
            <w:pPr>
              <w:rPr>
                <w:rFonts w:ascii="GHEA Grapalat" w:hAnsi="GHEA Grapalat"/>
                <w:sz w:val="20"/>
                <w:szCs w:val="20"/>
                <w:lang w:val="hy-AM"/>
              </w:rPr>
            </w:pPr>
          </w:p>
        </w:tc>
      </w:tr>
      <w:tr w:rsidR="00E53573" w:rsidRPr="003865A4" w:rsidTr="005E64E3">
        <w:trPr>
          <w:trHeight w:val="564"/>
          <w:jc w:val="center"/>
        </w:trPr>
        <w:tc>
          <w:tcPr>
            <w:tcW w:w="275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cs="Sylfaen"/>
                <w:sz w:val="20"/>
                <w:szCs w:val="20"/>
                <w:lang w:val="hy-AM"/>
              </w:rPr>
            </w:pPr>
            <w:r w:rsidRPr="003865A4">
              <w:rPr>
                <w:rFonts w:ascii="GHEA Grapalat" w:hAnsi="GHEA Grapalat" w:cs="Sylfaen"/>
                <w:sz w:val="20"/>
                <w:szCs w:val="20"/>
                <w:lang w:val="hy-AM"/>
              </w:rPr>
              <w:t>6.2. Նախադպրոցական հաստատությունների կադրերի շարունակական վերապատրաստում</w:t>
            </w:r>
          </w:p>
        </w:tc>
        <w:tc>
          <w:tcPr>
            <w:tcW w:w="3807"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cs="Sylfaen"/>
                <w:sz w:val="20"/>
                <w:szCs w:val="20"/>
                <w:lang w:val="hy-AM"/>
              </w:rPr>
            </w:pPr>
            <w:r w:rsidRPr="003865A4">
              <w:rPr>
                <w:rFonts w:ascii="GHEA Grapalat" w:hAnsi="GHEA Grapalat" w:cs="Sylfaen"/>
                <w:sz w:val="20"/>
                <w:szCs w:val="20"/>
                <w:lang w:val="hy-AM"/>
              </w:rPr>
              <w:t>Վերապատրաստված</w:t>
            </w:r>
            <w:r w:rsidRPr="003865A4">
              <w:rPr>
                <w:rFonts w:ascii="GHEA Grapalat" w:hAnsi="GHEA Grapalat" w:cs="Sylfaen"/>
                <w:sz w:val="20"/>
                <w:szCs w:val="20"/>
              </w:rPr>
              <w:t xml:space="preserve"> </w:t>
            </w:r>
            <w:r w:rsidRPr="003865A4">
              <w:rPr>
                <w:rFonts w:ascii="GHEA Grapalat" w:hAnsi="GHEA Grapalat" w:cs="Sylfaen"/>
                <w:sz w:val="20"/>
                <w:szCs w:val="20"/>
                <w:lang w:val="hy-AM"/>
              </w:rPr>
              <w:t xml:space="preserve">դաստիարակների </w:t>
            </w:r>
            <w:r w:rsidRPr="003865A4">
              <w:rPr>
                <w:rFonts w:ascii="GHEA Grapalat" w:hAnsi="GHEA Grapalat"/>
                <w:sz w:val="20"/>
                <w:szCs w:val="20"/>
                <w:lang w:val="hy-AM"/>
              </w:rPr>
              <w:t>տեսակարար</w:t>
            </w:r>
            <w:r w:rsidRPr="003865A4">
              <w:rPr>
                <w:rFonts w:ascii="GHEA Grapalat" w:hAnsi="GHEA Grapalat"/>
                <w:sz w:val="20"/>
                <w:szCs w:val="20"/>
                <w:lang w:val="it-IT"/>
              </w:rPr>
              <w:t xml:space="preserve"> </w:t>
            </w:r>
            <w:r w:rsidRPr="003865A4">
              <w:rPr>
                <w:rFonts w:ascii="GHEA Grapalat" w:hAnsi="GHEA Grapalat"/>
                <w:sz w:val="20"/>
                <w:szCs w:val="20"/>
                <w:lang w:val="hy-AM"/>
              </w:rPr>
              <w:t>կշիռը</w:t>
            </w:r>
            <w:r w:rsidRPr="003865A4">
              <w:rPr>
                <w:rFonts w:ascii="GHEA Grapalat" w:hAnsi="GHEA Grapalat"/>
                <w:sz w:val="20"/>
                <w:szCs w:val="20"/>
                <w:lang w:val="it-IT"/>
              </w:rPr>
              <w:t>, %</w:t>
            </w:r>
          </w:p>
        </w:tc>
        <w:tc>
          <w:tcPr>
            <w:tcW w:w="171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cs="Sylfaen"/>
                <w:sz w:val="20"/>
                <w:szCs w:val="20"/>
                <w:lang w:val="ru-RU"/>
              </w:rPr>
            </w:pPr>
            <w:r w:rsidRPr="003865A4">
              <w:rPr>
                <w:rFonts w:ascii="GHEA Grapalat" w:hAnsi="GHEA Grapalat" w:cs="Sylfaen"/>
                <w:sz w:val="20"/>
                <w:szCs w:val="20"/>
              </w:rPr>
              <w:t>10</w:t>
            </w:r>
            <w:r w:rsidRPr="003865A4">
              <w:rPr>
                <w:rFonts w:ascii="GHEA Grapalat" w:hAnsi="GHEA Grapalat" w:cs="Sylfaen"/>
                <w:sz w:val="20"/>
                <w:szCs w:val="20"/>
                <w:lang w:val="ru-RU"/>
              </w:rPr>
              <w:t>%</w:t>
            </w:r>
          </w:p>
        </w:tc>
        <w:tc>
          <w:tcPr>
            <w:tcW w:w="2119" w:type="dxa"/>
            <w:vMerge/>
            <w:tcBorders>
              <w:left w:val="single" w:sz="4" w:space="0" w:color="auto"/>
              <w:bottom w:val="single" w:sz="4" w:space="0" w:color="auto"/>
              <w:right w:val="single" w:sz="4" w:space="0" w:color="auto"/>
            </w:tcBorders>
          </w:tcPr>
          <w:p w:rsidR="00E53573" w:rsidRPr="003865A4" w:rsidRDefault="00E53573" w:rsidP="005E64E3">
            <w:pPr>
              <w:rPr>
                <w:rFonts w:ascii="GHEA Grapalat" w:hAnsi="GHEA Grapalat"/>
                <w:lang w:val="hy-AM"/>
              </w:rPr>
            </w:pPr>
          </w:p>
        </w:tc>
      </w:tr>
    </w:tbl>
    <w:p w:rsidR="00E53573" w:rsidRPr="003865A4" w:rsidRDefault="00E53573" w:rsidP="00E53573">
      <w:pPr>
        <w:spacing w:line="360" w:lineRule="auto"/>
        <w:rPr>
          <w:rFonts w:ascii="GHEA Grapalat" w:hAnsi="GHEA Grapalat" w:cs="ArialArmenianMT"/>
          <w:b/>
          <w:lang w:val="ru-RU"/>
        </w:rPr>
      </w:pPr>
    </w:p>
    <w:p w:rsidR="00E53573" w:rsidRPr="003865A4" w:rsidRDefault="00E53573" w:rsidP="00E53573">
      <w:pPr>
        <w:spacing w:line="360" w:lineRule="auto"/>
        <w:jc w:val="center"/>
        <w:rPr>
          <w:rFonts w:ascii="GHEA Grapalat" w:hAnsi="GHEA Grapalat" w:cs="ArialArmenianMT"/>
          <w:b/>
          <w:lang w:val="ru-RU"/>
        </w:rPr>
      </w:pPr>
    </w:p>
    <w:p w:rsidR="00E53573" w:rsidRPr="003865A4" w:rsidRDefault="00E53573" w:rsidP="00E53573">
      <w:pPr>
        <w:spacing w:line="360" w:lineRule="auto"/>
        <w:jc w:val="center"/>
        <w:rPr>
          <w:rFonts w:ascii="GHEA Grapalat" w:hAnsi="GHEA Grapalat" w:cs="ArialArmenianMT"/>
          <w:b/>
          <w:lang w:val="ru-RU"/>
        </w:rPr>
      </w:pPr>
    </w:p>
    <w:p w:rsidR="00E53573" w:rsidRPr="003865A4" w:rsidRDefault="00E53573" w:rsidP="00E53573">
      <w:pPr>
        <w:spacing w:line="360" w:lineRule="auto"/>
        <w:jc w:val="center"/>
        <w:rPr>
          <w:rFonts w:ascii="GHEA Grapalat" w:hAnsi="GHEA Grapalat" w:cs="ArialArmenianMT"/>
          <w:b/>
          <w:lang w:val="ru-RU"/>
        </w:rPr>
      </w:pPr>
    </w:p>
    <w:p w:rsidR="00E53573" w:rsidRPr="003865A4" w:rsidRDefault="00E53573" w:rsidP="00E53573">
      <w:pPr>
        <w:spacing w:line="360" w:lineRule="auto"/>
        <w:jc w:val="center"/>
        <w:rPr>
          <w:rFonts w:ascii="GHEA Grapalat" w:hAnsi="GHEA Grapalat" w:cs="ArialArmenianMT"/>
          <w:b/>
          <w:lang w:val="ru-RU"/>
        </w:rPr>
      </w:pPr>
    </w:p>
    <w:p w:rsidR="00E53573" w:rsidRPr="003865A4" w:rsidRDefault="00E53573" w:rsidP="00E53573">
      <w:pPr>
        <w:spacing w:line="360" w:lineRule="auto"/>
        <w:jc w:val="center"/>
        <w:rPr>
          <w:rFonts w:ascii="GHEA Grapalat" w:hAnsi="GHEA Grapalat" w:cs="ArialArmenianMT"/>
          <w:b/>
          <w:lang w:val="ru-RU"/>
        </w:rPr>
      </w:pPr>
    </w:p>
    <w:p w:rsidR="00E53573" w:rsidRPr="003865A4" w:rsidRDefault="00E53573" w:rsidP="00E53573">
      <w:pPr>
        <w:spacing w:line="360" w:lineRule="auto"/>
        <w:jc w:val="center"/>
        <w:rPr>
          <w:rFonts w:ascii="GHEA Grapalat" w:hAnsi="GHEA Grapalat" w:cs="ArialArmenianMT"/>
          <w:b/>
          <w:lang w:val="ru-RU"/>
        </w:rPr>
      </w:pPr>
    </w:p>
    <w:p w:rsidR="00E53573" w:rsidRPr="003865A4" w:rsidRDefault="00E53573" w:rsidP="00E53573">
      <w:pPr>
        <w:spacing w:line="360" w:lineRule="auto"/>
        <w:jc w:val="center"/>
        <w:rPr>
          <w:rFonts w:ascii="GHEA Grapalat" w:hAnsi="GHEA Grapalat" w:cs="ArialArmenianMT"/>
          <w:b/>
          <w:lang w:val="ru-RU"/>
        </w:rPr>
      </w:pPr>
    </w:p>
    <w:p w:rsidR="00E53573" w:rsidRPr="003865A4" w:rsidRDefault="00E53573" w:rsidP="00E53573">
      <w:pPr>
        <w:autoSpaceDE w:val="0"/>
        <w:autoSpaceDN w:val="0"/>
        <w:adjustRightInd w:val="0"/>
        <w:spacing w:line="360" w:lineRule="auto"/>
        <w:jc w:val="center"/>
        <w:rPr>
          <w:rFonts w:ascii="GHEA Grapalat" w:hAnsi="GHEA Grapalat" w:cs="Sylfaen"/>
          <w:b/>
          <w:lang w:val="af-ZA"/>
        </w:rPr>
      </w:pPr>
      <w:r w:rsidRPr="003865A4">
        <w:rPr>
          <w:rFonts w:ascii="GHEA Grapalat" w:hAnsi="GHEA Grapalat" w:cs="ArialArmenianMT"/>
          <w:b/>
          <w:lang w:val="af-ZA"/>
        </w:rPr>
        <w:lastRenderedPageBreak/>
        <w:t xml:space="preserve">5.2.  </w:t>
      </w:r>
      <w:r w:rsidRPr="003865A4">
        <w:rPr>
          <w:rFonts w:ascii="GHEA Grapalat" w:hAnsi="GHEA Grapalat" w:cs="Sylfaen"/>
          <w:b/>
          <w:lang w:val="af-ZA"/>
        </w:rPr>
        <w:t>ՄՇԱԿՈՒՅԹ</w:t>
      </w:r>
    </w:p>
    <w:p w:rsidR="00E53573" w:rsidRPr="003865A4" w:rsidRDefault="00E53573" w:rsidP="00E53573">
      <w:pPr>
        <w:autoSpaceDE w:val="0"/>
        <w:autoSpaceDN w:val="0"/>
        <w:adjustRightInd w:val="0"/>
        <w:spacing w:line="360" w:lineRule="auto"/>
        <w:jc w:val="center"/>
        <w:rPr>
          <w:rFonts w:ascii="GHEA Grapalat" w:hAnsi="GHEA Grapalat" w:cs="Times Armenian"/>
          <w:b/>
          <w:sz w:val="10"/>
          <w:szCs w:val="10"/>
          <w:lang w:val="af-ZA"/>
        </w:rPr>
      </w:pPr>
    </w:p>
    <w:p w:rsidR="00E53573" w:rsidRPr="003865A4" w:rsidRDefault="00E53573" w:rsidP="00E53573">
      <w:pPr>
        <w:autoSpaceDE w:val="0"/>
        <w:autoSpaceDN w:val="0"/>
        <w:adjustRightInd w:val="0"/>
        <w:jc w:val="center"/>
        <w:rPr>
          <w:rFonts w:ascii="GHEA Grapalat" w:hAnsi="GHEA Grapalat" w:cs="Sylfaen"/>
          <w:b/>
          <w:lang w:val="af-ZA"/>
        </w:rPr>
      </w:pPr>
      <w:r w:rsidRPr="003865A4">
        <w:rPr>
          <w:rFonts w:ascii="GHEA Grapalat" w:hAnsi="GHEA Grapalat" w:cs="ArialArmenianMT"/>
          <w:b/>
          <w:lang w:val="af-ZA"/>
        </w:rPr>
        <w:t xml:space="preserve">5.2.1. </w:t>
      </w:r>
      <w:r w:rsidRPr="003865A4">
        <w:rPr>
          <w:rFonts w:ascii="GHEA Grapalat" w:hAnsi="GHEA Grapalat" w:cs="Sylfaen"/>
          <w:b/>
          <w:lang w:val="af-ZA"/>
        </w:rPr>
        <w:t>Մշակույթի</w:t>
      </w:r>
      <w:r w:rsidRPr="003865A4">
        <w:rPr>
          <w:rFonts w:ascii="GHEA Grapalat" w:hAnsi="GHEA Grapalat" w:cs="Times Armenian"/>
          <w:b/>
          <w:lang w:val="af-ZA"/>
        </w:rPr>
        <w:t xml:space="preserve">  </w:t>
      </w:r>
      <w:r w:rsidRPr="003865A4">
        <w:rPr>
          <w:rFonts w:ascii="GHEA Grapalat" w:hAnsi="GHEA Grapalat" w:cs="Sylfaen"/>
          <w:b/>
          <w:lang w:val="af-ZA"/>
        </w:rPr>
        <w:t>ոլորտի</w:t>
      </w:r>
      <w:r w:rsidRPr="003865A4">
        <w:rPr>
          <w:rFonts w:ascii="GHEA Grapalat" w:hAnsi="GHEA Grapalat" w:cs="Times Armenian"/>
          <w:b/>
          <w:lang w:val="af-ZA"/>
        </w:rPr>
        <w:t xml:space="preserve"> </w:t>
      </w:r>
      <w:r w:rsidRPr="003865A4">
        <w:rPr>
          <w:rFonts w:ascii="GHEA Grapalat" w:hAnsi="GHEA Grapalat" w:cs="Sylfaen"/>
          <w:b/>
          <w:lang w:val="af-ZA"/>
        </w:rPr>
        <w:t>իրավիճակի</w:t>
      </w:r>
      <w:r w:rsidRPr="003865A4">
        <w:rPr>
          <w:rFonts w:ascii="GHEA Grapalat" w:hAnsi="GHEA Grapalat" w:cs="Times Armenian"/>
          <w:b/>
          <w:lang w:val="af-ZA"/>
        </w:rPr>
        <w:t xml:space="preserve"> </w:t>
      </w:r>
      <w:r w:rsidRPr="003865A4">
        <w:rPr>
          <w:rFonts w:ascii="GHEA Grapalat" w:hAnsi="GHEA Grapalat" w:cs="Sylfaen"/>
          <w:b/>
          <w:lang w:val="af-ZA"/>
        </w:rPr>
        <w:t>վերլուծություն</w:t>
      </w:r>
    </w:p>
    <w:p w:rsidR="00E53573" w:rsidRPr="003865A4" w:rsidRDefault="00E53573" w:rsidP="00E53573">
      <w:pPr>
        <w:autoSpaceDE w:val="0"/>
        <w:autoSpaceDN w:val="0"/>
        <w:adjustRightInd w:val="0"/>
        <w:ind w:left="720"/>
        <w:jc w:val="center"/>
        <w:rPr>
          <w:rFonts w:ascii="GHEA Grapalat" w:hAnsi="GHEA Grapalat" w:cs="Sylfaen"/>
          <w:b/>
          <w:sz w:val="20"/>
          <w:szCs w:val="20"/>
          <w:lang w:val="af-ZA"/>
        </w:rPr>
      </w:pPr>
    </w:p>
    <w:p w:rsidR="00E53573" w:rsidRPr="003865A4" w:rsidRDefault="00E53573" w:rsidP="00E53573">
      <w:pPr>
        <w:autoSpaceDE w:val="0"/>
        <w:autoSpaceDN w:val="0"/>
        <w:adjustRightInd w:val="0"/>
        <w:spacing w:line="360" w:lineRule="auto"/>
        <w:ind w:left="720"/>
        <w:rPr>
          <w:rFonts w:ascii="GHEA Grapalat" w:hAnsi="GHEA Grapalat" w:cs="Sylfaen"/>
          <w:b/>
          <w:sz w:val="6"/>
          <w:szCs w:val="6"/>
          <w:lang w:val="af-ZA"/>
        </w:rPr>
      </w:pPr>
    </w:p>
    <w:p w:rsidR="00E53573" w:rsidRPr="003865A4" w:rsidRDefault="00E53573" w:rsidP="00E53573">
      <w:pPr>
        <w:numPr>
          <w:ilvl w:val="0"/>
          <w:numId w:val="59"/>
        </w:numPr>
        <w:autoSpaceDE w:val="0"/>
        <w:autoSpaceDN w:val="0"/>
        <w:adjustRightInd w:val="0"/>
        <w:ind w:left="-284" w:firstLine="426"/>
        <w:jc w:val="both"/>
        <w:rPr>
          <w:rFonts w:ascii="GHEA Grapalat" w:hAnsi="GHEA Grapalat" w:cs="ArialArmenianMT"/>
          <w:lang w:val="af-ZA"/>
        </w:rPr>
      </w:pPr>
      <w:r w:rsidRPr="003865A4">
        <w:rPr>
          <w:rFonts w:ascii="GHEA Grapalat" w:hAnsi="GHEA Grapalat" w:cs="Sylfaen"/>
          <w:lang w:val="af-ZA"/>
        </w:rPr>
        <w:t>Կրթության</w:t>
      </w:r>
      <w:r w:rsidRPr="003865A4">
        <w:rPr>
          <w:rFonts w:ascii="GHEA Grapalat" w:hAnsi="GHEA Grapalat" w:cs="Times Armenian"/>
          <w:lang w:val="af-ZA"/>
        </w:rPr>
        <w:t xml:space="preserve"> </w:t>
      </w:r>
      <w:r w:rsidRPr="003865A4">
        <w:rPr>
          <w:rFonts w:ascii="GHEA Grapalat" w:hAnsi="GHEA Grapalat" w:cs="Sylfaen"/>
          <w:lang w:val="af-ZA"/>
        </w:rPr>
        <w:t>ոլորտի</w:t>
      </w:r>
      <w:r w:rsidRPr="003865A4">
        <w:rPr>
          <w:rFonts w:ascii="GHEA Grapalat" w:hAnsi="GHEA Grapalat" w:cs="Times Armenian"/>
          <w:lang w:val="af-ZA"/>
        </w:rPr>
        <w:t xml:space="preserve"> </w:t>
      </w:r>
      <w:r w:rsidRPr="003865A4">
        <w:rPr>
          <w:rFonts w:ascii="GHEA Grapalat" w:hAnsi="GHEA Grapalat" w:cs="Sylfaen"/>
          <w:lang w:val="af-ZA"/>
        </w:rPr>
        <w:t>հետ</w:t>
      </w:r>
      <w:r w:rsidRPr="003865A4">
        <w:rPr>
          <w:rFonts w:ascii="GHEA Grapalat" w:hAnsi="GHEA Grapalat" w:cs="Times Armenian"/>
          <w:lang w:val="af-ZA"/>
        </w:rPr>
        <w:t xml:space="preserve"> </w:t>
      </w:r>
      <w:r w:rsidRPr="003865A4">
        <w:rPr>
          <w:rFonts w:ascii="GHEA Grapalat" w:hAnsi="GHEA Grapalat" w:cs="Sylfaen"/>
          <w:lang w:val="af-ZA"/>
        </w:rPr>
        <w:t>սերտորեն</w:t>
      </w:r>
      <w:r w:rsidRPr="003865A4">
        <w:rPr>
          <w:rFonts w:ascii="GHEA Grapalat" w:hAnsi="GHEA Grapalat" w:cs="Times Armenian"/>
          <w:lang w:val="af-ZA"/>
        </w:rPr>
        <w:t xml:space="preserve"> </w:t>
      </w:r>
      <w:r w:rsidRPr="003865A4">
        <w:rPr>
          <w:rFonts w:ascii="GHEA Grapalat" w:hAnsi="GHEA Grapalat" w:cs="Sylfaen"/>
          <w:lang w:val="af-ZA"/>
        </w:rPr>
        <w:t>կապված</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նաև</w:t>
      </w:r>
      <w:r w:rsidRPr="003865A4">
        <w:rPr>
          <w:rFonts w:ascii="GHEA Grapalat" w:hAnsi="GHEA Grapalat" w:cs="Times Armenian"/>
          <w:lang w:val="af-ZA"/>
        </w:rPr>
        <w:t xml:space="preserve"> </w:t>
      </w:r>
      <w:r w:rsidRPr="003865A4">
        <w:rPr>
          <w:rFonts w:ascii="GHEA Grapalat" w:hAnsi="GHEA Grapalat" w:cs="Sylfaen"/>
          <w:lang w:val="af-ZA"/>
        </w:rPr>
        <w:t>մշակույթի</w:t>
      </w:r>
      <w:r w:rsidRPr="003865A4">
        <w:rPr>
          <w:rFonts w:ascii="GHEA Grapalat" w:hAnsi="GHEA Grapalat" w:cs="Times Armenian"/>
          <w:lang w:val="af-ZA"/>
        </w:rPr>
        <w:t xml:space="preserve"> </w:t>
      </w:r>
      <w:r w:rsidRPr="003865A4">
        <w:rPr>
          <w:rFonts w:ascii="GHEA Grapalat" w:hAnsi="GHEA Grapalat" w:cs="Sylfaen"/>
          <w:lang w:val="af-ZA"/>
        </w:rPr>
        <w:t>ոլորտը</w:t>
      </w:r>
      <w:r w:rsidRPr="003865A4">
        <w:rPr>
          <w:rFonts w:ascii="GHEA Grapalat" w:hAnsi="GHEA Grapalat" w:cs="Times Armenian"/>
          <w:lang w:val="af-ZA"/>
        </w:rPr>
        <w:t xml:space="preserve">: </w:t>
      </w:r>
      <w:r w:rsidRPr="003865A4">
        <w:rPr>
          <w:rFonts w:ascii="GHEA Grapalat" w:hAnsi="GHEA Grapalat" w:cs="Sylfaen"/>
          <w:lang w:val="af-ZA"/>
        </w:rPr>
        <w:t>Ինչպես</w:t>
      </w:r>
      <w:r w:rsidRPr="003865A4">
        <w:rPr>
          <w:rFonts w:ascii="GHEA Grapalat" w:hAnsi="GHEA Grapalat" w:cs="Times Armenian"/>
          <w:lang w:val="af-ZA"/>
        </w:rPr>
        <w:t xml:space="preserve"> </w:t>
      </w:r>
      <w:r w:rsidRPr="003865A4">
        <w:rPr>
          <w:rFonts w:ascii="GHEA Grapalat" w:hAnsi="GHEA Grapalat" w:cs="Sylfaen"/>
          <w:lang w:val="af-ZA"/>
        </w:rPr>
        <w:t>ողջ</w:t>
      </w:r>
      <w:r w:rsidRPr="003865A4">
        <w:rPr>
          <w:rFonts w:ascii="GHEA Grapalat" w:hAnsi="GHEA Grapalat" w:cs="Times Armenian"/>
          <w:lang w:val="af-ZA"/>
        </w:rPr>
        <w:t xml:space="preserve"> </w:t>
      </w:r>
      <w:r w:rsidRPr="003865A4">
        <w:rPr>
          <w:rFonts w:ascii="GHEA Grapalat" w:hAnsi="GHEA Grapalat" w:cs="Sylfaen"/>
          <w:lang w:val="af-ZA"/>
        </w:rPr>
        <w:t>հանրապետությունում</w:t>
      </w:r>
      <w:r w:rsidRPr="003865A4">
        <w:rPr>
          <w:rFonts w:ascii="GHEA Grapalat" w:hAnsi="GHEA Grapalat" w:cs="Times Armenian"/>
          <w:lang w:val="af-ZA"/>
        </w:rPr>
        <w:t xml:space="preserve">, </w:t>
      </w:r>
      <w:r w:rsidRPr="003865A4">
        <w:rPr>
          <w:rFonts w:ascii="GHEA Grapalat" w:hAnsi="GHEA Grapalat" w:cs="Sylfaen"/>
          <w:lang w:val="af-ZA"/>
        </w:rPr>
        <w:t>այնպես</w:t>
      </w:r>
      <w:r w:rsidRPr="003865A4">
        <w:rPr>
          <w:rFonts w:ascii="GHEA Grapalat" w:hAnsi="GHEA Grapalat" w:cs="Times Armenian"/>
          <w:lang w:val="af-ZA"/>
        </w:rPr>
        <w:t xml:space="preserve"> </w:t>
      </w:r>
      <w:r w:rsidRPr="003865A4">
        <w:rPr>
          <w:rFonts w:ascii="GHEA Grapalat" w:hAnsi="GHEA Grapalat" w:cs="Sylfaen"/>
          <w:lang w:val="af-ZA"/>
        </w:rPr>
        <w:t>էլ</w:t>
      </w:r>
      <w:r w:rsidRPr="003865A4">
        <w:rPr>
          <w:rFonts w:ascii="GHEA Grapalat" w:hAnsi="GHEA Grapalat" w:cs="Times Armenian"/>
          <w:lang w:val="af-ZA"/>
        </w:rPr>
        <w:t xml:space="preserve"> </w:t>
      </w:r>
      <w:r w:rsidRPr="003865A4">
        <w:rPr>
          <w:rFonts w:ascii="GHEA Grapalat" w:hAnsi="GHEA Grapalat" w:cs="Sylfaen"/>
          <w:lang w:val="af-ZA"/>
        </w:rPr>
        <w:t>Արմավիրի</w:t>
      </w:r>
      <w:r w:rsidRPr="003865A4">
        <w:rPr>
          <w:rFonts w:ascii="GHEA Grapalat" w:hAnsi="GHEA Grapalat" w:cs="Times Armenian"/>
          <w:lang w:val="af-ZA"/>
        </w:rPr>
        <w:t xml:space="preserve"> </w:t>
      </w:r>
      <w:r w:rsidRPr="003865A4">
        <w:rPr>
          <w:rFonts w:ascii="GHEA Grapalat" w:hAnsi="GHEA Grapalat" w:cs="Sylfaen"/>
          <w:lang w:val="af-ZA"/>
        </w:rPr>
        <w:t>մարզում</w:t>
      </w:r>
      <w:r w:rsidRPr="003865A4">
        <w:rPr>
          <w:rFonts w:ascii="GHEA Grapalat" w:hAnsi="GHEA Grapalat" w:cs="Times Armenian"/>
          <w:lang w:val="af-ZA"/>
        </w:rPr>
        <w:t xml:space="preserve"> </w:t>
      </w:r>
      <w:r w:rsidRPr="003865A4">
        <w:rPr>
          <w:rFonts w:ascii="GHEA Grapalat" w:hAnsi="GHEA Grapalat" w:cs="Sylfaen"/>
          <w:lang w:val="af-ZA"/>
        </w:rPr>
        <w:t>մշակույթի</w:t>
      </w:r>
      <w:r w:rsidRPr="003865A4">
        <w:rPr>
          <w:rFonts w:ascii="GHEA Grapalat" w:hAnsi="GHEA Grapalat" w:cs="Times Armenian"/>
          <w:lang w:val="af-ZA"/>
        </w:rPr>
        <w:t xml:space="preserve"> </w:t>
      </w:r>
      <w:r w:rsidRPr="003865A4">
        <w:rPr>
          <w:rFonts w:ascii="GHEA Grapalat" w:hAnsi="GHEA Grapalat" w:cs="Sylfaen"/>
          <w:lang w:val="af-ZA"/>
        </w:rPr>
        <w:t>ոլորտում</w:t>
      </w:r>
      <w:r w:rsidRPr="003865A4">
        <w:rPr>
          <w:rFonts w:ascii="GHEA Grapalat" w:hAnsi="GHEA Grapalat" w:cs="Times Armenian"/>
          <w:lang w:val="af-ZA"/>
        </w:rPr>
        <w:t xml:space="preserve"> </w:t>
      </w:r>
      <w:r w:rsidRPr="003865A4">
        <w:rPr>
          <w:rFonts w:ascii="GHEA Grapalat" w:hAnsi="GHEA Grapalat" w:cs="Sylfaen"/>
          <w:lang w:val="af-ZA"/>
        </w:rPr>
        <w:t>հիմնախնդիրները</w:t>
      </w:r>
      <w:r w:rsidRPr="003865A4">
        <w:rPr>
          <w:rFonts w:ascii="GHEA Grapalat" w:hAnsi="GHEA Grapalat" w:cs="Times Armenian"/>
          <w:lang w:val="af-ZA"/>
        </w:rPr>
        <w:t xml:space="preserve"> </w:t>
      </w:r>
      <w:r w:rsidRPr="003865A4">
        <w:rPr>
          <w:rFonts w:ascii="GHEA Grapalat" w:hAnsi="GHEA Grapalat" w:cs="Sylfaen"/>
          <w:lang w:val="af-ZA"/>
        </w:rPr>
        <w:t>կապված</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հիմնականում</w:t>
      </w:r>
      <w:r w:rsidRPr="003865A4">
        <w:rPr>
          <w:rFonts w:ascii="GHEA Grapalat" w:hAnsi="GHEA Grapalat" w:cs="Times Armenian"/>
          <w:lang w:val="af-ZA"/>
        </w:rPr>
        <w:t xml:space="preserve"> </w:t>
      </w:r>
      <w:r w:rsidRPr="003865A4">
        <w:rPr>
          <w:rFonts w:ascii="GHEA Grapalat" w:hAnsi="GHEA Grapalat" w:cs="Sylfaen"/>
          <w:lang w:val="af-ZA"/>
        </w:rPr>
        <w:t>գրադարանների</w:t>
      </w:r>
      <w:r w:rsidRPr="003865A4">
        <w:rPr>
          <w:rFonts w:ascii="GHEA Grapalat" w:hAnsi="GHEA Grapalat" w:cs="Times Armenian"/>
          <w:lang w:val="af-ZA"/>
        </w:rPr>
        <w:t xml:space="preserve">, </w:t>
      </w:r>
      <w:r w:rsidRPr="003865A4">
        <w:rPr>
          <w:rFonts w:ascii="GHEA Grapalat" w:hAnsi="GHEA Grapalat" w:cs="Sylfaen"/>
          <w:lang w:val="af-ZA"/>
        </w:rPr>
        <w:t>թանգարանների</w:t>
      </w:r>
      <w:r w:rsidRPr="003865A4">
        <w:rPr>
          <w:rFonts w:ascii="GHEA Grapalat" w:hAnsi="GHEA Grapalat" w:cs="Times Armenian"/>
          <w:lang w:val="af-ZA"/>
        </w:rPr>
        <w:t xml:space="preserve">, </w:t>
      </w:r>
      <w:r w:rsidRPr="003865A4">
        <w:rPr>
          <w:rFonts w:ascii="GHEA Grapalat" w:hAnsi="GHEA Grapalat" w:cs="Sylfaen"/>
          <w:lang w:val="af-ZA"/>
        </w:rPr>
        <w:t>պատմամշակութային</w:t>
      </w:r>
      <w:r w:rsidRPr="003865A4">
        <w:rPr>
          <w:rFonts w:ascii="GHEA Grapalat" w:hAnsi="GHEA Grapalat" w:cs="Times Armenian"/>
          <w:lang w:val="af-ZA"/>
        </w:rPr>
        <w:t xml:space="preserve"> </w:t>
      </w:r>
      <w:r w:rsidRPr="003865A4">
        <w:rPr>
          <w:rFonts w:ascii="GHEA Grapalat" w:hAnsi="GHEA Grapalat" w:cs="Sylfaen"/>
          <w:lang w:val="af-ZA"/>
        </w:rPr>
        <w:t>հուշարձանների,</w:t>
      </w:r>
      <w:r w:rsidRPr="003865A4">
        <w:rPr>
          <w:rFonts w:ascii="GHEA Grapalat" w:hAnsi="GHEA Grapalat" w:cs="Times Armenian"/>
          <w:lang w:val="af-ZA"/>
        </w:rPr>
        <w:t xml:space="preserve"> </w:t>
      </w:r>
      <w:r w:rsidRPr="003865A4">
        <w:rPr>
          <w:rFonts w:ascii="GHEA Grapalat" w:hAnsi="GHEA Grapalat" w:cs="Sylfaen"/>
          <w:lang w:val="af-ZA"/>
        </w:rPr>
        <w:t>ոչ</w:t>
      </w:r>
      <w:r w:rsidRPr="003865A4">
        <w:rPr>
          <w:rFonts w:ascii="GHEA Grapalat" w:hAnsi="GHEA Grapalat" w:cs="Times Armenian"/>
          <w:lang w:val="af-ZA"/>
        </w:rPr>
        <w:t xml:space="preserve"> </w:t>
      </w:r>
      <w:r w:rsidRPr="003865A4">
        <w:rPr>
          <w:rFonts w:ascii="GHEA Grapalat" w:hAnsi="GHEA Grapalat" w:cs="Sylfaen"/>
          <w:lang w:val="af-ZA"/>
        </w:rPr>
        <w:t>նյութական</w:t>
      </w:r>
      <w:r w:rsidRPr="003865A4">
        <w:rPr>
          <w:rFonts w:ascii="GHEA Grapalat" w:hAnsi="GHEA Grapalat" w:cs="Times Armenian"/>
          <w:lang w:val="af-ZA"/>
        </w:rPr>
        <w:t xml:space="preserve"> </w:t>
      </w:r>
      <w:r w:rsidRPr="003865A4">
        <w:rPr>
          <w:rFonts w:ascii="GHEA Grapalat" w:hAnsi="GHEA Grapalat" w:cs="Sylfaen"/>
          <w:lang w:val="af-ZA"/>
        </w:rPr>
        <w:t>մշակութային</w:t>
      </w:r>
      <w:r w:rsidRPr="003865A4">
        <w:rPr>
          <w:rFonts w:ascii="GHEA Grapalat" w:hAnsi="GHEA Grapalat" w:cs="Times Armenian"/>
          <w:lang w:val="af-ZA"/>
        </w:rPr>
        <w:t xml:space="preserve"> </w:t>
      </w:r>
      <w:r w:rsidRPr="003865A4">
        <w:rPr>
          <w:rFonts w:ascii="GHEA Grapalat" w:hAnsi="GHEA Grapalat" w:cs="Sylfaen"/>
          <w:lang w:val="af-ZA"/>
        </w:rPr>
        <w:t>արժեքների</w:t>
      </w:r>
      <w:r w:rsidRPr="003865A4">
        <w:rPr>
          <w:rFonts w:ascii="GHEA Grapalat" w:hAnsi="GHEA Grapalat" w:cs="Times Armenian"/>
          <w:lang w:val="af-ZA"/>
        </w:rPr>
        <w:t xml:space="preserve">, </w:t>
      </w:r>
      <w:r w:rsidRPr="003865A4">
        <w:rPr>
          <w:rFonts w:ascii="GHEA Grapalat" w:hAnsi="GHEA Grapalat" w:cs="Sylfaen"/>
          <w:lang w:val="af-ZA"/>
        </w:rPr>
        <w:t>արվեստի</w:t>
      </w:r>
      <w:r w:rsidRPr="003865A4">
        <w:rPr>
          <w:rFonts w:ascii="GHEA Grapalat" w:hAnsi="GHEA Grapalat" w:cs="Times Armenian"/>
          <w:lang w:val="af-ZA"/>
        </w:rPr>
        <w:t xml:space="preserve"> </w:t>
      </w:r>
      <w:r w:rsidRPr="003865A4">
        <w:rPr>
          <w:rFonts w:ascii="GHEA Grapalat" w:hAnsi="GHEA Grapalat" w:cs="Sylfaen"/>
          <w:lang w:val="af-ZA"/>
        </w:rPr>
        <w:t>ճյուղերի</w:t>
      </w:r>
      <w:r w:rsidRPr="003865A4">
        <w:rPr>
          <w:rFonts w:ascii="GHEA Grapalat" w:hAnsi="GHEA Grapalat" w:cs="Times Armenian"/>
          <w:lang w:val="af-ZA"/>
        </w:rPr>
        <w:t xml:space="preserve"> </w:t>
      </w:r>
      <w:r w:rsidRPr="003865A4">
        <w:rPr>
          <w:rFonts w:ascii="GHEA Grapalat" w:hAnsi="GHEA Grapalat" w:cs="Sylfaen"/>
          <w:lang w:val="af-ZA"/>
        </w:rPr>
        <w:t>պահպանման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զարգացման</w:t>
      </w:r>
      <w:r w:rsidRPr="003865A4">
        <w:rPr>
          <w:rFonts w:ascii="GHEA Grapalat" w:hAnsi="GHEA Grapalat" w:cs="Times Armenian"/>
          <w:lang w:val="af-ZA"/>
        </w:rPr>
        <w:t xml:space="preserve"> </w:t>
      </w:r>
      <w:r w:rsidRPr="003865A4">
        <w:rPr>
          <w:rFonts w:ascii="GHEA Grapalat" w:hAnsi="GHEA Grapalat" w:cs="Sylfaen"/>
          <w:lang w:val="af-ZA"/>
        </w:rPr>
        <w:t>հետ</w:t>
      </w:r>
      <w:r w:rsidRPr="003865A4">
        <w:rPr>
          <w:rFonts w:ascii="GHEA Grapalat" w:hAnsi="GHEA Grapalat" w:cs="Times Armenian"/>
          <w:lang w:val="af-ZA"/>
        </w:rPr>
        <w:t xml:space="preserve">: </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ArialArmenianMT"/>
          <w:lang w:val="af-ZA"/>
        </w:rPr>
      </w:pPr>
      <w:r w:rsidRPr="003865A4">
        <w:rPr>
          <w:rFonts w:ascii="GHEA Grapalat" w:hAnsi="GHEA Grapalat" w:cs="Sylfaen"/>
          <w:lang w:val="hy-AM"/>
        </w:rPr>
        <w:t>Նախորդ տարիների ընթացքում մշակույթի ոլորտում պետության կողմից իրականացվել են մշակութային նյութական և ոչ նյութական արժեքների պահպանմանը, ոլորտի կադրերի որակի և նրանց սոցիալական վիճակի բարելավմանը, մշակութային ժառանգության մատչելիության ապահովմանը նպատակաուղղված բազմաթիվ միջոցառումներ:</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ArialArmenianMT"/>
          <w:lang w:val="af-ZA"/>
        </w:rPr>
      </w:pPr>
      <w:r w:rsidRPr="003865A4">
        <w:rPr>
          <w:rFonts w:ascii="GHEA Grapalat" w:hAnsi="GHEA Grapalat" w:cs="Sylfaen"/>
          <w:lang w:val="af-ZA"/>
        </w:rPr>
        <w:t>Արմավիրի</w:t>
      </w:r>
      <w:r w:rsidRPr="003865A4">
        <w:rPr>
          <w:rFonts w:ascii="GHEA Grapalat" w:hAnsi="GHEA Grapalat" w:cs="Times Armenian"/>
          <w:lang w:val="af-ZA"/>
        </w:rPr>
        <w:t xml:space="preserve"> </w:t>
      </w:r>
      <w:r w:rsidRPr="003865A4">
        <w:rPr>
          <w:rFonts w:ascii="GHEA Grapalat" w:hAnsi="GHEA Grapalat" w:cs="Sylfaen"/>
          <w:lang w:val="af-ZA"/>
        </w:rPr>
        <w:t>մարզում</w:t>
      </w:r>
      <w:r w:rsidRPr="003865A4">
        <w:rPr>
          <w:rFonts w:ascii="GHEA Grapalat" w:hAnsi="GHEA Grapalat" w:cs="Times Armenian"/>
          <w:lang w:val="af-ZA"/>
        </w:rPr>
        <w:t xml:space="preserve"> </w:t>
      </w:r>
      <w:r w:rsidRPr="003865A4">
        <w:rPr>
          <w:rFonts w:ascii="GHEA Grapalat" w:hAnsi="GHEA Grapalat" w:cs="Sylfaen"/>
          <w:lang w:val="af-ZA"/>
        </w:rPr>
        <w:t>մշակութային</w:t>
      </w:r>
      <w:r w:rsidRPr="003865A4">
        <w:rPr>
          <w:rFonts w:ascii="GHEA Grapalat" w:hAnsi="GHEA Grapalat" w:cs="Times Armenian"/>
          <w:lang w:val="af-ZA"/>
        </w:rPr>
        <w:t xml:space="preserve"> </w:t>
      </w:r>
      <w:r w:rsidRPr="003865A4">
        <w:rPr>
          <w:rFonts w:ascii="GHEA Grapalat" w:hAnsi="GHEA Grapalat" w:cs="Sylfaen"/>
          <w:lang w:val="af-ZA"/>
        </w:rPr>
        <w:t>կազմակերպությունները</w:t>
      </w:r>
      <w:r w:rsidRPr="003865A4">
        <w:rPr>
          <w:rFonts w:ascii="GHEA Grapalat" w:hAnsi="GHEA Grapalat" w:cs="Times Armenian"/>
          <w:lang w:val="af-ZA"/>
        </w:rPr>
        <w:t xml:space="preserve">, </w:t>
      </w:r>
      <w:r w:rsidRPr="003865A4">
        <w:rPr>
          <w:rFonts w:ascii="GHEA Grapalat" w:hAnsi="GHEA Grapalat" w:cs="Sylfaen"/>
          <w:lang w:val="af-ZA"/>
        </w:rPr>
        <w:t>գեղարվեստական</w:t>
      </w:r>
      <w:r w:rsidRPr="003865A4">
        <w:rPr>
          <w:rFonts w:ascii="GHEA Grapalat" w:hAnsi="GHEA Grapalat" w:cs="Times Armenian"/>
          <w:lang w:val="af-ZA"/>
        </w:rPr>
        <w:t xml:space="preserve"> </w:t>
      </w:r>
      <w:r w:rsidRPr="003865A4">
        <w:rPr>
          <w:rFonts w:ascii="GHEA Grapalat" w:hAnsi="GHEA Grapalat" w:cs="Sylfaen"/>
          <w:lang w:val="af-ZA"/>
        </w:rPr>
        <w:t>կրթության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գեղագիտական</w:t>
      </w:r>
      <w:r w:rsidRPr="003865A4">
        <w:rPr>
          <w:rFonts w:ascii="GHEA Grapalat" w:hAnsi="GHEA Grapalat" w:cs="Times Armenian"/>
          <w:lang w:val="af-ZA"/>
        </w:rPr>
        <w:t xml:space="preserve"> </w:t>
      </w:r>
      <w:r w:rsidRPr="003865A4">
        <w:rPr>
          <w:rFonts w:ascii="GHEA Grapalat" w:hAnsi="GHEA Grapalat" w:cs="Sylfaen"/>
          <w:lang w:val="af-ZA"/>
        </w:rPr>
        <w:t>դաստիարակություն</w:t>
      </w:r>
      <w:r w:rsidRPr="003865A4">
        <w:rPr>
          <w:rFonts w:ascii="GHEA Grapalat" w:hAnsi="GHEA Grapalat" w:cs="Times Armenian"/>
          <w:lang w:val="af-ZA"/>
        </w:rPr>
        <w:t xml:space="preserve"> </w:t>
      </w:r>
      <w:r w:rsidRPr="003865A4">
        <w:rPr>
          <w:rFonts w:ascii="GHEA Grapalat" w:hAnsi="GHEA Grapalat" w:cs="Sylfaen"/>
          <w:lang w:val="af-ZA"/>
        </w:rPr>
        <w:t>ապահովող</w:t>
      </w:r>
      <w:r w:rsidRPr="003865A4">
        <w:rPr>
          <w:rFonts w:ascii="GHEA Grapalat" w:hAnsi="GHEA Grapalat" w:cs="Times Armenian"/>
          <w:lang w:val="af-ZA"/>
        </w:rPr>
        <w:t xml:space="preserve"> </w:t>
      </w:r>
      <w:r w:rsidRPr="003865A4">
        <w:rPr>
          <w:rFonts w:ascii="GHEA Grapalat" w:hAnsi="GHEA Grapalat" w:cs="Sylfaen"/>
          <w:lang w:val="af-ZA"/>
        </w:rPr>
        <w:t>հաստատությունները</w:t>
      </w:r>
      <w:r w:rsidRPr="003865A4">
        <w:rPr>
          <w:rFonts w:ascii="GHEA Grapalat" w:hAnsi="GHEA Grapalat" w:cs="Times Armenian"/>
          <w:lang w:val="af-ZA"/>
        </w:rPr>
        <w:t xml:space="preserve"> </w:t>
      </w:r>
      <w:r w:rsidRPr="003865A4">
        <w:rPr>
          <w:rFonts w:ascii="GHEA Grapalat" w:hAnsi="GHEA Grapalat" w:cs="Sylfaen"/>
          <w:lang w:val="af-ZA"/>
        </w:rPr>
        <w:t>գործում</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լիազորված</w:t>
      </w:r>
      <w:r w:rsidRPr="003865A4">
        <w:rPr>
          <w:rFonts w:ascii="GHEA Grapalat" w:hAnsi="GHEA Grapalat" w:cs="Times Armenian"/>
          <w:lang w:val="af-ZA"/>
        </w:rPr>
        <w:t xml:space="preserve"> </w:t>
      </w:r>
      <w:r w:rsidRPr="003865A4">
        <w:rPr>
          <w:rFonts w:ascii="GHEA Grapalat" w:hAnsi="GHEA Grapalat" w:cs="Sylfaen"/>
          <w:lang w:val="af-ZA"/>
        </w:rPr>
        <w:t>պետական</w:t>
      </w:r>
      <w:r w:rsidRPr="003865A4">
        <w:rPr>
          <w:rFonts w:ascii="GHEA Grapalat" w:hAnsi="GHEA Grapalat" w:cs="Times Armenian"/>
          <w:lang w:val="af-ZA"/>
        </w:rPr>
        <w:t xml:space="preserve"> </w:t>
      </w:r>
      <w:r w:rsidRPr="003865A4">
        <w:rPr>
          <w:rFonts w:ascii="GHEA Grapalat" w:hAnsi="GHEA Grapalat" w:cs="Sylfaen"/>
          <w:lang w:val="af-ZA"/>
        </w:rPr>
        <w:t>մարմնի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տեղական</w:t>
      </w:r>
      <w:r w:rsidRPr="003865A4">
        <w:rPr>
          <w:rFonts w:ascii="GHEA Grapalat" w:hAnsi="GHEA Grapalat" w:cs="Times Armenian"/>
          <w:lang w:val="af-ZA"/>
        </w:rPr>
        <w:t xml:space="preserve"> </w:t>
      </w:r>
      <w:r w:rsidRPr="003865A4">
        <w:rPr>
          <w:rFonts w:ascii="GHEA Grapalat" w:hAnsi="GHEA Grapalat" w:cs="Sylfaen"/>
          <w:lang w:val="af-ZA"/>
        </w:rPr>
        <w:t>ինքնակառավարման</w:t>
      </w:r>
      <w:r w:rsidRPr="003865A4">
        <w:rPr>
          <w:rFonts w:ascii="GHEA Grapalat" w:hAnsi="GHEA Grapalat" w:cs="Times Armenian"/>
          <w:lang w:val="af-ZA"/>
        </w:rPr>
        <w:t xml:space="preserve"> </w:t>
      </w:r>
      <w:r w:rsidRPr="003865A4">
        <w:rPr>
          <w:rFonts w:ascii="GHEA Grapalat" w:hAnsi="GHEA Grapalat" w:cs="Sylfaen"/>
          <w:lang w:val="af-ZA"/>
        </w:rPr>
        <w:t>մարմինների</w:t>
      </w:r>
      <w:r w:rsidRPr="003865A4">
        <w:rPr>
          <w:rFonts w:ascii="GHEA Grapalat" w:hAnsi="GHEA Grapalat" w:cs="Times Armenian"/>
          <w:lang w:val="af-ZA"/>
        </w:rPr>
        <w:t xml:space="preserve"> </w:t>
      </w:r>
      <w:r w:rsidRPr="003865A4">
        <w:rPr>
          <w:rFonts w:ascii="GHEA Grapalat" w:hAnsi="GHEA Grapalat" w:cs="Sylfaen"/>
          <w:lang w:val="af-ZA"/>
        </w:rPr>
        <w:t>ենթակայությամբ</w:t>
      </w:r>
      <w:r w:rsidRPr="003865A4">
        <w:rPr>
          <w:rFonts w:ascii="GHEA Grapalat" w:hAnsi="GHEA Grapalat" w:cs="Times Armenian"/>
          <w:lang w:val="af-ZA"/>
        </w:rPr>
        <w:t xml:space="preserve">: </w:t>
      </w:r>
      <w:r w:rsidRPr="003865A4">
        <w:rPr>
          <w:rFonts w:ascii="GHEA Grapalat" w:hAnsi="GHEA Grapalat" w:cs="Sylfaen"/>
          <w:lang w:val="af-ZA"/>
        </w:rPr>
        <w:t>Մարզպետարանի</w:t>
      </w:r>
      <w:r w:rsidRPr="003865A4">
        <w:rPr>
          <w:rFonts w:ascii="GHEA Grapalat" w:hAnsi="GHEA Grapalat" w:cs="Times Armenian"/>
          <w:lang w:val="af-ZA"/>
        </w:rPr>
        <w:t xml:space="preserve"> </w:t>
      </w:r>
      <w:r w:rsidRPr="003865A4">
        <w:rPr>
          <w:rFonts w:ascii="GHEA Grapalat" w:hAnsi="GHEA Grapalat" w:cs="Sylfaen"/>
          <w:lang w:val="af-ZA"/>
        </w:rPr>
        <w:t>ենթակայությամբ</w:t>
      </w:r>
      <w:r w:rsidRPr="003865A4">
        <w:rPr>
          <w:rFonts w:ascii="GHEA Grapalat" w:hAnsi="GHEA Grapalat" w:cs="Times Armenian"/>
          <w:lang w:val="af-ZA"/>
        </w:rPr>
        <w:t xml:space="preserve"> </w:t>
      </w:r>
      <w:r w:rsidRPr="003865A4">
        <w:rPr>
          <w:rFonts w:ascii="GHEA Grapalat" w:hAnsi="GHEA Grapalat" w:cs="Sylfaen"/>
          <w:lang w:val="af-ZA"/>
        </w:rPr>
        <w:t>գործող</w:t>
      </w:r>
      <w:r w:rsidRPr="003865A4">
        <w:rPr>
          <w:rFonts w:ascii="GHEA Grapalat" w:hAnsi="GHEA Grapalat" w:cs="Times Armenian"/>
          <w:lang w:val="af-ZA"/>
        </w:rPr>
        <w:t xml:space="preserve"> </w:t>
      </w:r>
      <w:r w:rsidRPr="003865A4">
        <w:rPr>
          <w:rFonts w:ascii="GHEA Grapalat" w:hAnsi="GHEA Grapalat" w:cs="Sylfaen"/>
          <w:lang w:val="af-ZA"/>
        </w:rPr>
        <w:t>մշակութային</w:t>
      </w:r>
      <w:r w:rsidRPr="003865A4">
        <w:rPr>
          <w:rFonts w:ascii="GHEA Grapalat" w:hAnsi="GHEA Grapalat" w:cs="Times Armenian"/>
          <w:lang w:val="af-ZA"/>
        </w:rPr>
        <w:t xml:space="preserve"> </w:t>
      </w:r>
      <w:r w:rsidRPr="003865A4">
        <w:rPr>
          <w:rFonts w:ascii="GHEA Grapalat" w:hAnsi="GHEA Grapalat" w:cs="Sylfaen"/>
          <w:lang w:val="af-ZA"/>
        </w:rPr>
        <w:t>կազմակերպություններ</w:t>
      </w:r>
      <w:r w:rsidRPr="003865A4">
        <w:rPr>
          <w:rFonts w:ascii="GHEA Grapalat" w:hAnsi="GHEA Grapalat" w:cs="Times Armenian"/>
          <w:lang w:val="af-ZA"/>
        </w:rPr>
        <w:t xml:space="preserve">, </w:t>
      </w:r>
      <w:r w:rsidRPr="003865A4">
        <w:rPr>
          <w:rFonts w:ascii="GHEA Grapalat" w:hAnsi="GHEA Grapalat" w:cs="Sylfaen"/>
          <w:lang w:val="af-ZA"/>
        </w:rPr>
        <w:t>գեղարվեստական</w:t>
      </w:r>
      <w:r w:rsidRPr="003865A4">
        <w:rPr>
          <w:rFonts w:ascii="GHEA Grapalat" w:hAnsi="GHEA Grapalat" w:cs="Times Armenian"/>
          <w:lang w:val="af-ZA"/>
        </w:rPr>
        <w:t xml:space="preserve"> </w:t>
      </w:r>
      <w:r w:rsidRPr="003865A4">
        <w:rPr>
          <w:rFonts w:ascii="GHEA Grapalat" w:hAnsi="GHEA Grapalat" w:cs="Sylfaen"/>
          <w:lang w:val="af-ZA"/>
        </w:rPr>
        <w:t>կրթություն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գեղագիտական</w:t>
      </w:r>
      <w:r w:rsidRPr="003865A4">
        <w:rPr>
          <w:rFonts w:ascii="GHEA Grapalat" w:hAnsi="GHEA Grapalat" w:cs="Times Armenian"/>
          <w:lang w:val="af-ZA"/>
        </w:rPr>
        <w:t xml:space="preserve"> </w:t>
      </w:r>
      <w:r w:rsidRPr="003865A4">
        <w:rPr>
          <w:rFonts w:ascii="GHEA Grapalat" w:hAnsi="GHEA Grapalat" w:cs="Sylfaen"/>
          <w:lang w:val="af-ZA"/>
        </w:rPr>
        <w:t>դաստիարակություն</w:t>
      </w:r>
      <w:r w:rsidRPr="003865A4">
        <w:rPr>
          <w:rFonts w:ascii="GHEA Grapalat" w:hAnsi="GHEA Grapalat" w:cs="Times Armenian"/>
          <w:lang w:val="af-ZA"/>
        </w:rPr>
        <w:t xml:space="preserve"> </w:t>
      </w:r>
      <w:r w:rsidRPr="003865A4">
        <w:rPr>
          <w:rFonts w:ascii="GHEA Grapalat" w:hAnsi="GHEA Grapalat" w:cs="Sylfaen"/>
          <w:lang w:val="af-ZA"/>
        </w:rPr>
        <w:t>ապահովող</w:t>
      </w:r>
      <w:r w:rsidRPr="003865A4">
        <w:rPr>
          <w:rFonts w:ascii="GHEA Grapalat" w:hAnsi="GHEA Grapalat" w:cs="Times Armenian"/>
          <w:lang w:val="af-ZA"/>
        </w:rPr>
        <w:t xml:space="preserve"> </w:t>
      </w:r>
      <w:r w:rsidRPr="003865A4">
        <w:rPr>
          <w:rFonts w:ascii="GHEA Grapalat" w:hAnsi="GHEA Grapalat" w:cs="Sylfaen"/>
          <w:lang w:val="af-ZA"/>
        </w:rPr>
        <w:t>հաստատություններ</w:t>
      </w:r>
      <w:r w:rsidRPr="003865A4">
        <w:rPr>
          <w:rFonts w:ascii="GHEA Grapalat" w:hAnsi="GHEA Grapalat" w:cs="Times Armenian"/>
          <w:lang w:val="af-ZA"/>
        </w:rPr>
        <w:t xml:space="preserve"> </w:t>
      </w:r>
      <w:r w:rsidRPr="003865A4">
        <w:rPr>
          <w:rFonts w:ascii="GHEA Grapalat" w:hAnsi="GHEA Grapalat" w:cs="Sylfaen"/>
          <w:lang w:val="af-ZA"/>
        </w:rPr>
        <w:t>չկան</w:t>
      </w:r>
      <w:r w:rsidRPr="003865A4">
        <w:rPr>
          <w:rFonts w:ascii="GHEA Grapalat" w:hAnsi="GHEA Grapalat" w:cs="Times Armenian"/>
          <w:lang w:val="af-ZA"/>
        </w:rPr>
        <w:t>:</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ArialArmenianMT"/>
          <w:lang w:val="af-ZA"/>
        </w:rPr>
      </w:pPr>
      <w:r w:rsidRPr="003865A4">
        <w:rPr>
          <w:rFonts w:ascii="GHEA Grapalat" w:hAnsi="GHEA Grapalat" w:cs="Sylfaen"/>
          <w:lang w:val="af-ZA"/>
        </w:rPr>
        <w:t>Մարզում</w:t>
      </w:r>
      <w:r w:rsidRPr="003865A4">
        <w:rPr>
          <w:rFonts w:ascii="GHEA Grapalat" w:hAnsi="GHEA Grapalat" w:cs="ArialArmenianMT"/>
          <w:lang w:val="af-ZA"/>
        </w:rPr>
        <w:t xml:space="preserve"> </w:t>
      </w:r>
      <w:r w:rsidRPr="003865A4">
        <w:rPr>
          <w:rFonts w:ascii="GHEA Grapalat" w:hAnsi="GHEA Grapalat" w:cs="Sylfaen"/>
          <w:lang w:val="af-ZA"/>
        </w:rPr>
        <w:t>մշակութային</w:t>
      </w:r>
      <w:r w:rsidRPr="003865A4">
        <w:rPr>
          <w:rFonts w:ascii="GHEA Grapalat" w:hAnsi="GHEA Grapalat" w:cs="Times Armenian"/>
          <w:lang w:val="af-ZA"/>
        </w:rPr>
        <w:t xml:space="preserve"> </w:t>
      </w:r>
      <w:r w:rsidRPr="003865A4">
        <w:rPr>
          <w:rFonts w:ascii="GHEA Grapalat" w:hAnsi="GHEA Grapalat" w:cs="Sylfaen"/>
          <w:lang w:val="af-ZA"/>
        </w:rPr>
        <w:t>կյանքի</w:t>
      </w:r>
      <w:r w:rsidRPr="003865A4">
        <w:rPr>
          <w:rFonts w:ascii="GHEA Grapalat" w:hAnsi="GHEA Grapalat" w:cs="Times Armenian"/>
          <w:lang w:val="af-ZA"/>
        </w:rPr>
        <w:t xml:space="preserve"> </w:t>
      </w:r>
      <w:r w:rsidRPr="003865A4">
        <w:rPr>
          <w:rFonts w:ascii="GHEA Grapalat" w:hAnsi="GHEA Grapalat" w:cs="Sylfaen"/>
          <w:lang w:val="af-ZA"/>
        </w:rPr>
        <w:t>կազմակերպման</w:t>
      </w:r>
      <w:r w:rsidRPr="003865A4">
        <w:rPr>
          <w:rFonts w:ascii="GHEA Grapalat" w:hAnsi="GHEA Grapalat" w:cs="Times Armenian"/>
          <w:lang w:val="af-ZA"/>
        </w:rPr>
        <w:t xml:space="preserve"> </w:t>
      </w:r>
      <w:r w:rsidRPr="003865A4">
        <w:rPr>
          <w:rFonts w:ascii="GHEA Grapalat" w:hAnsi="GHEA Grapalat" w:cs="Sylfaen"/>
          <w:lang w:val="af-ZA"/>
        </w:rPr>
        <w:t>գործում</w:t>
      </w:r>
      <w:r w:rsidRPr="003865A4">
        <w:rPr>
          <w:rFonts w:ascii="GHEA Grapalat" w:hAnsi="GHEA Grapalat" w:cs="Times Armenian"/>
          <w:lang w:val="af-ZA"/>
        </w:rPr>
        <w:t xml:space="preserve"> </w:t>
      </w:r>
      <w:r w:rsidRPr="003865A4">
        <w:rPr>
          <w:rFonts w:ascii="GHEA Grapalat" w:hAnsi="GHEA Grapalat" w:cs="Sylfaen"/>
          <w:lang w:val="af-ZA"/>
        </w:rPr>
        <w:t>մարզպետի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համայնքների</w:t>
      </w:r>
      <w:r w:rsidRPr="003865A4">
        <w:rPr>
          <w:rFonts w:ascii="GHEA Grapalat" w:hAnsi="GHEA Grapalat" w:cs="Times Armenian"/>
          <w:lang w:val="af-ZA"/>
        </w:rPr>
        <w:t xml:space="preserve"> </w:t>
      </w:r>
      <w:r w:rsidRPr="003865A4">
        <w:rPr>
          <w:rFonts w:ascii="GHEA Grapalat" w:hAnsi="GHEA Grapalat" w:cs="Sylfaen"/>
          <w:lang w:val="af-ZA"/>
        </w:rPr>
        <w:t>ղեկավարների</w:t>
      </w:r>
      <w:r w:rsidRPr="003865A4">
        <w:rPr>
          <w:rFonts w:ascii="GHEA Grapalat" w:hAnsi="GHEA Grapalat" w:cs="Times Armenian"/>
          <w:lang w:val="af-ZA"/>
        </w:rPr>
        <w:t xml:space="preserve"> </w:t>
      </w:r>
      <w:r w:rsidRPr="003865A4">
        <w:rPr>
          <w:rFonts w:ascii="GHEA Grapalat" w:hAnsi="GHEA Grapalat" w:cs="Sylfaen"/>
          <w:lang w:val="af-ZA"/>
        </w:rPr>
        <w:t>իրավասությունները</w:t>
      </w:r>
      <w:r w:rsidRPr="003865A4">
        <w:rPr>
          <w:rFonts w:ascii="GHEA Grapalat" w:hAnsi="GHEA Grapalat" w:cs="Times Armenian"/>
          <w:lang w:val="af-ZA"/>
        </w:rPr>
        <w:t xml:space="preserve"> </w:t>
      </w:r>
      <w:r w:rsidRPr="003865A4">
        <w:rPr>
          <w:rFonts w:ascii="GHEA Grapalat" w:hAnsi="GHEA Grapalat" w:cs="Sylfaen"/>
          <w:lang w:val="af-ZA"/>
        </w:rPr>
        <w:t>սահմանվում</w:t>
      </w:r>
      <w:r w:rsidRPr="003865A4">
        <w:rPr>
          <w:rFonts w:ascii="GHEA Grapalat" w:hAnsi="GHEA Grapalat" w:cs="Times Armenian"/>
          <w:lang w:val="af-ZA"/>
        </w:rPr>
        <w:t xml:space="preserve"> </w:t>
      </w:r>
      <w:r w:rsidRPr="003865A4">
        <w:rPr>
          <w:rFonts w:ascii="GHEA Grapalat" w:hAnsi="GHEA Grapalat" w:cs="Sylfaen"/>
          <w:lang w:val="af-ZA"/>
        </w:rPr>
        <w:t>են «Տեղական ինքնակառավարման մասին»</w:t>
      </w:r>
      <w:r w:rsidRPr="003865A4">
        <w:rPr>
          <w:rFonts w:ascii="GHEA Grapalat" w:hAnsi="GHEA Grapalat" w:cs="Times Armenian"/>
          <w:lang w:val="af-ZA"/>
        </w:rPr>
        <w:t xml:space="preserve">  ՀՀ օրենքի 41-րդ հոդվածով, «Ոչ նյութական մշակութային ժառանգության մասին» ՀՀ օրենքի 10-րդ հոդվածով, «</w:t>
      </w:r>
      <w:r w:rsidRPr="003865A4">
        <w:rPr>
          <w:rFonts w:ascii="GHEA Grapalat" w:hAnsi="GHEA Grapalat" w:cs="Sylfaen"/>
          <w:lang w:val="af-ZA"/>
        </w:rPr>
        <w:t>Մշակութային</w:t>
      </w:r>
      <w:r w:rsidRPr="003865A4">
        <w:rPr>
          <w:rFonts w:ascii="GHEA Grapalat" w:hAnsi="GHEA Grapalat" w:cs="Times Armenian"/>
          <w:lang w:val="af-ZA"/>
        </w:rPr>
        <w:t xml:space="preserve"> </w:t>
      </w:r>
      <w:r w:rsidRPr="003865A4">
        <w:rPr>
          <w:rFonts w:ascii="GHEA Grapalat" w:hAnsi="GHEA Grapalat" w:cs="Sylfaen"/>
          <w:lang w:val="af-ZA"/>
        </w:rPr>
        <w:t>օրենսդրության</w:t>
      </w:r>
      <w:r w:rsidRPr="003865A4">
        <w:rPr>
          <w:rFonts w:ascii="GHEA Grapalat" w:hAnsi="GHEA Grapalat" w:cs="Times Armenian"/>
          <w:lang w:val="af-ZA"/>
        </w:rPr>
        <w:t xml:space="preserve"> </w:t>
      </w:r>
      <w:r w:rsidRPr="003865A4">
        <w:rPr>
          <w:rFonts w:ascii="GHEA Grapalat" w:hAnsi="GHEA Grapalat" w:cs="Sylfaen"/>
          <w:lang w:val="af-ZA"/>
        </w:rPr>
        <w:t>հիմունքների</w:t>
      </w:r>
      <w:r w:rsidRPr="003865A4">
        <w:rPr>
          <w:rFonts w:ascii="GHEA Grapalat" w:hAnsi="GHEA Grapalat" w:cs="Times Armenian"/>
          <w:lang w:val="af-ZA"/>
        </w:rPr>
        <w:t xml:space="preserve"> </w:t>
      </w:r>
      <w:r w:rsidRPr="003865A4">
        <w:rPr>
          <w:rFonts w:ascii="GHEA Grapalat" w:hAnsi="GHEA Grapalat" w:cs="Sylfaen"/>
          <w:lang w:val="af-ZA"/>
        </w:rPr>
        <w:t>մասին»</w:t>
      </w:r>
      <w:r w:rsidRPr="003865A4">
        <w:rPr>
          <w:rFonts w:ascii="GHEA Grapalat" w:hAnsi="GHEA Grapalat" w:cs="Times Armenian"/>
          <w:lang w:val="af-ZA"/>
        </w:rPr>
        <w:t xml:space="preserve"> </w:t>
      </w:r>
      <w:r w:rsidRPr="003865A4">
        <w:rPr>
          <w:rFonts w:ascii="GHEA Grapalat" w:hAnsi="GHEA Grapalat" w:cs="Sylfaen"/>
          <w:lang w:val="af-ZA"/>
        </w:rPr>
        <w:t>ՀՀ</w:t>
      </w:r>
      <w:r w:rsidRPr="003865A4">
        <w:rPr>
          <w:rFonts w:ascii="GHEA Grapalat" w:hAnsi="GHEA Grapalat" w:cs="Times Armenian"/>
          <w:lang w:val="af-ZA"/>
        </w:rPr>
        <w:t xml:space="preserve"> </w:t>
      </w:r>
      <w:r w:rsidRPr="003865A4">
        <w:rPr>
          <w:rFonts w:ascii="GHEA Grapalat" w:hAnsi="GHEA Grapalat" w:cs="Sylfaen"/>
          <w:lang w:val="af-ZA"/>
        </w:rPr>
        <w:t>օրենքով</w:t>
      </w:r>
      <w:r w:rsidRPr="003865A4">
        <w:rPr>
          <w:rFonts w:ascii="GHEA Grapalat" w:hAnsi="GHEA Grapalat" w:cs="Times Armenian"/>
          <w:lang w:val="af-ZA"/>
        </w:rPr>
        <w:t xml:space="preserve">, </w:t>
      </w:r>
      <w:r w:rsidRPr="003865A4">
        <w:rPr>
          <w:rFonts w:ascii="GHEA Grapalat" w:hAnsi="GHEA Grapalat" w:cs="Sylfaen"/>
          <w:lang w:val="af-ZA"/>
        </w:rPr>
        <w:t>որի</w:t>
      </w:r>
      <w:r w:rsidRPr="003865A4">
        <w:rPr>
          <w:rFonts w:ascii="GHEA Grapalat" w:hAnsi="GHEA Grapalat" w:cs="Times Armenian"/>
          <w:lang w:val="af-ZA"/>
        </w:rPr>
        <w:t xml:space="preserve"> 23-</w:t>
      </w:r>
      <w:r w:rsidRPr="003865A4">
        <w:rPr>
          <w:rFonts w:ascii="GHEA Grapalat" w:hAnsi="GHEA Grapalat" w:cs="Sylfaen"/>
          <w:lang w:val="af-ZA"/>
        </w:rPr>
        <w:t>րդ</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24-</w:t>
      </w:r>
      <w:r w:rsidRPr="003865A4">
        <w:rPr>
          <w:rFonts w:ascii="GHEA Grapalat" w:hAnsi="GHEA Grapalat" w:cs="Sylfaen"/>
          <w:lang w:val="af-ZA"/>
        </w:rPr>
        <w:t>րդ</w:t>
      </w:r>
      <w:r w:rsidRPr="003865A4">
        <w:rPr>
          <w:rFonts w:ascii="GHEA Grapalat" w:hAnsi="GHEA Grapalat" w:cs="Times Armenian"/>
          <w:lang w:val="af-ZA"/>
        </w:rPr>
        <w:t xml:space="preserve"> </w:t>
      </w:r>
      <w:r w:rsidRPr="003865A4">
        <w:rPr>
          <w:rFonts w:ascii="GHEA Grapalat" w:hAnsi="GHEA Grapalat" w:cs="Sylfaen"/>
          <w:lang w:val="af-ZA"/>
        </w:rPr>
        <w:t>հոդվածներում</w:t>
      </w:r>
      <w:r w:rsidRPr="003865A4">
        <w:rPr>
          <w:rFonts w:ascii="GHEA Grapalat" w:hAnsi="GHEA Grapalat" w:cs="Times Armenian"/>
          <w:lang w:val="af-ZA"/>
        </w:rPr>
        <w:t xml:space="preserve"> </w:t>
      </w:r>
      <w:r w:rsidRPr="003865A4">
        <w:rPr>
          <w:rFonts w:ascii="GHEA Grapalat" w:hAnsi="GHEA Grapalat" w:cs="Sylfaen"/>
          <w:lang w:val="af-ZA"/>
        </w:rPr>
        <w:t>մասնավորապես</w:t>
      </w:r>
      <w:r w:rsidRPr="003865A4">
        <w:rPr>
          <w:rFonts w:ascii="GHEA Grapalat" w:hAnsi="GHEA Grapalat" w:cs="Times Armenian"/>
          <w:lang w:val="af-ZA"/>
        </w:rPr>
        <w:t xml:space="preserve"> </w:t>
      </w:r>
      <w:r w:rsidRPr="003865A4">
        <w:rPr>
          <w:rFonts w:ascii="GHEA Grapalat" w:hAnsi="GHEA Grapalat" w:cs="Sylfaen"/>
          <w:lang w:val="af-ZA"/>
        </w:rPr>
        <w:t>ամրագրված</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որ</w:t>
      </w:r>
      <w:r w:rsidRPr="003865A4">
        <w:rPr>
          <w:rFonts w:ascii="GHEA Grapalat" w:hAnsi="GHEA Grapalat" w:cs="Times Armenian"/>
          <w:lang w:val="af-ZA"/>
        </w:rPr>
        <w:t xml:space="preserve"> </w:t>
      </w:r>
      <w:r w:rsidRPr="003865A4">
        <w:rPr>
          <w:rFonts w:ascii="GHEA Grapalat" w:hAnsi="GHEA Grapalat" w:cs="Sylfaen"/>
          <w:lang w:val="af-ZA"/>
        </w:rPr>
        <w:t>մարզպետը</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համայնքի</w:t>
      </w:r>
      <w:r w:rsidRPr="003865A4">
        <w:rPr>
          <w:rFonts w:ascii="GHEA Grapalat" w:hAnsi="GHEA Grapalat" w:cs="Times Armenian"/>
          <w:lang w:val="af-ZA"/>
        </w:rPr>
        <w:t xml:space="preserve"> </w:t>
      </w:r>
      <w:r w:rsidRPr="003865A4">
        <w:rPr>
          <w:rFonts w:ascii="GHEA Grapalat" w:hAnsi="GHEA Grapalat" w:cs="Sylfaen"/>
          <w:lang w:val="af-ZA"/>
        </w:rPr>
        <w:t>ղեկավարն</w:t>
      </w:r>
      <w:r w:rsidRPr="003865A4">
        <w:rPr>
          <w:rFonts w:ascii="GHEA Grapalat" w:hAnsi="GHEA Grapalat" w:cs="ArialArmenianMT"/>
          <w:lang w:val="af-ZA"/>
        </w:rPr>
        <w:t xml:space="preserve"> </w:t>
      </w:r>
      <w:r w:rsidRPr="003865A4">
        <w:rPr>
          <w:rFonts w:ascii="GHEA Grapalat" w:hAnsi="GHEA Grapalat" w:cs="Sylfaen"/>
          <w:lang w:val="af-ZA"/>
        </w:rPr>
        <w:t>ապահովում</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ու</w:t>
      </w:r>
      <w:r w:rsidRPr="003865A4">
        <w:rPr>
          <w:rFonts w:ascii="GHEA Grapalat" w:hAnsi="GHEA Grapalat" w:cs="Times Armenian"/>
          <w:lang w:val="af-ZA"/>
        </w:rPr>
        <w:t xml:space="preserve"> </w:t>
      </w:r>
      <w:r w:rsidRPr="003865A4">
        <w:rPr>
          <w:rFonts w:ascii="GHEA Grapalat" w:hAnsi="GHEA Grapalat" w:cs="Sylfaen"/>
          <w:lang w:val="af-ZA"/>
        </w:rPr>
        <w:t>համայնքի</w:t>
      </w:r>
      <w:r w:rsidRPr="003865A4">
        <w:rPr>
          <w:rFonts w:ascii="GHEA Grapalat" w:hAnsi="GHEA Grapalat" w:cs="Times Armenian"/>
          <w:lang w:val="af-ZA"/>
        </w:rPr>
        <w:t xml:space="preserve"> </w:t>
      </w:r>
      <w:r w:rsidRPr="003865A4">
        <w:rPr>
          <w:rFonts w:ascii="GHEA Grapalat" w:hAnsi="GHEA Grapalat" w:cs="Sylfaen"/>
          <w:lang w:val="af-ZA"/>
        </w:rPr>
        <w:t>տարածքներում</w:t>
      </w:r>
      <w:r w:rsidRPr="003865A4">
        <w:rPr>
          <w:rFonts w:ascii="GHEA Grapalat" w:hAnsi="GHEA Grapalat" w:cs="Times Armenian"/>
          <w:lang w:val="af-ZA"/>
        </w:rPr>
        <w:t xml:space="preserve"> </w:t>
      </w:r>
      <w:r w:rsidRPr="003865A4">
        <w:rPr>
          <w:rFonts w:ascii="GHEA Grapalat" w:hAnsi="GHEA Grapalat" w:cs="Sylfaen"/>
          <w:lang w:val="af-ZA"/>
        </w:rPr>
        <w:t>պետական</w:t>
      </w:r>
      <w:r w:rsidRPr="003865A4">
        <w:rPr>
          <w:rFonts w:ascii="GHEA Grapalat" w:hAnsi="GHEA Grapalat" w:cs="Times Armenian"/>
          <w:lang w:val="af-ZA"/>
        </w:rPr>
        <w:t xml:space="preserve"> </w:t>
      </w:r>
      <w:r w:rsidRPr="003865A4">
        <w:rPr>
          <w:rFonts w:ascii="GHEA Grapalat" w:hAnsi="GHEA Grapalat" w:cs="Sylfaen"/>
          <w:lang w:val="af-ZA"/>
        </w:rPr>
        <w:t>մշակութային</w:t>
      </w:r>
      <w:r w:rsidRPr="003865A4">
        <w:rPr>
          <w:rFonts w:ascii="GHEA Grapalat" w:hAnsi="GHEA Grapalat" w:cs="Times Armenian"/>
          <w:lang w:val="af-ZA"/>
        </w:rPr>
        <w:t xml:space="preserve"> </w:t>
      </w:r>
      <w:r w:rsidRPr="003865A4">
        <w:rPr>
          <w:rFonts w:ascii="GHEA Grapalat" w:hAnsi="GHEA Grapalat" w:cs="Sylfaen"/>
          <w:lang w:val="af-ZA"/>
        </w:rPr>
        <w:t>քաղաքականությունը</w:t>
      </w:r>
      <w:r w:rsidRPr="003865A4">
        <w:rPr>
          <w:rFonts w:ascii="GHEA Grapalat" w:hAnsi="GHEA Grapalat" w:cs="Times Armenian"/>
          <w:lang w:val="af-ZA"/>
        </w:rPr>
        <w:t>:</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ArialArmenianMT"/>
          <w:lang w:val="af-ZA"/>
        </w:rPr>
      </w:pPr>
      <w:r w:rsidRPr="003865A4">
        <w:rPr>
          <w:rFonts w:ascii="GHEA Grapalat" w:hAnsi="GHEA Grapalat" w:cs="Sylfaen"/>
          <w:lang w:val="af-ZA"/>
        </w:rPr>
        <w:t>Մարզպետը</w:t>
      </w:r>
      <w:r w:rsidRPr="003865A4">
        <w:rPr>
          <w:rFonts w:ascii="GHEA Grapalat" w:hAnsi="GHEA Grapalat" w:cs="Times Armenian"/>
          <w:lang w:val="af-ZA"/>
        </w:rPr>
        <w:t xml:space="preserve"> </w:t>
      </w:r>
      <w:r w:rsidRPr="003865A4">
        <w:rPr>
          <w:rFonts w:ascii="GHEA Grapalat" w:hAnsi="GHEA Grapalat" w:cs="Sylfaen"/>
          <w:lang w:val="af-ZA"/>
        </w:rPr>
        <w:t>կազմակերպում</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տարածքում</w:t>
      </w:r>
      <w:r w:rsidRPr="003865A4">
        <w:rPr>
          <w:rFonts w:ascii="GHEA Grapalat" w:hAnsi="GHEA Grapalat" w:cs="Times Armenian"/>
          <w:lang w:val="af-ZA"/>
        </w:rPr>
        <w:t xml:space="preserve"> </w:t>
      </w:r>
      <w:r w:rsidRPr="003865A4">
        <w:rPr>
          <w:rFonts w:ascii="GHEA Grapalat" w:hAnsi="GHEA Grapalat" w:cs="Sylfaen"/>
          <w:lang w:val="af-ZA"/>
        </w:rPr>
        <w:t>մշակութային</w:t>
      </w:r>
      <w:r w:rsidRPr="003865A4">
        <w:rPr>
          <w:rFonts w:ascii="GHEA Grapalat" w:hAnsi="GHEA Grapalat" w:cs="Times Armenian"/>
          <w:lang w:val="af-ZA"/>
        </w:rPr>
        <w:t xml:space="preserve"> </w:t>
      </w:r>
      <w:r w:rsidRPr="003865A4">
        <w:rPr>
          <w:rFonts w:ascii="GHEA Grapalat" w:hAnsi="GHEA Grapalat" w:cs="Sylfaen"/>
          <w:lang w:val="af-ZA"/>
        </w:rPr>
        <w:t>օբյեկտների</w:t>
      </w:r>
      <w:r w:rsidRPr="003865A4">
        <w:rPr>
          <w:rFonts w:ascii="GHEA Grapalat" w:hAnsi="GHEA Grapalat" w:cs="Times Armenian"/>
          <w:lang w:val="af-ZA"/>
        </w:rPr>
        <w:t xml:space="preserve"> </w:t>
      </w:r>
      <w:r w:rsidRPr="003865A4">
        <w:rPr>
          <w:rFonts w:ascii="GHEA Grapalat" w:hAnsi="GHEA Grapalat" w:cs="Sylfaen"/>
          <w:lang w:val="af-ZA"/>
        </w:rPr>
        <w:t>կառուցումը</w:t>
      </w:r>
      <w:r w:rsidRPr="003865A4">
        <w:rPr>
          <w:rFonts w:ascii="GHEA Grapalat" w:hAnsi="GHEA Grapalat" w:cs="Times Armenian"/>
          <w:lang w:val="af-ZA"/>
        </w:rPr>
        <w:t xml:space="preserve">, </w:t>
      </w:r>
      <w:r w:rsidRPr="003865A4">
        <w:rPr>
          <w:rFonts w:ascii="GHEA Grapalat" w:hAnsi="GHEA Grapalat" w:cs="Sylfaen"/>
          <w:lang w:val="af-ZA"/>
        </w:rPr>
        <w:t>պահպանումն</w:t>
      </w:r>
      <w:r w:rsidRPr="003865A4">
        <w:rPr>
          <w:rFonts w:ascii="GHEA Grapalat" w:hAnsi="GHEA Grapalat" w:cs="Times Armenian"/>
          <w:lang w:val="af-ZA"/>
        </w:rPr>
        <w:t xml:space="preserve"> </w:t>
      </w:r>
      <w:r w:rsidRPr="003865A4">
        <w:rPr>
          <w:rFonts w:ascii="GHEA Grapalat" w:hAnsi="GHEA Grapalat" w:cs="Sylfaen"/>
          <w:lang w:val="af-ZA"/>
        </w:rPr>
        <w:t>ու</w:t>
      </w:r>
      <w:r w:rsidRPr="003865A4">
        <w:rPr>
          <w:rFonts w:ascii="GHEA Grapalat" w:hAnsi="GHEA Grapalat" w:cs="Times Armenian"/>
          <w:lang w:val="af-ZA"/>
        </w:rPr>
        <w:t xml:space="preserve"> </w:t>
      </w:r>
      <w:r w:rsidRPr="003865A4">
        <w:rPr>
          <w:rFonts w:ascii="GHEA Grapalat" w:hAnsi="GHEA Grapalat" w:cs="Sylfaen"/>
          <w:lang w:val="af-ZA"/>
        </w:rPr>
        <w:t>շահագործումը</w:t>
      </w:r>
      <w:r w:rsidRPr="003865A4">
        <w:rPr>
          <w:rFonts w:ascii="GHEA Grapalat" w:hAnsi="GHEA Grapalat" w:cs="Times Armenian"/>
          <w:lang w:val="af-ZA"/>
        </w:rPr>
        <w:t xml:space="preserve">, </w:t>
      </w:r>
      <w:r w:rsidRPr="003865A4">
        <w:rPr>
          <w:rFonts w:ascii="GHEA Grapalat" w:hAnsi="GHEA Grapalat" w:cs="Sylfaen"/>
          <w:lang w:val="af-ZA"/>
        </w:rPr>
        <w:t>հանգստի</w:t>
      </w:r>
      <w:r w:rsidRPr="003865A4">
        <w:rPr>
          <w:rFonts w:ascii="GHEA Grapalat" w:hAnsi="GHEA Grapalat" w:cs="Times Armenian"/>
          <w:lang w:val="af-ZA"/>
        </w:rPr>
        <w:t xml:space="preserve"> </w:t>
      </w:r>
      <w:r w:rsidRPr="003865A4">
        <w:rPr>
          <w:rFonts w:ascii="GHEA Grapalat" w:hAnsi="GHEA Grapalat" w:cs="Sylfaen"/>
          <w:lang w:val="af-ZA"/>
        </w:rPr>
        <w:t>գոտիների</w:t>
      </w:r>
      <w:r w:rsidRPr="003865A4">
        <w:rPr>
          <w:rFonts w:ascii="GHEA Grapalat" w:hAnsi="GHEA Grapalat" w:cs="Times Armenian"/>
          <w:lang w:val="af-ZA"/>
        </w:rPr>
        <w:t xml:space="preserve"> </w:t>
      </w:r>
      <w:r w:rsidRPr="003865A4">
        <w:rPr>
          <w:rFonts w:ascii="GHEA Grapalat" w:hAnsi="GHEA Grapalat" w:cs="Sylfaen"/>
          <w:lang w:val="af-ZA"/>
        </w:rPr>
        <w:t>ստեղծումը</w:t>
      </w:r>
      <w:r w:rsidRPr="003865A4">
        <w:rPr>
          <w:rFonts w:ascii="GHEA Grapalat" w:hAnsi="GHEA Grapalat" w:cs="Times Armenian"/>
          <w:lang w:val="af-ZA"/>
        </w:rPr>
        <w:t xml:space="preserve">, </w:t>
      </w:r>
      <w:r w:rsidRPr="003865A4">
        <w:rPr>
          <w:rFonts w:ascii="GHEA Grapalat" w:hAnsi="GHEA Grapalat" w:cs="Sylfaen"/>
          <w:lang w:val="af-ZA"/>
        </w:rPr>
        <w:t>նպաստում</w:t>
      </w:r>
      <w:r w:rsidRPr="003865A4">
        <w:rPr>
          <w:rFonts w:ascii="GHEA Grapalat" w:hAnsi="GHEA Grapalat" w:cs="Times Armenian"/>
          <w:lang w:val="af-ZA"/>
        </w:rPr>
        <w:t xml:space="preserve"> </w:t>
      </w:r>
      <w:r w:rsidRPr="003865A4">
        <w:rPr>
          <w:rFonts w:ascii="GHEA Grapalat" w:hAnsi="GHEA Grapalat" w:cs="Sylfaen"/>
          <w:lang w:val="af-ZA"/>
        </w:rPr>
        <w:t>ազգային</w:t>
      </w:r>
      <w:r w:rsidRPr="003865A4">
        <w:rPr>
          <w:rFonts w:ascii="GHEA Grapalat" w:hAnsi="GHEA Grapalat" w:cs="Times Armenian"/>
          <w:lang w:val="af-ZA"/>
        </w:rPr>
        <w:t xml:space="preserve"> </w:t>
      </w:r>
      <w:r w:rsidRPr="003865A4">
        <w:rPr>
          <w:rFonts w:ascii="GHEA Grapalat" w:hAnsi="GHEA Grapalat" w:cs="Sylfaen"/>
          <w:lang w:val="af-ZA"/>
        </w:rPr>
        <w:t>ծեսերի</w:t>
      </w:r>
      <w:r w:rsidRPr="003865A4">
        <w:rPr>
          <w:rFonts w:ascii="GHEA Grapalat" w:hAnsi="GHEA Grapalat" w:cs="Times Armenian"/>
          <w:lang w:val="af-ZA"/>
        </w:rPr>
        <w:t xml:space="preserve"> </w:t>
      </w:r>
      <w:r w:rsidRPr="003865A4">
        <w:rPr>
          <w:rFonts w:ascii="GHEA Grapalat" w:hAnsi="GHEA Grapalat" w:cs="Sylfaen"/>
          <w:lang w:val="af-ZA"/>
        </w:rPr>
        <w:t>վերականգնմանն</w:t>
      </w:r>
      <w:r w:rsidRPr="003865A4">
        <w:rPr>
          <w:rFonts w:ascii="GHEA Grapalat" w:hAnsi="GHEA Grapalat" w:cs="Times Armenian"/>
          <w:lang w:val="af-ZA"/>
        </w:rPr>
        <w:t xml:space="preserve"> </w:t>
      </w:r>
      <w:r w:rsidRPr="003865A4">
        <w:rPr>
          <w:rFonts w:ascii="GHEA Grapalat" w:hAnsi="GHEA Grapalat" w:cs="Sylfaen"/>
          <w:lang w:val="af-ZA"/>
        </w:rPr>
        <w:t>ու</w:t>
      </w:r>
      <w:r w:rsidRPr="003865A4">
        <w:rPr>
          <w:rFonts w:ascii="GHEA Grapalat" w:hAnsi="GHEA Grapalat" w:cs="Times Armenian"/>
          <w:lang w:val="af-ZA"/>
        </w:rPr>
        <w:t xml:space="preserve"> </w:t>
      </w:r>
      <w:r w:rsidRPr="003865A4">
        <w:rPr>
          <w:rFonts w:ascii="GHEA Grapalat" w:hAnsi="GHEA Grapalat" w:cs="Sylfaen"/>
          <w:lang w:val="af-ZA"/>
        </w:rPr>
        <w:t>տարածմանը</w:t>
      </w:r>
      <w:r w:rsidRPr="003865A4">
        <w:rPr>
          <w:rFonts w:ascii="GHEA Grapalat" w:hAnsi="GHEA Grapalat" w:cs="Times Armenian"/>
          <w:lang w:val="af-ZA"/>
        </w:rPr>
        <w:t xml:space="preserve">, </w:t>
      </w:r>
      <w:r w:rsidRPr="003865A4">
        <w:rPr>
          <w:rFonts w:ascii="GHEA Grapalat" w:hAnsi="GHEA Grapalat" w:cs="Sylfaen"/>
          <w:lang w:val="af-ZA"/>
        </w:rPr>
        <w:t>ունի</w:t>
      </w:r>
      <w:r w:rsidRPr="003865A4">
        <w:rPr>
          <w:rFonts w:ascii="GHEA Grapalat" w:hAnsi="GHEA Grapalat" w:cs="Times Armenian"/>
          <w:lang w:val="af-ZA"/>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տարածքում</w:t>
      </w:r>
      <w:r w:rsidRPr="003865A4">
        <w:rPr>
          <w:rFonts w:ascii="GHEA Grapalat" w:hAnsi="GHEA Grapalat" w:cs="Times Armenian"/>
          <w:lang w:val="af-ZA"/>
        </w:rPr>
        <w:t xml:space="preserve"> </w:t>
      </w:r>
      <w:r w:rsidRPr="003865A4">
        <w:rPr>
          <w:rFonts w:ascii="GHEA Grapalat" w:hAnsi="GHEA Grapalat" w:cs="Sylfaen"/>
          <w:lang w:val="af-ZA"/>
        </w:rPr>
        <w:t>գտնվող</w:t>
      </w:r>
      <w:r w:rsidRPr="003865A4">
        <w:rPr>
          <w:rFonts w:ascii="GHEA Grapalat" w:hAnsi="GHEA Grapalat" w:cs="Times Armenian"/>
          <w:lang w:val="af-ZA"/>
        </w:rPr>
        <w:t xml:space="preserve"> </w:t>
      </w:r>
      <w:r w:rsidRPr="003865A4">
        <w:rPr>
          <w:rFonts w:ascii="GHEA Grapalat" w:hAnsi="GHEA Grapalat" w:cs="Sylfaen"/>
          <w:lang w:val="af-ZA"/>
        </w:rPr>
        <w:t>պատմամշակութային</w:t>
      </w:r>
      <w:r w:rsidRPr="003865A4">
        <w:rPr>
          <w:rFonts w:ascii="GHEA Grapalat" w:hAnsi="GHEA Grapalat" w:cs="Times Armenian"/>
          <w:lang w:val="af-ZA"/>
        </w:rPr>
        <w:t xml:space="preserve"> </w:t>
      </w:r>
      <w:r w:rsidRPr="003865A4">
        <w:rPr>
          <w:rFonts w:ascii="GHEA Grapalat" w:hAnsi="GHEA Grapalat" w:cs="Sylfaen"/>
          <w:lang w:val="af-ZA"/>
        </w:rPr>
        <w:t>հուշարձանների</w:t>
      </w:r>
      <w:r w:rsidRPr="003865A4">
        <w:rPr>
          <w:rFonts w:ascii="GHEA Grapalat" w:hAnsi="GHEA Grapalat" w:cs="Times Armenian"/>
          <w:lang w:val="af-ZA"/>
        </w:rPr>
        <w:t xml:space="preserve"> </w:t>
      </w:r>
      <w:r w:rsidRPr="003865A4">
        <w:rPr>
          <w:rFonts w:ascii="GHEA Grapalat" w:hAnsi="GHEA Grapalat" w:cs="Sylfaen"/>
          <w:lang w:val="af-ZA"/>
        </w:rPr>
        <w:t>պահպանության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օգտագործման</w:t>
      </w:r>
      <w:r w:rsidRPr="003865A4">
        <w:rPr>
          <w:rFonts w:ascii="GHEA Grapalat" w:hAnsi="GHEA Grapalat" w:cs="Times Armenian"/>
          <w:lang w:val="af-ZA"/>
        </w:rPr>
        <w:t xml:space="preserve"> </w:t>
      </w:r>
      <w:r w:rsidRPr="003865A4">
        <w:rPr>
          <w:rFonts w:ascii="GHEA Grapalat" w:hAnsi="GHEA Grapalat" w:cs="Sylfaen"/>
          <w:lang w:val="af-ZA"/>
        </w:rPr>
        <w:t>բնագավառում</w:t>
      </w:r>
      <w:r w:rsidRPr="003865A4">
        <w:rPr>
          <w:rFonts w:ascii="GHEA Grapalat" w:hAnsi="GHEA Grapalat" w:cs="Times Armenian"/>
          <w:lang w:val="af-ZA"/>
        </w:rPr>
        <w:t xml:space="preserve"> </w:t>
      </w:r>
      <w:r w:rsidRPr="003865A4">
        <w:rPr>
          <w:rFonts w:ascii="GHEA Grapalat" w:hAnsi="GHEA Grapalat" w:cs="Sylfaen"/>
          <w:lang w:val="af-ZA"/>
        </w:rPr>
        <w:t>օրենսդրությամբ</w:t>
      </w:r>
      <w:r w:rsidRPr="003865A4">
        <w:rPr>
          <w:rFonts w:ascii="GHEA Grapalat" w:hAnsi="GHEA Grapalat" w:cs="Times Armenian"/>
          <w:lang w:val="af-ZA"/>
        </w:rPr>
        <w:t xml:space="preserve"> </w:t>
      </w:r>
      <w:r w:rsidRPr="003865A4">
        <w:rPr>
          <w:rFonts w:ascii="GHEA Grapalat" w:hAnsi="GHEA Grapalat" w:cs="Sylfaen"/>
          <w:lang w:val="af-ZA"/>
        </w:rPr>
        <w:t>սահմանված</w:t>
      </w:r>
      <w:r w:rsidRPr="003865A4">
        <w:rPr>
          <w:rFonts w:ascii="GHEA Grapalat" w:hAnsi="GHEA Grapalat" w:cs="Times Armenian"/>
          <w:lang w:val="af-ZA"/>
        </w:rPr>
        <w:t xml:space="preserve"> </w:t>
      </w:r>
      <w:r w:rsidRPr="003865A4">
        <w:rPr>
          <w:rFonts w:ascii="GHEA Grapalat" w:hAnsi="GHEA Grapalat" w:cs="Sylfaen"/>
          <w:lang w:val="af-ZA"/>
        </w:rPr>
        <w:t>լիազորություններ</w:t>
      </w:r>
      <w:r w:rsidRPr="003865A4">
        <w:rPr>
          <w:rFonts w:ascii="GHEA Grapalat" w:hAnsi="GHEA Grapalat" w:cs="Times Armenian"/>
          <w:lang w:val="af-ZA"/>
        </w:rPr>
        <w:t xml:space="preserve">: </w:t>
      </w:r>
      <w:r w:rsidRPr="003865A4">
        <w:rPr>
          <w:rFonts w:ascii="GHEA Grapalat" w:hAnsi="GHEA Grapalat" w:cs="Sylfaen"/>
          <w:lang w:val="af-ZA"/>
        </w:rPr>
        <w:t>Նշված</w:t>
      </w:r>
      <w:r w:rsidRPr="003865A4">
        <w:rPr>
          <w:rFonts w:ascii="GHEA Grapalat" w:hAnsi="GHEA Grapalat" w:cs="Times Armenian"/>
          <w:lang w:val="af-ZA"/>
        </w:rPr>
        <w:t xml:space="preserve"> </w:t>
      </w:r>
      <w:r w:rsidRPr="003865A4">
        <w:rPr>
          <w:rFonts w:ascii="GHEA Grapalat" w:hAnsi="GHEA Grapalat" w:cs="Sylfaen"/>
          <w:lang w:val="af-ZA"/>
        </w:rPr>
        <w:t>լիազորությունների</w:t>
      </w:r>
      <w:r w:rsidRPr="003865A4">
        <w:rPr>
          <w:rFonts w:ascii="GHEA Grapalat" w:hAnsi="GHEA Grapalat" w:cs="Times Armenian"/>
          <w:lang w:val="af-ZA"/>
        </w:rPr>
        <w:t xml:space="preserve"> </w:t>
      </w:r>
      <w:r w:rsidRPr="003865A4">
        <w:rPr>
          <w:rFonts w:ascii="GHEA Grapalat" w:hAnsi="GHEA Grapalat" w:cs="Sylfaen"/>
          <w:lang w:val="af-ZA"/>
        </w:rPr>
        <w:t>իրականացման</w:t>
      </w:r>
      <w:r w:rsidRPr="003865A4">
        <w:rPr>
          <w:rFonts w:ascii="GHEA Grapalat" w:hAnsi="GHEA Grapalat" w:cs="Times Armenian"/>
          <w:lang w:val="af-ZA"/>
        </w:rPr>
        <w:t xml:space="preserve"> </w:t>
      </w:r>
      <w:r w:rsidRPr="003865A4">
        <w:rPr>
          <w:rFonts w:ascii="GHEA Grapalat" w:hAnsi="GHEA Grapalat" w:cs="Sylfaen"/>
          <w:lang w:val="af-ZA"/>
        </w:rPr>
        <w:t>համար</w:t>
      </w:r>
      <w:r w:rsidRPr="003865A4">
        <w:rPr>
          <w:rFonts w:ascii="GHEA Grapalat" w:hAnsi="GHEA Grapalat" w:cs="Times Armenian"/>
          <w:lang w:val="af-ZA"/>
        </w:rPr>
        <w:t xml:space="preserve"> </w:t>
      </w:r>
      <w:r w:rsidRPr="003865A4">
        <w:rPr>
          <w:rFonts w:ascii="GHEA Grapalat" w:hAnsi="GHEA Grapalat" w:cs="Sylfaen"/>
          <w:lang w:val="af-ZA"/>
        </w:rPr>
        <w:t>ֆինանսական</w:t>
      </w:r>
      <w:r w:rsidRPr="003865A4">
        <w:rPr>
          <w:rFonts w:ascii="GHEA Grapalat" w:hAnsi="GHEA Grapalat" w:cs="Times Armenian"/>
          <w:lang w:val="af-ZA"/>
        </w:rPr>
        <w:t xml:space="preserve"> </w:t>
      </w:r>
      <w:r w:rsidRPr="003865A4">
        <w:rPr>
          <w:rFonts w:ascii="GHEA Grapalat" w:hAnsi="GHEA Grapalat" w:cs="Sylfaen"/>
          <w:lang w:val="af-ZA"/>
        </w:rPr>
        <w:t>միջոցները</w:t>
      </w:r>
      <w:r w:rsidRPr="003865A4">
        <w:rPr>
          <w:rFonts w:ascii="GHEA Grapalat" w:hAnsi="GHEA Grapalat" w:cs="Times Armenian"/>
          <w:lang w:val="af-ZA"/>
        </w:rPr>
        <w:t xml:space="preserve"> </w:t>
      </w:r>
      <w:r w:rsidRPr="003865A4">
        <w:rPr>
          <w:rFonts w:ascii="GHEA Grapalat" w:hAnsi="GHEA Grapalat" w:cs="Sylfaen"/>
          <w:lang w:val="af-ZA"/>
        </w:rPr>
        <w:t>հիմնականում</w:t>
      </w:r>
      <w:r w:rsidRPr="003865A4">
        <w:rPr>
          <w:rFonts w:ascii="GHEA Grapalat" w:hAnsi="GHEA Grapalat" w:cs="Times Armenian"/>
          <w:lang w:val="af-ZA"/>
        </w:rPr>
        <w:t xml:space="preserve"> </w:t>
      </w:r>
      <w:r w:rsidRPr="003865A4">
        <w:rPr>
          <w:rFonts w:ascii="GHEA Grapalat" w:hAnsi="GHEA Grapalat" w:cs="Sylfaen"/>
          <w:lang w:val="af-ZA"/>
        </w:rPr>
        <w:t>հատկացվում</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ՀՀ</w:t>
      </w:r>
      <w:r w:rsidRPr="003865A4">
        <w:rPr>
          <w:rFonts w:ascii="GHEA Grapalat" w:hAnsi="GHEA Grapalat" w:cs="Times Armenian"/>
          <w:lang w:val="af-ZA"/>
        </w:rPr>
        <w:t xml:space="preserve"> </w:t>
      </w:r>
      <w:r w:rsidRPr="003865A4">
        <w:rPr>
          <w:rFonts w:ascii="GHEA Grapalat" w:hAnsi="GHEA Grapalat" w:cs="Sylfaen"/>
          <w:lang w:val="af-ZA"/>
        </w:rPr>
        <w:t>պետական</w:t>
      </w:r>
      <w:r w:rsidRPr="003865A4">
        <w:rPr>
          <w:rFonts w:ascii="GHEA Grapalat" w:hAnsi="GHEA Grapalat" w:cs="Times Armenian"/>
          <w:lang w:val="af-ZA"/>
        </w:rPr>
        <w:t xml:space="preserve"> </w:t>
      </w:r>
      <w:r w:rsidRPr="003865A4">
        <w:rPr>
          <w:rFonts w:ascii="GHEA Grapalat" w:hAnsi="GHEA Grapalat" w:cs="Sylfaen"/>
          <w:lang w:val="af-ZA"/>
        </w:rPr>
        <w:t>բյուջեից</w:t>
      </w:r>
      <w:r w:rsidRPr="003865A4">
        <w:rPr>
          <w:rFonts w:ascii="GHEA Grapalat" w:hAnsi="GHEA Grapalat" w:cs="Times Armenian"/>
          <w:lang w:val="af-ZA"/>
        </w:rPr>
        <w:t>:</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ArialArmenianMT"/>
          <w:lang w:val="af-ZA"/>
        </w:rPr>
      </w:pPr>
      <w:r w:rsidRPr="003865A4">
        <w:rPr>
          <w:rFonts w:ascii="GHEA Grapalat" w:hAnsi="GHEA Grapalat" w:cs="Sylfaen"/>
          <w:lang w:val="af-ZA"/>
        </w:rPr>
        <w:t>Համայնքի</w:t>
      </w:r>
      <w:r w:rsidRPr="003865A4">
        <w:rPr>
          <w:rFonts w:ascii="GHEA Grapalat" w:hAnsi="GHEA Grapalat" w:cs="Times Armenian"/>
          <w:lang w:val="af-ZA"/>
        </w:rPr>
        <w:t xml:space="preserve"> </w:t>
      </w:r>
      <w:r w:rsidRPr="003865A4">
        <w:rPr>
          <w:rFonts w:ascii="GHEA Grapalat" w:hAnsi="GHEA Grapalat" w:cs="Sylfaen"/>
          <w:lang w:val="af-ZA"/>
        </w:rPr>
        <w:t>ղեկավարը</w:t>
      </w:r>
      <w:r w:rsidRPr="003865A4">
        <w:rPr>
          <w:rFonts w:ascii="GHEA Grapalat" w:hAnsi="GHEA Grapalat" w:cs="Times Armenian"/>
          <w:lang w:val="af-ZA"/>
        </w:rPr>
        <w:t xml:space="preserve">, </w:t>
      </w:r>
      <w:r w:rsidRPr="003865A4">
        <w:rPr>
          <w:rFonts w:ascii="GHEA Grapalat" w:hAnsi="GHEA Grapalat" w:cs="Sylfaen"/>
          <w:lang w:val="af-ZA"/>
        </w:rPr>
        <w:t>որպես</w:t>
      </w:r>
      <w:r w:rsidRPr="003865A4">
        <w:rPr>
          <w:rFonts w:ascii="GHEA Grapalat" w:hAnsi="GHEA Grapalat" w:cs="Times Armenian"/>
          <w:lang w:val="af-ZA"/>
        </w:rPr>
        <w:t xml:space="preserve"> </w:t>
      </w:r>
      <w:r w:rsidRPr="003865A4">
        <w:rPr>
          <w:rFonts w:ascii="GHEA Grapalat" w:hAnsi="GHEA Grapalat" w:cs="Sylfaen"/>
          <w:lang w:val="af-ZA"/>
        </w:rPr>
        <w:t>պարտադիր</w:t>
      </w:r>
      <w:r w:rsidRPr="003865A4">
        <w:rPr>
          <w:rFonts w:ascii="GHEA Grapalat" w:hAnsi="GHEA Grapalat" w:cs="Times Armenian"/>
          <w:lang w:val="af-ZA"/>
        </w:rPr>
        <w:t xml:space="preserve"> </w:t>
      </w:r>
      <w:r w:rsidRPr="003865A4">
        <w:rPr>
          <w:rFonts w:ascii="GHEA Grapalat" w:hAnsi="GHEA Grapalat" w:cs="Sylfaen"/>
          <w:lang w:val="af-ZA"/>
        </w:rPr>
        <w:t>լիազորություն</w:t>
      </w:r>
      <w:r w:rsidRPr="003865A4">
        <w:rPr>
          <w:rFonts w:ascii="GHEA Grapalat" w:hAnsi="GHEA Grapalat" w:cs="Times Armenian"/>
          <w:lang w:val="af-ZA"/>
        </w:rPr>
        <w:t xml:space="preserve">, </w:t>
      </w:r>
      <w:r w:rsidRPr="003865A4">
        <w:rPr>
          <w:rFonts w:ascii="GHEA Grapalat" w:hAnsi="GHEA Grapalat" w:cs="Sylfaen"/>
          <w:lang w:val="af-ZA"/>
        </w:rPr>
        <w:t>կազմակերպում</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համայնքի</w:t>
      </w:r>
      <w:r w:rsidRPr="003865A4">
        <w:rPr>
          <w:rFonts w:ascii="GHEA Grapalat" w:hAnsi="GHEA Grapalat" w:cs="Times Armenian"/>
          <w:lang w:val="af-ZA"/>
        </w:rPr>
        <w:t xml:space="preserve"> </w:t>
      </w:r>
      <w:r w:rsidRPr="003865A4">
        <w:rPr>
          <w:rFonts w:ascii="GHEA Grapalat" w:hAnsi="GHEA Grapalat" w:cs="Sylfaen"/>
          <w:lang w:val="af-ZA"/>
        </w:rPr>
        <w:t>կողմից</w:t>
      </w:r>
      <w:r w:rsidRPr="003865A4">
        <w:rPr>
          <w:rFonts w:ascii="GHEA Grapalat" w:hAnsi="GHEA Grapalat" w:cs="Times Armenian"/>
          <w:lang w:val="af-ZA"/>
        </w:rPr>
        <w:t xml:space="preserve"> </w:t>
      </w:r>
      <w:r w:rsidRPr="003865A4">
        <w:rPr>
          <w:rFonts w:ascii="GHEA Grapalat" w:hAnsi="GHEA Grapalat" w:cs="Sylfaen"/>
          <w:lang w:val="af-ZA"/>
        </w:rPr>
        <w:t>ստեղծված</w:t>
      </w:r>
      <w:r w:rsidRPr="003865A4">
        <w:rPr>
          <w:rFonts w:ascii="GHEA Grapalat" w:hAnsi="GHEA Grapalat" w:cs="Times Armenian"/>
          <w:lang w:val="af-ZA"/>
        </w:rPr>
        <w:t xml:space="preserve"> </w:t>
      </w:r>
      <w:r w:rsidRPr="003865A4">
        <w:rPr>
          <w:rFonts w:ascii="GHEA Grapalat" w:hAnsi="GHEA Grapalat" w:cs="Sylfaen"/>
          <w:lang w:val="af-ZA"/>
        </w:rPr>
        <w:t>մշակութային</w:t>
      </w:r>
      <w:r w:rsidRPr="003865A4">
        <w:rPr>
          <w:rFonts w:ascii="GHEA Grapalat" w:hAnsi="GHEA Grapalat" w:cs="Times Armenian"/>
          <w:lang w:val="af-ZA"/>
        </w:rPr>
        <w:t xml:space="preserve"> </w:t>
      </w:r>
      <w:r w:rsidRPr="003865A4">
        <w:rPr>
          <w:rFonts w:ascii="GHEA Grapalat" w:hAnsi="GHEA Grapalat" w:cs="Sylfaen"/>
          <w:lang w:val="af-ZA"/>
        </w:rPr>
        <w:t>կազմակերպությունների</w:t>
      </w:r>
      <w:r w:rsidRPr="003865A4">
        <w:rPr>
          <w:rFonts w:ascii="GHEA Grapalat" w:hAnsi="GHEA Grapalat" w:cs="Times Armenian"/>
          <w:lang w:val="af-ZA"/>
        </w:rPr>
        <w:t xml:space="preserve"> (</w:t>
      </w:r>
      <w:r w:rsidRPr="003865A4">
        <w:rPr>
          <w:rFonts w:ascii="GHEA Grapalat" w:hAnsi="GHEA Grapalat" w:cs="Sylfaen"/>
          <w:lang w:val="af-ZA"/>
        </w:rPr>
        <w:t>համայնքային</w:t>
      </w:r>
      <w:r w:rsidRPr="003865A4">
        <w:rPr>
          <w:rFonts w:ascii="GHEA Grapalat" w:hAnsi="GHEA Grapalat" w:cs="Times Armenian"/>
          <w:lang w:val="af-ZA"/>
        </w:rPr>
        <w:t xml:space="preserve"> </w:t>
      </w:r>
      <w:r w:rsidRPr="003865A4">
        <w:rPr>
          <w:rFonts w:ascii="GHEA Grapalat" w:hAnsi="GHEA Grapalat" w:cs="Sylfaen"/>
          <w:lang w:val="af-ZA"/>
        </w:rPr>
        <w:t>ոչ</w:t>
      </w:r>
      <w:r w:rsidRPr="003865A4">
        <w:rPr>
          <w:rFonts w:ascii="GHEA Grapalat" w:hAnsi="GHEA Grapalat" w:cs="Times Armenian"/>
          <w:lang w:val="af-ZA"/>
        </w:rPr>
        <w:t xml:space="preserve"> </w:t>
      </w:r>
      <w:r w:rsidRPr="003865A4">
        <w:rPr>
          <w:rFonts w:ascii="GHEA Grapalat" w:hAnsi="GHEA Grapalat" w:cs="Sylfaen"/>
          <w:lang w:val="af-ZA"/>
        </w:rPr>
        <w:t>առևտրային</w:t>
      </w:r>
      <w:r w:rsidRPr="003865A4">
        <w:rPr>
          <w:rFonts w:ascii="GHEA Grapalat" w:hAnsi="GHEA Grapalat" w:cs="Times Armenian"/>
          <w:lang w:val="af-ZA"/>
        </w:rPr>
        <w:t xml:space="preserve"> </w:t>
      </w:r>
      <w:r w:rsidRPr="003865A4">
        <w:rPr>
          <w:rFonts w:ascii="GHEA Grapalat" w:hAnsi="GHEA Grapalat" w:cs="Sylfaen"/>
          <w:lang w:val="af-ZA"/>
        </w:rPr>
        <w:t>կազմակերպություններ</w:t>
      </w:r>
      <w:r w:rsidRPr="003865A4">
        <w:rPr>
          <w:rFonts w:ascii="GHEA Grapalat" w:hAnsi="GHEA Grapalat" w:cs="Times Armenian"/>
          <w:lang w:val="af-ZA"/>
        </w:rPr>
        <w:t xml:space="preserve">) </w:t>
      </w:r>
      <w:r w:rsidRPr="003865A4">
        <w:rPr>
          <w:rFonts w:ascii="GHEA Grapalat" w:hAnsi="GHEA Grapalat" w:cs="Sylfaen"/>
          <w:lang w:val="af-ZA"/>
        </w:rPr>
        <w:t>գործունեությունը</w:t>
      </w:r>
      <w:r w:rsidRPr="003865A4">
        <w:rPr>
          <w:rFonts w:ascii="GHEA Grapalat" w:hAnsi="GHEA Grapalat" w:cs="Times Armenian"/>
          <w:lang w:val="af-ZA"/>
        </w:rPr>
        <w:t xml:space="preserve">, </w:t>
      </w:r>
      <w:r w:rsidRPr="003865A4">
        <w:rPr>
          <w:rFonts w:ascii="GHEA Grapalat" w:hAnsi="GHEA Grapalat" w:cs="Sylfaen"/>
          <w:lang w:val="af-ZA"/>
        </w:rPr>
        <w:t>մշակութային</w:t>
      </w:r>
      <w:r w:rsidRPr="003865A4">
        <w:rPr>
          <w:rFonts w:ascii="GHEA Grapalat" w:hAnsi="GHEA Grapalat" w:cs="Times Armenian"/>
          <w:lang w:val="af-ZA"/>
        </w:rPr>
        <w:t xml:space="preserve"> </w:t>
      </w:r>
      <w:r w:rsidRPr="003865A4">
        <w:rPr>
          <w:rFonts w:ascii="GHEA Grapalat" w:hAnsi="GHEA Grapalat" w:cs="Sylfaen"/>
          <w:lang w:val="af-ZA"/>
        </w:rPr>
        <w:t>օբյեկտների</w:t>
      </w:r>
      <w:r w:rsidRPr="003865A4">
        <w:rPr>
          <w:rFonts w:ascii="GHEA Grapalat" w:hAnsi="GHEA Grapalat" w:cs="Times Armenian"/>
          <w:lang w:val="af-ZA"/>
        </w:rPr>
        <w:t xml:space="preserve"> </w:t>
      </w:r>
      <w:r w:rsidRPr="003865A4">
        <w:rPr>
          <w:rFonts w:ascii="GHEA Grapalat" w:hAnsi="GHEA Grapalat" w:cs="Sylfaen"/>
          <w:lang w:val="af-ZA"/>
        </w:rPr>
        <w:t>նորոգման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շահագործման</w:t>
      </w:r>
      <w:r w:rsidRPr="003865A4">
        <w:rPr>
          <w:rFonts w:ascii="GHEA Grapalat" w:hAnsi="GHEA Grapalat" w:cs="Times Armenian"/>
          <w:lang w:val="af-ZA"/>
        </w:rPr>
        <w:t xml:space="preserve"> </w:t>
      </w:r>
      <w:r w:rsidRPr="003865A4">
        <w:rPr>
          <w:rFonts w:ascii="GHEA Grapalat" w:hAnsi="GHEA Grapalat" w:cs="Sylfaen"/>
          <w:lang w:val="af-ZA"/>
        </w:rPr>
        <w:t>աշխատանքները, որպես</w:t>
      </w:r>
      <w:r w:rsidRPr="003865A4">
        <w:rPr>
          <w:rFonts w:ascii="GHEA Grapalat" w:hAnsi="GHEA Grapalat" w:cs="Times Armenian"/>
          <w:lang w:val="af-ZA"/>
        </w:rPr>
        <w:t xml:space="preserve"> </w:t>
      </w:r>
      <w:r w:rsidRPr="003865A4">
        <w:rPr>
          <w:rFonts w:ascii="GHEA Grapalat" w:hAnsi="GHEA Grapalat" w:cs="Sylfaen"/>
          <w:lang w:val="af-ZA"/>
        </w:rPr>
        <w:t>կամավոր</w:t>
      </w:r>
      <w:r w:rsidRPr="003865A4">
        <w:rPr>
          <w:rFonts w:ascii="GHEA Grapalat" w:hAnsi="GHEA Grapalat" w:cs="Times Armenian"/>
          <w:lang w:val="af-ZA"/>
        </w:rPr>
        <w:t xml:space="preserve"> </w:t>
      </w:r>
      <w:r w:rsidRPr="003865A4">
        <w:rPr>
          <w:rFonts w:ascii="GHEA Grapalat" w:hAnsi="GHEA Grapalat" w:cs="Sylfaen"/>
          <w:lang w:val="af-ZA"/>
        </w:rPr>
        <w:t>լիազորություն`</w:t>
      </w:r>
      <w:r w:rsidRPr="003865A4">
        <w:rPr>
          <w:rFonts w:ascii="GHEA Grapalat" w:hAnsi="GHEA Grapalat" w:cs="Times Armenian"/>
          <w:lang w:val="af-ZA"/>
        </w:rPr>
        <w:t xml:space="preserve"> </w:t>
      </w:r>
      <w:r w:rsidRPr="003865A4">
        <w:rPr>
          <w:rFonts w:ascii="GHEA Grapalat" w:hAnsi="GHEA Grapalat" w:cs="Sylfaen"/>
          <w:lang w:val="af-ZA"/>
        </w:rPr>
        <w:t>սատարում</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ազգային</w:t>
      </w:r>
      <w:r w:rsidRPr="003865A4">
        <w:rPr>
          <w:rFonts w:ascii="GHEA Grapalat" w:hAnsi="GHEA Grapalat" w:cs="Times Armenian"/>
          <w:lang w:val="af-ZA"/>
        </w:rPr>
        <w:t xml:space="preserve"> </w:t>
      </w:r>
      <w:r w:rsidRPr="003865A4">
        <w:rPr>
          <w:rFonts w:ascii="GHEA Grapalat" w:hAnsi="GHEA Grapalat" w:cs="Sylfaen"/>
          <w:lang w:val="af-ZA"/>
        </w:rPr>
        <w:t>արհեստների</w:t>
      </w:r>
      <w:r w:rsidRPr="003865A4">
        <w:rPr>
          <w:rFonts w:ascii="GHEA Grapalat" w:hAnsi="GHEA Grapalat" w:cs="Times Armenian"/>
          <w:lang w:val="af-ZA"/>
        </w:rPr>
        <w:t xml:space="preserve">, </w:t>
      </w:r>
      <w:r w:rsidRPr="003865A4">
        <w:rPr>
          <w:rFonts w:ascii="GHEA Grapalat" w:hAnsi="GHEA Grapalat" w:cs="Sylfaen"/>
          <w:lang w:val="af-ZA"/>
        </w:rPr>
        <w:t>ժողովրդական</w:t>
      </w:r>
      <w:r w:rsidRPr="003865A4">
        <w:rPr>
          <w:rFonts w:ascii="GHEA Grapalat" w:hAnsi="GHEA Grapalat" w:cs="Times Armenian"/>
          <w:lang w:val="af-ZA"/>
        </w:rPr>
        <w:t xml:space="preserve"> </w:t>
      </w:r>
      <w:r w:rsidRPr="003865A4">
        <w:rPr>
          <w:rFonts w:ascii="GHEA Grapalat" w:hAnsi="GHEA Grapalat" w:cs="Sylfaen"/>
          <w:lang w:val="af-ZA"/>
        </w:rPr>
        <w:t>ստեղծագործության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գեղարվեստական</w:t>
      </w:r>
      <w:r w:rsidRPr="003865A4">
        <w:rPr>
          <w:rFonts w:ascii="GHEA Grapalat" w:hAnsi="GHEA Grapalat" w:cs="Times Armenian"/>
          <w:lang w:val="af-ZA"/>
        </w:rPr>
        <w:t xml:space="preserve"> </w:t>
      </w:r>
      <w:r w:rsidRPr="003865A4">
        <w:rPr>
          <w:rFonts w:ascii="GHEA Grapalat" w:hAnsi="GHEA Grapalat" w:cs="Sylfaen"/>
          <w:lang w:val="af-ZA"/>
        </w:rPr>
        <w:t>ինքնագործունեության</w:t>
      </w:r>
      <w:r w:rsidRPr="003865A4">
        <w:rPr>
          <w:rFonts w:ascii="GHEA Grapalat" w:hAnsi="GHEA Grapalat" w:cs="Times Armenian"/>
          <w:lang w:val="af-ZA"/>
        </w:rPr>
        <w:t xml:space="preserve"> </w:t>
      </w:r>
      <w:r w:rsidRPr="003865A4">
        <w:rPr>
          <w:rFonts w:ascii="GHEA Grapalat" w:hAnsi="GHEA Grapalat" w:cs="Sylfaen"/>
          <w:lang w:val="af-ZA"/>
        </w:rPr>
        <w:t>զարգացմանը</w:t>
      </w:r>
      <w:r w:rsidRPr="003865A4">
        <w:rPr>
          <w:rFonts w:ascii="GHEA Grapalat" w:hAnsi="GHEA Grapalat" w:cs="Times Armenian"/>
          <w:lang w:val="af-ZA"/>
        </w:rPr>
        <w:t xml:space="preserve">: </w:t>
      </w:r>
      <w:r w:rsidRPr="003865A4">
        <w:rPr>
          <w:rFonts w:ascii="GHEA Grapalat" w:hAnsi="GHEA Grapalat" w:cs="Sylfaen"/>
          <w:lang w:val="af-ZA"/>
        </w:rPr>
        <w:t>Նախատեսվում</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որ</w:t>
      </w:r>
      <w:r w:rsidRPr="003865A4">
        <w:rPr>
          <w:rFonts w:ascii="GHEA Grapalat" w:hAnsi="GHEA Grapalat" w:cs="Times Armenian"/>
          <w:lang w:val="af-ZA"/>
        </w:rPr>
        <w:t xml:space="preserve"> </w:t>
      </w:r>
      <w:r w:rsidRPr="003865A4">
        <w:rPr>
          <w:rFonts w:ascii="GHEA Grapalat" w:hAnsi="GHEA Grapalat" w:cs="Sylfaen"/>
          <w:lang w:val="af-ZA"/>
        </w:rPr>
        <w:t>ֆինանսական</w:t>
      </w:r>
      <w:r w:rsidRPr="003865A4">
        <w:rPr>
          <w:rFonts w:ascii="GHEA Grapalat" w:hAnsi="GHEA Grapalat" w:cs="Times Armenian"/>
          <w:lang w:val="af-ZA"/>
        </w:rPr>
        <w:t xml:space="preserve"> </w:t>
      </w:r>
      <w:r w:rsidRPr="003865A4">
        <w:rPr>
          <w:rFonts w:ascii="GHEA Grapalat" w:hAnsi="GHEA Grapalat" w:cs="Sylfaen"/>
          <w:lang w:val="af-ZA"/>
        </w:rPr>
        <w:t>միջոցները</w:t>
      </w:r>
      <w:r w:rsidRPr="003865A4">
        <w:rPr>
          <w:rFonts w:ascii="GHEA Grapalat" w:hAnsi="GHEA Grapalat" w:cs="Times Armenian"/>
          <w:lang w:val="af-ZA"/>
        </w:rPr>
        <w:t xml:space="preserve"> </w:t>
      </w:r>
      <w:r w:rsidRPr="003865A4">
        <w:rPr>
          <w:rFonts w:ascii="GHEA Grapalat" w:hAnsi="GHEA Grapalat" w:cs="Sylfaen"/>
          <w:lang w:val="af-ZA"/>
        </w:rPr>
        <w:t>պետք</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տրամադրվեն</w:t>
      </w:r>
      <w:r w:rsidRPr="003865A4">
        <w:rPr>
          <w:rFonts w:ascii="GHEA Grapalat" w:hAnsi="GHEA Grapalat" w:cs="Times Armenian"/>
          <w:lang w:val="af-ZA"/>
        </w:rPr>
        <w:t xml:space="preserve"> </w:t>
      </w:r>
      <w:r w:rsidRPr="003865A4">
        <w:rPr>
          <w:rFonts w:ascii="GHEA Grapalat" w:hAnsi="GHEA Grapalat" w:cs="Sylfaen"/>
          <w:lang w:val="af-ZA"/>
        </w:rPr>
        <w:t>համայնքների</w:t>
      </w:r>
      <w:r w:rsidRPr="003865A4">
        <w:rPr>
          <w:rFonts w:ascii="GHEA Grapalat" w:hAnsi="GHEA Grapalat" w:cs="Times Armenian"/>
          <w:lang w:val="af-ZA"/>
        </w:rPr>
        <w:t xml:space="preserve"> </w:t>
      </w:r>
      <w:r w:rsidRPr="003865A4">
        <w:rPr>
          <w:rFonts w:ascii="GHEA Grapalat" w:hAnsi="GHEA Grapalat" w:cs="Sylfaen"/>
          <w:lang w:val="af-ZA"/>
        </w:rPr>
        <w:t>բյուջեներից</w:t>
      </w:r>
      <w:r w:rsidRPr="003865A4">
        <w:rPr>
          <w:rFonts w:ascii="GHEA Grapalat" w:hAnsi="GHEA Grapalat" w:cs="Times Armenian"/>
          <w:lang w:val="af-ZA"/>
        </w:rPr>
        <w:t xml:space="preserve">, </w:t>
      </w:r>
      <w:r w:rsidRPr="003865A4">
        <w:rPr>
          <w:rFonts w:ascii="GHEA Grapalat" w:hAnsi="GHEA Grapalat" w:cs="Sylfaen"/>
          <w:lang w:val="af-ZA"/>
        </w:rPr>
        <w:t>սակայն</w:t>
      </w:r>
      <w:r w:rsidRPr="003865A4">
        <w:rPr>
          <w:rFonts w:ascii="GHEA Grapalat" w:hAnsi="GHEA Grapalat" w:cs="Times Armenian"/>
          <w:lang w:val="af-ZA"/>
        </w:rPr>
        <w:t xml:space="preserve"> </w:t>
      </w:r>
      <w:r w:rsidRPr="003865A4">
        <w:rPr>
          <w:rFonts w:ascii="GHEA Grapalat" w:hAnsi="GHEA Grapalat" w:cs="Sylfaen"/>
          <w:lang w:val="af-ZA"/>
        </w:rPr>
        <w:t>համայնքները</w:t>
      </w:r>
      <w:r w:rsidRPr="003865A4">
        <w:rPr>
          <w:rFonts w:ascii="GHEA Grapalat" w:hAnsi="GHEA Grapalat" w:cs="Times Armenian"/>
          <w:lang w:val="af-ZA"/>
        </w:rPr>
        <w:t xml:space="preserve"> </w:t>
      </w:r>
      <w:r w:rsidRPr="003865A4">
        <w:rPr>
          <w:rFonts w:ascii="GHEA Grapalat" w:hAnsi="GHEA Grapalat" w:cs="Sylfaen"/>
          <w:lang w:val="af-ZA"/>
        </w:rPr>
        <w:t>դեռևս</w:t>
      </w:r>
      <w:r w:rsidRPr="003865A4">
        <w:rPr>
          <w:rFonts w:ascii="GHEA Grapalat" w:hAnsi="GHEA Grapalat" w:cs="Times Armenian"/>
          <w:lang w:val="af-ZA"/>
        </w:rPr>
        <w:t xml:space="preserve"> </w:t>
      </w:r>
      <w:r w:rsidRPr="003865A4">
        <w:rPr>
          <w:rFonts w:ascii="GHEA Grapalat" w:hAnsi="GHEA Grapalat" w:cs="Sylfaen"/>
          <w:lang w:val="af-ZA"/>
        </w:rPr>
        <w:t>հնարավորություն</w:t>
      </w:r>
      <w:r w:rsidRPr="003865A4">
        <w:rPr>
          <w:rFonts w:ascii="GHEA Grapalat" w:hAnsi="GHEA Grapalat" w:cs="Times Armenian"/>
          <w:lang w:val="af-ZA"/>
        </w:rPr>
        <w:t xml:space="preserve"> </w:t>
      </w:r>
      <w:r w:rsidRPr="003865A4">
        <w:rPr>
          <w:rFonts w:ascii="GHEA Grapalat" w:hAnsi="GHEA Grapalat" w:cs="Sylfaen"/>
          <w:lang w:val="af-ZA"/>
        </w:rPr>
        <w:t>չունեն</w:t>
      </w:r>
      <w:r w:rsidRPr="003865A4">
        <w:rPr>
          <w:rFonts w:ascii="GHEA Grapalat" w:hAnsi="GHEA Grapalat" w:cs="Times Armenian"/>
          <w:lang w:val="af-ZA"/>
        </w:rPr>
        <w:t xml:space="preserve"> </w:t>
      </w:r>
      <w:r w:rsidRPr="003865A4">
        <w:rPr>
          <w:rFonts w:ascii="GHEA Grapalat" w:hAnsi="GHEA Grapalat" w:cs="Sylfaen"/>
          <w:lang w:val="af-ZA"/>
        </w:rPr>
        <w:t>լրիվ</w:t>
      </w:r>
      <w:r w:rsidRPr="003865A4">
        <w:rPr>
          <w:rFonts w:ascii="GHEA Grapalat" w:hAnsi="GHEA Grapalat" w:cs="Times Armenian"/>
          <w:lang w:val="af-ZA"/>
        </w:rPr>
        <w:t xml:space="preserve"> </w:t>
      </w:r>
      <w:r w:rsidRPr="003865A4">
        <w:rPr>
          <w:rFonts w:ascii="GHEA Grapalat" w:hAnsi="GHEA Grapalat" w:cs="Sylfaen"/>
          <w:lang w:val="af-ZA"/>
        </w:rPr>
        <w:t>ծավալով</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արդյունավետորեն</w:t>
      </w:r>
      <w:r w:rsidRPr="003865A4">
        <w:rPr>
          <w:rFonts w:ascii="GHEA Grapalat" w:hAnsi="GHEA Grapalat" w:cs="Times Armenian"/>
          <w:lang w:val="af-ZA"/>
        </w:rPr>
        <w:t xml:space="preserve"> </w:t>
      </w:r>
      <w:r w:rsidRPr="003865A4">
        <w:rPr>
          <w:rFonts w:ascii="GHEA Grapalat" w:hAnsi="GHEA Grapalat" w:cs="Sylfaen"/>
          <w:lang w:val="af-ZA"/>
        </w:rPr>
        <w:t>իրականացնելու</w:t>
      </w:r>
      <w:r w:rsidRPr="003865A4">
        <w:rPr>
          <w:rFonts w:ascii="GHEA Grapalat" w:hAnsi="GHEA Grapalat" w:cs="Times Armenian"/>
          <w:lang w:val="af-ZA"/>
        </w:rPr>
        <w:t xml:space="preserve"> </w:t>
      </w:r>
      <w:r w:rsidRPr="003865A4">
        <w:rPr>
          <w:rFonts w:ascii="GHEA Grapalat" w:hAnsi="GHEA Grapalat" w:cs="Sylfaen"/>
          <w:lang w:val="af-ZA"/>
        </w:rPr>
        <w:t>նշված</w:t>
      </w:r>
      <w:r w:rsidRPr="003865A4">
        <w:rPr>
          <w:rFonts w:ascii="GHEA Grapalat" w:hAnsi="GHEA Grapalat" w:cs="Times Armenian"/>
          <w:lang w:val="af-ZA"/>
        </w:rPr>
        <w:t xml:space="preserve"> </w:t>
      </w:r>
      <w:r w:rsidRPr="003865A4">
        <w:rPr>
          <w:rFonts w:ascii="GHEA Grapalat" w:hAnsi="GHEA Grapalat" w:cs="Sylfaen"/>
          <w:lang w:val="af-ZA"/>
        </w:rPr>
        <w:t>լիազորությունները</w:t>
      </w:r>
      <w:r w:rsidRPr="003865A4">
        <w:rPr>
          <w:rFonts w:ascii="GHEA Grapalat" w:hAnsi="GHEA Grapalat" w:cs="Times Armenian"/>
          <w:lang w:val="af-ZA"/>
        </w:rPr>
        <w:t xml:space="preserve">: </w:t>
      </w:r>
      <w:r w:rsidRPr="003865A4">
        <w:rPr>
          <w:rFonts w:ascii="GHEA Grapalat" w:hAnsi="GHEA Grapalat" w:cs="Sylfaen"/>
          <w:lang w:val="af-ZA"/>
        </w:rPr>
        <w:lastRenderedPageBreak/>
        <w:t>Վերոնշյալ</w:t>
      </w:r>
      <w:r w:rsidRPr="003865A4">
        <w:rPr>
          <w:rFonts w:ascii="GHEA Grapalat" w:hAnsi="GHEA Grapalat" w:cs="Times Armenian"/>
          <w:lang w:val="af-ZA"/>
        </w:rPr>
        <w:t xml:space="preserve">  </w:t>
      </w:r>
      <w:r w:rsidRPr="003865A4">
        <w:rPr>
          <w:rFonts w:ascii="GHEA Grapalat" w:hAnsi="GHEA Grapalat" w:cs="Sylfaen"/>
          <w:lang w:val="af-ZA"/>
        </w:rPr>
        <w:t>օրենքներով</w:t>
      </w:r>
      <w:r w:rsidRPr="003865A4">
        <w:rPr>
          <w:rFonts w:ascii="GHEA Grapalat" w:hAnsi="GHEA Grapalat" w:cs="Times Armenian"/>
          <w:lang w:val="af-ZA"/>
        </w:rPr>
        <w:t xml:space="preserve"> </w:t>
      </w:r>
      <w:r w:rsidRPr="003865A4">
        <w:rPr>
          <w:rFonts w:ascii="GHEA Grapalat" w:hAnsi="GHEA Grapalat" w:cs="Sylfaen"/>
          <w:lang w:val="af-ZA"/>
        </w:rPr>
        <w:t>սահմանված</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նաև</w:t>
      </w:r>
      <w:r w:rsidRPr="003865A4">
        <w:rPr>
          <w:rFonts w:ascii="GHEA Grapalat" w:hAnsi="GHEA Grapalat" w:cs="Times Armenian"/>
          <w:lang w:val="af-ZA"/>
        </w:rPr>
        <w:t xml:space="preserve"> </w:t>
      </w:r>
      <w:r w:rsidRPr="003865A4">
        <w:rPr>
          <w:rFonts w:ascii="GHEA Grapalat" w:hAnsi="GHEA Grapalat" w:cs="Sylfaen"/>
          <w:lang w:val="af-ZA"/>
        </w:rPr>
        <w:t>այլ</w:t>
      </w:r>
      <w:r w:rsidRPr="003865A4">
        <w:rPr>
          <w:rFonts w:ascii="GHEA Grapalat" w:hAnsi="GHEA Grapalat" w:cs="Times Armenian"/>
          <w:lang w:val="af-ZA"/>
        </w:rPr>
        <w:t xml:space="preserve"> </w:t>
      </w:r>
      <w:r w:rsidRPr="003865A4">
        <w:rPr>
          <w:rFonts w:ascii="GHEA Grapalat" w:hAnsi="GHEA Grapalat" w:cs="Sylfaen"/>
          <w:lang w:val="af-ZA"/>
        </w:rPr>
        <w:t>իրավասություններ` պատմամշակութային</w:t>
      </w:r>
      <w:r w:rsidRPr="003865A4">
        <w:rPr>
          <w:rFonts w:ascii="GHEA Grapalat" w:hAnsi="GHEA Grapalat" w:cs="Times Armenian"/>
          <w:lang w:val="af-ZA"/>
        </w:rPr>
        <w:t xml:space="preserve"> </w:t>
      </w:r>
      <w:r w:rsidRPr="003865A4">
        <w:rPr>
          <w:rFonts w:ascii="GHEA Grapalat" w:hAnsi="GHEA Grapalat" w:cs="Sylfaen"/>
          <w:lang w:val="af-ZA"/>
        </w:rPr>
        <w:t>հուշարձանների</w:t>
      </w:r>
      <w:r w:rsidRPr="003865A4">
        <w:rPr>
          <w:rFonts w:ascii="GHEA Grapalat" w:hAnsi="GHEA Grapalat" w:cs="Times Armenian"/>
          <w:lang w:val="af-ZA"/>
        </w:rPr>
        <w:t xml:space="preserve"> </w:t>
      </w:r>
      <w:r w:rsidRPr="003865A4">
        <w:rPr>
          <w:rFonts w:ascii="GHEA Grapalat" w:hAnsi="GHEA Grapalat" w:cs="Sylfaen"/>
          <w:lang w:val="af-ZA"/>
        </w:rPr>
        <w:t>պահպանության</w:t>
      </w:r>
      <w:r w:rsidRPr="003865A4">
        <w:rPr>
          <w:rFonts w:ascii="GHEA Grapalat" w:hAnsi="GHEA Grapalat" w:cs="Times Armenian"/>
          <w:lang w:val="af-ZA"/>
        </w:rPr>
        <w:t xml:space="preserve"> </w:t>
      </w:r>
      <w:r w:rsidRPr="003865A4">
        <w:rPr>
          <w:rFonts w:ascii="GHEA Grapalat" w:hAnsi="GHEA Grapalat" w:cs="Sylfaen"/>
          <w:lang w:val="af-ZA"/>
        </w:rPr>
        <w:t>ոլորտ</w:t>
      </w:r>
      <w:r w:rsidRPr="003865A4">
        <w:rPr>
          <w:rFonts w:ascii="GHEA Grapalat" w:hAnsi="GHEA Grapalat" w:cs="Times Armenian"/>
          <w:lang w:val="af-ZA"/>
        </w:rPr>
        <w:t xml:space="preserve">, </w:t>
      </w:r>
      <w:r w:rsidRPr="003865A4">
        <w:rPr>
          <w:rFonts w:ascii="GHEA Grapalat" w:hAnsi="GHEA Grapalat" w:cs="Sylfaen"/>
          <w:lang w:val="af-ZA"/>
        </w:rPr>
        <w:t>պետական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հիշատակի</w:t>
      </w:r>
      <w:r w:rsidRPr="003865A4">
        <w:rPr>
          <w:rFonts w:ascii="GHEA Grapalat" w:hAnsi="GHEA Grapalat" w:cs="Times Armenian"/>
          <w:lang w:val="af-ZA"/>
        </w:rPr>
        <w:t xml:space="preserve"> </w:t>
      </w:r>
      <w:r w:rsidRPr="003865A4">
        <w:rPr>
          <w:rFonts w:ascii="GHEA Grapalat" w:hAnsi="GHEA Grapalat" w:cs="Sylfaen"/>
          <w:lang w:val="af-ZA"/>
        </w:rPr>
        <w:t>օրերի</w:t>
      </w:r>
      <w:r w:rsidRPr="003865A4">
        <w:rPr>
          <w:rFonts w:ascii="GHEA Grapalat" w:hAnsi="GHEA Grapalat" w:cs="Times Armenian"/>
          <w:lang w:val="af-ZA"/>
        </w:rPr>
        <w:t xml:space="preserve"> </w:t>
      </w:r>
      <w:r w:rsidRPr="003865A4">
        <w:rPr>
          <w:rFonts w:ascii="GHEA Grapalat" w:hAnsi="GHEA Grapalat" w:cs="Sylfaen"/>
          <w:lang w:val="af-ZA"/>
        </w:rPr>
        <w:t>հետ</w:t>
      </w:r>
      <w:r w:rsidRPr="003865A4">
        <w:rPr>
          <w:rFonts w:ascii="GHEA Grapalat" w:hAnsi="GHEA Grapalat" w:cs="Times Armenian"/>
          <w:lang w:val="af-ZA"/>
        </w:rPr>
        <w:t xml:space="preserve"> </w:t>
      </w:r>
      <w:r w:rsidRPr="003865A4">
        <w:rPr>
          <w:rFonts w:ascii="GHEA Grapalat" w:hAnsi="GHEA Grapalat" w:cs="Sylfaen"/>
          <w:lang w:val="af-ZA"/>
        </w:rPr>
        <w:t>կապված</w:t>
      </w:r>
      <w:r w:rsidRPr="003865A4">
        <w:rPr>
          <w:rFonts w:ascii="GHEA Grapalat" w:hAnsi="GHEA Grapalat" w:cs="Times Armenian"/>
          <w:lang w:val="af-ZA"/>
        </w:rPr>
        <w:t xml:space="preserve"> </w:t>
      </w:r>
      <w:r w:rsidRPr="003865A4">
        <w:rPr>
          <w:rFonts w:ascii="GHEA Grapalat" w:hAnsi="GHEA Grapalat" w:cs="Sylfaen"/>
          <w:lang w:val="af-ZA"/>
        </w:rPr>
        <w:t>զանգվածային</w:t>
      </w:r>
      <w:r w:rsidRPr="003865A4">
        <w:rPr>
          <w:rFonts w:ascii="GHEA Grapalat" w:hAnsi="GHEA Grapalat" w:cs="Times Armenian"/>
          <w:lang w:val="af-ZA"/>
        </w:rPr>
        <w:t xml:space="preserve"> </w:t>
      </w:r>
      <w:r w:rsidRPr="003865A4">
        <w:rPr>
          <w:rFonts w:ascii="GHEA Grapalat" w:hAnsi="GHEA Grapalat" w:cs="Sylfaen"/>
          <w:lang w:val="af-ZA"/>
        </w:rPr>
        <w:t>միջոցառումների</w:t>
      </w:r>
      <w:r w:rsidRPr="003865A4">
        <w:rPr>
          <w:rFonts w:ascii="GHEA Grapalat" w:hAnsi="GHEA Grapalat" w:cs="Times Armenian"/>
          <w:lang w:val="af-ZA"/>
        </w:rPr>
        <w:t xml:space="preserve"> </w:t>
      </w:r>
      <w:r w:rsidRPr="003865A4">
        <w:rPr>
          <w:rFonts w:ascii="GHEA Grapalat" w:hAnsi="GHEA Grapalat" w:cs="Sylfaen"/>
          <w:lang w:val="af-ZA"/>
        </w:rPr>
        <w:t>կազմակերպում</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այլն</w:t>
      </w:r>
      <w:r w:rsidRPr="003865A4">
        <w:rPr>
          <w:rFonts w:ascii="GHEA Grapalat" w:hAnsi="GHEA Grapalat" w:cs="Times Armenian"/>
          <w:lang w:val="af-ZA"/>
        </w:rPr>
        <w:t>:</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ArialArmenianMT"/>
          <w:lang w:val="af-ZA"/>
        </w:rPr>
      </w:pPr>
      <w:r w:rsidRPr="003865A4">
        <w:rPr>
          <w:rFonts w:ascii="GHEA Grapalat" w:hAnsi="GHEA Grapalat" w:cs="ArialArmenianMT"/>
          <w:b/>
          <w:lang w:val="af-ZA"/>
        </w:rPr>
        <w:t xml:space="preserve">Մշակութային միջոցառումներ. </w:t>
      </w:r>
      <w:r w:rsidRPr="003865A4">
        <w:rPr>
          <w:rFonts w:ascii="GHEA Grapalat" w:hAnsi="GHEA Grapalat" w:cs="ArialArmenianMT"/>
          <w:lang w:val="af-ZA"/>
        </w:rPr>
        <w:t xml:space="preserve">ՀՀ Արմավիրի մարզպետարանի կողմից իրականացվում են մարզային նշանակության մշակութային միջոցառումներ: Յուրաքանչյուր տարի </w:t>
      </w:r>
      <w:r w:rsidRPr="003865A4">
        <w:rPr>
          <w:rFonts w:ascii="GHEA Grapalat" w:hAnsi="GHEA Grapalat" w:cs="Sylfaen"/>
          <w:lang w:val="af-ZA"/>
        </w:rPr>
        <w:t>ՀՀ</w:t>
      </w:r>
      <w:r w:rsidRPr="003865A4">
        <w:rPr>
          <w:rFonts w:ascii="GHEA Grapalat" w:hAnsi="GHEA Grapalat" w:cs="Times Armenian"/>
          <w:lang w:val="af-ZA"/>
        </w:rPr>
        <w:t xml:space="preserve"> </w:t>
      </w:r>
      <w:r w:rsidRPr="003865A4">
        <w:rPr>
          <w:rFonts w:ascii="GHEA Grapalat" w:hAnsi="GHEA Grapalat" w:cs="Sylfaen"/>
          <w:lang w:val="af-ZA"/>
        </w:rPr>
        <w:t>պետական</w:t>
      </w:r>
      <w:r w:rsidRPr="003865A4">
        <w:rPr>
          <w:rFonts w:ascii="GHEA Grapalat" w:hAnsi="GHEA Grapalat" w:cs="Times Armenian"/>
          <w:lang w:val="af-ZA"/>
        </w:rPr>
        <w:t xml:space="preserve"> </w:t>
      </w:r>
      <w:r w:rsidRPr="003865A4">
        <w:rPr>
          <w:rFonts w:ascii="GHEA Grapalat" w:hAnsi="GHEA Grapalat" w:cs="Sylfaen"/>
          <w:lang w:val="af-ZA"/>
        </w:rPr>
        <w:t>բյուջեից</w:t>
      </w:r>
      <w:r w:rsidRPr="003865A4">
        <w:rPr>
          <w:rFonts w:ascii="GHEA Grapalat" w:hAnsi="GHEA Grapalat" w:cs="Times Armenian"/>
          <w:lang w:val="af-ZA"/>
        </w:rPr>
        <w:t xml:space="preserve"> </w:t>
      </w:r>
      <w:r w:rsidRPr="003865A4">
        <w:rPr>
          <w:rFonts w:ascii="GHEA Grapalat" w:hAnsi="GHEA Grapalat" w:cs="Sylfaen"/>
          <w:lang w:val="af-ZA"/>
        </w:rPr>
        <w:t>մշակութային</w:t>
      </w:r>
      <w:r w:rsidRPr="003865A4">
        <w:rPr>
          <w:rFonts w:ascii="GHEA Grapalat" w:hAnsi="GHEA Grapalat" w:cs="Times Armenian"/>
          <w:lang w:val="af-ZA"/>
        </w:rPr>
        <w:t xml:space="preserve"> </w:t>
      </w:r>
      <w:r w:rsidRPr="003865A4">
        <w:rPr>
          <w:rFonts w:ascii="GHEA Grapalat" w:hAnsi="GHEA Grapalat" w:cs="Sylfaen"/>
          <w:lang w:val="af-ZA"/>
        </w:rPr>
        <w:t>միջոցառումների</w:t>
      </w:r>
      <w:r w:rsidRPr="003865A4">
        <w:rPr>
          <w:rFonts w:ascii="GHEA Grapalat" w:hAnsi="GHEA Grapalat" w:cs="Times Armenian"/>
          <w:lang w:val="af-ZA"/>
        </w:rPr>
        <w:t xml:space="preserve"> </w:t>
      </w:r>
      <w:r w:rsidRPr="003865A4">
        <w:rPr>
          <w:rFonts w:ascii="GHEA Grapalat" w:hAnsi="GHEA Grapalat" w:cs="Sylfaen"/>
          <w:lang w:val="af-ZA"/>
        </w:rPr>
        <w:t>իրականացման</w:t>
      </w:r>
      <w:r w:rsidRPr="003865A4">
        <w:rPr>
          <w:rFonts w:ascii="GHEA Grapalat" w:hAnsi="GHEA Grapalat" w:cs="Times Armenian"/>
          <w:lang w:val="af-ZA"/>
        </w:rPr>
        <w:t xml:space="preserve"> </w:t>
      </w:r>
      <w:r w:rsidRPr="003865A4">
        <w:rPr>
          <w:rFonts w:ascii="GHEA Grapalat" w:hAnsi="GHEA Grapalat" w:cs="Sylfaen"/>
          <w:lang w:val="af-ZA"/>
        </w:rPr>
        <w:t>համար</w:t>
      </w:r>
      <w:r w:rsidRPr="003865A4">
        <w:rPr>
          <w:rFonts w:ascii="GHEA Grapalat" w:hAnsi="GHEA Grapalat" w:cs="Times Armenian"/>
          <w:lang w:val="af-ZA"/>
        </w:rPr>
        <w:t xml:space="preserve"> </w:t>
      </w:r>
      <w:r w:rsidRPr="003865A4">
        <w:rPr>
          <w:rFonts w:ascii="GHEA Grapalat" w:hAnsi="GHEA Grapalat" w:cs="Sylfaen"/>
          <w:lang w:val="af-ZA"/>
        </w:rPr>
        <w:t>Արմավիրի</w:t>
      </w:r>
      <w:r w:rsidRPr="003865A4">
        <w:rPr>
          <w:rFonts w:ascii="GHEA Grapalat" w:hAnsi="GHEA Grapalat" w:cs="Times Armenian"/>
          <w:lang w:val="af-ZA"/>
        </w:rPr>
        <w:t xml:space="preserve"> </w:t>
      </w:r>
      <w:r w:rsidRPr="003865A4">
        <w:rPr>
          <w:rFonts w:ascii="GHEA Grapalat" w:hAnsi="GHEA Grapalat" w:cs="Sylfaen"/>
          <w:lang w:val="af-ZA"/>
        </w:rPr>
        <w:t>մարզպետարանին</w:t>
      </w:r>
      <w:r w:rsidRPr="003865A4">
        <w:rPr>
          <w:rFonts w:ascii="GHEA Grapalat" w:hAnsi="GHEA Grapalat" w:cs="Times Armenian"/>
          <w:lang w:val="af-ZA"/>
        </w:rPr>
        <w:t xml:space="preserve"> </w:t>
      </w:r>
      <w:r w:rsidRPr="003865A4">
        <w:rPr>
          <w:rFonts w:ascii="GHEA Grapalat" w:hAnsi="GHEA Grapalat" w:cs="Sylfaen"/>
          <w:lang w:val="af-ZA"/>
        </w:rPr>
        <w:t>հատկացվում</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2,563.0 հազ. </w:t>
      </w:r>
      <w:r w:rsidRPr="003865A4">
        <w:rPr>
          <w:rFonts w:ascii="GHEA Grapalat" w:hAnsi="GHEA Grapalat" w:cs="Sylfaen"/>
          <w:lang w:val="af-ZA"/>
        </w:rPr>
        <w:t>դրամ</w:t>
      </w:r>
      <w:r w:rsidRPr="003865A4">
        <w:rPr>
          <w:rFonts w:ascii="GHEA Grapalat" w:hAnsi="GHEA Grapalat" w:cs="Times Armenian"/>
          <w:lang w:val="af-ZA"/>
        </w:rPr>
        <w:t xml:space="preserve">, </w:t>
      </w:r>
      <w:r w:rsidRPr="003865A4">
        <w:rPr>
          <w:rFonts w:ascii="GHEA Grapalat" w:hAnsi="GHEA Grapalat" w:cs="Sylfaen"/>
          <w:lang w:val="af-ZA"/>
        </w:rPr>
        <w:t>սակայն</w:t>
      </w:r>
      <w:r w:rsidRPr="003865A4">
        <w:rPr>
          <w:rFonts w:ascii="GHEA Grapalat" w:hAnsi="GHEA Grapalat" w:cs="Times Armenian"/>
          <w:lang w:val="af-ZA"/>
        </w:rPr>
        <w:t xml:space="preserve"> </w:t>
      </w:r>
      <w:r w:rsidRPr="003865A4">
        <w:rPr>
          <w:rFonts w:ascii="GHEA Grapalat" w:hAnsi="GHEA Grapalat" w:cs="Sylfaen"/>
          <w:lang w:val="af-ZA"/>
        </w:rPr>
        <w:t>տրամադրված</w:t>
      </w:r>
      <w:r w:rsidRPr="003865A4">
        <w:rPr>
          <w:rFonts w:ascii="GHEA Grapalat" w:hAnsi="GHEA Grapalat" w:cs="Times Armenian"/>
          <w:lang w:val="af-ZA"/>
        </w:rPr>
        <w:t xml:space="preserve"> </w:t>
      </w:r>
      <w:r w:rsidRPr="003865A4">
        <w:rPr>
          <w:rFonts w:ascii="GHEA Grapalat" w:hAnsi="GHEA Grapalat" w:cs="Sylfaen"/>
          <w:lang w:val="af-ZA"/>
        </w:rPr>
        <w:t>ֆինանսական</w:t>
      </w:r>
      <w:r w:rsidRPr="003865A4">
        <w:rPr>
          <w:rFonts w:ascii="GHEA Grapalat" w:hAnsi="GHEA Grapalat" w:cs="Times Armenian"/>
          <w:lang w:val="af-ZA"/>
        </w:rPr>
        <w:t xml:space="preserve"> </w:t>
      </w:r>
      <w:r w:rsidRPr="003865A4">
        <w:rPr>
          <w:rFonts w:ascii="GHEA Grapalat" w:hAnsi="GHEA Grapalat" w:cs="Sylfaen"/>
          <w:lang w:val="af-ZA"/>
        </w:rPr>
        <w:t>միջոցները</w:t>
      </w:r>
      <w:r w:rsidRPr="003865A4">
        <w:rPr>
          <w:rFonts w:ascii="GHEA Grapalat" w:hAnsi="GHEA Grapalat" w:cs="Times Armenian"/>
          <w:lang w:val="af-ZA"/>
        </w:rPr>
        <w:t xml:space="preserve"> </w:t>
      </w:r>
      <w:r w:rsidRPr="003865A4">
        <w:rPr>
          <w:rFonts w:ascii="GHEA Grapalat" w:hAnsi="GHEA Grapalat" w:cs="Sylfaen"/>
          <w:lang w:val="af-ZA"/>
        </w:rPr>
        <w:t>բավարար</w:t>
      </w:r>
      <w:r w:rsidRPr="003865A4">
        <w:rPr>
          <w:rFonts w:ascii="GHEA Grapalat" w:hAnsi="GHEA Grapalat" w:cs="Times Armenian"/>
          <w:lang w:val="af-ZA"/>
        </w:rPr>
        <w:t xml:space="preserve"> </w:t>
      </w:r>
      <w:r w:rsidRPr="003865A4">
        <w:rPr>
          <w:rFonts w:ascii="GHEA Grapalat" w:hAnsi="GHEA Grapalat" w:cs="Sylfaen"/>
          <w:lang w:val="af-ZA"/>
        </w:rPr>
        <w:t>չեն</w:t>
      </w:r>
      <w:r w:rsidRPr="003865A4">
        <w:rPr>
          <w:rFonts w:ascii="GHEA Grapalat" w:hAnsi="GHEA Grapalat" w:cs="Times Armenian"/>
          <w:lang w:val="af-ZA"/>
        </w:rPr>
        <w:t xml:space="preserve"> </w:t>
      </w:r>
      <w:r w:rsidRPr="003865A4">
        <w:rPr>
          <w:rFonts w:ascii="GHEA Grapalat" w:hAnsi="GHEA Grapalat" w:cs="Sylfaen"/>
          <w:lang w:val="af-ZA"/>
        </w:rPr>
        <w:t>մշակութային</w:t>
      </w:r>
      <w:r w:rsidRPr="003865A4">
        <w:rPr>
          <w:rFonts w:ascii="GHEA Grapalat" w:hAnsi="GHEA Grapalat" w:cs="Times Armenian"/>
          <w:lang w:val="af-ZA"/>
        </w:rPr>
        <w:t xml:space="preserve"> </w:t>
      </w:r>
      <w:r w:rsidRPr="003865A4">
        <w:rPr>
          <w:rFonts w:ascii="GHEA Grapalat" w:hAnsi="GHEA Grapalat" w:cs="Sylfaen"/>
          <w:lang w:val="af-ZA"/>
        </w:rPr>
        <w:t>միջոցառումների</w:t>
      </w:r>
      <w:r w:rsidRPr="003865A4">
        <w:rPr>
          <w:rFonts w:ascii="GHEA Grapalat" w:hAnsi="GHEA Grapalat" w:cs="Times Armenian"/>
          <w:lang w:val="af-ZA"/>
        </w:rPr>
        <w:t xml:space="preserve"> </w:t>
      </w:r>
      <w:r w:rsidRPr="003865A4">
        <w:rPr>
          <w:rFonts w:ascii="GHEA Grapalat" w:hAnsi="GHEA Grapalat" w:cs="Sylfaen"/>
          <w:lang w:val="af-ZA"/>
        </w:rPr>
        <w:t>ծրագրով</w:t>
      </w:r>
      <w:r w:rsidRPr="003865A4">
        <w:rPr>
          <w:rFonts w:ascii="GHEA Grapalat" w:hAnsi="GHEA Grapalat" w:cs="Times Armenian"/>
          <w:lang w:val="af-ZA"/>
        </w:rPr>
        <w:t xml:space="preserve"> </w:t>
      </w:r>
      <w:r w:rsidRPr="003865A4">
        <w:rPr>
          <w:rFonts w:ascii="GHEA Grapalat" w:hAnsi="GHEA Grapalat" w:cs="Sylfaen"/>
          <w:lang w:val="af-ZA"/>
        </w:rPr>
        <w:t>նախատեսված</w:t>
      </w:r>
      <w:r w:rsidRPr="003865A4">
        <w:rPr>
          <w:rFonts w:ascii="GHEA Grapalat" w:hAnsi="GHEA Grapalat" w:cs="Times Armenian"/>
          <w:lang w:val="af-ZA"/>
        </w:rPr>
        <w:t xml:space="preserve"> </w:t>
      </w:r>
      <w:r w:rsidRPr="003865A4">
        <w:rPr>
          <w:rFonts w:ascii="GHEA Grapalat" w:hAnsi="GHEA Grapalat" w:cs="Sylfaen"/>
          <w:lang w:val="af-ZA"/>
        </w:rPr>
        <w:t>բազմաբնույթ</w:t>
      </w:r>
      <w:r w:rsidRPr="003865A4">
        <w:rPr>
          <w:rFonts w:ascii="GHEA Grapalat" w:hAnsi="GHEA Grapalat" w:cs="Times Armenian"/>
          <w:lang w:val="af-ZA"/>
        </w:rPr>
        <w:t xml:space="preserve"> </w:t>
      </w:r>
      <w:r w:rsidRPr="003865A4">
        <w:rPr>
          <w:rFonts w:ascii="GHEA Grapalat" w:hAnsi="GHEA Grapalat" w:cs="Sylfaen"/>
          <w:lang w:val="af-ZA"/>
        </w:rPr>
        <w:t>միջոցառումների</w:t>
      </w:r>
      <w:r w:rsidRPr="003865A4">
        <w:rPr>
          <w:rFonts w:ascii="GHEA Grapalat" w:hAnsi="GHEA Grapalat" w:cs="Times Armenian"/>
          <w:lang w:val="af-ZA"/>
        </w:rPr>
        <w:t xml:space="preserve"> </w:t>
      </w:r>
      <w:r w:rsidRPr="003865A4">
        <w:rPr>
          <w:rFonts w:ascii="GHEA Grapalat" w:hAnsi="GHEA Grapalat" w:cs="Sylfaen"/>
          <w:lang w:val="af-ZA"/>
        </w:rPr>
        <w:t>կազմակերպման</w:t>
      </w:r>
      <w:r w:rsidRPr="003865A4">
        <w:rPr>
          <w:rFonts w:ascii="GHEA Grapalat" w:hAnsi="GHEA Grapalat" w:cs="Times Armenian"/>
          <w:lang w:val="af-ZA"/>
        </w:rPr>
        <w:t xml:space="preserve"> </w:t>
      </w:r>
      <w:r w:rsidRPr="003865A4">
        <w:rPr>
          <w:rFonts w:ascii="GHEA Grapalat" w:hAnsi="GHEA Grapalat" w:cs="Sylfaen"/>
          <w:lang w:val="af-ZA"/>
        </w:rPr>
        <w:t>համար</w:t>
      </w:r>
      <w:r w:rsidRPr="003865A4">
        <w:rPr>
          <w:rFonts w:ascii="GHEA Grapalat" w:hAnsi="GHEA Grapalat" w:cs="Times Armenian"/>
          <w:lang w:val="af-ZA"/>
        </w:rPr>
        <w:t xml:space="preserve">: </w:t>
      </w:r>
      <w:r w:rsidRPr="003865A4">
        <w:rPr>
          <w:rFonts w:ascii="GHEA Grapalat" w:hAnsi="GHEA Grapalat" w:cs="Sylfaen"/>
          <w:lang w:val="af-ZA"/>
        </w:rPr>
        <w:t>Տարեցտարի</w:t>
      </w:r>
      <w:r w:rsidRPr="003865A4">
        <w:rPr>
          <w:rFonts w:ascii="GHEA Grapalat" w:hAnsi="GHEA Grapalat" w:cs="Times Armenian"/>
          <w:lang w:val="af-ZA"/>
        </w:rPr>
        <w:t xml:space="preserve"> </w:t>
      </w:r>
      <w:r w:rsidRPr="003865A4">
        <w:rPr>
          <w:rFonts w:ascii="GHEA Grapalat" w:hAnsi="GHEA Grapalat" w:cs="Sylfaen"/>
          <w:lang w:val="af-ZA"/>
        </w:rPr>
        <w:t>փոխվում</w:t>
      </w:r>
      <w:r w:rsidRPr="003865A4">
        <w:rPr>
          <w:rFonts w:ascii="GHEA Grapalat" w:hAnsi="GHEA Grapalat" w:cs="Times Armenian"/>
          <w:lang w:val="af-ZA"/>
        </w:rPr>
        <w:t xml:space="preserve"> </w:t>
      </w:r>
      <w:r w:rsidRPr="003865A4">
        <w:rPr>
          <w:rFonts w:ascii="GHEA Grapalat" w:hAnsi="GHEA Grapalat" w:cs="Sylfaen"/>
          <w:lang w:val="ru-RU"/>
        </w:rPr>
        <w:t>է</w:t>
      </w:r>
      <w:r w:rsidRPr="003865A4">
        <w:rPr>
          <w:rFonts w:ascii="GHEA Grapalat" w:hAnsi="GHEA Grapalat" w:cs="Times Armenian"/>
          <w:lang w:val="af-ZA"/>
        </w:rPr>
        <w:t xml:space="preserve"> </w:t>
      </w:r>
      <w:r w:rsidRPr="003865A4">
        <w:rPr>
          <w:rFonts w:ascii="GHEA Grapalat" w:hAnsi="GHEA Grapalat" w:cs="Sylfaen"/>
          <w:lang w:val="af-ZA"/>
        </w:rPr>
        <w:t>միջոցառումների</w:t>
      </w:r>
      <w:r w:rsidRPr="003865A4">
        <w:rPr>
          <w:rFonts w:ascii="GHEA Grapalat" w:hAnsi="GHEA Grapalat" w:cs="Times Armenian"/>
          <w:lang w:val="af-ZA"/>
        </w:rPr>
        <w:t xml:space="preserve"> </w:t>
      </w:r>
      <w:r w:rsidRPr="003865A4">
        <w:rPr>
          <w:rFonts w:ascii="GHEA Grapalat" w:hAnsi="GHEA Grapalat" w:cs="Sylfaen"/>
          <w:lang w:val="af-ZA"/>
        </w:rPr>
        <w:t>բնույթն</w:t>
      </w:r>
      <w:r w:rsidRPr="003865A4">
        <w:rPr>
          <w:rFonts w:ascii="GHEA Grapalat" w:hAnsi="GHEA Grapalat" w:cs="Times Armenian"/>
          <w:lang w:val="af-ZA"/>
        </w:rPr>
        <w:t xml:space="preserve"> </w:t>
      </w:r>
      <w:r w:rsidRPr="003865A4">
        <w:rPr>
          <w:rFonts w:ascii="GHEA Grapalat" w:hAnsi="GHEA Grapalat" w:cs="Sylfaen"/>
          <w:lang w:val="af-ZA"/>
        </w:rPr>
        <w:t>ու</w:t>
      </w:r>
      <w:r w:rsidRPr="003865A4">
        <w:rPr>
          <w:rFonts w:ascii="GHEA Grapalat" w:hAnsi="GHEA Grapalat" w:cs="Times Armenian"/>
          <w:lang w:val="af-ZA"/>
        </w:rPr>
        <w:t xml:space="preserve"> </w:t>
      </w:r>
      <w:r w:rsidRPr="003865A4">
        <w:rPr>
          <w:rFonts w:ascii="GHEA Grapalat" w:hAnsi="GHEA Grapalat" w:cs="Sylfaen"/>
          <w:lang w:val="af-ZA"/>
        </w:rPr>
        <w:t>որակը</w:t>
      </w:r>
      <w:r w:rsidRPr="003865A4">
        <w:rPr>
          <w:rFonts w:ascii="GHEA Grapalat" w:hAnsi="GHEA Grapalat" w:cs="Times Armenian"/>
          <w:lang w:val="af-ZA"/>
        </w:rPr>
        <w:t xml:space="preserve">: </w:t>
      </w:r>
      <w:r w:rsidRPr="003865A4">
        <w:rPr>
          <w:rFonts w:ascii="GHEA Grapalat" w:hAnsi="GHEA Grapalat" w:cs="Sylfaen"/>
          <w:lang w:val="af-ZA"/>
        </w:rPr>
        <w:t>Եթե</w:t>
      </w:r>
      <w:r w:rsidRPr="003865A4">
        <w:rPr>
          <w:rFonts w:ascii="GHEA Grapalat" w:hAnsi="GHEA Grapalat" w:cs="Times Armenian"/>
          <w:lang w:val="af-ZA"/>
        </w:rPr>
        <w:t xml:space="preserve"> </w:t>
      </w:r>
      <w:r w:rsidRPr="003865A4">
        <w:rPr>
          <w:rFonts w:ascii="GHEA Grapalat" w:hAnsi="GHEA Grapalat" w:cs="Sylfaen"/>
          <w:lang w:val="af-ZA"/>
        </w:rPr>
        <w:t>նախկինում</w:t>
      </w:r>
      <w:r w:rsidRPr="003865A4">
        <w:rPr>
          <w:rFonts w:ascii="GHEA Grapalat" w:hAnsi="GHEA Grapalat" w:cs="Times Armenian"/>
          <w:lang w:val="af-ZA"/>
        </w:rPr>
        <w:t xml:space="preserve"> </w:t>
      </w:r>
      <w:r w:rsidRPr="003865A4">
        <w:rPr>
          <w:rFonts w:ascii="GHEA Grapalat" w:hAnsi="GHEA Grapalat" w:cs="Sylfaen"/>
          <w:lang w:val="af-ZA"/>
        </w:rPr>
        <w:t>հիմնականում</w:t>
      </w:r>
      <w:r w:rsidRPr="003865A4">
        <w:rPr>
          <w:rFonts w:ascii="GHEA Grapalat" w:hAnsi="GHEA Grapalat" w:cs="Times Armenian"/>
          <w:lang w:val="af-ZA"/>
        </w:rPr>
        <w:t xml:space="preserve"> </w:t>
      </w:r>
      <w:r w:rsidRPr="003865A4">
        <w:rPr>
          <w:rFonts w:ascii="GHEA Grapalat" w:hAnsi="GHEA Grapalat" w:cs="Sylfaen"/>
          <w:lang w:val="af-ZA"/>
        </w:rPr>
        <w:t>կազմակերպում</w:t>
      </w:r>
      <w:r w:rsidRPr="003865A4">
        <w:rPr>
          <w:rFonts w:ascii="GHEA Grapalat" w:hAnsi="GHEA Grapalat" w:cs="Times Armenian"/>
          <w:lang w:val="af-ZA"/>
        </w:rPr>
        <w:t xml:space="preserve"> </w:t>
      </w:r>
      <w:r w:rsidRPr="003865A4">
        <w:rPr>
          <w:rFonts w:ascii="GHEA Grapalat" w:hAnsi="GHEA Grapalat" w:cs="Sylfaen"/>
          <w:lang w:val="af-ZA"/>
        </w:rPr>
        <w:t>էին</w:t>
      </w:r>
      <w:r w:rsidRPr="003865A4">
        <w:rPr>
          <w:rFonts w:ascii="GHEA Grapalat" w:hAnsi="GHEA Grapalat" w:cs="Times Armenian"/>
          <w:lang w:val="af-ZA"/>
        </w:rPr>
        <w:t xml:space="preserve"> </w:t>
      </w:r>
      <w:r w:rsidRPr="003865A4">
        <w:rPr>
          <w:rFonts w:ascii="GHEA Grapalat" w:hAnsi="GHEA Grapalat" w:cs="Sylfaen"/>
          <w:lang w:val="af-ZA"/>
        </w:rPr>
        <w:t>միօրինակ</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միաբնույթ</w:t>
      </w:r>
      <w:r w:rsidRPr="003865A4">
        <w:rPr>
          <w:rFonts w:ascii="GHEA Grapalat" w:hAnsi="GHEA Grapalat" w:cs="Times Armenian"/>
          <w:lang w:val="af-ZA"/>
        </w:rPr>
        <w:t xml:space="preserve"> </w:t>
      </w:r>
      <w:r w:rsidRPr="003865A4">
        <w:rPr>
          <w:rFonts w:ascii="GHEA Grapalat" w:hAnsi="GHEA Grapalat" w:cs="Sylfaen"/>
          <w:lang w:val="af-ZA"/>
        </w:rPr>
        <w:t>միջոցառումներ</w:t>
      </w:r>
      <w:r w:rsidRPr="003865A4">
        <w:rPr>
          <w:rFonts w:ascii="GHEA Grapalat" w:hAnsi="GHEA Grapalat" w:cs="Times Armenian"/>
          <w:lang w:val="af-ZA"/>
        </w:rPr>
        <w:t xml:space="preserve">, </w:t>
      </w:r>
      <w:r w:rsidRPr="003865A4">
        <w:rPr>
          <w:rFonts w:ascii="GHEA Grapalat" w:hAnsi="GHEA Grapalat" w:cs="Sylfaen"/>
          <w:lang w:val="af-ZA"/>
        </w:rPr>
        <w:t>ապա</w:t>
      </w:r>
      <w:r w:rsidRPr="003865A4">
        <w:rPr>
          <w:rFonts w:ascii="GHEA Grapalat" w:hAnsi="GHEA Grapalat" w:cs="Times Armenian"/>
          <w:lang w:val="af-ZA"/>
        </w:rPr>
        <w:t xml:space="preserve"> </w:t>
      </w:r>
      <w:r w:rsidRPr="003865A4">
        <w:rPr>
          <w:rFonts w:ascii="GHEA Grapalat" w:hAnsi="GHEA Grapalat" w:cs="Sylfaen"/>
          <w:lang w:val="af-ZA"/>
        </w:rPr>
        <w:t>վերջին</w:t>
      </w:r>
      <w:r w:rsidRPr="003865A4">
        <w:rPr>
          <w:rFonts w:ascii="GHEA Grapalat" w:hAnsi="GHEA Grapalat" w:cs="Times Armenian"/>
          <w:lang w:val="af-ZA"/>
        </w:rPr>
        <w:t xml:space="preserve"> </w:t>
      </w:r>
      <w:r w:rsidRPr="003865A4">
        <w:rPr>
          <w:rFonts w:ascii="GHEA Grapalat" w:hAnsi="GHEA Grapalat" w:cs="Sylfaen"/>
          <w:lang w:val="af-ZA"/>
        </w:rPr>
        <w:t>տարիներին</w:t>
      </w:r>
      <w:r w:rsidRPr="003865A4">
        <w:rPr>
          <w:rFonts w:ascii="GHEA Grapalat" w:hAnsi="GHEA Grapalat" w:cs="Times Armenian"/>
          <w:lang w:val="af-ZA"/>
        </w:rPr>
        <w:t xml:space="preserve"> </w:t>
      </w:r>
      <w:r w:rsidRPr="003865A4">
        <w:rPr>
          <w:rFonts w:ascii="GHEA Grapalat" w:hAnsi="GHEA Grapalat" w:cs="Sylfaen"/>
          <w:lang w:val="af-ZA"/>
        </w:rPr>
        <w:t>ոչ</w:t>
      </w:r>
      <w:r w:rsidRPr="003865A4">
        <w:rPr>
          <w:rFonts w:ascii="GHEA Grapalat" w:hAnsi="GHEA Grapalat" w:cs="Times Armenian"/>
          <w:lang w:val="af-ZA"/>
        </w:rPr>
        <w:t xml:space="preserve"> </w:t>
      </w:r>
      <w:r w:rsidRPr="003865A4">
        <w:rPr>
          <w:rFonts w:ascii="GHEA Grapalat" w:hAnsi="GHEA Grapalat" w:cs="Sylfaen"/>
          <w:lang w:val="af-ZA"/>
        </w:rPr>
        <w:t>միայն</w:t>
      </w:r>
      <w:r w:rsidRPr="003865A4">
        <w:rPr>
          <w:rFonts w:ascii="GHEA Grapalat" w:hAnsi="GHEA Grapalat" w:cs="Times Armenian"/>
          <w:lang w:val="af-ZA"/>
        </w:rPr>
        <w:t xml:space="preserve"> </w:t>
      </w:r>
      <w:r w:rsidRPr="003865A4">
        <w:rPr>
          <w:rFonts w:ascii="GHEA Grapalat" w:hAnsi="GHEA Grapalat" w:cs="Sylfaen"/>
          <w:lang w:val="af-ZA"/>
        </w:rPr>
        <w:t>փոխվել</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միջոցառումների</w:t>
      </w:r>
      <w:r w:rsidRPr="003865A4">
        <w:rPr>
          <w:rFonts w:ascii="GHEA Grapalat" w:hAnsi="GHEA Grapalat" w:cs="Times Armenian"/>
          <w:lang w:val="af-ZA"/>
        </w:rPr>
        <w:t xml:space="preserve"> </w:t>
      </w:r>
      <w:r w:rsidRPr="003865A4">
        <w:rPr>
          <w:rFonts w:ascii="GHEA Grapalat" w:hAnsi="GHEA Grapalat" w:cs="Sylfaen"/>
          <w:lang w:val="af-ZA"/>
        </w:rPr>
        <w:t>բնույթը</w:t>
      </w:r>
      <w:r w:rsidRPr="003865A4">
        <w:rPr>
          <w:rFonts w:ascii="GHEA Grapalat" w:hAnsi="GHEA Grapalat" w:cs="Times Armenian"/>
          <w:lang w:val="af-ZA"/>
        </w:rPr>
        <w:t xml:space="preserve">, </w:t>
      </w:r>
      <w:r w:rsidRPr="003865A4">
        <w:rPr>
          <w:rFonts w:ascii="GHEA Grapalat" w:hAnsi="GHEA Grapalat" w:cs="Sylfaen"/>
          <w:lang w:val="af-ZA"/>
        </w:rPr>
        <w:t>այլև</w:t>
      </w:r>
      <w:r w:rsidRPr="003865A4">
        <w:rPr>
          <w:rFonts w:ascii="GHEA Grapalat" w:hAnsi="GHEA Grapalat" w:cs="Times Armenian"/>
          <w:lang w:val="af-ZA"/>
        </w:rPr>
        <w:t xml:space="preserve"> </w:t>
      </w:r>
      <w:r w:rsidRPr="003865A4">
        <w:rPr>
          <w:rFonts w:ascii="GHEA Grapalat" w:hAnsi="GHEA Grapalat" w:cs="Sylfaen"/>
          <w:lang w:val="af-ZA"/>
        </w:rPr>
        <w:t>փորձեր</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արվում</w:t>
      </w:r>
      <w:r w:rsidRPr="003865A4">
        <w:rPr>
          <w:rFonts w:ascii="GHEA Grapalat" w:hAnsi="GHEA Grapalat" w:cs="Times Armenian"/>
          <w:lang w:val="af-ZA"/>
        </w:rPr>
        <w:t xml:space="preserve"> </w:t>
      </w:r>
      <w:r w:rsidRPr="003865A4">
        <w:rPr>
          <w:rFonts w:ascii="GHEA Grapalat" w:hAnsi="GHEA Grapalat" w:cs="Sylfaen"/>
          <w:lang w:val="af-ZA"/>
        </w:rPr>
        <w:t>որակական</w:t>
      </w:r>
      <w:r w:rsidRPr="003865A4">
        <w:rPr>
          <w:rFonts w:ascii="GHEA Grapalat" w:hAnsi="GHEA Grapalat" w:cs="Times Armenian"/>
          <w:lang w:val="af-ZA"/>
        </w:rPr>
        <w:t xml:space="preserve"> </w:t>
      </w:r>
      <w:r w:rsidRPr="003865A4">
        <w:rPr>
          <w:rFonts w:ascii="GHEA Grapalat" w:hAnsi="GHEA Grapalat" w:cs="Sylfaen"/>
          <w:lang w:val="af-ZA"/>
        </w:rPr>
        <w:t>ցուցանիշների</w:t>
      </w:r>
      <w:r w:rsidRPr="003865A4">
        <w:rPr>
          <w:rFonts w:ascii="GHEA Grapalat" w:hAnsi="GHEA Grapalat" w:cs="Times Armenian"/>
          <w:lang w:val="af-ZA"/>
        </w:rPr>
        <w:t xml:space="preserve"> </w:t>
      </w:r>
      <w:r w:rsidRPr="003865A4">
        <w:rPr>
          <w:rFonts w:ascii="GHEA Grapalat" w:hAnsi="GHEA Grapalat" w:cs="Sylfaen"/>
          <w:lang w:val="af-ZA"/>
        </w:rPr>
        <w:t>բարձրացման</w:t>
      </w:r>
      <w:r w:rsidRPr="003865A4">
        <w:rPr>
          <w:rFonts w:ascii="GHEA Grapalat" w:hAnsi="GHEA Grapalat" w:cs="Times Armenian"/>
          <w:lang w:val="af-ZA"/>
        </w:rPr>
        <w:t xml:space="preserve"> </w:t>
      </w:r>
      <w:r w:rsidRPr="003865A4">
        <w:rPr>
          <w:rFonts w:ascii="GHEA Grapalat" w:hAnsi="GHEA Grapalat" w:cs="Sylfaen"/>
          <w:lang w:val="af-ZA"/>
        </w:rPr>
        <w:t>ուղղությամբ</w:t>
      </w:r>
      <w:r w:rsidRPr="003865A4">
        <w:rPr>
          <w:rFonts w:ascii="GHEA Grapalat" w:hAnsi="GHEA Grapalat" w:cs="Times Armenian"/>
          <w:lang w:val="af-ZA"/>
        </w:rPr>
        <w:t>:</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ArialArmenianMT"/>
          <w:lang w:val="af-ZA"/>
        </w:rPr>
      </w:pPr>
      <w:r w:rsidRPr="003865A4">
        <w:rPr>
          <w:rFonts w:ascii="GHEA Grapalat" w:hAnsi="GHEA Grapalat" w:cs="ArialArmenianMT"/>
          <w:lang w:val="af-ZA"/>
        </w:rPr>
        <w:t>ՄԺԾԾ 2015-2017թթ. հայտով ներկայացվել է մշակութային ծրագրերի գծով ծախսերի հետևյալ կանխատեսումը.</w:t>
      </w:r>
    </w:p>
    <w:p w:rsidR="00E53573" w:rsidRPr="003865A4" w:rsidRDefault="00E53573" w:rsidP="00E53573">
      <w:pPr>
        <w:autoSpaceDE w:val="0"/>
        <w:autoSpaceDN w:val="0"/>
        <w:adjustRightInd w:val="0"/>
        <w:ind w:left="142"/>
        <w:jc w:val="both"/>
        <w:rPr>
          <w:rFonts w:ascii="GHEA Grapalat" w:hAnsi="GHEA Grapalat" w:cs="ArialArmenianMT"/>
          <w:sz w:val="20"/>
          <w:szCs w:val="20"/>
          <w:lang w:val="af-ZA"/>
        </w:rPr>
      </w:pPr>
    </w:p>
    <w:p w:rsidR="00E53573" w:rsidRPr="003865A4" w:rsidRDefault="00E53573" w:rsidP="00E53573">
      <w:pPr>
        <w:autoSpaceDE w:val="0"/>
        <w:autoSpaceDN w:val="0"/>
        <w:adjustRightInd w:val="0"/>
        <w:ind w:left="142"/>
        <w:jc w:val="both"/>
        <w:rPr>
          <w:rFonts w:ascii="GHEA Grapalat" w:hAnsi="GHEA Grapalat" w:cs="ArialArmenianMT"/>
          <w:sz w:val="22"/>
          <w:szCs w:val="22"/>
          <w:lang w:val="af-ZA"/>
        </w:rPr>
      </w:pPr>
      <w:r w:rsidRPr="003865A4">
        <w:rPr>
          <w:rFonts w:ascii="GHEA Grapalat" w:hAnsi="GHEA Grapalat" w:cs="ArialArmenianMT"/>
          <w:sz w:val="22"/>
          <w:szCs w:val="22"/>
          <w:lang w:val="ru-RU"/>
        </w:rPr>
        <w:t>Աղյուսակ 5.2.1.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2"/>
        <w:gridCol w:w="1427"/>
        <w:gridCol w:w="1710"/>
        <w:gridCol w:w="1710"/>
        <w:gridCol w:w="1710"/>
      </w:tblGrid>
      <w:tr w:rsidR="00E53573" w:rsidRPr="003865A4" w:rsidTr="005E64E3">
        <w:tc>
          <w:tcPr>
            <w:tcW w:w="3372" w:type="dxa"/>
            <w:vMerge w:val="restart"/>
            <w:shd w:val="clear" w:color="auto" w:fill="auto"/>
          </w:tcPr>
          <w:p w:rsidR="00E53573" w:rsidRPr="003865A4" w:rsidRDefault="00E53573" w:rsidP="005E64E3">
            <w:pPr>
              <w:autoSpaceDE w:val="0"/>
              <w:autoSpaceDN w:val="0"/>
              <w:adjustRightInd w:val="0"/>
              <w:jc w:val="center"/>
              <w:rPr>
                <w:rFonts w:ascii="GHEA Grapalat" w:hAnsi="GHEA Grapalat" w:cs="Times Armenian"/>
                <w:sz w:val="20"/>
                <w:szCs w:val="20"/>
                <w:lang w:val="af-ZA"/>
              </w:rPr>
            </w:pPr>
            <w:r w:rsidRPr="003865A4">
              <w:rPr>
                <w:rFonts w:ascii="GHEA Grapalat" w:hAnsi="GHEA Grapalat" w:cs="Times Armenian"/>
                <w:sz w:val="20"/>
                <w:szCs w:val="20"/>
                <w:lang w:val="af-ZA"/>
              </w:rPr>
              <w:t>Ծրագրի անվանումը</w:t>
            </w:r>
          </w:p>
        </w:tc>
        <w:tc>
          <w:tcPr>
            <w:tcW w:w="1410" w:type="dxa"/>
            <w:vMerge w:val="restart"/>
            <w:shd w:val="clear" w:color="auto" w:fill="auto"/>
          </w:tcPr>
          <w:p w:rsidR="00E53573" w:rsidRPr="003865A4" w:rsidRDefault="00E53573" w:rsidP="005E64E3">
            <w:pPr>
              <w:autoSpaceDE w:val="0"/>
              <w:autoSpaceDN w:val="0"/>
              <w:adjustRightInd w:val="0"/>
              <w:jc w:val="center"/>
              <w:rPr>
                <w:rFonts w:ascii="GHEA Grapalat" w:hAnsi="GHEA Grapalat" w:cs="Times Armenian"/>
                <w:sz w:val="20"/>
                <w:szCs w:val="20"/>
                <w:lang w:val="af-ZA"/>
              </w:rPr>
            </w:pPr>
            <w:r w:rsidRPr="003865A4">
              <w:rPr>
                <w:rFonts w:ascii="GHEA Grapalat" w:hAnsi="GHEA Grapalat" w:cs="Times Armenian"/>
                <w:sz w:val="20"/>
                <w:szCs w:val="20"/>
                <w:lang w:val="af-ZA"/>
              </w:rPr>
              <w:t>ՀՀ 2014թ. պետական բյուջեով հատկացված</w:t>
            </w:r>
          </w:p>
        </w:tc>
        <w:tc>
          <w:tcPr>
            <w:tcW w:w="5130" w:type="dxa"/>
            <w:gridSpan w:val="3"/>
            <w:shd w:val="clear" w:color="auto" w:fill="auto"/>
          </w:tcPr>
          <w:p w:rsidR="00E53573" w:rsidRPr="003865A4" w:rsidRDefault="00E53573" w:rsidP="005E64E3">
            <w:pPr>
              <w:autoSpaceDE w:val="0"/>
              <w:autoSpaceDN w:val="0"/>
              <w:adjustRightInd w:val="0"/>
              <w:jc w:val="center"/>
              <w:rPr>
                <w:rFonts w:ascii="GHEA Grapalat" w:hAnsi="GHEA Grapalat" w:cs="Times Armenian"/>
                <w:sz w:val="20"/>
                <w:szCs w:val="20"/>
                <w:lang w:val="ru-RU"/>
              </w:rPr>
            </w:pPr>
            <w:r w:rsidRPr="003865A4">
              <w:rPr>
                <w:rFonts w:ascii="GHEA Grapalat" w:hAnsi="GHEA Grapalat" w:cs="Times Armenian"/>
                <w:sz w:val="20"/>
                <w:szCs w:val="20"/>
                <w:lang w:val="af-ZA"/>
              </w:rPr>
              <w:t>Կանխատեսում</w:t>
            </w:r>
          </w:p>
          <w:p w:rsidR="00E53573" w:rsidRPr="003865A4" w:rsidRDefault="00E53573" w:rsidP="005E64E3">
            <w:pPr>
              <w:autoSpaceDE w:val="0"/>
              <w:autoSpaceDN w:val="0"/>
              <w:adjustRightInd w:val="0"/>
              <w:jc w:val="center"/>
              <w:rPr>
                <w:rFonts w:ascii="GHEA Grapalat" w:hAnsi="GHEA Grapalat" w:cs="Times Armenian"/>
                <w:sz w:val="20"/>
                <w:szCs w:val="20"/>
                <w:lang w:val="ru-RU"/>
              </w:rPr>
            </w:pPr>
          </w:p>
        </w:tc>
      </w:tr>
      <w:tr w:rsidR="00E53573" w:rsidRPr="003865A4" w:rsidTr="005E64E3">
        <w:tc>
          <w:tcPr>
            <w:tcW w:w="3372" w:type="dxa"/>
            <w:vMerge/>
            <w:shd w:val="clear" w:color="auto" w:fill="auto"/>
          </w:tcPr>
          <w:p w:rsidR="00E53573" w:rsidRPr="003865A4" w:rsidRDefault="00E53573" w:rsidP="005E64E3">
            <w:pPr>
              <w:autoSpaceDE w:val="0"/>
              <w:autoSpaceDN w:val="0"/>
              <w:adjustRightInd w:val="0"/>
              <w:jc w:val="both"/>
              <w:rPr>
                <w:rFonts w:ascii="GHEA Grapalat" w:hAnsi="GHEA Grapalat" w:cs="Times Armenian"/>
                <w:sz w:val="20"/>
                <w:szCs w:val="20"/>
                <w:lang w:val="af-ZA"/>
              </w:rPr>
            </w:pPr>
          </w:p>
        </w:tc>
        <w:tc>
          <w:tcPr>
            <w:tcW w:w="1410" w:type="dxa"/>
            <w:vMerge/>
            <w:shd w:val="clear" w:color="auto" w:fill="auto"/>
          </w:tcPr>
          <w:p w:rsidR="00E53573" w:rsidRPr="003865A4" w:rsidRDefault="00E53573" w:rsidP="005E64E3">
            <w:pPr>
              <w:autoSpaceDE w:val="0"/>
              <w:autoSpaceDN w:val="0"/>
              <w:adjustRightInd w:val="0"/>
              <w:jc w:val="center"/>
              <w:rPr>
                <w:rFonts w:ascii="GHEA Grapalat" w:hAnsi="GHEA Grapalat" w:cs="Times Armenian"/>
                <w:sz w:val="20"/>
                <w:szCs w:val="20"/>
                <w:lang w:val="af-ZA"/>
              </w:rPr>
            </w:pPr>
          </w:p>
        </w:tc>
        <w:tc>
          <w:tcPr>
            <w:tcW w:w="1710" w:type="dxa"/>
            <w:shd w:val="clear" w:color="auto" w:fill="auto"/>
          </w:tcPr>
          <w:p w:rsidR="00E53573" w:rsidRPr="003865A4" w:rsidRDefault="00E53573" w:rsidP="005E64E3">
            <w:pPr>
              <w:autoSpaceDE w:val="0"/>
              <w:autoSpaceDN w:val="0"/>
              <w:adjustRightInd w:val="0"/>
              <w:jc w:val="center"/>
              <w:rPr>
                <w:rFonts w:ascii="GHEA Grapalat" w:hAnsi="GHEA Grapalat" w:cs="Times Armenian"/>
                <w:b/>
                <w:sz w:val="20"/>
                <w:szCs w:val="20"/>
                <w:lang w:val="af-ZA"/>
              </w:rPr>
            </w:pPr>
            <w:r w:rsidRPr="003865A4">
              <w:rPr>
                <w:rFonts w:ascii="GHEA Grapalat" w:hAnsi="GHEA Grapalat" w:cs="Times Armenian"/>
                <w:b/>
                <w:sz w:val="20"/>
                <w:szCs w:val="20"/>
                <w:lang w:val="af-ZA"/>
              </w:rPr>
              <w:t>2015թ.</w:t>
            </w:r>
          </w:p>
        </w:tc>
        <w:tc>
          <w:tcPr>
            <w:tcW w:w="1710" w:type="dxa"/>
            <w:shd w:val="clear" w:color="auto" w:fill="auto"/>
          </w:tcPr>
          <w:p w:rsidR="00E53573" w:rsidRPr="003865A4" w:rsidRDefault="00E53573" w:rsidP="005E64E3">
            <w:pPr>
              <w:autoSpaceDE w:val="0"/>
              <w:autoSpaceDN w:val="0"/>
              <w:adjustRightInd w:val="0"/>
              <w:jc w:val="center"/>
              <w:rPr>
                <w:rFonts w:ascii="GHEA Grapalat" w:hAnsi="GHEA Grapalat" w:cs="Times Armenian"/>
                <w:b/>
                <w:sz w:val="20"/>
                <w:szCs w:val="20"/>
                <w:lang w:val="af-ZA"/>
              </w:rPr>
            </w:pPr>
            <w:r w:rsidRPr="003865A4">
              <w:rPr>
                <w:rFonts w:ascii="GHEA Grapalat" w:hAnsi="GHEA Grapalat" w:cs="Times Armenian"/>
                <w:b/>
                <w:sz w:val="20"/>
                <w:szCs w:val="20"/>
                <w:lang w:val="af-ZA"/>
              </w:rPr>
              <w:t>2016թ.</w:t>
            </w:r>
          </w:p>
        </w:tc>
        <w:tc>
          <w:tcPr>
            <w:tcW w:w="1710" w:type="dxa"/>
            <w:shd w:val="clear" w:color="auto" w:fill="auto"/>
          </w:tcPr>
          <w:p w:rsidR="00E53573" w:rsidRPr="003865A4" w:rsidRDefault="00E53573" w:rsidP="005E64E3">
            <w:pPr>
              <w:autoSpaceDE w:val="0"/>
              <w:autoSpaceDN w:val="0"/>
              <w:adjustRightInd w:val="0"/>
              <w:jc w:val="center"/>
              <w:rPr>
                <w:rFonts w:ascii="GHEA Grapalat" w:hAnsi="GHEA Grapalat" w:cs="Times Armenian"/>
                <w:b/>
                <w:sz w:val="20"/>
                <w:szCs w:val="20"/>
                <w:lang w:val="af-ZA"/>
              </w:rPr>
            </w:pPr>
            <w:r w:rsidRPr="003865A4">
              <w:rPr>
                <w:rFonts w:ascii="GHEA Grapalat" w:hAnsi="GHEA Grapalat" w:cs="Times Armenian"/>
                <w:b/>
                <w:sz w:val="20"/>
                <w:szCs w:val="20"/>
                <w:lang w:val="af-ZA"/>
              </w:rPr>
              <w:t>2017թ.</w:t>
            </w:r>
          </w:p>
        </w:tc>
      </w:tr>
      <w:tr w:rsidR="00E53573" w:rsidRPr="003865A4" w:rsidTr="005E64E3">
        <w:tc>
          <w:tcPr>
            <w:tcW w:w="3372" w:type="dxa"/>
            <w:shd w:val="clear" w:color="auto" w:fill="auto"/>
          </w:tcPr>
          <w:p w:rsidR="00E53573" w:rsidRPr="003865A4" w:rsidRDefault="00E53573" w:rsidP="005E64E3">
            <w:pPr>
              <w:autoSpaceDE w:val="0"/>
              <w:autoSpaceDN w:val="0"/>
              <w:adjustRightInd w:val="0"/>
              <w:rPr>
                <w:rFonts w:ascii="GHEA Grapalat" w:hAnsi="GHEA Grapalat" w:cs="Times Armenian"/>
                <w:sz w:val="20"/>
                <w:szCs w:val="20"/>
                <w:lang w:val="af-ZA"/>
              </w:rPr>
            </w:pPr>
            <w:r w:rsidRPr="003865A4">
              <w:rPr>
                <w:rFonts w:ascii="GHEA Grapalat" w:hAnsi="GHEA Grapalat" w:cs="Times Armenian"/>
                <w:sz w:val="20"/>
                <w:szCs w:val="20"/>
                <w:lang w:val="af-ZA"/>
              </w:rPr>
              <w:t>Արմավիրի մարզի մշակութային միջոցառումների իրականացման սուբսիդավորում</w:t>
            </w:r>
          </w:p>
        </w:tc>
        <w:tc>
          <w:tcPr>
            <w:tcW w:w="1410" w:type="dxa"/>
            <w:shd w:val="clear" w:color="auto" w:fill="auto"/>
          </w:tcPr>
          <w:p w:rsidR="00E53573" w:rsidRPr="003865A4" w:rsidRDefault="00E53573" w:rsidP="005E64E3">
            <w:pPr>
              <w:autoSpaceDE w:val="0"/>
              <w:autoSpaceDN w:val="0"/>
              <w:adjustRightInd w:val="0"/>
              <w:jc w:val="center"/>
              <w:rPr>
                <w:rFonts w:ascii="GHEA Grapalat" w:hAnsi="GHEA Grapalat" w:cs="Times Armenian"/>
                <w:sz w:val="20"/>
                <w:szCs w:val="20"/>
                <w:lang w:val="af-ZA"/>
              </w:rPr>
            </w:pPr>
            <w:r w:rsidRPr="003865A4">
              <w:rPr>
                <w:rFonts w:ascii="GHEA Grapalat" w:hAnsi="GHEA Grapalat" w:cs="Times Armenian"/>
                <w:sz w:val="20"/>
                <w:szCs w:val="20"/>
                <w:lang w:val="af-ZA"/>
              </w:rPr>
              <w:t>2563.6</w:t>
            </w:r>
          </w:p>
        </w:tc>
        <w:tc>
          <w:tcPr>
            <w:tcW w:w="1710" w:type="dxa"/>
            <w:shd w:val="clear" w:color="auto" w:fill="auto"/>
          </w:tcPr>
          <w:p w:rsidR="00E53573" w:rsidRPr="003865A4" w:rsidRDefault="00E53573" w:rsidP="005E64E3">
            <w:pPr>
              <w:autoSpaceDE w:val="0"/>
              <w:autoSpaceDN w:val="0"/>
              <w:adjustRightInd w:val="0"/>
              <w:jc w:val="center"/>
              <w:rPr>
                <w:rFonts w:ascii="GHEA Grapalat" w:hAnsi="GHEA Grapalat" w:cs="Times Armenian"/>
                <w:sz w:val="20"/>
                <w:szCs w:val="20"/>
                <w:lang w:val="af-ZA"/>
              </w:rPr>
            </w:pPr>
            <w:r w:rsidRPr="003865A4">
              <w:rPr>
                <w:rFonts w:ascii="GHEA Grapalat" w:hAnsi="GHEA Grapalat" w:cs="Times Armenian"/>
                <w:sz w:val="20"/>
                <w:szCs w:val="20"/>
                <w:lang w:val="af-ZA"/>
              </w:rPr>
              <w:t>11470.0</w:t>
            </w:r>
          </w:p>
        </w:tc>
        <w:tc>
          <w:tcPr>
            <w:tcW w:w="1710" w:type="dxa"/>
            <w:shd w:val="clear" w:color="auto" w:fill="auto"/>
          </w:tcPr>
          <w:p w:rsidR="00E53573" w:rsidRPr="003865A4" w:rsidRDefault="00E53573" w:rsidP="005E64E3">
            <w:pPr>
              <w:autoSpaceDE w:val="0"/>
              <w:autoSpaceDN w:val="0"/>
              <w:adjustRightInd w:val="0"/>
              <w:jc w:val="center"/>
              <w:rPr>
                <w:rFonts w:ascii="GHEA Grapalat" w:hAnsi="GHEA Grapalat" w:cs="Times Armenian"/>
                <w:sz w:val="20"/>
                <w:szCs w:val="20"/>
                <w:lang w:val="af-ZA"/>
              </w:rPr>
            </w:pPr>
            <w:r w:rsidRPr="003865A4">
              <w:rPr>
                <w:rFonts w:ascii="GHEA Grapalat" w:hAnsi="GHEA Grapalat" w:cs="Times Armenian"/>
                <w:sz w:val="20"/>
                <w:szCs w:val="20"/>
                <w:lang w:val="af-ZA"/>
              </w:rPr>
              <w:t>12835.0</w:t>
            </w:r>
          </w:p>
        </w:tc>
        <w:tc>
          <w:tcPr>
            <w:tcW w:w="1710" w:type="dxa"/>
            <w:shd w:val="clear" w:color="auto" w:fill="auto"/>
          </w:tcPr>
          <w:p w:rsidR="00E53573" w:rsidRPr="003865A4" w:rsidRDefault="00E53573" w:rsidP="005E64E3">
            <w:pPr>
              <w:autoSpaceDE w:val="0"/>
              <w:autoSpaceDN w:val="0"/>
              <w:adjustRightInd w:val="0"/>
              <w:jc w:val="center"/>
              <w:rPr>
                <w:rFonts w:ascii="GHEA Grapalat" w:hAnsi="GHEA Grapalat" w:cs="Times Armenian"/>
                <w:sz w:val="20"/>
                <w:szCs w:val="20"/>
                <w:lang w:val="af-ZA"/>
              </w:rPr>
            </w:pPr>
            <w:r w:rsidRPr="003865A4">
              <w:rPr>
                <w:rFonts w:ascii="GHEA Grapalat" w:hAnsi="GHEA Grapalat" w:cs="Times Armenian"/>
                <w:sz w:val="20"/>
                <w:szCs w:val="20"/>
                <w:lang w:val="af-ZA"/>
              </w:rPr>
              <w:t>13055.0</w:t>
            </w:r>
          </w:p>
        </w:tc>
      </w:tr>
    </w:tbl>
    <w:p w:rsidR="00E53573" w:rsidRPr="003865A4" w:rsidRDefault="00E53573" w:rsidP="00E53573">
      <w:pPr>
        <w:autoSpaceDE w:val="0"/>
        <w:autoSpaceDN w:val="0"/>
        <w:adjustRightInd w:val="0"/>
        <w:jc w:val="both"/>
        <w:rPr>
          <w:rFonts w:ascii="GHEA Grapalat" w:hAnsi="GHEA Grapalat" w:cs="Times Armenian"/>
          <w:lang w:val="af-ZA"/>
        </w:rPr>
      </w:pPr>
    </w:p>
    <w:p w:rsidR="00E53573" w:rsidRPr="003865A4" w:rsidRDefault="00E53573" w:rsidP="00E53573">
      <w:pPr>
        <w:numPr>
          <w:ilvl w:val="0"/>
          <w:numId w:val="59"/>
        </w:numPr>
        <w:ind w:left="-284" w:firstLine="426"/>
        <w:jc w:val="both"/>
        <w:rPr>
          <w:rFonts w:ascii="GHEA Grapalat" w:hAnsi="GHEA Grapalat"/>
          <w:sz w:val="20"/>
          <w:szCs w:val="20"/>
          <w:lang w:val="af-ZA"/>
        </w:rPr>
      </w:pPr>
      <w:r w:rsidRPr="003865A4">
        <w:rPr>
          <w:rFonts w:ascii="GHEA Grapalat" w:hAnsi="GHEA Grapalat" w:cs="Sylfaen"/>
          <w:lang w:val="af-ZA"/>
        </w:rPr>
        <w:t>Մարզպետարանի</w:t>
      </w:r>
      <w:r w:rsidRPr="003865A4">
        <w:rPr>
          <w:rFonts w:ascii="GHEA Grapalat" w:hAnsi="GHEA Grapalat" w:cs="Arial Armenian"/>
          <w:lang w:val="af-ZA"/>
        </w:rPr>
        <w:t xml:space="preserve"> 2015-2017</w:t>
      </w:r>
      <w:r w:rsidRPr="003865A4">
        <w:rPr>
          <w:rFonts w:ascii="GHEA Grapalat" w:hAnsi="GHEA Grapalat" w:cs="Arial Armenian"/>
          <w:lang w:val="ru-RU"/>
        </w:rPr>
        <w:t>թ</w:t>
      </w:r>
      <w:r w:rsidRPr="003865A4">
        <w:rPr>
          <w:rFonts w:ascii="GHEA Grapalat" w:hAnsi="GHEA Grapalat" w:cs="Sylfaen"/>
          <w:lang w:val="af-ZA"/>
        </w:rPr>
        <w:t>թ</w:t>
      </w:r>
      <w:r w:rsidRPr="003865A4">
        <w:rPr>
          <w:rFonts w:ascii="GHEA Grapalat" w:hAnsi="GHEA Grapalat" w:cs="Arial Armenian"/>
          <w:lang w:val="af-ZA"/>
        </w:rPr>
        <w:t xml:space="preserve">. </w:t>
      </w:r>
      <w:r w:rsidRPr="003865A4">
        <w:rPr>
          <w:rFonts w:ascii="GHEA Grapalat" w:hAnsi="GHEA Grapalat" w:cs="Sylfaen"/>
          <w:lang w:val="af-ZA"/>
        </w:rPr>
        <w:t>մշակութային</w:t>
      </w:r>
      <w:r w:rsidRPr="003865A4">
        <w:rPr>
          <w:rFonts w:ascii="GHEA Grapalat" w:hAnsi="GHEA Grapalat" w:cs="Arial Armenian"/>
          <w:lang w:val="af-ZA"/>
        </w:rPr>
        <w:t xml:space="preserve"> </w:t>
      </w:r>
      <w:r w:rsidRPr="003865A4">
        <w:rPr>
          <w:rFonts w:ascii="GHEA Grapalat" w:hAnsi="GHEA Grapalat" w:cs="Sylfaen"/>
          <w:lang w:val="af-ZA"/>
        </w:rPr>
        <w:t>միջոցառումների</w:t>
      </w:r>
      <w:r w:rsidRPr="003865A4">
        <w:rPr>
          <w:rFonts w:ascii="GHEA Grapalat" w:hAnsi="GHEA Grapalat" w:cs="Arial Armenian"/>
          <w:lang w:val="af-ZA"/>
        </w:rPr>
        <w:t xml:space="preserve"> </w:t>
      </w:r>
      <w:r w:rsidRPr="003865A4">
        <w:rPr>
          <w:rFonts w:ascii="GHEA Grapalat" w:hAnsi="GHEA Grapalat" w:cs="Sylfaen"/>
          <w:lang w:val="af-ZA"/>
        </w:rPr>
        <w:t>ծրագրով</w:t>
      </w:r>
      <w:r w:rsidRPr="003865A4">
        <w:rPr>
          <w:rFonts w:ascii="GHEA Grapalat" w:hAnsi="GHEA Grapalat" w:cs="Arial Armenian"/>
          <w:lang w:val="af-ZA"/>
        </w:rPr>
        <w:t xml:space="preserve"> </w:t>
      </w:r>
      <w:r w:rsidRPr="003865A4">
        <w:rPr>
          <w:rFonts w:ascii="GHEA Grapalat" w:hAnsi="GHEA Grapalat" w:cs="Sylfaen"/>
          <w:lang w:val="af-ZA"/>
        </w:rPr>
        <w:t>նախատեսված</w:t>
      </w:r>
      <w:r w:rsidRPr="003865A4">
        <w:rPr>
          <w:rFonts w:ascii="GHEA Grapalat" w:hAnsi="GHEA Grapalat" w:cs="Arial Armenian"/>
          <w:lang w:val="af-ZA"/>
        </w:rPr>
        <w:t xml:space="preserve"> </w:t>
      </w:r>
      <w:r w:rsidRPr="003865A4">
        <w:rPr>
          <w:rFonts w:ascii="GHEA Grapalat" w:hAnsi="GHEA Grapalat" w:cs="Sylfaen"/>
          <w:lang w:val="af-ZA"/>
        </w:rPr>
        <w:t>է</w:t>
      </w:r>
      <w:r w:rsidRPr="003865A4">
        <w:rPr>
          <w:rFonts w:ascii="GHEA Grapalat" w:hAnsi="GHEA Grapalat" w:cs="Arial Armenian"/>
          <w:lang w:val="af-ZA"/>
        </w:rPr>
        <w:t xml:space="preserve"> </w:t>
      </w:r>
      <w:r w:rsidRPr="003865A4">
        <w:rPr>
          <w:rFonts w:ascii="GHEA Grapalat" w:hAnsi="GHEA Grapalat" w:cs="Sylfaen"/>
          <w:lang w:val="af-ZA"/>
        </w:rPr>
        <w:t>կազմակերպել</w:t>
      </w:r>
      <w:r w:rsidRPr="003865A4">
        <w:rPr>
          <w:rFonts w:ascii="GHEA Grapalat" w:hAnsi="GHEA Grapalat" w:cs="Arial Armenian"/>
          <w:lang w:val="af-ZA"/>
        </w:rPr>
        <w:t xml:space="preserve"> 10-12   </w:t>
      </w:r>
      <w:r w:rsidRPr="003865A4">
        <w:rPr>
          <w:rFonts w:ascii="GHEA Grapalat" w:hAnsi="GHEA Grapalat" w:cs="Sylfaen"/>
          <w:lang w:val="af-ZA"/>
        </w:rPr>
        <w:t>խոշոր</w:t>
      </w:r>
      <w:r w:rsidRPr="003865A4">
        <w:rPr>
          <w:rFonts w:ascii="GHEA Grapalat" w:hAnsi="GHEA Grapalat" w:cs="Arial Armenian"/>
          <w:lang w:val="af-ZA"/>
        </w:rPr>
        <w:t xml:space="preserve">  </w:t>
      </w:r>
      <w:r w:rsidRPr="003865A4">
        <w:rPr>
          <w:rFonts w:ascii="GHEA Grapalat" w:hAnsi="GHEA Grapalat" w:cs="Sylfaen"/>
          <w:lang w:val="af-ZA"/>
        </w:rPr>
        <w:t>միջոցառում</w:t>
      </w:r>
      <w:r w:rsidRPr="003865A4">
        <w:rPr>
          <w:rFonts w:ascii="GHEA Grapalat" w:hAnsi="GHEA Grapalat" w:cs="Arial Armenian"/>
          <w:lang w:val="af-ZA"/>
        </w:rPr>
        <w:t xml:space="preserve">, </w:t>
      </w:r>
      <w:r w:rsidRPr="003865A4">
        <w:rPr>
          <w:rFonts w:ascii="GHEA Grapalat" w:hAnsi="GHEA Grapalat" w:cs="Sylfaen"/>
          <w:lang w:val="af-ZA"/>
        </w:rPr>
        <w:t>ինչպես</w:t>
      </w:r>
      <w:r w:rsidRPr="003865A4">
        <w:rPr>
          <w:rFonts w:ascii="GHEA Grapalat" w:hAnsi="GHEA Grapalat" w:cs="Arial Armenian"/>
          <w:lang w:val="af-ZA"/>
        </w:rPr>
        <w:t xml:space="preserve"> </w:t>
      </w:r>
      <w:r w:rsidRPr="003865A4">
        <w:rPr>
          <w:rFonts w:ascii="GHEA Grapalat" w:hAnsi="GHEA Grapalat" w:cs="Sylfaen"/>
          <w:lang w:val="af-ZA"/>
        </w:rPr>
        <w:t>նաև</w:t>
      </w:r>
      <w:r w:rsidRPr="003865A4">
        <w:rPr>
          <w:rFonts w:ascii="GHEA Grapalat" w:hAnsi="GHEA Grapalat" w:cs="Arial Armenian"/>
          <w:lang w:val="af-ZA"/>
        </w:rPr>
        <w:t xml:space="preserve"> </w:t>
      </w:r>
      <w:r w:rsidRPr="003865A4">
        <w:rPr>
          <w:rFonts w:ascii="GHEA Grapalat" w:hAnsi="GHEA Grapalat" w:cs="Sylfaen"/>
          <w:lang w:val="af-ZA"/>
        </w:rPr>
        <w:t>մասնակցել</w:t>
      </w:r>
      <w:r w:rsidRPr="003865A4">
        <w:rPr>
          <w:rFonts w:ascii="GHEA Grapalat" w:hAnsi="GHEA Grapalat" w:cs="Arial Armenian"/>
          <w:lang w:val="af-ZA"/>
        </w:rPr>
        <w:t xml:space="preserve"> </w:t>
      </w:r>
      <w:r w:rsidRPr="003865A4">
        <w:rPr>
          <w:rFonts w:ascii="GHEA Grapalat" w:hAnsi="GHEA Grapalat" w:cs="Sylfaen"/>
          <w:lang w:val="af-ZA"/>
        </w:rPr>
        <w:t>և</w:t>
      </w:r>
      <w:r w:rsidRPr="003865A4">
        <w:rPr>
          <w:rFonts w:ascii="GHEA Grapalat" w:hAnsi="GHEA Grapalat" w:cs="Arial Armenian"/>
          <w:lang w:val="af-ZA"/>
        </w:rPr>
        <w:t xml:space="preserve"> </w:t>
      </w:r>
      <w:r w:rsidRPr="003865A4">
        <w:rPr>
          <w:rFonts w:ascii="GHEA Grapalat" w:hAnsi="GHEA Grapalat" w:cs="Sylfaen"/>
          <w:lang w:val="af-ZA"/>
        </w:rPr>
        <w:t>աջակցություն</w:t>
      </w:r>
      <w:r w:rsidRPr="003865A4">
        <w:rPr>
          <w:rFonts w:ascii="GHEA Grapalat" w:hAnsi="GHEA Grapalat" w:cs="Arial Armenian"/>
          <w:lang w:val="af-ZA"/>
        </w:rPr>
        <w:t xml:space="preserve"> </w:t>
      </w:r>
      <w:r w:rsidRPr="003865A4">
        <w:rPr>
          <w:rFonts w:ascii="GHEA Grapalat" w:hAnsi="GHEA Grapalat" w:cs="Sylfaen"/>
          <w:lang w:val="af-ZA"/>
        </w:rPr>
        <w:t>ցուցաբերել</w:t>
      </w:r>
      <w:r w:rsidRPr="003865A4">
        <w:rPr>
          <w:rFonts w:ascii="GHEA Grapalat" w:hAnsi="GHEA Grapalat" w:cs="Arial Armenian"/>
          <w:lang w:val="af-ZA"/>
        </w:rPr>
        <w:t xml:space="preserve"> </w:t>
      </w:r>
      <w:r w:rsidRPr="003865A4">
        <w:rPr>
          <w:rFonts w:ascii="GHEA Grapalat" w:hAnsi="GHEA Grapalat" w:cs="Sylfaen"/>
          <w:lang w:val="af-ZA"/>
        </w:rPr>
        <w:t>ՀՀ</w:t>
      </w:r>
      <w:r w:rsidRPr="003865A4">
        <w:rPr>
          <w:rFonts w:ascii="GHEA Grapalat" w:hAnsi="GHEA Grapalat" w:cs="Arial Armenian"/>
          <w:lang w:val="af-ZA"/>
        </w:rPr>
        <w:t xml:space="preserve"> </w:t>
      </w:r>
      <w:r w:rsidRPr="003865A4">
        <w:rPr>
          <w:rFonts w:ascii="GHEA Grapalat" w:hAnsi="GHEA Grapalat" w:cs="Sylfaen"/>
          <w:lang w:val="af-ZA"/>
        </w:rPr>
        <w:t>մշակույթի</w:t>
      </w:r>
      <w:r w:rsidRPr="003865A4">
        <w:rPr>
          <w:rFonts w:ascii="GHEA Grapalat" w:hAnsi="GHEA Grapalat" w:cs="Arial Armenian"/>
          <w:lang w:val="af-ZA"/>
        </w:rPr>
        <w:t xml:space="preserve"> </w:t>
      </w:r>
      <w:r w:rsidRPr="003865A4">
        <w:rPr>
          <w:rFonts w:ascii="GHEA Grapalat" w:hAnsi="GHEA Grapalat" w:cs="Sylfaen"/>
          <w:lang w:val="af-ZA"/>
        </w:rPr>
        <w:t>նախարարության</w:t>
      </w:r>
      <w:r w:rsidRPr="003865A4">
        <w:rPr>
          <w:rFonts w:ascii="GHEA Grapalat" w:hAnsi="GHEA Grapalat" w:cs="Arial Armenian"/>
          <w:lang w:val="af-ZA"/>
        </w:rPr>
        <w:t xml:space="preserve"> </w:t>
      </w:r>
      <w:r w:rsidRPr="003865A4">
        <w:rPr>
          <w:rFonts w:ascii="GHEA Grapalat" w:hAnsi="GHEA Grapalat" w:cs="Sylfaen"/>
          <w:lang w:val="af-ZA"/>
        </w:rPr>
        <w:t>կողմից</w:t>
      </w:r>
      <w:r w:rsidRPr="003865A4">
        <w:rPr>
          <w:rFonts w:ascii="GHEA Grapalat" w:hAnsi="GHEA Grapalat" w:cs="Arial Armenian"/>
          <w:lang w:val="af-ZA"/>
        </w:rPr>
        <w:t xml:space="preserve"> </w:t>
      </w:r>
      <w:r w:rsidRPr="003865A4">
        <w:rPr>
          <w:rFonts w:ascii="GHEA Grapalat" w:hAnsi="GHEA Grapalat" w:cs="Sylfaen"/>
          <w:lang w:val="af-ZA"/>
        </w:rPr>
        <w:t>իրականացվող</w:t>
      </w:r>
      <w:r w:rsidRPr="003865A4">
        <w:rPr>
          <w:rFonts w:ascii="GHEA Grapalat" w:hAnsi="GHEA Grapalat" w:cs="Arial Armenian"/>
          <w:lang w:val="af-ZA"/>
        </w:rPr>
        <w:t xml:space="preserve"> </w:t>
      </w:r>
      <w:r w:rsidRPr="003865A4">
        <w:rPr>
          <w:rFonts w:ascii="GHEA Grapalat" w:hAnsi="GHEA Grapalat" w:cs="Sylfaen"/>
          <w:lang w:val="af-ZA"/>
        </w:rPr>
        <w:t>մի</w:t>
      </w:r>
      <w:r w:rsidRPr="003865A4">
        <w:rPr>
          <w:rFonts w:ascii="GHEA Grapalat" w:hAnsi="GHEA Grapalat" w:cs="Arial Armenian"/>
          <w:lang w:val="af-ZA"/>
        </w:rPr>
        <w:t xml:space="preserve"> </w:t>
      </w:r>
      <w:r w:rsidRPr="003865A4">
        <w:rPr>
          <w:rFonts w:ascii="GHEA Grapalat" w:hAnsi="GHEA Grapalat" w:cs="Sylfaen"/>
          <w:lang w:val="af-ZA"/>
        </w:rPr>
        <w:t>շարք</w:t>
      </w:r>
      <w:r w:rsidRPr="003865A4">
        <w:rPr>
          <w:rFonts w:ascii="GHEA Grapalat" w:hAnsi="GHEA Grapalat" w:cs="Arial Armenian"/>
          <w:lang w:val="af-ZA"/>
        </w:rPr>
        <w:t xml:space="preserve"> </w:t>
      </w:r>
      <w:r w:rsidRPr="003865A4">
        <w:rPr>
          <w:rFonts w:ascii="GHEA Grapalat" w:hAnsi="GHEA Grapalat" w:cs="Sylfaen"/>
          <w:lang w:val="af-ZA"/>
        </w:rPr>
        <w:t>հանրապետական</w:t>
      </w:r>
      <w:r w:rsidRPr="003865A4">
        <w:rPr>
          <w:rFonts w:ascii="GHEA Grapalat" w:hAnsi="GHEA Grapalat" w:cs="Arial Armenian"/>
          <w:lang w:val="af-ZA"/>
        </w:rPr>
        <w:t xml:space="preserve"> </w:t>
      </w:r>
      <w:r w:rsidRPr="003865A4">
        <w:rPr>
          <w:rFonts w:ascii="GHEA Grapalat" w:hAnsi="GHEA Grapalat" w:cs="Sylfaen"/>
          <w:lang w:val="af-ZA"/>
        </w:rPr>
        <w:t>միջոցառումների</w:t>
      </w:r>
      <w:r w:rsidRPr="003865A4">
        <w:rPr>
          <w:rFonts w:ascii="GHEA Grapalat" w:hAnsi="GHEA Grapalat" w:cs="Arial Armenian"/>
          <w:lang w:val="af-ZA"/>
        </w:rPr>
        <w:t>:</w:t>
      </w:r>
    </w:p>
    <w:p w:rsidR="00E53573" w:rsidRPr="003865A4" w:rsidRDefault="00E53573" w:rsidP="00E53573">
      <w:pPr>
        <w:numPr>
          <w:ilvl w:val="0"/>
          <w:numId w:val="59"/>
        </w:numPr>
        <w:ind w:left="-284" w:firstLine="426"/>
        <w:jc w:val="both"/>
        <w:rPr>
          <w:rFonts w:ascii="GHEA Grapalat" w:hAnsi="GHEA Grapalat"/>
          <w:sz w:val="20"/>
          <w:szCs w:val="20"/>
          <w:lang w:val="af-ZA"/>
        </w:rPr>
      </w:pPr>
      <w:r w:rsidRPr="003865A4">
        <w:rPr>
          <w:rFonts w:ascii="GHEA Grapalat" w:hAnsi="GHEA Grapalat" w:cs="Sylfaen"/>
          <w:b/>
          <w:lang w:val="af-ZA"/>
        </w:rPr>
        <w:t>Մշակույթի</w:t>
      </w:r>
      <w:r w:rsidRPr="003865A4">
        <w:rPr>
          <w:rFonts w:ascii="GHEA Grapalat" w:hAnsi="GHEA Grapalat" w:cs="Times Armenian"/>
          <w:b/>
          <w:lang w:val="af-ZA"/>
        </w:rPr>
        <w:t xml:space="preserve"> </w:t>
      </w:r>
      <w:r w:rsidRPr="003865A4">
        <w:rPr>
          <w:rFonts w:ascii="GHEA Grapalat" w:hAnsi="GHEA Grapalat" w:cs="Sylfaen"/>
          <w:b/>
          <w:lang w:val="af-ZA"/>
        </w:rPr>
        <w:t>տներ</w:t>
      </w:r>
      <w:r w:rsidRPr="003865A4">
        <w:rPr>
          <w:rFonts w:ascii="GHEA Grapalat" w:hAnsi="GHEA Grapalat" w:cs="Times Armenian"/>
          <w:b/>
          <w:lang w:val="af-ZA"/>
        </w:rPr>
        <w:t>.</w:t>
      </w:r>
      <w:r w:rsidRPr="003865A4">
        <w:rPr>
          <w:rFonts w:ascii="GHEA Grapalat" w:hAnsi="GHEA Grapalat" w:cs="Times Armenian"/>
          <w:lang w:val="af-ZA"/>
        </w:rPr>
        <w:t xml:space="preserve"> </w:t>
      </w:r>
      <w:r w:rsidRPr="003865A4">
        <w:rPr>
          <w:rFonts w:ascii="GHEA Grapalat" w:hAnsi="GHEA Grapalat" w:cs="Sylfaen"/>
          <w:lang w:val="af-ZA"/>
        </w:rPr>
        <w:t>Պետական</w:t>
      </w:r>
      <w:r w:rsidRPr="003865A4">
        <w:rPr>
          <w:rFonts w:ascii="GHEA Grapalat" w:hAnsi="GHEA Grapalat" w:cs="Times Armenian"/>
          <w:lang w:val="af-ZA"/>
        </w:rPr>
        <w:t xml:space="preserve"> </w:t>
      </w:r>
      <w:r w:rsidRPr="003865A4">
        <w:rPr>
          <w:rFonts w:ascii="GHEA Grapalat" w:hAnsi="GHEA Grapalat" w:cs="Sylfaen"/>
          <w:lang w:val="af-ZA"/>
        </w:rPr>
        <w:t>մշակութային</w:t>
      </w:r>
      <w:r w:rsidRPr="003865A4">
        <w:rPr>
          <w:rFonts w:ascii="GHEA Grapalat" w:hAnsi="GHEA Grapalat" w:cs="Times Armenian"/>
          <w:lang w:val="af-ZA"/>
        </w:rPr>
        <w:t xml:space="preserve"> </w:t>
      </w:r>
      <w:r w:rsidRPr="003865A4">
        <w:rPr>
          <w:rFonts w:ascii="GHEA Grapalat" w:hAnsi="GHEA Grapalat" w:cs="Sylfaen"/>
          <w:lang w:val="af-ZA"/>
        </w:rPr>
        <w:t>քաղաքականության</w:t>
      </w:r>
      <w:r w:rsidRPr="003865A4">
        <w:rPr>
          <w:rFonts w:ascii="GHEA Grapalat" w:hAnsi="GHEA Grapalat" w:cs="Times Armenian"/>
          <w:lang w:val="af-ZA"/>
        </w:rPr>
        <w:t xml:space="preserve"> </w:t>
      </w:r>
      <w:r w:rsidRPr="003865A4">
        <w:rPr>
          <w:rFonts w:ascii="GHEA Grapalat" w:hAnsi="GHEA Grapalat" w:cs="Sylfaen"/>
          <w:lang w:val="af-ZA"/>
        </w:rPr>
        <w:t>իրականացման</w:t>
      </w:r>
      <w:r w:rsidRPr="003865A4">
        <w:rPr>
          <w:rFonts w:ascii="GHEA Grapalat" w:hAnsi="GHEA Grapalat" w:cs="Times Armenian"/>
          <w:lang w:val="af-ZA"/>
        </w:rPr>
        <w:t xml:space="preserve">  </w:t>
      </w:r>
      <w:r w:rsidRPr="003865A4">
        <w:rPr>
          <w:rFonts w:ascii="GHEA Grapalat" w:hAnsi="GHEA Grapalat" w:cs="Sylfaen"/>
          <w:lang w:val="af-ZA"/>
        </w:rPr>
        <w:t>հիմնական</w:t>
      </w:r>
      <w:r w:rsidRPr="003865A4">
        <w:rPr>
          <w:rFonts w:ascii="GHEA Grapalat" w:hAnsi="GHEA Grapalat" w:cs="Times Armenian"/>
          <w:lang w:val="af-ZA"/>
        </w:rPr>
        <w:t xml:space="preserve"> </w:t>
      </w:r>
      <w:r w:rsidRPr="003865A4">
        <w:rPr>
          <w:rFonts w:ascii="GHEA Grapalat" w:hAnsi="GHEA Grapalat" w:cs="Sylfaen"/>
          <w:lang w:val="af-ZA"/>
        </w:rPr>
        <w:t>օղակը</w:t>
      </w:r>
      <w:r w:rsidRPr="003865A4">
        <w:rPr>
          <w:rFonts w:ascii="GHEA Grapalat" w:hAnsi="GHEA Grapalat" w:cs="Times Armenian"/>
          <w:lang w:val="af-ZA"/>
        </w:rPr>
        <w:t xml:space="preserve"> </w:t>
      </w:r>
      <w:r w:rsidRPr="003865A4">
        <w:rPr>
          <w:rFonts w:ascii="GHEA Grapalat" w:hAnsi="GHEA Grapalat" w:cs="Sylfaen"/>
          <w:lang w:val="af-ZA"/>
        </w:rPr>
        <w:t>մշակույթի</w:t>
      </w:r>
      <w:r w:rsidRPr="003865A4">
        <w:rPr>
          <w:rFonts w:ascii="GHEA Grapalat" w:hAnsi="GHEA Grapalat" w:cs="Times Armenian"/>
          <w:lang w:val="af-ZA"/>
        </w:rPr>
        <w:t xml:space="preserve"> </w:t>
      </w:r>
      <w:r w:rsidRPr="003865A4">
        <w:rPr>
          <w:rFonts w:ascii="GHEA Grapalat" w:hAnsi="GHEA Grapalat" w:cs="Sylfaen"/>
          <w:lang w:val="af-ZA"/>
        </w:rPr>
        <w:t>տներն</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որոնք</w:t>
      </w:r>
      <w:r w:rsidRPr="003865A4">
        <w:rPr>
          <w:rFonts w:ascii="GHEA Grapalat" w:hAnsi="GHEA Grapalat" w:cs="Times Armenian"/>
          <w:lang w:val="af-ZA"/>
        </w:rPr>
        <w:t xml:space="preserve"> </w:t>
      </w:r>
      <w:r w:rsidRPr="003865A4">
        <w:rPr>
          <w:rFonts w:ascii="GHEA Grapalat" w:hAnsi="GHEA Grapalat" w:cs="Sylfaen"/>
          <w:lang w:val="af-ZA"/>
        </w:rPr>
        <w:t>կոչված</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պահպանելու</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սերունդներին</w:t>
      </w:r>
      <w:r w:rsidRPr="003865A4">
        <w:rPr>
          <w:rFonts w:ascii="GHEA Grapalat" w:hAnsi="GHEA Grapalat" w:cs="Times Armenian"/>
          <w:lang w:val="af-ZA"/>
        </w:rPr>
        <w:t xml:space="preserve">  </w:t>
      </w:r>
      <w:r w:rsidRPr="003865A4">
        <w:rPr>
          <w:rFonts w:ascii="GHEA Grapalat" w:hAnsi="GHEA Grapalat" w:cs="Sylfaen"/>
          <w:lang w:val="af-ZA"/>
        </w:rPr>
        <w:t>փոխանցելու</w:t>
      </w:r>
      <w:r w:rsidRPr="003865A4">
        <w:rPr>
          <w:rFonts w:ascii="GHEA Grapalat" w:hAnsi="GHEA Grapalat" w:cs="Times Armenian"/>
          <w:lang w:val="af-ZA"/>
        </w:rPr>
        <w:t xml:space="preserve"> </w:t>
      </w:r>
      <w:r w:rsidRPr="003865A4">
        <w:rPr>
          <w:rFonts w:ascii="GHEA Grapalat" w:hAnsi="GHEA Grapalat" w:cs="Sylfaen"/>
          <w:lang w:val="af-ZA"/>
        </w:rPr>
        <w:t>հայ</w:t>
      </w:r>
      <w:r w:rsidRPr="003865A4">
        <w:rPr>
          <w:rFonts w:ascii="GHEA Grapalat" w:hAnsi="GHEA Grapalat" w:cs="Times Armenian"/>
          <w:lang w:val="af-ZA"/>
        </w:rPr>
        <w:t xml:space="preserve"> </w:t>
      </w:r>
      <w:r w:rsidRPr="003865A4">
        <w:rPr>
          <w:rFonts w:ascii="GHEA Grapalat" w:hAnsi="GHEA Grapalat" w:cs="Sylfaen"/>
          <w:lang w:val="af-ZA"/>
        </w:rPr>
        <w:t>մշակույթը</w:t>
      </w:r>
      <w:r w:rsidRPr="003865A4">
        <w:rPr>
          <w:rFonts w:ascii="GHEA Grapalat" w:hAnsi="GHEA Grapalat" w:cs="Times Armenian"/>
          <w:lang w:val="af-ZA"/>
        </w:rPr>
        <w:t xml:space="preserve">,  </w:t>
      </w:r>
      <w:r w:rsidRPr="003865A4">
        <w:rPr>
          <w:rFonts w:ascii="GHEA Grapalat" w:hAnsi="GHEA Grapalat" w:cs="Sylfaen"/>
          <w:lang w:val="af-ZA"/>
        </w:rPr>
        <w:t>նրա</w:t>
      </w:r>
      <w:r w:rsidRPr="003865A4">
        <w:rPr>
          <w:rFonts w:ascii="GHEA Grapalat" w:hAnsi="GHEA Grapalat" w:cs="Times Armenian"/>
          <w:lang w:val="af-ZA"/>
        </w:rPr>
        <w:t xml:space="preserve">  </w:t>
      </w:r>
      <w:r w:rsidRPr="003865A4">
        <w:rPr>
          <w:rFonts w:ascii="GHEA Grapalat" w:hAnsi="GHEA Grapalat" w:cs="Sylfaen"/>
          <w:lang w:val="af-ZA"/>
        </w:rPr>
        <w:t>արժեքներն</w:t>
      </w:r>
      <w:r w:rsidRPr="003865A4">
        <w:rPr>
          <w:rFonts w:ascii="GHEA Grapalat" w:hAnsi="GHEA Grapalat" w:cs="Times Armenian"/>
          <w:lang w:val="af-ZA"/>
        </w:rPr>
        <w:t xml:space="preserve">  </w:t>
      </w:r>
      <w:r w:rsidRPr="003865A4">
        <w:rPr>
          <w:rFonts w:ascii="GHEA Grapalat" w:hAnsi="GHEA Grapalat" w:cs="Sylfaen"/>
          <w:lang w:val="af-ZA"/>
        </w:rPr>
        <w:t>ու</w:t>
      </w:r>
      <w:r w:rsidRPr="003865A4">
        <w:rPr>
          <w:rFonts w:ascii="GHEA Grapalat" w:hAnsi="GHEA Grapalat" w:cs="Times Armenian"/>
          <w:lang w:val="af-ZA"/>
        </w:rPr>
        <w:t xml:space="preserve">  </w:t>
      </w:r>
      <w:r w:rsidRPr="003865A4">
        <w:rPr>
          <w:rFonts w:ascii="GHEA Grapalat" w:hAnsi="GHEA Grapalat" w:cs="Sylfaen"/>
          <w:lang w:val="af-ZA"/>
        </w:rPr>
        <w:t>ավանդույթները</w:t>
      </w:r>
      <w:r w:rsidRPr="003865A4">
        <w:rPr>
          <w:rFonts w:ascii="GHEA Grapalat" w:hAnsi="GHEA Grapalat" w:cs="Times Armenian"/>
          <w:lang w:val="af-ZA"/>
        </w:rPr>
        <w:t xml:space="preserve">:  </w:t>
      </w:r>
      <w:r w:rsidRPr="003865A4">
        <w:rPr>
          <w:rFonts w:ascii="GHEA Grapalat" w:hAnsi="GHEA Grapalat" w:cs="Sylfaen"/>
          <w:lang w:val="af-ZA"/>
        </w:rPr>
        <w:t>Սա</w:t>
      </w:r>
      <w:r w:rsidRPr="003865A4">
        <w:rPr>
          <w:rFonts w:ascii="GHEA Grapalat" w:hAnsi="GHEA Grapalat" w:cs="Times Armenian"/>
          <w:lang w:val="af-ZA"/>
        </w:rPr>
        <w:t xml:space="preserve"> </w:t>
      </w:r>
      <w:r w:rsidRPr="003865A4">
        <w:rPr>
          <w:rFonts w:ascii="GHEA Grapalat" w:hAnsi="GHEA Grapalat" w:cs="Sylfaen"/>
          <w:lang w:val="af-ZA"/>
        </w:rPr>
        <w:t>հենց</w:t>
      </w:r>
      <w:r w:rsidRPr="003865A4">
        <w:rPr>
          <w:rFonts w:ascii="GHEA Grapalat" w:hAnsi="GHEA Grapalat" w:cs="Times Armenian"/>
          <w:lang w:val="af-ZA"/>
        </w:rPr>
        <w:t xml:space="preserve"> </w:t>
      </w:r>
      <w:r w:rsidRPr="003865A4">
        <w:rPr>
          <w:rFonts w:ascii="GHEA Grapalat" w:hAnsi="GHEA Grapalat" w:cs="Sylfaen"/>
          <w:lang w:val="af-ZA"/>
        </w:rPr>
        <w:t>պետական</w:t>
      </w:r>
      <w:r w:rsidRPr="003865A4">
        <w:rPr>
          <w:rFonts w:ascii="GHEA Grapalat" w:hAnsi="GHEA Grapalat" w:cs="Times Armenian"/>
          <w:lang w:val="af-ZA"/>
        </w:rPr>
        <w:t xml:space="preserve">  </w:t>
      </w:r>
      <w:r w:rsidRPr="003865A4">
        <w:rPr>
          <w:rFonts w:ascii="GHEA Grapalat" w:hAnsi="GHEA Grapalat" w:cs="Sylfaen"/>
          <w:lang w:val="af-ZA"/>
        </w:rPr>
        <w:t>մշակութային</w:t>
      </w:r>
      <w:r w:rsidRPr="003865A4">
        <w:rPr>
          <w:rFonts w:ascii="GHEA Grapalat" w:hAnsi="GHEA Grapalat" w:cs="Times Armenian"/>
          <w:lang w:val="af-ZA"/>
        </w:rPr>
        <w:t xml:space="preserve"> </w:t>
      </w:r>
      <w:r w:rsidRPr="003865A4">
        <w:rPr>
          <w:rFonts w:ascii="GHEA Grapalat" w:hAnsi="GHEA Grapalat" w:cs="Sylfaen"/>
          <w:lang w:val="af-ZA"/>
        </w:rPr>
        <w:t>ու</w:t>
      </w:r>
      <w:r w:rsidRPr="003865A4">
        <w:rPr>
          <w:rFonts w:ascii="GHEA Grapalat" w:hAnsi="GHEA Grapalat" w:cs="Times Armenian"/>
          <w:lang w:val="af-ZA"/>
        </w:rPr>
        <w:t xml:space="preserve"> </w:t>
      </w:r>
      <w:r w:rsidRPr="003865A4">
        <w:rPr>
          <w:rFonts w:ascii="GHEA Grapalat" w:hAnsi="GHEA Grapalat" w:cs="Sylfaen"/>
          <w:lang w:val="af-ZA"/>
        </w:rPr>
        <w:t>հիմնական</w:t>
      </w:r>
      <w:r w:rsidRPr="003865A4">
        <w:rPr>
          <w:rFonts w:ascii="GHEA Grapalat" w:hAnsi="GHEA Grapalat" w:cs="Times Armenian"/>
          <w:lang w:val="af-ZA"/>
        </w:rPr>
        <w:t xml:space="preserve"> </w:t>
      </w:r>
      <w:r w:rsidRPr="003865A4">
        <w:rPr>
          <w:rFonts w:ascii="GHEA Grapalat" w:hAnsi="GHEA Grapalat" w:cs="Sylfaen"/>
          <w:lang w:val="af-ZA"/>
        </w:rPr>
        <w:t>սկզբունք</w:t>
      </w:r>
      <w:r w:rsidRPr="003865A4">
        <w:rPr>
          <w:rFonts w:ascii="GHEA Grapalat" w:hAnsi="GHEA Grapalat" w:cs="Times Armenian"/>
          <w:lang w:val="af-ZA"/>
        </w:rPr>
        <w:t xml:space="preserve">: </w:t>
      </w:r>
      <w:r w:rsidRPr="003865A4">
        <w:rPr>
          <w:rFonts w:ascii="GHEA Grapalat" w:hAnsi="GHEA Grapalat" w:cs="Sylfaen"/>
          <w:lang w:val="af-ZA"/>
        </w:rPr>
        <w:t>Մարզում</w:t>
      </w:r>
      <w:r w:rsidRPr="003865A4">
        <w:rPr>
          <w:rFonts w:ascii="GHEA Grapalat" w:hAnsi="GHEA Grapalat" w:cs="Times Armenian"/>
          <w:lang w:val="af-ZA"/>
        </w:rPr>
        <w:t xml:space="preserve"> </w:t>
      </w:r>
      <w:r w:rsidRPr="003865A4">
        <w:rPr>
          <w:rFonts w:ascii="GHEA Grapalat" w:hAnsi="GHEA Grapalat" w:cs="Sylfaen"/>
          <w:lang w:val="af-ZA"/>
        </w:rPr>
        <w:t>կան</w:t>
      </w:r>
      <w:r w:rsidRPr="003865A4">
        <w:rPr>
          <w:rFonts w:ascii="GHEA Grapalat" w:hAnsi="GHEA Grapalat" w:cs="Times Armenian"/>
          <w:lang w:val="af-ZA"/>
        </w:rPr>
        <w:t xml:space="preserve"> </w:t>
      </w:r>
      <w:r w:rsidRPr="003865A4">
        <w:rPr>
          <w:rFonts w:ascii="GHEA Grapalat" w:hAnsi="GHEA Grapalat" w:cs="Sylfaen"/>
          <w:lang w:val="af-ZA"/>
        </w:rPr>
        <w:t>մասնագետ</w:t>
      </w:r>
      <w:r w:rsidRPr="003865A4">
        <w:rPr>
          <w:rFonts w:ascii="GHEA Grapalat" w:hAnsi="GHEA Grapalat" w:cs="Times Armenian"/>
          <w:lang w:val="af-ZA"/>
        </w:rPr>
        <w:t xml:space="preserve"> </w:t>
      </w:r>
      <w:r w:rsidRPr="003865A4">
        <w:rPr>
          <w:rFonts w:ascii="GHEA Grapalat" w:hAnsi="GHEA Grapalat" w:cs="Sylfaen"/>
          <w:lang w:val="af-ZA"/>
        </w:rPr>
        <w:t>կադրերի</w:t>
      </w:r>
      <w:r w:rsidRPr="003865A4">
        <w:rPr>
          <w:rFonts w:ascii="GHEA Grapalat" w:hAnsi="GHEA Grapalat" w:cs="Times Armenian"/>
          <w:lang w:val="af-ZA"/>
        </w:rPr>
        <w:t xml:space="preserve">, </w:t>
      </w:r>
      <w:r w:rsidRPr="003865A4">
        <w:rPr>
          <w:rFonts w:ascii="GHEA Grapalat" w:hAnsi="GHEA Grapalat" w:cs="Sylfaen"/>
          <w:lang w:val="af-ZA"/>
        </w:rPr>
        <w:t>մշակույթի</w:t>
      </w:r>
      <w:r w:rsidRPr="003865A4">
        <w:rPr>
          <w:rFonts w:ascii="GHEA Grapalat" w:hAnsi="GHEA Grapalat" w:cs="Times Armenian"/>
          <w:lang w:val="af-ZA"/>
        </w:rPr>
        <w:t xml:space="preserve"> </w:t>
      </w:r>
      <w:r w:rsidRPr="003865A4">
        <w:rPr>
          <w:rFonts w:ascii="GHEA Grapalat" w:hAnsi="GHEA Grapalat" w:cs="Sylfaen"/>
          <w:lang w:val="af-ZA"/>
        </w:rPr>
        <w:t>օջախների</w:t>
      </w:r>
      <w:r w:rsidRPr="003865A4">
        <w:rPr>
          <w:rFonts w:ascii="GHEA Grapalat" w:hAnsi="GHEA Grapalat" w:cs="Times Armenian"/>
          <w:lang w:val="af-ZA"/>
        </w:rPr>
        <w:t xml:space="preserve"> </w:t>
      </w:r>
      <w:r w:rsidRPr="003865A4">
        <w:rPr>
          <w:rFonts w:ascii="GHEA Grapalat" w:hAnsi="GHEA Grapalat" w:cs="Sylfaen"/>
          <w:lang w:val="af-ZA"/>
        </w:rPr>
        <w:t>վերանորոգման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տեխնիկական</w:t>
      </w:r>
      <w:r w:rsidRPr="003865A4">
        <w:rPr>
          <w:rFonts w:ascii="GHEA Grapalat" w:hAnsi="GHEA Grapalat" w:cs="Times Armenian"/>
          <w:lang w:val="af-ZA"/>
        </w:rPr>
        <w:t xml:space="preserve"> </w:t>
      </w:r>
      <w:r w:rsidRPr="003865A4">
        <w:rPr>
          <w:rFonts w:ascii="GHEA Grapalat" w:hAnsi="GHEA Grapalat" w:cs="Sylfaen"/>
          <w:lang w:val="af-ZA"/>
        </w:rPr>
        <w:t>վերազինման</w:t>
      </w:r>
      <w:r w:rsidRPr="003865A4">
        <w:rPr>
          <w:rFonts w:ascii="GHEA Grapalat" w:hAnsi="GHEA Grapalat" w:cs="Times Armenian"/>
          <w:lang w:val="af-ZA"/>
        </w:rPr>
        <w:t xml:space="preserve">  </w:t>
      </w:r>
      <w:r w:rsidRPr="003865A4">
        <w:rPr>
          <w:rFonts w:ascii="GHEA Grapalat" w:hAnsi="GHEA Grapalat" w:cs="Sylfaen"/>
          <w:lang w:val="af-ZA"/>
        </w:rPr>
        <w:t>խնդիրներ</w:t>
      </w:r>
      <w:r w:rsidRPr="003865A4">
        <w:rPr>
          <w:rFonts w:ascii="GHEA Grapalat" w:hAnsi="GHEA Grapalat" w:cs="Times Armenian"/>
          <w:lang w:val="af-ZA"/>
        </w:rPr>
        <w:t xml:space="preserve">:  </w:t>
      </w:r>
    </w:p>
    <w:p w:rsidR="00E53573" w:rsidRPr="003865A4" w:rsidRDefault="00E53573" w:rsidP="00E53573">
      <w:pPr>
        <w:numPr>
          <w:ilvl w:val="0"/>
          <w:numId w:val="59"/>
        </w:numPr>
        <w:ind w:left="-284" w:firstLine="426"/>
        <w:jc w:val="both"/>
        <w:rPr>
          <w:rFonts w:ascii="GHEA Grapalat" w:hAnsi="GHEA Grapalat"/>
          <w:sz w:val="20"/>
          <w:szCs w:val="20"/>
          <w:lang w:val="af-ZA"/>
        </w:rPr>
      </w:pPr>
      <w:r w:rsidRPr="003865A4">
        <w:rPr>
          <w:rFonts w:ascii="GHEA Grapalat" w:hAnsi="GHEA Grapalat" w:cs="Sylfaen"/>
          <w:lang w:val="af-ZA"/>
        </w:rPr>
        <w:t>Մարզում</w:t>
      </w:r>
      <w:r w:rsidRPr="003865A4">
        <w:rPr>
          <w:rFonts w:ascii="GHEA Grapalat" w:hAnsi="GHEA Grapalat" w:cs="Times Armenian"/>
          <w:lang w:val="af-ZA"/>
        </w:rPr>
        <w:t xml:space="preserve"> </w:t>
      </w:r>
      <w:r w:rsidRPr="003865A4">
        <w:rPr>
          <w:rFonts w:ascii="GHEA Grapalat" w:hAnsi="GHEA Grapalat" w:cs="Sylfaen"/>
          <w:lang w:val="af-ZA"/>
        </w:rPr>
        <w:t>առկա</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համայնքային</w:t>
      </w:r>
      <w:r w:rsidRPr="003865A4">
        <w:rPr>
          <w:rFonts w:ascii="GHEA Grapalat" w:hAnsi="GHEA Grapalat" w:cs="Times Armenian"/>
          <w:lang w:val="af-ZA"/>
        </w:rPr>
        <w:t xml:space="preserve"> </w:t>
      </w:r>
      <w:r w:rsidRPr="003865A4">
        <w:rPr>
          <w:rFonts w:ascii="GHEA Grapalat" w:hAnsi="GHEA Grapalat" w:cs="Sylfaen"/>
          <w:lang w:val="af-ZA"/>
        </w:rPr>
        <w:t>ենթակայության</w:t>
      </w:r>
      <w:r w:rsidRPr="003865A4">
        <w:rPr>
          <w:rFonts w:ascii="GHEA Grapalat" w:hAnsi="GHEA Grapalat" w:cs="Times Armenian"/>
          <w:lang w:val="af-ZA"/>
        </w:rPr>
        <w:t xml:space="preserve"> 85  </w:t>
      </w:r>
      <w:r w:rsidRPr="003865A4">
        <w:rPr>
          <w:rFonts w:ascii="GHEA Grapalat" w:hAnsi="GHEA Grapalat" w:cs="Sylfaen"/>
          <w:lang w:val="af-ZA"/>
        </w:rPr>
        <w:t>մշակույթի</w:t>
      </w:r>
      <w:r w:rsidRPr="003865A4">
        <w:rPr>
          <w:rFonts w:ascii="GHEA Grapalat" w:hAnsi="GHEA Grapalat" w:cs="Times Armenian"/>
          <w:lang w:val="af-ZA"/>
        </w:rPr>
        <w:t xml:space="preserve"> </w:t>
      </w:r>
      <w:r w:rsidRPr="003865A4">
        <w:rPr>
          <w:rFonts w:ascii="GHEA Grapalat" w:hAnsi="GHEA Grapalat" w:cs="Sylfaen"/>
          <w:lang w:val="af-ZA"/>
        </w:rPr>
        <w:t>տուն, որից Արմավիրի տարածաշր</w:t>
      </w:r>
      <w:r w:rsidRPr="003865A4">
        <w:rPr>
          <w:rFonts w:ascii="GHEA Grapalat" w:hAnsi="GHEA Grapalat" w:cs="Sylfaen"/>
          <w:lang w:val="ru-RU"/>
        </w:rPr>
        <w:t>ջ</w:t>
      </w:r>
      <w:r w:rsidRPr="003865A4">
        <w:rPr>
          <w:rFonts w:ascii="GHEA Grapalat" w:hAnsi="GHEA Grapalat" w:cs="Sylfaen"/>
          <w:lang w:val="af-ZA"/>
        </w:rPr>
        <w:t>անում</w:t>
      </w:r>
      <w:r w:rsidRPr="003865A4">
        <w:rPr>
          <w:rFonts w:ascii="GHEA Grapalat" w:hAnsi="GHEA Grapalat" w:cs="Sylfaen"/>
          <w:lang w:val="ru-RU"/>
        </w:rPr>
        <w:t>՝</w:t>
      </w:r>
      <w:r w:rsidRPr="003865A4">
        <w:rPr>
          <w:rFonts w:ascii="GHEA Grapalat" w:hAnsi="GHEA Grapalat" w:cs="Sylfaen"/>
          <w:lang w:val="af-ZA"/>
        </w:rPr>
        <w:t xml:space="preserve"> 38, Էջմիածնի տարածաշր</w:t>
      </w:r>
      <w:r w:rsidRPr="003865A4">
        <w:rPr>
          <w:rFonts w:ascii="GHEA Grapalat" w:hAnsi="GHEA Grapalat" w:cs="Sylfaen"/>
          <w:lang w:val="ru-RU"/>
        </w:rPr>
        <w:t>ջ</w:t>
      </w:r>
      <w:r w:rsidRPr="003865A4">
        <w:rPr>
          <w:rFonts w:ascii="GHEA Grapalat" w:hAnsi="GHEA Grapalat" w:cs="Sylfaen"/>
          <w:lang w:val="af-ZA"/>
        </w:rPr>
        <w:t>անում</w:t>
      </w:r>
      <w:r w:rsidRPr="003865A4">
        <w:rPr>
          <w:rFonts w:ascii="GHEA Grapalat" w:hAnsi="GHEA Grapalat" w:cs="Sylfaen"/>
          <w:lang w:val="ru-RU"/>
        </w:rPr>
        <w:t>՝</w:t>
      </w:r>
      <w:r w:rsidRPr="003865A4">
        <w:rPr>
          <w:rFonts w:ascii="GHEA Grapalat" w:hAnsi="GHEA Grapalat" w:cs="Sylfaen"/>
          <w:lang w:val="af-ZA"/>
        </w:rPr>
        <w:t xml:space="preserve"> 40, Բաղրամյանի տարածաշր</w:t>
      </w:r>
      <w:r w:rsidRPr="003865A4">
        <w:rPr>
          <w:rFonts w:ascii="GHEA Grapalat" w:hAnsi="GHEA Grapalat" w:cs="Sylfaen"/>
          <w:lang w:val="ru-RU"/>
        </w:rPr>
        <w:t>ջ</w:t>
      </w:r>
      <w:r w:rsidRPr="003865A4">
        <w:rPr>
          <w:rFonts w:ascii="GHEA Grapalat" w:hAnsi="GHEA Grapalat" w:cs="Sylfaen"/>
          <w:lang w:val="af-ZA"/>
        </w:rPr>
        <w:t>անում</w:t>
      </w:r>
      <w:r w:rsidRPr="003865A4">
        <w:rPr>
          <w:rFonts w:ascii="GHEA Grapalat" w:hAnsi="GHEA Grapalat" w:cs="Sylfaen"/>
          <w:lang w:val="ru-RU"/>
        </w:rPr>
        <w:t>՝</w:t>
      </w:r>
      <w:r w:rsidRPr="003865A4">
        <w:rPr>
          <w:rFonts w:ascii="GHEA Grapalat" w:hAnsi="GHEA Grapalat" w:cs="Sylfaen"/>
          <w:lang w:val="af-ZA"/>
        </w:rPr>
        <w:t xml:space="preserve"> 7</w:t>
      </w:r>
      <w:r w:rsidRPr="003865A4">
        <w:rPr>
          <w:rFonts w:ascii="GHEA Grapalat" w:hAnsi="GHEA Grapalat" w:cs="Times Armenian"/>
          <w:lang w:val="af-ZA"/>
        </w:rPr>
        <w:t xml:space="preserve">: Մշակույթի տներից լիարժեք գործում են 16-ը: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մշակույթի</w:t>
      </w:r>
      <w:r w:rsidRPr="003865A4">
        <w:rPr>
          <w:rFonts w:ascii="GHEA Grapalat" w:hAnsi="GHEA Grapalat" w:cs="Times Armenian"/>
          <w:lang w:val="af-ZA"/>
        </w:rPr>
        <w:t xml:space="preserve"> </w:t>
      </w:r>
      <w:r w:rsidRPr="003865A4">
        <w:rPr>
          <w:rFonts w:ascii="GHEA Grapalat" w:hAnsi="GHEA Grapalat" w:cs="Sylfaen"/>
          <w:lang w:val="af-ZA"/>
        </w:rPr>
        <w:t>տները</w:t>
      </w:r>
      <w:r w:rsidRPr="003865A4">
        <w:rPr>
          <w:rFonts w:ascii="GHEA Grapalat" w:hAnsi="GHEA Grapalat" w:cs="Times Armenian"/>
          <w:lang w:val="af-ZA"/>
        </w:rPr>
        <w:t xml:space="preserve"> </w:t>
      </w:r>
      <w:r w:rsidRPr="003865A4">
        <w:rPr>
          <w:rFonts w:ascii="GHEA Grapalat" w:hAnsi="GHEA Grapalat" w:cs="Sylfaen"/>
          <w:lang w:val="af-ZA"/>
        </w:rPr>
        <w:t>հիմնականում</w:t>
      </w:r>
      <w:r w:rsidRPr="003865A4">
        <w:rPr>
          <w:rFonts w:ascii="GHEA Grapalat" w:hAnsi="GHEA Grapalat" w:cs="Times Armenian"/>
          <w:lang w:val="af-ZA"/>
        </w:rPr>
        <w:t xml:space="preserve"> </w:t>
      </w:r>
      <w:r w:rsidRPr="003865A4">
        <w:rPr>
          <w:rFonts w:ascii="GHEA Grapalat" w:hAnsi="GHEA Grapalat" w:cs="Sylfaen"/>
          <w:lang w:val="af-ZA"/>
        </w:rPr>
        <w:t>անցյալ</w:t>
      </w:r>
      <w:r w:rsidRPr="003865A4">
        <w:rPr>
          <w:rFonts w:ascii="GHEA Grapalat" w:hAnsi="GHEA Grapalat" w:cs="Times Armenian"/>
          <w:lang w:val="af-ZA"/>
        </w:rPr>
        <w:t xml:space="preserve"> </w:t>
      </w:r>
      <w:r w:rsidRPr="003865A4">
        <w:rPr>
          <w:rFonts w:ascii="GHEA Grapalat" w:hAnsi="GHEA Grapalat" w:cs="Sylfaen"/>
          <w:lang w:val="af-ZA"/>
        </w:rPr>
        <w:t>դարի</w:t>
      </w:r>
      <w:r w:rsidRPr="003865A4">
        <w:rPr>
          <w:rFonts w:ascii="GHEA Grapalat" w:hAnsi="GHEA Grapalat" w:cs="Times Armenian"/>
          <w:lang w:val="af-ZA"/>
        </w:rPr>
        <w:t xml:space="preserve"> 60-70-</w:t>
      </w:r>
      <w:r w:rsidRPr="003865A4">
        <w:rPr>
          <w:rFonts w:ascii="GHEA Grapalat" w:hAnsi="GHEA Grapalat" w:cs="Sylfaen"/>
          <w:lang w:val="af-ZA"/>
        </w:rPr>
        <w:t>ական</w:t>
      </w:r>
      <w:r w:rsidRPr="003865A4">
        <w:rPr>
          <w:rFonts w:ascii="GHEA Grapalat" w:hAnsi="GHEA Grapalat" w:cs="Times Armenian"/>
          <w:lang w:val="af-ZA"/>
        </w:rPr>
        <w:t xml:space="preserve"> թվականների </w:t>
      </w:r>
      <w:r w:rsidRPr="003865A4">
        <w:rPr>
          <w:rFonts w:ascii="GHEA Grapalat" w:hAnsi="GHEA Grapalat" w:cs="Sylfaen"/>
          <w:lang w:val="af-ZA"/>
        </w:rPr>
        <w:t>կառույցներ</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այդ</w:t>
      </w:r>
      <w:r w:rsidRPr="003865A4">
        <w:rPr>
          <w:rFonts w:ascii="GHEA Grapalat" w:hAnsi="GHEA Grapalat" w:cs="Times Armenian"/>
          <w:lang w:val="af-ZA"/>
        </w:rPr>
        <w:t xml:space="preserve"> </w:t>
      </w:r>
      <w:r w:rsidRPr="003865A4">
        <w:rPr>
          <w:rFonts w:ascii="GHEA Grapalat" w:hAnsi="GHEA Grapalat" w:cs="Sylfaen"/>
          <w:lang w:val="af-ZA"/>
        </w:rPr>
        <w:t>իսկ</w:t>
      </w:r>
      <w:r w:rsidRPr="003865A4">
        <w:rPr>
          <w:rFonts w:ascii="GHEA Grapalat" w:hAnsi="GHEA Grapalat" w:cs="Times Armenian"/>
          <w:lang w:val="af-ZA"/>
        </w:rPr>
        <w:t xml:space="preserve"> </w:t>
      </w:r>
      <w:r w:rsidRPr="003865A4">
        <w:rPr>
          <w:rFonts w:ascii="GHEA Grapalat" w:hAnsi="GHEA Grapalat" w:cs="Sylfaen"/>
          <w:lang w:val="af-ZA"/>
        </w:rPr>
        <w:t>պատճառով</w:t>
      </w:r>
      <w:r w:rsidRPr="003865A4">
        <w:rPr>
          <w:rFonts w:ascii="GHEA Grapalat" w:hAnsi="GHEA Grapalat" w:cs="Times Armenian"/>
          <w:lang w:val="af-ZA"/>
        </w:rPr>
        <w:t xml:space="preserve"> </w:t>
      </w:r>
      <w:r w:rsidRPr="003865A4">
        <w:rPr>
          <w:rFonts w:ascii="GHEA Grapalat" w:hAnsi="GHEA Grapalat" w:cs="Sylfaen"/>
          <w:lang w:val="af-ZA"/>
        </w:rPr>
        <w:t>կարիք</w:t>
      </w:r>
      <w:r w:rsidRPr="003865A4">
        <w:rPr>
          <w:rFonts w:ascii="GHEA Grapalat" w:hAnsi="GHEA Grapalat" w:cs="Times Armenian"/>
          <w:lang w:val="af-ZA"/>
        </w:rPr>
        <w:t xml:space="preserve"> </w:t>
      </w:r>
      <w:r w:rsidRPr="003865A4">
        <w:rPr>
          <w:rFonts w:ascii="GHEA Grapalat" w:hAnsi="GHEA Grapalat" w:cs="Sylfaen"/>
          <w:lang w:val="af-ZA"/>
        </w:rPr>
        <w:t>ունեն</w:t>
      </w:r>
      <w:r w:rsidRPr="003865A4">
        <w:rPr>
          <w:rFonts w:ascii="GHEA Grapalat" w:hAnsi="GHEA Grapalat" w:cs="Times Armenian"/>
          <w:lang w:val="af-ZA"/>
        </w:rPr>
        <w:t xml:space="preserve"> </w:t>
      </w:r>
      <w:r w:rsidRPr="003865A4">
        <w:rPr>
          <w:rFonts w:ascii="GHEA Grapalat" w:hAnsi="GHEA Grapalat" w:cs="Sylfaen"/>
          <w:lang w:val="af-ZA"/>
        </w:rPr>
        <w:t xml:space="preserve">վերանորոգման, </w:t>
      </w:r>
      <w:r w:rsidRPr="003865A4">
        <w:rPr>
          <w:rFonts w:ascii="GHEA Grapalat" w:hAnsi="GHEA Grapalat" w:cs="Times Armenian"/>
          <w:lang w:val="ru-RU"/>
        </w:rPr>
        <w:t>որը</w:t>
      </w:r>
      <w:r w:rsidRPr="003865A4">
        <w:rPr>
          <w:rFonts w:ascii="GHEA Grapalat" w:hAnsi="GHEA Grapalat" w:cs="Times Armenian"/>
          <w:lang w:val="af-ZA"/>
        </w:rPr>
        <w:t xml:space="preserve"> </w:t>
      </w:r>
      <w:r w:rsidRPr="003865A4">
        <w:rPr>
          <w:rFonts w:ascii="GHEA Grapalat" w:hAnsi="GHEA Grapalat" w:cs="Sylfaen"/>
          <w:lang w:val="ru-RU"/>
        </w:rPr>
        <w:t>հ</w:t>
      </w:r>
      <w:r w:rsidRPr="003865A4">
        <w:rPr>
          <w:rFonts w:ascii="GHEA Grapalat" w:hAnsi="GHEA Grapalat" w:cs="Sylfaen"/>
          <w:lang w:val="af-ZA"/>
        </w:rPr>
        <w:t>ամայնքը</w:t>
      </w:r>
      <w:r w:rsidRPr="003865A4">
        <w:rPr>
          <w:rFonts w:ascii="GHEA Grapalat" w:hAnsi="GHEA Grapalat" w:cs="Times Armenian"/>
          <w:lang w:val="af-ZA"/>
        </w:rPr>
        <w:t xml:space="preserve"> </w:t>
      </w:r>
      <w:r w:rsidRPr="003865A4">
        <w:rPr>
          <w:rFonts w:ascii="GHEA Grapalat" w:hAnsi="GHEA Grapalat" w:cs="Sylfaen"/>
          <w:lang w:val="af-ZA"/>
        </w:rPr>
        <w:t>միայն</w:t>
      </w:r>
      <w:r w:rsidRPr="003865A4">
        <w:rPr>
          <w:rFonts w:ascii="GHEA Grapalat" w:hAnsi="GHEA Grapalat" w:cs="Times Armenian"/>
          <w:lang w:val="af-ZA"/>
        </w:rPr>
        <w:t xml:space="preserve"> </w:t>
      </w:r>
      <w:r w:rsidRPr="003865A4">
        <w:rPr>
          <w:rFonts w:ascii="GHEA Grapalat" w:hAnsi="GHEA Grapalat" w:cs="Sylfaen"/>
          <w:lang w:val="af-ZA"/>
        </w:rPr>
        <w:t>իր</w:t>
      </w:r>
      <w:r w:rsidRPr="003865A4">
        <w:rPr>
          <w:rFonts w:ascii="GHEA Grapalat" w:hAnsi="GHEA Grapalat" w:cs="Times Armenian"/>
          <w:lang w:val="af-ZA"/>
        </w:rPr>
        <w:t xml:space="preserve"> </w:t>
      </w:r>
      <w:r w:rsidRPr="003865A4">
        <w:rPr>
          <w:rFonts w:ascii="GHEA Grapalat" w:hAnsi="GHEA Grapalat" w:cs="Sylfaen"/>
          <w:lang w:val="af-ZA"/>
        </w:rPr>
        <w:t>սեփական</w:t>
      </w:r>
      <w:r w:rsidRPr="003865A4">
        <w:rPr>
          <w:rFonts w:ascii="GHEA Grapalat" w:hAnsi="GHEA Grapalat" w:cs="Times Armenian"/>
          <w:lang w:val="af-ZA"/>
        </w:rPr>
        <w:t xml:space="preserve"> </w:t>
      </w:r>
      <w:r w:rsidRPr="003865A4">
        <w:rPr>
          <w:rFonts w:ascii="GHEA Grapalat" w:hAnsi="GHEA Grapalat" w:cs="Sylfaen"/>
          <w:lang w:val="af-ZA"/>
        </w:rPr>
        <w:t>միջոցներով</w:t>
      </w:r>
      <w:r w:rsidRPr="003865A4">
        <w:rPr>
          <w:rFonts w:ascii="GHEA Grapalat" w:hAnsi="GHEA Grapalat" w:cs="Times Armenian"/>
          <w:lang w:val="af-ZA"/>
        </w:rPr>
        <w:t xml:space="preserve"> </w:t>
      </w:r>
      <w:r w:rsidRPr="003865A4">
        <w:rPr>
          <w:rFonts w:ascii="GHEA Grapalat" w:hAnsi="GHEA Grapalat" w:cs="Sylfaen"/>
          <w:lang w:val="af-ZA"/>
        </w:rPr>
        <w:t>չի</w:t>
      </w:r>
      <w:r w:rsidRPr="003865A4">
        <w:rPr>
          <w:rFonts w:ascii="GHEA Grapalat" w:hAnsi="GHEA Grapalat" w:cs="Times Armenian"/>
          <w:lang w:val="af-ZA"/>
        </w:rPr>
        <w:t xml:space="preserve"> </w:t>
      </w:r>
      <w:r w:rsidRPr="003865A4">
        <w:rPr>
          <w:rFonts w:ascii="GHEA Grapalat" w:hAnsi="GHEA Grapalat" w:cs="Sylfaen"/>
          <w:lang w:val="af-ZA"/>
        </w:rPr>
        <w:t>կարող</w:t>
      </w:r>
      <w:r w:rsidRPr="003865A4">
        <w:rPr>
          <w:rFonts w:ascii="GHEA Grapalat" w:hAnsi="GHEA Grapalat" w:cs="Times Armenian"/>
          <w:lang w:val="af-ZA"/>
        </w:rPr>
        <w:t xml:space="preserve"> </w:t>
      </w:r>
      <w:r w:rsidRPr="003865A4">
        <w:rPr>
          <w:rFonts w:ascii="GHEA Grapalat" w:hAnsi="GHEA Grapalat" w:cs="Sylfaen"/>
          <w:lang w:val="af-ZA"/>
        </w:rPr>
        <w:t>իրականացնել</w:t>
      </w:r>
      <w:r w:rsidRPr="003865A4">
        <w:rPr>
          <w:rFonts w:ascii="GHEA Grapalat" w:hAnsi="GHEA Grapalat" w:cs="Times Armenian"/>
          <w:lang w:val="af-ZA"/>
        </w:rPr>
        <w:t xml:space="preserve">: </w:t>
      </w:r>
    </w:p>
    <w:p w:rsidR="00E53573" w:rsidRPr="003865A4" w:rsidRDefault="00E53573" w:rsidP="00E53573">
      <w:pPr>
        <w:numPr>
          <w:ilvl w:val="0"/>
          <w:numId w:val="59"/>
        </w:numPr>
        <w:ind w:left="-284" w:firstLine="426"/>
        <w:jc w:val="both"/>
        <w:rPr>
          <w:rFonts w:ascii="GHEA Grapalat" w:hAnsi="GHEA Grapalat"/>
          <w:sz w:val="20"/>
          <w:szCs w:val="20"/>
          <w:lang w:val="af-ZA"/>
        </w:rPr>
      </w:pPr>
      <w:r w:rsidRPr="003865A4">
        <w:rPr>
          <w:rFonts w:ascii="GHEA Grapalat" w:hAnsi="GHEA Grapalat" w:cs="Sylfaen"/>
        </w:rPr>
        <w:t>Մարզի</w:t>
      </w:r>
      <w:r w:rsidRPr="003865A4">
        <w:rPr>
          <w:rFonts w:ascii="GHEA Grapalat" w:hAnsi="GHEA Grapalat" w:cs="Sylfaen"/>
          <w:lang w:val="af-ZA"/>
        </w:rPr>
        <w:t xml:space="preserve"> </w:t>
      </w:r>
      <w:r w:rsidRPr="003865A4">
        <w:rPr>
          <w:rFonts w:ascii="GHEA Grapalat" w:hAnsi="GHEA Grapalat" w:cs="Sylfaen"/>
        </w:rPr>
        <w:t>մշակութային</w:t>
      </w:r>
      <w:r w:rsidRPr="003865A4">
        <w:rPr>
          <w:rFonts w:ascii="GHEA Grapalat" w:hAnsi="GHEA Grapalat" w:cs="Sylfaen"/>
          <w:lang w:val="af-ZA"/>
        </w:rPr>
        <w:t xml:space="preserve"> </w:t>
      </w:r>
      <w:r w:rsidRPr="003865A4">
        <w:rPr>
          <w:rFonts w:ascii="GHEA Grapalat" w:hAnsi="GHEA Grapalat" w:cs="Sylfaen"/>
        </w:rPr>
        <w:t>օբյեկտներից</w:t>
      </w:r>
      <w:r w:rsidRPr="003865A4">
        <w:rPr>
          <w:rFonts w:ascii="GHEA Grapalat" w:hAnsi="GHEA Grapalat" w:cs="Sylfaen"/>
          <w:lang w:val="af-ZA"/>
        </w:rPr>
        <w:t xml:space="preserve"> 8-</w:t>
      </w:r>
      <w:r w:rsidRPr="003865A4">
        <w:rPr>
          <w:rFonts w:ascii="GHEA Grapalat" w:hAnsi="GHEA Grapalat" w:cs="Sylfaen"/>
        </w:rPr>
        <w:t>ը</w:t>
      </w:r>
      <w:r w:rsidRPr="003865A4">
        <w:rPr>
          <w:rFonts w:ascii="GHEA Grapalat" w:hAnsi="GHEA Grapalat" w:cs="Sylfaen"/>
          <w:lang w:val="af-ZA"/>
        </w:rPr>
        <w:t xml:space="preserve"> </w:t>
      </w:r>
      <w:r w:rsidRPr="003865A4">
        <w:rPr>
          <w:rFonts w:ascii="GHEA Grapalat" w:hAnsi="GHEA Grapalat" w:cs="Sylfaen"/>
        </w:rPr>
        <w:t>հիմնանորոգվել</w:t>
      </w:r>
      <w:r w:rsidRPr="003865A4">
        <w:rPr>
          <w:rFonts w:ascii="GHEA Grapalat" w:hAnsi="GHEA Grapalat" w:cs="Sylfaen"/>
          <w:lang w:val="af-ZA"/>
        </w:rPr>
        <w:t xml:space="preserve"> </w:t>
      </w:r>
      <w:r w:rsidRPr="003865A4">
        <w:rPr>
          <w:rFonts w:ascii="GHEA Grapalat" w:hAnsi="GHEA Grapalat" w:cs="Sylfaen"/>
        </w:rPr>
        <w:t>են</w:t>
      </w:r>
      <w:r w:rsidRPr="003865A4">
        <w:rPr>
          <w:rFonts w:ascii="GHEA Grapalat" w:hAnsi="GHEA Grapalat" w:cs="Sylfaen"/>
          <w:lang w:val="af-ZA"/>
        </w:rPr>
        <w:t xml:space="preserve">, </w:t>
      </w:r>
      <w:r w:rsidRPr="003865A4">
        <w:rPr>
          <w:rFonts w:ascii="GHEA Grapalat" w:hAnsi="GHEA Grapalat" w:cs="Sylfaen"/>
        </w:rPr>
        <w:t>իսկ</w:t>
      </w:r>
      <w:r w:rsidRPr="003865A4">
        <w:rPr>
          <w:rFonts w:ascii="GHEA Grapalat" w:hAnsi="GHEA Grapalat" w:cs="Sylfaen"/>
          <w:lang w:val="af-ZA"/>
        </w:rPr>
        <w:t xml:space="preserve"> </w:t>
      </w:r>
      <w:r w:rsidRPr="003865A4">
        <w:rPr>
          <w:rFonts w:ascii="GHEA Grapalat" w:hAnsi="GHEA Grapalat" w:cs="Sylfaen"/>
        </w:rPr>
        <w:t>մնացածը</w:t>
      </w:r>
      <w:r w:rsidRPr="003865A4">
        <w:rPr>
          <w:rFonts w:ascii="GHEA Grapalat" w:hAnsi="GHEA Grapalat" w:cs="Sylfaen"/>
          <w:lang w:val="af-ZA"/>
        </w:rPr>
        <w:t xml:space="preserve">   </w:t>
      </w:r>
      <w:r w:rsidRPr="003865A4">
        <w:rPr>
          <w:rFonts w:ascii="GHEA Grapalat" w:hAnsi="GHEA Grapalat" w:cs="Sylfaen"/>
        </w:rPr>
        <w:t>ամրացման</w:t>
      </w:r>
      <w:r w:rsidRPr="003865A4">
        <w:rPr>
          <w:rFonts w:ascii="GHEA Grapalat" w:hAnsi="GHEA Grapalat" w:cs="Sylfaen"/>
          <w:lang w:val="af-ZA"/>
        </w:rPr>
        <w:t xml:space="preserve">, </w:t>
      </w:r>
      <w:r w:rsidRPr="003865A4">
        <w:rPr>
          <w:rFonts w:ascii="GHEA Grapalat" w:hAnsi="GHEA Grapalat" w:cs="Sylfaen"/>
        </w:rPr>
        <w:t>հիմնանորոգման</w:t>
      </w:r>
      <w:r w:rsidRPr="003865A4">
        <w:rPr>
          <w:rFonts w:ascii="GHEA Grapalat" w:hAnsi="GHEA Grapalat" w:cs="Sylfaen"/>
          <w:lang w:val="af-ZA"/>
        </w:rPr>
        <w:t xml:space="preserve"> </w:t>
      </w:r>
      <w:r w:rsidRPr="003865A4">
        <w:rPr>
          <w:rFonts w:ascii="GHEA Grapalat" w:hAnsi="GHEA Grapalat" w:cs="Sylfaen"/>
        </w:rPr>
        <w:t>և</w:t>
      </w:r>
      <w:r w:rsidRPr="003865A4">
        <w:rPr>
          <w:rFonts w:ascii="GHEA Grapalat" w:hAnsi="GHEA Grapalat" w:cs="Sylfaen"/>
          <w:lang w:val="af-ZA"/>
        </w:rPr>
        <w:t xml:space="preserve"> </w:t>
      </w:r>
      <w:r w:rsidRPr="003865A4">
        <w:rPr>
          <w:rFonts w:ascii="GHEA Grapalat" w:hAnsi="GHEA Grapalat" w:cs="Sylfaen"/>
        </w:rPr>
        <w:t>վերանորոգման</w:t>
      </w:r>
      <w:r w:rsidRPr="003865A4">
        <w:rPr>
          <w:rFonts w:ascii="GHEA Grapalat" w:hAnsi="GHEA Grapalat" w:cs="Sylfaen"/>
          <w:lang w:val="af-ZA"/>
        </w:rPr>
        <w:t xml:space="preserve"> </w:t>
      </w:r>
      <w:r w:rsidRPr="003865A4">
        <w:rPr>
          <w:rFonts w:ascii="GHEA Grapalat" w:hAnsi="GHEA Grapalat" w:cs="Sylfaen"/>
        </w:rPr>
        <w:t>կարիք</w:t>
      </w:r>
      <w:r w:rsidRPr="003865A4">
        <w:rPr>
          <w:rFonts w:ascii="GHEA Grapalat" w:hAnsi="GHEA Grapalat" w:cs="Sylfaen"/>
          <w:lang w:val="af-ZA"/>
        </w:rPr>
        <w:t xml:space="preserve"> </w:t>
      </w:r>
      <w:r w:rsidRPr="003865A4">
        <w:rPr>
          <w:rFonts w:ascii="GHEA Grapalat" w:hAnsi="GHEA Grapalat" w:cs="Sylfaen"/>
        </w:rPr>
        <w:t>ունեն</w:t>
      </w:r>
      <w:r w:rsidRPr="003865A4">
        <w:rPr>
          <w:rFonts w:ascii="GHEA Grapalat" w:hAnsi="GHEA Grapalat" w:cs="Sylfaen"/>
          <w:lang w:val="af-ZA"/>
        </w:rPr>
        <w:t xml:space="preserve">: 13 </w:t>
      </w:r>
      <w:r w:rsidRPr="003865A4">
        <w:rPr>
          <w:rFonts w:ascii="GHEA Grapalat" w:hAnsi="GHEA Grapalat" w:cs="Sylfaen"/>
        </w:rPr>
        <w:t>համայնքներ</w:t>
      </w:r>
      <w:r w:rsidRPr="003865A4">
        <w:rPr>
          <w:rFonts w:ascii="GHEA Grapalat" w:hAnsi="GHEA Grapalat" w:cs="Sylfaen"/>
          <w:lang w:val="af-ZA"/>
        </w:rPr>
        <w:t xml:space="preserve"> </w:t>
      </w:r>
      <w:r w:rsidRPr="003865A4">
        <w:rPr>
          <w:rFonts w:ascii="GHEA Grapalat" w:hAnsi="GHEA Grapalat" w:cs="Sylfaen"/>
        </w:rPr>
        <w:t>մշակույթի</w:t>
      </w:r>
      <w:r w:rsidRPr="003865A4">
        <w:rPr>
          <w:rFonts w:ascii="GHEA Grapalat" w:hAnsi="GHEA Grapalat" w:cs="Sylfaen"/>
          <w:lang w:val="af-ZA"/>
        </w:rPr>
        <w:t xml:space="preserve"> </w:t>
      </w:r>
      <w:r w:rsidRPr="003865A4">
        <w:rPr>
          <w:rFonts w:ascii="GHEA Grapalat" w:hAnsi="GHEA Grapalat" w:cs="Sylfaen"/>
        </w:rPr>
        <w:lastRenderedPageBreak/>
        <w:t>տներ</w:t>
      </w:r>
      <w:r w:rsidRPr="003865A4">
        <w:rPr>
          <w:rFonts w:ascii="GHEA Grapalat" w:hAnsi="GHEA Grapalat" w:cs="Sylfaen"/>
          <w:lang w:val="af-ZA"/>
        </w:rPr>
        <w:t xml:space="preserve"> </w:t>
      </w:r>
      <w:r w:rsidRPr="003865A4">
        <w:rPr>
          <w:rFonts w:ascii="GHEA Grapalat" w:hAnsi="GHEA Grapalat" w:cs="Sylfaen"/>
        </w:rPr>
        <w:t>չունեն</w:t>
      </w:r>
      <w:r w:rsidRPr="003865A4">
        <w:rPr>
          <w:rFonts w:ascii="GHEA Grapalat" w:hAnsi="GHEA Grapalat" w:cs="Sylfaen"/>
          <w:lang w:val="af-ZA"/>
        </w:rPr>
        <w:t xml:space="preserve"> </w:t>
      </w:r>
      <w:r w:rsidRPr="003865A4">
        <w:rPr>
          <w:rFonts w:ascii="GHEA Grapalat" w:hAnsi="GHEA Grapalat" w:cs="Sylfaen"/>
        </w:rPr>
        <w:t>և</w:t>
      </w:r>
      <w:r w:rsidRPr="003865A4">
        <w:rPr>
          <w:rFonts w:ascii="GHEA Grapalat" w:hAnsi="GHEA Grapalat" w:cs="Sylfaen"/>
          <w:lang w:val="af-ZA"/>
        </w:rPr>
        <w:t xml:space="preserve"> </w:t>
      </w:r>
      <w:r w:rsidRPr="003865A4">
        <w:rPr>
          <w:rFonts w:ascii="GHEA Grapalat" w:hAnsi="GHEA Grapalat" w:cs="Sylfaen"/>
        </w:rPr>
        <w:t>անհրաժեշտ</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Sylfaen"/>
          <w:lang w:val="af-ZA"/>
        </w:rPr>
        <w:t xml:space="preserve"> </w:t>
      </w:r>
      <w:r w:rsidRPr="003865A4">
        <w:rPr>
          <w:rFonts w:ascii="GHEA Grapalat" w:hAnsi="GHEA Grapalat" w:cs="Sylfaen"/>
        </w:rPr>
        <w:t>կառուցել</w:t>
      </w:r>
      <w:r w:rsidRPr="003865A4">
        <w:rPr>
          <w:rFonts w:ascii="GHEA Grapalat" w:hAnsi="GHEA Grapalat" w:cs="Sylfaen"/>
          <w:lang w:val="af-ZA"/>
        </w:rPr>
        <w:t xml:space="preserve"> </w:t>
      </w:r>
      <w:r w:rsidRPr="003865A4">
        <w:rPr>
          <w:rFonts w:ascii="GHEA Grapalat" w:hAnsi="GHEA Grapalat" w:cs="Sylfaen"/>
        </w:rPr>
        <w:t>նորը</w:t>
      </w:r>
      <w:r w:rsidRPr="003865A4">
        <w:rPr>
          <w:rFonts w:ascii="GHEA Grapalat" w:hAnsi="GHEA Grapalat" w:cs="Sylfaen"/>
          <w:lang w:val="af-ZA"/>
        </w:rPr>
        <w:t>: Գրեթե</w:t>
      </w:r>
      <w:r w:rsidRPr="003865A4">
        <w:rPr>
          <w:rFonts w:ascii="GHEA Grapalat" w:hAnsi="GHEA Grapalat" w:cs="Times LatArm"/>
          <w:lang w:val="af-ZA"/>
        </w:rPr>
        <w:t xml:space="preserve"> </w:t>
      </w:r>
      <w:r w:rsidRPr="003865A4">
        <w:rPr>
          <w:rFonts w:ascii="GHEA Grapalat" w:hAnsi="GHEA Grapalat" w:cs="Sylfaen"/>
          <w:lang w:val="af-ZA"/>
        </w:rPr>
        <w:t>բոլոր</w:t>
      </w:r>
      <w:r w:rsidRPr="003865A4">
        <w:rPr>
          <w:rFonts w:ascii="GHEA Grapalat" w:hAnsi="GHEA Grapalat" w:cs="Times LatArm"/>
          <w:lang w:val="af-ZA"/>
        </w:rPr>
        <w:t xml:space="preserve"> </w:t>
      </w:r>
      <w:r w:rsidRPr="003865A4">
        <w:rPr>
          <w:rFonts w:ascii="GHEA Grapalat" w:hAnsi="GHEA Grapalat" w:cs="Sylfaen"/>
          <w:lang w:val="af-ZA"/>
        </w:rPr>
        <w:t>մշակույթի</w:t>
      </w:r>
      <w:r w:rsidRPr="003865A4">
        <w:rPr>
          <w:rFonts w:ascii="GHEA Grapalat" w:hAnsi="GHEA Grapalat" w:cs="Times LatArm"/>
          <w:lang w:val="af-ZA"/>
        </w:rPr>
        <w:t xml:space="preserve"> </w:t>
      </w:r>
      <w:r w:rsidRPr="003865A4">
        <w:rPr>
          <w:rFonts w:ascii="GHEA Grapalat" w:hAnsi="GHEA Grapalat" w:cs="Sylfaen"/>
          <w:lang w:val="af-ZA"/>
        </w:rPr>
        <w:t>տները</w:t>
      </w:r>
      <w:r w:rsidRPr="003865A4">
        <w:rPr>
          <w:rFonts w:ascii="GHEA Grapalat" w:hAnsi="GHEA Grapalat" w:cs="Times LatArm"/>
          <w:lang w:val="af-ZA"/>
        </w:rPr>
        <w:t xml:space="preserve"> </w:t>
      </w:r>
      <w:r w:rsidRPr="003865A4">
        <w:rPr>
          <w:rFonts w:ascii="GHEA Grapalat" w:hAnsi="GHEA Grapalat" w:cs="Sylfaen"/>
          <w:lang w:val="af-ZA"/>
        </w:rPr>
        <w:t>ձմեռանը</w:t>
      </w:r>
      <w:r w:rsidRPr="003865A4">
        <w:rPr>
          <w:rFonts w:ascii="GHEA Grapalat" w:hAnsi="GHEA Grapalat" w:cs="Times LatArm"/>
          <w:lang w:val="af-ZA"/>
        </w:rPr>
        <w:t xml:space="preserve">` </w:t>
      </w:r>
      <w:r w:rsidRPr="003865A4">
        <w:rPr>
          <w:rFonts w:ascii="GHEA Grapalat" w:hAnsi="GHEA Grapalat" w:cs="Sylfaen"/>
          <w:lang w:val="af-ZA"/>
        </w:rPr>
        <w:t>շուրջ</w:t>
      </w:r>
      <w:r w:rsidRPr="003865A4">
        <w:rPr>
          <w:rFonts w:ascii="GHEA Grapalat" w:hAnsi="GHEA Grapalat" w:cs="Times LatArm"/>
          <w:lang w:val="af-ZA"/>
        </w:rPr>
        <w:t xml:space="preserve"> 4-5 </w:t>
      </w:r>
      <w:r w:rsidRPr="003865A4">
        <w:rPr>
          <w:rFonts w:ascii="GHEA Grapalat" w:hAnsi="GHEA Grapalat" w:cs="Sylfaen"/>
          <w:lang w:val="af-ZA"/>
        </w:rPr>
        <w:t>ամիս</w:t>
      </w:r>
      <w:r w:rsidRPr="003865A4">
        <w:rPr>
          <w:rFonts w:ascii="GHEA Grapalat" w:hAnsi="GHEA Grapalat" w:cs="Times LatArm"/>
          <w:lang w:val="af-ZA"/>
        </w:rPr>
        <w:t xml:space="preserve"> </w:t>
      </w:r>
      <w:r w:rsidRPr="003865A4">
        <w:rPr>
          <w:rFonts w:ascii="GHEA Grapalat" w:hAnsi="GHEA Grapalat" w:cs="Sylfaen"/>
          <w:lang w:val="af-ZA"/>
        </w:rPr>
        <w:t>չեն</w:t>
      </w:r>
      <w:r w:rsidRPr="003865A4">
        <w:rPr>
          <w:rFonts w:ascii="GHEA Grapalat" w:hAnsi="GHEA Grapalat" w:cs="Times LatArm"/>
          <w:lang w:val="af-ZA"/>
        </w:rPr>
        <w:t xml:space="preserve"> </w:t>
      </w:r>
      <w:r w:rsidRPr="003865A4">
        <w:rPr>
          <w:rFonts w:ascii="GHEA Grapalat" w:hAnsi="GHEA Grapalat" w:cs="Sylfaen"/>
          <w:lang w:val="af-ZA"/>
        </w:rPr>
        <w:t>գործում</w:t>
      </w:r>
      <w:r w:rsidRPr="003865A4">
        <w:rPr>
          <w:rFonts w:ascii="GHEA Grapalat" w:hAnsi="GHEA Grapalat" w:cs="Times LatArm"/>
          <w:lang w:val="af-ZA"/>
        </w:rPr>
        <w:t xml:space="preserve">, </w:t>
      </w:r>
      <w:r w:rsidRPr="003865A4">
        <w:rPr>
          <w:rFonts w:ascii="GHEA Grapalat" w:hAnsi="GHEA Grapalat" w:cs="Sylfaen"/>
          <w:lang w:val="af-ZA"/>
        </w:rPr>
        <w:t>քանի</w:t>
      </w:r>
      <w:r w:rsidRPr="003865A4">
        <w:rPr>
          <w:rFonts w:ascii="GHEA Grapalat" w:hAnsi="GHEA Grapalat" w:cs="Times LatArm"/>
          <w:lang w:val="af-ZA"/>
        </w:rPr>
        <w:t xml:space="preserve"> </w:t>
      </w:r>
      <w:r w:rsidRPr="003865A4">
        <w:rPr>
          <w:rFonts w:ascii="GHEA Grapalat" w:hAnsi="GHEA Grapalat" w:cs="Sylfaen"/>
          <w:lang w:val="af-ZA"/>
        </w:rPr>
        <w:t>որ</w:t>
      </w:r>
      <w:r w:rsidRPr="003865A4">
        <w:rPr>
          <w:rFonts w:ascii="GHEA Grapalat" w:hAnsi="GHEA Grapalat" w:cs="Times LatArm"/>
          <w:lang w:val="af-ZA"/>
        </w:rPr>
        <w:t xml:space="preserve"> </w:t>
      </w:r>
      <w:r w:rsidRPr="003865A4">
        <w:rPr>
          <w:rFonts w:ascii="GHEA Grapalat" w:hAnsi="GHEA Grapalat" w:cs="Sylfaen"/>
          <w:lang w:val="af-ZA"/>
        </w:rPr>
        <w:t>ունեն</w:t>
      </w:r>
      <w:r w:rsidRPr="003865A4">
        <w:rPr>
          <w:rFonts w:ascii="GHEA Grapalat" w:hAnsi="GHEA Grapalat" w:cs="Times LatArm"/>
          <w:lang w:val="af-ZA"/>
        </w:rPr>
        <w:t xml:space="preserve"> </w:t>
      </w:r>
      <w:r w:rsidRPr="003865A4">
        <w:rPr>
          <w:rFonts w:ascii="GHEA Grapalat" w:hAnsi="GHEA Grapalat" w:cs="Sylfaen"/>
          <w:lang w:val="af-ZA"/>
        </w:rPr>
        <w:t>ջեռուցման</w:t>
      </w:r>
      <w:r w:rsidRPr="003865A4">
        <w:rPr>
          <w:rFonts w:ascii="GHEA Grapalat" w:hAnsi="GHEA Grapalat" w:cs="Times LatArm"/>
          <w:lang w:val="af-ZA"/>
        </w:rPr>
        <w:t xml:space="preserve">  </w:t>
      </w:r>
      <w:r w:rsidRPr="003865A4">
        <w:rPr>
          <w:rFonts w:ascii="GHEA Grapalat" w:hAnsi="GHEA Grapalat" w:cs="Sylfaen"/>
          <w:lang w:val="af-ZA"/>
        </w:rPr>
        <w:t>խնդիր</w:t>
      </w:r>
      <w:r w:rsidRPr="003865A4">
        <w:rPr>
          <w:rFonts w:ascii="GHEA Grapalat" w:hAnsi="GHEA Grapalat" w:cs="Times LatArm"/>
          <w:lang w:val="af-ZA"/>
        </w:rPr>
        <w:t xml:space="preserve">:  </w:t>
      </w:r>
    </w:p>
    <w:p w:rsidR="00E53573" w:rsidRPr="003865A4" w:rsidRDefault="00E53573" w:rsidP="00E53573">
      <w:pPr>
        <w:numPr>
          <w:ilvl w:val="0"/>
          <w:numId w:val="59"/>
        </w:numPr>
        <w:ind w:left="-284" w:firstLine="426"/>
        <w:jc w:val="both"/>
        <w:rPr>
          <w:rFonts w:ascii="GHEA Grapalat" w:hAnsi="GHEA Grapalat"/>
          <w:sz w:val="20"/>
          <w:szCs w:val="20"/>
          <w:lang w:val="af-ZA"/>
        </w:rPr>
      </w:pPr>
      <w:r w:rsidRPr="003865A4">
        <w:rPr>
          <w:rFonts w:ascii="GHEA Grapalat" w:hAnsi="GHEA Grapalat" w:cs="Sylfaen"/>
          <w:lang w:val="ru-RU"/>
        </w:rPr>
        <w:t>Մ</w:t>
      </w:r>
      <w:r w:rsidRPr="003865A4">
        <w:rPr>
          <w:rFonts w:ascii="GHEA Grapalat" w:hAnsi="GHEA Grapalat" w:cs="Sylfaen"/>
        </w:rPr>
        <w:t>շակույթի</w:t>
      </w:r>
      <w:r w:rsidRPr="003865A4">
        <w:rPr>
          <w:rFonts w:ascii="GHEA Grapalat" w:hAnsi="GHEA Grapalat" w:cs="Arial Armenian"/>
          <w:lang w:val="af-ZA"/>
        </w:rPr>
        <w:t xml:space="preserve"> </w:t>
      </w:r>
      <w:r w:rsidRPr="003865A4">
        <w:rPr>
          <w:rFonts w:ascii="GHEA Grapalat" w:hAnsi="GHEA Grapalat" w:cs="Sylfaen"/>
        </w:rPr>
        <w:t>տների</w:t>
      </w:r>
      <w:r w:rsidRPr="003865A4">
        <w:rPr>
          <w:rFonts w:ascii="GHEA Grapalat" w:hAnsi="GHEA Grapalat" w:cs="Arial Armenian"/>
          <w:lang w:val="af-ZA"/>
        </w:rPr>
        <w:t xml:space="preserve"> </w:t>
      </w:r>
      <w:r w:rsidRPr="003865A4">
        <w:rPr>
          <w:rFonts w:ascii="GHEA Grapalat" w:hAnsi="GHEA Grapalat" w:cs="Sylfaen"/>
        </w:rPr>
        <w:t>վերականգնումը</w:t>
      </w:r>
      <w:r w:rsidRPr="003865A4">
        <w:rPr>
          <w:rFonts w:ascii="GHEA Grapalat" w:hAnsi="GHEA Grapalat" w:cs="Arial Armenian"/>
          <w:lang w:val="af-ZA"/>
        </w:rPr>
        <w:t xml:space="preserve"> </w:t>
      </w:r>
      <w:r w:rsidRPr="003865A4">
        <w:rPr>
          <w:rFonts w:ascii="GHEA Grapalat" w:hAnsi="GHEA Grapalat" w:cs="Sylfaen"/>
        </w:rPr>
        <w:t>դիտվում</w:t>
      </w:r>
      <w:r w:rsidRPr="003865A4">
        <w:rPr>
          <w:rFonts w:ascii="GHEA Grapalat" w:hAnsi="GHEA Grapalat" w:cs="Arial Armenian"/>
          <w:lang w:val="af-ZA"/>
        </w:rPr>
        <w:t xml:space="preserve"> </w:t>
      </w:r>
      <w:r w:rsidRPr="003865A4">
        <w:rPr>
          <w:rFonts w:ascii="GHEA Grapalat" w:hAnsi="GHEA Grapalat" w:cs="Sylfaen"/>
        </w:rPr>
        <w:t>է</w:t>
      </w:r>
      <w:r w:rsidRPr="003865A4">
        <w:rPr>
          <w:rFonts w:ascii="GHEA Grapalat" w:hAnsi="GHEA Grapalat" w:cs="Arial Armenian"/>
          <w:lang w:val="af-ZA"/>
        </w:rPr>
        <w:t xml:space="preserve"> </w:t>
      </w:r>
      <w:r w:rsidRPr="003865A4">
        <w:rPr>
          <w:rFonts w:ascii="GHEA Grapalat" w:hAnsi="GHEA Grapalat" w:cs="Sylfaen"/>
        </w:rPr>
        <w:t>առաջնային</w:t>
      </w:r>
      <w:r w:rsidRPr="003865A4">
        <w:rPr>
          <w:rFonts w:ascii="GHEA Grapalat" w:hAnsi="GHEA Grapalat" w:cs="Arial Armenian"/>
          <w:lang w:val="af-ZA"/>
        </w:rPr>
        <w:t xml:space="preserve">, </w:t>
      </w:r>
      <w:r w:rsidRPr="003865A4">
        <w:rPr>
          <w:rFonts w:ascii="GHEA Grapalat" w:hAnsi="GHEA Grapalat" w:cs="Sylfaen"/>
        </w:rPr>
        <w:t>քանի</w:t>
      </w:r>
      <w:r w:rsidRPr="003865A4">
        <w:rPr>
          <w:rFonts w:ascii="GHEA Grapalat" w:hAnsi="GHEA Grapalat" w:cs="Arial Armenian"/>
          <w:lang w:val="af-ZA"/>
        </w:rPr>
        <w:t xml:space="preserve"> </w:t>
      </w:r>
      <w:r w:rsidRPr="003865A4">
        <w:rPr>
          <w:rFonts w:ascii="GHEA Grapalat" w:hAnsi="GHEA Grapalat" w:cs="Sylfaen"/>
        </w:rPr>
        <w:t>որ</w:t>
      </w:r>
      <w:r w:rsidRPr="003865A4">
        <w:rPr>
          <w:rFonts w:ascii="GHEA Grapalat" w:hAnsi="GHEA Grapalat" w:cs="Arial Armenian"/>
          <w:lang w:val="af-ZA"/>
        </w:rPr>
        <w:t xml:space="preserve"> </w:t>
      </w:r>
      <w:r w:rsidRPr="003865A4">
        <w:rPr>
          <w:rFonts w:ascii="GHEA Grapalat" w:hAnsi="GHEA Grapalat" w:cs="Sylfaen"/>
        </w:rPr>
        <w:t>գյուղական</w:t>
      </w:r>
      <w:r w:rsidRPr="003865A4">
        <w:rPr>
          <w:rFonts w:ascii="GHEA Grapalat" w:hAnsi="GHEA Grapalat" w:cs="Arial Armenian"/>
          <w:lang w:val="af-ZA"/>
        </w:rPr>
        <w:t xml:space="preserve"> </w:t>
      </w:r>
      <w:r w:rsidRPr="003865A4">
        <w:rPr>
          <w:rFonts w:ascii="GHEA Grapalat" w:hAnsi="GHEA Grapalat" w:cs="Sylfaen"/>
        </w:rPr>
        <w:t>համայնքներում</w:t>
      </w:r>
      <w:r w:rsidRPr="003865A4">
        <w:rPr>
          <w:rFonts w:ascii="GHEA Grapalat" w:hAnsi="GHEA Grapalat" w:cs="Arial Armenian"/>
          <w:lang w:val="af-ZA"/>
        </w:rPr>
        <w:t xml:space="preserve"> </w:t>
      </w:r>
      <w:r w:rsidRPr="003865A4">
        <w:rPr>
          <w:rFonts w:ascii="GHEA Grapalat" w:hAnsi="GHEA Grapalat" w:cs="Sylfaen"/>
        </w:rPr>
        <w:t>դրանք</w:t>
      </w:r>
      <w:r w:rsidRPr="003865A4">
        <w:rPr>
          <w:rFonts w:ascii="GHEA Grapalat" w:hAnsi="GHEA Grapalat" w:cs="Arial Armenian"/>
          <w:lang w:val="af-ZA"/>
        </w:rPr>
        <w:t xml:space="preserve"> </w:t>
      </w:r>
      <w:r w:rsidRPr="003865A4">
        <w:rPr>
          <w:rFonts w:ascii="GHEA Grapalat" w:hAnsi="GHEA Grapalat" w:cs="Sylfaen"/>
        </w:rPr>
        <w:t>ունեն</w:t>
      </w:r>
      <w:r w:rsidRPr="003865A4">
        <w:rPr>
          <w:rFonts w:ascii="GHEA Grapalat" w:hAnsi="GHEA Grapalat" w:cs="Arial Armenian"/>
          <w:lang w:val="af-ZA"/>
        </w:rPr>
        <w:t xml:space="preserve"> </w:t>
      </w:r>
      <w:r w:rsidRPr="003865A4">
        <w:rPr>
          <w:rFonts w:ascii="GHEA Grapalat" w:hAnsi="GHEA Grapalat" w:cs="Sylfaen"/>
        </w:rPr>
        <w:t>բազմաբնույթ</w:t>
      </w:r>
      <w:r w:rsidRPr="003865A4">
        <w:rPr>
          <w:rFonts w:ascii="GHEA Grapalat" w:hAnsi="GHEA Grapalat" w:cs="Arial Armenian"/>
          <w:lang w:val="af-ZA"/>
        </w:rPr>
        <w:t xml:space="preserve"> </w:t>
      </w:r>
      <w:r w:rsidRPr="003865A4">
        <w:rPr>
          <w:rFonts w:ascii="GHEA Grapalat" w:hAnsi="GHEA Grapalat" w:cs="Sylfaen"/>
        </w:rPr>
        <w:t>գործառույթներ</w:t>
      </w:r>
      <w:r w:rsidRPr="003865A4">
        <w:rPr>
          <w:rFonts w:ascii="GHEA Grapalat" w:hAnsi="GHEA Grapalat" w:cs="Arial Armenian"/>
          <w:lang w:val="af-ZA"/>
        </w:rPr>
        <w:t xml:space="preserve">: </w:t>
      </w:r>
      <w:r w:rsidRPr="003865A4">
        <w:rPr>
          <w:rFonts w:ascii="GHEA Grapalat" w:hAnsi="GHEA Grapalat" w:cs="Sylfaen"/>
          <w:lang w:val="hy-AM"/>
        </w:rPr>
        <w:t>Մշակույթի տներու</w:t>
      </w:r>
      <w:r w:rsidRPr="003865A4">
        <w:rPr>
          <w:rFonts w:ascii="GHEA Grapalat" w:hAnsi="GHEA Grapalat" w:cs="Sylfaen"/>
        </w:rPr>
        <w:t>մ</w:t>
      </w:r>
      <w:r w:rsidRPr="003865A4">
        <w:rPr>
          <w:rFonts w:ascii="GHEA Grapalat" w:hAnsi="GHEA Grapalat" w:cs="Arial Armenian"/>
          <w:lang w:val="af-ZA"/>
        </w:rPr>
        <w:t xml:space="preserve"> </w:t>
      </w:r>
      <w:r w:rsidRPr="003865A4">
        <w:rPr>
          <w:rFonts w:ascii="GHEA Grapalat" w:hAnsi="GHEA Grapalat" w:cs="Sylfaen"/>
        </w:rPr>
        <w:t>են</w:t>
      </w:r>
      <w:r w:rsidRPr="003865A4">
        <w:rPr>
          <w:rFonts w:ascii="GHEA Grapalat" w:hAnsi="GHEA Grapalat" w:cs="Arial Armenian"/>
          <w:lang w:val="af-ZA"/>
        </w:rPr>
        <w:t xml:space="preserve"> </w:t>
      </w:r>
      <w:r w:rsidRPr="003865A4">
        <w:rPr>
          <w:rFonts w:ascii="GHEA Grapalat" w:hAnsi="GHEA Grapalat" w:cs="Sylfaen"/>
        </w:rPr>
        <w:t>տեղակայված</w:t>
      </w:r>
      <w:r w:rsidRPr="003865A4">
        <w:rPr>
          <w:rFonts w:ascii="GHEA Grapalat" w:hAnsi="GHEA Grapalat" w:cs="Arial Armenian"/>
          <w:lang w:val="af-ZA"/>
        </w:rPr>
        <w:t xml:space="preserve"> </w:t>
      </w:r>
      <w:r w:rsidRPr="003865A4">
        <w:rPr>
          <w:rFonts w:ascii="GHEA Grapalat" w:hAnsi="GHEA Grapalat" w:cs="Sylfaen"/>
        </w:rPr>
        <w:t>գրադարանը</w:t>
      </w:r>
      <w:r w:rsidRPr="003865A4">
        <w:rPr>
          <w:rFonts w:ascii="GHEA Grapalat" w:hAnsi="GHEA Grapalat" w:cs="Arial Armenian"/>
          <w:lang w:val="af-ZA"/>
        </w:rPr>
        <w:t xml:space="preserve">, </w:t>
      </w:r>
      <w:r w:rsidRPr="003865A4">
        <w:rPr>
          <w:rFonts w:ascii="GHEA Grapalat" w:hAnsi="GHEA Grapalat" w:cs="Sylfaen"/>
        </w:rPr>
        <w:t>ժամանցի</w:t>
      </w:r>
      <w:r w:rsidRPr="003865A4">
        <w:rPr>
          <w:rFonts w:ascii="GHEA Grapalat" w:hAnsi="GHEA Grapalat" w:cs="Arial Armenian"/>
          <w:lang w:val="af-ZA"/>
        </w:rPr>
        <w:t xml:space="preserve"> </w:t>
      </w:r>
      <w:r w:rsidRPr="003865A4">
        <w:rPr>
          <w:rFonts w:ascii="GHEA Grapalat" w:hAnsi="GHEA Grapalat" w:cs="Sylfaen"/>
        </w:rPr>
        <w:t>կենտրոնը</w:t>
      </w:r>
      <w:r w:rsidRPr="003865A4">
        <w:rPr>
          <w:rFonts w:ascii="GHEA Grapalat" w:hAnsi="GHEA Grapalat" w:cs="Sylfaen"/>
          <w:lang w:val="af-ZA"/>
        </w:rPr>
        <w:t xml:space="preserve">, </w:t>
      </w:r>
      <w:r w:rsidRPr="003865A4">
        <w:rPr>
          <w:rFonts w:ascii="GHEA Grapalat" w:hAnsi="GHEA Grapalat" w:cs="Sylfaen"/>
          <w:lang w:val="hy-AM"/>
        </w:rPr>
        <w:t>գոր</w:t>
      </w:r>
      <w:r w:rsidRPr="003865A4">
        <w:rPr>
          <w:rFonts w:ascii="GHEA Grapalat" w:hAnsi="GHEA Grapalat" w:cs="Sylfaen"/>
          <w:lang w:val="hy-AM"/>
        </w:rPr>
        <w:softHyphen/>
        <w:t>ծում են ազ</w:t>
      </w:r>
      <w:r w:rsidRPr="003865A4">
        <w:rPr>
          <w:rFonts w:ascii="GHEA Grapalat" w:hAnsi="GHEA Grapalat" w:cs="Sylfaen"/>
          <w:lang w:val="hy-AM"/>
        </w:rPr>
        <w:softHyphen/>
        <w:t>գա</w:t>
      </w:r>
      <w:r w:rsidRPr="003865A4">
        <w:rPr>
          <w:rFonts w:ascii="GHEA Grapalat" w:hAnsi="GHEA Grapalat" w:cs="Sylfaen"/>
          <w:lang w:val="hy-AM"/>
        </w:rPr>
        <w:softHyphen/>
        <w:t>գրա</w:t>
      </w:r>
      <w:r w:rsidRPr="003865A4">
        <w:rPr>
          <w:rFonts w:ascii="GHEA Grapalat" w:hAnsi="GHEA Grapalat" w:cs="Sylfaen"/>
          <w:lang w:val="hy-AM"/>
        </w:rPr>
        <w:softHyphen/>
        <w:t>կան խմբե</w:t>
      </w:r>
      <w:r w:rsidRPr="003865A4">
        <w:rPr>
          <w:rFonts w:ascii="GHEA Grapalat" w:hAnsi="GHEA Grapalat" w:cs="Sylfaen"/>
          <w:lang w:val="hy-AM"/>
        </w:rPr>
        <w:softHyphen/>
        <w:t>րը, ժո</w:t>
      </w:r>
      <w:r w:rsidRPr="003865A4">
        <w:rPr>
          <w:rFonts w:ascii="GHEA Grapalat" w:hAnsi="GHEA Grapalat" w:cs="Sylfaen"/>
          <w:lang w:val="hy-AM"/>
        </w:rPr>
        <w:softHyphen/>
        <w:t>ղովր</w:t>
      </w:r>
      <w:r w:rsidRPr="003865A4">
        <w:rPr>
          <w:rFonts w:ascii="GHEA Grapalat" w:hAnsi="GHEA Grapalat" w:cs="Sylfaen"/>
          <w:lang w:val="hy-AM"/>
        </w:rPr>
        <w:softHyphen/>
        <w:t>դա</w:t>
      </w:r>
      <w:r w:rsidRPr="003865A4">
        <w:rPr>
          <w:rFonts w:ascii="GHEA Grapalat" w:hAnsi="GHEA Grapalat" w:cs="Sylfaen"/>
          <w:lang w:val="hy-AM"/>
        </w:rPr>
        <w:softHyphen/>
        <w:t>կան վար</w:t>
      </w:r>
      <w:r w:rsidRPr="003865A4">
        <w:rPr>
          <w:rFonts w:ascii="GHEA Grapalat" w:hAnsi="GHEA Grapalat" w:cs="Sylfaen"/>
          <w:lang w:val="hy-AM"/>
        </w:rPr>
        <w:softHyphen/>
        <w:t>պետ</w:t>
      </w:r>
      <w:r w:rsidRPr="003865A4">
        <w:rPr>
          <w:rFonts w:ascii="GHEA Grapalat" w:hAnsi="GHEA Grapalat" w:cs="Sylfaen"/>
          <w:lang w:val="hy-AM"/>
        </w:rPr>
        <w:softHyphen/>
        <w:t>նե</w:t>
      </w:r>
      <w:r w:rsidRPr="003865A4">
        <w:rPr>
          <w:rFonts w:ascii="GHEA Grapalat" w:hAnsi="GHEA Grapalat" w:cs="Sylfaen"/>
          <w:lang w:val="hy-AM"/>
        </w:rPr>
        <w:softHyphen/>
        <w:t>րը</w:t>
      </w:r>
      <w:r w:rsidRPr="003865A4">
        <w:rPr>
          <w:rFonts w:ascii="GHEA Grapalat" w:hAnsi="GHEA Grapalat" w:cs="Arial Armenian"/>
          <w:lang w:val="af-ZA"/>
        </w:rPr>
        <w:t xml:space="preserve"> </w:t>
      </w:r>
      <w:r w:rsidRPr="003865A4">
        <w:rPr>
          <w:rFonts w:ascii="GHEA Grapalat" w:hAnsi="GHEA Grapalat" w:cs="Sylfaen"/>
        </w:rPr>
        <w:t>և</w:t>
      </w:r>
      <w:r w:rsidRPr="003865A4">
        <w:rPr>
          <w:rFonts w:ascii="GHEA Grapalat" w:hAnsi="GHEA Grapalat" w:cs="Arial Armenian"/>
          <w:lang w:val="af-ZA"/>
        </w:rPr>
        <w:t xml:space="preserve">, </w:t>
      </w:r>
      <w:r w:rsidRPr="003865A4">
        <w:rPr>
          <w:rFonts w:ascii="GHEA Grapalat" w:hAnsi="GHEA Grapalat" w:cs="Sylfaen"/>
        </w:rPr>
        <w:t>ընդհանրապես</w:t>
      </w:r>
      <w:r w:rsidRPr="003865A4">
        <w:rPr>
          <w:rFonts w:ascii="GHEA Grapalat" w:hAnsi="GHEA Grapalat" w:cs="Arial Armenian"/>
          <w:lang w:val="af-ZA"/>
        </w:rPr>
        <w:t xml:space="preserve">, </w:t>
      </w:r>
      <w:r w:rsidRPr="003865A4">
        <w:rPr>
          <w:rFonts w:ascii="GHEA Grapalat" w:hAnsi="GHEA Grapalat" w:cs="Sylfaen"/>
        </w:rPr>
        <w:t>դրանք</w:t>
      </w:r>
      <w:r w:rsidRPr="003865A4">
        <w:rPr>
          <w:rFonts w:ascii="GHEA Grapalat" w:hAnsi="GHEA Grapalat" w:cs="Arial Armenian"/>
          <w:lang w:val="af-ZA"/>
        </w:rPr>
        <w:t xml:space="preserve"> </w:t>
      </w:r>
      <w:r w:rsidRPr="003865A4">
        <w:rPr>
          <w:rFonts w:ascii="GHEA Grapalat" w:hAnsi="GHEA Grapalat" w:cs="Sylfaen"/>
        </w:rPr>
        <w:t>մշակութային</w:t>
      </w:r>
      <w:r w:rsidRPr="003865A4">
        <w:rPr>
          <w:rFonts w:ascii="GHEA Grapalat" w:hAnsi="GHEA Grapalat" w:cs="Arial Armenian"/>
          <w:lang w:val="af-ZA"/>
        </w:rPr>
        <w:t xml:space="preserve"> </w:t>
      </w:r>
      <w:r w:rsidRPr="003865A4">
        <w:rPr>
          <w:rFonts w:ascii="GHEA Grapalat" w:hAnsi="GHEA Grapalat" w:cs="Sylfaen"/>
        </w:rPr>
        <w:t>ու</w:t>
      </w:r>
      <w:r w:rsidRPr="003865A4">
        <w:rPr>
          <w:rFonts w:ascii="GHEA Grapalat" w:hAnsi="GHEA Grapalat" w:cs="Arial Armenian"/>
          <w:lang w:val="af-ZA"/>
        </w:rPr>
        <w:t xml:space="preserve"> </w:t>
      </w:r>
      <w:r w:rsidRPr="003865A4">
        <w:rPr>
          <w:rFonts w:ascii="GHEA Grapalat" w:hAnsi="GHEA Grapalat" w:cs="Sylfaen"/>
        </w:rPr>
        <w:t>հասարակական</w:t>
      </w:r>
      <w:r w:rsidRPr="003865A4">
        <w:rPr>
          <w:rFonts w:ascii="GHEA Grapalat" w:hAnsi="GHEA Grapalat" w:cs="Arial Armenian"/>
          <w:lang w:val="af-ZA"/>
        </w:rPr>
        <w:t xml:space="preserve"> </w:t>
      </w:r>
      <w:r w:rsidRPr="003865A4">
        <w:rPr>
          <w:rFonts w:ascii="GHEA Grapalat" w:hAnsi="GHEA Grapalat" w:cs="Sylfaen"/>
        </w:rPr>
        <w:t>միջոցառումների</w:t>
      </w:r>
      <w:r w:rsidRPr="003865A4">
        <w:rPr>
          <w:rFonts w:ascii="GHEA Grapalat" w:hAnsi="GHEA Grapalat" w:cs="Arial Armenian"/>
          <w:lang w:val="af-ZA"/>
        </w:rPr>
        <w:t xml:space="preserve"> </w:t>
      </w:r>
      <w:r w:rsidRPr="003865A4">
        <w:rPr>
          <w:rFonts w:ascii="GHEA Grapalat" w:hAnsi="GHEA Grapalat" w:cs="Sylfaen"/>
        </w:rPr>
        <w:t>կազմակերպման</w:t>
      </w:r>
      <w:r w:rsidRPr="003865A4">
        <w:rPr>
          <w:rFonts w:ascii="GHEA Grapalat" w:hAnsi="GHEA Grapalat" w:cs="Arial Armenian"/>
          <w:lang w:val="af-ZA"/>
        </w:rPr>
        <w:t xml:space="preserve"> </w:t>
      </w:r>
      <w:r w:rsidRPr="003865A4">
        <w:rPr>
          <w:rFonts w:ascii="GHEA Grapalat" w:hAnsi="GHEA Grapalat" w:cs="Sylfaen"/>
        </w:rPr>
        <w:t>հիմնական</w:t>
      </w:r>
      <w:r w:rsidRPr="003865A4">
        <w:rPr>
          <w:rFonts w:ascii="GHEA Grapalat" w:hAnsi="GHEA Grapalat" w:cs="Arial Armenian"/>
          <w:lang w:val="af-ZA"/>
        </w:rPr>
        <w:t xml:space="preserve"> </w:t>
      </w:r>
      <w:r w:rsidRPr="003865A4">
        <w:rPr>
          <w:rFonts w:ascii="GHEA Grapalat" w:hAnsi="GHEA Grapalat" w:cs="Sylfaen"/>
        </w:rPr>
        <w:t>վայր</w:t>
      </w:r>
      <w:r w:rsidRPr="003865A4">
        <w:rPr>
          <w:rFonts w:ascii="GHEA Grapalat" w:hAnsi="GHEA Grapalat" w:cs="Sylfaen"/>
          <w:lang w:val="ru-RU"/>
        </w:rPr>
        <w:t>եր</w:t>
      </w:r>
      <w:r w:rsidRPr="003865A4">
        <w:rPr>
          <w:rFonts w:ascii="GHEA Grapalat" w:hAnsi="GHEA Grapalat" w:cs="Sylfaen"/>
        </w:rPr>
        <w:t>ն</w:t>
      </w:r>
      <w:r w:rsidRPr="003865A4">
        <w:rPr>
          <w:rFonts w:ascii="GHEA Grapalat" w:hAnsi="GHEA Grapalat" w:cs="Arial Armenian"/>
          <w:lang w:val="af-ZA"/>
        </w:rPr>
        <w:t xml:space="preserve"> </w:t>
      </w:r>
      <w:r w:rsidRPr="003865A4">
        <w:rPr>
          <w:rFonts w:ascii="GHEA Grapalat" w:hAnsi="GHEA Grapalat" w:cs="Sylfaen"/>
        </w:rPr>
        <w:t>են</w:t>
      </w:r>
      <w:r w:rsidRPr="003865A4">
        <w:rPr>
          <w:rFonts w:ascii="GHEA Grapalat" w:hAnsi="GHEA Grapalat" w:cs="Arial Armenian"/>
          <w:lang w:val="af-ZA"/>
        </w:rPr>
        <w:t xml:space="preserve">: </w:t>
      </w:r>
      <w:r w:rsidRPr="003865A4">
        <w:rPr>
          <w:rFonts w:ascii="GHEA Grapalat" w:hAnsi="GHEA Grapalat" w:cs="Sylfaen"/>
          <w:lang w:val="af-ZA"/>
        </w:rPr>
        <w:t>Համայնք</w:t>
      </w:r>
      <w:r w:rsidRPr="003865A4">
        <w:rPr>
          <w:rFonts w:ascii="GHEA Grapalat" w:hAnsi="GHEA Grapalat" w:cs="Sylfaen"/>
          <w:lang w:val="ru-RU"/>
        </w:rPr>
        <w:t>ները</w:t>
      </w:r>
      <w:r w:rsidRPr="003865A4">
        <w:rPr>
          <w:rFonts w:ascii="GHEA Grapalat" w:hAnsi="GHEA Grapalat" w:cs="Times Armenian"/>
          <w:lang w:val="af-ZA"/>
        </w:rPr>
        <w:t xml:space="preserve"> </w:t>
      </w:r>
      <w:r w:rsidRPr="003865A4">
        <w:rPr>
          <w:rFonts w:ascii="GHEA Grapalat" w:hAnsi="GHEA Grapalat" w:cs="Sylfaen"/>
          <w:lang w:val="af-ZA"/>
        </w:rPr>
        <w:t>միայն</w:t>
      </w:r>
      <w:r w:rsidRPr="003865A4">
        <w:rPr>
          <w:rFonts w:ascii="GHEA Grapalat" w:hAnsi="GHEA Grapalat" w:cs="Times Armenian"/>
          <w:lang w:val="af-ZA"/>
        </w:rPr>
        <w:t xml:space="preserve"> </w:t>
      </w:r>
      <w:r w:rsidRPr="003865A4">
        <w:rPr>
          <w:rFonts w:ascii="GHEA Grapalat" w:hAnsi="GHEA Grapalat" w:cs="Sylfaen"/>
          <w:lang w:val="af-ZA"/>
        </w:rPr>
        <w:t>իր</w:t>
      </w:r>
      <w:r w:rsidRPr="003865A4">
        <w:rPr>
          <w:rFonts w:ascii="GHEA Grapalat" w:hAnsi="GHEA Grapalat" w:cs="Sylfaen"/>
          <w:lang w:val="ru-RU"/>
        </w:rPr>
        <w:t>ենց</w:t>
      </w:r>
      <w:r w:rsidRPr="003865A4">
        <w:rPr>
          <w:rFonts w:ascii="GHEA Grapalat" w:hAnsi="GHEA Grapalat" w:cs="Times Armenian"/>
          <w:lang w:val="af-ZA"/>
        </w:rPr>
        <w:t xml:space="preserve"> </w:t>
      </w:r>
      <w:r w:rsidRPr="003865A4">
        <w:rPr>
          <w:rFonts w:ascii="GHEA Grapalat" w:hAnsi="GHEA Grapalat" w:cs="Sylfaen"/>
          <w:lang w:val="af-ZA"/>
        </w:rPr>
        <w:t>սեփական</w:t>
      </w:r>
      <w:r w:rsidRPr="003865A4">
        <w:rPr>
          <w:rFonts w:ascii="GHEA Grapalat" w:hAnsi="GHEA Grapalat" w:cs="Times Armenian"/>
          <w:lang w:val="af-ZA"/>
        </w:rPr>
        <w:t xml:space="preserve"> </w:t>
      </w:r>
      <w:r w:rsidRPr="003865A4">
        <w:rPr>
          <w:rFonts w:ascii="GHEA Grapalat" w:hAnsi="GHEA Grapalat" w:cs="Sylfaen"/>
          <w:lang w:val="af-ZA"/>
        </w:rPr>
        <w:t>միջոցներով</w:t>
      </w:r>
      <w:r w:rsidRPr="003865A4">
        <w:rPr>
          <w:rFonts w:ascii="GHEA Grapalat" w:hAnsi="GHEA Grapalat" w:cs="Times Armenian"/>
          <w:lang w:val="af-ZA"/>
        </w:rPr>
        <w:t xml:space="preserve"> </w:t>
      </w:r>
      <w:r w:rsidRPr="003865A4">
        <w:rPr>
          <w:rFonts w:ascii="GHEA Grapalat" w:hAnsi="GHEA Grapalat" w:cs="Sylfaen"/>
          <w:lang w:val="af-ZA"/>
        </w:rPr>
        <w:t>չ</w:t>
      </w:r>
      <w:r w:rsidRPr="003865A4">
        <w:rPr>
          <w:rFonts w:ascii="GHEA Grapalat" w:hAnsi="GHEA Grapalat" w:cs="Sylfaen"/>
          <w:lang w:val="ru-RU"/>
        </w:rPr>
        <w:t>են</w:t>
      </w:r>
      <w:r w:rsidRPr="003865A4">
        <w:rPr>
          <w:rFonts w:ascii="GHEA Grapalat" w:hAnsi="GHEA Grapalat" w:cs="Times Armenian"/>
          <w:lang w:val="af-ZA"/>
        </w:rPr>
        <w:t xml:space="preserve"> </w:t>
      </w:r>
      <w:r w:rsidRPr="003865A4">
        <w:rPr>
          <w:rFonts w:ascii="GHEA Grapalat" w:hAnsi="GHEA Grapalat" w:cs="Sylfaen"/>
          <w:lang w:val="af-ZA"/>
        </w:rPr>
        <w:t>կարող</w:t>
      </w:r>
      <w:r w:rsidRPr="003865A4">
        <w:rPr>
          <w:rFonts w:ascii="GHEA Grapalat" w:hAnsi="GHEA Grapalat" w:cs="Times Armenian"/>
          <w:lang w:val="af-ZA"/>
        </w:rPr>
        <w:t xml:space="preserve"> </w:t>
      </w:r>
      <w:r w:rsidRPr="003865A4">
        <w:rPr>
          <w:rFonts w:ascii="GHEA Grapalat" w:hAnsi="GHEA Grapalat" w:cs="Sylfaen"/>
          <w:lang w:val="af-ZA"/>
        </w:rPr>
        <w:t>իրականացնել</w:t>
      </w:r>
      <w:r w:rsidRPr="003865A4">
        <w:rPr>
          <w:rFonts w:ascii="GHEA Grapalat" w:hAnsi="GHEA Grapalat" w:cs="Times Armenian"/>
          <w:lang w:val="af-ZA"/>
        </w:rPr>
        <w:t xml:space="preserve"> </w:t>
      </w:r>
      <w:r w:rsidRPr="003865A4">
        <w:rPr>
          <w:rFonts w:ascii="GHEA Grapalat" w:hAnsi="GHEA Grapalat" w:cs="Sylfaen"/>
          <w:lang w:val="af-ZA"/>
        </w:rPr>
        <w:t>վերանորոգ</w:t>
      </w:r>
      <w:r w:rsidRPr="003865A4">
        <w:rPr>
          <w:rFonts w:ascii="GHEA Grapalat" w:hAnsi="GHEA Grapalat" w:cs="Sylfaen"/>
          <w:lang w:val="ru-RU"/>
        </w:rPr>
        <w:t>ման</w:t>
      </w:r>
      <w:r w:rsidRPr="003865A4">
        <w:rPr>
          <w:rFonts w:ascii="GHEA Grapalat" w:hAnsi="GHEA Grapalat" w:cs="Sylfaen"/>
          <w:lang w:val="af-ZA"/>
        </w:rPr>
        <w:t xml:space="preserve"> </w:t>
      </w:r>
      <w:r w:rsidRPr="003865A4">
        <w:rPr>
          <w:rFonts w:ascii="GHEA Grapalat" w:hAnsi="GHEA Grapalat" w:cs="Sylfaen"/>
          <w:lang w:val="ru-RU"/>
        </w:rPr>
        <w:t>աշխատանքներ</w:t>
      </w:r>
      <w:r w:rsidRPr="003865A4">
        <w:rPr>
          <w:rFonts w:ascii="GHEA Grapalat" w:hAnsi="GHEA Grapalat" w:cs="Times Armenian"/>
          <w:lang w:val="af-ZA"/>
        </w:rPr>
        <w:t xml:space="preserve">: </w:t>
      </w:r>
    </w:p>
    <w:p w:rsidR="00E53573" w:rsidRPr="003865A4" w:rsidRDefault="00E53573" w:rsidP="00E53573">
      <w:pPr>
        <w:numPr>
          <w:ilvl w:val="0"/>
          <w:numId w:val="59"/>
        </w:numPr>
        <w:ind w:left="-284" w:firstLine="426"/>
        <w:jc w:val="both"/>
        <w:rPr>
          <w:rFonts w:ascii="GHEA Grapalat" w:hAnsi="GHEA Grapalat"/>
          <w:sz w:val="20"/>
          <w:szCs w:val="20"/>
          <w:lang w:val="af-ZA"/>
        </w:rPr>
      </w:pPr>
      <w:r w:rsidRPr="003865A4">
        <w:rPr>
          <w:rFonts w:ascii="GHEA Grapalat" w:hAnsi="GHEA Grapalat" w:cs="ArialArmenianMT"/>
          <w:lang w:val="af-ZA"/>
        </w:rPr>
        <w:t>Քանի որ մարզի համայնքների մեծ մաս</w:t>
      </w:r>
      <w:r w:rsidRPr="003865A4">
        <w:rPr>
          <w:rFonts w:ascii="GHEA Grapalat" w:hAnsi="GHEA Grapalat" w:cs="ArialArmenianMT"/>
          <w:lang w:val="ru-RU"/>
        </w:rPr>
        <w:t>ն</w:t>
      </w:r>
      <w:r w:rsidRPr="003865A4">
        <w:rPr>
          <w:rFonts w:ascii="GHEA Grapalat" w:hAnsi="GHEA Grapalat" w:cs="ArialArmenianMT"/>
          <w:lang w:val="af-ZA"/>
        </w:rPr>
        <w:t xml:space="preserve"> ունեն մշակութային օբյեկտներ, 2015-2018թթ. համար մշակութային նոր օբյեկտների կառուցման խնդիր չի դրվում:</w:t>
      </w:r>
    </w:p>
    <w:p w:rsidR="00E53573" w:rsidRPr="003865A4" w:rsidRDefault="00E53573" w:rsidP="00E53573">
      <w:pPr>
        <w:numPr>
          <w:ilvl w:val="0"/>
          <w:numId w:val="59"/>
        </w:numPr>
        <w:ind w:left="-284" w:firstLine="426"/>
        <w:jc w:val="both"/>
        <w:rPr>
          <w:rFonts w:ascii="GHEA Grapalat" w:hAnsi="GHEA Grapalat"/>
          <w:sz w:val="20"/>
          <w:szCs w:val="20"/>
          <w:lang w:val="af-ZA"/>
        </w:rPr>
      </w:pPr>
      <w:r w:rsidRPr="003865A4">
        <w:rPr>
          <w:rFonts w:ascii="GHEA Grapalat" w:hAnsi="GHEA Grapalat" w:cs="ArialArmenianMT"/>
          <w:lang w:val="af-ZA"/>
        </w:rPr>
        <w:t xml:space="preserve">Մարզպետարանը դիմել է տարբեր հիմնադրամների (Հայաստան համահայկական հիմնադրամ, </w:t>
      </w:r>
      <w:r w:rsidRPr="003865A4">
        <w:rPr>
          <w:rFonts w:ascii="GHEA Grapalat" w:hAnsi="GHEA Grapalat" w:cs="ArialArmenianMT"/>
          <w:lang w:val="ru-RU"/>
        </w:rPr>
        <w:t>Հայաստանի</w:t>
      </w:r>
      <w:r w:rsidRPr="003865A4">
        <w:rPr>
          <w:rFonts w:ascii="GHEA Grapalat" w:hAnsi="GHEA Grapalat" w:cs="ArialArmenianMT"/>
          <w:lang w:val="af-ZA"/>
        </w:rPr>
        <w:t xml:space="preserve"> </w:t>
      </w:r>
      <w:r w:rsidRPr="003865A4">
        <w:rPr>
          <w:rFonts w:ascii="GHEA Grapalat" w:hAnsi="GHEA Grapalat" w:cs="ArialArmenianMT"/>
          <w:lang w:val="ru-RU"/>
        </w:rPr>
        <w:t>ս</w:t>
      </w:r>
      <w:r w:rsidRPr="003865A4">
        <w:rPr>
          <w:rFonts w:ascii="GHEA Grapalat" w:hAnsi="GHEA Grapalat" w:cs="ArialArmenianMT"/>
          <w:lang w:val="af-ZA"/>
        </w:rPr>
        <w:t xml:space="preserve">ոցիալական ներդրումների հիմնադրամ, Հայաստանի մանուկներ հիմնադրամ), ինչպես նաև </w:t>
      </w:r>
      <w:r w:rsidRPr="003865A4">
        <w:rPr>
          <w:rFonts w:ascii="GHEA Grapalat" w:hAnsi="GHEA Grapalat" w:cs="ArialArmenianMT"/>
          <w:lang w:val="ru-RU"/>
        </w:rPr>
        <w:t>նախարարություն՝</w:t>
      </w:r>
      <w:r w:rsidRPr="003865A4">
        <w:rPr>
          <w:rFonts w:ascii="GHEA Grapalat" w:hAnsi="GHEA Grapalat" w:cs="ArialArmenianMT"/>
          <w:lang w:val="af-ZA"/>
        </w:rPr>
        <w:t xml:space="preserve"> մի շարք համայնքների` հատկապես Ա.Թամանյանի կողմից նախագծված մշակույթի տները, որպես պատմամշակութային արժեք և մշակութային միջոցառումների կազմակերպման հիմնական կենտրոններ, վերանորոգման ծրագրերի մեջ ընդգրկելու </w:t>
      </w:r>
      <w:r w:rsidRPr="003865A4">
        <w:rPr>
          <w:rFonts w:ascii="GHEA Grapalat" w:hAnsi="GHEA Grapalat" w:cs="ArialArmenianMT"/>
          <w:lang w:val="ru-RU"/>
        </w:rPr>
        <w:t>նպատակով</w:t>
      </w:r>
      <w:r w:rsidRPr="003865A4">
        <w:rPr>
          <w:rFonts w:ascii="GHEA Grapalat" w:hAnsi="GHEA Grapalat" w:cs="ArialArmenianMT"/>
          <w:lang w:val="af-ZA"/>
        </w:rPr>
        <w:t>:</w:t>
      </w:r>
    </w:p>
    <w:p w:rsidR="00E53573" w:rsidRPr="003865A4" w:rsidRDefault="00E53573" w:rsidP="00E53573">
      <w:pPr>
        <w:numPr>
          <w:ilvl w:val="0"/>
          <w:numId w:val="59"/>
        </w:numPr>
        <w:ind w:left="-284" w:firstLine="426"/>
        <w:jc w:val="both"/>
        <w:rPr>
          <w:rFonts w:ascii="GHEA Grapalat" w:hAnsi="GHEA Grapalat"/>
          <w:sz w:val="20"/>
          <w:szCs w:val="20"/>
          <w:lang w:val="af-ZA"/>
        </w:rPr>
      </w:pP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համայնքներում</w:t>
      </w:r>
      <w:r w:rsidRPr="003865A4">
        <w:rPr>
          <w:rFonts w:ascii="GHEA Grapalat" w:hAnsi="GHEA Grapalat" w:cs="Times Armenian"/>
          <w:lang w:val="af-ZA"/>
        </w:rPr>
        <w:t xml:space="preserve"> </w:t>
      </w:r>
      <w:r w:rsidRPr="003865A4">
        <w:rPr>
          <w:rFonts w:ascii="GHEA Grapalat" w:hAnsi="GHEA Grapalat" w:cs="Sylfaen"/>
          <w:lang w:val="af-ZA"/>
        </w:rPr>
        <w:t>մշակութային</w:t>
      </w:r>
      <w:r w:rsidRPr="003865A4">
        <w:rPr>
          <w:rFonts w:ascii="GHEA Grapalat" w:hAnsi="GHEA Grapalat" w:cs="Times Armenian"/>
          <w:lang w:val="af-ZA"/>
        </w:rPr>
        <w:t xml:space="preserve"> </w:t>
      </w:r>
      <w:r w:rsidRPr="003865A4">
        <w:rPr>
          <w:rFonts w:ascii="GHEA Grapalat" w:hAnsi="GHEA Grapalat" w:cs="Sylfaen"/>
          <w:lang w:val="af-ZA"/>
        </w:rPr>
        <w:t>կյանքը</w:t>
      </w:r>
      <w:r w:rsidRPr="003865A4">
        <w:rPr>
          <w:rFonts w:ascii="GHEA Grapalat" w:hAnsi="GHEA Grapalat" w:cs="Times Armenian"/>
          <w:lang w:val="af-ZA"/>
        </w:rPr>
        <w:t xml:space="preserve"> </w:t>
      </w:r>
      <w:r w:rsidRPr="003865A4">
        <w:rPr>
          <w:rFonts w:ascii="GHEA Grapalat" w:hAnsi="GHEA Grapalat" w:cs="Sylfaen"/>
          <w:lang w:val="af-ZA"/>
        </w:rPr>
        <w:t>աշխուժացնելու</w:t>
      </w:r>
      <w:r w:rsidRPr="003865A4">
        <w:rPr>
          <w:rFonts w:ascii="GHEA Grapalat" w:hAnsi="GHEA Grapalat" w:cs="Times Armenian"/>
          <w:lang w:val="af-ZA"/>
        </w:rPr>
        <w:t xml:space="preserve">, </w:t>
      </w:r>
      <w:r w:rsidRPr="003865A4">
        <w:rPr>
          <w:rFonts w:ascii="GHEA Grapalat" w:hAnsi="GHEA Grapalat" w:cs="Sylfaen"/>
          <w:lang w:val="af-ZA"/>
        </w:rPr>
        <w:t>տեղերում</w:t>
      </w:r>
      <w:r w:rsidRPr="003865A4">
        <w:rPr>
          <w:rFonts w:ascii="GHEA Grapalat" w:hAnsi="GHEA Grapalat" w:cs="Times Armenian"/>
          <w:lang w:val="af-ZA"/>
        </w:rPr>
        <w:t xml:space="preserve"> </w:t>
      </w:r>
      <w:r w:rsidRPr="003865A4">
        <w:rPr>
          <w:rFonts w:ascii="GHEA Grapalat" w:hAnsi="GHEA Grapalat" w:cs="Sylfaen"/>
          <w:lang w:val="af-ZA"/>
        </w:rPr>
        <w:t>մշակութային</w:t>
      </w:r>
      <w:r w:rsidRPr="003865A4">
        <w:rPr>
          <w:rFonts w:ascii="GHEA Grapalat" w:hAnsi="GHEA Grapalat" w:cs="Times Armenian"/>
          <w:lang w:val="af-ZA"/>
        </w:rPr>
        <w:t xml:space="preserve"> </w:t>
      </w:r>
      <w:r w:rsidRPr="003865A4">
        <w:rPr>
          <w:rFonts w:ascii="GHEA Grapalat" w:hAnsi="GHEA Grapalat" w:cs="Sylfaen"/>
          <w:lang w:val="af-ZA"/>
        </w:rPr>
        <w:t>միջոցառումների</w:t>
      </w:r>
      <w:r w:rsidRPr="003865A4">
        <w:rPr>
          <w:rFonts w:ascii="GHEA Grapalat" w:hAnsi="GHEA Grapalat" w:cs="Times Armenian"/>
          <w:lang w:val="af-ZA"/>
        </w:rPr>
        <w:t xml:space="preserve"> </w:t>
      </w:r>
      <w:r w:rsidRPr="003865A4">
        <w:rPr>
          <w:rFonts w:ascii="GHEA Grapalat" w:hAnsi="GHEA Grapalat" w:cs="Sylfaen"/>
          <w:lang w:val="af-ZA"/>
        </w:rPr>
        <w:t>կազմակերպման</w:t>
      </w:r>
      <w:r w:rsidRPr="003865A4">
        <w:rPr>
          <w:rFonts w:ascii="GHEA Grapalat" w:hAnsi="GHEA Grapalat" w:cs="Times Armenian"/>
          <w:lang w:val="af-ZA"/>
        </w:rPr>
        <w:t xml:space="preserve"> </w:t>
      </w:r>
      <w:r w:rsidRPr="003865A4">
        <w:rPr>
          <w:rFonts w:ascii="GHEA Grapalat" w:hAnsi="GHEA Grapalat" w:cs="Sylfaen"/>
          <w:lang w:val="af-ZA"/>
        </w:rPr>
        <w:t>հնարավորություն</w:t>
      </w:r>
      <w:r w:rsidRPr="003865A4">
        <w:rPr>
          <w:rFonts w:ascii="GHEA Grapalat" w:hAnsi="GHEA Grapalat" w:cs="Times Armenian"/>
          <w:lang w:val="af-ZA"/>
        </w:rPr>
        <w:t xml:space="preserve"> </w:t>
      </w:r>
      <w:r w:rsidRPr="003865A4">
        <w:rPr>
          <w:rFonts w:ascii="GHEA Grapalat" w:hAnsi="GHEA Grapalat" w:cs="Sylfaen"/>
          <w:lang w:val="af-ZA"/>
        </w:rPr>
        <w:t>ստեղծելու</w:t>
      </w:r>
      <w:r w:rsidRPr="003865A4">
        <w:rPr>
          <w:rFonts w:ascii="GHEA Grapalat" w:hAnsi="GHEA Grapalat" w:cs="Times Armenian"/>
          <w:lang w:val="af-ZA"/>
        </w:rPr>
        <w:t xml:space="preserve"> </w:t>
      </w:r>
      <w:r w:rsidRPr="003865A4">
        <w:rPr>
          <w:rFonts w:ascii="GHEA Grapalat" w:hAnsi="GHEA Grapalat" w:cs="Sylfaen"/>
          <w:lang w:val="af-ZA"/>
        </w:rPr>
        <w:t>նպատակով</w:t>
      </w:r>
      <w:r w:rsidRPr="003865A4">
        <w:rPr>
          <w:rFonts w:ascii="GHEA Grapalat" w:hAnsi="GHEA Grapalat" w:cs="Times Armenian"/>
          <w:lang w:val="af-ZA"/>
        </w:rPr>
        <w:t xml:space="preserve"> </w:t>
      </w:r>
      <w:r w:rsidRPr="003865A4">
        <w:rPr>
          <w:rFonts w:ascii="GHEA Grapalat" w:hAnsi="GHEA Grapalat" w:cs="ArialArmenianMT"/>
          <w:lang w:val="af-ZA"/>
        </w:rPr>
        <w:t>ՄԺԾԾ 2015-2017թթ. հայտով</w:t>
      </w:r>
      <w:r w:rsidRPr="003865A4">
        <w:rPr>
          <w:rFonts w:ascii="GHEA Grapalat" w:hAnsi="GHEA Grapalat" w:cs="ArialArmenianMT"/>
          <w:b/>
          <w:lang w:val="af-ZA"/>
        </w:rPr>
        <w:t xml:space="preserve"> </w:t>
      </w:r>
      <w:r w:rsidRPr="003865A4">
        <w:rPr>
          <w:rFonts w:ascii="GHEA Grapalat" w:hAnsi="GHEA Grapalat" w:cs="Sylfaen"/>
          <w:lang w:val="af-ZA"/>
        </w:rPr>
        <w:t>ներկայացվել են մի շարք մշակույթի տների առաջնահերթ հիմնանորոգման աշխատանքները, մասնավորապես.</w:t>
      </w:r>
    </w:p>
    <w:p w:rsidR="00E53573" w:rsidRPr="003865A4" w:rsidRDefault="00E53573" w:rsidP="00E53573">
      <w:pPr>
        <w:autoSpaceDE w:val="0"/>
        <w:autoSpaceDN w:val="0"/>
        <w:adjustRightInd w:val="0"/>
        <w:jc w:val="both"/>
        <w:rPr>
          <w:rFonts w:ascii="GHEA Grapalat" w:hAnsi="GHEA Grapalat" w:cs="Sylfaen"/>
          <w:sz w:val="10"/>
          <w:szCs w:val="10"/>
          <w:u w:val="single"/>
          <w:lang w:val="af-ZA"/>
        </w:rPr>
      </w:pPr>
    </w:p>
    <w:p w:rsidR="00E53573" w:rsidRPr="003865A4" w:rsidRDefault="00E53573" w:rsidP="00E53573">
      <w:pPr>
        <w:numPr>
          <w:ilvl w:val="0"/>
          <w:numId w:val="64"/>
        </w:numPr>
        <w:autoSpaceDE w:val="0"/>
        <w:autoSpaceDN w:val="0"/>
        <w:adjustRightInd w:val="0"/>
        <w:jc w:val="both"/>
        <w:rPr>
          <w:rFonts w:ascii="GHEA Grapalat" w:hAnsi="GHEA Grapalat" w:cs="Sylfaen"/>
          <w:lang w:val="af-ZA"/>
        </w:rPr>
      </w:pPr>
      <w:r w:rsidRPr="003865A4">
        <w:rPr>
          <w:rFonts w:ascii="GHEA Grapalat" w:hAnsi="GHEA Grapalat" w:cs="Sylfaen"/>
          <w:lang w:val="af-ZA"/>
        </w:rPr>
        <w:t>Ջանֆիդա համայնքի մշակույթի տուն</w:t>
      </w:r>
      <w:r w:rsidRPr="003865A4">
        <w:rPr>
          <w:rFonts w:ascii="GHEA Grapalat" w:hAnsi="GHEA Grapalat" w:cs="Sylfaen"/>
          <w:lang w:val="af-ZA"/>
        </w:rPr>
        <w:tab/>
      </w:r>
      <w:r w:rsidRPr="003865A4">
        <w:rPr>
          <w:rFonts w:ascii="GHEA Grapalat" w:hAnsi="GHEA Grapalat" w:cs="Sylfaen"/>
          <w:lang w:val="af-ZA"/>
        </w:rPr>
        <w:tab/>
      </w:r>
    </w:p>
    <w:p w:rsidR="00E53573" w:rsidRPr="003865A4" w:rsidRDefault="00E53573" w:rsidP="00E53573">
      <w:pPr>
        <w:numPr>
          <w:ilvl w:val="0"/>
          <w:numId w:val="64"/>
        </w:numPr>
        <w:autoSpaceDE w:val="0"/>
        <w:autoSpaceDN w:val="0"/>
        <w:adjustRightInd w:val="0"/>
        <w:jc w:val="both"/>
        <w:rPr>
          <w:rFonts w:ascii="GHEA Grapalat" w:hAnsi="GHEA Grapalat" w:cs="Sylfaen"/>
          <w:lang w:val="af-ZA"/>
        </w:rPr>
      </w:pPr>
      <w:r w:rsidRPr="003865A4">
        <w:rPr>
          <w:rFonts w:ascii="GHEA Grapalat" w:hAnsi="GHEA Grapalat" w:cs="Sylfaen"/>
          <w:lang w:val="af-ZA"/>
        </w:rPr>
        <w:t>Ալաշկերտ համայնքի մշակույթի տուն</w:t>
      </w:r>
      <w:r w:rsidRPr="003865A4">
        <w:rPr>
          <w:rFonts w:ascii="GHEA Grapalat" w:hAnsi="GHEA Grapalat" w:cs="Sylfaen"/>
          <w:lang w:val="af-ZA"/>
        </w:rPr>
        <w:tab/>
      </w:r>
      <w:r w:rsidRPr="003865A4">
        <w:rPr>
          <w:rFonts w:ascii="GHEA Grapalat" w:hAnsi="GHEA Grapalat" w:cs="Sylfaen"/>
          <w:lang w:val="af-ZA"/>
        </w:rPr>
        <w:tab/>
      </w:r>
    </w:p>
    <w:p w:rsidR="00E53573" w:rsidRPr="003865A4" w:rsidRDefault="00E53573" w:rsidP="00E53573">
      <w:pPr>
        <w:numPr>
          <w:ilvl w:val="0"/>
          <w:numId w:val="64"/>
        </w:numPr>
        <w:autoSpaceDE w:val="0"/>
        <w:autoSpaceDN w:val="0"/>
        <w:adjustRightInd w:val="0"/>
        <w:jc w:val="both"/>
        <w:rPr>
          <w:rFonts w:ascii="GHEA Grapalat" w:hAnsi="GHEA Grapalat" w:cs="Sylfaen"/>
          <w:lang w:val="af-ZA"/>
        </w:rPr>
      </w:pPr>
      <w:r w:rsidRPr="003865A4">
        <w:rPr>
          <w:rFonts w:ascii="GHEA Grapalat" w:hAnsi="GHEA Grapalat" w:cs="Sylfaen"/>
          <w:lang w:val="af-ZA"/>
        </w:rPr>
        <w:t>Շենավան համայնքի մշակույթի տուն</w:t>
      </w:r>
      <w:r w:rsidRPr="003865A4">
        <w:rPr>
          <w:rFonts w:ascii="GHEA Grapalat" w:hAnsi="GHEA Grapalat" w:cs="Sylfaen"/>
          <w:lang w:val="af-ZA"/>
        </w:rPr>
        <w:tab/>
      </w:r>
      <w:r w:rsidRPr="003865A4">
        <w:rPr>
          <w:rFonts w:ascii="GHEA Grapalat" w:hAnsi="GHEA Grapalat" w:cs="Sylfaen"/>
          <w:lang w:val="af-ZA"/>
        </w:rPr>
        <w:tab/>
        <w:t xml:space="preserve"> </w:t>
      </w:r>
    </w:p>
    <w:p w:rsidR="00E53573" w:rsidRPr="003865A4" w:rsidRDefault="00E53573" w:rsidP="00E53573">
      <w:pPr>
        <w:numPr>
          <w:ilvl w:val="0"/>
          <w:numId w:val="64"/>
        </w:numPr>
        <w:suppressAutoHyphens/>
        <w:jc w:val="both"/>
        <w:rPr>
          <w:rFonts w:ascii="GHEA Grapalat" w:hAnsi="GHEA Grapalat"/>
          <w:lang w:val="af-ZA"/>
        </w:rPr>
      </w:pPr>
      <w:r w:rsidRPr="003865A4">
        <w:rPr>
          <w:rFonts w:ascii="GHEA Grapalat" w:hAnsi="GHEA Grapalat" w:cs="Sylfaen"/>
          <w:lang w:val="af-ZA"/>
        </w:rPr>
        <w:t>Խորոնքի</w:t>
      </w:r>
      <w:r w:rsidRPr="003865A4">
        <w:rPr>
          <w:rFonts w:ascii="GHEA Grapalat" w:hAnsi="GHEA Grapalat" w:cs="Arial Armenian"/>
          <w:lang w:val="af-ZA"/>
        </w:rPr>
        <w:t xml:space="preserve"> </w:t>
      </w:r>
      <w:r w:rsidRPr="003865A4">
        <w:rPr>
          <w:rFonts w:ascii="GHEA Grapalat" w:hAnsi="GHEA Grapalat" w:cs="Sylfaen"/>
          <w:lang w:val="af-ZA"/>
        </w:rPr>
        <w:t>մշակույթի</w:t>
      </w:r>
      <w:r w:rsidRPr="003865A4">
        <w:rPr>
          <w:rFonts w:ascii="GHEA Grapalat" w:hAnsi="GHEA Grapalat" w:cs="Arial Armenian"/>
          <w:lang w:val="af-ZA"/>
        </w:rPr>
        <w:t xml:space="preserve"> </w:t>
      </w:r>
      <w:r w:rsidRPr="003865A4">
        <w:rPr>
          <w:rFonts w:ascii="GHEA Grapalat" w:hAnsi="GHEA Grapalat" w:cs="Sylfaen"/>
          <w:lang w:val="af-ZA"/>
        </w:rPr>
        <w:t>տուն</w:t>
      </w:r>
    </w:p>
    <w:p w:rsidR="00E53573" w:rsidRPr="003865A4" w:rsidRDefault="00E53573" w:rsidP="00E53573">
      <w:pPr>
        <w:numPr>
          <w:ilvl w:val="0"/>
          <w:numId w:val="64"/>
        </w:numPr>
        <w:suppressAutoHyphens/>
        <w:jc w:val="both"/>
        <w:rPr>
          <w:rFonts w:ascii="GHEA Grapalat" w:hAnsi="GHEA Grapalat"/>
          <w:lang w:val="af-ZA"/>
        </w:rPr>
      </w:pPr>
      <w:r w:rsidRPr="003865A4">
        <w:rPr>
          <w:rFonts w:ascii="GHEA Grapalat" w:hAnsi="GHEA Grapalat" w:cs="Sylfaen"/>
          <w:lang w:val="af-ZA"/>
        </w:rPr>
        <w:t>Գետաշենի</w:t>
      </w:r>
      <w:r w:rsidRPr="003865A4">
        <w:rPr>
          <w:rFonts w:ascii="GHEA Grapalat" w:hAnsi="GHEA Grapalat" w:cs="Arial Armenian"/>
          <w:lang w:val="af-ZA"/>
        </w:rPr>
        <w:t xml:space="preserve"> </w:t>
      </w:r>
      <w:r w:rsidRPr="003865A4">
        <w:rPr>
          <w:rFonts w:ascii="GHEA Grapalat" w:hAnsi="GHEA Grapalat" w:cs="Sylfaen"/>
          <w:lang w:val="af-ZA"/>
        </w:rPr>
        <w:t>մշակույթի</w:t>
      </w:r>
      <w:r w:rsidRPr="003865A4">
        <w:rPr>
          <w:rFonts w:ascii="GHEA Grapalat" w:hAnsi="GHEA Grapalat" w:cs="Arial Armenian"/>
          <w:lang w:val="af-ZA"/>
        </w:rPr>
        <w:t xml:space="preserve"> </w:t>
      </w:r>
      <w:r w:rsidRPr="003865A4">
        <w:rPr>
          <w:rFonts w:ascii="GHEA Grapalat" w:hAnsi="GHEA Grapalat" w:cs="Sylfaen"/>
          <w:lang w:val="af-ZA"/>
        </w:rPr>
        <w:t>տուն</w:t>
      </w:r>
    </w:p>
    <w:p w:rsidR="00E53573" w:rsidRPr="003865A4" w:rsidRDefault="00E53573" w:rsidP="00E53573">
      <w:pPr>
        <w:numPr>
          <w:ilvl w:val="0"/>
          <w:numId w:val="64"/>
        </w:numPr>
        <w:suppressAutoHyphens/>
        <w:jc w:val="both"/>
        <w:rPr>
          <w:rFonts w:ascii="GHEA Grapalat" w:hAnsi="GHEA Grapalat"/>
          <w:lang w:val="af-ZA"/>
        </w:rPr>
      </w:pPr>
      <w:r w:rsidRPr="003865A4">
        <w:rPr>
          <w:rFonts w:ascii="GHEA Grapalat" w:hAnsi="GHEA Grapalat" w:cs="Sylfaen"/>
          <w:lang w:val="af-ZA"/>
        </w:rPr>
        <w:t>Գրիբոյեդովի</w:t>
      </w:r>
      <w:r w:rsidRPr="003865A4">
        <w:rPr>
          <w:rFonts w:ascii="GHEA Grapalat" w:hAnsi="GHEA Grapalat" w:cs="Arial Armenian"/>
          <w:lang w:val="af-ZA"/>
        </w:rPr>
        <w:t xml:space="preserve"> </w:t>
      </w:r>
      <w:r w:rsidRPr="003865A4">
        <w:rPr>
          <w:rFonts w:ascii="GHEA Grapalat" w:hAnsi="GHEA Grapalat" w:cs="Sylfaen"/>
          <w:lang w:val="af-ZA"/>
        </w:rPr>
        <w:t>մշակույթի</w:t>
      </w:r>
      <w:r w:rsidRPr="003865A4">
        <w:rPr>
          <w:rFonts w:ascii="GHEA Grapalat" w:hAnsi="GHEA Grapalat" w:cs="Arial Armenian"/>
          <w:lang w:val="af-ZA"/>
        </w:rPr>
        <w:t xml:space="preserve"> </w:t>
      </w:r>
      <w:r w:rsidRPr="003865A4">
        <w:rPr>
          <w:rFonts w:ascii="GHEA Grapalat" w:hAnsi="GHEA Grapalat" w:cs="Sylfaen"/>
          <w:lang w:val="af-ZA"/>
        </w:rPr>
        <w:t>տուն</w:t>
      </w:r>
    </w:p>
    <w:p w:rsidR="00E53573" w:rsidRPr="003865A4" w:rsidRDefault="00E53573" w:rsidP="00E53573">
      <w:pPr>
        <w:numPr>
          <w:ilvl w:val="0"/>
          <w:numId w:val="64"/>
        </w:numPr>
        <w:suppressAutoHyphens/>
        <w:jc w:val="both"/>
        <w:rPr>
          <w:rFonts w:ascii="GHEA Grapalat" w:hAnsi="GHEA Grapalat"/>
          <w:lang w:val="af-ZA"/>
        </w:rPr>
      </w:pPr>
      <w:r w:rsidRPr="003865A4">
        <w:rPr>
          <w:rFonts w:ascii="GHEA Grapalat" w:hAnsi="GHEA Grapalat" w:cs="Sylfaen"/>
          <w:lang w:val="af-ZA"/>
        </w:rPr>
        <w:t>Մրգաստանի</w:t>
      </w:r>
      <w:r w:rsidRPr="003865A4">
        <w:rPr>
          <w:rFonts w:ascii="GHEA Grapalat" w:hAnsi="GHEA Grapalat" w:cs="Arial Armenian"/>
          <w:lang w:val="af-ZA"/>
        </w:rPr>
        <w:t xml:space="preserve"> </w:t>
      </w:r>
      <w:r w:rsidRPr="003865A4">
        <w:rPr>
          <w:rFonts w:ascii="GHEA Grapalat" w:hAnsi="GHEA Grapalat" w:cs="Sylfaen"/>
          <w:lang w:val="af-ZA"/>
        </w:rPr>
        <w:t>մշակույթի</w:t>
      </w:r>
      <w:r w:rsidRPr="003865A4">
        <w:rPr>
          <w:rFonts w:ascii="GHEA Grapalat" w:hAnsi="GHEA Grapalat" w:cs="Arial Armenian"/>
          <w:lang w:val="af-ZA"/>
        </w:rPr>
        <w:t xml:space="preserve"> </w:t>
      </w:r>
      <w:r w:rsidRPr="003865A4">
        <w:rPr>
          <w:rFonts w:ascii="GHEA Grapalat" w:hAnsi="GHEA Grapalat" w:cs="Sylfaen"/>
          <w:lang w:val="af-ZA"/>
        </w:rPr>
        <w:t>տուն</w:t>
      </w:r>
    </w:p>
    <w:p w:rsidR="00E53573" w:rsidRPr="003865A4" w:rsidRDefault="00E53573" w:rsidP="00E53573">
      <w:pPr>
        <w:numPr>
          <w:ilvl w:val="0"/>
          <w:numId w:val="64"/>
        </w:numPr>
        <w:suppressAutoHyphens/>
        <w:jc w:val="both"/>
        <w:rPr>
          <w:rFonts w:ascii="GHEA Grapalat" w:hAnsi="GHEA Grapalat"/>
          <w:lang w:val="af-ZA"/>
        </w:rPr>
      </w:pPr>
      <w:r w:rsidRPr="003865A4">
        <w:rPr>
          <w:rFonts w:ascii="GHEA Grapalat" w:hAnsi="GHEA Grapalat" w:cs="Sylfaen"/>
          <w:lang w:val="af-ZA"/>
        </w:rPr>
        <w:t>Ծաղկալանջի</w:t>
      </w:r>
      <w:r w:rsidRPr="003865A4">
        <w:rPr>
          <w:rFonts w:ascii="GHEA Grapalat" w:hAnsi="GHEA Grapalat" w:cs="Arial Armenian"/>
          <w:lang w:val="af-ZA"/>
        </w:rPr>
        <w:t xml:space="preserve"> </w:t>
      </w:r>
      <w:r w:rsidRPr="003865A4">
        <w:rPr>
          <w:rFonts w:ascii="GHEA Grapalat" w:hAnsi="GHEA Grapalat" w:cs="Sylfaen"/>
          <w:lang w:val="af-ZA"/>
        </w:rPr>
        <w:t>մշակույթի</w:t>
      </w:r>
      <w:r w:rsidRPr="003865A4">
        <w:rPr>
          <w:rFonts w:ascii="GHEA Grapalat" w:hAnsi="GHEA Grapalat" w:cs="Arial Armenian"/>
          <w:lang w:val="af-ZA"/>
        </w:rPr>
        <w:t xml:space="preserve"> </w:t>
      </w:r>
      <w:r w:rsidRPr="003865A4">
        <w:rPr>
          <w:rFonts w:ascii="GHEA Grapalat" w:hAnsi="GHEA Grapalat" w:cs="Sylfaen"/>
          <w:lang w:val="af-ZA"/>
        </w:rPr>
        <w:t>տուն</w:t>
      </w:r>
    </w:p>
    <w:p w:rsidR="00E53573" w:rsidRPr="003865A4" w:rsidRDefault="00E53573" w:rsidP="00E53573">
      <w:pPr>
        <w:numPr>
          <w:ilvl w:val="0"/>
          <w:numId w:val="64"/>
        </w:numPr>
        <w:suppressAutoHyphens/>
        <w:jc w:val="both"/>
        <w:rPr>
          <w:rFonts w:ascii="GHEA Grapalat" w:hAnsi="GHEA Grapalat"/>
          <w:lang w:val="af-ZA"/>
        </w:rPr>
      </w:pPr>
      <w:r w:rsidRPr="003865A4">
        <w:rPr>
          <w:rFonts w:ascii="GHEA Grapalat" w:hAnsi="GHEA Grapalat" w:cs="Sylfaen"/>
          <w:lang w:val="af-ZA"/>
        </w:rPr>
        <w:t>Գեղակերտի</w:t>
      </w:r>
      <w:r w:rsidRPr="003865A4">
        <w:rPr>
          <w:rFonts w:ascii="GHEA Grapalat" w:hAnsi="GHEA Grapalat" w:cs="Arial Armenian"/>
          <w:lang w:val="af-ZA"/>
        </w:rPr>
        <w:t xml:space="preserve">  </w:t>
      </w:r>
      <w:r w:rsidRPr="003865A4">
        <w:rPr>
          <w:rFonts w:ascii="GHEA Grapalat" w:hAnsi="GHEA Grapalat" w:cs="Sylfaen"/>
          <w:lang w:val="af-ZA"/>
        </w:rPr>
        <w:t>մշակույթի</w:t>
      </w:r>
      <w:r w:rsidRPr="003865A4">
        <w:rPr>
          <w:rFonts w:ascii="GHEA Grapalat" w:hAnsi="GHEA Grapalat" w:cs="Arial Armenian"/>
          <w:lang w:val="af-ZA"/>
        </w:rPr>
        <w:t xml:space="preserve"> </w:t>
      </w:r>
      <w:r w:rsidRPr="003865A4">
        <w:rPr>
          <w:rFonts w:ascii="GHEA Grapalat" w:hAnsi="GHEA Grapalat" w:cs="Sylfaen"/>
          <w:lang w:val="af-ZA"/>
        </w:rPr>
        <w:t>տուն</w:t>
      </w:r>
    </w:p>
    <w:p w:rsidR="00E53573" w:rsidRPr="003865A4" w:rsidRDefault="00E53573" w:rsidP="00E53573">
      <w:pPr>
        <w:numPr>
          <w:ilvl w:val="0"/>
          <w:numId w:val="64"/>
        </w:numPr>
        <w:suppressAutoHyphens/>
        <w:jc w:val="both"/>
        <w:rPr>
          <w:rFonts w:ascii="GHEA Grapalat" w:hAnsi="GHEA Grapalat"/>
          <w:lang w:val="af-ZA"/>
        </w:rPr>
      </w:pPr>
      <w:r w:rsidRPr="003865A4">
        <w:rPr>
          <w:rFonts w:ascii="GHEA Grapalat" w:hAnsi="GHEA Grapalat" w:cs="Sylfaen"/>
          <w:lang w:val="af-ZA"/>
        </w:rPr>
        <w:t>Բաղրամյանի</w:t>
      </w:r>
      <w:r w:rsidRPr="003865A4">
        <w:rPr>
          <w:rFonts w:ascii="GHEA Grapalat" w:hAnsi="GHEA Grapalat" w:cs="Arial Armenian"/>
          <w:lang w:val="af-ZA"/>
        </w:rPr>
        <w:t xml:space="preserve"> (</w:t>
      </w:r>
      <w:r w:rsidRPr="003865A4">
        <w:rPr>
          <w:rFonts w:ascii="GHEA Grapalat" w:hAnsi="GHEA Grapalat" w:cs="Sylfaen"/>
          <w:lang w:val="af-ZA"/>
        </w:rPr>
        <w:t>Էջմ.</w:t>
      </w:r>
      <w:r w:rsidRPr="003865A4">
        <w:rPr>
          <w:rFonts w:ascii="GHEA Grapalat" w:hAnsi="GHEA Grapalat" w:cs="Arial Armenian"/>
          <w:lang w:val="af-ZA"/>
        </w:rPr>
        <w:t xml:space="preserve">) </w:t>
      </w:r>
      <w:r w:rsidRPr="003865A4">
        <w:rPr>
          <w:rFonts w:ascii="GHEA Grapalat" w:hAnsi="GHEA Grapalat" w:cs="Sylfaen"/>
          <w:lang w:val="af-ZA"/>
        </w:rPr>
        <w:t>մշակույթի</w:t>
      </w:r>
      <w:r w:rsidRPr="003865A4">
        <w:rPr>
          <w:rFonts w:ascii="GHEA Grapalat" w:hAnsi="GHEA Grapalat" w:cs="Arial Armenian"/>
          <w:lang w:val="af-ZA"/>
        </w:rPr>
        <w:t xml:space="preserve"> </w:t>
      </w:r>
      <w:r w:rsidRPr="003865A4">
        <w:rPr>
          <w:rFonts w:ascii="GHEA Grapalat" w:hAnsi="GHEA Grapalat" w:cs="Sylfaen"/>
          <w:lang w:val="af-ZA"/>
        </w:rPr>
        <w:t>տուն</w:t>
      </w:r>
    </w:p>
    <w:p w:rsidR="00E53573" w:rsidRPr="003865A4" w:rsidRDefault="00E53573" w:rsidP="00E53573">
      <w:pPr>
        <w:numPr>
          <w:ilvl w:val="0"/>
          <w:numId w:val="64"/>
        </w:numPr>
        <w:suppressAutoHyphens/>
        <w:jc w:val="both"/>
        <w:rPr>
          <w:rFonts w:ascii="GHEA Grapalat" w:hAnsi="GHEA Grapalat"/>
          <w:lang w:val="af-ZA"/>
        </w:rPr>
      </w:pPr>
      <w:r w:rsidRPr="003865A4">
        <w:rPr>
          <w:rFonts w:ascii="GHEA Grapalat" w:hAnsi="GHEA Grapalat" w:cs="Sylfaen"/>
          <w:lang w:val="af-ZA"/>
        </w:rPr>
        <w:t>Նոր</w:t>
      </w:r>
      <w:r w:rsidRPr="003865A4">
        <w:rPr>
          <w:rFonts w:ascii="GHEA Grapalat" w:hAnsi="GHEA Grapalat" w:cs="Arial Armenian"/>
          <w:lang w:val="af-ZA"/>
        </w:rPr>
        <w:t xml:space="preserve"> </w:t>
      </w:r>
      <w:r w:rsidRPr="003865A4">
        <w:rPr>
          <w:rFonts w:ascii="GHEA Grapalat" w:hAnsi="GHEA Grapalat" w:cs="Sylfaen"/>
          <w:lang w:val="af-ZA"/>
        </w:rPr>
        <w:t>Արտագերսի</w:t>
      </w:r>
      <w:r w:rsidRPr="003865A4">
        <w:rPr>
          <w:rFonts w:ascii="GHEA Grapalat" w:hAnsi="GHEA Grapalat" w:cs="Arial Armenian"/>
          <w:lang w:val="af-ZA"/>
        </w:rPr>
        <w:t xml:space="preserve"> </w:t>
      </w:r>
      <w:r w:rsidRPr="003865A4">
        <w:rPr>
          <w:rFonts w:ascii="GHEA Grapalat" w:hAnsi="GHEA Grapalat" w:cs="Sylfaen"/>
          <w:lang w:val="af-ZA"/>
        </w:rPr>
        <w:t>մշակույթի</w:t>
      </w:r>
      <w:r w:rsidRPr="003865A4">
        <w:rPr>
          <w:rFonts w:ascii="GHEA Grapalat" w:hAnsi="GHEA Grapalat" w:cs="Arial Armenian"/>
          <w:lang w:val="af-ZA"/>
        </w:rPr>
        <w:t xml:space="preserve"> </w:t>
      </w:r>
      <w:r w:rsidRPr="003865A4">
        <w:rPr>
          <w:rFonts w:ascii="GHEA Grapalat" w:hAnsi="GHEA Grapalat" w:cs="Sylfaen"/>
          <w:lang w:val="af-ZA"/>
        </w:rPr>
        <w:t>տուն</w:t>
      </w:r>
    </w:p>
    <w:p w:rsidR="00E53573" w:rsidRPr="003865A4" w:rsidRDefault="00E53573" w:rsidP="00E53573">
      <w:pPr>
        <w:numPr>
          <w:ilvl w:val="0"/>
          <w:numId w:val="64"/>
        </w:numPr>
        <w:suppressAutoHyphens/>
        <w:jc w:val="both"/>
        <w:rPr>
          <w:rFonts w:ascii="GHEA Grapalat" w:hAnsi="GHEA Grapalat"/>
          <w:lang w:val="af-ZA"/>
        </w:rPr>
      </w:pPr>
      <w:r w:rsidRPr="003865A4">
        <w:rPr>
          <w:rFonts w:ascii="GHEA Grapalat" w:hAnsi="GHEA Grapalat" w:cs="Sylfaen"/>
          <w:lang w:val="af-ZA"/>
        </w:rPr>
        <w:t>Նոր</w:t>
      </w:r>
      <w:r w:rsidRPr="003865A4">
        <w:rPr>
          <w:rFonts w:ascii="GHEA Grapalat" w:hAnsi="GHEA Grapalat" w:cs="Arial Armenian"/>
          <w:lang w:val="af-ZA"/>
        </w:rPr>
        <w:t xml:space="preserve"> </w:t>
      </w:r>
      <w:r w:rsidRPr="003865A4">
        <w:rPr>
          <w:rFonts w:ascii="GHEA Grapalat" w:hAnsi="GHEA Grapalat" w:cs="Sylfaen"/>
          <w:lang w:val="af-ZA"/>
        </w:rPr>
        <w:t>Արմավիրի</w:t>
      </w:r>
      <w:r w:rsidRPr="003865A4">
        <w:rPr>
          <w:rFonts w:ascii="GHEA Grapalat" w:hAnsi="GHEA Grapalat" w:cs="Arial Armenian"/>
          <w:lang w:val="af-ZA"/>
        </w:rPr>
        <w:t xml:space="preserve"> </w:t>
      </w:r>
      <w:r w:rsidRPr="003865A4">
        <w:rPr>
          <w:rFonts w:ascii="GHEA Grapalat" w:hAnsi="GHEA Grapalat" w:cs="Sylfaen"/>
          <w:lang w:val="af-ZA"/>
        </w:rPr>
        <w:t>մշակույթի</w:t>
      </w:r>
      <w:r w:rsidRPr="003865A4">
        <w:rPr>
          <w:rFonts w:ascii="GHEA Grapalat" w:hAnsi="GHEA Grapalat" w:cs="Arial Armenian"/>
          <w:lang w:val="af-ZA"/>
        </w:rPr>
        <w:t xml:space="preserve"> </w:t>
      </w:r>
      <w:r w:rsidRPr="003865A4">
        <w:rPr>
          <w:rFonts w:ascii="GHEA Grapalat" w:hAnsi="GHEA Grapalat" w:cs="Sylfaen"/>
          <w:lang w:val="af-ZA"/>
        </w:rPr>
        <w:t>տուն</w:t>
      </w:r>
    </w:p>
    <w:p w:rsidR="00E53573" w:rsidRPr="003865A4" w:rsidRDefault="00E53573" w:rsidP="00E53573">
      <w:pPr>
        <w:numPr>
          <w:ilvl w:val="0"/>
          <w:numId w:val="64"/>
        </w:numPr>
        <w:suppressAutoHyphens/>
        <w:jc w:val="both"/>
        <w:rPr>
          <w:rFonts w:ascii="GHEA Grapalat" w:hAnsi="GHEA Grapalat" w:cs="Arial Armenian"/>
          <w:lang w:val="af-ZA"/>
        </w:rPr>
      </w:pPr>
      <w:r w:rsidRPr="003865A4">
        <w:rPr>
          <w:rFonts w:ascii="GHEA Grapalat" w:hAnsi="GHEA Grapalat" w:cs="Sylfaen"/>
          <w:lang w:val="af-ZA"/>
        </w:rPr>
        <w:t>Նալբանդյանի</w:t>
      </w:r>
      <w:r w:rsidRPr="003865A4">
        <w:rPr>
          <w:rFonts w:ascii="GHEA Grapalat" w:hAnsi="GHEA Grapalat" w:cs="Arial Armenian"/>
          <w:lang w:val="af-ZA"/>
        </w:rPr>
        <w:t xml:space="preserve"> </w:t>
      </w:r>
      <w:r w:rsidRPr="003865A4">
        <w:rPr>
          <w:rFonts w:ascii="GHEA Grapalat" w:hAnsi="GHEA Grapalat" w:cs="Sylfaen"/>
          <w:lang w:val="af-ZA"/>
        </w:rPr>
        <w:t>մշակույթի</w:t>
      </w:r>
      <w:r w:rsidRPr="003865A4">
        <w:rPr>
          <w:rFonts w:ascii="GHEA Grapalat" w:hAnsi="GHEA Grapalat" w:cs="Arial Armenian"/>
          <w:lang w:val="af-ZA"/>
        </w:rPr>
        <w:t xml:space="preserve"> </w:t>
      </w:r>
      <w:r w:rsidRPr="003865A4">
        <w:rPr>
          <w:rFonts w:ascii="GHEA Grapalat" w:hAnsi="GHEA Grapalat" w:cs="Sylfaen"/>
          <w:lang w:val="af-ZA"/>
        </w:rPr>
        <w:t>տուն</w:t>
      </w:r>
    </w:p>
    <w:p w:rsidR="00E53573" w:rsidRPr="003865A4" w:rsidRDefault="00E53573" w:rsidP="00E53573">
      <w:pPr>
        <w:numPr>
          <w:ilvl w:val="0"/>
          <w:numId w:val="64"/>
        </w:numPr>
        <w:suppressAutoHyphens/>
        <w:jc w:val="both"/>
        <w:rPr>
          <w:rFonts w:ascii="GHEA Grapalat" w:hAnsi="GHEA Grapalat" w:cs="Sylfaen"/>
          <w:lang w:val="af-ZA"/>
        </w:rPr>
      </w:pPr>
      <w:r w:rsidRPr="003865A4">
        <w:rPr>
          <w:rFonts w:ascii="GHEA Grapalat" w:hAnsi="GHEA Grapalat" w:cs="Sylfaen"/>
          <w:lang w:val="af-ZA"/>
        </w:rPr>
        <w:t>Բամբակաշատի</w:t>
      </w:r>
      <w:r w:rsidRPr="003865A4">
        <w:rPr>
          <w:rFonts w:ascii="GHEA Grapalat" w:hAnsi="GHEA Grapalat" w:cs="Arial Armenian"/>
          <w:lang w:val="af-ZA"/>
        </w:rPr>
        <w:t xml:space="preserve"> </w:t>
      </w:r>
      <w:r w:rsidRPr="003865A4">
        <w:rPr>
          <w:rFonts w:ascii="GHEA Grapalat" w:hAnsi="GHEA Grapalat" w:cs="Sylfaen"/>
          <w:lang w:val="af-ZA"/>
        </w:rPr>
        <w:t>մշակույթի</w:t>
      </w:r>
      <w:r w:rsidRPr="003865A4">
        <w:rPr>
          <w:rFonts w:ascii="GHEA Grapalat" w:hAnsi="GHEA Grapalat" w:cs="Arial Armenian"/>
          <w:lang w:val="af-ZA"/>
        </w:rPr>
        <w:t xml:space="preserve"> </w:t>
      </w:r>
      <w:r w:rsidRPr="003865A4">
        <w:rPr>
          <w:rFonts w:ascii="GHEA Grapalat" w:hAnsi="GHEA Grapalat" w:cs="Sylfaen"/>
          <w:lang w:val="af-ZA"/>
        </w:rPr>
        <w:t>տուն</w:t>
      </w:r>
    </w:p>
    <w:p w:rsidR="00E53573" w:rsidRPr="003865A4" w:rsidRDefault="00E53573" w:rsidP="00E53573">
      <w:pPr>
        <w:autoSpaceDE w:val="0"/>
        <w:autoSpaceDN w:val="0"/>
        <w:adjustRightInd w:val="0"/>
        <w:jc w:val="both"/>
        <w:rPr>
          <w:rFonts w:ascii="GHEA Grapalat" w:hAnsi="GHEA Grapalat" w:cs="Sylfaen"/>
          <w:u w:val="single"/>
          <w:lang w:val="af-ZA"/>
        </w:rPr>
      </w:pPr>
    </w:p>
    <w:p w:rsidR="00E53573" w:rsidRPr="003865A4" w:rsidRDefault="00E53573" w:rsidP="00E53573">
      <w:pPr>
        <w:pStyle w:val="BodyText"/>
        <w:numPr>
          <w:ilvl w:val="0"/>
          <w:numId w:val="59"/>
        </w:numPr>
        <w:ind w:left="-284" w:firstLine="426"/>
        <w:jc w:val="both"/>
        <w:rPr>
          <w:rFonts w:ascii="GHEA Grapalat" w:hAnsi="GHEA Grapalat" w:cs="ArialArmenianMT"/>
          <w:color w:val="auto"/>
          <w:u w:val="none"/>
          <w:lang w:val="af-ZA"/>
        </w:rPr>
      </w:pPr>
      <w:r w:rsidRPr="003865A4">
        <w:rPr>
          <w:rFonts w:ascii="GHEA Grapalat" w:hAnsi="GHEA Grapalat" w:cs="Sylfaen"/>
          <w:color w:val="auto"/>
          <w:u w:val="none"/>
          <w:lang w:val="af-ZA"/>
        </w:rPr>
        <w:t>Մշակութային</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գործունեություն</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կազմակերպելու</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համար</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առաջնային</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է</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տեխնիկապես</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վերազինման</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խնդիրը</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Գրեթե</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բոլոր</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մշակույթի</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տներում</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եղած</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ինչ</w:t>
      </w:r>
      <w:r w:rsidRPr="003865A4">
        <w:rPr>
          <w:rFonts w:ascii="GHEA Grapalat" w:hAnsi="GHEA Grapalat" w:cs="Times LatArm"/>
          <w:color w:val="auto"/>
          <w:u w:val="none"/>
          <w:lang w:val="af-ZA"/>
        </w:rPr>
        <w:t>-</w:t>
      </w:r>
      <w:r w:rsidRPr="003865A4">
        <w:rPr>
          <w:rFonts w:ascii="GHEA Grapalat" w:hAnsi="GHEA Grapalat" w:cs="Sylfaen"/>
          <w:color w:val="auto"/>
          <w:u w:val="none"/>
          <w:lang w:val="af-ZA"/>
        </w:rPr>
        <w:t>որ</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չափով</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պահպանված</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տեխնիկական</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միջոցներն</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արդեն</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վաղուց</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անօգտագործելի</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են</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Շատ</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համայնքներում</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դրանք</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դուրս</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չեն</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գրված</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և</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որպես</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գույք</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հաշվառված</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են</w:t>
      </w:r>
      <w:r w:rsidRPr="003865A4">
        <w:rPr>
          <w:rFonts w:ascii="GHEA Grapalat" w:hAnsi="GHEA Grapalat" w:cs="Times LatArm"/>
          <w:color w:val="auto"/>
          <w:u w:val="none"/>
          <w:lang w:val="af-ZA"/>
        </w:rPr>
        <w:t xml:space="preserve">: </w:t>
      </w:r>
    </w:p>
    <w:p w:rsidR="00E53573" w:rsidRPr="003865A4" w:rsidRDefault="00E53573" w:rsidP="00E53573">
      <w:pPr>
        <w:pStyle w:val="BodyText"/>
        <w:numPr>
          <w:ilvl w:val="0"/>
          <w:numId w:val="59"/>
        </w:numPr>
        <w:ind w:left="-284" w:firstLine="426"/>
        <w:jc w:val="both"/>
        <w:rPr>
          <w:rFonts w:ascii="GHEA Grapalat" w:hAnsi="GHEA Grapalat" w:cs="ArialArmenianMT"/>
          <w:color w:val="auto"/>
          <w:u w:val="none"/>
          <w:lang w:val="af-ZA"/>
        </w:rPr>
      </w:pPr>
      <w:r w:rsidRPr="003865A4">
        <w:rPr>
          <w:rFonts w:ascii="GHEA Grapalat" w:hAnsi="GHEA Grapalat" w:cs="Sylfaen"/>
          <w:b/>
          <w:color w:val="auto"/>
          <w:u w:val="none"/>
          <w:lang w:val="af-ZA"/>
        </w:rPr>
        <w:lastRenderedPageBreak/>
        <w:t>Գրադարաններ</w:t>
      </w:r>
      <w:r w:rsidRPr="003865A4">
        <w:rPr>
          <w:rFonts w:ascii="GHEA Grapalat" w:hAnsi="GHEA Grapalat" w:cs="Times LatArm"/>
          <w:b/>
          <w:color w:val="auto"/>
          <w:u w:val="none"/>
          <w:lang w:val="af-ZA"/>
        </w:rPr>
        <w:t>.</w:t>
      </w:r>
      <w:r w:rsidRPr="003865A4">
        <w:rPr>
          <w:rFonts w:ascii="GHEA Grapalat" w:hAnsi="GHEA Grapalat" w:cs="Times LatArm"/>
          <w:color w:val="auto"/>
          <w:u w:val="none"/>
          <w:lang w:val="af-ZA"/>
        </w:rPr>
        <w:t xml:space="preserve"> </w:t>
      </w:r>
      <w:r w:rsidRPr="003865A4">
        <w:rPr>
          <w:rFonts w:ascii="GHEA Grapalat" w:hAnsi="GHEA Grapalat" w:cs="Times LatArm"/>
          <w:color w:val="auto"/>
          <w:u w:val="none"/>
          <w:lang w:val="ru-RU"/>
        </w:rPr>
        <w:t>Արմավիրի</w:t>
      </w:r>
      <w:r w:rsidRPr="003865A4">
        <w:rPr>
          <w:rFonts w:ascii="GHEA Grapalat" w:hAnsi="GHEA Grapalat" w:cs="Times LatArm"/>
          <w:color w:val="auto"/>
          <w:u w:val="none"/>
          <w:lang w:val="af-ZA"/>
        </w:rPr>
        <w:t xml:space="preserve"> </w:t>
      </w:r>
      <w:r w:rsidRPr="003865A4">
        <w:rPr>
          <w:rFonts w:ascii="GHEA Grapalat" w:hAnsi="GHEA Grapalat" w:cs="Times LatArm"/>
          <w:color w:val="auto"/>
          <w:u w:val="none"/>
          <w:lang w:val="ru-RU"/>
        </w:rPr>
        <w:t>մ</w:t>
      </w:r>
      <w:r w:rsidRPr="003865A4">
        <w:rPr>
          <w:rFonts w:ascii="GHEA Grapalat" w:hAnsi="GHEA Grapalat" w:cs="Sylfaen"/>
          <w:bCs/>
          <w:color w:val="auto"/>
          <w:u w:val="none"/>
          <w:lang w:val="af-ZA"/>
        </w:rPr>
        <w:t>արզում</w:t>
      </w:r>
      <w:r w:rsidRPr="003865A4">
        <w:rPr>
          <w:rFonts w:ascii="GHEA Grapalat" w:hAnsi="GHEA Grapalat"/>
          <w:bCs/>
          <w:color w:val="auto"/>
          <w:u w:val="none"/>
          <w:lang w:val="af-ZA"/>
        </w:rPr>
        <w:t xml:space="preserve"> </w:t>
      </w:r>
      <w:r w:rsidRPr="003865A4">
        <w:rPr>
          <w:rFonts w:ascii="GHEA Grapalat" w:hAnsi="GHEA Grapalat" w:cs="Sylfaen"/>
          <w:bCs/>
          <w:color w:val="auto"/>
          <w:u w:val="none"/>
          <w:lang w:val="af-ZA"/>
        </w:rPr>
        <w:t>գործում</w:t>
      </w:r>
      <w:r w:rsidRPr="003865A4">
        <w:rPr>
          <w:rFonts w:ascii="GHEA Grapalat" w:hAnsi="GHEA Grapalat"/>
          <w:bCs/>
          <w:color w:val="auto"/>
          <w:u w:val="none"/>
          <w:lang w:val="af-ZA"/>
        </w:rPr>
        <w:t xml:space="preserve"> </w:t>
      </w:r>
      <w:r w:rsidRPr="003865A4">
        <w:rPr>
          <w:rFonts w:ascii="GHEA Grapalat" w:hAnsi="GHEA Grapalat" w:cs="Sylfaen"/>
          <w:bCs/>
          <w:color w:val="auto"/>
          <w:u w:val="none"/>
          <w:lang w:val="af-ZA"/>
        </w:rPr>
        <w:t>են</w:t>
      </w:r>
      <w:r w:rsidRPr="003865A4">
        <w:rPr>
          <w:rFonts w:ascii="GHEA Grapalat" w:hAnsi="GHEA Grapalat"/>
          <w:bCs/>
          <w:color w:val="auto"/>
          <w:u w:val="none"/>
          <w:lang w:val="af-ZA"/>
        </w:rPr>
        <w:t xml:space="preserve"> 102 </w:t>
      </w:r>
      <w:r w:rsidRPr="003865A4">
        <w:rPr>
          <w:rFonts w:ascii="GHEA Grapalat" w:hAnsi="GHEA Grapalat" w:cs="Sylfaen"/>
          <w:bCs/>
          <w:color w:val="auto"/>
          <w:u w:val="none"/>
          <w:lang w:val="af-ZA"/>
        </w:rPr>
        <w:t>գրադարաններ</w:t>
      </w:r>
      <w:r w:rsidRPr="003865A4">
        <w:rPr>
          <w:rFonts w:ascii="GHEA Grapalat" w:hAnsi="GHEA Grapalat"/>
          <w:bCs/>
          <w:color w:val="auto"/>
          <w:u w:val="none"/>
          <w:lang w:val="af-ZA"/>
        </w:rPr>
        <w:t xml:space="preserve">, </w:t>
      </w:r>
      <w:r w:rsidRPr="003865A4">
        <w:rPr>
          <w:rFonts w:ascii="GHEA Grapalat" w:hAnsi="GHEA Grapalat" w:cs="Sylfaen"/>
          <w:bCs/>
          <w:color w:val="auto"/>
          <w:u w:val="none"/>
          <w:lang w:val="af-ZA"/>
        </w:rPr>
        <w:t>որոնցից</w:t>
      </w:r>
      <w:r w:rsidRPr="003865A4">
        <w:rPr>
          <w:rFonts w:ascii="GHEA Grapalat" w:hAnsi="GHEA Grapalat"/>
          <w:bCs/>
          <w:color w:val="auto"/>
          <w:u w:val="none"/>
          <w:lang w:val="af-ZA"/>
        </w:rPr>
        <w:t xml:space="preserve"> 1-</w:t>
      </w:r>
      <w:r w:rsidRPr="003865A4">
        <w:rPr>
          <w:rFonts w:ascii="GHEA Grapalat" w:hAnsi="GHEA Grapalat" w:cs="Sylfaen"/>
          <w:bCs/>
          <w:color w:val="auto"/>
          <w:u w:val="none"/>
          <w:lang w:val="af-ZA"/>
        </w:rPr>
        <w:t>ը</w:t>
      </w:r>
      <w:r w:rsidRPr="003865A4">
        <w:rPr>
          <w:rFonts w:ascii="GHEA Grapalat" w:hAnsi="GHEA Grapalat"/>
          <w:bCs/>
          <w:color w:val="auto"/>
          <w:u w:val="none"/>
          <w:lang w:val="af-ZA"/>
        </w:rPr>
        <w:t xml:space="preserve"> </w:t>
      </w:r>
      <w:r w:rsidRPr="003865A4">
        <w:rPr>
          <w:rFonts w:ascii="GHEA Grapalat" w:hAnsi="GHEA Grapalat" w:cs="Sylfaen"/>
          <w:bCs/>
          <w:color w:val="auto"/>
          <w:u w:val="none"/>
          <w:lang w:val="af-ZA"/>
        </w:rPr>
        <w:t>ՀՀ</w:t>
      </w:r>
      <w:r w:rsidRPr="003865A4">
        <w:rPr>
          <w:rFonts w:ascii="GHEA Grapalat" w:hAnsi="GHEA Grapalat"/>
          <w:bCs/>
          <w:color w:val="auto"/>
          <w:u w:val="none"/>
          <w:lang w:val="af-ZA"/>
        </w:rPr>
        <w:t xml:space="preserve"> </w:t>
      </w:r>
      <w:r w:rsidRPr="003865A4">
        <w:rPr>
          <w:rFonts w:ascii="GHEA Grapalat" w:hAnsi="GHEA Grapalat" w:cs="Sylfaen"/>
          <w:bCs/>
          <w:color w:val="auto"/>
          <w:u w:val="none"/>
          <w:lang w:val="af-ZA"/>
        </w:rPr>
        <w:t>մշակույթի</w:t>
      </w:r>
      <w:r w:rsidRPr="003865A4">
        <w:rPr>
          <w:rFonts w:ascii="GHEA Grapalat" w:hAnsi="GHEA Grapalat"/>
          <w:bCs/>
          <w:color w:val="auto"/>
          <w:u w:val="none"/>
          <w:lang w:val="af-ZA"/>
        </w:rPr>
        <w:t xml:space="preserve"> </w:t>
      </w:r>
      <w:r w:rsidRPr="003865A4">
        <w:rPr>
          <w:rFonts w:ascii="GHEA Grapalat" w:hAnsi="GHEA Grapalat" w:cs="Sylfaen"/>
          <w:bCs/>
          <w:color w:val="auto"/>
          <w:u w:val="none"/>
          <w:lang w:val="af-ZA"/>
        </w:rPr>
        <w:t>նախարարության</w:t>
      </w:r>
      <w:r w:rsidRPr="003865A4">
        <w:rPr>
          <w:rFonts w:ascii="GHEA Grapalat" w:hAnsi="GHEA Grapalat"/>
          <w:bCs/>
          <w:color w:val="auto"/>
          <w:u w:val="none"/>
          <w:lang w:val="af-ZA"/>
        </w:rPr>
        <w:t xml:space="preserve"> </w:t>
      </w:r>
      <w:r w:rsidRPr="003865A4">
        <w:rPr>
          <w:rFonts w:ascii="GHEA Grapalat" w:hAnsi="GHEA Grapalat" w:cs="Sylfaen"/>
          <w:bCs/>
          <w:color w:val="auto"/>
          <w:u w:val="none"/>
          <w:lang w:val="af-ZA"/>
        </w:rPr>
        <w:t>ենթակայությամբ</w:t>
      </w:r>
      <w:r w:rsidRPr="003865A4">
        <w:rPr>
          <w:rFonts w:ascii="GHEA Grapalat" w:hAnsi="GHEA Grapalat"/>
          <w:bCs/>
          <w:color w:val="auto"/>
          <w:u w:val="none"/>
          <w:lang w:val="af-ZA"/>
        </w:rPr>
        <w:t>, 12-</w:t>
      </w:r>
      <w:r w:rsidRPr="003865A4">
        <w:rPr>
          <w:rFonts w:ascii="GHEA Grapalat" w:hAnsi="GHEA Grapalat" w:cs="Sylfaen"/>
          <w:bCs/>
          <w:color w:val="auto"/>
          <w:u w:val="none"/>
          <w:lang w:val="af-ZA"/>
        </w:rPr>
        <w:t>ը</w:t>
      </w:r>
      <w:r w:rsidRPr="003865A4">
        <w:rPr>
          <w:rFonts w:ascii="GHEA Grapalat" w:hAnsi="GHEA Grapalat" w:cs="Sylfaen"/>
          <w:bCs/>
          <w:color w:val="auto"/>
          <w:u w:val="none"/>
          <w:lang w:val="ru-RU"/>
        </w:rPr>
        <w:t>՝</w:t>
      </w:r>
      <w:r w:rsidRPr="003865A4">
        <w:rPr>
          <w:rFonts w:ascii="GHEA Grapalat" w:hAnsi="GHEA Grapalat"/>
          <w:bCs/>
          <w:color w:val="auto"/>
          <w:u w:val="none"/>
          <w:lang w:val="af-ZA"/>
        </w:rPr>
        <w:t xml:space="preserve"> </w:t>
      </w:r>
      <w:r w:rsidRPr="003865A4">
        <w:rPr>
          <w:rFonts w:ascii="GHEA Grapalat" w:hAnsi="GHEA Grapalat" w:cs="Sylfaen"/>
          <w:bCs/>
          <w:color w:val="auto"/>
          <w:u w:val="none"/>
          <w:lang w:val="af-ZA"/>
        </w:rPr>
        <w:t>քաղաքային</w:t>
      </w:r>
      <w:r w:rsidRPr="003865A4">
        <w:rPr>
          <w:rFonts w:ascii="GHEA Grapalat" w:hAnsi="GHEA Grapalat"/>
          <w:bCs/>
          <w:color w:val="auto"/>
          <w:u w:val="none"/>
          <w:lang w:val="af-ZA"/>
        </w:rPr>
        <w:t>, 89-</w:t>
      </w:r>
      <w:r w:rsidRPr="003865A4">
        <w:rPr>
          <w:rFonts w:ascii="GHEA Grapalat" w:hAnsi="GHEA Grapalat" w:cs="Sylfaen"/>
          <w:bCs/>
          <w:color w:val="auto"/>
          <w:u w:val="none"/>
          <w:lang w:val="af-ZA"/>
        </w:rPr>
        <w:t>ը</w:t>
      </w:r>
      <w:r w:rsidRPr="003865A4">
        <w:rPr>
          <w:rFonts w:ascii="GHEA Grapalat" w:hAnsi="GHEA Grapalat"/>
          <w:bCs/>
          <w:color w:val="auto"/>
          <w:u w:val="none"/>
          <w:lang w:val="af-ZA"/>
        </w:rPr>
        <w:t xml:space="preserve">` </w:t>
      </w:r>
      <w:r w:rsidRPr="003865A4">
        <w:rPr>
          <w:rFonts w:ascii="GHEA Grapalat" w:hAnsi="GHEA Grapalat" w:cs="Sylfaen"/>
          <w:bCs/>
          <w:color w:val="auto"/>
          <w:u w:val="none"/>
          <w:lang w:val="af-ZA"/>
        </w:rPr>
        <w:t>գյուղական</w:t>
      </w:r>
      <w:r w:rsidRPr="003865A4">
        <w:rPr>
          <w:rFonts w:ascii="GHEA Grapalat" w:hAnsi="GHEA Grapalat"/>
          <w:bCs/>
          <w:color w:val="auto"/>
          <w:u w:val="none"/>
          <w:lang w:val="af-ZA"/>
        </w:rPr>
        <w:t xml:space="preserve">: </w:t>
      </w:r>
      <w:r w:rsidRPr="003865A4">
        <w:rPr>
          <w:rFonts w:ascii="GHEA Grapalat" w:hAnsi="GHEA Grapalat" w:cs="Sylfaen"/>
          <w:bCs/>
          <w:color w:val="auto"/>
          <w:u w:val="none"/>
          <w:lang w:val="af-ZA"/>
        </w:rPr>
        <w:t>Գրադարանային</w:t>
      </w:r>
      <w:r w:rsidRPr="003865A4">
        <w:rPr>
          <w:rFonts w:ascii="GHEA Grapalat" w:hAnsi="GHEA Grapalat"/>
          <w:bCs/>
          <w:color w:val="auto"/>
          <w:u w:val="none"/>
          <w:lang w:val="af-ZA"/>
        </w:rPr>
        <w:t xml:space="preserve"> </w:t>
      </w:r>
      <w:r w:rsidRPr="003865A4">
        <w:rPr>
          <w:rFonts w:ascii="GHEA Grapalat" w:hAnsi="GHEA Grapalat" w:cs="Sylfaen"/>
          <w:bCs/>
          <w:color w:val="auto"/>
          <w:u w:val="none"/>
          <w:lang w:val="af-ZA"/>
        </w:rPr>
        <w:t>ֆոնդը</w:t>
      </w:r>
      <w:r w:rsidRPr="003865A4">
        <w:rPr>
          <w:rFonts w:ascii="GHEA Grapalat" w:hAnsi="GHEA Grapalat"/>
          <w:bCs/>
          <w:color w:val="auto"/>
          <w:u w:val="none"/>
          <w:lang w:val="af-ZA"/>
        </w:rPr>
        <w:t xml:space="preserve"> </w:t>
      </w:r>
      <w:r w:rsidRPr="003865A4">
        <w:rPr>
          <w:rFonts w:ascii="GHEA Grapalat" w:hAnsi="GHEA Grapalat" w:cs="Sylfaen"/>
          <w:bCs/>
          <w:color w:val="auto"/>
          <w:u w:val="none"/>
          <w:lang w:val="af-ZA"/>
        </w:rPr>
        <w:t>կազմում</w:t>
      </w:r>
      <w:r w:rsidRPr="003865A4">
        <w:rPr>
          <w:rFonts w:ascii="GHEA Grapalat" w:hAnsi="GHEA Grapalat"/>
          <w:bCs/>
          <w:color w:val="auto"/>
          <w:u w:val="none"/>
          <w:lang w:val="af-ZA"/>
        </w:rPr>
        <w:t xml:space="preserve">  </w:t>
      </w:r>
      <w:r w:rsidRPr="003865A4">
        <w:rPr>
          <w:rFonts w:ascii="GHEA Grapalat" w:hAnsi="GHEA Grapalat" w:cs="Sylfaen"/>
          <w:bCs/>
          <w:color w:val="auto"/>
          <w:u w:val="none"/>
          <w:lang w:val="af-ZA"/>
        </w:rPr>
        <w:t>է</w:t>
      </w:r>
      <w:r w:rsidRPr="003865A4">
        <w:rPr>
          <w:rFonts w:ascii="GHEA Grapalat" w:hAnsi="GHEA Grapalat"/>
          <w:bCs/>
          <w:color w:val="auto"/>
          <w:u w:val="none"/>
          <w:lang w:val="af-ZA"/>
        </w:rPr>
        <w:t xml:space="preserve"> </w:t>
      </w:r>
      <w:r w:rsidRPr="003865A4">
        <w:rPr>
          <w:rFonts w:ascii="GHEA Grapalat" w:hAnsi="GHEA Grapalat"/>
          <w:color w:val="auto"/>
          <w:u w:val="none"/>
          <w:lang w:val="af-ZA"/>
        </w:rPr>
        <w:t xml:space="preserve">1161830 </w:t>
      </w:r>
      <w:r w:rsidRPr="003865A4">
        <w:rPr>
          <w:rFonts w:ascii="GHEA Grapalat" w:hAnsi="GHEA Grapalat" w:cs="Sylfaen"/>
          <w:bCs/>
          <w:color w:val="auto"/>
          <w:u w:val="none"/>
          <w:lang w:val="af-ZA"/>
        </w:rPr>
        <w:t>կտոր</w:t>
      </w:r>
      <w:r w:rsidRPr="003865A4">
        <w:rPr>
          <w:rFonts w:ascii="GHEA Grapalat" w:hAnsi="GHEA Grapalat"/>
          <w:bCs/>
          <w:color w:val="auto"/>
          <w:u w:val="none"/>
          <w:lang w:val="af-ZA"/>
        </w:rPr>
        <w:t xml:space="preserve"> </w:t>
      </w:r>
      <w:r w:rsidRPr="003865A4">
        <w:rPr>
          <w:rFonts w:ascii="GHEA Grapalat" w:hAnsi="GHEA Grapalat" w:cs="Sylfaen"/>
          <w:bCs/>
          <w:color w:val="auto"/>
          <w:u w:val="none"/>
          <w:lang w:val="af-ZA"/>
        </w:rPr>
        <w:t>գիրք</w:t>
      </w:r>
      <w:r w:rsidRPr="003865A4">
        <w:rPr>
          <w:rFonts w:ascii="GHEA Grapalat" w:hAnsi="GHEA Grapalat"/>
          <w:bCs/>
          <w:color w:val="auto"/>
          <w:u w:val="none"/>
          <w:lang w:val="ru-RU"/>
        </w:rPr>
        <w:t>՝</w:t>
      </w:r>
      <w:r w:rsidRPr="003865A4">
        <w:rPr>
          <w:rFonts w:ascii="GHEA Grapalat" w:hAnsi="GHEA Grapalat"/>
          <w:bCs/>
          <w:color w:val="auto"/>
          <w:u w:val="none"/>
          <w:lang w:val="af-ZA"/>
        </w:rPr>
        <w:t xml:space="preserve"> </w:t>
      </w:r>
      <w:r w:rsidRPr="003865A4">
        <w:rPr>
          <w:rFonts w:ascii="GHEA Grapalat" w:hAnsi="GHEA Grapalat"/>
          <w:color w:val="auto"/>
          <w:u w:val="none"/>
          <w:lang w:val="af-ZA"/>
        </w:rPr>
        <w:t>ՀՀ մշակույթի նախարարության, Հայաստանի գրողների միության, «Գիրք» հիմնադրամի, «Արևիկ» հրատարակչության, Մայր Աթոռ Ս</w:t>
      </w:r>
      <w:r w:rsidRPr="003865A4">
        <w:rPr>
          <w:rFonts w:ascii="GHEA Grapalat" w:hAnsi="GHEA Grapalat"/>
          <w:color w:val="auto"/>
          <w:u w:val="none"/>
          <w:lang w:val="ru-RU"/>
        </w:rPr>
        <w:t>ուրբ</w:t>
      </w:r>
      <w:r w:rsidRPr="003865A4">
        <w:rPr>
          <w:rFonts w:ascii="GHEA Grapalat" w:hAnsi="GHEA Grapalat"/>
          <w:color w:val="auto"/>
          <w:u w:val="none"/>
          <w:lang w:val="af-ZA"/>
        </w:rPr>
        <w:t xml:space="preserve"> Էջմիածնի կողմից կատար</w:t>
      </w:r>
      <w:r w:rsidRPr="003865A4">
        <w:rPr>
          <w:rFonts w:ascii="GHEA Grapalat" w:hAnsi="GHEA Grapalat"/>
          <w:color w:val="auto"/>
          <w:u w:val="none"/>
          <w:lang w:val="ru-RU"/>
        </w:rPr>
        <w:t>վ</w:t>
      </w:r>
      <w:r w:rsidRPr="003865A4">
        <w:rPr>
          <w:rFonts w:ascii="GHEA Grapalat" w:hAnsi="GHEA Grapalat"/>
          <w:color w:val="auto"/>
          <w:u w:val="none"/>
          <w:lang w:val="af-ZA"/>
        </w:rPr>
        <w:t xml:space="preserve">ած նվիրաբերությունների </w:t>
      </w:r>
      <w:r w:rsidRPr="003865A4">
        <w:rPr>
          <w:rFonts w:ascii="GHEA Grapalat" w:hAnsi="GHEA Grapalat"/>
          <w:color w:val="auto"/>
          <w:u w:val="none"/>
          <w:lang w:val="ru-RU"/>
        </w:rPr>
        <w:t>շնորհիվ</w:t>
      </w:r>
      <w:r w:rsidRPr="003865A4">
        <w:rPr>
          <w:rFonts w:ascii="GHEA Grapalat" w:hAnsi="GHEA Grapalat"/>
          <w:color w:val="auto"/>
          <w:u w:val="none"/>
          <w:lang w:val="af-ZA"/>
        </w:rPr>
        <w:t>: Մարզի գրադարանները ստացել են նաև հեղինակային նվիրատվություններ` «Գրական Արմավիր» ստեղծագործական ակումբի, Հայաստանում ԱՄՆ-ի դեսպանատան ինֆորմացիոն ռեսուրս-կենտրոնի, «Սիվիլիտաս» հիմնադրամի, ինչպես նաև հասարակական կազմակերպությունների (ՄԻԺԻ, USAID) կողմից:  Արմավիրի մարզային գրադարանի գրքային հավաքածուն 2013 թ</w:t>
      </w:r>
      <w:r w:rsidRPr="003865A4">
        <w:rPr>
          <w:rFonts w:ascii="GHEA Grapalat" w:hAnsi="GHEA Grapalat"/>
          <w:color w:val="auto"/>
          <w:u w:val="none"/>
          <w:lang w:val="ru-RU"/>
        </w:rPr>
        <w:t>վականին</w:t>
      </w:r>
      <w:r w:rsidRPr="003865A4">
        <w:rPr>
          <w:rFonts w:ascii="GHEA Grapalat" w:hAnsi="GHEA Grapalat"/>
          <w:color w:val="auto"/>
          <w:u w:val="none"/>
          <w:lang w:val="af-ZA"/>
        </w:rPr>
        <w:t xml:space="preserve"> համալրվել է 1350 օրինակ  գրականությամբ,  </w:t>
      </w:r>
      <w:r w:rsidRPr="003865A4">
        <w:rPr>
          <w:rFonts w:ascii="GHEA Grapalat" w:hAnsi="GHEA Grapalat"/>
          <w:color w:val="auto"/>
          <w:u w:val="none"/>
        </w:rPr>
        <w:t>հ</w:t>
      </w:r>
      <w:r w:rsidRPr="003865A4">
        <w:rPr>
          <w:rFonts w:ascii="GHEA Grapalat" w:hAnsi="GHEA Grapalat"/>
          <w:color w:val="auto"/>
          <w:u w:val="none"/>
          <w:lang w:val="af-ZA"/>
        </w:rPr>
        <w:t>ամալրվել են նաև մարզի համայնքային ենթակայության քաղաքային և գյուղական գրադարանների գրքային հավաքածուները թե համայնքային բյուջեներից հատկացված միջոցների, և թե անհատների և հեղինակների կողմից կատարված նվիրատվությունների հաշվին:</w:t>
      </w:r>
    </w:p>
    <w:p w:rsidR="00E53573" w:rsidRPr="003865A4" w:rsidRDefault="00E53573" w:rsidP="00E53573">
      <w:pPr>
        <w:pStyle w:val="BodyText"/>
        <w:numPr>
          <w:ilvl w:val="0"/>
          <w:numId w:val="59"/>
        </w:numPr>
        <w:ind w:left="-284" w:firstLine="426"/>
        <w:jc w:val="both"/>
        <w:rPr>
          <w:rFonts w:ascii="GHEA Grapalat" w:hAnsi="GHEA Grapalat" w:cs="ArialArmenianMT"/>
          <w:color w:val="auto"/>
          <w:u w:val="none"/>
          <w:lang w:val="af-ZA"/>
        </w:rPr>
      </w:pPr>
      <w:r w:rsidRPr="003865A4">
        <w:rPr>
          <w:rFonts w:ascii="GHEA Grapalat" w:hAnsi="GHEA Grapalat"/>
          <w:color w:val="auto"/>
          <w:u w:val="none"/>
        </w:rPr>
        <w:t>Միայն</w:t>
      </w:r>
      <w:r w:rsidRPr="003865A4">
        <w:rPr>
          <w:rFonts w:ascii="GHEA Grapalat" w:hAnsi="GHEA Grapalat"/>
          <w:color w:val="auto"/>
          <w:u w:val="none"/>
          <w:lang w:val="af-ZA"/>
        </w:rPr>
        <w:t xml:space="preserve"> </w:t>
      </w:r>
      <w:r w:rsidRPr="003865A4">
        <w:rPr>
          <w:rFonts w:ascii="GHEA Grapalat" w:hAnsi="GHEA Grapalat"/>
          <w:color w:val="auto"/>
          <w:u w:val="none"/>
          <w:lang w:val="hy-AM"/>
        </w:rPr>
        <w:t xml:space="preserve">2013թ. Արմավիրի մարզային գրադարանը սպասարկել է 163793 ընթերցողների: Գրքի և մամուլի սպասարկման միջոցով տացքը եղել է 162734: Էլեկտրոնային սպասարկման ընդհանուր միավորի թիվը  (ինտերնետ, </w:t>
      </w:r>
      <w:r w:rsidRPr="003865A4">
        <w:rPr>
          <w:rFonts w:ascii="GHEA Grapalat" w:hAnsi="GHEA Grapalat"/>
          <w:color w:val="auto"/>
          <w:u w:val="none"/>
          <w:lang w:val="af-ZA"/>
        </w:rPr>
        <w:t>«</w:t>
      </w:r>
      <w:r w:rsidRPr="003865A4">
        <w:rPr>
          <w:rFonts w:ascii="GHEA Grapalat" w:hAnsi="GHEA Grapalat"/>
          <w:color w:val="auto"/>
          <w:u w:val="none"/>
          <w:lang w:val="hy-AM"/>
        </w:rPr>
        <w:t>Արև», «Իրտեկ»  համակարգերի միջոցով) կազմել  է 1059: Գրադարանային հավաքածուի թիվը  կազմել է  113285 միավոր:</w:t>
      </w:r>
    </w:p>
    <w:p w:rsidR="00E53573" w:rsidRPr="003865A4" w:rsidRDefault="00E53573" w:rsidP="00E53573">
      <w:pPr>
        <w:pStyle w:val="BodyText"/>
        <w:numPr>
          <w:ilvl w:val="0"/>
          <w:numId w:val="59"/>
        </w:numPr>
        <w:ind w:left="-284" w:firstLine="426"/>
        <w:jc w:val="both"/>
        <w:rPr>
          <w:rFonts w:ascii="GHEA Grapalat" w:hAnsi="GHEA Grapalat" w:cs="ArialArmenianMT"/>
          <w:color w:val="auto"/>
          <w:u w:val="none"/>
          <w:lang w:val="af-ZA"/>
        </w:rPr>
      </w:pPr>
      <w:r w:rsidRPr="003865A4">
        <w:rPr>
          <w:rFonts w:ascii="GHEA Grapalat" w:hAnsi="GHEA Grapalat" w:cs="Sylfaen"/>
          <w:color w:val="auto"/>
          <w:u w:val="none"/>
          <w:lang w:val="af-ZA"/>
        </w:rPr>
        <w:t>Մարզի</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բոլոր</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 xml:space="preserve">գրադարաններն իրականացնում են իրենց աշխատանքային ծրագրերով նախատեսված միջոցառումներ (կլոր սեղաններ, </w:t>
      </w:r>
      <w:r w:rsidRPr="003865A4">
        <w:rPr>
          <w:rFonts w:ascii="GHEA Grapalat" w:hAnsi="GHEA Grapalat" w:cs="Times LatArm"/>
          <w:color w:val="auto"/>
          <w:u w:val="none"/>
          <w:lang w:val="af-ZA"/>
        </w:rPr>
        <w:t xml:space="preserve">քննարկումներ, մանկական գրքի ընթերցումներ, շնորհանդեսներ, մեծարման երեկոներ, հանդիպումներ գրողների և այլ անվանի անձանց հետ): Մասնակցում են նաև </w:t>
      </w:r>
      <w:r w:rsidRPr="003865A4">
        <w:rPr>
          <w:rFonts w:ascii="GHEA Grapalat" w:hAnsi="GHEA Grapalat" w:cs="Sylfaen"/>
          <w:color w:val="auto"/>
          <w:u w:val="none"/>
          <w:lang w:val="af-ZA"/>
        </w:rPr>
        <w:t>Գրադարանավարի</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օրվան</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Թարգմանչաց</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տոնին</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Մայրենի</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լեզվի</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միջազգային</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օրվան</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Մանկապատանեկան</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գրքի</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և</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երաժշտության</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շաբաթվան</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Գիրք</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նվիրաբերելու</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օրվան</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Գիտելիքի</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և</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դպրության</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օրվան</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Հաղթանակի</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և</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խաղաղության</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տոնին</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Դպրոցական</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գրադարանների</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միջազգային</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օրվան</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նվիրված</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միջոցառումներին</w:t>
      </w:r>
      <w:r w:rsidRPr="003865A4">
        <w:rPr>
          <w:rFonts w:ascii="GHEA Grapalat" w:hAnsi="GHEA Grapalat" w:cs="Times LatArm"/>
          <w:color w:val="auto"/>
          <w:u w:val="none"/>
          <w:lang w:val="af-ZA"/>
        </w:rPr>
        <w:t>:</w:t>
      </w:r>
    </w:p>
    <w:p w:rsidR="00E53573" w:rsidRPr="003865A4" w:rsidRDefault="00E53573" w:rsidP="00E53573">
      <w:pPr>
        <w:pStyle w:val="BodyText"/>
        <w:numPr>
          <w:ilvl w:val="0"/>
          <w:numId w:val="59"/>
        </w:numPr>
        <w:ind w:left="-284" w:firstLine="426"/>
        <w:jc w:val="both"/>
        <w:rPr>
          <w:rFonts w:ascii="GHEA Grapalat" w:hAnsi="GHEA Grapalat" w:cs="ArialArmenianMT"/>
          <w:color w:val="auto"/>
          <w:u w:val="none"/>
          <w:lang w:val="af-ZA"/>
        </w:rPr>
      </w:pPr>
      <w:r w:rsidRPr="003865A4">
        <w:rPr>
          <w:rFonts w:ascii="GHEA Grapalat" w:hAnsi="GHEA Grapalat" w:cs="Sylfaen"/>
          <w:color w:val="auto"/>
          <w:u w:val="none"/>
          <w:lang w:val="af-ZA"/>
        </w:rPr>
        <w:t>Գրադարանների</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անբավարար</w:t>
      </w:r>
      <w:r w:rsidRPr="003865A4">
        <w:rPr>
          <w:rFonts w:ascii="GHEA Grapalat" w:hAnsi="GHEA Grapalat" w:cs="Times LatArm"/>
          <w:color w:val="auto"/>
          <w:u w:val="none"/>
          <w:lang w:val="af-ZA"/>
        </w:rPr>
        <w:t xml:space="preserve"> </w:t>
      </w:r>
      <w:r w:rsidRPr="003865A4">
        <w:rPr>
          <w:rFonts w:ascii="GHEA Grapalat" w:hAnsi="GHEA Grapalat" w:cs="Sylfaen"/>
          <w:color w:val="auto"/>
          <w:u w:val="none"/>
          <w:lang w:val="af-ZA"/>
        </w:rPr>
        <w:t>համալրումը, առանձնացվածությունը (մեկուսացումը) մարզում խոչընդոտում է տեղեկատվական պահանջարկի բավարարմանը, միասնական տեղեկատվական ռեսուրսների արդյունավետ օգտագործմանը և տարածաշրջանի բնակչության` տեղեկույթի մատչելիության իրավունքի արդյունավետ իրականացմանը:</w:t>
      </w:r>
    </w:p>
    <w:p w:rsidR="00E53573" w:rsidRPr="003865A4" w:rsidRDefault="00E53573" w:rsidP="00E53573">
      <w:pPr>
        <w:pStyle w:val="BodyText"/>
        <w:numPr>
          <w:ilvl w:val="0"/>
          <w:numId w:val="59"/>
        </w:numPr>
        <w:ind w:left="-284" w:firstLine="426"/>
        <w:jc w:val="both"/>
        <w:rPr>
          <w:rFonts w:ascii="GHEA Grapalat" w:hAnsi="GHEA Grapalat" w:cs="ArialArmenianMT"/>
          <w:color w:val="auto"/>
          <w:u w:val="none"/>
          <w:lang w:val="af-ZA"/>
        </w:rPr>
      </w:pPr>
      <w:r w:rsidRPr="003865A4">
        <w:rPr>
          <w:rFonts w:ascii="GHEA Grapalat" w:hAnsi="GHEA Grapalat" w:cs="Sylfaen"/>
          <w:color w:val="auto"/>
          <w:u w:val="none"/>
          <w:lang w:val="af-ZA"/>
        </w:rPr>
        <w:t>Գրադարանների ոլորտի հիմնախնդիրները և դրանց լուծմանն ուղղված անհրաժեշտ գործողությունները հետևյալն են`</w:t>
      </w:r>
    </w:p>
    <w:p w:rsidR="00E53573" w:rsidRPr="003865A4" w:rsidRDefault="00E53573" w:rsidP="00E53573">
      <w:pPr>
        <w:pStyle w:val="BodyText"/>
        <w:numPr>
          <w:ilvl w:val="0"/>
          <w:numId w:val="40"/>
        </w:numPr>
        <w:jc w:val="both"/>
        <w:rPr>
          <w:rFonts w:ascii="GHEA Grapalat" w:hAnsi="GHEA Grapalat" w:cs="Sylfaen"/>
          <w:color w:val="auto"/>
          <w:u w:val="none"/>
          <w:lang w:val="af-ZA"/>
        </w:rPr>
      </w:pPr>
      <w:r w:rsidRPr="003865A4">
        <w:rPr>
          <w:rFonts w:ascii="GHEA Grapalat" w:hAnsi="GHEA Grapalat" w:cs="Sylfaen"/>
          <w:color w:val="auto"/>
          <w:u w:val="none"/>
          <w:lang w:val="af-ZA"/>
        </w:rPr>
        <w:t>Մարզի գրադարանների մեծ մասը տեղակայված են ոչ բարվոք պայմաններ ունեցող  շենքերում, գրապահոցներում բացակայում են հավաքածուների պահպանությունն ապահովող տեխնիկական սարքավորումները, ինչը խիստ վտանգում է գրքային ֆոնդի պահպանությունը և լիակատար օգտագործումը:</w:t>
      </w:r>
    </w:p>
    <w:p w:rsidR="00E53573" w:rsidRPr="003865A4" w:rsidRDefault="00E53573" w:rsidP="00E53573">
      <w:pPr>
        <w:pStyle w:val="BodyText"/>
        <w:numPr>
          <w:ilvl w:val="0"/>
          <w:numId w:val="40"/>
        </w:numPr>
        <w:jc w:val="both"/>
        <w:rPr>
          <w:rFonts w:ascii="GHEA Grapalat" w:hAnsi="GHEA Grapalat" w:cs="Sylfaen"/>
          <w:color w:val="auto"/>
          <w:u w:val="none"/>
          <w:lang w:val="af-ZA"/>
        </w:rPr>
      </w:pPr>
      <w:r w:rsidRPr="003865A4">
        <w:rPr>
          <w:rFonts w:ascii="GHEA Grapalat" w:hAnsi="GHEA Grapalat" w:cs="Sylfaen"/>
          <w:color w:val="auto"/>
          <w:u w:val="none"/>
          <w:lang w:val="af-ZA"/>
        </w:rPr>
        <w:t xml:space="preserve">Մարզում մեծ խնդիր է գրադարանների համալրումը նոր գրականությամբ, ինչը խոչընդոտում է տեղեկատվական ռեսուրսների արդյունավետ օգտագործմանը և </w:t>
      </w:r>
      <w:r w:rsidRPr="003865A4">
        <w:rPr>
          <w:rFonts w:ascii="GHEA Grapalat" w:hAnsi="GHEA Grapalat" w:cs="Sylfaen"/>
          <w:color w:val="auto"/>
          <w:u w:val="none"/>
          <w:lang w:val="af-ZA"/>
        </w:rPr>
        <w:lastRenderedPageBreak/>
        <w:t>բնակչության` տեղեկատվական մատչելիության իրավունքի արդյունավետ իրականացմանը:</w:t>
      </w:r>
    </w:p>
    <w:p w:rsidR="00E53573" w:rsidRPr="003865A4" w:rsidRDefault="00E53573" w:rsidP="00E53573">
      <w:pPr>
        <w:pStyle w:val="BodyText"/>
        <w:numPr>
          <w:ilvl w:val="0"/>
          <w:numId w:val="40"/>
        </w:numPr>
        <w:jc w:val="both"/>
        <w:rPr>
          <w:rFonts w:ascii="GHEA Grapalat" w:hAnsi="GHEA Grapalat" w:cs="Sylfaen"/>
          <w:color w:val="auto"/>
          <w:u w:val="none"/>
          <w:lang w:val="af-ZA"/>
        </w:rPr>
      </w:pPr>
      <w:r w:rsidRPr="003865A4">
        <w:rPr>
          <w:rFonts w:ascii="GHEA Grapalat" w:hAnsi="GHEA Grapalat" w:cs="Sylfaen"/>
          <w:color w:val="auto"/>
          <w:u w:val="none"/>
          <w:lang w:val="af-ZA"/>
        </w:rPr>
        <w:t>Հիմնախնդիրների լուծման առաջնահերթ քայլեր են համարվում գրադարանների շենքերի և շինությունների վերանորոգումը, նոր գույքով և գրականությամբ համալրումը` առանձնապես գյուղական համայնքներում:</w:t>
      </w:r>
    </w:p>
    <w:p w:rsidR="00E53573" w:rsidRPr="003865A4" w:rsidRDefault="00E53573" w:rsidP="00E53573">
      <w:pPr>
        <w:pStyle w:val="BodyText"/>
        <w:numPr>
          <w:ilvl w:val="0"/>
          <w:numId w:val="40"/>
        </w:numPr>
        <w:jc w:val="both"/>
        <w:rPr>
          <w:rFonts w:ascii="GHEA Grapalat" w:hAnsi="GHEA Grapalat" w:cs="Sylfaen"/>
          <w:color w:val="auto"/>
          <w:u w:val="none"/>
          <w:lang w:val="af-ZA"/>
        </w:rPr>
      </w:pPr>
      <w:r w:rsidRPr="003865A4">
        <w:rPr>
          <w:rFonts w:ascii="GHEA Grapalat" w:hAnsi="GHEA Grapalat" w:cs="Sylfaen"/>
          <w:color w:val="auto"/>
          <w:u w:val="none"/>
          <w:lang w:val="af-ZA"/>
        </w:rPr>
        <w:t>Անհրաժեշտ է կենտրոնացված կարգով գրադարանների համար պետական բյուջեից հատկացնել ֆինանսական միջոցներ համակարգիչների և համակարգչային սարքերի ձեռքբերման համար, քանի որ մարզում գրադարանային ծառայությունների բարելավումը դիտարկվում է նաև գրադարաններում ժամանակակից տեղեկատվական միջոցների ներդրմամբ, համացանցի կիրառմամբ: Գրադարանային ծառայությունների բարելավման ուղղություններից է նաև ընդհանուր գրադարանային ցանցի ստեղծումը: Ընդհանուր գրադարանային ցանցում կընդգրկվեն քաղաքային, այնուհետև գյուղական գրադարանները, որոնք նույնպես կիրականացնեն էլեկտրոնային սպասարկում:</w:t>
      </w:r>
    </w:p>
    <w:p w:rsidR="00E53573" w:rsidRPr="003865A4" w:rsidRDefault="00E53573" w:rsidP="00E53573">
      <w:pPr>
        <w:numPr>
          <w:ilvl w:val="0"/>
          <w:numId w:val="59"/>
        </w:numPr>
        <w:ind w:left="-142" w:firstLine="284"/>
        <w:jc w:val="both"/>
        <w:rPr>
          <w:rFonts w:ascii="GHEA Grapalat" w:hAnsi="GHEA Grapalat" w:cs="Arial Armenian"/>
          <w:lang w:val="af-ZA"/>
        </w:rPr>
      </w:pPr>
      <w:r w:rsidRPr="003865A4">
        <w:rPr>
          <w:rFonts w:ascii="GHEA Grapalat" w:hAnsi="GHEA Grapalat" w:cs="Sylfaen"/>
          <w:lang w:val="af-ZA"/>
        </w:rPr>
        <w:t>Գրադարանների</w:t>
      </w:r>
      <w:r w:rsidRPr="003865A4">
        <w:rPr>
          <w:rFonts w:ascii="GHEA Grapalat" w:hAnsi="GHEA Grapalat" w:cs="Arial Armenian"/>
          <w:lang w:val="af-ZA"/>
        </w:rPr>
        <w:t xml:space="preserve"> </w:t>
      </w:r>
      <w:r w:rsidRPr="003865A4">
        <w:rPr>
          <w:rFonts w:ascii="GHEA Grapalat" w:hAnsi="GHEA Grapalat" w:cs="Sylfaen"/>
          <w:lang w:val="af-ZA"/>
        </w:rPr>
        <w:t>վիճակի</w:t>
      </w:r>
      <w:r w:rsidRPr="003865A4">
        <w:rPr>
          <w:rFonts w:ascii="GHEA Grapalat" w:hAnsi="GHEA Grapalat" w:cs="Arial Armenian"/>
          <w:lang w:val="af-ZA"/>
        </w:rPr>
        <w:t xml:space="preserve"> </w:t>
      </w:r>
      <w:r w:rsidRPr="003865A4">
        <w:rPr>
          <w:rFonts w:ascii="GHEA Grapalat" w:hAnsi="GHEA Grapalat" w:cs="Sylfaen"/>
          <w:lang w:val="af-ZA"/>
        </w:rPr>
        <w:t>բարելավումը</w:t>
      </w:r>
      <w:r w:rsidRPr="003865A4">
        <w:rPr>
          <w:rFonts w:ascii="GHEA Grapalat" w:hAnsi="GHEA Grapalat" w:cs="Arial Armenian"/>
          <w:lang w:val="af-ZA"/>
        </w:rPr>
        <w:t xml:space="preserve"> </w:t>
      </w:r>
      <w:r w:rsidRPr="003865A4">
        <w:rPr>
          <w:rFonts w:ascii="GHEA Grapalat" w:hAnsi="GHEA Grapalat" w:cs="Sylfaen"/>
          <w:lang w:val="af-ZA"/>
        </w:rPr>
        <w:t>կնպաստի</w:t>
      </w:r>
      <w:r w:rsidRPr="003865A4">
        <w:rPr>
          <w:rFonts w:ascii="GHEA Grapalat" w:hAnsi="GHEA Grapalat" w:cs="Arial Armenian"/>
          <w:lang w:val="af-ZA"/>
        </w:rPr>
        <w:t xml:space="preserve"> </w:t>
      </w:r>
      <w:r w:rsidRPr="003865A4">
        <w:rPr>
          <w:rFonts w:ascii="GHEA Grapalat" w:hAnsi="GHEA Grapalat" w:cs="Sylfaen"/>
          <w:lang w:val="af-ZA"/>
        </w:rPr>
        <w:t>բնակչությանը</w:t>
      </w:r>
      <w:r w:rsidRPr="003865A4">
        <w:rPr>
          <w:rFonts w:ascii="GHEA Grapalat" w:hAnsi="GHEA Grapalat" w:cs="Arial Armenian"/>
          <w:lang w:val="af-ZA"/>
        </w:rPr>
        <w:t xml:space="preserve"> </w:t>
      </w:r>
      <w:r w:rsidRPr="003865A4">
        <w:rPr>
          <w:rFonts w:ascii="GHEA Grapalat" w:hAnsi="GHEA Grapalat" w:cs="Sylfaen"/>
          <w:lang w:val="af-ZA"/>
        </w:rPr>
        <w:t>մատուցվող</w:t>
      </w:r>
      <w:r w:rsidRPr="003865A4">
        <w:rPr>
          <w:rFonts w:ascii="GHEA Grapalat" w:hAnsi="GHEA Grapalat" w:cs="Arial Armenian"/>
          <w:lang w:val="af-ZA"/>
        </w:rPr>
        <w:t xml:space="preserve"> </w:t>
      </w:r>
      <w:r w:rsidRPr="003865A4">
        <w:rPr>
          <w:rFonts w:ascii="GHEA Grapalat" w:hAnsi="GHEA Grapalat" w:cs="Sylfaen"/>
          <w:lang w:val="af-ZA"/>
        </w:rPr>
        <w:t>գրադարանային</w:t>
      </w:r>
      <w:r w:rsidRPr="003865A4">
        <w:rPr>
          <w:rFonts w:ascii="GHEA Grapalat" w:hAnsi="GHEA Grapalat" w:cs="Arial Armenian"/>
          <w:lang w:val="af-ZA"/>
        </w:rPr>
        <w:t>-</w:t>
      </w:r>
      <w:r w:rsidRPr="003865A4">
        <w:rPr>
          <w:rFonts w:ascii="GHEA Grapalat" w:hAnsi="GHEA Grapalat" w:cs="Sylfaen"/>
          <w:lang w:val="af-ZA"/>
        </w:rPr>
        <w:t>տեղեկատվական</w:t>
      </w:r>
      <w:r w:rsidRPr="003865A4">
        <w:rPr>
          <w:rFonts w:ascii="GHEA Grapalat" w:hAnsi="GHEA Grapalat" w:cs="Arial Armenian"/>
          <w:lang w:val="af-ZA"/>
        </w:rPr>
        <w:t xml:space="preserve"> </w:t>
      </w:r>
      <w:r w:rsidRPr="003865A4">
        <w:rPr>
          <w:rFonts w:ascii="GHEA Grapalat" w:hAnsi="GHEA Grapalat" w:cs="Sylfaen"/>
          <w:lang w:val="af-ZA"/>
        </w:rPr>
        <w:t>սպասարկման</w:t>
      </w:r>
      <w:r w:rsidRPr="003865A4">
        <w:rPr>
          <w:rFonts w:ascii="GHEA Grapalat" w:hAnsi="GHEA Grapalat" w:cs="Arial Armenian"/>
          <w:lang w:val="af-ZA"/>
        </w:rPr>
        <w:t xml:space="preserve"> </w:t>
      </w:r>
      <w:r w:rsidRPr="003865A4">
        <w:rPr>
          <w:rFonts w:ascii="GHEA Grapalat" w:hAnsi="GHEA Grapalat" w:cs="Sylfaen"/>
          <w:lang w:val="af-ZA"/>
        </w:rPr>
        <w:t>աշխատանքների</w:t>
      </w:r>
      <w:r w:rsidRPr="003865A4">
        <w:rPr>
          <w:rFonts w:ascii="GHEA Grapalat" w:hAnsi="GHEA Grapalat" w:cs="Arial Armenian"/>
          <w:lang w:val="af-ZA"/>
        </w:rPr>
        <w:t xml:space="preserve"> </w:t>
      </w:r>
      <w:r w:rsidRPr="003865A4">
        <w:rPr>
          <w:rFonts w:ascii="GHEA Grapalat" w:hAnsi="GHEA Grapalat" w:cs="Sylfaen"/>
          <w:lang w:val="af-ZA"/>
        </w:rPr>
        <w:t>արդյունավետության</w:t>
      </w:r>
      <w:r w:rsidRPr="003865A4">
        <w:rPr>
          <w:rFonts w:ascii="GHEA Grapalat" w:hAnsi="GHEA Grapalat" w:cs="Arial Armenian"/>
          <w:lang w:val="af-ZA"/>
        </w:rPr>
        <w:t xml:space="preserve"> </w:t>
      </w:r>
      <w:r w:rsidRPr="003865A4">
        <w:rPr>
          <w:rFonts w:ascii="GHEA Grapalat" w:hAnsi="GHEA Grapalat" w:cs="Sylfaen"/>
          <w:lang w:val="af-ZA"/>
        </w:rPr>
        <w:t>բարձրացմանը</w:t>
      </w:r>
      <w:r w:rsidRPr="003865A4">
        <w:rPr>
          <w:rFonts w:ascii="GHEA Grapalat" w:hAnsi="GHEA Grapalat" w:cs="Arial Armenian"/>
          <w:lang w:val="af-ZA"/>
        </w:rPr>
        <w:t xml:space="preserve">, </w:t>
      </w:r>
      <w:r w:rsidRPr="003865A4">
        <w:rPr>
          <w:rFonts w:ascii="GHEA Grapalat" w:hAnsi="GHEA Grapalat" w:cs="Sylfaen"/>
          <w:lang w:val="af-ZA"/>
        </w:rPr>
        <w:t>գրադարանը</w:t>
      </w:r>
      <w:r w:rsidRPr="003865A4">
        <w:rPr>
          <w:rFonts w:ascii="GHEA Grapalat" w:hAnsi="GHEA Grapalat" w:cs="Arial Armenian"/>
          <w:lang w:val="af-ZA"/>
        </w:rPr>
        <w:t xml:space="preserve"> </w:t>
      </w:r>
      <w:r w:rsidRPr="003865A4">
        <w:rPr>
          <w:rFonts w:ascii="GHEA Grapalat" w:hAnsi="GHEA Grapalat" w:cs="Sylfaen"/>
          <w:lang w:val="af-ZA"/>
        </w:rPr>
        <w:t>հաճախելու</w:t>
      </w:r>
      <w:r w:rsidRPr="003865A4">
        <w:rPr>
          <w:rFonts w:ascii="GHEA Grapalat" w:hAnsi="GHEA Grapalat" w:cs="Arial Armenian"/>
          <w:lang w:val="af-ZA"/>
        </w:rPr>
        <w:t xml:space="preserve"> </w:t>
      </w:r>
      <w:r w:rsidRPr="003865A4">
        <w:rPr>
          <w:rFonts w:ascii="GHEA Grapalat" w:hAnsi="GHEA Grapalat" w:cs="Sylfaen"/>
          <w:lang w:val="af-ZA"/>
        </w:rPr>
        <w:t>ֆիզիկական</w:t>
      </w:r>
      <w:r w:rsidRPr="003865A4">
        <w:rPr>
          <w:rFonts w:ascii="GHEA Grapalat" w:hAnsi="GHEA Grapalat" w:cs="Arial Armenian"/>
          <w:lang w:val="af-ZA"/>
        </w:rPr>
        <w:t xml:space="preserve"> </w:t>
      </w:r>
      <w:r w:rsidRPr="003865A4">
        <w:rPr>
          <w:rFonts w:ascii="GHEA Grapalat" w:hAnsi="GHEA Grapalat" w:cs="Sylfaen"/>
          <w:lang w:val="af-ZA"/>
        </w:rPr>
        <w:t>սահմանափակում</w:t>
      </w:r>
      <w:r w:rsidRPr="003865A4">
        <w:rPr>
          <w:rFonts w:ascii="GHEA Grapalat" w:hAnsi="GHEA Grapalat" w:cs="Arial Armenian"/>
          <w:lang w:val="af-ZA"/>
        </w:rPr>
        <w:t xml:space="preserve"> </w:t>
      </w:r>
      <w:r w:rsidRPr="003865A4">
        <w:rPr>
          <w:rFonts w:ascii="GHEA Grapalat" w:hAnsi="GHEA Grapalat" w:cs="Sylfaen"/>
          <w:lang w:val="af-ZA"/>
        </w:rPr>
        <w:t>ունեցող</w:t>
      </w:r>
      <w:r w:rsidRPr="003865A4">
        <w:rPr>
          <w:rFonts w:ascii="GHEA Grapalat" w:hAnsi="GHEA Grapalat" w:cs="Arial Armenian"/>
          <w:lang w:val="af-ZA"/>
        </w:rPr>
        <w:t xml:space="preserve"> </w:t>
      </w:r>
      <w:r w:rsidRPr="003865A4">
        <w:rPr>
          <w:rFonts w:ascii="GHEA Grapalat" w:hAnsi="GHEA Grapalat" w:cs="Sylfaen"/>
          <w:lang w:val="af-ZA"/>
        </w:rPr>
        <w:t>անձանց</w:t>
      </w:r>
      <w:r w:rsidRPr="003865A4">
        <w:rPr>
          <w:rFonts w:ascii="GHEA Grapalat" w:hAnsi="GHEA Grapalat" w:cs="Arial Armenian"/>
          <w:lang w:val="af-ZA"/>
        </w:rPr>
        <w:t xml:space="preserve"> </w:t>
      </w:r>
      <w:r w:rsidRPr="003865A4">
        <w:rPr>
          <w:rFonts w:ascii="GHEA Grapalat" w:hAnsi="GHEA Grapalat" w:cs="Sylfaen"/>
          <w:lang w:val="af-ZA"/>
        </w:rPr>
        <w:t>գրադարանային</w:t>
      </w:r>
      <w:r w:rsidRPr="003865A4">
        <w:rPr>
          <w:rFonts w:ascii="GHEA Grapalat" w:hAnsi="GHEA Grapalat" w:cs="Arial Armenian"/>
          <w:lang w:val="af-ZA"/>
        </w:rPr>
        <w:t xml:space="preserve"> </w:t>
      </w:r>
      <w:r w:rsidRPr="003865A4">
        <w:rPr>
          <w:rFonts w:ascii="GHEA Grapalat" w:hAnsi="GHEA Grapalat" w:cs="Sylfaen"/>
          <w:lang w:val="af-ZA"/>
        </w:rPr>
        <w:t>ծառայությունների</w:t>
      </w:r>
      <w:r w:rsidRPr="003865A4">
        <w:rPr>
          <w:rFonts w:ascii="GHEA Grapalat" w:hAnsi="GHEA Grapalat" w:cs="Arial Armenian"/>
          <w:lang w:val="af-ZA"/>
        </w:rPr>
        <w:t xml:space="preserve"> </w:t>
      </w:r>
      <w:r w:rsidRPr="003865A4">
        <w:rPr>
          <w:rFonts w:ascii="GHEA Grapalat" w:hAnsi="GHEA Grapalat" w:cs="Sylfaen"/>
          <w:lang w:val="af-ZA"/>
        </w:rPr>
        <w:t>մեջ</w:t>
      </w:r>
      <w:r w:rsidRPr="003865A4">
        <w:rPr>
          <w:rFonts w:ascii="GHEA Grapalat" w:hAnsi="GHEA Grapalat" w:cs="Arial Armenian"/>
          <w:lang w:val="af-ZA"/>
        </w:rPr>
        <w:t xml:space="preserve"> </w:t>
      </w:r>
      <w:r w:rsidRPr="003865A4">
        <w:rPr>
          <w:rFonts w:ascii="GHEA Grapalat" w:hAnsi="GHEA Grapalat" w:cs="Sylfaen"/>
          <w:lang w:val="af-ZA"/>
        </w:rPr>
        <w:t>ներգրավմանը</w:t>
      </w:r>
      <w:r w:rsidRPr="003865A4">
        <w:rPr>
          <w:rFonts w:ascii="GHEA Grapalat" w:hAnsi="GHEA Grapalat" w:cs="Arial Armenian"/>
          <w:lang w:val="af-ZA"/>
        </w:rPr>
        <w:t xml:space="preserve">, </w:t>
      </w:r>
      <w:r w:rsidRPr="003865A4">
        <w:rPr>
          <w:rFonts w:ascii="GHEA Grapalat" w:hAnsi="GHEA Grapalat" w:cs="Sylfaen"/>
          <w:lang w:val="af-ZA"/>
        </w:rPr>
        <w:t>ինչպես</w:t>
      </w:r>
      <w:r w:rsidRPr="003865A4">
        <w:rPr>
          <w:rFonts w:ascii="GHEA Grapalat" w:hAnsi="GHEA Grapalat" w:cs="Arial Armenian"/>
          <w:lang w:val="af-ZA"/>
        </w:rPr>
        <w:t xml:space="preserve"> </w:t>
      </w:r>
      <w:r w:rsidRPr="003865A4">
        <w:rPr>
          <w:rFonts w:ascii="GHEA Grapalat" w:hAnsi="GHEA Grapalat" w:cs="Sylfaen"/>
          <w:lang w:val="af-ZA"/>
        </w:rPr>
        <w:t>նաև</w:t>
      </w:r>
      <w:r w:rsidRPr="003865A4">
        <w:rPr>
          <w:rFonts w:ascii="GHEA Grapalat" w:hAnsi="GHEA Grapalat" w:cs="Arial Armenian"/>
          <w:lang w:val="af-ZA"/>
        </w:rPr>
        <w:t xml:space="preserve"> </w:t>
      </w:r>
      <w:r w:rsidRPr="003865A4">
        <w:rPr>
          <w:rFonts w:ascii="GHEA Grapalat" w:hAnsi="GHEA Grapalat" w:cs="Sylfaen"/>
          <w:lang w:val="af-ZA"/>
        </w:rPr>
        <w:t>գրադարանային</w:t>
      </w:r>
      <w:r w:rsidRPr="003865A4">
        <w:rPr>
          <w:rFonts w:ascii="GHEA Grapalat" w:hAnsi="GHEA Grapalat" w:cs="Arial Armenian"/>
          <w:lang w:val="af-ZA"/>
        </w:rPr>
        <w:t xml:space="preserve"> </w:t>
      </w:r>
      <w:r w:rsidRPr="003865A4">
        <w:rPr>
          <w:rFonts w:ascii="GHEA Grapalat" w:hAnsi="GHEA Grapalat" w:cs="Sylfaen"/>
          <w:lang w:val="af-ZA"/>
        </w:rPr>
        <w:t>հավաքածուների</w:t>
      </w:r>
      <w:r w:rsidRPr="003865A4">
        <w:rPr>
          <w:rFonts w:ascii="GHEA Grapalat" w:hAnsi="GHEA Grapalat" w:cs="Arial Armenian"/>
          <w:lang w:val="af-ZA"/>
        </w:rPr>
        <w:t xml:space="preserve"> </w:t>
      </w:r>
      <w:r w:rsidRPr="003865A4">
        <w:rPr>
          <w:rFonts w:ascii="GHEA Grapalat" w:hAnsi="GHEA Grapalat" w:cs="Sylfaen"/>
          <w:lang w:val="af-ZA"/>
        </w:rPr>
        <w:t>պահպանությանը</w:t>
      </w:r>
      <w:r w:rsidRPr="003865A4">
        <w:rPr>
          <w:rFonts w:ascii="GHEA Grapalat" w:hAnsi="GHEA Grapalat" w:cs="Arial Armenian"/>
          <w:lang w:val="af-ZA"/>
        </w:rPr>
        <w:t>:</w:t>
      </w:r>
    </w:p>
    <w:p w:rsidR="00E53573" w:rsidRPr="003865A4" w:rsidRDefault="00E53573" w:rsidP="00E53573">
      <w:pPr>
        <w:numPr>
          <w:ilvl w:val="0"/>
          <w:numId w:val="59"/>
        </w:numPr>
        <w:ind w:left="-142" w:firstLine="284"/>
        <w:jc w:val="both"/>
        <w:rPr>
          <w:rFonts w:ascii="GHEA Grapalat" w:hAnsi="GHEA Grapalat" w:cs="Arial Armenian"/>
          <w:lang w:val="af-ZA"/>
        </w:rPr>
      </w:pPr>
      <w:r w:rsidRPr="003865A4">
        <w:rPr>
          <w:rFonts w:ascii="GHEA Grapalat" w:hAnsi="GHEA Grapalat" w:cs="Sylfaen"/>
          <w:lang w:val="af-ZA"/>
        </w:rPr>
        <w:t>Մարզի</w:t>
      </w:r>
      <w:r w:rsidRPr="003865A4">
        <w:rPr>
          <w:rFonts w:ascii="GHEA Grapalat" w:hAnsi="GHEA Grapalat" w:cs="Arial Armenian"/>
          <w:lang w:val="af-ZA"/>
        </w:rPr>
        <w:t xml:space="preserve"> </w:t>
      </w:r>
      <w:r w:rsidRPr="003865A4">
        <w:rPr>
          <w:rFonts w:ascii="GHEA Grapalat" w:hAnsi="GHEA Grapalat" w:cs="Sylfaen"/>
          <w:lang w:val="af-ZA"/>
        </w:rPr>
        <w:t>գրադարանների</w:t>
      </w:r>
      <w:r w:rsidRPr="003865A4">
        <w:rPr>
          <w:rFonts w:ascii="GHEA Grapalat" w:hAnsi="GHEA Grapalat" w:cs="Arial Armenian"/>
          <w:lang w:val="af-ZA"/>
        </w:rPr>
        <w:t xml:space="preserve"> </w:t>
      </w:r>
      <w:r w:rsidRPr="003865A4">
        <w:rPr>
          <w:rFonts w:ascii="GHEA Grapalat" w:hAnsi="GHEA Grapalat" w:cs="Sylfaen"/>
          <w:lang w:val="af-ZA"/>
        </w:rPr>
        <w:t>բնականոն</w:t>
      </w:r>
      <w:r w:rsidRPr="003865A4">
        <w:rPr>
          <w:rFonts w:ascii="GHEA Grapalat" w:hAnsi="GHEA Grapalat" w:cs="Arial Armenian"/>
          <w:lang w:val="af-ZA"/>
        </w:rPr>
        <w:t xml:space="preserve"> </w:t>
      </w:r>
      <w:r w:rsidRPr="003865A4">
        <w:rPr>
          <w:rFonts w:ascii="GHEA Grapalat" w:hAnsi="GHEA Grapalat" w:cs="Sylfaen"/>
          <w:lang w:val="af-ZA"/>
        </w:rPr>
        <w:t>գործունեությունն</w:t>
      </w:r>
      <w:r w:rsidRPr="003865A4">
        <w:rPr>
          <w:rFonts w:ascii="GHEA Grapalat" w:hAnsi="GHEA Grapalat" w:cs="Arial Armenian"/>
          <w:lang w:val="af-ZA"/>
        </w:rPr>
        <w:t xml:space="preserve"> </w:t>
      </w:r>
      <w:r w:rsidRPr="003865A4">
        <w:rPr>
          <w:rFonts w:ascii="GHEA Grapalat" w:hAnsi="GHEA Grapalat" w:cs="Sylfaen"/>
          <w:lang w:val="af-ZA"/>
        </w:rPr>
        <w:t>ապահովելու</w:t>
      </w:r>
      <w:r w:rsidRPr="003865A4">
        <w:rPr>
          <w:rFonts w:ascii="GHEA Grapalat" w:hAnsi="GHEA Grapalat" w:cs="Arial Armenian"/>
          <w:lang w:val="af-ZA"/>
        </w:rPr>
        <w:t xml:space="preserve"> </w:t>
      </w:r>
      <w:r w:rsidRPr="003865A4">
        <w:rPr>
          <w:rFonts w:ascii="GHEA Grapalat" w:hAnsi="GHEA Grapalat" w:cs="Sylfaen"/>
          <w:lang w:val="af-ZA"/>
        </w:rPr>
        <w:t>նպատակով</w:t>
      </w:r>
      <w:r w:rsidRPr="003865A4">
        <w:rPr>
          <w:rFonts w:ascii="GHEA Grapalat" w:hAnsi="GHEA Grapalat" w:cs="Arial Armenian"/>
          <w:lang w:val="af-ZA"/>
        </w:rPr>
        <w:t xml:space="preserve"> </w:t>
      </w:r>
      <w:r w:rsidRPr="003865A4">
        <w:rPr>
          <w:rFonts w:ascii="GHEA Grapalat" w:hAnsi="GHEA Grapalat" w:cs="Sylfaen"/>
          <w:lang w:val="af-ZA"/>
        </w:rPr>
        <w:t>առաջնահերթություն</w:t>
      </w:r>
      <w:r w:rsidRPr="003865A4">
        <w:rPr>
          <w:rFonts w:ascii="GHEA Grapalat" w:hAnsi="GHEA Grapalat" w:cs="Arial Armenian"/>
          <w:lang w:val="af-ZA"/>
        </w:rPr>
        <w:t xml:space="preserve"> </w:t>
      </w:r>
      <w:r w:rsidRPr="003865A4">
        <w:rPr>
          <w:rFonts w:ascii="GHEA Grapalat" w:hAnsi="GHEA Grapalat" w:cs="Sylfaen"/>
          <w:lang w:val="af-ZA"/>
        </w:rPr>
        <w:t>է</w:t>
      </w:r>
      <w:r w:rsidRPr="003865A4">
        <w:rPr>
          <w:rFonts w:ascii="GHEA Grapalat" w:hAnsi="GHEA Grapalat" w:cs="Arial Armenian"/>
          <w:lang w:val="af-ZA"/>
        </w:rPr>
        <w:t xml:space="preserve"> </w:t>
      </w:r>
      <w:r w:rsidRPr="003865A4">
        <w:rPr>
          <w:rFonts w:ascii="GHEA Grapalat" w:hAnsi="GHEA Grapalat" w:cs="Sylfaen"/>
          <w:lang w:val="af-ZA"/>
        </w:rPr>
        <w:t>տրվում</w:t>
      </w:r>
      <w:r w:rsidRPr="003865A4">
        <w:rPr>
          <w:rFonts w:ascii="GHEA Grapalat" w:hAnsi="GHEA Grapalat" w:cs="Arial Armenian"/>
          <w:lang w:val="af-ZA"/>
        </w:rPr>
        <w:t xml:space="preserve"> </w:t>
      </w:r>
      <w:r w:rsidRPr="003865A4">
        <w:rPr>
          <w:rFonts w:ascii="GHEA Grapalat" w:hAnsi="GHEA Grapalat" w:cs="Arial Armenian"/>
        </w:rPr>
        <w:t>խոշոր</w:t>
      </w:r>
      <w:r w:rsidRPr="003865A4">
        <w:rPr>
          <w:rFonts w:ascii="GHEA Grapalat" w:hAnsi="GHEA Grapalat" w:cs="Arial Armenian"/>
          <w:lang w:val="af-ZA"/>
        </w:rPr>
        <w:t xml:space="preserve"> </w:t>
      </w:r>
      <w:r w:rsidRPr="003865A4">
        <w:rPr>
          <w:rFonts w:ascii="GHEA Grapalat" w:hAnsi="GHEA Grapalat" w:cs="Arial Armenian"/>
        </w:rPr>
        <w:t>գյուղական</w:t>
      </w:r>
      <w:r w:rsidRPr="003865A4">
        <w:rPr>
          <w:rFonts w:ascii="GHEA Grapalat" w:hAnsi="GHEA Grapalat" w:cs="Arial Armenian"/>
          <w:lang w:val="af-ZA"/>
        </w:rPr>
        <w:t xml:space="preserve"> </w:t>
      </w:r>
      <w:r w:rsidRPr="003865A4">
        <w:rPr>
          <w:rFonts w:ascii="GHEA Grapalat" w:hAnsi="GHEA Grapalat" w:cs="Arial Armenian"/>
        </w:rPr>
        <w:t>համայնքների</w:t>
      </w:r>
      <w:r w:rsidRPr="003865A4">
        <w:rPr>
          <w:rFonts w:ascii="GHEA Grapalat" w:hAnsi="GHEA Grapalat" w:cs="Arial Armenian"/>
          <w:lang w:val="af-ZA"/>
        </w:rPr>
        <w:t xml:space="preserve"> </w:t>
      </w:r>
      <w:r w:rsidRPr="003865A4">
        <w:rPr>
          <w:rFonts w:ascii="GHEA Grapalat" w:hAnsi="GHEA Grapalat" w:cs="Arial Armenian"/>
        </w:rPr>
        <w:t>գրադարանների</w:t>
      </w:r>
      <w:r w:rsidRPr="003865A4">
        <w:rPr>
          <w:rFonts w:ascii="GHEA Grapalat" w:hAnsi="GHEA Grapalat" w:cs="Arial Armenian"/>
          <w:lang w:val="af-ZA"/>
        </w:rPr>
        <w:t xml:space="preserve">  </w:t>
      </w:r>
      <w:r w:rsidRPr="003865A4">
        <w:rPr>
          <w:rFonts w:ascii="GHEA Grapalat" w:hAnsi="GHEA Grapalat" w:cs="Sylfaen"/>
          <w:lang w:val="af-ZA"/>
        </w:rPr>
        <w:t>շենքային</w:t>
      </w:r>
      <w:r w:rsidRPr="003865A4">
        <w:rPr>
          <w:rFonts w:ascii="GHEA Grapalat" w:hAnsi="GHEA Grapalat" w:cs="Arial Armenian"/>
          <w:lang w:val="af-ZA"/>
        </w:rPr>
        <w:t xml:space="preserve"> </w:t>
      </w:r>
      <w:r w:rsidRPr="003865A4">
        <w:rPr>
          <w:rFonts w:ascii="GHEA Grapalat" w:hAnsi="GHEA Grapalat" w:cs="Sylfaen"/>
          <w:lang w:val="af-ZA"/>
        </w:rPr>
        <w:t>պայմանների</w:t>
      </w:r>
      <w:r w:rsidRPr="003865A4">
        <w:rPr>
          <w:rFonts w:ascii="GHEA Grapalat" w:hAnsi="GHEA Grapalat" w:cs="Arial Armenian"/>
          <w:lang w:val="af-ZA"/>
        </w:rPr>
        <w:t xml:space="preserve"> </w:t>
      </w:r>
      <w:r w:rsidRPr="003865A4">
        <w:rPr>
          <w:rFonts w:ascii="GHEA Grapalat" w:hAnsi="GHEA Grapalat" w:cs="Sylfaen"/>
          <w:lang w:val="af-ZA"/>
        </w:rPr>
        <w:t>բարելավման</w:t>
      </w:r>
      <w:r w:rsidRPr="003865A4">
        <w:rPr>
          <w:rFonts w:ascii="GHEA Grapalat" w:hAnsi="GHEA Grapalat" w:cs="Arial Armenian"/>
          <w:lang w:val="af-ZA"/>
        </w:rPr>
        <w:t xml:space="preserve"> </w:t>
      </w:r>
      <w:r w:rsidRPr="003865A4">
        <w:rPr>
          <w:rFonts w:ascii="GHEA Grapalat" w:hAnsi="GHEA Grapalat" w:cs="Sylfaen"/>
          <w:lang w:val="af-ZA"/>
        </w:rPr>
        <w:t>խնդրին</w:t>
      </w:r>
      <w:r w:rsidRPr="003865A4">
        <w:rPr>
          <w:rFonts w:ascii="GHEA Grapalat" w:hAnsi="GHEA Grapalat" w:cs="Arial Armenian"/>
          <w:lang w:val="af-ZA"/>
        </w:rPr>
        <w:t xml:space="preserve">: </w:t>
      </w:r>
      <w:r w:rsidRPr="003865A4">
        <w:rPr>
          <w:rFonts w:ascii="GHEA Grapalat" w:hAnsi="GHEA Grapalat" w:cs="Sylfaen"/>
          <w:lang w:val="af-ZA"/>
        </w:rPr>
        <w:t>Շենք</w:t>
      </w:r>
      <w:r w:rsidRPr="003865A4">
        <w:rPr>
          <w:rFonts w:ascii="GHEA Grapalat" w:hAnsi="GHEA Grapalat" w:cs="Sylfaen"/>
        </w:rPr>
        <w:t>երի</w:t>
      </w:r>
      <w:r w:rsidRPr="003865A4">
        <w:rPr>
          <w:rFonts w:ascii="GHEA Grapalat" w:hAnsi="GHEA Grapalat" w:cs="Arial Armenian"/>
          <w:lang w:val="af-ZA"/>
        </w:rPr>
        <w:t xml:space="preserve"> </w:t>
      </w:r>
      <w:r w:rsidRPr="003865A4">
        <w:rPr>
          <w:rFonts w:ascii="GHEA Grapalat" w:hAnsi="GHEA Grapalat" w:cs="Sylfaen"/>
          <w:lang w:val="af-ZA"/>
        </w:rPr>
        <w:t>հիմնանորոգման</w:t>
      </w:r>
      <w:r w:rsidRPr="003865A4">
        <w:rPr>
          <w:rFonts w:ascii="GHEA Grapalat" w:hAnsi="GHEA Grapalat" w:cs="Arial Armenian"/>
          <w:lang w:val="af-ZA"/>
        </w:rPr>
        <w:t xml:space="preserve">, </w:t>
      </w:r>
      <w:r w:rsidRPr="003865A4">
        <w:rPr>
          <w:rFonts w:ascii="GHEA Grapalat" w:hAnsi="GHEA Grapalat" w:cs="Sylfaen"/>
          <w:lang w:val="af-ZA"/>
        </w:rPr>
        <w:t>լոկալ</w:t>
      </w:r>
      <w:r w:rsidRPr="003865A4">
        <w:rPr>
          <w:rFonts w:ascii="GHEA Grapalat" w:hAnsi="GHEA Grapalat" w:cs="Arial Armenian"/>
          <w:lang w:val="af-ZA"/>
        </w:rPr>
        <w:t xml:space="preserve"> </w:t>
      </w:r>
      <w:r w:rsidRPr="003865A4">
        <w:rPr>
          <w:rFonts w:ascii="GHEA Grapalat" w:hAnsi="GHEA Grapalat" w:cs="Sylfaen"/>
          <w:lang w:val="af-ZA"/>
        </w:rPr>
        <w:t>ջեռուցման</w:t>
      </w:r>
      <w:r w:rsidRPr="003865A4">
        <w:rPr>
          <w:rFonts w:ascii="GHEA Grapalat" w:hAnsi="GHEA Grapalat" w:cs="Arial Armenian"/>
          <w:lang w:val="af-ZA"/>
        </w:rPr>
        <w:t xml:space="preserve"> </w:t>
      </w:r>
      <w:r w:rsidRPr="003865A4">
        <w:rPr>
          <w:rFonts w:ascii="GHEA Grapalat" w:hAnsi="GHEA Grapalat" w:cs="Sylfaen"/>
          <w:lang w:val="af-ZA"/>
        </w:rPr>
        <w:t>համակարգի</w:t>
      </w:r>
      <w:r w:rsidRPr="003865A4">
        <w:rPr>
          <w:rFonts w:ascii="GHEA Grapalat" w:hAnsi="GHEA Grapalat" w:cs="Arial Armenian"/>
          <w:lang w:val="af-ZA"/>
        </w:rPr>
        <w:t xml:space="preserve"> </w:t>
      </w:r>
      <w:r w:rsidRPr="003865A4">
        <w:rPr>
          <w:rFonts w:ascii="GHEA Grapalat" w:hAnsi="GHEA Grapalat" w:cs="Sylfaen"/>
          <w:lang w:val="af-ZA"/>
        </w:rPr>
        <w:t>տեղակայման</w:t>
      </w:r>
      <w:r w:rsidRPr="003865A4">
        <w:rPr>
          <w:rFonts w:ascii="GHEA Grapalat" w:hAnsi="GHEA Grapalat" w:cs="Arial Armenian"/>
          <w:lang w:val="af-ZA"/>
        </w:rPr>
        <w:t xml:space="preserve">, </w:t>
      </w:r>
      <w:r w:rsidRPr="003865A4">
        <w:rPr>
          <w:rFonts w:ascii="GHEA Grapalat" w:hAnsi="GHEA Grapalat" w:cs="Sylfaen"/>
          <w:lang w:val="af-ZA"/>
        </w:rPr>
        <w:t>ջրամատակարարման</w:t>
      </w:r>
      <w:r w:rsidRPr="003865A4">
        <w:rPr>
          <w:rFonts w:ascii="GHEA Grapalat" w:hAnsi="GHEA Grapalat" w:cs="Arial Armenian"/>
          <w:lang w:val="af-ZA"/>
        </w:rPr>
        <w:t xml:space="preserve"> </w:t>
      </w:r>
      <w:r w:rsidRPr="003865A4">
        <w:rPr>
          <w:rFonts w:ascii="GHEA Grapalat" w:hAnsi="GHEA Grapalat" w:cs="Sylfaen"/>
          <w:lang w:val="af-ZA"/>
        </w:rPr>
        <w:t>ցանցի</w:t>
      </w:r>
      <w:r w:rsidRPr="003865A4">
        <w:rPr>
          <w:rFonts w:ascii="GHEA Grapalat" w:hAnsi="GHEA Grapalat" w:cs="Arial Armenian"/>
          <w:lang w:val="af-ZA"/>
        </w:rPr>
        <w:t xml:space="preserve">, </w:t>
      </w:r>
      <w:r w:rsidRPr="003865A4">
        <w:rPr>
          <w:rFonts w:ascii="GHEA Grapalat" w:hAnsi="GHEA Grapalat" w:cs="Sylfaen"/>
          <w:lang w:val="af-ZA"/>
        </w:rPr>
        <w:t>սանհանգույցների</w:t>
      </w:r>
      <w:r w:rsidRPr="003865A4">
        <w:rPr>
          <w:rFonts w:ascii="GHEA Grapalat" w:hAnsi="GHEA Grapalat" w:cs="Arial Armenian"/>
          <w:lang w:val="af-ZA"/>
        </w:rPr>
        <w:t xml:space="preserve"> </w:t>
      </w:r>
      <w:r w:rsidRPr="003865A4">
        <w:rPr>
          <w:rFonts w:ascii="GHEA Grapalat" w:hAnsi="GHEA Grapalat" w:cs="Sylfaen"/>
          <w:lang w:val="af-ZA"/>
        </w:rPr>
        <w:t>վերանորոգման</w:t>
      </w:r>
      <w:r w:rsidRPr="003865A4">
        <w:rPr>
          <w:rFonts w:ascii="GHEA Grapalat" w:hAnsi="GHEA Grapalat" w:cs="Arial Armenian"/>
          <w:lang w:val="af-ZA"/>
        </w:rPr>
        <w:t xml:space="preserve">, </w:t>
      </w:r>
      <w:r w:rsidRPr="003865A4">
        <w:rPr>
          <w:rFonts w:ascii="GHEA Grapalat" w:hAnsi="GHEA Grapalat" w:cs="Sylfaen"/>
          <w:lang w:val="af-ZA"/>
        </w:rPr>
        <w:t>ներքին</w:t>
      </w:r>
      <w:r w:rsidRPr="003865A4">
        <w:rPr>
          <w:rFonts w:ascii="GHEA Grapalat" w:hAnsi="GHEA Grapalat" w:cs="Arial Armenian"/>
          <w:lang w:val="af-ZA"/>
        </w:rPr>
        <w:t xml:space="preserve"> </w:t>
      </w:r>
      <w:r w:rsidRPr="003865A4">
        <w:rPr>
          <w:rFonts w:ascii="GHEA Grapalat" w:hAnsi="GHEA Grapalat" w:cs="Sylfaen"/>
          <w:lang w:val="af-ZA"/>
        </w:rPr>
        <w:t>հարդարման</w:t>
      </w:r>
      <w:r w:rsidRPr="003865A4">
        <w:rPr>
          <w:rFonts w:ascii="GHEA Grapalat" w:hAnsi="GHEA Grapalat" w:cs="Arial Armenian"/>
          <w:lang w:val="af-ZA"/>
        </w:rPr>
        <w:t xml:space="preserve"> </w:t>
      </w:r>
      <w:r w:rsidRPr="003865A4">
        <w:rPr>
          <w:rFonts w:ascii="GHEA Grapalat" w:hAnsi="GHEA Grapalat" w:cs="Sylfaen"/>
          <w:lang w:val="af-ZA"/>
        </w:rPr>
        <w:t>աշխատանքների</w:t>
      </w:r>
      <w:r w:rsidRPr="003865A4">
        <w:rPr>
          <w:rFonts w:ascii="GHEA Grapalat" w:hAnsi="GHEA Grapalat" w:cs="Arial Armenian"/>
          <w:lang w:val="af-ZA"/>
        </w:rPr>
        <w:t xml:space="preserve"> </w:t>
      </w:r>
      <w:r w:rsidRPr="003865A4">
        <w:rPr>
          <w:rFonts w:ascii="GHEA Grapalat" w:hAnsi="GHEA Grapalat" w:cs="Sylfaen"/>
          <w:lang w:val="af-ZA"/>
        </w:rPr>
        <w:t>իրականացման</w:t>
      </w:r>
      <w:r w:rsidRPr="003865A4">
        <w:rPr>
          <w:rFonts w:ascii="GHEA Grapalat" w:hAnsi="GHEA Grapalat" w:cs="Arial Armenian"/>
          <w:lang w:val="af-ZA"/>
        </w:rPr>
        <w:t xml:space="preserve"> </w:t>
      </w:r>
      <w:r w:rsidRPr="003865A4">
        <w:rPr>
          <w:rFonts w:ascii="GHEA Grapalat" w:hAnsi="GHEA Grapalat" w:cs="Sylfaen"/>
          <w:lang w:val="af-ZA"/>
        </w:rPr>
        <w:t>համար</w:t>
      </w:r>
      <w:r w:rsidRPr="003865A4">
        <w:rPr>
          <w:rFonts w:ascii="GHEA Grapalat" w:hAnsi="GHEA Grapalat" w:cs="Arial Armenian"/>
          <w:lang w:val="af-ZA"/>
        </w:rPr>
        <w:t xml:space="preserve"> </w:t>
      </w:r>
      <w:r w:rsidRPr="003865A4">
        <w:rPr>
          <w:rFonts w:ascii="GHEA Grapalat" w:hAnsi="GHEA Grapalat" w:cs="Sylfaen"/>
          <w:lang w:val="af-ZA"/>
        </w:rPr>
        <w:t>համապատասխան</w:t>
      </w:r>
      <w:r w:rsidRPr="003865A4">
        <w:rPr>
          <w:rFonts w:ascii="GHEA Grapalat" w:hAnsi="GHEA Grapalat" w:cs="Arial Armenian"/>
          <w:lang w:val="af-ZA"/>
        </w:rPr>
        <w:t xml:space="preserve"> </w:t>
      </w:r>
      <w:r w:rsidRPr="003865A4">
        <w:rPr>
          <w:rFonts w:ascii="GHEA Grapalat" w:hAnsi="GHEA Grapalat" w:cs="Sylfaen"/>
          <w:lang w:val="af-ZA"/>
        </w:rPr>
        <w:t>ֆինանսական</w:t>
      </w:r>
      <w:r w:rsidRPr="003865A4">
        <w:rPr>
          <w:rFonts w:ascii="GHEA Grapalat" w:hAnsi="GHEA Grapalat" w:cs="Arial Armenian"/>
          <w:lang w:val="af-ZA"/>
        </w:rPr>
        <w:t xml:space="preserve"> </w:t>
      </w:r>
      <w:r w:rsidRPr="003865A4">
        <w:rPr>
          <w:rFonts w:ascii="GHEA Grapalat" w:hAnsi="GHEA Grapalat" w:cs="Sylfaen"/>
          <w:lang w:val="af-ZA"/>
        </w:rPr>
        <w:t>հատկացումներ</w:t>
      </w:r>
      <w:r w:rsidRPr="003865A4">
        <w:rPr>
          <w:rFonts w:ascii="GHEA Grapalat" w:hAnsi="GHEA Grapalat" w:cs="Arial Armenian"/>
          <w:lang w:val="af-ZA"/>
        </w:rPr>
        <w:t xml:space="preserve"> </w:t>
      </w:r>
      <w:r w:rsidRPr="003865A4">
        <w:rPr>
          <w:rFonts w:ascii="GHEA Grapalat" w:hAnsi="GHEA Grapalat" w:cs="Sylfaen"/>
          <w:lang w:val="af-ZA"/>
        </w:rPr>
        <w:t>են</w:t>
      </w:r>
      <w:r w:rsidRPr="003865A4">
        <w:rPr>
          <w:rFonts w:ascii="GHEA Grapalat" w:hAnsi="GHEA Grapalat" w:cs="Arial Armenian"/>
          <w:lang w:val="af-ZA"/>
        </w:rPr>
        <w:t xml:space="preserve"> </w:t>
      </w:r>
      <w:r w:rsidRPr="003865A4">
        <w:rPr>
          <w:rFonts w:ascii="GHEA Grapalat" w:hAnsi="GHEA Grapalat" w:cs="Sylfaen"/>
          <w:lang w:val="af-ZA"/>
        </w:rPr>
        <w:t>ակնկալվում</w:t>
      </w:r>
      <w:r w:rsidRPr="003865A4">
        <w:rPr>
          <w:rFonts w:ascii="GHEA Grapalat" w:hAnsi="GHEA Grapalat" w:cs="Arial Armenian"/>
          <w:lang w:val="af-ZA"/>
        </w:rPr>
        <w:t xml:space="preserve"> </w:t>
      </w:r>
      <w:r w:rsidRPr="003865A4">
        <w:rPr>
          <w:rFonts w:ascii="GHEA Grapalat" w:hAnsi="GHEA Grapalat" w:cs="Sylfaen"/>
          <w:lang w:val="af-ZA"/>
        </w:rPr>
        <w:t>ՀՀ</w:t>
      </w:r>
      <w:r w:rsidRPr="003865A4">
        <w:rPr>
          <w:rFonts w:ascii="GHEA Grapalat" w:hAnsi="GHEA Grapalat" w:cs="Arial Armenian"/>
          <w:lang w:val="af-ZA"/>
        </w:rPr>
        <w:t xml:space="preserve"> </w:t>
      </w:r>
      <w:r w:rsidRPr="003865A4">
        <w:rPr>
          <w:rFonts w:ascii="GHEA Grapalat" w:hAnsi="GHEA Grapalat" w:cs="Sylfaen"/>
          <w:lang w:val="af-ZA"/>
        </w:rPr>
        <w:t>պետական</w:t>
      </w:r>
      <w:r w:rsidRPr="003865A4">
        <w:rPr>
          <w:rFonts w:ascii="GHEA Grapalat" w:hAnsi="GHEA Grapalat" w:cs="Arial Armenian"/>
          <w:lang w:val="af-ZA"/>
        </w:rPr>
        <w:t xml:space="preserve"> </w:t>
      </w:r>
      <w:r w:rsidRPr="003865A4">
        <w:rPr>
          <w:rFonts w:ascii="GHEA Grapalat" w:hAnsi="GHEA Grapalat" w:cs="Sylfaen"/>
          <w:lang w:val="af-ZA"/>
        </w:rPr>
        <w:t>բյուջեից</w:t>
      </w:r>
      <w:r w:rsidRPr="003865A4">
        <w:rPr>
          <w:rFonts w:ascii="GHEA Grapalat" w:hAnsi="GHEA Grapalat" w:cs="Arial Armenian"/>
          <w:lang w:val="af-ZA"/>
        </w:rPr>
        <w:t>:</w:t>
      </w:r>
    </w:p>
    <w:p w:rsidR="00E53573" w:rsidRPr="003865A4" w:rsidRDefault="00E53573" w:rsidP="00E53573">
      <w:pPr>
        <w:numPr>
          <w:ilvl w:val="0"/>
          <w:numId w:val="59"/>
        </w:numPr>
        <w:ind w:left="-142" w:firstLine="284"/>
        <w:jc w:val="both"/>
        <w:rPr>
          <w:rFonts w:ascii="GHEA Grapalat" w:hAnsi="GHEA Grapalat" w:cs="Arial Armenian"/>
          <w:lang w:val="af-ZA"/>
        </w:rPr>
      </w:pPr>
      <w:r w:rsidRPr="003865A4">
        <w:rPr>
          <w:rFonts w:ascii="GHEA Grapalat" w:hAnsi="GHEA Grapalat" w:cs="Arial Armenian"/>
        </w:rPr>
        <w:t>Առաջարկվել</w:t>
      </w:r>
      <w:r w:rsidRPr="003865A4">
        <w:rPr>
          <w:rFonts w:ascii="GHEA Grapalat" w:hAnsi="GHEA Grapalat" w:cs="Arial Armenian"/>
          <w:lang w:val="af-ZA"/>
        </w:rPr>
        <w:t xml:space="preserve"> </w:t>
      </w:r>
      <w:r w:rsidRPr="003865A4">
        <w:rPr>
          <w:rFonts w:ascii="GHEA Grapalat" w:hAnsi="GHEA Grapalat" w:cs="Arial Armenian"/>
        </w:rPr>
        <w:t>է</w:t>
      </w:r>
      <w:r w:rsidRPr="003865A4">
        <w:rPr>
          <w:rFonts w:ascii="GHEA Grapalat" w:hAnsi="GHEA Grapalat" w:cs="Arial Armenian"/>
          <w:lang w:val="af-ZA"/>
        </w:rPr>
        <w:t xml:space="preserve"> ՄԺԾԾ-ով 2015-2017 </w:t>
      </w:r>
      <w:r w:rsidRPr="003865A4">
        <w:rPr>
          <w:rFonts w:ascii="GHEA Grapalat" w:hAnsi="GHEA Grapalat" w:cs="Arial Armenian"/>
        </w:rPr>
        <w:t>թվականներին</w:t>
      </w:r>
      <w:r w:rsidRPr="003865A4">
        <w:rPr>
          <w:rFonts w:ascii="GHEA Grapalat" w:hAnsi="GHEA Grapalat" w:cs="Arial Armenian"/>
          <w:lang w:val="af-ZA"/>
        </w:rPr>
        <w:t xml:space="preserve"> </w:t>
      </w:r>
      <w:r w:rsidRPr="003865A4">
        <w:rPr>
          <w:rFonts w:ascii="GHEA Grapalat" w:hAnsi="GHEA Grapalat" w:cs="Arial Armenian"/>
        </w:rPr>
        <w:t>մարզում</w:t>
      </w:r>
      <w:r w:rsidRPr="003865A4">
        <w:rPr>
          <w:rFonts w:ascii="GHEA Grapalat" w:hAnsi="GHEA Grapalat" w:cs="Arial Armenian"/>
          <w:lang w:val="af-ZA"/>
        </w:rPr>
        <w:t xml:space="preserve"> </w:t>
      </w:r>
      <w:r w:rsidRPr="003865A4">
        <w:rPr>
          <w:rFonts w:ascii="GHEA Grapalat" w:hAnsi="GHEA Grapalat" w:cs="Arial Armenian"/>
        </w:rPr>
        <w:t>վերանորոգել</w:t>
      </w:r>
      <w:r w:rsidRPr="003865A4">
        <w:rPr>
          <w:rFonts w:ascii="GHEA Grapalat" w:hAnsi="GHEA Grapalat" w:cs="Arial Armenian"/>
          <w:lang w:val="af-ZA"/>
        </w:rPr>
        <w:t xml:space="preserve"> մարզի թվով 7` </w:t>
      </w:r>
      <w:r w:rsidRPr="003865A4">
        <w:rPr>
          <w:rFonts w:ascii="GHEA Grapalat" w:hAnsi="GHEA Grapalat" w:cs="Arial Armenian"/>
        </w:rPr>
        <w:t>Մրգաշատի</w:t>
      </w:r>
      <w:r w:rsidRPr="003865A4">
        <w:rPr>
          <w:rFonts w:ascii="GHEA Grapalat" w:hAnsi="GHEA Grapalat" w:cs="Arial Armenian"/>
          <w:lang w:val="af-ZA"/>
        </w:rPr>
        <w:t xml:space="preserve">, </w:t>
      </w:r>
      <w:r w:rsidRPr="003865A4">
        <w:rPr>
          <w:rFonts w:ascii="GHEA Grapalat" w:hAnsi="GHEA Grapalat" w:cs="Arial Armenian"/>
        </w:rPr>
        <w:t>Նալբանդյանի</w:t>
      </w:r>
      <w:r w:rsidRPr="003865A4">
        <w:rPr>
          <w:rFonts w:ascii="GHEA Grapalat" w:hAnsi="GHEA Grapalat" w:cs="Arial Armenian"/>
          <w:lang w:val="af-ZA"/>
        </w:rPr>
        <w:t xml:space="preserve">, </w:t>
      </w:r>
      <w:r w:rsidRPr="003865A4">
        <w:rPr>
          <w:rFonts w:ascii="GHEA Grapalat" w:hAnsi="GHEA Grapalat" w:cs="Arial Armenian"/>
        </w:rPr>
        <w:t>Արմավիրի</w:t>
      </w:r>
      <w:r w:rsidRPr="003865A4">
        <w:rPr>
          <w:rFonts w:ascii="GHEA Grapalat" w:hAnsi="GHEA Grapalat" w:cs="Arial Armenian"/>
          <w:lang w:val="af-ZA"/>
        </w:rPr>
        <w:t xml:space="preserve">, </w:t>
      </w:r>
      <w:r w:rsidRPr="003865A4">
        <w:rPr>
          <w:rFonts w:ascii="GHEA Grapalat" w:hAnsi="GHEA Grapalat" w:cs="Arial Armenian"/>
        </w:rPr>
        <w:t>Արշալույսի</w:t>
      </w:r>
      <w:r w:rsidRPr="003865A4">
        <w:rPr>
          <w:rFonts w:ascii="GHEA Grapalat" w:hAnsi="GHEA Grapalat" w:cs="Arial Armenian"/>
          <w:lang w:val="af-ZA"/>
        </w:rPr>
        <w:t xml:space="preserve">, </w:t>
      </w:r>
      <w:r w:rsidRPr="003865A4">
        <w:rPr>
          <w:rFonts w:ascii="GHEA Grapalat" w:hAnsi="GHEA Grapalat" w:cs="Arial Armenian"/>
        </w:rPr>
        <w:t>Արագածի</w:t>
      </w:r>
      <w:r w:rsidRPr="003865A4">
        <w:rPr>
          <w:rFonts w:ascii="GHEA Grapalat" w:hAnsi="GHEA Grapalat" w:cs="Arial Armenian"/>
          <w:lang w:val="af-ZA"/>
        </w:rPr>
        <w:t xml:space="preserve">, </w:t>
      </w:r>
      <w:r w:rsidRPr="003865A4">
        <w:rPr>
          <w:rFonts w:ascii="GHEA Grapalat" w:hAnsi="GHEA Grapalat" w:cs="Arial Armenian"/>
        </w:rPr>
        <w:t>Աղավնատան</w:t>
      </w:r>
      <w:r w:rsidRPr="003865A4">
        <w:rPr>
          <w:rFonts w:ascii="GHEA Grapalat" w:hAnsi="GHEA Grapalat" w:cs="Arial Armenian"/>
          <w:lang w:val="af-ZA"/>
        </w:rPr>
        <w:t xml:space="preserve">, </w:t>
      </w:r>
      <w:r w:rsidRPr="003865A4">
        <w:rPr>
          <w:rFonts w:ascii="GHEA Grapalat" w:hAnsi="GHEA Grapalat" w:cs="Arial Armenian"/>
        </w:rPr>
        <w:t>Մյասնիկյանի</w:t>
      </w:r>
      <w:r w:rsidRPr="003865A4">
        <w:rPr>
          <w:rFonts w:ascii="GHEA Grapalat" w:hAnsi="GHEA Grapalat" w:cs="Arial Armenian"/>
          <w:lang w:val="af-ZA"/>
        </w:rPr>
        <w:t xml:space="preserve"> </w:t>
      </w:r>
      <w:r w:rsidRPr="003865A4">
        <w:rPr>
          <w:rFonts w:ascii="GHEA Grapalat" w:hAnsi="GHEA Grapalat" w:cs="Arial Armenian"/>
        </w:rPr>
        <w:t>համայնքային</w:t>
      </w:r>
      <w:r w:rsidRPr="003865A4">
        <w:rPr>
          <w:rFonts w:ascii="GHEA Grapalat" w:hAnsi="GHEA Grapalat" w:cs="Arial Armenian"/>
          <w:lang w:val="af-ZA"/>
        </w:rPr>
        <w:t xml:space="preserve"> </w:t>
      </w:r>
      <w:r w:rsidRPr="003865A4">
        <w:rPr>
          <w:rFonts w:ascii="GHEA Grapalat" w:hAnsi="GHEA Grapalat" w:cs="Arial Armenian"/>
        </w:rPr>
        <w:t>գրադարանների</w:t>
      </w:r>
      <w:r w:rsidRPr="003865A4">
        <w:rPr>
          <w:rFonts w:ascii="GHEA Grapalat" w:hAnsi="GHEA Grapalat" w:cs="Arial Armenian"/>
          <w:lang w:val="af-ZA"/>
        </w:rPr>
        <w:t xml:space="preserve"> </w:t>
      </w:r>
      <w:r w:rsidRPr="003865A4">
        <w:rPr>
          <w:rFonts w:ascii="GHEA Grapalat" w:hAnsi="GHEA Grapalat" w:cs="Arial Armenian"/>
        </w:rPr>
        <w:t>շենքերը</w:t>
      </w:r>
      <w:r w:rsidRPr="003865A4">
        <w:rPr>
          <w:rFonts w:ascii="GHEA Grapalat" w:hAnsi="GHEA Grapalat" w:cs="Arial Armenian"/>
          <w:lang w:val="af-ZA"/>
        </w:rPr>
        <w:t>:</w:t>
      </w:r>
    </w:p>
    <w:p w:rsidR="00E53573" w:rsidRPr="003865A4" w:rsidRDefault="00E53573" w:rsidP="00E53573">
      <w:pPr>
        <w:numPr>
          <w:ilvl w:val="0"/>
          <w:numId w:val="59"/>
        </w:numPr>
        <w:ind w:left="-142" w:firstLine="284"/>
        <w:jc w:val="both"/>
        <w:rPr>
          <w:rFonts w:ascii="GHEA Grapalat" w:hAnsi="GHEA Grapalat" w:cs="Arial Armenian"/>
          <w:lang w:val="af-ZA"/>
        </w:rPr>
      </w:pPr>
      <w:r w:rsidRPr="003865A4">
        <w:rPr>
          <w:rFonts w:ascii="GHEA Grapalat" w:hAnsi="GHEA Grapalat" w:cs="Sylfaen"/>
          <w:b/>
          <w:lang w:val="af-ZA"/>
        </w:rPr>
        <w:t>Թանգարաններ</w:t>
      </w:r>
      <w:r w:rsidRPr="003865A4">
        <w:rPr>
          <w:rFonts w:ascii="GHEA Grapalat" w:hAnsi="GHEA Grapalat" w:cs="Times LatArm"/>
          <w:b/>
          <w:lang w:val="af-ZA"/>
        </w:rPr>
        <w:t>.</w:t>
      </w:r>
      <w:r w:rsidRPr="003865A4">
        <w:rPr>
          <w:rFonts w:ascii="GHEA Grapalat" w:hAnsi="GHEA Grapalat" w:cs="Times LatArm"/>
          <w:lang w:val="af-ZA"/>
        </w:rPr>
        <w:t xml:space="preserve"> </w:t>
      </w:r>
      <w:r w:rsidRPr="003865A4">
        <w:rPr>
          <w:rFonts w:ascii="GHEA Grapalat" w:hAnsi="GHEA Grapalat" w:cs="Sylfaen"/>
          <w:lang w:val="af-ZA"/>
        </w:rPr>
        <w:t>ՀՀ</w:t>
      </w:r>
      <w:r w:rsidRPr="003865A4">
        <w:rPr>
          <w:rFonts w:ascii="GHEA Grapalat" w:hAnsi="GHEA Grapalat" w:cs="Times Armenian"/>
          <w:lang w:val="af-ZA"/>
        </w:rPr>
        <w:t xml:space="preserve"> </w:t>
      </w:r>
      <w:r w:rsidRPr="003865A4">
        <w:rPr>
          <w:rFonts w:ascii="GHEA Grapalat" w:hAnsi="GHEA Grapalat" w:cs="Sylfaen"/>
          <w:lang w:val="af-ZA"/>
        </w:rPr>
        <w:t>Արմավիրի</w:t>
      </w:r>
      <w:r w:rsidRPr="003865A4">
        <w:rPr>
          <w:rFonts w:ascii="GHEA Grapalat" w:hAnsi="GHEA Grapalat" w:cs="Times Armenian"/>
          <w:lang w:val="af-ZA"/>
        </w:rPr>
        <w:t xml:space="preserve">  </w:t>
      </w:r>
      <w:r w:rsidRPr="003865A4">
        <w:rPr>
          <w:rFonts w:ascii="GHEA Grapalat" w:hAnsi="GHEA Grapalat" w:cs="Sylfaen"/>
          <w:lang w:val="af-ZA"/>
        </w:rPr>
        <w:t>մարզում</w:t>
      </w:r>
      <w:r w:rsidRPr="003865A4">
        <w:rPr>
          <w:rFonts w:ascii="GHEA Grapalat" w:hAnsi="GHEA Grapalat" w:cs="Times Armenian"/>
          <w:lang w:val="af-ZA"/>
        </w:rPr>
        <w:t xml:space="preserve"> </w:t>
      </w:r>
      <w:r w:rsidRPr="003865A4">
        <w:rPr>
          <w:rFonts w:ascii="GHEA Grapalat" w:hAnsi="GHEA Grapalat" w:cs="Sylfaen"/>
          <w:lang w:val="af-ZA"/>
        </w:rPr>
        <w:t>գործում</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9 </w:t>
      </w:r>
      <w:r w:rsidRPr="003865A4">
        <w:rPr>
          <w:rFonts w:ascii="GHEA Grapalat" w:hAnsi="GHEA Grapalat" w:cs="Sylfaen"/>
          <w:lang w:val="af-ZA"/>
        </w:rPr>
        <w:t>թանգարան</w:t>
      </w:r>
      <w:r w:rsidRPr="003865A4">
        <w:rPr>
          <w:rFonts w:ascii="GHEA Grapalat" w:hAnsi="GHEA Grapalat" w:cs="Times Armenian"/>
          <w:lang w:val="af-ZA"/>
        </w:rPr>
        <w:t xml:space="preserve">. </w:t>
      </w:r>
      <w:r w:rsidRPr="003865A4">
        <w:rPr>
          <w:rFonts w:ascii="GHEA Grapalat" w:hAnsi="GHEA Grapalat" w:cs="Sylfaen"/>
          <w:lang w:val="af-ZA"/>
        </w:rPr>
        <w:t>Սարդարապատի</w:t>
      </w:r>
      <w:r w:rsidRPr="003865A4">
        <w:rPr>
          <w:rFonts w:ascii="GHEA Grapalat" w:hAnsi="GHEA Grapalat" w:cs="Times Armenian"/>
          <w:lang w:val="af-ZA"/>
        </w:rPr>
        <w:t xml:space="preserve"> </w:t>
      </w:r>
      <w:r w:rsidRPr="003865A4">
        <w:rPr>
          <w:rFonts w:ascii="GHEA Grapalat" w:hAnsi="GHEA Grapalat" w:cs="Sylfaen"/>
          <w:lang w:val="af-ZA"/>
        </w:rPr>
        <w:t>հուշահամալիր</w:t>
      </w:r>
      <w:r w:rsidRPr="003865A4">
        <w:rPr>
          <w:rFonts w:ascii="GHEA Grapalat" w:hAnsi="GHEA Grapalat" w:cs="Times Armenian"/>
          <w:lang w:val="af-ZA"/>
        </w:rPr>
        <w:t>-</w:t>
      </w:r>
      <w:r w:rsidRPr="003865A4">
        <w:rPr>
          <w:rFonts w:ascii="GHEA Grapalat" w:hAnsi="GHEA Grapalat" w:cs="Sylfaen"/>
          <w:lang w:val="af-ZA"/>
        </w:rPr>
        <w:t>Հայաստանի</w:t>
      </w:r>
      <w:r w:rsidRPr="003865A4">
        <w:rPr>
          <w:rFonts w:ascii="GHEA Grapalat" w:hAnsi="GHEA Grapalat" w:cs="Times Armenian"/>
          <w:lang w:val="af-ZA"/>
        </w:rPr>
        <w:t xml:space="preserve"> </w:t>
      </w:r>
      <w:r w:rsidRPr="003865A4">
        <w:rPr>
          <w:rFonts w:ascii="GHEA Grapalat" w:hAnsi="GHEA Grapalat" w:cs="Sylfaen"/>
          <w:lang w:val="af-ZA"/>
        </w:rPr>
        <w:t>ազգագրության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ազգային</w:t>
      </w:r>
      <w:r w:rsidRPr="003865A4">
        <w:rPr>
          <w:rFonts w:ascii="GHEA Grapalat" w:hAnsi="GHEA Grapalat" w:cs="Times Armenian"/>
          <w:lang w:val="af-ZA"/>
        </w:rPr>
        <w:t xml:space="preserve"> </w:t>
      </w:r>
      <w:r w:rsidRPr="003865A4">
        <w:rPr>
          <w:rFonts w:ascii="GHEA Grapalat" w:hAnsi="GHEA Grapalat" w:cs="Sylfaen"/>
          <w:lang w:val="af-ZA"/>
        </w:rPr>
        <w:t>ազատագրական</w:t>
      </w:r>
      <w:r w:rsidRPr="003865A4">
        <w:rPr>
          <w:rFonts w:ascii="GHEA Grapalat" w:hAnsi="GHEA Grapalat" w:cs="Times Armenian"/>
          <w:lang w:val="af-ZA"/>
        </w:rPr>
        <w:t xml:space="preserve"> </w:t>
      </w:r>
      <w:r w:rsidRPr="003865A4">
        <w:rPr>
          <w:rFonts w:ascii="GHEA Grapalat" w:hAnsi="GHEA Grapalat" w:cs="Sylfaen"/>
          <w:lang w:val="af-ZA"/>
        </w:rPr>
        <w:t>պայքարի</w:t>
      </w:r>
      <w:r w:rsidRPr="003865A4">
        <w:rPr>
          <w:rFonts w:ascii="GHEA Grapalat" w:hAnsi="GHEA Grapalat" w:cs="Times Armenian"/>
          <w:lang w:val="af-ZA"/>
        </w:rPr>
        <w:t xml:space="preserve"> </w:t>
      </w:r>
      <w:r w:rsidRPr="003865A4">
        <w:rPr>
          <w:rFonts w:ascii="GHEA Grapalat" w:hAnsi="GHEA Grapalat" w:cs="Sylfaen"/>
          <w:lang w:val="af-ZA"/>
        </w:rPr>
        <w:t>պատմության</w:t>
      </w:r>
      <w:r w:rsidRPr="003865A4">
        <w:rPr>
          <w:rFonts w:ascii="GHEA Grapalat" w:hAnsi="GHEA Grapalat" w:cs="Times Armenian"/>
          <w:lang w:val="af-ZA"/>
        </w:rPr>
        <w:t xml:space="preserve"> </w:t>
      </w:r>
      <w:r w:rsidRPr="003865A4">
        <w:rPr>
          <w:rFonts w:ascii="GHEA Grapalat" w:hAnsi="GHEA Grapalat" w:cs="Sylfaen"/>
          <w:lang w:val="af-ZA"/>
        </w:rPr>
        <w:t>պետական</w:t>
      </w:r>
      <w:r w:rsidRPr="003865A4">
        <w:rPr>
          <w:rFonts w:ascii="GHEA Grapalat" w:hAnsi="GHEA Grapalat" w:cs="Times Armenian"/>
          <w:lang w:val="af-ZA"/>
        </w:rPr>
        <w:t xml:space="preserve"> </w:t>
      </w:r>
      <w:r w:rsidRPr="003865A4">
        <w:rPr>
          <w:rFonts w:ascii="GHEA Grapalat" w:hAnsi="GHEA Grapalat" w:cs="Sylfaen"/>
          <w:lang w:val="af-ZA"/>
        </w:rPr>
        <w:t>թանգարան</w:t>
      </w:r>
      <w:r w:rsidRPr="003865A4">
        <w:rPr>
          <w:rFonts w:ascii="GHEA Grapalat" w:hAnsi="GHEA Grapalat" w:cs="Times Armenian"/>
          <w:lang w:val="af-ZA"/>
        </w:rPr>
        <w:t xml:space="preserve">, </w:t>
      </w:r>
      <w:r w:rsidRPr="003865A4">
        <w:rPr>
          <w:rFonts w:ascii="GHEA Grapalat" w:hAnsi="GHEA Grapalat" w:cs="Sylfaen"/>
          <w:lang w:val="af-ZA"/>
        </w:rPr>
        <w:t>Մուսալեռի</w:t>
      </w:r>
      <w:r w:rsidRPr="003865A4">
        <w:rPr>
          <w:rFonts w:ascii="GHEA Grapalat" w:hAnsi="GHEA Grapalat" w:cs="Times Armenian"/>
          <w:lang w:val="af-ZA"/>
        </w:rPr>
        <w:t xml:space="preserve"> </w:t>
      </w:r>
      <w:r w:rsidRPr="003865A4">
        <w:rPr>
          <w:rFonts w:ascii="GHEA Grapalat" w:hAnsi="GHEA Grapalat" w:cs="Sylfaen"/>
          <w:lang w:val="af-ZA"/>
        </w:rPr>
        <w:t>հուշահամալիր</w:t>
      </w:r>
      <w:r w:rsidRPr="003865A4">
        <w:rPr>
          <w:rFonts w:ascii="GHEA Grapalat" w:hAnsi="GHEA Grapalat" w:cs="Times Armenian"/>
          <w:lang w:val="af-ZA"/>
        </w:rPr>
        <w:t>-</w:t>
      </w:r>
      <w:r w:rsidRPr="003865A4">
        <w:rPr>
          <w:rFonts w:ascii="GHEA Grapalat" w:hAnsi="GHEA Grapalat" w:cs="Sylfaen"/>
          <w:lang w:val="af-ZA"/>
        </w:rPr>
        <w:t>թանգարան</w:t>
      </w:r>
      <w:r w:rsidRPr="003865A4">
        <w:rPr>
          <w:rFonts w:ascii="GHEA Grapalat" w:hAnsi="GHEA Grapalat" w:cs="Times Armenian"/>
          <w:lang w:val="af-ZA"/>
        </w:rPr>
        <w:t xml:space="preserve">, </w:t>
      </w:r>
      <w:r w:rsidRPr="003865A4">
        <w:rPr>
          <w:rFonts w:ascii="GHEA Grapalat" w:hAnsi="GHEA Grapalat" w:cs="Sylfaen"/>
          <w:lang w:val="af-ZA"/>
        </w:rPr>
        <w:t>Զվարթնոց</w:t>
      </w:r>
      <w:r w:rsidRPr="003865A4">
        <w:rPr>
          <w:rFonts w:ascii="GHEA Grapalat" w:hAnsi="GHEA Grapalat" w:cs="Times Armenian"/>
          <w:lang w:val="af-ZA"/>
        </w:rPr>
        <w:t xml:space="preserve"> </w:t>
      </w:r>
      <w:r w:rsidRPr="003865A4">
        <w:rPr>
          <w:rFonts w:ascii="GHEA Grapalat" w:hAnsi="GHEA Grapalat" w:cs="Sylfaen"/>
          <w:lang w:val="af-ZA"/>
        </w:rPr>
        <w:t>պատմաճարտարապետական</w:t>
      </w:r>
      <w:r w:rsidRPr="003865A4">
        <w:rPr>
          <w:rFonts w:ascii="GHEA Grapalat" w:hAnsi="GHEA Grapalat" w:cs="Times Armenian"/>
          <w:lang w:val="af-ZA"/>
        </w:rPr>
        <w:t xml:space="preserve"> </w:t>
      </w:r>
      <w:r w:rsidRPr="003865A4">
        <w:rPr>
          <w:rFonts w:ascii="GHEA Grapalat" w:hAnsi="GHEA Grapalat" w:cs="Sylfaen"/>
          <w:lang w:val="af-ZA"/>
        </w:rPr>
        <w:t>արգելոց</w:t>
      </w:r>
      <w:r w:rsidRPr="003865A4">
        <w:rPr>
          <w:rFonts w:ascii="GHEA Grapalat" w:hAnsi="GHEA Grapalat" w:cs="Times Armenian"/>
          <w:lang w:val="af-ZA"/>
        </w:rPr>
        <w:t>-</w:t>
      </w:r>
      <w:r w:rsidRPr="003865A4">
        <w:rPr>
          <w:rFonts w:ascii="GHEA Grapalat" w:hAnsi="GHEA Grapalat" w:cs="Sylfaen"/>
          <w:lang w:val="af-ZA"/>
        </w:rPr>
        <w:t>թանգարան</w:t>
      </w:r>
      <w:r w:rsidRPr="003865A4">
        <w:rPr>
          <w:rFonts w:ascii="GHEA Grapalat" w:hAnsi="GHEA Grapalat" w:cs="Times Armenian"/>
          <w:lang w:val="af-ZA"/>
        </w:rPr>
        <w:t xml:space="preserve">, </w:t>
      </w:r>
      <w:r w:rsidRPr="003865A4">
        <w:rPr>
          <w:rFonts w:ascii="GHEA Grapalat" w:hAnsi="GHEA Grapalat" w:cs="Sylfaen"/>
          <w:lang w:val="af-ZA"/>
        </w:rPr>
        <w:t>Էջմիածնի</w:t>
      </w:r>
      <w:r w:rsidRPr="003865A4">
        <w:rPr>
          <w:rFonts w:ascii="GHEA Grapalat" w:hAnsi="GHEA Grapalat" w:cs="Times Armenian"/>
          <w:lang w:val="af-ZA"/>
        </w:rPr>
        <w:t xml:space="preserve"> </w:t>
      </w:r>
      <w:r w:rsidRPr="003865A4">
        <w:rPr>
          <w:rFonts w:ascii="GHEA Grapalat" w:hAnsi="GHEA Grapalat" w:cs="Sylfaen"/>
          <w:lang w:val="af-ZA"/>
        </w:rPr>
        <w:t>գավառագիտական</w:t>
      </w:r>
      <w:r w:rsidRPr="003865A4">
        <w:rPr>
          <w:rFonts w:ascii="GHEA Grapalat" w:hAnsi="GHEA Grapalat" w:cs="Times Armenian"/>
          <w:lang w:val="af-ZA"/>
        </w:rPr>
        <w:t xml:space="preserve"> </w:t>
      </w:r>
      <w:r w:rsidRPr="003865A4">
        <w:rPr>
          <w:rFonts w:ascii="GHEA Grapalat" w:hAnsi="GHEA Grapalat" w:cs="Sylfaen"/>
          <w:lang w:val="af-ZA"/>
        </w:rPr>
        <w:t>թանգարան</w:t>
      </w:r>
      <w:r w:rsidRPr="003865A4">
        <w:rPr>
          <w:rFonts w:ascii="GHEA Grapalat" w:hAnsi="GHEA Grapalat" w:cs="Times Armenian"/>
          <w:lang w:val="af-ZA"/>
        </w:rPr>
        <w:t xml:space="preserve">, </w:t>
      </w:r>
      <w:r w:rsidRPr="003865A4">
        <w:rPr>
          <w:rFonts w:ascii="GHEA Grapalat" w:hAnsi="GHEA Grapalat" w:cs="Sylfaen"/>
          <w:lang w:val="af-ZA"/>
        </w:rPr>
        <w:t>Էջմիածնի</w:t>
      </w:r>
      <w:r w:rsidRPr="003865A4">
        <w:rPr>
          <w:rFonts w:ascii="GHEA Grapalat" w:hAnsi="GHEA Grapalat" w:cs="Times Armenian"/>
          <w:lang w:val="af-ZA"/>
        </w:rPr>
        <w:t xml:space="preserve"> </w:t>
      </w:r>
      <w:r w:rsidRPr="003865A4">
        <w:rPr>
          <w:rFonts w:ascii="GHEA Grapalat" w:hAnsi="GHEA Grapalat" w:cs="Sylfaen"/>
          <w:lang w:val="af-ZA"/>
        </w:rPr>
        <w:t>Խորեն</w:t>
      </w:r>
      <w:r w:rsidRPr="003865A4">
        <w:rPr>
          <w:rFonts w:ascii="GHEA Grapalat" w:hAnsi="GHEA Grapalat" w:cs="Times Armenian"/>
          <w:lang w:val="af-ZA"/>
        </w:rPr>
        <w:t xml:space="preserve"> </w:t>
      </w:r>
      <w:r w:rsidRPr="003865A4">
        <w:rPr>
          <w:rFonts w:ascii="GHEA Grapalat" w:hAnsi="GHEA Grapalat" w:cs="Sylfaen"/>
          <w:lang w:val="af-ZA"/>
        </w:rPr>
        <w:t>Տեր</w:t>
      </w:r>
      <w:r w:rsidRPr="003865A4">
        <w:rPr>
          <w:rFonts w:ascii="GHEA Grapalat" w:hAnsi="GHEA Grapalat" w:cs="Times Armenian"/>
          <w:lang w:val="af-ZA"/>
        </w:rPr>
        <w:t>-</w:t>
      </w:r>
      <w:r w:rsidRPr="003865A4">
        <w:rPr>
          <w:rFonts w:ascii="GHEA Grapalat" w:hAnsi="GHEA Grapalat" w:cs="Sylfaen"/>
          <w:lang w:val="af-ZA"/>
        </w:rPr>
        <w:t>Հարությանի</w:t>
      </w:r>
      <w:r w:rsidRPr="003865A4">
        <w:rPr>
          <w:rFonts w:ascii="GHEA Grapalat" w:hAnsi="GHEA Grapalat" w:cs="Times Armenian"/>
          <w:lang w:val="af-ZA"/>
        </w:rPr>
        <w:t xml:space="preserve"> </w:t>
      </w:r>
      <w:r w:rsidRPr="003865A4">
        <w:rPr>
          <w:rFonts w:ascii="GHEA Grapalat" w:hAnsi="GHEA Grapalat" w:cs="Sylfaen"/>
          <w:lang w:val="af-ZA"/>
        </w:rPr>
        <w:t>անվան</w:t>
      </w:r>
      <w:r w:rsidRPr="003865A4">
        <w:rPr>
          <w:rFonts w:ascii="GHEA Grapalat" w:hAnsi="GHEA Grapalat" w:cs="Times Armenian"/>
          <w:lang w:val="af-ZA"/>
        </w:rPr>
        <w:t xml:space="preserve"> </w:t>
      </w:r>
      <w:r w:rsidRPr="003865A4">
        <w:rPr>
          <w:rFonts w:ascii="GHEA Grapalat" w:hAnsi="GHEA Grapalat" w:cs="Sylfaen"/>
          <w:lang w:val="af-ZA"/>
        </w:rPr>
        <w:t>թանգարան</w:t>
      </w:r>
      <w:r w:rsidRPr="003865A4">
        <w:rPr>
          <w:rFonts w:ascii="GHEA Grapalat" w:hAnsi="GHEA Grapalat" w:cs="Times Armenian"/>
          <w:lang w:val="af-ZA"/>
        </w:rPr>
        <w:t xml:space="preserve">, </w:t>
      </w:r>
      <w:r w:rsidRPr="003865A4">
        <w:rPr>
          <w:rFonts w:ascii="GHEA Grapalat" w:hAnsi="GHEA Grapalat" w:cs="Sylfaen"/>
          <w:lang w:val="af-ZA"/>
        </w:rPr>
        <w:t>Էջմիածնի</w:t>
      </w:r>
      <w:r w:rsidRPr="003865A4">
        <w:rPr>
          <w:rFonts w:ascii="GHEA Grapalat" w:hAnsi="GHEA Grapalat" w:cs="Times Armenian"/>
          <w:lang w:val="af-ZA"/>
        </w:rPr>
        <w:t xml:space="preserve"> </w:t>
      </w:r>
      <w:r w:rsidRPr="003865A4">
        <w:rPr>
          <w:rFonts w:ascii="GHEA Grapalat" w:hAnsi="GHEA Grapalat" w:cs="Sylfaen"/>
          <w:lang w:val="af-ZA"/>
        </w:rPr>
        <w:t>Հովհաննես</w:t>
      </w:r>
      <w:r w:rsidRPr="003865A4">
        <w:rPr>
          <w:rFonts w:ascii="GHEA Grapalat" w:hAnsi="GHEA Grapalat" w:cs="Times Armenian"/>
          <w:lang w:val="af-ZA"/>
        </w:rPr>
        <w:t xml:space="preserve"> </w:t>
      </w:r>
      <w:r w:rsidRPr="003865A4">
        <w:rPr>
          <w:rFonts w:ascii="GHEA Grapalat" w:hAnsi="GHEA Grapalat" w:cs="Sylfaen"/>
          <w:lang w:val="af-ZA"/>
        </w:rPr>
        <w:t>Հովհաննիսյանի</w:t>
      </w:r>
      <w:r w:rsidRPr="003865A4">
        <w:rPr>
          <w:rFonts w:ascii="GHEA Grapalat" w:hAnsi="GHEA Grapalat" w:cs="Times Armenian"/>
          <w:lang w:val="af-ZA"/>
        </w:rPr>
        <w:t xml:space="preserve"> </w:t>
      </w:r>
      <w:r w:rsidRPr="003865A4">
        <w:rPr>
          <w:rFonts w:ascii="GHEA Grapalat" w:hAnsi="GHEA Grapalat" w:cs="Sylfaen"/>
          <w:lang w:val="af-ZA"/>
        </w:rPr>
        <w:t>տուն</w:t>
      </w:r>
      <w:r w:rsidRPr="003865A4">
        <w:rPr>
          <w:rFonts w:ascii="GHEA Grapalat" w:hAnsi="GHEA Grapalat" w:cs="Times Armenian"/>
          <w:lang w:val="af-ZA"/>
        </w:rPr>
        <w:t>-</w:t>
      </w:r>
      <w:r w:rsidRPr="003865A4">
        <w:rPr>
          <w:rFonts w:ascii="GHEA Grapalat" w:hAnsi="GHEA Grapalat" w:cs="Sylfaen"/>
          <w:lang w:val="af-ZA"/>
        </w:rPr>
        <w:t>թանգարան</w:t>
      </w:r>
      <w:r w:rsidRPr="003865A4">
        <w:rPr>
          <w:rFonts w:ascii="GHEA Grapalat" w:hAnsi="GHEA Grapalat" w:cs="Times Armenian"/>
          <w:lang w:val="af-ZA"/>
        </w:rPr>
        <w:t xml:space="preserve">, </w:t>
      </w:r>
      <w:r w:rsidRPr="003865A4">
        <w:rPr>
          <w:rFonts w:ascii="GHEA Grapalat" w:hAnsi="GHEA Grapalat" w:cs="Sylfaen"/>
          <w:lang w:val="af-ZA"/>
        </w:rPr>
        <w:t>Մեծամորի</w:t>
      </w:r>
      <w:r w:rsidRPr="003865A4">
        <w:rPr>
          <w:rFonts w:ascii="GHEA Grapalat" w:hAnsi="GHEA Grapalat" w:cs="Times Armenian"/>
          <w:lang w:val="af-ZA"/>
        </w:rPr>
        <w:t xml:space="preserve"> </w:t>
      </w:r>
      <w:r w:rsidRPr="003865A4">
        <w:rPr>
          <w:rFonts w:ascii="GHEA Grapalat" w:hAnsi="GHEA Grapalat" w:cs="Sylfaen"/>
          <w:lang w:val="af-ZA"/>
        </w:rPr>
        <w:t>պատմահնագիտական</w:t>
      </w:r>
      <w:r w:rsidRPr="003865A4">
        <w:rPr>
          <w:rFonts w:ascii="GHEA Grapalat" w:hAnsi="GHEA Grapalat" w:cs="Times Armenian"/>
          <w:lang w:val="af-ZA"/>
        </w:rPr>
        <w:t xml:space="preserve"> </w:t>
      </w:r>
      <w:r w:rsidRPr="003865A4">
        <w:rPr>
          <w:rFonts w:ascii="GHEA Grapalat" w:hAnsi="GHEA Grapalat" w:cs="Sylfaen"/>
          <w:lang w:val="af-ZA"/>
        </w:rPr>
        <w:t>թանգարան</w:t>
      </w:r>
      <w:r w:rsidRPr="003865A4">
        <w:rPr>
          <w:rFonts w:ascii="GHEA Grapalat" w:hAnsi="GHEA Grapalat" w:cs="Times Armenian"/>
          <w:lang w:val="af-ZA"/>
        </w:rPr>
        <w:t xml:space="preserve">, </w:t>
      </w:r>
      <w:r w:rsidRPr="003865A4">
        <w:rPr>
          <w:rFonts w:ascii="GHEA Grapalat" w:hAnsi="GHEA Grapalat" w:cs="Sylfaen"/>
          <w:lang w:val="af-ZA"/>
        </w:rPr>
        <w:t>Մհեր</w:t>
      </w:r>
      <w:r w:rsidRPr="003865A4">
        <w:rPr>
          <w:rFonts w:ascii="GHEA Grapalat" w:hAnsi="GHEA Grapalat" w:cs="Times Armenian"/>
          <w:lang w:val="af-ZA"/>
        </w:rPr>
        <w:t xml:space="preserve"> </w:t>
      </w:r>
      <w:r w:rsidRPr="003865A4">
        <w:rPr>
          <w:rFonts w:ascii="GHEA Grapalat" w:hAnsi="GHEA Grapalat" w:cs="Sylfaen"/>
          <w:lang w:val="af-ZA"/>
        </w:rPr>
        <w:t>Աբեղյանի</w:t>
      </w:r>
      <w:r w:rsidRPr="003865A4">
        <w:rPr>
          <w:rFonts w:ascii="GHEA Grapalat" w:hAnsi="GHEA Grapalat" w:cs="Times Armenian"/>
          <w:lang w:val="af-ZA"/>
        </w:rPr>
        <w:t xml:space="preserve"> </w:t>
      </w:r>
      <w:r w:rsidRPr="003865A4">
        <w:rPr>
          <w:rFonts w:ascii="GHEA Grapalat" w:hAnsi="GHEA Grapalat" w:cs="Sylfaen"/>
          <w:lang w:val="af-ZA"/>
        </w:rPr>
        <w:t>անվան</w:t>
      </w:r>
      <w:r w:rsidRPr="003865A4">
        <w:rPr>
          <w:rFonts w:ascii="GHEA Grapalat" w:hAnsi="GHEA Grapalat" w:cs="Times Armenian"/>
          <w:lang w:val="af-ZA"/>
        </w:rPr>
        <w:t xml:space="preserve"> </w:t>
      </w:r>
      <w:r w:rsidRPr="003865A4">
        <w:rPr>
          <w:rFonts w:ascii="GHEA Grapalat" w:hAnsi="GHEA Grapalat" w:cs="Sylfaen"/>
          <w:lang w:val="af-ZA"/>
        </w:rPr>
        <w:t>թանգարան</w:t>
      </w:r>
      <w:r w:rsidRPr="003865A4">
        <w:rPr>
          <w:rFonts w:ascii="GHEA Grapalat" w:hAnsi="GHEA Grapalat" w:cs="Times Armenian"/>
          <w:lang w:val="af-ZA"/>
        </w:rPr>
        <w:t xml:space="preserve">, </w:t>
      </w:r>
      <w:r w:rsidRPr="003865A4">
        <w:rPr>
          <w:rFonts w:ascii="GHEA Grapalat" w:hAnsi="GHEA Grapalat" w:cs="Sylfaen"/>
          <w:lang w:val="af-ZA"/>
        </w:rPr>
        <w:t>Բաղրամյանի</w:t>
      </w:r>
      <w:r w:rsidRPr="003865A4">
        <w:rPr>
          <w:rFonts w:ascii="GHEA Grapalat" w:hAnsi="GHEA Grapalat" w:cs="Times Armenian"/>
          <w:lang w:val="af-ZA"/>
        </w:rPr>
        <w:t xml:space="preserve"> «</w:t>
      </w:r>
      <w:r w:rsidRPr="003865A4">
        <w:rPr>
          <w:rFonts w:ascii="GHEA Grapalat" w:hAnsi="GHEA Grapalat" w:cs="Sylfaen"/>
          <w:lang w:val="af-ZA"/>
        </w:rPr>
        <w:t>Արաբոյի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ֆիդայիների</w:t>
      </w:r>
      <w:r w:rsidRPr="003865A4">
        <w:rPr>
          <w:rFonts w:ascii="GHEA Grapalat" w:hAnsi="GHEA Grapalat" w:cs="Times Armenian"/>
          <w:lang w:val="af-ZA"/>
        </w:rPr>
        <w:t xml:space="preserve"> </w:t>
      </w:r>
      <w:r w:rsidRPr="003865A4">
        <w:rPr>
          <w:rFonts w:ascii="GHEA Grapalat" w:hAnsi="GHEA Grapalat" w:cs="Sylfaen"/>
          <w:lang w:val="af-ZA"/>
        </w:rPr>
        <w:t>հայրենասիրական</w:t>
      </w:r>
      <w:r w:rsidRPr="003865A4">
        <w:rPr>
          <w:rFonts w:ascii="GHEA Grapalat" w:hAnsi="GHEA Grapalat" w:cs="Times Armenian"/>
          <w:lang w:val="af-ZA"/>
        </w:rPr>
        <w:t xml:space="preserve"> </w:t>
      </w:r>
      <w:r w:rsidRPr="003865A4">
        <w:rPr>
          <w:rFonts w:ascii="GHEA Grapalat" w:hAnsi="GHEA Grapalat" w:cs="Sylfaen"/>
          <w:lang w:val="af-ZA"/>
        </w:rPr>
        <w:t>թանգարան</w:t>
      </w:r>
      <w:r w:rsidRPr="003865A4">
        <w:rPr>
          <w:rFonts w:ascii="GHEA Grapalat" w:hAnsi="GHEA Grapalat" w:cs="Times Armenian"/>
          <w:lang w:val="af-ZA"/>
        </w:rPr>
        <w:t xml:space="preserve">», </w:t>
      </w:r>
      <w:r w:rsidRPr="003865A4">
        <w:rPr>
          <w:rFonts w:ascii="GHEA Grapalat" w:hAnsi="GHEA Grapalat" w:cs="Sylfaen"/>
          <w:lang w:val="af-ZA"/>
        </w:rPr>
        <w:t>որոնց</w:t>
      </w:r>
      <w:r w:rsidRPr="003865A4">
        <w:rPr>
          <w:rFonts w:ascii="GHEA Grapalat" w:hAnsi="GHEA Grapalat" w:cs="Times Armenian"/>
          <w:lang w:val="af-ZA"/>
        </w:rPr>
        <w:t xml:space="preserve"> </w:t>
      </w:r>
      <w:r w:rsidRPr="003865A4">
        <w:rPr>
          <w:rFonts w:ascii="GHEA Grapalat" w:hAnsi="GHEA Grapalat" w:cs="Sylfaen"/>
          <w:lang w:val="af-ZA"/>
        </w:rPr>
        <w:t>հավաքածուները</w:t>
      </w:r>
      <w:r w:rsidRPr="003865A4">
        <w:rPr>
          <w:rFonts w:ascii="GHEA Grapalat" w:hAnsi="GHEA Grapalat" w:cs="Times Armenian"/>
          <w:lang w:val="af-ZA"/>
        </w:rPr>
        <w:t xml:space="preserve"> </w:t>
      </w:r>
      <w:r w:rsidRPr="003865A4">
        <w:rPr>
          <w:rFonts w:ascii="GHEA Grapalat" w:hAnsi="GHEA Grapalat" w:cs="Sylfaen"/>
          <w:lang w:val="af-ZA"/>
        </w:rPr>
        <w:t>պարբերաբար</w:t>
      </w:r>
      <w:r w:rsidRPr="003865A4">
        <w:rPr>
          <w:rFonts w:ascii="GHEA Grapalat" w:hAnsi="GHEA Grapalat" w:cs="Times Armenian"/>
          <w:lang w:val="af-ZA"/>
        </w:rPr>
        <w:t xml:space="preserve"> </w:t>
      </w:r>
      <w:r w:rsidRPr="003865A4">
        <w:rPr>
          <w:rFonts w:ascii="GHEA Grapalat" w:hAnsi="GHEA Grapalat" w:cs="Sylfaen"/>
          <w:lang w:val="af-ZA"/>
        </w:rPr>
        <w:t>համալրվում</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նոր</w:t>
      </w:r>
      <w:r w:rsidRPr="003865A4">
        <w:rPr>
          <w:rFonts w:ascii="GHEA Grapalat" w:hAnsi="GHEA Grapalat" w:cs="Times Armenian"/>
          <w:lang w:val="af-ZA"/>
        </w:rPr>
        <w:t xml:space="preserve"> </w:t>
      </w:r>
      <w:r w:rsidRPr="003865A4">
        <w:rPr>
          <w:rFonts w:ascii="GHEA Grapalat" w:hAnsi="GHEA Grapalat" w:cs="Sylfaen"/>
          <w:lang w:val="af-ZA"/>
        </w:rPr>
        <w:t>թանգարանային</w:t>
      </w:r>
      <w:r w:rsidRPr="003865A4">
        <w:rPr>
          <w:rFonts w:ascii="GHEA Grapalat" w:hAnsi="GHEA Grapalat" w:cs="Times Armenian"/>
          <w:lang w:val="af-ZA"/>
        </w:rPr>
        <w:t xml:space="preserve"> </w:t>
      </w:r>
      <w:r w:rsidRPr="003865A4">
        <w:rPr>
          <w:rFonts w:ascii="GHEA Grapalat" w:hAnsi="GHEA Grapalat" w:cs="Sylfaen"/>
          <w:lang w:val="af-ZA"/>
        </w:rPr>
        <w:t>նմուշներով</w:t>
      </w:r>
      <w:r w:rsidRPr="003865A4">
        <w:rPr>
          <w:rFonts w:ascii="GHEA Grapalat" w:hAnsi="GHEA Grapalat" w:cs="Times Armenian"/>
          <w:lang w:val="af-ZA"/>
        </w:rPr>
        <w:t xml:space="preserve">` </w:t>
      </w:r>
      <w:r w:rsidRPr="003865A4">
        <w:rPr>
          <w:rFonts w:ascii="GHEA Grapalat" w:hAnsi="GHEA Grapalat" w:cs="Sylfaen"/>
          <w:lang w:val="af-ZA"/>
        </w:rPr>
        <w:t>հնագիտական</w:t>
      </w:r>
      <w:r w:rsidRPr="003865A4">
        <w:rPr>
          <w:rFonts w:ascii="GHEA Grapalat" w:hAnsi="GHEA Grapalat" w:cs="Times Armenian"/>
          <w:lang w:val="af-ZA"/>
        </w:rPr>
        <w:t xml:space="preserve"> </w:t>
      </w:r>
      <w:r w:rsidRPr="003865A4">
        <w:rPr>
          <w:rFonts w:ascii="GHEA Grapalat" w:hAnsi="GHEA Grapalat" w:cs="Sylfaen"/>
          <w:lang w:val="af-ZA"/>
        </w:rPr>
        <w:t>նոր</w:t>
      </w:r>
      <w:r w:rsidRPr="003865A4">
        <w:rPr>
          <w:rFonts w:ascii="GHEA Grapalat" w:hAnsi="GHEA Grapalat" w:cs="Times Armenian"/>
          <w:lang w:val="af-ZA"/>
        </w:rPr>
        <w:t xml:space="preserve"> </w:t>
      </w:r>
      <w:r w:rsidRPr="003865A4">
        <w:rPr>
          <w:rFonts w:ascii="GHEA Grapalat" w:hAnsi="GHEA Grapalat" w:cs="Sylfaen"/>
          <w:lang w:val="af-ZA"/>
        </w:rPr>
        <w:t>նյութերի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անհատների</w:t>
      </w:r>
      <w:r w:rsidRPr="003865A4">
        <w:rPr>
          <w:rFonts w:ascii="GHEA Grapalat" w:hAnsi="GHEA Grapalat" w:cs="Times Armenian"/>
          <w:lang w:val="af-ZA"/>
        </w:rPr>
        <w:t xml:space="preserve"> </w:t>
      </w:r>
      <w:r w:rsidRPr="003865A4">
        <w:rPr>
          <w:rFonts w:ascii="GHEA Grapalat" w:hAnsi="GHEA Grapalat" w:cs="Sylfaen"/>
          <w:lang w:val="af-ZA"/>
        </w:rPr>
        <w:t>կողմից</w:t>
      </w:r>
      <w:r w:rsidRPr="003865A4">
        <w:rPr>
          <w:rFonts w:ascii="GHEA Grapalat" w:hAnsi="GHEA Grapalat" w:cs="Times Armenian"/>
          <w:lang w:val="af-ZA"/>
        </w:rPr>
        <w:t xml:space="preserve">  </w:t>
      </w:r>
      <w:r w:rsidRPr="003865A4">
        <w:rPr>
          <w:rFonts w:ascii="GHEA Grapalat" w:hAnsi="GHEA Grapalat" w:cs="Sylfaen"/>
          <w:lang w:val="af-ZA"/>
        </w:rPr>
        <w:t>կատարած</w:t>
      </w:r>
      <w:r w:rsidRPr="003865A4">
        <w:rPr>
          <w:rFonts w:ascii="GHEA Grapalat" w:hAnsi="GHEA Grapalat" w:cs="Times Armenian"/>
          <w:lang w:val="af-ZA"/>
        </w:rPr>
        <w:t xml:space="preserve"> </w:t>
      </w:r>
      <w:r w:rsidRPr="003865A4">
        <w:rPr>
          <w:rFonts w:ascii="GHEA Grapalat" w:hAnsi="GHEA Grapalat" w:cs="Sylfaen"/>
          <w:lang w:val="af-ZA"/>
        </w:rPr>
        <w:t>նվիրաբերությունների</w:t>
      </w:r>
      <w:r w:rsidRPr="003865A4">
        <w:rPr>
          <w:rFonts w:ascii="GHEA Grapalat" w:hAnsi="GHEA Grapalat" w:cs="Times Armenian"/>
          <w:lang w:val="af-ZA"/>
        </w:rPr>
        <w:t xml:space="preserve"> </w:t>
      </w:r>
      <w:r w:rsidRPr="003865A4">
        <w:rPr>
          <w:rFonts w:ascii="GHEA Grapalat" w:hAnsi="GHEA Grapalat" w:cs="Sylfaen"/>
          <w:lang w:val="af-ZA"/>
        </w:rPr>
        <w:t>շնորհիվ</w:t>
      </w:r>
      <w:r w:rsidRPr="003865A4">
        <w:rPr>
          <w:rFonts w:ascii="GHEA Grapalat" w:hAnsi="GHEA Grapalat" w:cs="Times Armenian"/>
          <w:lang w:val="af-ZA"/>
        </w:rPr>
        <w:t>:</w:t>
      </w:r>
    </w:p>
    <w:p w:rsidR="00E53573" w:rsidRPr="003865A4" w:rsidRDefault="00E53573" w:rsidP="00E53573">
      <w:pPr>
        <w:numPr>
          <w:ilvl w:val="0"/>
          <w:numId w:val="59"/>
        </w:numPr>
        <w:ind w:left="-142" w:firstLine="284"/>
        <w:jc w:val="both"/>
        <w:rPr>
          <w:rFonts w:ascii="GHEA Grapalat" w:hAnsi="GHEA Grapalat" w:cs="Arial Armenian"/>
          <w:lang w:val="af-ZA"/>
        </w:rPr>
      </w:pPr>
      <w:r w:rsidRPr="003865A4">
        <w:rPr>
          <w:rFonts w:ascii="GHEA Grapalat" w:hAnsi="GHEA Grapalat" w:cs="Times Armenian"/>
          <w:lang w:val="af-ZA"/>
        </w:rPr>
        <w:t xml:space="preserve">2014թ. </w:t>
      </w:r>
      <w:r w:rsidRPr="003865A4">
        <w:rPr>
          <w:rFonts w:ascii="GHEA Grapalat" w:hAnsi="GHEA Grapalat" w:cs="Sylfaen"/>
          <w:lang w:val="pt-BR"/>
        </w:rPr>
        <w:t>մ</w:t>
      </w:r>
      <w:r w:rsidRPr="003865A4">
        <w:rPr>
          <w:rFonts w:ascii="GHEA Grapalat" w:hAnsi="GHEA Grapalat" w:cs="Sylfaen"/>
          <w:bCs/>
        </w:rPr>
        <w:t>այիսի</w:t>
      </w:r>
      <w:r w:rsidRPr="003865A4">
        <w:rPr>
          <w:rFonts w:ascii="GHEA Grapalat" w:hAnsi="GHEA Grapalat" w:cs="Sylfaen"/>
          <w:bCs/>
          <w:lang w:val="pt-BR"/>
        </w:rPr>
        <w:t xml:space="preserve"> 17-</w:t>
      </w:r>
      <w:r w:rsidRPr="003865A4">
        <w:rPr>
          <w:rFonts w:ascii="GHEA Grapalat" w:hAnsi="GHEA Grapalat" w:cs="Sylfaen"/>
          <w:bCs/>
        </w:rPr>
        <w:t>ին</w:t>
      </w:r>
      <w:r w:rsidRPr="003865A4">
        <w:rPr>
          <w:rFonts w:ascii="GHEA Grapalat" w:hAnsi="GHEA Grapalat" w:cs="Sylfaen"/>
          <w:bCs/>
          <w:lang w:val="pt-BR"/>
        </w:rPr>
        <w:t xml:space="preserve"> </w:t>
      </w:r>
      <w:r w:rsidRPr="003865A4">
        <w:rPr>
          <w:rFonts w:ascii="GHEA Grapalat" w:hAnsi="GHEA Grapalat" w:cs="Sylfaen"/>
          <w:bCs/>
        </w:rPr>
        <w:t>մարզի</w:t>
      </w:r>
      <w:r w:rsidRPr="003865A4">
        <w:rPr>
          <w:rFonts w:ascii="GHEA Grapalat" w:hAnsi="GHEA Grapalat" w:cs="Sylfaen"/>
          <w:bCs/>
          <w:lang w:val="pt-BR"/>
        </w:rPr>
        <w:t xml:space="preserve"> </w:t>
      </w:r>
      <w:r w:rsidRPr="003865A4">
        <w:rPr>
          <w:rFonts w:ascii="GHEA Grapalat" w:hAnsi="GHEA Grapalat" w:cs="Sylfaen"/>
          <w:bCs/>
        </w:rPr>
        <w:t>թանգարանները</w:t>
      </w:r>
      <w:r w:rsidRPr="003865A4">
        <w:rPr>
          <w:rFonts w:ascii="GHEA Grapalat" w:hAnsi="GHEA Grapalat" w:cs="Sylfaen"/>
          <w:bCs/>
          <w:lang w:val="pt-BR"/>
        </w:rPr>
        <w:t xml:space="preserve"> </w:t>
      </w:r>
      <w:r w:rsidRPr="003865A4">
        <w:rPr>
          <w:rFonts w:ascii="GHEA Grapalat" w:hAnsi="GHEA Grapalat" w:cs="Sylfaen"/>
          <w:bCs/>
        </w:rPr>
        <w:t>մասնակցել</w:t>
      </w:r>
      <w:r w:rsidRPr="003865A4">
        <w:rPr>
          <w:rFonts w:ascii="GHEA Grapalat" w:hAnsi="GHEA Grapalat" w:cs="Sylfaen"/>
          <w:bCs/>
          <w:lang w:val="pt-BR"/>
        </w:rPr>
        <w:t xml:space="preserve"> </w:t>
      </w:r>
      <w:r w:rsidRPr="003865A4">
        <w:rPr>
          <w:rFonts w:ascii="GHEA Grapalat" w:hAnsi="GHEA Grapalat" w:cs="Sylfaen"/>
          <w:bCs/>
        </w:rPr>
        <w:t>են</w:t>
      </w:r>
      <w:r w:rsidRPr="003865A4">
        <w:rPr>
          <w:rFonts w:ascii="GHEA Grapalat" w:hAnsi="GHEA Grapalat" w:cs="Sylfaen"/>
          <w:bCs/>
          <w:lang w:val="pt-BR"/>
        </w:rPr>
        <w:t xml:space="preserve">  </w:t>
      </w:r>
      <w:r w:rsidRPr="003865A4">
        <w:rPr>
          <w:rFonts w:ascii="GHEA Grapalat" w:hAnsi="GHEA Grapalat" w:cs="Sylfaen"/>
        </w:rPr>
        <w:t>Ֆրանսիայի</w:t>
      </w:r>
      <w:r w:rsidRPr="003865A4">
        <w:rPr>
          <w:rFonts w:ascii="GHEA Grapalat" w:hAnsi="GHEA Grapalat" w:cs="Times Armenian"/>
          <w:lang w:val="pt-BR"/>
        </w:rPr>
        <w:t xml:space="preserve"> </w:t>
      </w:r>
      <w:r w:rsidRPr="003865A4">
        <w:rPr>
          <w:rFonts w:ascii="GHEA Grapalat" w:hAnsi="GHEA Grapalat" w:cs="Sylfaen"/>
        </w:rPr>
        <w:t>մշակույթի</w:t>
      </w:r>
      <w:r w:rsidRPr="003865A4">
        <w:rPr>
          <w:rFonts w:ascii="GHEA Grapalat" w:hAnsi="GHEA Grapalat" w:cs="Times Armenian"/>
          <w:lang w:val="pt-BR"/>
        </w:rPr>
        <w:t xml:space="preserve"> </w:t>
      </w:r>
      <w:r w:rsidRPr="003865A4">
        <w:rPr>
          <w:rFonts w:ascii="GHEA Grapalat" w:hAnsi="GHEA Grapalat" w:cs="Sylfaen"/>
        </w:rPr>
        <w:t>նախարարության</w:t>
      </w:r>
      <w:r w:rsidRPr="003865A4">
        <w:rPr>
          <w:rFonts w:ascii="GHEA Grapalat" w:hAnsi="GHEA Grapalat" w:cs="Times Armenian"/>
          <w:lang w:val="pt-BR"/>
        </w:rPr>
        <w:t xml:space="preserve">  </w:t>
      </w:r>
      <w:r w:rsidRPr="003865A4">
        <w:rPr>
          <w:rFonts w:ascii="GHEA Grapalat" w:hAnsi="GHEA Grapalat" w:cs="Sylfaen"/>
        </w:rPr>
        <w:t>նախաձեռնությամբ</w:t>
      </w:r>
      <w:r w:rsidRPr="003865A4">
        <w:rPr>
          <w:rFonts w:ascii="GHEA Grapalat" w:hAnsi="GHEA Grapalat" w:cs="Sylfaen"/>
          <w:lang w:val="pt-BR"/>
        </w:rPr>
        <w:t>,</w:t>
      </w:r>
      <w:r w:rsidRPr="003865A4">
        <w:rPr>
          <w:rFonts w:ascii="GHEA Grapalat" w:hAnsi="GHEA Grapalat" w:cs="Times Armenian"/>
          <w:lang w:val="pt-BR"/>
        </w:rPr>
        <w:t xml:space="preserve">  </w:t>
      </w:r>
      <w:r w:rsidRPr="003865A4">
        <w:rPr>
          <w:rFonts w:ascii="GHEA Grapalat" w:hAnsi="GHEA Grapalat" w:cs="Sylfaen"/>
        </w:rPr>
        <w:t>Եվրոպայի</w:t>
      </w:r>
      <w:r w:rsidRPr="003865A4">
        <w:rPr>
          <w:rFonts w:ascii="GHEA Grapalat" w:hAnsi="GHEA Grapalat" w:cs="Sylfaen"/>
          <w:lang w:val="pt-BR"/>
        </w:rPr>
        <w:t xml:space="preserve"> </w:t>
      </w:r>
      <w:r w:rsidRPr="003865A4">
        <w:rPr>
          <w:rFonts w:ascii="GHEA Grapalat" w:hAnsi="GHEA Grapalat" w:cs="Sylfaen"/>
        </w:rPr>
        <w:t>խորհրդի</w:t>
      </w:r>
      <w:r w:rsidRPr="003865A4">
        <w:rPr>
          <w:rFonts w:ascii="GHEA Grapalat" w:hAnsi="GHEA Grapalat" w:cs="Sylfaen"/>
          <w:lang w:val="pt-BR"/>
        </w:rPr>
        <w:t xml:space="preserve"> </w:t>
      </w:r>
      <w:r w:rsidRPr="003865A4">
        <w:rPr>
          <w:rFonts w:ascii="GHEA Grapalat" w:hAnsi="GHEA Grapalat" w:cs="Sylfaen"/>
        </w:rPr>
        <w:t>և</w:t>
      </w:r>
      <w:r w:rsidRPr="003865A4">
        <w:rPr>
          <w:rFonts w:ascii="GHEA Grapalat" w:hAnsi="GHEA Grapalat" w:cs="Sylfaen"/>
          <w:lang w:val="pt-BR"/>
        </w:rPr>
        <w:t xml:space="preserve"> </w:t>
      </w:r>
      <w:r w:rsidRPr="003865A4">
        <w:rPr>
          <w:rFonts w:ascii="GHEA Grapalat" w:hAnsi="GHEA Grapalat" w:cs="Sylfaen"/>
        </w:rPr>
        <w:t>ՅՈՒՆԵՍԿՕ</w:t>
      </w:r>
      <w:r w:rsidRPr="003865A4">
        <w:rPr>
          <w:rFonts w:ascii="GHEA Grapalat" w:hAnsi="GHEA Grapalat" w:cs="Sylfaen"/>
          <w:lang w:val="pt-BR"/>
        </w:rPr>
        <w:t>-</w:t>
      </w:r>
      <w:r w:rsidRPr="003865A4">
        <w:rPr>
          <w:rFonts w:ascii="GHEA Grapalat" w:hAnsi="GHEA Grapalat" w:cs="Sylfaen"/>
        </w:rPr>
        <w:t>ի</w:t>
      </w:r>
      <w:r w:rsidRPr="003865A4">
        <w:rPr>
          <w:rFonts w:ascii="GHEA Grapalat" w:hAnsi="GHEA Grapalat" w:cs="Sylfaen"/>
          <w:lang w:val="pt-BR"/>
        </w:rPr>
        <w:t xml:space="preserve"> </w:t>
      </w:r>
      <w:r w:rsidRPr="003865A4">
        <w:rPr>
          <w:rFonts w:ascii="GHEA Grapalat" w:hAnsi="GHEA Grapalat" w:cs="Sylfaen"/>
        </w:rPr>
        <w:t>բարձր</w:t>
      </w:r>
      <w:r w:rsidRPr="003865A4">
        <w:rPr>
          <w:rFonts w:ascii="GHEA Grapalat" w:hAnsi="GHEA Grapalat" w:cs="Sylfaen"/>
          <w:lang w:val="pt-BR"/>
        </w:rPr>
        <w:t xml:space="preserve"> </w:t>
      </w:r>
      <w:r w:rsidRPr="003865A4">
        <w:rPr>
          <w:rFonts w:ascii="GHEA Grapalat" w:hAnsi="GHEA Grapalat" w:cs="Sylfaen"/>
        </w:rPr>
        <w:t>հովանու</w:t>
      </w:r>
      <w:r w:rsidRPr="003865A4">
        <w:rPr>
          <w:rFonts w:ascii="GHEA Grapalat" w:hAnsi="GHEA Grapalat" w:cs="Sylfaen"/>
          <w:lang w:val="pt-BR"/>
        </w:rPr>
        <w:t xml:space="preserve"> </w:t>
      </w:r>
      <w:r w:rsidRPr="003865A4">
        <w:rPr>
          <w:rFonts w:ascii="GHEA Grapalat" w:hAnsi="GHEA Grapalat" w:cs="Sylfaen"/>
        </w:rPr>
        <w:t>ներքո</w:t>
      </w:r>
      <w:r w:rsidRPr="003865A4">
        <w:rPr>
          <w:rFonts w:ascii="GHEA Grapalat" w:hAnsi="GHEA Grapalat" w:cs="Sylfaen"/>
          <w:lang w:val="pt-BR"/>
        </w:rPr>
        <w:t xml:space="preserve"> </w:t>
      </w:r>
      <w:r w:rsidRPr="003865A4">
        <w:rPr>
          <w:rFonts w:ascii="GHEA Grapalat" w:hAnsi="GHEA Grapalat" w:cs="Sylfaen"/>
        </w:rPr>
        <w:t>իրականացվող</w:t>
      </w:r>
      <w:r w:rsidRPr="003865A4">
        <w:rPr>
          <w:rFonts w:ascii="GHEA Grapalat" w:hAnsi="GHEA Grapalat" w:cs="Sylfaen"/>
          <w:lang w:val="pt-BR"/>
        </w:rPr>
        <w:t>` «</w:t>
      </w:r>
      <w:r w:rsidRPr="003865A4">
        <w:rPr>
          <w:rFonts w:ascii="GHEA Grapalat" w:hAnsi="GHEA Grapalat" w:cs="Sylfaen"/>
        </w:rPr>
        <w:t>Թանգարանների</w:t>
      </w:r>
      <w:r w:rsidRPr="003865A4">
        <w:rPr>
          <w:rFonts w:ascii="GHEA Grapalat" w:hAnsi="GHEA Grapalat" w:cs="Sylfaen"/>
          <w:lang w:val="pt-BR"/>
        </w:rPr>
        <w:t xml:space="preserve"> </w:t>
      </w:r>
      <w:r w:rsidRPr="003865A4">
        <w:rPr>
          <w:rFonts w:ascii="GHEA Grapalat" w:hAnsi="GHEA Grapalat" w:cs="Sylfaen"/>
        </w:rPr>
        <w:t>գիշեր</w:t>
      </w:r>
      <w:r w:rsidRPr="003865A4">
        <w:rPr>
          <w:rFonts w:ascii="GHEA Grapalat" w:hAnsi="GHEA Grapalat" w:cs="Sylfaen"/>
          <w:lang w:val="pt-BR"/>
        </w:rPr>
        <w:t xml:space="preserve">» </w:t>
      </w:r>
      <w:r w:rsidRPr="003865A4">
        <w:rPr>
          <w:rFonts w:ascii="GHEA Grapalat" w:hAnsi="GHEA Grapalat" w:cs="Sylfaen"/>
        </w:rPr>
        <w:t>համաեվրոպական</w:t>
      </w:r>
      <w:r w:rsidRPr="003865A4">
        <w:rPr>
          <w:rFonts w:ascii="GHEA Grapalat" w:hAnsi="GHEA Grapalat" w:cs="Sylfaen"/>
          <w:lang w:val="pt-BR"/>
        </w:rPr>
        <w:t xml:space="preserve">  </w:t>
      </w:r>
      <w:r w:rsidRPr="003865A4">
        <w:rPr>
          <w:rFonts w:ascii="GHEA Grapalat" w:hAnsi="GHEA Grapalat" w:cs="Sylfaen"/>
        </w:rPr>
        <w:t>ակցիային</w:t>
      </w:r>
      <w:r w:rsidRPr="003865A4">
        <w:rPr>
          <w:rFonts w:ascii="GHEA Grapalat" w:hAnsi="GHEA Grapalat" w:cs="Sylfaen"/>
          <w:lang w:val="pt-BR"/>
        </w:rPr>
        <w:t>:</w:t>
      </w:r>
      <w:r w:rsidRPr="003865A4">
        <w:rPr>
          <w:rFonts w:ascii="GHEA Grapalat" w:hAnsi="GHEA Grapalat" w:cs="Sylfaen"/>
          <w:bCs/>
          <w:lang w:val="pt-BR"/>
        </w:rPr>
        <w:t xml:space="preserve"> </w:t>
      </w:r>
      <w:r w:rsidRPr="003865A4">
        <w:rPr>
          <w:rFonts w:ascii="GHEA Grapalat" w:hAnsi="GHEA Grapalat"/>
          <w:lang w:val="af-ZA"/>
        </w:rPr>
        <w:lastRenderedPageBreak/>
        <w:t>Այդ օրը ժամը 18:00-22:00-ն անճար բաց են եղել բոլոր թանգարանները</w:t>
      </w:r>
      <w:r w:rsidRPr="003865A4">
        <w:rPr>
          <w:rFonts w:ascii="GHEA Grapalat" w:hAnsi="GHEA Grapalat" w:cs="Times Armenian"/>
          <w:lang w:val="pt-BR"/>
        </w:rPr>
        <w:t xml:space="preserve">, </w:t>
      </w:r>
      <w:r w:rsidRPr="003865A4">
        <w:rPr>
          <w:rFonts w:ascii="GHEA Grapalat" w:hAnsi="GHEA Grapalat" w:cs="Sylfaen"/>
        </w:rPr>
        <w:t>հյուրընկալել</w:t>
      </w:r>
      <w:r w:rsidRPr="003865A4">
        <w:rPr>
          <w:rFonts w:ascii="GHEA Grapalat" w:hAnsi="GHEA Grapalat" w:cs="Sylfaen"/>
          <w:lang w:val="pt-BR"/>
        </w:rPr>
        <w:t xml:space="preserve"> </w:t>
      </w:r>
      <w:r w:rsidRPr="003865A4">
        <w:rPr>
          <w:rFonts w:ascii="GHEA Grapalat" w:hAnsi="GHEA Grapalat" w:cs="Sylfaen"/>
        </w:rPr>
        <w:t>են</w:t>
      </w:r>
      <w:r w:rsidRPr="003865A4">
        <w:rPr>
          <w:rFonts w:ascii="GHEA Grapalat" w:hAnsi="GHEA Grapalat" w:cs="Times Armenian"/>
          <w:lang w:val="pt-BR"/>
        </w:rPr>
        <w:t xml:space="preserve"> </w:t>
      </w:r>
      <w:r w:rsidRPr="003865A4">
        <w:rPr>
          <w:rFonts w:ascii="GHEA Grapalat" w:hAnsi="GHEA Grapalat" w:cs="Sylfaen"/>
        </w:rPr>
        <w:t>հան</w:t>
      </w:r>
      <w:r w:rsidRPr="003865A4">
        <w:rPr>
          <w:rFonts w:ascii="GHEA Grapalat" w:hAnsi="GHEA Grapalat" w:cs="Sylfaen"/>
          <w:lang w:val="pt-BR"/>
        </w:rPr>
        <w:softHyphen/>
      </w:r>
      <w:r w:rsidRPr="003865A4">
        <w:rPr>
          <w:rFonts w:ascii="GHEA Grapalat" w:hAnsi="GHEA Grapalat" w:cs="Sylfaen"/>
        </w:rPr>
        <w:t>րությանը</w:t>
      </w:r>
      <w:r w:rsidRPr="003865A4">
        <w:rPr>
          <w:rFonts w:ascii="GHEA Grapalat" w:hAnsi="GHEA Grapalat" w:cs="Sylfaen"/>
          <w:lang w:val="pt-BR"/>
        </w:rPr>
        <w:t>`</w:t>
      </w:r>
      <w:r w:rsidRPr="003865A4">
        <w:rPr>
          <w:rFonts w:ascii="GHEA Grapalat" w:hAnsi="GHEA Grapalat" w:cs="Times Armenian"/>
          <w:lang w:val="pt-BR"/>
        </w:rPr>
        <w:t xml:space="preserve"> </w:t>
      </w:r>
      <w:r w:rsidRPr="003865A4">
        <w:rPr>
          <w:rFonts w:ascii="GHEA Grapalat" w:hAnsi="GHEA Grapalat" w:cs="Sylfaen"/>
        </w:rPr>
        <w:t>կազմակերպելով</w:t>
      </w:r>
      <w:r w:rsidRPr="003865A4">
        <w:rPr>
          <w:rFonts w:ascii="GHEA Grapalat" w:hAnsi="GHEA Grapalat" w:cs="Times Armenian"/>
          <w:lang w:val="pt-BR"/>
        </w:rPr>
        <w:t xml:space="preserve"> </w:t>
      </w:r>
      <w:r w:rsidRPr="003865A4">
        <w:rPr>
          <w:rFonts w:ascii="GHEA Grapalat" w:hAnsi="GHEA Grapalat" w:cs="Sylfaen"/>
        </w:rPr>
        <w:t>հատուկ</w:t>
      </w:r>
      <w:r w:rsidRPr="003865A4">
        <w:rPr>
          <w:rFonts w:ascii="GHEA Grapalat" w:hAnsi="GHEA Grapalat" w:cs="Times Armenian"/>
          <w:lang w:val="pt-BR"/>
        </w:rPr>
        <w:t xml:space="preserve"> </w:t>
      </w:r>
      <w:r w:rsidRPr="003865A4">
        <w:rPr>
          <w:rFonts w:ascii="GHEA Grapalat" w:hAnsi="GHEA Grapalat" w:cs="Sylfaen"/>
        </w:rPr>
        <w:t>տոնական</w:t>
      </w:r>
      <w:r w:rsidRPr="003865A4">
        <w:rPr>
          <w:rFonts w:ascii="GHEA Grapalat" w:hAnsi="GHEA Grapalat" w:cs="Times Armenian"/>
          <w:lang w:val="pt-BR"/>
        </w:rPr>
        <w:t xml:space="preserve">  </w:t>
      </w:r>
      <w:r w:rsidRPr="003865A4">
        <w:rPr>
          <w:rFonts w:ascii="GHEA Grapalat" w:hAnsi="GHEA Grapalat" w:cs="Sylfaen"/>
        </w:rPr>
        <w:t>միջոցառումներ</w:t>
      </w:r>
      <w:r w:rsidRPr="003865A4">
        <w:rPr>
          <w:rFonts w:ascii="GHEA Grapalat" w:hAnsi="GHEA Grapalat" w:cs="Times Armenian"/>
          <w:lang w:val="pt-BR"/>
        </w:rPr>
        <w:t xml:space="preserve"> </w:t>
      </w:r>
      <w:r w:rsidRPr="003865A4">
        <w:rPr>
          <w:rFonts w:ascii="GHEA Grapalat" w:hAnsi="GHEA Grapalat" w:cs="Sylfaen"/>
        </w:rPr>
        <w:t>և</w:t>
      </w:r>
      <w:r w:rsidRPr="003865A4">
        <w:rPr>
          <w:rFonts w:ascii="GHEA Grapalat" w:hAnsi="GHEA Grapalat" w:cs="Times Armenian"/>
          <w:lang w:val="pt-BR"/>
        </w:rPr>
        <w:t xml:space="preserve"> </w:t>
      </w:r>
      <w:r w:rsidRPr="003865A4">
        <w:rPr>
          <w:rFonts w:ascii="GHEA Grapalat" w:hAnsi="GHEA Grapalat" w:cs="Sylfaen"/>
        </w:rPr>
        <w:t>հաղորդակ</w:t>
      </w:r>
      <w:r w:rsidRPr="003865A4">
        <w:rPr>
          <w:rFonts w:ascii="GHEA Grapalat" w:hAnsi="GHEA Grapalat" w:cs="Sylfaen"/>
          <w:lang w:val="pt-BR"/>
        </w:rPr>
        <w:softHyphen/>
      </w:r>
      <w:r w:rsidRPr="003865A4">
        <w:rPr>
          <w:rFonts w:ascii="GHEA Grapalat" w:hAnsi="GHEA Grapalat" w:cs="Sylfaen"/>
        </w:rPr>
        <w:t>ցու</w:t>
      </w:r>
      <w:r w:rsidRPr="003865A4">
        <w:rPr>
          <w:rFonts w:ascii="GHEA Grapalat" w:hAnsi="GHEA Grapalat" w:cs="Sylfaen"/>
          <w:lang w:val="pt-BR"/>
        </w:rPr>
        <w:softHyphen/>
      </w:r>
      <w:r w:rsidRPr="003865A4">
        <w:rPr>
          <w:rFonts w:ascii="GHEA Grapalat" w:hAnsi="GHEA Grapalat" w:cs="Sylfaen"/>
        </w:rPr>
        <w:t>թյուն</w:t>
      </w:r>
      <w:r w:rsidRPr="003865A4">
        <w:rPr>
          <w:rFonts w:ascii="GHEA Grapalat" w:hAnsi="GHEA Grapalat" w:cs="Times Armenian"/>
          <w:lang w:val="pt-BR"/>
        </w:rPr>
        <w:t xml:space="preserve"> </w:t>
      </w:r>
      <w:r w:rsidRPr="003865A4">
        <w:rPr>
          <w:rFonts w:ascii="GHEA Grapalat" w:hAnsi="GHEA Grapalat" w:cs="Sylfaen"/>
        </w:rPr>
        <w:t>ապահովող</w:t>
      </w:r>
      <w:r w:rsidRPr="003865A4">
        <w:rPr>
          <w:rFonts w:ascii="GHEA Grapalat" w:hAnsi="GHEA Grapalat" w:cs="Times Armenian"/>
          <w:lang w:val="pt-BR"/>
        </w:rPr>
        <w:t xml:space="preserve"> </w:t>
      </w:r>
      <w:r w:rsidRPr="003865A4">
        <w:rPr>
          <w:rFonts w:ascii="GHEA Grapalat" w:hAnsi="GHEA Grapalat" w:cs="Sylfaen"/>
        </w:rPr>
        <w:t>նախաձեռնություններ</w:t>
      </w:r>
      <w:r w:rsidRPr="003865A4">
        <w:rPr>
          <w:rFonts w:ascii="GHEA Grapalat" w:hAnsi="GHEA Grapalat" w:cs="Times Armenian"/>
          <w:lang w:val="pt-BR"/>
        </w:rPr>
        <w:t xml:space="preserve">, </w:t>
      </w:r>
      <w:r w:rsidRPr="003865A4">
        <w:rPr>
          <w:rFonts w:ascii="GHEA Grapalat" w:hAnsi="GHEA Grapalat" w:cs="Sylfaen"/>
        </w:rPr>
        <w:t>ցուցահանդեսներ</w:t>
      </w:r>
      <w:r w:rsidRPr="003865A4">
        <w:rPr>
          <w:rFonts w:ascii="GHEA Grapalat" w:hAnsi="GHEA Grapalat" w:cs="Times Armenian"/>
          <w:lang w:val="pt-BR"/>
        </w:rPr>
        <w:t xml:space="preserve">, </w:t>
      </w:r>
      <w:r w:rsidRPr="003865A4">
        <w:rPr>
          <w:rFonts w:ascii="GHEA Grapalat" w:hAnsi="GHEA Grapalat" w:cs="Sylfaen"/>
        </w:rPr>
        <w:t>հանդիպումներ</w:t>
      </w:r>
      <w:r w:rsidRPr="003865A4">
        <w:rPr>
          <w:rFonts w:ascii="GHEA Grapalat" w:hAnsi="GHEA Grapalat" w:cs="Times Armenian"/>
          <w:lang w:val="pt-BR"/>
        </w:rPr>
        <w:t xml:space="preserve"> </w:t>
      </w:r>
      <w:r w:rsidRPr="003865A4">
        <w:rPr>
          <w:rFonts w:ascii="GHEA Grapalat" w:hAnsi="GHEA Grapalat" w:cs="Sylfaen"/>
        </w:rPr>
        <w:t>և</w:t>
      </w:r>
      <w:r w:rsidRPr="003865A4">
        <w:rPr>
          <w:rFonts w:ascii="GHEA Grapalat" w:hAnsi="GHEA Grapalat" w:cs="Times Armenian"/>
          <w:lang w:val="pt-BR"/>
        </w:rPr>
        <w:t xml:space="preserve"> </w:t>
      </w:r>
      <w:r w:rsidRPr="003865A4">
        <w:rPr>
          <w:rFonts w:ascii="GHEA Grapalat" w:hAnsi="GHEA Grapalat" w:cs="Times Armenian"/>
        </w:rPr>
        <w:t>ա</w:t>
      </w:r>
      <w:r w:rsidRPr="003865A4">
        <w:rPr>
          <w:rFonts w:ascii="GHEA Grapalat" w:hAnsi="GHEA Grapalat" w:cs="Sylfaen"/>
        </w:rPr>
        <w:t>յլն</w:t>
      </w:r>
      <w:r w:rsidRPr="003865A4">
        <w:rPr>
          <w:rFonts w:ascii="GHEA Grapalat" w:hAnsi="GHEA Grapalat" w:cs="Times Armenian"/>
          <w:lang w:val="pt-BR"/>
        </w:rPr>
        <w:t>:</w:t>
      </w:r>
    </w:p>
    <w:p w:rsidR="00E53573" w:rsidRPr="003865A4" w:rsidRDefault="00E53573" w:rsidP="00E53573">
      <w:pPr>
        <w:numPr>
          <w:ilvl w:val="0"/>
          <w:numId w:val="59"/>
        </w:numPr>
        <w:ind w:left="-142" w:firstLine="284"/>
        <w:jc w:val="both"/>
        <w:rPr>
          <w:rFonts w:ascii="GHEA Grapalat" w:hAnsi="GHEA Grapalat" w:cs="Arial Armenian"/>
          <w:lang w:val="af-ZA"/>
        </w:rPr>
      </w:pPr>
      <w:r w:rsidRPr="003865A4">
        <w:rPr>
          <w:rFonts w:ascii="GHEA Grapalat" w:hAnsi="GHEA Grapalat" w:cs="Sylfaen"/>
          <w:lang w:val="af-ZA"/>
        </w:rPr>
        <w:t>Թանգարաններում</w:t>
      </w:r>
      <w:r w:rsidRPr="003865A4">
        <w:rPr>
          <w:rFonts w:ascii="GHEA Grapalat" w:hAnsi="GHEA Grapalat" w:cs="Arial Armenian"/>
          <w:lang w:val="af-ZA"/>
        </w:rPr>
        <w:t xml:space="preserve"> </w:t>
      </w:r>
      <w:r w:rsidRPr="003865A4">
        <w:rPr>
          <w:rFonts w:ascii="GHEA Grapalat" w:hAnsi="GHEA Grapalat" w:cs="Sylfaen"/>
          <w:lang w:val="af-ZA"/>
        </w:rPr>
        <w:t>գործել</w:t>
      </w:r>
      <w:r w:rsidRPr="003865A4">
        <w:rPr>
          <w:rFonts w:ascii="GHEA Grapalat" w:hAnsi="GHEA Grapalat" w:cs="Arial Armenian"/>
          <w:lang w:val="af-ZA"/>
        </w:rPr>
        <w:t xml:space="preserve"> </w:t>
      </w:r>
      <w:r w:rsidRPr="003865A4">
        <w:rPr>
          <w:rFonts w:ascii="GHEA Grapalat" w:hAnsi="GHEA Grapalat" w:cs="Sylfaen"/>
          <w:lang w:val="af-ZA"/>
        </w:rPr>
        <w:t>են</w:t>
      </w:r>
      <w:r w:rsidRPr="003865A4">
        <w:rPr>
          <w:rFonts w:ascii="GHEA Grapalat" w:hAnsi="GHEA Grapalat" w:cs="Arial Armenian"/>
          <w:lang w:val="af-ZA"/>
        </w:rPr>
        <w:t xml:space="preserve"> </w:t>
      </w:r>
      <w:r w:rsidRPr="003865A4">
        <w:rPr>
          <w:rFonts w:ascii="GHEA Grapalat" w:hAnsi="GHEA Grapalat" w:cs="Sylfaen"/>
          <w:lang w:val="af-ZA"/>
        </w:rPr>
        <w:t>զեղչեր</w:t>
      </w:r>
      <w:r w:rsidRPr="003865A4">
        <w:rPr>
          <w:rFonts w:ascii="GHEA Grapalat" w:hAnsi="GHEA Grapalat" w:cs="Arial Armenian"/>
          <w:lang w:val="af-ZA"/>
        </w:rPr>
        <w:t xml:space="preserve"> (</w:t>
      </w:r>
      <w:r w:rsidRPr="003865A4">
        <w:rPr>
          <w:rFonts w:ascii="GHEA Grapalat" w:hAnsi="GHEA Grapalat" w:cs="Sylfaen"/>
        </w:rPr>
        <w:t>համայնքային</w:t>
      </w:r>
      <w:r w:rsidRPr="003865A4">
        <w:rPr>
          <w:rFonts w:ascii="GHEA Grapalat" w:hAnsi="GHEA Grapalat" w:cs="Sylfaen"/>
          <w:lang w:val="af-ZA"/>
        </w:rPr>
        <w:t xml:space="preserve"> թանգարաններում</w:t>
      </w:r>
      <w:r w:rsidRPr="003865A4">
        <w:rPr>
          <w:rFonts w:ascii="GHEA Grapalat" w:hAnsi="GHEA Grapalat" w:cs="Arial Armenian"/>
          <w:lang w:val="af-ZA"/>
        </w:rPr>
        <w:t xml:space="preserve"> </w:t>
      </w:r>
      <w:r w:rsidRPr="003865A4">
        <w:rPr>
          <w:rFonts w:ascii="GHEA Grapalat" w:hAnsi="GHEA Grapalat" w:cs="Sylfaen"/>
          <w:lang w:val="af-ZA"/>
        </w:rPr>
        <w:t>նույնիսկ</w:t>
      </w:r>
      <w:r w:rsidRPr="003865A4">
        <w:rPr>
          <w:rFonts w:ascii="GHEA Grapalat" w:hAnsi="GHEA Grapalat" w:cs="Arial Armenian"/>
          <w:lang w:val="af-ZA"/>
        </w:rPr>
        <w:t xml:space="preserve"> </w:t>
      </w:r>
      <w:r w:rsidRPr="003865A4">
        <w:rPr>
          <w:rFonts w:ascii="GHEA Grapalat" w:hAnsi="GHEA Grapalat" w:cs="Sylfaen"/>
          <w:lang w:val="af-ZA"/>
        </w:rPr>
        <w:t>անվճար</w:t>
      </w:r>
      <w:r w:rsidRPr="003865A4">
        <w:rPr>
          <w:rFonts w:ascii="GHEA Grapalat" w:hAnsi="GHEA Grapalat" w:cs="Arial Armenian"/>
          <w:lang w:val="af-ZA"/>
        </w:rPr>
        <w:t xml:space="preserve">),  </w:t>
      </w:r>
      <w:r w:rsidRPr="003865A4">
        <w:rPr>
          <w:rFonts w:ascii="GHEA Grapalat" w:hAnsi="GHEA Grapalat" w:cs="Sylfaen"/>
          <w:lang w:val="af-ZA"/>
        </w:rPr>
        <w:t>դպրոցականների</w:t>
      </w:r>
      <w:r w:rsidRPr="003865A4">
        <w:rPr>
          <w:rFonts w:ascii="GHEA Grapalat" w:hAnsi="GHEA Grapalat" w:cs="Arial Armenian"/>
          <w:lang w:val="af-ZA"/>
        </w:rPr>
        <w:t xml:space="preserve">, </w:t>
      </w:r>
      <w:r w:rsidRPr="003865A4">
        <w:rPr>
          <w:rFonts w:ascii="GHEA Grapalat" w:hAnsi="GHEA Grapalat" w:cs="Sylfaen"/>
          <w:lang w:val="af-ZA"/>
        </w:rPr>
        <w:t>ուսանողների</w:t>
      </w:r>
      <w:r w:rsidRPr="003865A4">
        <w:rPr>
          <w:rFonts w:ascii="GHEA Grapalat" w:hAnsi="GHEA Grapalat" w:cs="Arial Armenian"/>
          <w:lang w:val="af-ZA"/>
        </w:rPr>
        <w:t xml:space="preserve">, </w:t>
      </w:r>
      <w:r w:rsidRPr="003865A4">
        <w:rPr>
          <w:rFonts w:ascii="GHEA Grapalat" w:hAnsi="GHEA Grapalat" w:cs="Sylfaen"/>
          <w:lang w:val="af-ZA"/>
        </w:rPr>
        <w:t>թոշակառուների</w:t>
      </w:r>
      <w:r w:rsidRPr="003865A4">
        <w:rPr>
          <w:rFonts w:ascii="GHEA Grapalat" w:hAnsi="GHEA Grapalat" w:cs="Arial Armenian"/>
          <w:lang w:val="af-ZA"/>
        </w:rPr>
        <w:t xml:space="preserve"> </w:t>
      </w:r>
      <w:r w:rsidRPr="003865A4">
        <w:rPr>
          <w:rFonts w:ascii="GHEA Grapalat" w:hAnsi="GHEA Grapalat" w:cs="Sylfaen"/>
          <w:lang w:val="af-ZA"/>
        </w:rPr>
        <w:t>և</w:t>
      </w:r>
      <w:r w:rsidRPr="003865A4">
        <w:rPr>
          <w:rFonts w:ascii="GHEA Grapalat" w:hAnsi="GHEA Grapalat" w:cs="Arial Armenian"/>
          <w:lang w:val="af-ZA"/>
        </w:rPr>
        <w:t xml:space="preserve"> </w:t>
      </w:r>
      <w:r w:rsidRPr="003865A4">
        <w:rPr>
          <w:rFonts w:ascii="GHEA Grapalat" w:hAnsi="GHEA Grapalat" w:cs="Sylfaen"/>
          <w:lang w:val="af-ZA"/>
        </w:rPr>
        <w:t>հաշմանդամ</w:t>
      </w:r>
      <w:r w:rsidRPr="003865A4">
        <w:rPr>
          <w:rFonts w:ascii="GHEA Grapalat" w:hAnsi="GHEA Grapalat" w:cs="Sylfaen"/>
          <w:lang w:val="ru-RU"/>
        </w:rPr>
        <w:t>ություն</w:t>
      </w:r>
      <w:r w:rsidRPr="003865A4">
        <w:rPr>
          <w:rFonts w:ascii="GHEA Grapalat" w:hAnsi="GHEA Grapalat" w:cs="Sylfaen"/>
          <w:lang w:val="af-ZA"/>
        </w:rPr>
        <w:t xml:space="preserve"> </w:t>
      </w:r>
      <w:r w:rsidRPr="003865A4">
        <w:rPr>
          <w:rFonts w:ascii="GHEA Grapalat" w:hAnsi="GHEA Grapalat" w:cs="Sylfaen"/>
          <w:lang w:val="ru-RU"/>
        </w:rPr>
        <w:t>ունեցող</w:t>
      </w:r>
      <w:r w:rsidRPr="003865A4">
        <w:rPr>
          <w:rFonts w:ascii="GHEA Grapalat" w:hAnsi="GHEA Grapalat" w:cs="Sylfaen"/>
          <w:lang w:val="af-ZA"/>
        </w:rPr>
        <w:t xml:space="preserve"> </w:t>
      </w:r>
      <w:r w:rsidRPr="003865A4">
        <w:rPr>
          <w:rFonts w:ascii="GHEA Grapalat" w:hAnsi="GHEA Grapalat" w:cs="Sylfaen"/>
          <w:lang w:val="ru-RU"/>
        </w:rPr>
        <w:t>անձանց</w:t>
      </w:r>
      <w:r w:rsidRPr="003865A4">
        <w:rPr>
          <w:rFonts w:ascii="GHEA Grapalat" w:hAnsi="GHEA Grapalat" w:cs="Arial Armenian"/>
          <w:lang w:val="af-ZA"/>
        </w:rPr>
        <w:t xml:space="preserve"> </w:t>
      </w:r>
      <w:r w:rsidRPr="003865A4">
        <w:rPr>
          <w:rFonts w:ascii="GHEA Grapalat" w:hAnsi="GHEA Grapalat" w:cs="Sylfaen"/>
          <w:lang w:val="af-ZA"/>
        </w:rPr>
        <w:t>համար</w:t>
      </w:r>
      <w:r w:rsidRPr="003865A4">
        <w:rPr>
          <w:rFonts w:ascii="GHEA Grapalat" w:hAnsi="GHEA Grapalat" w:cs="Arial Armenian"/>
          <w:lang w:val="af-ZA"/>
        </w:rPr>
        <w:t xml:space="preserve">, </w:t>
      </w:r>
      <w:r w:rsidRPr="003865A4">
        <w:rPr>
          <w:rFonts w:ascii="GHEA Grapalat" w:hAnsi="GHEA Grapalat" w:cs="Sylfaen"/>
          <w:lang w:val="af-ZA"/>
        </w:rPr>
        <w:t>կազմակերպվել</w:t>
      </w:r>
      <w:r w:rsidRPr="003865A4">
        <w:rPr>
          <w:rFonts w:ascii="GHEA Grapalat" w:hAnsi="GHEA Grapalat" w:cs="Arial Armenian"/>
          <w:lang w:val="af-ZA"/>
        </w:rPr>
        <w:t xml:space="preserve"> </w:t>
      </w:r>
      <w:r w:rsidRPr="003865A4">
        <w:rPr>
          <w:rFonts w:ascii="GHEA Grapalat" w:hAnsi="GHEA Grapalat" w:cs="Sylfaen"/>
          <w:lang w:val="af-ZA"/>
        </w:rPr>
        <w:t>են</w:t>
      </w:r>
      <w:r w:rsidRPr="003865A4">
        <w:rPr>
          <w:rFonts w:ascii="GHEA Grapalat" w:hAnsi="GHEA Grapalat" w:cs="Arial Armenian"/>
          <w:lang w:val="af-ZA"/>
        </w:rPr>
        <w:t xml:space="preserve"> </w:t>
      </w:r>
      <w:r w:rsidRPr="003865A4">
        <w:rPr>
          <w:rFonts w:ascii="GHEA Grapalat" w:hAnsi="GHEA Grapalat" w:cs="Sylfaen"/>
          <w:lang w:val="af-ZA"/>
        </w:rPr>
        <w:t>թանգարանների</w:t>
      </w:r>
      <w:r w:rsidRPr="003865A4">
        <w:rPr>
          <w:rFonts w:ascii="GHEA Grapalat" w:hAnsi="GHEA Grapalat" w:cs="Arial Armenian"/>
          <w:lang w:val="af-ZA"/>
        </w:rPr>
        <w:t xml:space="preserve"> </w:t>
      </w:r>
      <w:r w:rsidRPr="003865A4">
        <w:rPr>
          <w:rFonts w:ascii="GHEA Grapalat" w:hAnsi="GHEA Grapalat" w:cs="Sylfaen"/>
          <w:lang w:val="af-ZA"/>
        </w:rPr>
        <w:t>որոշ</w:t>
      </w:r>
      <w:r w:rsidRPr="003865A4">
        <w:rPr>
          <w:rFonts w:ascii="GHEA Grapalat" w:hAnsi="GHEA Grapalat" w:cs="Arial Armenian"/>
          <w:lang w:val="af-ZA"/>
        </w:rPr>
        <w:t xml:space="preserve"> </w:t>
      </w:r>
      <w:r w:rsidRPr="003865A4">
        <w:rPr>
          <w:rFonts w:ascii="GHEA Grapalat" w:hAnsi="GHEA Grapalat" w:cs="Sylfaen"/>
          <w:lang w:val="af-ZA"/>
        </w:rPr>
        <w:t>ցուցանմուշների</w:t>
      </w:r>
      <w:r w:rsidRPr="003865A4">
        <w:rPr>
          <w:rFonts w:ascii="GHEA Grapalat" w:hAnsi="GHEA Grapalat" w:cs="Arial Armenian"/>
          <w:lang w:val="af-ZA"/>
        </w:rPr>
        <w:t xml:space="preserve"> </w:t>
      </w:r>
      <w:r w:rsidRPr="003865A4">
        <w:rPr>
          <w:rFonts w:ascii="GHEA Grapalat" w:hAnsi="GHEA Grapalat" w:cs="Sylfaen"/>
          <w:lang w:val="af-ZA"/>
        </w:rPr>
        <w:t>արտագնա</w:t>
      </w:r>
      <w:r w:rsidRPr="003865A4">
        <w:rPr>
          <w:rFonts w:ascii="GHEA Grapalat" w:hAnsi="GHEA Grapalat" w:cs="Arial Armenian"/>
          <w:lang w:val="af-ZA"/>
        </w:rPr>
        <w:t xml:space="preserve"> </w:t>
      </w:r>
      <w:r w:rsidRPr="003865A4">
        <w:rPr>
          <w:rFonts w:ascii="GHEA Grapalat" w:hAnsi="GHEA Grapalat" w:cs="Sylfaen"/>
          <w:lang w:val="af-ZA"/>
        </w:rPr>
        <w:t>ցուցադրություններ</w:t>
      </w:r>
      <w:r w:rsidRPr="003865A4">
        <w:rPr>
          <w:rFonts w:ascii="GHEA Grapalat" w:hAnsi="GHEA Grapalat" w:cs="Arial Armenian"/>
          <w:lang w:val="af-ZA"/>
        </w:rPr>
        <w:t xml:space="preserve">` </w:t>
      </w:r>
      <w:r w:rsidRPr="003865A4">
        <w:rPr>
          <w:rFonts w:ascii="GHEA Grapalat" w:hAnsi="GHEA Grapalat" w:cs="Sylfaen"/>
          <w:lang w:val="af-ZA"/>
        </w:rPr>
        <w:t>մարզի</w:t>
      </w:r>
      <w:r w:rsidRPr="003865A4">
        <w:rPr>
          <w:rFonts w:ascii="GHEA Grapalat" w:hAnsi="GHEA Grapalat" w:cs="Arial Armenian"/>
          <w:lang w:val="af-ZA"/>
        </w:rPr>
        <w:t xml:space="preserve"> </w:t>
      </w:r>
      <w:r w:rsidRPr="003865A4">
        <w:rPr>
          <w:rFonts w:ascii="GHEA Grapalat" w:hAnsi="GHEA Grapalat" w:cs="Sylfaen"/>
          <w:lang w:val="af-ZA"/>
        </w:rPr>
        <w:t>ինչպես</w:t>
      </w:r>
      <w:r w:rsidRPr="003865A4">
        <w:rPr>
          <w:rFonts w:ascii="GHEA Grapalat" w:hAnsi="GHEA Grapalat" w:cs="Arial Armenian"/>
          <w:lang w:val="af-ZA"/>
        </w:rPr>
        <w:t xml:space="preserve"> </w:t>
      </w:r>
      <w:r w:rsidRPr="003865A4">
        <w:rPr>
          <w:rFonts w:ascii="GHEA Grapalat" w:hAnsi="GHEA Grapalat" w:cs="Sylfaen"/>
          <w:lang w:val="af-ZA"/>
        </w:rPr>
        <w:t>քաղաքային</w:t>
      </w:r>
      <w:r w:rsidRPr="003865A4">
        <w:rPr>
          <w:rFonts w:ascii="GHEA Grapalat" w:hAnsi="GHEA Grapalat" w:cs="Arial Armenian"/>
          <w:lang w:val="af-ZA"/>
        </w:rPr>
        <w:t xml:space="preserve">, </w:t>
      </w:r>
      <w:r w:rsidRPr="003865A4">
        <w:rPr>
          <w:rFonts w:ascii="GHEA Grapalat" w:hAnsi="GHEA Grapalat" w:cs="Sylfaen"/>
          <w:lang w:val="af-ZA"/>
        </w:rPr>
        <w:t>այնպես</w:t>
      </w:r>
      <w:r w:rsidRPr="003865A4">
        <w:rPr>
          <w:rFonts w:ascii="GHEA Grapalat" w:hAnsi="GHEA Grapalat" w:cs="Arial Armenian"/>
          <w:lang w:val="af-ZA"/>
        </w:rPr>
        <w:t xml:space="preserve"> </w:t>
      </w:r>
      <w:r w:rsidRPr="003865A4">
        <w:rPr>
          <w:rFonts w:ascii="GHEA Grapalat" w:hAnsi="GHEA Grapalat" w:cs="Sylfaen"/>
          <w:lang w:val="af-ZA"/>
        </w:rPr>
        <w:t>էլ</w:t>
      </w:r>
      <w:r w:rsidRPr="003865A4">
        <w:rPr>
          <w:rFonts w:ascii="GHEA Grapalat" w:hAnsi="GHEA Grapalat" w:cs="Arial Armenian"/>
          <w:lang w:val="af-ZA"/>
        </w:rPr>
        <w:t xml:space="preserve"> </w:t>
      </w:r>
      <w:r w:rsidRPr="003865A4">
        <w:rPr>
          <w:rFonts w:ascii="GHEA Grapalat" w:hAnsi="GHEA Grapalat" w:cs="Sylfaen"/>
          <w:lang w:val="af-ZA"/>
        </w:rPr>
        <w:t>գյուղական</w:t>
      </w:r>
      <w:r w:rsidRPr="003865A4">
        <w:rPr>
          <w:rFonts w:ascii="GHEA Grapalat" w:hAnsi="GHEA Grapalat" w:cs="Arial Armenian"/>
          <w:lang w:val="af-ZA"/>
        </w:rPr>
        <w:t xml:space="preserve"> </w:t>
      </w:r>
      <w:r w:rsidRPr="003865A4">
        <w:rPr>
          <w:rFonts w:ascii="GHEA Grapalat" w:hAnsi="GHEA Grapalat" w:cs="Sylfaen"/>
          <w:lang w:val="af-ZA"/>
        </w:rPr>
        <w:t>մշակույթի</w:t>
      </w:r>
      <w:r w:rsidRPr="003865A4">
        <w:rPr>
          <w:rFonts w:ascii="GHEA Grapalat" w:hAnsi="GHEA Grapalat" w:cs="Arial Armenian"/>
          <w:lang w:val="af-ZA"/>
        </w:rPr>
        <w:t xml:space="preserve"> </w:t>
      </w:r>
      <w:r w:rsidRPr="003865A4">
        <w:rPr>
          <w:rFonts w:ascii="GHEA Grapalat" w:hAnsi="GHEA Grapalat" w:cs="Sylfaen"/>
          <w:lang w:val="af-ZA"/>
        </w:rPr>
        <w:t>օջախներում</w:t>
      </w:r>
      <w:r w:rsidRPr="003865A4">
        <w:rPr>
          <w:rFonts w:ascii="GHEA Grapalat" w:hAnsi="GHEA Grapalat" w:cs="Arial Armenian"/>
          <w:lang w:val="af-ZA"/>
        </w:rPr>
        <w:t xml:space="preserve">, </w:t>
      </w:r>
      <w:r w:rsidRPr="003865A4">
        <w:rPr>
          <w:rFonts w:ascii="GHEA Grapalat" w:hAnsi="GHEA Grapalat" w:cs="Sylfaen"/>
          <w:lang w:val="af-ZA"/>
        </w:rPr>
        <w:t>դպրոցներում</w:t>
      </w:r>
      <w:r w:rsidRPr="003865A4">
        <w:rPr>
          <w:rFonts w:ascii="GHEA Grapalat" w:hAnsi="GHEA Grapalat" w:cs="Arial Armenian"/>
          <w:lang w:val="af-ZA"/>
        </w:rPr>
        <w:t xml:space="preserve"> </w:t>
      </w:r>
      <w:r w:rsidRPr="003865A4">
        <w:rPr>
          <w:rFonts w:ascii="GHEA Grapalat" w:hAnsi="GHEA Grapalat" w:cs="Sylfaen"/>
          <w:lang w:val="af-ZA"/>
        </w:rPr>
        <w:t>և</w:t>
      </w:r>
      <w:r w:rsidRPr="003865A4">
        <w:rPr>
          <w:rFonts w:ascii="GHEA Grapalat" w:hAnsi="GHEA Grapalat" w:cs="Arial Armenian"/>
          <w:lang w:val="af-ZA"/>
        </w:rPr>
        <w:t xml:space="preserve"> </w:t>
      </w:r>
      <w:r w:rsidRPr="003865A4">
        <w:rPr>
          <w:rFonts w:ascii="GHEA Grapalat" w:hAnsi="GHEA Grapalat" w:cs="Sylfaen"/>
          <w:lang w:val="af-ZA"/>
        </w:rPr>
        <w:t>այլ</w:t>
      </w:r>
      <w:r w:rsidRPr="003865A4">
        <w:rPr>
          <w:rFonts w:ascii="GHEA Grapalat" w:hAnsi="GHEA Grapalat" w:cs="Arial Armenian"/>
          <w:lang w:val="af-ZA"/>
        </w:rPr>
        <w:t xml:space="preserve"> </w:t>
      </w:r>
      <w:r w:rsidRPr="003865A4">
        <w:rPr>
          <w:rFonts w:ascii="GHEA Grapalat" w:hAnsi="GHEA Grapalat" w:cs="Sylfaen"/>
          <w:lang w:val="af-ZA"/>
        </w:rPr>
        <w:t>հաստատություններում</w:t>
      </w:r>
      <w:r w:rsidRPr="003865A4">
        <w:rPr>
          <w:rFonts w:ascii="GHEA Grapalat" w:hAnsi="GHEA Grapalat" w:cs="Arial Armenian"/>
          <w:lang w:val="af-ZA"/>
        </w:rPr>
        <w:t>:</w:t>
      </w:r>
    </w:p>
    <w:p w:rsidR="00E53573" w:rsidRPr="003865A4" w:rsidRDefault="00E53573" w:rsidP="00E53573">
      <w:pPr>
        <w:numPr>
          <w:ilvl w:val="0"/>
          <w:numId w:val="59"/>
        </w:numPr>
        <w:ind w:left="-142" w:firstLine="284"/>
        <w:jc w:val="both"/>
        <w:rPr>
          <w:rFonts w:ascii="GHEA Grapalat" w:hAnsi="GHEA Grapalat" w:cs="Arial Armenian"/>
          <w:lang w:val="af-ZA"/>
        </w:rPr>
      </w:pPr>
      <w:r w:rsidRPr="003865A4">
        <w:rPr>
          <w:rFonts w:ascii="GHEA Grapalat" w:hAnsi="GHEA Grapalat" w:cs="Sylfaen"/>
          <w:lang w:val="af-ZA"/>
        </w:rPr>
        <w:t>Թանգարանների</w:t>
      </w:r>
      <w:r w:rsidRPr="003865A4">
        <w:rPr>
          <w:rFonts w:ascii="GHEA Grapalat" w:hAnsi="GHEA Grapalat" w:cs="Arial Armenian"/>
          <w:lang w:val="af-ZA"/>
        </w:rPr>
        <w:t xml:space="preserve"> </w:t>
      </w:r>
      <w:r w:rsidRPr="003865A4">
        <w:rPr>
          <w:rFonts w:ascii="GHEA Grapalat" w:hAnsi="GHEA Grapalat" w:cs="Sylfaen"/>
          <w:lang w:val="af-ZA"/>
        </w:rPr>
        <w:t>աշխատանքի</w:t>
      </w:r>
      <w:r w:rsidRPr="003865A4">
        <w:rPr>
          <w:rFonts w:ascii="GHEA Grapalat" w:hAnsi="GHEA Grapalat" w:cs="Arial Armenian"/>
          <w:lang w:val="af-ZA"/>
        </w:rPr>
        <w:t xml:space="preserve"> </w:t>
      </w:r>
      <w:r w:rsidRPr="003865A4">
        <w:rPr>
          <w:rFonts w:ascii="GHEA Grapalat" w:hAnsi="GHEA Grapalat" w:cs="Sylfaen"/>
          <w:lang w:val="af-ZA"/>
        </w:rPr>
        <w:t>արդյունավետության</w:t>
      </w:r>
      <w:r w:rsidRPr="003865A4">
        <w:rPr>
          <w:rFonts w:ascii="GHEA Grapalat" w:hAnsi="GHEA Grapalat" w:cs="Arial Armenian"/>
          <w:lang w:val="af-ZA"/>
        </w:rPr>
        <w:t xml:space="preserve"> </w:t>
      </w:r>
      <w:r w:rsidRPr="003865A4">
        <w:rPr>
          <w:rFonts w:ascii="GHEA Grapalat" w:hAnsi="GHEA Grapalat" w:cs="Sylfaen"/>
          <w:lang w:val="af-ZA"/>
        </w:rPr>
        <w:t>բարձրացման</w:t>
      </w:r>
      <w:r w:rsidRPr="003865A4">
        <w:rPr>
          <w:rFonts w:ascii="GHEA Grapalat" w:hAnsi="GHEA Grapalat" w:cs="Arial Armenian"/>
          <w:lang w:val="af-ZA"/>
        </w:rPr>
        <w:t xml:space="preserve"> </w:t>
      </w:r>
      <w:r w:rsidRPr="003865A4">
        <w:rPr>
          <w:rFonts w:ascii="GHEA Grapalat" w:hAnsi="GHEA Grapalat" w:cs="Sylfaen"/>
          <w:lang w:val="af-ZA"/>
        </w:rPr>
        <w:t>համար</w:t>
      </w:r>
      <w:r w:rsidRPr="003865A4">
        <w:rPr>
          <w:rFonts w:ascii="GHEA Grapalat" w:hAnsi="GHEA Grapalat" w:cs="Arial Armenian"/>
          <w:lang w:val="af-ZA"/>
        </w:rPr>
        <w:t xml:space="preserve"> </w:t>
      </w:r>
      <w:r w:rsidRPr="003865A4">
        <w:rPr>
          <w:rFonts w:ascii="GHEA Grapalat" w:hAnsi="GHEA Grapalat" w:cs="Sylfaen"/>
          <w:lang w:val="af-ZA"/>
        </w:rPr>
        <w:t>կարևոր</w:t>
      </w:r>
      <w:r w:rsidRPr="003865A4">
        <w:rPr>
          <w:rFonts w:ascii="GHEA Grapalat" w:hAnsi="GHEA Grapalat" w:cs="Arial Armenian"/>
          <w:lang w:val="af-ZA"/>
        </w:rPr>
        <w:t xml:space="preserve"> </w:t>
      </w:r>
      <w:r w:rsidRPr="003865A4">
        <w:rPr>
          <w:rFonts w:ascii="GHEA Grapalat" w:hAnsi="GHEA Grapalat" w:cs="Sylfaen"/>
          <w:lang w:val="af-ZA"/>
        </w:rPr>
        <w:t>է</w:t>
      </w:r>
      <w:r w:rsidRPr="003865A4">
        <w:rPr>
          <w:rFonts w:ascii="GHEA Grapalat" w:hAnsi="GHEA Grapalat" w:cs="Arial Armenian"/>
          <w:lang w:val="af-ZA"/>
        </w:rPr>
        <w:t xml:space="preserve"> </w:t>
      </w:r>
      <w:r w:rsidRPr="003865A4">
        <w:rPr>
          <w:rFonts w:ascii="GHEA Grapalat" w:hAnsi="GHEA Grapalat" w:cs="Sylfaen"/>
          <w:lang w:val="af-ZA"/>
        </w:rPr>
        <w:t>նախ</w:t>
      </w:r>
      <w:r w:rsidRPr="003865A4">
        <w:rPr>
          <w:rFonts w:ascii="GHEA Grapalat" w:hAnsi="GHEA Grapalat" w:cs="Arial Armenian"/>
          <w:lang w:val="af-ZA"/>
        </w:rPr>
        <w:t xml:space="preserve"> </w:t>
      </w:r>
      <w:r w:rsidRPr="003865A4">
        <w:rPr>
          <w:rFonts w:ascii="GHEA Grapalat" w:hAnsi="GHEA Grapalat" w:cs="Sylfaen"/>
          <w:lang w:val="af-ZA"/>
        </w:rPr>
        <w:t>և</w:t>
      </w:r>
      <w:r w:rsidRPr="003865A4">
        <w:rPr>
          <w:rFonts w:ascii="GHEA Grapalat" w:hAnsi="GHEA Grapalat" w:cs="Arial Armenian"/>
          <w:lang w:val="af-ZA"/>
        </w:rPr>
        <w:t xml:space="preserve"> </w:t>
      </w:r>
      <w:r w:rsidRPr="003865A4">
        <w:rPr>
          <w:rFonts w:ascii="GHEA Grapalat" w:hAnsi="GHEA Grapalat" w:cs="Sylfaen"/>
          <w:lang w:val="af-ZA"/>
        </w:rPr>
        <w:t>առաջ</w:t>
      </w:r>
      <w:r w:rsidRPr="003865A4">
        <w:rPr>
          <w:rFonts w:ascii="GHEA Grapalat" w:hAnsi="GHEA Grapalat" w:cs="Arial Armenian"/>
          <w:lang w:val="af-ZA"/>
        </w:rPr>
        <w:t xml:space="preserve"> </w:t>
      </w:r>
      <w:r w:rsidRPr="003865A4">
        <w:rPr>
          <w:rFonts w:ascii="GHEA Grapalat" w:hAnsi="GHEA Grapalat" w:cs="Sylfaen"/>
          <w:lang w:val="af-ZA"/>
        </w:rPr>
        <w:t>թանգարանների</w:t>
      </w:r>
      <w:r w:rsidRPr="003865A4">
        <w:rPr>
          <w:rFonts w:ascii="GHEA Grapalat" w:hAnsi="GHEA Grapalat" w:cs="Arial Armenian"/>
          <w:lang w:val="af-ZA"/>
        </w:rPr>
        <w:t xml:space="preserve"> </w:t>
      </w:r>
      <w:r w:rsidRPr="003865A4">
        <w:rPr>
          <w:rFonts w:ascii="GHEA Grapalat" w:hAnsi="GHEA Grapalat" w:cs="Sylfaen"/>
          <w:lang w:val="af-ZA"/>
        </w:rPr>
        <w:t>հավաքածուների</w:t>
      </w:r>
      <w:r w:rsidRPr="003865A4">
        <w:rPr>
          <w:rFonts w:ascii="GHEA Grapalat" w:hAnsi="GHEA Grapalat" w:cs="Arial Armenian"/>
          <w:lang w:val="af-ZA"/>
        </w:rPr>
        <w:t xml:space="preserve"> </w:t>
      </w:r>
      <w:r w:rsidRPr="003865A4">
        <w:rPr>
          <w:rFonts w:ascii="GHEA Grapalat" w:hAnsi="GHEA Grapalat" w:cs="Sylfaen"/>
          <w:lang w:val="af-ZA"/>
        </w:rPr>
        <w:t>անվտանգության</w:t>
      </w:r>
      <w:r w:rsidRPr="003865A4">
        <w:rPr>
          <w:rFonts w:ascii="GHEA Grapalat" w:hAnsi="GHEA Grapalat" w:cs="Arial Armenian"/>
          <w:lang w:val="af-ZA"/>
        </w:rPr>
        <w:t xml:space="preserve"> </w:t>
      </w:r>
      <w:r w:rsidRPr="003865A4">
        <w:rPr>
          <w:rFonts w:ascii="GHEA Grapalat" w:hAnsi="GHEA Grapalat" w:cs="Sylfaen"/>
          <w:lang w:val="af-ZA"/>
        </w:rPr>
        <w:t>ապահովումը</w:t>
      </w:r>
      <w:r w:rsidRPr="003865A4">
        <w:rPr>
          <w:rFonts w:ascii="GHEA Grapalat" w:hAnsi="GHEA Grapalat" w:cs="Arial Armenian"/>
          <w:lang w:val="af-ZA"/>
        </w:rPr>
        <w:t xml:space="preserve">, </w:t>
      </w:r>
      <w:r w:rsidRPr="003865A4">
        <w:rPr>
          <w:rFonts w:ascii="GHEA Grapalat" w:hAnsi="GHEA Grapalat" w:cs="Sylfaen"/>
          <w:lang w:val="af-ZA"/>
        </w:rPr>
        <w:t>ֆոնդապահոցներում</w:t>
      </w:r>
      <w:r w:rsidRPr="003865A4">
        <w:rPr>
          <w:rFonts w:ascii="GHEA Grapalat" w:hAnsi="GHEA Grapalat" w:cs="Arial Armenian"/>
          <w:lang w:val="af-ZA"/>
        </w:rPr>
        <w:t xml:space="preserve"> </w:t>
      </w:r>
      <w:r w:rsidRPr="003865A4">
        <w:rPr>
          <w:rFonts w:ascii="GHEA Grapalat" w:hAnsi="GHEA Grapalat" w:cs="Sylfaen"/>
          <w:lang w:val="af-ZA"/>
        </w:rPr>
        <w:t>և</w:t>
      </w:r>
      <w:r w:rsidRPr="003865A4">
        <w:rPr>
          <w:rFonts w:ascii="GHEA Grapalat" w:hAnsi="GHEA Grapalat" w:cs="Arial Armenian"/>
          <w:lang w:val="af-ZA"/>
        </w:rPr>
        <w:t xml:space="preserve"> </w:t>
      </w:r>
      <w:r w:rsidRPr="003865A4">
        <w:rPr>
          <w:rFonts w:ascii="GHEA Grapalat" w:hAnsi="GHEA Grapalat" w:cs="Sylfaen"/>
          <w:lang w:val="af-ZA"/>
        </w:rPr>
        <w:t>ցուցասրահներում</w:t>
      </w:r>
      <w:r w:rsidRPr="003865A4">
        <w:rPr>
          <w:rFonts w:ascii="GHEA Grapalat" w:hAnsi="GHEA Grapalat" w:cs="Arial Armenian"/>
          <w:lang w:val="af-ZA"/>
        </w:rPr>
        <w:t xml:space="preserve"> </w:t>
      </w:r>
      <w:r w:rsidRPr="003865A4">
        <w:rPr>
          <w:rFonts w:ascii="GHEA Grapalat" w:hAnsi="GHEA Grapalat" w:cs="Sylfaen"/>
          <w:lang w:val="af-ZA"/>
        </w:rPr>
        <w:t>օդափոխիչ</w:t>
      </w:r>
      <w:r w:rsidRPr="003865A4">
        <w:rPr>
          <w:rFonts w:ascii="GHEA Grapalat" w:hAnsi="GHEA Grapalat" w:cs="Arial Armenian"/>
          <w:lang w:val="af-ZA"/>
        </w:rPr>
        <w:t xml:space="preserve"> </w:t>
      </w:r>
      <w:r w:rsidRPr="003865A4">
        <w:rPr>
          <w:rFonts w:ascii="GHEA Grapalat" w:hAnsi="GHEA Grapalat" w:cs="Sylfaen"/>
          <w:lang w:val="af-ZA"/>
        </w:rPr>
        <w:t>համակարգերի</w:t>
      </w:r>
      <w:r w:rsidRPr="003865A4">
        <w:rPr>
          <w:rFonts w:ascii="GHEA Grapalat" w:hAnsi="GHEA Grapalat" w:cs="Arial Armenian"/>
          <w:lang w:val="af-ZA"/>
        </w:rPr>
        <w:t xml:space="preserve"> </w:t>
      </w:r>
      <w:r w:rsidRPr="003865A4">
        <w:rPr>
          <w:rFonts w:ascii="GHEA Grapalat" w:hAnsi="GHEA Grapalat" w:cs="Sylfaen"/>
          <w:lang w:val="af-ZA"/>
        </w:rPr>
        <w:t>և</w:t>
      </w:r>
      <w:r w:rsidRPr="003865A4">
        <w:rPr>
          <w:rFonts w:ascii="GHEA Grapalat" w:hAnsi="GHEA Grapalat" w:cs="Arial Armenian"/>
          <w:lang w:val="af-ZA"/>
        </w:rPr>
        <w:t xml:space="preserve"> </w:t>
      </w:r>
      <w:r w:rsidRPr="003865A4">
        <w:rPr>
          <w:rFonts w:ascii="GHEA Grapalat" w:hAnsi="GHEA Grapalat" w:cs="Sylfaen"/>
          <w:lang w:val="af-ZA"/>
        </w:rPr>
        <w:t>կայուն</w:t>
      </w:r>
      <w:r w:rsidRPr="003865A4">
        <w:rPr>
          <w:rFonts w:ascii="GHEA Grapalat" w:hAnsi="GHEA Grapalat" w:cs="Arial Armenian"/>
          <w:lang w:val="af-ZA"/>
        </w:rPr>
        <w:t xml:space="preserve"> </w:t>
      </w:r>
      <w:r w:rsidRPr="003865A4">
        <w:rPr>
          <w:rFonts w:ascii="GHEA Grapalat" w:hAnsi="GHEA Grapalat" w:cs="Sylfaen"/>
          <w:lang w:val="af-ZA"/>
        </w:rPr>
        <w:t>ջերմախոնավային</w:t>
      </w:r>
      <w:r w:rsidRPr="003865A4">
        <w:rPr>
          <w:rFonts w:ascii="GHEA Grapalat" w:hAnsi="GHEA Grapalat" w:cs="Arial Armenian"/>
          <w:lang w:val="af-ZA"/>
        </w:rPr>
        <w:t xml:space="preserve"> </w:t>
      </w:r>
      <w:r w:rsidRPr="003865A4">
        <w:rPr>
          <w:rFonts w:ascii="GHEA Grapalat" w:hAnsi="GHEA Grapalat" w:cs="Sylfaen"/>
          <w:lang w:val="af-ZA"/>
        </w:rPr>
        <w:t>պայմանների</w:t>
      </w:r>
      <w:r w:rsidRPr="003865A4">
        <w:rPr>
          <w:rFonts w:ascii="GHEA Grapalat" w:hAnsi="GHEA Grapalat" w:cs="Arial Armenian"/>
          <w:lang w:val="af-ZA"/>
        </w:rPr>
        <w:t xml:space="preserve"> </w:t>
      </w:r>
      <w:r w:rsidRPr="003865A4">
        <w:rPr>
          <w:rFonts w:ascii="GHEA Grapalat" w:hAnsi="GHEA Grapalat" w:cs="Sylfaen"/>
          <w:lang w:val="af-ZA"/>
        </w:rPr>
        <w:t>ստեղծումը</w:t>
      </w:r>
      <w:r w:rsidRPr="003865A4">
        <w:rPr>
          <w:rFonts w:ascii="GHEA Grapalat" w:hAnsi="GHEA Grapalat" w:cs="Arial Armenian"/>
          <w:lang w:val="af-ZA"/>
        </w:rPr>
        <w:t xml:space="preserve">,  </w:t>
      </w:r>
      <w:r w:rsidRPr="003865A4">
        <w:rPr>
          <w:rFonts w:ascii="GHEA Grapalat" w:hAnsi="GHEA Grapalat" w:cs="Sylfaen"/>
          <w:lang w:val="af-ZA"/>
        </w:rPr>
        <w:t>նոր</w:t>
      </w:r>
      <w:r w:rsidRPr="003865A4">
        <w:rPr>
          <w:rFonts w:ascii="GHEA Grapalat" w:hAnsi="GHEA Grapalat" w:cs="Arial Armenian"/>
          <w:lang w:val="af-ZA"/>
        </w:rPr>
        <w:t xml:space="preserve"> </w:t>
      </w:r>
      <w:r w:rsidRPr="003865A4">
        <w:rPr>
          <w:rFonts w:ascii="GHEA Grapalat" w:hAnsi="GHEA Grapalat" w:cs="Sylfaen"/>
          <w:lang w:val="af-ZA"/>
        </w:rPr>
        <w:t>տեղեկատվական</w:t>
      </w:r>
      <w:r w:rsidRPr="003865A4">
        <w:rPr>
          <w:rFonts w:ascii="GHEA Grapalat" w:hAnsi="GHEA Grapalat" w:cs="Arial Armenian"/>
          <w:lang w:val="af-ZA"/>
        </w:rPr>
        <w:t xml:space="preserve"> </w:t>
      </w:r>
      <w:r w:rsidRPr="003865A4">
        <w:rPr>
          <w:rFonts w:ascii="GHEA Grapalat" w:hAnsi="GHEA Grapalat" w:cs="Sylfaen"/>
          <w:lang w:val="af-ZA"/>
        </w:rPr>
        <w:t>տեխնոլոգիաներով</w:t>
      </w:r>
      <w:r w:rsidRPr="003865A4">
        <w:rPr>
          <w:rFonts w:ascii="GHEA Grapalat" w:hAnsi="GHEA Grapalat" w:cs="Arial Armenian"/>
          <w:lang w:val="af-ZA"/>
        </w:rPr>
        <w:t xml:space="preserve"> </w:t>
      </w:r>
      <w:r w:rsidRPr="003865A4">
        <w:rPr>
          <w:rFonts w:ascii="GHEA Grapalat" w:hAnsi="GHEA Grapalat" w:cs="Sylfaen"/>
          <w:lang w:val="af-ZA"/>
        </w:rPr>
        <w:t>հագեցվածությունը</w:t>
      </w:r>
      <w:r w:rsidRPr="003865A4">
        <w:rPr>
          <w:rFonts w:ascii="GHEA Grapalat" w:hAnsi="GHEA Grapalat" w:cs="Arial Armenian"/>
          <w:lang w:val="af-ZA"/>
        </w:rPr>
        <w:t>:</w:t>
      </w:r>
    </w:p>
    <w:p w:rsidR="00E53573" w:rsidRPr="003865A4" w:rsidRDefault="00E53573" w:rsidP="00E53573">
      <w:pPr>
        <w:numPr>
          <w:ilvl w:val="0"/>
          <w:numId w:val="59"/>
        </w:numPr>
        <w:ind w:left="-142" w:firstLine="284"/>
        <w:jc w:val="both"/>
        <w:rPr>
          <w:rFonts w:ascii="GHEA Grapalat" w:hAnsi="GHEA Grapalat" w:cs="Arial Armenian"/>
          <w:lang w:val="af-ZA"/>
        </w:rPr>
      </w:pPr>
      <w:r w:rsidRPr="003865A4">
        <w:rPr>
          <w:rFonts w:ascii="GHEA Grapalat" w:hAnsi="GHEA Grapalat" w:cs="Sylfaen"/>
          <w:lang w:val="af-ZA"/>
        </w:rPr>
        <w:t>Պետական</w:t>
      </w:r>
      <w:r w:rsidRPr="003865A4">
        <w:rPr>
          <w:rFonts w:ascii="GHEA Grapalat" w:hAnsi="GHEA Grapalat" w:cs="Arial Armenian"/>
          <w:lang w:val="af-ZA"/>
        </w:rPr>
        <w:t xml:space="preserve"> </w:t>
      </w:r>
      <w:r w:rsidRPr="003865A4">
        <w:rPr>
          <w:rFonts w:ascii="GHEA Grapalat" w:hAnsi="GHEA Grapalat" w:cs="Sylfaen"/>
          <w:lang w:val="af-ZA"/>
        </w:rPr>
        <w:t>թանգարաններում</w:t>
      </w:r>
      <w:r w:rsidRPr="003865A4">
        <w:rPr>
          <w:rFonts w:ascii="GHEA Grapalat" w:hAnsi="GHEA Grapalat" w:cs="Arial Armenian"/>
          <w:lang w:val="af-ZA"/>
        </w:rPr>
        <w:t xml:space="preserve"> </w:t>
      </w:r>
      <w:r w:rsidRPr="003865A4">
        <w:rPr>
          <w:rFonts w:ascii="GHEA Grapalat" w:hAnsi="GHEA Grapalat" w:cs="Sylfaen"/>
          <w:lang w:val="af-ZA"/>
        </w:rPr>
        <w:t>ցուցահանդեսների</w:t>
      </w:r>
      <w:r w:rsidRPr="003865A4">
        <w:rPr>
          <w:rFonts w:ascii="GHEA Grapalat" w:hAnsi="GHEA Grapalat" w:cs="Arial Armenian"/>
          <w:lang w:val="af-ZA"/>
        </w:rPr>
        <w:t xml:space="preserve">, </w:t>
      </w:r>
      <w:r w:rsidRPr="003865A4">
        <w:rPr>
          <w:rFonts w:ascii="GHEA Grapalat" w:hAnsi="GHEA Grapalat" w:cs="Sylfaen"/>
          <w:lang w:val="af-ZA"/>
        </w:rPr>
        <w:t>մշակութային</w:t>
      </w:r>
      <w:r w:rsidRPr="003865A4">
        <w:rPr>
          <w:rFonts w:ascii="GHEA Grapalat" w:hAnsi="GHEA Grapalat" w:cs="Arial Armenian"/>
          <w:lang w:val="af-ZA"/>
        </w:rPr>
        <w:t xml:space="preserve"> </w:t>
      </w:r>
      <w:r w:rsidRPr="003865A4">
        <w:rPr>
          <w:rFonts w:ascii="GHEA Grapalat" w:hAnsi="GHEA Grapalat" w:cs="Sylfaen"/>
          <w:lang w:val="af-ZA"/>
        </w:rPr>
        <w:t>միջոցառումների</w:t>
      </w:r>
      <w:r w:rsidRPr="003865A4">
        <w:rPr>
          <w:rFonts w:ascii="GHEA Grapalat" w:hAnsi="GHEA Grapalat" w:cs="Arial Armenian"/>
          <w:lang w:val="af-ZA"/>
        </w:rPr>
        <w:t xml:space="preserve"> </w:t>
      </w:r>
      <w:r w:rsidRPr="003865A4">
        <w:rPr>
          <w:rFonts w:ascii="GHEA Grapalat" w:hAnsi="GHEA Grapalat" w:cs="Sylfaen"/>
          <w:lang w:val="af-ZA"/>
        </w:rPr>
        <w:t>կազմակերպմանը</w:t>
      </w:r>
      <w:r w:rsidRPr="003865A4">
        <w:rPr>
          <w:rFonts w:ascii="GHEA Grapalat" w:hAnsi="GHEA Grapalat" w:cs="Arial Armenian"/>
          <w:lang w:val="af-ZA"/>
        </w:rPr>
        <w:t xml:space="preserve">, </w:t>
      </w:r>
      <w:r w:rsidRPr="003865A4">
        <w:rPr>
          <w:rFonts w:ascii="GHEA Grapalat" w:hAnsi="GHEA Grapalat" w:cs="Sylfaen"/>
          <w:lang w:val="af-ZA"/>
        </w:rPr>
        <w:t>հավաքածուների</w:t>
      </w:r>
      <w:r w:rsidRPr="003865A4">
        <w:rPr>
          <w:rFonts w:ascii="GHEA Grapalat" w:hAnsi="GHEA Grapalat" w:cs="Arial Armenian"/>
          <w:lang w:val="af-ZA"/>
        </w:rPr>
        <w:t xml:space="preserve"> </w:t>
      </w:r>
      <w:r w:rsidRPr="003865A4">
        <w:rPr>
          <w:rFonts w:ascii="GHEA Grapalat" w:hAnsi="GHEA Grapalat" w:cs="Sylfaen"/>
          <w:lang w:val="af-ZA"/>
        </w:rPr>
        <w:t>համալրմանը</w:t>
      </w:r>
      <w:r w:rsidRPr="003865A4">
        <w:rPr>
          <w:rFonts w:ascii="GHEA Grapalat" w:hAnsi="GHEA Grapalat" w:cs="Arial Armenian"/>
          <w:lang w:val="af-ZA"/>
        </w:rPr>
        <w:t xml:space="preserve"> </w:t>
      </w:r>
      <w:r w:rsidRPr="003865A4">
        <w:rPr>
          <w:rFonts w:ascii="GHEA Grapalat" w:hAnsi="GHEA Grapalat" w:cs="Sylfaen"/>
          <w:lang w:val="af-ZA"/>
        </w:rPr>
        <w:t>նպատակաուղղված</w:t>
      </w:r>
      <w:r w:rsidRPr="003865A4">
        <w:rPr>
          <w:rFonts w:ascii="GHEA Grapalat" w:hAnsi="GHEA Grapalat" w:cs="Arial Armenian"/>
          <w:lang w:val="af-ZA"/>
        </w:rPr>
        <w:t xml:space="preserve"> </w:t>
      </w:r>
      <w:r w:rsidRPr="003865A4">
        <w:rPr>
          <w:rFonts w:ascii="GHEA Grapalat" w:hAnsi="GHEA Grapalat" w:cs="Sylfaen"/>
          <w:lang w:val="af-ZA"/>
        </w:rPr>
        <w:t>ֆինանսական</w:t>
      </w:r>
      <w:r w:rsidRPr="003865A4">
        <w:rPr>
          <w:rFonts w:ascii="GHEA Grapalat" w:hAnsi="GHEA Grapalat" w:cs="Arial Armenian"/>
          <w:lang w:val="af-ZA"/>
        </w:rPr>
        <w:t xml:space="preserve"> </w:t>
      </w:r>
      <w:r w:rsidRPr="003865A4">
        <w:rPr>
          <w:rFonts w:ascii="GHEA Grapalat" w:hAnsi="GHEA Grapalat" w:cs="Sylfaen"/>
          <w:lang w:val="af-ZA"/>
        </w:rPr>
        <w:t>միջոցները</w:t>
      </w:r>
      <w:r w:rsidRPr="003865A4">
        <w:rPr>
          <w:rFonts w:ascii="GHEA Grapalat" w:hAnsi="GHEA Grapalat" w:cs="Arial Armenian"/>
          <w:lang w:val="af-ZA"/>
        </w:rPr>
        <w:t xml:space="preserve"> </w:t>
      </w:r>
      <w:r w:rsidRPr="003865A4">
        <w:rPr>
          <w:rFonts w:ascii="GHEA Grapalat" w:hAnsi="GHEA Grapalat" w:cs="Sylfaen"/>
          <w:lang w:val="af-ZA"/>
        </w:rPr>
        <w:t>մեծապես</w:t>
      </w:r>
      <w:r w:rsidRPr="003865A4">
        <w:rPr>
          <w:rFonts w:ascii="GHEA Grapalat" w:hAnsi="GHEA Grapalat" w:cs="Arial Armenian"/>
          <w:lang w:val="af-ZA"/>
        </w:rPr>
        <w:t xml:space="preserve"> </w:t>
      </w:r>
      <w:r w:rsidRPr="003865A4">
        <w:rPr>
          <w:rFonts w:ascii="GHEA Grapalat" w:hAnsi="GHEA Grapalat" w:cs="Sylfaen"/>
          <w:lang w:val="af-ZA"/>
        </w:rPr>
        <w:t>կնպաստեն</w:t>
      </w:r>
      <w:r w:rsidRPr="003865A4">
        <w:rPr>
          <w:rFonts w:ascii="GHEA Grapalat" w:hAnsi="GHEA Grapalat" w:cs="Arial Armenian"/>
          <w:lang w:val="af-ZA"/>
        </w:rPr>
        <w:t xml:space="preserve">  </w:t>
      </w:r>
      <w:r w:rsidRPr="003865A4">
        <w:rPr>
          <w:rFonts w:ascii="GHEA Grapalat" w:hAnsi="GHEA Grapalat" w:cs="Sylfaen"/>
          <w:lang w:val="af-ZA"/>
        </w:rPr>
        <w:t>մարզի</w:t>
      </w:r>
      <w:r w:rsidRPr="003865A4">
        <w:rPr>
          <w:rFonts w:ascii="GHEA Grapalat" w:hAnsi="GHEA Grapalat" w:cs="Arial Armenian"/>
          <w:lang w:val="af-ZA"/>
        </w:rPr>
        <w:t xml:space="preserve"> </w:t>
      </w:r>
      <w:r w:rsidRPr="003865A4">
        <w:rPr>
          <w:rFonts w:ascii="GHEA Grapalat" w:hAnsi="GHEA Grapalat" w:cs="Sylfaen"/>
          <w:lang w:val="af-ZA"/>
        </w:rPr>
        <w:t>մշակութային</w:t>
      </w:r>
      <w:r w:rsidRPr="003865A4">
        <w:rPr>
          <w:rFonts w:ascii="GHEA Grapalat" w:hAnsi="GHEA Grapalat" w:cs="Arial Armenian"/>
          <w:lang w:val="af-ZA"/>
        </w:rPr>
        <w:t xml:space="preserve"> </w:t>
      </w:r>
      <w:r w:rsidRPr="003865A4">
        <w:rPr>
          <w:rFonts w:ascii="GHEA Grapalat" w:hAnsi="GHEA Grapalat" w:cs="Sylfaen"/>
          <w:lang w:val="af-ZA"/>
        </w:rPr>
        <w:t>կյանքի</w:t>
      </w:r>
      <w:r w:rsidRPr="003865A4">
        <w:rPr>
          <w:rFonts w:ascii="GHEA Grapalat" w:hAnsi="GHEA Grapalat" w:cs="Arial Armenian"/>
          <w:lang w:val="af-ZA"/>
        </w:rPr>
        <w:t xml:space="preserve"> </w:t>
      </w:r>
      <w:r w:rsidRPr="003865A4">
        <w:rPr>
          <w:rFonts w:ascii="GHEA Grapalat" w:hAnsi="GHEA Grapalat" w:cs="Sylfaen"/>
          <w:lang w:val="af-ZA"/>
        </w:rPr>
        <w:t>աշխուժացմանը</w:t>
      </w:r>
      <w:r w:rsidRPr="003865A4">
        <w:rPr>
          <w:rFonts w:ascii="GHEA Grapalat" w:hAnsi="GHEA Grapalat" w:cs="Arial Armenian"/>
          <w:lang w:val="af-ZA"/>
        </w:rPr>
        <w:t>:</w:t>
      </w:r>
    </w:p>
    <w:p w:rsidR="00E53573" w:rsidRPr="003865A4" w:rsidRDefault="00E53573" w:rsidP="00E53573">
      <w:pPr>
        <w:numPr>
          <w:ilvl w:val="0"/>
          <w:numId w:val="59"/>
        </w:numPr>
        <w:ind w:left="-142" w:firstLine="284"/>
        <w:jc w:val="both"/>
        <w:rPr>
          <w:rFonts w:ascii="GHEA Grapalat" w:hAnsi="GHEA Grapalat" w:cs="Arial Armenian"/>
          <w:lang w:val="af-ZA"/>
        </w:rPr>
      </w:pPr>
      <w:r w:rsidRPr="003865A4">
        <w:rPr>
          <w:rFonts w:ascii="GHEA Grapalat" w:hAnsi="GHEA Grapalat" w:cs="Sylfaen"/>
          <w:lang w:val="af-ZA"/>
        </w:rPr>
        <w:t>Մարզի</w:t>
      </w:r>
      <w:r w:rsidRPr="003865A4">
        <w:rPr>
          <w:rFonts w:ascii="GHEA Grapalat" w:hAnsi="GHEA Grapalat" w:cs="Arial Armenian"/>
          <w:lang w:val="af-ZA"/>
        </w:rPr>
        <w:t xml:space="preserve"> </w:t>
      </w:r>
      <w:r w:rsidRPr="003865A4">
        <w:rPr>
          <w:rFonts w:ascii="GHEA Grapalat" w:hAnsi="GHEA Grapalat" w:cs="Sylfaen"/>
          <w:lang w:val="af-ZA"/>
        </w:rPr>
        <w:t>թանգարանների</w:t>
      </w:r>
      <w:r w:rsidRPr="003865A4">
        <w:rPr>
          <w:rFonts w:ascii="GHEA Grapalat" w:hAnsi="GHEA Grapalat" w:cs="Arial Armenian"/>
          <w:lang w:val="af-ZA"/>
        </w:rPr>
        <w:t xml:space="preserve"> </w:t>
      </w:r>
      <w:r w:rsidRPr="003865A4">
        <w:rPr>
          <w:rFonts w:ascii="GHEA Grapalat" w:hAnsi="GHEA Grapalat" w:cs="Sylfaen"/>
          <w:lang w:val="af-ZA"/>
        </w:rPr>
        <w:t>գործունեության</w:t>
      </w:r>
      <w:r w:rsidRPr="003865A4">
        <w:rPr>
          <w:rFonts w:ascii="GHEA Grapalat" w:hAnsi="GHEA Grapalat" w:cs="Arial Armenian"/>
          <w:lang w:val="af-ZA"/>
        </w:rPr>
        <w:t xml:space="preserve"> </w:t>
      </w:r>
      <w:r w:rsidRPr="003865A4">
        <w:rPr>
          <w:rFonts w:ascii="GHEA Grapalat" w:hAnsi="GHEA Grapalat" w:cs="Sylfaen"/>
          <w:lang w:val="af-ZA"/>
        </w:rPr>
        <w:t>բարելավումն</w:t>
      </w:r>
      <w:r w:rsidRPr="003865A4">
        <w:rPr>
          <w:rFonts w:ascii="GHEA Grapalat" w:hAnsi="GHEA Grapalat" w:cs="Arial Armenian"/>
          <w:lang w:val="af-ZA"/>
        </w:rPr>
        <w:t xml:space="preserve"> </w:t>
      </w:r>
      <w:r w:rsidRPr="003865A4">
        <w:rPr>
          <w:rFonts w:ascii="GHEA Grapalat" w:hAnsi="GHEA Grapalat" w:cs="Sylfaen"/>
          <w:lang w:val="af-ZA"/>
        </w:rPr>
        <w:t>ու</w:t>
      </w:r>
      <w:r w:rsidRPr="003865A4">
        <w:rPr>
          <w:rFonts w:ascii="GHEA Grapalat" w:hAnsi="GHEA Grapalat" w:cs="Arial Armenian"/>
          <w:lang w:val="af-ZA"/>
        </w:rPr>
        <w:t xml:space="preserve"> </w:t>
      </w:r>
      <w:r w:rsidRPr="003865A4">
        <w:rPr>
          <w:rFonts w:ascii="GHEA Grapalat" w:hAnsi="GHEA Grapalat" w:cs="Sylfaen"/>
          <w:lang w:val="af-ZA"/>
        </w:rPr>
        <w:t>մշակութային</w:t>
      </w:r>
      <w:r w:rsidRPr="003865A4">
        <w:rPr>
          <w:rFonts w:ascii="GHEA Grapalat" w:hAnsi="GHEA Grapalat" w:cs="Arial Armenian"/>
          <w:lang w:val="af-ZA"/>
        </w:rPr>
        <w:t xml:space="preserve"> </w:t>
      </w:r>
      <w:r w:rsidRPr="003865A4">
        <w:rPr>
          <w:rFonts w:ascii="GHEA Grapalat" w:hAnsi="GHEA Grapalat" w:cs="Sylfaen"/>
          <w:lang w:val="af-ZA"/>
        </w:rPr>
        <w:t>արժեքների</w:t>
      </w:r>
      <w:r w:rsidRPr="003865A4">
        <w:rPr>
          <w:rFonts w:ascii="GHEA Grapalat" w:hAnsi="GHEA Grapalat" w:cs="Arial Armenian"/>
          <w:lang w:val="af-ZA"/>
        </w:rPr>
        <w:t xml:space="preserve"> </w:t>
      </w:r>
      <w:r w:rsidRPr="003865A4">
        <w:rPr>
          <w:rFonts w:ascii="GHEA Grapalat" w:hAnsi="GHEA Grapalat" w:cs="Sylfaen"/>
          <w:lang w:val="af-ZA"/>
        </w:rPr>
        <w:t>անվնաս</w:t>
      </w:r>
      <w:r w:rsidRPr="003865A4">
        <w:rPr>
          <w:rFonts w:ascii="GHEA Grapalat" w:hAnsi="GHEA Grapalat" w:cs="Arial Armenian"/>
          <w:lang w:val="af-ZA"/>
        </w:rPr>
        <w:t xml:space="preserve"> </w:t>
      </w:r>
      <w:r w:rsidRPr="003865A4">
        <w:rPr>
          <w:rFonts w:ascii="GHEA Grapalat" w:hAnsi="GHEA Grapalat" w:cs="Sylfaen"/>
          <w:lang w:val="af-ZA"/>
        </w:rPr>
        <w:t>պահպանությունն</w:t>
      </w:r>
      <w:r w:rsidRPr="003865A4">
        <w:rPr>
          <w:rFonts w:ascii="GHEA Grapalat" w:hAnsi="GHEA Grapalat" w:cs="Arial Armenian"/>
          <w:lang w:val="af-ZA"/>
        </w:rPr>
        <w:t xml:space="preserve"> </w:t>
      </w:r>
      <w:r w:rsidRPr="003865A4">
        <w:rPr>
          <w:rFonts w:ascii="GHEA Grapalat" w:hAnsi="GHEA Grapalat" w:cs="Sylfaen"/>
          <w:lang w:val="af-ZA"/>
        </w:rPr>
        <w:t>ապահովելու</w:t>
      </w:r>
      <w:r w:rsidRPr="003865A4">
        <w:rPr>
          <w:rFonts w:ascii="GHEA Grapalat" w:hAnsi="GHEA Grapalat" w:cs="Arial Armenian"/>
          <w:lang w:val="af-ZA"/>
        </w:rPr>
        <w:t xml:space="preserve"> </w:t>
      </w:r>
      <w:r w:rsidRPr="003865A4">
        <w:rPr>
          <w:rFonts w:ascii="GHEA Grapalat" w:hAnsi="GHEA Grapalat" w:cs="Sylfaen"/>
          <w:lang w:val="af-ZA"/>
        </w:rPr>
        <w:t>համար</w:t>
      </w:r>
      <w:r w:rsidRPr="003865A4">
        <w:rPr>
          <w:rFonts w:ascii="GHEA Grapalat" w:hAnsi="GHEA Grapalat" w:cs="Arial Armenian"/>
          <w:lang w:val="af-ZA"/>
        </w:rPr>
        <w:t xml:space="preserve"> </w:t>
      </w:r>
      <w:r w:rsidRPr="003865A4">
        <w:rPr>
          <w:rFonts w:ascii="GHEA Grapalat" w:hAnsi="GHEA Grapalat" w:cs="Sylfaen"/>
          <w:lang w:val="af-ZA"/>
        </w:rPr>
        <w:t>կարևոր</w:t>
      </w:r>
      <w:r w:rsidRPr="003865A4">
        <w:rPr>
          <w:rFonts w:ascii="GHEA Grapalat" w:hAnsi="GHEA Grapalat" w:cs="Arial Armenian"/>
          <w:lang w:val="af-ZA"/>
        </w:rPr>
        <w:t xml:space="preserve"> </w:t>
      </w:r>
      <w:r w:rsidRPr="003865A4">
        <w:rPr>
          <w:rFonts w:ascii="GHEA Grapalat" w:hAnsi="GHEA Grapalat" w:cs="Sylfaen"/>
          <w:lang w:val="af-ZA"/>
        </w:rPr>
        <w:t>են</w:t>
      </w:r>
      <w:r w:rsidRPr="003865A4">
        <w:rPr>
          <w:rFonts w:ascii="GHEA Grapalat" w:hAnsi="GHEA Grapalat" w:cs="Arial Armenian"/>
          <w:lang w:val="af-ZA"/>
        </w:rPr>
        <w:t xml:space="preserve"> </w:t>
      </w:r>
      <w:r w:rsidRPr="003865A4">
        <w:rPr>
          <w:rFonts w:ascii="GHEA Grapalat" w:hAnsi="GHEA Grapalat" w:cs="Sylfaen"/>
          <w:lang w:val="af-ZA"/>
        </w:rPr>
        <w:t>թանգարանային</w:t>
      </w:r>
      <w:r w:rsidRPr="003865A4">
        <w:rPr>
          <w:rFonts w:ascii="GHEA Grapalat" w:hAnsi="GHEA Grapalat" w:cs="Arial Armenian"/>
          <w:lang w:val="af-ZA"/>
        </w:rPr>
        <w:t xml:space="preserve"> </w:t>
      </w:r>
      <w:r w:rsidRPr="003865A4">
        <w:rPr>
          <w:rFonts w:ascii="GHEA Grapalat" w:hAnsi="GHEA Grapalat" w:cs="Sylfaen"/>
          <w:lang w:val="af-ZA"/>
        </w:rPr>
        <w:t>ոլորտում</w:t>
      </w:r>
      <w:r w:rsidRPr="003865A4">
        <w:rPr>
          <w:rFonts w:ascii="GHEA Grapalat" w:hAnsi="GHEA Grapalat" w:cs="Arial Armenian"/>
          <w:lang w:val="af-ZA"/>
        </w:rPr>
        <w:t xml:space="preserve"> </w:t>
      </w:r>
      <w:r w:rsidRPr="003865A4">
        <w:rPr>
          <w:rFonts w:ascii="GHEA Grapalat" w:hAnsi="GHEA Grapalat" w:cs="Sylfaen"/>
          <w:lang w:val="af-ZA"/>
        </w:rPr>
        <w:t>առկա</w:t>
      </w:r>
      <w:r w:rsidRPr="003865A4">
        <w:rPr>
          <w:rFonts w:ascii="GHEA Grapalat" w:hAnsi="GHEA Grapalat" w:cs="Arial Armenian"/>
          <w:lang w:val="af-ZA"/>
        </w:rPr>
        <w:t xml:space="preserve"> </w:t>
      </w:r>
      <w:r w:rsidRPr="003865A4">
        <w:rPr>
          <w:rFonts w:ascii="GHEA Grapalat" w:hAnsi="GHEA Grapalat" w:cs="Sylfaen"/>
          <w:lang w:val="af-ZA"/>
        </w:rPr>
        <w:t>հիմնախնդիրներից</w:t>
      </w:r>
      <w:r w:rsidRPr="003865A4">
        <w:rPr>
          <w:rFonts w:ascii="GHEA Grapalat" w:hAnsi="GHEA Grapalat" w:cs="Arial Armenian"/>
          <w:lang w:val="af-ZA"/>
        </w:rPr>
        <w:t xml:space="preserve"> </w:t>
      </w:r>
      <w:r w:rsidRPr="003865A4">
        <w:rPr>
          <w:rFonts w:ascii="GHEA Grapalat" w:hAnsi="GHEA Grapalat" w:cs="Sylfaen"/>
          <w:lang w:val="af-ZA"/>
        </w:rPr>
        <w:t>առաջնային</w:t>
      </w:r>
      <w:r w:rsidRPr="003865A4">
        <w:rPr>
          <w:rFonts w:ascii="GHEA Grapalat" w:hAnsi="GHEA Grapalat" w:cs="Arial Armenian"/>
          <w:lang w:val="af-ZA"/>
        </w:rPr>
        <w:t xml:space="preserve"> </w:t>
      </w:r>
      <w:r w:rsidRPr="003865A4">
        <w:rPr>
          <w:rFonts w:ascii="GHEA Grapalat" w:hAnsi="GHEA Grapalat" w:cs="Sylfaen"/>
          <w:lang w:val="af-ZA"/>
        </w:rPr>
        <w:t>համարվող</w:t>
      </w:r>
      <w:r w:rsidRPr="003865A4">
        <w:rPr>
          <w:rFonts w:ascii="GHEA Grapalat" w:hAnsi="GHEA Grapalat" w:cs="Arial Armenian"/>
          <w:lang w:val="af-ZA"/>
        </w:rPr>
        <w:t xml:space="preserve"> </w:t>
      </w:r>
      <w:r w:rsidRPr="003865A4">
        <w:rPr>
          <w:rFonts w:ascii="GHEA Grapalat" w:hAnsi="GHEA Grapalat" w:cs="Sylfaen"/>
          <w:lang w:val="af-ZA"/>
        </w:rPr>
        <w:t>հետևյալ</w:t>
      </w:r>
      <w:r w:rsidRPr="003865A4">
        <w:rPr>
          <w:rFonts w:ascii="GHEA Grapalat" w:hAnsi="GHEA Grapalat" w:cs="Arial Armenian"/>
          <w:lang w:val="af-ZA"/>
        </w:rPr>
        <w:t xml:space="preserve"> </w:t>
      </w:r>
      <w:r w:rsidRPr="003865A4">
        <w:rPr>
          <w:rFonts w:ascii="GHEA Grapalat" w:hAnsi="GHEA Grapalat" w:cs="Sylfaen"/>
          <w:lang w:val="af-ZA"/>
        </w:rPr>
        <w:t>խնդիրների</w:t>
      </w:r>
      <w:r w:rsidRPr="003865A4">
        <w:rPr>
          <w:rFonts w:ascii="GHEA Grapalat" w:hAnsi="GHEA Grapalat" w:cs="Arial Armenian"/>
          <w:lang w:val="af-ZA"/>
        </w:rPr>
        <w:t xml:space="preserve"> </w:t>
      </w:r>
      <w:r w:rsidRPr="003865A4">
        <w:rPr>
          <w:rFonts w:ascii="GHEA Grapalat" w:hAnsi="GHEA Grapalat" w:cs="Sylfaen"/>
          <w:lang w:val="af-ZA"/>
        </w:rPr>
        <w:t>լուծումը</w:t>
      </w:r>
      <w:r w:rsidRPr="003865A4">
        <w:rPr>
          <w:rFonts w:ascii="GHEA Grapalat" w:hAnsi="GHEA Grapalat" w:cs="Arial Armenian"/>
          <w:lang w:val="af-ZA"/>
        </w:rPr>
        <w:t xml:space="preserve">  </w:t>
      </w:r>
      <w:r w:rsidRPr="003865A4">
        <w:rPr>
          <w:rFonts w:ascii="GHEA Grapalat" w:hAnsi="GHEA Grapalat" w:cs="Sylfaen"/>
          <w:lang w:val="af-ZA"/>
        </w:rPr>
        <w:t>առաջիկա</w:t>
      </w:r>
      <w:r w:rsidRPr="003865A4">
        <w:rPr>
          <w:rFonts w:ascii="GHEA Grapalat" w:hAnsi="GHEA Grapalat" w:cs="Arial Armenian"/>
          <w:lang w:val="af-ZA"/>
        </w:rPr>
        <w:t xml:space="preserve"> </w:t>
      </w:r>
      <w:r w:rsidRPr="003865A4">
        <w:rPr>
          <w:rFonts w:ascii="GHEA Grapalat" w:hAnsi="GHEA Grapalat" w:cs="Sylfaen"/>
          <w:lang w:val="af-ZA"/>
        </w:rPr>
        <w:t>չորս</w:t>
      </w:r>
      <w:r w:rsidRPr="003865A4">
        <w:rPr>
          <w:rFonts w:ascii="GHEA Grapalat" w:hAnsi="GHEA Grapalat" w:cs="Arial Armenian"/>
          <w:lang w:val="af-ZA"/>
        </w:rPr>
        <w:t xml:space="preserve"> </w:t>
      </w:r>
      <w:r w:rsidRPr="003865A4">
        <w:rPr>
          <w:rFonts w:ascii="GHEA Grapalat" w:hAnsi="GHEA Grapalat" w:cs="Sylfaen"/>
          <w:lang w:val="af-ZA"/>
        </w:rPr>
        <w:t>տարիների</w:t>
      </w:r>
      <w:r w:rsidRPr="003865A4">
        <w:rPr>
          <w:rFonts w:ascii="GHEA Grapalat" w:hAnsi="GHEA Grapalat" w:cs="Arial Armenian"/>
          <w:lang w:val="af-ZA"/>
        </w:rPr>
        <w:t xml:space="preserve"> </w:t>
      </w:r>
      <w:r w:rsidRPr="003865A4">
        <w:rPr>
          <w:rFonts w:ascii="GHEA Grapalat" w:hAnsi="GHEA Grapalat" w:cs="Sylfaen"/>
          <w:lang w:val="af-ZA"/>
        </w:rPr>
        <w:t>ընթացքում</w:t>
      </w:r>
      <w:r w:rsidRPr="003865A4">
        <w:rPr>
          <w:rFonts w:ascii="GHEA Grapalat" w:hAnsi="GHEA Grapalat" w:cs="Arial Armenian"/>
          <w:lang w:val="af-ZA"/>
        </w:rPr>
        <w:t>.</w:t>
      </w:r>
    </w:p>
    <w:p w:rsidR="00E53573" w:rsidRPr="003865A4" w:rsidRDefault="00E53573" w:rsidP="00E53573">
      <w:pPr>
        <w:numPr>
          <w:ilvl w:val="0"/>
          <w:numId w:val="99"/>
        </w:numPr>
        <w:jc w:val="both"/>
        <w:rPr>
          <w:rFonts w:ascii="GHEA Grapalat" w:hAnsi="GHEA Grapalat"/>
          <w:lang w:val="af-ZA"/>
        </w:rPr>
      </w:pPr>
      <w:r w:rsidRPr="003865A4">
        <w:rPr>
          <w:rFonts w:ascii="GHEA Grapalat" w:hAnsi="GHEA Grapalat"/>
          <w:lang w:val="af-ZA"/>
        </w:rPr>
        <w:t>«</w:t>
      </w:r>
      <w:r w:rsidRPr="003865A4">
        <w:rPr>
          <w:rFonts w:ascii="GHEA Grapalat" w:hAnsi="GHEA Grapalat" w:cs="Sylfaen"/>
          <w:lang w:val="af-ZA"/>
        </w:rPr>
        <w:t>Մեծամորի</w:t>
      </w:r>
      <w:r w:rsidRPr="003865A4">
        <w:rPr>
          <w:rFonts w:ascii="GHEA Grapalat" w:hAnsi="GHEA Grapalat" w:cs="Arial Armenian"/>
          <w:lang w:val="af-ZA"/>
        </w:rPr>
        <w:t xml:space="preserve"> </w:t>
      </w:r>
      <w:r w:rsidRPr="003865A4">
        <w:rPr>
          <w:rFonts w:ascii="GHEA Grapalat" w:hAnsi="GHEA Grapalat" w:cs="Sylfaen"/>
          <w:lang w:val="af-ZA"/>
        </w:rPr>
        <w:t>արգելոց</w:t>
      </w:r>
      <w:r w:rsidRPr="003865A4">
        <w:rPr>
          <w:rFonts w:ascii="GHEA Grapalat" w:hAnsi="GHEA Grapalat" w:cs="Arial Armenian"/>
          <w:lang w:val="af-ZA"/>
        </w:rPr>
        <w:t>-</w:t>
      </w:r>
      <w:r w:rsidRPr="003865A4">
        <w:rPr>
          <w:rFonts w:ascii="GHEA Grapalat" w:hAnsi="GHEA Grapalat" w:cs="Sylfaen"/>
          <w:lang w:val="af-ZA"/>
        </w:rPr>
        <w:t>թանգարան</w:t>
      </w:r>
      <w:r w:rsidRPr="003865A4">
        <w:rPr>
          <w:rFonts w:ascii="GHEA Grapalat" w:hAnsi="GHEA Grapalat" w:cs="Arial Armenian"/>
          <w:lang w:val="af-ZA"/>
        </w:rPr>
        <w:t xml:space="preserve"> («</w:t>
      </w:r>
      <w:r w:rsidRPr="003865A4">
        <w:rPr>
          <w:rFonts w:ascii="GHEA Grapalat" w:hAnsi="GHEA Grapalat" w:cs="Sylfaen"/>
          <w:lang w:val="af-ZA"/>
        </w:rPr>
        <w:t>Պատմամշակութային</w:t>
      </w:r>
      <w:r w:rsidRPr="003865A4">
        <w:rPr>
          <w:rFonts w:ascii="GHEA Grapalat" w:hAnsi="GHEA Grapalat" w:cs="Arial Armenian"/>
          <w:lang w:val="af-ZA"/>
        </w:rPr>
        <w:t xml:space="preserve"> </w:t>
      </w:r>
      <w:r w:rsidRPr="003865A4">
        <w:rPr>
          <w:rFonts w:ascii="GHEA Grapalat" w:hAnsi="GHEA Grapalat" w:cs="Sylfaen"/>
          <w:lang w:val="af-ZA"/>
        </w:rPr>
        <w:t>արգելոց</w:t>
      </w:r>
      <w:r w:rsidRPr="003865A4">
        <w:rPr>
          <w:rFonts w:ascii="GHEA Grapalat" w:hAnsi="GHEA Grapalat" w:cs="Arial Armenian"/>
          <w:lang w:val="af-ZA"/>
        </w:rPr>
        <w:t>-</w:t>
      </w:r>
      <w:r w:rsidRPr="003865A4">
        <w:rPr>
          <w:rFonts w:ascii="GHEA Grapalat" w:hAnsi="GHEA Grapalat" w:cs="Sylfaen"/>
          <w:lang w:val="af-ZA"/>
        </w:rPr>
        <w:t>թանգարանների</w:t>
      </w:r>
      <w:r w:rsidRPr="003865A4">
        <w:rPr>
          <w:rFonts w:ascii="GHEA Grapalat" w:hAnsi="GHEA Grapalat" w:cs="Arial Armenian"/>
          <w:lang w:val="af-ZA"/>
        </w:rPr>
        <w:t xml:space="preserve"> </w:t>
      </w:r>
      <w:r w:rsidRPr="003865A4">
        <w:rPr>
          <w:rFonts w:ascii="GHEA Grapalat" w:hAnsi="GHEA Grapalat" w:cs="Sylfaen"/>
          <w:lang w:val="af-ZA"/>
        </w:rPr>
        <w:t>և</w:t>
      </w:r>
      <w:r w:rsidRPr="003865A4">
        <w:rPr>
          <w:rFonts w:ascii="GHEA Grapalat" w:hAnsi="GHEA Grapalat" w:cs="Arial Armenian"/>
          <w:lang w:val="af-ZA"/>
        </w:rPr>
        <w:t xml:space="preserve"> </w:t>
      </w:r>
      <w:r w:rsidRPr="003865A4">
        <w:rPr>
          <w:rFonts w:ascii="GHEA Grapalat" w:hAnsi="GHEA Grapalat" w:cs="Sylfaen"/>
          <w:lang w:val="af-ZA"/>
        </w:rPr>
        <w:t>պատմական</w:t>
      </w:r>
      <w:r w:rsidRPr="003865A4">
        <w:rPr>
          <w:rFonts w:ascii="GHEA Grapalat" w:hAnsi="GHEA Grapalat" w:cs="Arial Armenian"/>
          <w:lang w:val="af-ZA"/>
        </w:rPr>
        <w:t xml:space="preserve"> </w:t>
      </w:r>
      <w:r w:rsidRPr="003865A4">
        <w:rPr>
          <w:rFonts w:ascii="GHEA Grapalat" w:hAnsi="GHEA Grapalat" w:cs="Sylfaen"/>
          <w:lang w:val="af-ZA"/>
        </w:rPr>
        <w:t>միջավայրի</w:t>
      </w:r>
      <w:r w:rsidRPr="003865A4">
        <w:rPr>
          <w:rFonts w:ascii="GHEA Grapalat" w:hAnsi="GHEA Grapalat" w:cs="Arial Armenian"/>
          <w:lang w:val="af-ZA"/>
        </w:rPr>
        <w:t xml:space="preserve"> </w:t>
      </w:r>
      <w:r w:rsidRPr="003865A4">
        <w:rPr>
          <w:rFonts w:ascii="GHEA Grapalat" w:hAnsi="GHEA Grapalat" w:cs="Sylfaen"/>
          <w:lang w:val="af-ZA"/>
        </w:rPr>
        <w:t>պահպանության</w:t>
      </w:r>
      <w:r w:rsidRPr="003865A4">
        <w:rPr>
          <w:rFonts w:ascii="GHEA Grapalat" w:hAnsi="GHEA Grapalat" w:cs="Arial Armenian"/>
          <w:lang w:val="af-ZA"/>
        </w:rPr>
        <w:t xml:space="preserve"> </w:t>
      </w:r>
      <w:r w:rsidRPr="003865A4">
        <w:rPr>
          <w:rFonts w:ascii="GHEA Grapalat" w:hAnsi="GHEA Grapalat" w:cs="Sylfaen"/>
          <w:lang w:val="af-ZA"/>
        </w:rPr>
        <w:t>ծառայություն</w:t>
      </w:r>
      <w:r w:rsidRPr="003865A4">
        <w:rPr>
          <w:rFonts w:ascii="GHEA Grapalat" w:hAnsi="GHEA Grapalat" w:cs="Arial Armenian"/>
          <w:lang w:val="af-ZA"/>
        </w:rPr>
        <w:t xml:space="preserve">» </w:t>
      </w:r>
      <w:r w:rsidRPr="003865A4">
        <w:rPr>
          <w:rFonts w:ascii="GHEA Grapalat" w:hAnsi="GHEA Grapalat" w:cs="Sylfaen"/>
          <w:lang w:val="af-ZA"/>
        </w:rPr>
        <w:t>ՊՈԱԿ</w:t>
      </w:r>
      <w:r w:rsidRPr="003865A4">
        <w:rPr>
          <w:rFonts w:ascii="GHEA Grapalat" w:hAnsi="GHEA Grapalat" w:cs="Arial Armenian"/>
          <w:lang w:val="af-ZA"/>
        </w:rPr>
        <w:t xml:space="preserve"> </w:t>
      </w:r>
      <w:r w:rsidRPr="003865A4">
        <w:rPr>
          <w:rFonts w:ascii="GHEA Grapalat" w:hAnsi="GHEA Grapalat" w:cs="Sylfaen"/>
          <w:lang w:val="af-ZA"/>
        </w:rPr>
        <w:t>մասնաճյուղ</w:t>
      </w:r>
      <w:r w:rsidRPr="003865A4">
        <w:rPr>
          <w:rFonts w:ascii="GHEA Grapalat" w:hAnsi="GHEA Grapalat" w:cs="Arial Armenian"/>
          <w:lang w:val="af-ZA"/>
        </w:rPr>
        <w:t xml:space="preserve">)» </w:t>
      </w:r>
      <w:r w:rsidRPr="003865A4">
        <w:rPr>
          <w:rFonts w:ascii="GHEA Grapalat" w:hAnsi="GHEA Grapalat" w:cs="Sylfaen"/>
          <w:lang w:val="af-ZA"/>
        </w:rPr>
        <w:t>տանող</w:t>
      </w:r>
      <w:r w:rsidRPr="003865A4">
        <w:rPr>
          <w:rFonts w:ascii="GHEA Grapalat" w:hAnsi="GHEA Grapalat" w:cs="Arial Armenian"/>
          <w:lang w:val="af-ZA"/>
        </w:rPr>
        <w:t xml:space="preserve"> </w:t>
      </w:r>
      <w:r w:rsidRPr="003865A4">
        <w:rPr>
          <w:rFonts w:ascii="GHEA Grapalat" w:hAnsi="GHEA Grapalat" w:cs="Sylfaen"/>
          <w:lang w:val="af-ZA"/>
        </w:rPr>
        <w:t>ճանապարհի</w:t>
      </w:r>
      <w:r w:rsidRPr="003865A4">
        <w:rPr>
          <w:rFonts w:ascii="GHEA Grapalat" w:hAnsi="GHEA Grapalat" w:cs="Arial Armenian"/>
          <w:lang w:val="af-ZA"/>
        </w:rPr>
        <w:t xml:space="preserve"> </w:t>
      </w:r>
      <w:r w:rsidRPr="003865A4">
        <w:rPr>
          <w:rFonts w:ascii="GHEA Grapalat" w:hAnsi="GHEA Grapalat" w:cs="Sylfaen"/>
          <w:lang w:val="af-ZA"/>
        </w:rPr>
        <w:t>բարեկարգում</w:t>
      </w:r>
      <w:r w:rsidRPr="003865A4">
        <w:rPr>
          <w:rFonts w:ascii="GHEA Grapalat" w:hAnsi="GHEA Grapalat" w:cs="Arial Armenian"/>
          <w:lang w:val="af-ZA"/>
        </w:rPr>
        <w:t xml:space="preserve">, </w:t>
      </w:r>
      <w:r w:rsidRPr="003865A4">
        <w:rPr>
          <w:rFonts w:ascii="GHEA Grapalat" w:hAnsi="GHEA Grapalat" w:cs="Sylfaen"/>
          <w:lang w:val="af-ZA"/>
        </w:rPr>
        <w:t>համապատասխան</w:t>
      </w:r>
      <w:r w:rsidRPr="003865A4">
        <w:rPr>
          <w:rFonts w:ascii="GHEA Grapalat" w:hAnsi="GHEA Grapalat" w:cs="Arial Armenian"/>
          <w:lang w:val="af-ZA"/>
        </w:rPr>
        <w:t xml:space="preserve"> </w:t>
      </w:r>
      <w:r w:rsidRPr="003865A4">
        <w:rPr>
          <w:rFonts w:ascii="GHEA Grapalat" w:hAnsi="GHEA Grapalat" w:cs="Sylfaen"/>
          <w:lang w:val="af-ZA"/>
        </w:rPr>
        <w:t>տեղեկատվական</w:t>
      </w:r>
      <w:r w:rsidRPr="003865A4">
        <w:rPr>
          <w:rFonts w:ascii="GHEA Grapalat" w:hAnsi="GHEA Grapalat" w:cs="Arial Armenian"/>
          <w:lang w:val="af-ZA"/>
        </w:rPr>
        <w:t xml:space="preserve"> </w:t>
      </w:r>
      <w:r w:rsidRPr="003865A4">
        <w:rPr>
          <w:rFonts w:ascii="GHEA Grapalat" w:hAnsi="GHEA Grapalat" w:cs="Sylfaen"/>
          <w:lang w:val="af-ZA"/>
        </w:rPr>
        <w:t>ցուցանակների</w:t>
      </w:r>
      <w:r w:rsidRPr="003865A4">
        <w:rPr>
          <w:rFonts w:ascii="GHEA Grapalat" w:hAnsi="GHEA Grapalat" w:cs="Arial Armenian"/>
          <w:lang w:val="af-ZA"/>
        </w:rPr>
        <w:t xml:space="preserve"> </w:t>
      </w:r>
      <w:r w:rsidRPr="003865A4">
        <w:rPr>
          <w:rFonts w:ascii="GHEA Grapalat" w:hAnsi="GHEA Grapalat" w:cs="Sylfaen"/>
          <w:lang w:val="af-ZA"/>
        </w:rPr>
        <w:t>տեղադրում</w:t>
      </w:r>
      <w:r w:rsidRPr="003865A4">
        <w:rPr>
          <w:rFonts w:ascii="GHEA Grapalat" w:hAnsi="GHEA Grapalat" w:cs="Arial Armenian"/>
          <w:lang w:val="af-ZA"/>
        </w:rPr>
        <w:t xml:space="preserve">, </w:t>
      </w:r>
      <w:r w:rsidRPr="003865A4">
        <w:rPr>
          <w:rFonts w:ascii="GHEA Grapalat" w:hAnsi="GHEA Grapalat" w:cs="Sylfaen"/>
          <w:lang w:val="af-ZA"/>
        </w:rPr>
        <w:t>տարածքում</w:t>
      </w:r>
      <w:r w:rsidRPr="003865A4">
        <w:rPr>
          <w:rFonts w:ascii="GHEA Grapalat" w:hAnsi="GHEA Grapalat" w:cs="Arial Armenian"/>
          <w:lang w:val="af-ZA"/>
        </w:rPr>
        <w:t xml:space="preserve"> </w:t>
      </w:r>
      <w:r w:rsidRPr="003865A4">
        <w:rPr>
          <w:rFonts w:ascii="GHEA Grapalat" w:hAnsi="GHEA Grapalat" w:cs="Sylfaen"/>
          <w:lang w:val="af-ZA"/>
        </w:rPr>
        <w:t>առկա</w:t>
      </w:r>
      <w:r w:rsidRPr="003865A4">
        <w:rPr>
          <w:rFonts w:ascii="GHEA Grapalat" w:hAnsi="GHEA Grapalat" w:cs="Arial Armenian"/>
          <w:lang w:val="af-ZA"/>
        </w:rPr>
        <w:t xml:space="preserve"> </w:t>
      </w:r>
      <w:r w:rsidRPr="003865A4">
        <w:rPr>
          <w:rFonts w:ascii="GHEA Grapalat" w:hAnsi="GHEA Grapalat" w:cs="Sylfaen"/>
          <w:lang w:val="af-ZA"/>
        </w:rPr>
        <w:t>ճահիճների</w:t>
      </w:r>
      <w:r w:rsidRPr="003865A4">
        <w:rPr>
          <w:rFonts w:ascii="GHEA Grapalat" w:hAnsi="GHEA Grapalat" w:cs="Arial Armenian"/>
          <w:lang w:val="af-ZA"/>
        </w:rPr>
        <w:t xml:space="preserve"> </w:t>
      </w:r>
      <w:r w:rsidRPr="003865A4">
        <w:rPr>
          <w:rFonts w:ascii="GHEA Grapalat" w:hAnsi="GHEA Grapalat" w:cs="Sylfaen"/>
          <w:lang w:val="af-ZA"/>
        </w:rPr>
        <w:t>չորացման</w:t>
      </w:r>
      <w:r w:rsidRPr="003865A4">
        <w:rPr>
          <w:rFonts w:ascii="GHEA Grapalat" w:hAnsi="GHEA Grapalat" w:cs="Arial Armenian"/>
          <w:lang w:val="af-ZA"/>
        </w:rPr>
        <w:t xml:space="preserve"> </w:t>
      </w:r>
      <w:r w:rsidRPr="003865A4">
        <w:rPr>
          <w:rFonts w:ascii="GHEA Grapalat" w:hAnsi="GHEA Grapalat" w:cs="Sylfaen"/>
          <w:lang w:val="af-ZA"/>
        </w:rPr>
        <w:t>աշխատանքներ:</w:t>
      </w:r>
    </w:p>
    <w:p w:rsidR="00E53573" w:rsidRPr="003865A4" w:rsidRDefault="00E53573" w:rsidP="00E53573">
      <w:pPr>
        <w:numPr>
          <w:ilvl w:val="0"/>
          <w:numId w:val="99"/>
        </w:numPr>
        <w:ind w:left="502"/>
        <w:jc w:val="both"/>
        <w:rPr>
          <w:rFonts w:ascii="GHEA Grapalat" w:hAnsi="GHEA Grapalat" w:cs="Arial Armenian"/>
          <w:lang w:val="af-ZA"/>
        </w:rPr>
      </w:pPr>
      <w:r w:rsidRPr="003865A4">
        <w:rPr>
          <w:rFonts w:ascii="GHEA Grapalat" w:hAnsi="GHEA Grapalat" w:cs="Arial Armenian"/>
          <w:lang w:val="af-ZA"/>
        </w:rPr>
        <w:t>«Զվարթնոց» պատմամշակութային արգելոց-</w:t>
      </w:r>
      <w:r w:rsidRPr="003865A4">
        <w:rPr>
          <w:rFonts w:ascii="GHEA Grapalat" w:hAnsi="GHEA Grapalat" w:cs="Arial Armenian"/>
          <w:lang w:val="ru-RU"/>
        </w:rPr>
        <w:t>թանգարանի</w:t>
      </w:r>
      <w:r w:rsidRPr="003865A4">
        <w:rPr>
          <w:rFonts w:ascii="GHEA Grapalat" w:hAnsi="GHEA Grapalat" w:cs="Arial Armenian"/>
          <w:lang w:val="af-ZA"/>
        </w:rPr>
        <w:t xml:space="preserve"> («</w:t>
      </w:r>
      <w:r w:rsidRPr="003865A4">
        <w:rPr>
          <w:rFonts w:ascii="GHEA Grapalat" w:hAnsi="GHEA Grapalat" w:cs="Arial Armenian"/>
          <w:lang w:val="ru-RU"/>
        </w:rPr>
        <w:t>Պատմամշակութային</w:t>
      </w:r>
      <w:r w:rsidRPr="003865A4">
        <w:rPr>
          <w:rFonts w:ascii="GHEA Grapalat" w:hAnsi="GHEA Grapalat" w:cs="Arial Armenian"/>
          <w:lang w:val="af-ZA"/>
        </w:rPr>
        <w:t xml:space="preserve"> </w:t>
      </w:r>
      <w:r w:rsidRPr="003865A4">
        <w:rPr>
          <w:rFonts w:ascii="GHEA Grapalat" w:hAnsi="GHEA Grapalat" w:cs="Arial Armenian"/>
          <w:lang w:val="ru-RU"/>
        </w:rPr>
        <w:t>արգելոց</w:t>
      </w:r>
      <w:r w:rsidRPr="003865A4">
        <w:rPr>
          <w:rFonts w:ascii="GHEA Grapalat" w:hAnsi="GHEA Grapalat" w:cs="Arial Armenian"/>
          <w:lang w:val="af-ZA"/>
        </w:rPr>
        <w:t>-</w:t>
      </w:r>
      <w:r w:rsidRPr="003865A4">
        <w:rPr>
          <w:rFonts w:ascii="GHEA Grapalat" w:hAnsi="GHEA Grapalat" w:cs="Arial Armenian"/>
          <w:lang w:val="ru-RU"/>
        </w:rPr>
        <w:t>թանգարանների</w:t>
      </w:r>
      <w:r w:rsidRPr="003865A4">
        <w:rPr>
          <w:rFonts w:ascii="GHEA Grapalat" w:hAnsi="GHEA Grapalat" w:cs="Arial Armenian"/>
          <w:lang w:val="af-ZA"/>
        </w:rPr>
        <w:t xml:space="preserve"> </w:t>
      </w:r>
      <w:r w:rsidRPr="003865A4">
        <w:rPr>
          <w:rFonts w:ascii="GHEA Grapalat" w:hAnsi="GHEA Grapalat" w:cs="Arial Armenian"/>
          <w:lang w:val="ru-RU"/>
        </w:rPr>
        <w:t>և</w:t>
      </w:r>
      <w:r w:rsidRPr="003865A4">
        <w:rPr>
          <w:rFonts w:ascii="GHEA Grapalat" w:hAnsi="GHEA Grapalat" w:cs="Arial Armenian"/>
          <w:lang w:val="af-ZA"/>
        </w:rPr>
        <w:t xml:space="preserve"> </w:t>
      </w:r>
      <w:r w:rsidRPr="003865A4">
        <w:rPr>
          <w:rFonts w:ascii="GHEA Grapalat" w:hAnsi="GHEA Grapalat" w:cs="Arial Armenian"/>
          <w:lang w:val="ru-RU"/>
        </w:rPr>
        <w:t>պատմական</w:t>
      </w:r>
      <w:r w:rsidRPr="003865A4">
        <w:rPr>
          <w:rFonts w:ascii="GHEA Grapalat" w:hAnsi="GHEA Grapalat" w:cs="Arial Armenian"/>
          <w:lang w:val="af-ZA"/>
        </w:rPr>
        <w:t xml:space="preserve"> </w:t>
      </w:r>
      <w:r w:rsidRPr="003865A4">
        <w:rPr>
          <w:rFonts w:ascii="GHEA Grapalat" w:hAnsi="GHEA Grapalat" w:cs="Arial Armenian"/>
          <w:lang w:val="ru-RU"/>
        </w:rPr>
        <w:t>միջավայրի</w:t>
      </w:r>
      <w:r w:rsidRPr="003865A4">
        <w:rPr>
          <w:rFonts w:ascii="GHEA Grapalat" w:hAnsi="GHEA Grapalat" w:cs="Arial Armenian"/>
          <w:lang w:val="af-ZA"/>
        </w:rPr>
        <w:t xml:space="preserve"> </w:t>
      </w:r>
      <w:r w:rsidRPr="003865A4">
        <w:rPr>
          <w:rFonts w:ascii="GHEA Grapalat" w:hAnsi="GHEA Grapalat" w:cs="Arial Armenian"/>
          <w:lang w:val="ru-RU"/>
        </w:rPr>
        <w:t>պահպանության</w:t>
      </w:r>
      <w:r w:rsidRPr="003865A4">
        <w:rPr>
          <w:rFonts w:ascii="GHEA Grapalat" w:hAnsi="GHEA Grapalat" w:cs="Arial Armenian"/>
          <w:lang w:val="af-ZA"/>
        </w:rPr>
        <w:t xml:space="preserve"> </w:t>
      </w:r>
      <w:r w:rsidRPr="003865A4">
        <w:rPr>
          <w:rFonts w:ascii="GHEA Grapalat" w:hAnsi="GHEA Grapalat" w:cs="Arial Armenian"/>
          <w:lang w:val="ru-RU"/>
        </w:rPr>
        <w:t>ծառայություն</w:t>
      </w:r>
      <w:r w:rsidRPr="003865A4">
        <w:rPr>
          <w:rFonts w:ascii="GHEA Grapalat" w:hAnsi="GHEA Grapalat" w:cs="Arial Armenian"/>
          <w:lang w:val="af-ZA"/>
        </w:rPr>
        <w:t xml:space="preserve">» </w:t>
      </w:r>
      <w:r w:rsidRPr="003865A4">
        <w:rPr>
          <w:rFonts w:ascii="GHEA Grapalat" w:hAnsi="GHEA Grapalat" w:cs="Arial Armenian"/>
          <w:lang w:val="ru-RU"/>
        </w:rPr>
        <w:t>ՊՈԱԿ</w:t>
      </w:r>
      <w:r w:rsidRPr="003865A4">
        <w:rPr>
          <w:rFonts w:ascii="GHEA Grapalat" w:hAnsi="GHEA Grapalat" w:cs="Arial Armenian"/>
          <w:lang w:val="af-ZA"/>
        </w:rPr>
        <w:t xml:space="preserve"> </w:t>
      </w:r>
      <w:r w:rsidRPr="003865A4">
        <w:rPr>
          <w:rFonts w:ascii="GHEA Grapalat" w:hAnsi="GHEA Grapalat" w:cs="Arial Armenian"/>
          <w:lang w:val="ru-RU"/>
        </w:rPr>
        <w:t>մասնաճյուղ</w:t>
      </w:r>
      <w:r w:rsidRPr="003865A4">
        <w:rPr>
          <w:rFonts w:ascii="GHEA Grapalat" w:hAnsi="GHEA Grapalat" w:cs="Arial Armenian"/>
          <w:lang w:val="af-ZA"/>
        </w:rPr>
        <w:t xml:space="preserve">) </w:t>
      </w:r>
      <w:r w:rsidRPr="003865A4">
        <w:rPr>
          <w:rFonts w:ascii="GHEA Grapalat" w:hAnsi="GHEA Grapalat" w:cs="Arial Armenian"/>
          <w:lang w:val="ru-RU"/>
        </w:rPr>
        <w:t>շրջակա</w:t>
      </w:r>
      <w:r w:rsidRPr="003865A4">
        <w:rPr>
          <w:rFonts w:ascii="GHEA Grapalat" w:hAnsi="GHEA Grapalat" w:cs="Arial Armenian"/>
          <w:lang w:val="af-ZA"/>
        </w:rPr>
        <w:t xml:space="preserve"> </w:t>
      </w:r>
      <w:r w:rsidRPr="003865A4">
        <w:rPr>
          <w:rFonts w:ascii="GHEA Grapalat" w:hAnsi="GHEA Grapalat" w:cs="Arial Armenian"/>
          <w:lang w:val="ru-RU"/>
        </w:rPr>
        <w:t>հատվածի</w:t>
      </w:r>
      <w:r w:rsidRPr="003865A4">
        <w:rPr>
          <w:rFonts w:ascii="GHEA Grapalat" w:hAnsi="GHEA Grapalat" w:cs="Arial Armenian"/>
          <w:lang w:val="af-ZA"/>
        </w:rPr>
        <w:t xml:space="preserve"> </w:t>
      </w:r>
      <w:r w:rsidRPr="003865A4">
        <w:rPr>
          <w:rFonts w:ascii="GHEA Grapalat" w:hAnsi="GHEA Grapalat" w:cs="Arial Armenian"/>
          <w:lang w:val="ru-RU"/>
        </w:rPr>
        <w:t>կանաչ</w:t>
      </w:r>
      <w:r w:rsidRPr="003865A4">
        <w:rPr>
          <w:rFonts w:ascii="GHEA Grapalat" w:hAnsi="GHEA Grapalat" w:cs="Arial Armenian"/>
          <w:lang w:val="af-ZA"/>
        </w:rPr>
        <w:t xml:space="preserve"> </w:t>
      </w:r>
      <w:r w:rsidRPr="003865A4">
        <w:rPr>
          <w:rFonts w:ascii="GHEA Grapalat" w:hAnsi="GHEA Grapalat" w:cs="Arial Armenian"/>
          <w:lang w:val="ru-RU"/>
        </w:rPr>
        <w:t>զանգվածի</w:t>
      </w:r>
      <w:r w:rsidRPr="003865A4">
        <w:rPr>
          <w:rFonts w:ascii="GHEA Grapalat" w:hAnsi="GHEA Grapalat" w:cs="Arial Armenian"/>
          <w:lang w:val="af-ZA"/>
        </w:rPr>
        <w:t xml:space="preserve"> </w:t>
      </w:r>
      <w:r w:rsidRPr="003865A4">
        <w:rPr>
          <w:rFonts w:ascii="GHEA Grapalat" w:hAnsi="GHEA Grapalat" w:cs="Arial Armenian"/>
          <w:lang w:val="ru-RU"/>
        </w:rPr>
        <w:t>պահպանման</w:t>
      </w:r>
      <w:r w:rsidRPr="003865A4">
        <w:rPr>
          <w:rFonts w:ascii="GHEA Grapalat" w:hAnsi="GHEA Grapalat" w:cs="Arial Armenian"/>
          <w:lang w:val="af-ZA"/>
        </w:rPr>
        <w:t xml:space="preserve"> </w:t>
      </w:r>
      <w:r w:rsidRPr="003865A4">
        <w:rPr>
          <w:rFonts w:ascii="GHEA Grapalat" w:hAnsi="GHEA Grapalat" w:cs="Arial Armenian"/>
          <w:lang w:val="ru-RU"/>
        </w:rPr>
        <w:t>համար</w:t>
      </w:r>
      <w:r w:rsidRPr="003865A4">
        <w:rPr>
          <w:rFonts w:ascii="GHEA Grapalat" w:hAnsi="GHEA Grapalat" w:cs="Arial Armenian"/>
          <w:lang w:val="af-ZA"/>
        </w:rPr>
        <w:t xml:space="preserve"> </w:t>
      </w:r>
      <w:r w:rsidRPr="003865A4">
        <w:rPr>
          <w:rFonts w:ascii="GHEA Grapalat" w:hAnsi="GHEA Grapalat" w:cs="Arial Armenian"/>
          <w:lang w:val="ru-RU"/>
        </w:rPr>
        <w:t>ոռոգման</w:t>
      </w:r>
      <w:r w:rsidRPr="003865A4">
        <w:rPr>
          <w:rFonts w:ascii="GHEA Grapalat" w:hAnsi="GHEA Grapalat" w:cs="Arial Armenian"/>
          <w:lang w:val="af-ZA"/>
        </w:rPr>
        <w:t xml:space="preserve"> </w:t>
      </w:r>
      <w:r w:rsidRPr="003865A4">
        <w:rPr>
          <w:rFonts w:ascii="GHEA Grapalat" w:hAnsi="GHEA Grapalat" w:cs="Arial Armenian"/>
          <w:lang w:val="ru-RU"/>
        </w:rPr>
        <w:t>ցանցի</w:t>
      </w:r>
      <w:r w:rsidRPr="003865A4">
        <w:rPr>
          <w:rFonts w:ascii="GHEA Grapalat" w:hAnsi="GHEA Grapalat" w:cs="Arial Armenian"/>
          <w:lang w:val="af-ZA"/>
        </w:rPr>
        <w:t xml:space="preserve"> </w:t>
      </w:r>
      <w:r w:rsidRPr="003865A4">
        <w:rPr>
          <w:rFonts w:ascii="GHEA Grapalat" w:hAnsi="GHEA Grapalat" w:cs="Arial Armenian"/>
          <w:lang w:val="ru-RU"/>
        </w:rPr>
        <w:t>հիմնարար</w:t>
      </w:r>
      <w:r w:rsidRPr="003865A4">
        <w:rPr>
          <w:rFonts w:ascii="GHEA Grapalat" w:hAnsi="GHEA Grapalat" w:cs="Arial Armenian"/>
          <w:lang w:val="af-ZA"/>
        </w:rPr>
        <w:t xml:space="preserve"> </w:t>
      </w:r>
      <w:r w:rsidRPr="003865A4">
        <w:rPr>
          <w:rFonts w:ascii="GHEA Grapalat" w:hAnsi="GHEA Grapalat" w:cs="Arial Armenian"/>
          <w:lang w:val="ru-RU"/>
        </w:rPr>
        <w:t>նորոգում</w:t>
      </w:r>
      <w:r w:rsidRPr="003865A4">
        <w:rPr>
          <w:rFonts w:ascii="GHEA Grapalat" w:hAnsi="GHEA Grapalat" w:cs="Arial Armenian"/>
          <w:lang w:val="af-ZA"/>
        </w:rPr>
        <w:t>:</w:t>
      </w:r>
    </w:p>
    <w:p w:rsidR="00E53573" w:rsidRPr="003865A4" w:rsidRDefault="00E53573" w:rsidP="00E53573">
      <w:pPr>
        <w:numPr>
          <w:ilvl w:val="0"/>
          <w:numId w:val="99"/>
        </w:numPr>
        <w:ind w:left="502"/>
        <w:jc w:val="both"/>
        <w:rPr>
          <w:rFonts w:ascii="GHEA Grapalat" w:hAnsi="GHEA Grapalat" w:cs="Arial Armenian"/>
          <w:lang w:val="af-ZA"/>
        </w:rPr>
      </w:pPr>
      <w:r w:rsidRPr="003865A4">
        <w:rPr>
          <w:rFonts w:ascii="GHEA Grapalat" w:hAnsi="GHEA Grapalat" w:cs="Arial Armenian"/>
          <w:lang w:val="ru-RU"/>
        </w:rPr>
        <w:t>Մարզի</w:t>
      </w:r>
      <w:r w:rsidRPr="003865A4">
        <w:rPr>
          <w:rFonts w:ascii="GHEA Grapalat" w:hAnsi="GHEA Grapalat" w:cs="Arial Armenian"/>
          <w:lang w:val="af-ZA"/>
        </w:rPr>
        <w:t xml:space="preserve"> </w:t>
      </w:r>
      <w:r w:rsidRPr="003865A4">
        <w:rPr>
          <w:rFonts w:ascii="GHEA Grapalat" w:hAnsi="GHEA Grapalat" w:cs="Arial Armenian"/>
          <w:lang w:val="ru-RU"/>
        </w:rPr>
        <w:t>թանգարանների</w:t>
      </w:r>
      <w:r w:rsidRPr="003865A4">
        <w:rPr>
          <w:rFonts w:ascii="GHEA Grapalat" w:hAnsi="GHEA Grapalat" w:cs="Arial Armenian"/>
          <w:lang w:val="af-ZA"/>
        </w:rPr>
        <w:t xml:space="preserve"> </w:t>
      </w:r>
      <w:r w:rsidRPr="003865A4">
        <w:rPr>
          <w:rFonts w:ascii="GHEA Grapalat" w:hAnsi="GHEA Grapalat" w:cs="Arial Armenian"/>
          <w:lang w:val="ru-RU"/>
        </w:rPr>
        <w:t>գործունեության</w:t>
      </w:r>
      <w:r w:rsidRPr="003865A4">
        <w:rPr>
          <w:rFonts w:ascii="GHEA Grapalat" w:hAnsi="GHEA Grapalat" w:cs="Arial Armenian"/>
          <w:lang w:val="af-ZA"/>
        </w:rPr>
        <w:t xml:space="preserve"> </w:t>
      </w:r>
      <w:r w:rsidRPr="003865A4">
        <w:rPr>
          <w:rFonts w:ascii="GHEA Grapalat" w:hAnsi="GHEA Grapalat" w:cs="Arial Armenian"/>
          <w:lang w:val="ru-RU"/>
        </w:rPr>
        <w:t>բարելավման</w:t>
      </w:r>
      <w:r w:rsidRPr="003865A4">
        <w:rPr>
          <w:rFonts w:ascii="GHEA Grapalat" w:hAnsi="GHEA Grapalat" w:cs="Arial Armenian"/>
          <w:lang w:val="af-ZA"/>
        </w:rPr>
        <w:t xml:space="preserve"> </w:t>
      </w:r>
      <w:r w:rsidRPr="003865A4">
        <w:rPr>
          <w:rFonts w:ascii="GHEA Grapalat" w:hAnsi="GHEA Grapalat" w:cs="Arial Armenian"/>
          <w:lang w:val="ru-RU"/>
        </w:rPr>
        <w:t>նպատակով</w:t>
      </w:r>
      <w:r w:rsidRPr="003865A4">
        <w:rPr>
          <w:rFonts w:ascii="GHEA Grapalat" w:hAnsi="GHEA Grapalat" w:cs="Arial Armenian"/>
          <w:lang w:val="af-ZA"/>
        </w:rPr>
        <w:t xml:space="preserve"> </w:t>
      </w:r>
      <w:r w:rsidRPr="003865A4">
        <w:rPr>
          <w:rFonts w:ascii="GHEA Grapalat" w:hAnsi="GHEA Grapalat" w:cs="Arial Armenian"/>
          <w:lang w:val="ru-RU"/>
        </w:rPr>
        <w:t>թանգարաններ</w:t>
      </w:r>
      <w:r w:rsidRPr="003865A4">
        <w:rPr>
          <w:rFonts w:ascii="GHEA Grapalat" w:hAnsi="GHEA Grapalat" w:cs="Arial Armenian"/>
          <w:lang w:val="af-ZA"/>
        </w:rPr>
        <w:t xml:space="preserve"> </w:t>
      </w:r>
      <w:r w:rsidRPr="003865A4">
        <w:rPr>
          <w:rFonts w:ascii="GHEA Grapalat" w:hAnsi="GHEA Grapalat" w:cs="Arial Armenian"/>
          <w:lang w:val="ru-RU"/>
        </w:rPr>
        <w:t>տանող</w:t>
      </w:r>
      <w:r w:rsidRPr="003865A4">
        <w:rPr>
          <w:rFonts w:ascii="GHEA Grapalat" w:hAnsi="GHEA Grapalat" w:cs="Arial Armenian"/>
          <w:lang w:val="af-ZA"/>
        </w:rPr>
        <w:t xml:space="preserve"> </w:t>
      </w:r>
      <w:r w:rsidRPr="003865A4">
        <w:rPr>
          <w:rFonts w:ascii="GHEA Grapalat" w:hAnsi="GHEA Grapalat" w:cs="Arial Armenian"/>
          <w:lang w:val="ru-RU"/>
        </w:rPr>
        <w:t>ճանապարհների</w:t>
      </w:r>
      <w:r w:rsidRPr="003865A4">
        <w:rPr>
          <w:rFonts w:ascii="GHEA Grapalat" w:hAnsi="GHEA Grapalat" w:cs="Arial Armenian"/>
          <w:lang w:val="af-ZA"/>
        </w:rPr>
        <w:t xml:space="preserve"> </w:t>
      </w:r>
      <w:r w:rsidRPr="003865A4">
        <w:rPr>
          <w:rFonts w:ascii="GHEA Grapalat" w:hAnsi="GHEA Grapalat" w:cs="Arial Armenian"/>
          <w:lang w:val="ru-RU"/>
        </w:rPr>
        <w:t>բարեկարգում</w:t>
      </w:r>
      <w:r w:rsidRPr="003865A4">
        <w:rPr>
          <w:rFonts w:ascii="GHEA Grapalat" w:hAnsi="GHEA Grapalat" w:cs="Arial Armenian"/>
          <w:lang w:val="af-ZA"/>
        </w:rPr>
        <w:t xml:space="preserve">, </w:t>
      </w:r>
      <w:r w:rsidRPr="003865A4">
        <w:rPr>
          <w:rFonts w:ascii="GHEA Grapalat" w:hAnsi="GHEA Grapalat" w:cs="Arial Armenian"/>
          <w:lang w:val="ru-RU"/>
        </w:rPr>
        <w:t>համապատասխան</w:t>
      </w:r>
      <w:r w:rsidRPr="003865A4">
        <w:rPr>
          <w:rFonts w:ascii="GHEA Grapalat" w:hAnsi="GHEA Grapalat" w:cs="Arial Armenian"/>
          <w:lang w:val="af-ZA"/>
        </w:rPr>
        <w:t xml:space="preserve"> </w:t>
      </w:r>
      <w:r w:rsidRPr="003865A4">
        <w:rPr>
          <w:rFonts w:ascii="GHEA Grapalat" w:hAnsi="GHEA Grapalat" w:cs="Arial Armenian"/>
          <w:lang w:val="ru-RU"/>
        </w:rPr>
        <w:t>տեղեկատվական</w:t>
      </w:r>
      <w:r w:rsidRPr="003865A4">
        <w:rPr>
          <w:rFonts w:ascii="GHEA Grapalat" w:hAnsi="GHEA Grapalat" w:cs="Arial Armenian"/>
          <w:lang w:val="af-ZA"/>
        </w:rPr>
        <w:t xml:space="preserve"> </w:t>
      </w:r>
      <w:r w:rsidRPr="003865A4">
        <w:rPr>
          <w:rFonts w:ascii="GHEA Grapalat" w:hAnsi="GHEA Grapalat" w:cs="Arial Armenian"/>
          <w:lang w:val="ru-RU"/>
        </w:rPr>
        <w:t>ցուցանակների</w:t>
      </w:r>
      <w:r w:rsidRPr="003865A4">
        <w:rPr>
          <w:rFonts w:ascii="GHEA Grapalat" w:hAnsi="GHEA Grapalat" w:cs="Arial Armenian"/>
          <w:lang w:val="af-ZA"/>
        </w:rPr>
        <w:t xml:space="preserve"> </w:t>
      </w:r>
      <w:r w:rsidRPr="003865A4">
        <w:rPr>
          <w:rFonts w:ascii="GHEA Grapalat" w:hAnsi="GHEA Grapalat" w:cs="Arial Armenian"/>
          <w:lang w:val="ru-RU"/>
        </w:rPr>
        <w:t>տեղադրում</w:t>
      </w:r>
      <w:r w:rsidRPr="003865A4">
        <w:rPr>
          <w:rFonts w:ascii="GHEA Grapalat" w:hAnsi="GHEA Grapalat" w:cs="Arial Armenian"/>
          <w:lang w:val="af-ZA"/>
        </w:rPr>
        <w:t xml:space="preserve">:  </w:t>
      </w:r>
    </w:p>
    <w:p w:rsidR="00E53573" w:rsidRPr="003865A4" w:rsidRDefault="00E53573" w:rsidP="00E53573">
      <w:pPr>
        <w:numPr>
          <w:ilvl w:val="0"/>
          <w:numId w:val="59"/>
        </w:numPr>
        <w:ind w:left="-142" w:firstLine="284"/>
        <w:jc w:val="both"/>
        <w:rPr>
          <w:rFonts w:ascii="GHEA Grapalat" w:hAnsi="GHEA Grapalat" w:cs="Arial Armenian"/>
          <w:lang w:val="af-ZA"/>
        </w:rPr>
      </w:pPr>
      <w:r w:rsidRPr="003865A4">
        <w:rPr>
          <w:rFonts w:ascii="GHEA Grapalat" w:hAnsi="GHEA Grapalat" w:cs="Sylfaen"/>
          <w:b/>
          <w:lang w:val="af-ZA"/>
        </w:rPr>
        <w:t>Պատմամշակութային</w:t>
      </w:r>
      <w:r w:rsidRPr="003865A4">
        <w:rPr>
          <w:rFonts w:ascii="GHEA Grapalat" w:hAnsi="GHEA Grapalat" w:cs="Times Armenian"/>
          <w:b/>
          <w:lang w:val="af-ZA"/>
        </w:rPr>
        <w:t xml:space="preserve"> </w:t>
      </w:r>
      <w:r w:rsidRPr="003865A4">
        <w:rPr>
          <w:rFonts w:ascii="GHEA Grapalat" w:hAnsi="GHEA Grapalat" w:cs="Sylfaen"/>
          <w:b/>
          <w:lang w:val="af-ZA"/>
        </w:rPr>
        <w:t xml:space="preserve">և բնության հուշարձաններ. </w:t>
      </w:r>
      <w:r w:rsidRPr="003865A4">
        <w:rPr>
          <w:rFonts w:ascii="GHEA Grapalat" w:hAnsi="GHEA Grapalat" w:cs="Sylfaen"/>
        </w:rPr>
        <w:t>Հայաստանի</w:t>
      </w:r>
      <w:r w:rsidRPr="003865A4">
        <w:rPr>
          <w:rFonts w:ascii="GHEA Grapalat" w:hAnsi="GHEA Grapalat" w:cs="Sylfaen"/>
          <w:lang w:val="af-ZA"/>
        </w:rPr>
        <w:t xml:space="preserve"> </w:t>
      </w:r>
      <w:r w:rsidRPr="003865A4">
        <w:rPr>
          <w:rFonts w:ascii="GHEA Grapalat" w:hAnsi="GHEA Grapalat" w:cs="Sylfaen"/>
        </w:rPr>
        <w:t>Հանրապետության</w:t>
      </w:r>
      <w:r w:rsidRPr="003865A4">
        <w:rPr>
          <w:rFonts w:ascii="GHEA Grapalat" w:hAnsi="GHEA Grapalat" w:cs="Sylfaen"/>
          <w:lang w:val="af-ZA"/>
        </w:rPr>
        <w:t xml:space="preserve"> </w:t>
      </w:r>
      <w:r w:rsidRPr="003865A4">
        <w:rPr>
          <w:rFonts w:ascii="GHEA Grapalat" w:hAnsi="GHEA Grapalat" w:cs="Sylfaen"/>
        </w:rPr>
        <w:t>պետական</w:t>
      </w:r>
      <w:r w:rsidRPr="003865A4">
        <w:rPr>
          <w:rFonts w:ascii="GHEA Grapalat" w:hAnsi="GHEA Grapalat" w:cs="Sylfaen"/>
          <w:lang w:val="af-ZA"/>
        </w:rPr>
        <w:t xml:space="preserve"> </w:t>
      </w:r>
      <w:r w:rsidRPr="003865A4">
        <w:rPr>
          <w:rFonts w:ascii="GHEA Grapalat" w:hAnsi="GHEA Grapalat" w:cs="Sylfaen"/>
        </w:rPr>
        <w:t>սեփականություն</w:t>
      </w:r>
      <w:r w:rsidRPr="003865A4">
        <w:rPr>
          <w:rFonts w:ascii="GHEA Grapalat" w:hAnsi="GHEA Grapalat" w:cs="Sylfaen"/>
          <w:lang w:val="af-ZA"/>
        </w:rPr>
        <w:t xml:space="preserve"> </w:t>
      </w:r>
      <w:r w:rsidRPr="003865A4">
        <w:rPr>
          <w:rFonts w:ascii="GHEA Grapalat" w:hAnsi="GHEA Grapalat" w:cs="Sylfaen"/>
        </w:rPr>
        <w:t>համարվող</w:t>
      </w:r>
      <w:r w:rsidRPr="003865A4">
        <w:rPr>
          <w:rFonts w:ascii="GHEA Grapalat" w:hAnsi="GHEA Grapalat" w:cs="Sylfaen"/>
          <w:lang w:val="af-ZA"/>
        </w:rPr>
        <w:t xml:space="preserve"> </w:t>
      </w:r>
      <w:r w:rsidRPr="003865A4">
        <w:rPr>
          <w:rFonts w:ascii="GHEA Grapalat" w:hAnsi="GHEA Grapalat" w:cs="Sylfaen"/>
        </w:rPr>
        <w:t>և</w:t>
      </w:r>
      <w:r w:rsidRPr="003865A4">
        <w:rPr>
          <w:rFonts w:ascii="GHEA Grapalat" w:hAnsi="GHEA Grapalat" w:cs="Sylfaen"/>
          <w:lang w:val="af-ZA"/>
        </w:rPr>
        <w:t xml:space="preserve"> </w:t>
      </w:r>
      <w:r w:rsidRPr="003865A4">
        <w:rPr>
          <w:rFonts w:ascii="GHEA Grapalat" w:hAnsi="GHEA Grapalat" w:cs="Sylfaen"/>
        </w:rPr>
        <w:t>օտարման</w:t>
      </w:r>
      <w:r w:rsidRPr="003865A4">
        <w:rPr>
          <w:rFonts w:ascii="GHEA Grapalat" w:hAnsi="GHEA Grapalat" w:cs="Sylfaen"/>
          <w:lang w:val="af-ZA"/>
        </w:rPr>
        <w:t xml:space="preserve"> </w:t>
      </w:r>
      <w:r w:rsidRPr="003865A4">
        <w:rPr>
          <w:rFonts w:ascii="GHEA Grapalat" w:hAnsi="GHEA Grapalat" w:cs="Sylfaen"/>
        </w:rPr>
        <w:t>ոչ</w:t>
      </w:r>
      <w:r w:rsidRPr="003865A4">
        <w:rPr>
          <w:rFonts w:ascii="GHEA Grapalat" w:hAnsi="GHEA Grapalat" w:cs="Sylfaen"/>
          <w:lang w:val="af-ZA"/>
        </w:rPr>
        <w:t xml:space="preserve"> </w:t>
      </w:r>
      <w:r w:rsidRPr="003865A4">
        <w:rPr>
          <w:rFonts w:ascii="GHEA Grapalat" w:hAnsi="GHEA Grapalat" w:cs="Sylfaen"/>
        </w:rPr>
        <w:t>ենթակա</w:t>
      </w:r>
      <w:r w:rsidRPr="003865A4">
        <w:rPr>
          <w:rFonts w:ascii="GHEA Grapalat" w:hAnsi="GHEA Grapalat" w:cs="Sylfaen"/>
          <w:lang w:val="af-ZA"/>
        </w:rPr>
        <w:t xml:space="preserve"> </w:t>
      </w:r>
      <w:r w:rsidRPr="003865A4">
        <w:rPr>
          <w:rFonts w:ascii="GHEA Grapalat" w:hAnsi="GHEA Grapalat" w:cs="Sylfaen"/>
        </w:rPr>
        <w:t>պատմության</w:t>
      </w:r>
      <w:r w:rsidRPr="003865A4">
        <w:rPr>
          <w:rFonts w:ascii="GHEA Grapalat" w:hAnsi="GHEA Grapalat" w:cs="Sylfaen"/>
          <w:lang w:val="af-ZA"/>
        </w:rPr>
        <w:t xml:space="preserve"> </w:t>
      </w:r>
      <w:r w:rsidRPr="003865A4">
        <w:rPr>
          <w:rFonts w:ascii="GHEA Grapalat" w:hAnsi="GHEA Grapalat" w:cs="Sylfaen"/>
        </w:rPr>
        <w:t>և</w:t>
      </w:r>
      <w:r w:rsidRPr="003865A4">
        <w:rPr>
          <w:rFonts w:ascii="GHEA Grapalat" w:hAnsi="GHEA Grapalat" w:cs="Sylfaen"/>
          <w:lang w:val="af-ZA"/>
        </w:rPr>
        <w:t xml:space="preserve"> </w:t>
      </w:r>
      <w:r w:rsidRPr="003865A4">
        <w:rPr>
          <w:rFonts w:ascii="GHEA Grapalat" w:hAnsi="GHEA Grapalat" w:cs="Sylfaen"/>
        </w:rPr>
        <w:t>մշակույթի</w:t>
      </w:r>
      <w:r w:rsidRPr="003865A4">
        <w:rPr>
          <w:rFonts w:ascii="GHEA Grapalat" w:hAnsi="GHEA Grapalat" w:cs="Sylfaen"/>
          <w:lang w:val="af-ZA"/>
        </w:rPr>
        <w:t xml:space="preserve"> </w:t>
      </w:r>
      <w:r w:rsidRPr="003865A4">
        <w:rPr>
          <w:rFonts w:ascii="GHEA Grapalat" w:hAnsi="GHEA Grapalat" w:cs="Sylfaen"/>
        </w:rPr>
        <w:t>անշարժ</w:t>
      </w:r>
      <w:r w:rsidRPr="003865A4">
        <w:rPr>
          <w:rFonts w:ascii="GHEA Grapalat" w:hAnsi="GHEA Grapalat" w:cs="Sylfaen"/>
          <w:lang w:val="af-ZA"/>
        </w:rPr>
        <w:t xml:space="preserve"> </w:t>
      </w:r>
      <w:r w:rsidRPr="003865A4">
        <w:rPr>
          <w:rFonts w:ascii="GHEA Grapalat" w:hAnsi="GHEA Grapalat" w:cs="Sylfaen"/>
        </w:rPr>
        <w:t>հուշարձանների</w:t>
      </w:r>
      <w:r w:rsidRPr="003865A4">
        <w:rPr>
          <w:rFonts w:ascii="GHEA Grapalat" w:hAnsi="GHEA Grapalat" w:cs="Sylfaen"/>
          <w:lang w:val="af-ZA"/>
        </w:rPr>
        <w:t xml:space="preserve"> Արմավիրի</w:t>
      </w:r>
      <w:r w:rsidRPr="003865A4">
        <w:rPr>
          <w:rFonts w:ascii="GHEA Grapalat" w:hAnsi="GHEA Grapalat" w:cs="Arial Armenian"/>
          <w:lang w:val="af-ZA"/>
        </w:rPr>
        <w:t xml:space="preserve"> </w:t>
      </w:r>
      <w:r w:rsidRPr="003865A4">
        <w:rPr>
          <w:rFonts w:ascii="GHEA Grapalat" w:hAnsi="GHEA Grapalat" w:cs="Sylfaen"/>
          <w:lang w:val="af-ZA"/>
        </w:rPr>
        <w:t>մարզի</w:t>
      </w:r>
      <w:r w:rsidRPr="003865A4">
        <w:rPr>
          <w:rFonts w:ascii="GHEA Grapalat" w:hAnsi="GHEA Grapalat" w:cs="Arial Armenian"/>
          <w:lang w:val="af-ZA"/>
        </w:rPr>
        <w:t xml:space="preserve"> </w:t>
      </w:r>
      <w:r w:rsidRPr="003865A4">
        <w:rPr>
          <w:rFonts w:ascii="GHEA Grapalat" w:hAnsi="GHEA Grapalat" w:cs="Arial Armenian"/>
        </w:rPr>
        <w:t>պետական</w:t>
      </w:r>
      <w:r w:rsidRPr="003865A4">
        <w:rPr>
          <w:rFonts w:ascii="GHEA Grapalat" w:hAnsi="GHEA Grapalat" w:cs="Arial Armenian"/>
          <w:lang w:val="af-ZA"/>
        </w:rPr>
        <w:t xml:space="preserve"> </w:t>
      </w:r>
      <w:r w:rsidRPr="003865A4">
        <w:rPr>
          <w:rFonts w:ascii="GHEA Grapalat" w:hAnsi="GHEA Grapalat" w:cs="Arial Armenian"/>
        </w:rPr>
        <w:t>ցուցակը</w:t>
      </w:r>
      <w:r w:rsidRPr="003865A4">
        <w:rPr>
          <w:rFonts w:ascii="GHEA Grapalat" w:hAnsi="GHEA Grapalat" w:cs="Arial Armenian"/>
          <w:lang w:val="af-ZA"/>
        </w:rPr>
        <w:t xml:space="preserve"> </w:t>
      </w:r>
      <w:r w:rsidRPr="003865A4">
        <w:rPr>
          <w:rFonts w:ascii="GHEA Grapalat" w:hAnsi="GHEA Grapalat" w:cs="Arial Armenian"/>
        </w:rPr>
        <w:t>ներառում</w:t>
      </w:r>
      <w:r w:rsidRPr="003865A4">
        <w:rPr>
          <w:rFonts w:ascii="GHEA Grapalat" w:hAnsi="GHEA Grapalat" w:cs="Arial Armenian"/>
          <w:lang w:val="af-ZA"/>
        </w:rPr>
        <w:t xml:space="preserve"> </w:t>
      </w:r>
      <w:r w:rsidRPr="003865A4">
        <w:rPr>
          <w:rFonts w:ascii="GHEA Grapalat" w:hAnsi="GHEA Grapalat" w:cs="Arial Armenian"/>
        </w:rPr>
        <w:t>է</w:t>
      </w:r>
      <w:r w:rsidRPr="003865A4">
        <w:rPr>
          <w:rFonts w:ascii="GHEA Grapalat" w:hAnsi="GHEA Grapalat" w:cs="Arial Armenian"/>
          <w:lang w:val="af-ZA"/>
        </w:rPr>
        <w:t xml:space="preserve"> 417 </w:t>
      </w:r>
      <w:r w:rsidRPr="003865A4">
        <w:rPr>
          <w:rFonts w:ascii="GHEA Grapalat" w:hAnsi="GHEA Grapalat" w:cs="Arial Armenian"/>
        </w:rPr>
        <w:t>հուշարձան</w:t>
      </w:r>
      <w:r w:rsidRPr="003865A4">
        <w:rPr>
          <w:rFonts w:ascii="GHEA Grapalat" w:hAnsi="GHEA Grapalat" w:cs="Sylfaen"/>
          <w:lang w:val="af-ZA"/>
        </w:rPr>
        <w:t xml:space="preserve">, </w:t>
      </w:r>
      <w:r w:rsidRPr="003865A4">
        <w:rPr>
          <w:rFonts w:ascii="GHEA Grapalat" w:hAnsi="GHEA Grapalat" w:cs="Sylfaen"/>
        </w:rPr>
        <w:t>և</w:t>
      </w:r>
      <w:r w:rsidRPr="003865A4">
        <w:rPr>
          <w:rFonts w:ascii="GHEA Grapalat" w:hAnsi="GHEA Grapalat" w:cs="Sylfaen"/>
          <w:lang w:val="af-ZA"/>
        </w:rPr>
        <w:t xml:space="preserve"> </w:t>
      </w:r>
      <w:r w:rsidRPr="003865A4">
        <w:rPr>
          <w:rFonts w:ascii="GHEA Grapalat" w:hAnsi="GHEA Grapalat" w:cs="Sylfaen"/>
        </w:rPr>
        <w:t>որոնց</w:t>
      </w:r>
      <w:r w:rsidRPr="003865A4">
        <w:rPr>
          <w:rFonts w:ascii="GHEA Grapalat" w:hAnsi="GHEA Grapalat" w:cs="Arial Armenian"/>
          <w:lang w:val="af-ZA"/>
        </w:rPr>
        <w:t xml:space="preserve"> </w:t>
      </w:r>
      <w:r w:rsidRPr="003865A4">
        <w:rPr>
          <w:rFonts w:ascii="GHEA Grapalat" w:hAnsi="GHEA Grapalat" w:cs="Sylfaen"/>
          <w:lang w:val="af-ZA"/>
        </w:rPr>
        <w:t>պահպանության</w:t>
      </w:r>
      <w:r w:rsidRPr="003865A4">
        <w:rPr>
          <w:rFonts w:ascii="GHEA Grapalat" w:hAnsi="GHEA Grapalat" w:cs="Arial Armenian"/>
          <w:lang w:val="af-ZA"/>
        </w:rPr>
        <w:t xml:space="preserve"> </w:t>
      </w:r>
      <w:r w:rsidRPr="003865A4">
        <w:rPr>
          <w:rFonts w:ascii="GHEA Grapalat" w:hAnsi="GHEA Grapalat" w:cs="Sylfaen"/>
          <w:lang w:val="af-ZA"/>
        </w:rPr>
        <w:t>և</w:t>
      </w:r>
      <w:r w:rsidRPr="003865A4">
        <w:rPr>
          <w:rFonts w:ascii="GHEA Grapalat" w:hAnsi="GHEA Grapalat" w:cs="Arial Armenian"/>
          <w:lang w:val="af-ZA"/>
        </w:rPr>
        <w:t xml:space="preserve"> </w:t>
      </w:r>
      <w:r w:rsidRPr="003865A4">
        <w:rPr>
          <w:rFonts w:ascii="GHEA Grapalat" w:hAnsi="GHEA Grapalat" w:cs="Sylfaen"/>
          <w:lang w:val="af-ZA"/>
        </w:rPr>
        <w:t>օգտագործման</w:t>
      </w:r>
      <w:r w:rsidRPr="003865A4">
        <w:rPr>
          <w:rFonts w:ascii="GHEA Grapalat" w:hAnsi="GHEA Grapalat" w:cs="Arial Armenian"/>
          <w:lang w:val="af-ZA"/>
        </w:rPr>
        <w:t xml:space="preserve"> </w:t>
      </w:r>
      <w:r w:rsidRPr="003865A4">
        <w:rPr>
          <w:rFonts w:ascii="GHEA Grapalat" w:hAnsi="GHEA Grapalat" w:cs="Sylfaen"/>
          <w:lang w:val="af-ZA"/>
        </w:rPr>
        <w:t>ուղղությամբ</w:t>
      </w:r>
      <w:r w:rsidRPr="003865A4">
        <w:rPr>
          <w:rFonts w:ascii="GHEA Grapalat" w:hAnsi="GHEA Grapalat" w:cs="Arial Armenian"/>
          <w:lang w:val="af-ZA"/>
        </w:rPr>
        <w:t xml:space="preserve"> </w:t>
      </w:r>
      <w:r w:rsidRPr="003865A4">
        <w:rPr>
          <w:rFonts w:ascii="GHEA Grapalat" w:hAnsi="GHEA Grapalat" w:cs="Sylfaen"/>
          <w:lang w:val="af-ZA"/>
        </w:rPr>
        <w:t>կատարվել</w:t>
      </w:r>
      <w:r w:rsidRPr="003865A4">
        <w:rPr>
          <w:rFonts w:ascii="GHEA Grapalat" w:hAnsi="GHEA Grapalat" w:cs="Arial Armenian"/>
          <w:lang w:val="af-ZA"/>
        </w:rPr>
        <w:t xml:space="preserve"> </w:t>
      </w:r>
      <w:r w:rsidRPr="003865A4">
        <w:rPr>
          <w:rFonts w:ascii="GHEA Grapalat" w:hAnsi="GHEA Grapalat" w:cs="Sylfaen"/>
          <w:lang w:val="af-ZA"/>
        </w:rPr>
        <w:t>են</w:t>
      </w:r>
      <w:r w:rsidRPr="003865A4">
        <w:rPr>
          <w:rFonts w:ascii="GHEA Grapalat" w:hAnsi="GHEA Grapalat" w:cs="Arial Armenian"/>
          <w:lang w:val="af-ZA"/>
        </w:rPr>
        <w:t xml:space="preserve"> </w:t>
      </w:r>
      <w:r w:rsidRPr="003865A4">
        <w:rPr>
          <w:rFonts w:ascii="GHEA Grapalat" w:hAnsi="GHEA Grapalat" w:cs="Sylfaen"/>
          <w:lang w:val="af-ZA"/>
        </w:rPr>
        <w:t>ՀՀ</w:t>
      </w:r>
      <w:r w:rsidRPr="003865A4">
        <w:rPr>
          <w:rFonts w:ascii="GHEA Grapalat" w:hAnsi="GHEA Grapalat" w:cs="Arial Armenian"/>
          <w:lang w:val="af-ZA"/>
        </w:rPr>
        <w:t xml:space="preserve"> </w:t>
      </w:r>
      <w:r w:rsidRPr="003865A4">
        <w:rPr>
          <w:rFonts w:ascii="GHEA Grapalat" w:hAnsi="GHEA Grapalat" w:cs="Sylfaen"/>
          <w:lang w:val="af-ZA"/>
        </w:rPr>
        <w:t>օրենսդրությամբ</w:t>
      </w:r>
      <w:r w:rsidRPr="003865A4">
        <w:rPr>
          <w:rFonts w:ascii="GHEA Grapalat" w:hAnsi="GHEA Grapalat" w:cs="Arial Armenian"/>
          <w:lang w:val="af-ZA"/>
        </w:rPr>
        <w:t xml:space="preserve"> </w:t>
      </w:r>
      <w:r w:rsidRPr="003865A4">
        <w:rPr>
          <w:rFonts w:ascii="GHEA Grapalat" w:hAnsi="GHEA Grapalat" w:cs="Sylfaen"/>
          <w:lang w:val="af-ZA"/>
        </w:rPr>
        <w:t>մարզպետարանին</w:t>
      </w:r>
      <w:r w:rsidRPr="003865A4">
        <w:rPr>
          <w:rFonts w:ascii="GHEA Grapalat" w:hAnsi="GHEA Grapalat" w:cs="Arial Armenian"/>
          <w:lang w:val="af-ZA"/>
        </w:rPr>
        <w:t xml:space="preserve"> </w:t>
      </w:r>
      <w:r w:rsidRPr="003865A4">
        <w:rPr>
          <w:rFonts w:ascii="GHEA Grapalat" w:hAnsi="GHEA Grapalat" w:cs="Sylfaen"/>
          <w:lang w:val="af-ZA"/>
        </w:rPr>
        <w:t>վերապահված</w:t>
      </w:r>
      <w:r w:rsidRPr="003865A4">
        <w:rPr>
          <w:rFonts w:ascii="GHEA Grapalat" w:hAnsi="GHEA Grapalat" w:cs="Arial Armenian"/>
          <w:lang w:val="af-ZA"/>
        </w:rPr>
        <w:t xml:space="preserve"> </w:t>
      </w:r>
      <w:r w:rsidRPr="003865A4">
        <w:rPr>
          <w:rFonts w:ascii="GHEA Grapalat" w:hAnsi="GHEA Grapalat" w:cs="Sylfaen"/>
          <w:lang w:val="af-ZA"/>
        </w:rPr>
        <w:t>լիազորություններն</w:t>
      </w:r>
      <w:r w:rsidRPr="003865A4">
        <w:rPr>
          <w:rFonts w:ascii="GHEA Grapalat" w:hAnsi="GHEA Grapalat" w:cs="Arial Armenian"/>
          <w:lang w:val="af-ZA"/>
        </w:rPr>
        <w:t xml:space="preserve"> </w:t>
      </w:r>
      <w:r w:rsidRPr="003865A4">
        <w:rPr>
          <w:rFonts w:ascii="GHEA Grapalat" w:hAnsi="GHEA Grapalat" w:cs="Sylfaen"/>
          <w:lang w:val="af-ZA"/>
        </w:rPr>
        <w:t>ու</w:t>
      </w:r>
      <w:r w:rsidRPr="003865A4">
        <w:rPr>
          <w:rFonts w:ascii="GHEA Grapalat" w:hAnsi="GHEA Grapalat" w:cs="Arial Armenian"/>
          <w:lang w:val="af-ZA"/>
        </w:rPr>
        <w:t xml:space="preserve"> </w:t>
      </w:r>
      <w:r w:rsidRPr="003865A4">
        <w:rPr>
          <w:rFonts w:ascii="GHEA Grapalat" w:hAnsi="GHEA Grapalat" w:cs="Sylfaen"/>
          <w:lang w:val="af-ZA"/>
        </w:rPr>
        <w:t>գործառույթները</w:t>
      </w:r>
      <w:r w:rsidRPr="003865A4">
        <w:rPr>
          <w:rFonts w:ascii="GHEA Grapalat" w:hAnsi="GHEA Grapalat" w:cs="Arial Armenian"/>
          <w:lang w:val="af-ZA"/>
        </w:rPr>
        <w:t xml:space="preserve">: </w:t>
      </w:r>
    </w:p>
    <w:p w:rsidR="00E53573" w:rsidRPr="003865A4" w:rsidRDefault="00E53573" w:rsidP="00E53573">
      <w:pPr>
        <w:numPr>
          <w:ilvl w:val="0"/>
          <w:numId w:val="59"/>
        </w:numPr>
        <w:ind w:left="-284" w:firstLine="426"/>
        <w:jc w:val="both"/>
        <w:rPr>
          <w:rFonts w:ascii="GHEA Grapalat" w:hAnsi="GHEA Grapalat" w:cs="Arial Armenian"/>
          <w:lang w:val="af-ZA"/>
        </w:rPr>
      </w:pPr>
      <w:r w:rsidRPr="003865A4">
        <w:rPr>
          <w:rFonts w:ascii="GHEA Grapalat" w:hAnsi="GHEA Grapalat"/>
          <w:lang w:val="af-ZA"/>
        </w:rPr>
        <w:t>Արմավիրի մ</w:t>
      </w:r>
      <w:r w:rsidRPr="003865A4">
        <w:rPr>
          <w:rFonts w:ascii="GHEA Grapalat" w:hAnsi="GHEA Grapalat" w:cs="Sylfaen"/>
          <w:lang w:val="af-ZA"/>
        </w:rPr>
        <w:t>արզի</w:t>
      </w:r>
      <w:r w:rsidRPr="003865A4">
        <w:rPr>
          <w:rFonts w:ascii="GHEA Grapalat" w:hAnsi="GHEA Grapalat" w:cs="Times Armenian"/>
          <w:lang w:val="af-ZA"/>
        </w:rPr>
        <w:t xml:space="preserve"> </w:t>
      </w:r>
      <w:r w:rsidRPr="003865A4">
        <w:rPr>
          <w:rFonts w:ascii="GHEA Grapalat" w:hAnsi="GHEA Grapalat" w:cs="Sylfaen"/>
          <w:lang w:val="af-ZA"/>
        </w:rPr>
        <w:t>պատմամշակութային</w:t>
      </w:r>
      <w:r w:rsidRPr="003865A4">
        <w:rPr>
          <w:rFonts w:ascii="GHEA Grapalat" w:hAnsi="GHEA Grapalat" w:cs="Times Armenian"/>
          <w:lang w:val="af-ZA"/>
        </w:rPr>
        <w:t xml:space="preserve"> </w:t>
      </w:r>
      <w:r w:rsidRPr="003865A4">
        <w:rPr>
          <w:rFonts w:ascii="GHEA Grapalat" w:hAnsi="GHEA Grapalat" w:cs="Sylfaen"/>
          <w:lang w:val="af-ZA"/>
        </w:rPr>
        <w:t>արժեքներն են</w:t>
      </w:r>
      <w:r w:rsidRPr="003865A4">
        <w:rPr>
          <w:rFonts w:ascii="GHEA Grapalat" w:hAnsi="GHEA Grapalat" w:cs="Times Armenian"/>
          <w:lang w:val="af-ZA"/>
        </w:rPr>
        <w:t xml:space="preserve">` </w:t>
      </w:r>
      <w:r w:rsidRPr="003865A4">
        <w:rPr>
          <w:rFonts w:ascii="GHEA Grapalat" w:hAnsi="GHEA Grapalat" w:cs="Sylfaen"/>
          <w:lang w:val="af-ZA"/>
        </w:rPr>
        <w:t>սբ</w:t>
      </w:r>
      <w:r w:rsidRPr="003865A4">
        <w:rPr>
          <w:rFonts w:ascii="GHEA Grapalat" w:hAnsi="GHEA Grapalat" w:cs="Times Armenian"/>
          <w:lang w:val="af-ZA"/>
        </w:rPr>
        <w:t xml:space="preserve">. </w:t>
      </w:r>
      <w:r w:rsidRPr="003865A4">
        <w:rPr>
          <w:rFonts w:ascii="GHEA Grapalat" w:hAnsi="GHEA Grapalat" w:cs="Sylfaen"/>
          <w:lang w:val="af-ZA"/>
        </w:rPr>
        <w:t>Էջմիածին</w:t>
      </w:r>
      <w:r w:rsidRPr="003865A4">
        <w:rPr>
          <w:rFonts w:ascii="GHEA Grapalat" w:hAnsi="GHEA Grapalat" w:cs="Times Armenian"/>
          <w:lang w:val="af-ZA"/>
        </w:rPr>
        <w:t xml:space="preserve"> </w:t>
      </w:r>
      <w:r w:rsidRPr="003865A4">
        <w:rPr>
          <w:rFonts w:ascii="GHEA Grapalat" w:hAnsi="GHEA Grapalat" w:cs="Sylfaen"/>
          <w:lang w:val="af-ZA"/>
        </w:rPr>
        <w:t>Մայր</w:t>
      </w:r>
      <w:r w:rsidRPr="003865A4">
        <w:rPr>
          <w:rFonts w:ascii="GHEA Grapalat" w:hAnsi="GHEA Grapalat" w:cs="Times Armenian"/>
          <w:lang w:val="af-ZA"/>
        </w:rPr>
        <w:t xml:space="preserve"> </w:t>
      </w:r>
      <w:r w:rsidRPr="003865A4">
        <w:rPr>
          <w:rFonts w:ascii="GHEA Grapalat" w:hAnsi="GHEA Grapalat" w:cs="Sylfaen"/>
          <w:lang w:val="af-ZA"/>
        </w:rPr>
        <w:t>Տաճարն</w:t>
      </w:r>
      <w:r w:rsidRPr="003865A4">
        <w:rPr>
          <w:rFonts w:ascii="GHEA Grapalat" w:hAnsi="GHEA Grapalat" w:cs="Times Armenian"/>
          <w:lang w:val="af-ZA"/>
        </w:rPr>
        <w:t xml:space="preserve"> </w:t>
      </w:r>
      <w:r w:rsidRPr="003865A4">
        <w:rPr>
          <w:rFonts w:ascii="GHEA Grapalat" w:hAnsi="GHEA Grapalat" w:cs="Sylfaen"/>
          <w:lang w:val="af-ZA"/>
        </w:rPr>
        <w:t>իր</w:t>
      </w:r>
      <w:r w:rsidRPr="003865A4">
        <w:rPr>
          <w:rFonts w:ascii="GHEA Grapalat" w:hAnsi="GHEA Grapalat" w:cs="Times Armenian"/>
          <w:lang w:val="af-ZA"/>
        </w:rPr>
        <w:t xml:space="preserve"> </w:t>
      </w:r>
      <w:r w:rsidRPr="003865A4">
        <w:rPr>
          <w:rFonts w:ascii="GHEA Grapalat" w:hAnsi="GHEA Grapalat" w:cs="Sylfaen"/>
          <w:lang w:val="af-ZA"/>
        </w:rPr>
        <w:t>Գանձատնով</w:t>
      </w:r>
      <w:r w:rsidRPr="003865A4">
        <w:rPr>
          <w:rFonts w:ascii="GHEA Grapalat" w:hAnsi="GHEA Grapalat" w:cs="Times Armenian"/>
          <w:lang w:val="af-ZA"/>
        </w:rPr>
        <w:t xml:space="preserve">, </w:t>
      </w:r>
      <w:r w:rsidRPr="003865A4">
        <w:rPr>
          <w:rFonts w:ascii="GHEA Grapalat" w:hAnsi="GHEA Grapalat" w:cs="Sylfaen"/>
          <w:lang w:val="af-ZA"/>
        </w:rPr>
        <w:t>Մեծամորի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Զվարթնոցի</w:t>
      </w:r>
      <w:r w:rsidRPr="003865A4">
        <w:rPr>
          <w:rFonts w:ascii="GHEA Grapalat" w:hAnsi="GHEA Grapalat" w:cs="Times Armenian"/>
          <w:lang w:val="af-ZA"/>
        </w:rPr>
        <w:t xml:space="preserve"> </w:t>
      </w:r>
      <w:r w:rsidRPr="003865A4">
        <w:rPr>
          <w:rFonts w:ascii="GHEA Grapalat" w:hAnsi="GHEA Grapalat" w:cs="Sylfaen"/>
          <w:lang w:val="af-ZA"/>
        </w:rPr>
        <w:t>հնագիտական</w:t>
      </w:r>
      <w:r w:rsidRPr="003865A4">
        <w:rPr>
          <w:rFonts w:ascii="GHEA Grapalat" w:hAnsi="GHEA Grapalat" w:cs="Times Armenian"/>
          <w:lang w:val="af-ZA"/>
        </w:rPr>
        <w:t xml:space="preserve"> </w:t>
      </w:r>
      <w:r w:rsidRPr="003865A4">
        <w:rPr>
          <w:rFonts w:ascii="GHEA Grapalat" w:hAnsi="GHEA Grapalat" w:cs="Sylfaen"/>
          <w:lang w:val="af-ZA"/>
        </w:rPr>
        <w:t>թանգարանները</w:t>
      </w:r>
      <w:r w:rsidRPr="003865A4">
        <w:rPr>
          <w:rFonts w:ascii="GHEA Grapalat" w:hAnsi="GHEA Grapalat" w:cs="Times Armenian"/>
          <w:lang w:val="af-ZA"/>
        </w:rPr>
        <w:t xml:space="preserve">, </w:t>
      </w:r>
      <w:r w:rsidRPr="003865A4">
        <w:rPr>
          <w:rFonts w:ascii="GHEA Grapalat" w:hAnsi="GHEA Grapalat" w:cs="Sylfaen"/>
          <w:lang w:val="af-ZA"/>
        </w:rPr>
        <w:t>Հայաստանի</w:t>
      </w:r>
      <w:r w:rsidRPr="003865A4">
        <w:rPr>
          <w:rFonts w:ascii="GHEA Grapalat" w:hAnsi="GHEA Grapalat" w:cs="Times Armenian"/>
          <w:lang w:val="af-ZA"/>
        </w:rPr>
        <w:t xml:space="preserve"> </w:t>
      </w:r>
      <w:r w:rsidRPr="003865A4">
        <w:rPr>
          <w:rFonts w:ascii="GHEA Grapalat" w:hAnsi="GHEA Grapalat" w:cs="Sylfaen"/>
          <w:lang w:val="af-ZA"/>
        </w:rPr>
        <w:t>Ազգագրական</w:t>
      </w:r>
      <w:r w:rsidRPr="003865A4">
        <w:rPr>
          <w:rFonts w:ascii="GHEA Grapalat" w:hAnsi="GHEA Grapalat" w:cs="Times Armenian"/>
          <w:lang w:val="af-ZA"/>
        </w:rPr>
        <w:t xml:space="preserve"> </w:t>
      </w:r>
      <w:r w:rsidRPr="003865A4">
        <w:rPr>
          <w:rFonts w:ascii="GHEA Grapalat" w:hAnsi="GHEA Grapalat" w:cs="Sylfaen"/>
          <w:lang w:val="af-ZA"/>
        </w:rPr>
        <w:t>պետական</w:t>
      </w:r>
      <w:r w:rsidRPr="003865A4">
        <w:rPr>
          <w:rFonts w:ascii="GHEA Grapalat" w:hAnsi="GHEA Grapalat" w:cs="Times Armenian"/>
          <w:lang w:val="af-ZA"/>
        </w:rPr>
        <w:t xml:space="preserve"> </w:t>
      </w:r>
      <w:r w:rsidRPr="003865A4">
        <w:rPr>
          <w:rFonts w:ascii="GHEA Grapalat" w:hAnsi="GHEA Grapalat" w:cs="Sylfaen"/>
          <w:lang w:val="af-ZA"/>
        </w:rPr>
        <w:t>թանգարանը</w:t>
      </w:r>
      <w:r w:rsidRPr="003865A4">
        <w:rPr>
          <w:rFonts w:ascii="GHEA Grapalat" w:hAnsi="GHEA Grapalat" w:cs="Times Armenian"/>
          <w:lang w:val="af-ZA"/>
        </w:rPr>
        <w:t xml:space="preserve"> </w:t>
      </w:r>
      <w:r w:rsidRPr="003865A4">
        <w:rPr>
          <w:rFonts w:ascii="GHEA Grapalat" w:hAnsi="GHEA Grapalat" w:cs="Sylfaen"/>
          <w:lang w:val="af-ZA"/>
        </w:rPr>
        <w:t>Սարդարապատում</w:t>
      </w:r>
      <w:r w:rsidRPr="003865A4">
        <w:rPr>
          <w:rFonts w:ascii="GHEA Grapalat" w:hAnsi="GHEA Grapalat" w:cs="Times Armenian"/>
          <w:lang w:val="af-ZA"/>
        </w:rPr>
        <w:t xml:space="preserve">, </w:t>
      </w:r>
      <w:r w:rsidRPr="003865A4">
        <w:rPr>
          <w:rFonts w:ascii="GHEA Grapalat" w:hAnsi="GHEA Grapalat" w:cs="Sylfaen"/>
          <w:lang w:val="af-ZA"/>
        </w:rPr>
        <w:t>Զվարթնոց</w:t>
      </w:r>
      <w:r w:rsidRPr="003865A4">
        <w:rPr>
          <w:rFonts w:ascii="GHEA Grapalat" w:hAnsi="GHEA Grapalat" w:cs="Times Armenian"/>
          <w:lang w:val="af-ZA"/>
        </w:rPr>
        <w:t xml:space="preserve"> </w:t>
      </w:r>
      <w:r w:rsidRPr="003865A4">
        <w:rPr>
          <w:rFonts w:ascii="GHEA Grapalat" w:hAnsi="GHEA Grapalat" w:cs="Sylfaen"/>
          <w:lang w:val="af-ZA"/>
        </w:rPr>
        <w:lastRenderedPageBreak/>
        <w:t>տաճարը</w:t>
      </w:r>
      <w:r w:rsidRPr="003865A4">
        <w:rPr>
          <w:rFonts w:ascii="GHEA Grapalat" w:hAnsi="GHEA Grapalat" w:cs="Times Armenian"/>
          <w:lang w:val="af-ZA"/>
        </w:rPr>
        <w:t xml:space="preserve">, </w:t>
      </w:r>
      <w:r w:rsidRPr="003865A4">
        <w:rPr>
          <w:rFonts w:ascii="GHEA Grapalat" w:hAnsi="GHEA Grapalat" w:cs="Sylfaen"/>
          <w:lang w:val="af-ZA"/>
        </w:rPr>
        <w:t>Հայաստանի</w:t>
      </w:r>
      <w:r w:rsidRPr="003865A4">
        <w:rPr>
          <w:rFonts w:ascii="GHEA Grapalat" w:hAnsi="GHEA Grapalat" w:cs="Times Armenian"/>
          <w:lang w:val="af-ZA"/>
        </w:rPr>
        <w:t xml:space="preserve"> </w:t>
      </w:r>
      <w:r w:rsidRPr="003865A4">
        <w:rPr>
          <w:rFonts w:ascii="GHEA Grapalat" w:hAnsi="GHEA Grapalat" w:cs="Sylfaen"/>
          <w:lang w:val="af-ZA"/>
        </w:rPr>
        <w:t>ստորերկրյա</w:t>
      </w:r>
      <w:r w:rsidRPr="003865A4">
        <w:rPr>
          <w:rFonts w:ascii="GHEA Grapalat" w:hAnsi="GHEA Grapalat" w:cs="Times Armenian"/>
          <w:lang w:val="af-ZA"/>
        </w:rPr>
        <w:t xml:space="preserve"> </w:t>
      </w:r>
      <w:r w:rsidRPr="003865A4">
        <w:rPr>
          <w:rFonts w:ascii="GHEA Grapalat" w:hAnsi="GHEA Grapalat" w:cs="Sylfaen"/>
          <w:lang w:val="af-ZA"/>
        </w:rPr>
        <w:t>ջրերի</w:t>
      </w:r>
      <w:r w:rsidRPr="003865A4">
        <w:rPr>
          <w:rFonts w:ascii="GHEA Grapalat" w:hAnsi="GHEA Grapalat" w:cs="Times Armenian"/>
          <w:lang w:val="af-ZA"/>
        </w:rPr>
        <w:t xml:space="preserve"> </w:t>
      </w:r>
      <w:r w:rsidRPr="003865A4">
        <w:rPr>
          <w:rFonts w:ascii="GHEA Grapalat" w:hAnsi="GHEA Grapalat" w:cs="Sylfaen"/>
          <w:lang w:val="af-ZA"/>
        </w:rPr>
        <w:t>ամենամեծ</w:t>
      </w:r>
      <w:r w:rsidRPr="003865A4">
        <w:rPr>
          <w:rFonts w:ascii="GHEA Grapalat" w:hAnsi="GHEA Grapalat" w:cs="Times Armenian"/>
          <w:lang w:val="af-ZA"/>
        </w:rPr>
        <w:t xml:space="preserve"> </w:t>
      </w:r>
      <w:r w:rsidRPr="003865A4">
        <w:rPr>
          <w:rFonts w:ascii="GHEA Grapalat" w:hAnsi="GHEA Grapalat" w:cs="Sylfaen"/>
          <w:lang w:val="af-ZA"/>
        </w:rPr>
        <w:t>ելքը</w:t>
      </w:r>
      <w:r w:rsidRPr="003865A4">
        <w:rPr>
          <w:rFonts w:ascii="GHEA Grapalat" w:hAnsi="GHEA Grapalat" w:cs="Times Armenian"/>
          <w:lang w:val="af-ZA"/>
        </w:rPr>
        <w:t xml:space="preserve">` </w:t>
      </w:r>
      <w:r w:rsidRPr="003865A4">
        <w:rPr>
          <w:rFonts w:ascii="GHEA Grapalat" w:hAnsi="GHEA Grapalat" w:cs="Sylfaen"/>
          <w:lang w:val="af-ZA"/>
        </w:rPr>
        <w:t>Այղր լիճը</w:t>
      </w:r>
      <w:r w:rsidRPr="003865A4">
        <w:rPr>
          <w:rFonts w:ascii="GHEA Grapalat" w:hAnsi="GHEA Grapalat" w:cs="Times Armenian"/>
          <w:lang w:val="af-ZA"/>
        </w:rPr>
        <w:t xml:space="preserve">, </w:t>
      </w:r>
      <w:r w:rsidRPr="003865A4">
        <w:rPr>
          <w:rFonts w:ascii="GHEA Grapalat" w:hAnsi="GHEA Grapalat" w:cs="Sylfaen"/>
          <w:lang w:val="af-ZA"/>
        </w:rPr>
        <w:t>«Մուսալեռ»</w:t>
      </w:r>
      <w:r w:rsidRPr="003865A4">
        <w:rPr>
          <w:rFonts w:ascii="GHEA Grapalat" w:hAnsi="GHEA Grapalat" w:cs="Times Armenian"/>
          <w:lang w:val="af-ZA"/>
        </w:rPr>
        <w:t xml:space="preserve"> </w:t>
      </w:r>
      <w:r w:rsidRPr="003865A4">
        <w:rPr>
          <w:rFonts w:ascii="GHEA Grapalat" w:hAnsi="GHEA Grapalat" w:cs="Sylfaen"/>
          <w:lang w:val="af-ZA"/>
        </w:rPr>
        <w:t>և «Սարդարապատ» հուշահամալիրները</w:t>
      </w:r>
      <w:r w:rsidRPr="003865A4">
        <w:rPr>
          <w:rFonts w:ascii="GHEA Grapalat" w:hAnsi="GHEA Grapalat" w:cs="Times Armenian"/>
          <w:lang w:val="af-ZA"/>
        </w:rPr>
        <w:t xml:space="preserve">: </w:t>
      </w:r>
      <w:r w:rsidRPr="003865A4">
        <w:rPr>
          <w:rFonts w:ascii="GHEA Grapalat" w:hAnsi="GHEA Grapalat" w:cs="Sylfaen"/>
          <w:lang w:val="af-ZA"/>
        </w:rPr>
        <w:t>Էջմիածին քաղաքի եկեղեցիները և Զվարթնոց հնագիտական վայրը ընդգրկված են  ՅՈՒՆԵՍԿՕ-ի ցանկում:</w:t>
      </w:r>
    </w:p>
    <w:p w:rsidR="00E53573" w:rsidRPr="003865A4" w:rsidRDefault="00E53573" w:rsidP="00E53573">
      <w:pPr>
        <w:numPr>
          <w:ilvl w:val="0"/>
          <w:numId w:val="59"/>
        </w:numPr>
        <w:ind w:left="-284" w:firstLine="426"/>
        <w:jc w:val="both"/>
        <w:rPr>
          <w:rFonts w:ascii="GHEA Grapalat" w:hAnsi="GHEA Grapalat" w:cs="Arial Armenian"/>
          <w:lang w:val="af-ZA"/>
        </w:rPr>
      </w:pPr>
      <w:r w:rsidRPr="003865A4">
        <w:rPr>
          <w:rFonts w:ascii="GHEA Grapalat" w:hAnsi="GHEA Grapalat" w:cs="Arial Armenian"/>
          <w:lang w:val="af-ZA"/>
        </w:rPr>
        <w:t xml:space="preserve">2013 </w:t>
      </w:r>
      <w:r w:rsidRPr="003865A4">
        <w:rPr>
          <w:rFonts w:ascii="GHEA Grapalat" w:hAnsi="GHEA Grapalat" w:cs="Sylfaen"/>
          <w:lang w:val="af-ZA"/>
        </w:rPr>
        <w:t>թ</w:t>
      </w:r>
      <w:r w:rsidRPr="003865A4">
        <w:rPr>
          <w:rFonts w:ascii="GHEA Grapalat" w:hAnsi="GHEA Grapalat" w:cs="Arial Armenian"/>
          <w:lang w:val="af-ZA"/>
        </w:rPr>
        <w:t xml:space="preserve">վականի  </w:t>
      </w:r>
      <w:r w:rsidRPr="003865A4">
        <w:rPr>
          <w:rFonts w:ascii="GHEA Grapalat" w:hAnsi="GHEA Grapalat" w:cs="Sylfaen"/>
          <w:lang w:val="af-ZA"/>
        </w:rPr>
        <w:t>ընթացքում</w:t>
      </w:r>
      <w:r w:rsidRPr="003865A4">
        <w:rPr>
          <w:rFonts w:ascii="GHEA Grapalat" w:hAnsi="GHEA Grapalat" w:cs="Arial Armenian"/>
          <w:lang w:val="af-ZA"/>
        </w:rPr>
        <w:t xml:space="preserve"> </w:t>
      </w:r>
      <w:r w:rsidRPr="003865A4">
        <w:rPr>
          <w:rFonts w:ascii="GHEA Grapalat" w:hAnsi="GHEA Grapalat" w:cs="Sylfaen"/>
          <w:lang w:val="af-ZA"/>
        </w:rPr>
        <w:t>կազմվել</w:t>
      </w:r>
      <w:r w:rsidRPr="003865A4">
        <w:rPr>
          <w:rFonts w:ascii="GHEA Grapalat" w:hAnsi="GHEA Grapalat" w:cs="Arial Armenian"/>
          <w:lang w:val="af-ZA"/>
        </w:rPr>
        <w:t xml:space="preserve"> </w:t>
      </w:r>
      <w:r w:rsidRPr="003865A4">
        <w:rPr>
          <w:rFonts w:ascii="GHEA Grapalat" w:hAnsi="GHEA Grapalat" w:cs="Arial Armenian"/>
        </w:rPr>
        <w:t>և</w:t>
      </w:r>
      <w:r w:rsidRPr="003865A4">
        <w:rPr>
          <w:rFonts w:ascii="GHEA Grapalat" w:hAnsi="GHEA Grapalat" w:cs="Arial Armenian"/>
          <w:lang w:val="af-ZA"/>
        </w:rPr>
        <w:t xml:space="preserve"> </w:t>
      </w:r>
      <w:r w:rsidRPr="003865A4">
        <w:rPr>
          <w:rFonts w:ascii="GHEA Grapalat" w:hAnsi="GHEA Grapalat" w:cs="Arial Armenian"/>
        </w:rPr>
        <w:t>ՀՀ</w:t>
      </w:r>
      <w:r w:rsidRPr="003865A4">
        <w:rPr>
          <w:rFonts w:ascii="GHEA Grapalat" w:hAnsi="GHEA Grapalat" w:cs="Arial Armenian"/>
          <w:lang w:val="af-ZA"/>
        </w:rPr>
        <w:t xml:space="preserve"> </w:t>
      </w:r>
      <w:r w:rsidRPr="003865A4">
        <w:rPr>
          <w:rFonts w:ascii="GHEA Grapalat" w:hAnsi="GHEA Grapalat" w:cs="Arial Armenian"/>
        </w:rPr>
        <w:t>մշակույթի</w:t>
      </w:r>
      <w:r w:rsidRPr="003865A4">
        <w:rPr>
          <w:rFonts w:ascii="GHEA Grapalat" w:hAnsi="GHEA Grapalat" w:cs="Arial Armenian"/>
          <w:lang w:val="af-ZA"/>
        </w:rPr>
        <w:t xml:space="preserve"> </w:t>
      </w:r>
      <w:r w:rsidRPr="003865A4">
        <w:rPr>
          <w:rFonts w:ascii="GHEA Grapalat" w:hAnsi="GHEA Grapalat" w:cs="Arial Armenian"/>
        </w:rPr>
        <w:t>նախարարի</w:t>
      </w:r>
      <w:r w:rsidRPr="003865A4">
        <w:rPr>
          <w:rFonts w:ascii="GHEA Grapalat" w:hAnsi="GHEA Grapalat" w:cs="Arial Armenian"/>
          <w:lang w:val="af-ZA"/>
        </w:rPr>
        <w:t xml:space="preserve"> </w:t>
      </w:r>
      <w:r w:rsidRPr="003865A4">
        <w:rPr>
          <w:rFonts w:ascii="GHEA Grapalat" w:hAnsi="GHEA Grapalat" w:cs="Arial Armenian"/>
        </w:rPr>
        <w:t>կողմից</w:t>
      </w:r>
      <w:r w:rsidRPr="003865A4">
        <w:rPr>
          <w:rFonts w:ascii="GHEA Grapalat" w:hAnsi="GHEA Grapalat" w:cs="Arial Armenian"/>
          <w:lang w:val="af-ZA"/>
        </w:rPr>
        <w:t xml:space="preserve"> </w:t>
      </w:r>
      <w:r w:rsidRPr="003865A4">
        <w:rPr>
          <w:rFonts w:ascii="GHEA Grapalat" w:hAnsi="GHEA Grapalat" w:cs="Arial Armenian"/>
        </w:rPr>
        <w:t>հաստատվել</w:t>
      </w:r>
      <w:r w:rsidRPr="003865A4">
        <w:rPr>
          <w:rFonts w:ascii="GHEA Grapalat" w:hAnsi="GHEA Grapalat" w:cs="Arial Armenian"/>
          <w:lang w:val="af-ZA"/>
        </w:rPr>
        <w:t xml:space="preserve"> </w:t>
      </w:r>
      <w:r w:rsidRPr="003865A4">
        <w:rPr>
          <w:rFonts w:ascii="GHEA Grapalat" w:hAnsi="GHEA Grapalat" w:cs="Sylfaen"/>
          <w:lang w:val="af-ZA"/>
        </w:rPr>
        <w:t>են</w:t>
      </w:r>
      <w:r w:rsidRPr="003865A4">
        <w:rPr>
          <w:rFonts w:ascii="GHEA Grapalat" w:hAnsi="GHEA Grapalat" w:cs="Arial Armenian"/>
          <w:lang w:val="af-ZA"/>
        </w:rPr>
        <w:t xml:space="preserve">  </w:t>
      </w:r>
      <w:r w:rsidRPr="003865A4">
        <w:rPr>
          <w:rFonts w:ascii="GHEA Grapalat" w:hAnsi="GHEA Grapalat" w:cs="Sylfaen"/>
          <w:lang w:val="af-ZA"/>
        </w:rPr>
        <w:t xml:space="preserve">մարզի </w:t>
      </w:r>
      <w:r w:rsidRPr="003865A4">
        <w:rPr>
          <w:rFonts w:ascii="GHEA Grapalat" w:hAnsi="GHEA Grapalat"/>
          <w:lang w:val="af-ZA"/>
        </w:rPr>
        <w:t>Նոր Արմավիր</w:t>
      </w:r>
      <w:r w:rsidRPr="003865A4">
        <w:rPr>
          <w:rFonts w:ascii="GHEA Grapalat" w:hAnsi="GHEA Grapalat" w:cs="Sylfaen"/>
          <w:lang w:val="af-ZA"/>
        </w:rPr>
        <w:t xml:space="preserve"> </w:t>
      </w:r>
      <w:r w:rsidRPr="003865A4">
        <w:rPr>
          <w:rFonts w:ascii="GHEA Grapalat" w:hAnsi="GHEA Grapalat" w:cs="Sylfaen"/>
        </w:rPr>
        <w:t>համայնք</w:t>
      </w:r>
      <w:r w:rsidRPr="003865A4">
        <w:rPr>
          <w:rFonts w:ascii="GHEA Grapalat" w:hAnsi="GHEA Grapalat" w:cs="Sylfaen"/>
          <w:lang w:val="af-ZA"/>
        </w:rPr>
        <w:t xml:space="preserve">ի վարչական տարածքում գտնվող </w:t>
      </w:r>
      <w:r w:rsidRPr="003865A4">
        <w:rPr>
          <w:rFonts w:ascii="GHEA Grapalat" w:hAnsi="GHEA Grapalat" w:cs="Sylfaen"/>
          <w:lang w:val="fr-FR"/>
        </w:rPr>
        <w:t>«Քաղաքատեղի «Արգիշտիխինիլի» (Ք.ա.8-6դդ</w:t>
      </w:r>
      <w:r w:rsidRPr="003865A4">
        <w:rPr>
          <w:rFonts w:ascii="GHEA Grapalat" w:hAnsi="GHEA Grapalat" w:cs="Sylfaen"/>
          <w:lang w:val="af-ZA"/>
        </w:rPr>
        <w:t>.</w:t>
      </w:r>
      <w:r w:rsidRPr="003865A4">
        <w:rPr>
          <w:rFonts w:ascii="GHEA Grapalat" w:hAnsi="GHEA Grapalat" w:cs="Sylfaen"/>
          <w:lang w:val="fr-FR"/>
        </w:rPr>
        <w:t xml:space="preserve">) </w:t>
      </w:r>
      <w:r w:rsidRPr="003865A4">
        <w:rPr>
          <w:rFonts w:ascii="GHEA Grapalat" w:hAnsi="GHEA Grapalat" w:cs="Sylfaen"/>
        </w:rPr>
        <w:t>պատմամշակութային</w:t>
      </w:r>
      <w:r w:rsidRPr="003865A4">
        <w:rPr>
          <w:rFonts w:ascii="GHEA Grapalat" w:hAnsi="GHEA Grapalat" w:cs="Sylfaen"/>
          <w:lang w:val="fr-FR"/>
        </w:rPr>
        <w:t xml:space="preserve"> </w:t>
      </w:r>
      <w:r w:rsidRPr="003865A4">
        <w:rPr>
          <w:rFonts w:ascii="GHEA Grapalat" w:hAnsi="GHEA Grapalat" w:cs="Sylfaen"/>
        </w:rPr>
        <w:t>հուշարձանի</w:t>
      </w:r>
      <w:r w:rsidRPr="003865A4">
        <w:rPr>
          <w:rFonts w:ascii="GHEA Grapalat" w:hAnsi="GHEA Grapalat" w:cs="Sylfaen"/>
          <w:lang w:val="fr-FR"/>
        </w:rPr>
        <w:t xml:space="preserve"> </w:t>
      </w:r>
      <w:r w:rsidRPr="003865A4">
        <w:rPr>
          <w:rFonts w:ascii="GHEA Grapalat" w:hAnsi="GHEA Grapalat" w:cs="Sylfaen"/>
        </w:rPr>
        <w:t>և</w:t>
      </w:r>
      <w:r w:rsidRPr="003865A4">
        <w:rPr>
          <w:rFonts w:ascii="GHEA Grapalat" w:hAnsi="GHEA Grapalat" w:cs="Arial Armenian"/>
          <w:lang w:val="af-ZA"/>
        </w:rPr>
        <w:t xml:space="preserve"> </w:t>
      </w:r>
      <w:r w:rsidRPr="003865A4">
        <w:rPr>
          <w:rFonts w:ascii="GHEA Grapalat" w:hAnsi="GHEA Grapalat" w:cs="Sylfaen"/>
          <w:lang w:val="af-ZA"/>
        </w:rPr>
        <w:t>Այգեշատ (Էջմ.) համայնքի Թարգմանչաց վանքի (7-</w:t>
      </w:r>
      <w:r w:rsidRPr="003865A4">
        <w:rPr>
          <w:rFonts w:ascii="GHEA Grapalat" w:hAnsi="GHEA Grapalat" w:cs="Sylfaen"/>
        </w:rPr>
        <w:t>րդ</w:t>
      </w:r>
      <w:r w:rsidRPr="003865A4">
        <w:rPr>
          <w:rFonts w:ascii="GHEA Grapalat" w:hAnsi="GHEA Grapalat" w:cs="Sylfaen"/>
          <w:lang w:val="af-ZA"/>
        </w:rPr>
        <w:t xml:space="preserve"> </w:t>
      </w:r>
      <w:r w:rsidRPr="003865A4">
        <w:rPr>
          <w:rFonts w:ascii="GHEA Grapalat" w:hAnsi="GHEA Grapalat" w:cs="Sylfaen"/>
        </w:rPr>
        <w:t>դար</w:t>
      </w:r>
      <w:r w:rsidRPr="003865A4">
        <w:rPr>
          <w:rFonts w:ascii="GHEA Grapalat" w:hAnsi="GHEA Grapalat" w:cs="Sylfaen"/>
          <w:lang w:val="af-ZA"/>
        </w:rPr>
        <w:t xml:space="preserve">) </w:t>
      </w:r>
      <w:r w:rsidRPr="003865A4">
        <w:rPr>
          <w:rFonts w:ascii="GHEA Grapalat" w:hAnsi="GHEA Grapalat" w:cs="Sylfaen"/>
        </w:rPr>
        <w:t>պահպանական</w:t>
      </w:r>
      <w:r w:rsidRPr="003865A4">
        <w:rPr>
          <w:rFonts w:ascii="GHEA Grapalat" w:hAnsi="GHEA Grapalat" w:cs="Sylfaen"/>
          <w:lang w:val="fr-FR"/>
        </w:rPr>
        <w:t xml:space="preserve"> </w:t>
      </w:r>
      <w:r w:rsidRPr="003865A4">
        <w:rPr>
          <w:rFonts w:ascii="GHEA Grapalat" w:hAnsi="GHEA Grapalat" w:cs="Sylfaen"/>
        </w:rPr>
        <w:t>գոտու</w:t>
      </w:r>
      <w:r w:rsidRPr="003865A4">
        <w:rPr>
          <w:rFonts w:ascii="GHEA Grapalat" w:hAnsi="GHEA Grapalat" w:cs="Sylfaen"/>
          <w:lang w:val="fr-FR"/>
        </w:rPr>
        <w:t xml:space="preserve"> </w:t>
      </w:r>
      <w:r w:rsidRPr="003865A4">
        <w:rPr>
          <w:rFonts w:ascii="GHEA Grapalat" w:hAnsi="GHEA Grapalat" w:cs="Sylfaen"/>
          <w:lang w:val="af-ZA"/>
        </w:rPr>
        <w:t>պահպանական</w:t>
      </w:r>
      <w:r w:rsidRPr="003865A4">
        <w:rPr>
          <w:rFonts w:ascii="GHEA Grapalat" w:hAnsi="GHEA Grapalat" w:cs="Arial Armenian"/>
          <w:lang w:val="af-ZA"/>
        </w:rPr>
        <w:t xml:space="preserve"> </w:t>
      </w:r>
      <w:r w:rsidRPr="003865A4">
        <w:rPr>
          <w:rFonts w:ascii="GHEA Grapalat" w:hAnsi="GHEA Grapalat" w:cs="Sylfaen"/>
          <w:lang w:val="af-ZA"/>
        </w:rPr>
        <w:t>գոտ</w:t>
      </w:r>
      <w:r w:rsidRPr="003865A4">
        <w:rPr>
          <w:rFonts w:ascii="GHEA Grapalat" w:hAnsi="GHEA Grapalat" w:cs="Sylfaen"/>
        </w:rPr>
        <w:t>իների</w:t>
      </w:r>
      <w:r w:rsidRPr="003865A4">
        <w:rPr>
          <w:rFonts w:ascii="GHEA Grapalat" w:hAnsi="GHEA Grapalat" w:cs="Sylfaen"/>
          <w:lang w:val="fr-FR"/>
        </w:rPr>
        <w:t xml:space="preserve"> </w:t>
      </w:r>
      <w:r w:rsidRPr="003865A4">
        <w:rPr>
          <w:rFonts w:ascii="GHEA Grapalat" w:hAnsi="GHEA Grapalat" w:cs="Arial Armenian"/>
          <w:lang w:val="af-ZA"/>
        </w:rPr>
        <w:t xml:space="preserve"> </w:t>
      </w:r>
      <w:r w:rsidRPr="003865A4">
        <w:rPr>
          <w:rFonts w:ascii="GHEA Grapalat" w:hAnsi="GHEA Grapalat" w:cs="Sylfaen"/>
          <w:lang w:val="af-ZA"/>
        </w:rPr>
        <w:t>նախագծ</w:t>
      </w:r>
      <w:r w:rsidRPr="003865A4">
        <w:rPr>
          <w:rFonts w:ascii="GHEA Grapalat" w:hAnsi="GHEA Grapalat" w:cs="Sylfaen"/>
        </w:rPr>
        <w:t>երը</w:t>
      </w:r>
      <w:r w:rsidRPr="003865A4">
        <w:rPr>
          <w:rFonts w:ascii="GHEA Grapalat" w:hAnsi="GHEA Grapalat" w:cs="Arial Armenian"/>
          <w:lang w:val="af-ZA"/>
        </w:rPr>
        <w:t xml:space="preserve">: </w:t>
      </w:r>
      <w:r w:rsidRPr="003865A4">
        <w:rPr>
          <w:rFonts w:ascii="GHEA Grapalat" w:hAnsi="GHEA Grapalat" w:cs="Arial Armenian"/>
        </w:rPr>
        <w:t>Մարզի</w:t>
      </w:r>
      <w:r w:rsidRPr="003865A4">
        <w:rPr>
          <w:rFonts w:ascii="GHEA Grapalat" w:hAnsi="GHEA Grapalat" w:cs="Arial Armenian"/>
          <w:lang w:val="af-ZA"/>
        </w:rPr>
        <w:t xml:space="preserve"> </w:t>
      </w:r>
      <w:r w:rsidRPr="003865A4">
        <w:rPr>
          <w:rFonts w:ascii="GHEA Grapalat" w:hAnsi="GHEA Grapalat" w:cs="Arial Armenian"/>
        </w:rPr>
        <w:t>համայնքներում</w:t>
      </w:r>
      <w:r w:rsidRPr="003865A4">
        <w:rPr>
          <w:rFonts w:ascii="GHEA Grapalat" w:hAnsi="GHEA Grapalat" w:cs="Arial Armenian"/>
          <w:lang w:val="af-ZA"/>
        </w:rPr>
        <w:t xml:space="preserve"> </w:t>
      </w:r>
      <w:r w:rsidRPr="003865A4">
        <w:rPr>
          <w:rFonts w:ascii="GHEA Grapalat" w:hAnsi="GHEA Grapalat" w:cs="Arial Armenian"/>
        </w:rPr>
        <w:t>գտնվող</w:t>
      </w:r>
      <w:r w:rsidRPr="003865A4">
        <w:rPr>
          <w:rFonts w:ascii="GHEA Grapalat" w:hAnsi="GHEA Grapalat" w:cs="Arial Armenian"/>
          <w:lang w:val="af-ZA"/>
        </w:rPr>
        <w:t xml:space="preserve"> </w:t>
      </w:r>
      <w:r w:rsidRPr="003865A4">
        <w:rPr>
          <w:rFonts w:ascii="GHEA Grapalat" w:hAnsi="GHEA Grapalat" w:cs="Arial Armenian"/>
        </w:rPr>
        <w:t>պատմության</w:t>
      </w:r>
      <w:r w:rsidRPr="003865A4">
        <w:rPr>
          <w:rFonts w:ascii="GHEA Grapalat" w:hAnsi="GHEA Grapalat" w:cs="Arial Armenian"/>
          <w:lang w:val="af-ZA"/>
        </w:rPr>
        <w:t xml:space="preserve"> </w:t>
      </w:r>
      <w:r w:rsidRPr="003865A4">
        <w:rPr>
          <w:rFonts w:ascii="GHEA Grapalat" w:hAnsi="GHEA Grapalat" w:cs="Arial Armenian"/>
        </w:rPr>
        <w:t>և</w:t>
      </w:r>
      <w:r w:rsidRPr="003865A4">
        <w:rPr>
          <w:rFonts w:ascii="GHEA Grapalat" w:hAnsi="GHEA Grapalat" w:cs="Arial Armenian"/>
          <w:lang w:val="af-ZA"/>
        </w:rPr>
        <w:t xml:space="preserve"> </w:t>
      </w:r>
      <w:r w:rsidRPr="003865A4">
        <w:rPr>
          <w:rFonts w:ascii="GHEA Grapalat" w:hAnsi="GHEA Grapalat" w:cs="Arial Armenian"/>
        </w:rPr>
        <w:t>մշակույթի</w:t>
      </w:r>
      <w:r w:rsidRPr="003865A4">
        <w:rPr>
          <w:rFonts w:ascii="GHEA Grapalat" w:hAnsi="GHEA Grapalat" w:cs="Arial Armenian"/>
          <w:lang w:val="af-ZA"/>
        </w:rPr>
        <w:t xml:space="preserve"> </w:t>
      </w:r>
      <w:r w:rsidRPr="003865A4">
        <w:rPr>
          <w:rFonts w:ascii="GHEA Grapalat" w:hAnsi="GHEA Grapalat" w:cs="Arial Armenian"/>
        </w:rPr>
        <w:t>հուշարձանների</w:t>
      </w:r>
      <w:r w:rsidRPr="003865A4">
        <w:rPr>
          <w:rFonts w:ascii="GHEA Grapalat" w:hAnsi="GHEA Grapalat" w:cs="Arial Armenian"/>
          <w:lang w:val="af-ZA"/>
        </w:rPr>
        <w:t xml:space="preserve"> </w:t>
      </w:r>
      <w:r w:rsidRPr="003865A4">
        <w:rPr>
          <w:rFonts w:ascii="GHEA Grapalat" w:hAnsi="GHEA Grapalat" w:cs="Arial Armenian"/>
        </w:rPr>
        <w:t>պահպանական</w:t>
      </w:r>
      <w:r w:rsidRPr="003865A4">
        <w:rPr>
          <w:rFonts w:ascii="GHEA Grapalat" w:hAnsi="GHEA Grapalat" w:cs="Arial Armenian"/>
          <w:lang w:val="af-ZA"/>
        </w:rPr>
        <w:t xml:space="preserve"> </w:t>
      </w:r>
      <w:r w:rsidRPr="003865A4">
        <w:rPr>
          <w:rFonts w:ascii="GHEA Grapalat" w:hAnsi="GHEA Grapalat" w:cs="Arial Armenian"/>
        </w:rPr>
        <w:t>գոտիների</w:t>
      </w:r>
      <w:r w:rsidRPr="003865A4">
        <w:rPr>
          <w:rFonts w:ascii="GHEA Grapalat" w:hAnsi="GHEA Grapalat" w:cs="Arial Armenian"/>
          <w:lang w:val="af-ZA"/>
        </w:rPr>
        <w:t xml:space="preserve"> </w:t>
      </w:r>
      <w:r w:rsidRPr="003865A4">
        <w:rPr>
          <w:rFonts w:ascii="GHEA Grapalat" w:hAnsi="GHEA Grapalat" w:cs="Arial Armenian"/>
        </w:rPr>
        <w:t>նախագծերի</w:t>
      </w:r>
      <w:r w:rsidRPr="003865A4">
        <w:rPr>
          <w:rFonts w:ascii="GHEA Grapalat" w:hAnsi="GHEA Grapalat" w:cs="Arial Armenian"/>
          <w:lang w:val="af-ZA"/>
        </w:rPr>
        <w:t xml:space="preserve"> </w:t>
      </w:r>
      <w:r w:rsidRPr="003865A4">
        <w:rPr>
          <w:rFonts w:ascii="GHEA Grapalat" w:hAnsi="GHEA Grapalat" w:cs="Arial Armenian"/>
        </w:rPr>
        <w:t>կազմման</w:t>
      </w:r>
      <w:r w:rsidRPr="003865A4">
        <w:rPr>
          <w:rFonts w:ascii="GHEA Grapalat" w:hAnsi="GHEA Grapalat" w:cs="Arial Armenian"/>
          <w:lang w:val="af-ZA"/>
        </w:rPr>
        <w:t xml:space="preserve"> </w:t>
      </w:r>
      <w:r w:rsidRPr="003865A4">
        <w:rPr>
          <w:rFonts w:ascii="GHEA Grapalat" w:hAnsi="GHEA Grapalat" w:cs="Arial Armenian"/>
        </w:rPr>
        <w:t>աշխատանքները</w:t>
      </w:r>
      <w:r w:rsidRPr="003865A4">
        <w:rPr>
          <w:rFonts w:ascii="GHEA Grapalat" w:hAnsi="GHEA Grapalat" w:cs="Arial Armenian"/>
          <w:lang w:val="af-ZA"/>
        </w:rPr>
        <w:t xml:space="preserve"> </w:t>
      </w:r>
      <w:r w:rsidRPr="003865A4">
        <w:rPr>
          <w:rFonts w:ascii="GHEA Grapalat" w:hAnsi="GHEA Grapalat" w:cs="Arial Armenian"/>
        </w:rPr>
        <w:t>շարունակվում</w:t>
      </w:r>
      <w:r w:rsidRPr="003865A4">
        <w:rPr>
          <w:rFonts w:ascii="GHEA Grapalat" w:hAnsi="GHEA Grapalat" w:cs="Arial Armenian"/>
          <w:lang w:val="af-ZA"/>
        </w:rPr>
        <w:t xml:space="preserve"> </w:t>
      </w:r>
      <w:r w:rsidRPr="003865A4">
        <w:rPr>
          <w:rFonts w:ascii="GHEA Grapalat" w:hAnsi="GHEA Grapalat" w:cs="Arial Armenian"/>
        </w:rPr>
        <w:t>են</w:t>
      </w:r>
      <w:r w:rsidRPr="003865A4">
        <w:rPr>
          <w:rFonts w:ascii="GHEA Grapalat" w:hAnsi="GHEA Grapalat" w:cs="Arial Armenian"/>
          <w:lang w:val="af-ZA"/>
        </w:rPr>
        <w:t>:</w:t>
      </w:r>
    </w:p>
    <w:p w:rsidR="00E53573" w:rsidRPr="003865A4" w:rsidRDefault="00E53573" w:rsidP="00E53573">
      <w:pPr>
        <w:numPr>
          <w:ilvl w:val="0"/>
          <w:numId w:val="59"/>
        </w:numPr>
        <w:ind w:left="-284" w:firstLine="426"/>
        <w:jc w:val="both"/>
        <w:rPr>
          <w:rFonts w:ascii="GHEA Grapalat" w:hAnsi="GHEA Grapalat" w:cs="Arial Armenian"/>
          <w:lang w:val="af-ZA"/>
        </w:rPr>
      </w:pPr>
      <w:r w:rsidRPr="003865A4">
        <w:rPr>
          <w:rFonts w:ascii="GHEA Grapalat" w:hAnsi="GHEA Grapalat" w:cs="Sylfaen"/>
          <w:lang w:val="af-ZA"/>
        </w:rPr>
        <w:t>Ըստ</w:t>
      </w:r>
      <w:r w:rsidRPr="003865A4">
        <w:rPr>
          <w:rFonts w:ascii="GHEA Grapalat" w:hAnsi="GHEA Grapalat"/>
          <w:lang w:val="af-ZA"/>
        </w:rPr>
        <w:t xml:space="preserve"> </w:t>
      </w:r>
      <w:r w:rsidRPr="003865A4">
        <w:rPr>
          <w:rFonts w:ascii="GHEA Grapalat" w:hAnsi="GHEA Grapalat" w:cs="Sylfaen"/>
          <w:lang w:val="af-ZA"/>
        </w:rPr>
        <w:t>ՀՀ</w:t>
      </w:r>
      <w:r w:rsidRPr="003865A4">
        <w:rPr>
          <w:rFonts w:ascii="GHEA Grapalat" w:hAnsi="GHEA Grapalat"/>
          <w:lang w:val="af-ZA"/>
        </w:rPr>
        <w:t xml:space="preserve"> </w:t>
      </w:r>
      <w:r w:rsidRPr="003865A4">
        <w:rPr>
          <w:rFonts w:ascii="GHEA Grapalat" w:hAnsi="GHEA Grapalat" w:cs="Sylfaen"/>
          <w:lang w:val="af-ZA"/>
        </w:rPr>
        <w:t>հեռանկարային</w:t>
      </w:r>
      <w:r w:rsidRPr="003865A4">
        <w:rPr>
          <w:rFonts w:ascii="GHEA Grapalat" w:hAnsi="GHEA Grapalat"/>
          <w:lang w:val="af-ZA"/>
        </w:rPr>
        <w:t xml:space="preserve"> </w:t>
      </w:r>
      <w:r w:rsidRPr="003865A4">
        <w:rPr>
          <w:rFonts w:ascii="GHEA Grapalat" w:hAnsi="GHEA Grapalat" w:cs="Sylfaen"/>
          <w:lang w:val="af-ZA"/>
        </w:rPr>
        <w:t>զարգացման</w:t>
      </w:r>
      <w:r w:rsidRPr="003865A4">
        <w:rPr>
          <w:rFonts w:ascii="GHEA Grapalat" w:hAnsi="GHEA Grapalat"/>
          <w:lang w:val="af-ZA"/>
        </w:rPr>
        <w:t xml:space="preserve"> </w:t>
      </w:r>
      <w:r w:rsidRPr="003865A4">
        <w:rPr>
          <w:rFonts w:ascii="GHEA Grapalat" w:hAnsi="GHEA Grapalat" w:cs="Sylfaen"/>
          <w:lang w:val="af-ZA"/>
        </w:rPr>
        <w:t>ռազմավարական</w:t>
      </w:r>
      <w:r w:rsidRPr="003865A4">
        <w:rPr>
          <w:rFonts w:ascii="GHEA Grapalat" w:hAnsi="GHEA Grapalat"/>
          <w:lang w:val="af-ZA"/>
        </w:rPr>
        <w:t xml:space="preserve"> </w:t>
      </w:r>
      <w:r w:rsidRPr="003865A4">
        <w:rPr>
          <w:rFonts w:ascii="GHEA Grapalat" w:hAnsi="GHEA Grapalat" w:cs="Sylfaen"/>
          <w:lang w:val="af-ZA"/>
        </w:rPr>
        <w:t>ծրագրի</w:t>
      </w:r>
      <w:r w:rsidRPr="003865A4">
        <w:rPr>
          <w:rFonts w:ascii="GHEA Grapalat" w:hAnsi="GHEA Grapalat"/>
          <w:lang w:val="af-ZA"/>
        </w:rPr>
        <w:t xml:space="preserve">` </w:t>
      </w:r>
      <w:r w:rsidRPr="003865A4">
        <w:rPr>
          <w:rFonts w:ascii="GHEA Grapalat" w:hAnsi="GHEA Grapalat" w:cs="Sylfaen"/>
          <w:lang w:val="hy-AM"/>
        </w:rPr>
        <w:t>ծրագրվում</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cs="Sylfaen"/>
          <w:lang w:val="af-ZA"/>
        </w:rPr>
        <w:t xml:space="preserve"> </w:t>
      </w:r>
      <w:r w:rsidRPr="003865A4">
        <w:rPr>
          <w:rFonts w:ascii="GHEA Grapalat" w:hAnsi="GHEA Grapalat" w:cs="Sylfaen"/>
        </w:rPr>
        <w:t>հանրապետությունում</w:t>
      </w:r>
      <w:r w:rsidRPr="003865A4">
        <w:rPr>
          <w:rFonts w:ascii="GHEA Grapalat" w:hAnsi="GHEA Grapalat"/>
          <w:lang w:val="hy-AM"/>
        </w:rPr>
        <w:t xml:space="preserve"> </w:t>
      </w:r>
      <w:r w:rsidRPr="003865A4">
        <w:rPr>
          <w:rFonts w:ascii="GHEA Grapalat" w:hAnsi="GHEA Grapalat" w:cs="Sylfaen"/>
          <w:lang w:val="hy-AM"/>
        </w:rPr>
        <w:t>իրականացնել</w:t>
      </w:r>
      <w:r w:rsidRPr="003865A4">
        <w:rPr>
          <w:rFonts w:ascii="GHEA Grapalat" w:hAnsi="GHEA Grapalat"/>
          <w:lang w:val="hy-AM"/>
        </w:rPr>
        <w:t xml:space="preserve">  1000-1500 </w:t>
      </w:r>
      <w:r w:rsidRPr="003865A4">
        <w:rPr>
          <w:rFonts w:ascii="GHEA Grapalat" w:hAnsi="GHEA Grapalat" w:cs="Sylfaen"/>
          <w:lang w:val="hy-AM"/>
        </w:rPr>
        <w:t>հու</w:t>
      </w:r>
      <w:r w:rsidRPr="003865A4">
        <w:rPr>
          <w:rFonts w:ascii="GHEA Grapalat" w:hAnsi="GHEA Grapalat"/>
          <w:lang w:val="hy-AM"/>
        </w:rPr>
        <w:softHyphen/>
      </w:r>
      <w:r w:rsidRPr="003865A4">
        <w:rPr>
          <w:rFonts w:ascii="GHEA Grapalat" w:hAnsi="GHEA Grapalat" w:cs="Sylfaen"/>
          <w:lang w:val="hy-AM"/>
        </w:rPr>
        <w:t>շար</w:t>
      </w:r>
      <w:r w:rsidRPr="003865A4">
        <w:rPr>
          <w:rFonts w:ascii="GHEA Grapalat" w:hAnsi="GHEA Grapalat"/>
          <w:lang w:val="hy-AM"/>
        </w:rPr>
        <w:softHyphen/>
      </w:r>
      <w:r w:rsidRPr="003865A4">
        <w:rPr>
          <w:rFonts w:ascii="GHEA Grapalat" w:hAnsi="GHEA Grapalat" w:cs="Sylfaen"/>
          <w:lang w:val="hy-AM"/>
        </w:rPr>
        <w:t>ձան</w:t>
      </w:r>
      <w:r w:rsidRPr="003865A4">
        <w:rPr>
          <w:rFonts w:ascii="GHEA Grapalat" w:hAnsi="GHEA Grapalat"/>
          <w:lang w:val="hy-AM"/>
        </w:rPr>
        <w:softHyphen/>
      </w:r>
      <w:r w:rsidRPr="003865A4">
        <w:rPr>
          <w:rFonts w:ascii="GHEA Grapalat" w:hAnsi="GHEA Grapalat" w:cs="Sylfaen"/>
          <w:lang w:val="hy-AM"/>
        </w:rPr>
        <w:t>ների</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հնա</w:t>
      </w:r>
      <w:r w:rsidRPr="003865A4">
        <w:rPr>
          <w:rFonts w:ascii="GHEA Grapalat" w:hAnsi="GHEA Grapalat"/>
          <w:lang w:val="hy-AM"/>
        </w:rPr>
        <w:softHyphen/>
      </w:r>
      <w:r w:rsidRPr="003865A4">
        <w:rPr>
          <w:rFonts w:ascii="GHEA Grapalat" w:hAnsi="GHEA Grapalat" w:cs="Sylfaen"/>
          <w:lang w:val="hy-AM"/>
        </w:rPr>
        <w:t>գի</w:t>
      </w:r>
      <w:r w:rsidRPr="003865A4">
        <w:rPr>
          <w:rFonts w:ascii="GHEA Grapalat" w:hAnsi="GHEA Grapalat"/>
          <w:lang w:val="hy-AM"/>
        </w:rPr>
        <w:softHyphen/>
      </w:r>
      <w:r w:rsidRPr="003865A4">
        <w:rPr>
          <w:rFonts w:ascii="GHEA Grapalat" w:hAnsi="GHEA Grapalat" w:cs="Sylfaen"/>
          <w:lang w:val="hy-AM"/>
        </w:rPr>
        <w:t>տա</w:t>
      </w:r>
      <w:r w:rsidRPr="003865A4">
        <w:rPr>
          <w:rFonts w:ascii="GHEA Grapalat" w:hAnsi="GHEA Grapalat"/>
          <w:lang w:val="hy-AM"/>
        </w:rPr>
        <w:softHyphen/>
      </w:r>
      <w:r w:rsidRPr="003865A4">
        <w:rPr>
          <w:rFonts w:ascii="GHEA Grapalat" w:hAnsi="GHEA Grapalat" w:cs="Sylfaen"/>
          <w:lang w:val="hy-AM"/>
        </w:rPr>
        <w:t>կան</w:t>
      </w:r>
      <w:r w:rsidRPr="003865A4">
        <w:rPr>
          <w:rFonts w:ascii="GHEA Grapalat" w:hAnsi="GHEA Grapalat"/>
          <w:lang w:val="hy-AM"/>
        </w:rPr>
        <w:t xml:space="preserve"> </w:t>
      </w:r>
      <w:r w:rsidRPr="003865A4">
        <w:rPr>
          <w:rFonts w:ascii="GHEA Grapalat" w:hAnsi="GHEA Grapalat" w:cs="Sylfaen"/>
          <w:lang w:val="hy-AM"/>
        </w:rPr>
        <w:t>վայ</w:t>
      </w:r>
      <w:r w:rsidRPr="003865A4">
        <w:rPr>
          <w:rFonts w:ascii="GHEA Grapalat" w:hAnsi="GHEA Grapalat"/>
          <w:lang w:val="hy-AM"/>
        </w:rPr>
        <w:softHyphen/>
      </w:r>
      <w:r w:rsidRPr="003865A4">
        <w:rPr>
          <w:rFonts w:ascii="GHEA Grapalat" w:hAnsi="GHEA Grapalat" w:cs="Sylfaen"/>
          <w:lang w:val="hy-AM"/>
        </w:rPr>
        <w:t>րե</w:t>
      </w:r>
      <w:r w:rsidRPr="003865A4">
        <w:rPr>
          <w:rFonts w:ascii="GHEA Grapalat" w:hAnsi="GHEA Grapalat"/>
          <w:lang w:val="hy-AM"/>
        </w:rPr>
        <w:softHyphen/>
      </w:r>
      <w:r w:rsidRPr="003865A4">
        <w:rPr>
          <w:rFonts w:ascii="GHEA Grapalat" w:hAnsi="GHEA Grapalat" w:cs="Sylfaen"/>
          <w:lang w:val="hy-AM"/>
        </w:rPr>
        <w:t>րի</w:t>
      </w:r>
      <w:r w:rsidRPr="003865A4">
        <w:rPr>
          <w:rFonts w:ascii="GHEA Grapalat" w:hAnsi="GHEA Grapalat"/>
          <w:lang w:val="hy-AM"/>
        </w:rPr>
        <w:t xml:space="preserve"> </w:t>
      </w:r>
      <w:r w:rsidRPr="003865A4">
        <w:rPr>
          <w:rFonts w:ascii="GHEA Grapalat" w:hAnsi="GHEA Grapalat" w:cs="Sylfaen"/>
          <w:lang w:val="hy-AM"/>
        </w:rPr>
        <w:t>մո</w:t>
      </w:r>
      <w:r w:rsidRPr="003865A4">
        <w:rPr>
          <w:rFonts w:ascii="GHEA Grapalat" w:hAnsi="GHEA Grapalat"/>
          <w:lang w:val="hy-AM"/>
        </w:rPr>
        <w:softHyphen/>
      </w:r>
      <w:r w:rsidRPr="003865A4">
        <w:rPr>
          <w:rFonts w:ascii="GHEA Grapalat" w:hAnsi="GHEA Grapalat" w:cs="Sylfaen"/>
          <w:lang w:val="hy-AM"/>
        </w:rPr>
        <w:t>նի</w:t>
      </w:r>
      <w:r w:rsidRPr="003865A4">
        <w:rPr>
          <w:rFonts w:ascii="GHEA Grapalat" w:hAnsi="GHEA Grapalat"/>
          <w:lang w:val="hy-AM"/>
        </w:rPr>
        <w:softHyphen/>
      </w:r>
      <w:r w:rsidRPr="003865A4">
        <w:rPr>
          <w:rFonts w:ascii="GHEA Grapalat" w:hAnsi="GHEA Grapalat" w:cs="Sylfaen"/>
        </w:rPr>
        <w:t>տ</w:t>
      </w:r>
      <w:r w:rsidRPr="003865A4">
        <w:rPr>
          <w:rFonts w:ascii="GHEA Grapalat" w:hAnsi="GHEA Grapalat" w:cs="Sylfaen"/>
          <w:lang w:val="hy-AM"/>
        </w:rPr>
        <w:t>ո</w:t>
      </w:r>
      <w:r w:rsidRPr="003865A4">
        <w:rPr>
          <w:rFonts w:ascii="GHEA Grapalat" w:hAnsi="GHEA Grapalat"/>
          <w:lang w:val="hy-AM"/>
        </w:rPr>
        <w:softHyphen/>
      </w:r>
      <w:r w:rsidRPr="003865A4">
        <w:rPr>
          <w:rFonts w:ascii="GHEA Grapalat" w:hAnsi="GHEA Grapalat" w:cs="Sylfaen"/>
          <w:lang w:val="hy-AM"/>
        </w:rPr>
        <w:t>րինգ</w:t>
      </w:r>
      <w:r w:rsidRPr="003865A4">
        <w:rPr>
          <w:rFonts w:ascii="GHEA Grapalat" w:hAnsi="GHEA Grapalat"/>
          <w:lang w:val="hy-AM"/>
        </w:rPr>
        <w:t xml:space="preserve">, </w:t>
      </w:r>
      <w:r w:rsidRPr="003865A4">
        <w:rPr>
          <w:rFonts w:ascii="GHEA Grapalat" w:hAnsi="GHEA Grapalat" w:cs="Sylfaen"/>
          <w:lang w:val="hy-AM"/>
        </w:rPr>
        <w:t>ինչի</w:t>
      </w:r>
      <w:r w:rsidRPr="003865A4">
        <w:rPr>
          <w:rFonts w:ascii="GHEA Grapalat" w:hAnsi="GHEA Grapalat"/>
          <w:lang w:val="hy-AM"/>
        </w:rPr>
        <w:t xml:space="preserve"> </w:t>
      </w:r>
      <w:r w:rsidRPr="003865A4">
        <w:rPr>
          <w:rFonts w:ascii="GHEA Grapalat" w:hAnsi="GHEA Grapalat" w:cs="Sylfaen"/>
          <w:lang w:val="hy-AM"/>
        </w:rPr>
        <w:t>արդյունքում</w:t>
      </w:r>
      <w:r w:rsidRPr="003865A4">
        <w:rPr>
          <w:rFonts w:ascii="GHEA Grapalat" w:hAnsi="GHEA Grapalat"/>
          <w:lang w:val="hy-AM"/>
        </w:rPr>
        <w:t xml:space="preserve"> </w:t>
      </w:r>
      <w:r w:rsidRPr="003865A4">
        <w:rPr>
          <w:rFonts w:ascii="GHEA Grapalat" w:hAnsi="GHEA Grapalat" w:cs="Sylfaen"/>
          <w:lang w:val="hy-AM"/>
        </w:rPr>
        <w:t>պետք</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սահմանվեն</w:t>
      </w:r>
      <w:r w:rsidRPr="003865A4">
        <w:rPr>
          <w:rFonts w:ascii="GHEA Grapalat" w:hAnsi="GHEA Grapalat"/>
          <w:lang w:val="hy-AM"/>
        </w:rPr>
        <w:t xml:space="preserve"> </w:t>
      </w:r>
      <w:r w:rsidRPr="003865A4">
        <w:rPr>
          <w:rFonts w:ascii="GHEA Grapalat" w:hAnsi="GHEA Grapalat" w:cs="Sylfaen"/>
          <w:lang w:val="hy-AM"/>
        </w:rPr>
        <w:t>հուշարձանների</w:t>
      </w:r>
      <w:r w:rsidRPr="003865A4">
        <w:rPr>
          <w:rFonts w:ascii="GHEA Grapalat" w:hAnsi="GHEA Grapalat"/>
          <w:lang w:val="hy-AM"/>
        </w:rPr>
        <w:t xml:space="preserve"> </w:t>
      </w:r>
      <w:r w:rsidRPr="003865A4">
        <w:rPr>
          <w:rFonts w:ascii="GHEA Grapalat" w:hAnsi="GHEA Grapalat" w:cs="Sylfaen"/>
          <w:lang w:val="hy-AM"/>
        </w:rPr>
        <w:t>վերականգնման</w:t>
      </w:r>
      <w:r w:rsidRPr="003865A4">
        <w:rPr>
          <w:rFonts w:ascii="GHEA Grapalat" w:hAnsi="GHEA Grapalat"/>
          <w:lang w:val="hy-AM"/>
        </w:rPr>
        <w:t xml:space="preserve"> </w:t>
      </w:r>
      <w:r w:rsidRPr="003865A4">
        <w:rPr>
          <w:rFonts w:ascii="GHEA Grapalat" w:hAnsi="GHEA Grapalat" w:cs="Sylfaen"/>
          <w:lang w:val="hy-AM"/>
        </w:rPr>
        <w:t>առաջնահերթություններ</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օգտա</w:t>
      </w:r>
      <w:r w:rsidRPr="003865A4">
        <w:rPr>
          <w:rFonts w:ascii="GHEA Grapalat" w:hAnsi="GHEA Grapalat"/>
          <w:lang w:val="hy-AM"/>
        </w:rPr>
        <w:softHyphen/>
      </w:r>
      <w:r w:rsidRPr="003865A4">
        <w:rPr>
          <w:rFonts w:ascii="GHEA Grapalat" w:hAnsi="GHEA Grapalat" w:cs="Sylfaen"/>
          <w:lang w:val="hy-AM"/>
        </w:rPr>
        <w:t>գործման</w:t>
      </w:r>
      <w:r w:rsidRPr="003865A4">
        <w:rPr>
          <w:rFonts w:ascii="GHEA Grapalat" w:hAnsi="GHEA Grapalat"/>
          <w:lang w:val="hy-AM"/>
        </w:rPr>
        <w:t xml:space="preserve"> </w:t>
      </w:r>
      <w:r w:rsidRPr="003865A4">
        <w:rPr>
          <w:rFonts w:ascii="GHEA Grapalat" w:hAnsi="GHEA Grapalat" w:cs="Sylfaen"/>
          <w:lang w:val="hy-AM"/>
        </w:rPr>
        <w:t>ձևի</w:t>
      </w:r>
      <w:r w:rsidRPr="003865A4">
        <w:rPr>
          <w:rFonts w:ascii="GHEA Grapalat" w:hAnsi="GHEA Grapalat"/>
          <w:lang w:val="hy-AM"/>
        </w:rPr>
        <w:t xml:space="preserve"> </w:t>
      </w:r>
      <w:r w:rsidRPr="003865A4">
        <w:rPr>
          <w:rFonts w:ascii="GHEA Grapalat" w:hAnsi="GHEA Grapalat" w:cs="Sylfaen"/>
          <w:lang w:val="hy-AM"/>
        </w:rPr>
        <w:t>ու</w:t>
      </w:r>
      <w:r w:rsidRPr="003865A4">
        <w:rPr>
          <w:rFonts w:ascii="GHEA Grapalat" w:hAnsi="GHEA Grapalat"/>
          <w:lang w:val="hy-AM"/>
        </w:rPr>
        <w:t xml:space="preserve"> </w:t>
      </w:r>
      <w:r w:rsidRPr="003865A4">
        <w:rPr>
          <w:rFonts w:ascii="GHEA Grapalat" w:hAnsi="GHEA Grapalat" w:cs="Sylfaen"/>
          <w:lang w:val="hy-AM"/>
        </w:rPr>
        <w:t>կարգի</w:t>
      </w:r>
      <w:r w:rsidRPr="003865A4">
        <w:rPr>
          <w:rFonts w:ascii="GHEA Grapalat" w:hAnsi="GHEA Grapalat"/>
          <w:lang w:val="hy-AM"/>
        </w:rPr>
        <w:t xml:space="preserve"> </w:t>
      </w:r>
      <w:r w:rsidRPr="003865A4">
        <w:rPr>
          <w:rFonts w:ascii="GHEA Grapalat" w:hAnsi="GHEA Grapalat" w:cs="Sylfaen"/>
          <w:lang w:val="hy-AM"/>
        </w:rPr>
        <w:t>հստակ</w:t>
      </w:r>
      <w:r w:rsidRPr="003865A4">
        <w:rPr>
          <w:rFonts w:ascii="GHEA Grapalat" w:hAnsi="GHEA Grapalat"/>
          <w:lang w:val="hy-AM"/>
        </w:rPr>
        <w:t xml:space="preserve"> </w:t>
      </w:r>
      <w:r w:rsidRPr="003865A4">
        <w:rPr>
          <w:rFonts w:ascii="GHEA Grapalat" w:hAnsi="GHEA Grapalat" w:cs="Sylfaen"/>
          <w:lang w:val="hy-AM"/>
        </w:rPr>
        <w:t>նկարագրեր</w:t>
      </w:r>
      <w:r w:rsidRPr="003865A4">
        <w:rPr>
          <w:rFonts w:ascii="GHEA Grapalat" w:hAnsi="GHEA Grapalat"/>
          <w:lang w:val="hy-AM"/>
        </w:rPr>
        <w:t xml:space="preserve">: </w:t>
      </w:r>
      <w:r w:rsidRPr="003865A4">
        <w:rPr>
          <w:rFonts w:ascii="GHEA Grapalat" w:hAnsi="GHEA Grapalat" w:cs="Sylfaen"/>
          <w:lang w:val="hy-AM"/>
        </w:rPr>
        <w:t>Մոնի</w:t>
      </w:r>
      <w:r w:rsidRPr="003865A4">
        <w:rPr>
          <w:rFonts w:ascii="GHEA Grapalat" w:hAnsi="GHEA Grapalat" w:cs="Sylfaen"/>
        </w:rPr>
        <w:t>տ</w:t>
      </w:r>
      <w:r w:rsidRPr="003865A4">
        <w:rPr>
          <w:rFonts w:ascii="GHEA Grapalat" w:hAnsi="GHEA Grapalat" w:cs="Sylfaen"/>
          <w:lang w:val="hy-AM"/>
        </w:rPr>
        <w:t>որինգի</w:t>
      </w:r>
      <w:r w:rsidRPr="003865A4">
        <w:rPr>
          <w:rFonts w:ascii="GHEA Grapalat" w:hAnsi="GHEA Grapalat"/>
          <w:lang w:val="hy-AM"/>
        </w:rPr>
        <w:t xml:space="preserve"> </w:t>
      </w:r>
      <w:r w:rsidRPr="003865A4">
        <w:rPr>
          <w:rFonts w:ascii="GHEA Grapalat" w:hAnsi="GHEA Grapalat" w:cs="Sylfaen"/>
          <w:lang w:val="hy-AM"/>
        </w:rPr>
        <w:t>արդյունքում</w:t>
      </w:r>
      <w:r w:rsidRPr="003865A4">
        <w:rPr>
          <w:rFonts w:ascii="GHEA Grapalat" w:hAnsi="GHEA Grapalat"/>
          <w:lang w:val="hy-AM"/>
        </w:rPr>
        <w:t xml:space="preserve"> </w:t>
      </w:r>
      <w:r w:rsidRPr="003865A4">
        <w:rPr>
          <w:rFonts w:ascii="GHEA Grapalat" w:hAnsi="GHEA Grapalat" w:cs="Sylfaen"/>
          <w:lang w:val="hy-AM"/>
        </w:rPr>
        <w:t>պետք</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ներդրվի</w:t>
      </w:r>
      <w:r w:rsidRPr="003865A4">
        <w:rPr>
          <w:rFonts w:ascii="GHEA Grapalat" w:hAnsi="GHEA Grapalat"/>
          <w:lang w:val="hy-AM"/>
        </w:rPr>
        <w:t xml:space="preserve"> </w:t>
      </w:r>
      <w:r w:rsidRPr="003865A4">
        <w:rPr>
          <w:rFonts w:ascii="GHEA Grapalat" w:hAnsi="GHEA Grapalat" w:cs="Sylfaen"/>
          <w:lang w:val="hy-AM"/>
        </w:rPr>
        <w:t>նաև</w:t>
      </w:r>
      <w:r w:rsidRPr="003865A4">
        <w:rPr>
          <w:rFonts w:ascii="GHEA Grapalat" w:hAnsi="GHEA Grapalat"/>
          <w:lang w:val="hy-AM"/>
        </w:rPr>
        <w:t xml:space="preserve"> </w:t>
      </w:r>
      <w:r w:rsidRPr="003865A4">
        <w:rPr>
          <w:rFonts w:ascii="GHEA Grapalat" w:hAnsi="GHEA Grapalat" w:cs="Sylfaen"/>
          <w:lang w:val="hy-AM"/>
        </w:rPr>
        <w:t>պատ</w:t>
      </w:r>
      <w:r w:rsidRPr="003865A4">
        <w:rPr>
          <w:rFonts w:ascii="GHEA Grapalat" w:hAnsi="GHEA Grapalat"/>
          <w:lang w:val="hy-AM"/>
        </w:rPr>
        <w:softHyphen/>
      </w:r>
      <w:r w:rsidRPr="003865A4">
        <w:rPr>
          <w:rFonts w:ascii="GHEA Grapalat" w:hAnsi="GHEA Grapalat" w:cs="Sylfaen"/>
          <w:lang w:val="hy-AM"/>
        </w:rPr>
        <w:t>մամ</w:t>
      </w:r>
      <w:r w:rsidRPr="003865A4">
        <w:rPr>
          <w:rFonts w:ascii="GHEA Grapalat" w:hAnsi="GHEA Grapalat"/>
          <w:lang w:val="hy-AM"/>
        </w:rPr>
        <w:softHyphen/>
      </w:r>
      <w:r w:rsidRPr="003865A4">
        <w:rPr>
          <w:rFonts w:ascii="GHEA Grapalat" w:hAnsi="GHEA Grapalat" w:cs="Sylfaen"/>
          <w:lang w:val="hy-AM"/>
        </w:rPr>
        <w:t>շա</w:t>
      </w:r>
      <w:r w:rsidRPr="003865A4">
        <w:rPr>
          <w:rFonts w:ascii="GHEA Grapalat" w:hAnsi="GHEA Grapalat"/>
          <w:lang w:val="hy-AM"/>
        </w:rPr>
        <w:softHyphen/>
      </w:r>
      <w:r w:rsidRPr="003865A4">
        <w:rPr>
          <w:rFonts w:ascii="GHEA Grapalat" w:hAnsi="GHEA Grapalat" w:cs="Sylfaen"/>
          <w:lang w:val="hy-AM"/>
        </w:rPr>
        <w:t>կու</w:t>
      </w:r>
      <w:r w:rsidRPr="003865A4">
        <w:rPr>
          <w:rFonts w:ascii="GHEA Grapalat" w:hAnsi="GHEA Grapalat"/>
          <w:lang w:val="hy-AM"/>
        </w:rPr>
        <w:softHyphen/>
      </w:r>
      <w:r w:rsidRPr="003865A4">
        <w:rPr>
          <w:rFonts w:ascii="GHEA Grapalat" w:hAnsi="GHEA Grapalat" w:cs="Sylfaen"/>
          <w:lang w:val="hy-AM"/>
        </w:rPr>
        <w:t>թա</w:t>
      </w:r>
      <w:r w:rsidRPr="003865A4">
        <w:rPr>
          <w:rFonts w:ascii="GHEA Grapalat" w:hAnsi="GHEA Grapalat"/>
          <w:lang w:val="hy-AM"/>
        </w:rPr>
        <w:softHyphen/>
      </w:r>
      <w:r w:rsidRPr="003865A4">
        <w:rPr>
          <w:rFonts w:ascii="GHEA Grapalat" w:hAnsi="GHEA Grapalat" w:cs="Sylfaen"/>
          <w:lang w:val="hy-AM"/>
        </w:rPr>
        <w:t>յին</w:t>
      </w:r>
      <w:r w:rsidRPr="003865A4">
        <w:rPr>
          <w:rFonts w:ascii="GHEA Grapalat" w:hAnsi="GHEA Grapalat"/>
          <w:lang w:val="hy-AM"/>
        </w:rPr>
        <w:t xml:space="preserve"> </w:t>
      </w:r>
      <w:r w:rsidRPr="003865A4">
        <w:rPr>
          <w:rFonts w:ascii="GHEA Grapalat" w:hAnsi="GHEA Grapalat" w:cs="Sylfaen"/>
          <w:lang w:val="hy-AM"/>
        </w:rPr>
        <w:t>հու</w:t>
      </w:r>
      <w:r w:rsidRPr="003865A4">
        <w:rPr>
          <w:rFonts w:ascii="GHEA Grapalat" w:hAnsi="GHEA Grapalat"/>
          <w:lang w:val="hy-AM"/>
        </w:rPr>
        <w:softHyphen/>
      </w:r>
      <w:r w:rsidRPr="003865A4">
        <w:rPr>
          <w:rFonts w:ascii="GHEA Grapalat" w:hAnsi="GHEA Grapalat" w:cs="Sylfaen"/>
          <w:lang w:val="hy-AM"/>
        </w:rPr>
        <w:t>շար</w:t>
      </w:r>
      <w:r w:rsidRPr="003865A4">
        <w:rPr>
          <w:rFonts w:ascii="GHEA Grapalat" w:hAnsi="GHEA Grapalat"/>
          <w:lang w:val="hy-AM"/>
        </w:rPr>
        <w:softHyphen/>
      </w:r>
      <w:r w:rsidRPr="003865A4">
        <w:rPr>
          <w:rFonts w:ascii="GHEA Grapalat" w:hAnsi="GHEA Grapalat" w:cs="Sylfaen"/>
          <w:lang w:val="hy-AM"/>
        </w:rPr>
        <w:t>ձան</w:t>
      </w:r>
      <w:r w:rsidRPr="003865A4">
        <w:rPr>
          <w:rFonts w:ascii="GHEA Grapalat" w:hAnsi="GHEA Grapalat"/>
          <w:lang w:val="hy-AM"/>
        </w:rPr>
        <w:softHyphen/>
      </w:r>
      <w:r w:rsidRPr="003865A4">
        <w:rPr>
          <w:rFonts w:ascii="GHEA Grapalat" w:hAnsi="GHEA Grapalat" w:cs="Sylfaen"/>
          <w:lang w:val="hy-AM"/>
        </w:rPr>
        <w:t>նե</w:t>
      </w:r>
      <w:r w:rsidRPr="003865A4">
        <w:rPr>
          <w:rFonts w:ascii="GHEA Grapalat" w:hAnsi="GHEA Grapalat"/>
          <w:lang w:val="hy-AM"/>
        </w:rPr>
        <w:softHyphen/>
      </w:r>
      <w:r w:rsidRPr="003865A4">
        <w:rPr>
          <w:rFonts w:ascii="GHEA Grapalat" w:hAnsi="GHEA Grapalat" w:cs="Sylfaen"/>
          <w:lang w:val="hy-AM"/>
        </w:rPr>
        <w:t>րի</w:t>
      </w:r>
      <w:r w:rsidRPr="003865A4">
        <w:rPr>
          <w:rFonts w:ascii="GHEA Grapalat" w:hAnsi="GHEA Grapalat"/>
          <w:lang w:val="hy-AM"/>
        </w:rPr>
        <w:t xml:space="preserve"> </w:t>
      </w:r>
      <w:r w:rsidRPr="003865A4">
        <w:rPr>
          <w:rFonts w:ascii="GHEA Grapalat" w:hAnsi="GHEA Grapalat" w:cs="Sylfaen"/>
          <w:lang w:val="hy-AM"/>
        </w:rPr>
        <w:t>կա</w:t>
      </w:r>
      <w:r w:rsidRPr="003865A4">
        <w:rPr>
          <w:rFonts w:ascii="GHEA Grapalat" w:hAnsi="GHEA Grapalat"/>
          <w:lang w:val="hy-AM"/>
        </w:rPr>
        <w:softHyphen/>
      </w:r>
      <w:r w:rsidRPr="003865A4">
        <w:rPr>
          <w:rFonts w:ascii="GHEA Grapalat" w:hAnsi="GHEA Grapalat" w:cs="Sylfaen"/>
          <w:lang w:val="hy-AM"/>
        </w:rPr>
        <w:t>դաս</w:t>
      </w:r>
      <w:r w:rsidRPr="003865A4">
        <w:rPr>
          <w:rFonts w:ascii="GHEA Grapalat" w:hAnsi="GHEA Grapalat"/>
          <w:lang w:val="hy-AM"/>
        </w:rPr>
        <w:softHyphen/>
      </w:r>
      <w:r w:rsidRPr="003865A4">
        <w:rPr>
          <w:rFonts w:ascii="GHEA Grapalat" w:hAnsi="GHEA Grapalat" w:cs="Sylfaen"/>
          <w:lang w:val="hy-AM"/>
        </w:rPr>
        <w:t>տ</w:t>
      </w:r>
      <w:r w:rsidRPr="003865A4">
        <w:rPr>
          <w:rFonts w:ascii="GHEA Grapalat" w:hAnsi="GHEA Grapalat"/>
          <w:lang w:val="hy-AM"/>
        </w:rPr>
        <w:softHyphen/>
      </w:r>
      <w:r w:rsidRPr="003865A4">
        <w:rPr>
          <w:rFonts w:ascii="GHEA Grapalat" w:hAnsi="GHEA Grapalat"/>
          <w:lang w:val="hy-AM"/>
        </w:rPr>
        <w:softHyphen/>
      </w:r>
      <w:r w:rsidRPr="003865A4">
        <w:rPr>
          <w:rFonts w:ascii="GHEA Grapalat" w:hAnsi="GHEA Grapalat" w:cs="Sylfaen"/>
          <w:lang w:val="hy-AM"/>
        </w:rPr>
        <w:t>րի</w:t>
      </w:r>
      <w:r w:rsidRPr="003865A4">
        <w:rPr>
          <w:rFonts w:ascii="GHEA Grapalat" w:hAnsi="GHEA Grapalat"/>
          <w:lang w:val="hy-AM"/>
        </w:rPr>
        <w:t xml:space="preserve"> </w:t>
      </w:r>
      <w:r w:rsidRPr="003865A4">
        <w:rPr>
          <w:rFonts w:ascii="GHEA Grapalat" w:hAnsi="GHEA Grapalat" w:cs="Sylfaen"/>
          <w:lang w:val="hy-AM"/>
        </w:rPr>
        <w:t>վարման</w:t>
      </w:r>
      <w:r w:rsidRPr="003865A4">
        <w:rPr>
          <w:rFonts w:ascii="GHEA Grapalat" w:hAnsi="GHEA Grapalat"/>
          <w:lang w:val="hy-AM"/>
        </w:rPr>
        <w:t xml:space="preserve"> </w:t>
      </w:r>
      <w:r w:rsidRPr="003865A4">
        <w:rPr>
          <w:rFonts w:ascii="GHEA Grapalat" w:hAnsi="GHEA Grapalat" w:cs="Sylfaen"/>
          <w:lang w:val="hy-AM"/>
        </w:rPr>
        <w:t>կարգ</w:t>
      </w:r>
      <w:r w:rsidRPr="003865A4">
        <w:rPr>
          <w:rFonts w:ascii="GHEA Grapalat" w:hAnsi="GHEA Grapalat"/>
          <w:lang w:val="hy-AM"/>
        </w:rPr>
        <w:t xml:space="preserve">: </w:t>
      </w:r>
      <w:r w:rsidRPr="003865A4">
        <w:rPr>
          <w:rFonts w:ascii="GHEA Grapalat" w:hAnsi="GHEA Grapalat" w:cs="Sylfaen"/>
          <w:lang w:val="hy-AM"/>
        </w:rPr>
        <w:t>Համաձայն</w:t>
      </w:r>
      <w:r w:rsidRPr="003865A4">
        <w:rPr>
          <w:rFonts w:ascii="GHEA Grapalat" w:hAnsi="GHEA Grapalat"/>
          <w:lang w:val="hy-AM"/>
        </w:rPr>
        <w:t xml:space="preserve"> </w:t>
      </w:r>
      <w:r w:rsidRPr="003865A4">
        <w:rPr>
          <w:rFonts w:ascii="GHEA Grapalat" w:hAnsi="GHEA Grapalat" w:cs="Sylfaen"/>
          <w:lang w:val="hy-AM"/>
        </w:rPr>
        <w:t>նախնական</w:t>
      </w:r>
      <w:r w:rsidRPr="003865A4">
        <w:rPr>
          <w:rFonts w:ascii="GHEA Grapalat" w:hAnsi="GHEA Grapalat"/>
          <w:lang w:val="hy-AM"/>
        </w:rPr>
        <w:t xml:space="preserve"> </w:t>
      </w:r>
      <w:r w:rsidRPr="003865A4">
        <w:rPr>
          <w:rFonts w:ascii="GHEA Grapalat" w:hAnsi="GHEA Grapalat" w:cs="Sylfaen"/>
          <w:lang w:val="hy-AM"/>
        </w:rPr>
        <w:t>գնահատականի՝</w:t>
      </w:r>
      <w:r w:rsidRPr="003865A4">
        <w:rPr>
          <w:rFonts w:ascii="GHEA Grapalat" w:hAnsi="GHEA Grapalat"/>
          <w:lang w:val="hy-AM"/>
        </w:rPr>
        <w:t xml:space="preserve"> </w:t>
      </w:r>
      <w:r w:rsidRPr="003865A4">
        <w:rPr>
          <w:rFonts w:ascii="GHEA Grapalat" w:hAnsi="GHEA Grapalat" w:cs="Sylfaen"/>
          <w:lang w:val="hy-AM"/>
        </w:rPr>
        <w:t>ակնկալվում</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տարեկան</w:t>
      </w:r>
      <w:r w:rsidRPr="003865A4">
        <w:rPr>
          <w:rFonts w:ascii="GHEA Grapalat" w:hAnsi="GHEA Grapalat"/>
          <w:lang w:val="hy-AM"/>
        </w:rPr>
        <w:t xml:space="preserve"> </w:t>
      </w:r>
      <w:r w:rsidRPr="003865A4">
        <w:rPr>
          <w:rFonts w:ascii="GHEA Grapalat" w:hAnsi="GHEA Grapalat" w:cs="Sylfaen"/>
          <w:lang w:val="hy-AM"/>
        </w:rPr>
        <w:t>իրականացնել</w:t>
      </w:r>
      <w:r w:rsidRPr="003865A4">
        <w:rPr>
          <w:rFonts w:ascii="GHEA Grapalat" w:hAnsi="GHEA Grapalat"/>
          <w:lang w:val="hy-AM"/>
        </w:rPr>
        <w:t xml:space="preserve"> 10-15 </w:t>
      </w:r>
      <w:r w:rsidRPr="003865A4">
        <w:rPr>
          <w:rFonts w:ascii="GHEA Grapalat" w:hAnsi="GHEA Grapalat" w:cs="Sylfaen"/>
          <w:lang w:val="hy-AM"/>
        </w:rPr>
        <w:t>հուշարձանների</w:t>
      </w:r>
      <w:r w:rsidRPr="003865A4">
        <w:rPr>
          <w:rFonts w:ascii="GHEA Grapalat" w:hAnsi="GHEA Grapalat"/>
          <w:lang w:val="hy-AM"/>
        </w:rPr>
        <w:t xml:space="preserve"> </w:t>
      </w:r>
      <w:r w:rsidRPr="003865A4">
        <w:rPr>
          <w:rFonts w:ascii="GHEA Grapalat" w:hAnsi="GHEA Grapalat" w:cs="Sylfaen"/>
          <w:lang w:val="hy-AM"/>
        </w:rPr>
        <w:t>վերականգնման</w:t>
      </w:r>
      <w:r w:rsidRPr="003865A4">
        <w:rPr>
          <w:rFonts w:ascii="GHEA Grapalat" w:hAnsi="GHEA Grapalat"/>
          <w:lang w:val="hy-AM"/>
        </w:rPr>
        <w:t xml:space="preserve"> </w:t>
      </w:r>
      <w:r w:rsidRPr="003865A4">
        <w:rPr>
          <w:rFonts w:ascii="GHEA Grapalat" w:hAnsi="GHEA Grapalat" w:cs="Sylfaen"/>
          <w:lang w:val="hy-AM"/>
        </w:rPr>
        <w:t>աշխատանքներ</w:t>
      </w:r>
      <w:r w:rsidRPr="003865A4">
        <w:rPr>
          <w:rFonts w:ascii="GHEA Grapalat" w:hAnsi="GHEA Grapalat"/>
          <w:lang w:val="hy-AM"/>
        </w:rPr>
        <w:t xml:space="preserve"> (</w:t>
      </w:r>
      <w:r w:rsidRPr="003865A4">
        <w:rPr>
          <w:rFonts w:ascii="GHEA Grapalat" w:hAnsi="GHEA Grapalat" w:cs="Sylfaen"/>
          <w:lang w:val="hy-AM"/>
        </w:rPr>
        <w:t>ամրա</w:t>
      </w:r>
      <w:r w:rsidRPr="003865A4">
        <w:rPr>
          <w:rFonts w:ascii="GHEA Grapalat" w:hAnsi="GHEA Grapalat"/>
          <w:lang w:val="hy-AM"/>
        </w:rPr>
        <w:softHyphen/>
      </w:r>
      <w:r w:rsidRPr="003865A4">
        <w:rPr>
          <w:rFonts w:ascii="GHEA Grapalat" w:hAnsi="GHEA Grapalat" w:cs="Sylfaen"/>
          <w:lang w:val="hy-AM"/>
        </w:rPr>
        <w:t>կա</w:t>
      </w:r>
      <w:r w:rsidRPr="003865A4">
        <w:rPr>
          <w:rFonts w:ascii="GHEA Grapalat" w:hAnsi="GHEA Grapalat"/>
          <w:lang w:val="hy-AM"/>
        </w:rPr>
        <w:softHyphen/>
      </w:r>
      <w:r w:rsidRPr="003865A4">
        <w:rPr>
          <w:rFonts w:ascii="GHEA Grapalat" w:hAnsi="GHEA Grapalat" w:cs="Sylfaen"/>
          <w:lang w:val="hy-AM"/>
        </w:rPr>
        <w:t>յում</w:t>
      </w:r>
      <w:r w:rsidRPr="003865A4">
        <w:rPr>
          <w:rFonts w:ascii="GHEA Grapalat" w:hAnsi="GHEA Grapalat"/>
          <w:lang w:val="hy-AM"/>
        </w:rPr>
        <w:t xml:space="preserve">, </w:t>
      </w:r>
      <w:r w:rsidRPr="003865A4">
        <w:rPr>
          <w:rFonts w:ascii="GHEA Grapalat" w:hAnsi="GHEA Grapalat" w:cs="Sylfaen"/>
          <w:lang w:val="hy-AM"/>
        </w:rPr>
        <w:t>բա</w:t>
      </w:r>
      <w:r w:rsidRPr="003865A4">
        <w:rPr>
          <w:rFonts w:ascii="GHEA Grapalat" w:hAnsi="GHEA Grapalat"/>
          <w:lang w:val="hy-AM"/>
        </w:rPr>
        <w:softHyphen/>
      </w:r>
      <w:r w:rsidRPr="003865A4">
        <w:rPr>
          <w:rFonts w:ascii="GHEA Grapalat" w:hAnsi="GHEA Grapalat" w:cs="Sylfaen"/>
          <w:lang w:val="hy-AM"/>
        </w:rPr>
        <w:t>րե</w:t>
      </w:r>
      <w:r w:rsidRPr="003865A4">
        <w:rPr>
          <w:rFonts w:ascii="GHEA Grapalat" w:hAnsi="GHEA Grapalat"/>
          <w:lang w:val="hy-AM"/>
        </w:rPr>
        <w:softHyphen/>
      </w:r>
      <w:r w:rsidRPr="003865A4">
        <w:rPr>
          <w:rFonts w:ascii="GHEA Grapalat" w:hAnsi="GHEA Grapalat" w:cs="Sylfaen"/>
          <w:lang w:val="hy-AM"/>
        </w:rPr>
        <w:t>կար</w:t>
      </w:r>
      <w:r w:rsidRPr="003865A4">
        <w:rPr>
          <w:rFonts w:ascii="GHEA Grapalat" w:hAnsi="GHEA Grapalat"/>
          <w:lang w:val="hy-AM"/>
        </w:rPr>
        <w:softHyphen/>
      </w:r>
      <w:r w:rsidRPr="003865A4">
        <w:rPr>
          <w:rFonts w:ascii="GHEA Grapalat" w:hAnsi="GHEA Grapalat" w:cs="Sylfaen"/>
          <w:lang w:val="hy-AM"/>
        </w:rPr>
        <w:t>գում</w:t>
      </w:r>
      <w:r w:rsidRPr="003865A4">
        <w:rPr>
          <w:rFonts w:ascii="GHEA Grapalat" w:hAnsi="GHEA Grapalat"/>
          <w:lang w:val="hy-AM"/>
        </w:rPr>
        <w:t xml:space="preserve">), </w:t>
      </w:r>
      <w:r w:rsidRPr="003865A4">
        <w:rPr>
          <w:rFonts w:ascii="GHEA Grapalat" w:hAnsi="GHEA Grapalat" w:cs="Sylfaen"/>
          <w:lang w:val="hy-AM"/>
        </w:rPr>
        <w:t>ինչպես</w:t>
      </w:r>
      <w:r w:rsidRPr="003865A4">
        <w:rPr>
          <w:rFonts w:ascii="GHEA Grapalat" w:hAnsi="GHEA Grapalat"/>
          <w:lang w:val="hy-AM"/>
        </w:rPr>
        <w:t xml:space="preserve"> </w:t>
      </w:r>
      <w:r w:rsidRPr="003865A4">
        <w:rPr>
          <w:rFonts w:ascii="GHEA Grapalat" w:hAnsi="GHEA Grapalat" w:cs="Sylfaen"/>
          <w:lang w:val="hy-AM"/>
        </w:rPr>
        <w:t>նաև</w:t>
      </w:r>
      <w:r w:rsidRPr="003865A4">
        <w:rPr>
          <w:rFonts w:ascii="GHEA Grapalat" w:hAnsi="GHEA Grapalat"/>
          <w:lang w:val="hy-AM"/>
        </w:rPr>
        <w:t xml:space="preserve"> </w:t>
      </w:r>
      <w:r w:rsidRPr="003865A4">
        <w:rPr>
          <w:rFonts w:ascii="GHEA Grapalat" w:hAnsi="GHEA Grapalat" w:cs="Sylfaen"/>
          <w:lang w:val="hy-AM"/>
        </w:rPr>
        <w:t>տա</w:t>
      </w:r>
      <w:r w:rsidRPr="003865A4">
        <w:rPr>
          <w:rFonts w:ascii="GHEA Grapalat" w:hAnsi="GHEA Grapalat"/>
          <w:lang w:val="hy-AM"/>
        </w:rPr>
        <w:softHyphen/>
      </w:r>
      <w:r w:rsidRPr="003865A4">
        <w:rPr>
          <w:rFonts w:ascii="GHEA Grapalat" w:hAnsi="GHEA Grapalat" w:cs="Sylfaen"/>
          <w:lang w:val="hy-AM"/>
        </w:rPr>
        <w:t>րե</w:t>
      </w:r>
      <w:r w:rsidRPr="003865A4">
        <w:rPr>
          <w:rFonts w:ascii="GHEA Grapalat" w:hAnsi="GHEA Grapalat"/>
          <w:lang w:val="hy-AM"/>
        </w:rPr>
        <w:softHyphen/>
      </w:r>
      <w:r w:rsidRPr="003865A4">
        <w:rPr>
          <w:rFonts w:ascii="GHEA Grapalat" w:hAnsi="GHEA Grapalat" w:cs="Sylfaen"/>
          <w:lang w:val="hy-AM"/>
        </w:rPr>
        <w:t>կան</w:t>
      </w:r>
      <w:r w:rsidRPr="003865A4">
        <w:rPr>
          <w:rFonts w:ascii="GHEA Grapalat" w:hAnsi="GHEA Grapalat"/>
          <w:lang w:val="hy-AM"/>
        </w:rPr>
        <w:t xml:space="preserve"> 15-20</w:t>
      </w:r>
      <w:r w:rsidRPr="003865A4">
        <w:rPr>
          <w:rFonts w:ascii="GHEA Grapalat" w:hAnsi="GHEA Grapalat"/>
          <w:lang w:val="hy-AM"/>
        </w:rPr>
        <w:softHyphen/>
        <w:t xml:space="preserve"> </w:t>
      </w:r>
      <w:r w:rsidRPr="003865A4">
        <w:rPr>
          <w:rFonts w:ascii="GHEA Grapalat" w:hAnsi="GHEA Grapalat"/>
          <w:lang w:val="hy-AM"/>
        </w:rPr>
        <w:softHyphen/>
      </w:r>
      <w:r w:rsidRPr="003865A4">
        <w:rPr>
          <w:rFonts w:ascii="GHEA Grapalat" w:hAnsi="GHEA Grapalat" w:cs="Sylfaen"/>
          <w:lang w:val="hy-AM"/>
        </w:rPr>
        <w:t>հ</w:t>
      </w:r>
      <w:r w:rsidRPr="003865A4">
        <w:rPr>
          <w:rFonts w:ascii="GHEA Grapalat" w:hAnsi="GHEA Grapalat"/>
          <w:lang w:val="hy-AM"/>
        </w:rPr>
        <w:softHyphen/>
      </w:r>
      <w:r w:rsidRPr="003865A4">
        <w:rPr>
          <w:rFonts w:ascii="GHEA Grapalat" w:hAnsi="GHEA Grapalat"/>
          <w:lang w:val="hy-AM"/>
        </w:rPr>
        <w:softHyphen/>
      </w:r>
      <w:r w:rsidRPr="003865A4">
        <w:rPr>
          <w:rFonts w:ascii="GHEA Grapalat" w:hAnsi="GHEA Grapalat" w:cs="Sylfaen"/>
          <w:lang w:val="hy-AM"/>
        </w:rPr>
        <w:t>ու</w:t>
      </w:r>
      <w:r w:rsidRPr="003865A4">
        <w:rPr>
          <w:rFonts w:ascii="GHEA Grapalat" w:hAnsi="GHEA Grapalat"/>
          <w:lang w:val="hy-AM"/>
        </w:rPr>
        <w:softHyphen/>
      </w:r>
      <w:r w:rsidRPr="003865A4">
        <w:rPr>
          <w:rFonts w:ascii="GHEA Grapalat" w:hAnsi="GHEA Grapalat"/>
          <w:lang w:val="hy-AM"/>
        </w:rPr>
        <w:softHyphen/>
      </w:r>
      <w:r w:rsidRPr="003865A4">
        <w:rPr>
          <w:rFonts w:ascii="GHEA Grapalat" w:hAnsi="GHEA Grapalat" w:cs="Sylfaen"/>
          <w:lang w:val="hy-AM"/>
        </w:rPr>
        <w:t>շար</w:t>
      </w:r>
      <w:r w:rsidRPr="003865A4">
        <w:rPr>
          <w:rFonts w:ascii="GHEA Grapalat" w:hAnsi="GHEA Grapalat"/>
          <w:lang w:val="hy-AM"/>
        </w:rPr>
        <w:softHyphen/>
      </w:r>
      <w:r w:rsidRPr="003865A4">
        <w:rPr>
          <w:rFonts w:ascii="GHEA Grapalat" w:hAnsi="GHEA Grapalat" w:cs="Sylfaen"/>
          <w:lang w:val="hy-AM"/>
        </w:rPr>
        <w:t>ձան</w:t>
      </w:r>
      <w:r w:rsidRPr="003865A4">
        <w:rPr>
          <w:rFonts w:ascii="GHEA Grapalat" w:hAnsi="GHEA Grapalat"/>
          <w:lang w:val="hy-AM"/>
        </w:rPr>
        <w:softHyphen/>
      </w:r>
      <w:r w:rsidRPr="003865A4">
        <w:rPr>
          <w:rFonts w:ascii="GHEA Grapalat" w:hAnsi="GHEA Grapalat" w:cs="Sylfaen"/>
          <w:lang w:val="hy-AM"/>
        </w:rPr>
        <w:t>ներ</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հնա</w:t>
      </w:r>
      <w:r w:rsidRPr="003865A4">
        <w:rPr>
          <w:rFonts w:ascii="GHEA Grapalat" w:hAnsi="GHEA Grapalat"/>
          <w:lang w:val="hy-AM"/>
        </w:rPr>
        <w:softHyphen/>
      </w:r>
      <w:r w:rsidRPr="003865A4">
        <w:rPr>
          <w:rFonts w:ascii="GHEA Grapalat" w:hAnsi="GHEA Grapalat" w:cs="Sylfaen"/>
          <w:lang w:val="hy-AM"/>
        </w:rPr>
        <w:t>գի</w:t>
      </w:r>
      <w:r w:rsidRPr="003865A4">
        <w:rPr>
          <w:rFonts w:ascii="GHEA Grapalat" w:hAnsi="GHEA Grapalat"/>
          <w:lang w:val="hy-AM"/>
        </w:rPr>
        <w:softHyphen/>
      </w:r>
      <w:r w:rsidRPr="003865A4">
        <w:rPr>
          <w:rFonts w:ascii="GHEA Grapalat" w:hAnsi="GHEA Grapalat" w:cs="Sylfaen"/>
          <w:lang w:val="hy-AM"/>
        </w:rPr>
        <w:t>տ</w:t>
      </w:r>
      <w:r w:rsidRPr="003865A4">
        <w:rPr>
          <w:rFonts w:ascii="GHEA Grapalat" w:hAnsi="GHEA Grapalat"/>
          <w:lang w:val="hy-AM"/>
        </w:rPr>
        <w:softHyphen/>
      </w:r>
      <w:r w:rsidRPr="003865A4">
        <w:rPr>
          <w:rFonts w:ascii="GHEA Grapalat" w:hAnsi="GHEA Grapalat"/>
          <w:lang w:val="hy-AM"/>
        </w:rPr>
        <w:softHyphen/>
      </w:r>
      <w:r w:rsidRPr="003865A4">
        <w:rPr>
          <w:rFonts w:ascii="GHEA Grapalat" w:hAnsi="GHEA Grapalat" w:cs="Sylfaen"/>
          <w:lang w:val="hy-AM"/>
        </w:rPr>
        <w:t>ա</w:t>
      </w:r>
      <w:r w:rsidRPr="003865A4">
        <w:rPr>
          <w:rFonts w:ascii="GHEA Grapalat" w:hAnsi="GHEA Grapalat"/>
          <w:lang w:val="hy-AM"/>
        </w:rPr>
        <w:softHyphen/>
      </w:r>
      <w:r w:rsidRPr="003865A4">
        <w:rPr>
          <w:rFonts w:ascii="GHEA Grapalat" w:hAnsi="GHEA Grapalat" w:cs="Sylfaen"/>
          <w:lang w:val="hy-AM"/>
        </w:rPr>
        <w:t>կան</w:t>
      </w:r>
      <w:r w:rsidRPr="003865A4">
        <w:rPr>
          <w:rFonts w:ascii="GHEA Grapalat" w:hAnsi="GHEA Grapalat"/>
          <w:lang w:val="hy-AM"/>
        </w:rPr>
        <w:t xml:space="preserve"> </w:t>
      </w:r>
      <w:r w:rsidRPr="003865A4">
        <w:rPr>
          <w:rFonts w:ascii="GHEA Grapalat" w:hAnsi="GHEA Grapalat" w:cs="Sylfaen"/>
          <w:lang w:val="hy-AM"/>
        </w:rPr>
        <w:t>վայ</w:t>
      </w:r>
      <w:r w:rsidRPr="003865A4">
        <w:rPr>
          <w:rFonts w:ascii="GHEA Grapalat" w:hAnsi="GHEA Grapalat"/>
          <w:lang w:val="hy-AM"/>
        </w:rPr>
        <w:softHyphen/>
      </w:r>
      <w:r w:rsidRPr="003865A4">
        <w:rPr>
          <w:rFonts w:ascii="GHEA Grapalat" w:hAnsi="GHEA Grapalat" w:cs="Sylfaen"/>
          <w:lang w:val="hy-AM"/>
        </w:rPr>
        <w:t>րեր</w:t>
      </w:r>
      <w:r w:rsidRPr="003865A4">
        <w:rPr>
          <w:rFonts w:ascii="GHEA Grapalat" w:hAnsi="GHEA Grapalat"/>
          <w:lang w:val="hy-AM"/>
        </w:rPr>
        <w:t xml:space="preserve"> </w:t>
      </w:r>
      <w:r w:rsidRPr="003865A4">
        <w:rPr>
          <w:rFonts w:ascii="GHEA Grapalat" w:hAnsi="GHEA Grapalat" w:cs="Sylfaen"/>
          <w:lang w:val="hy-AM"/>
        </w:rPr>
        <w:t>ընդգրկ</w:t>
      </w:r>
      <w:r w:rsidRPr="003865A4">
        <w:rPr>
          <w:rFonts w:ascii="GHEA Grapalat" w:hAnsi="GHEA Grapalat"/>
          <w:lang w:val="hy-AM"/>
        </w:rPr>
        <w:softHyphen/>
      </w:r>
      <w:r w:rsidRPr="003865A4">
        <w:rPr>
          <w:rFonts w:ascii="GHEA Grapalat" w:hAnsi="GHEA Grapalat" w:cs="Sylfaen"/>
          <w:lang w:val="hy-AM"/>
        </w:rPr>
        <w:t>ել</w:t>
      </w:r>
      <w:r w:rsidRPr="003865A4">
        <w:rPr>
          <w:rFonts w:ascii="GHEA Grapalat" w:hAnsi="GHEA Grapalat"/>
          <w:lang w:val="hy-AM"/>
        </w:rPr>
        <w:t xml:space="preserve"> </w:t>
      </w:r>
      <w:r w:rsidRPr="003865A4">
        <w:rPr>
          <w:rFonts w:ascii="GHEA Grapalat" w:hAnsi="GHEA Grapalat" w:cs="Sylfaen"/>
          <w:lang w:val="hy-AM"/>
        </w:rPr>
        <w:t>զբոսաշրջութ</w:t>
      </w:r>
      <w:r w:rsidRPr="003865A4">
        <w:rPr>
          <w:rFonts w:ascii="GHEA Grapalat" w:hAnsi="GHEA Grapalat"/>
          <w:lang w:val="hy-AM"/>
        </w:rPr>
        <w:softHyphen/>
      </w:r>
      <w:r w:rsidRPr="003865A4">
        <w:rPr>
          <w:rFonts w:ascii="GHEA Grapalat" w:hAnsi="GHEA Grapalat"/>
          <w:lang w:val="hy-AM"/>
        </w:rPr>
        <w:softHyphen/>
      </w:r>
      <w:r w:rsidRPr="003865A4">
        <w:rPr>
          <w:rFonts w:ascii="GHEA Grapalat" w:hAnsi="GHEA Grapalat" w:cs="Sylfaen"/>
          <w:lang w:val="hy-AM"/>
        </w:rPr>
        <w:t>յան</w:t>
      </w:r>
      <w:r w:rsidRPr="003865A4">
        <w:rPr>
          <w:rFonts w:ascii="GHEA Grapalat" w:hAnsi="GHEA Grapalat"/>
          <w:lang w:val="hy-AM"/>
        </w:rPr>
        <w:t xml:space="preserve"> </w:t>
      </w:r>
      <w:r w:rsidRPr="003865A4">
        <w:rPr>
          <w:rFonts w:ascii="GHEA Grapalat" w:hAnsi="GHEA Grapalat" w:cs="Sylfaen"/>
          <w:lang w:val="hy-AM"/>
        </w:rPr>
        <w:t>երթու</w:t>
      </w:r>
      <w:r w:rsidRPr="003865A4">
        <w:rPr>
          <w:rFonts w:ascii="GHEA Grapalat" w:hAnsi="GHEA Grapalat"/>
          <w:lang w:val="hy-AM"/>
        </w:rPr>
        <w:softHyphen/>
      </w:r>
      <w:r w:rsidRPr="003865A4">
        <w:rPr>
          <w:rFonts w:ascii="GHEA Grapalat" w:hAnsi="GHEA Grapalat" w:cs="Sylfaen"/>
          <w:lang w:val="hy-AM"/>
        </w:rPr>
        <w:t>ղի</w:t>
      </w:r>
      <w:r w:rsidRPr="003865A4">
        <w:rPr>
          <w:rFonts w:ascii="GHEA Grapalat" w:hAnsi="GHEA Grapalat"/>
          <w:lang w:val="hy-AM"/>
        </w:rPr>
        <w:softHyphen/>
      </w:r>
      <w:r w:rsidRPr="003865A4">
        <w:rPr>
          <w:rFonts w:ascii="GHEA Grapalat" w:hAnsi="GHEA Grapalat" w:cs="Sylfaen"/>
          <w:lang w:val="hy-AM"/>
        </w:rPr>
        <w:t>նե</w:t>
      </w:r>
      <w:r w:rsidRPr="003865A4">
        <w:rPr>
          <w:rFonts w:ascii="GHEA Grapalat" w:hAnsi="GHEA Grapalat"/>
          <w:lang w:val="hy-AM"/>
        </w:rPr>
        <w:softHyphen/>
      </w:r>
      <w:r w:rsidRPr="003865A4">
        <w:rPr>
          <w:rFonts w:ascii="GHEA Grapalat" w:hAnsi="GHEA Grapalat" w:cs="Sylfaen"/>
          <w:lang w:val="hy-AM"/>
        </w:rPr>
        <w:t>րում:</w:t>
      </w:r>
    </w:p>
    <w:p w:rsidR="00E53573" w:rsidRPr="003865A4" w:rsidRDefault="00E53573" w:rsidP="00E53573">
      <w:pPr>
        <w:numPr>
          <w:ilvl w:val="0"/>
          <w:numId w:val="59"/>
        </w:numPr>
        <w:ind w:left="-284" w:firstLine="426"/>
        <w:jc w:val="both"/>
        <w:rPr>
          <w:rFonts w:ascii="GHEA Grapalat" w:hAnsi="GHEA Grapalat" w:cs="Arial Armenian"/>
          <w:lang w:val="af-ZA"/>
        </w:rPr>
      </w:pPr>
      <w:r w:rsidRPr="003865A4">
        <w:rPr>
          <w:rFonts w:ascii="GHEA Grapalat" w:hAnsi="GHEA Grapalat" w:cs="Sylfaen"/>
          <w:b/>
          <w:lang w:val="af-ZA"/>
        </w:rPr>
        <w:t>Ոչ</w:t>
      </w:r>
      <w:r w:rsidRPr="003865A4">
        <w:rPr>
          <w:rFonts w:ascii="GHEA Grapalat" w:hAnsi="GHEA Grapalat" w:cs="Times Armenian"/>
          <w:b/>
          <w:lang w:val="af-ZA"/>
        </w:rPr>
        <w:t xml:space="preserve"> </w:t>
      </w:r>
      <w:r w:rsidRPr="003865A4">
        <w:rPr>
          <w:rFonts w:ascii="GHEA Grapalat" w:hAnsi="GHEA Grapalat" w:cs="Sylfaen"/>
          <w:b/>
          <w:lang w:val="af-ZA"/>
        </w:rPr>
        <w:t>նյութական</w:t>
      </w:r>
      <w:r w:rsidRPr="003865A4">
        <w:rPr>
          <w:rFonts w:ascii="GHEA Grapalat" w:hAnsi="GHEA Grapalat" w:cs="Times Armenian"/>
          <w:b/>
          <w:lang w:val="af-ZA"/>
        </w:rPr>
        <w:t xml:space="preserve"> </w:t>
      </w:r>
      <w:r w:rsidRPr="003865A4">
        <w:rPr>
          <w:rFonts w:ascii="GHEA Grapalat" w:hAnsi="GHEA Grapalat" w:cs="Sylfaen"/>
          <w:b/>
          <w:lang w:val="af-ZA"/>
        </w:rPr>
        <w:t>մշակութային</w:t>
      </w:r>
      <w:r w:rsidRPr="003865A4">
        <w:rPr>
          <w:rFonts w:ascii="GHEA Grapalat" w:hAnsi="GHEA Grapalat" w:cs="Times Armenian"/>
          <w:b/>
          <w:lang w:val="af-ZA"/>
        </w:rPr>
        <w:t xml:space="preserve"> ժառանգություն.</w:t>
      </w:r>
      <w:r w:rsidRPr="003865A4">
        <w:rPr>
          <w:rFonts w:ascii="GHEA Grapalat" w:hAnsi="GHEA Grapalat" w:cs="Times Armenian"/>
          <w:lang w:val="af-ZA"/>
        </w:rPr>
        <w:t xml:space="preserve"> </w:t>
      </w:r>
      <w:r w:rsidRPr="003865A4">
        <w:rPr>
          <w:rFonts w:ascii="GHEA Grapalat" w:hAnsi="GHEA Grapalat" w:cs="Sylfaen"/>
          <w:lang w:val="af-ZA"/>
        </w:rPr>
        <w:t>Այս</w:t>
      </w:r>
      <w:r w:rsidRPr="003865A4">
        <w:rPr>
          <w:rFonts w:ascii="GHEA Grapalat" w:hAnsi="GHEA Grapalat" w:cs="Times Armenian"/>
          <w:lang w:val="af-ZA"/>
        </w:rPr>
        <w:t xml:space="preserve"> </w:t>
      </w:r>
      <w:r w:rsidRPr="003865A4">
        <w:rPr>
          <w:rFonts w:ascii="GHEA Grapalat" w:hAnsi="GHEA Grapalat" w:cs="Sylfaen"/>
          <w:lang w:val="hy-AM"/>
        </w:rPr>
        <w:t>ոլորտում ՀԶԾ</w:t>
      </w:r>
      <w:r w:rsidRPr="003865A4">
        <w:rPr>
          <w:rFonts w:ascii="GHEA Grapalat" w:hAnsi="GHEA Grapalat" w:cs="Sylfaen"/>
          <w:lang w:val="af-ZA"/>
        </w:rPr>
        <w:t>-</w:t>
      </w:r>
      <w:r w:rsidRPr="003865A4">
        <w:rPr>
          <w:rFonts w:ascii="GHEA Grapalat" w:hAnsi="GHEA Grapalat" w:cs="Sylfaen"/>
          <w:lang w:val="hy-AM"/>
        </w:rPr>
        <w:t>ով</w:t>
      </w:r>
      <w:r w:rsidRPr="003865A4">
        <w:rPr>
          <w:rFonts w:ascii="GHEA Grapalat" w:hAnsi="GHEA Grapalat" w:cs="Sylfaen"/>
          <w:lang w:val="af-ZA"/>
        </w:rPr>
        <w:t xml:space="preserve"> </w:t>
      </w:r>
      <w:r w:rsidRPr="003865A4">
        <w:rPr>
          <w:rFonts w:ascii="GHEA Grapalat" w:hAnsi="GHEA Grapalat" w:cs="Sylfaen"/>
          <w:lang w:val="hy-AM"/>
        </w:rPr>
        <w:t>իրականացվող ծրագրերը նպատակաուղղված են ոչ նյութական մշակութային ժառանգության` հանրության, առանձին խմբերի կողմից որպես իրենց մշակութային ժառանգության մաս ճանաչված, կենցաղում հաստատուն տեղ զբաղեցնող սովորույթների, ավանդույթ</w:t>
      </w:r>
      <w:r w:rsidRPr="003865A4">
        <w:rPr>
          <w:rFonts w:ascii="GHEA Grapalat" w:hAnsi="GHEA Grapalat" w:cs="Sylfaen"/>
          <w:lang w:val="hy-AM"/>
        </w:rPr>
        <w:softHyphen/>
        <w:t>ների, ծեսերի, պատկե</w:t>
      </w:r>
      <w:r w:rsidRPr="003865A4">
        <w:rPr>
          <w:rFonts w:ascii="GHEA Grapalat" w:hAnsi="GHEA Grapalat" w:cs="Sylfaen"/>
          <w:lang w:val="hy-AM"/>
        </w:rPr>
        <w:softHyphen/>
        <w:t>րացումների, գիտելիքների ու հմտությունների կենսունակության,  պաշտպանության ու կիրառման ապահովմանը: Այս խնդիր</w:t>
      </w:r>
      <w:r w:rsidRPr="003865A4">
        <w:rPr>
          <w:rFonts w:ascii="GHEA Grapalat" w:hAnsi="GHEA Grapalat" w:cs="Sylfaen"/>
          <w:lang w:val="hy-AM"/>
        </w:rPr>
        <w:softHyphen/>
        <w:t>նե</w:t>
      </w:r>
      <w:r w:rsidRPr="003865A4">
        <w:rPr>
          <w:rFonts w:ascii="GHEA Grapalat" w:hAnsi="GHEA Grapalat" w:cs="Sylfaen"/>
          <w:lang w:val="hy-AM"/>
        </w:rPr>
        <w:softHyphen/>
        <w:t>րի լուծ</w:t>
      </w:r>
      <w:r w:rsidRPr="003865A4">
        <w:rPr>
          <w:rFonts w:ascii="GHEA Grapalat" w:hAnsi="GHEA Grapalat" w:cs="Sylfaen"/>
          <w:lang w:val="hy-AM"/>
        </w:rPr>
        <w:softHyphen/>
        <w:t>ման նպա</w:t>
      </w:r>
      <w:r w:rsidRPr="003865A4">
        <w:rPr>
          <w:rFonts w:ascii="GHEA Grapalat" w:hAnsi="GHEA Grapalat" w:cs="Sylfaen"/>
          <w:lang w:val="hy-AM"/>
        </w:rPr>
        <w:softHyphen/>
        <w:t>տա</w:t>
      </w:r>
      <w:r w:rsidRPr="003865A4">
        <w:rPr>
          <w:rFonts w:ascii="GHEA Grapalat" w:hAnsi="GHEA Grapalat" w:cs="Sylfaen"/>
          <w:lang w:val="hy-AM"/>
        </w:rPr>
        <w:softHyphen/>
        <w:t>կով ծրագրավորվող հիմնարար գործողություններից են`</w:t>
      </w:r>
    </w:p>
    <w:p w:rsidR="00E53573" w:rsidRPr="003865A4" w:rsidRDefault="00E53573" w:rsidP="00E53573">
      <w:pPr>
        <w:pStyle w:val="StyleGHEAGrapalatJustifiedBefore12pt"/>
        <w:widowControl w:val="0"/>
        <w:numPr>
          <w:ilvl w:val="0"/>
          <w:numId w:val="65"/>
        </w:numPr>
        <w:spacing w:before="0" w:after="0"/>
        <w:rPr>
          <w:lang w:val="hy-AM"/>
        </w:rPr>
      </w:pPr>
      <w:r w:rsidRPr="003865A4">
        <w:rPr>
          <w:lang w:val="hy-AM"/>
        </w:rPr>
        <w:t>Ժո</w:t>
      </w:r>
      <w:r w:rsidRPr="003865A4">
        <w:rPr>
          <w:lang w:val="hy-AM"/>
        </w:rPr>
        <w:softHyphen/>
        <w:t>ղովր</w:t>
      </w:r>
      <w:r w:rsidRPr="003865A4">
        <w:rPr>
          <w:lang w:val="hy-AM"/>
        </w:rPr>
        <w:softHyphen/>
        <w:t>դա</w:t>
      </w:r>
      <w:r w:rsidRPr="003865A4">
        <w:rPr>
          <w:lang w:val="hy-AM"/>
        </w:rPr>
        <w:softHyphen/>
        <w:t>կան ար</w:t>
      </w:r>
      <w:r w:rsidRPr="003865A4">
        <w:rPr>
          <w:lang w:val="hy-AM"/>
        </w:rPr>
        <w:softHyphen/>
        <w:t>վես</w:t>
      </w:r>
      <w:r w:rsidRPr="003865A4">
        <w:rPr>
          <w:lang w:val="hy-AM"/>
        </w:rPr>
        <w:softHyphen/>
        <w:t>տի և ար</w:t>
      </w:r>
      <w:r w:rsidRPr="003865A4">
        <w:rPr>
          <w:lang w:val="hy-AM"/>
        </w:rPr>
        <w:softHyphen/>
        <w:t>հես</w:t>
      </w:r>
      <w:r w:rsidRPr="003865A4">
        <w:rPr>
          <w:lang w:val="hy-AM"/>
        </w:rPr>
        <w:softHyphen/>
        <w:t>տի նմուշ</w:t>
      </w:r>
      <w:r w:rsidRPr="003865A4">
        <w:rPr>
          <w:lang w:val="hy-AM"/>
        </w:rPr>
        <w:softHyphen/>
        <w:t>նե</w:t>
      </w:r>
      <w:r w:rsidRPr="003865A4">
        <w:rPr>
          <w:lang w:val="hy-AM"/>
        </w:rPr>
        <w:softHyphen/>
        <w:t>րի ստեղծ</w:t>
      </w:r>
      <w:r w:rsidRPr="003865A4">
        <w:rPr>
          <w:lang w:val="hy-AM"/>
        </w:rPr>
        <w:softHyphen/>
        <w:t>մանն ա</w:t>
      </w:r>
      <w:r w:rsidRPr="003865A4">
        <w:rPr>
          <w:lang w:val="hy-AM"/>
        </w:rPr>
        <w:softHyphen/>
        <w:t>ջակ</w:t>
      </w:r>
      <w:r w:rsidRPr="003865A4">
        <w:rPr>
          <w:lang w:val="hy-AM"/>
        </w:rPr>
        <w:softHyphen/>
        <w:t>ցութ</w:t>
      </w:r>
      <w:r w:rsidRPr="003865A4">
        <w:rPr>
          <w:lang w:val="hy-AM"/>
        </w:rPr>
        <w:softHyphen/>
        <w:t>յունը:</w:t>
      </w:r>
    </w:p>
    <w:p w:rsidR="00E53573" w:rsidRPr="003865A4" w:rsidRDefault="00E53573" w:rsidP="00E53573">
      <w:pPr>
        <w:pStyle w:val="StyleGHEAGrapalatJustifiedBefore12pt"/>
        <w:widowControl w:val="0"/>
        <w:numPr>
          <w:ilvl w:val="0"/>
          <w:numId w:val="65"/>
        </w:numPr>
        <w:spacing w:before="0" w:after="0"/>
        <w:ind w:left="426"/>
        <w:rPr>
          <w:lang w:val="hy-AM"/>
        </w:rPr>
      </w:pPr>
      <w:r w:rsidRPr="003865A4">
        <w:rPr>
          <w:lang w:val="hy-AM"/>
        </w:rPr>
        <w:t>Հան</w:t>
      </w:r>
      <w:r w:rsidRPr="003865A4">
        <w:rPr>
          <w:lang w:val="hy-AM"/>
        </w:rPr>
        <w:softHyphen/>
        <w:t>րա</w:t>
      </w:r>
      <w:r w:rsidRPr="003865A4">
        <w:rPr>
          <w:lang w:val="hy-AM"/>
        </w:rPr>
        <w:softHyphen/>
        <w:t>պե</w:t>
      </w:r>
      <w:r w:rsidRPr="003865A4">
        <w:rPr>
          <w:lang w:val="hy-AM"/>
        </w:rPr>
        <w:softHyphen/>
        <w:t>տու</w:t>
      </w:r>
      <w:r w:rsidRPr="003865A4">
        <w:rPr>
          <w:lang w:val="hy-AM"/>
        </w:rPr>
        <w:softHyphen/>
        <w:t>թյան մար</w:t>
      </w:r>
      <w:r w:rsidRPr="003865A4">
        <w:rPr>
          <w:lang w:val="hy-AM"/>
        </w:rPr>
        <w:softHyphen/>
        <w:t>զե</w:t>
      </w:r>
      <w:r w:rsidRPr="003865A4">
        <w:rPr>
          <w:lang w:val="hy-AM"/>
        </w:rPr>
        <w:softHyphen/>
        <w:t>րում ժո</w:t>
      </w:r>
      <w:r w:rsidRPr="003865A4">
        <w:rPr>
          <w:lang w:val="hy-AM"/>
        </w:rPr>
        <w:softHyphen/>
        <w:t>ղովր</w:t>
      </w:r>
      <w:r w:rsidRPr="003865A4">
        <w:rPr>
          <w:lang w:val="hy-AM"/>
        </w:rPr>
        <w:softHyphen/>
        <w:t>դա</w:t>
      </w:r>
      <w:r w:rsidRPr="003865A4">
        <w:rPr>
          <w:lang w:val="hy-AM"/>
        </w:rPr>
        <w:softHyphen/>
        <w:t>կան ար</w:t>
      </w:r>
      <w:r w:rsidRPr="003865A4">
        <w:rPr>
          <w:lang w:val="hy-AM"/>
        </w:rPr>
        <w:softHyphen/>
        <w:t>հեստ</w:t>
      </w:r>
      <w:r w:rsidRPr="003865A4">
        <w:rPr>
          <w:lang w:val="hy-AM"/>
        </w:rPr>
        <w:softHyphen/>
        <w:t>նե</w:t>
      </w:r>
      <w:r w:rsidRPr="003865A4">
        <w:rPr>
          <w:lang w:val="hy-AM"/>
        </w:rPr>
        <w:softHyphen/>
        <w:t>րի և տնայ</w:t>
      </w:r>
      <w:r w:rsidRPr="003865A4">
        <w:rPr>
          <w:lang w:val="hy-AM"/>
        </w:rPr>
        <w:softHyphen/>
        <w:t>նա</w:t>
      </w:r>
      <w:r w:rsidRPr="003865A4">
        <w:rPr>
          <w:lang w:val="hy-AM"/>
        </w:rPr>
        <w:softHyphen/>
        <w:t>գոր</w:t>
      </w:r>
      <w:r w:rsidRPr="003865A4">
        <w:rPr>
          <w:lang w:val="hy-AM"/>
        </w:rPr>
        <w:softHyphen/>
        <w:t>ծա</w:t>
      </w:r>
      <w:r w:rsidRPr="003865A4">
        <w:rPr>
          <w:lang w:val="hy-AM"/>
        </w:rPr>
        <w:softHyphen/>
        <w:t>կան  փոքր ար</w:t>
      </w:r>
      <w:r w:rsidRPr="003865A4">
        <w:rPr>
          <w:lang w:val="hy-AM"/>
        </w:rPr>
        <w:softHyphen/>
        <w:t>հես</w:t>
      </w:r>
      <w:r w:rsidRPr="003865A4">
        <w:rPr>
          <w:lang w:val="hy-AM"/>
        </w:rPr>
        <w:softHyphen/>
        <w:t>տա</w:t>
      </w:r>
      <w:r w:rsidRPr="003865A4">
        <w:rPr>
          <w:lang w:val="hy-AM"/>
        </w:rPr>
        <w:softHyphen/>
        <w:t>նոց</w:t>
      </w:r>
      <w:r w:rsidRPr="003865A4">
        <w:rPr>
          <w:lang w:val="hy-AM"/>
        </w:rPr>
        <w:softHyphen/>
        <w:t>նե</w:t>
      </w:r>
      <w:r w:rsidRPr="003865A4">
        <w:rPr>
          <w:lang w:val="hy-AM"/>
        </w:rPr>
        <w:softHyphen/>
        <w:t>րի հիմ</w:t>
      </w:r>
      <w:r w:rsidRPr="003865A4">
        <w:rPr>
          <w:lang w:val="hy-AM"/>
        </w:rPr>
        <w:softHyphen/>
        <w:t>նումը, ինչ</w:t>
      </w:r>
      <w:r w:rsidRPr="003865A4">
        <w:rPr>
          <w:lang w:val="hy-AM"/>
        </w:rPr>
        <w:softHyphen/>
        <w:t>պես նաև ժո</w:t>
      </w:r>
      <w:r w:rsidRPr="003865A4">
        <w:rPr>
          <w:lang w:val="hy-AM"/>
        </w:rPr>
        <w:softHyphen/>
        <w:t>ղովր</w:t>
      </w:r>
      <w:r w:rsidRPr="003865A4">
        <w:rPr>
          <w:lang w:val="hy-AM"/>
        </w:rPr>
        <w:softHyphen/>
        <w:t>դա</w:t>
      </w:r>
      <w:r w:rsidRPr="003865A4">
        <w:rPr>
          <w:lang w:val="hy-AM"/>
        </w:rPr>
        <w:softHyphen/>
        <w:t>կան ար</w:t>
      </w:r>
      <w:r w:rsidRPr="003865A4">
        <w:rPr>
          <w:lang w:val="hy-AM"/>
        </w:rPr>
        <w:softHyphen/>
        <w:t>հես</w:t>
      </w:r>
      <w:r w:rsidRPr="003865A4">
        <w:rPr>
          <w:lang w:val="hy-AM"/>
        </w:rPr>
        <w:softHyphen/>
        <w:t>տա</w:t>
      </w:r>
      <w:r w:rsidRPr="003865A4">
        <w:rPr>
          <w:lang w:val="hy-AM"/>
        </w:rPr>
        <w:softHyphen/>
        <w:t>գոր</w:t>
      </w:r>
      <w:r w:rsidRPr="003865A4">
        <w:rPr>
          <w:lang w:val="hy-AM"/>
        </w:rPr>
        <w:softHyphen/>
        <w:t>ծութ</w:t>
      </w:r>
      <w:r w:rsidRPr="003865A4">
        <w:rPr>
          <w:lang w:val="hy-AM"/>
        </w:rPr>
        <w:softHyphen/>
        <w:t>յան հմտութ</w:t>
      </w:r>
      <w:r w:rsidRPr="003865A4">
        <w:rPr>
          <w:lang w:val="hy-AM"/>
        </w:rPr>
        <w:softHyphen/>
        <w:t>յուն</w:t>
      </w:r>
      <w:r w:rsidRPr="003865A4">
        <w:rPr>
          <w:lang w:val="hy-AM"/>
        </w:rPr>
        <w:softHyphen/>
        <w:t>նե</w:t>
      </w:r>
      <w:r w:rsidRPr="003865A4">
        <w:rPr>
          <w:lang w:val="hy-AM"/>
        </w:rPr>
        <w:softHyphen/>
        <w:t>րին վե</w:t>
      </w:r>
      <w:r w:rsidRPr="003865A4">
        <w:rPr>
          <w:lang w:val="hy-AM"/>
        </w:rPr>
        <w:softHyphen/>
        <w:t>րա</w:t>
      </w:r>
      <w:r w:rsidRPr="003865A4">
        <w:rPr>
          <w:lang w:val="hy-AM"/>
        </w:rPr>
        <w:softHyphen/>
        <w:t>բե</w:t>
      </w:r>
      <w:r w:rsidRPr="003865A4">
        <w:rPr>
          <w:lang w:val="hy-AM"/>
        </w:rPr>
        <w:softHyphen/>
        <w:t>րող ուսումնական, խորհր</w:t>
      </w:r>
      <w:r w:rsidRPr="003865A4">
        <w:rPr>
          <w:lang w:val="hy-AM"/>
        </w:rPr>
        <w:softHyphen/>
        <w:t>դատ</w:t>
      </w:r>
      <w:r w:rsidRPr="003865A4">
        <w:rPr>
          <w:lang w:val="hy-AM"/>
        </w:rPr>
        <w:softHyphen/>
        <w:t>վա</w:t>
      </w:r>
      <w:r w:rsidRPr="003865A4">
        <w:rPr>
          <w:lang w:val="hy-AM"/>
        </w:rPr>
        <w:softHyphen/>
        <w:t>կան ձեռ</w:t>
      </w:r>
      <w:r w:rsidRPr="003865A4">
        <w:rPr>
          <w:lang w:val="hy-AM"/>
        </w:rPr>
        <w:softHyphen/>
        <w:t>նարկ</w:t>
      </w:r>
      <w:r w:rsidRPr="003865A4">
        <w:rPr>
          <w:lang w:val="hy-AM"/>
        </w:rPr>
        <w:softHyphen/>
        <w:t>նե</w:t>
      </w:r>
      <w:r w:rsidRPr="003865A4">
        <w:rPr>
          <w:lang w:val="hy-AM"/>
        </w:rPr>
        <w:softHyphen/>
        <w:t>րի կազմումը և հրա</w:t>
      </w:r>
      <w:r w:rsidRPr="003865A4">
        <w:rPr>
          <w:lang w:val="hy-AM"/>
        </w:rPr>
        <w:softHyphen/>
        <w:t>տա</w:t>
      </w:r>
      <w:r w:rsidRPr="003865A4">
        <w:rPr>
          <w:lang w:val="hy-AM"/>
        </w:rPr>
        <w:softHyphen/>
        <w:t>րա</w:t>
      </w:r>
      <w:r w:rsidRPr="003865A4">
        <w:rPr>
          <w:lang w:val="hy-AM"/>
        </w:rPr>
        <w:softHyphen/>
        <w:t>կումը:</w:t>
      </w:r>
    </w:p>
    <w:p w:rsidR="00E53573" w:rsidRPr="003865A4" w:rsidRDefault="00E53573" w:rsidP="00E53573">
      <w:pPr>
        <w:pStyle w:val="StyleGHEAGrapalatJustifiedBefore12pt"/>
        <w:widowControl w:val="0"/>
        <w:numPr>
          <w:ilvl w:val="0"/>
          <w:numId w:val="65"/>
        </w:numPr>
        <w:spacing w:before="0" w:after="0"/>
        <w:ind w:left="426"/>
        <w:rPr>
          <w:lang w:val="hy-AM"/>
        </w:rPr>
      </w:pPr>
      <w:r w:rsidRPr="003865A4">
        <w:rPr>
          <w:lang w:val="hy-AM"/>
        </w:rPr>
        <w:t>Ազ</w:t>
      </w:r>
      <w:r w:rsidRPr="003865A4">
        <w:rPr>
          <w:lang w:val="hy-AM"/>
        </w:rPr>
        <w:softHyphen/>
        <w:t>գագ</w:t>
      </w:r>
      <w:r w:rsidRPr="003865A4">
        <w:rPr>
          <w:lang w:val="hy-AM"/>
        </w:rPr>
        <w:softHyphen/>
        <w:t>րա</w:t>
      </w:r>
      <w:r w:rsidRPr="003865A4">
        <w:rPr>
          <w:lang w:val="hy-AM"/>
        </w:rPr>
        <w:softHyphen/>
        <w:t>կան եր</w:t>
      </w:r>
      <w:r w:rsidRPr="003865A4">
        <w:rPr>
          <w:lang w:val="hy-AM"/>
        </w:rPr>
        <w:softHyphen/>
        <w:t>գի ու պա</w:t>
      </w:r>
      <w:r w:rsidRPr="003865A4">
        <w:rPr>
          <w:lang w:val="hy-AM"/>
        </w:rPr>
        <w:softHyphen/>
        <w:t>րի վար</w:t>
      </w:r>
      <w:r w:rsidRPr="003865A4">
        <w:rPr>
          <w:lang w:val="hy-AM"/>
        </w:rPr>
        <w:softHyphen/>
        <w:t>պե</w:t>
      </w:r>
      <w:r w:rsidRPr="003865A4">
        <w:rPr>
          <w:lang w:val="hy-AM"/>
        </w:rPr>
        <w:softHyphen/>
        <w:t>տութ</w:t>
      </w:r>
      <w:r w:rsidRPr="003865A4">
        <w:rPr>
          <w:lang w:val="hy-AM"/>
        </w:rPr>
        <w:softHyphen/>
        <w:t>յան դա</w:t>
      </w:r>
      <w:r w:rsidRPr="003865A4">
        <w:rPr>
          <w:lang w:val="hy-AM"/>
        </w:rPr>
        <w:softHyphen/>
        <w:t>սըն</w:t>
      </w:r>
      <w:r w:rsidRPr="003865A4">
        <w:rPr>
          <w:lang w:val="hy-AM"/>
        </w:rPr>
        <w:softHyphen/>
        <w:t>թաց</w:t>
      </w:r>
      <w:r w:rsidRPr="003865A4">
        <w:rPr>
          <w:lang w:val="hy-AM"/>
        </w:rPr>
        <w:softHyphen/>
        <w:t>նե</w:t>
      </w:r>
      <w:r w:rsidRPr="003865A4">
        <w:rPr>
          <w:lang w:val="hy-AM"/>
        </w:rPr>
        <w:softHyphen/>
        <w:t>րի կազմակեր</w:t>
      </w:r>
      <w:r w:rsidRPr="003865A4">
        <w:rPr>
          <w:lang w:val="hy-AM"/>
        </w:rPr>
        <w:softHyphen/>
        <w:t>պումը և ոչ նյու</w:t>
      </w:r>
      <w:r w:rsidRPr="003865A4">
        <w:rPr>
          <w:lang w:val="hy-AM"/>
        </w:rPr>
        <w:softHyphen/>
        <w:t>թա</w:t>
      </w:r>
      <w:r w:rsidRPr="003865A4">
        <w:rPr>
          <w:lang w:val="hy-AM"/>
        </w:rPr>
        <w:softHyphen/>
        <w:t>կան մշա</w:t>
      </w:r>
      <w:r w:rsidRPr="003865A4">
        <w:rPr>
          <w:lang w:val="hy-AM"/>
        </w:rPr>
        <w:softHyphen/>
        <w:t>կու</w:t>
      </w:r>
      <w:r w:rsidRPr="003865A4">
        <w:rPr>
          <w:lang w:val="hy-AM"/>
        </w:rPr>
        <w:softHyphen/>
        <w:t>թա</w:t>
      </w:r>
      <w:r w:rsidRPr="003865A4">
        <w:rPr>
          <w:lang w:val="hy-AM"/>
        </w:rPr>
        <w:softHyphen/>
        <w:t>յին ժա</w:t>
      </w:r>
      <w:r w:rsidRPr="003865A4">
        <w:rPr>
          <w:lang w:val="hy-AM"/>
        </w:rPr>
        <w:softHyphen/>
        <w:t>ռան</w:t>
      </w:r>
      <w:r w:rsidRPr="003865A4">
        <w:rPr>
          <w:lang w:val="hy-AM"/>
        </w:rPr>
        <w:softHyphen/>
        <w:t>գութ</w:t>
      </w:r>
      <w:r w:rsidRPr="003865A4">
        <w:rPr>
          <w:lang w:val="hy-AM"/>
        </w:rPr>
        <w:softHyphen/>
        <w:t>յան վե</w:t>
      </w:r>
      <w:r w:rsidRPr="003865A4">
        <w:rPr>
          <w:lang w:val="hy-AM"/>
        </w:rPr>
        <w:softHyphen/>
        <w:t>րա</w:t>
      </w:r>
      <w:r w:rsidRPr="003865A4">
        <w:rPr>
          <w:lang w:val="hy-AM"/>
        </w:rPr>
        <w:softHyphen/>
        <w:t>բեր</w:t>
      </w:r>
      <w:r w:rsidRPr="003865A4">
        <w:rPr>
          <w:lang w:val="hy-AM"/>
        </w:rPr>
        <w:softHyphen/>
        <w:t>յալ ծե</w:t>
      </w:r>
      <w:r w:rsidRPr="003865A4">
        <w:rPr>
          <w:lang w:val="hy-AM"/>
        </w:rPr>
        <w:softHyphen/>
        <w:t>սե</w:t>
      </w:r>
      <w:r w:rsidRPr="003865A4">
        <w:rPr>
          <w:lang w:val="hy-AM"/>
        </w:rPr>
        <w:softHyphen/>
        <w:t>րի և տոնակատարություննե</w:t>
      </w:r>
      <w:r w:rsidRPr="003865A4">
        <w:rPr>
          <w:lang w:val="hy-AM"/>
        </w:rPr>
        <w:softHyphen/>
        <w:t>րի կազ</w:t>
      </w:r>
      <w:r w:rsidRPr="003865A4">
        <w:rPr>
          <w:lang w:val="hy-AM"/>
        </w:rPr>
        <w:softHyphen/>
        <w:t>մա</w:t>
      </w:r>
      <w:r w:rsidRPr="003865A4">
        <w:rPr>
          <w:lang w:val="hy-AM"/>
        </w:rPr>
        <w:softHyphen/>
        <w:t>կեր</w:t>
      </w:r>
      <w:r w:rsidRPr="003865A4">
        <w:rPr>
          <w:lang w:val="hy-AM"/>
        </w:rPr>
        <w:softHyphen/>
        <w:t>պումն ու ֆիլ</w:t>
      </w:r>
      <w:r w:rsidRPr="003865A4">
        <w:rPr>
          <w:lang w:val="hy-AM"/>
        </w:rPr>
        <w:softHyphen/>
        <w:t>մե</w:t>
      </w:r>
      <w:r w:rsidRPr="003865A4">
        <w:rPr>
          <w:lang w:val="hy-AM"/>
        </w:rPr>
        <w:softHyphen/>
        <w:t>րի ստեղ</w:t>
      </w:r>
      <w:r w:rsidRPr="003865A4">
        <w:rPr>
          <w:lang w:val="hy-AM"/>
        </w:rPr>
        <w:softHyphen/>
        <w:t>ծումը:</w:t>
      </w:r>
    </w:p>
    <w:p w:rsidR="00E53573" w:rsidRPr="003865A4" w:rsidRDefault="00E53573" w:rsidP="00E53573">
      <w:pPr>
        <w:pStyle w:val="StyleGHEAGrapalatJustifiedBefore12pt"/>
        <w:widowControl w:val="0"/>
        <w:numPr>
          <w:ilvl w:val="0"/>
          <w:numId w:val="65"/>
        </w:numPr>
        <w:spacing w:before="0" w:after="0"/>
        <w:ind w:left="426"/>
        <w:rPr>
          <w:lang w:val="hy-AM"/>
        </w:rPr>
      </w:pPr>
      <w:r w:rsidRPr="003865A4">
        <w:rPr>
          <w:lang w:val="hy-AM"/>
        </w:rPr>
        <w:t>Նա</w:t>
      </w:r>
      <w:r w:rsidRPr="003865A4">
        <w:rPr>
          <w:lang w:val="hy-AM"/>
        </w:rPr>
        <w:softHyphen/>
        <w:t>խատես</w:t>
      </w:r>
      <w:r w:rsidRPr="003865A4">
        <w:rPr>
          <w:lang w:val="hy-AM"/>
        </w:rPr>
        <w:softHyphen/>
        <w:t xml:space="preserve">վում է նաև ոչ </w:t>
      </w:r>
      <w:r w:rsidRPr="003865A4">
        <w:rPr>
          <w:lang w:val="hy-AM"/>
        </w:rPr>
        <w:softHyphen/>
        <w:t>ն</w:t>
      </w:r>
      <w:r w:rsidRPr="003865A4">
        <w:rPr>
          <w:lang w:val="hy-AM"/>
        </w:rPr>
        <w:softHyphen/>
      </w:r>
      <w:r w:rsidRPr="003865A4">
        <w:rPr>
          <w:lang w:val="hy-AM"/>
        </w:rPr>
        <w:softHyphen/>
        <w:t>յո</w:t>
      </w:r>
      <w:r w:rsidRPr="003865A4">
        <w:rPr>
          <w:lang w:val="hy-AM"/>
        </w:rPr>
        <w:softHyphen/>
        <w:t>ւթա</w:t>
      </w:r>
      <w:r w:rsidRPr="003865A4">
        <w:rPr>
          <w:lang w:val="hy-AM"/>
        </w:rPr>
        <w:softHyphen/>
        <w:t>կան</w:t>
      </w:r>
      <w:r w:rsidRPr="003865A4">
        <w:rPr>
          <w:lang w:val="hy-AM"/>
        </w:rPr>
        <w:softHyphen/>
        <w:t xml:space="preserve"> </w:t>
      </w:r>
      <w:r w:rsidRPr="003865A4">
        <w:rPr>
          <w:lang w:val="hy-AM"/>
        </w:rPr>
        <w:softHyphen/>
        <w:t>մշ</w:t>
      </w:r>
      <w:r w:rsidRPr="003865A4">
        <w:rPr>
          <w:lang w:val="hy-AM"/>
        </w:rPr>
        <w:softHyphen/>
      </w:r>
      <w:r w:rsidRPr="003865A4">
        <w:rPr>
          <w:lang w:val="hy-AM"/>
        </w:rPr>
        <w:softHyphen/>
        <w:t>ա</w:t>
      </w:r>
      <w:r w:rsidRPr="003865A4">
        <w:rPr>
          <w:lang w:val="hy-AM"/>
        </w:rPr>
        <w:softHyphen/>
        <w:t>կո</w:t>
      </w:r>
      <w:r w:rsidRPr="003865A4">
        <w:rPr>
          <w:lang w:val="hy-AM"/>
        </w:rPr>
        <w:softHyphen/>
        <w:t>ւ</w:t>
      </w:r>
      <w:r w:rsidRPr="003865A4">
        <w:rPr>
          <w:lang w:val="hy-AM"/>
        </w:rPr>
        <w:softHyphen/>
      </w:r>
      <w:r w:rsidRPr="003865A4">
        <w:rPr>
          <w:lang w:val="hy-AM"/>
        </w:rPr>
        <w:softHyphen/>
        <w:t>թա</w:t>
      </w:r>
      <w:r w:rsidRPr="003865A4">
        <w:rPr>
          <w:lang w:val="hy-AM"/>
        </w:rPr>
        <w:softHyphen/>
        <w:t xml:space="preserve">յին </w:t>
      </w:r>
      <w:r w:rsidRPr="003865A4">
        <w:rPr>
          <w:lang w:val="hy-AM"/>
        </w:rPr>
        <w:softHyphen/>
      </w:r>
      <w:r w:rsidRPr="003865A4">
        <w:rPr>
          <w:lang w:val="hy-AM"/>
        </w:rPr>
        <w:softHyphen/>
        <w:t>ժա</w:t>
      </w:r>
      <w:r w:rsidRPr="003865A4">
        <w:rPr>
          <w:lang w:val="hy-AM"/>
        </w:rPr>
        <w:softHyphen/>
        <w:t>ռա</w:t>
      </w:r>
      <w:r w:rsidRPr="003865A4">
        <w:rPr>
          <w:lang w:val="hy-AM"/>
        </w:rPr>
        <w:softHyphen/>
        <w:t>նգո</w:t>
      </w:r>
      <w:r w:rsidRPr="003865A4">
        <w:rPr>
          <w:lang w:val="hy-AM"/>
        </w:rPr>
        <w:softHyphen/>
      </w:r>
      <w:r w:rsidRPr="003865A4">
        <w:rPr>
          <w:lang w:val="hy-AM"/>
        </w:rPr>
        <w:softHyphen/>
        <w:t>ւթյ</w:t>
      </w:r>
      <w:r w:rsidRPr="003865A4">
        <w:rPr>
          <w:lang w:val="hy-AM"/>
        </w:rPr>
        <w:softHyphen/>
      </w:r>
      <w:r w:rsidRPr="003865A4">
        <w:rPr>
          <w:lang w:val="hy-AM"/>
        </w:rPr>
        <w:softHyphen/>
        <w:t>ան ա</w:t>
      </w:r>
      <w:r w:rsidRPr="003865A4">
        <w:rPr>
          <w:lang w:val="hy-AM"/>
        </w:rPr>
        <w:softHyphen/>
        <w:t>ռար</w:t>
      </w:r>
      <w:r w:rsidRPr="003865A4">
        <w:rPr>
          <w:lang w:val="hy-AM"/>
        </w:rPr>
        <w:softHyphen/>
        <w:t>կա</w:t>
      </w:r>
      <w:r w:rsidRPr="003865A4">
        <w:rPr>
          <w:lang w:val="hy-AM"/>
        </w:rPr>
        <w:softHyphen/>
        <w:t>նե</w:t>
      </w:r>
      <w:r w:rsidRPr="003865A4">
        <w:rPr>
          <w:lang w:val="hy-AM"/>
        </w:rPr>
        <w:softHyphen/>
        <w:t>րը հավա</w:t>
      </w:r>
      <w:r w:rsidRPr="003865A4">
        <w:rPr>
          <w:lang w:val="hy-AM"/>
        </w:rPr>
        <w:softHyphen/>
        <w:t xml:space="preserve">քող, </w:t>
      </w:r>
      <w:r w:rsidRPr="003865A4">
        <w:rPr>
          <w:lang w:val="hy-AM"/>
        </w:rPr>
        <w:softHyphen/>
        <w:t>ո</w:t>
      </w:r>
      <w:r w:rsidRPr="003865A4">
        <w:rPr>
          <w:lang w:val="hy-AM"/>
        </w:rPr>
        <w:softHyphen/>
        <w:t>ւսու</w:t>
      </w:r>
      <w:r w:rsidRPr="003865A4">
        <w:rPr>
          <w:lang w:val="hy-AM"/>
        </w:rPr>
        <w:softHyphen/>
      </w:r>
      <w:r w:rsidRPr="003865A4">
        <w:rPr>
          <w:lang w:val="hy-AM"/>
        </w:rPr>
        <w:softHyphen/>
        <w:t>մն</w:t>
      </w:r>
      <w:r w:rsidRPr="003865A4">
        <w:rPr>
          <w:lang w:val="hy-AM"/>
        </w:rPr>
        <w:softHyphen/>
      </w:r>
      <w:r w:rsidRPr="003865A4">
        <w:rPr>
          <w:lang w:val="hy-AM"/>
        </w:rPr>
        <w:softHyphen/>
        <w:t>ա</w:t>
      </w:r>
      <w:r w:rsidRPr="003865A4">
        <w:rPr>
          <w:lang w:val="hy-AM"/>
        </w:rPr>
        <w:softHyphen/>
        <w:t>սի</w:t>
      </w:r>
      <w:r w:rsidRPr="003865A4">
        <w:rPr>
          <w:lang w:val="hy-AM"/>
        </w:rPr>
        <w:softHyphen/>
        <w:t>րող</w:t>
      </w:r>
      <w:r w:rsidRPr="003865A4">
        <w:rPr>
          <w:lang w:val="hy-AM"/>
        </w:rPr>
        <w:softHyphen/>
        <w:t xml:space="preserve">, </w:t>
      </w:r>
      <w:r w:rsidRPr="003865A4">
        <w:rPr>
          <w:lang w:val="hy-AM"/>
        </w:rPr>
        <w:softHyphen/>
      </w:r>
      <w:r w:rsidRPr="003865A4">
        <w:rPr>
          <w:lang w:val="hy-AM"/>
        </w:rPr>
        <w:softHyphen/>
        <w:t>հր</w:t>
      </w:r>
      <w:r w:rsidRPr="003865A4">
        <w:rPr>
          <w:lang w:val="hy-AM"/>
        </w:rPr>
        <w:softHyphen/>
      </w:r>
      <w:r w:rsidRPr="003865A4">
        <w:rPr>
          <w:lang w:val="hy-AM"/>
        </w:rPr>
        <w:softHyphen/>
        <w:t>ա</w:t>
      </w:r>
      <w:r w:rsidRPr="003865A4">
        <w:rPr>
          <w:lang w:val="hy-AM"/>
        </w:rPr>
        <w:softHyphen/>
        <w:t>տա</w:t>
      </w:r>
      <w:r w:rsidRPr="003865A4">
        <w:rPr>
          <w:lang w:val="hy-AM"/>
        </w:rPr>
        <w:softHyphen/>
        <w:t>ր</w:t>
      </w:r>
      <w:r w:rsidRPr="003865A4">
        <w:rPr>
          <w:lang w:val="hy-AM"/>
        </w:rPr>
        <w:softHyphen/>
      </w:r>
      <w:r w:rsidRPr="003865A4">
        <w:rPr>
          <w:lang w:val="hy-AM"/>
        </w:rPr>
        <w:softHyphen/>
        <w:t>ա</w:t>
      </w:r>
      <w:r w:rsidRPr="003865A4">
        <w:rPr>
          <w:lang w:val="hy-AM"/>
        </w:rPr>
        <w:softHyphen/>
        <w:t xml:space="preserve">կող </w:t>
      </w:r>
      <w:r w:rsidRPr="003865A4">
        <w:rPr>
          <w:lang w:val="hy-AM"/>
        </w:rPr>
        <w:softHyphen/>
        <w:t xml:space="preserve">և </w:t>
      </w:r>
      <w:r w:rsidRPr="003865A4">
        <w:rPr>
          <w:lang w:val="hy-AM"/>
        </w:rPr>
        <w:softHyphen/>
        <w:t>հան</w:t>
      </w:r>
      <w:r w:rsidRPr="003865A4">
        <w:rPr>
          <w:lang w:val="hy-AM"/>
        </w:rPr>
        <w:softHyphen/>
        <w:t>րա</w:t>
      </w:r>
      <w:r w:rsidRPr="003865A4">
        <w:rPr>
          <w:lang w:val="hy-AM"/>
        </w:rPr>
        <w:softHyphen/>
        <w:t>հ</w:t>
      </w:r>
      <w:r w:rsidRPr="003865A4">
        <w:rPr>
          <w:lang w:val="hy-AM"/>
        </w:rPr>
        <w:softHyphen/>
        <w:t>ռ</w:t>
      </w:r>
      <w:r w:rsidRPr="003865A4">
        <w:rPr>
          <w:lang w:val="hy-AM"/>
        </w:rPr>
        <w:softHyphen/>
        <w:t>չա</w:t>
      </w:r>
      <w:r w:rsidRPr="003865A4">
        <w:rPr>
          <w:lang w:val="hy-AM"/>
        </w:rPr>
        <w:softHyphen/>
        <w:t>կող  կա</w:t>
      </w:r>
      <w:r w:rsidRPr="003865A4">
        <w:rPr>
          <w:lang w:val="hy-AM"/>
        </w:rPr>
        <w:softHyphen/>
        <w:t>զմ</w:t>
      </w:r>
      <w:r w:rsidRPr="003865A4">
        <w:rPr>
          <w:lang w:val="hy-AM"/>
        </w:rPr>
        <w:softHyphen/>
      </w:r>
      <w:r w:rsidRPr="003865A4">
        <w:rPr>
          <w:lang w:val="hy-AM"/>
        </w:rPr>
        <w:softHyphen/>
        <w:t>ա</w:t>
      </w:r>
      <w:r w:rsidRPr="003865A4">
        <w:rPr>
          <w:lang w:val="hy-AM"/>
        </w:rPr>
        <w:softHyphen/>
        <w:t>կերպ</w:t>
      </w:r>
      <w:r w:rsidRPr="003865A4">
        <w:rPr>
          <w:lang w:val="hy-AM"/>
        </w:rPr>
        <w:softHyphen/>
        <w:t>ու</w:t>
      </w:r>
      <w:r w:rsidRPr="003865A4">
        <w:rPr>
          <w:lang w:val="hy-AM"/>
        </w:rPr>
        <w:softHyphen/>
        <w:t>թյ</w:t>
      </w:r>
      <w:r w:rsidRPr="003865A4">
        <w:rPr>
          <w:lang w:val="hy-AM"/>
        </w:rPr>
        <w:softHyphen/>
      </w:r>
      <w:r w:rsidRPr="003865A4">
        <w:rPr>
          <w:lang w:val="hy-AM"/>
        </w:rPr>
        <w:softHyphen/>
        <w:t>ուն</w:t>
      </w:r>
      <w:r w:rsidRPr="003865A4">
        <w:rPr>
          <w:lang w:val="hy-AM"/>
        </w:rPr>
        <w:softHyphen/>
        <w:t>նե</w:t>
      </w:r>
      <w:r w:rsidRPr="003865A4">
        <w:rPr>
          <w:lang w:val="hy-AM"/>
        </w:rPr>
        <w:softHyphen/>
        <w:t>րին պետ</w:t>
      </w:r>
      <w:r w:rsidRPr="003865A4">
        <w:rPr>
          <w:lang w:val="hy-AM"/>
        </w:rPr>
        <w:softHyphen/>
        <w:t>ակ</w:t>
      </w:r>
      <w:r w:rsidRPr="003865A4">
        <w:rPr>
          <w:lang w:val="hy-AM"/>
        </w:rPr>
        <w:softHyphen/>
        <w:t>ան ա</w:t>
      </w:r>
      <w:r w:rsidRPr="003865A4">
        <w:rPr>
          <w:lang w:val="hy-AM"/>
        </w:rPr>
        <w:softHyphen/>
        <w:t>ջա</w:t>
      </w:r>
      <w:r w:rsidRPr="003865A4">
        <w:rPr>
          <w:lang w:val="hy-AM"/>
        </w:rPr>
        <w:softHyphen/>
        <w:t>կցու</w:t>
      </w:r>
      <w:r w:rsidRPr="003865A4">
        <w:rPr>
          <w:lang w:val="hy-AM"/>
        </w:rPr>
        <w:softHyphen/>
      </w:r>
      <w:r w:rsidRPr="003865A4">
        <w:rPr>
          <w:lang w:val="hy-AM"/>
        </w:rPr>
        <w:softHyphen/>
      </w:r>
      <w:r w:rsidRPr="003865A4">
        <w:rPr>
          <w:lang w:val="hy-AM"/>
        </w:rPr>
        <w:softHyphen/>
        <w:t>թյուն ցու</w:t>
      </w:r>
      <w:r w:rsidRPr="003865A4">
        <w:rPr>
          <w:lang w:val="hy-AM"/>
        </w:rPr>
        <w:softHyphen/>
        <w:t>ցա</w:t>
      </w:r>
      <w:r w:rsidRPr="003865A4">
        <w:rPr>
          <w:lang w:val="hy-AM"/>
        </w:rPr>
        <w:softHyphen/>
        <w:t>բե</w:t>
      </w:r>
      <w:r w:rsidRPr="003865A4">
        <w:rPr>
          <w:lang w:val="hy-AM"/>
        </w:rPr>
        <w:softHyphen/>
        <w:t>րե</w:t>
      </w:r>
      <w:r w:rsidRPr="003865A4">
        <w:rPr>
          <w:lang w:val="hy-AM"/>
        </w:rPr>
        <w:softHyphen/>
        <w:t>լու ծրա</w:t>
      </w:r>
      <w:r w:rsidRPr="003865A4">
        <w:rPr>
          <w:lang w:val="hy-AM"/>
        </w:rPr>
        <w:softHyphen/>
      </w:r>
      <w:r w:rsidRPr="003865A4">
        <w:rPr>
          <w:lang w:val="hy-AM"/>
        </w:rPr>
        <w:softHyphen/>
        <w:t>գրի մշա</w:t>
      </w:r>
      <w:r w:rsidRPr="003865A4">
        <w:rPr>
          <w:lang w:val="hy-AM"/>
        </w:rPr>
        <w:softHyphen/>
        <w:t>կում</w:t>
      </w:r>
    </w:p>
    <w:p w:rsidR="00E53573" w:rsidRPr="003865A4" w:rsidRDefault="00E53573" w:rsidP="00E53573">
      <w:pPr>
        <w:pStyle w:val="StyleGHEAGrapalatJustifiedBefore12pt"/>
        <w:widowControl w:val="0"/>
        <w:numPr>
          <w:ilvl w:val="0"/>
          <w:numId w:val="65"/>
        </w:numPr>
        <w:spacing w:before="0" w:after="0"/>
        <w:ind w:left="426"/>
        <w:rPr>
          <w:lang w:val="hy-AM"/>
        </w:rPr>
      </w:pPr>
      <w:r w:rsidRPr="003865A4">
        <w:rPr>
          <w:lang w:val="hy-AM"/>
        </w:rPr>
        <w:t>Մարզի ոչ նյութական մշակութային ժառանգության պահպանման նպատակով ոչ նյութական մշակութային ժառանգության կրողների վերաբերյալ տեղեկատվական շտեմարանի ստեղծում:</w:t>
      </w:r>
    </w:p>
    <w:p w:rsidR="00E53573" w:rsidRPr="003865A4" w:rsidRDefault="00E53573" w:rsidP="00E53573">
      <w:pPr>
        <w:ind w:left="360"/>
        <w:jc w:val="both"/>
        <w:rPr>
          <w:rFonts w:ascii="GHEA Grapalat" w:hAnsi="GHEA Grapalat" w:cs="Sylfaen"/>
          <w:sz w:val="10"/>
          <w:szCs w:val="10"/>
          <w:lang w:val="ru-RU"/>
        </w:rPr>
      </w:pPr>
    </w:p>
    <w:p w:rsidR="00E53573" w:rsidRPr="003865A4" w:rsidRDefault="00E53573" w:rsidP="00E53573">
      <w:pPr>
        <w:ind w:left="360"/>
        <w:jc w:val="both"/>
        <w:rPr>
          <w:rFonts w:ascii="GHEA Grapalat" w:hAnsi="GHEA Grapalat" w:cs="Sylfaen"/>
          <w:sz w:val="10"/>
          <w:szCs w:val="10"/>
          <w:lang w:val="ru-RU"/>
        </w:rPr>
      </w:pPr>
    </w:p>
    <w:p w:rsidR="00E53573" w:rsidRPr="003865A4" w:rsidRDefault="00E53573" w:rsidP="00E53573">
      <w:pPr>
        <w:numPr>
          <w:ilvl w:val="0"/>
          <w:numId w:val="59"/>
        </w:numPr>
        <w:ind w:left="-284" w:firstLine="426"/>
        <w:jc w:val="both"/>
        <w:rPr>
          <w:rFonts w:ascii="GHEA Grapalat" w:hAnsi="GHEA Grapalat" w:cs="Sylfaen"/>
          <w:lang w:val="af-ZA"/>
        </w:rPr>
      </w:pPr>
      <w:r w:rsidRPr="003865A4">
        <w:rPr>
          <w:rFonts w:ascii="GHEA Grapalat" w:hAnsi="GHEA Grapalat" w:cs="Sylfaen"/>
          <w:lang w:val="af-ZA"/>
        </w:rPr>
        <w:lastRenderedPageBreak/>
        <w:t>Վերոնշյալ խնդիրների իրականացման ուղղությամբ հիմնական քայլեր են համարվում վերանորոգված և համապատասխան նյութատեխնիկական միջոցներով համալրված մշակույթի տներում արհեստագործական կենտրոնների հիմնումը, գործող ազգագրական երգի ու պարի համույթներին անհրաժեշտ տարազով, երաժշտական գործիքներով և տեխնիկայով պետական աջակցության ցուցաբերումը, նոր ազգագրական համույթների ստեղծումը:</w:t>
      </w:r>
    </w:p>
    <w:p w:rsidR="00E53573" w:rsidRPr="003865A4" w:rsidRDefault="00E53573" w:rsidP="00E53573">
      <w:pPr>
        <w:numPr>
          <w:ilvl w:val="0"/>
          <w:numId w:val="59"/>
        </w:numPr>
        <w:ind w:left="-284" w:firstLine="426"/>
        <w:jc w:val="both"/>
        <w:rPr>
          <w:rFonts w:ascii="GHEA Grapalat" w:hAnsi="GHEA Grapalat" w:cs="Sylfaen"/>
          <w:lang w:val="af-ZA"/>
        </w:rPr>
      </w:pPr>
      <w:r w:rsidRPr="003865A4">
        <w:rPr>
          <w:rFonts w:ascii="GHEA Grapalat" w:hAnsi="GHEA Grapalat" w:cs="Sylfaen"/>
          <w:lang w:val="af-ZA"/>
        </w:rPr>
        <w:t xml:space="preserve">Մարզում ոչ նյութական մշակութային ժառանգության պահպանումն ու ժողովրդական ստեղծագործության տարբեր ոլորտների ուսուցման կազմակերպման նպատակով մարզի </w:t>
      </w:r>
      <w:r w:rsidRPr="003865A4">
        <w:rPr>
          <w:rFonts w:ascii="GHEA Grapalat" w:hAnsi="GHEA Grapalat" w:cs="Sylfaen"/>
        </w:rPr>
        <w:t>Արմավիր</w:t>
      </w:r>
      <w:r w:rsidRPr="003865A4">
        <w:rPr>
          <w:rFonts w:ascii="GHEA Grapalat" w:hAnsi="GHEA Grapalat" w:cs="Sylfaen"/>
          <w:lang w:val="af-ZA"/>
        </w:rPr>
        <w:t xml:space="preserve"> </w:t>
      </w:r>
      <w:r w:rsidRPr="003865A4">
        <w:rPr>
          <w:rFonts w:ascii="GHEA Grapalat" w:hAnsi="GHEA Grapalat" w:cs="Sylfaen"/>
        </w:rPr>
        <w:t>և</w:t>
      </w:r>
      <w:r w:rsidRPr="003865A4">
        <w:rPr>
          <w:rFonts w:ascii="GHEA Grapalat" w:hAnsi="GHEA Grapalat" w:cs="Sylfaen"/>
          <w:lang w:val="af-ZA"/>
        </w:rPr>
        <w:t xml:space="preserve"> </w:t>
      </w:r>
      <w:r w:rsidRPr="003865A4">
        <w:rPr>
          <w:rFonts w:ascii="GHEA Grapalat" w:hAnsi="GHEA Grapalat" w:cs="Sylfaen"/>
        </w:rPr>
        <w:t>Էջմիածին</w:t>
      </w:r>
      <w:r w:rsidRPr="003865A4">
        <w:rPr>
          <w:rFonts w:ascii="GHEA Grapalat" w:hAnsi="GHEA Grapalat" w:cs="Sylfaen"/>
          <w:lang w:val="af-ZA"/>
        </w:rPr>
        <w:t xml:space="preserve">, </w:t>
      </w:r>
      <w:r w:rsidRPr="003865A4">
        <w:rPr>
          <w:rFonts w:ascii="GHEA Grapalat" w:hAnsi="GHEA Grapalat" w:cs="Sylfaen"/>
        </w:rPr>
        <w:t>Մեծամոր</w:t>
      </w:r>
      <w:r w:rsidRPr="003865A4">
        <w:rPr>
          <w:rFonts w:ascii="GHEA Grapalat" w:hAnsi="GHEA Grapalat" w:cs="Sylfaen"/>
          <w:lang w:val="af-ZA"/>
        </w:rPr>
        <w:t xml:space="preserve"> քաղաքների, Փարաքար, Արշալույս, Մրգաշատ, Արմավիր, Մերձավան, Արտիմետ, Գետաշեն համայնքների մշակույթի տներում, հանրակրթական դպրոցներում, տարբեր հասարակական կազմակերպություններում և այլ հաստատություններում («Արմավիրի արվեստի դպրոց» ՍՊԸ, «Մեծամորի Սբ. Ղազար» կրթամշակութային կենտրոն,</w:t>
      </w:r>
      <w:r w:rsidRPr="003865A4">
        <w:rPr>
          <w:rFonts w:ascii="GHEA Grapalat" w:hAnsi="GHEA Grapalat"/>
          <w:lang w:val="af-ZA"/>
        </w:rPr>
        <w:t xml:space="preserve"> «</w:t>
      </w:r>
      <w:r w:rsidRPr="003865A4">
        <w:rPr>
          <w:rFonts w:ascii="GHEA Grapalat" w:hAnsi="GHEA Grapalat"/>
        </w:rPr>
        <w:t>Լևոն</w:t>
      </w:r>
      <w:r w:rsidRPr="003865A4">
        <w:rPr>
          <w:rFonts w:ascii="GHEA Grapalat" w:hAnsi="GHEA Grapalat"/>
          <w:lang w:val="af-ZA"/>
        </w:rPr>
        <w:t xml:space="preserve"> </w:t>
      </w:r>
      <w:r w:rsidRPr="003865A4">
        <w:rPr>
          <w:rFonts w:ascii="GHEA Grapalat" w:hAnsi="GHEA Grapalat"/>
        </w:rPr>
        <w:t>Գալչյան</w:t>
      </w:r>
      <w:r w:rsidRPr="003865A4">
        <w:rPr>
          <w:rFonts w:ascii="GHEA Grapalat" w:hAnsi="GHEA Grapalat"/>
          <w:lang w:val="af-ZA"/>
        </w:rPr>
        <w:t xml:space="preserve"> </w:t>
      </w:r>
      <w:r w:rsidRPr="003865A4">
        <w:rPr>
          <w:rFonts w:ascii="GHEA Grapalat" w:hAnsi="GHEA Grapalat"/>
        </w:rPr>
        <w:t>արվեստանոց</w:t>
      </w:r>
      <w:r w:rsidRPr="003865A4">
        <w:rPr>
          <w:rFonts w:ascii="GHEA Grapalat" w:hAnsi="GHEA Grapalat"/>
          <w:lang w:val="af-ZA"/>
        </w:rPr>
        <w:t xml:space="preserve">»  </w:t>
      </w:r>
      <w:r w:rsidRPr="003865A4">
        <w:rPr>
          <w:rFonts w:ascii="GHEA Grapalat" w:hAnsi="GHEA Grapalat"/>
        </w:rPr>
        <w:t>արվեստների</w:t>
      </w:r>
      <w:r w:rsidRPr="003865A4">
        <w:rPr>
          <w:rFonts w:ascii="GHEA Grapalat" w:hAnsi="GHEA Grapalat"/>
          <w:lang w:val="af-ZA"/>
        </w:rPr>
        <w:t xml:space="preserve"> </w:t>
      </w:r>
      <w:r w:rsidRPr="003865A4">
        <w:rPr>
          <w:rFonts w:ascii="GHEA Grapalat" w:hAnsi="GHEA Grapalat"/>
        </w:rPr>
        <w:t>և</w:t>
      </w:r>
      <w:r w:rsidRPr="003865A4">
        <w:rPr>
          <w:rFonts w:ascii="GHEA Grapalat" w:hAnsi="GHEA Grapalat"/>
          <w:lang w:val="af-ZA"/>
        </w:rPr>
        <w:t xml:space="preserve"> </w:t>
      </w:r>
      <w:r w:rsidRPr="003865A4">
        <w:rPr>
          <w:rFonts w:ascii="GHEA Grapalat" w:hAnsi="GHEA Grapalat"/>
        </w:rPr>
        <w:t>արհեստների</w:t>
      </w:r>
      <w:r w:rsidRPr="003865A4">
        <w:rPr>
          <w:rFonts w:ascii="GHEA Grapalat" w:hAnsi="GHEA Grapalat"/>
          <w:lang w:val="af-ZA"/>
        </w:rPr>
        <w:t xml:space="preserve"> </w:t>
      </w:r>
      <w:r w:rsidRPr="003865A4">
        <w:rPr>
          <w:rFonts w:ascii="GHEA Grapalat" w:hAnsi="GHEA Grapalat"/>
        </w:rPr>
        <w:t>ուսուցման</w:t>
      </w:r>
      <w:r w:rsidRPr="003865A4">
        <w:rPr>
          <w:rFonts w:ascii="GHEA Grapalat" w:hAnsi="GHEA Grapalat" w:cs="Sylfaen"/>
          <w:lang w:val="af-ZA"/>
        </w:rPr>
        <w:t xml:space="preserve"> կենտրոն, Քարակերտի «Նարեկացի» մշակութային կենտրոն, «Հայ միասնության խաչ» ՀԿ, Էջմիածնի հայորդաց տուն և այլն) կազմակերպվում են միջոցառումներ, ֆիլմերի դիտումներ: Ուսուցումն իրականացվում է նաև գործող տարբեր  խմբակների, անհատ վարպետների և ստեղծագործողների միջոցով:</w:t>
      </w:r>
    </w:p>
    <w:p w:rsidR="00E53573" w:rsidRPr="003865A4" w:rsidRDefault="00E53573" w:rsidP="00E53573">
      <w:pPr>
        <w:numPr>
          <w:ilvl w:val="0"/>
          <w:numId w:val="59"/>
        </w:numPr>
        <w:ind w:left="-284" w:firstLine="426"/>
        <w:jc w:val="both"/>
        <w:rPr>
          <w:rFonts w:ascii="GHEA Grapalat" w:hAnsi="GHEA Grapalat" w:cs="Sylfaen"/>
          <w:lang w:val="af-ZA"/>
        </w:rPr>
      </w:pPr>
      <w:r w:rsidRPr="003865A4">
        <w:rPr>
          <w:rFonts w:ascii="GHEA Grapalat" w:hAnsi="GHEA Grapalat" w:cs="Sylfaen"/>
          <w:lang w:val="af-ZA"/>
        </w:rPr>
        <w:t xml:space="preserve">Ոչ նյութական մշակութային ժառանգության, ժողովրդական ստեղծագործության տարբեր ոլորտների ուսուցումն ու մասսայականացումն իրականացվում է նաև ուսումնական և գեղարվեստական կրթության հաստատություններում` ազգային, հոգևոր տոների, արարողությունների, խաղերի  ու ծեսերի  բեմադրություններով, որոնց ընթացքում ներկայացվում է նաև ազգային խոհանոցն իր առանձնահատկություններով:  </w:t>
      </w:r>
    </w:p>
    <w:p w:rsidR="00E53573" w:rsidRPr="003865A4" w:rsidRDefault="00E53573" w:rsidP="00E53573">
      <w:pPr>
        <w:numPr>
          <w:ilvl w:val="0"/>
          <w:numId w:val="59"/>
        </w:numPr>
        <w:ind w:left="-284" w:firstLine="426"/>
        <w:jc w:val="both"/>
        <w:rPr>
          <w:rFonts w:ascii="GHEA Grapalat" w:hAnsi="GHEA Grapalat" w:cs="Sylfaen"/>
          <w:lang w:val="af-ZA"/>
        </w:rPr>
      </w:pPr>
      <w:r w:rsidRPr="003865A4">
        <w:rPr>
          <w:rFonts w:ascii="GHEA Grapalat" w:hAnsi="GHEA Grapalat"/>
          <w:lang w:val="af-ZA"/>
        </w:rPr>
        <w:t>Մարզում ավանդական արհեստագործության զարգացման ծրագրերի շրջանակներում կազմակերպվել են բազմաթիվ ցուցահանդեսներ, տեղական և հանրապետական հեռուստատեսություններով առանձին հաղորդումներ` նվիրված մարզում հայտնի արհեստագործ վարպետներին և նրանց գործունեությանը:</w:t>
      </w:r>
    </w:p>
    <w:p w:rsidR="00E53573" w:rsidRPr="003865A4" w:rsidRDefault="00E53573" w:rsidP="00E53573">
      <w:pPr>
        <w:numPr>
          <w:ilvl w:val="0"/>
          <w:numId w:val="59"/>
        </w:numPr>
        <w:ind w:left="-284" w:firstLine="426"/>
        <w:jc w:val="both"/>
        <w:rPr>
          <w:rFonts w:ascii="GHEA Grapalat" w:hAnsi="GHEA Grapalat" w:cs="Sylfaen"/>
          <w:lang w:val="af-ZA"/>
        </w:rPr>
      </w:pPr>
      <w:r w:rsidRPr="003865A4">
        <w:rPr>
          <w:rFonts w:ascii="GHEA Grapalat" w:hAnsi="GHEA Grapalat"/>
          <w:b/>
          <w:lang w:val="af-ZA"/>
        </w:rPr>
        <w:t>Ե</w:t>
      </w:r>
      <w:r w:rsidRPr="003865A4">
        <w:rPr>
          <w:rFonts w:ascii="GHEA Grapalat" w:hAnsi="GHEA Grapalat" w:cs="Sylfaen"/>
          <w:b/>
          <w:lang w:val="af-ZA"/>
        </w:rPr>
        <w:t>րաժշտական, արվեստի և գեղարվեստի</w:t>
      </w:r>
      <w:r w:rsidRPr="003865A4">
        <w:rPr>
          <w:rFonts w:ascii="GHEA Grapalat" w:hAnsi="GHEA Grapalat" w:cs="Times Armenian"/>
          <w:b/>
          <w:lang w:val="af-ZA"/>
        </w:rPr>
        <w:t xml:space="preserve"> </w:t>
      </w:r>
      <w:r w:rsidRPr="003865A4">
        <w:rPr>
          <w:rFonts w:ascii="GHEA Grapalat" w:hAnsi="GHEA Grapalat" w:cs="Sylfaen"/>
          <w:b/>
          <w:lang w:val="af-ZA"/>
        </w:rPr>
        <w:t>դպրոցներ</w:t>
      </w:r>
      <w:r w:rsidRPr="003865A4">
        <w:rPr>
          <w:rFonts w:ascii="GHEA Grapalat" w:hAnsi="GHEA Grapalat" w:cs="Times Armenian"/>
          <w:b/>
          <w:lang w:val="af-ZA"/>
        </w:rPr>
        <w:t xml:space="preserve">. </w:t>
      </w:r>
      <w:r w:rsidRPr="003865A4">
        <w:rPr>
          <w:rFonts w:ascii="GHEA Grapalat" w:hAnsi="GHEA Grapalat" w:cs="Times Armenian"/>
          <w:lang w:val="af-ZA"/>
        </w:rPr>
        <w:t xml:space="preserve">2014թ. </w:t>
      </w:r>
      <w:r w:rsidRPr="003865A4">
        <w:rPr>
          <w:rFonts w:ascii="GHEA Grapalat" w:hAnsi="GHEA Grapalat" w:cs="Sylfaen"/>
          <w:lang w:val="af-ZA"/>
        </w:rPr>
        <w:t>ՀՀ</w:t>
      </w:r>
      <w:r w:rsidRPr="003865A4">
        <w:rPr>
          <w:rFonts w:ascii="GHEA Grapalat" w:hAnsi="GHEA Grapalat" w:cs="Arial Armenian"/>
          <w:lang w:val="af-ZA"/>
        </w:rPr>
        <w:t xml:space="preserve"> </w:t>
      </w:r>
      <w:r w:rsidRPr="003865A4">
        <w:rPr>
          <w:rFonts w:ascii="GHEA Grapalat" w:hAnsi="GHEA Grapalat" w:cs="Sylfaen"/>
          <w:lang w:val="af-ZA"/>
        </w:rPr>
        <w:t>Արմավիրի</w:t>
      </w:r>
      <w:r w:rsidRPr="003865A4">
        <w:rPr>
          <w:rFonts w:ascii="GHEA Grapalat" w:hAnsi="GHEA Grapalat" w:cs="Arial Armenian"/>
          <w:lang w:val="af-ZA"/>
        </w:rPr>
        <w:t xml:space="preserve">  </w:t>
      </w:r>
      <w:r w:rsidRPr="003865A4">
        <w:rPr>
          <w:rFonts w:ascii="GHEA Grapalat" w:hAnsi="GHEA Grapalat" w:cs="Sylfaen"/>
          <w:lang w:val="af-ZA"/>
        </w:rPr>
        <w:t>մարզում</w:t>
      </w:r>
      <w:r w:rsidRPr="003865A4">
        <w:rPr>
          <w:rFonts w:ascii="GHEA Grapalat" w:hAnsi="GHEA Grapalat" w:cs="Arial Armenian"/>
          <w:lang w:val="af-ZA"/>
        </w:rPr>
        <w:t xml:space="preserve"> գործում է 22 գեղարվեստական կրթություն իրականացնող ուսումնական հաստատություն՝ 14 երաժշտական, 7 արվեստի, 1 գեղարվեստի դպրոց և 1 արվեստի պետական քոլեջ, որին կից գործում են նաև երաժշտական և արվեստի պրակտիկայի բաժիններ: </w:t>
      </w:r>
      <w:r w:rsidRPr="003865A4">
        <w:rPr>
          <w:rFonts w:ascii="GHEA Grapalat" w:hAnsi="GHEA Grapalat"/>
          <w:lang w:val="it-IT"/>
        </w:rPr>
        <w:t xml:space="preserve">Մարզում գործում է 3 հենակետային` </w:t>
      </w:r>
      <w:r w:rsidRPr="003865A4">
        <w:rPr>
          <w:rFonts w:ascii="GHEA Grapalat" w:hAnsi="GHEA Grapalat"/>
        </w:rPr>
        <w:t>Արմավիր</w:t>
      </w:r>
      <w:r w:rsidRPr="003865A4">
        <w:rPr>
          <w:rFonts w:ascii="GHEA Grapalat" w:hAnsi="GHEA Grapalat"/>
          <w:lang w:val="af-ZA"/>
        </w:rPr>
        <w:t xml:space="preserve"> </w:t>
      </w:r>
      <w:r w:rsidRPr="003865A4">
        <w:rPr>
          <w:rFonts w:ascii="GHEA Grapalat" w:hAnsi="GHEA Grapalat"/>
        </w:rPr>
        <w:t>քաղաքի</w:t>
      </w:r>
      <w:r w:rsidRPr="003865A4">
        <w:rPr>
          <w:rFonts w:ascii="GHEA Grapalat" w:hAnsi="GHEA Grapalat"/>
          <w:lang w:val="it-IT"/>
        </w:rPr>
        <w:t xml:space="preserve"> </w:t>
      </w:r>
      <w:r w:rsidRPr="003865A4">
        <w:rPr>
          <w:rFonts w:ascii="GHEA Grapalat" w:hAnsi="GHEA Grapalat"/>
        </w:rPr>
        <w:t>արվեստի</w:t>
      </w:r>
      <w:r w:rsidRPr="003865A4">
        <w:rPr>
          <w:rFonts w:ascii="GHEA Grapalat" w:hAnsi="GHEA Grapalat"/>
          <w:lang w:val="it-IT"/>
        </w:rPr>
        <w:t xml:space="preserve">,  </w:t>
      </w:r>
      <w:r w:rsidRPr="003865A4">
        <w:rPr>
          <w:rFonts w:ascii="GHEA Grapalat" w:hAnsi="GHEA Grapalat"/>
        </w:rPr>
        <w:t>էջմիածին</w:t>
      </w:r>
      <w:r w:rsidRPr="003865A4">
        <w:rPr>
          <w:rFonts w:ascii="GHEA Grapalat" w:hAnsi="GHEA Grapalat"/>
          <w:lang w:val="af-ZA"/>
        </w:rPr>
        <w:t xml:space="preserve"> </w:t>
      </w:r>
      <w:r w:rsidRPr="003865A4">
        <w:rPr>
          <w:rFonts w:ascii="GHEA Grapalat" w:hAnsi="GHEA Grapalat"/>
        </w:rPr>
        <w:t>քաղաքի</w:t>
      </w:r>
      <w:r w:rsidRPr="003865A4">
        <w:rPr>
          <w:rFonts w:ascii="GHEA Grapalat" w:hAnsi="GHEA Grapalat"/>
          <w:lang w:val="it-IT"/>
        </w:rPr>
        <w:t xml:space="preserve"> </w:t>
      </w:r>
      <w:r w:rsidRPr="003865A4">
        <w:rPr>
          <w:rFonts w:ascii="GHEA Grapalat" w:hAnsi="GHEA Grapalat"/>
        </w:rPr>
        <w:t>Մ</w:t>
      </w:r>
      <w:r w:rsidRPr="003865A4">
        <w:rPr>
          <w:rFonts w:ascii="GHEA Grapalat" w:hAnsi="GHEA Grapalat"/>
          <w:lang w:val="it-IT"/>
        </w:rPr>
        <w:t xml:space="preserve">. </w:t>
      </w:r>
      <w:r w:rsidRPr="003865A4">
        <w:rPr>
          <w:rFonts w:ascii="GHEA Grapalat" w:hAnsi="GHEA Grapalat"/>
        </w:rPr>
        <w:t>Եկմալյանի</w:t>
      </w:r>
      <w:r w:rsidRPr="003865A4">
        <w:rPr>
          <w:rFonts w:ascii="GHEA Grapalat" w:hAnsi="GHEA Grapalat"/>
          <w:lang w:val="it-IT"/>
        </w:rPr>
        <w:t xml:space="preserve"> </w:t>
      </w:r>
      <w:r w:rsidRPr="003865A4">
        <w:rPr>
          <w:rFonts w:ascii="GHEA Grapalat" w:hAnsi="GHEA Grapalat"/>
        </w:rPr>
        <w:t>անվան</w:t>
      </w:r>
      <w:r w:rsidRPr="003865A4">
        <w:rPr>
          <w:rFonts w:ascii="GHEA Grapalat" w:hAnsi="GHEA Grapalat"/>
          <w:lang w:val="it-IT"/>
        </w:rPr>
        <w:t xml:space="preserve"> </w:t>
      </w:r>
      <w:r w:rsidRPr="003865A4">
        <w:rPr>
          <w:rFonts w:ascii="GHEA Grapalat" w:hAnsi="GHEA Grapalat"/>
        </w:rPr>
        <w:t>թիվ</w:t>
      </w:r>
      <w:r w:rsidRPr="003865A4">
        <w:rPr>
          <w:rFonts w:ascii="GHEA Grapalat" w:hAnsi="GHEA Grapalat"/>
          <w:lang w:val="it-IT"/>
        </w:rPr>
        <w:t xml:space="preserve"> 1 </w:t>
      </w:r>
      <w:r w:rsidRPr="003865A4">
        <w:rPr>
          <w:rFonts w:ascii="GHEA Grapalat" w:hAnsi="GHEA Grapalat"/>
        </w:rPr>
        <w:t>երաժշտական</w:t>
      </w:r>
      <w:r w:rsidRPr="003865A4">
        <w:rPr>
          <w:rFonts w:ascii="GHEA Grapalat" w:hAnsi="GHEA Grapalat"/>
          <w:lang w:val="it-IT"/>
        </w:rPr>
        <w:t xml:space="preserve"> </w:t>
      </w:r>
      <w:r w:rsidRPr="003865A4">
        <w:rPr>
          <w:rFonts w:ascii="GHEA Grapalat" w:hAnsi="GHEA Grapalat"/>
        </w:rPr>
        <w:t>և</w:t>
      </w:r>
      <w:r w:rsidRPr="003865A4">
        <w:rPr>
          <w:rFonts w:ascii="GHEA Grapalat" w:hAnsi="GHEA Grapalat"/>
          <w:lang w:val="it-IT"/>
        </w:rPr>
        <w:t xml:space="preserve"> </w:t>
      </w:r>
      <w:r w:rsidRPr="003865A4">
        <w:rPr>
          <w:rFonts w:ascii="GHEA Grapalat" w:hAnsi="GHEA Grapalat"/>
        </w:rPr>
        <w:t>Ե</w:t>
      </w:r>
      <w:r w:rsidRPr="003865A4">
        <w:rPr>
          <w:rFonts w:ascii="GHEA Grapalat" w:hAnsi="GHEA Grapalat"/>
          <w:lang w:val="it-IT"/>
        </w:rPr>
        <w:t xml:space="preserve">. </w:t>
      </w:r>
      <w:r w:rsidRPr="003865A4">
        <w:rPr>
          <w:rFonts w:ascii="GHEA Grapalat" w:hAnsi="GHEA Grapalat"/>
        </w:rPr>
        <w:t>Թադևոսյանի</w:t>
      </w:r>
      <w:r w:rsidRPr="003865A4">
        <w:rPr>
          <w:rFonts w:ascii="GHEA Grapalat" w:hAnsi="GHEA Grapalat"/>
          <w:lang w:val="it-IT"/>
        </w:rPr>
        <w:t xml:space="preserve"> </w:t>
      </w:r>
      <w:r w:rsidRPr="003865A4">
        <w:rPr>
          <w:rFonts w:ascii="GHEA Grapalat" w:hAnsi="GHEA Grapalat"/>
        </w:rPr>
        <w:t>անվան</w:t>
      </w:r>
      <w:r w:rsidRPr="003865A4">
        <w:rPr>
          <w:rFonts w:ascii="GHEA Grapalat" w:hAnsi="GHEA Grapalat"/>
          <w:lang w:val="it-IT"/>
        </w:rPr>
        <w:t xml:space="preserve"> </w:t>
      </w:r>
      <w:r w:rsidRPr="003865A4">
        <w:rPr>
          <w:rFonts w:ascii="GHEA Grapalat" w:hAnsi="GHEA Grapalat"/>
        </w:rPr>
        <w:t>գեղարվեստի</w:t>
      </w:r>
      <w:r w:rsidRPr="003865A4">
        <w:rPr>
          <w:rFonts w:ascii="GHEA Grapalat" w:hAnsi="GHEA Grapalat"/>
          <w:lang w:val="it-IT"/>
        </w:rPr>
        <w:t xml:space="preserve"> </w:t>
      </w:r>
      <w:r w:rsidRPr="003865A4">
        <w:rPr>
          <w:rFonts w:ascii="GHEA Grapalat" w:hAnsi="GHEA Grapalat"/>
        </w:rPr>
        <w:t>դպրոցներ</w:t>
      </w:r>
      <w:r w:rsidRPr="003865A4">
        <w:rPr>
          <w:rFonts w:ascii="GHEA Grapalat" w:hAnsi="GHEA Grapalat"/>
          <w:lang w:val="it-IT"/>
        </w:rPr>
        <w:t xml:space="preserve">: Վերոնշյալ դպրոցների շենքային պայմանները և նյութատեխնիկական վիճակը բավարար են: </w:t>
      </w:r>
      <w:r w:rsidRPr="003865A4">
        <w:rPr>
          <w:rFonts w:ascii="GHEA Grapalat" w:hAnsi="GHEA Grapalat"/>
        </w:rPr>
        <w:t>Մարզի</w:t>
      </w:r>
      <w:r w:rsidRPr="003865A4">
        <w:rPr>
          <w:rFonts w:ascii="GHEA Grapalat" w:hAnsi="GHEA Grapalat"/>
          <w:lang w:val="it-IT"/>
        </w:rPr>
        <w:t xml:space="preserve"> </w:t>
      </w:r>
      <w:r w:rsidRPr="003865A4">
        <w:rPr>
          <w:rFonts w:ascii="GHEA Grapalat" w:hAnsi="GHEA Grapalat"/>
        </w:rPr>
        <w:t>հենակետային</w:t>
      </w:r>
      <w:r w:rsidRPr="003865A4">
        <w:rPr>
          <w:rFonts w:ascii="GHEA Grapalat" w:hAnsi="GHEA Grapalat"/>
          <w:lang w:val="it-IT"/>
        </w:rPr>
        <w:t xml:space="preserve"> </w:t>
      </w:r>
      <w:r w:rsidRPr="003865A4">
        <w:rPr>
          <w:rFonts w:ascii="GHEA Grapalat" w:hAnsi="GHEA Grapalat"/>
        </w:rPr>
        <w:t>դպրոցներում</w:t>
      </w:r>
      <w:r w:rsidRPr="003865A4">
        <w:rPr>
          <w:rFonts w:ascii="GHEA Grapalat" w:hAnsi="GHEA Grapalat"/>
          <w:lang w:val="it-IT"/>
        </w:rPr>
        <w:t xml:space="preserve"> </w:t>
      </w:r>
      <w:r w:rsidRPr="003865A4">
        <w:rPr>
          <w:rFonts w:ascii="GHEA Grapalat" w:hAnsi="GHEA Grapalat"/>
        </w:rPr>
        <w:t>մանկավարժական</w:t>
      </w:r>
      <w:r w:rsidRPr="003865A4">
        <w:rPr>
          <w:rFonts w:ascii="GHEA Grapalat" w:hAnsi="GHEA Grapalat"/>
          <w:lang w:val="it-IT"/>
        </w:rPr>
        <w:t xml:space="preserve"> </w:t>
      </w:r>
      <w:r w:rsidRPr="003865A4">
        <w:rPr>
          <w:rFonts w:ascii="GHEA Grapalat" w:hAnsi="GHEA Grapalat"/>
        </w:rPr>
        <w:t>կոլեկտիվի</w:t>
      </w:r>
      <w:r w:rsidRPr="003865A4">
        <w:rPr>
          <w:rFonts w:ascii="GHEA Grapalat" w:hAnsi="GHEA Grapalat"/>
          <w:lang w:val="it-IT"/>
        </w:rPr>
        <w:t xml:space="preserve"> </w:t>
      </w:r>
      <w:r w:rsidRPr="003865A4">
        <w:rPr>
          <w:rFonts w:ascii="GHEA Grapalat" w:hAnsi="GHEA Grapalat"/>
        </w:rPr>
        <w:t>ներուժը</w:t>
      </w:r>
      <w:r w:rsidRPr="003865A4">
        <w:rPr>
          <w:rFonts w:ascii="GHEA Grapalat" w:hAnsi="GHEA Grapalat"/>
          <w:lang w:val="it-IT"/>
        </w:rPr>
        <w:t xml:space="preserve"> </w:t>
      </w:r>
      <w:r w:rsidRPr="003865A4">
        <w:rPr>
          <w:rFonts w:ascii="GHEA Grapalat" w:hAnsi="GHEA Grapalat"/>
        </w:rPr>
        <w:t>համապատասխանում</w:t>
      </w:r>
      <w:r w:rsidRPr="003865A4">
        <w:rPr>
          <w:rFonts w:ascii="GHEA Grapalat" w:hAnsi="GHEA Grapalat"/>
          <w:lang w:val="it-IT"/>
        </w:rPr>
        <w:t xml:space="preserve"> </w:t>
      </w:r>
      <w:r w:rsidRPr="003865A4">
        <w:rPr>
          <w:rFonts w:ascii="GHEA Grapalat" w:hAnsi="GHEA Grapalat"/>
        </w:rPr>
        <w:t>է</w:t>
      </w:r>
      <w:r w:rsidRPr="003865A4">
        <w:rPr>
          <w:rFonts w:ascii="GHEA Grapalat" w:hAnsi="GHEA Grapalat"/>
          <w:lang w:val="it-IT"/>
        </w:rPr>
        <w:t xml:space="preserve"> </w:t>
      </w:r>
      <w:r w:rsidRPr="003865A4">
        <w:rPr>
          <w:rFonts w:ascii="GHEA Grapalat" w:hAnsi="GHEA Grapalat"/>
        </w:rPr>
        <w:t>հենակետային</w:t>
      </w:r>
      <w:r w:rsidRPr="003865A4">
        <w:rPr>
          <w:rFonts w:ascii="GHEA Grapalat" w:hAnsi="GHEA Grapalat"/>
          <w:lang w:val="it-IT"/>
        </w:rPr>
        <w:t xml:space="preserve"> </w:t>
      </w:r>
      <w:r w:rsidRPr="003865A4">
        <w:rPr>
          <w:rFonts w:ascii="GHEA Grapalat" w:hAnsi="GHEA Grapalat"/>
        </w:rPr>
        <w:t>դպրոցների</w:t>
      </w:r>
      <w:r w:rsidRPr="003865A4">
        <w:rPr>
          <w:rFonts w:ascii="GHEA Grapalat" w:hAnsi="GHEA Grapalat"/>
          <w:lang w:val="it-IT"/>
        </w:rPr>
        <w:t xml:space="preserve"> </w:t>
      </w:r>
      <w:r w:rsidRPr="003865A4">
        <w:rPr>
          <w:rFonts w:ascii="GHEA Grapalat" w:hAnsi="GHEA Grapalat"/>
        </w:rPr>
        <w:t>պահանջներին</w:t>
      </w:r>
      <w:r w:rsidRPr="003865A4">
        <w:rPr>
          <w:rFonts w:ascii="GHEA Grapalat" w:hAnsi="GHEA Grapalat"/>
          <w:lang w:val="af-ZA"/>
        </w:rPr>
        <w:t>:</w:t>
      </w:r>
      <w:r w:rsidRPr="003865A4">
        <w:rPr>
          <w:rFonts w:ascii="GHEA Grapalat" w:hAnsi="GHEA Grapalat" w:cs="Arial Armenian"/>
          <w:lang w:val="af-ZA"/>
        </w:rPr>
        <w:t xml:space="preserve"> </w:t>
      </w:r>
    </w:p>
    <w:p w:rsidR="00E53573" w:rsidRPr="003865A4" w:rsidRDefault="00E53573" w:rsidP="00E53573">
      <w:pPr>
        <w:numPr>
          <w:ilvl w:val="0"/>
          <w:numId w:val="59"/>
        </w:numPr>
        <w:ind w:left="-284" w:firstLine="426"/>
        <w:jc w:val="both"/>
        <w:rPr>
          <w:rFonts w:ascii="GHEA Grapalat" w:hAnsi="GHEA Grapalat" w:cs="Sylfaen"/>
          <w:lang w:val="af-ZA"/>
        </w:rPr>
      </w:pPr>
      <w:r w:rsidRPr="003865A4">
        <w:rPr>
          <w:rFonts w:ascii="GHEA Grapalat" w:hAnsi="GHEA Grapalat" w:cs="Sylfaen"/>
          <w:lang w:val="af-ZA"/>
        </w:rPr>
        <w:t>Մարզի</w:t>
      </w:r>
      <w:r w:rsidRPr="003865A4">
        <w:rPr>
          <w:rFonts w:ascii="GHEA Grapalat" w:hAnsi="GHEA Grapalat" w:cs="Arial Armenian"/>
          <w:lang w:val="af-ZA"/>
        </w:rPr>
        <w:t xml:space="preserve"> 15 </w:t>
      </w:r>
      <w:r w:rsidRPr="003865A4">
        <w:rPr>
          <w:rFonts w:ascii="GHEA Grapalat" w:hAnsi="GHEA Grapalat" w:cs="Sylfaen"/>
          <w:lang w:val="af-ZA"/>
        </w:rPr>
        <w:t>երաժշտական</w:t>
      </w:r>
      <w:r w:rsidRPr="003865A4">
        <w:rPr>
          <w:rFonts w:ascii="GHEA Grapalat" w:hAnsi="GHEA Grapalat" w:cs="Arial Armenian"/>
          <w:lang w:val="af-ZA"/>
        </w:rPr>
        <w:t xml:space="preserve"> </w:t>
      </w:r>
      <w:r w:rsidRPr="003865A4">
        <w:rPr>
          <w:rFonts w:ascii="GHEA Grapalat" w:hAnsi="GHEA Grapalat" w:cs="Sylfaen"/>
          <w:lang w:val="af-ZA"/>
        </w:rPr>
        <w:t>և</w:t>
      </w:r>
      <w:r w:rsidRPr="003865A4">
        <w:rPr>
          <w:rFonts w:ascii="GHEA Grapalat" w:hAnsi="GHEA Grapalat" w:cs="Arial Armenian"/>
          <w:lang w:val="af-ZA"/>
        </w:rPr>
        <w:t xml:space="preserve"> </w:t>
      </w:r>
      <w:r w:rsidRPr="003865A4">
        <w:rPr>
          <w:rFonts w:ascii="GHEA Grapalat" w:hAnsi="GHEA Grapalat" w:cs="Sylfaen"/>
          <w:lang w:val="af-ZA"/>
        </w:rPr>
        <w:t>արվեստի</w:t>
      </w:r>
      <w:r w:rsidRPr="003865A4">
        <w:rPr>
          <w:rFonts w:ascii="GHEA Grapalat" w:hAnsi="GHEA Grapalat" w:cs="Arial Armenian"/>
          <w:lang w:val="af-ZA"/>
        </w:rPr>
        <w:t xml:space="preserve"> </w:t>
      </w:r>
      <w:r w:rsidRPr="003865A4">
        <w:rPr>
          <w:rFonts w:ascii="GHEA Grapalat" w:hAnsi="GHEA Grapalat" w:cs="Sylfaen"/>
          <w:lang w:val="af-ZA"/>
        </w:rPr>
        <w:t>դպրոցների</w:t>
      </w:r>
      <w:r w:rsidRPr="003865A4">
        <w:rPr>
          <w:rFonts w:ascii="GHEA Grapalat" w:hAnsi="GHEA Grapalat" w:cs="Arial Armenian"/>
          <w:lang w:val="af-ZA"/>
        </w:rPr>
        <w:t xml:space="preserve"> </w:t>
      </w:r>
      <w:r w:rsidRPr="003865A4">
        <w:rPr>
          <w:rFonts w:ascii="GHEA Grapalat" w:hAnsi="GHEA Grapalat" w:cs="Sylfaen"/>
          <w:lang w:val="af-ZA"/>
        </w:rPr>
        <w:t>որոշ</w:t>
      </w:r>
      <w:r w:rsidRPr="003865A4">
        <w:rPr>
          <w:rFonts w:ascii="GHEA Grapalat" w:hAnsi="GHEA Grapalat" w:cs="Arial Armenian"/>
          <w:lang w:val="af-ZA"/>
        </w:rPr>
        <w:t xml:space="preserve"> </w:t>
      </w:r>
      <w:r w:rsidRPr="003865A4">
        <w:rPr>
          <w:rFonts w:ascii="GHEA Grapalat" w:hAnsi="GHEA Grapalat" w:cs="Sylfaen"/>
          <w:lang w:val="af-ZA"/>
        </w:rPr>
        <w:t>բաժիններ</w:t>
      </w:r>
      <w:r w:rsidRPr="003865A4">
        <w:rPr>
          <w:rFonts w:ascii="GHEA Grapalat" w:hAnsi="GHEA Grapalat" w:cs="Arial Armenian"/>
          <w:lang w:val="af-ZA"/>
        </w:rPr>
        <w:t xml:space="preserve"> </w:t>
      </w:r>
      <w:r w:rsidRPr="003865A4">
        <w:rPr>
          <w:rFonts w:ascii="GHEA Grapalat" w:hAnsi="GHEA Grapalat" w:cs="Sylfaen"/>
          <w:lang w:val="af-ZA"/>
        </w:rPr>
        <w:t>գտնվում</w:t>
      </w:r>
      <w:r w:rsidRPr="003865A4">
        <w:rPr>
          <w:rFonts w:ascii="GHEA Grapalat" w:hAnsi="GHEA Grapalat" w:cs="Arial Armenian"/>
          <w:lang w:val="af-ZA"/>
        </w:rPr>
        <w:t xml:space="preserve"> </w:t>
      </w:r>
      <w:r w:rsidRPr="003865A4">
        <w:rPr>
          <w:rFonts w:ascii="GHEA Grapalat" w:hAnsi="GHEA Grapalat" w:cs="Sylfaen"/>
          <w:lang w:val="af-ZA"/>
        </w:rPr>
        <w:t>են</w:t>
      </w:r>
      <w:r w:rsidRPr="003865A4">
        <w:rPr>
          <w:rFonts w:ascii="GHEA Grapalat" w:hAnsi="GHEA Grapalat" w:cs="Arial Armenian"/>
          <w:lang w:val="af-ZA"/>
        </w:rPr>
        <w:t xml:space="preserve"> </w:t>
      </w:r>
      <w:r w:rsidRPr="003865A4">
        <w:rPr>
          <w:rFonts w:ascii="GHEA Grapalat" w:hAnsi="GHEA Grapalat" w:cs="Sylfaen"/>
          <w:lang w:val="af-ZA"/>
        </w:rPr>
        <w:t>ՀՀ</w:t>
      </w:r>
      <w:r w:rsidRPr="003865A4">
        <w:rPr>
          <w:rFonts w:ascii="GHEA Grapalat" w:hAnsi="GHEA Grapalat" w:cs="Arial Armenian"/>
          <w:lang w:val="af-ZA"/>
        </w:rPr>
        <w:t xml:space="preserve"> </w:t>
      </w:r>
      <w:r w:rsidRPr="003865A4">
        <w:rPr>
          <w:rFonts w:ascii="GHEA Grapalat" w:hAnsi="GHEA Grapalat" w:cs="Sylfaen"/>
          <w:lang w:val="af-ZA"/>
        </w:rPr>
        <w:t>կառավարության</w:t>
      </w:r>
      <w:r w:rsidRPr="003865A4">
        <w:rPr>
          <w:rFonts w:ascii="GHEA Grapalat" w:hAnsi="GHEA Grapalat" w:cs="Arial Armenian"/>
          <w:lang w:val="af-ZA"/>
        </w:rPr>
        <w:t xml:space="preserve"> </w:t>
      </w:r>
      <w:r w:rsidRPr="003865A4">
        <w:rPr>
          <w:rFonts w:ascii="GHEA Grapalat" w:hAnsi="GHEA Grapalat" w:cs="Sylfaen"/>
          <w:lang w:val="af-ZA"/>
        </w:rPr>
        <w:t>ուշադրության</w:t>
      </w:r>
      <w:r w:rsidRPr="003865A4">
        <w:rPr>
          <w:rFonts w:ascii="GHEA Grapalat" w:hAnsi="GHEA Grapalat" w:cs="Arial Armenian"/>
          <w:lang w:val="af-ZA"/>
        </w:rPr>
        <w:t xml:space="preserve"> </w:t>
      </w:r>
      <w:r w:rsidRPr="003865A4">
        <w:rPr>
          <w:rFonts w:ascii="GHEA Grapalat" w:hAnsi="GHEA Grapalat" w:cs="Sylfaen"/>
          <w:lang w:val="af-ZA"/>
        </w:rPr>
        <w:t>կենտրոնում</w:t>
      </w:r>
      <w:r w:rsidRPr="003865A4">
        <w:rPr>
          <w:rFonts w:ascii="GHEA Grapalat" w:hAnsi="GHEA Grapalat" w:cs="Arial Armenian"/>
          <w:lang w:val="af-ZA"/>
        </w:rPr>
        <w:t xml:space="preserve">, </w:t>
      </w:r>
      <w:r w:rsidRPr="003865A4">
        <w:rPr>
          <w:rFonts w:ascii="GHEA Grapalat" w:hAnsi="GHEA Grapalat" w:cs="Sylfaen"/>
          <w:lang w:val="af-ZA"/>
        </w:rPr>
        <w:t>մասնավորապես`</w:t>
      </w:r>
      <w:r w:rsidRPr="003865A4">
        <w:rPr>
          <w:rFonts w:ascii="GHEA Grapalat" w:hAnsi="GHEA Grapalat" w:cs="Arial Armenian"/>
          <w:lang w:val="af-ZA"/>
        </w:rPr>
        <w:t xml:space="preserve"> </w:t>
      </w:r>
      <w:r w:rsidRPr="003865A4">
        <w:rPr>
          <w:rFonts w:ascii="GHEA Grapalat" w:hAnsi="GHEA Grapalat" w:cs="Sylfaen"/>
          <w:lang w:val="af-ZA"/>
        </w:rPr>
        <w:t>նրանցում</w:t>
      </w:r>
      <w:r w:rsidRPr="003865A4">
        <w:rPr>
          <w:rFonts w:ascii="GHEA Grapalat" w:hAnsi="GHEA Grapalat" w:cs="Arial Armenian"/>
          <w:lang w:val="af-ZA"/>
        </w:rPr>
        <w:t xml:space="preserve"> </w:t>
      </w:r>
      <w:r w:rsidRPr="003865A4">
        <w:rPr>
          <w:rFonts w:ascii="GHEA Grapalat" w:hAnsi="GHEA Grapalat" w:cs="Sylfaen"/>
          <w:lang w:val="af-ZA"/>
        </w:rPr>
        <w:t>ազգային</w:t>
      </w:r>
      <w:r w:rsidRPr="003865A4">
        <w:rPr>
          <w:rFonts w:ascii="GHEA Grapalat" w:hAnsi="GHEA Grapalat" w:cs="Arial Armenian"/>
          <w:lang w:val="af-ZA"/>
        </w:rPr>
        <w:t xml:space="preserve">, </w:t>
      </w:r>
      <w:r w:rsidRPr="003865A4">
        <w:rPr>
          <w:rFonts w:ascii="GHEA Grapalat" w:hAnsi="GHEA Grapalat" w:cs="Sylfaen"/>
          <w:lang w:val="af-ZA"/>
        </w:rPr>
        <w:t>լարային</w:t>
      </w:r>
      <w:r w:rsidRPr="003865A4">
        <w:rPr>
          <w:rFonts w:ascii="GHEA Grapalat" w:hAnsi="GHEA Grapalat" w:cs="Arial Armenian"/>
          <w:lang w:val="af-ZA"/>
        </w:rPr>
        <w:t xml:space="preserve"> </w:t>
      </w:r>
      <w:r w:rsidRPr="003865A4">
        <w:rPr>
          <w:rFonts w:ascii="GHEA Grapalat" w:hAnsi="GHEA Grapalat" w:cs="Sylfaen"/>
          <w:lang w:val="af-ZA"/>
        </w:rPr>
        <w:t>և</w:t>
      </w:r>
      <w:r w:rsidRPr="003865A4">
        <w:rPr>
          <w:rFonts w:ascii="GHEA Grapalat" w:hAnsi="GHEA Grapalat" w:cs="Arial Armenian"/>
          <w:lang w:val="af-ZA"/>
        </w:rPr>
        <w:t xml:space="preserve"> </w:t>
      </w:r>
      <w:r w:rsidRPr="003865A4">
        <w:rPr>
          <w:rFonts w:ascii="GHEA Grapalat" w:hAnsi="GHEA Grapalat" w:cs="Sylfaen"/>
          <w:lang w:val="af-ZA"/>
        </w:rPr>
        <w:t>փողային</w:t>
      </w:r>
      <w:r w:rsidRPr="003865A4">
        <w:rPr>
          <w:rFonts w:ascii="GHEA Grapalat" w:hAnsi="GHEA Grapalat" w:cs="Arial Armenian"/>
          <w:lang w:val="af-ZA"/>
        </w:rPr>
        <w:t xml:space="preserve">  </w:t>
      </w:r>
      <w:r w:rsidRPr="003865A4">
        <w:rPr>
          <w:rFonts w:ascii="GHEA Grapalat" w:hAnsi="GHEA Grapalat" w:cs="Sylfaen"/>
          <w:lang w:val="af-ZA"/>
        </w:rPr>
        <w:t>նվագարանների</w:t>
      </w:r>
      <w:r w:rsidRPr="003865A4">
        <w:rPr>
          <w:rFonts w:ascii="GHEA Grapalat" w:hAnsi="GHEA Grapalat" w:cs="Arial Armenian"/>
          <w:lang w:val="af-ZA"/>
        </w:rPr>
        <w:t xml:space="preserve"> </w:t>
      </w:r>
      <w:r w:rsidRPr="003865A4">
        <w:rPr>
          <w:rFonts w:ascii="GHEA Grapalat" w:hAnsi="GHEA Grapalat" w:cs="Sylfaen"/>
          <w:lang w:val="af-ZA"/>
        </w:rPr>
        <w:t>գծով</w:t>
      </w:r>
      <w:r w:rsidRPr="003865A4">
        <w:rPr>
          <w:rFonts w:ascii="GHEA Grapalat" w:hAnsi="GHEA Grapalat" w:cs="Arial Armenian"/>
          <w:lang w:val="af-ZA"/>
        </w:rPr>
        <w:t xml:space="preserve"> </w:t>
      </w:r>
      <w:r w:rsidRPr="003865A4">
        <w:rPr>
          <w:rFonts w:ascii="GHEA Grapalat" w:hAnsi="GHEA Grapalat" w:cs="Sylfaen"/>
          <w:lang w:val="af-ZA"/>
        </w:rPr>
        <w:t>ուսման</w:t>
      </w:r>
      <w:r w:rsidRPr="003865A4">
        <w:rPr>
          <w:rFonts w:ascii="GHEA Grapalat" w:hAnsi="GHEA Grapalat" w:cs="Arial Armenian"/>
          <w:lang w:val="af-ZA"/>
        </w:rPr>
        <w:t xml:space="preserve"> </w:t>
      </w:r>
      <w:r w:rsidRPr="003865A4">
        <w:rPr>
          <w:rFonts w:ascii="GHEA Grapalat" w:hAnsi="GHEA Grapalat" w:cs="Sylfaen"/>
          <w:lang w:val="af-ZA"/>
        </w:rPr>
        <w:t>վարձավճարների</w:t>
      </w:r>
      <w:r w:rsidRPr="003865A4">
        <w:rPr>
          <w:rFonts w:ascii="GHEA Grapalat" w:hAnsi="GHEA Grapalat" w:cs="Arial Armenian"/>
          <w:lang w:val="af-ZA"/>
        </w:rPr>
        <w:t xml:space="preserve"> </w:t>
      </w:r>
      <w:r w:rsidRPr="003865A4">
        <w:rPr>
          <w:rFonts w:ascii="GHEA Grapalat" w:hAnsi="GHEA Grapalat" w:cs="Sylfaen"/>
          <w:lang w:val="af-ZA"/>
        </w:rPr>
        <w:t>փոխհատուցման</w:t>
      </w:r>
      <w:r w:rsidRPr="003865A4">
        <w:rPr>
          <w:rFonts w:ascii="GHEA Grapalat" w:hAnsi="GHEA Grapalat" w:cs="Arial Armenian"/>
          <w:lang w:val="af-ZA"/>
        </w:rPr>
        <w:t xml:space="preserve"> </w:t>
      </w:r>
      <w:r w:rsidRPr="003865A4">
        <w:rPr>
          <w:rFonts w:ascii="GHEA Grapalat" w:hAnsi="GHEA Grapalat" w:cs="Sylfaen"/>
          <w:lang w:val="af-ZA"/>
        </w:rPr>
        <w:t>պետական</w:t>
      </w:r>
      <w:r w:rsidRPr="003865A4">
        <w:rPr>
          <w:rFonts w:ascii="GHEA Grapalat" w:hAnsi="GHEA Grapalat" w:cs="Arial Armenian"/>
          <w:lang w:val="af-ZA"/>
        </w:rPr>
        <w:t xml:space="preserve"> </w:t>
      </w:r>
      <w:r w:rsidRPr="003865A4">
        <w:rPr>
          <w:rFonts w:ascii="GHEA Grapalat" w:hAnsi="GHEA Grapalat" w:cs="Sylfaen"/>
          <w:lang w:val="af-ZA"/>
        </w:rPr>
        <w:t>ծրագիրը</w:t>
      </w:r>
      <w:r w:rsidRPr="003865A4">
        <w:rPr>
          <w:rFonts w:ascii="GHEA Grapalat" w:hAnsi="GHEA Grapalat" w:cs="Arial Armenian"/>
          <w:lang w:val="af-ZA"/>
        </w:rPr>
        <w:t xml:space="preserve"> </w:t>
      </w:r>
      <w:r w:rsidRPr="003865A4">
        <w:rPr>
          <w:rFonts w:ascii="GHEA Grapalat" w:hAnsi="GHEA Grapalat" w:cs="Sylfaen"/>
          <w:lang w:val="af-ZA"/>
        </w:rPr>
        <w:t>հնարավորություն</w:t>
      </w:r>
      <w:r w:rsidRPr="003865A4">
        <w:rPr>
          <w:rFonts w:ascii="GHEA Grapalat" w:hAnsi="GHEA Grapalat" w:cs="Arial Armenian"/>
          <w:lang w:val="af-ZA"/>
        </w:rPr>
        <w:t xml:space="preserve"> </w:t>
      </w:r>
      <w:r w:rsidRPr="003865A4">
        <w:rPr>
          <w:rFonts w:ascii="GHEA Grapalat" w:hAnsi="GHEA Grapalat" w:cs="Sylfaen"/>
          <w:lang w:val="af-ZA"/>
        </w:rPr>
        <w:t>է</w:t>
      </w:r>
      <w:r w:rsidRPr="003865A4">
        <w:rPr>
          <w:rFonts w:ascii="GHEA Grapalat" w:hAnsi="GHEA Grapalat" w:cs="Arial Armenian"/>
          <w:lang w:val="af-ZA"/>
        </w:rPr>
        <w:t xml:space="preserve"> </w:t>
      </w:r>
      <w:r w:rsidRPr="003865A4">
        <w:rPr>
          <w:rFonts w:ascii="GHEA Grapalat" w:hAnsi="GHEA Grapalat" w:cs="Sylfaen"/>
          <w:lang w:val="af-ZA"/>
        </w:rPr>
        <w:t>տալիս</w:t>
      </w:r>
      <w:r w:rsidRPr="003865A4">
        <w:rPr>
          <w:rFonts w:ascii="GHEA Grapalat" w:hAnsi="GHEA Grapalat" w:cs="Arial Armenian"/>
          <w:lang w:val="af-ZA"/>
        </w:rPr>
        <w:t xml:space="preserve"> </w:t>
      </w:r>
      <w:r w:rsidRPr="003865A4">
        <w:rPr>
          <w:rFonts w:ascii="GHEA Grapalat" w:hAnsi="GHEA Grapalat" w:cs="Sylfaen"/>
          <w:lang w:val="af-ZA"/>
        </w:rPr>
        <w:t>պահպանել</w:t>
      </w:r>
      <w:r w:rsidRPr="003865A4">
        <w:rPr>
          <w:rFonts w:ascii="GHEA Grapalat" w:hAnsi="GHEA Grapalat" w:cs="Arial Armenian"/>
          <w:lang w:val="af-ZA"/>
        </w:rPr>
        <w:t xml:space="preserve"> </w:t>
      </w:r>
      <w:r w:rsidRPr="003865A4">
        <w:rPr>
          <w:rFonts w:ascii="GHEA Grapalat" w:hAnsi="GHEA Grapalat" w:cs="Sylfaen"/>
          <w:lang w:val="af-ZA"/>
        </w:rPr>
        <w:t>ազգային</w:t>
      </w:r>
      <w:r w:rsidRPr="003865A4">
        <w:rPr>
          <w:rFonts w:ascii="GHEA Grapalat" w:hAnsi="GHEA Grapalat" w:cs="Arial Armenian"/>
          <w:lang w:val="af-ZA"/>
        </w:rPr>
        <w:t xml:space="preserve"> </w:t>
      </w:r>
      <w:r w:rsidRPr="003865A4">
        <w:rPr>
          <w:rFonts w:ascii="GHEA Grapalat" w:hAnsi="GHEA Grapalat" w:cs="Sylfaen"/>
          <w:lang w:val="af-ZA"/>
        </w:rPr>
        <w:t>նվագարանների</w:t>
      </w:r>
      <w:r w:rsidRPr="003865A4">
        <w:rPr>
          <w:rFonts w:ascii="GHEA Grapalat" w:hAnsi="GHEA Grapalat" w:cs="Arial Armenian"/>
          <w:lang w:val="af-ZA"/>
        </w:rPr>
        <w:t xml:space="preserve"> </w:t>
      </w:r>
      <w:r w:rsidRPr="003865A4">
        <w:rPr>
          <w:rFonts w:ascii="GHEA Grapalat" w:hAnsi="GHEA Grapalat" w:cs="Sylfaen"/>
          <w:lang w:val="af-ZA"/>
        </w:rPr>
        <w:t>գործածությունը</w:t>
      </w:r>
      <w:r w:rsidRPr="003865A4">
        <w:rPr>
          <w:rFonts w:ascii="GHEA Grapalat" w:hAnsi="GHEA Grapalat" w:cs="Arial Armenian"/>
          <w:lang w:val="af-ZA"/>
        </w:rPr>
        <w:t xml:space="preserve">: </w:t>
      </w:r>
      <w:r w:rsidRPr="003865A4">
        <w:rPr>
          <w:rFonts w:ascii="GHEA Grapalat" w:hAnsi="GHEA Grapalat" w:cs="Sylfaen"/>
          <w:lang w:val="af-ZA"/>
        </w:rPr>
        <w:t>Պետական</w:t>
      </w:r>
      <w:r w:rsidRPr="003865A4">
        <w:rPr>
          <w:rFonts w:ascii="GHEA Grapalat" w:hAnsi="GHEA Grapalat" w:cs="Arial Armenian"/>
          <w:lang w:val="af-ZA"/>
        </w:rPr>
        <w:t xml:space="preserve"> </w:t>
      </w:r>
      <w:r w:rsidRPr="003865A4">
        <w:rPr>
          <w:rFonts w:ascii="GHEA Grapalat" w:hAnsi="GHEA Grapalat" w:cs="Sylfaen"/>
          <w:lang w:val="af-ZA"/>
        </w:rPr>
        <w:t>բյուջեից</w:t>
      </w:r>
      <w:r w:rsidRPr="003865A4">
        <w:rPr>
          <w:rFonts w:ascii="GHEA Grapalat" w:hAnsi="GHEA Grapalat" w:cs="Arial Armenian"/>
          <w:lang w:val="af-ZA"/>
        </w:rPr>
        <w:t xml:space="preserve"> </w:t>
      </w:r>
      <w:r w:rsidRPr="003865A4">
        <w:rPr>
          <w:rFonts w:ascii="GHEA Grapalat" w:hAnsi="GHEA Grapalat" w:cs="Sylfaen"/>
          <w:lang w:val="af-ZA"/>
        </w:rPr>
        <w:t>վերոնշյալ</w:t>
      </w:r>
      <w:r w:rsidRPr="003865A4">
        <w:rPr>
          <w:rFonts w:ascii="GHEA Grapalat" w:hAnsi="GHEA Grapalat" w:cs="Arial Armenian"/>
          <w:lang w:val="af-ZA"/>
        </w:rPr>
        <w:t xml:space="preserve"> </w:t>
      </w:r>
      <w:r w:rsidRPr="003865A4">
        <w:rPr>
          <w:rFonts w:ascii="GHEA Grapalat" w:hAnsi="GHEA Grapalat" w:cs="Sylfaen"/>
          <w:lang w:val="af-ZA"/>
        </w:rPr>
        <w:t>բաժիններում</w:t>
      </w:r>
      <w:r w:rsidRPr="003865A4">
        <w:rPr>
          <w:rFonts w:ascii="GHEA Grapalat" w:hAnsi="GHEA Grapalat" w:cs="Arial Armenian"/>
          <w:lang w:val="af-ZA"/>
        </w:rPr>
        <w:t xml:space="preserve"> </w:t>
      </w:r>
      <w:r w:rsidRPr="003865A4">
        <w:rPr>
          <w:rFonts w:ascii="GHEA Grapalat" w:hAnsi="GHEA Grapalat" w:cs="Sylfaen"/>
          <w:lang w:val="af-ZA"/>
        </w:rPr>
        <w:t>սովորողների</w:t>
      </w:r>
      <w:r w:rsidRPr="003865A4">
        <w:rPr>
          <w:rFonts w:ascii="GHEA Grapalat" w:hAnsi="GHEA Grapalat" w:cs="Arial Armenian"/>
          <w:lang w:val="af-ZA"/>
        </w:rPr>
        <w:t xml:space="preserve"> </w:t>
      </w:r>
      <w:r w:rsidRPr="003865A4">
        <w:rPr>
          <w:rFonts w:ascii="GHEA Grapalat" w:hAnsi="GHEA Grapalat" w:cs="Sylfaen"/>
          <w:lang w:val="af-ZA"/>
        </w:rPr>
        <w:t>ուսման</w:t>
      </w:r>
      <w:r w:rsidRPr="003865A4">
        <w:rPr>
          <w:rFonts w:ascii="GHEA Grapalat" w:hAnsi="GHEA Grapalat" w:cs="Arial Armenian"/>
          <w:lang w:val="af-ZA"/>
        </w:rPr>
        <w:t xml:space="preserve"> </w:t>
      </w:r>
      <w:r w:rsidRPr="003865A4">
        <w:rPr>
          <w:rFonts w:ascii="GHEA Grapalat" w:hAnsi="GHEA Grapalat" w:cs="Sylfaen"/>
          <w:lang w:val="af-ZA"/>
        </w:rPr>
        <w:t>վարձավճարի</w:t>
      </w:r>
      <w:r w:rsidRPr="003865A4">
        <w:rPr>
          <w:rFonts w:ascii="GHEA Grapalat" w:hAnsi="GHEA Grapalat" w:cs="Arial Armenian"/>
          <w:lang w:val="af-ZA"/>
        </w:rPr>
        <w:t xml:space="preserve"> </w:t>
      </w:r>
      <w:r w:rsidRPr="003865A4">
        <w:rPr>
          <w:rFonts w:ascii="GHEA Grapalat" w:hAnsi="GHEA Grapalat" w:cs="Sylfaen"/>
          <w:lang w:val="af-ZA"/>
        </w:rPr>
        <w:t>փոխհատուցման</w:t>
      </w:r>
      <w:r w:rsidRPr="003865A4">
        <w:rPr>
          <w:rFonts w:ascii="GHEA Grapalat" w:hAnsi="GHEA Grapalat" w:cs="Arial Armenian"/>
          <w:lang w:val="af-ZA"/>
        </w:rPr>
        <w:t xml:space="preserve"> </w:t>
      </w:r>
      <w:r w:rsidRPr="003865A4">
        <w:rPr>
          <w:rFonts w:ascii="GHEA Grapalat" w:hAnsi="GHEA Grapalat" w:cs="Sylfaen"/>
          <w:lang w:val="af-ZA"/>
        </w:rPr>
        <w:t>համար</w:t>
      </w:r>
      <w:r w:rsidRPr="003865A4">
        <w:rPr>
          <w:rFonts w:ascii="GHEA Grapalat" w:hAnsi="GHEA Grapalat" w:cs="Arial Armenian"/>
          <w:lang w:val="af-ZA"/>
        </w:rPr>
        <w:t xml:space="preserve"> </w:t>
      </w:r>
      <w:r w:rsidRPr="003865A4">
        <w:rPr>
          <w:rFonts w:ascii="GHEA Grapalat" w:hAnsi="GHEA Grapalat" w:cs="Sylfaen"/>
          <w:lang w:val="af-ZA"/>
        </w:rPr>
        <w:t>նախատեսած</w:t>
      </w:r>
      <w:r w:rsidRPr="003865A4">
        <w:rPr>
          <w:rFonts w:ascii="GHEA Grapalat" w:hAnsi="GHEA Grapalat" w:cs="Arial Armenian"/>
          <w:lang w:val="af-ZA"/>
        </w:rPr>
        <w:t xml:space="preserve"> </w:t>
      </w:r>
      <w:r w:rsidRPr="003865A4">
        <w:rPr>
          <w:rFonts w:ascii="GHEA Grapalat" w:hAnsi="GHEA Grapalat" w:cs="Sylfaen"/>
          <w:lang w:val="af-ZA"/>
        </w:rPr>
        <w:t>գումարը</w:t>
      </w:r>
      <w:r w:rsidRPr="003865A4">
        <w:rPr>
          <w:rFonts w:ascii="GHEA Grapalat" w:hAnsi="GHEA Grapalat" w:cs="Arial Armenian"/>
          <w:lang w:val="af-ZA"/>
        </w:rPr>
        <w:t xml:space="preserve"> 2013</w:t>
      </w:r>
      <w:r w:rsidRPr="003865A4">
        <w:rPr>
          <w:rFonts w:ascii="GHEA Grapalat" w:hAnsi="GHEA Grapalat" w:cs="Sylfaen"/>
          <w:lang w:val="af-ZA"/>
        </w:rPr>
        <w:t>թ</w:t>
      </w:r>
      <w:r w:rsidRPr="003865A4">
        <w:rPr>
          <w:rFonts w:ascii="GHEA Grapalat" w:hAnsi="GHEA Grapalat" w:cs="Arial Armenian"/>
          <w:lang w:val="af-ZA"/>
        </w:rPr>
        <w:t xml:space="preserve">. </w:t>
      </w:r>
      <w:r w:rsidRPr="003865A4">
        <w:rPr>
          <w:rFonts w:ascii="GHEA Grapalat" w:hAnsi="GHEA Grapalat" w:cs="Sylfaen"/>
          <w:lang w:val="af-ZA"/>
        </w:rPr>
        <w:t>համար</w:t>
      </w:r>
      <w:r w:rsidRPr="003865A4">
        <w:rPr>
          <w:rFonts w:ascii="GHEA Grapalat" w:hAnsi="GHEA Grapalat" w:cs="Arial Armenian"/>
          <w:lang w:val="af-ZA"/>
        </w:rPr>
        <w:t xml:space="preserve"> </w:t>
      </w:r>
      <w:r w:rsidRPr="003865A4">
        <w:rPr>
          <w:rFonts w:ascii="GHEA Grapalat" w:hAnsi="GHEA Grapalat" w:cs="Sylfaen"/>
          <w:lang w:val="af-ZA"/>
        </w:rPr>
        <w:t>կազմել</w:t>
      </w:r>
      <w:r w:rsidRPr="003865A4">
        <w:rPr>
          <w:rFonts w:ascii="GHEA Grapalat" w:hAnsi="GHEA Grapalat" w:cs="Arial Armenian"/>
          <w:lang w:val="af-ZA"/>
        </w:rPr>
        <w:t xml:space="preserve"> </w:t>
      </w:r>
      <w:r w:rsidRPr="003865A4">
        <w:rPr>
          <w:rFonts w:ascii="GHEA Grapalat" w:hAnsi="GHEA Grapalat" w:cs="Sylfaen"/>
          <w:lang w:val="af-ZA"/>
        </w:rPr>
        <w:t>է</w:t>
      </w:r>
      <w:r w:rsidRPr="003865A4">
        <w:rPr>
          <w:rFonts w:ascii="GHEA Grapalat" w:hAnsi="GHEA Grapalat" w:cs="Arial Armenian"/>
          <w:lang w:val="af-ZA"/>
        </w:rPr>
        <w:t xml:space="preserve"> </w:t>
      </w:r>
      <w:r w:rsidRPr="003865A4">
        <w:rPr>
          <w:rFonts w:ascii="GHEA Grapalat" w:hAnsi="GHEA Grapalat"/>
          <w:lang w:val="af-ZA"/>
        </w:rPr>
        <w:t>21197.2 հազ. դրամ</w:t>
      </w:r>
      <w:r w:rsidRPr="003865A4">
        <w:rPr>
          <w:rFonts w:ascii="GHEA Grapalat" w:hAnsi="GHEA Grapalat" w:cs="Arial Armenian"/>
          <w:lang w:val="af-ZA"/>
        </w:rPr>
        <w:t xml:space="preserve">, </w:t>
      </w:r>
      <w:r w:rsidRPr="003865A4">
        <w:rPr>
          <w:rFonts w:ascii="GHEA Grapalat" w:hAnsi="GHEA Grapalat" w:cs="Sylfaen"/>
          <w:lang w:val="af-ZA"/>
        </w:rPr>
        <w:lastRenderedPageBreak/>
        <w:t>որը</w:t>
      </w:r>
      <w:r w:rsidRPr="003865A4">
        <w:rPr>
          <w:rFonts w:ascii="GHEA Grapalat" w:hAnsi="GHEA Grapalat" w:cs="Arial Armenian"/>
          <w:lang w:val="af-ZA"/>
        </w:rPr>
        <w:t xml:space="preserve"> </w:t>
      </w:r>
      <w:r w:rsidRPr="003865A4">
        <w:rPr>
          <w:rFonts w:ascii="GHEA Grapalat" w:hAnsi="GHEA Grapalat" w:cs="Sylfaen"/>
          <w:lang w:val="af-ZA"/>
        </w:rPr>
        <w:t>նախատեսված</w:t>
      </w:r>
      <w:r w:rsidRPr="003865A4">
        <w:rPr>
          <w:rFonts w:ascii="GHEA Grapalat" w:hAnsi="GHEA Grapalat" w:cs="Arial Armenian"/>
          <w:lang w:val="af-ZA"/>
        </w:rPr>
        <w:t xml:space="preserve"> </w:t>
      </w:r>
      <w:r w:rsidRPr="003865A4">
        <w:rPr>
          <w:rFonts w:ascii="GHEA Grapalat" w:hAnsi="GHEA Grapalat" w:cs="Sylfaen"/>
          <w:lang w:val="af-ZA"/>
        </w:rPr>
        <w:t>է</w:t>
      </w:r>
      <w:r w:rsidRPr="003865A4">
        <w:rPr>
          <w:rFonts w:ascii="GHEA Grapalat" w:hAnsi="GHEA Grapalat" w:cs="Arial Armenian"/>
          <w:lang w:val="af-ZA"/>
        </w:rPr>
        <w:t xml:space="preserve"> </w:t>
      </w:r>
      <w:r w:rsidRPr="003865A4">
        <w:rPr>
          <w:rFonts w:ascii="GHEA Grapalat" w:hAnsi="GHEA Grapalat" w:cs="Sylfaen"/>
          <w:lang w:val="af-ZA"/>
        </w:rPr>
        <w:t>մարզի</w:t>
      </w:r>
      <w:r w:rsidRPr="003865A4">
        <w:rPr>
          <w:rFonts w:ascii="GHEA Grapalat" w:hAnsi="GHEA Grapalat" w:cs="Arial Armenian"/>
          <w:lang w:val="af-ZA"/>
        </w:rPr>
        <w:t xml:space="preserve"> </w:t>
      </w:r>
      <w:r w:rsidRPr="003865A4">
        <w:rPr>
          <w:rFonts w:ascii="GHEA Grapalat" w:hAnsi="GHEA Grapalat" w:cs="Sylfaen"/>
          <w:lang w:val="af-ZA"/>
        </w:rPr>
        <w:t>թվով</w:t>
      </w:r>
      <w:r w:rsidRPr="003865A4">
        <w:rPr>
          <w:rFonts w:ascii="GHEA Grapalat" w:hAnsi="GHEA Grapalat" w:cs="Arial Armenian"/>
          <w:lang w:val="af-ZA"/>
        </w:rPr>
        <w:t xml:space="preserve"> 15 </w:t>
      </w:r>
      <w:r w:rsidRPr="003865A4">
        <w:rPr>
          <w:rFonts w:ascii="GHEA Grapalat" w:hAnsi="GHEA Grapalat" w:cs="Sylfaen"/>
          <w:lang w:val="af-ZA"/>
        </w:rPr>
        <w:t>երաժշտական</w:t>
      </w:r>
      <w:r w:rsidRPr="003865A4">
        <w:rPr>
          <w:rFonts w:ascii="GHEA Grapalat" w:hAnsi="GHEA Grapalat" w:cs="Arial Armenian"/>
          <w:lang w:val="af-ZA"/>
        </w:rPr>
        <w:t xml:space="preserve"> </w:t>
      </w:r>
      <w:r w:rsidRPr="003865A4">
        <w:rPr>
          <w:rFonts w:ascii="GHEA Grapalat" w:hAnsi="GHEA Grapalat" w:cs="Sylfaen"/>
          <w:lang w:val="af-ZA"/>
        </w:rPr>
        <w:t>և</w:t>
      </w:r>
      <w:r w:rsidRPr="003865A4">
        <w:rPr>
          <w:rFonts w:ascii="GHEA Grapalat" w:hAnsi="GHEA Grapalat" w:cs="Arial Armenian"/>
          <w:lang w:val="af-ZA"/>
        </w:rPr>
        <w:t xml:space="preserve"> </w:t>
      </w:r>
      <w:r w:rsidRPr="003865A4">
        <w:rPr>
          <w:rFonts w:ascii="GHEA Grapalat" w:hAnsi="GHEA Grapalat" w:cs="Sylfaen"/>
          <w:lang w:val="af-ZA"/>
        </w:rPr>
        <w:t>արվեստի</w:t>
      </w:r>
      <w:r w:rsidRPr="003865A4">
        <w:rPr>
          <w:rFonts w:ascii="GHEA Grapalat" w:hAnsi="GHEA Grapalat" w:cs="Arial Armenian"/>
          <w:lang w:val="af-ZA"/>
        </w:rPr>
        <w:t xml:space="preserve"> </w:t>
      </w:r>
      <w:r w:rsidRPr="003865A4">
        <w:rPr>
          <w:rFonts w:ascii="GHEA Grapalat" w:hAnsi="GHEA Grapalat" w:cs="Sylfaen"/>
          <w:lang w:val="af-ZA"/>
        </w:rPr>
        <w:t>դպրոցներում</w:t>
      </w:r>
      <w:r w:rsidRPr="003865A4">
        <w:rPr>
          <w:rFonts w:ascii="GHEA Grapalat" w:hAnsi="GHEA Grapalat" w:cs="Arial Armenian"/>
          <w:lang w:val="af-ZA"/>
        </w:rPr>
        <w:t xml:space="preserve"> </w:t>
      </w:r>
      <w:r w:rsidRPr="003865A4">
        <w:rPr>
          <w:rFonts w:ascii="GHEA Grapalat" w:hAnsi="GHEA Grapalat" w:cs="Sylfaen"/>
          <w:lang w:val="af-ZA"/>
        </w:rPr>
        <w:t>սովորող</w:t>
      </w:r>
      <w:r w:rsidRPr="003865A4">
        <w:rPr>
          <w:rFonts w:ascii="GHEA Grapalat" w:hAnsi="GHEA Grapalat" w:cs="Arial Armenian"/>
          <w:lang w:val="af-ZA"/>
        </w:rPr>
        <w:t xml:space="preserve"> 160 </w:t>
      </w:r>
      <w:r w:rsidRPr="003865A4">
        <w:rPr>
          <w:rFonts w:ascii="GHEA Grapalat" w:hAnsi="GHEA Grapalat" w:cs="Sylfaen"/>
          <w:lang w:val="af-ZA"/>
        </w:rPr>
        <w:t>աշակերտների</w:t>
      </w:r>
      <w:r w:rsidRPr="003865A4">
        <w:rPr>
          <w:rFonts w:ascii="GHEA Grapalat" w:hAnsi="GHEA Grapalat" w:cs="Arial Armenian"/>
          <w:lang w:val="af-ZA"/>
        </w:rPr>
        <w:t xml:space="preserve"> </w:t>
      </w:r>
      <w:r w:rsidRPr="003865A4">
        <w:rPr>
          <w:rFonts w:ascii="GHEA Grapalat" w:hAnsi="GHEA Grapalat" w:cs="Sylfaen"/>
          <w:lang w:val="af-ZA"/>
        </w:rPr>
        <w:t>համար</w:t>
      </w:r>
      <w:r w:rsidRPr="003865A4">
        <w:rPr>
          <w:rFonts w:ascii="GHEA Grapalat" w:hAnsi="GHEA Grapalat" w:cs="Arial Armenian"/>
          <w:lang w:val="af-ZA"/>
        </w:rPr>
        <w:t>: (</w:t>
      </w:r>
      <w:r w:rsidRPr="003865A4">
        <w:rPr>
          <w:rFonts w:ascii="GHEA Grapalat" w:hAnsi="GHEA Grapalat" w:cs="Sylfaen"/>
          <w:lang w:val="af-ZA"/>
        </w:rPr>
        <w:t>Աղյուսակ</w:t>
      </w:r>
      <w:r w:rsidRPr="003865A4">
        <w:rPr>
          <w:rFonts w:ascii="GHEA Grapalat" w:hAnsi="GHEA Grapalat" w:cs="Arial Armenian"/>
          <w:lang w:val="af-ZA"/>
        </w:rPr>
        <w:t xml:space="preserve"> 5.2.2):</w:t>
      </w:r>
      <w:r w:rsidRPr="003865A4">
        <w:rPr>
          <w:rFonts w:ascii="GHEA Grapalat" w:hAnsi="GHEA Grapalat" w:cs="Arial Armenian"/>
          <w:b/>
          <w:lang w:val="af-ZA"/>
        </w:rPr>
        <w:t xml:space="preserve">  </w:t>
      </w:r>
      <w:r w:rsidRPr="003865A4">
        <w:rPr>
          <w:rFonts w:ascii="GHEA Grapalat" w:hAnsi="GHEA Grapalat"/>
          <w:lang w:val="af-ZA"/>
        </w:rPr>
        <w:t xml:space="preserve">                                                           </w:t>
      </w:r>
    </w:p>
    <w:p w:rsidR="00E53573" w:rsidRPr="003865A4" w:rsidRDefault="00E53573" w:rsidP="00E53573">
      <w:pPr>
        <w:tabs>
          <w:tab w:val="left" w:pos="5985"/>
        </w:tabs>
        <w:jc w:val="both"/>
        <w:rPr>
          <w:rFonts w:ascii="GHEA Grapalat" w:hAnsi="GHEA Grapalat"/>
          <w:b/>
          <w:sz w:val="22"/>
          <w:szCs w:val="22"/>
          <w:lang w:val="af-ZA"/>
        </w:rPr>
      </w:pPr>
    </w:p>
    <w:p w:rsidR="00E53573" w:rsidRPr="003865A4" w:rsidRDefault="00E53573" w:rsidP="00E53573">
      <w:pPr>
        <w:tabs>
          <w:tab w:val="left" w:pos="5985"/>
        </w:tabs>
        <w:jc w:val="both"/>
        <w:rPr>
          <w:rFonts w:ascii="GHEA Grapalat" w:hAnsi="GHEA Grapalat"/>
          <w:b/>
          <w:sz w:val="22"/>
          <w:szCs w:val="22"/>
          <w:lang w:val="af-ZA"/>
        </w:rPr>
      </w:pPr>
      <w:r w:rsidRPr="003865A4">
        <w:rPr>
          <w:rFonts w:ascii="GHEA Grapalat" w:hAnsi="GHEA Grapalat"/>
          <w:b/>
          <w:sz w:val="22"/>
          <w:szCs w:val="22"/>
          <w:lang w:val="af-ZA"/>
        </w:rPr>
        <w:t>Աղյուսակ 5.2.2.  Երաժշտական, արվեստի  և գեղարվեստի  դպրոցներ</w:t>
      </w:r>
      <w:r w:rsidRPr="003865A4">
        <w:rPr>
          <w:rFonts w:ascii="GHEA Grapalat" w:hAnsi="GHEA Grapalat"/>
          <w:b/>
          <w:sz w:val="22"/>
          <w:szCs w:val="22"/>
          <w:lang w:val="af-ZA"/>
        </w:rPr>
        <w:tab/>
      </w:r>
    </w:p>
    <w:tbl>
      <w:tblPr>
        <w:tblW w:w="9933" w:type="dxa"/>
        <w:tblInd w:w="-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2"/>
        <w:gridCol w:w="990"/>
        <w:gridCol w:w="1080"/>
        <w:gridCol w:w="1080"/>
        <w:gridCol w:w="990"/>
        <w:gridCol w:w="1080"/>
        <w:gridCol w:w="1035"/>
        <w:gridCol w:w="1456"/>
      </w:tblGrid>
      <w:tr w:rsidR="00E53573" w:rsidRPr="003865A4" w:rsidTr="005E64E3">
        <w:trPr>
          <w:trHeight w:val="477"/>
        </w:trPr>
        <w:tc>
          <w:tcPr>
            <w:tcW w:w="2222" w:type="dxa"/>
          </w:tcPr>
          <w:p w:rsidR="00E53573" w:rsidRPr="003865A4" w:rsidRDefault="00E53573" w:rsidP="005E64E3">
            <w:pPr>
              <w:rPr>
                <w:rFonts w:ascii="GHEA Grapalat" w:hAnsi="GHEA Grapalat"/>
                <w:sz w:val="18"/>
                <w:szCs w:val="18"/>
                <w:lang w:val="af-ZA"/>
              </w:rPr>
            </w:pPr>
            <w:r w:rsidRPr="003865A4">
              <w:rPr>
                <w:rFonts w:ascii="GHEA Grapalat" w:hAnsi="GHEA Grapalat" w:cs="Sylfaen"/>
                <w:sz w:val="18"/>
                <w:szCs w:val="18"/>
              </w:rPr>
              <w:t>Ցուցանիշներ</w:t>
            </w:r>
          </w:p>
        </w:tc>
        <w:tc>
          <w:tcPr>
            <w:tcW w:w="990" w:type="dxa"/>
            <w:vAlign w:val="center"/>
          </w:tcPr>
          <w:p w:rsidR="00E53573" w:rsidRPr="003865A4" w:rsidRDefault="00E53573" w:rsidP="005E64E3">
            <w:pPr>
              <w:snapToGrid w:val="0"/>
              <w:jc w:val="center"/>
              <w:rPr>
                <w:rFonts w:ascii="GHEA Grapalat" w:hAnsi="GHEA Grapalat"/>
                <w:b/>
                <w:sz w:val="20"/>
                <w:szCs w:val="20"/>
                <w:lang w:val="af-ZA"/>
              </w:rPr>
            </w:pPr>
            <w:r w:rsidRPr="003865A4">
              <w:rPr>
                <w:rFonts w:ascii="GHEA Grapalat" w:hAnsi="GHEA Grapalat"/>
                <w:b/>
                <w:sz w:val="20"/>
                <w:szCs w:val="20"/>
                <w:lang w:val="af-ZA"/>
              </w:rPr>
              <w:t>2008թ.</w:t>
            </w:r>
          </w:p>
        </w:tc>
        <w:tc>
          <w:tcPr>
            <w:tcW w:w="1080" w:type="dxa"/>
            <w:vAlign w:val="center"/>
          </w:tcPr>
          <w:p w:rsidR="00E53573" w:rsidRPr="003865A4" w:rsidRDefault="00E53573" w:rsidP="005E64E3">
            <w:pPr>
              <w:snapToGrid w:val="0"/>
              <w:jc w:val="center"/>
              <w:rPr>
                <w:rFonts w:ascii="GHEA Grapalat" w:hAnsi="GHEA Grapalat"/>
                <w:b/>
                <w:sz w:val="20"/>
                <w:szCs w:val="20"/>
                <w:lang w:val="af-ZA"/>
              </w:rPr>
            </w:pPr>
            <w:r w:rsidRPr="003865A4">
              <w:rPr>
                <w:rFonts w:ascii="GHEA Grapalat" w:hAnsi="GHEA Grapalat"/>
                <w:b/>
                <w:sz w:val="20"/>
                <w:szCs w:val="20"/>
                <w:lang w:val="af-ZA"/>
              </w:rPr>
              <w:t>2009թ.</w:t>
            </w:r>
          </w:p>
        </w:tc>
        <w:tc>
          <w:tcPr>
            <w:tcW w:w="1080" w:type="dxa"/>
            <w:vAlign w:val="center"/>
          </w:tcPr>
          <w:p w:rsidR="00E53573" w:rsidRPr="003865A4" w:rsidRDefault="00E53573" w:rsidP="005E64E3">
            <w:pPr>
              <w:snapToGrid w:val="0"/>
              <w:jc w:val="center"/>
              <w:rPr>
                <w:rFonts w:ascii="GHEA Grapalat" w:hAnsi="GHEA Grapalat"/>
                <w:b/>
                <w:sz w:val="20"/>
                <w:szCs w:val="20"/>
                <w:lang w:val="af-ZA"/>
              </w:rPr>
            </w:pPr>
            <w:r w:rsidRPr="003865A4">
              <w:rPr>
                <w:rFonts w:ascii="GHEA Grapalat" w:hAnsi="GHEA Grapalat"/>
                <w:b/>
                <w:sz w:val="20"/>
                <w:szCs w:val="20"/>
                <w:lang w:val="af-ZA"/>
              </w:rPr>
              <w:t>2010թ.</w:t>
            </w:r>
          </w:p>
        </w:tc>
        <w:tc>
          <w:tcPr>
            <w:tcW w:w="990" w:type="dxa"/>
            <w:vAlign w:val="center"/>
          </w:tcPr>
          <w:p w:rsidR="00E53573" w:rsidRPr="003865A4" w:rsidRDefault="00E53573" w:rsidP="005E64E3">
            <w:pPr>
              <w:snapToGrid w:val="0"/>
              <w:jc w:val="center"/>
              <w:rPr>
                <w:rFonts w:ascii="GHEA Grapalat" w:hAnsi="GHEA Grapalat"/>
                <w:b/>
                <w:sz w:val="20"/>
                <w:szCs w:val="20"/>
                <w:lang w:val="af-ZA"/>
              </w:rPr>
            </w:pPr>
            <w:r w:rsidRPr="003865A4">
              <w:rPr>
                <w:rFonts w:ascii="GHEA Grapalat" w:hAnsi="GHEA Grapalat"/>
                <w:b/>
                <w:sz w:val="20"/>
                <w:szCs w:val="20"/>
                <w:lang w:val="af-ZA"/>
              </w:rPr>
              <w:t xml:space="preserve">2011թ. </w:t>
            </w:r>
          </w:p>
        </w:tc>
        <w:tc>
          <w:tcPr>
            <w:tcW w:w="1080" w:type="dxa"/>
            <w:vAlign w:val="center"/>
          </w:tcPr>
          <w:p w:rsidR="00E53573" w:rsidRPr="003865A4" w:rsidRDefault="00E53573" w:rsidP="005E64E3">
            <w:pPr>
              <w:snapToGrid w:val="0"/>
              <w:jc w:val="center"/>
              <w:rPr>
                <w:rFonts w:ascii="GHEA Grapalat" w:hAnsi="GHEA Grapalat"/>
                <w:b/>
                <w:sz w:val="20"/>
                <w:szCs w:val="20"/>
                <w:lang w:val="af-ZA"/>
              </w:rPr>
            </w:pPr>
            <w:r w:rsidRPr="003865A4">
              <w:rPr>
                <w:rFonts w:ascii="GHEA Grapalat" w:hAnsi="GHEA Grapalat"/>
                <w:b/>
                <w:sz w:val="20"/>
                <w:szCs w:val="20"/>
                <w:lang w:val="af-ZA"/>
              </w:rPr>
              <w:t xml:space="preserve">2012թ. </w:t>
            </w:r>
          </w:p>
        </w:tc>
        <w:tc>
          <w:tcPr>
            <w:tcW w:w="1035" w:type="dxa"/>
            <w:vAlign w:val="center"/>
          </w:tcPr>
          <w:p w:rsidR="00E53573" w:rsidRPr="003865A4" w:rsidRDefault="00E53573" w:rsidP="005E64E3">
            <w:pPr>
              <w:snapToGrid w:val="0"/>
              <w:jc w:val="center"/>
              <w:rPr>
                <w:rFonts w:ascii="GHEA Grapalat" w:hAnsi="GHEA Grapalat"/>
                <w:b/>
                <w:sz w:val="20"/>
                <w:szCs w:val="20"/>
                <w:lang w:val="af-ZA"/>
              </w:rPr>
            </w:pPr>
            <w:r w:rsidRPr="003865A4">
              <w:rPr>
                <w:rFonts w:ascii="GHEA Grapalat" w:hAnsi="GHEA Grapalat"/>
                <w:b/>
                <w:sz w:val="20"/>
                <w:szCs w:val="20"/>
                <w:lang w:val="af-ZA"/>
              </w:rPr>
              <w:t xml:space="preserve">2013թ. </w:t>
            </w:r>
          </w:p>
        </w:tc>
        <w:tc>
          <w:tcPr>
            <w:tcW w:w="1456" w:type="dxa"/>
            <w:vAlign w:val="center"/>
          </w:tcPr>
          <w:p w:rsidR="00E53573" w:rsidRPr="003865A4" w:rsidRDefault="00E53573" w:rsidP="005E64E3">
            <w:pPr>
              <w:snapToGrid w:val="0"/>
              <w:jc w:val="center"/>
              <w:rPr>
                <w:rFonts w:ascii="GHEA Grapalat" w:hAnsi="GHEA Grapalat"/>
                <w:b/>
                <w:sz w:val="20"/>
                <w:szCs w:val="20"/>
                <w:lang w:val="af-ZA"/>
              </w:rPr>
            </w:pPr>
            <w:r w:rsidRPr="003865A4">
              <w:rPr>
                <w:rFonts w:ascii="GHEA Grapalat" w:hAnsi="GHEA Grapalat"/>
                <w:b/>
                <w:sz w:val="20"/>
                <w:szCs w:val="20"/>
                <w:lang w:val="af-ZA"/>
              </w:rPr>
              <w:t xml:space="preserve">2014թ. </w:t>
            </w:r>
            <w:r w:rsidRPr="003865A4">
              <w:rPr>
                <w:rFonts w:ascii="GHEA Grapalat" w:hAnsi="GHEA Grapalat"/>
                <w:sz w:val="16"/>
                <w:szCs w:val="16"/>
                <w:lang w:val="ru-RU"/>
              </w:rPr>
              <w:t>պետական</w:t>
            </w:r>
            <w:r w:rsidRPr="003865A4">
              <w:rPr>
                <w:rFonts w:ascii="GHEA Grapalat" w:hAnsi="GHEA Grapalat"/>
                <w:sz w:val="16"/>
                <w:szCs w:val="16"/>
                <w:lang w:val="af-ZA"/>
              </w:rPr>
              <w:t xml:space="preserve"> </w:t>
            </w:r>
            <w:r w:rsidRPr="003865A4">
              <w:rPr>
                <w:rFonts w:ascii="GHEA Grapalat" w:hAnsi="GHEA Grapalat"/>
                <w:sz w:val="16"/>
                <w:szCs w:val="16"/>
                <w:lang w:val="ru-RU"/>
              </w:rPr>
              <w:t>բյուջեով</w:t>
            </w:r>
            <w:r w:rsidRPr="003865A4">
              <w:rPr>
                <w:rFonts w:ascii="GHEA Grapalat" w:hAnsi="GHEA Grapalat"/>
                <w:sz w:val="16"/>
                <w:szCs w:val="16"/>
                <w:lang w:val="af-ZA"/>
              </w:rPr>
              <w:t xml:space="preserve"> </w:t>
            </w:r>
            <w:r w:rsidRPr="003865A4">
              <w:rPr>
                <w:rFonts w:ascii="GHEA Grapalat" w:hAnsi="GHEA Grapalat"/>
                <w:sz w:val="16"/>
                <w:szCs w:val="16"/>
                <w:lang w:val="ru-RU"/>
              </w:rPr>
              <w:t>նախատեսված</w:t>
            </w:r>
          </w:p>
        </w:tc>
      </w:tr>
      <w:tr w:rsidR="00E53573" w:rsidRPr="003865A4" w:rsidTr="005E64E3">
        <w:trPr>
          <w:trHeight w:val="224"/>
        </w:trPr>
        <w:tc>
          <w:tcPr>
            <w:tcW w:w="2222" w:type="dxa"/>
          </w:tcPr>
          <w:p w:rsidR="00E53573" w:rsidRPr="003865A4" w:rsidRDefault="00E53573" w:rsidP="005E64E3">
            <w:pPr>
              <w:rPr>
                <w:rFonts w:ascii="GHEA Grapalat" w:hAnsi="GHEA Grapalat"/>
                <w:sz w:val="18"/>
                <w:szCs w:val="18"/>
                <w:lang w:val="af-ZA"/>
              </w:rPr>
            </w:pPr>
            <w:r w:rsidRPr="003865A4">
              <w:rPr>
                <w:rFonts w:ascii="GHEA Grapalat" w:hAnsi="GHEA Grapalat" w:cs="Sylfaen"/>
                <w:sz w:val="18"/>
                <w:szCs w:val="18"/>
              </w:rPr>
              <w:t>Տարեկան</w:t>
            </w:r>
            <w:r w:rsidRPr="003865A4">
              <w:rPr>
                <w:rFonts w:ascii="GHEA Grapalat" w:hAnsi="GHEA Grapalat" w:cs="Times Armenian"/>
                <w:sz w:val="18"/>
                <w:szCs w:val="18"/>
                <w:lang w:val="af-ZA"/>
              </w:rPr>
              <w:t xml:space="preserve"> </w:t>
            </w:r>
            <w:r w:rsidRPr="003865A4">
              <w:rPr>
                <w:rFonts w:ascii="GHEA Grapalat" w:hAnsi="GHEA Grapalat" w:cs="Sylfaen"/>
                <w:sz w:val="18"/>
                <w:szCs w:val="18"/>
              </w:rPr>
              <w:t>ֆինանսավորման</w:t>
            </w:r>
            <w:r w:rsidRPr="003865A4">
              <w:rPr>
                <w:rFonts w:ascii="GHEA Grapalat" w:hAnsi="GHEA Grapalat" w:cs="Times Armenian"/>
                <w:sz w:val="18"/>
                <w:szCs w:val="18"/>
                <w:lang w:val="af-ZA"/>
              </w:rPr>
              <w:t xml:space="preserve"> </w:t>
            </w:r>
            <w:r w:rsidRPr="003865A4">
              <w:rPr>
                <w:rFonts w:ascii="GHEA Grapalat" w:hAnsi="GHEA Grapalat" w:cs="Sylfaen"/>
                <w:sz w:val="18"/>
                <w:szCs w:val="18"/>
              </w:rPr>
              <w:t>չափը</w:t>
            </w:r>
            <w:r w:rsidRPr="003865A4">
              <w:rPr>
                <w:rFonts w:ascii="GHEA Grapalat" w:hAnsi="GHEA Grapalat" w:cs="Times Armenian"/>
                <w:sz w:val="18"/>
                <w:szCs w:val="18"/>
                <w:lang w:val="af-ZA"/>
              </w:rPr>
              <w:t xml:space="preserve">  (</w:t>
            </w:r>
            <w:r w:rsidRPr="003865A4">
              <w:rPr>
                <w:rFonts w:ascii="GHEA Grapalat" w:hAnsi="GHEA Grapalat" w:cs="Sylfaen"/>
                <w:sz w:val="18"/>
                <w:szCs w:val="18"/>
              </w:rPr>
              <w:t>հազ</w:t>
            </w:r>
            <w:r w:rsidRPr="003865A4">
              <w:rPr>
                <w:rFonts w:ascii="GHEA Grapalat" w:hAnsi="GHEA Grapalat" w:cs="Times Armenian"/>
                <w:sz w:val="18"/>
                <w:szCs w:val="18"/>
                <w:lang w:val="af-ZA"/>
              </w:rPr>
              <w:t xml:space="preserve">. </w:t>
            </w:r>
            <w:r w:rsidRPr="003865A4">
              <w:rPr>
                <w:rFonts w:ascii="GHEA Grapalat" w:hAnsi="GHEA Grapalat" w:cs="Sylfaen"/>
                <w:sz w:val="18"/>
                <w:szCs w:val="18"/>
              </w:rPr>
              <w:t>դրամ</w:t>
            </w:r>
            <w:r w:rsidRPr="003865A4">
              <w:rPr>
                <w:rFonts w:ascii="GHEA Grapalat" w:hAnsi="GHEA Grapalat" w:cs="Times Armenian"/>
                <w:sz w:val="18"/>
                <w:szCs w:val="18"/>
                <w:lang w:val="af-ZA"/>
              </w:rPr>
              <w:t>)</w:t>
            </w:r>
          </w:p>
        </w:tc>
        <w:tc>
          <w:tcPr>
            <w:tcW w:w="990" w:type="dxa"/>
            <w:vAlign w:val="center"/>
          </w:tcPr>
          <w:p w:rsidR="00E53573" w:rsidRPr="003865A4" w:rsidRDefault="00E53573" w:rsidP="005E64E3">
            <w:pPr>
              <w:snapToGrid w:val="0"/>
              <w:jc w:val="both"/>
              <w:rPr>
                <w:rFonts w:ascii="GHEA Grapalat" w:hAnsi="GHEA Grapalat"/>
                <w:sz w:val="20"/>
                <w:szCs w:val="20"/>
                <w:lang w:val="af-ZA"/>
              </w:rPr>
            </w:pPr>
            <w:r w:rsidRPr="003865A4">
              <w:rPr>
                <w:rFonts w:ascii="GHEA Grapalat" w:hAnsi="GHEA Grapalat"/>
                <w:sz w:val="20"/>
                <w:szCs w:val="20"/>
                <w:lang w:val="af-ZA"/>
              </w:rPr>
              <w:t>11696,7</w:t>
            </w:r>
          </w:p>
        </w:tc>
        <w:tc>
          <w:tcPr>
            <w:tcW w:w="1080" w:type="dxa"/>
            <w:vAlign w:val="center"/>
          </w:tcPr>
          <w:p w:rsidR="00E53573" w:rsidRPr="003865A4" w:rsidRDefault="00E53573" w:rsidP="005E64E3">
            <w:pPr>
              <w:snapToGrid w:val="0"/>
              <w:jc w:val="both"/>
              <w:rPr>
                <w:rFonts w:ascii="GHEA Grapalat" w:hAnsi="GHEA Grapalat"/>
                <w:sz w:val="20"/>
                <w:szCs w:val="20"/>
                <w:lang w:val="af-ZA"/>
              </w:rPr>
            </w:pPr>
            <w:r w:rsidRPr="003865A4">
              <w:rPr>
                <w:rFonts w:ascii="GHEA Grapalat" w:hAnsi="GHEA Grapalat"/>
                <w:sz w:val="20"/>
                <w:szCs w:val="20"/>
                <w:lang w:val="af-ZA"/>
              </w:rPr>
              <w:t>18740,7</w:t>
            </w:r>
          </w:p>
        </w:tc>
        <w:tc>
          <w:tcPr>
            <w:tcW w:w="1080" w:type="dxa"/>
            <w:vAlign w:val="center"/>
          </w:tcPr>
          <w:p w:rsidR="00E53573" w:rsidRPr="003865A4" w:rsidRDefault="00E53573" w:rsidP="005E64E3">
            <w:pPr>
              <w:snapToGrid w:val="0"/>
              <w:ind w:left="-46" w:firstLine="46"/>
              <w:jc w:val="both"/>
              <w:rPr>
                <w:rFonts w:ascii="GHEA Grapalat" w:hAnsi="GHEA Grapalat"/>
                <w:sz w:val="20"/>
                <w:szCs w:val="20"/>
                <w:lang w:val="af-ZA"/>
              </w:rPr>
            </w:pPr>
            <w:r w:rsidRPr="003865A4">
              <w:rPr>
                <w:rFonts w:ascii="GHEA Grapalat" w:hAnsi="GHEA Grapalat"/>
                <w:sz w:val="20"/>
                <w:szCs w:val="20"/>
                <w:lang w:val="af-ZA"/>
              </w:rPr>
              <w:t>20885,6</w:t>
            </w:r>
          </w:p>
        </w:tc>
        <w:tc>
          <w:tcPr>
            <w:tcW w:w="990" w:type="dxa"/>
            <w:vAlign w:val="center"/>
          </w:tcPr>
          <w:p w:rsidR="00E53573" w:rsidRPr="003865A4" w:rsidRDefault="00E53573" w:rsidP="005E64E3">
            <w:pPr>
              <w:snapToGrid w:val="0"/>
              <w:jc w:val="both"/>
              <w:rPr>
                <w:rFonts w:ascii="GHEA Grapalat" w:hAnsi="GHEA Grapalat"/>
                <w:sz w:val="20"/>
                <w:szCs w:val="20"/>
                <w:lang w:val="af-ZA"/>
              </w:rPr>
            </w:pPr>
            <w:r w:rsidRPr="003865A4">
              <w:rPr>
                <w:rFonts w:ascii="GHEA Grapalat" w:hAnsi="GHEA Grapalat"/>
                <w:sz w:val="20"/>
                <w:szCs w:val="20"/>
                <w:lang w:val="af-ZA"/>
              </w:rPr>
              <w:t>22257,0</w:t>
            </w:r>
          </w:p>
        </w:tc>
        <w:tc>
          <w:tcPr>
            <w:tcW w:w="1080" w:type="dxa"/>
            <w:vAlign w:val="center"/>
          </w:tcPr>
          <w:p w:rsidR="00E53573" w:rsidRPr="003865A4" w:rsidRDefault="00E53573" w:rsidP="005E64E3">
            <w:pPr>
              <w:snapToGrid w:val="0"/>
              <w:jc w:val="both"/>
              <w:rPr>
                <w:rFonts w:ascii="GHEA Grapalat" w:hAnsi="GHEA Grapalat"/>
                <w:sz w:val="20"/>
                <w:szCs w:val="20"/>
              </w:rPr>
            </w:pPr>
            <w:r w:rsidRPr="003865A4">
              <w:rPr>
                <w:rFonts w:ascii="GHEA Grapalat" w:hAnsi="GHEA Grapalat"/>
                <w:sz w:val="20"/>
                <w:szCs w:val="20"/>
              </w:rPr>
              <w:t>21197,2</w:t>
            </w:r>
          </w:p>
        </w:tc>
        <w:tc>
          <w:tcPr>
            <w:tcW w:w="1035" w:type="dxa"/>
            <w:vAlign w:val="center"/>
          </w:tcPr>
          <w:p w:rsidR="00E53573" w:rsidRPr="003865A4" w:rsidRDefault="00E53573" w:rsidP="005E64E3">
            <w:pPr>
              <w:snapToGrid w:val="0"/>
              <w:jc w:val="both"/>
              <w:rPr>
                <w:rFonts w:ascii="GHEA Grapalat" w:hAnsi="GHEA Grapalat"/>
                <w:sz w:val="20"/>
                <w:szCs w:val="20"/>
              </w:rPr>
            </w:pPr>
            <w:r w:rsidRPr="003865A4">
              <w:rPr>
                <w:rFonts w:ascii="GHEA Grapalat" w:hAnsi="GHEA Grapalat"/>
                <w:sz w:val="20"/>
                <w:szCs w:val="20"/>
              </w:rPr>
              <w:t>21197,2</w:t>
            </w:r>
          </w:p>
        </w:tc>
        <w:tc>
          <w:tcPr>
            <w:tcW w:w="1456" w:type="dxa"/>
            <w:vAlign w:val="center"/>
          </w:tcPr>
          <w:p w:rsidR="00E53573" w:rsidRPr="003865A4" w:rsidRDefault="00E53573" w:rsidP="005E64E3">
            <w:pPr>
              <w:snapToGrid w:val="0"/>
              <w:jc w:val="both"/>
              <w:rPr>
                <w:rFonts w:ascii="GHEA Grapalat" w:hAnsi="GHEA Grapalat"/>
                <w:sz w:val="20"/>
                <w:szCs w:val="20"/>
              </w:rPr>
            </w:pPr>
            <w:r w:rsidRPr="003865A4">
              <w:rPr>
                <w:rFonts w:ascii="GHEA Grapalat" w:hAnsi="GHEA Grapalat"/>
                <w:sz w:val="20"/>
                <w:szCs w:val="20"/>
              </w:rPr>
              <w:t>31659,8</w:t>
            </w:r>
          </w:p>
        </w:tc>
      </w:tr>
      <w:tr w:rsidR="00E53573" w:rsidRPr="003865A4" w:rsidTr="005E64E3">
        <w:trPr>
          <w:trHeight w:val="711"/>
        </w:trPr>
        <w:tc>
          <w:tcPr>
            <w:tcW w:w="2222" w:type="dxa"/>
          </w:tcPr>
          <w:p w:rsidR="00E53573" w:rsidRPr="003865A4" w:rsidRDefault="00E53573" w:rsidP="005E64E3">
            <w:pPr>
              <w:rPr>
                <w:rFonts w:ascii="GHEA Grapalat" w:hAnsi="GHEA Grapalat"/>
                <w:sz w:val="18"/>
                <w:szCs w:val="18"/>
              </w:rPr>
            </w:pPr>
            <w:r w:rsidRPr="003865A4">
              <w:rPr>
                <w:rFonts w:ascii="GHEA Grapalat" w:hAnsi="GHEA Grapalat" w:cs="Sylfaen"/>
                <w:sz w:val="18"/>
                <w:szCs w:val="18"/>
              </w:rPr>
              <w:t>Ֆինանսավորում</w:t>
            </w:r>
            <w:r w:rsidRPr="003865A4">
              <w:rPr>
                <w:rFonts w:ascii="GHEA Grapalat" w:hAnsi="GHEA Grapalat" w:cs="Times Armenian"/>
                <w:sz w:val="18"/>
                <w:szCs w:val="18"/>
              </w:rPr>
              <w:t xml:space="preserve"> </w:t>
            </w:r>
            <w:r w:rsidRPr="003865A4">
              <w:rPr>
                <w:rFonts w:ascii="GHEA Grapalat" w:hAnsi="GHEA Grapalat" w:cs="Sylfaen"/>
                <w:sz w:val="18"/>
                <w:szCs w:val="18"/>
              </w:rPr>
              <w:t>ստացած</w:t>
            </w:r>
            <w:r w:rsidRPr="003865A4">
              <w:rPr>
                <w:rFonts w:ascii="GHEA Grapalat" w:hAnsi="GHEA Grapalat" w:cs="Times Armenian"/>
                <w:sz w:val="18"/>
                <w:szCs w:val="18"/>
              </w:rPr>
              <w:t xml:space="preserve"> </w:t>
            </w:r>
            <w:r w:rsidRPr="003865A4">
              <w:rPr>
                <w:rFonts w:ascii="GHEA Grapalat" w:hAnsi="GHEA Grapalat" w:cs="Sylfaen"/>
                <w:sz w:val="18"/>
                <w:szCs w:val="18"/>
              </w:rPr>
              <w:t>դպրոցների</w:t>
            </w:r>
            <w:r w:rsidRPr="003865A4">
              <w:rPr>
                <w:rFonts w:ascii="GHEA Grapalat" w:hAnsi="GHEA Grapalat" w:cs="Times Armenian"/>
                <w:sz w:val="18"/>
                <w:szCs w:val="18"/>
              </w:rPr>
              <w:t xml:space="preserve"> </w:t>
            </w:r>
            <w:r w:rsidRPr="003865A4">
              <w:rPr>
                <w:rFonts w:ascii="GHEA Grapalat" w:hAnsi="GHEA Grapalat" w:cs="Sylfaen"/>
                <w:sz w:val="18"/>
                <w:szCs w:val="18"/>
              </w:rPr>
              <w:t>թիվը</w:t>
            </w:r>
          </w:p>
        </w:tc>
        <w:tc>
          <w:tcPr>
            <w:tcW w:w="990" w:type="dxa"/>
            <w:vAlign w:val="center"/>
          </w:tcPr>
          <w:p w:rsidR="00E53573" w:rsidRPr="003865A4" w:rsidRDefault="00E53573" w:rsidP="005E64E3">
            <w:pPr>
              <w:snapToGrid w:val="0"/>
              <w:jc w:val="both"/>
              <w:rPr>
                <w:rFonts w:ascii="GHEA Grapalat" w:hAnsi="GHEA Grapalat"/>
                <w:sz w:val="20"/>
                <w:szCs w:val="20"/>
              </w:rPr>
            </w:pPr>
            <w:r w:rsidRPr="003865A4">
              <w:rPr>
                <w:rFonts w:ascii="GHEA Grapalat" w:hAnsi="GHEA Grapalat"/>
                <w:sz w:val="20"/>
                <w:szCs w:val="20"/>
              </w:rPr>
              <w:t>15</w:t>
            </w:r>
          </w:p>
        </w:tc>
        <w:tc>
          <w:tcPr>
            <w:tcW w:w="1080" w:type="dxa"/>
            <w:vAlign w:val="center"/>
          </w:tcPr>
          <w:p w:rsidR="00E53573" w:rsidRPr="003865A4" w:rsidRDefault="00E53573" w:rsidP="005E64E3">
            <w:pPr>
              <w:snapToGrid w:val="0"/>
              <w:jc w:val="both"/>
              <w:rPr>
                <w:rFonts w:ascii="GHEA Grapalat" w:hAnsi="GHEA Grapalat"/>
                <w:sz w:val="20"/>
                <w:szCs w:val="20"/>
              </w:rPr>
            </w:pPr>
            <w:r w:rsidRPr="003865A4">
              <w:rPr>
                <w:rFonts w:ascii="GHEA Grapalat" w:hAnsi="GHEA Grapalat"/>
                <w:sz w:val="20"/>
                <w:szCs w:val="20"/>
              </w:rPr>
              <w:t>15</w:t>
            </w:r>
          </w:p>
        </w:tc>
        <w:tc>
          <w:tcPr>
            <w:tcW w:w="1080" w:type="dxa"/>
            <w:vAlign w:val="center"/>
          </w:tcPr>
          <w:p w:rsidR="00E53573" w:rsidRPr="003865A4" w:rsidRDefault="00E53573" w:rsidP="005E64E3">
            <w:pPr>
              <w:snapToGrid w:val="0"/>
              <w:jc w:val="both"/>
              <w:rPr>
                <w:rFonts w:ascii="GHEA Grapalat" w:hAnsi="GHEA Grapalat"/>
                <w:sz w:val="20"/>
                <w:szCs w:val="20"/>
              </w:rPr>
            </w:pPr>
            <w:r w:rsidRPr="003865A4">
              <w:rPr>
                <w:rFonts w:ascii="GHEA Grapalat" w:hAnsi="GHEA Grapalat"/>
                <w:sz w:val="20"/>
                <w:szCs w:val="20"/>
              </w:rPr>
              <w:t>15</w:t>
            </w:r>
          </w:p>
        </w:tc>
        <w:tc>
          <w:tcPr>
            <w:tcW w:w="990" w:type="dxa"/>
            <w:vAlign w:val="center"/>
          </w:tcPr>
          <w:p w:rsidR="00E53573" w:rsidRPr="003865A4" w:rsidRDefault="00E53573" w:rsidP="005E64E3">
            <w:pPr>
              <w:snapToGrid w:val="0"/>
              <w:jc w:val="both"/>
              <w:rPr>
                <w:rFonts w:ascii="GHEA Grapalat" w:hAnsi="GHEA Grapalat"/>
                <w:sz w:val="20"/>
                <w:szCs w:val="20"/>
              </w:rPr>
            </w:pPr>
            <w:r w:rsidRPr="003865A4">
              <w:rPr>
                <w:rFonts w:ascii="GHEA Grapalat" w:hAnsi="GHEA Grapalat"/>
                <w:sz w:val="20"/>
                <w:szCs w:val="20"/>
              </w:rPr>
              <w:t>15</w:t>
            </w:r>
          </w:p>
        </w:tc>
        <w:tc>
          <w:tcPr>
            <w:tcW w:w="1080" w:type="dxa"/>
            <w:vAlign w:val="center"/>
          </w:tcPr>
          <w:p w:rsidR="00E53573" w:rsidRPr="003865A4" w:rsidRDefault="00E53573" w:rsidP="005E64E3">
            <w:pPr>
              <w:snapToGrid w:val="0"/>
              <w:jc w:val="both"/>
              <w:rPr>
                <w:rFonts w:ascii="GHEA Grapalat" w:hAnsi="GHEA Grapalat"/>
                <w:sz w:val="20"/>
                <w:szCs w:val="20"/>
              </w:rPr>
            </w:pPr>
            <w:r w:rsidRPr="003865A4">
              <w:rPr>
                <w:rFonts w:ascii="GHEA Grapalat" w:hAnsi="GHEA Grapalat"/>
                <w:sz w:val="20"/>
                <w:szCs w:val="20"/>
              </w:rPr>
              <w:t>15</w:t>
            </w:r>
          </w:p>
        </w:tc>
        <w:tc>
          <w:tcPr>
            <w:tcW w:w="1035" w:type="dxa"/>
            <w:vAlign w:val="center"/>
          </w:tcPr>
          <w:p w:rsidR="00E53573" w:rsidRPr="003865A4" w:rsidRDefault="00E53573" w:rsidP="005E64E3">
            <w:pPr>
              <w:snapToGrid w:val="0"/>
              <w:jc w:val="both"/>
              <w:rPr>
                <w:rFonts w:ascii="GHEA Grapalat" w:hAnsi="GHEA Grapalat"/>
                <w:sz w:val="20"/>
                <w:szCs w:val="20"/>
              </w:rPr>
            </w:pPr>
            <w:r w:rsidRPr="003865A4">
              <w:rPr>
                <w:rFonts w:ascii="GHEA Grapalat" w:hAnsi="GHEA Grapalat"/>
                <w:sz w:val="20"/>
                <w:szCs w:val="20"/>
              </w:rPr>
              <w:t>15</w:t>
            </w:r>
          </w:p>
        </w:tc>
        <w:tc>
          <w:tcPr>
            <w:tcW w:w="1456" w:type="dxa"/>
            <w:vAlign w:val="center"/>
          </w:tcPr>
          <w:p w:rsidR="00E53573" w:rsidRPr="003865A4" w:rsidRDefault="00E53573" w:rsidP="005E64E3">
            <w:pPr>
              <w:snapToGrid w:val="0"/>
              <w:jc w:val="both"/>
              <w:rPr>
                <w:rFonts w:ascii="GHEA Grapalat" w:hAnsi="GHEA Grapalat"/>
                <w:sz w:val="20"/>
                <w:szCs w:val="20"/>
              </w:rPr>
            </w:pPr>
            <w:r w:rsidRPr="003865A4">
              <w:rPr>
                <w:rFonts w:ascii="GHEA Grapalat" w:hAnsi="GHEA Grapalat"/>
                <w:sz w:val="20"/>
                <w:szCs w:val="20"/>
              </w:rPr>
              <w:t>15</w:t>
            </w:r>
          </w:p>
        </w:tc>
      </w:tr>
      <w:tr w:rsidR="00E53573" w:rsidRPr="003865A4" w:rsidTr="005E64E3">
        <w:tc>
          <w:tcPr>
            <w:tcW w:w="2222" w:type="dxa"/>
          </w:tcPr>
          <w:p w:rsidR="00E53573" w:rsidRPr="003865A4" w:rsidRDefault="00E53573" w:rsidP="005E64E3">
            <w:pPr>
              <w:rPr>
                <w:rFonts w:ascii="GHEA Grapalat" w:hAnsi="GHEA Grapalat" w:cs="Sylfaen"/>
                <w:sz w:val="18"/>
                <w:szCs w:val="18"/>
              </w:rPr>
            </w:pPr>
            <w:r w:rsidRPr="003865A4">
              <w:rPr>
                <w:rFonts w:ascii="GHEA Grapalat" w:hAnsi="GHEA Grapalat" w:cs="Sylfaen"/>
                <w:sz w:val="18"/>
                <w:szCs w:val="18"/>
              </w:rPr>
              <w:t>Ծրագրում</w:t>
            </w:r>
            <w:r w:rsidRPr="003865A4">
              <w:rPr>
                <w:rFonts w:ascii="GHEA Grapalat" w:hAnsi="GHEA Grapalat" w:cs="Times Armenian"/>
                <w:sz w:val="18"/>
                <w:szCs w:val="18"/>
              </w:rPr>
              <w:t xml:space="preserve"> </w:t>
            </w:r>
            <w:r w:rsidRPr="003865A4">
              <w:rPr>
                <w:rFonts w:ascii="GHEA Grapalat" w:hAnsi="GHEA Grapalat" w:cs="Sylfaen"/>
                <w:sz w:val="18"/>
                <w:szCs w:val="18"/>
              </w:rPr>
              <w:t>ընդգրկված</w:t>
            </w:r>
            <w:r w:rsidRPr="003865A4">
              <w:rPr>
                <w:rFonts w:ascii="GHEA Grapalat" w:hAnsi="GHEA Grapalat" w:cs="Times Armenian"/>
                <w:sz w:val="18"/>
                <w:szCs w:val="18"/>
              </w:rPr>
              <w:t xml:space="preserve"> </w:t>
            </w:r>
            <w:r w:rsidRPr="003865A4">
              <w:rPr>
                <w:rFonts w:ascii="GHEA Grapalat" w:hAnsi="GHEA Grapalat" w:cs="Sylfaen"/>
                <w:sz w:val="18"/>
                <w:szCs w:val="18"/>
              </w:rPr>
              <w:t>սովորողների</w:t>
            </w:r>
            <w:r w:rsidRPr="003865A4">
              <w:rPr>
                <w:rFonts w:ascii="GHEA Grapalat" w:hAnsi="GHEA Grapalat" w:cs="Times Armenian"/>
                <w:sz w:val="18"/>
                <w:szCs w:val="18"/>
              </w:rPr>
              <w:t xml:space="preserve"> </w:t>
            </w:r>
            <w:r w:rsidRPr="003865A4">
              <w:rPr>
                <w:rFonts w:ascii="GHEA Grapalat" w:hAnsi="GHEA Grapalat" w:cs="Sylfaen"/>
                <w:sz w:val="18"/>
                <w:szCs w:val="18"/>
              </w:rPr>
              <w:t>քանակը</w:t>
            </w:r>
          </w:p>
        </w:tc>
        <w:tc>
          <w:tcPr>
            <w:tcW w:w="990" w:type="dxa"/>
            <w:vAlign w:val="center"/>
          </w:tcPr>
          <w:p w:rsidR="00E53573" w:rsidRPr="003865A4" w:rsidRDefault="00E53573" w:rsidP="005E64E3">
            <w:pPr>
              <w:snapToGrid w:val="0"/>
              <w:jc w:val="both"/>
              <w:rPr>
                <w:rFonts w:ascii="GHEA Grapalat" w:hAnsi="GHEA Grapalat"/>
                <w:sz w:val="20"/>
                <w:szCs w:val="20"/>
              </w:rPr>
            </w:pPr>
            <w:r w:rsidRPr="003865A4">
              <w:rPr>
                <w:rFonts w:ascii="GHEA Grapalat" w:hAnsi="GHEA Grapalat"/>
                <w:sz w:val="20"/>
                <w:szCs w:val="20"/>
              </w:rPr>
              <w:t>155</w:t>
            </w:r>
          </w:p>
        </w:tc>
        <w:tc>
          <w:tcPr>
            <w:tcW w:w="1080" w:type="dxa"/>
            <w:vAlign w:val="center"/>
          </w:tcPr>
          <w:p w:rsidR="00E53573" w:rsidRPr="003865A4" w:rsidRDefault="00E53573" w:rsidP="005E64E3">
            <w:pPr>
              <w:snapToGrid w:val="0"/>
              <w:jc w:val="both"/>
              <w:rPr>
                <w:rFonts w:ascii="GHEA Grapalat" w:hAnsi="GHEA Grapalat"/>
                <w:sz w:val="20"/>
                <w:szCs w:val="20"/>
              </w:rPr>
            </w:pPr>
            <w:r w:rsidRPr="003865A4">
              <w:rPr>
                <w:rFonts w:ascii="GHEA Grapalat" w:hAnsi="GHEA Grapalat"/>
                <w:sz w:val="20"/>
                <w:szCs w:val="20"/>
              </w:rPr>
              <w:t>155</w:t>
            </w:r>
          </w:p>
        </w:tc>
        <w:tc>
          <w:tcPr>
            <w:tcW w:w="1080" w:type="dxa"/>
            <w:vAlign w:val="center"/>
          </w:tcPr>
          <w:p w:rsidR="00E53573" w:rsidRPr="003865A4" w:rsidRDefault="00E53573" w:rsidP="005E64E3">
            <w:pPr>
              <w:snapToGrid w:val="0"/>
              <w:jc w:val="both"/>
              <w:rPr>
                <w:rFonts w:ascii="GHEA Grapalat" w:hAnsi="GHEA Grapalat"/>
                <w:sz w:val="20"/>
                <w:szCs w:val="20"/>
              </w:rPr>
            </w:pPr>
            <w:r w:rsidRPr="003865A4">
              <w:rPr>
                <w:rFonts w:ascii="GHEA Grapalat" w:hAnsi="GHEA Grapalat"/>
                <w:sz w:val="20"/>
                <w:szCs w:val="20"/>
              </w:rPr>
              <w:t>172</w:t>
            </w:r>
          </w:p>
        </w:tc>
        <w:tc>
          <w:tcPr>
            <w:tcW w:w="990" w:type="dxa"/>
            <w:vAlign w:val="center"/>
          </w:tcPr>
          <w:p w:rsidR="00E53573" w:rsidRPr="003865A4" w:rsidRDefault="00E53573" w:rsidP="005E64E3">
            <w:pPr>
              <w:snapToGrid w:val="0"/>
              <w:jc w:val="both"/>
              <w:rPr>
                <w:rFonts w:ascii="GHEA Grapalat" w:hAnsi="GHEA Grapalat"/>
                <w:sz w:val="20"/>
                <w:szCs w:val="20"/>
              </w:rPr>
            </w:pPr>
            <w:r w:rsidRPr="003865A4">
              <w:rPr>
                <w:rFonts w:ascii="GHEA Grapalat" w:hAnsi="GHEA Grapalat"/>
                <w:sz w:val="20"/>
                <w:szCs w:val="20"/>
              </w:rPr>
              <w:t>168</w:t>
            </w:r>
          </w:p>
        </w:tc>
        <w:tc>
          <w:tcPr>
            <w:tcW w:w="1080" w:type="dxa"/>
            <w:vAlign w:val="center"/>
          </w:tcPr>
          <w:p w:rsidR="00E53573" w:rsidRPr="003865A4" w:rsidRDefault="00E53573" w:rsidP="005E64E3">
            <w:pPr>
              <w:snapToGrid w:val="0"/>
              <w:jc w:val="both"/>
              <w:rPr>
                <w:rFonts w:ascii="GHEA Grapalat" w:hAnsi="GHEA Grapalat"/>
                <w:sz w:val="20"/>
                <w:szCs w:val="20"/>
                <w:lang w:val="ru-RU"/>
              </w:rPr>
            </w:pPr>
            <w:r w:rsidRPr="003865A4">
              <w:rPr>
                <w:rFonts w:ascii="GHEA Grapalat" w:hAnsi="GHEA Grapalat"/>
                <w:sz w:val="20"/>
                <w:szCs w:val="20"/>
                <w:lang w:val="ru-RU"/>
              </w:rPr>
              <w:t>160</w:t>
            </w:r>
          </w:p>
        </w:tc>
        <w:tc>
          <w:tcPr>
            <w:tcW w:w="1035" w:type="dxa"/>
            <w:vAlign w:val="center"/>
          </w:tcPr>
          <w:p w:rsidR="00E53573" w:rsidRPr="003865A4" w:rsidRDefault="00E53573" w:rsidP="005E64E3">
            <w:pPr>
              <w:snapToGrid w:val="0"/>
              <w:jc w:val="both"/>
              <w:rPr>
                <w:rFonts w:ascii="GHEA Grapalat" w:hAnsi="GHEA Grapalat"/>
                <w:sz w:val="20"/>
                <w:szCs w:val="20"/>
              </w:rPr>
            </w:pPr>
            <w:r w:rsidRPr="003865A4">
              <w:rPr>
                <w:rFonts w:ascii="GHEA Grapalat" w:hAnsi="GHEA Grapalat"/>
                <w:sz w:val="20"/>
                <w:szCs w:val="20"/>
                <w:lang w:val="ru-RU"/>
              </w:rPr>
              <w:t>1</w:t>
            </w:r>
            <w:r w:rsidRPr="003865A4">
              <w:rPr>
                <w:rFonts w:ascii="GHEA Grapalat" w:hAnsi="GHEA Grapalat"/>
                <w:sz w:val="20"/>
                <w:szCs w:val="20"/>
              </w:rPr>
              <w:t>60</w:t>
            </w:r>
          </w:p>
        </w:tc>
        <w:tc>
          <w:tcPr>
            <w:tcW w:w="1456" w:type="dxa"/>
            <w:vAlign w:val="center"/>
          </w:tcPr>
          <w:p w:rsidR="00E53573" w:rsidRPr="003865A4" w:rsidRDefault="00E53573" w:rsidP="005E64E3">
            <w:pPr>
              <w:snapToGrid w:val="0"/>
              <w:jc w:val="both"/>
              <w:rPr>
                <w:rFonts w:ascii="GHEA Grapalat" w:hAnsi="GHEA Grapalat"/>
                <w:sz w:val="20"/>
                <w:szCs w:val="20"/>
              </w:rPr>
            </w:pPr>
            <w:r w:rsidRPr="003865A4">
              <w:rPr>
                <w:rFonts w:ascii="GHEA Grapalat" w:hAnsi="GHEA Grapalat"/>
                <w:sz w:val="20"/>
                <w:szCs w:val="20"/>
                <w:lang w:val="ru-RU"/>
              </w:rPr>
              <w:t>1</w:t>
            </w:r>
            <w:r w:rsidRPr="003865A4">
              <w:rPr>
                <w:rFonts w:ascii="GHEA Grapalat" w:hAnsi="GHEA Grapalat"/>
                <w:sz w:val="20"/>
                <w:szCs w:val="20"/>
              </w:rPr>
              <w:t>63</w:t>
            </w:r>
          </w:p>
        </w:tc>
      </w:tr>
      <w:tr w:rsidR="00E53573" w:rsidRPr="003865A4" w:rsidTr="005E64E3">
        <w:tc>
          <w:tcPr>
            <w:tcW w:w="2222" w:type="dxa"/>
          </w:tcPr>
          <w:p w:rsidR="00E53573" w:rsidRPr="003865A4" w:rsidRDefault="00E53573" w:rsidP="005E64E3">
            <w:pPr>
              <w:rPr>
                <w:rFonts w:ascii="GHEA Grapalat" w:hAnsi="GHEA Grapalat"/>
                <w:sz w:val="18"/>
                <w:szCs w:val="18"/>
              </w:rPr>
            </w:pPr>
            <w:r w:rsidRPr="003865A4">
              <w:rPr>
                <w:rFonts w:ascii="GHEA Grapalat" w:hAnsi="GHEA Grapalat" w:cs="Sylfaen"/>
                <w:sz w:val="18"/>
                <w:szCs w:val="18"/>
              </w:rPr>
              <w:t>Ծրագրի</w:t>
            </w:r>
            <w:r w:rsidRPr="003865A4">
              <w:rPr>
                <w:rFonts w:ascii="GHEA Grapalat" w:hAnsi="GHEA Grapalat" w:cs="Times Armenian"/>
                <w:sz w:val="18"/>
                <w:szCs w:val="18"/>
              </w:rPr>
              <w:t xml:space="preserve"> </w:t>
            </w:r>
            <w:r w:rsidRPr="003865A4">
              <w:rPr>
                <w:rFonts w:ascii="GHEA Grapalat" w:hAnsi="GHEA Grapalat" w:cs="Sylfaen"/>
                <w:sz w:val="18"/>
                <w:szCs w:val="18"/>
              </w:rPr>
              <w:t>ուղղվածությունը</w:t>
            </w:r>
            <w:r w:rsidRPr="003865A4">
              <w:rPr>
                <w:rFonts w:ascii="GHEA Grapalat" w:hAnsi="GHEA Grapalat" w:cs="Times Armenian"/>
                <w:sz w:val="18"/>
                <w:szCs w:val="18"/>
              </w:rPr>
              <w:t xml:space="preserve">  </w:t>
            </w:r>
            <w:r w:rsidRPr="003865A4">
              <w:rPr>
                <w:rFonts w:ascii="GHEA Grapalat" w:hAnsi="GHEA Grapalat" w:cs="Sylfaen"/>
                <w:sz w:val="18"/>
                <w:szCs w:val="18"/>
              </w:rPr>
              <w:t>ըստ</w:t>
            </w:r>
            <w:r w:rsidRPr="003865A4">
              <w:rPr>
                <w:rFonts w:ascii="GHEA Grapalat" w:hAnsi="GHEA Grapalat" w:cs="Times Armenian"/>
                <w:sz w:val="18"/>
                <w:szCs w:val="18"/>
              </w:rPr>
              <w:t xml:space="preserve"> </w:t>
            </w:r>
            <w:r w:rsidRPr="003865A4">
              <w:rPr>
                <w:rFonts w:ascii="GHEA Grapalat" w:hAnsi="GHEA Grapalat" w:cs="Sylfaen"/>
                <w:sz w:val="18"/>
                <w:szCs w:val="18"/>
              </w:rPr>
              <w:t>մասնագիտական</w:t>
            </w:r>
            <w:r w:rsidRPr="003865A4">
              <w:rPr>
                <w:rFonts w:ascii="GHEA Grapalat" w:hAnsi="GHEA Grapalat" w:cs="Times Armenian"/>
                <w:sz w:val="18"/>
                <w:szCs w:val="18"/>
              </w:rPr>
              <w:t xml:space="preserve">  </w:t>
            </w:r>
            <w:r w:rsidRPr="003865A4">
              <w:rPr>
                <w:rFonts w:ascii="GHEA Grapalat" w:hAnsi="GHEA Grapalat" w:cs="Sylfaen"/>
                <w:sz w:val="18"/>
                <w:szCs w:val="18"/>
              </w:rPr>
              <w:t>բաժինների</w:t>
            </w:r>
          </w:p>
        </w:tc>
        <w:tc>
          <w:tcPr>
            <w:tcW w:w="990" w:type="dxa"/>
          </w:tcPr>
          <w:p w:rsidR="00E53573" w:rsidRPr="003865A4" w:rsidRDefault="00E53573" w:rsidP="005E64E3">
            <w:pPr>
              <w:rPr>
                <w:rFonts w:ascii="GHEA Grapalat" w:hAnsi="GHEA Grapalat"/>
                <w:sz w:val="16"/>
                <w:szCs w:val="16"/>
              </w:rPr>
            </w:pPr>
            <w:r w:rsidRPr="003865A4">
              <w:rPr>
                <w:rFonts w:ascii="GHEA Grapalat" w:hAnsi="GHEA Grapalat" w:cs="Sylfaen"/>
                <w:sz w:val="16"/>
                <w:szCs w:val="16"/>
              </w:rPr>
              <w:t>ազգային</w:t>
            </w:r>
            <w:r w:rsidRPr="003865A4">
              <w:rPr>
                <w:rFonts w:ascii="GHEA Grapalat" w:hAnsi="GHEA Grapalat" w:cs="Times Armenian"/>
                <w:sz w:val="16"/>
                <w:szCs w:val="16"/>
              </w:rPr>
              <w:t xml:space="preserve"> </w:t>
            </w:r>
            <w:r w:rsidRPr="003865A4">
              <w:rPr>
                <w:rFonts w:ascii="GHEA Grapalat" w:hAnsi="GHEA Grapalat" w:cs="Sylfaen"/>
                <w:sz w:val="16"/>
                <w:szCs w:val="16"/>
              </w:rPr>
              <w:t>նվագարաններ</w:t>
            </w:r>
            <w:r w:rsidRPr="003865A4">
              <w:rPr>
                <w:rFonts w:ascii="GHEA Grapalat" w:hAnsi="GHEA Grapalat" w:cs="Times Armenian"/>
                <w:sz w:val="16"/>
                <w:szCs w:val="16"/>
              </w:rPr>
              <w:tab/>
              <w:t xml:space="preserve"> </w:t>
            </w:r>
          </w:p>
        </w:tc>
        <w:tc>
          <w:tcPr>
            <w:tcW w:w="1080" w:type="dxa"/>
          </w:tcPr>
          <w:p w:rsidR="00E53573" w:rsidRPr="003865A4" w:rsidRDefault="00E53573" w:rsidP="005E64E3">
            <w:pPr>
              <w:rPr>
                <w:rFonts w:ascii="GHEA Grapalat" w:hAnsi="GHEA Grapalat"/>
                <w:sz w:val="16"/>
                <w:szCs w:val="16"/>
              </w:rPr>
            </w:pPr>
            <w:r w:rsidRPr="003865A4">
              <w:rPr>
                <w:rFonts w:ascii="GHEA Grapalat" w:hAnsi="GHEA Grapalat" w:cs="Sylfaen"/>
                <w:sz w:val="16"/>
                <w:szCs w:val="16"/>
              </w:rPr>
              <w:t>ազգային</w:t>
            </w:r>
            <w:r w:rsidRPr="003865A4">
              <w:rPr>
                <w:rFonts w:ascii="GHEA Grapalat" w:hAnsi="GHEA Grapalat" w:cs="Times Armenian"/>
                <w:sz w:val="16"/>
                <w:szCs w:val="16"/>
              </w:rPr>
              <w:t xml:space="preserve">, </w:t>
            </w:r>
            <w:r w:rsidRPr="003865A4">
              <w:rPr>
                <w:rFonts w:ascii="GHEA Grapalat" w:hAnsi="GHEA Grapalat" w:cs="Sylfaen"/>
                <w:sz w:val="16"/>
                <w:szCs w:val="16"/>
              </w:rPr>
              <w:t>լարային</w:t>
            </w:r>
            <w:r w:rsidRPr="003865A4">
              <w:rPr>
                <w:rFonts w:ascii="GHEA Grapalat" w:hAnsi="GHEA Grapalat" w:cs="Times Armenian"/>
                <w:sz w:val="16"/>
                <w:szCs w:val="16"/>
              </w:rPr>
              <w:t xml:space="preserve">, </w:t>
            </w:r>
            <w:r w:rsidRPr="003865A4">
              <w:rPr>
                <w:rFonts w:ascii="GHEA Grapalat" w:hAnsi="GHEA Grapalat" w:cs="Sylfaen"/>
                <w:sz w:val="16"/>
                <w:szCs w:val="16"/>
              </w:rPr>
              <w:t>փողային</w:t>
            </w:r>
            <w:r w:rsidRPr="003865A4">
              <w:rPr>
                <w:rFonts w:ascii="GHEA Grapalat" w:hAnsi="GHEA Grapalat" w:cs="Times Armenian"/>
                <w:sz w:val="16"/>
                <w:szCs w:val="16"/>
              </w:rPr>
              <w:t xml:space="preserve"> </w:t>
            </w:r>
            <w:r w:rsidRPr="003865A4">
              <w:rPr>
                <w:rFonts w:ascii="GHEA Grapalat" w:hAnsi="GHEA Grapalat" w:cs="Sylfaen"/>
                <w:sz w:val="16"/>
                <w:szCs w:val="16"/>
              </w:rPr>
              <w:t>նվագարաններ</w:t>
            </w:r>
          </w:p>
        </w:tc>
        <w:tc>
          <w:tcPr>
            <w:tcW w:w="1080" w:type="dxa"/>
          </w:tcPr>
          <w:p w:rsidR="00E53573" w:rsidRPr="003865A4" w:rsidRDefault="00E53573" w:rsidP="005E64E3">
            <w:pPr>
              <w:rPr>
                <w:rFonts w:ascii="GHEA Grapalat" w:hAnsi="GHEA Grapalat"/>
                <w:sz w:val="16"/>
                <w:szCs w:val="16"/>
              </w:rPr>
            </w:pPr>
            <w:r w:rsidRPr="003865A4">
              <w:rPr>
                <w:rFonts w:ascii="GHEA Grapalat" w:hAnsi="GHEA Grapalat" w:cs="Sylfaen"/>
                <w:sz w:val="16"/>
                <w:szCs w:val="16"/>
              </w:rPr>
              <w:t>ազգային</w:t>
            </w:r>
            <w:r w:rsidRPr="003865A4">
              <w:rPr>
                <w:rFonts w:ascii="GHEA Grapalat" w:hAnsi="GHEA Grapalat" w:cs="Times Armenian"/>
                <w:sz w:val="16"/>
                <w:szCs w:val="16"/>
              </w:rPr>
              <w:t xml:space="preserve">, </w:t>
            </w:r>
            <w:r w:rsidRPr="003865A4">
              <w:rPr>
                <w:rFonts w:ascii="GHEA Grapalat" w:hAnsi="GHEA Grapalat" w:cs="Sylfaen"/>
                <w:sz w:val="16"/>
                <w:szCs w:val="16"/>
              </w:rPr>
              <w:t>լարային</w:t>
            </w:r>
            <w:r w:rsidRPr="003865A4">
              <w:rPr>
                <w:rFonts w:ascii="GHEA Grapalat" w:hAnsi="GHEA Grapalat" w:cs="Times Armenian"/>
                <w:sz w:val="16"/>
                <w:szCs w:val="16"/>
              </w:rPr>
              <w:t xml:space="preserve">, </w:t>
            </w:r>
            <w:r w:rsidRPr="003865A4">
              <w:rPr>
                <w:rFonts w:ascii="GHEA Grapalat" w:hAnsi="GHEA Grapalat" w:cs="Sylfaen"/>
                <w:sz w:val="16"/>
                <w:szCs w:val="16"/>
              </w:rPr>
              <w:t>փողային</w:t>
            </w:r>
            <w:r w:rsidRPr="003865A4">
              <w:rPr>
                <w:rFonts w:ascii="GHEA Grapalat" w:hAnsi="GHEA Grapalat" w:cs="Times Armenian"/>
                <w:sz w:val="16"/>
                <w:szCs w:val="16"/>
              </w:rPr>
              <w:t xml:space="preserve"> </w:t>
            </w:r>
            <w:r w:rsidRPr="003865A4">
              <w:rPr>
                <w:rFonts w:ascii="GHEA Grapalat" w:hAnsi="GHEA Grapalat" w:cs="Sylfaen"/>
                <w:sz w:val="16"/>
                <w:szCs w:val="16"/>
              </w:rPr>
              <w:t>նվագարաններ</w:t>
            </w:r>
            <w:r w:rsidRPr="003865A4">
              <w:rPr>
                <w:rFonts w:ascii="GHEA Grapalat" w:hAnsi="GHEA Grapalat" w:cs="Times Armenian"/>
                <w:sz w:val="16"/>
                <w:szCs w:val="16"/>
              </w:rPr>
              <w:tab/>
            </w:r>
          </w:p>
        </w:tc>
        <w:tc>
          <w:tcPr>
            <w:tcW w:w="990" w:type="dxa"/>
          </w:tcPr>
          <w:p w:rsidR="00E53573" w:rsidRPr="003865A4" w:rsidRDefault="00E53573" w:rsidP="005E64E3">
            <w:pPr>
              <w:rPr>
                <w:rFonts w:ascii="GHEA Grapalat" w:hAnsi="GHEA Grapalat"/>
                <w:sz w:val="16"/>
                <w:szCs w:val="16"/>
              </w:rPr>
            </w:pPr>
            <w:r w:rsidRPr="003865A4">
              <w:rPr>
                <w:rFonts w:ascii="GHEA Grapalat" w:hAnsi="GHEA Grapalat" w:cs="Sylfaen"/>
                <w:sz w:val="16"/>
                <w:szCs w:val="16"/>
              </w:rPr>
              <w:t>ազգային</w:t>
            </w:r>
            <w:r w:rsidRPr="003865A4">
              <w:rPr>
                <w:rFonts w:ascii="GHEA Grapalat" w:hAnsi="GHEA Grapalat" w:cs="Times Armenian"/>
                <w:sz w:val="16"/>
                <w:szCs w:val="16"/>
              </w:rPr>
              <w:t xml:space="preserve">, </w:t>
            </w:r>
            <w:r w:rsidRPr="003865A4">
              <w:rPr>
                <w:rFonts w:ascii="GHEA Grapalat" w:hAnsi="GHEA Grapalat" w:cs="Sylfaen"/>
                <w:sz w:val="16"/>
                <w:szCs w:val="16"/>
              </w:rPr>
              <w:t>լարային</w:t>
            </w:r>
            <w:r w:rsidRPr="003865A4">
              <w:rPr>
                <w:rFonts w:ascii="GHEA Grapalat" w:hAnsi="GHEA Grapalat" w:cs="Times Armenian"/>
                <w:sz w:val="16"/>
                <w:szCs w:val="16"/>
              </w:rPr>
              <w:t xml:space="preserve">, </w:t>
            </w:r>
            <w:r w:rsidRPr="003865A4">
              <w:rPr>
                <w:rFonts w:ascii="GHEA Grapalat" w:hAnsi="GHEA Grapalat" w:cs="Sylfaen"/>
                <w:sz w:val="16"/>
                <w:szCs w:val="16"/>
              </w:rPr>
              <w:t>փողային</w:t>
            </w:r>
            <w:r w:rsidRPr="003865A4">
              <w:rPr>
                <w:rFonts w:ascii="GHEA Grapalat" w:hAnsi="GHEA Grapalat" w:cs="Times Armenian"/>
                <w:sz w:val="16"/>
                <w:szCs w:val="16"/>
              </w:rPr>
              <w:t xml:space="preserve"> </w:t>
            </w:r>
            <w:r w:rsidRPr="003865A4">
              <w:rPr>
                <w:rFonts w:ascii="GHEA Grapalat" w:hAnsi="GHEA Grapalat" w:cs="Sylfaen"/>
                <w:sz w:val="16"/>
                <w:szCs w:val="16"/>
              </w:rPr>
              <w:t>նվագարաններ</w:t>
            </w:r>
          </w:p>
        </w:tc>
        <w:tc>
          <w:tcPr>
            <w:tcW w:w="1080" w:type="dxa"/>
          </w:tcPr>
          <w:p w:rsidR="00E53573" w:rsidRPr="003865A4" w:rsidRDefault="00E53573" w:rsidP="005E64E3">
            <w:pPr>
              <w:rPr>
                <w:rFonts w:ascii="GHEA Grapalat" w:hAnsi="GHEA Grapalat"/>
                <w:sz w:val="16"/>
                <w:szCs w:val="16"/>
              </w:rPr>
            </w:pPr>
            <w:r w:rsidRPr="003865A4">
              <w:rPr>
                <w:rFonts w:ascii="GHEA Grapalat" w:hAnsi="GHEA Grapalat" w:cs="Sylfaen"/>
                <w:sz w:val="16"/>
                <w:szCs w:val="16"/>
              </w:rPr>
              <w:t>ազգային</w:t>
            </w:r>
            <w:r w:rsidRPr="003865A4">
              <w:rPr>
                <w:rFonts w:ascii="GHEA Grapalat" w:hAnsi="GHEA Grapalat" w:cs="Times Armenian"/>
                <w:sz w:val="16"/>
                <w:szCs w:val="16"/>
              </w:rPr>
              <w:t xml:space="preserve">, </w:t>
            </w:r>
            <w:r w:rsidRPr="003865A4">
              <w:rPr>
                <w:rFonts w:ascii="GHEA Grapalat" w:hAnsi="GHEA Grapalat" w:cs="Sylfaen"/>
                <w:sz w:val="16"/>
                <w:szCs w:val="16"/>
              </w:rPr>
              <w:t>լարային</w:t>
            </w:r>
            <w:r w:rsidRPr="003865A4">
              <w:rPr>
                <w:rFonts w:ascii="GHEA Grapalat" w:hAnsi="GHEA Grapalat" w:cs="Times Armenian"/>
                <w:sz w:val="16"/>
                <w:szCs w:val="16"/>
              </w:rPr>
              <w:t xml:space="preserve">, </w:t>
            </w:r>
            <w:r w:rsidRPr="003865A4">
              <w:rPr>
                <w:rFonts w:ascii="GHEA Grapalat" w:hAnsi="GHEA Grapalat" w:cs="Sylfaen"/>
                <w:sz w:val="16"/>
                <w:szCs w:val="16"/>
              </w:rPr>
              <w:t>փողային</w:t>
            </w:r>
            <w:r w:rsidRPr="003865A4">
              <w:rPr>
                <w:rFonts w:ascii="GHEA Grapalat" w:hAnsi="GHEA Grapalat" w:cs="Times Armenian"/>
                <w:sz w:val="16"/>
                <w:szCs w:val="16"/>
              </w:rPr>
              <w:t xml:space="preserve"> </w:t>
            </w:r>
            <w:r w:rsidRPr="003865A4">
              <w:rPr>
                <w:rFonts w:ascii="GHEA Grapalat" w:hAnsi="GHEA Grapalat" w:cs="Sylfaen"/>
                <w:sz w:val="16"/>
                <w:szCs w:val="16"/>
              </w:rPr>
              <w:t>նվագարաններ</w:t>
            </w:r>
          </w:p>
        </w:tc>
        <w:tc>
          <w:tcPr>
            <w:tcW w:w="1035" w:type="dxa"/>
          </w:tcPr>
          <w:p w:rsidR="00E53573" w:rsidRPr="003865A4" w:rsidRDefault="00E53573" w:rsidP="005E64E3">
            <w:pPr>
              <w:rPr>
                <w:rFonts w:ascii="GHEA Grapalat" w:hAnsi="GHEA Grapalat"/>
                <w:sz w:val="16"/>
                <w:szCs w:val="16"/>
              </w:rPr>
            </w:pPr>
            <w:r w:rsidRPr="003865A4">
              <w:rPr>
                <w:rFonts w:ascii="GHEA Grapalat" w:hAnsi="GHEA Grapalat" w:cs="Sylfaen"/>
                <w:sz w:val="16"/>
                <w:szCs w:val="16"/>
              </w:rPr>
              <w:t>ազգային</w:t>
            </w:r>
            <w:r w:rsidRPr="003865A4">
              <w:rPr>
                <w:rFonts w:ascii="GHEA Grapalat" w:hAnsi="GHEA Grapalat" w:cs="Times Armenian"/>
                <w:sz w:val="16"/>
                <w:szCs w:val="16"/>
              </w:rPr>
              <w:t xml:space="preserve">, </w:t>
            </w:r>
            <w:r w:rsidRPr="003865A4">
              <w:rPr>
                <w:rFonts w:ascii="GHEA Grapalat" w:hAnsi="GHEA Grapalat" w:cs="Sylfaen"/>
                <w:sz w:val="16"/>
                <w:szCs w:val="16"/>
              </w:rPr>
              <w:t>լարային</w:t>
            </w:r>
            <w:r w:rsidRPr="003865A4">
              <w:rPr>
                <w:rFonts w:ascii="GHEA Grapalat" w:hAnsi="GHEA Grapalat" w:cs="Times Armenian"/>
                <w:sz w:val="16"/>
                <w:szCs w:val="16"/>
              </w:rPr>
              <w:t xml:space="preserve">, </w:t>
            </w:r>
            <w:r w:rsidRPr="003865A4">
              <w:rPr>
                <w:rFonts w:ascii="GHEA Grapalat" w:hAnsi="GHEA Grapalat" w:cs="Sylfaen"/>
                <w:sz w:val="16"/>
                <w:szCs w:val="16"/>
              </w:rPr>
              <w:t>փողային</w:t>
            </w:r>
            <w:r w:rsidRPr="003865A4">
              <w:rPr>
                <w:rFonts w:ascii="GHEA Grapalat" w:hAnsi="GHEA Grapalat" w:cs="Times Armenian"/>
                <w:sz w:val="16"/>
                <w:szCs w:val="16"/>
              </w:rPr>
              <w:t xml:space="preserve"> </w:t>
            </w:r>
            <w:r w:rsidRPr="003865A4">
              <w:rPr>
                <w:rFonts w:ascii="GHEA Grapalat" w:hAnsi="GHEA Grapalat" w:cs="Sylfaen"/>
                <w:sz w:val="16"/>
                <w:szCs w:val="16"/>
              </w:rPr>
              <w:t>նվագարաններ</w:t>
            </w:r>
          </w:p>
        </w:tc>
        <w:tc>
          <w:tcPr>
            <w:tcW w:w="1456" w:type="dxa"/>
          </w:tcPr>
          <w:p w:rsidR="00E53573" w:rsidRPr="003865A4" w:rsidRDefault="00E53573" w:rsidP="005E64E3">
            <w:pPr>
              <w:rPr>
                <w:rFonts w:ascii="GHEA Grapalat" w:hAnsi="GHEA Grapalat"/>
                <w:sz w:val="16"/>
                <w:szCs w:val="16"/>
              </w:rPr>
            </w:pPr>
            <w:r w:rsidRPr="003865A4">
              <w:rPr>
                <w:rFonts w:ascii="GHEA Grapalat" w:hAnsi="GHEA Grapalat" w:cs="Sylfaen"/>
                <w:sz w:val="16"/>
                <w:szCs w:val="16"/>
              </w:rPr>
              <w:t>ազգային</w:t>
            </w:r>
            <w:r w:rsidRPr="003865A4">
              <w:rPr>
                <w:rFonts w:ascii="GHEA Grapalat" w:hAnsi="GHEA Grapalat" w:cs="Times Armenian"/>
                <w:sz w:val="16"/>
                <w:szCs w:val="16"/>
              </w:rPr>
              <w:t xml:space="preserve">, </w:t>
            </w:r>
            <w:r w:rsidRPr="003865A4">
              <w:rPr>
                <w:rFonts w:ascii="GHEA Grapalat" w:hAnsi="GHEA Grapalat" w:cs="Sylfaen"/>
                <w:sz w:val="16"/>
                <w:szCs w:val="16"/>
              </w:rPr>
              <w:t>լարային</w:t>
            </w:r>
            <w:r w:rsidRPr="003865A4">
              <w:rPr>
                <w:rFonts w:ascii="GHEA Grapalat" w:hAnsi="GHEA Grapalat" w:cs="Times Armenian"/>
                <w:sz w:val="16"/>
                <w:szCs w:val="16"/>
              </w:rPr>
              <w:t xml:space="preserve">, </w:t>
            </w:r>
            <w:r w:rsidRPr="003865A4">
              <w:rPr>
                <w:rFonts w:ascii="GHEA Grapalat" w:hAnsi="GHEA Grapalat" w:cs="Sylfaen"/>
                <w:sz w:val="16"/>
                <w:szCs w:val="16"/>
              </w:rPr>
              <w:t>փողային</w:t>
            </w:r>
            <w:r w:rsidRPr="003865A4">
              <w:rPr>
                <w:rFonts w:ascii="GHEA Grapalat" w:hAnsi="GHEA Grapalat" w:cs="Times Armenian"/>
                <w:sz w:val="16"/>
                <w:szCs w:val="16"/>
              </w:rPr>
              <w:t xml:space="preserve"> </w:t>
            </w:r>
            <w:r w:rsidRPr="003865A4">
              <w:rPr>
                <w:rFonts w:ascii="GHEA Grapalat" w:hAnsi="GHEA Grapalat" w:cs="Sylfaen"/>
                <w:sz w:val="16"/>
                <w:szCs w:val="16"/>
              </w:rPr>
              <w:t>նվագարաններ</w:t>
            </w:r>
          </w:p>
        </w:tc>
      </w:tr>
    </w:tbl>
    <w:p w:rsidR="00E53573" w:rsidRPr="003865A4" w:rsidRDefault="00E53573" w:rsidP="00E53573">
      <w:pPr>
        <w:jc w:val="both"/>
        <w:rPr>
          <w:rFonts w:ascii="GHEA Grapalat" w:hAnsi="GHEA Grapalat"/>
        </w:rPr>
      </w:pPr>
    </w:p>
    <w:p w:rsidR="00E53573" w:rsidRPr="003865A4" w:rsidRDefault="00E53573" w:rsidP="00E53573">
      <w:pPr>
        <w:numPr>
          <w:ilvl w:val="0"/>
          <w:numId w:val="59"/>
        </w:numPr>
        <w:spacing w:line="336" w:lineRule="auto"/>
        <w:ind w:left="-284" w:firstLine="426"/>
        <w:jc w:val="both"/>
        <w:rPr>
          <w:rFonts w:ascii="GHEA Grapalat" w:hAnsi="GHEA Grapalat"/>
          <w:lang w:val="it-IT"/>
        </w:rPr>
      </w:pPr>
      <w:r w:rsidRPr="003865A4">
        <w:rPr>
          <w:rFonts w:ascii="GHEA Grapalat" w:hAnsi="GHEA Grapalat"/>
        </w:rPr>
        <w:t>Արմավիրի մարզի</w:t>
      </w:r>
      <w:r w:rsidRPr="003865A4">
        <w:rPr>
          <w:rFonts w:ascii="GHEA Grapalat" w:hAnsi="GHEA Grapalat"/>
          <w:lang w:val="it-IT"/>
        </w:rPr>
        <w:t xml:space="preserve"> </w:t>
      </w:r>
      <w:r w:rsidRPr="003865A4">
        <w:rPr>
          <w:rFonts w:ascii="GHEA Grapalat" w:hAnsi="GHEA Grapalat"/>
        </w:rPr>
        <w:t>հենակետային</w:t>
      </w:r>
      <w:r w:rsidRPr="003865A4">
        <w:rPr>
          <w:rFonts w:ascii="GHEA Grapalat" w:hAnsi="GHEA Grapalat"/>
          <w:lang w:val="it-IT"/>
        </w:rPr>
        <w:t xml:space="preserve"> </w:t>
      </w:r>
      <w:r w:rsidRPr="003865A4">
        <w:rPr>
          <w:rFonts w:ascii="GHEA Grapalat" w:hAnsi="GHEA Grapalat"/>
        </w:rPr>
        <w:t>դպրոցներում</w:t>
      </w:r>
      <w:r w:rsidRPr="003865A4">
        <w:rPr>
          <w:rFonts w:ascii="GHEA Grapalat" w:hAnsi="GHEA Grapalat"/>
          <w:lang w:val="it-IT"/>
        </w:rPr>
        <w:t xml:space="preserve"> </w:t>
      </w:r>
      <w:r w:rsidRPr="003865A4">
        <w:rPr>
          <w:rFonts w:ascii="GHEA Grapalat" w:hAnsi="GHEA Grapalat"/>
        </w:rPr>
        <w:t>ՀՀ</w:t>
      </w:r>
      <w:r w:rsidRPr="003865A4">
        <w:rPr>
          <w:rFonts w:ascii="GHEA Grapalat" w:hAnsi="GHEA Grapalat"/>
          <w:lang w:val="it-IT"/>
        </w:rPr>
        <w:t xml:space="preserve"> </w:t>
      </w:r>
      <w:r w:rsidRPr="003865A4">
        <w:rPr>
          <w:rFonts w:ascii="GHEA Grapalat" w:hAnsi="GHEA Grapalat"/>
        </w:rPr>
        <w:t>մշակույթի</w:t>
      </w:r>
      <w:r w:rsidRPr="003865A4">
        <w:rPr>
          <w:rFonts w:ascii="GHEA Grapalat" w:hAnsi="GHEA Grapalat"/>
          <w:lang w:val="it-IT"/>
        </w:rPr>
        <w:t xml:space="preserve"> </w:t>
      </w:r>
      <w:r w:rsidRPr="003865A4">
        <w:rPr>
          <w:rFonts w:ascii="GHEA Grapalat" w:hAnsi="GHEA Grapalat"/>
        </w:rPr>
        <w:t>նախարարության</w:t>
      </w:r>
      <w:r w:rsidRPr="003865A4">
        <w:rPr>
          <w:rFonts w:ascii="GHEA Grapalat" w:hAnsi="GHEA Grapalat"/>
          <w:lang w:val="it-IT"/>
        </w:rPr>
        <w:t xml:space="preserve"> «</w:t>
      </w:r>
      <w:r w:rsidRPr="003865A4">
        <w:rPr>
          <w:rFonts w:ascii="GHEA Grapalat" w:hAnsi="GHEA Grapalat"/>
        </w:rPr>
        <w:t>Մշակութային</w:t>
      </w:r>
      <w:r w:rsidRPr="003865A4">
        <w:rPr>
          <w:rFonts w:ascii="GHEA Grapalat" w:hAnsi="GHEA Grapalat"/>
          <w:lang w:val="it-IT"/>
        </w:rPr>
        <w:t xml:space="preserve"> </w:t>
      </w:r>
      <w:r w:rsidRPr="003865A4">
        <w:rPr>
          <w:rFonts w:ascii="GHEA Grapalat" w:hAnsi="GHEA Grapalat"/>
        </w:rPr>
        <w:t>կրթության</w:t>
      </w:r>
      <w:r w:rsidRPr="003865A4">
        <w:rPr>
          <w:rFonts w:ascii="GHEA Grapalat" w:hAnsi="GHEA Grapalat"/>
          <w:lang w:val="it-IT"/>
        </w:rPr>
        <w:t xml:space="preserve"> </w:t>
      </w:r>
      <w:r w:rsidRPr="003865A4">
        <w:rPr>
          <w:rFonts w:ascii="GHEA Grapalat" w:hAnsi="GHEA Grapalat"/>
        </w:rPr>
        <w:t>աջակցության</w:t>
      </w:r>
      <w:r w:rsidRPr="003865A4">
        <w:rPr>
          <w:rFonts w:ascii="GHEA Grapalat" w:hAnsi="GHEA Grapalat"/>
          <w:lang w:val="it-IT"/>
        </w:rPr>
        <w:t xml:space="preserve"> </w:t>
      </w:r>
      <w:r w:rsidRPr="003865A4">
        <w:rPr>
          <w:rFonts w:ascii="GHEA Grapalat" w:hAnsi="GHEA Grapalat"/>
        </w:rPr>
        <w:t>հիմնադրամի</w:t>
      </w:r>
      <w:r w:rsidRPr="003865A4">
        <w:rPr>
          <w:rFonts w:ascii="GHEA Grapalat" w:hAnsi="GHEA Grapalat"/>
          <w:lang w:val="it-IT"/>
        </w:rPr>
        <w:t xml:space="preserve">»  </w:t>
      </w:r>
      <w:r w:rsidRPr="003865A4">
        <w:rPr>
          <w:rFonts w:ascii="GHEA Grapalat" w:hAnsi="GHEA Grapalat"/>
        </w:rPr>
        <w:t>կողմից</w:t>
      </w:r>
      <w:r w:rsidRPr="003865A4">
        <w:rPr>
          <w:rFonts w:ascii="GHEA Grapalat" w:hAnsi="GHEA Grapalat"/>
          <w:lang w:val="it-IT"/>
        </w:rPr>
        <w:t xml:space="preserve"> </w:t>
      </w:r>
      <w:r w:rsidRPr="003865A4">
        <w:rPr>
          <w:rFonts w:ascii="GHEA Grapalat" w:hAnsi="GHEA Grapalat"/>
        </w:rPr>
        <w:t>իրականացվում</w:t>
      </w:r>
      <w:r w:rsidRPr="003865A4">
        <w:rPr>
          <w:rFonts w:ascii="GHEA Grapalat" w:hAnsi="GHEA Grapalat"/>
          <w:lang w:val="it-IT"/>
        </w:rPr>
        <w:t xml:space="preserve"> են`</w:t>
      </w:r>
    </w:p>
    <w:p w:rsidR="00E53573" w:rsidRPr="003865A4" w:rsidRDefault="00E53573" w:rsidP="00E53573">
      <w:pPr>
        <w:numPr>
          <w:ilvl w:val="0"/>
          <w:numId w:val="100"/>
        </w:numPr>
        <w:tabs>
          <w:tab w:val="left" w:pos="-3544"/>
        </w:tabs>
        <w:spacing w:line="276" w:lineRule="auto"/>
        <w:ind w:hanging="761"/>
        <w:jc w:val="both"/>
        <w:rPr>
          <w:rFonts w:ascii="GHEA Grapalat" w:hAnsi="GHEA Grapalat" w:cs="GHEA Grapalat"/>
          <w:lang w:val="it-IT"/>
        </w:rPr>
      </w:pPr>
      <w:r w:rsidRPr="003865A4">
        <w:rPr>
          <w:rFonts w:ascii="GHEA Grapalat" w:hAnsi="GHEA Grapalat" w:cs="GHEA Grapalat"/>
          <w:lang w:val="it-IT"/>
        </w:rPr>
        <w:t>«</w:t>
      </w:r>
      <w:r w:rsidRPr="003865A4">
        <w:rPr>
          <w:rFonts w:ascii="GHEA Grapalat" w:hAnsi="GHEA Grapalat" w:cs="GHEA Grapalat"/>
        </w:rPr>
        <w:t>Ուսումնամեթոդական</w:t>
      </w:r>
      <w:r w:rsidRPr="003865A4">
        <w:rPr>
          <w:rFonts w:ascii="GHEA Grapalat" w:hAnsi="GHEA Grapalat" w:cs="GHEA Grapalat"/>
          <w:lang w:val="it-IT"/>
        </w:rPr>
        <w:t xml:space="preserve"> </w:t>
      </w:r>
      <w:r w:rsidRPr="003865A4">
        <w:rPr>
          <w:rFonts w:ascii="GHEA Grapalat" w:hAnsi="GHEA Grapalat" w:cs="GHEA Grapalat"/>
        </w:rPr>
        <w:t>օգնություն</w:t>
      </w:r>
      <w:r w:rsidRPr="003865A4">
        <w:rPr>
          <w:rFonts w:ascii="GHEA Grapalat" w:hAnsi="GHEA Grapalat" w:cs="GHEA Grapalat"/>
          <w:lang w:val="it-IT"/>
        </w:rPr>
        <w:t xml:space="preserve">» </w:t>
      </w:r>
      <w:r w:rsidRPr="003865A4">
        <w:rPr>
          <w:rFonts w:ascii="GHEA Grapalat" w:hAnsi="GHEA Grapalat" w:cs="GHEA Grapalat"/>
        </w:rPr>
        <w:t>ծրագիր</w:t>
      </w:r>
      <w:r w:rsidRPr="003865A4">
        <w:rPr>
          <w:rFonts w:ascii="GHEA Grapalat" w:hAnsi="GHEA Grapalat" w:cs="GHEA Grapalat"/>
          <w:lang w:val="it-IT"/>
        </w:rPr>
        <w:t xml:space="preserve">, </w:t>
      </w:r>
      <w:r w:rsidRPr="003865A4">
        <w:rPr>
          <w:rFonts w:ascii="GHEA Grapalat" w:hAnsi="GHEA Grapalat" w:cs="GHEA Grapalat"/>
        </w:rPr>
        <w:t>որտեղ</w:t>
      </w:r>
      <w:r w:rsidRPr="003865A4">
        <w:rPr>
          <w:rFonts w:ascii="GHEA Grapalat" w:hAnsi="GHEA Grapalat" w:cs="GHEA Grapalat"/>
          <w:lang w:val="it-IT"/>
        </w:rPr>
        <w:t xml:space="preserve"> 2011</w:t>
      </w:r>
      <w:r w:rsidRPr="003865A4">
        <w:rPr>
          <w:rFonts w:ascii="GHEA Grapalat" w:hAnsi="GHEA Grapalat" w:cs="GHEA Grapalat"/>
        </w:rPr>
        <w:t>թ</w:t>
      </w:r>
      <w:r w:rsidRPr="003865A4">
        <w:rPr>
          <w:rFonts w:ascii="GHEA Grapalat" w:hAnsi="GHEA Grapalat" w:cs="GHEA Grapalat"/>
          <w:lang w:val="it-IT"/>
        </w:rPr>
        <w:t xml:space="preserve">. </w:t>
      </w:r>
      <w:r w:rsidRPr="003865A4">
        <w:rPr>
          <w:rFonts w:ascii="GHEA Grapalat" w:hAnsi="GHEA Grapalat" w:cs="GHEA Grapalat"/>
        </w:rPr>
        <w:t>ընդգրկված</w:t>
      </w:r>
      <w:r w:rsidRPr="003865A4">
        <w:rPr>
          <w:rFonts w:ascii="GHEA Grapalat" w:hAnsi="GHEA Grapalat" w:cs="GHEA Grapalat"/>
          <w:lang w:val="it-IT"/>
        </w:rPr>
        <w:t xml:space="preserve"> </w:t>
      </w:r>
      <w:r w:rsidRPr="003865A4">
        <w:rPr>
          <w:rFonts w:ascii="GHEA Grapalat" w:hAnsi="GHEA Grapalat" w:cs="GHEA Grapalat"/>
        </w:rPr>
        <w:t>է</w:t>
      </w:r>
      <w:r w:rsidRPr="003865A4">
        <w:rPr>
          <w:rFonts w:ascii="GHEA Grapalat" w:hAnsi="GHEA Grapalat" w:cs="GHEA Grapalat"/>
          <w:lang w:val="it-IT"/>
        </w:rPr>
        <w:t xml:space="preserve"> </w:t>
      </w:r>
      <w:r w:rsidRPr="003865A4">
        <w:rPr>
          <w:rFonts w:ascii="GHEA Grapalat" w:hAnsi="GHEA Grapalat" w:cs="GHEA Grapalat"/>
        </w:rPr>
        <w:t>եղել</w:t>
      </w:r>
      <w:r w:rsidRPr="003865A4">
        <w:rPr>
          <w:rFonts w:ascii="GHEA Grapalat" w:hAnsi="GHEA Grapalat" w:cs="GHEA Grapalat"/>
          <w:lang w:val="it-IT"/>
        </w:rPr>
        <w:t xml:space="preserve"> 772 </w:t>
      </w:r>
      <w:r w:rsidRPr="003865A4">
        <w:rPr>
          <w:rFonts w:ascii="GHEA Grapalat" w:hAnsi="GHEA Grapalat" w:cs="GHEA Grapalat"/>
        </w:rPr>
        <w:t>աշակերտ</w:t>
      </w:r>
      <w:r w:rsidRPr="003865A4">
        <w:rPr>
          <w:rFonts w:ascii="GHEA Grapalat" w:hAnsi="GHEA Grapalat" w:cs="GHEA Grapalat"/>
          <w:lang w:val="it-IT"/>
        </w:rPr>
        <w:t xml:space="preserve"> </w:t>
      </w:r>
      <w:r w:rsidRPr="003865A4">
        <w:rPr>
          <w:rFonts w:ascii="GHEA Grapalat" w:hAnsi="GHEA Grapalat" w:cs="GHEA Grapalat"/>
        </w:rPr>
        <w:t>և</w:t>
      </w:r>
      <w:r w:rsidRPr="003865A4">
        <w:rPr>
          <w:rFonts w:ascii="GHEA Grapalat" w:hAnsi="GHEA Grapalat" w:cs="GHEA Grapalat"/>
          <w:lang w:val="it-IT"/>
        </w:rPr>
        <w:t xml:space="preserve"> 211 </w:t>
      </w:r>
      <w:r w:rsidRPr="003865A4">
        <w:rPr>
          <w:rFonts w:ascii="GHEA Grapalat" w:hAnsi="GHEA Grapalat" w:cs="GHEA Grapalat"/>
        </w:rPr>
        <w:t>մանկավարժ</w:t>
      </w:r>
      <w:r w:rsidRPr="003865A4">
        <w:rPr>
          <w:rFonts w:ascii="GHEA Grapalat" w:hAnsi="GHEA Grapalat" w:cs="GHEA Grapalat"/>
          <w:lang w:val="it-IT"/>
        </w:rPr>
        <w:t>, 2012</w:t>
      </w:r>
      <w:r w:rsidRPr="003865A4">
        <w:rPr>
          <w:rFonts w:ascii="GHEA Grapalat" w:hAnsi="GHEA Grapalat" w:cs="GHEA Grapalat"/>
        </w:rPr>
        <w:t>թ</w:t>
      </w:r>
      <w:r w:rsidRPr="003865A4">
        <w:rPr>
          <w:rFonts w:ascii="GHEA Grapalat" w:hAnsi="GHEA Grapalat" w:cs="GHEA Grapalat"/>
          <w:lang w:val="it-IT"/>
        </w:rPr>
        <w:t xml:space="preserve">.` 775 </w:t>
      </w:r>
      <w:r w:rsidRPr="003865A4">
        <w:rPr>
          <w:rFonts w:ascii="GHEA Grapalat" w:hAnsi="GHEA Grapalat" w:cs="GHEA Grapalat"/>
        </w:rPr>
        <w:t>աշակերտ</w:t>
      </w:r>
      <w:r w:rsidRPr="003865A4">
        <w:rPr>
          <w:rFonts w:ascii="GHEA Grapalat" w:hAnsi="GHEA Grapalat" w:cs="GHEA Grapalat"/>
          <w:lang w:val="it-IT"/>
        </w:rPr>
        <w:t xml:space="preserve"> </w:t>
      </w:r>
      <w:r w:rsidRPr="003865A4">
        <w:rPr>
          <w:rFonts w:ascii="GHEA Grapalat" w:hAnsi="GHEA Grapalat" w:cs="GHEA Grapalat"/>
        </w:rPr>
        <w:t>և</w:t>
      </w:r>
      <w:r w:rsidRPr="003865A4">
        <w:rPr>
          <w:rFonts w:ascii="GHEA Grapalat" w:hAnsi="GHEA Grapalat" w:cs="GHEA Grapalat"/>
          <w:lang w:val="it-IT"/>
        </w:rPr>
        <w:t xml:space="preserve"> 212 </w:t>
      </w:r>
      <w:r w:rsidRPr="003865A4">
        <w:rPr>
          <w:rFonts w:ascii="GHEA Grapalat" w:hAnsi="GHEA Grapalat" w:cs="GHEA Grapalat"/>
        </w:rPr>
        <w:t>մանկավարժ</w:t>
      </w:r>
      <w:r w:rsidRPr="003865A4">
        <w:rPr>
          <w:rFonts w:ascii="GHEA Grapalat" w:hAnsi="GHEA Grapalat" w:cs="GHEA Grapalat"/>
          <w:lang w:val="it-IT"/>
        </w:rPr>
        <w:t>, 2013</w:t>
      </w:r>
      <w:r w:rsidRPr="003865A4">
        <w:rPr>
          <w:rFonts w:ascii="GHEA Grapalat" w:hAnsi="GHEA Grapalat" w:cs="GHEA Grapalat"/>
        </w:rPr>
        <w:t>թ</w:t>
      </w:r>
      <w:r w:rsidRPr="003865A4">
        <w:rPr>
          <w:rFonts w:ascii="GHEA Grapalat" w:hAnsi="GHEA Grapalat" w:cs="GHEA Grapalat"/>
          <w:lang w:val="it-IT"/>
        </w:rPr>
        <w:t xml:space="preserve">.`  610 </w:t>
      </w:r>
      <w:r w:rsidRPr="003865A4">
        <w:rPr>
          <w:rFonts w:ascii="GHEA Grapalat" w:hAnsi="GHEA Grapalat" w:cs="GHEA Grapalat"/>
        </w:rPr>
        <w:t>աշակերտ</w:t>
      </w:r>
      <w:r w:rsidRPr="003865A4">
        <w:rPr>
          <w:rFonts w:ascii="GHEA Grapalat" w:hAnsi="GHEA Grapalat" w:cs="GHEA Grapalat"/>
          <w:lang w:val="it-IT"/>
        </w:rPr>
        <w:t xml:space="preserve"> </w:t>
      </w:r>
      <w:r w:rsidRPr="003865A4">
        <w:rPr>
          <w:rFonts w:ascii="GHEA Grapalat" w:hAnsi="GHEA Grapalat" w:cs="GHEA Grapalat"/>
        </w:rPr>
        <w:t>և</w:t>
      </w:r>
      <w:r w:rsidRPr="003865A4">
        <w:rPr>
          <w:rFonts w:ascii="GHEA Grapalat" w:hAnsi="GHEA Grapalat" w:cs="GHEA Grapalat"/>
          <w:lang w:val="it-IT"/>
        </w:rPr>
        <w:t xml:space="preserve"> 150 </w:t>
      </w:r>
      <w:r w:rsidRPr="003865A4">
        <w:rPr>
          <w:rFonts w:ascii="GHEA Grapalat" w:hAnsi="GHEA Grapalat" w:cs="GHEA Grapalat"/>
        </w:rPr>
        <w:t>մանկավարժ</w:t>
      </w:r>
      <w:r w:rsidRPr="003865A4">
        <w:rPr>
          <w:rFonts w:ascii="GHEA Grapalat" w:hAnsi="GHEA Grapalat" w:cs="GHEA Grapalat"/>
          <w:lang w:val="it-IT"/>
        </w:rPr>
        <w:t>, 2014</w:t>
      </w:r>
      <w:r w:rsidRPr="003865A4">
        <w:rPr>
          <w:rFonts w:ascii="GHEA Grapalat" w:hAnsi="GHEA Grapalat" w:cs="GHEA Grapalat"/>
        </w:rPr>
        <w:t>թ</w:t>
      </w:r>
      <w:r w:rsidRPr="003865A4">
        <w:rPr>
          <w:rFonts w:ascii="GHEA Grapalat" w:hAnsi="GHEA Grapalat" w:cs="GHEA Grapalat"/>
          <w:lang w:val="it-IT"/>
        </w:rPr>
        <w:t>. 1-</w:t>
      </w:r>
      <w:r w:rsidRPr="003865A4">
        <w:rPr>
          <w:rFonts w:ascii="GHEA Grapalat" w:hAnsi="GHEA Grapalat" w:cs="GHEA Grapalat"/>
        </w:rPr>
        <w:t>ին</w:t>
      </w:r>
      <w:r w:rsidRPr="003865A4">
        <w:rPr>
          <w:rFonts w:ascii="GHEA Grapalat" w:hAnsi="GHEA Grapalat" w:cs="GHEA Grapalat"/>
          <w:lang w:val="it-IT"/>
        </w:rPr>
        <w:t xml:space="preserve"> </w:t>
      </w:r>
      <w:r w:rsidRPr="003865A4">
        <w:rPr>
          <w:rFonts w:ascii="GHEA Grapalat" w:hAnsi="GHEA Grapalat" w:cs="GHEA Grapalat"/>
        </w:rPr>
        <w:t>կիսամյակում</w:t>
      </w:r>
      <w:r w:rsidRPr="003865A4">
        <w:rPr>
          <w:rFonts w:ascii="GHEA Grapalat" w:hAnsi="GHEA Grapalat" w:cs="GHEA Grapalat"/>
          <w:lang w:val="it-IT"/>
        </w:rPr>
        <w:t xml:space="preserve">` 385 </w:t>
      </w:r>
      <w:r w:rsidRPr="003865A4">
        <w:rPr>
          <w:rFonts w:ascii="GHEA Grapalat" w:hAnsi="GHEA Grapalat" w:cs="GHEA Grapalat"/>
        </w:rPr>
        <w:t>աշակերտ</w:t>
      </w:r>
      <w:r w:rsidRPr="003865A4">
        <w:rPr>
          <w:rFonts w:ascii="GHEA Grapalat" w:hAnsi="GHEA Grapalat" w:cs="GHEA Grapalat"/>
          <w:lang w:val="it-IT"/>
        </w:rPr>
        <w:t xml:space="preserve"> </w:t>
      </w:r>
      <w:r w:rsidRPr="003865A4">
        <w:rPr>
          <w:rFonts w:ascii="GHEA Grapalat" w:hAnsi="GHEA Grapalat" w:cs="GHEA Grapalat"/>
        </w:rPr>
        <w:t>և</w:t>
      </w:r>
      <w:r w:rsidRPr="003865A4">
        <w:rPr>
          <w:rFonts w:ascii="GHEA Grapalat" w:hAnsi="GHEA Grapalat" w:cs="GHEA Grapalat"/>
          <w:lang w:val="it-IT"/>
        </w:rPr>
        <w:t xml:space="preserve"> 115 </w:t>
      </w:r>
      <w:r w:rsidRPr="003865A4">
        <w:rPr>
          <w:rFonts w:ascii="GHEA Grapalat" w:hAnsi="GHEA Grapalat" w:cs="GHEA Grapalat"/>
        </w:rPr>
        <w:t>մանկավարժ</w:t>
      </w:r>
      <w:r w:rsidRPr="003865A4">
        <w:rPr>
          <w:rFonts w:ascii="GHEA Grapalat" w:hAnsi="GHEA Grapalat" w:cs="GHEA Grapalat"/>
          <w:lang w:val="it-IT"/>
        </w:rPr>
        <w:t>:</w:t>
      </w:r>
    </w:p>
    <w:p w:rsidR="00E53573" w:rsidRPr="003865A4" w:rsidRDefault="00E53573" w:rsidP="00E53573">
      <w:pPr>
        <w:numPr>
          <w:ilvl w:val="0"/>
          <w:numId w:val="100"/>
        </w:numPr>
        <w:tabs>
          <w:tab w:val="left" w:pos="-3544"/>
        </w:tabs>
        <w:spacing w:line="276" w:lineRule="auto"/>
        <w:ind w:left="426"/>
        <w:jc w:val="both"/>
        <w:rPr>
          <w:rFonts w:ascii="GHEA Grapalat" w:hAnsi="GHEA Grapalat" w:cs="GHEA Grapalat"/>
          <w:lang w:val="it-IT"/>
        </w:rPr>
      </w:pPr>
      <w:r w:rsidRPr="003865A4">
        <w:rPr>
          <w:rFonts w:ascii="GHEA Grapalat" w:hAnsi="GHEA Grapalat" w:cs="GHEA Grapalat"/>
          <w:lang w:val="it-IT"/>
        </w:rPr>
        <w:t xml:space="preserve"> «</w:t>
      </w:r>
      <w:r w:rsidRPr="003865A4">
        <w:rPr>
          <w:rFonts w:ascii="GHEA Grapalat" w:hAnsi="GHEA Grapalat" w:cs="GHEA Grapalat"/>
        </w:rPr>
        <w:t>Վարպետության</w:t>
      </w:r>
      <w:r w:rsidRPr="003865A4">
        <w:rPr>
          <w:rFonts w:ascii="GHEA Grapalat" w:hAnsi="GHEA Grapalat" w:cs="GHEA Grapalat"/>
          <w:lang w:val="it-IT"/>
        </w:rPr>
        <w:t xml:space="preserve"> </w:t>
      </w:r>
      <w:r w:rsidRPr="003865A4">
        <w:rPr>
          <w:rFonts w:ascii="GHEA Grapalat" w:hAnsi="GHEA Grapalat" w:cs="GHEA Grapalat"/>
        </w:rPr>
        <w:t>դասեր</w:t>
      </w:r>
      <w:r w:rsidRPr="003865A4">
        <w:rPr>
          <w:rFonts w:ascii="GHEA Grapalat" w:hAnsi="GHEA Grapalat" w:cs="GHEA Grapalat"/>
          <w:lang w:val="it-IT"/>
        </w:rPr>
        <w:t xml:space="preserve">» </w:t>
      </w:r>
      <w:r w:rsidRPr="003865A4">
        <w:rPr>
          <w:rFonts w:ascii="GHEA Grapalat" w:hAnsi="GHEA Grapalat" w:cs="GHEA Grapalat"/>
        </w:rPr>
        <w:t>ծրագիր</w:t>
      </w:r>
      <w:r w:rsidRPr="003865A4">
        <w:rPr>
          <w:rFonts w:ascii="GHEA Grapalat" w:hAnsi="GHEA Grapalat" w:cs="GHEA Grapalat"/>
          <w:lang w:val="it-IT"/>
        </w:rPr>
        <w:t xml:space="preserve">, </w:t>
      </w:r>
      <w:r w:rsidRPr="003865A4">
        <w:rPr>
          <w:rFonts w:ascii="GHEA Grapalat" w:hAnsi="GHEA Grapalat" w:cs="GHEA Grapalat"/>
        </w:rPr>
        <w:t>որտեղ</w:t>
      </w:r>
      <w:r w:rsidRPr="003865A4">
        <w:rPr>
          <w:rFonts w:ascii="GHEA Grapalat" w:hAnsi="GHEA Grapalat" w:cs="GHEA Grapalat"/>
          <w:lang w:val="it-IT"/>
        </w:rPr>
        <w:t xml:space="preserve"> 2011 </w:t>
      </w:r>
      <w:r w:rsidRPr="003865A4">
        <w:rPr>
          <w:rFonts w:ascii="GHEA Grapalat" w:hAnsi="GHEA Grapalat" w:cs="GHEA Grapalat"/>
        </w:rPr>
        <w:t>թ</w:t>
      </w:r>
      <w:r w:rsidRPr="003865A4">
        <w:rPr>
          <w:rFonts w:ascii="GHEA Grapalat" w:hAnsi="GHEA Grapalat" w:cs="GHEA Grapalat"/>
          <w:lang w:val="it-IT"/>
        </w:rPr>
        <w:t xml:space="preserve">. </w:t>
      </w:r>
      <w:r w:rsidRPr="003865A4">
        <w:rPr>
          <w:rFonts w:ascii="GHEA Grapalat" w:hAnsi="GHEA Grapalat" w:cs="GHEA Grapalat"/>
        </w:rPr>
        <w:t>ընդգրկված</w:t>
      </w:r>
      <w:r w:rsidRPr="003865A4">
        <w:rPr>
          <w:rFonts w:ascii="GHEA Grapalat" w:hAnsi="GHEA Grapalat" w:cs="GHEA Grapalat"/>
          <w:lang w:val="it-IT"/>
        </w:rPr>
        <w:t xml:space="preserve"> </w:t>
      </w:r>
      <w:r w:rsidRPr="003865A4">
        <w:rPr>
          <w:rFonts w:ascii="GHEA Grapalat" w:hAnsi="GHEA Grapalat" w:cs="GHEA Grapalat"/>
        </w:rPr>
        <w:t>է</w:t>
      </w:r>
      <w:r w:rsidRPr="003865A4">
        <w:rPr>
          <w:rFonts w:ascii="GHEA Grapalat" w:hAnsi="GHEA Grapalat" w:cs="GHEA Grapalat"/>
          <w:lang w:val="it-IT"/>
        </w:rPr>
        <w:t xml:space="preserve"> </w:t>
      </w:r>
      <w:r w:rsidRPr="003865A4">
        <w:rPr>
          <w:rFonts w:ascii="GHEA Grapalat" w:hAnsi="GHEA Grapalat" w:cs="GHEA Grapalat"/>
        </w:rPr>
        <w:t>եղել</w:t>
      </w:r>
      <w:r w:rsidRPr="003865A4">
        <w:rPr>
          <w:rFonts w:ascii="GHEA Grapalat" w:hAnsi="GHEA Grapalat" w:cs="GHEA Grapalat"/>
          <w:lang w:val="it-IT"/>
        </w:rPr>
        <w:t xml:space="preserve"> 45 </w:t>
      </w:r>
      <w:r w:rsidRPr="003865A4">
        <w:rPr>
          <w:rFonts w:ascii="GHEA Grapalat" w:hAnsi="GHEA Grapalat" w:cs="GHEA Grapalat"/>
        </w:rPr>
        <w:t>աշակերտ</w:t>
      </w:r>
      <w:r w:rsidRPr="003865A4">
        <w:rPr>
          <w:rFonts w:ascii="GHEA Grapalat" w:hAnsi="GHEA Grapalat" w:cs="GHEA Grapalat"/>
          <w:lang w:val="it-IT"/>
        </w:rPr>
        <w:t xml:space="preserve"> </w:t>
      </w:r>
      <w:r w:rsidRPr="003865A4">
        <w:rPr>
          <w:rFonts w:ascii="GHEA Grapalat" w:hAnsi="GHEA Grapalat" w:cs="GHEA Grapalat"/>
        </w:rPr>
        <w:t>և</w:t>
      </w:r>
      <w:r w:rsidRPr="003865A4">
        <w:rPr>
          <w:rFonts w:ascii="GHEA Grapalat" w:hAnsi="GHEA Grapalat" w:cs="GHEA Grapalat"/>
          <w:lang w:val="it-IT"/>
        </w:rPr>
        <w:t xml:space="preserve"> 40 </w:t>
      </w:r>
      <w:r w:rsidRPr="003865A4">
        <w:rPr>
          <w:rFonts w:ascii="GHEA Grapalat" w:hAnsi="GHEA Grapalat" w:cs="GHEA Grapalat"/>
        </w:rPr>
        <w:t>մանկավարժ</w:t>
      </w:r>
      <w:r w:rsidRPr="003865A4">
        <w:rPr>
          <w:rFonts w:ascii="GHEA Grapalat" w:hAnsi="GHEA Grapalat" w:cs="GHEA Grapalat"/>
          <w:lang w:val="it-IT"/>
        </w:rPr>
        <w:t xml:space="preserve">, 2012 </w:t>
      </w:r>
      <w:r w:rsidRPr="003865A4">
        <w:rPr>
          <w:rFonts w:ascii="GHEA Grapalat" w:hAnsi="GHEA Grapalat" w:cs="GHEA Grapalat"/>
        </w:rPr>
        <w:t>թ</w:t>
      </w:r>
      <w:r w:rsidRPr="003865A4">
        <w:rPr>
          <w:rFonts w:ascii="GHEA Grapalat" w:hAnsi="GHEA Grapalat" w:cs="GHEA Grapalat"/>
          <w:lang w:val="it-IT"/>
        </w:rPr>
        <w:t>.</w:t>
      </w:r>
      <w:r w:rsidRPr="003865A4">
        <w:rPr>
          <w:rFonts w:ascii="GHEA Grapalat" w:hAnsi="GHEA Grapalat" w:cs="GHEA Grapalat"/>
        </w:rPr>
        <w:t>՝</w:t>
      </w:r>
      <w:r w:rsidRPr="003865A4">
        <w:rPr>
          <w:rFonts w:ascii="GHEA Grapalat" w:hAnsi="GHEA Grapalat" w:cs="GHEA Grapalat"/>
          <w:lang w:val="it-IT"/>
        </w:rPr>
        <w:t xml:space="preserve"> 121 </w:t>
      </w:r>
      <w:r w:rsidRPr="003865A4">
        <w:rPr>
          <w:rFonts w:ascii="GHEA Grapalat" w:hAnsi="GHEA Grapalat" w:cs="GHEA Grapalat"/>
        </w:rPr>
        <w:t>աշակերտ</w:t>
      </w:r>
      <w:r w:rsidRPr="003865A4">
        <w:rPr>
          <w:rFonts w:ascii="GHEA Grapalat" w:hAnsi="GHEA Grapalat" w:cs="GHEA Grapalat"/>
          <w:lang w:val="it-IT"/>
        </w:rPr>
        <w:t xml:space="preserve"> </w:t>
      </w:r>
      <w:r w:rsidRPr="003865A4">
        <w:rPr>
          <w:rFonts w:ascii="GHEA Grapalat" w:hAnsi="GHEA Grapalat" w:cs="GHEA Grapalat"/>
        </w:rPr>
        <w:t>և</w:t>
      </w:r>
      <w:r w:rsidRPr="003865A4">
        <w:rPr>
          <w:rFonts w:ascii="GHEA Grapalat" w:hAnsi="GHEA Grapalat" w:cs="GHEA Grapalat"/>
          <w:lang w:val="it-IT"/>
        </w:rPr>
        <w:t xml:space="preserve"> 57 </w:t>
      </w:r>
      <w:r w:rsidRPr="003865A4">
        <w:rPr>
          <w:rFonts w:ascii="GHEA Grapalat" w:hAnsi="GHEA Grapalat" w:cs="GHEA Grapalat"/>
        </w:rPr>
        <w:t>մանկավարժ</w:t>
      </w:r>
      <w:r w:rsidRPr="003865A4">
        <w:rPr>
          <w:rFonts w:ascii="GHEA Grapalat" w:hAnsi="GHEA Grapalat" w:cs="GHEA Grapalat"/>
          <w:lang w:val="it-IT"/>
        </w:rPr>
        <w:t xml:space="preserve">:  </w:t>
      </w:r>
    </w:p>
    <w:p w:rsidR="00E53573" w:rsidRPr="003865A4" w:rsidRDefault="00E53573" w:rsidP="00E53573">
      <w:pPr>
        <w:numPr>
          <w:ilvl w:val="0"/>
          <w:numId w:val="100"/>
        </w:numPr>
        <w:tabs>
          <w:tab w:val="left" w:pos="-3544"/>
        </w:tabs>
        <w:spacing w:line="276" w:lineRule="auto"/>
        <w:ind w:left="426"/>
        <w:jc w:val="both"/>
        <w:rPr>
          <w:rFonts w:ascii="GHEA Grapalat" w:hAnsi="GHEA Grapalat" w:cs="GHEA Grapalat"/>
          <w:lang w:val="it-IT"/>
        </w:rPr>
      </w:pPr>
      <w:r w:rsidRPr="003865A4">
        <w:rPr>
          <w:rFonts w:ascii="GHEA Grapalat" w:hAnsi="GHEA Grapalat" w:cs="GHEA Grapalat"/>
          <w:lang w:val="it-IT"/>
        </w:rPr>
        <w:t>«</w:t>
      </w:r>
      <w:r w:rsidRPr="003865A4">
        <w:rPr>
          <w:rFonts w:ascii="GHEA Grapalat" w:hAnsi="GHEA Grapalat" w:cs="GHEA Grapalat"/>
        </w:rPr>
        <w:t>Վերապատրաստման</w:t>
      </w:r>
      <w:r w:rsidRPr="003865A4">
        <w:rPr>
          <w:rFonts w:ascii="GHEA Grapalat" w:hAnsi="GHEA Grapalat" w:cs="GHEA Grapalat"/>
          <w:lang w:val="it-IT"/>
        </w:rPr>
        <w:t xml:space="preserve"> </w:t>
      </w:r>
      <w:r w:rsidRPr="003865A4">
        <w:rPr>
          <w:rFonts w:ascii="GHEA Grapalat" w:hAnsi="GHEA Grapalat" w:cs="GHEA Grapalat"/>
        </w:rPr>
        <w:t>դասալսումներ</w:t>
      </w:r>
      <w:r w:rsidRPr="003865A4">
        <w:rPr>
          <w:rFonts w:ascii="GHEA Grapalat" w:hAnsi="GHEA Grapalat" w:cs="GHEA Grapalat"/>
          <w:lang w:val="it-IT"/>
        </w:rPr>
        <w:t xml:space="preserve">» </w:t>
      </w:r>
      <w:r w:rsidRPr="003865A4">
        <w:rPr>
          <w:rFonts w:ascii="GHEA Grapalat" w:hAnsi="GHEA Grapalat" w:cs="GHEA Grapalat"/>
        </w:rPr>
        <w:t>ծրագիր</w:t>
      </w:r>
      <w:r w:rsidRPr="003865A4">
        <w:rPr>
          <w:rFonts w:ascii="GHEA Grapalat" w:hAnsi="GHEA Grapalat" w:cs="GHEA Grapalat"/>
          <w:lang w:val="it-IT"/>
        </w:rPr>
        <w:t xml:space="preserve">, </w:t>
      </w:r>
      <w:r w:rsidRPr="003865A4">
        <w:rPr>
          <w:rFonts w:ascii="GHEA Grapalat" w:hAnsi="GHEA Grapalat" w:cs="GHEA Grapalat"/>
        </w:rPr>
        <w:t>որտեղ</w:t>
      </w:r>
      <w:r w:rsidRPr="003865A4">
        <w:rPr>
          <w:rFonts w:ascii="GHEA Grapalat" w:hAnsi="GHEA Grapalat" w:cs="GHEA Grapalat"/>
          <w:lang w:val="it-IT"/>
        </w:rPr>
        <w:t xml:space="preserve"> 2011</w:t>
      </w:r>
      <w:r w:rsidRPr="003865A4">
        <w:rPr>
          <w:rFonts w:ascii="GHEA Grapalat" w:hAnsi="GHEA Grapalat" w:cs="GHEA Grapalat"/>
        </w:rPr>
        <w:t>թ</w:t>
      </w:r>
      <w:r w:rsidRPr="003865A4">
        <w:rPr>
          <w:rFonts w:ascii="GHEA Grapalat" w:hAnsi="GHEA Grapalat" w:cs="GHEA Grapalat"/>
          <w:lang w:val="it-IT"/>
        </w:rPr>
        <w:t xml:space="preserve">. </w:t>
      </w:r>
      <w:r w:rsidRPr="003865A4">
        <w:rPr>
          <w:rFonts w:ascii="GHEA Grapalat" w:hAnsi="GHEA Grapalat" w:cs="GHEA Grapalat"/>
        </w:rPr>
        <w:t>ընդգրկված</w:t>
      </w:r>
      <w:r w:rsidRPr="003865A4">
        <w:rPr>
          <w:rFonts w:ascii="GHEA Grapalat" w:hAnsi="GHEA Grapalat" w:cs="GHEA Grapalat"/>
          <w:lang w:val="it-IT"/>
        </w:rPr>
        <w:t xml:space="preserve"> </w:t>
      </w:r>
      <w:r w:rsidRPr="003865A4">
        <w:rPr>
          <w:rFonts w:ascii="GHEA Grapalat" w:hAnsi="GHEA Grapalat" w:cs="GHEA Grapalat"/>
        </w:rPr>
        <w:t>է</w:t>
      </w:r>
      <w:r w:rsidRPr="003865A4">
        <w:rPr>
          <w:rFonts w:ascii="GHEA Grapalat" w:hAnsi="GHEA Grapalat" w:cs="GHEA Grapalat"/>
          <w:lang w:val="it-IT"/>
        </w:rPr>
        <w:t xml:space="preserve"> </w:t>
      </w:r>
      <w:r w:rsidRPr="003865A4">
        <w:rPr>
          <w:rFonts w:ascii="GHEA Grapalat" w:hAnsi="GHEA Grapalat" w:cs="GHEA Grapalat"/>
        </w:rPr>
        <w:t>եղել</w:t>
      </w:r>
      <w:r w:rsidRPr="003865A4">
        <w:rPr>
          <w:rFonts w:ascii="GHEA Grapalat" w:hAnsi="GHEA Grapalat" w:cs="GHEA Grapalat"/>
          <w:lang w:val="it-IT"/>
        </w:rPr>
        <w:t xml:space="preserve"> 47, 2012</w:t>
      </w:r>
      <w:r w:rsidRPr="003865A4">
        <w:rPr>
          <w:rFonts w:ascii="GHEA Grapalat" w:hAnsi="GHEA Grapalat" w:cs="GHEA Grapalat"/>
        </w:rPr>
        <w:t>թ</w:t>
      </w:r>
      <w:r w:rsidRPr="003865A4">
        <w:rPr>
          <w:rFonts w:ascii="GHEA Grapalat" w:hAnsi="GHEA Grapalat" w:cs="GHEA Grapalat"/>
          <w:lang w:val="it-IT"/>
        </w:rPr>
        <w:t>.</w:t>
      </w:r>
      <w:r w:rsidRPr="003865A4">
        <w:rPr>
          <w:rFonts w:ascii="GHEA Grapalat" w:hAnsi="GHEA Grapalat" w:cs="GHEA Grapalat"/>
        </w:rPr>
        <w:t>՝</w:t>
      </w:r>
      <w:r w:rsidRPr="003865A4">
        <w:rPr>
          <w:rFonts w:ascii="GHEA Grapalat" w:hAnsi="GHEA Grapalat" w:cs="GHEA Grapalat"/>
          <w:lang w:val="it-IT"/>
        </w:rPr>
        <w:t xml:space="preserve"> 55, 2013 </w:t>
      </w:r>
      <w:r w:rsidRPr="003865A4">
        <w:rPr>
          <w:rFonts w:ascii="GHEA Grapalat" w:hAnsi="GHEA Grapalat" w:cs="GHEA Grapalat"/>
        </w:rPr>
        <w:t>թ</w:t>
      </w:r>
      <w:r w:rsidRPr="003865A4">
        <w:rPr>
          <w:rFonts w:ascii="GHEA Grapalat" w:hAnsi="GHEA Grapalat" w:cs="GHEA Grapalat"/>
          <w:lang w:val="it-IT"/>
        </w:rPr>
        <w:t>.` 21,  2014</w:t>
      </w:r>
      <w:r w:rsidRPr="003865A4">
        <w:rPr>
          <w:rFonts w:ascii="GHEA Grapalat" w:hAnsi="GHEA Grapalat" w:cs="GHEA Grapalat"/>
        </w:rPr>
        <w:t>թ</w:t>
      </w:r>
      <w:r w:rsidRPr="003865A4">
        <w:rPr>
          <w:rFonts w:ascii="GHEA Grapalat" w:hAnsi="GHEA Grapalat" w:cs="GHEA Grapalat"/>
          <w:lang w:val="it-IT"/>
        </w:rPr>
        <w:t>. 1-</w:t>
      </w:r>
      <w:r w:rsidRPr="003865A4">
        <w:rPr>
          <w:rFonts w:ascii="GHEA Grapalat" w:hAnsi="GHEA Grapalat" w:cs="GHEA Grapalat"/>
        </w:rPr>
        <w:t>ին</w:t>
      </w:r>
      <w:r w:rsidRPr="003865A4">
        <w:rPr>
          <w:rFonts w:ascii="GHEA Grapalat" w:hAnsi="GHEA Grapalat" w:cs="GHEA Grapalat"/>
          <w:lang w:val="it-IT"/>
        </w:rPr>
        <w:t xml:space="preserve"> </w:t>
      </w:r>
      <w:r w:rsidRPr="003865A4">
        <w:rPr>
          <w:rFonts w:ascii="GHEA Grapalat" w:hAnsi="GHEA Grapalat" w:cs="GHEA Grapalat"/>
        </w:rPr>
        <w:t>կիսամյակում</w:t>
      </w:r>
      <w:r w:rsidRPr="003865A4">
        <w:rPr>
          <w:rFonts w:ascii="GHEA Grapalat" w:hAnsi="GHEA Grapalat" w:cs="GHEA Grapalat"/>
          <w:lang w:val="it-IT"/>
        </w:rPr>
        <w:t xml:space="preserve">` 58 </w:t>
      </w:r>
      <w:r w:rsidRPr="003865A4">
        <w:rPr>
          <w:rFonts w:ascii="GHEA Grapalat" w:hAnsi="GHEA Grapalat" w:cs="GHEA Grapalat"/>
        </w:rPr>
        <w:t>մանկավարժ</w:t>
      </w:r>
      <w:r w:rsidRPr="003865A4">
        <w:rPr>
          <w:rFonts w:ascii="GHEA Grapalat" w:hAnsi="GHEA Grapalat" w:cs="GHEA Grapalat"/>
          <w:lang w:val="it-IT"/>
        </w:rPr>
        <w:t>:</w:t>
      </w:r>
    </w:p>
    <w:p w:rsidR="00E53573" w:rsidRPr="003865A4" w:rsidRDefault="00E53573" w:rsidP="00E53573">
      <w:pPr>
        <w:numPr>
          <w:ilvl w:val="0"/>
          <w:numId w:val="100"/>
        </w:numPr>
        <w:tabs>
          <w:tab w:val="left" w:pos="-3544"/>
        </w:tabs>
        <w:spacing w:line="276" w:lineRule="auto"/>
        <w:ind w:left="426"/>
        <w:jc w:val="both"/>
        <w:rPr>
          <w:rFonts w:ascii="GHEA Grapalat" w:hAnsi="GHEA Grapalat" w:cs="GHEA Grapalat"/>
          <w:lang w:val="it-IT"/>
        </w:rPr>
      </w:pPr>
      <w:r w:rsidRPr="003865A4">
        <w:rPr>
          <w:rFonts w:ascii="GHEA Grapalat" w:hAnsi="GHEA Grapalat" w:cs="GHEA Grapalat"/>
        </w:rPr>
        <w:t>ՀՀ</w:t>
      </w:r>
      <w:r w:rsidRPr="003865A4">
        <w:rPr>
          <w:rFonts w:ascii="GHEA Grapalat" w:hAnsi="GHEA Grapalat" w:cs="GHEA Grapalat"/>
          <w:lang w:val="it-IT"/>
        </w:rPr>
        <w:t xml:space="preserve"> </w:t>
      </w:r>
      <w:r w:rsidRPr="003865A4">
        <w:rPr>
          <w:rFonts w:ascii="GHEA Grapalat" w:hAnsi="GHEA Grapalat" w:cs="GHEA Grapalat"/>
        </w:rPr>
        <w:t>մշակույթի</w:t>
      </w:r>
      <w:r w:rsidRPr="003865A4">
        <w:rPr>
          <w:rFonts w:ascii="GHEA Grapalat" w:hAnsi="GHEA Grapalat" w:cs="GHEA Grapalat"/>
          <w:lang w:val="it-IT"/>
        </w:rPr>
        <w:t xml:space="preserve"> </w:t>
      </w:r>
      <w:r w:rsidRPr="003865A4">
        <w:rPr>
          <w:rFonts w:ascii="GHEA Grapalat" w:hAnsi="GHEA Grapalat" w:cs="GHEA Grapalat"/>
        </w:rPr>
        <w:t>նախարարության</w:t>
      </w:r>
      <w:r w:rsidRPr="003865A4">
        <w:rPr>
          <w:rFonts w:ascii="GHEA Grapalat" w:hAnsi="GHEA Grapalat" w:cs="GHEA Grapalat"/>
          <w:lang w:val="it-IT"/>
        </w:rPr>
        <w:t xml:space="preserve"> «</w:t>
      </w:r>
      <w:r w:rsidRPr="003865A4">
        <w:rPr>
          <w:rFonts w:ascii="GHEA Grapalat" w:hAnsi="GHEA Grapalat" w:cs="GHEA Grapalat"/>
        </w:rPr>
        <w:t>ՀՀ</w:t>
      </w:r>
      <w:r w:rsidRPr="003865A4">
        <w:rPr>
          <w:rFonts w:ascii="GHEA Grapalat" w:hAnsi="GHEA Grapalat" w:cs="GHEA Grapalat"/>
          <w:lang w:val="it-IT"/>
        </w:rPr>
        <w:t xml:space="preserve"> </w:t>
      </w:r>
      <w:r w:rsidRPr="003865A4">
        <w:rPr>
          <w:rFonts w:ascii="GHEA Grapalat" w:hAnsi="GHEA Grapalat" w:cs="GHEA Grapalat"/>
        </w:rPr>
        <w:t>շնորհալի</w:t>
      </w:r>
      <w:r w:rsidRPr="003865A4">
        <w:rPr>
          <w:rFonts w:ascii="GHEA Grapalat" w:hAnsi="GHEA Grapalat" w:cs="GHEA Grapalat"/>
          <w:lang w:val="it-IT"/>
        </w:rPr>
        <w:t xml:space="preserve"> </w:t>
      </w:r>
      <w:r w:rsidRPr="003865A4">
        <w:rPr>
          <w:rFonts w:ascii="GHEA Grapalat" w:hAnsi="GHEA Grapalat" w:cs="GHEA Grapalat"/>
        </w:rPr>
        <w:t>երեխաների</w:t>
      </w:r>
      <w:r w:rsidRPr="003865A4">
        <w:rPr>
          <w:rFonts w:ascii="GHEA Grapalat" w:hAnsi="GHEA Grapalat" w:cs="GHEA Grapalat"/>
          <w:lang w:val="it-IT"/>
        </w:rPr>
        <w:t xml:space="preserve"> </w:t>
      </w:r>
      <w:r w:rsidRPr="003865A4">
        <w:rPr>
          <w:rFonts w:ascii="GHEA Grapalat" w:hAnsi="GHEA Grapalat" w:cs="GHEA Grapalat"/>
        </w:rPr>
        <w:t>տեղեկատվական</w:t>
      </w:r>
      <w:r w:rsidRPr="003865A4">
        <w:rPr>
          <w:rFonts w:ascii="GHEA Grapalat" w:hAnsi="GHEA Grapalat" w:cs="GHEA Grapalat"/>
          <w:lang w:val="it-IT"/>
        </w:rPr>
        <w:t xml:space="preserve"> </w:t>
      </w:r>
      <w:r w:rsidRPr="003865A4">
        <w:rPr>
          <w:rFonts w:ascii="GHEA Grapalat" w:hAnsi="GHEA Grapalat" w:cs="GHEA Grapalat"/>
        </w:rPr>
        <w:t>բանկում</w:t>
      </w:r>
      <w:r w:rsidRPr="003865A4">
        <w:rPr>
          <w:rFonts w:ascii="GHEA Grapalat" w:hAnsi="GHEA Grapalat" w:cs="GHEA Grapalat"/>
          <w:lang w:val="it-IT"/>
        </w:rPr>
        <w:t xml:space="preserve">» </w:t>
      </w:r>
      <w:r w:rsidRPr="003865A4">
        <w:rPr>
          <w:rFonts w:ascii="GHEA Grapalat" w:hAnsi="GHEA Grapalat" w:cs="GHEA Grapalat"/>
        </w:rPr>
        <w:t>ընդգրկված</w:t>
      </w:r>
      <w:r w:rsidRPr="003865A4">
        <w:rPr>
          <w:rFonts w:ascii="GHEA Grapalat" w:hAnsi="GHEA Grapalat" w:cs="GHEA Grapalat"/>
          <w:lang w:val="it-IT"/>
        </w:rPr>
        <w:t xml:space="preserve"> </w:t>
      </w:r>
      <w:r w:rsidRPr="003865A4">
        <w:rPr>
          <w:rFonts w:ascii="GHEA Grapalat" w:hAnsi="GHEA Grapalat" w:cs="GHEA Grapalat"/>
        </w:rPr>
        <w:t>երեխաների</w:t>
      </w:r>
      <w:r w:rsidRPr="003865A4">
        <w:rPr>
          <w:rFonts w:ascii="GHEA Grapalat" w:hAnsi="GHEA Grapalat" w:cs="GHEA Grapalat"/>
          <w:lang w:val="it-IT"/>
        </w:rPr>
        <w:t xml:space="preserve"> </w:t>
      </w:r>
      <w:r w:rsidRPr="003865A4">
        <w:rPr>
          <w:rFonts w:ascii="GHEA Grapalat" w:hAnsi="GHEA Grapalat" w:cs="GHEA Grapalat"/>
        </w:rPr>
        <w:t>մասնակցությամբ</w:t>
      </w:r>
      <w:r w:rsidRPr="003865A4">
        <w:rPr>
          <w:rFonts w:ascii="GHEA Grapalat" w:hAnsi="GHEA Grapalat" w:cs="GHEA Grapalat"/>
          <w:lang w:val="it-IT"/>
        </w:rPr>
        <w:t xml:space="preserve"> 2011-2014 </w:t>
      </w:r>
      <w:r w:rsidRPr="003865A4">
        <w:rPr>
          <w:rFonts w:ascii="GHEA Grapalat" w:hAnsi="GHEA Grapalat" w:cs="GHEA Grapalat"/>
        </w:rPr>
        <w:t>թվականներին</w:t>
      </w:r>
      <w:r w:rsidRPr="003865A4">
        <w:rPr>
          <w:rFonts w:ascii="GHEA Grapalat" w:hAnsi="GHEA Grapalat" w:cs="GHEA Grapalat"/>
          <w:lang w:val="it-IT"/>
        </w:rPr>
        <w:t xml:space="preserve"> </w:t>
      </w:r>
      <w:r w:rsidRPr="003865A4">
        <w:rPr>
          <w:rFonts w:ascii="GHEA Grapalat" w:hAnsi="GHEA Grapalat" w:cs="GHEA Grapalat"/>
        </w:rPr>
        <w:t>հանրապետության</w:t>
      </w:r>
      <w:r w:rsidRPr="003865A4">
        <w:rPr>
          <w:rFonts w:ascii="GHEA Grapalat" w:hAnsi="GHEA Grapalat" w:cs="GHEA Grapalat"/>
          <w:lang w:val="it-IT"/>
        </w:rPr>
        <w:t xml:space="preserve"> </w:t>
      </w:r>
      <w:r w:rsidRPr="003865A4">
        <w:rPr>
          <w:rFonts w:ascii="GHEA Grapalat" w:hAnsi="GHEA Grapalat" w:cs="GHEA Grapalat"/>
        </w:rPr>
        <w:t>բոլոր</w:t>
      </w:r>
      <w:r w:rsidRPr="003865A4">
        <w:rPr>
          <w:rFonts w:ascii="GHEA Grapalat" w:hAnsi="GHEA Grapalat" w:cs="GHEA Grapalat"/>
          <w:lang w:val="it-IT"/>
        </w:rPr>
        <w:t xml:space="preserve"> </w:t>
      </w:r>
      <w:r w:rsidRPr="003865A4">
        <w:rPr>
          <w:rFonts w:ascii="GHEA Grapalat" w:hAnsi="GHEA Grapalat" w:cs="GHEA Grapalat"/>
        </w:rPr>
        <w:t>մարզերում</w:t>
      </w:r>
      <w:r w:rsidRPr="003865A4">
        <w:rPr>
          <w:rFonts w:ascii="GHEA Grapalat" w:hAnsi="GHEA Grapalat" w:cs="GHEA Grapalat"/>
          <w:lang w:val="it-IT"/>
        </w:rPr>
        <w:t xml:space="preserve"> </w:t>
      </w:r>
      <w:r w:rsidRPr="003865A4">
        <w:rPr>
          <w:rFonts w:ascii="GHEA Grapalat" w:hAnsi="GHEA Grapalat" w:cs="GHEA Grapalat"/>
        </w:rPr>
        <w:t>կազմակերպվել</w:t>
      </w:r>
      <w:r w:rsidRPr="003865A4">
        <w:rPr>
          <w:rFonts w:ascii="GHEA Grapalat" w:hAnsi="GHEA Grapalat" w:cs="GHEA Grapalat"/>
          <w:lang w:val="it-IT"/>
        </w:rPr>
        <w:t xml:space="preserve"> </w:t>
      </w:r>
      <w:r w:rsidRPr="003865A4">
        <w:rPr>
          <w:rFonts w:ascii="GHEA Grapalat" w:hAnsi="GHEA Grapalat" w:cs="GHEA Grapalat"/>
        </w:rPr>
        <w:t>են</w:t>
      </w:r>
      <w:r w:rsidRPr="003865A4">
        <w:rPr>
          <w:rFonts w:ascii="GHEA Grapalat" w:hAnsi="GHEA Grapalat" w:cs="GHEA Grapalat"/>
          <w:lang w:val="it-IT"/>
        </w:rPr>
        <w:t xml:space="preserve"> </w:t>
      </w:r>
      <w:r w:rsidRPr="003865A4">
        <w:rPr>
          <w:rFonts w:ascii="GHEA Grapalat" w:hAnsi="GHEA Grapalat" w:cs="GHEA Grapalat"/>
        </w:rPr>
        <w:t>համատեղ</w:t>
      </w:r>
      <w:r w:rsidRPr="003865A4">
        <w:rPr>
          <w:rFonts w:ascii="GHEA Grapalat" w:hAnsi="GHEA Grapalat" w:cs="GHEA Grapalat"/>
          <w:lang w:val="it-IT"/>
        </w:rPr>
        <w:t xml:space="preserve"> </w:t>
      </w:r>
      <w:r w:rsidRPr="003865A4">
        <w:rPr>
          <w:rFonts w:ascii="GHEA Grapalat" w:hAnsi="GHEA Grapalat" w:cs="GHEA Grapalat"/>
        </w:rPr>
        <w:t>համերգ</w:t>
      </w:r>
      <w:r w:rsidRPr="003865A4">
        <w:rPr>
          <w:rFonts w:ascii="GHEA Grapalat" w:hAnsi="GHEA Grapalat" w:cs="GHEA Grapalat"/>
          <w:lang w:val="it-IT"/>
        </w:rPr>
        <w:t>-</w:t>
      </w:r>
      <w:r w:rsidRPr="003865A4">
        <w:rPr>
          <w:rFonts w:ascii="GHEA Grapalat" w:hAnsi="GHEA Grapalat" w:cs="GHEA Grapalat"/>
        </w:rPr>
        <w:t>ստուգատեսներ</w:t>
      </w:r>
      <w:r w:rsidRPr="003865A4">
        <w:rPr>
          <w:rFonts w:ascii="GHEA Grapalat" w:hAnsi="GHEA Grapalat" w:cs="GHEA Grapalat"/>
          <w:lang w:val="it-IT"/>
        </w:rPr>
        <w:t xml:space="preserve">: </w:t>
      </w:r>
      <w:r w:rsidRPr="003865A4">
        <w:rPr>
          <w:rFonts w:ascii="GHEA Grapalat" w:hAnsi="GHEA Grapalat" w:cs="GHEA Grapalat"/>
        </w:rPr>
        <w:t>Համերգներին</w:t>
      </w:r>
      <w:r w:rsidRPr="003865A4">
        <w:rPr>
          <w:rFonts w:ascii="GHEA Grapalat" w:hAnsi="GHEA Grapalat" w:cs="GHEA Grapalat"/>
          <w:lang w:val="it-IT"/>
        </w:rPr>
        <w:t xml:space="preserve"> </w:t>
      </w:r>
      <w:r w:rsidRPr="003865A4">
        <w:rPr>
          <w:rFonts w:ascii="GHEA Grapalat" w:hAnsi="GHEA Grapalat" w:cs="GHEA Grapalat"/>
        </w:rPr>
        <w:t>ՀՀ</w:t>
      </w:r>
      <w:r w:rsidRPr="003865A4">
        <w:rPr>
          <w:rFonts w:ascii="GHEA Grapalat" w:hAnsi="GHEA Grapalat" w:cs="GHEA Grapalat"/>
          <w:lang w:val="it-IT"/>
        </w:rPr>
        <w:t xml:space="preserve"> </w:t>
      </w:r>
      <w:r w:rsidRPr="003865A4">
        <w:rPr>
          <w:rFonts w:ascii="GHEA Grapalat" w:hAnsi="GHEA Grapalat" w:cs="GHEA Grapalat"/>
        </w:rPr>
        <w:t>Արմավիրի</w:t>
      </w:r>
      <w:r w:rsidRPr="003865A4">
        <w:rPr>
          <w:rFonts w:ascii="GHEA Grapalat" w:hAnsi="GHEA Grapalat" w:cs="GHEA Grapalat"/>
          <w:lang w:val="it-IT"/>
        </w:rPr>
        <w:t xml:space="preserve"> </w:t>
      </w:r>
      <w:r w:rsidRPr="003865A4">
        <w:rPr>
          <w:rFonts w:ascii="GHEA Grapalat" w:hAnsi="GHEA Grapalat" w:cs="GHEA Grapalat"/>
        </w:rPr>
        <w:t>մարզից</w:t>
      </w:r>
      <w:r w:rsidRPr="003865A4">
        <w:rPr>
          <w:rFonts w:ascii="GHEA Grapalat" w:hAnsi="GHEA Grapalat" w:cs="GHEA Grapalat"/>
          <w:lang w:val="it-IT"/>
        </w:rPr>
        <w:t xml:space="preserve"> </w:t>
      </w:r>
      <w:r w:rsidRPr="003865A4">
        <w:rPr>
          <w:rFonts w:ascii="GHEA Grapalat" w:hAnsi="GHEA Grapalat" w:cs="GHEA Grapalat"/>
        </w:rPr>
        <w:t>յուրաքանչյուր</w:t>
      </w:r>
      <w:r w:rsidRPr="003865A4">
        <w:rPr>
          <w:rFonts w:ascii="GHEA Grapalat" w:hAnsi="GHEA Grapalat" w:cs="GHEA Grapalat"/>
          <w:lang w:val="it-IT"/>
        </w:rPr>
        <w:t xml:space="preserve"> </w:t>
      </w:r>
      <w:r w:rsidRPr="003865A4">
        <w:rPr>
          <w:rFonts w:ascii="GHEA Grapalat" w:hAnsi="GHEA Grapalat" w:cs="GHEA Grapalat"/>
        </w:rPr>
        <w:t>տարի</w:t>
      </w:r>
      <w:r w:rsidRPr="003865A4">
        <w:rPr>
          <w:rFonts w:ascii="GHEA Grapalat" w:hAnsi="GHEA Grapalat" w:cs="GHEA Grapalat"/>
          <w:lang w:val="it-IT"/>
        </w:rPr>
        <w:t xml:space="preserve"> </w:t>
      </w:r>
      <w:r w:rsidRPr="003865A4">
        <w:rPr>
          <w:rFonts w:ascii="GHEA Grapalat" w:hAnsi="GHEA Grapalat" w:cs="GHEA Grapalat"/>
        </w:rPr>
        <w:t>մասնակցում</w:t>
      </w:r>
      <w:r w:rsidRPr="003865A4">
        <w:rPr>
          <w:rFonts w:ascii="GHEA Grapalat" w:hAnsi="GHEA Grapalat" w:cs="GHEA Grapalat"/>
          <w:lang w:val="it-IT"/>
        </w:rPr>
        <w:t xml:space="preserve"> </w:t>
      </w:r>
      <w:r w:rsidRPr="003865A4">
        <w:rPr>
          <w:rFonts w:ascii="GHEA Grapalat" w:hAnsi="GHEA Grapalat" w:cs="GHEA Grapalat"/>
        </w:rPr>
        <w:t>է</w:t>
      </w:r>
      <w:r w:rsidRPr="003865A4">
        <w:rPr>
          <w:rFonts w:ascii="GHEA Grapalat" w:hAnsi="GHEA Grapalat" w:cs="GHEA Grapalat"/>
          <w:lang w:val="it-IT"/>
        </w:rPr>
        <w:t xml:space="preserve"> </w:t>
      </w:r>
      <w:r w:rsidRPr="003865A4">
        <w:rPr>
          <w:rFonts w:ascii="GHEA Grapalat" w:hAnsi="GHEA Grapalat" w:cs="GHEA Grapalat"/>
        </w:rPr>
        <w:t>մոտ</w:t>
      </w:r>
      <w:r w:rsidRPr="003865A4">
        <w:rPr>
          <w:rFonts w:ascii="GHEA Grapalat" w:hAnsi="GHEA Grapalat" w:cs="GHEA Grapalat"/>
          <w:lang w:val="it-IT"/>
        </w:rPr>
        <w:t xml:space="preserve"> 30 </w:t>
      </w:r>
      <w:r w:rsidRPr="003865A4">
        <w:rPr>
          <w:rFonts w:ascii="GHEA Grapalat" w:hAnsi="GHEA Grapalat" w:cs="GHEA Grapalat"/>
        </w:rPr>
        <w:t>շնորհալի</w:t>
      </w:r>
      <w:r w:rsidRPr="003865A4">
        <w:rPr>
          <w:rFonts w:ascii="GHEA Grapalat" w:hAnsi="GHEA Grapalat" w:cs="GHEA Grapalat"/>
          <w:lang w:val="it-IT"/>
        </w:rPr>
        <w:t xml:space="preserve"> </w:t>
      </w:r>
      <w:r w:rsidRPr="003865A4">
        <w:rPr>
          <w:rFonts w:ascii="GHEA Grapalat" w:hAnsi="GHEA Grapalat" w:cs="GHEA Grapalat"/>
        </w:rPr>
        <w:t>աշակերտ</w:t>
      </w:r>
      <w:r w:rsidRPr="003865A4">
        <w:rPr>
          <w:rFonts w:ascii="GHEA Grapalat" w:hAnsi="GHEA Grapalat" w:cs="GHEA Grapalat"/>
          <w:lang w:val="it-IT"/>
        </w:rPr>
        <w:t>:</w:t>
      </w:r>
    </w:p>
    <w:p w:rsidR="00E53573" w:rsidRPr="003865A4" w:rsidRDefault="00E53573" w:rsidP="00E53573">
      <w:pPr>
        <w:numPr>
          <w:ilvl w:val="0"/>
          <w:numId w:val="100"/>
        </w:numPr>
        <w:tabs>
          <w:tab w:val="left" w:pos="-3544"/>
        </w:tabs>
        <w:spacing w:line="276" w:lineRule="auto"/>
        <w:ind w:left="426"/>
        <w:jc w:val="both"/>
        <w:rPr>
          <w:rFonts w:ascii="GHEA Grapalat" w:hAnsi="GHEA Grapalat" w:cs="GHEA Grapalat"/>
          <w:lang w:val="it-IT"/>
        </w:rPr>
      </w:pPr>
      <w:r w:rsidRPr="003865A4">
        <w:rPr>
          <w:rFonts w:ascii="GHEA Grapalat" w:hAnsi="GHEA Grapalat" w:cs="GHEA Grapalat"/>
          <w:lang w:val="it-IT"/>
        </w:rPr>
        <w:t>«</w:t>
      </w:r>
      <w:r w:rsidRPr="003865A4">
        <w:rPr>
          <w:rFonts w:ascii="GHEA Grapalat" w:hAnsi="GHEA Grapalat" w:cs="GHEA Grapalat"/>
        </w:rPr>
        <w:t>Երաժշտական</w:t>
      </w:r>
      <w:r w:rsidRPr="003865A4">
        <w:rPr>
          <w:rFonts w:ascii="GHEA Grapalat" w:hAnsi="GHEA Grapalat" w:cs="GHEA Grapalat"/>
          <w:lang w:val="it-IT"/>
        </w:rPr>
        <w:t xml:space="preserve">, </w:t>
      </w:r>
      <w:r w:rsidRPr="003865A4">
        <w:rPr>
          <w:rFonts w:ascii="GHEA Grapalat" w:hAnsi="GHEA Grapalat" w:cs="GHEA Grapalat"/>
        </w:rPr>
        <w:t>արվեստի</w:t>
      </w:r>
      <w:r w:rsidRPr="003865A4">
        <w:rPr>
          <w:rFonts w:ascii="GHEA Grapalat" w:hAnsi="GHEA Grapalat" w:cs="GHEA Grapalat"/>
          <w:lang w:val="it-IT"/>
        </w:rPr>
        <w:t xml:space="preserve"> </w:t>
      </w:r>
      <w:r w:rsidRPr="003865A4">
        <w:rPr>
          <w:rFonts w:ascii="GHEA Grapalat" w:hAnsi="GHEA Grapalat" w:cs="GHEA Grapalat"/>
        </w:rPr>
        <w:t>և</w:t>
      </w:r>
      <w:r w:rsidRPr="003865A4">
        <w:rPr>
          <w:rFonts w:ascii="GHEA Grapalat" w:hAnsi="GHEA Grapalat" w:cs="GHEA Grapalat"/>
          <w:lang w:val="it-IT"/>
        </w:rPr>
        <w:t xml:space="preserve"> </w:t>
      </w:r>
      <w:r w:rsidRPr="003865A4">
        <w:rPr>
          <w:rFonts w:ascii="GHEA Grapalat" w:hAnsi="GHEA Grapalat" w:cs="GHEA Grapalat"/>
        </w:rPr>
        <w:t>գեղարվեստի</w:t>
      </w:r>
      <w:r w:rsidRPr="003865A4">
        <w:rPr>
          <w:rFonts w:ascii="GHEA Grapalat" w:hAnsi="GHEA Grapalat" w:cs="GHEA Grapalat"/>
          <w:lang w:val="it-IT"/>
        </w:rPr>
        <w:t xml:space="preserve"> </w:t>
      </w:r>
      <w:r w:rsidRPr="003865A4">
        <w:rPr>
          <w:rFonts w:ascii="GHEA Grapalat" w:hAnsi="GHEA Grapalat" w:cs="GHEA Grapalat"/>
        </w:rPr>
        <w:t>դպրոցների</w:t>
      </w:r>
      <w:r w:rsidRPr="003865A4">
        <w:rPr>
          <w:rFonts w:ascii="GHEA Grapalat" w:hAnsi="GHEA Grapalat" w:cs="GHEA Grapalat"/>
          <w:lang w:val="it-IT"/>
        </w:rPr>
        <w:t xml:space="preserve"> </w:t>
      </w:r>
      <w:r w:rsidRPr="003865A4">
        <w:rPr>
          <w:rFonts w:ascii="GHEA Grapalat" w:hAnsi="GHEA Grapalat" w:cs="GHEA Grapalat"/>
        </w:rPr>
        <w:t>համար</w:t>
      </w:r>
      <w:r w:rsidRPr="003865A4">
        <w:rPr>
          <w:rFonts w:ascii="GHEA Grapalat" w:hAnsi="GHEA Grapalat" w:cs="GHEA Grapalat"/>
          <w:lang w:val="it-IT"/>
        </w:rPr>
        <w:t xml:space="preserve"> </w:t>
      </w:r>
      <w:r w:rsidRPr="003865A4">
        <w:rPr>
          <w:rFonts w:ascii="GHEA Grapalat" w:hAnsi="GHEA Grapalat" w:cs="GHEA Grapalat"/>
        </w:rPr>
        <w:t>ուսումնական</w:t>
      </w:r>
      <w:r w:rsidRPr="003865A4">
        <w:rPr>
          <w:rFonts w:ascii="GHEA Grapalat" w:hAnsi="GHEA Grapalat" w:cs="GHEA Grapalat"/>
          <w:lang w:val="it-IT"/>
        </w:rPr>
        <w:t xml:space="preserve"> </w:t>
      </w:r>
      <w:r w:rsidRPr="003865A4">
        <w:rPr>
          <w:rFonts w:ascii="GHEA Grapalat" w:hAnsi="GHEA Grapalat" w:cs="GHEA Grapalat"/>
        </w:rPr>
        <w:t>նոր</w:t>
      </w:r>
      <w:r w:rsidRPr="003865A4">
        <w:rPr>
          <w:rFonts w:ascii="GHEA Grapalat" w:hAnsi="GHEA Grapalat" w:cs="GHEA Grapalat"/>
          <w:lang w:val="it-IT"/>
        </w:rPr>
        <w:t xml:space="preserve"> </w:t>
      </w:r>
      <w:r w:rsidRPr="003865A4">
        <w:rPr>
          <w:rFonts w:ascii="GHEA Grapalat" w:hAnsi="GHEA Grapalat" w:cs="GHEA Grapalat"/>
        </w:rPr>
        <w:t>ծրագրերի</w:t>
      </w:r>
      <w:r w:rsidRPr="003865A4">
        <w:rPr>
          <w:rFonts w:ascii="GHEA Grapalat" w:hAnsi="GHEA Grapalat" w:cs="GHEA Grapalat"/>
          <w:lang w:val="it-IT"/>
        </w:rPr>
        <w:t xml:space="preserve">, </w:t>
      </w:r>
      <w:r w:rsidRPr="003865A4">
        <w:rPr>
          <w:rFonts w:ascii="GHEA Grapalat" w:hAnsi="GHEA Grapalat" w:cs="GHEA Grapalat"/>
        </w:rPr>
        <w:t>դասագրքերի</w:t>
      </w:r>
      <w:r w:rsidRPr="003865A4">
        <w:rPr>
          <w:rFonts w:ascii="GHEA Grapalat" w:hAnsi="GHEA Grapalat" w:cs="GHEA Grapalat"/>
          <w:lang w:val="it-IT"/>
        </w:rPr>
        <w:t xml:space="preserve">, </w:t>
      </w:r>
      <w:r w:rsidRPr="003865A4">
        <w:rPr>
          <w:rFonts w:ascii="GHEA Grapalat" w:hAnsi="GHEA Grapalat" w:cs="GHEA Grapalat"/>
        </w:rPr>
        <w:t>մեթոդական</w:t>
      </w:r>
      <w:r w:rsidRPr="003865A4">
        <w:rPr>
          <w:rFonts w:ascii="GHEA Grapalat" w:hAnsi="GHEA Grapalat" w:cs="GHEA Grapalat"/>
          <w:lang w:val="it-IT"/>
        </w:rPr>
        <w:t xml:space="preserve"> </w:t>
      </w:r>
      <w:r w:rsidRPr="003865A4">
        <w:rPr>
          <w:rFonts w:ascii="GHEA Grapalat" w:hAnsi="GHEA Grapalat" w:cs="GHEA Grapalat"/>
        </w:rPr>
        <w:t>ձեռնարկների</w:t>
      </w:r>
      <w:r w:rsidRPr="003865A4">
        <w:rPr>
          <w:rFonts w:ascii="GHEA Grapalat" w:hAnsi="GHEA Grapalat" w:cs="GHEA Grapalat"/>
          <w:lang w:val="it-IT"/>
        </w:rPr>
        <w:t xml:space="preserve"> </w:t>
      </w:r>
      <w:r w:rsidRPr="003865A4">
        <w:rPr>
          <w:rFonts w:ascii="GHEA Grapalat" w:hAnsi="GHEA Grapalat" w:cs="GHEA Grapalat"/>
        </w:rPr>
        <w:t>մշակում</w:t>
      </w:r>
      <w:r w:rsidRPr="003865A4">
        <w:rPr>
          <w:rFonts w:ascii="GHEA Grapalat" w:hAnsi="GHEA Grapalat" w:cs="GHEA Grapalat"/>
          <w:lang w:val="it-IT"/>
        </w:rPr>
        <w:t xml:space="preserve"> </w:t>
      </w:r>
      <w:r w:rsidRPr="003865A4">
        <w:rPr>
          <w:rFonts w:ascii="GHEA Grapalat" w:hAnsi="GHEA Grapalat" w:cs="GHEA Grapalat"/>
        </w:rPr>
        <w:t>և</w:t>
      </w:r>
      <w:r w:rsidRPr="003865A4">
        <w:rPr>
          <w:rFonts w:ascii="GHEA Grapalat" w:hAnsi="GHEA Grapalat" w:cs="GHEA Grapalat"/>
          <w:lang w:val="it-IT"/>
        </w:rPr>
        <w:t xml:space="preserve"> </w:t>
      </w:r>
      <w:r w:rsidRPr="003865A4">
        <w:rPr>
          <w:rFonts w:ascii="GHEA Grapalat" w:hAnsi="GHEA Grapalat" w:cs="GHEA Grapalat"/>
        </w:rPr>
        <w:t>հրատարակում</w:t>
      </w:r>
      <w:r w:rsidRPr="003865A4">
        <w:rPr>
          <w:rFonts w:ascii="GHEA Grapalat" w:hAnsi="GHEA Grapalat" w:cs="GHEA Grapalat"/>
          <w:lang w:val="it-IT"/>
        </w:rPr>
        <w:t xml:space="preserve">» </w:t>
      </w:r>
      <w:r w:rsidRPr="003865A4">
        <w:rPr>
          <w:rFonts w:ascii="GHEA Grapalat" w:hAnsi="GHEA Grapalat" w:cs="GHEA Grapalat"/>
        </w:rPr>
        <w:t>ծրագրով</w:t>
      </w:r>
      <w:r w:rsidRPr="003865A4">
        <w:rPr>
          <w:rFonts w:ascii="GHEA Grapalat" w:hAnsi="GHEA Grapalat" w:cs="GHEA Grapalat"/>
          <w:lang w:val="it-IT"/>
        </w:rPr>
        <w:t xml:space="preserve"> </w:t>
      </w:r>
      <w:r w:rsidRPr="003865A4">
        <w:rPr>
          <w:rFonts w:ascii="GHEA Grapalat" w:hAnsi="GHEA Grapalat" w:cs="GHEA Grapalat"/>
        </w:rPr>
        <w:t>մարզում</w:t>
      </w:r>
      <w:r w:rsidRPr="003865A4">
        <w:rPr>
          <w:rFonts w:ascii="GHEA Grapalat" w:hAnsi="GHEA Grapalat" w:cs="GHEA Grapalat"/>
          <w:lang w:val="it-IT"/>
        </w:rPr>
        <w:t xml:space="preserve"> </w:t>
      </w:r>
      <w:r w:rsidRPr="003865A4">
        <w:rPr>
          <w:rFonts w:ascii="GHEA Grapalat" w:hAnsi="GHEA Grapalat" w:cs="GHEA Grapalat"/>
        </w:rPr>
        <w:t>գործող</w:t>
      </w:r>
      <w:r w:rsidRPr="003865A4">
        <w:rPr>
          <w:rFonts w:ascii="GHEA Grapalat" w:hAnsi="GHEA Grapalat" w:cs="GHEA Grapalat"/>
          <w:lang w:val="it-IT"/>
        </w:rPr>
        <w:t xml:space="preserve"> </w:t>
      </w:r>
      <w:r w:rsidRPr="003865A4">
        <w:rPr>
          <w:rFonts w:ascii="GHEA Grapalat" w:hAnsi="GHEA Grapalat" w:cs="GHEA Grapalat"/>
        </w:rPr>
        <w:t>բոլոր</w:t>
      </w:r>
      <w:r w:rsidRPr="003865A4">
        <w:rPr>
          <w:rFonts w:ascii="GHEA Grapalat" w:hAnsi="GHEA Grapalat" w:cs="GHEA Grapalat"/>
          <w:lang w:val="it-IT"/>
        </w:rPr>
        <w:t xml:space="preserve"> </w:t>
      </w:r>
      <w:r w:rsidRPr="003865A4">
        <w:rPr>
          <w:rFonts w:ascii="GHEA Grapalat" w:hAnsi="GHEA Grapalat" w:cs="GHEA Grapalat"/>
        </w:rPr>
        <w:t>ուսումնական</w:t>
      </w:r>
      <w:r w:rsidRPr="003865A4">
        <w:rPr>
          <w:rFonts w:ascii="GHEA Grapalat" w:hAnsi="GHEA Grapalat" w:cs="GHEA Grapalat"/>
          <w:lang w:val="it-IT"/>
        </w:rPr>
        <w:t xml:space="preserve"> </w:t>
      </w:r>
      <w:r w:rsidRPr="003865A4">
        <w:rPr>
          <w:rFonts w:ascii="GHEA Grapalat" w:hAnsi="GHEA Grapalat" w:cs="GHEA Grapalat"/>
        </w:rPr>
        <w:t>հաստատություններին</w:t>
      </w:r>
      <w:r w:rsidRPr="003865A4">
        <w:rPr>
          <w:rFonts w:ascii="GHEA Grapalat" w:hAnsi="GHEA Grapalat" w:cs="GHEA Grapalat"/>
          <w:lang w:val="it-IT"/>
        </w:rPr>
        <w:t xml:space="preserve"> 2011-2013 </w:t>
      </w:r>
      <w:r w:rsidRPr="003865A4">
        <w:rPr>
          <w:rFonts w:ascii="GHEA Grapalat" w:hAnsi="GHEA Grapalat" w:cs="GHEA Grapalat"/>
        </w:rPr>
        <w:t>թվականներին</w:t>
      </w:r>
      <w:r w:rsidRPr="003865A4">
        <w:rPr>
          <w:rFonts w:ascii="GHEA Grapalat" w:hAnsi="GHEA Grapalat" w:cs="GHEA Grapalat"/>
          <w:lang w:val="it-IT"/>
        </w:rPr>
        <w:t xml:space="preserve"> </w:t>
      </w:r>
      <w:r w:rsidRPr="003865A4">
        <w:rPr>
          <w:rFonts w:ascii="GHEA Grapalat" w:hAnsi="GHEA Grapalat" w:cs="GHEA Grapalat"/>
        </w:rPr>
        <w:t>համապատասխանաբար</w:t>
      </w:r>
      <w:r w:rsidRPr="003865A4">
        <w:rPr>
          <w:rFonts w:ascii="GHEA Grapalat" w:hAnsi="GHEA Grapalat" w:cs="GHEA Grapalat"/>
          <w:lang w:val="it-IT"/>
        </w:rPr>
        <w:t xml:space="preserve"> </w:t>
      </w:r>
      <w:r w:rsidRPr="003865A4">
        <w:rPr>
          <w:rFonts w:ascii="GHEA Grapalat" w:hAnsi="GHEA Grapalat" w:cs="GHEA Grapalat"/>
        </w:rPr>
        <w:t>անվճար</w:t>
      </w:r>
      <w:r w:rsidRPr="003865A4">
        <w:rPr>
          <w:rFonts w:ascii="GHEA Grapalat" w:hAnsi="GHEA Grapalat" w:cs="GHEA Grapalat"/>
          <w:lang w:val="it-IT"/>
        </w:rPr>
        <w:t xml:space="preserve"> </w:t>
      </w:r>
      <w:r w:rsidRPr="003865A4">
        <w:rPr>
          <w:rFonts w:ascii="GHEA Grapalat" w:hAnsi="GHEA Grapalat" w:cs="GHEA Grapalat"/>
        </w:rPr>
        <w:t>բաշխվել</w:t>
      </w:r>
      <w:r w:rsidRPr="003865A4">
        <w:rPr>
          <w:rFonts w:ascii="GHEA Grapalat" w:hAnsi="GHEA Grapalat" w:cs="GHEA Grapalat"/>
          <w:lang w:val="it-IT"/>
        </w:rPr>
        <w:t xml:space="preserve"> </w:t>
      </w:r>
      <w:r w:rsidRPr="003865A4">
        <w:rPr>
          <w:rFonts w:ascii="GHEA Grapalat" w:hAnsi="GHEA Grapalat" w:cs="GHEA Grapalat"/>
        </w:rPr>
        <w:t>է</w:t>
      </w:r>
      <w:r w:rsidRPr="003865A4">
        <w:rPr>
          <w:rFonts w:ascii="GHEA Grapalat" w:hAnsi="GHEA Grapalat" w:cs="GHEA Grapalat"/>
          <w:lang w:val="it-IT"/>
        </w:rPr>
        <w:t xml:space="preserve"> 210, 303, 321, </w:t>
      </w:r>
      <w:r w:rsidRPr="003865A4">
        <w:rPr>
          <w:rFonts w:ascii="GHEA Grapalat" w:hAnsi="GHEA Grapalat" w:cs="GHEA Grapalat"/>
        </w:rPr>
        <w:t>իսկ</w:t>
      </w:r>
      <w:r w:rsidRPr="003865A4">
        <w:rPr>
          <w:rFonts w:ascii="GHEA Grapalat" w:hAnsi="GHEA Grapalat" w:cs="GHEA Grapalat"/>
          <w:lang w:val="it-IT"/>
        </w:rPr>
        <w:t xml:space="preserve"> 2014</w:t>
      </w:r>
      <w:r w:rsidRPr="003865A4">
        <w:rPr>
          <w:rFonts w:ascii="GHEA Grapalat" w:hAnsi="GHEA Grapalat" w:cs="GHEA Grapalat"/>
        </w:rPr>
        <w:t>թ</w:t>
      </w:r>
      <w:r w:rsidRPr="003865A4">
        <w:rPr>
          <w:rFonts w:ascii="GHEA Grapalat" w:hAnsi="GHEA Grapalat" w:cs="GHEA Grapalat"/>
          <w:lang w:val="it-IT"/>
        </w:rPr>
        <w:t xml:space="preserve">. </w:t>
      </w:r>
      <w:r w:rsidRPr="003865A4">
        <w:rPr>
          <w:rFonts w:ascii="GHEA Grapalat" w:hAnsi="GHEA Grapalat" w:cs="GHEA Grapalat"/>
        </w:rPr>
        <w:t>առաջին</w:t>
      </w:r>
      <w:r w:rsidRPr="003865A4">
        <w:rPr>
          <w:rFonts w:ascii="GHEA Grapalat" w:hAnsi="GHEA Grapalat" w:cs="GHEA Grapalat"/>
          <w:lang w:val="it-IT"/>
        </w:rPr>
        <w:t xml:space="preserve"> </w:t>
      </w:r>
      <w:r w:rsidRPr="003865A4">
        <w:rPr>
          <w:rFonts w:ascii="GHEA Grapalat" w:hAnsi="GHEA Grapalat" w:cs="GHEA Grapalat"/>
        </w:rPr>
        <w:t>կիսամյակում</w:t>
      </w:r>
      <w:r w:rsidRPr="003865A4">
        <w:rPr>
          <w:rFonts w:ascii="GHEA Grapalat" w:hAnsi="GHEA Grapalat" w:cs="GHEA Grapalat"/>
          <w:lang w:val="it-IT"/>
        </w:rPr>
        <w:t xml:space="preserve">` 102 </w:t>
      </w:r>
      <w:r w:rsidRPr="003865A4">
        <w:rPr>
          <w:rFonts w:ascii="GHEA Grapalat" w:hAnsi="GHEA Grapalat" w:cs="GHEA Grapalat"/>
        </w:rPr>
        <w:t>գիրք</w:t>
      </w:r>
      <w:r w:rsidRPr="003865A4">
        <w:rPr>
          <w:rFonts w:ascii="GHEA Grapalat" w:hAnsi="GHEA Grapalat" w:cs="GHEA Grapalat"/>
          <w:lang w:val="it-IT"/>
        </w:rPr>
        <w:t xml:space="preserve"> </w:t>
      </w:r>
      <w:r w:rsidRPr="003865A4">
        <w:rPr>
          <w:rFonts w:ascii="GHEA Grapalat" w:hAnsi="GHEA Grapalat" w:cs="GHEA Grapalat"/>
        </w:rPr>
        <w:t>և</w:t>
      </w:r>
      <w:r w:rsidRPr="003865A4">
        <w:rPr>
          <w:rFonts w:ascii="GHEA Grapalat" w:hAnsi="GHEA Grapalat" w:cs="GHEA Grapalat"/>
          <w:lang w:val="it-IT"/>
        </w:rPr>
        <w:t xml:space="preserve"> 10 </w:t>
      </w:r>
      <w:r w:rsidRPr="003865A4">
        <w:rPr>
          <w:rFonts w:ascii="GHEA Grapalat" w:hAnsi="GHEA Grapalat" w:cs="GHEA Grapalat"/>
        </w:rPr>
        <w:t>ձայնասկավառակ</w:t>
      </w:r>
      <w:r w:rsidRPr="003865A4">
        <w:rPr>
          <w:rFonts w:ascii="GHEA Grapalat" w:hAnsi="GHEA Grapalat" w:cs="GHEA Grapalat"/>
          <w:lang w:val="it-IT"/>
        </w:rPr>
        <w:t>:</w:t>
      </w:r>
    </w:p>
    <w:p w:rsidR="00E53573" w:rsidRPr="003865A4" w:rsidRDefault="00E53573" w:rsidP="00E53573">
      <w:pPr>
        <w:numPr>
          <w:ilvl w:val="0"/>
          <w:numId w:val="100"/>
        </w:numPr>
        <w:tabs>
          <w:tab w:val="left" w:pos="-3544"/>
        </w:tabs>
        <w:spacing w:line="276" w:lineRule="auto"/>
        <w:ind w:left="426"/>
        <w:jc w:val="both"/>
        <w:rPr>
          <w:rFonts w:ascii="GHEA Grapalat" w:hAnsi="GHEA Grapalat" w:cs="GHEA Grapalat"/>
          <w:lang w:val="it-IT"/>
        </w:rPr>
      </w:pPr>
      <w:r w:rsidRPr="003865A4">
        <w:rPr>
          <w:rFonts w:ascii="GHEA Grapalat" w:hAnsi="GHEA Grapalat" w:cs="GHEA Grapalat"/>
        </w:rPr>
        <w:lastRenderedPageBreak/>
        <w:t>ՀՀ</w:t>
      </w:r>
      <w:r w:rsidRPr="003865A4">
        <w:rPr>
          <w:rFonts w:ascii="GHEA Grapalat" w:hAnsi="GHEA Grapalat" w:cs="GHEA Grapalat"/>
          <w:lang w:val="it-IT"/>
        </w:rPr>
        <w:t xml:space="preserve"> </w:t>
      </w:r>
      <w:r w:rsidRPr="003865A4">
        <w:rPr>
          <w:rFonts w:ascii="GHEA Grapalat" w:hAnsi="GHEA Grapalat" w:cs="GHEA Grapalat"/>
        </w:rPr>
        <w:t>մշակույթի</w:t>
      </w:r>
      <w:r w:rsidRPr="003865A4">
        <w:rPr>
          <w:rFonts w:ascii="GHEA Grapalat" w:hAnsi="GHEA Grapalat" w:cs="GHEA Grapalat"/>
          <w:lang w:val="it-IT"/>
        </w:rPr>
        <w:t xml:space="preserve"> </w:t>
      </w:r>
      <w:r w:rsidRPr="003865A4">
        <w:rPr>
          <w:rFonts w:ascii="GHEA Grapalat" w:hAnsi="GHEA Grapalat" w:cs="GHEA Grapalat"/>
        </w:rPr>
        <w:t>նախարարության</w:t>
      </w:r>
      <w:r w:rsidRPr="003865A4">
        <w:rPr>
          <w:rFonts w:ascii="GHEA Grapalat" w:hAnsi="GHEA Grapalat" w:cs="GHEA Grapalat"/>
          <w:lang w:val="it-IT"/>
        </w:rPr>
        <w:t xml:space="preserve"> </w:t>
      </w:r>
      <w:r w:rsidRPr="003865A4">
        <w:rPr>
          <w:rFonts w:ascii="GHEA Grapalat" w:hAnsi="GHEA Grapalat" w:cs="GHEA Grapalat"/>
        </w:rPr>
        <w:t>նախաձեռնությամբ</w:t>
      </w:r>
      <w:r w:rsidRPr="003865A4">
        <w:rPr>
          <w:rFonts w:ascii="GHEA Grapalat" w:hAnsi="GHEA Grapalat" w:cs="GHEA Grapalat"/>
          <w:lang w:val="it-IT"/>
        </w:rPr>
        <w:t xml:space="preserve"> «</w:t>
      </w:r>
      <w:r w:rsidRPr="003865A4">
        <w:rPr>
          <w:rFonts w:ascii="GHEA Grapalat" w:hAnsi="GHEA Grapalat" w:cs="GHEA Grapalat"/>
        </w:rPr>
        <w:t>Հանրապետության</w:t>
      </w:r>
      <w:r w:rsidRPr="003865A4">
        <w:rPr>
          <w:rFonts w:ascii="GHEA Grapalat" w:hAnsi="GHEA Grapalat" w:cs="GHEA Grapalat"/>
          <w:lang w:val="it-IT"/>
        </w:rPr>
        <w:t xml:space="preserve"> </w:t>
      </w:r>
      <w:r w:rsidRPr="003865A4">
        <w:rPr>
          <w:rFonts w:ascii="GHEA Grapalat" w:hAnsi="GHEA Grapalat" w:cs="GHEA Grapalat"/>
        </w:rPr>
        <w:t>երաժշտական</w:t>
      </w:r>
      <w:r w:rsidRPr="003865A4">
        <w:rPr>
          <w:rFonts w:ascii="GHEA Grapalat" w:hAnsi="GHEA Grapalat" w:cs="GHEA Grapalat"/>
          <w:lang w:val="it-IT"/>
        </w:rPr>
        <w:t xml:space="preserve"> </w:t>
      </w:r>
      <w:r w:rsidRPr="003865A4">
        <w:rPr>
          <w:rFonts w:ascii="GHEA Grapalat" w:hAnsi="GHEA Grapalat" w:cs="GHEA Grapalat"/>
        </w:rPr>
        <w:t>և</w:t>
      </w:r>
      <w:r w:rsidRPr="003865A4">
        <w:rPr>
          <w:rFonts w:ascii="GHEA Grapalat" w:hAnsi="GHEA Grapalat" w:cs="GHEA Grapalat"/>
          <w:lang w:val="it-IT"/>
        </w:rPr>
        <w:t xml:space="preserve"> </w:t>
      </w:r>
      <w:r w:rsidRPr="003865A4">
        <w:rPr>
          <w:rFonts w:ascii="GHEA Grapalat" w:hAnsi="GHEA Grapalat" w:cs="GHEA Grapalat"/>
        </w:rPr>
        <w:t>արվեստի</w:t>
      </w:r>
      <w:r w:rsidRPr="003865A4">
        <w:rPr>
          <w:rFonts w:ascii="GHEA Grapalat" w:hAnsi="GHEA Grapalat" w:cs="GHEA Grapalat"/>
          <w:lang w:val="it-IT"/>
        </w:rPr>
        <w:t xml:space="preserve"> </w:t>
      </w:r>
      <w:r w:rsidRPr="003865A4">
        <w:rPr>
          <w:rFonts w:ascii="GHEA Grapalat" w:hAnsi="GHEA Grapalat" w:cs="GHEA Grapalat"/>
        </w:rPr>
        <w:t>դպրոցների</w:t>
      </w:r>
      <w:r w:rsidRPr="003865A4">
        <w:rPr>
          <w:rFonts w:ascii="GHEA Grapalat" w:hAnsi="GHEA Grapalat" w:cs="GHEA Grapalat"/>
          <w:lang w:val="it-IT"/>
        </w:rPr>
        <w:t xml:space="preserve"> </w:t>
      </w:r>
      <w:r w:rsidRPr="003865A4">
        <w:rPr>
          <w:rFonts w:ascii="GHEA Grapalat" w:hAnsi="GHEA Grapalat" w:cs="GHEA Grapalat"/>
        </w:rPr>
        <w:t>համար</w:t>
      </w:r>
      <w:r w:rsidRPr="003865A4">
        <w:rPr>
          <w:rFonts w:ascii="GHEA Grapalat" w:hAnsi="GHEA Grapalat" w:cs="GHEA Grapalat"/>
          <w:lang w:val="it-IT"/>
        </w:rPr>
        <w:t xml:space="preserve"> </w:t>
      </w:r>
      <w:r w:rsidRPr="003865A4">
        <w:rPr>
          <w:rFonts w:ascii="GHEA Grapalat" w:hAnsi="GHEA Grapalat" w:cs="GHEA Grapalat"/>
        </w:rPr>
        <w:t>երաժշտական</w:t>
      </w:r>
      <w:r w:rsidRPr="003865A4">
        <w:rPr>
          <w:rFonts w:ascii="GHEA Grapalat" w:hAnsi="GHEA Grapalat" w:cs="GHEA Grapalat"/>
          <w:lang w:val="it-IT"/>
        </w:rPr>
        <w:t xml:space="preserve"> </w:t>
      </w:r>
      <w:r w:rsidRPr="003865A4">
        <w:rPr>
          <w:rFonts w:ascii="GHEA Grapalat" w:hAnsi="GHEA Grapalat" w:cs="GHEA Grapalat"/>
        </w:rPr>
        <w:t>գործիքների</w:t>
      </w:r>
      <w:r w:rsidRPr="003865A4">
        <w:rPr>
          <w:rFonts w:ascii="GHEA Grapalat" w:hAnsi="GHEA Grapalat" w:cs="GHEA Grapalat"/>
          <w:lang w:val="it-IT"/>
        </w:rPr>
        <w:t xml:space="preserve"> </w:t>
      </w:r>
      <w:r w:rsidRPr="003865A4">
        <w:rPr>
          <w:rFonts w:ascii="GHEA Grapalat" w:hAnsi="GHEA Grapalat" w:cs="GHEA Grapalat"/>
        </w:rPr>
        <w:t>շրջանառու</w:t>
      </w:r>
      <w:r w:rsidRPr="003865A4">
        <w:rPr>
          <w:rFonts w:ascii="GHEA Grapalat" w:hAnsi="GHEA Grapalat" w:cs="GHEA Grapalat"/>
          <w:lang w:val="it-IT"/>
        </w:rPr>
        <w:t xml:space="preserve"> </w:t>
      </w:r>
      <w:r w:rsidRPr="003865A4">
        <w:rPr>
          <w:rFonts w:ascii="GHEA Grapalat" w:hAnsi="GHEA Grapalat" w:cs="GHEA Grapalat"/>
        </w:rPr>
        <w:t>հիմնադրամ</w:t>
      </w:r>
      <w:r w:rsidRPr="003865A4">
        <w:rPr>
          <w:rFonts w:ascii="GHEA Grapalat" w:hAnsi="GHEA Grapalat" w:cs="GHEA Grapalat"/>
          <w:lang w:val="it-IT"/>
        </w:rPr>
        <w:t xml:space="preserve">» </w:t>
      </w:r>
      <w:r w:rsidRPr="003865A4">
        <w:rPr>
          <w:rFonts w:ascii="GHEA Grapalat" w:hAnsi="GHEA Grapalat" w:cs="GHEA Grapalat"/>
        </w:rPr>
        <w:t>ծրագրի</w:t>
      </w:r>
      <w:r w:rsidRPr="003865A4">
        <w:rPr>
          <w:rFonts w:ascii="GHEA Grapalat" w:hAnsi="GHEA Grapalat" w:cs="GHEA Grapalat"/>
          <w:lang w:val="it-IT"/>
        </w:rPr>
        <w:t xml:space="preserve"> </w:t>
      </w:r>
      <w:r w:rsidRPr="003865A4">
        <w:rPr>
          <w:rFonts w:ascii="GHEA Grapalat" w:hAnsi="GHEA Grapalat" w:cs="GHEA Grapalat"/>
        </w:rPr>
        <w:t>շրջանակներում</w:t>
      </w:r>
      <w:r w:rsidRPr="003865A4">
        <w:rPr>
          <w:rFonts w:ascii="GHEA Grapalat" w:hAnsi="GHEA Grapalat" w:cs="GHEA Grapalat"/>
          <w:lang w:val="it-IT"/>
        </w:rPr>
        <w:t xml:space="preserve"> 2013</w:t>
      </w:r>
      <w:r w:rsidRPr="003865A4">
        <w:rPr>
          <w:rFonts w:ascii="GHEA Grapalat" w:hAnsi="GHEA Grapalat" w:cs="GHEA Grapalat"/>
        </w:rPr>
        <w:t>թ</w:t>
      </w:r>
      <w:r w:rsidRPr="003865A4">
        <w:rPr>
          <w:rFonts w:ascii="GHEA Grapalat" w:hAnsi="GHEA Grapalat" w:cs="GHEA Grapalat"/>
          <w:lang w:val="it-IT"/>
        </w:rPr>
        <w:t xml:space="preserve">. </w:t>
      </w:r>
      <w:r w:rsidRPr="003865A4">
        <w:rPr>
          <w:rFonts w:ascii="GHEA Grapalat" w:hAnsi="GHEA Grapalat" w:cs="GHEA Grapalat"/>
        </w:rPr>
        <w:t>մարզի</w:t>
      </w:r>
      <w:r w:rsidRPr="003865A4">
        <w:rPr>
          <w:rFonts w:ascii="GHEA Grapalat" w:hAnsi="GHEA Grapalat" w:cs="GHEA Grapalat"/>
          <w:lang w:val="it-IT"/>
        </w:rPr>
        <w:t xml:space="preserve"> </w:t>
      </w:r>
      <w:r w:rsidRPr="003865A4">
        <w:rPr>
          <w:rFonts w:ascii="GHEA Grapalat" w:hAnsi="GHEA Grapalat" w:cs="GHEA Grapalat"/>
        </w:rPr>
        <w:t>Փարաքար</w:t>
      </w:r>
      <w:r w:rsidRPr="003865A4">
        <w:rPr>
          <w:rFonts w:ascii="GHEA Grapalat" w:hAnsi="GHEA Grapalat" w:cs="GHEA Grapalat"/>
          <w:lang w:val="it-IT"/>
        </w:rPr>
        <w:t xml:space="preserve"> </w:t>
      </w:r>
      <w:r w:rsidRPr="003865A4">
        <w:rPr>
          <w:rFonts w:ascii="GHEA Grapalat" w:hAnsi="GHEA Grapalat" w:cs="GHEA Grapalat"/>
        </w:rPr>
        <w:t>գյուղի</w:t>
      </w:r>
      <w:r w:rsidRPr="003865A4">
        <w:rPr>
          <w:rFonts w:ascii="GHEA Grapalat" w:hAnsi="GHEA Grapalat" w:cs="GHEA Grapalat"/>
          <w:lang w:val="it-IT"/>
        </w:rPr>
        <w:t xml:space="preserve"> </w:t>
      </w:r>
      <w:r w:rsidRPr="003865A4">
        <w:rPr>
          <w:rFonts w:ascii="GHEA Grapalat" w:hAnsi="GHEA Grapalat" w:cs="GHEA Grapalat"/>
        </w:rPr>
        <w:t>Հ</w:t>
      </w:r>
      <w:r w:rsidRPr="003865A4">
        <w:rPr>
          <w:rFonts w:ascii="GHEA Grapalat" w:hAnsi="GHEA Grapalat" w:cs="GHEA Grapalat"/>
          <w:lang w:val="it-IT"/>
        </w:rPr>
        <w:t xml:space="preserve">. </w:t>
      </w:r>
      <w:r w:rsidRPr="003865A4">
        <w:rPr>
          <w:rFonts w:ascii="GHEA Grapalat" w:hAnsi="GHEA Grapalat" w:cs="GHEA Grapalat"/>
        </w:rPr>
        <w:t>Էդգարյանի</w:t>
      </w:r>
      <w:r w:rsidRPr="003865A4">
        <w:rPr>
          <w:rFonts w:ascii="GHEA Grapalat" w:hAnsi="GHEA Grapalat" w:cs="GHEA Grapalat"/>
          <w:lang w:val="it-IT"/>
        </w:rPr>
        <w:t xml:space="preserve"> </w:t>
      </w:r>
      <w:r w:rsidRPr="003865A4">
        <w:rPr>
          <w:rFonts w:ascii="GHEA Grapalat" w:hAnsi="GHEA Grapalat" w:cs="GHEA Grapalat"/>
        </w:rPr>
        <w:t>անվան</w:t>
      </w:r>
      <w:r w:rsidRPr="003865A4">
        <w:rPr>
          <w:rFonts w:ascii="GHEA Grapalat" w:hAnsi="GHEA Grapalat" w:cs="GHEA Grapalat"/>
          <w:lang w:val="it-IT"/>
        </w:rPr>
        <w:t xml:space="preserve"> </w:t>
      </w:r>
      <w:r w:rsidRPr="003865A4">
        <w:rPr>
          <w:rFonts w:ascii="GHEA Grapalat" w:hAnsi="GHEA Grapalat" w:cs="GHEA Grapalat"/>
        </w:rPr>
        <w:t>արվեստի</w:t>
      </w:r>
      <w:r w:rsidRPr="003865A4">
        <w:rPr>
          <w:rFonts w:ascii="GHEA Grapalat" w:hAnsi="GHEA Grapalat" w:cs="GHEA Grapalat"/>
          <w:lang w:val="it-IT"/>
        </w:rPr>
        <w:t xml:space="preserve">, </w:t>
      </w:r>
      <w:r w:rsidRPr="003865A4">
        <w:rPr>
          <w:rFonts w:ascii="GHEA Grapalat" w:hAnsi="GHEA Grapalat" w:cs="GHEA Grapalat"/>
        </w:rPr>
        <w:t>Ալաշկերտ</w:t>
      </w:r>
      <w:r w:rsidRPr="003865A4">
        <w:rPr>
          <w:rFonts w:ascii="GHEA Grapalat" w:hAnsi="GHEA Grapalat" w:cs="GHEA Grapalat"/>
          <w:lang w:val="it-IT"/>
        </w:rPr>
        <w:t xml:space="preserve"> </w:t>
      </w:r>
      <w:r w:rsidRPr="003865A4">
        <w:rPr>
          <w:rFonts w:ascii="GHEA Grapalat" w:hAnsi="GHEA Grapalat" w:cs="GHEA Grapalat"/>
        </w:rPr>
        <w:t>գյուղի</w:t>
      </w:r>
      <w:r w:rsidRPr="003865A4">
        <w:rPr>
          <w:rFonts w:ascii="GHEA Grapalat" w:hAnsi="GHEA Grapalat" w:cs="GHEA Grapalat"/>
          <w:lang w:val="it-IT"/>
        </w:rPr>
        <w:t xml:space="preserve"> </w:t>
      </w:r>
      <w:r w:rsidRPr="003865A4">
        <w:rPr>
          <w:rFonts w:ascii="GHEA Grapalat" w:hAnsi="GHEA Grapalat" w:cs="GHEA Grapalat"/>
        </w:rPr>
        <w:t>երաժշտական</w:t>
      </w:r>
      <w:r w:rsidRPr="003865A4">
        <w:rPr>
          <w:rFonts w:ascii="GHEA Grapalat" w:hAnsi="GHEA Grapalat" w:cs="GHEA Grapalat"/>
          <w:lang w:val="it-IT"/>
        </w:rPr>
        <w:t xml:space="preserve">, </w:t>
      </w:r>
      <w:r w:rsidRPr="003865A4">
        <w:rPr>
          <w:rFonts w:ascii="GHEA Grapalat" w:hAnsi="GHEA Grapalat" w:cs="GHEA Grapalat"/>
        </w:rPr>
        <w:t>Մեծամոր</w:t>
      </w:r>
      <w:r w:rsidRPr="003865A4">
        <w:rPr>
          <w:rFonts w:ascii="GHEA Grapalat" w:hAnsi="GHEA Grapalat" w:cs="GHEA Grapalat"/>
          <w:lang w:val="it-IT"/>
        </w:rPr>
        <w:t xml:space="preserve"> </w:t>
      </w:r>
      <w:r w:rsidRPr="003865A4">
        <w:rPr>
          <w:rFonts w:ascii="GHEA Grapalat" w:hAnsi="GHEA Grapalat" w:cs="GHEA Grapalat"/>
        </w:rPr>
        <w:t>քաղաքի</w:t>
      </w:r>
      <w:r w:rsidRPr="003865A4">
        <w:rPr>
          <w:rFonts w:ascii="GHEA Grapalat" w:hAnsi="GHEA Grapalat" w:cs="GHEA Grapalat"/>
          <w:lang w:val="it-IT"/>
        </w:rPr>
        <w:t xml:space="preserve"> </w:t>
      </w:r>
      <w:r w:rsidRPr="003865A4">
        <w:rPr>
          <w:rFonts w:ascii="GHEA Grapalat" w:hAnsi="GHEA Grapalat" w:cs="GHEA Grapalat"/>
        </w:rPr>
        <w:t>Շարլ</w:t>
      </w:r>
      <w:r w:rsidRPr="003865A4">
        <w:rPr>
          <w:rFonts w:ascii="GHEA Grapalat" w:hAnsi="GHEA Grapalat" w:cs="GHEA Grapalat"/>
          <w:lang w:val="it-IT"/>
        </w:rPr>
        <w:t xml:space="preserve">  </w:t>
      </w:r>
      <w:r w:rsidRPr="003865A4">
        <w:rPr>
          <w:rFonts w:ascii="GHEA Grapalat" w:hAnsi="GHEA Grapalat" w:cs="GHEA Grapalat"/>
        </w:rPr>
        <w:t>Ազնավուրի</w:t>
      </w:r>
      <w:r w:rsidRPr="003865A4">
        <w:rPr>
          <w:rFonts w:ascii="GHEA Grapalat" w:hAnsi="GHEA Grapalat" w:cs="GHEA Grapalat"/>
          <w:lang w:val="it-IT"/>
        </w:rPr>
        <w:t xml:space="preserve"> </w:t>
      </w:r>
      <w:r w:rsidRPr="003865A4">
        <w:rPr>
          <w:rFonts w:ascii="GHEA Grapalat" w:hAnsi="GHEA Grapalat" w:cs="GHEA Grapalat"/>
        </w:rPr>
        <w:t>անվան</w:t>
      </w:r>
      <w:r w:rsidRPr="003865A4">
        <w:rPr>
          <w:rFonts w:ascii="GHEA Grapalat" w:hAnsi="GHEA Grapalat" w:cs="GHEA Grapalat"/>
          <w:lang w:val="it-IT"/>
        </w:rPr>
        <w:t xml:space="preserve"> </w:t>
      </w:r>
      <w:r w:rsidRPr="003865A4">
        <w:rPr>
          <w:rFonts w:ascii="GHEA Grapalat" w:hAnsi="GHEA Grapalat" w:cs="GHEA Grapalat"/>
        </w:rPr>
        <w:t>արվեստի</w:t>
      </w:r>
      <w:r w:rsidRPr="003865A4">
        <w:rPr>
          <w:rFonts w:ascii="GHEA Grapalat" w:hAnsi="GHEA Grapalat" w:cs="GHEA Grapalat"/>
          <w:lang w:val="it-IT"/>
        </w:rPr>
        <w:t xml:space="preserve">, </w:t>
      </w:r>
      <w:r w:rsidRPr="003865A4">
        <w:rPr>
          <w:rFonts w:ascii="GHEA Grapalat" w:hAnsi="GHEA Grapalat" w:cs="GHEA Grapalat"/>
        </w:rPr>
        <w:t>Էջմիածնի</w:t>
      </w:r>
      <w:r w:rsidRPr="003865A4">
        <w:rPr>
          <w:rFonts w:ascii="GHEA Grapalat" w:hAnsi="GHEA Grapalat" w:cs="GHEA Grapalat"/>
          <w:lang w:val="it-IT"/>
        </w:rPr>
        <w:t xml:space="preserve"> </w:t>
      </w:r>
      <w:r w:rsidRPr="003865A4">
        <w:rPr>
          <w:rFonts w:ascii="GHEA Grapalat" w:hAnsi="GHEA Grapalat" w:cs="GHEA Grapalat"/>
        </w:rPr>
        <w:t>Մ</w:t>
      </w:r>
      <w:r w:rsidRPr="003865A4">
        <w:rPr>
          <w:rFonts w:ascii="GHEA Grapalat" w:hAnsi="GHEA Grapalat" w:cs="GHEA Grapalat"/>
          <w:lang w:val="it-IT"/>
        </w:rPr>
        <w:t xml:space="preserve">. </w:t>
      </w:r>
      <w:r w:rsidRPr="003865A4">
        <w:rPr>
          <w:rFonts w:ascii="GHEA Grapalat" w:hAnsi="GHEA Grapalat" w:cs="GHEA Grapalat"/>
        </w:rPr>
        <w:t>Եկմալյանի</w:t>
      </w:r>
      <w:r w:rsidRPr="003865A4">
        <w:rPr>
          <w:rFonts w:ascii="GHEA Grapalat" w:hAnsi="GHEA Grapalat" w:cs="GHEA Grapalat"/>
          <w:lang w:val="it-IT"/>
        </w:rPr>
        <w:t xml:space="preserve"> </w:t>
      </w:r>
      <w:r w:rsidRPr="003865A4">
        <w:rPr>
          <w:rFonts w:ascii="GHEA Grapalat" w:hAnsi="GHEA Grapalat" w:cs="GHEA Grapalat"/>
        </w:rPr>
        <w:t>անվան</w:t>
      </w:r>
      <w:r w:rsidRPr="003865A4">
        <w:rPr>
          <w:rFonts w:ascii="GHEA Grapalat" w:hAnsi="GHEA Grapalat" w:cs="GHEA Grapalat"/>
          <w:lang w:val="it-IT"/>
        </w:rPr>
        <w:t xml:space="preserve"> </w:t>
      </w:r>
      <w:r w:rsidRPr="003865A4">
        <w:rPr>
          <w:rFonts w:ascii="GHEA Grapalat" w:hAnsi="GHEA Grapalat" w:cs="GHEA Grapalat"/>
        </w:rPr>
        <w:t>թիվ</w:t>
      </w:r>
      <w:r w:rsidRPr="003865A4">
        <w:rPr>
          <w:rFonts w:ascii="GHEA Grapalat" w:hAnsi="GHEA Grapalat" w:cs="GHEA Grapalat"/>
          <w:lang w:val="it-IT"/>
        </w:rPr>
        <w:t xml:space="preserve"> 1 </w:t>
      </w:r>
      <w:r w:rsidRPr="003865A4">
        <w:rPr>
          <w:rFonts w:ascii="GHEA Grapalat" w:hAnsi="GHEA Grapalat" w:cs="GHEA Grapalat"/>
        </w:rPr>
        <w:t>երաժշտական</w:t>
      </w:r>
      <w:r w:rsidRPr="003865A4">
        <w:rPr>
          <w:rFonts w:ascii="GHEA Grapalat" w:hAnsi="GHEA Grapalat" w:cs="GHEA Grapalat"/>
          <w:lang w:val="it-IT"/>
        </w:rPr>
        <w:t xml:space="preserve"> </w:t>
      </w:r>
      <w:r w:rsidRPr="003865A4">
        <w:rPr>
          <w:rFonts w:ascii="GHEA Grapalat" w:hAnsi="GHEA Grapalat" w:cs="GHEA Grapalat"/>
        </w:rPr>
        <w:t>և</w:t>
      </w:r>
      <w:r w:rsidRPr="003865A4">
        <w:rPr>
          <w:rFonts w:ascii="GHEA Grapalat" w:hAnsi="GHEA Grapalat" w:cs="GHEA Grapalat"/>
          <w:lang w:val="it-IT"/>
        </w:rPr>
        <w:t xml:space="preserve"> </w:t>
      </w:r>
      <w:r w:rsidRPr="003865A4">
        <w:rPr>
          <w:rFonts w:ascii="GHEA Grapalat" w:hAnsi="GHEA Grapalat" w:cs="GHEA Grapalat"/>
        </w:rPr>
        <w:t>Ս</w:t>
      </w:r>
      <w:r w:rsidRPr="003865A4">
        <w:rPr>
          <w:rFonts w:ascii="GHEA Grapalat" w:hAnsi="GHEA Grapalat" w:cs="GHEA Grapalat"/>
          <w:lang w:val="it-IT"/>
        </w:rPr>
        <w:t>.</w:t>
      </w:r>
      <w:r w:rsidRPr="003865A4">
        <w:rPr>
          <w:rFonts w:ascii="GHEA Grapalat" w:hAnsi="GHEA Grapalat" w:cs="GHEA Grapalat"/>
        </w:rPr>
        <w:t>Մելիքյանի</w:t>
      </w:r>
      <w:r w:rsidRPr="003865A4">
        <w:rPr>
          <w:rFonts w:ascii="GHEA Grapalat" w:hAnsi="GHEA Grapalat" w:cs="GHEA Grapalat"/>
          <w:lang w:val="it-IT"/>
        </w:rPr>
        <w:t xml:space="preserve"> </w:t>
      </w:r>
      <w:r w:rsidRPr="003865A4">
        <w:rPr>
          <w:rFonts w:ascii="GHEA Grapalat" w:hAnsi="GHEA Grapalat" w:cs="GHEA Grapalat"/>
        </w:rPr>
        <w:t>անվան</w:t>
      </w:r>
      <w:r w:rsidRPr="003865A4">
        <w:rPr>
          <w:rFonts w:ascii="GHEA Grapalat" w:hAnsi="GHEA Grapalat" w:cs="GHEA Grapalat"/>
          <w:lang w:val="it-IT"/>
        </w:rPr>
        <w:t xml:space="preserve"> </w:t>
      </w:r>
      <w:r w:rsidRPr="003865A4">
        <w:rPr>
          <w:rFonts w:ascii="GHEA Grapalat" w:hAnsi="GHEA Grapalat" w:cs="GHEA Grapalat"/>
        </w:rPr>
        <w:t>թիվ</w:t>
      </w:r>
      <w:r w:rsidRPr="003865A4">
        <w:rPr>
          <w:rFonts w:ascii="GHEA Grapalat" w:hAnsi="GHEA Grapalat" w:cs="GHEA Grapalat"/>
          <w:lang w:val="it-IT"/>
        </w:rPr>
        <w:t xml:space="preserve"> 2 </w:t>
      </w:r>
      <w:r w:rsidRPr="003865A4">
        <w:rPr>
          <w:rFonts w:ascii="GHEA Grapalat" w:hAnsi="GHEA Grapalat" w:cs="GHEA Grapalat"/>
        </w:rPr>
        <w:t>երաժշտական</w:t>
      </w:r>
      <w:r w:rsidRPr="003865A4">
        <w:rPr>
          <w:rFonts w:ascii="GHEA Grapalat" w:hAnsi="GHEA Grapalat" w:cs="GHEA Grapalat"/>
          <w:lang w:val="it-IT"/>
        </w:rPr>
        <w:t xml:space="preserve"> </w:t>
      </w:r>
      <w:r w:rsidRPr="003865A4">
        <w:rPr>
          <w:rFonts w:ascii="GHEA Grapalat" w:hAnsi="GHEA Grapalat" w:cs="GHEA Grapalat"/>
        </w:rPr>
        <w:t>դպրոցների</w:t>
      </w:r>
      <w:r w:rsidRPr="003865A4">
        <w:rPr>
          <w:rFonts w:ascii="GHEA Grapalat" w:hAnsi="GHEA Grapalat" w:cs="GHEA Grapalat"/>
          <w:lang w:val="it-IT"/>
        </w:rPr>
        <w:t xml:space="preserve"> </w:t>
      </w:r>
      <w:r w:rsidRPr="003865A4">
        <w:rPr>
          <w:rFonts w:ascii="GHEA Grapalat" w:hAnsi="GHEA Grapalat" w:cs="GHEA Grapalat"/>
        </w:rPr>
        <w:t>շնորհալի</w:t>
      </w:r>
      <w:r w:rsidRPr="003865A4">
        <w:rPr>
          <w:rFonts w:ascii="GHEA Grapalat" w:hAnsi="GHEA Grapalat" w:cs="GHEA Grapalat"/>
          <w:lang w:val="it-IT"/>
        </w:rPr>
        <w:t xml:space="preserve"> </w:t>
      </w:r>
      <w:r w:rsidRPr="003865A4">
        <w:rPr>
          <w:rFonts w:ascii="GHEA Grapalat" w:hAnsi="GHEA Grapalat" w:cs="GHEA Grapalat"/>
        </w:rPr>
        <w:t>երեխաներին</w:t>
      </w:r>
      <w:r w:rsidRPr="003865A4">
        <w:rPr>
          <w:rFonts w:ascii="GHEA Grapalat" w:hAnsi="GHEA Grapalat" w:cs="GHEA Grapalat"/>
          <w:lang w:val="it-IT"/>
        </w:rPr>
        <w:t xml:space="preserve"> </w:t>
      </w:r>
      <w:r w:rsidRPr="003865A4">
        <w:rPr>
          <w:rFonts w:ascii="GHEA Grapalat" w:hAnsi="GHEA Grapalat" w:cs="GHEA Grapalat"/>
        </w:rPr>
        <w:t>տրամադրվել</w:t>
      </w:r>
      <w:r w:rsidRPr="003865A4">
        <w:rPr>
          <w:rFonts w:ascii="GHEA Grapalat" w:hAnsi="GHEA Grapalat" w:cs="GHEA Grapalat"/>
          <w:lang w:val="it-IT"/>
        </w:rPr>
        <w:t xml:space="preserve"> </w:t>
      </w:r>
      <w:r w:rsidRPr="003865A4">
        <w:rPr>
          <w:rFonts w:ascii="GHEA Grapalat" w:hAnsi="GHEA Grapalat" w:cs="GHEA Grapalat"/>
        </w:rPr>
        <w:t>է</w:t>
      </w:r>
      <w:r w:rsidRPr="003865A4">
        <w:rPr>
          <w:rFonts w:ascii="GHEA Grapalat" w:hAnsi="GHEA Grapalat" w:cs="GHEA Grapalat"/>
          <w:lang w:val="it-IT"/>
        </w:rPr>
        <w:t xml:space="preserve"> </w:t>
      </w:r>
      <w:r w:rsidRPr="003865A4">
        <w:rPr>
          <w:rFonts w:ascii="GHEA Grapalat" w:hAnsi="GHEA Grapalat" w:cs="GHEA Grapalat"/>
        </w:rPr>
        <w:t>բամբիռ</w:t>
      </w:r>
      <w:r w:rsidRPr="003865A4">
        <w:rPr>
          <w:rFonts w:ascii="GHEA Grapalat" w:hAnsi="GHEA Grapalat" w:cs="GHEA Grapalat"/>
          <w:lang w:val="it-IT"/>
        </w:rPr>
        <w:t xml:space="preserve">, </w:t>
      </w:r>
      <w:r w:rsidRPr="003865A4">
        <w:rPr>
          <w:rFonts w:ascii="GHEA Grapalat" w:hAnsi="GHEA Grapalat" w:cs="GHEA Grapalat"/>
        </w:rPr>
        <w:t>քամանչա</w:t>
      </w:r>
      <w:r w:rsidRPr="003865A4">
        <w:rPr>
          <w:rFonts w:ascii="GHEA Grapalat" w:hAnsi="GHEA Grapalat" w:cs="GHEA Grapalat"/>
          <w:lang w:val="it-IT"/>
        </w:rPr>
        <w:t xml:space="preserve">, </w:t>
      </w:r>
      <w:r w:rsidRPr="003865A4">
        <w:rPr>
          <w:rFonts w:ascii="GHEA Grapalat" w:hAnsi="GHEA Grapalat" w:cs="GHEA Grapalat"/>
        </w:rPr>
        <w:t>թառ</w:t>
      </w:r>
      <w:r w:rsidRPr="003865A4">
        <w:rPr>
          <w:rFonts w:ascii="GHEA Grapalat" w:hAnsi="GHEA Grapalat" w:cs="GHEA Grapalat"/>
          <w:lang w:val="it-IT"/>
        </w:rPr>
        <w:t xml:space="preserve">, </w:t>
      </w:r>
      <w:r w:rsidRPr="003865A4">
        <w:rPr>
          <w:rFonts w:ascii="GHEA Grapalat" w:hAnsi="GHEA Grapalat" w:cs="GHEA Grapalat"/>
        </w:rPr>
        <w:t>ուդ</w:t>
      </w:r>
      <w:r w:rsidRPr="003865A4">
        <w:rPr>
          <w:rFonts w:ascii="GHEA Grapalat" w:hAnsi="GHEA Grapalat" w:cs="GHEA Grapalat"/>
          <w:lang w:val="it-IT"/>
        </w:rPr>
        <w:t xml:space="preserve">, </w:t>
      </w:r>
      <w:r w:rsidRPr="003865A4">
        <w:rPr>
          <w:rFonts w:ascii="GHEA Grapalat" w:hAnsi="GHEA Grapalat" w:cs="GHEA Grapalat"/>
        </w:rPr>
        <w:t>քանոն</w:t>
      </w:r>
      <w:r w:rsidRPr="003865A4">
        <w:rPr>
          <w:rFonts w:ascii="GHEA Grapalat" w:hAnsi="GHEA Grapalat" w:cs="GHEA Grapalat"/>
          <w:lang w:val="it-IT"/>
        </w:rPr>
        <w:t xml:space="preserve"> </w:t>
      </w:r>
      <w:r w:rsidRPr="003865A4">
        <w:rPr>
          <w:rFonts w:ascii="GHEA Grapalat" w:hAnsi="GHEA Grapalat" w:cs="GHEA Grapalat"/>
        </w:rPr>
        <w:t>ազգային</w:t>
      </w:r>
      <w:r w:rsidRPr="003865A4">
        <w:rPr>
          <w:rFonts w:ascii="GHEA Grapalat" w:hAnsi="GHEA Grapalat" w:cs="GHEA Grapalat"/>
          <w:lang w:val="it-IT"/>
        </w:rPr>
        <w:t xml:space="preserve"> </w:t>
      </w:r>
      <w:r w:rsidRPr="003865A4">
        <w:rPr>
          <w:rFonts w:ascii="GHEA Grapalat" w:hAnsi="GHEA Grapalat" w:cs="GHEA Grapalat"/>
        </w:rPr>
        <w:t>նվագարանները</w:t>
      </w:r>
      <w:r w:rsidRPr="003865A4">
        <w:rPr>
          <w:rFonts w:ascii="GHEA Grapalat" w:hAnsi="GHEA Grapalat" w:cs="GHEA Grapalat"/>
          <w:lang w:val="it-IT"/>
        </w:rPr>
        <w:t>:</w:t>
      </w:r>
    </w:p>
    <w:p w:rsidR="00E53573" w:rsidRPr="003865A4" w:rsidRDefault="00E53573" w:rsidP="00E53573">
      <w:pPr>
        <w:ind w:left="142"/>
        <w:jc w:val="both"/>
        <w:rPr>
          <w:rFonts w:ascii="GHEA Grapalat" w:hAnsi="GHEA Grapalat" w:cs="Arial Armenian"/>
          <w:lang w:val="af-ZA"/>
        </w:rPr>
      </w:pPr>
    </w:p>
    <w:p w:rsidR="00E53573" w:rsidRPr="003865A4" w:rsidRDefault="00E53573" w:rsidP="00E53573">
      <w:pPr>
        <w:numPr>
          <w:ilvl w:val="0"/>
          <w:numId w:val="59"/>
        </w:numPr>
        <w:ind w:left="-284" w:firstLine="426"/>
        <w:jc w:val="both"/>
        <w:rPr>
          <w:rFonts w:ascii="GHEA Grapalat" w:hAnsi="GHEA Grapalat" w:cs="Arial Armenian"/>
          <w:lang w:val="af-ZA"/>
        </w:rPr>
      </w:pPr>
      <w:r w:rsidRPr="003865A4">
        <w:rPr>
          <w:rFonts w:ascii="GHEA Grapalat" w:hAnsi="GHEA Grapalat" w:cs="Sylfaen"/>
          <w:lang w:val="af-ZA"/>
        </w:rPr>
        <w:t>Գեղարվեստական</w:t>
      </w:r>
      <w:r w:rsidRPr="003865A4">
        <w:rPr>
          <w:rFonts w:ascii="GHEA Grapalat" w:hAnsi="GHEA Grapalat" w:cs="Arial Armenian"/>
          <w:lang w:val="af-ZA"/>
        </w:rPr>
        <w:t xml:space="preserve"> </w:t>
      </w:r>
      <w:r w:rsidRPr="003865A4">
        <w:rPr>
          <w:rFonts w:ascii="GHEA Grapalat" w:hAnsi="GHEA Grapalat" w:cs="Sylfaen"/>
          <w:lang w:val="af-ZA"/>
        </w:rPr>
        <w:t>կրթության</w:t>
      </w:r>
      <w:r w:rsidRPr="003865A4">
        <w:rPr>
          <w:rFonts w:ascii="GHEA Grapalat" w:hAnsi="GHEA Grapalat" w:cs="Arial Armenian"/>
          <w:lang w:val="af-ZA"/>
        </w:rPr>
        <w:t xml:space="preserve"> </w:t>
      </w:r>
      <w:r w:rsidRPr="003865A4">
        <w:rPr>
          <w:rFonts w:ascii="GHEA Grapalat" w:hAnsi="GHEA Grapalat" w:cs="Sylfaen"/>
          <w:lang w:val="af-ZA"/>
        </w:rPr>
        <w:t>համակարգում</w:t>
      </w:r>
      <w:r w:rsidRPr="003865A4">
        <w:rPr>
          <w:rFonts w:ascii="GHEA Grapalat" w:hAnsi="GHEA Grapalat" w:cs="Arial Armenian"/>
          <w:lang w:val="af-ZA"/>
        </w:rPr>
        <w:t xml:space="preserve"> </w:t>
      </w:r>
      <w:r w:rsidRPr="003865A4">
        <w:rPr>
          <w:rFonts w:ascii="GHEA Grapalat" w:hAnsi="GHEA Grapalat" w:cs="Sylfaen"/>
          <w:lang w:val="af-ZA"/>
        </w:rPr>
        <w:t>հիմնական</w:t>
      </w:r>
      <w:r w:rsidRPr="003865A4">
        <w:rPr>
          <w:rFonts w:ascii="GHEA Grapalat" w:hAnsi="GHEA Grapalat" w:cs="Arial Armenian"/>
          <w:lang w:val="af-ZA"/>
        </w:rPr>
        <w:t xml:space="preserve"> </w:t>
      </w:r>
      <w:r w:rsidRPr="003865A4">
        <w:rPr>
          <w:rFonts w:ascii="GHEA Grapalat" w:hAnsi="GHEA Grapalat" w:cs="Sylfaen"/>
          <w:lang w:val="af-ZA"/>
        </w:rPr>
        <w:t>խնդիրները</w:t>
      </w:r>
      <w:r w:rsidRPr="003865A4">
        <w:rPr>
          <w:rFonts w:ascii="GHEA Grapalat" w:hAnsi="GHEA Grapalat" w:cs="Arial Armenian"/>
          <w:lang w:val="af-ZA"/>
        </w:rPr>
        <w:t xml:space="preserve"> </w:t>
      </w:r>
      <w:r w:rsidRPr="003865A4">
        <w:rPr>
          <w:rFonts w:ascii="GHEA Grapalat" w:hAnsi="GHEA Grapalat" w:cs="Sylfaen"/>
          <w:lang w:val="af-ZA"/>
        </w:rPr>
        <w:t>կապված</w:t>
      </w:r>
      <w:r w:rsidRPr="003865A4">
        <w:rPr>
          <w:rFonts w:ascii="GHEA Grapalat" w:hAnsi="GHEA Grapalat" w:cs="Arial Armenian"/>
          <w:lang w:val="af-ZA"/>
        </w:rPr>
        <w:t xml:space="preserve"> </w:t>
      </w:r>
      <w:r w:rsidRPr="003865A4">
        <w:rPr>
          <w:rFonts w:ascii="GHEA Grapalat" w:hAnsi="GHEA Grapalat" w:cs="Sylfaen"/>
          <w:lang w:val="af-ZA"/>
        </w:rPr>
        <w:t>են</w:t>
      </w:r>
      <w:r w:rsidRPr="003865A4">
        <w:rPr>
          <w:rFonts w:ascii="GHEA Grapalat" w:hAnsi="GHEA Grapalat" w:cs="Arial Armenian"/>
          <w:lang w:val="af-ZA"/>
        </w:rPr>
        <w:t xml:space="preserve"> </w:t>
      </w:r>
      <w:r w:rsidRPr="003865A4">
        <w:rPr>
          <w:rFonts w:ascii="GHEA Grapalat" w:hAnsi="GHEA Grapalat" w:cs="Sylfaen"/>
          <w:lang w:val="af-ZA"/>
        </w:rPr>
        <w:t>դպրոցների</w:t>
      </w:r>
      <w:r w:rsidRPr="003865A4">
        <w:rPr>
          <w:rFonts w:ascii="GHEA Grapalat" w:hAnsi="GHEA Grapalat" w:cs="Arial Armenian"/>
          <w:lang w:val="af-ZA"/>
        </w:rPr>
        <w:t xml:space="preserve"> </w:t>
      </w:r>
      <w:r w:rsidRPr="003865A4">
        <w:rPr>
          <w:rFonts w:ascii="GHEA Grapalat" w:hAnsi="GHEA Grapalat" w:cs="Sylfaen"/>
          <w:lang w:val="af-ZA"/>
        </w:rPr>
        <w:t>շենքերի</w:t>
      </w:r>
      <w:r w:rsidRPr="003865A4">
        <w:rPr>
          <w:rFonts w:ascii="GHEA Grapalat" w:hAnsi="GHEA Grapalat" w:cs="Arial Armenian"/>
          <w:lang w:val="af-ZA"/>
        </w:rPr>
        <w:t xml:space="preserve"> </w:t>
      </w:r>
      <w:r w:rsidRPr="003865A4">
        <w:rPr>
          <w:rFonts w:ascii="GHEA Grapalat" w:hAnsi="GHEA Grapalat" w:cs="Sylfaen"/>
          <w:lang w:val="af-ZA"/>
        </w:rPr>
        <w:t>վերանորոգման</w:t>
      </w:r>
      <w:r w:rsidRPr="003865A4">
        <w:rPr>
          <w:rFonts w:ascii="GHEA Grapalat" w:hAnsi="GHEA Grapalat" w:cs="Arial Armenian"/>
          <w:lang w:val="af-ZA"/>
        </w:rPr>
        <w:t xml:space="preserve">, </w:t>
      </w:r>
      <w:r w:rsidRPr="003865A4">
        <w:rPr>
          <w:rFonts w:ascii="GHEA Grapalat" w:hAnsi="GHEA Grapalat" w:cs="Sylfaen"/>
          <w:lang w:val="af-ZA"/>
        </w:rPr>
        <w:t>ջեռուցման</w:t>
      </w:r>
      <w:r w:rsidRPr="003865A4">
        <w:rPr>
          <w:rFonts w:ascii="GHEA Grapalat" w:hAnsi="GHEA Grapalat" w:cs="Arial Armenian"/>
          <w:lang w:val="af-ZA"/>
        </w:rPr>
        <w:t xml:space="preserve"> </w:t>
      </w:r>
      <w:r w:rsidRPr="003865A4">
        <w:rPr>
          <w:rFonts w:ascii="GHEA Grapalat" w:hAnsi="GHEA Grapalat" w:cs="Sylfaen"/>
          <w:lang w:val="af-ZA"/>
        </w:rPr>
        <w:t>համակարգերի</w:t>
      </w:r>
      <w:r w:rsidRPr="003865A4">
        <w:rPr>
          <w:rFonts w:ascii="GHEA Grapalat" w:hAnsi="GHEA Grapalat" w:cs="Arial Armenian"/>
          <w:lang w:val="af-ZA"/>
        </w:rPr>
        <w:t xml:space="preserve"> </w:t>
      </w:r>
      <w:r w:rsidRPr="003865A4">
        <w:rPr>
          <w:rFonts w:ascii="GHEA Grapalat" w:hAnsi="GHEA Grapalat" w:cs="Sylfaen"/>
          <w:lang w:val="af-ZA"/>
        </w:rPr>
        <w:t>ներդրման</w:t>
      </w:r>
      <w:r w:rsidRPr="003865A4">
        <w:rPr>
          <w:rFonts w:ascii="GHEA Grapalat" w:hAnsi="GHEA Grapalat" w:cs="Arial Armenian"/>
          <w:lang w:val="af-ZA"/>
        </w:rPr>
        <w:t xml:space="preserve">, </w:t>
      </w:r>
      <w:r w:rsidRPr="003865A4">
        <w:rPr>
          <w:rFonts w:ascii="GHEA Grapalat" w:hAnsi="GHEA Grapalat" w:cs="Sylfaen"/>
          <w:lang w:val="af-ZA"/>
        </w:rPr>
        <w:t>նոր</w:t>
      </w:r>
      <w:r w:rsidRPr="003865A4">
        <w:rPr>
          <w:rFonts w:ascii="GHEA Grapalat" w:hAnsi="GHEA Grapalat" w:cs="Arial Armenian"/>
          <w:lang w:val="af-ZA"/>
        </w:rPr>
        <w:t xml:space="preserve"> </w:t>
      </w:r>
      <w:r w:rsidRPr="003865A4">
        <w:rPr>
          <w:rFonts w:ascii="GHEA Grapalat" w:hAnsi="GHEA Grapalat" w:cs="Sylfaen"/>
          <w:lang w:val="af-ZA"/>
        </w:rPr>
        <w:t>գույքի</w:t>
      </w:r>
      <w:r w:rsidRPr="003865A4">
        <w:rPr>
          <w:rFonts w:ascii="GHEA Grapalat" w:hAnsi="GHEA Grapalat" w:cs="Arial Armenian"/>
          <w:lang w:val="af-ZA"/>
        </w:rPr>
        <w:t xml:space="preserve"> </w:t>
      </w:r>
      <w:r w:rsidRPr="003865A4">
        <w:rPr>
          <w:rFonts w:ascii="GHEA Grapalat" w:hAnsi="GHEA Grapalat" w:cs="Sylfaen"/>
          <w:lang w:val="af-ZA"/>
        </w:rPr>
        <w:t>և</w:t>
      </w:r>
      <w:r w:rsidRPr="003865A4">
        <w:rPr>
          <w:rFonts w:ascii="GHEA Grapalat" w:hAnsi="GHEA Grapalat" w:cs="Arial Armenian"/>
          <w:lang w:val="af-ZA"/>
        </w:rPr>
        <w:t xml:space="preserve"> </w:t>
      </w:r>
      <w:r w:rsidRPr="003865A4">
        <w:rPr>
          <w:rFonts w:ascii="GHEA Grapalat" w:hAnsi="GHEA Grapalat" w:cs="Sylfaen"/>
          <w:lang w:val="af-ZA"/>
        </w:rPr>
        <w:t>երաժշտական</w:t>
      </w:r>
      <w:r w:rsidRPr="003865A4">
        <w:rPr>
          <w:rFonts w:ascii="GHEA Grapalat" w:hAnsi="GHEA Grapalat" w:cs="Arial Armenian"/>
          <w:lang w:val="af-ZA"/>
        </w:rPr>
        <w:t xml:space="preserve"> </w:t>
      </w:r>
      <w:r w:rsidRPr="003865A4">
        <w:rPr>
          <w:rFonts w:ascii="GHEA Grapalat" w:hAnsi="GHEA Grapalat" w:cs="Sylfaen"/>
          <w:lang w:val="af-ZA"/>
        </w:rPr>
        <w:t>գործիքների</w:t>
      </w:r>
      <w:r w:rsidRPr="003865A4">
        <w:rPr>
          <w:rFonts w:ascii="GHEA Grapalat" w:hAnsi="GHEA Grapalat" w:cs="Arial Armenian"/>
          <w:lang w:val="af-ZA"/>
        </w:rPr>
        <w:t xml:space="preserve"> </w:t>
      </w:r>
      <w:r w:rsidRPr="003865A4">
        <w:rPr>
          <w:rFonts w:ascii="GHEA Grapalat" w:hAnsi="GHEA Grapalat" w:cs="Sylfaen"/>
          <w:lang w:val="af-ZA"/>
        </w:rPr>
        <w:t>ձեռքբերման</w:t>
      </w:r>
      <w:r w:rsidRPr="003865A4">
        <w:rPr>
          <w:rFonts w:ascii="GHEA Grapalat" w:hAnsi="GHEA Grapalat" w:cs="Arial Armenian"/>
          <w:lang w:val="af-ZA"/>
        </w:rPr>
        <w:t xml:space="preserve"> </w:t>
      </w:r>
      <w:r w:rsidRPr="003865A4">
        <w:rPr>
          <w:rFonts w:ascii="GHEA Grapalat" w:hAnsi="GHEA Grapalat" w:cs="Sylfaen"/>
          <w:lang w:val="af-ZA"/>
        </w:rPr>
        <w:t>և</w:t>
      </w:r>
      <w:r w:rsidRPr="003865A4">
        <w:rPr>
          <w:rFonts w:ascii="GHEA Grapalat" w:hAnsi="GHEA Grapalat" w:cs="Arial Armenian"/>
          <w:lang w:val="af-ZA"/>
        </w:rPr>
        <w:t xml:space="preserve"> </w:t>
      </w:r>
      <w:r w:rsidRPr="003865A4">
        <w:rPr>
          <w:rFonts w:ascii="GHEA Grapalat" w:hAnsi="GHEA Grapalat" w:cs="Sylfaen"/>
          <w:lang w:val="af-ZA"/>
        </w:rPr>
        <w:t>վերանորոգման</w:t>
      </w:r>
      <w:r w:rsidRPr="003865A4">
        <w:rPr>
          <w:rFonts w:ascii="GHEA Grapalat" w:hAnsi="GHEA Grapalat" w:cs="Arial Armenian"/>
          <w:lang w:val="af-ZA"/>
        </w:rPr>
        <w:t xml:space="preserve">, </w:t>
      </w:r>
      <w:r w:rsidRPr="003865A4">
        <w:rPr>
          <w:rFonts w:ascii="GHEA Grapalat" w:hAnsi="GHEA Grapalat" w:cs="Sylfaen"/>
          <w:lang w:val="af-ZA"/>
        </w:rPr>
        <w:t>դահլիճների</w:t>
      </w:r>
      <w:r w:rsidRPr="003865A4">
        <w:rPr>
          <w:rFonts w:ascii="GHEA Grapalat" w:hAnsi="GHEA Grapalat" w:cs="Arial Armenian"/>
          <w:lang w:val="af-ZA"/>
        </w:rPr>
        <w:t xml:space="preserve">, </w:t>
      </w:r>
      <w:r w:rsidRPr="003865A4">
        <w:rPr>
          <w:rFonts w:ascii="GHEA Grapalat" w:hAnsi="GHEA Grapalat" w:cs="Sylfaen"/>
          <w:lang w:val="af-ZA"/>
        </w:rPr>
        <w:t>նոր</w:t>
      </w:r>
      <w:r w:rsidRPr="003865A4">
        <w:rPr>
          <w:rFonts w:ascii="GHEA Grapalat" w:hAnsi="GHEA Grapalat" w:cs="Arial Armenian"/>
          <w:lang w:val="af-ZA"/>
        </w:rPr>
        <w:t xml:space="preserve"> </w:t>
      </w:r>
      <w:r w:rsidRPr="003865A4">
        <w:rPr>
          <w:rFonts w:ascii="GHEA Grapalat" w:hAnsi="GHEA Grapalat" w:cs="Sylfaen"/>
          <w:lang w:val="af-ZA"/>
        </w:rPr>
        <w:t>ուսումնամեթոդական</w:t>
      </w:r>
      <w:r w:rsidRPr="003865A4">
        <w:rPr>
          <w:rFonts w:ascii="GHEA Grapalat" w:hAnsi="GHEA Grapalat" w:cs="Arial Armenian"/>
          <w:lang w:val="af-ZA"/>
        </w:rPr>
        <w:t xml:space="preserve"> </w:t>
      </w:r>
      <w:r w:rsidRPr="003865A4">
        <w:rPr>
          <w:rFonts w:ascii="GHEA Grapalat" w:hAnsi="GHEA Grapalat" w:cs="Sylfaen"/>
          <w:lang w:val="af-ZA"/>
        </w:rPr>
        <w:t>գրականության</w:t>
      </w:r>
      <w:r w:rsidRPr="003865A4">
        <w:rPr>
          <w:rFonts w:ascii="GHEA Grapalat" w:hAnsi="GHEA Grapalat" w:cs="Arial Armenian"/>
          <w:lang w:val="af-ZA"/>
        </w:rPr>
        <w:t xml:space="preserve"> </w:t>
      </w:r>
      <w:r w:rsidRPr="003865A4">
        <w:rPr>
          <w:rFonts w:ascii="GHEA Grapalat" w:hAnsi="GHEA Grapalat" w:cs="Sylfaen"/>
          <w:lang w:val="af-ZA"/>
        </w:rPr>
        <w:t>ձեռքբերման</w:t>
      </w:r>
      <w:r w:rsidRPr="003865A4">
        <w:rPr>
          <w:rFonts w:ascii="GHEA Grapalat" w:hAnsi="GHEA Grapalat" w:cs="Arial Armenian"/>
          <w:lang w:val="af-ZA"/>
        </w:rPr>
        <w:t xml:space="preserve"> </w:t>
      </w:r>
      <w:r w:rsidRPr="003865A4">
        <w:rPr>
          <w:rFonts w:ascii="GHEA Grapalat" w:hAnsi="GHEA Grapalat" w:cs="Sylfaen"/>
          <w:lang w:val="af-ZA"/>
        </w:rPr>
        <w:t>հետ</w:t>
      </w:r>
      <w:r w:rsidRPr="003865A4">
        <w:rPr>
          <w:rFonts w:ascii="GHEA Grapalat" w:hAnsi="GHEA Grapalat" w:cs="Arial Armenian"/>
          <w:lang w:val="af-ZA"/>
        </w:rPr>
        <w:t xml:space="preserve">: </w:t>
      </w:r>
      <w:r w:rsidRPr="003865A4">
        <w:rPr>
          <w:rFonts w:ascii="GHEA Grapalat" w:hAnsi="GHEA Grapalat" w:cs="Sylfaen"/>
          <w:lang w:val="af-ZA"/>
        </w:rPr>
        <w:t>Ոլորտի</w:t>
      </w:r>
      <w:r w:rsidRPr="003865A4">
        <w:rPr>
          <w:rFonts w:ascii="GHEA Grapalat" w:hAnsi="GHEA Grapalat" w:cs="Arial Armenian"/>
          <w:lang w:val="af-ZA"/>
        </w:rPr>
        <w:t xml:space="preserve"> </w:t>
      </w:r>
      <w:r w:rsidRPr="003865A4">
        <w:rPr>
          <w:rFonts w:ascii="GHEA Grapalat" w:hAnsi="GHEA Grapalat" w:cs="Sylfaen"/>
          <w:lang w:val="af-ZA"/>
        </w:rPr>
        <w:t>հիմնական</w:t>
      </w:r>
      <w:r w:rsidRPr="003865A4">
        <w:rPr>
          <w:rFonts w:ascii="GHEA Grapalat" w:hAnsi="GHEA Grapalat" w:cs="Arial Armenian"/>
          <w:lang w:val="af-ZA"/>
        </w:rPr>
        <w:t xml:space="preserve"> </w:t>
      </w:r>
      <w:r w:rsidRPr="003865A4">
        <w:rPr>
          <w:rFonts w:ascii="GHEA Grapalat" w:hAnsi="GHEA Grapalat" w:cs="Sylfaen"/>
          <w:lang w:val="af-ZA"/>
        </w:rPr>
        <w:t>խնդիրներն</w:t>
      </w:r>
      <w:r w:rsidRPr="003865A4">
        <w:rPr>
          <w:rFonts w:ascii="GHEA Grapalat" w:hAnsi="GHEA Grapalat" w:cs="Arial Armenian"/>
          <w:lang w:val="af-ZA"/>
        </w:rPr>
        <w:t xml:space="preserve"> </w:t>
      </w:r>
      <w:r w:rsidRPr="003865A4">
        <w:rPr>
          <w:rFonts w:ascii="GHEA Grapalat" w:hAnsi="GHEA Grapalat" w:cs="Sylfaen"/>
          <w:lang w:val="af-ZA"/>
        </w:rPr>
        <w:t>են</w:t>
      </w:r>
      <w:r w:rsidRPr="003865A4">
        <w:rPr>
          <w:rFonts w:ascii="GHEA Grapalat" w:hAnsi="GHEA Grapalat" w:cs="Arial Armenian"/>
          <w:lang w:val="af-ZA"/>
        </w:rPr>
        <w:t>`</w:t>
      </w:r>
    </w:p>
    <w:p w:rsidR="00E53573" w:rsidRPr="003865A4" w:rsidRDefault="00E53573" w:rsidP="00E53573">
      <w:pPr>
        <w:jc w:val="both"/>
        <w:rPr>
          <w:rFonts w:ascii="GHEA Grapalat" w:hAnsi="GHEA Grapalat" w:cs="Sylfaen"/>
          <w:lang w:val="af-ZA"/>
        </w:rPr>
      </w:pPr>
      <w:r w:rsidRPr="003865A4">
        <w:rPr>
          <w:rFonts w:ascii="GHEA Grapalat" w:hAnsi="GHEA Grapalat" w:cs="Arial Armenian"/>
          <w:lang w:val="af-ZA"/>
        </w:rPr>
        <w:t xml:space="preserve">1)  </w:t>
      </w:r>
      <w:r w:rsidRPr="003865A4">
        <w:rPr>
          <w:rFonts w:ascii="GHEA Grapalat" w:hAnsi="GHEA Grapalat" w:cs="Sylfaen"/>
          <w:lang w:val="af-ZA"/>
        </w:rPr>
        <w:t>Շենքային</w:t>
      </w:r>
      <w:r w:rsidRPr="003865A4">
        <w:rPr>
          <w:rFonts w:ascii="GHEA Grapalat" w:hAnsi="GHEA Grapalat" w:cs="Arial Armenian"/>
          <w:lang w:val="af-ZA"/>
        </w:rPr>
        <w:t xml:space="preserve"> </w:t>
      </w:r>
      <w:r w:rsidRPr="003865A4">
        <w:rPr>
          <w:rFonts w:ascii="GHEA Grapalat" w:hAnsi="GHEA Grapalat" w:cs="Sylfaen"/>
          <w:lang w:val="af-ZA"/>
        </w:rPr>
        <w:t>պայմաններ</w:t>
      </w:r>
    </w:p>
    <w:p w:rsidR="00E53573" w:rsidRPr="003865A4" w:rsidRDefault="00E53573" w:rsidP="00E53573">
      <w:pPr>
        <w:jc w:val="both"/>
        <w:rPr>
          <w:rFonts w:ascii="GHEA Grapalat" w:hAnsi="GHEA Grapalat" w:cs="Arial Armenian"/>
          <w:lang w:val="af-ZA"/>
        </w:rPr>
      </w:pPr>
      <w:r w:rsidRPr="003865A4">
        <w:rPr>
          <w:rFonts w:ascii="GHEA Grapalat" w:hAnsi="GHEA Grapalat" w:cs="Sylfaen"/>
          <w:lang w:val="af-ZA"/>
        </w:rPr>
        <w:t xml:space="preserve">2) </w:t>
      </w:r>
      <w:r w:rsidRPr="003865A4">
        <w:rPr>
          <w:rFonts w:ascii="GHEA Grapalat" w:hAnsi="GHEA Grapalat" w:cs="Sylfaen"/>
        </w:rPr>
        <w:t>ցածր</w:t>
      </w:r>
      <w:r w:rsidRPr="003865A4">
        <w:rPr>
          <w:rFonts w:ascii="GHEA Grapalat" w:hAnsi="GHEA Grapalat" w:cs="Sylfaen"/>
          <w:lang w:val="af-ZA"/>
        </w:rPr>
        <w:t xml:space="preserve"> </w:t>
      </w:r>
      <w:r w:rsidRPr="003865A4">
        <w:rPr>
          <w:rFonts w:ascii="GHEA Grapalat" w:hAnsi="GHEA Grapalat" w:cs="Sylfaen"/>
        </w:rPr>
        <w:t>աշխատավարձ</w:t>
      </w:r>
    </w:p>
    <w:p w:rsidR="00E53573" w:rsidRPr="003865A4" w:rsidRDefault="00E53573" w:rsidP="00E53573">
      <w:pPr>
        <w:jc w:val="both"/>
        <w:rPr>
          <w:rFonts w:ascii="GHEA Grapalat" w:hAnsi="GHEA Grapalat" w:cs="Arial Armenian"/>
          <w:lang w:val="af-ZA"/>
        </w:rPr>
      </w:pPr>
      <w:r w:rsidRPr="003865A4">
        <w:rPr>
          <w:rFonts w:ascii="GHEA Grapalat" w:hAnsi="GHEA Grapalat" w:cs="Arial Armenian"/>
          <w:lang w:val="af-ZA"/>
        </w:rPr>
        <w:t xml:space="preserve">3) </w:t>
      </w:r>
      <w:r w:rsidRPr="003865A4">
        <w:rPr>
          <w:rFonts w:ascii="GHEA Grapalat" w:hAnsi="GHEA Grapalat" w:cs="Sylfaen"/>
          <w:lang w:val="af-ZA"/>
        </w:rPr>
        <w:t>մասնագետների</w:t>
      </w:r>
      <w:r w:rsidRPr="003865A4">
        <w:rPr>
          <w:rFonts w:ascii="GHEA Grapalat" w:hAnsi="GHEA Grapalat" w:cs="Arial Armenian"/>
          <w:lang w:val="af-ZA"/>
        </w:rPr>
        <w:t xml:space="preserve"> </w:t>
      </w:r>
      <w:r w:rsidRPr="003865A4">
        <w:rPr>
          <w:rFonts w:ascii="GHEA Grapalat" w:hAnsi="GHEA Grapalat" w:cs="Sylfaen"/>
          <w:lang w:val="af-ZA"/>
        </w:rPr>
        <w:t>վերապատրաստման</w:t>
      </w:r>
      <w:r w:rsidRPr="003865A4">
        <w:rPr>
          <w:rFonts w:ascii="GHEA Grapalat" w:hAnsi="GHEA Grapalat" w:cs="Arial Armenian"/>
          <w:lang w:val="af-ZA"/>
        </w:rPr>
        <w:t xml:space="preserve"> </w:t>
      </w:r>
      <w:r w:rsidRPr="003865A4">
        <w:rPr>
          <w:rFonts w:ascii="GHEA Grapalat" w:hAnsi="GHEA Grapalat" w:cs="Sylfaen"/>
          <w:lang w:val="af-ZA"/>
        </w:rPr>
        <w:t>և</w:t>
      </w:r>
      <w:r w:rsidRPr="003865A4">
        <w:rPr>
          <w:rFonts w:ascii="GHEA Grapalat" w:hAnsi="GHEA Grapalat" w:cs="Arial Armenian"/>
          <w:lang w:val="af-ZA"/>
        </w:rPr>
        <w:t xml:space="preserve"> </w:t>
      </w:r>
      <w:r w:rsidRPr="003865A4">
        <w:rPr>
          <w:rFonts w:ascii="GHEA Grapalat" w:hAnsi="GHEA Grapalat" w:cs="Sylfaen"/>
          <w:lang w:val="af-ZA"/>
        </w:rPr>
        <w:t>վերաորակավորման</w:t>
      </w:r>
      <w:r w:rsidRPr="003865A4">
        <w:rPr>
          <w:rFonts w:ascii="GHEA Grapalat" w:hAnsi="GHEA Grapalat" w:cs="Arial Armenian"/>
          <w:lang w:val="af-ZA"/>
        </w:rPr>
        <w:t xml:space="preserve"> </w:t>
      </w:r>
      <w:r w:rsidRPr="003865A4">
        <w:rPr>
          <w:rFonts w:ascii="GHEA Grapalat" w:hAnsi="GHEA Grapalat" w:cs="Sylfaen"/>
          <w:lang w:val="af-ZA"/>
        </w:rPr>
        <w:t>կայուն</w:t>
      </w:r>
      <w:r w:rsidRPr="003865A4">
        <w:rPr>
          <w:rFonts w:ascii="GHEA Grapalat" w:hAnsi="GHEA Grapalat" w:cs="Arial Armenian"/>
          <w:lang w:val="af-ZA"/>
        </w:rPr>
        <w:t xml:space="preserve"> </w:t>
      </w:r>
      <w:r w:rsidRPr="003865A4">
        <w:rPr>
          <w:rFonts w:ascii="GHEA Grapalat" w:hAnsi="GHEA Grapalat" w:cs="Sylfaen"/>
          <w:lang w:val="af-ZA"/>
        </w:rPr>
        <w:t>համակարգի</w:t>
      </w:r>
      <w:r w:rsidRPr="003865A4">
        <w:rPr>
          <w:rFonts w:ascii="GHEA Grapalat" w:hAnsi="GHEA Grapalat" w:cs="Arial Armenian"/>
          <w:lang w:val="af-ZA"/>
        </w:rPr>
        <w:t xml:space="preserve"> </w:t>
      </w:r>
      <w:r w:rsidRPr="003865A4">
        <w:rPr>
          <w:rFonts w:ascii="GHEA Grapalat" w:hAnsi="GHEA Grapalat" w:cs="Sylfaen"/>
          <w:lang w:val="af-ZA"/>
        </w:rPr>
        <w:t>ստեղծում</w:t>
      </w:r>
    </w:p>
    <w:p w:rsidR="00E53573" w:rsidRPr="003865A4" w:rsidRDefault="00E53573" w:rsidP="00E53573">
      <w:pPr>
        <w:jc w:val="both"/>
        <w:rPr>
          <w:rFonts w:ascii="GHEA Grapalat" w:hAnsi="GHEA Grapalat" w:cs="Arial Armenian"/>
          <w:lang w:val="af-ZA"/>
        </w:rPr>
      </w:pPr>
      <w:r w:rsidRPr="003865A4">
        <w:rPr>
          <w:rFonts w:ascii="GHEA Grapalat" w:hAnsi="GHEA Grapalat" w:cs="Arial Armenian"/>
          <w:lang w:val="af-ZA"/>
        </w:rPr>
        <w:t xml:space="preserve">4)  </w:t>
      </w:r>
      <w:r w:rsidRPr="003865A4">
        <w:rPr>
          <w:rFonts w:ascii="GHEA Grapalat" w:hAnsi="GHEA Grapalat" w:cs="Sylfaen"/>
          <w:lang w:val="af-ZA"/>
        </w:rPr>
        <w:t>գյուղական</w:t>
      </w:r>
      <w:r w:rsidRPr="003865A4">
        <w:rPr>
          <w:rFonts w:ascii="GHEA Grapalat" w:hAnsi="GHEA Grapalat" w:cs="Arial Armenian"/>
          <w:lang w:val="af-ZA"/>
        </w:rPr>
        <w:t xml:space="preserve"> </w:t>
      </w:r>
      <w:r w:rsidRPr="003865A4">
        <w:rPr>
          <w:rFonts w:ascii="GHEA Grapalat" w:hAnsi="GHEA Grapalat" w:cs="Sylfaen"/>
          <w:lang w:val="af-ZA"/>
        </w:rPr>
        <w:t>համայնքներում</w:t>
      </w:r>
      <w:r w:rsidRPr="003865A4">
        <w:rPr>
          <w:rFonts w:ascii="GHEA Grapalat" w:hAnsi="GHEA Grapalat" w:cs="Arial Armenian"/>
          <w:lang w:val="af-ZA"/>
        </w:rPr>
        <w:t xml:space="preserve"> </w:t>
      </w:r>
      <w:r w:rsidRPr="003865A4">
        <w:rPr>
          <w:rFonts w:ascii="GHEA Grapalat" w:hAnsi="GHEA Grapalat" w:cs="Sylfaen"/>
          <w:lang w:val="af-ZA"/>
        </w:rPr>
        <w:t>երաժշտական</w:t>
      </w:r>
      <w:r w:rsidRPr="003865A4">
        <w:rPr>
          <w:rFonts w:ascii="GHEA Grapalat" w:hAnsi="GHEA Grapalat" w:cs="Arial Armenian"/>
          <w:lang w:val="af-ZA"/>
        </w:rPr>
        <w:t xml:space="preserve">, </w:t>
      </w:r>
      <w:r w:rsidRPr="003865A4">
        <w:rPr>
          <w:rFonts w:ascii="GHEA Grapalat" w:hAnsi="GHEA Grapalat" w:cs="Sylfaen"/>
          <w:lang w:val="af-ZA"/>
        </w:rPr>
        <w:t>արվեստի</w:t>
      </w:r>
      <w:r w:rsidRPr="003865A4">
        <w:rPr>
          <w:rFonts w:ascii="GHEA Grapalat" w:hAnsi="GHEA Grapalat" w:cs="Arial Armenian"/>
          <w:lang w:val="af-ZA"/>
        </w:rPr>
        <w:t xml:space="preserve"> </w:t>
      </w:r>
      <w:r w:rsidRPr="003865A4">
        <w:rPr>
          <w:rFonts w:ascii="GHEA Grapalat" w:hAnsi="GHEA Grapalat" w:cs="Sylfaen"/>
          <w:lang w:val="af-ZA"/>
        </w:rPr>
        <w:t>և</w:t>
      </w:r>
      <w:r w:rsidRPr="003865A4">
        <w:rPr>
          <w:rFonts w:ascii="GHEA Grapalat" w:hAnsi="GHEA Grapalat" w:cs="Arial Armenian"/>
          <w:lang w:val="af-ZA"/>
        </w:rPr>
        <w:t xml:space="preserve"> </w:t>
      </w:r>
      <w:r w:rsidRPr="003865A4">
        <w:rPr>
          <w:rFonts w:ascii="GHEA Grapalat" w:hAnsi="GHEA Grapalat" w:cs="Sylfaen"/>
          <w:lang w:val="af-ZA"/>
        </w:rPr>
        <w:t>գեղարվեստի</w:t>
      </w:r>
      <w:r w:rsidRPr="003865A4">
        <w:rPr>
          <w:rFonts w:ascii="GHEA Grapalat" w:hAnsi="GHEA Grapalat" w:cs="Arial Armenian"/>
          <w:lang w:val="af-ZA"/>
        </w:rPr>
        <w:t xml:space="preserve"> </w:t>
      </w:r>
      <w:r w:rsidRPr="003865A4">
        <w:rPr>
          <w:rFonts w:ascii="GHEA Grapalat" w:hAnsi="GHEA Grapalat" w:cs="Sylfaen"/>
          <w:lang w:val="af-ZA"/>
        </w:rPr>
        <w:t>դպրոցների</w:t>
      </w:r>
      <w:r w:rsidRPr="003865A4">
        <w:rPr>
          <w:rFonts w:ascii="GHEA Grapalat" w:hAnsi="GHEA Grapalat" w:cs="Arial Armenian"/>
          <w:lang w:val="af-ZA"/>
        </w:rPr>
        <w:t xml:space="preserve">  </w:t>
      </w:r>
    </w:p>
    <w:p w:rsidR="00E53573" w:rsidRPr="003865A4" w:rsidRDefault="00E53573" w:rsidP="00E53573">
      <w:pPr>
        <w:jc w:val="both"/>
        <w:rPr>
          <w:rFonts w:ascii="GHEA Grapalat" w:hAnsi="GHEA Grapalat" w:cs="Sylfaen"/>
          <w:lang w:val="af-ZA"/>
        </w:rPr>
      </w:pPr>
      <w:r w:rsidRPr="003865A4">
        <w:rPr>
          <w:rFonts w:ascii="GHEA Grapalat" w:hAnsi="GHEA Grapalat" w:cs="Arial Armenian"/>
          <w:lang w:val="af-ZA"/>
        </w:rPr>
        <w:t xml:space="preserve">   </w:t>
      </w:r>
      <w:r w:rsidRPr="003865A4">
        <w:rPr>
          <w:rFonts w:ascii="GHEA Grapalat" w:hAnsi="GHEA Grapalat" w:cs="Sylfaen"/>
          <w:lang w:val="af-ZA"/>
        </w:rPr>
        <w:t>սակավություն:</w:t>
      </w:r>
    </w:p>
    <w:p w:rsidR="00E53573" w:rsidRPr="003865A4" w:rsidRDefault="00E53573" w:rsidP="00E53573">
      <w:pPr>
        <w:pStyle w:val="BodyText2"/>
        <w:numPr>
          <w:ilvl w:val="0"/>
          <w:numId w:val="59"/>
        </w:numPr>
        <w:spacing w:line="240" w:lineRule="auto"/>
        <w:ind w:left="-284" w:firstLine="426"/>
        <w:jc w:val="both"/>
        <w:rPr>
          <w:rFonts w:ascii="GHEA Grapalat" w:hAnsi="GHEA Grapalat" w:cs="Arial Armenian"/>
          <w:szCs w:val="24"/>
          <w:lang w:val="af-ZA"/>
        </w:rPr>
      </w:pPr>
      <w:r w:rsidRPr="003865A4">
        <w:rPr>
          <w:rFonts w:ascii="GHEA Grapalat" w:hAnsi="GHEA Grapalat" w:cs="Sylfaen"/>
          <w:szCs w:val="24"/>
          <w:lang w:val="af-ZA"/>
        </w:rPr>
        <w:t>Գեղարվեստական</w:t>
      </w:r>
      <w:r w:rsidRPr="003865A4">
        <w:rPr>
          <w:rFonts w:ascii="GHEA Grapalat" w:hAnsi="GHEA Grapalat" w:cs="Arial Armenian"/>
          <w:szCs w:val="24"/>
          <w:lang w:val="af-ZA"/>
        </w:rPr>
        <w:t xml:space="preserve"> </w:t>
      </w:r>
      <w:r w:rsidRPr="003865A4">
        <w:rPr>
          <w:rFonts w:ascii="GHEA Grapalat" w:hAnsi="GHEA Grapalat" w:cs="Sylfaen"/>
          <w:szCs w:val="24"/>
          <w:lang w:val="af-ZA"/>
        </w:rPr>
        <w:t>կրթության</w:t>
      </w:r>
      <w:r w:rsidRPr="003865A4">
        <w:rPr>
          <w:rFonts w:ascii="GHEA Grapalat" w:hAnsi="GHEA Grapalat" w:cs="Arial Armenian"/>
          <w:szCs w:val="24"/>
          <w:lang w:val="af-ZA"/>
        </w:rPr>
        <w:t xml:space="preserve"> </w:t>
      </w:r>
      <w:r w:rsidRPr="003865A4">
        <w:rPr>
          <w:rFonts w:ascii="GHEA Grapalat" w:hAnsi="GHEA Grapalat" w:cs="Sylfaen"/>
          <w:szCs w:val="24"/>
          <w:lang w:val="af-ZA"/>
        </w:rPr>
        <w:t>մատչելիության</w:t>
      </w:r>
      <w:r w:rsidRPr="003865A4">
        <w:rPr>
          <w:rFonts w:ascii="GHEA Grapalat" w:hAnsi="GHEA Grapalat" w:cs="Arial Armenian"/>
          <w:szCs w:val="24"/>
          <w:lang w:val="af-ZA"/>
        </w:rPr>
        <w:t xml:space="preserve">, </w:t>
      </w:r>
      <w:r w:rsidRPr="003865A4">
        <w:rPr>
          <w:rFonts w:ascii="GHEA Grapalat" w:hAnsi="GHEA Grapalat" w:cs="Sylfaen"/>
          <w:szCs w:val="24"/>
          <w:lang w:val="af-ZA"/>
        </w:rPr>
        <w:t>ուսուցման</w:t>
      </w:r>
      <w:r w:rsidRPr="003865A4">
        <w:rPr>
          <w:rFonts w:ascii="GHEA Grapalat" w:hAnsi="GHEA Grapalat" w:cs="Arial Armenian"/>
          <w:szCs w:val="24"/>
          <w:lang w:val="af-ZA"/>
        </w:rPr>
        <w:t xml:space="preserve"> </w:t>
      </w:r>
      <w:r w:rsidRPr="003865A4">
        <w:rPr>
          <w:rFonts w:ascii="GHEA Grapalat" w:hAnsi="GHEA Grapalat" w:cs="Sylfaen"/>
          <w:szCs w:val="24"/>
          <w:lang w:val="af-ZA"/>
        </w:rPr>
        <w:t>բնականոն</w:t>
      </w:r>
      <w:r w:rsidRPr="003865A4">
        <w:rPr>
          <w:rFonts w:ascii="GHEA Grapalat" w:hAnsi="GHEA Grapalat" w:cs="Arial Armenian"/>
          <w:szCs w:val="24"/>
          <w:lang w:val="af-ZA"/>
        </w:rPr>
        <w:t xml:space="preserve"> </w:t>
      </w:r>
      <w:r w:rsidRPr="003865A4">
        <w:rPr>
          <w:rFonts w:ascii="GHEA Grapalat" w:hAnsi="GHEA Grapalat" w:cs="Sylfaen"/>
          <w:szCs w:val="24"/>
          <w:lang w:val="af-ZA"/>
        </w:rPr>
        <w:t>ընթացքի</w:t>
      </w:r>
      <w:r w:rsidRPr="003865A4">
        <w:rPr>
          <w:rFonts w:ascii="GHEA Grapalat" w:hAnsi="GHEA Grapalat" w:cs="Arial Armenian"/>
          <w:szCs w:val="24"/>
          <w:lang w:val="af-ZA"/>
        </w:rPr>
        <w:t xml:space="preserve"> </w:t>
      </w:r>
      <w:r w:rsidRPr="003865A4">
        <w:rPr>
          <w:rFonts w:ascii="GHEA Grapalat" w:hAnsi="GHEA Grapalat" w:cs="Sylfaen"/>
          <w:szCs w:val="24"/>
          <w:lang w:val="af-ZA"/>
        </w:rPr>
        <w:t>և</w:t>
      </w:r>
      <w:r w:rsidRPr="003865A4">
        <w:rPr>
          <w:rFonts w:ascii="GHEA Grapalat" w:hAnsi="GHEA Grapalat" w:cs="Arial Armenian"/>
          <w:szCs w:val="24"/>
          <w:lang w:val="af-ZA"/>
        </w:rPr>
        <w:t xml:space="preserve"> </w:t>
      </w:r>
      <w:r w:rsidRPr="003865A4">
        <w:rPr>
          <w:rFonts w:ascii="GHEA Grapalat" w:hAnsi="GHEA Grapalat" w:cs="Sylfaen"/>
          <w:szCs w:val="24"/>
          <w:lang w:val="af-ZA"/>
        </w:rPr>
        <w:t>որակի</w:t>
      </w:r>
      <w:r w:rsidRPr="003865A4">
        <w:rPr>
          <w:rFonts w:ascii="GHEA Grapalat" w:hAnsi="GHEA Grapalat" w:cs="Arial Armenian"/>
          <w:szCs w:val="24"/>
          <w:lang w:val="af-ZA"/>
        </w:rPr>
        <w:t xml:space="preserve"> </w:t>
      </w:r>
      <w:r w:rsidRPr="003865A4">
        <w:rPr>
          <w:rFonts w:ascii="GHEA Grapalat" w:hAnsi="GHEA Grapalat" w:cs="Sylfaen"/>
          <w:szCs w:val="24"/>
          <w:lang w:val="af-ZA"/>
        </w:rPr>
        <w:t>ապահովման</w:t>
      </w:r>
      <w:r w:rsidRPr="003865A4">
        <w:rPr>
          <w:rFonts w:ascii="GHEA Grapalat" w:hAnsi="GHEA Grapalat" w:cs="Arial Armenian"/>
          <w:szCs w:val="24"/>
          <w:lang w:val="af-ZA"/>
        </w:rPr>
        <w:t xml:space="preserve"> </w:t>
      </w:r>
      <w:r w:rsidRPr="003865A4">
        <w:rPr>
          <w:rFonts w:ascii="GHEA Grapalat" w:hAnsi="GHEA Grapalat" w:cs="Sylfaen"/>
          <w:szCs w:val="24"/>
          <w:lang w:val="af-ZA"/>
        </w:rPr>
        <w:t>նպատակով</w:t>
      </w:r>
      <w:r w:rsidRPr="003865A4">
        <w:rPr>
          <w:rFonts w:ascii="GHEA Grapalat" w:hAnsi="GHEA Grapalat" w:cs="Arial Armenian"/>
          <w:szCs w:val="24"/>
          <w:lang w:val="af-ZA"/>
        </w:rPr>
        <w:t xml:space="preserve"> </w:t>
      </w:r>
      <w:r w:rsidRPr="003865A4">
        <w:rPr>
          <w:rFonts w:ascii="GHEA Grapalat" w:hAnsi="GHEA Grapalat" w:cs="Sylfaen"/>
          <w:szCs w:val="24"/>
          <w:lang w:val="af-ZA"/>
        </w:rPr>
        <w:t>նախատեսվում</w:t>
      </w:r>
      <w:r w:rsidRPr="003865A4">
        <w:rPr>
          <w:rFonts w:ascii="GHEA Grapalat" w:hAnsi="GHEA Grapalat" w:cs="Arial Armenian"/>
          <w:szCs w:val="24"/>
          <w:lang w:val="af-ZA"/>
        </w:rPr>
        <w:t xml:space="preserve"> </w:t>
      </w:r>
      <w:r w:rsidRPr="003865A4">
        <w:rPr>
          <w:rFonts w:ascii="GHEA Grapalat" w:hAnsi="GHEA Grapalat" w:cs="Sylfaen"/>
          <w:szCs w:val="24"/>
          <w:lang w:val="af-ZA"/>
        </w:rPr>
        <w:t>է</w:t>
      </w:r>
      <w:r w:rsidRPr="003865A4">
        <w:rPr>
          <w:rFonts w:ascii="GHEA Grapalat" w:hAnsi="GHEA Grapalat" w:cs="Arial Armenian"/>
          <w:szCs w:val="24"/>
          <w:lang w:val="af-ZA"/>
        </w:rPr>
        <w:t xml:space="preserve"> 2015-2017թ</w:t>
      </w:r>
      <w:r w:rsidRPr="003865A4">
        <w:rPr>
          <w:rFonts w:ascii="GHEA Grapalat" w:hAnsi="GHEA Grapalat" w:cs="Sylfaen"/>
          <w:szCs w:val="24"/>
          <w:lang w:val="af-ZA"/>
        </w:rPr>
        <w:t>թ. պետական</w:t>
      </w:r>
      <w:r w:rsidRPr="003865A4">
        <w:rPr>
          <w:rFonts w:ascii="GHEA Grapalat" w:hAnsi="GHEA Grapalat" w:cs="Arial Armenian"/>
          <w:szCs w:val="24"/>
          <w:lang w:val="af-ZA"/>
        </w:rPr>
        <w:t xml:space="preserve"> </w:t>
      </w:r>
      <w:r w:rsidRPr="003865A4">
        <w:rPr>
          <w:rFonts w:ascii="GHEA Grapalat" w:hAnsi="GHEA Grapalat" w:cs="Sylfaen"/>
          <w:szCs w:val="24"/>
          <w:lang w:val="af-ZA"/>
        </w:rPr>
        <w:t>բյուջեի</w:t>
      </w:r>
      <w:r w:rsidRPr="003865A4">
        <w:rPr>
          <w:rFonts w:ascii="GHEA Grapalat" w:hAnsi="GHEA Grapalat" w:cs="Arial Armenian"/>
          <w:szCs w:val="24"/>
          <w:lang w:val="af-ZA"/>
        </w:rPr>
        <w:t xml:space="preserve"> </w:t>
      </w:r>
      <w:r w:rsidRPr="003865A4">
        <w:rPr>
          <w:rFonts w:ascii="GHEA Grapalat" w:hAnsi="GHEA Grapalat" w:cs="Sylfaen"/>
          <w:szCs w:val="24"/>
          <w:lang w:val="af-ZA"/>
        </w:rPr>
        <w:t>միջոցներով</w:t>
      </w:r>
      <w:r w:rsidRPr="003865A4">
        <w:rPr>
          <w:rFonts w:ascii="GHEA Grapalat" w:hAnsi="GHEA Grapalat" w:cs="Arial Armenian"/>
          <w:szCs w:val="24"/>
          <w:lang w:val="af-ZA"/>
        </w:rPr>
        <w:t xml:space="preserve"> </w:t>
      </w:r>
      <w:r w:rsidRPr="003865A4">
        <w:rPr>
          <w:rFonts w:ascii="GHEA Grapalat" w:hAnsi="GHEA Grapalat" w:cs="Sylfaen"/>
          <w:szCs w:val="24"/>
          <w:lang w:val="af-ZA"/>
        </w:rPr>
        <w:t>իրականացնել</w:t>
      </w:r>
      <w:r w:rsidRPr="003865A4">
        <w:rPr>
          <w:rFonts w:ascii="GHEA Grapalat" w:hAnsi="GHEA Grapalat" w:cs="Arial Armenian"/>
          <w:szCs w:val="24"/>
          <w:lang w:val="af-ZA"/>
        </w:rPr>
        <w:t xml:space="preserve"> </w:t>
      </w:r>
      <w:r w:rsidRPr="003865A4">
        <w:rPr>
          <w:rFonts w:ascii="GHEA Grapalat" w:hAnsi="GHEA Grapalat" w:cs="Sylfaen"/>
          <w:szCs w:val="24"/>
          <w:lang w:val="af-ZA"/>
        </w:rPr>
        <w:t>հետևյալ</w:t>
      </w:r>
      <w:r w:rsidRPr="003865A4">
        <w:rPr>
          <w:rFonts w:ascii="GHEA Grapalat" w:hAnsi="GHEA Grapalat" w:cs="Arial Armenian"/>
          <w:szCs w:val="24"/>
          <w:lang w:val="af-ZA"/>
        </w:rPr>
        <w:t xml:space="preserve"> </w:t>
      </w:r>
      <w:r w:rsidRPr="003865A4">
        <w:rPr>
          <w:rFonts w:ascii="GHEA Grapalat" w:hAnsi="GHEA Grapalat" w:cs="Sylfaen"/>
          <w:szCs w:val="24"/>
          <w:lang w:val="af-ZA"/>
        </w:rPr>
        <w:t>աշխատանքները</w:t>
      </w:r>
      <w:r w:rsidRPr="003865A4">
        <w:rPr>
          <w:rFonts w:ascii="GHEA Grapalat" w:hAnsi="GHEA Grapalat" w:cs="Arial Armenian"/>
          <w:szCs w:val="24"/>
          <w:lang w:val="af-ZA"/>
        </w:rPr>
        <w:t>`</w:t>
      </w:r>
    </w:p>
    <w:p w:rsidR="00E53573" w:rsidRPr="003865A4" w:rsidRDefault="00E53573" w:rsidP="00E53573">
      <w:pPr>
        <w:pStyle w:val="BodyText2"/>
        <w:numPr>
          <w:ilvl w:val="0"/>
          <w:numId w:val="66"/>
        </w:numPr>
        <w:spacing w:line="240" w:lineRule="auto"/>
        <w:jc w:val="both"/>
        <w:rPr>
          <w:rFonts w:ascii="GHEA Grapalat" w:hAnsi="GHEA Grapalat" w:cs="Arial Armenian"/>
          <w:szCs w:val="24"/>
          <w:lang w:val="af-ZA"/>
        </w:rPr>
      </w:pPr>
      <w:r w:rsidRPr="003865A4">
        <w:rPr>
          <w:rFonts w:ascii="GHEA Grapalat" w:hAnsi="GHEA Grapalat" w:cs="Sylfaen"/>
          <w:szCs w:val="24"/>
          <w:lang w:val="af-ZA"/>
        </w:rPr>
        <w:t>Մրգաշատի</w:t>
      </w:r>
      <w:r w:rsidRPr="003865A4">
        <w:rPr>
          <w:rFonts w:ascii="GHEA Grapalat" w:hAnsi="GHEA Grapalat" w:cs="Arial Armenian"/>
          <w:szCs w:val="24"/>
          <w:lang w:val="af-ZA"/>
        </w:rPr>
        <w:t xml:space="preserve"> </w:t>
      </w:r>
      <w:r w:rsidRPr="003865A4">
        <w:rPr>
          <w:rFonts w:ascii="GHEA Grapalat" w:hAnsi="GHEA Grapalat" w:cs="Sylfaen"/>
          <w:szCs w:val="24"/>
          <w:lang w:val="af-ZA"/>
        </w:rPr>
        <w:t>երաժշտական</w:t>
      </w:r>
      <w:r w:rsidRPr="003865A4">
        <w:rPr>
          <w:rFonts w:ascii="GHEA Grapalat" w:hAnsi="GHEA Grapalat" w:cs="Arial Armenian"/>
          <w:szCs w:val="24"/>
          <w:lang w:val="af-ZA"/>
        </w:rPr>
        <w:t xml:space="preserve"> </w:t>
      </w:r>
      <w:r w:rsidRPr="003865A4">
        <w:rPr>
          <w:rFonts w:ascii="GHEA Grapalat" w:hAnsi="GHEA Grapalat" w:cs="Sylfaen"/>
          <w:szCs w:val="24"/>
          <w:lang w:val="af-ZA"/>
        </w:rPr>
        <w:t>դպրոց</w:t>
      </w:r>
      <w:r w:rsidRPr="003865A4">
        <w:rPr>
          <w:rFonts w:ascii="GHEA Grapalat" w:hAnsi="GHEA Grapalat" w:cs="Arial Armenian"/>
          <w:szCs w:val="24"/>
          <w:lang w:val="af-ZA"/>
        </w:rPr>
        <w:t xml:space="preserve"> - </w:t>
      </w:r>
      <w:r w:rsidRPr="003865A4">
        <w:rPr>
          <w:rFonts w:ascii="GHEA Grapalat" w:hAnsi="GHEA Grapalat" w:cs="Sylfaen"/>
          <w:szCs w:val="24"/>
          <w:lang w:val="af-ZA"/>
        </w:rPr>
        <w:t>տանիքի</w:t>
      </w:r>
      <w:r w:rsidRPr="003865A4">
        <w:rPr>
          <w:rFonts w:ascii="GHEA Grapalat" w:hAnsi="GHEA Grapalat" w:cs="Arial Armenian"/>
          <w:szCs w:val="24"/>
          <w:lang w:val="af-ZA"/>
        </w:rPr>
        <w:t xml:space="preserve"> </w:t>
      </w:r>
      <w:r w:rsidRPr="003865A4">
        <w:rPr>
          <w:rFonts w:ascii="GHEA Grapalat" w:hAnsi="GHEA Grapalat" w:cs="Sylfaen"/>
          <w:szCs w:val="24"/>
          <w:lang w:val="af-ZA"/>
        </w:rPr>
        <w:t>և</w:t>
      </w:r>
      <w:r w:rsidRPr="003865A4">
        <w:rPr>
          <w:rFonts w:ascii="GHEA Grapalat" w:hAnsi="GHEA Grapalat" w:cs="Arial Armenian"/>
          <w:szCs w:val="24"/>
          <w:lang w:val="af-ZA"/>
        </w:rPr>
        <w:t xml:space="preserve"> </w:t>
      </w:r>
      <w:r w:rsidRPr="003865A4">
        <w:rPr>
          <w:rFonts w:ascii="GHEA Grapalat" w:hAnsi="GHEA Grapalat" w:cs="Sylfaen"/>
          <w:szCs w:val="24"/>
          <w:lang w:val="af-ZA"/>
        </w:rPr>
        <w:t>շենքի</w:t>
      </w:r>
      <w:r w:rsidRPr="003865A4">
        <w:rPr>
          <w:rFonts w:ascii="GHEA Grapalat" w:hAnsi="GHEA Grapalat" w:cs="Arial Armenian"/>
          <w:szCs w:val="24"/>
          <w:lang w:val="af-ZA"/>
        </w:rPr>
        <w:t xml:space="preserve"> </w:t>
      </w:r>
      <w:r w:rsidRPr="003865A4">
        <w:rPr>
          <w:rFonts w:ascii="GHEA Grapalat" w:hAnsi="GHEA Grapalat" w:cs="Sylfaen"/>
          <w:szCs w:val="24"/>
          <w:lang w:val="af-ZA"/>
        </w:rPr>
        <w:t>վերանորոգում</w:t>
      </w:r>
      <w:r w:rsidRPr="003865A4">
        <w:rPr>
          <w:rFonts w:ascii="GHEA Grapalat" w:hAnsi="GHEA Grapalat" w:cs="Arial Armenian"/>
          <w:szCs w:val="24"/>
          <w:lang w:val="af-ZA"/>
        </w:rPr>
        <w:t xml:space="preserve">, </w:t>
      </w:r>
      <w:r w:rsidRPr="003865A4">
        <w:rPr>
          <w:rFonts w:ascii="GHEA Grapalat" w:hAnsi="GHEA Grapalat" w:cs="Sylfaen"/>
          <w:szCs w:val="24"/>
          <w:lang w:val="af-ZA"/>
        </w:rPr>
        <w:t>ջեռուցման</w:t>
      </w:r>
      <w:r w:rsidRPr="003865A4">
        <w:rPr>
          <w:rFonts w:ascii="GHEA Grapalat" w:hAnsi="GHEA Grapalat" w:cs="Arial Armenian"/>
          <w:szCs w:val="24"/>
          <w:lang w:val="af-ZA"/>
        </w:rPr>
        <w:t xml:space="preserve"> </w:t>
      </w:r>
      <w:r w:rsidRPr="003865A4">
        <w:rPr>
          <w:rFonts w:ascii="GHEA Grapalat" w:hAnsi="GHEA Grapalat" w:cs="Sylfaen"/>
          <w:szCs w:val="24"/>
          <w:lang w:val="af-ZA"/>
        </w:rPr>
        <w:t>համակարգի</w:t>
      </w:r>
      <w:r w:rsidRPr="003865A4">
        <w:rPr>
          <w:rFonts w:ascii="GHEA Grapalat" w:hAnsi="GHEA Grapalat" w:cs="Arial Armenian"/>
          <w:szCs w:val="24"/>
          <w:lang w:val="af-ZA"/>
        </w:rPr>
        <w:t xml:space="preserve"> </w:t>
      </w:r>
      <w:r w:rsidRPr="003865A4">
        <w:rPr>
          <w:rFonts w:ascii="GHEA Grapalat" w:hAnsi="GHEA Grapalat" w:cs="Sylfaen"/>
          <w:szCs w:val="24"/>
          <w:lang w:val="af-ZA"/>
        </w:rPr>
        <w:t>տեղադրում</w:t>
      </w:r>
      <w:r w:rsidRPr="003865A4">
        <w:rPr>
          <w:rFonts w:ascii="GHEA Grapalat" w:hAnsi="GHEA Grapalat" w:cs="Arial Armenian"/>
          <w:szCs w:val="24"/>
          <w:lang w:val="af-ZA"/>
        </w:rPr>
        <w:t xml:space="preserve">, </w:t>
      </w:r>
      <w:r w:rsidRPr="003865A4">
        <w:rPr>
          <w:rFonts w:ascii="GHEA Grapalat" w:hAnsi="GHEA Grapalat" w:cs="Sylfaen"/>
          <w:szCs w:val="24"/>
          <w:lang w:val="af-ZA"/>
        </w:rPr>
        <w:t>սանհանգույցի</w:t>
      </w:r>
      <w:r w:rsidRPr="003865A4">
        <w:rPr>
          <w:rFonts w:ascii="GHEA Grapalat" w:hAnsi="GHEA Grapalat" w:cs="Arial Armenian"/>
          <w:szCs w:val="24"/>
          <w:lang w:val="af-ZA"/>
        </w:rPr>
        <w:t xml:space="preserve"> </w:t>
      </w:r>
      <w:r w:rsidRPr="003865A4">
        <w:rPr>
          <w:rFonts w:ascii="GHEA Grapalat" w:hAnsi="GHEA Grapalat" w:cs="Sylfaen"/>
          <w:szCs w:val="24"/>
          <w:lang w:val="af-ZA"/>
        </w:rPr>
        <w:t>և</w:t>
      </w:r>
      <w:r w:rsidRPr="003865A4">
        <w:rPr>
          <w:rFonts w:ascii="GHEA Grapalat" w:hAnsi="GHEA Grapalat" w:cs="Arial Armenian"/>
          <w:szCs w:val="24"/>
          <w:lang w:val="af-ZA"/>
        </w:rPr>
        <w:t xml:space="preserve"> </w:t>
      </w:r>
      <w:r w:rsidRPr="003865A4">
        <w:rPr>
          <w:rFonts w:ascii="GHEA Grapalat" w:hAnsi="GHEA Grapalat" w:cs="Sylfaen"/>
          <w:szCs w:val="24"/>
          <w:lang w:val="af-ZA"/>
        </w:rPr>
        <w:t>ջրահեռացման</w:t>
      </w:r>
      <w:r w:rsidRPr="003865A4">
        <w:rPr>
          <w:rFonts w:ascii="GHEA Grapalat" w:hAnsi="GHEA Grapalat" w:cs="Arial Armenian"/>
          <w:szCs w:val="24"/>
          <w:lang w:val="af-ZA"/>
        </w:rPr>
        <w:t xml:space="preserve"> </w:t>
      </w:r>
      <w:r w:rsidRPr="003865A4">
        <w:rPr>
          <w:rFonts w:ascii="GHEA Grapalat" w:hAnsi="GHEA Grapalat" w:cs="Sylfaen"/>
          <w:szCs w:val="24"/>
          <w:lang w:val="af-ZA"/>
        </w:rPr>
        <w:t>համակարգի</w:t>
      </w:r>
      <w:r w:rsidRPr="003865A4">
        <w:rPr>
          <w:rFonts w:ascii="GHEA Grapalat" w:hAnsi="GHEA Grapalat" w:cs="Arial Armenian"/>
          <w:szCs w:val="24"/>
          <w:lang w:val="af-ZA"/>
        </w:rPr>
        <w:t xml:space="preserve"> </w:t>
      </w:r>
      <w:r w:rsidRPr="003865A4">
        <w:rPr>
          <w:rFonts w:ascii="GHEA Grapalat" w:hAnsi="GHEA Grapalat" w:cs="Sylfaen"/>
          <w:szCs w:val="24"/>
          <w:lang w:val="af-ZA"/>
        </w:rPr>
        <w:t>վերականգնում</w:t>
      </w:r>
      <w:r w:rsidRPr="003865A4">
        <w:rPr>
          <w:rFonts w:ascii="GHEA Grapalat" w:hAnsi="GHEA Grapalat" w:cs="Arial Armenian"/>
          <w:szCs w:val="24"/>
          <w:lang w:val="af-ZA"/>
        </w:rPr>
        <w:t xml:space="preserve">, </w:t>
      </w:r>
      <w:r w:rsidRPr="003865A4">
        <w:rPr>
          <w:rFonts w:ascii="GHEA Grapalat" w:hAnsi="GHEA Grapalat" w:cs="Sylfaen"/>
          <w:szCs w:val="24"/>
          <w:lang w:val="af-ZA"/>
        </w:rPr>
        <w:t>նոր</w:t>
      </w:r>
      <w:r w:rsidRPr="003865A4">
        <w:rPr>
          <w:rFonts w:ascii="GHEA Grapalat" w:hAnsi="GHEA Grapalat" w:cs="Arial Armenian"/>
          <w:szCs w:val="24"/>
          <w:lang w:val="af-ZA"/>
        </w:rPr>
        <w:t xml:space="preserve"> </w:t>
      </w:r>
      <w:r w:rsidRPr="003865A4">
        <w:rPr>
          <w:rFonts w:ascii="GHEA Grapalat" w:hAnsi="GHEA Grapalat" w:cs="Sylfaen"/>
          <w:szCs w:val="24"/>
          <w:lang w:val="af-ZA"/>
        </w:rPr>
        <w:t>գույքի</w:t>
      </w:r>
      <w:r w:rsidRPr="003865A4">
        <w:rPr>
          <w:rFonts w:ascii="GHEA Grapalat" w:hAnsi="GHEA Grapalat" w:cs="Arial Armenian"/>
          <w:szCs w:val="24"/>
          <w:lang w:val="af-ZA"/>
        </w:rPr>
        <w:t xml:space="preserve"> </w:t>
      </w:r>
      <w:r w:rsidRPr="003865A4">
        <w:rPr>
          <w:rFonts w:ascii="GHEA Grapalat" w:hAnsi="GHEA Grapalat" w:cs="Sylfaen"/>
          <w:szCs w:val="24"/>
          <w:lang w:val="af-ZA"/>
        </w:rPr>
        <w:t>ձեռքբերում</w:t>
      </w:r>
      <w:r w:rsidRPr="003865A4">
        <w:rPr>
          <w:rFonts w:ascii="GHEA Grapalat" w:hAnsi="GHEA Grapalat" w:cs="Arial Armenian"/>
          <w:szCs w:val="24"/>
          <w:lang w:val="af-ZA"/>
        </w:rPr>
        <w:t xml:space="preserve"> </w:t>
      </w:r>
      <w:r w:rsidRPr="003865A4">
        <w:rPr>
          <w:rFonts w:ascii="GHEA Grapalat" w:hAnsi="GHEA Grapalat" w:cs="Sylfaen"/>
          <w:szCs w:val="24"/>
          <w:lang w:val="af-ZA"/>
        </w:rPr>
        <w:t>և</w:t>
      </w:r>
      <w:r w:rsidRPr="003865A4">
        <w:rPr>
          <w:rFonts w:ascii="GHEA Grapalat" w:hAnsi="GHEA Grapalat" w:cs="Arial Armenian"/>
          <w:szCs w:val="24"/>
          <w:lang w:val="af-ZA"/>
        </w:rPr>
        <w:t xml:space="preserve"> </w:t>
      </w:r>
      <w:r w:rsidRPr="003865A4">
        <w:rPr>
          <w:rFonts w:ascii="GHEA Grapalat" w:hAnsi="GHEA Grapalat" w:cs="Sylfaen"/>
          <w:szCs w:val="24"/>
          <w:lang w:val="af-ZA"/>
        </w:rPr>
        <w:t>երաժշտական</w:t>
      </w:r>
      <w:r w:rsidRPr="003865A4">
        <w:rPr>
          <w:rFonts w:ascii="GHEA Grapalat" w:hAnsi="GHEA Grapalat" w:cs="Arial Armenian"/>
          <w:szCs w:val="24"/>
          <w:lang w:val="af-ZA"/>
        </w:rPr>
        <w:t xml:space="preserve"> </w:t>
      </w:r>
      <w:r w:rsidRPr="003865A4">
        <w:rPr>
          <w:rFonts w:ascii="GHEA Grapalat" w:hAnsi="GHEA Grapalat" w:cs="Sylfaen"/>
          <w:szCs w:val="24"/>
          <w:lang w:val="af-ZA"/>
        </w:rPr>
        <w:t>գործիքների</w:t>
      </w:r>
      <w:r w:rsidRPr="003865A4">
        <w:rPr>
          <w:rFonts w:ascii="GHEA Grapalat" w:hAnsi="GHEA Grapalat" w:cs="Arial Armenian"/>
          <w:szCs w:val="24"/>
          <w:lang w:val="af-ZA"/>
        </w:rPr>
        <w:t xml:space="preserve"> </w:t>
      </w:r>
      <w:r w:rsidRPr="003865A4">
        <w:rPr>
          <w:rFonts w:ascii="GHEA Grapalat" w:hAnsi="GHEA Grapalat" w:cs="Sylfaen"/>
          <w:szCs w:val="24"/>
          <w:lang w:val="af-ZA"/>
        </w:rPr>
        <w:t>համալրում</w:t>
      </w:r>
      <w:r w:rsidRPr="003865A4">
        <w:rPr>
          <w:rFonts w:ascii="GHEA Grapalat" w:hAnsi="GHEA Grapalat" w:cs="Arial Armenian"/>
          <w:szCs w:val="24"/>
          <w:lang w:val="af-ZA"/>
        </w:rPr>
        <w:t>:</w:t>
      </w:r>
    </w:p>
    <w:p w:rsidR="00E53573" w:rsidRPr="003865A4" w:rsidRDefault="00E53573" w:rsidP="00E53573">
      <w:pPr>
        <w:pStyle w:val="BodyText2"/>
        <w:numPr>
          <w:ilvl w:val="0"/>
          <w:numId w:val="66"/>
        </w:numPr>
        <w:spacing w:line="240" w:lineRule="auto"/>
        <w:jc w:val="both"/>
        <w:rPr>
          <w:rFonts w:ascii="GHEA Grapalat" w:hAnsi="GHEA Grapalat" w:cs="Arial Armenian"/>
          <w:szCs w:val="24"/>
          <w:lang w:val="af-ZA"/>
        </w:rPr>
      </w:pPr>
      <w:r w:rsidRPr="003865A4">
        <w:rPr>
          <w:rFonts w:ascii="GHEA Grapalat" w:hAnsi="GHEA Grapalat" w:cs="Sylfaen"/>
          <w:szCs w:val="24"/>
          <w:lang w:val="af-ZA"/>
        </w:rPr>
        <w:t>Ալաշկերտի</w:t>
      </w:r>
      <w:r w:rsidRPr="003865A4">
        <w:rPr>
          <w:rFonts w:ascii="GHEA Grapalat" w:hAnsi="GHEA Grapalat" w:cs="Arial Armenian"/>
          <w:szCs w:val="24"/>
          <w:lang w:val="af-ZA"/>
        </w:rPr>
        <w:t xml:space="preserve"> (</w:t>
      </w:r>
      <w:r w:rsidRPr="003865A4">
        <w:rPr>
          <w:rFonts w:ascii="GHEA Grapalat" w:hAnsi="GHEA Grapalat" w:cs="Sylfaen"/>
          <w:szCs w:val="24"/>
          <w:lang w:val="af-ZA"/>
        </w:rPr>
        <w:t>Սովետականի</w:t>
      </w:r>
      <w:r w:rsidRPr="003865A4">
        <w:rPr>
          <w:rFonts w:ascii="GHEA Grapalat" w:hAnsi="GHEA Grapalat" w:cs="Arial Armenian"/>
          <w:szCs w:val="24"/>
          <w:lang w:val="af-ZA"/>
        </w:rPr>
        <w:t xml:space="preserve">) </w:t>
      </w:r>
      <w:r w:rsidRPr="003865A4">
        <w:rPr>
          <w:rFonts w:ascii="GHEA Grapalat" w:hAnsi="GHEA Grapalat" w:cs="Sylfaen"/>
          <w:szCs w:val="24"/>
          <w:lang w:val="af-ZA"/>
        </w:rPr>
        <w:t>երաժշտական</w:t>
      </w:r>
      <w:r w:rsidRPr="003865A4">
        <w:rPr>
          <w:rFonts w:ascii="GHEA Grapalat" w:hAnsi="GHEA Grapalat" w:cs="Arial Armenian"/>
          <w:szCs w:val="24"/>
          <w:lang w:val="af-ZA"/>
        </w:rPr>
        <w:t xml:space="preserve"> </w:t>
      </w:r>
      <w:r w:rsidRPr="003865A4">
        <w:rPr>
          <w:rFonts w:ascii="GHEA Grapalat" w:hAnsi="GHEA Grapalat" w:cs="Sylfaen"/>
          <w:szCs w:val="24"/>
          <w:lang w:val="af-ZA"/>
        </w:rPr>
        <w:t>դպրոց</w:t>
      </w:r>
      <w:r w:rsidRPr="003865A4">
        <w:rPr>
          <w:rFonts w:ascii="GHEA Grapalat" w:hAnsi="GHEA Grapalat" w:cs="Arial Armenian"/>
          <w:szCs w:val="24"/>
          <w:lang w:val="af-ZA"/>
        </w:rPr>
        <w:t xml:space="preserve"> - </w:t>
      </w:r>
      <w:r w:rsidRPr="003865A4">
        <w:rPr>
          <w:rFonts w:ascii="GHEA Grapalat" w:hAnsi="GHEA Grapalat" w:cs="Sylfaen"/>
          <w:szCs w:val="24"/>
          <w:lang w:val="af-ZA"/>
        </w:rPr>
        <w:t>տարածքի</w:t>
      </w:r>
      <w:r w:rsidRPr="003865A4">
        <w:rPr>
          <w:rFonts w:ascii="GHEA Grapalat" w:hAnsi="GHEA Grapalat" w:cs="Arial Armenian"/>
          <w:szCs w:val="24"/>
          <w:lang w:val="af-ZA"/>
        </w:rPr>
        <w:t xml:space="preserve"> </w:t>
      </w:r>
      <w:r w:rsidRPr="003865A4">
        <w:rPr>
          <w:rFonts w:ascii="GHEA Grapalat" w:hAnsi="GHEA Grapalat" w:cs="Sylfaen"/>
          <w:szCs w:val="24"/>
          <w:lang w:val="af-ZA"/>
        </w:rPr>
        <w:t>բարեկարգում</w:t>
      </w:r>
      <w:r w:rsidRPr="003865A4">
        <w:rPr>
          <w:rFonts w:ascii="GHEA Grapalat" w:hAnsi="GHEA Grapalat" w:cs="Arial Armenian"/>
          <w:szCs w:val="24"/>
          <w:lang w:val="af-ZA"/>
        </w:rPr>
        <w:t xml:space="preserve">, </w:t>
      </w:r>
      <w:r w:rsidRPr="003865A4">
        <w:rPr>
          <w:rFonts w:ascii="GHEA Grapalat" w:hAnsi="GHEA Grapalat" w:cs="Sylfaen"/>
          <w:szCs w:val="24"/>
          <w:lang w:val="af-ZA"/>
        </w:rPr>
        <w:t>ջեռուցման</w:t>
      </w:r>
      <w:r w:rsidRPr="003865A4">
        <w:rPr>
          <w:rFonts w:ascii="GHEA Grapalat" w:hAnsi="GHEA Grapalat" w:cs="Arial Armenian"/>
          <w:szCs w:val="24"/>
          <w:lang w:val="af-ZA"/>
        </w:rPr>
        <w:t xml:space="preserve"> </w:t>
      </w:r>
      <w:r w:rsidRPr="003865A4">
        <w:rPr>
          <w:rFonts w:ascii="GHEA Grapalat" w:hAnsi="GHEA Grapalat" w:cs="Sylfaen"/>
          <w:szCs w:val="24"/>
          <w:lang w:val="af-ZA"/>
        </w:rPr>
        <w:t>համակարգի</w:t>
      </w:r>
      <w:r w:rsidRPr="003865A4">
        <w:rPr>
          <w:rFonts w:ascii="GHEA Grapalat" w:hAnsi="GHEA Grapalat" w:cs="Arial Armenian"/>
          <w:szCs w:val="24"/>
          <w:lang w:val="af-ZA"/>
        </w:rPr>
        <w:t xml:space="preserve"> </w:t>
      </w:r>
      <w:r w:rsidRPr="003865A4">
        <w:rPr>
          <w:rFonts w:ascii="GHEA Grapalat" w:hAnsi="GHEA Grapalat" w:cs="Sylfaen"/>
          <w:szCs w:val="24"/>
          <w:lang w:val="af-ZA"/>
        </w:rPr>
        <w:t>տեղադրում</w:t>
      </w:r>
      <w:r w:rsidRPr="003865A4">
        <w:rPr>
          <w:rFonts w:ascii="GHEA Grapalat" w:hAnsi="GHEA Grapalat" w:cs="Arial Armenian"/>
          <w:szCs w:val="24"/>
          <w:lang w:val="af-ZA"/>
        </w:rPr>
        <w:t xml:space="preserve">, </w:t>
      </w:r>
      <w:r w:rsidRPr="003865A4">
        <w:rPr>
          <w:rFonts w:ascii="GHEA Grapalat" w:hAnsi="GHEA Grapalat" w:cs="Sylfaen"/>
          <w:szCs w:val="24"/>
          <w:lang w:val="af-ZA"/>
        </w:rPr>
        <w:t>սանհանգույցի</w:t>
      </w:r>
      <w:r w:rsidRPr="003865A4">
        <w:rPr>
          <w:rFonts w:ascii="GHEA Grapalat" w:hAnsi="GHEA Grapalat" w:cs="Arial Armenian"/>
          <w:szCs w:val="24"/>
          <w:lang w:val="af-ZA"/>
        </w:rPr>
        <w:t xml:space="preserve"> </w:t>
      </w:r>
      <w:r w:rsidRPr="003865A4">
        <w:rPr>
          <w:rFonts w:ascii="GHEA Grapalat" w:hAnsi="GHEA Grapalat" w:cs="Sylfaen"/>
          <w:szCs w:val="24"/>
          <w:lang w:val="af-ZA"/>
        </w:rPr>
        <w:t>և</w:t>
      </w:r>
      <w:r w:rsidRPr="003865A4">
        <w:rPr>
          <w:rFonts w:ascii="GHEA Grapalat" w:hAnsi="GHEA Grapalat" w:cs="Arial Armenian"/>
          <w:szCs w:val="24"/>
          <w:lang w:val="af-ZA"/>
        </w:rPr>
        <w:t xml:space="preserve"> </w:t>
      </w:r>
      <w:r w:rsidRPr="003865A4">
        <w:rPr>
          <w:rFonts w:ascii="GHEA Grapalat" w:hAnsi="GHEA Grapalat" w:cs="Sylfaen"/>
          <w:szCs w:val="24"/>
          <w:lang w:val="af-ZA"/>
        </w:rPr>
        <w:t>ջրահեռացման</w:t>
      </w:r>
      <w:r w:rsidRPr="003865A4">
        <w:rPr>
          <w:rFonts w:ascii="GHEA Grapalat" w:hAnsi="GHEA Grapalat" w:cs="Arial Armenian"/>
          <w:szCs w:val="24"/>
          <w:lang w:val="af-ZA"/>
        </w:rPr>
        <w:t xml:space="preserve"> </w:t>
      </w:r>
      <w:r w:rsidRPr="003865A4">
        <w:rPr>
          <w:rFonts w:ascii="GHEA Grapalat" w:hAnsi="GHEA Grapalat" w:cs="Sylfaen"/>
          <w:szCs w:val="24"/>
          <w:lang w:val="af-ZA"/>
        </w:rPr>
        <w:t>համակարգի</w:t>
      </w:r>
      <w:r w:rsidRPr="003865A4">
        <w:rPr>
          <w:rFonts w:ascii="GHEA Grapalat" w:hAnsi="GHEA Grapalat" w:cs="Arial Armenian"/>
          <w:szCs w:val="24"/>
          <w:lang w:val="af-ZA"/>
        </w:rPr>
        <w:t xml:space="preserve"> </w:t>
      </w:r>
      <w:r w:rsidRPr="003865A4">
        <w:rPr>
          <w:rFonts w:ascii="GHEA Grapalat" w:hAnsi="GHEA Grapalat" w:cs="Sylfaen"/>
          <w:szCs w:val="24"/>
          <w:lang w:val="af-ZA"/>
        </w:rPr>
        <w:t>վերականգնում</w:t>
      </w:r>
      <w:r w:rsidRPr="003865A4">
        <w:rPr>
          <w:rFonts w:ascii="GHEA Grapalat" w:hAnsi="GHEA Grapalat" w:cs="Arial Armenian"/>
          <w:szCs w:val="24"/>
          <w:lang w:val="af-ZA"/>
        </w:rPr>
        <w:t>:</w:t>
      </w:r>
    </w:p>
    <w:p w:rsidR="00E53573" w:rsidRPr="003865A4" w:rsidRDefault="00E53573" w:rsidP="00E53573">
      <w:pPr>
        <w:numPr>
          <w:ilvl w:val="0"/>
          <w:numId w:val="59"/>
        </w:numPr>
        <w:ind w:left="-284" w:firstLine="426"/>
        <w:jc w:val="both"/>
        <w:rPr>
          <w:rFonts w:ascii="GHEA Grapalat" w:hAnsi="GHEA Grapalat" w:cs="Times Armenian"/>
          <w:lang w:val="af-ZA"/>
        </w:rPr>
      </w:pPr>
      <w:r w:rsidRPr="003865A4">
        <w:rPr>
          <w:rFonts w:ascii="GHEA Grapalat" w:hAnsi="GHEA Grapalat" w:cs="Sylfaen"/>
          <w:b/>
          <w:lang w:val="af-ZA"/>
        </w:rPr>
        <w:t>Արվեստ</w:t>
      </w:r>
      <w:r w:rsidRPr="003865A4">
        <w:rPr>
          <w:rFonts w:ascii="GHEA Grapalat" w:hAnsi="GHEA Grapalat" w:cs="Times Armenian"/>
          <w:b/>
          <w:lang w:val="af-ZA"/>
        </w:rPr>
        <w:t xml:space="preserve"> (</w:t>
      </w:r>
      <w:r w:rsidRPr="003865A4">
        <w:rPr>
          <w:rFonts w:ascii="GHEA Grapalat" w:hAnsi="GHEA Grapalat" w:cs="Sylfaen"/>
          <w:b/>
          <w:lang w:val="af-ZA"/>
        </w:rPr>
        <w:t>թատերարվեստ</w:t>
      </w:r>
      <w:r w:rsidRPr="003865A4">
        <w:rPr>
          <w:rFonts w:ascii="GHEA Grapalat" w:hAnsi="GHEA Grapalat" w:cs="Times Armenian"/>
          <w:b/>
          <w:lang w:val="af-ZA"/>
        </w:rPr>
        <w:t xml:space="preserve">, </w:t>
      </w:r>
      <w:r w:rsidRPr="003865A4">
        <w:rPr>
          <w:rFonts w:ascii="GHEA Grapalat" w:hAnsi="GHEA Grapalat" w:cs="Sylfaen"/>
          <w:b/>
          <w:lang w:val="af-ZA"/>
        </w:rPr>
        <w:t>երաժշտարվեստ</w:t>
      </w:r>
      <w:r w:rsidRPr="003865A4">
        <w:rPr>
          <w:rFonts w:ascii="GHEA Grapalat" w:hAnsi="GHEA Grapalat" w:cs="Times Armenian"/>
          <w:b/>
          <w:lang w:val="af-ZA"/>
        </w:rPr>
        <w:t xml:space="preserve">, </w:t>
      </w:r>
      <w:r w:rsidRPr="003865A4">
        <w:rPr>
          <w:rFonts w:ascii="GHEA Grapalat" w:hAnsi="GHEA Grapalat" w:cs="Sylfaen"/>
          <w:b/>
          <w:lang w:val="af-ZA"/>
        </w:rPr>
        <w:t>պարարվեստ</w:t>
      </w:r>
      <w:r w:rsidRPr="003865A4">
        <w:rPr>
          <w:rFonts w:ascii="GHEA Grapalat" w:hAnsi="GHEA Grapalat" w:cs="Times Armenian"/>
          <w:b/>
          <w:lang w:val="af-ZA"/>
        </w:rPr>
        <w:t xml:space="preserve">, </w:t>
      </w:r>
      <w:r w:rsidRPr="003865A4">
        <w:rPr>
          <w:rFonts w:ascii="GHEA Grapalat" w:hAnsi="GHEA Grapalat" w:cs="Sylfaen"/>
          <w:b/>
          <w:lang w:val="af-ZA"/>
        </w:rPr>
        <w:t>կերպարվեստ</w:t>
      </w:r>
      <w:r w:rsidRPr="003865A4">
        <w:rPr>
          <w:rFonts w:ascii="GHEA Grapalat" w:hAnsi="GHEA Grapalat" w:cs="Times Armenian"/>
          <w:b/>
          <w:lang w:val="af-ZA"/>
        </w:rPr>
        <w:t xml:space="preserve">). </w:t>
      </w:r>
      <w:r w:rsidRPr="003865A4">
        <w:rPr>
          <w:rFonts w:ascii="GHEA Grapalat" w:hAnsi="GHEA Grapalat" w:cs="Sylfaen"/>
          <w:lang w:val="af-ZA"/>
        </w:rPr>
        <w:t>Այս</w:t>
      </w:r>
      <w:r w:rsidRPr="003865A4">
        <w:rPr>
          <w:rFonts w:ascii="GHEA Grapalat" w:hAnsi="GHEA Grapalat" w:cs="Times Armenian"/>
          <w:lang w:val="af-ZA"/>
        </w:rPr>
        <w:t xml:space="preserve"> </w:t>
      </w:r>
      <w:r w:rsidRPr="003865A4">
        <w:rPr>
          <w:rFonts w:ascii="GHEA Grapalat" w:hAnsi="GHEA Grapalat" w:cs="Sylfaen"/>
          <w:lang w:val="af-ZA"/>
        </w:rPr>
        <w:t>ենթաոլորտի</w:t>
      </w:r>
      <w:r w:rsidRPr="003865A4">
        <w:rPr>
          <w:rFonts w:ascii="GHEA Grapalat" w:hAnsi="GHEA Grapalat" w:cs="Times Armenian"/>
          <w:lang w:val="af-ZA"/>
        </w:rPr>
        <w:t xml:space="preserve"> </w:t>
      </w:r>
      <w:r w:rsidRPr="003865A4">
        <w:rPr>
          <w:rFonts w:ascii="GHEA Grapalat" w:hAnsi="GHEA Grapalat" w:cs="Sylfaen"/>
          <w:lang w:val="af-ZA"/>
        </w:rPr>
        <w:t>ռազմավարական</w:t>
      </w:r>
      <w:r w:rsidRPr="003865A4">
        <w:rPr>
          <w:rFonts w:ascii="GHEA Grapalat" w:hAnsi="GHEA Grapalat" w:cs="Times Armenian"/>
          <w:lang w:val="af-ZA"/>
        </w:rPr>
        <w:t xml:space="preserve"> </w:t>
      </w:r>
      <w:r w:rsidRPr="003865A4">
        <w:rPr>
          <w:rFonts w:ascii="GHEA Grapalat" w:hAnsi="GHEA Grapalat" w:cs="Sylfaen"/>
          <w:lang w:val="af-ZA"/>
        </w:rPr>
        <w:t>նպատակն</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թատերարվեստի</w:t>
      </w:r>
      <w:r w:rsidRPr="003865A4">
        <w:rPr>
          <w:rFonts w:ascii="GHEA Grapalat" w:hAnsi="GHEA Grapalat" w:cs="Times Armenian"/>
          <w:lang w:val="af-ZA"/>
        </w:rPr>
        <w:t xml:space="preserve">, </w:t>
      </w:r>
      <w:r w:rsidRPr="003865A4">
        <w:rPr>
          <w:rFonts w:ascii="GHEA Grapalat" w:hAnsi="GHEA Grapalat" w:cs="Sylfaen"/>
          <w:lang w:val="af-ZA"/>
        </w:rPr>
        <w:t>երաժշտարվեստի</w:t>
      </w:r>
      <w:r w:rsidRPr="003865A4">
        <w:rPr>
          <w:rFonts w:ascii="GHEA Grapalat" w:hAnsi="GHEA Grapalat" w:cs="Times Armenian"/>
          <w:lang w:val="af-ZA"/>
        </w:rPr>
        <w:t xml:space="preserve">, </w:t>
      </w:r>
      <w:r w:rsidRPr="003865A4">
        <w:rPr>
          <w:rFonts w:ascii="GHEA Grapalat" w:hAnsi="GHEA Grapalat" w:cs="Sylfaen"/>
          <w:lang w:val="af-ZA"/>
        </w:rPr>
        <w:t>պարարվեստի</w:t>
      </w:r>
      <w:r w:rsidRPr="003865A4">
        <w:rPr>
          <w:rFonts w:ascii="GHEA Grapalat" w:hAnsi="GHEA Grapalat" w:cs="Times Armenian"/>
          <w:lang w:val="af-ZA"/>
        </w:rPr>
        <w:t xml:space="preserve">, </w:t>
      </w:r>
      <w:r w:rsidRPr="003865A4">
        <w:rPr>
          <w:rFonts w:ascii="GHEA Grapalat" w:hAnsi="GHEA Grapalat" w:cs="Sylfaen"/>
          <w:lang w:val="af-ZA"/>
        </w:rPr>
        <w:t>կերպարվեստի</w:t>
      </w:r>
      <w:r w:rsidRPr="003865A4">
        <w:rPr>
          <w:rFonts w:ascii="GHEA Grapalat" w:hAnsi="GHEA Grapalat" w:cs="Times Armenian"/>
          <w:lang w:val="af-ZA"/>
        </w:rPr>
        <w:t xml:space="preserve"> </w:t>
      </w:r>
      <w:r w:rsidRPr="003865A4">
        <w:rPr>
          <w:rFonts w:ascii="GHEA Grapalat" w:hAnsi="GHEA Grapalat" w:cs="Sylfaen"/>
          <w:lang w:val="af-ZA"/>
        </w:rPr>
        <w:t>պահպանումը</w:t>
      </w:r>
      <w:r w:rsidRPr="003865A4">
        <w:rPr>
          <w:rFonts w:ascii="GHEA Grapalat" w:hAnsi="GHEA Grapalat" w:cs="Times Armenian"/>
          <w:lang w:val="af-ZA"/>
        </w:rPr>
        <w:t xml:space="preserve">, </w:t>
      </w:r>
      <w:r w:rsidRPr="003865A4">
        <w:rPr>
          <w:rFonts w:ascii="GHEA Grapalat" w:hAnsi="GHEA Grapalat" w:cs="Sylfaen"/>
          <w:lang w:val="af-ZA"/>
        </w:rPr>
        <w:t>զարգացումը</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տարածումը</w:t>
      </w:r>
      <w:r w:rsidRPr="003865A4">
        <w:rPr>
          <w:rFonts w:ascii="GHEA Grapalat" w:hAnsi="GHEA Grapalat" w:cs="Times Armenian"/>
          <w:lang w:val="af-ZA"/>
        </w:rPr>
        <w:t xml:space="preserve">, </w:t>
      </w:r>
      <w:r w:rsidRPr="003865A4">
        <w:rPr>
          <w:rFonts w:ascii="GHEA Grapalat" w:hAnsi="GHEA Grapalat" w:cs="Sylfaen"/>
          <w:lang w:val="af-ZA"/>
        </w:rPr>
        <w:t>թատերահամերգային</w:t>
      </w:r>
      <w:r w:rsidRPr="003865A4">
        <w:rPr>
          <w:rFonts w:ascii="GHEA Grapalat" w:hAnsi="GHEA Grapalat" w:cs="Times Armenian"/>
          <w:lang w:val="af-ZA"/>
        </w:rPr>
        <w:t xml:space="preserve"> </w:t>
      </w:r>
      <w:r w:rsidRPr="003865A4">
        <w:rPr>
          <w:rFonts w:ascii="GHEA Grapalat" w:hAnsi="GHEA Grapalat" w:cs="Sylfaen"/>
          <w:lang w:val="af-ZA"/>
        </w:rPr>
        <w:t>կազմակերպությունների</w:t>
      </w:r>
      <w:r w:rsidRPr="003865A4">
        <w:rPr>
          <w:rFonts w:ascii="GHEA Grapalat" w:hAnsi="GHEA Grapalat" w:cs="Times Armenian"/>
          <w:lang w:val="af-ZA"/>
        </w:rPr>
        <w:t xml:space="preserve"> </w:t>
      </w:r>
      <w:r w:rsidRPr="003865A4">
        <w:rPr>
          <w:rFonts w:ascii="GHEA Grapalat" w:hAnsi="GHEA Grapalat" w:cs="Sylfaen"/>
          <w:lang w:val="af-ZA"/>
        </w:rPr>
        <w:t>գործունեության</w:t>
      </w:r>
      <w:r w:rsidRPr="003865A4">
        <w:rPr>
          <w:rFonts w:ascii="GHEA Grapalat" w:hAnsi="GHEA Grapalat" w:cs="Times Armenian"/>
          <w:lang w:val="af-ZA"/>
        </w:rPr>
        <w:t xml:space="preserve"> </w:t>
      </w:r>
      <w:r w:rsidRPr="003865A4">
        <w:rPr>
          <w:rFonts w:ascii="GHEA Grapalat" w:hAnsi="GHEA Grapalat" w:cs="Sylfaen"/>
          <w:lang w:val="af-ZA"/>
        </w:rPr>
        <w:t>ապահովումը</w:t>
      </w:r>
      <w:r w:rsidRPr="003865A4">
        <w:rPr>
          <w:rFonts w:ascii="GHEA Grapalat" w:hAnsi="GHEA Grapalat" w:cs="Times Armenian"/>
          <w:lang w:val="af-ZA"/>
        </w:rPr>
        <w:t xml:space="preserve">, </w:t>
      </w:r>
      <w:r w:rsidRPr="003865A4">
        <w:rPr>
          <w:rFonts w:ascii="GHEA Grapalat" w:hAnsi="GHEA Grapalat" w:cs="Sylfaen"/>
          <w:lang w:val="af-ZA"/>
        </w:rPr>
        <w:t>ժողովրդական</w:t>
      </w:r>
      <w:r w:rsidRPr="003865A4">
        <w:rPr>
          <w:rFonts w:ascii="GHEA Grapalat" w:hAnsi="GHEA Grapalat" w:cs="Times Armenian"/>
          <w:lang w:val="af-ZA"/>
        </w:rPr>
        <w:t xml:space="preserve"> </w:t>
      </w:r>
      <w:r w:rsidRPr="003865A4">
        <w:rPr>
          <w:rFonts w:ascii="GHEA Grapalat" w:hAnsi="GHEA Grapalat" w:cs="Sylfaen"/>
          <w:lang w:val="af-ZA"/>
        </w:rPr>
        <w:t>ստեղծագործության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արհեստների</w:t>
      </w:r>
      <w:r w:rsidRPr="003865A4">
        <w:rPr>
          <w:rFonts w:ascii="GHEA Grapalat" w:hAnsi="GHEA Grapalat" w:cs="Times Armenian"/>
          <w:lang w:val="af-ZA"/>
        </w:rPr>
        <w:t xml:space="preserve"> </w:t>
      </w:r>
      <w:r w:rsidRPr="003865A4">
        <w:rPr>
          <w:rFonts w:ascii="GHEA Grapalat" w:hAnsi="GHEA Grapalat" w:cs="Sylfaen"/>
          <w:lang w:val="af-ZA"/>
        </w:rPr>
        <w:t>պահպանությունը</w:t>
      </w:r>
      <w:r w:rsidRPr="003865A4">
        <w:rPr>
          <w:rFonts w:ascii="GHEA Grapalat" w:hAnsi="GHEA Grapalat" w:cs="Times Armenian"/>
          <w:lang w:val="af-ZA"/>
        </w:rPr>
        <w:t xml:space="preserve">, </w:t>
      </w:r>
      <w:r w:rsidRPr="003865A4">
        <w:rPr>
          <w:rFonts w:ascii="GHEA Grapalat" w:hAnsi="GHEA Grapalat" w:cs="Sylfaen"/>
          <w:lang w:val="af-ZA"/>
        </w:rPr>
        <w:t>ուսումնասիրությունը</w:t>
      </w:r>
      <w:r w:rsidRPr="003865A4">
        <w:rPr>
          <w:rFonts w:ascii="GHEA Grapalat" w:hAnsi="GHEA Grapalat" w:cs="Times Armenian"/>
          <w:lang w:val="af-ZA"/>
        </w:rPr>
        <w:t xml:space="preserve">, </w:t>
      </w:r>
      <w:r w:rsidRPr="003865A4">
        <w:rPr>
          <w:rFonts w:ascii="GHEA Grapalat" w:hAnsi="GHEA Grapalat" w:cs="Sylfaen"/>
          <w:lang w:val="af-ZA"/>
        </w:rPr>
        <w:t>տարածումը</w:t>
      </w:r>
      <w:r w:rsidRPr="003865A4">
        <w:rPr>
          <w:rFonts w:ascii="GHEA Grapalat" w:hAnsi="GHEA Grapalat" w:cs="Times Armenian"/>
          <w:lang w:val="af-ZA"/>
        </w:rPr>
        <w:t xml:space="preserve">, </w:t>
      </w:r>
      <w:r w:rsidRPr="003865A4">
        <w:rPr>
          <w:rFonts w:ascii="GHEA Grapalat" w:hAnsi="GHEA Grapalat" w:cs="Sylfaen"/>
          <w:lang w:val="af-ZA"/>
        </w:rPr>
        <w:t>հասարակության</w:t>
      </w:r>
      <w:r w:rsidRPr="003865A4">
        <w:rPr>
          <w:rFonts w:ascii="GHEA Grapalat" w:hAnsi="GHEA Grapalat" w:cs="Times Armenian"/>
          <w:lang w:val="af-ZA"/>
        </w:rPr>
        <w:t xml:space="preserve"> </w:t>
      </w:r>
      <w:r w:rsidRPr="003865A4">
        <w:rPr>
          <w:rFonts w:ascii="GHEA Grapalat" w:hAnsi="GHEA Grapalat" w:cs="Sylfaen"/>
          <w:lang w:val="af-ZA"/>
        </w:rPr>
        <w:t>ստեղծագործական</w:t>
      </w:r>
      <w:r w:rsidRPr="003865A4">
        <w:rPr>
          <w:rFonts w:ascii="GHEA Grapalat" w:hAnsi="GHEA Grapalat" w:cs="Times Armenian"/>
          <w:lang w:val="af-ZA"/>
        </w:rPr>
        <w:t xml:space="preserve"> </w:t>
      </w:r>
      <w:r w:rsidRPr="003865A4">
        <w:rPr>
          <w:rFonts w:ascii="GHEA Grapalat" w:hAnsi="GHEA Grapalat" w:cs="Sylfaen"/>
          <w:lang w:val="af-ZA"/>
        </w:rPr>
        <w:t>ներուժի</w:t>
      </w:r>
      <w:r w:rsidRPr="003865A4">
        <w:rPr>
          <w:rFonts w:ascii="GHEA Grapalat" w:hAnsi="GHEA Grapalat" w:cs="Times Armenian"/>
          <w:lang w:val="af-ZA"/>
        </w:rPr>
        <w:t xml:space="preserve"> </w:t>
      </w:r>
      <w:r w:rsidRPr="003865A4">
        <w:rPr>
          <w:rFonts w:ascii="GHEA Grapalat" w:hAnsi="GHEA Grapalat" w:cs="Sylfaen"/>
          <w:lang w:val="af-ZA"/>
        </w:rPr>
        <w:t>օգտագործման</w:t>
      </w:r>
      <w:r w:rsidRPr="003865A4">
        <w:rPr>
          <w:rFonts w:ascii="GHEA Grapalat" w:hAnsi="GHEA Grapalat" w:cs="Times Armenian"/>
          <w:lang w:val="af-ZA"/>
        </w:rPr>
        <w:t xml:space="preserve">, </w:t>
      </w:r>
      <w:r w:rsidRPr="003865A4">
        <w:rPr>
          <w:rFonts w:ascii="GHEA Grapalat" w:hAnsi="GHEA Grapalat" w:cs="Sylfaen"/>
          <w:lang w:val="af-ZA"/>
        </w:rPr>
        <w:t>վերարտադրման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զարգացման</w:t>
      </w:r>
      <w:r w:rsidRPr="003865A4">
        <w:rPr>
          <w:rFonts w:ascii="GHEA Grapalat" w:hAnsi="GHEA Grapalat" w:cs="Times Armenian"/>
          <w:lang w:val="af-ZA"/>
        </w:rPr>
        <w:t xml:space="preserve"> </w:t>
      </w:r>
      <w:r w:rsidRPr="003865A4">
        <w:rPr>
          <w:rFonts w:ascii="GHEA Grapalat" w:hAnsi="GHEA Grapalat" w:cs="Sylfaen"/>
          <w:lang w:val="af-ZA"/>
        </w:rPr>
        <w:t>համար</w:t>
      </w:r>
      <w:r w:rsidRPr="003865A4">
        <w:rPr>
          <w:rFonts w:ascii="GHEA Grapalat" w:hAnsi="GHEA Grapalat" w:cs="Times Armenian"/>
          <w:lang w:val="af-ZA"/>
        </w:rPr>
        <w:t xml:space="preserve"> </w:t>
      </w:r>
      <w:r w:rsidRPr="003865A4">
        <w:rPr>
          <w:rFonts w:ascii="GHEA Grapalat" w:hAnsi="GHEA Grapalat" w:cs="Sylfaen"/>
          <w:lang w:val="af-ZA"/>
        </w:rPr>
        <w:t>պայմանների</w:t>
      </w:r>
      <w:r w:rsidRPr="003865A4">
        <w:rPr>
          <w:rFonts w:ascii="GHEA Grapalat" w:hAnsi="GHEA Grapalat" w:cs="Times Armenian"/>
          <w:lang w:val="af-ZA"/>
        </w:rPr>
        <w:t xml:space="preserve"> </w:t>
      </w:r>
      <w:r w:rsidRPr="003865A4">
        <w:rPr>
          <w:rFonts w:ascii="GHEA Grapalat" w:hAnsi="GHEA Grapalat" w:cs="Sylfaen"/>
          <w:lang w:val="af-ZA"/>
        </w:rPr>
        <w:t>ստեղծումը</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խթանումը</w:t>
      </w:r>
      <w:r w:rsidRPr="003865A4">
        <w:rPr>
          <w:rFonts w:ascii="GHEA Grapalat" w:hAnsi="GHEA Grapalat" w:cs="Times Armenian"/>
          <w:lang w:val="af-ZA"/>
        </w:rPr>
        <w:t xml:space="preserve">, </w:t>
      </w:r>
      <w:r w:rsidRPr="003865A4">
        <w:rPr>
          <w:rFonts w:ascii="GHEA Grapalat" w:hAnsi="GHEA Grapalat" w:cs="Sylfaen"/>
          <w:lang w:val="af-ZA"/>
        </w:rPr>
        <w:t>տարածքային</w:t>
      </w:r>
      <w:r w:rsidRPr="003865A4">
        <w:rPr>
          <w:rFonts w:ascii="GHEA Grapalat" w:hAnsi="GHEA Grapalat" w:cs="Times Armenian"/>
          <w:lang w:val="af-ZA"/>
        </w:rPr>
        <w:t xml:space="preserve"> (</w:t>
      </w:r>
      <w:r w:rsidRPr="003865A4">
        <w:rPr>
          <w:rFonts w:ascii="GHEA Grapalat" w:hAnsi="GHEA Grapalat" w:cs="Sylfaen"/>
          <w:lang w:val="af-ZA"/>
        </w:rPr>
        <w:t>Հայաստանի Հանրապետության</w:t>
      </w:r>
      <w:r w:rsidRPr="003865A4">
        <w:rPr>
          <w:rFonts w:ascii="GHEA Grapalat" w:hAnsi="GHEA Grapalat" w:cs="Times Armenian"/>
          <w:lang w:val="af-ZA"/>
        </w:rPr>
        <w:t xml:space="preserve"> </w:t>
      </w:r>
      <w:r w:rsidRPr="003865A4">
        <w:rPr>
          <w:rFonts w:ascii="GHEA Grapalat" w:hAnsi="GHEA Grapalat" w:cs="Sylfaen"/>
          <w:lang w:val="af-ZA"/>
        </w:rPr>
        <w:t>մարզեր</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Լեռնային Ղարաբաղի Հանրապետության շրջաններ)</w:t>
      </w:r>
      <w:r w:rsidRPr="003865A4">
        <w:rPr>
          <w:rFonts w:ascii="GHEA Grapalat" w:hAnsi="GHEA Grapalat" w:cs="Times Armenian"/>
          <w:lang w:val="af-ZA"/>
        </w:rPr>
        <w:t xml:space="preserve"> </w:t>
      </w:r>
      <w:r w:rsidRPr="003865A4">
        <w:rPr>
          <w:rFonts w:ascii="GHEA Grapalat" w:hAnsi="GHEA Grapalat" w:cs="Sylfaen"/>
          <w:lang w:val="af-ZA"/>
        </w:rPr>
        <w:t>մշակութային</w:t>
      </w:r>
      <w:r w:rsidRPr="003865A4">
        <w:rPr>
          <w:rFonts w:ascii="GHEA Grapalat" w:hAnsi="GHEA Grapalat" w:cs="Times Armenian"/>
          <w:lang w:val="af-ZA"/>
        </w:rPr>
        <w:t xml:space="preserve"> </w:t>
      </w:r>
      <w:r w:rsidRPr="003865A4">
        <w:rPr>
          <w:rFonts w:ascii="GHEA Grapalat" w:hAnsi="GHEA Grapalat" w:cs="Sylfaen"/>
          <w:lang w:val="af-ZA"/>
        </w:rPr>
        <w:t>համագործակցությունը</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մշակութային</w:t>
      </w:r>
      <w:r w:rsidRPr="003865A4">
        <w:rPr>
          <w:rFonts w:ascii="GHEA Grapalat" w:hAnsi="GHEA Grapalat" w:cs="Times Armenian"/>
          <w:lang w:val="af-ZA"/>
        </w:rPr>
        <w:t xml:space="preserve"> </w:t>
      </w:r>
      <w:r w:rsidRPr="003865A4">
        <w:rPr>
          <w:rFonts w:ascii="GHEA Grapalat" w:hAnsi="GHEA Grapalat" w:cs="Sylfaen"/>
          <w:lang w:val="af-ZA"/>
        </w:rPr>
        <w:t>կյանքի</w:t>
      </w:r>
      <w:r w:rsidRPr="003865A4">
        <w:rPr>
          <w:rFonts w:ascii="GHEA Grapalat" w:hAnsi="GHEA Grapalat" w:cs="Times Armenian"/>
          <w:lang w:val="af-ZA"/>
        </w:rPr>
        <w:t xml:space="preserve"> </w:t>
      </w:r>
      <w:r w:rsidRPr="003865A4">
        <w:rPr>
          <w:rFonts w:ascii="GHEA Grapalat" w:hAnsi="GHEA Grapalat" w:cs="Sylfaen"/>
          <w:lang w:val="af-ZA"/>
        </w:rPr>
        <w:t>զարգացումը</w:t>
      </w:r>
      <w:r w:rsidRPr="003865A4">
        <w:rPr>
          <w:rFonts w:ascii="GHEA Grapalat" w:hAnsi="GHEA Grapalat" w:cs="Times Armenian"/>
          <w:lang w:val="af-ZA"/>
        </w:rPr>
        <w:t>:</w:t>
      </w:r>
    </w:p>
    <w:p w:rsidR="00E53573" w:rsidRPr="003865A4" w:rsidRDefault="00E53573" w:rsidP="00E53573">
      <w:pPr>
        <w:numPr>
          <w:ilvl w:val="0"/>
          <w:numId w:val="59"/>
        </w:numPr>
        <w:ind w:left="-284" w:firstLine="426"/>
        <w:jc w:val="both"/>
        <w:rPr>
          <w:rFonts w:ascii="GHEA Grapalat" w:hAnsi="GHEA Grapalat" w:cs="Times Armenian"/>
          <w:lang w:val="af-ZA"/>
        </w:rPr>
      </w:pPr>
      <w:r w:rsidRPr="003865A4">
        <w:rPr>
          <w:rFonts w:ascii="GHEA Grapalat" w:hAnsi="GHEA Grapalat" w:cs="Times Armenian"/>
          <w:lang w:val="af-ZA"/>
        </w:rPr>
        <w:t>Արմավիրի մ</w:t>
      </w:r>
      <w:r w:rsidRPr="003865A4">
        <w:rPr>
          <w:rFonts w:ascii="GHEA Grapalat" w:hAnsi="GHEA Grapalat" w:cs="Arial Armenian"/>
        </w:rPr>
        <w:t>արզում</w:t>
      </w:r>
      <w:r w:rsidRPr="003865A4">
        <w:rPr>
          <w:rFonts w:ascii="GHEA Grapalat" w:hAnsi="GHEA Grapalat" w:cs="Arial Armenian"/>
          <w:lang w:val="af-ZA"/>
        </w:rPr>
        <w:t xml:space="preserve"> </w:t>
      </w:r>
      <w:r w:rsidRPr="003865A4">
        <w:rPr>
          <w:rFonts w:ascii="GHEA Grapalat" w:hAnsi="GHEA Grapalat" w:cs="Arial Armenian"/>
        </w:rPr>
        <w:t>գործում</w:t>
      </w:r>
      <w:r w:rsidRPr="003865A4">
        <w:rPr>
          <w:rFonts w:ascii="GHEA Grapalat" w:hAnsi="GHEA Grapalat" w:cs="Arial Armenian"/>
          <w:lang w:val="af-ZA"/>
        </w:rPr>
        <w:t xml:space="preserve"> </w:t>
      </w:r>
      <w:r w:rsidRPr="003865A4">
        <w:rPr>
          <w:rFonts w:ascii="GHEA Grapalat" w:hAnsi="GHEA Grapalat" w:cs="Arial Armenian"/>
        </w:rPr>
        <w:t>է</w:t>
      </w:r>
      <w:r w:rsidRPr="003865A4">
        <w:rPr>
          <w:rFonts w:ascii="GHEA Grapalat" w:hAnsi="GHEA Grapalat" w:cs="Arial Armenian"/>
          <w:lang w:val="af-ZA"/>
        </w:rPr>
        <w:t xml:space="preserve"> 4 </w:t>
      </w:r>
      <w:r w:rsidRPr="003865A4">
        <w:rPr>
          <w:rFonts w:ascii="GHEA Grapalat" w:hAnsi="GHEA Grapalat" w:cs="Arial Armenian"/>
        </w:rPr>
        <w:t>տիկնիկային</w:t>
      </w:r>
      <w:r w:rsidRPr="003865A4">
        <w:rPr>
          <w:rFonts w:ascii="GHEA Grapalat" w:hAnsi="GHEA Grapalat" w:cs="Arial Armenian"/>
          <w:lang w:val="af-ZA"/>
        </w:rPr>
        <w:t xml:space="preserve"> </w:t>
      </w:r>
      <w:r w:rsidRPr="003865A4">
        <w:rPr>
          <w:rFonts w:ascii="GHEA Grapalat" w:hAnsi="GHEA Grapalat" w:cs="Arial Armenian"/>
        </w:rPr>
        <w:t>թատրոն</w:t>
      </w:r>
      <w:r w:rsidRPr="003865A4">
        <w:rPr>
          <w:rFonts w:ascii="GHEA Grapalat" w:hAnsi="GHEA Grapalat" w:cs="Arial Armenian"/>
          <w:lang w:val="af-ZA"/>
        </w:rPr>
        <w:t>` «</w:t>
      </w:r>
      <w:r w:rsidRPr="003865A4">
        <w:rPr>
          <w:rFonts w:ascii="GHEA Grapalat" w:hAnsi="GHEA Grapalat" w:cs="Arial Armenian"/>
        </w:rPr>
        <w:t>Ընծա</w:t>
      </w:r>
      <w:r w:rsidRPr="003865A4">
        <w:rPr>
          <w:rFonts w:ascii="GHEA Grapalat" w:hAnsi="GHEA Grapalat" w:cs="Arial Armenian"/>
          <w:lang w:val="af-ZA"/>
        </w:rPr>
        <w:t>», «</w:t>
      </w:r>
      <w:r w:rsidRPr="003865A4">
        <w:rPr>
          <w:rFonts w:ascii="GHEA Grapalat" w:hAnsi="GHEA Grapalat" w:cs="Arial Armenian"/>
        </w:rPr>
        <w:t>Փալանչո</w:t>
      </w:r>
      <w:r w:rsidRPr="003865A4">
        <w:rPr>
          <w:rFonts w:ascii="GHEA Grapalat" w:hAnsi="GHEA Grapalat" w:cs="Arial Armenian"/>
          <w:lang w:val="af-ZA"/>
        </w:rPr>
        <w:t>» «</w:t>
      </w:r>
      <w:r w:rsidRPr="003865A4">
        <w:rPr>
          <w:rFonts w:ascii="GHEA Grapalat" w:hAnsi="GHEA Grapalat" w:cs="Arial Armenian"/>
        </w:rPr>
        <w:t>Խաղք</w:t>
      </w:r>
      <w:r w:rsidRPr="003865A4">
        <w:rPr>
          <w:rFonts w:ascii="GHEA Grapalat" w:hAnsi="GHEA Grapalat" w:cs="Arial Armenian"/>
          <w:lang w:val="af-ZA"/>
        </w:rPr>
        <w:t>» և «Նուրի», 5 թատերախումբ, 4 նվագախումբ, 22 երգչախումբ, ըստ տարածաշրջանների բաշխումը ներկայացված է աղյուսակ 5.2.3-ում:</w:t>
      </w:r>
    </w:p>
    <w:p w:rsidR="00E53573" w:rsidRPr="003865A4" w:rsidRDefault="00E53573" w:rsidP="00E53573">
      <w:pPr>
        <w:ind w:left="142"/>
        <w:jc w:val="both"/>
        <w:rPr>
          <w:rFonts w:ascii="GHEA Grapalat" w:hAnsi="GHEA Grapalat" w:cs="Times Armenian"/>
          <w:sz w:val="10"/>
          <w:szCs w:val="10"/>
          <w:lang w:val="af-ZA"/>
        </w:rPr>
      </w:pPr>
    </w:p>
    <w:p w:rsidR="00E53573" w:rsidRPr="003865A4" w:rsidRDefault="00E53573" w:rsidP="00E53573">
      <w:pPr>
        <w:tabs>
          <w:tab w:val="left" w:pos="360"/>
        </w:tabs>
        <w:ind w:firstLine="180"/>
        <w:jc w:val="both"/>
        <w:rPr>
          <w:rFonts w:ascii="GHEA Grapalat" w:hAnsi="GHEA Grapalat" w:cs="Arial Armenian"/>
          <w:b/>
          <w:sz w:val="20"/>
          <w:szCs w:val="20"/>
          <w:lang w:val="af-ZA"/>
        </w:rPr>
      </w:pPr>
      <w:r w:rsidRPr="003865A4">
        <w:rPr>
          <w:rFonts w:ascii="GHEA Grapalat" w:hAnsi="GHEA Grapalat" w:cs="Arial Armenian"/>
          <w:b/>
          <w:sz w:val="20"/>
          <w:szCs w:val="20"/>
          <w:lang w:val="af-ZA"/>
        </w:rPr>
        <w:lastRenderedPageBreak/>
        <w:t xml:space="preserve">       Աղյուսակ 5.</w:t>
      </w:r>
      <w:r w:rsidRPr="003865A4">
        <w:rPr>
          <w:rFonts w:ascii="GHEA Grapalat" w:hAnsi="GHEA Grapalat" w:cs="Arial Armenian"/>
          <w:b/>
          <w:sz w:val="20"/>
          <w:szCs w:val="20"/>
          <w:lang w:val="ru-RU"/>
        </w:rPr>
        <w:t>2.3</w:t>
      </w:r>
      <w:r w:rsidRPr="003865A4">
        <w:rPr>
          <w:rFonts w:ascii="GHEA Grapalat" w:hAnsi="GHEA Grapalat" w:cs="Arial Armenian"/>
          <w:b/>
          <w:sz w:val="20"/>
          <w:szCs w:val="20"/>
          <w:lang w:val="af-ZA"/>
        </w:rPr>
        <w:t xml:space="preserve">. </w:t>
      </w:r>
    </w:p>
    <w:tbl>
      <w:tblPr>
        <w:tblW w:w="7892"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9"/>
        <w:gridCol w:w="1259"/>
        <w:gridCol w:w="1259"/>
        <w:gridCol w:w="1259"/>
        <w:gridCol w:w="1416"/>
      </w:tblGrid>
      <w:tr w:rsidR="00E53573" w:rsidRPr="003865A4" w:rsidTr="005E64E3">
        <w:tc>
          <w:tcPr>
            <w:tcW w:w="2699" w:type="dxa"/>
            <w:vMerge w:val="restart"/>
          </w:tcPr>
          <w:p w:rsidR="00E53573" w:rsidRPr="003865A4" w:rsidRDefault="00E53573" w:rsidP="005E64E3">
            <w:pPr>
              <w:rPr>
                <w:rFonts w:ascii="GHEA Grapalat" w:hAnsi="GHEA Grapalat"/>
                <w:sz w:val="20"/>
                <w:szCs w:val="20"/>
                <w:lang w:val="af-ZA"/>
              </w:rPr>
            </w:pPr>
          </w:p>
        </w:tc>
        <w:tc>
          <w:tcPr>
            <w:tcW w:w="1259" w:type="dxa"/>
            <w:vMerge w:val="restart"/>
          </w:tcPr>
          <w:p w:rsidR="00E53573" w:rsidRPr="003865A4" w:rsidRDefault="00E53573" w:rsidP="005E64E3">
            <w:pPr>
              <w:snapToGrid w:val="0"/>
              <w:jc w:val="both"/>
              <w:rPr>
                <w:rFonts w:ascii="GHEA Grapalat" w:hAnsi="GHEA Grapalat"/>
                <w:sz w:val="20"/>
                <w:szCs w:val="20"/>
                <w:lang w:val="af-ZA"/>
              </w:rPr>
            </w:pPr>
            <w:r w:rsidRPr="003865A4">
              <w:rPr>
                <w:rFonts w:ascii="GHEA Grapalat" w:hAnsi="GHEA Grapalat"/>
                <w:sz w:val="20"/>
                <w:szCs w:val="20"/>
                <w:lang w:val="af-ZA"/>
              </w:rPr>
              <w:t>Ընդամենը</w:t>
            </w:r>
          </w:p>
          <w:p w:rsidR="00E53573" w:rsidRPr="003865A4" w:rsidRDefault="00E53573" w:rsidP="005E64E3">
            <w:pPr>
              <w:snapToGrid w:val="0"/>
              <w:jc w:val="center"/>
              <w:rPr>
                <w:rFonts w:ascii="GHEA Grapalat" w:hAnsi="GHEA Grapalat"/>
                <w:sz w:val="20"/>
                <w:szCs w:val="20"/>
                <w:lang w:val="af-ZA"/>
              </w:rPr>
            </w:pPr>
          </w:p>
        </w:tc>
        <w:tc>
          <w:tcPr>
            <w:tcW w:w="3934" w:type="dxa"/>
            <w:gridSpan w:val="3"/>
          </w:tcPr>
          <w:p w:rsidR="00E53573" w:rsidRPr="003865A4" w:rsidRDefault="00E53573" w:rsidP="005E64E3">
            <w:pPr>
              <w:snapToGrid w:val="0"/>
              <w:jc w:val="center"/>
              <w:rPr>
                <w:rFonts w:ascii="GHEA Grapalat" w:hAnsi="GHEA Grapalat"/>
                <w:sz w:val="20"/>
                <w:szCs w:val="20"/>
                <w:lang w:val="af-ZA"/>
              </w:rPr>
            </w:pPr>
            <w:r w:rsidRPr="003865A4">
              <w:rPr>
                <w:rFonts w:ascii="GHEA Grapalat" w:hAnsi="GHEA Grapalat"/>
                <w:sz w:val="20"/>
                <w:szCs w:val="20"/>
                <w:lang w:val="af-ZA"/>
              </w:rPr>
              <w:t>որից` ըստ տարածաշրջանների</w:t>
            </w:r>
          </w:p>
          <w:p w:rsidR="00E53573" w:rsidRPr="003865A4" w:rsidRDefault="00E53573" w:rsidP="005E64E3">
            <w:pPr>
              <w:snapToGrid w:val="0"/>
              <w:jc w:val="center"/>
              <w:rPr>
                <w:rFonts w:ascii="GHEA Grapalat" w:hAnsi="GHEA Grapalat"/>
                <w:sz w:val="4"/>
                <w:szCs w:val="4"/>
                <w:lang w:val="af-ZA"/>
              </w:rPr>
            </w:pPr>
          </w:p>
        </w:tc>
      </w:tr>
      <w:tr w:rsidR="00E53573" w:rsidRPr="003865A4" w:rsidTr="005E64E3">
        <w:trPr>
          <w:trHeight w:val="352"/>
        </w:trPr>
        <w:tc>
          <w:tcPr>
            <w:tcW w:w="2699" w:type="dxa"/>
            <w:vMerge/>
          </w:tcPr>
          <w:p w:rsidR="00E53573" w:rsidRPr="003865A4" w:rsidRDefault="00E53573" w:rsidP="005E64E3">
            <w:pPr>
              <w:rPr>
                <w:rFonts w:ascii="GHEA Grapalat" w:hAnsi="GHEA Grapalat"/>
                <w:sz w:val="20"/>
                <w:szCs w:val="20"/>
                <w:lang w:val="af-ZA"/>
              </w:rPr>
            </w:pPr>
          </w:p>
        </w:tc>
        <w:tc>
          <w:tcPr>
            <w:tcW w:w="1259" w:type="dxa"/>
            <w:vMerge/>
          </w:tcPr>
          <w:p w:rsidR="00E53573" w:rsidRPr="003865A4" w:rsidRDefault="00E53573" w:rsidP="005E64E3">
            <w:pPr>
              <w:snapToGrid w:val="0"/>
              <w:jc w:val="both"/>
              <w:rPr>
                <w:rFonts w:ascii="GHEA Grapalat" w:hAnsi="GHEA Grapalat"/>
                <w:sz w:val="20"/>
                <w:szCs w:val="20"/>
                <w:lang w:val="af-ZA"/>
              </w:rPr>
            </w:pPr>
          </w:p>
        </w:tc>
        <w:tc>
          <w:tcPr>
            <w:tcW w:w="1259" w:type="dxa"/>
          </w:tcPr>
          <w:p w:rsidR="00E53573" w:rsidRPr="003865A4" w:rsidRDefault="00E53573" w:rsidP="005E64E3">
            <w:pPr>
              <w:snapToGrid w:val="0"/>
              <w:jc w:val="center"/>
              <w:rPr>
                <w:rFonts w:ascii="GHEA Grapalat" w:hAnsi="GHEA Grapalat"/>
                <w:sz w:val="20"/>
                <w:szCs w:val="20"/>
                <w:lang w:val="af-ZA"/>
              </w:rPr>
            </w:pPr>
            <w:r w:rsidRPr="003865A4">
              <w:rPr>
                <w:rFonts w:ascii="GHEA Grapalat" w:hAnsi="GHEA Grapalat"/>
                <w:sz w:val="20"/>
                <w:szCs w:val="20"/>
                <w:lang w:val="af-ZA"/>
              </w:rPr>
              <w:t>Արմավիր</w:t>
            </w:r>
          </w:p>
          <w:p w:rsidR="00E53573" w:rsidRPr="003865A4" w:rsidRDefault="00E53573" w:rsidP="005E64E3">
            <w:pPr>
              <w:jc w:val="center"/>
              <w:rPr>
                <w:rFonts w:ascii="GHEA Grapalat" w:hAnsi="GHEA Grapalat"/>
                <w:sz w:val="6"/>
                <w:szCs w:val="6"/>
                <w:lang w:val="af-ZA"/>
              </w:rPr>
            </w:pPr>
          </w:p>
        </w:tc>
        <w:tc>
          <w:tcPr>
            <w:tcW w:w="1259" w:type="dxa"/>
          </w:tcPr>
          <w:p w:rsidR="00E53573" w:rsidRPr="003865A4" w:rsidRDefault="00E53573" w:rsidP="005E64E3">
            <w:pPr>
              <w:snapToGrid w:val="0"/>
              <w:jc w:val="center"/>
              <w:rPr>
                <w:rFonts w:ascii="GHEA Grapalat" w:hAnsi="GHEA Grapalat"/>
                <w:sz w:val="20"/>
                <w:szCs w:val="20"/>
                <w:lang w:val="af-ZA"/>
              </w:rPr>
            </w:pPr>
            <w:r w:rsidRPr="003865A4">
              <w:rPr>
                <w:rFonts w:ascii="GHEA Grapalat" w:hAnsi="GHEA Grapalat"/>
                <w:sz w:val="20"/>
                <w:szCs w:val="20"/>
                <w:lang w:val="af-ZA"/>
              </w:rPr>
              <w:t>Էջմիածին</w:t>
            </w:r>
          </w:p>
        </w:tc>
        <w:tc>
          <w:tcPr>
            <w:tcW w:w="1416" w:type="dxa"/>
          </w:tcPr>
          <w:p w:rsidR="00E53573" w:rsidRPr="003865A4" w:rsidRDefault="00E53573" w:rsidP="005E64E3">
            <w:pPr>
              <w:snapToGrid w:val="0"/>
              <w:jc w:val="center"/>
              <w:rPr>
                <w:rFonts w:ascii="GHEA Grapalat" w:hAnsi="GHEA Grapalat"/>
                <w:sz w:val="20"/>
                <w:szCs w:val="20"/>
                <w:lang w:val="af-ZA"/>
              </w:rPr>
            </w:pPr>
            <w:r w:rsidRPr="003865A4">
              <w:rPr>
                <w:rFonts w:ascii="GHEA Grapalat" w:hAnsi="GHEA Grapalat"/>
                <w:sz w:val="20"/>
                <w:szCs w:val="20"/>
                <w:lang w:val="af-ZA"/>
              </w:rPr>
              <w:t>Բաղրամյան</w:t>
            </w:r>
          </w:p>
        </w:tc>
      </w:tr>
      <w:tr w:rsidR="00E53573" w:rsidRPr="003865A4" w:rsidTr="005E64E3">
        <w:tc>
          <w:tcPr>
            <w:tcW w:w="2699" w:type="dxa"/>
          </w:tcPr>
          <w:p w:rsidR="00E53573" w:rsidRPr="003865A4" w:rsidRDefault="00E53573" w:rsidP="005E64E3">
            <w:pPr>
              <w:rPr>
                <w:rFonts w:ascii="GHEA Grapalat" w:hAnsi="GHEA Grapalat"/>
                <w:sz w:val="20"/>
                <w:szCs w:val="20"/>
                <w:lang w:val="af-ZA"/>
              </w:rPr>
            </w:pPr>
            <w:r w:rsidRPr="003865A4">
              <w:rPr>
                <w:rFonts w:ascii="GHEA Grapalat" w:hAnsi="GHEA Grapalat" w:cs="Sylfaen"/>
                <w:sz w:val="20"/>
                <w:szCs w:val="20"/>
              </w:rPr>
              <w:t>Նվագախմբեր</w:t>
            </w:r>
          </w:p>
        </w:tc>
        <w:tc>
          <w:tcPr>
            <w:tcW w:w="1259" w:type="dxa"/>
          </w:tcPr>
          <w:p w:rsidR="00E53573" w:rsidRPr="003865A4" w:rsidRDefault="00E53573" w:rsidP="005E64E3">
            <w:pPr>
              <w:snapToGrid w:val="0"/>
              <w:jc w:val="center"/>
              <w:rPr>
                <w:rFonts w:ascii="GHEA Grapalat" w:hAnsi="GHEA Grapalat"/>
                <w:b/>
                <w:sz w:val="20"/>
                <w:szCs w:val="20"/>
                <w:lang w:val="af-ZA"/>
              </w:rPr>
            </w:pPr>
            <w:r w:rsidRPr="003865A4">
              <w:rPr>
                <w:rFonts w:ascii="GHEA Grapalat" w:hAnsi="GHEA Grapalat"/>
                <w:b/>
                <w:sz w:val="20"/>
                <w:szCs w:val="20"/>
                <w:lang w:val="af-ZA"/>
              </w:rPr>
              <w:t>4</w:t>
            </w:r>
          </w:p>
        </w:tc>
        <w:tc>
          <w:tcPr>
            <w:tcW w:w="1259" w:type="dxa"/>
          </w:tcPr>
          <w:p w:rsidR="00E53573" w:rsidRPr="003865A4" w:rsidRDefault="00E53573" w:rsidP="005E64E3">
            <w:pPr>
              <w:jc w:val="center"/>
              <w:rPr>
                <w:rFonts w:ascii="GHEA Grapalat" w:hAnsi="GHEA Grapalat"/>
                <w:sz w:val="20"/>
                <w:szCs w:val="20"/>
                <w:lang w:val="af-ZA"/>
              </w:rPr>
            </w:pPr>
            <w:r w:rsidRPr="003865A4">
              <w:rPr>
                <w:rFonts w:ascii="GHEA Grapalat" w:hAnsi="GHEA Grapalat"/>
                <w:sz w:val="20"/>
                <w:szCs w:val="20"/>
                <w:lang w:val="af-ZA"/>
              </w:rPr>
              <w:t>2</w:t>
            </w:r>
          </w:p>
        </w:tc>
        <w:tc>
          <w:tcPr>
            <w:tcW w:w="1259" w:type="dxa"/>
          </w:tcPr>
          <w:p w:rsidR="00E53573" w:rsidRPr="003865A4" w:rsidRDefault="00E53573" w:rsidP="005E64E3">
            <w:pPr>
              <w:snapToGrid w:val="0"/>
              <w:jc w:val="center"/>
              <w:rPr>
                <w:rFonts w:ascii="GHEA Grapalat" w:hAnsi="GHEA Grapalat"/>
                <w:sz w:val="20"/>
                <w:szCs w:val="20"/>
                <w:lang w:val="af-ZA"/>
              </w:rPr>
            </w:pPr>
            <w:r w:rsidRPr="003865A4">
              <w:rPr>
                <w:rFonts w:ascii="GHEA Grapalat" w:hAnsi="GHEA Grapalat"/>
                <w:sz w:val="20"/>
                <w:szCs w:val="20"/>
                <w:lang w:val="af-ZA"/>
              </w:rPr>
              <w:t>2</w:t>
            </w:r>
          </w:p>
        </w:tc>
        <w:tc>
          <w:tcPr>
            <w:tcW w:w="1416" w:type="dxa"/>
          </w:tcPr>
          <w:p w:rsidR="00E53573" w:rsidRPr="003865A4" w:rsidRDefault="00E53573" w:rsidP="005E64E3">
            <w:pPr>
              <w:snapToGrid w:val="0"/>
              <w:jc w:val="center"/>
              <w:rPr>
                <w:rFonts w:ascii="GHEA Grapalat" w:hAnsi="GHEA Grapalat"/>
                <w:sz w:val="20"/>
                <w:szCs w:val="20"/>
                <w:lang w:val="af-ZA"/>
              </w:rPr>
            </w:pPr>
            <w:r w:rsidRPr="003865A4">
              <w:rPr>
                <w:rFonts w:ascii="GHEA Grapalat" w:hAnsi="GHEA Grapalat"/>
                <w:sz w:val="20"/>
                <w:szCs w:val="20"/>
                <w:lang w:val="af-ZA"/>
              </w:rPr>
              <w:t>-</w:t>
            </w:r>
          </w:p>
        </w:tc>
      </w:tr>
      <w:tr w:rsidR="00E53573" w:rsidRPr="003865A4" w:rsidTr="005E64E3">
        <w:trPr>
          <w:trHeight w:val="325"/>
        </w:trPr>
        <w:tc>
          <w:tcPr>
            <w:tcW w:w="2699" w:type="dxa"/>
          </w:tcPr>
          <w:p w:rsidR="00E53573" w:rsidRPr="003865A4" w:rsidRDefault="00E53573" w:rsidP="005E64E3">
            <w:pPr>
              <w:rPr>
                <w:rFonts w:ascii="GHEA Grapalat" w:hAnsi="GHEA Grapalat"/>
                <w:sz w:val="20"/>
                <w:szCs w:val="20"/>
                <w:lang w:val="af-ZA"/>
              </w:rPr>
            </w:pPr>
            <w:r w:rsidRPr="003865A4">
              <w:rPr>
                <w:rFonts w:ascii="GHEA Grapalat" w:hAnsi="GHEA Grapalat" w:cs="Sylfaen"/>
                <w:sz w:val="20"/>
                <w:szCs w:val="20"/>
              </w:rPr>
              <w:t>Երգչախմբեր</w:t>
            </w:r>
          </w:p>
        </w:tc>
        <w:tc>
          <w:tcPr>
            <w:tcW w:w="1259" w:type="dxa"/>
          </w:tcPr>
          <w:p w:rsidR="00E53573" w:rsidRPr="003865A4" w:rsidRDefault="00E53573" w:rsidP="005E64E3">
            <w:pPr>
              <w:snapToGrid w:val="0"/>
              <w:jc w:val="center"/>
              <w:rPr>
                <w:rFonts w:ascii="GHEA Grapalat" w:hAnsi="GHEA Grapalat"/>
                <w:b/>
                <w:sz w:val="20"/>
                <w:szCs w:val="20"/>
                <w:lang w:val="af-ZA"/>
              </w:rPr>
            </w:pPr>
            <w:r w:rsidRPr="003865A4">
              <w:rPr>
                <w:rFonts w:ascii="GHEA Grapalat" w:hAnsi="GHEA Grapalat"/>
                <w:b/>
                <w:sz w:val="20"/>
                <w:szCs w:val="20"/>
                <w:lang w:val="af-ZA"/>
              </w:rPr>
              <w:t>22</w:t>
            </w:r>
          </w:p>
        </w:tc>
        <w:tc>
          <w:tcPr>
            <w:tcW w:w="1259" w:type="dxa"/>
          </w:tcPr>
          <w:p w:rsidR="00E53573" w:rsidRPr="003865A4" w:rsidRDefault="00E53573" w:rsidP="005E64E3">
            <w:pPr>
              <w:snapToGrid w:val="0"/>
              <w:jc w:val="center"/>
              <w:rPr>
                <w:rFonts w:ascii="GHEA Grapalat" w:hAnsi="GHEA Grapalat"/>
                <w:sz w:val="20"/>
                <w:szCs w:val="20"/>
                <w:lang w:val="af-ZA"/>
              </w:rPr>
            </w:pPr>
            <w:r w:rsidRPr="003865A4">
              <w:rPr>
                <w:rFonts w:ascii="GHEA Grapalat" w:hAnsi="GHEA Grapalat"/>
                <w:sz w:val="20"/>
                <w:szCs w:val="20"/>
                <w:lang w:val="af-ZA"/>
              </w:rPr>
              <w:t>10</w:t>
            </w:r>
          </w:p>
        </w:tc>
        <w:tc>
          <w:tcPr>
            <w:tcW w:w="1259" w:type="dxa"/>
          </w:tcPr>
          <w:p w:rsidR="00E53573" w:rsidRPr="003865A4" w:rsidRDefault="00E53573" w:rsidP="005E64E3">
            <w:pPr>
              <w:snapToGrid w:val="0"/>
              <w:jc w:val="center"/>
              <w:rPr>
                <w:rFonts w:ascii="GHEA Grapalat" w:hAnsi="GHEA Grapalat"/>
                <w:sz w:val="20"/>
                <w:szCs w:val="20"/>
                <w:lang w:val="af-ZA"/>
              </w:rPr>
            </w:pPr>
            <w:r w:rsidRPr="003865A4">
              <w:rPr>
                <w:rFonts w:ascii="GHEA Grapalat" w:hAnsi="GHEA Grapalat"/>
                <w:sz w:val="20"/>
                <w:szCs w:val="20"/>
                <w:lang w:val="af-ZA"/>
              </w:rPr>
              <w:t>12</w:t>
            </w:r>
          </w:p>
        </w:tc>
        <w:tc>
          <w:tcPr>
            <w:tcW w:w="1416" w:type="dxa"/>
          </w:tcPr>
          <w:p w:rsidR="00E53573" w:rsidRPr="003865A4" w:rsidRDefault="00E53573" w:rsidP="005E64E3">
            <w:pPr>
              <w:snapToGrid w:val="0"/>
              <w:jc w:val="center"/>
              <w:rPr>
                <w:rFonts w:ascii="GHEA Grapalat" w:hAnsi="GHEA Grapalat"/>
                <w:sz w:val="20"/>
                <w:szCs w:val="20"/>
                <w:lang w:val="af-ZA"/>
              </w:rPr>
            </w:pPr>
            <w:r w:rsidRPr="003865A4">
              <w:rPr>
                <w:rFonts w:ascii="GHEA Grapalat" w:hAnsi="GHEA Grapalat"/>
                <w:sz w:val="20"/>
                <w:szCs w:val="20"/>
                <w:lang w:val="af-ZA"/>
              </w:rPr>
              <w:t>-</w:t>
            </w:r>
          </w:p>
        </w:tc>
      </w:tr>
      <w:tr w:rsidR="00E53573" w:rsidRPr="003865A4" w:rsidTr="005E64E3">
        <w:tc>
          <w:tcPr>
            <w:tcW w:w="2699" w:type="dxa"/>
          </w:tcPr>
          <w:p w:rsidR="00E53573" w:rsidRPr="003865A4" w:rsidRDefault="00E53573" w:rsidP="005E64E3">
            <w:pPr>
              <w:rPr>
                <w:rFonts w:ascii="GHEA Grapalat" w:hAnsi="GHEA Grapalat"/>
                <w:sz w:val="20"/>
                <w:szCs w:val="20"/>
              </w:rPr>
            </w:pPr>
            <w:r w:rsidRPr="003865A4">
              <w:rPr>
                <w:rFonts w:ascii="GHEA Grapalat" w:hAnsi="GHEA Grapalat" w:cs="Sylfaen"/>
                <w:sz w:val="20"/>
                <w:szCs w:val="20"/>
              </w:rPr>
              <w:t>Թատերախումբ</w:t>
            </w:r>
          </w:p>
        </w:tc>
        <w:tc>
          <w:tcPr>
            <w:tcW w:w="1259" w:type="dxa"/>
          </w:tcPr>
          <w:p w:rsidR="00E53573" w:rsidRPr="003865A4" w:rsidRDefault="00E53573" w:rsidP="005E64E3">
            <w:pPr>
              <w:snapToGrid w:val="0"/>
              <w:jc w:val="center"/>
              <w:rPr>
                <w:rFonts w:ascii="GHEA Grapalat" w:hAnsi="GHEA Grapalat"/>
                <w:b/>
                <w:sz w:val="20"/>
                <w:szCs w:val="20"/>
                <w:lang w:val="af-ZA"/>
              </w:rPr>
            </w:pPr>
            <w:r w:rsidRPr="003865A4">
              <w:rPr>
                <w:rFonts w:ascii="GHEA Grapalat" w:hAnsi="GHEA Grapalat"/>
                <w:b/>
                <w:sz w:val="20"/>
                <w:szCs w:val="20"/>
                <w:lang w:val="af-ZA"/>
              </w:rPr>
              <w:t>5</w:t>
            </w:r>
          </w:p>
        </w:tc>
        <w:tc>
          <w:tcPr>
            <w:tcW w:w="1259" w:type="dxa"/>
          </w:tcPr>
          <w:p w:rsidR="00E53573" w:rsidRPr="003865A4" w:rsidRDefault="00E53573" w:rsidP="005E64E3">
            <w:pPr>
              <w:snapToGrid w:val="0"/>
              <w:jc w:val="center"/>
              <w:rPr>
                <w:rFonts w:ascii="GHEA Grapalat" w:hAnsi="GHEA Grapalat"/>
                <w:sz w:val="20"/>
                <w:szCs w:val="20"/>
                <w:lang w:val="ru-RU"/>
              </w:rPr>
            </w:pPr>
            <w:r w:rsidRPr="003865A4">
              <w:rPr>
                <w:rFonts w:ascii="GHEA Grapalat" w:hAnsi="GHEA Grapalat"/>
                <w:sz w:val="20"/>
                <w:szCs w:val="20"/>
                <w:lang w:val="ru-RU"/>
              </w:rPr>
              <w:t>2</w:t>
            </w:r>
            <w:r w:rsidRPr="003865A4">
              <w:rPr>
                <w:rFonts w:ascii="GHEA Grapalat" w:hAnsi="GHEA Grapalat"/>
                <w:sz w:val="20"/>
                <w:szCs w:val="20"/>
                <w:lang w:val="af-ZA"/>
              </w:rPr>
              <w:t xml:space="preserve"> </w:t>
            </w:r>
          </w:p>
        </w:tc>
        <w:tc>
          <w:tcPr>
            <w:tcW w:w="1259" w:type="dxa"/>
          </w:tcPr>
          <w:p w:rsidR="00E53573" w:rsidRPr="003865A4" w:rsidRDefault="00E53573" w:rsidP="005E64E3">
            <w:pPr>
              <w:snapToGrid w:val="0"/>
              <w:jc w:val="center"/>
              <w:rPr>
                <w:rFonts w:ascii="GHEA Grapalat" w:hAnsi="GHEA Grapalat"/>
                <w:sz w:val="20"/>
                <w:szCs w:val="20"/>
                <w:lang w:val="ru-RU"/>
              </w:rPr>
            </w:pPr>
            <w:r w:rsidRPr="003865A4">
              <w:rPr>
                <w:rFonts w:ascii="GHEA Grapalat" w:hAnsi="GHEA Grapalat"/>
                <w:sz w:val="20"/>
                <w:szCs w:val="20"/>
                <w:lang w:val="ru-RU"/>
              </w:rPr>
              <w:t>3</w:t>
            </w:r>
          </w:p>
        </w:tc>
        <w:tc>
          <w:tcPr>
            <w:tcW w:w="1416" w:type="dxa"/>
          </w:tcPr>
          <w:p w:rsidR="00E53573" w:rsidRPr="003865A4" w:rsidRDefault="00E53573" w:rsidP="005E64E3">
            <w:pPr>
              <w:snapToGrid w:val="0"/>
              <w:jc w:val="center"/>
              <w:rPr>
                <w:rFonts w:ascii="GHEA Grapalat" w:hAnsi="GHEA Grapalat"/>
                <w:sz w:val="20"/>
                <w:szCs w:val="20"/>
                <w:lang w:val="af-ZA"/>
              </w:rPr>
            </w:pPr>
            <w:r w:rsidRPr="003865A4">
              <w:rPr>
                <w:rFonts w:ascii="GHEA Grapalat" w:hAnsi="GHEA Grapalat"/>
                <w:sz w:val="20"/>
                <w:szCs w:val="20"/>
                <w:lang w:val="af-ZA"/>
              </w:rPr>
              <w:t>-</w:t>
            </w:r>
          </w:p>
        </w:tc>
      </w:tr>
      <w:tr w:rsidR="00E53573" w:rsidRPr="003865A4" w:rsidTr="005E64E3">
        <w:trPr>
          <w:trHeight w:val="343"/>
        </w:trPr>
        <w:tc>
          <w:tcPr>
            <w:tcW w:w="2699" w:type="dxa"/>
          </w:tcPr>
          <w:p w:rsidR="00E53573" w:rsidRPr="003865A4" w:rsidRDefault="00E53573" w:rsidP="005E64E3">
            <w:pPr>
              <w:rPr>
                <w:rFonts w:ascii="GHEA Grapalat" w:hAnsi="GHEA Grapalat"/>
                <w:sz w:val="20"/>
                <w:szCs w:val="20"/>
              </w:rPr>
            </w:pPr>
            <w:r w:rsidRPr="003865A4">
              <w:rPr>
                <w:rFonts w:ascii="GHEA Grapalat" w:hAnsi="GHEA Grapalat" w:cs="Sylfaen"/>
                <w:sz w:val="20"/>
                <w:szCs w:val="20"/>
              </w:rPr>
              <w:t>Տիկնիկային</w:t>
            </w:r>
            <w:r w:rsidRPr="003865A4">
              <w:rPr>
                <w:rFonts w:ascii="GHEA Grapalat" w:hAnsi="GHEA Grapalat" w:cs="Times Armenian"/>
                <w:sz w:val="20"/>
                <w:szCs w:val="20"/>
              </w:rPr>
              <w:t xml:space="preserve"> </w:t>
            </w:r>
            <w:r w:rsidRPr="003865A4">
              <w:rPr>
                <w:rFonts w:ascii="GHEA Grapalat" w:hAnsi="GHEA Grapalat" w:cs="Sylfaen"/>
                <w:sz w:val="20"/>
                <w:szCs w:val="20"/>
              </w:rPr>
              <w:t>թատրոն</w:t>
            </w:r>
          </w:p>
        </w:tc>
        <w:tc>
          <w:tcPr>
            <w:tcW w:w="1259" w:type="dxa"/>
          </w:tcPr>
          <w:p w:rsidR="00E53573" w:rsidRPr="003865A4" w:rsidRDefault="00E53573" w:rsidP="005E64E3">
            <w:pPr>
              <w:snapToGrid w:val="0"/>
              <w:jc w:val="center"/>
              <w:rPr>
                <w:rFonts w:ascii="GHEA Grapalat" w:hAnsi="GHEA Grapalat"/>
                <w:b/>
                <w:sz w:val="20"/>
                <w:szCs w:val="20"/>
              </w:rPr>
            </w:pPr>
            <w:r w:rsidRPr="003865A4">
              <w:rPr>
                <w:rFonts w:ascii="GHEA Grapalat" w:hAnsi="GHEA Grapalat"/>
                <w:b/>
                <w:sz w:val="20"/>
                <w:szCs w:val="20"/>
              </w:rPr>
              <w:t>4</w:t>
            </w:r>
          </w:p>
        </w:tc>
        <w:tc>
          <w:tcPr>
            <w:tcW w:w="1259" w:type="dxa"/>
          </w:tcPr>
          <w:p w:rsidR="00E53573" w:rsidRPr="003865A4" w:rsidRDefault="00E53573" w:rsidP="005E64E3">
            <w:pPr>
              <w:snapToGrid w:val="0"/>
              <w:jc w:val="center"/>
              <w:rPr>
                <w:rFonts w:ascii="GHEA Grapalat" w:hAnsi="GHEA Grapalat"/>
                <w:sz w:val="20"/>
                <w:szCs w:val="20"/>
                <w:lang w:val="ru-RU"/>
              </w:rPr>
            </w:pPr>
            <w:r w:rsidRPr="003865A4">
              <w:rPr>
                <w:rFonts w:ascii="GHEA Grapalat" w:hAnsi="GHEA Grapalat"/>
                <w:sz w:val="20"/>
                <w:szCs w:val="20"/>
                <w:lang w:val="ru-RU"/>
              </w:rPr>
              <w:t>2</w:t>
            </w:r>
            <w:r w:rsidRPr="003865A4">
              <w:rPr>
                <w:rFonts w:ascii="GHEA Grapalat" w:hAnsi="GHEA Grapalat"/>
                <w:sz w:val="20"/>
                <w:szCs w:val="20"/>
              </w:rPr>
              <w:t xml:space="preserve"> </w:t>
            </w:r>
          </w:p>
        </w:tc>
        <w:tc>
          <w:tcPr>
            <w:tcW w:w="1259" w:type="dxa"/>
          </w:tcPr>
          <w:p w:rsidR="00E53573" w:rsidRPr="003865A4" w:rsidRDefault="00E53573" w:rsidP="005E64E3">
            <w:pPr>
              <w:snapToGrid w:val="0"/>
              <w:jc w:val="center"/>
              <w:rPr>
                <w:rFonts w:ascii="GHEA Grapalat" w:hAnsi="GHEA Grapalat"/>
                <w:sz w:val="20"/>
                <w:szCs w:val="20"/>
                <w:lang w:val="ru-RU"/>
              </w:rPr>
            </w:pPr>
            <w:r w:rsidRPr="003865A4">
              <w:rPr>
                <w:rFonts w:ascii="GHEA Grapalat" w:hAnsi="GHEA Grapalat"/>
                <w:sz w:val="20"/>
                <w:szCs w:val="20"/>
                <w:lang w:val="ru-RU"/>
              </w:rPr>
              <w:t>2</w:t>
            </w:r>
          </w:p>
        </w:tc>
        <w:tc>
          <w:tcPr>
            <w:tcW w:w="1416" w:type="dxa"/>
          </w:tcPr>
          <w:p w:rsidR="00E53573" w:rsidRPr="003865A4" w:rsidRDefault="00E53573" w:rsidP="005E64E3">
            <w:pPr>
              <w:snapToGrid w:val="0"/>
              <w:jc w:val="center"/>
              <w:rPr>
                <w:rFonts w:ascii="GHEA Grapalat" w:hAnsi="GHEA Grapalat"/>
                <w:sz w:val="20"/>
                <w:szCs w:val="20"/>
                <w:lang w:val="af-ZA"/>
              </w:rPr>
            </w:pPr>
            <w:r w:rsidRPr="003865A4">
              <w:rPr>
                <w:rFonts w:ascii="GHEA Grapalat" w:hAnsi="GHEA Grapalat"/>
                <w:sz w:val="20"/>
                <w:szCs w:val="20"/>
                <w:lang w:val="af-ZA"/>
              </w:rPr>
              <w:t>-</w:t>
            </w:r>
          </w:p>
        </w:tc>
      </w:tr>
    </w:tbl>
    <w:p w:rsidR="00E53573" w:rsidRPr="003865A4" w:rsidRDefault="00E53573" w:rsidP="00E53573">
      <w:pPr>
        <w:tabs>
          <w:tab w:val="left" w:pos="360"/>
        </w:tabs>
        <w:ind w:firstLine="180"/>
        <w:jc w:val="both"/>
        <w:rPr>
          <w:rFonts w:ascii="GHEA Grapalat" w:hAnsi="GHEA Grapalat" w:cs="Arial Armenian"/>
          <w:sz w:val="10"/>
          <w:szCs w:val="10"/>
          <w:lang w:val="af-ZA"/>
        </w:rPr>
      </w:pPr>
    </w:p>
    <w:p w:rsidR="00E53573" w:rsidRPr="003865A4" w:rsidRDefault="00E53573" w:rsidP="00E53573">
      <w:pPr>
        <w:numPr>
          <w:ilvl w:val="0"/>
          <w:numId w:val="59"/>
        </w:numPr>
        <w:tabs>
          <w:tab w:val="left" w:pos="-3544"/>
        </w:tabs>
        <w:ind w:left="-284" w:firstLine="426"/>
        <w:jc w:val="both"/>
        <w:rPr>
          <w:rFonts w:ascii="GHEA Grapalat" w:hAnsi="GHEA Grapalat" w:cs="Sylfaen"/>
          <w:lang w:val="af-ZA"/>
        </w:rPr>
      </w:pPr>
      <w:r w:rsidRPr="003865A4">
        <w:rPr>
          <w:rFonts w:ascii="GHEA Grapalat" w:hAnsi="GHEA Grapalat" w:cs="Sylfaen"/>
          <w:lang w:val="af-ZA"/>
        </w:rPr>
        <w:t>Մարզում մշակութային քաղաքականություն իրականացնելիս մեծ ուշադրություն է դարձվում ծրագրերում և միջոցառումներում նոր մտահղացումների, նոր անունների, երիտասարդ տաղանդավոր արվեստագետների բացահայտմանը և  ներգրավմանը` ոլորտում  նոր արժեքներ և գաղափարներ ներդնելու նպատակով` ապահովելով բոլորի համար իրենց ստեղծագործական ներուժը դրսևորելու և  հասարակությանը ներկայացնելու հավասար պայմաններ:</w:t>
      </w:r>
    </w:p>
    <w:p w:rsidR="00E53573" w:rsidRPr="003865A4" w:rsidRDefault="00E53573" w:rsidP="00E53573">
      <w:pPr>
        <w:numPr>
          <w:ilvl w:val="0"/>
          <w:numId w:val="59"/>
        </w:numPr>
        <w:tabs>
          <w:tab w:val="left" w:pos="-3544"/>
        </w:tabs>
        <w:ind w:left="-284" w:firstLine="426"/>
        <w:jc w:val="both"/>
        <w:rPr>
          <w:rFonts w:ascii="GHEA Grapalat" w:hAnsi="GHEA Grapalat" w:cs="Sylfaen"/>
          <w:lang w:val="af-ZA"/>
        </w:rPr>
      </w:pPr>
      <w:r w:rsidRPr="003865A4">
        <w:rPr>
          <w:rFonts w:ascii="GHEA Grapalat" w:hAnsi="GHEA Grapalat" w:cs="Times Armenian"/>
          <w:lang w:val="af-ZA"/>
        </w:rPr>
        <w:t>Յուրաքանչյուր տարի կազմակերպվում են բազմաթիվ մշակութային միջոցառումներ` թատերական ներկայացումներ,</w:t>
      </w:r>
      <w:r w:rsidRPr="003865A4">
        <w:rPr>
          <w:rFonts w:ascii="GHEA Grapalat" w:hAnsi="GHEA Grapalat" w:cs="Sylfaen"/>
          <w:lang w:val="af-ZA"/>
        </w:rPr>
        <w:t xml:space="preserve"> բեմադրություններ,</w:t>
      </w:r>
      <w:r w:rsidRPr="003865A4">
        <w:rPr>
          <w:rFonts w:ascii="GHEA Grapalat" w:hAnsi="GHEA Grapalat" w:cs="Times Armenian"/>
          <w:lang w:val="af-ZA"/>
        </w:rPr>
        <w:t xml:space="preserve"> </w:t>
      </w:r>
      <w:r w:rsidRPr="003865A4">
        <w:rPr>
          <w:rFonts w:ascii="GHEA Grapalat" w:hAnsi="GHEA Grapalat" w:cs="Sylfaen"/>
          <w:lang w:val="af-ZA"/>
        </w:rPr>
        <w:t xml:space="preserve">համերգներ, </w:t>
      </w:r>
      <w:r w:rsidRPr="003865A4">
        <w:rPr>
          <w:rFonts w:ascii="GHEA Grapalat" w:hAnsi="GHEA Grapalat" w:cs="Sylfaen"/>
          <w:iCs/>
        </w:rPr>
        <w:t>նկարչական</w:t>
      </w:r>
      <w:r w:rsidRPr="003865A4">
        <w:rPr>
          <w:rFonts w:ascii="GHEA Grapalat" w:hAnsi="GHEA Grapalat" w:cs="Times Armenian"/>
          <w:iCs/>
          <w:lang w:val="af-ZA"/>
        </w:rPr>
        <w:t xml:space="preserve"> </w:t>
      </w:r>
      <w:r w:rsidRPr="003865A4">
        <w:rPr>
          <w:rFonts w:ascii="GHEA Grapalat" w:hAnsi="GHEA Grapalat" w:cs="Sylfaen"/>
          <w:iCs/>
        </w:rPr>
        <w:t>աշխատանքների</w:t>
      </w:r>
      <w:r w:rsidRPr="003865A4">
        <w:rPr>
          <w:rFonts w:ascii="GHEA Grapalat" w:hAnsi="GHEA Grapalat" w:cs="Times Armenian"/>
          <w:iCs/>
          <w:lang w:val="af-ZA"/>
        </w:rPr>
        <w:t xml:space="preserve">, գորգերի </w:t>
      </w:r>
      <w:r w:rsidRPr="003865A4">
        <w:rPr>
          <w:rFonts w:ascii="GHEA Grapalat" w:hAnsi="GHEA Grapalat" w:cs="Sylfaen"/>
          <w:iCs/>
        </w:rPr>
        <w:t>ցուցահանդեսներ</w:t>
      </w:r>
      <w:r w:rsidRPr="003865A4">
        <w:rPr>
          <w:rFonts w:ascii="GHEA Grapalat" w:hAnsi="GHEA Grapalat" w:cs="Sylfaen"/>
          <w:iCs/>
          <w:lang w:val="af-ZA"/>
        </w:rPr>
        <w:t xml:space="preserve">, </w:t>
      </w:r>
      <w:r w:rsidRPr="003865A4">
        <w:rPr>
          <w:rFonts w:ascii="GHEA Grapalat" w:hAnsi="GHEA Grapalat" w:cs="Sylfaen"/>
          <w:iCs/>
          <w:lang w:val="pt-BR"/>
        </w:rPr>
        <w:t>կավճանկարի մրցույթներ</w:t>
      </w:r>
      <w:r w:rsidRPr="003865A4">
        <w:rPr>
          <w:rFonts w:ascii="GHEA Grapalat" w:hAnsi="GHEA Grapalat" w:cs="Times Armenian"/>
          <w:iCs/>
          <w:lang w:val="af-ZA"/>
        </w:rPr>
        <w:t xml:space="preserve">, </w:t>
      </w:r>
      <w:r w:rsidRPr="003865A4">
        <w:rPr>
          <w:rFonts w:ascii="GHEA Grapalat" w:hAnsi="GHEA Grapalat" w:cs="Times Armenian"/>
          <w:iCs/>
          <w:lang w:val="ru-RU"/>
        </w:rPr>
        <w:t>երգ</w:t>
      </w:r>
      <w:r w:rsidRPr="003865A4">
        <w:rPr>
          <w:rFonts w:ascii="GHEA Grapalat" w:hAnsi="GHEA Grapalat" w:cs="Times Armenian"/>
          <w:iCs/>
          <w:lang w:val="af-ZA"/>
        </w:rPr>
        <w:t>-</w:t>
      </w:r>
      <w:r w:rsidRPr="003865A4">
        <w:rPr>
          <w:rFonts w:ascii="GHEA Grapalat" w:hAnsi="GHEA Grapalat" w:cs="Times Armenian"/>
          <w:iCs/>
        </w:rPr>
        <w:t>պարի</w:t>
      </w:r>
      <w:r w:rsidRPr="003865A4">
        <w:rPr>
          <w:rFonts w:ascii="GHEA Grapalat" w:hAnsi="GHEA Grapalat" w:cs="Times Armenian"/>
          <w:iCs/>
          <w:lang w:val="af-ZA"/>
        </w:rPr>
        <w:t xml:space="preserve">, </w:t>
      </w:r>
      <w:r w:rsidRPr="003865A4">
        <w:rPr>
          <w:rFonts w:ascii="GHEA Grapalat" w:hAnsi="GHEA Grapalat" w:cs="Times Armenian"/>
          <w:iCs/>
        </w:rPr>
        <w:t>երգ</w:t>
      </w:r>
      <w:r w:rsidRPr="003865A4">
        <w:rPr>
          <w:rFonts w:ascii="GHEA Grapalat" w:hAnsi="GHEA Grapalat" w:cs="Times Armenian"/>
          <w:iCs/>
          <w:lang w:val="ru-RU"/>
        </w:rPr>
        <w:t>չախմբային</w:t>
      </w:r>
      <w:r w:rsidRPr="003865A4">
        <w:rPr>
          <w:rFonts w:ascii="GHEA Grapalat" w:hAnsi="GHEA Grapalat" w:cs="Times Armenian"/>
          <w:iCs/>
          <w:lang w:val="pt-BR"/>
        </w:rPr>
        <w:t xml:space="preserve"> մրցույթ-</w:t>
      </w:r>
      <w:r w:rsidRPr="003865A4">
        <w:rPr>
          <w:rFonts w:ascii="GHEA Grapalat" w:hAnsi="GHEA Grapalat" w:cs="Times Armenian"/>
          <w:iCs/>
          <w:lang w:val="ru-RU"/>
        </w:rPr>
        <w:t>փառատոն</w:t>
      </w:r>
      <w:r w:rsidRPr="003865A4">
        <w:rPr>
          <w:rFonts w:ascii="GHEA Grapalat" w:hAnsi="GHEA Grapalat" w:cs="Times Armenian"/>
          <w:iCs/>
        </w:rPr>
        <w:t>եր</w:t>
      </w:r>
      <w:r w:rsidRPr="003865A4">
        <w:rPr>
          <w:rFonts w:ascii="GHEA Grapalat" w:hAnsi="GHEA Grapalat" w:cs="Sylfaen"/>
          <w:lang w:val="af-ZA"/>
        </w:rPr>
        <w:t xml:space="preserve"> և այլն:</w:t>
      </w:r>
    </w:p>
    <w:p w:rsidR="00E53573" w:rsidRPr="003865A4" w:rsidRDefault="00E53573" w:rsidP="00E53573">
      <w:pPr>
        <w:numPr>
          <w:ilvl w:val="0"/>
          <w:numId w:val="59"/>
        </w:numPr>
        <w:tabs>
          <w:tab w:val="left" w:pos="-3544"/>
        </w:tabs>
        <w:ind w:left="-284" w:firstLine="426"/>
        <w:jc w:val="both"/>
        <w:rPr>
          <w:rFonts w:ascii="GHEA Grapalat" w:hAnsi="GHEA Grapalat" w:cs="Sylfaen"/>
          <w:lang w:val="af-ZA"/>
        </w:rPr>
      </w:pPr>
      <w:r w:rsidRPr="003865A4">
        <w:rPr>
          <w:rFonts w:ascii="GHEA Grapalat" w:hAnsi="GHEA Grapalat"/>
          <w:b/>
          <w:lang w:val="af-ZA"/>
        </w:rPr>
        <w:t xml:space="preserve">Գերկայություններ, հիմնախնդիրներ. </w:t>
      </w:r>
      <w:r w:rsidRPr="003865A4">
        <w:rPr>
          <w:rFonts w:ascii="GHEA Grapalat" w:hAnsi="GHEA Grapalat" w:cs="Sylfaen"/>
          <w:lang w:val="af-ZA"/>
        </w:rPr>
        <w:t>Մարզում</w:t>
      </w:r>
      <w:r w:rsidRPr="003865A4">
        <w:rPr>
          <w:rFonts w:ascii="GHEA Grapalat" w:hAnsi="GHEA Grapalat" w:cs="Times Armenian"/>
          <w:lang w:val="af-ZA"/>
        </w:rPr>
        <w:t xml:space="preserve"> </w:t>
      </w:r>
      <w:r w:rsidRPr="003865A4">
        <w:rPr>
          <w:rFonts w:ascii="GHEA Grapalat" w:hAnsi="GHEA Grapalat" w:cs="Sylfaen"/>
          <w:lang w:val="af-ZA"/>
        </w:rPr>
        <w:t>մշակույթի</w:t>
      </w:r>
      <w:r w:rsidRPr="003865A4">
        <w:rPr>
          <w:rFonts w:ascii="GHEA Grapalat" w:hAnsi="GHEA Grapalat" w:cs="Times Armenian"/>
          <w:lang w:val="af-ZA"/>
        </w:rPr>
        <w:t xml:space="preserve"> </w:t>
      </w:r>
      <w:r w:rsidRPr="003865A4">
        <w:rPr>
          <w:rFonts w:ascii="GHEA Grapalat" w:hAnsi="GHEA Grapalat" w:cs="Sylfaen"/>
          <w:lang w:val="af-ZA"/>
        </w:rPr>
        <w:t>ոլորտի</w:t>
      </w:r>
      <w:r w:rsidRPr="003865A4">
        <w:rPr>
          <w:rFonts w:ascii="GHEA Grapalat" w:hAnsi="GHEA Grapalat" w:cs="Times Armenian"/>
          <w:lang w:val="af-ZA"/>
        </w:rPr>
        <w:t xml:space="preserve"> </w:t>
      </w:r>
      <w:r w:rsidRPr="003865A4">
        <w:rPr>
          <w:rFonts w:ascii="GHEA Grapalat" w:hAnsi="GHEA Grapalat" w:cs="Sylfaen"/>
          <w:lang w:val="af-ZA"/>
        </w:rPr>
        <w:t>զարգացման</w:t>
      </w:r>
      <w:r w:rsidRPr="003865A4">
        <w:rPr>
          <w:rFonts w:ascii="GHEA Grapalat" w:hAnsi="GHEA Grapalat" w:cs="Times Armenian"/>
          <w:lang w:val="af-ZA"/>
        </w:rPr>
        <w:t xml:space="preserve"> </w:t>
      </w:r>
      <w:r w:rsidRPr="003865A4">
        <w:rPr>
          <w:rFonts w:ascii="GHEA Grapalat" w:hAnsi="GHEA Grapalat" w:cs="Sylfaen"/>
          <w:lang w:val="af-ZA"/>
        </w:rPr>
        <w:t>հիմնական</w:t>
      </w:r>
      <w:r w:rsidRPr="003865A4">
        <w:rPr>
          <w:rFonts w:ascii="GHEA Grapalat" w:hAnsi="GHEA Grapalat" w:cs="Times Armenian"/>
          <w:lang w:val="af-ZA"/>
        </w:rPr>
        <w:t xml:space="preserve"> </w:t>
      </w:r>
      <w:r w:rsidRPr="003865A4">
        <w:rPr>
          <w:rFonts w:ascii="GHEA Grapalat" w:hAnsi="GHEA Grapalat" w:cs="Sylfaen"/>
          <w:lang w:val="af-ZA"/>
        </w:rPr>
        <w:t>գերակայություններն</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w:t>
      </w:r>
    </w:p>
    <w:p w:rsidR="00E53573" w:rsidRPr="003865A4" w:rsidRDefault="00E53573" w:rsidP="00E53573">
      <w:pPr>
        <w:numPr>
          <w:ilvl w:val="0"/>
          <w:numId w:val="12"/>
        </w:numPr>
        <w:jc w:val="both"/>
        <w:rPr>
          <w:rFonts w:ascii="GHEA Grapalat" w:hAnsi="GHEA Grapalat" w:cs="Times Armenian"/>
          <w:lang w:val="af-ZA"/>
        </w:rPr>
      </w:pP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մշակութային</w:t>
      </w:r>
      <w:r w:rsidRPr="003865A4">
        <w:rPr>
          <w:rFonts w:ascii="GHEA Grapalat" w:hAnsi="GHEA Grapalat" w:cs="Times Armenian"/>
          <w:lang w:val="af-ZA"/>
        </w:rPr>
        <w:t xml:space="preserve"> </w:t>
      </w:r>
      <w:r w:rsidRPr="003865A4">
        <w:rPr>
          <w:rFonts w:ascii="GHEA Grapalat" w:hAnsi="GHEA Grapalat" w:cs="Sylfaen"/>
          <w:lang w:val="af-ZA"/>
        </w:rPr>
        <w:t>կյանքի</w:t>
      </w:r>
      <w:r w:rsidRPr="003865A4">
        <w:rPr>
          <w:rFonts w:ascii="GHEA Grapalat" w:hAnsi="GHEA Grapalat" w:cs="Times Armenian"/>
          <w:lang w:val="af-ZA"/>
        </w:rPr>
        <w:t xml:space="preserve"> </w:t>
      </w:r>
      <w:r w:rsidRPr="003865A4">
        <w:rPr>
          <w:rFonts w:ascii="GHEA Grapalat" w:hAnsi="GHEA Grapalat" w:cs="Sylfaen"/>
          <w:lang w:val="af-ZA"/>
        </w:rPr>
        <w:t>զարգացում`</w:t>
      </w:r>
      <w:r w:rsidRPr="003865A4">
        <w:rPr>
          <w:rFonts w:ascii="GHEA Grapalat" w:hAnsi="GHEA Grapalat" w:cs="Times Armenian"/>
          <w:lang w:val="af-ZA"/>
        </w:rPr>
        <w:t xml:space="preserve"> </w:t>
      </w:r>
      <w:r w:rsidRPr="003865A4">
        <w:rPr>
          <w:rFonts w:ascii="GHEA Grapalat" w:hAnsi="GHEA Grapalat" w:cs="Sylfaen"/>
          <w:lang w:val="af-ZA"/>
        </w:rPr>
        <w:t>պետական</w:t>
      </w:r>
      <w:r w:rsidRPr="003865A4">
        <w:rPr>
          <w:rFonts w:ascii="GHEA Grapalat" w:hAnsi="GHEA Grapalat" w:cs="Times Armenian"/>
          <w:lang w:val="af-ZA"/>
        </w:rPr>
        <w:t xml:space="preserve"> </w:t>
      </w:r>
      <w:r w:rsidRPr="003865A4">
        <w:rPr>
          <w:rFonts w:ascii="GHEA Grapalat" w:hAnsi="GHEA Grapalat" w:cs="Sylfaen"/>
          <w:lang w:val="af-ZA"/>
        </w:rPr>
        <w:t>աջակցության</w:t>
      </w:r>
      <w:r w:rsidRPr="003865A4">
        <w:rPr>
          <w:rFonts w:ascii="GHEA Grapalat" w:hAnsi="GHEA Grapalat" w:cs="Times Armenian"/>
          <w:lang w:val="af-ZA"/>
        </w:rPr>
        <w:t xml:space="preserve"> </w:t>
      </w:r>
      <w:r w:rsidRPr="003865A4">
        <w:rPr>
          <w:rFonts w:ascii="GHEA Grapalat" w:hAnsi="GHEA Grapalat" w:cs="Sylfaen"/>
          <w:lang w:val="af-ZA"/>
        </w:rPr>
        <w:t>ընդլայնմամբ</w:t>
      </w:r>
    </w:p>
    <w:p w:rsidR="00E53573" w:rsidRPr="003865A4" w:rsidRDefault="00E53573" w:rsidP="00E53573">
      <w:pPr>
        <w:numPr>
          <w:ilvl w:val="0"/>
          <w:numId w:val="12"/>
        </w:numPr>
        <w:jc w:val="both"/>
        <w:rPr>
          <w:rFonts w:ascii="GHEA Grapalat" w:hAnsi="GHEA Grapalat" w:cs="Times Armenian"/>
          <w:lang w:val="af-ZA"/>
        </w:rPr>
      </w:pPr>
      <w:r w:rsidRPr="003865A4">
        <w:rPr>
          <w:rFonts w:ascii="GHEA Grapalat" w:hAnsi="GHEA Grapalat" w:cs="Sylfaen"/>
          <w:lang w:val="af-ZA"/>
        </w:rPr>
        <w:t>Ոլորտի</w:t>
      </w:r>
      <w:r w:rsidRPr="003865A4">
        <w:rPr>
          <w:rFonts w:ascii="GHEA Grapalat" w:hAnsi="GHEA Grapalat" w:cs="Times Armenian"/>
          <w:lang w:val="af-ZA"/>
        </w:rPr>
        <w:t xml:space="preserve"> </w:t>
      </w:r>
      <w:r w:rsidRPr="003865A4">
        <w:rPr>
          <w:rFonts w:ascii="GHEA Grapalat" w:hAnsi="GHEA Grapalat" w:cs="Sylfaen"/>
          <w:lang w:val="af-ZA"/>
        </w:rPr>
        <w:t>կադրերի</w:t>
      </w:r>
      <w:r w:rsidRPr="003865A4">
        <w:rPr>
          <w:rFonts w:ascii="GHEA Grapalat" w:hAnsi="GHEA Grapalat" w:cs="Times Armenian"/>
          <w:lang w:val="af-ZA"/>
        </w:rPr>
        <w:t xml:space="preserve"> </w:t>
      </w:r>
      <w:r w:rsidRPr="003865A4">
        <w:rPr>
          <w:rFonts w:ascii="GHEA Grapalat" w:hAnsi="GHEA Grapalat" w:cs="Sylfaen"/>
          <w:lang w:val="af-ZA"/>
        </w:rPr>
        <w:t>պատրաստում</w:t>
      </w:r>
      <w:r w:rsidRPr="003865A4">
        <w:rPr>
          <w:rFonts w:ascii="GHEA Grapalat" w:hAnsi="GHEA Grapalat" w:cs="Times Armenian"/>
          <w:lang w:val="af-ZA"/>
        </w:rPr>
        <w:t xml:space="preserve">, </w:t>
      </w:r>
      <w:r w:rsidRPr="003865A4">
        <w:rPr>
          <w:rFonts w:ascii="GHEA Grapalat" w:hAnsi="GHEA Grapalat" w:cs="Sylfaen"/>
          <w:lang w:val="af-ZA"/>
        </w:rPr>
        <w:t>վերապատրաստում</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վերաորակավորում</w:t>
      </w:r>
    </w:p>
    <w:p w:rsidR="00E53573" w:rsidRPr="003865A4" w:rsidRDefault="00E53573" w:rsidP="00E53573">
      <w:pPr>
        <w:numPr>
          <w:ilvl w:val="0"/>
          <w:numId w:val="12"/>
        </w:numPr>
        <w:jc w:val="both"/>
        <w:rPr>
          <w:rFonts w:ascii="GHEA Grapalat" w:hAnsi="GHEA Grapalat"/>
          <w:u w:val="single"/>
          <w:lang w:val="af-ZA"/>
        </w:rPr>
      </w:pPr>
      <w:r w:rsidRPr="003865A4">
        <w:rPr>
          <w:rFonts w:ascii="GHEA Grapalat" w:hAnsi="GHEA Grapalat" w:cs="Sylfaen"/>
          <w:lang w:val="af-ZA"/>
        </w:rPr>
        <w:t>Նյութական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ոչ</w:t>
      </w:r>
      <w:r w:rsidRPr="003865A4">
        <w:rPr>
          <w:rFonts w:ascii="GHEA Grapalat" w:hAnsi="GHEA Grapalat" w:cs="Times Armenian"/>
          <w:lang w:val="af-ZA"/>
        </w:rPr>
        <w:t xml:space="preserve"> </w:t>
      </w:r>
      <w:r w:rsidRPr="003865A4">
        <w:rPr>
          <w:rFonts w:ascii="GHEA Grapalat" w:hAnsi="GHEA Grapalat" w:cs="Sylfaen"/>
          <w:lang w:val="af-ZA"/>
        </w:rPr>
        <w:t>նյութական</w:t>
      </w:r>
      <w:r w:rsidRPr="003865A4">
        <w:rPr>
          <w:rFonts w:ascii="GHEA Grapalat" w:hAnsi="GHEA Grapalat" w:cs="Times Armenian"/>
          <w:lang w:val="af-ZA"/>
        </w:rPr>
        <w:t xml:space="preserve"> </w:t>
      </w:r>
      <w:r w:rsidRPr="003865A4">
        <w:rPr>
          <w:rFonts w:ascii="GHEA Grapalat" w:hAnsi="GHEA Grapalat" w:cs="Sylfaen"/>
          <w:lang w:val="af-ZA"/>
        </w:rPr>
        <w:t>մշակութային</w:t>
      </w:r>
      <w:r w:rsidRPr="003865A4">
        <w:rPr>
          <w:rFonts w:ascii="GHEA Grapalat" w:hAnsi="GHEA Grapalat" w:cs="Times Armenian"/>
          <w:lang w:val="af-ZA"/>
        </w:rPr>
        <w:t xml:space="preserve"> </w:t>
      </w:r>
      <w:r w:rsidRPr="003865A4">
        <w:rPr>
          <w:rFonts w:ascii="GHEA Grapalat" w:hAnsi="GHEA Grapalat" w:cs="Sylfaen"/>
          <w:lang w:val="af-ZA"/>
        </w:rPr>
        <w:t>արժեքների</w:t>
      </w:r>
      <w:r w:rsidRPr="003865A4">
        <w:rPr>
          <w:rFonts w:ascii="GHEA Grapalat" w:hAnsi="GHEA Grapalat" w:cs="Times Armenian"/>
          <w:lang w:val="af-ZA"/>
        </w:rPr>
        <w:t xml:space="preserve"> </w:t>
      </w:r>
      <w:r w:rsidRPr="003865A4">
        <w:rPr>
          <w:rFonts w:ascii="GHEA Grapalat" w:hAnsi="GHEA Grapalat" w:cs="Sylfaen"/>
          <w:lang w:val="af-ZA"/>
        </w:rPr>
        <w:t>հավաքածուների</w:t>
      </w:r>
      <w:r w:rsidRPr="003865A4">
        <w:rPr>
          <w:rFonts w:ascii="GHEA Grapalat" w:hAnsi="GHEA Grapalat" w:cs="Times Armenian"/>
          <w:lang w:val="af-ZA"/>
        </w:rPr>
        <w:t xml:space="preserve"> </w:t>
      </w:r>
      <w:r w:rsidRPr="003865A4">
        <w:rPr>
          <w:rFonts w:ascii="GHEA Grapalat" w:hAnsi="GHEA Grapalat" w:cs="Sylfaen"/>
          <w:lang w:val="af-ZA"/>
        </w:rPr>
        <w:t>համալրում</w:t>
      </w:r>
      <w:r w:rsidRPr="003865A4">
        <w:rPr>
          <w:rFonts w:ascii="GHEA Grapalat" w:hAnsi="GHEA Grapalat" w:cs="Times Armenian"/>
          <w:lang w:val="af-ZA"/>
        </w:rPr>
        <w:t xml:space="preserve">, </w:t>
      </w:r>
      <w:r w:rsidRPr="003865A4">
        <w:rPr>
          <w:rFonts w:ascii="GHEA Grapalat" w:hAnsi="GHEA Grapalat" w:cs="Sylfaen"/>
          <w:lang w:val="af-ZA"/>
        </w:rPr>
        <w:t>պահպանություն</w:t>
      </w:r>
      <w:r w:rsidRPr="003865A4">
        <w:rPr>
          <w:rFonts w:ascii="GHEA Grapalat" w:hAnsi="GHEA Grapalat" w:cs="Times Armenian"/>
          <w:lang w:val="af-ZA"/>
        </w:rPr>
        <w:t xml:space="preserve">, </w:t>
      </w:r>
      <w:r w:rsidRPr="003865A4">
        <w:rPr>
          <w:rFonts w:ascii="GHEA Grapalat" w:hAnsi="GHEA Grapalat" w:cs="Sylfaen"/>
          <w:lang w:val="af-ZA"/>
        </w:rPr>
        <w:t>պաշտպանություն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 xml:space="preserve">հանրահռչակում    </w:t>
      </w:r>
    </w:p>
    <w:p w:rsidR="00E53573" w:rsidRPr="003865A4" w:rsidRDefault="00E53573" w:rsidP="00E53573">
      <w:pPr>
        <w:numPr>
          <w:ilvl w:val="0"/>
          <w:numId w:val="12"/>
        </w:numPr>
        <w:jc w:val="both"/>
        <w:rPr>
          <w:rFonts w:ascii="GHEA Grapalat" w:hAnsi="GHEA Grapalat" w:cs="Times Armenian"/>
          <w:lang w:val="af-ZA"/>
        </w:rPr>
      </w:pPr>
      <w:r w:rsidRPr="003865A4">
        <w:rPr>
          <w:rFonts w:ascii="GHEA Grapalat" w:hAnsi="GHEA Grapalat" w:cs="Sylfaen"/>
          <w:lang w:val="af-ZA"/>
        </w:rPr>
        <w:t>Մշակութային</w:t>
      </w:r>
      <w:r w:rsidRPr="003865A4">
        <w:rPr>
          <w:rFonts w:ascii="GHEA Grapalat" w:hAnsi="GHEA Grapalat" w:cs="Times Armenian"/>
          <w:lang w:val="af-ZA"/>
        </w:rPr>
        <w:t xml:space="preserve"> </w:t>
      </w:r>
      <w:r w:rsidRPr="003865A4">
        <w:rPr>
          <w:rFonts w:ascii="GHEA Grapalat" w:hAnsi="GHEA Grapalat" w:cs="Sylfaen"/>
          <w:lang w:val="af-ZA"/>
        </w:rPr>
        <w:t>կազմակերպությունների</w:t>
      </w:r>
      <w:r w:rsidRPr="003865A4">
        <w:rPr>
          <w:rFonts w:ascii="GHEA Grapalat" w:hAnsi="GHEA Grapalat" w:cs="Times Armenian"/>
          <w:lang w:val="af-ZA"/>
        </w:rPr>
        <w:t xml:space="preserve"> </w:t>
      </w:r>
      <w:r w:rsidRPr="003865A4">
        <w:rPr>
          <w:rFonts w:ascii="GHEA Grapalat" w:hAnsi="GHEA Grapalat" w:cs="Sylfaen"/>
          <w:lang w:val="af-ZA"/>
        </w:rPr>
        <w:t>շենքերի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շինություների</w:t>
      </w:r>
      <w:r w:rsidRPr="003865A4">
        <w:rPr>
          <w:rFonts w:ascii="GHEA Grapalat" w:hAnsi="GHEA Grapalat" w:cs="Times Armenian"/>
          <w:lang w:val="af-ZA"/>
        </w:rPr>
        <w:t xml:space="preserve"> </w:t>
      </w:r>
      <w:r w:rsidRPr="003865A4">
        <w:rPr>
          <w:rFonts w:ascii="GHEA Grapalat" w:hAnsi="GHEA Grapalat" w:cs="Sylfaen"/>
          <w:lang w:val="af-ZA"/>
        </w:rPr>
        <w:t>հիմնանորոգում</w:t>
      </w:r>
    </w:p>
    <w:p w:rsidR="00E53573" w:rsidRPr="003865A4" w:rsidRDefault="00E53573" w:rsidP="00E53573">
      <w:pPr>
        <w:numPr>
          <w:ilvl w:val="0"/>
          <w:numId w:val="12"/>
        </w:numPr>
        <w:jc w:val="both"/>
        <w:rPr>
          <w:rFonts w:ascii="GHEA Grapalat" w:hAnsi="GHEA Grapalat"/>
          <w:lang w:val="af-ZA"/>
        </w:rPr>
      </w:pPr>
      <w:r w:rsidRPr="003865A4">
        <w:rPr>
          <w:rFonts w:ascii="GHEA Grapalat" w:hAnsi="GHEA Grapalat" w:cs="Sylfaen"/>
          <w:lang w:val="af-ZA"/>
        </w:rPr>
        <w:t>Պատմական</w:t>
      </w:r>
      <w:r w:rsidRPr="003865A4">
        <w:rPr>
          <w:rFonts w:ascii="GHEA Grapalat" w:hAnsi="GHEA Grapalat" w:cs="Times Armenian"/>
          <w:lang w:val="af-ZA"/>
        </w:rPr>
        <w:t xml:space="preserve"> </w:t>
      </w:r>
      <w:r w:rsidRPr="003865A4">
        <w:rPr>
          <w:rFonts w:ascii="GHEA Grapalat" w:hAnsi="GHEA Grapalat" w:cs="Sylfaen"/>
          <w:lang w:val="af-ZA"/>
        </w:rPr>
        <w:t>հուշարձանների</w:t>
      </w:r>
      <w:r w:rsidRPr="003865A4">
        <w:rPr>
          <w:rFonts w:ascii="GHEA Grapalat" w:hAnsi="GHEA Grapalat" w:cs="Times Armenian"/>
          <w:lang w:val="af-ZA"/>
        </w:rPr>
        <w:t xml:space="preserve"> </w:t>
      </w:r>
      <w:r w:rsidRPr="003865A4">
        <w:rPr>
          <w:rFonts w:ascii="GHEA Grapalat" w:hAnsi="GHEA Grapalat" w:cs="Sylfaen"/>
          <w:lang w:val="af-ZA"/>
        </w:rPr>
        <w:t>պահպանություն</w:t>
      </w:r>
      <w:r w:rsidRPr="003865A4">
        <w:rPr>
          <w:rFonts w:ascii="GHEA Grapalat" w:hAnsi="GHEA Grapalat" w:cs="Times Armenian"/>
          <w:lang w:val="af-ZA"/>
        </w:rPr>
        <w:t xml:space="preserve">, </w:t>
      </w:r>
      <w:r w:rsidRPr="003865A4">
        <w:rPr>
          <w:rFonts w:ascii="GHEA Grapalat" w:hAnsi="GHEA Grapalat" w:cs="Sylfaen"/>
          <w:lang w:val="af-ZA"/>
        </w:rPr>
        <w:t>նորոգում</w:t>
      </w:r>
      <w:r w:rsidRPr="003865A4">
        <w:rPr>
          <w:rFonts w:ascii="GHEA Grapalat" w:hAnsi="GHEA Grapalat" w:cs="Times Armenian"/>
          <w:lang w:val="af-ZA"/>
        </w:rPr>
        <w:t xml:space="preserve">, </w:t>
      </w:r>
      <w:r w:rsidRPr="003865A4">
        <w:rPr>
          <w:rFonts w:ascii="GHEA Grapalat" w:hAnsi="GHEA Grapalat" w:cs="Sylfaen"/>
          <w:lang w:val="af-ZA"/>
        </w:rPr>
        <w:t>վերականգնում</w:t>
      </w:r>
      <w:r w:rsidRPr="003865A4">
        <w:rPr>
          <w:rFonts w:ascii="GHEA Grapalat" w:hAnsi="GHEA Grapalat" w:cs="Times Armenian"/>
          <w:lang w:val="af-ZA"/>
        </w:rPr>
        <w:t xml:space="preserve">, </w:t>
      </w:r>
      <w:r w:rsidRPr="003865A4">
        <w:rPr>
          <w:rFonts w:ascii="GHEA Grapalat" w:hAnsi="GHEA Grapalat" w:cs="Sylfaen"/>
          <w:lang w:val="af-ZA"/>
        </w:rPr>
        <w:t>բարեկարգում</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օգտագործում</w:t>
      </w:r>
    </w:p>
    <w:p w:rsidR="00E53573" w:rsidRPr="003865A4" w:rsidRDefault="00E53573" w:rsidP="00E53573">
      <w:pPr>
        <w:numPr>
          <w:ilvl w:val="0"/>
          <w:numId w:val="12"/>
        </w:numPr>
        <w:jc w:val="both"/>
        <w:rPr>
          <w:rFonts w:ascii="GHEA Grapalat" w:hAnsi="GHEA Grapalat"/>
          <w:lang w:val="af-ZA"/>
        </w:rPr>
      </w:pPr>
      <w:r w:rsidRPr="003865A4">
        <w:rPr>
          <w:rFonts w:ascii="GHEA Grapalat" w:hAnsi="GHEA Grapalat" w:cs="Sylfaen"/>
          <w:lang w:val="af-ZA"/>
        </w:rPr>
        <w:t>Սոցիալ</w:t>
      </w:r>
      <w:r w:rsidRPr="003865A4">
        <w:rPr>
          <w:rFonts w:ascii="GHEA Grapalat" w:hAnsi="GHEA Grapalat" w:cs="Times Armenian"/>
          <w:lang w:val="af-ZA"/>
        </w:rPr>
        <w:t>-</w:t>
      </w:r>
      <w:r w:rsidRPr="003865A4">
        <w:rPr>
          <w:rFonts w:ascii="GHEA Grapalat" w:hAnsi="GHEA Grapalat" w:cs="Sylfaen"/>
          <w:lang w:val="af-ZA"/>
        </w:rPr>
        <w:t>տնտեսական</w:t>
      </w:r>
      <w:r w:rsidRPr="003865A4">
        <w:rPr>
          <w:rFonts w:ascii="GHEA Grapalat" w:hAnsi="GHEA Grapalat" w:cs="Times Armenian"/>
          <w:lang w:val="af-ZA"/>
        </w:rPr>
        <w:t xml:space="preserve">, </w:t>
      </w:r>
      <w:r w:rsidRPr="003865A4">
        <w:rPr>
          <w:rFonts w:ascii="GHEA Grapalat" w:hAnsi="GHEA Grapalat" w:cs="Sylfaen"/>
          <w:lang w:val="af-ZA"/>
        </w:rPr>
        <w:t>իրավաքաղաքական</w:t>
      </w:r>
      <w:r w:rsidRPr="003865A4">
        <w:rPr>
          <w:rFonts w:ascii="GHEA Grapalat" w:hAnsi="GHEA Grapalat" w:cs="Times Armenian"/>
          <w:lang w:val="af-ZA"/>
        </w:rPr>
        <w:t xml:space="preserve">, </w:t>
      </w:r>
      <w:r w:rsidRPr="003865A4">
        <w:rPr>
          <w:rFonts w:ascii="GHEA Grapalat" w:hAnsi="GHEA Grapalat" w:cs="Sylfaen"/>
          <w:lang w:val="af-ZA"/>
        </w:rPr>
        <w:t>հոգևոր-մշակութային</w:t>
      </w:r>
      <w:r w:rsidRPr="003865A4">
        <w:rPr>
          <w:rFonts w:ascii="GHEA Grapalat" w:hAnsi="GHEA Grapalat" w:cs="Times Armenian"/>
          <w:lang w:val="af-ZA"/>
        </w:rPr>
        <w:t xml:space="preserve">, </w:t>
      </w:r>
      <w:r w:rsidRPr="003865A4">
        <w:rPr>
          <w:rFonts w:ascii="GHEA Grapalat" w:hAnsi="GHEA Grapalat" w:cs="Sylfaen"/>
          <w:lang w:val="af-ZA"/>
        </w:rPr>
        <w:t>կազմակերպական</w:t>
      </w:r>
      <w:r w:rsidRPr="003865A4">
        <w:rPr>
          <w:rFonts w:ascii="GHEA Grapalat" w:hAnsi="GHEA Grapalat" w:cs="Times Armenian"/>
          <w:lang w:val="af-ZA"/>
        </w:rPr>
        <w:t xml:space="preserve"> </w:t>
      </w:r>
      <w:r w:rsidRPr="003865A4">
        <w:rPr>
          <w:rFonts w:ascii="GHEA Grapalat" w:hAnsi="GHEA Grapalat" w:cs="Sylfaen"/>
          <w:lang w:val="af-ZA"/>
        </w:rPr>
        <w:t>պայմանների</w:t>
      </w:r>
      <w:r w:rsidRPr="003865A4">
        <w:rPr>
          <w:rFonts w:ascii="GHEA Grapalat" w:hAnsi="GHEA Grapalat" w:cs="Times Armenian"/>
          <w:lang w:val="af-ZA"/>
        </w:rPr>
        <w:t xml:space="preserve"> </w:t>
      </w:r>
      <w:r w:rsidRPr="003865A4">
        <w:rPr>
          <w:rFonts w:ascii="GHEA Grapalat" w:hAnsi="GHEA Grapalat" w:cs="Sylfaen"/>
          <w:lang w:val="af-ZA"/>
        </w:rPr>
        <w:t>ու</w:t>
      </w:r>
      <w:r w:rsidRPr="003865A4">
        <w:rPr>
          <w:rFonts w:ascii="GHEA Grapalat" w:hAnsi="GHEA Grapalat" w:cs="Times Armenian"/>
          <w:lang w:val="af-ZA"/>
        </w:rPr>
        <w:t xml:space="preserve"> </w:t>
      </w:r>
      <w:r w:rsidRPr="003865A4">
        <w:rPr>
          <w:rFonts w:ascii="GHEA Grapalat" w:hAnsi="GHEA Grapalat" w:cs="Sylfaen"/>
          <w:lang w:val="af-ZA"/>
        </w:rPr>
        <w:t>երաշխիքների</w:t>
      </w:r>
      <w:r w:rsidRPr="003865A4">
        <w:rPr>
          <w:rFonts w:ascii="GHEA Grapalat" w:hAnsi="GHEA Grapalat" w:cs="Times Armenian"/>
          <w:lang w:val="af-ZA"/>
        </w:rPr>
        <w:t xml:space="preserve"> </w:t>
      </w:r>
      <w:r w:rsidRPr="003865A4">
        <w:rPr>
          <w:rFonts w:ascii="GHEA Grapalat" w:hAnsi="GHEA Grapalat" w:cs="Sylfaen"/>
          <w:lang w:val="af-ZA"/>
        </w:rPr>
        <w:t>ապահովում</w:t>
      </w:r>
      <w:r w:rsidRPr="003865A4">
        <w:rPr>
          <w:rFonts w:ascii="GHEA Grapalat" w:hAnsi="GHEA Grapalat" w:cs="Times Armenian"/>
          <w:lang w:val="af-ZA"/>
        </w:rPr>
        <w:t xml:space="preserve">, </w:t>
      </w:r>
      <w:r w:rsidRPr="003865A4">
        <w:rPr>
          <w:rFonts w:ascii="GHEA Grapalat" w:hAnsi="GHEA Grapalat" w:cs="Sylfaen"/>
          <w:lang w:val="af-ZA"/>
        </w:rPr>
        <w:t>երիտասարդների</w:t>
      </w:r>
      <w:r w:rsidRPr="003865A4">
        <w:rPr>
          <w:rFonts w:ascii="GHEA Grapalat" w:hAnsi="GHEA Grapalat" w:cs="Times Armenian"/>
          <w:lang w:val="af-ZA"/>
        </w:rPr>
        <w:t xml:space="preserve"> </w:t>
      </w:r>
      <w:r w:rsidRPr="003865A4">
        <w:rPr>
          <w:rFonts w:ascii="GHEA Grapalat" w:hAnsi="GHEA Grapalat" w:cs="Sylfaen"/>
          <w:lang w:val="af-ZA"/>
        </w:rPr>
        <w:t>սոցիալական</w:t>
      </w:r>
      <w:r w:rsidRPr="003865A4">
        <w:rPr>
          <w:rFonts w:ascii="GHEA Grapalat" w:hAnsi="GHEA Grapalat" w:cs="Times Armenian"/>
          <w:lang w:val="af-ZA"/>
        </w:rPr>
        <w:t xml:space="preserve"> </w:t>
      </w:r>
      <w:r w:rsidRPr="003865A4">
        <w:rPr>
          <w:rFonts w:ascii="GHEA Grapalat" w:hAnsi="GHEA Grapalat" w:cs="Sylfaen"/>
          <w:lang w:val="af-ZA"/>
        </w:rPr>
        <w:t>կայացման</w:t>
      </w:r>
      <w:r w:rsidRPr="003865A4">
        <w:rPr>
          <w:rFonts w:ascii="GHEA Grapalat" w:hAnsi="GHEA Grapalat" w:cs="Times Armenian"/>
          <w:lang w:val="af-ZA"/>
        </w:rPr>
        <w:t xml:space="preserve">, </w:t>
      </w:r>
      <w:r w:rsidRPr="003865A4">
        <w:rPr>
          <w:rFonts w:ascii="GHEA Grapalat" w:hAnsi="GHEA Grapalat" w:cs="Sylfaen"/>
          <w:lang w:val="af-ZA"/>
        </w:rPr>
        <w:t>նրանց</w:t>
      </w:r>
      <w:r w:rsidRPr="003865A4">
        <w:rPr>
          <w:rFonts w:ascii="GHEA Grapalat" w:hAnsi="GHEA Grapalat" w:cs="Times Armenian"/>
          <w:lang w:val="af-ZA"/>
        </w:rPr>
        <w:t xml:space="preserve"> </w:t>
      </w:r>
      <w:r w:rsidRPr="003865A4">
        <w:rPr>
          <w:rFonts w:ascii="GHEA Grapalat" w:hAnsi="GHEA Grapalat" w:cs="Sylfaen"/>
          <w:lang w:val="af-ZA"/>
        </w:rPr>
        <w:t>ստեղծագործ</w:t>
      </w:r>
      <w:r w:rsidRPr="003865A4">
        <w:rPr>
          <w:rFonts w:ascii="GHEA Grapalat" w:hAnsi="GHEA Grapalat" w:cs="Times Armenian"/>
          <w:lang w:val="af-ZA"/>
        </w:rPr>
        <w:t xml:space="preserve"> </w:t>
      </w:r>
      <w:r w:rsidRPr="003865A4">
        <w:rPr>
          <w:rFonts w:ascii="GHEA Grapalat" w:hAnsi="GHEA Grapalat" w:cs="Sylfaen"/>
          <w:lang w:val="af-ZA"/>
        </w:rPr>
        <w:t>ներուժն</w:t>
      </w:r>
      <w:r w:rsidRPr="003865A4">
        <w:rPr>
          <w:rFonts w:ascii="GHEA Grapalat" w:hAnsi="GHEA Grapalat" w:cs="Times Armenian"/>
          <w:lang w:val="af-ZA"/>
        </w:rPr>
        <w:t xml:space="preserve"> </w:t>
      </w:r>
      <w:r w:rsidRPr="003865A4">
        <w:rPr>
          <w:rFonts w:ascii="GHEA Grapalat" w:hAnsi="GHEA Grapalat" w:cs="Sylfaen"/>
          <w:lang w:val="af-ZA"/>
        </w:rPr>
        <w:t>ի</w:t>
      </w:r>
      <w:r w:rsidRPr="003865A4">
        <w:rPr>
          <w:rFonts w:ascii="GHEA Grapalat" w:hAnsi="GHEA Grapalat" w:cs="Times Armenian"/>
          <w:lang w:val="af-ZA"/>
        </w:rPr>
        <w:t xml:space="preserve"> </w:t>
      </w:r>
      <w:r w:rsidRPr="003865A4">
        <w:rPr>
          <w:rFonts w:ascii="GHEA Grapalat" w:hAnsi="GHEA Grapalat" w:cs="Sylfaen"/>
          <w:lang w:val="af-ZA"/>
        </w:rPr>
        <w:t>շահ</w:t>
      </w:r>
      <w:r w:rsidRPr="003865A4">
        <w:rPr>
          <w:rFonts w:ascii="GHEA Grapalat" w:hAnsi="GHEA Grapalat" w:cs="Times Armenian"/>
          <w:lang w:val="af-ZA"/>
        </w:rPr>
        <w:t xml:space="preserve"> </w:t>
      </w:r>
      <w:r w:rsidRPr="003865A4">
        <w:rPr>
          <w:rFonts w:ascii="GHEA Grapalat" w:hAnsi="GHEA Grapalat" w:cs="Sylfaen"/>
          <w:lang w:val="af-ZA"/>
        </w:rPr>
        <w:t>հասարակության</w:t>
      </w:r>
      <w:r w:rsidRPr="003865A4">
        <w:rPr>
          <w:rFonts w:ascii="GHEA Grapalat" w:hAnsi="GHEA Grapalat" w:cs="Times Armenian"/>
          <w:lang w:val="af-ZA"/>
        </w:rPr>
        <w:t xml:space="preserve"> </w:t>
      </w:r>
      <w:r w:rsidRPr="003865A4">
        <w:rPr>
          <w:rFonts w:ascii="GHEA Grapalat" w:hAnsi="GHEA Grapalat" w:cs="Sylfaen"/>
          <w:lang w:val="af-ZA"/>
        </w:rPr>
        <w:t>առավել</w:t>
      </w:r>
      <w:r w:rsidRPr="003865A4">
        <w:rPr>
          <w:rFonts w:ascii="GHEA Grapalat" w:hAnsi="GHEA Grapalat" w:cs="Times Armenian"/>
          <w:lang w:val="af-ZA"/>
        </w:rPr>
        <w:t xml:space="preserve"> </w:t>
      </w:r>
      <w:r w:rsidRPr="003865A4">
        <w:rPr>
          <w:rFonts w:ascii="GHEA Grapalat" w:hAnsi="GHEA Grapalat" w:cs="Sylfaen"/>
          <w:lang w:val="af-ZA"/>
        </w:rPr>
        <w:t>լիարժեք</w:t>
      </w:r>
      <w:r w:rsidRPr="003865A4">
        <w:rPr>
          <w:rFonts w:ascii="GHEA Grapalat" w:hAnsi="GHEA Grapalat" w:cs="Times Armenian"/>
          <w:lang w:val="af-ZA"/>
        </w:rPr>
        <w:t xml:space="preserve"> </w:t>
      </w:r>
      <w:r w:rsidRPr="003865A4">
        <w:rPr>
          <w:rFonts w:ascii="GHEA Grapalat" w:hAnsi="GHEA Grapalat" w:cs="Sylfaen"/>
          <w:lang w:val="af-ZA"/>
        </w:rPr>
        <w:t>օգտագործելու</w:t>
      </w:r>
      <w:r w:rsidRPr="003865A4">
        <w:rPr>
          <w:rFonts w:ascii="GHEA Grapalat" w:hAnsi="GHEA Grapalat" w:cs="Times Armenian"/>
          <w:lang w:val="af-ZA"/>
        </w:rPr>
        <w:t xml:space="preserve"> </w:t>
      </w:r>
      <w:r w:rsidRPr="003865A4">
        <w:rPr>
          <w:rFonts w:ascii="GHEA Grapalat" w:hAnsi="GHEA Grapalat" w:cs="Sylfaen"/>
          <w:lang w:val="af-ZA"/>
        </w:rPr>
        <w:t>համար:</w:t>
      </w:r>
    </w:p>
    <w:p w:rsidR="00E53573" w:rsidRPr="003865A4" w:rsidRDefault="00E53573" w:rsidP="00E53573">
      <w:pPr>
        <w:pStyle w:val="CM110"/>
        <w:numPr>
          <w:ilvl w:val="0"/>
          <w:numId w:val="59"/>
        </w:numPr>
        <w:ind w:left="-284" w:firstLine="426"/>
        <w:jc w:val="both"/>
        <w:rPr>
          <w:rFonts w:ascii="GHEA Grapalat" w:hAnsi="GHEA Grapalat"/>
          <w:lang w:val="af-ZA"/>
        </w:rPr>
      </w:pPr>
      <w:r w:rsidRPr="003865A4">
        <w:rPr>
          <w:rFonts w:ascii="GHEA Grapalat" w:hAnsi="GHEA Grapalat" w:cs="Sylfaen"/>
          <w:lang w:val="af-ZA"/>
        </w:rPr>
        <w:t>Ներկայումս</w:t>
      </w:r>
      <w:r w:rsidRPr="003865A4">
        <w:rPr>
          <w:rFonts w:ascii="GHEA Grapalat" w:hAnsi="GHEA Grapalat"/>
          <w:lang w:val="af-ZA"/>
        </w:rPr>
        <w:t xml:space="preserve"> </w:t>
      </w:r>
      <w:r w:rsidRPr="003865A4">
        <w:rPr>
          <w:rFonts w:ascii="GHEA Grapalat" w:hAnsi="GHEA Grapalat" w:cs="Sylfaen"/>
          <w:lang w:val="af-ZA"/>
        </w:rPr>
        <w:t>մշակույթի</w:t>
      </w:r>
      <w:r w:rsidRPr="003865A4">
        <w:rPr>
          <w:rFonts w:ascii="GHEA Grapalat" w:hAnsi="GHEA Grapalat"/>
          <w:lang w:val="af-ZA"/>
        </w:rPr>
        <w:t xml:space="preserve"> </w:t>
      </w:r>
      <w:r w:rsidRPr="003865A4">
        <w:rPr>
          <w:rFonts w:ascii="GHEA Grapalat" w:hAnsi="GHEA Grapalat" w:cs="Sylfaen"/>
          <w:lang w:val="af-ZA"/>
        </w:rPr>
        <w:t>ոլորտի</w:t>
      </w:r>
      <w:r w:rsidRPr="003865A4">
        <w:rPr>
          <w:rFonts w:ascii="GHEA Grapalat" w:hAnsi="GHEA Grapalat"/>
          <w:lang w:val="af-ZA"/>
        </w:rPr>
        <w:t xml:space="preserve"> </w:t>
      </w:r>
      <w:r w:rsidRPr="003865A4">
        <w:rPr>
          <w:rFonts w:ascii="GHEA Grapalat" w:hAnsi="GHEA Grapalat" w:cs="Sylfaen"/>
          <w:lang w:val="af-ZA"/>
        </w:rPr>
        <w:t>խնդիրները</w:t>
      </w:r>
      <w:r w:rsidRPr="003865A4">
        <w:rPr>
          <w:rFonts w:ascii="GHEA Grapalat" w:hAnsi="GHEA Grapalat"/>
          <w:lang w:val="af-ZA"/>
        </w:rPr>
        <w:t xml:space="preserve"> </w:t>
      </w:r>
      <w:r w:rsidRPr="003865A4">
        <w:rPr>
          <w:rFonts w:ascii="GHEA Grapalat" w:hAnsi="GHEA Grapalat" w:cs="Sylfaen"/>
          <w:lang w:val="af-ZA"/>
        </w:rPr>
        <w:t>մարզում</w:t>
      </w:r>
      <w:r w:rsidRPr="003865A4">
        <w:rPr>
          <w:rFonts w:ascii="GHEA Grapalat" w:hAnsi="GHEA Grapalat"/>
          <w:lang w:val="af-ZA"/>
        </w:rPr>
        <w:t xml:space="preserve"> </w:t>
      </w:r>
      <w:r w:rsidRPr="003865A4">
        <w:rPr>
          <w:rFonts w:ascii="GHEA Grapalat" w:hAnsi="GHEA Grapalat" w:cs="Sylfaen"/>
          <w:lang w:val="af-ZA"/>
        </w:rPr>
        <w:t>համակարգված</w:t>
      </w:r>
      <w:r w:rsidRPr="003865A4">
        <w:rPr>
          <w:rFonts w:ascii="GHEA Grapalat" w:hAnsi="GHEA Grapalat"/>
          <w:lang w:val="af-ZA"/>
        </w:rPr>
        <w:t xml:space="preserve"> </w:t>
      </w:r>
      <w:r w:rsidRPr="003865A4">
        <w:rPr>
          <w:rFonts w:ascii="GHEA Grapalat" w:hAnsi="GHEA Grapalat" w:cs="Sylfaen"/>
          <w:lang w:val="af-ZA"/>
        </w:rPr>
        <w:t>լուծում</w:t>
      </w:r>
      <w:r w:rsidRPr="003865A4">
        <w:rPr>
          <w:rFonts w:ascii="GHEA Grapalat" w:hAnsi="GHEA Grapalat"/>
          <w:lang w:val="af-ZA"/>
        </w:rPr>
        <w:t xml:space="preserve"> </w:t>
      </w:r>
      <w:r w:rsidRPr="003865A4">
        <w:rPr>
          <w:rFonts w:ascii="GHEA Grapalat" w:hAnsi="GHEA Grapalat" w:cs="Sylfaen"/>
          <w:lang w:val="af-ZA"/>
        </w:rPr>
        <w:t>չեն</w:t>
      </w:r>
      <w:r w:rsidRPr="003865A4">
        <w:rPr>
          <w:rFonts w:ascii="GHEA Grapalat" w:hAnsi="GHEA Grapalat"/>
          <w:lang w:val="af-ZA"/>
        </w:rPr>
        <w:t xml:space="preserve"> </w:t>
      </w:r>
      <w:r w:rsidRPr="003865A4">
        <w:rPr>
          <w:rFonts w:ascii="GHEA Grapalat" w:hAnsi="GHEA Grapalat" w:cs="Sylfaen"/>
          <w:lang w:val="af-ZA"/>
        </w:rPr>
        <w:t>ստանում</w:t>
      </w:r>
      <w:r w:rsidRPr="003865A4">
        <w:rPr>
          <w:rFonts w:ascii="GHEA Grapalat" w:hAnsi="GHEA Grapalat"/>
          <w:lang w:val="af-ZA"/>
        </w:rPr>
        <w:t xml:space="preserve">, </w:t>
      </w:r>
      <w:r w:rsidRPr="003865A4">
        <w:rPr>
          <w:rFonts w:ascii="GHEA Grapalat" w:hAnsi="GHEA Grapalat" w:cs="Sylfaen"/>
          <w:lang w:val="af-ZA"/>
        </w:rPr>
        <w:t>ինչը</w:t>
      </w:r>
      <w:r w:rsidRPr="003865A4">
        <w:rPr>
          <w:rFonts w:ascii="GHEA Grapalat" w:hAnsi="GHEA Grapalat"/>
          <w:lang w:val="af-ZA"/>
        </w:rPr>
        <w:t xml:space="preserve"> </w:t>
      </w:r>
      <w:r w:rsidRPr="003865A4">
        <w:rPr>
          <w:rFonts w:ascii="GHEA Grapalat" w:hAnsi="GHEA Grapalat" w:cs="Sylfaen"/>
          <w:lang w:val="af-ZA"/>
        </w:rPr>
        <w:t>պայմանավորված</w:t>
      </w:r>
      <w:r w:rsidRPr="003865A4">
        <w:rPr>
          <w:rFonts w:ascii="GHEA Grapalat" w:hAnsi="GHEA Grapalat"/>
          <w:lang w:val="af-ZA"/>
        </w:rPr>
        <w:t xml:space="preserve"> </w:t>
      </w:r>
      <w:r w:rsidRPr="003865A4">
        <w:rPr>
          <w:rFonts w:ascii="GHEA Grapalat" w:hAnsi="GHEA Grapalat" w:cs="Sylfaen"/>
          <w:lang w:val="af-ZA"/>
        </w:rPr>
        <w:t>է</w:t>
      </w:r>
      <w:r w:rsidRPr="003865A4">
        <w:rPr>
          <w:rFonts w:ascii="GHEA Grapalat" w:hAnsi="GHEA Grapalat"/>
          <w:lang w:val="af-ZA"/>
        </w:rPr>
        <w:t xml:space="preserve"> </w:t>
      </w:r>
      <w:r w:rsidRPr="003865A4">
        <w:rPr>
          <w:rFonts w:ascii="GHEA Grapalat" w:hAnsi="GHEA Grapalat" w:cs="Sylfaen"/>
          <w:lang w:val="af-ZA"/>
        </w:rPr>
        <w:t>մի</w:t>
      </w:r>
      <w:r w:rsidRPr="003865A4">
        <w:rPr>
          <w:rFonts w:ascii="GHEA Grapalat" w:hAnsi="GHEA Grapalat"/>
          <w:lang w:val="af-ZA"/>
        </w:rPr>
        <w:t xml:space="preserve"> </w:t>
      </w:r>
      <w:r w:rsidRPr="003865A4">
        <w:rPr>
          <w:rFonts w:ascii="GHEA Grapalat" w:hAnsi="GHEA Grapalat" w:cs="Sylfaen"/>
          <w:lang w:val="af-ZA"/>
        </w:rPr>
        <w:t>շարք</w:t>
      </w:r>
      <w:r w:rsidRPr="003865A4">
        <w:rPr>
          <w:rFonts w:ascii="GHEA Grapalat" w:hAnsi="GHEA Grapalat"/>
          <w:lang w:val="af-ZA"/>
        </w:rPr>
        <w:t xml:space="preserve"> </w:t>
      </w:r>
      <w:r w:rsidRPr="003865A4">
        <w:rPr>
          <w:rFonts w:ascii="GHEA Grapalat" w:hAnsi="GHEA Grapalat" w:cs="Sylfaen"/>
          <w:lang w:val="af-ZA"/>
        </w:rPr>
        <w:t>օբյեկտիվ</w:t>
      </w:r>
      <w:r w:rsidRPr="003865A4">
        <w:rPr>
          <w:rFonts w:ascii="GHEA Grapalat" w:hAnsi="GHEA Grapalat"/>
          <w:lang w:val="af-ZA"/>
        </w:rPr>
        <w:t xml:space="preserve"> </w:t>
      </w:r>
      <w:r w:rsidRPr="003865A4">
        <w:rPr>
          <w:rFonts w:ascii="GHEA Grapalat" w:hAnsi="GHEA Grapalat" w:cs="Sylfaen"/>
          <w:lang w:val="af-ZA"/>
        </w:rPr>
        <w:t>և</w:t>
      </w:r>
      <w:r w:rsidRPr="003865A4">
        <w:rPr>
          <w:rFonts w:ascii="GHEA Grapalat" w:hAnsi="GHEA Grapalat"/>
          <w:lang w:val="af-ZA"/>
        </w:rPr>
        <w:t xml:space="preserve"> </w:t>
      </w:r>
      <w:r w:rsidRPr="003865A4">
        <w:rPr>
          <w:rFonts w:ascii="GHEA Grapalat" w:hAnsi="GHEA Grapalat" w:cs="Sylfaen"/>
          <w:lang w:val="af-ZA"/>
        </w:rPr>
        <w:t>սուբյեկտիվ</w:t>
      </w:r>
      <w:r w:rsidRPr="003865A4">
        <w:rPr>
          <w:rFonts w:ascii="GHEA Grapalat" w:hAnsi="GHEA Grapalat"/>
          <w:lang w:val="af-ZA"/>
        </w:rPr>
        <w:t xml:space="preserve"> </w:t>
      </w:r>
      <w:r w:rsidRPr="003865A4">
        <w:rPr>
          <w:rFonts w:ascii="GHEA Grapalat" w:hAnsi="GHEA Grapalat" w:cs="Sylfaen"/>
          <w:lang w:val="af-ZA"/>
        </w:rPr>
        <w:t>գործոններով</w:t>
      </w:r>
      <w:r w:rsidRPr="003865A4">
        <w:rPr>
          <w:rFonts w:ascii="GHEA Grapalat" w:hAnsi="GHEA Grapalat"/>
          <w:lang w:val="af-ZA"/>
        </w:rPr>
        <w:t xml:space="preserve">: 1996 </w:t>
      </w:r>
      <w:r w:rsidRPr="003865A4">
        <w:rPr>
          <w:rFonts w:ascii="GHEA Grapalat" w:hAnsi="GHEA Grapalat" w:cs="Sylfaen"/>
          <w:lang w:val="af-ZA"/>
        </w:rPr>
        <w:t>թվականից</w:t>
      </w:r>
      <w:r w:rsidRPr="003865A4">
        <w:rPr>
          <w:rFonts w:ascii="GHEA Grapalat" w:hAnsi="GHEA Grapalat"/>
          <w:lang w:val="af-ZA"/>
        </w:rPr>
        <w:t xml:space="preserve"> </w:t>
      </w:r>
      <w:r w:rsidRPr="003865A4">
        <w:rPr>
          <w:rFonts w:ascii="GHEA Grapalat" w:hAnsi="GHEA Grapalat" w:cs="Sylfaen"/>
          <w:lang w:val="af-ZA"/>
        </w:rPr>
        <w:t>մշակութային</w:t>
      </w:r>
      <w:r w:rsidRPr="003865A4">
        <w:rPr>
          <w:rFonts w:ascii="GHEA Grapalat" w:hAnsi="GHEA Grapalat"/>
          <w:lang w:val="af-ZA"/>
        </w:rPr>
        <w:t xml:space="preserve"> </w:t>
      </w:r>
      <w:r w:rsidRPr="003865A4">
        <w:rPr>
          <w:rFonts w:ascii="GHEA Grapalat" w:hAnsi="GHEA Grapalat" w:cs="Sylfaen"/>
          <w:lang w:val="af-ZA"/>
        </w:rPr>
        <w:t>կազմակերպությունները</w:t>
      </w:r>
      <w:r w:rsidRPr="003865A4">
        <w:rPr>
          <w:rFonts w:ascii="GHEA Grapalat" w:hAnsi="GHEA Grapalat"/>
          <w:lang w:val="af-ZA"/>
        </w:rPr>
        <w:t xml:space="preserve"> </w:t>
      </w:r>
      <w:r w:rsidRPr="003865A4">
        <w:rPr>
          <w:rFonts w:ascii="GHEA Grapalat" w:hAnsi="GHEA Grapalat" w:cs="Sylfaen"/>
          <w:lang w:val="af-ZA"/>
        </w:rPr>
        <w:t>գտնվում են</w:t>
      </w:r>
      <w:r w:rsidRPr="003865A4">
        <w:rPr>
          <w:rFonts w:ascii="GHEA Grapalat" w:hAnsi="GHEA Grapalat"/>
          <w:lang w:val="af-ZA"/>
        </w:rPr>
        <w:t xml:space="preserve"> </w:t>
      </w:r>
      <w:r w:rsidRPr="003865A4">
        <w:rPr>
          <w:rFonts w:ascii="GHEA Grapalat" w:hAnsi="GHEA Grapalat" w:cs="Sylfaen"/>
          <w:lang w:val="af-ZA"/>
        </w:rPr>
        <w:t>տեղական</w:t>
      </w:r>
      <w:r w:rsidRPr="003865A4">
        <w:rPr>
          <w:rFonts w:ascii="GHEA Grapalat" w:hAnsi="GHEA Grapalat"/>
          <w:lang w:val="af-ZA"/>
        </w:rPr>
        <w:t xml:space="preserve"> </w:t>
      </w:r>
      <w:r w:rsidRPr="003865A4">
        <w:rPr>
          <w:rFonts w:ascii="GHEA Grapalat" w:hAnsi="GHEA Grapalat" w:cs="Sylfaen"/>
          <w:lang w:val="af-ZA"/>
        </w:rPr>
        <w:t>ինքնակառավարման</w:t>
      </w:r>
      <w:r w:rsidRPr="003865A4">
        <w:rPr>
          <w:rFonts w:ascii="GHEA Grapalat" w:hAnsi="GHEA Grapalat"/>
          <w:lang w:val="af-ZA"/>
        </w:rPr>
        <w:t xml:space="preserve"> </w:t>
      </w:r>
      <w:r w:rsidRPr="003865A4">
        <w:rPr>
          <w:rFonts w:ascii="GHEA Grapalat" w:hAnsi="GHEA Grapalat" w:cs="Sylfaen"/>
          <w:lang w:val="af-ZA"/>
        </w:rPr>
        <w:t>մարմինների</w:t>
      </w:r>
      <w:r w:rsidRPr="003865A4">
        <w:rPr>
          <w:rFonts w:ascii="GHEA Grapalat" w:hAnsi="GHEA Grapalat"/>
          <w:lang w:val="af-ZA"/>
        </w:rPr>
        <w:t xml:space="preserve"> </w:t>
      </w:r>
      <w:r w:rsidRPr="003865A4">
        <w:rPr>
          <w:rFonts w:ascii="GHEA Grapalat" w:hAnsi="GHEA Grapalat" w:cs="Sylfaen"/>
          <w:lang w:val="af-ZA"/>
        </w:rPr>
        <w:t>ենթակայության ներքո</w:t>
      </w:r>
      <w:r w:rsidRPr="003865A4">
        <w:rPr>
          <w:rFonts w:ascii="GHEA Grapalat" w:hAnsi="GHEA Grapalat"/>
          <w:lang w:val="af-ZA"/>
        </w:rPr>
        <w:t xml:space="preserve">, </w:t>
      </w:r>
      <w:r w:rsidRPr="003865A4">
        <w:rPr>
          <w:rFonts w:ascii="GHEA Grapalat" w:hAnsi="GHEA Grapalat" w:cs="Sylfaen"/>
          <w:lang w:val="af-ZA"/>
        </w:rPr>
        <w:t>սակայն</w:t>
      </w:r>
      <w:r w:rsidRPr="003865A4">
        <w:rPr>
          <w:rFonts w:ascii="GHEA Grapalat" w:hAnsi="GHEA Grapalat"/>
          <w:lang w:val="af-ZA"/>
        </w:rPr>
        <w:t xml:space="preserve"> </w:t>
      </w:r>
      <w:r w:rsidRPr="003865A4">
        <w:rPr>
          <w:rFonts w:ascii="GHEA Grapalat" w:hAnsi="GHEA Grapalat" w:cs="Sylfaen"/>
          <w:lang w:val="af-ZA"/>
        </w:rPr>
        <w:t>ոչ</w:t>
      </w:r>
      <w:r w:rsidRPr="003865A4">
        <w:rPr>
          <w:rFonts w:ascii="GHEA Grapalat" w:hAnsi="GHEA Grapalat"/>
          <w:lang w:val="af-ZA"/>
        </w:rPr>
        <w:t xml:space="preserve"> </w:t>
      </w:r>
      <w:r w:rsidRPr="003865A4">
        <w:rPr>
          <w:rFonts w:ascii="GHEA Grapalat" w:hAnsi="GHEA Grapalat" w:cs="Sylfaen"/>
          <w:lang w:val="af-ZA"/>
        </w:rPr>
        <w:t>բարվոք</w:t>
      </w:r>
      <w:r w:rsidRPr="003865A4">
        <w:rPr>
          <w:rFonts w:ascii="GHEA Grapalat" w:hAnsi="GHEA Grapalat"/>
          <w:lang w:val="af-ZA"/>
        </w:rPr>
        <w:t xml:space="preserve"> </w:t>
      </w:r>
      <w:r w:rsidRPr="003865A4">
        <w:rPr>
          <w:rFonts w:ascii="GHEA Grapalat" w:hAnsi="GHEA Grapalat" w:cs="Sylfaen"/>
          <w:lang w:val="af-ZA"/>
        </w:rPr>
        <w:t>տնտեսական</w:t>
      </w:r>
      <w:r w:rsidRPr="003865A4">
        <w:rPr>
          <w:rFonts w:ascii="GHEA Grapalat" w:hAnsi="GHEA Grapalat"/>
          <w:lang w:val="af-ZA"/>
        </w:rPr>
        <w:t xml:space="preserve"> </w:t>
      </w:r>
      <w:r w:rsidRPr="003865A4">
        <w:rPr>
          <w:rFonts w:ascii="GHEA Grapalat" w:hAnsi="GHEA Grapalat" w:cs="Sylfaen"/>
          <w:lang w:val="af-ZA"/>
        </w:rPr>
        <w:t>վիճակը</w:t>
      </w:r>
      <w:r w:rsidRPr="003865A4">
        <w:rPr>
          <w:rFonts w:ascii="GHEA Grapalat" w:hAnsi="GHEA Grapalat"/>
          <w:lang w:val="af-ZA"/>
        </w:rPr>
        <w:t xml:space="preserve">, </w:t>
      </w:r>
      <w:r w:rsidRPr="003865A4">
        <w:rPr>
          <w:rFonts w:ascii="GHEA Grapalat" w:hAnsi="GHEA Grapalat" w:cs="Sylfaen"/>
          <w:lang w:val="af-ZA"/>
        </w:rPr>
        <w:t>համապատասխան</w:t>
      </w:r>
      <w:r w:rsidRPr="003865A4">
        <w:rPr>
          <w:rFonts w:ascii="GHEA Grapalat" w:hAnsi="GHEA Grapalat"/>
          <w:lang w:val="af-ZA"/>
        </w:rPr>
        <w:t xml:space="preserve"> </w:t>
      </w:r>
      <w:r w:rsidRPr="003865A4">
        <w:rPr>
          <w:rFonts w:ascii="GHEA Grapalat" w:hAnsi="GHEA Grapalat" w:cs="Sylfaen"/>
          <w:lang w:val="af-ZA"/>
        </w:rPr>
        <w:t>մասնագետների</w:t>
      </w:r>
      <w:r w:rsidRPr="003865A4">
        <w:rPr>
          <w:rFonts w:ascii="GHEA Grapalat" w:hAnsi="GHEA Grapalat"/>
          <w:lang w:val="af-ZA"/>
        </w:rPr>
        <w:t xml:space="preserve"> </w:t>
      </w:r>
      <w:r w:rsidRPr="003865A4">
        <w:rPr>
          <w:rFonts w:ascii="GHEA Grapalat" w:hAnsi="GHEA Grapalat" w:cs="Sylfaen"/>
          <w:lang w:val="af-ZA"/>
        </w:rPr>
        <w:t>արտահոսքը</w:t>
      </w:r>
      <w:r w:rsidRPr="003865A4">
        <w:rPr>
          <w:rFonts w:ascii="GHEA Grapalat" w:hAnsi="GHEA Grapalat"/>
          <w:lang w:val="af-ZA"/>
        </w:rPr>
        <w:t xml:space="preserve">, </w:t>
      </w:r>
      <w:r w:rsidRPr="003865A4">
        <w:rPr>
          <w:rFonts w:ascii="GHEA Grapalat" w:hAnsi="GHEA Grapalat" w:cs="Sylfaen"/>
          <w:lang w:val="af-ZA"/>
        </w:rPr>
        <w:t>ընդհանուր</w:t>
      </w:r>
      <w:r w:rsidRPr="003865A4">
        <w:rPr>
          <w:rFonts w:ascii="GHEA Grapalat" w:hAnsi="GHEA Grapalat"/>
          <w:lang w:val="af-ZA"/>
        </w:rPr>
        <w:t xml:space="preserve"> </w:t>
      </w:r>
      <w:r w:rsidRPr="003865A4">
        <w:rPr>
          <w:rFonts w:ascii="GHEA Grapalat" w:hAnsi="GHEA Grapalat" w:cs="Sylfaen"/>
          <w:lang w:val="af-ZA"/>
        </w:rPr>
        <w:t>ռազմավարական</w:t>
      </w:r>
      <w:r w:rsidRPr="003865A4">
        <w:rPr>
          <w:rFonts w:ascii="GHEA Grapalat" w:hAnsi="GHEA Grapalat"/>
          <w:lang w:val="af-ZA"/>
        </w:rPr>
        <w:t xml:space="preserve"> </w:t>
      </w:r>
      <w:r w:rsidRPr="003865A4">
        <w:rPr>
          <w:rFonts w:ascii="GHEA Grapalat" w:hAnsi="GHEA Grapalat" w:cs="Sylfaen"/>
          <w:lang w:val="af-ZA"/>
        </w:rPr>
        <w:t>ծրագրերի</w:t>
      </w:r>
      <w:r w:rsidRPr="003865A4">
        <w:rPr>
          <w:rFonts w:ascii="GHEA Grapalat" w:hAnsi="GHEA Grapalat"/>
          <w:lang w:val="af-ZA"/>
        </w:rPr>
        <w:t xml:space="preserve"> </w:t>
      </w:r>
      <w:r w:rsidRPr="003865A4">
        <w:rPr>
          <w:rFonts w:ascii="GHEA Grapalat" w:hAnsi="GHEA Grapalat" w:cs="Sylfaen"/>
          <w:lang w:val="af-ZA"/>
        </w:rPr>
        <w:t>բացակայությունը</w:t>
      </w:r>
      <w:r w:rsidRPr="003865A4">
        <w:rPr>
          <w:rFonts w:ascii="GHEA Grapalat" w:hAnsi="GHEA Grapalat"/>
          <w:lang w:val="af-ZA"/>
        </w:rPr>
        <w:t xml:space="preserve"> </w:t>
      </w:r>
      <w:r w:rsidRPr="003865A4">
        <w:rPr>
          <w:rFonts w:ascii="GHEA Grapalat" w:hAnsi="GHEA Grapalat" w:cs="Sylfaen"/>
          <w:lang w:val="af-ZA"/>
        </w:rPr>
        <w:t>հնարավորություն</w:t>
      </w:r>
      <w:r w:rsidRPr="003865A4">
        <w:rPr>
          <w:rFonts w:ascii="GHEA Grapalat" w:hAnsi="GHEA Grapalat"/>
          <w:lang w:val="af-ZA"/>
        </w:rPr>
        <w:t xml:space="preserve"> </w:t>
      </w:r>
      <w:r w:rsidRPr="003865A4">
        <w:rPr>
          <w:rFonts w:ascii="GHEA Grapalat" w:hAnsi="GHEA Grapalat" w:cs="Sylfaen"/>
          <w:lang w:val="af-ZA"/>
        </w:rPr>
        <w:t>չտվեցին</w:t>
      </w:r>
      <w:r w:rsidRPr="003865A4">
        <w:rPr>
          <w:rFonts w:ascii="GHEA Grapalat" w:hAnsi="GHEA Grapalat"/>
          <w:lang w:val="af-ZA"/>
        </w:rPr>
        <w:t xml:space="preserve"> </w:t>
      </w:r>
      <w:r w:rsidRPr="003865A4">
        <w:rPr>
          <w:rFonts w:ascii="GHEA Grapalat" w:hAnsi="GHEA Grapalat" w:cs="Sylfaen"/>
          <w:lang w:val="af-ZA"/>
        </w:rPr>
        <w:t>մշակութային</w:t>
      </w:r>
      <w:r w:rsidRPr="003865A4">
        <w:rPr>
          <w:rFonts w:ascii="GHEA Grapalat" w:hAnsi="GHEA Grapalat"/>
          <w:lang w:val="af-ZA"/>
        </w:rPr>
        <w:t xml:space="preserve"> </w:t>
      </w:r>
      <w:r w:rsidRPr="003865A4">
        <w:rPr>
          <w:rFonts w:ascii="GHEA Grapalat" w:hAnsi="GHEA Grapalat" w:cs="Sylfaen"/>
          <w:lang w:val="af-ZA"/>
        </w:rPr>
        <w:t>կյանքը</w:t>
      </w:r>
      <w:r w:rsidRPr="003865A4">
        <w:rPr>
          <w:rFonts w:ascii="GHEA Grapalat" w:hAnsi="GHEA Grapalat"/>
          <w:lang w:val="af-ZA"/>
        </w:rPr>
        <w:t xml:space="preserve"> </w:t>
      </w:r>
      <w:r w:rsidRPr="003865A4">
        <w:rPr>
          <w:rFonts w:ascii="GHEA Grapalat" w:hAnsi="GHEA Grapalat" w:cs="Sylfaen"/>
          <w:lang w:val="af-ZA"/>
        </w:rPr>
        <w:t>մարզում</w:t>
      </w:r>
      <w:r w:rsidRPr="003865A4">
        <w:rPr>
          <w:rFonts w:ascii="GHEA Grapalat" w:hAnsi="GHEA Grapalat"/>
          <w:lang w:val="af-ZA"/>
        </w:rPr>
        <w:t xml:space="preserve"> </w:t>
      </w:r>
      <w:r w:rsidRPr="003865A4">
        <w:rPr>
          <w:rFonts w:ascii="GHEA Grapalat" w:hAnsi="GHEA Grapalat" w:cs="Sylfaen"/>
          <w:lang w:val="af-ZA"/>
        </w:rPr>
        <w:t>արդյունավետ</w:t>
      </w:r>
      <w:r w:rsidRPr="003865A4">
        <w:rPr>
          <w:rFonts w:ascii="GHEA Grapalat" w:hAnsi="GHEA Grapalat"/>
          <w:lang w:val="af-ZA"/>
        </w:rPr>
        <w:t xml:space="preserve"> </w:t>
      </w:r>
      <w:r w:rsidRPr="003865A4">
        <w:rPr>
          <w:rFonts w:ascii="GHEA Grapalat" w:hAnsi="GHEA Grapalat" w:cs="Sylfaen"/>
          <w:lang w:val="af-ZA"/>
        </w:rPr>
        <w:t>և</w:t>
      </w:r>
      <w:r w:rsidRPr="003865A4">
        <w:rPr>
          <w:rFonts w:ascii="GHEA Grapalat" w:hAnsi="GHEA Grapalat"/>
          <w:lang w:val="af-ZA"/>
        </w:rPr>
        <w:t xml:space="preserve"> </w:t>
      </w:r>
      <w:r w:rsidRPr="003865A4">
        <w:rPr>
          <w:rFonts w:ascii="GHEA Grapalat" w:hAnsi="GHEA Grapalat" w:cs="Sylfaen"/>
          <w:lang w:val="af-ZA"/>
        </w:rPr>
        <w:t>լիարժեք</w:t>
      </w:r>
      <w:r w:rsidRPr="003865A4">
        <w:rPr>
          <w:rFonts w:ascii="GHEA Grapalat" w:hAnsi="GHEA Grapalat"/>
          <w:lang w:val="af-ZA"/>
        </w:rPr>
        <w:t xml:space="preserve"> </w:t>
      </w:r>
      <w:r w:rsidRPr="003865A4">
        <w:rPr>
          <w:rFonts w:ascii="GHEA Grapalat" w:hAnsi="GHEA Grapalat" w:cs="Sylfaen"/>
          <w:lang w:val="af-ZA"/>
        </w:rPr>
        <w:t>կազմակերպելու</w:t>
      </w:r>
      <w:r w:rsidRPr="003865A4">
        <w:rPr>
          <w:rFonts w:ascii="GHEA Grapalat" w:hAnsi="GHEA Grapalat"/>
          <w:lang w:val="af-ZA"/>
        </w:rPr>
        <w:t xml:space="preserve"> </w:t>
      </w:r>
      <w:r w:rsidRPr="003865A4">
        <w:rPr>
          <w:rFonts w:ascii="GHEA Grapalat" w:hAnsi="GHEA Grapalat" w:cs="Sylfaen"/>
          <w:lang w:val="af-ZA"/>
        </w:rPr>
        <w:t>համար</w:t>
      </w:r>
      <w:r w:rsidRPr="003865A4">
        <w:rPr>
          <w:rFonts w:ascii="GHEA Grapalat" w:hAnsi="GHEA Grapalat"/>
          <w:lang w:val="af-ZA"/>
        </w:rPr>
        <w:t xml:space="preserve">: </w:t>
      </w:r>
      <w:r w:rsidRPr="003865A4">
        <w:rPr>
          <w:rFonts w:ascii="GHEA Grapalat" w:hAnsi="GHEA Grapalat" w:cs="Sylfaen"/>
          <w:lang w:val="af-ZA"/>
        </w:rPr>
        <w:t>Ապակենտրոնացման</w:t>
      </w:r>
      <w:r w:rsidRPr="003865A4">
        <w:rPr>
          <w:rFonts w:ascii="GHEA Grapalat" w:hAnsi="GHEA Grapalat"/>
          <w:lang w:val="af-ZA"/>
        </w:rPr>
        <w:t xml:space="preserve"> </w:t>
      </w:r>
      <w:r w:rsidRPr="003865A4">
        <w:rPr>
          <w:rFonts w:ascii="GHEA Grapalat" w:hAnsi="GHEA Grapalat" w:cs="Sylfaen"/>
          <w:lang w:val="af-ZA"/>
        </w:rPr>
        <w:t>գործընթացում</w:t>
      </w:r>
      <w:r w:rsidRPr="003865A4">
        <w:rPr>
          <w:rFonts w:ascii="GHEA Grapalat" w:hAnsi="GHEA Grapalat"/>
          <w:lang w:val="af-ZA"/>
        </w:rPr>
        <w:t xml:space="preserve"> </w:t>
      </w:r>
      <w:r w:rsidRPr="003865A4">
        <w:rPr>
          <w:rFonts w:ascii="GHEA Grapalat" w:hAnsi="GHEA Grapalat" w:cs="Sylfaen"/>
          <w:lang w:val="af-ZA"/>
        </w:rPr>
        <w:t>հաշվի</w:t>
      </w:r>
      <w:r w:rsidRPr="003865A4">
        <w:rPr>
          <w:rFonts w:ascii="GHEA Grapalat" w:hAnsi="GHEA Grapalat"/>
          <w:lang w:val="af-ZA"/>
        </w:rPr>
        <w:t xml:space="preserve"> </w:t>
      </w:r>
      <w:r w:rsidRPr="003865A4">
        <w:rPr>
          <w:rFonts w:ascii="GHEA Grapalat" w:hAnsi="GHEA Grapalat" w:cs="Sylfaen"/>
          <w:lang w:val="af-ZA"/>
        </w:rPr>
        <w:t>չէին</w:t>
      </w:r>
      <w:r w:rsidRPr="003865A4">
        <w:rPr>
          <w:rFonts w:ascii="GHEA Grapalat" w:hAnsi="GHEA Grapalat"/>
          <w:lang w:val="af-ZA"/>
        </w:rPr>
        <w:t xml:space="preserve"> </w:t>
      </w:r>
      <w:r w:rsidRPr="003865A4">
        <w:rPr>
          <w:rFonts w:ascii="GHEA Grapalat" w:hAnsi="GHEA Grapalat" w:cs="Sylfaen"/>
          <w:lang w:val="af-ZA"/>
        </w:rPr>
        <w:t>առնվել</w:t>
      </w:r>
      <w:r w:rsidRPr="003865A4">
        <w:rPr>
          <w:rFonts w:ascii="GHEA Grapalat" w:hAnsi="GHEA Grapalat"/>
          <w:lang w:val="af-ZA"/>
        </w:rPr>
        <w:t xml:space="preserve"> </w:t>
      </w:r>
      <w:r w:rsidRPr="003865A4">
        <w:rPr>
          <w:rFonts w:ascii="GHEA Grapalat" w:hAnsi="GHEA Grapalat" w:cs="Sylfaen"/>
          <w:lang w:val="af-ZA"/>
        </w:rPr>
        <w:t>նաև</w:t>
      </w:r>
      <w:r w:rsidRPr="003865A4">
        <w:rPr>
          <w:rFonts w:ascii="GHEA Grapalat" w:hAnsi="GHEA Grapalat"/>
          <w:lang w:val="af-ZA"/>
        </w:rPr>
        <w:t xml:space="preserve"> </w:t>
      </w:r>
      <w:r w:rsidRPr="003865A4">
        <w:rPr>
          <w:rFonts w:ascii="GHEA Grapalat" w:hAnsi="GHEA Grapalat" w:cs="Sylfaen"/>
          <w:lang w:val="af-ZA"/>
        </w:rPr>
        <w:t>համայնքների</w:t>
      </w:r>
      <w:r w:rsidRPr="003865A4">
        <w:rPr>
          <w:rFonts w:ascii="GHEA Grapalat" w:hAnsi="GHEA Grapalat"/>
          <w:lang w:val="af-ZA"/>
        </w:rPr>
        <w:t xml:space="preserve"> </w:t>
      </w:r>
      <w:r w:rsidRPr="003865A4">
        <w:rPr>
          <w:rFonts w:ascii="GHEA Grapalat" w:hAnsi="GHEA Grapalat" w:cs="Sylfaen"/>
          <w:lang w:val="af-ZA"/>
        </w:rPr>
        <w:t>կարողությունները</w:t>
      </w:r>
      <w:r w:rsidRPr="003865A4">
        <w:rPr>
          <w:rFonts w:ascii="GHEA Grapalat" w:hAnsi="GHEA Grapalat"/>
          <w:lang w:val="af-ZA"/>
        </w:rPr>
        <w:t xml:space="preserve">: </w:t>
      </w:r>
      <w:r w:rsidRPr="003865A4">
        <w:rPr>
          <w:rFonts w:ascii="GHEA Grapalat" w:hAnsi="GHEA Grapalat" w:cs="Sylfaen"/>
          <w:lang w:val="af-ZA"/>
        </w:rPr>
        <w:t>Համայնքապետարանների</w:t>
      </w:r>
      <w:r w:rsidRPr="003865A4">
        <w:rPr>
          <w:rFonts w:ascii="GHEA Grapalat" w:hAnsi="GHEA Grapalat"/>
          <w:lang w:val="af-ZA"/>
        </w:rPr>
        <w:t xml:space="preserve"> </w:t>
      </w:r>
      <w:r w:rsidRPr="003865A4">
        <w:rPr>
          <w:rFonts w:ascii="GHEA Grapalat" w:hAnsi="GHEA Grapalat" w:cs="Sylfaen"/>
          <w:lang w:val="af-ZA"/>
        </w:rPr>
        <w:t>մշակույթի</w:t>
      </w:r>
      <w:r w:rsidRPr="003865A4">
        <w:rPr>
          <w:rFonts w:ascii="GHEA Grapalat" w:hAnsi="GHEA Grapalat"/>
          <w:lang w:val="af-ZA"/>
        </w:rPr>
        <w:t xml:space="preserve"> </w:t>
      </w:r>
      <w:r w:rsidRPr="003865A4">
        <w:rPr>
          <w:rFonts w:ascii="GHEA Grapalat" w:hAnsi="GHEA Grapalat" w:cs="Sylfaen"/>
          <w:lang w:val="af-ZA"/>
        </w:rPr>
        <w:t>բաժինների</w:t>
      </w:r>
      <w:r w:rsidRPr="003865A4">
        <w:rPr>
          <w:rFonts w:ascii="GHEA Grapalat" w:hAnsi="GHEA Grapalat"/>
          <w:lang w:val="af-ZA"/>
        </w:rPr>
        <w:t xml:space="preserve">, </w:t>
      </w:r>
      <w:r w:rsidRPr="003865A4">
        <w:rPr>
          <w:rFonts w:ascii="GHEA Grapalat" w:hAnsi="GHEA Grapalat" w:cs="Sylfaen"/>
          <w:lang w:val="af-ZA"/>
        </w:rPr>
        <w:t>համայնքների</w:t>
      </w:r>
      <w:r w:rsidRPr="003865A4">
        <w:rPr>
          <w:rFonts w:ascii="GHEA Grapalat" w:hAnsi="GHEA Grapalat"/>
          <w:lang w:val="af-ZA"/>
        </w:rPr>
        <w:t xml:space="preserve"> </w:t>
      </w:r>
      <w:r w:rsidRPr="003865A4">
        <w:rPr>
          <w:rFonts w:ascii="GHEA Grapalat" w:hAnsi="GHEA Grapalat" w:cs="Sylfaen"/>
          <w:lang w:val="af-ZA"/>
        </w:rPr>
        <w:t>մշակութային</w:t>
      </w:r>
      <w:r w:rsidRPr="003865A4">
        <w:rPr>
          <w:rFonts w:ascii="GHEA Grapalat" w:hAnsi="GHEA Grapalat"/>
          <w:lang w:val="af-ZA"/>
        </w:rPr>
        <w:t xml:space="preserve"> </w:t>
      </w:r>
      <w:r w:rsidRPr="003865A4">
        <w:rPr>
          <w:rFonts w:ascii="GHEA Grapalat" w:hAnsi="GHEA Grapalat" w:cs="Sylfaen"/>
          <w:lang w:val="af-ZA"/>
        </w:rPr>
        <w:t>կազմակերպությունների</w:t>
      </w:r>
      <w:r w:rsidRPr="003865A4">
        <w:rPr>
          <w:rFonts w:ascii="GHEA Grapalat" w:hAnsi="GHEA Grapalat"/>
          <w:lang w:val="af-ZA"/>
        </w:rPr>
        <w:t xml:space="preserve"> </w:t>
      </w:r>
      <w:r w:rsidRPr="003865A4">
        <w:rPr>
          <w:rFonts w:ascii="GHEA Grapalat" w:hAnsi="GHEA Grapalat" w:cs="Sylfaen"/>
          <w:lang w:val="af-ZA"/>
        </w:rPr>
        <w:t>կողմից</w:t>
      </w:r>
      <w:r w:rsidRPr="003865A4">
        <w:rPr>
          <w:rFonts w:ascii="GHEA Grapalat" w:hAnsi="GHEA Grapalat"/>
          <w:lang w:val="af-ZA"/>
        </w:rPr>
        <w:t xml:space="preserve"> </w:t>
      </w:r>
      <w:r w:rsidRPr="003865A4">
        <w:rPr>
          <w:rFonts w:ascii="GHEA Grapalat" w:hAnsi="GHEA Grapalat" w:cs="Sylfaen"/>
          <w:lang w:val="af-ZA"/>
        </w:rPr>
        <w:t>մարզպետարան</w:t>
      </w:r>
      <w:r w:rsidRPr="003865A4">
        <w:rPr>
          <w:rFonts w:ascii="GHEA Grapalat" w:hAnsi="GHEA Grapalat"/>
          <w:lang w:val="af-ZA"/>
        </w:rPr>
        <w:t xml:space="preserve"> </w:t>
      </w:r>
      <w:r w:rsidRPr="003865A4">
        <w:rPr>
          <w:rFonts w:ascii="GHEA Grapalat" w:hAnsi="GHEA Grapalat" w:cs="Sylfaen"/>
          <w:lang w:val="af-ZA"/>
        </w:rPr>
        <w:t>չեն</w:t>
      </w:r>
      <w:r w:rsidRPr="003865A4">
        <w:rPr>
          <w:rFonts w:ascii="GHEA Grapalat" w:hAnsi="GHEA Grapalat"/>
          <w:lang w:val="af-ZA"/>
        </w:rPr>
        <w:t xml:space="preserve"> </w:t>
      </w:r>
      <w:r w:rsidRPr="003865A4">
        <w:rPr>
          <w:rFonts w:ascii="GHEA Grapalat" w:hAnsi="GHEA Grapalat" w:cs="Sylfaen"/>
          <w:lang w:val="af-ZA"/>
        </w:rPr>
        <w:t>ներկայացվում</w:t>
      </w:r>
      <w:r w:rsidRPr="003865A4">
        <w:rPr>
          <w:rFonts w:ascii="GHEA Grapalat" w:hAnsi="GHEA Grapalat"/>
          <w:lang w:val="af-ZA"/>
        </w:rPr>
        <w:t xml:space="preserve"> </w:t>
      </w:r>
      <w:r w:rsidRPr="003865A4">
        <w:rPr>
          <w:rFonts w:ascii="GHEA Grapalat" w:hAnsi="GHEA Grapalat" w:cs="Sylfaen"/>
          <w:lang w:val="af-ZA"/>
        </w:rPr>
        <w:t>մշակույթի</w:t>
      </w:r>
      <w:r w:rsidRPr="003865A4">
        <w:rPr>
          <w:rFonts w:ascii="GHEA Grapalat" w:hAnsi="GHEA Grapalat"/>
          <w:lang w:val="af-ZA"/>
        </w:rPr>
        <w:t xml:space="preserve"> </w:t>
      </w:r>
      <w:r w:rsidRPr="003865A4">
        <w:rPr>
          <w:rFonts w:ascii="GHEA Grapalat" w:hAnsi="GHEA Grapalat" w:cs="Sylfaen"/>
          <w:lang w:val="af-ZA"/>
        </w:rPr>
        <w:t>զարգացման</w:t>
      </w:r>
      <w:r w:rsidRPr="003865A4">
        <w:rPr>
          <w:rFonts w:ascii="GHEA Grapalat" w:hAnsi="GHEA Grapalat"/>
          <w:lang w:val="af-ZA"/>
        </w:rPr>
        <w:t xml:space="preserve"> </w:t>
      </w:r>
      <w:r w:rsidRPr="003865A4">
        <w:rPr>
          <w:rFonts w:ascii="GHEA Grapalat" w:hAnsi="GHEA Grapalat" w:cs="Sylfaen"/>
          <w:lang w:val="af-ZA"/>
        </w:rPr>
        <w:t>հեռանկարային</w:t>
      </w:r>
      <w:r w:rsidRPr="003865A4">
        <w:rPr>
          <w:rFonts w:ascii="GHEA Grapalat" w:hAnsi="GHEA Grapalat"/>
          <w:lang w:val="af-ZA"/>
        </w:rPr>
        <w:t xml:space="preserve"> (</w:t>
      </w:r>
      <w:r w:rsidRPr="003865A4">
        <w:rPr>
          <w:rFonts w:ascii="GHEA Grapalat" w:hAnsi="GHEA Grapalat" w:cs="Sylfaen"/>
          <w:lang w:val="af-ZA"/>
        </w:rPr>
        <w:t>համայնքին</w:t>
      </w:r>
      <w:r w:rsidRPr="003865A4">
        <w:rPr>
          <w:rFonts w:ascii="GHEA Grapalat" w:hAnsi="GHEA Grapalat"/>
          <w:lang w:val="af-ZA"/>
        </w:rPr>
        <w:t xml:space="preserve"> </w:t>
      </w:r>
      <w:r w:rsidRPr="003865A4">
        <w:rPr>
          <w:rFonts w:ascii="GHEA Grapalat" w:hAnsi="GHEA Grapalat" w:cs="Sylfaen"/>
          <w:lang w:val="af-ZA"/>
        </w:rPr>
        <w:t>հատուկ</w:t>
      </w:r>
      <w:r w:rsidRPr="003865A4">
        <w:rPr>
          <w:rFonts w:ascii="GHEA Grapalat" w:hAnsi="GHEA Grapalat"/>
          <w:lang w:val="af-ZA"/>
        </w:rPr>
        <w:t xml:space="preserve">) </w:t>
      </w:r>
      <w:r w:rsidRPr="003865A4">
        <w:rPr>
          <w:rFonts w:ascii="GHEA Grapalat" w:hAnsi="GHEA Grapalat" w:cs="Sylfaen"/>
          <w:lang w:val="af-ZA"/>
        </w:rPr>
        <w:t>համագործակցության</w:t>
      </w:r>
      <w:r w:rsidRPr="003865A4">
        <w:rPr>
          <w:rFonts w:ascii="GHEA Grapalat" w:hAnsi="GHEA Grapalat"/>
          <w:lang w:val="af-ZA"/>
        </w:rPr>
        <w:t xml:space="preserve"> </w:t>
      </w:r>
      <w:r w:rsidRPr="003865A4">
        <w:rPr>
          <w:rFonts w:ascii="GHEA Grapalat" w:hAnsi="GHEA Grapalat" w:cs="Sylfaen"/>
          <w:lang w:val="af-ZA"/>
        </w:rPr>
        <w:t>ծրագրային</w:t>
      </w:r>
      <w:r w:rsidRPr="003865A4">
        <w:rPr>
          <w:rFonts w:ascii="GHEA Grapalat" w:hAnsi="GHEA Grapalat"/>
          <w:lang w:val="af-ZA"/>
        </w:rPr>
        <w:t xml:space="preserve"> </w:t>
      </w:r>
      <w:r w:rsidRPr="003865A4">
        <w:rPr>
          <w:rFonts w:ascii="GHEA Grapalat" w:hAnsi="GHEA Grapalat" w:cs="Sylfaen"/>
          <w:lang w:val="af-ZA"/>
        </w:rPr>
        <w:t>առաջարկներ</w:t>
      </w:r>
      <w:r w:rsidRPr="003865A4">
        <w:rPr>
          <w:rFonts w:ascii="GHEA Grapalat" w:hAnsi="GHEA Grapalat"/>
          <w:lang w:val="af-ZA"/>
        </w:rPr>
        <w:t>:</w:t>
      </w:r>
    </w:p>
    <w:p w:rsidR="00E53573" w:rsidRPr="003865A4" w:rsidRDefault="00E53573" w:rsidP="00E53573">
      <w:pPr>
        <w:pStyle w:val="CM110"/>
        <w:numPr>
          <w:ilvl w:val="0"/>
          <w:numId w:val="59"/>
        </w:numPr>
        <w:ind w:left="-284" w:firstLine="426"/>
        <w:jc w:val="both"/>
        <w:rPr>
          <w:rFonts w:ascii="GHEA Grapalat" w:hAnsi="GHEA Grapalat"/>
          <w:lang w:val="ru-RU"/>
        </w:rPr>
      </w:pPr>
      <w:r w:rsidRPr="003865A4">
        <w:rPr>
          <w:rFonts w:ascii="GHEA Grapalat" w:hAnsi="GHEA Grapalat" w:cs="Sylfaen"/>
          <w:lang w:val="af-ZA"/>
        </w:rPr>
        <w:lastRenderedPageBreak/>
        <w:t>Տեղական</w:t>
      </w:r>
      <w:r w:rsidRPr="003865A4">
        <w:rPr>
          <w:rFonts w:ascii="GHEA Grapalat" w:hAnsi="GHEA Grapalat"/>
          <w:lang w:val="af-ZA"/>
        </w:rPr>
        <w:t xml:space="preserve"> </w:t>
      </w:r>
      <w:r w:rsidRPr="003865A4">
        <w:rPr>
          <w:rFonts w:ascii="GHEA Grapalat" w:hAnsi="GHEA Grapalat" w:cs="Sylfaen"/>
          <w:lang w:val="af-ZA"/>
        </w:rPr>
        <w:t>ինքնակառավարման</w:t>
      </w:r>
      <w:r w:rsidRPr="003865A4">
        <w:rPr>
          <w:rFonts w:ascii="GHEA Grapalat" w:hAnsi="GHEA Grapalat"/>
          <w:lang w:val="af-ZA"/>
        </w:rPr>
        <w:t xml:space="preserve"> </w:t>
      </w:r>
      <w:r w:rsidRPr="003865A4">
        <w:rPr>
          <w:rFonts w:ascii="GHEA Grapalat" w:hAnsi="GHEA Grapalat" w:cs="Sylfaen"/>
          <w:lang w:val="af-ZA"/>
        </w:rPr>
        <w:t>մարմինները</w:t>
      </w:r>
      <w:r w:rsidRPr="003865A4">
        <w:rPr>
          <w:rFonts w:ascii="GHEA Grapalat" w:hAnsi="GHEA Grapalat"/>
          <w:lang w:val="af-ZA"/>
        </w:rPr>
        <w:t xml:space="preserve">, </w:t>
      </w:r>
      <w:r w:rsidRPr="003865A4">
        <w:rPr>
          <w:rFonts w:ascii="GHEA Grapalat" w:hAnsi="GHEA Grapalat" w:cs="Sylfaen"/>
          <w:lang w:val="af-ZA"/>
        </w:rPr>
        <w:t>դժվարություններ</w:t>
      </w:r>
      <w:r w:rsidRPr="003865A4">
        <w:rPr>
          <w:rFonts w:ascii="GHEA Grapalat" w:hAnsi="GHEA Grapalat"/>
          <w:lang w:val="af-ZA"/>
        </w:rPr>
        <w:t xml:space="preserve"> </w:t>
      </w:r>
      <w:r w:rsidRPr="003865A4">
        <w:rPr>
          <w:rFonts w:ascii="GHEA Grapalat" w:hAnsi="GHEA Grapalat" w:cs="Sylfaen"/>
          <w:lang w:val="af-ZA"/>
        </w:rPr>
        <w:t>ունենալով</w:t>
      </w:r>
      <w:r w:rsidRPr="003865A4">
        <w:rPr>
          <w:rFonts w:ascii="GHEA Grapalat" w:hAnsi="GHEA Grapalat"/>
          <w:lang w:val="af-ZA"/>
        </w:rPr>
        <w:t xml:space="preserve"> </w:t>
      </w:r>
      <w:r w:rsidRPr="003865A4">
        <w:rPr>
          <w:rFonts w:ascii="GHEA Grapalat" w:hAnsi="GHEA Grapalat" w:cs="Sylfaen"/>
          <w:lang w:val="af-ZA"/>
        </w:rPr>
        <w:t>նվազագույն</w:t>
      </w:r>
      <w:r w:rsidRPr="003865A4">
        <w:rPr>
          <w:rFonts w:ascii="GHEA Grapalat" w:hAnsi="GHEA Grapalat"/>
          <w:lang w:val="af-ZA"/>
        </w:rPr>
        <w:t xml:space="preserve"> </w:t>
      </w:r>
      <w:r w:rsidRPr="003865A4">
        <w:rPr>
          <w:rFonts w:ascii="GHEA Grapalat" w:hAnsi="GHEA Grapalat" w:cs="Sylfaen"/>
          <w:lang w:val="af-ZA"/>
        </w:rPr>
        <w:t>աշխատավարձի</w:t>
      </w:r>
      <w:r w:rsidRPr="003865A4">
        <w:rPr>
          <w:rFonts w:ascii="GHEA Grapalat" w:hAnsi="GHEA Grapalat"/>
          <w:lang w:val="af-ZA"/>
        </w:rPr>
        <w:t xml:space="preserve"> </w:t>
      </w:r>
      <w:r w:rsidRPr="003865A4">
        <w:rPr>
          <w:rFonts w:ascii="GHEA Grapalat" w:hAnsi="GHEA Grapalat" w:cs="Sylfaen"/>
          <w:lang w:val="af-ZA"/>
        </w:rPr>
        <w:t>ապահովման</w:t>
      </w:r>
      <w:r w:rsidRPr="003865A4">
        <w:rPr>
          <w:rFonts w:ascii="GHEA Grapalat" w:hAnsi="GHEA Grapalat"/>
          <w:lang w:val="af-ZA"/>
        </w:rPr>
        <w:t xml:space="preserve"> </w:t>
      </w:r>
      <w:r w:rsidRPr="003865A4">
        <w:rPr>
          <w:rFonts w:ascii="GHEA Grapalat" w:hAnsi="GHEA Grapalat" w:cs="Sylfaen"/>
          <w:lang w:val="af-ZA"/>
        </w:rPr>
        <w:t>գործում</w:t>
      </w:r>
      <w:r w:rsidRPr="003865A4">
        <w:rPr>
          <w:rFonts w:ascii="GHEA Grapalat" w:hAnsi="GHEA Grapalat"/>
          <w:lang w:val="af-ZA"/>
        </w:rPr>
        <w:t xml:space="preserve">, </w:t>
      </w:r>
      <w:r w:rsidRPr="003865A4">
        <w:rPr>
          <w:rFonts w:ascii="GHEA Grapalat" w:hAnsi="GHEA Grapalat" w:cs="Sylfaen"/>
          <w:lang w:val="af-ZA"/>
        </w:rPr>
        <w:t>կատարում</w:t>
      </w:r>
      <w:r w:rsidRPr="003865A4">
        <w:rPr>
          <w:rFonts w:ascii="GHEA Grapalat" w:hAnsi="GHEA Grapalat"/>
          <w:lang w:val="af-ZA"/>
        </w:rPr>
        <w:t xml:space="preserve"> </w:t>
      </w:r>
      <w:r w:rsidRPr="003865A4">
        <w:rPr>
          <w:rFonts w:ascii="GHEA Grapalat" w:hAnsi="GHEA Grapalat" w:cs="Sylfaen"/>
          <w:lang w:val="af-ZA"/>
        </w:rPr>
        <w:t>են</w:t>
      </w:r>
      <w:r w:rsidRPr="003865A4">
        <w:rPr>
          <w:rFonts w:ascii="GHEA Grapalat" w:hAnsi="GHEA Grapalat"/>
          <w:lang w:val="af-ZA"/>
        </w:rPr>
        <w:t xml:space="preserve"> </w:t>
      </w:r>
      <w:r w:rsidRPr="003865A4">
        <w:rPr>
          <w:rFonts w:ascii="GHEA Grapalat" w:hAnsi="GHEA Grapalat" w:cs="Sylfaen"/>
          <w:lang w:val="af-ZA"/>
        </w:rPr>
        <w:t>աշխատողների</w:t>
      </w:r>
      <w:r w:rsidRPr="003865A4">
        <w:rPr>
          <w:rFonts w:ascii="GHEA Grapalat" w:hAnsi="GHEA Grapalat"/>
          <w:lang w:val="af-ZA"/>
        </w:rPr>
        <w:t xml:space="preserve"> </w:t>
      </w:r>
      <w:r w:rsidRPr="003865A4">
        <w:rPr>
          <w:rFonts w:ascii="GHEA Grapalat" w:hAnsi="GHEA Grapalat" w:cs="Sylfaen"/>
          <w:lang w:val="af-ZA"/>
        </w:rPr>
        <w:t>չհիմնավորված</w:t>
      </w:r>
      <w:r w:rsidRPr="003865A4">
        <w:rPr>
          <w:rFonts w:ascii="GHEA Grapalat" w:hAnsi="GHEA Grapalat"/>
          <w:lang w:val="af-ZA"/>
        </w:rPr>
        <w:t xml:space="preserve"> </w:t>
      </w:r>
      <w:r w:rsidRPr="003865A4">
        <w:rPr>
          <w:rFonts w:ascii="GHEA Grapalat" w:hAnsi="GHEA Grapalat" w:cs="Sylfaen"/>
          <w:lang w:val="af-ZA"/>
        </w:rPr>
        <w:t>կրճատումներ</w:t>
      </w:r>
      <w:r w:rsidRPr="003865A4">
        <w:rPr>
          <w:rFonts w:ascii="GHEA Grapalat" w:hAnsi="GHEA Grapalat"/>
          <w:lang w:val="af-ZA"/>
        </w:rPr>
        <w:t xml:space="preserve">, </w:t>
      </w:r>
      <w:r w:rsidRPr="003865A4">
        <w:rPr>
          <w:rFonts w:ascii="GHEA Grapalat" w:hAnsi="GHEA Grapalat" w:cs="Sylfaen"/>
          <w:lang w:val="af-ZA"/>
        </w:rPr>
        <w:t>իսկ</w:t>
      </w:r>
      <w:r w:rsidRPr="003865A4">
        <w:rPr>
          <w:rFonts w:ascii="GHEA Grapalat" w:hAnsi="GHEA Grapalat"/>
          <w:lang w:val="af-ZA"/>
        </w:rPr>
        <w:t xml:space="preserve"> </w:t>
      </w:r>
      <w:r w:rsidRPr="003865A4">
        <w:rPr>
          <w:rFonts w:ascii="GHEA Grapalat" w:hAnsi="GHEA Grapalat" w:cs="Sylfaen"/>
          <w:lang w:val="af-ZA"/>
        </w:rPr>
        <w:t>մասնագիտական</w:t>
      </w:r>
      <w:r w:rsidRPr="003865A4">
        <w:rPr>
          <w:rFonts w:ascii="GHEA Grapalat" w:hAnsi="GHEA Grapalat"/>
          <w:lang w:val="af-ZA"/>
        </w:rPr>
        <w:t xml:space="preserve"> </w:t>
      </w:r>
      <w:r w:rsidRPr="003865A4">
        <w:rPr>
          <w:rFonts w:ascii="GHEA Grapalat" w:hAnsi="GHEA Grapalat" w:cs="Sylfaen"/>
          <w:lang w:val="af-ZA"/>
        </w:rPr>
        <w:t>ընտրության</w:t>
      </w:r>
      <w:r w:rsidRPr="003865A4">
        <w:rPr>
          <w:rFonts w:ascii="GHEA Grapalat" w:hAnsi="GHEA Grapalat"/>
          <w:lang w:val="af-ZA"/>
        </w:rPr>
        <w:t xml:space="preserve"> </w:t>
      </w:r>
      <w:r w:rsidRPr="003865A4">
        <w:rPr>
          <w:rFonts w:ascii="GHEA Grapalat" w:hAnsi="GHEA Grapalat" w:cs="Sylfaen"/>
          <w:lang w:val="af-ZA"/>
        </w:rPr>
        <w:t>չափորոշիչների</w:t>
      </w:r>
      <w:r w:rsidRPr="003865A4">
        <w:rPr>
          <w:rFonts w:ascii="GHEA Grapalat" w:hAnsi="GHEA Grapalat"/>
          <w:lang w:val="af-ZA"/>
        </w:rPr>
        <w:t xml:space="preserve"> </w:t>
      </w:r>
      <w:r w:rsidRPr="003865A4">
        <w:rPr>
          <w:rFonts w:ascii="GHEA Grapalat" w:hAnsi="GHEA Grapalat" w:cs="Sylfaen"/>
          <w:lang w:val="af-ZA"/>
        </w:rPr>
        <w:t>բացակայության</w:t>
      </w:r>
      <w:r w:rsidRPr="003865A4">
        <w:rPr>
          <w:rFonts w:ascii="GHEA Grapalat" w:hAnsi="GHEA Grapalat"/>
          <w:lang w:val="af-ZA"/>
        </w:rPr>
        <w:t xml:space="preserve"> </w:t>
      </w:r>
      <w:r w:rsidRPr="003865A4">
        <w:rPr>
          <w:rFonts w:ascii="GHEA Grapalat" w:hAnsi="GHEA Grapalat" w:cs="Sylfaen"/>
          <w:lang w:val="af-ZA"/>
        </w:rPr>
        <w:t>պայմաններում</w:t>
      </w:r>
      <w:r w:rsidRPr="003865A4">
        <w:rPr>
          <w:rFonts w:ascii="GHEA Grapalat" w:hAnsi="GHEA Grapalat"/>
          <w:lang w:val="af-ZA"/>
        </w:rPr>
        <w:t xml:space="preserve"> </w:t>
      </w:r>
      <w:r w:rsidRPr="003865A4">
        <w:rPr>
          <w:rFonts w:ascii="GHEA Grapalat" w:hAnsi="GHEA Grapalat" w:cs="Sylfaen"/>
          <w:lang w:val="af-ZA"/>
        </w:rPr>
        <w:t>կատարում</w:t>
      </w:r>
      <w:r w:rsidRPr="003865A4">
        <w:rPr>
          <w:rFonts w:ascii="GHEA Grapalat" w:hAnsi="GHEA Grapalat"/>
          <w:lang w:val="af-ZA"/>
        </w:rPr>
        <w:t xml:space="preserve"> </w:t>
      </w:r>
      <w:r w:rsidRPr="003865A4">
        <w:rPr>
          <w:rFonts w:ascii="GHEA Grapalat" w:hAnsi="GHEA Grapalat" w:cs="Sylfaen"/>
          <w:lang w:val="af-ZA"/>
        </w:rPr>
        <w:t>են</w:t>
      </w:r>
      <w:r w:rsidRPr="003865A4">
        <w:rPr>
          <w:rFonts w:ascii="GHEA Grapalat" w:hAnsi="GHEA Grapalat"/>
          <w:lang w:val="af-ZA"/>
        </w:rPr>
        <w:t xml:space="preserve"> </w:t>
      </w:r>
      <w:r w:rsidRPr="003865A4">
        <w:rPr>
          <w:rFonts w:ascii="GHEA Grapalat" w:hAnsi="GHEA Grapalat" w:cs="Sylfaen"/>
          <w:lang w:val="af-ZA"/>
        </w:rPr>
        <w:t>չհիմնավորված</w:t>
      </w:r>
      <w:r w:rsidRPr="003865A4">
        <w:rPr>
          <w:rFonts w:ascii="GHEA Grapalat" w:hAnsi="GHEA Grapalat"/>
          <w:lang w:val="af-ZA"/>
        </w:rPr>
        <w:t xml:space="preserve"> </w:t>
      </w:r>
      <w:r w:rsidRPr="003865A4">
        <w:rPr>
          <w:rFonts w:ascii="GHEA Grapalat" w:hAnsi="GHEA Grapalat" w:cs="Sylfaen"/>
          <w:lang w:val="af-ZA"/>
        </w:rPr>
        <w:t>նշանակումներ</w:t>
      </w:r>
      <w:r w:rsidRPr="003865A4">
        <w:rPr>
          <w:rFonts w:ascii="GHEA Grapalat" w:hAnsi="GHEA Grapalat"/>
          <w:lang w:val="af-ZA"/>
        </w:rPr>
        <w:t xml:space="preserve">: </w:t>
      </w:r>
      <w:r w:rsidRPr="003865A4">
        <w:rPr>
          <w:rFonts w:ascii="GHEA Grapalat" w:hAnsi="GHEA Grapalat" w:cs="Sylfaen"/>
          <w:lang w:val="af-ZA"/>
        </w:rPr>
        <w:t>Եղած</w:t>
      </w:r>
      <w:r w:rsidRPr="003865A4">
        <w:rPr>
          <w:rFonts w:ascii="GHEA Grapalat" w:hAnsi="GHEA Grapalat"/>
          <w:lang w:val="af-ZA"/>
        </w:rPr>
        <w:t xml:space="preserve"> </w:t>
      </w:r>
      <w:r w:rsidRPr="003865A4">
        <w:rPr>
          <w:rFonts w:ascii="GHEA Grapalat" w:hAnsi="GHEA Grapalat" w:cs="Sylfaen"/>
          <w:lang w:val="af-ZA"/>
        </w:rPr>
        <w:t>մասնագետների</w:t>
      </w:r>
      <w:r w:rsidRPr="003865A4">
        <w:rPr>
          <w:rFonts w:ascii="GHEA Grapalat" w:hAnsi="GHEA Grapalat"/>
          <w:lang w:val="af-ZA"/>
        </w:rPr>
        <w:t xml:space="preserve"> </w:t>
      </w:r>
      <w:r w:rsidRPr="003865A4">
        <w:rPr>
          <w:rFonts w:ascii="GHEA Grapalat" w:hAnsi="GHEA Grapalat" w:cs="Sylfaen"/>
          <w:lang w:val="af-ZA"/>
        </w:rPr>
        <w:t>մեծ</w:t>
      </w:r>
      <w:r w:rsidRPr="003865A4">
        <w:rPr>
          <w:rFonts w:ascii="GHEA Grapalat" w:hAnsi="GHEA Grapalat"/>
          <w:lang w:val="af-ZA"/>
        </w:rPr>
        <w:t xml:space="preserve"> </w:t>
      </w:r>
      <w:r w:rsidRPr="003865A4">
        <w:rPr>
          <w:rFonts w:ascii="GHEA Grapalat" w:hAnsi="GHEA Grapalat" w:cs="Sylfaen"/>
          <w:lang w:val="af-ZA"/>
        </w:rPr>
        <w:t>մասը</w:t>
      </w:r>
      <w:r w:rsidRPr="003865A4">
        <w:rPr>
          <w:rFonts w:ascii="GHEA Grapalat" w:hAnsi="GHEA Grapalat"/>
          <w:lang w:val="af-ZA"/>
        </w:rPr>
        <w:t xml:space="preserve"> </w:t>
      </w:r>
      <w:r w:rsidRPr="003865A4">
        <w:rPr>
          <w:rFonts w:ascii="GHEA Grapalat" w:hAnsi="GHEA Grapalat" w:cs="Sylfaen"/>
          <w:lang w:val="af-ZA"/>
        </w:rPr>
        <w:t>վերաորակավորման</w:t>
      </w:r>
      <w:r w:rsidRPr="003865A4">
        <w:rPr>
          <w:rFonts w:ascii="GHEA Grapalat" w:hAnsi="GHEA Grapalat"/>
          <w:lang w:val="af-ZA"/>
        </w:rPr>
        <w:t xml:space="preserve"> </w:t>
      </w:r>
      <w:r w:rsidRPr="003865A4">
        <w:rPr>
          <w:rFonts w:ascii="GHEA Grapalat" w:hAnsi="GHEA Grapalat" w:cs="Sylfaen"/>
          <w:lang w:val="af-ZA"/>
        </w:rPr>
        <w:t>կարիք</w:t>
      </w:r>
      <w:r w:rsidRPr="003865A4">
        <w:rPr>
          <w:rFonts w:ascii="GHEA Grapalat" w:hAnsi="GHEA Grapalat"/>
          <w:lang w:val="af-ZA"/>
        </w:rPr>
        <w:t xml:space="preserve"> </w:t>
      </w:r>
      <w:r w:rsidRPr="003865A4">
        <w:rPr>
          <w:rFonts w:ascii="GHEA Grapalat" w:hAnsi="GHEA Grapalat" w:cs="Sylfaen"/>
          <w:lang w:val="af-ZA"/>
        </w:rPr>
        <w:t>ունեն</w:t>
      </w:r>
      <w:r w:rsidRPr="003865A4">
        <w:rPr>
          <w:rFonts w:ascii="GHEA Grapalat" w:hAnsi="GHEA Grapalat"/>
          <w:lang w:val="af-ZA"/>
        </w:rPr>
        <w:t>:</w:t>
      </w:r>
    </w:p>
    <w:p w:rsidR="00E53573" w:rsidRPr="003865A4" w:rsidRDefault="00E53573" w:rsidP="00E53573">
      <w:pPr>
        <w:pStyle w:val="CM110"/>
        <w:numPr>
          <w:ilvl w:val="0"/>
          <w:numId w:val="59"/>
        </w:numPr>
        <w:ind w:left="-284" w:firstLine="426"/>
        <w:jc w:val="both"/>
        <w:rPr>
          <w:rFonts w:ascii="GHEA Grapalat" w:hAnsi="GHEA Grapalat"/>
          <w:lang w:val="af-ZA"/>
        </w:rPr>
      </w:pPr>
      <w:r w:rsidRPr="003865A4">
        <w:rPr>
          <w:rFonts w:ascii="GHEA Grapalat" w:eastAsia="Arial" w:hAnsi="GHEA Grapalat" w:cs="Sylfaen"/>
          <w:lang w:val="af-ZA"/>
        </w:rPr>
        <w:t>ՀՀ</w:t>
      </w:r>
      <w:r w:rsidRPr="003865A4">
        <w:rPr>
          <w:rFonts w:ascii="GHEA Grapalat" w:eastAsia="Arial" w:hAnsi="GHEA Grapalat"/>
          <w:lang w:val="af-ZA"/>
        </w:rPr>
        <w:t xml:space="preserve"> </w:t>
      </w:r>
      <w:r w:rsidRPr="003865A4">
        <w:rPr>
          <w:rFonts w:ascii="GHEA Grapalat" w:eastAsia="Arial" w:hAnsi="GHEA Grapalat" w:cs="Sylfaen"/>
          <w:lang w:val="af-ZA"/>
        </w:rPr>
        <w:t>Արմավիրի</w:t>
      </w:r>
      <w:r w:rsidRPr="003865A4">
        <w:rPr>
          <w:rFonts w:ascii="GHEA Grapalat" w:eastAsia="Arial" w:hAnsi="GHEA Grapalat"/>
          <w:lang w:val="af-ZA"/>
        </w:rPr>
        <w:t xml:space="preserve"> </w:t>
      </w:r>
      <w:r w:rsidRPr="003865A4">
        <w:rPr>
          <w:rFonts w:ascii="GHEA Grapalat" w:eastAsia="Arial" w:hAnsi="GHEA Grapalat" w:cs="Sylfaen"/>
          <w:lang w:val="af-ZA"/>
        </w:rPr>
        <w:t>մարզում</w:t>
      </w:r>
      <w:r w:rsidRPr="003865A4">
        <w:rPr>
          <w:rFonts w:ascii="GHEA Grapalat" w:eastAsia="Arial" w:hAnsi="GHEA Grapalat"/>
          <w:lang w:val="af-ZA"/>
        </w:rPr>
        <w:t xml:space="preserve"> </w:t>
      </w:r>
      <w:r w:rsidRPr="003865A4">
        <w:rPr>
          <w:rFonts w:ascii="GHEA Grapalat" w:eastAsia="Arial" w:hAnsi="GHEA Grapalat" w:cs="Sylfaen"/>
          <w:lang w:val="af-ZA"/>
        </w:rPr>
        <w:t>մշակույթի</w:t>
      </w:r>
      <w:r w:rsidRPr="003865A4">
        <w:rPr>
          <w:rFonts w:ascii="GHEA Grapalat" w:eastAsia="Arial" w:hAnsi="GHEA Grapalat"/>
          <w:lang w:val="af-ZA"/>
        </w:rPr>
        <w:t xml:space="preserve"> </w:t>
      </w:r>
      <w:r w:rsidRPr="003865A4">
        <w:rPr>
          <w:rFonts w:ascii="GHEA Grapalat" w:eastAsia="Arial" w:hAnsi="GHEA Grapalat" w:cs="Sylfaen"/>
          <w:lang w:val="af-ZA"/>
        </w:rPr>
        <w:t>ոլորտի</w:t>
      </w:r>
      <w:r w:rsidRPr="003865A4">
        <w:rPr>
          <w:rFonts w:ascii="GHEA Grapalat" w:eastAsia="Arial" w:hAnsi="GHEA Grapalat"/>
          <w:lang w:val="af-ZA"/>
        </w:rPr>
        <w:t xml:space="preserve"> </w:t>
      </w:r>
      <w:r w:rsidRPr="003865A4">
        <w:rPr>
          <w:rFonts w:ascii="GHEA Grapalat" w:eastAsia="Arial" w:hAnsi="GHEA Grapalat" w:cs="Sylfaen"/>
          <w:lang w:val="af-ZA"/>
        </w:rPr>
        <w:t>հիմնախնդիրները</w:t>
      </w:r>
      <w:r w:rsidRPr="003865A4">
        <w:rPr>
          <w:rFonts w:ascii="GHEA Grapalat" w:eastAsia="Arial" w:hAnsi="GHEA Grapalat"/>
          <w:lang w:val="af-ZA"/>
        </w:rPr>
        <w:t xml:space="preserve"> </w:t>
      </w:r>
      <w:r w:rsidRPr="003865A4">
        <w:rPr>
          <w:rFonts w:ascii="GHEA Grapalat" w:eastAsia="Arial" w:hAnsi="GHEA Grapalat" w:cs="Sylfaen"/>
          <w:lang w:val="af-ZA"/>
        </w:rPr>
        <w:t>կապված</w:t>
      </w:r>
      <w:r w:rsidRPr="003865A4">
        <w:rPr>
          <w:rFonts w:ascii="GHEA Grapalat" w:eastAsia="Arial" w:hAnsi="GHEA Grapalat"/>
          <w:lang w:val="af-ZA"/>
        </w:rPr>
        <w:t xml:space="preserve"> </w:t>
      </w:r>
      <w:r w:rsidRPr="003865A4">
        <w:rPr>
          <w:rFonts w:ascii="GHEA Grapalat" w:eastAsia="Arial" w:hAnsi="GHEA Grapalat" w:cs="Sylfaen"/>
          <w:lang w:val="af-ZA"/>
        </w:rPr>
        <w:t>են</w:t>
      </w:r>
      <w:r w:rsidRPr="003865A4">
        <w:rPr>
          <w:rFonts w:ascii="GHEA Grapalat" w:eastAsia="Arial" w:hAnsi="GHEA Grapalat"/>
          <w:lang w:val="af-ZA"/>
        </w:rPr>
        <w:t xml:space="preserve"> </w:t>
      </w:r>
      <w:r w:rsidRPr="003865A4">
        <w:rPr>
          <w:rFonts w:ascii="GHEA Grapalat" w:eastAsia="Arial" w:hAnsi="GHEA Grapalat" w:cs="Sylfaen"/>
          <w:lang w:val="af-ZA"/>
        </w:rPr>
        <w:t>հիմնականում</w:t>
      </w:r>
      <w:r w:rsidRPr="003865A4">
        <w:rPr>
          <w:rFonts w:ascii="GHEA Grapalat" w:eastAsia="Arial" w:hAnsi="GHEA Grapalat"/>
          <w:lang w:val="af-ZA"/>
        </w:rPr>
        <w:t xml:space="preserve"> </w:t>
      </w:r>
      <w:r w:rsidRPr="003865A4">
        <w:rPr>
          <w:rFonts w:ascii="GHEA Grapalat" w:eastAsia="Arial" w:hAnsi="GHEA Grapalat" w:cs="Sylfaen"/>
          <w:lang w:val="af-ZA"/>
        </w:rPr>
        <w:t>մշակութային</w:t>
      </w:r>
      <w:r w:rsidRPr="003865A4">
        <w:rPr>
          <w:rFonts w:ascii="GHEA Grapalat" w:eastAsia="Arial" w:hAnsi="GHEA Grapalat"/>
          <w:lang w:val="af-ZA"/>
        </w:rPr>
        <w:t xml:space="preserve"> </w:t>
      </w:r>
      <w:r w:rsidRPr="003865A4">
        <w:rPr>
          <w:rFonts w:ascii="GHEA Grapalat" w:eastAsia="Arial" w:hAnsi="GHEA Grapalat" w:cs="Sylfaen"/>
          <w:lang w:val="af-ZA"/>
        </w:rPr>
        <w:t>հաստատությունների</w:t>
      </w:r>
      <w:r w:rsidRPr="003865A4">
        <w:rPr>
          <w:rFonts w:ascii="GHEA Grapalat" w:eastAsia="Arial" w:hAnsi="GHEA Grapalat"/>
          <w:lang w:val="af-ZA"/>
        </w:rPr>
        <w:t xml:space="preserve"> </w:t>
      </w:r>
      <w:r w:rsidRPr="003865A4">
        <w:rPr>
          <w:rFonts w:ascii="GHEA Grapalat" w:eastAsia="Arial" w:hAnsi="GHEA Grapalat" w:cs="Sylfaen"/>
          <w:lang w:val="af-ZA"/>
        </w:rPr>
        <w:t>շենք</w:t>
      </w:r>
      <w:r w:rsidRPr="003865A4">
        <w:rPr>
          <w:rFonts w:ascii="GHEA Grapalat" w:eastAsia="Arial" w:hAnsi="GHEA Grapalat"/>
          <w:lang w:val="af-ZA"/>
        </w:rPr>
        <w:t>-</w:t>
      </w:r>
      <w:r w:rsidRPr="003865A4">
        <w:rPr>
          <w:rFonts w:ascii="GHEA Grapalat" w:eastAsia="Arial" w:hAnsi="GHEA Grapalat" w:cs="Sylfaen"/>
          <w:lang w:val="af-ZA"/>
        </w:rPr>
        <w:t>շինությունների</w:t>
      </w:r>
      <w:r w:rsidRPr="003865A4">
        <w:rPr>
          <w:rFonts w:ascii="GHEA Grapalat" w:eastAsia="Arial" w:hAnsi="GHEA Grapalat"/>
          <w:lang w:val="af-ZA"/>
        </w:rPr>
        <w:t xml:space="preserve">, </w:t>
      </w:r>
      <w:r w:rsidRPr="003865A4">
        <w:rPr>
          <w:rFonts w:ascii="GHEA Grapalat" w:eastAsia="Arial" w:hAnsi="GHEA Grapalat" w:cs="Sylfaen"/>
          <w:lang w:val="af-ZA"/>
        </w:rPr>
        <w:t>գյուղական</w:t>
      </w:r>
      <w:r w:rsidRPr="003865A4">
        <w:rPr>
          <w:rFonts w:ascii="GHEA Grapalat" w:eastAsia="Arial" w:hAnsi="GHEA Grapalat"/>
          <w:lang w:val="af-ZA"/>
        </w:rPr>
        <w:t xml:space="preserve"> </w:t>
      </w:r>
      <w:r w:rsidRPr="003865A4">
        <w:rPr>
          <w:rFonts w:ascii="GHEA Grapalat" w:eastAsia="Arial" w:hAnsi="GHEA Grapalat" w:cs="Sylfaen"/>
          <w:lang w:val="af-ZA"/>
        </w:rPr>
        <w:t>համայնքներում</w:t>
      </w:r>
      <w:r w:rsidRPr="003865A4">
        <w:rPr>
          <w:rFonts w:ascii="GHEA Grapalat" w:eastAsia="Arial" w:hAnsi="GHEA Grapalat"/>
          <w:lang w:val="af-ZA"/>
        </w:rPr>
        <w:t xml:space="preserve"> </w:t>
      </w:r>
      <w:r w:rsidRPr="003865A4">
        <w:rPr>
          <w:rFonts w:ascii="GHEA Grapalat" w:eastAsia="Arial" w:hAnsi="GHEA Grapalat" w:cs="Sylfaen"/>
          <w:lang w:val="af-ZA"/>
        </w:rPr>
        <w:t>մշակույթի</w:t>
      </w:r>
      <w:r w:rsidRPr="003865A4">
        <w:rPr>
          <w:rFonts w:ascii="GHEA Grapalat" w:eastAsia="Arial" w:hAnsi="GHEA Grapalat"/>
          <w:lang w:val="af-ZA"/>
        </w:rPr>
        <w:t xml:space="preserve"> </w:t>
      </w:r>
      <w:r w:rsidRPr="003865A4">
        <w:rPr>
          <w:rFonts w:ascii="GHEA Grapalat" w:eastAsia="Arial" w:hAnsi="GHEA Grapalat" w:cs="Sylfaen"/>
          <w:lang w:val="af-ZA"/>
        </w:rPr>
        <w:t>տների</w:t>
      </w:r>
      <w:r w:rsidRPr="003865A4">
        <w:rPr>
          <w:rFonts w:ascii="GHEA Grapalat" w:eastAsia="Arial" w:hAnsi="GHEA Grapalat"/>
          <w:lang w:val="af-ZA"/>
        </w:rPr>
        <w:t xml:space="preserve"> </w:t>
      </w:r>
      <w:r w:rsidRPr="003865A4">
        <w:rPr>
          <w:rFonts w:ascii="GHEA Grapalat" w:eastAsia="Arial" w:hAnsi="GHEA Grapalat" w:cs="Sylfaen"/>
          <w:lang w:val="af-ZA"/>
        </w:rPr>
        <w:t>և</w:t>
      </w:r>
      <w:r w:rsidRPr="003865A4">
        <w:rPr>
          <w:rFonts w:ascii="GHEA Grapalat" w:eastAsia="Arial" w:hAnsi="GHEA Grapalat"/>
          <w:lang w:val="af-ZA"/>
        </w:rPr>
        <w:t xml:space="preserve"> </w:t>
      </w:r>
      <w:r w:rsidRPr="003865A4">
        <w:rPr>
          <w:rFonts w:ascii="GHEA Grapalat" w:eastAsia="Arial" w:hAnsi="GHEA Grapalat" w:cs="Sylfaen"/>
          <w:lang w:val="af-ZA"/>
        </w:rPr>
        <w:t>ակումբների</w:t>
      </w:r>
      <w:r w:rsidRPr="003865A4">
        <w:rPr>
          <w:rFonts w:ascii="GHEA Grapalat" w:eastAsia="Arial" w:hAnsi="GHEA Grapalat"/>
          <w:lang w:val="af-ZA"/>
        </w:rPr>
        <w:t xml:space="preserve">, </w:t>
      </w:r>
      <w:r w:rsidRPr="003865A4">
        <w:rPr>
          <w:rFonts w:ascii="GHEA Grapalat" w:eastAsia="Arial" w:hAnsi="GHEA Grapalat" w:cs="Sylfaen"/>
          <w:lang w:val="af-ZA"/>
        </w:rPr>
        <w:t>գրադարանների</w:t>
      </w:r>
      <w:r w:rsidRPr="003865A4">
        <w:rPr>
          <w:rFonts w:ascii="GHEA Grapalat" w:eastAsia="Arial" w:hAnsi="GHEA Grapalat"/>
          <w:lang w:val="af-ZA"/>
        </w:rPr>
        <w:t xml:space="preserve">, </w:t>
      </w:r>
      <w:r w:rsidRPr="003865A4">
        <w:rPr>
          <w:rFonts w:ascii="GHEA Grapalat" w:eastAsia="Arial" w:hAnsi="GHEA Grapalat" w:cs="Sylfaen"/>
          <w:lang w:val="af-ZA"/>
        </w:rPr>
        <w:t>թանգարանների</w:t>
      </w:r>
      <w:r w:rsidRPr="003865A4">
        <w:rPr>
          <w:rFonts w:ascii="GHEA Grapalat" w:eastAsia="Arial" w:hAnsi="GHEA Grapalat"/>
          <w:lang w:val="af-ZA"/>
        </w:rPr>
        <w:t xml:space="preserve">, </w:t>
      </w:r>
      <w:r w:rsidRPr="003865A4">
        <w:rPr>
          <w:rFonts w:ascii="GHEA Grapalat" w:eastAsia="Arial" w:hAnsi="GHEA Grapalat" w:cs="Sylfaen"/>
          <w:lang w:val="af-ZA"/>
        </w:rPr>
        <w:t>պատմամշակութային</w:t>
      </w:r>
      <w:r w:rsidRPr="003865A4">
        <w:rPr>
          <w:rFonts w:ascii="GHEA Grapalat" w:eastAsia="Arial" w:hAnsi="GHEA Grapalat"/>
          <w:lang w:val="af-ZA"/>
        </w:rPr>
        <w:t xml:space="preserve"> </w:t>
      </w:r>
      <w:r w:rsidRPr="003865A4">
        <w:rPr>
          <w:rFonts w:ascii="GHEA Grapalat" w:eastAsia="Arial" w:hAnsi="GHEA Grapalat" w:cs="Sylfaen"/>
          <w:lang w:val="af-ZA"/>
        </w:rPr>
        <w:t>հուշարձանների</w:t>
      </w:r>
      <w:r w:rsidRPr="003865A4">
        <w:rPr>
          <w:rFonts w:ascii="GHEA Grapalat" w:eastAsia="Arial" w:hAnsi="GHEA Grapalat"/>
          <w:lang w:val="af-ZA"/>
        </w:rPr>
        <w:t xml:space="preserve">, </w:t>
      </w:r>
      <w:r w:rsidRPr="003865A4">
        <w:rPr>
          <w:rFonts w:ascii="GHEA Grapalat" w:eastAsia="Arial" w:hAnsi="GHEA Grapalat" w:cs="Sylfaen"/>
          <w:lang w:val="af-ZA"/>
        </w:rPr>
        <w:t>նյութական</w:t>
      </w:r>
      <w:r w:rsidRPr="003865A4">
        <w:rPr>
          <w:rFonts w:ascii="GHEA Grapalat" w:eastAsia="Arial" w:hAnsi="GHEA Grapalat"/>
          <w:lang w:val="af-ZA"/>
        </w:rPr>
        <w:t xml:space="preserve"> </w:t>
      </w:r>
      <w:r w:rsidRPr="003865A4">
        <w:rPr>
          <w:rFonts w:ascii="GHEA Grapalat" w:eastAsia="Arial" w:hAnsi="GHEA Grapalat" w:cs="Sylfaen"/>
          <w:lang w:val="af-ZA"/>
        </w:rPr>
        <w:t>և</w:t>
      </w:r>
      <w:r w:rsidRPr="003865A4">
        <w:rPr>
          <w:rFonts w:ascii="GHEA Grapalat" w:eastAsia="Arial" w:hAnsi="GHEA Grapalat"/>
          <w:lang w:val="af-ZA"/>
        </w:rPr>
        <w:t xml:space="preserve"> </w:t>
      </w:r>
      <w:r w:rsidRPr="003865A4">
        <w:rPr>
          <w:rFonts w:ascii="GHEA Grapalat" w:eastAsia="Arial" w:hAnsi="GHEA Grapalat" w:cs="Sylfaen"/>
          <w:lang w:val="af-ZA"/>
        </w:rPr>
        <w:t>ոչ</w:t>
      </w:r>
      <w:r w:rsidRPr="003865A4">
        <w:rPr>
          <w:rFonts w:ascii="GHEA Grapalat" w:eastAsia="Arial" w:hAnsi="GHEA Grapalat"/>
          <w:lang w:val="af-ZA"/>
        </w:rPr>
        <w:t xml:space="preserve"> </w:t>
      </w:r>
      <w:r w:rsidRPr="003865A4">
        <w:rPr>
          <w:rFonts w:ascii="GHEA Grapalat" w:eastAsia="Arial" w:hAnsi="GHEA Grapalat" w:cs="Sylfaen"/>
          <w:lang w:val="af-ZA"/>
        </w:rPr>
        <w:t>նյութական</w:t>
      </w:r>
      <w:r w:rsidRPr="003865A4">
        <w:rPr>
          <w:rFonts w:ascii="GHEA Grapalat" w:eastAsia="Arial" w:hAnsi="GHEA Grapalat"/>
          <w:lang w:val="af-ZA"/>
        </w:rPr>
        <w:t xml:space="preserve"> </w:t>
      </w:r>
      <w:r w:rsidRPr="003865A4">
        <w:rPr>
          <w:rFonts w:ascii="GHEA Grapalat" w:eastAsia="Arial" w:hAnsi="GHEA Grapalat" w:cs="Sylfaen"/>
          <w:lang w:val="af-ZA"/>
        </w:rPr>
        <w:t>մշակութային</w:t>
      </w:r>
      <w:r w:rsidRPr="003865A4">
        <w:rPr>
          <w:rFonts w:ascii="GHEA Grapalat" w:eastAsia="Arial" w:hAnsi="GHEA Grapalat"/>
          <w:lang w:val="af-ZA"/>
        </w:rPr>
        <w:t xml:space="preserve"> </w:t>
      </w:r>
      <w:r w:rsidRPr="003865A4">
        <w:rPr>
          <w:rFonts w:ascii="GHEA Grapalat" w:eastAsia="Arial" w:hAnsi="GHEA Grapalat" w:cs="Sylfaen"/>
          <w:lang w:val="af-ZA"/>
        </w:rPr>
        <w:t>արժեքների</w:t>
      </w:r>
      <w:r w:rsidRPr="003865A4">
        <w:rPr>
          <w:rFonts w:ascii="GHEA Grapalat" w:eastAsia="Arial" w:hAnsi="GHEA Grapalat"/>
          <w:lang w:val="af-ZA"/>
        </w:rPr>
        <w:t xml:space="preserve">, </w:t>
      </w:r>
      <w:r w:rsidRPr="003865A4">
        <w:rPr>
          <w:rFonts w:ascii="GHEA Grapalat" w:eastAsia="Arial" w:hAnsi="GHEA Grapalat" w:cs="Sylfaen"/>
          <w:lang w:val="af-ZA"/>
        </w:rPr>
        <w:t>արվեստի</w:t>
      </w:r>
      <w:r w:rsidRPr="003865A4">
        <w:rPr>
          <w:rFonts w:ascii="GHEA Grapalat" w:eastAsia="Arial" w:hAnsi="GHEA Grapalat"/>
          <w:lang w:val="af-ZA"/>
        </w:rPr>
        <w:t xml:space="preserve"> </w:t>
      </w:r>
      <w:r w:rsidRPr="003865A4">
        <w:rPr>
          <w:rFonts w:ascii="GHEA Grapalat" w:eastAsia="Arial" w:hAnsi="GHEA Grapalat" w:cs="Sylfaen"/>
          <w:lang w:val="af-ZA"/>
        </w:rPr>
        <w:t>ճյուղերի</w:t>
      </w:r>
      <w:r w:rsidRPr="003865A4">
        <w:rPr>
          <w:rFonts w:ascii="GHEA Grapalat" w:eastAsia="Arial" w:hAnsi="GHEA Grapalat"/>
          <w:lang w:val="af-ZA"/>
        </w:rPr>
        <w:t xml:space="preserve"> </w:t>
      </w:r>
      <w:r w:rsidRPr="003865A4">
        <w:rPr>
          <w:rFonts w:ascii="GHEA Grapalat" w:eastAsia="Arial" w:hAnsi="GHEA Grapalat" w:cs="Sylfaen"/>
          <w:lang w:val="af-ZA"/>
        </w:rPr>
        <w:t>պահպանման</w:t>
      </w:r>
      <w:r w:rsidRPr="003865A4">
        <w:rPr>
          <w:rFonts w:ascii="GHEA Grapalat" w:eastAsia="Arial" w:hAnsi="GHEA Grapalat"/>
          <w:lang w:val="af-ZA"/>
        </w:rPr>
        <w:t xml:space="preserve"> </w:t>
      </w:r>
      <w:r w:rsidRPr="003865A4">
        <w:rPr>
          <w:rFonts w:ascii="GHEA Grapalat" w:eastAsia="Arial" w:hAnsi="GHEA Grapalat" w:cs="Sylfaen"/>
          <w:lang w:val="af-ZA"/>
        </w:rPr>
        <w:t>և</w:t>
      </w:r>
      <w:r w:rsidRPr="003865A4">
        <w:rPr>
          <w:rFonts w:ascii="GHEA Grapalat" w:eastAsia="Arial" w:hAnsi="GHEA Grapalat"/>
          <w:lang w:val="af-ZA"/>
        </w:rPr>
        <w:t xml:space="preserve"> </w:t>
      </w:r>
      <w:r w:rsidRPr="003865A4">
        <w:rPr>
          <w:rFonts w:ascii="GHEA Grapalat" w:eastAsia="Arial" w:hAnsi="GHEA Grapalat" w:cs="Sylfaen"/>
          <w:lang w:val="af-ZA"/>
        </w:rPr>
        <w:t>զարգացման</w:t>
      </w:r>
      <w:r w:rsidRPr="003865A4">
        <w:rPr>
          <w:rFonts w:ascii="GHEA Grapalat" w:eastAsia="Arial" w:hAnsi="GHEA Grapalat"/>
          <w:lang w:val="af-ZA"/>
        </w:rPr>
        <w:t xml:space="preserve">, </w:t>
      </w:r>
      <w:r w:rsidRPr="003865A4">
        <w:rPr>
          <w:rFonts w:ascii="GHEA Grapalat" w:eastAsia="Arial" w:hAnsi="GHEA Grapalat" w:cs="Sylfaen"/>
          <w:lang w:val="af-ZA"/>
        </w:rPr>
        <w:t>երաժշտական</w:t>
      </w:r>
      <w:r w:rsidRPr="003865A4">
        <w:rPr>
          <w:rFonts w:ascii="GHEA Grapalat" w:eastAsia="Arial" w:hAnsi="GHEA Grapalat"/>
          <w:lang w:val="af-ZA"/>
        </w:rPr>
        <w:t xml:space="preserve">, </w:t>
      </w:r>
      <w:r w:rsidRPr="003865A4">
        <w:rPr>
          <w:rFonts w:ascii="GHEA Grapalat" w:eastAsia="Arial" w:hAnsi="GHEA Grapalat" w:cs="Sylfaen"/>
          <w:lang w:val="af-ZA"/>
        </w:rPr>
        <w:t>արվեստի</w:t>
      </w:r>
      <w:r w:rsidRPr="003865A4">
        <w:rPr>
          <w:rFonts w:ascii="GHEA Grapalat" w:eastAsia="Arial" w:hAnsi="GHEA Grapalat"/>
          <w:lang w:val="af-ZA"/>
        </w:rPr>
        <w:t xml:space="preserve"> </w:t>
      </w:r>
      <w:r w:rsidRPr="003865A4">
        <w:rPr>
          <w:rFonts w:ascii="GHEA Grapalat" w:eastAsia="Arial" w:hAnsi="GHEA Grapalat" w:cs="Sylfaen"/>
          <w:lang w:val="af-ZA"/>
        </w:rPr>
        <w:t>և</w:t>
      </w:r>
      <w:r w:rsidRPr="003865A4">
        <w:rPr>
          <w:rFonts w:ascii="GHEA Grapalat" w:eastAsia="Arial" w:hAnsi="GHEA Grapalat"/>
          <w:lang w:val="af-ZA"/>
        </w:rPr>
        <w:t xml:space="preserve"> </w:t>
      </w:r>
      <w:r w:rsidRPr="003865A4">
        <w:rPr>
          <w:rFonts w:ascii="GHEA Grapalat" w:eastAsia="Arial" w:hAnsi="GHEA Grapalat" w:cs="Sylfaen"/>
          <w:lang w:val="af-ZA"/>
        </w:rPr>
        <w:t>գեղարվեստի</w:t>
      </w:r>
      <w:r w:rsidRPr="003865A4">
        <w:rPr>
          <w:rFonts w:ascii="GHEA Grapalat" w:eastAsia="Arial" w:hAnsi="GHEA Grapalat"/>
          <w:lang w:val="af-ZA"/>
        </w:rPr>
        <w:t xml:space="preserve"> </w:t>
      </w:r>
      <w:r w:rsidRPr="003865A4">
        <w:rPr>
          <w:rFonts w:ascii="GHEA Grapalat" w:eastAsia="Arial" w:hAnsi="GHEA Grapalat" w:cs="Sylfaen"/>
          <w:lang w:val="af-ZA"/>
        </w:rPr>
        <w:t>դպրոցների</w:t>
      </w:r>
      <w:r w:rsidRPr="003865A4">
        <w:rPr>
          <w:rFonts w:ascii="GHEA Grapalat" w:eastAsia="Arial" w:hAnsi="GHEA Grapalat"/>
          <w:lang w:val="af-ZA"/>
        </w:rPr>
        <w:t xml:space="preserve"> </w:t>
      </w:r>
      <w:r w:rsidRPr="003865A4">
        <w:rPr>
          <w:rFonts w:ascii="GHEA Grapalat" w:eastAsia="Arial" w:hAnsi="GHEA Grapalat" w:cs="Sylfaen"/>
          <w:lang w:val="af-ZA"/>
        </w:rPr>
        <w:t>զարգացման</w:t>
      </w:r>
      <w:r w:rsidRPr="003865A4">
        <w:rPr>
          <w:rFonts w:ascii="GHEA Grapalat" w:eastAsia="Arial" w:hAnsi="GHEA Grapalat"/>
          <w:lang w:val="af-ZA"/>
        </w:rPr>
        <w:t xml:space="preserve"> </w:t>
      </w:r>
      <w:r w:rsidRPr="003865A4">
        <w:rPr>
          <w:rFonts w:ascii="GHEA Grapalat" w:eastAsia="Arial" w:hAnsi="GHEA Grapalat" w:cs="Sylfaen"/>
          <w:lang w:val="af-ZA"/>
        </w:rPr>
        <w:t>նպատակով</w:t>
      </w:r>
      <w:r w:rsidRPr="003865A4">
        <w:rPr>
          <w:rFonts w:ascii="GHEA Grapalat" w:eastAsia="Arial" w:hAnsi="GHEA Grapalat"/>
          <w:lang w:val="af-ZA"/>
        </w:rPr>
        <w:t xml:space="preserve"> </w:t>
      </w:r>
      <w:r w:rsidRPr="003865A4">
        <w:rPr>
          <w:rFonts w:ascii="GHEA Grapalat" w:eastAsia="Arial" w:hAnsi="GHEA Grapalat" w:cs="Sylfaen"/>
          <w:lang w:val="af-ZA"/>
        </w:rPr>
        <w:t>ֆինանսական</w:t>
      </w:r>
      <w:r w:rsidRPr="003865A4">
        <w:rPr>
          <w:rFonts w:ascii="GHEA Grapalat" w:eastAsia="Arial" w:hAnsi="GHEA Grapalat"/>
          <w:lang w:val="af-ZA"/>
        </w:rPr>
        <w:t xml:space="preserve"> </w:t>
      </w:r>
      <w:r w:rsidRPr="003865A4">
        <w:rPr>
          <w:rFonts w:ascii="GHEA Grapalat" w:eastAsia="Arial" w:hAnsi="GHEA Grapalat" w:cs="Sylfaen"/>
          <w:lang w:val="af-ZA"/>
        </w:rPr>
        <w:t>հատկացումների</w:t>
      </w:r>
      <w:r w:rsidRPr="003865A4">
        <w:rPr>
          <w:rFonts w:ascii="GHEA Grapalat" w:eastAsia="Arial" w:hAnsi="GHEA Grapalat"/>
          <w:lang w:val="af-ZA"/>
        </w:rPr>
        <w:t xml:space="preserve"> </w:t>
      </w:r>
      <w:r w:rsidRPr="003865A4">
        <w:rPr>
          <w:rFonts w:ascii="GHEA Grapalat" w:eastAsia="Arial" w:hAnsi="GHEA Grapalat" w:cs="Sylfaen"/>
          <w:lang w:val="af-ZA"/>
        </w:rPr>
        <w:t>և</w:t>
      </w:r>
      <w:r w:rsidRPr="003865A4">
        <w:rPr>
          <w:rFonts w:ascii="GHEA Grapalat" w:eastAsia="Arial" w:hAnsi="GHEA Grapalat"/>
          <w:lang w:val="af-ZA"/>
        </w:rPr>
        <w:t xml:space="preserve"> </w:t>
      </w:r>
      <w:r w:rsidRPr="003865A4">
        <w:rPr>
          <w:rFonts w:ascii="GHEA Grapalat" w:eastAsia="Arial" w:hAnsi="GHEA Grapalat" w:cs="Sylfaen"/>
          <w:lang w:val="af-ZA"/>
        </w:rPr>
        <w:t>ներդրումների</w:t>
      </w:r>
      <w:r w:rsidRPr="003865A4">
        <w:rPr>
          <w:rFonts w:ascii="GHEA Grapalat" w:eastAsia="Arial" w:hAnsi="GHEA Grapalat"/>
          <w:lang w:val="af-ZA"/>
        </w:rPr>
        <w:t xml:space="preserve"> </w:t>
      </w:r>
      <w:r w:rsidRPr="003865A4">
        <w:rPr>
          <w:rFonts w:ascii="GHEA Grapalat" w:eastAsia="Arial" w:hAnsi="GHEA Grapalat" w:cs="Sylfaen"/>
          <w:lang w:val="af-ZA"/>
        </w:rPr>
        <w:t>սակավության</w:t>
      </w:r>
      <w:r w:rsidRPr="003865A4">
        <w:rPr>
          <w:rFonts w:ascii="GHEA Grapalat" w:eastAsia="Arial" w:hAnsi="GHEA Grapalat"/>
          <w:lang w:val="af-ZA"/>
        </w:rPr>
        <w:t xml:space="preserve"> </w:t>
      </w:r>
      <w:r w:rsidRPr="003865A4">
        <w:rPr>
          <w:rFonts w:ascii="GHEA Grapalat" w:eastAsia="Arial" w:hAnsi="GHEA Grapalat" w:cs="Sylfaen"/>
          <w:lang w:val="af-ZA"/>
        </w:rPr>
        <w:t>հետ</w:t>
      </w:r>
      <w:r w:rsidRPr="003865A4">
        <w:rPr>
          <w:rFonts w:ascii="GHEA Grapalat" w:eastAsia="Arial" w:hAnsi="GHEA Grapalat"/>
          <w:lang w:val="af-ZA"/>
        </w:rPr>
        <w:t>:</w:t>
      </w:r>
    </w:p>
    <w:p w:rsidR="00E53573" w:rsidRPr="003865A4" w:rsidRDefault="00E53573" w:rsidP="00E53573">
      <w:pPr>
        <w:pStyle w:val="CM110"/>
        <w:numPr>
          <w:ilvl w:val="0"/>
          <w:numId w:val="59"/>
        </w:numPr>
        <w:ind w:left="-284" w:firstLine="426"/>
        <w:jc w:val="both"/>
        <w:rPr>
          <w:rFonts w:ascii="GHEA Grapalat" w:hAnsi="GHEA Grapalat"/>
          <w:lang w:val="af-ZA"/>
        </w:rPr>
      </w:pPr>
      <w:r w:rsidRPr="003865A4">
        <w:rPr>
          <w:rFonts w:ascii="GHEA Grapalat" w:hAnsi="GHEA Grapalat" w:cs="Sylfaen"/>
          <w:lang w:val="af-ZA"/>
        </w:rPr>
        <w:t>Ծրագրով</w:t>
      </w:r>
      <w:r w:rsidRPr="003865A4">
        <w:rPr>
          <w:rFonts w:ascii="GHEA Grapalat" w:hAnsi="GHEA Grapalat" w:cs="Times Armenian"/>
          <w:lang w:val="af-ZA"/>
        </w:rPr>
        <w:t xml:space="preserve"> </w:t>
      </w:r>
      <w:r w:rsidRPr="003865A4">
        <w:rPr>
          <w:rFonts w:ascii="GHEA Grapalat" w:hAnsi="GHEA Grapalat" w:cs="Sylfaen"/>
          <w:lang w:val="af-ZA"/>
        </w:rPr>
        <w:t>նախատեսվող</w:t>
      </w:r>
      <w:r w:rsidRPr="003865A4">
        <w:rPr>
          <w:rFonts w:ascii="GHEA Grapalat" w:hAnsi="GHEA Grapalat" w:cs="Times Armenian"/>
          <w:lang w:val="af-ZA"/>
        </w:rPr>
        <w:t xml:space="preserve"> </w:t>
      </w:r>
      <w:r w:rsidRPr="003865A4">
        <w:rPr>
          <w:rFonts w:ascii="GHEA Grapalat" w:hAnsi="GHEA Grapalat" w:cs="Sylfaen"/>
          <w:lang w:val="af-ZA"/>
        </w:rPr>
        <w:t>խնդիրների</w:t>
      </w:r>
      <w:r w:rsidRPr="003865A4">
        <w:rPr>
          <w:rFonts w:ascii="GHEA Grapalat" w:hAnsi="GHEA Grapalat" w:cs="Times Armenian"/>
          <w:lang w:val="af-ZA"/>
        </w:rPr>
        <w:t xml:space="preserve"> </w:t>
      </w:r>
      <w:r w:rsidRPr="003865A4">
        <w:rPr>
          <w:rFonts w:ascii="GHEA Grapalat" w:hAnsi="GHEA Grapalat" w:cs="Sylfaen"/>
          <w:lang w:val="af-ZA"/>
        </w:rPr>
        <w:t>կենսագործումն</w:t>
      </w:r>
      <w:r w:rsidRPr="003865A4">
        <w:rPr>
          <w:rFonts w:ascii="GHEA Grapalat" w:hAnsi="GHEA Grapalat" w:cs="Times Armenian"/>
          <w:lang w:val="af-ZA"/>
        </w:rPr>
        <w:t xml:space="preserve"> </w:t>
      </w:r>
      <w:r w:rsidRPr="003865A4">
        <w:rPr>
          <w:rFonts w:ascii="GHEA Grapalat" w:hAnsi="GHEA Grapalat" w:cs="Sylfaen"/>
          <w:lang w:val="af-ZA"/>
        </w:rPr>
        <w:t>ու</w:t>
      </w:r>
      <w:r w:rsidRPr="003865A4">
        <w:rPr>
          <w:rFonts w:ascii="GHEA Grapalat" w:hAnsi="GHEA Grapalat" w:cs="Times Armenian"/>
          <w:lang w:val="af-ZA"/>
        </w:rPr>
        <w:t xml:space="preserve"> </w:t>
      </w:r>
      <w:r w:rsidRPr="003865A4">
        <w:rPr>
          <w:rFonts w:ascii="GHEA Grapalat" w:hAnsi="GHEA Grapalat" w:cs="Sylfaen"/>
          <w:lang w:val="af-ZA"/>
        </w:rPr>
        <w:t>լուծումները</w:t>
      </w:r>
      <w:r w:rsidRPr="003865A4">
        <w:rPr>
          <w:rFonts w:ascii="GHEA Grapalat" w:hAnsi="GHEA Grapalat" w:cs="Times Armenian"/>
          <w:lang w:val="af-ZA"/>
        </w:rPr>
        <w:t xml:space="preserve"> </w:t>
      </w:r>
      <w:r w:rsidRPr="003865A4">
        <w:rPr>
          <w:rFonts w:ascii="GHEA Grapalat" w:hAnsi="GHEA Grapalat" w:cs="Sylfaen"/>
          <w:lang w:val="af-ZA"/>
        </w:rPr>
        <w:t>նախատեսվում</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մշակույթի</w:t>
      </w:r>
      <w:r w:rsidRPr="003865A4">
        <w:rPr>
          <w:rFonts w:ascii="GHEA Grapalat" w:hAnsi="GHEA Grapalat" w:cs="Times Armenian"/>
          <w:lang w:val="af-ZA"/>
        </w:rPr>
        <w:t xml:space="preserve"> </w:t>
      </w:r>
      <w:r w:rsidRPr="003865A4">
        <w:rPr>
          <w:rFonts w:ascii="GHEA Grapalat" w:hAnsi="GHEA Grapalat" w:cs="Sylfaen"/>
          <w:lang w:val="af-ZA"/>
        </w:rPr>
        <w:t>ոլորտի</w:t>
      </w:r>
      <w:r w:rsidRPr="003865A4">
        <w:rPr>
          <w:rFonts w:ascii="GHEA Grapalat" w:hAnsi="GHEA Grapalat" w:cs="Times Armenian"/>
          <w:lang w:val="af-ZA"/>
        </w:rPr>
        <w:t xml:space="preserve"> </w:t>
      </w:r>
      <w:r w:rsidRPr="003865A4">
        <w:rPr>
          <w:rFonts w:ascii="GHEA Grapalat" w:hAnsi="GHEA Grapalat" w:cs="Sylfaen"/>
          <w:lang w:val="af-ZA"/>
        </w:rPr>
        <w:t>լիազորված</w:t>
      </w:r>
      <w:r w:rsidRPr="003865A4">
        <w:rPr>
          <w:rFonts w:ascii="GHEA Grapalat" w:hAnsi="GHEA Grapalat" w:cs="Times Armenian"/>
          <w:lang w:val="af-ZA"/>
        </w:rPr>
        <w:t xml:space="preserve"> </w:t>
      </w:r>
      <w:r w:rsidRPr="003865A4">
        <w:rPr>
          <w:rFonts w:ascii="GHEA Grapalat" w:hAnsi="GHEA Grapalat" w:cs="Sylfaen"/>
          <w:lang w:val="af-ZA"/>
        </w:rPr>
        <w:t>պետական</w:t>
      </w:r>
      <w:r w:rsidRPr="003865A4">
        <w:rPr>
          <w:rFonts w:ascii="GHEA Grapalat" w:hAnsi="GHEA Grapalat" w:cs="Times Armenian"/>
          <w:lang w:val="af-ZA"/>
        </w:rPr>
        <w:t xml:space="preserve"> </w:t>
      </w:r>
      <w:r w:rsidRPr="003865A4">
        <w:rPr>
          <w:rFonts w:ascii="GHEA Grapalat" w:hAnsi="GHEA Grapalat" w:cs="Sylfaen"/>
          <w:lang w:val="af-ZA"/>
        </w:rPr>
        <w:t>մարմնի</w:t>
      </w:r>
      <w:r w:rsidRPr="003865A4">
        <w:rPr>
          <w:rFonts w:ascii="GHEA Grapalat" w:hAnsi="GHEA Grapalat" w:cs="Times Armenian"/>
          <w:lang w:val="af-ZA"/>
        </w:rPr>
        <w:t xml:space="preserve">, </w:t>
      </w:r>
      <w:r w:rsidRPr="003865A4">
        <w:rPr>
          <w:rFonts w:ascii="GHEA Grapalat" w:hAnsi="GHEA Grapalat" w:cs="Sylfaen"/>
          <w:lang w:val="af-ZA"/>
        </w:rPr>
        <w:t>մարզպետարանի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տեղական</w:t>
      </w:r>
      <w:r w:rsidRPr="003865A4">
        <w:rPr>
          <w:rFonts w:ascii="GHEA Grapalat" w:hAnsi="GHEA Grapalat" w:cs="Times Armenian"/>
          <w:lang w:val="af-ZA"/>
        </w:rPr>
        <w:t xml:space="preserve"> </w:t>
      </w:r>
      <w:r w:rsidRPr="003865A4">
        <w:rPr>
          <w:rFonts w:ascii="GHEA Grapalat" w:hAnsi="GHEA Grapalat" w:cs="Sylfaen"/>
          <w:lang w:val="af-ZA"/>
        </w:rPr>
        <w:t>ինքնակառավարման</w:t>
      </w:r>
      <w:r w:rsidRPr="003865A4">
        <w:rPr>
          <w:rFonts w:ascii="GHEA Grapalat" w:hAnsi="GHEA Grapalat" w:cs="Times Armenian"/>
          <w:lang w:val="af-ZA"/>
        </w:rPr>
        <w:t xml:space="preserve"> </w:t>
      </w:r>
      <w:r w:rsidRPr="003865A4">
        <w:rPr>
          <w:rFonts w:ascii="GHEA Grapalat" w:hAnsi="GHEA Grapalat" w:cs="Sylfaen"/>
          <w:lang w:val="af-ZA"/>
        </w:rPr>
        <w:t>մարմինների</w:t>
      </w:r>
      <w:r w:rsidRPr="003865A4">
        <w:rPr>
          <w:rFonts w:ascii="GHEA Grapalat" w:hAnsi="GHEA Grapalat" w:cs="Times Armenian"/>
          <w:lang w:val="af-ZA"/>
        </w:rPr>
        <w:t xml:space="preserve"> </w:t>
      </w:r>
      <w:r w:rsidRPr="003865A4">
        <w:rPr>
          <w:rFonts w:ascii="GHEA Grapalat" w:hAnsi="GHEA Grapalat" w:cs="Sylfaen"/>
          <w:lang w:val="af-ZA"/>
        </w:rPr>
        <w:t>միջնաժամկետ</w:t>
      </w:r>
      <w:r w:rsidRPr="003865A4">
        <w:rPr>
          <w:rFonts w:ascii="GHEA Grapalat" w:hAnsi="GHEA Grapalat" w:cs="Times Armenian"/>
          <w:lang w:val="af-ZA"/>
        </w:rPr>
        <w:t xml:space="preserve"> </w:t>
      </w:r>
      <w:r w:rsidRPr="003865A4">
        <w:rPr>
          <w:rFonts w:ascii="GHEA Grapalat" w:hAnsi="GHEA Grapalat" w:cs="Sylfaen"/>
          <w:lang w:val="af-ZA"/>
        </w:rPr>
        <w:t>ծախսային</w:t>
      </w:r>
      <w:r w:rsidRPr="003865A4">
        <w:rPr>
          <w:rFonts w:ascii="GHEA Grapalat" w:hAnsi="GHEA Grapalat" w:cs="Times Armenian"/>
          <w:lang w:val="af-ZA"/>
        </w:rPr>
        <w:t xml:space="preserve">, </w:t>
      </w:r>
      <w:r w:rsidRPr="003865A4">
        <w:rPr>
          <w:rFonts w:ascii="GHEA Grapalat" w:hAnsi="GHEA Grapalat" w:cs="Sylfaen"/>
          <w:lang w:val="af-ZA"/>
        </w:rPr>
        <w:t>տարեկան</w:t>
      </w:r>
      <w:r w:rsidRPr="003865A4">
        <w:rPr>
          <w:rFonts w:ascii="GHEA Grapalat" w:hAnsi="GHEA Grapalat" w:cs="Times Armenian"/>
          <w:lang w:val="af-ZA"/>
        </w:rPr>
        <w:t xml:space="preserve">, </w:t>
      </w:r>
      <w:r w:rsidRPr="003865A4">
        <w:rPr>
          <w:rFonts w:ascii="GHEA Grapalat" w:hAnsi="GHEA Grapalat" w:cs="Sylfaen"/>
          <w:lang w:val="af-ZA"/>
        </w:rPr>
        <w:t>եռամյա</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հեռանկարային</w:t>
      </w:r>
      <w:r w:rsidRPr="003865A4">
        <w:rPr>
          <w:rFonts w:ascii="GHEA Grapalat" w:hAnsi="GHEA Grapalat" w:cs="Times Armenian"/>
          <w:lang w:val="af-ZA"/>
        </w:rPr>
        <w:t xml:space="preserve">, </w:t>
      </w:r>
      <w:r w:rsidRPr="003865A4">
        <w:rPr>
          <w:rFonts w:ascii="GHEA Grapalat" w:hAnsi="GHEA Grapalat" w:cs="Sylfaen"/>
          <w:lang w:val="af-ZA"/>
        </w:rPr>
        <w:t>ինչպես</w:t>
      </w:r>
      <w:r w:rsidRPr="003865A4">
        <w:rPr>
          <w:rFonts w:ascii="GHEA Grapalat" w:hAnsi="GHEA Grapalat" w:cs="Times Armenian"/>
          <w:lang w:val="af-ZA"/>
        </w:rPr>
        <w:t xml:space="preserve"> </w:t>
      </w:r>
      <w:r w:rsidRPr="003865A4">
        <w:rPr>
          <w:rFonts w:ascii="GHEA Grapalat" w:hAnsi="GHEA Grapalat" w:cs="Sylfaen"/>
          <w:lang w:val="af-ZA"/>
        </w:rPr>
        <w:t>նաև</w:t>
      </w:r>
      <w:r w:rsidRPr="003865A4">
        <w:rPr>
          <w:rFonts w:ascii="GHEA Grapalat" w:hAnsi="GHEA Grapalat" w:cs="Times Armenian"/>
          <w:lang w:val="af-ZA"/>
        </w:rPr>
        <w:t xml:space="preserve"> </w:t>
      </w:r>
      <w:r w:rsidRPr="003865A4">
        <w:rPr>
          <w:rFonts w:ascii="GHEA Grapalat" w:hAnsi="GHEA Grapalat" w:cs="Sylfaen"/>
          <w:lang w:val="af-ZA"/>
        </w:rPr>
        <w:t>նպատակային</w:t>
      </w:r>
      <w:r w:rsidRPr="003865A4">
        <w:rPr>
          <w:rFonts w:ascii="GHEA Grapalat" w:hAnsi="GHEA Grapalat" w:cs="Times Armenian"/>
          <w:lang w:val="af-ZA"/>
        </w:rPr>
        <w:t xml:space="preserve"> </w:t>
      </w:r>
      <w:r w:rsidRPr="003865A4">
        <w:rPr>
          <w:rFonts w:ascii="GHEA Grapalat" w:hAnsi="GHEA Grapalat" w:cs="Sylfaen"/>
          <w:lang w:val="af-ZA"/>
        </w:rPr>
        <w:t>ծրագրերով</w:t>
      </w:r>
      <w:r w:rsidRPr="003865A4">
        <w:rPr>
          <w:rFonts w:ascii="GHEA Grapalat" w:hAnsi="GHEA Grapalat" w:cs="Times Armenian"/>
          <w:lang w:val="af-ZA"/>
        </w:rPr>
        <w:t xml:space="preserve">, </w:t>
      </w:r>
      <w:r w:rsidRPr="003865A4">
        <w:rPr>
          <w:rFonts w:ascii="GHEA Grapalat" w:hAnsi="GHEA Grapalat" w:cs="Sylfaen"/>
          <w:lang w:val="af-ZA"/>
        </w:rPr>
        <w:t>որոնց</w:t>
      </w:r>
      <w:r w:rsidRPr="003865A4">
        <w:rPr>
          <w:rFonts w:ascii="GHEA Grapalat" w:hAnsi="GHEA Grapalat" w:cs="Times Armenian"/>
          <w:lang w:val="af-ZA"/>
        </w:rPr>
        <w:t xml:space="preserve"> </w:t>
      </w:r>
      <w:r w:rsidRPr="003865A4">
        <w:rPr>
          <w:rFonts w:ascii="GHEA Grapalat" w:hAnsi="GHEA Grapalat" w:cs="Sylfaen"/>
          <w:lang w:val="af-ZA"/>
        </w:rPr>
        <w:t>ապահովման</w:t>
      </w:r>
      <w:r w:rsidRPr="003865A4">
        <w:rPr>
          <w:rFonts w:ascii="GHEA Grapalat" w:hAnsi="GHEA Grapalat" w:cs="Times Armenian"/>
          <w:lang w:val="af-ZA"/>
        </w:rPr>
        <w:t xml:space="preserve"> </w:t>
      </w:r>
      <w:r w:rsidRPr="003865A4">
        <w:rPr>
          <w:rFonts w:ascii="GHEA Grapalat" w:hAnsi="GHEA Grapalat" w:cs="Sylfaen"/>
          <w:lang w:val="af-ZA"/>
        </w:rPr>
        <w:t>ֆինանսական</w:t>
      </w:r>
      <w:r w:rsidRPr="003865A4">
        <w:rPr>
          <w:rFonts w:ascii="GHEA Grapalat" w:hAnsi="GHEA Grapalat" w:cs="Times Armenian"/>
          <w:lang w:val="af-ZA"/>
        </w:rPr>
        <w:t xml:space="preserve"> </w:t>
      </w:r>
      <w:r w:rsidRPr="003865A4">
        <w:rPr>
          <w:rFonts w:ascii="GHEA Grapalat" w:hAnsi="GHEA Grapalat" w:cs="Sylfaen"/>
          <w:lang w:val="af-ZA"/>
        </w:rPr>
        <w:t>աղբյուրներն</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ՀՀ</w:t>
      </w:r>
      <w:r w:rsidRPr="003865A4">
        <w:rPr>
          <w:rFonts w:ascii="GHEA Grapalat" w:hAnsi="GHEA Grapalat" w:cs="Times Armenian"/>
          <w:lang w:val="af-ZA"/>
        </w:rPr>
        <w:t xml:space="preserve"> </w:t>
      </w:r>
      <w:r w:rsidRPr="003865A4">
        <w:rPr>
          <w:rFonts w:ascii="GHEA Grapalat" w:hAnsi="GHEA Grapalat" w:cs="Sylfaen"/>
          <w:lang w:val="af-ZA"/>
        </w:rPr>
        <w:t>պետական</w:t>
      </w:r>
      <w:r w:rsidRPr="003865A4">
        <w:rPr>
          <w:rFonts w:ascii="GHEA Grapalat" w:hAnsi="GHEA Grapalat" w:cs="Times Armenian"/>
          <w:lang w:val="af-ZA"/>
        </w:rPr>
        <w:t xml:space="preserve"> </w:t>
      </w:r>
      <w:r w:rsidRPr="003865A4">
        <w:rPr>
          <w:rFonts w:ascii="GHEA Grapalat" w:hAnsi="GHEA Grapalat" w:cs="Sylfaen"/>
          <w:lang w:val="af-ZA"/>
        </w:rPr>
        <w:t>բյուջեն</w:t>
      </w:r>
      <w:r w:rsidRPr="003865A4">
        <w:rPr>
          <w:rFonts w:ascii="GHEA Grapalat" w:hAnsi="GHEA Grapalat" w:cs="Times Armenian"/>
          <w:lang w:val="af-ZA"/>
        </w:rPr>
        <w:t xml:space="preserve">, </w:t>
      </w:r>
      <w:r w:rsidRPr="003865A4">
        <w:rPr>
          <w:rFonts w:ascii="GHEA Grapalat" w:hAnsi="GHEA Grapalat" w:cs="Sylfaen"/>
          <w:lang w:val="af-ZA"/>
        </w:rPr>
        <w:t>համայնքների</w:t>
      </w:r>
      <w:r w:rsidRPr="003865A4">
        <w:rPr>
          <w:rFonts w:ascii="GHEA Grapalat" w:hAnsi="GHEA Grapalat" w:cs="Times Armenian"/>
          <w:lang w:val="af-ZA"/>
        </w:rPr>
        <w:t xml:space="preserve"> </w:t>
      </w:r>
      <w:r w:rsidRPr="003865A4">
        <w:rPr>
          <w:rFonts w:ascii="GHEA Grapalat" w:hAnsi="GHEA Grapalat" w:cs="Sylfaen"/>
          <w:lang w:val="af-ZA"/>
        </w:rPr>
        <w:t>բյուջեները</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օրենսդրորեն</w:t>
      </w:r>
      <w:r w:rsidRPr="003865A4">
        <w:rPr>
          <w:rFonts w:ascii="GHEA Grapalat" w:hAnsi="GHEA Grapalat" w:cs="Times Armenian"/>
          <w:lang w:val="af-ZA"/>
        </w:rPr>
        <w:t xml:space="preserve"> </w:t>
      </w:r>
      <w:r w:rsidRPr="003865A4">
        <w:rPr>
          <w:rFonts w:ascii="GHEA Grapalat" w:hAnsi="GHEA Grapalat" w:cs="Sylfaen"/>
          <w:lang w:val="af-ZA"/>
        </w:rPr>
        <w:t>չարգելված</w:t>
      </w:r>
      <w:r w:rsidRPr="003865A4">
        <w:rPr>
          <w:rFonts w:ascii="GHEA Grapalat" w:hAnsi="GHEA Grapalat" w:cs="Times Armenian"/>
          <w:lang w:val="af-ZA"/>
        </w:rPr>
        <w:t xml:space="preserve"> </w:t>
      </w:r>
      <w:r w:rsidRPr="003865A4">
        <w:rPr>
          <w:rFonts w:ascii="GHEA Grapalat" w:hAnsi="GHEA Grapalat" w:cs="Sylfaen"/>
          <w:lang w:val="af-ZA"/>
        </w:rPr>
        <w:t>այլ</w:t>
      </w:r>
      <w:r w:rsidRPr="003865A4">
        <w:rPr>
          <w:rFonts w:ascii="GHEA Grapalat" w:hAnsi="GHEA Grapalat" w:cs="Times Armenian"/>
          <w:lang w:val="af-ZA"/>
        </w:rPr>
        <w:t xml:space="preserve"> </w:t>
      </w:r>
      <w:r w:rsidRPr="003865A4">
        <w:rPr>
          <w:rFonts w:ascii="GHEA Grapalat" w:hAnsi="GHEA Grapalat" w:cs="Sylfaen"/>
          <w:lang w:val="af-ZA"/>
        </w:rPr>
        <w:t>աղբյուրները</w:t>
      </w:r>
      <w:r w:rsidRPr="003865A4">
        <w:rPr>
          <w:rFonts w:ascii="GHEA Grapalat" w:hAnsi="GHEA Grapalat" w:cs="Times Armenian"/>
          <w:lang w:val="af-ZA"/>
        </w:rPr>
        <w:t>:</w:t>
      </w:r>
    </w:p>
    <w:p w:rsidR="00E53573" w:rsidRPr="003865A4" w:rsidRDefault="00E53573" w:rsidP="00E53573">
      <w:pPr>
        <w:jc w:val="both"/>
        <w:rPr>
          <w:rFonts w:ascii="GHEA Grapalat" w:hAnsi="GHEA Grapalat"/>
          <w:b/>
          <w:lang w:val="af-ZA"/>
        </w:rPr>
      </w:pPr>
    </w:p>
    <w:p w:rsidR="00E53573" w:rsidRPr="003865A4" w:rsidRDefault="00E53573" w:rsidP="00E53573">
      <w:pPr>
        <w:jc w:val="both"/>
        <w:rPr>
          <w:rFonts w:ascii="GHEA Grapalat" w:hAnsi="GHEA Grapalat"/>
          <w:b/>
          <w:lang w:val="af-ZA"/>
        </w:rPr>
      </w:pPr>
    </w:p>
    <w:p w:rsidR="00E53573" w:rsidRPr="003865A4" w:rsidRDefault="00E53573" w:rsidP="00E53573">
      <w:pPr>
        <w:autoSpaceDE w:val="0"/>
        <w:autoSpaceDN w:val="0"/>
        <w:adjustRightInd w:val="0"/>
        <w:jc w:val="center"/>
        <w:rPr>
          <w:rFonts w:ascii="GHEA Grapalat" w:hAnsi="GHEA Grapalat" w:cs="ArialArmenianMT"/>
          <w:b/>
          <w:lang w:val="ru-RU"/>
        </w:rPr>
      </w:pPr>
      <w:r w:rsidRPr="003865A4">
        <w:rPr>
          <w:rFonts w:ascii="GHEA Grapalat" w:hAnsi="GHEA Grapalat" w:cs="ArialArmenianMT"/>
          <w:b/>
          <w:lang w:val="af-ZA"/>
        </w:rPr>
        <w:t xml:space="preserve">5.2.2. </w:t>
      </w:r>
      <w:r w:rsidRPr="003865A4">
        <w:rPr>
          <w:rFonts w:ascii="GHEA Grapalat" w:hAnsi="GHEA Grapalat" w:cs="ArialArmenianMT"/>
          <w:b/>
        </w:rPr>
        <w:t>Մշակույթի</w:t>
      </w:r>
      <w:r w:rsidRPr="003865A4">
        <w:rPr>
          <w:rFonts w:ascii="GHEA Grapalat" w:hAnsi="GHEA Grapalat" w:cs="ArialArmenianMT"/>
          <w:b/>
          <w:lang w:val="af-ZA"/>
        </w:rPr>
        <w:t xml:space="preserve"> </w:t>
      </w:r>
      <w:r w:rsidRPr="003865A4">
        <w:rPr>
          <w:rFonts w:ascii="GHEA Grapalat" w:hAnsi="GHEA Grapalat" w:cs="ArialArmenianMT"/>
          <w:b/>
        </w:rPr>
        <w:t>ոլորտի</w:t>
      </w:r>
      <w:r w:rsidRPr="003865A4">
        <w:rPr>
          <w:rFonts w:ascii="GHEA Grapalat" w:hAnsi="GHEA Grapalat" w:cs="ArialArmenianMT"/>
          <w:b/>
          <w:lang w:val="af-ZA"/>
        </w:rPr>
        <w:t xml:space="preserve"> </w:t>
      </w:r>
      <w:r w:rsidRPr="003865A4">
        <w:rPr>
          <w:rFonts w:ascii="GHEA Grapalat" w:hAnsi="GHEA Grapalat" w:cs="Sylfaen"/>
          <w:b/>
        </w:rPr>
        <w:t>զարգացման</w:t>
      </w:r>
      <w:r w:rsidRPr="003865A4">
        <w:rPr>
          <w:rFonts w:ascii="GHEA Grapalat" w:hAnsi="GHEA Grapalat" w:cs="Times Armenian"/>
          <w:b/>
          <w:lang w:val="af-ZA"/>
        </w:rPr>
        <w:t xml:space="preserve"> </w:t>
      </w:r>
      <w:r w:rsidRPr="003865A4">
        <w:rPr>
          <w:rFonts w:ascii="GHEA Grapalat" w:hAnsi="GHEA Grapalat" w:cs="Sylfaen"/>
          <w:b/>
        </w:rPr>
        <w:t>նպատակները</w:t>
      </w:r>
      <w:r w:rsidRPr="003865A4">
        <w:rPr>
          <w:rFonts w:ascii="GHEA Grapalat" w:hAnsi="GHEA Grapalat" w:cs="Sylfaen"/>
          <w:b/>
          <w:lang w:val="af-ZA"/>
        </w:rPr>
        <w:t xml:space="preserve"> </w:t>
      </w:r>
      <w:r w:rsidRPr="003865A4">
        <w:rPr>
          <w:rFonts w:ascii="GHEA Grapalat" w:hAnsi="GHEA Grapalat" w:cs="Sylfaen"/>
          <w:b/>
        </w:rPr>
        <w:t>և</w:t>
      </w:r>
      <w:r w:rsidRPr="003865A4">
        <w:rPr>
          <w:rFonts w:ascii="GHEA Grapalat" w:hAnsi="GHEA Grapalat" w:cs="ArialArmenianMT"/>
          <w:b/>
          <w:lang w:val="af-ZA"/>
        </w:rPr>
        <w:t xml:space="preserve"> </w:t>
      </w:r>
      <w:r w:rsidRPr="003865A4">
        <w:rPr>
          <w:rFonts w:ascii="GHEA Grapalat" w:hAnsi="GHEA Grapalat" w:cs="ArialArmenianMT"/>
          <w:b/>
        </w:rPr>
        <w:t>ռազմավարությունը</w:t>
      </w:r>
    </w:p>
    <w:p w:rsidR="00E53573" w:rsidRPr="003865A4" w:rsidRDefault="00E53573" w:rsidP="00E53573">
      <w:pPr>
        <w:autoSpaceDE w:val="0"/>
        <w:autoSpaceDN w:val="0"/>
        <w:adjustRightInd w:val="0"/>
        <w:jc w:val="center"/>
        <w:rPr>
          <w:rFonts w:ascii="GHEA Grapalat" w:hAnsi="GHEA Grapalat" w:cs="ArialArmenianMT"/>
          <w:b/>
          <w:lang w:val="ru-RU"/>
        </w:rPr>
      </w:pPr>
    </w:p>
    <w:p w:rsidR="00E53573" w:rsidRPr="003865A4" w:rsidRDefault="00E53573" w:rsidP="00E53573">
      <w:pPr>
        <w:autoSpaceDE w:val="0"/>
        <w:autoSpaceDN w:val="0"/>
        <w:adjustRightInd w:val="0"/>
        <w:jc w:val="center"/>
        <w:rPr>
          <w:rFonts w:ascii="GHEA Grapalat" w:hAnsi="GHEA Grapalat" w:cs="ArialArmenianMT"/>
          <w:b/>
          <w:lang w:val="af-ZA"/>
        </w:rPr>
      </w:pPr>
    </w:p>
    <w:p w:rsidR="00E53573" w:rsidRPr="003865A4" w:rsidRDefault="00E53573" w:rsidP="00E53573">
      <w:pPr>
        <w:pStyle w:val="mechtex"/>
        <w:numPr>
          <w:ilvl w:val="0"/>
          <w:numId w:val="59"/>
        </w:numPr>
        <w:spacing w:line="276" w:lineRule="auto"/>
        <w:ind w:left="-284" w:firstLine="426"/>
        <w:jc w:val="both"/>
        <w:rPr>
          <w:rFonts w:ascii="GHEA Grapalat" w:hAnsi="GHEA Grapalat"/>
          <w:sz w:val="24"/>
          <w:szCs w:val="24"/>
          <w:lang w:val="af-ZA"/>
        </w:rPr>
      </w:pPr>
      <w:r w:rsidRPr="003865A4">
        <w:rPr>
          <w:rFonts w:ascii="GHEA Grapalat" w:hAnsi="GHEA Grapalat"/>
          <w:b/>
          <w:sz w:val="24"/>
          <w:szCs w:val="24"/>
          <w:lang w:val="ru-RU"/>
        </w:rPr>
        <w:t>Մշակույթի</w:t>
      </w:r>
      <w:r w:rsidRPr="003865A4">
        <w:rPr>
          <w:rFonts w:ascii="GHEA Grapalat" w:hAnsi="GHEA Grapalat"/>
          <w:b/>
          <w:sz w:val="24"/>
          <w:szCs w:val="24"/>
          <w:lang w:val="af-ZA"/>
        </w:rPr>
        <w:t xml:space="preserve"> </w:t>
      </w:r>
      <w:r w:rsidRPr="003865A4">
        <w:rPr>
          <w:rFonts w:ascii="GHEA Grapalat" w:hAnsi="GHEA Grapalat"/>
          <w:b/>
          <w:sz w:val="24"/>
          <w:szCs w:val="24"/>
          <w:lang w:val="ru-RU"/>
        </w:rPr>
        <w:t>ոլորտի</w:t>
      </w:r>
      <w:r w:rsidRPr="003865A4">
        <w:rPr>
          <w:rFonts w:ascii="GHEA Grapalat" w:hAnsi="GHEA Grapalat"/>
          <w:b/>
          <w:sz w:val="24"/>
          <w:szCs w:val="24"/>
          <w:lang w:val="af-ZA"/>
        </w:rPr>
        <w:t xml:space="preserve"> </w:t>
      </w:r>
      <w:r w:rsidRPr="003865A4">
        <w:rPr>
          <w:rFonts w:ascii="GHEA Grapalat" w:hAnsi="GHEA Grapalat"/>
          <w:b/>
          <w:sz w:val="24"/>
          <w:szCs w:val="24"/>
          <w:lang w:val="ru-RU"/>
        </w:rPr>
        <w:t>քաղաքական</w:t>
      </w:r>
      <w:r w:rsidRPr="003865A4">
        <w:rPr>
          <w:rFonts w:ascii="GHEA Grapalat" w:hAnsi="GHEA Grapalat"/>
          <w:b/>
          <w:sz w:val="24"/>
          <w:szCs w:val="24"/>
          <w:lang w:val="af-ZA"/>
        </w:rPr>
        <w:t xml:space="preserve"> </w:t>
      </w:r>
      <w:r w:rsidRPr="003865A4">
        <w:rPr>
          <w:rFonts w:ascii="GHEA Grapalat" w:hAnsi="GHEA Grapalat"/>
          <w:b/>
          <w:sz w:val="24"/>
          <w:szCs w:val="24"/>
          <w:lang w:val="ru-RU"/>
        </w:rPr>
        <w:t>ուղղությունները</w:t>
      </w:r>
      <w:r w:rsidRPr="003865A4">
        <w:rPr>
          <w:rFonts w:ascii="GHEA Grapalat" w:hAnsi="GHEA Grapalat"/>
          <w:b/>
          <w:sz w:val="24"/>
          <w:szCs w:val="24"/>
          <w:lang w:val="af-ZA"/>
        </w:rPr>
        <w:t xml:space="preserve"> </w:t>
      </w:r>
      <w:r w:rsidRPr="003865A4">
        <w:rPr>
          <w:rFonts w:ascii="GHEA Grapalat" w:hAnsi="GHEA Grapalat"/>
          <w:b/>
          <w:sz w:val="24"/>
          <w:szCs w:val="24"/>
          <w:lang w:val="ru-RU"/>
        </w:rPr>
        <w:t>և</w:t>
      </w:r>
      <w:r w:rsidRPr="003865A4">
        <w:rPr>
          <w:rFonts w:ascii="GHEA Grapalat" w:hAnsi="GHEA Grapalat"/>
          <w:b/>
          <w:sz w:val="24"/>
          <w:szCs w:val="24"/>
          <w:lang w:val="af-ZA"/>
        </w:rPr>
        <w:t xml:space="preserve"> </w:t>
      </w:r>
      <w:r w:rsidRPr="003865A4">
        <w:rPr>
          <w:rFonts w:ascii="GHEA Grapalat" w:hAnsi="GHEA Grapalat"/>
          <w:b/>
          <w:sz w:val="24"/>
          <w:szCs w:val="24"/>
          <w:lang w:val="ru-RU"/>
        </w:rPr>
        <w:t>միջոցառումները</w:t>
      </w:r>
      <w:r w:rsidRPr="003865A4">
        <w:rPr>
          <w:rFonts w:ascii="GHEA Grapalat" w:hAnsi="GHEA Grapalat"/>
          <w:b/>
          <w:sz w:val="24"/>
          <w:szCs w:val="24"/>
          <w:lang w:val="af-ZA"/>
        </w:rPr>
        <w:t xml:space="preserve">.                          </w:t>
      </w:r>
      <w:r w:rsidRPr="003865A4">
        <w:rPr>
          <w:rFonts w:ascii="GHEA Grapalat" w:hAnsi="GHEA Grapalat" w:cs="Sylfaen"/>
          <w:sz w:val="24"/>
          <w:szCs w:val="24"/>
        </w:rPr>
        <w:t>ՀՀ</w:t>
      </w:r>
      <w:r w:rsidRPr="003865A4">
        <w:rPr>
          <w:rFonts w:ascii="GHEA Grapalat" w:hAnsi="GHEA Grapalat" w:cs="Arial Armenian"/>
          <w:sz w:val="24"/>
          <w:szCs w:val="24"/>
          <w:lang w:val="af-ZA"/>
        </w:rPr>
        <w:t xml:space="preserve"> </w:t>
      </w:r>
      <w:r w:rsidRPr="003865A4">
        <w:rPr>
          <w:rFonts w:ascii="GHEA Grapalat" w:hAnsi="GHEA Grapalat" w:cs="Sylfaen"/>
          <w:sz w:val="24"/>
          <w:szCs w:val="24"/>
        </w:rPr>
        <w:t>Արմավիրի</w:t>
      </w:r>
      <w:r w:rsidRPr="003865A4">
        <w:rPr>
          <w:rFonts w:ascii="GHEA Grapalat" w:hAnsi="GHEA Grapalat" w:cs="Arial Armenian"/>
          <w:sz w:val="24"/>
          <w:szCs w:val="24"/>
          <w:lang w:val="af-ZA"/>
        </w:rPr>
        <w:t xml:space="preserve"> </w:t>
      </w:r>
      <w:r w:rsidRPr="003865A4">
        <w:rPr>
          <w:rFonts w:ascii="GHEA Grapalat" w:hAnsi="GHEA Grapalat" w:cs="Sylfaen"/>
          <w:sz w:val="24"/>
          <w:szCs w:val="24"/>
        </w:rPr>
        <w:t>մարզի</w:t>
      </w:r>
      <w:r w:rsidRPr="003865A4">
        <w:rPr>
          <w:rFonts w:ascii="GHEA Grapalat" w:hAnsi="GHEA Grapalat" w:cs="Arial Armenian"/>
          <w:sz w:val="24"/>
          <w:szCs w:val="24"/>
          <w:lang w:val="af-ZA"/>
        </w:rPr>
        <w:t xml:space="preserve"> 2015-2018 </w:t>
      </w:r>
      <w:r w:rsidRPr="003865A4">
        <w:rPr>
          <w:rFonts w:ascii="GHEA Grapalat" w:hAnsi="GHEA Grapalat" w:cs="Sylfaen"/>
          <w:sz w:val="24"/>
          <w:szCs w:val="24"/>
        </w:rPr>
        <w:t>թվականների</w:t>
      </w:r>
      <w:r w:rsidRPr="003865A4">
        <w:rPr>
          <w:rFonts w:ascii="GHEA Grapalat" w:hAnsi="GHEA Grapalat" w:cs="Arial Armenian"/>
          <w:sz w:val="24"/>
          <w:szCs w:val="24"/>
          <w:lang w:val="af-ZA"/>
        </w:rPr>
        <w:t xml:space="preserve"> </w:t>
      </w:r>
      <w:r w:rsidRPr="003865A4">
        <w:rPr>
          <w:rFonts w:ascii="GHEA Grapalat" w:hAnsi="GHEA Grapalat" w:cs="Sylfaen"/>
          <w:sz w:val="24"/>
          <w:szCs w:val="24"/>
        </w:rPr>
        <w:t>սոցիալ</w:t>
      </w:r>
      <w:r w:rsidRPr="003865A4">
        <w:rPr>
          <w:rFonts w:ascii="GHEA Grapalat" w:hAnsi="GHEA Grapalat" w:cs="Arial Armenian"/>
          <w:sz w:val="24"/>
          <w:szCs w:val="24"/>
          <w:lang w:val="af-ZA"/>
        </w:rPr>
        <w:t>-</w:t>
      </w:r>
      <w:r w:rsidRPr="003865A4">
        <w:rPr>
          <w:rFonts w:ascii="GHEA Grapalat" w:hAnsi="GHEA Grapalat" w:cs="Sylfaen"/>
          <w:sz w:val="24"/>
          <w:szCs w:val="24"/>
        </w:rPr>
        <w:t>տնտեսական</w:t>
      </w:r>
      <w:r w:rsidRPr="003865A4">
        <w:rPr>
          <w:rFonts w:ascii="GHEA Grapalat" w:hAnsi="GHEA Grapalat"/>
          <w:sz w:val="24"/>
          <w:szCs w:val="24"/>
          <w:lang w:val="af-ZA"/>
        </w:rPr>
        <w:t xml:space="preserve"> զարգացման ծրագրի  </w:t>
      </w:r>
      <w:r w:rsidRPr="003865A4">
        <w:rPr>
          <w:rFonts w:ascii="GHEA Grapalat" w:hAnsi="GHEA Grapalat"/>
          <w:sz w:val="24"/>
          <w:szCs w:val="24"/>
        </w:rPr>
        <w:t>մշակութային</w:t>
      </w:r>
      <w:r w:rsidRPr="003865A4">
        <w:rPr>
          <w:rFonts w:ascii="GHEA Grapalat" w:hAnsi="GHEA Grapalat"/>
          <w:sz w:val="24"/>
          <w:szCs w:val="24"/>
          <w:lang w:val="af-ZA"/>
        </w:rPr>
        <w:t xml:space="preserve"> </w:t>
      </w:r>
      <w:r w:rsidRPr="003865A4">
        <w:rPr>
          <w:rFonts w:ascii="GHEA Grapalat" w:hAnsi="GHEA Grapalat"/>
          <w:sz w:val="24"/>
          <w:szCs w:val="24"/>
        </w:rPr>
        <w:t>քաղաքականությունը</w:t>
      </w:r>
      <w:r w:rsidRPr="003865A4">
        <w:rPr>
          <w:rFonts w:ascii="GHEA Grapalat" w:hAnsi="GHEA Grapalat"/>
          <w:sz w:val="24"/>
          <w:szCs w:val="24"/>
          <w:lang w:val="af-ZA"/>
        </w:rPr>
        <w:t xml:space="preserve"> պետք է </w:t>
      </w:r>
      <w:r w:rsidRPr="003865A4">
        <w:rPr>
          <w:rFonts w:ascii="GHEA Grapalat" w:hAnsi="GHEA Grapalat"/>
          <w:sz w:val="24"/>
          <w:szCs w:val="24"/>
        </w:rPr>
        <w:t>ուղղված</w:t>
      </w:r>
      <w:r w:rsidRPr="003865A4">
        <w:rPr>
          <w:rFonts w:ascii="GHEA Grapalat" w:hAnsi="GHEA Grapalat"/>
          <w:sz w:val="24"/>
          <w:szCs w:val="24"/>
          <w:lang w:val="af-ZA"/>
        </w:rPr>
        <w:t xml:space="preserve">  </w:t>
      </w:r>
      <w:r w:rsidRPr="003865A4">
        <w:rPr>
          <w:rFonts w:ascii="GHEA Grapalat" w:hAnsi="GHEA Grapalat"/>
          <w:sz w:val="24"/>
          <w:szCs w:val="24"/>
        </w:rPr>
        <w:t>լինի</w:t>
      </w:r>
      <w:r w:rsidRPr="003865A4">
        <w:rPr>
          <w:rFonts w:ascii="GHEA Grapalat" w:hAnsi="GHEA Grapalat"/>
          <w:sz w:val="24"/>
          <w:szCs w:val="24"/>
          <w:lang w:val="af-ZA"/>
        </w:rPr>
        <w:t xml:space="preserve"> </w:t>
      </w:r>
      <w:r w:rsidRPr="003865A4">
        <w:rPr>
          <w:rFonts w:ascii="GHEA Grapalat" w:hAnsi="GHEA Grapalat"/>
          <w:sz w:val="24"/>
          <w:szCs w:val="24"/>
        </w:rPr>
        <w:t>հոգևոր</w:t>
      </w:r>
      <w:r w:rsidRPr="003865A4">
        <w:rPr>
          <w:rFonts w:ascii="GHEA Grapalat" w:hAnsi="GHEA Grapalat"/>
          <w:sz w:val="24"/>
          <w:szCs w:val="24"/>
          <w:lang w:val="af-ZA"/>
        </w:rPr>
        <w:t xml:space="preserve">, </w:t>
      </w:r>
      <w:r w:rsidRPr="003865A4">
        <w:rPr>
          <w:rFonts w:ascii="GHEA Grapalat" w:hAnsi="GHEA Grapalat"/>
          <w:sz w:val="24"/>
          <w:szCs w:val="24"/>
        </w:rPr>
        <w:t>բարոյական</w:t>
      </w:r>
      <w:r w:rsidRPr="003865A4">
        <w:rPr>
          <w:rFonts w:ascii="GHEA Grapalat" w:hAnsi="GHEA Grapalat"/>
          <w:sz w:val="24"/>
          <w:szCs w:val="24"/>
          <w:lang w:val="af-ZA"/>
        </w:rPr>
        <w:t xml:space="preserve">, </w:t>
      </w:r>
      <w:r w:rsidRPr="003865A4">
        <w:rPr>
          <w:rFonts w:ascii="GHEA Grapalat" w:hAnsi="GHEA Grapalat"/>
          <w:sz w:val="24"/>
          <w:szCs w:val="24"/>
        </w:rPr>
        <w:t>ազգային</w:t>
      </w:r>
      <w:r w:rsidRPr="003865A4">
        <w:rPr>
          <w:rFonts w:ascii="GHEA Grapalat" w:hAnsi="GHEA Grapalat"/>
          <w:sz w:val="24"/>
          <w:szCs w:val="24"/>
          <w:lang w:val="af-ZA"/>
        </w:rPr>
        <w:t xml:space="preserve"> </w:t>
      </w:r>
      <w:r w:rsidRPr="003865A4">
        <w:rPr>
          <w:rFonts w:ascii="GHEA Grapalat" w:hAnsi="GHEA Grapalat"/>
          <w:sz w:val="24"/>
          <w:szCs w:val="24"/>
        </w:rPr>
        <w:t>հարուստ</w:t>
      </w:r>
      <w:r w:rsidRPr="003865A4">
        <w:rPr>
          <w:rFonts w:ascii="GHEA Grapalat" w:hAnsi="GHEA Grapalat"/>
          <w:sz w:val="24"/>
          <w:szCs w:val="24"/>
          <w:lang w:val="af-ZA"/>
        </w:rPr>
        <w:t xml:space="preserve"> </w:t>
      </w:r>
      <w:r w:rsidRPr="003865A4">
        <w:rPr>
          <w:rFonts w:ascii="GHEA Grapalat" w:hAnsi="GHEA Grapalat"/>
          <w:sz w:val="24"/>
          <w:szCs w:val="24"/>
        </w:rPr>
        <w:t>ավանդույթների</w:t>
      </w:r>
      <w:r w:rsidRPr="003865A4">
        <w:rPr>
          <w:rFonts w:ascii="GHEA Grapalat" w:hAnsi="GHEA Grapalat"/>
          <w:sz w:val="24"/>
          <w:szCs w:val="24"/>
          <w:lang w:val="af-ZA"/>
        </w:rPr>
        <w:t xml:space="preserve">, </w:t>
      </w:r>
      <w:r w:rsidRPr="003865A4">
        <w:rPr>
          <w:rFonts w:ascii="GHEA Grapalat" w:hAnsi="GHEA Grapalat"/>
          <w:sz w:val="24"/>
          <w:szCs w:val="24"/>
        </w:rPr>
        <w:t>արժեհամակարգային</w:t>
      </w:r>
      <w:r w:rsidRPr="003865A4">
        <w:rPr>
          <w:rFonts w:ascii="GHEA Grapalat" w:hAnsi="GHEA Grapalat"/>
          <w:sz w:val="24"/>
          <w:szCs w:val="24"/>
          <w:lang w:val="af-ZA"/>
        </w:rPr>
        <w:t xml:space="preserve"> </w:t>
      </w:r>
      <w:r w:rsidRPr="003865A4">
        <w:rPr>
          <w:rFonts w:ascii="GHEA Grapalat" w:hAnsi="GHEA Grapalat"/>
          <w:sz w:val="24"/>
          <w:szCs w:val="24"/>
        </w:rPr>
        <w:t>ընդհանրության</w:t>
      </w:r>
      <w:r w:rsidRPr="003865A4">
        <w:rPr>
          <w:rFonts w:ascii="GHEA Grapalat" w:hAnsi="GHEA Grapalat"/>
          <w:sz w:val="24"/>
          <w:szCs w:val="24"/>
          <w:lang w:val="af-ZA"/>
        </w:rPr>
        <w:t xml:space="preserve"> </w:t>
      </w:r>
      <w:r w:rsidRPr="003865A4">
        <w:rPr>
          <w:rFonts w:ascii="GHEA Grapalat" w:hAnsi="GHEA Grapalat"/>
          <w:sz w:val="24"/>
          <w:szCs w:val="24"/>
        </w:rPr>
        <w:t>վրա</w:t>
      </w:r>
      <w:r w:rsidRPr="003865A4">
        <w:rPr>
          <w:rFonts w:ascii="GHEA Grapalat" w:hAnsi="GHEA Grapalat"/>
          <w:sz w:val="24"/>
          <w:szCs w:val="24"/>
          <w:lang w:val="af-ZA"/>
        </w:rPr>
        <w:t xml:space="preserve"> </w:t>
      </w:r>
      <w:r w:rsidRPr="003865A4">
        <w:rPr>
          <w:rFonts w:ascii="GHEA Grapalat" w:hAnsi="GHEA Grapalat"/>
          <w:sz w:val="24"/>
          <w:szCs w:val="24"/>
        </w:rPr>
        <w:t>խարսխված</w:t>
      </w:r>
      <w:r w:rsidRPr="003865A4">
        <w:rPr>
          <w:rFonts w:ascii="GHEA Grapalat" w:hAnsi="GHEA Grapalat"/>
          <w:sz w:val="24"/>
          <w:szCs w:val="24"/>
          <w:lang w:val="af-ZA"/>
        </w:rPr>
        <w:t xml:space="preserve"> </w:t>
      </w:r>
      <w:r w:rsidRPr="003865A4">
        <w:rPr>
          <w:rFonts w:ascii="GHEA Grapalat" w:hAnsi="GHEA Grapalat"/>
          <w:sz w:val="24"/>
          <w:szCs w:val="24"/>
        </w:rPr>
        <w:t>միասնական</w:t>
      </w:r>
      <w:r w:rsidRPr="003865A4">
        <w:rPr>
          <w:rFonts w:ascii="GHEA Grapalat" w:hAnsi="GHEA Grapalat"/>
          <w:sz w:val="24"/>
          <w:szCs w:val="24"/>
          <w:lang w:val="af-ZA"/>
        </w:rPr>
        <w:t xml:space="preserve"> </w:t>
      </w:r>
      <w:r w:rsidRPr="003865A4">
        <w:rPr>
          <w:rFonts w:ascii="GHEA Grapalat" w:hAnsi="GHEA Grapalat"/>
          <w:sz w:val="24"/>
          <w:szCs w:val="24"/>
        </w:rPr>
        <w:t>մշակութային</w:t>
      </w:r>
      <w:r w:rsidRPr="003865A4">
        <w:rPr>
          <w:rFonts w:ascii="GHEA Grapalat" w:hAnsi="GHEA Grapalat"/>
          <w:sz w:val="24"/>
          <w:szCs w:val="24"/>
          <w:lang w:val="af-ZA"/>
        </w:rPr>
        <w:t xml:space="preserve"> </w:t>
      </w:r>
      <w:r w:rsidRPr="003865A4">
        <w:rPr>
          <w:rFonts w:ascii="GHEA Grapalat" w:hAnsi="GHEA Grapalat"/>
          <w:sz w:val="24"/>
          <w:szCs w:val="24"/>
        </w:rPr>
        <w:t>միջավայրի</w:t>
      </w:r>
      <w:r w:rsidRPr="003865A4">
        <w:rPr>
          <w:rFonts w:ascii="GHEA Grapalat" w:hAnsi="GHEA Grapalat"/>
          <w:sz w:val="24"/>
          <w:szCs w:val="24"/>
          <w:lang w:val="af-ZA"/>
        </w:rPr>
        <w:t xml:space="preserve"> </w:t>
      </w:r>
      <w:r w:rsidRPr="003865A4">
        <w:rPr>
          <w:rFonts w:ascii="GHEA Grapalat" w:hAnsi="GHEA Grapalat"/>
          <w:sz w:val="24"/>
          <w:szCs w:val="24"/>
        </w:rPr>
        <w:t>ձևավորմանը</w:t>
      </w:r>
      <w:r w:rsidRPr="003865A4">
        <w:rPr>
          <w:rFonts w:ascii="GHEA Grapalat" w:hAnsi="GHEA Grapalat"/>
          <w:sz w:val="24"/>
          <w:szCs w:val="24"/>
          <w:lang w:val="af-ZA"/>
        </w:rPr>
        <w:t xml:space="preserve">, </w:t>
      </w:r>
      <w:r w:rsidRPr="003865A4">
        <w:rPr>
          <w:rFonts w:ascii="GHEA Grapalat" w:hAnsi="GHEA Grapalat"/>
          <w:sz w:val="24"/>
          <w:szCs w:val="24"/>
        </w:rPr>
        <w:t>պատմամշակութային</w:t>
      </w:r>
      <w:r w:rsidRPr="003865A4">
        <w:rPr>
          <w:rFonts w:ascii="GHEA Grapalat" w:hAnsi="GHEA Grapalat"/>
          <w:sz w:val="24"/>
          <w:szCs w:val="24"/>
          <w:lang w:val="af-ZA"/>
        </w:rPr>
        <w:t xml:space="preserve"> </w:t>
      </w:r>
      <w:r w:rsidRPr="003865A4">
        <w:rPr>
          <w:rFonts w:ascii="GHEA Grapalat" w:hAnsi="GHEA Grapalat"/>
          <w:sz w:val="24"/>
          <w:szCs w:val="24"/>
        </w:rPr>
        <w:t>ժառանգության</w:t>
      </w:r>
      <w:r w:rsidRPr="003865A4">
        <w:rPr>
          <w:rFonts w:ascii="GHEA Grapalat" w:hAnsi="GHEA Grapalat"/>
          <w:sz w:val="24"/>
          <w:szCs w:val="24"/>
          <w:lang w:val="af-ZA"/>
        </w:rPr>
        <w:t xml:space="preserve"> </w:t>
      </w:r>
      <w:r w:rsidRPr="003865A4">
        <w:rPr>
          <w:rFonts w:ascii="GHEA Grapalat" w:hAnsi="GHEA Grapalat"/>
          <w:sz w:val="24"/>
          <w:szCs w:val="24"/>
        </w:rPr>
        <w:t>պահպանմանը</w:t>
      </w:r>
      <w:r w:rsidRPr="003865A4">
        <w:rPr>
          <w:rFonts w:ascii="GHEA Grapalat" w:hAnsi="GHEA Grapalat"/>
          <w:sz w:val="24"/>
          <w:szCs w:val="24"/>
          <w:lang w:val="af-ZA"/>
        </w:rPr>
        <w:t xml:space="preserve"> </w:t>
      </w:r>
      <w:r w:rsidRPr="003865A4">
        <w:rPr>
          <w:rFonts w:ascii="GHEA Grapalat" w:hAnsi="GHEA Grapalat"/>
          <w:sz w:val="24"/>
          <w:szCs w:val="24"/>
        </w:rPr>
        <w:t>և</w:t>
      </w:r>
      <w:r w:rsidRPr="003865A4">
        <w:rPr>
          <w:rFonts w:ascii="GHEA Grapalat" w:hAnsi="GHEA Grapalat"/>
          <w:sz w:val="24"/>
          <w:szCs w:val="24"/>
          <w:lang w:val="af-ZA"/>
        </w:rPr>
        <w:t xml:space="preserve"> </w:t>
      </w:r>
      <w:r w:rsidRPr="003865A4">
        <w:rPr>
          <w:rFonts w:ascii="GHEA Grapalat" w:hAnsi="GHEA Grapalat"/>
          <w:sz w:val="24"/>
          <w:szCs w:val="24"/>
        </w:rPr>
        <w:t>ժամանակակից</w:t>
      </w:r>
      <w:r w:rsidRPr="003865A4">
        <w:rPr>
          <w:rFonts w:ascii="GHEA Grapalat" w:hAnsi="GHEA Grapalat"/>
          <w:sz w:val="24"/>
          <w:szCs w:val="24"/>
          <w:lang w:val="af-ZA"/>
        </w:rPr>
        <w:t xml:space="preserve"> </w:t>
      </w:r>
      <w:r w:rsidRPr="003865A4">
        <w:rPr>
          <w:rFonts w:ascii="GHEA Grapalat" w:hAnsi="GHEA Grapalat"/>
          <w:sz w:val="24"/>
          <w:szCs w:val="24"/>
        </w:rPr>
        <w:t>մշակութային</w:t>
      </w:r>
      <w:r w:rsidRPr="003865A4">
        <w:rPr>
          <w:rFonts w:ascii="GHEA Grapalat" w:hAnsi="GHEA Grapalat"/>
          <w:sz w:val="24"/>
          <w:szCs w:val="24"/>
          <w:lang w:val="af-ZA"/>
        </w:rPr>
        <w:t xml:space="preserve"> </w:t>
      </w:r>
      <w:r w:rsidRPr="003865A4">
        <w:rPr>
          <w:rFonts w:ascii="GHEA Grapalat" w:hAnsi="GHEA Grapalat"/>
          <w:sz w:val="24"/>
          <w:szCs w:val="24"/>
        </w:rPr>
        <w:t>զարգացումներին</w:t>
      </w:r>
      <w:r w:rsidRPr="003865A4">
        <w:rPr>
          <w:rFonts w:ascii="GHEA Grapalat" w:hAnsi="GHEA Grapalat"/>
          <w:sz w:val="24"/>
          <w:szCs w:val="24"/>
          <w:lang w:val="af-ZA"/>
        </w:rPr>
        <w:t xml:space="preserve"> </w:t>
      </w:r>
      <w:r w:rsidRPr="003865A4">
        <w:rPr>
          <w:rFonts w:ascii="GHEA Grapalat" w:hAnsi="GHEA Grapalat"/>
          <w:sz w:val="24"/>
          <w:szCs w:val="24"/>
        </w:rPr>
        <w:t>հանրության</w:t>
      </w:r>
      <w:r w:rsidRPr="003865A4">
        <w:rPr>
          <w:rFonts w:ascii="GHEA Grapalat" w:hAnsi="GHEA Grapalat"/>
          <w:sz w:val="24"/>
          <w:szCs w:val="24"/>
          <w:lang w:val="af-ZA"/>
        </w:rPr>
        <w:t xml:space="preserve"> </w:t>
      </w:r>
      <w:r w:rsidRPr="003865A4">
        <w:rPr>
          <w:rFonts w:ascii="GHEA Grapalat" w:hAnsi="GHEA Grapalat"/>
          <w:sz w:val="24"/>
          <w:szCs w:val="24"/>
        </w:rPr>
        <w:t>լիիրավ</w:t>
      </w:r>
      <w:r w:rsidRPr="003865A4">
        <w:rPr>
          <w:rFonts w:ascii="GHEA Grapalat" w:hAnsi="GHEA Grapalat"/>
          <w:sz w:val="24"/>
          <w:szCs w:val="24"/>
          <w:lang w:val="af-ZA"/>
        </w:rPr>
        <w:t xml:space="preserve"> </w:t>
      </w:r>
      <w:r w:rsidRPr="003865A4">
        <w:rPr>
          <w:rFonts w:ascii="GHEA Grapalat" w:hAnsi="GHEA Grapalat"/>
          <w:sz w:val="24"/>
          <w:szCs w:val="24"/>
        </w:rPr>
        <w:t>մասնակցությանը</w:t>
      </w:r>
      <w:r w:rsidRPr="003865A4">
        <w:rPr>
          <w:rFonts w:ascii="GHEA Grapalat" w:hAnsi="GHEA Grapalat"/>
          <w:sz w:val="24"/>
          <w:szCs w:val="24"/>
          <w:lang w:val="af-ZA"/>
        </w:rPr>
        <w:t xml:space="preserve">, </w:t>
      </w:r>
      <w:r w:rsidRPr="003865A4">
        <w:rPr>
          <w:rFonts w:ascii="GHEA Grapalat" w:hAnsi="GHEA Grapalat"/>
          <w:sz w:val="24"/>
          <w:szCs w:val="24"/>
        </w:rPr>
        <w:t>անհատի</w:t>
      </w:r>
      <w:r w:rsidRPr="003865A4">
        <w:rPr>
          <w:rFonts w:ascii="GHEA Grapalat" w:hAnsi="GHEA Grapalat"/>
          <w:sz w:val="24"/>
          <w:szCs w:val="24"/>
          <w:lang w:val="af-ZA"/>
        </w:rPr>
        <w:t xml:space="preserve"> </w:t>
      </w:r>
      <w:r w:rsidRPr="003865A4">
        <w:rPr>
          <w:rFonts w:ascii="GHEA Grapalat" w:hAnsi="GHEA Grapalat"/>
          <w:sz w:val="24"/>
          <w:szCs w:val="24"/>
        </w:rPr>
        <w:t>ստեղծագործական</w:t>
      </w:r>
      <w:r w:rsidRPr="003865A4">
        <w:rPr>
          <w:rFonts w:ascii="GHEA Grapalat" w:hAnsi="GHEA Grapalat"/>
          <w:sz w:val="24"/>
          <w:szCs w:val="24"/>
          <w:lang w:val="af-ZA"/>
        </w:rPr>
        <w:t xml:space="preserve"> </w:t>
      </w:r>
      <w:r w:rsidRPr="003865A4">
        <w:rPr>
          <w:rFonts w:ascii="GHEA Grapalat" w:hAnsi="GHEA Grapalat"/>
          <w:sz w:val="24"/>
          <w:szCs w:val="24"/>
        </w:rPr>
        <w:t>կա</w:t>
      </w:r>
      <w:r w:rsidRPr="003865A4">
        <w:rPr>
          <w:rFonts w:ascii="GHEA Grapalat" w:hAnsi="GHEA Grapalat"/>
          <w:sz w:val="24"/>
          <w:szCs w:val="24"/>
          <w:lang w:val="af-ZA"/>
        </w:rPr>
        <w:softHyphen/>
      </w:r>
      <w:r w:rsidRPr="003865A4">
        <w:rPr>
          <w:rFonts w:ascii="GHEA Grapalat" w:hAnsi="GHEA Grapalat"/>
          <w:sz w:val="24"/>
          <w:szCs w:val="24"/>
        </w:rPr>
        <w:t>րողությունների</w:t>
      </w:r>
      <w:r w:rsidRPr="003865A4">
        <w:rPr>
          <w:rFonts w:ascii="GHEA Grapalat" w:hAnsi="GHEA Grapalat"/>
          <w:sz w:val="24"/>
          <w:szCs w:val="24"/>
          <w:lang w:val="af-ZA"/>
        </w:rPr>
        <w:t xml:space="preserve"> </w:t>
      </w:r>
      <w:r w:rsidRPr="003865A4">
        <w:rPr>
          <w:rFonts w:ascii="GHEA Grapalat" w:hAnsi="GHEA Grapalat"/>
          <w:sz w:val="24"/>
          <w:szCs w:val="24"/>
        </w:rPr>
        <w:t>խթանմանը</w:t>
      </w:r>
      <w:r w:rsidRPr="003865A4">
        <w:rPr>
          <w:rFonts w:ascii="GHEA Grapalat" w:hAnsi="GHEA Grapalat"/>
          <w:sz w:val="24"/>
          <w:szCs w:val="24"/>
          <w:lang w:val="af-ZA"/>
        </w:rPr>
        <w:t xml:space="preserve"> </w:t>
      </w:r>
      <w:r w:rsidRPr="003865A4">
        <w:rPr>
          <w:rFonts w:ascii="GHEA Grapalat" w:hAnsi="GHEA Grapalat"/>
          <w:sz w:val="24"/>
          <w:szCs w:val="24"/>
        </w:rPr>
        <w:t>և</w:t>
      </w:r>
      <w:r w:rsidRPr="003865A4">
        <w:rPr>
          <w:rFonts w:ascii="GHEA Grapalat" w:hAnsi="GHEA Grapalat"/>
          <w:sz w:val="24"/>
          <w:szCs w:val="24"/>
          <w:lang w:val="af-ZA"/>
        </w:rPr>
        <w:t xml:space="preserve"> </w:t>
      </w:r>
      <w:r w:rsidRPr="003865A4">
        <w:rPr>
          <w:rFonts w:ascii="GHEA Grapalat" w:hAnsi="GHEA Grapalat"/>
          <w:sz w:val="24"/>
          <w:szCs w:val="24"/>
        </w:rPr>
        <w:t>ձևավորմանը</w:t>
      </w:r>
      <w:r w:rsidRPr="003865A4">
        <w:rPr>
          <w:rFonts w:ascii="GHEA Grapalat" w:hAnsi="GHEA Grapalat"/>
          <w:sz w:val="24"/>
          <w:szCs w:val="24"/>
          <w:lang w:val="af-ZA"/>
        </w:rPr>
        <w:t xml:space="preserve">, </w:t>
      </w:r>
      <w:r w:rsidRPr="003865A4">
        <w:rPr>
          <w:rFonts w:ascii="GHEA Grapalat" w:hAnsi="GHEA Grapalat"/>
          <w:sz w:val="24"/>
          <w:szCs w:val="24"/>
        </w:rPr>
        <w:t>ազգային</w:t>
      </w:r>
      <w:r w:rsidRPr="003865A4">
        <w:rPr>
          <w:rFonts w:ascii="GHEA Grapalat" w:hAnsi="GHEA Grapalat"/>
          <w:sz w:val="24"/>
          <w:szCs w:val="24"/>
          <w:lang w:val="af-ZA"/>
        </w:rPr>
        <w:t xml:space="preserve"> </w:t>
      </w:r>
      <w:r w:rsidRPr="003865A4">
        <w:rPr>
          <w:rFonts w:ascii="GHEA Grapalat" w:hAnsi="GHEA Grapalat"/>
          <w:sz w:val="24"/>
          <w:szCs w:val="24"/>
        </w:rPr>
        <w:t>ինքնության</w:t>
      </w:r>
      <w:r w:rsidRPr="003865A4">
        <w:rPr>
          <w:rFonts w:ascii="GHEA Grapalat" w:hAnsi="GHEA Grapalat"/>
          <w:sz w:val="24"/>
          <w:szCs w:val="24"/>
          <w:lang w:val="af-ZA"/>
        </w:rPr>
        <w:t xml:space="preserve"> </w:t>
      </w:r>
      <w:r w:rsidRPr="003865A4">
        <w:rPr>
          <w:rFonts w:ascii="GHEA Grapalat" w:hAnsi="GHEA Grapalat"/>
          <w:sz w:val="24"/>
          <w:szCs w:val="24"/>
        </w:rPr>
        <w:t>և</w:t>
      </w:r>
      <w:r w:rsidRPr="003865A4">
        <w:rPr>
          <w:rFonts w:ascii="GHEA Grapalat" w:hAnsi="GHEA Grapalat"/>
          <w:sz w:val="24"/>
          <w:szCs w:val="24"/>
          <w:lang w:val="af-ZA"/>
        </w:rPr>
        <w:t xml:space="preserve"> </w:t>
      </w:r>
      <w:r w:rsidRPr="003865A4">
        <w:rPr>
          <w:rFonts w:ascii="GHEA Grapalat" w:hAnsi="GHEA Grapalat"/>
          <w:sz w:val="24"/>
          <w:szCs w:val="24"/>
        </w:rPr>
        <w:t>քա</w:t>
      </w:r>
      <w:r w:rsidRPr="003865A4">
        <w:rPr>
          <w:rFonts w:ascii="GHEA Grapalat" w:hAnsi="GHEA Grapalat"/>
          <w:sz w:val="24"/>
          <w:szCs w:val="24"/>
          <w:lang w:val="af-ZA"/>
        </w:rPr>
        <w:softHyphen/>
      </w:r>
      <w:r w:rsidRPr="003865A4">
        <w:rPr>
          <w:rFonts w:ascii="GHEA Grapalat" w:hAnsi="GHEA Grapalat"/>
          <w:sz w:val="24"/>
          <w:szCs w:val="24"/>
        </w:rPr>
        <w:t>ղա</w:t>
      </w:r>
      <w:r w:rsidRPr="003865A4">
        <w:rPr>
          <w:rFonts w:ascii="GHEA Grapalat" w:hAnsi="GHEA Grapalat"/>
          <w:sz w:val="24"/>
          <w:szCs w:val="24"/>
          <w:lang w:val="af-ZA"/>
        </w:rPr>
        <w:softHyphen/>
      </w:r>
      <w:r w:rsidRPr="003865A4">
        <w:rPr>
          <w:rFonts w:ascii="GHEA Grapalat" w:hAnsi="GHEA Grapalat"/>
          <w:sz w:val="24"/>
          <w:szCs w:val="24"/>
        </w:rPr>
        <w:t>քա</w:t>
      </w:r>
      <w:r w:rsidRPr="003865A4">
        <w:rPr>
          <w:rFonts w:ascii="GHEA Grapalat" w:hAnsi="GHEA Grapalat"/>
          <w:sz w:val="24"/>
          <w:szCs w:val="24"/>
          <w:lang w:val="af-ZA"/>
        </w:rPr>
        <w:softHyphen/>
      </w:r>
      <w:r w:rsidRPr="003865A4">
        <w:rPr>
          <w:rFonts w:ascii="GHEA Grapalat" w:hAnsi="GHEA Grapalat"/>
          <w:sz w:val="24"/>
          <w:szCs w:val="24"/>
        </w:rPr>
        <w:t>ցիա</w:t>
      </w:r>
      <w:r w:rsidRPr="003865A4">
        <w:rPr>
          <w:rFonts w:ascii="GHEA Grapalat" w:hAnsi="GHEA Grapalat"/>
          <w:sz w:val="24"/>
          <w:szCs w:val="24"/>
          <w:lang w:val="af-ZA"/>
        </w:rPr>
        <w:softHyphen/>
      </w:r>
      <w:r w:rsidRPr="003865A4">
        <w:rPr>
          <w:rFonts w:ascii="GHEA Grapalat" w:hAnsi="GHEA Grapalat"/>
          <w:sz w:val="24"/>
          <w:szCs w:val="24"/>
        </w:rPr>
        <w:t>կան</w:t>
      </w:r>
      <w:r w:rsidRPr="003865A4">
        <w:rPr>
          <w:rFonts w:ascii="GHEA Grapalat" w:hAnsi="GHEA Grapalat"/>
          <w:sz w:val="24"/>
          <w:szCs w:val="24"/>
          <w:lang w:val="af-ZA"/>
        </w:rPr>
        <w:t xml:space="preserve"> </w:t>
      </w:r>
      <w:r w:rsidRPr="003865A4">
        <w:rPr>
          <w:rFonts w:ascii="GHEA Grapalat" w:hAnsi="GHEA Grapalat"/>
          <w:sz w:val="24"/>
          <w:szCs w:val="24"/>
        </w:rPr>
        <w:t>բարձր</w:t>
      </w:r>
      <w:r w:rsidRPr="003865A4">
        <w:rPr>
          <w:rFonts w:ascii="GHEA Grapalat" w:hAnsi="GHEA Grapalat"/>
          <w:sz w:val="24"/>
          <w:szCs w:val="24"/>
          <w:lang w:val="af-ZA"/>
        </w:rPr>
        <w:t xml:space="preserve"> </w:t>
      </w:r>
      <w:r w:rsidRPr="003865A4">
        <w:rPr>
          <w:rFonts w:ascii="GHEA Grapalat" w:hAnsi="GHEA Grapalat"/>
          <w:sz w:val="24"/>
          <w:szCs w:val="24"/>
        </w:rPr>
        <w:t>գիտակցությամբ</w:t>
      </w:r>
      <w:r w:rsidRPr="003865A4">
        <w:rPr>
          <w:rFonts w:ascii="GHEA Grapalat" w:hAnsi="GHEA Grapalat"/>
          <w:sz w:val="24"/>
          <w:szCs w:val="24"/>
          <w:lang w:val="af-ZA"/>
        </w:rPr>
        <w:t xml:space="preserve"> </w:t>
      </w:r>
      <w:r w:rsidRPr="003865A4">
        <w:rPr>
          <w:rFonts w:ascii="GHEA Grapalat" w:hAnsi="GHEA Grapalat"/>
          <w:sz w:val="24"/>
          <w:szCs w:val="24"/>
        </w:rPr>
        <w:t>ու</w:t>
      </w:r>
      <w:r w:rsidRPr="003865A4">
        <w:rPr>
          <w:rFonts w:ascii="GHEA Grapalat" w:hAnsi="GHEA Grapalat"/>
          <w:sz w:val="24"/>
          <w:szCs w:val="24"/>
          <w:lang w:val="af-ZA"/>
        </w:rPr>
        <w:t xml:space="preserve"> </w:t>
      </w:r>
      <w:r w:rsidRPr="003865A4">
        <w:rPr>
          <w:rFonts w:ascii="GHEA Grapalat" w:hAnsi="GHEA Grapalat"/>
          <w:sz w:val="24"/>
          <w:szCs w:val="24"/>
        </w:rPr>
        <w:t>հայրենասիրությամբ</w:t>
      </w:r>
      <w:r w:rsidRPr="003865A4">
        <w:rPr>
          <w:rFonts w:ascii="GHEA Grapalat" w:hAnsi="GHEA Grapalat"/>
          <w:sz w:val="24"/>
          <w:szCs w:val="24"/>
          <w:lang w:val="af-ZA"/>
        </w:rPr>
        <w:t xml:space="preserve"> </w:t>
      </w:r>
      <w:r w:rsidRPr="003865A4">
        <w:rPr>
          <w:rFonts w:ascii="GHEA Grapalat" w:hAnsi="GHEA Grapalat"/>
          <w:sz w:val="24"/>
          <w:szCs w:val="24"/>
        </w:rPr>
        <w:t>օժտված</w:t>
      </w:r>
      <w:r w:rsidRPr="003865A4">
        <w:rPr>
          <w:rFonts w:ascii="GHEA Grapalat" w:hAnsi="GHEA Grapalat"/>
          <w:sz w:val="24"/>
          <w:szCs w:val="24"/>
          <w:lang w:val="af-ZA"/>
        </w:rPr>
        <w:t xml:space="preserve"> </w:t>
      </w:r>
      <w:r w:rsidRPr="003865A4">
        <w:rPr>
          <w:rFonts w:ascii="GHEA Grapalat" w:hAnsi="GHEA Grapalat"/>
          <w:sz w:val="24"/>
          <w:szCs w:val="24"/>
        </w:rPr>
        <w:t>հասարակության</w:t>
      </w:r>
      <w:r w:rsidRPr="003865A4">
        <w:rPr>
          <w:rFonts w:ascii="GHEA Grapalat" w:hAnsi="GHEA Grapalat"/>
          <w:sz w:val="24"/>
          <w:szCs w:val="24"/>
          <w:lang w:val="af-ZA"/>
        </w:rPr>
        <w:t xml:space="preserve"> </w:t>
      </w:r>
      <w:r w:rsidRPr="003865A4">
        <w:rPr>
          <w:rFonts w:ascii="GHEA Grapalat" w:hAnsi="GHEA Grapalat"/>
          <w:sz w:val="24"/>
          <w:szCs w:val="24"/>
        </w:rPr>
        <w:t>զար</w:t>
      </w:r>
      <w:r w:rsidRPr="003865A4">
        <w:rPr>
          <w:rFonts w:ascii="GHEA Grapalat" w:hAnsi="GHEA Grapalat"/>
          <w:sz w:val="24"/>
          <w:szCs w:val="24"/>
          <w:lang w:val="af-ZA"/>
        </w:rPr>
        <w:softHyphen/>
      </w:r>
      <w:r w:rsidRPr="003865A4">
        <w:rPr>
          <w:rFonts w:ascii="GHEA Grapalat" w:hAnsi="GHEA Grapalat"/>
          <w:sz w:val="24"/>
          <w:szCs w:val="24"/>
        </w:rPr>
        <w:t>գացման</w:t>
      </w:r>
      <w:r w:rsidRPr="003865A4">
        <w:rPr>
          <w:rFonts w:ascii="GHEA Grapalat" w:hAnsi="GHEA Grapalat"/>
          <w:sz w:val="24"/>
          <w:szCs w:val="24"/>
          <w:lang w:val="af-ZA"/>
        </w:rPr>
        <w:t xml:space="preserve"> </w:t>
      </w:r>
      <w:r w:rsidRPr="003865A4">
        <w:rPr>
          <w:rFonts w:ascii="GHEA Grapalat" w:hAnsi="GHEA Grapalat"/>
          <w:sz w:val="24"/>
          <w:szCs w:val="24"/>
        </w:rPr>
        <w:t>գործընթացների</w:t>
      </w:r>
      <w:r w:rsidRPr="003865A4">
        <w:rPr>
          <w:rFonts w:ascii="GHEA Grapalat" w:hAnsi="GHEA Grapalat"/>
          <w:sz w:val="24"/>
          <w:szCs w:val="24"/>
          <w:lang w:val="af-ZA"/>
        </w:rPr>
        <w:t xml:space="preserve"> </w:t>
      </w:r>
      <w:r w:rsidRPr="003865A4">
        <w:rPr>
          <w:rFonts w:ascii="GHEA Grapalat" w:hAnsi="GHEA Grapalat"/>
          <w:sz w:val="24"/>
          <w:szCs w:val="24"/>
        </w:rPr>
        <w:t>ապահովմանը</w:t>
      </w:r>
      <w:r w:rsidRPr="003865A4">
        <w:rPr>
          <w:rFonts w:ascii="GHEA Grapalat" w:hAnsi="GHEA Grapalat"/>
          <w:sz w:val="24"/>
          <w:szCs w:val="24"/>
          <w:lang w:val="af-ZA"/>
        </w:rPr>
        <w:t>.</w:t>
      </w:r>
    </w:p>
    <w:p w:rsidR="00E53573" w:rsidRPr="003865A4" w:rsidRDefault="00E53573" w:rsidP="00E53573">
      <w:pPr>
        <w:pStyle w:val="NormalWeb"/>
        <w:tabs>
          <w:tab w:val="left" w:pos="1134"/>
        </w:tabs>
        <w:spacing w:before="0" w:beforeAutospacing="0" w:after="0" w:afterAutospacing="0" w:line="276" w:lineRule="auto"/>
        <w:ind w:left="142"/>
        <w:jc w:val="both"/>
        <w:rPr>
          <w:rFonts w:ascii="GHEA Grapalat" w:hAnsi="GHEA Grapalat"/>
          <w:b/>
          <w:color w:val="auto"/>
          <w:lang w:val="af-ZA"/>
        </w:rPr>
      </w:pPr>
      <w:r w:rsidRPr="003A5D09">
        <w:rPr>
          <w:rFonts w:ascii="GHEA Grapalat" w:hAnsi="GHEA Grapalat"/>
          <w:b/>
          <w:color w:val="auto"/>
          <w:lang w:val="af-ZA"/>
        </w:rPr>
        <w:t>1</w:t>
      </w:r>
      <w:r w:rsidRPr="003865A4">
        <w:rPr>
          <w:rFonts w:ascii="GHEA Grapalat" w:hAnsi="GHEA Grapalat"/>
          <w:b/>
          <w:color w:val="auto"/>
          <w:lang w:val="af-ZA"/>
        </w:rPr>
        <w:t xml:space="preserve">) </w:t>
      </w:r>
      <w:r w:rsidRPr="003865A4">
        <w:rPr>
          <w:rFonts w:ascii="GHEA Grapalat" w:hAnsi="GHEA Grapalat"/>
          <w:b/>
          <w:color w:val="auto"/>
        </w:rPr>
        <w:t>Մշակութային</w:t>
      </w:r>
      <w:r w:rsidRPr="003865A4">
        <w:rPr>
          <w:rFonts w:ascii="GHEA Grapalat" w:hAnsi="GHEA Grapalat"/>
          <w:b/>
          <w:color w:val="auto"/>
          <w:lang w:val="af-ZA"/>
        </w:rPr>
        <w:t xml:space="preserve"> </w:t>
      </w:r>
      <w:r w:rsidRPr="003865A4">
        <w:rPr>
          <w:rFonts w:ascii="GHEA Grapalat" w:hAnsi="GHEA Grapalat"/>
          <w:b/>
          <w:color w:val="auto"/>
        </w:rPr>
        <w:t>ժառանգության</w:t>
      </w:r>
      <w:r w:rsidRPr="003865A4">
        <w:rPr>
          <w:rFonts w:ascii="GHEA Grapalat" w:hAnsi="GHEA Grapalat"/>
          <w:b/>
          <w:color w:val="auto"/>
          <w:lang w:val="af-ZA"/>
        </w:rPr>
        <w:t xml:space="preserve"> </w:t>
      </w:r>
      <w:r w:rsidRPr="003865A4">
        <w:rPr>
          <w:rFonts w:ascii="GHEA Grapalat" w:hAnsi="GHEA Grapalat"/>
          <w:b/>
          <w:color w:val="auto"/>
        </w:rPr>
        <w:t>պահպանության</w:t>
      </w:r>
      <w:r w:rsidRPr="003865A4">
        <w:rPr>
          <w:rFonts w:ascii="GHEA Grapalat" w:hAnsi="GHEA Grapalat"/>
          <w:b/>
          <w:color w:val="auto"/>
          <w:lang w:val="af-ZA"/>
        </w:rPr>
        <w:t xml:space="preserve"> </w:t>
      </w:r>
      <w:r w:rsidRPr="003865A4">
        <w:rPr>
          <w:rFonts w:ascii="GHEA Grapalat" w:hAnsi="GHEA Grapalat"/>
          <w:b/>
          <w:color w:val="auto"/>
        </w:rPr>
        <w:t>և</w:t>
      </w:r>
      <w:r w:rsidRPr="003865A4">
        <w:rPr>
          <w:rFonts w:ascii="GHEA Grapalat" w:hAnsi="GHEA Grapalat"/>
          <w:b/>
          <w:color w:val="auto"/>
          <w:lang w:val="af-ZA"/>
        </w:rPr>
        <w:t xml:space="preserve"> </w:t>
      </w:r>
      <w:r w:rsidRPr="003865A4">
        <w:rPr>
          <w:rFonts w:ascii="GHEA Grapalat" w:hAnsi="GHEA Grapalat"/>
          <w:b/>
          <w:color w:val="auto"/>
        </w:rPr>
        <w:t>ազգային</w:t>
      </w:r>
      <w:r w:rsidRPr="003865A4">
        <w:rPr>
          <w:rFonts w:ascii="GHEA Grapalat" w:hAnsi="GHEA Grapalat"/>
          <w:b/>
          <w:color w:val="auto"/>
          <w:lang w:val="af-ZA"/>
        </w:rPr>
        <w:t xml:space="preserve"> </w:t>
      </w:r>
      <w:r w:rsidRPr="003865A4">
        <w:rPr>
          <w:rFonts w:ascii="GHEA Grapalat" w:hAnsi="GHEA Grapalat"/>
          <w:b/>
          <w:color w:val="auto"/>
        </w:rPr>
        <w:t>ավան</w:t>
      </w:r>
      <w:r w:rsidRPr="003865A4">
        <w:rPr>
          <w:rFonts w:ascii="GHEA Grapalat" w:hAnsi="GHEA Grapalat"/>
          <w:b/>
          <w:color w:val="auto"/>
          <w:lang w:val="af-ZA"/>
        </w:rPr>
        <w:softHyphen/>
      </w:r>
      <w:r w:rsidRPr="003865A4">
        <w:rPr>
          <w:rFonts w:ascii="GHEA Grapalat" w:hAnsi="GHEA Grapalat"/>
          <w:b/>
          <w:color w:val="auto"/>
        </w:rPr>
        <w:t>դույթների</w:t>
      </w:r>
      <w:r w:rsidRPr="003865A4">
        <w:rPr>
          <w:rFonts w:ascii="GHEA Grapalat" w:hAnsi="GHEA Grapalat"/>
          <w:b/>
          <w:color w:val="auto"/>
          <w:lang w:val="af-ZA"/>
        </w:rPr>
        <w:t xml:space="preserve"> </w:t>
      </w:r>
      <w:r w:rsidRPr="003865A4">
        <w:rPr>
          <w:rFonts w:ascii="GHEA Grapalat" w:hAnsi="GHEA Grapalat"/>
          <w:b/>
          <w:color w:val="auto"/>
        </w:rPr>
        <w:t>վերարտադրում</w:t>
      </w:r>
      <w:r w:rsidRPr="003865A4">
        <w:rPr>
          <w:rFonts w:ascii="GHEA Grapalat" w:hAnsi="GHEA Grapalat"/>
          <w:b/>
          <w:color w:val="auto"/>
          <w:lang w:val="af-ZA"/>
        </w:rPr>
        <w:t>.</w:t>
      </w:r>
    </w:p>
    <w:p w:rsidR="00E53573" w:rsidRPr="003865A4" w:rsidRDefault="00E53573" w:rsidP="00E53573">
      <w:pPr>
        <w:pStyle w:val="mechtex"/>
        <w:tabs>
          <w:tab w:val="left" w:pos="1014"/>
        </w:tabs>
        <w:spacing w:line="276" w:lineRule="auto"/>
        <w:ind w:left="360"/>
        <w:jc w:val="both"/>
        <w:rPr>
          <w:rFonts w:ascii="GHEA Grapalat" w:hAnsi="GHEA Grapalat"/>
          <w:sz w:val="24"/>
          <w:szCs w:val="24"/>
          <w:lang w:val="af-ZA"/>
        </w:rPr>
      </w:pPr>
      <w:r>
        <w:rPr>
          <w:rFonts w:ascii="GHEA Grapalat" w:hAnsi="GHEA Grapalat"/>
          <w:sz w:val="24"/>
          <w:szCs w:val="24"/>
          <w:lang w:val="af-ZA"/>
        </w:rPr>
        <w:t xml:space="preserve">ա. </w:t>
      </w:r>
      <w:r w:rsidRPr="003865A4">
        <w:rPr>
          <w:rFonts w:ascii="GHEA Grapalat" w:hAnsi="GHEA Grapalat"/>
          <w:sz w:val="24"/>
          <w:szCs w:val="24"/>
        </w:rPr>
        <w:t>ուսումնասիրված</w:t>
      </w:r>
      <w:r w:rsidRPr="003865A4">
        <w:rPr>
          <w:rFonts w:ascii="GHEA Grapalat" w:hAnsi="GHEA Grapalat"/>
          <w:sz w:val="24"/>
          <w:szCs w:val="24"/>
          <w:lang w:val="af-ZA"/>
        </w:rPr>
        <w:t xml:space="preserve"> </w:t>
      </w:r>
      <w:r w:rsidRPr="003865A4">
        <w:rPr>
          <w:rFonts w:ascii="GHEA Grapalat" w:hAnsi="GHEA Grapalat"/>
          <w:sz w:val="24"/>
          <w:szCs w:val="24"/>
        </w:rPr>
        <w:t>հնավայրերի</w:t>
      </w:r>
      <w:r w:rsidRPr="003865A4">
        <w:rPr>
          <w:rFonts w:ascii="GHEA Grapalat" w:hAnsi="GHEA Grapalat"/>
          <w:sz w:val="24"/>
          <w:szCs w:val="24"/>
          <w:lang w:val="af-ZA"/>
        </w:rPr>
        <w:t xml:space="preserve"> </w:t>
      </w:r>
      <w:r w:rsidRPr="003865A4">
        <w:rPr>
          <w:rFonts w:ascii="GHEA Grapalat" w:hAnsi="GHEA Grapalat"/>
          <w:sz w:val="24"/>
          <w:szCs w:val="24"/>
        </w:rPr>
        <w:t>ամրակայմ</w:t>
      </w:r>
      <w:r w:rsidRPr="003865A4">
        <w:rPr>
          <w:rFonts w:ascii="GHEA Grapalat" w:hAnsi="GHEA Grapalat"/>
          <w:sz w:val="24"/>
          <w:szCs w:val="24"/>
          <w:lang w:val="ru-RU"/>
        </w:rPr>
        <w:t>ան</w:t>
      </w:r>
      <w:r w:rsidRPr="003865A4">
        <w:rPr>
          <w:rFonts w:ascii="GHEA Grapalat" w:hAnsi="GHEA Grapalat"/>
          <w:sz w:val="24"/>
          <w:szCs w:val="24"/>
          <w:lang w:val="af-ZA"/>
        </w:rPr>
        <w:t xml:space="preserve"> </w:t>
      </w:r>
      <w:r w:rsidRPr="003865A4">
        <w:rPr>
          <w:rFonts w:ascii="GHEA Grapalat" w:hAnsi="GHEA Grapalat"/>
          <w:sz w:val="24"/>
          <w:szCs w:val="24"/>
        </w:rPr>
        <w:t>և</w:t>
      </w:r>
      <w:r w:rsidRPr="003865A4">
        <w:rPr>
          <w:rFonts w:ascii="GHEA Grapalat" w:hAnsi="GHEA Grapalat"/>
          <w:sz w:val="24"/>
          <w:szCs w:val="24"/>
          <w:lang w:val="af-ZA"/>
        </w:rPr>
        <w:t xml:space="preserve"> </w:t>
      </w:r>
      <w:r w:rsidRPr="003865A4">
        <w:rPr>
          <w:rFonts w:ascii="GHEA Grapalat" w:hAnsi="GHEA Grapalat"/>
          <w:sz w:val="24"/>
          <w:szCs w:val="24"/>
        </w:rPr>
        <w:t>հան</w:t>
      </w:r>
      <w:r w:rsidRPr="003865A4">
        <w:rPr>
          <w:rFonts w:ascii="GHEA Grapalat" w:hAnsi="GHEA Grapalat"/>
          <w:sz w:val="24"/>
          <w:szCs w:val="24"/>
          <w:lang w:val="af-ZA"/>
        </w:rPr>
        <w:softHyphen/>
      </w:r>
      <w:r w:rsidRPr="003865A4">
        <w:rPr>
          <w:rFonts w:ascii="GHEA Grapalat" w:hAnsi="GHEA Grapalat"/>
          <w:sz w:val="24"/>
          <w:szCs w:val="24"/>
        </w:rPr>
        <w:t>րու</w:t>
      </w:r>
      <w:r w:rsidRPr="003865A4">
        <w:rPr>
          <w:rFonts w:ascii="GHEA Grapalat" w:hAnsi="GHEA Grapalat"/>
          <w:sz w:val="24"/>
          <w:szCs w:val="24"/>
          <w:lang w:val="af-ZA"/>
        </w:rPr>
        <w:softHyphen/>
      </w:r>
      <w:r w:rsidRPr="003865A4">
        <w:rPr>
          <w:rFonts w:ascii="GHEA Grapalat" w:hAnsi="GHEA Grapalat"/>
          <w:sz w:val="24"/>
          <w:szCs w:val="24"/>
        </w:rPr>
        <w:t>թյան</w:t>
      </w:r>
      <w:r w:rsidRPr="003865A4">
        <w:rPr>
          <w:rFonts w:ascii="GHEA Grapalat" w:hAnsi="GHEA Grapalat"/>
          <w:sz w:val="24"/>
          <w:szCs w:val="24"/>
          <w:lang w:val="af-ZA"/>
        </w:rPr>
        <w:t xml:space="preserve"> </w:t>
      </w:r>
      <w:r w:rsidRPr="003865A4">
        <w:rPr>
          <w:rFonts w:ascii="GHEA Grapalat" w:hAnsi="GHEA Grapalat"/>
          <w:sz w:val="24"/>
          <w:szCs w:val="24"/>
        </w:rPr>
        <w:t>համար</w:t>
      </w:r>
      <w:r w:rsidRPr="003865A4">
        <w:rPr>
          <w:rFonts w:ascii="GHEA Grapalat" w:hAnsi="GHEA Grapalat"/>
          <w:sz w:val="24"/>
          <w:szCs w:val="24"/>
          <w:lang w:val="af-ZA"/>
        </w:rPr>
        <w:t xml:space="preserve"> </w:t>
      </w:r>
      <w:r w:rsidRPr="003865A4">
        <w:rPr>
          <w:rFonts w:ascii="GHEA Grapalat" w:hAnsi="GHEA Grapalat"/>
          <w:sz w:val="24"/>
          <w:szCs w:val="24"/>
        </w:rPr>
        <w:t>մատչելիության</w:t>
      </w:r>
      <w:r w:rsidRPr="003865A4">
        <w:rPr>
          <w:rFonts w:ascii="GHEA Grapalat" w:hAnsi="GHEA Grapalat"/>
          <w:sz w:val="24"/>
          <w:szCs w:val="24"/>
          <w:lang w:val="af-ZA"/>
        </w:rPr>
        <w:t xml:space="preserve"> </w:t>
      </w:r>
      <w:r w:rsidRPr="003865A4">
        <w:rPr>
          <w:rFonts w:ascii="GHEA Grapalat" w:hAnsi="GHEA Grapalat"/>
          <w:sz w:val="24"/>
          <w:szCs w:val="24"/>
        </w:rPr>
        <w:t>ապահովմ</w:t>
      </w:r>
      <w:r w:rsidRPr="003865A4">
        <w:rPr>
          <w:rFonts w:ascii="GHEA Grapalat" w:hAnsi="GHEA Grapalat"/>
          <w:sz w:val="24"/>
          <w:szCs w:val="24"/>
          <w:lang w:val="ru-RU"/>
        </w:rPr>
        <w:t>ան</w:t>
      </w:r>
      <w:r w:rsidRPr="003865A4">
        <w:rPr>
          <w:rFonts w:ascii="GHEA Grapalat" w:hAnsi="GHEA Grapalat"/>
          <w:sz w:val="24"/>
          <w:szCs w:val="24"/>
        </w:rPr>
        <w:t>ն</w:t>
      </w:r>
      <w:r w:rsidRPr="003865A4">
        <w:rPr>
          <w:rFonts w:ascii="GHEA Grapalat" w:hAnsi="GHEA Grapalat"/>
          <w:sz w:val="24"/>
          <w:szCs w:val="24"/>
          <w:lang w:val="af-ZA"/>
        </w:rPr>
        <w:t xml:space="preserve"> </w:t>
      </w:r>
      <w:r w:rsidRPr="003865A4">
        <w:rPr>
          <w:rFonts w:ascii="GHEA Grapalat" w:hAnsi="GHEA Grapalat"/>
          <w:sz w:val="24"/>
          <w:szCs w:val="24"/>
          <w:lang w:val="ru-RU"/>
        </w:rPr>
        <w:t>աջակցում</w:t>
      </w:r>
      <w:r w:rsidRPr="003865A4">
        <w:rPr>
          <w:rFonts w:ascii="GHEA Grapalat" w:hAnsi="GHEA Grapalat"/>
          <w:sz w:val="24"/>
          <w:szCs w:val="24"/>
          <w:lang w:val="af-ZA"/>
        </w:rPr>
        <w:t>.</w:t>
      </w:r>
    </w:p>
    <w:p w:rsidR="00E53573" w:rsidRPr="003865A4" w:rsidRDefault="00E53573" w:rsidP="00E53573">
      <w:pPr>
        <w:pStyle w:val="mechtex"/>
        <w:tabs>
          <w:tab w:val="left" w:pos="1014"/>
        </w:tabs>
        <w:spacing w:line="276" w:lineRule="auto"/>
        <w:ind w:left="360"/>
        <w:jc w:val="both"/>
        <w:rPr>
          <w:rFonts w:ascii="GHEA Grapalat" w:hAnsi="GHEA Grapalat"/>
          <w:sz w:val="24"/>
          <w:szCs w:val="24"/>
          <w:lang w:val="af-ZA"/>
        </w:rPr>
      </w:pPr>
      <w:r>
        <w:rPr>
          <w:rFonts w:ascii="GHEA Grapalat" w:hAnsi="GHEA Grapalat"/>
          <w:sz w:val="24"/>
          <w:szCs w:val="24"/>
        </w:rPr>
        <w:t>բ</w:t>
      </w:r>
      <w:r w:rsidRPr="003A5D09">
        <w:rPr>
          <w:rFonts w:ascii="GHEA Grapalat" w:hAnsi="GHEA Grapalat"/>
          <w:sz w:val="24"/>
          <w:szCs w:val="24"/>
          <w:lang w:val="af-ZA"/>
        </w:rPr>
        <w:t xml:space="preserve">. </w:t>
      </w:r>
      <w:r w:rsidRPr="003865A4">
        <w:rPr>
          <w:rFonts w:ascii="GHEA Grapalat" w:hAnsi="GHEA Grapalat"/>
          <w:sz w:val="24"/>
          <w:szCs w:val="24"/>
        </w:rPr>
        <w:t>թանգարանային</w:t>
      </w:r>
      <w:r w:rsidRPr="003865A4">
        <w:rPr>
          <w:rFonts w:ascii="GHEA Grapalat" w:hAnsi="GHEA Grapalat"/>
          <w:sz w:val="24"/>
          <w:szCs w:val="24"/>
          <w:lang w:val="af-ZA"/>
        </w:rPr>
        <w:t xml:space="preserve"> </w:t>
      </w:r>
      <w:r w:rsidRPr="003865A4">
        <w:rPr>
          <w:rFonts w:ascii="GHEA Grapalat" w:hAnsi="GHEA Grapalat"/>
          <w:sz w:val="24"/>
          <w:szCs w:val="24"/>
        </w:rPr>
        <w:t>ցուցադրությունների</w:t>
      </w:r>
      <w:r w:rsidRPr="003865A4">
        <w:rPr>
          <w:rFonts w:ascii="GHEA Grapalat" w:hAnsi="GHEA Grapalat"/>
          <w:sz w:val="24"/>
          <w:szCs w:val="24"/>
          <w:lang w:val="af-ZA"/>
        </w:rPr>
        <w:t xml:space="preserve"> </w:t>
      </w:r>
      <w:r w:rsidRPr="003865A4">
        <w:rPr>
          <w:rFonts w:ascii="GHEA Grapalat" w:hAnsi="GHEA Grapalat"/>
          <w:sz w:val="24"/>
          <w:szCs w:val="24"/>
        </w:rPr>
        <w:t>արդիականացմ</w:t>
      </w:r>
      <w:r w:rsidRPr="003865A4">
        <w:rPr>
          <w:rFonts w:ascii="GHEA Grapalat" w:hAnsi="GHEA Grapalat"/>
          <w:sz w:val="24"/>
          <w:szCs w:val="24"/>
          <w:lang w:val="ru-RU"/>
        </w:rPr>
        <w:t>ան</w:t>
      </w:r>
      <w:r w:rsidRPr="003865A4">
        <w:rPr>
          <w:rFonts w:ascii="GHEA Grapalat" w:hAnsi="GHEA Grapalat"/>
          <w:sz w:val="24"/>
          <w:szCs w:val="24"/>
          <w:lang w:val="af-ZA"/>
        </w:rPr>
        <w:t xml:space="preserve"> </w:t>
      </w:r>
      <w:r w:rsidRPr="003865A4">
        <w:rPr>
          <w:rFonts w:ascii="GHEA Grapalat" w:hAnsi="GHEA Grapalat"/>
          <w:sz w:val="24"/>
          <w:szCs w:val="24"/>
          <w:lang w:val="ru-RU"/>
        </w:rPr>
        <w:t>աշխատանքներին</w:t>
      </w:r>
      <w:r w:rsidRPr="003865A4">
        <w:rPr>
          <w:rFonts w:ascii="GHEA Grapalat" w:hAnsi="GHEA Grapalat"/>
          <w:sz w:val="24"/>
          <w:szCs w:val="24"/>
          <w:lang w:val="af-ZA"/>
        </w:rPr>
        <w:t xml:space="preserve"> </w:t>
      </w:r>
      <w:r w:rsidRPr="003865A4">
        <w:rPr>
          <w:rFonts w:ascii="GHEA Grapalat" w:hAnsi="GHEA Grapalat"/>
          <w:sz w:val="24"/>
          <w:szCs w:val="24"/>
          <w:lang w:val="ru-RU"/>
        </w:rPr>
        <w:t>աջակցում</w:t>
      </w:r>
      <w:r w:rsidRPr="003865A4">
        <w:rPr>
          <w:rFonts w:ascii="GHEA Grapalat" w:hAnsi="GHEA Grapalat"/>
          <w:sz w:val="24"/>
          <w:szCs w:val="24"/>
          <w:lang w:val="af-ZA"/>
        </w:rPr>
        <w:t>.</w:t>
      </w:r>
    </w:p>
    <w:p w:rsidR="00E53573" w:rsidRPr="003865A4" w:rsidRDefault="00E53573" w:rsidP="00E53573">
      <w:pPr>
        <w:pStyle w:val="mechtex"/>
        <w:tabs>
          <w:tab w:val="left" w:pos="1014"/>
        </w:tabs>
        <w:spacing w:line="276" w:lineRule="auto"/>
        <w:ind w:left="360"/>
        <w:jc w:val="both"/>
        <w:rPr>
          <w:rFonts w:ascii="GHEA Grapalat" w:hAnsi="GHEA Grapalat"/>
          <w:sz w:val="24"/>
          <w:szCs w:val="24"/>
          <w:lang w:val="af-ZA"/>
        </w:rPr>
      </w:pPr>
      <w:r>
        <w:rPr>
          <w:rFonts w:ascii="GHEA Grapalat" w:hAnsi="GHEA Grapalat"/>
          <w:sz w:val="24"/>
          <w:szCs w:val="24"/>
          <w:lang w:val="af-ZA"/>
        </w:rPr>
        <w:lastRenderedPageBreak/>
        <w:t xml:space="preserve">գ. </w:t>
      </w:r>
      <w:r w:rsidRPr="003865A4">
        <w:rPr>
          <w:rFonts w:ascii="GHEA Grapalat" w:hAnsi="GHEA Grapalat"/>
          <w:sz w:val="24"/>
          <w:szCs w:val="24"/>
        </w:rPr>
        <w:t>ստեղծագործական</w:t>
      </w:r>
      <w:r w:rsidRPr="003865A4">
        <w:rPr>
          <w:rFonts w:ascii="GHEA Grapalat" w:hAnsi="GHEA Grapalat"/>
          <w:sz w:val="24"/>
          <w:szCs w:val="24"/>
          <w:lang w:val="af-ZA"/>
        </w:rPr>
        <w:t xml:space="preserve"> </w:t>
      </w:r>
      <w:r w:rsidRPr="003865A4">
        <w:rPr>
          <w:rFonts w:ascii="GHEA Grapalat" w:hAnsi="GHEA Grapalat"/>
          <w:sz w:val="24"/>
          <w:szCs w:val="24"/>
        </w:rPr>
        <w:t>արդյունաբերության</w:t>
      </w:r>
      <w:r w:rsidRPr="003865A4">
        <w:rPr>
          <w:rFonts w:ascii="GHEA Grapalat" w:hAnsi="GHEA Grapalat"/>
          <w:sz w:val="24"/>
          <w:szCs w:val="24"/>
          <w:lang w:val="af-ZA"/>
        </w:rPr>
        <w:t xml:space="preserve"> </w:t>
      </w:r>
      <w:r w:rsidRPr="003865A4">
        <w:rPr>
          <w:rFonts w:ascii="GHEA Grapalat" w:hAnsi="GHEA Grapalat"/>
          <w:sz w:val="24"/>
          <w:szCs w:val="24"/>
        </w:rPr>
        <w:t>խթանում</w:t>
      </w:r>
      <w:r w:rsidRPr="003865A4">
        <w:rPr>
          <w:rFonts w:ascii="GHEA Grapalat" w:hAnsi="GHEA Grapalat"/>
          <w:sz w:val="24"/>
          <w:szCs w:val="24"/>
          <w:lang w:val="af-ZA"/>
        </w:rPr>
        <w:t xml:space="preserve"> (</w:t>
      </w:r>
      <w:r w:rsidRPr="003865A4">
        <w:rPr>
          <w:rFonts w:ascii="GHEA Grapalat" w:hAnsi="GHEA Grapalat"/>
          <w:sz w:val="24"/>
          <w:szCs w:val="24"/>
        </w:rPr>
        <w:t>հուշանվերների</w:t>
      </w:r>
      <w:r w:rsidRPr="003865A4">
        <w:rPr>
          <w:rFonts w:ascii="GHEA Grapalat" w:hAnsi="GHEA Grapalat"/>
          <w:sz w:val="24"/>
          <w:szCs w:val="24"/>
          <w:lang w:val="af-ZA"/>
        </w:rPr>
        <w:t xml:space="preserve"> </w:t>
      </w:r>
      <w:r w:rsidRPr="003865A4">
        <w:rPr>
          <w:rFonts w:ascii="GHEA Grapalat" w:hAnsi="GHEA Grapalat"/>
          <w:sz w:val="24"/>
          <w:szCs w:val="24"/>
        </w:rPr>
        <w:t>պատ</w:t>
      </w:r>
      <w:r w:rsidRPr="003865A4">
        <w:rPr>
          <w:rFonts w:ascii="GHEA Grapalat" w:hAnsi="GHEA Grapalat"/>
          <w:sz w:val="24"/>
          <w:szCs w:val="24"/>
          <w:lang w:val="af-ZA"/>
        </w:rPr>
        <w:softHyphen/>
      </w:r>
      <w:r w:rsidRPr="003865A4">
        <w:rPr>
          <w:rFonts w:ascii="GHEA Grapalat" w:hAnsi="GHEA Grapalat"/>
          <w:sz w:val="24"/>
          <w:szCs w:val="24"/>
          <w:lang w:val="af-ZA"/>
        </w:rPr>
        <w:softHyphen/>
      </w:r>
      <w:r w:rsidRPr="003865A4">
        <w:rPr>
          <w:rFonts w:ascii="GHEA Grapalat" w:hAnsi="GHEA Grapalat"/>
          <w:sz w:val="24"/>
          <w:szCs w:val="24"/>
        </w:rPr>
        <w:t>րաստում</w:t>
      </w:r>
      <w:r w:rsidRPr="003865A4">
        <w:rPr>
          <w:rFonts w:ascii="GHEA Grapalat" w:hAnsi="GHEA Grapalat"/>
          <w:sz w:val="24"/>
          <w:szCs w:val="24"/>
          <w:lang w:val="af-ZA"/>
        </w:rPr>
        <w:t xml:space="preserve">, </w:t>
      </w:r>
      <w:r w:rsidRPr="003865A4">
        <w:rPr>
          <w:rFonts w:ascii="GHEA Grapalat" w:hAnsi="GHEA Grapalat"/>
          <w:sz w:val="24"/>
          <w:szCs w:val="24"/>
        </w:rPr>
        <w:t>ազգային</w:t>
      </w:r>
      <w:r w:rsidRPr="003865A4">
        <w:rPr>
          <w:rFonts w:ascii="GHEA Grapalat" w:hAnsi="GHEA Grapalat"/>
          <w:sz w:val="24"/>
          <w:szCs w:val="24"/>
          <w:lang w:val="af-ZA"/>
        </w:rPr>
        <w:t xml:space="preserve"> </w:t>
      </w:r>
      <w:r w:rsidRPr="003865A4">
        <w:rPr>
          <w:rFonts w:ascii="GHEA Grapalat" w:hAnsi="GHEA Grapalat"/>
          <w:sz w:val="24"/>
          <w:szCs w:val="24"/>
        </w:rPr>
        <w:t>խոհանոցի</w:t>
      </w:r>
      <w:r w:rsidRPr="003865A4">
        <w:rPr>
          <w:rFonts w:ascii="GHEA Grapalat" w:hAnsi="GHEA Grapalat"/>
          <w:sz w:val="24"/>
          <w:szCs w:val="24"/>
          <w:lang w:val="af-ZA"/>
        </w:rPr>
        <w:t xml:space="preserve"> </w:t>
      </w:r>
      <w:r w:rsidRPr="003865A4">
        <w:rPr>
          <w:rFonts w:ascii="GHEA Grapalat" w:hAnsi="GHEA Grapalat"/>
          <w:sz w:val="24"/>
          <w:szCs w:val="24"/>
        </w:rPr>
        <w:t>տարածում</w:t>
      </w:r>
      <w:r w:rsidRPr="003865A4">
        <w:rPr>
          <w:rFonts w:ascii="GHEA Grapalat" w:hAnsi="GHEA Grapalat"/>
          <w:sz w:val="24"/>
          <w:szCs w:val="24"/>
          <w:lang w:val="af-ZA"/>
        </w:rPr>
        <w:t xml:space="preserve">, </w:t>
      </w:r>
      <w:r w:rsidRPr="003865A4">
        <w:rPr>
          <w:rFonts w:ascii="GHEA Grapalat" w:hAnsi="GHEA Grapalat"/>
          <w:sz w:val="24"/>
          <w:szCs w:val="24"/>
        </w:rPr>
        <w:t>ազգային</w:t>
      </w:r>
      <w:r w:rsidRPr="003865A4">
        <w:rPr>
          <w:rFonts w:ascii="GHEA Grapalat" w:hAnsi="GHEA Grapalat"/>
          <w:sz w:val="24"/>
          <w:szCs w:val="24"/>
          <w:lang w:val="af-ZA"/>
        </w:rPr>
        <w:t xml:space="preserve"> </w:t>
      </w:r>
      <w:r w:rsidRPr="003865A4">
        <w:rPr>
          <w:rFonts w:ascii="GHEA Grapalat" w:hAnsi="GHEA Grapalat"/>
          <w:sz w:val="24"/>
          <w:szCs w:val="24"/>
        </w:rPr>
        <w:t>տարազի</w:t>
      </w:r>
      <w:r w:rsidRPr="003865A4">
        <w:rPr>
          <w:rFonts w:ascii="GHEA Grapalat" w:hAnsi="GHEA Grapalat"/>
          <w:sz w:val="24"/>
          <w:szCs w:val="24"/>
          <w:lang w:val="af-ZA"/>
        </w:rPr>
        <w:t xml:space="preserve"> </w:t>
      </w:r>
      <w:r w:rsidRPr="003865A4">
        <w:rPr>
          <w:rFonts w:ascii="GHEA Grapalat" w:hAnsi="GHEA Grapalat"/>
          <w:sz w:val="24"/>
          <w:szCs w:val="24"/>
        </w:rPr>
        <w:t>կի</w:t>
      </w:r>
      <w:r w:rsidRPr="003865A4">
        <w:rPr>
          <w:rFonts w:ascii="GHEA Grapalat" w:hAnsi="GHEA Grapalat"/>
          <w:sz w:val="24"/>
          <w:szCs w:val="24"/>
          <w:lang w:val="af-ZA"/>
        </w:rPr>
        <w:softHyphen/>
      </w:r>
      <w:r w:rsidRPr="003865A4">
        <w:rPr>
          <w:rFonts w:ascii="GHEA Grapalat" w:hAnsi="GHEA Grapalat"/>
          <w:sz w:val="24"/>
          <w:szCs w:val="24"/>
        </w:rPr>
        <w:t>րա</w:t>
      </w:r>
      <w:r w:rsidRPr="003865A4">
        <w:rPr>
          <w:rFonts w:ascii="GHEA Grapalat" w:hAnsi="GHEA Grapalat"/>
          <w:sz w:val="24"/>
          <w:szCs w:val="24"/>
          <w:lang w:val="af-ZA"/>
        </w:rPr>
        <w:softHyphen/>
      </w:r>
      <w:r w:rsidRPr="003865A4">
        <w:rPr>
          <w:rFonts w:ascii="GHEA Grapalat" w:hAnsi="GHEA Grapalat"/>
          <w:sz w:val="24"/>
          <w:szCs w:val="24"/>
          <w:lang w:val="af-ZA"/>
        </w:rPr>
        <w:softHyphen/>
      </w:r>
      <w:r w:rsidRPr="003865A4">
        <w:rPr>
          <w:rFonts w:ascii="GHEA Grapalat" w:hAnsi="GHEA Grapalat"/>
          <w:sz w:val="24"/>
          <w:szCs w:val="24"/>
        </w:rPr>
        <w:t>ռում</w:t>
      </w:r>
      <w:r w:rsidRPr="003865A4">
        <w:rPr>
          <w:rFonts w:ascii="GHEA Grapalat" w:hAnsi="GHEA Grapalat"/>
          <w:sz w:val="24"/>
          <w:szCs w:val="24"/>
          <w:lang w:val="af-ZA"/>
        </w:rPr>
        <w:t xml:space="preserve">, </w:t>
      </w:r>
      <w:r w:rsidRPr="003865A4">
        <w:rPr>
          <w:rFonts w:ascii="GHEA Grapalat" w:hAnsi="GHEA Grapalat"/>
          <w:sz w:val="24"/>
          <w:szCs w:val="24"/>
        </w:rPr>
        <w:t>կիրառական</w:t>
      </w:r>
      <w:r w:rsidRPr="003865A4">
        <w:rPr>
          <w:rFonts w:ascii="GHEA Grapalat" w:hAnsi="GHEA Grapalat"/>
          <w:sz w:val="24"/>
          <w:szCs w:val="24"/>
          <w:lang w:val="af-ZA"/>
        </w:rPr>
        <w:t xml:space="preserve"> </w:t>
      </w:r>
      <w:r w:rsidRPr="003865A4">
        <w:rPr>
          <w:rFonts w:ascii="GHEA Grapalat" w:hAnsi="GHEA Grapalat"/>
          <w:sz w:val="24"/>
          <w:szCs w:val="24"/>
        </w:rPr>
        <w:t>արվեստի</w:t>
      </w:r>
      <w:r w:rsidRPr="003865A4">
        <w:rPr>
          <w:rFonts w:ascii="GHEA Grapalat" w:hAnsi="GHEA Grapalat"/>
          <w:sz w:val="24"/>
          <w:szCs w:val="24"/>
          <w:lang w:val="af-ZA"/>
        </w:rPr>
        <w:t xml:space="preserve"> </w:t>
      </w:r>
      <w:r w:rsidRPr="003865A4">
        <w:rPr>
          <w:rFonts w:ascii="GHEA Grapalat" w:hAnsi="GHEA Grapalat"/>
          <w:sz w:val="24"/>
          <w:szCs w:val="24"/>
        </w:rPr>
        <w:t>ճյուղերի</w:t>
      </w:r>
      <w:r w:rsidRPr="003865A4">
        <w:rPr>
          <w:rFonts w:ascii="GHEA Grapalat" w:hAnsi="GHEA Grapalat"/>
          <w:sz w:val="24"/>
          <w:szCs w:val="24"/>
          <w:lang w:val="af-ZA"/>
        </w:rPr>
        <w:t xml:space="preserve"> </w:t>
      </w:r>
      <w:r w:rsidRPr="003865A4">
        <w:rPr>
          <w:rFonts w:ascii="GHEA Grapalat" w:hAnsi="GHEA Grapalat"/>
          <w:sz w:val="24"/>
          <w:szCs w:val="24"/>
        </w:rPr>
        <w:t>զարգացում</w:t>
      </w:r>
      <w:r w:rsidRPr="003865A4">
        <w:rPr>
          <w:rFonts w:ascii="GHEA Grapalat" w:hAnsi="GHEA Grapalat"/>
          <w:sz w:val="24"/>
          <w:szCs w:val="24"/>
          <w:lang w:val="af-ZA"/>
        </w:rPr>
        <w:t>).</w:t>
      </w:r>
    </w:p>
    <w:p w:rsidR="00E53573" w:rsidRPr="003865A4" w:rsidRDefault="00E53573" w:rsidP="00E53573">
      <w:pPr>
        <w:pStyle w:val="NormalWeb"/>
        <w:tabs>
          <w:tab w:val="left" w:pos="1134"/>
        </w:tabs>
        <w:spacing w:before="0" w:beforeAutospacing="0" w:after="0" w:afterAutospacing="0" w:line="276" w:lineRule="auto"/>
        <w:ind w:left="142"/>
        <w:jc w:val="both"/>
        <w:rPr>
          <w:rFonts w:ascii="GHEA Grapalat" w:hAnsi="GHEA Grapalat"/>
          <w:b/>
          <w:color w:val="auto"/>
          <w:lang w:val="af-ZA"/>
        </w:rPr>
      </w:pPr>
      <w:r>
        <w:rPr>
          <w:rFonts w:ascii="GHEA Grapalat" w:hAnsi="GHEA Grapalat"/>
          <w:b/>
          <w:color w:val="auto"/>
          <w:lang w:val="af-ZA"/>
        </w:rPr>
        <w:t>2</w:t>
      </w:r>
      <w:r w:rsidRPr="003865A4">
        <w:rPr>
          <w:rFonts w:ascii="GHEA Grapalat" w:hAnsi="GHEA Grapalat"/>
          <w:b/>
          <w:color w:val="auto"/>
          <w:lang w:val="af-ZA"/>
        </w:rPr>
        <w:t xml:space="preserve">) </w:t>
      </w:r>
      <w:r w:rsidRPr="003865A4">
        <w:rPr>
          <w:rFonts w:ascii="GHEA Grapalat" w:hAnsi="GHEA Grapalat"/>
          <w:b/>
          <w:color w:val="auto"/>
        </w:rPr>
        <w:t>Ազգային</w:t>
      </w:r>
      <w:r w:rsidRPr="003865A4">
        <w:rPr>
          <w:rFonts w:ascii="GHEA Grapalat" w:hAnsi="GHEA Grapalat"/>
          <w:b/>
          <w:color w:val="auto"/>
          <w:lang w:val="af-ZA"/>
        </w:rPr>
        <w:t xml:space="preserve"> </w:t>
      </w:r>
      <w:r w:rsidRPr="003865A4">
        <w:rPr>
          <w:rFonts w:ascii="GHEA Grapalat" w:hAnsi="GHEA Grapalat"/>
          <w:b/>
          <w:color w:val="auto"/>
        </w:rPr>
        <w:t>հենքի</w:t>
      </w:r>
      <w:r w:rsidRPr="003865A4">
        <w:rPr>
          <w:rFonts w:ascii="GHEA Grapalat" w:hAnsi="GHEA Grapalat"/>
          <w:b/>
          <w:color w:val="auto"/>
          <w:lang w:val="af-ZA"/>
        </w:rPr>
        <w:t xml:space="preserve"> </w:t>
      </w:r>
      <w:r w:rsidRPr="003865A4">
        <w:rPr>
          <w:rFonts w:ascii="GHEA Grapalat" w:hAnsi="GHEA Grapalat"/>
          <w:b/>
          <w:color w:val="auto"/>
        </w:rPr>
        <w:t>վրա</w:t>
      </w:r>
      <w:r w:rsidRPr="003865A4">
        <w:rPr>
          <w:rFonts w:ascii="GHEA Grapalat" w:hAnsi="GHEA Grapalat"/>
          <w:b/>
          <w:color w:val="auto"/>
          <w:lang w:val="af-ZA"/>
        </w:rPr>
        <w:t xml:space="preserve"> </w:t>
      </w:r>
      <w:r w:rsidRPr="003865A4">
        <w:rPr>
          <w:rFonts w:ascii="GHEA Grapalat" w:hAnsi="GHEA Grapalat"/>
          <w:b/>
          <w:color w:val="auto"/>
        </w:rPr>
        <w:t>ժամանակակից</w:t>
      </w:r>
      <w:r w:rsidRPr="003865A4">
        <w:rPr>
          <w:rFonts w:ascii="GHEA Grapalat" w:hAnsi="GHEA Grapalat"/>
          <w:b/>
          <w:color w:val="auto"/>
          <w:lang w:val="af-ZA"/>
        </w:rPr>
        <w:t xml:space="preserve"> </w:t>
      </w:r>
      <w:r w:rsidRPr="003865A4">
        <w:rPr>
          <w:rFonts w:ascii="GHEA Grapalat" w:hAnsi="GHEA Grapalat"/>
          <w:b/>
          <w:color w:val="auto"/>
        </w:rPr>
        <w:t>արվեստի</w:t>
      </w:r>
      <w:r w:rsidRPr="003865A4">
        <w:rPr>
          <w:rFonts w:ascii="GHEA Grapalat" w:hAnsi="GHEA Grapalat"/>
          <w:b/>
          <w:color w:val="auto"/>
          <w:lang w:val="af-ZA"/>
        </w:rPr>
        <w:t xml:space="preserve"> </w:t>
      </w:r>
      <w:r w:rsidRPr="003865A4">
        <w:rPr>
          <w:rFonts w:ascii="GHEA Grapalat" w:hAnsi="GHEA Grapalat"/>
          <w:b/>
          <w:color w:val="auto"/>
        </w:rPr>
        <w:t>զարգացում</w:t>
      </w:r>
      <w:r w:rsidRPr="003865A4">
        <w:rPr>
          <w:rFonts w:ascii="GHEA Grapalat" w:hAnsi="GHEA Grapalat"/>
          <w:b/>
          <w:color w:val="auto"/>
          <w:lang w:val="af-ZA"/>
        </w:rPr>
        <w:t xml:space="preserve">, </w:t>
      </w:r>
      <w:r w:rsidRPr="003865A4">
        <w:rPr>
          <w:rFonts w:ascii="GHEA Grapalat" w:hAnsi="GHEA Grapalat"/>
          <w:b/>
          <w:color w:val="auto"/>
        </w:rPr>
        <w:t>մշա</w:t>
      </w:r>
      <w:r w:rsidRPr="003865A4">
        <w:rPr>
          <w:rFonts w:ascii="GHEA Grapalat" w:hAnsi="GHEA Grapalat"/>
          <w:b/>
          <w:color w:val="auto"/>
          <w:lang w:val="af-ZA"/>
        </w:rPr>
        <w:softHyphen/>
      </w:r>
      <w:r w:rsidRPr="003865A4">
        <w:rPr>
          <w:rFonts w:ascii="GHEA Grapalat" w:hAnsi="GHEA Grapalat"/>
          <w:b/>
          <w:color w:val="auto"/>
        </w:rPr>
        <w:t>կու</w:t>
      </w:r>
      <w:r w:rsidRPr="003865A4">
        <w:rPr>
          <w:rFonts w:ascii="GHEA Grapalat" w:hAnsi="GHEA Grapalat"/>
          <w:b/>
          <w:color w:val="auto"/>
          <w:lang w:val="af-ZA"/>
        </w:rPr>
        <w:softHyphen/>
      </w:r>
      <w:r w:rsidRPr="003865A4">
        <w:rPr>
          <w:rFonts w:ascii="GHEA Grapalat" w:hAnsi="GHEA Grapalat"/>
          <w:b/>
          <w:color w:val="auto"/>
        </w:rPr>
        <w:t>թա</w:t>
      </w:r>
      <w:r w:rsidRPr="003865A4">
        <w:rPr>
          <w:rFonts w:ascii="GHEA Grapalat" w:hAnsi="GHEA Grapalat"/>
          <w:b/>
          <w:color w:val="auto"/>
          <w:lang w:val="af-ZA"/>
        </w:rPr>
        <w:softHyphen/>
      </w:r>
      <w:r w:rsidRPr="003865A4">
        <w:rPr>
          <w:rFonts w:ascii="GHEA Grapalat" w:hAnsi="GHEA Grapalat"/>
          <w:b/>
          <w:color w:val="auto"/>
        </w:rPr>
        <w:t>յին</w:t>
      </w:r>
      <w:r w:rsidRPr="003865A4">
        <w:rPr>
          <w:rFonts w:ascii="GHEA Grapalat" w:hAnsi="GHEA Grapalat"/>
          <w:b/>
          <w:color w:val="auto"/>
          <w:lang w:val="af-ZA"/>
        </w:rPr>
        <w:t xml:space="preserve"> </w:t>
      </w:r>
      <w:r w:rsidRPr="003865A4">
        <w:rPr>
          <w:rFonts w:ascii="GHEA Grapalat" w:hAnsi="GHEA Grapalat"/>
          <w:b/>
          <w:color w:val="auto"/>
        </w:rPr>
        <w:t>արտադրանքի</w:t>
      </w:r>
      <w:r w:rsidRPr="003865A4">
        <w:rPr>
          <w:rFonts w:ascii="GHEA Grapalat" w:hAnsi="GHEA Grapalat"/>
          <w:b/>
          <w:color w:val="auto"/>
          <w:lang w:val="af-ZA"/>
        </w:rPr>
        <w:t xml:space="preserve"> </w:t>
      </w:r>
      <w:r w:rsidRPr="003865A4">
        <w:rPr>
          <w:rFonts w:ascii="GHEA Grapalat" w:hAnsi="GHEA Grapalat"/>
          <w:b/>
          <w:color w:val="auto"/>
        </w:rPr>
        <w:t>տարածում</w:t>
      </w:r>
      <w:r w:rsidRPr="003865A4">
        <w:rPr>
          <w:rFonts w:ascii="GHEA Grapalat" w:hAnsi="GHEA Grapalat"/>
          <w:b/>
          <w:color w:val="auto"/>
          <w:lang w:val="af-ZA"/>
        </w:rPr>
        <w:t xml:space="preserve">, </w:t>
      </w:r>
      <w:r w:rsidRPr="003865A4">
        <w:rPr>
          <w:rFonts w:ascii="GHEA Grapalat" w:hAnsi="GHEA Grapalat"/>
          <w:b/>
          <w:color w:val="auto"/>
        </w:rPr>
        <w:t>ստեղծագործող</w:t>
      </w:r>
      <w:r w:rsidRPr="003865A4">
        <w:rPr>
          <w:rFonts w:ascii="GHEA Grapalat" w:hAnsi="GHEA Grapalat"/>
          <w:b/>
          <w:color w:val="auto"/>
          <w:lang w:val="af-ZA"/>
        </w:rPr>
        <w:t xml:space="preserve"> </w:t>
      </w:r>
      <w:r w:rsidRPr="003865A4">
        <w:rPr>
          <w:rFonts w:ascii="GHEA Grapalat" w:hAnsi="GHEA Grapalat"/>
          <w:b/>
          <w:color w:val="auto"/>
        </w:rPr>
        <w:t>երիտասարդության</w:t>
      </w:r>
      <w:r w:rsidRPr="003865A4">
        <w:rPr>
          <w:rFonts w:ascii="GHEA Grapalat" w:hAnsi="GHEA Grapalat"/>
          <w:b/>
          <w:color w:val="auto"/>
          <w:lang w:val="af-ZA"/>
        </w:rPr>
        <w:t xml:space="preserve"> </w:t>
      </w:r>
      <w:r w:rsidRPr="003865A4">
        <w:rPr>
          <w:rFonts w:ascii="GHEA Grapalat" w:hAnsi="GHEA Grapalat"/>
          <w:b/>
          <w:color w:val="auto"/>
        </w:rPr>
        <w:t>ներուժի</w:t>
      </w:r>
      <w:r w:rsidRPr="003865A4">
        <w:rPr>
          <w:rFonts w:ascii="GHEA Grapalat" w:hAnsi="GHEA Grapalat"/>
          <w:b/>
          <w:color w:val="auto"/>
          <w:lang w:val="af-ZA"/>
        </w:rPr>
        <w:t xml:space="preserve"> </w:t>
      </w:r>
      <w:r w:rsidRPr="003865A4">
        <w:rPr>
          <w:rFonts w:ascii="GHEA Grapalat" w:hAnsi="GHEA Grapalat"/>
          <w:b/>
          <w:color w:val="auto"/>
        </w:rPr>
        <w:t>բացահայտում</w:t>
      </w:r>
      <w:r w:rsidRPr="003865A4">
        <w:rPr>
          <w:rFonts w:ascii="GHEA Grapalat" w:hAnsi="GHEA Grapalat"/>
          <w:b/>
          <w:color w:val="auto"/>
          <w:lang w:val="af-ZA"/>
        </w:rPr>
        <w:t xml:space="preserve"> </w:t>
      </w:r>
      <w:r w:rsidRPr="003865A4">
        <w:rPr>
          <w:rFonts w:ascii="GHEA Grapalat" w:hAnsi="GHEA Grapalat"/>
          <w:b/>
          <w:color w:val="auto"/>
        </w:rPr>
        <w:t>և</w:t>
      </w:r>
      <w:r w:rsidRPr="003865A4">
        <w:rPr>
          <w:rFonts w:ascii="GHEA Grapalat" w:hAnsi="GHEA Grapalat"/>
          <w:b/>
          <w:color w:val="auto"/>
          <w:lang w:val="af-ZA"/>
        </w:rPr>
        <w:t xml:space="preserve"> </w:t>
      </w:r>
      <w:r w:rsidRPr="003865A4">
        <w:rPr>
          <w:rFonts w:ascii="GHEA Grapalat" w:hAnsi="GHEA Grapalat"/>
          <w:b/>
          <w:color w:val="auto"/>
        </w:rPr>
        <w:t>ստեղծագործական</w:t>
      </w:r>
      <w:r w:rsidRPr="003865A4">
        <w:rPr>
          <w:rFonts w:ascii="GHEA Grapalat" w:hAnsi="GHEA Grapalat"/>
          <w:b/>
          <w:color w:val="auto"/>
          <w:lang w:val="af-ZA"/>
        </w:rPr>
        <w:t xml:space="preserve"> </w:t>
      </w:r>
      <w:r w:rsidRPr="003865A4">
        <w:rPr>
          <w:rFonts w:ascii="GHEA Grapalat" w:hAnsi="GHEA Grapalat"/>
          <w:b/>
          <w:color w:val="auto"/>
        </w:rPr>
        <w:t>գործընթացների</w:t>
      </w:r>
      <w:r w:rsidRPr="003865A4">
        <w:rPr>
          <w:rFonts w:ascii="GHEA Grapalat" w:hAnsi="GHEA Grapalat"/>
          <w:b/>
          <w:color w:val="auto"/>
          <w:lang w:val="af-ZA"/>
        </w:rPr>
        <w:t xml:space="preserve"> </w:t>
      </w:r>
      <w:r w:rsidRPr="003865A4">
        <w:rPr>
          <w:rFonts w:ascii="GHEA Grapalat" w:hAnsi="GHEA Grapalat"/>
          <w:b/>
          <w:color w:val="auto"/>
        </w:rPr>
        <w:t>խթան</w:t>
      </w:r>
      <w:r w:rsidRPr="003865A4">
        <w:rPr>
          <w:rFonts w:ascii="GHEA Grapalat" w:hAnsi="GHEA Grapalat"/>
          <w:b/>
          <w:color w:val="auto"/>
          <w:lang w:val="af-ZA"/>
        </w:rPr>
        <w:softHyphen/>
      </w:r>
      <w:r w:rsidRPr="003865A4">
        <w:rPr>
          <w:rFonts w:ascii="GHEA Grapalat" w:hAnsi="GHEA Grapalat"/>
          <w:b/>
          <w:color w:val="auto"/>
        </w:rPr>
        <w:t>ում</w:t>
      </w:r>
      <w:r w:rsidRPr="003865A4">
        <w:rPr>
          <w:rFonts w:ascii="GHEA Grapalat" w:hAnsi="GHEA Grapalat"/>
          <w:b/>
          <w:color w:val="auto"/>
          <w:lang w:val="af-ZA"/>
        </w:rPr>
        <w:t>.</w:t>
      </w:r>
    </w:p>
    <w:p w:rsidR="00E53573" w:rsidRPr="003865A4" w:rsidRDefault="00E53573" w:rsidP="00E53573">
      <w:pPr>
        <w:pStyle w:val="mechtex"/>
        <w:spacing w:line="276" w:lineRule="auto"/>
        <w:ind w:left="90"/>
        <w:jc w:val="both"/>
        <w:rPr>
          <w:rFonts w:ascii="GHEA Grapalat" w:hAnsi="GHEA Grapalat"/>
          <w:sz w:val="24"/>
          <w:szCs w:val="24"/>
          <w:lang w:val="af-ZA"/>
        </w:rPr>
      </w:pPr>
      <w:r>
        <w:rPr>
          <w:rFonts w:ascii="GHEA Grapalat" w:hAnsi="GHEA Grapalat"/>
          <w:spacing w:val="-6"/>
          <w:sz w:val="24"/>
          <w:szCs w:val="24"/>
        </w:rPr>
        <w:t>ա</w:t>
      </w:r>
      <w:r w:rsidRPr="003A5D09">
        <w:rPr>
          <w:rFonts w:ascii="GHEA Grapalat" w:hAnsi="GHEA Grapalat"/>
          <w:spacing w:val="-6"/>
          <w:sz w:val="24"/>
          <w:szCs w:val="24"/>
          <w:lang w:val="af-ZA"/>
        </w:rPr>
        <w:t xml:space="preserve">. </w:t>
      </w:r>
      <w:r w:rsidRPr="003865A4">
        <w:rPr>
          <w:rFonts w:ascii="GHEA Grapalat" w:hAnsi="GHEA Grapalat"/>
          <w:spacing w:val="-6"/>
          <w:sz w:val="24"/>
          <w:szCs w:val="24"/>
        </w:rPr>
        <w:t>պետական</w:t>
      </w:r>
      <w:r w:rsidRPr="003865A4">
        <w:rPr>
          <w:rFonts w:ascii="GHEA Grapalat" w:hAnsi="GHEA Grapalat"/>
          <w:spacing w:val="-6"/>
          <w:sz w:val="24"/>
          <w:szCs w:val="24"/>
          <w:lang w:val="af-ZA"/>
        </w:rPr>
        <w:t xml:space="preserve"> </w:t>
      </w:r>
      <w:r w:rsidRPr="003865A4">
        <w:rPr>
          <w:rFonts w:ascii="GHEA Grapalat" w:hAnsi="GHEA Grapalat"/>
          <w:spacing w:val="-6"/>
          <w:sz w:val="24"/>
          <w:szCs w:val="24"/>
        </w:rPr>
        <w:t>պատվերով</w:t>
      </w:r>
      <w:r w:rsidRPr="003865A4">
        <w:rPr>
          <w:rFonts w:ascii="GHEA Grapalat" w:hAnsi="GHEA Grapalat"/>
          <w:spacing w:val="-6"/>
          <w:sz w:val="24"/>
          <w:szCs w:val="24"/>
          <w:lang w:val="af-ZA"/>
        </w:rPr>
        <w:t xml:space="preserve"> </w:t>
      </w:r>
      <w:r w:rsidRPr="003865A4">
        <w:rPr>
          <w:rFonts w:ascii="GHEA Grapalat" w:hAnsi="GHEA Grapalat"/>
          <w:spacing w:val="-6"/>
          <w:sz w:val="24"/>
          <w:szCs w:val="24"/>
        </w:rPr>
        <w:t>ստեղծված</w:t>
      </w:r>
      <w:r w:rsidRPr="003865A4">
        <w:rPr>
          <w:rFonts w:ascii="GHEA Grapalat" w:hAnsi="GHEA Grapalat"/>
          <w:spacing w:val="-6"/>
          <w:sz w:val="24"/>
          <w:szCs w:val="24"/>
          <w:lang w:val="af-ZA"/>
        </w:rPr>
        <w:t xml:space="preserve"> </w:t>
      </w:r>
      <w:r w:rsidRPr="003865A4">
        <w:rPr>
          <w:rFonts w:ascii="GHEA Grapalat" w:hAnsi="GHEA Grapalat"/>
          <w:spacing w:val="-6"/>
          <w:sz w:val="24"/>
          <w:szCs w:val="24"/>
        </w:rPr>
        <w:t>երաժշտության</w:t>
      </w:r>
      <w:r w:rsidRPr="003865A4">
        <w:rPr>
          <w:rFonts w:ascii="GHEA Grapalat" w:hAnsi="GHEA Grapalat"/>
          <w:spacing w:val="-6"/>
          <w:sz w:val="24"/>
          <w:szCs w:val="24"/>
          <w:lang w:val="af-ZA"/>
        </w:rPr>
        <w:t xml:space="preserve">, </w:t>
      </w:r>
      <w:r w:rsidRPr="003865A4">
        <w:rPr>
          <w:rFonts w:ascii="GHEA Grapalat" w:hAnsi="GHEA Grapalat"/>
          <w:spacing w:val="-6"/>
          <w:sz w:val="24"/>
          <w:szCs w:val="24"/>
        </w:rPr>
        <w:t>թատերական</w:t>
      </w:r>
      <w:r w:rsidRPr="003865A4">
        <w:rPr>
          <w:rFonts w:ascii="GHEA Grapalat" w:hAnsi="GHEA Grapalat"/>
          <w:spacing w:val="-6"/>
          <w:sz w:val="24"/>
          <w:szCs w:val="24"/>
          <w:lang w:val="af-ZA"/>
        </w:rPr>
        <w:t xml:space="preserve"> </w:t>
      </w:r>
      <w:r w:rsidRPr="003865A4">
        <w:rPr>
          <w:rFonts w:ascii="GHEA Grapalat" w:hAnsi="GHEA Grapalat"/>
          <w:spacing w:val="-6"/>
          <w:sz w:val="24"/>
          <w:szCs w:val="24"/>
        </w:rPr>
        <w:t>ներկայացումների</w:t>
      </w:r>
      <w:r w:rsidRPr="003865A4">
        <w:rPr>
          <w:rFonts w:ascii="GHEA Grapalat" w:hAnsi="GHEA Grapalat"/>
          <w:spacing w:val="-6"/>
          <w:sz w:val="24"/>
          <w:szCs w:val="24"/>
          <w:lang w:val="af-ZA"/>
        </w:rPr>
        <w:t xml:space="preserve">, </w:t>
      </w:r>
      <w:r w:rsidRPr="003865A4">
        <w:rPr>
          <w:rFonts w:ascii="GHEA Grapalat" w:hAnsi="GHEA Grapalat"/>
          <w:spacing w:val="-6"/>
          <w:sz w:val="24"/>
          <w:szCs w:val="24"/>
        </w:rPr>
        <w:t>հեռուստահաղորդումների</w:t>
      </w:r>
      <w:r w:rsidRPr="003865A4">
        <w:rPr>
          <w:rFonts w:ascii="GHEA Grapalat" w:hAnsi="GHEA Grapalat"/>
          <w:spacing w:val="-6"/>
          <w:sz w:val="24"/>
          <w:szCs w:val="24"/>
          <w:lang w:val="af-ZA"/>
        </w:rPr>
        <w:t xml:space="preserve">, </w:t>
      </w:r>
      <w:r w:rsidRPr="003865A4">
        <w:rPr>
          <w:rFonts w:ascii="GHEA Grapalat" w:hAnsi="GHEA Grapalat"/>
          <w:spacing w:val="-6"/>
          <w:sz w:val="24"/>
          <w:szCs w:val="24"/>
        </w:rPr>
        <w:t>գրքերի</w:t>
      </w:r>
      <w:r w:rsidRPr="003865A4">
        <w:rPr>
          <w:rFonts w:ascii="GHEA Grapalat" w:hAnsi="GHEA Grapalat"/>
          <w:spacing w:val="-6"/>
          <w:sz w:val="24"/>
          <w:szCs w:val="24"/>
          <w:lang w:val="af-ZA"/>
        </w:rPr>
        <w:t xml:space="preserve"> </w:t>
      </w:r>
      <w:r w:rsidRPr="003865A4">
        <w:rPr>
          <w:rFonts w:ascii="GHEA Grapalat" w:hAnsi="GHEA Grapalat"/>
          <w:spacing w:val="-6"/>
          <w:sz w:val="24"/>
          <w:szCs w:val="24"/>
        </w:rPr>
        <w:t>և</w:t>
      </w:r>
      <w:r w:rsidRPr="003865A4">
        <w:rPr>
          <w:rFonts w:ascii="GHEA Grapalat" w:hAnsi="GHEA Grapalat"/>
          <w:spacing w:val="-6"/>
          <w:sz w:val="24"/>
          <w:szCs w:val="24"/>
          <w:lang w:val="af-ZA"/>
        </w:rPr>
        <w:t xml:space="preserve"> </w:t>
      </w:r>
      <w:r w:rsidRPr="003865A4">
        <w:rPr>
          <w:rFonts w:ascii="GHEA Grapalat" w:hAnsi="GHEA Grapalat"/>
          <w:spacing w:val="-6"/>
          <w:sz w:val="24"/>
          <w:szCs w:val="24"/>
        </w:rPr>
        <w:t>ժամանակակից</w:t>
      </w:r>
      <w:r w:rsidRPr="003865A4">
        <w:rPr>
          <w:rFonts w:ascii="GHEA Grapalat" w:hAnsi="GHEA Grapalat"/>
          <w:spacing w:val="-6"/>
          <w:sz w:val="24"/>
          <w:szCs w:val="24"/>
          <w:lang w:val="af-ZA"/>
        </w:rPr>
        <w:t xml:space="preserve"> </w:t>
      </w:r>
      <w:r w:rsidRPr="003865A4">
        <w:rPr>
          <w:rFonts w:ascii="GHEA Grapalat" w:hAnsi="GHEA Grapalat"/>
          <w:spacing w:val="-6"/>
          <w:sz w:val="24"/>
          <w:szCs w:val="24"/>
        </w:rPr>
        <w:t>արվեստի</w:t>
      </w:r>
      <w:r w:rsidRPr="003865A4">
        <w:rPr>
          <w:rFonts w:ascii="GHEA Grapalat" w:hAnsi="GHEA Grapalat"/>
          <w:spacing w:val="-6"/>
          <w:sz w:val="24"/>
          <w:szCs w:val="24"/>
          <w:lang w:val="af-ZA"/>
        </w:rPr>
        <w:t xml:space="preserve"> </w:t>
      </w:r>
      <w:r w:rsidRPr="003865A4">
        <w:rPr>
          <w:rFonts w:ascii="GHEA Grapalat" w:hAnsi="GHEA Grapalat"/>
          <w:spacing w:val="-6"/>
          <w:sz w:val="24"/>
          <w:szCs w:val="24"/>
        </w:rPr>
        <w:t>տարբեր</w:t>
      </w:r>
      <w:r w:rsidRPr="003865A4">
        <w:rPr>
          <w:rFonts w:ascii="GHEA Grapalat" w:hAnsi="GHEA Grapalat"/>
          <w:spacing w:val="-6"/>
          <w:sz w:val="24"/>
          <w:szCs w:val="24"/>
          <w:lang w:val="af-ZA"/>
        </w:rPr>
        <w:t xml:space="preserve"> </w:t>
      </w:r>
      <w:r w:rsidRPr="003865A4">
        <w:rPr>
          <w:rFonts w:ascii="GHEA Grapalat" w:hAnsi="GHEA Grapalat"/>
          <w:spacing w:val="-6"/>
          <w:sz w:val="24"/>
          <w:szCs w:val="24"/>
        </w:rPr>
        <w:t>ոլորտներում</w:t>
      </w:r>
      <w:r w:rsidRPr="003865A4">
        <w:rPr>
          <w:rFonts w:ascii="GHEA Grapalat" w:hAnsi="GHEA Grapalat"/>
          <w:spacing w:val="-6"/>
          <w:sz w:val="24"/>
          <w:szCs w:val="24"/>
          <w:lang w:val="af-ZA"/>
        </w:rPr>
        <w:t xml:space="preserve"> </w:t>
      </w:r>
      <w:r w:rsidRPr="003865A4">
        <w:rPr>
          <w:rFonts w:ascii="GHEA Grapalat" w:hAnsi="GHEA Grapalat"/>
          <w:spacing w:val="-6"/>
          <w:sz w:val="24"/>
          <w:szCs w:val="24"/>
        </w:rPr>
        <w:t>պետական</w:t>
      </w:r>
      <w:r w:rsidRPr="003865A4">
        <w:rPr>
          <w:rFonts w:ascii="GHEA Grapalat" w:hAnsi="GHEA Grapalat"/>
          <w:spacing w:val="-6"/>
          <w:sz w:val="24"/>
          <w:szCs w:val="24"/>
          <w:lang w:val="af-ZA"/>
        </w:rPr>
        <w:t xml:space="preserve"> </w:t>
      </w:r>
      <w:r w:rsidRPr="003865A4">
        <w:rPr>
          <w:rFonts w:ascii="GHEA Grapalat" w:hAnsi="GHEA Grapalat"/>
          <w:spacing w:val="-6"/>
          <w:sz w:val="24"/>
          <w:szCs w:val="24"/>
        </w:rPr>
        <w:t>աջակցությամբ</w:t>
      </w:r>
      <w:r w:rsidRPr="003865A4">
        <w:rPr>
          <w:rFonts w:ascii="GHEA Grapalat" w:hAnsi="GHEA Grapalat"/>
          <w:spacing w:val="-6"/>
          <w:sz w:val="24"/>
          <w:szCs w:val="24"/>
          <w:lang w:val="af-ZA"/>
        </w:rPr>
        <w:t xml:space="preserve"> </w:t>
      </w:r>
      <w:r w:rsidRPr="003865A4">
        <w:rPr>
          <w:rFonts w:ascii="GHEA Grapalat" w:hAnsi="GHEA Grapalat"/>
          <w:spacing w:val="-6"/>
          <w:sz w:val="24"/>
          <w:szCs w:val="24"/>
        </w:rPr>
        <w:t>իրականացվող</w:t>
      </w:r>
      <w:r w:rsidRPr="003865A4">
        <w:rPr>
          <w:rFonts w:ascii="GHEA Grapalat" w:hAnsi="GHEA Grapalat"/>
          <w:spacing w:val="-6"/>
          <w:sz w:val="24"/>
          <w:szCs w:val="24"/>
          <w:lang w:val="af-ZA"/>
        </w:rPr>
        <w:t xml:space="preserve"> </w:t>
      </w:r>
      <w:r w:rsidRPr="003865A4">
        <w:rPr>
          <w:rFonts w:ascii="GHEA Grapalat" w:hAnsi="GHEA Grapalat"/>
          <w:spacing w:val="-6"/>
          <w:sz w:val="24"/>
          <w:szCs w:val="24"/>
        </w:rPr>
        <w:t>փառատոների</w:t>
      </w:r>
      <w:r w:rsidRPr="003865A4">
        <w:rPr>
          <w:rFonts w:ascii="GHEA Grapalat" w:hAnsi="GHEA Grapalat"/>
          <w:spacing w:val="-6"/>
          <w:sz w:val="24"/>
          <w:szCs w:val="24"/>
          <w:lang w:val="af-ZA"/>
        </w:rPr>
        <w:t xml:space="preserve">, </w:t>
      </w:r>
      <w:r w:rsidRPr="003865A4">
        <w:rPr>
          <w:rFonts w:ascii="GHEA Grapalat" w:hAnsi="GHEA Grapalat"/>
          <w:spacing w:val="-6"/>
          <w:sz w:val="24"/>
          <w:szCs w:val="24"/>
        </w:rPr>
        <w:t>մրցույթների</w:t>
      </w:r>
      <w:r w:rsidRPr="003865A4">
        <w:rPr>
          <w:rFonts w:ascii="GHEA Grapalat" w:hAnsi="GHEA Grapalat"/>
          <w:spacing w:val="-6"/>
          <w:sz w:val="24"/>
          <w:szCs w:val="24"/>
          <w:lang w:val="af-ZA"/>
        </w:rPr>
        <w:t xml:space="preserve"> </w:t>
      </w:r>
      <w:r w:rsidRPr="003865A4">
        <w:rPr>
          <w:rFonts w:ascii="GHEA Grapalat" w:hAnsi="GHEA Grapalat"/>
          <w:spacing w:val="-6"/>
          <w:sz w:val="24"/>
          <w:szCs w:val="24"/>
        </w:rPr>
        <w:t>ստուգատեսների</w:t>
      </w:r>
      <w:r w:rsidRPr="003865A4">
        <w:rPr>
          <w:rFonts w:ascii="GHEA Grapalat" w:hAnsi="GHEA Grapalat"/>
          <w:sz w:val="24"/>
          <w:szCs w:val="24"/>
          <w:lang w:val="af-ZA"/>
        </w:rPr>
        <w:t xml:space="preserve"> </w:t>
      </w:r>
      <w:r w:rsidRPr="003865A4">
        <w:rPr>
          <w:rFonts w:ascii="GHEA Grapalat" w:hAnsi="GHEA Grapalat"/>
          <w:sz w:val="24"/>
          <w:szCs w:val="24"/>
        </w:rPr>
        <w:t>միջոցով</w:t>
      </w:r>
      <w:r w:rsidRPr="003865A4">
        <w:rPr>
          <w:rFonts w:ascii="GHEA Grapalat" w:hAnsi="GHEA Grapalat"/>
          <w:sz w:val="24"/>
          <w:szCs w:val="24"/>
          <w:lang w:val="af-ZA"/>
        </w:rPr>
        <w:t xml:space="preserve"> </w:t>
      </w:r>
      <w:r w:rsidRPr="003865A4">
        <w:rPr>
          <w:rFonts w:ascii="GHEA Grapalat" w:hAnsi="GHEA Grapalat"/>
          <w:sz w:val="24"/>
          <w:szCs w:val="24"/>
        </w:rPr>
        <w:t>ազգային</w:t>
      </w:r>
      <w:r w:rsidRPr="003865A4">
        <w:rPr>
          <w:rFonts w:ascii="GHEA Grapalat" w:hAnsi="GHEA Grapalat"/>
          <w:sz w:val="24"/>
          <w:szCs w:val="24"/>
          <w:lang w:val="af-ZA"/>
        </w:rPr>
        <w:t xml:space="preserve"> </w:t>
      </w:r>
      <w:r w:rsidRPr="003865A4">
        <w:rPr>
          <w:rFonts w:ascii="GHEA Grapalat" w:hAnsi="GHEA Grapalat"/>
          <w:sz w:val="24"/>
          <w:szCs w:val="24"/>
        </w:rPr>
        <w:t>և</w:t>
      </w:r>
      <w:r w:rsidRPr="003865A4">
        <w:rPr>
          <w:rFonts w:ascii="GHEA Grapalat" w:hAnsi="GHEA Grapalat"/>
          <w:sz w:val="24"/>
          <w:szCs w:val="24"/>
          <w:lang w:val="af-ZA"/>
        </w:rPr>
        <w:t xml:space="preserve"> </w:t>
      </w:r>
      <w:r w:rsidRPr="003865A4">
        <w:rPr>
          <w:rFonts w:ascii="GHEA Grapalat" w:hAnsi="GHEA Grapalat"/>
          <w:sz w:val="24"/>
          <w:szCs w:val="24"/>
        </w:rPr>
        <w:t>համամարդկային</w:t>
      </w:r>
      <w:r w:rsidRPr="003865A4">
        <w:rPr>
          <w:rFonts w:ascii="GHEA Grapalat" w:hAnsi="GHEA Grapalat"/>
          <w:sz w:val="24"/>
          <w:szCs w:val="24"/>
          <w:lang w:val="af-ZA"/>
        </w:rPr>
        <w:t xml:space="preserve"> </w:t>
      </w:r>
      <w:r w:rsidRPr="003865A4">
        <w:rPr>
          <w:rFonts w:ascii="GHEA Grapalat" w:hAnsi="GHEA Grapalat"/>
          <w:sz w:val="24"/>
          <w:szCs w:val="24"/>
        </w:rPr>
        <w:t>արժեքների</w:t>
      </w:r>
      <w:r w:rsidRPr="003865A4">
        <w:rPr>
          <w:rFonts w:ascii="GHEA Grapalat" w:hAnsi="GHEA Grapalat"/>
          <w:sz w:val="24"/>
          <w:szCs w:val="24"/>
          <w:lang w:val="af-ZA"/>
        </w:rPr>
        <w:t xml:space="preserve"> </w:t>
      </w:r>
      <w:r w:rsidRPr="003865A4">
        <w:rPr>
          <w:rFonts w:ascii="GHEA Grapalat" w:hAnsi="GHEA Grapalat"/>
          <w:sz w:val="24"/>
          <w:szCs w:val="24"/>
        </w:rPr>
        <w:t>տարածում</w:t>
      </w:r>
      <w:r w:rsidRPr="003865A4">
        <w:rPr>
          <w:rFonts w:ascii="GHEA Grapalat" w:hAnsi="GHEA Grapalat"/>
          <w:sz w:val="24"/>
          <w:szCs w:val="24"/>
          <w:lang w:val="af-ZA"/>
        </w:rPr>
        <w:t>.</w:t>
      </w:r>
    </w:p>
    <w:p w:rsidR="00E53573" w:rsidRPr="003865A4" w:rsidRDefault="00E53573" w:rsidP="00E53573">
      <w:pPr>
        <w:pStyle w:val="mechtex"/>
        <w:spacing w:line="276" w:lineRule="auto"/>
        <w:jc w:val="both"/>
        <w:rPr>
          <w:rFonts w:ascii="GHEA Grapalat" w:hAnsi="GHEA Grapalat"/>
          <w:sz w:val="24"/>
          <w:szCs w:val="24"/>
          <w:lang w:val="af-ZA"/>
        </w:rPr>
      </w:pPr>
      <w:r>
        <w:rPr>
          <w:rFonts w:ascii="GHEA Grapalat" w:hAnsi="GHEA Grapalat"/>
          <w:sz w:val="24"/>
          <w:szCs w:val="24"/>
          <w:lang w:val="af-ZA"/>
        </w:rPr>
        <w:t>բ</w:t>
      </w:r>
      <w:r w:rsidRPr="003A5D09">
        <w:rPr>
          <w:rFonts w:ascii="GHEA Grapalat" w:hAnsi="GHEA Grapalat"/>
          <w:sz w:val="24"/>
          <w:szCs w:val="24"/>
          <w:lang w:val="af-ZA"/>
        </w:rPr>
        <w:t xml:space="preserve">. </w:t>
      </w:r>
      <w:r w:rsidRPr="003865A4">
        <w:rPr>
          <w:rFonts w:ascii="GHEA Grapalat" w:hAnsi="GHEA Grapalat"/>
          <w:sz w:val="24"/>
          <w:szCs w:val="24"/>
        </w:rPr>
        <w:t>մշակութային</w:t>
      </w:r>
      <w:r w:rsidRPr="003865A4">
        <w:rPr>
          <w:rFonts w:ascii="GHEA Grapalat" w:hAnsi="GHEA Grapalat"/>
          <w:sz w:val="24"/>
          <w:szCs w:val="24"/>
          <w:lang w:val="af-ZA"/>
        </w:rPr>
        <w:t xml:space="preserve"> </w:t>
      </w:r>
      <w:r w:rsidRPr="003865A4">
        <w:rPr>
          <w:rFonts w:ascii="GHEA Grapalat" w:hAnsi="GHEA Grapalat"/>
          <w:sz w:val="24"/>
          <w:szCs w:val="24"/>
        </w:rPr>
        <w:t>արտադրանքի</w:t>
      </w:r>
      <w:r w:rsidRPr="003865A4">
        <w:rPr>
          <w:rFonts w:ascii="GHEA Grapalat" w:hAnsi="GHEA Grapalat"/>
          <w:sz w:val="24"/>
          <w:szCs w:val="24"/>
          <w:lang w:val="af-ZA"/>
        </w:rPr>
        <w:t xml:space="preserve"> </w:t>
      </w:r>
      <w:r w:rsidRPr="003865A4">
        <w:rPr>
          <w:rFonts w:ascii="GHEA Grapalat" w:hAnsi="GHEA Grapalat"/>
          <w:sz w:val="24"/>
          <w:szCs w:val="24"/>
        </w:rPr>
        <w:t>ստեղծ</w:t>
      </w:r>
      <w:r w:rsidRPr="003865A4">
        <w:rPr>
          <w:rFonts w:ascii="GHEA Grapalat" w:hAnsi="GHEA Grapalat"/>
          <w:sz w:val="24"/>
          <w:szCs w:val="24"/>
          <w:lang w:val="af-ZA"/>
        </w:rPr>
        <w:softHyphen/>
      </w:r>
      <w:r w:rsidRPr="003865A4">
        <w:rPr>
          <w:rFonts w:ascii="GHEA Grapalat" w:hAnsi="GHEA Grapalat"/>
          <w:sz w:val="24"/>
          <w:szCs w:val="24"/>
        </w:rPr>
        <w:t>ում</w:t>
      </w:r>
      <w:r w:rsidRPr="003865A4">
        <w:rPr>
          <w:rFonts w:ascii="GHEA Grapalat" w:hAnsi="GHEA Grapalat"/>
          <w:sz w:val="24"/>
          <w:szCs w:val="24"/>
          <w:lang w:val="af-ZA"/>
        </w:rPr>
        <w:t xml:space="preserve"> </w:t>
      </w:r>
      <w:r w:rsidRPr="003865A4">
        <w:rPr>
          <w:rFonts w:ascii="GHEA Grapalat" w:hAnsi="GHEA Grapalat"/>
          <w:sz w:val="24"/>
          <w:szCs w:val="24"/>
        </w:rPr>
        <w:t>և</w:t>
      </w:r>
      <w:r w:rsidRPr="003865A4">
        <w:rPr>
          <w:rFonts w:ascii="GHEA Grapalat" w:hAnsi="GHEA Grapalat"/>
          <w:sz w:val="24"/>
          <w:szCs w:val="24"/>
          <w:lang w:val="af-ZA"/>
        </w:rPr>
        <w:t xml:space="preserve"> </w:t>
      </w:r>
      <w:r w:rsidRPr="003865A4">
        <w:rPr>
          <w:rFonts w:ascii="GHEA Grapalat" w:hAnsi="GHEA Grapalat"/>
          <w:sz w:val="24"/>
          <w:szCs w:val="24"/>
        </w:rPr>
        <w:t>ծառայությունների</w:t>
      </w:r>
      <w:r w:rsidRPr="003865A4">
        <w:rPr>
          <w:rFonts w:ascii="GHEA Grapalat" w:hAnsi="GHEA Grapalat"/>
          <w:sz w:val="24"/>
          <w:szCs w:val="24"/>
          <w:lang w:val="af-ZA"/>
        </w:rPr>
        <w:t xml:space="preserve">  </w:t>
      </w:r>
      <w:r w:rsidRPr="003865A4">
        <w:rPr>
          <w:rFonts w:ascii="GHEA Grapalat" w:hAnsi="GHEA Grapalat"/>
          <w:sz w:val="24"/>
          <w:szCs w:val="24"/>
        </w:rPr>
        <w:t>մատուցման</w:t>
      </w:r>
      <w:r w:rsidRPr="003865A4">
        <w:rPr>
          <w:rFonts w:ascii="GHEA Grapalat" w:hAnsi="GHEA Grapalat"/>
          <w:sz w:val="24"/>
          <w:szCs w:val="24"/>
          <w:lang w:val="af-ZA"/>
        </w:rPr>
        <w:t xml:space="preserve"> </w:t>
      </w:r>
      <w:r w:rsidRPr="003865A4">
        <w:rPr>
          <w:rFonts w:ascii="GHEA Grapalat" w:hAnsi="GHEA Grapalat"/>
          <w:sz w:val="24"/>
          <w:szCs w:val="24"/>
        </w:rPr>
        <w:t>մրցակցային</w:t>
      </w:r>
      <w:r w:rsidRPr="003865A4">
        <w:rPr>
          <w:rFonts w:ascii="GHEA Grapalat" w:hAnsi="GHEA Grapalat"/>
          <w:sz w:val="24"/>
          <w:szCs w:val="24"/>
          <w:lang w:val="af-ZA"/>
        </w:rPr>
        <w:t xml:space="preserve"> </w:t>
      </w:r>
      <w:r w:rsidRPr="003865A4">
        <w:rPr>
          <w:rFonts w:ascii="GHEA Grapalat" w:hAnsi="GHEA Grapalat"/>
          <w:sz w:val="24"/>
          <w:szCs w:val="24"/>
        </w:rPr>
        <w:t>պայմանների</w:t>
      </w:r>
      <w:r w:rsidRPr="003865A4">
        <w:rPr>
          <w:rFonts w:ascii="GHEA Grapalat" w:hAnsi="GHEA Grapalat"/>
          <w:sz w:val="24"/>
          <w:szCs w:val="24"/>
          <w:lang w:val="af-ZA"/>
        </w:rPr>
        <w:t xml:space="preserve">  </w:t>
      </w:r>
      <w:r w:rsidRPr="003865A4">
        <w:rPr>
          <w:rFonts w:ascii="GHEA Grapalat" w:hAnsi="GHEA Grapalat"/>
          <w:sz w:val="24"/>
          <w:szCs w:val="24"/>
        </w:rPr>
        <w:t>ապահովման</w:t>
      </w:r>
      <w:r w:rsidRPr="003865A4">
        <w:rPr>
          <w:rFonts w:ascii="GHEA Grapalat" w:hAnsi="GHEA Grapalat"/>
          <w:sz w:val="24"/>
          <w:szCs w:val="24"/>
          <w:lang w:val="af-ZA"/>
        </w:rPr>
        <w:t xml:space="preserve"> </w:t>
      </w:r>
      <w:r w:rsidRPr="003865A4">
        <w:rPr>
          <w:rFonts w:ascii="GHEA Grapalat" w:hAnsi="GHEA Grapalat"/>
          <w:sz w:val="24"/>
          <w:szCs w:val="24"/>
        </w:rPr>
        <w:t>աշխատանքներին</w:t>
      </w:r>
      <w:r w:rsidRPr="003865A4">
        <w:rPr>
          <w:rFonts w:ascii="GHEA Grapalat" w:hAnsi="GHEA Grapalat"/>
          <w:sz w:val="24"/>
          <w:szCs w:val="24"/>
          <w:lang w:val="af-ZA"/>
        </w:rPr>
        <w:t xml:space="preserve"> </w:t>
      </w:r>
      <w:r w:rsidRPr="003865A4">
        <w:rPr>
          <w:rFonts w:ascii="GHEA Grapalat" w:hAnsi="GHEA Grapalat"/>
          <w:sz w:val="24"/>
          <w:szCs w:val="24"/>
        </w:rPr>
        <w:t>աջակցում</w:t>
      </w:r>
      <w:r w:rsidRPr="003865A4">
        <w:rPr>
          <w:rFonts w:ascii="GHEA Grapalat" w:hAnsi="GHEA Grapalat"/>
          <w:sz w:val="24"/>
          <w:szCs w:val="24"/>
          <w:lang w:val="af-ZA"/>
        </w:rPr>
        <w:t xml:space="preserve">. </w:t>
      </w:r>
    </w:p>
    <w:p w:rsidR="00E53573" w:rsidRPr="003865A4" w:rsidRDefault="00E53573" w:rsidP="00E53573">
      <w:pPr>
        <w:pStyle w:val="mechtex"/>
        <w:spacing w:line="276" w:lineRule="auto"/>
        <w:jc w:val="both"/>
        <w:rPr>
          <w:rFonts w:ascii="GHEA Grapalat" w:hAnsi="GHEA Grapalat"/>
          <w:sz w:val="24"/>
          <w:szCs w:val="24"/>
          <w:lang w:val="af-ZA"/>
        </w:rPr>
      </w:pPr>
      <w:r>
        <w:rPr>
          <w:rFonts w:ascii="GHEA Grapalat" w:hAnsi="GHEA Grapalat"/>
          <w:sz w:val="24"/>
          <w:szCs w:val="24"/>
        </w:rPr>
        <w:t>գ</w:t>
      </w:r>
      <w:r w:rsidRPr="003A5D09">
        <w:rPr>
          <w:rFonts w:ascii="GHEA Grapalat" w:hAnsi="GHEA Grapalat"/>
          <w:sz w:val="24"/>
          <w:szCs w:val="24"/>
          <w:lang w:val="af-ZA"/>
        </w:rPr>
        <w:t xml:space="preserve">. </w:t>
      </w:r>
      <w:r w:rsidRPr="003865A4">
        <w:rPr>
          <w:rFonts w:ascii="GHEA Grapalat" w:hAnsi="GHEA Grapalat"/>
          <w:sz w:val="24"/>
          <w:szCs w:val="24"/>
        </w:rPr>
        <w:t>ժամանակակից</w:t>
      </w:r>
      <w:r w:rsidRPr="003865A4">
        <w:rPr>
          <w:rFonts w:ascii="GHEA Grapalat" w:hAnsi="GHEA Grapalat"/>
          <w:sz w:val="24"/>
          <w:szCs w:val="24"/>
          <w:lang w:val="af-ZA"/>
        </w:rPr>
        <w:t xml:space="preserve"> </w:t>
      </w:r>
      <w:r w:rsidRPr="003865A4">
        <w:rPr>
          <w:rFonts w:ascii="GHEA Grapalat" w:hAnsi="GHEA Grapalat"/>
          <w:sz w:val="24"/>
          <w:szCs w:val="24"/>
        </w:rPr>
        <w:t>արվեստի</w:t>
      </w:r>
      <w:r w:rsidRPr="003865A4">
        <w:rPr>
          <w:rFonts w:ascii="GHEA Grapalat" w:hAnsi="GHEA Grapalat"/>
          <w:sz w:val="24"/>
          <w:szCs w:val="24"/>
          <w:lang w:val="af-ZA"/>
        </w:rPr>
        <w:t xml:space="preserve"> </w:t>
      </w:r>
      <w:r w:rsidRPr="003865A4">
        <w:rPr>
          <w:rFonts w:ascii="GHEA Grapalat" w:hAnsi="GHEA Grapalat"/>
          <w:sz w:val="24"/>
          <w:szCs w:val="24"/>
        </w:rPr>
        <w:t>զարգացմանը</w:t>
      </w:r>
      <w:r w:rsidRPr="003865A4">
        <w:rPr>
          <w:rFonts w:ascii="GHEA Grapalat" w:hAnsi="GHEA Grapalat"/>
          <w:sz w:val="24"/>
          <w:szCs w:val="24"/>
          <w:lang w:val="af-ZA"/>
        </w:rPr>
        <w:t xml:space="preserve"> </w:t>
      </w:r>
      <w:r w:rsidRPr="003865A4">
        <w:rPr>
          <w:rFonts w:ascii="GHEA Grapalat" w:hAnsi="GHEA Grapalat"/>
          <w:sz w:val="24"/>
          <w:szCs w:val="24"/>
        </w:rPr>
        <w:t>նպաստող</w:t>
      </w:r>
      <w:r w:rsidRPr="003865A4">
        <w:rPr>
          <w:rFonts w:ascii="GHEA Grapalat" w:hAnsi="GHEA Grapalat"/>
          <w:sz w:val="24"/>
          <w:szCs w:val="24"/>
          <w:lang w:val="af-ZA"/>
        </w:rPr>
        <w:t xml:space="preserve"> </w:t>
      </w:r>
      <w:r w:rsidRPr="003865A4">
        <w:rPr>
          <w:rFonts w:ascii="GHEA Grapalat" w:hAnsi="GHEA Grapalat"/>
          <w:sz w:val="24"/>
          <w:szCs w:val="24"/>
        </w:rPr>
        <w:t>ծրագրերին</w:t>
      </w:r>
      <w:r w:rsidRPr="003865A4">
        <w:rPr>
          <w:rFonts w:ascii="GHEA Grapalat" w:hAnsi="GHEA Grapalat"/>
          <w:sz w:val="24"/>
          <w:szCs w:val="24"/>
          <w:lang w:val="af-ZA"/>
        </w:rPr>
        <w:t xml:space="preserve"> </w:t>
      </w:r>
      <w:r w:rsidRPr="003865A4">
        <w:rPr>
          <w:rFonts w:ascii="GHEA Grapalat" w:hAnsi="GHEA Grapalat"/>
          <w:sz w:val="24"/>
          <w:szCs w:val="24"/>
        </w:rPr>
        <w:t>և</w:t>
      </w:r>
      <w:r w:rsidRPr="003865A4">
        <w:rPr>
          <w:rFonts w:ascii="GHEA Grapalat" w:hAnsi="GHEA Grapalat"/>
          <w:sz w:val="24"/>
          <w:szCs w:val="24"/>
          <w:lang w:val="af-ZA"/>
        </w:rPr>
        <w:t xml:space="preserve"> </w:t>
      </w:r>
      <w:r w:rsidRPr="003865A4">
        <w:rPr>
          <w:rFonts w:ascii="GHEA Grapalat" w:hAnsi="GHEA Grapalat"/>
          <w:sz w:val="24"/>
          <w:szCs w:val="24"/>
        </w:rPr>
        <w:t>նոր</w:t>
      </w:r>
      <w:r w:rsidRPr="003865A4">
        <w:rPr>
          <w:rFonts w:ascii="GHEA Grapalat" w:hAnsi="GHEA Grapalat"/>
          <w:sz w:val="24"/>
          <w:szCs w:val="24"/>
          <w:lang w:val="af-ZA"/>
        </w:rPr>
        <w:t xml:space="preserve"> </w:t>
      </w:r>
      <w:r w:rsidRPr="003865A4">
        <w:rPr>
          <w:rFonts w:ascii="GHEA Grapalat" w:hAnsi="GHEA Grapalat"/>
          <w:sz w:val="24"/>
          <w:szCs w:val="24"/>
        </w:rPr>
        <w:t>ցուցադրություններին</w:t>
      </w:r>
      <w:r w:rsidRPr="003865A4">
        <w:rPr>
          <w:rFonts w:ascii="GHEA Grapalat" w:hAnsi="GHEA Grapalat"/>
          <w:sz w:val="24"/>
          <w:szCs w:val="24"/>
          <w:lang w:val="af-ZA"/>
        </w:rPr>
        <w:t xml:space="preserve"> </w:t>
      </w:r>
      <w:r w:rsidRPr="003865A4">
        <w:rPr>
          <w:rFonts w:ascii="GHEA Grapalat" w:hAnsi="GHEA Grapalat"/>
          <w:sz w:val="24"/>
          <w:szCs w:val="24"/>
        </w:rPr>
        <w:t>աջակցութան</w:t>
      </w:r>
      <w:r w:rsidRPr="003865A4">
        <w:rPr>
          <w:rFonts w:ascii="GHEA Grapalat" w:hAnsi="GHEA Grapalat"/>
          <w:sz w:val="24"/>
          <w:szCs w:val="24"/>
          <w:lang w:val="af-ZA"/>
        </w:rPr>
        <w:t xml:space="preserve"> </w:t>
      </w:r>
      <w:r w:rsidRPr="003865A4">
        <w:rPr>
          <w:rFonts w:ascii="GHEA Grapalat" w:hAnsi="GHEA Grapalat"/>
          <w:sz w:val="24"/>
          <w:szCs w:val="24"/>
        </w:rPr>
        <w:t>ցուցաբերում</w:t>
      </w:r>
      <w:r w:rsidRPr="003865A4">
        <w:rPr>
          <w:rFonts w:ascii="GHEA Grapalat" w:hAnsi="GHEA Grapalat"/>
          <w:sz w:val="24"/>
          <w:szCs w:val="24"/>
          <w:lang w:val="af-ZA"/>
        </w:rPr>
        <w:t>.</w:t>
      </w:r>
    </w:p>
    <w:p w:rsidR="00E53573" w:rsidRPr="003865A4" w:rsidRDefault="00E53573" w:rsidP="00E53573">
      <w:pPr>
        <w:pStyle w:val="mechtex"/>
        <w:spacing w:line="276" w:lineRule="auto"/>
        <w:ind w:left="90"/>
        <w:jc w:val="both"/>
        <w:rPr>
          <w:rFonts w:ascii="GHEA Grapalat" w:hAnsi="GHEA Grapalat"/>
          <w:sz w:val="24"/>
          <w:szCs w:val="24"/>
          <w:lang w:val="af-ZA"/>
        </w:rPr>
      </w:pPr>
      <w:r>
        <w:rPr>
          <w:rFonts w:ascii="GHEA Grapalat" w:hAnsi="GHEA Grapalat"/>
          <w:sz w:val="24"/>
          <w:szCs w:val="24"/>
          <w:lang w:val="af-ZA"/>
        </w:rPr>
        <w:t>դ</w:t>
      </w:r>
      <w:r w:rsidRPr="003A5D09">
        <w:rPr>
          <w:rFonts w:ascii="GHEA Grapalat" w:hAnsi="GHEA Grapalat"/>
          <w:sz w:val="24"/>
          <w:szCs w:val="24"/>
          <w:lang w:val="af-ZA"/>
        </w:rPr>
        <w:t xml:space="preserve">. </w:t>
      </w:r>
      <w:r w:rsidRPr="003865A4">
        <w:rPr>
          <w:rFonts w:ascii="GHEA Grapalat" w:hAnsi="GHEA Grapalat"/>
          <w:sz w:val="24"/>
          <w:szCs w:val="24"/>
        </w:rPr>
        <w:t>դեբյուտային</w:t>
      </w:r>
      <w:r w:rsidRPr="003865A4">
        <w:rPr>
          <w:rFonts w:ascii="GHEA Grapalat" w:hAnsi="GHEA Grapalat"/>
          <w:sz w:val="24"/>
          <w:szCs w:val="24"/>
          <w:lang w:val="af-ZA"/>
        </w:rPr>
        <w:t xml:space="preserve"> </w:t>
      </w:r>
      <w:r w:rsidRPr="003865A4">
        <w:rPr>
          <w:rFonts w:ascii="GHEA Grapalat" w:hAnsi="GHEA Grapalat"/>
          <w:sz w:val="24"/>
          <w:szCs w:val="24"/>
        </w:rPr>
        <w:t>ստեղծագործական</w:t>
      </w:r>
      <w:r w:rsidRPr="003865A4">
        <w:rPr>
          <w:rFonts w:ascii="GHEA Grapalat" w:hAnsi="GHEA Grapalat"/>
          <w:sz w:val="24"/>
          <w:szCs w:val="24"/>
          <w:lang w:val="af-ZA"/>
        </w:rPr>
        <w:t xml:space="preserve"> </w:t>
      </w:r>
      <w:r w:rsidRPr="003865A4">
        <w:rPr>
          <w:rFonts w:ascii="GHEA Grapalat" w:hAnsi="GHEA Grapalat"/>
          <w:sz w:val="24"/>
          <w:szCs w:val="24"/>
        </w:rPr>
        <w:t>ծրագրերի</w:t>
      </w:r>
      <w:r w:rsidRPr="003865A4">
        <w:rPr>
          <w:rFonts w:ascii="GHEA Grapalat" w:hAnsi="GHEA Grapalat"/>
          <w:sz w:val="24"/>
          <w:szCs w:val="24"/>
          <w:lang w:val="af-ZA"/>
        </w:rPr>
        <w:t xml:space="preserve">, </w:t>
      </w:r>
      <w:r w:rsidRPr="003865A4">
        <w:rPr>
          <w:rFonts w:ascii="GHEA Grapalat" w:hAnsi="GHEA Grapalat"/>
          <w:sz w:val="24"/>
          <w:szCs w:val="24"/>
        </w:rPr>
        <w:t>արվեստի</w:t>
      </w:r>
      <w:r w:rsidRPr="003865A4">
        <w:rPr>
          <w:rFonts w:ascii="GHEA Grapalat" w:hAnsi="GHEA Grapalat"/>
          <w:sz w:val="24"/>
          <w:szCs w:val="24"/>
          <w:lang w:val="af-ZA"/>
        </w:rPr>
        <w:t xml:space="preserve"> </w:t>
      </w:r>
      <w:r w:rsidRPr="003865A4">
        <w:rPr>
          <w:rFonts w:ascii="GHEA Grapalat" w:hAnsi="GHEA Grapalat"/>
          <w:sz w:val="24"/>
          <w:szCs w:val="24"/>
        </w:rPr>
        <w:t>փորձարարական</w:t>
      </w:r>
      <w:r w:rsidRPr="003865A4">
        <w:rPr>
          <w:rFonts w:ascii="GHEA Grapalat" w:hAnsi="GHEA Grapalat"/>
          <w:sz w:val="24"/>
          <w:szCs w:val="24"/>
          <w:lang w:val="af-ZA"/>
        </w:rPr>
        <w:t xml:space="preserve"> </w:t>
      </w:r>
      <w:r w:rsidRPr="003865A4">
        <w:rPr>
          <w:rFonts w:ascii="GHEA Grapalat" w:hAnsi="GHEA Grapalat"/>
          <w:sz w:val="24"/>
          <w:szCs w:val="24"/>
        </w:rPr>
        <w:t>և</w:t>
      </w:r>
      <w:r w:rsidRPr="003865A4">
        <w:rPr>
          <w:rFonts w:ascii="GHEA Grapalat" w:hAnsi="GHEA Grapalat"/>
          <w:sz w:val="24"/>
          <w:szCs w:val="24"/>
          <w:lang w:val="af-ZA"/>
        </w:rPr>
        <w:t xml:space="preserve"> </w:t>
      </w:r>
      <w:r w:rsidRPr="003865A4">
        <w:rPr>
          <w:rFonts w:ascii="GHEA Grapalat" w:hAnsi="GHEA Grapalat"/>
          <w:sz w:val="24"/>
          <w:szCs w:val="24"/>
        </w:rPr>
        <w:t>նորարարական</w:t>
      </w:r>
      <w:r w:rsidRPr="003865A4">
        <w:rPr>
          <w:rFonts w:ascii="GHEA Grapalat" w:hAnsi="GHEA Grapalat"/>
          <w:sz w:val="24"/>
          <w:szCs w:val="24"/>
          <w:lang w:val="af-ZA"/>
        </w:rPr>
        <w:t xml:space="preserve"> </w:t>
      </w:r>
      <w:r w:rsidRPr="003865A4">
        <w:rPr>
          <w:rFonts w:ascii="GHEA Grapalat" w:hAnsi="GHEA Grapalat"/>
          <w:sz w:val="24"/>
          <w:szCs w:val="24"/>
        </w:rPr>
        <w:t>ձևերի</w:t>
      </w:r>
      <w:r w:rsidRPr="003865A4">
        <w:rPr>
          <w:rFonts w:ascii="GHEA Grapalat" w:hAnsi="GHEA Grapalat"/>
          <w:sz w:val="24"/>
          <w:szCs w:val="24"/>
          <w:lang w:val="af-ZA"/>
        </w:rPr>
        <w:t xml:space="preserve"> </w:t>
      </w:r>
      <w:r w:rsidRPr="003865A4">
        <w:rPr>
          <w:rFonts w:ascii="GHEA Grapalat" w:hAnsi="GHEA Grapalat"/>
          <w:sz w:val="24"/>
          <w:szCs w:val="24"/>
        </w:rPr>
        <w:t>խրախուսում</w:t>
      </w:r>
      <w:r w:rsidRPr="003865A4">
        <w:rPr>
          <w:rFonts w:ascii="GHEA Grapalat" w:hAnsi="GHEA Grapalat"/>
          <w:sz w:val="24"/>
          <w:szCs w:val="24"/>
          <w:lang w:val="af-ZA"/>
        </w:rPr>
        <w:t>.</w:t>
      </w:r>
    </w:p>
    <w:p w:rsidR="00E53573" w:rsidRPr="003865A4" w:rsidRDefault="00E53573" w:rsidP="00E53573">
      <w:pPr>
        <w:pStyle w:val="mechtex"/>
        <w:spacing w:line="276" w:lineRule="auto"/>
        <w:ind w:left="90"/>
        <w:jc w:val="both"/>
        <w:rPr>
          <w:rFonts w:ascii="GHEA Grapalat" w:hAnsi="GHEA Grapalat"/>
          <w:sz w:val="24"/>
          <w:szCs w:val="24"/>
          <w:lang w:val="af-ZA"/>
        </w:rPr>
      </w:pPr>
      <w:r>
        <w:rPr>
          <w:rFonts w:ascii="GHEA Grapalat" w:hAnsi="GHEA Grapalat"/>
          <w:sz w:val="24"/>
          <w:szCs w:val="24"/>
          <w:lang w:val="af-ZA"/>
        </w:rPr>
        <w:t>ե</w:t>
      </w:r>
      <w:r w:rsidRPr="003A5D09">
        <w:rPr>
          <w:rFonts w:ascii="GHEA Grapalat" w:hAnsi="GHEA Grapalat"/>
          <w:sz w:val="24"/>
          <w:szCs w:val="24"/>
          <w:lang w:val="af-ZA"/>
        </w:rPr>
        <w:t>.</w:t>
      </w:r>
      <w:r w:rsidRPr="003865A4">
        <w:rPr>
          <w:rFonts w:ascii="GHEA Grapalat" w:hAnsi="GHEA Grapalat"/>
          <w:sz w:val="24"/>
          <w:szCs w:val="24"/>
        </w:rPr>
        <w:t>երգչախմբային</w:t>
      </w:r>
      <w:r w:rsidRPr="003865A4">
        <w:rPr>
          <w:rFonts w:ascii="GHEA Grapalat" w:hAnsi="GHEA Grapalat"/>
          <w:sz w:val="24"/>
          <w:szCs w:val="24"/>
          <w:lang w:val="af-ZA"/>
        </w:rPr>
        <w:t xml:space="preserve"> </w:t>
      </w:r>
      <w:r w:rsidRPr="003865A4">
        <w:rPr>
          <w:rFonts w:ascii="GHEA Grapalat" w:hAnsi="GHEA Grapalat"/>
          <w:sz w:val="24"/>
          <w:szCs w:val="24"/>
        </w:rPr>
        <w:t>արվեստի</w:t>
      </w:r>
      <w:r w:rsidRPr="003865A4">
        <w:rPr>
          <w:rFonts w:ascii="GHEA Grapalat" w:hAnsi="GHEA Grapalat"/>
          <w:sz w:val="24"/>
          <w:szCs w:val="24"/>
          <w:lang w:val="af-ZA"/>
        </w:rPr>
        <w:t xml:space="preserve"> </w:t>
      </w:r>
      <w:r w:rsidRPr="003865A4">
        <w:rPr>
          <w:rFonts w:ascii="GHEA Grapalat" w:hAnsi="GHEA Grapalat"/>
          <w:sz w:val="24"/>
          <w:szCs w:val="24"/>
        </w:rPr>
        <w:t>զարգացմանը</w:t>
      </w:r>
      <w:r w:rsidRPr="003865A4">
        <w:rPr>
          <w:rFonts w:ascii="GHEA Grapalat" w:hAnsi="GHEA Grapalat"/>
          <w:sz w:val="24"/>
          <w:szCs w:val="24"/>
          <w:lang w:val="af-ZA"/>
        </w:rPr>
        <w:t xml:space="preserve"> </w:t>
      </w:r>
      <w:r w:rsidRPr="003865A4">
        <w:rPr>
          <w:rFonts w:ascii="GHEA Grapalat" w:hAnsi="GHEA Grapalat"/>
          <w:sz w:val="24"/>
          <w:szCs w:val="24"/>
        </w:rPr>
        <w:t>հատուկ</w:t>
      </w:r>
      <w:r w:rsidRPr="003865A4">
        <w:rPr>
          <w:rFonts w:ascii="GHEA Grapalat" w:hAnsi="GHEA Grapalat"/>
          <w:sz w:val="24"/>
          <w:szCs w:val="24"/>
          <w:lang w:val="af-ZA"/>
        </w:rPr>
        <w:t xml:space="preserve"> </w:t>
      </w:r>
      <w:r w:rsidRPr="003865A4">
        <w:rPr>
          <w:rFonts w:ascii="GHEA Grapalat" w:hAnsi="GHEA Grapalat"/>
          <w:sz w:val="24"/>
          <w:szCs w:val="24"/>
        </w:rPr>
        <w:t>ուշադրության</w:t>
      </w:r>
      <w:r w:rsidRPr="003865A4">
        <w:rPr>
          <w:rFonts w:ascii="GHEA Grapalat" w:hAnsi="GHEA Grapalat"/>
          <w:sz w:val="24"/>
          <w:szCs w:val="24"/>
          <w:lang w:val="af-ZA"/>
        </w:rPr>
        <w:t xml:space="preserve"> </w:t>
      </w:r>
      <w:r w:rsidRPr="003865A4">
        <w:rPr>
          <w:rFonts w:ascii="GHEA Grapalat" w:hAnsi="GHEA Grapalat"/>
          <w:sz w:val="24"/>
          <w:szCs w:val="24"/>
        </w:rPr>
        <w:t>ցուցաբերում</w:t>
      </w:r>
      <w:r w:rsidRPr="003865A4">
        <w:rPr>
          <w:rFonts w:ascii="GHEA Grapalat" w:hAnsi="GHEA Grapalat"/>
          <w:sz w:val="24"/>
          <w:szCs w:val="24"/>
          <w:lang w:val="af-ZA"/>
        </w:rPr>
        <w:t>.</w:t>
      </w:r>
    </w:p>
    <w:p w:rsidR="00E53573" w:rsidRPr="003865A4" w:rsidRDefault="00E53573" w:rsidP="00E53573">
      <w:pPr>
        <w:pStyle w:val="NormalWeb"/>
        <w:tabs>
          <w:tab w:val="left" w:pos="1418"/>
        </w:tabs>
        <w:spacing w:before="0" w:beforeAutospacing="0" w:after="0" w:afterAutospacing="0" w:line="276" w:lineRule="auto"/>
        <w:jc w:val="both"/>
        <w:rPr>
          <w:rFonts w:ascii="GHEA Grapalat" w:hAnsi="GHEA Grapalat"/>
          <w:b/>
          <w:color w:val="auto"/>
          <w:lang w:val="af-ZA"/>
        </w:rPr>
      </w:pPr>
      <w:r w:rsidRPr="003865A4">
        <w:rPr>
          <w:rFonts w:ascii="GHEA Grapalat" w:hAnsi="GHEA Grapalat"/>
          <w:b/>
          <w:color w:val="auto"/>
          <w:lang w:val="af-ZA"/>
        </w:rPr>
        <w:t xml:space="preserve"> </w:t>
      </w:r>
      <w:r>
        <w:rPr>
          <w:rFonts w:ascii="GHEA Grapalat" w:hAnsi="GHEA Grapalat"/>
          <w:b/>
          <w:color w:val="auto"/>
          <w:lang w:val="af-ZA"/>
        </w:rPr>
        <w:t>3</w:t>
      </w:r>
      <w:r w:rsidRPr="003865A4">
        <w:rPr>
          <w:rFonts w:ascii="GHEA Grapalat" w:hAnsi="GHEA Grapalat"/>
          <w:b/>
          <w:color w:val="auto"/>
          <w:lang w:val="af-ZA"/>
        </w:rPr>
        <w:t xml:space="preserve">) </w:t>
      </w:r>
      <w:r w:rsidRPr="003865A4">
        <w:rPr>
          <w:rFonts w:ascii="GHEA Grapalat" w:hAnsi="GHEA Grapalat"/>
          <w:b/>
          <w:color w:val="auto"/>
        </w:rPr>
        <w:t>Գեղարվեստական</w:t>
      </w:r>
      <w:r w:rsidRPr="003865A4">
        <w:rPr>
          <w:rFonts w:ascii="GHEA Grapalat" w:hAnsi="GHEA Grapalat"/>
          <w:b/>
          <w:color w:val="auto"/>
          <w:lang w:val="af-ZA"/>
        </w:rPr>
        <w:t xml:space="preserve"> </w:t>
      </w:r>
      <w:r w:rsidRPr="003865A4">
        <w:rPr>
          <w:rFonts w:ascii="GHEA Grapalat" w:hAnsi="GHEA Grapalat"/>
          <w:b/>
          <w:color w:val="auto"/>
        </w:rPr>
        <w:t>կրթության</w:t>
      </w:r>
      <w:r w:rsidRPr="003865A4">
        <w:rPr>
          <w:rFonts w:ascii="GHEA Grapalat" w:hAnsi="GHEA Grapalat"/>
          <w:b/>
          <w:color w:val="auto"/>
          <w:lang w:val="af-ZA"/>
        </w:rPr>
        <w:t xml:space="preserve"> </w:t>
      </w:r>
      <w:r w:rsidRPr="003865A4">
        <w:rPr>
          <w:rFonts w:ascii="GHEA Grapalat" w:hAnsi="GHEA Grapalat"/>
          <w:b/>
          <w:color w:val="auto"/>
        </w:rPr>
        <w:t>համակարգի</w:t>
      </w:r>
      <w:r w:rsidRPr="003865A4">
        <w:rPr>
          <w:rFonts w:ascii="GHEA Grapalat" w:hAnsi="GHEA Grapalat"/>
          <w:b/>
          <w:color w:val="auto"/>
          <w:lang w:val="af-ZA"/>
        </w:rPr>
        <w:t xml:space="preserve"> </w:t>
      </w:r>
      <w:r w:rsidRPr="003865A4">
        <w:rPr>
          <w:rFonts w:ascii="GHEA Grapalat" w:hAnsi="GHEA Grapalat"/>
          <w:b/>
          <w:color w:val="auto"/>
        </w:rPr>
        <w:t>զարգացում</w:t>
      </w:r>
      <w:r w:rsidRPr="003865A4">
        <w:rPr>
          <w:rFonts w:ascii="GHEA Grapalat" w:hAnsi="GHEA Grapalat"/>
          <w:b/>
          <w:color w:val="auto"/>
          <w:lang w:val="af-ZA"/>
        </w:rPr>
        <w:t xml:space="preserve">, </w:t>
      </w:r>
      <w:r w:rsidRPr="003865A4">
        <w:rPr>
          <w:rFonts w:ascii="GHEA Grapalat" w:hAnsi="GHEA Grapalat"/>
          <w:b/>
          <w:color w:val="auto"/>
        </w:rPr>
        <w:t>մանուկների</w:t>
      </w:r>
      <w:r w:rsidRPr="003865A4">
        <w:rPr>
          <w:rFonts w:ascii="GHEA Grapalat" w:hAnsi="GHEA Grapalat"/>
          <w:b/>
          <w:color w:val="auto"/>
          <w:lang w:val="af-ZA"/>
        </w:rPr>
        <w:t xml:space="preserve"> </w:t>
      </w:r>
      <w:r w:rsidRPr="003865A4">
        <w:rPr>
          <w:rFonts w:ascii="GHEA Grapalat" w:hAnsi="GHEA Grapalat"/>
          <w:b/>
          <w:color w:val="auto"/>
        </w:rPr>
        <w:t>և</w:t>
      </w:r>
      <w:r w:rsidRPr="003865A4">
        <w:rPr>
          <w:rFonts w:ascii="GHEA Grapalat" w:hAnsi="GHEA Grapalat"/>
          <w:b/>
          <w:color w:val="auto"/>
          <w:lang w:val="af-ZA"/>
        </w:rPr>
        <w:t xml:space="preserve"> </w:t>
      </w:r>
      <w:r w:rsidRPr="003865A4">
        <w:rPr>
          <w:rFonts w:ascii="GHEA Grapalat" w:hAnsi="GHEA Grapalat"/>
          <w:b/>
          <w:color w:val="auto"/>
        </w:rPr>
        <w:t>պատանիների</w:t>
      </w:r>
      <w:r w:rsidRPr="003865A4">
        <w:rPr>
          <w:rFonts w:ascii="GHEA Grapalat" w:hAnsi="GHEA Grapalat"/>
          <w:b/>
          <w:color w:val="auto"/>
          <w:lang w:val="af-ZA"/>
        </w:rPr>
        <w:t xml:space="preserve"> </w:t>
      </w:r>
      <w:r w:rsidRPr="003865A4">
        <w:rPr>
          <w:rFonts w:ascii="GHEA Grapalat" w:hAnsi="GHEA Grapalat"/>
          <w:b/>
          <w:color w:val="auto"/>
        </w:rPr>
        <w:t>գեղագիտական</w:t>
      </w:r>
      <w:r w:rsidRPr="003865A4">
        <w:rPr>
          <w:rFonts w:ascii="GHEA Grapalat" w:hAnsi="GHEA Grapalat"/>
          <w:b/>
          <w:color w:val="auto"/>
          <w:lang w:val="af-ZA"/>
        </w:rPr>
        <w:t xml:space="preserve"> </w:t>
      </w:r>
      <w:r w:rsidRPr="003865A4">
        <w:rPr>
          <w:rFonts w:ascii="GHEA Grapalat" w:hAnsi="GHEA Grapalat"/>
          <w:b/>
          <w:color w:val="auto"/>
        </w:rPr>
        <w:t>դաստիարակության</w:t>
      </w:r>
      <w:r w:rsidRPr="003865A4">
        <w:rPr>
          <w:rFonts w:ascii="GHEA Grapalat" w:hAnsi="GHEA Grapalat"/>
          <w:b/>
          <w:color w:val="auto"/>
          <w:lang w:val="af-ZA"/>
        </w:rPr>
        <w:t xml:space="preserve"> </w:t>
      </w:r>
      <w:r w:rsidRPr="003865A4">
        <w:rPr>
          <w:rFonts w:ascii="GHEA Grapalat" w:hAnsi="GHEA Grapalat"/>
          <w:b/>
          <w:color w:val="auto"/>
        </w:rPr>
        <w:t>ապահովում</w:t>
      </w:r>
      <w:r w:rsidRPr="003865A4">
        <w:rPr>
          <w:rFonts w:ascii="GHEA Grapalat" w:hAnsi="GHEA Grapalat"/>
          <w:b/>
          <w:color w:val="auto"/>
          <w:lang w:val="af-ZA"/>
        </w:rPr>
        <w:t xml:space="preserve"> </w:t>
      </w:r>
      <w:r w:rsidRPr="003865A4">
        <w:rPr>
          <w:rFonts w:ascii="GHEA Grapalat" w:hAnsi="GHEA Grapalat"/>
          <w:b/>
          <w:color w:val="auto"/>
        </w:rPr>
        <w:t>ու</w:t>
      </w:r>
      <w:r w:rsidRPr="003865A4">
        <w:rPr>
          <w:rFonts w:ascii="GHEA Grapalat" w:hAnsi="GHEA Grapalat"/>
          <w:b/>
          <w:color w:val="auto"/>
          <w:lang w:val="af-ZA"/>
        </w:rPr>
        <w:t xml:space="preserve"> </w:t>
      </w:r>
      <w:r w:rsidRPr="003865A4">
        <w:rPr>
          <w:rFonts w:ascii="GHEA Grapalat" w:hAnsi="GHEA Grapalat"/>
          <w:b/>
          <w:color w:val="auto"/>
        </w:rPr>
        <w:t>խթանում</w:t>
      </w:r>
      <w:r w:rsidRPr="003865A4">
        <w:rPr>
          <w:rFonts w:ascii="GHEA Grapalat" w:hAnsi="GHEA Grapalat"/>
          <w:b/>
          <w:color w:val="auto"/>
          <w:lang w:val="af-ZA"/>
        </w:rPr>
        <w:t xml:space="preserve"> </w:t>
      </w:r>
    </w:p>
    <w:p w:rsidR="00E53573" w:rsidRPr="003865A4" w:rsidRDefault="00E53573" w:rsidP="00E53573">
      <w:pPr>
        <w:pStyle w:val="mechtex"/>
        <w:tabs>
          <w:tab w:val="left" w:pos="-2340"/>
        </w:tabs>
        <w:spacing w:line="276" w:lineRule="auto"/>
        <w:ind w:left="360"/>
        <w:jc w:val="both"/>
        <w:rPr>
          <w:rFonts w:ascii="GHEA Grapalat" w:hAnsi="GHEA Grapalat"/>
          <w:sz w:val="24"/>
          <w:szCs w:val="24"/>
          <w:lang w:val="af-ZA"/>
        </w:rPr>
      </w:pPr>
      <w:r>
        <w:rPr>
          <w:rFonts w:ascii="GHEA Grapalat" w:hAnsi="GHEA Grapalat"/>
          <w:sz w:val="24"/>
          <w:szCs w:val="24"/>
          <w:lang w:val="af-ZA"/>
        </w:rPr>
        <w:t>ա</w:t>
      </w:r>
      <w:r w:rsidRPr="007605C7">
        <w:rPr>
          <w:rFonts w:ascii="GHEA Grapalat" w:hAnsi="GHEA Grapalat"/>
          <w:sz w:val="24"/>
          <w:szCs w:val="24"/>
          <w:lang w:val="af-ZA"/>
        </w:rPr>
        <w:t>.</w:t>
      </w:r>
      <w:r w:rsidRPr="003865A4">
        <w:rPr>
          <w:rFonts w:ascii="GHEA Grapalat" w:hAnsi="GHEA Grapalat"/>
          <w:sz w:val="24"/>
          <w:szCs w:val="24"/>
        </w:rPr>
        <w:t>մանուկների</w:t>
      </w:r>
      <w:r w:rsidRPr="003865A4">
        <w:rPr>
          <w:rFonts w:ascii="GHEA Grapalat" w:hAnsi="GHEA Grapalat"/>
          <w:sz w:val="24"/>
          <w:szCs w:val="24"/>
          <w:lang w:val="af-ZA"/>
        </w:rPr>
        <w:t xml:space="preserve"> </w:t>
      </w:r>
      <w:r w:rsidRPr="003865A4">
        <w:rPr>
          <w:rFonts w:ascii="GHEA Grapalat" w:hAnsi="GHEA Grapalat"/>
          <w:sz w:val="24"/>
          <w:szCs w:val="24"/>
        </w:rPr>
        <w:t>և</w:t>
      </w:r>
      <w:r w:rsidRPr="003865A4">
        <w:rPr>
          <w:rFonts w:ascii="GHEA Grapalat" w:hAnsi="GHEA Grapalat"/>
          <w:sz w:val="24"/>
          <w:szCs w:val="24"/>
          <w:lang w:val="af-ZA"/>
        </w:rPr>
        <w:t xml:space="preserve"> </w:t>
      </w:r>
      <w:r w:rsidRPr="003865A4">
        <w:rPr>
          <w:rFonts w:ascii="GHEA Grapalat" w:hAnsi="GHEA Grapalat"/>
          <w:sz w:val="24"/>
          <w:szCs w:val="24"/>
        </w:rPr>
        <w:t>պատանիների</w:t>
      </w:r>
      <w:r w:rsidRPr="003865A4">
        <w:rPr>
          <w:rFonts w:ascii="GHEA Grapalat" w:hAnsi="GHEA Grapalat"/>
          <w:sz w:val="24"/>
          <w:szCs w:val="24"/>
          <w:lang w:val="af-ZA"/>
        </w:rPr>
        <w:t xml:space="preserve"> </w:t>
      </w:r>
      <w:r w:rsidRPr="003865A4">
        <w:rPr>
          <w:rFonts w:ascii="GHEA Grapalat" w:hAnsi="GHEA Grapalat"/>
          <w:sz w:val="24"/>
          <w:szCs w:val="24"/>
        </w:rPr>
        <w:t>գեղարվեստական</w:t>
      </w:r>
      <w:r w:rsidRPr="003865A4">
        <w:rPr>
          <w:rFonts w:ascii="GHEA Grapalat" w:hAnsi="GHEA Grapalat"/>
          <w:sz w:val="24"/>
          <w:szCs w:val="24"/>
          <w:lang w:val="af-ZA"/>
        </w:rPr>
        <w:t xml:space="preserve"> </w:t>
      </w:r>
      <w:r w:rsidRPr="003865A4">
        <w:rPr>
          <w:rFonts w:ascii="GHEA Grapalat" w:hAnsi="GHEA Grapalat"/>
          <w:sz w:val="24"/>
          <w:szCs w:val="24"/>
        </w:rPr>
        <w:t>կրթու</w:t>
      </w:r>
      <w:r w:rsidRPr="003865A4">
        <w:rPr>
          <w:rFonts w:ascii="GHEA Grapalat" w:hAnsi="GHEA Grapalat"/>
          <w:sz w:val="24"/>
          <w:szCs w:val="24"/>
          <w:lang w:val="af-ZA"/>
        </w:rPr>
        <w:softHyphen/>
      </w:r>
      <w:r w:rsidRPr="003865A4">
        <w:rPr>
          <w:rFonts w:ascii="GHEA Grapalat" w:hAnsi="GHEA Grapalat"/>
          <w:sz w:val="24"/>
          <w:szCs w:val="24"/>
        </w:rPr>
        <w:t>թյան</w:t>
      </w:r>
      <w:r w:rsidRPr="003865A4">
        <w:rPr>
          <w:rFonts w:ascii="GHEA Grapalat" w:hAnsi="GHEA Grapalat"/>
          <w:sz w:val="24"/>
          <w:szCs w:val="24"/>
          <w:lang w:val="af-ZA"/>
        </w:rPr>
        <w:t xml:space="preserve"> </w:t>
      </w:r>
      <w:r w:rsidRPr="003865A4">
        <w:rPr>
          <w:rFonts w:ascii="GHEA Grapalat" w:hAnsi="GHEA Grapalat"/>
          <w:sz w:val="24"/>
          <w:szCs w:val="24"/>
        </w:rPr>
        <w:t>շարունակականության</w:t>
      </w:r>
      <w:r w:rsidRPr="003865A4">
        <w:rPr>
          <w:rFonts w:ascii="GHEA Grapalat" w:hAnsi="GHEA Grapalat"/>
          <w:sz w:val="24"/>
          <w:szCs w:val="24"/>
          <w:lang w:val="af-ZA"/>
        </w:rPr>
        <w:t xml:space="preserve"> </w:t>
      </w:r>
      <w:r w:rsidRPr="003865A4">
        <w:rPr>
          <w:rFonts w:ascii="GHEA Grapalat" w:hAnsi="GHEA Grapalat"/>
          <w:sz w:val="24"/>
          <w:szCs w:val="24"/>
        </w:rPr>
        <w:t>ապահովում</w:t>
      </w:r>
      <w:r w:rsidRPr="003865A4">
        <w:rPr>
          <w:rFonts w:ascii="GHEA Grapalat" w:hAnsi="GHEA Grapalat"/>
          <w:sz w:val="24"/>
          <w:szCs w:val="24"/>
          <w:lang w:val="af-ZA"/>
        </w:rPr>
        <w:t xml:space="preserve">` </w:t>
      </w:r>
      <w:r w:rsidRPr="003865A4">
        <w:rPr>
          <w:rFonts w:ascii="GHEA Grapalat" w:hAnsi="GHEA Grapalat"/>
          <w:sz w:val="24"/>
          <w:szCs w:val="24"/>
        </w:rPr>
        <w:t>դասական</w:t>
      </w:r>
      <w:r w:rsidRPr="003865A4">
        <w:rPr>
          <w:rFonts w:ascii="GHEA Grapalat" w:hAnsi="GHEA Grapalat"/>
          <w:sz w:val="24"/>
          <w:szCs w:val="24"/>
          <w:lang w:val="af-ZA"/>
        </w:rPr>
        <w:t xml:space="preserve"> </w:t>
      </w:r>
      <w:r w:rsidRPr="003865A4">
        <w:rPr>
          <w:rFonts w:ascii="GHEA Grapalat" w:hAnsi="GHEA Grapalat"/>
          <w:sz w:val="24"/>
          <w:szCs w:val="24"/>
        </w:rPr>
        <w:t>և</w:t>
      </w:r>
      <w:r w:rsidRPr="003865A4">
        <w:rPr>
          <w:rFonts w:ascii="GHEA Grapalat" w:hAnsi="GHEA Grapalat"/>
          <w:sz w:val="24"/>
          <w:szCs w:val="24"/>
          <w:lang w:val="af-ZA"/>
        </w:rPr>
        <w:t xml:space="preserve"> </w:t>
      </w:r>
      <w:r w:rsidRPr="003865A4">
        <w:rPr>
          <w:rFonts w:ascii="GHEA Grapalat" w:hAnsi="GHEA Grapalat"/>
          <w:sz w:val="24"/>
          <w:szCs w:val="24"/>
        </w:rPr>
        <w:t>ժամա</w:t>
      </w:r>
      <w:r w:rsidRPr="003865A4">
        <w:rPr>
          <w:rFonts w:ascii="GHEA Grapalat" w:hAnsi="GHEA Grapalat"/>
          <w:sz w:val="24"/>
          <w:szCs w:val="24"/>
          <w:lang w:val="af-ZA"/>
        </w:rPr>
        <w:softHyphen/>
      </w:r>
      <w:r w:rsidRPr="003865A4">
        <w:rPr>
          <w:rFonts w:ascii="GHEA Grapalat" w:hAnsi="GHEA Grapalat"/>
          <w:sz w:val="24"/>
          <w:szCs w:val="24"/>
        </w:rPr>
        <w:t>նակակից</w:t>
      </w:r>
      <w:r w:rsidRPr="003865A4">
        <w:rPr>
          <w:rFonts w:ascii="GHEA Grapalat" w:hAnsi="GHEA Grapalat"/>
          <w:sz w:val="24"/>
          <w:szCs w:val="24"/>
          <w:lang w:val="af-ZA"/>
        </w:rPr>
        <w:t xml:space="preserve"> </w:t>
      </w:r>
      <w:r w:rsidRPr="003865A4">
        <w:rPr>
          <w:rFonts w:ascii="GHEA Grapalat" w:hAnsi="GHEA Grapalat"/>
          <w:sz w:val="24"/>
          <w:szCs w:val="24"/>
        </w:rPr>
        <w:t>արվեստին</w:t>
      </w:r>
      <w:r w:rsidRPr="003865A4">
        <w:rPr>
          <w:rFonts w:ascii="GHEA Grapalat" w:hAnsi="GHEA Grapalat"/>
          <w:sz w:val="24"/>
          <w:szCs w:val="24"/>
          <w:lang w:val="af-ZA"/>
        </w:rPr>
        <w:t xml:space="preserve"> </w:t>
      </w:r>
      <w:r w:rsidRPr="003865A4">
        <w:rPr>
          <w:rFonts w:ascii="GHEA Grapalat" w:hAnsi="GHEA Grapalat"/>
          <w:sz w:val="24"/>
          <w:szCs w:val="24"/>
        </w:rPr>
        <w:t>հաղորդակցման</w:t>
      </w:r>
      <w:r w:rsidRPr="003865A4">
        <w:rPr>
          <w:rFonts w:ascii="GHEA Grapalat" w:hAnsi="GHEA Grapalat"/>
          <w:sz w:val="24"/>
          <w:szCs w:val="24"/>
          <w:lang w:val="af-ZA"/>
        </w:rPr>
        <w:t xml:space="preserve"> </w:t>
      </w:r>
      <w:r w:rsidRPr="003865A4">
        <w:rPr>
          <w:rFonts w:ascii="GHEA Grapalat" w:hAnsi="GHEA Grapalat"/>
          <w:sz w:val="24"/>
          <w:szCs w:val="24"/>
        </w:rPr>
        <w:t>ապահովմամբ</w:t>
      </w:r>
      <w:r w:rsidRPr="003865A4">
        <w:rPr>
          <w:rFonts w:ascii="GHEA Grapalat" w:hAnsi="GHEA Grapalat"/>
          <w:sz w:val="24"/>
          <w:szCs w:val="24"/>
          <w:lang w:val="af-ZA"/>
        </w:rPr>
        <w:t xml:space="preserve">, </w:t>
      </w:r>
      <w:r w:rsidRPr="003865A4">
        <w:rPr>
          <w:rFonts w:ascii="GHEA Grapalat" w:hAnsi="GHEA Grapalat"/>
          <w:sz w:val="24"/>
          <w:szCs w:val="24"/>
        </w:rPr>
        <w:t>ստեղծագործական</w:t>
      </w:r>
      <w:r w:rsidRPr="003865A4">
        <w:rPr>
          <w:rFonts w:ascii="GHEA Grapalat" w:hAnsi="GHEA Grapalat"/>
          <w:sz w:val="24"/>
          <w:szCs w:val="24"/>
          <w:lang w:val="af-ZA"/>
        </w:rPr>
        <w:t xml:space="preserve"> </w:t>
      </w:r>
      <w:r w:rsidRPr="003865A4">
        <w:rPr>
          <w:rFonts w:ascii="GHEA Grapalat" w:hAnsi="GHEA Grapalat"/>
          <w:sz w:val="24"/>
          <w:szCs w:val="24"/>
        </w:rPr>
        <w:t>ունակու</w:t>
      </w:r>
      <w:r w:rsidRPr="003865A4">
        <w:rPr>
          <w:rFonts w:ascii="GHEA Grapalat" w:hAnsi="GHEA Grapalat"/>
          <w:sz w:val="24"/>
          <w:szCs w:val="24"/>
          <w:lang w:val="af-ZA"/>
        </w:rPr>
        <w:softHyphen/>
      </w:r>
      <w:r w:rsidRPr="003865A4">
        <w:rPr>
          <w:rFonts w:ascii="GHEA Grapalat" w:hAnsi="GHEA Grapalat"/>
          <w:sz w:val="24"/>
          <w:szCs w:val="24"/>
        </w:rPr>
        <w:t>թյունների</w:t>
      </w:r>
      <w:r w:rsidRPr="003865A4">
        <w:rPr>
          <w:rFonts w:ascii="GHEA Grapalat" w:hAnsi="GHEA Grapalat"/>
          <w:sz w:val="24"/>
          <w:szCs w:val="24"/>
          <w:lang w:val="af-ZA"/>
        </w:rPr>
        <w:t xml:space="preserve"> </w:t>
      </w:r>
      <w:r w:rsidRPr="003865A4">
        <w:rPr>
          <w:rFonts w:ascii="GHEA Grapalat" w:hAnsi="GHEA Grapalat"/>
          <w:sz w:val="24"/>
          <w:szCs w:val="24"/>
        </w:rPr>
        <w:t>բացահայտմամբ</w:t>
      </w:r>
      <w:r w:rsidRPr="003865A4">
        <w:rPr>
          <w:rFonts w:ascii="GHEA Grapalat" w:hAnsi="GHEA Grapalat"/>
          <w:sz w:val="24"/>
          <w:szCs w:val="24"/>
          <w:lang w:val="af-ZA"/>
        </w:rPr>
        <w:t xml:space="preserve">  </w:t>
      </w:r>
      <w:r w:rsidRPr="003865A4">
        <w:rPr>
          <w:rFonts w:ascii="GHEA Grapalat" w:hAnsi="GHEA Grapalat"/>
          <w:sz w:val="24"/>
          <w:szCs w:val="24"/>
        </w:rPr>
        <w:t>և</w:t>
      </w:r>
      <w:r w:rsidRPr="003865A4">
        <w:rPr>
          <w:rFonts w:ascii="GHEA Grapalat" w:hAnsi="GHEA Grapalat"/>
          <w:sz w:val="24"/>
          <w:szCs w:val="24"/>
          <w:lang w:val="af-ZA"/>
        </w:rPr>
        <w:t xml:space="preserve"> </w:t>
      </w:r>
      <w:r w:rsidRPr="003865A4">
        <w:rPr>
          <w:rFonts w:ascii="GHEA Grapalat" w:hAnsi="GHEA Grapalat"/>
          <w:sz w:val="24"/>
          <w:szCs w:val="24"/>
        </w:rPr>
        <w:t>զարգացմամբ</w:t>
      </w:r>
      <w:r w:rsidRPr="003865A4">
        <w:rPr>
          <w:rFonts w:ascii="GHEA Grapalat" w:hAnsi="GHEA Grapalat"/>
          <w:sz w:val="24"/>
          <w:szCs w:val="24"/>
          <w:lang w:val="af-ZA"/>
        </w:rPr>
        <w:t>.</w:t>
      </w:r>
    </w:p>
    <w:p w:rsidR="00E53573" w:rsidRPr="003865A4" w:rsidRDefault="00E53573" w:rsidP="00E53573">
      <w:pPr>
        <w:pStyle w:val="mechtex"/>
        <w:tabs>
          <w:tab w:val="left" w:pos="-2340"/>
        </w:tabs>
        <w:spacing w:line="276" w:lineRule="auto"/>
        <w:ind w:left="360"/>
        <w:jc w:val="both"/>
        <w:rPr>
          <w:rFonts w:ascii="GHEA Grapalat" w:hAnsi="GHEA Grapalat"/>
          <w:sz w:val="24"/>
          <w:szCs w:val="24"/>
          <w:lang w:val="af-ZA"/>
        </w:rPr>
      </w:pPr>
      <w:r>
        <w:rPr>
          <w:rFonts w:ascii="GHEA Grapalat" w:hAnsi="GHEA Grapalat"/>
          <w:sz w:val="24"/>
          <w:szCs w:val="24"/>
          <w:lang w:val="af-ZA"/>
        </w:rPr>
        <w:t>բ.</w:t>
      </w:r>
      <w:r w:rsidRPr="003865A4">
        <w:rPr>
          <w:rFonts w:ascii="GHEA Grapalat" w:hAnsi="GHEA Grapalat"/>
          <w:sz w:val="24"/>
          <w:szCs w:val="24"/>
          <w:lang w:val="af-ZA"/>
        </w:rPr>
        <w:t>«</w:t>
      </w:r>
      <w:r w:rsidRPr="003865A4">
        <w:rPr>
          <w:rFonts w:ascii="GHEA Grapalat" w:hAnsi="GHEA Grapalat"/>
          <w:sz w:val="24"/>
          <w:szCs w:val="24"/>
        </w:rPr>
        <w:t>մշակութային</w:t>
      </w:r>
      <w:r w:rsidRPr="003865A4">
        <w:rPr>
          <w:rFonts w:ascii="GHEA Grapalat" w:hAnsi="GHEA Grapalat"/>
          <w:sz w:val="24"/>
          <w:szCs w:val="24"/>
          <w:lang w:val="af-ZA"/>
        </w:rPr>
        <w:t xml:space="preserve"> </w:t>
      </w:r>
      <w:r w:rsidRPr="003865A4">
        <w:rPr>
          <w:rFonts w:ascii="GHEA Grapalat" w:hAnsi="GHEA Grapalat"/>
          <w:sz w:val="24"/>
          <w:szCs w:val="24"/>
        </w:rPr>
        <w:t>կազմակերպություն</w:t>
      </w:r>
      <w:r w:rsidRPr="003865A4">
        <w:rPr>
          <w:rFonts w:ascii="GHEA Grapalat" w:hAnsi="GHEA Grapalat"/>
          <w:sz w:val="24"/>
          <w:szCs w:val="24"/>
          <w:lang w:val="af-ZA"/>
        </w:rPr>
        <w:t>-</w:t>
      </w:r>
      <w:r w:rsidRPr="003865A4">
        <w:rPr>
          <w:rFonts w:ascii="GHEA Grapalat" w:hAnsi="GHEA Grapalat"/>
          <w:sz w:val="24"/>
          <w:szCs w:val="24"/>
        </w:rPr>
        <w:t>դպրոց</w:t>
      </w:r>
      <w:r w:rsidRPr="003865A4">
        <w:rPr>
          <w:rFonts w:ascii="GHEA Grapalat" w:hAnsi="GHEA Grapalat"/>
          <w:sz w:val="24"/>
          <w:szCs w:val="24"/>
          <w:lang w:val="af-ZA"/>
        </w:rPr>
        <w:t xml:space="preserve">» </w:t>
      </w:r>
      <w:r w:rsidRPr="003865A4">
        <w:rPr>
          <w:rFonts w:ascii="GHEA Grapalat" w:hAnsi="GHEA Grapalat"/>
          <w:sz w:val="24"/>
          <w:szCs w:val="24"/>
        </w:rPr>
        <w:t>ուղիղ</w:t>
      </w:r>
      <w:r w:rsidRPr="003865A4">
        <w:rPr>
          <w:rFonts w:ascii="GHEA Grapalat" w:hAnsi="GHEA Grapalat"/>
          <w:sz w:val="24"/>
          <w:szCs w:val="24"/>
          <w:lang w:val="af-ZA"/>
        </w:rPr>
        <w:t xml:space="preserve"> </w:t>
      </w:r>
      <w:r w:rsidRPr="003865A4">
        <w:rPr>
          <w:rFonts w:ascii="GHEA Grapalat" w:hAnsi="GHEA Grapalat"/>
          <w:sz w:val="24"/>
          <w:szCs w:val="24"/>
        </w:rPr>
        <w:t>կապի</w:t>
      </w:r>
      <w:r w:rsidRPr="003865A4">
        <w:rPr>
          <w:rFonts w:ascii="GHEA Grapalat" w:hAnsi="GHEA Grapalat"/>
          <w:sz w:val="24"/>
          <w:szCs w:val="24"/>
          <w:lang w:val="af-ZA"/>
        </w:rPr>
        <w:t xml:space="preserve"> </w:t>
      </w:r>
      <w:r w:rsidRPr="003865A4">
        <w:rPr>
          <w:rFonts w:ascii="GHEA Grapalat" w:hAnsi="GHEA Grapalat"/>
          <w:sz w:val="24"/>
          <w:szCs w:val="24"/>
        </w:rPr>
        <w:t>համակարգի</w:t>
      </w:r>
      <w:r w:rsidRPr="003865A4">
        <w:rPr>
          <w:rFonts w:ascii="GHEA Grapalat" w:hAnsi="GHEA Grapalat"/>
          <w:sz w:val="24"/>
          <w:szCs w:val="24"/>
          <w:lang w:val="af-ZA"/>
        </w:rPr>
        <w:t xml:space="preserve"> </w:t>
      </w:r>
      <w:r w:rsidRPr="003865A4">
        <w:rPr>
          <w:rFonts w:ascii="GHEA Grapalat" w:hAnsi="GHEA Grapalat"/>
          <w:sz w:val="24"/>
          <w:szCs w:val="24"/>
        </w:rPr>
        <w:t>ձևավորման</w:t>
      </w:r>
      <w:r w:rsidRPr="003865A4">
        <w:rPr>
          <w:rFonts w:ascii="GHEA Grapalat" w:hAnsi="GHEA Grapalat"/>
          <w:sz w:val="24"/>
          <w:szCs w:val="24"/>
          <w:lang w:val="af-ZA"/>
        </w:rPr>
        <w:t xml:space="preserve">, </w:t>
      </w:r>
      <w:r w:rsidRPr="003865A4">
        <w:rPr>
          <w:rFonts w:ascii="GHEA Grapalat" w:hAnsi="GHEA Grapalat"/>
          <w:sz w:val="24"/>
          <w:szCs w:val="24"/>
        </w:rPr>
        <w:t>մշակութային</w:t>
      </w:r>
      <w:r w:rsidRPr="003865A4">
        <w:rPr>
          <w:rFonts w:ascii="GHEA Grapalat" w:hAnsi="GHEA Grapalat"/>
          <w:sz w:val="24"/>
          <w:szCs w:val="24"/>
          <w:lang w:val="af-ZA"/>
        </w:rPr>
        <w:t xml:space="preserve"> </w:t>
      </w:r>
      <w:r w:rsidRPr="003865A4">
        <w:rPr>
          <w:rFonts w:ascii="GHEA Grapalat" w:hAnsi="GHEA Grapalat"/>
          <w:sz w:val="24"/>
          <w:szCs w:val="24"/>
        </w:rPr>
        <w:t>և</w:t>
      </w:r>
      <w:r w:rsidRPr="003865A4">
        <w:rPr>
          <w:rFonts w:ascii="GHEA Grapalat" w:hAnsi="GHEA Grapalat"/>
          <w:sz w:val="24"/>
          <w:szCs w:val="24"/>
          <w:lang w:val="af-ZA"/>
        </w:rPr>
        <w:t xml:space="preserve"> </w:t>
      </w:r>
      <w:r w:rsidRPr="003865A4">
        <w:rPr>
          <w:rFonts w:ascii="GHEA Grapalat" w:hAnsi="GHEA Grapalat"/>
          <w:sz w:val="24"/>
          <w:szCs w:val="24"/>
        </w:rPr>
        <w:t>կրթա</w:t>
      </w:r>
      <w:r w:rsidRPr="003865A4">
        <w:rPr>
          <w:rFonts w:ascii="GHEA Grapalat" w:hAnsi="GHEA Grapalat"/>
          <w:sz w:val="24"/>
          <w:szCs w:val="24"/>
          <w:lang w:val="af-ZA"/>
        </w:rPr>
        <w:softHyphen/>
      </w:r>
      <w:r w:rsidRPr="003865A4">
        <w:rPr>
          <w:rFonts w:ascii="GHEA Grapalat" w:hAnsi="GHEA Grapalat"/>
          <w:sz w:val="24"/>
          <w:szCs w:val="24"/>
        </w:rPr>
        <w:t>կան</w:t>
      </w:r>
      <w:r w:rsidRPr="003865A4">
        <w:rPr>
          <w:rFonts w:ascii="GHEA Grapalat" w:hAnsi="GHEA Grapalat"/>
          <w:sz w:val="24"/>
          <w:szCs w:val="24"/>
          <w:lang w:val="af-ZA"/>
        </w:rPr>
        <w:t xml:space="preserve"> </w:t>
      </w:r>
      <w:r w:rsidRPr="003865A4">
        <w:rPr>
          <w:rFonts w:ascii="GHEA Grapalat" w:hAnsi="GHEA Grapalat"/>
          <w:sz w:val="24"/>
          <w:szCs w:val="24"/>
        </w:rPr>
        <w:t>ծրագրերի</w:t>
      </w:r>
      <w:r w:rsidRPr="003865A4">
        <w:rPr>
          <w:rFonts w:ascii="GHEA Grapalat" w:hAnsi="GHEA Grapalat"/>
          <w:sz w:val="24"/>
          <w:szCs w:val="24"/>
          <w:lang w:val="af-ZA"/>
        </w:rPr>
        <w:t xml:space="preserve"> </w:t>
      </w:r>
      <w:r w:rsidRPr="003865A4">
        <w:rPr>
          <w:rFonts w:ascii="GHEA Grapalat" w:hAnsi="GHEA Grapalat"/>
          <w:sz w:val="24"/>
          <w:szCs w:val="24"/>
        </w:rPr>
        <w:t>ներդաշնակեցման</w:t>
      </w:r>
      <w:r w:rsidRPr="003865A4">
        <w:rPr>
          <w:rFonts w:ascii="GHEA Grapalat" w:hAnsi="GHEA Grapalat"/>
          <w:sz w:val="24"/>
          <w:szCs w:val="24"/>
          <w:lang w:val="af-ZA"/>
        </w:rPr>
        <w:t xml:space="preserve"> </w:t>
      </w:r>
      <w:r w:rsidRPr="003865A4">
        <w:rPr>
          <w:rFonts w:ascii="GHEA Grapalat" w:hAnsi="GHEA Grapalat"/>
          <w:sz w:val="24"/>
          <w:szCs w:val="24"/>
        </w:rPr>
        <w:t>իրագործման</w:t>
      </w:r>
      <w:r w:rsidRPr="003865A4">
        <w:rPr>
          <w:rFonts w:ascii="GHEA Grapalat" w:hAnsi="GHEA Grapalat"/>
          <w:sz w:val="24"/>
          <w:szCs w:val="24"/>
          <w:lang w:val="af-ZA"/>
        </w:rPr>
        <w:t xml:space="preserve"> </w:t>
      </w:r>
      <w:r w:rsidRPr="003865A4">
        <w:rPr>
          <w:rFonts w:ascii="GHEA Grapalat" w:hAnsi="GHEA Grapalat"/>
          <w:sz w:val="24"/>
          <w:szCs w:val="24"/>
        </w:rPr>
        <w:t>աշխատանքներին</w:t>
      </w:r>
      <w:r w:rsidRPr="003865A4">
        <w:rPr>
          <w:rFonts w:ascii="GHEA Grapalat" w:hAnsi="GHEA Grapalat"/>
          <w:sz w:val="24"/>
          <w:szCs w:val="24"/>
          <w:lang w:val="af-ZA"/>
        </w:rPr>
        <w:t xml:space="preserve"> </w:t>
      </w:r>
      <w:r w:rsidRPr="003865A4">
        <w:rPr>
          <w:rFonts w:ascii="GHEA Grapalat" w:hAnsi="GHEA Grapalat"/>
          <w:sz w:val="24"/>
          <w:szCs w:val="24"/>
        </w:rPr>
        <w:t>անմիջական</w:t>
      </w:r>
      <w:r w:rsidRPr="003865A4">
        <w:rPr>
          <w:rFonts w:ascii="GHEA Grapalat" w:hAnsi="GHEA Grapalat"/>
          <w:sz w:val="24"/>
          <w:szCs w:val="24"/>
          <w:lang w:val="af-ZA"/>
        </w:rPr>
        <w:t xml:space="preserve"> </w:t>
      </w:r>
      <w:r w:rsidRPr="003865A4">
        <w:rPr>
          <w:rFonts w:ascii="GHEA Grapalat" w:hAnsi="GHEA Grapalat"/>
          <w:sz w:val="24"/>
          <w:szCs w:val="24"/>
        </w:rPr>
        <w:t>մասնակցություն</w:t>
      </w:r>
      <w:r w:rsidRPr="003865A4">
        <w:rPr>
          <w:rFonts w:ascii="GHEA Grapalat" w:hAnsi="GHEA Grapalat"/>
          <w:sz w:val="24"/>
          <w:szCs w:val="24"/>
          <w:lang w:val="af-ZA"/>
        </w:rPr>
        <w:t xml:space="preserve">. </w:t>
      </w:r>
    </w:p>
    <w:p w:rsidR="00E53573" w:rsidRPr="003865A4" w:rsidRDefault="00E53573" w:rsidP="00E53573">
      <w:pPr>
        <w:pStyle w:val="mechtex"/>
        <w:tabs>
          <w:tab w:val="left" w:pos="-2340"/>
        </w:tabs>
        <w:spacing w:line="276" w:lineRule="auto"/>
        <w:ind w:left="360"/>
        <w:jc w:val="both"/>
        <w:rPr>
          <w:rFonts w:ascii="GHEA Grapalat" w:hAnsi="GHEA Grapalat"/>
          <w:sz w:val="24"/>
          <w:szCs w:val="24"/>
          <w:lang w:val="af-ZA"/>
        </w:rPr>
      </w:pPr>
      <w:r>
        <w:rPr>
          <w:rFonts w:ascii="GHEA Grapalat" w:hAnsi="GHEA Grapalat"/>
          <w:sz w:val="24"/>
          <w:szCs w:val="24"/>
          <w:lang w:val="af-ZA"/>
        </w:rPr>
        <w:t>գ</w:t>
      </w:r>
      <w:r w:rsidRPr="007605C7">
        <w:rPr>
          <w:rFonts w:ascii="GHEA Grapalat" w:hAnsi="GHEA Grapalat"/>
          <w:sz w:val="24"/>
          <w:szCs w:val="24"/>
          <w:lang w:val="af-ZA"/>
        </w:rPr>
        <w:t>.</w:t>
      </w:r>
      <w:r w:rsidRPr="003865A4">
        <w:rPr>
          <w:rFonts w:ascii="GHEA Grapalat" w:hAnsi="GHEA Grapalat"/>
          <w:sz w:val="24"/>
          <w:szCs w:val="24"/>
        </w:rPr>
        <w:t>շնորհալի</w:t>
      </w:r>
      <w:r w:rsidRPr="003865A4">
        <w:rPr>
          <w:rFonts w:ascii="GHEA Grapalat" w:hAnsi="GHEA Grapalat"/>
          <w:sz w:val="24"/>
          <w:szCs w:val="24"/>
          <w:lang w:val="af-ZA"/>
        </w:rPr>
        <w:t xml:space="preserve"> </w:t>
      </w:r>
      <w:r w:rsidRPr="003865A4">
        <w:rPr>
          <w:rFonts w:ascii="GHEA Grapalat" w:hAnsi="GHEA Grapalat"/>
          <w:sz w:val="24"/>
          <w:szCs w:val="24"/>
        </w:rPr>
        <w:t>երեխաների</w:t>
      </w:r>
      <w:r w:rsidRPr="003865A4">
        <w:rPr>
          <w:rFonts w:ascii="GHEA Grapalat" w:hAnsi="GHEA Grapalat"/>
          <w:sz w:val="24"/>
          <w:szCs w:val="24"/>
          <w:lang w:val="af-ZA"/>
        </w:rPr>
        <w:t xml:space="preserve"> </w:t>
      </w:r>
      <w:r w:rsidRPr="003865A4">
        <w:rPr>
          <w:rFonts w:ascii="GHEA Grapalat" w:hAnsi="GHEA Grapalat"/>
          <w:sz w:val="24"/>
          <w:szCs w:val="24"/>
        </w:rPr>
        <w:t>ստեղծագործական</w:t>
      </w:r>
      <w:r w:rsidRPr="003865A4">
        <w:rPr>
          <w:rFonts w:ascii="GHEA Grapalat" w:hAnsi="GHEA Grapalat"/>
          <w:sz w:val="24"/>
          <w:szCs w:val="24"/>
          <w:lang w:val="af-ZA"/>
        </w:rPr>
        <w:t xml:space="preserve"> </w:t>
      </w:r>
      <w:r w:rsidRPr="003865A4">
        <w:rPr>
          <w:rFonts w:ascii="GHEA Grapalat" w:hAnsi="GHEA Grapalat"/>
          <w:sz w:val="24"/>
          <w:szCs w:val="24"/>
        </w:rPr>
        <w:t>ունակու</w:t>
      </w:r>
      <w:r w:rsidRPr="003865A4">
        <w:rPr>
          <w:rFonts w:ascii="GHEA Grapalat" w:hAnsi="GHEA Grapalat"/>
          <w:sz w:val="24"/>
          <w:szCs w:val="24"/>
          <w:lang w:val="af-ZA"/>
        </w:rPr>
        <w:softHyphen/>
      </w:r>
      <w:r w:rsidRPr="003865A4">
        <w:rPr>
          <w:rFonts w:ascii="GHEA Grapalat" w:hAnsi="GHEA Grapalat"/>
          <w:sz w:val="24"/>
          <w:szCs w:val="24"/>
        </w:rPr>
        <w:t>թյուն</w:t>
      </w:r>
      <w:r w:rsidRPr="003865A4">
        <w:rPr>
          <w:rFonts w:ascii="GHEA Grapalat" w:hAnsi="GHEA Grapalat"/>
          <w:sz w:val="24"/>
          <w:szCs w:val="24"/>
          <w:lang w:val="af-ZA"/>
        </w:rPr>
        <w:softHyphen/>
      </w:r>
      <w:r w:rsidRPr="003865A4">
        <w:rPr>
          <w:rFonts w:ascii="GHEA Grapalat" w:hAnsi="GHEA Grapalat"/>
          <w:sz w:val="24"/>
          <w:szCs w:val="24"/>
        </w:rPr>
        <w:t>ների</w:t>
      </w:r>
      <w:r w:rsidRPr="003865A4">
        <w:rPr>
          <w:rFonts w:ascii="GHEA Grapalat" w:hAnsi="GHEA Grapalat"/>
          <w:sz w:val="24"/>
          <w:szCs w:val="24"/>
          <w:lang w:val="af-ZA"/>
        </w:rPr>
        <w:t xml:space="preserve"> </w:t>
      </w:r>
      <w:r w:rsidRPr="003865A4">
        <w:rPr>
          <w:rFonts w:ascii="GHEA Grapalat" w:hAnsi="GHEA Grapalat"/>
          <w:sz w:val="24"/>
          <w:szCs w:val="24"/>
        </w:rPr>
        <w:t>խթանմանն</w:t>
      </w:r>
      <w:r w:rsidRPr="003865A4">
        <w:rPr>
          <w:rFonts w:ascii="GHEA Grapalat" w:hAnsi="GHEA Grapalat"/>
          <w:sz w:val="24"/>
          <w:szCs w:val="24"/>
          <w:lang w:val="af-ZA"/>
        </w:rPr>
        <w:t xml:space="preserve"> </w:t>
      </w:r>
      <w:r w:rsidRPr="003865A4">
        <w:rPr>
          <w:rFonts w:ascii="GHEA Grapalat" w:hAnsi="GHEA Grapalat"/>
          <w:sz w:val="24"/>
          <w:szCs w:val="24"/>
        </w:rPr>
        <w:t>ուղղված</w:t>
      </w:r>
      <w:r w:rsidRPr="003865A4">
        <w:rPr>
          <w:rFonts w:ascii="GHEA Grapalat" w:hAnsi="GHEA Grapalat"/>
          <w:sz w:val="24"/>
          <w:szCs w:val="24"/>
          <w:lang w:val="af-ZA"/>
        </w:rPr>
        <w:t xml:space="preserve"> </w:t>
      </w:r>
      <w:r w:rsidRPr="003865A4">
        <w:rPr>
          <w:rFonts w:ascii="GHEA Grapalat" w:hAnsi="GHEA Grapalat"/>
          <w:sz w:val="24"/>
          <w:szCs w:val="24"/>
        </w:rPr>
        <w:t>նպատակային</w:t>
      </w:r>
      <w:r w:rsidRPr="003865A4">
        <w:rPr>
          <w:rFonts w:ascii="GHEA Grapalat" w:hAnsi="GHEA Grapalat"/>
          <w:sz w:val="24"/>
          <w:szCs w:val="24"/>
          <w:lang w:val="af-ZA"/>
        </w:rPr>
        <w:t xml:space="preserve"> </w:t>
      </w:r>
      <w:r w:rsidRPr="003865A4">
        <w:rPr>
          <w:rFonts w:ascii="GHEA Grapalat" w:hAnsi="GHEA Grapalat"/>
          <w:sz w:val="24"/>
          <w:szCs w:val="24"/>
        </w:rPr>
        <w:t>ծրագրերի</w:t>
      </w:r>
      <w:r w:rsidRPr="003865A4">
        <w:rPr>
          <w:rFonts w:ascii="GHEA Grapalat" w:hAnsi="GHEA Grapalat"/>
          <w:sz w:val="24"/>
          <w:szCs w:val="24"/>
          <w:lang w:val="af-ZA"/>
        </w:rPr>
        <w:t xml:space="preserve"> </w:t>
      </w:r>
      <w:r w:rsidRPr="003865A4">
        <w:rPr>
          <w:rFonts w:ascii="GHEA Grapalat" w:hAnsi="GHEA Grapalat"/>
          <w:sz w:val="24"/>
          <w:szCs w:val="24"/>
        </w:rPr>
        <w:t>իրականացման</w:t>
      </w:r>
      <w:r w:rsidRPr="003865A4">
        <w:rPr>
          <w:rFonts w:ascii="GHEA Grapalat" w:hAnsi="GHEA Grapalat"/>
          <w:sz w:val="24"/>
          <w:szCs w:val="24"/>
          <w:lang w:val="af-ZA"/>
        </w:rPr>
        <w:t xml:space="preserve"> </w:t>
      </w:r>
      <w:r w:rsidRPr="003865A4">
        <w:rPr>
          <w:rFonts w:ascii="GHEA Grapalat" w:hAnsi="GHEA Grapalat"/>
          <w:sz w:val="24"/>
          <w:szCs w:val="24"/>
        </w:rPr>
        <w:t>ապահովում</w:t>
      </w:r>
      <w:r w:rsidRPr="003865A4">
        <w:rPr>
          <w:rFonts w:ascii="GHEA Grapalat" w:hAnsi="GHEA Grapalat"/>
          <w:sz w:val="24"/>
          <w:szCs w:val="24"/>
          <w:lang w:val="af-ZA"/>
        </w:rPr>
        <w:t>.</w:t>
      </w:r>
    </w:p>
    <w:p w:rsidR="00E53573" w:rsidRPr="003865A4" w:rsidRDefault="00E53573" w:rsidP="00E53573">
      <w:pPr>
        <w:pStyle w:val="mechtex"/>
        <w:tabs>
          <w:tab w:val="left" w:pos="-2340"/>
        </w:tabs>
        <w:spacing w:line="276" w:lineRule="auto"/>
        <w:ind w:left="360"/>
        <w:jc w:val="both"/>
        <w:rPr>
          <w:rFonts w:ascii="GHEA Grapalat" w:hAnsi="GHEA Grapalat"/>
          <w:sz w:val="24"/>
          <w:szCs w:val="24"/>
          <w:lang w:val="af-ZA"/>
        </w:rPr>
      </w:pPr>
      <w:r>
        <w:rPr>
          <w:rFonts w:ascii="GHEA Grapalat" w:hAnsi="GHEA Grapalat"/>
          <w:sz w:val="24"/>
          <w:szCs w:val="24"/>
        </w:rPr>
        <w:t>դ</w:t>
      </w:r>
      <w:r w:rsidRPr="007605C7">
        <w:rPr>
          <w:rFonts w:ascii="GHEA Grapalat" w:hAnsi="GHEA Grapalat"/>
          <w:sz w:val="24"/>
          <w:szCs w:val="24"/>
          <w:lang w:val="af-ZA"/>
        </w:rPr>
        <w:t xml:space="preserve">. </w:t>
      </w:r>
      <w:r w:rsidRPr="003865A4">
        <w:rPr>
          <w:rFonts w:ascii="GHEA Grapalat" w:hAnsi="GHEA Grapalat"/>
          <w:sz w:val="24"/>
          <w:szCs w:val="24"/>
        </w:rPr>
        <w:t>մշակութային</w:t>
      </w:r>
      <w:r w:rsidRPr="003865A4">
        <w:rPr>
          <w:rFonts w:ascii="GHEA Grapalat" w:hAnsi="GHEA Grapalat"/>
          <w:sz w:val="24"/>
          <w:szCs w:val="24"/>
          <w:lang w:val="af-ZA"/>
        </w:rPr>
        <w:t xml:space="preserve"> </w:t>
      </w:r>
      <w:r w:rsidRPr="003865A4">
        <w:rPr>
          <w:rFonts w:ascii="GHEA Grapalat" w:hAnsi="GHEA Grapalat"/>
          <w:sz w:val="24"/>
          <w:szCs w:val="24"/>
        </w:rPr>
        <w:t>նպատակային</w:t>
      </w:r>
      <w:r w:rsidRPr="003865A4">
        <w:rPr>
          <w:rFonts w:ascii="GHEA Grapalat" w:hAnsi="GHEA Grapalat"/>
          <w:sz w:val="24"/>
          <w:szCs w:val="24"/>
          <w:lang w:val="af-ZA"/>
        </w:rPr>
        <w:t xml:space="preserve"> </w:t>
      </w:r>
      <w:r w:rsidRPr="003865A4">
        <w:rPr>
          <w:rFonts w:ascii="GHEA Grapalat" w:hAnsi="GHEA Grapalat"/>
          <w:sz w:val="24"/>
          <w:szCs w:val="24"/>
        </w:rPr>
        <w:t>ծրագրերի</w:t>
      </w:r>
      <w:r w:rsidRPr="003865A4">
        <w:rPr>
          <w:rFonts w:ascii="GHEA Grapalat" w:hAnsi="GHEA Grapalat"/>
          <w:sz w:val="24"/>
          <w:szCs w:val="24"/>
          <w:lang w:val="af-ZA"/>
        </w:rPr>
        <w:t xml:space="preserve"> </w:t>
      </w:r>
      <w:r w:rsidRPr="003865A4">
        <w:rPr>
          <w:rFonts w:ascii="GHEA Grapalat" w:hAnsi="GHEA Grapalat"/>
          <w:sz w:val="24"/>
          <w:szCs w:val="24"/>
        </w:rPr>
        <w:t>միջոցով</w:t>
      </w:r>
      <w:r w:rsidRPr="003865A4">
        <w:rPr>
          <w:rFonts w:ascii="GHEA Grapalat" w:hAnsi="GHEA Grapalat"/>
          <w:sz w:val="24"/>
          <w:szCs w:val="24"/>
          <w:lang w:val="af-ZA"/>
        </w:rPr>
        <w:t xml:space="preserve"> </w:t>
      </w:r>
      <w:r w:rsidRPr="003865A4">
        <w:rPr>
          <w:rFonts w:ascii="GHEA Grapalat" w:hAnsi="GHEA Grapalat"/>
          <w:sz w:val="24"/>
          <w:szCs w:val="24"/>
        </w:rPr>
        <w:t>սահմանափակ</w:t>
      </w:r>
      <w:r w:rsidRPr="003865A4">
        <w:rPr>
          <w:rFonts w:ascii="GHEA Grapalat" w:hAnsi="GHEA Grapalat"/>
          <w:sz w:val="24"/>
          <w:szCs w:val="24"/>
          <w:lang w:val="af-ZA"/>
        </w:rPr>
        <w:t xml:space="preserve"> </w:t>
      </w:r>
      <w:r w:rsidRPr="003865A4">
        <w:rPr>
          <w:rFonts w:ascii="GHEA Grapalat" w:hAnsi="GHEA Grapalat"/>
          <w:sz w:val="24"/>
          <w:szCs w:val="24"/>
        </w:rPr>
        <w:t>կարողություններով</w:t>
      </w:r>
      <w:r w:rsidRPr="003865A4">
        <w:rPr>
          <w:rFonts w:ascii="GHEA Grapalat" w:hAnsi="GHEA Grapalat"/>
          <w:sz w:val="24"/>
          <w:szCs w:val="24"/>
          <w:lang w:val="af-ZA"/>
        </w:rPr>
        <w:t xml:space="preserve"> </w:t>
      </w:r>
      <w:r w:rsidRPr="003865A4">
        <w:rPr>
          <w:rFonts w:ascii="GHEA Grapalat" w:hAnsi="GHEA Grapalat"/>
          <w:sz w:val="24"/>
          <w:szCs w:val="24"/>
        </w:rPr>
        <w:t>երեխաների</w:t>
      </w:r>
      <w:r w:rsidRPr="003865A4">
        <w:rPr>
          <w:rFonts w:ascii="GHEA Grapalat" w:hAnsi="GHEA Grapalat"/>
          <w:sz w:val="24"/>
          <w:szCs w:val="24"/>
          <w:lang w:val="af-ZA"/>
        </w:rPr>
        <w:t xml:space="preserve"> </w:t>
      </w:r>
      <w:r w:rsidRPr="003865A4">
        <w:rPr>
          <w:rFonts w:ascii="GHEA Grapalat" w:hAnsi="GHEA Grapalat"/>
          <w:sz w:val="24"/>
          <w:szCs w:val="24"/>
        </w:rPr>
        <w:t>սոցիալական</w:t>
      </w:r>
      <w:r w:rsidRPr="003865A4">
        <w:rPr>
          <w:rFonts w:ascii="GHEA Grapalat" w:hAnsi="GHEA Grapalat"/>
          <w:sz w:val="24"/>
          <w:szCs w:val="24"/>
          <w:lang w:val="af-ZA"/>
        </w:rPr>
        <w:t xml:space="preserve"> </w:t>
      </w:r>
      <w:r w:rsidRPr="003865A4">
        <w:rPr>
          <w:rFonts w:ascii="GHEA Grapalat" w:hAnsi="GHEA Grapalat"/>
          <w:sz w:val="24"/>
          <w:szCs w:val="24"/>
        </w:rPr>
        <w:t>ինտեգրմանը</w:t>
      </w:r>
      <w:r w:rsidRPr="003865A4">
        <w:rPr>
          <w:rFonts w:ascii="GHEA Grapalat" w:hAnsi="GHEA Grapalat"/>
          <w:sz w:val="24"/>
          <w:szCs w:val="24"/>
          <w:lang w:val="af-ZA"/>
        </w:rPr>
        <w:t xml:space="preserve"> </w:t>
      </w:r>
      <w:r w:rsidRPr="003865A4">
        <w:rPr>
          <w:rFonts w:ascii="GHEA Grapalat" w:hAnsi="GHEA Grapalat"/>
          <w:sz w:val="24"/>
          <w:szCs w:val="24"/>
        </w:rPr>
        <w:t>աջակցության</w:t>
      </w:r>
      <w:r w:rsidRPr="003865A4">
        <w:rPr>
          <w:rFonts w:ascii="GHEA Grapalat" w:hAnsi="GHEA Grapalat"/>
          <w:sz w:val="24"/>
          <w:szCs w:val="24"/>
          <w:lang w:val="af-ZA"/>
        </w:rPr>
        <w:t xml:space="preserve"> </w:t>
      </w:r>
      <w:r w:rsidRPr="003865A4">
        <w:rPr>
          <w:rFonts w:ascii="GHEA Grapalat" w:hAnsi="GHEA Grapalat"/>
          <w:sz w:val="24"/>
          <w:szCs w:val="24"/>
        </w:rPr>
        <w:t>ցուցաբեր</w:t>
      </w:r>
      <w:r w:rsidRPr="003865A4">
        <w:rPr>
          <w:rFonts w:ascii="GHEA Grapalat" w:hAnsi="GHEA Grapalat"/>
          <w:sz w:val="24"/>
          <w:szCs w:val="24"/>
          <w:lang w:val="af-ZA"/>
        </w:rPr>
        <w:softHyphen/>
      </w:r>
      <w:r w:rsidRPr="003865A4">
        <w:rPr>
          <w:rFonts w:ascii="GHEA Grapalat" w:hAnsi="GHEA Grapalat"/>
          <w:sz w:val="24"/>
          <w:szCs w:val="24"/>
        </w:rPr>
        <w:t>ում</w:t>
      </w:r>
      <w:r w:rsidRPr="003865A4">
        <w:rPr>
          <w:rFonts w:ascii="GHEA Grapalat" w:hAnsi="GHEA Grapalat"/>
          <w:sz w:val="24"/>
          <w:szCs w:val="24"/>
          <w:lang w:val="af-ZA"/>
        </w:rPr>
        <w:t>.</w:t>
      </w:r>
    </w:p>
    <w:p w:rsidR="00E53573" w:rsidRPr="003865A4" w:rsidRDefault="00E53573" w:rsidP="00E53573">
      <w:pPr>
        <w:pStyle w:val="NormalWeb"/>
        <w:tabs>
          <w:tab w:val="left" w:pos="1134"/>
        </w:tabs>
        <w:spacing w:before="0" w:beforeAutospacing="0" w:after="0" w:afterAutospacing="0" w:line="276" w:lineRule="auto"/>
        <w:jc w:val="both"/>
        <w:rPr>
          <w:rFonts w:ascii="GHEA Grapalat" w:hAnsi="GHEA Grapalat"/>
          <w:b/>
          <w:color w:val="auto"/>
          <w:lang w:val="af-ZA"/>
        </w:rPr>
      </w:pPr>
      <w:r>
        <w:rPr>
          <w:rFonts w:ascii="GHEA Grapalat" w:hAnsi="GHEA Grapalat"/>
          <w:b/>
          <w:color w:val="auto"/>
          <w:lang w:val="af-ZA"/>
        </w:rPr>
        <w:t>4</w:t>
      </w:r>
      <w:r w:rsidRPr="003865A4">
        <w:rPr>
          <w:rFonts w:ascii="GHEA Grapalat" w:hAnsi="GHEA Grapalat"/>
          <w:b/>
          <w:color w:val="auto"/>
          <w:lang w:val="af-ZA"/>
        </w:rPr>
        <w:t xml:space="preserve">) </w:t>
      </w:r>
      <w:r w:rsidRPr="003865A4">
        <w:rPr>
          <w:rFonts w:ascii="GHEA Grapalat" w:hAnsi="GHEA Grapalat"/>
          <w:b/>
          <w:color w:val="auto"/>
        </w:rPr>
        <w:t>Մշակութային</w:t>
      </w:r>
      <w:r w:rsidRPr="003865A4">
        <w:rPr>
          <w:rFonts w:ascii="GHEA Grapalat" w:hAnsi="GHEA Grapalat"/>
          <w:b/>
          <w:color w:val="auto"/>
          <w:lang w:val="af-ZA"/>
        </w:rPr>
        <w:t xml:space="preserve"> </w:t>
      </w:r>
      <w:r w:rsidRPr="003865A4">
        <w:rPr>
          <w:rFonts w:ascii="GHEA Grapalat" w:hAnsi="GHEA Grapalat"/>
          <w:b/>
          <w:color w:val="auto"/>
        </w:rPr>
        <w:t>ծառայությունների</w:t>
      </w:r>
      <w:r w:rsidRPr="003865A4">
        <w:rPr>
          <w:rFonts w:ascii="GHEA Grapalat" w:hAnsi="GHEA Grapalat"/>
          <w:b/>
          <w:color w:val="auto"/>
          <w:lang w:val="af-ZA"/>
        </w:rPr>
        <w:t xml:space="preserve"> </w:t>
      </w:r>
      <w:r w:rsidRPr="003865A4">
        <w:rPr>
          <w:rFonts w:ascii="GHEA Grapalat" w:hAnsi="GHEA Grapalat"/>
          <w:b/>
          <w:color w:val="auto"/>
        </w:rPr>
        <w:t>ապակենտրոնացում</w:t>
      </w:r>
      <w:r w:rsidRPr="003865A4">
        <w:rPr>
          <w:rFonts w:ascii="GHEA Grapalat" w:hAnsi="GHEA Grapalat"/>
          <w:b/>
          <w:color w:val="auto"/>
          <w:lang w:val="af-ZA"/>
        </w:rPr>
        <w:t xml:space="preserve"> </w:t>
      </w:r>
      <w:r w:rsidRPr="003865A4">
        <w:rPr>
          <w:rFonts w:ascii="GHEA Grapalat" w:hAnsi="GHEA Grapalat"/>
          <w:b/>
          <w:color w:val="auto"/>
        </w:rPr>
        <w:t>և</w:t>
      </w:r>
      <w:r w:rsidRPr="003865A4">
        <w:rPr>
          <w:rFonts w:ascii="GHEA Grapalat" w:hAnsi="GHEA Grapalat"/>
          <w:b/>
          <w:color w:val="auto"/>
          <w:lang w:val="af-ZA"/>
        </w:rPr>
        <w:t xml:space="preserve"> </w:t>
      </w:r>
      <w:r w:rsidRPr="003865A4">
        <w:rPr>
          <w:rFonts w:ascii="GHEA Grapalat" w:hAnsi="GHEA Grapalat"/>
          <w:b/>
          <w:color w:val="auto"/>
        </w:rPr>
        <w:t>համաչափու</w:t>
      </w:r>
      <w:r w:rsidRPr="003865A4">
        <w:rPr>
          <w:rFonts w:ascii="GHEA Grapalat" w:hAnsi="GHEA Grapalat"/>
          <w:b/>
          <w:color w:val="auto"/>
          <w:lang w:val="af-ZA"/>
        </w:rPr>
        <w:softHyphen/>
      </w:r>
      <w:r w:rsidRPr="003865A4">
        <w:rPr>
          <w:rFonts w:ascii="GHEA Grapalat" w:hAnsi="GHEA Grapalat"/>
          <w:b/>
          <w:color w:val="auto"/>
        </w:rPr>
        <w:t>թյան</w:t>
      </w:r>
      <w:r w:rsidRPr="003865A4">
        <w:rPr>
          <w:rFonts w:ascii="GHEA Grapalat" w:hAnsi="GHEA Grapalat"/>
          <w:b/>
          <w:color w:val="auto"/>
          <w:lang w:val="af-ZA"/>
        </w:rPr>
        <w:t xml:space="preserve"> </w:t>
      </w:r>
      <w:r w:rsidRPr="003865A4">
        <w:rPr>
          <w:rFonts w:ascii="GHEA Grapalat" w:hAnsi="GHEA Grapalat"/>
          <w:b/>
          <w:color w:val="auto"/>
        </w:rPr>
        <w:t>ապահովում</w:t>
      </w:r>
    </w:p>
    <w:p w:rsidR="00E53573" w:rsidRPr="003865A4" w:rsidRDefault="00E53573" w:rsidP="00E53573">
      <w:pPr>
        <w:pStyle w:val="mechtex"/>
        <w:tabs>
          <w:tab w:val="left" w:pos="-2340"/>
        </w:tabs>
        <w:spacing w:line="276" w:lineRule="auto"/>
        <w:ind w:left="360"/>
        <w:jc w:val="both"/>
        <w:rPr>
          <w:rFonts w:ascii="GHEA Grapalat" w:hAnsi="GHEA Grapalat"/>
          <w:sz w:val="24"/>
          <w:szCs w:val="24"/>
          <w:lang w:val="af-ZA"/>
        </w:rPr>
      </w:pPr>
      <w:r>
        <w:rPr>
          <w:rFonts w:ascii="GHEA Grapalat" w:hAnsi="GHEA Grapalat"/>
          <w:sz w:val="24"/>
          <w:szCs w:val="24"/>
          <w:lang w:val="af-ZA"/>
        </w:rPr>
        <w:t>ա</w:t>
      </w:r>
      <w:r w:rsidRPr="007605C7">
        <w:rPr>
          <w:rFonts w:ascii="GHEA Grapalat" w:hAnsi="GHEA Grapalat"/>
          <w:sz w:val="24"/>
          <w:szCs w:val="24"/>
          <w:lang w:val="af-ZA"/>
        </w:rPr>
        <w:t>.</w:t>
      </w:r>
      <w:r>
        <w:rPr>
          <w:rFonts w:ascii="GHEA Grapalat" w:hAnsi="GHEA Grapalat"/>
          <w:sz w:val="24"/>
          <w:szCs w:val="24"/>
          <w:lang w:val="af-ZA"/>
        </w:rPr>
        <w:t xml:space="preserve"> </w:t>
      </w:r>
      <w:r w:rsidRPr="003865A4">
        <w:rPr>
          <w:rFonts w:ascii="GHEA Grapalat" w:hAnsi="GHEA Grapalat"/>
          <w:sz w:val="24"/>
          <w:szCs w:val="24"/>
        </w:rPr>
        <w:t>մարզերում</w:t>
      </w:r>
      <w:r w:rsidRPr="003865A4">
        <w:rPr>
          <w:rFonts w:ascii="GHEA Grapalat" w:hAnsi="GHEA Grapalat"/>
          <w:sz w:val="24"/>
          <w:szCs w:val="24"/>
          <w:lang w:val="af-ZA"/>
        </w:rPr>
        <w:t xml:space="preserve"> </w:t>
      </w:r>
      <w:r w:rsidRPr="003865A4">
        <w:rPr>
          <w:rFonts w:ascii="GHEA Grapalat" w:hAnsi="GHEA Grapalat"/>
          <w:sz w:val="24"/>
          <w:szCs w:val="24"/>
        </w:rPr>
        <w:t>իրականացվող</w:t>
      </w:r>
      <w:r w:rsidRPr="003865A4">
        <w:rPr>
          <w:rFonts w:ascii="GHEA Grapalat" w:hAnsi="GHEA Grapalat"/>
          <w:sz w:val="24"/>
          <w:szCs w:val="24"/>
          <w:lang w:val="af-ZA"/>
        </w:rPr>
        <w:t xml:space="preserve"> </w:t>
      </w:r>
      <w:r w:rsidRPr="003865A4">
        <w:rPr>
          <w:rFonts w:ascii="GHEA Grapalat" w:hAnsi="GHEA Grapalat"/>
          <w:sz w:val="24"/>
          <w:szCs w:val="24"/>
        </w:rPr>
        <w:t>հյուրախաղային</w:t>
      </w:r>
      <w:r w:rsidRPr="003865A4">
        <w:rPr>
          <w:rFonts w:ascii="GHEA Grapalat" w:hAnsi="GHEA Grapalat"/>
          <w:sz w:val="24"/>
          <w:szCs w:val="24"/>
          <w:lang w:val="af-ZA"/>
        </w:rPr>
        <w:t xml:space="preserve"> </w:t>
      </w:r>
      <w:r w:rsidRPr="003865A4">
        <w:rPr>
          <w:rFonts w:ascii="GHEA Grapalat" w:hAnsi="GHEA Grapalat"/>
          <w:sz w:val="24"/>
          <w:szCs w:val="24"/>
        </w:rPr>
        <w:t>ծրագրի</w:t>
      </w:r>
      <w:r w:rsidRPr="003865A4">
        <w:rPr>
          <w:rFonts w:ascii="GHEA Grapalat" w:hAnsi="GHEA Grapalat"/>
          <w:sz w:val="24"/>
          <w:szCs w:val="24"/>
          <w:lang w:val="af-ZA"/>
        </w:rPr>
        <w:t xml:space="preserve"> </w:t>
      </w:r>
      <w:r w:rsidRPr="003865A4">
        <w:rPr>
          <w:rFonts w:ascii="GHEA Grapalat" w:hAnsi="GHEA Grapalat"/>
          <w:sz w:val="24"/>
          <w:szCs w:val="24"/>
        </w:rPr>
        <w:t>և</w:t>
      </w:r>
      <w:r w:rsidRPr="003865A4">
        <w:rPr>
          <w:rFonts w:ascii="GHEA Grapalat" w:hAnsi="GHEA Grapalat"/>
          <w:sz w:val="24"/>
          <w:szCs w:val="24"/>
          <w:lang w:val="af-ZA"/>
        </w:rPr>
        <w:t xml:space="preserve"> </w:t>
      </w:r>
      <w:r w:rsidRPr="003865A4">
        <w:rPr>
          <w:rFonts w:ascii="GHEA Grapalat" w:hAnsi="GHEA Grapalat"/>
          <w:sz w:val="24"/>
          <w:szCs w:val="24"/>
        </w:rPr>
        <w:t>հանրապետական</w:t>
      </w:r>
      <w:r w:rsidRPr="003865A4">
        <w:rPr>
          <w:rFonts w:ascii="GHEA Grapalat" w:hAnsi="GHEA Grapalat"/>
          <w:sz w:val="24"/>
          <w:szCs w:val="24"/>
          <w:lang w:val="af-ZA"/>
        </w:rPr>
        <w:t xml:space="preserve"> </w:t>
      </w:r>
      <w:r w:rsidRPr="003865A4">
        <w:rPr>
          <w:rFonts w:ascii="GHEA Grapalat" w:hAnsi="GHEA Grapalat"/>
          <w:sz w:val="24"/>
          <w:szCs w:val="24"/>
        </w:rPr>
        <w:t>փառատոների</w:t>
      </w:r>
      <w:r w:rsidRPr="003865A4">
        <w:rPr>
          <w:rFonts w:ascii="GHEA Grapalat" w:hAnsi="GHEA Grapalat"/>
          <w:sz w:val="24"/>
          <w:szCs w:val="24"/>
          <w:lang w:val="af-ZA"/>
        </w:rPr>
        <w:t xml:space="preserve">  </w:t>
      </w:r>
      <w:r w:rsidRPr="003865A4">
        <w:rPr>
          <w:rFonts w:ascii="GHEA Grapalat" w:hAnsi="GHEA Grapalat"/>
          <w:sz w:val="24"/>
          <w:szCs w:val="24"/>
        </w:rPr>
        <w:t>մասնակցությունների</w:t>
      </w:r>
      <w:r w:rsidRPr="003865A4">
        <w:rPr>
          <w:rFonts w:ascii="GHEA Grapalat" w:hAnsi="GHEA Grapalat"/>
          <w:sz w:val="24"/>
          <w:szCs w:val="24"/>
          <w:lang w:val="af-ZA"/>
        </w:rPr>
        <w:t xml:space="preserve"> </w:t>
      </w:r>
      <w:r w:rsidRPr="003865A4">
        <w:rPr>
          <w:rFonts w:ascii="GHEA Grapalat" w:hAnsi="GHEA Grapalat"/>
          <w:sz w:val="24"/>
          <w:szCs w:val="24"/>
        </w:rPr>
        <w:t>աջակցության</w:t>
      </w:r>
      <w:r w:rsidRPr="003865A4">
        <w:rPr>
          <w:rFonts w:ascii="GHEA Grapalat" w:hAnsi="GHEA Grapalat"/>
          <w:sz w:val="24"/>
          <w:szCs w:val="24"/>
          <w:lang w:val="af-ZA"/>
        </w:rPr>
        <w:t xml:space="preserve"> </w:t>
      </w:r>
      <w:r w:rsidRPr="003865A4">
        <w:rPr>
          <w:rFonts w:ascii="GHEA Grapalat" w:hAnsi="GHEA Grapalat"/>
          <w:sz w:val="24"/>
          <w:szCs w:val="24"/>
        </w:rPr>
        <w:t>շարունակականության</w:t>
      </w:r>
      <w:r w:rsidRPr="003865A4">
        <w:rPr>
          <w:rFonts w:ascii="GHEA Grapalat" w:hAnsi="GHEA Grapalat"/>
          <w:sz w:val="24"/>
          <w:szCs w:val="24"/>
          <w:lang w:val="af-ZA"/>
        </w:rPr>
        <w:t xml:space="preserve"> </w:t>
      </w:r>
      <w:r w:rsidRPr="003865A4">
        <w:rPr>
          <w:rFonts w:ascii="GHEA Grapalat" w:hAnsi="GHEA Grapalat"/>
          <w:sz w:val="24"/>
          <w:szCs w:val="24"/>
        </w:rPr>
        <w:t>ապահովում</w:t>
      </w:r>
      <w:r w:rsidRPr="003865A4">
        <w:rPr>
          <w:rFonts w:ascii="GHEA Grapalat" w:hAnsi="GHEA Grapalat"/>
          <w:sz w:val="24"/>
          <w:szCs w:val="24"/>
          <w:lang w:val="af-ZA"/>
        </w:rPr>
        <w:t>.</w:t>
      </w:r>
    </w:p>
    <w:p w:rsidR="00E53573" w:rsidRPr="003865A4" w:rsidRDefault="00E53573" w:rsidP="00E53573">
      <w:pPr>
        <w:pStyle w:val="NormalWeb"/>
        <w:tabs>
          <w:tab w:val="left" w:pos="1134"/>
        </w:tabs>
        <w:spacing w:before="0" w:beforeAutospacing="0" w:after="0" w:afterAutospacing="0" w:line="276" w:lineRule="auto"/>
        <w:jc w:val="both"/>
        <w:rPr>
          <w:rFonts w:ascii="GHEA Grapalat" w:hAnsi="GHEA Grapalat"/>
          <w:b/>
          <w:color w:val="auto"/>
          <w:spacing w:val="-8"/>
          <w:lang w:val="af-ZA"/>
        </w:rPr>
      </w:pPr>
      <w:r>
        <w:rPr>
          <w:rFonts w:ascii="GHEA Grapalat" w:hAnsi="GHEA Grapalat"/>
          <w:b/>
          <w:color w:val="auto"/>
          <w:lang w:val="af-ZA"/>
        </w:rPr>
        <w:t>5</w:t>
      </w:r>
      <w:r w:rsidRPr="003865A4">
        <w:rPr>
          <w:rFonts w:ascii="GHEA Grapalat" w:hAnsi="GHEA Grapalat"/>
          <w:b/>
          <w:color w:val="auto"/>
          <w:lang w:val="af-ZA"/>
        </w:rPr>
        <w:t xml:space="preserve">) </w:t>
      </w:r>
      <w:r w:rsidRPr="003865A4">
        <w:rPr>
          <w:rFonts w:ascii="GHEA Grapalat" w:hAnsi="GHEA Grapalat"/>
          <w:b/>
          <w:color w:val="auto"/>
          <w:spacing w:val="-8"/>
        </w:rPr>
        <w:t>Մշակութային</w:t>
      </w:r>
      <w:r w:rsidRPr="003865A4">
        <w:rPr>
          <w:rFonts w:ascii="GHEA Grapalat" w:hAnsi="GHEA Grapalat"/>
          <w:b/>
          <w:color w:val="auto"/>
          <w:spacing w:val="-8"/>
          <w:lang w:val="af-ZA"/>
        </w:rPr>
        <w:t xml:space="preserve"> </w:t>
      </w:r>
      <w:r w:rsidRPr="003865A4">
        <w:rPr>
          <w:rFonts w:ascii="GHEA Grapalat" w:hAnsi="GHEA Grapalat"/>
          <w:b/>
          <w:color w:val="auto"/>
          <w:spacing w:val="-8"/>
        </w:rPr>
        <w:t>ենթակառուցվածքների</w:t>
      </w:r>
      <w:r w:rsidRPr="003865A4">
        <w:rPr>
          <w:rFonts w:ascii="GHEA Grapalat" w:hAnsi="GHEA Grapalat"/>
          <w:b/>
          <w:color w:val="auto"/>
          <w:spacing w:val="-8"/>
          <w:lang w:val="af-ZA"/>
        </w:rPr>
        <w:t xml:space="preserve"> </w:t>
      </w:r>
      <w:r w:rsidRPr="003865A4">
        <w:rPr>
          <w:rFonts w:ascii="GHEA Grapalat" w:hAnsi="GHEA Grapalat"/>
          <w:b/>
          <w:color w:val="auto"/>
          <w:spacing w:val="-8"/>
        </w:rPr>
        <w:t>արդիականացում</w:t>
      </w:r>
      <w:r w:rsidRPr="003865A4">
        <w:rPr>
          <w:rFonts w:ascii="GHEA Grapalat" w:hAnsi="GHEA Grapalat"/>
          <w:b/>
          <w:color w:val="auto"/>
          <w:spacing w:val="-8"/>
          <w:lang w:val="af-ZA"/>
        </w:rPr>
        <w:t xml:space="preserve">, </w:t>
      </w:r>
      <w:r w:rsidRPr="003865A4">
        <w:rPr>
          <w:rFonts w:ascii="GHEA Grapalat" w:hAnsi="GHEA Grapalat"/>
          <w:b/>
          <w:color w:val="auto"/>
          <w:spacing w:val="-8"/>
        </w:rPr>
        <w:t>մշա</w:t>
      </w:r>
      <w:r w:rsidRPr="003865A4">
        <w:rPr>
          <w:rFonts w:ascii="GHEA Grapalat" w:hAnsi="GHEA Grapalat"/>
          <w:b/>
          <w:color w:val="auto"/>
          <w:spacing w:val="-8"/>
          <w:lang w:val="af-ZA"/>
        </w:rPr>
        <w:softHyphen/>
      </w:r>
      <w:r w:rsidRPr="003865A4">
        <w:rPr>
          <w:rFonts w:ascii="GHEA Grapalat" w:hAnsi="GHEA Grapalat"/>
          <w:b/>
          <w:color w:val="auto"/>
          <w:spacing w:val="-8"/>
        </w:rPr>
        <w:t>կու</w:t>
      </w:r>
      <w:r w:rsidRPr="003865A4">
        <w:rPr>
          <w:rFonts w:ascii="GHEA Grapalat" w:hAnsi="GHEA Grapalat"/>
          <w:b/>
          <w:color w:val="auto"/>
          <w:spacing w:val="-8"/>
          <w:lang w:val="af-ZA"/>
        </w:rPr>
        <w:softHyphen/>
      </w:r>
      <w:r w:rsidRPr="003865A4">
        <w:rPr>
          <w:rFonts w:ascii="GHEA Grapalat" w:hAnsi="GHEA Grapalat"/>
          <w:b/>
          <w:color w:val="auto"/>
          <w:spacing w:val="-8"/>
        </w:rPr>
        <w:t>թա</w:t>
      </w:r>
      <w:r w:rsidRPr="003865A4">
        <w:rPr>
          <w:rFonts w:ascii="GHEA Grapalat" w:hAnsi="GHEA Grapalat"/>
          <w:b/>
          <w:color w:val="auto"/>
          <w:spacing w:val="-8"/>
          <w:lang w:val="af-ZA"/>
        </w:rPr>
        <w:softHyphen/>
      </w:r>
      <w:r w:rsidRPr="003865A4">
        <w:rPr>
          <w:rFonts w:ascii="GHEA Grapalat" w:hAnsi="GHEA Grapalat"/>
          <w:b/>
          <w:color w:val="auto"/>
          <w:spacing w:val="-8"/>
        </w:rPr>
        <w:t>յին</w:t>
      </w:r>
      <w:r w:rsidRPr="003865A4">
        <w:rPr>
          <w:rFonts w:ascii="GHEA Grapalat" w:hAnsi="GHEA Grapalat"/>
          <w:b/>
          <w:color w:val="auto"/>
          <w:spacing w:val="-8"/>
          <w:lang w:val="af-ZA"/>
        </w:rPr>
        <w:t xml:space="preserve"> </w:t>
      </w:r>
      <w:r w:rsidRPr="003865A4">
        <w:rPr>
          <w:rFonts w:ascii="GHEA Grapalat" w:hAnsi="GHEA Grapalat"/>
          <w:b/>
          <w:color w:val="auto"/>
          <w:spacing w:val="-8"/>
        </w:rPr>
        <w:t>ծառայությունների</w:t>
      </w:r>
      <w:r w:rsidRPr="003865A4">
        <w:rPr>
          <w:rFonts w:ascii="GHEA Grapalat" w:hAnsi="GHEA Grapalat"/>
          <w:b/>
          <w:color w:val="auto"/>
          <w:spacing w:val="-8"/>
          <w:lang w:val="af-ZA"/>
        </w:rPr>
        <w:t xml:space="preserve"> </w:t>
      </w:r>
      <w:r w:rsidRPr="003865A4">
        <w:rPr>
          <w:rFonts w:ascii="GHEA Grapalat" w:hAnsi="GHEA Grapalat"/>
          <w:b/>
          <w:color w:val="auto"/>
          <w:spacing w:val="-8"/>
        </w:rPr>
        <w:t>որակի</w:t>
      </w:r>
      <w:r w:rsidRPr="003865A4">
        <w:rPr>
          <w:rFonts w:ascii="GHEA Grapalat" w:hAnsi="GHEA Grapalat"/>
          <w:b/>
          <w:color w:val="auto"/>
          <w:spacing w:val="-8"/>
          <w:lang w:val="af-ZA"/>
        </w:rPr>
        <w:t xml:space="preserve"> </w:t>
      </w:r>
      <w:r w:rsidRPr="003865A4">
        <w:rPr>
          <w:rFonts w:ascii="GHEA Grapalat" w:hAnsi="GHEA Grapalat"/>
          <w:b/>
          <w:color w:val="auto"/>
          <w:spacing w:val="-8"/>
        </w:rPr>
        <w:t>բարելավում</w:t>
      </w:r>
      <w:r w:rsidRPr="003865A4">
        <w:rPr>
          <w:rFonts w:ascii="GHEA Grapalat" w:hAnsi="GHEA Grapalat"/>
          <w:b/>
          <w:color w:val="auto"/>
          <w:spacing w:val="-8"/>
          <w:lang w:val="af-ZA"/>
        </w:rPr>
        <w:t xml:space="preserve"> </w:t>
      </w:r>
      <w:r w:rsidRPr="003865A4">
        <w:rPr>
          <w:rFonts w:ascii="GHEA Grapalat" w:hAnsi="GHEA Grapalat"/>
          <w:b/>
          <w:color w:val="auto"/>
          <w:spacing w:val="-8"/>
        </w:rPr>
        <w:t>ու</w:t>
      </w:r>
      <w:r w:rsidRPr="003865A4">
        <w:rPr>
          <w:rFonts w:ascii="GHEA Grapalat" w:hAnsi="GHEA Grapalat"/>
          <w:b/>
          <w:color w:val="auto"/>
          <w:spacing w:val="-8"/>
          <w:lang w:val="af-ZA"/>
        </w:rPr>
        <w:t xml:space="preserve"> </w:t>
      </w:r>
      <w:r w:rsidRPr="003865A4">
        <w:rPr>
          <w:rFonts w:ascii="GHEA Grapalat" w:hAnsi="GHEA Grapalat"/>
          <w:b/>
          <w:color w:val="auto"/>
          <w:spacing w:val="-8"/>
        </w:rPr>
        <w:t>մատչելիության</w:t>
      </w:r>
      <w:r w:rsidRPr="003865A4">
        <w:rPr>
          <w:rFonts w:ascii="GHEA Grapalat" w:hAnsi="GHEA Grapalat"/>
          <w:b/>
          <w:color w:val="auto"/>
          <w:spacing w:val="-8"/>
          <w:lang w:val="af-ZA"/>
        </w:rPr>
        <w:t xml:space="preserve">  </w:t>
      </w:r>
      <w:r w:rsidRPr="003865A4">
        <w:rPr>
          <w:rFonts w:ascii="GHEA Grapalat" w:hAnsi="GHEA Grapalat"/>
          <w:b/>
          <w:color w:val="auto"/>
          <w:spacing w:val="-8"/>
        </w:rPr>
        <w:t>ապահովում</w:t>
      </w:r>
      <w:r w:rsidRPr="003865A4">
        <w:rPr>
          <w:rFonts w:ascii="GHEA Grapalat" w:hAnsi="GHEA Grapalat"/>
          <w:b/>
          <w:color w:val="auto"/>
          <w:spacing w:val="-8"/>
          <w:lang w:val="af-ZA"/>
        </w:rPr>
        <w:t>.</w:t>
      </w:r>
    </w:p>
    <w:p w:rsidR="00E53573" w:rsidRPr="003865A4" w:rsidRDefault="00E53573" w:rsidP="00E53573">
      <w:pPr>
        <w:pStyle w:val="mechtex"/>
        <w:tabs>
          <w:tab w:val="left" w:pos="-2340"/>
        </w:tabs>
        <w:spacing w:line="276" w:lineRule="auto"/>
        <w:ind w:left="360"/>
        <w:jc w:val="both"/>
        <w:rPr>
          <w:rFonts w:ascii="GHEA Grapalat" w:hAnsi="GHEA Grapalat"/>
          <w:sz w:val="24"/>
          <w:szCs w:val="24"/>
          <w:lang w:val="af-ZA"/>
        </w:rPr>
      </w:pPr>
      <w:r>
        <w:rPr>
          <w:rFonts w:ascii="GHEA Grapalat" w:hAnsi="GHEA Grapalat"/>
          <w:sz w:val="24"/>
          <w:szCs w:val="24"/>
          <w:lang w:val="af-ZA"/>
        </w:rPr>
        <w:lastRenderedPageBreak/>
        <w:t>ա</w:t>
      </w:r>
      <w:r w:rsidRPr="007605C7">
        <w:rPr>
          <w:rFonts w:ascii="GHEA Grapalat" w:hAnsi="GHEA Grapalat"/>
          <w:sz w:val="24"/>
          <w:szCs w:val="24"/>
          <w:lang w:val="af-ZA"/>
        </w:rPr>
        <w:t xml:space="preserve">. </w:t>
      </w:r>
      <w:r w:rsidRPr="003865A4">
        <w:rPr>
          <w:rFonts w:ascii="GHEA Grapalat" w:hAnsi="GHEA Grapalat"/>
          <w:sz w:val="24"/>
          <w:szCs w:val="24"/>
        </w:rPr>
        <w:t>սոցիալական</w:t>
      </w:r>
      <w:r w:rsidRPr="003865A4">
        <w:rPr>
          <w:rFonts w:ascii="GHEA Grapalat" w:hAnsi="GHEA Grapalat"/>
          <w:sz w:val="24"/>
          <w:szCs w:val="24"/>
          <w:lang w:val="af-ZA"/>
        </w:rPr>
        <w:t xml:space="preserve"> </w:t>
      </w:r>
      <w:r w:rsidRPr="003865A4">
        <w:rPr>
          <w:rFonts w:ascii="GHEA Grapalat" w:hAnsi="GHEA Grapalat"/>
          <w:sz w:val="24"/>
          <w:szCs w:val="24"/>
        </w:rPr>
        <w:t>բոլոր</w:t>
      </w:r>
      <w:r w:rsidRPr="003865A4">
        <w:rPr>
          <w:rFonts w:ascii="GHEA Grapalat" w:hAnsi="GHEA Grapalat"/>
          <w:sz w:val="24"/>
          <w:szCs w:val="24"/>
          <w:lang w:val="af-ZA"/>
        </w:rPr>
        <w:t xml:space="preserve"> </w:t>
      </w:r>
      <w:r w:rsidRPr="003865A4">
        <w:rPr>
          <w:rFonts w:ascii="GHEA Grapalat" w:hAnsi="GHEA Grapalat"/>
          <w:sz w:val="24"/>
          <w:szCs w:val="24"/>
        </w:rPr>
        <w:t>խավերի</w:t>
      </w:r>
      <w:r w:rsidRPr="003865A4">
        <w:rPr>
          <w:rFonts w:ascii="GHEA Grapalat" w:hAnsi="GHEA Grapalat"/>
          <w:sz w:val="24"/>
          <w:szCs w:val="24"/>
          <w:lang w:val="af-ZA"/>
        </w:rPr>
        <w:t xml:space="preserve"> </w:t>
      </w:r>
      <w:r w:rsidRPr="003865A4">
        <w:rPr>
          <w:rFonts w:ascii="GHEA Grapalat" w:hAnsi="GHEA Grapalat"/>
          <w:sz w:val="24"/>
          <w:szCs w:val="24"/>
        </w:rPr>
        <w:t>համար</w:t>
      </w:r>
      <w:r w:rsidRPr="003865A4">
        <w:rPr>
          <w:rFonts w:ascii="GHEA Grapalat" w:hAnsi="GHEA Grapalat"/>
          <w:sz w:val="24"/>
          <w:szCs w:val="24"/>
          <w:lang w:val="af-ZA"/>
        </w:rPr>
        <w:t xml:space="preserve"> </w:t>
      </w:r>
      <w:r w:rsidRPr="003865A4">
        <w:rPr>
          <w:rFonts w:ascii="GHEA Grapalat" w:hAnsi="GHEA Grapalat"/>
          <w:sz w:val="24"/>
          <w:szCs w:val="24"/>
        </w:rPr>
        <w:t>մշակութային</w:t>
      </w:r>
      <w:r w:rsidRPr="003865A4">
        <w:rPr>
          <w:rFonts w:ascii="GHEA Grapalat" w:hAnsi="GHEA Grapalat"/>
          <w:sz w:val="24"/>
          <w:szCs w:val="24"/>
          <w:lang w:val="af-ZA"/>
        </w:rPr>
        <w:t xml:space="preserve"> </w:t>
      </w:r>
      <w:r w:rsidRPr="003865A4">
        <w:rPr>
          <w:rFonts w:ascii="GHEA Grapalat" w:hAnsi="GHEA Grapalat"/>
          <w:sz w:val="24"/>
          <w:szCs w:val="24"/>
        </w:rPr>
        <w:t>ծառա</w:t>
      </w:r>
      <w:r w:rsidRPr="003865A4">
        <w:rPr>
          <w:rFonts w:ascii="GHEA Grapalat" w:hAnsi="GHEA Grapalat"/>
          <w:sz w:val="24"/>
          <w:szCs w:val="24"/>
          <w:lang w:val="af-ZA"/>
        </w:rPr>
        <w:softHyphen/>
      </w:r>
      <w:r w:rsidRPr="003865A4">
        <w:rPr>
          <w:rFonts w:ascii="GHEA Grapalat" w:hAnsi="GHEA Grapalat"/>
          <w:sz w:val="24"/>
          <w:szCs w:val="24"/>
        </w:rPr>
        <w:t>յությունների</w:t>
      </w:r>
      <w:r w:rsidRPr="003865A4">
        <w:rPr>
          <w:rFonts w:ascii="GHEA Grapalat" w:hAnsi="GHEA Grapalat"/>
          <w:sz w:val="24"/>
          <w:szCs w:val="24"/>
          <w:lang w:val="af-ZA"/>
        </w:rPr>
        <w:t xml:space="preserve"> </w:t>
      </w:r>
      <w:r w:rsidRPr="003865A4">
        <w:rPr>
          <w:rFonts w:ascii="GHEA Grapalat" w:hAnsi="GHEA Grapalat"/>
          <w:sz w:val="24"/>
          <w:szCs w:val="24"/>
        </w:rPr>
        <w:t>բազմազանության</w:t>
      </w:r>
      <w:r w:rsidRPr="003865A4">
        <w:rPr>
          <w:rFonts w:ascii="GHEA Grapalat" w:hAnsi="GHEA Grapalat"/>
          <w:sz w:val="24"/>
          <w:szCs w:val="24"/>
          <w:lang w:val="af-ZA"/>
        </w:rPr>
        <w:t xml:space="preserve">  </w:t>
      </w:r>
      <w:r w:rsidRPr="003865A4">
        <w:rPr>
          <w:rFonts w:ascii="GHEA Grapalat" w:hAnsi="GHEA Grapalat"/>
          <w:sz w:val="24"/>
          <w:szCs w:val="24"/>
        </w:rPr>
        <w:t>հասա</w:t>
      </w:r>
      <w:r w:rsidRPr="003865A4">
        <w:rPr>
          <w:rFonts w:ascii="GHEA Grapalat" w:hAnsi="GHEA Grapalat"/>
          <w:sz w:val="24"/>
          <w:szCs w:val="24"/>
          <w:lang w:val="af-ZA"/>
        </w:rPr>
        <w:softHyphen/>
      </w:r>
      <w:r w:rsidRPr="003865A4">
        <w:rPr>
          <w:rFonts w:ascii="GHEA Grapalat" w:hAnsi="GHEA Grapalat"/>
          <w:sz w:val="24"/>
          <w:szCs w:val="24"/>
        </w:rPr>
        <w:t>նե</w:t>
      </w:r>
      <w:r w:rsidRPr="003865A4">
        <w:rPr>
          <w:rFonts w:ascii="GHEA Grapalat" w:hAnsi="GHEA Grapalat"/>
          <w:sz w:val="24"/>
          <w:szCs w:val="24"/>
          <w:lang w:val="af-ZA"/>
        </w:rPr>
        <w:softHyphen/>
      </w:r>
      <w:r w:rsidRPr="003865A4">
        <w:rPr>
          <w:rFonts w:ascii="GHEA Grapalat" w:hAnsi="GHEA Grapalat"/>
          <w:sz w:val="24"/>
          <w:szCs w:val="24"/>
        </w:rPr>
        <w:t>լիու</w:t>
      </w:r>
      <w:r w:rsidRPr="003865A4">
        <w:rPr>
          <w:rFonts w:ascii="GHEA Grapalat" w:hAnsi="GHEA Grapalat"/>
          <w:sz w:val="24"/>
          <w:szCs w:val="24"/>
          <w:lang w:val="af-ZA"/>
        </w:rPr>
        <w:softHyphen/>
      </w:r>
      <w:r w:rsidRPr="003865A4">
        <w:rPr>
          <w:rFonts w:ascii="GHEA Grapalat" w:hAnsi="GHEA Grapalat"/>
          <w:sz w:val="24"/>
          <w:szCs w:val="24"/>
        </w:rPr>
        <w:t>թյան</w:t>
      </w:r>
      <w:r w:rsidRPr="003865A4">
        <w:rPr>
          <w:rFonts w:ascii="GHEA Grapalat" w:hAnsi="GHEA Grapalat"/>
          <w:sz w:val="24"/>
          <w:szCs w:val="24"/>
          <w:lang w:val="af-ZA"/>
        </w:rPr>
        <w:t xml:space="preserve"> </w:t>
      </w:r>
      <w:r w:rsidRPr="003865A4">
        <w:rPr>
          <w:rFonts w:ascii="GHEA Grapalat" w:hAnsi="GHEA Grapalat"/>
          <w:sz w:val="24"/>
          <w:szCs w:val="24"/>
        </w:rPr>
        <w:t>ապահովմանն</w:t>
      </w:r>
      <w:r w:rsidRPr="003865A4">
        <w:rPr>
          <w:rFonts w:ascii="GHEA Grapalat" w:hAnsi="GHEA Grapalat"/>
          <w:sz w:val="24"/>
          <w:szCs w:val="24"/>
          <w:lang w:val="af-ZA"/>
        </w:rPr>
        <w:t xml:space="preserve"> </w:t>
      </w:r>
      <w:r w:rsidRPr="003865A4">
        <w:rPr>
          <w:rFonts w:ascii="GHEA Grapalat" w:hAnsi="GHEA Grapalat"/>
          <w:sz w:val="24"/>
          <w:szCs w:val="24"/>
        </w:rPr>
        <w:t>ուղղված</w:t>
      </w:r>
      <w:r w:rsidRPr="003865A4">
        <w:rPr>
          <w:rFonts w:ascii="GHEA Grapalat" w:hAnsi="GHEA Grapalat"/>
          <w:sz w:val="24"/>
          <w:szCs w:val="24"/>
          <w:lang w:val="af-ZA"/>
        </w:rPr>
        <w:t xml:space="preserve"> </w:t>
      </w:r>
      <w:r w:rsidRPr="003865A4">
        <w:rPr>
          <w:rFonts w:ascii="GHEA Grapalat" w:hAnsi="GHEA Grapalat"/>
          <w:sz w:val="24"/>
          <w:szCs w:val="24"/>
        </w:rPr>
        <w:t>ծրագրերի</w:t>
      </w:r>
      <w:r w:rsidRPr="003865A4">
        <w:rPr>
          <w:rFonts w:ascii="GHEA Grapalat" w:hAnsi="GHEA Grapalat"/>
          <w:sz w:val="24"/>
          <w:szCs w:val="24"/>
          <w:lang w:val="af-ZA"/>
        </w:rPr>
        <w:t xml:space="preserve"> </w:t>
      </w:r>
      <w:r w:rsidRPr="003865A4">
        <w:rPr>
          <w:rFonts w:ascii="GHEA Grapalat" w:hAnsi="GHEA Grapalat"/>
          <w:sz w:val="24"/>
          <w:szCs w:val="24"/>
        </w:rPr>
        <w:t>իրականացում</w:t>
      </w:r>
      <w:r w:rsidRPr="003865A4">
        <w:rPr>
          <w:rFonts w:ascii="GHEA Grapalat" w:hAnsi="GHEA Grapalat"/>
          <w:sz w:val="24"/>
          <w:szCs w:val="24"/>
          <w:lang w:val="af-ZA"/>
        </w:rPr>
        <w:t xml:space="preserve">. </w:t>
      </w:r>
    </w:p>
    <w:p w:rsidR="00E53573" w:rsidRPr="003865A4" w:rsidRDefault="00E53573" w:rsidP="00E53573">
      <w:pPr>
        <w:pStyle w:val="mechtex"/>
        <w:tabs>
          <w:tab w:val="left" w:pos="-2340"/>
        </w:tabs>
        <w:spacing w:line="276" w:lineRule="auto"/>
        <w:ind w:left="360"/>
        <w:jc w:val="both"/>
        <w:rPr>
          <w:rFonts w:ascii="GHEA Grapalat" w:hAnsi="GHEA Grapalat"/>
          <w:sz w:val="24"/>
          <w:szCs w:val="24"/>
          <w:lang w:val="af-ZA"/>
        </w:rPr>
      </w:pPr>
      <w:r>
        <w:rPr>
          <w:rFonts w:ascii="GHEA Grapalat" w:hAnsi="GHEA Grapalat"/>
          <w:sz w:val="24"/>
          <w:szCs w:val="24"/>
          <w:lang w:val="af-ZA"/>
        </w:rPr>
        <w:t>բ</w:t>
      </w:r>
      <w:r w:rsidRPr="007605C7">
        <w:rPr>
          <w:rFonts w:ascii="GHEA Grapalat" w:hAnsi="GHEA Grapalat"/>
          <w:sz w:val="24"/>
          <w:szCs w:val="24"/>
          <w:lang w:val="af-ZA"/>
        </w:rPr>
        <w:t>.</w:t>
      </w:r>
      <w:r w:rsidRPr="003865A4">
        <w:rPr>
          <w:rFonts w:ascii="GHEA Grapalat" w:hAnsi="GHEA Grapalat"/>
          <w:sz w:val="24"/>
          <w:szCs w:val="24"/>
        </w:rPr>
        <w:t>մշակութային</w:t>
      </w:r>
      <w:r w:rsidRPr="003865A4">
        <w:rPr>
          <w:rFonts w:ascii="GHEA Grapalat" w:hAnsi="GHEA Grapalat"/>
          <w:sz w:val="24"/>
          <w:szCs w:val="24"/>
          <w:lang w:val="af-ZA"/>
        </w:rPr>
        <w:t xml:space="preserve"> </w:t>
      </w:r>
      <w:r w:rsidRPr="003865A4">
        <w:rPr>
          <w:rFonts w:ascii="GHEA Grapalat" w:hAnsi="GHEA Grapalat"/>
          <w:sz w:val="24"/>
          <w:szCs w:val="24"/>
        </w:rPr>
        <w:t>ժամանակակից</w:t>
      </w:r>
      <w:r w:rsidRPr="003865A4">
        <w:rPr>
          <w:rFonts w:ascii="GHEA Grapalat" w:hAnsi="GHEA Grapalat"/>
          <w:sz w:val="24"/>
          <w:szCs w:val="24"/>
          <w:lang w:val="af-ZA"/>
        </w:rPr>
        <w:t xml:space="preserve"> </w:t>
      </w:r>
      <w:r w:rsidRPr="003865A4">
        <w:rPr>
          <w:rFonts w:ascii="GHEA Grapalat" w:hAnsi="GHEA Grapalat"/>
          <w:sz w:val="24"/>
          <w:szCs w:val="24"/>
        </w:rPr>
        <w:t>ենթակառուցվածքների</w:t>
      </w:r>
      <w:r w:rsidRPr="003865A4">
        <w:rPr>
          <w:rFonts w:ascii="GHEA Grapalat" w:hAnsi="GHEA Grapalat"/>
          <w:sz w:val="24"/>
          <w:szCs w:val="24"/>
          <w:lang w:val="af-ZA"/>
        </w:rPr>
        <w:t xml:space="preserve"> </w:t>
      </w:r>
      <w:r w:rsidRPr="003865A4">
        <w:rPr>
          <w:rFonts w:ascii="GHEA Grapalat" w:hAnsi="GHEA Grapalat"/>
          <w:sz w:val="24"/>
          <w:szCs w:val="24"/>
        </w:rPr>
        <w:t>զարգացում</w:t>
      </w:r>
      <w:r w:rsidRPr="003865A4">
        <w:rPr>
          <w:rFonts w:ascii="GHEA Grapalat" w:hAnsi="GHEA Grapalat"/>
          <w:sz w:val="24"/>
          <w:szCs w:val="24"/>
          <w:lang w:val="af-ZA"/>
        </w:rPr>
        <w:t>.</w:t>
      </w:r>
    </w:p>
    <w:p w:rsidR="00E53573" w:rsidRPr="003865A4" w:rsidRDefault="00E53573" w:rsidP="00E53573">
      <w:pPr>
        <w:pStyle w:val="NormalWeb"/>
        <w:tabs>
          <w:tab w:val="left" w:pos="1134"/>
        </w:tabs>
        <w:spacing w:before="0" w:beforeAutospacing="0" w:after="0" w:afterAutospacing="0" w:line="276" w:lineRule="auto"/>
        <w:jc w:val="both"/>
        <w:rPr>
          <w:rFonts w:ascii="GHEA Grapalat" w:hAnsi="GHEA Grapalat"/>
          <w:color w:val="auto"/>
          <w:sz w:val="2"/>
          <w:szCs w:val="2"/>
          <w:lang w:val="af-ZA"/>
        </w:rPr>
      </w:pPr>
    </w:p>
    <w:p w:rsidR="00E53573" w:rsidRPr="003865A4" w:rsidRDefault="00E53573" w:rsidP="00E53573">
      <w:pPr>
        <w:pStyle w:val="NormalWeb"/>
        <w:tabs>
          <w:tab w:val="left" w:pos="1134"/>
        </w:tabs>
        <w:spacing w:before="0" w:beforeAutospacing="0" w:after="0" w:afterAutospacing="0" w:line="276" w:lineRule="auto"/>
        <w:jc w:val="both"/>
        <w:rPr>
          <w:rFonts w:ascii="GHEA Grapalat" w:hAnsi="GHEA Grapalat"/>
          <w:b/>
          <w:color w:val="auto"/>
          <w:lang w:val="af-ZA"/>
        </w:rPr>
      </w:pPr>
      <w:r w:rsidRPr="003865A4">
        <w:rPr>
          <w:rFonts w:ascii="GHEA Grapalat" w:hAnsi="GHEA Grapalat"/>
          <w:b/>
          <w:color w:val="auto"/>
          <w:lang w:val="af-ZA"/>
        </w:rPr>
        <w:t xml:space="preserve">  </w:t>
      </w:r>
      <w:r>
        <w:rPr>
          <w:rFonts w:ascii="GHEA Grapalat" w:hAnsi="GHEA Grapalat"/>
          <w:b/>
          <w:color w:val="auto"/>
          <w:lang w:val="af-ZA"/>
        </w:rPr>
        <w:t>6</w:t>
      </w:r>
      <w:r w:rsidRPr="003865A4">
        <w:rPr>
          <w:rFonts w:ascii="GHEA Grapalat" w:hAnsi="GHEA Grapalat"/>
          <w:b/>
          <w:color w:val="auto"/>
          <w:lang w:val="af-ZA"/>
        </w:rPr>
        <w:t xml:space="preserve">) </w:t>
      </w:r>
      <w:r w:rsidRPr="003865A4">
        <w:rPr>
          <w:rFonts w:ascii="GHEA Grapalat" w:hAnsi="GHEA Grapalat"/>
          <w:b/>
          <w:color w:val="auto"/>
        </w:rPr>
        <w:t>Հայկական</w:t>
      </w:r>
      <w:r w:rsidRPr="003865A4">
        <w:rPr>
          <w:rFonts w:ascii="GHEA Grapalat" w:hAnsi="GHEA Grapalat"/>
          <w:b/>
          <w:color w:val="auto"/>
          <w:lang w:val="af-ZA"/>
        </w:rPr>
        <w:t xml:space="preserve"> </w:t>
      </w:r>
      <w:r w:rsidRPr="003865A4">
        <w:rPr>
          <w:rFonts w:ascii="GHEA Grapalat" w:hAnsi="GHEA Grapalat"/>
          <w:b/>
          <w:color w:val="auto"/>
        </w:rPr>
        <w:t>մշակույթի</w:t>
      </w:r>
      <w:r w:rsidRPr="003865A4">
        <w:rPr>
          <w:rFonts w:ascii="GHEA Grapalat" w:hAnsi="GHEA Grapalat"/>
          <w:b/>
          <w:color w:val="auto"/>
          <w:lang w:val="af-ZA"/>
        </w:rPr>
        <w:t xml:space="preserve"> </w:t>
      </w:r>
      <w:r w:rsidRPr="003865A4">
        <w:rPr>
          <w:rFonts w:ascii="GHEA Grapalat" w:hAnsi="GHEA Grapalat"/>
          <w:b/>
          <w:color w:val="auto"/>
        </w:rPr>
        <w:t>տեղորոշում</w:t>
      </w:r>
      <w:r w:rsidRPr="003865A4">
        <w:rPr>
          <w:rFonts w:ascii="GHEA Grapalat" w:hAnsi="GHEA Grapalat"/>
          <w:b/>
          <w:color w:val="auto"/>
          <w:lang w:val="af-ZA"/>
        </w:rPr>
        <w:t xml:space="preserve">  </w:t>
      </w:r>
      <w:r w:rsidRPr="003865A4">
        <w:rPr>
          <w:rFonts w:ascii="GHEA Grapalat" w:hAnsi="GHEA Grapalat"/>
          <w:b/>
          <w:color w:val="auto"/>
        </w:rPr>
        <w:t>և</w:t>
      </w:r>
      <w:r w:rsidRPr="003865A4">
        <w:rPr>
          <w:rFonts w:ascii="GHEA Grapalat" w:hAnsi="GHEA Grapalat"/>
          <w:b/>
          <w:color w:val="auto"/>
          <w:lang w:val="af-ZA"/>
        </w:rPr>
        <w:t xml:space="preserve"> </w:t>
      </w:r>
      <w:r w:rsidRPr="003865A4">
        <w:rPr>
          <w:rFonts w:ascii="GHEA Grapalat" w:hAnsi="GHEA Grapalat"/>
          <w:b/>
          <w:color w:val="auto"/>
        </w:rPr>
        <w:t>հանրահռչակում</w:t>
      </w:r>
      <w:r w:rsidRPr="003865A4">
        <w:rPr>
          <w:rFonts w:ascii="GHEA Grapalat" w:hAnsi="GHEA Grapalat"/>
          <w:b/>
          <w:color w:val="auto"/>
          <w:lang w:val="af-ZA"/>
        </w:rPr>
        <w:t>.</w:t>
      </w:r>
    </w:p>
    <w:p w:rsidR="00E53573" w:rsidRPr="003865A4" w:rsidRDefault="00E53573" w:rsidP="00E53573">
      <w:pPr>
        <w:pStyle w:val="mechtex"/>
        <w:tabs>
          <w:tab w:val="left" w:pos="-2430"/>
        </w:tabs>
        <w:spacing w:line="276" w:lineRule="auto"/>
        <w:ind w:left="360"/>
        <w:jc w:val="both"/>
        <w:rPr>
          <w:rFonts w:ascii="GHEA Grapalat" w:hAnsi="GHEA Grapalat"/>
          <w:sz w:val="24"/>
          <w:szCs w:val="24"/>
          <w:lang w:val="af-ZA"/>
        </w:rPr>
      </w:pPr>
      <w:r>
        <w:rPr>
          <w:rFonts w:ascii="GHEA Grapalat" w:hAnsi="GHEA Grapalat"/>
          <w:sz w:val="24"/>
          <w:szCs w:val="24"/>
        </w:rPr>
        <w:t>ա</w:t>
      </w:r>
      <w:r w:rsidRPr="007605C7">
        <w:rPr>
          <w:rFonts w:ascii="GHEA Grapalat" w:hAnsi="GHEA Grapalat"/>
          <w:sz w:val="24"/>
          <w:szCs w:val="24"/>
          <w:lang w:val="af-ZA"/>
        </w:rPr>
        <w:t xml:space="preserve">. </w:t>
      </w:r>
      <w:r w:rsidRPr="003865A4">
        <w:rPr>
          <w:rFonts w:ascii="GHEA Grapalat" w:hAnsi="GHEA Grapalat"/>
          <w:sz w:val="24"/>
          <w:szCs w:val="24"/>
        </w:rPr>
        <w:t>Հայոց</w:t>
      </w:r>
      <w:r w:rsidRPr="003865A4">
        <w:rPr>
          <w:rFonts w:ascii="GHEA Grapalat" w:hAnsi="GHEA Grapalat"/>
          <w:sz w:val="24"/>
          <w:szCs w:val="24"/>
          <w:lang w:val="af-ZA"/>
        </w:rPr>
        <w:t xml:space="preserve"> </w:t>
      </w:r>
      <w:r w:rsidRPr="003865A4">
        <w:rPr>
          <w:rFonts w:ascii="GHEA Grapalat" w:hAnsi="GHEA Grapalat"/>
          <w:sz w:val="24"/>
          <w:szCs w:val="24"/>
        </w:rPr>
        <w:t>ցեղասպանության</w:t>
      </w:r>
      <w:r w:rsidRPr="003865A4">
        <w:rPr>
          <w:rFonts w:ascii="GHEA Grapalat" w:hAnsi="GHEA Grapalat"/>
          <w:sz w:val="24"/>
          <w:szCs w:val="24"/>
          <w:lang w:val="af-ZA"/>
        </w:rPr>
        <w:t xml:space="preserve"> 100-</w:t>
      </w:r>
      <w:r w:rsidRPr="003865A4">
        <w:rPr>
          <w:rFonts w:ascii="GHEA Grapalat" w:hAnsi="GHEA Grapalat"/>
          <w:sz w:val="24"/>
          <w:szCs w:val="24"/>
        </w:rPr>
        <w:t>րդ</w:t>
      </w:r>
      <w:r w:rsidRPr="003865A4">
        <w:rPr>
          <w:rFonts w:ascii="GHEA Grapalat" w:hAnsi="GHEA Grapalat"/>
          <w:sz w:val="24"/>
          <w:szCs w:val="24"/>
          <w:lang w:val="af-ZA"/>
        </w:rPr>
        <w:t xml:space="preserve"> </w:t>
      </w:r>
      <w:r w:rsidRPr="003865A4">
        <w:rPr>
          <w:rFonts w:ascii="GHEA Grapalat" w:hAnsi="GHEA Grapalat"/>
          <w:sz w:val="24"/>
          <w:szCs w:val="24"/>
        </w:rPr>
        <w:t>տարելիցին</w:t>
      </w:r>
      <w:r w:rsidRPr="003865A4">
        <w:rPr>
          <w:rFonts w:ascii="GHEA Grapalat" w:hAnsi="GHEA Grapalat"/>
          <w:sz w:val="24"/>
          <w:szCs w:val="24"/>
          <w:lang w:val="af-ZA"/>
        </w:rPr>
        <w:t xml:space="preserve">  </w:t>
      </w:r>
      <w:r w:rsidRPr="003865A4">
        <w:rPr>
          <w:rFonts w:ascii="GHEA Grapalat" w:hAnsi="GHEA Grapalat"/>
          <w:sz w:val="24"/>
          <w:szCs w:val="24"/>
        </w:rPr>
        <w:t>նվիրված</w:t>
      </w:r>
      <w:r w:rsidRPr="003865A4">
        <w:rPr>
          <w:rFonts w:ascii="GHEA Grapalat" w:hAnsi="GHEA Grapalat"/>
          <w:sz w:val="24"/>
          <w:szCs w:val="24"/>
          <w:lang w:val="af-ZA"/>
        </w:rPr>
        <w:t xml:space="preserve"> </w:t>
      </w:r>
      <w:r w:rsidRPr="003865A4">
        <w:rPr>
          <w:rFonts w:ascii="GHEA Grapalat" w:hAnsi="GHEA Grapalat"/>
          <w:sz w:val="24"/>
          <w:szCs w:val="24"/>
        </w:rPr>
        <w:t>համակարգված</w:t>
      </w:r>
      <w:r w:rsidRPr="003865A4">
        <w:rPr>
          <w:rFonts w:ascii="GHEA Grapalat" w:hAnsi="GHEA Grapalat"/>
          <w:sz w:val="24"/>
          <w:szCs w:val="24"/>
          <w:lang w:val="af-ZA"/>
        </w:rPr>
        <w:t xml:space="preserve"> </w:t>
      </w:r>
      <w:r w:rsidRPr="003865A4">
        <w:rPr>
          <w:rFonts w:ascii="GHEA Grapalat" w:hAnsi="GHEA Grapalat"/>
          <w:sz w:val="24"/>
          <w:szCs w:val="24"/>
        </w:rPr>
        <w:t>ծրագրերի</w:t>
      </w:r>
      <w:r w:rsidRPr="003865A4">
        <w:rPr>
          <w:rFonts w:ascii="GHEA Grapalat" w:hAnsi="GHEA Grapalat"/>
          <w:sz w:val="24"/>
          <w:szCs w:val="24"/>
          <w:lang w:val="af-ZA"/>
        </w:rPr>
        <w:t xml:space="preserve"> </w:t>
      </w:r>
      <w:r w:rsidRPr="003865A4">
        <w:rPr>
          <w:rFonts w:ascii="GHEA Grapalat" w:hAnsi="GHEA Grapalat"/>
          <w:sz w:val="24"/>
          <w:szCs w:val="24"/>
        </w:rPr>
        <w:t>իրականացում</w:t>
      </w:r>
      <w:r w:rsidRPr="003865A4">
        <w:rPr>
          <w:rFonts w:ascii="GHEA Grapalat" w:hAnsi="GHEA Grapalat"/>
          <w:sz w:val="24"/>
          <w:szCs w:val="24"/>
          <w:lang w:val="af-ZA"/>
        </w:rPr>
        <w:t xml:space="preserve">` </w:t>
      </w:r>
      <w:r w:rsidRPr="003865A4">
        <w:rPr>
          <w:rFonts w:ascii="GHEA Grapalat" w:hAnsi="GHEA Grapalat"/>
          <w:sz w:val="24"/>
          <w:szCs w:val="24"/>
        </w:rPr>
        <w:t>արվեստի</w:t>
      </w:r>
      <w:r w:rsidRPr="003865A4">
        <w:rPr>
          <w:rFonts w:ascii="GHEA Grapalat" w:hAnsi="GHEA Grapalat"/>
          <w:sz w:val="24"/>
          <w:szCs w:val="24"/>
          <w:lang w:val="af-ZA"/>
        </w:rPr>
        <w:t xml:space="preserve"> </w:t>
      </w:r>
      <w:r w:rsidRPr="003865A4">
        <w:rPr>
          <w:rFonts w:ascii="GHEA Grapalat" w:hAnsi="GHEA Grapalat"/>
          <w:sz w:val="24"/>
          <w:szCs w:val="24"/>
        </w:rPr>
        <w:t>միջոցով</w:t>
      </w:r>
      <w:r w:rsidRPr="003865A4">
        <w:rPr>
          <w:rFonts w:ascii="GHEA Grapalat" w:hAnsi="GHEA Grapalat"/>
          <w:sz w:val="24"/>
          <w:szCs w:val="24"/>
          <w:lang w:val="af-ZA"/>
        </w:rPr>
        <w:t xml:space="preserve"> </w:t>
      </w:r>
      <w:r w:rsidRPr="003865A4">
        <w:rPr>
          <w:rFonts w:ascii="GHEA Grapalat" w:hAnsi="GHEA Grapalat"/>
          <w:sz w:val="24"/>
          <w:szCs w:val="24"/>
        </w:rPr>
        <w:t>ցեղասպանության</w:t>
      </w:r>
      <w:r w:rsidRPr="003865A4">
        <w:rPr>
          <w:rFonts w:ascii="GHEA Grapalat" w:hAnsi="GHEA Grapalat"/>
          <w:sz w:val="24"/>
          <w:szCs w:val="24"/>
          <w:lang w:val="af-ZA"/>
        </w:rPr>
        <w:t xml:space="preserve"> </w:t>
      </w:r>
      <w:r w:rsidRPr="003865A4">
        <w:rPr>
          <w:rFonts w:ascii="GHEA Grapalat" w:hAnsi="GHEA Grapalat"/>
          <w:sz w:val="24"/>
          <w:szCs w:val="24"/>
        </w:rPr>
        <w:t>հիմնախնդիրների</w:t>
      </w:r>
      <w:r w:rsidRPr="003865A4">
        <w:rPr>
          <w:rFonts w:ascii="GHEA Grapalat" w:hAnsi="GHEA Grapalat"/>
          <w:sz w:val="24"/>
          <w:szCs w:val="24"/>
          <w:lang w:val="af-ZA"/>
        </w:rPr>
        <w:t xml:space="preserve"> </w:t>
      </w:r>
      <w:r w:rsidRPr="003865A4">
        <w:rPr>
          <w:rFonts w:ascii="GHEA Grapalat" w:hAnsi="GHEA Grapalat"/>
          <w:sz w:val="24"/>
          <w:szCs w:val="24"/>
        </w:rPr>
        <w:t>հանրայնացում</w:t>
      </w:r>
      <w:r w:rsidRPr="003865A4">
        <w:rPr>
          <w:rFonts w:ascii="GHEA Grapalat" w:hAnsi="GHEA Grapalat"/>
          <w:sz w:val="24"/>
          <w:szCs w:val="24"/>
          <w:lang w:val="af-ZA"/>
        </w:rPr>
        <w:t xml:space="preserve">, </w:t>
      </w:r>
      <w:r w:rsidRPr="003865A4">
        <w:rPr>
          <w:rFonts w:ascii="GHEA Grapalat" w:hAnsi="GHEA Grapalat"/>
          <w:sz w:val="24"/>
          <w:szCs w:val="24"/>
        </w:rPr>
        <w:t>հայ</w:t>
      </w:r>
      <w:r w:rsidRPr="003865A4">
        <w:rPr>
          <w:rFonts w:ascii="GHEA Grapalat" w:hAnsi="GHEA Grapalat"/>
          <w:sz w:val="24"/>
          <w:szCs w:val="24"/>
          <w:lang w:val="af-ZA"/>
        </w:rPr>
        <w:t xml:space="preserve"> </w:t>
      </w:r>
      <w:r w:rsidRPr="003865A4">
        <w:rPr>
          <w:rFonts w:ascii="GHEA Grapalat" w:hAnsi="GHEA Grapalat"/>
          <w:sz w:val="24"/>
          <w:szCs w:val="24"/>
        </w:rPr>
        <w:t>մշակույթի</w:t>
      </w:r>
      <w:r w:rsidRPr="003865A4">
        <w:rPr>
          <w:rFonts w:ascii="GHEA Grapalat" w:hAnsi="GHEA Grapalat"/>
          <w:sz w:val="24"/>
          <w:szCs w:val="24"/>
          <w:lang w:val="af-ZA"/>
        </w:rPr>
        <w:t xml:space="preserve"> </w:t>
      </w:r>
      <w:r w:rsidRPr="003865A4">
        <w:rPr>
          <w:rFonts w:ascii="GHEA Grapalat" w:hAnsi="GHEA Grapalat"/>
          <w:sz w:val="24"/>
          <w:szCs w:val="24"/>
        </w:rPr>
        <w:t>ներկայացմամբ</w:t>
      </w:r>
      <w:r w:rsidRPr="003865A4">
        <w:rPr>
          <w:rFonts w:ascii="GHEA Grapalat" w:hAnsi="GHEA Grapalat"/>
          <w:sz w:val="24"/>
          <w:szCs w:val="24"/>
          <w:lang w:val="af-ZA"/>
        </w:rPr>
        <w:t xml:space="preserve"> </w:t>
      </w:r>
      <w:r w:rsidRPr="003865A4">
        <w:rPr>
          <w:rFonts w:ascii="GHEA Grapalat" w:hAnsi="GHEA Grapalat"/>
          <w:sz w:val="24"/>
          <w:szCs w:val="24"/>
        </w:rPr>
        <w:t>մշակութային</w:t>
      </w:r>
      <w:r w:rsidRPr="003865A4">
        <w:rPr>
          <w:rFonts w:ascii="GHEA Grapalat" w:hAnsi="GHEA Grapalat"/>
          <w:sz w:val="24"/>
          <w:szCs w:val="24"/>
          <w:lang w:val="af-ZA"/>
        </w:rPr>
        <w:t xml:space="preserve"> </w:t>
      </w:r>
      <w:r w:rsidRPr="003865A4">
        <w:rPr>
          <w:rFonts w:ascii="GHEA Grapalat" w:hAnsi="GHEA Grapalat"/>
          <w:sz w:val="24"/>
          <w:szCs w:val="24"/>
        </w:rPr>
        <w:t>նախագծերի</w:t>
      </w:r>
      <w:r w:rsidRPr="003865A4">
        <w:rPr>
          <w:rFonts w:ascii="GHEA Grapalat" w:hAnsi="GHEA Grapalat"/>
          <w:sz w:val="24"/>
          <w:szCs w:val="24"/>
          <w:lang w:val="af-ZA"/>
        </w:rPr>
        <w:t xml:space="preserve"> </w:t>
      </w:r>
      <w:r w:rsidRPr="003865A4">
        <w:rPr>
          <w:rFonts w:ascii="GHEA Grapalat" w:hAnsi="GHEA Grapalat"/>
          <w:sz w:val="24"/>
          <w:szCs w:val="24"/>
        </w:rPr>
        <w:t>իրականացմամբ</w:t>
      </w:r>
      <w:r w:rsidRPr="003865A4">
        <w:rPr>
          <w:rFonts w:ascii="GHEA Grapalat" w:hAnsi="GHEA Grapalat"/>
          <w:sz w:val="24"/>
          <w:szCs w:val="24"/>
          <w:lang w:val="af-ZA"/>
        </w:rPr>
        <w:t xml:space="preserve"> </w:t>
      </w:r>
      <w:r w:rsidRPr="003865A4">
        <w:rPr>
          <w:rFonts w:ascii="GHEA Grapalat" w:hAnsi="GHEA Grapalat"/>
          <w:sz w:val="24"/>
          <w:szCs w:val="24"/>
        </w:rPr>
        <w:t>Հայոց</w:t>
      </w:r>
      <w:r w:rsidRPr="003865A4">
        <w:rPr>
          <w:rFonts w:ascii="GHEA Grapalat" w:hAnsi="GHEA Grapalat"/>
          <w:sz w:val="24"/>
          <w:szCs w:val="24"/>
          <w:lang w:val="af-ZA"/>
        </w:rPr>
        <w:t xml:space="preserve"> </w:t>
      </w:r>
      <w:r w:rsidRPr="003865A4">
        <w:rPr>
          <w:rFonts w:ascii="GHEA Grapalat" w:hAnsi="GHEA Grapalat"/>
          <w:sz w:val="24"/>
          <w:szCs w:val="24"/>
        </w:rPr>
        <w:t>ցեղասպանության</w:t>
      </w:r>
      <w:r w:rsidRPr="003865A4">
        <w:rPr>
          <w:rFonts w:ascii="GHEA Grapalat" w:hAnsi="GHEA Grapalat"/>
          <w:sz w:val="24"/>
          <w:szCs w:val="24"/>
          <w:lang w:val="af-ZA"/>
        </w:rPr>
        <w:t xml:space="preserve"> </w:t>
      </w:r>
      <w:r w:rsidRPr="003865A4">
        <w:rPr>
          <w:rFonts w:ascii="GHEA Grapalat" w:hAnsi="GHEA Grapalat"/>
          <w:sz w:val="24"/>
          <w:szCs w:val="24"/>
        </w:rPr>
        <w:t>միջազգային</w:t>
      </w:r>
      <w:r w:rsidRPr="003865A4">
        <w:rPr>
          <w:rFonts w:ascii="GHEA Grapalat" w:hAnsi="GHEA Grapalat"/>
          <w:sz w:val="24"/>
          <w:szCs w:val="24"/>
          <w:lang w:val="af-ZA"/>
        </w:rPr>
        <w:t xml:space="preserve"> </w:t>
      </w:r>
      <w:r w:rsidRPr="003865A4">
        <w:rPr>
          <w:rFonts w:ascii="GHEA Grapalat" w:hAnsi="GHEA Grapalat"/>
          <w:sz w:val="24"/>
          <w:szCs w:val="24"/>
        </w:rPr>
        <w:t>ճանաչման</w:t>
      </w:r>
      <w:r w:rsidRPr="003865A4">
        <w:rPr>
          <w:rFonts w:ascii="GHEA Grapalat" w:hAnsi="GHEA Grapalat"/>
          <w:sz w:val="24"/>
          <w:szCs w:val="24"/>
          <w:lang w:val="af-ZA"/>
        </w:rPr>
        <w:t xml:space="preserve"> </w:t>
      </w:r>
      <w:r w:rsidRPr="003865A4">
        <w:rPr>
          <w:rFonts w:ascii="GHEA Grapalat" w:hAnsi="GHEA Grapalat"/>
          <w:sz w:val="24"/>
          <w:szCs w:val="24"/>
        </w:rPr>
        <w:t>գործընթացի</w:t>
      </w:r>
      <w:r w:rsidRPr="003865A4">
        <w:rPr>
          <w:rFonts w:ascii="GHEA Grapalat" w:hAnsi="GHEA Grapalat"/>
          <w:sz w:val="24"/>
          <w:szCs w:val="24"/>
          <w:lang w:val="af-ZA"/>
        </w:rPr>
        <w:t xml:space="preserve"> </w:t>
      </w:r>
      <w:r w:rsidRPr="003865A4">
        <w:rPr>
          <w:rFonts w:ascii="GHEA Grapalat" w:hAnsi="GHEA Grapalat"/>
          <w:sz w:val="24"/>
          <w:szCs w:val="24"/>
        </w:rPr>
        <w:t>շարու</w:t>
      </w:r>
      <w:r w:rsidRPr="003865A4">
        <w:rPr>
          <w:rFonts w:ascii="GHEA Grapalat" w:hAnsi="GHEA Grapalat"/>
          <w:sz w:val="24"/>
          <w:szCs w:val="24"/>
          <w:lang w:val="af-ZA"/>
        </w:rPr>
        <w:softHyphen/>
      </w:r>
      <w:r w:rsidRPr="003865A4">
        <w:rPr>
          <w:rFonts w:ascii="GHEA Grapalat" w:hAnsi="GHEA Grapalat"/>
          <w:sz w:val="24"/>
          <w:szCs w:val="24"/>
        </w:rPr>
        <w:t>նա</w:t>
      </w:r>
      <w:r w:rsidRPr="003865A4">
        <w:rPr>
          <w:rFonts w:ascii="GHEA Grapalat" w:hAnsi="GHEA Grapalat"/>
          <w:sz w:val="24"/>
          <w:szCs w:val="24"/>
          <w:lang w:val="af-ZA"/>
        </w:rPr>
        <w:softHyphen/>
      </w:r>
      <w:r w:rsidRPr="003865A4">
        <w:rPr>
          <w:rFonts w:ascii="GHEA Grapalat" w:hAnsi="GHEA Grapalat"/>
          <w:sz w:val="24"/>
          <w:szCs w:val="24"/>
        </w:rPr>
        <w:t>կա</w:t>
      </w:r>
      <w:r w:rsidRPr="003865A4">
        <w:rPr>
          <w:rFonts w:ascii="GHEA Grapalat" w:hAnsi="GHEA Grapalat"/>
          <w:sz w:val="24"/>
          <w:szCs w:val="24"/>
          <w:lang w:val="af-ZA"/>
        </w:rPr>
        <w:softHyphen/>
      </w:r>
      <w:r w:rsidRPr="003865A4">
        <w:rPr>
          <w:rFonts w:ascii="GHEA Grapalat" w:hAnsi="GHEA Grapalat"/>
          <w:sz w:val="24"/>
          <w:szCs w:val="24"/>
        </w:rPr>
        <w:t>կա</w:t>
      </w:r>
      <w:r w:rsidRPr="003865A4">
        <w:rPr>
          <w:rFonts w:ascii="GHEA Grapalat" w:hAnsi="GHEA Grapalat"/>
          <w:sz w:val="24"/>
          <w:szCs w:val="24"/>
          <w:lang w:val="af-ZA"/>
        </w:rPr>
        <w:softHyphen/>
      </w:r>
      <w:r w:rsidRPr="003865A4">
        <w:rPr>
          <w:rFonts w:ascii="GHEA Grapalat" w:hAnsi="GHEA Grapalat"/>
          <w:sz w:val="24"/>
          <w:szCs w:val="24"/>
        </w:rPr>
        <w:t>նության</w:t>
      </w:r>
      <w:r w:rsidRPr="003865A4">
        <w:rPr>
          <w:rFonts w:ascii="GHEA Grapalat" w:hAnsi="GHEA Grapalat"/>
          <w:sz w:val="24"/>
          <w:szCs w:val="24"/>
          <w:lang w:val="af-ZA"/>
        </w:rPr>
        <w:t xml:space="preserve">  </w:t>
      </w:r>
      <w:r w:rsidRPr="003865A4">
        <w:rPr>
          <w:rFonts w:ascii="GHEA Grapalat" w:hAnsi="GHEA Grapalat"/>
          <w:sz w:val="24"/>
          <w:szCs w:val="24"/>
        </w:rPr>
        <w:t>ապա</w:t>
      </w:r>
      <w:r w:rsidRPr="003865A4">
        <w:rPr>
          <w:rFonts w:ascii="GHEA Grapalat" w:hAnsi="GHEA Grapalat"/>
          <w:sz w:val="24"/>
          <w:szCs w:val="24"/>
          <w:lang w:val="af-ZA"/>
        </w:rPr>
        <w:softHyphen/>
      </w:r>
      <w:r w:rsidRPr="003865A4">
        <w:rPr>
          <w:rFonts w:ascii="GHEA Grapalat" w:hAnsi="GHEA Grapalat"/>
          <w:sz w:val="24"/>
          <w:szCs w:val="24"/>
        </w:rPr>
        <w:t>հով</w:t>
      </w:r>
      <w:r w:rsidRPr="003865A4">
        <w:rPr>
          <w:rFonts w:ascii="GHEA Grapalat" w:hAnsi="GHEA Grapalat"/>
          <w:sz w:val="24"/>
          <w:szCs w:val="24"/>
          <w:lang w:val="af-ZA"/>
        </w:rPr>
        <w:softHyphen/>
      </w:r>
      <w:r w:rsidRPr="003865A4">
        <w:rPr>
          <w:rFonts w:ascii="GHEA Grapalat" w:hAnsi="GHEA Grapalat"/>
          <w:sz w:val="24"/>
          <w:szCs w:val="24"/>
        </w:rPr>
        <w:t>ում</w:t>
      </w:r>
      <w:r w:rsidRPr="003865A4">
        <w:rPr>
          <w:rFonts w:ascii="GHEA Grapalat" w:hAnsi="GHEA Grapalat"/>
          <w:sz w:val="24"/>
          <w:szCs w:val="24"/>
          <w:lang w:val="af-ZA"/>
        </w:rPr>
        <w:t xml:space="preserve">. </w:t>
      </w:r>
    </w:p>
    <w:p w:rsidR="00E53573" w:rsidRPr="003865A4" w:rsidRDefault="00E53573" w:rsidP="00E53573">
      <w:pPr>
        <w:pStyle w:val="NormalWeb"/>
        <w:tabs>
          <w:tab w:val="left" w:pos="1134"/>
        </w:tabs>
        <w:spacing w:before="0" w:beforeAutospacing="0" w:after="0" w:afterAutospacing="0" w:line="276" w:lineRule="auto"/>
        <w:jc w:val="both"/>
        <w:rPr>
          <w:rFonts w:ascii="GHEA Grapalat" w:hAnsi="GHEA Grapalat"/>
          <w:b/>
          <w:color w:val="auto"/>
          <w:lang w:val="af-ZA"/>
        </w:rPr>
      </w:pPr>
      <w:r>
        <w:rPr>
          <w:rFonts w:ascii="GHEA Grapalat" w:hAnsi="GHEA Grapalat"/>
          <w:b/>
          <w:color w:val="auto"/>
          <w:lang w:val="af-ZA"/>
        </w:rPr>
        <w:t>7</w:t>
      </w:r>
      <w:r w:rsidRPr="003865A4">
        <w:rPr>
          <w:rFonts w:ascii="GHEA Grapalat" w:hAnsi="GHEA Grapalat"/>
          <w:b/>
          <w:color w:val="auto"/>
          <w:lang w:val="af-ZA"/>
        </w:rPr>
        <w:t xml:space="preserve">) </w:t>
      </w:r>
      <w:r w:rsidRPr="003865A4">
        <w:rPr>
          <w:rFonts w:ascii="GHEA Grapalat" w:hAnsi="GHEA Grapalat"/>
          <w:b/>
          <w:color w:val="auto"/>
          <w:sz w:val="22"/>
          <w:lang w:val="af-ZA"/>
        </w:rPr>
        <w:t xml:space="preserve"> </w:t>
      </w:r>
      <w:r w:rsidRPr="003865A4">
        <w:rPr>
          <w:rFonts w:ascii="GHEA Grapalat" w:hAnsi="GHEA Grapalat"/>
          <w:b/>
          <w:color w:val="auto"/>
        </w:rPr>
        <w:t>Հայաստանյայց</w:t>
      </w:r>
      <w:r w:rsidRPr="003865A4">
        <w:rPr>
          <w:rFonts w:ascii="GHEA Grapalat" w:hAnsi="GHEA Grapalat"/>
          <w:b/>
          <w:color w:val="auto"/>
          <w:lang w:val="af-ZA"/>
        </w:rPr>
        <w:t xml:space="preserve"> </w:t>
      </w:r>
      <w:r w:rsidRPr="003865A4">
        <w:rPr>
          <w:rFonts w:ascii="GHEA Grapalat" w:hAnsi="GHEA Grapalat"/>
          <w:b/>
          <w:color w:val="auto"/>
        </w:rPr>
        <w:t>Առաքելական</w:t>
      </w:r>
      <w:r w:rsidRPr="003865A4">
        <w:rPr>
          <w:rFonts w:ascii="GHEA Grapalat" w:hAnsi="GHEA Grapalat"/>
          <w:b/>
          <w:color w:val="auto"/>
          <w:lang w:val="af-ZA"/>
        </w:rPr>
        <w:t xml:space="preserve"> </w:t>
      </w:r>
      <w:r w:rsidRPr="003865A4">
        <w:rPr>
          <w:rFonts w:ascii="GHEA Grapalat" w:hAnsi="GHEA Grapalat"/>
          <w:b/>
          <w:color w:val="auto"/>
        </w:rPr>
        <w:t>Սուրբ</w:t>
      </w:r>
      <w:r w:rsidRPr="003865A4">
        <w:rPr>
          <w:rFonts w:ascii="GHEA Grapalat" w:hAnsi="GHEA Grapalat"/>
          <w:b/>
          <w:color w:val="auto"/>
          <w:lang w:val="af-ZA"/>
        </w:rPr>
        <w:t xml:space="preserve"> </w:t>
      </w:r>
      <w:r w:rsidRPr="003865A4">
        <w:rPr>
          <w:rFonts w:ascii="GHEA Grapalat" w:hAnsi="GHEA Grapalat"/>
          <w:b/>
          <w:color w:val="auto"/>
        </w:rPr>
        <w:t>եկեղեցու</w:t>
      </w:r>
      <w:r w:rsidRPr="003865A4">
        <w:rPr>
          <w:rFonts w:ascii="GHEA Grapalat" w:hAnsi="GHEA Grapalat"/>
          <w:b/>
          <w:color w:val="auto"/>
          <w:lang w:val="af-ZA"/>
        </w:rPr>
        <w:t xml:space="preserve"> </w:t>
      </w:r>
      <w:r w:rsidRPr="003865A4">
        <w:rPr>
          <w:rFonts w:ascii="GHEA Grapalat" w:hAnsi="GHEA Grapalat"/>
          <w:b/>
          <w:color w:val="auto"/>
        </w:rPr>
        <w:t>և</w:t>
      </w:r>
      <w:r w:rsidRPr="003865A4">
        <w:rPr>
          <w:rFonts w:ascii="GHEA Grapalat" w:hAnsi="GHEA Grapalat"/>
          <w:b/>
          <w:color w:val="auto"/>
          <w:lang w:val="af-ZA"/>
        </w:rPr>
        <w:t xml:space="preserve"> </w:t>
      </w:r>
      <w:r w:rsidRPr="003865A4">
        <w:rPr>
          <w:rFonts w:ascii="GHEA Grapalat" w:hAnsi="GHEA Grapalat"/>
          <w:b/>
          <w:color w:val="auto"/>
        </w:rPr>
        <w:t>Հայաստանի</w:t>
      </w:r>
      <w:r w:rsidRPr="003865A4">
        <w:rPr>
          <w:rFonts w:ascii="GHEA Grapalat" w:hAnsi="GHEA Grapalat"/>
          <w:b/>
          <w:color w:val="auto"/>
          <w:lang w:val="af-ZA"/>
        </w:rPr>
        <w:t xml:space="preserve"> </w:t>
      </w:r>
      <w:r w:rsidRPr="003865A4">
        <w:rPr>
          <w:rFonts w:ascii="GHEA Grapalat" w:hAnsi="GHEA Grapalat"/>
          <w:b/>
          <w:color w:val="auto"/>
        </w:rPr>
        <w:t>Հանրապետության</w:t>
      </w:r>
      <w:r w:rsidRPr="003865A4">
        <w:rPr>
          <w:rFonts w:ascii="GHEA Grapalat" w:hAnsi="GHEA Grapalat"/>
          <w:b/>
          <w:color w:val="auto"/>
          <w:lang w:val="af-ZA"/>
        </w:rPr>
        <w:t xml:space="preserve"> </w:t>
      </w:r>
      <w:r w:rsidRPr="003865A4">
        <w:rPr>
          <w:rFonts w:ascii="GHEA Grapalat" w:hAnsi="GHEA Grapalat"/>
          <w:b/>
          <w:color w:val="auto"/>
        </w:rPr>
        <w:t>կառավարության</w:t>
      </w:r>
      <w:r w:rsidRPr="003865A4">
        <w:rPr>
          <w:rFonts w:ascii="GHEA Grapalat" w:hAnsi="GHEA Grapalat"/>
          <w:b/>
          <w:color w:val="auto"/>
          <w:lang w:val="af-ZA"/>
        </w:rPr>
        <w:t xml:space="preserve"> </w:t>
      </w:r>
      <w:r w:rsidRPr="003865A4">
        <w:rPr>
          <w:rFonts w:ascii="GHEA Grapalat" w:hAnsi="GHEA Grapalat"/>
          <w:b/>
          <w:color w:val="auto"/>
        </w:rPr>
        <w:t>փոխգործակցության</w:t>
      </w:r>
      <w:r w:rsidRPr="003865A4">
        <w:rPr>
          <w:rFonts w:ascii="GHEA Grapalat" w:hAnsi="GHEA Grapalat"/>
          <w:b/>
          <w:color w:val="auto"/>
          <w:lang w:val="af-ZA"/>
        </w:rPr>
        <w:t xml:space="preserve"> </w:t>
      </w:r>
      <w:r w:rsidRPr="003865A4">
        <w:rPr>
          <w:rFonts w:ascii="GHEA Grapalat" w:hAnsi="GHEA Grapalat"/>
          <w:b/>
          <w:color w:val="auto"/>
        </w:rPr>
        <w:t>ապահովում</w:t>
      </w:r>
      <w:r w:rsidRPr="003865A4">
        <w:rPr>
          <w:rFonts w:ascii="GHEA Grapalat" w:hAnsi="GHEA Grapalat"/>
          <w:b/>
          <w:color w:val="auto"/>
          <w:lang w:val="af-ZA"/>
        </w:rPr>
        <w:t xml:space="preserve">, </w:t>
      </w:r>
      <w:r w:rsidRPr="003865A4">
        <w:rPr>
          <w:rFonts w:ascii="GHEA Grapalat" w:hAnsi="GHEA Grapalat"/>
          <w:b/>
          <w:color w:val="auto"/>
        </w:rPr>
        <w:t>հոգևոր</w:t>
      </w:r>
      <w:r w:rsidRPr="003865A4">
        <w:rPr>
          <w:rFonts w:ascii="GHEA Grapalat" w:hAnsi="GHEA Grapalat"/>
          <w:b/>
          <w:color w:val="auto"/>
          <w:lang w:val="af-ZA"/>
        </w:rPr>
        <w:t xml:space="preserve"> </w:t>
      </w:r>
      <w:r w:rsidRPr="003865A4">
        <w:rPr>
          <w:rFonts w:ascii="GHEA Grapalat" w:hAnsi="GHEA Grapalat"/>
          <w:b/>
          <w:color w:val="auto"/>
        </w:rPr>
        <w:t>կյանքում</w:t>
      </w:r>
      <w:r w:rsidRPr="003865A4">
        <w:rPr>
          <w:rFonts w:ascii="GHEA Grapalat" w:hAnsi="GHEA Grapalat"/>
          <w:b/>
          <w:color w:val="auto"/>
          <w:lang w:val="af-ZA"/>
        </w:rPr>
        <w:t xml:space="preserve">, </w:t>
      </w:r>
      <w:r w:rsidRPr="003865A4">
        <w:rPr>
          <w:rFonts w:ascii="GHEA Grapalat" w:hAnsi="GHEA Grapalat"/>
          <w:b/>
          <w:color w:val="auto"/>
        </w:rPr>
        <w:t>ազգային</w:t>
      </w:r>
      <w:r w:rsidRPr="003865A4">
        <w:rPr>
          <w:rFonts w:ascii="GHEA Grapalat" w:hAnsi="GHEA Grapalat"/>
          <w:b/>
          <w:color w:val="auto"/>
          <w:lang w:val="af-ZA"/>
        </w:rPr>
        <w:t xml:space="preserve"> </w:t>
      </w:r>
      <w:r w:rsidRPr="003865A4">
        <w:rPr>
          <w:rFonts w:ascii="GHEA Grapalat" w:hAnsi="GHEA Grapalat"/>
          <w:b/>
          <w:color w:val="auto"/>
        </w:rPr>
        <w:t>մշակույթի</w:t>
      </w:r>
      <w:r w:rsidRPr="003865A4">
        <w:rPr>
          <w:rFonts w:ascii="GHEA Grapalat" w:hAnsi="GHEA Grapalat"/>
          <w:b/>
          <w:color w:val="auto"/>
          <w:lang w:val="af-ZA"/>
        </w:rPr>
        <w:t xml:space="preserve"> </w:t>
      </w:r>
      <w:r w:rsidRPr="003865A4">
        <w:rPr>
          <w:rFonts w:ascii="GHEA Grapalat" w:hAnsi="GHEA Grapalat"/>
          <w:b/>
          <w:color w:val="auto"/>
        </w:rPr>
        <w:t>զարգացում</w:t>
      </w:r>
      <w:r w:rsidRPr="003865A4">
        <w:rPr>
          <w:rFonts w:ascii="GHEA Grapalat" w:hAnsi="GHEA Grapalat"/>
          <w:b/>
          <w:color w:val="auto"/>
          <w:lang w:val="af-ZA"/>
        </w:rPr>
        <w:t xml:space="preserve">, </w:t>
      </w:r>
      <w:r w:rsidRPr="003865A4">
        <w:rPr>
          <w:rFonts w:ascii="GHEA Grapalat" w:hAnsi="GHEA Grapalat"/>
          <w:b/>
          <w:color w:val="auto"/>
        </w:rPr>
        <w:t>ազգային</w:t>
      </w:r>
      <w:r w:rsidRPr="003865A4">
        <w:rPr>
          <w:rFonts w:ascii="GHEA Grapalat" w:hAnsi="GHEA Grapalat"/>
          <w:b/>
          <w:color w:val="auto"/>
          <w:lang w:val="af-ZA"/>
        </w:rPr>
        <w:t xml:space="preserve"> </w:t>
      </w:r>
      <w:r w:rsidRPr="003865A4">
        <w:rPr>
          <w:rFonts w:ascii="GHEA Grapalat" w:hAnsi="GHEA Grapalat"/>
          <w:b/>
          <w:color w:val="auto"/>
        </w:rPr>
        <w:t>ինքնության</w:t>
      </w:r>
      <w:r w:rsidRPr="003865A4">
        <w:rPr>
          <w:rFonts w:ascii="GHEA Grapalat" w:hAnsi="GHEA Grapalat"/>
          <w:b/>
          <w:color w:val="auto"/>
          <w:lang w:val="af-ZA"/>
        </w:rPr>
        <w:t xml:space="preserve"> </w:t>
      </w:r>
      <w:r w:rsidRPr="003865A4">
        <w:rPr>
          <w:rFonts w:ascii="GHEA Grapalat" w:hAnsi="GHEA Grapalat"/>
          <w:b/>
          <w:color w:val="auto"/>
        </w:rPr>
        <w:t>պահպանում</w:t>
      </w:r>
      <w:r w:rsidRPr="003865A4">
        <w:rPr>
          <w:rFonts w:ascii="GHEA Grapalat" w:hAnsi="GHEA Grapalat"/>
          <w:b/>
          <w:color w:val="auto"/>
          <w:lang w:val="af-ZA"/>
        </w:rPr>
        <w:t>.</w:t>
      </w:r>
    </w:p>
    <w:p w:rsidR="00E53573" w:rsidRPr="003865A4" w:rsidRDefault="00E53573" w:rsidP="00E53573">
      <w:pPr>
        <w:pStyle w:val="mechtex"/>
        <w:tabs>
          <w:tab w:val="left" w:pos="-2430"/>
        </w:tabs>
        <w:spacing w:line="276" w:lineRule="auto"/>
        <w:ind w:left="360"/>
        <w:jc w:val="both"/>
        <w:rPr>
          <w:rFonts w:ascii="GHEA Grapalat" w:hAnsi="GHEA Grapalat"/>
          <w:sz w:val="24"/>
          <w:szCs w:val="24"/>
          <w:lang w:val="af-ZA"/>
        </w:rPr>
      </w:pPr>
      <w:r>
        <w:rPr>
          <w:rFonts w:ascii="GHEA Grapalat" w:hAnsi="GHEA Grapalat"/>
          <w:spacing w:val="-8"/>
          <w:sz w:val="24"/>
          <w:szCs w:val="24"/>
        </w:rPr>
        <w:t>ա</w:t>
      </w:r>
      <w:r w:rsidRPr="007605C7">
        <w:rPr>
          <w:rFonts w:ascii="GHEA Grapalat" w:hAnsi="GHEA Grapalat"/>
          <w:spacing w:val="-8"/>
          <w:sz w:val="24"/>
          <w:szCs w:val="24"/>
          <w:lang w:val="af-ZA"/>
        </w:rPr>
        <w:t xml:space="preserve">. </w:t>
      </w:r>
      <w:r w:rsidRPr="003865A4">
        <w:rPr>
          <w:rFonts w:ascii="GHEA Grapalat" w:hAnsi="GHEA Grapalat"/>
          <w:spacing w:val="-8"/>
          <w:sz w:val="24"/>
          <w:szCs w:val="24"/>
        </w:rPr>
        <w:t>պատմական</w:t>
      </w:r>
      <w:r w:rsidRPr="003865A4">
        <w:rPr>
          <w:rFonts w:ascii="GHEA Grapalat" w:hAnsi="GHEA Grapalat"/>
          <w:spacing w:val="-8"/>
          <w:sz w:val="24"/>
          <w:szCs w:val="24"/>
          <w:lang w:val="af-ZA"/>
        </w:rPr>
        <w:t xml:space="preserve">, </w:t>
      </w:r>
      <w:r w:rsidRPr="003865A4">
        <w:rPr>
          <w:rFonts w:ascii="GHEA Grapalat" w:hAnsi="GHEA Grapalat"/>
          <w:spacing w:val="-8"/>
          <w:sz w:val="24"/>
          <w:szCs w:val="24"/>
        </w:rPr>
        <w:t>հոգևոր</w:t>
      </w:r>
      <w:r w:rsidRPr="003865A4">
        <w:rPr>
          <w:rFonts w:ascii="GHEA Grapalat" w:hAnsi="GHEA Grapalat"/>
          <w:spacing w:val="-8"/>
          <w:sz w:val="24"/>
          <w:szCs w:val="24"/>
          <w:lang w:val="af-ZA"/>
        </w:rPr>
        <w:t xml:space="preserve">, </w:t>
      </w:r>
      <w:r w:rsidRPr="003865A4">
        <w:rPr>
          <w:rFonts w:ascii="GHEA Grapalat" w:hAnsi="GHEA Grapalat"/>
          <w:spacing w:val="-8"/>
          <w:sz w:val="24"/>
          <w:szCs w:val="24"/>
        </w:rPr>
        <w:t>մշակութային</w:t>
      </w:r>
      <w:r w:rsidRPr="003865A4">
        <w:rPr>
          <w:rFonts w:ascii="GHEA Grapalat" w:hAnsi="GHEA Grapalat"/>
          <w:spacing w:val="-8"/>
          <w:sz w:val="24"/>
          <w:szCs w:val="24"/>
          <w:lang w:val="af-ZA"/>
        </w:rPr>
        <w:t xml:space="preserve"> </w:t>
      </w:r>
      <w:r w:rsidRPr="003865A4">
        <w:rPr>
          <w:rFonts w:ascii="GHEA Grapalat" w:hAnsi="GHEA Grapalat"/>
          <w:spacing w:val="-8"/>
          <w:sz w:val="24"/>
          <w:szCs w:val="24"/>
        </w:rPr>
        <w:t>արժեքների</w:t>
      </w:r>
      <w:r w:rsidRPr="003865A4">
        <w:rPr>
          <w:rFonts w:ascii="GHEA Grapalat" w:hAnsi="GHEA Grapalat"/>
          <w:spacing w:val="-8"/>
          <w:sz w:val="24"/>
          <w:szCs w:val="24"/>
          <w:lang w:val="af-ZA"/>
        </w:rPr>
        <w:t xml:space="preserve">` </w:t>
      </w:r>
      <w:r w:rsidRPr="003865A4">
        <w:rPr>
          <w:rFonts w:ascii="GHEA Grapalat" w:hAnsi="GHEA Grapalat"/>
          <w:spacing w:val="-8"/>
          <w:sz w:val="24"/>
          <w:szCs w:val="24"/>
        </w:rPr>
        <w:t>պատմամշա</w:t>
      </w:r>
      <w:r w:rsidRPr="003865A4">
        <w:rPr>
          <w:rFonts w:ascii="GHEA Grapalat" w:hAnsi="GHEA Grapalat"/>
          <w:sz w:val="24"/>
          <w:szCs w:val="24"/>
          <w:lang w:val="af-ZA"/>
        </w:rPr>
        <w:softHyphen/>
      </w:r>
      <w:r w:rsidRPr="003865A4">
        <w:rPr>
          <w:rFonts w:ascii="GHEA Grapalat" w:hAnsi="GHEA Grapalat"/>
          <w:sz w:val="24"/>
          <w:szCs w:val="24"/>
        </w:rPr>
        <w:t>կութային</w:t>
      </w:r>
      <w:r w:rsidRPr="003865A4">
        <w:rPr>
          <w:rFonts w:ascii="GHEA Grapalat" w:hAnsi="GHEA Grapalat"/>
          <w:sz w:val="24"/>
          <w:szCs w:val="24"/>
          <w:lang w:val="af-ZA"/>
        </w:rPr>
        <w:t xml:space="preserve"> </w:t>
      </w:r>
      <w:r w:rsidRPr="003865A4">
        <w:rPr>
          <w:rFonts w:ascii="GHEA Grapalat" w:hAnsi="GHEA Grapalat"/>
          <w:sz w:val="24"/>
          <w:szCs w:val="24"/>
        </w:rPr>
        <w:t>հուշարձանների</w:t>
      </w:r>
      <w:r w:rsidRPr="003865A4">
        <w:rPr>
          <w:rFonts w:ascii="GHEA Grapalat" w:hAnsi="GHEA Grapalat"/>
          <w:sz w:val="24"/>
          <w:szCs w:val="24"/>
          <w:lang w:val="af-ZA"/>
        </w:rPr>
        <w:t xml:space="preserve"> </w:t>
      </w:r>
      <w:r w:rsidRPr="003865A4">
        <w:rPr>
          <w:rFonts w:ascii="GHEA Grapalat" w:hAnsi="GHEA Grapalat"/>
          <w:sz w:val="24"/>
          <w:szCs w:val="24"/>
        </w:rPr>
        <w:t>պահպանությանն</w:t>
      </w:r>
      <w:r w:rsidRPr="003865A4">
        <w:rPr>
          <w:rFonts w:ascii="GHEA Grapalat" w:hAnsi="GHEA Grapalat"/>
          <w:sz w:val="24"/>
          <w:szCs w:val="24"/>
          <w:lang w:val="af-ZA"/>
        </w:rPr>
        <w:t xml:space="preserve">  </w:t>
      </w:r>
      <w:r w:rsidRPr="003865A4">
        <w:rPr>
          <w:rFonts w:ascii="GHEA Grapalat" w:hAnsi="GHEA Grapalat"/>
          <w:sz w:val="24"/>
          <w:szCs w:val="24"/>
        </w:rPr>
        <w:t>ու</w:t>
      </w:r>
      <w:r w:rsidRPr="003865A4">
        <w:rPr>
          <w:rFonts w:ascii="GHEA Grapalat" w:hAnsi="GHEA Grapalat"/>
          <w:sz w:val="24"/>
          <w:szCs w:val="24"/>
          <w:lang w:val="af-ZA"/>
        </w:rPr>
        <w:t xml:space="preserve"> </w:t>
      </w:r>
      <w:r w:rsidRPr="003865A4">
        <w:rPr>
          <w:rFonts w:ascii="GHEA Grapalat" w:hAnsi="GHEA Grapalat"/>
          <w:sz w:val="24"/>
          <w:szCs w:val="24"/>
        </w:rPr>
        <w:t>հանրայնացմանն</w:t>
      </w:r>
      <w:r w:rsidRPr="003865A4">
        <w:rPr>
          <w:rFonts w:ascii="GHEA Grapalat" w:hAnsi="GHEA Grapalat"/>
          <w:sz w:val="24"/>
          <w:szCs w:val="24"/>
          <w:lang w:val="af-ZA"/>
        </w:rPr>
        <w:t xml:space="preserve"> </w:t>
      </w:r>
      <w:r w:rsidRPr="003865A4">
        <w:rPr>
          <w:rFonts w:ascii="GHEA Grapalat" w:hAnsi="GHEA Grapalat"/>
          <w:sz w:val="24"/>
          <w:szCs w:val="24"/>
        </w:rPr>
        <w:t>ուղղված</w:t>
      </w:r>
      <w:r w:rsidRPr="003865A4">
        <w:rPr>
          <w:rFonts w:ascii="GHEA Grapalat" w:hAnsi="GHEA Grapalat"/>
          <w:sz w:val="24"/>
          <w:szCs w:val="24"/>
          <w:lang w:val="af-ZA"/>
        </w:rPr>
        <w:t xml:space="preserve"> </w:t>
      </w:r>
      <w:r w:rsidRPr="003865A4">
        <w:rPr>
          <w:rFonts w:ascii="GHEA Grapalat" w:hAnsi="GHEA Grapalat"/>
          <w:sz w:val="24"/>
          <w:szCs w:val="24"/>
        </w:rPr>
        <w:t>աշխատանքների</w:t>
      </w:r>
      <w:r w:rsidRPr="003865A4">
        <w:rPr>
          <w:rFonts w:ascii="GHEA Grapalat" w:hAnsi="GHEA Grapalat"/>
          <w:sz w:val="24"/>
          <w:szCs w:val="24"/>
          <w:lang w:val="af-ZA"/>
        </w:rPr>
        <w:t xml:space="preserve"> </w:t>
      </w:r>
      <w:r w:rsidRPr="003865A4">
        <w:rPr>
          <w:rFonts w:ascii="GHEA Grapalat" w:hAnsi="GHEA Grapalat"/>
          <w:sz w:val="24"/>
          <w:szCs w:val="24"/>
        </w:rPr>
        <w:t>իրականացում</w:t>
      </w:r>
      <w:r w:rsidRPr="003865A4">
        <w:rPr>
          <w:rFonts w:ascii="GHEA Grapalat" w:hAnsi="GHEA Grapalat"/>
          <w:sz w:val="24"/>
          <w:szCs w:val="24"/>
          <w:lang w:val="af-ZA"/>
        </w:rPr>
        <w:t>.</w:t>
      </w:r>
    </w:p>
    <w:p w:rsidR="00E53573" w:rsidRPr="003865A4" w:rsidRDefault="00E53573" w:rsidP="00E53573">
      <w:pPr>
        <w:pStyle w:val="mechtex"/>
        <w:tabs>
          <w:tab w:val="left" w:pos="-2430"/>
        </w:tabs>
        <w:spacing w:line="276" w:lineRule="auto"/>
        <w:ind w:left="360"/>
        <w:jc w:val="both"/>
        <w:rPr>
          <w:rFonts w:ascii="GHEA Grapalat" w:hAnsi="GHEA Grapalat"/>
          <w:sz w:val="24"/>
          <w:szCs w:val="24"/>
          <w:lang w:val="af-ZA"/>
        </w:rPr>
      </w:pPr>
      <w:r>
        <w:rPr>
          <w:rFonts w:ascii="GHEA Grapalat" w:hAnsi="GHEA Grapalat"/>
          <w:sz w:val="24"/>
          <w:szCs w:val="24"/>
        </w:rPr>
        <w:t>բ</w:t>
      </w:r>
      <w:r w:rsidRPr="007605C7">
        <w:rPr>
          <w:rFonts w:ascii="GHEA Grapalat" w:hAnsi="GHEA Grapalat"/>
          <w:sz w:val="24"/>
          <w:szCs w:val="24"/>
          <w:lang w:val="af-ZA"/>
        </w:rPr>
        <w:t xml:space="preserve">. </w:t>
      </w:r>
      <w:r w:rsidRPr="003865A4">
        <w:rPr>
          <w:rFonts w:ascii="GHEA Grapalat" w:hAnsi="GHEA Grapalat"/>
          <w:sz w:val="24"/>
          <w:szCs w:val="24"/>
        </w:rPr>
        <w:t>հայ</w:t>
      </w:r>
      <w:r w:rsidRPr="003865A4">
        <w:rPr>
          <w:rFonts w:ascii="GHEA Grapalat" w:hAnsi="GHEA Grapalat"/>
          <w:sz w:val="24"/>
          <w:szCs w:val="24"/>
          <w:lang w:val="af-ZA"/>
        </w:rPr>
        <w:t xml:space="preserve"> </w:t>
      </w:r>
      <w:r w:rsidRPr="003865A4">
        <w:rPr>
          <w:rFonts w:ascii="GHEA Grapalat" w:hAnsi="GHEA Grapalat"/>
          <w:sz w:val="24"/>
          <w:szCs w:val="24"/>
        </w:rPr>
        <w:t>ընտանիքի</w:t>
      </w:r>
      <w:r w:rsidRPr="003865A4">
        <w:rPr>
          <w:rFonts w:ascii="GHEA Grapalat" w:hAnsi="GHEA Grapalat"/>
          <w:sz w:val="24"/>
          <w:szCs w:val="24"/>
          <w:lang w:val="af-ZA"/>
        </w:rPr>
        <w:t xml:space="preserve"> </w:t>
      </w:r>
      <w:r w:rsidRPr="003865A4">
        <w:rPr>
          <w:rFonts w:ascii="GHEA Grapalat" w:hAnsi="GHEA Grapalat"/>
          <w:sz w:val="24"/>
          <w:szCs w:val="24"/>
        </w:rPr>
        <w:t>բա</w:t>
      </w:r>
      <w:r w:rsidRPr="003865A4">
        <w:rPr>
          <w:rFonts w:ascii="GHEA Grapalat" w:hAnsi="GHEA Grapalat"/>
          <w:sz w:val="24"/>
          <w:szCs w:val="24"/>
          <w:lang w:val="af-ZA"/>
        </w:rPr>
        <w:softHyphen/>
      </w:r>
      <w:r w:rsidRPr="003865A4">
        <w:rPr>
          <w:rFonts w:ascii="GHEA Grapalat" w:hAnsi="GHEA Grapalat"/>
          <w:sz w:val="24"/>
          <w:szCs w:val="24"/>
        </w:rPr>
        <w:t>րո</w:t>
      </w:r>
      <w:r w:rsidRPr="003865A4">
        <w:rPr>
          <w:rFonts w:ascii="GHEA Grapalat" w:hAnsi="GHEA Grapalat"/>
          <w:sz w:val="24"/>
          <w:szCs w:val="24"/>
          <w:lang w:val="af-ZA"/>
        </w:rPr>
        <w:softHyphen/>
      </w:r>
      <w:r w:rsidRPr="003865A4">
        <w:rPr>
          <w:rFonts w:ascii="GHEA Grapalat" w:hAnsi="GHEA Grapalat"/>
          <w:sz w:val="24"/>
          <w:szCs w:val="24"/>
        </w:rPr>
        <w:t>յա</w:t>
      </w:r>
      <w:r w:rsidRPr="003865A4">
        <w:rPr>
          <w:rFonts w:ascii="GHEA Grapalat" w:hAnsi="GHEA Grapalat"/>
          <w:sz w:val="24"/>
          <w:szCs w:val="24"/>
          <w:lang w:val="af-ZA"/>
        </w:rPr>
        <w:softHyphen/>
      </w:r>
      <w:r w:rsidRPr="003865A4">
        <w:rPr>
          <w:rFonts w:ascii="GHEA Grapalat" w:hAnsi="GHEA Grapalat"/>
          <w:sz w:val="24"/>
          <w:szCs w:val="24"/>
        </w:rPr>
        <w:t>կան</w:t>
      </w:r>
      <w:r w:rsidRPr="003865A4">
        <w:rPr>
          <w:rFonts w:ascii="GHEA Grapalat" w:hAnsi="GHEA Grapalat"/>
          <w:sz w:val="24"/>
          <w:szCs w:val="24"/>
          <w:lang w:val="af-ZA"/>
        </w:rPr>
        <w:t xml:space="preserve"> </w:t>
      </w:r>
      <w:r w:rsidRPr="003865A4">
        <w:rPr>
          <w:rFonts w:ascii="GHEA Grapalat" w:hAnsi="GHEA Grapalat"/>
          <w:sz w:val="24"/>
          <w:szCs w:val="24"/>
        </w:rPr>
        <w:t>նորմերի</w:t>
      </w:r>
      <w:r w:rsidRPr="003865A4">
        <w:rPr>
          <w:rFonts w:ascii="GHEA Grapalat" w:hAnsi="GHEA Grapalat"/>
          <w:sz w:val="24"/>
          <w:szCs w:val="24"/>
          <w:lang w:val="af-ZA"/>
        </w:rPr>
        <w:t xml:space="preserve"> </w:t>
      </w:r>
      <w:r w:rsidRPr="003865A4">
        <w:rPr>
          <w:rFonts w:ascii="GHEA Grapalat" w:hAnsi="GHEA Grapalat"/>
          <w:sz w:val="24"/>
          <w:szCs w:val="24"/>
        </w:rPr>
        <w:t>պահպանմանը</w:t>
      </w:r>
      <w:r w:rsidRPr="003865A4">
        <w:rPr>
          <w:rFonts w:ascii="GHEA Grapalat" w:hAnsi="GHEA Grapalat"/>
          <w:sz w:val="24"/>
          <w:szCs w:val="24"/>
          <w:lang w:val="af-ZA"/>
        </w:rPr>
        <w:t xml:space="preserve">, </w:t>
      </w:r>
      <w:r w:rsidRPr="003865A4">
        <w:rPr>
          <w:rFonts w:ascii="GHEA Grapalat" w:hAnsi="GHEA Grapalat"/>
          <w:sz w:val="24"/>
          <w:szCs w:val="24"/>
        </w:rPr>
        <w:t>մատաղ</w:t>
      </w:r>
      <w:r w:rsidRPr="003865A4">
        <w:rPr>
          <w:rFonts w:ascii="GHEA Grapalat" w:hAnsi="GHEA Grapalat"/>
          <w:sz w:val="24"/>
          <w:szCs w:val="24"/>
          <w:lang w:val="af-ZA"/>
        </w:rPr>
        <w:t xml:space="preserve"> </w:t>
      </w:r>
      <w:r w:rsidRPr="003865A4">
        <w:rPr>
          <w:rFonts w:ascii="GHEA Grapalat" w:hAnsi="GHEA Grapalat"/>
          <w:sz w:val="24"/>
          <w:szCs w:val="24"/>
        </w:rPr>
        <w:t>սերնդին</w:t>
      </w:r>
      <w:r w:rsidRPr="003865A4">
        <w:rPr>
          <w:rFonts w:ascii="GHEA Grapalat" w:hAnsi="GHEA Grapalat"/>
          <w:sz w:val="24"/>
          <w:szCs w:val="24"/>
          <w:lang w:val="af-ZA"/>
        </w:rPr>
        <w:t xml:space="preserve"> </w:t>
      </w:r>
      <w:r w:rsidRPr="003865A4">
        <w:rPr>
          <w:rFonts w:ascii="GHEA Grapalat" w:hAnsi="GHEA Grapalat"/>
          <w:sz w:val="24"/>
          <w:szCs w:val="24"/>
        </w:rPr>
        <w:t>անցանկալի</w:t>
      </w:r>
      <w:r w:rsidRPr="003865A4">
        <w:rPr>
          <w:rFonts w:ascii="GHEA Grapalat" w:hAnsi="GHEA Grapalat"/>
          <w:sz w:val="24"/>
          <w:szCs w:val="24"/>
          <w:lang w:val="af-ZA"/>
        </w:rPr>
        <w:t xml:space="preserve"> </w:t>
      </w:r>
      <w:r w:rsidRPr="003865A4">
        <w:rPr>
          <w:rFonts w:ascii="GHEA Grapalat" w:hAnsi="GHEA Grapalat"/>
          <w:sz w:val="24"/>
          <w:szCs w:val="24"/>
        </w:rPr>
        <w:t>ազդե</w:t>
      </w:r>
      <w:r w:rsidRPr="003865A4">
        <w:rPr>
          <w:rFonts w:ascii="GHEA Grapalat" w:hAnsi="GHEA Grapalat"/>
          <w:sz w:val="24"/>
          <w:szCs w:val="24"/>
          <w:lang w:val="af-ZA"/>
        </w:rPr>
        <w:softHyphen/>
      </w:r>
      <w:r w:rsidRPr="003865A4">
        <w:rPr>
          <w:rFonts w:ascii="GHEA Grapalat" w:hAnsi="GHEA Grapalat"/>
          <w:sz w:val="24"/>
          <w:szCs w:val="24"/>
        </w:rPr>
        <w:t>ցու</w:t>
      </w:r>
      <w:r w:rsidRPr="003865A4">
        <w:rPr>
          <w:rFonts w:ascii="GHEA Grapalat" w:hAnsi="GHEA Grapalat"/>
          <w:sz w:val="24"/>
          <w:szCs w:val="24"/>
          <w:lang w:val="af-ZA"/>
        </w:rPr>
        <w:softHyphen/>
      </w:r>
      <w:r w:rsidRPr="003865A4">
        <w:rPr>
          <w:rFonts w:ascii="GHEA Grapalat" w:hAnsi="GHEA Grapalat"/>
          <w:sz w:val="24"/>
          <w:szCs w:val="24"/>
        </w:rPr>
        <w:t>թյուններից</w:t>
      </w:r>
      <w:r w:rsidRPr="003865A4">
        <w:rPr>
          <w:rFonts w:ascii="GHEA Grapalat" w:hAnsi="GHEA Grapalat"/>
          <w:sz w:val="24"/>
          <w:szCs w:val="24"/>
          <w:lang w:val="af-ZA"/>
        </w:rPr>
        <w:t xml:space="preserve"> </w:t>
      </w:r>
      <w:r w:rsidRPr="003865A4">
        <w:rPr>
          <w:rFonts w:ascii="GHEA Grapalat" w:hAnsi="GHEA Grapalat"/>
          <w:sz w:val="24"/>
          <w:szCs w:val="24"/>
        </w:rPr>
        <w:t>զերծ</w:t>
      </w:r>
      <w:r w:rsidRPr="003865A4">
        <w:rPr>
          <w:rFonts w:ascii="GHEA Grapalat" w:hAnsi="GHEA Grapalat"/>
          <w:sz w:val="24"/>
          <w:szCs w:val="24"/>
          <w:lang w:val="af-ZA"/>
        </w:rPr>
        <w:t xml:space="preserve"> </w:t>
      </w:r>
      <w:r w:rsidRPr="003865A4">
        <w:rPr>
          <w:rFonts w:ascii="GHEA Grapalat" w:hAnsi="GHEA Grapalat"/>
          <w:sz w:val="24"/>
          <w:szCs w:val="24"/>
        </w:rPr>
        <w:t>պահելուն</w:t>
      </w:r>
      <w:r w:rsidRPr="003865A4">
        <w:rPr>
          <w:rFonts w:ascii="GHEA Grapalat" w:hAnsi="GHEA Grapalat"/>
          <w:sz w:val="24"/>
          <w:szCs w:val="24"/>
          <w:lang w:val="af-ZA"/>
        </w:rPr>
        <w:t xml:space="preserve"> </w:t>
      </w:r>
      <w:r w:rsidRPr="003865A4">
        <w:rPr>
          <w:rFonts w:ascii="GHEA Grapalat" w:hAnsi="GHEA Grapalat"/>
          <w:sz w:val="24"/>
          <w:szCs w:val="24"/>
        </w:rPr>
        <w:t>և</w:t>
      </w:r>
      <w:r w:rsidRPr="003865A4">
        <w:rPr>
          <w:rFonts w:ascii="GHEA Grapalat" w:hAnsi="GHEA Grapalat"/>
          <w:sz w:val="24"/>
          <w:szCs w:val="24"/>
          <w:lang w:val="af-ZA"/>
        </w:rPr>
        <w:t xml:space="preserve"> </w:t>
      </w:r>
      <w:r w:rsidRPr="003865A4">
        <w:rPr>
          <w:rFonts w:ascii="GHEA Grapalat" w:hAnsi="GHEA Grapalat"/>
          <w:sz w:val="24"/>
          <w:szCs w:val="24"/>
        </w:rPr>
        <w:t>հայեցի</w:t>
      </w:r>
      <w:r w:rsidRPr="003865A4">
        <w:rPr>
          <w:rFonts w:ascii="GHEA Grapalat" w:hAnsi="GHEA Grapalat"/>
          <w:sz w:val="24"/>
          <w:szCs w:val="24"/>
          <w:lang w:val="af-ZA"/>
        </w:rPr>
        <w:t xml:space="preserve"> </w:t>
      </w:r>
      <w:r w:rsidRPr="003865A4">
        <w:rPr>
          <w:rFonts w:ascii="GHEA Grapalat" w:hAnsi="GHEA Grapalat"/>
          <w:sz w:val="24"/>
          <w:szCs w:val="24"/>
        </w:rPr>
        <w:t>դաստիարակությանն</w:t>
      </w:r>
      <w:r w:rsidRPr="003865A4">
        <w:rPr>
          <w:rFonts w:ascii="GHEA Grapalat" w:hAnsi="GHEA Grapalat"/>
          <w:sz w:val="24"/>
          <w:szCs w:val="24"/>
          <w:lang w:val="af-ZA"/>
        </w:rPr>
        <w:t xml:space="preserve"> </w:t>
      </w:r>
      <w:r w:rsidRPr="003865A4">
        <w:rPr>
          <w:rFonts w:ascii="GHEA Grapalat" w:hAnsi="GHEA Grapalat"/>
          <w:sz w:val="24"/>
          <w:szCs w:val="24"/>
        </w:rPr>
        <w:t>ուղղված</w:t>
      </w:r>
      <w:r w:rsidRPr="003865A4">
        <w:rPr>
          <w:rFonts w:ascii="GHEA Grapalat" w:hAnsi="GHEA Grapalat"/>
          <w:sz w:val="24"/>
          <w:szCs w:val="24"/>
          <w:lang w:val="af-ZA"/>
        </w:rPr>
        <w:t xml:space="preserve"> </w:t>
      </w:r>
      <w:r w:rsidRPr="003865A4">
        <w:rPr>
          <w:rFonts w:ascii="GHEA Grapalat" w:hAnsi="GHEA Grapalat"/>
          <w:sz w:val="24"/>
          <w:szCs w:val="24"/>
        </w:rPr>
        <w:t>ծրագրերի</w:t>
      </w:r>
      <w:r w:rsidRPr="003865A4">
        <w:rPr>
          <w:rFonts w:ascii="GHEA Grapalat" w:hAnsi="GHEA Grapalat"/>
          <w:sz w:val="24"/>
          <w:szCs w:val="24"/>
          <w:lang w:val="af-ZA"/>
        </w:rPr>
        <w:t xml:space="preserve"> </w:t>
      </w:r>
      <w:r w:rsidRPr="003865A4">
        <w:rPr>
          <w:rFonts w:ascii="GHEA Grapalat" w:hAnsi="GHEA Grapalat"/>
          <w:sz w:val="24"/>
          <w:szCs w:val="24"/>
        </w:rPr>
        <w:t>իրականացում</w:t>
      </w:r>
      <w:r w:rsidRPr="003865A4">
        <w:rPr>
          <w:rFonts w:ascii="GHEA Grapalat" w:hAnsi="GHEA Grapalat"/>
          <w:sz w:val="24"/>
          <w:szCs w:val="24"/>
          <w:lang w:val="af-ZA"/>
        </w:rPr>
        <w:t>.</w:t>
      </w:r>
    </w:p>
    <w:p w:rsidR="00E53573" w:rsidRPr="003865A4" w:rsidRDefault="00E53573" w:rsidP="00E53573">
      <w:pPr>
        <w:pStyle w:val="NormalWeb"/>
        <w:tabs>
          <w:tab w:val="left" w:pos="1134"/>
        </w:tabs>
        <w:spacing w:before="0" w:beforeAutospacing="0" w:after="0" w:afterAutospacing="0" w:line="276" w:lineRule="auto"/>
        <w:jc w:val="both"/>
        <w:rPr>
          <w:rFonts w:ascii="GHEA Grapalat" w:hAnsi="GHEA Grapalat"/>
          <w:b/>
          <w:color w:val="auto"/>
          <w:lang w:val="af-ZA"/>
        </w:rPr>
      </w:pPr>
      <w:r w:rsidRPr="007605C7">
        <w:rPr>
          <w:rFonts w:ascii="GHEA Grapalat" w:hAnsi="GHEA Grapalat"/>
          <w:b/>
          <w:color w:val="auto"/>
          <w:lang w:val="af-ZA"/>
        </w:rPr>
        <w:t>8</w:t>
      </w:r>
      <w:r w:rsidRPr="003865A4">
        <w:rPr>
          <w:rFonts w:ascii="GHEA Grapalat" w:hAnsi="GHEA Grapalat"/>
          <w:b/>
          <w:color w:val="auto"/>
          <w:lang w:val="af-ZA"/>
        </w:rPr>
        <w:t xml:space="preserve">) </w:t>
      </w:r>
      <w:r w:rsidRPr="003865A4">
        <w:rPr>
          <w:rFonts w:ascii="GHEA Grapalat" w:hAnsi="GHEA Grapalat"/>
          <w:b/>
          <w:color w:val="auto"/>
        </w:rPr>
        <w:t>Ազգային</w:t>
      </w:r>
      <w:r w:rsidRPr="003865A4">
        <w:rPr>
          <w:rFonts w:ascii="GHEA Grapalat" w:hAnsi="GHEA Grapalat"/>
          <w:b/>
          <w:color w:val="auto"/>
          <w:lang w:val="af-ZA"/>
        </w:rPr>
        <w:t xml:space="preserve"> </w:t>
      </w:r>
      <w:r w:rsidRPr="003865A4">
        <w:rPr>
          <w:rFonts w:ascii="GHEA Grapalat" w:hAnsi="GHEA Grapalat"/>
          <w:b/>
          <w:color w:val="auto"/>
        </w:rPr>
        <w:t>փոք</w:t>
      </w:r>
      <w:r w:rsidRPr="003865A4">
        <w:rPr>
          <w:rFonts w:ascii="GHEA Grapalat" w:hAnsi="GHEA Grapalat"/>
          <w:b/>
          <w:color w:val="auto"/>
          <w:lang w:val="af-ZA"/>
        </w:rPr>
        <w:softHyphen/>
      </w:r>
      <w:r w:rsidRPr="003865A4">
        <w:rPr>
          <w:rFonts w:ascii="GHEA Grapalat" w:hAnsi="GHEA Grapalat"/>
          <w:b/>
          <w:color w:val="auto"/>
        </w:rPr>
        <w:t>րա</w:t>
      </w:r>
      <w:r w:rsidRPr="003865A4">
        <w:rPr>
          <w:rFonts w:ascii="GHEA Grapalat" w:hAnsi="GHEA Grapalat"/>
          <w:b/>
          <w:color w:val="auto"/>
          <w:lang w:val="af-ZA"/>
        </w:rPr>
        <w:softHyphen/>
      </w:r>
      <w:r w:rsidRPr="003865A4">
        <w:rPr>
          <w:rFonts w:ascii="GHEA Grapalat" w:hAnsi="GHEA Grapalat"/>
          <w:b/>
          <w:color w:val="auto"/>
        </w:rPr>
        <w:t>մա</w:t>
      </w:r>
      <w:r w:rsidRPr="003865A4">
        <w:rPr>
          <w:rFonts w:ascii="GHEA Grapalat" w:hAnsi="GHEA Grapalat"/>
          <w:b/>
          <w:color w:val="auto"/>
          <w:lang w:val="af-ZA"/>
        </w:rPr>
        <w:softHyphen/>
      </w:r>
      <w:r w:rsidRPr="003865A4">
        <w:rPr>
          <w:rFonts w:ascii="GHEA Grapalat" w:hAnsi="GHEA Grapalat"/>
          <w:b/>
          <w:color w:val="auto"/>
        </w:rPr>
        <w:t>ս</w:t>
      </w:r>
      <w:r w:rsidRPr="003865A4">
        <w:rPr>
          <w:rFonts w:ascii="GHEA Grapalat" w:hAnsi="GHEA Grapalat"/>
          <w:b/>
          <w:color w:val="auto"/>
          <w:lang w:val="af-ZA"/>
        </w:rPr>
        <w:softHyphen/>
      </w:r>
      <w:r w:rsidRPr="003865A4">
        <w:rPr>
          <w:rFonts w:ascii="GHEA Grapalat" w:hAnsi="GHEA Grapalat"/>
          <w:b/>
          <w:color w:val="auto"/>
        </w:rPr>
        <w:t>նու</w:t>
      </w:r>
      <w:r w:rsidRPr="003865A4">
        <w:rPr>
          <w:rFonts w:ascii="GHEA Grapalat" w:hAnsi="GHEA Grapalat"/>
          <w:b/>
          <w:color w:val="auto"/>
          <w:lang w:val="af-ZA"/>
        </w:rPr>
        <w:softHyphen/>
      </w:r>
      <w:r w:rsidRPr="003865A4">
        <w:rPr>
          <w:rFonts w:ascii="GHEA Grapalat" w:hAnsi="GHEA Grapalat"/>
          <w:b/>
          <w:color w:val="auto"/>
        </w:rPr>
        <w:t>թյուն</w:t>
      </w:r>
      <w:r w:rsidRPr="003865A4">
        <w:rPr>
          <w:rFonts w:ascii="GHEA Grapalat" w:hAnsi="GHEA Grapalat"/>
          <w:b/>
          <w:color w:val="auto"/>
          <w:lang w:val="af-ZA"/>
        </w:rPr>
        <w:softHyphen/>
      </w:r>
      <w:r w:rsidRPr="003865A4">
        <w:rPr>
          <w:rFonts w:ascii="GHEA Grapalat" w:hAnsi="GHEA Grapalat"/>
          <w:b/>
          <w:color w:val="auto"/>
        </w:rPr>
        <w:t>ների</w:t>
      </w:r>
      <w:r w:rsidRPr="003865A4">
        <w:rPr>
          <w:rFonts w:ascii="GHEA Grapalat" w:hAnsi="GHEA Grapalat"/>
          <w:b/>
          <w:color w:val="auto"/>
          <w:lang w:val="af-ZA"/>
        </w:rPr>
        <w:t xml:space="preserve"> </w:t>
      </w:r>
      <w:r w:rsidRPr="003865A4">
        <w:rPr>
          <w:rFonts w:ascii="GHEA Grapalat" w:hAnsi="GHEA Grapalat"/>
          <w:b/>
          <w:color w:val="auto"/>
        </w:rPr>
        <w:t>էթնիկ</w:t>
      </w:r>
      <w:r w:rsidRPr="003865A4">
        <w:rPr>
          <w:rFonts w:ascii="GHEA Grapalat" w:hAnsi="GHEA Grapalat"/>
          <w:b/>
          <w:color w:val="auto"/>
          <w:lang w:val="af-ZA"/>
        </w:rPr>
        <w:t xml:space="preserve"> </w:t>
      </w:r>
      <w:r w:rsidRPr="003865A4">
        <w:rPr>
          <w:rFonts w:ascii="GHEA Grapalat" w:hAnsi="GHEA Grapalat"/>
          <w:b/>
          <w:color w:val="auto"/>
        </w:rPr>
        <w:t>ինքնության</w:t>
      </w:r>
      <w:r w:rsidRPr="003865A4">
        <w:rPr>
          <w:rFonts w:ascii="GHEA Grapalat" w:hAnsi="GHEA Grapalat"/>
          <w:b/>
          <w:color w:val="auto"/>
          <w:lang w:val="af-ZA"/>
        </w:rPr>
        <w:t xml:space="preserve"> </w:t>
      </w:r>
      <w:r w:rsidRPr="003865A4">
        <w:rPr>
          <w:rFonts w:ascii="GHEA Grapalat" w:hAnsi="GHEA Grapalat"/>
          <w:b/>
          <w:color w:val="auto"/>
        </w:rPr>
        <w:t>պահպանում</w:t>
      </w:r>
      <w:r w:rsidRPr="003865A4">
        <w:rPr>
          <w:rFonts w:ascii="GHEA Grapalat" w:hAnsi="GHEA Grapalat"/>
          <w:b/>
          <w:color w:val="auto"/>
          <w:lang w:val="af-ZA"/>
        </w:rPr>
        <w:t xml:space="preserve"> </w:t>
      </w:r>
      <w:r w:rsidRPr="003865A4">
        <w:rPr>
          <w:rFonts w:ascii="GHEA Grapalat" w:hAnsi="GHEA Grapalat"/>
          <w:b/>
          <w:color w:val="auto"/>
        </w:rPr>
        <w:t>և</w:t>
      </w:r>
      <w:r w:rsidRPr="003865A4">
        <w:rPr>
          <w:rFonts w:ascii="GHEA Grapalat" w:hAnsi="GHEA Grapalat"/>
          <w:b/>
          <w:color w:val="auto"/>
          <w:lang w:val="af-ZA"/>
        </w:rPr>
        <w:t xml:space="preserve"> </w:t>
      </w:r>
      <w:r w:rsidRPr="003865A4">
        <w:rPr>
          <w:rFonts w:ascii="GHEA Grapalat" w:hAnsi="GHEA Grapalat"/>
          <w:b/>
          <w:color w:val="auto"/>
        </w:rPr>
        <w:t>մշակույթի</w:t>
      </w:r>
      <w:r w:rsidRPr="003865A4">
        <w:rPr>
          <w:rFonts w:ascii="GHEA Grapalat" w:hAnsi="GHEA Grapalat"/>
          <w:b/>
          <w:color w:val="auto"/>
          <w:lang w:val="af-ZA"/>
        </w:rPr>
        <w:t xml:space="preserve"> </w:t>
      </w:r>
      <w:r w:rsidRPr="003865A4">
        <w:rPr>
          <w:rFonts w:ascii="GHEA Grapalat" w:hAnsi="GHEA Grapalat"/>
          <w:b/>
          <w:color w:val="auto"/>
        </w:rPr>
        <w:t>լիարժեք</w:t>
      </w:r>
      <w:r w:rsidRPr="003865A4">
        <w:rPr>
          <w:rFonts w:ascii="GHEA Grapalat" w:hAnsi="GHEA Grapalat"/>
          <w:b/>
          <w:color w:val="auto"/>
          <w:lang w:val="af-ZA"/>
        </w:rPr>
        <w:t xml:space="preserve"> </w:t>
      </w:r>
      <w:r w:rsidRPr="003865A4">
        <w:rPr>
          <w:rFonts w:ascii="GHEA Grapalat" w:hAnsi="GHEA Grapalat"/>
          <w:b/>
          <w:color w:val="auto"/>
        </w:rPr>
        <w:t>դրսևոր</w:t>
      </w:r>
      <w:r w:rsidRPr="003865A4">
        <w:rPr>
          <w:rFonts w:ascii="GHEA Grapalat" w:hAnsi="GHEA Grapalat"/>
          <w:b/>
          <w:color w:val="auto"/>
          <w:lang w:val="af-ZA"/>
        </w:rPr>
        <w:softHyphen/>
      </w:r>
      <w:r w:rsidRPr="003865A4">
        <w:rPr>
          <w:rFonts w:ascii="GHEA Grapalat" w:hAnsi="GHEA Grapalat"/>
          <w:b/>
          <w:color w:val="auto"/>
        </w:rPr>
        <w:t>ում</w:t>
      </w:r>
      <w:r w:rsidRPr="003865A4">
        <w:rPr>
          <w:rFonts w:ascii="GHEA Grapalat" w:hAnsi="GHEA Grapalat"/>
          <w:b/>
          <w:color w:val="auto"/>
          <w:lang w:val="af-ZA"/>
        </w:rPr>
        <w:t>.</w:t>
      </w:r>
    </w:p>
    <w:p w:rsidR="00E53573" w:rsidRPr="003865A4" w:rsidRDefault="00E53573" w:rsidP="00E53573">
      <w:pPr>
        <w:pStyle w:val="mechtex"/>
        <w:tabs>
          <w:tab w:val="left" w:pos="-2340"/>
        </w:tabs>
        <w:spacing w:line="276" w:lineRule="auto"/>
        <w:ind w:left="360"/>
        <w:jc w:val="both"/>
        <w:rPr>
          <w:rFonts w:ascii="GHEA Grapalat" w:hAnsi="GHEA Grapalat"/>
          <w:sz w:val="24"/>
          <w:szCs w:val="24"/>
          <w:lang w:val="af-ZA"/>
        </w:rPr>
      </w:pPr>
      <w:r>
        <w:rPr>
          <w:rFonts w:ascii="GHEA Grapalat" w:hAnsi="GHEA Grapalat"/>
          <w:sz w:val="24"/>
          <w:szCs w:val="24"/>
          <w:lang w:val="af-ZA"/>
        </w:rPr>
        <w:t>ա</w:t>
      </w:r>
      <w:r w:rsidRPr="007605C7">
        <w:rPr>
          <w:rFonts w:ascii="GHEA Grapalat" w:hAnsi="GHEA Grapalat"/>
          <w:sz w:val="24"/>
          <w:szCs w:val="24"/>
          <w:lang w:val="af-ZA"/>
        </w:rPr>
        <w:t>.</w:t>
      </w:r>
      <w:r w:rsidRPr="003865A4">
        <w:rPr>
          <w:rFonts w:ascii="GHEA Grapalat" w:hAnsi="GHEA Grapalat"/>
          <w:sz w:val="24"/>
          <w:szCs w:val="24"/>
        </w:rPr>
        <w:t>ազգային</w:t>
      </w:r>
      <w:r w:rsidRPr="003865A4">
        <w:rPr>
          <w:rFonts w:ascii="GHEA Grapalat" w:hAnsi="GHEA Grapalat"/>
          <w:sz w:val="24"/>
          <w:szCs w:val="24"/>
          <w:lang w:val="af-ZA"/>
        </w:rPr>
        <w:t xml:space="preserve"> </w:t>
      </w:r>
      <w:r w:rsidRPr="003865A4">
        <w:rPr>
          <w:rFonts w:ascii="GHEA Grapalat" w:hAnsi="GHEA Grapalat"/>
          <w:sz w:val="24"/>
          <w:szCs w:val="24"/>
        </w:rPr>
        <w:t>փոքրամասնությունների</w:t>
      </w:r>
      <w:r w:rsidRPr="003865A4">
        <w:rPr>
          <w:rFonts w:ascii="GHEA Grapalat" w:hAnsi="GHEA Grapalat"/>
          <w:sz w:val="24"/>
          <w:szCs w:val="24"/>
          <w:lang w:val="af-ZA"/>
        </w:rPr>
        <w:t xml:space="preserve"> </w:t>
      </w:r>
      <w:r w:rsidRPr="003865A4">
        <w:rPr>
          <w:rFonts w:ascii="GHEA Grapalat" w:hAnsi="GHEA Grapalat"/>
          <w:sz w:val="24"/>
          <w:szCs w:val="24"/>
        </w:rPr>
        <w:t>էթնիկ</w:t>
      </w:r>
      <w:r w:rsidRPr="003865A4">
        <w:rPr>
          <w:rFonts w:ascii="GHEA Grapalat" w:hAnsi="GHEA Grapalat"/>
          <w:sz w:val="24"/>
          <w:szCs w:val="24"/>
          <w:lang w:val="af-ZA"/>
        </w:rPr>
        <w:t xml:space="preserve"> </w:t>
      </w:r>
      <w:r w:rsidRPr="003865A4">
        <w:rPr>
          <w:rFonts w:ascii="GHEA Grapalat" w:hAnsi="GHEA Grapalat"/>
          <w:sz w:val="24"/>
          <w:szCs w:val="24"/>
        </w:rPr>
        <w:t>մշակույթի</w:t>
      </w:r>
      <w:r w:rsidRPr="003865A4">
        <w:rPr>
          <w:rFonts w:ascii="GHEA Grapalat" w:hAnsi="GHEA Grapalat"/>
          <w:sz w:val="24"/>
          <w:szCs w:val="24"/>
          <w:lang w:val="af-ZA"/>
        </w:rPr>
        <w:t xml:space="preserve"> </w:t>
      </w:r>
      <w:r w:rsidRPr="003865A4">
        <w:rPr>
          <w:rFonts w:ascii="GHEA Grapalat" w:hAnsi="GHEA Grapalat"/>
          <w:sz w:val="24"/>
          <w:szCs w:val="24"/>
        </w:rPr>
        <w:t>ներկայացման</w:t>
      </w:r>
      <w:r w:rsidRPr="003865A4">
        <w:rPr>
          <w:rFonts w:ascii="GHEA Grapalat" w:hAnsi="GHEA Grapalat"/>
          <w:sz w:val="24"/>
          <w:szCs w:val="24"/>
          <w:lang w:val="af-ZA"/>
        </w:rPr>
        <w:t xml:space="preserve"> </w:t>
      </w:r>
      <w:r w:rsidRPr="003865A4">
        <w:rPr>
          <w:rFonts w:ascii="GHEA Grapalat" w:hAnsi="GHEA Grapalat"/>
          <w:sz w:val="24"/>
          <w:szCs w:val="24"/>
        </w:rPr>
        <w:t>համար</w:t>
      </w:r>
      <w:r w:rsidRPr="003865A4">
        <w:rPr>
          <w:rFonts w:ascii="GHEA Grapalat" w:hAnsi="GHEA Grapalat"/>
          <w:sz w:val="24"/>
          <w:szCs w:val="24"/>
          <w:lang w:val="af-ZA"/>
        </w:rPr>
        <w:t xml:space="preserve"> </w:t>
      </w:r>
      <w:r w:rsidRPr="003865A4">
        <w:rPr>
          <w:rFonts w:ascii="GHEA Grapalat" w:hAnsi="GHEA Grapalat"/>
          <w:sz w:val="24"/>
          <w:szCs w:val="24"/>
        </w:rPr>
        <w:t>լրացուցիչ</w:t>
      </w:r>
      <w:r w:rsidRPr="003865A4">
        <w:rPr>
          <w:rFonts w:ascii="GHEA Grapalat" w:hAnsi="GHEA Grapalat"/>
          <w:sz w:val="24"/>
          <w:szCs w:val="24"/>
          <w:lang w:val="af-ZA"/>
        </w:rPr>
        <w:t xml:space="preserve"> </w:t>
      </w:r>
      <w:r w:rsidRPr="003865A4">
        <w:rPr>
          <w:rFonts w:ascii="GHEA Grapalat" w:hAnsi="GHEA Grapalat"/>
          <w:sz w:val="24"/>
          <w:szCs w:val="24"/>
        </w:rPr>
        <w:t>պայմանների</w:t>
      </w:r>
      <w:r w:rsidRPr="003865A4">
        <w:rPr>
          <w:rFonts w:ascii="GHEA Grapalat" w:hAnsi="GHEA Grapalat"/>
          <w:sz w:val="24"/>
          <w:szCs w:val="24"/>
          <w:lang w:val="af-ZA"/>
        </w:rPr>
        <w:t xml:space="preserve">  </w:t>
      </w:r>
      <w:r w:rsidRPr="003865A4">
        <w:rPr>
          <w:rFonts w:ascii="GHEA Grapalat" w:hAnsi="GHEA Grapalat"/>
          <w:sz w:val="24"/>
          <w:szCs w:val="24"/>
        </w:rPr>
        <w:t>ապահով</w:t>
      </w:r>
      <w:r w:rsidRPr="003865A4">
        <w:rPr>
          <w:rFonts w:ascii="GHEA Grapalat" w:hAnsi="GHEA Grapalat"/>
          <w:sz w:val="24"/>
          <w:szCs w:val="24"/>
          <w:lang w:val="ru-RU"/>
        </w:rPr>
        <w:t>մանն</w:t>
      </w:r>
      <w:r w:rsidRPr="003865A4">
        <w:rPr>
          <w:rFonts w:ascii="GHEA Grapalat" w:hAnsi="GHEA Grapalat"/>
          <w:sz w:val="24"/>
          <w:szCs w:val="24"/>
          <w:lang w:val="af-ZA"/>
        </w:rPr>
        <w:t xml:space="preserve"> </w:t>
      </w:r>
      <w:r w:rsidRPr="003865A4">
        <w:rPr>
          <w:rFonts w:ascii="GHEA Grapalat" w:hAnsi="GHEA Grapalat"/>
          <w:sz w:val="24"/>
          <w:szCs w:val="24"/>
          <w:lang w:val="ru-RU"/>
        </w:rPr>
        <w:t>ուղղված</w:t>
      </w:r>
      <w:r w:rsidRPr="003865A4">
        <w:rPr>
          <w:rFonts w:ascii="GHEA Grapalat" w:hAnsi="GHEA Grapalat"/>
          <w:sz w:val="24"/>
          <w:szCs w:val="24"/>
          <w:lang w:val="af-ZA"/>
        </w:rPr>
        <w:t xml:space="preserve"> </w:t>
      </w:r>
      <w:r w:rsidRPr="003865A4">
        <w:rPr>
          <w:rFonts w:ascii="GHEA Grapalat" w:hAnsi="GHEA Grapalat"/>
          <w:sz w:val="24"/>
          <w:szCs w:val="24"/>
          <w:lang w:val="ru-RU"/>
        </w:rPr>
        <w:t>ծրագրերի</w:t>
      </w:r>
      <w:r w:rsidRPr="003865A4">
        <w:rPr>
          <w:rFonts w:ascii="GHEA Grapalat" w:hAnsi="GHEA Grapalat"/>
          <w:sz w:val="24"/>
          <w:szCs w:val="24"/>
          <w:lang w:val="af-ZA"/>
        </w:rPr>
        <w:t xml:space="preserve"> </w:t>
      </w:r>
      <w:r w:rsidRPr="003865A4">
        <w:rPr>
          <w:rFonts w:ascii="GHEA Grapalat" w:hAnsi="GHEA Grapalat"/>
          <w:sz w:val="24"/>
          <w:szCs w:val="24"/>
          <w:lang w:val="ru-RU"/>
        </w:rPr>
        <w:t>իրականացում</w:t>
      </w:r>
      <w:r w:rsidRPr="003865A4">
        <w:rPr>
          <w:rFonts w:ascii="GHEA Grapalat" w:hAnsi="GHEA Grapalat"/>
          <w:sz w:val="24"/>
          <w:szCs w:val="24"/>
          <w:lang w:val="af-ZA"/>
        </w:rPr>
        <w:t>:</w:t>
      </w:r>
    </w:p>
    <w:p w:rsidR="00E53573" w:rsidRPr="003865A4" w:rsidRDefault="00E53573" w:rsidP="00E53573">
      <w:pPr>
        <w:pStyle w:val="mechtex"/>
        <w:spacing w:line="276" w:lineRule="auto"/>
        <w:ind w:firstLine="624"/>
        <w:jc w:val="both"/>
        <w:rPr>
          <w:rFonts w:ascii="GHEA Grapalat" w:hAnsi="GHEA Grapalat"/>
          <w:sz w:val="10"/>
          <w:szCs w:val="10"/>
          <w:lang w:val="af-ZA"/>
        </w:rPr>
      </w:pPr>
    </w:p>
    <w:p w:rsidR="00E53573" w:rsidRPr="003865A4" w:rsidRDefault="00E53573" w:rsidP="00E53573">
      <w:pPr>
        <w:numPr>
          <w:ilvl w:val="0"/>
          <w:numId w:val="59"/>
        </w:numPr>
        <w:autoSpaceDE w:val="0"/>
        <w:autoSpaceDN w:val="0"/>
        <w:adjustRightInd w:val="0"/>
        <w:ind w:left="-284" w:firstLine="426"/>
        <w:jc w:val="both"/>
        <w:rPr>
          <w:rFonts w:ascii="GHEA Grapalat" w:hAnsi="GHEA Grapalat" w:cs="Times Armenian"/>
          <w:shd w:val="clear" w:color="auto" w:fill="B6DDE8"/>
          <w:lang w:val="af-ZA"/>
        </w:rPr>
      </w:pPr>
      <w:r w:rsidRPr="003865A4">
        <w:rPr>
          <w:rFonts w:ascii="GHEA Grapalat" w:hAnsi="GHEA Grapalat" w:cs="Sylfaen"/>
          <w:lang w:val="af-ZA"/>
        </w:rPr>
        <w:t>ՀՀ Արմավիրի մարզի</w:t>
      </w:r>
      <w:r w:rsidRPr="003865A4">
        <w:rPr>
          <w:rFonts w:ascii="GHEA Grapalat" w:hAnsi="GHEA Grapalat" w:cs="Times Armenian"/>
          <w:lang w:val="af-ZA"/>
        </w:rPr>
        <w:t xml:space="preserve"> </w:t>
      </w:r>
      <w:r w:rsidRPr="003865A4">
        <w:rPr>
          <w:rFonts w:ascii="GHEA Grapalat" w:hAnsi="GHEA Grapalat" w:cs="Sylfaen"/>
          <w:lang w:val="af-ZA"/>
        </w:rPr>
        <w:t>մշակույթի</w:t>
      </w:r>
      <w:r w:rsidRPr="003865A4">
        <w:rPr>
          <w:rFonts w:ascii="GHEA Grapalat" w:hAnsi="GHEA Grapalat" w:cs="Times Armenian"/>
          <w:lang w:val="af-ZA"/>
        </w:rPr>
        <w:t xml:space="preserve"> </w:t>
      </w:r>
      <w:r w:rsidRPr="003865A4">
        <w:rPr>
          <w:rFonts w:ascii="GHEA Grapalat" w:hAnsi="GHEA Grapalat" w:cs="Sylfaen"/>
          <w:lang w:val="af-ZA"/>
        </w:rPr>
        <w:t>ոլորտի</w:t>
      </w:r>
      <w:r w:rsidRPr="003865A4">
        <w:rPr>
          <w:rFonts w:ascii="GHEA Grapalat" w:hAnsi="GHEA Grapalat" w:cs="Times Armenian"/>
          <w:lang w:val="af-ZA"/>
        </w:rPr>
        <w:t xml:space="preserve"> </w:t>
      </w:r>
      <w:r w:rsidRPr="003865A4">
        <w:rPr>
          <w:rFonts w:ascii="GHEA Grapalat" w:hAnsi="GHEA Grapalat" w:cs="Sylfaen"/>
          <w:lang w:val="ru-RU"/>
        </w:rPr>
        <w:t>զարգացման</w:t>
      </w:r>
      <w:r w:rsidRPr="003865A4">
        <w:rPr>
          <w:rFonts w:ascii="GHEA Grapalat" w:hAnsi="GHEA Grapalat" w:cs="Sylfaen"/>
          <w:lang w:val="et-EE"/>
        </w:rPr>
        <w:t xml:space="preserve"> </w:t>
      </w:r>
      <w:r w:rsidRPr="003865A4">
        <w:rPr>
          <w:rFonts w:ascii="GHEA Grapalat" w:hAnsi="GHEA Grapalat" w:cs="Sylfaen"/>
          <w:lang w:val="ru-RU"/>
        </w:rPr>
        <w:t>ծրագրի</w:t>
      </w:r>
      <w:r w:rsidRPr="003865A4">
        <w:rPr>
          <w:rFonts w:ascii="GHEA Grapalat" w:hAnsi="GHEA Grapalat" w:cs="Times Armenian"/>
          <w:lang w:val="af-ZA"/>
        </w:rPr>
        <w:t xml:space="preserve"> ֆինանսավորումը 2015-2018 </w:t>
      </w:r>
      <w:r w:rsidRPr="003865A4">
        <w:rPr>
          <w:rFonts w:ascii="GHEA Grapalat" w:hAnsi="GHEA Grapalat" w:cs="Sylfaen"/>
          <w:lang w:val="af-ZA"/>
        </w:rPr>
        <w:t>թ</w:t>
      </w:r>
      <w:r w:rsidRPr="003865A4">
        <w:rPr>
          <w:rFonts w:ascii="GHEA Grapalat" w:hAnsi="GHEA Grapalat" w:cs="Sylfaen"/>
          <w:lang w:val="ru-RU"/>
        </w:rPr>
        <w:t>վականներին</w:t>
      </w:r>
      <w:r w:rsidRPr="003865A4">
        <w:rPr>
          <w:rFonts w:ascii="GHEA Grapalat" w:hAnsi="GHEA Grapalat" w:cs="Times Armenian"/>
          <w:lang w:val="af-ZA"/>
        </w:rPr>
        <w:t xml:space="preserve"> կազմում է 3,934,150.8</w:t>
      </w:r>
      <w:r w:rsidRPr="003865A4">
        <w:rPr>
          <w:rFonts w:ascii="GHEA Grapalat" w:hAnsi="GHEA Grapalat" w:cs="Sylfaen"/>
          <w:lang w:val="af-ZA"/>
        </w:rPr>
        <w:t xml:space="preserve"> հազ.դրամ (տես` </w:t>
      </w:r>
      <w:hyperlink r:id="rId20" w:history="1">
        <w:r w:rsidRPr="003865A4">
          <w:rPr>
            <w:rStyle w:val="Hyperlink"/>
            <w:rFonts w:ascii="GHEA Grapalat" w:hAnsi="GHEA Grapalat" w:cs="Sylfaen"/>
            <w:lang w:val="af-ZA"/>
          </w:rPr>
          <w:t>հավելված</w:t>
        </w:r>
        <w:r w:rsidRPr="003865A4">
          <w:rPr>
            <w:rStyle w:val="Hyperlink"/>
            <w:rFonts w:ascii="GHEA Grapalat" w:hAnsi="GHEA Grapalat" w:cs="Times Armenian"/>
            <w:lang w:val="af-ZA"/>
          </w:rPr>
          <w:t xml:space="preserve"> 5.2</w:t>
        </w:r>
      </w:hyperlink>
      <w:r w:rsidRPr="003865A4">
        <w:rPr>
          <w:rFonts w:ascii="GHEA Grapalat" w:hAnsi="GHEA Grapalat" w:cs="Sylfaen"/>
          <w:lang w:val="af-ZA"/>
        </w:rPr>
        <w:t>)</w:t>
      </w:r>
      <w:r w:rsidRPr="003865A4">
        <w:rPr>
          <w:rFonts w:ascii="GHEA Grapalat" w:hAnsi="GHEA Grapalat" w:cs="Times Armenian"/>
          <w:lang w:val="af-ZA"/>
        </w:rPr>
        <w:t>:</w:t>
      </w:r>
      <w:r w:rsidRPr="003865A4">
        <w:rPr>
          <w:rFonts w:ascii="GHEA Grapalat" w:hAnsi="GHEA Grapalat" w:cs="Times Armenian"/>
          <w:shd w:val="clear" w:color="auto" w:fill="B6DDE8"/>
          <w:lang w:val="af-ZA"/>
        </w:rPr>
        <w:t xml:space="preserve">   </w:t>
      </w:r>
    </w:p>
    <w:p w:rsidR="00E53573" w:rsidRPr="003865A4" w:rsidRDefault="00E53573" w:rsidP="00E53573">
      <w:pPr>
        <w:autoSpaceDE w:val="0"/>
        <w:autoSpaceDN w:val="0"/>
        <w:adjustRightInd w:val="0"/>
        <w:jc w:val="both"/>
        <w:rPr>
          <w:rFonts w:ascii="GHEA Grapalat" w:hAnsi="GHEA Grapalat" w:cs="Times Armenian"/>
          <w:shd w:val="clear" w:color="auto" w:fill="B6DDE8"/>
          <w:lang w:val="af-ZA"/>
        </w:rPr>
      </w:pPr>
    </w:p>
    <w:p w:rsidR="00E53573" w:rsidRPr="003865A4" w:rsidRDefault="00E53573" w:rsidP="00E53573">
      <w:pPr>
        <w:autoSpaceDE w:val="0"/>
        <w:autoSpaceDN w:val="0"/>
        <w:adjustRightInd w:val="0"/>
        <w:jc w:val="center"/>
        <w:rPr>
          <w:rFonts w:ascii="GHEA Grapalat" w:hAnsi="GHEA Grapalat" w:cs="Times Armenian"/>
          <w:b/>
          <w:shd w:val="clear" w:color="auto" w:fill="B6DDE8"/>
          <w:lang w:val="af-ZA"/>
        </w:rPr>
      </w:pPr>
    </w:p>
    <w:p w:rsidR="00E53573" w:rsidRPr="003865A4" w:rsidRDefault="00E53573" w:rsidP="00E53573">
      <w:pPr>
        <w:autoSpaceDE w:val="0"/>
        <w:autoSpaceDN w:val="0"/>
        <w:adjustRightInd w:val="0"/>
        <w:jc w:val="center"/>
        <w:rPr>
          <w:rFonts w:ascii="GHEA Grapalat" w:hAnsi="GHEA Grapalat" w:cs="ArialArmenianMT"/>
          <w:b/>
        </w:rPr>
      </w:pPr>
      <w:r w:rsidRPr="003865A4">
        <w:rPr>
          <w:rFonts w:ascii="GHEA Grapalat" w:hAnsi="GHEA Grapalat" w:cs="ArialArmenianMT"/>
          <w:b/>
          <w:lang w:val="af-ZA"/>
        </w:rPr>
        <w:t xml:space="preserve">5.2.3. </w:t>
      </w:r>
      <w:r w:rsidRPr="003865A4">
        <w:rPr>
          <w:rFonts w:ascii="GHEA Grapalat" w:hAnsi="GHEA Grapalat" w:cs="ArialArmenianMT"/>
          <w:b/>
        </w:rPr>
        <w:t>Մշակույթի</w:t>
      </w:r>
      <w:r w:rsidRPr="003865A4">
        <w:rPr>
          <w:rFonts w:ascii="GHEA Grapalat" w:hAnsi="GHEA Grapalat" w:cs="ArialArmenianMT"/>
          <w:b/>
          <w:lang w:val="af-ZA"/>
        </w:rPr>
        <w:t xml:space="preserve"> </w:t>
      </w:r>
      <w:r w:rsidRPr="003865A4">
        <w:rPr>
          <w:rFonts w:ascii="GHEA Grapalat" w:hAnsi="GHEA Grapalat" w:cs="ArialArmenianMT"/>
          <w:b/>
        </w:rPr>
        <w:t>ոլորտի</w:t>
      </w:r>
      <w:r w:rsidRPr="003865A4">
        <w:rPr>
          <w:rFonts w:ascii="GHEA Grapalat" w:hAnsi="GHEA Grapalat" w:cs="ArialArmenianMT"/>
          <w:b/>
          <w:lang w:val="af-ZA"/>
        </w:rPr>
        <w:t xml:space="preserve"> </w:t>
      </w:r>
      <w:r w:rsidRPr="003865A4">
        <w:rPr>
          <w:rFonts w:ascii="GHEA Grapalat" w:hAnsi="GHEA Grapalat" w:cs="ArialArmenianMT"/>
          <w:b/>
        </w:rPr>
        <w:t>զարգացման</w:t>
      </w:r>
      <w:r w:rsidRPr="003865A4">
        <w:rPr>
          <w:rFonts w:ascii="GHEA Grapalat" w:hAnsi="GHEA Grapalat" w:cs="ArialArmenianMT"/>
          <w:b/>
          <w:lang w:val="af-ZA"/>
        </w:rPr>
        <w:t xml:space="preserve"> </w:t>
      </w:r>
      <w:r w:rsidRPr="003865A4">
        <w:rPr>
          <w:rFonts w:ascii="GHEA Grapalat" w:hAnsi="GHEA Grapalat" w:cs="ArialArmenianMT"/>
          <w:b/>
        </w:rPr>
        <w:t>տրամաբանական</w:t>
      </w:r>
      <w:r w:rsidRPr="003865A4">
        <w:rPr>
          <w:rFonts w:ascii="GHEA Grapalat" w:hAnsi="GHEA Grapalat" w:cs="ArialArmenianMT"/>
          <w:b/>
          <w:lang w:val="af-ZA"/>
        </w:rPr>
        <w:t xml:space="preserve"> </w:t>
      </w:r>
      <w:r w:rsidRPr="003865A4">
        <w:rPr>
          <w:rFonts w:ascii="GHEA Grapalat" w:hAnsi="GHEA Grapalat" w:cs="ArialArmenianMT"/>
          <w:b/>
        </w:rPr>
        <w:t>հենքը</w:t>
      </w:r>
    </w:p>
    <w:p w:rsidR="00E53573" w:rsidRPr="003865A4" w:rsidRDefault="00E53573" w:rsidP="00E53573">
      <w:pPr>
        <w:autoSpaceDE w:val="0"/>
        <w:autoSpaceDN w:val="0"/>
        <w:adjustRightInd w:val="0"/>
        <w:jc w:val="center"/>
        <w:rPr>
          <w:rFonts w:ascii="GHEA Grapalat" w:hAnsi="GHEA Grapalat" w:cs="ArialArmenianMT"/>
          <w:b/>
        </w:rPr>
      </w:pPr>
    </w:p>
    <w:tbl>
      <w:tblPr>
        <w:tblW w:w="10683" w:type="dxa"/>
        <w:jc w:val="center"/>
        <w:tblLook w:val="0000" w:firstRow="0" w:lastRow="0" w:firstColumn="0" w:lastColumn="0" w:noHBand="0" w:noVBand="0"/>
      </w:tblPr>
      <w:tblGrid>
        <w:gridCol w:w="2758"/>
        <w:gridCol w:w="3997"/>
        <w:gridCol w:w="1881"/>
        <w:gridCol w:w="2047"/>
      </w:tblGrid>
      <w:tr w:rsidR="00E53573" w:rsidRPr="003865A4" w:rsidTr="005E64E3">
        <w:trPr>
          <w:trHeight w:val="1185"/>
          <w:jc w:val="center"/>
        </w:trPr>
        <w:tc>
          <w:tcPr>
            <w:tcW w:w="2758"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jc w:val="center"/>
              <w:rPr>
                <w:rFonts w:ascii="GHEA Grapalat" w:hAnsi="GHEA Grapalat"/>
                <w:sz w:val="20"/>
                <w:szCs w:val="20"/>
              </w:rPr>
            </w:pPr>
            <w:r w:rsidRPr="003865A4">
              <w:rPr>
                <w:rFonts w:ascii="GHEA Grapalat" w:hAnsi="GHEA Grapalat" w:cs="Calibri"/>
                <w:sz w:val="20"/>
                <w:szCs w:val="20"/>
              </w:rPr>
              <w:t>Ռազմավարության նպատակների և առաջնահերթ ծրագրերի ամփոփ նկարագիր</w:t>
            </w:r>
          </w:p>
        </w:tc>
        <w:tc>
          <w:tcPr>
            <w:tcW w:w="3997"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jc w:val="center"/>
              <w:rPr>
                <w:rFonts w:ascii="GHEA Grapalat" w:hAnsi="GHEA Grapalat"/>
                <w:sz w:val="20"/>
                <w:szCs w:val="20"/>
              </w:rPr>
            </w:pPr>
            <w:r w:rsidRPr="003865A4">
              <w:rPr>
                <w:rFonts w:ascii="GHEA Grapalat" w:hAnsi="GHEA Grapalat" w:cs="Tahoma"/>
                <w:sz w:val="20"/>
                <w:szCs w:val="20"/>
              </w:rPr>
              <w:t>Արդյունքային</w:t>
            </w:r>
            <w:r w:rsidRPr="003865A4">
              <w:rPr>
                <w:rFonts w:ascii="GHEA Grapalat" w:hAnsi="GHEA Grapalat" w:cs="Cordia New"/>
                <w:sz w:val="20"/>
                <w:szCs w:val="20"/>
              </w:rPr>
              <w:t xml:space="preserve"> </w:t>
            </w:r>
            <w:r w:rsidRPr="003865A4">
              <w:rPr>
                <w:rFonts w:ascii="GHEA Grapalat" w:hAnsi="GHEA Grapalat" w:cs="Tahoma"/>
                <w:sz w:val="20"/>
                <w:szCs w:val="20"/>
              </w:rPr>
              <w:t>ցուցանիշ</w:t>
            </w:r>
          </w:p>
        </w:tc>
        <w:tc>
          <w:tcPr>
            <w:tcW w:w="1881"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pStyle w:val="BodyTextIndent"/>
              <w:spacing w:after="0"/>
              <w:ind w:left="52"/>
              <w:jc w:val="center"/>
              <w:rPr>
                <w:rFonts w:ascii="GHEA Grapalat" w:hAnsi="GHEA Grapalat" w:cs="Tahoma"/>
                <w:i w:val="0"/>
                <w:sz w:val="20"/>
                <w:szCs w:val="20"/>
                <w:lang w:val="en-US" w:eastAsia="ru-RU"/>
              </w:rPr>
            </w:pPr>
            <w:r w:rsidRPr="003865A4">
              <w:rPr>
                <w:rFonts w:ascii="GHEA Grapalat" w:hAnsi="GHEA Grapalat" w:cs="Tahoma"/>
                <w:i w:val="0"/>
                <w:sz w:val="20"/>
                <w:szCs w:val="20"/>
                <w:lang w:val="ru-RU" w:eastAsia="ru-RU"/>
              </w:rPr>
              <w:t xml:space="preserve">Թիրախ </w:t>
            </w:r>
          </w:p>
          <w:p w:rsidR="00E53573" w:rsidRPr="003865A4" w:rsidRDefault="00E53573" w:rsidP="005E64E3">
            <w:pPr>
              <w:pStyle w:val="BodyTextIndent"/>
              <w:spacing w:after="0"/>
              <w:ind w:left="52"/>
              <w:jc w:val="center"/>
              <w:rPr>
                <w:rFonts w:ascii="GHEA Grapalat" w:hAnsi="GHEA Grapalat" w:cs="Tahoma"/>
                <w:i w:val="0"/>
                <w:sz w:val="20"/>
                <w:szCs w:val="20"/>
                <w:lang w:val="ru-RU" w:eastAsia="ru-RU"/>
              </w:rPr>
            </w:pPr>
            <w:r w:rsidRPr="003865A4">
              <w:rPr>
                <w:rFonts w:ascii="GHEA Grapalat" w:hAnsi="GHEA Grapalat" w:cs="Tahoma"/>
                <w:i w:val="0"/>
                <w:sz w:val="20"/>
                <w:szCs w:val="20"/>
                <w:lang w:val="ru-RU" w:eastAsia="ru-RU"/>
              </w:rPr>
              <w:t>2015-2018թթ.</w:t>
            </w:r>
          </w:p>
        </w:tc>
        <w:tc>
          <w:tcPr>
            <w:tcW w:w="2047"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pStyle w:val="BodyTextIndent"/>
              <w:spacing w:after="0"/>
              <w:ind w:left="52"/>
              <w:jc w:val="center"/>
              <w:rPr>
                <w:rFonts w:ascii="GHEA Grapalat" w:hAnsi="GHEA Grapalat" w:cs="Sylfaen"/>
                <w:i w:val="0"/>
                <w:sz w:val="20"/>
                <w:szCs w:val="20"/>
                <w:lang w:val="it-IT" w:eastAsia="ru-RU"/>
              </w:rPr>
            </w:pPr>
            <w:r w:rsidRPr="003865A4">
              <w:rPr>
                <w:rFonts w:ascii="GHEA Grapalat" w:hAnsi="GHEA Grapalat" w:cs="Tahoma"/>
                <w:i w:val="0"/>
                <w:sz w:val="20"/>
                <w:szCs w:val="20"/>
                <w:lang w:val="ru-RU" w:eastAsia="ru-RU"/>
              </w:rPr>
              <w:t>Կարևոր նախադրյալներ</w:t>
            </w:r>
          </w:p>
        </w:tc>
      </w:tr>
      <w:tr w:rsidR="00E53573" w:rsidRPr="003865A4" w:rsidTr="005E64E3">
        <w:trPr>
          <w:trHeight w:val="446"/>
          <w:jc w:val="center"/>
        </w:trPr>
        <w:tc>
          <w:tcPr>
            <w:tcW w:w="10683" w:type="dxa"/>
            <w:gridSpan w:val="4"/>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pStyle w:val="Default"/>
              <w:spacing w:line="216" w:lineRule="auto"/>
              <w:rPr>
                <w:rFonts w:ascii="GHEA Grapalat" w:hAnsi="GHEA Grapalat"/>
                <w:color w:val="auto"/>
                <w:sz w:val="20"/>
                <w:szCs w:val="20"/>
                <w:lang w:val="hy-AM"/>
              </w:rPr>
            </w:pPr>
            <w:r w:rsidRPr="003865A4">
              <w:rPr>
                <w:rFonts w:ascii="GHEA Grapalat" w:hAnsi="GHEA Grapalat" w:cs="Calibri"/>
                <w:b/>
                <w:color w:val="auto"/>
                <w:sz w:val="20"/>
                <w:szCs w:val="20"/>
                <w:lang w:val="en-US"/>
              </w:rPr>
              <w:t>Մ</w:t>
            </w:r>
            <w:r w:rsidRPr="003865A4">
              <w:rPr>
                <w:rFonts w:ascii="GHEA Grapalat" w:hAnsi="GHEA Grapalat" w:cs="Calibri"/>
                <w:b/>
                <w:color w:val="auto"/>
                <w:sz w:val="20"/>
                <w:szCs w:val="20"/>
              </w:rPr>
              <w:t>շակութային</w:t>
            </w:r>
            <w:r w:rsidRPr="003865A4">
              <w:rPr>
                <w:rFonts w:ascii="GHEA Grapalat" w:hAnsi="GHEA Grapalat" w:cs="Calibri"/>
                <w:b/>
                <w:color w:val="auto"/>
                <w:sz w:val="20"/>
                <w:szCs w:val="20"/>
                <w:lang w:val="it-IT"/>
              </w:rPr>
              <w:t xml:space="preserve"> </w:t>
            </w:r>
            <w:r w:rsidRPr="003865A4">
              <w:rPr>
                <w:rFonts w:ascii="GHEA Grapalat" w:hAnsi="GHEA Grapalat" w:cs="Calibri"/>
                <w:b/>
                <w:color w:val="auto"/>
                <w:sz w:val="20"/>
                <w:szCs w:val="20"/>
              </w:rPr>
              <w:t>հաստատությունների</w:t>
            </w:r>
            <w:r w:rsidRPr="003865A4">
              <w:rPr>
                <w:rFonts w:ascii="GHEA Grapalat" w:hAnsi="GHEA Grapalat" w:cs="Calibri"/>
                <w:b/>
                <w:color w:val="auto"/>
                <w:sz w:val="20"/>
                <w:szCs w:val="20"/>
                <w:lang w:val="it-IT"/>
              </w:rPr>
              <w:t xml:space="preserve"> </w:t>
            </w:r>
            <w:r w:rsidRPr="003865A4">
              <w:rPr>
                <w:rFonts w:ascii="GHEA Grapalat" w:hAnsi="GHEA Grapalat" w:cs="Calibri"/>
                <w:b/>
                <w:color w:val="auto"/>
                <w:sz w:val="20"/>
                <w:szCs w:val="20"/>
              </w:rPr>
              <w:t>բարելավում</w:t>
            </w:r>
            <w:r w:rsidRPr="003865A4">
              <w:rPr>
                <w:rFonts w:ascii="GHEA Grapalat" w:hAnsi="GHEA Grapalat" w:cs="Calibri"/>
                <w:b/>
                <w:color w:val="auto"/>
                <w:sz w:val="20"/>
                <w:szCs w:val="20"/>
                <w:lang w:val="it-IT"/>
              </w:rPr>
              <w:t xml:space="preserve"> </w:t>
            </w:r>
            <w:r w:rsidRPr="003865A4">
              <w:rPr>
                <w:rFonts w:ascii="GHEA Grapalat" w:hAnsi="GHEA Grapalat" w:cs="Calibri"/>
                <w:b/>
                <w:color w:val="auto"/>
                <w:sz w:val="20"/>
                <w:szCs w:val="20"/>
              </w:rPr>
              <w:t>և</w:t>
            </w:r>
            <w:r w:rsidRPr="003865A4">
              <w:rPr>
                <w:rFonts w:ascii="GHEA Grapalat" w:hAnsi="GHEA Grapalat" w:cs="Calibri"/>
                <w:b/>
                <w:color w:val="auto"/>
                <w:sz w:val="20"/>
                <w:szCs w:val="20"/>
                <w:lang w:val="it-IT"/>
              </w:rPr>
              <w:t xml:space="preserve"> </w:t>
            </w:r>
            <w:r w:rsidRPr="003865A4">
              <w:rPr>
                <w:rFonts w:ascii="GHEA Grapalat" w:hAnsi="GHEA Grapalat" w:cs="Calibri"/>
                <w:b/>
                <w:color w:val="auto"/>
                <w:sz w:val="20"/>
                <w:szCs w:val="20"/>
              </w:rPr>
              <w:t>նյութատեխնիկական</w:t>
            </w:r>
            <w:r w:rsidRPr="003865A4">
              <w:rPr>
                <w:rFonts w:ascii="GHEA Grapalat" w:hAnsi="GHEA Grapalat" w:cs="Calibri"/>
                <w:b/>
                <w:color w:val="auto"/>
                <w:sz w:val="20"/>
                <w:szCs w:val="20"/>
                <w:lang w:val="it-IT"/>
              </w:rPr>
              <w:t xml:space="preserve"> </w:t>
            </w:r>
            <w:r w:rsidRPr="003865A4">
              <w:rPr>
                <w:rFonts w:ascii="GHEA Grapalat" w:hAnsi="GHEA Grapalat" w:cs="Calibri"/>
                <w:b/>
                <w:color w:val="auto"/>
                <w:sz w:val="20"/>
                <w:szCs w:val="20"/>
              </w:rPr>
              <w:t>բազայի</w:t>
            </w:r>
            <w:r w:rsidRPr="003865A4">
              <w:rPr>
                <w:rFonts w:ascii="GHEA Grapalat" w:hAnsi="GHEA Grapalat" w:cs="Calibri"/>
                <w:b/>
                <w:color w:val="auto"/>
                <w:sz w:val="20"/>
                <w:szCs w:val="20"/>
                <w:lang w:val="it-IT"/>
              </w:rPr>
              <w:t xml:space="preserve"> </w:t>
            </w:r>
            <w:r w:rsidRPr="003865A4">
              <w:rPr>
                <w:rFonts w:ascii="GHEA Grapalat" w:hAnsi="GHEA Grapalat" w:cs="Calibri"/>
                <w:b/>
                <w:color w:val="auto"/>
                <w:sz w:val="20"/>
                <w:szCs w:val="20"/>
              </w:rPr>
              <w:t>արդիականացում</w:t>
            </w:r>
          </w:p>
        </w:tc>
      </w:tr>
      <w:tr w:rsidR="00E53573" w:rsidRPr="003865A4" w:rsidTr="005E64E3">
        <w:trPr>
          <w:trHeight w:val="887"/>
          <w:jc w:val="center"/>
        </w:trPr>
        <w:tc>
          <w:tcPr>
            <w:tcW w:w="2758"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pStyle w:val="Default"/>
              <w:rPr>
                <w:rFonts w:ascii="GHEA Grapalat" w:hAnsi="GHEA Grapalat" w:cs="Calibri"/>
                <w:color w:val="auto"/>
                <w:sz w:val="20"/>
                <w:szCs w:val="20"/>
                <w:lang w:val="hy-AM"/>
              </w:rPr>
            </w:pPr>
            <w:r w:rsidRPr="003865A4">
              <w:rPr>
                <w:rFonts w:ascii="GHEA Grapalat" w:hAnsi="GHEA Grapalat" w:cs="Calibri"/>
                <w:color w:val="auto"/>
                <w:sz w:val="20"/>
                <w:szCs w:val="20"/>
                <w:lang w:val="hy-AM"/>
              </w:rPr>
              <w:t>Մշակութային օբյեկտների հիմնանորոգում</w:t>
            </w:r>
            <w:r w:rsidRPr="003865A4">
              <w:rPr>
                <w:rFonts w:ascii="GHEA Grapalat" w:hAnsi="GHEA Grapalat" w:cs="Calibri"/>
                <w:color w:val="auto"/>
                <w:sz w:val="20"/>
                <w:szCs w:val="20"/>
                <w:lang w:val="en-US"/>
              </w:rPr>
              <w:t xml:space="preserve">, </w:t>
            </w:r>
            <w:r w:rsidRPr="003865A4">
              <w:rPr>
                <w:rFonts w:ascii="GHEA Grapalat" w:hAnsi="GHEA Grapalat" w:cs="Calibri"/>
                <w:color w:val="auto"/>
                <w:sz w:val="20"/>
                <w:szCs w:val="20"/>
                <w:lang w:val="hy-AM"/>
              </w:rPr>
              <w:t>վերանորոգում</w:t>
            </w:r>
          </w:p>
        </w:tc>
        <w:tc>
          <w:tcPr>
            <w:tcW w:w="3997" w:type="dxa"/>
            <w:tcBorders>
              <w:top w:val="single" w:sz="6" w:space="0" w:color="000000"/>
              <w:left w:val="single" w:sz="6" w:space="0" w:color="000000"/>
              <w:bottom w:val="single" w:sz="6" w:space="0" w:color="000000"/>
              <w:right w:val="single" w:sz="6" w:space="0" w:color="000000"/>
            </w:tcBorders>
            <w:vAlign w:val="center"/>
          </w:tcPr>
          <w:p w:rsidR="00E53573" w:rsidRPr="003865A4" w:rsidRDefault="00E53573" w:rsidP="005E64E3">
            <w:pPr>
              <w:rPr>
                <w:rFonts w:ascii="GHEA Grapalat" w:hAnsi="GHEA Grapalat" w:cs="Calibri"/>
                <w:sz w:val="20"/>
                <w:szCs w:val="20"/>
                <w:lang w:val="hy-AM"/>
              </w:rPr>
            </w:pPr>
            <w:r w:rsidRPr="003865A4">
              <w:rPr>
                <w:rFonts w:ascii="GHEA Grapalat" w:hAnsi="GHEA Grapalat" w:cs="Calibri"/>
                <w:sz w:val="20"/>
                <w:szCs w:val="20"/>
                <w:lang w:val="hy-AM"/>
              </w:rPr>
              <w:t>Հիմնանորոգված, վերանորոգված մշակութային օբյեկտների թիվը</w:t>
            </w:r>
          </w:p>
        </w:tc>
        <w:tc>
          <w:tcPr>
            <w:tcW w:w="1881"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pStyle w:val="BodyTextIndent"/>
              <w:spacing w:after="0"/>
              <w:ind w:left="52"/>
              <w:jc w:val="center"/>
              <w:rPr>
                <w:rFonts w:ascii="GHEA Grapalat" w:hAnsi="GHEA Grapalat" w:cs="Sylfaen"/>
                <w:i w:val="0"/>
                <w:sz w:val="20"/>
                <w:szCs w:val="20"/>
                <w:lang w:val="it-IT" w:eastAsia="ru-RU"/>
              </w:rPr>
            </w:pPr>
            <w:r w:rsidRPr="003865A4">
              <w:rPr>
                <w:rFonts w:ascii="GHEA Grapalat" w:hAnsi="GHEA Grapalat" w:cs="Sylfaen"/>
                <w:i w:val="0"/>
                <w:sz w:val="20"/>
                <w:szCs w:val="20"/>
                <w:lang w:val="it-IT" w:eastAsia="ru-RU"/>
              </w:rPr>
              <w:t>3-5</w:t>
            </w:r>
          </w:p>
        </w:tc>
        <w:tc>
          <w:tcPr>
            <w:tcW w:w="2047"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pStyle w:val="Default"/>
              <w:spacing w:line="216" w:lineRule="auto"/>
              <w:rPr>
                <w:rFonts w:ascii="GHEA Grapalat" w:hAnsi="GHEA Grapalat"/>
                <w:color w:val="auto"/>
                <w:sz w:val="20"/>
                <w:szCs w:val="20"/>
                <w:lang w:val="hy-AM"/>
              </w:rPr>
            </w:pPr>
          </w:p>
        </w:tc>
      </w:tr>
      <w:tr w:rsidR="00E53573" w:rsidRPr="003865A4" w:rsidTr="005E64E3">
        <w:trPr>
          <w:trHeight w:val="752"/>
          <w:jc w:val="center"/>
        </w:trPr>
        <w:tc>
          <w:tcPr>
            <w:tcW w:w="2758" w:type="dxa"/>
            <w:tcBorders>
              <w:top w:val="single" w:sz="6" w:space="0" w:color="000000"/>
              <w:left w:val="single" w:sz="6" w:space="0" w:color="000000"/>
              <w:bottom w:val="single" w:sz="6" w:space="0" w:color="000000"/>
              <w:right w:val="single" w:sz="6" w:space="0" w:color="000000"/>
            </w:tcBorders>
            <w:vAlign w:val="center"/>
          </w:tcPr>
          <w:p w:rsidR="00E53573" w:rsidRPr="003865A4" w:rsidRDefault="00E53573" w:rsidP="005E64E3">
            <w:pPr>
              <w:rPr>
                <w:rFonts w:ascii="GHEA Grapalat" w:hAnsi="GHEA Grapalat" w:cs="Calibri"/>
                <w:sz w:val="20"/>
                <w:szCs w:val="20"/>
                <w:lang w:val="hy-AM"/>
              </w:rPr>
            </w:pPr>
            <w:r w:rsidRPr="003865A4">
              <w:rPr>
                <w:rFonts w:ascii="GHEA Grapalat" w:hAnsi="GHEA Grapalat" w:cs="Calibri"/>
                <w:sz w:val="20"/>
                <w:szCs w:val="20"/>
                <w:lang w:val="hy-AM"/>
              </w:rPr>
              <w:t>Պատմամշակութային արժեքների պահպանում և վերականգնում</w:t>
            </w:r>
          </w:p>
        </w:tc>
        <w:tc>
          <w:tcPr>
            <w:tcW w:w="3997" w:type="dxa"/>
            <w:tcBorders>
              <w:top w:val="single" w:sz="6" w:space="0" w:color="000000"/>
              <w:left w:val="single" w:sz="6" w:space="0" w:color="000000"/>
              <w:bottom w:val="single" w:sz="6" w:space="0" w:color="000000"/>
              <w:right w:val="single" w:sz="6" w:space="0" w:color="000000"/>
            </w:tcBorders>
            <w:vAlign w:val="center"/>
          </w:tcPr>
          <w:p w:rsidR="00E53573" w:rsidRPr="003865A4" w:rsidRDefault="00E53573" w:rsidP="005E64E3">
            <w:pPr>
              <w:rPr>
                <w:rFonts w:ascii="GHEA Grapalat" w:hAnsi="GHEA Grapalat" w:cs="Calibri"/>
                <w:sz w:val="20"/>
                <w:szCs w:val="20"/>
                <w:lang w:val="hy-AM"/>
              </w:rPr>
            </w:pPr>
            <w:r w:rsidRPr="003865A4">
              <w:rPr>
                <w:rFonts w:ascii="GHEA Grapalat" w:hAnsi="GHEA Grapalat" w:cs="Calibri"/>
                <w:sz w:val="20"/>
                <w:szCs w:val="20"/>
                <w:lang w:val="hy-AM"/>
              </w:rPr>
              <w:t xml:space="preserve">Վերականգնված, կառուցված պատմամշակութային հուշարձանների, եկեղեցիների թիվը </w:t>
            </w:r>
          </w:p>
        </w:tc>
        <w:tc>
          <w:tcPr>
            <w:tcW w:w="1881"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pStyle w:val="BodyTextIndent"/>
              <w:spacing w:after="0"/>
              <w:ind w:left="52"/>
              <w:jc w:val="center"/>
              <w:rPr>
                <w:rFonts w:ascii="GHEA Grapalat" w:hAnsi="GHEA Grapalat" w:cs="Sylfaen"/>
                <w:i w:val="0"/>
                <w:sz w:val="20"/>
                <w:szCs w:val="20"/>
                <w:lang w:val="en-US" w:eastAsia="ru-RU"/>
              </w:rPr>
            </w:pPr>
            <w:r w:rsidRPr="003865A4">
              <w:rPr>
                <w:rFonts w:ascii="GHEA Grapalat" w:hAnsi="GHEA Grapalat" w:cs="Sylfaen"/>
                <w:i w:val="0"/>
                <w:sz w:val="20"/>
                <w:szCs w:val="20"/>
                <w:lang w:val="en-US" w:eastAsia="ru-RU"/>
              </w:rPr>
              <w:t>3</w:t>
            </w:r>
          </w:p>
        </w:tc>
        <w:tc>
          <w:tcPr>
            <w:tcW w:w="2047"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pStyle w:val="Default"/>
              <w:spacing w:line="216" w:lineRule="auto"/>
              <w:rPr>
                <w:rFonts w:ascii="GHEA Grapalat" w:hAnsi="GHEA Grapalat"/>
                <w:color w:val="auto"/>
                <w:sz w:val="20"/>
                <w:szCs w:val="20"/>
                <w:lang w:val="hy-AM"/>
              </w:rPr>
            </w:pPr>
          </w:p>
        </w:tc>
      </w:tr>
      <w:tr w:rsidR="00E53573" w:rsidRPr="003865A4" w:rsidTr="005E64E3">
        <w:trPr>
          <w:trHeight w:val="2417"/>
          <w:jc w:val="center"/>
        </w:trPr>
        <w:tc>
          <w:tcPr>
            <w:tcW w:w="2758" w:type="dxa"/>
            <w:tcBorders>
              <w:top w:val="single" w:sz="6" w:space="0" w:color="000000"/>
              <w:left w:val="single" w:sz="6" w:space="0" w:color="000000"/>
              <w:bottom w:val="single" w:sz="6" w:space="0" w:color="000000"/>
              <w:right w:val="single" w:sz="6" w:space="0" w:color="000000"/>
            </w:tcBorders>
            <w:vAlign w:val="center"/>
          </w:tcPr>
          <w:p w:rsidR="00E53573" w:rsidRPr="003865A4" w:rsidRDefault="00E53573" w:rsidP="005E64E3">
            <w:pPr>
              <w:rPr>
                <w:rFonts w:ascii="GHEA Grapalat" w:hAnsi="GHEA Grapalat" w:cs="Calibri"/>
                <w:sz w:val="20"/>
                <w:szCs w:val="20"/>
              </w:rPr>
            </w:pPr>
            <w:r w:rsidRPr="003865A4">
              <w:rPr>
                <w:rFonts w:ascii="GHEA Grapalat" w:hAnsi="GHEA Grapalat" w:cs="Calibri"/>
                <w:sz w:val="20"/>
                <w:szCs w:val="20"/>
              </w:rPr>
              <w:lastRenderedPageBreak/>
              <w:t>Մշակութային միջոցառումների կազմակերպում</w:t>
            </w:r>
          </w:p>
        </w:tc>
        <w:tc>
          <w:tcPr>
            <w:tcW w:w="3997" w:type="dxa"/>
            <w:tcBorders>
              <w:top w:val="single" w:sz="6" w:space="0" w:color="000000"/>
              <w:left w:val="single" w:sz="6" w:space="0" w:color="000000"/>
              <w:bottom w:val="single" w:sz="6" w:space="0" w:color="000000"/>
              <w:right w:val="single" w:sz="6" w:space="0" w:color="000000"/>
            </w:tcBorders>
            <w:vAlign w:val="center"/>
          </w:tcPr>
          <w:p w:rsidR="00E53573" w:rsidRPr="003865A4" w:rsidRDefault="00E53573" w:rsidP="005E64E3">
            <w:pPr>
              <w:rPr>
                <w:rFonts w:ascii="GHEA Grapalat" w:hAnsi="GHEA Grapalat" w:cs="Calibri"/>
                <w:sz w:val="20"/>
                <w:szCs w:val="20"/>
              </w:rPr>
            </w:pPr>
            <w:r w:rsidRPr="003865A4">
              <w:rPr>
                <w:rFonts w:ascii="GHEA Grapalat" w:hAnsi="GHEA Grapalat" w:cs="Calibri"/>
                <w:sz w:val="20"/>
                <w:szCs w:val="20"/>
              </w:rPr>
              <w:t xml:space="preserve">Մարզային մշակութային միջոցառումների թիվը  </w:t>
            </w:r>
          </w:p>
          <w:p w:rsidR="00E53573" w:rsidRPr="003865A4" w:rsidRDefault="00E53573" w:rsidP="005E64E3">
            <w:pPr>
              <w:rPr>
                <w:rFonts w:ascii="GHEA Grapalat" w:hAnsi="GHEA Grapalat" w:cs="Calibri"/>
                <w:sz w:val="10"/>
                <w:szCs w:val="10"/>
              </w:rPr>
            </w:pPr>
          </w:p>
          <w:p w:rsidR="00E53573" w:rsidRPr="003865A4" w:rsidRDefault="00E53573" w:rsidP="005E64E3">
            <w:pPr>
              <w:rPr>
                <w:rFonts w:ascii="GHEA Grapalat" w:hAnsi="GHEA Grapalat" w:cs="Calibri"/>
                <w:sz w:val="20"/>
                <w:szCs w:val="20"/>
              </w:rPr>
            </w:pPr>
            <w:r w:rsidRPr="003865A4">
              <w:rPr>
                <w:rFonts w:ascii="GHEA Grapalat" w:hAnsi="GHEA Grapalat" w:cs="Calibri"/>
                <w:sz w:val="20"/>
                <w:szCs w:val="20"/>
              </w:rPr>
              <w:t xml:space="preserve">Համայնքային մշակութային միջոցառումների թիվը  </w:t>
            </w:r>
          </w:p>
          <w:p w:rsidR="00E53573" w:rsidRPr="003865A4" w:rsidRDefault="00E53573" w:rsidP="005E64E3">
            <w:pPr>
              <w:rPr>
                <w:rFonts w:ascii="GHEA Grapalat" w:hAnsi="GHEA Grapalat" w:cs="Calibri"/>
                <w:sz w:val="10"/>
                <w:szCs w:val="10"/>
              </w:rPr>
            </w:pPr>
          </w:p>
          <w:p w:rsidR="00E53573" w:rsidRPr="003865A4" w:rsidRDefault="00E53573" w:rsidP="005E64E3">
            <w:pPr>
              <w:rPr>
                <w:rFonts w:ascii="GHEA Grapalat" w:hAnsi="GHEA Grapalat" w:cs="Calibri"/>
                <w:sz w:val="20"/>
                <w:szCs w:val="20"/>
              </w:rPr>
            </w:pPr>
            <w:r w:rsidRPr="003865A4">
              <w:rPr>
                <w:rFonts w:ascii="GHEA Grapalat" w:hAnsi="GHEA Grapalat" w:cs="Calibri"/>
                <w:sz w:val="20"/>
                <w:szCs w:val="20"/>
              </w:rPr>
              <w:t>Միջազգային, հանրապետական և մարզային մրցույթներում, փառատոներում հաղթող մասնակիցների թիվը</w:t>
            </w:r>
          </w:p>
          <w:p w:rsidR="00E53573" w:rsidRPr="003865A4" w:rsidRDefault="00E53573" w:rsidP="005E64E3">
            <w:pPr>
              <w:rPr>
                <w:rFonts w:ascii="GHEA Grapalat" w:hAnsi="GHEA Grapalat" w:cs="Calibri"/>
                <w:sz w:val="20"/>
                <w:szCs w:val="20"/>
              </w:rPr>
            </w:pPr>
          </w:p>
          <w:p w:rsidR="00E53573" w:rsidRPr="003865A4" w:rsidRDefault="00E53573" w:rsidP="005E64E3">
            <w:pPr>
              <w:rPr>
                <w:rFonts w:ascii="GHEA Grapalat" w:hAnsi="GHEA Grapalat" w:cs="Calibri"/>
                <w:sz w:val="20"/>
                <w:szCs w:val="20"/>
              </w:rPr>
            </w:pPr>
            <w:r w:rsidRPr="003865A4">
              <w:rPr>
                <w:rFonts w:ascii="GHEA Grapalat" w:hAnsi="GHEA Grapalat" w:cs="Calibri"/>
                <w:sz w:val="20"/>
                <w:szCs w:val="20"/>
              </w:rPr>
              <w:t xml:space="preserve">Թանգարաններ, ցուցահանդեսների այցելուների քանակ տարեկան կտրվածքով </w:t>
            </w:r>
          </w:p>
          <w:p w:rsidR="00E53573" w:rsidRPr="003865A4" w:rsidRDefault="00E53573" w:rsidP="005E64E3">
            <w:pPr>
              <w:rPr>
                <w:rFonts w:ascii="GHEA Grapalat" w:hAnsi="GHEA Grapalat" w:cs="Calibri"/>
                <w:sz w:val="10"/>
                <w:szCs w:val="10"/>
              </w:rPr>
            </w:pPr>
          </w:p>
          <w:p w:rsidR="00E53573" w:rsidRPr="003865A4" w:rsidRDefault="00E53573" w:rsidP="005E64E3">
            <w:pPr>
              <w:rPr>
                <w:rFonts w:ascii="GHEA Grapalat" w:hAnsi="GHEA Grapalat" w:cs="Calibri"/>
                <w:sz w:val="20"/>
                <w:szCs w:val="20"/>
              </w:rPr>
            </w:pPr>
            <w:r w:rsidRPr="003865A4">
              <w:rPr>
                <w:rFonts w:ascii="GHEA Grapalat" w:hAnsi="GHEA Grapalat" w:cs="Calibri"/>
                <w:sz w:val="20"/>
                <w:szCs w:val="20"/>
              </w:rPr>
              <w:t xml:space="preserve">Գրադարաններ այցելուների քանակ տարեկան կտրվածքով </w:t>
            </w:r>
          </w:p>
          <w:p w:rsidR="00E53573" w:rsidRPr="003865A4" w:rsidRDefault="00E53573" w:rsidP="005E64E3">
            <w:pPr>
              <w:rPr>
                <w:rFonts w:ascii="GHEA Grapalat" w:hAnsi="GHEA Grapalat" w:cs="Calibri"/>
                <w:sz w:val="20"/>
                <w:szCs w:val="20"/>
              </w:rPr>
            </w:pPr>
          </w:p>
          <w:p w:rsidR="00E53573" w:rsidRPr="003865A4" w:rsidRDefault="00E53573" w:rsidP="005E64E3">
            <w:pPr>
              <w:rPr>
                <w:rFonts w:ascii="GHEA Grapalat" w:hAnsi="GHEA Grapalat" w:cs="Calibri"/>
                <w:sz w:val="20"/>
                <w:szCs w:val="20"/>
              </w:rPr>
            </w:pPr>
            <w:r w:rsidRPr="003865A4">
              <w:rPr>
                <w:rFonts w:ascii="GHEA Grapalat" w:hAnsi="GHEA Grapalat" w:cs="Calibri"/>
                <w:sz w:val="20"/>
                <w:szCs w:val="20"/>
              </w:rPr>
              <w:t>Պետական, ազգային տոներին, մարզային տոնախմբություններին մասնակիցների թիվը</w:t>
            </w:r>
          </w:p>
          <w:p w:rsidR="00E53573" w:rsidRPr="003865A4" w:rsidRDefault="00E53573" w:rsidP="005E64E3">
            <w:pPr>
              <w:rPr>
                <w:rFonts w:ascii="GHEA Grapalat" w:hAnsi="GHEA Grapalat" w:cs="Calibri"/>
                <w:sz w:val="10"/>
                <w:szCs w:val="10"/>
              </w:rPr>
            </w:pPr>
          </w:p>
          <w:p w:rsidR="00E53573" w:rsidRPr="003865A4" w:rsidRDefault="00E53573" w:rsidP="005E64E3">
            <w:pPr>
              <w:rPr>
                <w:rFonts w:ascii="GHEA Grapalat" w:hAnsi="GHEA Grapalat" w:cs="Calibri"/>
                <w:sz w:val="20"/>
                <w:szCs w:val="20"/>
              </w:rPr>
            </w:pPr>
            <w:r w:rsidRPr="003865A4">
              <w:rPr>
                <w:rFonts w:ascii="GHEA Grapalat" w:hAnsi="GHEA Grapalat" w:cs="Calibri"/>
                <w:sz w:val="20"/>
                <w:szCs w:val="20"/>
              </w:rPr>
              <w:t xml:space="preserve">Թատերական, տիկնիկային ներկայացումների քանակը </w:t>
            </w:r>
          </w:p>
          <w:p w:rsidR="00E53573" w:rsidRPr="003865A4" w:rsidRDefault="00E53573" w:rsidP="005E64E3">
            <w:pPr>
              <w:rPr>
                <w:rFonts w:ascii="GHEA Grapalat" w:hAnsi="GHEA Grapalat" w:cs="Calibri"/>
                <w:sz w:val="20"/>
                <w:szCs w:val="20"/>
              </w:rPr>
            </w:pPr>
          </w:p>
          <w:p w:rsidR="00E53573" w:rsidRPr="003865A4" w:rsidRDefault="00E53573" w:rsidP="005E64E3">
            <w:pPr>
              <w:rPr>
                <w:rFonts w:ascii="GHEA Grapalat" w:hAnsi="GHEA Grapalat" w:cs="Calibri"/>
                <w:sz w:val="20"/>
                <w:szCs w:val="20"/>
              </w:rPr>
            </w:pPr>
            <w:r w:rsidRPr="003865A4">
              <w:rPr>
                <w:rFonts w:ascii="GHEA Grapalat" w:hAnsi="GHEA Grapalat" w:cs="Calibri"/>
                <w:sz w:val="20"/>
                <w:szCs w:val="20"/>
              </w:rPr>
              <w:t xml:space="preserve">Թատերական միջոցառումների մասնակիցների քանակը                                       </w:t>
            </w:r>
          </w:p>
        </w:tc>
        <w:tc>
          <w:tcPr>
            <w:tcW w:w="1881"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pStyle w:val="BodyTextIndent"/>
              <w:spacing w:after="0"/>
              <w:ind w:left="52"/>
              <w:jc w:val="center"/>
              <w:rPr>
                <w:rFonts w:ascii="GHEA Grapalat" w:hAnsi="GHEA Grapalat" w:cs="Calibri"/>
                <w:i w:val="0"/>
                <w:sz w:val="20"/>
                <w:szCs w:val="20"/>
                <w:lang w:val="en-US" w:eastAsia="ru-RU"/>
              </w:rPr>
            </w:pPr>
            <w:r w:rsidRPr="003865A4">
              <w:rPr>
                <w:rFonts w:ascii="GHEA Grapalat" w:hAnsi="GHEA Grapalat" w:cs="Calibri"/>
                <w:i w:val="0"/>
                <w:sz w:val="20"/>
                <w:szCs w:val="20"/>
                <w:lang w:val="en-US" w:eastAsia="ru-RU"/>
              </w:rPr>
              <w:t>տարեկան 50-60</w:t>
            </w:r>
          </w:p>
          <w:p w:rsidR="00E53573" w:rsidRPr="003865A4" w:rsidRDefault="00E53573" w:rsidP="005E64E3">
            <w:pPr>
              <w:pStyle w:val="BodyTextIndent"/>
              <w:spacing w:after="0"/>
              <w:ind w:left="52"/>
              <w:rPr>
                <w:rFonts w:ascii="GHEA Grapalat" w:hAnsi="GHEA Grapalat" w:cs="Calibri"/>
                <w:i w:val="0"/>
                <w:sz w:val="20"/>
                <w:szCs w:val="20"/>
                <w:lang w:val="en-US" w:eastAsia="ru-RU"/>
              </w:rPr>
            </w:pPr>
          </w:p>
          <w:p w:rsidR="00E53573" w:rsidRPr="003865A4" w:rsidRDefault="00E53573" w:rsidP="005E64E3">
            <w:pPr>
              <w:pStyle w:val="BodyTextIndent"/>
              <w:spacing w:after="0"/>
              <w:ind w:left="52"/>
              <w:rPr>
                <w:rFonts w:ascii="GHEA Grapalat" w:hAnsi="GHEA Grapalat" w:cs="Calibri"/>
                <w:i w:val="0"/>
                <w:sz w:val="10"/>
                <w:szCs w:val="10"/>
                <w:lang w:val="en-US" w:eastAsia="ru-RU"/>
              </w:rPr>
            </w:pPr>
          </w:p>
          <w:p w:rsidR="00E53573" w:rsidRPr="003865A4" w:rsidRDefault="00E53573" w:rsidP="005E64E3">
            <w:pPr>
              <w:pStyle w:val="BodyTextIndent"/>
              <w:spacing w:after="0"/>
              <w:ind w:left="52"/>
              <w:jc w:val="center"/>
              <w:rPr>
                <w:rFonts w:ascii="GHEA Grapalat" w:hAnsi="GHEA Grapalat" w:cs="Calibri"/>
                <w:i w:val="0"/>
                <w:sz w:val="20"/>
                <w:szCs w:val="20"/>
                <w:lang w:val="en-US" w:eastAsia="ru-RU"/>
              </w:rPr>
            </w:pPr>
            <w:r w:rsidRPr="003865A4">
              <w:rPr>
                <w:rFonts w:ascii="GHEA Grapalat" w:hAnsi="GHEA Grapalat" w:cs="Calibri"/>
                <w:i w:val="0"/>
                <w:sz w:val="20"/>
                <w:szCs w:val="20"/>
                <w:lang w:val="en-US" w:eastAsia="ru-RU"/>
              </w:rPr>
              <w:t>տարեկան շուրջ 250-300</w:t>
            </w:r>
          </w:p>
          <w:p w:rsidR="00E53573" w:rsidRPr="003865A4" w:rsidRDefault="00E53573" w:rsidP="005E64E3">
            <w:pPr>
              <w:pStyle w:val="BodyTextIndent"/>
              <w:spacing w:after="0"/>
              <w:ind w:left="52"/>
              <w:rPr>
                <w:rFonts w:ascii="GHEA Grapalat" w:hAnsi="GHEA Grapalat" w:cs="Calibri"/>
                <w:i w:val="0"/>
                <w:sz w:val="20"/>
                <w:szCs w:val="20"/>
                <w:lang w:val="en-US" w:eastAsia="ru-RU"/>
              </w:rPr>
            </w:pPr>
          </w:p>
          <w:p w:rsidR="00E53573" w:rsidRPr="003865A4" w:rsidRDefault="00E53573" w:rsidP="005E64E3">
            <w:pPr>
              <w:pStyle w:val="BodyTextIndent"/>
              <w:spacing w:after="0"/>
              <w:ind w:left="52"/>
              <w:rPr>
                <w:rFonts w:ascii="GHEA Grapalat" w:hAnsi="GHEA Grapalat" w:cs="Calibri"/>
                <w:i w:val="0"/>
                <w:sz w:val="10"/>
                <w:szCs w:val="10"/>
                <w:lang w:val="en-US" w:eastAsia="ru-RU"/>
              </w:rPr>
            </w:pPr>
          </w:p>
          <w:p w:rsidR="00E53573" w:rsidRPr="003865A4" w:rsidRDefault="00E53573" w:rsidP="005E64E3">
            <w:pPr>
              <w:pStyle w:val="BodyTextIndent"/>
              <w:spacing w:after="0"/>
              <w:ind w:left="52"/>
              <w:jc w:val="center"/>
              <w:rPr>
                <w:rFonts w:ascii="GHEA Grapalat" w:hAnsi="GHEA Grapalat" w:cs="Calibri"/>
                <w:i w:val="0"/>
                <w:sz w:val="20"/>
                <w:szCs w:val="20"/>
                <w:lang w:val="en-US" w:eastAsia="ru-RU"/>
              </w:rPr>
            </w:pPr>
            <w:r w:rsidRPr="003865A4">
              <w:rPr>
                <w:rFonts w:ascii="GHEA Grapalat" w:hAnsi="GHEA Grapalat" w:cs="Calibri"/>
                <w:i w:val="0"/>
                <w:sz w:val="20"/>
                <w:szCs w:val="20"/>
                <w:lang w:val="en-US" w:eastAsia="ru-RU"/>
              </w:rPr>
              <w:t>տարեկան 200-300 մարդ</w:t>
            </w:r>
          </w:p>
          <w:p w:rsidR="00E53573" w:rsidRPr="003865A4" w:rsidRDefault="00E53573" w:rsidP="005E64E3">
            <w:pPr>
              <w:pStyle w:val="BodyTextIndent"/>
              <w:spacing w:after="0"/>
              <w:ind w:left="52"/>
              <w:jc w:val="center"/>
              <w:rPr>
                <w:rFonts w:ascii="GHEA Grapalat" w:hAnsi="GHEA Grapalat" w:cs="Calibri"/>
                <w:i w:val="0"/>
                <w:sz w:val="20"/>
                <w:szCs w:val="20"/>
                <w:lang w:val="en-US" w:eastAsia="ru-RU"/>
              </w:rPr>
            </w:pPr>
          </w:p>
          <w:p w:rsidR="00E53573" w:rsidRPr="003865A4" w:rsidRDefault="00E53573" w:rsidP="005E64E3">
            <w:pPr>
              <w:pStyle w:val="BodyTextIndent"/>
              <w:spacing w:after="0"/>
              <w:ind w:left="52"/>
              <w:jc w:val="center"/>
              <w:rPr>
                <w:rFonts w:ascii="GHEA Grapalat" w:hAnsi="GHEA Grapalat" w:cs="Calibri"/>
                <w:i w:val="0"/>
                <w:sz w:val="20"/>
                <w:szCs w:val="20"/>
                <w:lang w:val="en-US" w:eastAsia="ru-RU"/>
              </w:rPr>
            </w:pPr>
          </w:p>
          <w:p w:rsidR="00E53573" w:rsidRPr="003865A4" w:rsidRDefault="00E53573" w:rsidP="005E64E3">
            <w:pPr>
              <w:pStyle w:val="BodyTextIndent"/>
              <w:spacing w:after="0"/>
              <w:ind w:left="52"/>
              <w:jc w:val="center"/>
              <w:rPr>
                <w:rFonts w:ascii="GHEA Grapalat" w:hAnsi="GHEA Grapalat" w:cs="Calibri"/>
                <w:i w:val="0"/>
                <w:sz w:val="20"/>
                <w:szCs w:val="20"/>
                <w:lang w:val="en-US" w:eastAsia="ru-RU"/>
              </w:rPr>
            </w:pPr>
            <w:r w:rsidRPr="003865A4">
              <w:rPr>
                <w:rFonts w:ascii="GHEA Grapalat" w:hAnsi="GHEA Grapalat" w:cs="Calibri"/>
                <w:i w:val="0"/>
                <w:sz w:val="20"/>
                <w:szCs w:val="20"/>
                <w:lang w:val="en-US" w:eastAsia="ru-RU"/>
              </w:rPr>
              <w:t>տարեկան 20000-25000 մարդ</w:t>
            </w:r>
          </w:p>
          <w:p w:rsidR="00E53573" w:rsidRPr="003865A4" w:rsidRDefault="00E53573" w:rsidP="005E64E3">
            <w:pPr>
              <w:pStyle w:val="BodyTextIndent"/>
              <w:spacing w:after="0"/>
              <w:ind w:left="52"/>
              <w:jc w:val="center"/>
              <w:rPr>
                <w:rFonts w:ascii="GHEA Grapalat" w:hAnsi="GHEA Grapalat" w:cs="Calibri"/>
                <w:i w:val="0"/>
                <w:sz w:val="10"/>
                <w:szCs w:val="10"/>
                <w:lang w:val="en-US" w:eastAsia="ru-RU"/>
              </w:rPr>
            </w:pPr>
          </w:p>
          <w:p w:rsidR="00E53573" w:rsidRPr="003865A4" w:rsidRDefault="00E53573" w:rsidP="005E64E3">
            <w:pPr>
              <w:pStyle w:val="BodyTextIndent"/>
              <w:spacing w:after="0"/>
              <w:ind w:left="52"/>
              <w:jc w:val="center"/>
              <w:rPr>
                <w:rFonts w:ascii="GHEA Grapalat" w:hAnsi="GHEA Grapalat" w:cs="Calibri"/>
                <w:i w:val="0"/>
                <w:sz w:val="20"/>
                <w:szCs w:val="20"/>
                <w:lang w:val="en-US" w:eastAsia="ru-RU"/>
              </w:rPr>
            </w:pPr>
            <w:r w:rsidRPr="003865A4">
              <w:rPr>
                <w:rFonts w:ascii="GHEA Grapalat" w:hAnsi="GHEA Grapalat" w:cs="Calibri"/>
                <w:i w:val="0"/>
                <w:sz w:val="20"/>
                <w:szCs w:val="20"/>
                <w:lang w:val="en-US" w:eastAsia="ru-RU"/>
              </w:rPr>
              <w:t>տարեկան 180000-200000</w:t>
            </w:r>
          </w:p>
          <w:p w:rsidR="00E53573" w:rsidRPr="003865A4" w:rsidRDefault="00E53573" w:rsidP="005E64E3">
            <w:pPr>
              <w:pStyle w:val="BodyTextIndent"/>
              <w:spacing w:after="0"/>
              <w:ind w:left="0"/>
              <w:jc w:val="center"/>
              <w:rPr>
                <w:rFonts w:ascii="GHEA Grapalat" w:hAnsi="GHEA Grapalat" w:cs="Calibri"/>
                <w:i w:val="0"/>
                <w:sz w:val="20"/>
                <w:szCs w:val="20"/>
                <w:lang w:val="en-US" w:eastAsia="ru-RU"/>
              </w:rPr>
            </w:pPr>
            <w:r w:rsidRPr="003865A4">
              <w:rPr>
                <w:rFonts w:ascii="GHEA Grapalat" w:hAnsi="GHEA Grapalat" w:cs="Calibri"/>
                <w:i w:val="0"/>
                <w:sz w:val="20"/>
                <w:szCs w:val="20"/>
                <w:lang w:val="en-US" w:eastAsia="ru-RU"/>
              </w:rPr>
              <w:t>մարդ</w:t>
            </w:r>
          </w:p>
          <w:p w:rsidR="00E53573" w:rsidRPr="003865A4" w:rsidRDefault="00E53573" w:rsidP="005E64E3">
            <w:pPr>
              <w:pStyle w:val="BodyTextIndent"/>
              <w:spacing w:after="0"/>
              <w:ind w:left="52"/>
              <w:jc w:val="center"/>
              <w:rPr>
                <w:rFonts w:ascii="GHEA Grapalat" w:hAnsi="GHEA Grapalat" w:cs="Calibri"/>
                <w:i w:val="0"/>
                <w:sz w:val="10"/>
                <w:szCs w:val="10"/>
                <w:lang w:val="en-US" w:eastAsia="ru-RU"/>
              </w:rPr>
            </w:pPr>
          </w:p>
          <w:p w:rsidR="00E53573" w:rsidRPr="003865A4" w:rsidRDefault="00E53573" w:rsidP="005E64E3">
            <w:pPr>
              <w:pStyle w:val="BodyTextIndent"/>
              <w:spacing w:after="0"/>
              <w:ind w:left="0"/>
              <w:jc w:val="center"/>
              <w:rPr>
                <w:rFonts w:ascii="GHEA Grapalat" w:hAnsi="GHEA Grapalat" w:cs="Calibri"/>
                <w:i w:val="0"/>
                <w:sz w:val="20"/>
                <w:szCs w:val="20"/>
                <w:lang w:val="en-US" w:eastAsia="ru-RU"/>
              </w:rPr>
            </w:pPr>
            <w:r w:rsidRPr="003865A4">
              <w:rPr>
                <w:rFonts w:ascii="GHEA Grapalat" w:hAnsi="GHEA Grapalat" w:cs="Calibri"/>
                <w:i w:val="0"/>
                <w:sz w:val="20"/>
                <w:szCs w:val="20"/>
                <w:lang w:val="en-US" w:eastAsia="ru-RU"/>
              </w:rPr>
              <w:t>տարեկան շուրջ 150000 մարդ</w:t>
            </w:r>
          </w:p>
          <w:p w:rsidR="00E53573" w:rsidRPr="003865A4" w:rsidRDefault="00E53573" w:rsidP="005E64E3">
            <w:pPr>
              <w:pStyle w:val="BodyTextIndent"/>
              <w:spacing w:after="0"/>
              <w:ind w:left="52"/>
              <w:jc w:val="center"/>
              <w:rPr>
                <w:rFonts w:ascii="GHEA Grapalat" w:hAnsi="GHEA Grapalat" w:cs="Calibri"/>
                <w:i w:val="0"/>
                <w:sz w:val="20"/>
                <w:szCs w:val="20"/>
                <w:lang w:val="en-US" w:eastAsia="ru-RU"/>
              </w:rPr>
            </w:pPr>
            <w:r w:rsidRPr="003865A4">
              <w:rPr>
                <w:rFonts w:ascii="GHEA Grapalat" w:hAnsi="GHEA Grapalat" w:cs="Calibri"/>
                <w:i w:val="0"/>
                <w:sz w:val="20"/>
                <w:szCs w:val="20"/>
                <w:lang w:val="en-US" w:eastAsia="ru-RU"/>
              </w:rPr>
              <w:t xml:space="preserve"> </w:t>
            </w:r>
          </w:p>
          <w:p w:rsidR="00E53573" w:rsidRPr="003865A4" w:rsidRDefault="00E53573" w:rsidP="005E64E3">
            <w:pPr>
              <w:pStyle w:val="BodyTextIndent"/>
              <w:spacing w:after="0"/>
              <w:ind w:left="52"/>
              <w:jc w:val="center"/>
              <w:rPr>
                <w:rFonts w:ascii="GHEA Grapalat" w:hAnsi="GHEA Grapalat" w:cs="Calibri"/>
                <w:i w:val="0"/>
                <w:sz w:val="10"/>
                <w:szCs w:val="10"/>
                <w:lang w:val="en-US" w:eastAsia="ru-RU"/>
              </w:rPr>
            </w:pPr>
          </w:p>
          <w:p w:rsidR="00E53573" w:rsidRPr="003865A4" w:rsidRDefault="00E53573" w:rsidP="005E64E3">
            <w:pPr>
              <w:pStyle w:val="BodyTextIndent"/>
              <w:spacing w:after="0"/>
              <w:ind w:left="52"/>
              <w:jc w:val="center"/>
              <w:rPr>
                <w:rFonts w:ascii="GHEA Grapalat" w:hAnsi="GHEA Grapalat" w:cs="Calibri"/>
                <w:i w:val="0"/>
                <w:sz w:val="20"/>
                <w:szCs w:val="20"/>
                <w:lang w:val="en-US" w:eastAsia="ru-RU"/>
              </w:rPr>
            </w:pPr>
            <w:r w:rsidRPr="003865A4">
              <w:rPr>
                <w:rFonts w:ascii="GHEA Grapalat" w:hAnsi="GHEA Grapalat" w:cs="Calibri"/>
                <w:i w:val="0"/>
                <w:sz w:val="20"/>
                <w:szCs w:val="20"/>
                <w:lang w:val="en-US" w:eastAsia="ru-RU"/>
              </w:rPr>
              <w:t>տարեկան 30-50</w:t>
            </w:r>
          </w:p>
          <w:p w:rsidR="00E53573" w:rsidRPr="003865A4" w:rsidRDefault="00E53573" w:rsidP="005E64E3">
            <w:pPr>
              <w:pStyle w:val="BodyTextIndent"/>
              <w:spacing w:after="0"/>
              <w:ind w:left="52"/>
              <w:jc w:val="center"/>
              <w:rPr>
                <w:rFonts w:ascii="GHEA Grapalat" w:hAnsi="GHEA Grapalat" w:cs="Calibri"/>
                <w:i w:val="0"/>
                <w:sz w:val="20"/>
                <w:szCs w:val="20"/>
                <w:lang w:val="en-US" w:eastAsia="ru-RU"/>
              </w:rPr>
            </w:pPr>
          </w:p>
          <w:p w:rsidR="00E53573" w:rsidRPr="003865A4" w:rsidRDefault="00E53573" w:rsidP="005E64E3">
            <w:pPr>
              <w:pStyle w:val="BodyTextIndent"/>
              <w:spacing w:after="0"/>
              <w:ind w:left="52"/>
              <w:jc w:val="center"/>
              <w:rPr>
                <w:rFonts w:ascii="GHEA Grapalat" w:hAnsi="GHEA Grapalat" w:cs="Calibri"/>
                <w:i w:val="0"/>
                <w:sz w:val="10"/>
                <w:szCs w:val="10"/>
                <w:lang w:val="en-US" w:eastAsia="ru-RU"/>
              </w:rPr>
            </w:pPr>
          </w:p>
          <w:p w:rsidR="00E53573" w:rsidRPr="003865A4" w:rsidRDefault="00E53573" w:rsidP="005E64E3">
            <w:pPr>
              <w:pStyle w:val="BodyTextIndent"/>
              <w:spacing w:after="0"/>
              <w:ind w:left="52"/>
              <w:jc w:val="center"/>
              <w:rPr>
                <w:rFonts w:ascii="GHEA Grapalat" w:hAnsi="GHEA Grapalat" w:cs="Calibri"/>
                <w:i w:val="0"/>
                <w:sz w:val="20"/>
                <w:szCs w:val="20"/>
                <w:lang w:val="ru-RU" w:eastAsia="ru-RU"/>
              </w:rPr>
            </w:pPr>
            <w:r w:rsidRPr="003865A4">
              <w:rPr>
                <w:rFonts w:ascii="GHEA Grapalat" w:hAnsi="GHEA Grapalat" w:cs="Calibri"/>
                <w:i w:val="0"/>
                <w:sz w:val="20"/>
                <w:szCs w:val="20"/>
                <w:lang w:val="en-US" w:eastAsia="ru-RU"/>
              </w:rPr>
              <w:t>տարեկան 15000-20000</w:t>
            </w:r>
          </w:p>
        </w:tc>
        <w:tc>
          <w:tcPr>
            <w:tcW w:w="2047"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pStyle w:val="Default"/>
              <w:spacing w:line="216" w:lineRule="auto"/>
              <w:rPr>
                <w:rFonts w:ascii="GHEA Grapalat" w:hAnsi="GHEA Grapalat"/>
                <w:color w:val="auto"/>
                <w:sz w:val="20"/>
                <w:szCs w:val="20"/>
                <w:lang w:val="hy-AM"/>
              </w:rPr>
            </w:pPr>
          </w:p>
        </w:tc>
      </w:tr>
    </w:tbl>
    <w:p w:rsidR="00E53573" w:rsidRPr="003865A4" w:rsidRDefault="00E53573" w:rsidP="00E53573">
      <w:pPr>
        <w:autoSpaceDE w:val="0"/>
        <w:autoSpaceDN w:val="0"/>
        <w:adjustRightInd w:val="0"/>
        <w:jc w:val="center"/>
        <w:rPr>
          <w:rFonts w:ascii="GHEA Grapalat" w:hAnsi="GHEA Grapalat" w:cs="ArialArmenianMT"/>
          <w:b/>
          <w:lang w:val="hy-AM"/>
        </w:rPr>
      </w:pPr>
    </w:p>
    <w:p w:rsidR="00E53573" w:rsidRPr="003865A4" w:rsidRDefault="00E53573" w:rsidP="00E53573">
      <w:pPr>
        <w:jc w:val="center"/>
        <w:rPr>
          <w:rFonts w:ascii="GHEA Grapalat" w:hAnsi="GHEA Grapalat"/>
          <w:b/>
          <w:lang w:val="ru-RU"/>
        </w:rPr>
      </w:pPr>
    </w:p>
    <w:p w:rsidR="00E53573" w:rsidRPr="003865A4" w:rsidRDefault="00E53573" w:rsidP="00E53573">
      <w:pPr>
        <w:jc w:val="center"/>
        <w:rPr>
          <w:rFonts w:ascii="GHEA Grapalat" w:hAnsi="GHEA Grapalat"/>
          <w:b/>
          <w:lang w:val="ru-RU"/>
        </w:rPr>
      </w:pPr>
    </w:p>
    <w:p w:rsidR="00E53573" w:rsidRPr="003865A4" w:rsidRDefault="00E53573" w:rsidP="00E53573">
      <w:pPr>
        <w:jc w:val="center"/>
        <w:rPr>
          <w:rFonts w:ascii="GHEA Grapalat" w:hAnsi="GHEA Grapalat"/>
          <w:b/>
          <w:lang w:val="af-ZA"/>
        </w:rPr>
      </w:pPr>
      <w:r w:rsidRPr="003865A4">
        <w:rPr>
          <w:rFonts w:ascii="GHEA Grapalat" w:hAnsi="GHEA Grapalat"/>
          <w:b/>
          <w:lang w:val="af-ZA"/>
        </w:rPr>
        <w:t>5.3. ՍՊՈՐՏ  ԵՎ  ԵՐԻՏԱՍԱՐԴՈՒԹՅԱՆ ՀԱՐՑԵՐ</w:t>
      </w:r>
    </w:p>
    <w:p w:rsidR="00E53573" w:rsidRPr="003865A4" w:rsidRDefault="00E53573" w:rsidP="00E53573">
      <w:pPr>
        <w:jc w:val="center"/>
        <w:rPr>
          <w:rFonts w:ascii="GHEA Grapalat" w:hAnsi="GHEA Grapalat"/>
          <w:lang w:val="af-ZA"/>
        </w:rPr>
      </w:pPr>
    </w:p>
    <w:p w:rsidR="00E53573" w:rsidRPr="003865A4" w:rsidRDefault="00E53573" w:rsidP="00E53573">
      <w:pPr>
        <w:autoSpaceDE w:val="0"/>
        <w:autoSpaceDN w:val="0"/>
        <w:adjustRightInd w:val="0"/>
        <w:jc w:val="center"/>
        <w:rPr>
          <w:rFonts w:ascii="GHEA Grapalat" w:hAnsi="GHEA Grapalat" w:cs="ArialArmenianMT"/>
          <w:b/>
          <w:lang w:val="af-ZA"/>
        </w:rPr>
      </w:pPr>
      <w:r w:rsidRPr="003865A4">
        <w:rPr>
          <w:rFonts w:ascii="GHEA Grapalat" w:hAnsi="GHEA Grapalat" w:cs="ArialArmenianMT"/>
          <w:b/>
          <w:lang w:val="af-ZA"/>
        </w:rPr>
        <w:t>5.3.1. Սպորտի և երիտասարդության հարցերի ոլորտի</w:t>
      </w:r>
    </w:p>
    <w:p w:rsidR="00E53573" w:rsidRPr="003865A4" w:rsidRDefault="00E53573" w:rsidP="00E53573">
      <w:pPr>
        <w:autoSpaceDE w:val="0"/>
        <w:autoSpaceDN w:val="0"/>
        <w:adjustRightInd w:val="0"/>
        <w:spacing w:line="360" w:lineRule="auto"/>
        <w:jc w:val="center"/>
        <w:rPr>
          <w:rFonts w:ascii="GHEA Grapalat" w:hAnsi="GHEA Grapalat" w:cs="ArialArmenianMT"/>
          <w:b/>
          <w:lang w:val="af-ZA"/>
        </w:rPr>
      </w:pPr>
      <w:r w:rsidRPr="003865A4">
        <w:rPr>
          <w:rFonts w:ascii="GHEA Grapalat" w:hAnsi="GHEA Grapalat" w:cs="ArialArmenianMT"/>
          <w:b/>
          <w:lang w:val="af-ZA"/>
        </w:rPr>
        <w:t>իրավիճակի վերլուծություն</w:t>
      </w:r>
    </w:p>
    <w:p w:rsidR="00E53573" w:rsidRPr="003865A4" w:rsidRDefault="00E53573" w:rsidP="00E53573">
      <w:pPr>
        <w:autoSpaceDE w:val="0"/>
        <w:autoSpaceDN w:val="0"/>
        <w:adjustRightInd w:val="0"/>
        <w:spacing w:line="360" w:lineRule="auto"/>
        <w:jc w:val="center"/>
        <w:rPr>
          <w:rFonts w:ascii="GHEA Grapalat" w:hAnsi="GHEA Grapalat" w:cs="Times Armenian"/>
          <w:b/>
          <w:sz w:val="10"/>
          <w:szCs w:val="10"/>
          <w:lang w:val="af-ZA"/>
        </w:rPr>
      </w:pPr>
    </w:p>
    <w:p w:rsidR="00E53573" w:rsidRPr="003865A4" w:rsidRDefault="00E53573" w:rsidP="00E53573">
      <w:pPr>
        <w:numPr>
          <w:ilvl w:val="0"/>
          <w:numId w:val="59"/>
        </w:numPr>
        <w:ind w:left="-284" w:firstLine="426"/>
        <w:jc w:val="both"/>
        <w:rPr>
          <w:rFonts w:ascii="GHEA Grapalat" w:hAnsi="GHEA Grapalat"/>
          <w:lang w:val="af-ZA"/>
        </w:rPr>
      </w:pPr>
      <w:r w:rsidRPr="003865A4">
        <w:rPr>
          <w:rFonts w:ascii="GHEA Grapalat" w:hAnsi="GHEA Grapalat" w:cs="Sylfaen"/>
          <w:b/>
          <w:lang w:val="af-ZA"/>
        </w:rPr>
        <w:t>Ֆիզիկական կուլտուրա և սպորտ</w:t>
      </w:r>
      <w:r w:rsidRPr="003865A4">
        <w:rPr>
          <w:rFonts w:ascii="GHEA Grapalat" w:hAnsi="GHEA Grapalat" w:cs="Sylfaen"/>
          <w:lang w:val="af-ZA"/>
        </w:rPr>
        <w:t xml:space="preserve">. Մարզում </w:t>
      </w:r>
      <w:r w:rsidRPr="003865A4">
        <w:rPr>
          <w:rFonts w:ascii="GHEA Grapalat" w:hAnsi="GHEA Grapalat"/>
          <w:lang w:val="af-ZA"/>
        </w:rPr>
        <w:t>ֆ</w:t>
      </w:r>
      <w:r w:rsidRPr="003865A4">
        <w:rPr>
          <w:rFonts w:ascii="GHEA Grapalat" w:hAnsi="GHEA Grapalat"/>
        </w:rPr>
        <w:t>իզիկական</w:t>
      </w:r>
      <w:r w:rsidRPr="003865A4">
        <w:rPr>
          <w:rFonts w:ascii="GHEA Grapalat" w:hAnsi="GHEA Grapalat"/>
          <w:lang w:val="fr-FR"/>
        </w:rPr>
        <w:t xml:space="preserve"> կուլտուրայի և սպորտի, </w:t>
      </w:r>
      <w:r w:rsidRPr="003865A4">
        <w:rPr>
          <w:rFonts w:ascii="GHEA Grapalat" w:hAnsi="GHEA Grapalat"/>
        </w:rPr>
        <w:t>ֆիզիկական</w:t>
      </w:r>
      <w:r w:rsidRPr="003865A4">
        <w:rPr>
          <w:rFonts w:ascii="GHEA Grapalat" w:hAnsi="GHEA Grapalat"/>
          <w:lang w:val="af-ZA"/>
        </w:rPr>
        <w:t xml:space="preserve"> </w:t>
      </w:r>
      <w:r w:rsidRPr="003865A4">
        <w:rPr>
          <w:rFonts w:ascii="GHEA Grapalat" w:hAnsi="GHEA Grapalat"/>
        </w:rPr>
        <w:t>ակտիվության</w:t>
      </w:r>
      <w:r w:rsidRPr="003865A4">
        <w:rPr>
          <w:rFonts w:ascii="GHEA Grapalat" w:hAnsi="GHEA Grapalat"/>
          <w:lang w:val="fr-FR"/>
        </w:rPr>
        <w:t xml:space="preserve">, </w:t>
      </w:r>
      <w:r w:rsidRPr="003865A4">
        <w:rPr>
          <w:rFonts w:ascii="GHEA Grapalat" w:hAnsi="GHEA Grapalat"/>
        </w:rPr>
        <w:t>առողջության</w:t>
      </w:r>
      <w:r w:rsidRPr="003865A4">
        <w:rPr>
          <w:rFonts w:ascii="GHEA Grapalat" w:hAnsi="GHEA Grapalat"/>
          <w:lang w:val="fr-FR"/>
        </w:rPr>
        <w:t xml:space="preserve"> </w:t>
      </w:r>
      <w:r w:rsidRPr="003865A4">
        <w:rPr>
          <w:rFonts w:ascii="GHEA Grapalat" w:hAnsi="GHEA Grapalat"/>
        </w:rPr>
        <w:t>և</w:t>
      </w:r>
      <w:r w:rsidRPr="003865A4">
        <w:rPr>
          <w:rFonts w:ascii="GHEA Grapalat" w:hAnsi="GHEA Grapalat"/>
          <w:lang w:val="fr-FR"/>
        </w:rPr>
        <w:t xml:space="preserve"> </w:t>
      </w:r>
      <w:r w:rsidRPr="003865A4">
        <w:rPr>
          <w:rFonts w:ascii="GHEA Grapalat" w:hAnsi="GHEA Grapalat"/>
        </w:rPr>
        <w:t>ակտիվ</w:t>
      </w:r>
      <w:r w:rsidRPr="003865A4">
        <w:rPr>
          <w:rFonts w:ascii="GHEA Grapalat" w:hAnsi="GHEA Grapalat"/>
          <w:lang w:val="fr-FR"/>
        </w:rPr>
        <w:t xml:space="preserve"> </w:t>
      </w:r>
      <w:r w:rsidRPr="003865A4">
        <w:rPr>
          <w:rFonts w:ascii="GHEA Grapalat" w:hAnsi="GHEA Grapalat"/>
        </w:rPr>
        <w:t>կենսակերպի</w:t>
      </w:r>
      <w:r w:rsidRPr="003865A4">
        <w:rPr>
          <w:rFonts w:ascii="GHEA Grapalat" w:hAnsi="GHEA Grapalat"/>
          <w:lang w:val="fr-FR"/>
        </w:rPr>
        <w:t xml:space="preserve"> </w:t>
      </w:r>
      <w:r w:rsidRPr="003865A4">
        <w:rPr>
          <w:rFonts w:ascii="GHEA Grapalat" w:hAnsi="GHEA Grapalat"/>
        </w:rPr>
        <w:t>ամրապնդման</w:t>
      </w:r>
      <w:r w:rsidRPr="003865A4">
        <w:rPr>
          <w:rFonts w:ascii="GHEA Grapalat" w:hAnsi="GHEA Grapalat"/>
          <w:lang w:val="fr-FR"/>
        </w:rPr>
        <w:t xml:space="preserve">, </w:t>
      </w:r>
      <w:r w:rsidRPr="003865A4">
        <w:rPr>
          <w:rFonts w:ascii="GHEA Grapalat" w:hAnsi="GHEA Grapalat"/>
        </w:rPr>
        <w:t>անհատի</w:t>
      </w:r>
      <w:r w:rsidRPr="003865A4">
        <w:rPr>
          <w:rFonts w:ascii="GHEA Grapalat" w:hAnsi="GHEA Grapalat"/>
          <w:lang w:val="fr-FR"/>
        </w:rPr>
        <w:t xml:space="preserve"> </w:t>
      </w:r>
      <w:r w:rsidRPr="003865A4">
        <w:rPr>
          <w:rFonts w:ascii="GHEA Grapalat" w:hAnsi="GHEA Grapalat"/>
        </w:rPr>
        <w:t>ներդաշնակ</w:t>
      </w:r>
      <w:r w:rsidRPr="003865A4">
        <w:rPr>
          <w:rFonts w:ascii="GHEA Grapalat" w:hAnsi="GHEA Grapalat"/>
          <w:lang w:val="fr-FR"/>
        </w:rPr>
        <w:t xml:space="preserve"> </w:t>
      </w:r>
      <w:r w:rsidRPr="003865A4">
        <w:rPr>
          <w:rFonts w:ascii="GHEA Grapalat" w:hAnsi="GHEA Grapalat"/>
        </w:rPr>
        <w:t>զարգացման</w:t>
      </w:r>
      <w:r w:rsidRPr="003865A4">
        <w:rPr>
          <w:rFonts w:ascii="GHEA Grapalat" w:hAnsi="GHEA Grapalat"/>
          <w:lang w:val="fr-FR"/>
        </w:rPr>
        <w:t xml:space="preserve"> </w:t>
      </w:r>
      <w:r w:rsidRPr="003865A4">
        <w:rPr>
          <w:rFonts w:ascii="GHEA Grapalat" w:hAnsi="GHEA Grapalat"/>
        </w:rPr>
        <w:t>երաշխիքը</w:t>
      </w:r>
      <w:r w:rsidRPr="003865A4">
        <w:rPr>
          <w:rFonts w:ascii="GHEA Grapalat" w:hAnsi="GHEA Grapalat"/>
          <w:lang w:val="af-ZA"/>
        </w:rPr>
        <w:t xml:space="preserve"> </w:t>
      </w:r>
      <w:r w:rsidRPr="003865A4">
        <w:rPr>
          <w:rFonts w:ascii="GHEA Grapalat" w:hAnsi="GHEA Grapalat"/>
        </w:rPr>
        <w:t>պետական</w:t>
      </w:r>
      <w:r w:rsidRPr="003865A4">
        <w:rPr>
          <w:rFonts w:ascii="GHEA Grapalat" w:hAnsi="GHEA Grapalat"/>
          <w:lang w:val="af-ZA"/>
        </w:rPr>
        <w:t xml:space="preserve"> </w:t>
      </w:r>
      <w:r w:rsidRPr="003865A4">
        <w:rPr>
          <w:rFonts w:ascii="GHEA Grapalat" w:hAnsi="GHEA Grapalat"/>
        </w:rPr>
        <w:t>քաղաքականության</w:t>
      </w:r>
      <w:r w:rsidRPr="003865A4">
        <w:rPr>
          <w:rFonts w:ascii="GHEA Grapalat" w:hAnsi="GHEA Grapalat"/>
          <w:lang w:val="af-ZA"/>
        </w:rPr>
        <w:t xml:space="preserve"> </w:t>
      </w:r>
      <w:r w:rsidRPr="003865A4">
        <w:rPr>
          <w:rFonts w:ascii="GHEA Grapalat" w:hAnsi="GHEA Grapalat"/>
        </w:rPr>
        <w:t>իրականացումն</w:t>
      </w:r>
      <w:r w:rsidRPr="003865A4">
        <w:rPr>
          <w:rFonts w:ascii="GHEA Grapalat" w:hAnsi="GHEA Grapalat"/>
          <w:lang w:val="af-ZA"/>
        </w:rPr>
        <w:t xml:space="preserve"> </w:t>
      </w:r>
      <w:r w:rsidRPr="003865A4">
        <w:rPr>
          <w:rFonts w:ascii="GHEA Grapalat" w:hAnsi="GHEA Grapalat"/>
        </w:rPr>
        <w:t>է</w:t>
      </w:r>
      <w:r w:rsidRPr="003865A4">
        <w:rPr>
          <w:rFonts w:ascii="GHEA Grapalat" w:hAnsi="GHEA Grapalat"/>
          <w:lang w:val="fr-FR"/>
        </w:rPr>
        <w:t xml:space="preserve">: Այն իր մեջ ներառում է </w:t>
      </w:r>
      <w:r w:rsidRPr="003865A4">
        <w:rPr>
          <w:rFonts w:ascii="GHEA Grapalat" w:hAnsi="GHEA Grapalat"/>
        </w:rPr>
        <w:t>տարիքային</w:t>
      </w:r>
      <w:r w:rsidRPr="003865A4">
        <w:rPr>
          <w:rFonts w:ascii="GHEA Grapalat" w:hAnsi="GHEA Grapalat"/>
          <w:lang w:val="fr-FR"/>
        </w:rPr>
        <w:t xml:space="preserve"> </w:t>
      </w:r>
      <w:r w:rsidRPr="003865A4">
        <w:rPr>
          <w:rFonts w:ascii="GHEA Grapalat" w:hAnsi="GHEA Grapalat"/>
        </w:rPr>
        <w:t>և</w:t>
      </w:r>
      <w:r w:rsidRPr="003865A4">
        <w:rPr>
          <w:rFonts w:ascii="GHEA Grapalat" w:hAnsi="GHEA Grapalat"/>
          <w:lang w:val="fr-FR"/>
        </w:rPr>
        <w:t xml:space="preserve"> </w:t>
      </w:r>
      <w:r w:rsidRPr="003865A4">
        <w:rPr>
          <w:rFonts w:ascii="GHEA Grapalat" w:hAnsi="GHEA Grapalat"/>
        </w:rPr>
        <w:t>սոցիալական</w:t>
      </w:r>
      <w:r w:rsidRPr="003865A4">
        <w:rPr>
          <w:rFonts w:ascii="GHEA Grapalat" w:hAnsi="GHEA Grapalat"/>
          <w:lang w:val="fr-FR"/>
        </w:rPr>
        <w:t xml:space="preserve"> </w:t>
      </w:r>
      <w:r w:rsidRPr="003865A4">
        <w:rPr>
          <w:rFonts w:ascii="GHEA Grapalat" w:hAnsi="GHEA Grapalat"/>
        </w:rPr>
        <w:t>տարբեր</w:t>
      </w:r>
      <w:r w:rsidRPr="003865A4">
        <w:rPr>
          <w:rFonts w:ascii="GHEA Grapalat" w:hAnsi="GHEA Grapalat"/>
          <w:lang w:val="fr-FR"/>
        </w:rPr>
        <w:t xml:space="preserve"> </w:t>
      </w:r>
      <w:r w:rsidRPr="003865A4">
        <w:rPr>
          <w:rFonts w:ascii="GHEA Grapalat" w:hAnsi="GHEA Grapalat"/>
        </w:rPr>
        <w:t>խմբերի</w:t>
      </w:r>
      <w:r w:rsidRPr="003865A4">
        <w:rPr>
          <w:rFonts w:ascii="GHEA Grapalat" w:hAnsi="GHEA Grapalat"/>
          <w:lang w:val="fr-FR"/>
        </w:rPr>
        <w:t xml:space="preserve"> </w:t>
      </w:r>
      <w:r w:rsidRPr="003865A4">
        <w:rPr>
          <w:rFonts w:ascii="GHEA Grapalat" w:hAnsi="GHEA Grapalat"/>
        </w:rPr>
        <w:t>անձանց</w:t>
      </w:r>
      <w:r w:rsidRPr="003865A4">
        <w:rPr>
          <w:rFonts w:ascii="GHEA Grapalat" w:hAnsi="GHEA Grapalat"/>
          <w:lang w:val="fr-FR"/>
        </w:rPr>
        <w:t xml:space="preserve"> </w:t>
      </w:r>
      <w:r w:rsidRPr="003865A4">
        <w:rPr>
          <w:rFonts w:ascii="GHEA Grapalat" w:hAnsi="GHEA Grapalat"/>
        </w:rPr>
        <w:t>համար</w:t>
      </w:r>
      <w:r w:rsidRPr="003865A4">
        <w:rPr>
          <w:rFonts w:ascii="GHEA Grapalat" w:hAnsi="GHEA Grapalat"/>
          <w:lang w:val="fr-FR"/>
        </w:rPr>
        <w:t xml:space="preserve"> </w:t>
      </w:r>
      <w:r w:rsidRPr="003865A4">
        <w:rPr>
          <w:rFonts w:ascii="GHEA Grapalat" w:hAnsi="GHEA Grapalat"/>
        </w:rPr>
        <w:t>ֆիզիկական</w:t>
      </w:r>
      <w:r w:rsidRPr="003865A4">
        <w:rPr>
          <w:rFonts w:ascii="GHEA Grapalat" w:hAnsi="GHEA Grapalat"/>
          <w:lang w:val="fr-FR"/>
        </w:rPr>
        <w:t xml:space="preserve"> </w:t>
      </w:r>
      <w:r w:rsidRPr="003865A4">
        <w:rPr>
          <w:rFonts w:ascii="GHEA Grapalat" w:hAnsi="GHEA Grapalat"/>
        </w:rPr>
        <w:t>դաստիարակության</w:t>
      </w:r>
      <w:r w:rsidRPr="003865A4">
        <w:rPr>
          <w:rFonts w:ascii="GHEA Grapalat" w:hAnsi="GHEA Grapalat"/>
          <w:lang w:val="fr-FR"/>
        </w:rPr>
        <w:t xml:space="preserve"> </w:t>
      </w:r>
      <w:r w:rsidRPr="003865A4">
        <w:rPr>
          <w:rFonts w:ascii="GHEA Grapalat" w:hAnsi="GHEA Grapalat"/>
        </w:rPr>
        <w:t>անընդհատությունը</w:t>
      </w:r>
      <w:r w:rsidRPr="003865A4">
        <w:rPr>
          <w:rFonts w:ascii="GHEA Grapalat" w:hAnsi="GHEA Grapalat"/>
          <w:lang w:val="fr-FR"/>
        </w:rPr>
        <w:t xml:space="preserve"> </w:t>
      </w:r>
      <w:r w:rsidRPr="003865A4">
        <w:rPr>
          <w:rFonts w:ascii="GHEA Grapalat" w:hAnsi="GHEA Grapalat"/>
        </w:rPr>
        <w:t>և</w:t>
      </w:r>
      <w:r w:rsidRPr="003865A4">
        <w:rPr>
          <w:rFonts w:ascii="GHEA Grapalat" w:hAnsi="GHEA Grapalat"/>
          <w:lang w:val="fr-FR"/>
        </w:rPr>
        <w:t xml:space="preserve"> </w:t>
      </w:r>
      <w:r w:rsidRPr="003865A4">
        <w:rPr>
          <w:rFonts w:ascii="GHEA Grapalat" w:hAnsi="GHEA Grapalat"/>
        </w:rPr>
        <w:t>ֆիզիկական</w:t>
      </w:r>
      <w:r w:rsidRPr="003865A4">
        <w:rPr>
          <w:rFonts w:ascii="GHEA Grapalat" w:hAnsi="GHEA Grapalat"/>
          <w:lang w:val="fr-FR"/>
        </w:rPr>
        <w:t xml:space="preserve"> </w:t>
      </w:r>
      <w:r w:rsidRPr="003865A4">
        <w:rPr>
          <w:rFonts w:ascii="GHEA Grapalat" w:hAnsi="GHEA Grapalat"/>
        </w:rPr>
        <w:t>կուլտուրայով</w:t>
      </w:r>
      <w:r w:rsidRPr="003865A4">
        <w:rPr>
          <w:rFonts w:ascii="GHEA Grapalat" w:hAnsi="GHEA Grapalat"/>
          <w:lang w:val="fr-FR"/>
        </w:rPr>
        <w:t xml:space="preserve"> </w:t>
      </w:r>
      <w:r w:rsidRPr="003865A4">
        <w:rPr>
          <w:rFonts w:ascii="GHEA Grapalat" w:hAnsi="GHEA Grapalat"/>
        </w:rPr>
        <w:t>ու</w:t>
      </w:r>
      <w:r w:rsidRPr="003865A4">
        <w:rPr>
          <w:rFonts w:ascii="GHEA Grapalat" w:hAnsi="GHEA Grapalat"/>
          <w:lang w:val="fr-FR"/>
        </w:rPr>
        <w:t xml:space="preserve"> </w:t>
      </w:r>
      <w:r w:rsidRPr="003865A4">
        <w:rPr>
          <w:rFonts w:ascii="GHEA Grapalat" w:hAnsi="GHEA Grapalat"/>
        </w:rPr>
        <w:t>սպորտով</w:t>
      </w:r>
      <w:r w:rsidRPr="003865A4">
        <w:rPr>
          <w:rFonts w:ascii="GHEA Grapalat" w:hAnsi="GHEA Grapalat"/>
          <w:lang w:val="fr-FR"/>
        </w:rPr>
        <w:t xml:space="preserve"> </w:t>
      </w:r>
      <w:r w:rsidRPr="003865A4">
        <w:rPr>
          <w:rFonts w:ascii="GHEA Grapalat" w:hAnsi="GHEA Grapalat"/>
        </w:rPr>
        <w:t>զբաղվելու</w:t>
      </w:r>
      <w:r w:rsidRPr="003865A4">
        <w:rPr>
          <w:rFonts w:ascii="GHEA Grapalat" w:hAnsi="GHEA Grapalat"/>
          <w:lang w:val="fr-FR"/>
        </w:rPr>
        <w:t xml:space="preserve"> </w:t>
      </w:r>
      <w:r w:rsidRPr="003865A4">
        <w:rPr>
          <w:rFonts w:ascii="GHEA Grapalat" w:hAnsi="GHEA Grapalat"/>
        </w:rPr>
        <w:t>մատչելիության</w:t>
      </w:r>
      <w:r w:rsidRPr="003865A4">
        <w:rPr>
          <w:rFonts w:ascii="GHEA Grapalat" w:hAnsi="GHEA Grapalat"/>
          <w:lang w:val="fr-FR"/>
        </w:rPr>
        <w:t xml:space="preserve"> </w:t>
      </w:r>
      <w:r w:rsidRPr="003865A4">
        <w:rPr>
          <w:rFonts w:ascii="GHEA Grapalat" w:hAnsi="GHEA Grapalat"/>
        </w:rPr>
        <w:t>ապահովումը</w:t>
      </w:r>
      <w:r w:rsidRPr="003865A4">
        <w:rPr>
          <w:rFonts w:ascii="GHEA Grapalat" w:hAnsi="GHEA Grapalat"/>
          <w:lang w:val="af-ZA"/>
        </w:rPr>
        <w:t>:</w:t>
      </w:r>
    </w:p>
    <w:p w:rsidR="00E53573" w:rsidRPr="003865A4" w:rsidRDefault="00E53573" w:rsidP="00E53573">
      <w:pPr>
        <w:numPr>
          <w:ilvl w:val="0"/>
          <w:numId w:val="59"/>
        </w:numPr>
        <w:ind w:left="-284" w:firstLine="426"/>
        <w:jc w:val="both"/>
        <w:rPr>
          <w:rFonts w:ascii="GHEA Grapalat" w:hAnsi="GHEA Grapalat"/>
          <w:lang w:val="af-ZA"/>
        </w:rPr>
      </w:pPr>
      <w:r w:rsidRPr="003865A4">
        <w:rPr>
          <w:rFonts w:ascii="GHEA Grapalat" w:hAnsi="GHEA Grapalat" w:cs="Sylfaen"/>
        </w:rPr>
        <w:t>Արմավիրի</w:t>
      </w:r>
      <w:r w:rsidRPr="003865A4">
        <w:rPr>
          <w:rFonts w:ascii="GHEA Grapalat" w:hAnsi="GHEA Grapalat" w:cs="Sylfaen"/>
          <w:lang w:val="af-ZA"/>
        </w:rPr>
        <w:t xml:space="preserve"> </w:t>
      </w:r>
      <w:r w:rsidRPr="003865A4">
        <w:rPr>
          <w:rFonts w:ascii="GHEA Grapalat" w:hAnsi="GHEA Grapalat" w:cs="Sylfaen"/>
        </w:rPr>
        <w:t>մարզը</w:t>
      </w:r>
      <w:r w:rsidRPr="003865A4">
        <w:rPr>
          <w:rFonts w:ascii="GHEA Grapalat" w:hAnsi="GHEA Grapalat" w:cs="Sylfaen"/>
          <w:lang w:val="af-ZA"/>
        </w:rPr>
        <w:t xml:space="preserve"> </w:t>
      </w:r>
      <w:r w:rsidRPr="003865A4">
        <w:rPr>
          <w:rFonts w:ascii="GHEA Grapalat" w:hAnsi="GHEA Grapalat" w:cs="Sylfaen"/>
        </w:rPr>
        <w:t>Հայաստանի</w:t>
      </w:r>
      <w:r w:rsidRPr="003865A4">
        <w:rPr>
          <w:rFonts w:ascii="GHEA Grapalat" w:hAnsi="GHEA Grapalat" w:cs="Sylfaen"/>
          <w:lang w:val="af-ZA"/>
        </w:rPr>
        <w:t xml:space="preserve"> </w:t>
      </w:r>
      <w:r w:rsidRPr="003865A4">
        <w:rPr>
          <w:rFonts w:ascii="GHEA Grapalat" w:hAnsi="GHEA Grapalat" w:cs="Sylfaen"/>
        </w:rPr>
        <w:t>Հանրապետության</w:t>
      </w:r>
      <w:r w:rsidRPr="003865A4">
        <w:rPr>
          <w:rFonts w:ascii="GHEA Grapalat" w:hAnsi="GHEA Grapalat" w:cs="Sylfaen"/>
          <w:lang w:val="af-ZA"/>
        </w:rPr>
        <w:t xml:space="preserve"> </w:t>
      </w:r>
      <w:r w:rsidRPr="003865A4">
        <w:rPr>
          <w:rFonts w:ascii="GHEA Grapalat" w:hAnsi="GHEA Grapalat" w:cs="Sylfaen"/>
        </w:rPr>
        <w:t>մարզական</w:t>
      </w:r>
      <w:r w:rsidRPr="003865A4">
        <w:rPr>
          <w:rFonts w:ascii="GHEA Grapalat" w:hAnsi="GHEA Grapalat" w:cs="Sylfaen"/>
          <w:lang w:val="af-ZA"/>
        </w:rPr>
        <w:t xml:space="preserve"> </w:t>
      </w:r>
      <w:r w:rsidRPr="003865A4">
        <w:rPr>
          <w:rFonts w:ascii="GHEA Grapalat" w:hAnsi="GHEA Grapalat" w:cs="Sylfaen"/>
        </w:rPr>
        <w:t>նվաճումներով</w:t>
      </w:r>
      <w:r w:rsidRPr="003865A4">
        <w:rPr>
          <w:rFonts w:ascii="GHEA Grapalat" w:hAnsi="GHEA Grapalat" w:cs="Sylfaen"/>
          <w:lang w:val="af-ZA"/>
        </w:rPr>
        <w:t xml:space="preserve"> </w:t>
      </w:r>
      <w:r w:rsidRPr="003865A4">
        <w:rPr>
          <w:rFonts w:ascii="GHEA Grapalat" w:hAnsi="GHEA Grapalat" w:cs="Sylfaen"/>
        </w:rPr>
        <w:t>աչքի</w:t>
      </w:r>
      <w:r w:rsidRPr="003865A4">
        <w:rPr>
          <w:rFonts w:ascii="GHEA Grapalat" w:hAnsi="GHEA Grapalat" w:cs="Sylfaen"/>
          <w:lang w:val="af-ZA"/>
        </w:rPr>
        <w:t xml:space="preserve"> </w:t>
      </w:r>
      <w:r w:rsidRPr="003865A4">
        <w:rPr>
          <w:rFonts w:ascii="GHEA Grapalat" w:hAnsi="GHEA Grapalat" w:cs="Sylfaen"/>
        </w:rPr>
        <w:t>ընկնող</w:t>
      </w:r>
      <w:r w:rsidRPr="003865A4">
        <w:rPr>
          <w:rFonts w:ascii="GHEA Grapalat" w:hAnsi="GHEA Grapalat" w:cs="Sylfaen"/>
          <w:lang w:val="af-ZA"/>
        </w:rPr>
        <w:t xml:space="preserve"> </w:t>
      </w:r>
      <w:r w:rsidRPr="003865A4">
        <w:rPr>
          <w:rFonts w:ascii="GHEA Grapalat" w:hAnsi="GHEA Grapalat" w:cs="Sylfaen"/>
        </w:rPr>
        <w:t>տարածաշրջաններից</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Sylfaen"/>
          <w:lang w:val="af-ZA"/>
        </w:rPr>
        <w:t xml:space="preserve">: </w:t>
      </w:r>
      <w:r w:rsidRPr="003865A4">
        <w:rPr>
          <w:rFonts w:ascii="GHEA Grapalat" w:hAnsi="GHEA Grapalat"/>
        </w:rPr>
        <w:t>Մ</w:t>
      </w:r>
      <w:r w:rsidRPr="003865A4">
        <w:rPr>
          <w:rFonts w:ascii="GHEA Grapalat" w:hAnsi="GHEA Grapalat"/>
          <w:lang w:val="hy-AM"/>
        </w:rPr>
        <w:t>արզպետարանի գործունեությունը նպատակաուղղվ</w:t>
      </w:r>
      <w:r w:rsidRPr="003865A4">
        <w:rPr>
          <w:rFonts w:ascii="GHEA Grapalat" w:hAnsi="GHEA Grapalat"/>
        </w:rPr>
        <w:t>ած</w:t>
      </w:r>
      <w:r w:rsidRPr="003865A4">
        <w:rPr>
          <w:rFonts w:ascii="GHEA Grapalat" w:hAnsi="GHEA Grapalat"/>
          <w:lang w:val="fr-FR"/>
        </w:rPr>
        <w:t xml:space="preserve"> </w:t>
      </w:r>
      <w:r w:rsidRPr="003865A4">
        <w:rPr>
          <w:rFonts w:ascii="GHEA Grapalat" w:hAnsi="GHEA Grapalat"/>
        </w:rPr>
        <w:t>է</w:t>
      </w:r>
      <w:r w:rsidRPr="003865A4">
        <w:rPr>
          <w:rFonts w:ascii="GHEA Grapalat" w:hAnsi="GHEA Grapalat"/>
          <w:lang w:val="hy-AM"/>
        </w:rPr>
        <w:t xml:space="preserve"> մարզում</w:t>
      </w:r>
      <w:r w:rsidRPr="003865A4">
        <w:rPr>
          <w:rFonts w:ascii="GHEA Grapalat" w:hAnsi="GHEA Grapalat"/>
          <w:lang w:val="af-ZA"/>
        </w:rPr>
        <w:t xml:space="preserve"> </w:t>
      </w:r>
      <w:r w:rsidRPr="003865A4">
        <w:rPr>
          <w:rFonts w:ascii="GHEA Grapalat" w:hAnsi="GHEA Grapalat"/>
          <w:lang w:val="ru-RU"/>
        </w:rPr>
        <w:t>ֆիզիկական</w:t>
      </w:r>
      <w:r w:rsidRPr="003865A4">
        <w:rPr>
          <w:rFonts w:ascii="GHEA Grapalat" w:hAnsi="GHEA Grapalat"/>
          <w:lang w:val="af-ZA"/>
        </w:rPr>
        <w:t xml:space="preserve"> </w:t>
      </w:r>
      <w:r w:rsidRPr="003865A4">
        <w:rPr>
          <w:rFonts w:ascii="GHEA Grapalat" w:hAnsi="GHEA Grapalat"/>
          <w:lang w:val="ru-RU"/>
        </w:rPr>
        <w:t>կուլտուրայի</w:t>
      </w:r>
      <w:r w:rsidRPr="003865A4">
        <w:rPr>
          <w:rFonts w:ascii="GHEA Grapalat" w:hAnsi="GHEA Grapalat"/>
          <w:lang w:val="af-ZA"/>
        </w:rPr>
        <w:t xml:space="preserve"> </w:t>
      </w:r>
      <w:r w:rsidRPr="003865A4">
        <w:rPr>
          <w:rFonts w:ascii="GHEA Grapalat" w:hAnsi="GHEA Grapalat"/>
          <w:lang w:val="ru-RU"/>
        </w:rPr>
        <w:t>և</w:t>
      </w:r>
      <w:r w:rsidRPr="003865A4">
        <w:rPr>
          <w:rFonts w:ascii="GHEA Grapalat" w:hAnsi="GHEA Grapalat"/>
          <w:lang w:val="af-ZA"/>
        </w:rPr>
        <w:t xml:space="preserve"> </w:t>
      </w:r>
      <w:r w:rsidRPr="003865A4">
        <w:rPr>
          <w:rFonts w:ascii="GHEA Grapalat" w:hAnsi="GHEA Grapalat"/>
          <w:lang w:val="ru-RU"/>
        </w:rPr>
        <w:t>սպորտի</w:t>
      </w:r>
      <w:r w:rsidRPr="003865A4">
        <w:rPr>
          <w:rFonts w:ascii="GHEA Grapalat" w:hAnsi="GHEA Grapalat"/>
          <w:lang w:val="af-ZA"/>
        </w:rPr>
        <w:t xml:space="preserve"> </w:t>
      </w:r>
      <w:r w:rsidRPr="003865A4">
        <w:rPr>
          <w:rFonts w:ascii="GHEA Grapalat" w:hAnsi="GHEA Grapalat"/>
          <w:lang w:val="ru-RU"/>
        </w:rPr>
        <w:t>բնագավառում</w:t>
      </w:r>
      <w:r w:rsidRPr="003865A4">
        <w:rPr>
          <w:rFonts w:ascii="GHEA Grapalat" w:hAnsi="GHEA Grapalat"/>
          <w:lang w:val="hy-AM"/>
        </w:rPr>
        <w:t xml:space="preserve"> պետական քաղաքականության իրականացմանը, </w:t>
      </w:r>
      <w:r w:rsidRPr="003865A4">
        <w:rPr>
          <w:rFonts w:ascii="GHEA Grapalat" w:hAnsi="GHEA Grapalat"/>
          <w:lang w:val="ru-RU"/>
        </w:rPr>
        <w:t>բնակչության</w:t>
      </w:r>
      <w:r w:rsidRPr="003865A4">
        <w:rPr>
          <w:rFonts w:ascii="GHEA Grapalat" w:hAnsi="GHEA Grapalat"/>
          <w:lang w:val="af-ZA"/>
        </w:rPr>
        <w:t xml:space="preserve"> </w:t>
      </w:r>
      <w:r w:rsidRPr="003865A4">
        <w:rPr>
          <w:rFonts w:ascii="GHEA Grapalat" w:hAnsi="GHEA Grapalat"/>
          <w:lang w:val="ru-RU"/>
        </w:rPr>
        <w:t>շրջանում</w:t>
      </w:r>
      <w:r w:rsidRPr="003865A4">
        <w:rPr>
          <w:rFonts w:ascii="GHEA Grapalat" w:hAnsi="GHEA Grapalat"/>
          <w:lang w:val="af-ZA"/>
        </w:rPr>
        <w:t xml:space="preserve"> </w:t>
      </w:r>
      <w:r w:rsidRPr="003865A4">
        <w:rPr>
          <w:rFonts w:ascii="GHEA Grapalat" w:hAnsi="GHEA Grapalat"/>
          <w:lang w:val="ru-RU"/>
        </w:rPr>
        <w:t>ֆիզիկական</w:t>
      </w:r>
      <w:r w:rsidRPr="003865A4">
        <w:rPr>
          <w:rFonts w:ascii="GHEA Grapalat" w:hAnsi="GHEA Grapalat"/>
          <w:lang w:val="af-ZA"/>
        </w:rPr>
        <w:t xml:space="preserve"> </w:t>
      </w:r>
      <w:r w:rsidRPr="003865A4">
        <w:rPr>
          <w:rFonts w:ascii="GHEA Grapalat" w:hAnsi="GHEA Grapalat"/>
          <w:lang w:val="ru-RU"/>
        </w:rPr>
        <w:t>կուլտուրայի</w:t>
      </w:r>
      <w:r w:rsidRPr="003865A4">
        <w:rPr>
          <w:rFonts w:ascii="GHEA Grapalat" w:hAnsi="GHEA Grapalat"/>
          <w:lang w:val="af-ZA"/>
        </w:rPr>
        <w:t xml:space="preserve"> </w:t>
      </w:r>
      <w:r w:rsidRPr="003865A4">
        <w:rPr>
          <w:rFonts w:ascii="GHEA Grapalat" w:hAnsi="GHEA Grapalat"/>
          <w:lang w:val="ru-RU"/>
        </w:rPr>
        <w:t>և</w:t>
      </w:r>
      <w:r w:rsidRPr="003865A4">
        <w:rPr>
          <w:rFonts w:ascii="GHEA Grapalat" w:hAnsi="GHEA Grapalat"/>
          <w:lang w:val="af-ZA"/>
        </w:rPr>
        <w:t xml:space="preserve"> </w:t>
      </w:r>
      <w:r w:rsidRPr="003865A4">
        <w:rPr>
          <w:rFonts w:ascii="GHEA Grapalat" w:hAnsi="GHEA Grapalat"/>
          <w:lang w:val="ru-RU"/>
        </w:rPr>
        <w:t>սպորտի</w:t>
      </w:r>
      <w:r w:rsidRPr="003865A4">
        <w:rPr>
          <w:rFonts w:ascii="GHEA Grapalat" w:hAnsi="GHEA Grapalat"/>
          <w:lang w:val="af-ZA"/>
        </w:rPr>
        <w:t xml:space="preserve"> </w:t>
      </w:r>
      <w:r w:rsidRPr="003865A4">
        <w:rPr>
          <w:rFonts w:ascii="GHEA Grapalat" w:hAnsi="GHEA Grapalat"/>
          <w:lang w:val="ru-RU"/>
        </w:rPr>
        <w:t>մասսայականության</w:t>
      </w:r>
      <w:r w:rsidRPr="003865A4">
        <w:rPr>
          <w:rFonts w:ascii="GHEA Grapalat" w:hAnsi="GHEA Grapalat"/>
          <w:lang w:val="af-ZA"/>
        </w:rPr>
        <w:t xml:space="preserve"> </w:t>
      </w:r>
      <w:r w:rsidRPr="003865A4">
        <w:rPr>
          <w:rFonts w:ascii="GHEA Grapalat" w:hAnsi="GHEA Grapalat"/>
          <w:lang w:val="ru-RU"/>
        </w:rPr>
        <w:t>խթանմանը</w:t>
      </w:r>
      <w:r w:rsidRPr="003865A4">
        <w:rPr>
          <w:rFonts w:ascii="GHEA Grapalat" w:hAnsi="GHEA Grapalat"/>
          <w:lang w:val="af-ZA"/>
        </w:rPr>
        <w:t>,</w:t>
      </w:r>
      <w:r w:rsidRPr="003865A4">
        <w:rPr>
          <w:rFonts w:ascii="GHEA Grapalat" w:hAnsi="GHEA Grapalat"/>
          <w:lang w:val="hy-AM"/>
        </w:rPr>
        <w:t xml:space="preserve"> երիտասարդության հետ տարվող աշխատանքների աջակցմանն ու ակտիվացմանը:</w:t>
      </w:r>
    </w:p>
    <w:p w:rsidR="00E53573" w:rsidRPr="003865A4" w:rsidRDefault="00E53573" w:rsidP="00E53573">
      <w:pPr>
        <w:numPr>
          <w:ilvl w:val="0"/>
          <w:numId w:val="59"/>
        </w:numPr>
        <w:ind w:left="-284" w:firstLine="426"/>
        <w:jc w:val="both"/>
        <w:rPr>
          <w:rFonts w:ascii="GHEA Grapalat" w:hAnsi="GHEA Grapalat"/>
          <w:lang w:val="af-ZA"/>
        </w:rPr>
      </w:pPr>
      <w:r w:rsidRPr="003865A4">
        <w:rPr>
          <w:rFonts w:ascii="GHEA Grapalat" w:hAnsi="GHEA Grapalat" w:cs="Sylfaen"/>
        </w:rPr>
        <w:lastRenderedPageBreak/>
        <w:t>Մարզում</w:t>
      </w:r>
      <w:r w:rsidRPr="003865A4">
        <w:rPr>
          <w:rFonts w:ascii="GHEA Grapalat" w:hAnsi="GHEA Grapalat" w:cs="Sylfaen"/>
          <w:lang w:val="af-ZA"/>
        </w:rPr>
        <w:t xml:space="preserve"> </w:t>
      </w:r>
      <w:r w:rsidRPr="003865A4">
        <w:rPr>
          <w:rFonts w:ascii="GHEA Grapalat" w:hAnsi="GHEA Grapalat" w:cs="Sylfaen"/>
        </w:rPr>
        <w:t>գործում</w:t>
      </w:r>
      <w:r w:rsidRPr="003865A4">
        <w:rPr>
          <w:rFonts w:ascii="GHEA Grapalat" w:hAnsi="GHEA Grapalat" w:cs="Sylfaen"/>
          <w:lang w:val="af-ZA"/>
        </w:rPr>
        <w:t xml:space="preserve"> Է </w:t>
      </w:r>
      <w:r w:rsidRPr="003865A4">
        <w:rPr>
          <w:rFonts w:ascii="GHEA Grapalat" w:hAnsi="GHEA Grapalat"/>
          <w:lang w:val="af-ZA"/>
        </w:rPr>
        <w:t xml:space="preserve">9 մարզադպրոց, </w:t>
      </w:r>
      <w:r w:rsidRPr="003865A4">
        <w:rPr>
          <w:rFonts w:ascii="GHEA Grapalat" w:hAnsi="GHEA Grapalat" w:cs="Sylfaen"/>
        </w:rPr>
        <w:t>ինչպես</w:t>
      </w:r>
      <w:r w:rsidRPr="003865A4">
        <w:rPr>
          <w:rFonts w:ascii="GHEA Grapalat" w:hAnsi="GHEA Grapalat" w:cs="Sylfaen"/>
          <w:lang w:val="af-ZA"/>
        </w:rPr>
        <w:t xml:space="preserve"> </w:t>
      </w:r>
      <w:r w:rsidRPr="003865A4">
        <w:rPr>
          <w:rFonts w:ascii="GHEA Grapalat" w:hAnsi="GHEA Grapalat" w:cs="Sylfaen"/>
        </w:rPr>
        <w:t>նաև</w:t>
      </w:r>
      <w:r w:rsidRPr="003865A4">
        <w:rPr>
          <w:rFonts w:ascii="GHEA Grapalat" w:hAnsi="GHEA Grapalat" w:cs="Sylfaen"/>
          <w:lang w:val="af-ZA"/>
        </w:rPr>
        <w:t xml:space="preserve"> </w:t>
      </w:r>
      <w:r w:rsidRPr="003865A4">
        <w:rPr>
          <w:rFonts w:ascii="GHEA Grapalat" w:hAnsi="GHEA Grapalat" w:cs="Sylfaen"/>
        </w:rPr>
        <w:t>նշված</w:t>
      </w:r>
      <w:r w:rsidRPr="003865A4">
        <w:rPr>
          <w:rFonts w:ascii="GHEA Grapalat" w:hAnsi="GHEA Grapalat" w:cs="Sylfaen"/>
          <w:lang w:val="af-ZA"/>
        </w:rPr>
        <w:t xml:space="preserve"> </w:t>
      </w:r>
      <w:r w:rsidRPr="003865A4">
        <w:rPr>
          <w:rFonts w:ascii="GHEA Grapalat" w:hAnsi="GHEA Grapalat" w:cs="Sylfaen"/>
        </w:rPr>
        <w:t>մարզադպրոցների</w:t>
      </w:r>
      <w:r w:rsidRPr="003865A4">
        <w:rPr>
          <w:rFonts w:ascii="GHEA Grapalat" w:hAnsi="GHEA Grapalat" w:cs="Sylfaen"/>
          <w:lang w:val="af-ZA"/>
        </w:rPr>
        <w:t xml:space="preserve"> </w:t>
      </w:r>
      <w:r w:rsidRPr="003865A4">
        <w:rPr>
          <w:rFonts w:ascii="GHEA Grapalat" w:hAnsi="GHEA Grapalat" w:cs="Sylfaen"/>
        </w:rPr>
        <w:t>մասնաճյուղեր</w:t>
      </w:r>
      <w:r w:rsidRPr="003865A4">
        <w:rPr>
          <w:rFonts w:ascii="GHEA Grapalat" w:hAnsi="GHEA Grapalat" w:cs="Sylfaen"/>
          <w:lang w:val="af-ZA"/>
        </w:rPr>
        <w:t xml:space="preserve"> </w:t>
      </w:r>
      <w:r w:rsidRPr="003865A4">
        <w:rPr>
          <w:rFonts w:ascii="GHEA Grapalat" w:hAnsi="GHEA Grapalat" w:cs="Sylfaen"/>
        </w:rPr>
        <w:t>մարզի</w:t>
      </w:r>
      <w:r w:rsidRPr="003865A4">
        <w:rPr>
          <w:rFonts w:ascii="GHEA Grapalat" w:hAnsi="GHEA Grapalat" w:cs="Sylfaen"/>
          <w:lang w:val="af-ZA"/>
        </w:rPr>
        <w:t xml:space="preserve"> </w:t>
      </w:r>
      <w:r w:rsidRPr="003865A4">
        <w:rPr>
          <w:rFonts w:ascii="GHEA Grapalat" w:hAnsi="GHEA Grapalat" w:cs="Sylfaen"/>
        </w:rPr>
        <w:t>տարբեր</w:t>
      </w:r>
      <w:r w:rsidRPr="003865A4">
        <w:rPr>
          <w:rFonts w:ascii="GHEA Grapalat" w:hAnsi="GHEA Grapalat" w:cs="Sylfaen"/>
          <w:lang w:val="af-ZA"/>
        </w:rPr>
        <w:t xml:space="preserve"> </w:t>
      </w:r>
      <w:r w:rsidRPr="003865A4">
        <w:rPr>
          <w:rFonts w:ascii="GHEA Grapalat" w:hAnsi="GHEA Grapalat" w:cs="Sylfaen"/>
        </w:rPr>
        <w:t>համայնքներում</w:t>
      </w:r>
      <w:r w:rsidRPr="003865A4">
        <w:rPr>
          <w:rFonts w:ascii="GHEA Grapalat" w:hAnsi="GHEA Grapalat" w:cs="Sylfaen"/>
          <w:lang w:val="af-ZA"/>
        </w:rPr>
        <w:t xml:space="preserve">: </w:t>
      </w:r>
      <w:r w:rsidRPr="003865A4">
        <w:rPr>
          <w:rFonts w:ascii="GHEA Grapalat" w:hAnsi="GHEA Grapalat" w:cs="Sylfaen"/>
        </w:rPr>
        <w:t>Համայնքային</w:t>
      </w:r>
      <w:r w:rsidRPr="003865A4">
        <w:rPr>
          <w:rFonts w:ascii="GHEA Grapalat" w:hAnsi="GHEA Grapalat" w:cs="Sylfaen"/>
          <w:lang w:val="fr-FR"/>
        </w:rPr>
        <w:t xml:space="preserve"> </w:t>
      </w:r>
      <w:r w:rsidRPr="003865A4">
        <w:rPr>
          <w:rFonts w:ascii="GHEA Grapalat" w:hAnsi="GHEA Grapalat" w:cs="Sylfaen"/>
        </w:rPr>
        <w:t>ենթակայության</w:t>
      </w:r>
      <w:r w:rsidRPr="003865A4">
        <w:rPr>
          <w:rFonts w:ascii="GHEA Grapalat" w:hAnsi="GHEA Grapalat" w:cs="Sylfaen"/>
          <w:lang w:val="fr-FR"/>
        </w:rPr>
        <w:t xml:space="preserve"> </w:t>
      </w:r>
      <w:r w:rsidRPr="003865A4">
        <w:rPr>
          <w:rFonts w:ascii="GHEA Grapalat" w:hAnsi="GHEA Grapalat" w:cs="Sylfaen"/>
        </w:rPr>
        <w:t>մարզադպրոցներում</w:t>
      </w:r>
      <w:r w:rsidRPr="003865A4">
        <w:rPr>
          <w:rFonts w:ascii="GHEA Grapalat" w:hAnsi="GHEA Grapalat" w:cs="Sylfaen"/>
          <w:lang w:val="af-ZA"/>
        </w:rPr>
        <w:t xml:space="preserve"> </w:t>
      </w:r>
      <w:r w:rsidRPr="003865A4">
        <w:rPr>
          <w:rFonts w:ascii="GHEA Grapalat" w:hAnsi="GHEA Grapalat" w:cs="Sylfaen"/>
        </w:rPr>
        <w:t>գործում</w:t>
      </w:r>
      <w:r w:rsidRPr="003865A4">
        <w:rPr>
          <w:rFonts w:ascii="GHEA Grapalat" w:hAnsi="GHEA Grapalat" w:cs="Sylfaen"/>
          <w:lang w:val="af-ZA"/>
        </w:rPr>
        <w:t xml:space="preserve"> </w:t>
      </w:r>
      <w:r w:rsidRPr="003865A4">
        <w:rPr>
          <w:rFonts w:ascii="GHEA Grapalat" w:hAnsi="GHEA Grapalat" w:cs="Sylfaen"/>
        </w:rPr>
        <w:t>են</w:t>
      </w:r>
      <w:r w:rsidRPr="003865A4">
        <w:rPr>
          <w:rFonts w:ascii="GHEA Grapalat" w:hAnsi="GHEA Grapalat" w:cs="Sylfaen"/>
          <w:lang w:val="af-ZA"/>
        </w:rPr>
        <w:t xml:space="preserve"> 92 </w:t>
      </w:r>
      <w:r w:rsidRPr="003865A4">
        <w:rPr>
          <w:rFonts w:ascii="GHEA Grapalat" w:hAnsi="GHEA Grapalat" w:cs="Sylfaen"/>
        </w:rPr>
        <w:t>խմբեր</w:t>
      </w:r>
      <w:r w:rsidRPr="003865A4">
        <w:rPr>
          <w:rFonts w:ascii="GHEA Grapalat" w:hAnsi="GHEA Grapalat" w:cs="Sylfaen"/>
          <w:lang w:val="af-ZA"/>
        </w:rPr>
        <w:t xml:space="preserve">`  13 </w:t>
      </w:r>
      <w:r w:rsidRPr="003865A4">
        <w:rPr>
          <w:rFonts w:ascii="GHEA Grapalat" w:hAnsi="GHEA Grapalat" w:cs="Sylfaen"/>
        </w:rPr>
        <w:t>մարզաձևերից</w:t>
      </w:r>
      <w:r w:rsidRPr="003865A4">
        <w:rPr>
          <w:rFonts w:ascii="GHEA Grapalat" w:hAnsi="GHEA Grapalat" w:cs="Sylfaen"/>
          <w:lang w:val="af-ZA"/>
        </w:rPr>
        <w:t xml:space="preserve">: </w:t>
      </w:r>
      <w:r w:rsidRPr="003865A4">
        <w:rPr>
          <w:rFonts w:ascii="GHEA Grapalat" w:hAnsi="GHEA Grapalat" w:cs="Sylfaen"/>
        </w:rPr>
        <w:t>Արտադպրոցական</w:t>
      </w:r>
      <w:r w:rsidRPr="003865A4">
        <w:rPr>
          <w:rFonts w:ascii="GHEA Grapalat" w:hAnsi="GHEA Grapalat"/>
          <w:lang w:val="fr-FR"/>
        </w:rPr>
        <w:t xml:space="preserve"> </w:t>
      </w:r>
      <w:r w:rsidRPr="003865A4">
        <w:rPr>
          <w:rFonts w:ascii="GHEA Grapalat" w:hAnsi="GHEA Grapalat"/>
        </w:rPr>
        <w:t>և</w:t>
      </w:r>
      <w:r w:rsidRPr="003865A4">
        <w:rPr>
          <w:rFonts w:ascii="GHEA Grapalat" w:hAnsi="GHEA Grapalat"/>
          <w:lang w:val="fr-FR"/>
        </w:rPr>
        <w:t xml:space="preserve"> </w:t>
      </w:r>
      <w:r w:rsidRPr="003865A4">
        <w:rPr>
          <w:rFonts w:ascii="GHEA Grapalat" w:hAnsi="GHEA Grapalat"/>
        </w:rPr>
        <w:t>արտադասարանական</w:t>
      </w:r>
      <w:r w:rsidRPr="003865A4">
        <w:rPr>
          <w:rFonts w:ascii="GHEA Grapalat" w:hAnsi="GHEA Grapalat"/>
          <w:lang w:val="fr-FR"/>
        </w:rPr>
        <w:t xml:space="preserve"> </w:t>
      </w:r>
      <w:r w:rsidRPr="003865A4">
        <w:rPr>
          <w:rFonts w:ascii="GHEA Grapalat" w:hAnsi="GHEA Grapalat" w:cs="Sylfaen"/>
        </w:rPr>
        <w:t>մարզական</w:t>
      </w:r>
      <w:r w:rsidRPr="003865A4">
        <w:rPr>
          <w:rFonts w:ascii="GHEA Grapalat" w:hAnsi="GHEA Grapalat"/>
          <w:lang w:val="fr-FR"/>
        </w:rPr>
        <w:t xml:space="preserve"> </w:t>
      </w:r>
      <w:r w:rsidRPr="003865A4">
        <w:rPr>
          <w:rFonts w:ascii="GHEA Grapalat" w:hAnsi="GHEA Grapalat" w:cs="Sylfaen"/>
        </w:rPr>
        <w:t>խմբերի</w:t>
      </w:r>
      <w:r w:rsidRPr="003865A4">
        <w:rPr>
          <w:rFonts w:ascii="GHEA Grapalat" w:hAnsi="GHEA Grapalat" w:cs="Sylfaen"/>
          <w:lang w:val="fr-FR"/>
        </w:rPr>
        <w:t xml:space="preserve"> </w:t>
      </w:r>
      <w:r w:rsidRPr="003865A4">
        <w:rPr>
          <w:rFonts w:ascii="GHEA Grapalat" w:hAnsi="GHEA Grapalat" w:cs="Sylfaen"/>
        </w:rPr>
        <w:t>պարապմունքներում</w:t>
      </w:r>
      <w:r w:rsidRPr="003865A4">
        <w:rPr>
          <w:rFonts w:ascii="GHEA Grapalat" w:hAnsi="GHEA Grapalat" w:cs="Sylfaen"/>
          <w:lang w:val="fr-FR"/>
        </w:rPr>
        <w:t xml:space="preserve"> </w:t>
      </w:r>
      <w:r w:rsidRPr="003865A4">
        <w:rPr>
          <w:rFonts w:ascii="GHEA Grapalat" w:hAnsi="GHEA Grapalat" w:cs="Sylfaen"/>
        </w:rPr>
        <w:t>ընդգրկված</w:t>
      </w:r>
      <w:r w:rsidRPr="003865A4">
        <w:rPr>
          <w:rFonts w:ascii="GHEA Grapalat" w:hAnsi="GHEA Grapalat" w:cs="Sylfaen"/>
          <w:lang w:val="fr-FR"/>
        </w:rPr>
        <w:t xml:space="preserve"> են դպրոցահասակ երեխաների 30-40%-ը: </w:t>
      </w:r>
      <w:r w:rsidRPr="003865A4">
        <w:rPr>
          <w:rFonts w:ascii="GHEA Grapalat" w:hAnsi="GHEA Grapalat" w:cs="Sylfaen"/>
        </w:rPr>
        <w:t>Մարզի</w:t>
      </w:r>
      <w:r w:rsidRPr="003865A4">
        <w:rPr>
          <w:rFonts w:ascii="GHEA Grapalat" w:hAnsi="GHEA Grapalat" w:cs="Sylfaen"/>
          <w:lang w:val="fr-FR"/>
        </w:rPr>
        <w:t xml:space="preserve"> </w:t>
      </w:r>
      <w:r w:rsidRPr="003865A4">
        <w:rPr>
          <w:rFonts w:ascii="GHEA Grapalat" w:hAnsi="GHEA Grapalat" w:cs="Sylfaen"/>
        </w:rPr>
        <w:t>հանրակրթական</w:t>
      </w:r>
      <w:r w:rsidRPr="003865A4">
        <w:rPr>
          <w:rFonts w:ascii="GHEA Grapalat" w:hAnsi="GHEA Grapalat" w:cs="Sylfaen"/>
          <w:lang w:val="fr-FR"/>
        </w:rPr>
        <w:t xml:space="preserve"> </w:t>
      </w:r>
      <w:r w:rsidRPr="003865A4">
        <w:rPr>
          <w:rFonts w:ascii="GHEA Grapalat" w:hAnsi="GHEA Grapalat" w:cs="Sylfaen"/>
        </w:rPr>
        <w:t>դպրոցներում</w:t>
      </w:r>
      <w:r w:rsidRPr="003865A4">
        <w:rPr>
          <w:rFonts w:ascii="GHEA Grapalat" w:hAnsi="GHEA Grapalat" w:cs="Sylfaen"/>
          <w:lang w:val="fr-FR"/>
        </w:rPr>
        <w:t xml:space="preserve"> </w:t>
      </w:r>
      <w:r w:rsidRPr="003865A4">
        <w:rPr>
          <w:rFonts w:ascii="GHEA Grapalat" w:hAnsi="GHEA Grapalat" w:cs="Sylfaen"/>
        </w:rPr>
        <w:t>և</w:t>
      </w:r>
      <w:r w:rsidRPr="003865A4">
        <w:rPr>
          <w:rFonts w:ascii="GHEA Grapalat" w:hAnsi="GHEA Grapalat" w:cs="Sylfaen"/>
          <w:lang w:val="fr-FR"/>
        </w:rPr>
        <w:t xml:space="preserve"> </w:t>
      </w:r>
      <w:r w:rsidRPr="003865A4">
        <w:rPr>
          <w:rFonts w:ascii="GHEA Grapalat" w:hAnsi="GHEA Grapalat" w:cs="Sylfaen"/>
        </w:rPr>
        <w:t>համայնքներում</w:t>
      </w:r>
      <w:r w:rsidRPr="003865A4">
        <w:rPr>
          <w:rFonts w:ascii="GHEA Grapalat" w:hAnsi="GHEA Grapalat" w:cs="Sylfaen"/>
          <w:lang w:val="fr-FR"/>
        </w:rPr>
        <w:t xml:space="preserve"> </w:t>
      </w:r>
      <w:r w:rsidRPr="003865A4">
        <w:rPr>
          <w:rFonts w:ascii="GHEA Grapalat" w:hAnsi="GHEA Grapalat" w:cs="Sylfaen"/>
        </w:rPr>
        <w:t>գործում</w:t>
      </w:r>
      <w:r w:rsidRPr="003865A4">
        <w:rPr>
          <w:rFonts w:ascii="GHEA Grapalat" w:hAnsi="GHEA Grapalat" w:cs="Sylfaen"/>
          <w:lang w:val="fr-FR"/>
        </w:rPr>
        <w:t xml:space="preserve"> </w:t>
      </w:r>
      <w:r w:rsidRPr="003865A4">
        <w:rPr>
          <w:rFonts w:ascii="GHEA Grapalat" w:hAnsi="GHEA Grapalat" w:cs="Sylfaen"/>
        </w:rPr>
        <w:t>են</w:t>
      </w:r>
      <w:r w:rsidRPr="003865A4">
        <w:rPr>
          <w:rFonts w:ascii="GHEA Grapalat" w:hAnsi="GHEA Grapalat" w:cs="Sylfaen"/>
          <w:lang w:val="fr-FR"/>
        </w:rPr>
        <w:t xml:space="preserve"> 189 </w:t>
      </w:r>
      <w:r w:rsidRPr="003865A4">
        <w:rPr>
          <w:rFonts w:ascii="GHEA Grapalat" w:hAnsi="GHEA Grapalat" w:cs="Sylfaen"/>
        </w:rPr>
        <w:t>խմբեր</w:t>
      </w:r>
      <w:r w:rsidRPr="003865A4">
        <w:rPr>
          <w:rFonts w:ascii="GHEA Grapalat" w:hAnsi="GHEA Grapalat" w:cs="Sylfaen"/>
          <w:lang w:val="fr-FR"/>
        </w:rPr>
        <w:t xml:space="preserve">` 20 </w:t>
      </w:r>
      <w:r w:rsidRPr="003865A4">
        <w:rPr>
          <w:rFonts w:ascii="GHEA Grapalat" w:hAnsi="GHEA Grapalat" w:cs="Sylfaen"/>
        </w:rPr>
        <w:t>մարզաձևերից</w:t>
      </w:r>
      <w:r w:rsidRPr="003865A4">
        <w:rPr>
          <w:rFonts w:ascii="GHEA Grapalat" w:hAnsi="GHEA Grapalat" w:cs="Sylfaen"/>
          <w:lang w:val="fr-FR"/>
        </w:rPr>
        <w:t xml:space="preserve">: </w:t>
      </w:r>
      <w:r w:rsidRPr="003865A4">
        <w:rPr>
          <w:rFonts w:ascii="GHEA Grapalat" w:hAnsi="GHEA Grapalat" w:cs="Sylfaen"/>
        </w:rPr>
        <w:t>Արմավիրի</w:t>
      </w:r>
      <w:r w:rsidRPr="003865A4">
        <w:rPr>
          <w:rFonts w:ascii="GHEA Grapalat" w:hAnsi="GHEA Grapalat" w:cs="Sylfaen"/>
          <w:lang w:val="af-ZA"/>
        </w:rPr>
        <w:t xml:space="preserve"> </w:t>
      </w:r>
      <w:r w:rsidRPr="003865A4">
        <w:rPr>
          <w:rFonts w:ascii="GHEA Grapalat" w:hAnsi="GHEA Grapalat" w:cs="Sylfaen"/>
        </w:rPr>
        <w:t>մարզում</w:t>
      </w:r>
      <w:r w:rsidRPr="003865A4">
        <w:rPr>
          <w:rFonts w:ascii="GHEA Grapalat" w:hAnsi="GHEA Grapalat" w:cs="Sylfaen"/>
          <w:lang w:val="af-ZA"/>
        </w:rPr>
        <w:t xml:space="preserve"> </w:t>
      </w:r>
      <w:r w:rsidRPr="003865A4">
        <w:rPr>
          <w:rFonts w:ascii="GHEA Grapalat" w:hAnsi="GHEA Grapalat" w:cs="Sylfaen"/>
        </w:rPr>
        <w:t>մարզ</w:t>
      </w:r>
      <w:r w:rsidRPr="003865A4">
        <w:rPr>
          <w:rFonts w:ascii="GHEA Grapalat" w:hAnsi="GHEA Grapalat" w:cs="Sylfaen"/>
          <w:lang w:val="ru-RU"/>
        </w:rPr>
        <w:t>պետարանի</w:t>
      </w:r>
      <w:r w:rsidRPr="003865A4">
        <w:rPr>
          <w:rFonts w:ascii="GHEA Grapalat" w:hAnsi="GHEA Grapalat" w:cs="Sylfaen"/>
          <w:lang w:val="af-ZA"/>
        </w:rPr>
        <w:t xml:space="preserve">  </w:t>
      </w:r>
      <w:r w:rsidRPr="003865A4">
        <w:rPr>
          <w:rFonts w:ascii="GHEA Grapalat" w:hAnsi="GHEA Grapalat" w:cs="Sylfaen"/>
        </w:rPr>
        <w:t>ենթակայությամբ</w:t>
      </w:r>
      <w:r w:rsidRPr="003865A4">
        <w:rPr>
          <w:rFonts w:ascii="GHEA Grapalat" w:hAnsi="GHEA Grapalat" w:cs="Sylfaen"/>
          <w:lang w:val="af-ZA"/>
        </w:rPr>
        <w:t xml:space="preserve"> </w:t>
      </w:r>
      <w:r w:rsidRPr="003865A4">
        <w:rPr>
          <w:rFonts w:ascii="GHEA Grapalat" w:hAnsi="GHEA Grapalat" w:cs="Sylfaen"/>
        </w:rPr>
        <w:t>գործող</w:t>
      </w:r>
      <w:r w:rsidRPr="003865A4">
        <w:rPr>
          <w:rFonts w:ascii="GHEA Grapalat" w:hAnsi="GHEA Grapalat" w:cs="Sylfaen"/>
          <w:lang w:val="af-ZA"/>
        </w:rPr>
        <w:t xml:space="preserve"> </w:t>
      </w:r>
      <w:r w:rsidRPr="003865A4">
        <w:rPr>
          <w:rFonts w:ascii="GHEA Grapalat" w:hAnsi="GHEA Grapalat" w:cs="Sylfaen"/>
        </w:rPr>
        <w:t>մարզադպրոցներ</w:t>
      </w:r>
      <w:r w:rsidRPr="003865A4">
        <w:rPr>
          <w:rFonts w:ascii="GHEA Grapalat" w:hAnsi="GHEA Grapalat" w:cs="Sylfaen"/>
          <w:lang w:val="af-ZA"/>
        </w:rPr>
        <w:t xml:space="preserve"> </w:t>
      </w:r>
      <w:r w:rsidRPr="003865A4">
        <w:rPr>
          <w:rFonts w:ascii="GHEA Grapalat" w:hAnsi="GHEA Grapalat" w:cs="Sylfaen"/>
        </w:rPr>
        <w:t>չկան</w:t>
      </w:r>
      <w:r w:rsidRPr="003865A4">
        <w:rPr>
          <w:rFonts w:ascii="GHEA Grapalat" w:hAnsi="GHEA Grapalat" w:cs="Sylfaen"/>
          <w:lang w:val="af-ZA"/>
        </w:rPr>
        <w:t>:</w:t>
      </w:r>
    </w:p>
    <w:p w:rsidR="00E53573" w:rsidRPr="003865A4" w:rsidRDefault="00E53573" w:rsidP="00E53573">
      <w:pPr>
        <w:numPr>
          <w:ilvl w:val="0"/>
          <w:numId w:val="59"/>
        </w:numPr>
        <w:ind w:left="-284" w:firstLine="426"/>
        <w:jc w:val="both"/>
        <w:rPr>
          <w:rFonts w:ascii="GHEA Grapalat" w:hAnsi="GHEA Grapalat"/>
          <w:lang w:val="af-ZA"/>
        </w:rPr>
      </w:pPr>
      <w:r w:rsidRPr="003865A4">
        <w:rPr>
          <w:rFonts w:ascii="GHEA Grapalat" w:hAnsi="GHEA Grapalat" w:cs="Sylfaen"/>
        </w:rPr>
        <w:t>Մարզի</w:t>
      </w:r>
      <w:r w:rsidRPr="003865A4">
        <w:rPr>
          <w:rFonts w:ascii="GHEA Grapalat" w:hAnsi="GHEA Grapalat" w:cs="Sylfaen"/>
          <w:lang w:val="it-IT"/>
        </w:rPr>
        <w:t xml:space="preserve"> </w:t>
      </w:r>
      <w:r w:rsidRPr="003865A4">
        <w:rPr>
          <w:rFonts w:ascii="GHEA Grapalat" w:hAnsi="GHEA Grapalat" w:cs="Sylfaen"/>
        </w:rPr>
        <w:t>համայնքների</w:t>
      </w:r>
      <w:r w:rsidRPr="003865A4">
        <w:rPr>
          <w:rFonts w:ascii="GHEA Grapalat" w:hAnsi="GHEA Grapalat" w:cs="Sylfaen"/>
          <w:lang w:val="it-IT"/>
        </w:rPr>
        <w:t xml:space="preserve"> </w:t>
      </w:r>
      <w:r w:rsidRPr="003865A4">
        <w:rPr>
          <w:rFonts w:ascii="GHEA Grapalat" w:hAnsi="GHEA Grapalat" w:cs="Sylfaen"/>
        </w:rPr>
        <w:t>ֆիզիկական</w:t>
      </w:r>
      <w:r w:rsidRPr="003865A4">
        <w:rPr>
          <w:rFonts w:ascii="GHEA Grapalat" w:hAnsi="GHEA Grapalat" w:cs="Sylfaen"/>
          <w:lang w:val="it-IT"/>
        </w:rPr>
        <w:t xml:space="preserve"> </w:t>
      </w:r>
      <w:r w:rsidRPr="003865A4">
        <w:rPr>
          <w:rFonts w:ascii="GHEA Grapalat" w:hAnsi="GHEA Grapalat" w:cs="Sylfaen"/>
        </w:rPr>
        <w:t>կուլտուրան</w:t>
      </w:r>
      <w:r w:rsidRPr="003865A4">
        <w:rPr>
          <w:rFonts w:ascii="GHEA Grapalat" w:hAnsi="GHEA Grapalat" w:cs="Sylfaen"/>
          <w:lang w:val="it-IT"/>
        </w:rPr>
        <w:t xml:space="preserve"> </w:t>
      </w:r>
      <w:r w:rsidRPr="003865A4">
        <w:rPr>
          <w:rFonts w:ascii="GHEA Grapalat" w:hAnsi="GHEA Grapalat" w:cs="Sylfaen"/>
        </w:rPr>
        <w:t>և</w:t>
      </w:r>
      <w:r w:rsidRPr="003865A4">
        <w:rPr>
          <w:rFonts w:ascii="GHEA Grapalat" w:hAnsi="GHEA Grapalat" w:cs="Sylfaen"/>
          <w:lang w:val="it-IT"/>
        </w:rPr>
        <w:t xml:space="preserve"> </w:t>
      </w:r>
      <w:r w:rsidRPr="003865A4">
        <w:rPr>
          <w:rFonts w:ascii="GHEA Grapalat" w:hAnsi="GHEA Grapalat" w:cs="Sylfaen"/>
        </w:rPr>
        <w:t>սպորտը</w:t>
      </w:r>
      <w:r w:rsidRPr="003865A4">
        <w:rPr>
          <w:rFonts w:ascii="GHEA Grapalat" w:hAnsi="GHEA Grapalat" w:cs="Sylfaen"/>
          <w:lang w:val="it-IT"/>
        </w:rPr>
        <w:t xml:space="preserve"> </w:t>
      </w:r>
      <w:r w:rsidRPr="003865A4">
        <w:rPr>
          <w:rFonts w:ascii="GHEA Grapalat" w:hAnsi="GHEA Grapalat" w:cs="Sylfaen"/>
        </w:rPr>
        <w:t>զարգացնելու</w:t>
      </w:r>
      <w:r w:rsidRPr="003865A4">
        <w:rPr>
          <w:rFonts w:ascii="GHEA Grapalat" w:hAnsi="GHEA Grapalat" w:cs="Sylfaen"/>
          <w:lang w:val="it-IT"/>
        </w:rPr>
        <w:t xml:space="preserve"> </w:t>
      </w:r>
      <w:r w:rsidRPr="003865A4">
        <w:rPr>
          <w:rFonts w:ascii="GHEA Grapalat" w:hAnsi="GHEA Grapalat" w:cs="Sylfaen"/>
        </w:rPr>
        <w:t>և</w:t>
      </w:r>
      <w:r w:rsidRPr="003865A4">
        <w:rPr>
          <w:rFonts w:ascii="GHEA Grapalat" w:hAnsi="GHEA Grapalat" w:cs="Sylfaen"/>
          <w:lang w:val="it-IT"/>
        </w:rPr>
        <w:t xml:space="preserve"> </w:t>
      </w:r>
      <w:r w:rsidRPr="003865A4">
        <w:rPr>
          <w:rFonts w:ascii="GHEA Grapalat" w:hAnsi="GHEA Grapalat" w:cs="Sylfaen"/>
        </w:rPr>
        <w:t>առողջ</w:t>
      </w:r>
      <w:r w:rsidRPr="003865A4">
        <w:rPr>
          <w:rFonts w:ascii="GHEA Grapalat" w:hAnsi="GHEA Grapalat" w:cs="Sylfaen"/>
          <w:lang w:val="it-IT"/>
        </w:rPr>
        <w:t xml:space="preserve"> </w:t>
      </w:r>
      <w:r w:rsidRPr="003865A4">
        <w:rPr>
          <w:rFonts w:ascii="GHEA Grapalat" w:hAnsi="GHEA Grapalat" w:cs="Sylfaen"/>
        </w:rPr>
        <w:t>ապրելակերպը</w:t>
      </w:r>
      <w:r w:rsidRPr="003865A4">
        <w:rPr>
          <w:rFonts w:ascii="GHEA Grapalat" w:hAnsi="GHEA Grapalat" w:cs="Sylfaen"/>
          <w:lang w:val="it-IT"/>
        </w:rPr>
        <w:t xml:space="preserve"> </w:t>
      </w:r>
      <w:r w:rsidRPr="003865A4">
        <w:rPr>
          <w:rFonts w:ascii="GHEA Grapalat" w:hAnsi="GHEA Grapalat" w:cs="Sylfaen"/>
        </w:rPr>
        <w:t>խթանելու</w:t>
      </w:r>
      <w:r w:rsidRPr="003865A4">
        <w:rPr>
          <w:rFonts w:ascii="GHEA Grapalat" w:hAnsi="GHEA Grapalat" w:cs="Sylfaen"/>
          <w:lang w:val="it-IT"/>
        </w:rPr>
        <w:t xml:space="preserve"> </w:t>
      </w:r>
      <w:r w:rsidRPr="003865A4">
        <w:rPr>
          <w:rFonts w:ascii="GHEA Grapalat" w:hAnsi="GHEA Grapalat" w:cs="Sylfaen"/>
        </w:rPr>
        <w:t>համար</w:t>
      </w:r>
      <w:r w:rsidRPr="003865A4">
        <w:rPr>
          <w:rFonts w:ascii="GHEA Grapalat" w:hAnsi="GHEA Grapalat" w:cs="Sylfaen"/>
          <w:lang w:val="it-IT"/>
        </w:rPr>
        <w:t xml:space="preserve"> </w:t>
      </w:r>
      <w:r w:rsidRPr="003865A4">
        <w:rPr>
          <w:rFonts w:ascii="GHEA Grapalat" w:hAnsi="GHEA Grapalat" w:cs="Sylfaen"/>
        </w:rPr>
        <w:t>անհրաժեշտ</w:t>
      </w:r>
      <w:r w:rsidRPr="003865A4">
        <w:rPr>
          <w:rFonts w:ascii="GHEA Grapalat" w:hAnsi="GHEA Grapalat" w:cs="Sylfaen"/>
          <w:lang w:val="it-IT"/>
        </w:rPr>
        <w:t xml:space="preserve"> </w:t>
      </w:r>
      <w:r w:rsidRPr="003865A4">
        <w:rPr>
          <w:rFonts w:ascii="GHEA Grapalat" w:hAnsi="GHEA Grapalat" w:cs="Sylfaen"/>
        </w:rPr>
        <w:t>է</w:t>
      </w:r>
      <w:r w:rsidRPr="003865A4">
        <w:rPr>
          <w:rFonts w:ascii="GHEA Grapalat" w:hAnsi="GHEA Grapalat" w:cs="Sylfaen"/>
          <w:lang w:val="it-IT"/>
        </w:rPr>
        <w:t xml:space="preserve"> </w:t>
      </w:r>
      <w:r w:rsidRPr="003865A4">
        <w:rPr>
          <w:rFonts w:ascii="GHEA Grapalat" w:hAnsi="GHEA Grapalat" w:cs="Sylfaen"/>
        </w:rPr>
        <w:t>վերականգնել</w:t>
      </w:r>
      <w:r w:rsidRPr="003865A4">
        <w:rPr>
          <w:rFonts w:ascii="GHEA Grapalat" w:hAnsi="GHEA Grapalat" w:cs="Sylfaen"/>
          <w:lang w:val="it-IT"/>
        </w:rPr>
        <w:t xml:space="preserve"> </w:t>
      </w:r>
      <w:r w:rsidRPr="003865A4">
        <w:rPr>
          <w:rFonts w:ascii="GHEA Grapalat" w:hAnsi="GHEA Grapalat" w:cs="Sylfaen"/>
        </w:rPr>
        <w:t>մարզում</w:t>
      </w:r>
      <w:r w:rsidRPr="003865A4">
        <w:rPr>
          <w:rFonts w:ascii="GHEA Grapalat" w:hAnsi="GHEA Grapalat" w:cs="Sylfaen"/>
          <w:lang w:val="it-IT"/>
        </w:rPr>
        <w:t xml:space="preserve"> </w:t>
      </w:r>
      <w:r w:rsidRPr="003865A4">
        <w:rPr>
          <w:rFonts w:ascii="GHEA Grapalat" w:hAnsi="GHEA Grapalat" w:cs="Sylfaen"/>
        </w:rPr>
        <w:t>նախկինում</w:t>
      </w:r>
      <w:r w:rsidRPr="003865A4">
        <w:rPr>
          <w:rFonts w:ascii="GHEA Grapalat" w:hAnsi="GHEA Grapalat" w:cs="Sylfaen"/>
          <w:lang w:val="it-IT"/>
        </w:rPr>
        <w:t xml:space="preserve"> </w:t>
      </w:r>
      <w:r w:rsidRPr="003865A4">
        <w:rPr>
          <w:rFonts w:ascii="GHEA Grapalat" w:hAnsi="GHEA Grapalat" w:cs="Sylfaen"/>
        </w:rPr>
        <w:t>գործող</w:t>
      </w:r>
      <w:r w:rsidRPr="003865A4">
        <w:rPr>
          <w:rFonts w:ascii="GHEA Grapalat" w:hAnsi="GHEA Grapalat" w:cs="Sylfaen"/>
          <w:lang w:val="it-IT"/>
        </w:rPr>
        <w:t xml:space="preserve"> </w:t>
      </w:r>
      <w:r w:rsidRPr="003865A4">
        <w:rPr>
          <w:rFonts w:ascii="GHEA Grapalat" w:hAnsi="GHEA Grapalat" w:cs="Sylfaen"/>
        </w:rPr>
        <w:t>մարզադաշտերը</w:t>
      </w:r>
      <w:r w:rsidRPr="003865A4">
        <w:rPr>
          <w:rFonts w:ascii="GHEA Grapalat" w:hAnsi="GHEA Grapalat" w:cs="Sylfaen"/>
          <w:lang w:val="it-IT"/>
        </w:rPr>
        <w:t xml:space="preserve">, </w:t>
      </w:r>
      <w:r w:rsidRPr="003865A4">
        <w:rPr>
          <w:rFonts w:ascii="GHEA Grapalat" w:hAnsi="GHEA Grapalat" w:cs="Sylfaen"/>
        </w:rPr>
        <w:t>մարզադահլիճները</w:t>
      </w:r>
      <w:r w:rsidRPr="003865A4">
        <w:rPr>
          <w:rFonts w:ascii="GHEA Grapalat" w:hAnsi="GHEA Grapalat" w:cs="Sylfaen"/>
          <w:lang w:val="it-IT"/>
        </w:rPr>
        <w:t xml:space="preserve"> </w:t>
      </w:r>
      <w:r w:rsidRPr="003865A4">
        <w:rPr>
          <w:rFonts w:ascii="GHEA Grapalat" w:hAnsi="GHEA Grapalat" w:cs="Sylfaen"/>
        </w:rPr>
        <w:t>և</w:t>
      </w:r>
      <w:r w:rsidRPr="003865A4">
        <w:rPr>
          <w:rFonts w:ascii="GHEA Grapalat" w:hAnsi="GHEA Grapalat" w:cs="Sylfaen"/>
          <w:lang w:val="it-IT"/>
        </w:rPr>
        <w:t xml:space="preserve"> </w:t>
      </w:r>
      <w:r w:rsidRPr="003865A4">
        <w:rPr>
          <w:rFonts w:ascii="GHEA Grapalat" w:hAnsi="GHEA Grapalat" w:cs="Sylfaen"/>
        </w:rPr>
        <w:t>լողավազաններն</w:t>
      </w:r>
      <w:r w:rsidRPr="003865A4">
        <w:rPr>
          <w:rFonts w:ascii="GHEA Grapalat" w:hAnsi="GHEA Grapalat" w:cs="Sylfaen"/>
          <w:lang w:val="it-IT"/>
        </w:rPr>
        <w:t xml:space="preserve"> </w:t>
      </w:r>
      <w:r w:rsidRPr="003865A4">
        <w:rPr>
          <w:rFonts w:ascii="GHEA Grapalat" w:hAnsi="GHEA Grapalat" w:cs="Sylfaen"/>
        </w:rPr>
        <w:t>իրենց</w:t>
      </w:r>
      <w:r w:rsidRPr="003865A4">
        <w:rPr>
          <w:rFonts w:ascii="GHEA Grapalat" w:hAnsi="GHEA Grapalat" w:cs="Sylfaen"/>
          <w:lang w:val="it-IT"/>
        </w:rPr>
        <w:t xml:space="preserve"> </w:t>
      </w:r>
      <w:r w:rsidRPr="003865A4">
        <w:rPr>
          <w:rFonts w:ascii="GHEA Grapalat" w:hAnsi="GHEA Grapalat" w:cs="Sylfaen"/>
        </w:rPr>
        <w:t>ենթակառուցվածքներով</w:t>
      </w:r>
      <w:r w:rsidRPr="003865A4">
        <w:rPr>
          <w:rFonts w:ascii="GHEA Grapalat" w:hAnsi="GHEA Grapalat" w:cs="Sylfaen"/>
          <w:lang w:val="it-IT"/>
        </w:rPr>
        <w:t xml:space="preserve">: 2015-2017 </w:t>
      </w:r>
      <w:r w:rsidRPr="003865A4">
        <w:rPr>
          <w:rFonts w:ascii="GHEA Grapalat" w:hAnsi="GHEA Grapalat" w:cs="Sylfaen"/>
        </w:rPr>
        <w:t>թվականների</w:t>
      </w:r>
      <w:r w:rsidRPr="003865A4">
        <w:rPr>
          <w:rFonts w:ascii="GHEA Grapalat" w:hAnsi="GHEA Grapalat" w:cs="Sylfaen"/>
          <w:lang w:val="it-IT"/>
        </w:rPr>
        <w:t xml:space="preserve"> </w:t>
      </w:r>
      <w:r w:rsidRPr="003865A4">
        <w:rPr>
          <w:rFonts w:ascii="GHEA Grapalat" w:hAnsi="GHEA Grapalat" w:cs="Sylfaen"/>
        </w:rPr>
        <w:t>ՄԺԾԾ</w:t>
      </w:r>
      <w:r w:rsidRPr="003865A4">
        <w:rPr>
          <w:rFonts w:ascii="GHEA Grapalat" w:hAnsi="GHEA Grapalat" w:cs="Sylfaen"/>
          <w:lang w:val="it-IT"/>
        </w:rPr>
        <w:t>-</w:t>
      </w:r>
      <w:r w:rsidRPr="003865A4">
        <w:rPr>
          <w:rFonts w:ascii="GHEA Grapalat" w:hAnsi="GHEA Grapalat" w:cs="Sylfaen"/>
        </w:rPr>
        <w:t>ով</w:t>
      </w:r>
      <w:r w:rsidRPr="003865A4">
        <w:rPr>
          <w:rFonts w:ascii="GHEA Grapalat" w:hAnsi="GHEA Grapalat" w:cs="Sylfaen"/>
          <w:lang w:val="it-IT"/>
        </w:rPr>
        <w:t xml:space="preserve">  </w:t>
      </w:r>
      <w:r w:rsidRPr="003865A4">
        <w:rPr>
          <w:rFonts w:ascii="GHEA Grapalat" w:hAnsi="GHEA Grapalat" w:cs="Sylfaen"/>
        </w:rPr>
        <w:t>ներկայացվ</w:t>
      </w:r>
      <w:r w:rsidRPr="003865A4">
        <w:rPr>
          <w:rFonts w:ascii="GHEA Grapalat" w:hAnsi="GHEA Grapalat" w:cs="Sylfaen"/>
          <w:lang w:val="ru-RU"/>
        </w:rPr>
        <w:t>ել</w:t>
      </w:r>
      <w:r w:rsidRPr="003865A4">
        <w:rPr>
          <w:rFonts w:ascii="GHEA Grapalat" w:hAnsi="GHEA Grapalat" w:cs="Sylfaen"/>
          <w:lang w:val="it-IT"/>
        </w:rPr>
        <w:t xml:space="preserve"> </w:t>
      </w:r>
      <w:r w:rsidRPr="003865A4">
        <w:rPr>
          <w:rFonts w:ascii="GHEA Grapalat" w:hAnsi="GHEA Grapalat" w:cs="Sylfaen"/>
          <w:lang w:val="ru-RU"/>
        </w:rPr>
        <w:t>է</w:t>
      </w:r>
      <w:r w:rsidRPr="003865A4">
        <w:rPr>
          <w:rFonts w:ascii="GHEA Grapalat" w:hAnsi="GHEA Grapalat" w:cs="Sylfaen"/>
          <w:lang w:val="it-IT"/>
        </w:rPr>
        <w:t xml:space="preserve"> Գեղակերտի (Սամաղարի) ծանրամարտի մարզադպրոցի և </w:t>
      </w:r>
      <w:r w:rsidRPr="003865A4">
        <w:rPr>
          <w:rFonts w:ascii="GHEA Grapalat" w:hAnsi="GHEA Grapalat" w:cs="Sylfaen"/>
        </w:rPr>
        <w:t>Էջմիած</w:t>
      </w:r>
      <w:r w:rsidRPr="003865A4">
        <w:rPr>
          <w:rFonts w:ascii="GHEA Grapalat" w:hAnsi="GHEA Grapalat" w:cs="Sylfaen"/>
          <w:lang w:val="ru-RU"/>
        </w:rPr>
        <w:t>ին</w:t>
      </w:r>
      <w:r w:rsidRPr="003865A4">
        <w:rPr>
          <w:rFonts w:ascii="GHEA Grapalat" w:hAnsi="GHEA Grapalat" w:cs="Sylfaen"/>
          <w:lang w:val="it-IT"/>
        </w:rPr>
        <w:t xml:space="preserve"> </w:t>
      </w:r>
      <w:r w:rsidRPr="003865A4">
        <w:rPr>
          <w:rFonts w:ascii="GHEA Grapalat" w:hAnsi="GHEA Grapalat" w:cs="Sylfaen"/>
          <w:lang w:val="ru-RU"/>
        </w:rPr>
        <w:t>քաղաքի</w:t>
      </w:r>
      <w:r w:rsidRPr="003865A4">
        <w:rPr>
          <w:rFonts w:ascii="GHEA Grapalat" w:hAnsi="GHEA Grapalat" w:cs="Sylfaen"/>
          <w:lang w:val="it-IT"/>
        </w:rPr>
        <w:t xml:space="preserve"> </w:t>
      </w:r>
      <w:r w:rsidRPr="003865A4">
        <w:rPr>
          <w:rFonts w:ascii="GHEA Grapalat" w:hAnsi="GHEA Grapalat" w:cs="Sylfaen"/>
        </w:rPr>
        <w:t>մարզահամալիրի</w:t>
      </w:r>
      <w:r w:rsidRPr="003865A4">
        <w:rPr>
          <w:rFonts w:ascii="GHEA Grapalat" w:hAnsi="GHEA Grapalat" w:cs="Sylfaen"/>
          <w:lang w:val="it-IT"/>
        </w:rPr>
        <w:t xml:space="preserve"> հիմնանորոգման աշխատանքները, </w:t>
      </w:r>
      <w:r w:rsidRPr="003865A4">
        <w:rPr>
          <w:rFonts w:ascii="GHEA Grapalat" w:hAnsi="GHEA Grapalat" w:cs="Sylfaen"/>
        </w:rPr>
        <w:t>որոնց</w:t>
      </w:r>
      <w:r w:rsidRPr="003865A4">
        <w:rPr>
          <w:rFonts w:ascii="GHEA Grapalat" w:hAnsi="GHEA Grapalat" w:cs="Sylfaen"/>
          <w:lang w:val="it-IT"/>
        </w:rPr>
        <w:t xml:space="preserve"> խիստ </w:t>
      </w:r>
      <w:r w:rsidRPr="003865A4">
        <w:rPr>
          <w:rFonts w:ascii="GHEA Grapalat" w:hAnsi="GHEA Grapalat" w:cs="Sylfaen"/>
        </w:rPr>
        <w:t>անհրաժեշտությունը</w:t>
      </w:r>
      <w:r w:rsidRPr="003865A4">
        <w:rPr>
          <w:rFonts w:ascii="GHEA Grapalat" w:hAnsi="GHEA Grapalat" w:cs="Sylfaen"/>
          <w:lang w:val="it-IT"/>
        </w:rPr>
        <w:t xml:space="preserve"> </w:t>
      </w:r>
      <w:r w:rsidRPr="003865A4">
        <w:rPr>
          <w:rFonts w:ascii="GHEA Grapalat" w:hAnsi="GHEA Grapalat" w:cs="Sylfaen"/>
        </w:rPr>
        <w:t>կա</w:t>
      </w:r>
      <w:r w:rsidRPr="003865A4">
        <w:rPr>
          <w:rFonts w:ascii="GHEA Grapalat" w:hAnsi="GHEA Grapalat" w:cs="Sylfaen"/>
          <w:lang w:val="it-IT"/>
        </w:rPr>
        <w:t xml:space="preserve"> </w:t>
      </w:r>
      <w:r w:rsidRPr="003865A4">
        <w:rPr>
          <w:rFonts w:ascii="GHEA Grapalat" w:hAnsi="GHEA Grapalat" w:cs="Sylfaen"/>
        </w:rPr>
        <w:t>տվյալ</w:t>
      </w:r>
      <w:r w:rsidRPr="003865A4">
        <w:rPr>
          <w:rFonts w:ascii="GHEA Grapalat" w:hAnsi="GHEA Grapalat" w:cs="Sylfaen"/>
          <w:lang w:val="it-IT"/>
        </w:rPr>
        <w:t xml:space="preserve"> </w:t>
      </w:r>
      <w:r w:rsidRPr="003865A4">
        <w:rPr>
          <w:rFonts w:ascii="GHEA Grapalat" w:hAnsi="GHEA Grapalat" w:cs="Sylfaen"/>
        </w:rPr>
        <w:t>տարածաշրջան</w:t>
      </w:r>
      <w:r w:rsidRPr="003865A4">
        <w:rPr>
          <w:rFonts w:ascii="GHEA Grapalat" w:hAnsi="GHEA Grapalat" w:cs="Sylfaen"/>
          <w:lang w:val="ru-RU"/>
        </w:rPr>
        <w:t>ում</w:t>
      </w:r>
      <w:r w:rsidRPr="003865A4">
        <w:rPr>
          <w:rFonts w:ascii="GHEA Grapalat" w:hAnsi="GHEA Grapalat" w:cs="Sylfaen"/>
          <w:lang w:val="it-IT"/>
        </w:rPr>
        <w:t xml:space="preserve">: </w:t>
      </w:r>
    </w:p>
    <w:p w:rsidR="00E53573" w:rsidRPr="003865A4" w:rsidRDefault="00E53573" w:rsidP="00E53573">
      <w:pPr>
        <w:numPr>
          <w:ilvl w:val="0"/>
          <w:numId w:val="59"/>
        </w:numPr>
        <w:ind w:left="-284" w:firstLine="426"/>
        <w:jc w:val="both"/>
        <w:rPr>
          <w:rFonts w:ascii="GHEA Grapalat" w:hAnsi="GHEA Grapalat"/>
          <w:lang w:val="af-ZA"/>
        </w:rPr>
      </w:pPr>
      <w:r w:rsidRPr="003865A4">
        <w:rPr>
          <w:rFonts w:ascii="GHEA Grapalat" w:hAnsi="GHEA Grapalat"/>
          <w:lang w:val="fr-FR"/>
        </w:rPr>
        <w:t>ՀՀ Արմավիրի մարզի քառամյա զարգացման ծրագր</w:t>
      </w:r>
      <w:r w:rsidRPr="003865A4">
        <w:rPr>
          <w:rFonts w:ascii="GHEA Grapalat" w:hAnsi="GHEA Grapalat"/>
        </w:rPr>
        <w:t>ով</w:t>
      </w:r>
      <w:r w:rsidRPr="003865A4">
        <w:rPr>
          <w:rFonts w:ascii="GHEA Grapalat" w:hAnsi="GHEA Grapalat"/>
          <w:lang w:val="fr-FR"/>
        </w:rPr>
        <w:t xml:space="preserve">, ինչպես նաև ՀՀ Արմավիրի մարզպետի </w:t>
      </w:r>
      <w:r w:rsidRPr="003865A4">
        <w:rPr>
          <w:rFonts w:ascii="GHEA Grapalat" w:hAnsi="GHEA Grapalat" w:cs="Sylfaen"/>
          <w:lang w:val="fr-FR"/>
        </w:rPr>
        <w:t>18.03.2013</w:t>
      </w:r>
      <w:r w:rsidRPr="003865A4">
        <w:rPr>
          <w:rFonts w:ascii="GHEA Grapalat" w:hAnsi="GHEA Grapalat" w:cs="Sylfaen"/>
        </w:rPr>
        <w:t>թ</w:t>
      </w:r>
      <w:r w:rsidRPr="003865A4">
        <w:rPr>
          <w:rFonts w:ascii="GHEA Grapalat" w:hAnsi="GHEA Grapalat" w:cs="Sylfaen"/>
          <w:lang w:val="fr-FR"/>
        </w:rPr>
        <w:t xml:space="preserve">. </w:t>
      </w:r>
      <w:r w:rsidRPr="003865A4">
        <w:rPr>
          <w:rFonts w:ascii="GHEA Grapalat" w:hAnsi="GHEA Grapalat"/>
          <w:lang w:val="fr-FR"/>
        </w:rPr>
        <w:t xml:space="preserve">N </w:t>
      </w:r>
      <w:r w:rsidRPr="003865A4">
        <w:rPr>
          <w:rFonts w:ascii="GHEA Grapalat" w:hAnsi="GHEA Grapalat"/>
          <w:bCs/>
          <w:lang w:val="fr-FR"/>
        </w:rPr>
        <w:t>189</w:t>
      </w:r>
      <w:r w:rsidRPr="003865A4">
        <w:rPr>
          <w:rFonts w:ascii="GHEA Grapalat" w:hAnsi="GHEA Grapalat"/>
          <w:b/>
          <w:bCs/>
          <w:lang w:val="fr-FR"/>
        </w:rPr>
        <w:t xml:space="preserve">  </w:t>
      </w:r>
      <w:r w:rsidRPr="003865A4">
        <w:rPr>
          <w:rFonts w:ascii="GHEA Grapalat" w:hAnsi="GHEA Grapalat"/>
          <w:lang w:val="fr-FR"/>
        </w:rPr>
        <w:t xml:space="preserve">որոշմամբ սահմանվել են </w:t>
      </w:r>
      <w:r w:rsidRPr="003865A4">
        <w:rPr>
          <w:rFonts w:ascii="GHEA Grapalat" w:hAnsi="GHEA Grapalat" w:cs="Sylfaen"/>
        </w:rPr>
        <w:t>մարզում</w:t>
      </w:r>
      <w:r w:rsidRPr="003865A4">
        <w:rPr>
          <w:rFonts w:ascii="GHEA Grapalat" w:hAnsi="GHEA Grapalat" w:cs="Sylfaen"/>
          <w:lang w:val="af-ZA"/>
        </w:rPr>
        <w:t xml:space="preserve"> </w:t>
      </w:r>
      <w:r w:rsidRPr="003865A4">
        <w:rPr>
          <w:rFonts w:ascii="GHEA Grapalat" w:hAnsi="GHEA Grapalat" w:cs="Sylfaen"/>
        </w:rPr>
        <w:t>ֆիզիկական</w:t>
      </w:r>
      <w:r w:rsidRPr="003865A4">
        <w:rPr>
          <w:rFonts w:ascii="GHEA Grapalat" w:hAnsi="GHEA Grapalat" w:cs="Sylfaen"/>
          <w:lang w:val="af-ZA"/>
        </w:rPr>
        <w:t xml:space="preserve"> </w:t>
      </w:r>
      <w:r w:rsidRPr="003865A4">
        <w:rPr>
          <w:rFonts w:ascii="GHEA Grapalat" w:hAnsi="GHEA Grapalat" w:cs="Sylfaen"/>
        </w:rPr>
        <w:t>կուլտուրայի</w:t>
      </w:r>
      <w:r w:rsidRPr="003865A4">
        <w:rPr>
          <w:rFonts w:ascii="GHEA Grapalat" w:hAnsi="GHEA Grapalat" w:cs="Sylfaen"/>
          <w:lang w:val="af-ZA"/>
        </w:rPr>
        <w:t xml:space="preserve"> </w:t>
      </w:r>
      <w:r w:rsidRPr="003865A4">
        <w:rPr>
          <w:rFonts w:ascii="GHEA Grapalat" w:hAnsi="GHEA Grapalat" w:cs="Sylfaen"/>
        </w:rPr>
        <w:t>և</w:t>
      </w:r>
      <w:r w:rsidRPr="003865A4">
        <w:rPr>
          <w:rFonts w:ascii="GHEA Grapalat" w:hAnsi="GHEA Grapalat" w:cs="Sylfaen"/>
          <w:lang w:val="af-ZA"/>
        </w:rPr>
        <w:t xml:space="preserve"> </w:t>
      </w:r>
      <w:r w:rsidRPr="003865A4">
        <w:rPr>
          <w:rFonts w:ascii="GHEA Grapalat" w:hAnsi="GHEA Grapalat" w:cs="Sylfaen"/>
        </w:rPr>
        <w:t>սպորտի</w:t>
      </w:r>
      <w:r w:rsidRPr="003865A4">
        <w:rPr>
          <w:rFonts w:ascii="GHEA Grapalat" w:hAnsi="GHEA Grapalat" w:cs="Sylfaen"/>
          <w:lang w:val="af-ZA"/>
        </w:rPr>
        <w:t xml:space="preserve"> </w:t>
      </w:r>
      <w:r w:rsidRPr="003865A4">
        <w:rPr>
          <w:rFonts w:ascii="GHEA Grapalat" w:hAnsi="GHEA Grapalat" w:cs="Sylfaen"/>
        </w:rPr>
        <w:t>զարգացման</w:t>
      </w:r>
      <w:r w:rsidRPr="003865A4">
        <w:rPr>
          <w:rFonts w:ascii="GHEA Grapalat" w:hAnsi="GHEA Grapalat" w:cs="Sylfaen"/>
          <w:lang w:val="af-ZA"/>
        </w:rPr>
        <w:t xml:space="preserve">, </w:t>
      </w:r>
      <w:r w:rsidRPr="003865A4">
        <w:rPr>
          <w:rFonts w:ascii="GHEA Grapalat" w:hAnsi="GHEA Grapalat" w:cs="Sylfaen"/>
        </w:rPr>
        <w:t>ֆիզկուլտուրային</w:t>
      </w:r>
      <w:r w:rsidRPr="003865A4">
        <w:rPr>
          <w:rFonts w:ascii="GHEA Grapalat" w:hAnsi="GHEA Grapalat" w:cs="Sylfaen"/>
          <w:lang w:val="fr-FR"/>
        </w:rPr>
        <w:t>-</w:t>
      </w:r>
      <w:r w:rsidRPr="003865A4">
        <w:rPr>
          <w:rFonts w:ascii="GHEA Grapalat" w:hAnsi="GHEA Grapalat" w:cs="Sylfaen"/>
        </w:rPr>
        <w:t>առողջարարական</w:t>
      </w:r>
      <w:r w:rsidRPr="003865A4">
        <w:rPr>
          <w:rFonts w:ascii="GHEA Grapalat" w:hAnsi="GHEA Grapalat" w:cs="Sylfaen"/>
          <w:lang w:val="af-ZA"/>
        </w:rPr>
        <w:t xml:space="preserve"> </w:t>
      </w:r>
      <w:r w:rsidRPr="003865A4">
        <w:rPr>
          <w:rFonts w:ascii="GHEA Grapalat" w:hAnsi="GHEA Grapalat" w:cs="Sylfaen"/>
        </w:rPr>
        <w:t>և</w:t>
      </w:r>
      <w:r w:rsidRPr="003865A4">
        <w:rPr>
          <w:rFonts w:ascii="GHEA Grapalat" w:hAnsi="GHEA Grapalat" w:cs="Sylfaen"/>
          <w:lang w:val="af-ZA"/>
        </w:rPr>
        <w:t xml:space="preserve"> </w:t>
      </w:r>
      <w:r w:rsidRPr="003865A4">
        <w:rPr>
          <w:rFonts w:ascii="GHEA Grapalat" w:hAnsi="GHEA Grapalat" w:cs="Sylfaen"/>
        </w:rPr>
        <w:t>մարզական</w:t>
      </w:r>
      <w:r w:rsidRPr="003865A4">
        <w:rPr>
          <w:rFonts w:ascii="GHEA Grapalat" w:hAnsi="GHEA Grapalat" w:cs="Sylfaen"/>
          <w:lang w:val="af-ZA"/>
        </w:rPr>
        <w:t xml:space="preserve"> </w:t>
      </w:r>
      <w:r w:rsidRPr="003865A4">
        <w:rPr>
          <w:rFonts w:ascii="GHEA Grapalat" w:hAnsi="GHEA Grapalat" w:cs="Sylfaen"/>
        </w:rPr>
        <w:t>աշխատանքների</w:t>
      </w:r>
      <w:r w:rsidRPr="003865A4">
        <w:rPr>
          <w:rFonts w:ascii="GHEA Grapalat" w:hAnsi="GHEA Grapalat" w:cs="Sylfaen"/>
          <w:lang w:val="af-ZA"/>
        </w:rPr>
        <w:t xml:space="preserve"> </w:t>
      </w:r>
      <w:r w:rsidRPr="003865A4">
        <w:rPr>
          <w:rFonts w:ascii="GHEA Grapalat" w:hAnsi="GHEA Grapalat" w:cs="Sylfaen"/>
        </w:rPr>
        <w:t>առաջնահերթություններն</w:t>
      </w:r>
      <w:r w:rsidRPr="003865A4">
        <w:rPr>
          <w:rFonts w:ascii="GHEA Grapalat" w:hAnsi="GHEA Grapalat" w:cs="Sylfaen"/>
          <w:lang w:val="af-ZA"/>
        </w:rPr>
        <w:t xml:space="preserve"> </w:t>
      </w:r>
      <w:r w:rsidRPr="003865A4">
        <w:rPr>
          <w:rFonts w:ascii="GHEA Grapalat" w:hAnsi="GHEA Grapalat" w:cs="Sylfaen"/>
        </w:rPr>
        <w:t>ու</w:t>
      </w:r>
      <w:r w:rsidRPr="003865A4">
        <w:rPr>
          <w:rFonts w:ascii="GHEA Grapalat" w:hAnsi="GHEA Grapalat" w:cs="Sylfaen"/>
          <w:lang w:val="af-ZA"/>
        </w:rPr>
        <w:t xml:space="preserve"> </w:t>
      </w:r>
      <w:r w:rsidRPr="003865A4">
        <w:rPr>
          <w:rFonts w:ascii="GHEA Grapalat" w:hAnsi="GHEA Grapalat" w:cs="Sylfaen"/>
        </w:rPr>
        <w:t>ուղղությունները</w:t>
      </w:r>
      <w:r w:rsidRPr="003865A4">
        <w:rPr>
          <w:rFonts w:ascii="GHEA Grapalat" w:hAnsi="GHEA Grapalat" w:cs="Sylfaen"/>
          <w:lang w:val="af-ZA"/>
        </w:rPr>
        <w:t xml:space="preserve">, որով Արմավիրի մարզում հիմնական գերակա մարզաձևեր են նախանշվել ծանրամարտը, բռնցքամարտը, ըմբշամարտը, շախմատը: </w:t>
      </w:r>
    </w:p>
    <w:p w:rsidR="00E53573" w:rsidRPr="003865A4" w:rsidRDefault="00E53573" w:rsidP="00E53573">
      <w:pPr>
        <w:numPr>
          <w:ilvl w:val="0"/>
          <w:numId w:val="59"/>
        </w:numPr>
        <w:ind w:left="-284" w:firstLine="426"/>
        <w:jc w:val="both"/>
        <w:rPr>
          <w:rFonts w:ascii="GHEA Grapalat" w:hAnsi="GHEA Grapalat"/>
          <w:lang w:val="af-ZA"/>
        </w:rPr>
      </w:pPr>
      <w:r w:rsidRPr="003865A4">
        <w:rPr>
          <w:rFonts w:ascii="GHEA Grapalat" w:hAnsi="GHEA Grapalat" w:cs="Sylfaen"/>
        </w:rPr>
        <w:t>Մարզի</w:t>
      </w:r>
      <w:r w:rsidRPr="003865A4">
        <w:rPr>
          <w:rFonts w:ascii="GHEA Grapalat" w:hAnsi="GHEA Grapalat" w:cs="Sylfaen"/>
          <w:lang w:val="af-ZA"/>
        </w:rPr>
        <w:t xml:space="preserve"> </w:t>
      </w:r>
      <w:r w:rsidRPr="003865A4">
        <w:rPr>
          <w:rFonts w:ascii="GHEA Grapalat" w:hAnsi="GHEA Grapalat" w:cs="Sylfaen"/>
        </w:rPr>
        <w:t>մարզիկները</w:t>
      </w:r>
      <w:r w:rsidRPr="003865A4">
        <w:rPr>
          <w:rFonts w:ascii="GHEA Grapalat" w:hAnsi="GHEA Grapalat" w:cs="Sylfaen"/>
          <w:lang w:val="af-ZA"/>
        </w:rPr>
        <w:t xml:space="preserve"> </w:t>
      </w:r>
      <w:r w:rsidRPr="003865A4">
        <w:rPr>
          <w:rFonts w:ascii="GHEA Grapalat" w:hAnsi="GHEA Grapalat" w:cs="Sylfaen"/>
        </w:rPr>
        <w:t>պարբերաբար</w:t>
      </w:r>
      <w:r w:rsidRPr="003865A4">
        <w:rPr>
          <w:rFonts w:ascii="GHEA Grapalat" w:hAnsi="GHEA Grapalat" w:cs="Sylfaen"/>
          <w:lang w:val="af-ZA"/>
        </w:rPr>
        <w:t xml:space="preserve"> </w:t>
      </w:r>
      <w:r w:rsidRPr="003865A4">
        <w:rPr>
          <w:rFonts w:ascii="GHEA Grapalat" w:hAnsi="GHEA Grapalat" w:cs="Sylfaen"/>
        </w:rPr>
        <w:t>մասնակցել</w:t>
      </w:r>
      <w:r w:rsidRPr="003865A4">
        <w:rPr>
          <w:rFonts w:ascii="GHEA Grapalat" w:hAnsi="GHEA Grapalat" w:cs="Sylfaen"/>
          <w:lang w:val="af-ZA"/>
        </w:rPr>
        <w:t xml:space="preserve"> </w:t>
      </w:r>
      <w:r w:rsidRPr="003865A4">
        <w:rPr>
          <w:rFonts w:ascii="GHEA Grapalat" w:hAnsi="GHEA Grapalat" w:cs="Sylfaen"/>
        </w:rPr>
        <w:t>են</w:t>
      </w:r>
      <w:r w:rsidRPr="003865A4">
        <w:rPr>
          <w:rFonts w:ascii="GHEA Grapalat" w:hAnsi="GHEA Grapalat" w:cs="Sylfaen"/>
          <w:lang w:val="af-ZA"/>
        </w:rPr>
        <w:t xml:space="preserve"> </w:t>
      </w:r>
      <w:r w:rsidRPr="003865A4">
        <w:rPr>
          <w:rFonts w:ascii="GHEA Grapalat" w:hAnsi="GHEA Grapalat" w:cs="Sylfaen"/>
        </w:rPr>
        <w:t>տարբեր</w:t>
      </w:r>
      <w:r w:rsidRPr="003865A4">
        <w:rPr>
          <w:rFonts w:ascii="GHEA Grapalat" w:hAnsi="GHEA Grapalat" w:cs="Sylfaen"/>
          <w:lang w:val="af-ZA"/>
        </w:rPr>
        <w:t xml:space="preserve"> </w:t>
      </w:r>
      <w:r w:rsidRPr="003865A4">
        <w:rPr>
          <w:rFonts w:ascii="GHEA Grapalat" w:hAnsi="GHEA Grapalat" w:cs="Sylfaen"/>
        </w:rPr>
        <w:t>մարզաձևերից</w:t>
      </w:r>
      <w:r w:rsidRPr="003865A4">
        <w:rPr>
          <w:rFonts w:ascii="GHEA Grapalat" w:hAnsi="GHEA Grapalat" w:cs="Sylfaen"/>
          <w:lang w:val="af-ZA"/>
        </w:rPr>
        <w:t xml:space="preserve"> </w:t>
      </w:r>
      <w:r w:rsidRPr="003865A4">
        <w:rPr>
          <w:rFonts w:ascii="GHEA Grapalat" w:hAnsi="GHEA Grapalat" w:cs="Sylfaen"/>
        </w:rPr>
        <w:t>մեծահասակների</w:t>
      </w:r>
      <w:r w:rsidRPr="003865A4">
        <w:rPr>
          <w:rFonts w:ascii="GHEA Grapalat" w:hAnsi="GHEA Grapalat" w:cs="Sylfaen"/>
          <w:lang w:val="af-ZA"/>
        </w:rPr>
        <w:t xml:space="preserve">, </w:t>
      </w:r>
      <w:r w:rsidRPr="003865A4">
        <w:rPr>
          <w:rFonts w:ascii="GHEA Grapalat" w:hAnsi="GHEA Grapalat" w:cs="Sylfaen"/>
        </w:rPr>
        <w:t>երիտասարդների</w:t>
      </w:r>
      <w:r w:rsidRPr="003865A4">
        <w:rPr>
          <w:rFonts w:ascii="GHEA Grapalat" w:hAnsi="GHEA Grapalat" w:cs="Sylfaen"/>
          <w:lang w:val="af-ZA"/>
        </w:rPr>
        <w:t xml:space="preserve"> </w:t>
      </w:r>
      <w:r w:rsidRPr="003865A4">
        <w:rPr>
          <w:rFonts w:ascii="GHEA Grapalat" w:hAnsi="GHEA Grapalat" w:cs="Sylfaen"/>
        </w:rPr>
        <w:t>և</w:t>
      </w:r>
      <w:r w:rsidRPr="003865A4">
        <w:rPr>
          <w:rFonts w:ascii="GHEA Grapalat" w:hAnsi="GHEA Grapalat" w:cs="Sylfaen"/>
          <w:lang w:val="af-ZA"/>
        </w:rPr>
        <w:t xml:space="preserve"> </w:t>
      </w:r>
      <w:r w:rsidRPr="003865A4">
        <w:rPr>
          <w:rFonts w:ascii="GHEA Grapalat" w:hAnsi="GHEA Grapalat" w:cs="Sylfaen"/>
        </w:rPr>
        <w:t>պատանիների</w:t>
      </w:r>
      <w:r w:rsidRPr="003865A4">
        <w:rPr>
          <w:rFonts w:ascii="GHEA Grapalat" w:hAnsi="GHEA Grapalat" w:cs="Sylfaen"/>
          <w:lang w:val="af-ZA"/>
        </w:rPr>
        <w:t xml:space="preserve"> </w:t>
      </w:r>
      <w:r w:rsidRPr="003865A4">
        <w:rPr>
          <w:rFonts w:ascii="GHEA Grapalat" w:hAnsi="GHEA Grapalat" w:cs="Sylfaen"/>
        </w:rPr>
        <w:t>աշխարհի</w:t>
      </w:r>
      <w:r w:rsidRPr="003865A4">
        <w:rPr>
          <w:rFonts w:ascii="GHEA Grapalat" w:hAnsi="GHEA Grapalat" w:cs="Sylfaen"/>
          <w:lang w:val="af-ZA"/>
        </w:rPr>
        <w:t xml:space="preserve">, </w:t>
      </w:r>
      <w:r w:rsidRPr="003865A4">
        <w:rPr>
          <w:rFonts w:ascii="GHEA Grapalat" w:hAnsi="GHEA Grapalat" w:cs="Sylfaen"/>
        </w:rPr>
        <w:t>Եվրոպայի</w:t>
      </w:r>
      <w:r w:rsidRPr="003865A4">
        <w:rPr>
          <w:rFonts w:ascii="GHEA Grapalat" w:hAnsi="GHEA Grapalat" w:cs="Sylfaen"/>
          <w:lang w:val="af-ZA"/>
        </w:rPr>
        <w:t xml:space="preserve">, </w:t>
      </w:r>
      <w:r w:rsidRPr="003865A4">
        <w:rPr>
          <w:rFonts w:ascii="GHEA Grapalat" w:hAnsi="GHEA Grapalat" w:cs="Sylfaen"/>
        </w:rPr>
        <w:t>միջազգային</w:t>
      </w:r>
      <w:r w:rsidRPr="003865A4">
        <w:rPr>
          <w:rFonts w:ascii="GHEA Grapalat" w:hAnsi="GHEA Grapalat" w:cs="Sylfaen"/>
          <w:lang w:val="af-ZA"/>
        </w:rPr>
        <w:t xml:space="preserve"> </w:t>
      </w:r>
      <w:r w:rsidRPr="003865A4">
        <w:rPr>
          <w:rFonts w:ascii="GHEA Grapalat" w:hAnsi="GHEA Grapalat" w:cs="Sylfaen"/>
        </w:rPr>
        <w:t>այլ</w:t>
      </w:r>
      <w:r w:rsidRPr="003865A4">
        <w:rPr>
          <w:rFonts w:ascii="GHEA Grapalat" w:hAnsi="GHEA Grapalat" w:cs="Sylfaen"/>
          <w:lang w:val="af-ZA"/>
        </w:rPr>
        <w:t xml:space="preserve"> </w:t>
      </w:r>
      <w:r w:rsidRPr="003865A4">
        <w:rPr>
          <w:rFonts w:ascii="GHEA Grapalat" w:hAnsi="GHEA Grapalat" w:cs="Sylfaen"/>
        </w:rPr>
        <w:t>առաջնություններին</w:t>
      </w:r>
      <w:r w:rsidRPr="003865A4">
        <w:rPr>
          <w:rFonts w:ascii="GHEA Grapalat" w:hAnsi="GHEA Grapalat" w:cs="Sylfaen"/>
          <w:lang w:val="af-ZA"/>
        </w:rPr>
        <w:t xml:space="preserve"> </w:t>
      </w:r>
      <w:r w:rsidRPr="003865A4">
        <w:rPr>
          <w:rFonts w:ascii="GHEA Grapalat" w:hAnsi="GHEA Grapalat" w:cs="Sylfaen"/>
        </w:rPr>
        <w:t>մարզում</w:t>
      </w:r>
      <w:r w:rsidRPr="003865A4">
        <w:rPr>
          <w:rFonts w:ascii="GHEA Grapalat" w:hAnsi="GHEA Grapalat" w:cs="Sylfaen"/>
          <w:lang w:val="af-ZA"/>
        </w:rPr>
        <w:t xml:space="preserve"> </w:t>
      </w:r>
      <w:r w:rsidRPr="003865A4">
        <w:rPr>
          <w:rFonts w:ascii="GHEA Grapalat" w:hAnsi="GHEA Grapalat" w:cs="Sylfaen"/>
        </w:rPr>
        <w:t>հենակետային</w:t>
      </w:r>
      <w:r w:rsidRPr="003865A4">
        <w:rPr>
          <w:rFonts w:ascii="GHEA Grapalat" w:hAnsi="GHEA Grapalat" w:cs="Sylfaen"/>
          <w:lang w:val="af-ZA"/>
        </w:rPr>
        <w:t xml:space="preserve"> </w:t>
      </w:r>
      <w:r w:rsidRPr="003865A4">
        <w:rPr>
          <w:rFonts w:ascii="GHEA Grapalat" w:hAnsi="GHEA Grapalat" w:cs="Sylfaen"/>
        </w:rPr>
        <w:t>համարվող</w:t>
      </w:r>
      <w:r w:rsidRPr="003865A4">
        <w:rPr>
          <w:rFonts w:ascii="GHEA Grapalat" w:hAnsi="GHEA Grapalat" w:cs="Sylfaen"/>
          <w:lang w:val="af-ZA"/>
        </w:rPr>
        <w:t xml:space="preserve"> 3 </w:t>
      </w:r>
      <w:r w:rsidRPr="003865A4">
        <w:rPr>
          <w:rFonts w:ascii="GHEA Grapalat" w:hAnsi="GHEA Grapalat" w:cs="Sylfaen"/>
        </w:rPr>
        <w:t>մարզաձևերից</w:t>
      </w:r>
      <w:r w:rsidRPr="003865A4">
        <w:rPr>
          <w:rFonts w:ascii="GHEA Grapalat" w:hAnsi="GHEA Grapalat" w:cs="Sylfaen"/>
          <w:lang w:val="af-ZA"/>
        </w:rPr>
        <w:t xml:space="preserve">` </w:t>
      </w:r>
      <w:r w:rsidRPr="003865A4">
        <w:rPr>
          <w:rFonts w:ascii="GHEA Grapalat" w:hAnsi="GHEA Grapalat" w:cs="Sylfaen"/>
        </w:rPr>
        <w:t>ըմբշամարտ</w:t>
      </w:r>
      <w:r w:rsidRPr="003865A4">
        <w:rPr>
          <w:rFonts w:ascii="GHEA Grapalat" w:hAnsi="GHEA Grapalat" w:cs="Sylfaen"/>
          <w:lang w:val="af-ZA"/>
        </w:rPr>
        <w:t xml:space="preserve">, </w:t>
      </w:r>
      <w:r w:rsidRPr="003865A4">
        <w:rPr>
          <w:rFonts w:ascii="GHEA Grapalat" w:hAnsi="GHEA Grapalat" w:cs="Sylfaen"/>
        </w:rPr>
        <w:t>ծանրամարտ</w:t>
      </w:r>
      <w:r w:rsidRPr="003865A4">
        <w:rPr>
          <w:rFonts w:ascii="GHEA Grapalat" w:hAnsi="GHEA Grapalat" w:cs="Sylfaen"/>
          <w:lang w:val="af-ZA"/>
        </w:rPr>
        <w:t xml:space="preserve">, </w:t>
      </w:r>
      <w:r w:rsidRPr="003865A4">
        <w:rPr>
          <w:rFonts w:ascii="GHEA Grapalat" w:hAnsi="GHEA Grapalat" w:cs="Sylfaen"/>
        </w:rPr>
        <w:t>բռնցքամարտ</w:t>
      </w:r>
      <w:r w:rsidRPr="003865A4">
        <w:rPr>
          <w:rFonts w:ascii="GHEA Grapalat" w:hAnsi="GHEA Grapalat" w:cs="Sylfaen"/>
          <w:lang w:val="af-ZA"/>
        </w:rPr>
        <w:t xml:space="preserve">: Մարզի մարզիկներից ըմբշամարտ, բռնցքամարտ, ծանրամարտ մարզաձևերում միջազգային և հանրապետական այլ առաջնություններում տարբեր մրցանակների են արժանացել շուրջ 32-ը, որոնք </w:t>
      </w:r>
      <w:r w:rsidRPr="003865A4">
        <w:rPr>
          <w:rFonts w:ascii="GHEA Grapalat" w:hAnsi="GHEA Grapalat" w:cs="Sylfaen"/>
        </w:rPr>
        <w:t>յուրաքանչյուր</w:t>
      </w:r>
      <w:r w:rsidRPr="003865A4">
        <w:rPr>
          <w:rFonts w:ascii="GHEA Grapalat" w:hAnsi="GHEA Grapalat" w:cs="Sylfaen"/>
          <w:lang w:val="af-ZA"/>
        </w:rPr>
        <w:t xml:space="preserve"> </w:t>
      </w:r>
      <w:r w:rsidRPr="003865A4">
        <w:rPr>
          <w:rFonts w:ascii="GHEA Grapalat" w:hAnsi="GHEA Grapalat" w:cs="Sylfaen"/>
        </w:rPr>
        <w:t>տարի</w:t>
      </w:r>
      <w:r w:rsidRPr="003865A4">
        <w:rPr>
          <w:rFonts w:ascii="GHEA Grapalat" w:hAnsi="GHEA Grapalat" w:cs="Sylfaen"/>
          <w:lang w:val="af-ZA"/>
        </w:rPr>
        <w:t xml:space="preserve"> </w:t>
      </w:r>
      <w:r w:rsidRPr="003865A4">
        <w:rPr>
          <w:rFonts w:ascii="GHEA Grapalat" w:hAnsi="GHEA Grapalat" w:cs="Sylfaen"/>
        </w:rPr>
        <w:t>համալրում</w:t>
      </w:r>
      <w:r w:rsidRPr="003865A4">
        <w:rPr>
          <w:rFonts w:ascii="GHEA Grapalat" w:hAnsi="GHEA Grapalat" w:cs="Sylfaen"/>
          <w:lang w:val="af-ZA"/>
        </w:rPr>
        <w:t xml:space="preserve"> </w:t>
      </w:r>
      <w:r w:rsidRPr="003865A4">
        <w:rPr>
          <w:rFonts w:ascii="GHEA Grapalat" w:hAnsi="GHEA Grapalat" w:cs="Sylfaen"/>
        </w:rPr>
        <w:t>են</w:t>
      </w:r>
      <w:r w:rsidRPr="003865A4">
        <w:rPr>
          <w:rFonts w:ascii="GHEA Grapalat" w:hAnsi="GHEA Grapalat" w:cs="Sylfaen"/>
          <w:lang w:val="af-ZA"/>
        </w:rPr>
        <w:t xml:space="preserve"> </w:t>
      </w:r>
      <w:r w:rsidRPr="003865A4">
        <w:rPr>
          <w:rFonts w:ascii="GHEA Grapalat" w:hAnsi="GHEA Grapalat" w:cs="Sylfaen"/>
        </w:rPr>
        <w:t>Հայաստանի</w:t>
      </w:r>
      <w:r w:rsidRPr="003865A4">
        <w:rPr>
          <w:rFonts w:ascii="GHEA Grapalat" w:hAnsi="GHEA Grapalat" w:cs="Sylfaen"/>
          <w:lang w:val="af-ZA"/>
        </w:rPr>
        <w:t xml:space="preserve"> </w:t>
      </w:r>
      <w:r w:rsidRPr="003865A4">
        <w:rPr>
          <w:rFonts w:ascii="GHEA Grapalat" w:hAnsi="GHEA Grapalat" w:cs="Sylfaen"/>
        </w:rPr>
        <w:t>տարբեր</w:t>
      </w:r>
      <w:r w:rsidRPr="003865A4">
        <w:rPr>
          <w:rFonts w:ascii="GHEA Grapalat" w:hAnsi="GHEA Grapalat" w:cs="Sylfaen"/>
          <w:lang w:val="af-ZA"/>
        </w:rPr>
        <w:t xml:space="preserve"> </w:t>
      </w:r>
      <w:r w:rsidRPr="003865A4">
        <w:rPr>
          <w:rFonts w:ascii="GHEA Grapalat" w:hAnsi="GHEA Grapalat" w:cs="Sylfaen"/>
        </w:rPr>
        <w:t>մարզաձևերի</w:t>
      </w:r>
      <w:r w:rsidRPr="003865A4">
        <w:rPr>
          <w:rFonts w:ascii="GHEA Grapalat" w:hAnsi="GHEA Grapalat" w:cs="Sylfaen"/>
          <w:lang w:val="af-ZA"/>
        </w:rPr>
        <w:t xml:space="preserve"> </w:t>
      </w:r>
      <w:r w:rsidRPr="003865A4">
        <w:rPr>
          <w:rFonts w:ascii="GHEA Grapalat" w:hAnsi="GHEA Grapalat" w:cs="Sylfaen"/>
        </w:rPr>
        <w:t>հավաքական</w:t>
      </w:r>
      <w:r w:rsidRPr="003865A4">
        <w:rPr>
          <w:rFonts w:ascii="GHEA Grapalat" w:hAnsi="GHEA Grapalat" w:cs="Sylfaen"/>
          <w:lang w:val="af-ZA"/>
        </w:rPr>
        <w:t xml:space="preserve"> </w:t>
      </w:r>
      <w:r w:rsidRPr="003865A4">
        <w:rPr>
          <w:rFonts w:ascii="GHEA Grapalat" w:hAnsi="GHEA Grapalat" w:cs="Sylfaen"/>
        </w:rPr>
        <w:t>թիմերը</w:t>
      </w:r>
      <w:r w:rsidRPr="003865A4">
        <w:rPr>
          <w:rFonts w:ascii="GHEA Grapalat" w:hAnsi="GHEA Grapalat" w:cs="Sylfaen"/>
          <w:lang w:val="af-ZA"/>
        </w:rPr>
        <w:t xml:space="preserve">: </w:t>
      </w:r>
    </w:p>
    <w:p w:rsidR="00E53573" w:rsidRPr="003865A4" w:rsidRDefault="00E53573" w:rsidP="00E53573">
      <w:pPr>
        <w:numPr>
          <w:ilvl w:val="0"/>
          <w:numId w:val="59"/>
        </w:numPr>
        <w:ind w:left="-284" w:firstLine="426"/>
        <w:jc w:val="both"/>
        <w:rPr>
          <w:rFonts w:ascii="GHEA Grapalat" w:hAnsi="GHEA Grapalat"/>
          <w:lang w:val="af-ZA"/>
        </w:rPr>
      </w:pPr>
      <w:r w:rsidRPr="003865A4">
        <w:rPr>
          <w:rFonts w:ascii="GHEA Grapalat" w:hAnsi="GHEA Grapalat" w:cs="Sylfaen"/>
          <w:lang w:val="af-ZA"/>
        </w:rPr>
        <w:t xml:space="preserve">Լավագույն արդյունքներ ցույց տված մարզիկները արժանացել են դրամական պարգևների և պատվոգրերի ինչպես ՀՀ Արմավիրի մարզպետի, այնպես էլ </w:t>
      </w:r>
      <w:r w:rsidRPr="003865A4">
        <w:rPr>
          <w:rFonts w:ascii="GHEA Grapalat" w:hAnsi="GHEA Grapalat" w:cs="Sylfaen"/>
        </w:rPr>
        <w:t>Արմավիրի</w:t>
      </w:r>
      <w:r w:rsidRPr="003865A4">
        <w:rPr>
          <w:rFonts w:ascii="GHEA Grapalat" w:hAnsi="GHEA Grapalat" w:cs="Sylfaen"/>
          <w:lang w:val="af-ZA"/>
        </w:rPr>
        <w:t xml:space="preserve">, </w:t>
      </w:r>
      <w:r w:rsidRPr="003865A4">
        <w:rPr>
          <w:rFonts w:ascii="GHEA Grapalat" w:hAnsi="GHEA Grapalat" w:cs="Sylfaen"/>
        </w:rPr>
        <w:t>Էջմիածնի</w:t>
      </w:r>
      <w:r w:rsidRPr="003865A4">
        <w:rPr>
          <w:rFonts w:ascii="GHEA Grapalat" w:hAnsi="GHEA Grapalat" w:cs="Sylfaen"/>
          <w:lang w:val="af-ZA"/>
        </w:rPr>
        <w:t xml:space="preserve"> </w:t>
      </w:r>
      <w:r w:rsidRPr="003865A4">
        <w:rPr>
          <w:rFonts w:ascii="GHEA Grapalat" w:hAnsi="GHEA Grapalat" w:cs="Sylfaen"/>
        </w:rPr>
        <w:t>և</w:t>
      </w:r>
      <w:r w:rsidRPr="003865A4">
        <w:rPr>
          <w:rFonts w:ascii="GHEA Grapalat" w:hAnsi="GHEA Grapalat" w:cs="Sylfaen"/>
          <w:lang w:val="af-ZA"/>
        </w:rPr>
        <w:t xml:space="preserve"> </w:t>
      </w:r>
      <w:r w:rsidRPr="003865A4">
        <w:rPr>
          <w:rFonts w:ascii="GHEA Grapalat" w:hAnsi="GHEA Grapalat" w:cs="Sylfaen"/>
        </w:rPr>
        <w:t>Մեծամորի</w:t>
      </w:r>
      <w:r w:rsidRPr="003865A4">
        <w:rPr>
          <w:rFonts w:ascii="GHEA Grapalat" w:hAnsi="GHEA Grapalat" w:cs="Sylfaen"/>
          <w:lang w:val="af-ZA"/>
        </w:rPr>
        <w:t xml:space="preserve"> </w:t>
      </w:r>
      <w:r w:rsidRPr="003865A4">
        <w:rPr>
          <w:rFonts w:ascii="GHEA Grapalat" w:hAnsi="GHEA Grapalat" w:cs="Sylfaen"/>
        </w:rPr>
        <w:t>քաղաքապետերի</w:t>
      </w:r>
      <w:r w:rsidRPr="003865A4">
        <w:rPr>
          <w:rFonts w:ascii="GHEA Grapalat" w:hAnsi="GHEA Grapalat" w:cs="Sylfaen"/>
          <w:lang w:val="af-ZA"/>
        </w:rPr>
        <w:t xml:space="preserve"> և </w:t>
      </w:r>
      <w:r w:rsidRPr="003865A4">
        <w:rPr>
          <w:rFonts w:ascii="GHEA Grapalat" w:hAnsi="GHEA Grapalat" w:cs="Sylfaen"/>
        </w:rPr>
        <w:t>համապատասխան</w:t>
      </w:r>
      <w:r w:rsidRPr="003865A4">
        <w:rPr>
          <w:rFonts w:ascii="GHEA Grapalat" w:hAnsi="GHEA Grapalat" w:cs="Sylfaen"/>
          <w:lang w:val="af-ZA"/>
        </w:rPr>
        <w:t xml:space="preserve"> </w:t>
      </w:r>
      <w:r w:rsidRPr="003865A4">
        <w:rPr>
          <w:rFonts w:ascii="GHEA Grapalat" w:hAnsi="GHEA Grapalat" w:cs="Sylfaen"/>
        </w:rPr>
        <w:t>համայնքների</w:t>
      </w:r>
      <w:r w:rsidRPr="003865A4">
        <w:rPr>
          <w:rFonts w:ascii="GHEA Grapalat" w:hAnsi="GHEA Grapalat" w:cs="Sylfaen"/>
          <w:lang w:val="af-ZA"/>
        </w:rPr>
        <w:t xml:space="preserve"> </w:t>
      </w:r>
      <w:r w:rsidRPr="003865A4">
        <w:rPr>
          <w:rFonts w:ascii="GHEA Grapalat" w:hAnsi="GHEA Grapalat" w:cs="Sylfaen"/>
        </w:rPr>
        <w:t>ղեկավարների</w:t>
      </w:r>
      <w:r w:rsidRPr="003865A4">
        <w:rPr>
          <w:rFonts w:ascii="GHEA Grapalat" w:hAnsi="GHEA Grapalat" w:cs="Sylfaen"/>
          <w:lang w:val="af-ZA"/>
        </w:rPr>
        <w:t xml:space="preserve"> </w:t>
      </w:r>
      <w:r w:rsidRPr="003865A4">
        <w:rPr>
          <w:rFonts w:ascii="GHEA Grapalat" w:hAnsi="GHEA Grapalat" w:cs="Sylfaen"/>
        </w:rPr>
        <w:t>կողմից</w:t>
      </w:r>
      <w:r w:rsidRPr="003865A4">
        <w:rPr>
          <w:rFonts w:ascii="GHEA Grapalat" w:hAnsi="GHEA Grapalat" w:cs="Sylfaen"/>
          <w:lang w:val="af-ZA"/>
        </w:rPr>
        <w:t xml:space="preserve">: Մարզպետի կողմից դրամական աջակցություն է ցուցաբերվել նաև նշված  և այլ մարզաձևերի տարբեր առաջնություններին մարզի մարզիկների և թիմերի  մասնակցության ապահովմանը: </w:t>
      </w:r>
    </w:p>
    <w:p w:rsidR="00E53573" w:rsidRPr="003865A4" w:rsidRDefault="00E53573" w:rsidP="00E53573">
      <w:pPr>
        <w:numPr>
          <w:ilvl w:val="0"/>
          <w:numId w:val="59"/>
        </w:numPr>
        <w:ind w:left="-284" w:firstLine="426"/>
        <w:jc w:val="both"/>
        <w:rPr>
          <w:rFonts w:ascii="GHEA Grapalat" w:hAnsi="GHEA Grapalat"/>
          <w:lang w:val="af-ZA"/>
        </w:rPr>
      </w:pPr>
      <w:r w:rsidRPr="003865A4">
        <w:rPr>
          <w:rFonts w:ascii="GHEA Grapalat" w:hAnsi="GHEA Grapalat" w:cs="Sylfaen"/>
          <w:lang w:val="af-ZA"/>
        </w:rPr>
        <w:t>2010</w:t>
      </w:r>
      <w:r w:rsidRPr="003865A4">
        <w:rPr>
          <w:rFonts w:ascii="GHEA Grapalat" w:hAnsi="GHEA Grapalat" w:cs="Sylfaen"/>
        </w:rPr>
        <w:t>թ</w:t>
      </w:r>
      <w:r w:rsidRPr="003865A4">
        <w:rPr>
          <w:rFonts w:ascii="GHEA Grapalat" w:hAnsi="GHEA Grapalat" w:cs="Sylfaen"/>
          <w:lang w:val="af-ZA"/>
        </w:rPr>
        <w:t xml:space="preserve">. </w:t>
      </w:r>
      <w:r w:rsidRPr="003865A4">
        <w:rPr>
          <w:rFonts w:ascii="GHEA Grapalat" w:hAnsi="GHEA Grapalat" w:cs="Sylfaen"/>
        </w:rPr>
        <w:t>ստեղծված</w:t>
      </w:r>
      <w:r w:rsidRPr="003865A4">
        <w:rPr>
          <w:rFonts w:ascii="GHEA Grapalat" w:hAnsi="GHEA Grapalat" w:cs="Sylfaen"/>
          <w:lang w:val="af-ZA"/>
        </w:rPr>
        <w:t xml:space="preserve"> Արմավիրի մարզի վոլեյբոլի «Արմավիր» </w:t>
      </w:r>
      <w:r w:rsidRPr="003865A4">
        <w:rPr>
          <w:rFonts w:ascii="GHEA Grapalat" w:hAnsi="GHEA Grapalat" w:cs="Sylfaen"/>
        </w:rPr>
        <w:t>թիմը</w:t>
      </w:r>
      <w:r w:rsidRPr="003865A4">
        <w:rPr>
          <w:rFonts w:ascii="GHEA Grapalat" w:hAnsi="GHEA Grapalat" w:cs="Sylfaen"/>
          <w:lang w:val="af-ZA"/>
        </w:rPr>
        <w:t xml:space="preserve"> Արմավիրի մարզպետի  </w:t>
      </w:r>
      <w:r w:rsidRPr="003865A4">
        <w:rPr>
          <w:rFonts w:ascii="GHEA Grapalat" w:hAnsi="GHEA Grapalat" w:cs="Sylfaen"/>
        </w:rPr>
        <w:t>հովանավորությամբ</w:t>
      </w:r>
      <w:r w:rsidRPr="003865A4">
        <w:rPr>
          <w:rFonts w:ascii="GHEA Grapalat" w:hAnsi="GHEA Grapalat" w:cs="Sylfaen"/>
          <w:lang w:val="af-ZA"/>
        </w:rPr>
        <w:t xml:space="preserve">  </w:t>
      </w:r>
      <w:r w:rsidRPr="003865A4">
        <w:rPr>
          <w:rFonts w:ascii="GHEA Grapalat" w:hAnsi="GHEA Grapalat" w:cs="Sylfaen"/>
        </w:rPr>
        <w:t>մասնակցել</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Sylfaen"/>
          <w:lang w:val="af-ZA"/>
        </w:rPr>
        <w:t xml:space="preserve">  ՀՀ բարձրագույն խմբի առաջնությ</w:t>
      </w:r>
      <w:r w:rsidRPr="003865A4">
        <w:rPr>
          <w:rFonts w:ascii="GHEA Grapalat" w:hAnsi="GHEA Grapalat" w:cs="Sylfaen"/>
        </w:rPr>
        <w:t>անը</w:t>
      </w:r>
      <w:r w:rsidRPr="003865A4">
        <w:rPr>
          <w:rFonts w:ascii="GHEA Grapalat" w:hAnsi="GHEA Grapalat" w:cs="Sylfaen"/>
          <w:lang w:val="af-ZA"/>
        </w:rPr>
        <w:t xml:space="preserve"> </w:t>
      </w:r>
      <w:r w:rsidRPr="003865A4">
        <w:rPr>
          <w:rFonts w:ascii="GHEA Grapalat" w:hAnsi="GHEA Grapalat" w:cs="Sylfaen"/>
        </w:rPr>
        <w:t>և</w:t>
      </w:r>
      <w:r w:rsidRPr="003865A4">
        <w:rPr>
          <w:rFonts w:ascii="GHEA Grapalat" w:hAnsi="GHEA Grapalat" w:cs="Sylfaen"/>
          <w:lang w:val="af-ZA"/>
        </w:rPr>
        <w:t xml:space="preserve"> </w:t>
      </w:r>
      <w:r w:rsidRPr="003865A4">
        <w:rPr>
          <w:rFonts w:ascii="GHEA Grapalat" w:hAnsi="GHEA Grapalat" w:cs="Sylfaen"/>
        </w:rPr>
        <w:t>գրավել</w:t>
      </w:r>
      <w:r w:rsidRPr="003865A4">
        <w:rPr>
          <w:rFonts w:ascii="GHEA Grapalat" w:hAnsi="GHEA Grapalat" w:cs="Sylfaen"/>
          <w:lang w:val="af-ZA"/>
        </w:rPr>
        <w:t xml:space="preserve"> 4-</w:t>
      </w:r>
      <w:r w:rsidRPr="003865A4">
        <w:rPr>
          <w:rFonts w:ascii="GHEA Grapalat" w:hAnsi="GHEA Grapalat" w:cs="Sylfaen"/>
        </w:rPr>
        <w:t>րդ</w:t>
      </w:r>
      <w:r w:rsidRPr="003865A4">
        <w:rPr>
          <w:rFonts w:ascii="GHEA Grapalat" w:hAnsi="GHEA Grapalat" w:cs="Sylfaen"/>
          <w:lang w:val="af-ZA"/>
        </w:rPr>
        <w:t xml:space="preserve"> </w:t>
      </w:r>
      <w:r w:rsidRPr="003865A4">
        <w:rPr>
          <w:rFonts w:ascii="GHEA Grapalat" w:hAnsi="GHEA Grapalat" w:cs="Sylfaen"/>
        </w:rPr>
        <w:t>տեղը</w:t>
      </w:r>
      <w:r w:rsidRPr="003865A4">
        <w:rPr>
          <w:rFonts w:ascii="GHEA Grapalat" w:hAnsi="GHEA Grapalat" w:cs="Sylfaen"/>
          <w:lang w:val="af-ZA"/>
        </w:rPr>
        <w:t>:</w:t>
      </w:r>
    </w:p>
    <w:p w:rsidR="00E53573" w:rsidRPr="003865A4" w:rsidRDefault="00E53573" w:rsidP="00E53573">
      <w:pPr>
        <w:numPr>
          <w:ilvl w:val="0"/>
          <w:numId w:val="59"/>
        </w:numPr>
        <w:ind w:left="-284" w:firstLine="426"/>
        <w:jc w:val="both"/>
        <w:rPr>
          <w:rFonts w:ascii="GHEA Grapalat" w:hAnsi="GHEA Grapalat"/>
          <w:lang w:val="af-ZA"/>
        </w:rPr>
      </w:pPr>
      <w:r w:rsidRPr="003865A4">
        <w:rPr>
          <w:rFonts w:ascii="GHEA Grapalat" w:hAnsi="GHEA Grapalat" w:cs="Sylfaen"/>
          <w:lang w:val="fr-FR"/>
        </w:rPr>
        <w:t>ՀՀ</w:t>
      </w:r>
      <w:r w:rsidRPr="003865A4">
        <w:rPr>
          <w:rFonts w:ascii="GHEA Grapalat" w:hAnsi="GHEA Grapalat" w:cs="Arial Armenian"/>
          <w:lang w:val="fr-FR"/>
        </w:rPr>
        <w:t xml:space="preserve"> </w:t>
      </w:r>
      <w:r w:rsidRPr="003865A4">
        <w:rPr>
          <w:rFonts w:ascii="GHEA Grapalat" w:hAnsi="GHEA Grapalat" w:cs="Sylfaen"/>
          <w:lang w:val="fr-FR"/>
        </w:rPr>
        <w:t xml:space="preserve">կրթության և գիտության </w:t>
      </w:r>
      <w:r w:rsidRPr="003865A4">
        <w:rPr>
          <w:rFonts w:ascii="GHEA Grapalat" w:hAnsi="GHEA Grapalat" w:cs="Arial Armenian"/>
          <w:lang w:val="fr-FR"/>
        </w:rPr>
        <w:t xml:space="preserve"> </w:t>
      </w:r>
      <w:r w:rsidRPr="003865A4">
        <w:rPr>
          <w:rFonts w:ascii="GHEA Grapalat" w:hAnsi="GHEA Grapalat" w:cs="Sylfaen"/>
          <w:lang w:val="fr-FR"/>
        </w:rPr>
        <w:t>նախարարի</w:t>
      </w:r>
      <w:r w:rsidRPr="003865A4">
        <w:rPr>
          <w:rFonts w:ascii="GHEA Grapalat" w:hAnsi="GHEA Grapalat" w:cs="Arial Armenian"/>
          <w:lang w:val="fr-FR"/>
        </w:rPr>
        <w:t xml:space="preserve">  համապատասխան </w:t>
      </w:r>
      <w:r w:rsidRPr="003865A4">
        <w:rPr>
          <w:rFonts w:ascii="GHEA Grapalat" w:hAnsi="GHEA Grapalat" w:cs="Sylfaen"/>
          <w:lang w:val="fr-FR"/>
        </w:rPr>
        <w:t>հրամանի համաձայն`</w:t>
      </w:r>
      <w:r w:rsidRPr="003865A4">
        <w:rPr>
          <w:rFonts w:ascii="GHEA Grapalat" w:hAnsi="GHEA Grapalat" w:cs="Arial Armenian"/>
          <w:lang w:val="fr-FR"/>
        </w:rPr>
        <w:t xml:space="preserve"> 1-12 </w:t>
      </w:r>
      <w:r w:rsidRPr="003865A4">
        <w:rPr>
          <w:rFonts w:ascii="GHEA Grapalat" w:hAnsi="GHEA Grapalat" w:cs="Sylfaen"/>
          <w:lang w:val="fr-FR"/>
        </w:rPr>
        <w:t>դասարաններում</w:t>
      </w:r>
      <w:r w:rsidRPr="003865A4">
        <w:rPr>
          <w:rFonts w:ascii="GHEA Grapalat" w:hAnsi="GHEA Grapalat" w:cs="Arial Armenian"/>
          <w:lang w:val="fr-FR"/>
        </w:rPr>
        <w:t xml:space="preserve"> նախատեսվել և </w:t>
      </w:r>
      <w:r w:rsidRPr="003865A4">
        <w:rPr>
          <w:rFonts w:ascii="GHEA Grapalat" w:hAnsi="GHEA Grapalat" w:cs="Sylfaen"/>
          <w:lang w:val="fr-FR"/>
        </w:rPr>
        <w:t>իրականացվում</w:t>
      </w:r>
      <w:r w:rsidRPr="003865A4">
        <w:rPr>
          <w:rFonts w:ascii="GHEA Grapalat" w:hAnsi="GHEA Grapalat" w:cs="Arial Armenian"/>
          <w:lang w:val="fr-FR"/>
        </w:rPr>
        <w:t xml:space="preserve"> </w:t>
      </w:r>
      <w:r w:rsidRPr="003865A4">
        <w:rPr>
          <w:rFonts w:ascii="GHEA Grapalat" w:hAnsi="GHEA Grapalat" w:cs="Sylfaen"/>
          <w:lang w:val="fr-FR"/>
        </w:rPr>
        <w:t>է</w:t>
      </w:r>
      <w:r w:rsidRPr="003865A4">
        <w:rPr>
          <w:rFonts w:ascii="GHEA Grapalat" w:hAnsi="GHEA Grapalat" w:cs="Arial Armenian"/>
          <w:lang w:val="fr-FR"/>
        </w:rPr>
        <w:t xml:space="preserve"> «</w:t>
      </w:r>
      <w:r w:rsidRPr="003865A4">
        <w:rPr>
          <w:rFonts w:ascii="GHEA Grapalat" w:hAnsi="GHEA Grapalat" w:cs="Sylfaen"/>
          <w:lang w:val="fr-FR"/>
        </w:rPr>
        <w:t>Ֆիզկուլտուրա»</w:t>
      </w:r>
      <w:r w:rsidRPr="003865A4">
        <w:rPr>
          <w:rFonts w:ascii="GHEA Grapalat" w:hAnsi="GHEA Grapalat" w:cs="Arial Armenian"/>
          <w:lang w:val="fr-FR"/>
        </w:rPr>
        <w:t xml:space="preserve">  </w:t>
      </w:r>
      <w:r w:rsidRPr="003865A4">
        <w:rPr>
          <w:rFonts w:ascii="GHEA Grapalat" w:hAnsi="GHEA Grapalat" w:cs="Sylfaen"/>
          <w:lang w:val="fr-FR"/>
        </w:rPr>
        <w:t>առարկայի</w:t>
      </w:r>
      <w:r w:rsidRPr="003865A4">
        <w:rPr>
          <w:rFonts w:ascii="GHEA Grapalat" w:hAnsi="GHEA Grapalat" w:cs="Arial Armenian"/>
          <w:lang w:val="fr-FR"/>
        </w:rPr>
        <w:t xml:space="preserve"> </w:t>
      </w:r>
      <w:r w:rsidRPr="003865A4">
        <w:rPr>
          <w:rFonts w:ascii="GHEA Grapalat" w:hAnsi="GHEA Grapalat" w:cs="Sylfaen"/>
          <w:lang w:val="fr-FR"/>
        </w:rPr>
        <w:t>շաբաթական</w:t>
      </w:r>
      <w:r w:rsidRPr="003865A4">
        <w:rPr>
          <w:rFonts w:ascii="GHEA Grapalat" w:hAnsi="GHEA Grapalat" w:cs="Arial Armenian"/>
          <w:lang w:val="fr-FR"/>
        </w:rPr>
        <w:t xml:space="preserve"> 3-ական </w:t>
      </w:r>
      <w:r w:rsidRPr="003865A4">
        <w:rPr>
          <w:rFonts w:ascii="GHEA Grapalat" w:hAnsi="GHEA Grapalat" w:cs="Sylfaen"/>
          <w:lang w:val="fr-FR"/>
        </w:rPr>
        <w:t>դասաժամ</w:t>
      </w:r>
      <w:r w:rsidRPr="003865A4">
        <w:rPr>
          <w:rFonts w:ascii="GHEA Grapalat" w:hAnsi="GHEA Grapalat" w:cs="Arial Armenian"/>
          <w:lang w:val="fr-FR"/>
        </w:rPr>
        <w:t xml:space="preserve">, </w:t>
      </w:r>
      <w:r w:rsidRPr="003865A4">
        <w:rPr>
          <w:rFonts w:ascii="GHEA Grapalat" w:hAnsi="GHEA Grapalat" w:cs="Arial Armenian"/>
        </w:rPr>
        <w:t>իսկ</w:t>
      </w:r>
      <w:r w:rsidRPr="003865A4">
        <w:rPr>
          <w:rFonts w:ascii="GHEA Grapalat" w:hAnsi="GHEA Grapalat" w:cs="Arial Armenian"/>
          <w:lang w:val="fr-FR"/>
        </w:rPr>
        <w:t xml:space="preserve"> 2-</w:t>
      </w:r>
      <w:r w:rsidRPr="003865A4">
        <w:rPr>
          <w:rFonts w:ascii="GHEA Grapalat" w:hAnsi="GHEA Grapalat" w:cs="Arial Armenian"/>
        </w:rPr>
        <w:t>րդ</w:t>
      </w:r>
      <w:r w:rsidRPr="003865A4">
        <w:rPr>
          <w:rFonts w:ascii="GHEA Grapalat" w:hAnsi="GHEA Grapalat" w:cs="Arial Armenian"/>
          <w:lang w:val="fr-FR"/>
        </w:rPr>
        <w:t>, 3-</w:t>
      </w:r>
      <w:r w:rsidRPr="003865A4">
        <w:rPr>
          <w:rFonts w:ascii="GHEA Grapalat" w:hAnsi="GHEA Grapalat" w:cs="Arial Armenian"/>
        </w:rPr>
        <w:t>րդ</w:t>
      </w:r>
      <w:r w:rsidRPr="003865A4">
        <w:rPr>
          <w:rFonts w:ascii="GHEA Grapalat" w:hAnsi="GHEA Grapalat" w:cs="Arial Armenian"/>
          <w:lang w:val="fr-FR"/>
        </w:rPr>
        <w:t xml:space="preserve">  </w:t>
      </w:r>
      <w:r w:rsidRPr="003865A4">
        <w:rPr>
          <w:rFonts w:ascii="GHEA Grapalat" w:hAnsi="GHEA Grapalat" w:cs="Arial Armenian"/>
        </w:rPr>
        <w:t>և</w:t>
      </w:r>
      <w:r w:rsidRPr="003865A4">
        <w:rPr>
          <w:rFonts w:ascii="GHEA Grapalat" w:hAnsi="GHEA Grapalat" w:cs="Arial Armenian"/>
          <w:lang w:val="fr-FR"/>
        </w:rPr>
        <w:t xml:space="preserve"> 4-</w:t>
      </w:r>
      <w:r w:rsidRPr="003865A4">
        <w:rPr>
          <w:rFonts w:ascii="GHEA Grapalat" w:hAnsi="GHEA Grapalat" w:cs="Arial Armenian"/>
        </w:rPr>
        <w:t>րդ</w:t>
      </w:r>
      <w:r w:rsidRPr="003865A4">
        <w:rPr>
          <w:rFonts w:ascii="GHEA Grapalat" w:hAnsi="GHEA Grapalat" w:cs="Arial Armenian"/>
          <w:lang w:val="fr-FR"/>
        </w:rPr>
        <w:t xml:space="preserve"> </w:t>
      </w:r>
      <w:r w:rsidRPr="003865A4">
        <w:rPr>
          <w:rFonts w:ascii="GHEA Grapalat" w:hAnsi="GHEA Grapalat" w:cs="Arial Armenian"/>
        </w:rPr>
        <w:t>դասարաններում</w:t>
      </w:r>
      <w:r w:rsidRPr="003865A4">
        <w:rPr>
          <w:rFonts w:ascii="GHEA Grapalat" w:hAnsi="GHEA Grapalat" w:cs="Arial Armenian"/>
          <w:lang w:val="af-ZA"/>
        </w:rPr>
        <w:t>`</w:t>
      </w:r>
      <w:r w:rsidRPr="003865A4">
        <w:rPr>
          <w:rFonts w:ascii="GHEA Grapalat" w:hAnsi="GHEA Grapalat" w:cs="Arial Armenian"/>
          <w:lang w:val="fr-FR"/>
        </w:rPr>
        <w:t xml:space="preserve">  4 </w:t>
      </w:r>
      <w:r w:rsidRPr="003865A4">
        <w:rPr>
          <w:rFonts w:ascii="GHEA Grapalat" w:hAnsi="GHEA Grapalat" w:cs="Arial Armenian"/>
        </w:rPr>
        <w:t>ժամ</w:t>
      </w:r>
      <w:r w:rsidRPr="003865A4">
        <w:rPr>
          <w:rFonts w:ascii="GHEA Grapalat" w:hAnsi="GHEA Grapalat" w:cs="Arial Armenian"/>
          <w:lang w:val="fr-FR"/>
        </w:rPr>
        <w:t xml:space="preserve">, </w:t>
      </w:r>
      <w:r w:rsidRPr="003865A4">
        <w:rPr>
          <w:rFonts w:ascii="GHEA Grapalat" w:hAnsi="GHEA Grapalat" w:cs="Arial Armenian"/>
        </w:rPr>
        <w:t>որից</w:t>
      </w:r>
      <w:r w:rsidRPr="003865A4">
        <w:rPr>
          <w:rFonts w:ascii="GHEA Grapalat" w:hAnsi="GHEA Grapalat" w:cs="Arial Armenian"/>
          <w:lang w:val="fr-FR"/>
        </w:rPr>
        <w:t xml:space="preserve"> 2-</w:t>
      </w:r>
      <w:r w:rsidRPr="003865A4">
        <w:rPr>
          <w:rFonts w:ascii="GHEA Grapalat" w:hAnsi="GHEA Grapalat" w:cs="Arial Armenian"/>
        </w:rPr>
        <w:t>ը</w:t>
      </w:r>
      <w:r w:rsidRPr="003865A4">
        <w:rPr>
          <w:rFonts w:ascii="GHEA Grapalat" w:hAnsi="GHEA Grapalat" w:cs="Arial Armenian"/>
          <w:lang w:val="fr-FR"/>
        </w:rPr>
        <w:t xml:space="preserve">` </w:t>
      </w:r>
      <w:r w:rsidRPr="003865A4">
        <w:rPr>
          <w:rFonts w:ascii="GHEA Grapalat" w:hAnsi="GHEA Grapalat" w:cs="Arial Armenian"/>
        </w:rPr>
        <w:t>շախմատ</w:t>
      </w:r>
      <w:r w:rsidRPr="003865A4">
        <w:rPr>
          <w:rFonts w:ascii="GHEA Grapalat" w:hAnsi="GHEA Grapalat" w:cs="Arial Armenian"/>
          <w:lang w:val="fr-FR"/>
        </w:rPr>
        <w:t xml:space="preserve"> </w:t>
      </w:r>
      <w:r w:rsidRPr="003865A4">
        <w:rPr>
          <w:rFonts w:ascii="GHEA Grapalat" w:hAnsi="GHEA Grapalat" w:cs="Arial Armenian"/>
        </w:rPr>
        <w:t>առարկա</w:t>
      </w:r>
      <w:r w:rsidRPr="003865A4">
        <w:rPr>
          <w:rFonts w:ascii="GHEA Grapalat" w:hAnsi="GHEA Grapalat" w:cs="Arial Armenian"/>
          <w:lang w:val="fr-FR"/>
        </w:rPr>
        <w:t xml:space="preserve">: </w:t>
      </w:r>
      <w:r w:rsidRPr="003865A4">
        <w:rPr>
          <w:rFonts w:ascii="GHEA Grapalat" w:hAnsi="GHEA Grapalat" w:cs="Arial Armenian"/>
        </w:rPr>
        <w:t>Մ</w:t>
      </w:r>
      <w:r w:rsidRPr="003865A4">
        <w:rPr>
          <w:rFonts w:ascii="GHEA Grapalat" w:hAnsi="GHEA Grapalat"/>
          <w:lang w:val="fr-FR"/>
        </w:rPr>
        <w:t>իջին և բարձրագույն մասնագիտական ուսումնական հաստատություններում «</w:t>
      </w:r>
      <w:r w:rsidRPr="003865A4">
        <w:rPr>
          <w:rFonts w:ascii="GHEA Grapalat" w:hAnsi="GHEA Grapalat"/>
        </w:rPr>
        <w:t>Ֆիզկուլտուրա</w:t>
      </w:r>
      <w:r w:rsidRPr="003865A4">
        <w:rPr>
          <w:rFonts w:ascii="GHEA Grapalat" w:hAnsi="GHEA Grapalat"/>
          <w:lang w:val="fr-FR"/>
        </w:rPr>
        <w:t xml:space="preserve">» </w:t>
      </w:r>
      <w:r w:rsidRPr="003865A4">
        <w:rPr>
          <w:rFonts w:ascii="GHEA Grapalat" w:hAnsi="GHEA Grapalat"/>
        </w:rPr>
        <w:t>առարկային</w:t>
      </w:r>
      <w:r w:rsidRPr="003865A4">
        <w:rPr>
          <w:rFonts w:ascii="GHEA Grapalat" w:hAnsi="GHEA Grapalat"/>
          <w:lang w:val="fr-FR"/>
        </w:rPr>
        <w:t xml:space="preserve"> </w:t>
      </w:r>
      <w:r w:rsidRPr="003865A4">
        <w:rPr>
          <w:rFonts w:ascii="GHEA Grapalat" w:hAnsi="GHEA Grapalat"/>
        </w:rPr>
        <w:t>տրված</w:t>
      </w:r>
      <w:r w:rsidRPr="003865A4">
        <w:rPr>
          <w:rFonts w:ascii="GHEA Grapalat" w:hAnsi="GHEA Grapalat"/>
          <w:lang w:val="fr-FR"/>
        </w:rPr>
        <w:t xml:space="preserve"> </w:t>
      </w:r>
      <w:r w:rsidRPr="003865A4">
        <w:rPr>
          <w:rFonts w:ascii="GHEA Grapalat" w:hAnsi="GHEA Grapalat"/>
        </w:rPr>
        <w:t>է</w:t>
      </w:r>
      <w:r w:rsidRPr="003865A4">
        <w:rPr>
          <w:rFonts w:ascii="GHEA Grapalat" w:hAnsi="GHEA Grapalat"/>
          <w:lang w:val="fr-FR"/>
        </w:rPr>
        <w:t xml:space="preserve"> շաբաթական առնվազն 4 ժամ</w:t>
      </w:r>
      <w:r w:rsidRPr="003865A4">
        <w:rPr>
          <w:rFonts w:ascii="GHEA Grapalat" w:hAnsi="GHEA Grapalat" w:cs="Courier New"/>
          <w:lang w:val="fr-FR"/>
        </w:rPr>
        <w:t>:</w:t>
      </w:r>
      <w:r w:rsidRPr="003865A4">
        <w:rPr>
          <w:rFonts w:ascii="GHEA Grapalat" w:hAnsi="GHEA Grapalat" w:cs="Arial Armenian"/>
          <w:lang w:val="fr-FR"/>
        </w:rPr>
        <w:t xml:space="preserve"> </w:t>
      </w:r>
      <w:r w:rsidRPr="003865A4">
        <w:rPr>
          <w:rFonts w:ascii="GHEA Grapalat" w:hAnsi="GHEA Grapalat" w:cs="Sylfaen"/>
          <w:lang w:val="fr-FR"/>
        </w:rPr>
        <w:t>Ֆիզկուլտուրայի</w:t>
      </w:r>
      <w:r w:rsidRPr="003865A4">
        <w:rPr>
          <w:rFonts w:ascii="GHEA Grapalat" w:hAnsi="GHEA Grapalat" w:cs="Arial Armenian"/>
          <w:lang w:val="fr-FR"/>
        </w:rPr>
        <w:t xml:space="preserve"> </w:t>
      </w:r>
      <w:r w:rsidRPr="003865A4">
        <w:rPr>
          <w:rFonts w:ascii="GHEA Grapalat" w:hAnsi="GHEA Grapalat" w:cs="Sylfaen"/>
          <w:lang w:val="fr-FR"/>
        </w:rPr>
        <w:t>պարապմունքներում</w:t>
      </w:r>
      <w:r w:rsidRPr="003865A4">
        <w:rPr>
          <w:rFonts w:ascii="GHEA Grapalat" w:hAnsi="GHEA Grapalat" w:cs="Arial Armenian"/>
          <w:lang w:val="fr-FR"/>
        </w:rPr>
        <w:t xml:space="preserve"> </w:t>
      </w:r>
      <w:r w:rsidRPr="003865A4">
        <w:rPr>
          <w:rFonts w:ascii="GHEA Grapalat" w:hAnsi="GHEA Grapalat" w:cs="Sylfaen"/>
          <w:lang w:val="fr-FR"/>
        </w:rPr>
        <w:t>աշակերտների</w:t>
      </w:r>
      <w:r w:rsidRPr="003865A4">
        <w:rPr>
          <w:rFonts w:ascii="GHEA Grapalat" w:hAnsi="GHEA Grapalat" w:cs="Arial Armenian"/>
          <w:lang w:val="fr-FR"/>
        </w:rPr>
        <w:t xml:space="preserve"> </w:t>
      </w:r>
      <w:r w:rsidRPr="003865A4">
        <w:rPr>
          <w:rFonts w:ascii="GHEA Grapalat" w:hAnsi="GHEA Grapalat" w:cs="Sylfaen"/>
          <w:lang w:val="fr-FR"/>
        </w:rPr>
        <w:t>ամենօրյա</w:t>
      </w:r>
      <w:r w:rsidRPr="003865A4">
        <w:rPr>
          <w:rFonts w:ascii="GHEA Grapalat" w:hAnsi="GHEA Grapalat" w:cs="Arial Armenian"/>
          <w:lang w:val="fr-FR"/>
        </w:rPr>
        <w:t xml:space="preserve"> </w:t>
      </w:r>
      <w:r w:rsidRPr="003865A4">
        <w:rPr>
          <w:rFonts w:ascii="GHEA Grapalat" w:hAnsi="GHEA Grapalat" w:cs="Sylfaen"/>
          <w:lang w:val="fr-FR"/>
        </w:rPr>
        <w:t>ընդգրկվածությունն</w:t>
      </w:r>
      <w:r w:rsidRPr="003865A4">
        <w:rPr>
          <w:rFonts w:ascii="GHEA Grapalat" w:hAnsi="GHEA Grapalat" w:cs="Arial Armenian"/>
          <w:lang w:val="fr-FR"/>
        </w:rPr>
        <w:t xml:space="preserve"> </w:t>
      </w:r>
      <w:r w:rsidRPr="003865A4">
        <w:rPr>
          <w:rFonts w:ascii="GHEA Grapalat" w:hAnsi="GHEA Grapalat" w:cs="Sylfaen"/>
          <w:lang w:val="fr-FR"/>
        </w:rPr>
        <w:lastRenderedPageBreak/>
        <w:t>ա</w:t>
      </w:r>
      <w:r w:rsidRPr="003865A4">
        <w:rPr>
          <w:rFonts w:ascii="GHEA Grapalat" w:hAnsi="GHEA Grapalat" w:cs="Sylfaen"/>
        </w:rPr>
        <w:t>պ</w:t>
      </w:r>
      <w:r w:rsidRPr="003865A4">
        <w:rPr>
          <w:rFonts w:ascii="GHEA Grapalat" w:hAnsi="GHEA Grapalat" w:cs="Sylfaen"/>
          <w:lang w:val="fr-FR"/>
        </w:rPr>
        <w:t>ահովվում</w:t>
      </w:r>
      <w:r w:rsidRPr="003865A4">
        <w:rPr>
          <w:rFonts w:ascii="GHEA Grapalat" w:hAnsi="GHEA Grapalat" w:cs="Arial Armenian"/>
          <w:lang w:val="fr-FR"/>
        </w:rPr>
        <w:t xml:space="preserve"> </w:t>
      </w:r>
      <w:r w:rsidRPr="003865A4">
        <w:rPr>
          <w:rFonts w:ascii="GHEA Grapalat" w:hAnsi="GHEA Grapalat" w:cs="Sylfaen"/>
          <w:lang w:val="fr-FR"/>
        </w:rPr>
        <w:t>է</w:t>
      </w:r>
      <w:r w:rsidRPr="003865A4">
        <w:rPr>
          <w:rFonts w:ascii="GHEA Grapalat" w:hAnsi="GHEA Grapalat" w:cs="Arial Armenian"/>
          <w:lang w:val="fr-FR"/>
        </w:rPr>
        <w:t xml:space="preserve"> </w:t>
      </w:r>
      <w:r w:rsidRPr="003865A4">
        <w:rPr>
          <w:rFonts w:ascii="GHEA Grapalat" w:hAnsi="GHEA Grapalat" w:cs="Sylfaen"/>
          <w:lang w:val="fr-FR"/>
        </w:rPr>
        <w:t>նաև</w:t>
      </w:r>
      <w:r w:rsidRPr="003865A4">
        <w:rPr>
          <w:rFonts w:ascii="GHEA Grapalat" w:hAnsi="GHEA Grapalat" w:cs="Arial Armenian"/>
          <w:lang w:val="fr-FR"/>
        </w:rPr>
        <w:t xml:space="preserve">  </w:t>
      </w:r>
      <w:r w:rsidRPr="003865A4">
        <w:rPr>
          <w:rFonts w:ascii="GHEA Grapalat" w:hAnsi="GHEA Grapalat" w:cs="Sylfaen"/>
          <w:lang w:val="fr-FR"/>
        </w:rPr>
        <w:t>արտադասարանական</w:t>
      </w:r>
      <w:r w:rsidRPr="003865A4">
        <w:rPr>
          <w:rFonts w:ascii="GHEA Grapalat" w:hAnsi="GHEA Grapalat" w:cs="Arial Armenian"/>
          <w:lang w:val="fr-FR"/>
        </w:rPr>
        <w:t xml:space="preserve"> </w:t>
      </w:r>
      <w:r w:rsidRPr="003865A4">
        <w:rPr>
          <w:rFonts w:ascii="GHEA Grapalat" w:hAnsi="GHEA Grapalat" w:cs="Sylfaen"/>
          <w:lang w:val="fr-FR"/>
        </w:rPr>
        <w:t>և</w:t>
      </w:r>
      <w:r w:rsidRPr="003865A4">
        <w:rPr>
          <w:rFonts w:ascii="GHEA Grapalat" w:hAnsi="GHEA Grapalat" w:cs="Arial Armenian"/>
          <w:lang w:val="fr-FR"/>
        </w:rPr>
        <w:t xml:space="preserve"> </w:t>
      </w:r>
      <w:r w:rsidRPr="003865A4">
        <w:rPr>
          <w:rFonts w:ascii="GHEA Grapalat" w:hAnsi="GHEA Grapalat" w:cs="Sylfaen"/>
          <w:lang w:val="fr-FR"/>
        </w:rPr>
        <w:t>արտադպրոցական</w:t>
      </w:r>
      <w:r w:rsidRPr="003865A4">
        <w:rPr>
          <w:rFonts w:ascii="GHEA Grapalat" w:hAnsi="GHEA Grapalat" w:cs="Arial Armenian"/>
          <w:lang w:val="fr-FR"/>
        </w:rPr>
        <w:t xml:space="preserve"> </w:t>
      </w:r>
      <w:r w:rsidRPr="003865A4">
        <w:rPr>
          <w:rFonts w:ascii="GHEA Grapalat" w:hAnsi="GHEA Grapalat" w:cs="Sylfaen"/>
          <w:lang w:val="fr-FR"/>
        </w:rPr>
        <w:t>խմբակներում</w:t>
      </w:r>
      <w:r w:rsidRPr="003865A4">
        <w:rPr>
          <w:rFonts w:ascii="GHEA Grapalat" w:hAnsi="GHEA Grapalat" w:cs="Arial Armenian"/>
          <w:lang w:val="fr-FR"/>
        </w:rPr>
        <w:t xml:space="preserve"> </w:t>
      </w:r>
      <w:r w:rsidRPr="003865A4">
        <w:rPr>
          <w:rFonts w:ascii="GHEA Grapalat" w:hAnsi="GHEA Grapalat" w:cs="Sylfaen"/>
          <w:lang w:val="fr-FR"/>
        </w:rPr>
        <w:t>նրանց</w:t>
      </w:r>
      <w:r w:rsidRPr="003865A4">
        <w:rPr>
          <w:rFonts w:ascii="GHEA Grapalat" w:hAnsi="GHEA Grapalat" w:cs="Arial Armenian"/>
          <w:lang w:val="fr-FR"/>
        </w:rPr>
        <w:t xml:space="preserve"> </w:t>
      </w:r>
      <w:r w:rsidRPr="003865A4">
        <w:rPr>
          <w:rFonts w:ascii="GHEA Grapalat" w:hAnsi="GHEA Grapalat" w:cs="Sylfaen"/>
          <w:lang w:val="fr-FR"/>
        </w:rPr>
        <w:t>ակտիվ</w:t>
      </w:r>
      <w:r w:rsidRPr="003865A4">
        <w:rPr>
          <w:rFonts w:ascii="GHEA Grapalat" w:hAnsi="GHEA Grapalat" w:cs="Arial Armenian"/>
          <w:lang w:val="fr-FR"/>
        </w:rPr>
        <w:t xml:space="preserve"> </w:t>
      </w:r>
      <w:r w:rsidRPr="003865A4">
        <w:rPr>
          <w:rFonts w:ascii="GHEA Grapalat" w:hAnsi="GHEA Grapalat" w:cs="Sylfaen"/>
          <w:lang w:val="fr-FR"/>
        </w:rPr>
        <w:t>մասնակցությամբ</w:t>
      </w:r>
      <w:r w:rsidRPr="003865A4">
        <w:rPr>
          <w:rFonts w:ascii="GHEA Grapalat" w:hAnsi="GHEA Grapalat" w:cs="Arial Armenian"/>
          <w:lang w:val="fr-FR"/>
        </w:rPr>
        <w:t xml:space="preserve">: </w:t>
      </w:r>
    </w:p>
    <w:p w:rsidR="00E53573" w:rsidRPr="003865A4" w:rsidRDefault="00E53573" w:rsidP="00E53573">
      <w:pPr>
        <w:numPr>
          <w:ilvl w:val="0"/>
          <w:numId w:val="59"/>
        </w:numPr>
        <w:ind w:left="-284" w:firstLine="426"/>
        <w:jc w:val="both"/>
        <w:rPr>
          <w:rFonts w:ascii="GHEA Grapalat" w:hAnsi="GHEA Grapalat"/>
          <w:lang w:val="af-ZA"/>
        </w:rPr>
      </w:pPr>
      <w:r w:rsidRPr="003865A4">
        <w:rPr>
          <w:rFonts w:ascii="GHEA Grapalat" w:hAnsi="GHEA Grapalat" w:cs="Sylfaen"/>
          <w:lang w:val="fr-FR"/>
        </w:rPr>
        <w:t>Մարզի</w:t>
      </w:r>
      <w:r w:rsidRPr="003865A4">
        <w:rPr>
          <w:rFonts w:ascii="GHEA Grapalat" w:hAnsi="GHEA Grapalat" w:cs="Arial Armenian"/>
          <w:lang w:val="fr-FR"/>
        </w:rPr>
        <w:t xml:space="preserve"> </w:t>
      </w:r>
      <w:r w:rsidRPr="003865A4">
        <w:rPr>
          <w:rFonts w:ascii="GHEA Grapalat" w:hAnsi="GHEA Grapalat" w:cs="Sylfaen"/>
          <w:lang w:val="fr-FR"/>
        </w:rPr>
        <w:t>բոլոր</w:t>
      </w:r>
      <w:r w:rsidRPr="003865A4">
        <w:rPr>
          <w:rFonts w:ascii="GHEA Grapalat" w:hAnsi="GHEA Grapalat" w:cs="Arial Armenian"/>
          <w:lang w:val="fr-FR"/>
        </w:rPr>
        <w:t xml:space="preserve"> </w:t>
      </w:r>
      <w:r w:rsidRPr="003865A4">
        <w:rPr>
          <w:rFonts w:ascii="GHEA Grapalat" w:hAnsi="GHEA Grapalat" w:cs="Sylfaen"/>
          <w:lang w:val="fr-FR"/>
        </w:rPr>
        <w:t>հանրակրթական</w:t>
      </w:r>
      <w:r w:rsidRPr="003865A4">
        <w:rPr>
          <w:rFonts w:ascii="GHEA Grapalat" w:hAnsi="GHEA Grapalat" w:cs="Arial Armenian"/>
          <w:lang w:val="fr-FR"/>
        </w:rPr>
        <w:t xml:space="preserve"> </w:t>
      </w:r>
      <w:r w:rsidRPr="003865A4">
        <w:rPr>
          <w:rFonts w:ascii="GHEA Grapalat" w:hAnsi="GHEA Grapalat" w:cs="Sylfaen"/>
          <w:lang w:val="fr-FR"/>
        </w:rPr>
        <w:t>դպրոցների</w:t>
      </w:r>
      <w:r w:rsidRPr="003865A4">
        <w:rPr>
          <w:rFonts w:ascii="GHEA Grapalat" w:hAnsi="GHEA Grapalat" w:cs="Arial Armenian"/>
          <w:lang w:val="fr-FR"/>
        </w:rPr>
        <w:t xml:space="preserve"> 8-11-</w:t>
      </w:r>
      <w:r w:rsidRPr="003865A4">
        <w:rPr>
          <w:rFonts w:ascii="GHEA Grapalat" w:hAnsi="GHEA Grapalat" w:cs="Sylfaen"/>
          <w:lang w:val="fr-FR"/>
        </w:rPr>
        <w:t>րդ</w:t>
      </w:r>
      <w:r w:rsidRPr="003865A4">
        <w:rPr>
          <w:rFonts w:ascii="GHEA Grapalat" w:hAnsi="GHEA Grapalat" w:cs="Arial Armenian"/>
          <w:lang w:val="fr-FR"/>
        </w:rPr>
        <w:t xml:space="preserve"> </w:t>
      </w:r>
      <w:r w:rsidRPr="003865A4">
        <w:rPr>
          <w:rFonts w:ascii="GHEA Grapalat" w:hAnsi="GHEA Grapalat" w:cs="Sylfaen"/>
          <w:lang w:val="fr-FR"/>
        </w:rPr>
        <w:t>դասարաներում</w:t>
      </w:r>
      <w:r w:rsidRPr="003865A4">
        <w:rPr>
          <w:rFonts w:ascii="GHEA Grapalat" w:hAnsi="GHEA Grapalat" w:cs="Arial Armenian"/>
          <w:lang w:val="fr-FR"/>
        </w:rPr>
        <w:t xml:space="preserve">  </w:t>
      </w:r>
      <w:r w:rsidRPr="003865A4">
        <w:rPr>
          <w:rFonts w:ascii="GHEA Grapalat" w:hAnsi="GHEA Grapalat" w:cs="Sylfaen"/>
          <w:lang w:val="fr-FR"/>
        </w:rPr>
        <w:t>շարունակվել</w:t>
      </w:r>
      <w:r w:rsidRPr="003865A4">
        <w:rPr>
          <w:rFonts w:ascii="GHEA Grapalat" w:hAnsi="GHEA Grapalat" w:cs="Arial Armenian"/>
          <w:lang w:val="fr-FR"/>
        </w:rPr>
        <w:t xml:space="preserve"> </w:t>
      </w:r>
      <w:r w:rsidRPr="003865A4">
        <w:rPr>
          <w:rFonts w:ascii="GHEA Grapalat" w:hAnsi="GHEA Grapalat" w:cs="Sylfaen"/>
          <w:lang w:val="fr-FR"/>
        </w:rPr>
        <w:t>է</w:t>
      </w:r>
      <w:r w:rsidRPr="003865A4">
        <w:rPr>
          <w:rFonts w:ascii="GHEA Grapalat" w:hAnsi="GHEA Grapalat" w:cs="Arial Armenian"/>
          <w:lang w:val="fr-FR"/>
        </w:rPr>
        <w:t xml:space="preserve"> </w:t>
      </w:r>
      <w:r w:rsidRPr="003865A4">
        <w:rPr>
          <w:rFonts w:ascii="GHEA Grapalat" w:hAnsi="GHEA Grapalat" w:cs="Sylfaen"/>
          <w:lang w:val="fr-FR"/>
        </w:rPr>
        <w:t>Եվրամիության</w:t>
      </w:r>
      <w:r w:rsidRPr="003865A4">
        <w:rPr>
          <w:rFonts w:ascii="GHEA Grapalat" w:hAnsi="GHEA Grapalat" w:cs="Arial Armenian"/>
          <w:lang w:val="fr-FR"/>
        </w:rPr>
        <w:t xml:space="preserve"> </w:t>
      </w:r>
      <w:r w:rsidRPr="003865A4">
        <w:rPr>
          <w:rFonts w:ascii="GHEA Grapalat" w:hAnsi="GHEA Grapalat" w:cs="Sylfaen"/>
          <w:lang w:val="fr-FR"/>
        </w:rPr>
        <w:t>կողմից</w:t>
      </w:r>
      <w:r w:rsidRPr="003865A4">
        <w:rPr>
          <w:rFonts w:ascii="GHEA Grapalat" w:hAnsi="GHEA Grapalat" w:cs="Arial Armenian"/>
          <w:lang w:val="fr-FR"/>
        </w:rPr>
        <w:t xml:space="preserve"> </w:t>
      </w:r>
      <w:r w:rsidRPr="003865A4">
        <w:rPr>
          <w:rFonts w:ascii="GHEA Grapalat" w:hAnsi="GHEA Grapalat" w:cs="Sylfaen"/>
          <w:lang w:val="fr-FR"/>
        </w:rPr>
        <w:t>ֆինանսավորվող</w:t>
      </w:r>
      <w:r w:rsidRPr="003865A4">
        <w:rPr>
          <w:rFonts w:ascii="GHEA Grapalat" w:hAnsi="GHEA Grapalat" w:cs="Arial Armenian"/>
          <w:lang w:val="fr-FR"/>
        </w:rPr>
        <w:t xml:space="preserve"> </w:t>
      </w:r>
      <w:r w:rsidRPr="003865A4">
        <w:rPr>
          <w:rFonts w:ascii="GHEA Grapalat" w:hAnsi="GHEA Grapalat" w:cs="Sylfaen"/>
          <w:lang w:val="fr-FR"/>
        </w:rPr>
        <w:t>և</w:t>
      </w:r>
      <w:r w:rsidRPr="003865A4">
        <w:rPr>
          <w:rFonts w:ascii="GHEA Grapalat" w:hAnsi="GHEA Grapalat" w:cs="Arial Armenian"/>
          <w:lang w:val="fr-FR"/>
        </w:rPr>
        <w:t xml:space="preserve"> </w:t>
      </w:r>
      <w:r w:rsidRPr="003865A4">
        <w:rPr>
          <w:rFonts w:ascii="GHEA Grapalat" w:hAnsi="GHEA Grapalat" w:cs="Sylfaen"/>
          <w:lang w:val="fr-FR"/>
        </w:rPr>
        <w:t>ՄԱԿ</w:t>
      </w:r>
      <w:r w:rsidRPr="003865A4">
        <w:rPr>
          <w:rFonts w:ascii="GHEA Grapalat" w:hAnsi="GHEA Grapalat" w:cs="Arial Armenian"/>
          <w:lang w:val="fr-FR"/>
        </w:rPr>
        <w:t>-</w:t>
      </w:r>
      <w:r w:rsidRPr="003865A4">
        <w:rPr>
          <w:rFonts w:ascii="GHEA Grapalat" w:hAnsi="GHEA Grapalat" w:cs="Sylfaen"/>
          <w:lang w:val="fr-FR"/>
        </w:rPr>
        <w:t>ի</w:t>
      </w:r>
      <w:r w:rsidRPr="003865A4">
        <w:rPr>
          <w:rFonts w:ascii="GHEA Grapalat" w:hAnsi="GHEA Grapalat" w:cs="Arial Armenian"/>
          <w:lang w:val="fr-FR"/>
        </w:rPr>
        <w:t xml:space="preserve"> </w:t>
      </w:r>
      <w:r w:rsidRPr="003865A4">
        <w:rPr>
          <w:rFonts w:ascii="GHEA Grapalat" w:hAnsi="GHEA Grapalat" w:cs="Sylfaen"/>
          <w:lang w:val="fr-FR"/>
        </w:rPr>
        <w:t>զարգացման</w:t>
      </w:r>
      <w:r w:rsidRPr="003865A4">
        <w:rPr>
          <w:rFonts w:ascii="GHEA Grapalat" w:hAnsi="GHEA Grapalat" w:cs="Arial Armenian"/>
          <w:lang w:val="fr-FR"/>
        </w:rPr>
        <w:t xml:space="preserve"> </w:t>
      </w:r>
      <w:r w:rsidRPr="003865A4">
        <w:rPr>
          <w:rFonts w:ascii="GHEA Grapalat" w:hAnsi="GHEA Grapalat" w:cs="Sylfaen"/>
          <w:lang w:val="fr-FR"/>
        </w:rPr>
        <w:t>ծրագրի</w:t>
      </w:r>
      <w:r w:rsidRPr="003865A4">
        <w:rPr>
          <w:rFonts w:ascii="GHEA Grapalat" w:hAnsi="GHEA Grapalat" w:cs="Arial Armenian"/>
          <w:lang w:val="fr-FR"/>
        </w:rPr>
        <w:t xml:space="preserve"> </w:t>
      </w:r>
      <w:r w:rsidRPr="003865A4">
        <w:rPr>
          <w:rFonts w:ascii="GHEA Grapalat" w:hAnsi="GHEA Grapalat" w:cs="Sylfaen"/>
          <w:lang w:val="fr-FR"/>
        </w:rPr>
        <w:t>կողմից</w:t>
      </w:r>
      <w:r w:rsidRPr="003865A4">
        <w:rPr>
          <w:rFonts w:ascii="GHEA Grapalat" w:hAnsi="GHEA Grapalat" w:cs="Arial Armenian"/>
          <w:lang w:val="fr-FR"/>
        </w:rPr>
        <w:t xml:space="preserve"> </w:t>
      </w:r>
      <w:r w:rsidRPr="003865A4">
        <w:rPr>
          <w:rFonts w:ascii="GHEA Grapalat" w:hAnsi="GHEA Grapalat" w:cs="Sylfaen"/>
          <w:lang w:val="fr-FR"/>
        </w:rPr>
        <w:t>ներդրված</w:t>
      </w:r>
      <w:r w:rsidRPr="003865A4">
        <w:rPr>
          <w:rFonts w:ascii="GHEA Grapalat" w:hAnsi="GHEA Grapalat" w:cs="Arial Armenian"/>
          <w:lang w:val="fr-FR"/>
        </w:rPr>
        <w:t xml:space="preserve"> </w:t>
      </w:r>
      <w:r w:rsidRPr="003865A4">
        <w:rPr>
          <w:rFonts w:ascii="GHEA Grapalat" w:hAnsi="GHEA Grapalat" w:cs="Sylfaen"/>
          <w:lang w:val="fr-FR"/>
        </w:rPr>
        <w:t>«Առողջ</w:t>
      </w:r>
      <w:r w:rsidRPr="003865A4">
        <w:rPr>
          <w:rFonts w:ascii="GHEA Grapalat" w:hAnsi="GHEA Grapalat" w:cs="Arial Armenian"/>
          <w:lang w:val="fr-FR"/>
        </w:rPr>
        <w:t xml:space="preserve"> </w:t>
      </w:r>
      <w:r w:rsidRPr="003865A4">
        <w:rPr>
          <w:rFonts w:ascii="GHEA Grapalat" w:hAnsi="GHEA Grapalat" w:cs="Sylfaen"/>
          <w:lang w:val="fr-FR"/>
        </w:rPr>
        <w:t>ապրելակերպ»</w:t>
      </w:r>
      <w:r w:rsidRPr="003865A4">
        <w:rPr>
          <w:rFonts w:ascii="GHEA Grapalat" w:hAnsi="GHEA Grapalat" w:cs="Arial Armenian"/>
          <w:lang w:val="fr-FR"/>
        </w:rPr>
        <w:t xml:space="preserve"> </w:t>
      </w:r>
      <w:r w:rsidRPr="003865A4">
        <w:rPr>
          <w:rFonts w:ascii="GHEA Grapalat" w:hAnsi="GHEA Grapalat" w:cs="Sylfaen"/>
          <w:lang w:val="fr-FR"/>
        </w:rPr>
        <w:t>ծրագրի</w:t>
      </w:r>
      <w:r w:rsidRPr="003865A4">
        <w:rPr>
          <w:rFonts w:ascii="GHEA Grapalat" w:hAnsi="GHEA Grapalat" w:cs="Arial Armenian"/>
          <w:lang w:val="fr-FR"/>
        </w:rPr>
        <w:t xml:space="preserve"> </w:t>
      </w:r>
      <w:r w:rsidRPr="003865A4">
        <w:rPr>
          <w:rFonts w:ascii="GHEA Grapalat" w:hAnsi="GHEA Grapalat" w:cs="Sylfaen"/>
          <w:lang w:val="fr-FR"/>
        </w:rPr>
        <w:t>իրականացումը</w:t>
      </w:r>
      <w:r w:rsidRPr="003865A4">
        <w:rPr>
          <w:rFonts w:ascii="GHEA Grapalat" w:hAnsi="GHEA Grapalat" w:cs="Arial Armenian"/>
          <w:lang w:val="fr-FR"/>
        </w:rPr>
        <w:t>:</w:t>
      </w:r>
    </w:p>
    <w:p w:rsidR="00E53573" w:rsidRPr="003865A4" w:rsidRDefault="00E53573" w:rsidP="00E53573">
      <w:pPr>
        <w:numPr>
          <w:ilvl w:val="0"/>
          <w:numId w:val="59"/>
        </w:numPr>
        <w:ind w:left="-284" w:firstLine="426"/>
        <w:jc w:val="both"/>
        <w:rPr>
          <w:rFonts w:ascii="GHEA Grapalat" w:hAnsi="GHEA Grapalat"/>
          <w:lang w:val="af-ZA"/>
        </w:rPr>
      </w:pPr>
      <w:r w:rsidRPr="003865A4">
        <w:rPr>
          <w:rFonts w:ascii="GHEA Grapalat" w:hAnsi="GHEA Grapalat" w:cs="Sylfaen"/>
          <w:lang w:val="fr-FR"/>
        </w:rPr>
        <w:t>Մարզի</w:t>
      </w:r>
      <w:r w:rsidRPr="003865A4">
        <w:rPr>
          <w:rFonts w:ascii="GHEA Grapalat" w:hAnsi="GHEA Grapalat" w:cs="Arial Armenian"/>
          <w:lang w:val="fr-FR"/>
        </w:rPr>
        <w:t xml:space="preserve"> </w:t>
      </w:r>
      <w:r w:rsidRPr="003865A4">
        <w:rPr>
          <w:rFonts w:ascii="GHEA Grapalat" w:hAnsi="GHEA Grapalat" w:cs="Sylfaen"/>
          <w:lang w:val="fr-FR"/>
        </w:rPr>
        <w:t>բոլոր</w:t>
      </w:r>
      <w:r w:rsidRPr="003865A4">
        <w:rPr>
          <w:rFonts w:ascii="GHEA Grapalat" w:hAnsi="GHEA Grapalat" w:cs="Arial Armenian"/>
          <w:lang w:val="fr-FR"/>
        </w:rPr>
        <w:t xml:space="preserve"> </w:t>
      </w:r>
      <w:r w:rsidRPr="003865A4">
        <w:rPr>
          <w:rFonts w:ascii="GHEA Grapalat" w:hAnsi="GHEA Grapalat" w:cs="Sylfaen"/>
          <w:lang w:val="fr-FR"/>
        </w:rPr>
        <w:t>գործող</w:t>
      </w:r>
      <w:r w:rsidRPr="003865A4">
        <w:rPr>
          <w:rFonts w:ascii="GHEA Grapalat" w:hAnsi="GHEA Grapalat" w:cs="Arial Armenian"/>
          <w:lang w:val="fr-FR"/>
        </w:rPr>
        <w:t xml:space="preserve"> </w:t>
      </w:r>
      <w:r w:rsidRPr="003865A4">
        <w:rPr>
          <w:rFonts w:ascii="GHEA Grapalat" w:hAnsi="GHEA Grapalat" w:cs="Sylfaen"/>
          <w:lang w:val="fr-FR"/>
        </w:rPr>
        <w:t>նախադպրոցական</w:t>
      </w:r>
      <w:r w:rsidRPr="003865A4">
        <w:rPr>
          <w:rFonts w:ascii="GHEA Grapalat" w:hAnsi="GHEA Grapalat" w:cs="Arial Armenian"/>
          <w:lang w:val="fr-FR"/>
        </w:rPr>
        <w:t xml:space="preserve"> </w:t>
      </w:r>
      <w:r w:rsidRPr="003865A4">
        <w:rPr>
          <w:rFonts w:ascii="GHEA Grapalat" w:hAnsi="GHEA Grapalat" w:cs="Sylfaen"/>
          <w:lang w:val="fr-FR"/>
        </w:rPr>
        <w:t>հաստատությունները</w:t>
      </w:r>
      <w:r w:rsidRPr="003865A4">
        <w:rPr>
          <w:rFonts w:ascii="GHEA Grapalat" w:hAnsi="GHEA Grapalat" w:cs="Arial Armenian"/>
          <w:lang w:val="fr-FR"/>
        </w:rPr>
        <w:t xml:space="preserve"> </w:t>
      </w:r>
      <w:r w:rsidRPr="003865A4">
        <w:rPr>
          <w:rFonts w:ascii="GHEA Grapalat" w:hAnsi="GHEA Grapalat" w:cs="Sylfaen"/>
          <w:lang w:val="fr-FR"/>
        </w:rPr>
        <w:t>ամենօրյա</w:t>
      </w:r>
      <w:r w:rsidRPr="003865A4">
        <w:rPr>
          <w:rFonts w:ascii="GHEA Grapalat" w:hAnsi="GHEA Grapalat" w:cs="Arial Armenian"/>
          <w:lang w:val="fr-FR"/>
        </w:rPr>
        <w:t xml:space="preserve"> </w:t>
      </w:r>
      <w:r w:rsidRPr="003865A4">
        <w:rPr>
          <w:rFonts w:ascii="GHEA Grapalat" w:hAnsi="GHEA Grapalat" w:cs="Sylfaen"/>
          <w:lang w:val="fr-FR"/>
        </w:rPr>
        <w:t>նախավարժանքները</w:t>
      </w:r>
      <w:r w:rsidRPr="003865A4">
        <w:rPr>
          <w:rFonts w:ascii="GHEA Grapalat" w:hAnsi="GHEA Grapalat" w:cs="Arial Armenian"/>
          <w:lang w:val="fr-FR"/>
        </w:rPr>
        <w:t xml:space="preserve">, </w:t>
      </w:r>
      <w:r w:rsidRPr="003865A4">
        <w:rPr>
          <w:rFonts w:ascii="GHEA Grapalat" w:hAnsi="GHEA Grapalat" w:cs="Sylfaen"/>
          <w:lang w:val="fr-FR"/>
        </w:rPr>
        <w:t>տարբեր</w:t>
      </w:r>
      <w:r w:rsidRPr="003865A4">
        <w:rPr>
          <w:rFonts w:ascii="GHEA Grapalat" w:hAnsi="GHEA Grapalat" w:cs="Arial Armenian"/>
          <w:lang w:val="fr-FR"/>
        </w:rPr>
        <w:t xml:space="preserve"> </w:t>
      </w:r>
      <w:r w:rsidRPr="003865A4">
        <w:rPr>
          <w:rFonts w:ascii="GHEA Grapalat" w:hAnsi="GHEA Grapalat" w:cs="Sylfaen"/>
          <w:lang w:val="fr-FR"/>
        </w:rPr>
        <w:t>սպորտլանդիաները</w:t>
      </w:r>
      <w:r w:rsidRPr="003865A4">
        <w:rPr>
          <w:rFonts w:ascii="GHEA Grapalat" w:hAnsi="GHEA Grapalat" w:cs="Arial Armenian"/>
          <w:lang w:val="fr-FR"/>
        </w:rPr>
        <w:t xml:space="preserve"> </w:t>
      </w:r>
      <w:r w:rsidRPr="003865A4">
        <w:rPr>
          <w:rFonts w:ascii="GHEA Grapalat" w:hAnsi="GHEA Grapalat" w:cs="Sylfaen"/>
          <w:lang w:val="fr-FR"/>
        </w:rPr>
        <w:t>և</w:t>
      </w:r>
      <w:r w:rsidRPr="003865A4">
        <w:rPr>
          <w:rFonts w:ascii="GHEA Grapalat" w:hAnsi="GHEA Grapalat" w:cs="Arial Armenian"/>
          <w:lang w:val="fr-FR"/>
        </w:rPr>
        <w:t xml:space="preserve">  </w:t>
      </w:r>
      <w:r w:rsidRPr="003865A4">
        <w:rPr>
          <w:rFonts w:ascii="GHEA Grapalat" w:hAnsi="GHEA Grapalat" w:cs="Sylfaen"/>
          <w:lang w:val="fr-FR"/>
        </w:rPr>
        <w:t>խաղերը</w:t>
      </w:r>
      <w:r w:rsidRPr="003865A4">
        <w:rPr>
          <w:rFonts w:ascii="GHEA Grapalat" w:hAnsi="GHEA Grapalat" w:cs="Arial Armenian"/>
          <w:lang w:val="fr-FR"/>
        </w:rPr>
        <w:t xml:space="preserve"> </w:t>
      </w:r>
      <w:r w:rsidRPr="003865A4">
        <w:rPr>
          <w:rFonts w:ascii="GHEA Grapalat" w:hAnsi="GHEA Grapalat" w:cs="Sylfaen"/>
          <w:lang w:val="fr-FR"/>
        </w:rPr>
        <w:t>կազմակերպում</w:t>
      </w:r>
      <w:r w:rsidRPr="003865A4">
        <w:rPr>
          <w:rFonts w:ascii="GHEA Grapalat" w:hAnsi="GHEA Grapalat" w:cs="Arial Armenian"/>
          <w:lang w:val="fr-FR"/>
        </w:rPr>
        <w:t xml:space="preserve"> </w:t>
      </w:r>
      <w:r w:rsidRPr="003865A4">
        <w:rPr>
          <w:rFonts w:ascii="GHEA Grapalat" w:hAnsi="GHEA Grapalat" w:cs="Sylfaen"/>
          <w:lang w:val="fr-FR"/>
        </w:rPr>
        <w:t>են</w:t>
      </w:r>
      <w:r w:rsidRPr="003865A4">
        <w:rPr>
          <w:rFonts w:ascii="GHEA Grapalat" w:hAnsi="GHEA Grapalat" w:cs="Arial Armenian"/>
          <w:lang w:val="fr-FR"/>
        </w:rPr>
        <w:t xml:space="preserve">  </w:t>
      </w:r>
      <w:r w:rsidRPr="003865A4">
        <w:rPr>
          <w:rFonts w:ascii="GHEA Grapalat" w:hAnsi="GHEA Grapalat" w:cs="Sylfaen"/>
          <w:lang w:val="fr-FR"/>
        </w:rPr>
        <w:t>ՀՀ</w:t>
      </w:r>
      <w:r w:rsidRPr="003865A4">
        <w:rPr>
          <w:rFonts w:ascii="GHEA Grapalat" w:hAnsi="GHEA Grapalat" w:cs="Arial Armenian"/>
          <w:lang w:val="fr-FR"/>
        </w:rPr>
        <w:t xml:space="preserve"> </w:t>
      </w:r>
      <w:r w:rsidRPr="003865A4">
        <w:rPr>
          <w:rFonts w:ascii="GHEA Grapalat" w:hAnsi="GHEA Grapalat" w:cs="Sylfaen"/>
          <w:lang w:val="ru-RU"/>
        </w:rPr>
        <w:t>կրթության</w:t>
      </w:r>
      <w:r w:rsidRPr="003865A4">
        <w:rPr>
          <w:rFonts w:ascii="GHEA Grapalat" w:hAnsi="GHEA Grapalat" w:cs="Sylfaen"/>
          <w:lang w:val="af-ZA"/>
        </w:rPr>
        <w:t xml:space="preserve"> </w:t>
      </w:r>
      <w:r w:rsidRPr="003865A4">
        <w:rPr>
          <w:rFonts w:ascii="GHEA Grapalat" w:hAnsi="GHEA Grapalat" w:cs="Sylfaen"/>
          <w:lang w:val="ru-RU"/>
        </w:rPr>
        <w:t>և</w:t>
      </w:r>
      <w:r w:rsidRPr="003865A4">
        <w:rPr>
          <w:rFonts w:ascii="GHEA Grapalat" w:hAnsi="GHEA Grapalat" w:cs="Sylfaen"/>
          <w:lang w:val="af-ZA"/>
        </w:rPr>
        <w:t xml:space="preserve"> </w:t>
      </w:r>
      <w:r w:rsidRPr="003865A4">
        <w:rPr>
          <w:rFonts w:ascii="GHEA Grapalat" w:hAnsi="GHEA Grapalat" w:cs="Sylfaen"/>
          <w:lang w:val="ru-RU"/>
        </w:rPr>
        <w:t>գիտության</w:t>
      </w:r>
      <w:r w:rsidRPr="003865A4">
        <w:rPr>
          <w:rFonts w:ascii="GHEA Grapalat" w:hAnsi="GHEA Grapalat" w:cs="Arial Armenian"/>
          <w:lang w:val="fr-FR"/>
        </w:rPr>
        <w:t xml:space="preserve"> </w:t>
      </w:r>
      <w:r w:rsidRPr="003865A4">
        <w:rPr>
          <w:rFonts w:ascii="GHEA Grapalat" w:hAnsi="GHEA Grapalat" w:cs="Sylfaen"/>
          <w:lang w:val="fr-FR"/>
        </w:rPr>
        <w:t>նախարարության</w:t>
      </w:r>
      <w:r w:rsidRPr="003865A4">
        <w:rPr>
          <w:rFonts w:ascii="GHEA Grapalat" w:hAnsi="GHEA Grapalat" w:cs="Arial Armenian"/>
          <w:lang w:val="fr-FR"/>
        </w:rPr>
        <w:t xml:space="preserve"> </w:t>
      </w:r>
      <w:r w:rsidRPr="003865A4">
        <w:rPr>
          <w:rFonts w:ascii="GHEA Grapalat" w:hAnsi="GHEA Grapalat" w:cs="Sylfaen"/>
          <w:lang w:val="fr-FR"/>
        </w:rPr>
        <w:t>Կրթության</w:t>
      </w:r>
      <w:r w:rsidRPr="003865A4">
        <w:rPr>
          <w:rFonts w:ascii="GHEA Grapalat" w:hAnsi="GHEA Grapalat" w:cs="Arial Armenian"/>
          <w:lang w:val="fr-FR"/>
        </w:rPr>
        <w:t xml:space="preserve"> </w:t>
      </w:r>
      <w:r w:rsidRPr="003865A4">
        <w:rPr>
          <w:rFonts w:ascii="GHEA Grapalat" w:hAnsi="GHEA Grapalat" w:cs="Sylfaen"/>
          <w:lang w:val="fr-FR"/>
        </w:rPr>
        <w:t>ազգային</w:t>
      </w:r>
      <w:r w:rsidRPr="003865A4">
        <w:rPr>
          <w:rFonts w:ascii="GHEA Grapalat" w:hAnsi="GHEA Grapalat" w:cs="Arial Armenian"/>
          <w:lang w:val="fr-FR"/>
        </w:rPr>
        <w:t xml:space="preserve"> </w:t>
      </w:r>
      <w:r w:rsidRPr="003865A4">
        <w:rPr>
          <w:rFonts w:ascii="GHEA Grapalat" w:hAnsi="GHEA Grapalat" w:cs="Sylfaen"/>
          <w:lang w:val="fr-FR"/>
        </w:rPr>
        <w:t>ինստիտուտի</w:t>
      </w:r>
      <w:r w:rsidRPr="003865A4">
        <w:rPr>
          <w:rFonts w:ascii="GHEA Grapalat" w:hAnsi="GHEA Grapalat" w:cs="Arial Armenian"/>
          <w:lang w:val="fr-FR"/>
        </w:rPr>
        <w:t xml:space="preserve"> </w:t>
      </w:r>
      <w:r w:rsidRPr="003865A4">
        <w:rPr>
          <w:rFonts w:ascii="GHEA Grapalat" w:hAnsi="GHEA Grapalat" w:cs="Sylfaen"/>
          <w:lang w:val="fr-FR"/>
        </w:rPr>
        <w:t>կողմից</w:t>
      </w:r>
      <w:r w:rsidRPr="003865A4">
        <w:rPr>
          <w:rFonts w:ascii="GHEA Grapalat" w:hAnsi="GHEA Grapalat" w:cs="Arial Armenian"/>
          <w:lang w:val="fr-FR"/>
        </w:rPr>
        <w:t xml:space="preserve"> </w:t>
      </w:r>
      <w:r w:rsidRPr="003865A4">
        <w:rPr>
          <w:rFonts w:ascii="GHEA Grapalat" w:hAnsi="GHEA Grapalat" w:cs="Sylfaen"/>
          <w:lang w:val="fr-FR"/>
        </w:rPr>
        <w:t>մշակված</w:t>
      </w:r>
      <w:r w:rsidRPr="003865A4">
        <w:rPr>
          <w:rFonts w:ascii="GHEA Grapalat" w:hAnsi="GHEA Grapalat" w:cs="Arial Armenian"/>
          <w:lang w:val="fr-FR"/>
        </w:rPr>
        <w:t xml:space="preserve">` </w:t>
      </w:r>
      <w:r w:rsidRPr="003865A4">
        <w:rPr>
          <w:rFonts w:ascii="GHEA Grapalat" w:hAnsi="GHEA Grapalat" w:cs="Sylfaen"/>
          <w:lang w:val="fr-FR"/>
        </w:rPr>
        <w:t>«Ֆիզիկական</w:t>
      </w:r>
      <w:r w:rsidRPr="003865A4">
        <w:rPr>
          <w:rFonts w:ascii="GHEA Grapalat" w:hAnsi="GHEA Grapalat" w:cs="Arial Armenian"/>
          <w:lang w:val="fr-FR"/>
        </w:rPr>
        <w:t xml:space="preserve"> </w:t>
      </w:r>
      <w:r w:rsidRPr="003865A4">
        <w:rPr>
          <w:rFonts w:ascii="GHEA Grapalat" w:hAnsi="GHEA Grapalat" w:cs="Sylfaen"/>
          <w:lang w:val="fr-FR"/>
        </w:rPr>
        <w:t>դաստիարակությունը</w:t>
      </w:r>
      <w:r w:rsidRPr="003865A4">
        <w:rPr>
          <w:rFonts w:ascii="GHEA Grapalat" w:hAnsi="GHEA Grapalat" w:cs="Arial Armenian"/>
          <w:lang w:val="fr-FR"/>
        </w:rPr>
        <w:t xml:space="preserve"> </w:t>
      </w:r>
      <w:r w:rsidRPr="003865A4">
        <w:rPr>
          <w:rFonts w:ascii="GHEA Grapalat" w:hAnsi="GHEA Grapalat" w:cs="Sylfaen"/>
          <w:lang w:val="fr-FR"/>
        </w:rPr>
        <w:t xml:space="preserve">մանկապարտեզում» </w:t>
      </w:r>
      <w:r w:rsidRPr="003865A4">
        <w:rPr>
          <w:rFonts w:ascii="GHEA Grapalat" w:hAnsi="GHEA Grapalat" w:cs="Arial Armenian"/>
          <w:lang w:val="fr-FR"/>
        </w:rPr>
        <w:t xml:space="preserve"> </w:t>
      </w:r>
      <w:r w:rsidRPr="003865A4">
        <w:rPr>
          <w:rFonts w:ascii="GHEA Grapalat" w:hAnsi="GHEA Grapalat" w:cs="Sylfaen"/>
          <w:lang w:val="fr-FR"/>
        </w:rPr>
        <w:t>ծրագիր</w:t>
      </w:r>
      <w:r w:rsidRPr="003865A4">
        <w:rPr>
          <w:rFonts w:ascii="GHEA Grapalat" w:hAnsi="GHEA Grapalat" w:cs="Arial Armenian"/>
          <w:lang w:val="fr-FR"/>
        </w:rPr>
        <w:t>-</w:t>
      </w:r>
      <w:r w:rsidRPr="003865A4">
        <w:rPr>
          <w:rFonts w:ascii="GHEA Grapalat" w:hAnsi="GHEA Grapalat" w:cs="Sylfaen"/>
          <w:lang w:val="fr-FR"/>
        </w:rPr>
        <w:t>ուղեցույցի</w:t>
      </w:r>
      <w:r w:rsidRPr="003865A4">
        <w:rPr>
          <w:rFonts w:ascii="GHEA Grapalat" w:hAnsi="GHEA Grapalat" w:cs="Arial Armenian"/>
          <w:lang w:val="fr-FR"/>
        </w:rPr>
        <w:t xml:space="preserve">  </w:t>
      </w:r>
      <w:r w:rsidRPr="003865A4">
        <w:rPr>
          <w:rFonts w:ascii="GHEA Grapalat" w:hAnsi="GHEA Grapalat" w:cs="Sylfaen"/>
          <w:lang w:val="fr-FR"/>
        </w:rPr>
        <w:t>համաձայն</w:t>
      </w:r>
      <w:r w:rsidRPr="003865A4">
        <w:rPr>
          <w:rFonts w:ascii="GHEA Grapalat" w:hAnsi="GHEA Grapalat" w:cs="Arial Armenian"/>
          <w:lang w:val="fr-FR"/>
        </w:rPr>
        <w:t>:</w:t>
      </w:r>
    </w:p>
    <w:p w:rsidR="00E53573" w:rsidRPr="003865A4" w:rsidRDefault="00E53573" w:rsidP="00E53573">
      <w:pPr>
        <w:numPr>
          <w:ilvl w:val="0"/>
          <w:numId w:val="59"/>
        </w:numPr>
        <w:ind w:left="-284" w:firstLine="426"/>
        <w:jc w:val="both"/>
        <w:rPr>
          <w:rFonts w:ascii="GHEA Grapalat" w:hAnsi="GHEA Grapalat"/>
          <w:lang w:val="af-ZA"/>
        </w:rPr>
      </w:pPr>
      <w:r w:rsidRPr="003865A4">
        <w:rPr>
          <w:rFonts w:ascii="GHEA Grapalat" w:hAnsi="GHEA Grapalat" w:cs="Courier New"/>
          <w:lang w:val="fr-FR"/>
        </w:rPr>
        <w:t>Մարզում գործող թվով 2 հատուկ գիշեր</w:t>
      </w:r>
      <w:r w:rsidRPr="003865A4">
        <w:rPr>
          <w:rFonts w:ascii="GHEA Grapalat" w:hAnsi="GHEA Grapalat"/>
          <w:lang w:val="fr-FR"/>
        </w:rPr>
        <w:t xml:space="preserve">օթիկ դպրոցների </w:t>
      </w:r>
      <w:r w:rsidRPr="003865A4">
        <w:rPr>
          <w:rFonts w:ascii="GHEA Grapalat" w:hAnsi="GHEA Grapalat" w:cs="Sylfaen"/>
          <w:lang w:val="af-ZA"/>
        </w:rPr>
        <w:t>հաշմանդամ</w:t>
      </w:r>
      <w:r w:rsidRPr="003865A4">
        <w:rPr>
          <w:rFonts w:ascii="GHEA Grapalat" w:hAnsi="GHEA Grapalat" w:cs="Sylfaen"/>
          <w:lang w:val="ru-RU"/>
        </w:rPr>
        <w:t>ություն</w:t>
      </w:r>
      <w:r w:rsidRPr="003865A4">
        <w:rPr>
          <w:rFonts w:ascii="GHEA Grapalat" w:hAnsi="GHEA Grapalat" w:cs="Sylfaen"/>
          <w:lang w:val="af-ZA"/>
        </w:rPr>
        <w:t xml:space="preserve"> </w:t>
      </w:r>
      <w:r w:rsidRPr="003865A4">
        <w:rPr>
          <w:rFonts w:ascii="GHEA Grapalat" w:hAnsi="GHEA Grapalat" w:cs="Sylfaen"/>
          <w:lang w:val="ru-RU"/>
        </w:rPr>
        <w:t>ունեցող</w:t>
      </w:r>
      <w:r w:rsidRPr="003865A4">
        <w:rPr>
          <w:rFonts w:ascii="GHEA Grapalat" w:hAnsi="GHEA Grapalat"/>
          <w:lang w:val="fr-FR"/>
        </w:rPr>
        <w:t xml:space="preserve"> մանուկների և պատանիների ֆիզիկական դաստիարակությունն իրականացվում է  հատուկ մանկավարժ</w:t>
      </w:r>
      <w:r w:rsidRPr="003865A4">
        <w:rPr>
          <w:rFonts w:ascii="GHEA Grapalat" w:hAnsi="GHEA Grapalat"/>
          <w:lang w:val="af-ZA"/>
        </w:rPr>
        <w:t>-</w:t>
      </w:r>
      <w:r w:rsidRPr="003865A4">
        <w:rPr>
          <w:rFonts w:ascii="GHEA Grapalat" w:hAnsi="GHEA Grapalat"/>
          <w:lang w:val="fr-FR"/>
        </w:rPr>
        <w:t>մասնագետների կողմից` համաձայն դպրոցի ուսումնական պլանի: Թվով 4  դպրոց</w:t>
      </w:r>
      <w:r w:rsidRPr="003865A4">
        <w:rPr>
          <w:rFonts w:ascii="GHEA Grapalat" w:hAnsi="GHEA Grapalat"/>
        </w:rPr>
        <w:t>ներում</w:t>
      </w:r>
      <w:r w:rsidRPr="003865A4">
        <w:rPr>
          <w:rFonts w:ascii="GHEA Grapalat" w:hAnsi="GHEA Grapalat"/>
          <w:lang w:val="af-ZA"/>
        </w:rPr>
        <w:t xml:space="preserve"> </w:t>
      </w:r>
      <w:r w:rsidRPr="003865A4">
        <w:rPr>
          <w:rFonts w:ascii="GHEA Grapalat" w:hAnsi="GHEA Grapalat"/>
          <w:lang w:val="fr-FR"/>
        </w:rPr>
        <w:t xml:space="preserve"> իրականացվող ներառական կրթության ծրագրում ընդգրկված են զարգացնող հատուկ մանկավարժական պարապմունքներ, որոնք հաշմանդամ</w:t>
      </w:r>
      <w:r w:rsidRPr="003865A4">
        <w:rPr>
          <w:rFonts w:ascii="GHEA Grapalat" w:hAnsi="GHEA Grapalat"/>
          <w:lang w:val="ru-RU"/>
        </w:rPr>
        <w:t>ություն</w:t>
      </w:r>
      <w:r w:rsidRPr="003865A4">
        <w:rPr>
          <w:rFonts w:ascii="GHEA Grapalat" w:hAnsi="GHEA Grapalat"/>
          <w:lang w:val="af-ZA"/>
        </w:rPr>
        <w:t xml:space="preserve"> </w:t>
      </w:r>
      <w:r w:rsidRPr="003865A4">
        <w:rPr>
          <w:rFonts w:ascii="GHEA Grapalat" w:hAnsi="GHEA Grapalat"/>
          <w:lang w:val="ru-RU"/>
        </w:rPr>
        <w:t>ունեցող</w:t>
      </w:r>
      <w:r w:rsidRPr="003865A4">
        <w:rPr>
          <w:rFonts w:ascii="GHEA Grapalat" w:hAnsi="GHEA Grapalat"/>
          <w:lang w:val="af-ZA"/>
        </w:rPr>
        <w:t xml:space="preserve"> </w:t>
      </w:r>
      <w:r w:rsidRPr="003865A4">
        <w:rPr>
          <w:rFonts w:ascii="GHEA Grapalat" w:hAnsi="GHEA Grapalat"/>
          <w:lang w:val="fr-FR"/>
        </w:rPr>
        <w:t xml:space="preserve"> (մտավոր կամ ֆիզիկական </w:t>
      </w:r>
      <w:r w:rsidRPr="003865A4">
        <w:rPr>
          <w:rFonts w:ascii="GHEA Grapalat" w:hAnsi="GHEA Grapalat"/>
          <w:lang w:val="ru-RU"/>
        </w:rPr>
        <w:t>խնդիրներ</w:t>
      </w:r>
      <w:r w:rsidRPr="003865A4">
        <w:rPr>
          <w:rFonts w:ascii="GHEA Grapalat" w:hAnsi="GHEA Grapalat"/>
          <w:lang w:val="fr-FR"/>
        </w:rPr>
        <w:t xml:space="preserve"> ունեցող և </w:t>
      </w:r>
      <w:r w:rsidRPr="003865A4">
        <w:rPr>
          <w:rFonts w:ascii="GHEA Grapalat" w:hAnsi="GHEA Grapalat"/>
          <w:lang w:val="ru-RU"/>
        </w:rPr>
        <w:t>կրթության</w:t>
      </w:r>
      <w:r w:rsidRPr="003865A4">
        <w:rPr>
          <w:rFonts w:ascii="GHEA Grapalat" w:hAnsi="GHEA Grapalat"/>
          <w:lang w:val="af-ZA"/>
        </w:rPr>
        <w:t xml:space="preserve"> </w:t>
      </w:r>
      <w:r w:rsidRPr="003865A4">
        <w:rPr>
          <w:rFonts w:ascii="GHEA Grapalat" w:hAnsi="GHEA Grapalat"/>
          <w:lang w:val="ru-RU"/>
        </w:rPr>
        <w:t>առանձնահատուկ</w:t>
      </w:r>
      <w:r w:rsidRPr="003865A4">
        <w:rPr>
          <w:rFonts w:ascii="GHEA Grapalat" w:hAnsi="GHEA Grapalat"/>
          <w:lang w:val="af-ZA"/>
        </w:rPr>
        <w:t xml:space="preserve"> </w:t>
      </w:r>
      <w:r w:rsidRPr="003865A4">
        <w:rPr>
          <w:rFonts w:ascii="GHEA Grapalat" w:hAnsi="GHEA Grapalat"/>
          <w:lang w:val="ru-RU"/>
        </w:rPr>
        <w:t>պայմանների</w:t>
      </w:r>
      <w:r w:rsidRPr="003865A4">
        <w:rPr>
          <w:rFonts w:ascii="GHEA Grapalat" w:hAnsi="GHEA Grapalat"/>
          <w:lang w:val="fr-FR"/>
        </w:rPr>
        <w:t xml:space="preserve"> կարիք ունեցող) երեխաների հետ անցկացվում են խմբային կամ անհատական պարապմունքների ձևով</w:t>
      </w:r>
      <w:r w:rsidRPr="003865A4">
        <w:rPr>
          <w:rFonts w:ascii="GHEA Grapalat" w:hAnsi="GHEA Grapalat" w:cs="Courier New"/>
          <w:lang w:val="fr-FR"/>
        </w:rPr>
        <w:t>:</w:t>
      </w:r>
      <w:r w:rsidRPr="003865A4">
        <w:rPr>
          <w:rFonts w:ascii="GHEA Grapalat" w:hAnsi="GHEA Grapalat" w:cs="Courier New"/>
          <w:lang w:val="af-ZA"/>
        </w:rPr>
        <w:t xml:space="preserve"> </w:t>
      </w:r>
      <w:r w:rsidRPr="003865A4">
        <w:rPr>
          <w:rFonts w:ascii="GHEA Grapalat" w:hAnsi="GHEA Grapalat" w:cs="Courier New"/>
        </w:rPr>
        <w:t>Նշված</w:t>
      </w:r>
      <w:r w:rsidRPr="003865A4">
        <w:rPr>
          <w:rFonts w:ascii="GHEA Grapalat" w:hAnsi="GHEA Grapalat" w:cs="Courier New"/>
          <w:lang w:val="af-ZA"/>
        </w:rPr>
        <w:t xml:space="preserve"> </w:t>
      </w:r>
      <w:r w:rsidRPr="003865A4">
        <w:rPr>
          <w:rFonts w:ascii="GHEA Grapalat" w:hAnsi="GHEA Grapalat" w:cs="Courier New"/>
        </w:rPr>
        <w:t>դպրոցներում</w:t>
      </w:r>
      <w:r w:rsidRPr="003865A4">
        <w:rPr>
          <w:rFonts w:ascii="GHEA Grapalat" w:hAnsi="GHEA Grapalat" w:cs="Courier New"/>
          <w:lang w:val="af-ZA"/>
        </w:rPr>
        <w:t xml:space="preserve"> </w:t>
      </w:r>
      <w:r w:rsidRPr="003865A4">
        <w:rPr>
          <w:rFonts w:ascii="GHEA Grapalat" w:hAnsi="GHEA Grapalat" w:cs="Courier New"/>
        </w:rPr>
        <w:t>կազմակերպվել</w:t>
      </w:r>
      <w:r w:rsidRPr="003865A4">
        <w:rPr>
          <w:rFonts w:ascii="GHEA Grapalat" w:hAnsi="GHEA Grapalat" w:cs="Courier New"/>
          <w:lang w:val="af-ZA"/>
        </w:rPr>
        <w:t xml:space="preserve"> </w:t>
      </w:r>
      <w:r w:rsidRPr="003865A4">
        <w:rPr>
          <w:rFonts w:ascii="GHEA Grapalat" w:hAnsi="GHEA Grapalat" w:cs="Courier New"/>
        </w:rPr>
        <w:t>են</w:t>
      </w:r>
      <w:r w:rsidRPr="003865A4">
        <w:rPr>
          <w:rFonts w:ascii="GHEA Grapalat" w:hAnsi="GHEA Grapalat" w:cs="Courier New"/>
          <w:lang w:val="af-ZA"/>
        </w:rPr>
        <w:t xml:space="preserve"> </w:t>
      </w:r>
      <w:r w:rsidRPr="003865A4">
        <w:rPr>
          <w:rFonts w:ascii="GHEA Grapalat" w:hAnsi="GHEA Grapalat" w:cs="Courier New"/>
        </w:rPr>
        <w:t>ներդպրոցական</w:t>
      </w:r>
      <w:r w:rsidRPr="003865A4">
        <w:rPr>
          <w:rFonts w:ascii="GHEA Grapalat" w:hAnsi="GHEA Grapalat" w:cs="Courier New"/>
          <w:lang w:val="af-ZA"/>
        </w:rPr>
        <w:t xml:space="preserve"> </w:t>
      </w:r>
      <w:r w:rsidRPr="003865A4">
        <w:rPr>
          <w:rFonts w:ascii="GHEA Grapalat" w:hAnsi="GHEA Grapalat" w:cs="Courier New"/>
        </w:rPr>
        <w:t>սպորտլանդիաներ</w:t>
      </w:r>
      <w:r w:rsidRPr="003865A4">
        <w:rPr>
          <w:rFonts w:ascii="GHEA Grapalat" w:hAnsi="GHEA Grapalat" w:cs="Courier New"/>
          <w:lang w:val="af-ZA"/>
        </w:rPr>
        <w:t xml:space="preserve"> </w:t>
      </w:r>
      <w:r w:rsidRPr="003865A4">
        <w:rPr>
          <w:rFonts w:ascii="GHEA Grapalat" w:hAnsi="GHEA Grapalat" w:cs="Courier New"/>
        </w:rPr>
        <w:t>և</w:t>
      </w:r>
      <w:r w:rsidRPr="003865A4">
        <w:rPr>
          <w:rFonts w:ascii="GHEA Grapalat" w:hAnsi="GHEA Grapalat" w:cs="Courier New"/>
          <w:lang w:val="af-ZA"/>
        </w:rPr>
        <w:t xml:space="preserve"> </w:t>
      </w:r>
      <w:r w:rsidRPr="003865A4">
        <w:rPr>
          <w:rFonts w:ascii="GHEA Grapalat" w:hAnsi="GHEA Grapalat" w:cs="Courier New"/>
        </w:rPr>
        <w:t>մարզական</w:t>
      </w:r>
      <w:r w:rsidRPr="003865A4">
        <w:rPr>
          <w:rFonts w:ascii="GHEA Grapalat" w:hAnsi="GHEA Grapalat" w:cs="Courier New"/>
          <w:lang w:val="af-ZA"/>
        </w:rPr>
        <w:t xml:space="preserve"> </w:t>
      </w:r>
      <w:r w:rsidRPr="003865A4">
        <w:rPr>
          <w:rFonts w:ascii="GHEA Grapalat" w:hAnsi="GHEA Grapalat" w:cs="Courier New"/>
        </w:rPr>
        <w:t>միջոցառումներ</w:t>
      </w:r>
      <w:r w:rsidRPr="003865A4">
        <w:rPr>
          <w:rFonts w:ascii="GHEA Grapalat" w:hAnsi="GHEA Grapalat" w:cs="Courier New"/>
          <w:lang w:val="af-ZA"/>
        </w:rPr>
        <w:t xml:space="preserve">, </w:t>
      </w:r>
      <w:r w:rsidRPr="003865A4">
        <w:rPr>
          <w:rFonts w:ascii="GHEA Grapalat" w:hAnsi="GHEA Grapalat" w:cs="Courier New"/>
        </w:rPr>
        <w:t>որոնց</w:t>
      </w:r>
      <w:r w:rsidRPr="003865A4">
        <w:rPr>
          <w:rFonts w:ascii="GHEA Grapalat" w:hAnsi="GHEA Grapalat" w:cs="Courier New"/>
          <w:lang w:val="af-ZA"/>
        </w:rPr>
        <w:t xml:space="preserve"> </w:t>
      </w:r>
      <w:r w:rsidRPr="003865A4">
        <w:rPr>
          <w:rFonts w:ascii="GHEA Grapalat" w:hAnsi="GHEA Grapalat" w:cs="Courier New"/>
        </w:rPr>
        <w:t>մասնակցել</w:t>
      </w:r>
      <w:r w:rsidRPr="003865A4">
        <w:rPr>
          <w:rFonts w:ascii="GHEA Grapalat" w:hAnsi="GHEA Grapalat" w:cs="Courier New"/>
          <w:lang w:val="af-ZA"/>
        </w:rPr>
        <w:t xml:space="preserve"> </w:t>
      </w:r>
      <w:r w:rsidRPr="003865A4">
        <w:rPr>
          <w:rFonts w:ascii="GHEA Grapalat" w:hAnsi="GHEA Grapalat" w:cs="Courier New"/>
        </w:rPr>
        <w:t>են</w:t>
      </w:r>
      <w:r w:rsidRPr="003865A4">
        <w:rPr>
          <w:rFonts w:ascii="GHEA Grapalat" w:hAnsi="GHEA Grapalat" w:cs="Courier New"/>
          <w:lang w:val="af-ZA"/>
        </w:rPr>
        <w:t xml:space="preserve"> նաև ներառական կրթության ծրագրում ընդգրկված երեխաները: Հ</w:t>
      </w:r>
      <w:r w:rsidRPr="003865A4">
        <w:rPr>
          <w:rFonts w:ascii="GHEA Grapalat" w:hAnsi="GHEA Grapalat" w:cs="Sylfaen"/>
          <w:lang w:val="fr-FR"/>
        </w:rPr>
        <w:t>նարավորության դ</w:t>
      </w:r>
      <w:r w:rsidRPr="003865A4">
        <w:rPr>
          <w:rFonts w:ascii="GHEA Grapalat" w:hAnsi="GHEA Grapalat" w:cs="Sylfaen"/>
        </w:rPr>
        <w:t>ե</w:t>
      </w:r>
      <w:r w:rsidRPr="003865A4">
        <w:rPr>
          <w:rFonts w:ascii="GHEA Grapalat" w:hAnsi="GHEA Grapalat" w:cs="Sylfaen"/>
          <w:lang w:val="fr-FR"/>
        </w:rPr>
        <w:t xml:space="preserve">պքում </w:t>
      </w:r>
      <w:r w:rsidRPr="003865A4">
        <w:rPr>
          <w:rFonts w:ascii="GHEA Grapalat" w:hAnsi="GHEA Grapalat" w:cs="Sylfaen"/>
          <w:lang w:val="af-ZA"/>
        </w:rPr>
        <w:t>հաշմանդամ</w:t>
      </w:r>
      <w:r w:rsidRPr="003865A4">
        <w:rPr>
          <w:rFonts w:ascii="GHEA Grapalat" w:hAnsi="GHEA Grapalat" w:cs="Sylfaen"/>
          <w:lang w:val="ru-RU"/>
        </w:rPr>
        <w:t>ություն</w:t>
      </w:r>
      <w:r w:rsidRPr="003865A4">
        <w:rPr>
          <w:rFonts w:ascii="GHEA Grapalat" w:hAnsi="GHEA Grapalat" w:cs="Sylfaen"/>
          <w:lang w:val="af-ZA"/>
        </w:rPr>
        <w:t xml:space="preserve"> </w:t>
      </w:r>
      <w:r w:rsidRPr="003865A4">
        <w:rPr>
          <w:rFonts w:ascii="GHEA Grapalat" w:hAnsi="GHEA Grapalat" w:cs="Sylfaen"/>
          <w:lang w:val="ru-RU"/>
        </w:rPr>
        <w:t>ունեցող</w:t>
      </w:r>
      <w:r w:rsidRPr="003865A4">
        <w:rPr>
          <w:rFonts w:ascii="GHEA Grapalat" w:hAnsi="GHEA Grapalat" w:cs="Sylfaen"/>
          <w:lang w:val="af-ZA"/>
        </w:rPr>
        <w:t xml:space="preserve"> </w:t>
      </w:r>
      <w:r w:rsidRPr="003865A4">
        <w:rPr>
          <w:rFonts w:ascii="GHEA Grapalat" w:hAnsi="GHEA Grapalat" w:cs="Sylfaen"/>
          <w:lang w:val="fr-FR"/>
        </w:rPr>
        <w:t>երեխաներն ընդգրկվել են մանկապատանեկան տարիքի մարզական միջոցառումներում (ֆիզկուլտուրայի միասնական օր, շախմատ, սպորտլանդիա):</w:t>
      </w:r>
    </w:p>
    <w:p w:rsidR="00E53573" w:rsidRPr="003865A4" w:rsidRDefault="00E53573" w:rsidP="00E53573">
      <w:pPr>
        <w:numPr>
          <w:ilvl w:val="0"/>
          <w:numId w:val="59"/>
        </w:numPr>
        <w:ind w:left="-284" w:firstLine="426"/>
        <w:jc w:val="both"/>
        <w:rPr>
          <w:rFonts w:ascii="GHEA Grapalat" w:hAnsi="GHEA Grapalat"/>
          <w:lang w:val="af-ZA"/>
        </w:rPr>
      </w:pPr>
      <w:r w:rsidRPr="003865A4">
        <w:rPr>
          <w:rFonts w:ascii="GHEA Grapalat" w:hAnsi="GHEA Grapalat" w:cs="Sylfaen"/>
          <w:lang w:val="fr-FR"/>
        </w:rPr>
        <w:t>Առանձնահատուկ ուշադրություն է դարձվում նախազորակոչային և զորակոչային տարիքի պատանիների ֆիզիկական պատրաստվածության բարձրացման հարցին և այդ ուղղությամբ բացի ուսումնական ծրագրով նախատեսված պարապմունքներից, կազմակերպվել են համապատասխան միջոցառումներ, այդ թվում`</w:t>
      </w:r>
    </w:p>
    <w:p w:rsidR="00E53573" w:rsidRPr="003865A4" w:rsidRDefault="00E53573" w:rsidP="00E53573">
      <w:pPr>
        <w:ind w:left="426"/>
        <w:jc w:val="both"/>
        <w:rPr>
          <w:rFonts w:ascii="GHEA Grapalat" w:hAnsi="GHEA Grapalat" w:cs="Sylfaen"/>
          <w:lang w:val="pt-BR"/>
        </w:rPr>
      </w:pPr>
      <w:r>
        <w:rPr>
          <w:rFonts w:ascii="GHEA Grapalat" w:hAnsi="GHEA Grapalat" w:cs="Sylfaen"/>
          <w:bCs/>
          <w:lang w:val="pt-BR"/>
        </w:rPr>
        <w:t xml:space="preserve">1) </w:t>
      </w:r>
      <w:r w:rsidRPr="003865A4">
        <w:rPr>
          <w:rFonts w:ascii="GHEA Grapalat" w:hAnsi="GHEA Grapalat" w:cs="Sylfaen"/>
          <w:bCs/>
          <w:lang w:val="pt-BR"/>
        </w:rPr>
        <w:t>«</w:t>
      </w:r>
      <w:r w:rsidRPr="003865A4">
        <w:rPr>
          <w:rFonts w:ascii="GHEA Grapalat" w:hAnsi="GHEA Grapalat" w:cs="Sylfaen"/>
        </w:rPr>
        <w:t>Նախազորակոչային</w:t>
      </w:r>
      <w:r w:rsidRPr="003865A4">
        <w:rPr>
          <w:rFonts w:ascii="GHEA Grapalat" w:hAnsi="GHEA Grapalat" w:cs="Times Armenian"/>
          <w:lang w:val="pt-BR"/>
        </w:rPr>
        <w:t xml:space="preserve"> </w:t>
      </w:r>
      <w:r w:rsidRPr="003865A4">
        <w:rPr>
          <w:rFonts w:ascii="GHEA Grapalat" w:hAnsi="GHEA Grapalat" w:cs="Sylfaen"/>
        </w:rPr>
        <w:t>և</w:t>
      </w:r>
      <w:r w:rsidRPr="003865A4">
        <w:rPr>
          <w:rFonts w:ascii="GHEA Grapalat" w:hAnsi="GHEA Grapalat" w:cs="Times Armenian"/>
          <w:lang w:val="pt-BR"/>
        </w:rPr>
        <w:t xml:space="preserve"> </w:t>
      </w:r>
      <w:r w:rsidRPr="003865A4">
        <w:rPr>
          <w:rFonts w:ascii="GHEA Grapalat" w:hAnsi="GHEA Grapalat" w:cs="Sylfaen"/>
        </w:rPr>
        <w:t>զորակոչային</w:t>
      </w:r>
      <w:r w:rsidRPr="003865A4">
        <w:rPr>
          <w:rFonts w:ascii="GHEA Grapalat" w:hAnsi="GHEA Grapalat" w:cs="Times Armenian"/>
          <w:lang w:val="pt-BR"/>
        </w:rPr>
        <w:t xml:space="preserve"> </w:t>
      </w:r>
      <w:r w:rsidRPr="003865A4">
        <w:rPr>
          <w:rFonts w:ascii="GHEA Grapalat" w:hAnsi="GHEA Grapalat" w:cs="Sylfaen"/>
        </w:rPr>
        <w:t>տարիքի</w:t>
      </w:r>
      <w:r w:rsidRPr="003865A4">
        <w:rPr>
          <w:rFonts w:ascii="GHEA Grapalat" w:hAnsi="GHEA Grapalat" w:cs="Times Armenian"/>
          <w:lang w:val="pt-BR"/>
        </w:rPr>
        <w:t xml:space="preserve"> </w:t>
      </w:r>
      <w:r w:rsidRPr="003865A4">
        <w:rPr>
          <w:rFonts w:ascii="GHEA Grapalat" w:hAnsi="GHEA Grapalat" w:cs="Sylfaen"/>
        </w:rPr>
        <w:t>երիտասարդության</w:t>
      </w:r>
      <w:r w:rsidRPr="003865A4">
        <w:rPr>
          <w:rFonts w:ascii="GHEA Grapalat" w:hAnsi="GHEA Grapalat" w:cs="Times Armenian"/>
          <w:lang w:val="pt-BR"/>
        </w:rPr>
        <w:t xml:space="preserve"> </w:t>
      </w:r>
      <w:r w:rsidRPr="003865A4">
        <w:rPr>
          <w:rFonts w:ascii="GHEA Grapalat" w:hAnsi="GHEA Grapalat" w:cs="Sylfaen"/>
        </w:rPr>
        <w:t>հանրապետական</w:t>
      </w:r>
      <w:r w:rsidRPr="003865A4">
        <w:rPr>
          <w:rFonts w:ascii="GHEA Grapalat" w:hAnsi="GHEA Grapalat" w:cs="Times Armenian"/>
          <w:lang w:val="pt-BR"/>
        </w:rPr>
        <w:t xml:space="preserve"> </w:t>
      </w:r>
      <w:r w:rsidRPr="003865A4">
        <w:rPr>
          <w:rFonts w:ascii="GHEA Grapalat" w:hAnsi="GHEA Grapalat" w:cs="Sylfaen"/>
        </w:rPr>
        <w:t>ռազմամարզական</w:t>
      </w:r>
      <w:r w:rsidRPr="003865A4">
        <w:rPr>
          <w:rFonts w:ascii="GHEA Grapalat" w:hAnsi="GHEA Grapalat" w:cs="Times Armenian"/>
          <w:lang w:val="pt-BR"/>
        </w:rPr>
        <w:t xml:space="preserve"> </w:t>
      </w:r>
      <w:r w:rsidRPr="003865A4">
        <w:rPr>
          <w:rFonts w:ascii="GHEA Grapalat" w:hAnsi="GHEA Grapalat" w:cs="Sylfaen"/>
        </w:rPr>
        <w:t>խաղեր</w:t>
      </w:r>
      <w:r w:rsidRPr="003865A4">
        <w:rPr>
          <w:rFonts w:ascii="GHEA Grapalat" w:hAnsi="GHEA Grapalat" w:cs="Sylfaen"/>
          <w:lang w:val="pt-BR"/>
        </w:rPr>
        <w:t>»</w:t>
      </w:r>
    </w:p>
    <w:p w:rsidR="00E53573" w:rsidRPr="003865A4" w:rsidRDefault="00E53573" w:rsidP="00E53573">
      <w:pPr>
        <w:ind w:left="360"/>
        <w:jc w:val="both"/>
        <w:rPr>
          <w:rFonts w:ascii="GHEA Grapalat" w:hAnsi="GHEA Grapalat"/>
          <w:lang w:val="pt-BR"/>
        </w:rPr>
      </w:pPr>
      <w:r w:rsidRPr="00667B96">
        <w:rPr>
          <w:rFonts w:ascii="GHEA Grapalat" w:hAnsi="GHEA Grapalat"/>
          <w:lang w:val="pt-BR"/>
        </w:rPr>
        <w:t xml:space="preserve">2) </w:t>
      </w:r>
      <w:r w:rsidRPr="003865A4">
        <w:rPr>
          <w:rFonts w:ascii="GHEA Grapalat" w:hAnsi="GHEA Grapalat"/>
        </w:rPr>
        <w:t>Հրաձգության</w:t>
      </w:r>
      <w:r w:rsidRPr="003865A4">
        <w:rPr>
          <w:rFonts w:ascii="GHEA Grapalat" w:hAnsi="GHEA Grapalat"/>
          <w:lang w:val="pt-BR"/>
        </w:rPr>
        <w:t xml:space="preserve"> </w:t>
      </w:r>
      <w:r w:rsidRPr="003865A4">
        <w:rPr>
          <w:rFonts w:ascii="GHEA Grapalat" w:hAnsi="GHEA Grapalat"/>
        </w:rPr>
        <w:t>անհատական</w:t>
      </w:r>
      <w:r w:rsidRPr="003865A4">
        <w:rPr>
          <w:rFonts w:ascii="GHEA Grapalat" w:hAnsi="GHEA Grapalat"/>
          <w:lang w:val="pt-BR"/>
        </w:rPr>
        <w:t xml:space="preserve"> </w:t>
      </w:r>
      <w:r w:rsidRPr="003865A4">
        <w:rPr>
          <w:rFonts w:ascii="GHEA Grapalat" w:hAnsi="GHEA Grapalat"/>
        </w:rPr>
        <w:t>բաց</w:t>
      </w:r>
      <w:r w:rsidRPr="003865A4">
        <w:rPr>
          <w:rFonts w:ascii="GHEA Grapalat" w:hAnsi="GHEA Grapalat"/>
          <w:lang w:val="pt-BR"/>
        </w:rPr>
        <w:t xml:space="preserve"> </w:t>
      </w:r>
      <w:r w:rsidRPr="003865A4">
        <w:rPr>
          <w:rFonts w:ascii="GHEA Grapalat" w:hAnsi="GHEA Grapalat"/>
        </w:rPr>
        <w:t>առաջնություն</w:t>
      </w:r>
      <w:r w:rsidRPr="003865A4">
        <w:rPr>
          <w:rFonts w:ascii="GHEA Grapalat" w:hAnsi="GHEA Grapalat"/>
          <w:lang w:val="pt-BR"/>
        </w:rPr>
        <w:t xml:space="preserve">` </w:t>
      </w:r>
      <w:r w:rsidRPr="003865A4">
        <w:rPr>
          <w:rFonts w:ascii="GHEA Grapalat" w:hAnsi="GHEA Grapalat"/>
        </w:rPr>
        <w:t>նվիրված</w:t>
      </w:r>
      <w:r w:rsidRPr="003865A4">
        <w:rPr>
          <w:rFonts w:ascii="GHEA Grapalat" w:hAnsi="GHEA Grapalat"/>
          <w:lang w:val="pt-BR"/>
        </w:rPr>
        <w:t xml:space="preserve">  </w:t>
      </w:r>
      <w:r w:rsidRPr="003865A4">
        <w:rPr>
          <w:rFonts w:ascii="GHEA Grapalat" w:hAnsi="GHEA Grapalat"/>
          <w:bCs/>
        </w:rPr>
        <w:t>ՀՀ</w:t>
      </w:r>
      <w:r w:rsidRPr="003865A4">
        <w:rPr>
          <w:rFonts w:ascii="GHEA Grapalat" w:hAnsi="GHEA Grapalat"/>
          <w:bCs/>
          <w:lang w:val="af-ZA"/>
        </w:rPr>
        <w:t xml:space="preserve"> </w:t>
      </w:r>
      <w:r w:rsidRPr="003865A4">
        <w:rPr>
          <w:rFonts w:ascii="GHEA Grapalat" w:hAnsi="GHEA Grapalat"/>
          <w:bCs/>
          <w:lang w:val="ru-RU"/>
        </w:rPr>
        <w:t>Ա</w:t>
      </w:r>
      <w:r w:rsidRPr="003865A4">
        <w:rPr>
          <w:rFonts w:ascii="GHEA Grapalat" w:hAnsi="GHEA Grapalat"/>
          <w:bCs/>
        </w:rPr>
        <w:t>նկախության</w:t>
      </w:r>
      <w:r w:rsidRPr="003865A4">
        <w:rPr>
          <w:rFonts w:ascii="GHEA Grapalat" w:hAnsi="GHEA Grapalat"/>
          <w:bCs/>
          <w:lang w:val="af-ZA"/>
        </w:rPr>
        <w:t xml:space="preserve"> </w:t>
      </w:r>
      <w:r w:rsidRPr="003865A4">
        <w:rPr>
          <w:rFonts w:ascii="GHEA Grapalat" w:hAnsi="GHEA Grapalat"/>
          <w:bCs/>
        </w:rPr>
        <w:t>տոնին</w:t>
      </w:r>
      <w:r w:rsidRPr="003865A4">
        <w:rPr>
          <w:rFonts w:ascii="GHEA Grapalat" w:hAnsi="GHEA Grapalat"/>
          <w:lang w:val="pt-BR"/>
        </w:rPr>
        <w:t xml:space="preserve"> (1995-1997</w:t>
      </w:r>
      <w:r w:rsidRPr="003865A4">
        <w:rPr>
          <w:rFonts w:ascii="GHEA Grapalat" w:hAnsi="GHEA Grapalat"/>
        </w:rPr>
        <w:t>թթ</w:t>
      </w:r>
      <w:r w:rsidRPr="003865A4">
        <w:rPr>
          <w:rFonts w:ascii="GHEA Grapalat" w:hAnsi="GHEA Grapalat"/>
          <w:lang w:val="pt-BR"/>
        </w:rPr>
        <w:t xml:space="preserve">. </w:t>
      </w:r>
      <w:r w:rsidRPr="003865A4">
        <w:rPr>
          <w:rFonts w:ascii="GHEA Grapalat" w:hAnsi="GHEA Grapalat"/>
        </w:rPr>
        <w:t>ծնված</w:t>
      </w:r>
      <w:r w:rsidRPr="003865A4">
        <w:rPr>
          <w:rFonts w:ascii="GHEA Grapalat" w:hAnsi="GHEA Grapalat"/>
          <w:lang w:val="pt-BR"/>
        </w:rPr>
        <w:t xml:space="preserve"> </w:t>
      </w:r>
      <w:r w:rsidRPr="003865A4">
        <w:rPr>
          <w:rFonts w:ascii="GHEA Grapalat" w:hAnsi="GHEA Grapalat"/>
        </w:rPr>
        <w:t>պատանիների</w:t>
      </w:r>
      <w:r w:rsidRPr="003865A4">
        <w:rPr>
          <w:rFonts w:ascii="GHEA Grapalat" w:hAnsi="GHEA Grapalat"/>
          <w:lang w:val="pt-BR"/>
        </w:rPr>
        <w:t xml:space="preserve"> </w:t>
      </w:r>
      <w:r w:rsidRPr="003865A4">
        <w:rPr>
          <w:rFonts w:ascii="GHEA Grapalat" w:hAnsi="GHEA Grapalat"/>
        </w:rPr>
        <w:t>միջև</w:t>
      </w:r>
      <w:r w:rsidRPr="003865A4">
        <w:rPr>
          <w:rFonts w:ascii="GHEA Grapalat" w:hAnsi="GHEA Grapalat"/>
          <w:lang w:val="pt-BR"/>
        </w:rPr>
        <w:t>)</w:t>
      </w:r>
    </w:p>
    <w:p w:rsidR="00E53573" w:rsidRPr="003865A4" w:rsidRDefault="00E53573" w:rsidP="00E53573">
      <w:pPr>
        <w:numPr>
          <w:ilvl w:val="0"/>
          <w:numId w:val="66"/>
        </w:numPr>
        <w:ind w:left="426"/>
        <w:jc w:val="both"/>
        <w:rPr>
          <w:rFonts w:ascii="GHEA Grapalat" w:hAnsi="GHEA Grapalat" w:cs="Sylfaen"/>
          <w:bCs/>
          <w:lang w:val="pt-BR"/>
        </w:rPr>
      </w:pPr>
      <w:r w:rsidRPr="003865A4">
        <w:rPr>
          <w:rFonts w:ascii="GHEA Grapalat" w:hAnsi="GHEA Grapalat" w:cs="Sylfaen"/>
          <w:bCs/>
          <w:lang w:val="fr-FR"/>
        </w:rPr>
        <w:t xml:space="preserve">Մարզի սահմանամերձ 10 գյուղերի </w:t>
      </w:r>
      <w:r w:rsidRPr="003865A4">
        <w:rPr>
          <w:rFonts w:ascii="GHEA Grapalat" w:hAnsi="GHEA Grapalat" w:cs="Sylfaen"/>
          <w:bCs/>
          <w:lang w:val="pt-BR"/>
        </w:rPr>
        <w:t>դպրոցականների ռազմամարզական խաղեր, շարային պատրաստության, հրաձգության պարապմունքներ և այլ միջոցառումներ` սահմանապահ զորամասերում</w:t>
      </w:r>
      <w:r w:rsidRPr="003865A4">
        <w:rPr>
          <w:rFonts w:ascii="GHEA Grapalat" w:hAnsi="GHEA Grapalat" w:cs="Sylfaen"/>
          <w:bCs/>
          <w:lang w:val="fr-FR"/>
        </w:rPr>
        <w:t>,</w:t>
      </w:r>
    </w:p>
    <w:p w:rsidR="00E53573" w:rsidRPr="003865A4" w:rsidRDefault="00E53573" w:rsidP="00E53573">
      <w:pPr>
        <w:numPr>
          <w:ilvl w:val="0"/>
          <w:numId w:val="66"/>
        </w:numPr>
        <w:ind w:left="426"/>
        <w:jc w:val="both"/>
        <w:rPr>
          <w:rFonts w:ascii="GHEA Grapalat" w:hAnsi="GHEA Grapalat" w:cs="Sylfaen"/>
          <w:bCs/>
          <w:lang w:val="pt-BR"/>
        </w:rPr>
      </w:pPr>
      <w:r w:rsidRPr="003865A4">
        <w:rPr>
          <w:rFonts w:ascii="GHEA Grapalat" w:hAnsi="GHEA Grapalat" w:cs="Sylfaen"/>
          <w:bCs/>
          <w:lang w:val="pt-BR"/>
        </w:rPr>
        <w:t>«Կորյուն» ռազմամարզական խաղերի Արմավիրի մարզային փուլ,</w:t>
      </w:r>
    </w:p>
    <w:p w:rsidR="00E53573" w:rsidRPr="003865A4" w:rsidRDefault="00E53573" w:rsidP="00E53573">
      <w:pPr>
        <w:numPr>
          <w:ilvl w:val="0"/>
          <w:numId w:val="66"/>
        </w:numPr>
        <w:ind w:left="426"/>
        <w:jc w:val="both"/>
        <w:rPr>
          <w:rFonts w:ascii="GHEA Grapalat" w:hAnsi="GHEA Grapalat" w:cs="Sylfaen"/>
          <w:lang w:val="pt-BR"/>
        </w:rPr>
      </w:pPr>
      <w:r w:rsidRPr="003865A4">
        <w:rPr>
          <w:rFonts w:ascii="GHEA Grapalat" w:hAnsi="GHEA Grapalat"/>
        </w:rPr>
        <w:t>Ֆիզկուլտուրայի</w:t>
      </w:r>
      <w:r w:rsidRPr="003865A4">
        <w:rPr>
          <w:rFonts w:ascii="GHEA Grapalat" w:hAnsi="GHEA Grapalat"/>
          <w:lang w:val="pt-BR"/>
        </w:rPr>
        <w:t xml:space="preserve"> </w:t>
      </w:r>
      <w:r w:rsidRPr="003865A4">
        <w:rPr>
          <w:rFonts w:ascii="GHEA Grapalat" w:hAnsi="GHEA Grapalat"/>
        </w:rPr>
        <w:t>միասնական</w:t>
      </w:r>
      <w:r w:rsidRPr="003865A4">
        <w:rPr>
          <w:rFonts w:ascii="GHEA Grapalat" w:hAnsi="GHEA Grapalat"/>
          <w:lang w:val="pt-BR"/>
        </w:rPr>
        <w:t xml:space="preserve"> </w:t>
      </w:r>
      <w:r w:rsidRPr="003865A4">
        <w:rPr>
          <w:rFonts w:ascii="GHEA Grapalat" w:hAnsi="GHEA Grapalat"/>
        </w:rPr>
        <w:t>օր</w:t>
      </w:r>
      <w:r w:rsidRPr="003865A4">
        <w:rPr>
          <w:rFonts w:ascii="GHEA Grapalat" w:hAnsi="GHEA Grapalat"/>
          <w:lang w:val="pt-BR"/>
        </w:rPr>
        <w:t xml:space="preserve"> </w:t>
      </w:r>
      <w:r w:rsidRPr="003865A4">
        <w:rPr>
          <w:rFonts w:ascii="GHEA Grapalat" w:hAnsi="GHEA Grapalat"/>
        </w:rPr>
        <w:t>հանրակրթական</w:t>
      </w:r>
      <w:r w:rsidRPr="003865A4">
        <w:rPr>
          <w:rFonts w:ascii="GHEA Grapalat" w:hAnsi="GHEA Grapalat"/>
          <w:lang w:val="pt-BR"/>
        </w:rPr>
        <w:t xml:space="preserve"> </w:t>
      </w:r>
      <w:r w:rsidRPr="003865A4">
        <w:rPr>
          <w:rFonts w:ascii="GHEA Grapalat" w:hAnsi="GHEA Grapalat"/>
        </w:rPr>
        <w:t>դպրոցներում</w:t>
      </w:r>
      <w:r w:rsidRPr="003865A4">
        <w:rPr>
          <w:rFonts w:ascii="GHEA Grapalat" w:hAnsi="GHEA Grapalat"/>
          <w:lang w:val="pt-BR"/>
        </w:rPr>
        <w:t xml:space="preserve"> </w:t>
      </w:r>
      <w:r w:rsidRPr="003865A4">
        <w:rPr>
          <w:rFonts w:ascii="GHEA Grapalat" w:hAnsi="GHEA Grapalat"/>
        </w:rPr>
        <w:t>մայիս</w:t>
      </w:r>
      <w:r w:rsidRPr="003865A4">
        <w:rPr>
          <w:rFonts w:ascii="GHEA Grapalat" w:hAnsi="GHEA Grapalat"/>
          <w:lang w:val="pt-BR"/>
        </w:rPr>
        <w:t xml:space="preserve"> </w:t>
      </w:r>
      <w:r w:rsidRPr="003865A4">
        <w:rPr>
          <w:rFonts w:ascii="GHEA Grapalat" w:hAnsi="GHEA Grapalat"/>
        </w:rPr>
        <w:t>և</w:t>
      </w:r>
      <w:r w:rsidRPr="003865A4">
        <w:rPr>
          <w:rFonts w:ascii="GHEA Grapalat" w:hAnsi="GHEA Grapalat"/>
          <w:lang w:val="pt-BR"/>
        </w:rPr>
        <w:t xml:space="preserve"> </w:t>
      </w:r>
      <w:r w:rsidRPr="003865A4">
        <w:rPr>
          <w:rFonts w:ascii="GHEA Grapalat" w:hAnsi="GHEA Grapalat"/>
        </w:rPr>
        <w:t>հոկտեմբեր</w:t>
      </w:r>
      <w:r w:rsidRPr="003865A4">
        <w:rPr>
          <w:rFonts w:ascii="GHEA Grapalat" w:hAnsi="GHEA Grapalat"/>
          <w:lang w:val="pt-BR"/>
        </w:rPr>
        <w:t xml:space="preserve"> </w:t>
      </w:r>
      <w:r w:rsidRPr="003865A4">
        <w:rPr>
          <w:rFonts w:ascii="GHEA Grapalat" w:hAnsi="GHEA Grapalat"/>
        </w:rPr>
        <w:t>ամիսներին</w:t>
      </w:r>
      <w:r w:rsidRPr="003865A4">
        <w:rPr>
          <w:rFonts w:ascii="GHEA Grapalat" w:hAnsi="GHEA Grapalat"/>
          <w:lang w:val="pt-BR"/>
        </w:rPr>
        <w:t>:</w:t>
      </w:r>
    </w:p>
    <w:p w:rsidR="00E53573" w:rsidRPr="003865A4" w:rsidRDefault="00E53573" w:rsidP="00E53573">
      <w:pPr>
        <w:numPr>
          <w:ilvl w:val="0"/>
          <w:numId w:val="59"/>
        </w:numPr>
        <w:ind w:left="-284" w:firstLine="426"/>
        <w:jc w:val="both"/>
        <w:rPr>
          <w:rFonts w:ascii="GHEA Grapalat" w:hAnsi="GHEA Grapalat" w:cs="Sylfaen"/>
          <w:iCs/>
          <w:lang w:val="fr-FR"/>
        </w:rPr>
      </w:pPr>
      <w:r w:rsidRPr="003865A4">
        <w:rPr>
          <w:rFonts w:ascii="GHEA Grapalat" w:hAnsi="GHEA Grapalat"/>
          <w:lang w:val="fr-FR"/>
        </w:rPr>
        <w:t>Յուրաքանչուր տարի մ</w:t>
      </w:r>
      <w:r w:rsidRPr="003865A4">
        <w:rPr>
          <w:rFonts w:ascii="GHEA Grapalat" w:hAnsi="GHEA Grapalat" w:cs="Sylfaen"/>
          <w:iCs/>
          <w:lang w:val="pt-BR"/>
        </w:rPr>
        <w:t>արզում կազմակերպվում և անցկացվում են ՀՀ Նախագահի մրցանակի համար «Լավագույն մարզական ընտանիք», «Լավագույն քաղաքային մարզական համայնք», «Լավագույն գյուղական մարզական համայնք», «Լավագույն մարզական բակ» մրցույթի մարզային փուլերը</w:t>
      </w:r>
      <w:r w:rsidRPr="003865A4">
        <w:rPr>
          <w:rFonts w:ascii="GHEA Grapalat" w:hAnsi="GHEA Grapalat" w:cs="Sylfaen"/>
          <w:iCs/>
          <w:lang w:val="fr-FR"/>
        </w:rPr>
        <w:t xml:space="preserve">, մասնավորապես. </w:t>
      </w:r>
    </w:p>
    <w:p w:rsidR="00E53573" w:rsidRPr="003865A4" w:rsidRDefault="00E53573" w:rsidP="00E53573">
      <w:pPr>
        <w:numPr>
          <w:ilvl w:val="0"/>
          <w:numId w:val="96"/>
        </w:numPr>
        <w:jc w:val="both"/>
        <w:rPr>
          <w:rFonts w:ascii="GHEA Grapalat" w:hAnsi="GHEA Grapalat" w:cs="Sylfaen"/>
          <w:iCs/>
          <w:lang w:val="pt-BR"/>
        </w:rPr>
      </w:pPr>
      <w:r w:rsidRPr="003865A4">
        <w:rPr>
          <w:rFonts w:ascii="GHEA Grapalat" w:hAnsi="GHEA Grapalat" w:cs="Sylfaen"/>
          <w:iCs/>
          <w:lang w:val="pt-BR"/>
        </w:rPr>
        <w:lastRenderedPageBreak/>
        <w:t xml:space="preserve">2013 թվականին </w:t>
      </w:r>
      <w:r w:rsidRPr="003865A4">
        <w:rPr>
          <w:rFonts w:ascii="GHEA Grapalat" w:hAnsi="GHEA Grapalat" w:cs="Sylfaen"/>
          <w:iCs/>
          <w:lang w:val="ru-RU"/>
        </w:rPr>
        <w:t>հունիսի</w:t>
      </w:r>
      <w:r w:rsidRPr="003865A4">
        <w:rPr>
          <w:rFonts w:ascii="GHEA Grapalat" w:hAnsi="GHEA Grapalat" w:cs="Sylfaen"/>
          <w:iCs/>
          <w:lang w:val="pt-BR"/>
        </w:rPr>
        <w:t xml:space="preserve"> 11-15-</w:t>
      </w:r>
      <w:r w:rsidRPr="003865A4">
        <w:rPr>
          <w:rFonts w:ascii="GHEA Grapalat" w:hAnsi="GHEA Grapalat" w:cs="Sylfaen"/>
          <w:iCs/>
          <w:lang w:val="ru-RU"/>
        </w:rPr>
        <w:t>ը</w:t>
      </w:r>
      <w:r w:rsidRPr="003865A4">
        <w:rPr>
          <w:rFonts w:ascii="GHEA Grapalat" w:hAnsi="GHEA Grapalat" w:cs="Sylfaen"/>
          <w:iCs/>
          <w:lang w:val="pt-BR"/>
        </w:rPr>
        <w:t xml:space="preserve"> մարզում կազմակերպվել և անցկացվել է ՀՀ Նախագահի մրցանակի համար «Լավագույն մարզական ընտանիք» </w:t>
      </w:r>
      <w:r w:rsidRPr="003865A4">
        <w:rPr>
          <w:rFonts w:ascii="GHEA Grapalat" w:hAnsi="GHEA Grapalat" w:cs="Sylfaen"/>
          <w:iCs/>
          <w:lang w:val="ru-RU"/>
        </w:rPr>
        <w:t>մրցույթի</w:t>
      </w:r>
      <w:r w:rsidRPr="003865A4">
        <w:rPr>
          <w:rFonts w:ascii="GHEA Grapalat" w:hAnsi="GHEA Grapalat" w:cs="Sylfaen"/>
          <w:iCs/>
          <w:lang w:val="pt-BR"/>
        </w:rPr>
        <w:t xml:space="preserve"> </w:t>
      </w:r>
      <w:r w:rsidRPr="003865A4">
        <w:rPr>
          <w:rFonts w:ascii="GHEA Grapalat" w:hAnsi="GHEA Grapalat" w:cs="Sylfaen"/>
          <w:iCs/>
          <w:lang w:val="ru-RU"/>
        </w:rPr>
        <w:t>տարածքային</w:t>
      </w:r>
      <w:r w:rsidRPr="003865A4">
        <w:rPr>
          <w:rFonts w:ascii="GHEA Grapalat" w:hAnsi="GHEA Grapalat" w:cs="Sylfaen"/>
          <w:iCs/>
          <w:lang w:val="pt-BR"/>
        </w:rPr>
        <w:t xml:space="preserve"> </w:t>
      </w:r>
      <w:r w:rsidRPr="003865A4">
        <w:rPr>
          <w:rFonts w:ascii="GHEA Grapalat" w:hAnsi="GHEA Grapalat" w:cs="Sylfaen"/>
          <w:iCs/>
          <w:lang w:val="ru-RU"/>
        </w:rPr>
        <w:t>փուլը</w:t>
      </w:r>
      <w:r w:rsidRPr="003865A4">
        <w:rPr>
          <w:rFonts w:ascii="GHEA Grapalat" w:hAnsi="GHEA Grapalat" w:cs="Sylfaen"/>
          <w:iCs/>
          <w:lang w:val="pt-BR"/>
        </w:rPr>
        <w:t xml:space="preserve"> </w:t>
      </w:r>
      <w:r w:rsidRPr="003865A4">
        <w:rPr>
          <w:rFonts w:ascii="GHEA Grapalat" w:hAnsi="GHEA Grapalat" w:cs="Sylfaen"/>
          <w:iCs/>
          <w:lang w:val="ru-RU"/>
        </w:rPr>
        <w:t>Արմավիր</w:t>
      </w:r>
      <w:r w:rsidRPr="003865A4">
        <w:rPr>
          <w:rFonts w:ascii="GHEA Grapalat" w:hAnsi="GHEA Grapalat" w:cs="Sylfaen"/>
          <w:iCs/>
          <w:lang w:val="pt-BR"/>
        </w:rPr>
        <w:t xml:space="preserve">, </w:t>
      </w:r>
      <w:r w:rsidRPr="003865A4">
        <w:rPr>
          <w:rFonts w:ascii="GHEA Grapalat" w:hAnsi="GHEA Grapalat" w:cs="Sylfaen"/>
          <w:iCs/>
          <w:lang w:val="ru-RU"/>
        </w:rPr>
        <w:t>Մեծամոր</w:t>
      </w:r>
      <w:r w:rsidRPr="003865A4">
        <w:rPr>
          <w:rFonts w:ascii="GHEA Grapalat" w:hAnsi="GHEA Grapalat" w:cs="Sylfaen"/>
          <w:iCs/>
          <w:lang w:val="pt-BR"/>
        </w:rPr>
        <w:t xml:space="preserve"> </w:t>
      </w:r>
      <w:r w:rsidRPr="003865A4">
        <w:rPr>
          <w:rFonts w:ascii="GHEA Grapalat" w:hAnsi="GHEA Grapalat" w:cs="Sylfaen"/>
          <w:iCs/>
          <w:lang w:val="ru-RU"/>
        </w:rPr>
        <w:t>և</w:t>
      </w:r>
      <w:r w:rsidRPr="003865A4">
        <w:rPr>
          <w:rFonts w:ascii="GHEA Grapalat" w:hAnsi="GHEA Grapalat" w:cs="Sylfaen"/>
          <w:iCs/>
          <w:lang w:val="pt-BR"/>
        </w:rPr>
        <w:t xml:space="preserve"> </w:t>
      </w:r>
      <w:r w:rsidRPr="003865A4">
        <w:rPr>
          <w:rFonts w:ascii="GHEA Grapalat" w:hAnsi="GHEA Grapalat" w:cs="Sylfaen"/>
          <w:iCs/>
          <w:lang w:val="ru-RU"/>
        </w:rPr>
        <w:t>Հայթաղ</w:t>
      </w:r>
      <w:r w:rsidRPr="003865A4">
        <w:rPr>
          <w:rFonts w:ascii="GHEA Grapalat" w:hAnsi="GHEA Grapalat" w:cs="Sylfaen"/>
          <w:iCs/>
          <w:lang w:val="pt-BR"/>
        </w:rPr>
        <w:t xml:space="preserve"> </w:t>
      </w:r>
      <w:r w:rsidRPr="003865A4">
        <w:rPr>
          <w:rFonts w:ascii="GHEA Grapalat" w:hAnsi="GHEA Grapalat" w:cs="Sylfaen"/>
          <w:iCs/>
          <w:lang w:val="ru-RU"/>
        </w:rPr>
        <w:t>համայնքներում</w:t>
      </w:r>
      <w:r w:rsidRPr="003865A4">
        <w:rPr>
          <w:rFonts w:ascii="GHEA Grapalat" w:hAnsi="GHEA Grapalat" w:cs="Sylfaen"/>
          <w:iCs/>
          <w:lang w:val="pt-BR"/>
        </w:rPr>
        <w:t xml:space="preserve">: Մարզի 3 </w:t>
      </w:r>
      <w:r w:rsidRPr="003865A4">
        <w:rPr>
          <w:rFonts w:ascii="GHEA Grapalat" w:hAnsi="GHEA Grapalat" w:cs="Sylfaen"/>
          <w:iCs/>
        </w:rPr>
        <w:t>տարածքներում</w:t>
      </w:r>
      <w:r w:rsidRPr="003865A4">
        <w:rPr>
          <w:rFonts w:ascii="GHEA Grapalat" w:hAnsi="GHEA Grapalat" w:cs="Sylfaen"/>
          <w:iCs/>
          <w:lang w:val="pt-BR"/>
        </w:rPr>
        <w:t xml:space="preserve"> </w:t>
      </w:r>
      <w:r w:rsidRPr="003865A4">
        <w:rPr>
          <w:rFonts w:ascii="GHEA Grapalat" w:hAnsi="GHEA Grapalat" w:cs="Sylfaen"/>
          <w:iCs/>
        </w:rPr>
        <w:t>և</w:t>
      </w:r>
      <w:r w:rsidRPr="003865A4">
        <w:rPr>
          <w:rFonts w:ascii="GHEA Grapalat" w:hAnsi="GHEA Grapalat" w:cs="Sylfaen"/>
          <w:iCs/>
          <w:lang w:val="pt-BR"/>
        </w:rPr>
        <w:t xml:space="preserve"> 4 տարիքային խմբերում </w:t>
      </w:r>
      <w:r w:rsidRPr="003865A4">
        <w:rPr>
          <w:rFonts w:ascii="GHEA Grapalat" w:hAnsi="GHEA Grapalat" w:cs="Sylfaen"/>
          <w:iCs/>
          <w:lang w:val="ru-RU"/>
        </w:rPr>
        <w:t>մրցույթին</w:t>
      </w:r>
      <w:r w:rsidRPr="003865A4">
        <w:rPr>
          <w:rFonts w:ascii="GHEA Grapalat" w:hAnsi="GHEA Grapalat" w:cs="Sylfaen"/>
          <w:iCs/>
          <w:lang w:val="pt-BR"/>
        </w:rPr>
        <w:t xml:space="preserve"> </w:t>
      </w:r>
      <w:r w:rsidRPr="003865A4">
        <w:rPr>
          <w:rFonts w:ascii="GHEA Grapalat" w:hAnsi="GHEA Grapalat" w:cs="Sylfaen"/>
          <w:iCs/>
          <w:lang w:val="ru-RU"/>
        </w:rPr>
        <w:t>մասնակցե</w:t>
      </w:r>
      <w:r w:rsidRPr="003865A4">
        <w:rPr>
          <w:rFonts w:ascii="GHEA Grapalat" w:hAnsi="GHEA Grapalat" w:cs="Sylfaen"/>
          <w:iCs/>
        </w:rPr>
        <w:t>լ</w:t>
      </w:r>
      <w:r w:rsidRPr="003865A4">
        <w:rPr>
          <w:rFonts w:ascii="GHEA Grapalat" w:hAnsi="GHEA Grapalat" w:cs="Sylfaen"/>
          <w:iCs/>
          <w:lang w:val="fr-FR"/>
        </w:rPr>
        <w:t xml:space="preserve"> </w:t>
      </w:r>
      <w:r w:rsidRPr="003865A4">
        <w:rPr>
          <w:rFonts w:ascii="GHEA Grapalat" w:hAnsi="GHEA Grapalat" w:cs="Sylfaen"/>
          <w:iCs/>
        </w:rPr>
        <w:t>է</w:t>
      </w:r>
      <w:r w:rsidRPr="003865A4">
        <w:rPr>
          <w:rFonts w:ascii="GHEA Grapalat" w:hAnsi="GHEA Grapalat" w:cs="Sylfaen"/>
          <w:iCs/>
          <w:lang w:val="pt-BR"/>
        </w:rPr>
        <w:t xml:space="preserve"> 96 </w:t>
      </w:r>
      <w:r w:rsidRPr="003865A4">
        <w:rPr>
          <w:rFonts w:ascii="GHEA Grapalat" w:hAnsi="GHEA Grapalat" w:cs="Sylfaen"/>
          <w:iCs/>
          <w:lang w:val="ru-RU"/>
        </w:rPr>
        <w:t>ընտանիք</w:t>
      </w:r>
      <w:r w:rsidRPr="003865A4">
        <w:rPr>
          <w:rFonts w:ascii="GHEA Grapalat" w:hAnsi="GHEA Grapalat" w:cs="Sylfaen"/>
          <w:iCs/>
          <w:lang w:val="pt-BR"/>
        </w:rPr>
        <w:t>:</w:t>
      </w:r>
      <w:r w:rsidRPr="003865A4">
        <w:rPr>
          <w:rFonts w:ascii="GHEA Grapalat" w:hAnsi="GHEA Grapalat" w:cs="Sylfaen"/>
          <w:iCs/>
          <w:lang w:val="fr-FR"/>
        </w:rPr>
        <w:t xml:space="preserve"> </w:t>
      </w:r>
    </w:p>
    <w:p w:rsidR="00E53573" w:rsidRPr="003865A4" w:rsidRDefault="00E53573" w:rsidP="00E53573">
      <w:pPr>
        <w:numPr>
          <w:ilvl w:val="0"/>
          <w:numId w:val="96"/>
        </w:numPr>
        <w:jc w:val="both"/>
        <w:rPr>
          <w:rFonts w:ascii="GHEA Grapalat" w:hAnsi="GHEA Grapalat" w:cs="Sylfaen"/>
          <w:iCs/>
          <w:lang w:val="pt-BR"/>
        </w:rPr>
      </w:pPr>
      <w:r w:rsidRPr="003865A4">
        <w:rPr>
          <w:rFonts w:ascii="GHEA Grapalat" w:hAnsi="GHEA Grapalat" w:cs="Sylfaen"/>
          <w:iCs/>
          <w:lang w:val="pt-BR"/>
        </w:rPr>
        <w:t>2013</w:t>
      </w:r>
      <w:r w:rsidRPr="003865A4">
        <w:rPr>
          <w:rFonts w:ascii="GHEA Grapalat" w:hAnsi="GHEA Grapalat" w:cs="Sylfaen"/>
          <w:iCs/>
          <w:lang w:val="ru-RU"/>
        </w:rPr>
        <w:t>թ</w:t>
      </w:r>
      <w:r w:rsidRPr="003865A4">
        <w:rPr>
          <w:rFonts w:ascii="GHEA Grapalat" w:hAnsi="GHEA Grapalat" w:cs="Sylfaen"/>
          <w:iCs/>
          <w:lang w:val="pt-BR"/>
        </w:rPr>
        <w:t>. h</w:t>
      </w:r>
      <w:r w:rsidRPr="003865A4">
        <w:rPr>
          <w:rFonts w:ascii="GHEA Grapalat" w:hAnsi="GHEA Grapalat" w:cs="Sylfaen"/>
          <w:iCs/>
          <w:lang w:val="ru-RU"/>
        </w:rPr>
        <w:t>ունիսի</w:t>
      </w:r>
      <w:r w:rsidRPr="003865A4">
        <w:rPr>
          <w:rFonts w:ascii="GHEA Grapalat" w:hAnsi="GHEA Grapalat" w:cs="Sylfaen"/>
          <w:iCs/>
          <w:lang w:val="pt-BR"/>
        </w:rPr>
        <w:t xml:space="preserve"> 24-26-</w:t>
      </w:r>
      <w:r w:rsidRPr="003865A4">
        <w:rPr>
          <w:rFonts w:ascii="GHEA Grapalat" w:hAnsi="GHEA Grapalat" w:cs="Sylfaen"/>
          <w:iCs/>
        </w:rPr>
        <w:t>ն</w:t>
      </w:r>
      <w:r w:rsidRPr="003865A4">
        <w:rPr>
          <w:rFonts w:ascii="GHEA Grapalat" w:hAnsi="GHEA Grapalat" w:cs="Sylfaen"/>
          <w:iCs/>
          <w:lang w:val="pt-BR"/>
        </w:rPr>
        <w:t xml:space="preserve"> </w:t>
      </w:r>
      <w:r w:rsidRPr="003865A4">
        <w:rPr>
          <w:rFonts w:ascii="GHEA Grapalat" w:hAnsi="GHEA Grapalat" w:cs="Sylfaen"/>
          <w:iCs/>
          <w:lang w:val="ru-RU"/>
        </w:rPr>
        <w:t>անցկացվե</w:t>
      </w:r>
      <w:r w:rsidRPr="003865A4">
        <w:rPr>
          <w:rFonts w:ascii="GHEA Grapalat" w:hAnsi="GHEA Grapalat" w:cs="Sylfaen"/>
          <w:iCs/>
        </w:rPr>
        <w:t>լ</w:t>
      </w:r>
      <w:r w:rsidRPr="003865A4">
        <w:rPr>
          <w:rFonts w:ascii="GHEA Grapalat" w:hAnsi="GHEA Grapalat" w:cs="Sylfaen"/>
          <w:iCs/>
          <w:lang w:val="pt-BR"/>
        </w:rPr>
        <w:t xml:space="preserve"> </w:t>
      </w:r>
      <w:r w:rsidRPr="003865A4">
        <w:rPr>
          <w:rFonts w:ascii="GHEA Grapalat" w:hAnsi="GHEA Grapalat" w:cs="Sylfaen"/>
          <w:iCs/>
        </w:rPr>
        <w:t>է</w:t>
      </w:r>
      <w:r w:rsidRPr="003865A4">
        <w:rPr>
          <w:rFonts w:ascii="GHEA Grapalat" w:hAnsi="GHEA Grapalat" w:cs="Sylfaen"/>
          <w:iCs/>
          <w:lang w:val="pt-BR"/>
        </w:rPr>
        <w:t xml:space="preserve"> </w:t>
      </w:r>
      <w:r w:rsidRPr="003865A4">
        <w:rPr>
          <w:rFonts w:ascii="GHEA Grapalat" w:hAnsi="GHEA Grapalat" w:cs="Sylfaen"/>
          <w:iCs/>
          <w:lang w:val="ru-RU"/>
        </w:rPr>
        <w:t>մրցույթի</w:t>
      </w:r>
      <w:r w:rsidRPr="003865A4">
        <w:rPr>
          <w:rFonts w:ascii="GHEA Grapalat" w:hAnsi="GHEA Grapalat" w:cs="Sylfaen"/>
          <w:iCs/>
          <w:lang w:val="pt-BR"/>
        </w:rPr>
        <w:t xml:space="preserve"> մարզային փուլ</w:t>
      </w:r>
      <w:r w:rsidRPr="003865A4">
        <w:rPr>
          <w:rFonts w:ascii="GHEA Grapalat" w:hAnsi="GHEA Grapalat" w:cs="Sylfaen"/>
          <w:iCs/>
          <w:lang w:val="ru-RU"/>
        </w:rPr>
        <w:t>ը</w:t>
      </w:r>
      <w:r w:rsidRPr="003865A4">
        <w:rPr>
          <w:rFonts w:ascii="GHEA Grapalat" w:hAnsi="GHEA Grapalat" w:cs="Sylfaen"/>
          <w:iCs/>
          <w:lang w:val="pt-BR"/>
        </w:rPr>
        <w:t xml:space="preserve">, </w:t>
      </w:r>
      <w:r w:rsidRPr="003865A4">
        <w:rPr>
          <w:rFonts w:ascii="GHEA Grapalat" w:hAnsi="GHEA Grapalat" w:cs="Sylfaen"/>
          <w:iCs/>
          <w:lang w:val="ru-RU"/>
        </w:rPr>
        <w:t>որին</w:t>
      </w:r>
      <w:r w:rsidRPr="003865A4">
        <w:rPr>
          <w:rFonts w:ascii="GHEA Grapalat" w:hAnsi="GHEA Grapalat" w:cs="Sylfaen"/>
          <w:iCs/>
          <w:lang w:val="pt-BR"/>
        </w:rPr>
        <w:t xml:space="preserve">  մասնակցել են 36 ընտանիքներ: Հաղթող ճանաչված 12 լավագույն մարզական ընտանիքներ </w:t>
      </w:r>
      <w:r w:rsidRPr="003865A4">
        <w:rPr>
          <w:rFonts w:ascii="GHEA Grapalat" w:hAnsi="GHEA Grapalat" w:cs="Sylfaen"/>
          <w:iCs/>
          <w:lang w:val="ru-RU"/>
        </w:rPr>
        <w:t>օգոսոտոսի</w:t>
      </w:r>
      <w:r w:rsidRPr="003865A4">
        <w:rPr>
          <w:rFonts w:ascii="GHEA Grapalat" w:hAnsi="GHEA Grapalat" w:cs="Sylfaen"/>
          <w:iCs/>
          <w:lang w:val="pt-BR"/>
        </w:rPr>
        <w:t xml:space="preserve">  19-25-</w:t>
      </w:r>
      <w:r w:rsidRPr="003865A4">
        <w:rPr>
          <w:rFonts w:ascii="GHEA Grapalat" w:hAnsi="GHEA Grapalat" w:cs="Sylfaen"/>
          <w:iCs/>
          <w:lang w:val="ru-RU"/>
        </w:rPr>
        <w:t>ը</w:t>
      </w:r>
      <w:r w:rsidRPr="003865A4">
        <w:rPr>
          <w:rFonts w:ascii="GHEA Grapalat" w:hAnsi="GHEA Grapalat" w:cs="Sylfaen"/>
          <w:iCs/>
          <w:lang w:val="pt-BR"/>
        </w:rPr>
        <w:t xml:space="preserve"> Ծաղկաձորում  մասնակցել են «Լավագույն մարզական ընտանիք» մրցույթի հանրապետական ստուգատեսի եզրափակիչ մրցումներին: </w:t>
      </w:r>
    </w:p>
    <w:p w:rsidR="00E53573" w:rsidRPr="003865A4" w:rsidRDefault="00E53573" w:rsidP="00E53573">
      <w:pPr>
        <w:numPr>
          <w:ilvl w:val="0"/>
          <w:numId w:val="96"/>
        </w:numPr>
        <w:jc w:val="both"/>
        <w:rPr>
          <w:rFonts w:ascii="GHEA Grapalat" w:hAnsi="GHEA Grapalat" w:cs="Sylfaen"/>
          <w:iCs/>
          <w:lang w:val="pt-BR"/>
        </w:rPr>
      </w:pPr>
      <w:r w:rsidRPr="003865A4">
        <w:rPr>
          <w:rFonts w:ascii="GHEA Grapalat" w:hAnsi="GHEA Grapalat" w:cs="Sylfaen"/>
          <w:iCs/>
          <w:lang w:val="pt-BR"/>
        </w:rPr>
        <w:t xml:space="preserve">ՀՀ Նախագահի մրցանակի համար  «Լավագույն </w:t>
      </w:r>
      <w:r w:rsidRPr="003865A4">
        <w:rPr>
          <w:rFonts w:ascii="GHEA Grapalat" w:hAnsi="GHEA Grapalat" w:cs="Sylfaen"/>
          <w:iCs/>
        </w:rPr>
        <w:t>գյուղական</w:t>
      </w:r>
      <w:r w:rsidRPr="003865A4">
        <w:rPr>
          <w:rFonts w:ascii="GHEA Grapalat" w:hAnsi="GHEA Grapalat" w:cs="Sylfaen"/>
          <w:iCs/>
          <w:lang w:val="pt-BR"/>
        </w:rPr>
        <w:t xml:space="preserve"> մարզական համայնք» մրցույթի հանրապետական փուլում ՀՀ Արմավիրի մարզի </w:t>
      </w:r>
      <w:r w:rsidRPr="003865A4">
        <w:rPr>
          <w:rFonts w:ascii="GHEA Grapalat" w:hAnsi="GHEA Grapalat" w:cs="Sylfaen"/>
          <w:iCs/>
        </w:rPr>
        <w:t>Հայթաղ</w:t>
      </w:r>
      <w:r w:rsidRPr="003865A4">
        <w:rPr>
          <w:rFonts w:ascii="GHEA Grapalat" w:hAnsi="GHEA Grapalat" w:cs="Sylfaen"/>
          <w:iCs/>
          <w:lang w:val="pt-BR"/>
        </w:rPr>
        <w:t xml:space="preserve"> </w:t>
      </w:r>
      <w:r w:rsidRPr="003865A4">
        <w:rPr>
          <w:rFonts w:ascii="GHEA Grapalat" w:hAnsi="GHEA Grapalat" w:cs="Sylfaen"/>
          <w:iCs/>
        </w:rPr>
        <w:t>գյուղական</w:t>
      </w:r>
      <w:r w:rsidRPr="003865A4">
        <w:rPr>
          <w:rFonts w:ascii="GHEA Grapalat" w:hAnsi="GHEA Grapalat" w:cs="Sylfaen"/>
          <w:iCs/>
          <w:lang w:val="pt-BR"/>
        </w:rPr>
        <w:t xml:space="preserve"> համայնք</w:t>
      </w:r>
      <w:r w:rsidRPr="003865A4">
        <w:rPr>
          <w:rFonts w:ascii="GHEA Grapalat" w:hAnsi="GHEA Grapalat" w:cs="Sylfaen"/>
          <w:iCs/>
        </w:rPr>
        <w:t>ն</w:t>
      </w:r>
      <w:r w:rsidRPr="003865A4">
        <w:rPr>
          <w:rFonts w:ascii="GHEA Grapalat" w:hAnsi="GHEA Grapalat" w:cs="Sylfaen"/>
          <w:iCs/>
          <w:lang w:val="pt-BR"/>
        </w:rPr>
        <w:t xml:space="preserve"> արժանացել է </w:t>
      </w:r>
      <w:r w:rsidRPr="003865A4">
        <w:rPr>
          <w:rFonts w:ascii="GHEA Grapalat" w:hAnsi="GHEA Grapalat" w:cs="Sylfaen"/>
          <w:iCs/>
        </w:rPr>
        <w:t>երրորդ</w:t>
      </w:r>
      <w:r w:rsidRPr="003865A4">
        <w:rPr>
          <w:rFonts w:ascii="GHEA Grapalat" w:hAnsi="GHEA Grapalat" w:cs="Sylfaen"/>
          <w:iCs/>
          <w:lang w:val="pt-BR"/>
        </w:rPr>
        <w:t xml:space="preserve"> մրցանակի` ստանալով 400 </w:t>
      </w:r>
      <w:r w:rsidRPr="003865A4">
        <w:rPr>
          <w:rFonts w:ascii="GHEA Grapalat" w:hAnsi="GHEA Grapalat" w:cs="Sylfaen"/>
          <w:iCs/>
        </w:rPr>
        <w:t>հազ</w:t>
      </w:r>
      <w:r w:rsidRPr="003865A4">
        <w:rPr>
          <w:rFonts w:ascii="GHEA Grapalat" w:hAnsi="GHEA Grapalat" w:cs="Sylfaen"/>
          <w:iCs/>
          <w:lang w:val="pt-BR"/>
        </w:rPr>
        <w:t>. դրամ պարգև և ՀՀ Նախագահի վկայագիր:</w:t>
      </w:r>
    </w:p>
    <w:p w:rsidR="00E53573" w:rsidRPr="003865A4" w:rsidRDefault="00E53573" w:rsidP="00E53573">
      <w:pPr>
        <w:ind w:left="360"/>
        <w:jc w:val="both"/>
        <w:rPr>
          <w:rFonts w:ascii="GHEA Grapalat" w:hAnsi="GHEA Grapalat"/>
          <w:sz w:val="6"/>
          <w:szCs w:val="6"/>
          <w:lang w:val="pt-BR"/>
        </w:rPr>
      </w:pPr>
      <w:r w:rsidRPr="003865A4">
        <w:rPr>
          <w:rFonts w:ascii="GHEA Grapalat" w:hAnsi="GHEA Grapalat"/>
          <w:lang w:val="pt-BR"/>
        </w:rPr>
        <w:t xml:space="preserve"> </w:t>
      </w:r>
    </w:p>
    <w:p w:rsidR="00E53573" w:rsidRPr="003865A4" w:rsidRDefault="00E53573" w:rsidP="00E53573">
      <w:pPr>
        <w:numPr>
          <w:ilvl w:val="0"/>
          <w:numId w:val="59"/>
        </w:numPr>
        <w:ind w:left="-142" w:firstLine="284"/>
        <w:jc w:val="both"/>
        <w:rPr>
          <w:rFonts w:ascii="GHEA Grapalat" w:hAnsi="GHEA Grapalat"/>
          <w:lang w:val="fr-FR"/>
        </w:rPr>
      </w:pPr>
      <w:r w:rsidRPr="003865A4">
        <w:rPr>
          <w:rFonts w:ascii="GHEA Grapalat" w:hAnsi="GHEA Grapalat"/>
        </w:rPr>
        <w:t>Ֆիզկուլտուրայի</w:t>
      </w:r>
      <w:r w:rsidRPr="003865A4">
        <w:rPr>
          <w:rFonts w:ascii="GHEA Grapalat" w:hAnsi="GHEA Grapalat"/>
          <w:lang w:val="fr-FR"/>
        </w:rPr>
        <w:t xml:space="preserve"> </w:t>
      </w:r>
      <w:r w:rsidRPr="003865A4">
        <w:rPr>
          <w:rFonts w:ascii="GHEA Grapalat" w:hAnsi="GHEA Grapalat"/>
        </w:rPr>
        <w:t>և</w:t>
      </w:r>
      <w:r w:rsidRPr="003865A4">
        <w:rPr>
          <w:rFonts w:ascii="GHEA Grapalat" w:hAnsi="GHEA Grapalat"/>
          <w:lang w:val="fr-FR"/>
        </w:rPr>
        <w:t xml:space="preserve"> </w:t>
      </w:r>
      <w:r w:rsidRPr="003865A4">
        <w:rPr>
          <w:rFonts w:ascii="GHEA Grapalat" w:hAnsi="GHEA Grapalat"/>
        </w:rPr>
        <w:t>սպորտի</w:t>
      </w:r>
      <w:r w:rsidRPr="003865A4">
        <w:rPr>
          <w:rFonts w:ascii="GHEA Grapalat" w:hAnsi="GHEA Grapalat"/>
          <w:lang w:val="fr-FR"/>
        </w:rPr>
        <w:t xml:space="preserve"> </w:t>
      </w:r>
      <w:r w:rsidRPr="003865A4">
        <w:rPr>
          <w:rFonts w:ascii="GHEA Grapalat" w:hAnsi="GHEA Grapalat"/>
        </w:rPr>
        <w:t>բնագավառի</w:t>
      </w:r>
      <w:r w:rsidRPr="003865A4">
        <w:rPr>
          <w:rFonts w:ascii="GHEA Grapalat" w:hAnsi="GHEA Grapalat"/>
          <w:lang w:val="fr-FR"/>
        </w:rPr>
        <w:t xml:space="preserve"> </w:t>
      </w:r>
      <w:r w:rsidRPr="003865A4">
        <w:rPr>
          <w:rFonts w:ascii="GHEA Grapalat" w:hAnsi="GHEA Grapalat"/>
        </w:rPr>
        <w:t>պետական</w:t>
      </w:r>
      <w:r w:rsidRPr="003865A4">
        <w:rPr>
          <w:rFonts w:ascii="GHEA Grapalat" w:hAnsi="GHEA Grapalat"/>
          <w:lang w:val="fr-FR"/>
        </w:rPr>
        <w:t xml:space="preserve"> </w:t>
      </w:r>
      <w:r w:rsidRPr="003865A4">
        <w:rPr>
          <w:rFonts w:ascii="GHEA Grapalat" w:hAnsi="GHEA Grapalat"/>
        </w:rPr>
        <w:t>ծրագրերի</w:t>
      </w:r>
      <w:r w:rsidRPr="003865A4">
        <w:rPr>
          <w:rFonts w:ascii="GHEA Grapalat" w:hAnsi="GHEA Grapalat"/>
          <w:lang w:val="fr-FR"/>
        </w:rPr>
        <w:t xml:space="preserve"> </w:t>
      </w:r>
      <w:r w:rsidRPr="003865A4">
        <w:rPr>
          <w:rFonts w:ascii="GHEA Grapalat" w:hAnsi="GHEA Grapalat"/>
        </w:rPr>
        <w:t>իրականացումը</w:t>
      </w:r>
      <w:r w:rsidRPr="003865A4">
        <w:rPr>
          <w:rFonts w:ascii="GHEA Grapalat" w:hAnsi="GHEA Grapalat"/>
          <w:lang w:val="fr-FR"/>
        </w:rPr>
        <w:t xml:space="preserve">  </w:t>
      </w:r>
      <w:r w:rsidRPr="003865A4">
        <w:rPr>
          <w:rFonts w:ascii="GHEA Grapalat" w:hAnsi="GHEA Grapalat"/>
        </w:rPr>
        <w:t>մարզում</w:t>
      </w:r>
      <w:r w:rsidRPr="003865A4">
        <w:rPr>
          <w:rFonts w:ascii="GHEA Grapalat" w:hAnsi="GHEA Grapalat"/>
          <w:lang w:val="fr-FR"/>
        </w:rPr>
        <w:t xml:space="preserve"> </w:t>
      </w:r>
      <w:r w:rsidRPr="003865A4">
        <w:rPr>
          <w:rFonts w:ascii="GHEA Grapalat" w:hAnsi="GHEA Grapalat"/>
        </w:rPr>
        <w:t>ապահովելու</w:t>
      </w:r>
      <w:r w:rsidRPr="003865A4">
        <w:rPr>
          <w:rFonts w:ascii="GHEA Grapalat" w:hAnsi="GHEA Grapalat"/>
          <w:lang w:val="fr-FR"/>
        </w:rPr>
        <w:t xml:space="preserve"> և աշխատանքները պատշաճ կազմակերպելու </w:t>
      </w:r>
      <w:r w:rsidRPr="003865A4">
        <w:rPr>
          <w:rFonts w:ascii="GHEA Grapalat" w:hAnsi="GHEA Grapalat"/>
        </w:rPr>
        <w:t>նպատակով</w:t>
      </w:r>
      <w:r w:rsidRPr="003865A4">
        <w:rPr>
          <w:rFonts w:ascii="GHEA Grapalat" w:hAnsi="GHEA Grapalat"/>
          <w:lang w:val="fr-FR"/>
        </w:rPr>
        <w:t xml:space="preserve"> </w:t>
      </w:r>
      <w:r w:rsidRPr="003865A4">
        <w:rPr>
          <w:rFonts w:ascii="GHEA Grapalat" w:hAnsi="GHEA Grapalat"/>
        </w:rPr>
        <w:t>մշտական</w:t>
      </w:r>
      <w:r w:rsidRPr="003865A4">
        <w:rPr>
          <w:rFonts w:ascii="GHEA Grapalat" w:hAnsi="GHEA Grapalat"/>
          <w:lang w:val="fr-FR"/>
        </w:rPr>
        <w:t xml:space="preserve"> </w:t>
      </w:r>
      <w:r w:rsidRPr="003865A4">
        <w:rPr>
          <w:rFonts w:ascii="GHEA Grapalat" w:hAnsi="GHEA Grapalat"/>
        </w:rPr>
        <w:t>համագործակցություն</w:t>
      </w:r>
      <w:r w:rsidRPr="003865A4">
        <w:rPr>
          <w:rFonts w:ascii="GHEA Grapalat" w:hAnsi="GHEA Grapalat"/>
          <w:lang w:val="fr-FR"/>
        </w:rPr>
        <w:t xml:space="preserve"> </w:t>
      </w:r>
      <w:r w:rsidRPr="003865A4">
        <w:rPr>
          <w:rFonts w:ascii="GHEA Grapalat" w:hAnsi="GHEA Grapalat"/>
        </w:rPr>
        <w:t>է</w:t>
      </w:r>
      <w:r w:rsidRPr="003865A4">
        <w:rPr>
          <w:rFonts w:ascii="GHEA Grapalat" w:hAnsi="GHEA Grapalat"/>
          <w:lang w:val="fr-FR"/>
        </w:rPr>
        <w:t xml:space="preserve"> </w:t>
      </w:r>
      <w:r w:rsidRPr="003865A4">
        <w:rPr>
          <w:rFonts w:ascii="GHEA Grapalat" w:hAnsi="GHEA Grapalat"/>
        </w:rPr>
        <w:t>ապահովվել</w:t>
      </w:r>
      <w:r w:rsidRPr="003865A4">
        <w:rPr>
          <w:rFonts w:ascii="GHEA Grapalat" w:hAnsi="GHEA Grapalat"/>
          <w:lang w:val="fr-FR"/>
        </w:rPr>
        <w:t xml:space="preserve"> </w:t>
      </w:r>
      <w:r w:rsidRPr="003865A4">
        <w:rPr>
          <w:rFonts w:ascii="GHEA Grapalat" w:hAnsi="GHEA Grapalat"/>
        </w:rPr>
        <w:t>ՀՀ</w:t>
      </w:r>
      <w:r w:rsidRPr="003865A4">
        <w:rPr>
          <w:rFonts w:ascii="GHEA Grapalat" w:hAnsi="GHEA Grapalat"/>
          <w:lang w:val="fr-FR"/>
        </w:rPr>
        <w:t xml:space="preserve"> </w:t>
      </w:r>
      <w:r w:rsidRPr="003865A4">
        <w:rPr>
          <w:rFonts w:ascii="GHEA Grapalat" w:hAnsi="GHEA Grapalat"/>
        </w:rPr>
        <w:t>սպորտի</w:t>
      </w:r>
      <w:r w:rsidRPr="003865A4">
        <w:rPr>
          <w:rFonts w:ascii="GHEA Grapalat" w:hAnsi="GHEA Grapalat"/>
          <w:lang w:val="fr-FR"/>
        </w:rPr>
        <w:t xml:space="preserve"> </w:t>
      </w:r>
      <w:r w:rsidRPr="003865A4">
        <w:rPr>
          <w:rFonts w:ascii="GHEA Grapalat" w:hAnsi="GHEA Grapalat"/>
        </w:rPr>
        <w:t>և</w:t>
      </w:r>
      <w:r w:rsidRPr="003865A4">
        <w:rPr>
          <w:rFonts w:ascii="GHEA Grapalat" w:hAnsi="GHEA Grapalat"/>
          <w:lang w:val="fr-FR"/>
        </w:rPr>
        <w:t xml:space="preserve"> </w:t>
      </w:r>
      <w:r w:rsidRPr="003865A4">
        <w:rPr>
          <w:rFonts w:ascii="GHEA Grapalat" w:hAnsi="GHEA Grapalat"/>
        </w:rPr>
        <w:t>երիտասարդության</w:t>
      </w:r>
      <w:r w:rsidRPr="003865A4">
        <w:rPr>
          <w:rFonts w:ascii="GHEA Grapalat" w:hAnsi="GHEA Grapalat"/>
          <w:lang w:val="fr-FR"/>
        </w:rPr>
        <w:t xml:space="preserve"> </w:t>
      </w:r>
      <w:r w:rsidRPr="003865A4">
        <w:rPr>
          <w:rFonts w:ascii="GHEA Grapalat" w:hAnsi="GHEA Grapalat"/>
        </w:rPr>
        <w:t>հարցերի</w:t>
      </w:r>
      <w:r w:rsidRPr="003865A4">
        <w:rPr>
          <w:rFonts w:ascii="GHEA Grapalat" w:hAnsi="GHEA Grapalat"/>
          <w:lang w:val="fr-FR"/>
        </w:rPr>
        <w:t xml:space="preserve"> </w:t>
      </w:r>
      <w:r w:rsidRPr="003865A4">
        <w:rPr>
          <w:rFonts w:ascii="GHEA Grapalat" w:hAnsi="GHEA Grapalat"/>
        </w:rPr>
        <w:t>նախարարության</w:t>
      </w:r>
      <w:r w:rsidRPr="003865A4">
        <w:rPr>
          <w:rFonts w:ascii="GHEA Grapalat" w:hAnsi="GHEA Grapalat"/>
          <w:lang w:val="fr-FR"/>
        </w:rPr>
        <w:t xml:space="preserve">, ՀՀ կրթության և գիտության նախարարության, </w:t>
      </w:r>
      <w:r w:rsidRPr="003865A4">
        <w:rPr>
          <w:rFonts w:ascii="GHEA Grapalat" w:hAnsi="GHEA Grapalat"/>
        </w:rPr>
        <w:t>Հայաստանի</w:t>
      </w:r>
      <w:r w:rsidRPr="003865A4">
        <w:rPr>
          <w:rFonts w:ascii="GHEA Grapalat" w:hAnsi="GHEA Grapalat"/>
          <w:lang w:val="fr-FR"/>
        </w:rPr>
        <w:t xml:space="preserve"> </w:t>
      </w:r>
      <w:r w:rsidRPr="003865A4">
        <w:rPr>
          <w:rFonts w:ascii="GHEA Grapalat" w:hAnsi="GHEA Grapalat"/>
          <w:lang w:val="ru-RU"/>
        </w:rPr>
        <w:t>ա</w:t>
      </w:r>
      <w:r w:rsidRPr="003865A4">
        <w:rPr>
          <w:rFonts w:ascii="GHEA Grapalat" w:hAnsi="GHEA Grapalat"/>
        </w:rPr>
        <w:t>զգային</w:t>
      </w:r>
      <w:r w:rsidRPr="003865A4">
        <w:rPr>
          <w:rFonts w:ascii="GHEA Grapalat" w:hAnsi="GHEA Grapalat"/>
          <w:lang w:val="fr-FR"/>
        </w:rPr>
        <w:t xml:space="preserve"> </w:t>
      </w:r>
      <w:r w:rsidRPr="003865A4">
        <w:rPr>
          <w:rFonts w:ascii="GHEA Grapalat" w:hAnsi="GHEA Grapalat"/>
          <w:lang w:val="ru-RU"/>
        </w:rPr>
        <w:t>օ</w:t>
      </w:r>
      <w:r w:rsidRPr="003865A4">
        <w:rPr>
          <w:rFonts w:ascii="GHEA Grapalat" w:hAnsi="GHEA Grapalat"/>
        </w:rPr>
        <w:t>լիմպիական</w:t>
      </w:r>
      <w:r w:rsidRPr="003865A4">
        <w:rPr>
          <w:rFonts w:ascii="GHEA Grapalat" w:hAnsi="GHEA Grapalat"/>
          <w:lang w:val="fr-FR"/>
        </w:rPr>
        <w:t xml:space="preserve"> </w:t>
      </w:r>
      <w:r w:rsidRPr="003865A4">
        <w:rPr>
          <w:rFonts w:ascii="GHEA Grapalat" w:hAnsi="GHEA Grapalat"/>
        </w:rPr>
        <w:t>կոմիտեի</w:t>
      </w:r>
      <w:r w:rsidRPr="003865A4">
        <w:rPr>
          <w:rFonts w:ascii="GHEA Grapalat" w:hAnsi="GHEA Grapalat"/>
          <w:lang w:val="fr-FR"/>
        </w:rPr>
        <w:t xml:space="preserve">, </w:t>
      </w:r>
      <w:r w:rsidRPr="003865A4">
        <w:rPr>
          <w:rFonts w:ascii="GHEA Grapalat" w:hAnsi="GHEA Grapalat"/>
        </w:rPr>
        <w:t>մարզաձևերի</w:t>
      </w:r>
      <w:r w:rsidRPr="003865A4">
        <w:rPr>
          <w:rFonts w:ascii="GHEA Grapalat" w:hAnsi="GHEA Grapalat"/>
          <w:lang w:val="fr-FR"/>
        </w:rPr>
        <w:t xml:space="preserve"> </w:t>
      </w:r>
      <w:r w:rsidRPr="003865A4">
        <w:rPr>
          <w:rFonts w:ascii="GHEA Grapalat" w:hAnsi="GHEA Grapalat"/>
        </w:rPr>
        <w:t>ազգային</w:t>
      </w:r>
      <w:r w:rsidRPr="003865A4">
        <w:rPr>
          <w:rFonts w:ascii="GHEA Grapalat" w:hAnsi="GHEA Grapalat"/>
          <w:lang w:val="fr-FR"/>
        </w:rPr>
        <w:t xml:space="preserve"> </w:t>
      </w:r>
      <w:r w:rsidRPr="003865A4">
        <w:rPr>
          <w:rFonts w:ascii="GHEA Grapalat" w:hAnsi="GHEA Grapalat"/>
        </w:rPr>
        <w:t>ֆեդերացիաների</w:t>
      </w:r>
      <w:r w:rsidRPr="003865A4">
        <w:rPr>
          <w:rFonts w:ascii="GHEA Grapalat" w:hAnsi="GHEA Grapalat"/>
          <w:lang w:val="fr-FR"/>
        </w:rPr>
        <w:t xml:space="preserve"> հետ, ապահովվել է մարզի համապատասխան ներկայացուցիչների մասնակցությունը նշված մարմինների կողմից  կազմակերպված սեմինարներին, խորհրդակցություններին, քննարկումներին` ներկայացնելով համապատասխան առաջարկություններ քննարկվող հարցերի և մարզում առկա խնդիրների վերաբերյալ</w:t>
      </w:r>
      <w:r w:rsidRPr="003865A4">
        <w:rPr>
          <w:rFonts w:ascii="GHEA Grapalat" w:hAnsi="GHEA Grapalat" w:cs="Courier New"/>
          <w:lang w:val="fr-FR"/>
        </w:rPr>
        <w:t>:</w:t>
      </w:r>
      <w:r w:rsidRPr="003865A4">
        <w:rPr>
          <w:rFonts w:ascii="GHEA Grapalat" w:hAnsi="GHEA Grapalat"/>
          <w:lang w:val="fr-FR"/>
        </w:rPr>
        <w:t xml:space="preserve">  </w:t>
      </w:r>
    </w:p>
    <w:p w:rsidR="00E53573" w:rsidRPr="003865A4" w:rsidRDefault="00E53573" w:rsidP="00E53573">
      <w:pPr>
        <w:numPr>
          <w:ilvl w:val="0"/>
          <w:numId w:val="59"/>
        </w:numPr>
        <w:ind w:left="-284" w:firstLine="426"/>
        <w:jc w:val="both"/>
        <w:rPr>
          <w:rFonts w:ascii="GHEA Grapalat" w:hAnsi="GHEA Grapalat"/>
          <w:lang w:val="fr-FR"/>
        </w:rPr>
      </w:pPr>
      <w:r w:rsidRPr="003865A4">
        <w:rPr>
          <w:rFonts w:ascii="GHEA Grapalat" w:hAnsi="GHEA Grapalat"/>
        </w:rPr>
        <w:t>ՀՀ</w:t>
      </w:r>
      <w:r w:rsidRPr="003865A4">
        <w:rPr>
          <w:rFonts w:ascii="GHEA Grapalat" w:hAnsi="GHEA Grapalat"/>
          <w:lang w:val="fr-FR"/>
        </w:rPr>
        <w:t xml:space="preserve"> </w:t>
      </w:r>
      <w:r w:rsidRPr="003865A4">
        <w:rPr>
          <w:rFonts w:ascii="GHEA Grapalat" w:hAnsi="GHEA Grapalat"/>
        </w:rPr>
        <w:t>Արմավիրի</w:t>
      </w:r>
      <w:r w:rsidRPr="003865A4">
        <w:rPr>
          <w:rFonts w:ascii="GHEA Grapalat" w:hAnsi="GHEA Grapalat"/>
          <w:lang w:val="fr-FR"/>
        </w:rPr>
        <w:t xml:space="preserve"> </w:t>
      </w:r>
      <w:r w:rsidRPr="003865A4">
        <w:rPr>
          <w:rFonts w:ascii="GHEA Grapalat" w:hAnsi="GHEA Grapalat"/>
        </w:rPr>
        <w:t>մարզը</w:t>
      </w:r>
      <w:r w:rsidRPr="003865A4">
        <w:rPr>
          <w:rFonts w:ascii="GHEA Grapalat" w:hAnsi="GHEA Grapalat"/>
          <w:lang w:val="fr-FR"/>
        </w:rPr>
        <w:t xml:space="preserve"> </w:t>
      </w:r>
      <w:r w:rsidRPr="003865A4">
        <w:rPr>
          <w:rFonts w:ascii="GHEA Grapalat" w:hAnsi="GHEA Grapalat"/>
        </w:rPr>
        <w:t>պատշաճ</w:t>
      </w:r>
      <w:r w:rsidRPr="003865A4">
        <w:rPr>
          <w:rFonts w:ascii="GHEA Grapalat" w:hAnsi="GHEA Grapalat"/>
          <w:lang w:val="fr-FR"/>
        </w:rPr>
        <w:t xml:space="preserve"> </w:t>
      </w:r>
      <w:r w:rsidRPr="003865A4">
        <w:rPr>
          <w:rFonts w:ascii="GHEA Grapalat" w:hAnsi="GHEA Grapalat"/>
        </w:rPr>
        <w:t>կերպով</w:t>
      </w:r>
      <w:r w:rsidRPr="003865A4">
        <w:rPr>
          <w:rFonts w:ascii="GHEA Grapalat" w:hAnsi="GHEA Grapalat"/>
          <w:lang w:val="fr-FR"/>
        </w:rPr>
        <w:t xml:space="preserve"> </w:t>
      </w:r>
      <w:r w:rsidRPr="003865A4">
        <w:rPr>
          <w:rFonts w:ascii="GHEA Grapalat" w:hAnsi="GHEA Grapalat"/>
        </w:rPr>
        <w:t>մասնակցել</w:t>
      </w:r>
      <w:r w:rsidRPr="003865A4">
        <w:rPr>
          <w:rFonts w:ascii="GHEA Grapalat" w:hAnsi="GHEA Grapalat"/>
          <w:lang w:val="fr-FR"/>
        </w:rPr>
        <w:t xml:space="preserve"> </w:t>
      </w:r>
      <w:r w:rsidRPr="003865A4">
        <w:rPr>
          <w:rFonts w:ascii="GHEA Grapalat" w:hAnsi="GHEA Grapalat"/>
        </w:rPr>
        <w:t>է</w:t>
      </w:r>
      <w:r w:rsidRPr="003865A4">
        <w:rPr>
          <w:rFonts w:ascii="GHEA Grapalat" w:hAnsi="GHEA Grapalat"/>
          <w:lang w:val="fr-FR"/>
        </w:rPr>
        <w:t xml:space="preserve"> </w:t>
      </w:r>
      <w:r w:rsidRPr="003865A4">
        <w:rPr>
          <w:rFonts w:ascii="GHEA Grapalat" w:hAnsi="GHEA Grapalat"/>
        </w:rPr>
        <w:t>ՀՀ</w:t>
      </w:r>
      <w:r w:rsidRPr="003865A4">
        <w:rPr>
          <w:rFonts w:ascii="GHEA Grapalat" w:hAnsi="GHEA Grapalat"/>
          <w:lang w:val="fr-FR"/>
        </w:rPr>
        <w:t xml:space="preserve"> </w:t>
      </w:r>
      <w:r w:rsidRPr="003865A4">
        <w:rPr>
          <w:rFonts w:ascii="GHEA Grapalat" w:hAnsi="GHEA Grapalat"/>
        </w:rPr>
        <w:t>սպորտի</w:t>
      </w:r>
      <w:r w:rsidRPr="003865A4">
        <w:rPr>
          <w:rFonts w:ascii="GHEA Grapalat" w:hAnsi="GHEA Grapalat"/>
          <w:lang w:val="fr-FR"/>
        </w:rPr>
        <w:t xml:space="preserve"> </w:t>
      </w:r>
      <w:r w:rsidRPr="003865A4">
        <w:rPr>
          <w:rFonts w:ascii="GHEA Grapalat" w:hAnsi="GHEA Grapalat"/>
        </w:rPr>
        <w:t>և</w:t>
      </w:r>
      <w:r w:rsidRPr="003865A4">
        <w:rPr>
          <w:rFonts w:ascii="GHEA Grapalat" w:hAnsi="GHEA Grapalat"/>
          <w:lang w:val="fr-FR"/>
        </w:rPr>
        <w:t xml:space="preserve"> </w:t>
      </w:r>
      <w:r w:rsidRPr="003865A4">
        <w:rPr>
          <w:rFonts w:ascii="GHEA Grapalat" w:hAnsi="GHEA Grapalat"/>
        </w:rPr>
        <w:t>երիտասարդության</w:t>
      </w:r>
      <w:r w:rsidRPr="003865A4">
        <w:rPr>
          <w:rFonts w:ascii="GHEA Grapalat" w:hAnsi="GHEA Grapalat"/>
          <w:lang w:val="fr-FR"/>
        </w:rPr>
        <w:t xml:space="preserve"> </w:t>
      </w:r>
      <w:r w:rsidRPr="003865A4">
        <w:rPr>
          <w:rFonts w:ascii="GHEA Grapalat" w:hAnsi="GHEA Grapalat"/>
        </w:rPr>
        <w:t>հարցերի</w:t>
      </w:r>
      <w:r w:rsidRPr="003865A4">
        <w:rPr>
          <w:rFonts w:ascii="GHEA Grapalat" w:hAnsi="GHEA Grapalat"/>
          <w:lang w:val="fr-FR"/>
        </w:rPr>
        <w:t xml:space="preserve"> </w:t>
      </w:r>
      <w:r w:rsidRPr="003865A4">
        <w:rPr>
          <w:rFonts w:ascii="GHEA Grapalat" w:hAnsi="GHEA Grapalat"/>
        </w:rPr>
        <w:t>նախարարության</w:t>
      </w:r>
      <w:r w:rsidRPr="003865A4">
        <w:rPr>
          <w:rFonts w:ascii="GHEA Grapalat" w:hAnsi="GHEA Grapalat"/>
          <w:lang w:val="fr-FR"/>
        </w:rPr>
        <w:t xml:space="preserve">, ՀՀ կրթության և գիտության նախարարության, </w:t>
      </w:r>
      <w:r w:rsidRPr="003865A4">
        <w:rPr>
          <w:rFonts w:ascii="GHEA Grapalat" w:hAnsi="GHEA Grapalat"/>
        </w:rPr>
        <w:t>Հայաստանի</w:t>
      </w:r>
      <w:r w:rsidRPr="003865A4">
        <w:rPr>
          <w:rFonts w:ascii="GHEA Grapalat" w:hAnsi="GHEA Grapalat"/>
          <w:lang w:val="fr-FR"/>
        </w:rPr>
        <w:t xml:space="preserve"> </w:t>
      </w:r>
      <w:r w:rsidRPr="003865A4">
        <w:rPr>
          <w:rFonts w:ascii="GHEA Grapalat" w:hAnsi="GHEA Grapalat"/>
        </w:rPr>
        <w:t>ազգային</w:t>
      </w:r>
      <w:r w:rsidRPr="003865A4">
        <w:rPr>
          <w:rFonts w:ascii="GHEA Grapalat" w:hAnsi="GHEA Grapalat"/>
          <w:lang w:val="fr-FR"/>
        </w:rPr>
        <w:t xml:space="preserve"> </w:t>
      </w:r>
      <w:r w:rsidRPr="003865A4">
        <w:rPr>
          <w:rFonts w:ascii="GHEA Grapalat" w:hAnsi="GHEA Grapalat"/>
        </w:rPr>
        <w:t>օլիմպիական</w:t>
      </w:r>
      <w:r w:rsidRPr="003865A4">
        <w:rPr>
          <w:rFonts w:ascii="GHEA Grapalat" w:hAnsi="GHEA Grapalat"/>
          <w:lang w:val="fr-FR"/>
        </w:rPr>
        <w:t xml:space="preserve"> </w:t>
      </w:r>
      <w:r w:rsidRPr="003865A4">
        <w:rPr>
          <w:rFonts w:ascii="GHEA Grapalat" w:hAnsi="GHEA Grapalat"/>
        </w:rPr>
        <w:t>կոմիտեի</w:t>
      </w:r>
      <w:r w:rsidRPr="003865A4">
        <w:rPr>
          <w:rFonts w:ascii="GHEA Grapalat" w:hAnsi="GHEA Grapalat"/>
          <w:lang w:val="fr-FR"/>
        </w:rPr>
        <w:t xml:space="preserve"> կողմից կազմակերպված` մարզերում անցկացվող մրցաշարերին, առաջնություններին և միջոցառումներին, կազմակերպելով տարածքային, մարզային փուլերը և ապահովելով մարզի թիմերի կամ մարզիկների մասնակցությունը հանրապետական եզրափակիչներին</w:t>
      </w:r>
      <w:r w:rsidRPr="003865A4">
        <w:rPr>
          <w:rFonts w:ascii="GHEA Grapalat" w:hAnsi="GHEA Grapalat" w:cs="Courier New"/>
          <w:lang w:val="fr-FR"/>
        </w:rPr>
        <w:t>:</w:t>
      </w:r>
    </w:p>
    <w:p w:rsidR="00E53573" w:rsidRPr="003865A4" w:rsidRDefault="00E53573" w:rsidP="00E53573">
      <w:pPr>
        <w:numPr>
          <w:ilvl w:val="0"/>
          <w:numId w:val="59"/>
        </w:numPr>
        <w:ind w:left="-284" w:firstLine="426"/>
        <w:jc w:val="both"/>
        <w:rPr>
          <w:rFonts w:ascii="GHEA Grapalat" w:hAnsi="GHEA Grapalat"/>
          <w:lang w:val="fr-FR"/>
        </w:rPr>
      </w:pPr>
      <w:r w:rsidRPr="003865A4">
        <w:rPr>
          <w:rFonts w:ascii="GHEA Grapalat" w:hAnsi="GHEA Grapalat" w:cs="Sylfaen"/>
          <w:lang w:val="fr-FR"/>
        </w:rPr>
        <w:t>Մշտական</w:t>
      </w:r>
      <w:r w:rsidRPr="003865A4">
        <w:rPr>
          <w:rFonts w:ascii="GHEA Grapalat" w:hAnsi="GHEA Grapalat" w:cs="Arial Armenian"/>
          <w:lang w:val="fr-FR"/>
        </w:rPr>
        <w:t xml:space="preserve"> </w:t>
      </w:r>
      <w:r w:rsidRPr="003865A4">
        <w:rPr>
          <w:rFonts w:ascii="GHEA Grapalat" w:hAnsi="GHEA Grapalat" w:cs="Sylfaen"/>
          <w:lang w:val="fr-FR"/>
        </w:rPr>
        <w:t>համագործակցություն</w:t>
      </w:r>
      <w:r w:rsidRPr="003865A4">
        <w:rPr>
          <w:rFonts w:ascii="GHEA Grapalat" w:hAnsi="GHEA Grapalat" w:cs="Arial Armenian"/>
          <w:lang w:val="fr-FR"/>
        </w:rPr>
        <w:t xml:space="preserve"> </w:t>
      </w:r>
      <w:r w:rsidRPr="003865A4">
        <w:rPr>
          <w:rFonts w:ascii="GHEA Grapalat" w:hAnsi="GHEA Grapalat" w:cs="Sylfaen"/>
          <w:lang w:val="fr-FR"/>
        </w:rPr>
        <w:t>է</w:t>
      </w:r>
      <w:r w:rsidRPr="003865A4">
        <w:rPr>
          <w:rFonts w:ascii="GHEA Grapalat" w:hAnsi="GHEA Grapalat" w:cs="Arial Armenian"/>
          <w:lang w:val="fr-FR"/>
        </w:rPr>
        <w:t xml:space="preserve"> </w:t>
      </w:r>
      <w:r w:rsidRPr="003865A4">
        <w:rPr>
          <w:rFonts w:ascii="GHEA Grapalat" w:hAnsi="GHEA Grapalat" w:cs="Sylfaen"/>
          <w:lang w:val="fr-FR"/>
        </w:rPr>
        <w:t>ապահովվել</w:t>
      </w:r>
      <w:r w:rsidRPr="003865A4">
        <w:rPr>
          <w:rFonts w:ascii="GHEA Grapalat" w:hAnsi="GHEA Grapalat" w:cs="Arial Armenian"/>
          <w:lang w:val="fr-FR"/>
        </w:rPr>
        <w:t xml:space="preserve"> Հայաստանի շախմատի, ֆուտբոլի, արևելյան մարտարվեստների ֆեդերացիաների, </w:t>
      </w:r>
      <w:r w:rsidRPr="003865A4">
        <w:rPr>
          <w:rFonts w:ascii="GHEA Grapalat" w:hAnsi="GHEA Grapalat"/>
          <w:lang w:val="af-ZA"/>
        </w:rPr>
        <w:t xml:space="preserve">«Արմավիրի մշակույթ, սպորտ, երիտասարդություն» հիմնադրամի, </w:t>
      </w:r>
      <w:r w:rsidRPr="003865A4">
        <w:rPr>
          <w:rFonts w:ascii="GHEA Grapalat" w:hAnsi="GHEA Grapalat" w:cs="Arial Armenian"/>
          <w:lang w:val="fr-FR"/>
        </w:rPr>
        <w:t>«</w:t>
      </w:r>
      <w:r w:rsidRPr="003865A4">
        <w:rPr>
          <w:rFonts w:ascii="GHEA Grapalat" w:hAnsi="GHEA Grapalat" w:cs="Sylfaen"/>
          <w:lang w:val="fr-FR"/>
        </w:rPr>
        <w:t>Սևան</w:t>
      </w:r>
      <w:r w:rsidRPr="003865A4">
        <w:rPr>
          <w:rFonts w:ascii="GHEA Grapalat" w:hAnsi="GHEA Grapalat" w:cs="Arial Armenian"/>
          <w:lang w:val="fr-FR"/>
        </w:rPr>
        <w:t xml:space="preserve">» </w:t>
      </w:r>
      <w:r w:rsidRPr="003865A4">
        <w:rPr>
          <w:rFonts w:ascii="GHEA Grapalat" w:hAnsi="GHEA Grapalat" w:cs="Sylfaen"/>
          <w:lang w:val="fr-FR"/>
        </w:rPr>
        <w:t>գյուղական</w:t>
      </w:r>
      <w:r w:rsidRPr="003865A4">
        <w:rPr>
          <w:rFonts w:ascii="GHEA Grapalat" w:hAnsi="GHEA Grapalat" w:cs="Arial Armenian"/>
          <w:lang w:val="fr-FR"/>
        </w:rPr>
        <w:t xml:space="preserve"> </w:t>
      </w:r>
      <w:r w:rsidRPr="003865A4">
        <w:rPr>
          <w:rFonts w:ascii="GHEA Grapalat" w:hAnsi="GHEA Grapalat" w:cs="Sylfaen"/>
          <w:lang w:val="fr-FR"/>
        </w:rPr>
        <w:t>մարզական</w:t>
      </w:r>
      <w:r w:rsidRPr="003865A4">
        <w:rPr>
          <w:rFonts w:ascii="GHEA Grapalat" w:hAnsi="GHEA Grapalat" w:cs="Arial Armenian"/>
          <w:lang w:val="fr-FR"/>
        </w:rPr>
        <w:t xml:space="preserve"> </w:t>
      </w:r>
      <w:r w:rsidRPr="003865A4">
        <w:rPr>
          <w:rFonts w:ascii="GHEA Grapalat" w:hAnsi="GHEA Grapalat" w:cs="Sylfaen"/>
          <w:lang w:val="fr-FR"/>
        </w:rPr>
        <w:t>ընկերության</w:t>
      </w:r>
      <w:r w:rsidRPr="003865A4">
        <w:rPr>
          <w:rFonts w:ascii="GHEA Grapalat" w:hAnsi="GHEA Grapalat" w:cs="Arial Armenian"/>
          <w:lang w:val="fr-FR"/>
        </w:rPr>
        <w:t>, «</w:t>
      </w:r>
      <w:r w:rsidRPr="003865A4">
        <w:rPr>
          <w:rFonts w:ascii="GHEA Grapalat" w:hAnsi="GHEA Grapalat" w:cs="Sylfaen"/>
          <w:lang w:val="fr-FR"/>
        </w:rPr>
        <w:t>Երիտասարդ</w:t>
      </w:r>
      <w:r w:rsidRPr="003865A4">
        <w:rPr>
          <w:rFonts w:ascii="GHEA Grapalat" w:hAnsi="GHEA Grapalat" w:cs="Arial Armenian"/>
          <w:lang w:val="fr-FR"/>
        </w:rPr>
        <w:t xml:space="preserve"> </w:t>
      </w:r>
      <w:r w:rsidRPr="003865A4">
        <w:rPr>
          <w:rFonts w:ascii="GHEA Grapalat" w:hAnsi="GHEA Grapalat" w:cs="Sylfaen"/>
          <w:lang w:val="fr-FR"/>
        </w:rPr>
        <w:t>սերունդ</w:t>
      </w:r>
      <w:r w:rsidRPr="003865A4">
        <w:rPr>
          <w:rFonts w:ascii="GHEA Grapalat" w:hAnsi="GHEA Grapalat" w:cs="Arial Armenian"/>
          <w:lang w:val="fr-FR"/>
        </w:rPr>
        <w:t xml:space="preserve">», </w:t>
      </w:r>
      <w:r w:rsidRPr="003865A4">
        <w:rPr>
          <w:rFonts w:ascii="GHEA Grapalat" w:hAnsi="GHEA Grapalat" w:cs="Sylfaen"/>
          <w:lang w:val="fr-FR"/>
        </w:rPr>
        <w:t>«Արմավիրի</w:t>
      </w:r>
      <w:r w:rsidRPr="003865A4">
        <w:rPr>
          <w:rFonts w:ascii="GHEA Grapalat" w:hAnsi="GHEA Grapalat" w:cs="Arial Armenian"/>
          <w:lang w:val="fr-FR"/>
        </w:rPr>
        <w:t xml:space="preserve"> </w:t>
      </w:r>
      <w:r w:rsidRPr="003865A4">
        <w:rPr>
          <w:rFonts w:ascii="GHEA Grapalat" w:hAnsi="GHEA Grapalat" w:cs="Sylfaen"/>
          <w:lang w:val="fr-FR"/>
        </w:rPr>
        <w:t>զարգացման</w:t>
      </w:r>
      <w:r w:rsidRPr="003865A4">
        <w:rPr>
          <w:rFonts w:ascii="GHEA Grapalat" w:hAnsi="GHEA Grapalat" w:cs="Arial Armenian"/>
          <w:lang w:val="fr-FR"/>
        </w:rPr>
        <w:t xml:space="preserve"> </w:t>
      </w:r>
      <w:r w:rsidRPr="003865A4">
        <w:rPr>
          <w:rFonts w:ascii="GHEA Grapalat" w:hAnsi="GHEA Grapalat" w:cs="Sylfaen"/>
          <w:lang w:val="fr-FR"/>
        </w:rPr>
        <w:t>կենտրոն»</w:t>
      </w:r>
      <w:r w:rsidRPr="003865A4">
        <w:rPr>
          <w:rFonts w:ascii="GHEA Grapalat" w:hAnsi="GHEA Grapalat" w:cs="Arial Armenian"/>
          <w:lang w:val="fr-FR"/>
        </w:rPr>
        <w:t xml:space="preserve">, </w:t>
      </w:r>
      <w:r w:rsidRPr="003865A4">
        <w:rPr>
          <w:rFonts w:ascii="GHEA Grapalat" w:hAnsi="GHEA Grapalat"/>
          <w:lang w:val="fr-FR"/>
        </w:rPr>
        <w:t>«</w:t>
      </w:r>
      <w:r w:rsidRPr="003865A4">
        <w:rPr>
          <w:rFonts w:ascii="GHEA Grapalat" w:hAnsi="GHEA Grapalat"/>
        </w:rPr>
        <w:t>Արմավիրի</w:t>
      </w:r>
      <w:r w:rsidRPr="003865A4">
        <w:rPr>
          <w:rFonts w:ascii="GHEA Grapalat" w:hAnsi="GHEA Grapalat"/>
          <w:lang w:val="fr-FR"/>
        </w:rPr>
        <w:t xml:space="preserve"> </w:t>
      </w:r>
      <w:r w:rsidRPr="003865A4">
        <w:rPr>
          <w:rFonts w:ascii="GHEA Grapalat" w:hAnsi="GHEA Grapalat"/>
        </w:rPr>
        <w:t>մարզի</w:t>
      </w:r>
      <w:r w:rsidRPr="003865A4">
        <w:rPr>
          <w:rFonts w:ascii="GHEA Grapalat" w:hAnsi="GHEA Grapalat"/>
          <w:lang w:val="fr-FR"/>
        </w:rPr>
        <w:t xml:space="preserve"> </w:t>
      </w:r>
      <w:r w:rsidRPr="003865A4">
        <w:rPr>
          <w:rFonts w:ascii="GHEA Grapalat" w:hAnsi="GHEA Grapalat"/>
        </w:rPr>
        <w:t>երիտասարդական</w:t>
      </w:r>
      <w:r w:rsidRPr="003865A4">
        <w:rPr>
          <w:rFonts w:ascii="GHEA Grapalat" w:hAnsi="GHEA Grapalat"/>
          <w:lang w:val="fr-FR"/>
        </w:rPr>
        <w:t xml:space="preserve"> </w:t>
      </w:r>
      <w:r w:rsidRPr="003865A4">
        <w:rPr>
          <w:rFonts w:ascii="GHEA Grapalat" w:hAnsi="GHEA Grapalat"/>
        </w:rPr>
        <w:t>նախաձեռնությունների</w:t>
      </w:r>
      <w:r w:rsidRPr="003865A4">
        <w:rPr>
          <w:rFonts w:ascii="GHEA Grapalat" w:hAnsi="GHEA Grapalat"/>
          <w:lang w:val="fr-FR"/>
        </w:rPr>
        <w:t xml:space="preserve"> </w:t>
      </w:r>
      <w:r w:rsidRPr="003865A4">
        <w:rPr>
          <w:rFonts w:ascii="GHEA Grapalat" w:hAnsi="GHEA Grapalat"/>
        </w:rPr>
        <w:t>կենտրոն</w:t>
      </w:r>
      <w:r w:rsidRPr="003865A4">
        <w:rPr>
          <w:rFonts w:ascii="GHEA Grapalat" w:hAnsi="GHEA Grapalat"/>
          <w:lang w:val="fr-FR"/>
        </w:rPr>
        <w:t xml:space="preserve">» </w:t>
      </w:r>
      <w:r w:rsidRPr="003865A4">
        <w:rPr>
          <w:rFonts w:ascii="GHEA Grapalat" w:hAnsi="GHEA Grapalat" w:cs="Sylfaen"/>
          <w:lang w:val="fr-FR"/>
        </w:rPr>
        <w:t>ՀԿ-ների</w:t>
      </w:r>
      <w:r w:rsidRPr="003865A4">
        <w:rPr>
          <w:rFonts w:ascii="GHEA Grapalat" w:hAnsi="GHEA Grapalat" w:cs="Arial Armenian"/>
          <w:lang w:val="fr-FR"/>
        </w:rPr>
        <w:t>, «</w:t>
      </w:r>
      <w:r w:rsidRPr="003865A4">
        <w:rPr>
          <w:rFonts w:ascii="GHEA Grapalat" w:hAnsi="GHEA Grapalat" w:cs="Sylfaen"/>
          <w:lang w:val="fr-FR"/>
        </w:rPr>
        <w:t>Արմավիր</w:t>
      </w:r>
      <w:r w:rsidRPr="003865A4">
        <w:rPr>
          <w:rFonts w:ascii="GHEA Grapalat" w:hAnsi="GHEA Grapalat" w:cs="Arial Armenian"/>
          <w:lang w:val="fr-FR"/>
        </w:rPr>
        <w:t>-</w:t>
      </w:r>
      <w:r w:rsidRPr="003865A4">
        <w:rPr>
          <w:rFonts w:ascii="GHEA Grapalat" w:hAnsi="GHEA Grapalat" w:cs="Sylfaen"/>
          <w:lang w:val="fr-FR"/>
        </w:rPr>
        <w:t>Դար</w:t>
      </w:r>
      <w:r w:rsidRPr="003865A4">
        <w:rPr>
          <w:rFonts w:ascii="GHEA Grapalat" w:hAnsi="GHEA Grapalat" w:cs="Arial Armenian"/>
          <w:lang w:val="fr-FR"/>
        </w:rPr>
        <w:t xml:space="preserve"> 21» </w:t>
      </w:r>
      <w:r w:rsidRPr="003865A4">
        <w:rPr>
          <w:rFonts w:ascii="GHEA Grapalat" w:hAnsi="GHEA Grapalat" w:cs="Arial Armenian"/>
        </w:rPr>
        <w:t>հիմնադրամի</w:t>
      </w:r>
      <w:r w:rsidRPr="003865A4">
        <w:rPr>
          <w:rFonts w:ascii="GHEA Grapalat" w:hAnsi="GHEA Grapalat" w:cs="Arial Armenian"/>
          <w:lang w:val="fr-FR"/>
        </w:rPr>
        <w:t xml:space="preserve">, </w:t>
      </w:r>
      <w:r w:rsidRPr="003865A4">
        <w:rPr>
          <w:rFonts w:ascii="GHEA Grapalat" w:hAnsi="GHEA Grapalat" w:cs="Arial Armenian"/>
        </w:rPr>
        <w:t>Հայաստանի</w:t>
      </w:r>
      <w:r w:rsidRPr="003865A4">
        <w:rPr>
          <w:rFonts w:ascii="GHEA Grapalat" w:hAnsi="GHEA Grapalat" w:cs="Arial Armenian"/>
          <w:lang w:val="fr-FR"/>
        </w:rPr>
        <w:t xml:space="preserve"> </w:t>
      </w:r>
      <w:r w:rsidRPr="003865A4">
        <w:rPr>
          <w:rFonts w:ascii="GHEA Grapalat" w:hAnsi="GHEA Grapalat" w:cs="Arial Armenian"/>
        </w:rPr>
        <w:t>մանուկներ</w:t>
      </w:r>
      <w:r w:rsidRPr="003865A4">
        <w:rPr>
          <w:rFonts w:ascii="GHEA Grapalat" w:hAnsi="GHEA Grapalat" w:cs="Arial Armenian"/>
          <w:lang w:val="fr-FR"/>
        </w:rPr>
        <w:t xml:space="preserve"> </w:t>
      </w:r>
      <w:r w:rsidRPr="003865A4">
        <w:rPr>
          <w:rFonts w:ascii="GHEA Grapalat" w:hAnsi="GHEA Grapalat" w:cs="Sylfaen"/>
          <w:lang w:val="fr-FR"/>
        </w:rPr>
        <w:t>հիմնադրամի հետ</w:t>
      </w:r>
      <w:r w:rsidRPr="003865A4">
        <w:rPr>
          <w:rFonts w:ascii="GHEA Grapalat" w:hAnsi="GHEA Grapalat" w:cs="Arial Armenian"/>
          <w:lang w:val="fr-FR"/>
        </w:rPr>
        <w:t xml:space="preserve">` </w:t>
      </w:r>
      <w:r w:rsidRPr="003865A4">
        <w:rPr>
          <w:rFonts w:ascii="GHEA Grapalat" w:hAnsi="GHEA Grapalat" w:cs="Sylfaen"/>
          <w:lang w:val="fr-FR"/>
        </w:rPr>
        <w:t>սպորտին</w:t>
      </w:r>
      <w:r w:rsidRPr="003865A4">
        <w:rPr>
          <w:rFonts w:ascii="GHEA Grapalat" w:hAnsi="GHEA Grapalat" w:cs="Arial Armenian"/>
          <w:lang w:val="fr-FR"/>
        </w:rPr>
        <w:t xml:space="preserve"> </w:t>
      </w:r>
      <w:r w:rsidRPr="003865A4">
        <w:rPr>
          <w:rFonts w:ascii="GHEA Grapalat" w:hAnsi="GHEA Grapalat" w:cs="Sylfaen"/>
          <w:lang w:val="fr-FR"/>
        </w:rPr>
        <w:t>և</w:t>
      </w:r>
      <w:r w:rsidRPr="003865A4">
        <w:rPr>
          <w:rFonts w:ascii="GHEA Grapalat" w:hAnsi="GHEA Grapalat" w:cs="Arial Armenian"/>
          <w:lang w:val="fr-FR"/>
        </w:rPr>
        <w:t xml:space="preserve"> </w:t>
      </w:r>
      <w:r w:rsidRPr="003865A4">
        <w:rPr>
          <w:rFonts w:ascii="GHEA Grapalat" w:hAnsi="GHEA Grapalat" w:cs="Sylfaen"/>
          <w:lang w:val="fr-FR"/>
        </w:rPr>
        <w:t>երիտասարդությանը</w:t>
      </w:r>
      <w:r w:rsidRPr="003865A4">
        <w:rPr>
          <w:rFonts w:ascii="GHEA Grapalat" w:hAnsi="GHEA Grapalat" w:cs="Arial Armenian"/>
          <w:lang w:val="fr-FR"/>
        </w:rPr>
        <w:t xml:space="preserve"> </w:t>
      </w:r>
      <w:r w:rsidRPr="003865A4">
        <w:rPr>
          <w:rFonts w:ascii="GHEA Grapalat" w:hAnsi="GHEA Grapalat" w:cs="Sylfaen"/>
          <w:lang w:val="fr-FR"/>
        </w:rPr>
        <w:t>նվիրված</w:t>
      </w:r>
      <w:r w:rsidRPr="003865A4">
        <w:rPr>
          <w:rFonts w:ascii="GHEA Grapalat" w:hAnsi="GHEA Grapalat" w:cs="Arial Armenian"/>
          <w:lang w:val="fr-FR"/>
        </w:rPr>
        <w:t xml:space="preserve"> </w:t>
      </w:r>
      <w:r w:rsidRPr="003865A4">
        <w:rPr>
          <w:rFonts w:ascii="GHEA Grapalat" w:hAnsi="GHEA Grapalat" w:cs="Sylfaen"/>
          <w:lang w:val="fr-FR"/>
        </w:rPr>
        <w:t>միջոցառումների</w:t>
      </w:r>
      <w:r w:rsidRPr="003865A4">
        <w:rPr>
          <w:rFonts w:ascii="GHEA Grapalat" w:hAnsi="GHEA Grapalat" w:cs="Arial Armenian"/>
          <w:lang w:val="fr-FR"/>
        </w:rPr>
        <w:t xml:space="preserve"> </w:t>
      </w:r>
      <w:r w:rsidRPr="003865A4">
        <w:rPr>
          <w:rFonts w:ascii="GHEA Grapalat" w:hAnsi="GHEA Grapalat" w:cs="Sylfaen"/>
          <w:lang w:val="fr-FR"/>
        </w:rPr>
        <w:t>կազմակերպման</w:t>
      </w:r>
      <w:r w:rsidRPr="003865A4">
        <w:rPr>
          <w:rFonts w:ascii="GHEA Grapalat" w:hAnsi="GHEA Grapalat" w:cs="Arial Armenian"/>
          <w:lang w:val="fr-FR"/>
        </w:rPr>
        <w:t xml:space="preserve"> </w:t>
      </w:r>
      <w:r w:rsidRPr="003865A4">
        <w:rPr>
          <w:rFonts w:ascii="GHEA Grapalat" w:hAnsi="GHEA Grapalat" w:cs="Sylfaen"/>
          <w:lang w:val="fr-FR"/>
        </w:rPr>
        <w:t>բնագավառներում</w:t>
      </w:r>
      <w:r w:rsidRPr="003865A4">
        <w:rPr>
          <w:rFonts w:ascii="GHEA Grapalat" w:hAnsi="GHEA Grapalat" w:cs="Arial Armenian"/>
          <w:lang w:val="fr-FR"/>
        </w:rPr>
        <w:t>:</w:t>
      </w:r>
    </w:p>
    <w:p w:rsidR="00E53573" w:rsidRPr="003865A4" w:rsidRDefault="00E53573" w:rsidP="00E53573">
      <w:pPr>
        <w:numPr>
          <w:ilvl w:val="0"/>
          <w:numId w:val="59"/>
        </w:numPr>
        <w:ind w:left="-284" w:firstLine="426"/>
        <w:jc w:val="both"/>
        <w:rPr>
          <w:rFonts w:ascii="GHEA Grapalat" w:hAnsi="GHEA Grapalat"/>
          <w:lang w:val="fr-FR"/>
        </w:rPr>
      </w:pPr>
      <w:r w:rsidRPr="003865A4">
        <w:rPr>
          <w:rFonts w:ascii="GHEA Grapalat" w:hAnsi="GHEA Grapalat" w:cs="Sylfaen"/>
        </w:rPr>
        <w:t>Ոլորտում</w:t>
      </w:r>
      <w:r w:rsidRPr="003865A4">
        <w:rPr>
          <w:rFonts w:ascii="GHEA Grapalat" w:hAnsi="GHEA Grapalat" w:cs="Sylfaen"/>
          <w:lang w:val="fr-FR"/>
        </w:rPr>
        <w:t xml:space="preserve"> </w:t>
      </w:r>
      <w:r w:rsidRPr="003865A4">
        <w:rPr>
          <w:rFonts w:ascii="GHEA Grapalat" w:hAnsi="GHEA Grapalat" w:cs="Sylfaen"/>
        </w:rPr>
        <w:t>պետական</w:t>
      </w:r>
      <w:r w:rsidRPr="003865A4">
        <w:rPr>
          <w:rFonts w:ascii="GHEA Grapalat" w:hAnsi="GHEA Grapalat"/>
          <w:lang w:val="fr-FR"/>
        </w:rPr>
        <w:t xml:space="preserve"> </w:t>
      </w:r>
      <w:r w:rsidRPr="003865A4">
        <w:rPr>
          <w:rFonts w:ascii="GHEA Grapalat" w:hAnsi="GHEA Grapalat" w:cs="Sylfaen"/>
        </w:rPr>
        <w:t>բյուջեի</w:t>
      </w:r>
      <w:r w:rsidRPr="003865A4">
        <w:rPr>
          <w:rFonts w:ascii="GHEA Grapalat" w:hAnsi="GHEA Grapalat"/>
          <w:lang w:val="fr-FR"/>
        </w:rPr>
        <w:t xml:space="preserve">, </w:t>
      </w:r>
      <w:r w:rsidRPr="003865A4">
        <w:rPr>
          <w:rFonts w:ascii="GHEA Grapalat" w:hAnsi="GHEA Grapalat" w:cs="Sylfaen"/>
        </w:rPr>
        <w:t>դրամաշնորհների</w:t>
      </w:r>
      <w:r w:rsidRPr="003865A4">
        <w:rPr>
          <w:rFonts w:ascii="GHEA Grapalat" w:hAnsi="GHEA Grapalat"/>
          <w:lang w:val="fr-FR"/>
        </w:rPr>
        <w:t xml:space="preserve">, </w:t>
      </w:r>
      <w:r w:rsidRPr="003865A4">
        <w:rPr>
          <w:rFonts w:ascii="GHEA Grapalat" w:hAnsi="GHEA Grapalat" w:cs="Sylfaen"/>
        </w:rPr>
        <w:t>իրավաբանական</w:t>
      </w:r>
      <w:r w:rsidRPr="003865A4">
        <w:rPr>
          <w:rFonts w:ascii="GHEA Grapalat" w:hAnsi="GHEA Grapalat"/>
          <w:lang w:val="fr-FR"/>
        </w:rPr>
        <w:t xml:space="preserve"> </w:t>
      </w:r>
      <w:r w:rsidRPr="003865A4">
        <w:rPr>
          <w:rFonts w:ascii="GHEA Grapalat" w:hAnsi="GHEA Grapalat" w:cs="Sylfaen"/>
        </w:rPr>
        <w:t>կամ</w:t>
      </w:r>
      <w:r w:rsidRPr="003865A4">
        <w:rPr>
          <w:rFonts w:ascii="GHEA Grapalat" w:hAnsi="GHEA Grapalat"/>
          <w:lang w:val="fr-FR"/>
        </w:rPr>
        <w:t xml:space="preserve"> </w:t>
      </w:r>
      <w:r w:rsidRPr="003865A4">
        <w:rPr>
          <w:rFonts w:ascii="GHEA Grapalat" w:hAnsi="GHEA Grapalat" w:cs="Sylfaen"/>
        </w:rPr>
        <w:t>ֆիզիկական</w:t>
      </w:r>
      <w:r w:rsidRPr="003865A4">
        <w:rPr>
          <w:rFonts w:ascii="GHEA Grapalat" w:hAnsi="GHEA Grapalat"/>
          <w:lang w:val="fr-FR"/>
        </w:rPr>
        <w:t xml:space="preserve"> </w:t>
      </w:r>
      <w:r w:rsidRPr="003865A4">
        <w:rPr>
          <w:rFonts w:ascii="GHEA Grapalat" w:hAnsi="GHEA Grapalat" w:cs="Sylfaen"/>
        </w:rPr>
        <w:t>անձանց</w:t>
      </w:r>
      <w:r w:rsidRPr="003865A4">
        <w:rPr>
          <w:rFonts w:ascii="GHEA Grapalat" w:hAnsi="GHEA Grapalat"/>
          <w:lang w:val="fr-FR"/>
        </w:rPr>
        <w:t xml:space="preserve"> </w:t>
      </w:r>
      <w:r w:rsidRPr="003865A4">
        <w:rPr>
          <w:rFonts w:ascii="GHEA Grapalat" w:hAnsi="GHEA Grapalat" w:cs="Sylfaen"/>
        </w:rPr>
        <w:t>օգնությամբ</w:t>
      </w:r>
      <w:r w:rsidRPr="003865A4">
        <w:rPr>
          <w:rFonts w:ascii="GHEA Grapalat" w:hAnsi="GHEA Grapalat"/>
          <w:lang w:val="fr-FR"/>
        </w:rPr>
        <w:t xml:space="preserve"> </w:t>
      </w:r>
      <w:r w:rsidRPr="003865A4">
        <w:rPr>
          <w:rFonts w:ascii="GHEA Grapalat" w:hAnsi="GHEA Grapalat" w:cs="Sylfaen"/>
        </w:rPr>
        <w:t>կատարվում</w:t>
      </w:r>
      <w:r w:rsidRPr="003865A4">
        <w:rPr>
          <w:rFonts w:ascii="GHEA Grapalat" w:hAnsi="GHEA Grapalat" w:cs="Sylfaen"/>
          <w:lang w:val="fr-FR"/>
        </w:rPr>
        <w:t xml:space="preserve"> </w:t>
      </w:r>
      <w:r w:rsidRPr="003865A4">
        <w:rPr>
          <w:rFonts w:ascii="GHEA Grapalat" w:hAnsi="GHEA Grapalat" w:cs="Sylfaen"/>
        </w:rPr>
        <w:t>են</w:t>
      </w:r>
      <w:r w:rsidRPr="003865A4">
        <w:rPr>
          <w:rFonts w:ascii="GHEA Grapalat" w:hAnsi="GHEA Grapalat"/>
          <w:lang w:val="fr-FR"/>
        </w:rPr>
        <w:t xml:space="preserve"> </w:t>
      </w:r>
      <w:r w:rsidRPr="003865A4">
        <w:rPr>
          <w:rFonts w:ascii="GHEA Grapalat" w:hAnsi="GHEA Grapalat" w:cs="Sylfaen"/>
        </w:rPr>
        <w:t>ներդրումներ</w:t>
      </w:r>
      <w:r w:rsidRPr="003865A4">
        <w:rPr>
          <w:rFonts w:ascii="GHEA Grapalat" w:hAnsi="GHEA Grapalat" w:cs="Sylfaen"/>
          <w:lang w:val="fr-FR"/>
        </w:rPr>
        <w:t xml:space="preserve">, </w:t>
      </w:r>
      <w:r w:rsidRPr="003865A4">
        <w:rPr>
          <w:rFonts w:ascii="GHEA Grapalat" w:hAnsi="GHEA Grapalat" w:cs="Sylfaen"/>
        </w:rPr>
        <w:t>միայն</w:t>
      </w:r>
      <w:r w:rsidRPr="003865A4">
        <w:rPr>
          <w:rFonts w:ascii="GHEA Grapalat" w:hAnsi="GHEA Grapalat" w:cs="Sylfaen"/>
          <w:lang w:val="fr-FR"/>
        </w:rPr>
        <w:t xml:space="preserve"> 2013թ. իրականացվել են հետևյալ ծրագրերը.</w:t>
      </w:r>
    </w:p>
    <w:p w:rsidR="00E53573" w:rsidRPr="003865A4" w:rsidRDefault="00E53573" w:rsidP="00E53573">
      <w:pPr>
        <w:numPr>
          <w:ilvl w:val="0"/>
          <w:numId w:val="67"/>
        </w:numPr>
        <w:ind w:right="-16"/>
        <w:jc w:val="both"/>
        <w:rPr>
          <w:rFonts w:ascii="GHEA Grapalat" w:hAnsi="GHEA Grapalat" w:cs="Sylfaen"/>
          <w:lang w:val="fr-FR"/>
        </w:rPr>
      </w:pPr>
      <w:r w:rsidRPr="003865A4">
        <w:rPr>
          <w:rFonts w:ascii="GHEA Grapalat" w:hAnsi="GHEA Grapalat" w:cs="Sylfaen"/>
          <w:lang w:val="af-ZA"/>
        </w:rPr>
        <w:t xml:space="preserve">Մարզի </w:t>
      </w:r>
      <w:r w:rsidRPr="003865A4">
        <w:rPr>
          <w:rFonts w:ascii="GHEA Grapalat" w:hAnsi="GHEA Grapalat" w:cs="Sylfaen"/>
        </w:rPr>
        <w:t>բոլոր</w:t>
      </w:r>
      <w:r w:rsidRPr="003865A4">
        <w:rPr>
          <w:rFonts w:ascii="GHEA Grapalat" w:hAnsi="GHEA Grapalat" w:cs="Sylfaen"/>
          <w:lang w:val="fr-FR"/>
        </w:rPr>
        <w:t xml:space="preserve"> </w:t>
      </w:r>
      <w:r w:rsidRPr="003865A4">
        <w:rPr>
          <w:rFonts w:ascii="GHEA Grapalat" w:hAnsi="GHEA Grapalat" w:cs="Sylfaen"/>
          <w:lang w:val="af-ZA"/>
        </w:rPr>
        <w:t xml:space="preserve">հանրակրթական դպրոցներին շախմատի </w:t>
      </w:r>
      <w:r w:rsidRPr="003865A4">
        <w:rPr>
          <w:rFonts w:ascii="GHEA Grapalat" w:hAnsi="GHEA Grapalat" w:cs="Sylfaen"/>
        </w:rPr>
        <w:t>սեղանների</w:t>
      </w:r>
      <w:r w:rsidRPr="003865A4">
        <w:rPr>
          <w:rFonts w:ascii="GHEA Grapalat" w:hAnsi="GHEA Grapalat" w:cs="Sylfaen"/>
          <w:lang w:val="fr-FR"/>
        </w:rPr>
        <w:t xml:space="preserve">, </w:t>
      </w:r>
      <w:r w:rsidRPr="003865A4">
        <w:rPr>
          <w:rFonts w:ascii="GHEA Grapalat" w:hAnsi="GHEA Grapalat" w:cs="Sylfaen"/>
        </w:rPr>
        <w:t>աթոռների</w:t>
      </w:r>
      <w:r w:rsidRPr="003865A4">
        <w:rPr>
          <w:rFonts w:ascii="GHEA Grapalat" w:hAnsi="GHEA Grapalat" w:cs="Sylfaen"/>
          <w:lang w:val="fr-FR"/>
        </w:rPr>
        <w:t xml:space="preserve">, </w:t>
      </w:r>
      <w:r w:rsidRPr="003865A4">
        <w:rPr>
          <w:rFonts w:ascii="GHEA Grapalat" w:hAnsi="GHEA Grapalat" w:cs="Sylfaen"/>
          <w:lang w:val="af-ZA"/>
        </w:rPr>
        <w:t>խաղադաշտի լրակազմ</w:t>
      </w:r>
      <w:r w:rsidRPr="003865A4">
        <w:rPr>
          <w:rFonts w:ascii="GHEA Grapalat" w:hAnsi="GHEA Grapalat" w:cs="Sylfaen"/>
        </w:rPr>
        <w:t>երի</w:t>
      </w:r>
      <w:r w:rsidRPr="003865A4">
        <w:rPr>
          <w:rFonts w:ascii="GHEA Grapalat" w:hAnsi="GHEA Grapalat" w:cs="Sylfaen"/>
          <w:lang w:val="fr-FR"/>
        </w:rPr>
        <w:t xml:space="preserve">, </w:t>
      </w:r>
      <w:r w:rsidRPr="003865A4">
        <w:rPr>
          <w:rFonts w:ascii="GHEA Grapalat" w:hAnsi="GHEA Grapalat" w:cs="Sylfaen"/>
        </w:rPr>
        <w:t>ժամացույցների</w:t>
      </w:r>
      <w:r w:rsidRPr="003865A4">
        <w:rPr>
          <w:rFonts w:ascii="GHEA Grapalat" w:hAnsi="GHEA Grapalat" w:cs="Sylfaen"/>
          <w:lang w:val="fr-FR"/>
        </w:rPr>
        <w:t xml:space="preserve">, </w:t>
      </w:r>
      <w:r w:rsidRPr="003865A4">
        <w:rPr>
          <w:rFonts w:ascii="GHEA Grapalat" w:hAnsi="GHEA Grapalat" w:cs="Sylfaen"/>
        </w:rPr>
        <w:t>ուսուցչի</w:t>
      </w:r>
      <w:r w:rsidRPr="003865A4">
        <w:rPr>
          <w:rFonts w:ascii="GHEA Grapalat" w:hAnsi="GHEA Grapalat" w:cs="Sylfaen"/>
          <w:lang w:val="fr-FR"/>
        </w:rPr>
        <w:t xml:space="preserve"> </w:t>
      </w:r>
      <w:r w:rsidRPr="003865A4">
        <w:rPr>
          <w:rFonts w:ascii="GHEA Grapalat" w:hAnsi="GHEA Grapalat" w:cs="Sylfaen"/>
        </w:rPr>
        <w:t>ձեռնարկների</w:t>
      </w:r>
      <w:r w:rsidRPr="003865A4">
        <w:rPr>
          <w:rFonts w:ascii="GHEA Grapalat" w:hAnsi="GHEA Grapalat" w:cs="Sylfaen"/>
          <w:lang w:val="fr-FR"/>
        </w:rPr>
        <w:t xml:space="preserve">, </w:t>
      </w:r>
      <w:r w:rsidRPr="003865A4">
        <w:rPr>
          <w:rFonts w:ascii="GHEA Grapalat" w:hAnsi="GHEA Grapalat" w:cs="Sylfaen"/>
        </w:rPr>
        <w:t>շախմատի</w:t>
      </w:r>
      <w:r w:rsidRPr="003865A4">
        <w:rPr>
          <w:rFonts w:ascii="GHEA Grapalat" w:hAnsi="GHEA Grapalat" w:cs="Sylfaen"/>
          <w:lang w:val="fr-FR"/>
        </w:rPr>
        <w:t xml:space="preserve"> </w:t>
      </w:r>
      <w:r w:rsidRPr="003865A4">
        <w:rPr>
          <w:rFonts w:ascii="GHEA Grapalat" w:hAnsi="GHEA Grapalat" w:cs="Sylfaen"/>
        </w:rPr>
        <w:t>դասագրքերի</w:t>
      </w:r>
      <w:r w:rsidRPr="003865A4">
        <w:rPr>
          <w:rFonts w:ascii="GHEA Grapalat" w:hAnsi="GHEA Grapalat" w:cs="Sylfaen"/>
          <w:lang w:val="fr-FR"/>
        </w:rPr>
        <w:t xml:space="preserve"> </w:t>
      </w:r>
      <w:r w:rsidRPr="003865A4">
        <w:rPr>
          <w:rFonts w:ascii="GHEA Grapalat" w:hAnsi="GHEA Grapalat" w:cs="Sylfaen"/>
        </w:rPr>
        <w:t>բաշխում</w:t>
      </w:r>
      <w:r w:rsidRPr="003865A4">
        <w:rPr>
          <w:rFonts w:ascii="GHEA Grapalat" w:hAnsi="GHEA Grapalat" w:cs="Sylfaen"/>
          <w:lang w:val="fr-FR"/>
        </w:rPr>
        <w:t>` 2-4-</w:t>
      </w:r>
      <w:r w:rsidRPr="003865A4">
        <w:rPr>
          <w:rFonts w:ascii="GHEA Grapalat" w:hAnsi="GHEA Grapalat" w:cs="Sylfaen"/>
        </w:rPr>
        <w:t>րդ</w:t>
      </w:r>
      <w:r w:rsidRPr="003865A4">
        <w:rPr>
          <w:rFonts w:ascii="GHEA Grapalat" w:hAnsi="GHEA Grapalat" w:cs="Sylfaen"/>
          <w:lang w:val="fr-FR"/>
        </w:rPr>
        <w:t xml:space="preserve"> </w:t>
      </w:r>
      <w:r w:rsidRPr="003865A4">
        <w:rPr>
          <w:rFonts w:ascii="GHEA Grapalat" w:hAnsi="GHEA Grapalat" w:cs="Sylfaen"/>
        </w:rPr>
        <w:t>դասարաններում</w:t>
      </w:r>
      <w:r w:rsidRPr="003865A4">
        <w:rPr>
          <w:rFonts w:ascii="GHEA Grapalat" w:hAnsi="GHEA Grapalat" w:cs="Sylfaen"/>
          <w:lang w:val="fr-FR"/>
        </w:rPr>
        <w:t xml:space="preserve"> </w:t>
      </w:r>
      <w:r w:rsidRPr="003865A4">
        <w:rPr>
          <w:rFonts w:ascii="GHEA Grapalat" w:hAnsi="GHEA Grapalat" w:cs="Sylfaen"/>
        </w:rPr>
        <w:t>շախմատի</w:t>
      </w:r>
      <w:r w:rsidRPr="003865A4">
        <w:rPr>
          <w:rFonts w:ascii="GHEA Grapalat" w:hAnsi="GHEA Grapalat" w:cs="Sylfaen"/>
          <w:lang w:val="fr-FR"/>
        </w:rPr>
        <w:t xml:space="preserve"> </w:t>
      </w:r>
      <w:r w:rsidRPr="003865A4">
        <w:rPr>
          <w:rFonts w:ascii="GHEA Grapalat" w:hAnsi="GHEA Grapalat" w:cs="Sylfaen"/>
        </w:rPr>
        <w:t>դասաժամերը</w:t>
      </w:r>
      <w:r w:rsidRPr="003865A4">
        <w:rPr>
          <w:rFonts w:ascii="GHEA Grapalat" w:hAnsi="GHEA Grapalat" w:cs="Sylfaen"/>
          <w:lang w:val="fr-FR"/>
        </w:rPr>
        <w:t xml:space="preserve"> </w:t>
      </w:r>
      <w:r w:rsidRPr="003865A4">
        <w:rPr>
          <w:rFonts w:ascii="GHEA Grapalat" w:hAnsi="GHEA Grapalat" w:cs="Sylfaen"/>
        </w:rPr>
        <w:t>կազմակերպելու</w:t>
      </w:r>
      <w:r w:rsidRPr="003865A4">
        <w:rPr>
          <w:rFonts w:ascii="GHEA Grapalat" w:hAnsi="GHEA Grapalat" w:cs="Sylfaen"/>
          <w:lang w:val="fr-FR"/>
        </w:rPr>
        <w:t xml:space="preserve"> </w:t>
      </w:r>
      <w:r w:rsidRPr="003865A4">
        <w:rPr>
          <w:rFonts w:ascii="GHEA Grapalat" w:hAnsi="GHEA Grapalat" w:cs="Sylfaen"/>
        </w:rPr>
        <w:t>նպատակով</w:t>
      </w:r>
      <w:r w:rsidRPr="003865A4">
        <w:rPr>
          <w:rFonts w:ascii="GHEA Grapalat" w:hAnsi="GHEA Grapalat" w:cs="Sylfaen"/>
          <w:lang w:val="fr-FR"/>
        </w:rPr>
        <w:t>:</w:t>
      </w:r>
    </w:p>
    <w:p w:rsidR="00E53573" w:rsidRPr="003865A4" w:rsidRDefault="00E53573" w:rsidP="00E53573">
      <w:pPr>
        <w:pStyle w:val="ListParagraph2"/>
        <w:numPr>
          <w:ilvl w:val="0"/>
          <w:numId w:val="67"/>
        </w:numPr>
        <w:jc w:val="both"/>
        <w:rPr>
          <w:rFonts w:ascii="GHEA Grapalat" w:hAnsi="GHEA Grapalat" w:cs="Sylfaen"/>
          <w:sz w:val="24"/>
          <w:szCs w:val="24"/>
          <w:lang w:val="fr-FR"/>
        </w:rPr>
      </w:pPr>
      <w:r w:rsidRPr="003865A4">
        <w:rPr>
          <w:rFonts w:ascii="GHEA Grapalat" w:hAnsi="GHEA Grapalat" w:cs="Sylfaen"/>
          <w:sz w:val="24"/>
          <w:szCs w:val="24"/>
          <w:lang w:val="fr-FR"/>
        </w:rPr>
        <w:lastRenderedPageBreak/>
        <w:t>«</w:t>
      </w:r>
      <w:r w:rsidRPr="003865A4">
        <w:rPr>
          <w:rFonts w:ascii="GHEA Grapalat" w:hAnsi="GHEA Grapalat" w:cs="Sylfaen"/>
          <w:sz w:val="24"/>
          <w:szCs w:val="24"/>
        </w:rPr>
        <w:t>Փյունիկ</w:t>
      </w:r>
      <w:r w:rsidRPr="003865A4">
        <w:rPr>
          <w:rFonts w:ascii="GHEA Grapalat" w:hAnsi="GHEA Grapalat" w:cs="Sylfaen"/>
          <w:sz w:val="24"/>
          <w:szCs w:val="24"/>
          <w:lang w:val="fr-FR"/>
        </w:rPr>
        <w:t xml:space="preserve">» </w:t>
      </w:r>
      <w:r w:rsidRPr="003865A4">
        <w:rPr>
          <w:rFonts w:ascii="GHEA Grapalat" w:hAnsi="GHEA Grapalat" w:cs="Sylfaen"/>
          <w:sz w:val="24"/>
          <w:szCs w:val="24"/>
        </w:rPr>
        <w:t>հիմնադրամի</w:t>
      </w:r>
      <w:r w:rsidRPr="003865A4">
        <w:rPr>
          <w:rFonts w:ascii="GHEA Grapalat" w:hAnsi="GHEA Grapalat" w:cs="Sylfaen"/>
          <w:sz w:val="24"/>
          <w:szCs w:val="24"/>
          <w:lang w:val="fr-FR"/>
        </w:rPr>
        <w:t xml:space="preserve">  </w:t>
      </w:r>
      <w:r w:rsidRPr="003865A4">
        <w:rPr>
          <w:rFonts w:ascii="GHEA Grapalat" w:hAnsi="GHEA Grapalat" w:cs="Sylfaen"/>
          <w:sz w:val="24"/>
          <w:szCs w:val="24"/>
        </w:rPr>
        <w:t>աջակցությամբ</w:t>
      </w:r>
      <w:r w:rsidRPr="003865A4">
        <w:rPr>
          <w:rFonts w:ascii="GHEA Grapalat" w:hAnsi="GHEA Grapalat" w:cs="Sylfaen"/>
          <w:sz w:val="24"/>
          <w:szCs w:val="24"/>
          <w:lang w:val="fr-FR"/>
        </w:rPr>
        <w:t xml:space="preserve"> </w:t>
      </w:r>
      <w:r w:rsidRPr="003865A4">
        <w:rPr>
          <w:rFonts w:ascii="GHEA Grapalat" w:hAnsi="GHEA Grapalat" w:cs="Sylfaen"/>
          <w:sz w:val="24"/>
          <w:szCs w:val="24"/>
          <w:lang w:val="en-US"/>
        </w:rPr>
        <w:t>մ</w:t>
      </w:r>
      <w:r w:rsidRPr="003865A4">
        <w:rPr>
          <w:rFonts w:ascii="GHEA Grapalat" w:hAnsi="GHEA Grapalat" w:cs="Sylfaen"/>
          <w:sz w:val="24"/>
          <w:szCs w:val="24"/>
        </w:rPr>
        <w:t>արզի</w:t>
      </w:r>
      <w:r w:rsidRPr="003865A4">
        <w:rPr>
          <w:rFonts w:ascii="GHEA Grapalat" w:hAnsi="GHEA Grapalat" w:cs="Sylfaen"/>
          <w:sz w:val="24"/>
          <w:szCs w:val="24"/>
          <w:lang w:val="fr-FR"/>
        </w:rPr>
        <w:t xml:space="preserve"> 9  </w:t>
      </w:r>
      <w:r w:rsidRPr="003865A4">
        <w:rPr>
          <w:rFonts w:ascii="GHEA Grapalat" w:hAnsi="GHEA Grapalat" w:cs="Sylfaen"/>
          <w:sz w:val="24"/>
          <w:szCs w:val="24"/>
        </w:rPr>
        <w:t>գյուղական</w:t>
      </w:r>
      <w:r w:rsidRPr="003865A4">
        <w:rPr>
          <w:rFonts w:ascii="GHEA Grapalat" w:hAnsi="GHEA Grapalat" w:cs="Sylfaen"/>
          <w:sz w:val="24"/>
          <w:szCs w:val="24"/>
          <w:lang w:val="fr-FR"/>
        </w:rPr>
        <w:t xml:space="preserve"> </w:t>
      </w:r>
      <w:r w:rsidRPr="003865A4">
        <w:rPr>
          <w:rFonts w:ascii="GHEA Grapalat" w:hAnsi="GHEA Grapalat" w:cs="Sylfaen"/>
          <w:sz w:val="24"/>
          <w:szCs w:val="24"/>
        </w:rPr>
        <w:t>համայնքներ</w:t>
      </w:r>
      <w:r w:rsidRPr="003865A4">
        <w:rPr>
          <w:rFonts w:ascii="GHEA Grapalat" w:hAnsi="GHEA Grapalat" w:cs="Sylfaen"/>
          <w:sz w:val="24"/>
          <w:szCs w:val="24"/>
          <w:lang w:val="en-US"/>
        </w:rPr>
        <w:t>ի</w:t>
      </w:r>
      <w:r w:rsidRPr="003865A4">
        <w:rPr>
          <w:rFonts w:ascii="GHEA Grapalat" w:hAnsi="GHEA Grapalat" w:cs="Sylfaen"/>
          <w:sz w:val="24"/>
          <w:szCs w:val="24"/>
          <w:lang w:val="fr-FR"/>
        </w:rPr>
        <w:t xml:space="preserve"> </w:t>
      </w:r>
      <w:r w:rsidRPr="003865A4">
        <w:rPr>
          <w:rFonts w:ascii="GHEA Grapalat" w:hAnsi="GHEA Grapalat" w:cs="Sylfaen"/>
          <w:sz w:val="24"/>
          <w:szCs w:val="24"/>
          <w:lang w:val="en-US"/>
        </w:rPr>
        <w:t>համար</w:t>
      </w:r>
      <w:r w:rsidRPr="003865A4">
        <w:rPr>
          <w:rFonts w:ascii="GHEA Grapalat" w:hAnsi="GHEA Grapalat" w:cs="Sylfaen"/>
          <w:sz w:val="24"/>
          <w:szCs w:val="24"/>
          <w:lang w:val="fr-FR"/>
        </w:rPr>
        <w:t xml:space="preserve"> </w:t>
      </w:r>
      <w:r w:rsidRPr="003865A4">
        <w:rPr>
          <w:rFonts w:ascii="GHEA Grapalat" w:hAnsi="GHEA Grapalat" w:cs="Sylfaen"/>
          <w:sz w:val="24"/>
          <w:szCs w:val="24"/>
        </w:rPr>
        <w:t>խաղահրապարակներ</w:t>
      </w:r>
      <w:r w:rsidRPr="003865A4">
        <w:rPr>
          <w:rFonts w:ascii="GHEA Grapalat" w:hAnsi="GHEA Grapalat" w:cs="Sylfaen"/>
          <w:sz w:val="24"/>
          <w:szCs w:val="24"/>
          <w:lang w:val="en-US"/>
        </w:rPr>
        <w:t>ի</w:t>
      </w:r>
      <w:r w:rsidRPr="003865A4">
        <w:rPr>
          <w:rFonts w:ascii="GHEA Grapalat" w:hAnsi="GHEA Grapalat" w:cs="Sylfaen"/>
          <w:sz w:val="24"/>
          <w:szCs w:val="24"/>
          <w:lang w:val="fr-FR"/>
        </w:rPr>
        <w:t xml:space="preserve"> ձեռքբերում </w:t>
      </w:r>
      <w:r w:rsidRPr="003865A4">
        <w:rPr>
          <w:rFonts w:ascii="GHEA Grapalat" w:hAnsi="GHEA Grapalat" w:cs="Sylfaen"/>
          <w:sz w:val="24"/>
          <w:szCs w:val="24"/>
          <w:lang w:val="en-US"/>
        </w:rPr>
        <w:t>և</w:t>
      </w:r>
      <w:r w:rsidRPr="003865A4">
        <w:rPr>
          <w:rFonts w:ascii="GHEA Grapalat" w:hAnsi="GHEA Grapalat" w:cs="Sylfaen"/>
          <w:sz w:val="24"/>
          <w:szCs w:val="24"/>
          <w:lang w:val="fr-FR"/>
        </w:rPr>
        <w:t xml:space="preserve"> 12 </w:t>
      </w:r>
      <w:r w:rsidRPr="003865A4">
        <w:rPr>
          <w:rFonts w:ascii="GHEA Grapalat" w:hAnsi="GHEA Grapalat" w:cs="Sylfaen"/>
          <w:sz w:val="24"/>
          <w:szCs w:val="24"/>
        </w:rPr>
        <w:t>համայ</w:t>
      </w:r>
      <w:r w:rsidRPr="003865A4">
        <w:rPr>
          <w:rFonts w:ascii="GHEA Grapalat" w:hAnsi="GHEA Grapalat" w:cs="Sylfaen"/>
          <w:sz w:val="24"/>
          <w:szCs w:val="24"/>
          <w:lang w:val="en-US"/>
        </w:rPr>
        <w:t>ն</w:t>
      </w:r>
      <w:r w:rsidRPr="003865A4">
        <w:rPr>
          <w:rFonts w:ascii="GHEA Grapalat" w:hAnsi="GHEA Grapalat" w:cs="Sylfaen"/>
          <w:sz w:val="24"/>
          <w:szCs w:val="24"/>
        </w:rPr>
        <w:t>քների</w:t>
      </w:r>
      <w:r w:rsidRPr="003865A4">
        <w:rPr>
          <w:rFonts w:ascii="GHEA Grapalat" w:hAnsi="GHEA Grapalat" w:cs="Sylfaen"/>
          <w:sz w:val="24"/>
          <w:szCs w:val="24"/>
          <w:lang w:val="fr-FR"/>
        </w:rPr>
        <w:t xml:space="preserve"> </w:t>
      </w:r>
      <w:r w:rsidRPr="003865A4">
        <w:rPr>
          <w:rFonts w:ascii="GHEA Grapalat" w:hAnsi="GHEA Grapalat" w:cs="Sylfaen"/>
          <w:sz w:val="24"/>
          <w:szCs w:val="24"/>
        </w:rPr>
        <w:t>դպրոցներին</w:t>
      </w:r>
      <w:r w:rsidRPr="003865A4">
        <w:rPr>
          <w:rFonts w:ascii="GHEA Grapalat" w:hAnsi="GHEA Grapalat" w:cs="Sylfaen"/>
          <w:sz w:val="24"/>
          <w:szCs w:val="24"/>
          <w:lang w:val="fr-FR"/>
        </w:rPr>
        <w:t xml:space="preserve"> </w:t>
      </w:r>
      <w:r w:rsidRPr="003865A4">
        <w:rPr>
          <w:rFonts w:ascii="GHEA Grapalat" w:hAnsi="GHEA Grapalat" w:cs="Sylfaen"/>
          <w:sz w:val="24"/>
          <w:szCs w:val="24"/>
        </w:rPr>
        <w:t>մարզասարքեր</w:t>
      </w:r>
      <w:r w:rsidRPr="003865A4">
        <w:rPr>
          <w:rFonts w:ascii="GHEA Grapalat" w:hAnsi="GHEA Grapalat" w:cs="Sylfaen"/>
          <w:sz w:val="24"/>
          <w:szCs w:val="24"/>
          <w:lang w:val="en-US"/>
        </w:rPr>
        <w:t>ի</w:t>
      </w:r>
      <w:r w:rsidRPr="003865A4">
        <w:rPr>
          <w:rFonts w:ascii="GHEA Grapalat" w:hAnsi="GHEA Grapalat" w:cs="Sylfaen"/>
          <w:sz w:val="24"/>
          <w:szCs w:val="24"/>
          <w:lang w:val="fr-FR"/>
        </w:rPr>
        <w:t xml:space="preserve"> </w:t>
      </w:r>
      <w:r w:rsidRPr="003865A4">
        <w:rPr>
          <w:rFonts w:ascii="GHEA Grapalat" w:hAnsi="GHEA Grapalat" w:cs="Sylfaen"/>
          <w:sz w:val="24"/>
          <w:szCs w:val="24"/>
          <w:lang w:val="en-US"/>
        </w:rPr>
        <w:t>տ</w:t>
      </w:r>
      <w:r w:rsidRPr="003865A4">
        <w:rPr>
          <w:rFonts w:ascii="GHEA Grapalat" w:hAnsi="GHEA Grapalat" w:cs="Sylfaen"/>
          <w:sz w:val="24"/>
          <w:szCs w:val="24"/>
          <w:lang w:val="fr-FR"/>
        </w:rPr>
        <w:t xml:space="preserve">րամադրում:  </w:t>
      </w:r>
    </w:p>
    <w:p w:rsidR="00E53573" w:rsidRPr="003865A4" w:rsidRDefault="00E53573" w:rsidP="00E53573">
      <w:pPr>
        <w:pStyle w:val="ListParagraph2"/>
        <w:numPr>
          <w:ilvl w:val="0"/>
          <w:numId w:val="67"/>
        </w:numPr>
        <w:jc w:val="both"/>
        <w:rPr>
          <w:rFonts w:ascii="GHEA Grapalat" w:hAnsi="GHEA Grapalat"/>
          <w:sz w:val="24"/>
          <w:szCs w:val="24"/>
          <w:lang w:val="af-ZA"/>
        </w:rPr>
      </w:pPr>
      <w:r w:rsidRPr="003865A4">
        <w:rPr>
          <w:rFonts w:ascii="GHEA Grapalat" w:hAnsi="GHEA Grapalat"/>
          <w:sz w:val="24"/>
          <w:szCs w:val="24"/>
          <w:lang w:val="af-ZA"/>
        </w:rPr>
        <w:t>«</w:t>
      </w:r>
      <w:r w:rsidRPr="003865A4">
        <w:rPr>
          <w:rFonts w:ascii="GHEA Grapalat" w:hAnsi="GHEA Grapalat"/>
          <w:sz w:val="24"/>
          <w:szCs w:val="24"/>
          <w:lang w:val="ru-RU"/>
        </w:rPr>
        <w:t>Հեյֆեր</w:t>
      </w:r>
      <w:r w:rsidRPr="003865A4">
        <w:rPr>
          <w:rFonts w:ascii="GHEA Grapalat" w:hAnsi="GHEA Grapalat"/>
          <w:sz w:val="24"/>
          <w:szCs w:val="24"/>
          <w:lang w:val="af-ZA"/>
        </w:rPr>
        <w:t xml:space="preserve"> </w:t>
      </w:r>
      <w:r w:rsidRPr="003865A4">
        <w:rPr>
          <w:rFonts w:ascii="GHEA Grapalat" w:hAnsi="GHEA Grapalat"/>
          <w:sz w:val="24"/>
          <w:szCs w:val="24"/>
          <w:lang w:val="ru-RU"/>
        </w:rPr>
        <w:t>ինթերնեյշնլ</w:t>
      </w:r>
      <w:r w:rsidRPr="003865A4">
        <w:rPr>
          <w:rFonts w:ascii="GHEA Grapalat" w:hAnsi="GHEA Grapalat"/>
          <w:sz w:val="24"/>
          <w:szCs w:val="24"/>
          <w:lang w:val="af-ZA"/>
        </w:rPr>
        <w:t>», «</w:t>
      </w:r>
      <w:r w:rsidRPr="003865A4">
        <w:rPr>
          <w:rFonts w:ascii="GHEA Grapalat" w:hAnsi="GHEA Grapalat"/>
          <w:sz w:val="24"/>
          <w:szCs w:val="24"/>
          <w:lang w:val="ru-RU"/>
        </w:rPr>
        <w:t>Պատանեկան</w:t>
      </w:r>
      <w:r w:rsidRPr="003865A4">
        <w:rPr>
          <w:rFonts w:ascii="GHEA Grapalat" w:hAnsi="GHEA Grapalat"/>
          <w:sz w:val="24"/>
          <w:szCs w:val="24"/>
          <w:lang w:val="af-ZA"/>
        </w:rPr>
        <w:t xml:space="preserve"> </w:t>
      </w:r>
      <w:r w:rsidRPr="003865A4">
        <w:rPr>
          <w:rFonts w:ascii="GHEA Grapalat" w:hAnsi="GHEA Grapalat"/>
          <w:sz w:val="24"/>
          <w:szCs w:val="24"/>
          <w:lang w:val="ru-RU"/>
        </w:rPr>
        <w:t>նվաճումներ</w:t>
      </w:r>
      <w:r w:rsidRPr="003865A4">
        <w:rPr>
          <w:rFonts w:ascii="GHEA Grapalat" w:hAnsi="GHEA Grapalat"/>
          <w:sz w:val="24"/>
          <w:szCs w:val="24"/>
          <w:lang w:val="af-ZA"/>
        </w:rPr>
        <w:t xml:space="preserve">» </w:t>
      </w:r>
      <w:r w:rsidRPr="003865A4">
        <w:rPr>
          <w:rFonts w:ascii="GHEA Grapalat" w:hAnsi="GHEA Grapalat"/>
          <w:sz w:val="24"/>
          <w:szCs w:val="24"/>
          <w:lang w:val="ru-RU"/>
        </w:rPr>
        <w:t>կրթական</w:t>
      </w:r>
      <w:r w:rsidRPr="003865A4">
        <w:rPr>
          <w:rFonts w:ascii="GHEA Grapalat" w:hAnsi="GHEA Grapalat"/>
          <w:sz w:val="24"/>
          <w:szCs w:val="24"/>
          <w:lang w:val="af-ZA"/>
        </w:rPr>
        <w:t xml:space="preserve"> </w:t>
      </w:r>
      <w:r w:rsidRPr="003865A4">
        <w:rPr>
          <w:rFonts w:ascii="GHEA Grapalat" w:hAnsi="GHEA Grapalat"/>
          <w:sz w:val="24"/>
          <w:szCs w:val="24"/>
          <w:lang w:val="ru-RU"/>
        </w:rPr>
        <w:t>ծրագրերի</w:t>
      </w:r>
      <w:r w:rsidRPr="003865A4">
        <w:rPr>
          <w:rFonts w:ascii="GHEA Grapalat" w:hAnsi="GHEA Grapalat"/>
          <w:sz w:val="24"/>
          <w:szCs w:val="24"/>
          <w:lang w:val="fr-FR"/>
        </w:rPr>
        <w:t>,</w:t>
      </w:r>
      <w:r w:rsidRPr="003865A4">
        <w:rPr>
          <w:rFonts w:ascii="GHEA Grapalat" w:hAnsi="GHEA Grapalat"/>
          <w:sz w:val="24"/>
          <w:szCs w:val="24"/>
          <w:lang w:val="af-ZA"/>
        </w:rPr>
        <w:t xml:space="preserve"> «</w:t>
      </w:r>
      <w:r w:rsidRPr="003865A4">
        <w:rPr>
          <w:rFonts w:ascii="GHEA Grapalat" w:hAnsi="GHEA Grapalat"/>
          <w:sz w:val="24"/>
          <w:szCs w:val="24"/>
          <w:lang w:val="ru-RU"/>
        </w:rPr>
        <w:t>Փրկեք</w:t>
      </w:r>
      <w:r w:rsidRPr="003865A4">
        <w:rPr>
          <w:rFonts w:ascii="GHEA Grapalat" w:hAnsi="GHEA Grapalat"/>
          <w:sz w:val="24"/>
          <w:szCs w:val="24"/>
          <w:lang w:val="af-ZA"/>
        </w:rPr>
        <w:t xml:space="preserve"> </w:t>
      </w:r>
      <w:r w:rsidRPr="003865A4">
        <w:rPr>
          <w:rFonts w:ascii="GHEA Grapalat" w:hAnsi="GHEA Grapalat"/>
          <w:sz w:val="24"/>
          <w:szCs w:val="24"/>
          <w:lang w:val="ru-RU"/>
        </w:rPr>
        <w:t>երեխաներին</w:t>
      </w:r>
      <w:r w:rsidRPr="003865A4">
        <w:rPr>
          <w:rFonts w:ascii="GHEA Grapalat" w:hAnsi="GHEA Grapalat"/>
          <w:sz w:val="24"/>
          <w:szCs w:val="24"/>
          <w:lang w:val="af-ZA"/>
        </w:rPr>
        <w:t xml:space="preserve">» </w:t>
      </w:r>
      <w:r w:rsidRPr="003865A4">
        <w:rPr>
          <w:rFonts w:ascii="GHEA Grapalat" w:hAnsi="GHEA Grapalat"/>
          <w:sz w:val="24"/>
          <w:szCs w:val="24"/>
          <w:lang w:val="ru-RU"/>
        </w:rPr>
        <w:t>կազմակերպությ</w:t>
      </w:r>
      <w:r w:rsidRPr="003865A4">
        <w:rPr>
          <w:rFonts w:ascii="GHEA Grapalat" w:hAnsi="GHEA Grapalat"/>
          <w:sz w:val="24"/>
          <w:szCs w:val="24"/>
          <w:lang w:val="en-US"/>
        </w:rPr>
        <w:t>ան</w:t>
      </w:r>
      <w:r w:rsidRPr="003865A4">
        <w:rPr>
          <w:rFonts w:ascii="GHEA Grapalat" w:hAnsi="GHEA Grapalat"/>
          <w:sz w:val="24"/>
          <w:szCs w:val="24"/>
          <w:lang w:val="af-ZA"/>
        </w:rPr>
        <w:t xml:space="preserve"> </w:t>
      </w:r>
      <w:r w:rsidRPr="003865A4">
        <w:rPr>
          <w:rFonts w:ascii="GHEA Grapalat" w:hAnsi="GHEA Grapalat"/>
          <w:sz w:val="24"/>
          <w:szCs w:val="24"/>
          <w:lang w:val="ru-RU"/>
        </w:rPr>
        <w:t>աջակցությամբ</w:t>
      </w:r>
      <w:r w:rsidRPr="003865A4">
        <w:rPr>
          <w:rFonts w:ascii="GHEA Grapalat" w:hAnsi="GHEA Grapalat"/>
          <w:sz w:val="24"/>
          <w:szCs w:val="24"/>
          <w:lang w:val="fr-FR"/>
        </w:rPr>
        <w:t xml:space="preserve"> </w:t>
      </w:r>
      <w:r w:rsidRPr="003865A4">
        <w:rPr>
          <w:rFonts w:ascii="GHEA Grapalat" w:hAnsi="GHEA Grapalat"/>
          <w:sz w:val="24"/>
          <w:szCs w:val="24"/>
          <w:lang w:val="en-US"/>
        </w:rPr>
        <w:t>և</w:t>
      </w:r>
      <w:r w:rsidRPr="003865A4">
        <w:rPr>
          <w:rFonts w:ascii="GHEA Grapalat" w:hAnsi="GHEA Grapalat"/>
          <w:sz w:val="24"/>
          <w:szCs w:val="24"/>
          <w:lang w:val="fr-FR"/>
        </w:rPr>
        <w:t xml:space="preserve"> </w:t>
      </w:r>
      <w:r w:rsidRPr="003865A4">
        <w:rPr>
          <w:rFonts w:ascii="GHEA Grapalat" w:hAnsi="GHEA Grapalat"/>
          <w:sz w:val="24"/>
          <w:szCs w:val="24"/>
          <w:lang w:val="en-US"/>
        </w:rPr>
        <w:t>դ</w:t>
      </w:r>
      <w:r w:rsidRPr="003865A4">
        <w:rPr>
          <w:rFonts w:ascii="GHEA Grapalat" w:hAnsi="GHEA Grapalat"/>
          <w:sz w:val="24"/>
          <w:szCs w:val="24"/>
        </w:rPr>
        <w:t>պրոցի</w:t>
      </w:r>
      <w:r w:rsidRPr="003865A4">
        <w:rPr>
          <w:rFonts w:ascii="GHEA Grapalat" w:hAnsi="GHEA Grapalat"/>
          <w:sz w:val="24"/>
          <w:szCs w:val="24"/>
          <w:lang w:val="fr-FR"/>
        </w:rPr>
        <w:t xml:space="preserve"> </w:t>
      </w:r>
      <w:r w:rsidRPr="003865A4">
        <w:rPr>
          <w:rFonts w:ascii="GHEA Grapalat" w:hAnsi="GHEA Grapalat"/>
          <w:sz w:val="24"/>
          <w:szCs w:val="24"/>
        </w:rPr>
        <w:t>միջոցներով</w:t>
      </w:r>
      <w:r w:rsidRPr="003865A4">
        <w:rPr>
          <w:rFonts w:ascii="GHEA Grapalat" w:hAnsi="GHEA Grapalat"/>
          <w:sz w:val="24"/>
          <w:szCs w:val="24"/>
          <w:lang w:val="fr-FR"/>
        </w:rPr>
        <w:t xml:space="preserve"> </w:t>
      </w:r>
      <w:r w:rsidRPr="003865A4">
        <w:rPr>
          <w:rFonts w:ascii="GHEA Grapalat" w:hAnsi="GHEA Grapalat" w:cs="Sylfaen"/>
          <w:sz w:val="24"/>
          <w:szCs w:val="24"/>
          <w:lang w:val="ru-RU"/>
        </w:rPr>
        <w:t>Մայիսյան</w:t>
      </w:r>
      <w:r w:rsidRPr="003865A4">
        <w:rPr>
          <w:rFonts w:ascii="GHEA Grapalat" w:hAnsi="GHEA Grapalat"/>
          <w:sz w:val="24"/>
          <w:szCs w:val="24"/>
          <w:lang w:val="af-ZA"/>
        </w:rPr>
        <w:t xml:space="preserve">ի </w:t>
      </w:r>
      <w:r w:rsidRPr="003865A4">
        <w:rPr>
          <w:rFonts w:ascii="GHEA Grapalat" w:hAnsi="GHEA Grapalat"/>
          <w:sz w:val="24"/>
          <w:szCs w:val="24"/>
          <w:lang w:val="ru-RU"/>
        </w:rPr>
        <w:t>դպրոցում</w:t>
      </w:r>
      <w:r w:rsidRPr="003865A4">
        <w:rPr>
          <w:rFonts w:ascii="GHEA Grapalat" w:hAnsi="GHEA Grapalat"/>
          <w:sz w:val="24"/>
          <w:szCs w:val="24"/>
          <w:lang w:val="fr-FR"/>
        </w:rPr>
        <w:t xml:space="preserve"> կառուցվել է </w:t>
      </w:r>
      <w:r w:rsidRPr="003865A4">
        <w:rPr>
          <w:rFonts w:ascii="GHEA Grapalat" w:hAnsi="GHEA Grapalat"/>
          <w:sz w:val="24"/>
          <w:szCs w:val="24"/>
        </w:rPr>
        <w:t>խաղահրապարակ</w:t>
      </w:r>
      <w:r w:rsidRPr="003865A4">
        <w:rPr>
          <w:rFonts w:ascii="GHEA Grapalat" w:hAnsi="GHEA Grapalat"/>
          <w:sz w:val="24"/>
          <w:szCs w:val="24"/>
          <w:lang w:val="af-ZA"/>
        </w:rPr>
        <w:t>:</w:t>
      </w:r>
    </w:p>
    <w:p w:rsidR="00E53573" w:rsidRPr="003865A4" w:rsidRDefault="00E53573" w:rsidP="00E53573">
      <w:pPr>
        <w:numPr>
          <w:ilvl w:val="0"/>
          <w:numId w:val="67"/>
        </w:numPr>
        <w:ind w:right="-16"/>
        <w:jc w:val="both"/>
        <w:rPr>
          <w:rFonts w:ascii="GHEA Grapalat" w:hAnsi="GHEA Grapalat" w:cs="Sylfaen"/>
          <w:lang w:val="af-ZA"/>
        </w:rPr>
      </w:pPr>
      <w:r w:rsidRPr="003865A4">
        <w:rPr>
          <w:rFonts w:ascii="GHEA Grapalat" w:hAnsi="GHEA Grapalat" w:cs="Sylfaen"/>
        </w:rPr>
        <w:t>Հայաստանի</w:t>
      </w:r>
      <w:r w:rsidRPr="003865A4">
        <w:rPr>
          <w:rFonts w:ascii="GHEA Grapalat" w:hAnsi="GHEA Grapalat" w:cs="Sylfaen"/>
          <w:lang w:val="af-ZA"/>
        </w:rPr>
        <w:t xml:space="preserve"> </w:t>
      </w:r>
      <w:r w:rsidRPr="003865A4">
        <w:rPr>
          <w:rFonts w:ascii="GHEA Grapalat" w:hAnsi="GHEA Grapalat" w:cs="Sylfaen"/>
        </w:rPr>
        <w:t>սոցիալական</w:t>
      </w:r>
      <w:r w:rsidRPr="003865A4">
        <w:rPr>
          <w:rFonts w:ascii="GHEA Grapalat" w:hAnsi="GHEA Grapalat" w:cs="Sylfaen"/>
          <w:lang w:val="af-ZA"/>
        </w:rPr>
        <w:t xml:space="preserve"> </w:t>
      </w:r>
      <w:r w:rsidRPr="003865A4">
        <w:rPr>
          <w:rFonts w:ascii="GHEA Grapalat" w:hAnsi="GHEA Grapalat" w:cs="Sylfaen"/>
        </w:rPr>
        <w:t>ներդրումներ</w:t>
      </w:r>
      <w:r w:rsidRPr="003865A4">
        <w:rPr>
          <w:rFonts w:ascii="GHEA Grapalat" w:hAnsi="GHEA Grapalat" w:cs="Sylfaen"/>
          <w:lang w:val="af-ZA"/>
        </w:rPr>
        <w:t xml:space="preserve"> </w:t>
      </w:r>
      <w:r w:rsidRPr="003865A4">
        <w:rPr>
          <w:rFonts w:ascii="GHEA Grapalat" w:hAnsi="GHEA Grapalat" w:cs="Sylfaen"/>
        </w:rPr>
        <w:t>հիմնադրամի</w:t>
      </w:r>
      <w:r w:rsidRPr="003865A4">
        <w:rPr>
          <w:rFonts w:ascii="GHEA Grapalat" w:hAnsi="GHEA Grapalat" w:cs="Sylfaen"/>
          <w:lang w:val="af-ZA"/>
        </w:rPr>
        <w:t xml:space="preserve"> </w:t>
      </w:r>
      <w:r w:rsidRPr="003865A4">
        <w:rPr>
          <w:rFonts w:ascii="GHEA Grapalat" w:hAnsi="GHEA Grapalat" w:cs="Sylfaen"/>
        </w:rPr>
        <w:t>միջոցներով</w:t>
      </w:r>
      <w:r w:rsidRPr="003865A4">
        <w:rPr>
          <w:rFonts w:ascii="GHEA Grapalat" w:hAnsi="GHEA Grapalat" w:cs="Sylfaen"/>
          <w:lang w:val="af-ZA"/>
        </w:rPr>
        <w:t xml:space="preserve">, համայնքի համաֆինանսավորմամբ հիմնանորոգվել է </w:t>
      </w:r>
      <w:r w:rsidRPr="003865A4">
        <w:rPr>
          <w:rFonts w:ascii="GHEA Grapalat" w:hAnsi="GHEA Grapalat" w:cs="Sylfaen"/>
        </w:rPr>
        <w:t>Վանանդի</w:t>
      </w:r>
      <w:r w:rsidRPr="003865A4">
        <w:rPr>
          <w:rFonts w:ascii="GHEA Grapalat" w:hAnsi="GHEA Grapalat" w:cs="Sylfaen"/>
          <w:lang w:val="af-ZA"/>
        </w:rPr>
        <w:t xml:space="preserve"> </w:t>
      </w:r>
      <w:r w:rsidRPr="003865A4">
        <w:rPr>
          <w:rFonts w:ascii="GHEA Grapalat" w:hAnsi="GHEA Grapalat" w:cs="Sylfaen"/>
        </w:rPr>
        <w:t>դպրոցի</w:t>
      </w:r>
      <w:r w:rsidRPr="003865A4">
        <w:rPr>
          <w:rFonts w:ascii="GHEA Grapalat" w:hAnsi="GHEA Grapalat" w:cs="Sylfaen"/>
          <w:lang w:val="af-ZA"/>
        </w:rPr>
        <w:t xml:space="preserve"> </w:t>
      </w:r>
      <w:r w:rsidRPr="003865A4">
        <w:rPr>
          <w:rFonts w:ascii="GHEA Grapalat" w:hAnsi="GHEA Grapalat" w:cs="Sylfaen"/>
        </w:rPr>
        <w:t>մարզադահլիճը</w:t>
      </w:r>
      <w:r w:rsidRPr="003865A4">
        <w:rPr>
          <w:rFonts w:ascii="GHEA Grapalat" w:hAnsi="GHEA Grapalat" w:cs="Sylfaen"/>
          <w:lang w:val="af-ZA"/>
        </w:rPr>
        <w:t xml:space="preserve">: </w:t>
      </w:r>
    </w:p>
    <w:p w:rsidR="00E53573" w:rsidRPr="003865A4" w:rsidRDefault="00E53573" w:rsidP="00E53573">
      <w:pPr>
        <w:numPr>
          <w:ilvl w:val="0"/>
          <w:numId w:val="67"/>
        </w:numPr>
        <w:jc w:val="both"/>
        <w:rPr>
          <w:rFonts w:ascii="GHEA Grapalat" w:hAnsi="GHEA Grapalat"/>
          <w:lang w:val="af-ZA"/>
        </w:rPr>
      </w:pPr>
      <w:r w:rsidRPr="003865A4">
        <w:rPr>
          <w:rFonts w:ascii="GHEA Grapalat" w:hAnsi="GHEA Grapalat"/>
          <w:lang w:val="af-ZA"/>
        </w:rPr>
        <w:t xml:space="preserve">Մարզում  գործող «Արմավիրի մշակույթ, սպորտ, երիտասարդություն» հիմնադրամի կողմից աջակցություն է ցուցաբերվել մարզի հանրակրթական դպրոցներին` մարզագույք ձեռք բերելու, մարզի թիմերին և մարզիկներին` հանրապետական մրցումներին մասնակցելու </w:t>
      </w:r>
      <w:r w:rsidRPr="003865A4">
        <w:rPr>
          <w:rFonts w:ascii="GHEA Grapalat" w:hAnsi="GHEA Grapalat"/>
          <w:lang w:val="pt-BR"/>
        </w:rPr>
        <w:t>(</w:t>
      </w:r>
      <w:r w:rsidRPr="003865A4">
        <w:rPr>
          <w:rFonts w:ascii="GHEA Grapalat" w:hAnsi="GHEA Grapalat"/>
        </w:rPr>
        <w:t>տրանսպորտ</w:t>
      </w:r>
      <w:r w:rsidRPr="003865A4">
        <w:rPr>
          <w:rFonts w:ascii="GHEA Grapalat" w:hAnsi="GHEA Grapalat"/>
          <w:lang w:val="pt-BR"/>
        </w:rPr>
        <w:t xml:space="preserve">, </w:t>
      </w:r>
      <w:r w:rsidRPr="003865A4">
        <w:rPr>
          <w:rFonts w:ascii="GHEA Grapalat" w:hAnsi="GHEA Grapalat"/>
        </w:rPr>
        <w:t>հանդերձանք</w:t>
      </w:r>
      <w:r w:rsidRPr="003865A4">
        <w:rPr>
          <w:rFonts w:ascii="GHEA Grapalat" w:hAnsi="GHEA Grapalat"/>
          <w:lang w:val="pt-BR"/>
        </w:rPr>
        <w:t xml:space="preserve">, </w:t>
      </w:r>
      <w:r w:rsidRPr="003865A4">
        <w:rPr>
          <w:rFonts w:ascii="GHEA Grapalat" w:hAnsi="GHEA Grapalat"/>
        </w:rPr>
        <w:t>անհրաժեշտության</w:t>
      </w:r>
      <w:r w:rsidRPr="003865A4">
        <w:rPr>
          <w:rFonts w:ascii="GHEA Grapalat" w:hAnsi="GHEA Grapalat"/>
          <w:lang w:val="pt-BR"/>
        </w:rPr>
        <w:t xml:space="preserve"> </w:t>
      </w:r>
      <w:r w:rsidRPr="003865A4">
        <w:rPr>
          <w:rFonts w:ascii="GHEA Grapalat" w:hAnsi="GHEA Grapalat"/>
        </w:rPr>
        <w:t>դեպքում</w:t>
      </w:r>
      <w:r w:rsidRPr="003865A4">
        <w:rPr>
          <w:rFonts w:ascii="GHEA Grapalat" w:hAnsi="GHEA Grapalat"/>
          <w:lang w:val="pt-BR"/>
        </w:rPr>
        <w:t xml:space="preserve"> </w:t>
      </w:r>
      <w:r w:rsidRPr="003865A4">
        <w:rPr>
          <w:rFonts w:ascii="GHEA Grapalat" w:hAnsi="GHEA Grapalat"/>
        </w:rPr>
        <w:t>նաև</w:t>
      </w:r>
      <w:r w:rsidRPr="003865A4">
        <w:rPr>
          <w:rFonts w:ascii="GHEA Grapalat" w:hAnsi="GHEA Grapalat"/>
          <w:lang w:val="pt-BR"/>
        </w:rPr>
        <w:t xml:space="preserve"> </w:t>
      </w:r>
      <w:r w:rsidRPr="003865A4">
        <w:rPr>
          <w:rFonts w:ascii="GHEA Grapalat" w:hAnsi="GHEA Grapalat"/>
        </w:rPr>
        <w:t>կեցության</w:t>
      </w:r>
      <w:r w:rsidRPr="003865A4">
        <w:rPr>
          <w:rFonts w:ascii="GHEA Grapalat" w:hAnsi="GHEA Grapalat"/>
          <w:lang w:val="pt-BR"/>
        </w:rPr>
        <w:t xml:space="preserve"> </w:t>
      </w:r>
      <w:r w:rsidRPr="003865A4">
        <w:rPr>
          <w:rFonts w:ascii="GHEA Grapalat" w:hAnsi="GHEA Grapalat"/>
        </w:rPr>
        <w:t>ծախսեր</w:t>
      </w:r>
      <w:r w:rsidRPr="003865A4">
        <w:rPr>
          <w:rFonts w:ascii="GHEA Grapalat" w:hAnsi="GHEA Grapalat"/>
          <w:lang w:val="pt-BR"/>
        </w:rPr>
        <w:t>)</w:t>
      </w:r>
      <w:r w:rsidRPr="003865A4">
        <w:rPr>
          <w:rFonts w:ascii="GHEA Grapalat" w:hAnsi="GHEA Grapalat"/>
          <w:lang w:val="af-ZA"/>
        </w:rPr>
        <w:t xml:space="preserve"> նպատակով:</w:t>
      </w:r>
    </w:p>
    <w:p w:rsidR="00E53573" w:rsidRPr="003865A4" w:rsidRDefault="00E53573" w:rsidP="00E53573">
      <w:pPr>
        <w:numPr>
          <w:ilvl w:val="0"/>
          <w:numId w:val="67"/>
        </w:numPr>
        <w:tabs>
          <w:tab w:val="left" w:pos="-360"/>
        </w:tabs>
        <w:jc w:val="both"/>
        <w:rPr>
          <w:rFonts w:ascii="GHEA Grapalat" w:hAnsi="GHEA Grapalat" w:cs="Sylfaen"/>
          <w:lang w:val="af-ZA"/>
        </w:rPr>
      </w:pPr>
      <w:r w:rsidRPr="003865A4">
        <w:rPr>
          <w:rFonts w:ascii="GHEA Grapalat" w:hAnsi="GHEA Grapalat" w:cs="Sylfaen"/>
        </w:rPr>
        <w:t>Համայնքային</w:t>
      </w:r>
      <w:r w:rsidRPr="003865A4">
        <w:rPr>
          <w:rFonts w:ascii="GHEA Grapalat" w:hAnsi="GHEA Grapalat" w:cs="Sylfaen"/>
          <w:lang w:val="af-ZA"/>
        </w:rPr>
        <w:t xml:space="preserve"> </w:t>
      </w:r>
      <w:r w:rsidRPr="003865A4">
        <w:rPr>
          <w:rFonts w:ascii="GHEA Grapalat" w:hAnsi="GHEA Grapalat" w:cs="Sylfaen"/>
        </w:rPr>
        <w:t>բյուջեի</w:t>
      </w:r>
      <w:r w:rsidRPr="003865A4">
        <w:rPr>
          <w:rFonts w:ascii="GHEA Grapalat" w:hAnsi="GHEA Grapalat" w:cs="Sylfaen"/>
          <w:lang w:val="af-ZA"/>
        </w:rPr>
        <w:t xml:space="preserve"> </w:t>
      </w:r>
      <w:r w:rsidRPr="003865A4">
        <w:rPr>
          <w:rFonts w:ascii="GHEA Grapalat" w:hAnsi="GHEA Grapalat" w:cs="Sylfaen"/>
        </w:rPr>
        <w:t>միջոցներով</w:t>
      </w:r>
      <w:r w:rsidRPr="003865A4">
        <w:rPr>
          <w:rFonts w:ascii="GHEA Grapalat" w:hAnsi="GHEA Grapalat" w:cs="Sylfaen"/>
          <w:lang w:val="af-ZA"/>
        </w:rPr>
        <w:t xml:space="preserve"> </w:t>
      </w:r>
      <w:r w:rsidRPr="003865A4">
        <w:rPr>
          <w:rFonts w:ascii="GHEA Grapalat" w:hAnsi="GHEA Grapalat" w:cs="Sylfaen"/>
        </w:rPr>
        <w:t>համայնքային</w:t>
      </w:r>
      <w:r w:rsidRPr="003865A4">
        <w:rPr>
          <w:rFonts w:ascii="GHEA Grapalat" w:hAnsi="GHEA Grapalat" w:cs="Sylfaen"/>
          <w:lang w:val="af-ZA"/>
        </w:rPr>
        <w:t xml:space="preserve"> </w:t>
      </w:r>
      <w:r w:rsidRPr="003865A4">
        <w:rPr>
          <w:rFonts w:ascii="GHEA Grapalat" w:hAnsi="GHEA Grapalat" w:cs="Sylfaen"/>
        </w:rPr>
        <w:t>ենթակայության</w:t>
      </w:r>
      <w:r w:rsidRPr="003865A4">
        <w:rPr>
          <w:rFonts w:ascii="GHEA Grapalat" w:hAnsi="GHEA Grapalat" w:cs="Sylfaen"/>
          <w:lang w:val="af-ZA"/>
        </w:rPr>
        <w:t xml:space="preserve"> </w:t>
      </w:r>
      <w:r w:rsidRPr="003865A4">
        <w:rPr>
          <w:rFonts w:ascii="GHEA Grapalat" w:hAnsi="GHEA Grapalat" w:cs="Sylfaen"/>
        </w:rPr>
        <w:t>մարզադպրոցները</w:t>
      </w:r>
      <w:r w:rsidRPr="003865A4">
        <w:rPr>
          <w:rFonts w:ascii="GHEA Grapalat" w:hAnsi="GHEA Grapalat" w:cs="Sylfaen"/>
          <w:lang w:val="af-ZA"/>
        </w:rPr>
        <w:t xml:space="preserve"> </w:t>
      </w:r>
      <w:r w:rsidRPr="003865A4">
        <w:rPr>
          <w:rFonts w:ascii="GHEA Grapalat" w:hAnsi="GHEA Grapalat" w:cs="Sylfaen"/>
        </w:rPr>
        <w:t>համալրվել</w:t>
      </w:r>
      <w:r w:rsidRPr="003865A4">
        <w:rPr>
          <w:rFonts w:ascii="GHEA Grapalat" w:hAnsi="GHEA Grapalat" w:cs="Sylfaen"/>
          <w:lang w:val="af-ZA"/>
        </w:rPr>
        <w:t xml:space="preserve"> </w:t>
      </w:r>
      <w:r w:rsidRPr="003865A4">
        <w:rPr>
          <w:rFonts w:ascii="GHEA Grapalat" w:hAnsi="GHEA Grapalat" w:cs="Sylfaen"/>
        </w:rPr>
        <w:t>են</w:t>
      </w:r>
      <w:r w:rsidRPr="003865A4">
        <w:rPr>
          <w:rFonts w:ascii="GHEA Grapalat" w:hAnsi="GHEA Grapalat" w:cs="Sylfaen"/>
          <w:lang w:val="af-ZA"/>
        </w:rPr>
        <w:t xml:space="preserve"> </w:t>
      </w:r>
      <w:r w:rsidRPr="003865A4">
        <w:rPr>
          <w:rFonts w:ascii="GHEA Grapalat" w:hAnsi="GHEA Grapalat" w:cs="Sylfaen"/>
        </w:rPr>
        <w:t>որոշակի</w:t>
      </w:r>
      <w:r w:rsidRPr="003865A4">
        <w:rPr>
          <w:rFonts w:ascii="GHEA Grapalat" w:hAnsi="GHEA Grapalat" w:cs="Sylfaen"/>
          <w:lang w:val="af-ZA"/>
        </w:rPr>
        <w:t xml:space="preserve"> </w:t>
      </w:r>
      <w:r w:rsidRPr="003865A4">
        <w:rPr>
          <w:rFonts w:ascii="GHEA Grapalat" w:hAnsi="GHEA Grapalat" w:cs="Sylfaen"/>
        </w:rPr>
        <w:t>քանակությամբ</w:t>
      </w:r>
      <w:r w:rsidRPr="003865A4">
        <w:rPr>
          <w:rFonts w:ascii="GHEA Grapalat" w:hAnsi="GHEA Grapalat" w:cs="Sylfaen"/>
          <w:lang w:val="af-ZA"/>
        </w:rPr>
        <w:t xml:space="preserve"> </w:t>
      </w:r>
      <w:r w:rsidRPr="003865A4">
        <w:rPr>
          <w:rFonts w:ascii="GHEA Grapalat" w:hAnsi="GHEA Grapalat" w:cs="Sylfaen"/>
        </w:rPr>
        <w:t>գույքով</w:t>
      </w:r>
      <w:r w:rsidRPr="003865A4">
        <w:rPr>
          <w:rFonts w:ascii="GHEA Grapalat" w:hAnsi="GHEA Grapalat" w:cs="Sylfaen"/>
          <w:lang w:val="af-ZA"/>
        </w:rPr>
        <w:t xml:space="preserve"> </w:t>
      </w:r>
      <w:r w:rsidRPr="003865A4">
        <w:rPr>
          <w:rFonts w:ascii="GHEA Grapalat" w:hAnsi="GHEA Grapalat" w:cs="Sylfaen"/>
        </w:rPr>
        <w:t>և</w:t>
      </w:r>
      <w:r w:rsidRPr="003865A4">
        <w:rPr>
          <w:rFonts w:ascii="GHEA Grapalat" w:hAnsi="GHEA Grapalat" w:cs="Sylfaen"/>
          <w:lang w:val="af-ZA"/>
        </w:rPr>
        <w:t xml:space="preserve"> </w:t>
      </w:r>
      <w:r w:rsidRPr="003865A4">
        <w:rPr>
          <w:rFonts w:ascii="GHEA Grapalat" w:hAnsi="GHEA Grapalat" w:cs="Sylfaen"/>
        </w:rPr>
        <w:t>մարզահագուստով</w:t>
      </w:r>
      <w:r w:rsidRPr="003865A4">
        <w:rPr>
          <w:rFonts w:ascii="GHEA Grapalat" w:hAnsi="GHEA Grapalat" w:cs="Sylfaen"/>
          <w:lang w:val="af-ZA"/>
        </w:rPr>
        <w:t xml:space="preserve">` </w:t>
      </w:r>
      <w:r w:rsidRPr="003865A4">
        <w:rPr>
          <w:rFonts w:ascii="GHEA Grapalat" w:hAnsi="GHEA Grapalat" w:cs="Sylfaen"/>
        </w:rPr>
        <w:t>ըստ</w:t>
      </w:r>
      <w:r w:rsidRPr="003865A4">
        <w:rPr>
          <w:rFonts w:ascii="GHEA Grapalat" w:hAnsi="GHEA Grapalat" w:cs="Sylfaen"/>
          <w:lang w:val="af-ZA"/>
        </w:rPr>
        <w:t xml:space="preserve"> </w:t>
      </w:r>
      <w:r w:rsidRPr="003865A4">
        <w:rPr>
          <w:rFonts w:ascii="GHEA Grapalat" w:hAnsi="GHEA Grapalat" w:cs="Sylfaen"/>
        </w:rPr>
        <w:t>մարզադպրոցների</w:t>
      </w:r>
      <w:r w:rsidRPr="003865A4">
        <w:rPr>
          <w:rFonts w:ascii="GHEA Grapalat" w:hAnsi="GHEA Grapalat" w:cs="Sylfaen"/>
          <w:lang w:val="af-ZA"/>
        </w:rPr>
        <w:t xml:space="preserve"> </w:t>
      </w:r>
      <w:r w:rsidRPr="003865A4">
        <w:rPr>
          <w:rFonts w:ascii="GHEA Grapalat" w:hAnsi="GHEA Grapalat" w:cs="Sylfaen"/>
        </w:rPr>
        <w:t>կողմից</w:t>
      </w:r>
      <w:r w:rsidRPr="003865A4">
        <w:rPr>
          <w:rFonts w:ascii="GHEA Grapalat" w:hAnsi="GHEA Grapalat" w:cs="Sylfaen"/>
          <w:lang w:val="af-ZA"/>
        </w:rPr>
        <w:t xml:space="preserve"> </w:t>
      </w:r>
      <w:r w:rsidRPr="003865A4">
        <w:rPr>
          <w:rFonts w:ascii="GHEA Grapalat" w:hAnsi="GHEA Grapalat" w:cs="Sylfaen"/>
        </w:rPr>
        <w:t>ներկայացված</w:t>
      </w:r>
      <w:r w:rsidRPr="003865A4">
        <w:rPr>
          <w:rFonts w:ascii="GHEA Grapalat" w:hAnsi="GHEA Grapalat" w:cs="Sylfaen"/>
          <w:lang w:val="af-ZA"/>
        </w:rPr>
        <w:t xml:space="preserve"> </w:t>
      </w:r>
      <w:r w:rsidRPr="003865A4">
        <w:rPr>
          <w:rFonts w:ascii="GHEA Grapalat" w:hAnsi="GHEA Grapalat" w:cs="Sylfaen"/>
        </w:rPr>
        <w:t>հայտերի</w:t>
      </w:r>
      <w:r w:rsidRPr="003865A4">
        <w:rPr>
          <w:rFonts w:ascii="GHEA Grapalat" w:hAnsi="GHEA Grapalat" w:cs="Sylfaen"/>
          <w:lang w:val="af-ZA"/>
        </w:rPr>
        <w:t xml:space="preserve">: </w:t>
      </w:r>
    </w:p>
    <w:p w:rsidR="00E53573" w:rsidRPr="003865A4" w:rsidRDefault="00E53573" w:rsidP="00E53573">
      <w:pPr>
        <w:tabs>
          <w:tab w:val="left" w:pos="-360"/>
        </w:tabs>
        <w:ind w:left="360"/>
        <w:jc w:val="both"/>
        <w:rPr>
          <w:rFonts w:ascii="GHEA Grapalat" w:hAnsi="GHEA Grapalat" w:cs="Sylfaen"/>
          <w:sz w:val="14"/>
          <w:szCs w:val="14"/>
          <w:lang w:val="af-ZA"/>
        </w:rPr>
      </w:pPr>
    </w:p>
    <w:p w:rsidR="00E53573" w:rsidRPr="003865A4" w:rsidRDefault="00E53573" w:rsidP="00E53573">
      <w:pPr>
        <w:numPr>
          <w:ilvl w:val="0"/>
          <w:numId w:val="59"/>
        </w:numPr>
        <w:ind w:left="-284" w:firstLine="426"/>
        <w:jc w:val="both"/>
        <w:rPr>
          <w:rFonts w:ascii="GHEA Grapalat" w:hAnsi="GHEA Grapalat" w:cs="Sylfaen"/>
          <w:lang w:val="fr-FR"/>
        </w:rPr>
      </w:pPr>
      <w:r w:rsidRPr="003865A4">
        <w:rPr>
          <w:rFonts w:ascii="GHEA Grapalat" w:hAnsi="GHEA Grapalat" w:cs="Sylfaen"/>
          <w:lang w:val="fr-FR"/>
        </w:rPr>
        <w:t>Արմավիրի մարզպետարանի կայք-էջում մշտապես տեղադրվում է  տեղեկատվություն մարզում իրականացված բոլոր  մարզական  միջոցառումների և ծրագրերի մասին, ինչպես նաև համապատասխան տեղեկույթը տրամադրվել է մարզի «</w:t>
      </w:r>
      <w:r w:rsidRPr="003865A4">
        <w:rPr>
          <w:rFonts w:ascii="GHEA Grapalat" w:hAnsi="GHEA Grapalat" w:cs="Sylfaen"/>
        </w:rPr>
        <w:t>Լույս</w:t>
      </w:r>
      <w:r w:rsidRPr="003865A4">
        <w:rPr>
          <w:rFonts w:ascii="GHEA Grapalat" w:hAnsi="GHEA Grapalat" w:cs="Sylfaen"/>
          <w:lang w:val="fr-FR"/>
        </w:rPr>
        <w:t>», «</w:t>
      </w:r>
      <w:r w:rsidRPr="003865A4">
        <w:rPr>
          <w:rFonts w:ascii="GHEA Grapalat" w:hAnsi="GHEA Grapalat" w:cs="Sylfaen"/>
        </w:rPr>
        <w:t>ԱԼՏ</w:t>
      </w:r>
      <w:r w:rsidRPr="003865A4">
        <w:rPr>
          <w:rFonts w:ascii="GHEA Grapalat" w:hAnsi="GHEA Grapalat" w:cs="Sylfaen"/>
          <w:lang w:val="fr-FR"/>
        </w:rPr>
        <w:t>», «</w:t>
      </w:r>
      <w:r w:rsidRPr="003865A4">
        <w:rPr>
          <w:rFonts w:ascii="GHEA Grapalat" w:hAnsi="GHEA Grapalat" w:cs="Sylfaen"/>
        </w:rPr>
        <w:t>Նոյ</w:t>
      </w:r>
      <w:r w:rsidRPr="003865A4">
        <w:rPr>
          <w:rFonts w:ascii="GHEA Grapalat" w:hAnsi="GHEA Grapalat" w:cs="Sylfaen"/>
          <w:lang w:val="af-ZA"/>
        </w:rPr>
        <w:t>-</w:t>
      </w:r>
      <w:r w:rsidRPr="003865A4">
        <w:rPr>
          <w:rFonts w:ascii="GHEA Grapalat" w:hAnsi="GHEA Grapalat" w:cs="Sylfaen"/>
        </w:rPr>
        <w:t>Հայաստան</w:t>
      </w:r>
      <w:r w:rsidRPr="003865A4">
        <w:rPr>
          <w:rFonts w:ascii="GHEA Grapalat" w:hAnsi="GHEA Grapalat" w:cs="Sylfaen"/>
          <w:lang w:val="fr-FR"/>
        </w:rPr>
        <w:t>» հեռուստա</w:t>
      </w:r>
      <w:r w:rsidRPr="003865A4">
        <w:rPr>
          <w:rFonts w:ascii="GHEA Grapalat" w:hAnsi="GHEA Grapalat" w:cs="Sylfaen"/>
        </w:rPr>
        <w:t>ընկերություն</w:t>
      </w:r>
      <w:r w:rsidRPr="003865A4">
        <w:rPr>
          <w:rFonts w:ascii="GHEA Grapalat" w:hAnsi="GHEA Grapalat" w:cs="Sylfaen"/>
          <w:lang w:val="fr-FR"/>
        </w:rPr>
        <w:t>ներին, «</w:t>
      </w:r>
      <w:r w:rsidRPr="003865A4">
        <w:rPr>
          <w:rFonts w:ascii="GHEA Grapalat" w:hAnsi="GHEA Grapalat" w:cs="Sylfaen"/>
        </w:rPr>
        <w:t>Հայրենականչ</w:t>
      </w:r>
      <w:r w:rsidRPr="003865A4">
        <w:rPr>
          <w:rFonts w:ascii="GHEA Grapalat" w:hAnsi="GHEA Grapalat" w:cs="Sylfaen"/>
          <w:lang w:val="fr-FR"/>
        </w:rPr>
        <w:t>», «</w:t>
      </w:r>
      <w:r w:rsidRPr="003865A4">
        <w:rPr>
          <w:rFonts w:ascii="GHEA Grapalat" w:hAnsi="GHEA Grapalat" w:cs="Sylfaen"/>
        </w:rPr>
        <w:t>Շրջադարձ</w:t>
      </w:r>
      <w:r w:rsidRPr="003865A4">
        <w:rPr>
          <w:rFonts w:ascii="GHEA Grapalat" w:hAnsi="GHEA Grapalat" w:cs="Sylfaen"/>
          <w:lang w:val="fr-FR"/>
        </w:rPr>
        <w:t xml:space="preserve">» թերթերին, </w:t>
      </w:r>
      <w:r w:rsidRPr="003865A4">
        <w:rPr>
          <w:rFonts w:ascii="GHEA Grapalat" w:hAnsi="GHEA Grapalat" w:cs="Sylfaen"/>
        </w:rPr>
        <w:t>էլեկտրոնային</w:t>
      </w:r>
      <w:r w:rsidRPr="003865A4">
        <w:rPr>
          <w:rFonts w:ascii="GHEA Grapalat" w:hAnsi="GHEA Grapalat" w:cs="Sylfaen"/>
          <w:lang w:val="fr-FR"/>
        </w:rPr>
        <w:t xml:space="preserve"> </w:t>
      </w:r>
      <w:r w:rsidRPr="003865A4">
        <w:rPr>
          <w:rFonts w:ascii="GHEA Grapalat" w:hAnsi="GHEA Grapalat" w:cs="Sylfaen"/>
        </w:rPr>
        <w:t>և</w:t>
      </w:r>
      <w:r w:rsidRPr="003865A4">
        <w:rPr>
          <w:rFonts w:ascii="GHEA Grapalat" w:hAnsi="GHEA Grapalat" w:cs="Sylfaen"/>
          <w:lang w:val="fr-FR"/>
        </w:rPr>
        <w:t xml:space="preserve"> </w:t>
      </w:r>
      <w:r w:rsidRPr="003865A4">
        <w:rPr>
          <w:rFonts w:ascii="GHEA Grapalat" w:hAnsi="GHEA Grapalat" w:cs="Sylfaen"/>
        </w:rPr>
        <w:t>այլ</w:t>
      </w:r>
      <w:r w:rsidRPr="003865A4">
        <w:rPr>
          <w:rFonts w:ascii="GHEA Grapalat" w:hAnsi="GHEA Grapalat" w:cs="Sylfaen"/>
          <w:lang w:val="fr-FR"/>
        </w:rPr>
        <w:t xml:space="preserve"> </w:t>
      </w:r>
      <w:r w:rsidRPr="003865A4">
        <w:rPr>
          <w:rFonts w:ascii="GHEA Grapalat" w:hAnsi="GHEA Grapalat" w:cs="Sylfaen"/>
        </w:rPr>
        <w:t>լրատվամիջոցներին</w:t>
      </w:r>
      <w:r w:rsidRPr="003865A4">
        <w:rPr>
          <w:rFonts w:ascii="GHEA Grapalat" w:hAnsi="GHEA Grapalat" w:cs="Sylfaen"/>
          <w:lang w:val="fr-FR"/>
        </w:rPr>
        <w:t xml:space="preserve">, որոնք մշտապես ներկա են գտնվել կազմակերպված միջոցառումներին, տեղեկացվել </w:t>
      </w:r>
      <w:r w:rsidRPr="003865A4">
        <w:rPr>
          <w:rFonts w:ascii="GHEA Grapalat" w:hAnsi="GHEA Grapalat" w:cs="Sylfaen"/>
        </w:rPr>
        <w:t>հովանավորչական</w:t>
      </w:r>
      <w:r w:rsidRPr="003865A4">
        <w:rPr>
          <w:rFonts w:ascii="GHEA Grapalat" w:hAnsi="GHEA Grapalat"/>
          <w:lang w:val="fr-FR"/>
        </w:rPr>
        <w:t xml:space="preserve"> </w:t>
      </w:r>
      <w:r w:rsidRPr="003865A4">
        <w:rPr>
          <w:rFonts w:ascii="GHEA Grapalat" w:hAnsi="GHEA Grapalat" w:cs="Sylfaen"/>
        </w:rPr>
        <w:t>միջոցներով</w:t>
      </w:r>
      <w:r w:rsidRPr="003865A4">
        <w:rPr>
          <w:rFonts w:ascii="GHEA Grapalat" w:hAnsi="GHEA Grapalat"/>
          <w:lang w:val="fr-FR"/>
        </w:rPr>
        <w:t xml:space="preserve"> </w:t>
      </w:r>
      <w:r w:rsidRPr="003865A4">
        <w:rPr>
          <w:rFonts w:ascii="GHEA Grapalat" w:hAnsi="GHEA Grapalat" w:cs="Sylfaen"/>
        </w:rPr>
        <w:t>իրականացվող</w:t>
      </w:r>
      <w:r w:rsidRPr="003865A4">
        <w:rPr>
          <w:rFonts w:ascii="GHEA Grapalat" w:hAnsi="GHEA Grapalat" w:cs="Sylfaen"/>
          <w:lang w:val="fr-FR"/>
        </w:rPr>
        <w:t xml:space="preserve"> </w:t>
      </w:r>
      <w:r w:rsidRPr="003865A4">
        <w:rPr>
          <w:rFonts w:ascii="GHEA Grapalat" w:hAnsi="GHEA Grapalat" w:cs="Sylfaen"/>
        </w:rPr>
        <w:t>և</w:t>
      </w:r>
      <w:r w:rsidRPr="003865A4">
        <w:rPr>
          <w:rFonts w:ascii="GHEA Grapalat" w:hAnsi="GHEA Grapalat" w:cs="Sylfaen"/>
          <w:lang w:val="fr-FR"/>
        </w:rPr>
        <w:t xml:space="preserve"> </w:t>
      </w:r>
      <w:r w:rsidRPr="003865A4">
        <w:rPr>
          <w:rFonts w:ascii="GHEA Grapalat" w:hAnsi="GHEA Grapalat" w:cs="Sylfaen"/>
        </w:rPr>
        <w:t>իրականացված</w:t>
      </w:r>
      <w:r w:rsidRPr="003865A4">
        <w:rPr>
          <w:rFonts w:ascii="GHEA Grapalat" w:hAnsi="GHEA Grapalat" w:cs="Sylfaen"/>
          <w:lang w:val="fr-FR"/>
        </w:rPr>
        <w:t xml:space="preserve"> </w:t>
      </w:r>
      <w:r w:rsidRPr="003865A4">
        <w:rPr>
          <w:rFonts w:ascii="GHEA Grapalat" w:hAnsi="GHEA Grapalat" w:cs="Sylfaen"/>
        </w:rPr>
        <w:t>ծրագրերին</w:t>
      </w:r>
      <w:r w:rsidRPr="003865A4">
        <w:rPr>
          <w:rFonts w:ascii="GHEA Grapalat" w:hAnsi="GHEA Grapalat" w:cs="Sylfaen"/>
          <w:lang w:val="fr-FR"/>
        </w:rPr>
        <w:t xml:space="preserve">, </w:t>
      </w:r>
      <w:r w:rsidRPr="003865A4">
        <w:rPr>
          <w:rFonts w:ascii="GHEA Grapalat" w:hAnsi="GHEA Grapalat" w:cs="Sylfaen"/>
        </w:rPr>
        <w:t>լուսաբանելով</w:t>
      </w:r>
      <w:r w:rsidRPr="003865A4">
        <w:rPr>
          <w:rFonts w:ascii="GHEA Grapalat" w:hAnsi="GHEA Grapalat" w:cs="Sylfaen"/>
          <w:lang w:val="fr-FR"/>
        </w:rPr>
        <w:t xml:space="preserve"> </w:t>
      </w:r>
      <w:r w:rsidRPr="003865A4">
        <w:rPr>
          <w:rFonts w:ascii="GHEA Grapalat" w:hAnsi="GHEA Grapalat" w:cs="Sylfaen"/>
        </w:rPr>
        <w:t>այդ</w:t>
      </w:r>
      <w:r w:rsidRPr="003865A4">
        <w:rPr>
          <w:rFonts w:ascii="GHEA Grapalat" w:hAnsi="GHEA Grapalat" w:cs="Sylfaen"/>
          <w:lang w:val="fr-FR"/>
        </w:rPr>
        <w:t xml:space="preserve"> </w:t>
      </w:r>
      <w:r w:rsidRPr="003865A4">
        <w:rPr>
          <w:rFonts w:ascii="GHEA Grapalat" w:hAnsi="GHEA Grapalat" w:cs="Sylfaen"/>
        </w:rPr>
        <w:t>միջոցառումները</w:t>
      </w:r>
      <w:r w:rsidRPr="003865A4">
        <w:rPr>
          <w:rFonts w:ascii="GHEA Grapalat" w:hAnsi="GHEA Grapalat" w:cs="Sylfaen"/>
          <w:lang w:val="fr-FR"/>
        </w:rPr>
        <w:t xml:space="preserve">` </w:t>
      </w:r>
      <w:r w:rsidRPr="003865A4">
        <w:rPr>
          <w:rFonts w:ascii="GHEA Grapalat" w:hAnsi="GHEA Grapalat" w:cs="Sylfaen"/>
        </w:rPr>
        <w:t>միաժամանակ</w:t>
      </w:r>
      <w:r w:rsidRPr="003865A4">
        <w:rPr>
          <w:rFonts w:ascii="GHEA Grapalat" w:hAnsi="GHEA Grapalat" w:cs="Sylfaen"/>
          <w:lang w:val="fr-FR"/>
        </w:rPr>
        <w:t xml:space="preserve"> </w:t>
      </w:r>
      <w:r w:rsidRPr="003865A4">
        <w:rPr>
          <w:rFonts w:ascii="GHEA Grapalat" w:hAnsi="GHEA Grapalat" w:cs="Sylfaen"/>
        </w:rPr>
        <w:t>տարածելով</w:t>
      </w:r>
      <w:r w:rsidRPr="003865A4">
        <w:rPr>
          <w:rFonts w:ascii="GHEA Grapalat" w:hAnsi="GHEA Grapalat" w:cs="Sylfaen"/>
          <w:lang w:val="af-ZA"/>
        </w:rPr>
        <w:t xml:space="preserve"> </w:t>
      </w:r>
      <w:r w:rsidRPr="003865A4">
        <w:rPr>
          <w:rFonts w:ascii="GHEA Grapalat" w:hAnsi="GHEA Grapalat" w:cs="Sylfaen"/>
        </w:rPr>
        <w:t>և</w:t>
      </w:r>
      <w:r w:rsidRPr="003865A4">
        <w:rPr>
          <w:rFonts w:ascii="GHEA Grapalat" w:hAnsi="GHEA Grapalat" w:cs="Sylfaen"/>
          <w:lang w:val="af-ZA"/>
        </w:rPr>
        <w:t xml:space="preserve"> </w:t>
      </w:r>
      <w:r w:rsidRPr="003865A4">
        <w:rPr>
          <w:rFonts w:ascii="GHEA Grapalat" w:hAnsi="GHEA Grapalat" w:cs="Sylfaen"/>
        </w:rPr>
        <w:t>մասսայականացելով</w:t>
      </w:r>
      <w:r w:rsidRPr="003865A4">
        <w:rPr>
          <w:rFonts w:ascii="GHEA Grapalat" w:hAnsi="GHEA Grapalat" w:cs="Sylfaen"/>
          <w:lang w:val="fr-FR"/>
        </w:rPr>
        <w:t xml:space="preserve"> </w:t>
      </w:r>
      <w:r w:rsidRPr="003865A4">
        <w:rPr>
          <w:rFonts w:ascii="GHEA Grapalat" w:hAnsi="GHEA Grapalat" w:cs="Sylfaen"/>
        </w:rPr>
        <w:t>սպորտն</w:t>
      </w:r>
      <w:r w:rsidRPr="003865A4">
        <w:rPr>
          <w:rFonts w:ascii="GHEA Grapalat" w:hAnsi="GHEA Grapalat" w:cs="Sylfaen"/>
          <w:lang w:val="af-ZA"/>
        </w:rPr>
        <w:t xml:space="preserve"> </w:t>
      </w:r>
      <w:r w:rsidRPr="003865A4">
        <w:rPr>
          <w:rFonts w:ascii="GHEA Grapalat" w:hAnsi="GHEA Grapalat" w:cs="Sylfaen"/>
        </w:rPr>
        <w:t>ու</w:t>
      </w:r>
      <w:r w:rsidRPr="003865A4">
        <w:rPr>
          <w:rFonts w:ascii="GHEA Grapalat" w:hAnsi="GHEA Grapalat" w:cs="Sylfaen"/>
          <w:lang w:val="af-ZA"/>
        </w:rPr>
        <w:t xml:space="preserve"> </w:t>
      </w:r>
      <w:r w:rsidRPr="003865A4">
        <w:rPr>
          <w:rFonts w:ascii="GHEA Grapalat" w:hAnsi="GHEA Grapalat" w:cs="Sylfaen"/>
        </w:rPr>
        <w:t>առողջ</w:t>
      </w:r>
      <w:r w:rsidRPr="003865A4">
        <w:rPr>
          <w:rFonts w:ascii="GHEA Grapalat" w:hAnsi="GHEA Grapalat" w:cs="Sylfaen"/>
          <w:lang w:val="fr-FR"/>
        </w:rPr>
        <w:t xml:space="preserve"> </w:t>
      </w:r>
      <w:r w:rsidRPr="003865A4">
        <w:rPr>
          <w:rFonts w:ascii="GHEA Grapalat" w:hAnsi="GHEA Grapalat" w:cs="Sylfaen"/>
        </w:rPr>
        <w:t>ապրելակերպը</w:t>
      </w:r>
      <w:r w:rsidRPr="003865A4">
        <w:rPr>
          <w:rFonts w:ascii="GHEA Grapalat" w:hAnsi="GHEA Grapalat" w:cs="Sylfaen"/>
          <w:lang w:val="fr-FR"/>
        </w:rPr>
        <w:t>: Մարզի սպորտային միջոցառումների և հաջողությունների ու խնդիրների մասին հոդվածներ են տպագրվել նաև «Հայ արի» և «Մարզաշխարհ»  թերթերում</w:t>
      </w:r>
      <w:r w:rsidRPr="003865A4">
        <w:rPr>
          <w:rFonts w:ascii="GHEA Grapalat" w:hAnsi="GHEA Grapalat" w:cs="Courier New"/>
          <w:lang w:val="fr-FR"/>
        </w:rPr>
        <w:t>: ՀՀ Արմավիրի մարզպետարանի աջակցությամբ հրատարակության է նախապատրաստվում մարզի նշանավոր մարզիկների և մարզիչների մասին պատմող գիրքը:</w:t>
      </w:r>
      <w:r w:rsidRPr="003865A4">
        <w:rPr>
          <w:rFonts w:ascii="GHEA Grapalat" w:hAnsi="GHEA Grapalat" w:cs="Sylfaen"/>
          <w:lang w:val="fr-FR"/>
        </w:rPr>
        <w:t xml:space="preserve"> </w:t>
      </w:r>
    </w:p>
    <w:p w:rsidR="00E53573" w:rsidRPr="003865A4" w:rsidRDefault="00E53573" w:rsidP="00E53573">
      <w:pPr>
        <w:numPr>
          <w:ilvl w:val="0"/>
          <w:numId w:val="59"/>
        </w:numPr>
        <w:ind w:left="-284" w:firstLine="426"/>
        <w:jc w:val="both"/>
        <w:rPr>
          <w:rFonts w:ascii="GHEA Grapalat" w:hAnsi="GHEA Grapalat" w:cs="Sylfaen"/>
          <w:lang w:val="fr-FR"/>
        </w:rPr>
      </w:pPr>
      <w:r w:rsidRPr="003865A4">
        <w:rPr>
          <w:rFonts w:ascii="GHEA Grapalat" w:hAnsi="GHEA Grapalat" w:cs="Sylfaen"/>
          <w:lang w:val="af-ZA"/>
        </w:rPr>
        <w:t>Ֆիզիկական</w:t>
      </w:r>
      <w:r w:rsidRPr="003865A4">
        <w:rPr>
          <w:rFonts w:ascii="GHEA Grapalat" w:hAnsi="GHEA Grapalat" w:cs="Times Armenian"/>
          <w:lang w:val="af-ZA"/>
        </w:rPr>
        <w:t xml:space="preserve"> </w:t>
      </w:r>
      <w:r w:rsidRPr="003865A4">
        <w:rPr>
          <w:rFonts w:ascii="GHEA Grapalat" w:hAnsi="GHEA Grapalat" w:cs="Sylfaen"/>
          <w:lang w:val="af-ZA"/>
        </w:rPr>
        <w:t>կուլտուրայի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սպորտի</w:t>
      </w:r>
      <w:r w:rsidRPr="003865A4">
        <w:rPr>
          <w:rFonts w:ascii="GHEA Grapalat" w:hAnsi="GHEA Grapalat" w:cs="Times Armenian"/>
          <w:lang w:val="af-ZA"/>
        </w:rPr>
        <w:t xml:space="preserve"> </w:t>
      </w:r>
      <w:r w:rsidRPr="003865A4">
        <w:rPr>
          <w:rFonts w:ascii="GHEA Grapalat" w:hAnsi="GHEA Grapalat" w:cs="Sylfaen"/>
          <w:lang w:val="af-ZA"/>
        </w:rPr>
        <w:t>զարգացման</w:t>
      </w:r>
      <w:r w:rsidRPr="003865A4">
        <w:rPr>
          <w:rFonts w:ascii="GHEA Grapalat" w:hAnsi="GHEA Grapalat" w:cs="Times Armenian"/>
          <w:lang w:val="af-ZA"/>
        </w:rPr>
        <w:t xml:space="preserve"> </w:t>
      </w:r>
      <w:r w:rsidRPr="003865A4">
        <w:rPr>
          <w:rFonts w:ascii="GHEA Grapalat" w:hAnsi="GHEA Grapalat" w:cs="Sylfaen"/>
          <w:lang w:val="af-ZA"/>
        </w:rPr>
        <w:t>հիմնախնդիրները</w:t>
      </w:r>
      <w:r w:rsidRPr="003865A4">
        <w:rPr>
          <w:rFonts w:ascii="GHEA Grapalat" w:hAnsi="GHEA Grapalat" w:cs="Times Armenian"/>
          <w:lang w:val="af-ZA"/>
        </w:rPr>
        <w:t xml:space="preserve"> </w:t>
      </w:r>
      <w:r w:rsidRPr="003865A4">
        <w:rPr>
          <w:rFonts w:ascii="GHEA Grapalat" w:hAnsi="GHEA Grapalat" w:cs="Sylfaen"/>
          <w:lang w:val="af-ZA"/>
        </w:rPr>
        <w:t>հետևյալն</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w:t>
      </w:r>
    </w:p>
    <w:p w:rsidR="00E53573" w:rsidRPr="003865A4" w:rsidRDefault="00E53573" w:rsidP="00E53573">
      <w:pPr>
        <w:autoSpaceDE w:val="0"/>
        <w:autoSpaceDN w:val="0"/>
        <w:adjustRightInd w:val="0"/>
        <w:ind w:firstLine="426"/>
        <w:jc w:val="both"/>
        <w:rPr>
          <w:rFonts w:ascii="GHEA Grapalat" w:hAnsi="GHEA Grapalat" w:cs="ArialArmenianMT"/>
          <w:lang w:val="af-ZA"/>
        </w:rPr>
      </w:pPr>
      <w:r w:rsidRPr="003865A4">
        <w:rPr>
          <w:rFonts w:ascii="GHEA Grapalat" w:hAnsi="GHEA Grapalat" w:cs="ArialArmenianMT"/>
          <w:lang w:val="af-ZA"/>
        </w:rPr>
        <w:t xml:space="preserve">1)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ազգաբնակչության</w:t>
      </w:r>
      <w:r w:rsidRPr="003865A4">
        <w:rPr>
          <w:rFonts w:ascii="GHEA Grapalat" w:hAnsi="GHEA Grapalat" w:cs="Times Armenian"/>
          <w:lang w:val="af-ZA"/>
        </w:rPr>
        <w:t xml:space="preserve"> </w:t>
      </w:r>
      <w:r w:rsidRPr="003865A4">
        <w:rPr>
          <w:rFonts w:ascii="GHEA Grapalat" w:hAnsi="GHEA Grapalat" w:cs="Sylfaen"/>
          <w:lang w:val="af-ZA"/>
        </w:rPr>
        <w:t>ֆիզիկական</w:t>
      </w:r>
      <w:r w:rsidRPr="003865A4">
        <w:rPr>
          <w:rFonts w:ascii="GHEA Grapalat" w:hAnsi="GHEA Grapalat" w:cs="Times Armenian"/>
          <w:lang w:val="af-ZA"/>
        </w:rPr>
        <w:t xml:space="preserve"> </w:t>
      </w:r>
      <w:r w:rsidRPr="003865A4">
        <w:rPr>
          <w:rFonts w:ascii="GHEA Grapalat" w:hAnsi="GHEA Grapalat" w:cs="Sylfaen"/>
          <w:lang w:val="af-ZA"/>
        </w:rPr>
        <w:t>ակտիվության</w:t>
      </w:r>
      <w:r w:rsidRPr="003865A4">
        <w:rPr>
          <w:rFonts w:ascii="GHEA Grapalat" w:hAnsi="GHEA Grapalat" w:cs="Times Armenian"/>
          <w:lang w:val="af-ZA"/>
        </w:rPr>
        <w:t xml:space="preserve"> </w:t>
      </w:r>
      <w:r w:rsidRPr="003865A4">
        <w:rPr>
          <w:rFonts w:ascii="GHEA Grapalat" w:hAnsi="GHEA Grapalat" w:cs="Sylfaen"/>
          <w:lang w:val="af-ZA"/>
        </w:rPr>
        <w:t>զարգացման</w:t>
      </w:r>
      <w:r w:rsidRPr="003865A4">
        <w:rPr>
          <w:rFonts w:ascii="GHEA Grapalat" w:hAnsi="GHEA Grapalat" w:cs="Times Armenian"/>
          <w:lang w:val="af-ZA"/>
        </w:rPr>
        <w:t xml:space="preserve">, </w:t>
      </w:r>
      <w:r w:rsidRPr="003865A4">
        <w:rPr>
          <w:rFonts w:ascii="GHEA Grapalat" w:hAnsi="GHEA Grapalat" w:cs="Sylfaen"/>
          <w:lang w:val="af-ZA"/>
        </w:rPr>
        <w:t>առողջության</w:t>
      </w:r>
      <w:r w:rsidRPr="003865A4">
        <w:rPr>
          <w:rFonts w:ascii="GHEA Grapalat" w:hAnsi="GHEA Grapalat" w:cs="Times Armenian"/>
          <w:lang w:val="af-ZA"/>
        </w:rPr>
        <w:t xml:space="preserve"> </w:t>
      </w:r>
      <w:r w:rsidRPr="003865A4">
        <w:rPr>
          <w:rFonts w:ascii="GHEA Grapalat" w:hAnsi="GHEA Grapalat" w:cs="Sylfaen"/>
          <w:lang w:val="af-ZA"/>
        </w:rPr>
        <w:t>ամրապնդման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ֆիզիկական</w:t>
      </w:r>
      <w:r w:rsidRPr="003865A4">
        <w:rPr>
          <w:rFonts w:ascii="GHEA Grapalat" w:hAnsi="GHEA Grapalat" w:cs="Times Armenian"/>
          <w:lang w:val="af-ZA"/>
        </w:rPr>
        <w:t xml:space="preserve"> </w:t>
      </w:r>
      <w:r w:rsidRPr="003865A4">
        <w:rPr>
          <w:rFonts w:ascii="GHEA Grapalat" w:hAnsi="GHEA Grapalat" w:cs="Sylfaen"/>
          <w:lang w:val="af-ZA"/>
        </w:rPr>
        <w:t>դաստիարակության</w:t>
      </w:r>
      <w:r w:rsidRPr="003865A4">
        <w:rPr>
          <w:rFonts w:ascii="GHEA Grapalat" w:hAnsi="GHEA Grapalat" w:cs="Times Armenian"/>
          <w:lang w:val="af-ZA"/>
        </w:rPr>
        <w:t xml:space="preserve"> </w:t>
      </w:r>
      <w:r w:rsidRPr="003865A4">
        <w:rPr>
          <w:rFonts w:ascii="GHEA Grapalat" w:hAnsi="GHEA Grapalat" w:cs="Sylfaen"/>
          <w:lang w:val="af-ZA"/>
        </w:rPr>
        <w:t>անընդհատության</w:t>
      </w:r>
      <w:r w:rsidRPr="003865A4">
        <w:rPr>
          <w:rFonts w:ascii="GHEA Grapalat" w:hAnsi="GHEA Grapalat" w:cs="Times Armenian"/>
          <w:lang w:val="af-ZA"/>
        </w:rPr>
        <w:t xml:space="preserve">  </w:t>
      </w:r>
      <w:r w:rsidRPr="003865A4">
        <w:rPr>
          <w:rFonts w:ascii="GHEA Grapalat" w:hAnsi="GHEA Grapalat" w:cs="Sylfaen"/>
          <w:lang w:val="af-ZA"/>
        </w:rPr>
        <w:t>ապահովման</w:t>
      </w:r>
      <w:r w:rsidRPr="003865A4">
        <w:rPr>
          <w:rFonts w:ascii="GHEA Grapalat" w:hAnsi="GHEA Grapalat" w:cs="Times Armenian"/>
          <w:lang w:val="af-ZA"/>
        </w:rPr>
        <w:t xml:space="preserve"> </w:t>
      </w:r>
      <w:r w:rsidRPr="003865A4">
        <w:rPr>
          <w:rFonts w:ascii="GHEA Grapalat" w:hAnsi="GHEA Grapalat" w:cs="Sylfaen"/>
          <w:lang w:val="af-ZA"/>
        </w:rPr>
        <w:t>նպատակով</w:t>
      </w:r>
      <w:r w:rsidRPr="003865A4">
        <w:rPr>
          <w:rFonts w:ascii="GHEA Grapalat" w:hAnsi="GHEA Grapalat" w:cs="Times Armenian"/>
          <w:lang w:val="af-ZA"/>
        </w:rPr>
        <w:t xml:space="preserve"> </w:t>
      </w:r>
      <w:r w:rsidRPr="003865A4">
        <w:rPr>
          <w:rFonts w:ascii="GHEA Grapalat" w:hAnsi="GHEA Grapalat" w:cs="Sylfaen"/>
          <w:lang w:val="af-ZA"/>
        </w:rPr>
        <w:t>համայնքներում</w:t>
      </w:r>
      <w:r w:rsidRPr="003865A4">
        <w:rPr>
          <w:rFonts w:ascii="GHEA Grapalat" w:hAnsi="GHEA Grapalat" w:cs="Times Armenian"/>
          <w:lang w:val="af-ZA"/>
        </w:rPr>
        <w:t xml:space="preserve"> </w:t>
      </w:r>
      <w:r w:rsidRPr="003865A4">
        <w:rPr>
          <w:rFonts w:ascii="GHEA Grapalat" w:hAnsi="GHEA Grapalat" w:cs="Sylfaen"/>
          <w:lang w:val="af-ZA"/>
        </w:rPr>
        <w:t>մարզահրապարակների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խաղահրապարակների</w:t>
      </w:r>
      <w:r w:rsidRPr="003865A4">
        <w:rPr>
          <w:rFonts w:ascii="GHEA Grapalat" w:hAnsi="GHEA Grapalat" w:cs="Times Armenian"/>
          <w:lang w:val="af-ZA"/>
        </w:rPr>
        <w:t xml:space="preserve"> </w:t>
      </w:r>
      <w:r w:rsidRPr="003865A4">
        <w:rPr>
          <w:rFonts w:ascii="GHEA Grapalat" w:hAnsi="GHEA Grapalat" w:cs="Sylfaen"/>
          <w:lang w:val="af-ZA"/>
        </w:rPr>
        <w:t>խիստ</w:t>
      </w:r>
      <w:r w:rsidRPr="003865A4">
        <w:rPr>
          <w:rFonts w:ascii="GHEA Grapalat" w:hAnsi="GHEA Grapalat" w:cs="Times Armenian"/>
          <w:lang w:val="af-ZA"/>
        </w:rPr>
        <w:t xml:space="preserve"> </w:t>
      </w:r>
      <w:r w:rsidRPr="003865A4">
        <w:rPr>
          <w:rFonts w:ascii="GHEA Grapalat" w:hAnsi="GHEA Grapalat" w:cs="Sylfaen"/>
          <w:lang w:val="af-ZA"/>
        </w:rPr>
        <w:t>սակավությունը</w:t>
      </w:r>
      <w:r w:rsidRPr="003865A4">
        <w:rPr>
          <w:rFonts w:ascii="GHEA Grapalat" w:hAnsi="GHEA Grapalat" w:cs="Times Armenian"/>
          <w:lang w:val="af-ZA"/>
        </w:rPr>
        <w:t xml:space="preserve">: </w:t>
      </w:r>
    </w:p>
    <w:p w:rsidR="00E53573" w:rsidRPr="003865A4" w:rsidRDefault="00E53573" w:rsidP="00E53573">
      <w:pPr>
        <w:autoSpaceDE w:val="0"/>
        <w:autoSpaceDN w:val="0"/>
        <w:adjustRightInd w:val="0"/>
        <w:ind w:firstLine="426"/>
        <w:jc w:val="both"/>
        <w:rPr>
          <w:rFonts w:ascii="GHEA Grapalat" w:hAnsi="GHEA Grapalat" w:cs="ArialArmenianMT"/>
          <w:lang w:val="af-ZA"/>
        </w:rPr>
      </w:pPr>
      <w:r w:rsidRPr="003865A4">
        <w:rPr>
          <w:rFonts w:ascii="GHEA Grapalat" w:hAnsi="GHEA Grapalat" w:cs="ArialArmenianMT"/>
          <w:lang w:val="af-ZA"/>
        </w:rPr>
        <w:t xml:space="preserve">2) </w:t>
      </w:r>
      <w:r w:rsidRPr="003865A4">
        <w:rPr>
          <w:rFonts w:ascii="GHEA Grapalat" w:hAnsi="GHEA Grapalat" w:cs="Sylfaen"/>
          <w:lang w:val="af-ZA"/>
        </w:rPr>
        <w:t>Ֆիզիկական</w:t>
      </w:r>
      <w:r w:rsidRPr="003865A4">
        <w:rPr>
          <w:rFonts w:ascii="GHEA Grapalat" w:hAnsi="GHEA Grapalat" w:cs="Times Armenian"/>
          <w:lang w:val="af-ZA"/>
        </w:rPr>
        <w:t xml:space="preserve"> </w:t>
      </w:r>
      <w:r w:rsidRPr="003865A4">
        <w:rPr>
          <w:rFonts w:ascii="GHEA Grapalat" w:hAnsi="GHEA Grapalat" w:cs="Sylfaen"/>
          <w:lang w:val="af-ZA"/>
        </w:rPr>
        <w:t>ակտիվության</w:t>
      </w:r>
      <w:r w:rsidRPr="003865A4">
        <w:rPr>
          <w:rFonts w:ascii="GHEA Grapalat" w:hAnsi="GHEA Grapalat" w:cs="Times Armenian"/>
          <w:lang w:val="af-ZA"/>
        </w:rPr>
        <w:t xml:space="preserve"> </w:t>
      </w:r>
      <w:r w:rsidRPr="003865A4">
        <w:rPr>
          <w:rFonts w:ascii="GHEA Grapalat" w:hAnsi="GHEA Grapalat" w:cs="Sylfaen"/>
          <w:lang w:val="af-ZA"/>
        </w:rPr>
        <w:t>զարգացման</w:t>
      </w:r>
      <w:r w:rsidRPr="003865A4">
        <w:rPr>
          <w:rFonts w:ascii="GHEA Grapalat" w:hAnsi="GHEA Grapalat" w:cs="Times Armenian"/>
          <w:lang w:val="af-ZA"/>
        </w:rPr>
        <w:t xml:space="preserve"> </w:t>
      </w:r>
      <w:r w:rsidRPr="003865A4">
        <w:rPr>
          <w:rFonts w:ascii="GHEA Grapalat" w:hAnsi="GHEA Grapalat" w:cs="Sylfaen"/>
          <w:lang w:val="af-ZA"/>
        </w:rPr>
        <w:t>ապահովման</w:t>
      </w:r>
      <w:r w:rsidRPr="003865A4">
        <w:rPr>
          <w:rFonts w:ascii="GHEA Grapalat" w:hAnsi="GHEA Grapalat" w:cs="Times Armenian"/>
          <w:lang w:val="af-ZA"/>
        </w:rPr>
        <w:t xml:space="preserve"> </w:t>
      </w:r>
      <w:r w:rsidRPr="003865A4">
        <w:rPr>
          <w:rFonts w:ascii="GHEA Grapalat" w:hAnsi="GHEA Grapalat" w:cs="Sylfaen"/>
          <w:lang w:val="af-ZA"/>
        </w:rPr>
        <w:t>համար</w:t>
      </w:r>
      <w:r w:rsidRPr="003865A4">
        <w:rPr>
          <w:rFonts w:ascii="GHEA Grapalat" w:hAnsi="GHEA Grapalat" w:cs="Times Armenian"/>
          <w:lang w:val="af-ZA"/>
        </w:rPr>
        <w:t xml:space="preserve"> </w:t>
      </w:r>
      <w:r w:rsidRPr="003865A4">
        <w:rPr>
          <w:rFonts w:ascii="GHEA Grapalat" w:hAnsi="GHEA Grapalat" w:cs="Sylfaen"/>
          <w:lang w:val="af-ZA"/>
        </w:rPr>
        <w:t>նախակրթարանների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ուսումնական</w:t>
      </w:r>
      <w:r w:rsidRPr="003865A4">
        <w:rPr>
          <w:rFonts w:ascii="GHEA Grapalat" w:hAnsi="GHEA Grapalat" w:cs="Times Armenian"/>
          <w:lang w:val="af-ZA"/>
        </w:rPr>
        <w:t xml:space="preserve"> </w:t>
      </w:r>
      <w:r w:rsidRPr="003865A4">
        <w:rPr>
          <w:rFonts w:ascii="GHEA Grapalat" w:hAnsi="GHEA Grapalat" w:cs="Sylfaen"/>
          <w:lang w:val="af-ZA"/>
        </w:rPr>
        <w:t>հաստատությունների</w:t>
      </w:r>
      <w:r w:rsidRPr="003865A4">
        <w:rPr>
          <w:rFonts w:ascii="GHEA Grapalat" w:hAnsi="GHEA Grapalat" w:cs="Times Armenian"/>
          <w:lang w:val="af-ZA"/>
        </w:rPr>
        <w:t xml:space="preserve"> </w:t>
      </w:r>
      <w:r w:rsidRPr="003865A4">
        <w:rPr>
          <w:rFonts w:ascii="GHEA Grapalat" w:hAnsi="GHEA Grapalat" w:cs="Sylfaen"/>
          <w:lang w:val="af-ZA"/>
        </w:rPr>
        <w:t>գերակշիռ</w:t>
      </w:r>
      <w:r w:rsidRPr="003865A4">
        <w:rPr>
          <w:rFonts w:ascii="GHEA Grapalat" w:hAnsi="GHEA Grapalat" w:cs="Times Armenian"/>
          <w:lang w:val="af-ZA"/>
        </w:rPr>
        <w:t xml:space="preserve"> </w:t>
      </w:r>
      <w:r w:rsidRPr="003865A4">
        <w:rPr>
          <w:rFonts w:ascii="GHEA Grapalat" w:hAnsi="GHEA Grapalat" w:cs="Sylfaen"/>
          <w:lang w:val="af-ZA"/>
        </w:rPr>
        <w:t>մասում</w:t>
      </w:r>
      <w:r w:rsidRPr="003865A4">
        <w:rPr>
          <w:rFonts w:ascii="GHEA Grapalat" w:hAnsi="GHEA Grapalat" w:cs="Times Armenian"/>
          <w:lang w:val="af-ZA"/>
        </w:rPr>
        <w:t xml:space="preserve">  </w:t>
      </w:r>
      <w:r w:rsidRPr="003865A4">
        <w:rPr>
          <w:rFonts w:ascii="GHEA Grapalat" w:hAnsi="GHEA Grapalat" w:cs="Sylfaen"/>
          <w:lang w:val="af-ZA"/>
        </w:rPr>
        <w:t>անհրաժեշտ</w:t>
      </w:r>
      <w:r w:rsidRPr="003865A4">
        <w:rPr>
          <w:rFonts w:ascii="GHEA Grapalat" w:hAnsi="GHEA Grapalat" w:cs="Times Armenian"/>
          <w:lang w:val="af-ZA"/>
        </w:rPr>
        <w:t xml:space="preserve"> </w:t>
      </w:r>
      <w:r w:rsidRPr="003865A4">
        <w:rPr>
          <w:rFonts w:ascii="GHEA Grapalat" w:hAnsi="GHEA Grapalat" w:cs="Sylfaen"/>
          <w:lang w:val="af-ZA"/>
        </w:rPr>
        <w:t>պայմանների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մարզագույքի</w:t>
      </w:r>
      <w:r w:rsidRPr="003865A4">
        <w:rPr>
          <w:rFonts w:ascii="GHEA Grapalat" w:hAnsi="GHEA Grapalat" w:cs="Times Armenian"/>
          <w:lang w:val="af-ZA"/>
        </w:rPr>
        <w:t xml:space="preserve"> </w:t>
      </w:r>
      <w:r w:rsidRPr="003865A4">
        <w:rPr>
          <w:rFonts w:ascii="GHEA Grapalat" w:hAnsi="GHEA Grapalat" w:cs="Sylfaen"/>
          <w:lang w:val="af-ZA"/>
        </w:rPr>
        <w:t>պակասը</w:t>
      </w:r>
      <w:r w:rsidRPr="003865A4">
        <w:rPr>
          <w:rFonts w:ascii="GHEA Grapalat" w:hAnsi="GHEA Grapalat" w:cs="Times Armenian"/>
          <w:lang w:val="af-ZA"/>
        </w:rPr>
        <w:t>:</w:t>
      </w:r>
    </w:p>
    <w:p w:rsidR="00E53573" w:rsidRPr="003865A4" w:rsidRDefault="00E53573" w:rsidP="00E53573">
      <w:pPr>
        <w:autoSpaceDE w:val="0"/>
        <w:autoSpaceDN w:val="0"/>
        <w:adjustRightInd w:val="0"/>
        <w:ind w:firstLine="426"/>
        <w:jc w:val="both"/>
        <w:rPr>
          <w:rFonts w:ascii="GHEA Grapalat" w:hAnsi="GHEA Grapalat" w:cs="ArialArmenianMT"/>
          <w:lang w:val="af-ZA"/>
        </w:rPr>
      </w:pPr>
      <w:r w:rsidRPr="003865A4">
        <w:rPr>
          <w:rFonts w:ascii="GHEA Grapalat" w:hAnsi="GHEA Grapalat" w:cs="ArialArmenianMT"/>
          <w:lang w:val="af-ZA"/>
        </w:rPr>
        <w:t xml:space="preserve">3) </w:t>
      </w:r>
      <w:r w:rsidRPr="003865A4">
        <w:rPr>
          <w:rFonts w:ascii="GHEA Grapalat" w:hAnsi="GHEA Grapalat" w:cs="Sylfaen"/>
          <w:lang w:val="af-ZA"/>
        </w:rPr>
        <w:t>Համայնքների</w:t>
      </w:r>
      <w:r w:rsidRPr="003865A4">
        <w:rPr>
          <w:rFonts w:ascii="GHEA Grapalat" w:hAnsi="GHEA Grapalat" w:cs="Times Armenian"/>
          <w:lang w:val="af-ZA"/>
        </w:rPr>
        <w:t xml:space="preserve"> </w:t>
      </w:r>
      <w:r w:rsidRPr="003865A4">
        <w:rPr>
          <w:rFonts w:ascii="GHEA Grapalat" w:hAnsi="GHEA Grapalat" w:cs="Sylfaen"/>
          <w:lang w:val="af-ZA"/>
        </w:rPr>
        <w:t>հատակագծով</w:t>
      </w:r>
      <w:r w:rsidRPr="003865A4">
        <w:rPr>
          <w:rFonts w:ascii="GHEA Grapalat" w:hAnsi="GHEA Grapalat" w:cs="Times Armenian"/>
          <w:lang w:val="af-ZA"/>
        </w:rPr>
        <w:t xml:space="preserve"> </w:t>
      </w:r>
      <w:r w:rsidRPr="003865A4">
        <w:rPr>
          <w:rFonts w:ascii="GHEA Grapalat" w:hAnsi="GHEA Grapalat" w:cs="Sylfaen"/>
          <w:lang w:val="af-ZA"/>
        </w:rPr>
        <w:t>նախատեսված</w:t>
      </w:r>
      <w:r w:rsidRPr="003865A4">
        <w:rPr>
          <w:rFonts w:ascii="GHEA Grapalat" w:hAnsi="GHEA Grapalat" w:cs="Times Armenian"/>
          <w:lang w:val="af-ZA"/>
        </w:rPr>
        <w:t xml:space="preserve"> </w:t>
      </w:r>
      <w:r w:rsidRPr="003865A4">
        <w:rPr>
          <w:rFonts w:ascii="GHEA Grapalat" w:hAnsi="GHEA Grapalat" w:cs="Sylfaen"/>
          <w:lang w:val="af-ZA"/>
        </w:rPr>
        <w:t>շրջակա</w:t>
      </w:r>
      <w:r w:rsidRPr="003865A4">
        <w:rPr>
          <w:rFonts w:ascii="GHEA Grapalat" w:hAnsi="GHEA Grapalat" w:cs="Times Armenian"/>
          <w:lang w:val="af-ZA"/>
        </w:rPr>
        <w:t xml:space="preserve"> </w:t>
      </w:r>
      <w:r w:rsidRPr="003865A4">
        <w:rPr>
          <w:rFonts w:ascii="GHEA Grapalat" w:hAnsi="GHEA Grapalat" w:cs="Sylfaen"/>
          <w:lang w:val="af-ZA"/>
        </w:rPr>
        <w:t>միջավայրի</w:t>
      </w:r>
      <w:r w:rsidRPr="003865A4">
        <w:rPr>
          <w:rFonts w:ascii="GHEA Grapalat" w:hAnsi="GHEA Grapalat" w:cs="Times Armenian"/>
          <w:lang w:val="af-ZA"/>
        </w:rPr>
        <w:t xml:space="preserve"> </w:t>
      </w:r>
      <w:r w:rsidRPr="003865A4">
        <w:rPr>
          <w:rFonts w:ascii="GHEA Grapalat" w:hAnsi="GHEA Grapalat" w:cs="Sylfaen"/>
          <w:lang w:val="af-ZA"/>
        </w:rPr>
        <w:t>կանաչապատման</w:t>
      </w:r>
      <w:r w:rsidRPr="003865A4">
        <w:rPr>
          <w:rFonts w:ascii="GHEA Grapalat" w:hAnsi="GHEA Grapalat" w:cs="Times Armenian"/>
          <w:lang w:val="af-ZA"/>
        </w:rPr>
        <w:t xml:space="preserve">, </w:t>
      </w:r>
      <w:r w:rsidRPr="003865A4">
        <w:rPr>
          <w:rFonts w:ascii="GHEA Grapalat" w:hAnsi="GHEA Grapalat" w:cs="Sylfaen"/>
          <w:lang w:val="af-ZA"/>
        </w:rPr>
        <w:t>խաղահրապարակների</w:t>
      </w:r>
      <w:r w:rsidRPr="003865A4">
        <w:rPr>
          <w:rFonts w:ascii="GHEA Grapalat" w:hAnsi="GHEA Grapalat" w:cs="Times Armenian"/>
          <w:lang w:val="af-ZA"/>
        </w:rPr>
        <w:t xml:space="preserve">, </w:t>
      </w:r>
      <w:r w:rsidRPr="003865A4">
        <w:rPr>
          <w:rFonts w:ascii="GHEA Grapalat" w:hAnsi="GHEA Grapalat" w:cs="Sylfaen"/>
          <w:lang w:val="af-ZA"/>
        </w:rPr>
        <w:t>սպորտով</w:t>
      </w:r>
      <w:r w:rsidRPr="003865A4">
        <w:rPr>
          <w:rFonts w:ascii="GHEA Grapalat" w:hAnsi="GHEA Grapalat" w:cs="Times Armenian"/>
          <w:lang w:val="af-ZA"/>
        </w:rPr>
        <w:t xml:space="preserve"> </w:t>
      </w:r>
      <w:r w:rsidRPr="003865A4">
        <w:rPr>
          <w:rFonts w:ascii="GHEA Grapalat" w:hAnsi="GHEA Grapalat" w:cs="Sylfaen"/>
          <w:lang w:val="af-ZA"/>
        </w:rPr>
        <w:t>զբաղվելու</w:t>
      </w:r>
      <w:r w:rsidRPr="003865A4">
        <w:rPr>
          <w:rFonts w:ascii="GHEA Grapalat" w:hAnsi="GHEA Grapalat" w:cs="Times Armenian"/>
          <w:lang w:val="af-ZA"/>
        </w:rPr>
        <w:t xml:space="preserve"> </w:t>
      </w:r>
      <w:r w:rsidRPr="003865A4">
        <w:rPr>
          <w:rFonts w:ascii="GHEA Grapalat" w:hAnsi="GHEA Grapalat" w:cs="Sylfaen"/>
          <w:lang w:val="af-ZA"/>
        </w:rPr>
        <w:t>գոտիների</w:t>
      </w:r>
      <w:r w:rsidRPr="003865A4">
        <w:rPr>
          <w:rFonts w:ascii="GHEA Grapalat" w:hAnsi="GHEA Grapalat" w:cs="Times Armenian"/>
          <w:lang w:val="af-ZA"/>
        </w:rPr>
        <w:t xml:space="preserve">, </w:t>
      </w:r>
      <w:r w:rsidRPr="003865A4">
        <w:rPr>
          <w:rFonts w:ascii="GHEA Grapalat" w:hAnsi="GHEA Grapalat" w:cs="Sylfaen"/>
          <w:lang w:val="af-ZA"/>
        </w:rPr>
        <w:t>հետիոտնի</w:t>
      </w:r>
      <w:r w:rsidRPr="003865A4">
        <w:rPr>
          <w:rFonts w:ascii="GHEA Grapalat" w:hAnsi="GHEA Grapalat" w:cs="Times Armenian"/>
          <w:lang w:val="af-ZA"/>
        </w:rPr>
        <w:t xml:space="preserve"> </w:t>
      </w:r>
      <w:r w:rsidRPr="003865A4">
        <w:rPr>
          <w:rFonts w:ascii="GHEA Grapalat" w:hAnsi="GHEA Grapalat" w:cs="Sylfaen"/>
          <w:lang w:val="af-ZA"/>
        </w:rPr>
        <w:t>համար</w:t>
      </w:r>
      <w:r w:rsidRPr="003865A4">
        <w:rPr>
          <w:rFonts w:ascii="GHEA Grapalat" w:hAnsi="GHEA Grapalat" w:cs="Times Armenian"/>
          <w:lang w:val="af-ZA"/>
        </w:rPr>
        <w:t xml:space="preserve"> </w:t>
      </w:r>
      <w:r w:rsidRPr="003865A4">
        <w:rPr>
          <w:rFonts w:ascii="GHEA Grapalat" w:hAnsi="GHEA Grapalat" w:cs="Sylfaen"/>
          <w:lang w:val="af-ZA"/>
        </w:rPr>
        <w:t>նախատեսված</w:t>
      </w:r>
      <w:r w:rsidRPr="003865A4">
        <w:rPr>
          <w:rFonts w:ascii="GHEA Grapalat" w:hAnsi="GHEA Grapalat" w:cs="Times Armenian"/>
          <w:lang w:val="af-ZA"/>
        </w:rPr>
        <w:t xml:space="preserve"> </w:t>
      </w:r>
      <w:r w:rsidRPr="003865A4">
        <w:rPr>
          <w:rFonts w:ascii="GHEA Grapalat" w:hAnsi="GHEA Grapalat" w:cs="Sylfaen"/>
          <w:lang w:val="af-ZA"/>
        </w:rPr>
        <w:t>ճանապարհների</w:t>
      </w:r>
      <w:r w:rsidRPr="003865A4">
        <w:rPr>
          <w:rFonts w:ascii="GHEA Grapalat" w:hAnsi="GHEA Grapalat" w:cs="Times Armenian"/>
          <w:lang w:val="af-ZA"/>
        </w:rPr>
        <w:t xml:space="preserve"> </w:t>
      </w:r>
      <w:r w:rsidRPr="003865A4">
        <w:rPr>
          <w:rFonts w:ascii="GHEA Grapalat" w:hAnsi="GHEA Grapalat" w:cs="Sylfaen"/>
          <w:lang w:val="af-ZA"/>
        </w:rPr>
        <w:t>ոչ</w:t>
      </w:r>
      <w:r w:rsidRPr="003865A4">
        <w:rPr>
          <w:rFonts w:ascii="GHEA Grapalat" w:hAnsi="GHEA Grapalat" w:cs="Times Armenian"/>
          <w:lang w:val="af-ZA"/>
        </w:rPr>
        <w:t xml:space="preserve"> </w:t>
      </w:r>
      <w:r w:rsidRPr="003865A4">
        <w:rPr>
          <w:rFonts w:ascii="GHEA Grapalat" w:hAnsi="GHEA Grapalat" w:cs="Sylfaen"/>
          <w:lang w:val="af-ZA"/>
        </w:rPr>
        <w:t>բարվոք</w:t>
      </w:r>
      <w:r w:rsidRPr="003865A4">
        <w:rPr>
          <w:rFonts w:ascii="GHEA Grapalat" w:hAnsi="GHEA Grapalat" w:cs="Times Armenian"/>
          <w:lang w:val="af-ZA"/>
        </w:rPr>
        <w:t xml:space="preserve"> </w:t>
      </w:r>
      <w:r w:rsidRPr="003865A4">
        <w:rPr>
          <w:rFonts w:ascii="GHEA Grapalat" w:hAnsi="GHEA Grapalat" w:cs="Sylfaen"/>
          <w:lang w:val="af-ZA"/>
        </w:rPr>
        <w:t>վիճակը</w:t>
      </w:r>
      <w:r w:rsidRPr="003865A4">
        <w:rPr>
          <w:rFonts w:ascii="GHEA Grapalat" w:hAnsi="GHEA Grapalat" w:cs="Times Armenian"/>
          <w:lang w:val="af-ZA"/>
        </w:rPr>
        <w:t>:</w:t>
      </w:r>
    </w:p>
    <w:p w:rsidR="00E53573" w:rsidRPr="003865A4" w:rsidRDefault="00E53573" w:rsidP="00E53573">
      <w:pPr>
        <w:autoSpaceDE w:val="0"/>
        <w:autoSpaceDN w:val="0"/>
        <w:adjustRightInd w:val="0"/>
        <w:ind w:firstLine="426"/>
        <w:jc w:val="both"/>
        <w:rPr>
          <w:rFonts w:ascii="GHEA Grapalat" w:hAnsi="GHEA Grapalat" w:cs="ArialArmenianMT"/>
          <w:lang w:val="af-ZA"/>
        </w:rPr>
      </w:pPr>
      <w:r w:rsidRPr="003865A4">
        <w:rPr>
          <w:rFonts w:ascii="GHEA Grapalat" w:hAnsi="GHEA Grapalat" w:cs="ArialArmenianMT"/>
          <w:lang w:val="af-ZA"/>
        </w:rPr>
        <w:lastRenderedPageBreak/>
        <w:t xml:space="preserve">4)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բնակչության</w:t>
      </w:r>
      <w:r w:rsidRPr="003865A4">
        <w:rPr>
          <w:rFonts w:ascii="GHEA Grapalat" w:hAnsi="GHEA Grapalat" w:cs="Times Armenian"/>
          <w:lang w:val="af-ZA"/>
        </w:rPr>
        <w:t xml:space="preserve"> </w:t>
      </w:r>
      <w:r w:rsidRPr="003865A4">
        <w:rPr>
          <w:rFonts w:ascii="GHEA Grapalat" w:hAnsi="GHEA Grapalat" w:cs="Sylfaen"/>
          <w:lang w:val="af-ZA"/>
        </w:rPr>
        <w:t>թվի</w:t>
      </w:r>
      <w:r w:rsidRPr="003865A4">
        <w:rPr>
          <w:rFonts w:ascii="GHEA Grapalat" w:hAnsi="GHEA Grapalat" w:cs="Times Armenian"/>
          <w:lang w:val="af-ZA"/>
        </w:rPr>
        <w:t xml:space="preserve"> </w:t>
      </w:r>
      <w:r w:rsidRPr="003865A4">
        <w:rPr>
          <w:rFonts w:ascii="GHEA Grapalat" w:hAnsi="GHEA Grapalat" w:cs="Sylfaen"/>
          <w:lang w:val="af-ZA"/>
        </w:rPr>
        <w:t>համեմատ</w:t>
      </w:r>
      <w:r w:rsidRPr="003865A4">
        <w:rPr>
          <w:rFonts w:ascii="GHEA Grapalat" w:hAnsi="GHEA Grapalat" w:cs="Times Armenian"/>
          <w:lang w:val="af-ZA"/>
        </w:rPr>
        <w:t xml:space="preserve"> </w:t>
      </w:r>
      <w:r w:rsidRPr="003865A4">
        <w:rPr>
          <w:rFonts w:ascii="GHEA Grapalat" w:hAnsi="GHEA Grapalat" w:cs="Sylfaen"/>
          <w:lang w:val="af-ZA"/>
        </w:rPr>
        <w:t>ոտքով</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հեծանվով</w:t>
      </w:r>
      <w:r w:rsidRPr="003865A4">
        <w:rPr>
          <w:rFonts w:ascii="GHEA Grapalat" w:hAnsi="GHEA Grapalat" w:cs="Times Armenian"/>
          <w:lang w:val="af-ZA"/>
        </w:rPr>
        <w:t xml:space="preserve"> </w:t>
      </w:r>
      <w:r w:rsidRPr="003865A4">
        <w:rPr>
          <w:rFonts w:ascii="GHEA Grapalat" w:hAnsi="GHEA Grapalat" w:cs="Sylfaen"/>
          <w:lang w:val="af-ZA"/>
        </w:rPr>
        <w:t>երթևեկողների</w:t>
      </w:r>
      <w:r w:rsidRPr="003865A4">
        <w:rPr>
          <w:rFonts w:ascii="GHEA Grapalat" w:hAnsi="GHEA Grapalat" w:cs="Times Armenian"/>
          <w:lang w:val="af-ZA"/>
        </w:rPr>
        <w:t xml:space="preserve"> </w:t>
      </w:r>
      <w:r w:rsidRPr="003865A4">
        <w:rPr>
          <w:rFonts w:ascii="GHEA Grapalat" w:hAnsi="GHEA Grapalat" w:cs="Sylfaen"/>
          <w:lang w:val="af-ZA"/>
        </w:rPr>
        <w:t>ցածր</w:t>
      </w:r>
      <w:r w:rsidRPr="003865A4">
        <w:rPr>
          <w:rFonts w:ascii="GHEA Grapalat" w:hAnsi="GHEA Grapalat" w:cs="Times Armenian"/>
          <w:lang w:val="af-ZA"/>
        </w:rPr>
        <w:t xml:space="preserve"> </w:t>
      </w:r>
      <w:r w:rsidRPr="003865A4">
        <w:rPr>
          <w:rFonts w:ascii="GHEA Grapalat" w:hAnsi="GHEA Grapalat" w:cs="Sylfaen"/>
          <w:lang w:val="af-ZA"/>
        </w:rPr>
        <w:t>տոկոսը</w:t>
      </w:r>
      <w:r w:rsidRPr="003865A4">
        <w:rPr>
          <w:rFonts w:ascii="GHEA Grapalat" w:hAnsi="GHEA Grapalat" w:cs="Times Armenian"/>
          <w:lang w:val="af-ZA"/>
        </w:rPr>
        <w:t>:</w:t>
      </w:r>
    </w:p>
    <w:p w:rsidR="00E53573" w:rsidRPr="003865A4" w:rsidRDefault="00E53573" w:rsidP="00E53573">
      <w:pPr>
        <w:autoSpaceDE w:val="0"/>
        <w:autoSpaceDN w:val="0"/>
        <w:adjustRightInd w:val="0"/>
        <w:ind w:firstLine="426"/>
        <w:jc w:val="both"/>
        <w:rPr>
          <w:rFonts w:ascii="GHEA Grapalat" w:hAnsi="GHEA Grapalat" w:cs="ArialArmenianMT"/>
          <w:lang w:val="af-ZA"/>
        </w:rPr>
      </w:pPr>
      <w:r w:rsidRPr="003865A4">
        <w:rPr>
          <w:rFonts w:ascii="GHEA Grapalat" w:hAnsi="GHEA Grapalat" w:cs="ArialArmenianMT"/>
          <w:lang w:val="af-ZA"/>
        </w:rPr>
        <w:t xml:space="preserve">5) </w:t>
      </w:r>
      <w:r w:rsidRPr="003865A4">
        <w:rPr>
          <w:rFonts w:ascii="GHEA Grapalat" w:hAnsi="GHEA Grapalat" w:cs="Sylfaen"/>
          <w:lang w:val="af-ZA"/>
        </w:rPr>
        <w:t>Ոտքով</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հեծանվով</w:t>
      </w:r>
      <w:r w:rsidRPr="003865A4">
        <w:rPr>
          <w:rFonts w:ascii="GHEA Grapalat" w:hAnsi="GHEA Grapalat" w:cs="Times Armenian"/>
          <w:lang w:val="af-ZA"/>
        </w:rPr>
        <w:t xml:space="preserve"> </w:t>
      </w:r>
      <w:r w:rsidRPr="003865A4">
        <w:rPr>
          <w:rFonts w:ascii="GHEA Grapalat" w:hAnsi="GHEA Grapalat" w:cs="Sylfaen"/>
          <w:lang w:val="af-ZA"/>
        </w:rPr>
        <w:t>երթևեկելու</w:t>
      </w:r>
      <w:r w:rsidRPr="003865A4">
        <w:rPr>
          <w:rFonts w:ascii="GHEA Grapalat" w:hAnsi="GHEA Grapalat" w:cs="Times Armenian"/>
          <w:lang w:val="af-ZA"/>
        </w:rPr>
        <w:t xml:space="preserve"> </w:t>
      </w:r>
      <w:r w:rsidRPr="003865A4">
        <w:rPr>
          <w:rFonts w:ascii="GHEA Grapalat" w:hAnsi="GHEA Grapalat" w:cs="Sylfaen"/>
          <w:lang w:val="af-ZA"/>
        </w:rPr>
        <w:t>համար</w:t>
      </w:r>
      <w:r w:rsidRPr="003865A4">
        <w:rPr>
          <w:rFonts w:ascii="GHEA Grapalat" w:hAnsi="GHEA Grapalat" w:cs="Times Armenian"/>
          <w:lang w:val="af-ZA"/>
        </w:rPr>
        <w:t xml:space="preserve"> </w:t>
      </w:r>
      <w:r w:rsidRPr="003865A4">
        <w:rPr>
          <w:rFonts w:ascii="GHEA Grapalat" w:hAnsi="GHEA Grapalat" w:cs="Sylfaen"/>
          <w:lang w:val="af-ZA"/>
        </w:rPr>
        <w:t>նախատեսված</w:t>
      </w:r>
      <w:r w:rsidRPr="003865A4">
        <w:rPr>
          <w:rFonts w:ascii="GHEA Grapalat" w:hAnsi="GHEA Grapalat" w:cs="Times Armenian"/>
          <w:lang w:val="af-ZA"/>
        </w:rPr>
        <w:t xml:space="preserve"> </w:t>
      </w:r>
      <w:r w:rsidRPr="003865A4">
        <w:rPr>
          <w:rFonts w:ascii="GHEA Grapalat" w:hAnsi="GHEA Grapalat" w:cs="Sylfaen"/>
          <w:lang w:val="af-ZA"/>
        </w:rPr>
        <w:t>ճանապարհների</w:t>
      </w:r>
      <w:r w:rsidRPr="003865A4">
        <w:rPr>
          <w:rFonts w:ascii="GHEA Grapalat" w:hAnsi="GHEA Grapalat" w:cs="Times Armenian"/>
          <w:lang w:val="af-ZA"/>
        </w:rPr>
        <w:t xml:space="preserve">, </w:t>
      </w:r>
      <w:r w:rsidRPr="003865A4">
        <w:rPr>
          <w:rFonts w:ascii="GHEA Grapalat" w:hAnsi="GHEA Grapalat" w:cs="Sylfaen"/>
          <w:lang w:val="af-ZA"/>
        </w:rPr>
        <w:t>խաղահրապարակների</w:t>
      </w:r>
      <w:r w:rsidRPr="003865A4">
        <w:rPr>
          <w:rFonts w:ascii="GHEA Grapalat" w:hAnsi="GHEA Grapalat" w:cs="Times Armenian"/>
          <w:lang w:val="af-ZA"/>
        </w:rPr>
        <w:t xml:space="preserve">, </w:t>
      </w:r>
      <w:r w:rsidRPr="003865A4">
        <w:rPr>
          <w:rFonts w:ascii="GHEA Grapalat" w:hAnsi="GHEA Grapalat" w:cs="Sylfaen"/>
          <w:lang w:val="af-ZA"/>
        </w:rPr>
        <w:t>սահադաշտերի</w:t>
      </w:r>
      <w:r w:rsidRPr="003865A4">
        <w:rPr>
          <w:rFonts w:ascii="GHEA Grapalat" w:hAnsi="GHEA Grapalat" w:cs="Times Armenian"/>
          <w:lang w:val="af-ZA"/>
        </w:rPr>
        <w:t xml:space="preserve">, </w:t>
      </w:r>
      <w:r w:rsidRPr="003865A4">
        <w:rPr>
          <w:rFonts w:ascii="GHEA Grapalat" w:hAnsi="GHEA Grapalat" w:cs="Sylfaen"/>
          <w:lang w:val="af-ZA"/>
        </w:rPr>
        <w:t>լողավազանների</w:t>
      </w:r>
      <w:r w:rsidRPr="003865A4">
        <w:rPr>
          <w:rFonts w:ascii="GHEA Grapalat" w:hAnsi="GHEA Grapalat" w:cs="Times Armenian"/>
          <w:lang w:val="af-ZA"/>
        </w:rPr>
        <w:t xml:space="preserve">, </w:t>
      </w:r>
      <w:r w:rsidRPr="003865A4">
        <w:rPr>
          <w:rFonts w:ascii="GHEA Grapalat" w:hAnsi="GHEA Grapalat" w:cs="Sylfaen"/>
          <w:lang w:val="af-ZA"/>
        </w:rPr>
        <w:t>ֆիզկուլտուրայով</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սպորտով</w:t>
      </w:r>
      <w:r w:rsidRPr="003865A4">
        <w:rPr>
          <w:rFonts w:ascii="GHEA Grapalat" w:hAnsi="GHEA Grapalat" w:cs="Times Armenian"/>
          <w:lang w:val="af-ZA"/>
        </w:rPr>
        <w:t xml:space="preserve"> </w:t>
      </w:r>
      <w:r w:rsidRPr="003865A4">
        <w:rPr>
          <w:rFonts w:ascii="GHEA Grapalat" w:hAnsi="GHEA Grapalat" w:cs="Sylfaen"/>
          <w:lang w:val="af-ZA"/>
        </w:rPr>
        <w:t>զբաղվելու</w:t>
      </w:r>
      <w:r w:rsidRPr="003865A4">
        <w:rPr>
          <w:rFonts w:ascii="GHEA Grapalat" w:hAnsi="GHEA Grapalat" w:cs="Times Armenian"/>
          <w:lang w:val="af-ZA"/>
        </w:rPr>
        <w:t xml:space="preserve"> </w:t>
      </w:r>
      <w:r w:rsidRPr="003865A4">
        <w:rPr>
          <w:rFonts w:ascii="GHEA Grapalat" w:hAnsi="GHEA Grapalat" w:cs="Sylfaen"/>
          <w:lang w:val="af-ZA"/>
        </w:rPr>
        <w:t>այլ</w:t>
      </w:r>
      <w:r w:rsidRPr="003865A4">
        <w:rPr>
          <w:rFonts w:ascii="GHEA Grapalat" w:hAnsi="GHEA Grapalat" w:cs="Times Armenian"/>
          <w:lang w:val="af-ZA"/>
        </w:rPr>
        <w:t xml:space="preserve"> </w:t>
      </w:r>
      <w:r w:rsidRPr="003865A4">
        <w:rPr>
          <w:rFonts w:ascii="GHEA Grapalat" w:hAnsi="GHEA Grapalat" w:cs="Sylfaen"/>
          <w:lang w:val="af-ZA"/>
        </w:rPr>
        <w:t>հնարավորությունների</w:t>
      </w:r>
      <w:r w:rsidRPr="003865A4">
        <w:rPr>
          <w:rFonts w:ascii="GHEA Grapalat" w:hAnsi="GHEA Grapalat" w:cs="Times Armenian"/>
          <w:lang w:val="af-ZA"/>
        </w:rPr>
        <w:t xml:space="preserve"> </w:t>
      </w:r>
      <w:r w:rsidRPr="003865A4">
        <w:rPr>
          <w:rFonts w:ascii="GHEA Grapalat" w:hAnsi="GHEA Grapalat" w:cs="Sylfaen"/>
          <w:lang w:val="af-ZA"/>
        </w:rPr>
        <w:t>ստեղծման</w:t>
      </w:r>
      <w:r w:rsidRPr="003865A4">
        <w:rPr>
          <w:rFonts w:ascii="GHEA Grapalat" w:hAnsi="GHEA Grapalat" w:cs="Times Armenian"/>
          <w:lang w:val="af-ZA"/>
        </w:rPr>
        <w:t xml:space="preserve"> </w:t>
      </w:r>
      <w:r w:rsidRPr="003865A4">
        <w:rPr>
          <w:rFonts w:ascii="GHEA Grapalat" w:hAnsi="GHEA Grapalat" w:cs="Sylfaen"/>
          <w:lang w:val="af-ZA"/>
        </w:rPr>
        <w:t>համար</w:t>
      </w:r>
      <w:r w:rsidRPr="003865A4">
        <w:rPr>
          <w:rFonts w:ascii="GHEA Grapalat" w:hAnsi="GHEA Grapalat" w:cs="Times Armenian"/>
          <w:lang w:val="af-ZA"/>
        </w:rPr>
        <w:t xml:space="preserve"> </w:t>
      </w:r>
      <w:r w:rsidRPr="003865A4">
        <w:rPr>
          <w:rFonts w:ascii="GHEA Grapalat" w:hAnsi="GHEA Grapalat" w:cs="Sylfaen"/>
          <w:lang w:val="af-ZA"/>
        </w:rPr>
        <w:t>ՀՀ</w:t>
      </w:r>
      <w:r w:rsidRPr="003865A4">
        <w:rPr>
          <w:rFonts w:ascii="GHEA Grapalat" w:hAnsi="GHEA Grapalat" w:cs="Times Armenian"/>
          <w:lang w:val="af-ZA"/>
        </w:rPr>
        <w:t xml:space="preserve"> </w:t>
      </w:r>
      <w:r w:rsidRPr="003865A4">
        <w:rPr>
          <w:rFonts w:ascii="GHEA Grapalat" w:hAnsi="GHEA Grapalat" w:cs="Sylfaen"/>
          <w:lang w:val="af-ZA"/>
        </w:rPr>
        <w:t>պետական</w:t>
      </w:r>
      <w:r w:rsidRPr="003865A4">
        <w:rPr>
          <w:rFonts w:ascii="GHEA Grapalat" w:hAnsi="GHEA Grapalat" w:cs="Times Armenian"/>
          <w:lang w:val="af-ZA"/>
        </w:rPr>
        <w:t xml:space="preserve"> </w:t>
      </w:r>
      <w:r w:rsidRPr="003865A4">
        <w:rPr>
          <w:rFonts w:ascii="GHEA Grapalat" w:hAnsi="GHEA Grapalat" w:cs="Sylfaen"/>
          <w:lang w:val="af-ZA"/>
        </w:rPr>
        <w:t>բյուջեից</w:t>
      </w:r>
      <w:r w:rsidRPr="003865A4">
        <w:rPr>
          <w:rFonts w:ascii="GHEA Grapalat" w:hAnsi="GHEA Grapalat" w:cs="Times Armenian"/>
          <w:lang w:val="af-ZA"/>
        </w:rPr>
        <w:t xml:space="preserve">, </w:t>
      </w:r>
      <w:r w:rsidRPr="003865A4">
        <w:rPr>
          <w:rFonts w:ascii="GHEA Grapalat" w:hAnsi="GHEA Grapalat" w:cs="Sylfaen"/>
          <w:lang w:val="af-ZA"/>
        </w:rPr>
        <w:t>համայնքների</w:t>
      </w:r>
      <w:r w:rsidRPr="003865A4">
        <w:rPr>
          <w:rFonts w:ascii="GHEA Grapalat" w:hAnsi="GHEA Grapalat" w:cs="Times Armenian"/>
          <w:lang w:val="af-ZA"/>
        </w:rPr>
        <w:t xml:space="preserve"> </w:t>
      </w:r>
      <w:r w:rsidRPr="003865A4">
        <w:rPr>
          <w:rFonts w:ascii="GHEA Grapalat" w:hAnsi="GHEA Grapalat" w:cs="Sylfaen"/>
          <w:lang w:val="af-ZA"/>
        </w:rPr>
        <w:t>բյուջեներից</w:t>
      </w:r>
      <w:r w:rsidRPr="003865A4">
        <w:rPr>
          <w:rFonts w:ascii="GHEA Grapalat" w:hAnsi="GHEA Grapalat" w:cs="Times Armenian"/>
          <w:lang w:val="af-ZA"/>
        </w:rPr>
        <w:t xml:space="preserve"> </w:t>
      </w:r>
      <w:r w:rsidRPr="003865A4">
        <w:rPr>
          <w:rFonts w:ascii="GHEA Grapalat" w:hAnsi="GHEA Grapalat" w:cs="Sylfaen"/>
          <w:lang w:val="af-ZA"/>
        </w:rPr>
        <w:t>հատկացվող</w:t>
      </w:r>
      <w:r w:rsidRPr="003865A4">
        <w:rPr>
          <w:rFonts w:ascii="GHEA Grapalat" w:hAnsi="GHEA Grapalat" w:cs="Times Armenian"/>
          <w:lang w:val="af-ZA"/>
        </w:rPr>
        <w:t xml:space="preserve"> </w:t>
      </w:r>
      <w:r w:rsidRPr="003865A4">
        <w:rPr>
          <w:rFonts w:ascii="GHEA Grapalat" w:hAnsi="GHEA Grapalat" w:cs="Sylfaen"/>
          <w:lang w:val="af-ZA"/>
        </w:rPr>
        <w:t>միջոցների</w:t>
      </w:r>
      <w:r w:rsidRPr="003865A4">
        <w:rPr>
          <w:rFonts w:ascii="GHEA Grapalat" w:hAnsi="GHEA Grapalat" w:cs="Times Armenian"/>
          <w:lang w:val="af-ZA"/>
        </w:rPr>
        <w:t xml:space="preserve">, </w:t>
      </w:r>
      <w:r w:rsidRPr="003865A4">
        <w:rPr>
          <w:rFonts w:ascii="GHEA Grapalat" w:hAnsi="GHEA Grapalat" w:cs="Sylfaen"/>
          <w:lang w:val="af-ZA"/>
        </w:rPr>
        <w:t>հովանավորչական</w:t>
      </w:r>
      <w:r w:rsidRPr="003865A4">
        <w:rPr>
          <w:rFonts w:ascii="GHEA Grapalat" w:hAnsi="GHEA Grapalat" w:cs="Times Armenian"/>
          <w:lang w:val="af-ZA"/>
        </w:rPr>
        <w:t xml:space="preserve"> </w:t>
      </w:r>
      <w:r w:rsidRPr="003865A4">
        <w:rPr>
          <w:rFonts w:ascii="GHEA Grapalat" w:hAnsi="GHEA Grapalat" w:cs="Sylfaen"/>
          <w:lang w:val="af-ZA"/>
        </w:rPr>
        <w:t>ծրագրերի</w:t>
      </w:r>
      <w:r w:rsidRPr="003865A4">
        <w:rPr>
          <w:rFonts w:ascii="GHEA Grapalat" w:hAnsi="GHEA Grapalat" w:cs="Times Armenian"/>
          <w:lang w:val="af-ZA"/>
        </w:rPr>
        <w:t xml:space="preserve">  </w:t>
      </w:r>
      <w:r w:rsidRPr="003865A4">
        <w:rPr>
          <w:rFonts w:ascii="GHEA Grapalat" w:hAnsi="GHEA Grapalat" w:cs="Sylfaen"/>
          <w:lang w:val="af-ZA"/>
        </w:rPr>
        <w:t>սակավությունը</w:t>
      </w:r>
      <w:r w:rsidRPr="003865A4">
        <w:rPr>
          <w:rFonts w:ascii="GHEA Grapalat" w:hAnsi="GHEA Grapalat" w:cs="Times Armenian"/>
          <w:lang w:val="af-ZA"/>
        </w:rPr>
        <w:t>:</w:t>
      </w:r>
    </w:p>
    <w:p w:rsidR="00E53573" w:rsidRPr="003865A4" w:rsidRDefault="00E53573" w:rsidP="00E53573">
      <w:pPr>
        <w:autoSpaceDE w:val="0"/>
        <w:autoSpaceDN w:val="0"/>
        <w:adjustRightInd w:val="0"/>
        <w:ind w:firstLine="426"/>
        <w:jc w:val="both"/>
        <w:rPr>
          <w:rFonts w:ascii="GHEA Grapalat" w:hAnsi="GHEA Grapalat" w:cs="ArialArmenianMT"/>
          <w:lang w:val="af-ZA"/>
        </w:rPr>
      </w:pPr>
      <w:r w:rsidRPr="003865A4">
        <w:rPr>
          <w:rFonts w:ascii="GHEA Grapalat" w:hAnsi="GHEA Grapalat" w:cs="ArialArmenianMT"/>
          <w:lang w:val="af-ZA"/>
        </w:rPr>
        <w:t xml:space="preserve">6) </w:t>
      </w:r>
      <w:r w:rsidRPr="003865A4">
        <w:rPr>
          <w:rFonts w:ascii="GHEA Grapalat" w:hAnsi="GHEA Grapalat" w:cs="Sylfaen"/>
          <w:lang w:val="af-ZA"/>
        </w:rPr>
        <w:t>Ուսումնական</w:t>
      </w:r>
      <w:r w:rsidRPr="003865A4">
        <w:rPr>
          <w:rFonts w:ascii="GHEA Grapalat" w:hAnsi="GHEA Grapalat" w:cs="Times Armenian"/>
          <w:lang w:val="af-ZA"/>
        </w:rPr>
        <w:t xml:space="preserve"> </w:t>
      </w:r>
      <w:r w:rsidRPr="003865A4">
        <w:rPr>
          <w:rFonts w:ascii="GHEA Grapalat" w:hAnsi="GHEA Grapalat" w:cs="Sylfaen"/>
          <w:lang w:val="af-ZA"/>
        </w:rPr>
        <w:t>հավաքներ</w:t>
      </w:r>
      <w:r w:rsidRPr="003865A4">
        <w:rPr>
          <w:rFonts w:ascii="GHEA Grapalat" w:hAnsi="GHEA Grapalat" w:cs="Times Armenian"/>
          <w:lang w:val="af-ZA"/>
        </w:rPr>
        <w:t xml:space="preserve"> </w:t>
      </w:r>
      <w:r w:rsidRPr="003865A4">
        <w:rPr>
          <w:rFonts w:ascii="GHEA Grapalat" w:hAnsi="GHEA Grapalat" w:cs="Sylfaen"/>
          <w:lang w:val="af-ZA"/>
        </w:rPr>
        <w:t>կազմակերպելու</w:t>
      </w:r>
      <w:r w:rsidRPr="003865A4">
        <w:rPr>
          <w:rFonts w:ascii="GHEA Grapalat" w:hAnsi="GHEA Grapalat" w:cs="Times Armenian"/>
          <w:lang w:val="af-ZA"/>
        </w:rPr>
        <w:t xml:space="preserve">, </w:t>
      </w:r>
      <w:r w:rsidRPr="003865A4">
        <w:rPr>
          <w:rFonts w:ascii="GHEA Grapalat" w:hAnsi="GHEA Grapalat" w:cs="Sylfaen"/>
          <w:lang w:val="af-ZA"/>
        </w:rPr>
        <w:t>մրցումներին</w:t>
      </w:r>
      <w:r w:rsidRPr="003865A4">
        <w:rPr>
          <w:rFonts w:ascii="GHEA Grapalat" w:hAnsi="GHEA Grapalat" w:cs="Times Armenian"/>
          <w:lang w:val="af-ZA"/>
        </w:rPr>
        <w:t xml:space="preserve"> </w:t>
      </w:r>
      <w:r w:rsidRPr="003865A4">
        <w:rPr>
          <w:rFonts w:ascii="GHEA Grapalat" w:hAnsi="GHEA Grapalat" w:cs="Sylfaen"/>
          <w:lang w:val="af-ZA"/>
        </w:rPr>
        <w:t>մասնակցելու</w:t>
      </w:r>
      <w:r w:rsidRPr="003865A4">
        <w:rPr>
          <w:rFonts w:ascii="GHEA Grapalat" w:hAnsi="GHEA Grapalat" w:cs="Times Armenian"/>
          <w:lang w:val="af-ZA"/>
        </w:rPr>
        <w:t xml:space="preserve">, </w:t>
      </w:r>
      <w:r w:rsidRPr="003865A4">
        <w:rPr>
          <w:rFonts w:ascii="GHEA Grapalat" w:hAnsi="GHEA Grapalat" w:cs="Sylfaen"/>
          <w:lang w:val="af-ZA"/>
        </w:rPr>
        <w:t>մարզագույք,</w:t>
      </w:r>
      <w:r w:rsidRPr="003865A4">
        <w:rPr>
          <w:rFonts w:ascii="GHEA Grapalat" w:hAnsi="GHEA Grapalat" w:cs="Times Armenian"/>
          <w:lang w:val="af-ZA"/>
        </w:rPr>
        <w:t xml:space="preserve"> </w:t>
      </w:r>
      <w:r w:rsidRPr="003865A4">
        <w:rPr>
          <w:rFonts w:ascii="GHEA Grapalat" w:hAnsi="GHEA Grapalat" w:cs="Sylfaen"/>
          <w:lang w:val="af-ZA"/>
        </w:rPr>
        <w:t>անհրաժեշտ</w:t>
      </w:r>
      <w:r w:rsidRPr="003865A4">
        <w:rPr>
          <w:rFonts w:ascii="GHEA Grapalat" w:hAnsi="GHEA Grapalat" w:cs="Times Armenian"/>
          <w:lang w:val="af-ZA"/>
        </w:rPr>
        <w:t xml:space="preserve"> </w:t>
      </w:r>
      <w:r w:rsidRPr="003865A4">
        <w:rPr>
          <w:rFonts w:ascii="GHEA Grapalat" w:hAnsi="GHEA Grapalat" w:cs="Sylfaen"/>
          <w:lang w:val="af-ZA"/>
        </w:rPr>
        <w:t>բուժսարքավորումներ և</w:t>
      </w:r>
      <w:r w:rsidRPr="003865A4">
        <w:rPr>
          <w:rFonts w:ascii="GHEA Grapalat" w:hAnsi="GHEA Grapalat" w:cs="Times Armenian"/>
          <w:lang w:val="af-ZA"/>
        </w:rPr>
        <w:t xml:space="preserve"> </w:t>
      </w:r>
      <w:r w:rsidRPr="003865A4">
        <w:rPr>
          <w:rFonts w:ascii="GHEA Grapalat" w:hAnsi="GHEA Grapalat" w:cs="Sylfaen"/>
          <w:lang w:val="af-ZA"/>
        </w:rPr>
        <w:t>դեղորայք</w:t>
      </w:r>
      <w:r w:rsidRPr="003865A4">
        <w:rPr>
          <w:rFonts w:ascii="GHEA Grapalat" w:hAnsi="GHEA Grapalat" w:cs="Times Armenian"/>
          <w:lang w:val="af-ZA"/>
        </w:rPr>
        <w:t xml:space="preserve"> </w:t>
      </w:r>
      <w:r w:rsidRPr="003865A4">
        <w:rPr>
          <w:rFonts w:ascii="GHEA Grapalat" w:hAnsi="GHEA Grapalat" w:cs="Sylfaen"/>
          <w:lang w:val="af-ZA"/>
        </w:rPr>
        <w:t>ձեռք</w:t>
      </w:r>
      <w:r w:rsidRPr="003865A4">
        <w:rPr>
          <w:rFonts w:ascii="GHEA Grapalat" w:hAnsi="GHEA Grapalat" w:cs="Times Armenian"/>
          <w:lang w:val="af-ZA"/>
        </w:rPr>
        <w:t xml:space="preserve"> </w:t>
      </w:r>
      <w:r w:rsidRPr="003865A4">
        <w:rPr>
          <w:rFonts w:ascii="GHEA Grapalat" w:hAnsi="GHEA Grapalat" w:cs="Sylfaen"/>
          <w:lang w:val="af-ZA"/>
        </w:rPr>
        <w:t>բերելու</w:t>
      </w:r>
      <w:r w:rsidRPr="003865A4">
        <w:rPr>
          <w:rFonts w:ascii="GHEA Grapalat" w:hAnsi="GHEA Grapalat" w:cs="Times Armenian"/>
          <w:lang w:val="af-ZA"/>
        </w:rPr>
        <w:t xml:space="preserve"> </w:t>
      </w:r>
      <w:r w:rsidRPr="003865A4">
        <w:rPr>
          <w:rFonts w:ascii="GHEA Grapalat" w:hAnsi="GHEA Grapalat" w:cs="Sylfaen"/>
          <w:lang w:val="af-ZA"/>
        </w:rPr>
        <w:t>համար</w:t>
      </w:r>
      <w:r w:rsidRPr="003865A4">
        <w:rPr>
          <w:rFonts w:ascii="GHEA Grapalat" w:hAnsi="GHEA Grapalat" w:cs="Times Armenian"/>
          <w:lang w:val="af-ZA"/>
        </w:rPr>
        <w:t xml:space="preserve"> </w:t>
      </w:r>
      <w:r w:rsidRPr="003865A4">
        <w:rPr>
          <w:rFonts w:ascii="GHEA Grapalat" w:hAnsi="GHEA Grapalat" w:cs="Sylfaen"/>
          <w:lang w:val="af-ZA"/>
        </w:rPr>
        <w:t>մարզական</w:t>
      </w:r>
      <w:r w:rsidRPr="003865A4">
        <w:rPr>
          <w:rFonts w:ascii="GHEA Grapalat" w:hAnsi="GHEA Grapalat" w:cs="Times Armenian"/>
          <w:lang w:val="af-ZA"/>
        </w:rPr>
        <w:t xml:space="preserve"> </w:t>
      </w:r>
      <w:r w:rsidRPr="003865A4">
        <w:rPr>
          <w:rFonts w:ascii="GHEA Grapalat" w:hAnsi="GHEA Grapalat" w:cs="Sylfaen"/>
          <w:lang w:val="af-ZA"/>
        </w:rPr>
        <w:t>կազմակերպություններում</w:t>
      </w:r>
      <w:r w:rsidRPr="003865A4">
        <w:rPr>
          <w:rFonts w:ascii="GHEA Grapalat" w:hAnsi="GHEA Grapalat" w:cs="Times Armenian"/>
          <w:lang w:val="af-ZA"/>
        </w:rPr>
        <w:t xml:space="preserve"> </w:t>
      </w:r>
      <w:r w:rsidRPr="003865A4">
        <w:rPr>
          <w:rFonts w:ascii="GHEA Grapalat" w:hAnsi="GHEA Grapalat" w:cs="Sylfaen"/>
          <w:lang w:val="af-ZA"/>
        </w:rPr>
        <w:t>ֆինանսական</w:t>
      </w:r>
      <w:r w:rsidRPr="003865A4">
        <w:rPr>
          <w:rFonts w:ascii="GHEA Grapalat" w:hAnsi="GHEA Grapalat" w:cs="Times Armenian"/>
          <w:lang w:val="af-ZA"/>
        </w:rPr>
        <w:t xml:space="preserve"> </w:t>
      </w:r>
      <w:r w:rsidRPr="003865A4">
        <w:rPr>
          <w:rFonts w:ascii="GHEA Grapalat" w:hAnsi="GHEA Grapalat" w:cs="Sylfaen"/>
          <w:lang w:val="af-ZA"/>
        </w:rPr>
        <w:t>միջոցների</w:t>
      </w:r>
      <w:r w:rsidRPr="003865A4">
        <w:rPr>
          <w:rFonts w:ascii="GHEA Grapalat" w:hAnsi="GHEA Grapalat" w:cs="Times Armenian"/>
          <w:lang w:val="af-ZA"/>
        </w:rPr>
        <w:t xml:space="preserve"> </w:t>
      </w:r>
      <w:r w:rsidRPr="003865A4">
        <w:rPr>
          <w:rFonts w:ascii="GHEA Grapalat" w:hAnsi="GHEA Grapalat" w:cs="Sylfaen"/>
          <w:lang w:val="af-ZA"/>
        </w:rPr>
        <w:t>անբավարարությունը</w:t>
      </w:r>
      <w:r w:rsidRPr="003865A4">
        <w:rPr>
          <w:rFonts w:ascii="GHEA Grapalat" w:hAnsi="GHEA Grapalat" w:cs="Times Armenian"/>
          <w:lang w:val="af-ZA"/>
        </w:rPr>
        <w:t>:</w:t>
      </w:r>
    </w:p>
    <w:p w:rsidR="00E53573" w:rsidRPr="003865A4" w:rsidRDefault="00E53573" w:rsidP="00E53573">
      <w:pPr>
        <w:autoSpaceDE w:val="0"/>
        <w:autoSpaceDN w:val="0"/>
        <w:adjustRightInd w:val="0"/>
        <w:ind w:firstLine="426"/>
        <w:jc w:val="both"/>
        <w:rPr>
          <w:rFonts w:ascii="GHEA Grapalat" w:hAnsi="GHEA Grapalat" w:cs="ArialArmenianMT"/>
          <w:lang w:val="af-ZA"/>
        </w:rPr>
      </w:pPr>
      <w:r w:rsidRPr="003865A4">
        <w:rPr>
          <w:rFonts w:ascii="GHEA Grapalat" w:hAnsi="GHEA Grapalat" w:cs="ArialArmenianMT"/>
          <w:lang w:val="af-ZA"/>
        </w:rPr>
        <w:t xml:space="preserve">7) </w:t>
      </w:r>
      <w:r w:rsidRPr="003865A4">
        <w:rPr>
          <w:rFonts w:ascii="GHEA Grapalat" w:hAnsi="GHEA Grapalat" w:cs="Sylfaen"/>
          <w:lang w:val="af-ZA"/>
        </w:rPr>
        <w:t>Հանրակրթական</w:t>
      </w:r>
      <w:r w:rsidRPr="003865A4">
        <w:rPr>
          <w:rFonts w:ascii="GHEA Grapalat" w:hAnsi="GHEA Grapalat" w:cs="Times Armenian"/>
          <w:lang w:val="af-ZA"/>
        </w:rPr>
        <w:t xml:space="preserve"> </w:t>
      </w:r>
      <w:r w:rsidRPr="003865A4">
        <w:rPr>
          <w:rFonts w:ascii="GHEA Grapalat" w:hAnsi="GHEA Grapalat" w:cs="Sylfaen"/>
          <w:lang w:val="af-ZA"/>
        </w:rPr>
        <w:t>ուսումնական</w:t>
      </w:r>
      <w:r w:rsidRPr="003865A4">
        <w:rPr>
          <w:rFonts w:ascii="GHEA Grapalat" w:hAnsi="GHEA Grapalat" w:cs="Times Armenian"/>
          <w:lang w:val="af-ZA"/>
        </w:rPr>
        <w:t xml:space="preserve"> </w:t>
      </w:r>
      <w:r w:rsidRPr="003865A4">
        <w:rPr>
          <w:rFonts w:ascii="GHEA Grapalat" w:hAnsi="GHEA Grapalat" w:cs="Sylfaen"/>
          <w:lang w:val="af-ZA"/>
        </w:rPr>
        <w:t>հաստատություններում</w:t>
      </w:r>
      <w:r w:rsidRPr="003865A4">
        <w:rPr>
          <w:rFonts w:ascii="GHEA Grapalat" w:hAnsi="GHEA Grapalat" w:cs="Times Armenian"/>
          <w:lang w:val="af-ZA"/>
        </w:rPr>
        <w:t xml:space="preserve">` </w:t>
      </w:r>
      <w:r w:rsidRPr="003865A4">
        <w:rPr>
          <w:rFonts w:ascii="GHEA Grapalat" w:hAnsi="GHEA Grapalat" w:cs="Sylfaen"/>
          <w:lang w:val="af-ZA"/>
        </w:rPr>
        <w:t>մարզադահլիճների</w:t>
      </w:r>
      <w:r w:rsidRPr="003865A4">
        <w:rPr>
          <w:rFonts w:ascii="GHEA Grapalat" w:hAnsi="GHEA Grapalat" w:cs="Times Armenian"/>
          <w:lang w:val="af-ZA"/>
        </w:rPr>
        <w:t xml:space="preserve">, </w:t>
      </w:r>
      <w:r w:rsidRPr="003865A4">
        <w:rPr>
          <w:rFonts w:ascii="GHEA Grapalat" w:hAnsi="GHEA Grapalat" w:cs="Sylfaen"/>
          <w:lang w:val="af-ZA"/>
        </w:rPr>
        <w:t>մարզագույքի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այլ</w:t>
      </w:r>
      <w:r w:rsidRPr="003865A4">
        <w:rPr>
          <w:rFonts w:ascii="GHEA Grapalat" w:hAnsi="GHEA Grapalat" w:cs="Times Armenian"/>
          <w:lang w:val="af-ZA"/>
        </w:rPr>
        <w:t xml:space="preserve"> </w:t>
      </w:r>
      <w:r w:rsidRPr="003865A4">
        <w:rPr>
          <w:rFonts w:ascii="GHEA Grapalat" w:hAnsi="GHEA Grapalat" w:cs="Sylfaen"/>
          <w:lang w:val="af-ZA"/>
        </w:rPr>
        <w:t>անհրաժեշտ</w:t>
      </w:r>
      <w:r w:rsidRPr="003865A4">
        <w:rPr>
          <w:rFonts w:ascii="GHEA Grapalat" w:hAnsi="GHEA Grapalat" w:cs="Times Armenian"/>
          <w:lang w:val="af-ZA"/>
        </w:rPr>
        <w:t xml:space="preserve"> </w:t>
      </w:r>
      <w:r w:rsidRPr="003865A4">
        <w:rPr>
          <w:rFonts w:ascii="GHEA Grapalat" w:hAnsi="GHEA Grapalat" w:cs="Sylfaen"/>
          <w:lang w:val="af-ZA"/>
        </w:rPr>
        <w:t>պայմանների</w:t>
      </w:r>
      <w:r w:rsidRPr="003865A4">
        <w:rPr>
          <w:rFonts w:ascii="GHEA Grapalat" w:hAnsi="GHEA Grapalat" w:cs="Times Armenian"/>
          <w:lang w:val="af-ZA"/>
        </w:rPr>
        <w:t xml:space="preserve"> </w:t>
      </w:r>
      <w:r w:rsidRPr="003865A4">
        <w:rPr>
          <w:rFonts w:ascii="GHEA Grapalat" w:hAnsi="GHEA Grapalat" w:cs="Sylfaen"/>
          <w:lang w:val="af-ZA"/>
        </w:rPr>
        <w:t>բացակայությամբ</w:t>
      </w:r>
      <w:r w:rsidRPr="003865A4">
        <w:rPr>
          <w:rFonts w:ascii="GHEA Grapalat" w:hAnsi="GHEA Grapalat" w:cs="Times Armenian"/>
          <w:lang w:val="af-ZA"/>
        </w:rPr>
        <w:t xml:space="preserve"> </w:t>
      </w:r>
      <w:r w:rsidRPr="003865A4">
        <w:rPr>
          <w:rFonts w:ascii="GHEA Grapalat" w:hAnsi="GHEA Grapalat" w:cs="Sylfaen"/>
          <w:lang w:val="af-ZA"/>
        </w:rPr>
        <w:t>պայմանավորված</w:t>
      </w:r>
      <w:r w:rsidRPr="003865A4">
        <w:rPr>
          <w:rFonts w:ascii="GHEA Grapalat" w:hAnsi="GHEA Grapalat" w:cs="Times Armenian"/>
          <w:lang w:val="af-ZA"/>
        </w:rPr>
        <w:t xml:space="preserve"> </w:t>
      </w:r>
      <w:r w:rsidRPr="003865A4">
        <w:rPr>
          <w:rFonts w:ascii="GHEA Grapalat" w:hAnsi="GHEA Grapalat" w:cs="Sylfaen"/>
          <w:lang w:val="af-ZA"/>
        </w:rPr>
        <w:t>պետական</w:t>
      </w:r>
      <w:r w:rsidRPr="003865A4">
        <w:rPr>
          <w:rFonts w:ascii="GHEA Grapalat" w:hAnsi="GHEA Grapalat" w:cs="Times Armenian"/>
          <w:lang w:val="af-ZA"/>
        </w:rPr>
        <w:t xml:space="preserve"> </w:t>
      </w:r>
      <w:r w:rsidRPr="003865A4">
        <w:rPr>
          <w:rFonts w:ascii="GHEA Grapalat" w:hAnsi="GHEA Grapalat" w:cs="Sylfaen"/>
          <w:lang w:val="af-ZA"/>
        </w:rPr>
        <w:t>ուսումնական</w:t>
      </w:r>
      <w:r w:rsidRPr="003865A4">
        <w:rPr>
          <w:rFonts w:ascii="GHEA Grapalat" w:hAnsi="GHEA Grapalat" w:cs="Times Armenian"/>
          <w:lang w:val="af-ZA"/>
        </w:rPr>
        <w:t xml:space="preserve"> </w:t>
      </w:r>
      <w:r w:rsidRPr="003865A4">
        <w:rPr>
          <w:rFonts w:ascii="GHEA Grapalat" w:hAnsi="GHEA Grapalat" w:cs="Sylfaen"/>
          <w:lang w:val="af-ZA"/>
        </w:rPr>
        <w:t>ծրագրի</w:t>
      </w:r>
      <w:r w:rsidRPr="003865A4">
        <w:rPr>
          <w:rFonts w:ascii="GHEA Grapalat" w:hAnsi="GHEA Grapalat" w:cs="Times Armenian"/>
          <w:lang w:val="af-ZA"/>
        </w:rPr>
        <w:t xml:space="preserve"> </w:t>
      </w:r>
      <w:r w:rsidRPr="003865A4">
        <w:rPr>
          <w:rFonts w:ascii="GHEA Grapalat" w:hAnsi="GHEA Grapalat" w:cs="Sylfaen"/>
          <w:lang w:val="af-ZA"/>
        </w:rPr>
        <w:t>պահանջների</w:t>
      </w:r>
      <w:r w:rsidRPr="003865A4">
        <w:rPr>
          <w:rFonts w:ascii="GHEA Grapalat" w:hAnsi="GHEA Grapalat" w:cs="Times Armenian"/>
          <w:lang w:val="af-ZA"/>
        </w:rPr>
        <w:t xml:space="preserve"> </w:t>
      </w:r>
      <w:r w:rsidRPr="003865A4">
        <w:rPr>
          <w:rFonts w:ascii="GHEA Grapalat" w:hAnsi="GHEA Grapalat" w:cs="Sylfaen"/>
          <w:lang w:val="af-ZA"/>
        </w:rPr>
        <w:t>ոչ</w:t>
      </w:r>
      <w:r w:rsidRPr="003865A4">
        <w:rPr>
          <w:rFonts w:ascii="GHEA Grapalat" w:hAnsi="GHEA Grapalat" w:cs="Times Armenian"/>
          <w:lang w:val="af-ZA"/>
        </w:rPr>
        <w:t xml:space="preserve"> </w:t>
      </w:r>
      <w:r w:rsidRPr="003865A4">
        <w:rPr>
          <w:rFonts w:ascii="GHEA Grapalat" w:hAnsi="GHEA Grapalat" w:cs="Sylfaen"/>
          <w:lang w:val="af-ZA"/>
        </w:rPr>
        <w:t>լիարժեք</w:t>
      </w:r>
      <w:r w:rsidRPr="003865A4">
        <w:rPr>
          <w:rFonts w:ascii="GHEA Grapalat" w:hAnsi="GHEA Grapalat" w:cs="Times Armenian"/>
          <w:lang w:val="af-ZA"/>
        </w:rPr>
        <w:t xml:space="preserve"> </w:t>
      </w:r>
      <w:r w:rsidRPr="003865A4">
        <w:rPr>
          <w:rFonts w:ascii="GHEA Grapalat" w:hAnsi="GHEA Grapalat" w:cs="Sylfaen"/>
          <w:lang w:val="af-ZA"/>
        </w:rPr>
        <w:t>իրականացումը</w:t>
      </w:r>
      <w:r w:rsidRPr="003865A4">
        <w:rPr>
          <w:rFonts w:ascii="GHEA Grapalat" w:hAnsi="GHEA Grapalat" w:cs="Times Armenian"/>
          <w:lang w:val="af-ZA"/>
        </w:rPr>
        <w:t>:</w:t>
      </w:r>
    </w:p>
    <w:p w:rsidR="00E53573" w:rsidRPr="003865A4" w:rsidRDefault="00E53573" w:rsidP="00E53573">
      <w:pPr>
        <w:autoSpaceDE w:val="0"/>
        <w:autoSpaceDN w:val="0"/>
        <w:adjustRightInd w:val="0"/>
        <w:ind w:firstLine="426"/>
        <w:jc w:val="both"/>
        <w:rPr>
          <w:rFonts w:ascii="GHEA Grapalat" w:hAnsi="GHEA Grapalat" w:cs="Times Armenian"/>
          <w:lang w:val="af-ZA"/>
        </w:rPr>
      </w:pPr>
      <w:r w:rsidRPr="003865A4">
        <w:rPr>
          <w:rFonts w:ascii="GHEA Grapalat" w:hAnsi="GHEA Grapalat" w:cs="ArialArmenianMT"/>
          <w:lang w:val="af-ZA"/>
        </w:rPr>
        <w:t xml:space="preserve">8) </w:t>
      </w:r>
      <w:r w:rsidRPr="003865A4">
        <w:rPr>
          <w:rFonts w:ascii="GHEA Grapalat" w:hAnsi="GHEA Grapalat" w:cs="Sylfaen"/>
          <w:lang w:val="ru-RU"/>
        </w:rPr>
        <w:t>Հ</w:t>
      </w:r>
      <w:r w:rsidRPr="003865A4">
        <w:rPr>
          <w:rFonts w:ascii="GHEA Grapalat" w:hAnsi="GHEA Grapalat" w:cs="Sylfaen"/>
          <w:lang w:val="af-ZA"/>
        </w:rPr>
        <w:t>աշմանդամ</w:t>
      </w:r>
      <w:r w:rsidRPr="003865A4">
        <w:rPr>
          <w:rFonts w:ascii="GHEA Grapalat" w:hAnsi="GHEA Grapalat" w:cs="Sylfaen"/>
          <w:lang w:val="ru-RU"/>
        </w:rPr>
        <w:t>ություն</w:t>
      </w:r>
      <w:r w:rsidRPr="003865A4">
        <w:rPr>
          <w:rFonts w:ascii="GHEA Grapalat" w:hAnsi="GHEA Grapalat" w:cs="Sylfaen"/>
          <w:lang w:val="af-ZA"/>
        </w:rPr>
        <w:t xml:space="preserve"> </w:t>
      </w:r>
      <w:r w:rsidRPr="003865A4">
        <w:rPr>
          <w:rFonts w:ascii="GHEA Grapalat" w:hAnsi="GHEA Grapalat" w:cs="Sylfaen"/>
          <w:lang w:val="ru-RU"/>
        </w:rPr>
        <w:t>ունեցող</w:t>
      </w:r>
      <w:r w:rsidRPr="003865A4">
        <w:rPr>
          <w:rFonts w:ascii="GHEA Grapalat" w:hAnsi="GHEA Grapalat" w:cs="Sylfaen"/>
          <w:lang w:val="af-ZA"/>
        </w:rPr>
        <w:t xml:space="preserve"> </w:t>
      </w:r>
      <w:r w:rsidRPr="003865A4">
        <w:rPr>
          <w:rFonts w:ascii="GHEA Grapalat" w:hAnsi="GHEA Grapalat" w:cs="Sylfaen"/>
          <w:lang w:val="ru-RU"/>
        </w:rPr>
        <w:t>անձանց</w:t>
      </w:r>
      <w:r w:rsidRPr="003865A4">
        <w:rPr>
          <w:rFonts w:ascii="GHEA Grapalat" w:hAnsi="GHEA Grapalat" w:cs="Times Armenian"/>
          <w:lang w:val="af-ZA"/>
        </w:rPr>
        <w:t xml:space="preserve"> </w:t>
      </w:r>
      <w:r w:rsidRPr="003865A4">
        <w:rPr>
          <w:rFonts w:ascii="GHEA Grapalat" w:hAnsi="GHEA Grapalat" w:cs="Sylfaen"/>
          <w:lang w:val="af-ZA"/>
        </w:rPr>
        <w:t>շրջանում</w:t>
      </w:r>
      <w:r w:rsidRPr="003865A4">
        <w:rPr>
          <w:rFonts w:ascii="GHEA Grapalat" w:hAnsi="GHEA Grapalat" w:cs="Times Armenian"/>
          <w:lang w:val="af-ZA"/>
        </w:rPr>
        <w:t xml:space="preserve"> </w:t>
      </w:r>
      <w:r w:rsidRPr="003865A4">
        <w:rPr>
          <w:rFonts w:ascii="GHEA Grapalat" w:hAnsi="GHEA Grapalat" w:cs="Sylfaen"/>
          <w:lang w:val="af-ZA"/>
        </w:rPr>
        <w:t>ֆիզկուլտուրային</w:t>
      </w:r>
      <w:r w:rsidRPr="003865A4">
        <w:rPr>
          <w:rFonts w:ascii="GHEA Grapalat" w:hAnsi="GHEA Grapalat" w:cs="Times Armenian"/>
          <w:lang w:val="af-ZA"/>
        </w:rPr>
        <w:t>-</w:t>
      </w:r>
      <w:r w:rsidRPr="003865A4">
        <w:rPr>
          <w:rFonts w:ascii="GHEA Grapalat" w:hAnsi="GHEA Grapalat" w:cs="Sylfaen"/>
          <w:lang w:val="af-ZA"/>
        </w:rPr>
        <w:t>առողջարարական</w:t>
      </w:r>
      <w:r w:rsidRPr="003865A4">
        <w:rPr>
          <w:rFonts w:ascii="GHEA Grapalat" w:hAnsi="GHEA Grapalat" w:cs="Times Armenian"/>
          <w:lang w:val="af-ZA"/>
        </w:rPr>
        <w:t xml:space="preserve"> </w:t>
      </w:r>
      <w:r w:rsidRPr="003865A4">
        <w:rPr>
          <w:rFonts w:ascii="GHEA Grapalat" w:hAnsi="GHEA Grapalat" w:cs="Sylfaen"/>
          <w:lang w:val="af-ZA"/>
        </w:rPr>
        <w:t>միջոցառումների</w:t>
      </w:r>
      <w:r w:rsidRPr="003865A4">
        <w:rPr>
          <w:rFonts w:ascii="GHEA Grapalat" w:hAnsi="GHEA Grapalat" w:cs="Times Armenian"/>
          <w:lang w:val="af-ZA"/>
        </w:rPr>
        <w:t xml:space="preserve"> </w:t>
      </w:r>
      <w:r w:rsidRPr="003865A4">
        <w:rPr>
          <w:rFonts w:ascii="GHEA Grapalat" w:hAnsi="GHEA Grapalat" w:cs="Sylfaen"/>
          <w:lang w:val="af-ZA"/>
        </w:rPr>
        <w:t>կազմակերպման</w:t>
      </w:r>
      <w:r w:rsidRPr="003865A4">
        <w:rPr>
          <w:rFonts w:ascii="GHEA Grapalat" w:hAnsi="GHEA Grapalat" w:cs="Times Armenian"/>
          <w:lang w:val="af-ZA"/>
        </w:rPr>
        <w:t xml:space="preserve"> </w:t>
      </w:r>
      <w:r w:rsidRPr="003865A4">
        <w:rPr>
          <w:rFonts w:ascii="GHEA Grapalat" w:hAnsi="GHEA Grapalat" w:cs="Sylfaen"/>
          <w:lang w:val="af-ZA"/>
        </w:rPr>
        <w:t>համար</w:t>
      </w:r>
      <w:r w:rsidRPr="003865A4">
        <w:rPr>
          <w:rFonts w:ascii="GHEA Grapalat" w:hAnsi="GHEA Grapalat" w:cs="Times Armenian"/>
          <w:lang w:val="af-ZA"/>
        </w:rPr>
        <w:t xml:space="preserve"> </w:t>
      </w:r>
      <w:r w:rsidRPr="003865A4">
        <w:rPr>
          <w:rFonts w:ascii="GHEA Grapalat" w:hAnsi="GHEA Grapalat" w:cs="Sylfaen"/>
          <w:lang w:val="af-ZA"/>
        </w:rPr>
        <w:t>անհրաժեշտ</w:t>
      </w:r>
      <w:r w:rsidRPr="003865A4">
        <w:rPr>
          <w:rFonts w:ascii="GHEA Grapalat" w:hAnsi="GHEA Grapalat" w:cs="Times Armenian"/>
          <w:lang w:val="af-ZA"/>
        </w:rPr>
        <w:t xml:space="preserve"> </w:t>
      </w:r>
      <w:r w:rsidRPr="003865A4">
        <w:rPr>
          <w:rFonts w:ascii="GHEA Grapalat" w:hAnsi="GHEA Grapalat" w:cs="Sylfaen"/>
          <w:lang w:val="af-ZA"/>
        </w:rPr>
        <w:t>պայմանների</w:t>
      </w:r>
      <w:r w:rsidRPr="003865A4">
        <w:rPr>
          <w:rFonts w:ascii="GHEA Grapalat" w:hAnsi="GHEA Grapalat" w:cs="Times Armenian"/>
          <w:lang w:val="af-ZA"/>
        </w:rPr>
        <w:t xml:space="preserve"> </w:t>
      </w:r>
      <w:r w:rsidRPr="003865A4">
        <w:rPr>
          <w:rFonts w:ascii="GHEA Grapalat" w:hAnsi="GHEA Grapalat" w:cs="Sylfaen"/>
          <w:lang w:val="af-ZA"/>
        </w:rPr>
        <w:t>սակավությունը</w:t>
      </w:r>
      <w:r w:rsidRPr="003865A4">
        <w:rPr>
          <w:rFonts w:ascii="GHEA Grapalat" w:hAnsi="GHEA Grapalat" w:cs="Times Armenian"/>
          <w:lang w:val="af-ZA"/>
        </w:rPr>
        <w:t>:</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Times Armenian"/>
          <w:lang w:val="af-ZA"/>
        </w:rPr>
      </w:pPr>
      <w:r w:rsidRPr="003865A4">
        <w:rPr>
          <w:rFonts w:ascii="GHEA Grapalat" w:hAnsi="GHEA Grapalat" w:cs="Sylfaen"/>
          <w:b/>
          <w:lang w:val="af-ZA"/>
        </w:rPr>
        <w:t>Երիտասարդությանն առնչվող հարցեր</w:t>
      </w:r>
      <w:r w:rsidRPr="003865A4">
        <w:rPr>
          <w:rFonts w:ascii="GHEA Grapalat" w:hAnsi="GHEA Grapalat" w:cs="Sylfaen"/>
          <w:lang w:val="af-ZA"/>
        </w:rPr>
        <w:t>. Մարզում</w:t>
      </w:r>
      <w:r w:rsidRPr="003865A4">
        <w:rPr>
          <w:rFonts w:ascii="GHEA Grapalat" w:hAnsi="GHEA Grapalat" w:cs="Times Armenian"/>
          <w:lang w:val="af-ZA"/>
        </w:rPr>
        <w:t xml:space="preserve"> </w:t>
      </w:r>
      <w:r w:rsidRPr="003865A4">
        <w:rPr>
          <w:rFonts w:ascii="GHEA Grapalat" w:hAnsi="GHEA Grapalat" w:cs="Sylfaen"/>
          <w:lang w:val="af-ZA"/>
        </w:rPr>
        <w:t>պետական</w:t>
      </w:r>
      <w:r w:rsidRPr="003865A4">
        <w:rPr>
          <w:rFonts w:ascii="GHEA Grapalat" w:hAnsi="GHEA Grapalat" w:cs="Times Armenian"/>
          <w:lang w:val="af-ZA"/>
        </w:rPr>
        <w:t xml:space="preserve"> </w:t>
      </w:r>
      <w:r w:rsidRPr="003865A4">
        <w:rPr>
          <w:rFonts w:ascii="GHEA Grapalat" w:hAnsi="GHEA Grapalat" w:cs="Sylfaen"/>
          <w:lang w:val="af-ZA"/>
        </w:rPr>
        <w:t>երիտասարդական</w:t>
      </w:r>
      <w:r w:rsidRPr="003865A4">
        <w:rPr>
          <w:rFonts w:ascii="GHEA Grapalat" w:hAnsi="GHEA Grapalat" w:cs="Times Armenian"/>
          <w:lang w:val="af-ZA"/>
        </w:rPr>
        <w:t xml:space="preserve"> </w:t>
      </w:r>
      <w:r w:rsidRPr="003865A4">
        <w:rPr>
          <w:rFonts w:ascii="GHEA Grapalat" w:hAnsi="GHEA Grapalat" w:cs="Sylfaen"/>
          <w:lang w:val="af-ZA"/>
        </w:rPr>
        <w:t>քաղաքականությունն</w:t>
      </w:r>
      <w:r w:rsidRPr="003865A4">
        <w:rPr>
          <w:rFonts w:ascii="GHEA Grapalat" w:hAnsi="GHEA Grapalat" w:cs="Times Armenian"/>
          <w:lang w:val="af-ZA"/>
        </w:rPr>
        <w:t xml:space="preserve"> </w:t>
      </w:r>
      <w:r w:rsidRPr="003865A4">
        <w:rPr>
          <w:rFonts w:ascii="GHEA Grapalat" w:hAnsi="GHEA Grapalat" w:cs="Sylfaen"/>
          <w:lang w:val="af-ZA"/>
        </w:rPr>
        <w:t>իրականացվում</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պետական</w:t>
      </w:r>
      <w:r w:rsidRPr="003865A4">
        <w:rPr>
          <w:rFonts w:ascii="GHEA Grapalat" w:hAnsi="GHEA Grapalat" w:cs="Times Armenian"/>
          <w:lang w:val="af-ZA"/>
        </w:rPr>
        <w:t xml:space="preserve"> </w:t>
      </w:r>
      <w:r w:rsidRPr="003865A4">
        <w:rPr>
          <w:rFonts w:ascii="GHEA Grapalat" w:hAnsi="GHEA Grapalat" w:cs="Sylfaen"/>
          <w:lang w:val="af-ZA"/>
        </w:rPr>
        <w:t>կառավարման</w:t>
      </w:r>
      <w:r w:rsidRPr="003865A4">
        <w:rPr>
          <w:rFonts w:ascii="GHEA Grapalat" w:hAnsi="GHEA Grapalat" w:cs="Times Armenian"/>
          <w:lang w:val="af-ZA"/>
        </w:rPr>
        <w:t xml:space="preserve"> </w:t>
      </w:r>
      <w:r w:rsidRPr="003865A4">
        <w:rPr>
          <w:rFonts w:ascii="GHEA Grapalat" w:hAnsi="GHEA Grapalat" w:cs="Sylfaen"/>
          <w:lang w:val="af-ZA"/>
        </w:rPr>
        <w:t>մարմինների</w:t>
      </w:r>
      <w:r w:rsidRPr="003865A4">
        <w:rPr>
          <w:rFonts w:ascii="GHEA Grapalat" w:hAnsi="GHEA Grapalat" w:cs="Times Armenian"/>
          <w:lang w:val="af-ZA"/>
        </w:rPr>
        <w:t xml:space="preserve">, </w:t>
      </w:r>
      <w:r w:rsidRPr="003865A4">
        <w:rPr>
          <w:rFonts w:ascii="GHEA Grapalat" w:hAnsi="GHEA Grapalat" w:cs="Sylfaen"/>
          <w:lang w:val="af-ZA"/>
        </w:rPr>
        <w:t>տեղական</w:t>
      </w:r>
      <w:r w:rsidRPr="003865A4">
        <w:rPr>
          <w:rFonts w:ascii="GHEA Grapalat" w:hAnsi="GHEA Grapalat" w:cs="Times Armenian"/>
          <w:lang w:val="af-ZA"/>
        </w:rPr>
        <w:t xml:space="preserve"> </w:t>
      </w:r>
      <w:r w:rsidRPr="003865A4">
        <w:rPr>
          <w:rFonts w:ascii="GHEA Grapalat" w:hAnsi="GHEA Grapalat" w:cs="Sylfaen"/>
          <w:lang w:val="af-ZA"/>
        </w:rPr>
        <w:t>ինքնակառավարման</w:t>
      </w:r>
      <w:r w:rsidRPr="003865A4">
        <w:rPr>
          <w:rFonts w:ascii="GHEA Grapalat" w:hAnsi="GHEA Grapalat" w:cs="Times Armenian"/>
          <w:lang w:val="af-ZA"/>
        </w:rPr>
        <w:t xml:space="preserve"> </w:t>
      </w:r>
      <w:r w:rsidRPr="003865A4">
        <w:rPr>
          <w:rFonts w:ascii="GHEA Grapalat" w:hAnsi="GHEA Grapalat" w:cs="Sylfaen"/>
          <w:lang w:val="af-ZA"/>
        </w:rPr>
        <w:t>մարմինների</w:t>
      </w:r>
      <w:r w:rsidRPr="003865A4">
        <w:rPr>
          <w:rFonts w:ascii="GHEA Grapalat" w:hAnsi="GHEA Grapalat" w:cs="Times Armenian"/>
          <w:lang w:val="af-ZA"/>
        </w:rPr>
        <w:t xml:space="preserve">, </w:t>
      </w:r>
      <w:r w:rsidRPr="003865A4">
        <w:rPr>
          <w:rFonts w:ascii="GHEA Grapalat" w:hAnsi="GHEA Grapalat" w:cs="Sylfaen"/>
          <w:lang w:val="af-ZA"/>
        </w:rPr>
        <w:t>բարձրագույն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միջին</w:t>
      </w:r>
      <w:r w:rsidRPr="003865A4">
        <w:rPr>
          <w:rFonts w:ascii="GHEA Grapalat" w:hAnsi="GHEA Grapalat" w:cs="Times Armenian"/>
          <w:lang w:val="af-ZA"/>
        </w:rPr>
        <w:t xml:space="preserve"> </w:t>
      </w:r>
      <w:r w:rsidRPr="003865A4">
        <w:rPr>
          <w:rFonts w:ascii="GHEA Grapalat" w:hAnsi="GHEA Grapalat" w:cs="Sylfaen"/>
          <w:lang w:val="af-ZA"/>
        </w:rPr>
        <w:t>մասնագիտական</w:t>
      </w:r>
      <w:r w:rsidRPr="003865A4">
        <w:rPr>
          <w:rFonts w:ascii="GHEA Grapalat" w:hAnsi="GHEA Grapalat" w:cs="Times Armenian"/>
          <w:lang w:val="af-ZA"/>
        </w:rPr>
        <w:t xml:space="preserve"> </w:t>
      </w:r>
      <w:r w:rsidRPr="003865A4">
        <w:rPr>
          <w:rFonts w:ascii="GHEA Grapalat" w:hAnsi="GHEA Grapalat" w:cs="Sylfaen"/>
          <w:lang w:val="af-ZA"/>
        </w:rPr>
        <w:t>կրթական</w:t>
      </w:r>
      <w:r w:rsidRPr="003865A4">
        <w:rPr>
          <w:rFonts w:ascii="GHEA Grapalat" w:hAnsi="GHEA Grapalat" w:cs="Times Armenian"/>
          <w:lang w:val="af-ZA"/>
        </w:rPr>
        <w:t xml:space="preserve"> </w:t>
      </w:r>
      <w:r w:rsidRPr="003865A4">
        <w:rPr>
          <w:rFonts w:ascii="GHEA Grapalat" w:hAnsi="GHEA Grapalat" w:cs="Sylfaen"/>
          <w:lang w:val="af-ZA"/>
        </w:rPr>
        <w:t>հաստատությունների</w:t>
      </w:r>
      <w:r w:rsidRPr="003865A4">
        <w:rPr>
          <w:rFonts w:ascii="GHEA Grapalat" w:hAnsi="GHEA Grapalat" w:cs="Times Armenian"/>
          <w:lang w:val="af-ZA"/>
        </w:rPr>
        <w:t xml:space="preserve">, </w:t>
      </w:r>
      <w:r w:rsidRPr="003865A4">
        <w:rPr>
          <w:rFonts w:ascii="GHEA Grapalat" w:hAnsi="GHEA Grapalat" w:cs="Sylfaen"/>
          <w:lang w:val="af-ZA"/>
        </w:rPr>
        <w:t>երիտասարդության</w:t>
      </w:r>
      <w:r w:rsidRPr="003865A4">
        <w:rPr>
          <w:rFonts w:ascii="GHEA Grapalat" w:hAnsi="GHEA Grapalat" w:cs="Times Armenian"/>
          <w:lang w:val="af-ZA"/>
        </w:rPr>
        <w:t xml:space="preserve"> </w:t>
      </w:r>
      <w:r w:rsidRPr="003865A4">
        <w:rPr>
          <w:rFonts w:ascii="GHEA Grapalat" w:hAnsi="GHEA Grapalat" w:cs="Sylfaen"/>
          <w:lang w:val="af-ZA"/>
        </w:rPr>
        <w:t>հարցերով</w:t>
      </w:r>
      <w:r w:rsidRPr="003865A4">
        <w:rPr>
          <w:rFonts w:ascii="GHEA Grapalat" w:hAnsi="GHEA Grapalat" w:cs="Times Armenian"/>
          <w:lang w:val="af-ZA"/>
        </w:rPr>
        <w:t xml:space="preserve"> </w:t>
      </w:r>
      <w:r w:rsidRPr="003865A4">
        <w:rPr>
          <w:rFonts w:ascii="GHEA Grapalat" w:hAnsi="GHEA Grapalat" w:cs="Sylfaen"/>
          <w:lang w:val="af-ZA"/>
        </w:rPr>
        <w:t>զբաղվող</w:t>
      </w:r>
      <w:r w:rsidRPr="003865A4">
        <w:rPr>
          <w:rFonts w:ascii="GHEA Grapalat" w:hAnsi="GHEA Grapalat" w:cs="Times Armenian"/>
          <w:lang w:val="af-ZA"/>
        </w:rPr>
        <w:t xml:space="preserve"> </w:t>
      </w:r>
      <w:r w:rsidRPr="003865A4">
        <w:rPr>
          <w:rFonts w:ascii="GHEA Grapalat" w:hAnsi="GHEA Grapalat" w:cs="Sylfaen"/>
          <w:lang w:val="af-ZA"/>
        </w:rPr>
        <w:t>հասարակական</w:t>
      </w:r>
      <w:r w:rsidRPr="003865A4">
        <w:rPr>
          <w:rFonts w:ascii="GHEA Grapalat" w:hAnsi="GHEA Grapalat" w:cs="Times Armenian"/>
          <w:lang w:val="af-ZA"/>
        </w:rPr>
        <w:t xml:space="preserve"> </w:t>
      </w:r>
      <w:r w:rsidRPr="003865A4">
        <w:rPr>
          <w:rFonts w:ascii="GHEA Grapalat" w:hAnsi="GHEA Grapalat" w:cs="Sylfaen"/>
          <w:lang w:val="af-ZA"/>
        </w:rPr>
        <w:t>կազմակերպությունների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այլ</w:t>
      </w:r>
      <w:r w:rsidRPr="003865A4">
        <w:rPr>
          <w:rFonts w:ascii="GHEA Grapalat" w:hAnsi="GHEA Grapalat" w:cs="Times Armenian"/>
          <w:lang w:val="af-ZA"/>
        </w:rPr>
        <w:t xml:space="preserve"> </w:t>
      </w:r>
      <w:r w:rsidRPr="003865A4">
        <w:rPr>
          <w:rFonts w:ascii="GHEA Grapalat" w:hAnsi="GHEA Grapalat" w:cs="Sylfaen"/>
          <w:lang w:val="af-ZA"/>
        </w:rPr>
        <w:t>մարմինների</w:t>
      </w:r>
      <w:r w:rsidRPr="003865A4">
        <w:rPr>
          <w:rFonts w:ascii="GHEA Grapalat" w:hAnsi="GHEA Grapalat" w:cs="Times Armenian"/>
          <w:lang w:val="af-ZA"/>
        </w:rPr>
        <w:t xml:space="preserve"> </w:t>
      </w:r>
      <w:r w:rsidRPr="003865A4">
        <w:rPr>
          <w:rFonts w:ascii="GHEA Grapalat" w:hAnsi="GHEA Grapalat" w:cs="Sylfaen"/>
          <w:lang w:val="af-ZA"/>
        </w:rPr>
        <w:t>կողմից</w:t>
      </w:r>
      <w:r w:rsidRPr="003865A4">
        <w:rPr>
          <w:rFonts w:ascii="GHEA Grapalat" w:hAnsi="GHEA Grapalat" w:cs="Times Armenian"/>
          <w:lang w:val="af-ZA"/>
        </w:rPr>
        <w:t xml:space="preserve">: </w:t>
      </w:r>
      <w:r w:rsidRPr="003865A4">
        <w:rPr>
          <w:rFonts w:ascii="GHEA Grapalat" w:hAnsi="GHEA Grapalat" w:cs="Sylfaen"/>
          <w:lang w:val="af-ZA"/>
        </w:rPr>
        <w:t>Իրականացվող</w:t>
      </w:r>
      <w:r w:rsidRPr="003865A4">
        <w:rPr>
          <w:rFonts w:ascii="GHEA Grapalat" w:hAnsi="GHEA Grapalat" w:cs="Times Armenian"/>
          <w:lang w:val="af-ZA"/>
        </w:rPr>
        <w:t xml:space="preserve"> </w:t>
      </w:r>
      <w:r w:rsidRPr="003865A4">
        <w:rPr>
          <w:rFonts w:ascii="GHEA Grapalat" w:hAnsi="GHEA Grapalat" w:cs="Sylfaen"/>
          <w:lang w:val="af-ZA"/>
        </w:rPr>
        <w:t>պետական</w:t>
      </w:r>
      <w:r w:rsidRPr="003865A4">
        <w:rPr>
          <w:rFonts w:ascii="GHEA Grapalat" w:hAnsi="GHEA Grapalat" w:cs="Times Armenian"/>
          <w:lang w:val="af-ZA"/>
        </w:rPr>
        <w:t xml:space="preserve"> </w:t>
      </w:r>
      <w:r w:rsidRPr="003865A4">
        <w:rPr>
          <w:rFonts w:ascii="GHEA Grapalat" w:hAnsi="GHEA Grapalat" w:cs="Sylfaen"/>
          <w:lang w:val="af-ZA"/>
        </w:rPr>
        <w:t>երիտասարդական</w:t>
      </w:r>
      <w:r w:rsidRPr="003865A4">
        <w:rPr>
          <w:rFonts w:ascii="GHEA Grapalat" w:hAnsi="GHEA Grapalat" w:cs="Times Armenian"/>
          <w:lang w:val="af-ZA"/>
        </w:rPr>
        <w:t xml:space="preserve"> </w:t>
      </w:r>
      <w:r w:rsidRPr="003865A4">
        <w:rPr>
          <w:rFonts w:ascii="GHEA Grapalat" w:hAnsi="GHEA Grapalat" w:cs="Sylfaen"/>
          <w:lang w:val="af-ZA"/>
        </w:rPr>
        <w:t>քաղաքականությունը</w:t>
      </w:r>
      <w:r w:rsidRPr="003865A4">
        <w:rPr>
          <w:rFonts w:ascii="GHEA Grapalat" w:hAnsi="GHEA Grapalat" w:cs="Times Armenian"/>
          <w:lang w:val="af-ZA"/>
        </w:rPr>
        <w:t xml:space="preserve"> </w:t>
      </w:r>
      <w:r w:rsidRPr="003865A4">
        <w:rPr>
          <w:rFonts w:ascii="GHEA Grapalat" w:hAnsi="GHEA Grapalat" w:cs="Sylfaen"/>
          <w:lang w:val="af-ZA"/>
        </w:rPr>
        <w:t>նպատակ</w:t>
      </w:r>
      <w:r w:rsidRPr="003865A4">
        <w:rPr>
          <w:rFonts w:ascii="GHEA Grapalat" w:hAnsi="GHEA Grapalat" w:cs="Times Armenian"/>
          <w:lang w:val="af-ZA"/>
        </w:rPr>
        <w:t xml:space="preserve"> </w:t>
      </w:r>
      <w:r w:rsidRPr="003865A4">
        <w:rPr>
          <w:rFonts w:ascii="GHEA Grapalat" w:hAnsi="GHEA Grapalat" w:cs="Sylfaen"/>
          <w:lang w:val="af-ZA"/>
        </w:rPr>
        <w:t>ունի</w:t>
      </w:r>
      <w:r w:rsidRPr="003865A4">
        <w:rPr>
          <w:rFonts w:ascii="GHEA Grapalat" w:hAnsi="GHEA Grapalat" w:cs="Times Armenian"/>
          <w:lang w:val="af-ZA"/>
        </w:rPr>
        <w:t xml:space="preserve"> </w:t>
      </w:r>
      <w:r w:rsidRPr="003865A4">
        <w:rPr>
          <w:rFonts w:ascii="GHEA Grapalat" w:hAnsi="GHEA Grapalat" w:cs="Sylfaen"/>
          <w:lang w:val="af-ZA"/>
        </w:rPr>
        <w:t>ֆիզիկապես</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հոգեպես</w:t>
      </w:r>
      <w:r w:rsidRPr="003865A4">
        <w:rPr>
          <w:rFonts w:ascii="GHEA Grapalat" w:hAnsi="GHEA Grapalat" w:cs="Times Armenian"/>
          <w:lang w:val="af-ZA"/>
        </w:rPr>
        <w:t xml:space="preserve"> </w:t>
      </w:r>
      <w:r w:rsidRPr="003865A4">
        <w:rPr>
          <w:rFonts w:ascii="GHEA Grapalat" w:hAnsi="GHEA Grapalat" w:cs="Sylfaen"/>
          <w:lang w:val="af-ZA"/>
        </w:rPr>
        <w:t>առողջ</w:t>
      </w:r>
      <w:r w:rsidRPr="003865A4">
        <w:rPr>
          <w:rFonts w:ascii="GHEA Grapalat" w:hAnsi="GHEA Grapalat" w:cs="Times Armenian"/>
          <w:lang w:val="af-ZA"/>
        </w:rPr>
        <w:t xml:space="preserve"> </w:t>
      </w:r>
      <w:r w:rsidRPr="003865A4">
        <w:rPr>
          <w:rFonts w:ascii="GHEA Grapalat" w:hAnsi="GHEA Grapalat" w:cs="Sylfaen"/>
          <w:lang w:val="af-ZA"/>
        </w:rPr>
        <w:t>երիտասարդների</w:t>
      </w:r>
      <w:r w:rsidRPr="003865A4">
        <w:rPr>
          <w:rFonts w:ascii="GHEA Grapalat" w:hAnsi="GHEA Grapalat" w:cs="Times Armenian"/>
          <w:lang w:val="af-ZA"/>
        </w:rPr>
        <w:t xml:space="preserve"> </w:t>
      </w:r>
      <w:r w:rsidRPr="003865A4">
        <w:rPr>
          <w:rFonts w:ascii="GHEA Grapalat" w:hAnsi="GHEA Grapalat" w:cs="Sylfaen"/>
          <w:lang w:val="af-ZA"/>
        </w:rPr>
        <w:t>ներուժն</w:t>
      </w:r>
      <w:r w:rsidRPr="003865A4">
        <w:rPr>
          <w:rFonts w:ascii="GHEA Grapalat" w:hAnsi="GHEA Grapalat" w:cs="Times Armenian"/>
          <w:lang w:val="af-ZA"/>
        </w:rPr>
        <w:t xml:space="preserve"> </w:t>
      </w:r>
      <w:r w:rsidRPr="003865A4">
        <w:rPr>
          <w:rFonts w:ascii="GHEA Grapalat" w:hAnsi="GHEA Grapalat" w:cs="Sylfaen"/>
          <w:lang w:val="af-ZA"/>
        </w:rPr>
        <w:t>ուղղել</w:t>
      </w:r>
      <w:r w:rsidRPr="003865A4">
        <w:rPr>
          <w:rFonts w:ascii="GHEA Grapalat" w:hAnsi="GHEA Grapalat" w:cs="Times Armenian"/>
          <w:lang w:val="af-ZA"/>
        </w:rPr>
        <w:t xml:space="preserve"> </w:t>
      </w:r>
      <w:r w:rsidRPr="003865A4">
        <w:rPr>
          <w:rFonts w:ascii="GHEA Grapalat" w:hAnsi="GHEA Grapalat" w:cs="Sylfaen"/>
          <w:lang w:val="af-ZA"/>
        </w:rPr>
        <w:t>քաղաքացիական</w:t>
      </w:r>
      <w:r w:rsidRPr="003865A4">
        <w:rPr>
          <w:rFonts w:ascii="GHEA Grapalat" w:hAnsi="GHEA Grapalat" w:cs="Times Armenian"/>
          <w:lang w:val="af-ZA"/>
        </w:rPr>
        <w:t xml:space="preserve"> </w:t>
      </w:r>
      <w:r w:rsidRPr="003865A4">
        <w:rPr>
          <w:rFonts w:ascii="GHEA Grapalat" w:hAnsi="GHEA Grapalat" w:cs="Sylfaen"/>
          <w:lang w:val="af-ZA"/>
        </w:rPr>
        <w:t>հասարակության</w:t>
      </w:r>
      <w:r w:rsidRPr="003865A4">
        <w:rPr>
          <w:rFonts w:ascii="GHEA Grapalat" w:hAnsi="GHEA Grapalat" w:cs="Times Armenian"/>
          <w:lang w:val="af-ZA"/>
        </w:rPr>
        <w:t xml:space="preserve"> </w:t>
      </w:r>
      <w:r w:rsidRPr="003865A4">
        <w:rPr>
          <w:rFonts w:ascii="GHEA Grapalat" w:hAnsi="GHEA Grapalat" w:cs="Sylfaen"/>
          <w:lang w:val="af-ZA"/>
        </w:rPr>
        <w:t>կայացման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զարգացման</w:t>
      </w:r>
      <w:r w:rsidRPr="003865A4">
        <w:rPr>
          <w:rFonts w:ascii="GHEA Grapalat" w:hAnsi="GHEA Grapalat" w:cs="Times Armenian"/>
          <w:lang w:val="af-ZA"/>
        </w:rPr>
        <w:t xml:space="preserve"> </w:t>
      </w:r>
      <w:r w:rsidRPr="003865A4">
        <w:rPr>
          <w:rFonts w:ascii="GHEA Grapalat" w:hAnsi="GHEA Grapalat" w:cs="Sylfaen"/>
          <w:lang w:val="af-ZA"/>
        </w:rPr>
        <w:t>գործընթացին</w:t>
      </w:r>
      <w:r w:rsidRPr="003865A4">
        <w:rPr>
          <w:rFonts w:ascii="GHEA Grapalat" w:hAnsi="GHEA Grapalat" w:cs="Times Armenian"/>
          <w:lang w:val="af-ZA"/>
        </w:rPr>
        <w:t xml:space="preserve">: </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Times Armenian"/>
          <w:lang w:val="af-ZA"/>
        </w:rPr>
      </w:pPr>
      <w:r w:rsidRPr="003865A4">
        <w:rPr>
          <w:rFonts w:ascii="GHEA Grapalat" w:hAnsi="GHEA Grapalat" w:cs="ArialArmenianMT"/>
          <w:lang w:val="af-ZA"/>
        </w:rPr>
        <w:t>ՀՀ Արմավիրի մարզպետի 2014 թվականի մարտի 28-ի N 68-Ա որոշմամբ ստեղծվել է  Արմավիրի մարզպետին առընթեր երիտասարդական խորհուրդ, հաստատվել խորհրդի անհատական կազմը և կանոնադրությունը:</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Times Armenian"/>
          <w:lang w:val="af-ZA"/>
        </w:rPr>
      </w:pPr>
      <w:r w:rsidRPr="003865A4">
        <w:rPr>
          <w:rFonts w:ascii="GHEA Grapalat" w:hAnsi="GHEA Grapalat"/>
        </w:rPr>
        <w:t>Երիտասարդության</w:t>
      </w:r>
      <w:r w:rsidRPr="003865A4">
        <w:rPr>
          <w:rFonts w:ascii="GHEA Grapalat" w:hAnsi="GHEA Grapalat"/>
          <w:lang w:val="af-ZA"/>
        </w:rPr>
        <w:t xml:space="preserve"> </w:t>
      </w:r>
      <w:r w:rsidRPr="003865A4">
        <w:rPr>
          <w:rFonts w:ascii="GHEA Grapalat" w:hAnsi="GHEA Grapalat"/>
        </w:rPr>
        <w:t>խնդիրները</w:t>
      </w:r>
      <w:r w:rsidRPr="003865A4">
        <w:rPr>
          <w:rFonts w:ascii="GHEA Grapalat" w:hAnsi="GHEA Grapalat"/>
          <w:lang w:val="af-ZA"/>
        </w:rPr>
        <w:t xml:space="preserve"> </w:t>
      </w:r>
      <w:r w:rsidRPr="003865A4">
        <w:rPr>
          <w:rFonts w:ascii="GHEA Grapalat" w:hAnsi="GHEA Grapalat"/>
        </w:rPr>
        <w:t>մշտապես</w:t>
      </w:r>
      <w:r w:rsidRPr="003865A4">
        <w:rPr>
          <w:rFonts w:ascii="GHEA Grapalat" w:hAnsi="GHEA Grapalat"/>
          <w:lang w:val="af-ZA"/>
        </w:rPr>
        <w:t xml:space="preserve"> </w:t>
      </w:r>
      <w:r w:rsidRPr="003865A4">
        <w:rPr>
          <w:rFonts w:ascii="GHEA Grapalat" w:hAnsi="GHEA Grapalat"/>
        </w:rPr>
        <w:t>գտնվում</w:t>
      </w:r>
      <w:r w:rsidRPr="003865A4">
        <w:rPr>
          <w:rFonts w:ascii="GHEA Grapalat" w:hAnsi="GHEA Grapalat"/>
          <w:lang w:val="af-ZA"/>
        </w:rPr>
        <w:t xml:space="preserve"> </w:t>
      </w:r>
      <w:r w:rsidRPr="003865A4">
        <w:rPr>
          <w:rFonts w:ascii="GHEA Grapalat" w:hAnsi="GHEA Grapalat"/>
        </w:rPr>
        <w:t>են</w:t>
      </w:r>
      <w:r w:rsidRPr="003865A4">
        <w:rPr>
          <w:rFonts w:ascii="GHEA Grapalat" w:hAnsi="GHEA Grapalat"/>
          <w:lang w:val="af-ZA"/>
        </w:rPr>
        <w:t xml:space="preserve"> </w:t>
      </w:r>
      <w:r w:rsidRPr="003865A4">
        <w:rPr>
          <w:rFonts w:ascii="GHEA Grapalat" w:hAnsi="GHEA Grapalat"/>
        </w:rPr>
        <w:t>մարզպետարանի</w:t>
      </w:r>
      <w:r w:rsidRPr="003865A4">
        <w:rPr>
          <w:rFonts w:ascii="GHEA Grapalat" w:hAnsi="GHEA Grapalat"/>
          <w:lang w:val="af-ZA"/>
        </w:rPr>
        <w:t xml:space="preserve"> </w:t>
      </w:r>
      <w:r w:rsidRPr="003865A4">
        <w:rPr>
          <w:rFonts w:ascii="GHEA Grapalat" w:hAnsi="GHEA Grapalat"/>
        </w:rPr>
        <w:t>ուշադրության</w:t>
      </w:r>
      <w:r w:rsidRPr="003865A4">
        <w:rPr>
          <w:rFonts w:ascii="GHEA Grapalat" w:hAnsi="GHEA Grapalat"/>
          <w:lang w:val="af-ZA"/>
        </w:rPr>
        <w:t xml:space="preserve"> </w:t>
      </w:r>
      <w:r w:rsidRPr="003865A4">
        <w:rPr>
          <w:rFonts w:ascii="GHEA Grapalat" w:hAnsi="GHEA Grapalat"/>
        </w:rPr>
        <w:t>ներքո</w:t>
      </w:r>
      <w:r w:rsidRPr="003865A4">
        <w:rPr>
          <w:rFonts w:ascii="GHEA Grapalat" w:hAnsi="GHEA Grapalat"/>
          <w:lang w:val="af-ZA"/>
        </w:rPr>
        <w:t>: «Արմավիրի մարզի ե</w:t>
      </w:r>
      <w:r w:rsidRPr="003865A4">
        <w:rPr>
          <w:rFonts w:ascii="GHEA Grapalat" w:hAnsi="GHEA Grapalat"/>
        </w:rPr>
        <w:t>րիտասարդական</w:t>
      </w:r>
      <w:r w:rsidRPr="003865A4">
        <w:rPr>
          <w:rFonts w:ascii="GHEA Grapalat" w:hAnsi="GHEA Grapalat"/>
          <w:lang w:val="af-ZA"/>
        </w:rPr>
        <w:t xml:space="preserve"> </w:t>
      </w:r>
      <w:r w:rsidRPr="003865A4">
        <w:rPr>
          <w:rFonts w:ascii="GHEA Grapalat" w:hAnsi="GHEA Grapalat"/>
        </w:rPr>
        <w:t>նախաձեռնությունների</w:t>
      </w:r>
      <w:r w:rsidRPr="003865A4">
        <w:rPr>
          <w:rFonts w:ascii="GHEA Grapalat" w:hAnsi="GHEA Grapalat"/>
          <w:lang w:val="af-ZA"/>
        </w:rPr>
        <w:t xml:space="preserve"> </w:t>
      </w:r>
      <w:r w:rsidRPr="003865A4">
        <w:rPr>
          <w:rFonts w:ascii="GHEA Grapalat" w:hAnsi="GHEA Grapalat"/>
        </w:rPr>
        <w:t>կենտրոն</w:t>
      </w:r>
      <w:r w:rsidRPr="003865A4">
        <w:rPr>
          <w:rFonts w:ascii="GHEA Grapalat" w:hAnsi="GHEA Grapalat"/>
          <w:lang w:val="af-ZA"/>
        </w:rPr>
        <w:t>», «</w:t>
      </w:r>
      <w:r w:rsidRPr="003865A4">
        <w:rPr>
          <w:rFonts w:ascii="GHEA Grapalat" w:hAnsi="GHEA Grapalat"/>
        </w:rPr>
        <w:t>Արմավիրի</w:t>
      </w:r>
      <w:r w:rsidRPr="003865A4">
        <w:rPr>
          <w:rFonts w:ascii="GHEA Grapalat" w:hAnsi="GHEA Grapalat"/>
          <w:lang w:val="af-ZA"/>
        </w:rPr>
        <w:t xml:space="preserve"> </w:t>
      </w:r>
      <w:r w:rsidRPr="003865A4">
        <w:rPr>
          <w:rFonts w:ascii="GHEA Grapalat" w:hAnsi="GHEA Grapalat"/>
        </w:rPr>
        <w:t>զարգացման</w:t>
      </w:r>
      <w:r w:rsidRPr="003865A4">
        <w:rPr>
          <w:rFonts w:ascii="GHEA Grapalat" w:hAnsi="GHEA Grapalat"/>
          <w:lang w:val="af-ZA"/>
        </w:rPr>
        <w:t xml:space="preserve"> </w:t>
      </w:r>
      <w:r w:rsidRPr="003865A4">
        <w:rPr>
          <w:rFonts w:ascii="GHEA Grapalat" w:hAnsi="GHEA Grapalat"/>
        </w:rPr>
        <w:t>կենտրոն</w:t>
      </w:r>
      <w:r w:rsidRPr="003865A4">
        <w:rPr>
          <w:rFonts w:ascii="GHEA Grapalat" w:hAnsi="GHEA Grapalat"/>
          <w:lang w:val="af-ZA"/>
        </w:rPr>
        <w:t xml:space="preserve">» </w:t>
      </w:r>
      <w:r w:rsidRPr="003865A4">
        <w:rPr>
          <w:rFonts w:ascii="GHEA Grapalat" w:hAnsi="GHEA Grapalat"/>
        </w:rPr>
        <w:t>հասարակական</w:t>
      </w:r>
      <w:r w:rsidRPr="003865A4">
        <w:rPr>
          <w:rFonts w:ascii="GHEA Grapalat" w:hAnsi="GHEA Grapalat"/>
          <w:lang w:val="af-ZA"/>
        </w:rPr>
        <w:t xml:space="preserve"> </w:t>
      </w:r>
      <w:r w:rsidRPr="003865A4">
        <w:rPr>
          <w:rFonts w:ascii="GHEA Grapalat" w:hAnsi="GHEA Grapalat"/>
        </w:rPr>
        <w:t>կազմակերպությունների</w:t>
      </w:r>
      <w:r w:rsidRPr="003865A4">
        <w:rPr>
          <w:rFonts w:ascii="GHEA Grapalat" w:hAnsi="GHEA Grapalat"/>
          <w:lang w:val="af-ZA"/>
        </w:rPr>
        <w:t xml:space="preserve">, «Արմավիրի մշակույթ, սպորտ, երիտասարդություն» հիմնադրամի, Հայաստանի երիտասարդական հիմնադրամի Արմավիրի մարզային կենտրոնի, </w:t>
      </w:r>
      <w:r w:rsidRPr="003865A4">
        <w:rPr>
          <w:rFonts w:ascii="GHEA Grapalat" w:hAnsi="GHEA Grapalat"/>
        </w:rPr>
        <w:t>ուսանողական</w:t>
      </w:r>
      <w:r w:rsidRPr="003865A4">
        <w:rPr>
          <w:rFonts w:ascii="GHEA Grapalat" w:hAnsi="GHEA Grapalat"/>
          <w:lang w:val="af-ZA"/>
        </w:rPr>
        <w:t xml:space="preserve"> </w:t>
      </w:r>
      <w:r w:rsidRPr="003865A4">
        <w:rPr>
          <w:rFonts w:ascii="GHEA Grapalat" w:hAnsi="GHEA Grapalat"/>
        </w:rPr>
        <w:t>խորհուրդների</w:t>
      </w:r>
      <w:r w:rsidRPr="003865A4">
        <w:rPr>
          <w:rFonts w:ascii="GHEA Grapalat" w:hAnsi="GHEA Grapalat"/>
          <w:lang w:val="af-ZA"/>
        </w:rPr>
        <w:t xml:space="preserve">, </w:t>
      </w:r>
      <w:r w:rsidRPr="003865A4">
        <w:rPr>
          <w:rFonts w:ascii="GHEA Grapalat" w:hAnsi="GHEA Grapalat"/>
        </w:rPr>
        <w:t>երիտասարդական</w:t>
      </w:r>
      <w:r w:rsidRPr="003865A4">
        <w:rPr>
          <w:rFonts w:ascii="GHEA Grapalat" w:hAnsi="GHEA Grapalat"/>
          <w:lang w:val="af-ZA"/>
        </w:rPr>
        <w:t xml:space="preserve"> </w:t>
      </w:r>
      <w:r w:rsidRPr="003865A4">
        <w:rPr>
          <w:rFonts w:ascii="GHEA Grapalat" w:hAnsi="GHEA Grapalat"/>
        </w:rPr>
        <w:t>ու</w:t>
      </w:r>
      <w:r w:rsidRPr="003865A4">
        <w:rPr>
          <w:rFonts w:ascii="GHEA Grapalat" w:hAnsi="GHEA Grapalat"/>
          <w:lang w:val="af-ZA"/>
        </w:rPr>
        <w:t xml:space="preserve"> </w:t>
      </w:r>
      <w:r w:rsidRPr="003865A4">
        <w:rPr>
          <w:rFonts w:ascii="GHEA Grapalat" w:hAnsi="GHEA Grapalat"/>
        </w:rPr>
        <w:t>սպորտային</w:t>
      </w:r>
      <w:r w:rsidRPr="003865A4">
        <w:rPr>
          <w:rFonts w:ascii="GHEA Grapalat" w:hAnsi="GHEA Grapalat"/>
          <w:lang w:val="af-ZA"/>
        </w:rPr>
        <w:t xml:space="preserve"> </w:t>
      </w:r>
      <w:r w:rsidRPr="003865A4">
        <w:rPr>
          <w:rFonts w:ascii="GHEA Grapalat" w:hAnsi="GHEA Grapalat"/>
        </w:rPr>
        <w:t>տարբեր</w:t>
      </w:r>
      <w:r w:rsidRPr="003865A4">
        <w:rPr>
          <w:rFonts w:ascii="GHEA Grapalat" w:hAnsi="GHEA Grapalat"/>
          <w:lang w:val="af-ZA"/>
        </w:rPr>
        <w:t xml:space="preserve"> </w:t>
      </w:r>
      <w:r w:rsidRPr="003865A4">
        <w:rPr>
          <w:rFonts w:ascii="GHEA Grapalat" w:hAnsi="GHEA Grapalat"/>
        </w:rPr>
        <w:t>հասարակական</w:t>
      </w:r>
      <w:r w:rsidRPr="003865A4">
        <w:rPr>
          <w:rFonts w:ascii="GHEA Grapalat" w:hAnsi="GHEA Grapalat"/>
          <w:lang w:val="af-ZA"/>
        </w:rPr>
        <w:t xml:space="preserve"> </w:t>
      </w:r>
      <w:r w:rsidRPr="003865A4">
        <w:rPr>
          <w:rFonts w:ascii="GHEA Grapalat" w:hAnsi="GHEA Grapalat"/>
        </w:rPr>
        <w:t>կազմակերպություների</w:t>
      </w:r>
      <w:r w:rsidRPr="003865A4">
        <w:rPr>
          <w:rFonts w:ascii="GHEA Grapalat" w:hAnsi="GHEA Grapalat"/>
          <w:lang w:val="af-ZA"/>
        </w:rPr>
        <w:t xml:space="preserve"> </w:t>
      </w:r>
      <w:r w:rsidRPr="003865A4">
        <w:rPr>
          <w:rFonts w:ascii="GHEA Grapalat" w:hAnsi="GHEA Grapalat"/>
        </w:rPr>
        <w:t>հետ</w:t>
      </w:r>
      <w:r w:rsidRPr="003865A4">
        <w:rPr>
          <w:rFonts w:ascii="GHEA Grapalat" w:hAnsi="GHEA Grapalat"/>
          <w:lang w:val="af-ZA"/>
        </w:rPr>
        <w:t xml:space="preserve"> </w:t>
      </w:r>
      <w:r w:rsidRPr="003865A4">
        <w:rPr>
          <w:rFonts w:ascii="GHEA Grapalat" w:hAnsi="GHEA Grapalat"/>
        </w:rPr>
        <w:t>համատեղ</w:t>
      </w:r>
      <w:r w:rsidRPr="003865A4">
        <w:rPr>
          <w:rFonts w:ascii="GHEA Grapalat" w:hAnsi="GHEA Grapalat"/>
          <w:lang w:val="af-ZA"/>
        </w:rPr>
        <w:t xml:space="preserve">, </w:t>
      </w:r>
      <w:r w:rsidRPr="003865A4">
        <w:rPr>
          <w:rFonts w:ascii="GHEA Grapalat" w:hAnsi="GHEA Grapalat"/>
        </w:rPr>
        <w:t>երիտասարդների</w:t>
      </w:r>
      <w:r w:rsidRPr="003865A4">
        <w:rPr>
          <w:rFonts w:ascii="GHEA Grapalat" w:hAnsi="GHEA Grapalat"/>
          <w:lang w:val="af-ZA"/>
        </w:rPr>
        <w:t xml:space="preserve"> </w:t>
      </w:r>
      <w:r w:rsidRPr="003865A4">
        <w:rPr>
          <w:rFonts w:ascii="GHEA Grapalat" w:hAnsi="GHEA Grapalat"/>
        </w:rPr>
        <w:t>անմիջական</w:t>
      </w:r>
      <w:r w:rsidRPr="003865A4">
        <w:rPr>
          <w:rFonts w:ascii="GHEA Grapalat" w:hAnsi="GHEA Grapalat"/>
          <w:lang w:val="af-ZA"/>
        </w:rPr>
        <w:t xml:space="preserve"> </w:t>
      </w:r>
      <w:r w:rsidRPr="003865A4">
        <w:rPr>
          <w:rFonts w:ascii="GHEA Grapalat" w:hAnsi="GHEA Grapalat"/>
        </w:rPr>
        <w:t>մասնակցությամբ</w:t>
      </w:r>
      <w:r w:rsidRPr="003865A4">
        <w:rPr>
          <w:rFonts w:ascii="GHEA Grapalat" w:hAnsi="GHEA Grapalat"/>
          <w:lang w:val="af-ZA"/>
        </w:rPr>
        <w:t xml:space="preserve"> </w:t>
      </w:r>
      <w:r w:rsidRPr="003865A4">
        <w:rPr>
          <w:rFonts w:ascii="GHEA Grapalat" w:hAnsi="GHEA Grapalat"/>
        </w:rPr>
        <w:t>իրականացվում</w:t>
      </w:r>
      <w:r w:rsidRPr="003865A4">
        <w:rPr>
          <w:rFonts w:ascii="GHEA Grapalat" w:hAnsi="GHEA Grapalat"/>
          <w:lang w:val="af-ZA"/>
        </w:rPr>
        <w:t xml:space="preserve"> </w:t>
      </w:r>
      <w:r w:rsidRPr="003865A4">
        <w:rPr>
          <w:rFonts w:ascii="GHEA Grapalat" w:hAnsi="GHEA Grapalat"/>
        </w:rPr>
        <w:t>են</w:t>
      </w:r>
      <w:r w:rsidRPr="003865A4">
        <w:rPr>
          <w:rFonts w:ascii="GHEA Grapalat" w:hAnsi="GHEA Grapalat"/>
          <w:lang w:val="af-ZA"/>
        </w:rPr>
        <w:t xml:space="preserve"> </w:t>
      </w:r>
      <w:r w:rsidRPr="003865A4">
        <w:rPr>
          <w:rFonts w:ascii="GHEA Grapalat" w:hAnsi="GHEA Grapalat"/>
        </w:rPr>
        <w:t>բազմաթիվ</w:t>
      </w:r>
      <w:r w:rsidRPr="003865A4">
        <w:rPr>
          <w:rFonts w:ascii="GHEA Grapalat" w:hAnsi="GHEA Grapalat"/>
          <w:lang w:val="af-ZA"/>
        </w:rPr>
        <w:t xml:space="preserve"> </w:t>
      </w:r>
      <w:r w:rsidRPr="003865A4">
        <w:rPr>
          <w:rFonts w:ascii="GHEA Grapalat" w:hAnsi="GHEA Grapalat"/>
        </w:rPr>
        <w:t>ծրագրեր</w:t>
      </w:r>
      <w:r w:rsidRPr="003865A4">
        <w:rPr>
          <w:rFonts w:ascii="GHEA Grapalat" w:hAnsi="GHEA Grapalat"/>
          <w:lang w:val="af-ZA"/>
        </w:rPr>
        <w:t xml:space="preserve">` քննարկումներ, դասընթացներ, մեծարման երեկոներ, քայլերթեր, </w:t>
      </w:r>
      <w:r w:rsidRPr="003865A4">
        <w:rPr>
          <w:rFonts w:ascii="GHEA Grapalat" w:hAnsi="GHEA Grapalat" w:cs="Sylfaen"/>
        </w:rPr>
        <w:t>ցուցահանդեսներ</w:t>
      </w:r>
      <w:r w:rsidRPr="003865A4">
        <w:rPr>
          <w:rFonts w:ascii="GHEA Grapalat" w:hAnsi="GHEA Grapalat" w:cs="Times Armenian"/>
          <w:lang w:val="pt-BR"/>
        </w:rPr>
        <w:t xml:space="preserve">, հայրենասիրական </w:t>
      </w:r>
      <w:r w:rsidRPr="003865A4">
        <w:rPr>
          <w:rFonts w:ascii="GHEA Grapalat" w:hAnsi="GHEA Grapalat" w:cs="Sylfaen"/>
        </w:rPr>
        <w:t>ֆիլմերի</w:t>
      </w:r>
      <w:r w:rsidRPr="003865A4">
        <w:rPr>
          <w:rFonts w:ascii="GHEA Grapalat" w:hAnsi="GHEA Grapalat" w:cs="Times Armenian"/>
          <w:lang w:val="pt-BR"/>
        </w:rPr>
        <w:t xml:space="preserve"> </w:t>
      </w:r>
      <w:r w:rsidRPr="003865A4">
        <w:rPr>
          <w:rFonts w:ascii="GHEA Grapalat" w:hAnsi="GHEA Grapalat" w:cs="Sylfaen"/>
        </w:rPr>
        <w:t>դիտումներ</w:t>
      </w:r>
      <w:r w:rsidRPr="003865A4">
        <w:rPr>
          <w:rFonts w:ascii="GHEA Grapalat" w:hAnsi="GHEA Grapalat" w:cs="Times Armenian"/>
          <w:lang w:val="pt-BR"/>
        </w:rPr>
        <w:t>, արշավ-ուխտագնացություններ,</w:t>
      </w:r>
      <w:r w:rsidRPr="003865A4">
        <w:rPr>
          <w:rFonts w:ascii="GHEA Grapalat" w:hAnsi="GHEA Grapalat"/>
          <w:lang w:val="af-ZA"/>
        </w:rPr>
        <w:t xml:space="preserve"> ծառատունկ և այլ </w:t>
      </w:r>
      <w:r w:rsidRPr="003865A4">
        <w:rPr>
          <w:rFonts w:ascii="GHEA Grapalat" w:hAnsi="GHEA Grapalat"/>
        </w:rPr>
        <w:t>միջոցառումներ</w:t>
      </w:r>
      <w:r w:rsidRPr="003865A4">
        <w:rPr>
          <w:rFonts w:ascii="GHEA Grapalat" w:hAnsi="GHEA Grapalat"/>
          <w:lang w:val="af-ZA"/>
        </w:rPr>
        <w:t>:</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Times Armenian"/>
          <w:lang w:val="af-ZA"/>
        </w:rPr>
      </w:pPr>
      <w:r w:rsidRPr="003865A4">
        <w:rPr>
          <w:rFonts w:ascii="GHEA Grapalat" w:hAnsi="GHEA Grapalat" w:cs="Sylfaen"/>
          <w:lang w:val="af-ZA"/>
        </w:rPr>
        <w:t>Ոլորտում</w:t>
      </w:r>
      <w:r w:rsidRPr="003865A4">
        <w:rPr>
          <w:rFonts w:ascii="GHEA Grapalat" w:hAnsi="GHEA Grapalat" w:cs="Times Armenian"/>
          <w:lang w:val="af-ZA"/>
        </w:rPr>
        <w:t xml:space="preserve"> </w:t>
      </w:r>
      <w:r w:rsidRPr="003865A4">
        <w:rPr>
          <w:rFonts w:ascii="GHEA Grapalat" w:hAnsi="GHEA Grapalat" w:cs="Sylfaen"/>
          <w:lang w:val="af-ZA"/>
        </w:rPr>
        <w:t>առկա</w:t>
      </w:r>
      <w:r w:rsidRPr="003865A4">
        <w:rPr>
          <w:rFonts w:ascii="GHEA Grapalat" w:hAnsi="GHEA Grapalat" w:cs="Times Armenian"/>
          <w:lang w:val="af-ZA"/>
        </w:rPr>
        <w:t xml:space="preserve"> </w:t>
      </w:r>
      <w:r w:rsidRPr="003865A4">
        <w:rPr>
          <w:rFonts w:ascii="GHEA Grapalat" w:hAnsi="GHEA Grapalat" w:cs="Sylfaen"/>
          <w:lang w:val="af-ZA"/>
        </w:rPr>
        <w:t>խնդիրները</w:t>
      </w:r>
      <w:r w:rsidRPr="003865A4">
        <w:rPr>
          <w:rFonts w:ascii="GHEA Grapalat" w:hAnsi="GHEA Grapalat" w:cs="Times Armenian"/>
          <w:lang w:val="af-ZA"/>
        </w:rPr>
        <w:t xml:space="preserve"> </w:t>
      </w:r>
      <w:r w:rsidRPr="003865A4">
        <w:rPr>
          <w:rFonts w:ascii="GHEA Grapalat" w:hAnsi="GHEA Grapalat" w:cs="Sylfaen"/>
          <w:lang w:val="af-ZA"/>
        </w:rPr>
        <w:t>տարաբնույթ</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բխում</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հիմնականում</w:t>
      </w:r>
      <w:r w:rsidRPr="003865A4">
        <w:rPr>
          <w:rFonts w:ascii="GHEA Grapalat" w:hAnsi="GHEA Grapalat" w:cs="Times Armenian"/>
          <w:lang w:val="af-ZA"/>
        </w:rPr>
        <w:t xml:space="preserve"> </w:t>
      </w:r>
      <w:r w:rsidRPr="003865A4">
        <w:rPr>
          <w:rFonts w:ascii="GHEA Grapalat" w:hAnsi="GHEA Grapalat" w:cs="Sylfaen"/>
          <w:lang w:val="af-ZA"/>
        </w:rPr>
        <w:t>սոցիալական</w:t>
      </w:r>
      <w:r w:rsidRPr="003865A4">
        <w:rPr>
          <w:rFonts w:ascii="GHEA Grapalat" w:hAnsi="GHEA Grapalat" w:cs="Times Armenian"/>
          <w:lang w:val="af-ZA"/>
        </w:rPr>
        <w:t xml:space="preserve"> </w:t>
      </w:r>
      <w:r w:rsidRPr="003865A4">
        <w:rPr>
          <w:rFonts w:ascii="GHEA Grapalat" w:hAnsi="GHEA Grapalat" w:cs="Sylfaen"/>
          <w:lang w:val="af-ZA"/>
        </w:rPr>
        <w:t>անապահով</w:t>
      </w:r>
      <w:r w:rsidRPr="003865A4">
        <w:rPr>
          <w:rFonts w:ascii="GHEA Grapalat" w:hAnsi="GHEA Grapalat" w:cs="Times Armenian"/>
          <w:lang w:val="af-ZA"/>
        </w:rPr>
        <w:t xml:space="preserve"> </w:t>
      </w:r>
      <w:r w:rsidRPr="003865A4">
        <w:rPr>
          <w:rFonts w:ascii="GHEA Grapalat" w:hAnsi="GHEA Grapalat" w:cs="Sylfaen"/>
          <w:lang w:val="af-ZA"/>
        </w:rPr>
        <w:t>պայմաններից` ներառելով</w:t>
      </w:r>
      <w:r w:rsidRPr="003865A4">
        <w:rPr>
          <w:rFonts w:ascii="GHEA Grapalat" w:hAnsi="GHEA Grapalat" w:cs="Times Armenian"/>
          <w:lang w:val="af-ZA"/>
        </w:rPr>
        <w:t xml:space="preserve"> </w:t>
      </w:r>
      <w:r w:rsidRPr="003865A4">
        <w:rPr>
          <w:rFonts w:ascii="GHEA Grapalat" w:hAnsi="GHEA Grapalat" w:cs="Sylfaen"/>
          <w:lang w:val="af-ZA"/>
        </w:rPr>
        <w:t>հասարակության</w:t>
      </w:r>
      <w:r w:rsidRPr="003865A4">
        <w:rPr>
          <w:rFonts w:ascii="GHEA Grapalat" w:hAnsi="GHEA Grapalat" w:cs="Times Armenian"/>
          <w:lang w:val="af-ZA"/>
        </w:rPr>
        <w:t xml:space="preserve"> </w:t>
      </w:r>
      <w:r w:rsidRPr="003865A4">
        <w:rPr>
          <w:rFonts w:ascii="GHEA Grapalat" w:hAnsi="GHEA Grapalat" w:cs="Sylfaen"/>
          <w:lang w:val="af-ZA"/>
        </w:rPr>
        <w:t>սոցիալական</w:t>
      </w:r>
      <w:r w:rsidRPr="003865A4">
        <w:rPr>
          <w:rFonts w:ascii="GHEA Grapalat" w:hAnsi="GHEA Grapalat" w:cs="Times Armenian"/>
          <w:lang w:val="af-ZA"/>
        </w:rPr>
        <w:t xml:space="preserve"> </w:t>
      </w:r>
      <w:r w:rsidRPr="003865A4">
        <w:rPr>
          <w:rFonts w:ascii="GHEA Grapalat" w:hAnsi="GHEA Grapalat" w:cs="Sylfaen"/>
          <w:lang w:val="af-ZA"/>
        </w:rPr>
        <w:t>տարբեր</w:t>
      </w:r>
      <w:r w:rsidRPr="003865A4">
        <w:rPr>
          <w:rFonts w:ascii="GHEA Grapalat" w:hAnsi="GHEA Grapalat" w:cs="Times Armenian"/>
          <w:lang w:val="af-ZA"/>
        </w:rPr>
        <w:t xml:space="preserve"> </w:t>
      </w:r>
      <w:r w:rsidRPr="003865A4">
        <w:rPr>
          <w:rFonts w:ascii="GHEA Grapalat" w:hAnsi="GHEA Grapalat" w:cs="Sylfaen"/>
          <w:lang w:val="af-ZA"/>
        </w:rPr>
        <w:t>խավերին</w:t>
      </w:r>
      <w:r w:rsidRPr="003865A4">
        <w:rPr>
          <w:rFonts w:ascii="GHEA Grapalat" w:hAnsi="GHEA Grapalat" w:cs="Times Armenian"/>
          <w:lang w:val="af-ZA"/>
        </w:rPr>
        <w:t xml:space="preserve"> </w:t>
      </w:r>
      <w:r w:rsidRPr="003865A4">
        <w:rPr>
          <w:rFonts w:ascii="GHEA Grapalat" w:hAnsi="GHEA Grapalat" w:cs="Sylfaen"/>
          <w:lang w:val="af-ZA"/>
        </w:rPr>
        <w:t>բնորոշ</w:t>
      </w:r>
      <w:r w:rsidRPr="003865A4">
        <w:rPr>
          <w:rFonts w:ascii="GHEA Grapalat" w:hAnsi="GHEA Grapalat" w:cs="Times Armenian"/>
          <w:lang w:val="af-ZA"/>
        </w:rPr>
        <w:t xml:space="preserve"> </w:t>
      </w:r>
      <w:r w:rsidRPr="003865A4">
        <w:rPr>
          <w:rFonts w:ascii="GHEA Grapalat" w:hAnsi="GHEA Grapalat" w:cs="Sylfaen"/>
          <w:lang w:val="af-ZA"/>
        </w:rPr>
        <w:t>հիմնական</w:t>
      </w:r>
      <w:r w:rsidRPr="003865A4">
        <w:rPr>
          <w:rFonts w:ascii="GHEA Grapalat" w:hAnsi="GHEA Grapalat" w:cs="Times Armenian"/>
          <w:lang w:val="af-ZA"/>
        </w:rPr>
        <w:t xml:space="preserve"> </w:t>
      </w:r>
      <w:r w:rsidRPr="003865A4">
        <w:rPr>
          <w:rFonts w:ascii="GHEA Grapalat" w:hAnsi="GHEA Grapalat" w:cs="Sylfaen"/>
          <w:lang w:val="af-ZA"/>
        </w:rPr>
        <w:t>խնդիրները, դրանք</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w:t>
      </w:r>
    </w:p>
    <w:p w:rsidR="00E53573" w:rsidRPr="003865A4" w:rsidRDefault="00E53573" w:rsidP="00E53573">
      <w:pPr>
        <w:numPr>
          <w:ilvl w:val="0"/>
          <w:numId w:val="41"/>
        </w:numPr>
        <w:autoSpaceDE w:val="0"/>
        <w:autoSpaceDN w:val="0"/>
        <w:adjustRightInd w:val="0"/>
        <w:spacing w:line="276" w:lineRule="auto"/>
        <w:jc w:val="both"/>
        <w:rPr>
          <w:rFonts w:ascii="GHEA Grapalat" w:hAnsi="GHEA Grapalat" w:cs="Times Armenian"/>
          <w:lang w:val="af-ZA"/>
        </w:rPr>
      </w:pPr>
      <w:r w:rsidRPr="003865A4">
        <w:rPr>
          <w:rFonts w:ascii="GHEA Grapalat" w:hAnsi="GHEA Grapalat" w:cs="Sylfaen"/>
          <w:lang w:val="af-ZA"/>
        </w:rPr>
        <w:t>երիտասարդության</w:t>
      </w:r>
      <w:r w:rsidRPr="003865A4">
        <w:rPr>
          <w:rFonts w:ascii="GHEA Grapalat" w:hAnsi="GHEA Grapalat" w:cs="Times Armenian"/>
          <w:lang w:val="af-ZA"/>
        </w:rPr>
        <w:t xml:space="preserve"> </w:t>
      </w:r>
      <w:r w:rsidRPr="003865A4">
        <w:rPr>
          <w:rFonts w:ascii="GHEA Grapalat" w:hAnsi="GHEA Grapalat" w:cs="Sylfaen"/>
          <w:lang w:val="af-ZA"/>
        </w:rPr>
        <w:t>բնակարաններով</w:t>
      </w:r>
      <w:r w:rsidRPr="003865A4">
        <w:rPr>
          <w:rFonts w:ascii="GHEA Grapalat" w:hAnsi="GHEA Grapalat" w:cs="Times Armenian"/>
          <w:lang w:val="af-ZA"/>
        </w:rPr>
        <w:t xml:space="preserve"> </w:t>
      </w:r>
      <w:r w:rsidRPr="003865A4">
        <w:rPr>
          <w:rFonts w:ascii="GHEA Grapalat" w:hAnsi="GHEA Grapalat" w:cs="Sylfaen"/>
          <w:lang w:val="af-ZA"/>
        </w:rPr>
        <w:t>ապահովվածությունը</w:t>
      </w:r>
    </w:p>
    <w:p w:rsidR="00E53573" w:rsidRPr="003865A4" w:rsidRDefault="00E53573" w:rsidP="00E53573">
      <w:pPr>
        <w:numPr>
          <w:ilvl w:val="0"/>
          <w:numId w:val="41"/>
        </w:numPr>
        <w:autoSpaceDE w:val="0"/>
        <w:autoSpaceDN w:val="0"/>
        <w:adjustRightInd w:val="0"/>
        <w:spacing w:line="276" w:lineRule="auto"/>
        <w:jc w:val="both"/>
        <w:rPr>
          <w:rFonts w:ascii="GHEA Grapalat" w:hAnsi="GHEA Grapalat" w:cs="Times Armenian"/>
          <w:lang w:val="af-ZA"/>
        </w:rPr>
      </w:pPr>
      <w:r w:rsidRPr="003865A4">
        <w:rPr>
          <w:rFonts w:ascii="GHEA Grapalat" w:hAnsi="GHEA Grapalat" w:cs="Sylfaen"/>
          <w:lang w:val="af-ZA"/>
        </w:rPr>
        <w:t>առաջնային</w:t>
      </w:r>
      <w:r w:rsidRPr="003865A4">
        <w:rPr>
          <w:rFonts w:ascii="GHEA Grapalat" w:hAnsi="GHEA Grapalat" w:cs="Times Armenian"/>
          <w:lang w:val="af-ZA"/>
        </w:rPr>
        <w:t xml:space="preserve"> </w:t>
      </w:r>
      <w:r w:rsidRPr="003865A4">
        <w:rPr>
          <w:rFonts w:ascii="GHEA Grapalat" w:hAnsi="GHEA Grapalat" w:cs="Sylfaen"/>
          <w:lang w:val="af-ZA"/>
        </w:rPr>
        <w:t>առողջության</w:t>
      </w:r>
      <w:r w:rsidRPr="003865A4">
        <w:rPr>
          <w:rFonts w:ascii="GHEA Grapalat" w:hAnsi="GHEA Grapalat" w:cs="Times Armenian"/>
          <w:lang w:val="af-ZA"/>
        </w:rPr>
        <w:t xml:space="preserve"> </w:t>
      </w:r>
      <w:r w:rsidRPr="003865A4">
        <w:rPr>
          <w:rFonts w:ascii="GHEA Grapalat" w:hAnsi="GHEA Grapalat" w:cs="Sylfaen"/>
          <w:lang w:val="af-ZA"/>
        </w:rPr>
        <w:t>պահպանումը</w:t>
      </w:r>
    </w:p>
    <w:p w:rsidR="00E53573" w:rsidRPr="003865A4" w:rsidRDefault="00E53573" w:rsidP="00E53573">
      <w:pPr>
        <w:numPr>
          <w:ilvl w:val="0"/>
          <w:numId w:val="41"/>
        </w:numPr>
        <w:autoSpaceDE w:val="0"/>
        <w:autoSpaceDN w:val="0"/>
        <w:adjustRightInd w:val="0"/>
        <w:spacing w:line="276" w:lineRule="auto"/>
        <w:jc w:val="both"/>
        <w:rPr>
          <w:rFonts w:ascii="GHEA Grapalat" w:hAnsi="GHEA Grapalat" w:cs="Times Armenian"/>
          <w:lang w:val="af-ZA"/>
        </w:rPr>
      </w:pPr>
      <w:r w:rsidRPr="003865A4">
        <w:rPr>
          <w:rFonts w:ascii="GHEA Grapalat" w:hAnsi="GHEA Grapalat" w:cs="Sylfaen"/>
          <w:lang w:val="af-ZA"/>
        </w:rPr>
        <w:lastRenderedPageBreak/>
        <w:t>երիտասարդության</w:t>
      </w:r>
      <w:r w:rsidRPr="003865A4">
        <w:rPr>
          <w:rFonts w:ascii="GHEA Grapalat" w:hAnsi="GHEA Grapalat" w:cs="Times Armenian"/>
          <w:lang w:val="af-ZA"/>
        </w:rPr>
        <w:t xml:space="preserve"> </w:t>
      </w:r>
      <w:r w:rsidRPr="003865A4">
        <w:rPr>
          <w:rFonts w:ascii="GHEA Grapalat" w:hAnsi="GHEA Grapalat" w:cs="Sylfaen"/>
          <w:lang w:val="af-ZA"/>
        </w:rPr>
        <w:t>սոցիալական</w:t>
      </w:r>
      <w:r w:rsidRPr="003865A4">
        <w:rPr>
          <w:rFonts w:ascii="GHEA Grapalat" w:hAnsi="GHEA Grapalat" w:cs="Times Armenian"/>
          <w:lang w:val="af-ZA"/>
        </w:rPr>
        <w:t xml:space="preserve"> </w:t>
      </w:r>
      <w:r w:rsidRPr="003865A4">
        <w:rPr>
          <w:rFonts w:ascii="GHEA Grapalat" w:hAnsi="GHEA Grapalat" w:cs="Sylfaen"/>
          <w:lang w:val="af-ZA"/>
        </w:rPr>
        <w:t>երաշխիքները</w:t>
      </w:r>
    </w:p>
    <w:p w:rsidR="00E53573" w:rsidRPr="003865A4" w:rsidRDefault="00E53573" w:rsidP="00E53573">
      <w:pPr>
        <w:numPr>
          <w:ilvl w:val="0"/>
          <w:numId w:val="41"/>
        </w:numPr>
        <w:autoSpaceDE w:val="0"/>
        <w:autoSpaceDN w:val="0"/>
        <w:adjustRightInd w:val="0"/>
        <w:spacing w:line="276" w:lineRule="auto"/>
        <w:jc w:val="both"/>
        <w:rPr>
          <w:rFonts w:ascii="GHEA Grapalat" w:hAnsi="GHEA Grapalat" w:cs="ArialArmenianMT"/>
          <w:lang w:val="af-ZA"/>
        </w:rPr>
      </w:pPr>
      <w:r w:rsidRPr="003865A4">
        <w:rPr>
          <w:rFonts w:ascii="GHEA Grapalat" w:hAnsi="GHEA Grapalat" w:cs="Sylfaen"/>
          <w:lang w:val="af-ZA"/>
        </w:rPr>
        <w:t>երիտասարդության</w:t>
      </w:r>
      <w:r w:rsidRPr="003865A4">
        <w:rPr>
          <w:rFonts w:ascii="GHEA Grapalat" w:hAnsi="GHEA Grapalat" w:cs="Times Armenian"/>
          <w:lang w:val="af-ZA"/>
        </w:rPr>
        <w:t xml:space="preserve"> </w:t>
      </w:r>
      <w:r w:rsidRPr="003865A4">
        <w:rPr>
          <w:rFonts w:ascii="GHEA Grapalat" w:hAnsi="GHEA Grapalat" w:cs="Sylfaen"/>
          <w:lang w:val="af-ZA"/>
        </w:rPr>
        <w:t>զբաղվածությունը</w:t>
      </w:r>
    </w:p>
    <w:p w:rsidR="00E53573" w:rsidRPr="003865A4" w:rsidRDefault="00E53573" w:rsidP="00E53573">
      <w:pPr>
        <w:numPr>
          <w:ilvl w:val="0"/>
          <w:numId w:val="41"/>
        </w:numPr>
        <w:autoSpaceDE w:val="0"/>
        <w:autoSpaceDN w:val="0"/>
        <w:adjustRightInd w:val="0"/>
        <w:spacing w:line="276" w:lineRule="auto"/>
        <w:jc w:val="both"/>
        <w:rPr>
          <w:rFonts w:ascii="GHEA Grapalat" w:hAnsi="GHEA Grapalat" w:cs="Times Armenian"/>
          <w:lang w:val="af-ZA"/>
        </w:rPr>
      </w:pPr>
      <w:r w:rsidRPr="003865A4">
        <w:rPr>
          <w:rFonts w:ascii="GHEA Grapalat" w:hAnsi="GHEA Grapalat" w:cs="Sylfaen"/>
          <w:lang w:val="af-ZA"/>
        </w:rPr>
        <w:t>հանգստի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ազատ</w:t>
      </w:r>
      <w:r w:rsidRPr="003865A4">
        <w:rPr>
          <w:rFonts w:ascii="GHEA Grapalat" w:hAnsi="GHEA Grapalat" w:cs="Times Armenian"/>
          <w:lang w:val="af-ZA"/>
        </w:rPr>
        <w:t xml:space="preserve"> </w:t>
      </w:r>
      <w:r w:rsidRPr="003865A4">
        <w:rPr>
          <w:rFonts w:ascii="GHEA Grapalat" w:hAnsi="GHEA Grapalat" w:cs="Sylfaen"/>
          <w:lang w:val="af-ZA"/>
        </w:rPr>
        <w:t>ժամանցի</w:t>
      </w:r>
      <w:r w:rsidRPr="003865A4">
        <w:rPr>
          <w:rFonts w:ascii="GHEA Grapalat" w:hAnsi="GHEA Grapalat" w:cs="Times Armenian"/>
          <w:lang w:val="af-ZA"/>
        </w:rPr>
        <w:t xml:space="preserve"> </w:t>
      </w:r>
      <w:r w:rsidRPr="003865A4">
        <w:rPr>
          <w:rFonts w:ascii="GHEA Grapalat" w:hAnsi="GHEA Grapalat" w:cs="Sylfaen"/>
          <w:lang w:val="af-ZA"/>
        </w:rPr>
        <w:t>կազմակերպմանն</w:t>
      </w:r>
      <w:r w:rsidRPr="003865A4">
        <w:rPr>
          <w:rFonts w:ascii="GHEA Grapalat" w:hAnsi="GHEA Grapalat" w:cs="Times Armenian"/>
          <w:lang w:val="af-ZA"/>
        </w:rPr>
        <w:t xml:space="preserve"> </w:t>
      </w:r>
      <w:r w:rsidRPr="003865A4">
        <w:rPr>
          <w:rFonts w:ascii="GHEA Grapalat" w:hAnsi="GHEA Grapalat" w:cs="Sylfaen"/>
          <w:lang w:val="af-ZA"/>
        </w:rPr>
        <w:t>առնչվող</w:t>
      </w:r>
      <w:r w:rsidRPr="003865A4">
        <w:rPr>
          <w:rFonts w:ascii="GHEA Grapalat" w:hAnsi="GHEA Grapalat" w:cs="Times Armenian"/>
          <w:lang w:val="af-ZA"/>
        </w:rPr>
        <w:t xml:space="preserve"> </w:t>
      </w:r>
      <w:r w:rsidRPr="003865A4">
        <w:rPr>
          <w:rFonts w:ascii="GHEA Grapalat" w:hAnsi="GHEA Grapalat" w:cs="Sylfaen"/>
          <w:lang w:val="af-ZA"/>
        </w:rPr>
        <w:t>հարցեր</w:t>
      </w:r>
    </w:p>
    <w:p w:rsidR="00E53573" w:rsidRPr="003865A4" w:rsidRDefault="00E53573" w:rsidP="00E53573">
      <w:pPr>
        <w:numPr>
          <w:ilvl w:val="0"/>
          <w:numId w:val="41"/>
        </w:numPr>
        <w:autoSpaceDE w:val="0"/>
        <w:autoSpaceDN w:val="0"/>
        <w:adjustRightInd w:val="0"/>
        <w:spacing w:line="276" w:lineRule="auto"/>
        <w:jc w:val="both"/>
        <w:rPr>
          <w:rFonts w:ascii="GHEA Grapalat" w:hAnsi="GHEA Grapalat" w:cs="ArialArmenianMT"/>
          <w:lang w:val="af-ZA"/>
        </w:rPr>
      </w:pPr>
      <w:r w:rsidRPr="003865A4">
        <w:rPr>
          <w:rFonts w:ascii="GHEA Grapalat" w:hAnsi="GHEA Grapalat" w:cs="Sylfaen"/>
          <w:lang w:val="af-ZA"/>
        </w:rPr>
        <w:t>երիտասարդական</w:t>
      </w:r>
      <w:r w:rsidRPr="003865A4">
        <w:rPr>
          <w:rFonts w:ascii="GHEA Grapalat" w:hAnsi="GHEA Grapalat" w:cs="Times Armenian"/>
          <w:lang w:val="af-ZA"/>
        </w:rPr>
        <w:t xml:space="preserve"> </w:t>
      </w:r>
      <w:r w:rsidRPr="003865A4">
        <w:rPr>
          <w:rFonts w:ascii="GHEA Grapalat" w:hAnsi="GHEA Grapalat" w:cs="Sylfaen"/>
          <w:lang w:val="af-ZA"/>
        </w:rPr>
        <w:t>միջոցառումների</w:t>
      </w:r>
      <w:r w:rsidRPr="003865A4">
        <w:rPr>
          <w:rFonts w:ascii="GHEA Grapalat" w:hAnsi="GHEA Grapalat" w:cs="Times Armenian"/>
          <w:lang w:val="af-ZA"/>
        </w:rPr>
        <w:t xml:space="preserve"> </w:t>
      </w:r>
      <w:r w:rsidRPr="003865A4">
        <w:rPr>
          <w:rFonts w:ascii="GHEA Grapalat" w:hAnsi="GHEA Grapalat" w:cs="Sylfaen"/>
          <w:lang w:val="af-ZA"/>
        </w:rPr>
        <w:t>իրականացմանն</w:t>
      </w:r>
      <w:r w:rsidRPr="003865A4">
        <w:rPr>
          <w:rFonts w:ascii="GHEA Grapalat" w:hAnsi="GHEA Grapalat" w:cs="Times Armenian"/>
          <w:lang w:val="af-ZA"/>
        </w:rPr>
        <w:t xml:space="preserve"> </w:t>
      </w:r>
      <w:r w:rsidRPr="003865A4">
        <w:rPr>
          <w:rFonts w:ascii="GHEA Grapalat" w:hAnsi="GHEA Grapalat" w:cs="Sylfaen"/>
          <w:lang w:val="af-ZA"/>
        </w:rPr>
        <w:t>ուղղված</w:t>
      </w:r>
      <w:r w:rsidRPr="003865A4">
        <w:rPr>
          <w:rFonts w:ascii="GHEA Grapalat" w:hAnsi="GHEA Grapalat" w:cs="Times Armenian"/>
          <w:lang w:val="af-ZA"/>
        </w:rPr>
        <w:t xml:space="preserve"> </w:t>
      </w:r>
      <w:r w:rsidRPr="003865A4">
        <w:rPr>
          <w:rFonts w:ascii="GHEA Grapalat" w:hAnsi="GHEA Grapalat" w:cs="Sylfaen"/>
          <w:lang w:val="af-ZA"/>
        </w:rPr>
        <w:t>պետական</w:t>
      </w:r>
      <w:r w:rsidRPr="003865A4">
        <w:rPr>
          <w:rFonts w:ascii="GHEA Grapalat" w:hAnsi="GHEA Grapalat" w:cs="Times Armenian"/>
          <w:lang w:val="af-ZA"/>
        </w:rPr>
        <w:t xml:space="preserve"> </w:t>
      </w:r>
      <w:r w:rsidRPr="003865A4">
        <w:rPr>
          <w:rFonts w:ascii="GHEA Grapalat" w:hAnsi="GHEA Grapalat" w:cs="Sylfaen"/>
          <w:lang w:val="af-ZA"/>
        </w:rPr>
        <w:t>միջոցների</w:t>
      </w:r>
      <w:r w:rsidRPr="003865A4">
        <w:rPr>
          <w:rFonts w:ascii="GHEA Grapalat" w:hAnsi="GHEA Grapalat" w:cs="Times Armenian"/>
          <w:lang w:val="af-ZA"/>
        </w:rPr>
        <w:t xml:space="preserve"> </w:t>
      </w:r>
      <w:r w:rsidRPr="003865A4">
        <w:rPr>
          <w:rFonts w:ascii="GHEA Grapalat" w:hAnsi="GHEA Grapalat" w:cs="Sylfaen"/>
          <w:lang w:val="af-ZA"/>
        </w:rPr>
        <w:t>սղություն:</w:t>
      </w:r>
    </w:p>
    <w:p w:rsidR="00E53573" w:rsidRPr="003865A4" w:rsidRDefault="00E53573" w:rsidP="00E53573">
      <w:pPr>
        <w:jc w:val="both"/>
        <w:rPr>
          <w:rFonts w:ascii="GHEA Grapalat" w:hAnsi="GHEA Grapalat" w:cs="Times Armenian"/>
          <w:lang w:val="af-ZA"/>
        </w:rPr>
      </w:pPr>
    </w:p>
    <w:p w:rsidR="00E53573" w:rsidRPr="003865A4" w:rsidRDefault="00E53573" w:rsidP="00E53573">
      <w:pPr>
        <w:jc w:val="both"/>
        <w:rPr>
          <w:rFonts w:ascii="GHEA Grapalat" w:hAnsi="GHEA Grapalat" w:cs="Times Armenian"/>
          <w:sz w:val="10"/>
          <w:szCs w:val="10"/>
          <w:lang w:val="af-ZA"/>
        </w:rPr>
      </w:pPr>
    </w:p>
    <w:p w:rsidR="00E53573" w:rsidRPr="003865A4" w:rsidRDefault="00E53573" w:rsidP="00E53573">
      <w:pPr>
        <w:jc w:val="both"/>
        <w:rPr>
          <w:rFonts w:ascii="GHEA Grapalat" w:hAnsi="GHEA Grapalat" w:cs="Times Armenian"/>
          <w:lang w:val="af-ZA"/>
        </w:rPr>
      </w:pPr>
    </w:p>
    <w:p w:rsidR="00E53573" w:rsidRPr="003865A4" w:rsidRDefault="00E53573" w:rsidP="00E53573">
      <w:pPr>
        <w:pStyle w:val="Default"/>
        <w:spacing w:line="276" w:lineRule="auto"/>
        <w:ind w:firstLine="706"/>
        <w:jc w:val="center"/>
        <w:rPr>
          <w:rFonts w:ascii="GHEA Grapalat" w:hAnsi="GHEA Grapalat" w:cs="Sylfaen"/>
          <w:b/>
          <w:color w:val="auto"/>
          <w:lang w:val="af-ZA"/>
        </w:rPr>
      </w:pPr>
      <w:r w:rsidRPr="003865A4">
        <w:rPr>
          <w:rFonts w:ascii="GHEA Grapalat" w:hAnsi="GHEA Grapalat" w:cs="ArialArmenianMT"/>
          <w:b/>
          <w:color w:val="auto"/>
          <w:lang w:val="af-ZA"/>
        </w:rPr>
        <w:t xml:space="preserve">5.3.2. </w:t>
      </w:r>
      <w:r w:rsidRPr="003865A4">
        <w:rPr>
          <w:rFonts w:ascii="GHEA Grapalat" w:hAnsi="GHEA Grapalat"/>
          <w:b/>
          <w:color w:val="auto"/>
          <w:lang w:val="af-ZA"/>
        </w:rPr>
        <w:t xml:space="preserve">Սպորտի և երիտասարդության հարցերի  </w:t>
      </w:r>
      <w:r w:rsidRPr="003865A4">
        <w:rPr>
          <w:rFonts w:ascii="GHEA Grapalat" w:hAnsi="GHEA Grapalat" w:cs="Sylfaen"/>
          <w:b/>
          <w:color w:val="auto"/>
          <w:lang w:val="af-ZA"/>
        </w:rPr>
        <w:t>ոլորտի</w:t>
      </w:r>
      <w:r w:rsidRPr="003865A4">
        <w:rPr>
          <w:rFonts w:ascii="GHEA Grapalat" w:hAnsi="GHEA Grapalat" w:cs="Times Armenian"/>
          <w:b/>
          <w:color w:val="auto"/>
          <w:lang w:val="af-ZA"/>
        </w:rPr>
        <w:t xml:space="preserve">  </w:t>
      </w:r>
      <w:r w:rsidRPr="003865A4">
        <w:rPr>
          <w:rFonts w:ascii="GHEA Grapalat" w:hAnsi="GHEA Grapalat" w:cs="Sylfaen"/>
          <w:b/>
          <w:color w:val="auto"/>
          <w:lang w:val="af-ZA"/>
        </w:rPr>
        <w:t>զարգացման</w:t>
      </w:r>
      <w:r w:rsidRPr="003865A4">
        <w:rPr>
          <w:rFonts w:ascii="GHEA Grapalat" w:hAnsi="GHEA Grapalat" w:cs="Times Armenian"/>
          <w:b/>
          <w:color w:val="auto"/>
          <w:lang w:val="af-ZA"/>
        </w:rPr>
        <w:t xml:space="preserve"> </w:t>
      </w:r>
      <w:r w:rsidRPr="003865A4">
        <w:rPr>
          <w:rFonts w:ascii="GHEA Grapalat" w:hAnsi="GHEA Grapalat" w:cs="Sylfaen"/>
          <w:b/>
          <w:color w:val="auto"/>
          <w:lang w:val="af-ZA"/>
        </w:rPr>
        <w:t>ծրագրի</w:t>
      </w:r>
      <w:r w:rsidRPr="003865A4">
        <w:rPr>
          <w:rFonts w:ascii="GHEA Grapalat" w:hAnsi="GHEA Grapalat" w:cs="Times Armenian"/>
          <w:b/>
          <w:color w:val="auto"/>
          <w:lang w:val="af-ZA"/>
        </w:rPr>
        <w:t xml:space="preserve"> </w:t>
      </w:r>
      <w:r w:rsidRPr="003865A4">
        <w:rPr>
          <w:rFonts w:ascii="GHEA Grapalat" w:hAnsi="GHEA Grapalat" w:cs="Sylfaen"/>
          <w:b/>
          <w:color w:val="auto"/>
          <w:lang w:val="af-ZA"/>
        </w:rPr>
        <w:t>նպատակներն</w:t>
      </w:r>
      <w:r w:rsidRPr="003865A4">
        <w:rPr>
          <w:rFonts w:ascii="GHEA Grapalat" w:hAnsi="GHEA Grapalat" w:cs="Times Armenian"/>
          <w:b/>
          <w:color w:val="auto"/>
          <w:lang w:val="af-ZA"/>
        </w:rPr>
        <w:t xml:space="preserve"> </w:t>
      </w:r>
      <w:r w:rsidRPr="003865A4">
        <w:rPr>
          <w:rFonts w:ascii="GHEA Grapalat" w:hAnsi="GHEA Grapalat" w:cs="Sylfaen"/>
          <w:b/>
          <w:color w:val="auto"/>
          <w:lang w:val="af-ZA"/>
        </w:rPr>
        <w:t>ու</w:t>
      </w:r>
      <w:r w:rsidRPr="003865A4">
        <w:rPr>
          <w:rFonts w:ascii="GHEA Grapalat" w:hAnsi="GHEA Grapalat" w:cs="Times Armenian"/>
          <w:b/>
          <w:color w:val="auto"/>
          <w:lang w:val="af-ZA"/>
        </w:rPr>
        <w:t xml:space="preserve"> </w:t>
      </w:r>
      <w:r w:rsidRPr="003865A4">
        <w:rPr>
          <w:rFonts w:ascii="GHEA Grapalat" w:hAnsi="GHEA Grapalat" w:cs="Sylfaen"/>
          <w:b/>
          <w:color w:val="auto"/>
          <w:lang w:val="af-ZA"/>
        </w:rPr>
        <w:t>ռազմավարությունը</w:t>
      </w:r>
    </w:p>
    <w:p w:rsidR="00E53573" w:rsidRPr="003865A4" w:rsidRDefault="00E53573" w:rsidP="00E53573">
      <w:pPr>
        <w:autoSpaceDE w:val="0"/>
        <w:autoSpaceDN w:val="0"/>
        <w:adjustRightInd w:val="0"/>
        <w:jc w:val="both"/>
        <w:rPr>
          <w:rFonts w:ascii="GHEA Grapalat" w:hAnsi="GHEA Grapalat" w:cs="Times Armenian"/>
          <w:lang w:val="af-ZA"/>
        </w:rPr>
      </w:pPr>
    </w:p>
    <w:p w:rsidR="00E53573" w:rsidRPr="003865A4" w:rsidRDefault="00E53573" w:rsidP="00E53573">
      <w:pPr>
        <w:numPr>
          <w:ilvl w:val="0"/>
          <w:numId w:val="59"/>
        </w:numPr>
        <w:autoSpaceDE w:val="0"/>
        <w:autoSpaceDN w:val="0"/>
        <w:adjustRightInd w:val="0"/>
        <w:ind w:left="-284" w:firstLine="426"/>
        <w:jc w:val="both"/>
        <w:rPr>
          <w:rFonts w:ascii="GHEA Grapalat" w:hAnsi="GHEA Grapalat" w:cs="Times Armenian"/>
          <w:lang w:val="af-ZA"/>
        </w:rPr>
      </w:pPr>
      <w:r w:rsidRPr="003865A4">
        <w:rPr>
          <w:rFonts w:ascii="GHEA Grapalat" w:hAnsi="GHEA Grapalat" w:cs="Sylfaen"/>
          <w:lang w:val="af-ZA"/>
        </w:rPr>
        <w:t>Ոլորտի զարգացման ծրագրի</w:t>
      </w:r>
      <w:r w:rsidRPr="003865A4">
        <w:rPr>
          <w:rFonts w:ascii="GHEA Grapalat" w:hAnsi="GHEA Grapalat" w:cs="Times Armenian"/>
          <w:lang w:val="af-ZA"/>
        </w:rPr>
        <w:t xml:space="preserve"> </w:t>
      </w:r>
      <w:r w:rsidRPr="003865A4">
        <w:rPr>
          <w:rFonts w:ascii="GHEA Grapalat" w:hAnsi="GHEA Grapalat" w:cs="Sylfaen"/>
          <w:lang w:val="af-ZA"/>
        </w:rPr>
        <w:t>նպատակն</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ֆիզիկական</w:t>
      </w:r>
      <w:r w:rsidRPr="003865A4">
        <w:rPr>
          <w:rFonts w:ascii="GHEA Grapalat" w:hAnsi="GHEA Grapalat" w:cs="Times Armenian"/>
          <w:lang w:val="af-ZA"/>
        </w:rPr>
        <w:t xml:space="preserve"> </w:t>
      </w:r>
      <w:r w:rsidRPr="003865A4">
        <w:rPr>
          <w:rFonts w:ascii="GHEA Grapalat" w:hAnsi="GHEA Grapalat" w:cs="Sylfaen"/>
          <w:lang w:val="af-ZA"/>
        </w:rPr>
        <w:t>կուլտուրայի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սպորտի</w:t>
      </w:r>
      <w:r w:rsidRPr="003865A4">
        <w:rPr>
          <w:rFonts w:ascii="GHEA Grapalat" w:hAnsi="GHEA Grapalat" w:cs="Times Armenian"/>
          <w:lang w:val="af-ZA"/>
        </w:rPr>
        <w:t xml:space="preserve"> </w:t>
      </w:r>
      <w:r w:rsidRPr="003865A4">
        <w:rPr>
          <w:rFonts w:ascii="GHEA Grapalat" w:hAnsi="GHEA Grapalat" w:cs="Sylfaen"/>
          <w:lang w:val="af-ZA"/>
        </w:rPr>
        <w:t>ոլորտում</w:t>
      </w:r>
      <w:r w:rsidRPr="003865A4">
        <w:rPr>
          <w:rFonts w:ascii="GHEA Grapalat" w:hAnsi="GHEA Grapalat" w:cs="Times Armenian"/>
          <w:lang w:val="af-ZA"/>
        </w:rPr>
        <w:t xml:space="preserve"> </w:t>
      </w:r>
      <w:r w:rsidRPr="003865A4">
        <w:rPr>
          <w:rFonts w:ascii="GHEA Grapalat" w:hAnsi="GHEA Grapalat" w:cs="Sylfaen"/>
          <w:lang w:val="af-ZA"/>
        </w:rPr>
        <w:t>պետական</w:t>
      </w:r>
      <w:r w:rsidRPr="003865A4">
        <w:rPr>
          <w:rFonts w:ascii="GHEA Grapalat" w:hAnsi="GHEA Grapalat" w:cs="Times Armenian"/>
          <w:lang w:val="af-ZA"/>
        </w:rPr>
        <w:t xml:space="preserve"> </w:t>
      </w:r>
      <w:r w:rsidRPr="003865A4">
        <w:rPr>
          <w:rFonts w:ascii="GHEA Grapalat" w:hAnsi="GHEA Grapalat" w:cs="Sylfaen"/>
          <w:lang w:val="af-ZA"/>
        </w:rPr>
        <w:t>քաղաքականության</w:t>
      </w:r>
      <w:r w:rsidRPr="003865A4">
        <w:rPr>
          <w:rFonts w:ascii="GHEA Grapalat" w:hAnsi="GHEA Grapalat" w:cs="Times Armenian"/>
          <w:lang w:val="af-ZA"/>
        </w:rPr>
        <w:t xml:space="preserve"> </w:t>
      </w:r>
      <w:r w:rsidRPr="003865A4">
        <w:rPr>
          <w:rFonts w:ascii="GHEA Grapalat" w:hAnsi="GHEA Grapalat" w:cs="Sylfaen"/>
          <w:lang w:val="af-ZA"/>
        </w:rPr>
        <w:t>արդյունավետ</w:t>
      </w:r>
      <w:r w:rsidRPr="003865A4">
        <w:rPr>
          <w:rFonts w:ascii="GHEA Grapalat" w:hAnsi="GHEA Grapalat" w:cs="Times Armenian"/>
          <w:lang w:val="af-ZA"/>
        </w:rPr>
        <w:t xml:space="preserve"> </w:t>
      </w:r>
      <w:r w:rsidRPr="003865A4">
        <w:rPr>
          <w:rFonts w:ascii="GHEA Grapalat" w:hAnsi="GHEA Grapalat" w:cs="Sylfaen"/>
          <w:lang w:val="af-ZA"/>
        </w:rPr>
        <w:t>իրագործումը</w:t>
      </w:r>
      <w:r w:rsidRPr="003865A4">
        <w:rPr>
          <w:rFonts w:ascii="GHEA Grapalat" w:hAnsi="GHEA Grapalat" w:cs="Times Armenian"/>
          <w:lang w:val="af-ZA"/>
        </w:rPr>
        <w:t xml:space="preserve">, </w:t>
      </w:r>
      <w:r w:rsidRPr="003865A4">
        <w:rPr>
          <w:rFonts w:ascii="GHEA Grapalat" w:hAnsi="GHEA Grapalat" w:cs="Sylfaen"/>
          <w:lang w:val="af-ZA"/>
        </w:rPr>
        <w:t>ազգաբնակչության</w:t>
      </w:r>
      <w:r w:rsidRPr="003865A4">
        <w:rPr>
          <w:rFonts w:ascii="GHEA Grapalat" w:hAnsi="GHEA Grapalat" w:cs="Times Armenian"/>
          <w:lang w:val="af-ZA"/>
        </w:rPr>
        <w:t xml:space="preserve"> </w:t>
      </w:r>
      <w:r w:rsidRPr="003865A4">
        <w:rPr>
          <w:rFonts w:ascii="GHEA Grapalat" w:hAnsi="GHEA Grapalat" w:cs="Sylfaen"/>
          <w:lang w:val="af-ZA"/>
        </w:rPr>
        <w:t>առողջության</w:t>
      </w:r>
      <w:r w:rsidRPr="003865A4">
        <w:rPr>
          <w:rFonts w:ascii="GHEA Grapalat" w:hAnsi="GHEA Grapalat" w:cs="Times Armenian"/>
          <w:lang w:val="af-ZA"/>
        </w:rPr>
        <w:t xml:space="preserve"> </w:t>
      </w:r>
      <w:r w:rsidRPr="003865A4">
        <w:rPr>
          <w:rFonts w:ascii="GHEA Grapalat" w:hAnsi="GHEA Grapalat" w:cs="Sylfaen"/>
          <w:lang w:val="af-ZA"/>
        </w:rPr>
        <w:t>ամրապնդման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ֆիզիկական</w:t>
      </w:r>
      <w:r w:rsidRPr="003865A4">
        <w:rPr>
          <w:rFonts w:ascii="GHEA Grapalat" w:hAnsi="GHEA Grapalat" w:cs="Times Armenian"/>
          <w:lang w:val="af-ZA"/>
        </w:rPr>
        <w:t xml:space="preserve"> </w:t>
      </w:r>
      <w:r w:rsidRPr="003865A4">
        <w:rPr>
          <w:rFonts w:ascii="GHEA Grapalat" w:hAnsi="GHEA Grapalat" w:cs="Sylfaen"/>
          <w:lang w:val="af-ZA"/>
        </w:rPr>
        <w:t>դաստիարակության</w:t>
      </w:r>
      <w:r w:rsidRPr="003865A4">
        <w:rPr>
          <w:rFonts w:ascii="GHEA Grapalat" w:hAnsi="GHEA Grapalat" w:cs="Times Armenian"/>
          <w:lang w:val="af-ZA"/>
        </w:rPr>
        <w:t xml:space="preserve">  </w:t>
      </w:r>
      <w:r w:rsidRPr="003865A4">
        <w:rPr>
          <w:rFonts w:ascii="GHEA Grapalat" w:hAnsi="GHEA Grapalat" w:cs="Sylfaen"/>
          <w:lang w:val="af-ZA"/>
        </w:rPr>
        <w:t>անընդհատության</w:t>
      </w:r>
      <w:r w:rsidRPr="003865A4">
        <w:rPr>
          <w:rFonts w:ascii="GHEA Grapalat" w:hAnsi="GHEA Grapalat" w:cs="Times Armenian"/>
          <w:lang w:val="af-ZA"/>
        </w:rPr>
        <w:t xml:space="preserve">, </w:t>
      </w:r>
      <w:r w:rsidRPr="003865A4">
        <w:rPr>
          <w:rFonts w:ascii="GHEA Grapalat" w:hAnsi="GHEA Grapalat" w:cs="Sylfaen"/>
          <w:lang w:val="af-ZA"/>
        </w:rPr>
        <w:t>տարիքային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սոցիալական</w:t>
      </w:r>
      <w:r w:rsidRPr="003865A4">
        <w:rPr>
          <w:rFonts w:ascii="GHEA Grapalat" w:hAnsi="GHEA Grapalat" w:cs="Times Armenian"/>
          <w:lang w:val="af-ZA"/>
        </w:rPr>
        <w:t xml:space="preserve"> </w:t>
      </w:r>
      <w:r w:rsidRPr="003865A4">
        <w:rPr>
          <w:rFonts w:ascii="GHEA Grapalat" w:hAnsi="GHEA Grapalat" w:cs="Sylfaen"/>
          <w:lang w:val="af-ZA"/>
        </w:rPr>
        <w:t>տարբեր</w:t>
      </w:r>
      <w:r w:rsidRPr="003865A4">
        <w:rPr>
          <w:rFonts w:ascii="GHEA Grapalat" w:hAnsi="GHEA Grapalat" w:cs="Times Armenian"/>
          <w:lang w:val="af-ZA"/>
        </w:rPr>
        <w:t xml:space="preserve"> </w:t>
      </w:r>
      <w:r w:rsidRPr="003865A4">
        <w:rPr>
          <w:rFonts w:ascii="GHEA Grapalat" w:hAnsi="GHEA Grapalat" w:cs="Sylfaen"/>
          <w:lang w:val="af-ZA"/>
        </w:rPr>
        <w:t>խմբերի</w:t>
      </w:r>
      <w:r w:rsidRPr="003865A4">
        <w:rPr>
          <w:rFonts w:ascii="GHEA Grapalat" w:hAnsi="GHEA Grapalat" w:cs="Times Armenian"/>
          <w:lang w:val="af-ZA"/>
        </w:rPr>
        <w:t xml:space="preserve"> </w:t>
      </w:r>
      <w:r w:rsidRPr="003865A4">
        <w:rPr>
          <w:rFonts w:ascii="GHEA Grapalat" w:hAnsi="GHEA Grapalat" w:cs="Sylfaen"/>
          <w:lang w:val="af-ZA"/>
        </w:rPr>
        <w:t>անձանց</w:t>
      </w:r>
      <w:r w:rsidRPr="003865A4">
        <w:rPr>
          <w:rFonts w:ascii="GHEA Grapalat" w:hAnsi="GHEA Grapalat" w:cs="Times Armenian"/>
          <w:lang w:val="af-ZA"/>
        </w:rPr>
        <w:t xml:space="preserve"> </w:t>
      </w:r>
      <w:r w:rsidRPr="003865A4">
        <w:rPr>
          <w:rFonts w:ascii="GHEA Grapalat" w:hAnsi="GHEA Grapalat" w:cs="Sylfaen"/>
          <w:lang w:val="af-ZA"/>
        </w:rPr>
        <w:t>համար</w:t>
      </w:r>
      <w:r w:rsidRPr="003865A4">
        <w:rPr>
          <w:rFonts w:ascii="GHEA Grapalat" w:hAnsi="GHEA Grapalat" w:cs="Times Armenian"/>
          <w:lang w:val="af-ZA"/>
        </w:rPr>
        <w:t xml:space="preserve"> </w:t>
      </w:r>
      <w:r w:rsidRPr="003865A4">
        <w:rPr>
          <w:rFonts w:ascii="GHEA Grapalat" w:hAnsi="GHEA Grapalat" w:cs="Sylfaen"/>
          <w:lang w:val="af-ZA"/>
        </w:rPr>
        <w:t>ֆիզիկական</w:t>
      </w:r>
      <w:r w:rsidRPr="003865A4">
        <w:rPr>
          <w:rFonts w:ascii="GHEA Grapalat" w:hAnsi="GHEA Grapalat" w:cs="Times Armenian"/>
          <w:lang w:val="af-ZA"/>
        </w:rPr>
        <w:t xml:space="preserve"> </w:t>
      </w:r>
      <w:r w:rsidRPr="003865A4">
        <w:rPr>
          <w:rFonts w:ascii="GHEA Grapalat" w:hAnsi="GHEA Grapalat" w:cs="Sylfaen"/>
          <w:lang w:val="af-ZA"/>
        </w:rPr>
        <w:t>կուլտուրայով</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սպորտով</w:t>
      </w:r>
      <w:r w:rsidRPr="003865A4">
        <w:rPr>
          <w:rFonts w:ascii="GHEA Grapalat" w:hAnsi="GHEA Grapalat" w:cs="Times Armenian"/>
          <w:lang w:val="af-ZA"/>
        </w:rPr>
        <w:t xml:space="preserve"> </w:t>
      </w:r>
      <w:r w:rsidRPr="003865A4">
        <w:rPr>
          <w:rFonts w:ascii="GHEA Grapalat" w:hAnsi="GHEA Grapalat" w:cs="Sylfaen"/>
          <w:lang w:val="af-ZA"/>
        </w:rPr>
        <w:t>զբաղվելու</w:t>
      </w:r>
      <w:r w:rsidRPr="003865A4">
        <w:rPr>
          <w:rFonts w:ascii="GHEA Grapalat" w:hAnsi="GHEA Grapalat" w:cs="Times Armenian"/>
          <w:lang w:val="af-ZA"/>
        </w:rPr>
        <w:t xml:space="preserve"> </w:t>
      </w:r>
      <w:r w:rsidRPr="003865A4">
        <w:rPr>
          <w:rFonts w:ascii="GHEA Grapalat" w:hAnsi="GHEA Grapalat" w:cs="Sylfaen"/>
          <w:lang w:val="af-ZA"/>
        </w:rPr>
        <w:t>մատչելիության</w:t>
      </w:r>
      <w:r w:rsidRPr="003865A4">
        <w:rPr>
          <w:rFonts w:ascii="GHEA Grapalat" w:hAnsi="GHEA Grapalat" w:cs="Times Armenian"/>
          <w:lang w:val="af-ZA"/>
        </w:rPr>
        <w:t xml:space="preserve"> </w:t>
      </w:r>
      <w:r w:rsidRPr="003865A4">
        <w:rPr>
          <w:rFonts w:ascii="GHEA Grapalat" w:hAnsi="GHEA Grapalat" w:cs="Sylfaen"/>
          <w:lang w:val="af-ZA"/>
        </w:rPr>
        <w:t>ապահովումը</w:t>
      </w:r>
      <w:r w:rsidRPr="003865A4">
        <w:rPr>
          <w:rFonts w:ascii="GHEA Grapalat" w:hAnsi="GHEA Grapalat" w:cs="Times Armenian"/>
          <w:lang w:val="af-ZA"/>
        </w:rPr>
        <w:t xml:space="preserve">, </w:t>
      </w:r>
      <w:r w:rsidRPr="003865A4">
        <w:rPr>
          <w:rFonts w:ascii="GHEA Grapalat" w:hAnsi="GHEA Grapalat" w:cs="Sylfaen"/>
          <w:lang w:val="af-ZA"/>
        </w:rPr>
        <w:t>համայնքային</w:t>
      </w:r>
      <w:r w:rsidRPr="003865A4">
        <w:rPr>
          <w:rFonts w:ascii="GHEA Grapalat" w:hAnsi="GHEA Grapalat" w:cs="Times Armenian"/>
          <w:lang w:val="af-ZA"/>
        </w:rPr>
        <w:t xml:space="preserve"> </w:t>
      </w:r>
      <w:r w:rsidRPr="003865A4">
        <w:rPr>
          <w:rFonts w:ascii="GHEA Grapalat" w:hAnsi="GHEA Grapalat" w:cs="Sylfaen"/>
          <w:lang w:val="af-ZA"/>
        </w:rPr>
        <w:t>ենթակայության</w:t>
      </w:r>
      <w:r w:rsidRPr="003865A4">
        <w:rPr>
          <w:rFonts w:ascii="GHEA Grapalat" w:hAnsi="GHEA Grapalat" w:cs="Times Armenian"/>
          <w:lang w:val="af-ZA"/>
        </w:rPr>
        <w:t xml:space="preserve"> </w:t>
      </w:r>
      <w:r w:rsidRPr="003865A4">
        <w:rPr>
          <w:rFonts w:ascii="GHEA Grapalat" w:hAnsi="GHEA Grapalat" w:cs="Sylfaen"/>
          <w:lang w:val="af-ZA"/>
        </w:rPr>
        <w:t>մարզական</w:t>
      </w:r>
      <w:r w:rsidRPr="003865A4">
        <w:rPr>
          <w:rFonts w:ascii="GHEA Grapalat" w:hAnsi="GHEA Grapalat" w:cs="Times Armenian"/>
          <w:lang w:val="af-ZA"/>
        </w:rPr>
        <w:t xml:space="preserve"> </w:t>
      </w:r>
      <w:r w:rsidRPr="003865A4">
        <w:rPr>
          <w:rFonts w:ascii="GHEA Grapalat" w:hAnsi="GHEA Grapalat" w:cs="Sylfaen"/>
          <w:lang w:val="af-ZA"/>
        </w:rPr>
        <w:t>կազմակերպությունների</w:t>
      </w:r>
      <w:r w:rsidRPr="003865A4">
        <w:rPr>
          <w:rFonts w:ascii="GHEA Grapalat" w:hAnsi="GHEA Grapalat" w:cs="Times Armenian"/>
          <w:lang w:val="af-ZA"/>
        </w:rPr>
        <w:t xml:space="preserve"> </w:t>
      </w:r>
      <w:r w:rsidRPr="003865A4">
        <w:rPr>
          <w:rFonts w:ascii="GHEA Grapalat" w:hAnsi="GHEA Grapalat" w:cs="Sylfaen"/>
          <w:lang w:val="af-ZA"/>
        </w:rPr>
        <w:t>մարզիչ</w:t>
      </w:r>
      <w:r w:rsidRPr="003865A4">
        <w:rPr>
          <w:rFonts w:ascii="GHEA Grapalat" w:hAnsi="GHEA Grapalat" w:cs="Times Armenian"/>
          <w:lang w:val="af-ZA"/>
        </w:rPr>
        <w:t>-</w:t>
      </w:r>
      <w:r w:rsidRPr="003865A4">
        <w:rPr>
          <w:rFonts w:ascii="GHEA Grapalat" w:hAnsi="GHEA Grapalat" w:cs="Sylfaen"/>
          <w:lang w:val="af-ZA"/>
        </w:rPr>
        <w:t>մանկավարժների</w:t>
      </w:r>
      <w:r w:rsidRPr="003865A4">
        <w:rPr>
          <w:rFonts w:ascii="GHEA Grapalat" w:hAnsi="GHEA Grapalat" w:cs="Times Armenian"/>
          <w:lang w:val="af-ZA"/>
        </w:rPr>
        <w:t xml:space="preserve"> </w:t>
      </w:r>
      <w:r w:rsidRPr="003865A4">
        <w:rPr>
          <w:rFonts w:ascii="GHEA Grapalat" w:hAnsi="GHEA Grapalat" w:cs="Sylfaen"/>
          <w:lang w:val="af-ZA"/>
        </w:rPr>
        <w:t>սոցիալական</w:t>
      </w:r>
      <w:r w:rsidRPr="003865A4">
        <w:rPr>
          <w:rFonts w:ascii="GHEA Grapalat" w:hAnsi="GHEA Grapalat" w:cs="Times Armenian"/>
          <w:lang w:val="af-ZA"/>
        </w:rPr>
        <w:t xml:space="preserve"> </w:t>
      </w:r>
      <w:r w:rsidRPr="003865A4">
        <w:rPr>
          <w:rFonts w:ascii="GHEA Grapalat" w:hAnsi="GHEA Grapalat" w:cs="Sylfaen"/>
          <w:lang w:val="af-ZA"/>
        </w:rPr>
        <w:t>վիճակի</w:t>
      </w:r>
      <w:r w:rsidRPr="003865A4">
        <w:rPr>
          <w:rFonts w:ascii="GHEA Grapalat" w:hAnsi="GHEA Grapalat" w:cs="Times Armenian"/>
          <w:lang w:val="af-ZA"/>
        </w:rPr>
        <w:t xml:space="preserve"> </w:t>
      </w:r>
      <w:r w:rsidRPr="003865A4">
        <w:rPr>
          <w:rFonts w:ascii="GHEA Grapalat" w:hAnsi="GHEA Grapalat" w:cs="Sylfaen"/>
          <w:lang w:val="af-ZA"/>
        </w:rPr>
        <w:t>բարելավումը</w:t>
      </w:r>
      <w:r w:rsidRPr="003865A4">
        <w:rPr>
          <w:rFonts w:ascii="GHEA Grapalat" w:hAnsi="GHEA Grapalat" w:cs="Times Armenian"/>
          <w:lang w:val="af-ZA"/>
        </w:rPr>
        <w:t>:</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Times Armenian"/>
          <w:lang w:val="af-ZA"/>
        </w:rPr>
      </w:pPr>
      <w:r w:rsidRPr="003865A4">
        <w:rPr>
          <w:rFonts w:ascii="GHEA Grapalat" w:hAnsi="GHEA Grapalat"/>
          <w:lang w:val="af-ZA"/>
        </w:rPr>
        <w:t>ՀՀ սպորտի և երիտասարդության հացերի ն</w:t>
      </w:r>
      <w:r w:rsidRPr="003865A4">
        <w:rPr>
          <w:rFonts w:ascii="GHEA Grapalat" w:hAnsi="GHEA Grapalat"/>
          <w:lang w:val="hy-AM"/>
        </w:rPr>
        <w:t>ախարարությունը յուրաքանչյուր տարի հայտարարում է «Հայաստանի Հանրապետության տարվա երիտասարդական մայրաքաղաք» մրցույթ</w:t>
      </w:r>
      <w:r w:rsidRPr="003865A4">
        <w:rPr>
          <w:rFonts w:ascii="GHEA Grapalat" w:hAnsi="GHEA Grapalat"/>
        </w:rPr>
        <w:t>ը</w:t>
      </w:r>
      <w:r w:rsidRPr="003865A4">
        <w:rPr>
          <w:rFonts w:ascii="GHEA Grapalat" w:hAnsi="GHEA Grapalat"/>
          <w:lang w:val="hy-AM"/>
        </w:rPr>
        <w:t>, որին մասնակցել կարող են Հայաստանի Հանրապետության մարզերի բոլոր քաղաքները: Եթե 2015-2018 թվականների ընթացքում ՀՀ Արմավիրի մարզի որևէ քաղաք հռչակվի տվյալ տարվա</w:t>
      </w:r>
      <w:r w:rsidRPr="003865A4">
        <w:rPr>
          <w:rFonts w:ascii="GHEA Grapalat" w:hAnsi="GHEA Grapalat"/>
          <w:lang w:val="af-ZA"/>
        </w:rPr>
        <w:t xml:space="preserve"> </w:t>
      </w:r>
      <w:r w:rsidRPr="003865A4">
        <w:rPr>
          <w:rFonts w:ascii="GHEA Grapalat" w:hAnsi="GHEA Grapalat"/>
          <w:lang w:val="hy-AM"/>
        </w:rPr>
        <w:t>Հայաստանի</w:t>
      </w:r>
      <w:r w:rsidRPr="003865A4">
        <w:rPr>
          <w:rFonts w:ascii="GHEA Grapalat" w:hAnsi="GHEA Grapalat"/>
          <w:lang w:val="af-ZA"/>
        </w:rPr>
        <w:t xml:space="preserve"> </w:t>
      </w:r>
      <w:r w:rsidRPr="003865A4">
        <w:rPr>
          <w:rFonts w:ascii="GHEA Grapalat" w:hAnsi="GHEA Grapalat"/>
          <w:lang w:val="hy-AM"/>
        </w:rPr>
        <w:t>Հանրապետության երիտասարդական</w:t>
      </w:r>
      <w:r w:rsidRPr="003865A4">
        <w:rPr>
          <w:rFonts w:ascii="GHEA Grapalat" w:hAnsi="GHEA Grapalat"/>
          <w:lang w:val="af-ZA"/>
        </w:rPr>
        <w:t xml:space="preserve"> </w:t>
      </w:r>
      <w:r w:rsidRPr="003865A4">
        <w:rPr>
          <w:rFonts w:ascii="GHEA Grapalat" w:hAnsi="GHEA Grapalat"/>
          <w:lang w:val="hy-AM"/>
        </w:rPr>
        <w:t xml:space="preserve">մայրաքաղաք, ապա </w:t>
      </w:r>
      <w:r w:rsidRPr="003865A4">
        <w:rPr>
          <w:rFonts w:ascii="GHEA Grapalat" w:hAnsi="GHEA Grapalat"/>
        </w:rPr>
        <w:t>ն</w:t>
      </w:r>
      <w:r w:rsidRPr="003865A4">
        <w:rPr>
          <w:rFonts w:ascii="GHEA Grapalat" w:hAnsi="GHEA Grapalat"/>
          <w:lang w:val="hy-AM"/>
        </w:rPr>
        <w:t>ախարարության կողմից ծրագրված երիտասարդական բոլոր միջոցառումներն ու ծրագրեր</w:t>
      </w:r>
      <w:r w:rsidRPr="003865A4">
        <w:rPr>
          <w:rFonts w:ascii="GHEA Grapalat" w:hAnsi="GHEA Grapalat"/>
        </w:rPr>
        <w:t>ը</w:t>
      </w:r>
      <w:r w:rsidRPr="003865A4">
        <w:rPr>
          <w:rFonts w:ascii="GHEA Grapalat" w:hAnsi="GHEA Grapalat"/>
          <w:lang w:val="hy-AM"/>
        </w:rPr>
        <w:t xml:space="preserve"> այդ տար</w:t>
      </w:r>
      <w:r w:rsidRPr="003865A4">
        <w:rPr>
          <w:rFonts w:ascii="GHEA Grapalat" w:hAnsi="GHEA Grapalat"/>
        </w:rPr>
        <w:t>ի</w:t>
      </w:r>
      <w:r w:rsidRPr="003865A4">
        <w:rPr>
          <w:rFonts w:ascii="GHEA Grapalat" w:hAnsi="GHEA Grapalat"/>
          <w:lang w:val="hy-AM"/>
        </w:rPr>
        <w:t xml:space="preserve"> կիրականացվեն </w:t>
      </w:r>
      <w:r w:rsidRPr="003865A4">
        <w:rPr>
          <w:rFonts w:ascii="GHEA Grapalat" w:hAnsi="GHEA Grapalat"/>
        </w:rPr>
        <w:t>տվյալ</w:t>
      </w:r>
      <w:r w:rsidRPr="003865A4">
        <w:rPr>
          <w:rFonts w:ascii="GHEA Grapalat" w:hAnsi="GHEA Grapalat"/>
          <w:lang w:val="hy-AM"/>
        </w:rPr>
        <w:t xml:space="preserve"> քաղաքում:</w:t>
      </w:r>
      <w:r w:rsidRPr="003865A4">
        <w:rPr>
          <w:rFonts w:ascii="GHEA Grapalat" w:hAnsi="GHEA Grapalat"/>
          <w:lang w:val="af-ZA"/>
        </w:rPr>
        <w:t xml:space="preserve"> </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Times Armenian"/>
          <w:lang w:val="af-ZA"/>
        </w:rPr>
      </w:pPr>
      <w:r w:rsidRPr="003865A4">
        <w:rPr>
          <w:rFonts w:ascii="GHEA Grapalat" w:hAnsi="GHEA Grapalat"/>
        </w:rPr>
        <w:t>Արմավիրի</w:t>
      </w:r>
      <w:r w:rsidRPr="003865A4">
        <w:rPr>
          <w:rFonts w:ascii="GHEA Grapalat" w:hAnsi="GHEA Grapalat"/>
          <w:lang w:val="af-ZA"/>
        </w:rPr>
        <w:t xml:space="preserve"> </w:t>
      </w:r>
      <w:r w:rsidRPr="003865A4">
        <w:rPr>
          <w:rFonts w:ascii="GHEA Grapalat" w:hAnsi="GHEA Grapalat"/>
        </w:rPr>
        <w:t>մարզում</w:t>
      </w:r>
      <w:r w:rsidRPr="003865A4">
        <w:rPr>
          <w:rFonts w:ascii="GHEA Grapalat" w:hAnsi="GHEA Grapalat"/>
          <w:lang w:val="af-ZA"/>
        </w:rPr>
        <w:t xml:space="preserve"> 2015-2018</w:t>
      </w:r>
      <w:r w:rsidRPr="003865A4">
        <w:rPr>
          <w:rFonts w:ascii="GHEA Grapalat" w:hAnsi="GHEA Grapalat"/>
        </w:rPr>
        <w:t>թթ</w:t>
      </w:r>
      <w:r w:rsidRPr="003865A4">
        <w:rPr>
          <w:rFonts w:ascii="GHEA Grapalat" w:hAnsi="GHEA Grapalat"/>
          <w:lang w:val="af-ZA"/>
        </w:rPr>
        <w:t xml:space="preserve">. </w:t>
      </w:r>
      <w:r w:rsidRPr="003865A4">
        <w:rPr>
          <w:rFonts w:ascii="GHEA Grapalat" w:hAnsi="GHEA Grapalat"/>
        </w:rPr>
        <w:t>ՀՀ</w:t>
      </w:r>
      <w:r w:rsidRPr="003865A4">
        <w:rPr>
          <w:rFonts w:ascii="GHEA Grapalat" w:hAnsi="GHEA Grapalat"/>
          <w:lang w:val="af-ZA"/>
        </w:rPr>
        <w:t xml:space="preserve"> </w:t>
      </w:r>
      <w:r w:rsidRPr="003865A4">
        <w:rPr>
          <w:rFonts w:ascii="GHEA Grapalat" w:hAnsi="GHEA Grapalat"/>
        </w:rPr>
        <w:t>պետական</w:t>
      </w:r>
      <w:r w:rsidRPr="003865A4">
        <w:rPr>
          <w:rFonts w:ascii="GHEA Grapalat" w:hAnsi="GHEA Grapalat"/>
          <w:lang w:val="af-ZA"/>
        </w:rPr>
        <w:t xml:space="preserve"> </w:t>
      </w:r>
      <w:r w:rsidRPr="003865A4">
        <w:rPr>
          <w:rFonts w:ascii="GHEA Grapalat" w:hAnsi="GHEA Grapalat"/>
        </w:rPr>
        <w:t>բյուջեի</w:t>
      </w:r>
      <w:r w:rsidRPr="003865A4">
        <w:rPr>
          <w:rFonts w:ascii="GHEA Grapalat" w:hAnsi="GHEA Grapalat"/>
          <w:lang w:val="af-ZA"/>
        </w:rPr>
        <w:t xml:space="preserve"> </w:t>
      </w:r>
      <w:r w:rsidRPr="003865A4">
        <w:rPr>
          <w:rFonts w:ascii="GHEA Grapalat" w:hAnsi="GHEA Grapalat"/>
        </w:rPr>
        <w:t>միջոցներով</w:t>
      </w:r>
      <w:r w:rsidRPr="003865A4">
        <w:rPr>
          <w:rFonts w:ascii="GHEA Grapalat" w:hAnsi="GHEA Grapalat"/>
          <w:lang w:val="af-ZA"/>
        </w:rPr>
        <w:t xml:space="preserve"> </w:t>
      </w:r>
      <w:r w:rsidRPr="003865A4">
        <w:rPr>
          <w:rFonts w:ascii="GHEA Grapalat" w:hAnsi="GHEA Grapalat"/>
        </w:rPr>
        <w:t>նախատեսվում</w:t>
      </w:r>
      <w:r w:rsidRPr="003865A4">
        <w:rPr>
          <w:rFonts w:ascii="GHEA Grapalat" w:hAnsi="GHEA Grapalat"/>
          <w:lang w:val="af-ZA"/>
        </w:rPr>
        <w:t xml:space="preserve"> </w:t>
      </w:r>
      <w:r w:rsidRPr="003865A4">
        <w:rPr>
          <w:rFonts w:ascii="GHEA Grapalat" w:hAnsi="GHEA Grapalat"/>
        </w:rPr>
        <w:t>է</w:t>
      </w:r>
      <w:r w:rsidRPr="003865A4">
        <w:rPr>
          <w:rFonts w:ascii="GHEA Grapalat" w:hAnsi="GHEA Grapalat"/>
          <w:lang w:val="af-ZA"/>
        </w:rPr>
        <w:t xml:space="preserve"> </w:t>
      </w:r>
      <w:r w:rsidRPr="003865A4">
        <w:rPr>
          <w:rFonts w:ascii="GHEA Grapalat" w:hAnsi="GHEA Grapalat"/>
        </w:rPr>
        <w:t>իրականացնել</w:t>
      </w:r>
      <w:r w:rsidRPr="003865A4">
        <w:rPr>
          <w:rFonts w:ascii="GHEA Grapalat" w:hAnsi="GHEA Grapalat"/>
          <w:lang w:val="af-ZA"/>
        </w:rPr>
        <w:t xml:space="preserve"> </w:t>
      </w:r>
      <w:r w:rsidRPr="003865A4">
        <w:rPr>
          <w:rFonts w:ascii="GHEA Grapalat" w:hAnsi="GHEA Grapalat"/>
          <w:lang w:val="ru-RU"/>
        </w:rPr>
        <w:t>մի</w:t>
      </w:r>
      <w:r w:rsidRPr="003865A4">
        <w:rPr>
          <w:rFonts w:ascii="GHEA Grapalat" w:hAnsi="GHEA Grapalat"/>
          <w:lang w:val="af-ZA"/>
        </w:rPr>
        <w:t xml:space="preserve"> </w:t>
      </w:r>
      <w:r w:rsidRPr="003865A4">
        <w:rPr>
          <w:rFonts w:ascii="GHEA Grapalat" w:hAnsi="GHEA Grapalat"/>
          <w:lang w:val="ru-RU"/>
        </w:rPr>
        <w:t>շարք</w:t>
      </w:r>
      <w:r w:rsidRPr="003865A4">
        <w:rPr>
          <w:rFonts w:ascii="GHEA Grapalat" w:hAnsi="GHEA Grapalat"/>
          <w:lang w:val="af-ZA"/>
        </w:rPr>
        <w:t xml:space="preserve"> </w:t>
      </w:r>
      <w:r w:rsidRPr="003865A4">
        <w:rPr>
          <w:rFonts w:ascii="GHEA Grapalat" w:hAnsi="GHEA Grapalat"/>
        </w:rPr>
        <w:t>միջոցառումնե</w:t>
      </w:r>
      <w:r w:rsidRPr="003865A4">
        <w:rPr>
          <w:rFonts w:ascii="GHEA Grapalat" w:hAnsi="GHEA Grapalat"/>
          <w:lang w:val="ru-RU"/>
        </w:rPr>
        <w:t>ր</w:t>
      </w:r>
      <w:r w:rsidRPr="003865A4">
        <w:rPr>
          <w:rFonts w:ascii="GHEA Grapalat" w:hAnsi="GHEA Grapalat"/>
          <w:lang w:val="af-ZA"/>
        </w:rPr>
        <w:t xml:space="preserve">, </w:t>
      </w:r>
      <w:r w:rsidRPr="003865A4">
        <w:rPr>
          <w:rFonts w:ascii="GHEA Grapalat" w:hAnsi="GHEA Grapalat"/>
          <w:lang w:val="ru-RU"/>
        </w:rPr>
        <w:t>որոնց</w:t>
      </w:r>
      <w:r w:rsidRPr="003865A4">
        <w:rPr>
          <w:rFonts w:ascii="GHEA Grapalat" w:hAnsi="GHEA Grapalat"/>
          <w:lang w:val="af-ZA"/>
        </w:rPr>
        <w:t xml:space="preserve"> </w:t>
      </w:r>
      <w:r w:rsidRPr="003865A4">
        <w:rPr>
          <w:rFonts w:ascii="GHEA Grapalat" w:hAnsi="GHEA Grapalat"/>
          <w:lang w:val="ru-RU"/>
        </w:rPr>
        <w:t>ֆ</w:t>
      </w:r>
      <w:r w:rsidRPr="003865A4">
        <w:rPr>
          <w:rFonts w:ascii="GHEA Grapalat" w:hAnsi="GHEA Grapalat" w:cs="Sylfaen"/>
          <w:lang w:val="af-ZA"/>
        </w:rPr>
        <w:t>ինանսավորումն իրականացնում է ՀՀ սպորտի և երիտասարդության հարցերի նախարարությունը, համաձայն Հայաստանի Հանրապետության կառավարության 2014 թվականի հուլիսի 3-ի «Հայաստանի Հանրապետության 2015-2017 թվականների պետական միջնաժամկետ ծախսերի ծրագիրը հաստատելու մասին» N 700-Ն որոշման N 4 հավելված</w:t>
      </w:r>
      <w:r w:rsidRPr="003865A4">
        <w:rPr>
          <w:rFonts w:ascii="GHEA Grapalat" w:hAnsi="GHEA Grapalat" w:cs="Sylfaen"/>
          <w:lang w:val="ru-RU"/>
        </w:rPr>
        <w:t>ի</w:t>
      </w:r>
      <w:r w:rsidRPr="003865A4">
        <w:rPr>
          <w:rFonts w:ascii="GHEA Grapalat" w:hAnsi="GHEA Grapalat" w:cs="Sylfaen"/>
          <w:lang w:val="af-ZA"/>
        </w:rPr>
        <w:t>` ՀՀ 2015-2017թթ. ժամանակահատվածում պետական մարմնի կողմից իրականացվող ամփոփ ծախսերը (քաղաքականության միջոցառումները) ծրագրային դասակարգման</w:t>
      </w:r>
      <w:r w:rsidRPr="003865A4">
        <w:rPr>
          <w:rFonts w:ascii="GHEA Grapalat" w:hAnsi="GHEA Grapalat"/>
          <w:lang w:val="af-ZA"/>
        </w:rPr>
        <w:t>.</w:t>
      </w:r>
    </w:p>
    <w:p w:rsidR="00E53573" w:rsidRPr="00667B96" w:rsidRDefault="00E53573" w:rsidP="00E53573">
      <w:pPr>
        <w:autoSpaceDE w:val="0"/>
        <w:autoSpaceDN w:val="0"/>
        <w:adjustRightInd w:val="0"/>
        <w:ind w:left="142"/>
        <w:jc w:val="both"/>
        <w:rPr>
          <w:rFonts w:ascii="GHEA Grapalat" w:hAnsi="GHEA Grapalat"/>
          <w:lang w:val="af-ZA"/>
        </w:rPr>
      </w:pPr>
      <w:r>
        <w:rPr>
          <w:rFonts w:ascii="GHEA Grapalat" w:hAnsi="GHEA Grapalat"/>
          <w:lang w:val="af-ZA"/>
        </w:rPr>
        <w:t xml:space="preserve">1) </w:t>
      </w:r>
      <w:r w:rsidRPr="003865A4">
        <w:rPr>
          <w:rFonts w:ascii="GHEA Grapalat" w:hAnsi="GHEA Grapalat"/>
        </w:rPr>
        <w:t>ՀՀ</w:t>
      </w:r>
      <w:r w:rsidRPr="003865A4">
        <w:rPr>
          <w:rFonts w:ascii="GHEA Grapalat" w:hAnsi="GHEA Grapalat"/>
          <w:lang w:val="af-ZA"/>
        </w:rPr>
        <w:t xml:space="preserve"> </w:t>
      </w:r>
      <w:r w:rsidRPr="003865A4">
        <w:rPr>
          <w:rFonts w:ascii="GHEA Grapalat" w:hAnsi="GHEA Grapalat"/>
        </w:rPr>
        <w:t>Նախագահի</w:t>
      </w:r>
      <w:r w:rsidRPr="003865A4">
        <w:rPr>
          <w:rFonts w:ascii="GHEA Grapalat" w:hAnsi="GHEA Grapalat"/>
          <w:lang w:val="af-ZA"/>
        </w:rPr>
        <w:t xml:space="preserve"> </w:t>
      </w:r>
      <w:r w:rsidRPr="003865A4">
        <w:rPr>
          <w:rFonts w:ascii="GHEA Grapalat" w:hAnsi="GHEA Grapalat"/>
        </w:rPr>
        <w:t>մրցանակի</w:t>
      </w:r>
      <w:r w:rsidRPr="003865A4">
        <w:rPr>
          <w:rFonts w:ascii="GHEA Grapalat" w:hAnsi="GHEA Grapalat"/>
          <w:lang w:val="af-ZA"/>
        </w:rPr>
        <w:t xml:space="preserve"> </w:t>
      </w:r>
      <w:r w:rsidRPr="003865A4">
        <w:rPr>
          <w:rFonts w:ascii="GHEA Grapalat" w:hAnsi="GHEA Grapalat"/>
        </w:rPr>
        <w:t>համար</w:t>
      </w:r>
      <w:r w:rsidRPr="003865A4">
        <w:rPr>
          <w:rFonts w:ascii="GHEA Grapalat" w:hAnsi="GHEA Grapalat"/>
          <w:lang w:val="af-ZA"/>
        </w:rPr>
        <w:t xml:space="preserve"> «</w:t>
      </w:r>
      <w:r w:rsidRPr="003865A4">
        <w:rPr>
          <w:rFonts w:ascii="GHEA Grapalat" w:hAnsi="GHEA Grapalat"/>
        </w:rPr>
        <w:t>Լավագույն</w:t>
      </w:r>
      <w:r w:rsidRPr="003865A4">
        <w:rPr>
          <w:rFonts w:ascii="GHEA Grapalat" w:hAnsi="GHEA Grapalat"/>
          <w:lang w:val="af-ZA"/>
        </w:rPr>
        <w:t xml:space="preserve">  </w:t>
      </w:r>
      <w:r w:rsidRPr="003865A4">
        <w:rPr>
          <w:rFonts w:ascii="GHEA Grapalat" w:hAnsi="GHEA Grapalat"/>
        </w:rPr>
        <w:t>մարզական</w:t>
      </w:r>
      <w:r w:rsidRPr="003865A4">
        <w:rPr>
          <w:rFonts w:ascii="GHEA Grapalat" w:hAnsi="GHEA Grapalat"/>
          <w:lang w:val="af-ZA"/>
        </w:rPr>
        <w:t xml:space="preserve"> </w:t>
      </w:r>
      <w:r w:rsidRPr="003865A4">
        <w:rPr>
          <w:rFonts w:ascii="GHEA Grapalat" w:hAnsi="GHEA Grapalat"/>
        </w:rPr>
        <w:t>ընտանիք</w:t>
      </w:r>
      <w:r w:rsidRPr="003865A4">
        <w:rPr>
          <w:rFonts w:ascii="GHEA Grapalat" w:hAnsi="GHEA Grapalat"/>
          <w:lang w:val="af-ZA"/>
        </w:rPr>
        <w:t xml:space="preserve">» </w:t>
      </w:r>
      <w:r w:rsidRPr="003865A4">
        <w:rPr>
          <w:rFonts w:ascii="GHEA Grapalat" w:hAnsi="GHEA Grapalat"/>
        </w:rPr>
        <w:t>մրցույթ</w:t>
      </w:r>
    </w:p>
    <w:p w:rsidR="00E53573" w:rsidRPr="00667B96" w:rsidRDefault="00E53573" w:rsidP="00E53573">
      <w:pPr>
        <w:autoSpaceDE w:val="0"/>
        <w:autoSpaceDN w:val="0"/>
        <w:adjustRightInd w:val="0"/>
        <w:ind w:left="142"/>
        <w:jc w:val="both"/>
        <w:rPr>
          <w:rFonts w:ascii="GHEA Grapalat" w:hAnsi="GHEA Grapalat"/>
          <w:lang w:val="af-ZA"/>
        </w:rPr>
      </w:pPr>
      <w:r w:rsidRPr="00667B96">
        <w:rPr>
          <w:rFonts w:ascii="GHEA Grapalat" w:hAnsi="GHEA Grapalat" w:cs="Times Armenian"/>
          <w:lang w:val="af-ZA"/>
        </w:rPr>
        <w:t xml:space="preserve">2) </w:t>
      </w:r>
      <w:r w:rsidRPr="003865A4">
        <w:rPr>
          <w:rFonts w:ascii="GHEA Grapalat" w:hAnsi="GHEA Grapalat"/>
        </w:rPr>
        <w:t>Նախազորակոչային</w:t>
      </w:r>
      <w:r w:rsidRPr="00667B96">
        <w:rPr>
          <w:rFonts w:ascii="GHEA Grapalat" w:hAnsi="GHEA Grapalat"/>
          <w:lang w:val="af-ZA"/>
        </w:rPr>
        <w:t xml:space="preserve"> </w:t>
      </w:r>
      <w:r w:rsidRPr="003865A4">
        <w:rPr>
          <w:rFonts w:ascii="GHEA Grapalat" w:hAnsi="GHEA Grapalat"/>
        </w:rPr>
        <w:t>և</w:t>
      </w:r>
      <w:r w:rsidRPr="00667B96">
        <w:rPr>
          <w:rFonts w:ascii="GHEA Grapalat" w:hAnsi="GHEA Grapalat"/>
          <w:lang w:val="af-ZA"/>
        </w:rPr>
        <w:t xml:space="preserve"> </w:t>
      </w:r>
      <w:r w:rsidRPr="003865A4">
        <w:rPr>
          <w:rFonts w:ascii="GHEA Grapalat" w:hAnsi="GHEA Grapalat"/>
        </w:rPr>
        <w:t>զորակոչային</w:t>
      </w:r>
      <w:r w:rsidRPr="00667B96">
        <w:rPr>
          <w:rFonts w:ascii="GHEA Grapalat" w:hAnsi="GHEA Grapalat"/>
          <w:lang w:val="af-ZA"/>
        </w:rPr>
        <w:t xml:space="preserve"> </w:t>
      </w:r>
      <w:r w:rsidRPr="003865A4">
        <w:rPr>
          <w:rFonts w:ascii="GHEA Grapalat" w:hAnsi="GHEA Grapalat"/>
        </w:rPr>
        <w:t>տարիքի</w:t>
      </w:r>
      <w:r w:rsidRPr="00667B96">
        <w:rPr>
          <w:rFonts w:ascii="GHEA Grapalat" w:hAnsi="GHEA Grapalat"/>
          <w:lang w:val="af-ZA"/>
        </w:rPr>
        <w:t xml:space="preserve"> </w:t>
      </w:r>
      <w:r w:rsidRPr="003865A4">
        <w:rPr>
          <w:rFonts w:ascii="GHEA Grapalat" w:hAnsi="GHEA Grapalat"/>
        </w:rPr>
        <w:t>երիտասարդության</w:t>
      </w:r>
      <w:r w:rsidRPr="00667B96">
        <w:rPr>
          <w:rFonts w:ascii="GHEA Grapalat" w:hAnsi="GHEA Grapalat"/>
          <w:lang w:val="af-ZA"/>
        </w:rPr>
        <w:t xml:space="preserve"> </w:t>
      </w:r>
      <w:r w:rsidRPr="003865A4">
        <w:rPr>
          <w:rFonts w:ascii="GHEA Grapalat" w:hAnsi="GHEA Grapalat"/>
        </w:rPr>
        <w:t>հանրապետական</w:t>
      </w:r>
      <w:r w:rsidRPr="00667B96">
        <w:rPr>
          <w:rFonts w:ascii="GHEA Grapalat" w:hAnsi="GHEA Grapalat"/>
          <w:lang w:val="af-ZA"/>
        </w:rPr>
        <w:t xml:space="preserve"> </w:t>
      </w:r>
      <w:r w:rsidRPr="003865A4">
        <w:rPr>
          <w:rFonts w:ascii="GHEA Grapalat" w:hAnsi="GHEA Grapalat"/>
        </w:rPr>
        <w:t>ռազմամարզական</w:t>
      </w:r>
      <w:r w:rsidRPr="00667B96">
        <w:rPr>
          <w:rFonts w:ascii="GHEA Grapalat" w:hAnsi="GHEA Grapalat"/>
          <w:lang w:val="af-ZA"/>
        </w:rPr>
        <w:t xml:space="preserve"> </w:t>
      </w:r>
      <w:r w:rsidRPr="003865A4">
        <w:rPr>
          <w:rFonts w:ascii="GHEA Grapalat" w:hAnsi="GHEA Grapalat"/>
        </w:rPr>
        <w:t>խաղեր</w:t>
      </w:r>
    </w:p>
    <w:p w:rsidR="00E53573" w:rsidRPr="00667B96" w:rsidRDefault="00E53573" w:rsidP="00E53573">
      <w:pPr>
        <w:autoSpaceDE w:val="0"/>
        <w:autoSpaceDN w:val="0"/>
        <w:adjustRightInd w:val="0"/>
        <w:ind w:left="142"/>
        <w:jc w:val="both"/>
        <w:rPr>
          <w:rFonts w:ascii="GHEA Grapalat" w:hAnsi="GHEA Grapalat"/>
          <w:lang w:val="af-ZA"/>
        </w:rPr>
      </w:pPr>
      <w:r w:rsidRPr="00667B96">
        <w:rPr>
          <w:rFonts w:ascii="GHEA Grapalat" w:hAnsi="GHEA Grapalat" w:cs="Times Armenian"/>
          <w:lang w:val="af-ZA"/>
        </w:rPr>
        <w:t xml:space="preserve">3) </w:t>
      </w:r>
      <w:r w:rsidRPr="003865A4">
        <w:rPr>
          <w:rFonts w:ascii="GHEA Grapalat" w:hAnsi="GHEA Grapalat"/>
        </w:rPr>
        <w:t>ՀՀ</w:t>
      </w:r>
      <w:r w:rsidRPr="00667B96">
        <w:rPr>
          <w:rFonts w:ascii="GHEA Grapalat" w:hAnsi="GHEA Grapalat"/>
          <w:lang w:val="af-ZA"/>
        </w:rPr>
        <w:t xml:space="preserve"> </w:t>
      </w:r>
      <w:r w:rsidRPr="003865A4">
        <w:rPr>
          <w:rFonts w:ascii="GHEA Grapalat" w:hAnsi="GHEA Grapalat"/>
        </w:rPr>
        <w:t>մարզերում</w:t>
      </w:r>
      <w:r w:rsidRPr="00667B96">
        <w:rPr>
          <w:rFonts w:ascii="GHEA Grapalat" w:hAnsi="GHEA Grapalat"/>
          <w:lang w:val="af-ZA"/>
        </w:rPr>
        <w:t xml:space="preserve"> </w:t>
      </w:r>
      <w:r w:rsidRPr="003865A4">
        <w:rPr>
          <w:rFonts w:ascii="GHEA Grapalat" w:hAnsi="GHEA Grapalat"/>
        </w:rPr>
        <w:t>և</w:t>
      </w:r>
      <w:r w:rsidRPr="00667B96">
        <w:rPr>
          <w:rFonts w:ascii="GHEA Grapalat" w:hAnsi="GHEA Grapalat"/>
          <w:lang w:val="af-ZA"/>
        </w:rPr>
        <w:t xml:space="preserve"> </w:t>
      </w:r>
      <w:r w:rsidRPr="003865A4">
        <w:rPr>
          <w:rFonts w:ascii="GHEA Grapalat" w:hAnsi="GHEA Grapalat"/>
        </w:rPr>
        <w:t>ԼՂՀ</w:t>
      </w:r>
      <w:r w:rsidRPr="00667B96">
        <w:rPr>
          <w:rFonts w:ascii="GHEA Grapalat" w:hAnsi="GHEA Grapalat"/>
          <w:lang w:val="af-ZA"/>
        </w:rPr>
        <w:t>-</w:t>
      </w:r>
      <w:r w:rsidRPr="003865A4">
        <w:rPr>
          <w:rFonts w:ascii="GHEA Grapalat" w:hAnsi="GHEA Grapalat"/>
        </w:rPr>
        <w:t>ում</w:t>
      </w:r>
      <w:r w:rsidRPr="00667B96">
        <w:rPr>
          <w:rFonts w:ascii="GHEA Grapalat" w:hAnsi="GHEA Grapalat"/>
          <w:lang w:val="af-ZA"/>
        </w:rPr>
        <w:t xml:space="preserve"> </w:t>
      </w:r>
      <w:r w:rsidRPr="003865A4">
        <w:rPr>
          <w:rFonts w:ascii="GHEA Grapalat" w:hAnsi="GHEA Grapalat"/>
        </w:rPr>
        <w:t>հանրապետական</w:t>
      </w:r>
      <w:r w:rsidRPr="00667B96">
        <w:rPr>
          <w:rFonts w:ascii="GHEA Grapalat" w:hAnsi="GHEA Grapalat"/>
          <w:lang w:val="af-ZA"/>
        </w:rPr>
        <w:t xml:space="preserve"> </w:t>
      </w:r>
      <w:r w:rsidRPr="003865A4">
        <w:rPr>
          <w:rFonts w:ascii="GHEA Grapalat" w:hAnsi="GHEA Grapalat"/>
        </w:rPr>
        <w:t>մարզական</w:t>
      </w:r>
      <w:r w:rsidRPr="00667B96">
        <w:rPr>
          <w:rFonts w:ascii="GHEA Grapalat" w:hAnsi="GHEA Grapalat"/>
          <w:lang w:val="af-ZA"/>
        </w:rPr>
        <w:t xml:space="preserve"> </w:t>
      </w:r>
      <w:r w:rsidRPr="003865A4">
        <w:rPr>
          <w:rFonts w:ascii="GHEA Grapalat" w:hAnsi="GHEA Grapalat"/>
        </w:rPr>
        <w:t>փառատոն</w:t>
      </w:r>
    </w:p>
    <w:p w:rsidR="00E53573" w:rsidRPr="00667B96" w:rsidRDefault="00E53573" w:rsidP="00E53573">
      <w:pPr>
        <w:autoSpaceDE w:val="0"/>
        <w:autoSpaceDN w:val="0"/>
        <w:adjustRightInd w:val="0"/>
        <w:ind w:left="142"/>
        <w:jc w:val="both"/>
        <w:rPr>
          <w:rFonts w:ascii="GHEA Grapalat" w:hAnsi="GHEA Grapalat"/>
          <w:lang w:val="af-ZA"/>
        </w:rPr>
      </w:pPr>
      <w:r>
        <w:rPr>
          <w:rFonts w:ascii="GHEA Grapalat" w:hAnsi="GHEA Grapalat"/>
          <w:lang w:val="af-ZA"/>
        </w:rPr>
        <w:t xml:space="preserve">4) </w:t>
      </w:r>
      <w:r w:rsidRPr="003865A4">
        <w:rPr>
          <w:rFonts w:ascii="GHEA Grapalat" w:hAnsi="GHEA Grapalat"/>
        </w:rPr>
        <w:t>Նախադպրոցական</w:t>
      </w:r>
      <w:r w:rsidRPr="00667B96">
        <w:rPr>
          <w:rFonts w:ascii="GHEA Grapalat" w:hAnsi="GHEA Grapalat"/>
          <w:lang w:val="af-ZA"/>
        </w:rPr>
        <w:t xml:space="preserve"> </w:t>
      </w:r>
      <w:r w:rsidRPr="003865A4">
        <w:rPr>
          <w:rFonts w:ascii="GHEA Grapalat" w:hAnsi="GHEA Grapalat"/>
        </w:rPr>
        <w:t>և</w:t>
      </w:r>
      <w:r w:rsidRPr="00667B96">
        <w:rPr>
          <w:rFonts w:ascii="GHEA Grapalat" w:hAnsi="GHEA Grapalat"/>
          <w:lang w:val="af-ZA"/>
        </w:rPr>
        <w:t xml:space="preserve"> </w:t>
      </w:r>
      <w:r w:rsidRPr="003865A4">
        <w:rPr>
          <w:rFonts w:ascii="GHEA Grapalat" w:hAnsi="GHEA Grapalat"/>
        </w:rPr>
        <w:t>դպրոցական</w:t>
      </w:r>
      <w:r w:rsidRPr="00667B96">
        <w:rPr>
          <w:rFonts w:ascii="GHEA Grapalat" w:hAnsi="GHEA Grapalat"/>
          <w:lang w:val="af-ZA"/>
        </w:rPr>
        <w:t xml:space="preserve"> </w:t>
      </w:r>
      <w:r w:rsidRPr="003865A4">
        <w:rPr>
          <w:rFonts w:ascii="GHEA Grapalat" w:hAnsi="GHEA Grapalat"/>
        </w:rPr>
        <w:t>տարիքի</w:t>
      </w:r>
      <w:r w:rsidRPr="00667B96">
        <w:rPr>
          <w:rFonts w:ascii="GHEA Grapalat" w:hAnsi="GHEA Grapalat"/>
          <w:lang w:val="af-ZA"/>
        </w:rPr>
        <w:t xml:space="preserve"> </w:t>
      </w:r>
      <w:r w:rsidRPr="003865A4">
        <w:rPr>
          <w:rFonts w:ascii="GHEA Grapalat" w:hAnsi="GHEA Grapalat"/>
        </w:rPr>
        <w:t>երեխանների</w:t>
      </w:r>
      <w:r w:rsidRPr="00667B96">
        <w:rPr>
          <w:rFonts w:ascii="GHEA Grapalat" w:hAnsi="GHEA Grapalat"/>
          <w:lang w:val="af-ZA"/>
        </w:rPr>
        <w:t xml:space="preserve"> </w:t>
      </w:r>
      <w:r w:rsidRPr="003865A4">
        <w:rPr>
          <w:rFonts w:ascii="GHEA Grapalat" w:hAnsi="GHEA Grapalat"/>
        </w:rPr>
        <w:t>շրջանում</w:t>
      </w:r>
      <w:r w:rsidRPr="00667B96">
        <w:rPr>
          <w:rFonts w:ascii="GHEA Grapalat" w:hAnsi="GHEA Grapalat"/>
          <w:lang w:val="af-ZA"/>
        </w:rPr>
        <w:t xml:space="preserve"> </w:t>
      </w:r>
      <w:r w:rsidRPr="003865A4">
        <w:rPr>
          <w:rFonts w:ascii="GHEA Grapalat" w:hAnsi="GHEA Grapalat"/>
        </w:rPr>
        <w:t>ֆիզիկական</w:t>
      </w:r>
      <w:r w:rsidRPr="00667B96">
        <w:rPr>
          <w:rFonts w:ascii="GHEA Grapalat" w:hAnsi="GHEA Grapalat"/>
          <w:lang w:val="af-ZA"/>
        </w:rPr>
        <w:t xml:space="preserve"> </w:t>
      </w:r>
      <w:r w:rsidRPr="003865A4">
        <w:rPr>
          <w:rFonts w:ascii="GHEA Grapalat" w:hAnsi="GHEA Grapalat"/>
        </w:rPr>
        <w:t>կուլտուրայի</w:t>
      </w:r>
      <w:r w:rsidRPr="00667B96">
        <w:rPr>
          <w:rFonts w:ascii="GHEA Grapalat" w:hAnsi="GHEA Grapalat"/>
          <w:lang w:val="af-ZA"/>
        </w:rPr>
        <w:t xml:space="preserve"> </w:t>
      </w:r>
      <w:r w:rsidRPr="003865A4">
        <w:rPr>
          <w:rFonts w:ascii="GHEA Grapalat" w:hAnsi="GHEA Grapalat"/>
        </w:rPr>
        <w:t>և</w:t>
      </w:r>
      <w:r w:rsidRPr="00667B96">
        <w:rPr>
          <w:rFonts w:ascii="GHEA Grapalat" w:hAnsi="GHEA Grapalat"/>
          <w:lang w:val="af-ZA"/>
        </w:rPr>
        <w:t xml:space="preserve"> </w:t>
      </w:r>
      <w:r w:rsidRPr="003865A4">
        <w:rPr>
          <w:rFonts w:ascii="GHEA Grapalat" w:hAnsi="GHEA Grapalat"/>
        </w:rPr>
        <w:t>սպորտի</w:t>
      </w:r>
      <w:r w:rsidRPr="00667B96">
        <w:rPr>
          <w:rFonts w:ascii="GHEA Grapalat" w:hAnsi="GHEA Grapalat"/>
          <w:lang w:val="af-ZA"/>
        </w:rPr>
        <w:t xml:space="preserve"> </w:t>
      </w:r>
      <w:r w:rsidRPr="003865A4">
        <w:rPr>
          <w:rFonts w:ascii="GHEA Grapalat" w:hAnsi="GHEA Grapalat"/>
        </w:rPr>
        <w:t>դերի</w:t>
      </w:r>
      <w:r w:rsidRPr="00667B96">
        <w:rPr>
          <w:rFonts w:ascii="GHEA Grapalat" w:hAnsi="GHEA Grapalat"/>
          <w:lang w:val="af-ZA"/>
        </w:rPr>
        <w:t xml:space="preserve"> </w:t>
      </w:r>
      <w:r w:rsidRPr="003865A4">
        <w:rPr>
          <w:rFonts w:ascii="GHEA Grapalat" w:hAnsi="GHEA Grapalat"/>
        </w:rPr>
        <w:t>կարևորում</w:t>
      </w:r>
      <w:r w:rsidRPr="00667B96">
        <w:rPr>
          <w:rFonts w:ascii="GHEA Grapalat" w:hAnsi="GHEA Grapalat"/>
          <w:lang w:val="af-ZA"/>
        </w:rPr>
        <w:t xml:space="preserve"> </w:t>
      </w:r>
      <w:r w:rsidRPr="003865A4">
        <w:rPr>
          <w:rFonts w:ascii="GHEA Grapalat" w:hAnsi="GHEA Grapalat"/>
        </w:rPr>
        <w:t>և</w:t>
      </w:r>
      <w:r w:rsidRPr="00667B96">
        <w:rPr>
          <w:rFonts w:ascii="GHEA Grapalat" w:hAnsi="GHEA Grapalat"/>
          <w:lang w:val="af-ZA"/>
        </w:rPr>
        <w:t xml:space="preserve"> </w:t>
      </w:r>
      <w:r w:rsidRPr="003865A4">
        <w:rPr>
          <w:rFonts w:ascii="GHEA Grapalat" w:hAnsi="GHEA Grapalat"/>
        </w:rPr>
        <w:t>տարբեր</w:t>
      </w:r>
      <w:r w:rsidRPr="00667B96">
        <w:rPr>
          <w:rFonts w:ascii="GHEA Grapalat" w:hAnsi="GHEA Grapalat"/>
          <w:lang w:val="af-ZA"/>
        </w:rPr>
        <w:t xml:space="preserve"> </w:t>
      </w:r>
      <w:r w:rsidRPr="003865A4">
        <w:rPr>
          <w:rFonts w:ascii="GHEA Grapalat" w:hAnsi="GHEA Grapalat"/>
        </w:rPr>
        <w:t>մարզաձևերով</w:t>
      </w:r>
      <w:r w:rsidRPr="00667B96">
        <w:rPr>
          <w:rFonts w:ascii="GHEA Grapalat" w:hAnsi="GHEA Grapalat"/>
          <w:lang w:val="af-ZA"/>
        </w:rPr>
        <w:t xml:space="preserve"> </w:t>
      </w:r>
      <w:r w:rsidRPr="003865A4">
        <w:rPr>
          <w:rFonts w:ascii="GHEA Grapalat" w:hAnsi="GHEA Grapalat"/>
        </w:rPr>
        <w:t>մարզվելու</w:t>
      </w:r>
      <w:r w:rsidRPr="00667B96">
        <w:rPr>
          <w:rFonts w:ascii="GHEA Grapalat" w:hAnsi="GHEA Grapalat"/>
          <w:lang w:val="af-ZA"/>
        </w:rPr>
        <w:t xml:space="preserve"> </w:t>
      </w:r>
      <w:r w:rsidRPr="003865A4">
        <w:rPr>
          <w:rFonts w:ascii="GHEA Grapalat" w:hAnsi="GHEA Grapalat"/>
        </w:rPr>
        <w:t>կողմնորոշման</w:t>
      </w:r>
      <w:r w:rsidRPr="00667B96">
        <w:rPr>
          <w:rFonts w:ascii="GHEA Grapalat" w:hAnsi="GHEA Grapalat"/>
          <w:lang w:val="af-ZA"/>
        </w:rPr>
        <w:t xml:space="preserve"> </w:t>
      </w:r>
      <w:r w:rsidRPr="003865A4">
        <w:rPr>
          <w:rFonts w:ascii="GHEA Grapalat" w:hAnsi="GHEA Grapalat"/>
        </w:rPr>
        <w:t>ձևավորման</w:t>
      </w:r>
      <w:r w:rsidRPr="00667B96">
        <w:rPr>
          <w:rFonts w:ascii="GHEA Grapalat" w:hAnsi="GHEA Grapalat"/>
          <w:lang w:val="af-ZA"/>
        </w:rPr>
        <w:t xml:space="preserve"> </w:t>
      </w:r>
      <w:r w:rsidRPr="003865A4">
        <w:rPr>
          <w:rFonts w:ascii="GHEA Grapalat" w:hAnsi="GHEA Grapalat"/>
        </w:rPr>
        <w:t>աշխատանքների</w:t>
      </w:r>
      <w:r w:rsidRPr="00667B96">
        <w:rPr>
          <w:rFonts w:ascii="GHEA Grapalat" w:hAnsi="GHEA Grapalat"/>
          <w:lang w:val="af-ZA"/>
        </w:rPr>
        <w:t xml:space="preserve"> </w:t>
      </w:r>
      <w:r w:rsidRPr="003865A4">
        <w:rPr>
          <w:rFonts w:ascii="GHEA Grapalat" w:hAnsi="GHEA Grapalat"/>
        </w:rPr>
        <w:t>իրականացում</w:t>
      </w:r>
      <w:r w:rsidRPr="00667B96">
        <w:rPr>
          <w:rFonts w:ascii="GHEA Grapalat" w:hAnsi="GHEA Grapalat"/>
          <w:lang w:val="af-ZA"/>
        </w:rPr>
        <w:t xml:space="preserve"> (</w:t>
      </w:r>
      <w:r w:rsidRPr="003865A4">
        <w:rPr>
          <w:rFonts w:ascii="GHEA Grapalat" w:hAnsi="GHEA Grapalat"/>
        </w:rPr>
        <w:t>սպորտլանդիաներ</w:t>
      </w:r>
      <w:r w:rsidRPr="00667B96">
        <w:rPr>
          <w:rFonts w:ascii="GHEA Grapalat" w:hAnsi="GHEA Grapalat"/>
          <w:lang w:val="af-ZA"/>
        </w:rPr>
        <w:t>)</w:t>
      </w:r>
    </w:p>
    <w:p w:rsidR="00E53573" w:rsidRPr="00667B96" w:rsidRDefault="00E53573" w:rsidP="00E53573">
      <w:pPr>
        <w:autoSpaceDE w:val="0"/>
        <w:autoSpaceDN w:val="0"/>
        <w:adjustRightInd w:val="0"/>
        <w:ind w:left="142"/>
        <w:jc w:val="both"/>
        <w:rPr>
          <w:rFonts w:ascii="GHEA Grapalat" w:hAnsi="GHEA Grapalat"/>
          <w:lang w:val="af-ZA"/>
        </w:rPr>
      </w:pPr>
      <w:r w:rsidRPr="00667B96">
        <w:rPr>
          <w:rFonts w:ascii="GHEA Grapalat" w:hAnsi="GHEA Grapalat"/>
          <w:lang w:val="af-ZA"/>
        </w:rPr>
        <w:t xml:space="preserve">5) </w:t>
      </w:r>
      <w:r w:rsidRPr="003865A4">
        <w:rPr>
          <w:rFonts w:ascii="GHEA Grapalat" w:hAnsi="GHEA Grapalat"/>
        </w:rPr>
        <w:t>ՀՀ</w:t>
      </w:r>
      <w:r w:rsidRPr="00667B96">
        <w:rPr>
          <w:rFonts w:ascii="GHEA Grapalat" w:hAnsi="GHEA Grapalat"/>
          <w:lang w:val="af-ZA"/>
        </w:rPr>
        <w:t xml:space="preserve"> </w:t>
      </w:r>
      <w:r w:rsidRPr="003865A4">
        <w:rPr>
          <w:rFonts w:ascii="GHEA Grapalat" w:hAnsi="GHEA Grapalat"/>
        </w:rPr>
        <w:t>մարզերի</w:t>
      </w:r>
      <w:r w:rsidRPr="00667B96">
        <w:rPr>
          <w:rFonts w:ascii="GHEA Grapalat" w:hAnsi="GHEA Grapalat"/>
          <w:lang w:val="af-ZA"/>
        </w:rPr>
        <w:t xml:space="preserve"> </w:t>
      </w:r>
      <w:r w:rsidRPr="003865A4">
        <w:rPr>
          <w:rFonts w:ascii="GHEA Grapalat" w:hAnsi="GHEA Grapalat"/>
        </w:rPr>
        <w:t>մարզական</w:t>
      </w:r>
      <w:r w:rsidRPr="00667B96">
        <w:rPr>
          <w:rFonts w:ascii="GHEA Grapalat" w:hAnsi="GHEA Grapalat"/>
          <w:lang w:val="af-ZA"/>
        </w:rPr>
        <w:t xml:space="preserve"> </w:t>
      </w:r>
      <w:r w:rsidRPr="003865A4">
        <w:rPr>
          <w:rFonts w:ascii="GHEA Grapalat" w:hAnsi="GHEA Grapalat"/>
        </w:rPr>
        <w:t>խաղեր</w:t>
      </w:r>
    </w:p>
    <w:p w:rsidR="00E53573" w:rsidRPr="00667B96" w:rsidRDefault="00E53573" w:rsidP="00E53573">
      <w:pPr>
        <w:autoSpaceDE w:val="0"/>
        <w:autoSpaceDN w:val="0"/>
        <w:adjustRightInd w:val="0"/>
        <w:ind w:left="142"/>
        <w:jc w:val="both"/>
        <w:rPr>
          <w:rFonts w:ascii="GHEA Grapalat" w:hAnsi="GHEA Grapalat"/>
          <w:lang w:val="af-ZA"/>
        </w:rPr>
      </w:pPr>
      <w:r w:rsidRPr="00667B96">
        <w:rPr>
          <w:rFonts w:ascii="GHEA Grapalat" w:hAnsi="GHEA Grapalat"/>
          <w:lang w:val="af-ZA"/>
        </w:rPr>
        <w:lastRenderedPageBreak/>
        <w:t xml:space="preserve">6) </w:t>
      </w:r>
      <w:r w:rsidRPr="003865A4">
        <w:rPr>
          <w:rFonts w:ascii="GHEA Grapalat" w:hAnsi="GHEA Grapalat"/>
        </w:rPr>
        <w:t>ՀՀ</w:t>
      </w:r>
      <w:r w:rsidRPr="00667B96">
        <w:rPr>
          <w:rFonts w:ascii="GHEA Grapalat" w:hAnsi="GHEA Grapalat"/>
          <w:lang w:val="af-ZA"/>
        </w:rPr>
        <w:t xml:space="preserve"> </w:t>
      </w:r>
      <w:r w:rsidRPr="003865A4">
        <w:rPr>
          <w:rFonts w:ascii="GHEA Grapalat" w:hAnsi="GHEA Grapalat"/>
        </w:rPr>
        <w:t>Նախագահի</w:t>
      </w:r>
      <w:r w:rsidRPr="00667B96">
        <w:rPr>
          <w:rFonts w:ascii="GHEA Grapalat" w:hAnsi="GHEA Grapalat"/>
          <w:lang w:val="af-ZA"/>
        </w:rPr>
        <w:t xml:space="preserve"> </w:t>
      </w:r>
      <w:r w:rsidRPr="003865A4">
        <w:rPr>
          <w:rFonts w:ascii="GHEA Grapalat" w:hAnsi="GHEA Grapalat"/>
        </w:rPr>
        <w:t>մրցանակի</w:t>
      </w:r>
      <w:r w:rsidRPr="00667B96">
        <w:rPr>
          <w:rFonts w:ascii="GHEA Grapalat" w:hAnsi="GHEA Grapalat"/>
          <w:lang w:val="af-ZA"/>
        </w:rPr>
        <w:t xml:space="preserve"> </w:t>
      </w:r>
      <w:r w:rsidRPr="003865A4">
        <w:rPr>
          <w:rFonts w:ascii="GHEA Grapalat" w:hAnsi="GHEA Grapalat"/>
        </w:rPr>
        <w:t>համար</w:t>
      </w:r>
      <w:r w:rsidRPr="00667B96">
        <w:rPr>
          <w:rFonts w:ascii="GHEA Grapalat" w:hAnsi="GHEA Grapalat"/>
          <w:lang w:val="af-ZA"/>
        </w:rPr>
        <w:t xml:space="preserve"> «</w:t>
      </w:r>
      <w:r w:rsidRPr="003865A4">
        <w:rPr>
          <w:rFonts w:ascii="GHEA Grapalat" w:hAnsi="GHEA Grapalat"/>
        </w:rPr>
        <w:t>Լավագույն</w:t>
      </w:r>
      <w:r w:rsidRPr="00667B96">
        <w:rPr>
          <w:rFonts w:ascii="GHEA Grapalat" w:hAnsi="GHEA Grapalat"/>
          <w:lang w:val="af-ZA"/>
        </w:rPr>
        <w:t xml:space="preserve"> </w:t>
      </w:r>
      <w:r w:rsidRPr="003865A4">
        <w:rPr>
          <w:rFonts w:ascii="GHEA Grapalat" w:hAnsi="GHEA Grapalat"/>
        </w:rPr>
        <w:t>քաղաքային</w:t>
      </w:r>
      <w:r w:rsidRPr="00667B96">
        <w:rPr>
          <w:rFonts w:ascii="GHEA Grapalat" w:hAnsi="GHEA Grapalat"/>
          <w:lang w:val="af-ZA"/>
        </w:rPr>
        <w:t xml:space="preserve"> </w:t>
      </w:r>
      <w:r w:rsidRPr="003865A4">
        <w:rPr>
          <w:rFonts w:ascii="GHEA Grapalat" w:hAnsi="GHEA Grapalat"/>
        </w:rPr>
        <w:t>մարզական</w:t>
      </w:r>
      <w:r w:rsidRPr="00667B96">
        <w:rPr>
          <w:rFonts w:ascii="GHEA Grapalat" w:hAnsi="GHEA Grapalat"/>
          <w:lang w:val="af-ZA"/>
        </w:rPr>
        <w:t xml:space="preserve"> </w:t>
      </w:r>
      <w:r w:rsidRPr="003865A4">
        <w:rPr>
          <w:rFonts w:ascii="GHEA Grapalat" w:hAnsi="GHEA Grapalat"/>
        </w:rPr>
        <w:t>համայնք</w:t>
      </w:r>
      <w:r w:rsidRPr="00667B96">
        <w:rPr>
          <w:rFonts w:ascii="GHEA Grapalat" w:hAnsi="GHEA Grapalat"/>
          <w:lang w:val="af-ZA"/>
        </w:rPr>
        <w:t>», «</w:t>
      </w:r>
      <w:r w:rsidRPr="003865A4">
        <w:rPr>
          <w:rFonts w:ascii="GHEA Grapalat" w:hAnsi="GHEA Grapalat"/>
        </w:rPr>
        <w:t>Լավագույն</w:t>
      </w:r>
      <w:r w:rsidRPr="00667B96">
        <w:rPr>
          <w:rFonts w:ascii="GHEA Grapalat" w:hAnsi="GHEA Grapalat"/>
          <w:lang w:val="af-ZA"/>
        </w:rPr>
        <w:t xml:space="preserve"> </w:t>
      </w:r>
      <w:r w:rsidRPr="003865A4">
        <w:rPr>
          <w:rFonts w:ascii="GHEA Grapalat" w:hAnsi="GHEA Grapalat"/>
        </w:rPr>
        <w:t>գյուղական</w:t>
      </w:r>
      <w:r w:rsidRPr="00667B96">
        <w:rPr>
          <w:rFonts w:ascii="GHEA Grapalat" w:hAnsi="GHEA Grapalat"/>
          <w:lang w:val="af-ZA"/>
        </w:rPr>
        <w:t xml:space="preserve"> </w:t>
      </w:r>
      <w:r w:rsidRPr="003865A4">
        <w:rPr>
          <w:rFonts w:ascii="GHEA Grapalat" w:hAnsi="GHEA Grapalat"/>
        </w:rPr>
        <w:t>մարզական</w:t>
      </w:r>
      <w:r w:rsidRPr="00667B96">
        <w:rPr>
          <w:rFonts w:ascii="GHEA Grapalat" w:hAnsi="GHEA Grapalat"/>
          <w:lang w:val="af-ZA"/>
        </w:rPr>
        <w:t xml:space="preserve"> </w:t>
      </w:r>
      <w:r w:rsidRPr="003865A4">
        <w:rPr>
          <w:rFonts w:ascii="GHEA Grapalat" w:hAnsi="GHEA Grapalat"/>
        </w:rPr>
        <w:t>համայնք</w:t>
      </w:r>
      <w:r w:rsidRPr="00667B96">
        <w:rPr>
          <w:rFonts w:ascii="GHEA Grapalat" w:hAnsi="GHEA Grapalat"/>
          <w:lang w:val="af-ZA"/>
        </w:rPr>
        <w:t>», «</w:t>
      </w:r>
      <w:r w:rsidRPr="003865A4">
        <w:rPr>
          <w:rFonts w:ascii="GHEA Grapalat" w:hAnsi="GHEA Grapalat"/>
        </w:rPr>
        <w:t>Լավագույն</w:t>
      </w:r>
      <w:r w:rsidRPr="00667B96">
        <w:rPr>
          <w:rFonts w:ascii="GHEA Grapalat" w:hAnsi="GHEA Grapalat"/>
          <w:lang w:val="af-ZA"/>
        </w:rPr>
        <w:t xml:space="preserve"> </w:t>
      </w:r>
      <w:r w:rsidRPr="003865A4">
        <w:rPr>
          <w:rFonts w:ascii="GHEA Grapalat" w:hAnsi="GHEA Grapalat"/>
        </w:rPr>
        <w:t>մարզական</w:t>
      </w:r>
      <w:r w:rsidRPr="00667B96">
        <w:rPr>
          <w:rFonts w:ascii="GHEA Grapalat" w:hAnsi="GHEA Grapalat"/>
          <w:lang w:val="af-ZA"/>
        </w:rPr>
        <w:t xml:space="preserve"> </w:t>
      </w:r>
      <w:r w:rsidRPr="003865A4">
        <w:rPr>
          <w:rFonts w:ascii="GHEA Grapalat" w:hAnsi="GHEA Grapalat"/>
        </w:rPr>
        <w:t>բակ</w:t>
      </w:r>
      <w:r w:rsidRPr="00667B96">
        <w:rPr>
          <w:rFonts w:ascii="GHEA Grapalat" w:hAnsi="GHEA Grapalat"/>
          <w:lang w:val="af-ZA"/>
        </w:rPr>
        <w:t xml:space="preserve">» </w:t>
      </w:r>
      <w:r w:rsidRPr="003865A4">
        <w:rPr>
          <w:rFonts w:ascii="GHEA Grapalat" w:hAnsi="GHEA Grapalat"/>
        </w:rPr>
        <w:t>հանրապետական</w:t>
      </w:r>
      <w:r w:rsidRPr="00667B96">
        <w:rPr>
          <w:rFonts w:ascii="GHEA Grapalat" w:hAnsi="GHEA Grapalat"/>
          <w:lang w:val="af-ZA"/>
        </w:rPr>
        <w:t xml:space="preserve"> </w:t>
      </w:r>
      <w:r w:rsidRPr="003865A4">
        <w:rPr>
          <w:rFonts w:ascii="GHEA Grapalat" w:hAnsi="GHEA Grapalat"/>
        </w:rPr>
        <w:t>ստուգատեսներ</w:t>
      </w:r>
      <w:r w:rsidRPr="00667B96">
        <w:rPr>
          <w:rFonts w:ascii="GHEA Grapalat" w:hAnsi="GHEA Grapalat"/>
          <w:lang w:val="af-ZA"/>
        </w:rPr>
        <w:t>:</w:t>
      </w:r>
    </w:p>
    <w:p w:rsidR="00E53573" w:rsidRPr="00667B96" w:rsidRDefault="00E53573" w:rsidP="00E53573">
      <w:pPr>
        <w:autoSpaceDE w:val="0"/>
        <w:autoSpaceDN w:val="0"/>
        <w:adjustRightInd w:val="0"/>
        <w:ind w:left="142"/>
        <w:jc w:val="both"/>
        <w:rPr>
          <w:rFonts w:ascii="GHEA Grapalat" w:hAnsi="GHEA Grapalat" w:cs="Times Armenian"/>
          <w:sz w:val="16"/>
          <w:szCs w:val="16"/>
          <w:lang w:val="af-ZA"/>
        </w:rPr>
      </w:pPr>
    </w:p>
    <w:p w:rsidR="00E53573" w:rsidRPr="003865A4" w:rsidRDefault="00E53573" w:rsidP="00E53573">
      <w:pPr>
        <w:pStyle w:val="CM110"/>
        <w:numPr>
          <w:ilvl w:val="0"/>
          <w:numId w:val="59"/>
        </w:numPr>
        <w:spacing w:after="0"/>
        <w:ind w:left="-284" w:firstLine="426"/>
        <w:jc w:val="both"/>
        <w:rPr>
          <w:rFonts w:ascii="GHEA Grapalat" w:hAnsi="GHEA Grapalat"/>
          <w:lang w:val="af-ZA"/>
        </w:rPr>
      </w:pPr>
      <w:r w:rsidRPr="003865A4">
        <w:rPr>
          <w:rFonts w:ascii="GHEA Grapalat" w:hAnsi="GHEA Grapalat" w:cs="Sylfaen"/>
          <w:lang w:val="af-ZA"/>
        </w:rPr>
        <w:t xml:space="preserve">Անհրաժեշտ է հատուկ ուշադրություն դարձնել </w:t>
      </w:r>
      <w:r w:rsidRPr="003865A4">
        <w:rPr>
          <w:rFonts w:ascii="GHEA Grapalat" w:eastAsia="Calibri" w:hAnsi="GHEA Grapalat" w:cs="Sylfaen"/>
        </w:rPr>
        <w:t>հաշմանդամություն</w:t>
      </w:r>
      <w:r w:rsidRPr="003865A4">
        <w:rPr>
          <w:rFonts w:ascii="GHEA Grapalat" w:eastAsia="Calibri" w:hAnsi="GHEA Grapalat"/>
          <w:lang w:val="af-ZA"/>
        </w:rPr>
        <w:t xml:space="preserve"> </w:t>
      </w:r>
      <w:r w:rsidRPr="003865A4">
        <w:rPr>
          <w:rFonts w:ascii="GHEA Grapalat" w:eastAsia="Calibri" w:hAnsi="GHEA Grapalat"/>
        </w:rPr>
        <w:t>ունեցող</w:t>
      </w:r>
      <w:r w:rsidRPr="003865A4">
        <w:rPr>
          <w:rFonts w:ascii="GHEA Grapalat" w:eastAsia="Calibri" w:hAnsi="GHEA Grapalat"/>
          <w:lang w:val="af-ZA"/>
        </w:rPr>
        <w:t xml:space="preserve"> </w:t>
      </w:r>
      <w:r w:rsidRPr="003865A4">
        <w:rPr>
          <w:rFonts w:ascii="GHEA Grapalat" w:eastAsia="Calibri" w:hAnsi="GHEA Grapalat"/>
        </w:rPr>
        <w:t>անձանց</w:t>
      </w:r>
      <w:r w:rsidRPr="003865A4">
        <w:rPr>
          <w:rFonts w:ascii="GHEA Grapalat" w:eastAsia="Calibri" w:hAnsi="GHEA Grapalat"/>
          <w:lang w:val="af-ZA"/>
        </w:rPr>
        <w:t xml:space="preserve"> </w:t>
      </w:r>
      <w:r w:rsidRPr="003865A4">
        <w:rPr>
          <w:rFonts w:ascii="GHEA Grapalat" w:eastAsia="Calibri" w:hAnsi="GHEA Grapalat"/>
        </w:rPr>
        <w:t>ֆիզիկական</w:t>
      </w:r>
      <w:r w:rsidRPr="003865A4">
        <w:rPr>
          <w:rFonts w:ascii="GHEA Grapalat" w:eastAsia="Calibri" w:hAnsi="GHEA Grapalat" w:cs="Agg_Courier"/>
          <w:lang w:val="af-ZA"/>
        </w:rPr>
        <w:t xml:space="preserve"> </w:t>
      </w:r>
      <w:r w:rsidRPr="003865A4">
        <w:rPr>
          <w:rFonts w:ascii="GHEA Grapalat" w:eastAsia="Calibri" w:hAnsi="GHEA Grapalat"/>
        </w:rPr>
        <w:t>պատրաստվածության</w:t>
      </w:r>
      <w:r w:rsidRPr="003865A4">
        <w:rPr>
          <w:rFonts w:ascii="GHEA Grapalat" w:eastAsia="Calibri" w:hAnsi="GHEA Grapalat" w:cs="Agg_Courier"/>
          <w:lang w:val="af-ZA"/>
        </w:rPr>
        <w:t xml:space="preserve"> </w:t>
      </w:r>
      <w:r w:rsidRPr="003865A4">
        <w:rPr>
          <w:rFonts w:ascii="GHEA Grapalat" w:eastAsia="Calibri" w:hAnsi="GHEA Grapalat"/>
        </w:rPr>
        <w:t>բարձրացմանը</w:t>
      </w:r>
      <w:r w:rsidRPr="003865A4">
        <w:rPr>
          <w:rFonts w:ascii="GHEA Grapalat" w:eastAsia="Calibri" w:hAnsi="GHEA Grapalat"/>
          <w:lang w:val="af-ZA"/>
        </w:rPr>
        <w:t>,</w:t>
      </w:r>
      <w:r w:rsidRPr="003865A4">
        <w:rPr>
          <w:rFonts w:ascii="GHEA Grapalat" w:eastAsia="Calibri" w:hAnsi="GHEA Grapalat" w:cs="Agg_Courier"/>
          <w:lang w:val="af-ZA"/>
        </w:rPr>
        <w:t xml:space="preserve"> </w:t>
      </w:r>
      <w:r w:rsidRPr="003865A4">
        <w:rPr>
          <w:rFonts w:ascii="GHEA Grapalat" w:eastAsia="Calibri" w:hAnsi="GHEA Grapalat" w:cs="Agg_Courier"/>
        </w:rPr>
        <w:t>նրանց</w:t>
      </w:r>
      <w:r w:rsidRPr="003865A4">
        <w:rPr>
          <w:rFonts w:ascii="GHEA Grapalat" w:eastAsia="Calibri" w:hAnsi="GHEA Grapalat" w:cs="Agg_Courier"/>
          <w:lang w:val="af-ZA"/>
        </w:rPr>
        <w:t xml:space="preserve"> </w:t>
      </w:r>
      <w:r w:rsidRPr="003865A4">
        <w:rPr>
          <w:rFonts w:ascii="GHEA Grapalat" w:eastAsia="Calibri" w:hAnsi="GHEA Grapalat"/>
        </w:rPr>
        <w:t>առողջության</w:t>
      </w:r>
      <w:r w:rsidRPr="003865A4">
        <w:rPr>
          <w:rFonts w:ascii="GHEA Grapalat" w:eastAsia="Calibri" w:hAnsi="GHEA Grapalat" w:cs="Agg_Courier"/>
          <w:lang w:val="af-ZA"/>
        </w:rPr>
        <w:t xml:space="preserve"> </w:t>
      </w:r>
      <w:r w:rsidRPr="003865A4">
        <w:rPr>
          <w:rFonts w:ascii="GHEA Grapalat" w:eastAsia="Calibri" w:hAnsi="GHEA Grapalat"/>
        </w:rPr>
        <w:t>ամրապնդմանը</w:t>
      </w:r>
      <w:r w:rsidRPr="003865A4">
        <w:rPr>
          <w:rFonts w:ascii="GHEA Grapalat" w:eastAsia="Calibri" w:hAnsi="GHEA Grapalat"/>
          <w:lang w:val="af-ZA"/>
        </w:rPr>
        <w:t xml:space="preserve">, </w:t>
      </w:r>
      <w:r w:rsidRPr="003865A4">
        <w:rPr>
          <w:rFonts w:ascii="GHEA Grapalat" w:eastAsia="Calibri" w:hAnsi="GHEA Grapalat"/>
        </w:rPr>
        <w:t>առողջ</w:t>
      </w:r>
      <w:r w:rsidRPr="003865A4">
        <w:rPr>
          <w:rFonts w:ascii="GHEA Grapalat" w:eastAsia="Calibri" w:hAnsi="GHEA Grapalat"/>
          <w:lang w:val="af-ZA"/>
        </w:rPr>
        <w:t xml:space="preserve"> </w:t>
      </w:r>
      <w:r w:rsidRPr="003865A4">
        <w:rPr>
          <w:rFonts w:ascii="GHEA Grapalat" w:eastAsia="Calibri" w:hAnsi="GHEA Grapalat"/>
        </w:rPr>
        <w:t>ապրելակերպի</w:t>
      </w:r>
      <w:r w:rsidRPr="003865A4">
        <w:rPr>
          <w:rFonts w:ascii="GHEA Grapalat" w:eastAsia="Calibri" w:hAnsi="GHEA Grapalat"/>
          <w:lang w:val="af-ZA"/>
        </w:rPr>
        <w:t xml:space="preserve"> </w:t>
      </w:r>
      <w:r w:rsidRPr="003865A4">
        <w:rPr>
          <w:rFonts w:ascii="GHEA Grapalat" w:eastAsia="Calibri" w:hAnsi="GHEA Grapalat"/>
        </w:rPr>
        <w:t>արմատավորմանը</w:t>
      </w:r>
      <w:r w:rsidRPr="003865A4">
        <w:rPr>
          <w:rFonts w:ascii="GHEA Grapalat" w:eastAsia="Calibri" w:hAnsi="GHEA Grapalat"/>
          <w:lang w:val="af-ZA"/>
        </w:rPr>
        <w:t xml:space="preserve">, </w:t>
      </w:r>
      <w:r w:rsidRPr="003865A4">
        <w:rPr>
          <w:rFonts w:ascii="GHEA Grapalat" w:eastAsia="Calibri" w:hAnsi="GHEA Grapalat"/>
        </w:rPr>
        <w:t>հաշմանդամային</w:t>
      </w:r>
      <w:r w:rsidRPr="003865A4">
        <w:rPr>
          <w:rFonts w:ascii="GHEA Grapalat" w:eastAsia="Calibri" w:hAnsi="GHEA Grapalat"/>
          <w:lang w:val="af-ZA"/>
        </w:rPr>
        <w:t xml:space="preserve"> </w:t>
      </w:r>
      <w:r w:rsidRPr="003865A4">
        <w:rPr>
          <w:rFonts w:ascii="GHEA Grapalat" w:eastAsia="Calibri" w:hAnsi="GHEA Grapalat"/>
        </w:rPr>
        <w:t>սպորտի</w:t>
      </w:r>
      <w:r w:rsidRPr="003865A4">
        <w:rPr>
          <w:rFonts w:ascii="GHEA Grapalat" w:eastAsia="Calibri" w:hAnsi="GHEA Grapalat"/>
          <w:lang w:val="af-ZA"/>
        </w:rPr>
        <w:t xml:space="preserve"> </w:t>
      </w:r>
      <w:r w:rsidRPr="003865A4">
        <w:rPr>
          <w:rFonts w:ascii="GHEA Grapalat" w:eastAsia="Calibri" w:hAnsi="GHEA Grapalat"/>
        </w:rPr>
        <w:t>զարգացմանը</w:t>
      </w:r>
      <w:r w:rsidRPr="003865A4">
        <w:rPr>
          <w:rFonts w:ascii="GHEA Grapalat" w:eastAsia="Calibri" w:hAnsi="GHEA Grapalat"/>
          <w:lang w:val="af-ZA"/>
        </w:rPr>
        <w:t xml:space="preserve">: </w:t>
      </w:r>
      <w:r w:rsidRPr="003865A4">
        <w:rPr>
          <w:rFonts w:ascii="GHEA Grapalat" w:eastAsia="Calibri" w:hAnsi="GHEA Grapalat"/>
        </w:rPr>
        <w:t>Ստեղծել</w:t>
      </w:r>
      <w:r w:rsidRPr="003865A4">
        <w:rPr>
          <w:rFonts w:ascii="GHEA Grapalat" w:eastAsia="Calibri" w:hAnsi="GHEA Grapalat"/>
          <w:lang w:val="af-ZA"/>
        </w:rPr>
        <w:t xml:space="preserve"> </w:t>
      </w:r>
      <w:r w:rsidRPr="003865A4">
        <w:rPr>
          <w:rFonts w:ascii="GHEA Grapalat" w:eastAsia="Calibri" w:hAnsi="GHEA Grapalat"/>
        </w:rPr>
        <w:t>անհրաժեշտ</w:t>
      </w:r>
      <w:r w:rsidRPr="003865A4">
        <w:rPr>
          <w:rFonts w:ascii="GHEA Grapalat" w:eastAsia="Calibri" w:hAnsi="GHEA Grapalat"/>
          <w:lang w:val="af-ZA"/>
        </w:rPr>
        <w:t xml:space="preserve"> </w:t>
      </w:r>
      <w:r w:rsidRPr="003865A4">
        <w:rPr>
          <w:rFonts w:ascii="GHEA Grapalat" w:eastAsia="Calibri" w:hAnsi="GHEA Grapalat"/>
        </w:rPr>
        <w:t>պայմաններ</w:t>
      </w:r>
      <w:r w:rsidRPr="003865A4">
        <w:rPr>
          <w:rFonts w:ascii="GHEA Grapalat" w:eastAsia="Calibri" w:hAnsi="GHEA Grapalat"/>
          <w:lang w:val="af-ZA"/>
        </w:rPr>
        <w:t xml:space="preserve"> </w:t>
      </w:r>
      <w:r w:rsidRPr="003865A4">
        <w:rPr>
          <w:rFonts w:ascii="GHEA Grapalat" w:hAnsi="GHEA Grapalat"/>
          <w:shd w:val="clear" w:color="auto" w:fill="FFFFFF"/>
        </w:rPr>
        <w:t>մարզական</w:t>
      </w:r>
      <w:r w:rsidRPr="003865A4">
        <w:rPr>
          <w:rFonts w:ascii="GHEA Grapalat" w:hAnsi="GHEA Grapalat"/>
          <w:shd w:val="clear" w:color="auto" w:fill="FFFFFF"/>
          <w:lang w:val="af-ZA"/>
        </w:rPr>
        <w:t xml:space="preserve"> </w:t>
      </w:r>
      <w:r w:rsidRPr="003865A4">
        <w:rPr>
          <w:rFonts w:ascii="GHEA Grapalat" w:hAnsi="GHEA Grapalat"/>
          <w:shd w:val="clear" w:color="auto" w:fill="FFFFFF"/>
        </w:rPr>
        <w:t>կառույցներից</w:t>
      </w:r>
      <w:r w:rsidRPr="003865A4">
        <w:rPr>
          <w:rFonts w:ascii="GHEA Grapalat" w:hAnsi="GHEA Grapalat"/>
          <w:shd w:val="clear" w:color="auto" w:fill="FFFFFF"/>
          <w:lang w:val="af-ZA"/>
        </w:rPr>
        <w:t xml:space="preserve"> </w:t>
      </w:r>
      <w:r w:rsidRPr="003865A4">
        <w:rPr>
          <w:rFonts w:ascii="GHEA Grapalat" w:hAnsi="GHEA Grapalat"/>
          <w:shd w:val="clear" w:color="auto" w:fill="FFFFFF"/>
        </w:rPr>
        <w:t>օգտվելու</w:t>
      </w:r>
      <w:r w:rsidRPr="003865A4">
        <w:rPr>
          <w:rFonts w:ascii="GHEA Grapalat" w:hAnsi="GHEA Grapalat"/>
          <w:shd w:val="clear" w:color="auto" w:fill="FFFFFF"/>
          <w:lang w:val="af-ZA"/>
        </w:rPr>
        <w:t xml:space="preserve">, </w:t>
      </w:r>
      <w:r w:rsidRPr="003865A4">
        <w:rPr>
          <w:rFonts w:ascii="GHEA Grapalat" w:hAnsi="GHEA Grapalat"/>
          <w:shd w:val="clear" w:color="auto" w:fill="FFFFFF"/>
        </w:rPr>
        <w:t>ձեռք</w:t>
      </w:r>
      <w:r w:rsidRPr="003865A4">
        <w:rPr>
          <w:rFonts w:ascii="GHEA Grapalat" w:hAnsi="GHEA Grapalat"/>
          <w:shd w:val="clear" w:color="auto" w:fill="FFFFFF"/>
          <w:lang w:val="af-ZA"/>
        </w:rPr>
        <w:t xml:space="preserve"> </w:t>
      </w:r>
      <w:r w:rsidRPr="003865A4">
        <w:rPr>
          <w:rFonts w:ascii="GHEA Grapalat" w:hAnsi="GHEA Grapalat"/>
          <w:shd w:val="clear" w:color="auto" w:fill="FFFFFF"/>
        </w:rPr>
        <w:t>բերել</w:t>
      </w:r>
      <w:r w:rsidRPr="003865A4">
        <w:rPr>
          <w:rFonts w:ascii="GHEA Grapalat" w:hAnsi="GHEA Grapalat"/>
          <w:shd w:val="clear" w:color="auto" w:fill="FFFFFF"/>
          <w:lang w:val="af-ZA"/>
        </w:rPr>
        <w:t xml:space="preserve"> </w:t>
      </w:r>
      <w:r w:rsidRPr="003865A4">
        <w:rPr>
          <w:rFonts w:ascii="GHEA Grapalat" w:hAnsi="GHEA Grapalat"/>
          <w:shd w:val="clear" w:color="auto" w:fill="FFFFFF"/>
        </w:rPr>
        <w:t>անհրաժեշտ</w:t>
      </w:r>
      <w:r w:rsidRPr="003865A4">
        <w:rPr>
          <w:rFonts w:ascii="GHEA Grapalat" w:hAnsi="GHEA Grapalat"/>
          <w:shd w:val="clear" w:color="auto" w:fill="FFFFFF"/>
          <w:lang w:val="af-ZA"/>
        </w:rPr>
        <w:t xml:space="preserve"> </w:t>
      </w:r>
      <w:r w:rsidRPr="003865A4">
        <w:rPr>
          <w:rFonts w:ascii="GHEA Grapalat" w:hAnsi="GHEA Grapalat"/>
          <w:shd w:val="clear" w:color="auto" w:fill="FFFFFF"/>
        </w:rPr>
        <w:t>մարզական</w:t>
      </w:r>
      <w:r w:rsidRPr="003865A4">
        <w:rPr>
          <w:rFonts w:ascii="GHEA Grapalat" w:hAnsi="GHEA Grapalat"/>
          <w:shd w:val="clear" w:color="auto" w:fill="FFFFFF"/>
          <w:lang w:val="af-ZA"/>
        </w:rPr>
        <w:t xml:space="preserve"> </w:t>
      </w:r>
      <w:r w:rsidRPr="003865A4">
        <w:rPr>
          <w:rFonts w:ascii="GHEA Grapalat" w:hAnsi="GHEA Grapalat"/>
          <w:shd w:val="clear" w:color="auto" w:fill="FFFFFF"/>
        </w:rPr>
        <w:t>գույք</w:t>
      </w:r>
      <w:r w:rsidRPr="003865A4">
        <w:rPr>
          <w:rFonts w:ascii="GHEA Grapalat" w:hAnsi="GHEA Grapalat"/>
          <w:shd w:val="clear" w:color="auto" w:fill="FFFFFF"/>
          <w:lang w:val="af-ZA"/>
        </w:rPr>
        <w:t>,</w:t>
      </w:r>
      <w:r w:rsidRPr="003865A4">
        <w:rPr>
          <w:rFonts w:ascii="GHEA Grapalat" w:eastAsia="Calibri" w:hAnsi="GHEA Grapalat"/>
          <w:lang w:val="af-ZA"/>
        </w:rPr>
        <w:t xml:space="preserve"> </w:t>
      </w:r>
      <w:r w:rsidRPr="003865A4">
        <w:rPr>
          <w:rFonts w:ascii="GHEA Grapalat" w:eastAsia="Calibri" w:hAnsi="GHEA Grapalat"/>
        </w:rPr>
        <w:t>որոնք</w:t>
      </w:r>
      <w:r w:rsidRPr="003865A4">
        <w:rPr>
          <w:rFonts w:ascii="GHEA Grapalat" w:eastAsia="Calibri" w:hAnsi="GHEA Grapalat"/>
          <w:lang w:val="af-ZA"/>
        </w:rPr>
        <w:t xml:space="preserve"> կ</w:t>
      </w:r>
      <w:r w:rsidRPr="003865A4">
        <w:rPr>
          <w:rFonts w:ascii="GHEA Grapalat" w:eastAsia="Calibri" w:hAnsi="GHEA Grapalat"/>
        </w:rPr>
        <w:t>նպաստեն</w:t>
      </w:r>
      <w:r w:rsidRPr="003865A4">
        <w:rPr>
          <w:rFonts w:ascii="GHEA Grapalat" w:eastAsia="Calibri" w:hAnsi="GHEA Grapalat"/>
          <w:lang w:val="af-ZA"/>
        </w:rPr>
        <w:t xml:space="preserve"> </w:t>
      </w:r>
      <w:r w:rsidRPr="003865A4">
        <w:rPr>
          <w:rFonts w:ascii="GHEA Grapalat" w:hAnsi="GHEA Grapalat" w:cs="Sylfaen"/>
          <w:lang w:val="af-ZA"/>
        </w:rPr>
        <w:t>հաշմանդամ</w:t>
      </w:r>
      <w:r w:rsidRPr="003865A4">
        <w:rPr>
          <w:rFonts w:ascii="GHEA Grapalat" w:hAnsi="GHEA Grapalat" w:cs="Sylfaen"/>
          <w:lang w:val="ru-RU"/>
        </w:rPr>
        <w:t>ություն</w:t>
      </w:r>
      <w:r w:rsidRPr="003865A4">
        <w:rPr>
          <w:rFonts w:ascii="GHEA Grapalat" w:hAnsi="GHEA Grapalat" w:cs="Sylfaen"/>
          <w:lang w:val="af-ZA"/>
        </w:rPr>
        <w:t xml:space="preserve"> </w:t>
      </w:r>
      <w:r w:rsidRPr="003865A4">
        <w:rPr>
          <w:rFonts w:ascii="GHEA Grapalat" w:hAnsi="GHEA Grapalat" w:cs="Sylfaen"/>
          <w:lang w:val="ru-RU"/>
        </w:rPr>
        <w:t>ունեցող</w:t>
      </w:r>
      <w:r w:rsidRPr="003865A4">
        <w:rPr>
          <w:rFonts w:ascii="GHEA Grapalat" w:hAnsi="GHEA Grapalat" w:cs="Sylfaen"/>
          <w:lang w:val="af-ZA"/>
        </w:rPr>
        <w:t xml:space="preserve"> </w:t>
      </w:r>
      <w:r w:rsidRPr="003865A4">
        <w:rPr>
          <w:rFonts w:ascii="GHEA Grapalat" w:hAnsi="GHEA Grapalat" w:cs="Sylfaen"/>
          <w:lang w:val="ru-RU"/>
        </w:rPr>
        <w:t>անձանց</w:t>
      </w:r>
      <w:r w:rsidRPr="003865A4">
        <w:rPr>
          <w:rFonts w:ascii="GHEA Grapalat" w:hAnsi="GHEA Grapalat" w:cs="Sylfaen"/>
          <w:lang w:val="af-ZA"/>
        </w:rPr>
        <w:t xml:space="preserve"> տարբեր խմբերին հասարակական կյանքին առավելագույն</w:t>
      </w:r>
      <w:r w:rsidRPr="003865A4">
        <w:rPr>
          <w:rFonts w:ascii="GHEA Grapalat" w:hAnsi="GHEA Grapalat" w:cs="Sylfaen"/>
        </w:rPr>
        <w:t>ս</w:t>
      </w:r>
      <w:r w:rsidRPr="003865A4">
        <w:rPr>
          <w:rFonts w:ascii="GHEA Grapalat" w:hAnsi="GHEA Grapalat" w:cs="Sylfaen"/>
          <w:lang w:val="af-ZA"/>
        </w:rPr>
        <w:t xml:space="preserve"> և համակողմանի ինտեգրման գործընթացին:</w:t>
      </w:r>
    </w:p>
    <w:p w:rsidR="00E53573" w:rsidRPr="003865A4" w:rsidRDefault="00E53573" w:rsidP="00E53573">
      <w:pPr>
        <w:pStyle w:val="CM110"/>
        <w:numPr>
          <w:ilvl w:val="0"/>
          <w:numId w:val="59"/>
        </w:numPr>
        <w:spacing w:after="0"/>
        <w:ind w:left="-284" w:firstLine="426"/>
        <w:jc w:val="both"/>
        <w:rPr>
          <w:rFonts w:ascii="GHEA Grapalat" w:hAnsi="GHEA Grapalat"/>
          <w:lang w:val="af-ZA"/>
        </w:rPr>
      </w:pPr>
      <w:r w:rsidRPr="003865A4">
        <w:rPr>
          <w:rFonts w:ascii="GHEA Grapalat" w:hAnsi="GHEA Grapalat"/>
          <w:lang w:val="af-ZA"/>
        </w:rPr>
        <w:t>Բ</w:t>
      </w:r>
      <w:r w:rsidRPr="003865A4">
        <w:rPr>
          <w:rFonts w:ascii="GHEA Grapalat" w:hAnsi="GHEA Grapalat"/>
        </w:rPr>
        <w:t>նակչության</w:t>
      </w:r>
      <w:r w:rsidRPr="003865A4">
        <w:rPr>
          <w:rFonts w:ascii="GHEA Grapalat" w:hAnsi="GHEA Grapalat"/>
          <w:lang w:val="af-ZA"/>
        </w:rPr>
        <w:t xml:space="preserve"> </w:t>
      </w:r>
      <w:r w:rsidRPr="003865A4">
        <w:rPr>
          <w:rFonts w:ascii="GHEA Grapalat" w:hAnsi="GHEA Grapalat"/>
        </w:rPr>
        <w:t>ֆիզիկական</w:t>
      </w:r>
      <w:r w:rsidRPr="003865A4">
        <w:rPr>
          <w:rFonts w:ascii="GHEA Grapalat" w:hAnsi="GHEA Grapalat"/>
          <w:lang w:val="af-ZA"/>
        </w:rPr>
        <w:t xml:space="preserve"> </w:t>
      </w:r>
      <w:r w:rsidRPr="003865A4">
        <w:rPr>
          <w:rFonts w:ascii="GHEA Grapalat" w:hAnsi="GHEA Grapalat"/>
        </w:rPr>
        <w:t>ակտիվությունը</w:t>
      </w:r>
      <w:r w:rsidRPr="003865A4">
        <w:rPr>
          <w:rFonts w:ascii="GHEA Grapalat" w:hAnsi="GHEA Grapalat"/>
          <w:lang w:val="af-ZA"/>
        </w:rPr>
        <w:t xml:space="preserve"> </w:t>
      </w:r>
      <w:r w:rsidRPr="003865A4">
        <w:rPr>
          <w:rFonts w:ascii="GHEA Grapalat" w:hAnsi="GHEA Grapalat"/>
        </w:rPr>
        <w:t>խթանելու</w:t>
      </w:r>
      <w:r w:rsidRPr="003865A4">
        <w:rPr>
          <w:rFonts w:ascii="GHEA Grapalat" w:hAnsi="GHEA Grapalat"/>
          <w:lang w:val="af-ZA"/>
        </w:rPr>
        <w:t xml:space="preserve"> </w:t>
      </w:r>
      <w:r w:rsidRPr="003865A4">
        <w:rPr>
          <w:rFonts w:ascii="GHEA Grapalat" w:hAnsi="GHEA Grapalat"/>
        </w:rPr>
        <w:t>նպատակով</w:t>
      </w:r>
      <w:r w:rsidRPr="003865A4">
        <w:rPr>
          <w:rFonts w:ascii="GHEA Grapalat" w:hAnsi="GHEA Grapalat"/>
          <w:lang w:val="af-ZA"/>
        </w:rPr>
        <w:t xml:space="preserve"> անհրաժեշտ է </w:t>
      </w:r>
      <w:r w:rsidRPr="003865A4">
        <w:rPr>
          <w:rFonts w:ascii="GHEA Grapalat" w:hAnsi="GHEA Grapalat"/>
        </w:rPr>
        <w:t>կառուցել</w:t>
      </w:r>
      <w:r w:rsidRPr="003865A4">
        <w:rPr>
          <w:rFonts w:ascii="GHEA Grapalat" w:hAnsi="GHEA Grapalat"/>
          <w:lang w:val="af-ZA"/>
        </w:rPr>
        <w:t xml:space="preserve"> </w:t>
      </w:r>
      <w:r w:rsidRPr="003865A4">
        <w:rPr>
          <w:rFonts w:ascii="GHEA Grapalat" w:hAnsi="GHEA Grapalat"/>
        </w:rPr>
        <w:t>պարզ</w:t>
      </w:r>
      <w:r w:rsidRPr="003865A4">
        <w:rPr>
          <w:rFonts w:ascii="GHEA Grapalat" w:hAnsi="GHEA Grapalat"/>
          <w:lang w:val="af-ZA"/>
        </w:rPr>
        <w:t xml:space="preserve"> </w:t>
      </w:r>
      <w:r w:rsidRPr="003865A4">
        <w:rPr>
          <w:rFonts w:ascii="GHEA Grapalat" w:hAnsi="GHEA Grapalat"/>
        </w:rPr>
        <w:t>տիպի</w:t>
      </w:r>
      <w:r w:rsidRPr="003865A4">
        <w:rPr>
          <w:rFonts w:ascii="GHEA Grapalat" w:hAnsi="GHEA Grapalat"/>
          <w:lang w:val="af-ZA"/>
        </w:rPr>
        <w:t xml:space="preserve"> </w:t>
      </w:r>
      <w:r w:rsidRPr="003865A4">
        <w:rPr>
          <w:rFonts w:ascii="GHEA Grapalat" w:hAnsi="GHEA Grapalat"/>
        </w:rPr>
        <w:t>խաղահրապարակներ</w:t>
      </w:r>
      <w:r w:rsidRPr="003865A4">
        <w:rPr>
          <w:rFonts w:ascii="GHEA Grapalat" w:hAnsi="GHEA Grapalat"/>
          <w:lang w:val="af-ZA"/>
        </w:rPr>
        <w:t xml:space="preserve">, </w:t>
      </w:r>
      <w:r w:rsidRPr="003865A4">
        <w:rPr>
          <w:rFonts w:ascii="GHEA Grapalat" w:hAnsi="GHEA Grapalat"/>
        </w:rPr>
        <w:t>հրաձգարաններ</w:t>
      </w:r>
      <w:r w:rsidRPr="003865A4">
        <w:rPr>
          <w:rFonts w:ascii="GHEA Grapalat" w:hAnsi="GHEA Grapalat"/>
          <w:lang w:val="af-ZA"/>
        </w:rPr>
        <w:t xml:space="preserve"> </w:t>
      </w:r>
      <w:r w:rsidRPr="003865A4">
        <w:rPr>
          <w:rFonts w:ascii="GHEA Grapalat" w:hAnsi="GHEA Grapalat"/>
        </w:rPr>
        <w:t>և</w:t>
      </w:r>
      <w:r w:rsidRPr="003865A4">
        <w:rPr>
          <w:rFonts w:ascii="GHEA Grapalat" w:hAnsi="GHEA Grapalat"/>
          <w:lang w:val="af-ZA"/>
        </w:rPr>
        <w:t xml:space="preserve"> </w:t>
      </w:r>
      <w:r w:rsidRPr="003865A4">
        <w:rPr>
          <w:rFonts w:ascii="GHEA Grapalat" w:hAnsi="GHEA Grapalat"/>
        </w:rPr>
        <w:t>լողավազաններ</w:t>
      </w:r>
      <w:r w:rsidRPr="003865A4">
        <w:rPr>
          <w:rFonts w:ascii="GHEA Grapalat" w:hAnsi="GHEA Grapalat"/>
          <w:lang w:val="af-ZA"/>
        </w:rPr>
        <w:t xml:space="preserve">: </w:t>
      </w:r>
    </w:p>
    <w:p w:rsidR="00E53573" w:rsidRPr="003865A4" w:rsidRDefault="00E53573" w:rsidP="00E53573">
      <w:pPr>
        <w:pStyle w:val="CM110"/>
        <w:numPr>
          <w:ilvl w:val="0"/>
          <w:numId w:val="59"/>
        </w:numPr>
        <w:spacing w:after="0"/>
        <w:ind w:left="-284" w:firstLine="426"/>
        <w:jc w:val="both"/>
        <w:rPr>
          <w:rFonts w:ascii="GHEA Grapalat" w:hAnsi="GHEA Grapalat"/>
          <w:lang w:val="af-ZA"/>
        </w:rPr>
      </w:pPr>
      <w:r w:rsidRPr="003865A4">
        <w:rPr>
          <w:rFonts w:ascii="GHEA Grapalat" w:hAnsi="GHEA Grapalat"/>
          <w:lang w:val="af-ZA"/>
        </w:rPr>
        <w:t>Մարզի</w:t>
      </w:r>
      <w:r w:rsidRPr="003865A4">
        <w:rPr>
          <w:rFonts w:ascii="GHEA Grapalat" w:hAnsi="GHEA Grapalat" w:cs="Times Armenian"/>
          <w:lang w:val="af-ZA"/>
        </w:rPr>
        <w:t xml:space="preserve"> </w:t>
      </w:r>
      <w:r w:rsidRPr="003865A4">
        <w:rPr>
          <w:rFonts w:ascii="GHEA Grapalat" w:hAnsi="GHEA Grapalat"/>
          <w:lang w:val="af-ZA"/>
        </w:rPr>
        <w:t>երիտասարդության</w:t>
      </w:r>
      <w:r w:rsidRPr="003865A4">
        <w:rPr>
          <w:rFonts w:ascii="GHEA Grapalat" w:hAnsi="GHEA Grapalat" w:cs="Times Armenian"/>
          <w:lang w:val="af-ZA"/>
        </w:rPr>
        <w:t xml:space="preserve"> </w:t>
      </w:r>
      <w:r w:rsidRPr="003865A4">
        <w:rPr>
          <w:rFonts w:ascii="GHEA Grapalat" w:hAnsi="GHEA Grapalat"/>
          <w:lang w:val="af-ZA"/>
        </w:rPr>
        <w:t>տարաբնույթ</w:t>
      </w:r>
      <w:r w:rsidRPr="003865A4">
        <w:rPr>
          <w:rFonts w:ascii="GHEA Grapalat" w:hAnsi="GHEA Grapalat" w:cs="Times Armenian"/>
          <w:lang w:val="af-ZA"/>
        </w:rPr>
        <w:t xml:space="preserve"> </w:t>
      </w:r>
      <w:r w:rsidRPr="003865A4">
        <w:rPr>
          <w:rFonts w:ascii="GHEA Grapalat" w:hAnsi="GHEA Grapalat"/>
          <w:lang w:val="af-ZA"/>
        </w:rPr>
        <w:t>խնդիրներին</w:t>
      </w:r>
      <w:r w:rsidRPr="003865A4">
        <w:rPr>
          <w:rFonts w:ascii="GHEA Grapalat" w:hAnsi="GHEA Grapalat" w:cs="Times Armenian"/>
          <w:lang w:val="af-ZA"/>
        </w:rPr>
        <w:t xml:space="preserve"> </w:t>
      </w:r>
      <w:r w:rsidRPr="003865A4">
        <w:rPr>
          <w:rFonts w:ascii="GHEA Grapalat" w:hAnsi="GHEA Grapalat"/>
          <w:lang w:val="af-ZA"/>
        </w:rPr>
        <w:t>լուծումներ</w:t>
      </w:r>
      <w:r w:rsidRPr="003865A4">
        <w:rPr>
          <w:rFonts w:ascii="GHEA Grapalat" w:hAnsi="GHEA Grapalat" w:cs="Times Armenian"/>
          <w:lang w:val="af-ZA"/>
        </w:rPr>
        <w:t xml:space="preserve"> </w:t>
      </w:r>
      <w:r w:rsidRPr="003865A4">
        <w:rPr>
          <w:rFonts w:ascii="GHEA Grapalat" w:hAnsi="GHEA Grapalat"/>
          <w:lang w:val="af-ZA"/>
        </w:rPr>
        <w:t>տալու</w:t>
      </w:r>
      <w:r w:rsidRPr="003865A4">
        <w:rPr>
          <w:rFonts w:ascii="GHEA Grapalat" w:hAnsi="GHEA Grapalat" w:cs="Times Armenian"/>
          <w:lang w:val="af-ZA"/>
        </w:rPr>
        <w:t xml:space="preserve"> </w:t>
      </w:r>
      <w:r w:rsidRPr="003865A4">
        <w:rPr>
          <w:rFonts w:ascii="GHEA Grapalat" w:hAnsi="GHEA Grapalat"/>
          <w:lang w:val="af-ZA"/>
        </w:rPr>
        <w:t>առումով</w:t>
      </w:r>
      <w:r w:rsidRPr="003865A4">
        <w:rPr>
          <w:rFonts w:ascii="GHEA Grapalat" w:hAnsi="GHEA Grapalat" w:cs="Times Armenian"/>
          <w:lang w:val="af-ZA"/>
        </w:rPr>
        <w:t xml:space="preserve"> </w:t>
      </w:r>
      <w:r w:rsidRPr="003865A4">
        <w:rPr>
          <w:rFonts w:ascii="GHEA Grapalat" w:hAnsi="GHEA Grapalat"/>
          <w:lang w:val="af-ZA"/>
        </w:rPr>
        <w:t>անհրաժեշտ</w:t>
      </w:r>
      <w:r w:rsidRPr="003865A4">
        <w:rPr>
          <w:rFonts w:ascii="GHEA Grapalat" w:hAnsi="GHEA Grapalat" w:cs="Times Armenian"/>
          <w:lang w:val="af-ZA"/>
        </w:rPr>
        <w:t xml:space="preserve"> </w:t>
      </w:r>
      <w:r w:rsidRPr="003865A4">
        <w:rPr>
          <w:rFonts w:ascii="GHEA Grapalat" w:hAnsi="GHEA Grapalat"/>
          <w:lang w:val="af-ZA"/>
        </w:rPr>
        <w:t>է</w:t>
      </w:r>
      <w:r w:rsidRPr="003865A4">
        <w:rPr>
          <w:rFonts w:ascii="GHEA Grapalat" w:hAnsi="GHEA Grapalat" w:cs="Times Armenian"/>
          <w:lang w:val="af-ZA"/>
        </w:rPr>
        <w:t xml:space="preserve"> </w:t>
      </w:r>
      <w:r w:rsidRPr="003865A4">
        <w:rPr>
          <w:rFonts w:ascii="GHEA Grapalat" w:hAnsi="GHEA Grapalat"/>
          <w:lang w:val="af-ZA"/>
        </w:rPr>
        <w:t>մարզի</w:t>
      </w:r>
      <w:r w:rsidRPr="003865A4">
        <w:rPr>
          <w:rFonts w:ascii="GHEA Grapalat" w:hAnsi="GHEA Grapalat" w:cs="Times Armenian"/>
          <w:lang w:val="af-ZA"/>
        </w:rPr>
        <w:t xml:space="preserve"> </w:t>
      </w:r>
      <w:r w:rsidRPr="003865A4">
        <w:rPr>
          <w:rFonts w:ascii="GHEA Grapalat" w:hAnsi="GHEA Grapalat"/>
          <w:lang w:val="af-ZA"/>
        </w:rPr>
        <w:t>քաղաքային</w:t>
      </w:r>
      <w:r w:rsidRPr="003865A4">
        <w:rPr>
          <w:rFonts w:ascii="GHEA Grapalat" w:hAnsi="GHEA Grapalat" w:cs="Times Armenian"/>
          <w:lang w:val="af-ZA"/>
        </w:rPr>
        <w:t xml:space="preserve"> </w:t>
      </w:r>
      <w:r w:rsidRPr="003865A4">
        <w:rPr>
          <w:rFonts w:ascii="GHEA Grapalat" w:hAnsi="GHEA Grapalat"/>
          <w:lang w:val="af-ZA"/>
        </w:rPr>
        <w:t>համայնքներում ստեղծել</w:t>
      </w:r>
      <w:r w:rsidRPr="003865A4">
        <w:rPr>
          <w:rFonts w:ascii="GHEA Grapalat" w:hAnsi="GHEA Grapalat" w:cs="Times Armenian"/>
          <w:lang w:val="af-ZA"/>
        </w:rPr>
        <w:t xml:space="preserve"> </w:t>
      </w:r>
      <w:r w:rsidRPr="003865A4">
        <w:rPr>
          <w:rFonts w:ascii="GHEA Grapalat" w:hAnsi="GHEA Grapalat"/>
          <w:lang w:val="af-ZA"/>
        </w:rPr>
        <w:t>համայնքային</w:t>
      </w:r>
      <w:r w:rsidRPr="003865A4">
        <w:rPr>
          <w:rFonts w:ascii="GHEA Grapalat" w:hAnsi="GHEA Grapalat" w:cs="Times Armenian"/>
          <w:lang w:val="af-ZA"/>
        </w:rPr>
        <w:t xml:space="preserve"> </w:t>
      </w:r>
      <w:r w:rsidRPr="003865A4">
        <w:rPr>
          <w:rFonts w:ascii="GHEA Grapalat" w:hAnsi="GHEA Grapalat"/>
          <w:lang w:val="af-ZA"/>
        </w:rPr>
        <w:t>երիտասարդական</w:t>
      </w:r>
      <w:r w:rsidRPr="003865A4">
        <w:rPr>
          <w:rFonts w:ascii="GHEA Grapalat" w:hAnsi="GHEA Grapalat" w:cs="Times Armenian"/>
          <w:lang w:val="af-ZA"/>
        </w:rPr>
        <w:t xml:space="preserve"> </w:t>
      </w:r>
      <w:r w:rsidRPr="003865A4">
        <w:rPr>
          <w:rFonts w:ascii="GHEA Grapalat" w:hAnsi="GHEA Grapalat"/>
          <w:lang w:val="af-ZA"/>
        </w:rPr>
        <w:t>կենտրոններ</w:t>
      </w:r>
      <w:r w:rsidRPr="003865A4">
        <w:rPr>
          <w:rFonts w:ascii="GHEA Grapalat" w:hAnsi="GHEA Grapalat" w:cs="Times Armenian"/>
          <w:lang w:val="af-ZA"/>
        </w:rPr>
        <w:t xml:space="preserve">` </w:t>
      </w:r>
      <w:r w:rsidRPr="003865A4">
        <w:rPr>
          <w:rFonts w:ascii="GHEA Grapalat" w:hAnsi="GHEA Grapalat"/>
          <w:lang w:val="af-ZA"/>
        </w:rPr>
        <w:t>երիտասարդների</w:t>
      </w:r>
      <w:r w:rsidRPr="003865A4">
        <w:rPr>
          <w:rFonts w:ascii="GHEA Grapalat" w:hAnsi="GHEA Grapalat" w:cs="Times Armenian"/>
          <w:lang w:val="af-ZA"/>
        </w:rPr>
        <w:t xml:space="preserve"> </w:t>
      </w:r>
      <w:r w:rsidRPr="003865A4">
        <w:rPr>
          <w:rFonts w:ascii="GHEA Grapalat" w:hAnsi="GHEA Grapalat"/>
          <w:lang w:val="af-ZA"/>
        </w:rPr>
        <w:t>սոցիալական</w:t>
      </w:r>
      <w:r w:rsidRPr="003865A4">
        <w:rPr>
          <w:rFonts w:ascii="GHEA Grapalat" w:hAnsi="GHEA Grapalat" w:cs="Times Armenian"/>
          <w:lang w:val="af-ZA"/>
        </w:rPr>
        <w:t xml:space="preserve"> </w:t>
      </w:r>
      <w:r w:rsidRPr="003865A4">
        <w:rPr>
          <w:rFonts w:ascii="GHEA Grapalat" w:hAnsi="GHEA Grapalat"/>
          <w:lang w:val="af-ZA"/>
        </w:rPr>
        <w:t>կայացման</w:t>
      </w:r>
      <w:r w:rsidRPr="003865A4">
        <w:rPr>
          <w:rFonts w:ascii="GHEA Grapalat" w:hAnsi="GHEA Grapalat" w:cs="Times Armenian"/>
          <w:lang w:val="af-ZA"/>
        </w:rPr>
        <w:t xml:space="preserve">, </w:t>
      </w:r>
      <w:r w:rsidRPr="003865A4">
        <w:rPr>
          <w:rFonts w:ascii="GHEA Grapalat" w:hAnsi="GHEA Grapalat"/>
          <w:lang w:val="af-ZA"/>
        </w:rPr>
        <w:t>նրանց</w:t>
      </w:r>
      <w:r w:rsidRPr="003865A4">
        <w:rPr>
          <w:rFonts w:ascii="GHEA Grapalat" w:hAnsi="GHEA Grapalat" w:cs="Times Armenian"/>
          <w:lang w:val="af-ZA"/>
        </w:rPr>
        <w:t xml:space="preserve"> </w:t>
      </w:r>
      <w:r w:rsidRPr="003865A4">
        <w:rPr>
          <w:rFonts w:ascii="GHEA Grapalat" w:hAnsi="GHEA Grapalat"/>
          <w:lang w:val="af-ZA"/>
        </w:rPr>
        <w:t>ստեղծագործ</w:t>
      </w:r>
      <w:r w:rsidRPr="003865A4">
        <w:rPr>
          <w:rFonts w:ascii="GHEA Grapalat" w:hAnsi="GHEA Grapalat" w:cs="Times Armenian"/>
          <w:lang w:val="af-ZA"/>
        </w:rPr>
        <w:t xml:space="preserve"> </w:t>
      </w:r>
      <w:r w:rsidRPr="003865A4">
        <w:rPr>
          <w:rFonts w:ascii="GHEA Grapalat" w:hAnsi="GHEA Grapalat"/>
          <w:lang w:val="af-ZA"/>
        </w:rPr>
        <w:t>ներուժն</w:t>
      </w:r>
      <w:r w:rsidRPr="003865A4">
        <w:rPr>
          <w:rFonts w:ascii="GHEA Grapalat" w:hAnsi="GHEA Grapalat" w:cs="Times Armenian"/>
          <w:lang w:val="af-ZA"/>
        </w:rPr>
        <w:t xml:space="preserve"> </w:t>
      </w:r>
      <w:r w:rsidRPr="003865A4">
        <w:rPr>
          <w:rFonts w:ascii="GHEA Grapalat" w:hAnsi="GHEA Grapalat"/>
          <w:lang w:val="af-ZA"/>
        </w:rPr>
        <w:t>առավել</w:t>
      </w:r>
      <w:r w:rsidRPr="003865A4">
        <w:rPr>
          <w:rFonts w:ascii="GHEA Grapalat" w:hAnsi="GHEA Grapalat" w:cs="Times Armenian"/>
          <w:lang w:val="af-ZA"/>
        </w:rPr>
        <w:t xml:space="preserve"> </w:t>
      </w:r>
      <w:r w:rsidRPr="003865A4">
        <w:rPr>
          <w:rFonts w:ascii="GHEA Grapalat" w:hAnsi="GHEA Grapalat"/>
          <w:lang w:val="af-ZA"/>
        </w:rPr>
        <w:t>լիարժեք</w:t>
      </w:r>
      <w:r w:rsidRPr="003865A4">
        <w:rPr>
          <w:rFonts w:ascii="GHEA Grapalat" w:hAnsi="GHEA Grapalat" w:cs="Times Armenian"/>
          <w:lang w:val="af-ZA"/>
        </w:rPr>
        <w:t xml:space="preserve"> </w:t>
      </w:r>
      <w:r w:rsidRPr="003865A4">
        <w:rPr>
          <w:rFonts w:ascii="GHEA Grapalat" w:hAnsi="GHEA Grapalat"/>
          <w:lang w:val="af-ZA"/>
        </w:rPr>
        <w:t>օգտագործելու</w:t>
      </w:r>
      <w:r w:rsidRPr="003865A4">
        <w:rPr>
          <w:rFonts w:ascii="GHEA Grapalat" w:hAnsi="GHEA Grapalat" w:cs="Times Armenian"/>
          <w:lang w:val="af-ZA"/>
        </w:rPr>
        <w:t xml:space="preserve"> </w:t>
      </w:r>
      <w:r w:rsidRPr="003865A4">
        <w:rPr>
          <w:rFonts w:ascii="GHEA Grapalat" w:hAnsi="GHEA Grapalat" w:cs="Times Armenian"/>
          <w:lang w:val="ru-RU"/>
        </w:rPr>
        <w:t>նպատակով</w:t>
      </w:r>
      <w:r w:rsidRPr="003865A4">
        <w:rPr>
          <w:rFonts w:ascii="GHEA Grapalat" w:hAnsi="GHEA Grapalat" w:cs="Times Armenian"/>
          <w:lang w:val="af-ZA"/>
        </w:rPr>
        <w:t>:</w:t>
      </w:r>
    </w:p>
    <w:p w:rsidR="00E53573" w:rsidRPr="003865A4" w:rsidRDefault="00E53573" w:rsidP="00E53573">
      <w:pPr>
        <w:pStyle w:val="CM110"/>
        <w:numPr>
          <w:ilvl w:val="0"/>
          <w:numId w:val="59"/>
        </w:numPr>
        <w:spacing w:after="0"/>
        <w:ind w:left="-284" w:firstLine="426"/>
        <w:jc w:val="both"/>
        <w:rPr>
          <w:rFonts w:ascii="GHEA Grapalat" w:hAnsi="GHEA Grapalat"/>
          <w:lang w:val="af-ZA"/>
        </w:rPr>
      </w:pPr>
      <w:r w:rsidRPr="003865A4">
        <w:rPr>
          <w:rFonts w:ascii="GHEA Grapalat" w:hAnsi="GHEA Grapalat" w:cs="Sylfaen"/>
          <w:lang w:val="ru-RU"/>
        </w:rPr>
        <w:t>ՀՀ</w:t>
      </w:r>
      <w:r w:rsidRPr="003865A4">
        <w:rPr>
          <w:rFonts w:ascii="GHEA Grapalat" w:hAnsi="GHEA Grapalat" w:cs="Sylfaen"/>
          <w:lang w:val="af-ZA"/>
        </w:rPr>
        <w:t xml:space="preserve"> </w:t>
      </w:r>
      <w:r w:rsidRPr="003865A4">
        <w:rPr>
          <w:rFonts w:ascii="GHEA Grapalat" w:hAnsi="GHEA Grapalat" w:cs="Sylfaen"/>
          <w:lang w:val="ru-RU"/>
        </w:rPr>
        <w:t>Արմավիրի</w:t>
      </w:r>
      <w:r w:rsidRPr="003865A4">
        <w:rPr>
          <w:rFonts w:ascii="GHEA Grapalat" w:hAnsi="GHEA Grapalat" w:cs="Sylfaen"/>
          <w:lang w:val="af-ZA"/>
        </w:rPr>
        <w:t xml:space="preserve"> </w:t>
      </w:r>
      <w:r w:rsidRPr="003865A4">
        <w:rPr>
          <w:rFonts w:ascii="GHEA Grapalat" w:hAnsi="GHEA Grapalat" w:cs="Sylfaen"/>
          <w:lang w:val="ru-RU"/>
        </w:rPr>
        <w:t>մարզի</w:t>
      </w:r>
      <w:r w:rsidRPr="003865A4">
        <w:rPr>
          <w:rFonts w:ascii="GHEA Grapalat" w:hAnsi="GHEA Grapalat" w:cs="Sylfaen"/>
          <w:lang w:val="af-ZA"/>
        </w:rPr>
        <w:t xml:space="preserve"> </w:t>
      </w:r>
      <w:r w:rsidRPr="003865A4">
        <w:rPr>
          <w:rFonts w:ascii="GHEA Grapalat" w:hAnsi="GHEA Grapalat" w:cs="Sylfaen"/>
          <w:lang w:val="ru-RU"/>
        </w:rPr>
        <w:t>ս</w:t>
      </w:r>
      <w:r w:rsidRPr="003865A4">
        <w:rPr>
          <w:rFonts w:ascii="GHEA Grapalat" w:hAnsi="GHEA Grapalat" w:cs="Sylfaen"/>
          <w:lang w:val="pt-BR"/>
        </w:rPr>
        <w:t>պորտի</w:t>
      </w:r>
      <w:r w:rsidRPr="003865A4">
        <w:rPr>
          <w:rFonts w:ascii="GHEA Grapalat" w:hAnsi="GHEA Grapalat"/>
          <w:lang w:val="af-ZA"/>
        </w:rPr>
        <w:t xml:space="preserve"> </w:t>
      </w:r>
      <w:r w:rsidRPr="003865A4">
        <w:rPr>
          <w:rFonts w:ascii="GHEA Grapalat" w:hAnsi="GHEA Grapalat" w:cs="Sylfaen"/>
          <w:lang w:val="pt-BR"/>
        </w:rPr>
        <w:t>և</w:t>
      </w:r>
      <w:r w:rsidRPr="003865A4">
        <w:rPr>
          <w:rFonts w:ascii="GHEA Grapalat" w:hAnsi="GHEA Grapalat"/>
          <w:lang w:val="af-ZA"/>
        </w:rPr>
        <w:t xml:space="preserve"> </w:t>
      </w:r>
      <w:r w:rsidRPr="003865A4">
        <w:rPr>
          <w:rFonts w:ascii="GHEA Grapalat" w:hAnsi="GHEA Grapalat" w:cs="Sylfaen"/>
          <w:lang w:val="pt-BR"/>
        </w:rPr>
        <w:t>երիտասարդության</w:t>
      </w:r>
      <w:r w:rsidRPr="003865A4">
        <w:rPr>
          <w:rFonts w:ascii="GHEA Grapalat" w:hAnsi="GHEA Grapalat"/>
          <w:lang w:val="af-ZA"/>
        </w:rPr>
        <w:t xml:space="preserve"> </w:t>
      </w:r>
      <w:r w:rsidRPr="003865A4">
        <w:rPr>
          <w:rFonts w:ascii="GHEA Grapalat" w:hAnsi="GHEA Grapalat" w:cs="Sylfaen"/>
          <w:lang w:val="pt-BR"/>
        </w:rPr>
        <w:t>հարցերի</w:t>
      </w:r>
      <w:r w:rsidRPr="003865A4">
        <w:rPr>
          <w:rFonts w:ascii="GHEA Grapalat" w:hAnsi="GHEA Grapalat"/>
          <w:lang w:val="af-ZA"/>
        </w:rPr>
        <w:t xml:space="preserve"> </w:t>
      </w:r>
      <w:r w:rsidRPr="003865A4">
        <w:rPr>
          <w:rFonts w:ascii="GHEA Grapalat" w:hAnsi="GHEA Grapalat" w:cs="Sylfaen"/>
          <w:lang w:val="pt-BR"/>
        </w:rPr>
        <w:t>ոլորտի</w:t>
      </w:r>
      <w:r w:rsidRPr="003865A4">
        <w:rPr>
          <w:rFonts w:ascii="GHEA Grapalat" w:hAnsi="GHEA Grapalat"/>
          <w:lang w:val="af-ZA"/>
        </w:rPr>
        <w:t xml:space="preserve"> </w:t>
      </w:r>
      <w:r w:rsidRPr="003865A4">
        <w:rPr>
          <w:rFonts w:ascii="GHEA Grapalat" w:hAnsi="GHEA Grapalat" w:cs="Sylfaen"/>
          <w:lang w:val="ru-RU"/>
        </w:rPr>
        <w:t>զարգացման</w:t>
      </w:r>
      <w:r w:rsidRPr="003865A4">
        <w:rPr>
          <w:rFonts w:ascii="GHEA Grapalat" w:hAnsi="GHEA Grapalat" w:cs="Sylfaen"/>
          <w:lang w:val="et-EE"/>
        </w:rPr>
        <w:t xml:space="preserve"> </w:t>
      </w:r>
      <w:r w:rsidRPr="003865A4">
        <w:rPr>
          <w:rFonts w:ascii="GHEA Grapalat" w:hAnsi="GHEA Grapalat" w:cs="Sylfaen"/>
          <w:lang w:val="ru-RU"/>
        </w:rPr>
        <w:t>ծրագրի</w:t>
      </w:r>
      <w:r w:rsidRPr="003865A4">
        <w:rPr>
          <w:rFonts w:ascii="GHEA Grapalat" w:hAnsi="GHEA Grapalat" w:cs="Times Armenian"/>
          <w:lang w:val="af-ZA"/>
        </w:rPr>
        <w:t xml:space="preserve"> </w:t>
      </w:r>
      <w:r w:rsidRPr="003865A4">
        <w:rPr>
          <w:rFonts w:ascii="GHEA Grapalat" w:hAnsi="GHEA Grapalat" w:cs="Sylfaen"/>
          <w:lang w:val="pt-BR"/>
        </w:rPr>
        <w:t>ֆինանսավորումը</w:t>
      </w:r>
      <w:r w:rsidRPr="003865A4">
        <w:rPr>
          <w:rFonts w:ascii="GHEA Grapalat" w:hAnsi="GHEA Grapalat"/>
          <w:lang w:val="af-ZA"/>
        </w:rPr>
        <w:t xml:space="preserve"> 2015-2018 </w:t>
      </w:r>
      <w:r w:rsidRPr="003865A4">
        <w:rPr>
          <w:rFonts w:ascii="GHEA Grapalat" w:hAnsi="GHEA Grapalat" w:cs="Sylfaen"/>
          <w:lang w:val="pt-BR"/>
        </w:rPr>
        <w:t>թվականներին</w:t>
      </w:r>
      <w:r w:rsidRPr="003865A4">
        <w:rPr>
          <w:rFonts w:ascii="GHEA Grapalat" w:hAnsi="GHEA Grapalat"/>
          <w:lang w:val="af-ZA"/>
        </w:rPr>
        <w:t xml:space="preserve"> </w:t>
      </w:r>
      <w:r w:rsidRPr="003865A4">
        <w:rPr>
          <w:rFonts w:ascii="GHEA Grapalat" w:hAnsi="GHEA Grapalat" w:cs="Sylfaen"/>
          <w:lang w:val="pt-BR"/>
        </w:rPr>
        <w:t>կազմում</w:t>
      </w:r>
      <w:r w:rsidRPr="003865A4">
        <w:rPr>
          <w:rFonts w:ascii="GHEA Grapalat" w:hAnsi="GHEA Grapalat"/>
          <w:lang w:val="af-ZA"/>
        </w:rPr>
        <w:t xml:space="preserve"> </w:t>
      </w:r>
      <w:r w:rsidRPr="003865A4">
        <w:rPr>
          <w:rFonts w:ascii="GHEA Grapalat" w:hAnsi="GHEA Grapalat" w:cs="Sylfaen"/>
          <w:lang w:val="pt-BR"/>
        </w:rPr>
        <w:t>է</w:t>
      </w:r>
      <w:r w:rsidRPr="003865A4">
        <w:rPr>
          <w:rFonts w:ascii="GHEA Grapalat" w:hAnsi="GHEA Grapalat"/>
          <w:lang w:val="af-ZA"/>
        </w:rPr>
        <w:t xml:space="preserve"> 2,589,430.0 </w:t>
      </w:r>
      <w:r w:rsidRPr="003865A4">
        <w:rPr>
          <w:rFonts w:ascii="GHEA Grapalat" w:hAnsi="GHEA Grapalat" w:cs="Sylfaen"/>
          <w:lang w:val="pt-BR"/>
        </w:rPr>
        <w:t>հազ</w:t>
      </w:r>
      <w:r w:rsidRPr="003865A4">
        <w:rPr>
          <w:rFonts w:ascii="GHEA Grapalat" w:hAnsi="GHEA Grapalat" w:cs="Sylfaen"/>
          <w:lang w:val="af-ZA"/>
        </w:rPr>
        <w:t>.</w:t>
      </w:r>
      <w:r w:rsidRPr="003865A4">
        <w:rPr>
          <w:rFonts w:ascii="GHEA Grapalat" w:hAnsi="GHEA Grapalat"/>
          <w:lang w:val="af-ZA"/>
        </w:rPr>
        <w:t xml:space="preserve"> </w:t>
      </w:r>
      <w:r w:rsidRPr="003865A4">
        <w:rPr>
          <w:rFonts w:ascii="GHEA Grapalat" w:hAnsi="GHEA Grapalat" w:cs="Sylfaen"/>
          <w:lang w:val="pt-BR"/>
        </w:rPr>
        <w:t>դրամ</w:t>
      </w:r>
      <w:r w:rsidRPr="003865A4">
        <w:rPr>
          <w:rFonts w:ascii="GHEA Grapalat" w:hAnsi="GHEA Grapalat" w:cs="Sylfaen"/>
          <w:lang w:val="af-ZA"/>
        </w:rPr>
        <w:t xml:space="preserve"> </w:t>
      </w:r>
      <w:r w:rsidRPr="003865A4">
        <w:rPr>
          <w:rFonts w:ascii="GHEA Grapalat" w:hAnsi="GHEA Grapalat"/>
          <w:lang w:val="af-ZA"/>
        </w:rPr>
        <w:t>(</w:t>
      </w:r>
      <w:r w:rsidRPr="003865A4">
        <w:rPr>
          <w:rFonts w:ascii="GHEA Grapalat" w:hAnsi="GHEA Grapalat" w:cs="Sylfaen"/>
          <w:lang w:val="pt-BR"/>
        </w:rPr>
        <w:t>տես</w:t>
      </w:r>
      <w:r w:rsidRPr="003865A4">
        <w:rPr>
          <w:rFonts w:ascii="GHEA Grapalat" w:hAnsi="GHEA Grapalat"/>
          <w:lang w:val="af-ZA"/>
        </w:rPr>
        <w:t xml:space="preserve">` </w:t>
      </w:r>
      <w:r w:rsidRPr="003865A4">
        <w:rPr>
          <w:rFonts w:ascii="GHEA Grapalat" w:hAnsi="GHEA Grapalat" w:cs="Sylfaen"/>
          <w:lang w:val="pt-BR"/>
        </w:rPr>
        <w:t>հավելված</w:t>
      </w:r>
      <w:r w:rsidRPr="003865A4">
        <w:rPr>
          <w:rFonts w:ascii="GHEA Grapalat" w:hAnsi="GHEA Grapalat"/>
          <w:lang w:val="af-ZA"/>
        </w:rPr>
        <w:t xml:space="preserve"> 5.3):</w:t>
      </w:r>
    </w:p>
    <w:p w:rsidR="00E53573" w:rsidRPr="003865A4" w:rsidRDefault="00E53573" w:rsidP="00E53573">
      <w:pPr>
        <w:pStyle w:val="Default"/>
        <w:jc w:val="both"/>
        <w:rPr>
          <w:rFonts w:ascii="GHEA Grapalat" w:hAnsi="GHEA Grapalat"/>
          <w:color w:val="auto"/>
          <w:sz w:val="10"/>
          <w:szCs w:val="10"/>
          <w:lang w:val="af-ZA"/>
        </w:rPr>
      </w:pPr>
    </w:p>
    <w:p w:rsidR="00E53573" w:rsidRPr="003865A4" w:rsidRDefault="00E53573" w:rsidP="00E53573">
      <w:pPr>
        <w:pStyle w:val="Default"/>
        <w:jc w:val="both"/>
        <w:rPr>
          <w:rFonts w:ascii="GHEA Grapalat" w:hAnsi="GHEA Grapalat"/>
          <w:color w:val="auto"/>
          <w:lang w:val="af-ZA"/>
        </w:rPr>
      </w:pPr>
    </w:p>
    <w:p w:rsidR="00E53573" w:rsidRPr="003865A4" w:rsidRDefault="00E53573" w:rsidP="00E53573">
      <w:pPr>
        <w:autoSpaceDE w:val="0"/>
        <w:autoSpaceDN w:val="0"/>
        <w:adjustRightInd w:val="0"/>
        <w:jc w:val="center"/>
        <w:rPr>
          <w:rFonts w:ascii="GHEA Grapalat" w:hAnsi="GHEA Grapalat" w:cs="ArialArmenianMT"/>
          <w:b/>
          <w:lang w:val="af-ZA"/>
        </w:rPr>
      </w:pPr>
      <w:r w:rsidRPr="003865A4">
        <w:rPr>
          <w:rFonts w:ascii="GHEA Grapalat" w:hAnsi="GHEA Grapalat" w:cs="ArialArmenianMT"/>
          <w:b/>
          <w:lang w:val="af-ZA"/>
        </w:rPr>
        <w:t xml:space="preserve">5.3.3. </w:t>
      </w:r>
      <w:r w:rsidRPr="003865A4">
        <w:rPr>
          <w:rFonts w:ascii="GHEA Grapalat" w:hAnsi="GHEA Grapalat" w:cs="Sylfaen"/>
          <w:b/>
          <w:lang w:val="pt-BR"/>
        </w:rPr>
        <w:t>Սպորտի</w:t>
      </w:r>
      <w:r w:rsidRPr="003865A4">
        <w:rPr>
          <w:rFonts w:ascii="GHEA Grapalat" w:hAnsi="GHEA Grapalat"/>
          <w:b/>
          <w:lang w:val="af-ZA"/>
        </w:rPr>
        <w:t xml:space="preserve"> </w:t>
      </w:r>
      <w:r w:rsidRPr="003865A4">
        <w:rPr>
          <w:rFonts w:ascii="GHEA Grapalat" w:hAnsi="GHEA Grapalat" w:cs="Sylfaen"/>
          <w:b/>
          <w:lang w:val="pt-BR"/>
        </w:rPr>
        <w:t>և</w:t>
      </w:r>
      <w:r w:rsidRPr="003865A4">
        <w:rPr>
          <w:rFonts w:ascii="GHEA Grapalat" w:hAnsi="GHEA Grapalat"/>
          <w:b/>
          <w:lang w:val="af-ZA"/>
        </w:rPr>
        <w:t xml:space="preserve"> </w:t>
      </w:r>
      <w:r w:rsidRPr="003865A4">
        <w:rPr>
          <w:rFonts w:ascii="GHEA Grapalat" w:hAnsi="GHEA Grapalat" w:cs="Sylfaen"/>
          <w:b/>
          <w:lang w:val="pt-BR"/>
        </w:rPr>
        <w:t>երիտասարդության</w:t>
      </w:r>
      <w:r w:rsidRPr="003865A4">
        <w:rPr>
          <w:rFonts w:ascii="GHEA Grapalat" w:hAnsi="GHEA Grapalat"/>
          <w:b/>
          <w:lang w:val="af-ZA"/>
        </w:rPr>
        <w:t xml:space="preserve"> </w:t>
      </w:r>
      <w:r w:rsidRPr="003865A4">
        <w:rPr>
          <w:rFonts w:ascii="GHEA Grapalat" w:hAnsi="GHEA Grapalat" w:cs="Sylfaen"/>
          <w:b/>
          <w:lang w:val="pt-BR"/>
        </w:rPr>
        <w:t>հարցերի</w:t>
      </w:r>
      <w:r w:rsidRPr="003865A4">
        <w:rPr>
          <w:rFonts w:ascii="GHEA Grapalat" w:hAnsi="GHEA Grapalat" w:cs="ArialArmenianMT"/>
          <w:b/>
          <w:lang w:val="af-ZA"/>
        </w:rPr>
        <w:t xml:space="preserve"> </w:t>
      </w:r>
      <w:r w:rsidRPr="003865A4">
        <w:rPr>
          <w:rFonts w:ascii="GHEA Grapalat" w:hAnsi="GHEA Grapalat" w:cs="ArialArmenianMT"/>
          <w:b/>
        </w:rPr>
        <w:t>ոլորտի</w:t>
      </w:r>
      <w:r w:rsidRPr="003865A4">
        <w:rPr>
          <w:rFonts w:ascii="GHEA Grapalat" w:hAnsi="GHEA Grapalat" w:cs="ArialArmenianMT"/>
          <w:b/>
          <w:lang w:val="af-ZA"/>
        </w:rPr>
        <w:t xml:space="preserve"> </w:t>
      </w:r>
      <w:r w:rsidRPr="003865A4">
        <w:rPr>
          <w:rFonts w:ascii="GHEA Grapalat" w:hAnsi="GHEA Grapalat" w:cs="ArialArmenianMT"/>
          <w:b/>
        </w:rPr>
        <w:t>զարգացման</w:t>
      </w:r>
      <w:r w:rsidRPr="003865A4">
        <w:rPr>
          <w:rFonts w:ascii="GHEA Grapalat" w:hAnsi="GHEA Grapalat" w:cs="ArialArmenianMT"/>
          <w:b/>
          <w:lang w:val="af-ZA"/>
        </w:rPr>
        <w:t xml:space="preserve">  </w:t>
      </w:r>
      <w:r w:rsidRPr="003865A4">
        <w:rPr>
          <w:rFonts w:ascii="GHEA Grapalat" w:hAnsi="GHEA Grapalat" w:cs="ArialArmenianMT"/>
          <w:b/>
        </w:rPr>
        <w:t>տրամաբանական</w:t>
      </w:r>
      <w:r w:rsidRPr="003865A4">
        <w:rPr>
          <w:rFonts w:ascii="GHEA Grapalat" w:hAnsi="GHEA Grapalat" w:cs="ArialArmenianMT"/>
          <w:b/>
          <w:lang w:val="af-ZA"/>
        </w:rPr>
        <w:t xml:space="preserve"> </w:t>
      </w:r>
      <w:r w:rsidRPr="003865A4">
        <w:rPr>
          <w:rFonts w:ascii="GHEA Grapalat" w:hAnsi="GHEA Grapalat" w:cs="ArialArmenianMT"/>
          <w:b/>
        </w:rPr>
        <w:t>հենքը</w:t>
      </w:r>
    </w:p>
    <w:p w:rsidR="00E53573" w:rsidRPr="003865A4" w:rsidRDefault="00E53573" w:rsidP="00E53573">
      <w:pPr>
        <w:autoSpaceDE w:val="0"/>
        <w:autoSpaceDN w:val="0"/>
        <w:adjustRightInd w:val="0"/>
        <w:jc w:val="center"/>
        <w:rPr>
          <w:rFonts w:ascii="GHEA Grapalat" w:hAnsi="GHEA Grapalat" w:cs="ArialArmenianMT"/>
          <w:b/>
          <w:lang w:val="af-ZA"/>
        </w:rPr>
      </w:pPr>
    </w:p>
    <w:tbl>
      <w:tblPr>
        <w:tblW w:w="10434" w:type="dxa"/>
        <w:jc w:val="center"/>
        <w:tblLook w:val="0000" w:firstRow="0" w:lastRow="0" w:firstColumn="0" w:lastColumn="0" w:noHBand="0" w:noVBand="0"/>
      </w:tblPr>
      <w:tblGrid>
        <w:gridCol w:w="2758"/>
        <w:gridCol w:w="3835"/>
        <w:gridCol w:w="1989"/>
        <w:gridCol w:w="1852"/>
      </w:tblGrid>
      <w:tr w:rsidR="00E53573" w:rsidRPr="003865A4" w:rsidTr="005E64E3">
        <w:trPr>
          <w:trHeight w:val="1185"/>
          <w:jc w:val="center"/>
        </w:trPr>
        <w:tc>
          <w:tcPr>
            <w:tcW w:w="2758"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jc w:val="center"/>
              <w:rPr>
                <w:rFonts w:ascii="GHEA Grapalat" w:hAnsi="GHEA Grapalat"/>
                <w:sz w:val="20"/>
                <w:szCs w:val="20"/>
                <w:lang w:val="af-ZA"/>
              </w:rPr>
            </w:pPr>
            <w:r w:rsidRPr="003865A4">
              <w:rPr>
                <w:rFonts w:ascii="GHEA Grapalat" w:hAnsi="GHEA Grapalat" w:cs="Calibri"/>
                <w:sz w:val="20"/>
                <w:szCs w:val="20"/>
              </w:rPr>
              <w:t>Ռազմավարության</w:t>
            </w:r>
            <w:r w:rsidRPr="003865A4">
              <w:rPr>
                <w:rFonts w:ascii="GHEA Grapalat" w:hAnsi="GHEA Grapalat" w:cs="Calibri"/>
                <w:sz w:val="20"/>
                <w:szCs w:val="20"/>
                <w:lang w:val="af-ZA"/>
              </w:rPr>
              <w:t xml:space="preserve"> </w:t>
            </w:r>
            <w:r w:rsidRPr="003865A4">
              <w:rPr>
                <w:rFonts w:ascii="GHEA Grapalat" w:hAnsi="GHEA Grapalat" w:cs="Calibri"/>
                <w:sz w:val="20"/>
                <w:szCs w:val="20"/>
              </w:rPr>
              <w:t>նպատակների</w:t>
            </w:r>
            <w:r w:rsidRPr="003865A4">
              <w:rPr>
                <w:rFonts w:ascii="GHEA Grapalat" w:hAnsi="GHEA Grapalat" w:cs="Calibri"/>
                <w:sz w:val="20"/>
                <w:szCs w:val="20"/>
                <w:lang w:val="af-ZA"/>
              </w:rPr>
              <w:t xml:space="preserve"> </w:t>
            </w:r>
            <w:r w:rsidRPr="003865A4">
              <w:rPr>
                <w:rFonts w:ascii="GHEA Grapalat" w:hAnsi="GHEA Grapalat" w:cs="Calibri"/>
                <w:sz w:val="20"/>
                <w:szCs w:val="20"/>
              </w:rPr>
              <w:t>և</w:t>
            </w:r>
            <w:r w:rsidRPr="003865A4">
              <w:rPr>
                <w:rFonts w:ascii="GHEA Grapalat" w:hAnsi="GHEA Grapalat" w:cs="Calibri"/>
                <w:sz w:val="20"/>
                <w:szCs w:val="20"/>
                <w:lang w:val="af-ZA"/>
              </w:rPr>
              <w:t xml:space="preserve"> </w:t>
            </w:r>
            <w:r w:rsidRPr="003865A4">
              <w:rPr>
                <w:rFonts w:ascii="GHEA Grapalat" w:hAnsi="GHEA Grapalat" w:cs="Calibri"/>
                <w:sz w:val="20"/>
                <w:szCs w:val="20"/>
              </w:rPr>
              <w:t>առաջնահերթ</w:t>
            </w:r>
            <w:r w:rsidRPr="003865A4">
              <w:rPr>
                <w:rFonts w:ascii="GHEA Grapalat" w:hAnsi="GHEA Grapalat" w:cs="Calibri"/>
                <w:sz w:val="20"/>
                <w:szCs w:val="20"/>
                <w:lang w:val="af-ZA"/>
              </w:rPr>
              <w:t xml:space="preserve"> </w:t>
            </w:r>
            <w:r w:rsidRPr="003865A4">
              <w:rPr>
                <w:rFonts w:ascii="GHEA Grapalat" w:hAnsi="GHEA Grapalat" w:cs="Calibri"/>
                <w:sz w:val="20"/>
                <w:szCs w:val="20"/>
              </w:rPr>
              <w:t>ծրագրերի</w:t>
            </w:r>
            <w:r w:rsidRPr="003865A4">
              <w:rPr>
                <w:rFonts w:ascii="GHEA Grapalat" w:hAnsi="GHEA Grapalat" w:cs="Calibri"/>
                <w:sz w:val="20"/>
                <w:szCs w:val="20"/>
                <w:lang w:val="af-ZA"/>
              </w:rPr>
              <w:t xml:space="preserve"> </w:t>
            </w:r>
            <w:r w:rsidRPr="003865A4">
              <w:rPr>
                <w:rFonts w:ascii="GHEA Grapalat" w:hAnsi="GHEA Grapalat" w:cs="Calibri"/>
                <w:sz w:val="20"/>
                <w:szCs w:val="20"/>
              </w:rPr>
              <w:t>ամփոփ</w:t>
            </w:r>
            <w:r w:rsidRPr="003865A4">
              <w:rPr>
                <w:rFonts w:ascii="GHEA Grapalat" w:hAnsi="GHEA Grapalat" w:cs="Calibri"/>
                <w:sz w:val="20"/>
                <w:szCs w:val="20"/>
                <w:lang w:val="af-ZA"/>
              </w:rPr>
              <w:t xml:space="preserve"> </w:t>
            </w:r>
            <w:r w:rsidRPr="003865A4">
              <w:rPr>
                <w:rFonts w:ascii="GHEA Grapalat" w:hAnsi="GHEA Grapalat" w:cs="Calibri"/>
                <w:sz w:val="20"/>
                <w:szCs w:val="20"/>
              </w:rPr>
              <w:t>նկարագիր</w:t>
            </w:r>
          </w:p>
        </w:tc>
        <w:tc>
          <w:tcPr>
            <w:tcW w:w="3835"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jc w:val="center"/>
              <w:rPr>
                <w:rFonts w:ascii="GHEA Grapalat" w:hAnsi="GHEA Grapalat"/>
                <w:sz w:val="20"/>
                <w:szCs w:val="20"/>
              </w:rPr>
            </w:pPr>
            <w:r w:rsidRPr="003865A4">
              <w:rPr>
                <w:rFonts w:ascii="GHEA Grapalat" w:hAnsi="GHEA Grapalat" w:cs="Tahoma"/>
                <w:sz w:val="20"/>
                <w:szCs w:val="20"/>
              </w:rPr>
              <w:t>Արդյունքային</w:t>
            </w:r>
            <w:r w:rsidRPr="003865A4">
              <w:rPr>
                <w:rFonts w:ascii="GHEA Grapalat" w:hAnsi="GHEA Grapalat" w:cs="Cordia New"/>
                <w:sz w:val="20"/>
                <w:szCs w:val="20"/>
              </w:rPr>
              <w:t xml:space="preserve"> </w:t>
            </w:r>
            <w:r w:rsidRPr="003865A4">
              <w:rPr>
                <w:rFonts w:ascii="GHEA Grapalat" w:hAnsi="GHEA Grapalat" w:cs="Tahoma"/>
                <w:sz w:val="20"/>
                <w:szCs w:val="20"/>
              </w:rPr>
              <w:t>ցուցանիշ</w:t>
            </w:r>
          </w:p>
        </w:tc>
        <w:tc>
          <w:tcPr>
            <w:tcW w:w="1989"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pStyle w:val="BodyTextIndent"/>
              <w:spacing w:after="0"/>
              <w:ind w:left="52"/>
              <w:jc w:val="center"/>
              <w:rPr>
                <w:rFonts w:ascii="GHEA Grapalat" w:hAnsi="GHEA Grapalat" w:cs="Tahoma"/>
                <w:i w:val="0"/>
                <w:sz w:val="20"/>
                <w:szCs w:val="20"/>
                <w:lang w:val="ru-RU" w:eastAsia="ru-RU"/>
              </w:rPr>
            </w:pPr>
            <w:r w:rsidRPr="003865A4">
              <w:rPr>
                <w:rFonts w:ascii="GHEA Grapalat" w:hAnsi="GHEA Grapalat" w:cs="Tahoma"/>
                <w:i w:val="0"/>
                <w:sz w:val="20"/>
                <w:szCs w:val="20"/>
                <w:lang w:val="ru-RU" w:eastAsia="ru-RU"/>
              </w:rPr>
              <w:t>Թիրախ 2015-2018թթ.</w:t>
            </w:r>
          </w:p>
        </w:tc>
        <w:tc>
          <w:tcPr>
            <w:tcW w:w="1852"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pStyle w:val="BodyTextIndent"/>
              <w:spacing w:after="0"/>
              <w:ind w:left="52"/>
              <w:jc w:val="center"/>
              <w:rPr>
                <w:rFonts w:ascii="GHEA Grapalat" w:hAnsi="GHEA Grapalat" w:cs="Sylfaen"/>
                <w:i w:val="0"/>
                <w:sz w:val="20"/>
                <w:szCs w:val="20"/>
                <w:lang w:val="it-IT" w:eastAsia="ru-RU"/>
              </w:rPr>
            </w:pPr>
            <w:r w:rsidRPr="003865A4">
              <w:rPr>
                <w:rFonts w:ascii="GHEA Grapalat" w:hAnsi="GHEA Grapalat" w:cs="Tahoma"/>
                <w:i w:val="0"/>
                <w:sz w:val="20"/>
                <w:szCs w:val="20"/>
                <w:lang w:val="ru-RU" w:eastAsia="ru-RU"/>
              </w:rPr>
              <w:t>Կարևոր նախադրյալներ</w:t>
            </w:r>
          </w:p>
        </w:tc>
      </w:tr>
      <w:tr w:rsidR="00E53573" w:rsidRPr="003865A4" w:rsidTr="005E64E3">
        <w:trPr>
          <w:trHeight w:val="887"/>
          <w:jc w:val="center"/>
        </w:trPr>
        <w:tc>
          <w:tcPr>
            <w:tcW w:w="2758"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pStyle w:val="Default"/>
              <w:rPr>
                <w:rFonts w:ascii="GHEA Grapalat" w:hAnsi="GHEA Grapalat" w:cs="Calibri"/>
                <w:color w:val="auto"/>
                <w:sz w:val="20"/>
                <w:szCs w:val="20"/>
                <w:lang w:val="en-US"/>
              </w:rPr>
            </w:pPr>
            <w:r w:rsidRPr="003865A4">
              <w:rPr>
                <w:rFonts w:ascii="GHEA Grapalat" w:hAnsi="GHEA Grapalat" w:cs="Calibri"/>
                <w:color w:val="auto"/>
                <w:sz w:val="20"/>
                <w:szCs w:val="20"/>
                <w:lang w:val="en-US"/>
              </w:rPr>
              <w:t>Մարզական</w:t>
            </w:r>
            <w:r w:rsidRPr="003865A4">
              <w:rPr>
                <w:rFonts w:ascii="GHEA Grapalat" w:hAnsi="GHEA Grapalat" w:cs="Calibri"/>
                <w:color w:val="auto"/>
                <w:sz w:val="20"/>
                <w:szCs w:val="20"/>
                <w:lang w:val="it-IT"/>
              </w:rPr>
              <w:t xml:space="preserve"> </w:t>
            </w:r>
            <w:r w:rsidRPr="003865A4">
              <w:rPr>
                <w:rFonts w:ascii="GHEA Grapalat" w:hAnsi="GHEA Grapalat" w:cs="Calibri"/>
                <w:color w:val="auto"/>
                <w:sz w:val="20"/>
                <w:szCs w:val="20"/>
              </w:rPr>
              <w:t>հաստատությունների</w:t>
            </w:r>
            <w:r w:rsidRPr="003865A4">
              <w:rPr>
                <w:rFonts w:ascii="GHEA Grapalat" w:hAnsi="GHEA Grapalat" w:cs="Calibri"/>
                <w:color w:val="auto"/>
                <w:sz w:val="20"/>
                <w:szCs w:val="20"/>
                <w:lang w:val="it-IT"/>
              </w:rPr>
              <w:t xml:space="preserve"> </w:t>
            </w:r>
            <w:r w:rsidRPr="003865A4">
              <w:rPr>
                <w:rFonts w:ascii="GHEA Grapalat" w:hAnsi="GHEA Grapalat" w:cs="Calibri"/>
                <w:color w:val="auto"/>
                <w:sz w:val="20"/>
                <w:szCs w:val="20"/>
                <w:lang w:val="en-US"/>
              </w:rPr>
              <w:t>վերանորոգում</w:t>
            </w:r>
          </w:p>
        </w:tc>
        <w:tc>
          <w:tcPr>
            <w:tcW w:w="3835" w:type="dxa"/>
            <w:tcBorders>
              <w:top w:val="single" w:sz="6" w:space="0" w:color="000000"/>
              <w:left w:val="single" w:sz="6" w:space="0" w:color="000000"/>
              <w:bottom w:val="single" w:sz="6" w:space="0" w:color="000000"/>
              <w:right w:val="single" w:sz="6" w:space="0" w:color="000000"/>
            </w:tcBorders>
            <w:vAlign w:val="center"/>
          </w:tcPr>
          <w:p w:rsidR="00E53573" w:rsidRPr="003865A4" w:rsidRDefault="00E53573" w:rsidP="005E64E3">
            <w:pPr>
              <w:rPr>
                <w:rFonts w:ascii="GHEA Grapalat" w:hAnsi="GHEA Grapalat" w:cs="Calibri"/>
                <w:sz w:val="20"/>
                <w:szCs w:val="20"/>
                <w:lang w:val="hy-AM"/>
              </w:rPr>
            </w:pPr>
            <w:r w:rsidRPr="003865A4">
              <w:rPr>
                <w:rFonts w:ascii="GHEA Grapalat" w:hAnsi="GHEA Grapalat" w:cs="Calibri"/>
                <w:sz w:val="20"/>
                <w:szCs w:val="20"/>
              </w:rPr>
              <w:t>Վերանորոգված մարզական</w:t>
            </w:r>
            <w:r w:rsidRPr="003865A4">
              <w:rPr>
                <w:rFonts w:ascii="GHEA Grapalat" w:hAnsi="GHEA Grapalat" w:cs="Calibri"/>
                <w:sz w:val="20"/>
                <w:szCs w:val="20"/>
                <w:lang w:val="it-IT"/>
              </w:rPr>
              <w:t xml:space="preserve"> </w:t>
            </w:r>
            <w:r w:rsidRPr="003865A4">
              <w:rPr>
                <w:rFonts w:ascii="GHEA Grapalat" w:hAnsi="GHEA Grapalat" w:cs="Calibri"/>
                <w:sz w:val="20"/>
                <w:szCs w:val="20"/>
              </w:rPr>
              <w:t>հաստատությունների</w:t>
            </w:r>
            <w:r w:rsidRPr="003865A4">
              <w:rPr>
                <w:rFonts w:ascii="GHEA Grapalat" w:hAnsi="GHEA Grapalat" w:cs="Calibri"/>
                <w:sz w:val="20"/>
                <w:szCs w:val="20"/>
                <w:lang w:val="it-IT"/>
              </w:rPr>
              <w:t xml:space="preserve"> թիվը</w:t>
            </w:r>
          </w:p>
        </w:tc>
        <w:tc>
          <w:tcPr>
            <w:tcW w:w="1989"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pStyle w:val="BodyTextIndent"/>
              <w:spacing w:after="0"/>
              <w:ind w:left="52"/>
              <w:jc w:val="center"/>
              <w:rPr>
                <w:rFonts w:ascii="GHEA Grapalat" w:hAnsi="GHEA Grapalat" w:cs="Sylfaen"/>
                <w:i w:val="0"/>
                <w:sz w:val="20"/>
                <w:szCs w:val="20"/>
                <w:lang w:val="it-IT" w:eastAsia="ru-RU"/>
              </w:rPr>
            </w:pPr>
            <w:r w:rsidRPr="003865A4">
              <w:rPr>
                <w:rFonts w:ascii="GHEA Grapalat" w:hAnsi="GHEA Grapalat" w:cs="Sylfaen"/>
                <w:i w:val="0"/>
                <w:sz w:val="20"/>
                <w:szCs w:val="20"/>
                <w:lang w:val="it-IT" w:eastAsia="ru-RU"/>
              </w:rPr>
              <w:t>2</w:t>
            </w:r>
          </w:p>
        </w:tc>
        <w:tc>
          <w:tcPr>
            <w:tcW w:w="1852"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pStyle w:val="Default"/>
              <w:spacing w:line="216" w:lineRule="auto"/>
              <w:rPr>
                <w:rFonts w:ascii="GHEA Grapalat" w:hAnsi="GHEA Grapalat"/>
                <w:color w:val="auto"/>
                <w:sz w:val="18"/>
                <w:szCs w:val="18"/>
                <w:lang w:val="hy-AM"/>
              </w:rPr>
            </w:pPr>
            <w:r w:rsidRPr="003865A4">
              <w:rPr>
                <w:rFonts w:ascii="GHEA Grapalat" w:hAnsi="GHEA Grapalat"/>
                <w:color w:val="auto"/>
                <w:sz w:val="18"/>
                <w:szCs w:val="18"/>
              </w:rPr>
              <w:t>Անհրաժեշտ ֆինանսական միջոցների առկայություն</w:t>
            </w:r>
          </w:p>
        </w:tc>
      </w:tr>
      <w:tr w:rsidR="00E53573" w:rsidRPr="003865A4" w:rsidTr="005E64E3">
        <w:trPr>
          <w:trHeight w:val="887"/>
          <w:jc w:val="center"/>
        </w:trPr>
        <w:tc>
          <w:tcPr>
            <w:tcW w:w="2758"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pStyle w:val="Default"/>
              <w:rPr>
                <w:rFonts w:ascii="GHEA Grapalat" w:hAnsi="GHEA Grapalat" w:cs="Calibri"/>
                <w:color w:val="auto"/>
                <w:sz w:val="20"/>
                <w:szCs w:val="20"/>
                <w:lang w:val="en-US"/>
              </w:rPr>
            </w:pPr>
            <w:r w:rsidRPr="003865A4">
              <w:rPr>
                <w:rFonts w:ascii="GHEA Grapalat" w:hAnsi="GHEA Grapalat" w:cs="Calibri"/>
                <w:color w:val="auto"/>
                <w:sz w:val="20"/>
                <w:szCs w:val="20"/>
                <w:lang w:val="hy-AM"/>
              </w:rPr>
              <w:t>Մարզա</w:t>
            </w:r>
            <w:r w:rsidRPr="003865A4">
              <w:rPr>
                <w:rFonts w:ascii="GHEA Grapalat" w:hAnsi="GHEA Grapalat" w:cs="Calibri"/>
                <w:color w:val="auto"/>
                <w:sz w:val="20"/>
                <w:szCs w:val="20"/>
                <w:lang w:val="en-US"/>
              </w:rPr>
              <w:t>դպրոցների</w:t>
            </w:r>
            <w:r w:rsidRPr="003865A4">
              <w:rPr>
                <w:rFonts w:ascii="GHEA Grapalat" w:hAnsi="GHEA Grapalat" w:cs="Calibri"/>
                <w:color w:val="auto"/>
                <w:sz w:val="20"/>
                <w:szCs w:val="20"/>
                <w:lang w:val="hy-AM"/>
              </w:rPr>
              <w:t xml:space="preserve"> </w:t>
            </w:r>
            <w:r w:rsidRPr="003865A4">
              <w:rPr>
                <w:rFonts w:ascii="GHEA Grapalat" w:hAnsi="GHEA Grapalat" w:cs="Calibri"/>
                <w:color w:val="auto"/>
                <w:sz w:val="20"/>
                <w:szCs w:val="20"/>
                <w:lang w:val="en-US"/>
              </w:rPr>
              <w:t>համալրում մարզագույքով</w:t>
            </w:r>
          </w:p>
        </w:tc>
        <w:tc>
          <w:tcPr>
            <w:tcW w:w="3835" w:type="dxa"/>
            <w:tcBorders>
              <w:top w:val="single" w:sz="6" w:space="0" w:color="000000"/>
              <w:left w:val="single" w:sz="6" w:space="0" w:color="000000"/>
              <w:bottom w:val="single" w:sz="6" w:space="0" w:color="000000"/>
              <w:right w:val="single" w:sz="6" w:space="0" w:color="000000"/>
            </w:tcBorders>
            <w:vAlign w:val="center"/>
          </w:tcPr>
          <w:p w:rsidR="00E53573" w:rsidRPr="003865A4" w:rsidRDefault="00E53573" w:rsidP="005E64E3">
            <w:pPr>
              <w:rPr>
                <w:rFonts w:ascii="GHEA Grapalat" w:hAnsi="GHEA Grapalat" w:cs="Calibri"/>
                <w:sz w:val="20"/>
                <w:szCs w:val="20"/>
                <w:lang w:val="hy-AM"/>
              </w:rPr>
            </w:pPr>
            <w:r w:rsidRPr="003865A4">
              <w:rPr>
                <w:rFonts w:ascii="GHEA Grapalat" w:hAnsi="GHEA Grapalat" w:cs="Calibri"/>
                <w:sz w:val="20"/>
                <w:szCs w:val="20"/>
                <w:lang w:val="hy-AM"/>
              </w:rPr>
              <w:t>Մարզա</w:t>
            </w:r>
            <w:r w:rsidRPr="003865A4">
              <w:rPr>
                <w:rFonts w:ascii="GHEA Grapalat" w:hAnsi="GHEA Grapalat" w:cs="Calibri"/>
                <w:sz w:val="20"/>
                <w:szCs w:val="20"/>
              </w:rPr>
              <w:t>դպրոցների</w:t>
            </w:r>
            <w:r w:rsidRPr="003865A4">
              <w:rPr>
                <w:rFonts w:ascii="GHEA Grapalat" w:hAnsi="GHEA Grapalat" w:cs="Calibri"/>
                <w:sz w:val="20"/>
                <w:szCs w:val="20"/>
                <w:lang w:val="hy-AM"/>
              </w:rPr>
              <w:t xml:space="preserve"> թիվը</w:t>
            </w:r>
          </w:p>
        </w:tc>
        <w:tc>
          <w:tcPr>
            <w:tcW w:w="1989"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pStyle w:val="BodyTextIndent"/>
              <w:spacing w:after="0"/>
              <w:ind w:left="52"/>
              <w:jc w:val="center"/>
              <w:rPr>
                <w:rFonts w:ascii="GHEA Grapalat" w:hAnsi="GHEA Grapalat" w:cs="Sylfaen"/>
                <w:i w:val="0"/>
                <w:sz w:val="20"/>
                <w:szCs w:val="20"/>
                <w:lang w:val="it-IT" w:eastAsia="ru-RU"/>
              </w:rPr>
            </w:pPr>
          </w:p>
          <w:p w:rsidR="00E53573" w:rsidRPr="003865A4" w:rsidRDefault="00E53573" w:rsidP="005E64E3">
            <w:pPr>
              <w:pStyle w:val="BodyTextIndent"/>
              <w:spacing w:after="0"/>
              <w:ind w:left="52"/>
              <w:jc w:val="center"/>
              <w:rPr>
                <w:rFonts w:ascii="GHEA Grapalat" w:hAnsi="GHEA Grapalat" w:cs="Sylfaen"/>
                <w:i w:val="0"/>
                <w:sz w:val="20"/>
                <w:szCs w:val="20"/>
                <w:lang w:val="it-IT" w:eastAsia="ru-RU"/>
              </w:rPr>
            </w:pPr>
            <w:r w:rsidRPr="003865A4">
              <w:rPr>
                <w:rFonts w:ascii="GHEA Grapalat" w:hAnsi="GHEA Grapalat" w:cs="Sylfaen"/>
                <w:i w:val="0"/>
                <w:sz w:val="20"/>
                <w:szCs w:val="20"/>
                <w:lang w:val="it-IT" w:eastAsia="ru-RU"/>
              </w:rPr>
              <w:t>9</w:t>
            </w:r>
          </w:p>
        </w:tc>
        <w:tc>
          <w:tcPr>
            <w:tcW w:w="1852"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pStyle w:val="Default"/>
              <w:spacing w:line="216" w:lineRule="auto"/>
              <w:rPr>
                <w:rFonts w:ascii="GHEA Grapalat" w:hAnsi="GHEA Grapalat"/>
                <w:color w:val="auto"/>
                <w:sz w:val="20"/>
                <w:szCs w:val="20"/>
                <w:lang w:val="hy-AM"/>
              </w:rPr>
            </w:pPr>
          </w:p>
        </w:tc>
      </w:tr>
      <w:tr w:rsidR="00E53573" w:rsidRPr="003865A4" w:rsidTr="005E64E3">
        <w:trPr>
          <w:trHeight w:val="422"/>
          <w:jc w:val="center"/>
        </w:trPr>
        <w:tc>
          <w:tcPr>
            <w:tcW w:w="2758"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pStyle w:val="Default"/>
              <w:rPr>
                <w:rFonts w:ascii="GHEA Grapalat" w:hAnsi="GHEA Grapalat" w:cs="Calibri"/>
                <w:color w:val="auto"/>
                <w:sz w:val="20"/>
                <w:szCs w:val="20"/>
                <w:lang w:val="hy-AM"/>
              </w:rPr>
            </w:pPr>
            <w:r w:rsidRPr="003865A4">
              <w:rPr>
                <w:rFonts w:ascii="GHEA Grapalat" w:hAnsi="GHEA Grapalat" w:cs="Calibri"/>
                <w:color w:val="auto"/>
                <w:sz w:val="20"/>
                <w:szCs w:val="20"/>
                <w:lang w:val="hy-AM"/>
              </w:rPr>
              <w:t>Դպրոցների սպորտդահլիճների կահավորում մարզական սարքավորումներով և գույքով համալրում</w:t>
            </w:r>
          </w:p>
        </w:tc>
        <w:tc>
          <w:tcPr>
            <w:tcW w:w="3835" w:type="dxa"/>
            <w:tcBorders>
              <w:top w:val="single" w:sz="6" w:space="0" w:color="000000"/>
              <w:left w:val="single" w:sz="6" w:space="0" w:color="000000"/>
              <w:bottom w:val="single" w:sz="6" w:space="0" w:color="000000"/>
              <w:right w:val="single" w:sz="6" w:space="0" w:color="000000"/>
            </w:tcBorders>
            <w:vAlign w:val="center"/>
          </w:tcPr>
          <w:p w:rsidR="00E53573" w:rsidRPr="003865A4" w:rsidRDefault="00E53573" w:rsidP="005E64E3">
            <w:pPr>
              <w:rPr>
                <w:rFonts w:ascii="GHEA Grapalat" w:hAnsi="GHEA Grapalat" w:cs="Calibri"/>
                <w:sz w:val="20"/>
                <w:szCs w:val="20"/>
                <w:lang w:val="hy-AM"/>
              </w:rPr>
            </w:pPr>
            <w:r w:rsidRPr="003865A4">
              <w:rPr>
                <w:rFonts w:ascii="GHEA Grapalat" w:hAnsi="GHEA Grapalat" w:cs="Calibri"/>
                <w:sz w:val="20"/>
                <w:szCs w:val="20"/>
                <w:lang w:val="hy-AM"/>
              </w:rPr>
              <w:t xml:space="preserve">Դպրոցների </w:t>
            </w:r>
            <w:r w:rsidRPr="003865A4">
              <w:rPr>
                <w:rFonts w:ascii="GHEA Grapalat" w:hAnsi="GHEA Grapalat" w:cs="Calibri"/>
                <w:sz w:val="20"/>
                <w:szCs w:val="20"/>
              </w:rPr>
              <w:t>մարզադա</w:t>
            </w:r>
            <w:r w:rsidRPr="003865A4">
              <w:rPr>
                <w:rFonts w:ascii="GHEA Grapalat" w:hAnsi="GHEA Grapalat" w:cs="Calibri"/>
                <w:sz w:val="20"/>
                <w:szCs w:val="20"/>
                <w:lang w:val="hy-AM"/>
              </w:rPr>
              <w:t>հլիճների թիվը</w:t>
            </w:r>
          </w:p>
        </w:tc>
        <w:tc>
          <w:tcPr>
            <w:tcW w:w="1989"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pStyle w:val="BodyTextIndent"/>
              <w:spacing w:after="0"/>
              <w:ind w:left="52"/>
              <w:jc w:val="center"/>
              <w:rPr>
                <w:rFonts w:ascii="GHEA Grapalat" w:hAnsi="GHEA Grapalat" w:cs="Sylfaen"/>
                <w:i w:val="0"/>
                <w:sz w:val="20"/>
                <w:szCs w:val="20"/>
                <w:lang w:val="it-IT" w:eastAsia="ru-RU"/>
              </w:rPr>
            </w:pPr>
          </w:p>
          <w:p w:rsidR="00E53573" w:rsidRPr="003865A4" w:rsidRDefault="00E53573" w:rsidP="005E64E3">
            <w:pPr>
              <w:pStyle w:val="BodyTextIndent"/>
              <w:spacing w:after="0"/>
              <w:ind w:left="52"/>
              <w:jc w:val="center"/>
              <w:rPr>
                <w:rFonts w:ascii="GHEA Grapalat" w:hAnsi="GHEA Grapalat" w:cs="Sylfaen"/>
                <w:i w:val="0"/>
                <w:sz w:val="20"/>
                <w:szCs w:val="20"/>
                <w:lang w:val="it-IT" w:eastAsia="ru-RU"/>
              </w:rPr>
            </w:pPr>
          </w:p>
          <w:p w:rsidR="00E53573" w:rsidRPr="003865A4" w:rsidRDefault="00E53573" w:rsidP="005E64E3">
            <w:pPr>
              <w:pStyle w:val="BodyTextIndent"/>
              <w:spacing w:after="0"/>
              <w:ind w:left="52"/>
              <w:jc w:val="center"/>
              <w:rPr>
                <w:rFonts w:ascii="GHEA Grapalat" w:hAnsi="GHEA Grapalat" w:cs="Sylfaen"/>
                <w:i w:val="0"/>
                <w:sz w:val="20"/>
                <w:szCs w:val="20"/>
                <w:lang w:val="it-IT" w:eastAsia="ru-RU"/>
              </w:rPr>
            </w:pPr>
            <w:r w:rsidRPr="003865A4">
              <w:rPr>
                <w:rFonts w:ascii="GHEA Grapalat" w:hAnsi="GHEA Grapalat" w:cs="Sylfaen"/>
                <w:i w:val="0"/>
                <w:sz w:val="20"/>
                <w:szCs w:val="20"/>
                <w:lang w:val="it-IT" w:eastAsia="ru-RU"/>
              </w:rPr>
              <w:t>15-20</w:t>
            </w:r>
          </w:p>
        </w:tc>
        <w:tc>
          <w:tcPr>
            <w:tcW w:w="1852"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pStyle w:val="Default"/>
              <w:spacing w:line="216" w:lineRule="auto"/>
              <w:rPr>
                <w:rFonts w:ascii="GHEA Grapalat" w:hAnsi="GHEA Grapalat"/>
                <w:color w:val="auto"/>
                <w:sz w:val="20"/>
                <w:szCs w:val="20"/>
                <w:lang w:val="hy-AM"/>
              </w:rPr>
            </w:pPr>
          </w:p>
        </w:tc>
      </w:tr>
      <w:tr w:rsidR="00E53573" w:rsidRPr="003865A4" w:rsidTr="005E64E3">
        <w:trPr>
          <w:trHeight w:val="2207"/>
          <w:jc w:val="center"/>
        </w:trPr>
        <w:tc>
          <w:tcPr>
            <w:tcW w:w="2758"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rPr>
                <w:rFonts w:ascii="GHEA Grapalat" w:hAnsi="GHEA Grapalat" w:cs="Calibri"/>
                <w:sz w:val="20"/>
                <w:szCs w:val="20"/>
              </w:rPr>
            </w:pPr>
            <w:r w:rsidRPr="003865A4">
              <w:rPr>
                <w:rFonts w:ascii="GHEA Grapalat" w:hAnsi="GHEA Grapalat" w:cs="Calibri"/>
                <w:sz w:val="20"/>
                <w:szCs w:val="20"/>
              </w:rPr>
              <w:lastRenderedPageBreak/>
              <w:t>Մարզական, երիտասարդական միջոցառումների կազմակերպում</w:t>
            </w:r>
          </w:p>
        </w:tc>
        <w:tc>
          <w:tcPr>
            <w:tcW w:w="3835"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rPr>
                <w:rFonts w:ascii="GHEA Grapalat" w:hAnsi="GHEA Grapalat" w:cs="Calibri"/>
                <w:sz w:val="20"/>
                <w:szCs w:val="20"/>
              </w:rPr>
            </w:pPr>
            <w:r w:rsidRPr="003865A4">
              <w:rPr>
                <w:rFonts w:ascii="GHEA Grapalat" w:hAnsi="GHEA Grapalat" w:cs="Calibri"/>
                <w:sz w:val="20"/>
                <w:szCs w:val="20"/>
              </w:rPr>
              <w:t>Անցկացված  մարզական միջոցառումների թիվը</w:t>
            </w:r>
          </w:p>
          <w:p w:rsidR="00E53573" w:rsidRPr="003865A4" w:rsidRDefault="00E53573" w:rsidP="005E64E3">
            <w:pPr>
              <w:rPr>
                <w:rFonts w:ascii="GHEA Grapalat" w:hAnsi="GHEA Grapalat" w:cs="Calibri"/>
                <w:sz w:val="16"/>
                <w:szCs w:val="16"/>
              </w:rPr>
            </w:pPr>
          </w:p>
          <w:p w:rsidR="00E53573" w:rsidRPr="003865A4" w:rsidRDefault="00E53573" w:rsidP="005E64E3">
            <w:pPr>
              <w:rPr>
                <w:rFonts w:ascii="GHEA Grapalat" w:hAnsi="GHEA Grapalat" w:cs="Calibri"/>
                <w:sz w:val="20"/>
                <w:szCs w:val="20"/>
              </w:rPr>
            </w:pPr>
            <w:r w:rsidRPr="003865A4">
              <w:rPr>
                <w:rFonts w:ascii="GHEA Grapalat" w:hAnsi="GHEA Grapalat" w:cs="Calibri"/>
                <w:sz w:val="20"/>
                <w:szCs w:val="20"/>
              </w:rPr>
              <w:t>Անցկացված  երիտասարդական միջոցառումների թիվը</w:t>
            </w:r>
          </w:p>
          <w:p w:rsidR="00E53573" w:rsidRPr="003865A4" w:rsidRDefault="00E53573" w:rsidP="005E64E3">
            <w:pPr>
              <w:rPr>
                <w:rFonts w:ascii="GHEA Grapalat" w:hAnsi="GHEA Grapalat" w:cs="Calibri"/>
                <w:sz w:val="16"/>
                <w:szCs w:val="16"/>
              </w:rPr>
            </w:pPr>
          </w:p>
          <w:p w:rsidR="00E53573" w:rsidRPr="003865A4" w:rsidRDefault="00E53573" w:rsidP="005E64E3">
            <w:pPr>
              <w:rPr>
                <w:rFonts w:ascii="GHEA Grapalat" w:hAnsi="GHEA Grapalat" w:cs="Calibri"/>
                <w:sz w:val="20"/>
                <w:szCs w:val="20"/>
              </w:rPr>
            </w:pPr>
            <w:r w:rsidRPr="003865A4">
              <w:rPr>
                <w:rFonts w:ascii="GHEA Grapalat" w:hAnsi="GHEA Grapalat" w:cs="Calibri"/>
                <w:sz w:val="20"/>
                <w:szCs w:val="20"/>
              </w:rPr>
              <w:t>Մարզային մրցույթներում հաղթող մարզիկների թիվը, մարդ</w:t>
            </w:r>
          </w:p>
        </w:tc>
        <w:tc>
          <w:tcPr>
            <w:tcW w:w="1989"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pStyle w:val="BodyTextIndent"/>
              <w:spacing w:after="0"/>
              <w:ind w:left="52"/>
              <w:rPr>
                <w:rFonts w:ascii="GHEA Grapalat" w:hAnsi="GHEA Grapalat" w:cs="Calibri"/>
                <w:sz w:val="20"/>
                <w:szCs w:val="20"/>
                <w:lang w:val="en-US" w:eastAsia="ru-RU"/>
              </w:rPr>
            </w:pPr>
            <w:r w:rsidRPr="003865A4">
              <w:rPr>
                <w:rFonts w:ascii="GHEA Grapalat" w:hAnsi="GHEA Grapalat" w:cs="Calibri"/>
                <w:sz w:val="20"/>
                <w:szCs w:val="20"/>
                <w:lang w:val="en-US" w:eastAsia="ru-RU"/>
              </w:rPr>
              <w:t>տարեկան 30-40</w:t>
            </w:r>
          </w:p>
          <w:p w:rsidR="00E53573" w:rsidRPr="003865A4" w:rsidRDefault="00E53573" w:rsidP="005E64E3">
            <w:pPr>
              <w:pStyle w:val="BodyTextIndent"/>
              <w:spacing w:after="0"/>
              <w:ind w:left="52"/>
              <w:rPr>
                <w:rFonts w:ascii="GHEA Grapalat" w:hAnsi="GHEA Grapalat" w:cs="Calibri"/>
                <w:sz w:val="20"/>
                <w:szCs w:val="20"/>
                <w:lang w:val="en-US" w:eastAsia="ru-RU"/>
              </w:rPr>
            </w:pPr>
          </w:p>
          <w:p w:rsidR="00E53573" w:rsidRPr="003865A4" w:rsidRDefault="00E53573" w:rsidP="005E64E3">
            <w:pPr>
              <w:pStyle w:val="BodyTextIndent"/>
              <w:spacing w:after="0"/>
              <w:ind w:left="52"/>
              <w:rPr>
                <w:rFonts w:ascii="GHEA Grapalat" w:hAnsi="GHEA Grapalat" w:cs="Calibri"/>
                <w:sz w:val="16"/>
                <w:szCs w:val="16"/>
                <w:lang w:val="en-US" w:eastAsia="ru-RU"/>
              </w:rPr>
            </w:pPr>
          </w:p>
          <w:p w:rsidR="00E53573" w:rsidRPr="003865A4" w:rsidRDefault="00E53573" w:rsidP="005E64E3">
            <w:pPr>
              <w:pStyle w:val="BodyTextIndent"/>
              <w:spacing w:after="0"/>
              <w:ind w:left="52"/>
              <w:rPr>
                <w:rFonts w:ascii="GHEA Grapalat" w:hAnsi="GHEA Grapalat" w:cs="Calibri"/>
                <w:sz w:val="20"/>
                <w:szCs w:val="20"/>
                <w:lang w:val="en-US" w:eastAsia="ru-RU"/>
              </w:rPr>
            </w:pPr>
            <w:r w:rsidRPr="003865A4">
              <w:rPr>
                <w:rFonts w:ascii="GHEA Grapalat" w:hAnsi="GHEA Grapalat" w:cs="Calibri"/>
                <w:sz w:val="20"/>
                <w:szCs w:val="20"/>
                <w:lang w:val="en-US" w:eastAsia="ru-RU"/>
              </w:rPr>
              <w:t>տարեկան 30-40</w:t>
            </w:r>
          </w:p>
          <w:p w:rsidR="00E53573" w:rsidRPr="003865A4" w:rsidRDefault="00E53573" w:rsidP="005E64E3">
            <w:pPr>
              <w:pStyle w:val="BodyTextIndent"/>
              <w:spacing w:after="0"/>
              <w:ind w:left="52"/>
              <w:rPr>
                <w:rFonts w:ascii="GHEA Grapalat" w:hAnsi="GHEA Grapalat" w:cs="Calibri"/>
                <w:sz w:val="20"/>
                <w:szCs w:val="20"/>
                <w:lang w:val="en-US" w:eastAsia="ru-RU"/>
              </w:rPr>
            </w:pPr>
          </w:p>
          <w:p w:rsidR="00E53573" w:rsidRPr="003865A4" w:rsidRDefault="00E53573" w:rsidP="005E64E3">
            <w:pPr>
              <w:pStyle w:val="BodyTextIndent"/>
              <w:spacing w:after="0"/>
              <w:ind w:left="52"/>
              <w:rPr>
                <w:rFonts w:ascii="GHEA Grapalat" w:hAnsi="GHEA Grapalat" w:cs="Calibri"/>
                <w:sz w:val="16"/>
                <w:szCs w:val="16"/>
                <w:lang w:val="en-US" w:eastAsia="ru-RU"/>
              </w:rPr>
            </w:pPr>
          </w:p>
          <w:p w:rsidR="00E53573" w:rsidRPr="003865A4" w:rsidRDefault="00E53573" w:rsidP="005E64E3">
            <w:pPr>
              <w:pStyle w:val="BodyTextIndent"/>
              <w:spacing w:after="0"/>
              <w:ind w:left="52"/>
              <w:rPr>
                <w:rFonts w:ascii="GHEA Grapalat" w:hAnsi="GHEA Grapalat" w:cs="Calibri"/>
                <w:sz w:val="20"/>
                <w:szCs w:val="20"/>
                <w:lang w:val="en-US" w:eastAsia="ru-RU"/>
              </w:rPr>
            </w:pPr>
            <w:r w:rsidRPr="003865A4">
              <w:rPr>
                <w:rFonts w:ascii="GHEA Grapalat" w:hAnsi="GHEA Grapalat" w:cs="Calibri"/>
                <w:sz w:val="20"/>
                <w:szCs w:val="20"/>
                <w:lang w:val="en-US" w:eastAsia="ru-RU"/>
              </w:rPr>
              <w:t>տարեկան 150-180</w:t>
            </w:r>
          </w:p>
        </w:tc>
        <w:tc>
          <w:tcPr>
            <w:tcW w:w="1852"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pStyle w:val="Default"/>
              <w:spacing w:line="216" w:lineRule="auto"/>
              <w:rPr>
                <w:rFonts w:ascii="GHEA Grapalat" w:hAnsi="GHEA Grapalat"/>
                <w:color w:val="auto"/>
                <w:sz w:val="18"/>
                <w:szCs w:val="18"/>
                <w:lang w:val="hy-AM"/>
              </w:rPr>
            </w:pPr>
            <w:r w:rsidRPr="003865A4">
              <w:rPr>
                <w:rFonts w:ascii="GHEA Grapalat" w:hAnsi="GHEA Grapalat" w:cs="Sylfaen"/>
                <w:color w:val="auto"/>
                <w:sz w:val="18"/>
                <w:szCs w:val="18"/>
                <w:lang w:val="en-US"/>
              </w:rPr>
              <w:t>Մ</w:t>
            </w:r>
            <w:r w:rsidRPr="003865A4">
              <w:rPr>
                <w:rFonts w:ascii="GHEA Grapalat" w:hAnsi="GHEA Grapalat" w:cs="Sylfaen"/>
                <w:color w:val="auto"/>
                <w:sz w:val="18"/>
                <w:szCs w:val="18"/>
                <w:lang w:val="hy-AM"/>
              </w:rPr>
              <w:t>իջոցառումների</w:t>
            </w:r>
            <w:r w:rsidRPr="003865A4">
              <w:rPr>
                <w:rFonts w:ascii="GHEA Grapalat" w:hAnsi="GHEA Grapalat"/>
                <w:color w:val="auto"/>
                <w:sz w:val="18"/>
                <w:szCs w:val="18"/>
                <w:lang w:val="hy-AM"/>
              </w:rPr>
              <w:t xml:space="preserve"> </w:t>
            </w:r>
            <w:r w:rsidRPr="003865A4">
              <w:rPr>
                <w:rFonts w:ascii="GHEA Grapalat" w:hAnsi="GHEA Grapalat" w:cs="Sylfaen"/>
                <w:color w:val="auto"/>
                <w:sz w:val="18"/>
                <w:szCs w:val="18"/>
                <w:lang w:val="hy-AM"/>
              </w:rPr>
              <w:t>կազմակերպում</w:t>
            </w:r>
          </w:p>
        </w:tc>
      </w:tr>
    </w:tbl>
    <w:p w:rsidR="00E53573" w:rsidRPr="003865A4" w:rsidRDefault="00E53573" w:rsidP="00E53573">
      <w:pPr>
        <w:autoSpaceDE w:val="0"/>
        <w:autoSpaceDN w:val="0"/>
        <w:adjustRightInd w:val="0"/>
        <w:spacing w:line="360" w:lineRule="auto"/>
        <w:ind w:firstLine="720"/>
        <w:jc w:val="center"/>
        <w:rPr>
          <w:rFonts w:ascii="GHEA Grapalat" w:hAnsi="GHEA Grapalat" w:cs="ArialArmenianMT"/>
          <w:b/>
          <w:lang w:val="af-ZA"/>
        </w:rPr>
      </w:pPr>
    </w:p>
    <w:p w:rsidR="00E53573" w:rsidRPr="003865A4" w:rsidRDefault="00E53573" w:rsidP="00E53573">
      <w:pPr>
        <w:autoSpaceDE w:val="0"/>
        <w:autoSpaceDN w:val="0"/>
        <w:adjustRightInd w:val="0"/>
        <w:spacing w:line="360" w:lineRule="auto"/>
        <w:jc w:val="center"/>
        <w:rPr>
          <w:rFonts w:ascii="GHEA Grapalat" w:hAnsi="GHEA Grapalat" w:cs="ArialArmenianMT"/>
          <w:b/>
        </w:rPr>
      </w:pPr>
      <w:r w:rsidRPr="003865A4">
        <w:rPr>
          <w:rFonts w:ascii="GHEA Grapalat" w:hAnsi="GHEA Grapalat" w:cs="ArialArmenianMT"/>
          <w:b/>
        </w:rPr>
        <w:t xml:space="preserve"> </w:t>
      </w:r>
    </w:p>
    <w:p w:rsidR="00E53573" w:rsidRPr="003865A4" w:rsidRDefault="00E53573" w:rsidP="00E53573">
      <w:pPr>
        <w:autoSpaceDE w:val="0"/>
        <w:autoSpaceDN w:val="0"/>
        <w:adjustRightInd w:val="0"/>
        <w:spacing w:line="360" w:lineRule="auto"/>
        <w:jc w:val="center"/>
        <w:rPr>
          <w:rFonts w:ascii="GHEA Grapalat" w:hAnsi="GHEA Grapalat" w:cs="Sylfaen"/>
          <w:b/>
          <w:lang w:val="af-ZA"/>
        </w:rPr>
      </w:pPr>
      <w:r w:rsidRPr="003865A4">
        <w:rPr>
          <w:rFonts w:ascii="GHEA Grapalat" w:hAnsi="GHEA Grapalat" w:cs="ArialArmenianMT"/>
          <w:b/>
          <w:lang w:val="af-ZA"/>
        </w:rPr>
        <w:t xml:space="preserve">5.4. </w:t>
      </w:r>
      <w:r w:rsidRPr="003865A4">
        <w:rPr>
          <w:rFonts w:ascii="GHEA Grapalat" w:hAnsi="GHEA Grapalat" w:cs="Sylfaen"/>
          <w:b/>
          <w:lang w:val="af-ZA"/>
        </w:rPr>
        <w:t>ԱՌՈՂՋԱՊԱՀՈՒԹՅՈՒՆ</w:t>
      </w:r>
    </w:p>
    <w:p w:rsidR="00E53573" w:rsidRPr="003865A4" w:rsidRDefault="00E53573" w:rsidP="00E53573">
      <w:pPr>
        <w:autoSpaceDE w:val="0"/>
        <w:autoSpaceDN w:val="0"/>
        <w:adjustRightInd w:val="0"/>
        <w:jc w:val="center"/>
        <w:rPr>
          <w:rFonts w:ascii="GHEA Grapalat" w:hAnsi="GHEA Grapalat" w:cs="Times Armenian"/>
          <w:b/>
          <w:sz w:val="2"/>
          <w:szCs w:val="2"/>
          <w:lang w:val="af-ZA"/>
        </w:rPr>
      </w:pPr>
    </w:p>
    <w:p w:rsidR="00E53573" w:rsidRPr="003865A4" w:rsidRDefault="00E53573" w:rsidP="00E53573">
      <w:pPr>
        <w:autoSpaceDE w:val="0"/>
        <w:autoSpaceDN w:val="0"/>
        <w:adjustRightInd w:val="0"/>
        <w:spacing w:line="360" w:lineRule="auto"/>
        <w:jc w:val="center"/>
        <w:rPr>
          <w:rFonts w:ascii="GHEA Grapalat" w:hAnsi="GHEA Grapalat" w:cs="Sylfaen"/>
          <w:b/>
          <w:lang w:val="af-ZA"/>
        </w:rPr>
      </w:pPr>
      <w:r w:rsidRPr="003865A4">
        <w:rPr>
          <w:rFonts w:ascii="GHEA Grapalat" w:hAnsi="GHEA Grapalat" w:cs="ArialArmenianMT"/>
          <w:b/>
          <w:lang w:val="af-ZA"/>
        </w:rPr>
        <w:t xml:space="preserve">5.4.1. </w:t>
      </w:r>
      <w:r w:rsidRPr="003865A4">
        <w:rPr>
          <w:rFonts w:ascii="GHEA Grapalat" w:hAnsi="GHEA Grapalat" w:cs="Sylfaen"/>
          <w:b/>
          <w:lang w:val="af-ZA"/>
        </w:rPr>
        <w:t>Առողջապահության</w:t>
      </w:r>
      <w:r w:rsidRPr="003865A4">
        <w:rPr>
          <w:rFonts w:ascii="GHEA Grapalat" w:hAnsi="GHEA Grapalat" w:cs="Times Armenian"/>
          <w:b/>
          <w:lang w:val="af-ZA"/>
        </w:rPr>
        <w:t xml:space="preserve"> </w:t>
      </w:r>
      <w:r w:rsidRPr="003865A4">
        <w:rPr>
          <w:rFonts w:ascii="GHEA Grapalat" w:hAnsi="GHEA Grapalat" w:cs="Sylfaen"/>
          <w:b/>
          <w:lang w:val="af-ZA"/>
        </w:rPr>
        <w:t>ոլորտի</w:t>
      </w:r>
      <w:r w:rsidRPr="003865A4">
        <w:rPr>
          <w:rFonts w:ascii="GHEA Grapalat" w:hAnsi="GHEA Grapalat" w:cs="Times Armenian"/>
          <w:b/>
          <w:lang w:val="af-ZA"/>
        </w:rPr>
        <w:t xml:space="preserve"> </w:t>
      </w:r>
      <w:r w:rsidRPr="003865A4">
        <w:rPr>
          <w:rFonts w:ascii="GHEA Grapalat" w:hAnsi="GHEA Grapalat" w:cs="Sylfaen"/>
          <w:b/>
          <w:lang w:val="af-ZA"/>
        </w:rPr>
        <w:t>իրավիճակի</w:t>
      </w:r>
      <w:r w:rsidRPr="003865A4">
        <w:rPr>
          <w:rFonts w:ascii="GHEA Grapalat" w:hAnsi="GHEA Grapalat" w:cs="Times Armenian"/>
          <w:b/>
          <w:lang w:val="af-ZA"/>
        </w:rPr>
        <w:t xml:space="preserve"> </w:t>
      </w:r>
      <w:r w:rsidRPr="003865A4">
        <w:rPr>
          <w:rFonts w:ascii="GHEA Grapalat" w:hAnsi="GHEA Grapalat" w:cs="Sylfaen"/>
          <w:b/>
          <w:lang w:val="af-ZA"/>
        </w:rPr>
        <w:t>վերլուծություն</w:t>
      </w:r>
    </w:p>
    <w:p w:rsidR="00E53573" w:rsidRPr="003865A4" w:rsidRDefault="00E53573" w:rsidP="00E53573">
      <w:pPr>
        <w:autoSpaceDE w:val="0"/>
        <w:autoSpaceDN w:val="0"/>
        <w:adjustRightInd w:val="0"/>
        <w:jc w:val="center"/>
        <w:rPr>
          <w:rFonts w:ascii="GHEA Grapalat" w:hAnsi="GHEA Grapalat" w:cs="ArialArmenianMT"/>
          <w:b/>
          <w:sz w:val="10"/>
          <w:szCs w:val="10"/>
          <w:lang w:val="af-ZA"/>
        </w:rPr>
      </w:pPr>
    </w:p>
    <w:p w:rsidR="00E53573" w:rsidRPr="003865A4" w:rsidRDefault="00E53573" w:rsidP="00E53573">
      <w:pPr>
        <w:numPr>
          <w:ilvl w:val="0"/>
          <w:numId w:val="59"/>
        </w:numPr>
        <w:autoSpaceDE w:val="0"/>
        <w:autoSpaceDN w:val="0"/>
        <w:adjustRightInd w:val="0"/>
        <w:ind w:left="-284" w:firstLine="426"/>
        <w:jc w:val="both"/>
        <w:rPr>
          <w:rFonts w:ascii="GHEA Grapalat" w:hAnsi="GHEA Grapalat"/>
          <w:lang w:val="af-ZA"/>
        </w:rPr>
      </w:pPr>
      <w:r w:rsidRPr="003865A4">
        <w:rPr>
          <w:rFonts w:ascii="GHEA Grapalat" w:hAnsi="GHEA Grapalat"/>
          <w:lang w:val="af-ZA"/>
        </w:rPr>
        <w:t xml:space="preserve">ՀՀ </w:t>
      </w:r>
      <w:r w:rsidRPr="003865A4">
        <w:rPr>
          <w:rFonts w:ascii="GHEA Grapalat" w:hAnsi="GHEA Grapalat" w:cs="Sylfaen"/>
        </w:rPr>
        <w:t>Արմավիրի</w:t>
      </w:r>
      <w:r w:rsidRPr="003865A4">
        <w:rPr>
          <w:rFonts w:ascii="GHEA Grapalat" w:hAnsi="GHEA Grapalat"/>
          <w:lang w:val="af-ZA"/>
        </w:rPr>
        <w:t xml:space="preserve"> </w:t>
      </w:r>
      <w:r w:rsidRPr="003865A4">
        <w:rPr>
          <w:rFonts w:ascii="GHEA Grapalat" w:hAnsi="GHEA Grapalat" w:cs="Sylfaen"/>
        </w:rPr>
        <w:t>մարզի</w:t>
      </w:r>
      <w:r w:rsidRPr="003865A4">
        <w:rPr>
          <w:rFonts w:ascii="GHEA Grapalat" w:hAnsi="GHEA Grapalat"/>
          <w:lang w:val="af-ZA"/>
        </w:rPr>
        <w:t xml:space="preserve"> </w:t>
      </w:r>
      <w:r w:rsidRPr="003865A4">
        <w:rPr>
          <w:rFonts w:ascii="GHEA Grapalat" w:hAnsi="GHEA Grapalat" w:cs="Sylfaen"/>
        </w:rPr>
        <w:t>առողջապահության</w:t>
      </w:r>
      <w:r w:rsidRPr="003865A4">
        <w:rPr>
          <w:rFonts w:ascii="GHEA Grapalat" w:hAnsi="GHEA Grapalat"/>
          <w:lang w:val="af-ZA"/>
        </w:rPr>
        <w:t xml:space="preserve"> </w:t>
      </w:r>
      <w:r w:rsidRPr="003865A4">
        <w:rPr>
          <w:rFonts w:ascii="GHEA Grapalat" w:hAnsi="GHEA Grapalat" w:cs="Sylfaen"/>
        </w:rPr>
        <w:t>ոլորտի</w:t>
      </w:r>
      <w:r w:rsidRPr="003865A4">
        <w:rPr>
          <w:rFonts w:ascii="GHEA Grapalat" w:hAnsi="GHEA Grapalat"/>
          <w:lang w:val="af-ZA"/>
        </w:rPr>
        <w:t xml:space="preserve"> 2015-2018</w:t>
      </w:r>
      <w:r w:rsidRPr="003865A4">
        <w:rPr>
          <w:rFonts w:ascii="GHEA Grapalat" w:hAnsi="GHEA Grapalat" w:cs="Sylfaen"/>
        </w:rPr>
        <w:t>թթ</w:t>
      </w:r>
      <w:r w:rsidRPr="003865A4">
        <w:rPr>
          <w:rFonts w:ascii="GHEA Grapalat" w:hAnsi="GHEA Grapalat"/>
          <w:lang w:val="af-ZA"/>
        </w:rPr>
        <w:t xml:space="preserve">. </w:t>
      </w:r>
      <w:r w:rsidRPr="003865A4">
        <w:rPr>
          <w:rFonts w:ascii="GHEA Grapalat" w:hAnsi="GHEA Grapalat" w:cs="Sylfaen"/>
        </w:rPr>
        <w:t>մարզային</w:t>
      </w:r>
      <w:r w:rsidRPr="003865A4">
        <w:rPr>
          <w:rFonts w:ascii="GHEA Grapalat" w:hAnsi="GHEA Grapalat"/>
          <w:lang w:val="af-ZA"/>
        </w:rPr>
        <w:t xml:space="preserve"> </w:t>
      </w:r>
      <w:r w:rsidRPr="003865A4">
        <w:rPr>
          <w:rFonts w:ascii="GHEA Grapalat" w:hAnsi="GHEA Grapalat" w:cs="Sylfaen"/>
        </w:rPr>
        <w:t>զարգացման</w:t>
      </w:r>
      <w:r w:rsidRPr="003865A4">
        <w:rPr>
          <w:rFonts w:ascii="GHEA Grapalat" w:hAnsi="GHEA Grapalat"/>
          <w:lang w:val="af-ZA"/>
        </w:rPr>
        <w:t xml:space="preserve"> </w:t>
      </w:r>
      <w:r w:rsidRPr="003865A4">
        <w:rPr>
          <w:rFonts w:ascii="GHEA Grapalat" w:hAnsi="GHEA Grapalat" w:cs="Sylfaen"/>
        </w:rPr>
        <w:t>ծրագրի</w:t>
      </w:r>
      <w:r w:rsidRPr="003865A4">
        <w:rPr>
          <w:rFonts w:ascii="GHEA Grapalat" w:hAnsi="GHEA Grapalat"/>
          <w:lang w:val="af-ZA"/>
        </w:rPr>
        <w:t xml:space="preserve"> </w:t>
      </w:r>
      <w:r w:rsidRPr="003865A4">
        <w:rPr>
          <w:rFonts w:ascii="GHEA Grapalat" w:hAnsi="GHEA Grapalat" w:cs="Sylfaen"/>
        </w:rPr>
        <w:t>կազմման</w:t>
      </w:r>
      <w:r w:rsidRPr="003865A4">
        <w:rPr>
          <w:rFonts w:ascii="GHEA Grapalat" w:hAnsi="GHEA Grapalat"/>
          <w:lang w:val="af-ZA"/>
        </w:rPr>
        <w:t xml:space="preserve"> </w:t>
      </w:r>
      <w:r w:rsidRPr="003865A4">
        <w:rPr>
          <w:rFonts w:ascii="GHEA Grapalat" w:hAnsi="GHEA Grapalat" w:cs="Sylfaen"/>
        </w:rPr>
        <w:t>հիմքում</w:t>
      </w:r>
      <w:r w:rsidRPr="003865A4">
        <w:rPr>
          <w:rFonts w:ascii="GHEA Grapalat" w:hAnsi="GHEA Grapalat"/>
          <w:lang w:val="af-ZA"/>
        </w:rPr>
        <w:t xml:space="preserve"> </w:t>
      </w:r>
      <w:r w:rsidRPr="003865A4">
        <w:rPr>
          <w:rFonts w:ascii="GHEA Grapalat" w:hAnsi="GHEA Grapalat" w:cs="Sylfaen"/>
        </w:rPr>
        <w:t>դրվել</w:t>
      </w:r>
      <w:r w:rsidRPr="003865A4">
        <w:rPr>
          <w:rFonts w:ascii="GHEA Grapalat" w:hAnsi="GHEA Grapalat"/>
          <w:lang w:val="af-ZA"/>
        </w:rPr>
        <w:t xml:space="preserve"> </w:t>
      </w:r>
      <w:r w:rsidRPr="003865A4">
        <w:rPr>
          <w:rFonts w:ascii="GHEA Grapalat" w:hAnsi="GHEA Grapalat" w:cs="Sylfaen"/>
        </w:rPr>
        <w:t>են</w:t>
      </w:r>
      <w:r w:rsidRPr="003865A4">
        <w:rPr>
          <w:rFonts w:ascii="GHEA Grapalat" w:hAnsi="GHEA Grapalat"/>
          <w:lang w:val="af-ZA"/>
        </w:rPr>
        <w:t xml:space="preserve"> </w:t>
      </w:r>
      <w:r w:rsidRPr="003865A4">
        <w:rPr>
          <w:rFonts w:ascii="GHEA Grapalat" w:hAnsi="GHEA Grapalat" w:cs="Sylfaen"/>
        </w:rPr>
        <w:t>ՀՀ</w:t>
      </w:r>
      <w:r w:rsidRPr="003865A4">
        <w:rPr>
          <w:rFonts w:ascii="GHEA Grapalat" w:hAnsi="GHEA Grapalat"/>
          <w:lang w:val="af-ZA"/>
        </w:rPr>
        <w:t xml:space="preserve"> </w:t>
      </w:r>
      <w:r w:rsidRPr="003865A4">
        <w:rPr>
          <w:rFonts w:ascii="GHEA Grapalat" w:hAnsi="GHEA Grapalat" w:cs="Sylfaen"/>
        </w:rPr>
        <w:t>կառավարության</w:t>
      </w:r>
      <w:r w:rsidRPr="003865A4">
        <w:rPr>
          <w:rFonts w:ascii="GHEA Grapalat" w:hAnsi="GHEA Grapalat"/>
          <w:lang w:val="af-ZA"/>
        </w:rPr>
        <w:t xml:space="preserve"> 2003</w:t>
      </w:r>
      <w:r w:rsidRPr="003865A4">
        <w:rPr>
          <w:rFonts w:ascii="GHEA Grapalat" w:hAnsi="GHEA Grapalat" w:cs="Sylfaen"/>
        </w:rPr>
        <w:t>թ</w:t>
      </w:r>
      <w:r w:rsidRPr="003865A4">
        <w:rPr>
          <w:rFonts w:ascii="GHEA Grapalat" w:hAnsi="GHEA Grapalat"/>
          <w:lang w:val="af-ZA"/>
        </w:rPr>
        <w:t xml:space="preserve">. </w:t>
      </w:r>
      <w:r w:rsidRPr="003865A4">
        <w:rPr>
          <w:rFonts w:ascii="GHEA Grapalat" w:hAnsi="GHEA Grapalat" w:cs="Sylfaen"/>
        </w:rPr>
        <w:t>օգոստոսի</w:t>
      </w:r>
      <w:r w:rsidRPr="003865A4">
        <w:rPr>
          <w:rFonts w:ascii="GHEA Grapalat" w:hAnsi="GHEA Grapalat"/>
          <w:lang w:val="af-ZA"/>
        </w:rPr>
        <w:t xml:space="preserve"> 8-</w:t>
      </w:r>
      <w:r w:rsidRPr="003865A4">
        <w:rPr>
          <w:rFonts w:ascii="GHEA Grapalat" w:hAnsi="GHEA Grapalat" w:cs="Sylfaen"/>
        </w:rPr>
        <w:t>ի</w:t>
      </w:r>
      <w:r w:rsidRPr="003865A4">
        <w:rPr>
          <w:rFonts w:ascii="GHEA Grapalat" w:hAnsi="GHEA Grapalat"/>
          <w:lang w:val="af-ZA"/>
        </w:rPr>
        <w:t xml:space="preserve"> «</w:t>
      </w:r>
      <w:r w:rsidRPr="003865A4">
        <w:rPr>
          <w:rFonts w:ascii="GHEA Grapalat" w:hAnsi="GHEA Grapalat" w:cs="Sylfaen"/>
        </w:rPr>
        <w:t>Աղքատության</w:t>
      </w:r>
      <w:r w:rsidRPr="003865A4">
        <w:rPr>
          <w:rFonts w:ascii="GHEA Grapalat" w:hAnsi="GHEA Grapalat"/>
          <w:lang w:val="af-ZA"/>
        </w:rPr>
        <w:t xml:space="preserve"> </w:t>
      </w:r>
      <w:r w:rsidRPr="003865A4">
        <w:rPr>
          <w:rFonts w:ascii="GHEA Grapalat" w:hAnsi="GHEA Grapalat" w:cs="Sylfaen"/>
        </w:rPr>
        <w:t>հաղթահարման</w:t>
      </w:r>
      <w:r w:rsidRPr="003865A4">
        <w:rPr>
          <w:rFonts w:ascii="GHEA Grapalat" w:hAnsi="GHEA Grapalat"/>
          <w:lang w:val="af-ZA"/>
        </w:rPr>
        <w:t xml:space="preserve"> </w:t>
      </w:r>
      <w:r w:rsidRPr="003865A4">
        <w:rPr>
          <w:rFonts w:ascii="GHEA Grapalat" w:hAnsi="GHEA Grapalat" w:cs="Sylfaen"/>
        </w:rPr>
        <w:t>ռազմավարական</w:t>
      </w:r>
      <w:r w:rsidRPr="003865A4">
        <w:rPr>
          <w:rFonts w:ascii="GHEA Grapalat" w:hAnsi="GHEA Grapalat"/>
          <w:lang w:val="af-ZA"/>
        </w:rPr>
        <w:t xml:space="preserve"> </w:t>
      </w:r>
      <w:r w:rsidRPr="003865A4">
        <w:rPr>
          <w:rFonts w:ascii="GHEA Grapalat" w:hAnsi="GHEA Grapalat" w:cs="Sylfaen"/>
        </w:rPr>
        <w:t>ծրագիրը</w:t>
      </w:r>
      <w:r w:rsidRPr="003865A4">
        <w:rPr>
          <w:rFonts w:ascii="GHEA Grapalat" w:hAnsi="GHEA Grapalat"/>
          <w:lang w:val="af-ZA"/>
        </w:rPr>
        <w:t xml:space="preserve"> </w:t>
      </w:r>
      <w:r w:rsidRPr="003865A4">
        <w:rPr>
          <w:rFonts w:ascii="GHEA Grapalat" w:hAnsi="GHEA Grapalat" w:cs="Sylfaen"/>
        </w:rPr>
        <w:t>հաստատելու</w:t>
      </w:r>
      <w:r w:rsidRPr="003865A4">
        <w:rPr>
          <w:rFonts w:ascii="GHEA Grapalat" w:hAnsi="GHEA Grapalat"/>
          <w:lang w:val="af-ZA"/>
        </w:rPr>
        <w:t xml:space="preserve"> </w:t>
      </w:r>
      <w:r w:rsidRPr="003865A4">
        <w:rPr>
          <w:rFonts w:ascii="GHEA Grapalat" w:hAnsi="GHEA Grapalat" w:cs="Sylfaen"/>
        </w:rPr>
        <w:t>մասին</w:t>
      </w:r>
      <w:r w:rsidRPr="003865A4">
        <w:rPr>
          <w:rFonts w:ascii="GHEA Grapalat" w:hAnsi="GHEA Grapalat"/>
          <w:lang w:val="af-ZA"/>
        </w:rPr>
        <w:t xml:space="preserve">»  </w:t>
      </w:r>
      <w:r w:rsidRPr="003865A4">
        <w:rPr>
          <w:rFonts w:ascii="GHEA Grapalat" w:hAnsi="GHEA Grapalat" w:cs="Sylfaen"/>
          <w:lang w:val="af-ZA"/>
        </w:rPr>
        <w:t>N</w:t>
      </w:r>
      <w:r w:rsidRPr="003865A4">
        <w:rPr>
          <w:rFonts w:ascii="GHEA Grapalat" w:hAnsi="GHEA Grapalat"/>
          <w:lang w:val="af-ZA"/>
        </w:rPr>
        <w:t xml:space="preserve"> 994 </w:t>
      </w:r>
      <w:r w:rsidRPr="003865A4">
        <w:rPr>
          <w:rFonts w:ascii="GHEA Grapalat" w:hAnsi="GHEA Grapalat" w:cs="Sylfaen"/>
        </w:rPr>
        <w:t>որոշմամբ</w:t>
      </w:r>
      <w:r w:rsidRPr="003865A4">
        <w:rPr>
          <w:rFonts w:ascii="GHEA Grapalat" w:hAnsi="GHEA Grapalat"/>
          <w:lang w:val="af-ZA"/>
        </w:rPr>
        <w:t xml:space="preserve"> </w:t>
      </w:r>
      <w:r w:rsidRPr="003865A4">
        <w:rPr>
          <w:rFonts w:ascii="GHEA Grapalat" w:hAnsi="GHEA Grapalat" w:cs="Sylfaen"/>
        </w:rPr>
        <w:t>ամրագրված</w:t>
      </w:r>
      <w:r w:rsidRPr="003865A4">
        <w:rPr>
          <w:rFonts w:ascii="GHEA Grapalat" w:hAnsi="GHEA Grapalat"/>
          <w:lang w:val="af-ZA"/>
        </w:rPr>
        <w:t xml:space="preserve"> </w:t>
      </w:r>
      <w:r w:rsidRPr="003865A4">
        <w:rPr>
          <w:rFonts w:ascii="GHEA Grapalat" w:hAnsi="GHEA Grapalat" w:cs="Sylfaen"/>
        </w:rPr>
        <w:t>առողջապահության</w:t>
      </w:r>
      <w:r w:rsidRPr="003865A4">
        <w:rPr>
          <w:rFonts w:ascii="GHEA Grapalat" w:hAnsi="GHEA Grapalat"/>
          <w:lang w:val="af-ZA"/>
        </w:rPr>
        <w:t xml:space="preserve"> </w:t>
      </w:r>
      <w:r w:rsidRPr="003865A4">
        <w:rPr>
          <w:rFonts w:ascii="GHEA Grapalat" w:hAnsi="GHEA Grapalat" w:cs="Sylfaen"/>
        </w:rPr>
        <w:t>վերաբերյալ</w:t>
      </w:r>
      <w:r w:rsidRPr="003865A4">
        <w:rPr>
          <w:rFonts w:ascii="GHEA Grapalat" w:hAnsi="GHEA Grapalat"/>
          <w:lang w:val="af-ZA"/>
        </w:rPr>
        <w:t xml:space="preserve"> </w:t>
      </w:r>
      <w:r w:rsidRPr="003865A4">
        <w:rPr>
          <w:rFonts w:ascii="GHEA Grapalat" w:hAnsi="GHEA Grapalat" w:cs="Sylfaen"/>
        </w:rPr>
        <w:t>դրույթները</w:t>
      </w:r>
      <w:r w:rsidRPr="003865A4">
        <w:rPr>
          <w:rFonts w:ascii="GHEA Grapalat" w:hAnsi="GHEA Grapalat"/>
          <w:lang w:val="af-ZA"/>
        </w:rPr>
        <w:t xml:space="preserve"> </w:t>
      </w:r>
      <w:r w:rsidRPr="003865A4">
        <w:rPr>
          <w:rFonts w:ascii="GHEA Grapalat" w:hAnsi="GHEA Grapalat" w:cs="Sylfaen"/>
        </w:rPr>
        <w:t>և</w:t>
      </w:r>
      <w:r w:rsidRPr="003865A4">
        <w:rPr>
          <w:rFonts w:ascii="GHEA Grapalat" w:hAnsi="GHEA Grapalat"/>
          <w:lang w:val="af-ZA"/>
        </w:rPr>
        <w:t xml:space="preserve"> </w:t>
      </w:r>
      <w:r w:rsidRPr="003865A4">
        <w:rPr>
          <w:rFonts w:ascii="GHEA Grapalat" w:hAnsi="GHEA Grapalat" w:cs="Sylfaen"/>
        </w:rPr>
        <w:t>ՀՀ</w:t>
      </w:r>
      <w:r w:rsidRPr="003865A4">
        <w:rPr>
          <w:rFonts w:ascii="GHEA Grapalat" w:hAnsi="GHEA Grapalat"/>
          <w:lang w:val="af-ZA"/>
        </w:rPr>
        <w:t xml:space="preserve"> </w:t>
      </w:r>
      <w:r w:rsidRPr="003865A4">
        <w:rPr>
          <w:rFonts w:ascii="GHEA Grapalat" w:hAnsi="GHEA Grapalat" w:cs="Sylfaen"/>
        </w:rPr>
        <w:t>կառավարության</w:t>
      </w:r>
      <w:r w:rsidRPr="003865A4">
        <w:rPr>
          <w:rFonts w:ascii="GHEA Grapalat" w:hAnsi="GHEA Grapalat"/>
          <w:lang w:val="af-ZA"/>
        </w:rPr>
        <w:t xml:space="preserve">  </w:t>
      </w:r>
      <w:r w:rsidRPr="003865A4">
        <w:rPr>
          <w:rFonts w:ascii="GHEA Grapalat" w:hAnsi="GHEA Grapalat" w:cs="Sylfaen"/>
        </w:rPr>
        <w:t>առաջիկա</w:t>
      </w:r>
      <w:r w:rsidRPr="003865A4">
        <w:rPr>
          <w:rFonts w:ascii="GHEA Grapalat" w:hAnsi="GHEA Grapalat"/>
          <w:lang w:val="af-ZA"/>
        </w:rPr>
        <w:t xml:space="preserve"> </w:t>
      </w:r>
      <w:r w:rsidRPr="003865A4">
        <w:rPr>
          <w:rFonts w:ascii="GHEA Grapalat" w:hAnsi="GHEA Grapalat" w:cs="Sylfaen"/>
        </w:rPr>
        <w:t>տարիների</w:t>
      </w:r>
      <w:r w:rsidRPr="003865A4">
        <w:rPr>
          <w:rFonts w:ascii="GHEA Grapalat" w:hAnsi="GHEA Grapalat"/>
          <w:lang w:val="af-ZA"/>
        </w:rPr>
        <w:t xml:space="preserve"> </w:t>
      </w:r>
      <w:r w:rsidRPr="003865A4">
        <w:rPr>
          <w:rFonts w:ascii="GHEA Grapalat" w:hAnsi="GHEA Grapalat" w:cs="Sylfaen"/>
        </w:rPr>
        <w:t>ռազմավարության</w:t>
      </w:r>
      <w:r w:rsidRPr="003865A4">
        <w:rPr>
          <w:rFonts w:ascii="GHEA Grapalat" w:hAnsi="GHEA Grapalat"/>
          <w:lang w:val="af-ZA"/>
        </w:rPr>
        <w:t xml:space="preserve"> </w:t>
      </w:r>
      <w:r w:rsidRPr="003865A4">
        <w:rPr>
          <w:rFonts w:ascii="GHEA Grapalat" w:hAnsi="GHEA Grapalat" w:cs="Sylfaen"/>
        </w:rPr>
        <w:t>գերակայությունները</w:t>
      </w:r>
      <w:r w:rsidRPr="003865A4">
        <w:rPr>
          <w:rFonts w:ascii="GHEA Grapalat" w:hAnsi="GHEA Grapalat"/>
          <w:lang w:val="af-ZA"/>
        </w:rPr>
        <w:t xml:space="preserve">: </w:t>
      </w:r>
      <w:r w:rsidRPr="003865A4">
        <w:rPr>
          <w:rFonts w:ascii="GHEA Grapalat" w:hAnsi="GHEA Grapalat" w:cs="Sylfaen"/>
        </w:rPr>
        <w:t>Մարզի</w:t>
      </w:r>
      <w:r w:rsidRPr="003865A4">
        <w:rPr>
          <w:rFonts w:ascii="GHEA Grapalat" w:hAnsi="GHEA Grapalat"/>
          <w:lang w:val="af-ZA"/>
        </w:rPr>
        <w:t xml:space="preserve"> </w:t>
      </w:r>
      <w:r w:rsidRPr="003865A4">
        <w:rPr>
          <w:rFonts w:ascii="GHEA Grapalat" w:hAnsi="GHEA Grapalat" w:cs="Sylfaen"/>
        </w:rPr>
        <w:t>բնակչության</w:t>
      </w:r>
      <w:r w:rsidRPr="003865A4">
        <w:rPr>
          <w:rFonts w:ascii="GHEA Grapalat" w:hAnsi="GHEA Grapalat"/>
          <w:lang w:val="af-ZA"/>
        </w:rPr>
        <w:t xml:space="preserve"> </w:t>
      </w:r>
      <w:r w:rsidRPr="003865A4">
        <w:rPr>
          <w:rFonts w:ascii="GHEA Grapalat" w:hAnsi="GHEA Grapalat" w:cs="Sylfaen"/>
        </w:rPr>
        <w:t>բուժսպասարկումը</w:t>
      </w:r>
      <w:r w:rsidRPr="003865A4">
        <w:rPr>
          <w:rFonts w:ascii="GHEA Grapalat" w:hAnsi="GHEA Grapalat"/>
          <w:lang w:val="af-ZA"/>
        </w:rPr>
        <w:t xml:space="preserve"> </w:t>
      </w:r>
      <w:r w:rsidRPr="003865A4">
        <w:rPr>
          <w:rFonts w:ascii="GHEA Grapalat" w:hAnsi="GHEA Grapalat" w:cs="Sylfaen"/>
        </w:rPr>
        <w:t>լիարժեք</w:t>
      </w:r>
      <w:r w:rsidRPr="003865A4">
        <w:rPr>
          <w:rFonts w:ascii="GHEA Grapalat" w:hAnsi="GHEA Grapalat"/>
          <w:lang w:val="af-ZA"/>
        </w:rPr>
        <w:t xml:space="preserve"> </w:t>
      </w:r>
      <w:r w:rsidRPr="003865A4">
        <w:rPr>
          <w:rFonts w:ascii="GHEA Grapalat" w:hAnsi="GHEA Grapalat" w:cs="Sylfaen"/>
        </w:rPr>
        <w:t>մատչելի</w:t>
      </w:r>
      <w:r w:rsidRPr="003865A4">
        <w:rPr>
          <w:rFonts w:ascii="GHEA Grapalat" w:hAnsi="GHEA Grapalat"/>
          <w:lang w:val="af-ZA"/>
        </w:rPr>
        <w:t xml:space="preserve"> </w:t>
      </w:r>
      <w:r w:rsidRPr="003865A4">
        <w:rPr>
          <w:rFonts w:ascii="GHEA Grapalat" w:hAnsi="GHEA Grapalat" w:cs="Sylfaen"/>
        </w:rPr>
        <w:t>և</w:t>
      </w:r>
      <w:r w:rsidRPr="003865A4">
        <w:rPr>
          <w:rFonts w:ascii="GHEA Grapalat" w:hAnsi="GHEA Grapalat"/>
          <w:lang w:val="af-ZA"/>
        </w:rPr>
        <w:t xml:space="preserve"> </w:t>
      </w:r>
      <w:r w:rsidRPr="003865A4">
        <w:rPr>
          <w:rFonts w:ascii="GHEA Grapalat" w:hAnsi="GHEA Grapalat" w:cs="Sylfaen"/>
        </w:rPr>
        <w:t>որակյալ</w:t>
      </w:r>
      <w:r w:rsidRPr="003865A4">
        <w:rPr>
          <w:rFonts w:ascii="GHEA Grapalat" w:hAnsi="GHEA Grapalat"/>
          <w:lang w:val="af-ZA"/>
        </w:rPr>
        <w:t xml:space="preserve"> </w:t>
      </w:r>
      <w:r w:rsidRPr="003865A4">
        <w:rPr>
          <w:rFonts w:ascii="GHEA Grapalat" w:hAnsi="GHEA Grapalat" w:cs="Sylfaen"/>
        </w:rPr>
        <w:t>կազմակերպելու</w:t>
      </w:r>
      <w:r w:rsidRPr="003865A4">
        <w:rPr>
          <w:rFonts w:ascii="GHEA Grapalat" w:hAnsi="GHEA Grapalat"/>
          <w:lang w:val="af-ZA"/>
        </w:rPr>
        <w:t xml:space="preserve"> </w:t>
      </w:r>
      <w:r w:rsidRPr="003865A4">
        <w:rPr>
          <w:rFonts w:ascii="GHEA Grapalat" w:hAnsi="GHEA Grapalat" w:cs="Sylfaen"/>
        </w:rPr>
        <w:t>համար</w:t>
      </w:r>
      <w:r w:rsidRPr="003865A4">
        <w:rPr>
          <w:rFonts w:ascii="GHEA Grapalat" w:hAnsi="GHEA Grapalat"/>
          <w:lang w:val="af-ZA"/>
        </w:rPr>
        <w:t xml:space="preserve"> </w:t>
      </w:r>
      <w:r w:rsidRPr="003865A4">
        <w:rPr>
          <w:rFonts w:ascii="GHEA Grapalat" w:hAnsi="GHEA Grapalat" w:cs="Sylfaen"/>
        </w:rPr>
        <w:t>իրականացվել</w:t>
      </w:r>
      <w:r w:rsidRPr="003865A4">
        <w:rPr>
          <w:rFonts w:ascii="GHEA Grapalat" w:hAnsi="GHEA Grapalat"/>
          <w:lang w:val="af-ZA"/>
        </w:rPr>
        <w:t xml:space="preserve"> </w:t>
      </w:r>
      <w:r w:rsidRPr="003865A4">
        <w:rPr>
          <w:rFonts w:ascii="GHEA Grapalat" w:hAnsi="GHEA Grapalat" w:cs="Sylfaen"/>
        </w:rPr>
        <w:t>են</w:t>
      </w:r>
      <w:r w:rsidRPr="003865A4">
        <w:rPr>
          <w:rFonts w:ascii="GHEA Grapalat" w:hAnsi="GHEA Grapalat"/>
          <w:lang w:val="af-ZA"/>
        </w:rPr>
        <w:t xml:space="preserve"> </w:t>
      </w:r>
      <w:r w:rsidRPr="003865A4">
        <w:rPr>
          <w:rFonts w:ascii="GHEA Grapalat" w:hAnsi="GHEA Grapalat" w:cs="Sylfaen"/>
        </w:rPr>
        <w:t>մի</w:t>
      </w:r>
      <w:r w:rsidRPr="003865A4">
        <w:rPr>
          <w:rFonts w:ascii="GHEA Grapalat" w:hAnsi="GHEA Grapalat"/>
          <w:lang w:val="af-ZA"/>
        </w:rPr>
        <w:t xml:space="preserve"> </w:t>
      </w:r>
      <w:r w:rsidRPr="003865A4">
        <w:rPr>
          <w:rFonts w:ascii="GHEA Grapalat" w:hAnsi="GHEA Grapalat" w:cs="Sylfaen"/>
        </w:rPr>
        <w:t>շարք</w:t>
      </w:r>
      <w:r w:rsidRPr="003865A4">
        <w:rPr>
          <w:rFonts w:ascii="GHEA Grapalat" w:hAnsi="GHEA Grapalat"/>
          <w:lang w:val="af-ZA"/>
        </w:rPr>
        <w:t xml:space="preserve"> </w:t>
      </w:r>
      <w:r w:rsidRPr="003865A4">
        <w:rPr>
          <w:rFonts w:ascii="GHEA Grapalat" w:hAnsi="GHEA Grapalat" w:cs="Sylfaen"/>
        </w:rPr>
        <w:t>միջոցառումներ</w:t>
      </w:r>
      <w:r w:rsidRPr="003865A4">
        <w:rPr>
          <w:rFonts w:ascii="GHEA Grapalat" w:hAnsi="GHEA Grapalat"/>
          <w:lang w:val="af-ZA"/>
        </w:rPr>
        <w:t xml:space="preserve">: </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lang w:val="af-ZA"/>
        </w:rPr>
      </w:pPr>
      <w:r w:rsidRPr="003865A4">
        <w:rPr>
          <w:rFonts w:ascii="GHEA Grapalat" w:hAnsi="GHEA Grapalat" w:cs="Sylfaen"/>
        </w:rPr>
        <w:t>ԱՀՌԾ</w:t>
      </w:r>
      <w:r w:rsidRPr="003865A4">
        <w:rPr>
          <w:rFonts w:ascii="GHEA Grapalat" w:hAnsi="GHEA Grapalat"/>
          <w:lang w:val="af-ZA"/>
        </w:rPr>
        <w:t>-</w:t>
      </w:r>
      <w:r w:rsidRPr="003865A4">
        <w:rPr>
          <w:rFonts w:ascii="GHEA Grapalat" w:hAnsi="GHEA Grapalat" w:cs="Sylfaen"/>
        </w:rPr>
        <w:t>ի</w:t>
      </w:r>
      <w:r w:rsidRPr="003865A4">
        <w:rPr>
          <w:rFonts w:ascii="GHEA Grapalat" w:hAnsi="GHEA Grapalat"/>
          <w:lang w:val="af-ZA"/>
        </w:rPr>
        <w:t xml:space="preserve"> </w:t>
      </w:r>
      <w:r w:rsidRPr="003865A4">
        <w:rPr>
          <w:rFonts w:ascii="GHEA Grapalat" w:hAnsi="GHEA Grapalat" w:cs="Sylfaen"/>
        </w:rPr>
        <w:t>շրջանակներում</w:t>
      </w:r>
      <w:r w:rsidRPr="003865A4">
        <w:rPr>
          <w:rFonts w:ascii="GHEA Grapalat" w:hAnsi="GHEA Grapalat"/>
          <w:lang w:val="af-ZA"/>
        </w:rPr>
        <w:t xml:space="preserve"> </w:t>
      </w:r>
      <w:r w:rsidRPr="003865A4">
        <w:rPr>
          <w:rFonts w:ascii="GHEA Grapalat" w:hAnsi="GHEA Grapalat" w:cs="Sylfaen"/>
        </w:rPr>
        <w:t>գերակա</w:t>
      </w:r>
      <w:r w:rsidRPr="003865A4">
        <w:rPr>
          <w:rFonts w:ascii="GHEA Grapalat" w:hAnsi="GHEA Grapalat"/>
          <w:lang w:val="af-ZA"/>
        </w:rPr>
        <w:t xml:space="preserve"> </w:t>
      </w:r>
      <w:r w:rsidRPr="003865A4">
        <w:rPr>
          <w:rFonts w:ascii="GHEA Grapalat" w:hAnsi="GHEA Grapalat" w:cs="Sylfaen"/>
        </w:rPr>
        <w:t>է</w:t>
      </w:r>
      <w:r w:rsidRPr="003865A4">
        <w:rPr>
          <w:rFonts w:ascii="GHEA Grapalat" w:hAnsi="GHEA Grapalat"/>
          <w:lang w:val="af-ZA"/>
        </w:rPr>
        <w:t xml:space="preserve"> </w:t>
      </w:r>
      <w:r w:rsidRPr="003865A4">
        <w:rPr>
          <w:rFonts w:ascii="GHEA Grapalat" w:hAnsi="GHEA Grapalat" w:cs="Sylfaen"/>
        </w:rPr>
        <w:t>համարվել</w:t>
      </w:r>
      <w:r w:rsidRPr="003865A4">
        <w:rPr>
          <w:rFonts w:ascii="GHEA Grapalat" w:hAnsi="GHEA Grapalat"/>
          <w:lang w:val="af-ZA"/>
        </w:rPr>
        <w:t xml:space="preserve"> </w:t>
      </w:r>
      <w:r w:rsidRPr="003865A4">
        <w:rPr>
          <w:rFonts w:ascii="GHEA Grapalat" w:hAnsi="GHEA Grapalat" w:cs="Sylfaen"/>
        </w:rPr>
        <w:t>առաջնային</w:t>
      </w:r>
      <w:r w:rsidRPr="003865A4">
        <w:rPr>
          <w:rFonts w:ascii="GHEA Grapalat" w:hAnsi="GHEA Grapalat"/>
          <w:lang w:val="af-ZA"/>
        </w:rPr>
        <w:t xml:space="preserve"> </w:t>
      </w:r>
      <w:r w:rsidRPr="003865A4">
        <w:rPr>
          <w:rFonts w:ascii="GHEA Grapalat" w:hAnsi="GHEA Grapalat" w:cs="Sylfaen"/>
        </w:rPr>
        <w:t>բուժօգնության</w:t>
      </w:r>
      <w:r w:rsidRPr="003865A4">
        <w:rPr>
          <w:rFonts w:ascii="GHEA Grapalat" w:hAnsi="GHEA Grapalat"/>
          <w:lang w:val="af-ZA"/>
        </w:rPr>
        <w:t xml:space="preserve"> </w:t>
      </w:r>
      <w:r w:rsidRPr="003865A4">
        <w:rPr>
          <w:rFonts w:ascii="GHEA Grapalat" w:hAnsi="GHEA Grapalat" w:cs="Sylfaen"/>
        </w:rPr>
        <w:t>ոլորտը</w:t>
      </w:r>
      <w:r w:rsidRPr="003865A4">
        <w:rPr>
          <w:rFonts w:ascii="GHEA Grapalat" w:hAnsi="GHEA Grapalat"/>
          <w:lang w:val="af-ZA"/>
        </w:rPr>
        <w:t xml:space="preserve">, </w:t>
      </w:r>
      <w:r w:rsidRPr="003865A4">
        <w:rPr>
          <w:rFonts w:ascii="GHEA Grapalat" w:hAnsi="GHEA Grapalat" w:cs="Sylfaen"/>
        </w:rPr>
        <w:t>իսկ</w:t>
      </w:r>
      <w:r w:rsidRPr="003865A4">
        <w:rPr>
          <w:rFonts w:ascii="GHEA Grapalat" w:hAnsi="GHEA Grapalat"/>
          <w:lang w:val="af-ZA"/>
        </w:rPr>
        <w:t xml:space="preserve"> </w:t>
      </w:r>
      <w:r w:rsidRPr="003865A4">
        <w:rPr>
          <w:rFonts w:ascii="GHEA Grapalat" w:hAnsi="GHEA Grapalat" w:cs="Sylfaen"/>
        </w:rPr>
        <w:t>ծրագրային</w:t>
      </w:r>
      <w:r w:rsidRPr="003865A4">
        <w:rPr>
          <w:rFonts w:ascii="GHEA Grapalat" w:hAnsi="GHEA Grapalat"/>
          <w:lang w:val="af-ZA"/>
        </w:rPr>
        <w:t xml:space="preserve"> </w:t>
      </w:r>
      <w:r w:rsidRPr="003865A4">
        <w:rPr>
          <w:rFonts w:ascii="GHEA Grapalat" w:hAnsi="GHEA Grapalat" w:cs="Sylfaen"/>
        </w:rPr>
        <w:t>մակարդակով՝</w:t>
      </w:r>
      <w:r w:rsidRPr="003865A4">
        <w:rPr>
          <w:rFonts w:ascii="GHEA Grapalat" w:hAnsi="GHEA Grapalat"/>
          <w:lang w:val="af-ZA"/>
        </w:rPr>
        <w:t xml:space="preserve"> </w:t>
      </w:r>
      <w:r w:rsidRPr="003865A4">
        <w:rPr>
          <w:rFonts w:ascii="GHEA Grapalat" w:hAnsi="GHEA Grapalat" w:cs="Sylfaen"/>
        </w:rPr>
        <w:t>հատուկ</w:t>
      </w:r>
      <w:r w:rsidRPr="003865A4">
        <w:rPr>
          <w:rFonts w:ascii="GHEA Grapalat" w:hAnsi="GHEA Grapalat"/>
          <w:lang w:val="af-ZA"/>
        </w:rPr>
        <w:t xml:space="preserve"> </w:t>
      </w:r>
      <w:r w:rsidRPr="003865A4">
        <w:rPr>
          <w:rFonts w:ascii="GHEA Grapalat" w:hAnsi="GHEA Grapalat" w:cs="Sylfaen"/>
        </w:rPr>
        <w:t>կարևորվել</w:t>
      </w:r>
      <w:r w:rsidRPr="003865A4">
        <w:rPr>
          <w:rFonts w:ascii="GHEA Grapalat" w:hAnsi="GHEA Grapalat"/>
          <w:lang w:val="af-ZA"/>
        </w:rPr>
        <w:t xml:space="preserve"> </w:t>
      </w:r>
      <w:r w:rsidRPr="003865A4">
        <w:rPr>
          <w:rFonts w:ascii="GHEA Grapalat" w:hAnsi="GHEA Grapalat" w:cs="Sylfaen"/>
        </w:rPr>
        <w:t>են</w:t>
      </w:r>
      <w:r w:rsidRPr="003865A4">
        <w:rPr>
          <w:rFonts w:ascii="GHEA Grapalat" w:hAnsi="GHEA Grapalat"/>
          <w:lang w:val="af-ZA"/>
        </w:rPr>
        <w:t xml:space="preserve"> </w:t>
      </w:r>
      <w:r w:rsidRPr="003865A4">
        <w:rPr>
          <w:rFonts w:ascii="GHEA Grapalat" w:hAnsi="GHEA Grapalat" w:cs="Sylfaen"/>
        </w:rPr>
        <w:t>մոր</w:t>
      </w:r>
      <w:r w:rsidRPr="003865A4">
        <w:rPr>
          <w:rFonts w:ascii="GHEA Grapalat" w:hAnsi="GHEA Grapalat"/>
          <w:lang w:val="af-ZA"/>
        </w:rPr>
        <w:t xml:space="preserve"> </w:t>
      </w:r>
      <w:r w:rsidRPr="003865A4">
        <w:rPr>
          <w:rFonts w:ascii="GHEA Grapalat" w:hAnsi="GHEA Grapalat" w:cs="Sylfaen"/>
        </w:rPr>
        <w:t>և</w:t>
      </w:r>
      <w:r w:rsidRPr="003865A4">
        <w:rPr>
          <w:rFonts w:ascii="GHEA Grapalat" w:hAnsi="GHEA Grapalat"/>
          <w:lang w:val="af-ZA"/>
        </w:rPr>
        <w:t xml:space="preserve"> </w:t>
      </w:r>
      <w:r w:rsidRPr="003865A4">
        <w:rPr>
          <w:rFonts w:ascii="GHEA Grapalat" w:hAnsi="GHEA Grapalat" w:cs="Sylfaen"/>
        </w:rPr>
        <w:t>մանկան</w:t>
      </w:r>
      <w:r w:rsidRPr="003865A4">
        <w:rPr>
          <w:rFonts w:ascii="GHEA Grapalat" w:hAnsi="GHEA Grapalat"/>
          <w:lang w:val="af-ZA"/>
        </w:rPr>
        <w:t xml:space="preserve"> </w:t>
      </w:r>
      <w:r w:rsidRPr="003865A4">
        <w:rPr>
          <w:rFonts w:ascii="GHEA Grapalat" w:hAnsi="GHEA Grapalat" w:cs="Sylfaen"/>
        </w:rPr>
        <w:t>առողջության</w:t>
      </w:r>
      <w:r w:rsidRPr="003865A4">
        <w:rPr>
          <w:rFonts w:ascii="GHEA Grapalat" w:hAnsi="GHEA Grapalat"/>
          <w:lang w:val="af-ZA"/>
        </w:rPr>
        <w:t xml:space="preserve"> </w:t>
      </w:r>
      <w:r w:rsidRPr="003865A4">
        <w:rPr>
          <w:rFonts w:ascii="GHEA Grapalat" w:hAnsi="GHEA Grapalat" w:cs="Sylfaen"/>
        </w:rPr>
        <w:t>պահպանումը</w:t>
      </w:r>
      <w:r w:rsidRPr="003865A4">
        <w:rPr>
          <w:rFonts w:ascii="GHEA Grapalat" w:hAnsi="GHEA Grapalat"/>
          <w:lang w:val="af-ZA"/>
        </w:rPr>
        <w:t xml:space="preserve">, </w:t>
      </w:r>
      <w:r w:rsidRPr="003865A4">
        <w:rPr>
          <w:rFonts w:ascii="GHEA Grapalat" w:hAnsi="GHEA Grapalat" w:cs="Sylfaen"/>
        </w:rPr>
        <w:t>ինչպես</w:t>
      </w:r>
      <w:r w:rsidRPr="003865A4">
        <w:rPr>
          <w:rFonts w:ascii="GHEA Grapalat" w:hAnsi="GHEA Grapalat"/>
          <w:lang w:val="af-ZA"/>
        </w:rPr>
        <w:t xml:space="preserve"> </w:t>
      </w:r>
      <w:r w:rsidRPr="003865A4">
        <w:rPr>
          <w:rFonts w:ascii="GHEA Grapalat" w:hAnsi="GHEA Grapalat" w:cs="Sylfaen"/>
        </w:rPr>
        <w:t>նաև</w:t>
      </w:r>
      <w:r w:rsidRPr="003865A4">
        <w:rPr>
          <w:rFonts w:ascii="GHEA Grapalat" w:hAnsi="GHEA Grapalat"/>
          <w:lang w:val="af-ZA"/>
        </w:rPr>
        <w:t xml:space="preserve"> </w:t>
      </w:r>
      <w:r w:rsidRPr="003865A4">
        <w:rPr>
          <w:rFonts w:ascii="GHEA Grapalat" w:hAnsi="GHEA Grapalat" w:cs="Sylfaen"/>
        </w:rPr>
        <w:t>վարակիչ</w:t>
      </w:r>
      <w:r w:rsidRPr="003865A4">
        <w:rPr>
          <w:rFonts w:ascii="GHEA Grapalat" w:hAnsi="GHEA Grapalat"/>
          <w:lang w:val="af-ZA"/>
        </w:rPr>
        <w:t xml:space="preserve"> </w:t>
      </w:r>
      <w:r w:rsidRPr="003865A4">
        <w:rPr>
          <w:rFonts w:ascii="GHEA Grapalat" w:hAnsi="GHEA Grapalat" w:cs="Sylfaen"/>
        </w:rPr>
        <w:t>հիվանդությունների</w:t>
      </w:r>
      <w:r w:rsidRPr="003865A4">
        <w:rPr>
          <w:rFonts w:ascii="GHEA Grapalat" w:hAnsi="GHEA Grapalat"/>
          <w:lang w:val="af-ZA"/>
        </w:rPr>
        <w:t xml:space="preserve"> </w:t>
      </w:r>
      <w:r w:rsidRPr="003865A4">
        <w:rPr>
          <w:rFonts w:ascii="GHEA Grapalat" w:hAnsi="GHEA Grapalat" w:cs="Sylfaen"/>
        </w:rPr>
        <w:t>կանխարգելման</w:t>
      </w:r>
      <w:r w:rsidRPr="003865A4">
        <w:rPr>
          <w:rFonts w:ascii="GHEA Grapalat" w:hAnsi="GHEA Grapalat"/>
          <w:lang w:val="af-ZA"/>
        </w:rPr>
        <w:t xml:space="preserve"> </w:t>
      </w:r>
      <w:r w:rsidRPr="003865A4">
        <w:rPr>
          <w:rFonts w:ascii="GHEA Grapalat" w:hAnsi="GHEA Grapalat" w:cs="Sylfaen"/>
        </w:rPr>
        <w:t>խնդիրները</w:t>
      </w:r>
      <w:r w:rsidRPr="003865A4">
        <w:rPr>
          <w:rFonts w:ascii="GHEA Grapalat" w:hAnsi="GHEA Grapalat"/>
          <w:lang w:val="af-ZA"/>
        </w:rPr>
        <w:t xml:space="preserve">: </w:t>
      </w:r>
      <w:r w:rsidRPr="003865A4">
        <w:rPr>
          <w:rFonts w:ascii="GHEA Grapalat" w:hAnsi="GHEA Grapalat" w:cs="Sylfaen"/>
        </w:rPr>
        <w:t>Դրված</w:t>
      </w:r>
      <w:r w:rsidRPr="003865A4">
        <w:rPr>
          <w:rFonts w:ascii="GHEA Grapalat" w:hAnsi="GHEA Grapalat"/>
          <w:lang w:val="af-ZA"/>
        </w:rPr>
        <w:t xml:space="preserve"> </w:t>
      </w:r>
      <w:r w:rsidRPr="003865A4">
        <w:rPr>
          <w:rFonts w:ascii="GHEA Grapalat" w:hAnsi="GHEA Grapalat" w:cs="Sylfaen"/>
        </w:rPr>
        <w:t>նպատակների</w:t>
      </w:r>
      <w:r w:rsidRPr="003865A4">
        <w:rPr>
          <w:rFonts w:ascii="GHEA Grapalat" w:hAnsi="GHEA Grapalat"/>
          <w:lang w:val="af-ZA"/>
        </w:rPr>
        <w:t xml:space="preserve"> </w:t>
      </w:r>
      <w:r w:rsidRPr="003865A4">
        <w:rPr>
          <w:rFonts w:ascii="GHEA Grapalat" w:hAnsi="GHEA Grapalat" w:cs="Sylfaen"/>
        </w:rPr>
        <w:t>ապահովման</w:t>
      </w:r>
      <w:r w:rsidRPr="003865A4">
        <w:rPr>
          <w:rFonts w:ascii="GHEA Grapalat" w:hAnsi="GHEA Grapalat"/>
          <w:lang w:val="af-ZA"/>
        </w:rPr>
        <w:t xml:space="preserve"> </w:t>
      </w:r>
      <w:r w:rsidRPr="003865A4">
        <w:rPr>
          <w:rFonts w:ascii="GHEA Grapalat" w:hAnsi="GHEA Grapalat" w:cs="Sylfaen"/>
        </w:rPr>
        <w:t>հարցում</w:t>
      </w:r>
      <w:r w:rsidRPr="003865A4">
        <w:rPr>
          <w:rFonts w:ascii="GHEA Grapalat" w:hAnsi="GHEA Grapalat"/>
          <w:lang w:val="af-ZA"/>
        </w:rPr>
        <w:t xml:space="preserve"> </w:t>
      </w:r>
      <w:r w:rsidRPr="003865A4">
        <w:rPr>
          <w:rFonts w:ascii="GHEA Grapalat" w:hAnsi="GHEA Grapalat" w:cs="Sylfaen"/>
        </w:rPr>
        <w:t>մեծ</w:t>
      </w:r>
      <w:r w:rsidRPr="003865A4">
        <w:rPr>
          <w:rFonts w:ascii="GHEA Grapalat" w:hAnsi="GHEA Grapalat"/>
          <w:lang w:val="af-ZA"/>
        </w:rPr>
        <w:t xml:space="preserve"> </w:t>
      </w:r>
      <w:r w:rsidRPr="003865A4">
        <w:rPr>
          <w:rFonts w:ascii="GHEA Grapalat" w:hAnsi="GHEA Grapalat" w:cs="Sylfaen"/>
        </w:rPr>
        <w:t>դեր</w:t>
      </w:r>
      <w:r w:rsidRPr="003865A4">
        <w:rPr>
          <w:rFonts w:ascii="GHEA Grapalat" w:hAnsi="GHEA Grapalat"/>
          <w:lang w:val="af-ZA"/>
        </w:rPr>
        <w:t xml:space="preserve"> </w:t>
      </w:r>
      <w:r w:rsidRPr="003865A4">
        <w:rPr>
          <w:rFonts w:ascii="GHEA Grapalat" w:hAnsi="GHEA Grapalat" w:cs="Sylfaen"/>
        </w:rPr>
        <w:t>է</w:t>
      </w:r>
      <w:r w:rsidRPr="003865A4">
        <w:rPr>
          <w:rFonts w:ascii="GHEA Grapalat" w:hAnsi="GHEA Grapalat"/>
          <w:lang w:val="af-ZA"/>
        </w:rPr>
        <w:t xml:space="preserve"> </w:t>
      </w:r>
      <w:r w:rsidRPr="003865A4">
        <w:rPr>
          <w:rFonts w:ascii="GHEA Grapalat" w:hAnsi="GHEA Grapalat" w:cs="Sylfaen"/>
        </w:rPr>
        <w:t>վերագրվել</w:t>
      </w:r>
      <w:r w:rsidRPr="003865A4">
        <w:rPr>
          <w:rFonts w:ascii="GHEA Grapalat" w:hAnsi="GHEA Grapalat"/>
          <w:lang w:val="af-ZA"/>
        </w:rPr>
        <w:t xml:space="preserve"> </w:t>
      </w:r>
      <w:r w:rsidRPr="003865A4">
        <w:rPr>
          <w:rFonts w:ascii="GHEA Grapalat" w:hAnsi="GHEA Grapalat" w:cs="Sylfaen"/>
        </w:rPr>
        <w:t>առողջապահության</w:t>
      </w:r>
      <w:r w:rsidRPr="003865A4">
        <w:rPr>
          <w:rFonts w:ascii="GHEA Grapalat" w:hAnsi="GHEA Grapalat"/>
          <w:lang w:val="af-ZA"/>
        </w:rPr>
        <w:t xml:space="preserve"> </w:t>
      </w:r>
      <w:r w:rsidRPr="003865A4">
        <w:rPr>
          <w:rFonts w:ascii="GHEA Grapalat" w:hAnsi="GHEA Grapalat" w:cs="Sylfaen"/>
        </w:rPr>
        <w:t>ոլորտում</w:t>
      </w:r>
      <w:r w:rsidRPr="003865A4">
        <w:rPr>
          <w:rFonts w:ascii="GHEA Grapalat" w:hAnsi="GHEA Grapalat"/>
          <w:lang w:val="af-ZA"/>
        </w:rPr>
        <w:t xml:space="preserve"> </w:t>
      </w:r>
      <w:r w:rsidRPr="003865A4">
        <w:rPr>
          <w:rFonts w:ascii="GHEA Grapalat" w:hAnsi="GHEA Grapalat" w:cs="Sylfaen"/>
        </w:rPr>
        <w:t>պետական</w:t>
      </w:r>
      <w:r w:rsidRPr="003865A4">
        <w:rPr>
          <w:rFonts w:ascii="GHEA Grapalat" w:hAnsi="GHEA Grapalat"/>
          <w:lang w:val="af-ZA"/>
        </w:rPr>
        <w:t xml:space="preserve"> </w:t>
      </w:r>
      <w:r w:rsidRPr="003865A4">
        <w:rPr>
          <w:rFonts w:ascii="GHEA Grapalat" w:hAnsi="GHEA Grapalat" w:cs="Sylfaen"/>
        </w:rPr>
        <w:t>ծախսերի</w:t>
      </w:r>
      <w:r w:rsidRPr="003865A4">
        <w:rPr>
          <w:rFonts w:ascii="GHEA Grapalat" w:hAnsi="GHEA Grapalat"/>
          <w:lang w:val="af-ZA"/>
        </w:rPr>
        <w:t xml:space="preserve"> </w:t>
      </w:r>
      <w:r w:rsidRPr="003865A4">
        <w:rPr>
          <w:rFonts w:ascii="GHEA Grapalat" w:hAnsi="GHEA Grapalat" w:cs="Sylfaen"/>
        </w:rPr>
        <w:t>ավելացմանը</w:t>
      </w:r>
      <w:r w:rsidRPr="003865A4">
        <w:rPr>
          <w:rFonts w:ascii="GHEA Grapalat" w:hAnsi="GHEA Grapalat"/>
          <w:lang w:val="af-ZA"/>
        </w:rPr>
        <w:t xml:space="preserve">, </w:t>
      </w:r>
      <w:r w:rsidRPr="003865A4">
        <w:rPr>
          <w:rFonts w:ascii="GHEA Grapalat" w:hAnsi="GHEA Grapalat" w:cs="Sylfaen"/>
        </w:rPr>
        <w:t>դրանց</w:t>
      </w:r>
      <w:r w:rsidRPr="003865A4">
        <w:rPr>
          <w:rFonts w:ascii="GHEA Grapalat" w:hAnsi="GHEA Grapalat"/>
          <w:lang w:val="af-ZA"/>
        </w:rPr>
        <w:t xml:space="preserve"> </w:t>
      </w:r>
      <w:r w:rsidRPr="003865A4">
        <w:rPr>
          <w:rFonts w:ascii="GHEA Grapalat" w:hAnsi="GHEA Grapalat" w:cs="Sylfaen"/>
        </w:rPr>
        <w:t>ներոլորտային</w:t>
      </w:r>
      <w:r w:rsidRPr="003865A4">
        <w:rPr>
          <w:rFonts w:ascii="GHEA Grapalat" w:hAnsi="GHEA Grapalat"/>
          <w:lang w:val="af-ZA"/>
        </w:rPr>
        <w:t xml:space="preserve"> </w:t>
      </w:r>
      <w:r w:rsidRPr="003865A4">
        <w:rPr>
          <w:rFonts w:ascii="GHEA Grapalat" w:hAnsi="GHEA Grapalat" w:cs="Sylfaen"/>
        </w:rPr>
        <w:t>վերաբաշխմանը</w:t>
      </w:r>
      <w:r w:rsidRPr="003865A4">
        <w:rPr>
          <w:rFonts w:ascii="GHEA Grapalat" w:hAnsi="GHEA Grapalat"/>
          <w:lang w:val="af-ZA"/>
        </w:rPr>
        <w:t xml:space="preserve">` </w:t>
      </w:r>
      <w:r w:rsidRPr="003865A4">
        <w:rPr>
          <w:rFonts w:ascii="GHEA Grapalat" w:hAnsi="GHEA Grapalat" w:cs="Sylfaen"/>
        </w:rPr>
        <w:t>ի</w:t>
      </w:r>
      <w:r w:rsidRPr="003865A4">
        <w:rPr>
          <w:rFonts w:ascii="GHEA Grapalat" w:hAnsi="GHEA Grapalat"/>
          <w:lang w:val="af-ZA"/>
        </w:rPr>
        <w:t xml:space="preserve"> </w:t>
      </w:r>
      <w:r w:rsidRPr="003865A4">
        <w:rPr>
          <w:rFonts w:ascii="GHEA Grapalat" w:hAnsi="GHEA Grapalat" w:cs="Sylfaen"/>
        </w:rPr>
        <w:t>օգուտ</w:t>
      </w:r>
      <w:r w:rsidRPr="003865A4">
        <w:rPr>
          <w:rFonts w:ascii="GHEA Grapalat" w:hAnsi="GHEA Grapalat"/>
          <w:lang w:val="af-ZA"/>
        </w:rPr>
        <w:t xml:space="preserve"> </w:t>
      </w:r>
      <w:r w:rsidRPr="003865A4">
        <w:rPr>
          <w:rFonts w:ascii="GHEA Grapalat" w:hAnsi="GHEA Grapalat" w:cs="Sylfaen"/>
        </w:rPr>
        <w:t>առաջնային</w:t>
      </w:r>
      <w:r w:rsidRPr="003865A4">
        <w:rPr>
          <w:rFonts w:ascii="GHEA Grapalat" w:hAnsi="GHEA Grapalat"/>
          <w:lang w:val="af-ZA"/>
        </w:rPr>
        <w:t xml:space="preserve"> </w:t>
      </w:r>
      <w:r w:rsidRPr="003865A4">
        <w:rPr>
          <w:rFonts w:ascii="GHEA Grapalat" w:hAnsi="GHEA Grapalat" w:cs="Sylfaen"/>
        </w:rPr>
        <w:t>բուժօգնության</w:t>
      </w:r>
      <w:r w:rsidRPr="003865A4">
        <w:rPr>
          <w:rFonts w:ascii="GHEA Grapalat" w:hAnsi="GHEA Grapalat"/>
          <w:lang w:val="af-ZA"/>
        </w:rPr>
        <w:t xml:space="preserve"> </w:t>
      </w:r>
      <w:r w:rsidRPr="003865A4">
        <w:rPr>
          <w:rFonts w:ascii="GHEA Grapalat" w:hAnsi="GHEA Grapalat" w:cs="Sylfaen"/>
        </w:rPr>
        <w:t>օղակի</w:t>
      </w:r>
      <w:r w:rsidRPr="003865A4">
        <w:rPr>
          <w:rFonts w:ascii="GHEA Grapalat" w:hAnsi="GHEA Grapalat"/>
          <w:lang w:val="af-ZA"/>
        </w:rPr>
        <w:t xml:space="preserve">, </w:t>
      </w:r>
      <w:r w:rsidRPr="003865A4">
        <w:rPr>
          <w:rFonts w:ascii="GHEA Grapalat" w:hAnsi="GHEA Grapalat" w:cs="Sylfaen"/>
        </w:rPr>
        <w:t>ինչպես</w:t>
      </w:r>
      <w:r w:rsidRPr="003865A4">
        <w:rPr>
          <w:rFonts w:ascii="GHEA Grapalat" w:hAnsi="GHEA Grapalat"/>
          <w:lang w:val="af-ZA"/>
        </w:rPr>
        <w:t xml:space="preserve"> </w:t>
      </w:r>
      <w:r w:rsidRPr="003865A4">
        <w:rPr>
          <w:rFonts w:ascii="GHEA Grapalat" w:hAnsi="GHEA Grapalat" w:cs="Sylfaen"/>
        </w:rPr>
        <w:t>նաև</w:t>
      </w:r>
      <w:r w:rsidRPr="003865A4">
        <w:rPr>
          <w:rFonts w:ascii="GHEA Grapalat" w:hAnsi="GHEA Grapalat"/>
          <w:lang w:val="af-ZA"/>
        </w:rPr>
        <w:t xml:space="preserve"> </w:t>
      </w:r>
      <w:r w:rsidRPr="003865A4">
        <w:rPr>
          <w:rFonts w:ascii="GHEA Grapalat" w:hAnsi="GHEA Grapalat" w:cs="Sylfaen"/>
        </w:rPr>
        <w:t>համակարգի</w:t>
      </w:r>
      <w:r w:rsidRPr="003865A4">
        <w:rPr>
          <w:rFonts w:ascii="GHEA Grapalat" w:hAnsi="GHEA Grapalat"/>
          <w:lang w:val="af-ZA"/>
        </w:rPr>
        <w:t xml:space="preserve"> </w:t>
      </w:r>
      <w:r w:rsidRPr="003865A4">
        <w:rPr>
          <w:rFonts w:ascii="GHEA Grapalat" w:hAnsi="GHEA Grapalat" w:cs="Sylfaen"/>
        </w:rPr>
        <w:t>կառավարման</w:t>
      </w:r>
      <w:r w:rsidRPr="003865A4">
        <w:rPr>
          <w:rFonts w:ascii="GHEA Grapalat" w:hAnsi="GHEA Grapalat"/>
          <w:lang w:val="af-ZA"/>
        </w:rPr>
        <w:t xml:space="preserve"> </w:t>
      </w:r>
      <w:r w:rsidRPr="003865A4">
        <w:rPr>
          <w:rFonts w:ascii="GHEA Grapalat" w:hAnsi="GHEA Grapalat" w:cs="Sylfaen"/>
        </w:rPr>
        <w:t>բարեփոխումների</w:t>
      </w:r>
      <w:r w:rsidRPr="003865A4">
        <w:rPr>
          <w:rFonts w:ascii="GHEA Grapalat" w:hAnsi="GHEA Grapalat"/>
          <w:lang w:val="af-ZA"/>
        </w:rPr>
        <w:t xml:space="preserve"> </w:t>
      </w:r>
      <w:r w:rsidRPr="003865A4">
        <w:rPr>
          <w:rFonts w:ascii="GHEA Grapalat" w:hAnsi="GHEA Grapalat" w:cs="Sylfaen"/>
        </w:rPr>
        <w:t>արդյունքում</w:t>
      </w:r>
      <w:r w:rsidRPr="003865A4">
        <w:rPr>
          <w:rFonts w:ascii="GHEA Grapalat" w:hAnsi="GHEA Grapalat"/>
          <w:lang w:val="af-ZA"/>
        </w:rPr>
        <w:t xml:space="preserve"> </w:t>
      </w:r>
      <w:r w:rsidRPr="003865A4">
        <w:rPr>
          <w:rFonts w:ascii="GHEA Grapalat" w:hAnsi="GHEA Grapalat" w:cs="Sylfaen"/>
        </w:rPr>
        <w:t>ակնկալվող</w:t>
      </w:r>
      <w:r w:rsidRPr="003865A4">
        <w:rPr>
          <w:rFonts w:ascii="GHEA Grapalat" w:hAnsi="GHEA Grapalat"/>
          <w:lang w:val="af-ZA"/>
        </w:rPr>
        <w:t xml:space="preserve"> </w:t>
      </w:r>
      <w:r w:rsidRPr="003865A4">
        <w:rPr>
          <w:rFonts w:ascii="GHEA Grapalat" w:hAnsi="GHEA Grapalat" w:cs="Sylfaen"/>
        </w:rPr>
        <w:t>արդյունավետության</w:t>
      </w:r>
      <w:r w:rsidRPr="003865A4">
        <w:rPr>
          <w:rFonts w:ascii="GHEA Grapalat" w:hAnsi="GHEA Grapalat"/>
          <w:lang w:val="af-ZA"/>
        </w:rPr>
        <w:t xml:space="preserve"> </w:t>
      </w:r>
      <w:r w:rsidRPr="003865A4">
        <w:rPr>
          <w:rFonts w:ascii="GHEA Grapalat" w:hAnsi="GHEA Grapalat" w:cs="Sylfaen"/>
        </w:rPr>
        <w:t>բարձրացմանը</w:t>
      </w:r>
      <w:r w:rsidRPr="003865A4">
        <w:rPr>
          <w:rFonts w:ascii="GHEA Grapalat" w:hAnsi="GHEA Grapalat"/>
          <w:lang w:val="af-ZA"/>
        </w:rPr>
        <w:t>:</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lang w:val="af-ZA"/>
        </w:rPr>
      </w:pPr>
      <w:r w:rsidRPr="003865A4">
        <w:rPr>
          <w:rFonts w:ascii="GHEA Grapalat" w:hAnsi="GHEA Grapalat" w:cs="ArialArmenianMT"/>
          <w:lang w:val="af-ZA"/>
        </w:rPr>
        <w:t>Արմավիրի մ</w:t>
      </w:r>
      <w:r w:rsidRPr="003865A4">
        <w:rPr>
          <w:rFonts w:ascii="GHEA Grapalat" w:hAnsi="GHEA Grapalat" w:cs="Sylfaen"/>
        </w:rPr>
        <w:t>արզում</w:t>
      </w:r>
      <w:r w:rsidRPr="003865A4">
        <w:rPr>
          <w:rFonts w:ascii="GHEA Grapalat" w:hAnsi="GHEA Grapalat" w:cs="Sylfaen"/>
          <w:lang w:val="af-ZA"/>
        </w:rPr>
        <w:t xml:space="preserve"> </w:t>
      </w:r>
      <w:r w:rsidRPr="003865A4">
        <w:rPr>
          <w:rFonts w:ascii="GHEA Grapalat" w:hAnsi="GHEA Grapalat" w:cs="Sylfaen"/>
        </w:rPr>
        <w:t>գործում</w:t>
      </w:r>
      <w:r w:rsidRPr="003865A4">
        <w:rPr>
          <w:rFonts w:ascii="GHEA Grapalat" w:hAnsi="GHEA Grapalat" w:cs="Sylfaen"/>
          <w:lang w:val="af-ZA"/>
        </w:rPr>
        <w:t xml:space="preserve"> </w:t>
      </w:r>
      <w:r w:rsidRPr="003865A4">
        <w:rPr>
          <w:rFonts w:ascii="GHEA Grapalat" w:hAnsi="GHEA Grapalat" w:cs="Sylfaen"/>
        </w:rPr>
        <w:t>են</w:t>
      </w:r>
      <w:r w:rsidRPr="003865A4">
        <w:rPr>
          <w:rFonts w:ascii="GHEA Grapalat" w:hAnsi="GHEA Grapalat" w:cs="Sylfaen"/>
          <w:lang w:val="af-ZA"/>
        </w:rPr>
        <w:t xml:space="preserve"> 61 </w:t>
      </w:r>
      <w:r w:rsidRPr="003865A4">
        <w:rPr>
          <w:rFonts w:ascii="GHEA Grapalat" w:hAnsi="GHEA Grapalat" w:cs="Sylfaen"/>
        </w:rPr>
        <w:t>առողջապահական</w:t>
      </w:r>
      <w:r w:rsidRPr="003865A4">
        <w:rPr>
          <w:rFonts w:ascii="GHEA Grapalat" w:hAnsi="GHEA Grapalat" w:cs="Sylfaen"/>
          <w:lang w:val="af-ZA"/>
        </w:rPr>
        <w:t xml:space="preserve"> </w:t>
      </w:r>
      <w:r w:rsidRPr="003865A4">
        <w:rPr>
          <w:rFonts w:ascii="GHEA Grapalat" w:hAnsi="GHEA Grapalat" w:cs="Sylfaen"/>
        </w:rPr>
        <w:t>հիմնարկներ</w:t>
      </w:r>
      <w:r w:rsidRPr="003865A4">
        <w:rPr>
          <w:rFonts w:ascii="GHEA Grapalat" w:hAnsi="GHEA Grapalat" w:cs="Sylfaen"/>
          <w:lang w:val="af-ZA"/>
        </w:rPr>
        <w:t xml:space="preserve">, </w:t>
      </w:r>
      <w:r w:rsidRPr="003865A4">
        <w:rPr>
          <w:rFonts w:ascii="GHEA Grapalat" w:hAnsi="GHEA Grapalat" w:cs="Sylfaen"/>
        </w:rPr>
        <w:t>որոնցից</w:t>
      </w:r>
      <w:r w:rsidRPr="003865A4">
        <w:rPr>
          <w:rFonts w:ascii="GHEA Grapalat" w:hAnsi="GHEA Grapalat" w:cs="Sylfaen"/>
          <w:lang w:val="af-ZA"/>
        </w:rPr>
        <w:t xml:space="preserve"> 7-</w:t>
      </w:r>
      <w:r w:rsidRPr="003865A4">
        <w:rPr>
          <w:rFonts w:ascii="GHEA Grapalat" w:hAnsi="GHEA Grapalat" w:cs="Sylfaen"/>
        </w:rPr>
        <w:t>ը</w:t>
      </w:r>
      <w:r w:rsidRPr="003865A4">
        <w:rPr>
          <w:rFonts w:ascii="GHEA Grapalat" w:hAnsi="GHEA Grapalat" w:cs="Sylfaen"/>
          <w:lang w:val="af-ZA"/>
        </w:rPr>
        <w:t xml:space="preserve">  </w:t>
      </w:r>
      <w:r w:rsidRPr="003865A4">
        <w:rPr>
          <w:rFonts w:ascii="GHEA Grapalat" w:hAnsi="GHEA Grapalat" w:cs="Sylfaen"/>
        </w:rPr>
        <w:t>մարզպետարանի</w:t>
      </w:r>
      <w:r w:rsidRPr="003865A4">
        <w:rPr>
          <w:rFonts w:ascii="GHEA Grapalat" w:hAnsi="GHEA Grapalat" w:cs="Sylfaen"/>
          <w:lang w:val="af-ZA"/>
        </w:rPr>
        <w:t xml:space="preserve"> </w:t>
      </w:r>
      <w:r w:rsidRPr="003865A4">
        <w:rPr>
          <w:rFonts w:ascii="GHEA Grapalat" w:hAnsi="GHEA Grapalat" w:cs="Sylfaen"/>
        </w:rPr>
        <w:t>ենթակայությամբ</w:t>
      </w:r>
      <w:r w:rsidRPr="003865A4">
        <w:rPr>
          <w:rFonts w:ascii="GHEA Grapalat" w:hAnsi="GHEA Grapalat" w:cs="Sylfaen"/>
          <w:lang w:val="af-ZA"/>
        </w:rPr>
        <w:t>, 52-</w:t>
      </w:r>
      <w:r w:rsidRPr="003865A4">
        <w:rPr>
          <w:rFonts w:ascii="GHEA Grapalat" w:hAnsi="GHEA Grapalat" w:cs="Sylfaen"/>
        </w:rPr>
        <w:t>ը՝</w:t>
      </w:r>
      <w:r w:rsidRPr="003865A4">
        <w:rPr>
          <w:rFonts w:ascii="GHEA Grapalat" w:hAnsi="GHEA Grapalat" w:cs="Sylfaen"/>
          <w:lang w:val="af-ZA"/>
        </w:rPr>
        <w:t xml:space="preserve"> </w:t>
      </w:r>
      <w:r w:rsidRPr="003865A4">
        <w:rPr>
          <w:rFonts w:ascii="GHEA Grapalat" w:hAnsi="GHEA Grapalat" w:cs="Sylfaen"/>
        </w:rPr>
        <w:t>համայնքային</w:t>
      </w:r>
      <w:r w:rsidRPr="003865A4">
        <w:rPr>
          <w:rFonts w:ascii="GHEA Grapalat" w:hAnsi="GHEA Grapalat" w:cs="Sylfaen"/>
          <w:lang w:val="af-ZA"/>
        </w:rPr>
        <w:t xml:space="preserve"> </w:t>
      </w:r>
      <w:r w:rsidRPr="003865A4">
        <w:rPr>
          <w:rFonts w:ascii="GHEA Grapalat" w:hAnsi="GHEA Grapalat" w:cs="Sylfaen"/>
        </w:rPr>
        <w:t>ենթակայության</w:t>
      </w:r>
      <w:r w:rsidRPr="003865A4">
        <w:rPr>
          <w:rFonts w:ascii="GHEA Grapalat" w:hAnsi="GHEA Grapalat" w:cs="Sylfaen"/>
          <w:lang w:val="af-ZA"/>
        </w:rPr>
        <w:t xml:space="preserve"> </w:t>
      </w:r>
      <w:r w:rsidRPr="003865A4">
        <w:rPr>
          <w:rFonts w:ascii="GHEA Grapalat" w:hAnsi="GHEA Grapalat" w:cs="Sylfaen"/>
        </w:rPr>
        <w:t>գյուղական</w:t>
      </w:r>
      <w:r w:rsidRPr="003865A4">
        <w:rPr>
          <w:rFonts w:ascii="GHEA Grapalat" w:hAnsi="GHEA Grapalat" w:cs="Sylfaen"/>
          <w:lang w:val="af-ZA"/>
        </w:rPr>
        <w:t xml:space="preserve"> </w:t>
      </w:r>
      <w:r w:rsidRPr="003865A4">
        <w:rPr>
          <w:rFonts w:ascii="GHEA Grapalat" w:hAnsi="GHEA Grapalat" w:cs="Sylfaen"/>
        </w:rPr>
        <w:t>բժշկական</w:t>
      </w:r>
      <w:r w:rsidRPr="003865A4">
        <w:rPr>
          <w:rFonts w:ascii="GHEA Grapalat" w:hAnsi="GHEA Grapalat" w:cs="Sylfaen"/>
          <w:lang w:val="af-ZA"/>
        </w:rPr>
        <w:t xml:space="preserve"> </w:t>
      </w:r>
      <w:r w:rsidRPr="003865A4">
        <w:rPr>
          <w:rFonts w:ascii="GHEA Grapalat" w:hAnsi="GHEA Grapalat" w:cs="Sylfaen"/>
        </w:rPr>
        <w:t>ամբուլատորիաներ</w:t>
      </w:r>
      <w:r w:rsidRPr="003865A4">
        <w:rPr>
          <w:rFonts w:ascii="GHEA Grapalat" w:hAnsi="GHEA Grapalat" w:cs="Sylfaen"/>
          <w:lang w:val="af-ZA"/>
        </w:rPr>
        <w:t xml:space="preserve">, </w:t>
      </w:r>
      <w:r w:rsidRPr="003865A4">
        <w:rPr>
          <w:rFonts w:ascii="GHEA Grapalat" w:hAnsi="GHEA Grapalat" w:cs="Sylfaen"/>
        </w:rPr>
        <w:t>ինչպես</w:t>
      </w:r>
      <w:r w:rsidRPr="003865A4">
        <w:rPr>
          <w:rFonts w:ascii="GHEA Grapalat" w:hAnsi="GHEA Grapalat" w:cs="Sylfaen"/>
          <w:lang w:val="af-ZA"/>
        </w:rPr>
        <w:t xml:space="preserve"> </w:t>
      </w:r>
      <w:r w:rsidRPr="003865A4">
        <w:rPr>
          <w:rFonts w:ascii="GHEA Grapalat" w:hAnsi="GHEA Grapalat" w:cs="Sylfaen"/>
        </w:rPr>
        <w:t>նաև</w:t>
      </w:r>
      <w:r w:rsidRPr="003865A4">
        <w:rPr>
          <w:rFonts w:ascii="GHEA Grapalat" w:hAnsi="GHEA Grapalat" w:cs="Sylfaen"/>
          <w:lang w:val="af-ZA"/>
        </w:rPr>
        <w:t xml:space="preserve"> </w:t>
      </w:r>
      <w:r w:rsidRPr="003865A4">
        <w:rPr>
          <w:rFonts w:ascii="GHEA Grapalat" w:hAnsi="GHEA Grapalat" w:cs="Sylfaen"/>
        </w:rPr>
        <w:t>թվով</w:t>
      </w:r>
      <w:r w:rsidRPr="003865A4">
        <w:rPr>
          <w:rFonts w:ascii="GHEA Grapalat" w:hAnsi="GHEA Grapalat" w:cs="Sylfaen"/>
          <w:lang w:val="af-ZA"/>
        </w:rPr>
        <w:t xml:space="preserve"> 2 </w:t>
      </w:r>
      <w:r w:rsidRPr="003865A4">
        <w:rPr>
          <w:rFonts w:ascii="GHEA Grapalat" w:hAnsi="GHEA Grapalat" w:cs="Sylfaen"/>
        </w:rPr>
        <w:t>մասնավորեցված</w:t>
      </w:r>
      <w:r w:rsidRPr="003865A4">
        <w:rPr>
          <w:rFonts w:ascii="GHEA Grapalat" w:hAnsi="GHEA Grapalat" w:cs="Sylfaen"/>
          <w:lang w:val="af-ZA"/>
        </w:rPr>
        <w:t xml:space="preserve"> </w:t>
      </w:r>
      <w:r w:rsidRPr="003865A4">
        <w:rPr>
          <w:rFonts w:ascii="GHEA Grapalat" w:hAnsi="GHEA Grapalat" w:cs="Sylfaen"/>
        </w:rPr>
        <w:t>ստոմատոլոգիական</w:t>
      </w:r>
      <w:r w:rsidRPr="003865A4">
        <w:rPr>
          <w:rFonts w:ascii="GHEA Grapalat" w:hAnsi="GHEA Grapalat" w:cs="Sylfaen"/>
          <w:lang w:val="af-ZA"/>
        </w:rPr>
        <w:t xml:space="preserve"> </w:t>
      </w:r>
      <w:r w:rsidRPr="003865A4">
        <w:rPr>
          <w:rFonts w:ascii="GHEA Grapalat" w:hAnsi="GHEA Grapalat" w:cs="Sylfaen"/>
        </w:rPr>
        <w:t>պոլիկլինիկաներ</w:t>
      </w:r>
      <w:r w:rsidRPr="003865A4">
        <w:rPr>
          <w:rFonts w:ascii="GHEA Grapalat" w:hAnsi="GHEA Grapalat" w:cs="Sylfaen"/>
          <w:lang w:val="af-ZA"/>
        </w:rPr>
        <w:t xml:space="preserve">, </w:t>
      </w:r>
      <w:r w:rsidRPr="003865A4">
        <w:rPr>
          <w:rFonts w:ascii="GHEA Grapalat" w:hAnsi="GHEA Grapalat" w:cs="Sylfaen"/>
        </w:rPr>
        <w:t>որոնցում</w:t>
      </w:r>
      <w:r w:rsidRPr="003865A4">
        <w:rPr>
          <w:rFonts w:ascii="GHEA Grapalat" w:hAnsi="GHEA Grapalat" w:cs="Sylfaen"/>
          <w:lang w:val="af-ZA"/>
        </w:rPr>
        <w:t xml:space="preserve"> </w:t>
      </w:r>
      <w:r w:rsidRPr="003865A4">
        <w:rPr>
          <w:rFonts w:ascii="GHEA Grapalat" w:hAnsi="GHEA Grapalat" w:cs="Sylfaen"/>
        </w:rPr>
        <w:t>տեղադրված</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Sylfaen"/>
          <w:lang w:val="af-ZA"/>
        </w:rPr>
        <w:t xml:space="preserve"> </w:t>
      </w:r>
      <w:r w:rsidRPr="003865A4">
        <w:rPr>
          <w:rFonts w:ascii="GHEA Grapalat" w:hAnsi="GHEA Grapalat" w:cs="Sylfaen"/>
        </w:rPr>
        <w:t>պետական</w:t>
      </w:r>
      <w:r w:rsidRPr="003865A4">
        <w:rPr>
          <w:rFonts w:ascii="GHEA Grapalat" w:hAnsi="GHEA Grapalat" w:cs="Sylfaen"/>
          <w:lang w:val="af-ZA"/>
        </w:rPr>
        <w:t xml:space="preserve"> </w:t>
      </w:r>
      <w:r w:rsidRPr="003865A4">
        <w:rPr>
          <w:rFonts w:ascii="GHEA Grapalat" w:hAnsi="GHEA Grapalat" w:cs="Sylfaen"/>
        </w:rPr>
        <w:t>պատվեր</w:t>
      </w:r>
      <w:r w:rsidRPr="003865A4">
        <w:rPr>
          <w:rFonts w:ascii="GHEA Grapalat" w:hAnsi="GHEA Grapalat" w:cs="Sylfaen"/>
          <w:lang w:val="af-ZA"/>
        </w:rPr>
        <w:t>:</w:t>
      </w:r>
      <w:r w:rsidRPr="003865A4">
        <w:rPr>
          <w:rFonts w:ascii="GHEA Grapalat" w:hAnsi="GHEA Grapalat"/>
          <w:lang w:val="pt-BR"/>
        </w:rPr>
        <w:t xml:space="preserve"> </w:t>
      </w:r>
    </w:p>
    <w:p w:rsidR="00E53573" w:rsidRPr="003865A4" w:rsidRDefault="00E53573" w:rsidP="00E53573">
      <w:pPr>
        <w:autoSpaceDE w:val="0"/>
        <w:autoSpaceDN w:val="0"/>
        <w:adjustRightInd w:val="0"/>
        <w:jc w:val="both"/>
        <w:rPr>
          <w:rFonts w:ascii="GHEA Grapalat" w:hAnsi="GHEA Grapalat"/>
          <w:sz w:val="10"/>
          <w:szCs w:val="10"/>
          <w:lang w:val="pt-BR"/>
        </w:rPr>
      </w:pPr>
    </w:p>
    <w:p w:rsidR="00E53573" w:rsidRPr="003865A4" w:rsidRDefault="00E53573" w:rsidP="00E53573">
      <w:pPr>
        <w:spacing w:after="120"/>
        <w:rPr>
          <w:rFonts w:ascii="GHEA Grapalat" w:hAnsi="GHEA Grapalat"/>
          <w:b/>
          <w:sz w:val="20"/>
          <w:szCs w:val="20"/>
          <w:lang w:val="af-ZA"/>
        </w:rPr>
      </w:pPr>
      <w:r w:rsidRPr="003865A4">
        <w:rPr>
          <w:rFonts w:ascii="GHEA Grapalat" w:hAnsi="GHEA Grapalat"/>
          <w:b/>
          <w:lang w:val="af-ZA"/>
        </w:rPr>
        <w:t xml:space="preserve">             </w:t>
      </w:r>
      <w:r w:rsidRPr="003865A4">
        <w:rPr>
          <w:rFonts w:ascii="GHEA Grapalat" w:hAnsi="GHEA Grapalat"/>
          <w:b/>
          <w:sz w:val="20"/>
          <w:szCs w:val="20"/>
          <w:lang w:val="hy-AM"/>
        </w:rPr>
        <w:t>Աղյուսակ</w:t>
      </w:r>
      <w:r w:rsidRPr="003865A4">
        <w:rPr>
          <w:rFonts w:ascii="GHEA Grapalat" w:hAnsi="GHEA Grapalat"/>
          <w:b/>
          <w:sz w:val="20"/>
          <w:szCs w:val="20"/>
          <w:lang w:val="af-ZA"/>
        </w:rPr>
        <w:t xml:space="preserve">. 5.4.1. </w:t>
      </w:r>
      <w:r w:rsidRPr="003865A4">
        <w:rPr>
          <w:rFonts w:ascii="GHEA Grapalat" w:hAnsi="GHEA Grapalat"/>
          <w:b/>
          <w:sz w:val="20"/>
          <w:szCs w:val="20"/>
        </w:rPr>
        <w:t>ՀՀ</w:t>
      </w:r>
      <w:r w:rsidRPr="003865A4">
        <w:rPr>
          <w:rFonts w:ascii="GHEA Grapalat" w:hAnsi="GHEA Grapalat"/>
          <w:b/>
          <w:sz w:val="20"/>
          <w:szCs w:val="20"/>
          <w:lang w:val="af-ZA"/>
        </w:rPr>
        <w:t xml:space="preserve"> </w:t>
      </w:r>
      <w:r w:rsidRPr="003865A4">
        <w:rPr>
          <w:rFonts w:ascii="GHEA Grapalat" w:hAnsi="GHEA Grapalat"/>
          <w:b/>
          <w:sz w:val="20"/>
          <w:szCs w:val="20"/>
        </w:rPr>
        <w:t>Արմավիրի</w:t>
      </w:r>
      <w:r w:rsidRPr="003865A4">
        <w:rPr>
          <w:rFonts w:ascii="GHEA Grapalat" w:hAnsi="GHEA Grapalat"/>
          <w:b/>
          <w:sz w:val="20"/>
          <w:szCs w:val="20"/>
          <w:lang w:val="af-ZA"/>
        </w:rPr>
        <w:t xml:space="preserve"> </w:t>
      </w:r>
      <w:r w:rsidRPr="003865A4">
        <w:rPr>
          <w:rFonts w:ascii="GHEA Grapalat" w:hAnsi="GHEA Grapalat"/>
          <w:b/>
          <w:sz w:val="20"/>
          <w:szCs w:val="20"/>
        </w:rPr>
        <w:t>մարզի</w:t>
      </w:r>
      <w:r w:rsidRPr="003865A4">
        <w:rPr>
          <w:rFonts w:ascii="GHEA Grapalat" w:hAnsi="GHEA Grapalat"/>
          <w:b/>
          <w:sz w:val="20"/>
          <w:szCs w:val="20"/>
          <w:lang w:val="af-ZA"/>
        </w:rPr>
        <w:t xml:space="preserve"> </w:t>
      </w:r>
      <w:r w:rsidRPr="003865A4">
        <w:rPr>
          <w:rFonts w:ascii="GHEA Grapalat" w:hAnsi="GHEA Grapalat"/>
          <w:b/>
          <w:sz w:val="20"/>
          <w:szCs w:val="20"/>
        </w:rPr>
        <w:t>բուժհաստատություններ</w:t>
      </w:r>
      <w:r w:rsidRPr="003865A4">
        <w:rPr>
          <w:rFonts w:ascii="GHEA Grapalat" w:hAnsi="GHEA Grapalat" w:cs="Sylfaen"/>
          <w:b/>
          <w:sz w:val="20"/>
          <w:szCs w:val="20"/>
        </w:rPr>
        <w:t>ը</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0"/>
        <w:gridCol w:w="1276"/>
        <w:gridCol w:w="2126"/>
      </w:tblGrid>
      <w:tr w:rsidR="00E53573" w:rsidRPr="003865A4" w:rsidTr="005E64E3">
        <w:tc>
          <w:tcPr>
            <w:tcW w:w="5400" w:type="dxa"/>
          </w:tcPr>
          <w:p w:rsidR="00E53573" w:rsidRPr="003865A4" w:rsidRDefault="00E53573" w:rsidP="005E64E3">
            <w:pPr>
              <w:spacing w:line="18" w:lineRule="atLeast"/>
              <w:jc w:val="center"/>
              <w:rPr>
                <w:rFonts w:ascii="GHEA Grapalat" w:hAnsi="GHEA Grapalat" w:cs="Sylfaen"/>
                <w:sz w:val="20"/>
                <w:szCs w:val="20"/>
                <w:lang w:val="af-ZA"/>
              </w:rPr>
            </w:pPr>
            <w:r w:rsidRPr="003865A4">
              <w:rPr>
                <w:rFonts w:ascii="GHEA Grapalat" w:hAnsi="GHEA Grapalat" w:cs="Sylfaen"/>
                <w:sz w:val="20"/>
                <w:szCs w:val="20"/>
              </w:rPr>
              <w:t>բուժհաստատության</w:t>
            </w:r>
            <w:r w:rsidRPr="003865A4">
              <w:rPr>
                <w:rFonts w:ascii="GHEA Grapalat" w:hAnsi="GHEA Grapalat" w:cs="GHEA Mariam"/>
                <w:sz w:val="20"/>
                <w:szCs w:val="20"/>
                <w:lang w:val="af-ZA"/>
              </w:rPr>
              <w:t xml:space="preserve"> </w:t>
            </w:r>
            <w:r w:rsidRPr="003865A4">
              <w:rPr>
                <w:rFonts w:ascii="GHEA Grapalat" w:hAnsi="GHEA Grapalat" w:cs="Sylfaen"/>
                <w:sz w:val="20"/>
                <w:szCs w:val="20"/>
              </w:rPr>
              <w:t>տեսակը</w:t>
            </w:r>
          </w:p>
        </w:tc>
        <w:tc>
          <w:tcPr>
            <w:tcW w:w="1276" w:type="dxa"/>
          </w:tcPr>
          <w:p w:rsidR="00E53573" w:rsidRPr="003865A4" w:rsidRDefault="00E53573" w:rsidP="005E64E3">
            <w:pPr>
              <w:spacing w:line="18" w:lineRule="atLeast"/>
              <w:jc w:val="center"/>
              <w:rPr>
                <w:rFonts w:ascii="GHEA Grapalat" w:hAnsi="GHEA Grapalat" w:cs="Sylfaen"/>
                <w:sz w:val="20"/>
                <w:szCs w:val="20"/>
                <w:lang w:val="af-ZA"/>
              </w:rPr>
            </w:pPr>
            <w:r w:rsidRPr="003865A4">
              <w:rPr>
                <w:rFonts w:ascii="GHEA Grapalat" w:hAnsi="GHEA Grapalat" w:cs="Sylfaen"/>
                <w:sz w:val="20"/>
                <w:szCs w:val="20"/>
              </w:rPr>
              <w:t>քանակը</w:t>
            </w:r>
          </w:p>
        </w:tc>
        <w:tc>
          <w:tcPr>
            <w:tcW w:w="2126" w:type="dxa"/>
          </w:tcPr>
          <w:p w:rsidR="00E53573" w:rsidRPr="003865A4" w:rsidRDefault="00E53573" w:rsidP="005E64E3">
            <w:pPr>
              <w:spacing w:line="18" w:lineRule="atLeast"/>
              <w:jc w:val="center"/>
              <w:rPr>
                <w:rFonts w:ascii="GHEA Grapalat" w:hAnsi="GHEA Grapalat" w:cs="Sylfaen"/>
                <w:sz w:val="20"/>
                <w:szCs w:val="20"/>
                <w:lang w:val="af-ZA"/>
              </w:rPr>
            </w:pPr>
            <w:r w:rsidRPr="003865A4">
              <w:rPr>
                <w:rFonts w:ascii="GHEA Grapalat" w:hAnsi="GHEA Grapalat" w:cs="Sylfaen"/>
                <w:sz w:val="20"/>
                <w:szCs w:val="20"/>
              </w:rPr>
              <w:t>մահճակալների</w:t>
            </w:r>
            <w:r w:rsidRPr="003865A4">
              <w:rPr>
                <w:rFonts w:ascii="GHEA Grapalat" w:hAnsi="GHEA Grapalat" w:cs="GHEA Mariam"/>
                <w:sz w:val="20"/>
                <w:szCs w:val="20"/>
                <w:lang w:val="af-ZA"/>
              </w:rPr>
              <w:t xml:space="preserve"> </w:t>
            </w:r>
            <w:r w:rsidRPr="003865A4">
              <w:rPr>
                <w:rFonts w:ascii="GHEA Grapalat" w:hAnsi="GHEA Grapalat" w:cs="Sylfaen"/>
                <w:sz w:val="20"/>
                <w:szCs w:val="20"/>
              </w:rPr>
              <w:t>թիվը</w:t>
            </w:r>
          </w:p>
        </w:tc>
      </w:tr>
      <w:tr w:rsidR="00E53573" w:rsidRPr="003865A4" w:rsidTr="005E64E3">
        <w:tc>
          <w:tcPr>
            <w:tcW w:w="5400" w:type="dxa"/>
          </w:tcPr>
          <w:p w:rsidR="00E53573" w:rsidRPr="003865A4" w:rsidRDefault="00E53573" w:rsidP="005E64E3">
            <w:pPr>
              <w:spacing w:line="18" w:lineRule="atLeast"/>
              <w:jc w:val="both"/>
              <w:rPr>
                <w:rFonts w:ascii="GHEA Grapalat" w:hAnsi="GHEA Grapalat" w:cs="Sylfaen"/>
                <w:b/>
                <w:sz w:val="22"/>
                <w:szCs w:val="22"/>
                <w:lang w:val="af-ZA"/>
              </w:rPr>
            </w:pPr>
            <w:r w:rsidRPr="003865A4">
              <w:rPr>
                <w:rFonts w:ascii="GHEA Grapalat" w:hAnsi="GHEA Grapalat" w:cs="Sylfaen"/>
                <w:b/>
                <w:sz w:val="22"/>
                <w:szCs w:val="22"/>
                <w:lang w:val="ru-RU"/>
              </w:rPr>
              <w:t>Բժշկական</w:t>
            </w:r>
            <w:r w:rsidRPr="003865A4">
              <w:rPr>
                <w:rFonts w:ascii="GHEA Grapalat" w:hAnsi="GHEA Grapalat" w:cs="Sylfaen"/>
                <w:b/>
                <w:sz w:val="22"/>
                <w:szCs w:val="22"/>
                <w:lang w:val="af-ZA"/>
              </w:rPr>
              <w:t xml:space="preserve"> </w:t>
            </w:r>
            <w:r w:rsidRPr="003865A4">
              <w:rPr>
                <w:rFonts w:ascii="GHEA Grapalat" w:hAnsi="GHEA Grapalat" w:cs="Sylfaen"/>
                <w:b/>
                <w:sz w:val="22"/>
                <w:szCs w:val="22"/>
                <w:lang w:val="ru-RU"/>
              </w:rPr>
              <w:t>կենտրոններ</w:t>
            </w:r>
          </w:p>
          <w:p w:rsidR="00E53573" w:rsidRPr="003865A4" w:rsidRDefault="00E53573" w:rsidP="005E64E3">
            <w:pPr>
              <w:spacing w:line="18" w:lineRule="atLeast"/>
              <w:jc w:val="both"/>
              <w:rPr>
                <w:rFonts w:ascii="GHEA Grapalat" w:hAnsi="GHEA Grapalat" w:cs="Sylfaen"/>
                <w:sz w:val="20"/>
                <w:szCs w:val="20"/>
                <w:lang w:val="af-ZA"/>
              </w:rPr>
            </w:pPr>
            <w:r w:rsidRPr="003865A4">
              <w:rPr>
                <w:rFonts w:ascii="GHEA Grapalat" w:hAnsi="GHEA Grapalat" w:cs="Sylfaen"/>
                <w:sz w:val="20"/>
                <w:szCs w:val="20"/>
                <w:lang w:val="ru-RU"/>
              </w:rPr>
              <w:t>այդ</w:t>
            </w:r>
            <w:r w:rsidRPr="003865A4">
              <w:rPr>
                <w:rFonts w:ascii="GHEA Grapalat" w:hAnsi="GHEA Grapalat" w:cs="Sylfaen"/>
                <w:sz w:val="20"/>
                <w:szCs w:val="20"/>
                <w:lang w:val="af-ZA"/>
              </w:rPr>
              <w:t xml:space="preserve"> </w:t>
            </w:r>
            <w:r w:rsidRPr="003865A4">
              <w:rPr>
                <w:rFonts w:ascii="GHEA Grapalat" w:hAnsi="GHEA Grapalat" w:cs="Sylfaen"/>
                <w:sz w:val="20"/>
                <w:szCs w:val="20"/>
                <w:lang w:val="ru-RU"/>
              </w:rPr>
              <w:t>թվում՝</w:t>
            </w:r>
          </w:p>
          <w:p w:rsidR="00E53573" w:rsidRPr="003865A4" w:rsidRDefault="00E53573" w:rsidP="005E64E3">
            <w:pPr>
              <w:spacing w:line="18" w:lineRule="atLeast"/>
              <w:jc w:val="both"/>
              <w:rPr>
                <w:rFonts w:ascii="GHEA Grapalat" w:hAnsi="GHEA Grapalat" w:cs="Sylfaen"/>
                <w:sz w:val="22"/>
                <w:szCs w:val="22"/>
                <w:lang w:val="fr-FR"/>
              </w:rPr>
            </w:pPr>
            <w:r w:rsidRPr="003865A4">
              <w:rPr>
                <w:rFonts w:ascii="GHEA Grapalat" w:hAnsi="GHEA Grapalat" w:cs="Sylfaen"/>
                <w:sz w:val="22"/>
                <w:szCs w:val="22"/>
                <w:lang w:val="af-ZA"/>
              </w:rPr>
              <w:t>«</w:t>
            </w:r>
            <w:r w:rsidRPr="003865A4">
              <w:rPr>
                <w:rFonts w:ascii="GHEA Grapalat" w:hAnsi="GHEA Grapalat" w:cs="Sylfaen"/>
                <w:sz w:val="22"/>
                <w:szCs w:val="22"/>
                <w:lang w:val="fr-FR"/>
              </w:rPr>
              <w:t>Արմավիրի</w:t>
            </w:r>
            <w:r w:rsidRPr="003865A4">
              <w:rPr>
                <w:rFonts w:ascii="GHEA Grapalat" w:hAnsi="GHEA Grapalat" w:cs="Sylfaen"/>
                <w:sz w:val="22"/>
                <w:szCs w:val="22"/>
                <w:lang w:val="af-ZA"/>
              </w:rPr>
              <w:t xml:space="preserve"> </w:t>
            </w:r>
            <w:r w:rsidRPr="003865A4">
              <w:rPr>
                <w:rFonts w:ascii="GHEA Grapalat" w:hAnsi="GHEA Grapalat" w:cs="Sylfaen"/>
                <w:sz w:val="22"/>
                <w:szCs w:val="22"/>
                <w:lang w:val="ru-RU"/>
              </w:rPr>
              <w:t>բժշկական</w:t>
            </w:r>
            <w:r w:rsidRPr="003865A4">
              <w:rPr>
                <w:rFonts w:ascii="GHEA Grapalat" w:hAnsi="GHEA Grapalat" w:cs="Sylfaen"/>
                <w:sz w:val="22"/>
                <w:szCs w:val="22"/>
                <w:lang w:val="af-ZA"/>
              </w:rPr>
              <w:t xml:space="preserve"> </w:t>
            </w:r>
            <w:r w:rsidRPr="003865A4">
              <w:rPr>
                <w:rFonts w:ascii="GHEA Grapalat" w:hAnsi="GHEA Grapalat" w:cs="Sylfaen"/>
                <w:sz w:val="22"/>
                <w:szCs w:val="22"/>
                <w:lang w:val="ru-RU"/>
              </w:rPr>
              <w:t>կենտրոն</w:t>
            </w:r>
            <w:r w:rsidRPr="003865A4">
              <w:rPr>
                <w:rFonts w:ascii="GHEA Grapalat" w:hAnsi="GHEA Grapalat" w:cs="Sylfaen"/>
                <w:sz w:val="22"/>
                <w:szCs w:val="22"/>
                <w:lang w:val="af-ZA"/>
              </w:rPr>
              <w:t xml:space="preserve">» </w:t>
            </w:r>
            <w:r w:rsidRPr="003865A4">
              <w:rPr>
                <w:rFonts w:ascii="GHEA Grapalat" w:hAnsi="GHEA Grapalat" w:cs="Sylfaen"/>
                <w:sz w:val="22"/>
                <w:szCs w:val="22"/>
                <w:lang w:val="ru-RU"/>
              </w:rPr>
              <w:t>ՓԲԸ</w:t>
            </w:r>
          </w:p>
          <w:p w:rsidR="00E53573" w:rsidRPr="003865A4" w:rsidRDefault="00E53573" w:rsidP="005E64E3">
            <w:pPr>
              <w:spacing w:line="18" w:lineRule="atLeast"/>
              <w:jc w:val="both"/>
              <w:rPr>
                <w:rFonts w:ascii="GHEA Grapalat" w:hAnsi="GHEA Grapalat" w:cs="Sylfaen"/>
                <w:sz w:val="22"/>
                <w:szCs w:val="22"/>
                <w:lang w:val="ru-RU"/>
              </w:rPr>
            </w:pPr>
            <w:r w:rsidRPr="003865A4">
              <w:rPr>
                <w:rFonts w:ascii="GHEA Grapalat" w:hAnsi="GHEA Grapalat" w:cs="Sylfaen"/>
                <w:sz w:val="22"/>
                <w:szCs w:val="22"/>
                <w:lang w:val="af-ZA"/>
              </w:rPr>
              <w:t>«</w:t>
            </w:r>
            <w:r w:rsidRPr="003865A4">
              <w:rPr>
                <w:rFonts w:ascii="GHEA Grapalat" w:hAnsi="GHEA Grapalat" w:cs="Sylfaen"/>
                <w:sz w:val="22"/>
                <w:szCs w:val="22"/>
                <w:lang w:val="fr-FR"/>
              </w:rPr>
              <w:t xml:space="preserve">Մեծամորի </w:t>
            </w:r>
            <w:r w:rsidRPr="003865A4">
              <w:rPr>
                <w:rFonts w:ascii="GHEA Grapalat" w:hAnsi="GHEA Grapalat" w:cs="Sylfaen"/>
                <w:sz w:val="22"/>
                <w:szCs w:val="22"/>
                <w:lang w:val="ru-RU"/>
              </w:rPr>
              <w:t>բժշկական</w:t>
            </w:r>
            <w:r w:rsidRPr="003865A4">
              <w:rPr>
                <w:rFonts w:ascii="GHEA Grapalat" w:hAnsi="GHEA Grapalat" w:cs="Sylfaen"/>
                <w:sz w:val="22"/>
                <w:szCs w:val="22"/>
              </w:rPr>
              <w:t xml:space="preserve"> </w:t>
            </w:r>
            <w:r w:rsidRPr="003865A4">
              <w:rPr>
                <w:rFonts w:ascii="GHEA Grapalat" w:hAnsi="GHEA Grapalat" w:cs="Sylfaen"/>
                <w:sz w:val="22"/>
                <w:szCs w:val="22"/>
                <w:lang w:val="ru-RU"/>
              </w:rPr>
              <w:t>կենտրոն</w:t>
            </w:r>
            <w:r w:rsidRPr="003865A4">
              <w:rPr>
                <w:rFonts w:ascii="GHEA Grapalat" w:hAnsi="GHEA Grapalat" w:cs="Sylfaen"/>
                <w:sz w:val="22"/>
                <w:szCs w:val="22"/>
              </w:rPr>
              <w:t xml:space="preserve">» </w:t>
            </w:r>
            <w:r w:rsidRPr="003865A4">
              <w:rPr>
                <w:rFonts w:ascii="GHEA Grapalat" w:hAnsi="GHEA Grapalat" w:cs="Sylfaen"/>
                <w:sz w:val="22"/>
                <w:szCs w:val="22"/>
                <w:lang w:val="ru-RU"/>
              </w:rPr>
              <w:t>ՓԲԸ</w:t>
            </w:r>
          </w:p>
        </w:tc>
        <w:tc>
          <w:tcPr>
            <w:tcW w:w="1276" w:type="dxa"/>
          </w:tcPr>
          <w:p w:rsidR="00E53573" w:rsidRPr="003865A4" w:rsidRDefault="00E53573" w:rsidP="005E64E3">
            <w:pPr>
              <w:spacing w:line="18" w:lineRule="atLeast"/>
              <w:jc w:val="center"/>
              <w:rPr>
                <w:rFonts w:ascii="GHEA Grapalat" w:hAnsi="GHEA Grapalat" w:cs="Sylfaen"/>
                <w:b/>
                <w:sz w:val="22"/>
                <w:szCs w:val="22"/>
                <w:lang w:val="ru-RU"/>
              </w:rPr>
            </w:pPr>
            <w:r w:rsidRPr="003865A4">
              <w:rPr>
                <w:rFonts w:ascii="GHEA Grapalat" w:hAnsi="GHEA Grapalat" w:cs="Sylfaen"/>
                <w:b/>
                <w:sz w:val="22"/>
                <w:szCs w:val="22"/>
                <w:lang w:val="ru-RU"/>
              </w:rPr>
              <w:t>2</w:t>
            </w:r>
          </w:p>
          <w:p w:rsidR="00E53573" w:rsidRPr="003865A4" w:rsidRDefault="00E53573" w:rsidP="005E64E3">
            <w:pPr>
              <w:spacing w:line="18" w:lineRule="atLeast"/>
              <w:jc w:val="center"/>
              <w:rPr>
                <w:rFonts w:ascii="GHEA Grapalat" w:hAnsi="GHEA Grapalat" w:cs="Sylfaen"/>
                <w:sz w:val="22"/>
                <w:szCs w:val="22"/>
              </w:rPr>
            </w:pPr>
          </w:p>
          <w:p w:rsidR="00E53573" w:rsidRPr="003865A4" w:rsidRDefault="00E53573" w:rsidP="005E64E3">
            <w:pPr>
              <w:spacing w:line="18" w:lineRule="atLeast"/>
              <w:jc w:val="center"/>
              <w:rPr>
                <w:rFonts w:ascii="GHEA Grapalat" w:hAnsi="GHEA Grapalat" w:cs="Sylfaen"/>
                <w:sz w:val="22"/>
                <w:szCs w:val="22"/>
              </w:rPr>
            </w:pPr>
            <w:r w:rsidRPr="003865A4">
              <w:rPr>
                <w:rFonts w:ascii="GHEA Grapalat" w:hAnsi="GHEA Grapalat" w:cs="Sylfaen"/>
                <w:sz w:val="22"/>
                <w:szCs w:val="22"/>
              </w:rPr>
              <w:t>1</w:t>
            </w:r>
          </w:p>
          <w:p w:rsidR="00E53573" w:rsidRPr="003865A4" w:rsidRDefault="00E53573" w:rsidP="005E64E3">
            <w:pPr>
              <w:spacing w:line="18" w:lineRule="atLeast"/>
              <w:jc w:val="center"/>
              <w:rPr>
                <w:rFonts w:ascii="GHEA Grapalat" w:hAnsi="GHEA Grapalat" w:cs="Sylfaen"/>
                <w:sz w:val="22"/>
                <w:szCs w:val="22"/>
                <w:lang w:val="ru-RU"/>
              </w:rPr>
            </w:pPr>
            <w:r w:rsidRPr="003865A4">
              <w:rPr>
                <w:rFonts w:ascii="GHEA Grapalat" w:hAnsi="GHEA Grapalat" w:cs="Sylfaen"/>
                <w:sz w:val="22"/>
                <w:szCs w:val="22"/>
                <w:lang w:val="ru-RU"/>
              </w:rPr>
              <w:t>1</w:t>
            </w:r>
          </w:p>
        </w:tc>
        <w:tc>
          <w:tcPr>
            <w:tcW w:w="2126" w:type="dxa"/>
          </w:tcPr>
          <w:p w:rsidR="00E53573" w:rsidRPr="003865A4" w:rsidRDefault="00E53573" w:rsidP="005E64E3">
            <w:pPr>
              <w:spacing w:line="18" w:lineRule="atLeast"/>
              <w:jc w:val="center"/>
              <w:rPr>
                <w:rFonts w:ascii="GHEA Grapalat" w:hAnsi="GHEA Grapalat" w:cs="Calibri"/>
                <w:sz w:val="22"/>
                <w:szCs w:val="22"/>
              </w:rPr>
            </w:pPr>
            <w:r w:rsidRPr="003865A4">
              <w:rPr>
                <w:rFonts w:ascii="GHEA Grapalat" w:hAnsi="GHEA Grapalat" w:cs="Calibri"/>
                <w:sz w:val="22"/>
                <w:szCs w:val="22"/>
                <w:lang w:val="ru-RU"/>
              </w:rPr>
              <w:t>212</w:t>
            </w:r>
          </w:p>
          <w:p w:rsidR="00E53573" w:rsidRPr="003865A4" w:rsidRDefault="00E53573" w:rsidP="005E64E3">
            <w:pPr>
              <w:spacing w:line="18" w:lineRule="atLeast"/>
              <w:jc w:val="center"/>
              <w:rPr>
                <w:rFonts w:ascii="GHEA Grapalat" w:hAnsi="GHEA Grapalat" w:cs="Calibri"/>
                <w:sz w:val="22"/>
                <w:szCs w:val="22"/>
              </w:rPr>
            </w:pPr>
          </w:p>
          <w:p w:rsidR="00E53573" w:rsidRPr="003865A4" w:rsidRDefault="00E53573" w:rsidP="005E64E3">
            <w:pPr>
              <w:spacing w:line="18" w:lineRule="atLeast"/>
              <w:jc w:val="center"/>
              <w:rPr>
                <w:rFonts w:ascii="GHEA Grapalat" w:hAnsi="GHEA Grapalat" w:cs="Calibri"/>
                <w:sz w:val="22"/>
                <w:szCs w:val="22"/>
              </w:rPr>
            </w:pPr>
            <w:r w:rsidRPr="003865A4">
              <w:rPr>
                <w:rFonts w:ascii="GHEA Grapalat" w:hAnsi="GHEA Grapalat" w:cs="Calibri"/>
                <w:sz w:val="22"/>
                <w:szCs w:val="22"/>
              </w:rPr>
              <w:t>136</w:t>
            </w:r>
          </w:p>
          <w:p w:rsidR="00E53573" w:rsidRPr="003865A4" w:rsidRDefault="00E53573" w:rsidP="005E64E3">
            <w:pPr>
              <w:spacing w:line="18" w:lineRule="atLeast"/>
              <w:jc w:val="center"/>
              <w:rPr>
                <w:rFonts w:ascii="GHEA Grapalat" w:hAnsi="GHEA Grapalat" w:cs="Calibri"/>
                <w:sz w:val="22"/>
                <w:szCs w:val="22"/>
              </w:rPr>
            </w:pPr>
            <w:r w:rsidRPr="003865A4">
              <w:rPr>
                <w:rFonts w:ascii="GHEA Grapalat" w:hAnsi="GHEA Grapalat" w:cs="Calibri"/>
                <w:sz w:val="22"/>
                <w:szCs w:val="22"/>
              </w:rPr>
              <w:t>76</w:t>
            </w:r>
          </w:p>
        </w:tc>
      </w:tr>
      <w:tr w:rsidR="00E53573" w:rsidRPr="003865A4" w:rsidTr="005E64E3">
        <w:trPr>
          <w:trHeight w:val="1175"/>
        </w:trPr>
        <w:tc>
          <w:tcPr>
            <w:tcW w:w="5400" w:type="dxa"/>
          </w:tcPr>
          <w:p w:rsidR="00E53573" w:rsidRPr="003865A4" w:rsidRDefault="00E53573" w:rsidP="005E64E3">
            <w:pPr>
              <w:spacing w:line="18" w:lineRule="atLeast"/>
              <w:jc w:val="both"/>
              <w:rPr>
                <w:rFonts w:ascii="GHEA Grapalat" w:hAnsi="GHEA Grapalat" w:cs="Sylfaen"/>
                <w:b/>
                <w:sz w:val="22"/>
                <w:szCs w:val="22"/>
              </w:rPr>
            </w:pPr>
            <w:r w:rsidRPr="003865A4">
              <w:rPr>
                <w:rFonts w:ascii="GHEA Grapalat" w:hAnsi="GHEA Grapalat" w:cs="Sylfaen"/>
                <w:b/>
                <w:sz w:val="22"/>
                <w:szCs w:val="22"/>
                <w:lang w:val="ru-RU"/>
              </w:rPr>
              <w:lastRenderedPageBreak/>
              <w:t>Հիվանդանոցներ</w:t>
            </w:r>
            <w:r w:rsidRPr="003865A4">
              <w:rPr>
                <w:rFonts w:ascii="GHEA Grapalat" w:hAnsi="GHEA Grapalat" w:cs="Sylfaen"/>
                <w:b/>
                <w:sz w:val="22"/>
                <w:szCs w:val="22"/>
              </w:rPr>
              <w:t xml:space="preserve"> </w:t>
            </w:r>
            <w:r w:rsidRPr="003865A4">
              <w:rPr>
                <w:rFonts w:ascii="GHEA Grapalat" w:hAnsi="GHEA Grapalat" w:cs="Sylfaen"/>
                <w:b/>
                <w:sz w:val="22"/>
                <w:szCs w:val="22"/>
                <w:lang w:val="ru-RU"/>
              </w:rPr>
              <w:t>և</w:t>
            </w:r>
            <w:r w:rsidRPr="003865A4">
              <w:rPr>
                <w:rFonts w:ascii="GHEA Grapalat" w:hAnsi="GHEA Grapalat" w:cs="Sylfaen"/>
                <w:b/>
                <w:sz w:val="22"/>
                <w:szCs w:val="22"/>
              </w:rPr>
              <w:t xml:space="preserve"> </w:t>
            </w:r>
            <w:r w:rsidRPr="003865A4">
              <w:rPr>
                <w:rFonts w:ascii="GHEA Grapalat" w:hAnsi="GHEA Grapalat" w:cs="Sylfaen"/>
                <w:b/>
                <w:sz w:val="22"/>
                <w:szCs w:val="22"/>
                <w:lang w:val="ru-RU"/>
              </w:rPr>
              <w:t>ծննդատներ</w:t>
            </w:r>
          </w:p>
          <w:p w:rsidR="00E53573" w:rsidRPr="003865A4" w:rsidRDefault="00E53573" w:rsidP="005E64E3">
            <w:pPr>
              <w:spacing w:line="18" w:lineRule="atLeast"/>
              <w:jc w:val="both"/>
              <w:rPr>
                <w:rFonts w:ascii="GHEA Grapalat" w:hAnsi="GHEA Grapalat" w:cs="Sylfaen"/>
                <w:sz w:val="20"/>
                <w:szCs w:val="20"/>
              </w:rPr>
            </w:pPr>
            <w:r w:rsidRPr="003865A4">
              <w:rPr>
                <w:rFonts w:ascii="GHEA Grapalat" w:hAnsi="GHEA Grapalat" w:cs="Sylfaen"/>
                <w:sz w:val="20"/>
                <w:szCs w:val="20"/>
                <w:lang w:val="ru-RU"/>
              </w:rPr>
              <w:t>այդ</w:t>
            </w:r>
            <w:r w:rsidRPr="003865A4">
              <w:rPr>
                <w:rFonts w:ascii="GHEA Grapalat" w:hAnsi="GHEA Grapalat" w:cs="Sylfaen"/>
                <w:sz w:val="20"/>
                <w:szCs w:val="20"/>
              </w:rPr>
              <w:t xml:space="preserve"> </w:t>
            </w:r>
            <w:r w:rsidRPr="003865A4">
              <w:rPr>
                <w:rFonts w:ascii="GHEA Grapalat" w:hAnsi="GHEA Grapalat" w:cs="Sylfaen"/>
                <w:sz w:val="20"/>
                <w:szCs w:val="20"/>
                <w:lang w:val="ru-RU"/>
              </w:rPr>
              <w:t>թվում՝</w:t>
            </w:r>
          </w:p>
          <w:p w:rsidR="00E53573" w:rsidRPr="003865A4" w:rsidRDefault="00E53573" w:rsidP="005E64E3">
            <w:pPr>
              <w:spacing w:line="18" w:lineRule="atLeast"/>
              <w:jc w:val="both"/>
              <w:rPr>
                <w:rFonts w:ascii="GHEA Grapalat" w:hAnsi="GHEA Grapalat" w:cs="Sylfaen"/>
                <w:sz w:val="22"/>
                <w:szCs w:val="22"/>
              </w:rPr>
            </w:pPr>
            <w:r w:rsidRPr="003865A4">
              <w:rPr>
                <w:rFonts w:ascii="GHEA Grapalat" w:hAnsi="GHEA Grapalat" w:cs="Sylfaen"/>
                <w:sz w:val="22"/>
                <w:szCs w:val="22"/>
              </w:rPr>
              <w:t>«</w:t>
            </w:r>
            <w:r w:rsidRPr="003865A4">
              <w:rPr>
                <w:rFonts w:ascii="GHEA Grapalat" w:hAnsi="GHEA Grapalat" w:cs="Sylfaen"/>
                <w:sz w:val="22"/>
                <w:szCs w:val="22"/>
                <w:lang w:val="ru-RU"/>
              </w:rPr>
              <w:t>Վաղարշապատի</w:t>
            </w:r>
            <w:r w:rsidRPr="003865A4">
              <w:rPr>
                <w:rFonts w:ascii="GHEA Grapalat" w:hAnsi="GHEA Grapalat" w:cs="Sylfaen"/>
                <w:sz w:val="22"/>
                <w:szCs w:val="22"/>
              </w:rPr>
              <w:t xml:space="preserve"> </w:t>
            </w:r>
            <w:r w:rsidRPr="003865A4">
              <w:rPr>
                <w:rFonts w:ascii="GHEA Grapalat" w:hAnsi="GHEA Grapalat" w:cs="Sylfaen"/>
                <w:sz w:val="22"/>
                <w:szCs w:val="22"/>
                <w:lang w:val="ru-RU"/>
              </w:rPr>
              <w:t>հիվանդանոց</w:t>
            </w:r>
            <w:r w:rsidRPr="003865A4">
              <w:rPr>
                <w:rFonts w:ascii="GHEA Grapalat" w:hAnsi="GHEA Grapalat" w:cs="Sylfaen"/>
                <w:sz w:val="22"/>
                <w:szCs w:val="22"/>
              </w:rPr>
              <w:t xml:space="preserve">» </w:t>
            </w:r>
            <w:r w:rsidRPr="003865A4">
              <w:rPr>
                <w:rFonts w:ascii="GHEA Grapalat" w:hAnsi="GHEA Grapalat" w:cs="Sylfaen"/>
                <w:sz w:val="22"/>
                <w:szCs w:val="22"/>
                <w:lang w:val="ru-RU"/>
              </w:rPr>
              <w:t>ՊՓԲԸ</w:t>
            </w:r>
          </w:p>
          <w:p w:rsidR="00E53573" w:rsidRPr="003865A4" w:rsidRDefault="00E53573" w:rsidP="005E64E3">
            <w:pPr>
              <w:spacing w:line="18" w:lineRule="atLeast"/>
              <w:jc w:val="both"/>
              <w:rPr>
                <w:rFonts w:ascii="GHEA Grapalat" w:hAnsi="GHEA Grapalat" w:cs="Sylfaen"/>
                <w:sz w:val="22"/>
                <w:szCs w:val="22"/>
              </w:rPr>
            </w:pPr>
            <w:r w:rsidRPr="003865A4">
              <w:rPr>
                <w:rFonts w:ascii="GHEA Grapalat" w:hAnsi="GHEA Grapalat" w:cs="Sylfaen"/>
                <w:sz w:val="22"/>
                <w:szCs w:val="22"/>
              </w:rPr>
              <w:t>«</w:t>
            </w:r>
            <w:r w:rsidRPr="003865A4">
              <w:rPr>
                <w:rFonts w:ascii="GHEA Grapalat" w:hAnsi="GHEA Grapalat" w:cs="Sylfaen"/>
                <w:sz w:val="22"/>
                <w:szCs w:val="22"/>
                <w:lang w:val="ru-RU"/>
              </w:rPr>
              <w:t>Վաղարշապատի</w:t>
            </w:r>
            <w:r w:rsidRPr="003865A4">
              <w:rPr>
                <w:rFonts w:ascii="GHEA Grapalat" w:hAnsi="GHEA Grapalat" w:cs="Sylfaen"/>
                <w:sz w:val="22"/>
                <w:szCs w:val="22"/>
              </w:rPr>
              <w:t xml:space="preserve"> </w:t>
            </w:r>
            <w:r w:rsidRPr="003865A4">
              <w:rPr>
                <w:rFonts w:ascii="GHEA Grapalat" w:hAnsi="GHEA Grapalat" w:cs="Sylfaen"/>
                <w:sz w:val="22"/>
                <w:szCs w:val="22"/>
                <w:lang w:val="ru-RU"/>
              </w:rPr>
              <w:t>ծննդատուն</w:t>
            </w:r>
            <w:r w:rsidRPr="003865A4">
              <w:rPr>
                <w:rFonts w:ascii="GHEA Grapalat" w:hAnsi="GHEA Grapalat" w:cs="Sylfaen"/>
                <w:sz w:val="22"/>
                <w:szCs w:val="22"/>
              </w:rPr>
              <w:t xml:space="preserve">» </w:t>
            </w:r>
            <w:r w:rsidRPr="003865A4">
              <w:rPr>
                <w:rFonts w:ascii="GHEA Grapalat" w:hAnsi="GHEA Grapalat" w:cs="Sylfaen"/>
                <w:sz w:val="22"/>
                <w:szCs w:val="22"/>
                <w:lang w:val="ru-RU"/>
              </w:rPr>
              <w:t>ՊՓԲԸ</w:t>
            </w:r>
          </w:p>
        </w:tc>
        <w:tc>
          <w:tcPr>
            <w:tcW w:w="1276" w:type="dxa"/>
          </w:tcPr>
          <w:p w:rsidR="00E53573" w:rsidRPr="003865A4" w:rsidRDefault="00E53573" w:rsidP="005E64E3">
            <w:pPr>
              <w:spacing w:line="18" w:lineRule="atLeast"/>
              <w:jc w:val="center"/>
              <w:rPr>
                <w:rFonts w:ascii="GHEA Grapalat" w:hAnsi="GHEA Grapalat" w:cs="Sylfaen"/>
                <w:b/>
                <w:sz w:val="22"/>
                <w:szCs w:val="22"/>
                <w:lang w:val="ru-RU"/>
              </w:rPr>
            </w:pPr>
            <w:r w:rsidRPr="003865A4">
              <w:rPr>
                <w:rFonts w:ascii="GHEA Grapalat" w:hAnsi="GHEA Grapalat" w:cs="Sylfaen"/>
                <w:b/>
                <w:sz w:val="22"/>
                <w:szCs w:val="22"/>
                <w:lang w:val="ru-RU"/>
              </w:rPr>
              <w:t>2</w:t>
            </w:r>
          </w:p>
          <w:p w:rsidR="00E53573" w:rsidRPr="003865A4" w:rsidRDefault="00E53573" w:rsidP="005E64E3">
            <w:pPr>
              <w:spacing w:line="18" w:lineRule="atLeast"/>
              <w:jc w:val="center"/>
              <w:rPr>
                <w:rFonts w:ascii="GHEA Grapalat" w:hAnsi="GHEA Grapalat" w:cs="Sylfaen"/>
                <w:sz w:val="22"/>
                <w:szCs w:val="22"/>
                <w:lang w:val="ru-RU"/>
              </w:rPr>
            </w:pPr>
          </w:p>
          <w:p w:rsidR="00E53573" w:rsidRPr="003865A4" w:rsidRDefault="00E53573" w:rsidP="005E64E3">
            <w:pPr>
              <w:spacing w:line="18" w:lineRule="atLeast"/>
              <w:jc w:val="center"/>
              <w:rPr>
                <w:rFonts w:ascii="GHEA Grapalat" w:hAnsi="GHEA Grapalat" w:cs="Sylfaen"/>
                <w:sz w:val="22"/>
                <w:szCs w:val="22"/>
                <w:lang w:val="ru-RU"/>
              </w:rPr>
            </w:pPr>
            <w:r w:rsidRPr="003865A4">
              <w:rPr>
                <w:rFonts w:ascii="GHEA Grapalat" w:hAnsi="GHEA Grapalat" w:cs="Sylfaen"/>
                <w:sz w:val="22"/>
                <w:szCs w:val="22"/>
                <w:lang w:val="ru-RU"/>
              </w:rPr>
              <w:t>1</w:t>
            </w:r>
          </w:p>
          <w:p w:rsidR="00E53573" w:rsidRPr="003865A4" w:rsidRDefault="00E53573" w:rsidP="005E64E3">
            <w:pPr>
              <w:spacing w:line="18" w:lineRule="atLeast"/>
              <w:jc w:val="center"/>
              <w:rPr>
                <w:rFonts w:ascii="GHEA Grapalat" w:hAnsi="GHEA Grapalat" w:cs="Sylfaen"/>
                <w:sz w:val="22"/>
                <w:szCs w:val="22"/>
                <w:lang w:val="ru-RU"/>
              </w:rPr>
            </w:pPr>
            <w:r w:rsidRPr="003865A4">
              <w:rPr>
                <w:rFonts w:ascii="GHEA Grapalat" w:hAnsi="GHEA Grapalat" w:cs="Sylfaen"/>
                <w:sz w:val="22"/>
                <w:szCs w:val="22"/>
                <w:lang w:val="ru-RU"/>
              </w:rPr>
              <w:t>1</w:t>
            </w:r>
          </w:p>
        </w:tc>
        <w:tc>
          <w:tcPr>
            <w:tcW w:w="2126" w:type="dxa"/>
          </w:tcPr>
          <w:p w:rsidR="00E53573" w:rsidRPr="003865A4" w:rsidRDefault="00E53573" w:rsidP="005E64E3">
            <w:pPr>
              <w:spacing w:line="18" w:lineRule="atLeast"/>
              <w:jc w:val="center"/>
              <w:rPr>
                <w:rFonts w:ascii="GHEA Grapalat" w:hAnsi="GHEA Grapalat" w:cs="Calibri"/>
                <w:sz w:val="22"/>
                <w:szCs w:val="22"/>
                <w:lang w:val="ru-RU"/>
              </w:rPr>
            </w:pPr>
            <w:r w:rsidRPr="003865A4">
              <w:rPr>
                <w:rFonts w:ascii="GHEA Grapalat" w:hAnsi="GHEA Grapalat" w:cs="Calibri"/>
                <w:sz w:val="22"/>
                <w:szCs w:val="22"/>
                <w:lang w:val="ru-RU"/>
              </w:rPr>
              <w:t>177</w:t>
            </w:r>
          </w:p>
          <w:p w:rsidR="00E53573" w:rsidRPr="003865A4" w:rsidRDefault="00E53573" w:rsidP="005E64E3">
            <w:pPr>
              <w:spacing w:line="18" w:lineRule="atLeast"/>
              <w:jc w:val="center"/>
              <w:rPr>
                <w:rFonts w:ascii="GHEA Grapalat" w:hAnsi="GHEA Grapalat" w:cs="Calibri"/>
                <w:sz w:val="22"/>
                <w:szCs w:val="22"/>
                <w:lang w:val="ru-RU"/>
              </w:rPr>
            </w:pPr>
          </w:p>
          <w:p w:rsidR="00E53573" w:rsidRPr="003865A4" w:rsidRDefault="00E53573" w:rsidP="005E64E3">
            <w:pPr>
              <w:spacing w:line="18" w:lineRule="atLeast"/>
              <w:jc w:val="center"/>
              <w:rPr>
                <w:rFonts w:ascii="GHEA Grapalat" w:hAnsi="GHEA Grapalat" w:cs="Calibri"/>
                <w:sz w:val="22"/>
                <w:szCs w:val="22"/>
                <w:lang w:val="ru-RU"/>
              </w:rPr>
            </w:pPr>
            <w:r w:rsidRPr="003865A4">
              <w:rPr>
                <w:rFonts w:ascii="GHEA Grapalat" w:hAnsi="GHEA Grapalat" w:cs="Calibri"/>
                <w:sz w:val="22"/>
                <w:szCs w:val="22"/>
                <w:lang w:val="ru-RU"/>
              </w:rPr>
              <w:t>117</w:t>
            </w:r>
          </w:p>
          <w:p w:rsidR="00E53573" w:rsidRPr="003865A4" w:rsidRDefault="00E53573" w:rsidP="005E64E3">
            <w:pPr>
              <w:spacing w:line="18" w:lineRule="atLeast"/>
              <w:jc w:val="center"/>
              <w:rPr>
                <w:rFonts w:ascii="GHEA Grapalat" w:hAnsi="GHEA Grapalat" w:cs="Calibri"/>
                <w:sz w:val="22"/>
                <w:szCs w:val="22"/>
                <w:lang w:val="ru-RU"/>
              </w:rPr>
            </w:pPr>
            <w:r w:rsidRPr="003865A4">
              <w:rPr>
                <w:rFonts w:ascii="GHEA Grapalat" w:hAnsi="GHEA Grapalat" w:cs="Calibri"/>
                <w:sz w:val="22"/>
                <w:szCs w:val="22"/>
                <w:lang w:val="ru-RU"/>
              </w:rPr>
              <w:t>60</w:t>
            </w:r>
          </w:p>
        </w:tc>
      </w:tr>
      <w:tr w:rsidR="00E53573" w:rsidRPr="003865A4" w:rsidTr="005E64E3">
        <w:tc>
          <w:tcPr>
            <w:tcW w:w="5400" w:type="dxa"/>
          </w:tcPr>
          <w:p w:rsidR="00E53573" w:rsidRPr="003865A4" w:rsidRDefault="00E53573" w:rsidP="005E64E3">
            <w:pPr>
              <w:spacing w:line="18" w:lineRule="atLeast"/>
              <w:jc w:val="both"/>
              <w:rPr>
                <w:rFonts w:ascii="GHEA Grapalat" w:hAnsi="GHEA Grapalat" w:cs="Sylfaen"/>
                <w:b/>
                <w:sz w:val="22"/>
                <w:szCs w:val="22"/>
              </w:rPr>
            </w:pPr>
            <w:r w:rsidRPr="003865A4">
              <w:rPr>
                <w:rFonts w:ascii="GHEA Grapalat" w:hAnsi="GHEA Grapalat" w:cs="Sylfaen"/>
                <w:b/>
                <w:sz w:val="22"/>
                <w:szCs w:val="22"/>
              </w:rPr>
              <w:t>Ամբուլատոր-պոլիկլինիկական հիմնարկներ</w:t>
            </w:r>
          </w:p>
          <w:p w:rsidR="00E53573" w:rsidRPr="003865A4" w:rsidRDefault="00E53573" w:rsidP="005E64E3">
            <w:pPr>
              <w:spacing w:line="18" w:lineRule="atLeast"/>
              <w:jc w:val="both"/>
              <w:rPr>
                <w:rFonts w:ascii="GHEA Grapalat" w:hAnsi="GHEA Grapalat" w:cs="Sylfaen"/>
                <w:sz w:val="20"/>
                <w:szCs w:val="20"/>
              </w:rPr>
            </w:pPr>
            <w:r w:rsidRPr="003865A4">
              <w:rPr>
                <w:rFonts w:ascii="GHEA Grapalat" w:hAnsi="GHEA Grapalat" w:cs="Sylfaen"/>
                <w:sz w:val="20"/>
                <w:szCs w:val="20"/>
                <w:lang w:val="ru-RU"/>
              </w:rPr>
              <w:t>այդ</w:t>
            </w:r>
            <w:r w:rsidRPr="003865A4">
              <w:rPr>
                <w:rFonts w:ascii="GHEA Grapalat" w:hAnsi="GHEA Grapalat" w:cs="Sylfaen"/>
                <w:sz w:val="20"/>
                <w:szCs w:val="20"/>
              </w:rPr>
              <w:t xml:space="preserve"> </w:t>
            </w:r>
            <w:r w:rsidRPr="003865A4">
              <w:rPr>
                <w:rFonts w:ascii="GHEA Grapalat" w:hAnsi="GHEA Grapalat" w:cs="Sylfaen"/>
                <w:sz w:val="20"/>
                <w:szCs w:val="20"/>
                <w:lang w:val="ru-RU"/>
              </w:rPr>
              <w:t>թվում՝</w:t>
            </w:r>
          </w:p>
          <w:p w:rsidR="00E53573" w:rsidRPr="003865A4" w:rsidRDefault="00E53573" w:rsidP="005E64E3">
            <w:pPr>
              <w:spacing w:line="18" w:lineRule="atLeast"/>
              <w:jc w:val="both"/>
              <w:rPr>
                <w:rFonts w:ascii="GHEA Grapalat" w:hAnsi="GHEA Grapalat" w:cs="Sylfaen"/>
                <w:sz w:val="22"/>
                <w:szCs w:val="22"/>
              </w:rPr>
            </w:pPr>
            <w:r w:rsidRPr="003865A4">
              <w:rPr>
                <w:rFonts w:ascii="GHEA Grapalat" w:hAnsi="GHEA Grapalat" w:cs="Sylfaen"/>
                <w:sz w:val="22"/>
                <w:szCs w:val="22"/>
              </w:rPr>
              <w:t>«Վաղարշապատի պոլիկլինի</w:t>
            </w:r>
            <w:r w:rsidRPr="003865A4">
              <w:rPr>
                <w:rFonts w:ascii="GHEA Grapalat" w:hAnsi="GHEA Grapalat" w:cs="Sylfaen"/>
                <w:sz w:val="22"/>
                <w:szCs w:val="22"/>
                <w:lang w:val="ru-RU"/>
              </w:rPr>
              <w:t>կ</w:t>
            </w:r>
            <w:r w:rsidRPr="003865A4">
              <w:rPr>
                <w:rFonts w:ascii="GHEA Grapalat" w:hAnsi="GHEA Grapalat" w:cs="Sylfaen"/>
                <w:sz w:val="22"/>
                <w:szCs w:val="22"/>
              </w:rPr>
              <w:t xml:space="preserve">ա» </w:t>
            </w:r>
            <w:r w:rsidRPr="003865A4">
              <w:rPr>
                <w:rFonts w:ascii="GHEA Grapalat" w:hAnsi="GHEA Grapalat" w:cs="Sylfaen"/>
                <w:sz w:val="22"/>
                <w:szCs w:val="22"/>
                <w:lang w:val="ru-RU"/>
              </w:rPr>
              <w:t>ՊՓԲԸ</w:t>
            </w:r>
          </w:p>
          <w:p w:rsidR="00E53573" w:rsidRPr="003865A4" w:rsidRDefault="00E53573" w:rsidP="005E64E3">
            <w:pPr>
              <w:spacing w:line="18" w:lineRule="atLeast"/>
              <w:rPr>
                <w:rFonts w:ascii="GHEA Grapalat" w:hAnsi="GHEA Grapalat" w:cs="Sylfaen"/>
                <w:sz w:val="22"/>
                <w:szCs w:val="22"/>
              </w:rPr>
            </w:pPr>
            <w:r w:rsidRPr="003865A4">
              <w:rPr>
                <w:rFonts w:ascii="GHEA Grapalat" w:hAnsi="GHEA Grapalat" w:cs="Sylfaen"/>
                <w:sz w:val="22"/>
                <w:szCs w:val="22"/>
              </w:rPr>
              <w:t>«</w:t>
            </w:r>
            <w:r w:rsidRPr="003865A4">
              <w:rPr>
                <w:rFonts w:ascii="GHEA Grapalat" w:hAnsi="GHEA Grapalat" w:cs="Sylfaen"/>
                <w:sz w:val="22"/>
                <w:szCs w:val="22"/>
                <w:lang w:val="ru-RU"/>
              </w:rPr>
              <w:t>Հիսուսի</w:t>
            </w:r>
            <w:r w:rsidRPr="003865A4">
              <w:rPr>
                <w:rFonts w:ascii="GHEA Grapalat" w:hAnsi="GHEA Grapalat" w:cs="Sylfaen"/>
                <w:sz w:val="22"/>
                <w:szCs w:val="22"/>
              </w:rPr>
              <w:t xml:space="preserve"> </w:t>
            </w:r>
            <w:r w:rsidRPr="003865A4">
              <w:rPr>
                <w:rFonts w:ascii="GHEA Grapalat" w:hAnsi="GHEA Grapalat" w:cs="Sylfaen"/>
                <w:sz w:val="22"/>
                <w:szCs w:val="22"/>
                <w:lang w:val="ru-RU"/>
              </w:rPr>
              <w:t>մանուկներ</w:t>
            </w:r>
            <w:r w:rsidRPr="003865A4">
              <w:rPr>
                <w:rFonts w:ascii="GHEA Grapalat" w:hAnsi="GHEA Grapalat" w:cs="Sylfaen"/>
                <w:sz w:val="22"/>
                <w:szCs w:val="22"/>
              </w:rPr>
              <w:t xml:space="preserve"> </w:t>
            </w:r>
            <w:r w:rsidRPr="003865A4">
              <w:rPr>
                <w:rFonts w:ascii="GHEA Grapalat" w:hAnsi="GHEA Grapalat" w:cs="Sylfaen"/>
                <w:sz w:val="22"/>
                <w:szCs w:val="22"/>
                <w:lang w:val="ru-RU"/>
              </w:rPr>
              <w:t>առողջության</w:t>
            </w:r>
            <w:r w:rsidRPr="003865A4">
              <w:rPr>
                <w:rFonts w:ascii="GHEA Grapalat" w:hAnsi="GHEA Grapalat" w:cs="Sylfaen"/>
                <w:sz w:val="22"/>
                <w:szCs w:val="22"/>
              </w:rPr>
              <w:t xml:space="preserve"> </w:t>
            </w:r>
            <w:r w:rsidRPr="003865A4">
              <w:rPr>
                <w:rFonts w:ascii="GHEA Grapalat" w:hAnsi="GHEA Grapalat" w:cs="Sylfaen"/>
                <w:sz w:val="22"/>
                <w:szCs w:val="22"/>
                <w:lang w:val="ru-RU"/>
              </w:rPr>
              <w:t>կենտրոն</w:t>
            </w:r>
            <w:r w:rsidRPr="003865A4">
              <w:rPr>
                <w:rFonts w:ascii="GHEA Grapalat" w:hAnsi="GHEA Grapalat" w:cs="Sylfaen"/>
                <w:sz w:val="22"/>
                <w:szCs w:val="22"/>
              </w:rPr>
              <w:t xml:space="preserve">» </w:t>
            </w:r>
            <w:r w:rsidRPr="003865A4">
              <w:rPr>
                <w:rFonts w:ascii="GHEA Grapalat" w:hAnsi="GHEA Grapalat" w:cs="Sylfaen"/>
                <w:sz w:val="22"/>
                <w:szCs w:val="22"/>
                <w:lang w:val="ru-RU"/>
              </w:rPr>
              <w:t>ՓԲԸ</w:t>
            </w:r>
          </w:p>
        </w:tc>
        <w:tc>
          <w:tcPr>
            <w:tcW w:w="1276" w:type="dxa"/>
          </w:tcPr>
          <w:p w:rsidR="00E53573" w:rsidRPr="003865A4" w:rsidRDefault="00E53573" w:rsidP="005E64E3">
            <w:pPr>
              <w:spacing w:line="18" w:lineRule="atLeast"/>
              <w:jc w:val="center"/>
              <w:rPr>
                <w:rFonts w:ascii="GHEA Grapalat" w:hAnsi="GHEA Grapalat"/>
                <w:b/>
                <w:sz w:val="22"/>
                <w:szCs w:val="22"/>
                <w:lang w:val="ru-RU"/>
              </w:rPr>
            </w:pPr>
            <w:r w:rsidRPr="003865A4">
              <w:rPr>
                <w:rFonts w:ascii="GHEA Grapalat" w:hAnsi="GHEA Grapalat"/>
                <w:b/>
                <w:sz w:val="22"/>
                <w:szCs w:val="22"/>
                <w:lang w:val="ru-RU"/>
              </w:rPr>
              <w:t>2</w:t>
            </w:r>
          </w:p>
          <w:p w:rsidR="00E53573" w:rsidRPr="003865A4" w:rsidRDefault="00E53573" w:rsidP="005E64E3">
            <w:pPr>
              <w:spacing w:line="18" w:lineRule="atLeast"/>
              <w:jc w:val="center"/>
              <w:rPr>
                <w:rFonts w:ascii="GHEA Grapalat" w:hAnsi="GHEA Grapalat"/>
                <w:sz w:val="22"/>
                <w:szCs w:val="22"/>
                <w:lang w:val="ru-RU"/>
              </w:rPr>
            </w:pPr>
          </w:p>
          <w:p w:rsidR="00E53573" w:rsidRPr="003865A4" w:rsidRDefault="00E53573" w:rsidP="005E64E3">
            <w:pPr>
              <w:spacing w:line="18" w:lineRule="atLeast"/>
              <w:jc w:val="center"/>
              <w:rPr>
                <w:rFonts w:ascii="GHEA Grapalat" w:hAnsi="GHEA Grapalat"/>
                <w:sz w:val="22"/>
                <w:szCs w:val="22"/>
                <w:lang w:val="ru-RU"/>
              </w:rPr>
            </w:pPr>
            <w:r w:rsidRPr="003865A4">
              <w:rPr>
                <w:rFonts w:ascii="GHEA Grapalat" w:hAnsi="GHEA Grapalat"/>
                <w:sz w:val="22"/>
                <w:szCs w:val="22"/>
                <w:lang w:val="ru-RU"/>
              </w:rPr>
              <w:t>1</w:t>
            </w:r>
          </w:p>
          <w:p w:rsidR="00E53573" w:rsidRPr="003865A4" w:rsidRDefault="00E53573" w:rsidP="005E64E3">
            <w:pPr>
              <w:spacing w:line="18" w:lineRule="atLeast"/>
              <w:jc w:val="center"/>
              <w:rPr>
                <w:rFonts w:ascii="GHEA Grapalat" w:hAnsi="GHEA Grapalat"/>
                <w:sz w:val="22"/>
                <w:szCs w:val="22"/>
                <w:lang w:val="ru-RU"/>
              </w:rPr>
            </w:pPr>
            <w:r w:rsidRPr="003865A4">
              <w:rPr>
                <w:rFonts w:ascii="GHEA Grapalat" w:hAnsi="GHEA Grapalat"/>
                <w:sz w:val="22"/>
                <w:szCs w:val="22"/>
                <w:lang w:val="ru-RU"/>
              </w:rPr>
              <w:t>1</w:t>
            </w:r>
          </w:p>
        </w:tc>
        <w:tc>
          <w:tcPr>
            <w:tcW w:w="2126" w:type="dxa"/>
          </w:tcPr>
          <w:p w:rsidR="00E53573" w:rsidRPr="003865A4" w:rsidRDefault="00E53573" w:rsidP="005E64E3">
            <w:pPr>
              <w:spacing w:line="18" w:lineRule="atLeast"/>
              <w:jc w:val="center"/>
              <w:rPr>
                <w:rFonts w:ascii="GHEA Grapalat" w:hAnsi="GHEA Grapalat" w:cs="Calibri"/>
                <w:sz w:val="22"/>
                <w:szCs w:val="22"/>
                <w:lang w:val="ru-RU"/>
              </w:rPr>
            </w:pPr>
            <w:r w:rsidRPr="003865A4">
              <w:rPr>
                <w:rFonts w:ascii="GHEA Grapalat" w:hAnsi="GHEA Grapalat" w:cs="Calibri"/>
                <w:sz w:val="22"/>
                <w:szCs w:val="22"/>
                <w:lang w:val="ru-RU"/>
              </w:rPr>
              <w:t>-</w:t>
            </w:r>
          </w:p>
        </w:tc>
      </w:tr>
      <w:tr w:rsidR="00E53573" w:rsidRPr="003865A4" w:rsidTr="005E64E3">
        <w:tc>
          <w:tcPr>
            <w:tcW w:w="5400" w:type="dxa"/>
          </w:tcPr>
          <w:p w:rsidR="00E53573" w:rsidRPr="003865A4" w:rsidRDefault="00E53573" w:rsidP="005E64E3">
            <w:pPr>
              <w:spacing w:line="18" w:lineRule="atLeast"/>
              <w:rPr>
                <w:rFonts w:ascii="GHEA Grapalat" w:hAnsi="GHEA Grapalat" w:cs="Sylfaen"/>
                <w:b/>
                <w:sz w:val="22"/>
                <w:szCs w:val="22"/>
              </w:rPr>
            </w:pPr>
            <w:r w:rsidRPr="003865A4">
              <w:rPr>
                <w:rFonts w:ascii="GHEA Grapalat" w:hAnsi="GHEA Grapalat" w:cs="Sylfaen"/>
                <w:b/>
                <w:sz w:val="22"/>
                <w:szCs w:val="22"/>
              </w:rPr>
              <w:t>Ամբուլատոր-պոլիկլինիկաներ գյուղական համայնքներում</w:t>
            </w:r>
          </w:p>
          <w:p w:rsidR="00E53573" w:rsidRPr="003865A4" w:rsidRDefault="00E53573" w:rsidP="005E64E3">
            <w:pPr>
              <w:spacing w:line="18" w:lineRule="atLeast"/>
              <w:jc w:val="both"/>
              <w:rPr>
                <w:rFonts w:ascii="GHEA Grapalat" w:hAnsi="GHEA Grapalat" w:cs="Sylfaen"/>
                <w:sz w:val="22"/>
                <w:szCs w:val="22"/>
              </w:rPr>
            </w:pPr>
            <w:r w:rsidRPr="003865A4">
              <w:rPr>
                <w:rFonts w:ascii="GHEA Grapalat" w:hAnsi="GHEA Grapalat" w:cs="Sylfaen"/>
                <w:sz w:val="22"/>
                <w:szCs w:val="22"/>
              </w:rPr>
              <w:t xml:space="preserve"> </w:t>
            </w:r>
            <w:r w:rsidRPr="003865A4">
              <w:rPr>
                <w:rFonts w:ascii="GHEA Grapalat" w:hAnsi="GHEA Grapalat" w:cs="Sylfaen"/>
                <w:sz w:val="20"/>
                <w:szCs w:val="20"/>
                <w:lang w:val="ru-RU"/>
              </w:rPr>
              <w:t>այդ</w:t>
            </w:r>
            <w:r w:rsidRPr="003865A4">
              <w:rPr>
                <w:rFonts w:ascii="GHEA Grapalat" w:hAnsi="GHEA Grapalat" w:cs="Sylfaen"/>
                <w:sz w:val="20"/>
                <w:szCs w:val="20"/>
              </w:rPr>
              <w:t xml:space="preserve"> </w:t>
            </w:r>
            <w:r w:rsidRPr="003865A4">
              <w:rPr>
                <w:rFonts w:ascii="GHEA Grapalat" w:hAnsi="GHEA Grapalat" w:cs="Sylfaen"/>
                <w:sz w:val="20"/>
                <w:szCs w:val="20"/>
                <w:lang w:val="ru-RU"/>
              </w:rPr>
              <w:t>թվում՝</w:t>
            </w:r>
          </w:p>
          <w:p w:rsidR="00E53573" w:rsidRPr="003865A4" w:rsidRDefault="00E53573" w:rsidP="005E64E3">
            <w:pPr>
              <w:spacing w:line="18" w:lineRule="atLeast"/>
              <w:jc w:val="both"/>
              <w:rPr>
                <w:rFonts w:ascii="GHEA Grapalat" w:hAnsi="GHEA Grapalat" w:cs="Sylfaen"/>
                <w:sz w:val="22"/>
                <w:szCs w:val="22"/>
                <w:lang w:val="ru-RU"/>
              </w:rPr>
            </w:pPr>
            <w:r w:rsidRPr="003865A4">
              <w:rPr>
                <w:rFonts w:ascii="GHEA Grapalat" w:hAnsi="GHEA Grapalat" w:cs="Sylfaen"/>
                <w:sz w:val="22"/>
                <w:szCs w:val="22"/>
              </w:rPr>
              <w:t>բուժակ</w:t>
            </w:r>
            <w:r w:rsidRPr="003865A4">
              <w:rPr>
                <w:rFonts w:ascii="GHEA Grapalat" w:hAnsi="GHEA Grapalat" w:cs="Sylfaen"/>
                <w:sz w:val="22"/>
                <w:szCs w:val="22"/>
                <w:lang w:val="ru-RU"/>
              </w:rPr>
              <w:t xml:space="preserve"> </w:t>
            </w:r>
            <w:r w:rsidRPr="003865A4">
              <w:rPr>
                <w:rFonts w:ascii="GHEA Grapalat" w:hAnsi="GHEA Grapalat" w:cs="Sylfaen"/>
                <w:sz w:val="22"/>
                <w:szCs w:val="22"/>
              </w:rPr>
              <w:t>մանկաբարձական</w:t>
            </w:r>
            <w:r w:rsidRPr="003865A4">
              <w:rPr>
                <w:rFonts w:ascii="GHEA Grapalat" w:hAnsi="GHEA Grapalat" w:cs="Sylfaen"/>
                <w:sz w:val="22"/>
                <w:szCs w:val="22"/>
                <w:lang w:val="ru-RU"/>
              </w:rPr>
              <w:t xml:space="preserve"> </w:t>
            </w:r>
            <w:r w:rsidRPr="003865A4">
              <w:rPr>
                <w:rFonts w:ascii="GHEA Grapalat" w:hAnsi="GHEA Grapalat" w:cs="Sylfaen"/>
                <w:sz w:val="22"/>
                <w:szCs w:val="22"/>
              </w:rPr>
              <w:t>կետեր</w:t>
            </w:r>
          </w:p>
        </w:tc>
        <w:tc>
          <w:tcPr>
            <w:tcW w:w="1276" w:type="dxa"/>
          </w:tcPr>
          <w:p w:rsidR="00E53573" w:rsidRPr="003865A4" w:rsidRDefault="00E53573" w:rsidP="005E64E3">
            <w:pPr>
              <w:spacing w:line="18" w:lineRule="atLeast"/>
              <w:jc w:val="center"/>
              <w:rPr>
                <w:rFonts w:ascii="GHEA Grapalat" w:hAnsi="GHEA Grapalat"/>
                <w:b/>
                <w:sz w:val="22"/>
                <w:szCs w:val="22"/>
              </w:rPr>
            </w:pPr>
            <w:r w:rsidRPr="003865A4">
              <w:rPr>
                <w:rFonts w:ascii="GHEA Grapalat" w:hAnsi="GHEA Grapalat"/>
                <w:b/>
                <w:sz w:val="22"/>
                <w:szCs w:val="22"/>
              </w:rPr>
              <w:t>52</w:t>
            </w:r>
          </w:p>
          <w:p w:rsidR="00E53573" w:rsidRPr="003865A4" w:rsidRDefault="00E53573" w:rsidP="005E64E3">
            <w:pPr>
              <w:spacing w:line="18" w:lineRule="atLeast"/>
              <w:jc w:val="center"/>
              <w:rPr>
                <w:rFonts w:ascii="GHEA Grapalat" w:hAnsi="GHEA Grapalat"/>
                <w:sz w:val="22"/>
                <w:szCs w:val="22"/>
              </w:rPr>
            </w:pPr>
          </w:p>
          <w:p w:rsidR="00E53573" w:rsidRPr="003865A4" w:rsidRDefault="00E53573" w:rsidP="005E64E3">
            <w:pPr>
              <w:spacing w:line="18" w:lineRule="atLeast"/>
              <w:jc w:val="center"/>
              <w:rPr>
                <w:rFonts w:ascii="GHEA Grapalat" w:hAnsi="GHEA Grapalat"/>
                <w:sz w:val="22"/>
                <w:szCs w:val="22"/>
              </w:rPr>
            </w:pPr>
          </w:p>
          <w:p w:rsidR="00E53573" w:rsidRPr="003865A4" w:rsidRDefault="00E53573" w:rsidP="005E64E3">
            <w:pPr>
              <w:spacing w:line="18" w:lineRule="atLeast"/>
              <w:jc w:val="center"/>
              <w:rPr>
                <w:rFonts w:ascii="GHEA Grapalat" w:hAnsi="GHEA Grapalat"/>
                <w:sz w:val="22"/>
                <w:szCs w:val="22"/>
              </w:rPr>
            </w:pPr>
            <w:r w:rsidRPr="003865A4">
              <w:rPr>
                <w:rFonts w:ascii="GHEA Grapalat" w:hAnsi="GHEA Grapalat"/>
                <w:sz w:val="22"/>
                <w:szCs w:val="22"/>
              </w:rPr>
              <w:t>43</w:t>
            </w:r>
          </w:p>
        </w:tc>
        <w:tc>
          <w:tcPr>
            <w:tcW w:w="2126" w:type="dxa"/>
          </w:tcPr>
          <w:p w:rsidR="00E53573" w:rsidRPr="003865A4" w:rsidRDefault="00E53573" w:rsidP="005E64E3">
            <w:pPr>
              <w:spacing w:line="18" w:lineRule="atLeast"/>
              <w:jc w:val="center"/>
              <w:rPr>
                <w:rFonts w:ascii="GHEA Grapalat" w:hAnsi="GHEA Grapalat" w:cs="Calibri"/>
                <w:sz w:val="22"/>
                <w:szCs w:val="22"/>
                <w:lang w:val="ru-RU"/>
              </w:rPr>
            </w:pPr>
            <w:r w:rsidRPr="003865A4">
              <w:rPr>
                <w:rFonts w:ascii="GHEA Grapalat" w:hAnsi="GHEA Grapalat" w:cs="Calibri"/>
                <w:sz w:val="22"/>
                <w:szCs w:val="22"/>
                <w:lang w:val="ru-RU"/>
              </w:rPr>
              <w:t>-</w:t>
            </w:r>
          </w:p>
        </w:tc>
      </w:tr>
      <w:tr w:rsidR="00E53573" w:rsidRPr="003865A4" w:rsidTr="005E64E3">
        <w:tc>
          <w:tcPr>
            <w:tcW w:w="5400" w:type="dxa"/>
          </w:tcPr>
          <w:p w:rsidR="00E53573" w:rsidRPr="003865A4" w:rsidRDefault="00E53573" w:rsidP="005E64E3">
            <w:pPr>
              <w:spacing w:line="18" w:lineRule="atLeast"/>
              <w:jc w:val="both"/>
              <w:rPr>
                <w:rFonts w:ascii="GHEA Grapalat" w:hAnsi="GHEA Grapalat" w:cs="Sylfaen"/>
                <w:sz w:val="22"/>
                <w:szCs w:val="22"/>
              </w:rPr>
            </w:pPr>
            <w:r w:rsidRPr="003865A4">
              <w:rPr>
                <w:rFonts w:ascii="GHEA Grapalat" w:hAnsi="GHEA Grapalat" w:cs="Sylfaen"/>
                <w:sz w:val="22"/>
                <w:szCs w:val="22"/>
              </w:rPr>
              <w:t>«Արմավիրի մարզային արյան</w:t>
            </w:r>
          </w:p>
          <w:p w:rsidR="00E53573" w:rsidRPr="003865A4" w:rsidRDefault="00E53573" w:rsidP="005E64E3">
            <w:pPr>
              <w:spacing w:line="18" w:lineRule="atLeast"/>
              <w:jc w:val="both"/>
              <w:rPr>
                <w:rFonts w:ascii="GHEA Grapalat" w:hAnsi="GHEA Grapalat" w:cs="Sylfaen"/>
                <w:sz w:val="22"/>
                <w:szCs w:val="22"/>
              </w:rPr>
            </w:pPr>
            <w:r w:rsidRPr="003865A4">
              <w:rPr>
                <w:rFonts w:ascii="GHEA Grapalat" w:hAnsi="GHEA Grapalat" w:cs="Sylfaen"/>
                <w:sz w:val="22"/>
                <w:szCs w:val="22"/>
              </w:rPr>
              <w:t xml:space="preserve">փոխներարկման կայան» </w:t>
            </w:r>
            <w:r w:rsidRPr="003865A4">
              <w:rPr>
                <w:rFonts w:ascii="GHEA Grapalat" w:hAnsi="GHEA Grapalat" w:cs="Sylfaen"/>
                <w:sz w:val="22"/>
                <w:szCs w:val="22"/>
                <w:lang w:val="ru-RU"/>
              </w:rPr>
              <w:t>ՓԲԸ</w:t>
            </w:r>
          </w:p>
        </w:tc>
        <w:tc>
          <w:tcPr>
            <w:tcW w:w="1276" w:type="dxa"/>
          </w:tcPr>
          <w:p w:rsidR="00E53573" w:rsidRPr="003865A4" w:rsidRDefault="00E53573" w:rsidP="005E64E3">
            <w:pPr>
              <w:spacing w:line="18" w:lineRule="atLeast"/>
              <w:jc w:val="center"/>
              <w:rPr>
                <w:rFonts w:ascii="GHEA Grapalat" w:hAnsi="GHEA Grapalat"/>
                <w:sz w:val="22"/>
                <w:szCs w:val="22"/>
              </w:rPr>
            </w:pPr>
            <w:r w:rsidRPr="003865A4">
              <w:rPr>
                <w:rFonts w:ascii="GHEA Grapalat" w:hAnsi="GHEA Grapalat"/>
                <w:sz w:val="22"/>
                <w:szCs w:val="22"/>
              </w:rPr>
              <w:t>1</w:t>
            </w:r>
          </w:p>
        </w:tc>
        <w:tc>
          <w:tcPr>
            <w:tcW w:w="2126" w:type="dxa"/>
          </w:tcPr>
          <w:p w:rsidR="00E53573" w:rsidRPr="003865A4" w:rsidRDefault="00E53573" w:rsidP="005E64E3">
            <w:pPr>
              <w:spacing w:line="18" w:lineRule="atLeast"/>
              <w:jc w:val="center"/>
              <w:rPr>
                <w:rFonts w:ascii="GHEA Grapalat" w:hAnsi="GHEA Grapalat" w:cs="Sylfaen"/>
                <w:sz w:val="22"/>
                <w:szCs w:val="22"/>
                <w:lang w:val="ru-RU"/>
              </w:rPr>
            </w:pPr>
            <w:r w:rsidRPr="003865A4">
              <w:rPr>
                <w:rFonts w:ascii="GHEA Grapalat" w:hAnsi="GHEA Grapalat" w:cs="Sylfaen"/>
                <w:sz w:val="22"/>
                <w:szCs w:val="22"/>
                <w:lang w:val="ru-RU"/>
              </w:rPr>
              <w:t>-</w:t>
            </w:r>
          </w:p>
        </w:tc>
      </w:tr>
    </w:tbl>
    <w:p w:rsidR="00E53573" w:rsidRPr="003865A4" w:rsidRDefault="00E53573" w:rsidP="00E53573">
      <w:pPr>
        <w:autoSpaceDE w:val="0"/>
        <w:autoSpaceDN w:val="0"/>
        <w:adjustRightInd w:val="0"/>
        <w:jc w:val="both"/>
        <w:rPr>
          <w:rFonts w:ascii="GHEA Grapalat" w:hAnsi="GHEA Grapalat"/>
          <w:lang w:val="pt-BR"/>
        </w:rPr>
      </w:pPr>
    </w:p>
    <w:p w:rsidR="00E53573" w:rsidRPr="003865A4" w:rsidRDefault="00E53573" w:rsidP="00E53573">
      <w:pPr>
        <w:numPr>
          <w:ilvl w:val="0"/>
          <w:numId w:val="59"/>
        </w:numPr>
        <w:autoSpaceDE w:val="0"/>
        <w:autoSpaceDN w:val="0"/>
        <w:adjustRightInd w:val="0"/>
        <w:ind w:left="-284" w:firstLine="426"/>
        <w:jc w:val="both"/>
        <w:rPr>
          <w:rFonts w:ascii="GHEA Grapalat" w:hAnsi="GHEA Grapalat" w:cs="ArialArmenianMT"/>
          <w:lang w:val="af-ZA"/>
        </w:rPr>
      </w:pPr>
      <w:r w:rsidRPr="003865A4">
        <w:rPr>
          <w:rFonts w:ascii="GHEA Grapalat" w:hAnsi="GHEA Grapalat" w:cs="ArialArmenianMT"/>
          <w:lang w:val="af-ZA"/>
        </w:rPr>
        <w:t xml:space="preserve">Պետական առողջապահական ծրագրերի իրականացման նպատակով 2011-2014թթ. տարեկան գլոբալ բյուջեով մարզի առողջապահական հաստատություններին հատկացված միջոցները </w:t>
      </w:r>
      <w:r w:rsidRPr="003865A4">
        <w:rPr>
          <w:rFonts w:ascii="GHEA Grapalat" w:hAnsi="GHEA Grapalat" w:cs="ArialArmenianMT"/>
          <w:lang w:val="ru-RU"/>
        </w:rPr>
        <w:t>ներկայացված</w:t>
      </w:r>
      <w:r w:rsidRPr="003865A4">
        <w:rPr>
          <w:rFonts w:ascii="GHEA Grapalat" w:hAnsi="GHEA Grapalat" w:cs="ArialArmenianMT"/>
          <w:lang w:val="af-ZA"/>
        </w:rPr>
        <w:t xml:space="preserve"> </w:t>
      </w:r>
      <w:r w:rsidRPr="003865A4">
        <w:rPr>
          <w:rFonts w:ascii="GHEA Grapalat" w:hAnsi="GHEA Grapalat" w:cs="ArialArmenianMT"/>
          <w:lang w:val="ru-RU"/>
        </w:rPr>
        <w:t>են</w:t>
      </w:r>
      <w:r w:rsidRPr="003865A4">
        <w:rPr>
          <w:rFonts w:ascii="GHEA Grapalat" w:hAnsi="GHEA Grapalat" w:cs="ArialArmenianMT"/>
          <w:lang w:val="af-ZA"/>
        </w:rPr>
        <w:t xml:space="preserve"> </w:t>
      </w:r>
      <w:r w:rsidRPr="003865A4">
        <w:rPr>
          <w:rFonts w:ascii="GHEA Grapalat" w:hAnsi="GHEA Grapalat" w:cs="ArialArmenianMT"/>
          <w:lang w:val="ru-RU"/>
        </w:rPr>
        <w:t>աղյուսակ</w:t>
      </w:r>
      <w:r w:rsidRPr="003865A4">
        <w:rPr>
          <w:rFonts w:ascii="GHEA Grapalat" w:hAnsi="GHEA Grapalat" w:cs="ArialArmenianMT"/>
          <w:lang w:val="af-ZA"/>
        </w:rPr>
        <w:t xml:space="preserve"> 5.4.2-</w:t>
      </w:r>
      <w:r w:rsidRPr="003865A4">
        <w:rPr>
          <w:rFonts w:ascii="GHEA Grapalat" w:hAnsi="GHEA Grapalat" w:cs="ArialArmenianMT"/>
          <w:lang w:val="ru-RU"/>
        </w:rPr>
        <w:t>ում</w:t>
      </w:r>
      <w:r w:rsidRPr="003865A4">
        <w:rPr>
          <w:rFonts w:ascii="GHEA Grapalat" w:hAnsi="GHEA Grapalat" w:cs="ArialArmenianMT"/>
          <w:lang w:val="af-ZA"/>
        </w:rPr>
        <w:t>:</w:t>
      </w:r>
    </w:p>
    <w:p w:rsidR="00E53573" w:rsidRPr="003865A4" w:rsidRDefault="00E53573" w:rsidP="00E53573">
      <w:pPr>
        <w:autoSpaceDE w:val="0"/>
        <w:autoSpaceDN w:val="0"/>
        <w:adjustRightInd w:val="0"/>
        <w:ind w:left="142"/>
        <w:jc w:val="both"/>
        <w:rPr>
          <w:rFonts w:ascii="GHEA Grapalat" w:hAnsi="GHEA Grapalat" w:cs="ArialArmenianMT"/>
          <w:lang w:val="af-ZA"/>
        </w:rPr>
      </w:pPr>
    </w:p>
    <w:p w:rsidR="00E53573" w:rsidRPr="003865A4" w:rsidRDefault="00E53573" w:rsidP="00E53573">
      <w:pPr>
        <w:autoSpaceDE w:val="0"/>
        <w:autoSpaceDN w:val="0"/>
        <w:adjustRightInd w:val="0"/>
        <w:jc w:val="both"/>
        <w:rPr>
          <w:rFonts w:ascii="GHEA Grapalat" w:hAnsi="GHEA Grapalat" w:cs="Times Armenian"/>
          <w:b/>
          <w:sz w:val="20"/>
          <w:szCs w:val="20"/>
          <w:lang w:val="af-ZA"/>
        </w:rPr>
      </w:pPr>
      <w:r w:rsidRPr="003865A4">
        <w:rPr>
          <w:rFonts w:ascii="GHEA Grapalat" w:hAnsi="GHEA Grapalat" w:cs="Sylfaen"/>
          <w:b/>
          <w:iCs/>
          <w:noProof/>
          <w:sz w:val="20"/>
          <w:szCs w:val="20"/>
        </w:rPr>
        <w:t>Աղյուսակ</w:t>
      </w:r>
      <w:r w:rsidRPr="003865A4">
        <w:rPr>
          <w:rFonts w:ascii="GHEA Grapalat" w:hAnsi="GHEA Grapalat" w:cs="Sylfaen"/>
          <w:b/>
          <w:iCs/>
          <w:noProof/>
          <w:sz w:val="20"/>
          <w:szCs w:val="20"/>
          <w:lang w:val="af-ZA"/>
        </w:rPr>
        <w:t xml:space="preserve"> 5.4.2.                                                                                                         </w:t>
      </w:r>
      <w:r w:rsidRPr="003865A4">
        <w:rPr>
          <w:rFonts w:ascii="GHEA Grapalat" w:hAnsi="GHEA Grapalat" w:cs="Sylfaen"/>
          <w:iCs/>
          <w:noProof/>
          <w:sz w:val="20"/>
          <w:szCs w:val="20"/>
          <w:lang w:val="af-ZA"/>
        </w:rPr>
        <w:t>(դրամ)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8"/>
        <w:gridCol w:w="1557"/>
        <w:gridCol w:w="1548"/>
        <w:gridCol w:w="1691"/>
        <w:gridCol w:w="2234"/>
      </w:tblGrid>
      <w:tr w:rsidR="00E53573" w:rsidRPr="003865A4" w:rsidTr="005E64E3">
        <w:tc>
          <w:tcPr>
            <w:tcW w:w="2258" w:type="dxa"/>
            <w:shd w:val="clear" w:color="auto" w:fill="auto"/>
          </w:tcPr>
          <w:p w:rsidR="00E53573" w:rsidRPr="003865A4" w:rsidRDefault="00E53573" w:rsidP="005E64E3">
            <w:pPr>
              <w:autoSpaceDE w:val="0"/>
              <w:autoSpaceDN w:val="0"/>
              <w:adjustRightInd w:val="0"/>
              <w:jc w:val="both"/>
              <w:rPr>
                <w:rFonts w:ascii="GHEA Grapalat" w:hAnsi="GHEA Grapalat" w:cs="Times Armenian"/>
                <w:b/>
                <w:sz w:val="20"/>
                <w:szCs w:val="20"/>
                <w:lang w:val="af-ZA"/>
              </w:rPr>
            </w:pPr>
            <w:r w:rsidRPr="003865A4">
              <w:rPr>
                <w:rFonts w:ascii="GHEA Grapalat" w:hAnsi="GHEA Grapalat" w:cs="Times Armenian"/>
                <w:b/>
                <w:sz w:val="20"/>
                <w:szCs w:val="20"/>
                <w:lang w:val="af-ZA"/>
              </w:rPr>
              <w:t>Արմավիրի մարզ</w:t>
            </w:r>
          </w:p>
        </w:tc>
        <w:tc>
          <w:tcPr>
            <w:tcW w:w="1557" w:type="dxa"/>
            <w:shd w:val="clear" w:color="auto" w:fill="auto"/>
          </w:tcPr>
          <w:p w:rsidR="00E53573" w:rsidRPr="003865A4" w:rsidRDefault="00E53573" w:rsidP="005E64E3">
            <w:pPr>
              <w:autoSpaceDE w:val="0"/>
              <w:autoSpaceDN w:val="0"/>
              <w:adjustRightInd w:val="0"/>
              <w:jc w:val="center"/>
              <w:rPr>
                <w:rFonts w:ascii="GHEA Grapalat" w:hAnsi="GHEA Grapalat" w:cs="Times Armenian"/>
                <w:sz w:val="20"/>
                <w:szCs w:val="20"/>
                <w:lang w:val="af-ZA"/>
              </w:rPr>
            </w:pPr>
            <w:r w:rsidRPr="003865A4">
              <w:rPr>
                <w:rFonts w:ascii="GHEA Grapalat" w:hAnsi="GHEA Grapalat" w:cs="Times Armenian"/>
                <w:sz w:val="20"/>
                <w:szCs w:val="20"/>
                <w:lang w:val="af-ZA"/>
              </w:rPr>
              <w:t>2011թ.</w:t>
            </w:r>
          </w:p>
        </w:tc>
        <w:tc>
          <w:tcPr>
            <w:tcW w:w="1548" w:type="dxa"/>
            <w:shd w:val="clear" w:color="auto" w:fill="auto"/>
          </w:tcPr>
          <w:p w:rsidR="00E53573" w:rsidRPr="003865A4" w:rsidRDefault="00E53573" w:rsidP="005E64E3">
            <w:pPr>
              <w:autoSpaceDE w:val="0"/>
              <w:autoSpaceDN w:val="0"/>
              <w:adjustRightInd w:val="0"/>
              <w:jc w:val="center"/>
              <w:rPr>
                <w:rFonts w:ascii="GHEA Grapalat" w:hAnsi="GHEA Grapalat" w:cs="Times Armenian"/>
                <w:sz w:val="20"/>
                <w:szCs w:val="20"/>
                <w:lang w:val="af-ZA"/>
              </w:rPr>
            </w:pPr>
            <w:r w:rsidRPr="003865A4">
              <w:rPr>
                <w:rFonts w:ascii="GHEA Grapalat" w:hAnsi="GHEA Grapalat" w:cs="Times Armenian"/>
                <w:sz w:val="20"/>
                <w:szCs w:val="20"/>
                <w:lang w:val="af-ZA"/>
              </w:rPr>
              <w:t>2012թ.</w:t>
            </w:r>
          </w:p>
        </w:tc>
        <w:tc>
          <w:tcPr>
            <w:tcW w:w="1691" w:type="dxa"/>
            <w:shd w:val="clear" w:color="auto" w:fill="auto"/>
          </w:tcPr>
          <w:p w:rsidR="00E53573" w:rsidRPr="003865A4" w:rsidRDefault="00E53573" w:rsidP="005E64E3">
            <w:pPr>
              <w:autoSpaceDE w:val="0"/>
              <w:autoSpaceDN w:val="0"/>
              <w:adjustRightInd w:val="0"/>
              <w:jc w:val="center"/>
              <w:rPr>
                <w:rFonts w:ascii="GHEA Grapalat" w:hAnsi="GHEA Grapalat" w:cs="Times Armenian"/>
                <w:sz w:val="20"/>
                <w:szCs w:val="20"/>
                <w:lang w:val="af-ZA"/>
              </w:rPr>
            </w:pPr>
            <w:r w:rsidRPr="003865A4">
              <w:rPr>
                <w:rFonts w:ascii="GHEA Grapalat" w:hAnsi="GHEA Grapalat" w:cs="Times Armenian"/>
                <w:sz w:val="20"/>
                <w:szCs w:val="20"/>
                <w:lang w:val="af-ZA"/>
              </w:rPr>
              <w:t>2013թ.</w:t>
            </w:r>
          </w:p>
        </w:tc>
        <w:tc>
          <w:tcPr>
            <w:tcW w:w="2234" w:type="dxa"/>
            <w:shd w:val="clear" w:color="auto" w:fill="auto"/>
          </w:tcPr>
          <w:p w:rsidR="00E53573" w:rsidRPr="003865A4" w:rsidRDefault="00E53573" w:rsidP="005E64E3">
            <w:pPr>
              <w:autoSpaceDE w:val="0"/>
              <w:autoSpaceDN w:val="0"/>
              <w:adjustRightInd w:val="0"/>
              <w:jc w:val="center"/>
              <w:rPr>
                <w:rFonts w:ascii="GHEA Grapalat" w:hAnsi="GHEA Grapalat" w:cs="Times Armenian"/>
                <w:sz w:val="20"/>
                <w:szCs w:val="20"/>
                <w:lang w:val="af-ZA"/>
              </w:rPr>
            </w:pPr>
            <w:r w:rsidRPr="003865A4">
              <w:rPr>
                <w:rFonts w:ascii="GHEA Grapalat" w:hAnsi="GHEA Grapalat" w:cs="Times Armenian"/>
                <w:sz w:val="20"/>
                <w:szCs w:val="20"/>
                <w:lang w:val="af-ZA"/>
              </w:rPr>
              <w:t>2014թ. I կիսամյակ</w:t>
            </w:r>
          </w:p>
        </w:tc>
      </w:tr>
      <w:tr w:rsidR="00E53573" w:rsidRPr="003865A4" w:rsidTr="005E64E3">
        <w:tc>
          <w:tcPr>
            <w:tcW w:w="2258" w:type="dxa"/>
            <w:shd w:val="clear" w:color="auto" w:fill="auto"/>
          </w:tcPr>
          <w:p w:rsidR="00E53573" w:rsidRPr="003865A4" w:rsidRDefault="00E53573" w:rsidP="005E64E3">
            <w:pPr>
              <w:autoSpaceDE w:val="0"/>
              <w:autoSpaceDN w:val="0"/>
              <w:adjustRightInd w:val="0"/>
              <w:jc w:val="both"/>
              <w:rPr>
                <w:rFonts w:ascii="GHEA Grapalat" w:hAnsi="GHEA Grapalat" w:cs="Times Armenian"/>
                <w:i/>
                <w:sz w:val="20"/>
                <w:szCs w:val="20"/>
                <w:lang w:val="af-ZA"/>
              </w:rPr>
            </w:pPr>
            <w:r w:rsidRPr="003865A4">
              <w:rPr>
                <w:rFonts w:ascii="GHEA Grapalat" w:hAnsi="GHEA Grapalat" w:cs="Sylfaen"/>
                <w:i/>
                <w:iCs/>
                <w:noProof/>
                <w:sz w:val="20"/>
                <w:szCs w:val="20"/>
              </w:rPr>
              <w:t>հատկացված</w:t>
            </w:r>
          </w:p>
        </w:tc>
        <w:tc>
          <w:tcPr>
            <w:tcW w:w="1557" w:type="dxa"/>
            <w:shd w:val="clear" w:color="auto" w:fill="auto"/>
          </w:tcPr>
          <w:p w:rsidR="00E53573" w:rsidRPr="003865A4" w:rsidRDefault="00E53573" w:rsidP="005E64E3">
            <w:pPr>
              <w:autoSpaceDE w:val="0"/>
              <w:autoSpaceDN w:val="0"/>
              <w:adjustRightInd w:val="0"/>
              <w:jc w:val="right"/>
              <w:rPr>
                <w:rFonts w:ascii="GHEA Grapalat" w:hAnsi="GHEA Grapalat" w:cs="Times Armenian"/>
                <w:sz w:val="20"/>
                <w:szCs w:val="20"/>
                <w:lang w:val="af-ZA"/>
              </w:rPr>
            </w:pPr>
            <w:r w:rsidRPr="003865A4">
              <w:rPr>
                <w:rFonts w:ascii="GHEA Grapalat" w:hAnsi="GHEA Grapalat" w:cs="Times Armenian"/>
                <w:sz w:val="20"/>
                <w:szCs w:val="20"/>
                <w:lang w:val="af-ZA"/>
              </w:rPr>
              <w:t>2.363</w:t>
            </w:r>
            <w:r w:rsidRPr="003865A4">
              <w:rPr>
                <w:rFonts w:ascii="GHEA Grapalat" w:hAnsi="GHEA Grapalat" w:cs="Sylfaen"/>
                <w:sz w:val="20"/>
                <w:szCs w:val="20"/>
                <w:lang w:val="af-ZA"/>
              </w:rPr>
              <w:t>.</w:t>
            </w:r>
            <w:r w:rsidRPr="003865A4">
              <w:rPr>
                <w:rFonts w:ascii="GHEA Grapalat" w:hAnsi="GHEA Grapalat" w:cs="Times Armenian"/>
                <w:sz w:val="20"/>
                <w:szCs w:val="20"/>
                <w:lang w:val="af-ZA"/>
              </w:rPr>
              <w:t>348</w:t>
            </w:r>
            <w:r w:rsidRPr="003865A4">
              <w:rPr>
                <w:rFonts w:ascii="GHEA Grapalat" w:hAnsi="GHEA Grapalat" w:cs="Sylfaen"/>
                <w:sz w:val="20"/>
                <w:szCs w:val="20"/>
                <w:lang w:val="af-ZA"/>
              </w:rPr>
              <w:t>.</w:t>
            </w:r>
            <w:r w:rsidRPr="003865A4">
              <w:rPr>
                <w:rFonts w:ascii="GHEA Grapalat" w:hAnsi="GHEA Grapalat" w:cs="Times Armenian"/>
                <w:sz w:val="20"/>
                <w:szCs w:val="20"/>
                <w:lang w:val="af-ZA"/>
              </w:rPr>
              <w:t>700</w:t>
            </w:r>
          </w:p>
        </w:tc>
        <w:tc>
          <w:tcPr>
            <w:tcW w:w="1548" w:type="dxa"/>
            <w:shd w:val="clear" w:color="auto" w:fill="auto"/>
          </w:tcPr>
          <w:p w:rsidR="00E53573" w:rsidRPr="003865A4" w:rsidRDefault="00E53573" w:rsidP="005E64E3">
            <w:pPr>
              <w:autoSpaceDE w:val="0"/>
              <w:autoSpaceDN w:val="0"/>
              <w:adjustRightInd w:val="0"/>
              <w:jc w:val="right"/>
              <w:rPr>
                <w:rFonts w:ascii="GHEA Grapalat" w:hAnsi="GHEA Grapalat" w:cs="Times Armenian"/>
                <w:sz w:val="20"/>
                <w:szCs w:val="20"/>
                <w:lang w:val="af-ZA"/>
              </w:rPr>
            </w:pPr>
            <w:r w:rsidRPr="003865A4">
              <w:rPr>
                <w:rFonts w:ascii="GHEA Grapalat" w:hAnsi="GHEA Grapalat" w:cs="Times Armenian"/>
                <w:sz w:val="20"/>
                <w:szCs w:val="20"/>
                <w:lang w:val="af-ZA"/>
              </w:rPr>
              <w:t>2.404.725.000</w:t>
            </w:r>
          </w:p>
        </w:tc>
        <w:tc>
          <w:tcPr>
            <w:tcW w:w="1691" w:type="dxa"/>
            <w:shd w:val="clear" w:color="auto" w:fill="auto"/>
          </w:tcPr>
          <w:p w:rsidR="00E53573" w:rsidRPr="003865A4" w:rsidRDefault="00E53573" w:rsidP="005E64E3">
            <w:pPr>
              <w:autoSpaceDE w:val="0"/>
              <w:autoSpaceDN w:val="0"/>
              <w:adjustRightInd w:val="0"/>
              <w:jc w:val="right"/>
              <w:rPr>
                <w:rFonts w:ascii="GHEA Grapalat" w:hAnsi="GHEA Grapalat" w:cs="Sylfaen"/>
                <w:iCs/>
                <w:noProof/>
                <w:sz w:val="20"/>
                <w:szCs w:val="20"/>
                <w:lang w:val="af-ZA"/>
              </w:rPr>
            </w:pPr>
            <w:r w:rsidRPr="003865A4">
              <w:rPr>
                <w:rFonts w:ascii="GHEA Grapalat" w:hAnsi="GHEA Grapalat" w:cs="Sylfaen"/>
                <w:iCs/>
                <w:noProof/>
                <w:sz w:val="20"/>
                <w:szCs w:val="20"/>
                <w:lang w:val="af-ZA"/>
              </w:rPr>
              <w:t>2.611.300.600</w:t>
            </w:r>
          </w:p>
          <w:p w:rsidR="00E53573" w:rsidRPr="003865A4" w:rsidRDefault="00E53573" w:rsidP="005E64E3">
            <w:pPr>
              <w:autoSpaceDE w:val="0"/>
              <w:autoSpaceDN w:val="0"/>
              <w:adjustRightInd w:val="0"/>
              <w:jc w:val="right"/>
              <w:rPr>
                <w:rFonts w:ascii="GHEA Grapalat" w:hAnsi="GHEA Grapalat" w:cs="Times Armenian"/>
                <w:sz w:val="20"/>
                <w:szCs w:val="20"/>
                <w:lang w:val="af-ZA"/>
              </w:rPr>
            </w:pPr>
          </w:p>
        </w:tc>
        <w:tc>
          <w:tcPr>
            <w:tcW w:w="2234" w:type="dxa"/>
            <w:shd w:val="clear" w:color="auto" w:fill="auto"/>
          </w:tcPr>
          <w:p w:rsidR="00E53573" w:rsidRPr="003865A4" w:rsidRDefault="00E53573" w:rsidP="005E64E3">
            <w:pPr>
              <w:autoSpaceDE w:val="0"/>
              <w:autoSpaceDN w:val="0"/>
              <w:adjustRightInd w:val="0"/>
              <w:jc w:val="right"/>
              <w:rPr>
                <w:rFonts w:ascii="GHEA Grapalat" w:hAnsi="GHEA Grapalat" w:cs="Sylfaen"/>
                <w:iCs/>
                <w:noProof/>
                <w:sz w:val="20"/>
                <w:szCs w:val="20"/>
                <w:lang w:val="af-ZA"/>
              </w:rPr>
            </w:pPr>
            <w:r w:rsidRPr="003865A4">
              <w:rPr>
                <w:rFonts w:ascii="GHEA Grapalat" w:hAnsi="GHEA Grapalat" w:cs="Sylfaen"/>
                <w:sz w:val="20"/>
                <w:szCs w:val="20"/>
                <w:lang w:val="af-ZA"/>
              </w:rPr>
              <w:t>2.743.133.400</w:t>
            </w:r>
          </w:p>
        </w:tc>
      </w:tr>
      <w:tr w:rsidR="00E53573" w:rsidRPr="003865A4" w:rsidTr="005E64E3">
        <w:tc>
          <w:tcPr>
            <w:tcW w:w="2258" w:type="dxa"/>
            <w:shd w:val="clear" w:color="auto" w:fill="auto"/>
          </w:tcPr>
          <w:p w:rsidR="00E53573" w:rsidRPr="003865A4" w:rsidRDefault="00E53573" w:rsidP="005E64E3">
            <w:pPr>
              <w:autoSpaceDE w:val="0"/>
              <w:autoSpaceDN w:val="0"/>
              <w:adjustRightInd w:val="0"/>
              <w:rPr>
                <w:rFonts w:ascii="GHEA Grapalat" w:hAnsi="GHEA Grapalat" w:cs="Times Armenian"/>
                <w:i/>
                <w:sz w:val="20"/>
                <w:szCs w:val="20"/>
                <w:lang w:val="af-ZA"/>
              </w:rPr>
            </w:pPr>
            <w:r w:rsidRPr="003865A4">
              <w:rPr>
                <w:rFonts w:ascii="GHEA Grapalat" w:hAnsi="GHEA Grapalat" w:cs="Sylfaen"/>
                <w:i/>
                <w:iCs/>
                <w:noProof/>
                <w:sz w:val="20"/>
                <w:szCs w:val="20"/>
              </w:rPr>
              <w:t>ֆինանսավորված</w:t>
            </w:r>
            <w:r w:rsidRPr="003865A4">
              <w:rPr>
                <w:rFonts w:ascii="GHEA Grapalat" w:hAnsi="GHEA Grapalat" w:cs="Sylfaen"/>
                <w:i/>
                <w:iCs/>
                <w:noProof/>
                <w:sz w:val="20"/>
                <w:szCs w:val="20"/>
                <w:lang w:val="af-ZA"/>
              </w:rPr>
              <w:t xml:space="preserve">  </w:t>
            </w:r>
          </w:p>
        </w:tc>
        <w:tc>
          <w:tcPr>
            <w:tcW w:w="1557" w:type="dxa"/>
            <w:shd w:val="clear" w:color="auto" w:fill="auto"/>
          </w:tcPr>
          <w:p w:rsidR="00E53573" w:rsidRPr="003865A4" w:rsidRDefault="00E53573" w:rsidP="005E64E3">
            <w:pPr>
              <w:autoSpaceDE w:val="0"/>
              <w:autoSpaceDN w:val="0"/>
              <w:adjustRightInd w:val="0"/>
              <w:jc w:val="center"/>
              <w:rPr>
                <w:rFonts w:ascii="GHEA Grapalat" w:hAnsi="GHEA Grapalat" w:cs="Times Armenian"/>
                <w:sz w:val="20"/>
                <w:szCs w:val="20"/>
                <w:lang w:val="af-ZA"/>
              </w:rPr>
            </w:pPr>
            <w:r w:rsidRPr="003865A4">
              <w:rPr>
                <w:rFonts w:ascii="GHEA Grapalat" w:hAnsi="GHEA Grapalat" w:cs="Times Armenian"/>
                <w:sz w:val="20"/>
                <w:szCs w:val="20"/>
                <w:lang w:val="af-ZA"/>
              </w:rPr>
              <w:t>2.312.125.131</w:t>
            </w:r>
          </w:p>
        </w:tc>
        <w:tc>
          <w:tcPr>
            <w:tcW w:w="1548" w:type="dxa"/>
            <w:shd w:val="clear" w:color="auto" w:fill="auto"/>
          </w:tcPr>
          <w:p w:rsidR="00E53573" w:rsidRPr="003865A4" w:rsidRDefault="00E53573" w:rsidP="005E64E3">
            <w:pPr>
              <w:autoSpaceDE w:val="0"/>
              <w:autoSpaceDN w:val="0"/>
              <w:adjustRightInd w:val="0"/>
              <w:jc w:val="right"/>
              <w:rPr>
                <w:rFonts w:ascii="GHEA Grapalat" w:hAnsi="GHEA Grapalat" w:cs="Times Armenian"/>
                <w:sz w:val="20"/>
                <w:szCs w:val="20"/>
                <w:lang w:val="af-ZA"/>
              </w:rPr>
            </w:pPr>
            <w:r w:rsidRPr="003865A4">
              <w:rPr>
                <w:rFonts w:ascii="GHEA Grapalat" w:hAnsi="GHEA Grapalat" w:cs="Times Armenian"/>
                <w:sz w:val="20"/>
                <w:szCs w:val="20"/>
                <w:lang w:val="af-ZA"/>
              </w:rPr>
              <w:t>2.363.</w:t>
            </w:r>
            <w:r w:rsidRPr="003865A4">
              <w:rPr>
                <w:rFonts w:ascii="GHEA Grapalat" w:hAnsi="GHEA Grapalat" w:cs="Sylfaen"/>
                <w:sz w:val="20"/>
                <w:szCs w:val="20"/>
                <w:lang w:val="af-ZA"/>
              </w:rPr>
              <w:t>337.</w:t>
            </w:r>
            <w:r w:rsidRPr="003865A4">
              <w:rPr>
                <w:rFonts w:ascii="GHEA Grapalat" w:hAnsi="GHEA Grapalat" w:cs="Times Armenian"/>
                <w:sz w:val="20"/>
                <w:szCs w:val="20"/>
                <w:lang w:val="af-ZA"/>
              </w:rPr>
              <w:t>200</w:t>
            </w:r>
          </w:p>
        </w:tc>
        <w:tc>
          <w:tcPr>
            <w:tcW w:w="1691" w:type="dxa"/>
            <w:shd w:val="clear" w:color="auto" w:fill="auto"/>
          </w:tcPr>
          <w:p w:rsidR="00E53573" w:rsidRPr="003865A4" w:rsidRDefault="00E53573" w:rsidP="005E64E3">
            <w:pPr>
              <w:autoSpaceDE w:val="0"/>
              <w:autoSpaceDN w:val="0"/>
              <w:adjustRightInd w:val="0"/>
              <w:jc w:val="right"/>
              <w:rPr>
                <w:rFonts w:ascii="GHEA Grapalat" w:hAnsi="GHEA Grapalat" w:cs="Sylfaen"/>
                <w:iCs/>
                <w:noProof/>
                <w:sz w:val="20"/>
                <w:szCs w:val="20"/>
                <w:lang w:val="af-ZA"/>
              </w:rPr>
            </w:pPr>
            <w:r w:rsidRPr="003865A4">
              <w:rPr>
                <w:rFonts w:ascii="GHEA Grapalat" w:hAnsi="GHEA Grapalat" w:cs="Sylfaen"/>
                <w:iCs/>
                <w:noProof/>
                <w:sz w:val="20"/>
                <w:szCs w:val="20"/>
                <w:lang w:val="af-ZA"/>
              </w:rPr>
              <w:t>2.611.300.600</w:t>
            </w:r>
          </w:p>
          <w:p w:rsidR="00E53573" w:rsidRPr="003865A4" w:rsidRDefault="00E53573" w:rsidP="005E64E3">
            <w:pPr>
              <w:autoSpaceDE w:val="0"/>
              <w:autoSpaceDN w:val="0"/>
              <w:adjustRightInd w:val="0"/>
              <w:jc w:val="right"/>
              <w:rPr>
                <w:rFonts w:ascii="GHEA Grapalat" w:hAnsi="GHEA Grapalat" w:cs="Times Armenian"/>
                <w:sz w:val="20"/>
                <w:szCs w:val="20"/>
                <w:lang w:val="af-ZA"/>
              </w:rPr>
            </w:pPr>
          </w:p>
        </w:tc>
        <w:tc>
          <w:tcPr>
            <w:tcW w:w="2234" w:type="dxa"/>
            <w:shd w:val="clear" w:color="auto" w:fill="auto"/>
          </w:tcPr>
          <w:p w:rsidR="00E53573" w:rsidRPr="003865A4" w:rsidRDefault="00E53573" w:rsidP="005E64E3">
            <w:pPr>
              <w:autoSpaceDE w:val="0"/>
              <w:autoSpaceDN w:val="0"/>
              <w:adjustRightInd w:val="0"/>
              <w:jc w:val="right"/>
              <w:rPr>
                <w:rFonts w:ascii="GHEA Grapalat" w:hAnsi="GHEA Grapalat" w:cs="Sylfaen"/>
                <w:lang w:val="af-ZA"/>
              </w:rPr>
            </w:pPr>
            <w:r w:rsidRPr="003865A4">
              <w:rPr>
                <w:rFonts w:ascii="GHEA Grapalat" w:hAnsi="GHEA Grapalat" w:cs="Sylfaen"/>
                <w:sz w:val="20"/>
                <w:szCs w:val="20"/>
                <w:lang w:val="af-ZA"/>
              </w:rPr>
              <w:t>918.364.600</w:t>
            </w:r>
          </w:p>
          <w:p w:rsidR="00E53573" w:rsidRPr="003865A4" w:rsidRDefault="00E53573" w:rsidP="005E64E3">
            <w:pPr>
              <w:autoSpaceDE w:val="0"/>
              <w:autoSpaceDN w:val="0"/>
              <w:adjustRightInd w:val="0"/>
              <w:jc w:val="right"/>
              <w:rPr>
                <w:rFonts w:ascii="GHEA Grapalat" w:hAnsi="GHEA Grapalat" w:cs="Times Armenian"/>
                <w:sz w:val="20"/>
                <w:szCs w:val="20"/>
                <w:lang w:val="af-ZA"/>
              </w:rPr>
            </w:pPr>
            <w:r w:rsidRPr="003865A4">
              <w:rPr>
                <w:rFonts w:ascii="GHEA Grapalat" w:hAnsi="GHEA Grapalat" w:cs="Sylfaen"/>
                <w:sz w:val="16"/>
                <w:szCs w:val="16"/>
                <w:lang w:val="af-ZA"/>
              </w:rPr>
              <w:t>(01.06.2014</w:t>
            </w:r>
            <w:r w:rsidRPr="003865A4">
              <w:rPr>
                <w:rFonts w:ascii="GHEA Grapalat" w:hAnsi="GHEA Grapalat" w:cs="Sylfaen"/>
                <w:sz w:val="16"/>
                <w:szCs w:val="16"/>
              </w:rPr>
              <w:t>թ</w:t>
            </w:r>
            <w:r w:rsidRPr="003865A4">
              <w:rPr>
                <w:rFonts w:ascii="GHEA Grapalat" w:hAnsi="GHEA Grapalat" w:cs="Sylfaen"/>
                <w:sz w:val="16"/>
                <w:szCs w:val="16"/>
                <w:lang w:val="af-ZA"/>
              </w:rPr>
              <w:t>.դրությամբ)</w:t>
            </w:r>
          </w:p>
        </w:tc>
      </w:tr>
    </w:tbl>
    <w:p w:rsidR="00E53573" w:rsidRPr="003865A4" w:rsidRDefault="00E53573" w:rsidP="00E53573">
      <w:pPr>
        <w:autoSpaceDE w:val="0"/>
        <w:autoSpaceDN w:val="0"/>
        <w:adjustRightInd w:val="0"/>
        <w:jc w:val="both"/>
        <w:rPr>
          <w:rFonts w:ascii="GHEA Grapalat" w:hAnsi="GHEA Grapalat" w:cs="Times Armenian"/>
          <w:lang w:val="af-ZA"/>
        </w:rPr>
      </w:pPr>
    </w:p>
    <w:p w:rsidR="00E53573" w:rsidRPr="003865A4" w:rsidRDefault="00E53573" w:rsidP="00E53573">
      <w:pPr>
        <w:numPr>
          <w:ilvl w:val="0"/>
          <w:numId w:val="59"/>
        </w:numPr>
        <w:autoSpaceDE w:val="0"/>
        <w:autoSpaceDN w:val="0"/>
        <w:adjustRightInd w:val="0"/>
        <w:ind w:left="-284" w:firstLine="426"/>
        <w:jc w:val="both"/>
        <w:rPr>
          <w:rFonts w:ascii="GHEA Grapalat" w:hAnsi="GHEA Grapalat" w:cs="Sylfaen"/>
          <w:lang w:val="af-ZA"/>
        </w:rPr>
      </w:pPr>
      <w:r w:rsidRPr="003865A4">
        <w:rPr>
          <w:rFonts w:ascii="GHEA Grapalat" w:hAnsi="GHEA Grapalat" w:cs="Sylfaen"/>
          <w:lang w:val="af-ZA"/>
        </w:rPr>
        <w:t>Արմավիրի մարզի</w:t>
      </w:r>
      <w:r w:rsidRPr="003865A4">
        <w:rPr>
          <w:rFonts w:ascii="GHEA Grapalat" w:hAnsi="GHEA Grapalat" w:cs="Times Armenian"/>
          <w:lang w:val="af-ZA"/>
        </w:rPr>
        <w:t xml:space="preserve"> </w:t>
      </w:r>
      <w:r w:rsidRPr="003865A4">
        <w:rPr>
          <w:rFonts w:ascii="GHEA Grapalat" w:hAnsi="GHEA Grapalat" w:cs="Sylfaen"/>
          <w:lang w:val="af-ZA"/>
        </w:rPr>
        <w:t>բնակչության</w:t>
      </w:r>
      <w:r w:rsidRPr="003865A4">
        <w:rPr>
          <w:rFonts w:ascii="GHEA Grapalat" w:hAnsi="GHEA Grapalat" w:cs="Times Armenian"/>
          <w:lang w:val="af-ZA"/>
        </w:rPr>
        <w:t xml:space="preserve"> </w:t>
      </w:r>
      <w:r w:rsidRPr="003865A4">
        <w:rPr>
          <w:rFonts w:ascii="GHEA Grapalat" w:hAnsi="GHEA Grapalat" w:cs="Sylfaen"/>
          <w:lang w:val="af-ZA"/>
        </w:rPr>
        <w:t>առողջության</w:t>
      </w:r>
      <w:r w:rsidRPr="003865A4">
        <w:rPr>
          <w:rFonts w:ascii="GHEA Grapalat" w:hAnsi="GHEA Grapalat" w:cs="Times Armenian"/>
          <w:lang w:val="af-ZA"/>
        </w:rPr>
        <w:t xml:space="preserve"> </w:t>
      </w:r>
      <w:r w:rsidRPr="003865A4">
        <w:rPr>
          <w:rFonts w:ascii="GHEA Grapalat" w:hAnsi="GHEA Grapalat" w:cs="Sylfaen"/>
          <w:lang w:val="af-ZA"/>
        </w:rPr>
        <w:t>մասին</w:t>
      </w:r>
      <w:r w:rsidRPr="003865A4">
        <w:rPr>
          <w:rFonts w:ascii="GHEA Grapalat" w:hAnsi="GHEA Grapalat" w:cs="Times Armenian"/>
          <w:lang w:val="af-ZA"/>
        </w:rPr>
        <w:t xml:space="preserve"> </w:t>
      </w:r>
      <w:r w:rsidRPr="003865A4">
        <w:rPr>
          <w:rFonts w:ascii="GHEA Grapalat" w:hAnsi="GHEA Grapalat" w:cs="Sylfaen"/>
          <w:lang w:val="af-ZA"/>
        </w:rPr>
        <w:t>պատկերացում</w:t>
      </w:r>
      <w:r w:rsidRPr="003865A4">
        <w:rPr>
          <w:rFonts w:ascii="GHEA Grapalat" w:hAnsi="GHEA Grapalat" w:cs="Times Armenian"/>
          <w:lang w:val="af-ZA"/>
        </w:rPr>
        <w:t xml:space="preserve"> </w:t>
      </w:r>
      <w:r w:rsidRPr="003865A4">
        <w:rPr>
          <w:rFonts w:ascii="GHEA Grapalat" w:hAnsi="GHEA Grapalat" w:cs="Sylfaen"/>
          <w:lang w:val="af-ZA"/>
        </w:rPr>
        <w:t>առաջին</w:t>
      </w:r>
      <w:r w:rsidRPr="003865A4">
        <w:rPr>
          <w:rFonts w:ascii="GHEA Grapalat" w:hAnsi="GHEA Grapalat" w:cs="Times Armenian"/>
          <w:lang w:val="af-ZA"/>
        </w:rPr>
        <w:t xml:space="preserve"> </w:t>
      </w:r>
      <w:r w:rsidRPr="003865A4">
        <w:rPr>
          <w:rFonts w:ascii="GHEA Grapalat" w:hAnsi="GHEA Grapalat" w:cs="Sylfaen"/>
          <w:lang w:val="af-ZA"/>
        </w:rPr>
        <w:t>հերթին</w:t>
      </w:r>
      <w:r w:rsidRPr="003865A4">
        <w:rPr>
          <w:rFonts w:ascii="GHEA Grapalat" w:hAnsi="GHEA Grapalat" w:cs="Times Armenian"/>
          <w:lang w:val="af-ZA"/>
        </w:rPr>
        <w:t xml:space="preserve"> </w:t>
      </w:r>
      <w:r w:rsidRPr="003865A4">
        <w:rPr>
          <w:rFonts w:ascii="GHEA Grapalat" w:hAnsi="GHEA Grapalat" w:cs="Sylfaen"/>
          <w:lang w:val="af-ZA"/>
        </w:rPr>
        <w:t>կարելի</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կազմել</w:t>
      </w:r>
      <w:r w:rsidRPr="003865A4">
        <w:rPr>
          <w:rFonts w:ascii="GHEA Grapalat" w:hAnsi="GHEA Grapalat" w:cs="Times Armenian"/>
          <w:lang w:val="af-ZA"/>
        </w:rPr>
        <w:t xml:space="preserve"> </w:t>
      </w:r>
      <w:r w:rsidRPr="003865A4">
        <w:rPr>
          <w:rFonts w:ascii="GHEA Grapalat" w:hAnsi="GHEA Grapalat" w:cs="Sylfaen"/>
          <w:lang w:val="af-ZA"/>
        </w:rPr>
        <w:t>այնպիսի</w:t>
      </w:r>
      <w:r w:rsidRPr="003865A4">
        <w:rPr>
          <w:rFonts w:ascii="GHEA Grapalat" w:hAnsi="GHEA Grapalat" w:cs="Times Armenian"/>
          <w:lang w:val="af-ZA"/>
        </w:rPr>
        <w:t xml:space="preserve"> </w:t>
      </w:r>
      <w:r w:rsidRPr="003865A4">
        <w:rPr>
          <w:rFonts w:ascii="GHEA Grapalat" w:hAnsi="GHEA Grapalat" w:cs="Sylfaen"/>
          <w:lang w:val="af-ZA"/>
        </w:rPr>
        <w:t>դեմոգրաֆիկ</w:t>
      </w:r>
      <w:r w:rsidRPr="003865A4">
        <w:rPr>
          <w:rFonts w:ascii="GHEA Grapalat" w:hAnsi="GHEA Grapalat" w:cs="Times Armenian"/>
          <w:lang w:val="af-ZA"/>
        </w:rPr>
        <w:t xml:space="preserve"> </w:t>
      </w:r>
      <w:r w:rsidRPr="003865A4">
        <w:rPr>
          <w:rFonts w:ascii="GHEA Grapalat" w:hAnsi="GHEA Grapalat" w:cs="Sylfaen"/>
          <w:lang w:val="af-ZA"/>
        </w:rPr>
        <w:t>ցուցանիշներից</w:t>
      </w:r>
      <w:r w:rsidRPr="003865A4">
        <w:rPr>
          <w:rFonts w:ascii="GHEA Grapalat" w:hAnsi="GHEA Grapalat" w:cs="Times Armenian"/>
          <w:lang w:val="af-ZA"/>
        </w:rPr>
        <w:t xml:space="preserve">, </w:t>
      </w:r>
      <w:r w:rsidRPr="003865A4">
        <w:rPr>
          <w:rFonts w:ascii="GHEA Grapalat" w:hAnsi="GHEA Grapalat" w:cs="Sylfaen"/>
          <w:lang w:val="af-ZA"/>
        </w:rPr>
        <w:t>ինչպիսիք</w:t>
      </w:r>
      <w:r w:rsidRPr="003865A4">
        <w:rPr>
          <w:rFonts w:ascii="GHEA Grapalat" w:hAnsi="GHEA Grapalat" w:cs="Times Armenian"/>
          <w:lang w:val="af-ZA"/>
        </w:rPr>
        <w:t xml:space="preserve"> </w:t>
      </w:r>
      <w:r w:rsidRPr="003865A4">
        <w:rPr>
          <w:rFonts w:ascii="GHEA Grapalat" w:hAnsi="GHEA Grapalat" w:cs="Sylfaen"/>
          <w:lang w:val="af-ZA"/>
        </w:rPr>
        <w:t>են` ծնելիությունը</w:t>
      </w:r>
      <w:r w:rsidRPr="003865A4">
        <w:rPr>
          <w:rFonts w:ascii="GHEA Grapalat" w:hAnsi="GHEA Grapalat" w:cs="Times Armenian"/>
          <w:lang w:val="af-ZA"/>
        </w:rPr>
        <w:t xml:space="preserve">, </w:t>
      </w:r>
      <w:r w:rsidRPr="003865A4">
        <w:rPr>
          <w:rFonts w:ascii="GHEA Grapalat" w:hAnsi="GHEA Grapalat" w:cs="Sylfaen"/>
          <w:lang w:val="af-ZA"/>
        </w:rPr>
        <w:t>մահացությունը</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բնակչության</w:t>
      </w:r>
      <w:r w:rsidRPr="003865A4">
        <w:rPr>
          <w:rFonts w:ascii="GHEA Grapalat" w:hAnsi="GHEA Grapalat" w:cs="Times Armenian"/>
          <w:lang w:val="af-ZA"/>
        </w:rPr>
        <w:t xml:space="preserve"> </w:t>
      </w:r>
      <w:r w:rsidRPr="003865A4">
        <w:rPr>
          <w:rFonts w:ascii="GHEA Grapalat" w:hAnsi="GHEA Grapalat" w:cs="Sylfaen"/>
          <w:lang w:val="af-ZA"/>
        </w:rPr>
        <w:t>բնական</w:t>
      </w:r>
      <w:r w:rsidRPr="003865A4">
        <w:rPr>
          <w:rFonts w:ascii="GHEA Grapalat" w:hAnsi="GHEA Grapalat" w:cs="Times Armenian"/>
          <w:lang w:val="af-ZA"/>
        </w:rPr>
        <w:t xml:space="preserve"> </w:t>
      </w:r>
      <w:r w:rsidRPr="003865A4">
        <w:rPr>
          <w:rFonts w:ascii="GHEA Grapalat" w:hAnsi="GHEA Grapalat" w:cs="Sylfaen"/>
          <w:lang w:val="af-ZA"/>
        </w:rPr>
        <w:t>աճը</w:t>
      </w:r>
      <w:r w:rsidRPr="003865A4">
        <w:rPr>
          <w:rFonts w:ascii="GHEA Grapalat" w:hAnsi="GHEA Grapalat" w:cs="Times Armenian"/>
          <w:lang w:val="af-ZA"/>
        </w:rPr>
        <w:t>:</w:t>
      </w:r>
    </w:p>
    <w:p w:rsidR="00E53573" w:rsidRPr="003865A4" w:rsidRDefault="00E53573" w:rsidP="00E53573">
      <w:pPr>
        <w:autoSpaceDE w:val="0"/>
        <w:autoSpaceDN w:val="0"/>
        <w:adjustRightInd w:val="0"/>
        <w:jc w:val="both"/>
        <w:rPr>
          <w:rFonts w:ascii="GHEA Grapalat" w:hAnsi="GHEA Grapalat" w:cs="Sylfaen"/>
          <w:b/>
          <w:sz w:val="20"/>
          <w:szCs w:val="20"/>
          <w:lang w:val="af-ZA"/>
        </w:rPr>
      </w:pPr>
    </w:p>
    <w:p w:rsidR="00E53573" w:rsidRPr="003865A4" w:rsidRDefault="00E53573" w:rsidP="00E53573">
      <w:pPr>
        <w:autoSpaceDE w:val="0"/>
        <w:autoSpaceDN w:val="0"/>
        <w:adjustRightInd w:val="0"/>
        <w:rPr>
          <w:rFonts w:ascii="GHEA Grapalat" w:hAnsi="GHEA Grapalat" w:cs="Sylfaen"/>
          <w:b/>
          <w:sz w:val="20"/>
          <w:szCs w:val="20"/>
          <w:lang w:val="af-ZA"/>
        </w:rPr>
      </w:pPr>
      <w:r w:rsidRPr="003865A4">
        <w:rPr>
          <w:rFonts w:ascii="GHEA Grapalat" w:hAnsi="GHEA Grapalat" w:cs="Sylfaen"/>
          <w:b/>
          <w:sz w:val="20"/>
          <w:szCs w:val="20"/>
          <w:lang w:val="af-ZA"/>
        </w:rPr>
        <w:t>Աղյուսակ</w:t>
      </w:r>
      <w:r w:rsidRPr="003865A4">
        <w:rPr>
          <w:rFonts w:ascii="GHEA Grapalat" w:hAnsi="GHEA Grapalat" w:cs="Times Armenian"/>
          <w:b/>
          <w:sz w:val="20"/>
          <w:szCs w:val="20"/>
          <w:lang w:val="af-ZA"/>
        </w:rPr>
        <w:t xml:space="preserve"> 5.4.3. </w:t>
      </w:r>
      <w:r w:rsidRPr="003865A4">
        <w:rPr>
          <w:rFonts w:ascii="GHEA Grapalat" w:hAnsi="GHEA Grapalat" w:cs="Sylfaen"/>
          <w:b/>
          <w:sz w:val="20"/>
          <w:szCs w:val="20"/>
          <w:lang w:val="af-ZA"/>
        </w:rPr>
        <w:t>Առողջության</w:t>
      </w:r>
      <w:r w:rsidRPr="003865A4">
        <w:rPr>
          <w:rFonts w:ascii="GHEA Grapalat" w:hAnsi="GHEA Grapalat" w:cs="Times Armenian"/>
          <w:b/>
          <w:sz w:val="20"/>
          <w:szCs w:val="20"/>
          <w:lang w:val="af-ZA"/>
        </w:rPr>
        <w:t xml:space="preserve"> </w:t>
      </w:r>
      <w:r w:rsidRPr="003865A4">
        <w:rPr>
          <w:rFonts w:ascii="GHEA Grapalat" w:hAnsi="GHEA Grapalat" w:cs="Sylfaen"/>
          <w:b/>
          <w:sz w:val="20"/>
          <w:szCs w:val="20"/>
          <w:lang w:val="af-ZA"/>
        </w:rPr>
        <w:t>վիճակը</w:t>
      </w:r>
      <w:r w:rsidRPr="003865A4">
        <w:rPr>
          <w:rFonts w:ascii="GHEA Grapalat" w:hAnsi="GHEA Grapalat" w:cs="Times Armenian"/>
          <w:b/>
          <w:sz w:val="20"/>
          <w:szCs w:val="20"/>
          <w:lang w:val="af-ZA"/>
        </w:rPr>
        <w:t xml:space="preserve"> </w:t>
      </w:r>
      <w:r w:rsidRPr="003865A4">
        <w:rPr>
          <w:rFonts w:ascii="GHEA Grapalat" w:hAnsi="GHEA Grapalat" w:cs="Sylfaen"/>
          <w:b/>
          <w:sz w:val="20"/>
          <w:szCs w:val="20"/>
          <w:lang w:val="af-ZA"/>
        </w:rPr>
        <w:t>բնութագրող</w:t>
      </w:r>
      <w:r w:rsidRPr="003865A4">
        <w:rPr>
          <w:rFonts w:ascii="GHEA Grapalat" w:hAnsi="GHEA Grapalat" w:cs="Times Armenian"/>
          <w:b/>
          <w:sz w:val="20"/>
          <w:szCs w:val="20"/>
          <w:lang w:val="af-ZA"/>
        </w:rPr>
        <w:t xml:space="preserve"> </w:t>
      </w:r>
      <w:r w:rsidRPr="003865A4">
        <w:rPr>
          <w:rFonts w:ascii="GHEA Grapalat" w:hAnsi="GHEA Grapalat" w:cs="Sylfaen"/>
          <w:b/>
          <w:sz w:val="20"/>
          <w:szCs w:val="20"/>
          <w:lang w:val="af-ZA"/>
        </w:rPr>
        <w:t>հիմնական</w:t>
      </w:r>
      <w:r w:rsidRPr="003865A4">
        <w:rPr>
          <w:rFonts w:ascii="GHEA Grapalat" w:hAnsi="GHEA Grapalat" w:cs="Times Armenian"/>
          <w:b/>
          <w:sz w:val="20"/>
          <w:szCs w:val="20"/>
          <w:lang w:val="af-ZA"/>
        </w:rPr>
        <w:t xml:space="preserve"> </w:t>
      </w:r>
      <w:r w:rsidRPr="003865A4">
        <w:rPr>
          <w:rFonts w:ascii="GHEA Grapalat" w:hAnsi="GHEA Grapalat" w:cs="Sylfaen"/>
          <w:b/>
          <w:sz w:val="20"/>
          <w:szCs w:val="20"/>
          <w:lang w:val="af-ZA"/>
        </w:rPr>
        <w:t>ցուցանիշների</w:t>
      </w:r>
      <w:r w:rsidRPr="003865A4">
        <w:rPr>
          <w:rFonts w:ascii="GHEA Grapalat" w:hAnsi="GHEA Grapalat" w:cs="Times Armenian"/>
          <w:b/>
          <w:sz w:val="20"/>
          <w:szCs w:val="20"/>
          <w:lang w:val="af-ZA"/>
        </w:rPr>
        <w:t xml:space="preserve"> </w:t>
      </w:r>
      <w:r w:rsidRPr="003865A4">
        <w:rPr>
          <w:rFonts w:ascii="GHEA Grapalat" w:hAnsi="GHEA Grapalat" w:cs="Sylfaen"/>
          <w:b/>
          <w:sz w:val="20"/>
          <w:szCs w:val="20"/>
          <w:lang w:val="af-ZA"/>
        </w:rPr>
        <w:t>դինամիկան</w:t>
      </w:r>
    </w:p>
    <w:p w:rsidR="00E53573" w:rsidRPr="003865A4" w:rsidRDefault="00E53573" w:rsidP="00E53573">
      <w:pPr>
        <w:autoSpaceDE w:val="0"/>
        <w:autoSpaceDN w:val="0"/>
        <w:adjustRightInd w:val="0"/>
        <w:jc w:val="both"/>
        <w:rPr>
          <w:rFonts w:ascii="GHEA Grapalat" w:hAnsi="GHEA Grapalat" w:cs="Times Armenian"/>
          <w:b/>
          <w:sz w:val="20"/>
          <w:szCs w:val="20"/>
          <w:lang w:val="af-ZA"/>
        </w:rPr>
      </w:pPr>
      <w:r w:rsidRPr="003865A4">
        <w:rPr>
          <w:rFonts w:ascii="GHEA Grapalat" w:hAnsi="GHEA Grapalat" w:cs="Times Armenian"/>
          <w:b/>
          <w:sz w:val="20"/>
          <w:szCs w:val="20"/>
          <w:lang w:val="af-ZA"/>
        </w:rPr>
        <w:t xml:space="preserve"> </w:t>
      </w:r>
      <w:r w:rsidRPr="003865A4">
        <w:rPr>
          <w:rFonts w:ascii="GHEA Grapalat" w:hAnsi="GHEA Grapalat" w:cs="Sylfaen"/>
          <w:b/>
          <w:sz w:val="20"/>
          <w:szCs w:val="20"/>
          <w:lang w:val="af-ZA"/>
        </w:rPr>
        <w:t>Արմավիրի</w:t>
      </w:r>
      <w:r w:rsidRPr="003865A4">
        <w:rPr>
          <w:rFonts w:ascii="GHEA Grapalat" w:hAnsi="GHEA Grapalat" w:cs="Times Armenian"/>
          <w:b/>
          <w:sz w:val="20"/>
          <w:szCs w:val="20"/>
          <w:lang w:val="af-ZA"/>
        </w:rPr>
        <w:t xml:space="preserve"> </w:t>
      </w:r>
      <w:r w:rsidRPr="003865A4">
        <w:rPr>
          <w:rFonts w:ascii="GHEA Grapalat" w:hAnsi="GHEA Grapalat" w:cs="Sylfaen"/>
          <w:b/>
          <w:sz w:val="20"/>
          <w:szCs w:val="20"/>
          <w:lang w:val="af-ZA"/>
        </w:rPr>
        <w:t>մարզում</w:t>
      </w:r>
      <w:r w:rsidRPr="003865A4">
        <w:rPr>
          <w:rFonts w:ascii="GHEA Grapalat" w:hAnsi="GHEA Grapalat" w:cs="Times Armenian"/>
          <w:b/>
          <w:sz w:val="20"/>
          <w:szCs w:val="20"/>
          <w:lang w:val="af-ZA"/>
        </w:rPr>
        <w:t xml:space="preserve"> 2011-2013թթ.</w:t>
      </w:r>
    </w:p>
    <w:tbl>
      <w:tblPr>
        <w:tblW w:w="100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619"/>
        <w:gridCol w:w="616"/>
        <w:gridCol w:w="655"/>
        <w:gridCol w:w="792"/>
        <w:gridCol w:w="716"/>
        <w:gridCol w:w="686"/>
        <w:gridCol w:w="816"/>
        <w:gridCol w:w="616"/>
        <w:gridCol w:w="848"/>
        <w:gridCol w:w="850"/>
        <w:gridCol w:w="818"/>
        <w:gridCol w:w="776"/>
      </w:tblGrid>
      <w:tr w:rsidR="00E53573" w:rsidRPr="003865A4" w:rsidTr="005E64E3">
        <w:tc>
          <w:tcPr>
            <w:tcW w:w="1260" w:type="dxa"/>
            <w:vMerge w:val="restart"/>
          </w:tcPr>
          <w:p w:rsidR="00E53573" w:rsidRPr="003865A4" w:rsidRDefault="00E53573" w:rsidP="005E64E3">
            <w:pPr>
              <w:autoSpaceDE w:val="0"/>
              <w:autoSpaceDN w:val="0"/>
              <w:adjustRightInd w:val="0"/>
              <w:jc w:val="both"/>
              <w:rPr>
                <w:rFonts w:ascii="GHEA Grapalat" w:hAnsi="GHEA Grapalat"/>
                <w:iCs/>
                <w:sz w:val="20"/>
                <w:szCs w:val="20"/>
                <w:lang w:val="af-ZA"/>
              </w:rPr>
            </w:pPr>
            <w:bookmarkStart w:id="6" w:name="OLE_LINK7"/>
            <w:bookmarkStart w:id="7" w:name="OLE_LINK8"/>
          </w:p>
        </w:tc>
        <w:tc>
          <w:tcPr>
            <w:tcW w:w="1890" w:type="dxa"/>
            <w:gridSpan w:val="3"/>
          </w:tcPr>
          <w:p w:rsidR="00E53573" w:rsidRPr="003865A4" w:rsidRDefault="00E53573" w:rsidP="005E64E3">
            <w:pPr>
              <w:autoSpaceDE w:val="0"/>
              <w:autoSpaceDN w:val="0"/>
              <w:adjustRightInd w:val="0"/>
              <w:jc w:val="center"/>
              <w:rPr>
                <w:rFonts w:ascii="GHEA Grapalat" w:hAnsi="GHEA Grapalat" w:cs="Sylfaen"/>
                <w:iCs/>
                <w:sz w:val="16"/>
                <w:szCs w:val="16"/>
                <w:u w:color="000000"/>
                <w:lang w:val="af-ZA" w:eastAsia="ru-RU"/>
              </w:rPr>
            </w:pPr>
            <w:r w:rsidRPr="003865A4">
              <w:rPr>
                <w:rFonts w:ascii="GHEA Grapalat" w:hAnsi="GHEA Grapalat" w:cs="Sylfaen"/>
                <w:iCs/>
                <w:sz w:val="16"/>
                <w:szCs w:val="16"/>
                <w:u w:color="000000"/>
                <w:lang w:eastAsia="ru-RU"/>
              </w:rPr>
              <w:t>Ծնվածների</w:t>
            </w:r>
            <w:r w:rsidRPr="003865A4">
              <w:rPr>
                <w:rFonts w:ascii="GHEA Grapalat" w:hAnsi="GHEA Grapalat" w:cs="Sylfaen"/>
                <w:iCs/>
                <w:sz w:val="16"/>
                <w:szCs w:val="16"/>
                <w:u w:color="000000"/>
                <w:lang w:val="af-ZA" w:eastAsia="ru-RU"/>
              </w:rPr>
              <w:t xml:space="preserve"> </w:t>
            </w:r>
            <w:r w:rsidRPr="003865A4">
              <w:rPr>
                <w:rFonts w:ascii="GHEA Grapalat" w:hAnsi="GHEA Grapalat" w:cs="Sylfaen"/>
                <w:iCs/>
                <w:sz w:val="16"/>
                <w:szCs w:val="16"/>
                <w:u w:color="000000"/>
                <w:lang w:eastAsia="ru-RU"/>
              </w:rPr>
              <w:t>թվաքանակը</w:t>
            </w:r>
          </w:p>
          <w:p w:rsidR="00E53573" w:rsidRPr="003865A4" w:rsidRDefault="00E53573" w:rsidP="005E64E3">
            <w:pPr>
              <w:autoSpaceDE w:val="0"/>
              <w:autoSpaceDN w:val="0"/>
              <w:adjustRightInd w:val="0"/>
              <w:jc w:val="center"/>
              <w:rPr>
                <w:rFonts w:ascii="GHEA Grapalat" w:hAnsi="GHEA Grapalat"/>
                <w:iCs/>
                <w:sz w:val="16"/>
                <w:szCs w:val="16"/>
                <w:lang w:val="af-ZA"/>
              </w:rPr>
            </w:pPr>
          </w:p>
        </w:tc>
        <w:tc>
          <w:tcPr>
            <w:tcW w:w="2194" w:type="dxa"/>
            <w:gridSpan w:val="3"/>
          </w:tcPr>
          <w:p w:rsidR="00E53573" w:rsidRPr="003865A4" w:rsidRDefault="00E53573" w:rsidP="005E64E3">
            <w:pPr>
              <w:autoSpaceDE w:val="0"/>
              <w:autoSpaceDN w:val="0"/>
              <w:adjustRightInd w:val="0"/>
              <w:jc w:val="center"/>
              <w:rPr>
                <w:rFonts w:ascii="GHEA Grapalat" w:hAnsi="GHEA Grapalat" w:cs="Sylfaen"/>
                <w:iCs/>
                <w:sz w:val="16"/>
                <w:szCs w:val="16"/>
                <w:lang w:val="af-ZA"/>
              </w:rPr>
            </w:pPr>
            <w:r w:rsidRPr="003865A4">
              <w:rPr>
                <w:rFonts w:ascii="GHEA Grapalat" w:hAnsi="GHEA Grapalat" w:cs="Sylfaen"/>
                <w:iCs/>
                <w:sz w:val="16"/>
                <w:szCs w:val="16"/>
                <w:lang w:val="af-ZA"/>
              </w:rPr>
              <w:t>Մահացածների թվաքանակը</w:t>
            </w:r>
          </w:p>
        </w:tc>
        <w:tc>
          <w:tcPr>
            <w:tcW w:w="2280" w:type="dxa"/>
            <w:gridSpan w:val="3"/>
          </w:tcPr>
          <w:p w:rsidR="00E53573" w:rsidRPr="003865A4" w:rsidRDefault="00E53573" w:rsidP="005E64E3">
            <w:pPr>
              <w:autoSpaceDE w:val="0"/>
              <w:autoSpaceDN w:val="0"/>
              <w:adjustRightInd w:val="0"/>
              <w:jc w:val="center"/>
              <w:rPr>
                <w:rFonts w:ascii="GHEA Grapalat" w:hAnsi="GHEA Grapalat" w:cs="Sylfaen"/>
                <w:iCs/>
                <w:sz w:val="16"/>
                <w:szCs w:val="16"/>
                <w:lang w:val="af-ZA"/>
              </w:rPr>
            </w:pPr>
            <w:r w:rsidRPr="003865A4">
              <w:rPr>
                <w:rFonts w:ascii="GHEA Grapalat" w:hAnsi="GHEA Grapalat" w:cs="Sylfaen"/>
                <w:iCs/>
                <w:sz w:val="16"/>
                <w:szCs w:val="16"/>
                <w:lang w:val="af-ZA"/>
              </w:rPr>
              <w:t>Բնական աճ</w:t>
            </w:r>
            <w:r w:rsidRPr="003865A4">
              <w:rPr>
                <w:rFonts w:ascii="GHEA Grapalat" w:hAnsi="GHEA Grapalat" w:cs="Sylfaen"/>
                <w:iCs/>
                <w:sz w:val="16"/>
                <w:szCs w:val="16"/>
                <w:lang w:val="ru-RU"/>
              </w:rPr>
              <w:t>ը</w:t>
            </w:r>
          </w:p>
        </w:tc>
        <w:tc>
          <w:tcPr>
            <w:tcW w:w="2444" w:type="dxa"/>
            <w:gridSpan w:val="3"/>
          </w:tcPr>
          <w:p w:rsidR="00E53573" w:rsidRPr="003865A4" w:rsidRDefault="00E53573" w:rsidP="005E64E3">
            <w:pPr>
              <w:autoSpaceDE w:val="0"/>
              <w:autoSpaceDN w:val="0"/>
              <w:adjustRightInd w:val="0"/>
              <w:jc w:val="center"/>
              <w:rPr>
                <w:rFonts w:ascii="GHEA Grapalat" w:hAnsi="GHEA Grapalat" w:cs="Sylfaen"/>
                <w:iCs/>
                <w:sz w:val="16"/>
                <w:szCs w:val="16"/>
                <w:lang w:val="af-ZA"/>
              </w:rPr>
            </w:pPr>
            <w:r w:rsidRPr="003865A4">
              <w:rPr>
                <w:rFonts w:ascii="GHEA Grapalat" w:hAnsi="GHEA Grapalat" w:cs="Sylfaen"/>
                <w:iCs/>
                <w:sz w:val="16"/>
                <w:szCs w:val="16"/>
                <w:lang w:val="af-ZA"/>
              </w:rPr>
              <w:t>Մինչև 1տ. երեխաների մահվան դեպքերի քանակ</w:t>
            </w:r>
          </w:p>
        </w:tc>
      </w:tr>
      <w:tr w:rsidR="00E53573" w:rsidRPr="003865A4" w:rsidTr="005E64E3">
        <w:tc>
          <w:tcPr>
            <w:tcW w:w="1260" w:type="dxa"/>
            <w:vMerge/>
          </w:tcPr>
          <w:p w:rsidR="00E53573" w:rsidRPr="003865A4" w:rsidRDefault="00E53573" w:rsidP="005E64E3">
            <w:pPr>
              <w:autoSpaceDE w:val="0"/>
              <w:autoSpaceDN w:val="0"/>
              <w:adjustRightInd w:val="0"/>
              <w:jc w:val="both"/>
              <w:rPr>
                <w:rFonts w:ascii="GHEA Grapalat" w:hAnsi="GHEA Grapalat" w:cs="Sylfaen"/>
                <w:iCs/>
                <w:sz w:val="20"/>
                <w:szCs w:val="20"/>
                <w:lang w:val="af-ZA"/>
              </w:rPr>
            </w:pPr>
          </w:p>
        </w:tc>
        <w:tc>
          <w:tcPr>
            <w:tcW w:w="619" w:type="dxa"/>
          </w:tcPr>
          <w:p w:rsidR="00E53573" w:rsidRPr="003865A4" w:rsidRDefault="00E53573" w:rsidP="005E64E3">
            <w:pPr>
              <w:autoSpaceDE w:val="0"/>
              <w:autoSpaceDN w:val="0"/>
              <w:adjustRightInd w:val="0"/>
              <w:jc w:val="center"/>
              <w:rPr>
                <w:rFonts w:ascii="GHEA Grapalat" w:hAnsi="GHEA Grapalat"/>
                <w:iCs/>
                <w:sz w:val="16"/>
                <w:szCs w:val="16"/>
                <w:lang w:val="af-ZA"/>
              </w:rPr>
            </w:pPr>
            <w:r w:rsidRPr="003865A4">
              <w:rPr>
                <w:rFonts w:ascii="GHEA Grapalat" w:hAnsi="GHEA Grapalat"/>
                <w:iCs/>
                <w:sz w:val="16"/>
                <w:szCs w:val="16"/>
                <w:lang w:val="af-ZA"/>
              </w:rPr>
              <w:t>2011</w:t>
            </w:r>
          </w:p>
        </w:tc>
        <w:tc>
          <w:tcPr>
            <w:tcW w:w="616" w:type="dxa"/>
          </w:tcPr>
          <w:p w:rsidR="00E53573" w:rsidRPr="003865A4" w:rsidRDefault="00E53573" w:rsidP="005E64E3">
            <w:pPr>
              <w:autoSpaceDE w:val="0"/>
              <w:autoSpaceDN w:val="0"/>
              <w:adjustRightInd w:val="0"/>
              <w:jc w:val="center"/>
              <w:rPr>
                <w:rFonts w:ascii="GHEA Grapalat" w:hAnsi="GHEA Grapalat"/>
                <w:iCs/>
                <w:sz w:val="16"/>
                <w:szCs w:val="16"/>
                <w:lang w:val="af-ZA"/>
              </w:rPr>
            </w:pPr>
            <w:r w:rsidRPr="003865A4">
              <w:rPr>
                <w:rFonts w:ascii="GHEA Grapalat" w:hAnsi="GHEA Grapalat"/>
                <w:iCs/>
                <w:sz w:val="16"/>
                <w:szCs w:val="16"/>
                <w:lang w:val="af-ZA"/>
              </w:rPr>
              <w:t>2012</w:t>
            </w:r>
          </w:p>
        </w:tc>
        <w:tc>
          <w:tcPr>
            <w:tcW w:w="655" w:type="dxa"/>
          </w:tcPr>
          <w:p w:rsidR="00E53573" w:rsidRPr="003865A4" w:rsidRDefault="00E53573" w:rsidP="005E64E3">
            <w:pPr>
              <w:autoSpaceDE w:val="0"/>
              <w:autoSpaceDN w:val="0"/>
              <w:adjustRightInd w:val="0"/>
              <w:jc w:val="center"/>
              <w:rPr>
                <w:rFonts w:ascii="GHEA Grapalat" w:hAnsi="GHEA Grapalat"/>
                <w:iCs/>
                <w:sz w:val="16"/>
                <w:szCs w:val="16"/>
                <w:lang w:val="af-ZA"/>
              </w:rPr>
            </w:pPr>
            <w:r w:rsidRPr="003865A4">
              <w:rPr>
                <w:rFonts w:ascii="GHEA Grapalat" w:hAnsi="GHEA Grapalat"/>
                <w:iCs/>
                <w:sz w:val="16"/>
                <w:szCs w:val="16"/>
                <w:lang w:val="af-ZA"/>
              </w:rPr>
              <w:t>2013</w:t>
            </w:r>
          </w:p>
        </w:tc>
        <w:tc>
          <w:tcPr>
            <w:tcW w:w="792" w:type="dxa"/>
          </w:tcPr>
          <w:p w:rsidR="00E53573" w:rsidRPr="003865A4" w:rsidRDefault="00E53573" w:rsidP="005E64E3">
            <w:pPr>
              <w:autoSpaceDE w:val="0"/>
              <w:autoSpaceDN w:val="0"/>
              <w:adjustRightInd w:val="0"/>
              <w:jc w:val="center"/>
              <w:rPr>
                <w:rFonts w:ascii="GHEA Grapalat" w:hAnsi="GHEA Grapalat"/>
                <w:iCs/>
                <w:sz w:val="16"/>
                <w:szCs w:val="16"/>
                <w:lang w:val="af-ZA"/>
              </w:rPr>
            </w:pPr>
            <w:r w:rsidRPr="003865A4">
              <w:rPr>
                <w:rFonts w:ascii="GHEA Grapalat" w:hAnsi="GHEA Grapalat"/>
                <w:iCs/>
                <w:sz w:val="16"/>
                <w:szCs w:val="16"/>
                <w:lang w:val="af-ZA"/>
              </w:rPr>
              <w:t>2011</w:t>
            </w:r>
          </w:p>
        </w:tc>
        <w:tc>
          <w:tcPr>
            <w:tcW w:w="716" w:type="dxa"/>
          </w:tcPr>
          <w:p w:rsidR="00E53573" w:rsidRPr="003865A4" w:rsidRDefault="00E53573" w:rsidP="005E64E3">
            <w:pPr>
              <w:autoSpaceDE w:val="0"/>
              <w:autoSpaceDN w:val="0"/>
              <w:adjustRightInd w:val="0"/>
              <w:jc w:val="center"/>
              <w:rPr>
                <w:rFonts w:ascii="GHEA Grapalat" w:hAnsi="GHEA Grapalat"/>
                <w:iCs/>
                <w:sz w:val="16"/>
                <w:szCs w:val="16"/>
                <w:lang w:val="af-ZA"/>
              </w:rPr>
            </w:pPr>
            <w:r w:rsidRPr="003865A4">
              <w:rPr>
                <w:rFonts w:ascii="GHEA Grapalat" w:hAnsi="GHEA Grapalat"/>
                <w:iCs/>
                <w:sz w:val="16"/>
                <w:szCs w:val="16"/>
                <w:lang w:val="af-ZA"/>
              </w:rPr>
              <w:t>2012</w:t>
            </w:r>
          </w:p>
        </w:tc>
        <w:tc>
          <w:tcPr>
            <w:tcW w:w="686" w:type="dxa"/>
          </w:tcPr>
          <w:p w:rsidR="00E53573" w:rsidRPr="003865A4" w:rsidRDefault="00E53573" w:rsidP="005E64E3">
            <w:pPr>
              <w:autoSpaceDE w:val="0"/>
              <w:autoSpaceDN w:val="0"/>
              <w:adjustRightInd w:val="0"/>
              <w:jc w:val="center"/>
              <w:rPr>
                <w:rFonts w:ascii="GHEA Grapalat" w:hAnsi="GHEA Grapalat"/>
                <w:iCs/>
                <w:sz w:val="16"/>
                <w:szCs w:val="16"/>
                <w:lang w:val="af-ZA"/>
              </w:rPr>
            </w:pPr>
            <w:r w:rsidRPr="003865A4">
              <w:rPr>
                <w:rFonts w:ascii="GHEA Grapalat" w:hAnsi="GHEA Grapalat"/>
                <w:iCs/>
                <w:sz w:val="16"/>
                <w:szCs w:val="16"/>
                <w:lang w:val="af-ZA"/>
              </w:rPr>
              <w:t>2013</w:t>
            </w:r>
          </w:p>
        </w:tc>
        <w:tc>
          <w:tcPr>
            <w:tcW w:w="816" w:type="dxa"/>
          </w:tcPr>
          <w:p w:rsidR="00E53573" w:rsidRPr="003865A4" w:rsidRDefault="00E53573" w:rsidP="005E64E3">
            <w:pPr>
              <w:autoSpaceDE w:val="0"/>
              <w:autoSpaceDN w:val="0"/>
              <w:adjustRightInd w:val="0"/>
              <w:jc w:val="center"/>
              <w:rPr>
                <w:rFonts w:ascii="GHEA Grapalat" w:hAnsi="GHEA Grapalat"/>
                <w:iCs/>
                <w:sz w:val="16"/>
                <w:szCs w:val="16"/>
                <w:lang w:val="af-ZA"/>
              </w:rPr>
            </w:pPr>
            <w:r w:rsidRPr="003865A4">
              <w:rPr>
                <w:rFonts w:ascii="GHEA Grapalat" w:hAnsi="GHEA Grapalat"/>
                <w:iCs/>
                <w:sz w:val="16"/>
                <w:szCs w:val="16"/>
                <w:lang w:val="af-ZA"/>
              </w:rPr>
              <w:t>2011</w:t>
            </w:r>
          </w:p>
        </w:tc>
        <w:tc>
          <w:tcPr>
            <w:tcW w:w="616" w:type="dxa"/>
          </w:tcPr>
          <w:p w:rsidR="00E53573" w:rsidRPr="003865A4" w:rsidRDefault="00E53573" w:rsidP="005E64E3">
            <w:pPr>
              <w:autoSpaceDE w:val="0"/>
              <w:autoSpaceDN w:val="0"/>
              <w:adjustRightInd w:val="0"/>
              <w:jc w:val="center"/>
              <w:rPr>
                <w:rFonts w:ascii="GHEA Grapalat" w:hAnsi="GHEA Grapalat"/>
                <w:iCs/>
                <w:sz w:val="16"/>
                <w:szCs w:val="16"/>
                <w:lang w:val="af-ZA"/>
              </w:rPr>
            </w:pPr>
            <w:r w:rsidRPr="003865A4">
              <w:rPr>
                <w:rFonts w:ascii="GHEA Grapalat" w:hAnsi="GHEA Grapalat"/>
                <w:iCs/>
                <w:sz w:val="16"/>
                <w:szCs w:val="16"/>
                <w:lang w:val="af-ZA"/>
              </w:rPr>
              <w:t>2012</w:t>
            </w:r>
          </w:p>
        </w:tc>
        <w:tc>
          <w:tcPr>
            <w:tcW w:w="848" w:type="dxa"/>
          </w:tcPr>
          <w:p w:rsidR="00E53573" w:rsidRPr="003865A4" w:rsidRDefault="00E53573" w:rsidP="005E64E3">
            <w:pPr>
              <w:autoSpaceDE w:val="0"/>
              <w:autoSpaceDN w:val="0"/>
              <w:adjustRightInd w:val="0"/>
              <w:jc w:val="center"/>
              <w:rPr>
                <w:rFonts w:ascii="GHEA Grapalat" w:hAnsi="GHEA Grapalat"/>
                <w:iCs/>
                <w:sz w:val="16"/>
                <w:szCs w:val="16"/>
                <w:lang w:val="af-ZA"/>
              </w:rPr>
            </w:pPr>
            <w:r w:rsidRPr="003865A4">
              <w:rPr>
                <w:rFonts w:ascii="GHEA Grapalat" w:hAnsi="GHEA Grapalat"/>
                <w:iCs/>
                <w:sz w:val="16"/>
                <w:szCs w:val="16"/>
                <w:lang w:val="af-ZA"/>
              </w:rPr>
              <w:t>2013</w:t>
            </w:r>
          </w:p>
        </w:tc>
        <w:tc>
          <w:tcPr>
            <w:tcW w:w="850" w:type="dxa"/>
          </w:tcPr>
          <w:p w:rsidR="00E53573" w:rsidRPr="003865A4" w:rsidRDefault="00E53573" w:rsidP="005E64E3">
            <w:pPr>
              <w:autoSpaceDE w:val="0"/>
              <w:autoSpaceDN w:val="0"/>
              <w:adjustRightInd w:val="0"/>
              <w:jc w:val="center"/>
              <w:rPr>
                <w:rFonts w:ascii="GHEA Grapalat" w:hAnsi="GHEA Grapalat"/>
                <w:iCs/>
                <w:sz w:val="16"/>
                <w:szCs w:val="16"/>
                <w:lang w:val="af-ZA"/>
              </w:rPr>
            </w:pPr>
            <w:r w:rsidRPr="003865A4">
              <w:rPr>
                <w:rFonts w:ascii="GHEA Grapalat" w:hAnsi="GHEA Grapalat"/>
                <w:iCs/>
                <w:sz w:val="16"/>
                <w:szCs w:val="16"/>
                <w:lang w:val="af-ZA"/>
              </w:rPr>
              <w:t>2011</w:t>
            </w:r>
          </w:p>
        </w:tc>
        <w:tc>
          <w:tcPr>
            <w:tcW w:w="818" w:type="dxa"/>
          </w:tcPr>
          <w:p w:rsidR="00E53573" w:rsidRPr="003865A4" w:rsidRDefault="00E53573" w:rsidP="005E64E3">
            <w:pPr>
              <w:autoSpaceDE w:val="0"/>
              <w:autoSpaceDN w:val="0"/>
              <w:adjustRightInd w:val="0"/>
              <w:jc w:val="center"/>
              <w:rPr>
                <w:rFonts w:ascii="GHEA Grapalat" w:hAnsi="GHEA Grapalat"/>
                <w:iCs/>
                <w:sz w:val="16"/>
                <w:szCs w:val="16"/>
                <w:lang w:val="af-ZA"/>
              </w:rPr>
            </w:pPr>
            <w:r w:rsidRPr="003865A4">
              <w:rPr>
                <w:rFonts w:ascii="GHEA Grapalat" w:hAnsi="GHEA Grapalat"/>
                <w:iCs/>
                <w:sz w:val="16"/>
                <w:szCs w:val="16"/>
                <w:lang w:val="af-ZA"/>
              </w:rPr>
              <w:t>2012</w:t>
            </w:r>
          </w:p>
        </w:tc>
        <w:tc>
          <w:tcPr>
            <w:tcW w:w="776" w:type="dxa"/>
          </w:tcPr>
          <w:p w:rsidR="00E53573" w:rsidRPr="003865A4" w:rsidRDefault="00E53573" w:rsidP="005E64E3">
            <w:pPr>
              <w:autoSpaceDE w:val="0"/>
              <w:autoSpaceDN w:val="0"/>
              <w:adjustRightInd w:val="0"/>
              <w:jc w:val="center"/>
              <w:rPr>
                <w:rFonts w:ascii="GHEA Grapalat" w:hAnsi="GHEA Grapalat"/>
                <w:iCs/>
                <w:sz w:val="16"/>
                <w:szCs w:val="16"/>
                <w:lang w:val="af-ZA"/>
              </w:rPr>
            </w:pPr>
            <w:r w:rsidRPr="003865A4">
              <w:rPr>
                <w:rFonts w:ascii="GHEA Grapalat" w:hAnsi="GHEA Grapalat"/>
                <w:iCs/>
                <w:sz w:val="16"/>
                <w:szCs w:val="16"/>
                <w:lang w:val="af-ZA"/>
              </w:rPr>
              <w:t>2013</w:t>
            </w:r>
          </w:p>
        </w:tc>
      </w:tr>
      <w:tr w:rsidR="00E53573" w:rsidRPr="003865A4" w:rsidTr="005E64E3">
        <w:trPr>
          <w:trHeight w:val="423"/>
        </w:trPr>
        <w:tc>
          <w:tcPr>
            <w:tcW w:w="1260" w:type="dxa"/>
            <w:vAlign w:val="center"/>
          </w:tcPr>
          <w:p w:rsidR="00E53573" w:rsidRPr="003865A4" w:rsidRDefault="00E53573" w:rsidP="005E64E3">
            <w:pPr>
              <w:autoSpaceDE w:val="0"/>
              <w:autoSpaceDN w:val="0"/>
              <w:adjustRightInd w:val="0"/>
              <w:jc w:val="center"/>
              <w:rPr>
                <w:rFonts w:ascii="GHEA Grapalat" w:hAnsi="GHEA Grapalat" w:cs="Sylfaen"/>
                <w:iCs/>
                <w:sz w:val="18"/>
                <w:szCs w:val="18"/>
                <w:lang w:val="af-ZA"/>
              </w:rPr>
            </w:pPr>
            <w:r w:rsidRPr="003865A4">
              <w:rPr>
                <w:rFonts w:ascii="GHEA Grapalat" w:hAnsi="GHEA Grapalat" w:cs="Sylfaen"/>
                <w:iCs/>
                <w:sz w:val="18"/>
                <w:szCs w:val="18"/>
                <w:lang w:val="af-ZA"/>
              </w:rPr>
              <w:t>Արմավիրի</w:t>
            </w:r>
          </w:p>
          <w:p w:rsidR="00E53573" w:rsidRPr="003865A4" w:rsidRDefault="00E53573" w:rsidP="005E64E3">
            <w:pPr>
              <w:autoSpaceDE w:val="0"/>
              <w:autoSpaceDN w:val="0"/>
              <w:adjustRightInd w:val="0"/>
              <w:jc w:val="center"/>
              <w:rPr>
                <w:rFonts w:ascii="GHEA Grapalat" w:hAnsi="GHEA Grapalat" w:cs="Sylfaen"/>
                <w:iCs/>
                <w:sz w:val="18"/>
                <w:szCs w:val="18"/>
                <w:lang w:val="af-ZA"/>
              </w:rPr>
            </w:pPr>
            <w:r w:rsidRPr="003865A4">
              <w:rPr>
                <w:rFonts w:ascii="GHEA Grapalat" w:hAnsi="GHEA Grapalat" w:cs="Sylfaen"/>
                <w:iCs/>
                <w:sz w:val="18"/>
                <w:szCs w:val="18"/>
                <w:lang w:val="af-ZA"/>
              </w:rPr>
              <w:t xml:space="preserve"> մարզ</w:t>
            </w:r>
          </w:p>
        </w:tc>
        <w:tc>
          <w:tcPr>
            <w:tcW w:w="619" w:type="dxa"/>
            <w:vAlign w:val="center"/>
          </w:tcPr>
          <w:p w:rsidR="00E53573" w:rsidRPr="003865A4" w:rsidRDefault="00E53573" w:rsidP="005E64E3">
            <w:pPr>
              <w:jc w:val="center"/>
              <w:rPr>
                <w:rFonts w:ascii="GHEA Grapalat" w:hAnsi="GHEA Grapalat" w:cs="Arial"/>
                <w:iCs/>
                <w:sz w:val="16"/>
                <w:szCs w:val="16"/>
                <w:u w:color="000000"/>
                <w:lang w:eastAsia="ru-RU"/>
              </w:rPr>
            </w:pPr>
            <w:r w:rsidRPr="003865A4">
              <w:rPr>
                <w:rFonts w:ascii="GHEA Grapalat" w:hAnsi="GHEA Grapalat" w:cs="Arial"/>
                <w:iCs/>
                <w:sz w:val="16"/>
                <w:szCs w:val="16"/>
                <w:u w:color="000000"/>
                <w:lang w:eastAsia="ru-RU"/>
              </w:rPr>
              <w:t>3954</w:t>
            </w:r>
          </w:p>
        </w:tc>
        <w:tc>
          <w:tcPr>
            <w:tcW w:w="616" w:type="dxa"/>
            <w:vAlign w:val="center"/>
          </w:tcPr>
          <w:p w:rsidR="00E53573" w:rsidRPr="003865A4" w:rsidRDefault="00E53573" w:rsidP="005E64E3">
            <w:pPr>
              <w:jc w:val="center"/>
              <w:rPr>
                <w:rFonts w:ascii="GHEA Grapalat" w:hAnsi="GHEA Grapalat" w:cs="Arial"/>
                <w:iCs/>
                <w:sz w:val="16"/>
                <w:szCs w:val="16"/>
                <w:u w:color="000000"/>
                <w:lang w:eastAsia="ru-RU"/>
              </w:rPr>
            </w:pPr>
            <w:r w:rsidRPr="003865A4">
              <w:rPr>
                <w:rFonts w:ascii="GHEA Grapalat" w:hAnsi="GHEA Grapalat" w:cs="Arial"/>
                <w:iCs/>
                <w:sz w:val="16"/>
                <w:szCs w:val="16"/>
                <w:u w:color="000000"/>
                <w:lang w:eastAsia="ru-RU"/>
              </w:rPr>
              <w:t>3730</w:t>
            </w:r>
          </w:p>
        </w:tc>
        <w:tc>
          <w:tcPr>
            <w:tcW w:w="655" w:type="dxa"/>
            <w:vAlign w:val="center"/>
          </w:tcPr>
          <w:p w:rsidR="00E53573" w:rsidRPr="003865A4" w:rsidRDefault="00E53573" w:rsidP="005E64E3">
            <w:pPr>
              <w:autoSpaceDE w:val="0"/>
              <w:autoSpaceDN w:val="0"/>
              <w:adjustRightInd w:val="0"/>
              <w:jc w:val="center"/>
              <w:rPr>
                <w:rFonts w:ascii="GHEA Grapalat" w:hAnsi="GHEA Grapalat"/>
                <w:iCs/>
                <w:sz w:val="16"/>
                <w:szCs w:val="16"/>
                <w:lang w:val="af-ZA"/>
              </w:rPr>
            </w:pPr>
            <w:r w:rsidRPr="003865A4">
              <w:rPr>
                <w:rFonts w:ascii="GHEA Grapalat" w:hAnsi="GHEA Grapalat"/>
                <w:iCs/>
                <w:sz w:val="16"/>
                <w:szCs w:val="16"/>
                <w:lang w:val="af-ZA"/>
              </w:rPr>
              <w:t>3400</w:t>
            </w:r>
          </w:p>
        </w:tc>
        <w:tc>
          <w:tcPr>
            <w:tcW w:w="792" w:type="dxa"/>
            <w:vAlign w:val="center"/>
          </w:tcPr>
          <w:p w:rsidR="00E53573" w:rsidRPr="003865A4" w:rsidRDefault="00E53573" w:rsidP="005E64E3">
            <w:pPr>
              <w:jc w:val="center"/>
              <w:rPr>
                <w:rFonts w:ascii="GHEA Grapalat" w:hAnsi="GHEA Grapalat" w:cs="Arial"/>
                <w:iCs/>
                <w:sz w:val="18"/>
                <w:szCs w:val="18"/>
                <w:u w:color="000000"/>
                <w:lang w:eastAsia="ru-RU"/>
              </w:rPr>
            </w:pPr>
            <w:r w:rsidRPr="003865A4">
              <w:rPr>
                <w:rFonts w:ascii="GHEA Grapalat" w:hAnsi="GHEA Grapalat" w:cs="Arial"/>
                <w:iCs/>
                <w:sz w:val="18"/>
                <w:szCs w:val="18"/>
                <w:u w:color="000000"/>
                <w:lang w:eastAsia="ru-RU"/>
              </w:rPr>
              <w:t>2845</w:t>
            </w:r>
          </w:p>
        </w:tc>
        <w:tc>
          <w:tcPr>
            <w:tcW w:w="716" w:type="dxa"/>
            <w:vAlign w:val="center"/>
          </w:tcPr>
          <w:p w:rsidR="00E53573" w:rsidRPr="003865A4" w:rsidRDefault="00E53573" w:rsidP="005E64E3">
            <w:pPr>
              <w:jc w:val="center"/>
              <w:rPr>
                <w:rFonts w:ascii="GHEA Grapalat" w:hAnsi="GHEA Grapalat" w:cs="Arial"/>
                <w:iCs/>
                <w:sz w:val="18"/>
                <w:szCs w:val="18"/>
                <w:u w:color="000000"/>
                <w:lang w:eastAsia="ru-RU"/>
              </w:rPr>
            </w:pPr>
            <w:r w:rsidRPr="003865A4">
              <w:rPr>
                <w:rFonts w:ascii="GHEA Grapalat" w:hAnsi="GHEA Grapalat" w:cs="Arial"/>
                <w:iCs/>
                <w:sz w:val="18"/>
                <w:szCs w:val="18"/>
                <w:u w:color="000000"/>
                <w:lang w:eastAsia="ru-RU"/>
              </w:rPr>
              <w:t>2593</w:t>
            </w:r>
          </w:p>
        </w:tc>
        <w:tc>
          <w:tcPr>
            <w:tcW w:w="686" w:type="dxa"/>
            <w:vAlign w:val="center"/>
          </w:tcPr>
          <w:p w:rsidR="00E53573" w:rsidRPr="003865A4" w:rsidRDefault="00E53573" w:rsidP="005E64E3">
            <w:pPr>
              <w:autoSpaceDE w:val="0"/>
              <w:autoSpaceDN w:val="0"/>
              <w:adjustRightInd w:val="0"/>
              <w:jc w:val="center"/>
              <w:rPr>
                <w:rFonts w:ascii="GHEA Grapalat" w:hAnsi="GHEA Grapalat"/>
                <w:iCs/>
                <w:sz w:val="18"/>
                <w:szCs w:val="18"/>
                <w:lang w:val="af-ZA"/>
              </w:rPr>
            </w:pPr>
            <w:r w:rsidRPr="003865A4">
              <w:rPr>
                <w:rFonts w:ascii="GHEA Grapalat" w:hAnsi="GHEA Grapalat"/>
                <w:iCs/>
                <w:sz w:val="18"/>
                <w:szCs w:val="18"/>
                <w:lang w:val="af-ZA"/>
              </w:rPr>
              <w:t>2493</w:t>
            </w:r>
          </w:p>
        </w:tc>
        <w:tc>
          <w:tcPr>
            <w:tcW w:w="816" w:type="dxa"/>
            <w:vAlign w:val="center"/>
          </w:tcPr>
          <w:p w:rsidR="00E53573" w:rsidRPr="003865A4" w:rsidRDefault="00E53573" w:rsidP="005E64E3">
            <w:pPr>
              <w:jc w:val="center"/>
              <w:rPr>
                <w:rFonts w:ascii="GHEA Grapalat" w:hAnsi="GHEA Grapalat" w:cs="Arial"/>
                <w:iCs/>
                <w:sz w:val="18"/>
                <w:szCs w:val="18"/>
                <w:u w:color="000000"/>
                <w:lang w:eastAsia="ru-RU"/>
              </w:rPr>
            </w:pPr>
            <w:r w:rsidRPr="003865A4">
              <w:rPr>
                <w:rFonts w:ascii="GHEA Grapalat" w:hAnsi="GHEA Grapalat" w:cs="Arial"/>
                <w:iCs/>
                <w:sz w:val="18"/>
                <w:szCs w:val="18"/>
                <w:u w:color="000000"/>
                <w:lang w:eastAsia="ru-RU"/>
              </w:rPr>
              <w:t>612</w:t>
            </w:r>
          </w:p>
        </w:tc>
        <w:tc>
          <w:tcPr>
            <w:tcW w:w="616" w:type="dxa"/>
            <w:vAlign w:val="center"/>
          </w:tcPr>
          <w:p w:rsidR="00E53573" w:rsidRPr="003865A4" w:rsidRDefault="00E53573" w:rsidP="005E64E3">
            <w:pPr>
              <w:jc w:val="center"/>
              <w:rPr>
                <w:rFonts w:ascii="GHEA Grapalat" w:hAnsi="GHEA Grapalat" w:cs="Arial"/>
                <w:iCs/>
                <w:sz w:val="18"/>
                <w:szCs w:val="18"/>
                <w:u w:color="000000"/>
                <w:lang w:eastAsia="ru-RU"/>
              </w:rPr>
            </w:pPr>
            <w:r w:rsidRPr="003865A4">
              <w:rPr>
                <w:rFonts w:ascii="GHEA Grapalat" w:hAnsi="GHEA Grapalat" w:cs="Arial"/>
                <w:iCs/>
                <w:sz w:val="18"/>
                <w:szCs w:val="18"/>
                <w:u w:color="000000"/>
                <w:lang w:eastAsia="ru-RU"/>
              </w:rPr>
              <w:t>558</w:t>
            </w:r>
          </w:p>
        </w:tc>
        <w:tc>
          <w:tcPr>
            <w:tcW w:w="848" w:type="dxa"/>
            <w:vAlign w:val="center"/>
          </w:tcPr>
          <w:p w:rsidR="00E53573" w:rsidRPr="003865A4" w:rsidRDefault="00E53573" w:rsidP="005E64E3">
            <w:pPr>
              <w:autoSpaceDE w:val="0"/>
              <w:autoSpaceDN w:val="0"/>
              <w:adjustRightInd w:val="0"/>
              <w:jc w:val="center"/>
              <w:rPr>
                <w:rFonts w:ascii="GHEA Grapalat" w:hAnsi="GHEA Grapalat"/>
                <w:iCs/>
                <w:sz w:val="18"/>
                <w:szCs w:val="18"/>
                <w:lang w:val="af-ZA"/>
              </w:rPr>
            </w:pPr>
            <w:r w:rsidRPr="003865A4">
              <w:rPr>
                <w:rFonts w:ascii="GHEA Grapalat" w:hAnsi="GHEA Grapalat"/>
                <w:iCs/>
                <w:sz w:val="18"/>
                <w:szCs w:val="18"/>
                <w:lang w:val="af-ZA"/>
              </w:rPr>
              <w:t>114</w:t>
            </w:r>
          </w:p>
        </w:tc>
        <w:tc>
          <w:tcPr>
            <w:tcW w:w="850" w:type="dxa"/>
            <w:vAlign w:val="center"/>
          </w:tcPr>
          <w:p w:rsidR="00E53573" w:rsidRPr="003865A4" w:rsidRDefault="00E53573" w:rsidP="005E64E3">
            <w:pPr>
              <w:jc w:val="center"/>
              <w:rPr>
                <w:rFonts w:ascii="GHEA Grapalat" w:hAnsi="GHEA Grapalat" w:cs="Arial"/>
                <w:iCs/>
                <w:sz w:val="18"/>
                <w:szCs w:val="18"/>
                <w:u w:color="000000"/>
                <w:lang w:eastAsia="ru-RU"/>
              </w:rPr>
            </w:pPr>
            <w:r w:rsidRPr="003865A4">
              <w:rPr>
                <w:rFonts w:ascii="GHEA Grapalat" w:hAnsi="GHEA Grapalat" w:cs="Arial"/>
                <w:iCs/>
                <w:sz w:val="18"/>
                <w:szCs w:val="18"/>
                <w:u w:color="000000"/>
                <w:lang w:eastAsia="ru-RU"/>
              </w:rPr>
              <w:t>45</w:t>
            </w:r>
          </w:p>
        </w:tc>
        <w:tc>
          <w:tcPr>
            <w:tcW w:w="818" w:type="dxa"/>
            <w:vAlign w:val="center"/>
          </w:tcPr>
          <w:p w:rsidR="00E53573" w:rsidRPr="003865A4" w:rsidRDefault="00E53573" w:rsidP="005E64E3">
            <w:pPr>
              <w:jc w:val="center"/>
              <w:rPr>
                <w:rFonts w:ascii="GHEA Grapalat" w:hAnsi="GHEA Grapalat" w:cs="Arial"/>
                <w:iCs/>
                <w:sz w:val="18"/>
                <w:szCs w:val="18"/>
                <w:u w:color="000000"/>
                <w:lang w:eastAsia="ru-RU"/>
              </w:rPr>
            </w:pPr>
            <w:r w:rsidRPr="003865A4">
              <w:rPr>
                <w:rFonts w:ascii="GHEA Grapalat" w:hAnsi="GHEA Grapalat" w:cs="Arial"/>
                <w:iCs/>
                <w:sz w:val="18"/>
                <w:szCs w:val="18"/>
                <w:u w:color="000000"/>
                <w:lang w:eastAsia="ru-RU"/>
              </w:rPr>
              <w:t>40</w:t>
            </w:r>
          </w:p>
        </w:tc>
        <w:tc>
          <w:tcPr>
            <w:tcW w:w="776" w:type="dxa"/>
            <w:vAlign w:val="center"/>
          </w:tcPr>
          <w:p w:rsidR="00E53573" w:rsidRPr="003865A4" w:rsidRDefault="00E53573" w:rsidP="005E64E3">
            <w:pPr>
              <w:autoSpaceDE w:val="0"/>
              <w:autoSpaceDN w:val="0"/>
              <w:adjustRightInd w:val="0"/>
              <w:jc w:val="center"/>
              <w:rPr>
                <w:rFonts w:ascii="GHEA Grapalat" w:hAnsi="GHEA Grapalat"/>
                <w:iCs/>
                <w:sz w:val="18"/>
                <w:szCs w:val="18"/>
                <w:lang w:val="af-ZA"/>
              </w:rPr>
            </w:pPr>
            <w:r w:rsidRPr="003865A4">
              <w:rPr>
                <w:rFonts w:ascii="GHEA Grapalat" w:hAnsi="GHEA Grapalat"/>
                <w:iCs/>
                <w:sz w:val="18"/>
                <w:szCs w:val="18"/>
                <w:lang w:val="af-ZA"/>
              </w:rPr>
              <w:t>31</w:t>
            </w:r>
          </w:p>
        </w:tc>
      </w:tr>
      <w:bookmarkEnd w:id="6"/>
      <w:bookmarkEnd w:id="7"/>
    </w:tbl>
    <w:p w:rsidR="00E53573" w:rsidRPr="003865A4" w:rsidRDefault="00E53573" w:rsidP="00E53573">
      <w:pPr>
        <w:jc w:val="both"/>
        <w:rPr>
          <w:rFonts w:ascii="GHEA Grapalat" w:hAnsi="GHEA Grapalat"/>
          <w:iCs/>
          <w:sz w:val="6"/>
          <w:szCs w:val="6"/>
        </w:rPr>
      </w:pPr>
    </w:p>
    <w:p w:rsidR="00E53573" w:rsidRPr="003865A4" w:rsidRDefault="00E53573" w:rsidP="00E53573">
      <w:pPr>
        <w:jc w:val="both"/>
        <w:rPr>
          <w:rFonts w:ascii="GHEA Grapalat" w:hAnsi="GHEA Grapalat" w:cs="Sylfaen"/>
          <w:iCs/>
          <w:sz w:val="10"/>
          <w:szCs w:val="10"/>
          <w:lang w:val="ru-RU"/>
        </w:rPr>
      </w:pPr>
    </w:p>
    <w:p w:rsidR="00E53573" w:rsidRPr="003865A4" w:rsidRDefault="00E53573" w:rsidP="00E53573">
      <w:pPr>
        <w:jc w:val="both"/>
        <w:rPr>
          <w:rFonts w:ascii="GHEA Grapalat" w:hAnsi="GHEA Grapalat" w:cs="Sylfaen"/>
          <w:iCs/>
          <w:sz w:val="10"/>
          <w:szCs w:val="10"/>
          <w:lang w:val="ru-RU"/>
        </w:rPr>
      </w:pPr>
    </w:p>
    <w:p w:rsidR="00E53573" w:rsidRPr="003865A4" w:rsidRDefault="00E53573" w:rsidP="00E53573">
      <w:pPr>
        <w:jc w:val="both"/>
        <w:rPr>
          <w:rFonts w:ascii="GHEA Grapalat" w:hAnsi="GHEA Grapalat" w:cs="Sylfaen"/>
          <w:iCs/>
          <w:sz w:val="18"/>
          <w:szCs w:val="18"/>
          <w:lang w:val="af-ZA"/>
        </w:rPr>
      </w:pPr>
      <w:r w:rsidRPr="003865A4">
        <w:rPr>
          <w:rFonts w:ascii="GHEA Grapalat" w:hAnsi="GHEA Grapalat" w:cs="ArialArmenianMT"/>
          <w:lang w:val="af-ZA"/>
        </w:rPr>
        <w:t xml:space="preserve"> </w:t>
      </w:r>
      <w:r w:rsidRPr="003865A4">
        <w:rPr>
          <w:rFonts w:ascii="GHEA Grapalat" w:hAnsi="GHEA Grapalat" w:cs="Sylfaen"/>
          <w:b/>
          <w:iCs/>
          <w:sz w:val="20"/>
          <w:szCs w:val="20"/>
        </w:rPr>
        <w:t>Աղյուսակ</w:t>
      </w:r>
      <w:r w:rsidRPr="003865A4">
        <w:rPr>
          <w:rFonts w:ascii="GHEA Grapalat" w:hAnsi="GHEA Grapalat" w:cs="Times LatArm"/>
          <w:b/>
          <w:iCs/>
          <w:sz w:val="20"/>
          <w:szCs w:val="20"/>
          <w:lang w:val="af-ZA"/>
        </w:rPr>
        <w:t xml:space="preserve"> 5.4.4. </w:t>
      </w:r>
      <w:r w:rsidRPr="003865A4">
        <w:rPr>
          <w:rFonts w:ascii="GHEA Grapalat" w:hAnsi="GHEA Grapalat" w:cs="Times LatArm"/>
          <w:b/>
          <w:iCs/>
          <w:sz w:val="20"/>
          <w:szCs w:val="20"/>
        </w:rPr>
        <w:t>ՀՀ</w:t>
      </w:r>
      <w:r w:rsidRPr="003865A4">
        <w:rPr>
          <w:rFonts w:ascii="GHEA Grapalat" w:hAnsi="GHEA Grapalat" w:cs="Times LatArm"/>
          <w:b/>
          <w:iCs/>
          <w:sz w:val="20"/>
          <w:szCs w:val="20"/>
          <w:lang w:val="af-ZA"/>
        </w:rPr>
        <w:t xml:space="preserve"> </w:t>
      </w:r>
      <w:r w:rsidRPr="003865A4">
        <w:rPr>
          <w:rFonts w:ascii="GHEA Grapalat" w:hAnsi="GHEA Grapalat" w:cs="Times LatArm"/>
          <w:b/>
          <w:iCs/>
          <w:sz w:val="20"/>
          <w:szCs w:val="20"/>
        </w:rPr>
        <w:t>Արմավիրի</w:t>
      </w:r>
      <w:r w:rsidRPr="003865A4">
        <w:rPr>
          <w:rFonts w:ascii="GHEA Grapalat" w:hAnsi="GHEA Grapalat" w:cs="Times LatArm"/>
          <w:b/>
          <w:iCs/>
          <w:sz w:val="20"/>
          <w:szCs w:val="20"/>
          <w:lang w:val="af-ZA"/>
        </w:rPr>
        <w:t xml:space="preserve"> </w:t>
      </w:r>
      <w:r w:rsidRPr="003865A4">
        <w:rPr>
          <w:rFonts w:ascii="GHEA Grapalat" w:hAnsi="GHEA Grapalat" w:cs="Times LatArm"/>
          <w:b/>
          <w:iCs/>
          <w:sz w:val="20"/>
          <w:szCs w:val="20"/>
        </w:rPr>
        <w:t>մարզում</w:t>
      </w:r>
      <w:r w:rsidRPr="003865A4">
        <w:rPr>
          <w:rFonts w:ascii="GHEA Grapalat" w:hAnsi="GHEA Grapalat" w:cs="Times LatArm"/>
          <w:b/>
          <w:iCs/>
          <w:sz w:val="20"/>
          <w:szCs w:val="20"/>
          <w:lang w:val="af-ZA"/>
        </w:rPr>
        <w:t xml:space="preserve"> </w:t>
      </w:r>
      <w:r w:rsidRPr="003865A4">
        <w:rPr>
          <w:rFonts w:ascii="GHEA Grapalat" w:hAnsi="GHEA Grapalat" w:cs="Times LatArm"/>
          <w:b/>
          <w:iCs/>
          <w:sz w:val="20"/>
          <w:szCs w:val="20"/>
        </w:rPr>
        <w:t>մանկական</w:t>
      </w:r>
      <w:r w:rsidRPr="003865A4">
        <w:rPr>
          <w:rFonts w:ascii="GHEA Grapalat" w:hAnsi="GHEA Grapalat" w:cs="Times LatArm"/>
          <w:b/>
          <w:iCs/>
          <w:sz w:val="20"/>
          <w:szCs w:val="20"/>
          <w:lang w:val="af-ZA"/>
        </w:rPr>
        <w:t xml:space="preserve"> </w:t>
      </w:r>
      <w:r w:rsidRPr="003865A4">
        <w:rPr>
          <w:rFonts w:ascii="GHEA Grapalat" w:hAnsi="GHEA Grapalat" w:cs="Times LatArm"/>
          <w:b/>
          <w:iCs/>
          <w:sz w:val="20"/>
          <w:szCs w:val="20"/>
        </w:rPr>
        <w:t>մահացության</w:t>
      </w:r>
      <w:r w:rsidRPr="003865A4">
        <w:rPr>
          <w:rFonts w:ascii="GHEA Grapalat" w:hAnsi="GHEA Grapalat" w:cs="Times LatArm"/>
          <w:b/>
          <w:iCs/>
          <w:sz w:val="20"/>
          <w:szCs w:val="20"/>
          <w:lang w:val="af-ZA"/>
        </w:rPr>
        <w:t xml:space="preserve"> </w:t>
      </w:r>
      <w:r w:rsidRPr="003865A4">
        <w:rPr>
          <w:rFonts w:ascii="GHEA Grapalat" w:hAnsi="GHEA Grapalat" w:cs="Times LatArm"/>
          <w:b/>
          <w:iCs/>
          <w:sz w:val="20"/>
          <w:szCs w:val="20"/>
        </w:rPr>
        <w:t>և</w:t>
      </w:r>
      <w:r w:rsidRPr="003865A4">
        <w:rPr>
          <w:rFonts w:ascii="GHEA Grapalat" w:hAnsi="GHEA Grapalat" w:cs="Times LatArm"/>
          <w:b/>
          <w:iCs/>
          <w:sz w:val="20"/>
          <w:szCs w:val="20"/>
          <w:lang w:val="af-ZA"/>
        </w:rPr>
        <w:t xml:space="preserve"> </w:t>
      </w:r>
      <w:r w:rsidRPr="003865A4">
        <w:rPr>
          <w:rFonts w:ascii="GHEA Grapalat" w:hAnsi="GHEA Grapalat" w:cs="Times LatArm"/>
          <w:b/>
          <w:iCs/>
          <w:sz w:val="20"/>
          <w:szCs w:val="20"/>
        </w:rPr>
        <w:t>մեռելածնության</w:t>
      </w:r>
      <w:r w:rsidRPr="003865A4">
        <w:rPr>
          <w:rFonts w:ascii="GHEA Grapalat" w:hAnsi="GHEA Grapalat" w:cs="Times LatArm"/>
          <w:b/>
          <w:iCs/>
          <w:sz w:val="20"/>
          <w:szCs w:val="20"/>
          <w:lang w:val="af-ZA"/>
        </w:rPr>
        <w:t xml:space="preserve"> </w:t>
      </w:r>
      <w:r w:rsidRPr="003865A4">
        <w:rPr>
          <w:rFonts w:ascii="GHEA Grapalat" w:hAnsi="GHEA Grapalat" w:cs="Times LatArm"/>
          <w:b/>
          <w:iCs/>
          <w:sz w:val="20"/>
          <w:szCs w:val="20"/>
        </w:rPr>
        <w:t>ցուցանիշները</w:t>
      </w:r>
      <w:r w:rsidRPr="003865A4">
        <w:rPr>
          <w:rFonts w:ascii="GHEA Grapalat" w:hAnsi="GHEA Grapalat" w:cs="Times LatArm"/>
          <w:b/>
          <w:iCs/>
          <w:sz w:val="20"/>
          <w:szCs w:val="20"/>
          <w:lang w:val="af-ZA"/>
        </w:rPr>
        <w:t xml:space="preserve"> 2011-2013թ</w:t>
      </w:r>
      <w:r w:rsidRPr="003865A4">
        <w:rPr>
          <w:rFonts w:ascii="GHEA Grapalat" w:hAnsi="GHEA Grapalat" w:cs="Times LatArm"/>
          <w:b/>
          <w:iCs/>
          <w:sz w:val="20"/>
          <w:szCs w:val="20"/>
        </w:rPr>
        <w:t>թ</w:t>
      </w:r>
      <w:r w:rsidRPr="003865A4">
        <w:rPr>
          <w:rFonts w:ascii="GHEA Grapalat" w:hAnsi="GHEA Grapalat" w:cs="Times LatArm"/>
          <w:b/>
          <w:iCs/>
          <w:sz w:val="20"/>
          <w:szCs w:val="20"/>
          <w:lang w:val="af-ZA"/>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1080"/>
        <w:gridCol w:w="1080"/>
        <w:gridCol w:w="1080"/>
      </w:tblGrid>
      <w:tr w:rsidR="00E53573" w:rsidRPr="003865A4" w:rsidTr="005E64E3">
        <w:trPr>
          <w:trHeight w:val="276"/>
        </w:trPr>
        <w:tc>
          <w:tcPr>
            <w:tcW w:w="5220" w:type="dxa"/>
          </w:tcPr>
          <w:p w:rsidR="00E53573" w:rsidRPr="003865A4" w:rsidRDefault="00E53573" w:rsidP="005E64E3">
            <w:pPr>
              <w:jc w:val="both"/>
              <w:rPr>
                <w:rFonts w:ascii="GHEA Grapalat" w:hAnsi="GHEA Grapalat"/>
                <w:iCs/>
                <w:sz w:val="20"/>
                <w:szCs w:val="20"/>
                <w:lang w:val="af-ZA"/>
              </w:rPr>
            </w:pPr>
          </w:p>
        </w:tc>
        <w:tc>
          <w:tcPr>
            <w:tcW w:w="1080" w:type="dxa"/>
          </w:tcPr>
          <w:p w:rsidR="00E53573" w:rsidRPr="003865A4" w:rsidRDefault="00E53573" w:rsidP="005E64E3">
            <w:pPr>
              <w:jc w:val="center"/>
              <w:rPr>
                <w:rFonts w:ascii="GHEA Grapalat" w:hAnsi="GHEA Grapalat" w:cs="Sylfaen"/>
                <w:iCs/>
                <w:sz w:val="18"/>
                <w:szCs w:val="18"/>
              </w:rPr>
            </w:pPr>
            <w:r w:rsidRPr="003865A4">
              <w:rPr>
                <w:rFonts w:ascii="GHEA Grapalat" w:hAnsi="GHEA Grapalat"/>
                <w:iCs/>
                <w:sz w:val="18"/>
                <w:szCs w:val="18"/>
              </w:rPr>
              <w:t>2011</w:t>
            </w:r>
            <w:r w:rsidRPr="003865A4">
              <w:rPr>
                <w:rFonts w:ascii="GHEA Grapalat" w:hAnsi="GHEA Grapalat" w:cs="Sylfaen"/>
                <w:iCs/>
                <w:sz w:val="18"/>
                <w:szCs w:val="18"/>
              </w:rPr>
              <w:t>թ.</w:t>
            </w:r>
          </w:p>
        </w:tc>
        <w:tc>
          <w:tcPr>
            <w:tcW w:w="1080" w:type="dxa"/>
          </w:tcPr>
          <w:p w:rsidR="00E53573" w:rsidRPr="003865A4" w:rsidRDefault="00E53573" w:rsidP="005E64E3">
            <w:pPr>
              <w:jc w:val="center"/>
              <w:rPr>
                <w:rFonts w:ascii="GHEA Grapalat" w:hAnsi="GHEA Grapalat" w:cs="Sylfaen"/>
                <w:iCs/>
                <w:sz w:val="18"/>
                <w:szCs w:val="18"/>
              </w:rPr>
            </w:pPr>
            <w:r w:rsidRPr="003865A4">
              <w:rPr>
                <w:rFonts w:ascii="GHEA Grapalat" w:hAnsi="GHEA Grapalat"/>
                <w:iCs/>
                <w:sz w:val="18"/>
                <w:szCs w:val="18"/>
              </w:rPr>
              <w:t>2012</w:t>
            </w:r>
            <w:r w:rsidRPr="003865A4">
              <w:rPr>
                <w:rFonts w:ascii="GHEA Grapalat" w:hAnsi="GHEA Grapalat" w:cs="Sylfaen"/>
                <w:iCs/>
                <w:sz w:val="18"/>
                <w:szCs w:val="18"/>
              </w:rPr>
              <w:t>թ.</w:t>
            </w:r>
          </w:p>
        </w:tc>
        <w:tc>
          <w:tcPr>
            <w:tcW w:w="1080" w:type="dxa"/>
          </w:tcPr>
          <w:p w:rsidR="00E53573" w:rsidRPr="003865A4" w:rsidRDefault="00E53573" w:rsidP="005E64E3">
            <w:pPr>
              <w:jc w:val="center"/>
              <w:rPr>
                <w:rFonts w:ascii="GHEA Grapalat" w:hAnsi="GHEA Grapalat" w:cs="Sylfaen"/>
                <w:iCs/>
                <w:sz w:val="18"/>
                <w:szCs w:val="18"/>
              </w:rPr>
            </w:pPr>
            <w:r w:rsidRPr="003865A4">
              <w:rPr>
                <w:rFonts w:ascii="GHEA Grapalat" w:hAnsi="GHEA Grapalat"/>
                <w:iCs/>
                <w:sz w:val="18"/>
                <w:szCs w:val="18"/>
              </w:rPr>
              <w:t>2013</w:t>
            </w:r>
            <w:r w:rsidRPr="003865A4">
              <w:rPr>
                <w:rFonts w:ascii="GHEA Grapalat" w:hAnsi="GHEA Grapalat" w:cs="Sylfaen"/>
                <w:iCs/>
                <w:sz w:val="18"/>
                <w:szCs w:val="18"/>
              </w:rPr>
              <w:t>թ.</w:t>
            </w:r>
          </w:p>
          <w:p w:rsidR="00E53573" w:rsidRPr="003865A4" w:rsidRDefault="00E53573" w:rsidP="005E64E3">
            <w:pPr>
              <w:jc w:val="center"/>
              <w:rPr>
                <w:rFonts w:ascii="GHEA Grapalat" w:hAnsi="GHEA Grapalat"/>
                <w:iCs/>
                <w:sz w:val="6"/>
                <w:szCs w:val="6"/>
              </w:rPr>
            </w:pPr>
          </w:p>
        </w:tc>
      </w:tr>
      <w:tr w:rsidR="00E53573" w:rsidRPr="003865A4" w:rsidTr="005E64E3">
        <w:trPr>
          <w:trHeight w:val="267"/>
        </w:trPr>
        <w:tc>
          <w:tcPr>
            <w:tcW w:w="5220" w:type="dxa"/>
            <w:vAlign w:val="center"/>
          </w:tcPr>
          <w:p w:rsidR="00E53573" w:rsidRPr="003865A4" w:rsidRDefault="00E53573" w:rsidP="005E64E3">
            <w:pPr>
              <w:rPr>
                <w:rFonts w:ascii="GHEA Grapalat" w:hAnsi="GHEA Grapalat"/>
                <w:iCs/>
                <w:sz w:val="20"/>
                <w:szCs w:val="20"/>
              </w:rPr>
            </w:pPr>
            <w:r w:rsidRPr="003865A4">
              <w:rPr>
                <w:rFonts w:ascii="GHEA Grapalat" w:hAnsi="GHEA Grapalat" w:cs="Sylfaen"/>
                <w:iCs/>
                <w:sz w:val="20"/>
                <w:szCs w:val="20"/>
              </w:rPr>
              <w:t>0-1 տարեկան երեխաների մահացությունը 1000 կենդանի ծնվածի հաշվով (պրոմիլե)</w:t>
            </w:r>
          </w:p>
        </w:tc>
        <w:tc>
          <w:tcPr>
            <w:tcW w:w="1080" w:type="dxa"/>
            <w:vAlign w:val="center"/>
          </w:tcPr>
          <w:p w:rsidR="00E53573" w:rsidRPr="003865A4" w:rsidRDefault="00E53573" w:rsidP="005E64E3">
            <w:pPr>
              <w:jc w:val="center"/>
              <w:rPr>
                <w:rFonts w:ascii="GHEA Grapalat" w:hAnsi="GHEA Grapalat"/>
                <w:iCs/>
                <w:sz w:val="20"/>
                <w:szCs w:val="20"/>
              </w:rPr>
            </w:pPr>
            <w:r w:rsidRPr="003865A4">
              <w:rPr>
                <w:rFonts w:ascii="GHEA Grapalat" w:hAnsi="GHEA Grapalat"/>
                <w:iCs/>
                <w:sz w:val="20"/>
                <w:szCs w:val="20"/>
              </w:rPr>
              <w:t>11.3</w:t>
            </w:r>
          </w:p>
        </w:tc>
        <w:tc>
          <w:tcPr>
            <w:tcW w:w="1080" w:type="dxa"/>
            <w:vAlign w:val="center"/>
          </w:tcPr>
          <w:p w:rsidR="00E53573" w:rsidRPr="003865A4" w:rsidRDefault="00E53573" w:rsidP="005E64E3">
            <w:pPr>
              <w:jc w:val="center"/>
              <w:rPr>
                <w:rFonts w:ascii="GHEA Grapalat" w:hAnsi="GHEA Grapalat"/>
                <w:iCs/>
                <w:sz w:val="20"/>
                <w:szCs w:val="20"/>
              </w:rPr>
            </w:pPr>
            <w:r w:rsidRPr="003865A4">
              <w:rPr>
                <w:rFonts w:ascii="GHEA Grapalat" w:hAnsi="GHEA Grapalat"/>
                <w:iCs/>
                <w:sz w:val="20"/>
                <w:szCs w:val="20"/>
              </w:rPr>
              <w:t>10.7</w:t>
            </w:r>
          </w:p>
        </w:tc>
        <w:tc>
          <w:tcPr>
            <w:tcW w:w="1080" w:type="dxa"/>
            <w:vAlign w:val="center"/>
          </w:tcPr>
          <w:p w:rsidR="00E53573" w:rsidRPr="003865A4" w:rsidRDefault="00E53573" w:rsidP="005E64E3">
            <w:pPr>
              <w:jc w:val="center"/>
              <w:rPr>
                <w:rFonts w:ascii="GHEA Grapalat" w:hAnsi="GHEA Grapalat"/>
                <w:iCs/>
                <w:sz w:val="20"/>
                <w:szCs w:val="20"/>
              </w:rPr>
            </w:pPr>
            <w:r w:rsidRPr="003865A4">
              <w:rPr>
                <w:rFonts w:ascii="GHEA Grapalat" w:hAnsi="GHEA Grapalat"/>
                <w:iCs/>
                <w:sz w:val="20"/>
                <w:szCs w:val="20"/>
              </w:rPr>
              <w:t>9.1</w:t>
            </w:r>
          </w:p>
        </w:tc>
      </w:tr>
      <w:tr w:rsidR="00E53573" w:rsidRPr="003865A4" w:rsidTr="005E64E3">
        <w:tc>
          <w:tcPr>
            <w:tcW w:w="5220" w:type="dxa"/>
            <w:vAlign w:val="center"/>
          </w:tcPr>
          <w:p w:rsidR="00E53573" w:rsidRPr="003865A4" w:rsidRDefault="00E53573" w:rsidP="005E64E3">
            <w:pPr>
              <w:rPr>
                <w:rFonts w:ascii="GHEA Grapalat" w:hAnsi="GHEA Grapalat"/>
                <w:iCs/>
                <w:sz w:val="20"/>
                <w:szCs w:val="20"/>
              </w:rPr>
            </w:pPr>
            <w:r w:rsidRPr="003865A4">
              <w:rPr>
                <w:rFonts w:ascii="GHEA Grapalat" w:hAnsi="GHEA Grapalat"/>
                <w:iCs/>
                <w:sz w:val="20"/>
                <w:szCs w:val="20"/>
              </w:rPr>
              <w:t xml:space="preserve">Մայրական մահացությունը </w:t>
            </w:r>
            <w:r w:rsidRPr="003865A4">
              <w:rPr>
                <w:rFonts w:ascii="GHEA Grapalat" w:hAnsi="GHEA Grapalat" w:cs="Sylfaen"/>
                <w:iCs/>
                <w:sz w:val="20"/>
                <w:szCs w:val="20"/>
              </w:rPr>
              <w:t>(բացարձակ թվերով)</w:t>
            </w:r>
          </w:p>
        </w:tc>
        <w:tc>
          <w:tcPr>
            <w:tcW w:w="1080" w:type="dxa"/>
            <w:vAlign w:val="center"/>
          </w:tcPr>
          <w:p w:rsidR="00E53573" w:rsidRPr="003865A4" w:rsidRDefault="00E53573" w:rsidP="005E64E3">
            <w:pPr>
              <w:jc w:val="center"/>
              <w:rPr>
                <w:rFonts w:ascii="GHEA Grapalat" w:hAnsi="GHEA Grapalat"/>
                <w:iCs/>
                <w:sz w:val="20"/>
                <w:szCs w:val="20"/>
              </w:rPr>
            </w:pPr>
            <w:r w:rsidRPr="003865A4">
              <w:rPr>
                <w:rFonts w:ascii="GHEA Grapalat" w:hAnsi="GHEA Grapalat"/>
                <w:iCs/>
                <w:sz w:val="20"/>
                <w:szCs w:val="20"/>
              </w:rPr>
              <w:t>0</w:t>
            </w:r>
          </w:p>
        </w:tc>
        <w:tc>
          <w:tcPr>
            <w:tcW w:w="1080" w:type="dxa"/>
            <w:vAlign w:val="center"/>
          </w:tcPr>
          <w:p w:rsidR="00E53573" w:rsidRPr="003865A4" w:rsidRDefault="00E53573" w:rsidP="005E64E3">
            <w:pPr>
              <w:jc w:val="center"/>
              <w:rPr>
                <w:rFonts w:ascii="GHEA Grapalat" w:hAnsi="GHEA Grapalat"/>
                <w:iCs/>
                <w:sz w:val="20"/>
                <w:szCs w:val="20"/>
              </w:rPr>
            </w:pPr>
            <w:r w:rsidRPr="003865A4">
              <w:rPr>
                <w:rFonts w:ascii="GHEA Grapalat" w:hAnsi="GHEA Grapalat"/>
                <w:iCs/>
                <w:sz w:val="20"/>
                <w:szCs w:val="20"/>
              </w:rPr>
              <w:t>0</w:t>
            </w:r>
          </w:p>
        </w:tc>
        <w:tc>
          <w:tcPr>
            <w:tcW w:w="1080" w:type="dxa"/>
            <w:vAlign w:val="center"/>
          </w:tcPr>
          <w:p w:rsidR="00E53573" w:rsidRPr="003865A4" w:rsidRDefault="00E53573" w:rsidP="005E64E3">
            <w:pPr>
              <w:jc w:val="center"/>
              <w:rPr>
                <w:rFonts w:ascii="GHEA Grapalat" w:hAnsi="GHEA Grapalat"/>
                <w:iCs/>
                <w:sz w:val="20"/>
                <w:szCs w:val="20"/>
              </w:rPr>
            </w:pPr>
            <w:r w:rsidRPr="003865A4">
              <w:rPr>
                <w:rFonts w:ascii="GHEA Grapalat" w:hAnsi="GHEA Grapalat"/>
                <w:iCs/>
                <w:sz w:val="20"/>
                <w:szCs w:val="20"/>
              </w:rPr>
              <w:t>0</w:t>
            </w:r>
          </w:p>
        </w:tc>
      </w:tr>
    </w:tbl>
    <w:p w:rsidR="00E53573" w:rsidRPr="003865A4" w:rsidRDefault="00E53573" w:rsidP="00E53573">
      <w:pPr>
        <w:pStyle w:val="BodyTextIndent"/>
        <w:ind w:left="0" w:firstLine="360"/>
        <w:jc w:val="both"/>
        <w:rPr>
          <w:rFonts w:ascii="GHEA Grapalat" w:hAnsi="GHEA Grapalat" w:cs="Sylfaen"/>
          <w:sz w:val="10"/>
          <w:szCs w:val="10"/>
          <w:lang w:val="en-US"/>
        </w:rPr>
      </w:pPr>
    </w:p>
    <w:p w:rsidR="00E53573" w:rsidRPr="003865A4" w:rsidRDefault="00E53573" w:rsidP="00E53573">
      <w:pPr>
        <w:numPr>
          <w:ilvl w:val="0"/>
          <w:numId w:val="59"/>
        </w:numPr>
        <w:ind w:left="-284" w:firstLine="426"/>
        <w:jc w:val="both"/>
        <w:rPr>
          <w:rFonts w:ascii="GHEA Grapalat" w:hAnsi="GHEA Grapalat" w:cs="Sylfaen"/>
          <w:iCs/>
          <w:noProof/>
          <w:lang w:val="af-ZA"/>
        </w:rPr>
      </w:pPr>
      <w:r w:rsidRPr="003865A4">
        <w:rPr>
          <w:rFonts w:ascii="GHEA Grapalat" w:hAnsi="GHEA Grapalat" w:cs="Sylfaen"/>
          <w:iCs/>
          <w:noProof/>
          <w:lang w:val="af-ZA"/>
        </w:rPr>
        <w:lastRenderedPageBreak/>
        <w:t>2011-2013</w:t>
      </w:r>
      <w:r w:rsidRPr="003865A4">
        <w:rPr>
          <w:rFonts w:ascii="GHEA Grapalat" w:hAnsi="GHEA Grapalat" w:cs="Sylfaen"/>
          <w:iCs/>
          <w:noProof/>
        </w:rPr>
        <w:t>թթ</w:t>
      </w:r>
      <w:r w:rsidRPr="003865A4">
        <w:rPr>
          <w:rFonts w:ascii="GHEA Grapalat" w:hAnsi="GHEA Grapalat" w:cs="Sylfaen"/>
          <w:iCs/>
          <w:noProof/>
          <w:lang w:val="af-ZA"/>
        </w:rPr>
        <w:t xml:space="preserve">. </w:t>
      </w:r>
      <w:r w:rsidRPr="003865A4">
        <w:rPr>
          <w:rFonts w:ascii="GHEA Grapalat" w:hAnsi="GHEA Grapalat" w:cs="Sylfaen"/>
          <w:iCs/>
          <w:noProof/>
        </w:rPr>
        <w:t>մարզի</w:t>
      </w:r>
      <w:r w:rsidRPr="003865A4">
        <w:rPr>
          <w:rFonts w:ascii="GHEA Grapalat" w:hAnsi="GHEA Grapalat" w:cs="Sylfaen"/>
          <w:iCs/>
          <w:noProof/>
          <w:lang w:val="af-ZA"/>
        </w:rPr>
        <w:t xml:space="preserve"> </w:t>
      </w:r>
      <w:r w:rsidRPr="003865A4">
        <w:rPr>
          <w:rFonts w:ascii="GHEA Grapalat" w:hAnsi="GHEA Grapalat" w:cs="Sylfaen"/>
          <w:iCs/>
          <w:noProof/>
        </w:rPr>
        <w:t>հիվանդանոցներում</w:t>
      </w:r>
      <w:r w:rsidRPr="003865A4">
        <w:rPr>
          <w:rFonts w:ascii="GHEA Grapalat" w:hAnsi="GHEA Grapalat" w:cs="Sylfaen"/>
          <w:iCs/>
          <w:noProof/>
          <w:lang w:val="af-ZA"/>
        </w:rPr>
        <w:t xml:space="preserve"> </w:t>
      </w:r>
      <w:r w:rsidRPr="003865A4">
        <w:rPr>
          <w:rFonts w:ascii="GHEA Grapalat" w:hAnsi="GHEA Grapalat" w:cs="Sylfaen"/>
          <w:iCs/>
          <w:noProof/>
        </w:rPr>
        <w:t>բժշկական</w:t>
      </w:r>
      <w:r w:rsidRPr="003865A4">
        <w:rPr>
          <w:rFonts w:ascii="GHEA Grapalat" w:hAnsi="GHEA Grapalat" w:cs="Sylfaen"/>
          <w:iCs/>
          <w:noProof/>
          <w:lang w:val="af-ZA"/>
        </w:rPr>
        <w:t xml:space="preserve"> </w:t>
      </w:r>
      <w:r w:rsidRPr="003865A4">
        <w:rPr>
          <w:rFonts w:ascii="GHEA Grapalat" w:hAnsi="GHEA Grapalat" w:cs="Sylfaen"/>
          <w:iCs/>
          <w:noProof/>
        </w:rPr>
        <w:t>օգնություն</w:t>
      </w:r>
      <w:r w:rsidRPr="003865A4">
        <w:rPr>
          <w:rFonts w:ascii="GHEA Grapalat" w:hAnsi="GHEA Grapalat" w:cs="Sylfaen"/>
          <w:iCs/>
          <w:noProof/>
          <w:lang w:val="af-ZA"/>
        </w:rPr>
        <w:t xml:space="preserve"> </w:t>
      </w:r>
      <w:r w:rsidRPr="003865A4">
        <w:rPr>
          <w:rFonts w:ascii="GHEA Grapalat" w:hAnsi="GHEA Grapalat" w:cs="Sylfaen"/>
          <w:iCs/>
          <w:noProof/>
        </w:rPr>
        <w:t>են</w:t>
      </w:r>
      <w:r w:rsidRPr="003865A4">
        <w:rPr>
          <w:rFonts w:ascii="GHEA Grapalat" w:hAnsi="GHEA Grapalat" w:cs="Sylfaen"/>
          <w:iCs/>
          <w:noProof/>
          <w:lang w:val="af-ZA"/>
        </w:rPr>
        <w:t xml:space="preserve"> </w:t>
      </w:r>
      <w:r w:rsidRPr="003865A4">
        <w:rPr>
          <w:rFonts w:ascii="GHEA Grapalat" w:hAnsi="GHEA Grapalat" w:cs="Sylfaen"/>
          <w:iCs/>
          <w:noProof/>
        </w:rPr>
        <w:t>ստացել</w:t>
      </w:r>
      <w:r w:rsidRPr="003865A4">
        <w:rPr>
          <w:rFonts w:ascii="GHEA Grapalat" w:hAnsi="GHEA Grapalat" w:cs="Sylfaen"/>
          <w:iCs/>
          <w:noProof/>
          <w:lang w:val="af-ZA"/>
        </w:rPr>
        <w:t xml:space="preserve"> 33902 </w:t>
      </w:r>
      <w:r w:rsidRPr="003865A4">
        <w:rPr>
          <w:rFonts w:ascii="GHEA Grapalat" w:hAnsi="GHEA Grapalat" w:cs="Sylfaen"/>
          <w:iCs/>
          <w:noProof/>
        </w:rPr>
        <w:t>հիվանդներ</w:t>
      </w:r>
      <w:r w:rsidRPr="003865A4">
        <w:rPr>
          <w:rFonts w:ascii="GHEA Grapalat" w:hAnsi="GHEA Grapalat" w:cs="Sylfaen"/>
          <w:iCs/>
          <w:noProof/>
          <w:lang w:val="af-ZA"/>
        </w:rPr>
        <w:t xml:space="preserve">, </w:t>
      </w:r>
      <w:r w:rsidRPr="003865A4">
        <w:rPr>
          <w:rFonts w:ascii="GHEA Grapalat" w:hAnsi="GHEA Grapalat" w:cs="Sylfaen"/>
          <w:iCs/>
          <w:noProof/>
        </w:rPr>
        <w:t>որից</w:t>
      </w:r>
      <w:r w:rsidRPr="003865A4">
        <w:rPr>
          <w:rFonts w:ascii="GHEA Grapalat" w:hAnsi="GHEA Grapalat" w:cs="Sylfaen"/>
          <w:iCs/>
          <w:noProof/>
          <w:lang w:val="af-ZA"/>
        </w:rPr>
        <w:t xml:space="preserve"> </w:t>
      </w:r>
      <w:r w:rsidRPr="003865A4">
        <w:rPr>
          <w:rFonts w:ascii="GHEA Grapalat" w:hAnsi="GHEA Grapalat" w:cs="Sylfaen"/>
          <w:iCs/>
          <w:noProof/>
        </w:rPr>
        <w:t>պետական</w:t>
      </w:r>
      <w:r w:rsidRPr="003865A4">
        <w:rPr>
          <w:rFonts w:ascii="GHEA Grapalat" w:hAnsi="GHEA Grapalat" w:cs="Sylfaen"/>
          <w:iCs/>
          <w:noProof/>
          <w:lang w:val="af-ZA"/>
        </w:rPr>
        <w:t xml:space="preserve"> </w:t>
      </w:r>
      <w:r w:rsidRPr="003865A4">
        <w:rPr>
          <w:rFonts w:ascii="GHEA Grapalat" w:hAnsi="GHEA Grapalat" w:cs="Sylfaen"/>
          <w:iCs/>
          <w:noProof/>
        </w:rPr>
        <w:t>պատվերի</w:t>
      </w:r>
      <w:r w:rsidRPr="003865A4">
        <w:rPr>
          <w:rFonts w:ascii="GHEA Grapalat" w:hAnsi="GHEA Grapalat" w:cs="Sylfaen"/>
          <w:iCs/>
          <w:noProof/>
          <w:lang w:val="af-ZA"/>
        </w:rPr>
        <w:t xml:space="preserve"> </w:t>
      </w:r>
      <w:r w:rsidRPr="003865A4">
        <w:rPr>
          <w:rFonts w:ascii="GHEA Grapalat" w:hAnsi="GHEA Grapalat" w:cs="Sylfaen"/>
          <w:iCs/>
          <w:noProof/>
        </w:rPr>
        <w:t>շրջանակներում՝</w:t>
      </w:r>
      <w:r w:rsidRPr="003865A4">
        <w:rPr>
          <w:rFonts w:ascii="GHEA Grapalat" w:hAnsi="GHEA Grapalat" w:cs="Sylfaen"/>
          <w:iCs/>
          <w:noProof/>
          <w:lang w:val="af-ZA"/>
        </w:rPr>
        <w:t xml:space="preserve"> 26505 </w:t>
      </w:r>
      <w:r w:rsidRPr="003865A4">
        <w:rPr>
          <w:rFonts w:ascii="GHEA Grapalat" w:hAnsi="GHEA Grapalat" w:cs="Sylfaen"/>
          <w:iCs/>
          <w:noProof/>
        </w:rPr>
        <w:t>հիվանդներ</w:t>
      </w:r>
      <w:r w:rsidRPr="003865A4">
        <w:rPr>
          <w:rFonts w:ascii="GHEA Grapalat" w:hAnsi="GHEA Grapalat" w:cs="Sylfaen"/>
          <w:iCs/>
          <w:noProof/>
          <w:lang w:val="af-ZA"/>
        </w:rPr>
        <w:t xml:space="preserve">, </w:t>
      </w:r>
      <w:r w:rsidRPr="003865A4">
        <w:rPr>
          <w:rFonts w:ascii="GHEA Grapalat" w:hAnsi="GHEA Grapalat" w:cs="Sylfaen"/>
          <w:iCs/>
          <w:noProof/>
        </w:rPr>
        <w:t>համավճարով</w:t>
      </w:r>
      <w:r w:rsidRPr="003865A4">
        <w:rPr>
          <w:rFonts w:ascii="GHEA Grapalat" w:hAnsi="GHEA Grapalat" w:cs="Sylfaen"/>
          <w:iCs/>
          <w:noProof/>
          <w:lang w:val="af-ZA"/>
        </w:rPr>
        <w:t xml:space="preserve"> </w:t>
      </w:r>
      <w:r w:rsidRPr="003865A4">
        <w:rPr>
          <w:rFonts w:ascii="GHEA Grapalat" w:hAnsi="GHEA Grapalat" w:cs="Sylfaen"/>
          <w:iCs/>
          <w:noProof/>
        </w:rPr>
        <w:t>բուժվածներ՝</w:t>
      </w:r>
      <w:r w:rsidRPr="003865A4">
        <w:rPr>
          <w:rFonts w:ascii="GHEA Grapalat" w:hAnsi="GHEA Grapalat" w:cs="Sylfaen"/>
          <w:iCs/>
          <w:noProof/>
          <w:lang w:val="af-ZA"/>
        </w:rPr>
        <w:t xml:space="preserve"> 2900, </w:t>
      </w:r>
      <w:r w:rsidRPr="003865A4">
        <w:rPr>
          <w:rFonts w:ascii="GHEA Grapalat" w:hAnsi="GHEA Grapalat" w:cs="Sylfaen"/>
          <w:iCs/>
          <w:noProof/>
        </w:rPr>
        <w:t>վճարված</w:t>
      </w:r>
      <w:r w:rsidRPr="003865A4">
        <w:rPr>
          <w:rFonts w:ascii="GHEA Grapalat" w:hAnsi="GHEA Grapalat" w:cs="Sylfaen"/>
          <w:iCs/>
          <w:noProof/>
          <w:lang w:val="af-ZA"/>
        </w:rPr>
        <w:t xml:space="preserve">  </w:t>
      </w:r>
      <w:r w:rsidRPr="003865A4">
        <w:rPr>
          <w:rFonts w:ascii="GHEA Grapalat" w:hAnsi="GHEA Grapalat" w:cs="Sylfaen"/>
          <w:iCs/>
          <w:noProof/>
        </w:rPr>
        <w:t>գումարը</w:t>
      </w:r>
      <w:r w:rsidRPr="003865A4">
        <w:rPr>
          <w:rFonts w:ascii="GHEA Grapalat" w:hAnsi="GHEA Grapalat" w:cs="Sylfaen"/>
          <w:iCs/>
          <w:noProof/>
          <w:lang w:val="af-ZA"/>
        </w:rPr>
        <w:t xml:space="preserve"> </w:t>
      </w:r>
      <w:r w:rsidRPr="003865A4">
        <w:rPr>
          <w:rFonts w:ascii="GHEA Grapalat" w:hAnsi="GHEA Grapalat" w:cs="Sylfaen"/>
          <w:iCs/>
          <w:noProof/>
        </w:rPr>
        <w:t>կազմել</w:t>
      </w:r>
      <w:r w:rsidRPr="003865A4">
        <w:rPr>
          <w:rFonts w:ascii="GHEA Grapalat" w:hAnsi="GHEA Grapalat" w:cs="Sylfaen"/>
          <w:iCs/>
          <w:noProof/>
          <w:lang w:val="af-ZA"/>
        </w:rPr>
        <w:t xml:space="preserve"> </w:t>
      </w:r>
      <w:r w:rsidRPr="003865A4">
        <w:rPr>
          <w:rFonts w:ascii="GHEA Grapalat" w:hAnsi="GHEA Grapalat" w:cs="Sylfaen"/>
          <w:iCs/>
          <w:noProof/>
        </w:rPr>
        <w:t>է</w:t>
      </w:r>
      <w:r w:rsidRPr="003865A4">
        <w:rPr>
          <w:rFonts w:ascii="GHEA Grapalat" w:hAnsi="GHEA Grapalat" w:cs="Sylfaen"/>
          <w:iCs/>
          <w:noProof/>
          <w:lang w:val="af-ZA"/>
        </w:rPr>
        <w:t xml:space="preserve"> 118374.0 </w:t>
      </w:r>
      <w:r w:rsidRPr="003865A4">
        <w:rPr>
          <w:rFonts w:ascii="GHEA Grapalat" w:hAnsi="GHEA Grapalat" w:cs="Sylfaen"/>
          <w:iCs/>
          <w:noProof/>
          <w:lang w:val="ru-RU"/>
        </w:rPr>
        <w:t>հազ</w:t>
      </w:r>
      <w:r w:rsidRPr="003865A4">
        <w:rPr>
          <w:rFonts w:ascii="GHEA Grapalat" w:hAnsi="GHEA Grapalat" w:cs="Sylfaen"/>
          <w:iCs/>
          <w:noProof/>
          <w:lang w:val="af-ZA"/>
        </w:rPr>
        <w:t>.</w:t>
      </w:r>
      <w:r w:rsidRPr="003865A4">
        <w:rPr>
          <w:rFonts w:ascii="GHEA Grapalat" w:hAnsi="GHEA Grapalat" w:cs="Sylfaen"/>
          <w:iCs/>
          <w:noProof/>
        </w:rPr>
        <w:t>դրամ</w:t>
      </w:r>
      <w:r w:rsidRPr="003865A4">
        <w:rPr>
          <w:rFonts w:ascii="GHEA Grapalat" w:hAnsi="GHEA Grapalat" w:cs="Sylfaen"/>
          <w:iCs/>
          <w:noProof/>
          <w:lang w:val="af-ZA"/>
        </w:rPr>
        <w:t xml:space="preserve">, </w:t>
      </w:r>
      <w:r w:rsidRPr="003865A4">
        <w:rPr>
          <w:rFonts w:ascii="GHEA Grapalat" w:hAnsi="GHEA Grapalat" w:cs="Sylfaen"/>
          <w:iCs/>
          <w:noProof/>
        </w:rPr>
        <w:t>վճարովի</w:t>
      </w:r>
      <w:r w:rsidRPr="003865A4">
        <w:rPr>
          <w:rFonts w:ascii="GHEA Grapalat" w:hAnsi="GHEA Grapalat" w:cs="Sylfaen"/>
          <w:iCs/>
          <w:noProof/>
          <w:lang w:val="af-ZA"/>
        </w:rPr>
        <w:t xml:space="preserve">  </w:t>
      </w:r>
      <w:r w:rsidRPr="003865A4">
        <w:rPr>
          <w:rFonts w:ascii="GHEA Grapalat" w:hAnsi="GHEA Grapalat" w:cs="Sylfaen"/>
          <w:iCs/>
          <w:noProof/>
        </w:rPr>
        <w:t>հիվանդանոցային</w:t>
      </w:r>
      <w:r w:rsidRPr="003865A4">
        <w:rPr>
          <w:rFonts w:ascii="GHEA Grapalat" w:hAnsi="GHEA Grapalat" w:cs="Sylfaen"/>
          <w:iCs/>
          <w:noProof/>
          <w:lang w:val="af-ZA"/>
        </w:rPr>
        <w:t xml:space="preserve">   </w:t>
      </w:r>
      <w:r w:rsidRPr="003865A4">
        <w:rPr>
          <w:rFonts w:ascii="GHEA Grapalat" w:hAnsi="GHEA Grapalat" w:cs="Sylfaen"/>
          <w:iCs/>
          <w:noProof/>
        </w:rPr>
        <w:t>բուժօգնություն</w:t>
      </w:r>
      <w:r w:rsidRPr="003865A4">
        <w:rPr>
          <w:rFonts w:ascii="GHEA Grapalat" w:hAnsi="GHEA Grapalat" w:cs="Sylfaen"/>
          <w:iCs/>
          <w:noProof/>
          <w:lang w:val="af-ZA"/>
        </w:rPr>
        <w:t xml:space="preserve">  </w:t>
      </w:r>
      <w:r w:rsidRPr="003865A4">
        <w:rPr>
          <w:rFonts w:ascii="GHEA Grapalat" w:hAnsi="GHEA Grapalat" w:cs="Sylfaen"/>
          <w:iCs/>
          <w:noProof/>
        </w:rPr>
        <w:t>են</w:t>
      </w:r>
      <w:r w:rsidRPr="003865A4">
        <w:rPr>
          <w:rFonts w:ascii="GHEA Grapalat" w:hAnsi="GHEA Grapalat" w:cs="Sylfaen"/>
          <w:iCs/>
          <w:noProof/>
          <w:lang w:val="af-ZA"/>
        </w:rPr>
        <w:t xml:space="preserve">  </w:t>
      </w:r>
      <w:r w:rsidRPr="003865A4">
        <w:rPr>
          <w:rFonts w:ascii="GHEA Grapalat" w:hAnsi="GHEA Grapalat" w:cs="Sylfaen"/>
          <w:iCs/>
          <w:noProof/>
        </w:rPr>
        <w:t>ստացել</w:t>
      </w:r>
      <w:r w:rsidRPr="003865A4">
        <w:rPr>
          <w:rFonts w:ascii="GHEA Grapalat" w:hAnsi="GHEA Grapalat" w:cs="Sylfaen"/>
          <w:iCs/>
          <w:noProof/>
          <w:lang w:val="af-ZA"/>
        </w:rPr>
        <w:t xml:space="preserve">  4504  </w:t>
      </w:r>
      <w:r w:rsidRPr="003865A4">
        <w:rPr>
          <w:rFonts w:ascii="GHEA Grapalat" w:hAnsi="GHEA Grapalat" w:cs="Sylfaen"/>
          <w:iCs/>
          <w:noProof/>
        </w:rPr>
        <w:t>հիվանդներ</w:t>
      </w:r>
      <w:r w:rsidRPr="003865A4">
        <w:rPr>
          <w:rFonts w:ascii="GHEA Grapalat" w:hAnsi="GHEA Grapalat" w:cs="Sylfaen"/>
          <w:iCs/>
          <w:noProof/>
          <w:lang w:val="af-ZA"/>
        </w:rPr>
        <w:t xml:space="preserve">, </w:t>
      </w:r>
      <w:r w:rsidRPr="003865A4">
        <w:rPr>
          <w:rFonts w:ascii="GHEA Grapalat" w:hAnsi="GHEA Grapalat" w:cs="Sylfaen"/>
          <w:iCs/>
          <w:noProof/>
        </w:rPr>
        <w:t>վճարած</w:t>
      </w:r>
      <w:r w:rsidRPr="003865A4">
        <w:rPr>
          <w:rFonts w:ascii="GHEA Grapalat" w:hAnsi="GHEA Grapalat" w:cs="Sylfaen"/>
          <w:iCs/>
          <w:noProof/>
          <w:lang w:val="af-ZA"/>
        </w:rPr>
        <w:t xml:space="preserve"> </w:t>
      </w:r>
      <w:r w:rsidRPr="003865A4">
        <w:rPr>
          <w:rFonts w:ascii="GHEA Grapalat" w:hAnsi="GHEA Grapalat" w:cs="Sylfaen"/>
          <w:iCs/>
          <w:noProof/>
        </w:rPr>
        <w:t>գումարի</w:t>
      </w:r>
      <w:r w:rsidRPr="003865A4">
        <w:rPr>
          <w:rFonts w:ascii="GHEA Grapalat" w:hAnsi="GHEA Grapalat" w:cs="Sylfaen"/>
          <w:iCs/>
          <w:noProof/>
          <w:lang w:val="af-ZA"/>
        </w:rPr>
        <w:t xml:space="preserve"> </w:t>
      </w:r>
      <w:r w:rsidRPr="003865A4">
        <w:rPr>
          <w:rFonts w:ascii="GHEA Grapalat" w:hAnsi="GHEA Grapalat" w:cs="Sylfaen"/>
          <w:iCs/>
          <w:noProof/>
        </w:rPr>
        <w:t>չափը</w:t>
      </w:r>
      <w:r w:rsidRPr="003865A4">
        <w:rPr>
          <w:rFonts w:ascii="GHEA Grapalat" w:hAnsi="GHEA Grapalat" w:cs="Sylfaen"/>
          <w:iCs/>
          <w:noProof/>
          <w:lang w:val="af-ZA"/>
        </w:rPr>
        <w:t xml:space="preserve"> 354949.0 </w:t>
      </w:r>
      <w:r w:rsidRPr="003865A4">
        <w:rPr>
          <w:rFonts w:ascii="GHEA Grapalat" w:hAnsi="GHEA Grapalat" w:cs="Sylfaen"/>
          <w:iCs/>
          <w:noProof/>
        </w:rPr>
        <w:t>հազ</w:t>
      </w:r>
      <w:r w:rsidRPr="003865A4">
        <w:rPr>
          <w:rFonts w:ascii="GHEA Grapalat" w:hAnsi="GHEA Grapalat" w:cs="Sylfaen"/>
          <w:iCs/>
          <w:noProof/>
          <w:lang w:val="af-ZA"/>
        </w:rPr>
        <w:t>.</w:t>
      </w:r>
      <w:r w:rsidRPr="003865A4">
        <w:rPr>
          <w:rFonts w:ascii="GHEA Grapalat" w:hAnsi="GHEA Grapalat" w:cs="Sylfaen"/>
          <w:iCs/>
          <w:noProof/>
        </w:rPr>
        <w:t>դրամ</w:t>
      </w:r>
      <w:r w:rsidRPr="003865A4">
        <w:rPr>
          <w:rFonts w:ascii="GHEA Grapalat" w:hAnsi="GHEA Grapalat" w:cs="Sylfaen"/>
          <w:iCs/>
          <w:noProof/>
          <w:lang w:val="af-ZA"/>
        </w:rPr>
        <w:t>:</w:t>
      </w:r>
    </w:p>
    <w:p w:rsidR="00E53573" w:rsidRPr="003865A4" w:rsidRDefault="00E53573" w:rsidP="00E53573">
      <w:pPr>
        <w:ind w:left="142"/>
        <w:jc w:val="both"/>
        <w:rPr>
          <w:rFonts w:ascii="GHEA Grapalat" w:hAnsi="GHEA Grapalat" w:cs="Sylfaen"/>
          <w:iCs/>
          <w:noProof/>
          <w:sz w:val="14"/>
          <w:szCs w:val="14"/>
          <w:lang w:val="af-ZA"/>
        </w:rPr>
      </w:pPr>
    </w:p>
    <w:p w:rsidR="00E53573" w:rsidRPr="003865A4" w:rsidRDefault="00E53573" w:rsidP="00E53573">
      <w:pPr>
        <w:ind w:firstLine="360"/>
        <w:jc w:val="both"/>
        <w:rPr>
          <w:rFonts w:ascii="GHEA Grapalat" w:hAnsi="GHEA Grapalat" w:cs="Sylfaen"/>
          <w:iCs/>
          <w:noProof/>
          <w:sz w:val="22"/>
          <w:szCs w:val="22"/>
          <w:lang w:val="af-ZA"/>
        </w:rPr>
      </w:pPr>
      <w:r w:rsidRPr="003865A4">
        <w:rPr>
          <w:rFonts w:ascii="GHEA Grapalat" w:hAnsi="GHEA Grapalat" w:cs="Sylfaen"/>
          <w:b/>
          <w:iCs/>
          <w:sz w:val="20"/>
          <w:szCs w:val="20"/>
          <w:lang w:val="af-ZA"/>
        </w:rPr>
        <w:t xml:space="preserve"> </w:t>
      </w:r>
      <w:r w:rsidRPr="003865A4">
        <w:rPr>
          <w:rFonts w:ascii="GHEA Grapalat" w:hAnsi="GHEA Grapalat" w:cs="Sylfaen"/>
          <w:b/>
          <w:iCs/>
          <w:sz w:val="20"/>
          <w:szCs w:val="20"/>
        </w:rPr>
        <w:t>Աղյուսակ</w:t>
      </w:r>
      <w:r w:rsidRPr="003865A4">
        <w:rPr>
          <w:rFonts w:ascii="GHEA Grapalat" w:hAnsi="GHEA Grapalat" w:cs="Times LatArm"/>
          <w:b/>
          <w:iCs/>
          <w:sz w:val="20"/>
          <w:szCs w:val="20"/>
          <w:lang w:val="af-ZA"/>
        </w:rPr>
        <w:t xml:space="preserve"> 5.4.5. </w:t>
      </w:r>
      <w:r w:rsidRPr="003865A4">
        <w:rPr>
          <w:rFonts w:ascii="GHEA Grapalat" w:hAnsi="GHEA Grapalat" w:cs="Sylfaen"/>
          <w:iCs/>
          <w:noProof/>
          <w:sz w:val="20"/>
          <w:szCs w:val="20"/>
          <w:lang w:val="af-ZA"/>
        </w:rPr>
        <w:t>2011-2013</w:t>
      </w:r>
      <w:r w:rsidRPr="003865A4">
        <w:rPr>
          <w:rFonts w:ascii="GHEA Grapalat" w:hAnsi="GHEA Grapalat" w:cs="Sylfaen"/>
          <w:iCs/>
          <w:noProof/>
          <w:sz w:val="20"/>
          <w:szCs w:val="20"/>
          <w:lang w:val="ru-RU"/>
        </w:rPr>
        <w:t>թթ</w:t>
      </w:r>
      <w:r w:rsidRPr="003865A4">
        <w:rPr>
          <w:rFonts w:ascii="GHEA Grapalat" w:hAnsi="GHEA Grapalat" w:cs="Sylfaen"/>
          <w:iCs/>
          <w:noProof/>
          <w:sz w:val="20"/>
          <w:szCs w:val="20"/>
          <w:lang w:val="af-ZA"/>
        </w:rPr>
        <w:t>.</w:t>
      </w:r>
      <w:r w:rsidRPr="003865A4">
        <w:rPr>
          <w:rFonts w:ascii="GHEA Grapalat" w:hAnsi="GHEA Grapalat" w:cs="Sylfaen"/>
          <w:iCs/>
          <w:noProof/>
          <w:sz w:val="20"/>
          <w:szCs w:val="20"/>
        </w:rPr>
        <w:t>Արմավիրի</w:t>
      </w:r>
      <w:r w:rsidRPr="003865A4">
        <w:rPr>
          <w:rFonts w:ascii="GHEA Grapalat" w:hAnsi="GHEA Grapalat" w:cs="Sylfaen"/>
          <w:iCs/>
          <w:noProof/>
          <w:sz w:val="20"/>
          <w:szCs w:val="20"/>
          <w:lang w:val="af-ZA"/>
        </w:rPr>
        <w:t xml:space="preserve"> </w:t>
      </w:r>
      <w:r w:rsidRPr="003865A4">
        <w:rPr>
          <w:rFonts w:ascii="GHEA Grapalat" w:hAnsi="GHEA Grapalat" w:cs="Sylfaen"/>
          <w:iCs/>
          <w:noProof/>
          <w:sz w:val="20"/>
          <w:szCs w:val="20"/>
        </w:rPr>
        <w:t>մարզի</w:t>
      </w:r>
      <w:r w:rsidRPr="003865A4">
        <w:rPr>
          <w:rFonts w:ascii="GHEA Grapalat" w:hAnsi="GHEA Grapalat" w:cs="Sylfaen"/>
          <w:iCs/>
          <w:noProof/>
          <w:sz w:val="20"/>
          <w:szCs w:val="20"/>
          <w:lang w:val="af-ZA"/>
        </w:rPr>
        <w:t xml:space="preserve"> </w:t>
      </w:r>
      <w:r w:rsidRPr="003865A4">
        <w:rPr>
          <w:rFonts w:ascii="GHEA Grapalat" w:hAnsi="GHEA Grapalat" w:cs="Sylfaen"/>
          <w:iCs/>
          <w:noProof/>
          <w:sz w:val="20"/>
          <w:szCs w:val="20"/>
        </w:rPr>
        <w:t>հիվանդանոցներում</w:t>
      </w:r>
      <w:r w:rsidRPr="003865A4">
        <w:rPr>
          <w:rFonts w:ascii="GHEA Grapalat" w:hAnsi="GHEA Grapalat" w:cs="Sylfaen"/>
          <w:iCs/>
          <w:noProof/>
          <w:sz w:val="20"/>
          <w:szCs w:val="20"/>
          <w:lang w:val="af-ZA"/>
        </w:rPr>
        <w:t xml:space="preserve"> </w:t>
      </w:r>
      <w:r w:rsidRPr="003865A4">
        <w:rPr>
          <w:rFonts w:ascii="GHEA Grapalat" w:hAnsi="GHEA Grapalat" w:cs="Sylfaen"/>
          <w:iCs/>
          <w:noProof/>
          <w:sz w:val="20"/>
          <w:szCs w:val="20"/>
        </w:rPr>
        <w:t>բուժօգնություն</w:t>
      </w:r>
      <w:r w:rsidRPr="003865A4">
        <w:rPr>
          <w:rFonts w:ascii="GHEA Grapalat" w:hAnsi="GHEA Grapalat" w:cs="Sylfaen"/>
          <w:iCs/>
          <w:noProof/>
          <w:sz w:val="20"/>
          <w:szCs w:val="20"/>
          <w:lang w:val="af-ZA"/>
        </w:rPr>
        <w:t xml:space="preserve"> </w:t>
      </w:r>
      <w:r w:rsidRPr="003865A4">
        <w:rPr>
          <w:rFonts w:ascii="GHEA Grapalat" w:hAnsi="GHEA Grapalat" w:cs="Sylfaen"/>
          <w:iCs/>
          <w:noProof/>
          <w:sz w:val="20"/>
          <w:szCs w:val="20"/>
        </w:rPr>
        <w:t>ստացածներ</w:t>
      </w:r>
    </w:p>
    <w:tbl>
      <w:tblPr>
        <w:tblW w:w="87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276"/>
        <w:gridCol w:w="1598"/>
        <w:gridCol w:w="1276"/>
        <w:gridCol w:w="1662"/>
        <w:gridCol w:w="1275"/>
      </w:tblGrid>
      <w:tr w:rsidR="00E53573" w:rsidRPr="003865A4" w:rsidTr="005E64E3">
        <w:trPr>
          <w:trHeight w:val="247"/>
        </w:trPr>
        <w:tc>
          <w:tcPr>
            <w:tcW w:w="2977" w:type="dxa"/>
            <w:gridSpan w:val="2"/>
          </w:tcPr>
          <w:p w:rsidR="00E53573" w:rsidRPr="003865A4" w:rsidRDefault="00E53573" w:rsidP="005E64E3">
            <w:pPr>
              <w:jc w:val="center"/>
              <w:rPr>
                <w:rFonts w:ascii="GHEA Grapalat" w:hAnsi="GHEA Grapalat" w:cs="Sylfaen"/>
                <w:b/>
                <w:sz w:val="18"/>
                <w:szCs w:val="18"/>
              </w:rPr>
            </w:pPr>
            <w:r w:rsidRPr="003865A4">
              <w:rPr>
                <w:rFonts w:ascii="GHEA Grapalat" w:hAnsi="GHEA Grapalat" w:cs="Sylfaen"/>
                <w:b/>
                <w:sz w:val="18"/>
                <w:szCs w:val="18"/>
              </w:rPr>
              <w:t>2011թ.</w:t>
            </w:r>
          </w:p>
        </w:tc>
        <w:tc>
          <w:tcPr>
            <w:tcW w:w="2874" w:type="dxa"/>
            <w:gridSpan w:val="2"/>
          </w:tcPr>
          <w:p w:rsidR="00E53573" w:rsidRPr="003865A4" w:rsidRDefault="00E53573" w:rsidP="005E64E3">
            <w:pPr>
              <w:jc w:val="center"/>
              <w:rPr>
                <w:rFonts w:ascii="GHEA Grapalat" w:hAnsi="GHEA Grapalat" w:cs="Sylfaen"/>
                <w:b/>
                <w:sz w:val="18"/>
                <w:szCs w:val="18"/>
              </w:rPr>
            </w:pPr>
            <w:r w:rsidRPr="003865A4">
              <w:rPr>
                <w:rFonts w:ascii="GHEA Grapalat" w:hAnsi="GHEA Grapalat" w:cs="Sylfaen"/>
                <w:b/>
                <w:sz w:val="18"/>
                <w:szCs w:val="18"/>
              </w:rPr>
              <w:t>2012թ.</w:t>
            </w:r>
          </w:p>
        </w:tc>
        <w:tc>
          <w:tcPr>
            <w:tcW w:w="2937" w:type="dxa"/>
            <w:gridSpan w:val="2"/>
          </w:tcPr>
          <w:p w:rsidR="00E53573" w:rsidRPr="003865A4" w:rsidRDefault="00E53573" w:rsidP="005E64E3">
            <w:pPr>
              <w:jc w:val="center"/>
              <w:rPr>
                <w:rFonts w:ascii="GHEA Grapalat" w:hAnsi="GHEA Grapalat" w:cs="Sylfaen"/>
                <w:b/>
                <w:sz w:val="18"/>
                <w:szCs w:val="18"/>
              </w:rPr>
            </w:pPr>
            <w:r w:rsidRPr="003865A4">
              <w:rPr>
                <w:rFonts w:ascii="GHEA Grapalat" w:hAnsi="GHEA Grapalat" w:cs="Sylfaen"/>
                <w:b/>
                <w:sz w:val="18"/>
                <w:szCs w:val="18"/>
              </w:rPr>
              <w:t>2013թ.</w:t>
            </w:r>
          </w:p>
        </w:tc>
      </w:tr>
      <w:tr w:rsidR="00E53573" w:rsidRPr="003865A4" w:rsidTr="005E64E3">
        <w:tc>
          <w:tcPr>
            <w:tcW w:w="1701" w:type="dxa"/>
          </w:tcPr>
          <w:p w:rsidR="00E53573" w:rsidRPr="003865A4" w:rsidRDefault="00E53573" w:rsidP="005E64E3">
            <w:pPr>
              <w:jc w:val="center"/>
              <w:rPr>
                <w:rFonts w:ascii="GHEA Grapalat" w:hAnsi="GHEA Grapalat" w:cs="Sylfaen"/>
                <w:sz w:val="18"/>
                <w:szCs w:val="18"/>
              </w:rPr>
            </w:pPr>
            <w:r w:rsidRPr="003865A4">
              <w:rPr>
                <w:rFonts w:ascii="GHEA Grapalat" w:hAnsi="GHEA Grapalat" w:cs="Sylfaen"/>
                <w:sz w:val="18"/>
                <w:szCs w:val="18"/>
              </w:rPr>
              <w:t>հիվանդների  թիվը</w:t>
            </w:r>
          </w:p>
        </w:tc>
        <w:tc>
          <w:tcPr>
            <w:tcW w:w="1276" w:type="dxa"/>
          </w:tcPr>
          <w:p w:rsidR="00E53573" w:rsidRPr="003865A4" w:rsidRDefault="00E53573" w:rsidP="005E64E3">
            <w:pPr>
              <w:jc w:val="center"/>
              <w:rPr>
                <w:rFonts w:ascii="GHEA Grapalat" w:hAnsi="GHEA Grapalat" w:cs="Sylfaen"/>
                <w:sz w:val="18"/>
                <w:szCs w:val="18"/>
              </w:rPr>
            </w:pPr>
            <w:r w:rsidRPr="003865A4">
              <w:rPr>
                <w:rFonts w:ascii="GHEA Grapalat" w:hAnsi="GHEA Grapalat" w:cs="Sylfaen"/>
                <w:sz w:val="18"/>
                <w:szCs w:val="18"/>
              </w:rPr>
              <w:t>գումարը (</w:t>
            </w:r>
            <w:r w:rsidRPr="003865A4">
              <w:rPr>
                <w:rFonts w:ascii="GHEA Grapalat" w:hAnsi="GHEA Grapalat" w:cs="Sylfaen"/>
                <w:iCs/>
                <w:noProof/>
                <w:sz w:val="18"/>
                <w:szCs w:val="18"/>
              </w:rPr>
              <w:t>հազ.դրամ)</w:t>
            </w:r>
          </w:p>
        </w:tc>
        <w:tc>
          <w:tcPr>
            <w:tcW w:w="1598" w:type="dxa"/>
          </w:tcPr>
          <w:p w:rsidR="00E53573" w:rsidRPr="003865A4" w:rsidRDefault="00E53573" w:rsidP="005E64E3">
            <w:pPr>
              <w:jc w:val="center"/>
              <w:rPr>
                <w:rFonts w:ascii="GHEA Grapalat" w:hAnsi="GHEA Grapalat" w:cs="Sylfaen"/>
                <w:sz w:val="18"/>
                <w:szCs w:val="18"/>
              </w:rPr>
            </w:pPr>
            <w:r w:rsidRPr="003865A4">
              <w:rPr>
                <w:rFonts w:ascii="GHEA Grapalat" w:hAnsi="GHEA Grapalat" w:cs="Sylfaen"/>
                <w:sz w:val="18"/>
                <w:szCs w:val="18"/>
              </w:rPr>
              <w:t>հիվանդների  թիվը</w:t>
            </w:r>
          </w:p>
        </w:tc>
        <w:tc>
          <w:tcPr>
            <w:tcW w:w="1276" w:type="dxa"/>
          </w:tcPr>
          <w:p w:rsidR="00E53573" w:rsidRPr="003865A4" w:rsidRDefault="00E53573" w:rsidP="005E64E3">
            <w:pPr>
              <w:jc w:val="center"/>
              <w:rPr>
                <w:rFonts w:ascii="GHEA Grapalat" w:hAnsi="GHEA Grapalat" w:cs="Sylfaen"/>
                <w:sz w:val="18"/>
                <w:szCs w:val="18"/>
              </w:rPr>
            </w:pPr>
            <w:r w:rsidRPr="003865A4">
              <w:rPr>
                <w:rFonts w:ascii="GHEA Grapalat" w:hAnsi="GHEA Grapalat" w:cs="Sylfaen"/>
                <w:sz w:val="18"/>
                <w:szCs w:val="18"/>
              </w:rPr>
              <w:t>գումարը (</w:t>
            </w:r>
            <w:r w:rsidRPr="003865A4">
              <w:rPr>
                <w:rFonts w:ascii="GHEA Grapalat" w:hAnsi="GHEA Grapalat" w:cs="Sylfaen"/>
                <w:iCs/>
                <w:noProof/>
                <w:sz w:val="18"/>
                <w:szCs w:val="18"/>
              </w:rPr>
              <w:t>հազ.դրամ)</w:t>
            </w:r>
          </w:p>
        </w:tc>
        <w:tc>
          <w:tcPr>
            <w:tcW w:w="1662" w:type="dxa"/>
          </w:tcPr>
          <w:p w:rsidR="00E53573" w:rsidRPr="003865A4" w:rsidRDefault="00E53573" w:rsidP="005E64E3">
            <w:pPr>
              <w:jc w:val="center"/>
              <w:rPr>
                <w:rFonts w:ascii="GHEA Grapalat" w:hAnsi="GHEA Grapalat" w:cs="Sylfaen"/>
                <w:sz w:val="18"/>
                <w:szCs w:val="18"/>
              </w:rPr>
            </w:pPr>
            <w:r w:rsidRPr="003865A4">
              <w:rPr>
                <w:rFonts w:ascii="GHEA Grapalat" w:hAnsi="GHEA Grapalat" w:cs="Sylfaen"/>
                <w:sz w:val="18"/>
                <w:szCs w:val="18"/>
              </w:rPr>
              <w:t>հիվանդների թիվը</w:t>
            </w:r>
          </w:p>
        </w:tc>
        <w:tc>
          <w:tcPr>
            <w:tcW w:w="1275" w:type="dxa"/>
          </w:tcPr>
          <w:p w:rsidR="00E53573" w:rsidRPr="003865A4" w:rsidRDefault="00E53573" w:rsidP="005E64E3">
            <w:pPr>
              <w:jc w:val="center"/>
              <w:rPr>
                <w:rFonts w:ascii="GHEA Grapalat" w:hAnsi="GHEA Grapalat" w:cs="Sylfaen"/>
                <w:sz w:val="18"/>
                <w:szCs w:val="18"/>
              </w:rPr>
            </w:pPr>
            <w:r w:rsidRPr="003865A4">
              <w:rPr>
                <w:rFonts w:ascii="GHEA Grapalat" w:hAnsi="GHEA Grapalat" w:cs="Sylfaen"/>
                <w:sz w:val="18"/>
                <w:szCs w:val="18"/>
              </w:rPr>
              <w:t>գումարը (</w:t>
            </w:r>
            <w:r w:rsidRPr="003865A4">
              <w:rPr>
                <w:rFonts w:ascii="GHEA Grapalat" w:hAnsi="GHEA Grapalat" w:cs="Sylfaen"/>
                <w:iCs/>
                <w:noProof/>
                <w:sz w:val="18"/>
                <w:szCs w:val="18"/>
              </w:rPr>
              <w:t>հազ.դրամ)</w:t>
            </w:r>
          </w:p>
        </w:tc>
      </w:tr>
      <w:tr w:rsidR="00E53573" w:rsidRPr="003865A4" w:rsidTr="005E64E3">
        <w:tc>
          <w:tcPr>
            <w:tcW w:w="1701" w:type="dxa"/>
          </w:tcPr>
          <w:p w:rsidR="00E53573" w:rsidRPr="003865A4" w:rsidRDefault="00E53573" w:rsidP="005E64E3">
            <w:pPr>
              <w:jc w:val="center"/>
              <w:rPr>
                <w:rFonts w:ascii="GHEA Grapalat" w:hAnsi="GHEA Grapalat" w:cs="Sylfaen"/>
                <w:sz w:val="18"/>
                <w:szCs w:val="18"/>
                <w:lang w:val="ru-RU"/>
              </w:rPr>
            </w:pPr>
            <w:r w:rsidRPr="003865A4">
              <w:rPr>
                <w:rFonts w:ascii="GHEA Grapalat" w:hAnsi="GHEA Grapalat" w:cs="Sylfaen"/>
                <w:sz w:val="18"/>
                <w:szCs w:val="18"/>
                <w:lang w:val="ru-RU"/>
              </w:rPr>
              <w:t>8844</w:t>
            </w:r>
          </w:p>
          <w:p w:rsidR="00E53573" w:rsidRPr="003865A4" w:rsidRDefault="00E53573" w:rsidP="005E64E3">
            <w:pPr>
              <w:jc w:val="center"/>
              <w:rPr>
                <w:rFonts w:ascii="GHEA Grapalat" w:hAnsi="GHEA Grapalat" w:cs="Sylfaen"/>
                <w:sz w:val="18"/>
                <w:szCs w:val="18"/>
              </w:rPr>
            </w:pPr>
            <w:r w:rsidRPr="003865A4">
              <w:rPr>
                <w:rFonts w:ascii="GHEA Grapalat" w:hAnsi="GHEA Grapalat" w:cs="Sylfaen"/>
                <w:sz w:val="18"/>
                <w:szCs w:val="18"/>
              </w:rPr>
              <w:t>(պետ.պատվեր)</w:t>
            </w:r>
          </w:p>
        </w:tc>
        <w:tc>
          <w:tcPr>
            <w:tcW w:w="1276" w:type="dxa"/>
          </w:tcPr>
          <w:p w:rsidR="00E53573" w:rsidRPr="003865A4" w:rsidRDefault="00E53573" w:rsidP="005E64E3">
            <w:pPr>
              <w:jc w:val="center"/>
              <w:rPr>
                <w:rFonts w:ascii="GHEA Grapalat" w:hAnsi="GHEA Grapalat" w:cs="Sylfaen"/>
                <w:sz w:val="18"/>
                <w:szCs w:val="18"/>
              </w:rPr>
            </w:pPr>
            <w:r w:rsidRPr="003865A4">
              <w:rPr>
                <w:rFonts w:ascii="GHEA Grapalat" w:hAnsi="GHEA Grapalat" w:cs="Sylfaen"/>
                <w:sz w:val="18"/>
                <w:szCs w:val="18"/>
                <w:lang w:val="ru-RU"/>
              </w:rPr>
              <w:t>-</w:t>
            </w:r>
            <w:r w:rsidRPr="003865A4">
              <w:rPr>
                <w:rFonts w:ascii="GHEA Grapalat" w:hAnsi="GHEA Grapalat" w:cs="Sylfaen"/>
                <w:sz w:val="18"/>
                <w:szCs w:val="18"/>
                <w:lang w:val="af-ZA"/>
              </w:rPr>
              <w:t xml:space="preserve"> </w:t>
            </w:r>
          </w:p>
        </w:tc>
        <w:tc>
          <w:tcPr>
            <w:tcW w:w="1598" w:type="dxa"/>
          </w:tcPr>
          <w:p w:rsidR="00E53573" w:rsidRPr="003865A4" w:rsidRDefault="00E53573" w:rsidP="005E64E3">
            <w:pPr>
              <w:jc w:val="center"/>
              <w:rPr>
                <w:rFonts w:ascii="GHEA Grapalat" w:hAnsi="GHEA Grapalat" w:cs="Sylfaen"/>
                <w:sz w:val="18"/>
                <w:szCs w:val="18"/>
              </w:rPr>
            </w:pPr>
            <w:r w:rsidRPr="003865A4">
              <w:rPr>
                <w:rFonts w:ascii="GHEA Grapalat" w:hAnsi="GHEA Grapalat" w:cs="Sylfaen"/>
                <w:sz w:val="18"/>
                <w:szCs w:val="18"/>
                <w:lang w:val="af-ZA"/>
              </w:rPr>
              <w:t>8231</w:t>
            </w:r>
            <w:r w:rsidRPr="003865A4">
              <w:rPr>
                <w:rFonts w:ascii="GHEA Grapalat" w:hAnsi="GHEA Grapalat" w:cs="Sylfaen"/>
                <w:sz w:val="18"/>
                <w:szCs w:val="18"/>
              </w:rPr>
              <w:t xml:space="preserve"> (պետ.պատվեր)</w:t>
            </w:r>
          </w:p>
        </w:tc>
        <w:tc>
          <w:tcPr>
            <w:tcW w:w="1276" w:type="dxa"/>
          </w:tcPr>
          <w:p w:rsidR="00E53573" w:rsidRPr="003865A4" w:rsidRDefault="00E53573" w:rsidP="005E64E3">
            <w:pPr>
              <w:jc w:val="center"/>
              <w:rPr>
                <w:rFonts w:ascii="GHEA Grapalat" w:hAnsi="GHEA Grapalat" w:cs="Sylfaen"/>
                <w:sz w:val="18"/>
                <w:szCs w:val="18"/>
                <w:lang w:val="ru-RU"/>
              </w:rPr>
            </w:pPr>
            <w:r w:rsidRPr="003865A4">
              <w:rPr>
                <w:rFonts w:ascii="GHEA Grapalat" w:hAnsi="GHEA Grapalat" w:cs="Sylfaen"/>
                <w:sz w:val="18"/>
                <w:szCs w:val="18"/>
                <w:lang w:val="ru-RU"/>
              </w:rPr>
              <w:t>-</w:t>
            </w:r>
          </w:p>
        </w:tc>
        <w:tc>
          <w:tcPr>
            <w:tcW w:w="1662" w:type="dxa"/>
          </w:tcPr>
          <w:p w:rsidR="00E53573" w:rsidRPr="003865A4" w:rsidRDefault="00E53573" w:rsidP="005E64E3">
            <w:pPr>
              <w:jc w:val="center"/>
              <w:rPr>
                <w:rFonts w:ascii="GHEA Grapalat" w:hAnsi="GHEA Grapalat" w:cs="Sylfaen"/>
                <w:sz w:val="18"/>
                <w:szCs w:val="18"/>
              </w:rPr>
            </w:pPr>
            <w:r w:rsidRPr="003865A4">
              <w:rPr>
                <w:rFonts w:ascii="GHEA Grapalat" w:hAnsi="GHEA Grapalat" w:cs="Sylfaen"/>
                <w:sz w:val="18"/>
                <w:szCs w:val="18"/>
                <w:lang w:val="af-ZA"/>
              </w:rPr>
              <w:t>9450</w:t>
            </w:r>
            <w:r w:rsidRPr="003865A4">
              <w:rPr>
                <w:rFonts w:ascii="GHEA Grapalat" w:hAnsi="GHEA Grapalat" w:cs="Sylfaen"/>
                <w:sz w:val="18"/>
                <w:szCs w:val="18"/>
              </w:rPr>
              <w:t xml:space="preserve"> </w:t>
            </w:r>
          </w:p>
          <w:p w:rsidR="00E53573" w:rsidRPr="003865A4" w:rsidRDefault="00E53573" w:rsidP="005E64E3">
            <w:pPr>
              <w:jc w:val="center"/>
              <w:rPr>
                <w:rFonts w:ascii="GHEA Grapalat" w:hAnsi="GHEA Grapalat" w:cs="Sylfaen"/>
                <w:sz w:val="18"/>
                <w:szCs w:val="18"/>
              </w:rPr>
            </w:pPr>
            <w:r w:rsidRPr="003865A4">
              <w:rPr>
                <w:rFonts w:ascii="GHEA Grapalat" w:hAnsi="GHEA Grapalat" w:cs="Sylfaen"/>
                <w:sz w:val="18"/>
                <w:szCs w:val="18"/>
              </w:rPr>
              <w:t>(պետ. պատվեր)</w:t>
            </w:r>
          </w:p>
        </w:tc>
        <w:tc>
          <w:tcPr>
            <w:tcW w:w="1275" w:type="dxa"/>
          </w:tcPr>
          <w:p w:rsidR="00E53573" w:rsidRPr="003865A4" w:rsidRDefault="00E53573" w:rsidP="005E64E3">
            <w:pPr>
              <w:jc w:val="center"/>
              <w:rPr>
                <w:rFonts w:ascii="GHEA Grapalat" w:hAnsi="GHEA Grapalat" w:cs="Sylfaen"/>
                <w:sz w:val="18"/>
                <w:szCs w:val="18"/>
                <w:lang w:val="ru-RU"/>
              </w:rPr>
            </w:pPr>
            <w:r w:rsidRPr="003865A4">
              <w:rPr>
                <w:rFonts w:ascii="GHEA Grapalat" w:hAnsi="GHEA Grapalat" w:cs="Sylfaen"/>
                <w:sz w:val="18"/>
                <w:szCs w:val="18"/>
                <w:lang w:val="ru-RU"/>
              </w:rPr>
              <w:t>-</w:t>
            </w:r>
          </w:p>
        </w:tc>
      </w:tr>
      <w:tr w:rsidR="00E53573" w:rsidRPr="003865A4" w:rsidTr="005E64E3">
        <w:tc>
          <w:tcPr>
            <w:tcW w:w="1701" w:type="dxa"/>
          </w:tcPr>
          <w:p w:rsidR="00E53573" w:rsidRPr="003865A4" w:rsidRDefault="00E53573" w:rsidP="005E64E3">
            <w:pPr>
              <w:jc w:val="center"/>
              <w:rPr>
                <w:rFonts w:ascii="GHEA Grapalat" w:hAnsi="GHEA Grapalat" w:cs="Sylfaen"/>
                <w:sz w:val="18"/>
                <w:szCs w:val="18"/>
              </w:rPr>
            </w:pPr>
            <w:r w:rsidRPr="003865A4">
              <w:rPr>
                <w:rFonts w:ascii="GHEA Grapalat" w:hAnsi="GHEA Grapalat" w:cs="Sylfaen"/>
                <w:kern w:val="2"/>
                <w:sz w:val="18"/>
                <w:szCs w:val="18"/>
                <w:lang w:val="af-ZA"/>
              </w:rPr>
              <w:t>1</w:t>
            </w:r>
            <w:r w:rsidRPr="003865A4">
              <w:rPr>
                <w:rFonts w:ascii="GHEA Grapalat" w:hAnsi="GHEA Grapalat" w:cs="Sylfaen"/>
                <w:kern w:val="2"/>
                <w:sz w:val="18"/>
                <w:szCs w:val="18"/>
                <w:lang w:val="ru-RU"/>
              </w:rPr>
              <w:t>381</w:t>
            </w:r>
            <w:r w:rsidRPr="003865A4">
              <w:rPr>
                <w:rFonts w:ascii="GHEA Grapalat" w:hAnsi="GHEA Grapalat" w:cs="Sylfaen"/>
                <w:sz w:val="18"/>
                <w:szCs w:val="18"/>
              </w:rPr>
              <w:t xml:space="preserve"> </w:t>
            </w:r>
          </w:p>
          <w:p w:rsidR="00E53573" w:rsidRPr="003865A4" w:rsidRDefault="00E53573" w:rsidP="005E64E3">
            <w:pPr>
              <w:jc w:val="center"/>
              <w:rPr>
                <w:rFonts w:ascii="GHEA Grapalat" w:hAnsi="GHEA Grapalat" w:cs="Sylfaen"/>
                <w:sz w:val="18"/>
                <w:szCs w:val="18"/>
              </w:rPr>
            </w:pPr>
            <w:r w:rsidRPr="003865A4">
              <w:rPr>
                <w:rFonts w:ascii="GHEA Grapalat" w:hAnsi="GHEA Grapalat" w:cs="Sylfaen"/>
                <w:sz w:val="18"/>
                <w:szCs w:val="18"/>
              </w:rPr>
              <w:t>(վճարովի ծառայություն)</w:t>
            </w:r>
          </w:p>
        </w:tc>
        <w:tc>
          <w:tcPr>
            <w:tcW w:w="1276" w:type="dxa"/>
          </w:tcPr>
          <w:p w:rsidR="00E53573" w:rsidRPr="003865A4" w:rsidRDefault="00E53573" w:rsidP="005E64E3">
            <w:pPr>
              <w:jc w:val="center"/>
              <w:rPr>
                <w:rFonts w:ascii="GHEA Grapalat" w:hAnsi="GHEA Grapalat" w:cs="Sylfaen"/>
                <w:sz w:val="18"/>
                <w:szCs w:val="18"/>
              </w:rPr>
            </w:pPr>
            <w:r w:rsidRPr="003865A4">
              <w:rPr>
                <w:rFonts w:ascii="GHEA Grapalat" w:hAnsi="GHEA Grapalat" w:cs="Sylfaen"/>
                <w:kern w:val="2"/>
                <w:sz w:val="18"/>
                <w:szCs w:val="18"/>
              </w:rPr>
              <w:t>69667.</w:t>
            </w:r>
            <w:r w:rsidRPr="003865A4">
              <w:rPr>
                <w:rFonts w:ascii="GHEA Grapalat" w:hAnsi="GHEA Grapalat" w:cs="Sylfaen"/>
                <w:kern w:val="2"/>
                <w:sz w:val="18"/>
                <w:szCs w:val="18"/>
                <w:lang w:val="ru-RU"/>
              </w:rPr>
              <w:t>0</w:t>
            </w:r>
            <w:r w:rsidRPr="003865A4">
              <w:rPr>
                <w:rFonts w:ascii="GHEA Grapalat" w:hAnsi="GHEA Grapalat" w:cs="Sylfaen"/>
                <w:kern w:val="2"/>
                <w:sz w:val="18"/>
                <w:szCs w:val="18"/>
                <w:lang w:val="af-ZA"/>
              </w:rPr>
              <w:t xml:space="preserve"> </w:t>
            </w:r>
          </w:p>
        </w:tc>
        <w:tc>
          <w:tcPr>
            <w:tcW w:w="1598" w:type="dxa"/>
          </w:tcPr>
          <w:p w:rsidR="00E53573" w:rsidRPr="003865A4" w:rsidRDefault="00E53573" w:rsidP="005E64E3">
            <w:pPr>
              <w:jc w:val="center"/>
              <w:rPr>
                <w:rFonts w:ascii="GHEA Grapalat" w:hAnsi="GHEA Grapalat" w:cs="Sylfaen"/>
                <w:sz w:val="18"/>
                <w:szCs w:val="18"/>
              </w:rPr>
            </w:pPr>
            <w:r w:rsidRPr="003865A4">
              <w:rPr>
                <w:rFonts w:ascii="GHEA Grapalat" w:hAnsi="GHEA Grapalat" w:cs="Sylfaen"/>
                <w:kern w:val="2"/>
                <w:sz w:val="18"/>
                <w:szCs w:val="18"/>
                <w:lang w:val="af-ZA"/>
              </w:rPr>
              <w:t>1614</w:t>
            </w:r>
            <w:r w:rsidRPr="003865A4">
              <w:rPr>
                <w:rFonts w:ascii="GHEA Grapalat" w:hAnsi="GHEA Grapalat" w:cs="Sylfaen"/>
                <w:sz w:val="18"/>
                <w:szCs w:val="18"/>
              </w:rPr>
              <w:t xml:space="preserve"> </w:t>
            </w:r>
          </w:p>
          <w:p w:rsidR="00E53573" w:rsidRPr="003865A4" w:rsidRDefault="00E53573" w:rsidP="005E64E3">
            <w:pPr>
              <w:jc w:val="center"/>
              <w:rPr>
                <w:rFonts w:ascii="GHEA Grapalat" w:hAnsi="GHEA Grapalat" w:cs="Sylfaen"/>
                <w:sz w:val="18"/>
                <w:szCs w:val="18"/>
              </w:rPr>
            </w:pPr>
            <w:r w:rsidRPr="003865A4">
              <w:rPr>
                <w:rFonts w:ascii="GHEA Grapalat" w:hAnsi="GHEA Grapalat" w:cs="Sylfaen"/>
                <w:sz w:val="18"/>
                <w:szCs w:val="18"/>
              </w:rPr>
              <w:t>(վճարովի ծառայություն)</w:t>
            </w:r>
          </w:p>
        </w:tc>
        <w:tc>
          <w:tcPr>
            <w:tcW w:w="1276" w:type="dxa"/>
          </w:tcPr>
          <w:p w:rsidR="00E53573" w:rsidRPr="003865A4" w:rsidRDefault="00E53573" w:rsidP="005E64E3">
            <w:pPr>
              <w:jc w:val="center"/>
              <w:rPr>
                <w:rFonts w:ascii="GHEA Grapalat" w:hAnsi="GHEA Grapalat" w:cs="Sylfaen"/>
                <w:sz w:val="18"/>
                <w:szCs w:val="18"/>
              </w:rPr>
            </w:pPr>
            <w:r w:rsidRPr="003865A4">
              <w:rPr>
                <w:rFonts w:ascii="GHEA Grapalat" w:hAnsi="GHEA Grapalat" w:cs="Sylfaen"/>
                <w:kern w:val="2"/>
                <w:sz w:val="18"/>
                <w:szCs w:val="18"/>
                <w:lang w:val="af-ZA"/>
              </w:rPr>
              <w:t xml:space="preserve">187938.0 </w:t>
            </w:r>
          </w:p>
        </w:tc>
        <w:tc>
          <w:tcPr>
            <w:tcW w:w="1662" w:type="dxa"/>
          </w:tcPr>
          <w:p w:rsidR="00E53573" w:rsidRPr="003865A4" w:rsidRDefault="00E53573" w:rsidP="005E64E3">
            <w:pPr>
              <w:jc w:val="center"/>
              <w:rPr>
                <w:rFonts w:ascii="GHEA Grapalat" w:hAnsi="GHEA Grapalat" w:cs="Sylfaen"/>
                <w:kern w:val="2"/>
                <w:sz w:val="18"/>
                <w:szCs w:val="18"/>
                <w:lang w:val="af-ZA"/>
              </w:rPr>
            </w:pPr>
            <w:r w:rsidRPr="003865A4">
              <w:rPr>
                <w:rFonts w:ascii="GHEA Grapalat" w:hAnsi="GHEA Grapalat" w:cs="Sylfaen"/>
                <w:kern w:val="2"/>
                <w:sz w:val="18"/>
                <w:szCs w:val="18"/>
                <w:lang w:val="af-ZA"/>
              </w:rPr>
              <w:t>1509</w:t>
            </w:r>
          </w:p>
          <w:p w:rsidR="00E53573" w:rsidRPr="003865A4" w:rsidRDefault="00E53573" w:rsidP="005E64E3">
            <w:pPr>
              <w:jc w:val="center"/>
              <w:rPr>
                <w:rFonts w:ascii="GHEA Grapalat" w:hAnsi="GHEA Grapalat" w:cs="Sylfaen"/>
                <w:sz w:val="18"/>
                <w:szCs w:val="18"/>
              </w:rPr>
            </w:pPr>
            <w:r w:rsidRPr="003865A4">
              <w:rPr>
                <w:rFonts w:ascii="GHEA Grapalat" w:hAnsi="GHEA Grapalat" w:cs="Sylfaen"/>
                <w:sz w:val="18"/>
                <w:szCs w:val="18"/>
              </w:rPr>
              <w:t>(վճարովի ծառայություն)</w:t>
            </w:r>
          </w:p>
        </w:tc>
        <w:tc>
          <w:tcPr>
            <w:tcW w:w="1275" w:type="dxa"/>
          </w:tcPr>
          <w:p w:rsidR="00E53573" w:rsidRPr="003865A4" w:rsidRDefault="00E53573" w:rsidP="005E64E3">
            <w:pPr>
              <w:jc w:val="center"/>
              <w:rPr>
                <w:rFonts w:ascii="GHEA Grapalat" w:hAnsi="GHEA Grapalat" w:cs="Sylfaen"/>
                <w:sz w:val="18"/>
                <w:szCs w:val="18"/>
              </w:rPr>
            </w:pPr>
            <w:r w:rsidRPr="003865A4">
              <w:rPr>
                <w:rFonts w:ascii="GHEA Grapalat" w:hAnsi="GHEA Grapalat" w:cs="Sylfaen"/>
                <w:kern w:val="2"/>
                <w:sz w:val="18"/>
                <w:szCs w:val="18"/>
                <w:lang w:val="af-ZA"/>
              </w:rPr>
              <w:t xml:space="preserve">97344.0 </w:t>
            </w:r>
          </w:p>
        </w:tc>
      </w:tr>
      <w:tr w:rsidR="00E53573" w:rsidRPr="003865A4" w:rsidTr="005E64E3">
        <w:trPr>
          <w:trHeight w:val="268"/>
        </w:trPr>
        <w:tc>
          <w:tcPr>
            <w:tcW w:w="1701" w:type="dxa"/>
          </w:tcPr>
          <w:p w:rsidR="00E53573" w:rsidRPr="003865A4" w:rsidRDefault="00E53573" w:rsidP="005E64E3">
            <w:pPr>
              <w:jc w:val="center"/>
              <w:rPr>
                <w:rFonts w:ascii="GHEA Grapalat" w:hAnsi="GHEA Grapalat" w:cs="Sylfaen"/>
                <w:sz w:val="18"/>
                <w:szCs w:val="18"/>
                <w:lang w:val="ru-RU"/>
              </w:rPr>
            </w:pPr>
            <w:r w:rsidRPr="003865A4">
              <w:rPr>
                <w:rFonts w:ascii="GHEA Grapalat" w:hAnsi="GHEA Grapalat" w:cs="Sylfaen"/>
                <w:sz w:val="18"/>
                <w:szCs w:val="18"/>
                <w:lang w:val="ru-RU"/>
              </w:rPr>
              <w:t>760</w:t>
            </w:r>
          </w:p>
          <w:p w:rsidR="00E53573" w:rsidRPr="003865A4" w:rsidRDefault="00E53573" w:rsidP="005E64E3">
            <w:pPr>
              <w:jc w:val="center"/>
              <w:rPr>
                <w:rFonts w:ascii="GHEA Grapalat" w:hAnsi="GHEA Grapalat" w:cs="Sylfaen"/>
                <w:kern w:val="2"/>
                <w:sz w:val="18"/>
                <w:szCs w:val="18"/>
                <w:lang w:val="af-ZA"/>
              </w:rPr>
            </w:pPr>
            <w:r w:rsidRPr="003865A4">
              <w:rPr>
                <w:rFonts w:ascii="GHEA Grapalat" w:hAnsi="GHEA Grapalat" w:cs="Sylfaen"/>
                <w:sz w:val="18"/>
                <w:szCs w:val="18"/>
              </w:rPr>
              <w:t>(</w:t>
            </w:r>
            <w:r w:rsidRPr="003865A4">
              <w:rPr>
                <w:rFonts w:ascii="GHEA Grapalat" w:hAnsi="GHEA Grapalat" w:cs="Sylfaen"/>
                <w:sz w:val="18"/>
                <w:szCs w:val="18"/>
                <w:lang w:val="ru-RU"/>
              </w:rPr>
              <w:t>համավճար</w:t>
            </w:r>
            <w:r w:rsidRPr="003865A4">
              <w:rPr>
                <w:rFonts w:ascii="GHEA Grapalat" w:hAnsi="GHEA Grapalat" w:cs="Sylfaen"/>
                <w:sz w:val="18"/>
                <w:szCs w:val="18"/>
              </w:rPr>
              <w:t>)</w:t>
            </w:r>
          </w:p>
        </w:tc>
        <w:tc>
          <w:tcPr>
            <w:tcW w:w="1276" w:type="dxa"/>
          </w:tcPr>
          <w:p w:rsidR="00E53573" w:rsidRPr="003865A4" w:rsidRDefault="00E53573" w:rsidP="005E64E3">
            <w:pPr>
              <w:jc w:val="center"/>
              <w:rPr>
                <w:rFonts w:ascii="GHEA Grapalat" w:hAnsi="GHEA Grapalat" w:cs="Sylfaen"/>
                <w:kern w:val="2"/>
                <w:sz w:val="18"/>
                <w:szCs w:val="18"/>
                <w:lang w:val="ru-RU"/>
              </w:rPr>
            </w:pPr>
            <w:r w:rsidRPr="003865A4">
              <w:rPr>
                <w:rFonts w:ascii="GHEA Grapalat" w:hAnsi="GHEA Grapalat" w:cs="Sylfaen"/>
                <w:kern w:val="2"/>
                <w:sz w:val="18"/>
                <w:szCs w:val="18"/>
                <w:lang w:val="ru-RU"/>
              </w:rPr>
              <w:t>39977.0</w:t>
            </w:r>
          </w:p>
        </w:tc>
        <w:tc>
          <w:tcPr>
            <w:tcW w:w="1598" w:type="dxa"/>
          </w:tcPr>
          <w:p w:rsidR="00E53573" w:rsidRPr="003865A4" w:rsidRDefault="00E53573" w:rsidP="005E64E3">
            <w:pPr>
              <w:jc w:val="center"/>
              <w:rPr>
                <w:rFonts w:ascii="GHEA Grapalat" w:hAnsi="GHEA Grapalat" w:cs="Sylfaen"/>
                <w:sz w:val="18"/>
                <w:szCs w:val="18"/>
              </w:rPr>
            </w:pPr>
            <w:r w:rsidRPr="003865A4">
              <w:rPr>
                <w:rFonts w:ascii="GHEA Grapalat" w:hAnsi="GHEA Grapalat" w:cs="Sylfaen"/>
                <w:sz w:val="18"/>
                <w:szCs w:val="18"/>
              </w:rPr>
              <w:t>1441</w:t>
            </w:r>
          </w:p>
          <w:p w:rsidR="00E53573" w:rsidRPr="003865A4" w:rsidRDefault="00E53573" w:rsidP="005E64E3">
            <w:pPr>
              <w:jc w:val="center"/>
              <w:rPr>
                <w:rFonts w:ascii="GHEA Grapalat" w:hAnsi="GHEA Grapalat" w:cs="Sylfaen"/>
                <w:kern w:val="2"/>
                <w:sz w:val="18"/>
                <w:szCs w:val="18"/>
                <w:lang w:val="af-ZA"/>
              </w:rPr>
            </w:pPr>
            <w:r w:rsidRPr="003865A4">
              <w:rPr>
                <w:rFonts w:ascii="GHEA Grapalat" w:hAnsi="GHEA Grapalat" w:cs="Sylfaen"/>
                <w:sz w:val="18"/>
                <w:szCs w:val="18"/>
              </w:rPr>
              <w:t>(</w:t>
            </w:r>
            <w:r w:rsidRPr="003865A4">
              <w:rPr>
                <w:rFonts w:ascii="GHEA Grapalat" w:hAnsi="GHEA Grapalat" w:cs="Sylfaen"/>
                <w:sz w:val="18"/>
                <w:szCs w:val="18"/>
                <w:lang w:val="ru-RU"/>
              </w:rPr>
              <w:t>համավճար</w:t>
            </w:r>
            <w:r w:rsidRPr="003865A4">
              <w:rPr>
                <w:rFonts w:ascii="GHEA Grapalat" w:hAnsi="GHEA Grapalat" w:cs="Sylfaen"/>
                <w:sz w:val="18"/>
                <w:szCs w:val="18"/>
              </w:rPr>
              <w:t>)</w:t>
            </w:r>
          </w:p>
        </w:tc>
        <w:tc>
          <w:tcPr>
            <w:tcW w:w="1276" w:type="dxa"/>
          </w:tcPr>
          <w:p w:rsidR="00E53573" w:rsidRPr="003865A4" w:rsidRDefault="00E53573" w:rsidP="005E64E3">
            <w:pPr>
              <w:jc w:val="center"/>
              <w:rPr>
                <w:rFonts w:ascii="GHEA Grapalat" w:hAnsi="GHEA Grapalat" w:cs="Sylfaen"/>
                <w:kern w:val="2"/>
                <w:sz w:val="18"/>
                <w:szCs w:val="18"/>
                <w:lang w:val="ru-RU"/>
              </w:rPr>
            </w:pPr>
            <w:r w:rsidRPr="003865A4">
              <w:rPr>
                <w:rFonts w:ascii="GHEA Grapalat" w:hAnsi="GHEA Grapalat" w:cs="Sylfaen"/>
                <w:kern w:val="2"/>
                <w:sz w:val="18"/>
                <w:szCs w:val="18"/>
                <w:lang w:val="ru-RU"/>
              </w:rPr>
              <w:t>43896.0</w:t>
            </w:r>
          </w:p>
        </w:tc>
        <w:tc>
          <w:tcPr>
            <w:tcW w:w="1662" w:type="dxa"/>
          </w:tcPr>
          <w:p w:rsidR="00E53573" w:rsidRPr="003865A4" w:rsidRDefault="00E53573" w:rsidP="005E64E3">
            <w:pPr>
              <w:jc w:val="center"/>
              <w:rPr>
                <w:rFonts w:ascii="GHEA Grapalat" w:hAnsi="GHEA Grapalat" w:cs="Sylfaen"/>
                <w:sz w:val="18"/>
                <w:szCs w:val="18"/>
                <w:lang w:val="ru-RU"/>
              </w:rPr>
            </w:pPr>
            <w:r w:rsidRPr="003865A4">
              <w:rPr>
                <w:rFonts w:ascii="GHEA Grapalat" w:hAnsi="GHEA Grapalat" w:cs="Sylfaen"/>
                <w:sz w:val="18"/>
                <w:szCs w:val="18"/>
                <w:lang w:val="ru-RU"/>
              </w:rPr>
              <w:t>699</w:t>
            </w:r>
          </w:p>
          <w:p w:rsidR="00E53573" w:rsidRPr="003865A4" w:rsidRDefault="00E53573" w:rsidP="005E64E3">
            <w:pPr>
              <w:jc w:val="center"/>
              <w:rPr>
                <w:rFonts w:ascii="GHEA Grapalat" w:hAnsi="GHEA Grapalat" w:cs="Sylfaen"/>
                <w:kern w:val="2"/>
                <w:sz w:val="18"/>
                <w:szCs w:val="18"/>
                <w:lang w:val="af-ZA"/>
              </w:rPr>
            </w:pPr>
            <w:r w:rsidRPr="003865A4">
              <w:rPr>
                <w:rFonts w:ascii="GHEA Grapalat" w:hAnsi="GHEA Grapalat" w:cs="Sylfaen"/>
                <w:sz w:val="18"/>
                <w:szCs w:val="18"/>
              </w:rPr>
              <w:t>(</w:t>
            </w:r>
            <w:r w:rsidRPr="003865A4">
              <w:rPr>
                <w:rFonts w:ascii="GHEA Grapalat" w:hAnsi="GHEA Grapalat" w:cs="Sylfaen"/>
                <w:sz w:val="18"/>
                <w:szCs w:val="18"/>
                <w:lang w:val="ru-RU"/>
              </w:rPr>
              <w:t>համավճար</w:t>
            </w:r>
            <w:r w:rsidRPr="003865A4">
              <w:rPr>
                <w:rFonts w:ascii="GHEA Grapalat" w:hAnsi="GHEA Grapalat" w:cs="Sylfaen"/>
                <w:sz w:val="18"/>
                <w:szCs w:val="18"/>
              </w:rPr>
              <w:t>)</w:t>
            </w:r>
          </w:p>
        </w:tc>
        <w:tc>
          <w:tcPr>
            <w:tcW w:w="1275" w:type="dxa"/>
          </w:tcPr>
          <w:p w:rsidR="00E53573" w:rsidRPr="003865A4" w:rsidRDefault="00E53573" w:rsidP="005E64E3">
            <w:pPr>
              <w:jc w:val="center"/>
              <w:rPr>
                <w:rFonts w:ascii="GHEA Grapalat" w:hAnsi="GHEA Grapalat" w:cs="Sylfaen"/>
                <w:kern w:val="2"/>
                <w:sz w:val="18"/>
                <w:szCs w:val="18"/>
                <w:lang w:val="af-ZA"/>
              </w:rPr>
            </w:pPr>
            <w:r w:rsidRPr="003865A4">
              <w:rPr>
                <w:rFonts w:ascii="GHEA Grapalat" w:hAnsi="GHEA Grapalat" w:cs="Sylfaen"/>
                <w:sz w:val="18"/>
                <w:szCs w:val="18"/>
                <w:lang w:val="af-ZA"/>
              </w:rPr>
              <w:t>34501.0</w:t>
            </w:r>
          </w:p>
        </w:tc>
      </w:tr>
    </w:tbl>
    <w:p w:rsidR="00E53573" w:rsidRPr="003865A4" w:rsidRDefault="00E53573" w:rsidP="00E53573">
      <w:pPr>
        <w:ind w:left="142"/>
        <w:jc w:val="both"/>
        <w:rPr>
          <w:rFonts w:ascii="GHEA Grapalat" w:hAnsi="GHEA Grapalat" w:cs="Sylfaen"/>
          <w:iCs/>
          <w:lang w:val="af-ZA"/>
        </w:rPr>
      </w:pPr>
    </w:p>
    <w:p w:rsidR="00E53573" w:rsidRPr="003865A4" w:rsidRDefault="00E53573" w:rsidP="00E53573">
      <w:pPr>
        <w:numPr>
          <w:ilvl w:val="0"/>
          <w:numId w:val="59"/>
        </w:numPr>
        <w:ind w:left="-284" w:firstLine="426"/>
        <w:jc w:val="both"/>
        <w:rPr>
          <w:rFonts w:ascii="GHEA Grapalat" w:hAnsi="GHEA Grapalat" w:cs="Sylfaen"/>
          <w:iCs/>
          <w:lang w:val="af-ZA"/>
        </w:rPr>
      </w:pPr>
      <w:r w:rsidRPr="003865A4">
        <w:rPr>
          <w:rFonts w:ascii="GHEA Grapalat" w:hAnsi="GHEA Grapalat" w:cs="Sylfaen"/>
          <w:iCs/>
        </w:rPr>
        <w:t>Արմավիրի</w:t>
      </w:r>
      <w:r w:rsidRPr="003865A4">
        <w:rPr>
          <w:rFonts w:ascii="GHEA Grapalat" w:hAnsi="GHEA Grapalat" w:cs="Sylfaen"/>
          <w:iCs/>
          <w:lang w:val="af-ZA"/>
        </w:rPr>
        <w:t xml:space="preserve"> </w:t>
      </w:r>
      <w:r w:rsidRPr="003865A4">
        <w:rPr>
          <w:rFonts w:ascii="GHEA Grapalat" w:hAnsi="GHEA Grapalat" w:cs="Sylfaen"/>
          <w:iCs/>
        </w:rPr>
        <w:t>մարզում</w:t>
      </w:r>
      <w:r w:rsidRPr="003865A4">
        <w:rPr>
          <w:rFonts w:ascii="GHEA Grapalat" w:hAnsi="GHEA Grapalat" w:cs="Times LatArm"/>
          <w:iCs/>
          <w:lang w:val="af-ZA"/>
        </w:rPr>
        <w:t xml:space="preserve"> </w:t>
      </w:r>
      <w:r w:rsidRPr="003865A4">
        <w:rPr>
          <w:rFonts w:ascii="GHEA Grapalat" w:hAnsi="GHEA Grapalat" w:cs="Times LatArm"/>
          <w:iCs/>
        </w:rPr>
        <w:t>երեք</w:t>
      </w:r>
      <w:r w:rsidRPr="003865A4">
        <w:rPr>
          <w:rFonts w:ascii="GHEA Grapalat" w:hAnsi="GHEA Grapalat" w:cs="Times LatArm"/>
          <w:iCs/>
          <w:lang w:val="af-ZA"/>
        </w:rPr>
        <w:t xml:space="preserve"> </w:t>
      </w:r>
      <w:r w:rsidRPr="003865A4">
        <w:rPr>
          <w:rFonts w:ascii="GHEA Grapalat" w:hAnsi="GHEA Grapalat" w:cs="Times LatArm"/>
          <w:iCs/>
        </w:rPr>
        <w:t>տարիների</w:t>
      </w:r>
      <w:r w:rsidRPr="003865A4">
        <w:rPr>
          <w:rFonts w:ascii="GHEA Grapalat" w:hAnsi="GHEA Grapalat" w:cs="Times LatArm"/>
          <w:iCs/>
          <w:lang w:val="af-ZA"/>
        </w:rPr>
        <w:t xml:space="preserve"> </w:t>
      </w:r>
      <w:r w:rsidRPr="003865A4">
        <w:rPr>
          <w:rFonts w:ascii="GHEA Grapalat" w:hAnsi="GHEA Grapalat" w:cs="Times LatArm"/>
          <w:iCs/>
        </w:rPr>
        <w:t>ընթացքում</w:t>
      </w:r>
      <w:r w:rsidRPr="003865A4">
        <w:rPr>
          <w:rFonts w:ascii="GHEA Grapalat" w:hAnsi="GHEA Grapalat" w:cs="Times LatArm"/>
          <w:iCs/>
          <w:lang w:val="af-ZA"/>
        </w:rPr>
        <w:t xml:space="preserve"> </w:t>
      </w:r>
      <w:r w:rsidRPr="003865A4">
        <w:rPr>
          <w:rFonts w:ascii="GHEA Grapalat" w:hAnsi="GHEA Grapalat" w:cs="Times LatArm"/>
          <w:iCs/>
        </w:rPr>
        <w:t>զգալիորեն</w:t>
      </w:r>
      <w:r w:rsidRPr="003865A4">
        <w:rPr>
          <w:rFonts w:ascii="GHEA Grapalat" w:hAnsi="GHEA Grapalat" w:cs="Times LatArm"/>
          <w:iCs/>
          <w:lang w:val="af-ZA"/>
        </w:rPr>
        <w:t xml:space="preserve"> </w:t>
      </w:r>
      <w:r w:rsidRPr="003865A4">
        <w:rPr>
          <w:rFonts w:ascii="GHEA Grapalat" w:hAnsi="GHEA Grapalat" w:cs="Times LatArm"/>
          <w:iCs/>
        </w:rPr>
        <w:t>բարձրացել</w:t>
      </w:r>
      <w:r w:rsidRPr="003865A4">
        <w:rPr>
          <w:rFonts w:ascii="GHEA Grapalat" w:hAnsi="GHEA Grapalat" w:cs="Times LatArm"/>
          <w:iCs/>
          <w:lang w:val="af-ZA"/>
        </w:rPr>
        <w:t xml:space="preserve"> </w:t>
      </w:r>
      <w:r w:rsidRPr="003865A4">
        <w:rPr>
          <w:rFonts w:ascii="GHEA Grapalat" w:hAnsi="GHEA Grapalat" w:cs="Times LatArm"/>
          <w:iCs/>
        </w:rPr>
        <w:t>է</w:t>
      </w:r>
      <w:r w:rsidRPr="003865A4">
        <w:rPr>
          <w:rFonts w:ascii="GHEA Grapalat" w:hAnsi="GHEA Grapalat" w:cs="Times LatArm"/>
          <w:iCs/>
          <w:lang w:val="af-ZA"/>
        </w:rPr>
        <w:t xml:space="preserve"> </w:t>
      </w:r>
      <w:r w:rsidRPr="003865A4">
        <w:rPr>
          <w:rFonts w:ascii="GHEA Grapalat" w:hAnsi="GHEA Grapalat" w:cs="Sylfaen"/>
          <w:iCs/>
        </w:rPr>
        <w:t>ամբուլատոր</w:t>
      </w:r>
      <w:r w:rsidRPr="003865A4">
        <w:rPr>
          <w:rFonts w:ascii="GHEA Grapalat" w:hAnsi="GHEA Grapalat" w:cs="Times LatArm"/>
          <w:iCs/>
          <w:lang w:val="af-ZA"/>
        </w:rPr>
        <w:t>-</w:t>
      </w:r>
      <w:r w:rsidRPr="003865A4">
        <w:rPr>
          <w:rFonts w:ascii="GHEA Grapalat" w:hAnsi="GHEA Grapalat" w:cs="Sylfaen"/>
          <w:iCs/>
        </w:rPr>
        <w:t>պոլիկլինիկական</w:t>
      </w:r>
      <w:r w:rsidRPr="003865A4">
        <w:rPr>
          <w:rFonts w:ascii="GHEA Grapalat" w:hAnsi="GHEA Grapalat" w:cs="Times LatArm"/>
          <w:iCs/>
          <w:lang w:val="af-ZA"/>
        </w:rPr>
        <w:t xml:space="preserve"> </w:t>
      </w:r>
      <w:r w:rsidRPr="003865A4">
        <w:rPr>
          <w:rFonts w:ascii="GHEA Grapalat" w:hAnsi="GHEA Grapalat" w:cs="Sylfaen"/>
          <w:iCs/>
        </w:rPr>
        <w:t>հաստատություններ</w:t>
      </w:r>
      <w:r w:rsidRPr="003865A4">
        <w:rPr>
          <w:rFonts w:ascii="GHEA Grapalat" w:hAnsi="GHEA Grapalat" w:cs="Times LatArm"/>
          <w:iCs/>
          <w:lang w:val="af-ZA"/>
        </w:rPr>
        <w:t xml:space="preserve">  </w:t>
      </w:r>
      <w:r w:rsidRPr="003865A4">
        <w:rPr>
          <w:rFonts w:ascii="GHEA Grapalat" w:hAnsi="GHEA Grapalat" w:cs="Sylfaen"/>
          <w:iCs/>
        </w:rPr>
        <w:t>հաճախումներ</w:t>
      </w:r>
      <w:r w:rsidRPr="003865A4">
        <w:rPr>
          <w:rFonts w:ascii="GHEA Grapalat" w:hAnsi="GHEA Grapalat" w:cs="Sylfaen"/>
          <w:iCs/>
          <w:lang w:val="ru-RU"/>
        </w:rPr>
        <w:t>ի</w:t>
      </w:r>
      <w:r w:rsidRPr="003865A4">
        <w:rPr>
          <w:rFonts w:ascii="GHEA Grapalat" w:hAnsi="GHEA Grapalat" w:cs="Sylfaen"/>
          <w:iCs/>
          <w:lang w:val="af-ZA"/>
        </w:rPr>
        <w:t xml:space="preserve"> </w:t>
      </w:r>
      <w:r w:rsidRPr="003865A4">
        <w:rPr>
          <w:rFonts w:ascii="GHEA Grapalat" w:hAnsi="GHEA Grapalat" w:cs="Sylfaen"/>
          <w:iCs/>
          <w:lang w:val="ru-RU"/>
        </w:rPr>
        <w:t>թիվ</w:t>
      </w:r>
      <w:r w:rsidRPr="003865A4">
        <w:rPr>
          <w:rFonts w:ascii="GHEA Grapalat" w:hAnsi="GHEA Grapalat" w:cs="Sylfaen"/>
          <w:iCs/>
        </w:rPr>
        <w:t>ը՝</w:t>
      </w:r>
      <w:r w:rsidRPr="003865A4">
        <w:rPr>
          <w:rFonts w:ascii="GHEA Grapalat" w:hAnsi="GHEA Grapalat" w:cs="Sylfaen"/>
          <w:iCs/>
          <w:lang w:val="af-ZA"/>
        </w:rPr>
        <w:t xml:space="preserve"> </w:t>
      </w:r>
      <w:r w:rsidRPr="003865A4">
        <w:rPr>
          <w:rFonts w:ascii="GHEA Grapalat" w:hAnsi="GHEA Grapalat" w:cs="Sylfaen"/>
          <w:iCs/>
        </w:rPr>
        <w:t>կազմելով</w:t>
      </w:r>
      <w:r w:rsidRPr="003865A4">
        <w:rPr>
          <w:rFonts w:ascii="GHEA Grapalat" w:hAnsi="GHEA Grapalat" w:cs="Times LatArm"/>
          <w:iCs/>
          <w:lang w:val="af-ZA"/>
        </w:rPr>
        <w:t xml:space="preserve"> բնակչության  շուրջ  34-38%-ը: </w:t>
      </w:r>
      <w:r w:rsidRPr="003865A4">
        <w:rPr>
          <w:rFonts w:ascii="GHEA Grapalat" w:hAnsi="GHEA Grapalat" w:cs="Times LatArm"/>
          <w:iCs/>
        </w:rPr>
        <w:t>Հիվանդացության</w:t>
      </w:r>
      <w:r w:rsidRPr="003865A4">
        <w:rPr>
          <w:rFonts w:ascii="GHEA Grapalat" w:hAnsi="GHEA Grapalat" w:cs="Times LatArm"/>
          <w:iCs/>
          <w:lang w:val="af-ZA"/>
        </w:rPr>
        <w:t xml:space="preserve"> </w:t>
      </w:r>
      <w:r w:rsidRPr="003865A4">
        <w:rPr>
          <w:rFonts w:ascii="GHEA Grapalat" w:hAnsi="GHEA Grapalat" w:cs="Times LatArm"/>
          <w:iCs/>
        </w:rPr>
        <w:t>և</w:t>
      </w:r>
      <w:r w:rsidRPr="003865A4">
        <w:rPr>
          <w:rFonts w:ascii="GHEA Grapalat" w:hAnsi="GHEA Grapalat" w:cs="Times LatArm"/>
          <w:iCs/>
          <w:lang w:val="af-ZA"/>
        </w:rPr>
        <w:t xml:space="preserve"> </w:t>
      </w:r>
      <w:r w:rsidRPr="003865A4">
        <w:rPr>
          <w:rFonts w:ascii="GHEA Grapalat" w:hAnsi="GHEA Grapalat" w:cs="Times LatArm"/>
          <w:iCs/>
        </w:rPr>
        <w:t>մահացության</w:t>
      </w:r>
      <w:r w:rsidRPr="003865A4">
        <w:rPr>
          <w:rFonts w:ascii="GHEA Grapalat" w:hAnsi="GHEA Grapalat" w:cs="Times LatArm"/>
          <w:iCs/>
          <w:lang w:val="af-ZA"/>
        </w:rPr>
        <w:t xml:space="preserve"> </w:t>
      </w:r>
      <w:r w:rsidRPr="003865A4">
        <w:rPr>
          <w:rFonts w:ascii="GHEA Grapalat" w:hAnsi="GHEA Grapalat" w:cs="Times LatArm"/>
          <w:iCs/>
        </w:rPr>
        <w:t>ցուցանիշները</w:t>
      </w:r>
      <w:r w:rsidRPr="003865A4">
        <w:rPr>
          <w:rFonts w:ascii="GHEA Grapalat" w:hAnsi="GHEA Grapalat" w:cs="Times LatArm"/>
          <w:iCs/>
          <w:lang w:val="af-ZA"/>
        </w:rPr>
        <w:t xml:space="preserve"> </w:t>
      </w:r>
      <w:r w:rsidRPr="003865A4">
        <w:rPr>
          <w:rFonts w:ascii="GHEA Grapalat" w:hAnsi="GHEA Grapalat" w:cs="Times LatArm"/>
          <w:iCs/>
        </w:rPr>
        <w:t>տատանվում</w:t>
      </w:r>
      <w:r w:rsidRPr="003865A4">
        <w:rPr>
          <w:rFonts w:ascii="GHEA Grapalat" w:hAnsi="GHEA Grapalat" w:cs="Times LatArm"/>
          <w:iCs/>
          <w:lang w:val="af-ZA"/>
        </w:rPr>
        <w:t xml:space="preserve"> </w:t>
      </w:r>
      <w:r w:rsidRPr="003865A4">
        <w:rPr>
          <w:rFonts w:ascii="GHEA Grapalat" w:hAnsi="GHEA Grapalat" w:cs="Times LatArm"/>
          <w:iCs/>
        </w:rPr>
        <w:t>են</w:t>
      </w:r>
      <w:r w:rsidRPr="003865A4">
        <w:rPr>
          <w:rFonts w:ascii="GHEA Grapalat" w:hAnsi="GHEA Grapalat" w:cs="Times LatArm"/>
          <w:iCs/>
          <w:lang w:val="af-ZA"/>
        </w:rPr>
        <w:t xml:space="preserve"> </w:t>
      </w:r>
      <w:r w:rsidRPr="003865A4">
        <w:rPr>
          <w:rFonts w:ascii="GHEA Grapalat" w:hAnsi="GHEA Grapalat" w:cs="Times LatArm"/>
          <w:iCs/>
        </w:rPr>
        <w:t>միջին</w:t>
      </w:r>
      <w:r w:rsidRPr="003865A4">
        <w:rPr>
          <w:rFonts w:ascii="GHEA Grapalat" w:hAnsi="GHEA Grapalat" w:cs="Times LatArm"/>
          <w:iCs/>
          <w:lang w:val="af-ZA"/>
        </w:rPr>
        <w:t xml:space="preserve"> </w:t>
      </w:r>
      <w:r w:rsidRPr="003865A4">
        <w:rPr>
          <w:rFonts w:ascii="GHEA Grapalat" w:hAnsi="GHEA Grapalat" w:cs="Times LatArm"/>
          <w:iCs/>
        </w:rPr>
        <w:t>հանրապետական</w:t>
      </w:r>
      <w:r w:rsidRPr="003865A4">
        <w:rPr>
          <w:rFonts w:ascii="GHEA Grapalat" w:hAnsi="GHEA Grapalat" w:cs="Times LatArm"/>
          <w:iCs/>
          <w:lang w:val="af-ZA"/>
        </w:rPr>
        <w:t xml:space="preserve"> </w:t>
      </w:r>
      <w:r w:rsidRPr="003865A4">
        <w:rPr>
          <w:rFonts w:ascii="GHEA Grapalat" w:hAnsi="GHEA Grapalat" w:cs="Times LatArm"/>
          <w:iCs/>
        </w:rPr>
        <w:t>ցուցանիշների</w:t>
      </w:r>
      <w:r w:rsidRPr="003865A4">
        <w:rPr>
          <w:rFonts w:ascii="GHEA Grapalat" w:hAnsi="GHEA Grapalat" w:cs="Times LatArm"/>
          <w:iCs/>
          <w:lang w:val="af-ZA"/>
        </w:rPr>
        <w:t xml:space="preserve"> </w:t>
      </w:r>
      <w:r w:rsidRPr="003865A4">
        <w:rPr>
          <w:rFonts w:ascii="GHEA Grapalat" w:hAnsi="GHEA Grapalat" w:cs="Times LatArm"/>
          <w:iCs/>
        </w:rPr>
        <w:t>սահմաններում</w:t>
      </w:r>
      <w:r w:rsidRPr="003865A4">
        <w:rPr>
          <w:rFonts w:ascii="GHEA Grapalat" w:hAnsi="GHEA Grapalat" w:cs="Times LatArm"/>
          <w:iCs/>
          <w:lang w:val="af-ZA"/>
        </w:rPr>
        <w:t>:</w:t>
      </w:r>
    </w:p>
    <w:p w:rsidR="00E53573" w:rsidRPr="003865A4" w:rsidRDefault="00E53573" w:rsidP="00E53573">
      <w:pPr>
        <w:numPr>
          <w:ilvl w:val="0"/>
          <w:numId w:val="59"/>
        </w:numPr>
        <w:ind w:left="-284" w:firstLine="426"/>
        <w:jc w:val="both"/>
        <w:rPr>
          <w:rFonts w:ascii="GHEA Grapalat" w:hAnsi="GHEA Grapalat" w:cs="Sylfaen"/>
          <w:iCs/>
          <w:lang w:val="af-ZA"/>
        </w:rPr>
      </w:pPr>
      <w:r w:rsidRPr="003865A4">
        <w:rPr>
          <w:rFonts w:ascii="GHEA Grapalat" w:hAnsi="GHEA Grapalat" w:cs="Sylfaen"/>
          <w:iCs/>
        </w:rPr>
        <w:t>Վերջին</w:t>
      </w:r>
      <w:r w:rsidRPr="003865A4">
        <w:rPr>
          <w:rFonts w:ascii="GHEA Grapalat" w:hAnsi="GHEA Grapalat" w:cs="Times Armenian"/>
          <w:iCs/>
          <w:lang w:val="af-ZA"/>
        </w:rPr>
        <w:t xml:space="preserve"> </w:t>
      </w:r>
      <w:r w:rsidRPr="003865A4">
        <w:rPr>
          <w:rFonts w:ascii="GHEA Grapalat" w:hAnsi="GHEA Grapalat" w:cs="Sylfaen"/>
          <w:iCs/>
        </w:rPr>
        <w:t>երեք</w:t>
      </w:r>
      <w:r w:rsidRPr="003865A4">
        <w:rPr>
          <w:rFonts w:ascii="GHEA Grapalat" w:hAnsi="GHEA Grapalat" w:cs="Times Armenian"/>
          <w:iCs/>
          <w:lang w:val="af-ZA"/>
        </w:rPr>
        <w:t xml:space="preserve"> </w:t>
      </w:r>
      <w:r w:rsidRPr="003865A4">
        <w:rPr>
          <w:rFonts w:ascii="GHEA Grapalat" w:hAnsi="GHEA Grapalat" w:cs="Sylfaen"/>
          <w:iCs/>
        </w:rPr>
        <w:t>տարիների</w:t>
      </w:r>
      <w:r w:rsidRPr="003865A4">
        <w:rPr>
          <w:rFonts w:ascii="GHEA Grapalat" w:hAnsi="GHEA Grapalat" w:cs="Times Armenian"/>
          <w:iCs/>
          <w:lang w:val="af-ZA"/>
        </w:rPr>
        <w:t xml:space="preserve"> </w:t>
      </w:r>
      <w:r w:rsidRPr="003865A4">
        <w:rPr>
          <w:rFonts w:ascii="GHEA Grapalat" w:hAnsi="GHEA Grapalat" w:cs="Sylfaen"/>
          <w:iCs/>
        </w:rPr>
        <w:t>ընթացքում</w:t>
      </w:r>
      <w:r w:rsidRPr="003865A4">
        <w:rPr>
          <w:rFonts w:ascii="GHEA Grapalat" w:hAnsi="GHEA Grapalat" w:cs="Times Armenian"/>
          <w:iCs/>
          <w:lang w:val="af-ZA"/>
        </w:rPr>
        <w:t xml:space="preserve"> </w:t>
      </w:r>
      <w:r w:rsidRPr="003865A4">
        <w:rPr>
          <w:rFonts w:ascii="GHEA Grapalat" w:hAnsi="GHEA Grapalat" w:cs="Sylfaen"/>
          <w:iCs/>
        </w:rPr>
        <w:t>տարբեր</w:t>
      </w:r>
      <w:r w:rsidRPr="003865A4">
        <w:rPr>
          <w:rFonts w:ascii="GHEA Grapalat" w:hAnsi="GHEA Grapalat" w:cs="Times Armenian"/>
          <w:iCs/>
          <w:lang w:val="af-ZA"/>
        </w:rPr>
        <w:t xml:space="preserve"> </w:t>
      </w:r>
      <w:r w:rsidRPr="003865A4">
        <w:rPr>
          <w:rFonts w:ascii="GHEA Grapalat" w:hAnsi="GHEA Grapalat" w:cs="Sylfaen"/>
          <w:iCs/>
        </w:rPr>
        <w:t>հիվանդություններով</w:t>
      </w:r>
      <w:r w:rsidRPr="003865A4">
        <w:rPr>
          <w:rFonts w:ascii="GHEA Grapalat" w:hAnsi="GHEA Grapalat" w:cs="Times Armenian"/>
          <w:iCs/>
          <w:lang w:val="af-ZA"/>
        </w:rPr>
        <w:t xml:space="preserve"> </w:t>
      </w:r>
      <w:r w:rsidRPr="003865A4">
        <w:rPr>
          <w:rFonts w:ascii="GHEA Grapalat" w:hAnsi="GHEA Grapalat" w:cs="Sylfaen"/>
          <w:iCs/>
        </w:rPr>
        <w:t>հիվանդացությունը</w:t>
      </w:r>
      <w:r w:rsidRPr="003865A4">
        <w:rPr>
          <w:rFonts w:ascii="GHEA Grapalat" w:hAnsi="GHEA Grapalat" w:cs="Times Armenian"/>
          <w:iCs/>
          <w:lang w:val="af-ZA"/>
        </w:rPr>
        <w:t xml:space="preserve"> </w:t>
      </w:r>
      <w:r w:rsidRPr="003865A4">
        <w:rPr>
          <w:rFonts w:ascii="GHEA Grapalat" w:hAnsi="GHEA Grapalat" w:cs="Sylfaen"/>
          <w:iCs/>
        </w:rPr>
        <w:t>ենթարկվել</w:t>
      </w:r>
      <w:r w:rsidRPr="003865A4">
        <w:rPr>
          <w:rFonts w:ascii="GHEA Grapalat" w:hAnsi="GHEA Grapalat" w:cs="Times Armenian"/>
          <w:iCs/>
          <w:lang w:val="af-ZA"/>
        </w:rPr>
        <w:t xml:space="preserve"> </w:t>
      </w:r>
      <w:r w:rsidRPr="003865A4">
        <w:rPr>
          <w:rFonts w:ascii="GHEA Grapalat" w:hAnsi="GHEA Grapalat" w:cs="Sylfaen"/>
          <w:iCs/>
        </w:rPr>
        <w:t>է</w:t>
      </w:r>
      <w:r w:rsidRPr="003865A4">
        <w:rPr>
          <w:rFonts w:ascii="GHEA Grapalat" w:hAnsi="GHEA Grapalat" w:cs="Times Armenian"/>
          <w:iCs/>
          <w:lang w:val="af-ZA"/>
        </w:rPr>
        <w:t xml:space="preserve"> </w:t>
      </w:r>
      <w:r w:rsidRPr="003865A4">
        <w:rPr>
          <w:rFonts w:ascii="GHEA Grapalat" w:hAnsi="GHEA Grapalat" w:cs="Sylfaen"/>
          <w:iCs/>
        </w:rPr>
        <w:t>էական</w:t>
      </w:r>
      <w:r w:rsidRPr="003865A4">
        <w:rPr>
          <w:rFonts w:ascii="GHEA Grapalat" w:hAnsi="GHEA Grapalat" w:cs="Times Armenian"/>
          <w:iCs/>
          <w:lang w:val="af-ZA"/>
        </w:rPr>
        <w:t xml:space="preserve"> </w:t>
      </w:r>
      <w:r w:rsidRPr="003865A4">
        <w:rPr>
          <w:rFonts w:ascii="GHEA Grapalat" w:hAnsi="GHEA Grapalat" w:cs="Sylfaen"/>
          <w:iCs/>
        </w:rPr>
        <w:t>փոփոխությունների</w:t>
      </w:r>
      <w:r w:rsidRPr="003865A4">
        <w:rPr>
          <w:rFonts w:ascii="GHEA Grapalat" w:hAnsi="GHEA Grapalat" w:cs="Times Armenian"/>
          <w:iCs/>
          <w:lang w:val="af-ZA"/>
        </w:rPr>
        <w:t xml:space="preserve">: </w:t>
      </w:r>
      <w:r w:rsidRPr="003865A4">
        <w:rPr>
          <w:rFonts w:ascii="GHEA Grapalat" w:hAnsi="GHEA Grapalat" w:cs="Sylfaen"/>
          <w:iCs/>
        </w:rPr>
        <w:t>Ինչպես</w:t>
      </w:r>
      <w:r w:rsidRPr="003865A4">
        <w:rPr>
          <w:rFonts w:ascii="GHEA Grapalat" w:hAnsi="GHEA Grapalat" w:cs="Times Armenian"/>
          <w:iCs/>
          <w:lang w:val="af-ZA"/>
        </w:rPr>
        <w:t xml:space="preserve">  հ</w:t>
      </w:r>
      <w:r w:rsidRPr="003865A4">
        <w:rPr>
          <w:rFonts w:ascii="GHEA Grapalat" w:hAnsi="GHEA Grapalat" w:cs="Sylfaen"/>
          <w:iCs/>
        </w:rPr>
        <w:t>անրապետությունում</w:t>
      </w:r>
      <w:r w:rsidRPr="003865A4">
        <w:rPr>
          <w:rFonts w:ascii="GHEA Grapalat" w:hAnsi="GHEA Grapalat" w:cs="Times Armenian"/>
          <w:iCs/>
          <w:lang w:val="af-ZA"/>
        </w:rPr>
        <w:t xml:space="preserve">, </w:t>
      </w:r>
      <w:r w:rsidRPr="003865A4">
        <w:rPr>
          <w:rFonts w:ascii="GHEA Grapalat" w:hAnsi="GHEA Grapalat" w:cs="Sylfaen"/>
          <w:iCs/>
        </w:rPr>
        <w:t>այնպես</w:t>
      </w:r>
      <w:r w:rsidRPr="003865A4">
        <w:rPr>
          <w:rFonts w:ascii="GHEA Grapalat" w:hAnsi="GHEA Grapalat" w:cs="Times Armenian"/>
          <w:iCs/>
          <w:lang w:val="af-ZA"/>
        </w:rPr>
        <w:t xml:space="preserve"> </w:t>
      </w:r>
      <w:r w:rsidRPr="003865A4">
        <w:rPr>
          <w:rFonts w:ascii="GHEA Grapalat" w:hAnsi="GHEA Grapalat" w:cs="Sylfaen"/>
          <w:iCs/>
        </w:rPr>
        <w:t>էլ</w:t>
      </w:r>
      <w:r w:rsidRPr="003865A4">
        <w:rPr>
          <w:rFonts w:ascii="GHEA Grapalat" w:hAnsi="GHEA Grapalat" w:cs="Times Armenian"/>
          <w:iCs/>
          <w:lang w:val="af-ZA"/>
        </w:rPr>
        <w:t xml:space="preserve"> </w:t>
      </w:r>
      <w:r w:rsidRPr="003865A4">
        <w:rPr>
          <w:rFonts w:ascii="GHEA Grapalat" w:hAnsi="GHEA Grapalat" w:cs="Sylfaen"/>
          <w:iCs/>
        </w:rPr>
        <w:t>Արմավիրի</w:t>
      </w:r>
      <w:r w:rsidRPr="003865A4">
        <w:rPr>
          <w:rFonts w:ascii="GHEA Grapalat" w:hAnsi="GHEA Grapalat" w:cs="Times Armenian"/>
          <w:iCs/>
          <w:lang w:val="af-ZA"/>
        </w:rPr>
        <w:t xml:space="preserve"> </w:t>
      </w:r>
      <w:r w:rsidRPr="003865A4">
        <w:rPr>
          <w:rFonts w:ascii="GHEA Grapalat" w:hAnsi="GHEA Grapalat" w:cs="Sylfaen"/>
          <w:iCs/>
        </w:rPr>
        <w:t>մարզում</w:t>
      </w:r>
      <w:r w:rsidRPr="003865A4">
        <w:rPr>
          <w:rFonts w:ascii="GHEA Grapalat" w:hAnsi="GHEA Grapalat" w:cs="Times Armenian"/>
          <w:iCs/>
          <w:lang w:val="af-ZA"/>
        </w:rPr>
        <w:t xml:space="preserve"> </w:t>
      </w:r>
      <w:r w:rsidRPr="003865A4">
        <w:rPr>
          <w:rFonts w:ascii="GHEA Grapalat" w:hAnsi="GHEA Grapalat" w:cs="Sylfaen"/>
          <w:iCs/>
        </w:rPr>
        <w:t>ազգաբնակչության</w:t>
      </w:r>
      <w:r w:rsidRPr="003865A4">
        <w:rPr>
          <w:rFonts w:ascii="GHEA Grapalat" w:hAnsi="GHEA Grapalat" w:cs="Times Armenian"/>
          <w:iCs/>
          <w:lang w:val="af-ZA"/>
        </w:rPr>
        <w:t xml:space="preserve"> </w:t>
      </w:r>
      <w:r w:rsidRPr="003865A4">
        <w:rPr>
          <w:rFonts w:ascii="GHEA Grapalat" w:hAnsi="GHEA Grapalat" w:cs="Sylfaen"/>
          <w:iCs/>
        </w:rPr>
        <w:t>համար</w:t>
      </w:r>
      <w:r w:rsidRPr="003865A4">
        <w:rPr>
          <w:rFonts w:ascii="GHEA Grapalat" w:hAnsi="GHEA Grapalat" w:cs="Times Armenian"/>
          <w:iCs/>
          <w:lang w:val="af-ZA"/>
        </w:rPr>
        <w:t xml:space="preserve"> </w:t>
      </w:r>
      <w:r w:rsidRPr="003865A4">
        <w:rPr>
          <w:rFonts w:ascii="GHEA Grapalat" w:hAnsi="GHEA Grapalat" w:cs="Sylfaen"/>
          <w:iCs/>
        </w:rPr>
        <w:t>լրջագույն</w:t>
      </w:r>
      <w:r w:rsidRPr="003865A4">
        <w:rPr>
          <w:rFonts w:ascii="GHEA Grapalat" w:hAnsi="GHEA Grapalat" w:cs="Times Armenian"/>
          <w:iCs/>
          <w:lang w:val="af-ZA"/>
        </w:rPr>
        <w:t xml:space="preserve"> </w:t>
      </w:r>
      <w:r w:rsidRPr="003865A4">
        <w:rPr>
          <w:rFonts w:ascii="GHEA Grapalat" w:hAnsi="GHEA Grapalat" w:cs="Sylfaen"/>
          <w:iCs/>
        </w:rPr>
        <w:t>խնդիր</w:t>
      </w:r>
      <w:r w:rsidRPr="003865A4">
        <w:rPr>
          <w:rFonts w:ascii="GHEA Grapalat" w:hAnsi="GHEA Grapalat" w:cs="Times Armenian"/>
          <w:iCs/>
          <w:lang w:val="af-ZA"/>
        </w:rPr>
        <w:t xml:space="preserve"> </w:t>
      </w:r>
      <w:r w:rsidRPr="003865A4">
        <w:rPr>
          <w:rFonts w:ascii="GHEA Grapalat" w:hAnsi="GHEA Grapalat" w:cs="Sylfaen"/>
          <w:iCs/>
        </w:rPr>
        <w:t>է</w:t>
      </w:r>
      <w:r w:rsidRPr="003865A4">
        <w:rPr>
          <w:rFonts w:ascii="GHEA Grapalat" w:hAnsi="GHEA Grapalat" w:cs="Times Armenian"/>
          <w:iCs/>
          <w:lang w:val="af-ZA"/>
        </w:rPr>
        <w:t xml:space="preserve"> </w:t>
      </w:r>
      <w:r w:rsidRPr="003865A4">
        <w:rPr>
          <w:rFonts w:ascii="GHEA Grapalat" w:hAnsi="GHEA Grapalat" w:cs="Sylfaen"/>
          <w:iCs/>
        </w:rPr>
        <w:t>դարձել</w:t>
      </w:r>
      <w:r w:rsidRPr="003865A4">
        <w:rPr>
          <w:rFonts w:ascii="GHEA Grapalat" w:hAnsi="GHEA Grapalat" w:cs="Times Armenian"/>
          <w:iCs/>
          <w:lang w:val="af-ZA"/>
        </w:rPr>
        <w:t xml:space="preserve"> </w:t>
      </w:r>
      <w:r w:rsidRPr="003865A4">
        <w:rPr>
          <w:rFonts w:ascii="GHEA Grapalat" w:hAnsi="GHEA Grapalat" w:cs="Sylfaen"/>
          <w:iCs/>
        </w:rPr>
        <w:t>այնպիսի</w:t>
      </w:r>
      <w:r w:rsidRPr="003865A4">
        <w:rPr>
          <w:rFonts w:ascii="GHEA Grapalat" w:hAnsi="GHEA Grapalat" w:cs="Times Armenian"/>
          <w:iCs/>
          <w:lang w:val="af-ZA"/>
        </w:rPr>
        <w:t xml:space="preserve"> </w:t>
      </w:r>
      <w:r w:rsidRPr="003865A4">
        <w:rPr>
          <w:rFonts w:ascii="GHEA Grapalat" w:hAnsi="GHEA Grapalat" w:cs="Sylfaen"/>
          <w:iCs/>
        </w:rPr>
        <w:t>սոցիալական</w:t>
      </w:r>
      <w:r w:rsidRPr="003865A4">
        <w:rPr>
          <w:rFonts w:ascii="GHEA Grapalat" w:hAnsi="GHEA Grapalat" w:cs="Times Armenian"/>
          <w:iCs/>
          <w:lang w:val="af-ZA"/>
        </w:rPr>
        <w:t xml:space="preserve"> </w:t>
      </w:r>
      <w:r w:rsidRPr="003865A4">
        <w:rPr>
          <w:rFonts w:ascii="GHEA Grapalat" w:hAnsi="GHEA Grapalat" w:cs="Sylfaen"/>
          <w:iCs/>
        </w:rPr>
        <w:t>հիվանդությունների</w:t>
      </w:r>
      <w:r w:rsidRPr="003865A4">
        <w:rPr>
          <w:rFonts w:ascii="GHEA Grapalat" w:hAnsi="GHEA Grapalat" w:cs="Times Armenian"/>
          <w:iCs/>
          <w:lang w:val="af-ZA"/>
        </w:rPr>
        <w:t xml:space="preserve"> </w:t>
      </w:r>
      <w:r w:rsidRPr="003865A4">
        <w:rPr>
          <w:rFonts w:ascii="GHEA Grapalat" w:hAnsi="GHEA Grapalat" w:cs="Sylfaen"/>
          <w:iCs/>
        </w:rPr>
        <w:t>աճը</w:t>
      </w:r>
      <w:r w:rsidRPr="003865A4">
        <w:rPr>
          <w:rFonts w:ascii="GHEA Grapalat" w:hAnsi="GHEA Grapalat" w:cs="Times Armenian"/>
          <w:iCs/>
          <w:lang w:val="af-ZA"/>
        </w:rPr>
        <w:t xml:space="preserve">, </w:t>
      </w:r>
      <w:r w:rsidRPr="003865A4">
        <w:rPr>
          <w:rFonts w:ascii="GHEA Grapalat" w:hAnsi="GHEA Grapalat" w:cs="Sylfaen"/>
          <w:iCs/>
        </w:rPr>
        <w:t>ինչպիսիք</w:t>
      </w:r>
      <w:r w:rsidRPr="003865A4">
        <w:rPr>
          <w:rFonts w:ascii="GHEA Grapalat" w:hAnsi="GHEA Grapalat" w:cs="Times Armenian"/>
          <w:iCs/>
          <w:lang w:val="af-ZA"/>
        </w:rPr>
        <w:t xml:space="preserve"> </w:t>
      </w:r>
      <w:r w:rsidRPr="003865A4">
        <w:rPr>
          <w:rFonts w:ascii="GHEA Grapalat" w:hAnsi="GHEA Grapalat" w:cs="Sylfaen"/>
          <w:iCs/>
        </w:rPr>
        <w:t>են</w:t>
      </w:r>
      <w:r w:rsidRPr="003865A4">
        <w:rPr>
          <w:rFonts w:ascii="GHEA Grapalat" w:hAnsi="GHEA Grapalat" w:cs="Times Armenian"/>
          <w:iCs/>
          <w:lang w:val="af-ZA"/>
        </w:rPr>
        <w:t xml:space="preserve"> </w:t>
      </w:r>
      <w:r w:rsidRPr="003865A4">
        <w:rPr>
          <w:rFonts w:ascii="GHEA Grapalat" w:hAnsi="GHEA Grapalat" w:cs="Sylfaen"/>
          <w:iCs/>
        </w:rPr>
        <w:t>տուբերկուլյոզը</w:t>
      </w:r>
      <w:r w:rsidRPr="003865A4">
        <w:rPr>
          <w:rFonts w:ascii="GHEA Grapalat" w:hAnsi="GHEA Grapalat" w:cs="Times Armenian"/>
          <w:iCs/>
          <w:lang w:val="af-ZA"/>
        </w:rPr>
        <w:t xml:space="preserve">, </w:t>
      </w:r>
      <w:r w:rsidRPr="003865A4">
        <w:rPr>
          <w:rFonts w:ascii="GHEA Grapalat" w:hAnsi="GHEA Grapalat" w:cs="Sylfaen"/>
          <w:iCs/>
        </w:rPr>
        <w:t>սեռական</w:t>
      </w:r>
      <w:r w:rsidRPr="003865A4">
        <w:rPr>
          <w:rFonts w:ascii="GHEA Grapalat" w:hAnsi="GHEA Grapalat" w:cs="Times Armenian"/>
          <w:iCs/>
          <w:lang w:val="af-ZA"/>
        </w:rPr>
        <w:t xml:space="preserve"> </w:t>
      </w:r>
      <w:r w:rsidRPr="003865A4">
        <w:rPr>
          <w:rFonts w:ascii="GHEA Grapalat" w:hAnsi="GHEA Grapalat" w:cs="Sylfaen"/>
          <w:iCs/>
        </w:rPr>
        <w:t>ճանապարհով</w:t>
      </w:r>
      <w:r w:rsidRPr="003865A4">
        <w:rPr>
          <w:rFonts w:ascii="GHEA Grapalat" w:hAnsi="GHEA Grapalat" w:cs="Times Armenian"/>
          <w:iCs/>
          <w:lang w:val="af-ZA"/>
        </w:rPr>
        <w:t xml:space="preserve"> </w:t>
      </w:r>
      <w:r w:rsidRPr="003865A4">
        <w:rPr>
          <w:rFonts w:ascii="GHEA Grapalat" w:hAnsi="GHEA Grapalat" w:cs="Sylfaen"/>
          <w:iCs/>
        </w:rPr>
        <w:t>փոխանցվող</w:t>
      </w:r>
      <w:r w:rsidRPr="003865A4">
        <w:rPr>
          <w:rFonts w:ascii="GHEA Grapalat" w:hAnsi="GHEA Grapalat" w:cs="Times Armenian"/>
          <w:iCs/>
          <w:lang w:val="af-ZA"/>
        </w:rPr>
        <w:t xml:space="preserve"> </w:t>
      </w:r>
      <w:r w:rsidRPr="003865A4">
        <w:rPr>
          <w:rFonts w:ascii="GHEA Grapalat" w:hAnsi="GHEA Grapalat" w:cs="Sylfaen"/>
          <w:iCs/>
        </w:rPr>
        <w:t>հիվանդությունները</w:t>
      </w:r>
      <w:r w:rsidRPr="003865A4">
        <w:rPr>
          <w:rFonts w:ascii="GHEA Grapalat" w:hAnsi="GHEA Grapalat" w:cs="Times Armenian"/>
          <w:iCs/>
          <w:lang w:val="af-ZA"/>
        </w:rPr>
        <w:t xml:space="preserve">, </w:t>
      </w:r>
      <w:r w:rsidRPr="003865A4">
        <w:rPr>
          <w:rFonts w:ascii="GHEA Grapalat" w:hAnsi="GHEA Grapalat" w:cs="Sylfaen"/>
          <w:iCs/>
        </w:rPr>
        <w:t>իսկ</w:t>
      </w:r>
      <w:r w:rsidRPr="003865A4">
        <w:rPr>
          <w:rFonts w:ascii="GHEA Grapalat" w:hAnsi="GHEA Grapalat" w:cs="Times Armenian"/>
          <w:iCs/>
          <w:lang w:val="af-ZA"/>
        </w:rPr>
        <w:t xml:space="preserve"> </w:t>
      </w:r>
      <w:r w:rsidRPr="003865A4">
        <w:rPr>
          <w:rFonts w:ascii="GHEA Grapalat" w:hAnsi="GHEA Grapalat" w:cs="Sylfaen"/>
          <w:iCs/>
        </w:rPr>
        <w:t>ալկոհոլամոլությունը</w:t>
      </w:r>
      <w:r w:rsidRPr="003865A4">
        <w:rPr>
          <w:rFonts w:ascii="GHEA Grapalat" w:hAnsi="GHEA Grapalat" w:cs="Times Armenian"/>
          <w:iCs/>
          <w:lang w:val="af-ZA"/>
        </w:rPr>
        <w:t xml:space="preserve">  </w:t>
      </w:r>
      <w:r w:rsidRPr="003865A4">
        <w:rPr>
          <w:rFonts w:ascii="GHEA Grapalat" w:hAnsi="GHEA Grapalat" w:cs="Sylfaen"/>
          <w:iCs/>
        </w:rPr>
        <w:t>և</w:t>
      </w:r>
      <w:r w:rsidRPr="003865A4">
        <w:rPr>
          <w:rFonts w:ascii="GHEA Grapalat" w:hAnsi="GHEA Grapalat" w:cs="Times Armenian"/>
          <w:iCs/>
          <w:lang w:val="af-ZA"/>
        </w:rPr>
        <w:t xml:space="preserve"> </w:t>
      </w:r>
      <w:r w:rsidRPr="003865A4">
        <w:rPr>
          <w:rFonts w:ascii="GHEA Grapalat" w:hAnsi="GHEA Grapalat" w:cs="Sylfaen"/>
          <w:iCs/>
        </w:rPr>
        <w:t>թմրամոլությունը</w:t>
      </w:r>
      <w:r w:rsidRPr="003865A4">
        <w:rPr>
          <w:rFonts w:ascii="GHEA Grapalat" w:hAnsi="GHEA Grapalat" w:cs="Times Armenian"/>
          <w:iCs/>
          <w:lang w:val="af-ZA"/>
        </w:rPr>
        <w:t xml:space="preserve"> </w:t>
      </w:r>
      <w:r w:rsidRPr="003865A4">
        <w:rPr>
          <w:rFonts w:ascii="GHEA Grapalat" w:hAnsi="GHEA Grapalat" w:cs="Sylfaen"/>
          <w:iCs/>
        </w:rPr>
        <w:t>սկսել</w:t>
      </w:r>
      <w:r w:rsidRPr="003865A4">
        <w:rPr>
          <w:rFonts w:ascii="GHEA Grapalat" w:hAnsi="GHEA Grapalat" w:cs="Times Armenian"/>
          <w:iCs/>
          <w:lang w:val="af-ZA"/>
        </w:rPr>
        <w:t xml:space="preserve"> </w:t>
      </w:r>
      <w:r w:rsidRPr="003865A4">
        <w:rPr>
          <w:rFonts w:ascii="GHEA Grapalat" w:hAnsi="GHEA Grapalat" w:cs="Sylfaen"/>
          <w:iCs/>
        </w:rPr>
        <w:t>են</w:t>
      </w:r>
      <w:r w:rsidRPr="003865A4">
        <w:rPr>
          <w:rFonts w:ascii="GHEA Grapalat" w:hAnsi="GHEA Grapalat" w:cs="Times Armenian"/>
          <w:iCs/>
          <w:lang w:val="af-ZA"/>
        </w:rPr>
        <w:t xml:space="preserve"> </w:t>
      </w:r>
      <w:r w:rsidRPr="003865A4">
        <w:rPr>
          <w:rFonts w:ascii="GHEA Grapalat" w:hAnsi="GHEA Grapalat" w:cs="Sylfaen"/>
          <w:iCs/>
        </w:rPr>
        <w:t>դասվել</w:t>
      </w:r>
      <w:r w:rsidRPr="003865A4">
        <w:rPr>
          <w:rFonts w:ascii="GHEA Grapalat" w:hAnsi="GHEA Grapalat" w:cs="Times Armenian"/>
          <w:iCs/>
          <w:lang w:val="af-ZA"/>
        </w:rPr>
        <w:t xml:space="preserve"> </w:t>
      </w:r>
      <w:r w:rsidRPr="003865A4">
        <w:rPr>
          <w:rFonts w:ascii="GHEA Grapalat" w:hAnsi="GHEA Grapalat" w:cs="Sylfaen"/>
          <w:iCs/>
        </w:rPr>
        <w:t>հասարակության</w:t>
      </w:r>
      <w:r w:rsidRPr="003865A4">
        <w:rPr>
          <w:rFonts w:ascii="GHEA Grapalat" w:hAnsi="GHEA Grapalat" w:cs="Times Armenian"/>
          <w:iCs/>
          <w:lang w:val="af-ZA"/>
        </w:rPr>
        <w:t xml:space="preserve"> </w:t>
      </w:r>
      <w:r w:rsidRPr="003865A4">
        <w:rPr>
          <w:rFonts w:ascii="GHEA Grapalat" w:hAnsi="GHEA Grapalat" w:cs="Sylfaen"/>
          <w:iCs/>
        </w:rPr>
        <w:t>համար</w:t>
      </w:r>
      <w:r w:rsidRPr="003865A4">
        <w:rPr>
          <w:rFonts w:ascii="GHEA Grapalat" w:hAnsi="GHEA Grapalat" w:cs="Times Armenian"/>
          <w:iCs/>
          <w:lang w:val="af-ZA"/>
        </w:rPr>
        <w:t xml:space="preserve"> </w:t>
      </w:r>
      <w:r w:rsidRPr="003865A4">
        <w:rPr>
          <w:rFonts w:ascii="GHEA Grapalat" w:hAnsi="GHEA Grapalat" w:cs="Sylfaen"/>
          <w:iCs/>
        </w:rPr>
        <w:t>խնդիր</w:t>
      </w:r>
      <w:r w:rsidRPr="003865A4">
        <w:rPr>
          <w:rFonts w:ascii="GHEA Grapalat" w:hAnsi="GHEA Grapalat" w:cs="Times Armenian"/>
          <w:iCs/>
          <w:lang w:val="af-ZA"/>
        </w:rPr>
        <w:t xml:space="preserve"> </w:t>
      </w:r>
      <w:r w:rsidRPr="003865A4">
        <w:rPr>
          <w:rFonts w:ascii="GHEA Grapalat" w:hAnsi="GHEA Grapalat" w:cs="Sylfaen"/>
          <w:iCs/>
        </w:rPr>
        <w:t>դարձած</w:t>
      </w:r>
      <w:r w:rsidRPr="003865A4">
        <w:rPr>
          <w:rFonts w:ascii="GHEA Grapalat" w:hAnsi="GHEA Grapalat" w:cs="Times Armenian"/>
          <w:iCs/>
          <w:lang w:val="af-ZA"/>
        </w:rPr>
        <w:t xml:space="preserve"> </w:t>
      </w:r>
      <w:r w:rsidRPr="003865A4">
        <w:rPr>
          <w:rFonts w:ascii="GHEA Grapalat" w:hAnsi="GHEA Grapalat" w:cs="Sylfaen"/>
          <w:iCs/>
        </w:rPr>
        <w:t>ախտերի</w:t>
      </w:r>
      <w:r w:rsidRPr="003865A4">
        <w:rPr>
          <w:rFonts w:ascii="GHEA Grapalat" w:hAnsi="GHEA Grapalat" w:cs="Times Armenian"/>
          <w:iCs/>
          <w:lang w:val="af-ZA"/>
        </w:rPr>
        <w:t xml:space="preserve"> </w:t>
      </w:r>
      <w:r w:rsidRPr="003865A4">
        <w:rPr>
          <w:rFonts w:ascii="GHEA Grapalat" w:hAnsi="GHEA Grapalat" w:cs="Sylfaen"/>
          <w:iCs/>
        </w:rPr>
        <w:t>շարքում</w:t>
      </w:r>
      <w:r w:rsidRPr="003865A4">
        <w:rPr>
          <w:rFonts w:ascii="GHEA Grapalat" w:hAnsi="GHEA Grapalat" w:cs="Times Armenian"/>
          <w:iCs/>
          <w:lang w:val="af-ZA"/>
        </w:rPr>
        <w:t>:</w:t>
      </w:r>
    </w:p>
    <w:p w:rsidR="00E53573" w:rsidRPr="003865A4" w:rsidRDefault="00E53573" w:rsidP="00E53573">
      <w:pPr>
        <w:numPr>
          <w:ilvl w:val="0"/>
          <w:numId w:val="59"/>
        </w:numPr>
        <w:ind w:left="-284" w:firstLine="426"/>
        <w:jc w:val="both"/>
        <w:rPr>
          <w:rFonts w:ascii="GHEA Grapalat" w:hAnsi="GHEA Grapalat" w:cs="Sylfaen"/>
          <w:iCs/>
          <w:lang w:val="af-ZA"/>
        </w:rPr>
      </w:pPr>
      <w:r w:rsidRPr="003865A4">
        <w:rPr>
          <w:rFonts w:ascii="GHEA Grapalat" w:hAnsi="GHEA Grapalat" w:cs="Sylfaen"/>
          <w:iCs/>
        </w:rPr>
        <w:t>Սիրտ</w:t>
      </w:r>
      <w:r w:rsidRPr="003865A4">
        <w:rPr>
          <w:rFonts w:ascii="GHEA Grapalat" w:hAnsi="GHEA Grapalat" w:cs="Times Armenian"/>
          <w:iCs/>
          <w:lang w:val="af-ZA"/>
        </w:rPr>
        <w:t>-</w:t>
      </w:r>
      <w:r w:rsidRPr="003865A4">
        <w:rPr>
          <w:rFonts w:ascii="GHEA Grapalat" w:hAnsi="GHEA Grapalat" w:cs="Sylfaen"/>
          <w:iCs/>
        </w:rPr>
        <w:t>անոթային</w:t>
      </w:r>
      <w:r w:rsidRPr="003865A4">
        <w:rPr>
          <w:rFonts w:ascii="GHEA Grapalat" w:hAnsi="GHEA Grapalat" w:cs="Times Armenian"/>
          <w:iCs/>
          <w:lang w:val="af-ZA"/>
        </w:rPr>
        <w:t xml:space="preserve"> </w:t>
      </w:r>
      <w:r w:rsidRPr="003865A4">
        <w:rPr>
          <w:rFonts w:ascii="GHEA Grapalat" w:hAnsi="GHEA Grapalat" w:cs="Sylfaen"/>
          <w:iCs/>
        </w:rPr>
        <w:t>համակարգի</w:t>
      </w:r>
      <w:r w:rsidRPr="003865A4">
        <w:rPr>
          <w:rFonts w:ascii="GHEA Grapalat" w:hAnsi="GHEA Grapalat" w:cs="Times Armenian"/>
          <w:iCs/>
          <w:lang w:val="af-ZA"/>
        </w:rPr>
        <w:t xml:space="preserve">, </w:t>
      </w:r>
      <w:r w:rsidRPr="003865A4">
        <w:rPr>
          <w:rFonts w:ascii="GHEA Grapalat" w:hAnsi="GHEA Grapalat" w:cs="Sylfaen"/>
          <w:iCs/>
        </w:rPr>
        <w:t>շաքարային</w:t>
      </w:r>
      <w:r w:rsidRPr="003865A4">
        <w:rPr>
          <w:rFonts w:ascii="GHEA Grapalat" w:hAnsi="GHEA Grapalat" w:cs="Times Armenian"/>
          <w:iCs/>
          <w:lang w:val="af-ZA"/>
        </w:rPr>
        <w:t xml:space="preserve"> </w:t>
      </w:r>
      <w:r w:rsidRPr="003865A4">
        <w:rPr>
          <w:rFonts w:ascii="GHEA Grapalat" w:hAnsi="GHEA Grapalat" w:cs="Sylfaen"/>
          <w:iCs/>
        </w:rPr>
        <w:t>դիաբետի</w:t>
      </w:r>
      <w:r w:rsidRPr="003865A4">
        <w:rPr>
          <w:rFonts w:ascii="GHEA Grapalat" w:hAnsi="GHEA Grapalat" w:cs="Times Armenian"/>
          <w:iCs/>
          <w:lang w:val="af-ZA"/>
        </w:rPr>
        <w:t xml:space="preserve">, </w:t>
      </w:r>
      <w:r w:rsidRPr="003865A4">
        <w:rPr>
          <w:rFonts w:ascii="GHEA Grapalat" w:hAnsi="GHEA Grapalat" w:cs="Sylfaen"/>
          <w:iCs/>
        </w:rPr>
        <w:t>չարորակ</w:t>
      </w:r>
      <w:r w:rsidRPr="003865A4">
        <w:rPr>
          <w:rFonts w:ascii="GHEA Grapalat" w:hAnsi="GHEA Grapalat" w:cs="Times Armenian"/>
          <w:iCs/>
          <w:lang w:val="af-ZA"/>
        </w:rPr>
        <w:t xml:space="preserve"> </w:t>
      </w:r>
      <w:r w:rsidRPr="003865A4">
        <w:rPr>
          <w:rFonts w:ascii="GHEA Grapalat" w:hAnsi="GHEA Grapalat" w:cs="Sylfaen"/>
          <w:iCs/>
        </w:rPr>
        <w:t>նորագոյացությունների</w:t>
      </w:r>
      <w:r w:rsidRPr="003865A4">
        <w:rPr>
          <w:rFonts w:ascii="GHEA Grapalat" w:hAnsi="GHEA Grapalat" w:cs="Times Armenian"/>
          <w:iCs/>
          <w:lang w:val="af-ZA"/>
        </w:rPr>
        <w:t xml:space="preserve"> </w:t>
      </w:r>
      <w:r w:rsidRPr="003865A4">
        <w:rPr>
          <w:rFonts w:ascii="GHEA Grapalat" w:hAnsi="GHEA Grapalat" w:cs="Sylfaen"/>
          <w:iCs/>
        </w:rPr>
        <w:t>և</w:t>
      </w:r>
      <w:r w:rsidRPr="003865A4">
        <w:rPr>
          <w:rFonts w:ascii="GHEA Grapalat" w:hAnsi="GHEA Grapalat" w:cs="Times Armenian"/>
          <w:iCs/>
          <w:lang w:val="af-ZA"/>
        </w:rPr>
        <w:t xml:space="preserve"> </w:t>
      </w:r>
      <w:r w:rsidRPr="003865A4">
        <w:rPr>
          <w:rFonts w:ascii="GHEA Grapalat" w:hAnsi="GHEA Grapalat" w:cs="Sylfaen"/>
          <w:iCs/>
        </w:rPr>
        <w:t>խրոնիկական</w:t>
      </w:r>
      <w:r w:rsidRPr="003865A4">
        <w:rPr>
          <w:rFonts w:ascii="GHEA Grapalat" w:hAnsi="GHEA Grapalat" w:cs="Times Armenian"/>
          <w:iCs/>
          <w:lang w:val="af-ZA"/>
        </w:rPr>
        <w:t xml:space="preserve"> </w:t>
      </w:r>
      <w:r w:rsidRPr="003865A4">
        <w:rPr>
          <w:rFonts w:ascii="GHEA Grapalat" w:hAnsi="GHEA Grapalat" w:cs="Sylfaen"/>
          <w:iCs/>
        </w:rPr>
        <w:t>շնչառական</w:t>
      </w:r>
      <w:r w:rsidRPr="003865A4">
        <w:rPr>
          <w:rFonts w:ascii="GHEA Grapalat" w:hAnsi="GHEA Grapalat" w:cs="Times Armenian"/>
          <w:iCs/>
          <w:lang w:val="af-ZA"/>
        </w:rPr>
        <w:t xml:space="preserve"> </w:t>
      </w:r>
      <w:r w:rsidRPr="003865A4">
        <w:rPr>
          <w:rFonts w:ascii="GHEA Grapalat" w:hAnsi="GHEA Grapalat" w:cs="Sylfaen"/>
          <w:iCs/>
        </w:rPr>
        <w:t>հիվանդությունների</w:t>
      </w:r>
      <w:r w:rsidRPr="003865A4">
        <w:rPr>
          <w:rFonts w:ascii="GHEA Grapalat" w:hAnsi="GHEA Grapalat" w:cs="Times Armenian"/>
          <w:iCs/>
          <w:lang w:val="af-ZA"/>
        </w:rPr>
        <w:t xml:space="preserve"> </w:t>
      </w:r>
      <w:r w:rsidRPr="003865A4">
        <w:rPr>
          <w:rFonts w:ascii="GHEA Grapalat" w:hAnsi="GHEA Grapalat" w:cs="Sylfaen"/>
          <w:iCs/>
        </w:rPr>
        <w:t>տարածվածությունը</w:t>
      </w:r>
      <w:r w:rsidRPr="003865A4">
        <w:rPr>
          <w:rFonts w:ascii="GHEA Grapalat" w:hAnsi="GHEA Grapalat" w:cs="Times Armenian"/>
          <w:iCs/>
          <w:lang w:val="af-ZA"/>
        </w:rPr>
        <w:t xml:space="preserve"> </w:t>
      </w:r>
      <w:r w:rsidRPr="003865A4">
        <w:rPr>
          <w:rFonts w:ascii="GHEA Grapalat" w:hAnsi="GHEA Grapalat" w:cs="Sylfaen"/>
          <w:iCs/>
        </w:rPr>
        <w:t>դրսևորում</w:t>
      </w:r>
      <w:r w:rsidRPr="003865A4">
        <w:rPr>
          <w:rFonts w:ascii="GHEA Grapalat" w:hAnsi="GHEA Grapalat" w:cs="Times Armenian"/>
          <w:iCs/>
          <w:lang w:val="af-ZA"/>
        </w:rPr>
        <w:t xml:space="preserve"> </w:t>
      </w:r>
      <w:r w:rsidRPr="003865A4">
        <w:rPr>
          <w:rFonts w:ascii="GHEA Grapalat" w:hAnsi="GHEA Grapalat" w:cs="Sylfaen"/>
          <w:iCs/>
        </w:rPr>
        <w:t>է</w:t>
      </w:r>
      <w:r w:rsidRPr="003865A4">
        <w:rPr>
          <w:rFonts w:ascii="GHEA Grapalat" w:hAnsi="GHEA Grapalat" w:cs="Times Armenian"/>
          <w:iCs/>
          <w:lang w:val="af-ZA"/>
        </w:rPr>
        <w:t xml:space="preserve"> </w:t>
      </w:r>
      <w:r w:rsidRPr="003865A4">
        <w:rPr>
          <w:rFonts w:ascii="GHEA Grapalat" w:hAnsi="GHEA Grapalat" w:cs="Sylfaen"/>
          <w:iCs/>
        </w:rPr>
        <w:t>աճի</w:t>
      </w:r>
      <w:r w:rsidRPr="003865A4">
        <w:rPr>
          <w:rFonts w:ascii="GHEA Grapalat" w:hAnsi="GHEA Grapalat" w:cs="Times Armenian"/>
          <w:iCs/>
          <w:lang w:val="af-ZA"/>
        </w:rPr>
        <w:t xml:space="preserve"> </w:t>
      </w:r>
      <w:r w:rsidRPr="003865A4">
        <w:rPr>
          <w:rFonts w:ascii="GHEA Grapalat" w:hAnsi="GHEA Grapalat" w:cs="Sylfaen"/>
          <w:iCs/>
        </w:rPr>
        <w:t>միտում</w:t>
      </w:r>
      <w:r w:rsidRPr="003865A4">
        <w:rPr>
          <w:rFonts w:ascii="GHEA Grapalat" w:hAnsi="GHEA Grapalat" w:cs="Times Armenian"/>
          <w:iCs/>
          <w:lang w:val="af-ZA"/>
        </w:rPr>
        <w:t xml:space="preserve">: </w:t>
      </w:r>
      <w:r w:rsidRPr="003865A4">
        <w:rPr>
          <w:rFonts w:ascii="GHEA Grapalat" w:hAnsi="GHEA Grapalat" w:cs="Sylfaen"/>
          <w:iCs/>
        </w:rPr>
        <w:t>Եվ</w:t>
      </w:r>
      <w:r w:rsidRPr="003865A4">
        <w:rPr>
          <w:rFonts w:ascii="GHEA Grapalat" w:hAnsi="GHEA Grapalat" w:cs="Times Armenian"/>
          <w:iCs/>
          <w:lang w:val="af-ZA"/>
        </w:rPr>
        <w:t xml:space="preserve"> </w:t>
      </w:r>
      <w:r w:rsidRPr="003865A4">
        <w:rPr>
          <w:rFonts w:ascii="GHEA Grapalat" w:hAnsi="GHEA Grapalat" w:cs="Sylfaen"/>
          <w:iCs/>
        </w:rPr>
        <w:t>այս</w:t>
      </w:r>
      <w:r w:rsidRPr="003865A4">
        <w:rPr>
          <w:rFonts w:ascii="GHEA Grapalat" w:hAnsi="GHEA Grapalat" w:cs="Times Armenian"/>
          <w:iCs/>
          <w:lang w:val="af-ZA"/>
        </w:rPr>
        <w:t xml:space="preserve"> </w:t>
      </w:r>
      <w:r w:rsidRPr="003865A4">
        <w:rPr>
          <w:rFonts w:ascii="GHEA Grapalat" w:hAnsi="GHEA Grapalat" w:cs="Sylfaen"/>
          <w:iCs/>
        </w:rPr>
        <w:t>առումով</w:t>
      </w:r>
      <w:r w:rsidRPr="003865A4">
        <w:rPr>
          <w:rFonts w:ascii="GHEA Grapalat" w:hAnsi="GHEA Grapalat" w:cs="Times Armenian"/>
          <w:iCs/>
          <w:lang w:val="af-ZA"/>
        </w:rPr>
        <w:t xml:space="preserve"> </w:t>
      </w:r>
      <w:r w:rsidRPr="003865A4">
        <w:rPr>
          <w:rFonts w:ascii="GHEA Grapalat" w:hAnsi="GHEA Grapalat" w:cs="Sylfaen"/>
          <w:iCs/>
        </w:rPr>
        <w:t>առավել</w:t>
      </w:r>
      <w:r w:rsidRPr="003865A4">
        <w:rPr>
          <w:rFonts w:ascii="GHEA Grapalat" w:hAnsi="GHEA Grapalat" w:cs="Times Armenian"/>
          <w:iCs/>
          <w:lang w:val="af-ZA"/>
        </w:rPr>
        <w:t xml:space="preserve"> </w:t>
      </w:r>
      <w:r w:rsidRPr="003865A4">
        <w:rPr>
          <w:rFonts w:ascii="GHEA Grapalat" w:hAnsi="GHEA Grapalat" w:cs="Sylfaen"/>
          <w:iCs/>
        </w:rPr>
        <w:t>ռիսկային</w:t>
      </w:r>
      <w:r w:rsidRPr="003865A4">
        <w:rPr>
          <w:rFonts w:ascii="GHEA Grapalat" w:hAnsi="GHEA Grapalat" w:cs="Times Armenian"/>
          <w:iCs/>
          <w:lang w:val="af-ZA"/>
        </w:rPr>
        <w:t xml:space="preserve"> </w:t>
      </w:r>
      <w:r w:rsidRPr="003865A4">
        <w:rPr>
          <w:rFonts w:ascii="GHEA Grapalat" w:hAnsi="GHEA Grapalat" w:cs="Sylfaen"/>
          <w:iCs/>
        </w:rPr>
        <w:t>խմբում</w:t>
      </w:r>
      <w:r w:rsidRPr="003865A4">
        <w:rPr>
          <w:rFonts w:ascii="GHEA Grapalat" w:hAnsi="GHEA Grapalat" w:cs="Times Armenian"/>
          <w:iCs/>
          <w:lang w:val="af-ZA"/>
        </w:rPr>
        <w:t xml:space="preserve"> </w:t>
      </w:r>
      <w:r w:rsidRPr="003865A4">
        <w:rPr>
          <w:rFonts w:ascii="GHEA Grapalat" w:hAnsi="GHEA Grapalat" w:cs="Sylfaen"/>
          <w:iCs/>
        </w:rPr>
        <w:t>են</w:t>
      </w:r>
      <w:r w:rsidRPr="003865A4">
        <w:rPr>
          <w:rFonts w:ascii="GHEA Grapalat" w:hAnsi="GHEA Grapalat" w:cs="Times Armenian"/>
          <w:iCs/>
          <w:lang w:val="af-ZA"/>
        </w:rPr>
        <w:t xml:space="preserve"> </w:t>
      </w:r>
      <w:r w:rsidRPr="003865A4">
        <w:rPr>
          <w:rFonts w:ascii="GHEA Grapalat" w:hAnsi="GHEA Grapalat" w:cs="Sylfaen"/>
          <w:iCs/>
        </w:rPr>
        <w:t>հայտնվում</w:t>
      </w:r>
      <w:r w:rsidRPr="003865A4">
        <w:rPr>
          <w:rFonts w:ascii="GHEA Grapalat" w:hAnsi="GHEA Grapalat" w:cs="Times Armenian"/>
          <w:iCs/>
          <w:lang w:val="af-ZA"/>
        </w:rPr>
        <w:t xml:space="preserve"> </w:t>
      </w:r>
      <w:r w:rsidRPr="003865A4">
        <w:rPr>
          <w:rFonts w:ascii="GHEA Grapalat" w:hAnsi="GHEA Grapalat" w:cs="Sylfaen"/>
          <w:iCs/>
        </w:rPr>
        <w:t>հատկապես</w:t>
      </w:r>
      <w:r w:rsidRPr="003865A4">
        <w:rPr>
          <w:rFonts w:ascii="GHEA Grapalat" w:hAnsi="GHEA Grapalat" w:cs="Times Armenian"/>
          <w:iCs/>
          <w:lang w:val="af-ZA"/>
        </w:rPr>
        <w:t xml:space="preserve"> </w:t>
      </w:r>
      <w:r w:rsidRPr="003865A4">
        <w:rPr>
          <w:rFonts w:ascii="GHEA Grapalat" w:hAnsi="GHEA Grapalat" w:cs="Sylfaen"/>
          <w:iCs/>
        </w:rPr>
        <w:t>բնակչության</w:t>
      </w:r>
      <w:r w:rsidRPr="003865A4">
        <w:rPr>
          <w:rFonts w:ascii="GHEA Grapalat" w:hAnsi="GHEA Grapalat" w:cs="Times Armenian"/>
          <w:iCs/>
          <w:lang w:val="af-ZA"/>
        </w:rPr>
        <w:t xml:space="preserve"> </w:t>
      </w:r>
      <w:r w:rsidRPr="003865A4">
        <w:rPr>
          <w:rFonts w:ascii="GHEA Grapalat" w:hAnsi="GHEA Grapalat" w:cs="Sylfaen"/>
          <w:iCs/>
        </w:rPr>
        <w:t>աղքատ</w:t>
      </w:r>
      <w:r w:rsidRPr="003865A4">
        <w:rPr>
          <w:rFonts w:ascii="GHEA Grapalat" w:hAnsi="GHEA Grapalat" w:cs="Times Armenian"/>
          <w:iCs/>
          <w:lang w:val="af-ZA"/>
        </w:rPr>
        <w:t xml:space="preserve"> </w:t>
      </w:r>
      <w:r w:rsidRPr="003865A4">
        <w:rPr>
          <w:rFonts w:ascii="GHEA Grapalat" w:hAnsi="GHEA Grapalat" w:cs="Sylfaen"/>
          <w:iCs/>
        </w:rPr>
        <w:t>և</w:t>
      </w:r>
      <w:r w:rsidRPr="003865A4">
        <w:rPr>
          <w:rFonts w:ascii="GHEA Grapalat" w:hAnsi="GHEA Grapalat" w:cs="Times Armenian"/>
          <w:iCs/>
          <w:lang w:val="af-ZA"/>
        </w:rPr>
        <w:t xml:space="preserve"> </w:t>
      </w:r>
      <w:r w:rsidRPr="003865A4">
        <w:rPr>
          <w:rFonts w:ascii="GHEA Grapalat" w:hAnsi="GHEA Grapalat" w:cs="Sylfaen"/>
          <w:iCs/>
        </w:rPr>
        <w:t>սոցիալապես</w:t>
      </w:r>
      <w:r w:rsidRPr="003865A4">
        <w:rPr>
          <w:rFonts w:ascii="GHEA Grapalat" w:hAnsi="GHEA Grapalat" w:cs="Times Armenian"/>
          <w:iCs/>
          <w:lang w:val="af-ZA"/>
        </w:rPr>
        <w:t xml:space="preserve"> </w:t>
      </w:r>
      <w:r w:rsidRPr="003865A4">
        <w:rPr>
          <w:rFonts w:ascii="GHEA Grapalat" w:hAnsi="GHEA Grapalat" w:cs="Sylfaen"/>
          <w:iCs/>
        </w:rPr>
        <w:t>անապահով</w:t>
      </w:r>
      <w:r w:rsidRPr="003865A4">
        <w:rPr>
          <w:rFonts w:ascii="GHEA Grapalat" w:hAnsi="GHEA Grapalat" w:cs="Times Armenian"/>
          <w:iCs/>
          <w:lang w:val="af-ZA"/>
        </w:rPr>
        <w:t xml:space="preserve"> </w:t>
      </w:r>
      <w:r w:rsidRPr="003865A4">
        <w:rPr>
          <w:rFonts w:ascii="GHEA Grapalat" w:hAnsi="GHEA Grapalat" w:cs="Sylfaen"/>
          <w:iCs/>
        </w:rPr>
        <w:t>խմբերը</w:t>
      </w:r>
      <w:r w:rsidRPr="003865A4">
        <w:rPr>
          <w:rFonts w:ascii="GHEA Grapalat" w:hAnsi="GHEA Grapalat" w:cs="Times Armenian"/>
          <w:iCs/>
          <w:lang w:val="af-ZA"/>
        </w:rPr>
        <w:t xml:space="preserve">, </w:t>
      </w:r>
      <w:r w:rsidRPr="003865A4">
        <w:rPr>
          <w:rFonts w:ascii="GHEA Grapalat" w:hAnsi="GHEA Grapalat" w:cs="Sylfaen"/>
          <w:iCs/>
        </w:rPr>
        <w:t>ինչպես</w:t>
      </w:r>
      <w:r w:rsidRPr="003865A4">
        <w:rPr>
          <w:rFonts w:ascii="GHEA Grapalat" w:hAnsi="GHEA Grapalat" w:cs="Times Armenian"/>
          <w:iCs/>
          <w:lang w:val="af-ZA"/>
        </w:rPr>
        <w:t xml:space="preserve"> </w:t>
      </w:r>
      <w:r w:rsidRPr="003865A4">
        <w:rPr>
          <w:rFonts w:ascii="GHEA Grapalat" w:hAnsi="GHEA Grapalat" w:cs="Sylfaen"/>
          <w:iCs/>
        </w:rPr>
        <w:t>նաև</w:t>
      </w:r>
      <w:r w:rsidRPr="003865A4">
        <w:rPr>
          <w:rFonts w:ascii="GHEA Grapalat" w:hAnsi="GHEA Grapalat" w:cs="Times Armenian"/>
          <w:iCs/>
          <w:lang w:val="af-ZA"/>
        </w:rPr>
        <w:t xml:space="preserve"> </w:t>
      </w:r>
      <w:r w:rsidRPr="003865A4">
        <w:rPr>
          <w:rFonts w:ascii="GHEA Grapalat" w:hAnsi="GHEA Grapalat" w:cs="Sylfaen"/>
          <w:iCs/>
        </w:rPr>
        <w:t>բնակչության</w:t>
      </w:r>
      <w:r w:rsidRPr="003865A4">
        <w:rPr>
          <w:rFonts w:ascii="GHEA Grapalat" w:hAnsi="GHEA Grapalat" w:cs="Times Armenian"/>
          <w:iCs/>
          <w:lang w:val="af-ZA"/>
        </w:rPr>
        <w:t xml:space="preserve"> </w:t>
      </w:r>
      <w:r w:rsidRPr="003865A4">
        <w:rPr>
          <w:rFonts w:ascii="GHEA Grapalat" w:hAnsi="GHEA Grapalat" w:cs="Sylfaen"/>
          <w:iCs/>
        </w:rPr>
        <w:t>ոչ</w:t>
      </w:r>
      <w:r w:rsidRPr="003865A4">
        <w:rPr>
          <w:rFonts w:ascii="GHEA Grapalat" w:hAnsi="GHEA Grapalat" w:cs="Times Armenian"/>
          <w:iCs/>
          <w:lang w:val="af-ZA"/>
        </w:rPr>
        <w:t xml:space="preserve"> </w:t>
      </w:r>
      <w:r w:rsidRPr="003865A4">
        <w:rPr>
          <w:rFonts w:ascii="GHEA Grapalat" w:hAnsi="GHEA Grapalat" w:cs="Sylfaen"/>
          <w:iCs/>
        </w:rPr>
        <w:t>լիարժեք</w:t>
      </w:r>
      <w:r w:rsidRPr="003865A4">
        <w:rPr>
          <w:rFonts w:ascii="GHEA Grapalat" w:hAnsi="GHEA Grapalat" w:cs="Times Armenian"/>
          <w:iCs/>
          <w:lang w:val="af-ZA"/>
        </w:rPr>
        <w:t xml:space="preserve"> </w:t>
      </w:r>
      <w:r w:rsidRPr="003865A4">
        <w:rPr>
          <w:rFonts w:ascii="GHEA Grapalat" w:hAnsi="GHEA Grapalat" w:cs="Sylfaen"/>
          <w:iCs/>
        </w:rPr>
        <w:t>տեղեկացվածությունը</w:t>
      </w:r>
      <w:r w:rsidRPr="003865A4">
        <w:rPr>
          <w:rFonts w:ascii="GHEA Grapalat" w:hAnsi="GHEA Grapalat" w:cs="Times Armenian"/>
          <w:iCs/>
          <w:lang w:val="af-ZA"/>
        </w:rPr>
        <w:t xml:space="preserve"> </w:t>
      </w:r>
      <w:r w:rsidRPr="003865A4">
        <w:rPr>
          <w:rFonts w:ascii="GHEA Grapalat" w:hAnsi="GHEA Grapalat" w:cs="Sylfaen"/>
          <w:iCs/>
        </w:rPr>
        <w:t>նշված</w:t>
      </w:r>
      <w:r w:rsidRPr="003865A4">
        <w:rPr>
          <w:rFonts w:ascii="GHEA Grapalat" w:hAnsi="GHEA Grapalat" w:cs="Times Armenian"/>
          <w:iCs/>
          <w:lang w:val="af-ZA"/>
        </w:rPr>
        <w:t xml:space="preserve"> </w:t>
      </w:r>
      <w:r w:rsidRPr="003865A4">
        <w:rPr>
          <w:rFonts w:ascii="GHEA Grapalat" w:hAnsi="GHEA Grapalat" w:cs="Sylfaen"/>
          <w:iCs/>
        </w:rPr>
        <w:t>հիվանդությունների</w:t>
      </w:r>
      <w:r w:rsidRPr="003865A4">
        <w:rPr>
          <w:rFonts w:ascii="GHEA Grapalat" w:hAnsi="GHEA Grapalat" w:cs="Times Armenian"/>
          <w:iCs/>
          <w:lang w:val="af-ZA"/>
        </w:rPr>
        <w:t xml:space="preserve"> </w:t>
      </w:r>
      <w:r w:rsidRPr="003865A4">
        <w:rPr>
          <w:rFonts w:ascii="GHEA Grapalat" w:hAnsi="GHEA Grapalat" w:cs="Sylfaen"/>
          <w:iCs/>
        </w:rPr>
        <w:t>և</w:t>
      </w:r>
      <w:r w:rsidRPr="003865A4">
        <w:rPr>
          <w:rFonts w:ascii="GHEA Grapalat" w:hAnsi="GHEA Grapalat" w:cs="Times Armenian"/>
          <w:iCs/>
          <w:lang w:val="af-ZA"/>
        </w:rPr>
        <w:t xml:space="preserve"> </w:t>
      </w:r>
      <w:r w:rsidRPr="003865A4">
        <w:rPr>
          <w:rFonts w:ascii="GHEA Grapalat" w:hAnsi="GHEA Grapalat" w:cs="Sylfaen"/>
          <w:iCs/>
        </w:rPr>
        <w:t>ռիսկերի</w:t>
      </w:r>
      <w:r w:rsidRPr="003865A4">
        <w:rPr>
          <w:rFonts w:ascii="GHEA Grapalat" w:hAnsi="GHEA Grapalat" w:cs="Times Armenian"/>
          <w:iCs/>
          <w:lang w:val="af-ZA"/>
        </w:rPr>
        <w:t xml:space="preserve"> </w:t>
      </w:r>
      <w:r w:rsidRPr="003865A4">
        <w:rPr>
          <w:rFonts w:ascii="GHEA Grapalat" w:hAnsi="GHEA Grapalat" w:cs="Sylfaen"/>
          <w:iCs/>
        </w:rPr>
        <w:t>վերաբերյալ</w:t>
      </w:r>
      <w:r w:rsidRPr="003865A4">
        <w:rPr>
          <w:rFonts w:ascii="GHEA Grapalat" w:hAnsi="GHEA Grapalat" w:cs="Times Armenian"/>
          <w:iCs/>
          <w:lang w:val="af-ZA"/>
        </w:rPr>
        <w:t xml:space="preserve">: </w:t>
      </w:r>
      <w:r w:rsidRPr="003865A4">
        <w:rPr>
          <w:rFonts w:ascii="GHEA Grapalat" w:hAnsi="GHEA Grapalat" w:cs="Sylfaen"/>
          <w:iCs/>
        </w:rPr>
        <w:t>Առաջնահերթ</w:t>
      </w:r>
      <w:r w:rsidRPr="003865A4">
        <w:rPr>
          <w:rFonts w:ascii="GHEA Grapalat" w:hAnsi="GHEA Grapalat" w:cs="Times Armenian"/>
          <w:iCs/>
          <w:lang w:val="af-ZA"/>
        </w:rPr>
        <w:t xml:space="preserve"> </w:t>
      </w:r>
      <w:r w:rsidRPr="003865A4">
        <w:rPr>
          <w:rFonts w:ascii="GHEA Grapalat" w:hAnsi="GHEA Grapalat" w:cs="Sylfaen"/>
          <w:iCs/>
        </w:rPr>
        <w:t>խնդիր</w:t>
      </w:r>
      <w:r w:rsidRPr="003865A4">
        <w:rPr>
          <w:rFonts w:ascii="GHEA Grapalat" w:hAnsi="GHEA Grapalat" w:cs="Times Armenian"/>
          <w:iCs/>
          <w:lang w:val="af-ZA"/>
        </w:rPr>
        <w:t xml:space="preserve"> </w:t>
      </w:r>
      <w:r w:rsidRPr="003865A4">
        <w:rPr>
          <w:rFonts w:ascii="GHEA Grapalat" w:hAnsi="GHEA Grapalat" w:cs="Sylfaen"/>
          <w:iCs/>
        </w:rPr>
        <w:t>է</w:t>
      </w:r>
      <w:r w:rsidRPr="003865A4">
        <w:rPr>
          <w:rFonts w:ascii="GHEA Grapalat" w:hAnsi="GHEA Grapalat" w:cs="Times Armenian"/>
          <w:iCs/>
          <w:lang w:val="af-ZA"/>
        </w:rPr>
        <w:t xml:space="preserve"> </w:t>
      </w:r>
      <w:r w:rsidRPr="003865A4">
        <w:rPr>
          <w:rFonts w:ascii="GHEA Grapalat" w:hAnsi="GHEA Grapalat" w:cs="Sylfaen"/>
          <w:iCs/>
        </w:rPr>
        <w:t>դառնում</w:t>
      </w:r>
      <w:r w:rsidRPr="003865A4">
        <w:rPr>
          <w:rFonts w:ascii="GHEA Grapalat" w:hAnsi="GHEA Grapalat" w:cs="Times Armenian"/>
          <w:iCs/>
          <w:lang w:val="af-ZA"/>
        </w:rPr>
        <w:t xml:space="preserve"> </w:t>
      </w:r>
      <w:r w:rsidRPr="003865A4">
        <w:rPr>
          <w:rFonts w:ascii="GHEA Grapalat" w:hAnsi="GHEA Grapalat" w:cs="Sylfaen"/>
          <w:iCs/>
        </w:rPr>
        <w:t>այդ</w:t>
      </w:r>
      <w:r w:rsidRPr="003865A4">
        <w:rPr>
          <w:rFonts w:ascii="GHEA Grapalat" w:hAnsi="GHEA Grapalat" w:cs="Times Armenian"/>
          <w:iCs/>
          <w:lang w:val="af-ZA"/>
        </w:rPr>
        <w:t xml:space="preserve"> </w:t>
      </w:r>
      <w:r w:rsidRPr="003865A4">
        <w:rPr>
          <w:rFonts w:ascii="GHEA Grapalat" w:hAnsi="GHEA Grapalat" w:cs="Sylfaen"/>
          <w:iCs/>
        </w:rPr>
        <w:t>հիվանդությունների</w:t>
      </w:r>
      <w:r w:rsidRPr="003865A4">
        <w:rPr>
          <w:rFonts w:ascii="GHEA Grapalat" w:hAnsi="GHEA Grapalat" w:cs="Times Armenian"/>
          <w:iCs/>
          <w:lang w:val="af-ZA"/>
        </w:rPr>
        <w:t xml:space="preserve"> </w:t>
      </w:r>
      <w:r w:rsidRPr="003865A4">
        <w:rPr>
          <w:rFonts w:ascii="GHEA Grapalat" w:hAnsi="GHEA Grapalat" w:cs="Sylfaen"/>
          <w:iCs/>
        </w:rPr>
        <w:t>վաղ</w:t>
      </w:r>
      <w:r w:rsidRPr="003865A4">
        <w:rPr>
          <w:rFonts w:ascii="GHEA Grapalat" w:hAnsi="GHEA Grapalat" w:cs="Times Armenian"/>
          <w:iCs/>
          <w:lang w:val="af-ZA"/>
        </w:rPr>
        <w:t xml:space="preserve"> </w:t>
      </w:r>
      <w:r w:rsidRPr="003865A4">
        <w:rPr>
          <w:rFonts w:ascii="GHEA Grapalat" w:hAnsi="GHEA Grapalat" w:cs="Sylfaen"/>
          <w:iCs/>
        </w:rPr>
        <w:t>հայտնաբերման</w:t>
      </w:r>
      <w:r w:rsidRPr="003865A4">
        <w:rPr>
          <w:rFonts w:ascii="GHEA Grapalat" w:hAnsi="GHEA Grapalat" w:cs="Times Armenian"/>
          <w:iCs/>
          <w:lang w:val="af-ZA"/>
        </w:rPr>
        <w:t xml:space="preserve">, </w:t>
      </w:r>
      <w:r w:rsidRPr="003865A4">
        <w:rPr>
          <w:rFonts w:ascii="GHEA Grapalat" w:hAnsi="GHEA Grapalat" w:cs="Sylfaen"/>
          <w:iCs/>
        </w:rPr>
        <w:t>կանխարգելման</w:t>
      </w:r>
      <w:r w:rsidRPr="003865A4">
        <w:rPr>
          <w:rFonts w:ascii="GHEA Grapalat" w:hAnsi="GHEA Grapalat" w:cs="Times Armenian"/>
          <w:iCs/>
          <w:lang w:val="af-ZA"/>
        </w:rPr>
        <w:t xml:space="preserve"> </w:t>
      </w:r>
      <w:r w:rsidRPr="003865A4">
        <w:rPr>
          <w:rFonts w:ascii="GHEA Grapalat" w:hAnsi="GHEA Grapalat" w:cs="Sylfaen"/>
          <w:iCs/>
        </w:rPr>
        <w:t>և</w:t>
      </w:r>
      <w:r w:rsidRPr="003865A4">
        <w:rPr>
          <w:rFonts w:ascii="GHEA Grapalat" w:hAnsi="GHEA Grapalat" w:cs="Times Armenian"/>
          <w:iCs/>
          <w:lang w:val="af-ZA"/>
        </w:rPr>
        <w:t xml:space="preserve"> </w:t>
      </w:r>
      <w:r w:rsidRPr="003865A4">
        <w:rPr>
          <w:rFonts w:ascii="GHEA Grapalat" w:hAnsi="GHEA Grapalat" w:cs="Sylfaen"/>
          <w:iCs/>
        </w:rPr>
        <w:t>հետևանքների</w:t>
      </w:r>
      <w:r w:rsidRPr="003865A4">
        <w:rPr>
          <w:rFonts w:ascii="GHEA Grapalat" w:hAnsi="GHEA Grapalat" w:cs="Times Armenian"/>
          <w:iCs/>
          <w:lang w:val="af-ZA"/>
        </w:rPr>
        <w:t xml:space="preserve"> </w:t>
      </w:r>
      <w:r w:rsidRPr="003865A4">
        <w:rPr>
          <w:rFonts w:ascii="GHEA Grapalat" w:hAnsi="GHEA Grapalat" w:cs="Sylfaen"/>
          <w:iCs/>
        </w:rPr>
        <w:t>նվազեցմանն</w:t>
      </w:r>
      <w:r w:rsidRPr="003865A4">
        <w:rPr>
          <w:rFonts w:ascii="GHEA Grapalat" w:hAnsi="GHEA Grapalat" w:cs="Times Armenian"/>
          <w:iCs/>
          <w:lang w:val="af-ZA"/>
        </w:rPr>
        <w:t xml:space="preserve"> </w:t>
      </w:r>
      <w:r w:rsidRPr="003865A4">
        <w:rPr>
          <w:rFonts w:ascii="GHEA Grapalat" w:hAnsi="GHEA Grapalat" w:cs="Sylfaen"/>
          <w:iCs/>
        </w:rPr>
        <w:t>ուղղված</w:t>
      </w:r>
      <w:r w:rsidRPr="003865A4">
        <w:rPr>
          <w:rFonts w:ascii="GHEA Grapalat" w:hAnsi="GHEA Grapalat" w:cs="Times Armenian"/>
          <w:iCs/>
          <w:lang w:val="af-ZA"/>
        </w:rPr>
        <w:t xml:space="preserve"> </w:t>
      </w:r>
      <w:r w:rsidRPr="003865A4">
        <w:rPr>
          <w:rFonts w:ascii="GHEA Grapalat" w:hAnsi="GHEA Grapalat" w:cs="Sylfaen"/>
          <w:iCs/>
        </w:rPr>
        <w:t>միջոցառումները</w:t>
      </w:r>
      <w:r w:rsidRPr="003865A4">
        <w:rPr>
          <w:rFonts w:ascii="GHEA Grapalat" w:hAnsi="GHEA Grapalat" w:cs="Times Armenian"/>
          <w:iCs/>
          <w:lang w:val="af-ZA"/>
        </w:rPr>
        <w:t>:</w:t>
      </w:r>
    </w:p>
    <w:p w:rsidR="00E53573" w:rsidRPr="003865A4" w:rsidRDefault="00E53573" w:rsidP="00E53573">
      <w:pPr>
        <w:numPr>
          <w:ilvl w:val="0"/>
          <w:numId w:val="59"/>
        </w:numPr>
        <w:ind w:left="-284" w:firstLine="426"/>
        <w:jc w:val="both"/>
        <w:rPr>
          <w:rFonts w:ascii="GHEA Grapalat" w:hAnsi="GHEA Grapalat" w:cs="Sylfaen"/>
          <w:iCs/>
          <w:lang w:val="af-ZA"/>
        </w:rPr>
      </w:pPr>
      <w:r w:rsidRPr="003865A4">
        <w:rPr>
          <w:rFonts w:ascii="GHEA Grapalat" w:hAnsi="GHEA Grapalat" w:cs="Sylfaen"/>
          <w:iCs/>
        </w:rPr>
        <w:t>Դեռևս</w:t>
      </w:r>
      <w:r w:rsidRPr="003865A4">
        <w:rPr>
          <w:rFonts w:ascii="GHEA Grapalat" w:hAnsi="GHEA Grapalat" w:cs="Times Armenian"/>
          <w:iCs/>
          <w:lang w:val="af-ZA"/>
        </w:rPr>
        <w:t xml:space="preserve"> </w:t>
      </w:r>
      <w:r w:rsidRPr="003865A4">
        <w:rPr>
          <w:rFonts w:ascii="GHEA Grapalat" w:hAnsi="GHEA Grapalat" w:cs="Sylfaen"/>
          <w:iCs/>
        </w:rPr>
        <w:t>բարձր</w:t>
      </w:r>
      <w:r w:rsidRPr="003865A4">
        <w:rPr>
          <w:rFonts w:ascii="GHEA Grapalat" w:hAnsi="GHEA Grapalat" w:cs="Times Armenian"/>
          <w:iCs/>
          <w:lang w:val="af-ZA"/>
        </w:rPr>
        <w:t xml:space="preserve"> </w:t>
      </w:r>
      <w:r w:rsidRPr="003865A4">
        <w:rPr>
          <w:rFonts w:ascii="GHEA Grapalat" w:hAnsi="GHEA Grapalat" w:cs="Sylfaen"/>
          <w:iCs/>
        </w:rPr>
        <w:t>է</w:t>
      </w:r>
      <w:r w:rsidRPr="003865A4">
        <w:rPr>
          <w:rFonts w:ascii="GHEA Grapalat" w:hAnsi="GHEA Grapalat" w:cs="Times Armenian"/>
          <w:iCs/>
          <w:lang w:val="af-ZA"/>
        </w:rPr>
        <w:t xml:space="preserve"> </w:t>
      </w:r>
      <w:r w:rsidRPr="003865A4">
        <w:rPr>
          <w:rFonts w:ascii="GHEA Grapalat" w:hAnsi="GHEA Grapalat" w:cs="Sylfaen"/>
          <w:iCs/>
        </w:rPr>
        <w:t>մահացությունը</w:t>
      </w:r>
      <w:r w:rsidRPr="003865A4">
        <w:rPr>
          <w:rFonts w:ascii="GHEA Grapalat" w:hAnsi="GHEA Grapalat" w:cs="Times Armenian"/>
          <w:iCs/>
          <w:lang w:val="af-ZA"/>
        </w:rPr>
        <w:t xml:space="preserve"> </w:t>
      </w:r>
      <w:r w:rsidRPr="003865A4">
        <w:rPr>
          <w:rFonts w:ascii="GHEA Grapalat" w:hAnsi="GHEA Grapalat" w:cs="Sylfaen"/>
          <w:iCs/>
        </w:rPr>
        <w:t>արյան</w:t>
      </w:r>
      <w:r w:rsidRPr="003865A4">
        <w:rPr>
          <w:rFonts w:ascii="GHEA Grapalat" w:hAnsi="GHEA Grapalat" w:cs="Times Armenian"/>
          <w:iCs/>
          <w:lang w:val="af-ZA"/>
        </w:rPr>
        <w:t xml:space="preserve"> </w:t>
      </w:r>
      <w:r w:rsidRPr="003865A4">
        <w:rPr>
          <w:rFonts w:ascii="GHEA Grapalat" w:hAnsi="GHEA Grapalat" w:cs="Sylfaen"/>
          <w:iCs/>
        </w:rPr>
        <w:t>շրջանառության</w:t>
      </w:r>
      <w:r w:rsidRPr="003865A4">
        <w:rPr>
          <w:rFonts w:ascii="GHEA Grapalat" w:hAnsi="GHEA Grapalat" w:cs="Times Armenian"/>
          <w:iCs/>
          <w:lang w:val="af-ZA"/>
        </w:rPr>
        <w:t xml:space="preserve"> </w:t>
      </w:r>
      <w:r w:rsidRPr="003865A4">
        <w:rPr>
          <w:rFonts w:ascii="GHEA Grapalat" w:hAnsi="GHEA Grapalat" w:cs="Sylfaen"/>
          <w:iCs/>
        </w:rPr>
        <w:t>և</w:t>
      </w:r>
      <w:r w:rsidRPr="003865A4">
        <w:rPr>
          <w:rFonts w:ascii="GHEA Grapalat" w:hAnsi="GHEA Grapalat" w:cs="Times Armenian"/>
          <w:iCs/>
          <w:lang w:val="af-ZA"/>
        </w:rPr>
        <w:t xml:space="preserve"> </w:t>
      </w:r>
      <w:r w:rsidRPr="003865A4">
        <w:rPr>
          <w:rFonts w:ascii="GHEA Grapalat" w:hAnsi="GHEA Grapalat" w:cs="Sylfaen"/>
          <w:iCs/>
        </w:rPr>
        <w:t>սիրտ</w:t>
      </w:r>
      <w:r w:rsidRPr="003865A4">
        <w:rPr>
          <w:rFonts w:ascii="GHEA Grapalat" w:hAnsi="GHEA Grapalat" w:cs="Times Armenian"/>
          <w:iCs/>
          <w:lang w:val="af-ZA"/>
        </w:rPr>
        <w:t>-</w:t>
      </w:r>
      <w:r w:rsidRPr="003865A4">
        <w:rPr>
          <w:rFonts w:ascii="GHEA Grapalat" w:hAnsi="GHEA Grapalat" w:cs="Sylfaen"/>
          <w:iCs/>
        </w:rPr>
        <w:t>անոթային</w:t>
      </w:r>
      <w:r w:rsidRPr="003865A4">
        <w:rPr>
          <w:rFonts w:ascii="GHEA Grapalat" w:hAnsi="GHEA Grapalat" w:cs="Times Armenian"/>
          <w:iCs/>
          <w:lang w:val="af-ZA"/>
        </w:rPr>
        <w:t xml:space="preserve"> </w:t>
      </w:r>
      <w:r w:rsidRPr="003865A4">
        <w:rPr>
          <w:rFonts w:ascii="GHEA Grapalat" w:hAnsi="GHEA Grapalat" w:cs="Sylfaen"/>
          <w:iCs/>
        </w:rPr>
        <w:t>համակարգի</w:t>
      </w:r>
      <w:r w:rsidRPr="003865A4">
        <w:rPr>
          <w:rFonts w:ascii="GHEA Grapalat" w:hAnsi="GHEA Grapalat" w:cs="Times Armenian"/>
          <w:iCs/>
          <w:lang w:val="af-ZA"/>
        </w:rPr>
        <w:t xml:space="preserve"> </w:t>
      </w:r>
      <w:r w:rsidRPr="003865A4">
        <w:rPr>
          <w:rFonts w:ascii="GHEA Grapalat" w:hAnsi="GHEA Grapalat" w:cs="Sylfaen"/>
          <w:iCs/>
        </w:rPr>
        <w:t>հիվանդություններից</w:t>
      </w:r>
      <w:r w:rsidRPr="003865A4">
        <w:rPr>
          <w:rFonts w:ascii="GHEA Grapalat" w:hAnsi="GHEA Grapalat" w:cs="Times Armenian"/>
          <w:iCs/>
          <w:lang w:val="af-ZA"/>
        </w:rPr>
        <w:t xml:space="preserve">, </w:t>
      </w:r>
      <w:r w:rsidRPr="003865A4">
        <w:rPr>
          <w:rFonts w:ascii="GHEA Grapalat" w:hAnsi="GHEA Grapalat" w:cs="Sylfaen"/>
          <w:iCs/>
        </w:rPr>
        <w:t>որը</w:t>
      </w:r>
      <w:r w:rsidRPr="003865A4">
        <w:rPr>
          <w:rFonts w:ascii="GHEA Grapalat" w:hAnsi="GHEA Grapalat" w:cs="Times Armenian"/>
          <w:iCs/>
          <w:lang w:val="af-ZA"/>
        </w:rPr>
        <w:t xml:space="preserve"> </w:t>
      </w:r>
      <w:r w:rsidRPr="003865A4">
        <w:rPr>
          <w:rFonts w:ascii="GHEA Grapalat" w:hAnsi="GHEA Grapalat" w:cs="Sylfaen"/>
          <w:iCs/>
        </w:rPr>
        <w:t>կազմում</w:t>
      </w:r>
      <w:r w:rsidRPr="003865A4">
        <w:rPr>
          <w:rFonts w:ascii="GHEA Grapalat" w:hAnsi="GHEA Grapalat" w:cs="Times Armenian"/>
          <w:iCs/>
          <w:lang w:val="af-ZA"/>
        </w:rPr>
        <w:t xml:space="preserve"> </w:t>
      </w:r>
      <w:r w:rsidRPr="003865A4">
        <w:rPr>
          <w:rFonts w:ascii="GHEA Grapalat" w:hAnsi="GHEA Grapalat" w:cs="Sylfaen"/>
          <w:iCs/>
        </w:rPr>
        <w:t>է</w:t>
      </w:r>
      <w:r w:rsidRPr="003865A4">
        <w:rPr>
          <w:rFonts w:ascii="GHEA Grapalat" w:hAnsi="GHEA Grapalat" w:cs="Times Armenian"/>
          <w:iCs/>
          <w:lang w:val="af-ZA"/>
        </w:rPr>
        <w:t xml:space="preserve"> </w:t>
      </w:r>
      <w:r w:rsidRPr="003865A4">
        <w:rPr>
          <w:rFonts w:ascii="GHEA Grapalat" w:hAnsi="GHEA Grapalat" w:cs="Sylfaen"/>
          <w:iCs/>
        </w:rPr>
        <w:t>ընդհանուր</w:t>
      </w:r>
      <w:r w:rsidRPr="003865A4">
        <w:rPr>
          <w:rFonts w:ascii="GHEA Grapalat" w:hAnsi="GHEA Grapalat" w:cs="Times Armenian"/>
          <w:iCs/>
          <w:lang w:val="af-ZA"/>
        </w:rPr>
        <w:t xml:space="preserve"> </w:t>
      </w:r>
      <w:r w:rsidRPr="003865A4">
        <w:rPr>
          <w:rFonts w:ascii="GHEA Grapalat" w:hAnsi="GHEA Grapalat" w:cs="Sylfaen"/>
          <w:iCs/>
        </w:rPr>
        <w:t>մահացության</w:t>
      </w:r>
      <w:r w:rsidRPr="003865A4">
        <w:rPr>
          <w:rFonts w:ascii="GHEA Grapalat" w:hAnsi="GHEA Grapalat" w:cs="Times Armenian"/>
          <w:iCs/>
          <w:lang w:val="af-ZA"/>
        </w:rPr>
        <w:t xml:space="preserve"> 45-48%, </w:t>
      </w:r>
      <w:r w:rsidRPr="003865A4">
        <w:rPr>
          <w:rFonts w:ascii="GHEA Grapalat" w:hAnsi="GHEA Grapalat" w:cs="Sylfaen"/>
          <w:iCs/>
        </w:rPr>
        <w:t>չարորակ</w:t>
      </w:r>
      <w:r w:rsidRPr="003865A4">
        <w:rPr>
          <w:rFonts w:ascii="GHEA Grapalat" w:hAnsi="GHEA Grapalat" w:cs="Times Armenian"/>
          <w:iCs/>
          <w:lang w:val="af-ZA"/>
        </w:rPr>
        <w:t xml:space="preserve"> </w:t>
      </w:r>
      <w:r w:rsidRPr="003865A4">
        <w:rPr>
          <w:rFonts w:ascii="GHEA Grapalat" w:hAnsi="GHEA Grapalat" w:cs="Sylfaen"/>
          <w:iCs/>
        </w:rPr>
        <w:t>նորագոյացությունները</w:t>
      </w:r>
      <w:r w:rsidRPr="003865A4">
        <w:rPr>
          <w:rFonts w:ascii="GHEA Grapalat" w:hAnsi="GHEA Grapalat" w:cs="Times Armenian"/>
          <w:iCs/>
          <w:lang w:val="af-ZA"/>
        </w:rPr>
        <w:t xml:space="preserve">, </w:t>
      </w:r>
      <w:r w:rsidRPr="003865A4">
        <w:rPr>
          <w:rFonts w:ascii="GHEA Grapalat" w:hAnsi="GHEA Grapalat" w:cs="Sylfaen"/>
          <w:iCs/>
        </w:rPr>
        <w:t>որը</w:t>
      </w:r>
      <w:r w:rsidRPr="003865A4">
        <w:rPr>
          <w:rFonts w:ascii="GHEA Grapalat" w:hAnsi="GHEA Grapalat" w:cs="Times Armenian"/>
          <w:iCs/>
          <w:lang w:val="af-ZA"/>
        </w:rPr>
        <w:t xml:space="preserve"> </w:t>
      </w:r>
      <w:r w:rsidRPr="003865A4">
        <w:rPr>
          <w:rFonts w:ascii="GHEA Grapalat" w:hAnsi="GHEA Grapalat" w:cs="Sylfaen"/>
          <w:iCs/>
        </w:rPr>
        <w:t>կազմում</w:t>
      </w:r>
      <w:r w:rsidRPr="003865A4">
        <w:rPr>
          <w:rFonts w:ascii="GHEA Grapalat" w:hAnsi="GHEA Grapalat" w:cs="Times Armenian"/>
          <w:iCs/>
          <w:lang w:val="af-ZA"/>
        </w:rPr>
        <w:t xml:space="preserve"> </w:t>
      </w:r>
      <w:r w:rsidRPr="003865A4">
        <w:rPr>
          <w:rFonts w:ascii="GHEA Grapalat" w:hAnsi="GHEA Grapalat" w:cs="Sylfaen"/>
          <w:iCs/>
        </w:rPr>
        <w:t>է</w:t>
      </w:r>
      <w:r w:rsidRPr="003865A4">
        <w:rPr>
          <w:rFonts w:ascii="GHEA Grapalat" w:hAnsi="GHEA Grapalat" w:cs="Times Armenian"/>
          <w:iCs/>
          <w:lang w:val="af-ZA"/>
        </w:rPr>
        <w:t xml:space="preserve"> </w:t>
      </w:r>
      <w:r w:rsidRPr="003865A4">
        <w:rPr>
          <w:rFonts w:ascii="GHEA Grapalat" w:hAnsi="GHEA Grapalat" w:cs="Sylfaen"/>
          <w:iCs/>
        </w:rPr>
        <w:t>ընդհանուր</w:t>
      </w:r>
      <w:r w:rsidRPr="003865A4">
        <w:rPr>
          <w:rFonts w:ascii="GHEA Grapalat" w:hAnsi="GHEA Grapalat" w:cs="Times Armenian"/>
          <w:iCs/>
          <w:lang w:val="af-ZA"/>
        </w:rPr>
        <w:t xml:space="preserve"> </w:t>
      </w:r>
      <w:r w:rsidRPr="003865A4">
        <w:rPr>
          <w:rFonts w:ascii="GHEA Grapalat" w:hAnsi="GHEA Grapalat" w:cs="Sylfaen"/>
          <w:iCs/>
        </w:rPr>
        <w:t>մահացության</w:t>
      </w:r>
      <w:r w:rsidRPr="003865A4">
        <w:rPr>
          <w:rFonts w:ascii="GHEA Grapalat" w:hAnsi="GHEA Grapalat" w:cs="Times Armenian"/>
          <w:iCs/>
          <w:lang w:val="af-ZA"/>
        </w:rPr>
        <w:t xml:space="preserve"> 20-22%-</w:t>
      </w:r>
      <w:r w:rsidRPr="003865A4">
        <w:rPr>
          <w:rFonts w:ascii="GHEA Grapalat" w:hAnsi="GHEA Grapalat" w:cs="Sylfaen"/>
          <w:iCs/>
        </w:rPr>
        <w:t>ը</w:t>
      </w:r>
      <w:r w:rsidRPr="003865A4">
        <w:rPr>
          <w:rFonts w:ascii="GHEA Grapalat" w:hAnsi="GHEA Grapalat" w:cs="Times Armenian"/>
          <w:iCs/>
          <w:lang w:val="af-ZA"/>
        </w:rPr>
        <w:t xml:space="preserve">: </w:t>
      </w:r>
      <w:r w:rsidRPr="003865A4">
        <w:rPr>
          <w:rFonts w:ascii="GHEA Grapalat" w:hAnsi="GHEA Grapalat"/>
          <w:lang w:val="hy-AM"/>
        </w:rPr>
        <w:t>Ուռուցքային և տուբերկուլոզային հիվանդությունների թվի աճը բացատրվում է վաղ հայտնաբերմամբ և ախտորոշման համակարգի կատարելագործմամբ</w:t>
      </w:r>
      <w:r w:rsidRPr="003865A4">
        <w:rPr>
          <w:rFonts w:ascii="GHEA Grapalat" w:hAnsi="GHEA Grapalat"/>
          <w:lang w:val="af-ZA"/>
        </w:rPr>
        <w:t xml:space="preserve">: </w:t>
      </w:r>
      <w:r w:rsidRPr="003865A4">
        <w:rPr>
          <w:rFonts w:ascii="GHEA Grapalat" w:hAnsi="GHEA Grapalat" w:cs="Sylfaen"/>
          <w:iCs/>
          <w:lang w:val="af-ZA"/>
        </w:rPr>
        <w:t xml:space="preserve"> </w:t>
      </w:r>
    </w:p>
    <w:p w:rsidR="00E53573" w:rsidRPr="003865A4" w:rsidRDefault="00E53573" w:rsidP="00E53573">
      <w:pPr>
        <w:numPr>
          <w:ilvl w:val="0"/>
          <w:numId w:val="59"/>
        </w:numPr>
        <w:ind w:left="-284" w:firstLine="426"/>
        <w:jc w:val="both"/>
        <w:rPr>
          <w:rFonts w:ascii="GHEA Grapalat" w:hAnsi="GHEA Grapalat" w:cs="Sylfaen"/>
          <w:iCs/>
          <w:lang w:val="af-ZA"/>
        </w:rPr>
      </w:pPr>
      <w:r w:rsidRPr="003865A4">
        <w:rPr>
          <w:rFonts w:ascii="GHEA Grapalat" w:hAnsi="GHEA Grapalat" w:cs="Sylfaen"/>
          <w:iCs/>
        </w:rPr>
        <w:t>Տարածված</w:t>
      </w:r>
      <w:r w:rsidRPr="003865A4">
        <w:rPr>
          <w:rFonts w:ascii="GHEA Grapalat" w:hAnsi="GHEA Grapalat" w:cs="Times Armenian"/>
          <w:iCs/>
          <w:lang w:val="af-ZA"/>
        </w:rPr>
        <w:t xml:space="preserve"> </w:t>
      </w:r>
      <w:r w:rsidRPr="003865A4">
        <w:rPr>
          <w:rFonts w:ascii="GHEA Grapalat" w:hAnsi="GHEA Grapalat" w:cs="Sylfaen"/>
          <w:iCs/>
        </w:rPr>
        <w:t>վարակիչ</w:t>
      </w:r>
      <w:r w:rsidRPr="003865A4">
        <w:rPr>
          <w:rFonts w:ascii="GHEA Grapalat" w:hAnsi="GHEA Grapalat" w:cs="Times Armenian"/>
          <w:iCs/>
          <w:lang w:val="af-ZA"/>
        </w:rPr>
        <w:t xml:space="preserve"> </w:t>
      </w:r>
      <w:r w:rsidRPr="003865A4">
        <w:rPr>
          <w:rFonts w:ascii="GHEA Grapalat" w:hAnsi="GHEA Grapalat" w:cs="Sylfaen"/>
          <w:iCs/>
        </w:rPr>
        <w:t>հիվանդությունների</w:t>
      </w:r>
      <w:r w:rsidRPr="003865A4">
        <w:rPr>
          <w:rFonts w:ascii="GHEA Grapalat" w:hAnsi="GHEA Grapalat" w:cs="Times Armenian"/>
          <w:iCs/>
          <w:lang w:val="af-ZA"/>
        </w:rPr>
        <w:t xml:space="preserve"> </w:t>
      </w:r>
      <w:r w:rsidRPr="003865A4">
        <w:rPr>
          <w:rFonts w:ascii="GHEA Grapalat" w:hAnsi="GHEA Grapalat" w:cs="Sylfaen"/>
          <w:iCs/>
        </w:rPr>
        <w:t>շարքում</w:t>
      </w:r>
      <w:r w:rsidRPr="003865A4">
        <w:rPr>
          <w:rFonts w:ascii="GHEA Grapalat" w:hAnsi="GHEA Grapalat" w:cs="Times Armenian"/>
          <w:iCs/>
          <w:lang w:val="af-ZA"/>
        </w:rPr>
        <w:t xml:space="preserve"> </w:t>
      </w:r>
      <w:r w:rsidRPr="003865A4">
        <w:rPr>
          <w:rFonts w:ascii="GHEA Grapalat" w:hAnsi="GHEA Grapalat" w:cs="Sylfaen"/>
          <w:iCs/>
        </w:rPr>
        <w:t>առանձնանում</w:t>
      </w:r>
      <w:r w:rsidRPr="003865A4">
        <w:rPr>
          <w:rFonts w:ascii="GHEA Grapalat" w:hAnsi="GHEA Grapalat" w:cs="Times Armenian"/>
          <w:iCs/>
          <w:lang w:val="af-ZA"/>
        </w:rPr>
        <w:t xml:space="preserve"> </w:t>
      </w:r>
      <w:r w:rsidRPr="003865A4">
        <w:rPr>
          <w:rFonts w:ascii="GHEA Grapalat" w:hAnsi="GHEA Grapalat" w:cs="Sylfaen"/>
          <w:iCs/>
        </w:rPr>
        <w:t>է</w:t>
      </w:r>
      <w:r w:rsidRPr="003865A4">
        <w:rPr>
          <w:rFonts w:ascii="GHEA Grapalat" w:hAnsi="GHEA Grapalat" w:cs="Times Armenian"/>
          <w:iCs/>
          <w:lang w:val="af-ZA"/>
        </w:rPr>
        <w:t xml:space="preserve"> </w:t>
      </w:r>
      <w:r w:rsidRPr="003865A4">
        <w:rPr>
          <w:rFonts w:ascii="GHEA Grapalat" w:hAnsi="GHEA Grapalat" w:cs="Sylfaen"/>
          <w:iCs/>
        </w:rPr>
        <w:t>տուբերկուլյոզը</w:t>
      </w:r>
      <w:r w:rsidRPr="003865A4">
        <w:rPr>
          <w:rFonts w:ascii="GHEA Grapalat" w:hAnsi="GHEA Grapalat" w:cs="Times Armenian"/>
          <w:iCs/>
          <w:lang w:val="af-ZA"/>
        </w:rPr>
        <w:t xml:space="preserve">: </w:t>
      </w:r>
      <w:r w:rsidRPr="003865A4">
        <w:rPr>
          <w:rFonts w:ascii="GHEA Grapalat" w:hAnsi="GHEA Grapalat" w:cs="Sylfaen"/>
          <w:iCs/>
        </w:rPr>
        <w:t>Անցած</w:t>
      </w:r>
      <w:r w:rsidRPr="003865A4">
        <w:rPr>
          <w:rFonts w:ascii="GHEA Grapalat" w:hAnsi="GHEA Grapalat" w:cs="Times Armenian"/>
          <w:iCs/>
          <w:lang w:val="af-ZA"/>
        </w:rPr>
        <w:t xml:space="preserve"> </w:t>
      </w:r>
      <w:r w:rsidRPr="003865A4">
        <w:rPr>
          <w:rFonts w:ascii="GHEA Grapalat" w:hAnsi="GHEA Grapalat" w:cs="Sylfaen"/>
          <w:iCs/>
        </w:rPr>
        <w:t>տարիների</w:t>
      </w:r>
      <w:r w:rsidRPr="003865A4">
        <w:rPr>
          <w:rFonts w:ascii="GHEA Grapalat" w:hAnsi="GHEA Grapalat" w:cs="Times Armenian"/>
          <w:iCs/>
          <w:lang w:val="af-ZA"/>
        </w:rPr>
        <w:t xml:space="preserve"> </w:t>
      </w:r>
      <w:r w:rsidRPr="003865A4">
        <w:rPr>
          <w:rFonts w:ascii="GHEA Grapalat" w:hAnsi="GHEA Grapalat" w:cs="Sylfaen"/>
          <w:iCs/>
        </w:rPr>
        <w:t>համեմատությամբ</w:t>
      </w:r>
      <w:r w:rsidRPr="003865A4">
        <w:rPr>
          <w:rFonts w:ascii="GHEA Grapalat" w:hAnsi="GHEA Grapalat" w:cs="Times Armenian"/>
          <w:iCs/>
          <w:lang w:val="af-ZA"/>
        </w:rPr>
        <w:t xml:space="preserve"> </w:t>
      </w:r>
      <w:r w:rsidRPr="003865A4">
        <w:rPr>
          <w:rFonts w:ascii="GHEA Grapalat" w:hAnsi="GHEA Grapalat" w:cs="Sylfaen"/>
          <w:iCs/>
        </w:rPr>
        <w:t>նկատվել</w:t>
      </w:r>
      <w:r w:rsidRPr="003865A4">
        <w:rPr>
          <w:rFonts w:ascii="GHEA Grapalat" w:hAnsi="GHEA Grapalat" w:cs="Times Armenian"/>
          <w:iCs/>
          <w:lang w:val="af-ZA"/>
        </w:rPr>
        <w:t xml:space="preserve"> </w:t>
      </w:r>
      <w:r w:rsidRPr="003865A4">
        <w:rPr>
          <w:rFonts w:ascii="GHEA Grapalat" w:hAnsi="GHEA Grapalat" w:cs="Sylfaen"/>
          <w:iCs/>
        </w:rPr>
        <w:t>է</w:t>
      </w:r>
      <w:r w:rsidRPr="003865A4">
        <w:rPr>
          <w:rFonts w:ascii="GHEA Grapalat" w:hAnsi="GHEA Grapalat" w:cs="Times Armenian"/>
          <w:iCs/>
          <w:lang w:val="af-ZA"/>
        </w:rPr>
        <w:t xml:space="preserve"> </w:t>
      </w:r>
      <w:r w:rsidRPr="003865A4">
        <w:rPr>
          <w:rFonts w:ascii="GHEA Grapalat" w:hAnsi="GHEA Grapalat" w:cs="Sylfaen"/>
          <w:iCs/>
        </w:rPr>
        <w:t>հիվանդության</w:t>
      </w:r>
      <w:r w:rsidRPr="003865A4">
        <w:rPr>
          <w:rFonts w:ascii="GHEA Grapalat" w:hAnsi="GHEA Grapalat" w:cs="Times Armenian"/>
          <w:iCs/>
          <w:lang w:val="af-ZA"/>
        </w:rPr>
        <w:t xml:space="preserve"> </w:t>
      </w:r>
      <w:r w:rsidRPr="003865A4">
        <w:rPr>
          <w:rFonts w:ascii="GHEA Grapalat" w:hAnsi="GHEA Grapalat" w:cs="Sylfaen"/>
          <w:iCs/>
        </w:rPr>
        <w:t>աճ</w:t>
      </w:r>
      <w:r w:rsidRPr="003865A4">
        <w:rPr>
          <w:rFonts w:ascii="GHEA Grapalat" w:hAnsi="GHEA Grapalat" w:cs="Times Armenian"/>
          <w:iCs/>
          <w:lang w:val="af-ZA"/>
        </w:rPr>
        <w:t xml:space="preserve">, </w:t>
      </w:r>
      <w:r w:rsidRPr="003865A4">
        <w:rPr>
          <w:rFonts w:ascii="GHEA Grapalat" w:hAnsi="GHEA Grapalat" w:cs="Sylfaen"/>
          <w:iCs/>
        </w:rPr>
        <w:t>սակայն</w:t>
      </w:r>
      <w:r w:rsidRPr="003865A4">
        <w:rPr>
          <w:rFonts w:ascii="GHEA Grapalat" w:hAnsi="GHEA Grapalat" w:cs="Times Armenian"/>
          <w:iCs/>
          <w:lang w:val="af-ZA"/>
        </w:rPr>
        <w:t xml:space="preserve"> </w:t>
      </w:r>
      <w:r w:rsidRPr="003865A4">
        <w:rPr>
          <w:rFonts w:ascii="GHEA Grapalat" w:hAnsi="GHEA Grapalat" w:cs="Sylfaen"/>
          <w:iCs/>
        </w:rPr>
        <w:t>դա</w:t>
      </w:r>
      <w:r w:rsidRPr="003865A4">
        <w:rPr>
          <w:rFonts w:ascii="GHEA Grapalat" w:hAnsi="GHEA Grapalat" w:cs="Times Armenian"/>
          <w:iCs/>
          <w:lang w:val="af-ZA"/>
        </w:rPr>
        <w:t xml:space="preserve"> </w:t>
      </w:r>
      <w:r w:rsidRPr="003865A4">
        <w:rPr>
          <w:rFonts w:ascii="GHEA Grapalat" w:hAnsi="GHEA Grapalat" w:cs="Sylfaen"/>
          <w:iCs/>
        </w:rPr>
        <w:t>արդյունքն</w:t>
      </w:r>
      <w:r w:rsidRPr="003865A4">
        <w:rPr>
          <w:rFonts w:ascii="GHEA Grapalat" w:hAnsi="GHEA Grapalat" w:cs="Times Armenian"/>
          <w:iCs/>
          <w:lang w:val="af-ZA"/>
        </w:rPr>
        <w:t xml:space="preserve"> </w:t>
      </w:r>
      <w:r w:rsidRPr="003865A4">
        <w:rPr>
          <w:rFonts w:ascii="GHEA Grapalat" w:hAnsi="GHEA Grapalat" w:cs="Sylfaen"/>
          <w:iCs/>
        </w:rPr>
        <w:t>է</w:t>
      </w:r>
      <w:r w:rsidRPr="003865A4">
        <w:rPr>
          <w:rFonts w:ascii="GHEA Grapalat" w:hAnsi="GHEA Grapalat" w:cs="Times Armenian"/>
          <w:iCs/>
          <w:lang w:val="af-ZA"/>
        </w:rPr>
        <w:t xml:space="preserve"> </w:t>
      </w:r>
      <w:r w:rsidRPr="003865A4">
        <w:rPr>
          <w:rFonts w:ascii="GHEA Grapalat" w:hAnsi="GHEA Grapalat" w:cs="Sylfaen"/>
          <w:iCs/>
        </w:rPr>
        <w:t>այն</w:t>
      </w:r>
      <w:r w:rsidRPr="003865A4">
        <w:rPr>
          <w:rFonts w:ascii="GHEA Grapalat" w:hAnsi="GHEA Grapalat" w:cs="Times Armenian"/>
          <w:iCs/>
          <w:lang w:val="af-ZA"/>
        </w:rPr>
        <w:t xml:space="preserve"> </w:t>
      </w:r>
      <w:r w:rsidRPr="003865A4">
        <w:rPr>
          <w:rFonts w:ascii="GHEA Grapalat" w:hAnsi="GHEA Grapalat" w:cs="Sylfaen"/>
          <w:iCs/>
        </w:rPr>
        <w:t>բանի</w:t>
      </w:r>
      <w:r w:rsidRPr="003865A4">
        <w:rPr>
          <w:rFonts w:ascii="GHEA Grapalat" w:hAnsi="GHEA Grapalat" w:cs="Times Armenian"/>
          <w:iCs/>
          <w:lang w:val="af-ZA"/>
        </w:rPr>
        <w:t xml:space="preserve">, </w:t>
      </w:r>
      <w:r w:rsidRPr="003865A4">
        <w:rPr>
          <w:rFonts w:ascii="GHEA Grapalat" w:hAnsi="GHEA Grapalat" w:cs="Sylfaen"/>
          <w:iCs/>
        </w:rPr>
        <w:t>որ</w:t>
      </w:r>
      <w:r w:rsidRPr="003865A4">
        <w:rPr>
          <w:rFonts w:ascii="GHEA Grapalat" w:hAnsi="GHEA Grapalat" w:cs="Times Armenian"/>
          <w:iCs/>
          <w:lang w:val="af-ZA"/>
        </w:rPr>
        <w:t xml:space="preserve"> </w:t>
      </w:r>
      <w:r w:rsidRPr="003865A4">
        <w:rPr>
          <w:rFonts w:ascii="GHEA Grapalat" w:hAnsi="GHEA Grapalat" w:cs="Sylfaen"/>
          <w:iCs/>
        </w:rPr>
        <w:t>գործում</w:t>
      </w:r>
      <w:r w:rsidRPr="003865A4">
        <w:rPr>
          <w:rFonts w:ascii="GHEA Grapalat" w:hAnsi="GHEA Grapalat" w:cs="Times Armenian"/>
          <w:iCs/>
          <w:lang w:val="af-ZA"/>
        </w:rPr>
        <w:t xml:space="preserve"> </w:t>
      </w:r>
      <w:r w:rsidRPr="003865A4">
        <w:rPr>
          <w:rFonts w:ascii="GHEA Grapalat" w:hAnsi="GHEA Grapalat" w:cs="Sylfaen"/>
          <w:iCs/>
        </w:rPr>
        <w:t>է</w:t>
      </w:r>
      <w:r w:rsidRPr="003865A4">
        <w:rPr>
          <w:rFonts w:ascii="GHEA Grapalat" w:hAnsi="GHEA Grapalat" w:cs="Sylfaen"/>
          <w:iCs/>
          <w:lang w:val="af-ZA"/>
        </w:rPr>
        <w:t xml:space="preserve"> </w:t>
      </w:r>
      <w:r w:rsidRPr="003865A4">
        <w:rPr>
          <w:rFonts w:ascii="GHEA Grapalat" w:hAnsi="GHEA Grapalat" w:cs="Times Armenian"/>
          <w:iCs/>
          <w:lang w:val="af-ZA"/>
        </w:rPr>
        <w:t>«</w:t>
      </w:r>
      <w:r w:rsidRPr="003865A4">
        <w:rPr>
          <w:rFonts w:ascii="GHEA Grapalat" w:hAnsi="GHEA Grapalat" w:cs="Sylfaen"/>
          <w:iCs/>
        </w:rPr>
        <w:t>Տուբերկուլյոզի</w:t>
      </w:r>
      <w:r w:rsidRPr="003865A4">
        <w:rPr>
          <w:rFonts w:ascii="GHEA Grapalat" w:hAnsi="GHEA Grapalat" w:cs="Times Armenian"/>
          <w:iCs/>
          <w:lang w:val="af-ZA"/>
        </w:rPr>
        <w:t xml:space="preserve"> </w:t>
      </w:r>
      <w:r w:rsidRPr="003865A4">
        <w:rPr>
          <w:rFonts w:ascii="GHEA Grapalat" w:hAnsi="GHEA Grapalat" w:cs="Sylfaen"/>
          <w:iCs/>
        </w:rPr>
        <w:t>ազգային</w:t>
      </w:r>
      <w:r w:rsidRPr="003865A4">
        <w:rPr>
          <w:rFonts w:ascii="GHEA Grapalat" w:hAnsi="GHEA Grapalat" w:cs="Times Armenian"/>
          <w:iCs/>
          <w:lang w:val="af-ZA"/>
        </w:rPr>
        <w:t xml:space="preserve"> </w:t>
      </w:r>
      <w:r w:rsidRPr="003865A4">
        <w:rPr>
          <w:rFonts w:ascii="GHEA Grapalat" w:hAnsi="GHEA Grapalat" w:cs="Sylfaen"/>
          <w:iCs/>
        </w:rPr>
        <w:t>ծրագիրը</w:t>
      </w:r>
      <w:r w:rsidRPr="003865A4">
        <w:rPr>
          <w:rFonts w:ascii="GHEA Grapalat" w:hAnsi="GHEA Grapalat" w:cs="Sylfaen"/>
          <w:iCs/>
          <w:lang w:val="af-ZA"/>
        </w:rPr>
        <w:t>»</w:t>
      </w:r>
      <w:r w:rsidRPr="003865A4">
        <w:rPr>
          <w:rFonts w:ascii="GHEA Grapalat" w:hAnsi="GHEA Grapalat" w:cs="Times Armenian"/>
          <w:iCs/>
          <w:lang w:val="af-ZA"/>
        </w:rPr>
        <w:t xml:space="preserve">, </w:t>
      </w:r>
      <w:r w:rsidRPr="003865A4">
        <w:rPr>
          <w:rFonts w:ascii="GHEA Grapalat" w:hAnsi="GHEA Grapalat" w:cs="Sylfaen"/>
          <w:iCs/>
        </w:rPr>
        <w:t>որի</w:t>
      </w:r>
      <w:r w:rsidRPr="003865A4">
        <w:rPr>
          <w:rFonts w:ascii="GHEA Grapalat" w:hAnsi="GHEA Grapalat" w:cs="Times Armenian"/>
          <w:iCs/>
          <w:lang w:val="af-ZA"/>
        </w:rPr>
        <w:t xml:space="preserve"> </w:t>
      </w:r>
      <w:r w:rsidRPr="003865A4">
        <w:rPr>
          <w:rFonts w:ascii="GHEA Grapalat" w:hAnsi="GHEA Grapalat" w:cs="Sylfaen"/>
          <w:iCs/>
        </w:rPr>
        <w:t>միջոցներով</w:t>
      </w:r>
      <w:r w:rsidRPr="003865A4">
        <w:rPr>
          <w:rFonts w:ascii="GHEA Grapalat" w:hAnsi="GHEA Grapalat" w:cs="Times Armenian"/>
          <w:iCs/>
          <w:lang w:val="af-ZA"/>
        </w:rPr>
        <w:t xml:space="preserve"> </w:t>
      </w:r>
      <w:r w:rsidRPr="003865A4">
        <w:rPr>
          <w:rFonts w:ascii="GHEA Grapalat" w:hAnsi="GHEA Grapalat" w:cs="Sylfaen"/>
          <w:iCs/>
        </w:rPr>
        <w:t>մարզի</w:t>
      </w:r>
      <w:r w:rsidRPr="003865A4">
        <w:rPr>
          <w:rFonts w:ascii="GHEA Grapalat" w:hAnsi="GHEA Grapalat" w:cs="Times Armenian"/>
          <w:iCs/>
          <w:lang w:val="af-ZA"/>
        </w:rPr>
        <w:t xml:space="preserve"> </w:t>
      </w:r>
      <w:r w:rsidRPr="003865A4">
        <w:rPr>
          <w:rFonts w:ascii="GHEA Grapalat" w:hAnsi="GHEA Grapalat" w:cs="Sylfaen"/>
          <w:iCs/>
        </w:rPr>
        <w:lastRenderedPageBreak/>
        <w:t>հակատուբերկուլյոզային</w:t>
      </w:r>
      <w:r w:rsidRPr="003865A4">
        <w:rPr>
          <w:rFonts w:ascii="GHEA Grapalat" w:hAnsi="GHEA Grapalat" w:cs="Times Armenian"/>
          <w:iCs/>
          <w:lang w:val="af-ZA"/>
        </w:rPr>
        <w:t xml:space="preserve"> </w:t>
      </w:r>
      <w:r w:rsidRPr="003865A4">
        <w:rPr>
          <w:rFonts w:ascii="GHEA Grapalat" w:hAnsi="GHEA Grapalat" w:cs="Sylfaen"/>
          <w:iCs/>
        </w:rPr>
        <w:t>կաբինետներին</w:t>
      </w:r>
      <w:r w:rsidRPr="003865A4">
        <w:rPr>
          <w:rFonts w:ascii="GHEA Grapalat" w:hAnsi="GHEA Grapalat" w:cs="Times Armenian"/>
          <w:iCs/>
          <w:lang w:val="af-ZA"/>
        </w:rPr>
        <w:t xml:space="preserve"> </w:t>
      </w:r>
      <w:r w:rsidRPr="003865A4">
        <w:rPr>
          <w:rFonts w:ascii="GHEA Grapalat" w:hAnsi="GHEA Grapalat" w:cs="Sylfaen"/>
          <w:iCs/>
        </w:rPr>
        <w:t>տրամադրվել</w:t>
      </w:r>
      <w:r w:rsidRPr="003865A4">
        <w:rPr>
          <w:rFonts w:ascii="GHEA Grapalat" w:hAnsi="GHEA Grapalat" w:cs="Times Armenian"/>
          <w:iCs/>
          <w:lang w:val="af-ZA"/>
        </w:rPr>
        <w:t xml:space="preserve"> </w:t>
      </w:r>
      <w:r w:rsidRPr="003865A4">
        <w:rPr>
          <w:rFonts w:ascii="GHEA Grapalat" w:hAnsi="GHEA Grapalat" w:cs="Sylfaen"/>
          <w:iCs/>
        </w:rPr>
        <w:t>են</w:t>
      </w:r>
      <w:r w:rsidRPr="003865A4">
        <w:rPr>
          <w:rFonts w:ascii="GHEA Grapalat" w:hAnsi="GHEA Grapalat" w:cs="Times Armenian"/>
          <w:iCs/>
          <w:lang w:val="af-ZA"/>
        </w:rPr>
        <w:t xml:space="preserve"> </w:t>
      </w:r>
      <w:r w:rsidRPr="003865A4">
        <w:rPr>
          <w:rFonts w:ascii="GHEA Grapalat" w:hAnsi="GHEA Grapalat" w:cs="Sylfaen"/>
          <w:iCs/>
        </w:rPr>
        <w:t>լաբորատոր</w:t>
      </w:r>
      <w:r w:rsidRPr="003865A4">
        <w:rPr>
          <w:rFonts w:ascii="GHEA Grapalat" w:hAnsi="GHEA Grapalat" w:cs="Times Armenian"/>
          <w:iCs/>
          <w:lang w:val="af-ZA"/>
        </w:rPr>
        <w:t xml:space="preserve"> </w:t>
      </w:r>
      <w:r w:rsidRPr="003865A4">
        <w:rPr>
          <w:rFonts w:ascii="GHEA Grapalat" w:hAnsi="GHEA Grapalat" w:cs="Sylfaen"/>
          <w:iCs/>
        </w:rPr>
        <w:t>ախտորոշիչ</w:t>
      </w:r>
      <w:r w:rsidRPr="003865A4">
        <w:rPr>
          <w:rFonts w:ascii="GHEA Grapalat" w:hAnsi="GHEA Grapalat" w:cs="Times Armenian"/>
          <w:iCs/>
          <w:lang w:val="af-ZA"/>
        </w:rPr>
        <w:t xml:space="preserve"> </w:t>
      </w:r>
      <w:r w:rsidRPr="003865A4">
        <w:rPr>
          <w:rFonts w:ascii="GHEA Grapalat" w:hAnsi="GHEA Grapalat" w:cs="Sylfaen"/>
          <w:iCs/>
        </w:rPr>
        <w:t>սարքեր</w:t>
      </w:r>
      <w:r w:rsidRPr="003865A4">
        <w:rPr>
          <w:rFonts w:ascii="GHEA Grapalat" w:hAnsi="GHEA Grapalat" w:cs="Times Armenian"/>
          <w:iCs/>
          <w:lang w:val="af-ZA"/>
        </w:rPr>
        <w:t xml:space="preserve">` </w:t>
      </w:r>
      <w:r w:rsidRPr="003865A4">
        <w:rPr>
          <w:rFonts w:ascii="GHEA Grapalat" w:hAnsi="GHEA Grapalat" w:cs="Sylfaen"/>
          <w:iCs/>
        </w:rPr>
        <w:t>խորխի</w:t>
      </w:r>
      <w:r w:rsidRPr="003865A4">
        <w:rPr>
          <w:rFonts w:ascii="GHEA Grapalat" w:hAnsi="GHEA Grapalat" w:cs="Times Armenian"/>
          <w:iCs/>
          <w:lang w:val="af-ZA"/>
        </w:rPr>
        <w:t xml:space="preserve"> </w:t>
      </w:r>
      <w:r w:rsidRPr="003865A4">
        <w:rPr>
          <w:rFonts w:ascii="GHEA Grapalat" w:hAnsi="GHEA Grapalat" w:cs="Sylfaen"/>
          <w:iCs/>
        </w:rPr>
        <w:t>քննությունն</w:t>
      </w:r>
      <w:r w:rsidRPr="003865A4">
        <w:rPr>
          <w:rFonts w:ascii="GHEA Grapalat" w:hAnsi="GHEA Grapalat" w:cs="Times Armenian"/>
          <w:iCs/>
          <w:lang w:val="af-ZA"/>
        </w:rPr>
        <w:t xml:space="preserve"> </w:t>
      </w:r>
      <w:r w:rsidRPr="003865A4">
        <w:rPr>
          <w:rFonts w:ascii="GHEA Grapalat" w:hAnsi="GHEA Grapalat" w:cs="Sylfaen"/>
          <w:iCs/>
        </w:rPr>
        <w:t>իրականացնելու</w:t>
      </w:r>
      <w:r w:rsidRPr="003865A4">
        <w:rPr>
          <w:rFonts w:ascii="GHEA Grapalat" w:hAnsi="GHEA Grapalat" w:cs="Times Armenian"/>
          <w:iCs/>
          <w:lang w:val="af-ZA"/>
        </w:rPr>
        <w:t xml:space="preserve"> </w:t>
      </w:r>
      <w:r w:rsidRPr="003865A4">
        <w:rPr>
          <w:rFonts w:ascii="GHEA Grapalat" w:hAnsi="GHEA Grapalat" w:cs="Sylfaen"/>
          <w:iCs/>
        </w:rPr>
        <w:t>համար</w:t>
      </w:r>
      <w:r w:rsidRPr="003865A4">
        <w:rPr>
          <w:rFonts w:ascii="GHEA Grapalat" w:hAnsi="GHEA Grapalat" w:cs="Times Armenian"/>
          <w:iCs/>
          <w:lang w:val="af-ZA"/>
        </w:rPr>
        <w:t xml:space="preserve">, </w:t>
      </w:r>
      <w:r w:rsidRPr="003865A4">
        <w:rPr>
          <w:rFonts w:ascii="GHEA Grapalat" w:hAnsi="GHEA Grapalat" w:cs="Sylfaen"/>
          <w:iCs/>
        </w:rPr>
        <w:t>որը</w:t>
      </w:r>
      <w:r w:rsidRPr="003865A4">
        <w:rPr>
          <w:rFonts w:ascii="GHEA Grapalat" w:hAnsi="GHEA Grapalat" w:cs="Times Armenian"/>
          <w:iCs/>
          <w:lang w:val="af-ZA"/>
        </w:rPr>
        <w:t xml:space="preserve">  </w:t>
      </w:r>
      <w:r w:rsidRPr="003865A4">
        <w:rPr>
          <w:rFonts w:ascii="GHEA Grapalat" w:hAnsi="GHEA Grapalat" w:cs="Sylfaen"/>
          <w:iCs/>
        </w:rPr>
        <w:t>նպաստում</w:t>
      </w:r>
      <w:r w:rsidRPr="003865A4">
        <w:rPr>
          <w:rFonts w:ascii="GHEA Grapalat" w:hAnsi="GHEA Grapalat" w:cs="Times Armenian"/>
          <w:iCs/>
          <w:lang w:val="af-ZA"/>
        </w:rPr>
        <w:t xml:space="preserve"> </w:t>
      </w:r>
      <w:r w:rsidRPr="003865A4">
        <w:rPr>
          <w:rFonts w:ascii="GHEA Grapalat" w:hAnsi="GHEA Grapalat" w:cs="Sylfaen"/>
          <w:iCs/>
        </w:rPr>
        <w:t>է</w:t>
      </w:r>
      <w:r w:rsidRPr="003865A4">
        <w:rPr>
          <w:rFonts w:ascii="GHEA Grapalat" w:hAnsi="GHEA Grapalat" w:cs="Times Armenian"/>
          <w:iCs/>
          <w:lang w:val="af-ZA"/>
        </w:rPr>
        <w:t xml:space="preserve"> </w:t>
      </w:r>
      <w:r w:rsidRPr="003865A4">
        <w:rPr>
          <w:rFonts w:ascii="GHEA Grapalat" w:hAnsi="GHEA Grapalat" w:cs="Sylfaen"/>
          <w:iCs/>
        </w:rPr>
        <w:t>հիվանդության</w:t>
      </w:r>
      <w:r w:rsidRPr="003865A4">
        <w:rPr>
          <w:rFonts w:ascii="GHEA Grapalat" w:hAnsi="GHEA Grapalat" w:cs="Times Armenian"/>
          <w:iCs/>
          <w:lang w:val="af-ZA"/>
        </w:rPr>
        <w:t xml:space="preserve"> </w:t>
      </w:r>
      <w:r w:rsidRPr="003865A4">
        <w:rPr>
          <w:rFonts w:ascii="GHEA Grapalat" w:hAnsi="GHEA Grapalat" w:cs="Sylfaen"/>
          <w:iCs/>
        </w:rPr>
        <w:t>վաղ</w:t>
      </w:r>
      <w:r w:rsidRPr="003865A4">
        <w:rPr>
          <w:rFonts w:ascii="GHEA Grapalat" w:hAnsi="GHEA Grapalat" w:cs="Times Armenian"/>
          <w:iCs/>
          <w:lang w:val="af-ZA"/>
        </w:rPr>
        <w:t xml:space="preserve"> </w:t>
      </w:r>
      <w:r w:rsidRPr="003865A4">
        <w:rPr>
          <w:rFonts w:ascii="GHEA Grapalat" w:hAnsi="GHEA Grapalat" w:cs="Sylfaen"/>
          <w:iCs/>
        </w:rPr>
        <w:t>հայտնաբերմանը</w:t>
      </w:r>
      <w:r w:rsidRPr="003865A4">
        <w:rPr>
          <w:rFonts w:ascii="GHEA Grapalat" w:hAnsi="GHEA Grapalat" w:cs="Times Armenian"/>
          <w:iCs/>
          <w:lang w:val="af-ZA"/>
        </w:rPr>
        <w:t xml:space="preserve">: </w:t>
      </w:r>
      <w:r w:rsidRPr="003865A4">
        <w:rPr>
          <w:rFonts w:ascii="GHEA Grapalat" w:hAnsi="GHEA Grapalat" w:cs="Times Armenian"/>
          <w:iCs/>
        </w:rPr>
        <w:t>Յուրաքանչյուր</w:t>
      </w:r>
      <w:r w:rsidRPr="003865A4">
        <w:rPr>
          <w:rFonts w:ascii="GHEA Grapalat" w:hAnsi="GHEA Grapalat" w:cs="Times Armenian"/>
          <w:iCs/>
          <w:lang w:val="af-ZA"/>
        </w:rPr>
        <w:t xml:space="preserve"> </w:t>
      </w:r>
      <w:r w:rsidRPr="003865A4">
        <w:rPr>
          <w:rFonts w:ascii="GHEA Grapalat" w:hAnsi="GHEA Grapalat" w:cs="Times Armenian"/>
          <w:iCs/>
        </w:rPr>
        <w:t>տարի</w:t>
      </w:r>
      <w:r w:rsidRPr="003865A4">
        <w:rPr>
          <w:rFonts w:ascii="GHEA Grapalat" w:hAnsi="GHEA Grapalat" w:cs="Times Armenian"/>
          <w:iCs/>
          <w:lang w:val="af-ZA"/>
        </w:rPr>
        <w:t xml:space="preserve"> </w:t>
      </w:r>
      <w:r w:rsidRPr="003865A4">
        <w:rPr>
          <w:rFonts w:ascii="GHEA Grapalat" w:hAnsi="GHEA Grapalat" w:cs="Times Armenian"/>
          <w:iCs/>
        </w:rPr>
        <w:t>մարզի</w:t>
      </w:r>
      <w:r w:rsidRPr="003865A4">
        <w:rPr>
          <w:rFonts w:ascii="GHEA Grapalat" w:hAnsi="GHEA Grapalat" w:cs="Sylfaen"/>
          <w:iCs/>
          <w:lang w:val="af-ZA"/>
        </w:rPr>
        <w:t xml:space="preserve"> </w:t>
      </w:r>
      <w:r w:rsidRPr="003865A4">
        <w:rPr>
          <w:rFonts w:ascii="GHEA Grapalat" w:hAnsi="GHEA Grapalat" w:cs="Sylfaen"/>
          <w:iCs/>
        </w:rPr>
        <w:t>տուբերկուլյոզային</w:t>
      </w:r>
      <w:r w:rsidRPr="003865A4">
        <w:rPr>
          <w:rFonts w:ascii="GHEA Grapalat" w:hAnsi="GHEA Grapalat" w:cs="Times Armenian"/>
          <w:iCs/>
          <w:lang w:val="af-ZA"/>
        </w:rPr>
        <w:t xml:space="preserve"> </w:t>
      </w:r>
      <w:r w:rsidRPr="003865A4">
        <w:rPr>
          <w:rFonts w:ascii="GHEA Grapalat" w:hAnsi="GHEA Grapalat" w:cs="Sylfaen"/>
          <w:iCs/>
        </w:rPr>
        <w:t>կաբինետներում</w:t>
      </w:r>
      <w:r w:rsidRPr="003865A4">
        <w:rPr>
          <w:rFonts w:ascii="GHEA Grapalat" w:hAnsi="GHEA Grapalat" w:cs="Times Armenian"/>
          <w:iCs/>
          <w:lang w:val="af-ZA"/>
        </w:rPr>
        <w:t xml:space="preserve"> </w:t>
      </w:r>
      <w:r w:rsidRPr="003865A4">
        <w:rPr>
          <w:rFonts w:ascii="GHEA Grapalat" w:hAnsi="GHEA Grapalat" w:cs="Times Armenian"/>
          <w:iCs/>
        </w:rPr>
        <w:t>հաշվառման</w:t>
      </w:r>
      <w:r w:rsidRPr="003865A4">
        <w:rPr>
          <w:rFonts w:ascii="GHEA Grapalat" w:hAnsi="GHEA Grapalat" w:cs="Times Armenian"/>
          <w:iCs/>
          <w:lang w:val="af-ZA"/>
        </w:rPr>
        <w:t xml:space="preserve"> </w:t>
      </w:r>
      <w:r w:rsidRPr="003865A4">
        <w:rPr>
          <w:rFonts w:ascii="GHEA Grapalat" w:hAnsi="GHEA Grapalat" w:cs="Times Armenian"/>
          <w:iCs/>
        </w:rPr>
        <w:t>են</w:t>
      </w:r>
      <w:r w:rsidRPr="003865A4">
        <w:rPr>
          <w:rFonts w:ascii="GHEA Grapalat" w:hAnsi="GHEA Grapalat" w:cs="Times Armenian"/>
          <w:iCs/>
          <w:lang w:val="af-ZA"/>
        </w:rPr>
        <w:t xml:space="preserve"> </w:t>
      </w:r>
      <w:r w:rsidRPr="003865A4">
        <w:rPr>
          <w:rFonts w:ascii="GHEA Grapalat" w:hAnsi="GHEA Grapalat" w:cs="Times Armenian"/>
          <w:iCs/>
        </w:rPr>
        <w:t>վերցվում</w:t>
      </w:r>
      <w:r w:rsidRPr="003865A4">
        <w:rPr>
          <w:rFonts w:ascii="GHEA Grapalat" w:hAnsi="GHEA Grapalat" w:cs="Times Armenian"/>
          <w:iCs/>
          <w:lang w:val="af-ZA"/>
        </w:rPr>
        <w:t xml:space="preserve"> </w:t>
      </w:r>
      <w:r w:rsidRPr="003865A4">
        <w:rPr>
          <w:rFonts w:ascii="GHEA Grapalat" w:hAnsi="GHEA Grapalat" w:cs="Times Armenian"/>
          <w:iCs/>
        </w:rPr>
        <w:t>միջին</w:t>
      </w:r>
      <w:r w:rsidRPr="003865A4">
        <w:rPr>
          <w:rFonts w:ascii="GHEA Grapalat" w:hAnsi="GHEA Grapalat" w:cs="Times Armenian"/>
          <w:iCs/>
          <w:lang w:val="af-ZA"/>
        </w:rPr>
        <w:t xml:space="preserve"> </w:t>
      </w:r>
      <w:r w:rsidRPr="003865A4">
        <w:rPr>
          <w:rFonts w:ascii="GHEA Grapalat" w:hAnsi="GHEA Grapalat" w:cs="Times Armenian"/>
          <w:iCs/>
        </w:rPr>
        <w:t>թվով</w:t>
      </w:r>
      <w:r w:rsidRPr="003865A4">
        <w:rPr>
          <w:rFonts w:ascii="GHEA Grapalat" w:hAnsi="GHEA Grapalat" w:cs="Times Armenian"/>
          <w:iCs/>
          <w:lang w:val="af-ZA"/>
        </w:rPr>
        <w:t xml:space="preserve"> 120-</w:t>
      </w:r>
      <w:r w:rsidRPr="003865A4">
        <w:rPr>
          <w:rFonts w:ascii="GHEA Grapalat" w:hAnsi="GHEA Grapalat" w:cs="Times Armenian"/>
          <w:iCs/>
        </w:rPr>
        <w:t>ից</w:t>
      </w:r>
      <w:r w:rsidRPr="003865A4">
        <w:rPr>
          <w:rFonts w:ascii="GHEA Grapalat" w:hAnsi="GHEA Grapalat" w:cs="Times Armenian"/>
          <w:iCs/>
          <w:lang w:val="af-ZA"/>
        </w:rPr>
        <w:t xml:space="preserve"> 135 </w:t>
      </w:r>
      <w:r w:rsidRPr="003865A4">
        <w:rPr>
          <w:rFonts w:ascii="GHEA Grapalat" w:hAnsi="GHEA Grapalat" w:cs="Times Armenian"/>
          <w:iCs/>
        </w:rPr>
        <w:t>առաջնակի</w:t>
      </w:r>
      <w:r w:rsidRPr="003865A4">
        <w:rPr>
          <w:rFonts w:ascii="GHEA Grapalat" w:hAnsi="GHEA Grapalat" w:cs="Times Armenian"/>
          <w:iCs/>
          <w:lang w:val="af-ZA"/>
        </w:rPr>
        <w:t xml:space="preserve"> </w:t>
      </w:r>
      <w:r w:rsidRPr="003865A4">
        <w:rPr>
          <w:rFonts w:ascii="GHEA Grapalat" w:hAnsi="GHEA Grapalat" w:cs="Times Armenian"/>
          <w:iCs/>
        </w:rPr>
        <w:t>տուբերկուլ</w:t>
      </w:r>
      <w:r w:rsidRPr="003865A4">
        <w:rPr>
          <w:rFonts w:ascii="GHEA Grapalat" w:hAnsi="GHEA Grapalat" w:cs="Times Armenian"/>
          <w:iCs/>
          <w:lang w:val="ru-RU"/>
        </w:rPr>
        <w:t>յ</w:t>
      </w:r>
      <w:r w:rsidRPr="003865A4">
        <w:rPr>
          <w:rFonts w:ascii="GHEA Grapalat" w:hAnsi="GHEA Grapalat" w:cs="Times Armenian"/>
          <w:iCs/>
        </w:rPr>
        <w:t>ոզով</w:t>
      </w:r>
      <w:r w:rsidRPr="003865A4">
        <w:rPr>
          <w:rFonts w:ascii="GHEA Grapalat" w:hAnsi="GHEA Grapalat" w:cs="Times Armenian"/>
          <w:iCs/>
          <w:lang w:val="af-ZA"/>
        </w:rPr>
        <w:t xml:space="preserve"> </w:t>
      </w:r>
      <w:r w:rsidRPr="003865A4">
        <w:rPr>
          <w:rFonts w:ascii="GHEA Grapalat" w:hAnsi="GHEA Grapalat" w:cs="Times Armenian"/>
          <w:iCs/>
        </w:rPr>
        <w:t>հիվանդներ</w:t>
      </w:r>
      <w:r w:rsidRPr="003865A4">
        <w:rPr>
          <w:rFonts w:ascii="GHEA Grapalat" w:hAnsi="GHEA Grapalat" w:cs="Times Armenian"/>
          <w:iCs/>
          <w:lang w:val="af-ZA"/>
        </w:rPr>
        <w:t>:</w:t>
      </w:r>
    </w:p>
    <w:p w:rsidR="00E53573" w:rsidRPr="003865A4" w:rsidRDefault="00E53573" w:rsidP="00E53573">
      <w:pPr>
        <w:numPr>
          <w:ilvl w:val="0"/>
          <w:numId w:val="59"/>
        </w:numPr>
        <w:ind w:left="-284" w:firstLine="426"/>
        <w:jc w:val="both"/>
        <w:rPr>
          <w:rFonts w:ascii="GHEA Grapalat" w:hAnsi="GHEA Grapalat" w:cs="Sylfaen"/>
          <w:iCs/>
          <w:lang w:val="af-ZA"/>
        </w:rPr>
      </w:pPr>
      <w:r w:rsidRPr="003865A4">
        <w:rPr>
          <w:rFonts w:ascii="GHEA Grapalat" w:hAnsi="GHEA Grapalat"/>
          <w:iCs/>
          <w:lang w:val="af-ZA"/>
        </w:rPr>
        <w:t>2011-2014</w:t>
      </w:r>
      <w:r w:rsidRPr="003865A4">
        <w:rPr>
          <w:rFonts w:ascii="GHEA Grapalat" w:hAnsi="GHEA Grapalat" w:cs="Sylfaen"/>
          <w:iCs/>
        </w:rPr>
        <w:t>թթ</w:t>
      </w:r>
      <w:r w:rsidRPr="003865A4">
        <w:rPr>
          <w:rFonts w:ascii="GHEA Grapalat" w:hAnsi="GHEA Grapalat" w:cs="Sylfaen"/>
          <w:iCs/>
          <w:lang w:val="af-ZA"/>
        </w:rPr>
        <w:t>.</w:t>
      </w:r>
      <w:r w:rsidRPr="003865A4">
        <w:rPr>
          <w:rFonts w:ascii="GHEA Grapalat" w:hAnsi="GHEA Grapalat" w:cs="Times Armenian"/>
          <w:iCs/>
          <w:lang w:val="af-ZA"/>
        </w:rPr>
        <w:t xml:space="preserve"> </w:t>
      </w:r>
      <w:r w:rsidRPr="003865A4">
        <w:rPr>
          <w:rFonts w:ascii="GHEA Grapalat" w:hAnsi="GHEA Grapalat" w:cs="Sylfaen"/>
          <w:iCs/>
        </w:rPr>
        <w:t>մարզի</w:t>
      </w:r>
      <w:r w:rsidRPr="003865A4">
        <w:rPr>
          <w:rFonts w:ascii="GHEA Grapalat" w:hAnsi="GHEA Grapalat" w:cs="Times Armenian"/>
          <w:iCs/>
          <w:lang w:val="af-ZA"/>
        </w:rPr>
        <w:t xml:space="preserve"> </w:t>
      </w:r>
      <w:r w:rsidRPr="003865A4">
        <w:rPr>
          <w:rFonts w:ascii="GHEA Grapalat" w:hAnsi="GHEA Grapalat" w:cs="Sylfaen"/>
          <w:iCs/>
        </w:rPr>
        <w:t>համաճարակային</w:t>
      </w:r>
      <w:r w:rsidRPr="003865A4">
        <w:rPr>
          <w:rFonts w:ascii="GHEA Grapalat" w:hAnsi="GHEA Grapalat" w:cs="Times Armenian"/>
          <w:iCs/>
          <w:lang w:val="af-ZA"/>
        </w:rPr>
        <w:t xml:space="preserve"> </w:t>
      </w:r>
      <w:r w:rsidRPr="003865A4">
        <w:rPr>
          <w:rFonts w:ascii="GHEA Grapalat" w:hAnsi="GHEA Grapalat" w:cs="Sylfaen"/>
          <w:iCs/>
        </w:rPr>
        <w:t>իրավիճակը</w:t>
      </w:r>
      <w:r w:rsidRPr="003865A4">
        <w:rPr>
          <w:rFonts w:ascii="GHEA Grapalat" w:hAnsi="GHEA Grapalat" w:cs="Times Armenian"/>
          <w:iCs/>
          <w:lang w:val="af-ZA"/>
        </w:rPr>
        <w:t xml:space="preserve"> </w:t>
      </w:r>
      <w:r w:rsidRPr="003865A4">
        <w:rPr>
          <w:rFonts w:ascii="GHEA Grapalat" w:hAnsi="GHEA Grapalat" w:cs="Sylfaen"/>
          <w:iCs/>
        </w:rPr>
        <w:t>եղել</w:t>
      </w:r>
      <w:r w:rsidRPr="003865A4">
        <w:rPr>
          <w:rFonts w:ascii="GHEA Grapalat" w:hAnsi="GHEA Grapalat" w:cs="Times Armenian"/>
          <w:iCs/>
          <w:lang w:val="af-ZA"/>
        </w:rPr>
        <w:t xml:space="preserve"> </w:t>
      </w:r>
      <w:r w:rsidRPr="003865A4">
        <w:rPr>
          <w:rFonts w:ascii="GHEA Grapalat" w:hAnsi="GHEA Grapalat" w:cs="Sylfaen"/>
          <w:iCs/>
        </w:rPr>
        <w:t>է</w:t>
      </w:r>
      <w:r w:rsidRPr="003865A4">
        <w:rPr>
          <w:rFonts w:ascii="GHEA Grapalat" w:hAnsi="GHEA Grapalat" w:cs="Times Armenian"/>
          <w:iCs/>
          <w:lang w:val="af-ZA"/>
        </w:rPr>
        <w:t xml:space="preserve"> </w:t>
      </w:r>
      <w:r w:rsidRPr="003865A4">
        <w:rPr>
          <w:rFonts w:ascii="GHEA Grapalat" w:hAnsi="GHEA Grapalat" w:cs="Sylfaen"/>
          <w:iCs/>
        </w:rPr>
        <w:t>հանգիստ</w:t>
      </w:r>
      <w:r w:rsidRPr="003865A4">
        <w:rPr>
          <w:rFonts w:ascii="GHEA Grapalat" w:hAnsi="GHEA Grapalat" w:cs="Times Armenian"/>
          <w:iCs/>
          <w:lang w:val="af-ZA"/>
        </w:rPr>
        <w:t xml:space="preserve">: </w:t>
      </w:r>
      <w:r w:rsidRPr="003865A4">
        <w:rPr>
          <w:rFonts w:ascii="GHEA Grapalat" w:hAnsi="GHEA Grapalat" w:cs="Sylfaen"/>
          <w:iCs/>
        </w:rPr>
        <w:t>Չեն</w:t>
      </w:r>
      <w:r w:rsidRPr="003865A4">
        <w:rPr>
          <w:rFonts w:ascii="GHEA Grapalat" w:hAnsi="GHEA Grapalat" w:cs="Times Armenian"/>
          <w:iCs/>
          <w:lang w:val="af-ZA"/>
        </w:rPr>
        <w:t xml:space="preserve"> </w:t>
      </w:r>
      <w:r w:rsidRPr="003865A4">
        <w:rPr>
          <w:rFonts w:ascii="GHEA Grapalat" w:hAnsi="GHEA Grapalat" w:cs="Sylfaen"/>
          <w:iCs/>
        </w:rPr>
        <w:t>արձանագրվել</w:t>
      </w:r>
      <w:r w:rsidRPr="003865A4">
        <w:rPr>
          <w:rFonts w:ascii="GHEA Grapalat" w:hAnsi="GHEA Grapalat" w:cs="Times Armenian"/>
          <w:iCs/>
          <w:lang w:val="af-ZA"/>
        </w:rPr>
        <w:t xml:space="preserve"> </w:t>
      </w:r>
      <w:r w:rsidRPr="003865A4">
        <w:rPr>
          <w:rFonts w:ascii="GHEA Grapalat" w:hAnsi="GHEA Grapalat" w:cs="Times Armenian"/>
          <w:iCs/>
        </w:rPr>
        <w:t>տարափոխիկ</w:t>
      </w:r>
      <w:r w:rsidRPr="003865A4">
        <w:rPr>
          <w:rFonts w:ascii="GHEA Grapalat" w:hAnsi="GHEA Grapalat" w:cs="Times Armenian"/>
          <w:iCs/>
          <w:lang w:val="af-ZA"/>
        </w:rPr>
        <w:t xml:space="preserve"> </w:t>
      </w:r>
      <w:r w:rsidRPr="003865A4">
        <w:rPr>
          <w:rFonts w:ascii="GHEA Grapalat" w:hAnsi="GHEA Grapalat" w:cs="Times Armenian"/>
          <w:iCs/>
        </w:rPr>
        <w:t>հիվանդությունների</w:t>
      </w:r>
      <w:r w:rsidRPr="003865A4">
        <w:rPr>
          <w:rFonts w:ascii="GHEA Grapalat" w:hAnsi="GHEA Grapalat" w:cs="Times Armenian"/>
          <w:iCs/>
          <w:lang w:val="af-ZA"/>
        </w:rPr>
        <w:t xml:space="preserve"> </w:t>
      </w:r>
      <w:r w:rsidRPr="003865A4">
        <w:rPr>
          <w:rFonts w:ascii="GHEA Grapalat" w:hAnsi="GHEA Grapalat" w:cs="Times Armenian"/>
          <w:iCs/>
        </w:rPr>
        <w:t>և</w:t>
      </w:r>
      <w:r w:rsidRPr="003865A4">
        <w:rPr>
          <w:rFonts w:ascii="GHEA Grapalat" w:hAnsi="GHEA Grapalat" w:cs="Times Armenian"/>
          <w:iCs/>
          <w:lang w:val="af-ZA"/>
        </w:rPr>
        <w:t xml:space="preserve"> </w:t>
      </w:r>
      <w:r w:rsidRPr="003865A4">
        <w:rPr>
          <w:rFonts w:ascii="GHEA Grapalat" w:hAnsi="GHEA Grapalat" w:cs="Times Armenian"/>
          <w:iCs/>
        </w:rPr>
        <w:t>սննդային</w:t>
      </w:r>
      <w:r w:rsidRPr="003865A4">
        <w:rPr>
          <w:rFonts w:ascii="GHEA Grapalat" w:hAnsi="GHEA Grapalat" w:cs="Times Armenian"/>
          <w:iCs/>
          <w:lang w:val="af-ZA"/>
        </w:rPr>
        <w:t xml:space="preserve"> </w:t>
      </w:r>
      <w:r w:rsidRPr="003865A4">
        <w:rPr>
          <w:rFonts w:ascii="GHEA Grapalat" w:hAnsi="GHEA Grapalat" w:cs="Times Armenian"/>
          <w:iCs/>
        </w:rPr>
        <w:t>թունավորումների</w:t>
      </w:r>
      <w:r w:rsidRPr="003865A4">
        <w:rPr>
          <w:rFonts w:ascii="GHEA Grapalat" w:hAnsi="GHEA Grapalat" w:cs="Times Armenian"/>
          <w:iCs/>
          <w:lang w:val="af-ZA"/>
        </w:rPr>
        <w:t xml:space="preserve"> </w:t>
      </w:r>
      <w:r w:rsidRPr="003865A4">
        <w:rPr>
          <w:rFonts w:ascii="GHEA Grapalat" w:hAnsi="GHEA Grapalat" w:cs="Times Armenian"/>
          <w:iCs/>
        </w:rPr>
        <w:t>զանգվածային</w:t>
      </w:r>
      <w:r w:rsidRPr="003865A4">
        <w:rPr>
          <w:rFonts w:ascii="GHEA Grapalat" w:hAnsi="GHEA Grapalat" w:cs="Times Armenian"/>
          <w:iCs/>
          <w:lang w:val="af-ZA"/>
        </w:rPr>
        <w:t xml:space="preserve"> </w:t>
      </w:r>
      <w:r w:rsidRPr="003865A4">
        <w:rPr>
          <w:rFonts w:ascii="GHEA Grapalat" w:hAnsi="GHEA Grapalat" w:cs="Times Armenian"/>
          <w:iCs/>
        </w:rPr>
        <w:t>դեպքեր</w:t>
      </w:r>
      <w:r w:rsidRPr="003865A4">
        <w:rPr>
          <w:rFonts w:ascii="GHEA Grapalat" w:hAnsi="GHEA Grapalat" w:cs="Times Armenian"/>
          <w:iCs/>
          <w:lang w:val="af-ZA"/>
        </w:rPr>
        <w:t xml:space="preserve">: </w:t>
      </w:r>
      <w:r w:rsidRPr="003865A4">
        <w:rPr>
          <w:rFonts w:ascii="GHEA Grapalat" w:hAnsi="GHEA Grapalat" w:cs="Times Armenian"/>
          <w:iCs/>
        </w:rPr>
        <w:t>Մարզում</w:t>
      </w:r>
      <w:r w:rsidRPr="003865A4">
        <w:rPr>
          <w:rFonts w:ascii="GHEA Grapalat" w:hAnsi="GHEA Grapalat" w:cs="Times Armenian"/>
          <w:iCs/>
          <w:lang w:val="af-ZA"/>
        </w:rPr>
        <w:t xml:space="preserve"> </w:t>
      </w:r>
      <w:r w:rsidRPr="003865A4">
        <w:rPr>
          <w:rFonts w:ascii="GHEA Grapalat" w:hAnsi="GHEA Grapalat" w:cs="Times Armenian"/>
          <w:iCs/>
        </w:rPr>
        <w:t>արձանագրված</w:t>
      </w:r>
      <w:r w:rsidRPr="003865A4">
        <w:rPr>
          <w:rFonts w:ascii="GHEA Grapalat" w:hAnsi="GHEA Grapalat" w:cs="Times Armenian"/>
          <w:iCs/>
          <w:lang w:val="af-ZA"/>
        </w:rPr>
        <w:t xml:space="preserve"> </w:t>
      </w:r>
      <w:r w:rsidRPr="003865A4">
        <w:rPr>
          <w:rFonts w:ascii="GHEA Grapalat" w:hAnsi="GHEA Grapalat" w:cs="Times Armenian"/>
          <w:iCs/>
        </w:rPr>
        <w:t>ինֆեկցիոն</w:t>
      </w:r>
      <w:r w:rsidRPr="003865A4">
        <w:rPr>
          <w:rFonts w:ascii="GHEA Grapalat" w:hAnsi="GHEA Grapalat" w:cs="Times Armenian"/>
          <w:iCs/>
          <w:lang w:val="af-ZA"/>
        </w:rPr>
        <w:t xml:space="preserve"> </w:t>
      </w:r>
      <w:r w:rsidRPr="003865A4">
        <w:rPr>
          <w:rFonts w:ascii="GHEA Grapalat" w:hAnsi="GHEA Grapalat" w:cs="Times Armenian"/>
          <w:iCs/>
        </w:rPr>
        <w:t>հիվանդությունների</w:t>
      </w:r>
      <w:r w:rsidRPr="003865A4">
        <w:rPr>
          <w:rFonts w:ascii="GHEA Grapalat" w:hAnsi="GHEA Grapalat" w:cs="Times Armenian"/>
          <w:iCs/>
          <w:lang w:val="af-ZA"/>
        </w:rPr>
        <w:t xml:space="preserve"> </w:t>
      </w:r>
      <w:r w:rsidRPr="003865A4">
        <w:rPr>
          <w:rFonts w:ascii="GHEA Grapalat" w:hAnsi="GHEA Grapalat" w:cs="Times Armenian"/>
          <w:iCs/>
        </w:rPr>
        <w:t>աճ</w:t>
      </w:r>
      <w:r w:rsidRPr="003865A4">
        <w:rPr>
          <w:rFonts w:ascii="GHEA Grapalat" w:hAnsi="GHEA Grapalat" w:cs="Times Armenian"/>
          <w:iCs/>
          <w:lang w:val="af-ZA"/>
        </w:rPr>
        <w:t xml:space="preserve"> </w:t>
      </w:r>
      <w:r w:rsidRPr="003865A4">
        <w:rPr>
          <w:rFonts w:ascii="GHEA Grapalat" w:hAnsi="GHEA Grapalat" w:cs="Times Armenian"/>
          <w:iCs/>
        </w:rPr>
        <w:t>նախորդ</w:t>
      </w:r>
      <w:r w:rsidRPr="003865A4">
        <w:rPr>
          <w:rFonts w:ascii="GHEA Grapalat" w:hAnsi="GHEA Grapalat" w:cs="Times Armenian"/>
          <w:iCs/>
          <w:lang w:val="af-ZA"/>
        </w:rPr>
        <w:t xml:space="preserve"> </w:t>
      </w:r>
      <w:r w:rsidRPr="003865A4">
        <w:rPr>
          <w:rFonts w:ascii="GHEA Grapalat" w:hAnsi="GHEA Grapalat" w:cs="Times Armenian"/>
          <w:iCs/>
        </w:rPr>
        <w:t>տարիների</w:t>
      </w:r>
      <w:r w:rsidRPr="003865A4">
        <w:rPr>
          <w:rFonts w:ascii="GHEA Grapalat" w:hAnsi="GHEA Grapalat" w:cs="Times Armenian"/>
          <w:iCs/>
          <w:lang w:val="af-ZA"/>
        </w:rPr>
        <w:t xml:space="preserve"> </w:t>
      </w:r>
      <w:r w:rsidRPr="003865A4">
        <w:rPr>
          <w:rFonts w:ascii="GHEA Grapalat" w:hAnsi="GHEA Grapalat" w:cs="Times Armenian"/>
          <w:iCs/>
        </w:rPr>
        <w:t>համեմատությամբ</w:t>
      </w:r>
      <w:r w:rsidRPr="003865A4">
        <w:rPr>
          <w:rFonts w:ascii="GHEA Grapalat" w:hAnsi="GHEA Grapalat" w:cs="Times Armenian"/>
          <w:iCs/>
          <w:lang w:val="af-ZA"/>
        </w:rPr>
        <w:t xml:space="preserve"> </w:t>
      </w:r>
      <w:r w:rsidRPr="003865A4">
        <w:rPr>
          <w:rFonts w:ascii="GHEA Grapalat" w:hAnsi="GHEA Grapalat" w:cs="Times Armenian"/>
          <w:iCs/>
        </w:rPr>
        <w:t>չի</w:t>
      </w:r>
      <w:r w:rsidRPr="003865A4">
        <w:rPr>
          <w:rFonts w:ascii="GHEA Grapalat" w:hAnsi="GHEA Grapalat" w:cs="Times Armenian"/>
          <w:iCs/>
          <w:lang w:val="af-ZA"/>
        </w:rPr>
        <w:t xml:space="preserve"> </w:t>
      </w:r>
      <w:r w:rsidRPr="003865A4">
        <w:rPr>
          <w:rFonts w:ascii="GHEA Grapalat" w:hAnsi="GHEA Grapalat" w:cs="Times Armenian"/>
          <w:iCs/>
        </w:rPr>
        <w:t>նկատվել՝</w:t>
      </w:r>
      <w:r w:rsidRPr="003865A4">
        <w:rPr>
          <w:rFonts w:ascii="GHEA Grapalat" w:hAnsi="GHEA Grapalat" w:cs="Times Armenian"/>
          <w:iCs/>
          <w:lang w:val="af-ZA"/>
        </w:rPr>
        <w:t xml:space="preserve"> </w:t>
      </w:r>
      <w:r w:rsidRPr="003865A4">
        <w:rPr>
          <w:rFonts w:ascii="GHEA Grapalat" w:hAnsi="GHEA Grapalat" w:cs="Times Armenian"/>
          <w:iCs/>
        </w:rPr>
        <w:t>հիվանդությունների</w:t>
      </w:r>
      <w:r w:rsidRPr="003865A4">
        <w:rPr>
          <w:rFonts w:ascii="GHEA Grapalat" w:hAnsi="GHEA Grapalat" w:cs="Times Armenian"/>
          <w:iCs/>
          <w:lang w:val="af-ZA"/>
        </w:rPr>
        <w:t xml:space="preserve"> </w:t>
      </w:r>
      <w:r w:rsidRPr="003865A4">
        <w:rPr>
          <w:rFonts w:ascii="GHEA Grapalat" w:hAnsi="GHEA Grapalat" w:cs="Times Armenian"/>
          <w:iCs/>
        </w:rPr>
        <w:t>ցուցանիշները</w:t>
      </w:r>
      <w:r w:rsidRPr="003865A4">
        <w:rPr>
          <w:rFonts w:ascii="GHEA Grapalat" w:hAnsi="GHEA Grapalat" w:cs="Times Armenian"/>
          <w:iCs/>
          <w:lang w:val="af-ZA"/>
        </w:rPr>
        <w:t xml:space="preserve"> </w:t>
      </w:r>
      <w:r w:rsidRPr="003865A4">
        <w:rPr>
          <w:rFonts w:ascii="GHEA Grapalat" w:hAnsi="GHEA Grapalat" w:cs="Times Armenian"/>
          <w:iCs/>
        </w:rPr>
        <w:t>տատանվել</w:t>
      </w:r>
      <w:r w:rsidRPr="003865A4">
        <w:rPr>
          <w:rFonts w:ascii="GHEA Grapalat" w:hAnsi="GHEA Grapalat" w:cs="Times Armenian"/>
          <w:iCs/>
          <w:lang w:val="af-ZA"/>
        </w:rPr>
        <w:t xml:space="preserve"> </w:t>
      </w:r>
      <w:r w:rsidRPr="003865A4">
        <w:rPr>
          <w:rFonts w:ascii="GHEA Grapalat" w:hAnsi="GHEA Grapalat" w:cs="Times Armenian"/>
          <w:iCs/>
        </w:rPr>
        <w:t>են</w:t>
      </w:r>
      <w:r w:rsidRPr="003865A4">
        <w:rPr>
          <w:rFonts w:ascii="GHEA Grapalat" w:hAnsi="GHEA Grapalat" w:cs="Times Armenian"/>
          <w:iCs/>
          <w:lang w:val="af-ZA"/>
        </w:rPr>
        <w:t xml:space="preserve"> </w:t>
      </w:r>
      <w:r w:rsidRPr="003865A4">
        <w:rPr>
          <w:rFonts w:ascii="GHEA Grapalat" w:hAnsi="GHEA Grapalat" w:cs="Times Armenian"/>
          <w:iCs/>
        </w:rPr>
        <w:t>միջին</w:t>
      </w:r>
      <w:r w:rsidRPr="003865A4">
        <w:rPr>
          <w:rFonts w:ascii="GHEA Grapalat" w:hAnsi="GHEA Grapalat" w:cs="Times Armenian"/>
          <w:iCs/>
          <w:lang w:val="af-ZA"/>
        </w:rPr>
        <w:t xml:space="preserve"> </w:t>
      </w:r>
      <w:r w:rsidRPr="003865A4">
        <w:rPr>
          <w:rFonts w:ascii="GHEA Grapalat" w:hAnsi="GHEA Grapalat" w:cs="Times Armenian"/>
          <w:iCs/>
        </w:rPr>
        <w:t>հանրապետական</w:t>
      </w:r>
      <w:r w:rsidRPr="003865A4">
        <w:rPr>
          <w:rFonts w:ascii="GHEA Grapalat" w:hAnsi="GHEA Grapalat" w:cs="Times Armenian"/>
          <w:iCs/>
          <w:lang w:val="af-ZA"/>
        </w:rPr>
        <w:t xml:space="preserve"> </w:t>
      </w:r>
      <w:r w:rsidRPr="003865A4">
        <w:rPr>
          <w:rFonts w:ascii="GHEA Grapalat" w:hAnsi="GHEA Grapalat" w:cs="Times Armenian"/>
          <w:iCs/>
        </w:rPr>
        <w:t>ցուցանիշների</w:t>
      </w:r>
      <w:r w:rsidRPr="003865A4">
        <w:rPr>
          <w:rFonts w:ascii="GHEA Grapalat" w:hAnsi="GHEA Grapalat" w:cs="Times Armenian"/>
          <w:iCs/>
          <w:lang w:val="af-ZA"/>
        </w:rPr>
        <w:t xml:space="preserve"> </w:t>
      </w:r>
      <w:r w:rsidRPr="003865A4">
        <w:rPr>
          <w:rFonts w:ascii="GHEA Grapalat" w:hAnsi="GHEA Grapalat" w:cs="Times Armenian"/>
          <w:iCs/>
        </w:rPr>
        <w:t>սահմաններում</w:t>
      </w:r>
      <w:r w:rsidRPr="003865A4">
        <w:rPr>
          <w:rFonts w:ascii="GHEA Grapalat" w:hAnsi="GHEA Grapalat" w:cs="Times Armenian"/>
          <w:iCs/>
          <w:lang w:val="af-ZA"/>
        </w:rPr>
        <w:t>:</w:t>
      </w:r>
    </w:p>
    <w:p w:rsidR="00E53573" w:rsidRPr="003865A4" w:rsidRDefault="00E53573" w:rsidP="00E53573">
      <w:pPr>
        <w:numPr>
          <w:ilvl w:val="0"/>
          <w:numId w:val="59"/>
        </w:numPr>
        <w:ind w:left="-284" w:firstLine="426"/>
        <w:jc w:val="both"/>
        <w:rPr>
          <w:rFonts w:ascii="GHEA Grapalat" w:hAnsi="GHEA Grapalat" w:cs="Sylfaen"/>
          <w:iCs/>
          <w:lang w:val="af-ZA"/>
        </w:rPr>
      </w:pPr>
      <w:r w:rsidRPr="003865A4">
        <w:rPr>
          <w:rFonts w:ascii="GHEA Grapalat" w:hAnsi="GHEA Grapalat" w:cs="Sylfaen"/>
          <w:iCs/>
        </w:rPr>
        <w:t>Աղիքային</w:t>
      </w:r>
      <w:r w:rsidRPr="003865A4">
        <w:rPr>
          <w:rFonts w:ascii="GHEA Grapalat" w:hAnsi="GHEA Grapalat" w:cs="Times Armenian"/>
          <w:iCs/>
          <w:lang w:val="af-ZA"/>
        </w:rPr>
        <w:t xml:space="preserve"> </w:t>
      </w:r>
      <w:r w:rsidRPr="003865A4">
        <w:rPr>
          <w:rFonts w:ascii="GHEA Grapalat" w:hAnsi="GHEA Grapalat" w:cs="Sylfaen"/>
          <w:iCs/>
        </w:rPr>
        <w:t>խմբի</w:t>
      </w:r>
      <w:r w:rsidRPr="003865A4">
        <w:rPr>
          <w:rFonts w:ascii="GHEA Grapalat" w:hAnsi="GHEA Grapalat" w:cs="Times Armenian"/>
          <w:iCs/>
          <w:lang w:val="af-ZA"/>
        </w:rPr>
        <w:t xml:space="preserve"> </w:t>
      </w:r>
      <w:r w:rsidRPr="003865A4">
        <w:rPr>
          <w:rFonts w:ascii="GHEA Grapalat" w:hAnsi="GHEA Grapalat" w:cs="Sylfaen"/>
          <w:iCs/>
        </w:rPr>
        <w:t>վարակիչ</w:t>
      </w:r>
      <w:r w:rsidRPr="003865A4">
        <w:rPr>
          <w:rFonts w:ascii="GHEA Grapalat" w:hAnsi="GHEA Grapalat" w:cs="Times Armenian"/>
          <w:iCs/>
          <w:lang w:val="af-ZA"/>
        </w:rPr>
        <w:t xml:space="preserve"> </w:t>
      </w:r>
      <w:r w:rsidRPr="003865A4">
        <w:rPr>
          <w:rFonts w:ascii="GHEA Grapalat" w:hAnsi="GHEA Grapalat" w:cs="Sylfaen"/>
          <w:iCs/>
        </w:rPr>
        <w:t>հիվանդությունների</w:t>
      </w:r>
      <w:r w:rsidRPr="003865A4">
        <w:rPr>
          <w:rFonts w:ascii="GHEA Grapalat" w:hAnsi="GHEA Grapalat" w:cs="Times Armenian"/>
          <w:iCs/>
          <w:lang w:val="af-ZA"/>
        </w:rPr>
        <w:t xml:space="preserve"> </w:t>
      </w:r>
      <w:r w:rsidRPr="003865A4">
        <w:rPr>
          <w:rFonts w:ascii="GHEA Grapalat" w:hAnsi="GHEA Grapalat" w:cs="Sylfaen"/>
          <w:iCs/>
        </w:rPr>
        <w:t>դեռևս</w:t>
      </w:r>
      <w:r w:rsidRPr="003865A4">
        <w:rPr>
          <w:rFonts w:ascii="GHEA Grapalat" w:hAnsi="GHEA Grapalat" w:cs="Times Armenian"/>
          <w:iCs/>
          <w:lang w:val="af-ZA"/>
        </w:rPr>
        <w:t xml:space="preserve"> </w:t>
      </w:r>
      <w:r w:rsidRPr="003865A4">
        <w:rPr>
          <w:rFonts w:ascii="GHEA Grapalat" w:hAnsi="GHEA Grapalat" w:cs="Sylfaen"/>
          <w:iCs/>
        </w:rPr>
        <w:t>բարձր</w:t>
      </w:r>
      <w:r w:rsidRPr="003865A4">
        <w:rPr>
          <w:rFonts w:ascii="GHEA Grapalat" w:hAnsi="GHEA Grapalat" w:cs="Times Armenian"/>
          <w:iCs/>
          <w:lang w:val="af-ZA"/>
        </w:rPr>
        <w:t xml:space="preserve"> </w:t>
      </w:r>
      <w:r w:rsidRPr="003865A4">
        <w:rPr>
          <w:rFonts w:ascii="GHEA Grapalat" w:hAnsi="GHEA Grapalat" w:cs="Sylfaen"/>
          <w:iCs/>
        </w:rPr>
        <w:t>ցուցանիշների</w:t>
      </w:r>
      <w:r w:rsidRPr="003865A4">
        <w:rPr>
          <w:rFonts w:ascii="GHEA Grapalat" w:hAnsi="GHEA Grapalat" w:cs="Times Armenian"/>
          <w:iCs/>
          <w:lang w:val="af-ZA"/>
        </w:rPr>
        <w:t xml:space="preserve"> </w:t>
      </w:r>
      <w:r w:rsidRPr="003865A4">
        <w:rPr>
          <w:rFonts w:ascii="GHEA Grapalat" w:hAnsi="GHEA Grapalat" w:cs="Sylfaen"/>
          <w:iCs/>
        </w:rPr>
        <w:t>արձանագրումը</w:t>
      </w:r>
      <w:r w:rsidRPr="003865A4">
        <w:rPr>
          <w:rFonts w:ascii="GHEA Grapalat" w:hAnsi="GHEA Grapalat" w:cs="Times Armenian"/>
          <w:iCs/>
          <w:lang w:val="af-ZA"/>
        </w:rPr>
        <w:t xml:space="preserve"> </w:t>
      </w:r>
      <w:r w:rsidRPr="003865A4">
        <w:rPr>
          <w:rFonts w:ascii="GHEA Grapalat" w:hAnsi="GHEA Grapalat" w:cs="Sylfaen"/>
          <w:iCs/>
        </w:rPr>
        <w:t>պայմանավորված</w:t>
      </w:r>
      <w:r w:rsidRPr="003865A4">
        <w:rPr>
          <w:rFonts w:ascii="GHEA Grapalat" w:hAnsi="GHEA Grapalat" w:cs="Times Armenian"/>
          <w:iCs/>
          <w:lang w:val="af-ZA"/>
        </w:rPr>
        <w:t xml:space="preserve"> </w:t>
      </w:r>
      <w:r w:rsidRPr="003865A4">
        <w:rPr>
          <w:rFonts w:ascii="GHEA Grapalat" w:hAnsi="GHEA Grapalat" w:cs="Sylfaen"/>
          <w:iCs/>
        </w:rPr>
        <w:t>է</w:t>
      </w:r>
      <w:r w:rsidRPr="003865A4">
        <w:rPr>
          <w:rFonts w:ascii="GHEA Grapalat" w:hAnsi="GHEA Grapalat" w:cs="Times Armenian"/>
          <w:iCs/>
          <w:lang w:val="af-ZA"/>
        </w:rPr>
        <w:t xml:space="preserve"> </w:t>
      </w:r>
      <w:r w:rsidRPr="003865A4">
        <w:rPr>
          <w:rFonts w:ascii="GHEA Grapalat" w:hAnsi="GHEA Grapalat" w:cs="Sylfaen"/>
          <w:iCs/>
        </w:rPr>
        <w:t>ջրամատակարարման</w:t>
      </w:r>
      <w:r w:rsidRPr="003865A4">
        <w:rPr>
          <w:rFonts w:ascii="GHEA Grapalat" w:hAnsi="GHEA Grapalat" w:cs="Times Armenian"/>
          <w:iCs/>
          <w:lang w:val="af-ZA"/>
        </w:rPr>
        <w:t xml:space="preserve">  </w:t>
      </w:r>
      <w:r w:rsidRPr="003865A4">
        <w:rPr>
          <w:rFonts w:ascii="GHEA Grapalat" w:hAnsi="GHEA Grapalat" w:cs="Sylfaen"/>
          <w:iCs/>
        </w:rPr>
        <w:t>գլխամասային</w:t>
      </w:r>
      <w:r w:rsidRPr="003865A4">
        <w:rPr>
          <w:rFonts w:ascii="GHEA Grapalat" w:hAnsi="GHEA Grapalat" w:cs="Times Armenian"/>
          <w:iCs/>
          <w:lang w:val="af-ZA"/>
        </w:rPr>
        <w:t xml:space="preserve"> </w:t>
      </w:r>
      <w:r w:rsidRPr="003865A4">
        <w:rPr>
          <w:rFonts w:ascii="GHEA Grapalat" w:hAnsi="GHEA Grapalat" w:cs="Sylfaen"/>
          <w:iCs/>
        </w:rPr>
        <w:t>կառույցների</w:t>
      </w:r>
      <w:r w:rsidRPr="003865A4">
        <w:rPr>
          <w:rFonts w:ascii="GHEA Grapalat" w:hAnsi="GHEA Grapalat" w:cs="Times Armenian"/>
          <w:iCs/>
          <w:lang w:val="af-ZA"/>
        </w:rPr>
        <w:t xml:space="preserve"> </w:t>
      </w:r>
      <w:r w:rsidRPr="003865A4">
        <w:rPr>
          <w:rFonts w:ascii="GHEA Grapalat" w:hAnsi="GHEA Grapalat" w:cs="Sylfaen"/>
          <w:iCs/>
        </w:rPr>
        <w:t>և</w:t>
      </w:r>
      <w:r w:rsidRPr="003865A4">
        <w:rPr>
          <w:rFonts w:ascii="GHEA Grapalat" w:hAnsi="GHEA Grapalat" w:cs="Times Armenian"/>
          <w:iCs/>
          <w:lang w:val="af-ZA"/>
        </w:rPr>
        <w:t xml:space="preserve"> </w:t>
      </w:r>
      <w:r w:rsidRPr="003865A4">
        <w:rPr>
          <w:rFonts w:ascii="GHEA Grapalat" w:hAnsi="GHEA Grapalat" w:cs="Sylfaen"/>
          <w:iCs/>
        </w:rPr>
        <w:t>ցանցի</w:t>
      </w:r>
      <w:r w:rsidRPr="003865A4">
        <w:rPr>
          <w:rFonts w:ascii="GHEA Grapalat" w:hAnsi="GHEA Grapalat" w:cs="Times Armenian"/>
          <w:iCs/>
          <w:lang w:val="af-ZA"/>
        </w:rPr>
        <w:t xml:space="preserve"> </w:t>
      </w:r>
      <w:r w:rsidRPr="003865A4">
        <w:rPr>
          <w:rFonts w:ascii="GHEA Grapalat" w:hAnsi="GHEA Grapalat" w:cs="Sylfaen"/>
          <w:iCs/>
        </w:rPr>
        <w:t>անբավարար</w:t>
      </w:r>
      <w:r w:rsidRPr="003865A4">
        <w:rPr>
          <w:rFonts w:ascii="GHEA Grapalat" w:hAnsi="GHEA Grapalat" w:cs="Times Armenian"/>
          <w:iCs/>
          <w:lang w:val="af-ZA"/>
        </w:rPr>
        <w:t xml:space="preserve"> </w:t>
      </w:r>
      <w:r w:rsidRPr="003865A4">
        <w:rPr>
          <w:rFonts w:ascii="GHEA Grapalat" w:hAnsi="GHEA Grapalat" w:cs="Sylfaen"/>
          <w:iCs/>
        </w:rPr>
        <w:t>վիճակով</w:t>
      </w:r>
      <w:r w:rsidRPr="003865A4">
        <w:rPr>
          <w:rFonts w:ascii="GHEA Grapalat" w:hAnsi="GHEA Grapalat" w:cs="Times Armenian"/>
          <w:iCs/>
          <w:lang w:val="af-ZA"/>
        </w:rPr>
        <w:t xml:space="preserve">, </w:t>
      </w:r>
      <w:r w:rsidRPr="003865A4">
        <w:rPr>
          <w:rFonts w:ascii="GHEA Grapalat" w:hAnsi="GHEA Grapalat" w:cs="Sylfaen"/>
          <w:iCs/>
        </w:rPr>
        <w:t>որոնք</w:t>
      </w:r>
      <w:r w:rsidRPr="003865A4">
        <w:rPr>
          <w:rFonts w:ascii="GHEA Grapalat" w:hAnsi="GHEA Grapalat" w:cs="Times Armenian"/>
          <w:iCs/>
          <w:lang w:val="af-ZA"/>
        </w:rPr>
        <w:t xml:space="preserve"> </w:t>
      </w:r>
      <w:r w:rsidRPr="003865A4">
        <w:rPr>
          <w:rFonts w:ascii="GHEA Grapalat" w:hAnsi="GHEA Grapalat" w:cs="Sylfaen"/>
          <w:iCs/>
        </w:rPr>
        <w:t>կարիք</w:t>
      </w:r>
      <w:r w:rsidRPr="003865A4">
        <w:rPr>
          <w:rFonts w:ascii="GHEA Grapalat" w:hAnsi="GHEA Grapalat" w:cs="Times Armenian"/>
          <w:iCs/>
          <w:lang w:val="af-ZA"/>
        </w:rPr>
        <w:t xml:space="preserve"> </w:t>
      </w:r>
      <w:r w:rsidRPr="003865A4">
        <w:rPr>
          <w:rFonts w:ascii="GHEA Grapalat" w:hAnsi="GHEA Grapalat" w:cs="Sylfaen"/>
          <w:iCs/>
        </w:rPr>
        <w:t>ունեն</w:t>
      </w:r>
      <w:r w:rsidRPr="003865A4">
        <w:rPr>
          <w:rFonts w:ascii="GHEA Grapalat" w:hAnsi="GHEA Grapalat" w:cs="Times Armenian"/>
          <w:iCs/>
          <w:lang w:val="af-ZA"/>
        </w:rPr>
        <w:t xml:space="preserve"> </w:t>
      </w:r>
      <w:r w:rsidRPr="003865A4">
        <w:rPr>
          <w:rFonts w:ascii="GHEA Grapalat" w:hAnsi="GHEA Grapalat" w:cs="Sylfaen"/>
          <w:iCs/>
        </w:rPr>
        <w:t>վերանորոգման</w:t>
      </w:r>
      <w:r w:rsidRPr="003865A4">
        <w:rPr>
          <w:rFonts w:ascii="GHEA Grapalat" w:hAnsi="GHEA Grapalat" w:cs="Times Armenian"/>
          <w:iCs/>
          <w:lang w:val="af-ZA"/>
        </w:rPr>
        <w:t xml:space="preserve"> </w:t>
      </w:r>
      <w:r w:rsidRPr="003865A4">
        <w:rPr>
          <w:rFonts w:ascii="GHEA Grapalat" w:hAnsi="GHEA Grapalat" w:cs="Sylfaen"/>
          <w:iCs/>
        </w:rPr>
        <w:t>և</w:t>
      </w:r>
      <w:r w:rsidRPr="003865A4">
        <w:rPr>
          <w:rFonts w:ascii="GHEA Grapalat" w:hAnsi="GHEA Grapalat" w:cs="Times Armenian"/>
          <w:iCs/>
          <w:lang w:val="af-ZA"/>
        </w:rPr>
        <w:t xml:space="preserve"> </w:t>
      </w:r>
      <w:r w:rsidRPr="003865A4">
        <w:rPr>
          <w:rFonts w:ascii="GHEA Grapalat" w:hAnsi="GHEA Grapalat" w:cs="Sylfaen"/>
          <w:iCs/>
        </w:rPr>
        <w:t>վերակառուցման</w:t>
      </w:r>
      <w:r w:rsidRPr="003865A4">
        <w:rPr>
          <w:rFonts w:ascii="GHEA Grapalat" w:hAnsi="GHEA Grapalat" w:cs="Times Armenian"/>
          <w:iCs/>
          <w:lang w:val="af-ZA"/>
        </w:rPr>
        <w:t xml:space="preserve">: </w:t>
      </w:r>
      <w:r w:rsidRPr="003865A4">
        <w:rPr>
          <w:rFonts w:ascii="GHEA Grapalat" w:hAnsi="GHEA Grapalat" w:cs="Sylfaen"/>
          <w:iCs/>
        </w:rPr>
        <w:t>Ջրամատակարարման</w:t>
      </w:r>
      <w:r w:rsidRPr="003865A4">
        <w:rPr>
          <w:rFonts w:ascii="GHEA Grapalat" w:hAnsi="GHEA Grapalat" w:cs="Times Armenian"/>
          <w:iCs/>
          <w:lang w:val="af-ZA"/>
        </w:rPr>
        <w:t xml:space="preserve"> </w:t>
      </w:r>
      <w:r w:rsidRPr="003865A4">
        <w:rPr>
          <w:rFonts w:ascii="GHEA Grapalat" w:hAnsi="GHEA Grapalat" w:cs="Sylfaen"/>
          <w:iCs/>
        </w:rPr>
        <w:t>ներքին</w:t>
      </w:r>
      <w:r w:rsidRPr="003865A4">
        <w:rPr>
          <w:rFonts w:ascii="GHEA Grapalat" w:hAnsi="GHEA Grapalat" w:cs="Times Armenian"/>
          <w:iCs/>
          <w:lang w:val="af-ZA"/>
        </w:rPr>
        <w:t xml:space="preserve"> </w:t>
      </w:r>
      <w:r w:rsidRPr="003865A4">
        <w:rPr>
          <w:rFonts w:ascii="GHEA Grapalat" w:hAnsi="GHEA Grapalat" w:cs="Sylfaen"/>
          <w:iCs/>
        </w:rPr>
        <w:t>ցանցը</w:t>
      </w:r>
      <w:r w:rsidRPr="003865A4">
        <w:rPr>
          <w:rFonts w:ascii="GHEA Grapalat" w:hAnsi="GHEA Grapalat" w:cs="Times Armenian"/>
          <w:iCs/>
          <w:lang w:val="af-ZA"/>
        </w:rPr>
        <w:t xml:space="preserve"> </w:t>
      </w:r>
      <w:r w:rsidRPr="003865A4">
        <w:rPr>
          <w:rFonts w:ascii="GHEA Grapalat" w:hAnsi="GHEA Grapalat" w:cs="Sylfaen"/>
          <w:iCs/>
        </w:rPr>
        <w:t>մարզի</w:t>
      </w:r>
      <w:r w:rsidRPr="003865A4">
        <w:rPr>
          <w:rFonts w:ascii="GHEA Grapalat" w:hAnsi="GHEA Grapalat" w:cs="Times Armenian"/>
          <w:iCs/>
          <w:lang w:val="af-ZA"/>
        </w:rPr>
        <w:t xml:space="preserve"> </w:t>
      </w:r>
      <w:r w:rsidRPr="003865A4">
        <w:rPr>
          <w:rFonts w:ascii="GHEA Grapalat" w:hAnsi="GHEA Grapalat" w:cs="Sylfaen"/>
          <w:iCs/>
        </w:rPr>
        <w:t>գրեթե</w:t>
      </w:r>
      <w:r w:rsidRPr="003865A4">
        <w:rPr>
          <w:rFonts w:ascii="GHEA Grapalat" w:hAnsi="GHEA Grapalat" w:cs="Times Armenian"/>
          <w:iCs/>
          <w:lang w:val="af-ZA"/>
        </w:rPr>
        <w:t xml:space="preserve"> </w:t>
      </w:r>
      <w:r w:rsidRPr="003865A4">
        <w:rPr>
          <w:rFonts w:ascii="GHEA Grapalat" w:hAnsi="GHEA Grapalat" w:cs="Sylfaen"/>
          <w:iCs/>
        </w:rPr>
        <w:t>բոլոր</w:t>
      </w:r>
      <w:r w:rsidRPr="003865A4">
        <w:rPr>
          <w:rFonts w:ascii="GHEA Grapalat" w:hAnsi="GHEA Grapalat" w:cs="Times Armenian"/>
          <w:iCs/>
          <w:lang w:val="af-ZA"/>
        </w:rPr>
        <w:t xml:space="preserve"> </w:t>
      </w:r>
      <w:r w:rsidRPr="003865A4">
        <w:rPr>
          <w:rFonts w:ascii="GHEA Grapalat" w:hAnsi="GHEA Grapalat" w:cs="Sylfaen"/>
          <w:iCs/>
        </w:rPr>
        <w:t>գյուղական</w:t>
      </w:r>
      <w:r w:rsidRPr="003865A4">
        <w:rPr>
          <w:rFonts w:ascii="GHEA Grapalat" w:hAnsi="GHEA Grapalat" w:cs="Times Armenian"/>
          <w:iCs/>
          <w:lang w:val="af-ZA"/>
        </w:rPr>
        <w:t xml:space="preserve"> </w:t>
      </w:r>
      <w:r w:rsidRPr="003865A4">
        <w:rPr>
          <w:rFonts w:ascii="GHEA Grapalat" w:hAnsi="GHEA Grapalat" w:cs="Sylfaen"/>
          <w:iCs/>
        </w:rPr>
        <w:t>բնակավայրերում</w:t>
      </w:r>
      <w:r w:rsidRPr="003865A4">
        <w:rPr>
          <w:rFonts w:ascii="GHEA Grapalat" w:hAnsi="GHEA Grapalat" w:cs="Times Armenian"/>
          <w:iCs/>
          <w:lang w:val="af-ZA"/>
        </w:rPr>
        <w:t xml:space="preserve"> </w:t>
      </w:r>
      <w:r w:rsidRPr="003865A4">
        <w:rPr>
          <w:rFonts w:ascii="GHEA Grapalat" w:hAnsi="GHEA Grapalat" w:cs="Sylfaen"/>
          <w:iCs/>
        </w:rPr>
        <w:t>ունի</w:t>
      </w:r>
      <w:r w:rsidRPr="003865A4">
        <w:rPr>
          <w:rFonts w:ascii="GHEA Grapalat" w:hAnsi="GHEA Grapalat" w:cs="Times Armenian"/>
          <w:iCs/>
          <w:lang w:val="af-ZA"/>
        </w:rPr>
        <w:t xml:space="preserve"> 50-</w:t>
      </w:r>
      <w:r w:rsidRPr="003865A4">
        <w:rPr>
          <w:rFonts w:ascii="GHEA Grapalat" w:hAnsi="GHEA Grapalat" w:cs="Sylfaen"/>
          <w:iCs/>
        </w:rPr>
        <w:t>ից</w:t>
      </w:r>
      <w:r w:rsidRPr="003865A4">
        <w:rPr>
          <w:rFonts w:ascii="GHEA Grapalat" w:hAnsi="GHEA Grapalat" w:cs="Times Armenian"/>
          <w:iCs/>
          <w:lang w:val="af-ZA"/>
        </w:rPr>
        <w:t xml:space="preserve"> 60 </w:t>
      </w:r>
      <w:r w:rsidRPr="003865A4">
        <w:rPr>
          <w:rFonts w:ascii="GHEA Grapalat" w:hAnsi="GHEA Grapalat" w:cs="Sylfaen"/>
          <w:iCs/>
        </w:rPr>
        <w:t>տարվա</w:t>
      </w:r>
      <w:r w:rsidRPr="003865A4">
        <w:rPr>
          <w:rFonts w:ascii="GHEA Grapalat" w:hAnsi="GHEA Grapalat" w:cs="Times Armenian"/>
          <w:iCs/>
          <w:lang w:val="af-ZA"/>
        </w:rPr>
        <w:t xml:space="preserve"> </w:t>
      </w:r>
      <w:r w:rsidRPr="003865A4">
        <w:rPr>
          <w:rFonts w:ascii="GHEA Grapalat" w:hAnsi="GHEA Grapalat" w:cs="Sylfaen"/>
          <w:iCs/>
        </w:rPr>
        <w:t>վաղեմություն</w:t>
      </w:r>
      <w:r w:rsidRPr="003865A4">
        <w:rPr>
          <w:rFonts w:ascii="GHEA Grapalat" w:hAnsi="GHEA Grapalat" w:cs="Times Armenian"/>
          <w:iCs/>
          <w:lang w:val="af-ZA"/>
        </w:rPr>
        <w:t xml:space="preserve"> </w:t>
      </w:r>
      <w:r w:rsidRPr="003865A4">
        <w:rPr>
          <w:rFonts w:ascii="GHEA Grapalat" w:hAnsi="GHEA Grapalat" w:cs="Sylfaen"/>
          <w:iCs/>
        </w:rPr>
        <w:t>և</w:t>
      </w:r>
      <w:r w:rsidRPr="003865A4">
        <w:rPr>
          <w:rFonts w:ascii="GHEA Grapalat" w:hAnsi="GHEA Grapalat" w:cs="Times Armenian"/>
          <w:iCs/>
          <w:lang w:val="af-ZA"/>
        </w:rPr>
        <w:t xml:space="preserve"> </w:t>
      </w:r>
      <w:r w:rsidRPr="003865A4">
        <w:rPr>
          <w:rFonts w:ascii="GHEA Grapalat" w:hAnsi="GHEA Grapalat" w:cs="Sylfaen"/>
          <w:iCs/>
        </w:rPr>
        <w:t>ջրատար</w:t>
      </w:r>
      <w:r w:rsidRPr="003865A4">
        <w:rPr>
          <w:rFonts w:ascii="GHEA Grapalat" w:hAnsi="GHEA Grapalat" w:cs="Times Armenian"/>
          <w:iCs/>
          <w:lang w:val="af-ZA"/>
        </w:rPr>
        <w:t xml:space="preserve"> </w:t>
      </w:r>
      <w:r w:rsidRPr="003865A4">
        <w:rPr>
          <w:rFonts w:ascii="GHEA Grapalat" w:hAnsi="GHEA Grapalat" w:cs="Sylfaen"/>
          <w:iCs/>
        </w:rPr>
        <w:t>խողովակները</w:t>
      </w:r>
      <w:r w:rsidRPr="003865A4">
        <w:rPr>
          <w:rFonts w:ascii="GHEA Grapalat" w:hAnsi="GHEA Grapalat" w:cs="Times Armenian"/>
          <w:iCs/>
          <w:lang w:val="af-ZA"/>
        </w:rPr>
        <w:t xml:space="preserve"> </w:t>
      </w:r>
      <w:r w:rsidRPr="003865A4">
        <w:rPr>
          <w:rFonts w:ascii="GHEA Grapalat" w:hAnsi="GHEA Grapalat" w:cs="Sylfaen"/>
          <w:iCs/>
        </w:rPr>
        <w:t>ենթարկվել</w:t>
      </w:r>
      <w:r w:rsidRPr="003865A4">
        <w:rPr>
          <w:rFonts w:ascii="GHEA Grapalat" w:hAnsi="GHEA Grapalat" w:cs="Times Armenian"/>
          <w:iCs/>
          <w:lang w:val="af-ZA"/>
        </w:rPr>
        <w:t xml:space="preserve"> </w:t>
      </w:r>
      <w:r w:rsidRPr="003865A4">
        <w:rPr>
          <w:rFonts w:ascii="GHEA Grapalat" w:hAnsi="GHEA Grapalat" w:cs="Sylfaen"/>
          <w:iCs/>
        </w:rPr>
        <w:t>են</w:t>
      </w:r>
      <w:r w:rsidRPr="003865A4">
        <w:rPr>
          <w:rFonts w:ascii="GHEA Grapalat" w:hAnsi="GHEA Grapalat" w:cs="Times Armenian"/>
          <w:iCs/>
          <w:lang w:val="af-ZA"/>
        </w:rPr>
        <w:t xml:space="preserve"> </w:t>
      </w:r>
      <w:r w:rsidRPr="003865A4">
        <w:rPr>
          <w:rFonts w:ascii="GHEA Grapalat" w:hAnsi="GHEA Grapalat" w:cs="Sylfaen"/>
          <w:iCs/>
        </w:rPr>
        <w:t>ֆիզիկական</w:t>
      </w:r>
      <w:r w:rsidRPr="003865A4">
        <w:rPr>
          <w:rFonts w:ascii="GHEA Grapalat" w:hAnsi="GHEA Grapalat" w:cs="Times Armenian"/>
          <w:iCs/>
          <w:lang w:val="af-ZA"/>
        </w:rPr>
        <w:t xml:space="preserve"> </w:t>
      </w:r>
      <w:r w:rsidRPr="003865A4">
        <w:rPr>
          <w:rFonts w:ascii="GHEA Grapalat" w:hAnsi="GHEA Grapalat" w:cs="Sylfaen"/>
          <w:iCs/>
        </w:rPr>
        <w:t>և</w:t>
      </w:r>
      <w:r w:rsidRPr="003865A4">
        <w:rPr>
          <w:rFonts w:ascii="GHEA Grapalat" w:hAnsi="GHEA Grapalat" w:cs="Times Armenian"/>
          <w:iCs/>
          <w:lang w:val="af-ZA"/>
        </w:rPr>
        <w:t xml:space="preserve"> </w:t>
      </w:r>
      <w:r w:rsidRPr="003865A4">
        <w:rPr>
          <w:rFonts w:ascii="GHEA Grapalat" w:hAnsi="GHEA Grapalat" w:cs="Sylfaen"/>
          <w:iCs/>
        </w:rPr>
        <w:t>բարոյական</w:t>
      </w:r>
      <w:r w:rsidRPr="003865A4">
        <w:rPr>
          <w:rFonts w:ascii="GHEA Grapalat" w:hAnsi="GHEA Grapalat" w:cs="Times Armenian"/>
          <w:iCs/>
          <w:lang w:val="af-ZA"/>
        </w:rPr>
        <w:t xml:space="preserve"> </w:t>
      </w:r>
      <w:r w:rsidRPr="003865A4">
        <w:rPr>
          <w:rFonts w:ascii="GHEA Grapalat" w:hAnsi="GHEA Grapalat" w:cs="Sylfaen"/>
          <w:iCs/>
        </w:rPr>
        <w:t>մաշվածության</w:t>
      </w:r>
      <w:r w:rsidRPr="003865A4">
        <w:rPr>
          <w:rFonts w:ascii="GHEA Grapalat" w:hAnsi="GHEA Grapalat" w:cs="Times Armenian"/>
          <w:iCs/>
          <w:lang w:val="af-ZA"/>
        </w:rPr>
        <w:t xml:space="preserve">, </w:t>
      </w:r>
      <w:r w:rsidRPr="003865A4">
        <w:rPr>
          <w:rFonts w:ascii="GHEA Grapalat" w:hAnsi="GHEA Grapalat" w:cs="Sylfaen"/>
          <w:iCs/>
        </w:rPr>
        <w:t>որի</w:t>
      </w:r>
      <w:r w:rsidRPr="003865A4">
        <w:rPr>
          <w:rFonts w:ascii="GHEA Grapalat" w:hAnsi="GHEA Grapalat" w:cs="Times Armenian"/>
          <w:iCs/>
          <w:lang w:val="af-ZA"/>
        </w:rPr>
        <w:t xml:space="preserve"> </w:t>
      </w:r>
      <w:r w:rsidRPr="003865A4">
        <w:rPr>
          <w:rFonts w:ascii="GHEA Grapalat" w:hAnsi="GHEA Grapalat" w:cs="Sylfaen"/>
          <w:iCs/>
        </w:rPr>
        <w:t>պատճառով</w:t>
      </w:r>
      <w:r w:rsidRPr="003865A4">
        <w:rPr>
          <w:rFonts w:ascii="GHEA Grapalat" w:hAnsi="GHEA Grapalat" w:cs="Times Armenian"/>
          <w:iCs/>
          <w:lang w:val="af-ZA"/>
        </w:rPr>
        <w:t xml:space="preserve"> </w:t>
      </w:r>
      <w:r w:rsidRPr="003865A4">
        <w:rPr>
          <w:rFonts w:ascii="GHEA Grapalat" w:hAnsi="GHEA Grapalat" w:cs="Sylfaen"/>
          <w:iCs/>
        </w:rPr>
        <w:t>հաճախ</w:t>
      </w:r>
      <w:r w:rsidRPr="003865A4">
        <w:rPr>
          <w:rFonts w:ascii="GHEA Grapalat" w:hAnsi="GHEA Grapalat" w:cs="Times Armenian"/>
          <w:iCs/>
          <w:lang w:val="af-ZA"/>
        </w:rPr>
        <w:t xml:space="preserve"> </w:t>
      </w:r>
      <w:r w:rsidRPr="003865A4">
        <w:rPr>
          <w:rFonts w:ascii="GHEA Grapalat" w:hAnsi="GHEA Grapalat" w:cs="Sylfaen"/>
          <w:iCs/>
        </w:rPr>
        <w:t>արձանագրվում</w:t>
      </w:r>
      <w:r w:rsidRPr="003865A4">
        <w:rPr>
          <w:rFonts w:ascii="GHEA Grapalat" w:hAnsi="GHEA Grapalat" w:cs="Times Armenian"/>
          <w:iCs/>
          <w:lang w:val="af-ZA"/>
        </w:rPr>
        <w:t xml:space="preserve"> </w:t>
      </w:r>
      <w:r w:rsidRPr="003865A4">
        <w:rPr>
          <w:rFonts w:ascii="GHEA Grapalat" w:hAnsi="GHEA Grapalat" w:cs="Sylfaen"/>
          <w:iCs/>
        </w:rPr>
        <w:t>են</w:t>
      </w:r>
      <w:r w:rsidRPr="003865A4">
        <w:rPr>
          <w:rFonts w:ascii="GHEA Grapalat" w:hAnsi="GHEA Grapalat" w:cs="Times Armenian"/>
          <w:iCs/>
          <w:lang w:val="af-ZA"/>
        </w:rPr>
        <w:t xml:space="preserve"> </w:t>
      </w:r>
      <w:r w:rsidRPr="003865A4">
        <w:rPr>
          <w:rFonts w:ascii="GHEA Grapalat" w:hAnsi="GHEA Grapalat" w:cs="Sylfaen"/>
          <w:iCs/>
        </w:rPr>
        <w:t>կոյուղագծերի</w:t>
      </w:r>
      <w:r w:rsidRPr="003865A4">
        <w:rPr>
          <w:rFonts w:ascii="GHEA Grapalat" w:hAnsi="GHEA Grapalat" w:cs="Times Armenian"/>
          <w:iCs/>
          <w:lang w:val="af-ZA"/>
        </w:rPr>
        <w:t xml:space="preserve"> </w:t>
      </w:r>
      <w:r w:rsidRPr="003865A4">
        <w:rPr>
          <w:rFonts w:ascii="GHEA Grapalat" w:hAnsi="GHEA Grapalat" w:cs="Sylfaen"/>
          <w:iCs/>
        </w:rPr>
        <w:t>և</w:t>
      </w:r>
      <w:r w:rsidRPr="003865A4">
        <w:rPr>
          <w:rFonts w:ascii="GHEA Grapalat" w:hAnsi="GHEA Grapalat" w:cs="Times Armenian"/>
          <w:iCs/>
          <w:lang w:val="af-ZA"/>
        </w:rPr>
        <w:t xml:space="preserve"> </w:t>
      </w:r>
      <w:r w:rsidRPr="003865A4">
        <w:rPr>
          <w:rFonts w:ascii="GHEA Grapalat" w:hAnsi="GHEA Grapalat" w:cs="Sylfaen"/>
          <w:iCs/>
        </w:rPr>
        <w:t>ջրագծերի</w:t>
      </w:r>
      <w:r w:rsidRPr="003865A4">
        <w:rPr>
          <w:rFonts w:ascii="GHEA Grapalat" w:hAnsi="GHEA Grapalat" w:cs="Times Armenian"/>
          <w:iCs/>
          <w:lang w:val="af-ZA"/>
        </w:rPr>
        <w:t xml:space="preserve"> </w:t>
      </w:r>
      <w:r w:rsidRPr="003865A4">
        <w:rPr>
          <w:rFonts w:ascii="GHEA Grapalat" w:hAnsi="GHEA Grapalat" w:cs="Sylfaen"/>
          <w:iCs/>
        </w:rPr>
        <w:t>վթարներ</w:t>
      </w:r>
      <w:r w:rsidRPr="003865A4">
        <w:rPr>
          <w:rFonts w:ascii="GHEA Grapalat" w:hAnsi="GHEA Grapalat" w:cs="Times Armenian"/>
          <w:iCs/>
          <w:lang w:val="af-ZA"/>
        </w:rPr>
        <w:t>:</w:t>
      </w:r>
    </w:p>
    <w:p w:rsidR="00E53573" w:rsidRPr="003865A4" w:rsidRDefault="00E53573" w:rsidP="00E53573">
      <w:pPr>
        <w:numPr>
          <w:ilvl w:val="0"/>
          <w:numId w:val="59"/>
        </w:numPr>
        <w:ind w:left="-284" w:firstLine="426"/>
        <w:jc w:val="both"/>
        <w:rPr>
          <w:rFonts w:ascii="GHEA Grapalat" w:hAnsi="GHEA Grapalat" w:cs="Sylfaen"/>
          <w:iCs/>
          <w:lang w:val="af-ZA"/>
        </w:rPr>
      </w:pPr>
      <w:r w:rsidRPr="003865A4">
        <w:rPr>
          <w:rFonts w:ascii="GHEA Grapalat" w:hAnsi="GHEA Grapalat" w:cs="Sylfaen"/>
          <w:iCs/>
        </w:rPr>
        <w:t>Մարզում</w:t>
      </w:r>
      <w:r w:rsidRPr="003865A4">
        <w:rPr>
          <w:rFonts w:ascii="GHEA Grapalat" w:hAnsi="GHEA Grapalat" w:cs="Times Armenian"/>
          <w:iCs/>
          <w:lang w:val="af-ZA"/>
        </w:rPr>
        <w:t xml:space="preserve"> </w:t>
      </w:r>
      <w:r w:rsidRPr="003865A4">
        <w:rPr>
          <w:rFonts w:ascii="GHEA Grapalat" w:hAnsi="GHEA Grapalat" w:cs="Sylfaen"/>
          <w:iCs/>
        </w:rPr>
        <w:t>խնդիր</w:t>
      </w:r>
      <w:r w:rsidRPr="003865A4">
        <w:rPr>
          <w:rFonts w:ascii="GHEA Grapalat" w:hAnsi="GHEA Grapalat" w:cs="Times Armenian"/>
          <w:iCs/>
          <w:lang w:val="af-ZA"/>
        </w:rPr>
        <w:t xml:space="preserve"> </w:t>
      </w:r>
      <w:r w:rsidRPr="003865A4">
        <w:rPr>
          <w:rFonts w:ascii="GHEA Grapalat" w:hAnsi="GHEA Grapalat" w:cs="Sylfaen"/>
          <w:iCs/>
        </w:rPr>
        <w:t>է</w:t>
      </w:r>
      <w:r w:rsidRPr="003865A4">
        <w:rPr>
          <w:rFonts w:ascii="GHEA Grapalat" w:hAnsi="GHEA Grapalat" w:cs="Times Armenian"/>
          <w:iCs/>
          <w:lang w:val="af-ZA"/>
        </w:rPr>
        <w:t xml:space="preserve"> </w:t>
      </w:r>
      <w:r w:rsidRPr="003865A4">
        <w:rPr>
          <w:rFonts w:ascii="GHEA Grapalat" w:hAnsi="GHEA Grapalat" w:cs="Sylfaen"/>
          <w:iCs/>
        </w:rPr>
        <w:t>նաև</w:t>
      </w:r>
      <w:r w:rsidRPr="003865A4">
        <w:rPr>
          <w:rFonts w:ascii="GHEA Grapalat" w:hAnsi="GHEA Grapalat" w:cs="Times Armenian"/>
          <w:iCs/>
          <w:lang w:val="af-ZA"/>
        </w:rPr>
        <w:t xml:space="preserve"> </w:t>
      </w:r>
      <w:r w:rsidRPr="003865A4">
        <w:rPr>
          <w:rFonts w:ascii="GHEA Grapalat" w:hAnsi="GHEA Grapalat" w:cs="Sylfaen"/>
          <w:iCs/>
        </w:rPr>
        <w:t>խմելու</w:t>
      </w:r>
      <w:r w:rsidRPr="003865A4">
        <w:rPr>
          <w:rFonts w:ascii="GHEA Grapalat" w:hAnsi="GHEA Grapalat" w:cs="Times Armenian"/>
          <w:iCs/>
          <w:lang w:val="af-ZA"/>
        </w:rPr>
        <w:t xml:space="preserve"> </w:t>
      </w:r>
      <w:r w:rsidRPr="003865A4">
        <w:rPr>
          <w:rFonts w:ascii="GHEA Grapalat" w:hAnsi="GHEA Grapalat" w:cs="Sylfaen"/>
          <w:iCs/>
        </w:rPr>
        <w:t>ջրերի</w:t>
      </w:r>
      <w:r w:rsidRPr="003865A4">
        <w:rPr>
          <w:rFonts w:ascii="GHEA Grapalat" w:hAnsi="GHEA Grapalat" w:cs="Times Armenian"/>
          <w:iCs/>
          <w:lang w:val="af-ZA"/>
        </w:rPr>
        <w:t xml:space="preserve"> </w:t>
      </w:r>
      <w:r w:rsidRPr="003865A4">
        <w:rPr>
          <w:rFonts w:ascii="GHEA Grapalat" w:hAnsi="GHEA Grapalat" w:cs="Sylfaen"/>
          <w:iCs/>
        </w:rPr>
        <w:t>վարակազերծումը</w:t>
      </w:r>
      <w:r w:rsidRPr="003865A4">
        <w:rPr>
          <w:rFonts w:ascii="GHEA Grapalat" w:hAnsi="GHEA Grapalat" w:cs="Times Armenian"/>
          <w:iCs/>
          <w:lang w:val="af-ZA"/>
        </w:rPr>
        <w:t xml:space="preserve">: </w:t>
      </w:r>
      <w:r w:rsidRPr="003865A4">
        <w:rPr>
          <w:rFonts w:ascii="GHEA Grapalat" w:hAnsi="GHEA Grapalat" w:cs="Sylfaen"/>
          <w:iCs/>
        </w:rPr>
        <w:t>Գյուղական</w:t>
      </w:r>
      <w:r w:rsidRPr="003865A4">
        <w:rPr>
          <w:rFonts w:ascii="GHEA Grapalat" w:hAnsi="GHEA Grapalat" w:cs="Times Armenian"/>
          <w:iCs/>
          <w:lang w:val="af-ZA"/>
        </w:rPr>
        <w:t xml:space="preserve"> </w:t>
      </w:r>
      <w:r w:rsidRPr="003865A4">
        <w:rPr>
          <w:rFonts w:ascii="GHEA Grapalat" w:hAnsi="GHEA Grapalat" w:cs="Sylfaen"/>
          <w:iCs/>
        </w:rPr>
        <w:t>բնակավայրերի</w:t>
      </w:r>
      <w:r w:rsidRPr="003865A4">
        <w:rPr>
          <w:rFonts w:ascii="GHEA Grapalat" w:hAnsi="GHEA Grapalat" w:cs="Times Armenian"/>
          <w:iCs/>
          <w:lang w:val="af-ZA"/>
        </w:rPr>
        <w:t xml:space="preserve"> </w:t>
      </w:r>
      <w:r w:rsidRPr="003865A4">
        <w:rPr>
          <w:rFonts w:ascii="GHEA Grapalat" w:hAnsi="GHEA Grapalat" w:cs="Sylfaen"/>
          <w:iCs/>
        </w:rPr>
        <w:t>գլխամասային</w:t>
      </w:r>
      <w:r w:rsidRPr="003865A4">
        <w:rPr>
          <w:rFonts w:ascii="GHEA Grapalat" w:hAnsi="GHEA Grapalat" w:cs="Times Armenian"/>
          <w:iCs/>
          <w:lang w:val="af-ZA"/>
        </w:rPr>
        <w:t xml:space="preserve"> </w:t>
      </w:r>
      <w:r w:rsidRPr="003865A4">
        <w:rPr>
          <w:rFonts w:ascii="GHEA Grapalat" w:hAnsi="GHEA Grapalat" w:cs="Sylfaen"/>
          <w:iCs/>
        </w:rPr>
        <w:t>կառույցներում</w:t>
      </w:r>
      <w:r w:rsidRPr="003865A4">
        <w:rPr>
          <w:rFonts w:ascii="GHEA Grapalat" w:hAnsi="GHEA Grapalat" w:cs="Times Armenian"/>
          <w:iCs/>
          <w:lang w:val="af-ZA"/>
        </w:rPr>
        <w:t xml:space="preserve"> </w:t>
      </w:r>
      <w:r w:rsidRPr="003865A4">
        <w:rPr>
          <w:rFonts w:ascii="GHEA Grapalat" w:hAnsi="GHEA Grapalat" w:cs="Sylfaen"/>
          <w:iCs/>
        </w:rPr>
        <w:t>բացակայում</w:t>
      </w:r>
      <w:r w:rsidRPr="003865A4">
        <w:rPr>
          <w:rFonts w:ascii="GHEA Grapalat" w:hAnsi="GHEA Grapalat" w:cs="Times Armenian"/>
          <w:iCs/>
          <w:lang w:val="af-ZA"/>
        </w:rPr>
        <w:t xml:space="preserve"> </w:t>
      </w:r>
      <w:r w:rsidRPr="003865A4">
        <w:rPr>
          <w:rFonts w:ascii="GHEA Grapalat" w:hAnsi="GHEA Grapalat" w:cs="Sylfaen"/>
          <w:iCs/>
        </w:rPr>
        <w:t>են</w:t>
      </w:r>
      <w:r w:rsidRPr="003865A4">
        <w:rPr>
          <w:rFonts w:ascii="GHEA Grapalat" w:hAnsi="GHEA Grapalat" w:cs="Times Armenian"/>
          <w:iCs/>
          <w:lang w:val="af-ZA"/>
        </w:rPr>
        <w:t xml:space="preserve"> </w:t>
      </w:r>
      <w:r w:rsidRPr="003865A4">
        <w:rPr>
          <w:rFonts w:ascii="GHEA Grapalat" w:hAnsi="GHEA Grapalat" w:cs="Sylfaen"/>
          <w:iCs/>
        </w:rPr>
        <w:t>քլորակայանները</w:t>
      </w:r>
      <w:r w:rsidRPr="003865A4">
        <w:rPr>
          <w:rFonts w:ascii="GHEA Grapalat" w:hAnsi="GHEA Grapalat" w:cs="Times Armenian"/>
          <w:iCs/>
          <w:lang w:val="af-ZA"/>
        </w:rPr>
        <w:t xml:space="preserve">, </w:t>
      </w:r>
      <w:r w:rsidRPr="003865A4">
        <w:rPr>
          <w:rFonts w:ascii="GHEA Grapalat" w:hAnsi="GHEA Grapalat" w:cs="Sylfaen"/>
          <w:iCs/>
        </w:rPr>
        <w:t>վարակազերծման</w:t>
      </w:r>
      <w:r w:rsidRPr="003865A4">
        <w:rPr>
          <w:rFonts w:ascii="GHEA Grapalat" w:hAnsi="GHEA Grapalat" w:cs="Times Armenian"/>
          <w:iCs/>
          <w:lang w:val="af-ZA"/>
        </w:rPr>
        <w:t xml:space="preserve"> </w:t>
      </w:r>
      <w:r w:rsidRPr="003865A4">
        <w:rPr>
          <w:rFonts w:ascii="GHEA Grapalat" w:hAnsi="GHEA Grapalat" w:cs="Sylfaen"/>
          <w:iCs/>
        </w:rPr>
        <w:t>սարքավորումները</w:t>
      </w:r>
      <w:r w:rsidRPr="003865A4">
        <w:rPr>
          <w:rFonts w:ascii="GHEA Grapalat" w:hAnsi="GHEA Grapalat" w:cs="Times Armenian"/>
          <w:iCs/>
          <w:lang w:val="af-ZA"/>
        </w:rPr>
        <w:t xml:space="preserve"> </w:t>
      </w:r>
      <w:r w:rsidRPr="003865A4">
        <w:rPr>
          <w:rFonts w:ascii="GHEA Grapalat" w:hAnsi="GHEA Grapalat" w:cs="Sylfaen"/>
          <w:iCs/>
        </w:rPr>
        <w:t>և</w:t>
      </w:r>
      <w:r w:rsidRPr="003865A4">
        <w:rPr>
          <w:rFonts w:ascii="GHEA Grapalat" w:hAnsi="GHEA Grapalat" w:cs="Times Armenian"/>
          <w:iCs/>
          <w:lang w:val="af-ZA"/>
        </w:rPr>
        <w:t xml:space="preserve"> </w:t>
      </w:r>
      <w:r w:rsidRPr="003865A4">
        <w:rPr>
          <w:rFonts w:ascii="GHEA Grapalat" w:hAnsi="GHEA Grapalat" w:cs="Sylfaen"/>
          <w:iCs/>
        </w:rPr>
        <w:t>խմելու</w:t>
      </w:r>
      <w:r w:rsidRPr="003865A4">
        <w:rPr>
          <w:rFonts w:ascii="GHEA Grapalat" w:hAnsi="GHEA Grapalat" w:cs="Times Armenian"/>
          <w:iCs/>
          <w:lang w:val="af-ZA"/>
        </w:rPr>
        <w:t xml:space="preserve"> </w:t>
      </w:r>
      <w:r w:rsidRPr="003865A4">
        <w:rPr>
          <w:rFonts w:ascii="GHEA Grapalat" w:hAnsi="GHEA Grapalat" w:cs="Sylfaen"/>
          <w:iCs/>
        </w:rPr>
        <w:t>ջրերը</w:t>
      </w:r>
      <w:r w:rsidRPr="003865A4">
        <w:rPr>
          <w:rFonts w:ascii="GHEA Grapalat" w:hAnsi="GHEA Grapalat" w:cs="Times Armenian"/>
          <w:iCs/>
          <w:lang w:val="af-ZA"/>
        </w:rPr>
        <w:t xml:space="preserve"> </w:t>
      </w:r>
      <w:r w:rsidRPr="003865A4">
        <w:rPr>
          <w:rFonts w:ascii="GHEA Grapalat" w:hAnsi="GHEA Grapalat" w:cs="Sylfaen"/>
          <w:iCs/>
        </w:rPr>
        <w:t>մեծամասամբ</w:t>
      </w:r>
      <w:r w:rsidRPr="003865A4">
        <w:rPr>
          <w:rFonts w:ascii="GHEA Grapalat" w:hAnsi="GHEA Grapalat" w:cs="Times Armenian"/>
          <w:iCs/>
          <w:lang w:val="af-ZA"/>
        </w:rPr>
        <w:t xml:space="preserve"> </w:t>
      </w:r>
      <w:r w:rsidRPr="003865A4">
        <w:rPr>
          <w:rFonts w:ascii="GHEA Grapalat" w:hAnsi="GHEA Grapalat" w:cs="Sylfaen"/>
          <w:iCs/>
        </w:rPr>
        <w:t>չի</w:t>
      </w:r>
      <w:r w:rsidRPr="003865A4">
        <w:rPr>
          <w:rFonts w:ascii="GHEA Grapalat" w:hAnsi="GHEA Grapalat" w:cs="Times Armenian"/>
          <w:iCs/>
          <w:lang w:val="af-ZA"/>
        </w:rPr>
        <w:t xml:space="preserve"> </w:t>
      </w:r>
      <w:r w:rsidRPr="003865A4">
        <w:rPr>
          <w:rFonts w:ascii="GHEA Grapalat" w:hAnsi="GHEA Grapalat" w:cs="Sylfaen"/>
          <w:iCs/>
        </w:rPr>
        <w:t>վարակազերծվում</w:t>
      </w:r>
      <w:r w:rsidRPr="003865A4">
        <w:rPr>
          <w:rFonts w:ascii="GHEA Grapalat" w:hAnsi="GHEA Grapalat" w:cs="Times Armenian"/>
          <w:iCs/>
          <w:lang w:val="af-ZA"/>
        </w:rPr>
        <w:t xml:space="preserve">: </w:t>
      </w:r>
      <w:r w:rsidRPr="003865A4">
        <w:rPr>
          <w:rFonts w:ascii="GHEA Grapalat" w:hAnsi="GHEA Grapalat" w:cs="Sylfaen"/>
          <w:iCs/>
        </w:rPr>
        <w:t>Բնակավայրերի</w:t>
      </w:r>
      <w:r w:rsidRPr="003865A4">
        <w:rPr>
          <w:rFonts w:ascii="GHEA Grapalat" w:hAnsi="GHEA Grapalat" w:cs="Times Armenian"/>
          <w:iCs/>
          <w:lang w:val="af-ZA"/>
        </w:rPr>
        <w:t xml:space="preserve"> </w:t>
      </w:r>
      <w:r w:rsidRPr="003865A4">
        <w:rPr>
          <w:rFonts w:ascii="GHEA Grapalat" w:hAnsi="GHEA Grapalat" w:cs="Sylfaen"/>
          <w:iCs/>
        </w:rPr>
        <w:t>մեծ</w:t>
      </w:r>
      <w:r w:rsidRPr="003865A4">
        <w:rPr>
          <w:rFonts w:ascii="GHEA Grapalat" w:hAnsi="GHEA Grapalat" w:cs="Times Armenian"/>
          <w:iCs/>
          <w:lang w:val="af-ZA"/>
        </w:rPr>
        <w:t xml:space="preserve"> </w:t>
      </w:r>
      <w:r w:rsidRPr="003865A4">
        <w:rPr>
          <w:rFonts w:ascii="GHEA Grapalat" w:hAnsi="GHEA Grapalat" w:cs="Sylfaen"/>
          <w:iCs/>
        </w:rPr>
        <w:t>մասը</w:t>
      </w:r>
      <w:r w:rsidRPr="003865A4">
        <w:rPr>
          <w:rFonts w:ascii="GHEA Grapalat" w:hAnsi="GHEA Grapalat" w:cs="Times Armenian"/>
          <w:iCs/>
          <w:lang w:val="af-ZA"/>
        </w:rPr>
        <w:t xml:space="preserve"> </w:t>
      </w:r>
      <w:r w:rsidRPr="003865A4">
        <w:rPr>
          <w:rFonts w:ascii="GHEA Grapalat" w:hAnsi="GHEA Grapalat" w:cs="Sylfaen"/>
          <w:iCs/>
        </w:rPr>
        <w:t>ապահովված</w:t>
      </w:r>
      <w:r w:rsidRPr="003865A4">
        <w:rPr>
          <w:rFonts w:ascii="GHEA Grapalat" w:hAnsi="GHEA Grapalat" w:cs="Times Armenian"/>
          <w:iCs/>
          <w:lang w:val="af-ZA"/>
        </w:rPr>
        <w:t xml:space="preserve"> </w:t>
      </w:r>
      <w:r w:rsidRPr="003865A4">
        <w:rPr>
          <w:rFonts w:ascii="GHEA Grapalat" w:hAnsi="GHEA Grapalat" w:cs="Sylfaen"/>
          <w:iCs/>
        </w:rPr>
        <w:t>չէ</w:t>
      </w:r>
      <w:r w:rsidRPr="003865A4">
        <w:rPr>
          <w:rFonts w:ascii="GHEA Grapalat" w:hAnsi="GHEA Grapalat" w:cs="Times Armenian"/>
          <w:iCs/>
          <w:lang w:val="af-ZA"/>
        </w:rPr>
        <w:t xml:space="preserve"> </w:t>
      </w:r>
      <w:r w:rsidRPr="003865A4">
        <w:rPr>
          <w:rFonts w:ascii="GHEA Grapalat" w:hAnsi="GHEA Grapalat" w:cs="Sylfaen"/>
          <w:iCs/>
        </w:rPr>
        <w:t>շուրջօրյա</w:t>
      </w:r>
      <w:r w:rsidRPr="003865A4">
        <w:rPr>
          <w:rFonts w:ascii="GHEA Grapalat" w:hAnsi="GHEA Grapalat" w:cs="Times Armenian"/>
          <w:iCs/>
          <w:lang w:val="af-ZA"/>
        </w:rPr>
        <w:t xml:space="preserve"> </w:t>
      </w:r>
      <w:r w:rsidRPr="003865A4">
        <w:rPr>
          <w:rFonts w:ascii="GHEA Grapalat" w:hAnsi="GHEA Grapalat" w:cs="Sylfaen"/>
          <w:iCs/>
        </w:rPr>
        <w:t>ջրամատակարարմամբ</w:t>
      </w:r>
      <w:r w:rsidRPr="003865A4">
        <w:rPr>
          <w:rFonts w:ascii="GHEA Grapalat" w:hAnsi="GHEA Grapalat" w:cs="Times Armenian"/>
          <w:iCs/>
          <w:lang w:val="af-ZA"/>
        </w:rPr>
        <w:t xml:space="preserve">, </w:t>
      </w:r>
      <w:r w:rsidRPr="003865A4">
        <w:rPr>
          <w:rFonts w:ascii="GHEA Grapalat" w:hAnsi="GHEA Grapalat" w:cs="Sylfaen"/>
          <w:iCs/>
        </w:rPr>
        <w:t>այդ</w:t>
      </w:r>
      <w:r w:rsidRPr="003865A4">
        <w:rPr>
          <w:rFonts w:ascii="GHEA Grapalat" w:hAnsi="GHEA Grapalat" w:cs="Sylfaen"/>
          <w:iCs/>
          <w:lang w:val="af-ZA"/>
        </w:rPr>
        <w:t xml:space="preserve"> </w:t>
      </w:r>
      <w:r w:rsidRPr="003865A4">
        <w:rPr>
          <w:rFonts w:ascii="GHEA Grapalat" w:hAnsi="GHEA Grapalat" w:cs="Sylfaen"/>
          <w:iCs/>
        </w:rPr>
        <w:t>թվում</w:t>
      </w:r>
      <w:r w:rsidRPr="003865A4">
        <w:rPr>
          <w:rFonts w:ascii="GHEA Grapalat" w:hAnsi="GHEA Grapalat" w:cs="Sylfaen"/>
          <w:iCs/>
          <w:lang w:val="af-ZA"/>
        </w:rPr>
        <w:t xml:space="preserve">` </w:t>
      </w:r>
      <w:r w:rsidRPr="003865A4">
        <w:rPr>
          <w:rFonts w:ascii="GHEA Grapalat" w:hAnsi="GHEA Grapalat" w:cs="Sylfaen"/>
          <w:iCs/>
        </w:rPr>
        <w:t>նաև</w:t>
      </w:r>
      <w:r w:rsidRPr="003865A4">
        <w:rPr>
          <w:rFonts w:ascii="GHEA Grapalat" w:hAnsi="GHEA Grapalat" w:cs="Sylfaen"/>
          <w:iCs/>
          <w:lang w:val="af-ZA"/>
        </w:rPr>
        <w:t xml:space="preserve"> </w:t>
      </w:r>
      <w:r w:rsidRPr="003865A4">
        <w:rPr>
          <w:rFonts w:ascii="GHEA Grapalat" w:hAnsi="GHEA Grapalat" w:cs="Sylfaen"/>
          <w:iCs/>
        </w:rPr>
        <w:t>մարզի</w:t>
      </w:r>
      <w:r w:rsidRPr="003865A4">
        <w:rPr>
          <w:rFonts w:ascii="GHEA Grapalat" w:hAnsi="GHEA Grapalat" w:cs="Sylfaen"/>
          <w:iCs/>
          <w:lang w:val="af-ZA"/>
        </w:rPr>
        <w:t xml:space="preserve"> </w:t>
      </w:r>
      <w:r w:rsidRPr="003865A4">
        <w:rPr>
          <w:rFonts w:ascii="GHEA Grapalat" w:hAnsi="GHEA Grapalat" w:cs="Sylfaen"/>
          <w:iCs/>
        </w:rPr>
        <w:t>գյուղական</w:t>
      </w:r>
      <w:r w:rsidRPr="003865A4">
        <w:rPr>
          <w:rFonts w:ascii="GHEA Grapalat" w:hAnsi="GHEA Grapalat" w:cs="Sylfaen"/>
          <w:iCs/>
          <w:lang w:val="af-ZA"/>
        </w:rPr>
        <w:t xml:space="preserve"> </w:t>
      </w:r>
      <w:r w:rsidRPr="003865A4">
        <w:rPr>
          <w:rFonts w:ascii="GHEA Grapalat" w:hAnsi="GHEA Grapalat" w:cs="Sylfaen"/>
          <w:iCs/>
        </w:rPr>
        <w:t>համայնքների</w:t>
      </w:r>
      <w:r w:rsidRPr="003865A4">
        <w:rPr>
          <w:rFonts w:ascii="GHEA Grapalat" w:hAnsi="GHEA Grapalat" w:cs="Sylfaen"/>
          <w:iCs/>
          <w:lang w:val="af-ZA"/>
        </w:rPr>
        <w:t xml:space="preserve"> </w:t>
      </w:r>
      <w:r w:rsidRPr="003865A4">
        <w:rPr>
          <w:rFonts w:ascii="GHEA Grapalat" w:hAnsi="GHEA Grapalat" w:cs="Sylfaen"/>
          <w:iCs/>
        </w:rPr>
        <w:t>առողջապահական</w:t>
      </w:r>
      <w:r w:rsidRPr="003865A4">
        <w:rPr>
          <w:rFonts w:ascii="GHEA Grapalat" w:hAnsi="GHEA Grapalat" w:cs="Sylfaen"/>
          <w:iCs/>
          <w:lang w:val="af-ZA"/>
        </w:rPr>
        <w:t xml:space="preserve"> </w:t>
      </w:r>
      <w:r w:rsidRPr="003865A4">
        <w:rPr>
          <w:rFonts w:ascii="GHEA Grapalat" w:hAnsi="GHEA Grapalat" w:cs="Sylfaen"/>
          <w:iCs/>
        </w:rPr>
        <w:t>հիմնարկները</w:t>
      </w:r>
      <w:r w:rsidRPr="003865A4">
        <w:rPr>
          <w:rFonts w:ascii="GHEA Grapalat" w:hAnsi="GHEA Grapalat" w:cs="Sylfaen"/>
          <w:iCs/>
          <w:lang w:val="af-ZA"/>
        </w:rPr>
        <w:t>:</w:t>
      </w:r>
    </w:p>
    <w:p w:rsidR="00E53573" w:rsidRPr="003865A4" w:rsidRDefault="00E53573" w:rsidP="00E53573">
      <w:pPr>
        <w:numPr>
          <w:ilvl w:val="0"/>
          <w:numId w:val="59"/>
        </w:numPr>
        <w:ind w:left="-284" w:firstLine="426"/>
        <w:jc w:val="both"/>
        <w:rPr>
          <w:rFonts w:ascii="GHEA Grapalat" w:hAnsi="GHEA Grapalat" w:cs="Sylfaen"/>
          <w:iCs/>
          <w:lang w:val="af-ZA"/>
        </w:rPr>
      </w:pPr>
      <w:r w:rsidRPr="003865A4">
        <w:rPr>
          <w:rFonts w:ascii="GHEA Grapalat" w:hAnsi="GHEA Grapalat" w:cs="Sylfaen"/>
          <w:iCs/>
        </w:rPr>
        <w:t>Մարզում</w:t>
      </w:r>
      <w:r w:rsidRPr="003865A4">
        <w:rPr>
          <w:rFonts w:ascii="GHEA Grapalat" w:hAnsi="GHEA Grapalat" w:cs="Times Armenian"/>
          <w:iCs/>
          <w:lang w:val="af-ZA"/>
        </w:rPr>
        <w:t xml:space="preserve"> </w:t>
      </w:r>
      <w:r w:rsidRPr="003865A4">
        <w:rPr>
          <w:rFonts w:ascii="GHEA Grapalat" w:hAnsi="GHEA Grapalat" w:cs="Sylfaen"/>
          <w:iCs/>
        </w:rPr>
        <w:t>դեռևս</w:t>
      </w:r>
      <w:r w:rsidRPr="003865A4">
        <w:rPr>
          <w:rFonts w:ascii="GHEA Grapalat" w:hAnsi="GHEA Grapalat" w:cs="Times Armenian"/>
          <w:iCs/>
          <w:lang w:val="af-ZA"/>
        </w:rPr>
        <w:t xml:space="preserve"> </w:t>
      </w:r>
      <w:r w:rsidRPr="003865A4">
        <w:rPr>
          <w:rFonts w:ascii="GHEA Grapalat" w:hAnsi="GHEA Grapalat" w:cs="Sylfaen"/>
          <w:iCs/>
        </w:rPr>
        <w:t>մեծ</w:t>
      </w:r>
      <w:r w:rsidRPr="003865A4">
        <w:rPr>
          <w:rFonts w:ascii="GHEA Grapalat" w:hAnsi="GHEA Grapalat" w:cs="Times Armenian"/>
          <w:iCs/>
          <w:lang w:val="af-ZA"/>
        </w:rPr>
        <w:t xml:space="preserve"> </w:t>
      </w:r>
      <w:r w:rsidRPr="003865A4">
        <w:rPr>
          <w:rFonts w:ascii="GHEA Grapalat" w:hAnsi="GHEA Grapalat" w:cs="Sylfaen"/>
          <w:iCs/>
        </w:rPr>
        <w:t>խնդիր</w:t>
      </w:r>
      <w:r w:rsidRPr="003865A4">
        <w:rPr>
          <w:rFonts w:ascii="GHEA Grapalat" w:hAnsi="GHEA Grapalat" w:cs="Times Armenian"/>
          <w:iCs/>
          <w:lang w:val="af-ZA"/>
        </w:rPr>
        <w:t xml:space="preserve"> </w:t>
      </w:r>
      <w:r w:rsidRPr="003865A4">
        <w:rPr>
          <w:rFonts w:ascii="GHEA Grapalat" w:hAnsi="GHEA Grapalat" w:cs="Sylfaen"/>
          <w:iCs/>
        </w:rPr>
        <w:t>է</w:t>
      </w:r>
      <w:r w:rsidRPr="003865A4">
        <w:rPr>
          <w:rFonts w:ascii="GHEA Grapalat" w:hAnsi="GHEA Grapalat" w:cs="Times Armenian"/>
          <w:iCs/>
          <w:lang w:val="af-ZA"/>
        </w:rPr>
        <w:t xml:space="preserve"> </w:t>
      </w:r>
      <w:r w:rsidRPr="003865A4">
        <w:rPr>
          <w:rFonts w:ascii="GHEA Grapalat" w:hAnsi="GHEA Grapalat" w:cs="Sylfaen"/>
          <w:iCs/>
        </w:rPr>
        <w:t>կոյուղաջրերի</w:t>
      </w:r>
      <w:r w:rsidRPr="003865A4">
        <w:rPr>
          <w:rFonts w:ascii="GHEA Grapalat" w:hAnsi="GHEA Grapalat" w:cs="Times Armenian"/>
          <w:iCs/>
          <w:lang w:val="af-ZA"/>
        </w:rPr>
        <w:t xml:space="preserve"> </w:t>
      </w:r>
      <w:r w:rsidRPr="003865A4">
        <w:rPr>
          <w:rFonts w:ascii="GHEA Grapalat" w:hAnsi="GHEA Grapalat" w:cs="Sylfaen"/>
          <w:iCs/>
        </w:rPr>
        <w:t>վարակազերծման</w:t>
      </w:r>
      <w:r w:rsidRPr="003865A4">
        <w:rPr>
          <w:rFonts w:ascii="GHEA Grapalat" w:hAnsi="GHEA Grapalat" w:cs="Times Armenian"/>
          <w:iCs/>
          <w:lang w:val="af-ZA"/>
        </w:rPr>
        <w:t xml:space="preserve"> </w:t>
      </w:r>
      <w:r w:rsidRPr="003865A4">
        <w:rPr>
          <w:rFonts w:ascii="GHEA Grapalat" w:hAnsi="GHEA Grapalat" w:cs="Sylfaen"/>
          <w:iCs/>
        </w:rPr>
        <w:t>հարցը</w:t>
      </w:r>
      <w:r w:rsidRPr="003865A4">
        <w:rPr>
          <w:rFonts w:ascii="GHEA Grapalat" w:hAnsi="GHEA Grapalat" w:cs="Times Armenian"/>
          <w:iCs/>
          <w:lang w:val="af-ZA"/>
        </w:rPr>
        <w:t xml:space="preserve">: </w:t>
      </w:r>
      <w:r w:rsidRPr="003865A4">
        <w:rPr>
          <w:rFonts w:ascii="GHEA Grapalat" w:hAnsi="GHEA Grapalat" w:cs="Sylfaen"/>
          <w:iCs/>
        </w:rPr>
        <w:t>Չի</w:t>
      </w:r>
      <w:r w:rsidRPr="003865A4">
        <w:rPr>
          <w:rFonts w:ascii="GHEA Grapalat" w:hAnsi="GHEA Grapalat" w:cs="Times Armenian"/>
          <w:iCs/>
          <w:lang w:val="af-ZA"/>
        </w:rPr>
        <w:t xml:space="preserve"> </w:t>
      </w:r>
      <w:r w:rsidRPr="003865A4">
        <w:rPr>
          <w:rFonts w:ascii="GHEA Grapalat" w:hAnsi="GHEA Grapalat" w:cs="Sylfaen"/>
          <w:iCs/>
        </w:rPr>
        <w:t>գործում</w:t>
      </w:r>
      <w:r w:rsidRPr="003865A4">
        <w:rPr>
          <w:rFonts w:ascii="GHEA Grapalat" w:hAnsi="GHEA Grapalat" w:cs="Times Armenian"/>
          <w:iCs/>
          <w:lang w:val="af-ZA"/>
        </w:rPr>
        <w:t xml:space="preserve"> 80-</w:t>
      </w:r>
      <w:r w:rsidRPr="003865A4">
        <w:rPr>
          <w:rFonts w:ascii="GHEA Grapalat" w:hAnsi="GHEA Grapalat" w:cs="Sylfaen"/>
          <w:iCs/>
        </w:rPr>
        <w:t>ական</w:t>
      </w:r>
      <w:r w:rsidRPr="003865A4">
        <w:rPr>
          <w:rFonts w:ascii="GHEA Grapalat" w:hAnsi="GHEA Grapalat" w:cs="Times Armenian"/>
          <w:iCs/>
          <w:lang w:val="af-ZA"/>
        </w:rPr>
        <w:t xml:space="preserve"> </w:t>
      </w:r>
      <w:r w:rsidRPr="003865A4">
        <w:rPr>
          <w:rFonts w:ascii="GHEA Grapalat" w:hAnsi="GHEA Grapalat" w:cs="Sylfaen"/>
          <w:iCs/>
        </w:rPr>
        <w:t>թվականներին</w:t>
      </w:r>
      <w:r w:rsidRPr="003865A4">
        <w:rPr>
          <w:rFonts w:ascii="GHEA Grapalat" w:hAnsi="GHEA Grapalat" w:cs="Times Armenian"/>
          <w:iCs/>
          <w:lang w:val="af-ZA"/>
        </w:rPr>
        <w:t xml:space="preserve"> </w:t>
      </w:r>
      <w:r w:rsidRPr="003865A4">
        <w:rPr>
          <w:rFonts w:ascii="GHEA Grapalat" w:hAnsi="GHEA Grapalat" w:cs="Sylfaen"/>
          <w:iCs/>
        </w:rPr>
        <w:t>կառուցված</w:t>
      </w:r>
      <w:r w:rsidRPr="003865A4">
        <w:rPr>
          <w:rFonts w:ascii="GHEA Grapalat" w:hAnsi="GHEA Grapalat" w:cs="Times Armenian"/>
          <w:iCs/>
          <w:lang w:val="af-ZA"/>
        </w:rPr>
        <w:t xml:space="preserve"> </w:t>
      </w:r>
      <w:r w:rsidRPr="003865A4">
        <w:rPr>
          <w:rFonts w:ascii="GHEA Grapalat" w:hAnsi="GHEA Grapalat" w:cs="Sylfaen"/>
          <w:iCs/>
        </w:rPr>
        <w:t>Մեծամորի</w:t>
      </w:r>
      <w:r w:rsidRPr="003865A4">
        <w:rPr>
          <w:rFonts w:ascii="GHEA Grapalat" w:hAnsi="GHEA Grapalat" w:cs="Times Armenian"/>
          <w:iCs/>
          <w:lang w:val="af-ZA"/>
        </w:rPr>
        <w:t xml:space="preserve"> </w:t>
      </w:r>
      <w:r w:rsidRPr="003865A4">
        <w:rPr>
          <w:rFonts w:ascii="GHEA Grapalat" w:hAnsi="GHEA Grapalat" w:cs="Sylfaen"/>
          <w:iCs/>
        </w:rPr>
        <w:t>կոյուղաջրերի</w:t>
      </w:r>
      <w:r w:rsidRPr="003865A4">
        <w:rPr>
          <w:rFonts w:ascii="GHEA Grapalat" w:hAnsi="GHEA Grapalat" w:cs="Times Armenian"/>
          <w:iCs/>
          <w:lang w:val="af-ZA"/>
        </w:rPr>
        <w:t xml:space="preserve"> </w:t>
      </w:r>
      <w:r w:rsidRPr="003865A4">
        <w:rPr>
          <w:rFonts w:ascii="GHEA Grapalat" w:hAnsi="GHEA Grapalat" w:cs="Sylfaen"/>
          <w:iCs/>
        </w:rPr>
        <w:t>մաքրման</w:t>
      </w:r>
      <w:r w:rsidRPr="003865A4">
        <w:rPr>
          <w:rFonts w:ascii="GHEA Grapalat" w:hAnsi="GHEA Grapalat" w:cs="Times Armenian"/>
          <w:iCs/>
          <w:lang w:val="af-ZA"/>
        </w:rPr>
        <w:t xml:space="preserve"> </w:t>
      </w:r>
      <w:r w:rsidRPr="003865A4">
        <w:rPr>
          <w:rFonts w:ascii="GHEA Grapalat" w:hAnsi="GHEA Grapalat" w:cs="Sylfaen"/>
          <w:iCs/>
        </w:rPr>
        <w:t>սարքավորումների</w:t>
      </w:r>
      <w:r w:rsidRPr="003865A4">
        <w:rPr>
          <w:rFonts w:ascii="GHEA Grapalat" w:hAnsi="GHEA Grapalat" w:cs="Times Armenian"/>
          <w:iCs/>
          <w:lang w:val="af-ZA"/>
        </w:rPr>
        <w:t xml:space="preserve"> </w:t>
      </w:r>
      <w:r w:rsidRPr="003865A4">
        <w:rPr>
          <w:rFonts w:ascii="GHEA Grapalat" w:hAnsi="GHEA Grapalat" w:cs="Sylfaen"/>
          <w:iCs/>
        </w:rPr>
        <w:t>կայանը</w:t>
      </w:r>
      <w:r w:rsidRPr="003865A4">
        <w:rPr>
          <w:rFonts w:ascii="GHEA Grapalat" w:hAnsi="GHEA Grapalat" w:cs="Times Armenian"/>
          <w:iCs/>
          <w:lang w:val="af-ZA"/>
        </w:rPr>
        <w:t xml:space="preserve">, </w:t>
      </w:r>
      <w:r w:rsidRPr="003865A4">
        <w:rPr>
          <w:rFonts w:ascii="GHEA Grapalat" w:hAnsi="GHEA Grapalat" w:cs="Sylfaen"/>
          <w:iCs/>
        </w:rPr>
        <w:t>որտեղ</w:t>
      </w:r>
      <w:r w:rsidRPr="003865A4">
        <w:rPr>
          <w:rFonts w:ascii="GHEA Grapalat" w:hAnsi="GHEA Grapalat" w:cs="Times Armenian"/>
          <w:iCs/>
          <w:lang w:val="af-ZA"/>
        </w:rPr>
        <w:t xml:space="preserve"> </w:t>
      </w:r>
      <w:r w:rsidRPr="003865A4">
        <w:rPr>
          <w:rFonts w:ascii="GHEA Grapalat" w:hAnsi="GHEA Grapalat" w:cs="Sylfaen"/>
          <w:iCs/>
        </w:rPr>
        <w:t>նախագծով</w:t>
      </w:r>
      <w:r w:rsidRPr="003865A4">
        <w:rPr>
          <w:rFonts w:ascii="GHEA Grapalat" w:hAnsi="GHEA Grapalat" w:cs="Times Armenian"/>
          <w:iCs/>
          <w:lang w:val="af-ZA"/>
        </w:rPr>
        <w:t xml:space="preserve"> </w:t>
      </w:r>
      <w:r w:rsidRPr="003865A4">
        <w:rPr>
          <w:rFonts w:ascii="GHEA Grapalat" w:hAnsi="GHEA Grapalat" w:cs="Sylfaen"/>
          <w:iCs/>
        </w:rPr>
        <w:t>նախատեսված</w:t>
      </w:r>
      <w:r w:rsidRPr="003865A4">
        <w:rPr>
          <w:rFonts w:ascii="GHEA Grapalat" w:hAnsi="GHEA Grapalat" w:cs="Times Armenian"/>
          <w:iCs/>
          <w:lang w:val="af-ZA"/>
        </w:rPr>
        <w:t xml:space="preserve"> </w:t>
      </w:r>
      <w:r w:rsidRPr="003865A4">
        <w:rPr>
          <w:rFonts w:ascii="GHEA Grapalat" w:hAnsi="GHEA Grapalat" w:cs="Sylfaen"/>
          <w:iCs/>
        </w:rPr>
        <w:t>էր</w:t>
      </w:r>
      <w:r w:rsidRPr="003865A4">
        <w:rPr>
          <w:rFonts w:ascii="GHEA Grapalat" w:hAnsi="GHEA Grapalat" w:cs="Times Armenian"/>
          <w:iCs/>
          <w:lang w:val="af-ZA"/>
        </w:rPr>
        <w:t xml:space="preserve"> </w:t>
      </w:r>
      <w:r w:rsidRPr="003865A4">
        <w:rPr>
          <w:rFonts w:ascii="GHEA Grapalat" w:hAnsi="GHEA Grapalat" w:cs="Sylfaen"/>
          <w:iCs/>
        </w:rPr>
        <w:t>մաքրել</w:t>
      </w:r>
      <w:r w:rsidRPr="003865A4">
        <w:rPr>
          <w:rFonts w:ascii="GHEA Grapalat" w:hAnsi="GHEA Grapalat" w:cs="Times Armenian"/>
          <w:iCs/>
          <w:lang w:val="af-ZA"/>
        </w:rPr>
        <w:t xml:space="preserve"> </w:t>
      </w:r>
      <w:r w:rsidRPr="003865A4">
        <w:rPr>
          <w:rFonts w:ascii="GHEA Grapalat" w:hAnsi="GHEA Grapalat" w:cs="Sylfaen"/>
          <w:iCs/>
        </w:rPr>
        <w:t>և</w:t>
      </w:r>
      <w:r w:rsidRPr="003865A4">
        <w:rPr>
          <w:rFonts w:ascii="GHEA Grapalat" w:hAnsi="GHEA Grapalat" w:cs="Times Armenian"/>
          <w:iCs/>
          <w:lang w:val="af-ZA"/>
        </w:rPr>
        <w:t xml:space="preserve"> </w:t>
      </w:r>
      <w:r w:rsidRPr="003865A4">
        <w:rPr>
          <w:rFonts w:ascii="GHEA Grapalat" w:hAnsi="GHEA Grapalat" w:cs="Sylfaen"/>
          <w:iCs/>
        </w:rPr>
        <w:t>վարակազերծել</w:t>
      </w:r>
      <w:r w:rsidRPr="003865A4">
        <w:rPr>
          <w:rFonts w:ascii="GHEA Grapalat" w:hAnsi="GHEA Grapalat" w:cs="Times Armenian"/>
          <w:iCs/>
          <w:lang w:val="af-ZA"/>
        </w:rPr>
        <w:t xml:space="preserve"> </w:t>
      </w:r>
      <w:r w:rsidRPr="003865A4">
        <w:rPr>
          <w:rFonts w:ascii="GHEA Grapalat" w:hAnsi="GHEA Grapalat" w:cs="Sylfaen"/>
          <w:iCs/>
        </w:rPr>
        <w:t>Մեծամոր</w:t>
      </w:r>
      <w:r w:rsidRPr="003865A4">
        <w:rPr>
          <w:rFonts w:ascii="GHEA Grapalat" w:hAnsi="GHEA Grapalat" w:cs="Times Armenian"/>
          <w:iCs/>
          <w:lang w:val="af-ZA"/>
        </w:rPr>
        <w:t xml:space="preserve"> </w:t>
      </w:r>
      <w:r w:rsidRPr="003865A4">
        <w:rPr>
          <w:rFonts w:ascii="GHEA Grapalat" w:hAnsi="GHEA Grapalat" w:cs="Sylfaen"/>
          <w:iCs/>
        </w:rPr>
        <w:t>և</w:t>
      </w:r>
      <w:r w:rsidRPr="003865A4">
        <w:rPr>
          <w:rFonts w:ascii="GHEA Grapalat" w:hAnsi="GHEA Grapalat" w:cs="Times Armenian"/>
          <w:iCs/>
          <w:lang w:val="af-ZA"/>
        </w:rPr>
        <w:t xml:space="preserve"> </w:t>
      </w:r>
      <w:r w:rsidRPr="003865A4">
        <w:rPr>
          <w:rFonts w:ascii="GHEA Grapalat" w:hAnsi="GHEA Grapalat" w:cs="Sylfaen"/>
          <w:iCs/>
        </w:rPr>
        <w:t>Արմավիր</w:t>
      </w:r>
      <w:r w:rsidRPr="003865A4">
        <w:rPr>
          <w:rFonts w:ascii="GHEA Grapalat" w:hAnsi="GHEA Grapalat" w:cs="Times Armenian"/>
          <w:iCs/>
          <w:lang w:val="af-ZA"/>
        </w:rPr>
        <w:t xml:space="preserve"> </w:t>
      </w:r>
      <w:r w:rsidRPr="003865A4">
        <w:rPr>
          <w:rFonts w:ascii="GHEA Grapalat" w:hAnsi="GHEA Grapalat" w:cs="Sylfaen"/>
          <w:iCs/>
        </w:rPr>
        <w:t>քաղաքների</w:t>
      </w:r>
      <w:r w:rsidRPr="003865A4">
        <w:rPr>
          <w:rFonts w:ascii="GHEA Grapalat" w:hAnsi="GHEA Grapalat" w:cs="Times Armenian"/>
          <w:iCs/>
          <w:lang w:val="af-ZA"/>
        </w:rPr>
        <w:t xml:space="preserve"> </w:t>
      </w:r>
      <w:r w:rsidRPr="003865A4">
        <w:rPr>
          <w:rFonts w:ascii="GHEA Grapalat" w:hAnsi="GHEA Grapalat" w:cs="Sylfaen"/>
          <w:iCs/>
        </w:rPr>
        <w:t>կոյուղաջրերը</w:t>
      </w:r>
      <w:r w:rsidRPr="003865A4">
        <w:rPr>
          <w:rFonts w:ascii="GHEA Grapalat" w:hAnsi="GHEA Grapalat" w:cs="Times Armenian"/>
          <w:iCs/>
          <w:lang w:val="af-ZA"/>
        </w:rPr>
        <w:t xml:space="preserve">: </w:t>
      </w:r>
      <w:r w:rsidRPr="003865A4">
        <w:rPr>
          <w:rFonts w:ascii="GHEA Grapalat" w:hAnsi="GHEA Grapalat" w:cs="Sylfaen"/>
          <w:iCs/>
        </w:rPr>
        <w:t>Կայանը</w:t>
      </w:r>
      <w:r w:rsidRPr="003865A4">
        <w:rPr>
          <w:rFonts w:ascii="GHEA Grapalat" w:hAnsi="GHEA Grapalat" w:cs="Times Armenian"/>
          <w:iCs/>
          <w:lang w:val="af-ZA"/>
        </w:rPr>
        <w:t xml:space="preserve"> </w:t>
      </w:r>
      <w:r w:rsidRPr="003865A4">
        <w:rPr>
          <w:rFonts w:ascii="GHEA Grapalat" w:hAnsi="GHEA Grapalat" w:cs="Sylfaen"/>
          <w:iCs/>
        </w:rPr>
        <w:t>չշահագործվելու</w:t>
      </w:r>
      <w:r w:rsidRPr="003865A4">
        <w:rPr>
          <w:rFonts w:ascii="GHEA Grapalat" w:hAnsi="GHEA Grapalat" w:cs="Times Armenian"/>
          <w:iCs/>
          <w:lang w:val="af-ZA"/>
        </w:rPr>
        <w:t xml:space="preserve"> </w:t>
      </w:r>
      <w:r w:rsidRPr="003865A4">
        <w:rPr>
          <w:rFonts w:ascii="GHEA Grapalat" w:hAnsi="GHEA Grapalat" w:cs="Sylfaen"/>
          <w:iCs/>
        </w:rPr>
        <w:t>պատճառով</w:t>
      </w:r>
      <w:r w:rsidRPr="003865A4">
        <w:rPr>
          <w:rFonts w:ascii="GHEA Grapalat" w:hAnsi="GHEA Grapalat" w:cs="Times Armenian"/>
          <w:iCs/>
          <w:lang w:val="af-ZA"/>
        </w:rPr>
        <w:t xml:space="preserve"> </w:t>
      </w:r>
      <w:r w:rsidRPr="003865A4">
        <w:rPr>
          <w:rFonts w:ascii="GHEA Grapalat" w:hAnsi="GHEA Grapalat" w:cs="Sylfaen"/>
          <w:iCs/>
        </w:rPr>
        <w:t>Արմավիրի</w:t>
      </w:r>
      <w:r w:rsidRPr="003865A4">
        <w:rPr>
          <w:rFonts w:ascii="GHEA Grapalat" w:hAnsi="GHEA Grapalat" w:cs="Times Armenian"/>
          <w:iCs/>
          <w:lang w:val="af-ZA"/>
        </w:rPr>
        <w:t xml:space="preserve"> </w:t>
      </w:r>
      <w:r w:rsidRPr="003865A4">
        <w:rPr>
          <w:rFonts w:ascii="GHEA Grapalat" w:hAnsi="GHEA Grapalat" w:cs="Sylfaen"/>
          <w:iCs/>
        </w:rPr>
        <w:t>կոյուղաջրերը</w:t>
      </w:r>
      <w:r w:rsidRPr="003865A4">
        <w:rPr>
          <w:rFonts w:ascii="GHEA Grapalat" w:hAnsi="GHEA Grapalat" w:cs="Times Armenian"/>
          <w:iCs/>
          <w:lang w:val="af-ZA"/>
        </w:rPr>
        <w:t xml:space="preserve"> </w:t>
      </w:r>
      <w:r w:rsidRPr="003865A4">
        <w:rPr>
          <w:rFonts w:ascii="GHEA Grapalat" w:hAnsi="GHEA Grapalat" w:cs="Sylfaen"/>
          <w:iCs/>
        </w:rPr>
        <w:t>Մեծամորի</w:t>
      </w:r>
      <w:r w:rsidRPr="003865A4">
        <w:rPr>
          <w:rFonts w:ascii="GHEA Grapalat" w:hAnsi="GHEA Grapalat" w:cs="Times Armenian"/>
          <w:iCs/>
          <w:lang w:val="af-ZA"/>
        </w:rPr>
        <w:t xml:space="preserve"> </w:t>
      </w:r>
      <w:r w:rsidRPr="003865A4">
        <w:rPr>
          <w:rFonts w:ascii="GHEA Grapalat" w:hAnsi="GHEA Grapalat" w:cs="Sylfaen"/>
          <w:iCs/>
        </w:rPr>
        <w:t>մաքրման</w:t>
      </w:r>
      <w:r w:rsidRPr="003865A4">
        <w:rPr>
          <w:rFonts w:ascii="GHEA Grapalat" w:hAnsi="GHEA Grapalat" w:cs="Times Armenian"/>
          <w:iCs/>
          <w:lang w:val="af-ZA"/>
        </w:rPr>
        <w:t xml:space="preserve"> </w:t>
      </w:r>
      <w:r w:rsidRPr="003865A4">
        <w:rPr>
          <w:rFonts w:ascii="GHEA Grapalat" w:hAnsi="GHEA Grapalat" w:cs="Sylfaen"/>
          <w:iCs/>
        </w:rPr>
        <w:t>կայանի</w:t>
      </w:r>
      <w:r w:rsidRPr="003865A4">
        <w:rPr>
          <w:rFonts w:ascii="GHEA Grapalat" w:hAnsi="GHEA Grapalat" w:cs="Times Armenian"/>
          <w:iCs/>
          <w:lang w:val="af-ZA"/>
        </w:rPr>
        <w:t xml:space="preserve"> </w:t>
      </w:r>
      <w:r w:rsidRPr="003865A4">
        <w:rPr>
          <w:rFonts w:ascii="GHEA Grapalat" w:hAnsi="GHEA Grapalat" w:cs="Sylfaen"/>
          <w:iCs/>
        </w:rPr>
        <w:t>տարածքում</w:t>
      </w:r>
      <w:r w:rsidRPr="003865A4">
        <w:rPr>
          <w:rFonts w:ascii="GHEA Grapalat" w:hAnsi="GHEA Grapalat" w:cs="Times Armenian"/>
          <w:iCs/>
          <w:lang w:val="af-ZA"/>
        </w:rPr>
        <w:t xml:space="preserve"> </w:t>
      </w:r>
      <w:r w:rsidRPr="003865A4">
        <w:rPr>
          <w:rFonts w:ascii="GHEA Grapalat" w:hAnsi="GHEA Grapalat" w:cs="Sylfaen"/>
          <w:iCs/>
        </w:rPr>
        <w:t>առանց</w:t>
      </w:r>
      <w:r w:rsidRPr="003865A4">
        <w:rPr>
          <w:rFonts w:ascii="GHEA Grapalat" w:hAnsi="GHEA Grapalat" w:cs="Times Armenian"/>
          <w:iCs/>
          <w:lang w:val="af-ZA"/>
        </w:rPr>
        <w:t xml:space="preserve"> </w:t>
      </w:r>
      <w:r w:rsidRPr="003865A4">
        <w:rPr>
          <w:rFonts w:ascii="GHEA Grapalat" w:hAnsi="GHEA Grapalat" w:cs="Sylfaen"/>
          <w:iCs/>
        </w:rPr>
        <w:t>մաքրման</w:t>
      </w:r>
      <w:r w:rsidRPr="003865A4">
        <w:rPr>
          <w:rFonts w:ascii="GHEA Grapalat" w:hAnsi="GHEA Grapalat" w:cs="Times Armenian"/>
          <w:iCs/>
          <w:lang w:val="af-ZA"/>
        </w:rPr>
        <w:t xml:space="preserve"> </w:t>
      </w:r>
      <w:r w:rsidRPr="003865A4">
        <w:rPr>
          <w:rFonts w:ascii="GHEA Grapalat" w:hAnsi="GHEA Grapalat" w:cs="Sylfaen"/>
          <w:iCs/>
        </w:rPr>
        <w:t>և</w:t>
      </w:r>
      <w:r w:rsidRPr="003865A4">
        <w:rPr>
          <w:rFonts w:ascii="GHEA Grapalat" w:hAnsi="GHEA Grapalat" w:cs="Times Armenian"/>
          <w:iCs/>
          <w:lang w:val="af-ZA"/>
        </w:rPr>
        <w:t xml:space="preserve"> </w:t>
      </w:r>
      <w:r w:rsidRPr="003865A4">
        <w:rPr>
          <w:rFonts w:ascii="GHEA Grapalat" w:hAnsi="GHEA Grapalat" w:cs="Sylfaen"/>
          <w:iCs/>
        </w:rPr>
        <w:t>վարակազերծման</w:t>
      </w:r>
      <w:r w:rsidRPr="003865A4">
        <w:rPr>
          <w:rFonts w:ascii="GHEA Grapalat" w:hAnsi="GHEA Grapalat" w:cs="Times Armenian"/>
          <w:iCs/>
          <w:lang w:val="af-ZA"/>
        </w:rPr>
        <w:t xml:space="preserve"> </w:t>
      </w:r>
      <w:r w:rsidRPr="003865A4">
        <w:rPr>
          <w:rFonts w:ascii="GHEA Grapalat" w:hAnsi="GHEA Grapalat" w:cs="Sylfaen"/>
          <w:iCs/>
        </w:rPr>
        <w:t>դուրս</w:t>
      </w:r>
      <w:r w:rsidRPr="003865A4">
        <w:rPr>
          <w:rFonts w:ascii="GHEA Grapalat" w:hAnsi="GHEA Grapalat" w:cs="Times Armenian"/>
          <w:iCs/>
          <w:lang w:val="af-ZA"/>
        </w:rPr>
        <w:t xml:space="preserve"> </w:t>
      </w:r>
      <w:r w:rsidRPr="003865A4">
        <w:rPr>
          <w:rFonts w:ascii="GHEA Grapalat" w:hAnsi="GHEA Grapalat" w:cs="Sylfaen"/>
          <w:iCs/>
        </w:rPr>
        <w:t>են</w:t>
      </w:r>
      <w:r w:rsidRPr="003865A4">
        <w:rPr>
          <w:rFonts w:ascii="GHEA Grapalat" w:hAnsi="GHEA Grapalat" w:cs="Times Armenian"/>
          <w:iCs/>
          <w:lang w:val="af-ZA"/>
        </w:rPr>
        <w:t xml:space="preserve"> </w:t>
      </w:r>
      <w:r w:rsidRPr="003865A4">
        <w:rPr>
          <w:rFonts w:ascii="GHEA Grapalat" w:hAnsi="GHEA Grapalat" w:cs="Sylfaen"/>
          <w:iCs/>
        </w:rPr>
        <w:t>գալիս</w:t>
      </w:r>
      <w:r w:rsidRPr="003865A4">
        <w:rPr>
          <w:rFonts w:ascii="GHEA Grapalat" w:hAnsi="GHEA Grapalat" w:cs="Times Armenian"/>
          <w:iCs/>
          <w:lang w:val="af-ZA"/>
        </w:rPr>
        <w:t xml:space="preserve"> </w:t>
      </w:r>
      <w:r w:rsidRPr="003865A4">
        <w:rPr>
          <w:rFonts w:ascii="GHEA Grapalat" w:hAnsi="GHEA Grapalat" w:cs="Sylfaen"/>
          <w:iCs/>
        </w:rPr>
        <w:t>կոյուղու</w:t>
      </w:r>
      <w:r w:rsidRPr="003865A4">
        <w:rPr>
          <w:rFonts w:ascii="GHEA Grapalat" w:hAnsi="GHEA Grapalat" w:cs="Times Armenian"/>
          <w:iCs/>
          <w:lang w:val="af-ZA"/>
        </w:rPr>
        <w:t xml:space="preserve"> </w:t>
      </w:r>
      <w:r w:rsidRPr="003865A4">
        <w:rPr>
          <w:rFonts w:ascii="GHEA Grapalat" w:hAnsi="GHEA Grapalat" w:cs="Sylfaen"/>
          <w:iCs/>
        </w:rPr>
        <w:t>կոլեկտորից</w:t>
      </w:r>
      <w:r w:rsidRPr="003865A4">
        <w:rPr>
          <w:rFonts w:ascii="GHEA Grapalat" w:hAnsi="GHEA Grapalat" w:cs="Times Armenian"/>
          <w:iCs/>
          <w:lang w:val="af-ZA"/>
        </w:rPr>
        <w:t xml:space="preserve"> </w:t>
      </w:r>
      <w:r w:rsidRPr="003865A4">
        <w:rPr>
          <w:rFonts w:ascii="GHEA Grapalat" w:hAnsi="GHEA Grapalat" w:cs="Sylfaen"/>
          <w:iCs/>
        </w:rPr>
        <w:t>և</w:t>
      </w:r>
      <w:r w:rsidRPr="003865A4">
        <w:rPr>
          <w:rFonts w:ascii="GHEA Grapalat" w:hAnsi="GHEA Grapalat" w:cs="Times Armenian"/>
          <w:iCs/>
          <w:lang w:val="af-ZA"/>
        </w:rPr>
        <w:t xml:space="preserve"> </w:t>
      </w:r>
      <w:r w:rsidRPr="003865A4">
        <w:rPr>
          <w:rFonts w:ascii="GHEA Grapalat" w:hAnsi="GHEA Grapalat" w:cs="Sylfaen"/>
          <w:iCs/>
        </w:rPr>
        <w:t>լցվում</w:t>
      </w:r>
      <w:r w:rsidRPr="003865A4">
        <w:rPr>
          <w:rFonts w:ascii="GHEA Grapalat" w:hAnsi="GHEA Grapalat" w:cs="Times Armenian"/>
          <w:iCs/>
          <w:lang w:val="af-ZA"/>
        </w:rPr>
        <w:t xml:space="preserve"> </w:t>
      </w:r>
      <w:r w:rsidRPr="003865A4">
        <w:rPr>
          <w:rFonts w:ascii="GHEA Grapalat" w:hAnsi="GHEA Grapalat" w:cs="Sylfaen"/>
          <w:iCs/>
        </w:rPr>
        <w:t>հարակից</w:t>
      </w:r>
      <w:r w:rsidRPr="003865A4">
        <w:rPr>
          <w:rFonts w:ascii="GHEA Grapalat" w:hAnsi="GHEA Grapalat" w:cs="Times Armenian"/>
          <w:iCs/>
          <w:lang w:val="af-ZA"/>
        </w:rPr>
        <w:t xml:space="preserve"> </w:t>
      </w:r>
      <w:r w:rsidRPr="003865A4">
        <w:rPr>
          <w:rFonts w:ascii="GHEA Grapalat" w:hAnsi="GHEA Grapalat" w:cs="Sylfaen"/>
          <w:iCs/>
        </w:rPr>
        <w:t>տարածքները</w:t>
      </w:r>
      <w:r w:rsidRPr="003865A4">
        <w:rPr>
          <w:rFonts w:ascii="GHEA Grapalat" w:hAnsi="GHEA Grapalat" w:cs="Times Armenian"/>
          <w:iCs/>
          <w:lang w:val="af-ZA"/>
        </w:rPr>
        <w:t xml:space="preserve"> </w:t>
      </w:r>
      <w:r w:rsidRPr="003865A4">
        <w:rPr>
          <w:rFonts w:ascii="GHEA Grapalat" w:hAnsi="GHEA Grapalat" w:cs="Sylfaen"/>
          <w:iCs/>
        </w:rPr>
        <w:t>և</w:t>
      </w:r>
      <w:r w:rsidRPr="003865A4">
        <w:rPr>
          <w:rFonts w:ascii="GHEA Grapalat" w:hAnsi="GHEA Grapalat" w:cs="Times Armenian"/>
          <w:iCs/>
          <w:lang w:val="af-ZA"/>
        </w:rPr>
        <w:t xml:space="preserve"> </w:t>
      </w:r>
      <w:r w:rsidRPr="003865A4">
        <w:rPr>
          <w:rFonts w:ascii="GHEA Grapalat" w:hAnsi="GHEA Grapalat" w:cs="Sylfaen"/>
          <w:iCs/>
        </w:rPr>
        <w:t>բաց</w:t>
      </w:r>
      <w:r w:rsidRPr="003865A4">
        <w:rPr>
          <w:rFonts w:ascii="GHEA Grapalat" w:hAnsi="GHEA Grapalat" w:cs="Times Armenian"/>
          <w:iCs/>
          <w:lang w:val="af-ZA"/>
        </w:rPr>
        <w:t xml:space="preserve"> </w:t>
      </w:r>
      <w:r w:rsidRPr="003865A4">
        <w:rPr>
          <w:rFonts w:ascii="GHEA Grapalat" w:hAnsi="GHEA Grapalat" w:cs="Sylfaen"/>
          <w:iCs/>
        </w:rPr>
        <w:t>ջրամբարները</w:t>
      </w:r>
      <w:r w:rsidRPr="003865A4">
        <w:rPr>
          <w:rFonts w:ascii="GHEA Grapalat" w:hAnsi="GHEA Grapalat" w:cs="Times Armenian"/>
          <w:iCs/>
          <w:lang w:val="af-ZA"/>
        </w:rPr>
        <w:t xml:space="preserve">` </w:t>
      </w:r>
      <w:r w:rsidRPr="003865A4">
        <w:rPr>
          <w:rFonts w:ascii="GHEA Grapalat" w:hAnsi="GHEA Grapalat" w:cs="Sylfaen"/>
          <w:iCs/>
        </w:rPr>
        <w:t>մեծ</w:t>
      </w:r>
      <w:r w:rsidRPr="003865A4">
        <w:rPr>
          <w:rFonts w:ascii="GHEA Grapalat" w:hAnsi="GHEA Grapalat" w:cs="Times Armenian"/>
          <w:iCs/>
          <w:lang w:val="af-ZA"/>
        </w:rPr>
        <w:t xml:space="preserve"> </w:t>
      </w:r>
      <w:r w:rsidRPr="003865A4">
        <w:rPr>
          <w:rFonts w:ascii="GHEA Grapalat" w:hAnsi="GHEA Grapalat" w:cs="Sylfaen"/>
          <w:iCs/>
        </w:rPr>
        <w:t>վտանգ</w:t>
      </w:r>
      <w:r w:rsidRPr="003865A4">
        <w:rPr>
          <w:rFonts w:ascii="GHEA Grapalat" w:hAnsi="GHEA Grapalat" w:cs="Times Armenian"/>
          <w:iCs/>
          <w:lang w:val="af-ZA"/>
        </w:rPr>
        <w:t xml:space="preserve"> </w:t>
      </w:r>
      <w:r w:rsidRPr="003865A4">
        <w:rPr>
          <w:rFonts w:ascii="GHEA Grapalat" w:hAnsi="GHEA Grapalat" w:cs="Sylfaen"/>
          <w:iCs/>
        </w:rPr>
        <w:t>ներկայացնելով</w:t>
      </w:r>
      <w:r w:rsidRPr="003865A4">
        <w:rPr>
          <w:rFonts w:ascii="GHEA Grapalat" w:hAnsi="GHEA Grapalat" w:cs="Times Armenian"/>
          <w:iCs/>
          <w:lang w:val="af-ZA"/>
        </w:rPr>
        <w:t xml:space="preserve"> </w:t>
      </w:r>
      <w:r w:rsidRPr="003865A4">
        <w:rPr>
          <w:rFonts w:ascii="GHEA Grapalat" w:hAnsi="GHEA Grapalat" w:cs="Sylfaen"/>
          <w:iCs/>
        </w:rPr>
        <w:t>վարակիչ</w:t>
      </w:r>
      <w:r w:rsidRPr="003865A4">
        <w:rPr>
          <w:rFonts w:ascii="GHEA Grapalat" w:hAnsi="GHEA Grapalat" w:cs="Times Armenian"/>
          <w:iCs/>
          <w:lang w:val="af-ZA"/>
        </w:rPr>
        <w:t xml:space="preserve"> </w:t>
      </w:r>
      <w:r w:rsidRPr="003865A4">
        <w:rPr>
          <w:rFonts w:ascii="GHEA Grapalat" w:hAnsi="GHEA Grapalat" w:cs="Sylfaen"/>
          <w:iCs/>
        </w:rPr>
        <w:t>հիվանդությունների</w:t>
      </w:r>
      <w:r w:rsidRPr="003865A4">
        <w:rPr>
          <w:rFonts w:ascii="GHEA Grapalat" w:hAnsi="GHEA Grapalat" w:cs="Times Armenian"/>
          <w:iCs/>
          <w:lang w:val="af-ZA"/>
        </w:rPr>
        <w:t xml:space="preserve"> </w:t>
      </w:r>
      <w:r w:rsidRPr="003865A4">
        <w:rPr>
          <w:rFonts w:ascii="GHEA Grapalat" w:hAnsi="GHEA Grapalat" w:cs="Sylfaen"/>
          <w:iCs/>
        </w:rPr>
        <w:t>տարածման</w:t>
      </w:r>
      <w:r w:rsidRPr="003865A4">
        <w:rPr>
          <w:rFonts w:ascii="GHEA Grapalat" w:hAnsi="GHEA Grapalat" w:cs="Times Armenian"/>
          <w:iCs/>
          <w:lang w:val="af-ZA"/>
        </w:rPr>
        <w:t xml:space="preserve"> </w:t>
      </w:r>
      <w:r w:rsidRPr="003865A4">
        <w:rPr>
          <w:rFonts w:ascii="GHEA Grapalat" w:hAnsi="GHEA Grapalat" w:cs="Sylfaen"/>
          <w:iCs/>
        </w:rPr>
        <w:t>տեսակետից</w:t>
      </w:r>
      <w:r w:rsidRPr="003865A4">
        <w:rPr>
          <w:rFonts w:ascii="GHEA Grapalat" w:hAnsi="GHEA Grapalat" w:cs="Times Armenian"/>
          <w:iCs/>
          <w:lang w:val="af-ZA"/>
        </w:rPr>
        <w:t xml:space="preserve">: </w:t>
      </w:r>
      <w:r w:rsidRPr="003865A4">
        <w:rPr>
          <w:rFonts w:ascii="GHEA Grapalat" w:hAnsi="GHEA Grapalat" w:cs="Sylfaen"/>
          <w:iCs/>
        </w:rPr>
        <w:t>Մարզի</w:t>
      </w:r>
      <w:r w:rsidRPr="003865A4">
        <w:rPr>
          <w:rFonts w:ascii="GHEA Grapalat" w:hAnsi="GHEA Grapalat" w:cs="Sylfaen"/>
          <w:iCs/>
          <w:lang w:val="af-ZA"/>
        </w:rPr>
        <w:t xml:space="preserve"> </w:t>
      </w:r>
      <w:r w:rsidRPr="003865A4">
        <w:rPr>
          <w:rFonts w:ascii="GHEA Grapalat" w:hAnsi="GHEA Grapalat" w:cs="Sylfaen"/>
          <w:iCs/>
        </w:rPr>
        <w:t>առողջապահական</w:t>
      </w:r>
      <w:r w:rsidRPr="003865A4">
        <w:rPr>
          <w:rFonts w:ascii="GHEA Grapalat" w:hAnsi="GHEA Grapalat" w:cs="Sylfaen"/>
          <w:iCs/>
          <w:lang w:val="af-ZA"/>
        </w:rPr>
        <w:t xml:space="preserve"> </w:t>
      </w:r>
      <w:r w:rsidRPr="003865A4">
        <w:rPr>
          <w:rFonts w:ascii="GHEA Grapalat" w:hAnsi="GHEA Grapalat" w:cs="Sylfaen"/>
          <w:iCs/>
        </w:rPr>
        <w:t>կազմակերպությունները</w:t>
      </w:r>
      <w:r w:rsidRPr="003865A4">
        <w:rPr>
          <w:rFonts w:ascii="GHEA Grapalat" w:hAnsi="GHEA Grapalat" w:cs="Sylfaen"/>
          <w:iCs/>
          <w:lang w:val="af-ZA"/>
        </w:rPr>
        <w:t xml:space="preserve"> </w:t>
      </w:r>
      <w:r w:rsidRPr="003865A4">
        <w:rPr>
          <w:rFonts w:ascii="GHEA Grapalat" w:hAnsi="GHEA Grapalat" w:cs="Sylfaen"/>
          <w:iCs/>
        </w:rPr>
        <w:t>նույնպես</w:t>
      </w:r>
      <w:r w:rsidRPr="003865A4">
        <w:rPr>
          <w:rFonts w:ascii="GHEA Grapalat" w:hAnsi="GHEA Grapalat" w:cs="Sylfaen"/>
          <w:iCs/>
          <w:lang w:val="af-ZA"/>
        </w:rPr>
        <w:t xml:space="preserve"> </w:t>
      </w:r>
      <w:r w:rsidRPr="003865A4">
        <w:rPr>
          <w:rFonts w:ascii="GHEA Grapalat" w:hAnsi="GHEA Grapalat" w:cs="Sylfaen"/>
          <w:iCs/>
        </w:rPr>
        <w:t>չունեն</w:t>
      </w:r>
      <w:r w:rsidRPr="003865A4">
        <w:rPr>
          <w:rFonts w:ascii="GHEA Grapalat" w:hAnsi="GHEA Grapalat" w:cs="Sylfaen"/>
          <w:iCs/>
          <w:lang w:val="af-ZA"/>
        </w:rPr>
        <w:t xml:space="preserve"> </w:t>
      </w:r>
      <w:r w:rsidRPr="003865A4">
        <w:rPr>
          <w:rFonts w:ascii="GHEA Grapalat" w:hAnsi="GHEA Grapalat" w:cs="Sylfaen"/>
          <w:iCs/>
        </w:rPr>
        <w:t>կոյուղաջրերի</w:t>
      </w:r>
      <w:r w:rsidRPr="003865A4">
        <w:rPr>
          <w:rFonts w:ascii="GHEA Grapalat" w:hAnsi="GHEA Grapalat" w:cs="Sylfaen"/>
          <w:iCs/>
          <w:lang w:val="af-ZA"/>
        </w:rPr>
        <w:t xml:space="preserve"> </w:t>
      </w:r>
      <w:r w:rsidRPr="003865A4">
        <w:rPr>
          <w:rFonts w:ascii="GHEA Grapalat" w:hAnsi="GHEA Grapalat" w:cs="Sylfaen"/>
          <w:iCs/>
        </w:rPr>
        <w:t>մաքրման</w:t>
      </w:r>
      <w:r w:rsidRPr="003865A4">
        <w:rPr>
          <w:rFonts w:ascii="GHEA Grapalat" w:hAnsi="GHEA Grapalat" w:cs="Sylfaen"/>
          <w:iCs/>
          <w:lang w:val="af-ZA"/>
        </w:rPr>
        <w:t xml:space="preserve"> </w:t>
      </w:r>
      <w:r w:rsidRPr="003865A4">
        <w:rPr>
          <w:rFonts w:ascii="GHEA Grapalat" w:hAnsi="GHEA Grapalat" w:cs="Sylfaen"/>
          <w:iCs/>
        </w:rPr>
        <w:t>և</w:t>
      </w:r>
      <w:r w:rsidRPr="003865A4">
        <w:rPr>
          <w:rFonts w:ascii="GHEA Grapalat" w:hAnsi="GHEA Grapalat" w:cs="Sylfaen"/>
          <w:iCs/>
          <w:lang w:val="af-ZA"/>
        </w:rPr>
        <w:t xml:space="preserve"> </w:t>
      </w:r>
      <w:r w:rsidRPr="003865A4">
        <w:rPr>
          <w:rFonts w:ascii="GHEA Grapalat" w:hAnsi="GHEA Grapalat" w:cs="Sylfaen"/>
          <w:iCs/>
        </w:rPr>
        <w:t>վարակազերծման</w:t>
      </w:r>
      <w:r w:rsidRPr="003865A4">
        <w:rPr>
          <w:rFonts w:ascii="GHEA Grapalat" w:hAnsi="GHEA Grapalat" w:cs="Sylfaen"/>
          <w:iCs/>
          <w:lang w:val="af-ZA"/>
        </w:rPr>
        <w:t xml:space="preserve"> </w:t>
      </w:r>
      <w:r w:rsidRPr="003865A4">
        <w:rPr>
          <w:rFonts w:ascii="GHEA Grapalat" w:hAnsi="GHEA Grapalat" w:cs="Sylfaen"/>
          <w:iCs/>
        </w:rPr>
        <w:t>սարքավորումներ</w:t>
      </w:r>
      <w:r w:rsidRPr="003865A4">
        <w:rPr>
          <w:rFonts w:ascii="GHEA Grapalat" w:hAnsi="GHEA Grapalat" w:cs="Sylfaen"/>
          <w:iCs/>
          <w:lang w:val="af-ZA"/>
        </w:rPr>
        <w:t>: «</w:t>
      </w:r>
      <w:r w:rsidRPr="003865A4">
        <w:rPr>
          <w:rFonts w:ascii="GHEA Grapalat" w:hAnsi="GHEA Grapalat" w:cs="Sylfaen"/>
          <w:iCs/>
        </w:rPr>
        <w:t>Նոր</w:t>
      </w:r>
      <w:r w:rsidRPr="003865A4">
        <w:rPr>
          <w:rFonts w:ascii="GHEA Grapalat" w:hAnsi="GHEA Grapalat" w:cs="Sylfaen"/>
          <w:iCs/>
          <w:lang w:val="af-ZA"/>
        </w:rPr>
        <w:t xml:space="preserve"> </w:t>
      </w:r>
      <w:r w:rsidRPr="003865A4">
        <w:rPr>
          <w:rFonts w:ascii="GHEA Grapalat" w:hAnsi="GHEA Grapalat" w:cs="Sylfaen"/>
          <w:iCs/>
        </w:rPr>
        <w:t>Ակունք</w:t>
      </w:r>
      <w:r w:rsidRPr="003865A4">
        <w:rPr>
          <w:rFonts w:ascii="GHEA Grapalat" w:hAnsi="GHEA Grapalat" w:cs="Sylfaen"/>
          <w:iCs/>
          <w:lang w:val="af-ZA"/>
        </w:rPr>
        <w:t xml:space="preserve">» </w:t>
      </w:r>
      <w:r w:rsidRPr="003865A4">
        <w:rPr>
          <w:rFonts w:ascii="GHEA Grapalat" w:hAnsi="GHEA Grapalat" w:cs="Sylfaen"/>
          <w:iCs/>
        </w:rPr>
        <w:t>ՓԲԸ</w:t>
      </w:r>
      <w:r w:rsidRPr="003865A4">
        <w:rPr>
          <w:rFonts w:ascii="GHEA Grapalat" w:hAnsi="GHEA Grapalat" w:cs="Sylfaen"/>
          <w:iCs/>
          <w:lang w:val="af-ZA"/>
        </w:rPr>
        <w:t>-</w:t>
      </w:r>
      <w:r w:rsidRPr="003865A4">
        <w:rPr>
          <w:rFonts w:ascii="GHEA Grapalat" w:hAnsi="GHEA Grapalat" w:cs="Sylfaen"/>
          <w:iCs/>
        </w:rPr>
        <w:t>ի</w:t>
      </w:r>
      <w:r w:rsidRPr="003865A4">
        <w:rPr>
          <w:rFonts w:ascii="GHEA Grapalat" w:hAnsi="GHEA Grapalat" w:cs="Sylfaen"/>
          <w:iCs/>
          <w:lang w:val="af-ZA"/>
        </w:rPr>
        <w:t xml:space="preserve"> </w:t>
      </w:r>
      <w:r w:rsidRPr="003865A4">
        <w:rPr>
          <w:rFonts w:ascii="GHEA Grapalat" w:hAnsi="GHEA Grapalat" w:cs="Sylfaen"/>
          <w:iCs/>
        </w:rPr>
        <w:t>կողմից</w:t>
      </w:r>
      <w:r w:rsidRPr="003865A4">
        <w:rPr>
          <w:rFonts w:ascii="GHEA Grapalat" w:hAnsi="GHEA Grapalat" w:cs="Sylfaen"/>
          <w:iCs/>
          <w:lang w:val="af-ZA"/>
        </w:rPr>
        <w:t xml:space="preserve"> </w:t>
      </w:r>
      <w:r w:rsidRPr="003865A4">
        <w:rPr>
          <w:rFonts w:ascii="GHEA Grapalat" w:hAnsi="GHEA Grapalat" w:cs="Sylfaen"/>
          <w:iCs/>
        </w:rPr>
        <w:t>ներկայացված</w:t>
      </w:r>
      <w:r w:rsidRPr="003865A4">
        <w:rPr>
          <w:rFonts w:ascii="GHEA Grapalat" w:hAnsi="GHEA Grapalat" w:cs="Sylfaen"/>
          <w:iCs/>
          <w:lang w:val="af-ZA"/>
        </w:rPr>
        <w:t xml:space="preserve"> </w:t>
      </w:r>
      <w:r w:rsidRPr="003865A4">
        <w:rPr>
          <w:rFonts w:ascii="GHEA Grapalat" w:hAnsi="GHEA Grapalat" w:cs="Sylfaen"/>
          <w:iCs/>
        </w:rPr>
        <w:t>է</w:t>
      </w:r>
      <w:r w:rsidRPr="003865A4">
        <w:rPr>
          <w:rFonts w:ascii="GHEA Grapalat" w:hAnsi="GHEA Grapalat" w:cs="Sylfaen"/>
          <w:iCs/>
          <w:lang w:val="af-ZA"/>
        </w:rPr>
        <w:t xml:space="preserve"> </w:t>
      </w:r>
      <w:r w:rsidRPr="003865A4">
        <w:rPr>
          <w:rFonts w:ascii="GHEA Grapalat" w:hAnsi="GHEA Grapalat" w:cs="Sylfaen"/>
          <w:iCs/>
        </w:rPr>
        <w:t>կեղտաջրերի</w:t>
      </w:r>
      <w:r w:rsidRPr="003865A4">
        <w:rPr>
          <w:rFonts w:ascii="GHEA Grapalat" w:hAnsi="GHEA Grapalat" w:cs="Sylfaen"/>
          <w:iCs/>
          <w:lang w:val="af-ZA"/>
        </w:rPr>
        <w:t xml:space="preserve"> </w:t>
      </w:r>
      <w:r w:rsidRPr="003865A4">
        <w:rPr>
          <w:rFonts w:ascii="GHEA Grapalat" w:hAnsi="GHEA Grapalat" w:cs="Sylfaen"/>
          <w:iCs/>
        </w:rPr>
        <w:t>մաքրման</w:t>
      </w:r>
      <w:r w:rsidRPr="003865A4">
        <w:rPr>
          <w:rFonts w:ascii="GHEA Grapalat" w:hAnsi="GHEA Grapalat" w:cs="Sylfaen"/>
          <w:iCs/>
          <w:lang w:val="af-ZA"/>
        </w:rPr>
        <w:t xml:space="preserve"> </w:t>
      </w:r>
      <w:r w:rsidRPr="003865A4">
        <w:rPr>
          <w:rFonts w:ascii="GHEA Grapalat" w:hAnsi="GHEA Grapalat" w:cs="Sylfaen"/>
          <w:iCs/>
        </w:rPr>
        <w:t>սարքավորումների</w:t>
      </w:r>
      <w:r w:rsidRPr="003865A4">
        <w:rPr>
          <w:rFonts w:ascii="GHEA Grapalat" w:hAnsi="GHEA Grapalat" w:cs="Sylfaen"/>
          <w:iCs/>
          <w:lang w:val="af-ZA"/>
        </w:rPr>
        <w:t xml:space="preserve"> </w:t>
      </w:r>
      <w:r w:rsidRPr="003865A4">
        <w:rPr>
          <w:rFonts w:ascii="GHEA Grapalat" w:hAnsi="GHEA Grapalat" w:cs="Sylfaen"/>
          <w:iCs/>
        </w:rPr>
        <w:t>նոր</w:t>
      </w:r>
      <w:r w:rsidRPr="003865A4">
        <w:rPr>
          <w:rFonts w:ascii="GHEA Grapalat" w:hAnsi="GHEA Grapalat" w:cs="Sylfaen"/>
          <w:iCs/>
          <w:lang w:val="af-ZA"/>
        </w:rPr>
        <w:t xml:space="preserve"> </w:t>
      </w:r>
      <w:r w:rsidRPr="003865A4">
        <w:rPr>
          <w:rFonts w:ascii="GHEA Grapalat" w:hAnsi="GHEA Grapalat" w:cs="Sylfaen"/>
          <w:iCs/>
        </w:rPr>
        <w:t>կայանի</w:t>
      </w:r>
      <w:r w:rsidRPr="003865A4">
        <w:rPr>
          <w:rFonts w:ascii="GHEA Grapalat" w:hAnsi="GHEA Grapalat" w:cs="Sylfaen"/>
          <w:iCs/>
          <w:lang w:val="af-ZA"/>
        </w:rPr>
        <w:t xml:space="preserve"> </w:t>
      </w:r>
      <w:r w:rsidRPr="003865A4">
        <w:rPr>
          <w:rFonts w:ascii="GHEA Grapalat" w:hAnsi="GHEA Grapalat" w:cs="Sylfaen"/>
          <w:iCs/>
        </w:rPr>
        <w:t>կառուցման</w:t>
      </w:r>
      <w:r w:rsidRPr="003865A4">
        <w:rPr>
          <w:rFonts w:ascii="GHEA Grapalat" w:hAnsi="GHEA Grapalat" w:cs="Sylfaen"/>
          <w:iCs/>
          <w:lang w:val="af-ZA"/>
        </w:rPr>
        <w:t xml:space="preserve"> </w:t>
      </w:r>
      <w:r w:rsidRPr="003865A4">
        <w:rPr>
          <w:rFonts w:ascii="GHEA Grapalat" w:hAnsi="GHEA Grapalat" w:cs="Sylfaen"/>
          <w:iCs/>
        </w:rPr>
        <w:t>նախագիծ</w:t>
      </w:r>
      <w:r w:rsidRPr="003865A4">
        <w:rPr>
          <w:rFonts w:ascii="GHEA Grapalat" w:hAnsi="GHEA Grapalat" w:cs="Sylfaen"/>
          <w:iCs/>
          <w:lang w:val="af-ZA"/>
        </w:rPr>
        <w:t xml:space="preserve">, </w:t>
      </w:r>
      <w:r w:rsidRPr="003865A4">
        <w:rPr>
          <w:rFonts w:ascii="GHEA Grapalat" w:hAnsi="GHEA Grapalat" w:cs="Sylfaen"/>
          <w:iCs/>
        </w:rPr>
        <w:t>որի</w:t>
      </w:r>
      <w:r w:rsidRPr="003865A4">
        <w:rPr>
          <w:rFonts w:ascii="GHEA Grapalat" w:hAnsi="GHEA Grapalat" w:cs="Sylfaen"/>
          <w:iCs/>
          <w:lang w:val="af-ZA"/>
        </w:rPr>
        <w:t xml:space="preserve"> </w:t>
      </w:r>
      <w:r w:rsidRPr="003865A4">
        <w:rPr>
          <w:rFonts w:ascii="GHEA Grapalat" w:hAnsi="GHEA Grapalat" w:cs="Sylfaen"/>
          <w:iCs/>
        </w:rPr>
        <w:t>շինարարական</w:t>
      </w:r>
      <w:r w:rsidRPr="003865A4">
        <w:rPr>
          <w:rFonts w:ascii="GHEA Grapalat" w:hAnsi="GHEA Grapalat" w:cs="Sylfaen"/>
          <w:iCs/>
          <w:lang w:val="af-ZA"/>
        </w:rPr>
        <w:t xml:space="preserve"> </w:t>
      </w:r>
      <w:r w:rsidRPr="003865A4">
        <w:rPr>
          <w:rFonts w:ascii="GHEA Grapalat" w:hAnsi="GHEA Grapalat" w:cs="Sylfaen"/>
          <w:iCs/>
        </w:rPr>
        <w:t>աշխատանքները</w:t>
      </w:r>
      <w:r w:rsidRPr="003865A4">
        <w:rPr>
          <w:rFonts w:ascii="GHEA Grapalat" w:hAnsi="GHEA Grapalat" w:cs="Sylfaen"/>
          <w:iCs/>
          <w:lang w:val="af-ZA"/>
        </w:rPr>
        <w:t xml:space="preserve"> </w:t>
      </w:r>
      <w:r w:rsidRPr="003865A4">
        <w:rPr>
          <w:rFonts w:ascii="GHEA Grapalat" w:hAnsi="GHEA Grapalat" w:cs="Sylfaen"/>
          <w:iCs/>
        </w:rPr>
        <w:t>կսկսվեն</w:t>
      </w:r>
      <w:r w:rsidRPr="003865A4">
        <w:rPr>
          <w:rFonts w:ascii="GHEA Grapalat" w:hAnsi="GHEA Grapalat" w:cs="Sylfaen"/>
          <w:iCs/>
          <w:lang w:val="af-ZA"/>
        </w:rPr>
        <w:t xml:space="preserve"> 2015 </w:t>
      </w:r>
      <w:r w:rsidRPr="003865A4">
        <w:rPr>
          <w:rFonts w:ascii="GHEA Grapalat" w:hAnsi="GHEA Grapalat" w:cs="Sylfaen"/>
          <w:iCs/>
        </w:rPr>
        <w:t>թվականից</w:t>
      </w:r>
      <w:r w:rsidRPr="003865A4">
        <w:rPr>
          <w:rFonts w:ascii="GHEA Grapalat" w:hAnsi="GHEA Grapalat" w:cs="Sylfaen"/>
          <w:iCs/>
          <w:lang w:val="af-ZA"/>
        </w:rPr>
        <w:t xml:space="preserve">: </w:t>
      </w:r>
      <w:r w:rsidRPr="003865A4">
        <w:rPr>
          <w:rFonts w:ascii="GHEA Grapalat" w:hAnsi="GHEA Grapalat" w:cs="Sylfaen"/>
          <w:iCs/>
        </w:rPr>
        <w:t>Կայանի</w:t>
      </w:r>
      <w:r w:rsidRPr="003865A4">
        <w:rPr>
          <w:rFonts w:ascii="GHEA Grapalat" w:hAnsi="GHEA Grapalat" w:cs="Sylfaen"/>
          <w:iCs/>
          <w:lang w:val="af-ZA"/>
        </w:rPr>
        <w:t xml:space="preserve"> </w:t>
      </w:r>
      <w:r w:rsidRPr="003865A4">
        <w:rPr>
          <w:rFonts w:ascii="GHEA Grapalat" w:hAnsi="GHEA Grapalat" w:cs="Sylfaen"/>
          <w:iCs/>
        </w:rPr>
        <w:t>շահագործումից</w:t>
      </w:r>
      <w:r w:rsidRPr="003865A4">
        <w:rPr>
          <w:rFonts w:ascii="GHEA Grapalat" w:hAnsi="GHEA Grapalat" w:cs="Sylfaen"/>
          <w:iCs/>
          <w:lang w:val="af-ZA"/>
        </w:rPr>
        <w:t xml:space="preserve"> </w:t>
      </w:r>
      <w:r w:rsidRPr="003865A4">
        <w:rPr>
          <w:rFonts w:ascii="GHEA Grapalat" w:hAnsi="GHEA Grapalat" w:cs="Sylfaen"/>
          <w:iCs/>
        </w:rPr>
        <w:t>հետո</w:t>
      </w:r>
      <w:r w:rsidRPr="003865A4">
        <w:rPr>
          <w:rFonts w:ascii="GHEA Grapalat" w:hAnsi="GHEA Grapalat" w:cs="Sylfaen"/>
          <w:iCs/>
          <w:lang w:val="af-ZA"/>
        </w:rPr>
        <w:t xml:space="preserve"> </w:t>
      </w:r>
      <w:r w:rsidRPr="003865A4">
        <w:rPr>
          <w:rFonts w:ascii="GHEA Grapalat" w:hAnsi="GHEA Grapalat" w:cs="Sylfaen"/>
          <w:iCs/>
        </w:rPr>
        <w:t>արմատապես</w:t>
      </w:r>
      <w:r w:rsidRPr="003865A4">
        <w:rPr>
          <w:rFonts w:ascii="GHEA Grapalat" w:hAnsi="GHEA Grapalat" w:cs="Sylfaen"/>
          <w:iCs/>
          <w:lang w:val="af-ZA"/>
        </w:rPr>
        <w:t xml:space="preserve"> </w:t>
      </w:r>
      <w:r w:rsidRPr="003865A4">
        <w:rPr>
          <w:rFonts w:ascii="GHEA Grapalat" w:hAnsi="GHEA Grapalat" w:cs="Sylfaen"/>
          <w:iCs/>
        </w:rPr>
        <w:t>կլուծվի</w:t>
      </w:r>
      <w:r w:rsidRPr="003865A4">
        <w:rPr>
          <w:rFonts w:ascii="GHEA Grapalat" w:hAnsi="GHEA Grapalat" w:cs="Sylfaen"/>
          <w:iCs/>
          <w:lang w:val="af-ZA"/>
        </w:rPr>
        <w:t xml:space="preserve"> </w:t>
      </w:r>
      <w:r w:rsidRPr="003865A4">
        <w:rPr>
          <w:rFonts w:ascii="GHEA Grapalat" w:hAnsi="GHEA Grapalat" w:cs="Sylfaen"/>
          <w:iCs/>
        </w:rPr>
        <w:t>Մեծամոր</w:t>
      </w:r>
      <w:r w:rsidRPr="003865A4">
        <w:rPr>
          <w:rFonts w:ascii="GHEA Grapalat" w:hAnsi="GHEA Grapalat" w:cs="Sylfaen"/>
          <w:iCs/>
          <w:lang w:val="af-ZA"/>
        </w:rPr>
        <w:t xml:space="preserve"> </w:t>
      </w:r>
      <w:r w:rsidRPr="003865A4">
        <w:rPr>
          <w:rFonts w:ascii="GHEA Grapalat" w:hAnsi="GHEA Grapalat" w:cs="Sylfaen"/>
          <w:iCs/>
        </w:rPr>
        <w:t>և</w:t>
      </w:r>
      <w:r w:rsidRPr="003865A4">
        <w:rPr>
          <w:rFonts w:ascii="GHEA Grapalat" w:hAnsi="GHEA Grapalat" w:cs="Sylfaen"/>
          <w:iCs/>
          <w:lang w:val="af-ZA"/>
        </w:rPr>
        <w:t xml:space="preserve"> </w:t>
      </w:r>
      <w:r w:rsidRPr="003865A4">
        <w:rPr>
          <w:rFonts w:ascii="GHEA Grapalat" w:hAnsi="GHEA Grapalat" w:cs="Sylfaen"/>
          <w:iCs/>
        </w:rPr>
        <w:t>Արմավիր</w:t>
      </w:r>
      <w:r w:rsidRPr="003865A4">
        <w:rPr>
          <w:rFonts w:ascii="GHEA Grapalat" w:hAnsi="GHEA Grapalat" w:cs="Sylfaen"/>
          <w:iCs/>
          <w:lang w:val="af-ZA"/>
        </w:rPr>
        <w:t xml:space="preserve"> </w:t>
      </w:r>
      <w:r w:rsidRPr="003865A4">
        <w:rPr>
          <w:rFonts w:ascii="GHEA Grapalat" w:hAnsi="GHEA Grapalat" w:cs="Sylfaen"/>
          <w:iCs/>
        </w:rPr>
        <w:t>քաղաքների</w:t>
      </w:r>
      <w:r w:rsidRPr="003865A4">
        <w:rPr>
          <w:rFonts w:ascii="GHEA Grapalat" w:hAnsi="GHEA Grapalat" w:cs="Sylfaen"/>
          <w:iCs/>
          <w:lang w:val="af-ZA"/>
        </w:rPr>
        <w:t xml:space="preserve"> </w:t>
      </w:r>
      <w:r w:rsidRPr="003865A4">
        <w:rPr>
          <w:rFonts w:ascii="GHEA Grapalat" w:hAnsi="GHEA Grapalat" w:cs="Sylfaen"/>
          <w:iCs/>
        </w:rPr>
        <w:t>կոյուղաջրերի</w:t>
      </w:r>
      <w:r w:rsidRPr="003865A4">
        <w:rPr>
          <w:rFonts w:ascii="GHEA Grapalat" w:hAnsi="GHEA Grapalat" w:cs="Sylfaen"/>
          <w:iCs/>
          <w:lang w:val="af-ZA"/>
        </w:rPr>
        <w:t xml:space="preserve"> </w:t>
      </w:r>
      <w:r w:rsidRPr="003865A4">
        <w:rPr>
          <w:rFonts w:ascii="GHEA Grapalat" w:hAnsi="GHEA Grapalat" w:cs="Sylfaen"/>
          <w:iCs/>
        </w:rPr>
        <w:t>մաքրման</w:t>
      </w:r>
      <w:r w:rsidRPr="003865A4">
        <w:rPr>
          <w:rFonts w:ascii="GHEA Grapalat" w:hAnsi="GHEA Grapalat" w:cs="Sylfaen"/>
          <w:iCs/>
          <w:lang w:val="af-ZA"/>
        </w:rPr>
        <w:t xml:space="preserve"> </w:t>
      </w:r>
      <w:r w:rsidRPr="003865A4">
        <w:rPr>
          <w:rFonts w:ascii="GHEA Grapalat" w:hAnsi="GHEA Grapalat" w:cs="Sylfaen"/>
          <w:iCs/>
        </w:rPr>
        <w:t>և</w:t>
      </w:r>
      <w:r w:rsidRPr="003865A4">
        <w:rPr>
          <w:rFonts w:ascii="GHEA Grapalat" w:hAnsi="GHEA Grapalat" w:cs="Sylfaen"/>
          <w:iCs/>
          <w:lang w:val="af-ZA"/>
        </w:rPr>
        <w:t xml:space="preserve"> </w:t>
      </w:r>
      <w:r w:rsidRPr="003865A4">
        <w:rPr>
          <w:rFonts w:ascii="GHEA Grapalat" w:hAnsi="GHEA Grapalat" w:cs="Sylfaen"/>
          <w:iCs/>
        </w:rPr>
        <w:t>վարակազերծման</w:t>
      </w:r>
      <w:r w:rsidRPr="003865A4">
        <w:rPr>
          <w:rFonts w:ascii="GHEA Grapalat" w:hAnsi="GHEA Grapalat" w:cs="Sylfaen"/>
          <w:iCs/>
          <w:lang w:val="af-ZA"/>
        </w:rPr>
        <w:t xml:space="preserve"> </w:t>
      </w:r>
      <w:r w:rsidRPr="003865A4">
        <w:rPr>
          <w:rFonts w:ascii="GHEA Grapalat" w:hAnsi="GHEA Grapalat" w:cs="Sylfaen"/>
          <w:iCs/>
        </w:rPr>
        <w:t>խնդիրը</w:t>
      </w:r>
      <w:r w:rsidRPr="003865A4">
        <w:rPr>
          <w:rFonts w:ascii="GHEA Grapalat" w:hAnsi="GHEA Grapalat" w:cs="Sylfaen"/>
          <w:iCs/>
          <w:lang w:val="af-ZA"/>
        </w:rPr>
        <w:t>:</w:t>
      </w:r>
    </w:p>
    <w:p w:rsidR="00E53573" w:rsidRPr="003865A4" w:rsidRDefault="00E53573" w:rsidP="00E53573">
      <w:pPr>
        <w:numPr>
          <w:ilvl w:val="0"/>
          <w:numId w:val="59"/>
        </w:numPr>
        <w:ind w:left="-284" w:firstLine="426"/>
        <w:jc w:val="both"/>
        <w:rPr>
          <w:rFonts w:ascii="GHEA Grapalat" w:hAnsi="GHEA Grapalat" w:cs="Sylfaen"/>
          <w:iCs/>
          <w:lang w:val="af-ZA"/>
        </w:rPr>
      </w:pPr>
      <w:r w:rsidRPr="003865A4">
        <w:rPr>
          <w:rFonts w:ascii="GHEA Grapalat" w:hAnsi="GHEA Grapalat" w:cs="Sylfaen"/>
          <w:lang w:val="af-ZA"/>
        </w:rPr>
        <w:t>Մարզի քաղաքային համայնքներում գործող առողջապահական կազմակերպություններից 3-ում («Արմավիրի բժշկական կենտրոն» ՓԲԸ, «Վաղարշապատի պոլիկլինիկա» ՊՓԲԸ, «Վաղարշապատի հիվանդանոց» ՊՓԲԸ) ջեռուցումն իրականացվում է լոկալ կաթսայատների միջոցով, մնացածները ջեռուցվում են էլեկտրական մարտկոցների միջոցով, իսկ ջրամատակարարումն ու ջրահեռացումը` քաղաքային ցանցին միացված կենտոնացված համակարգով: Գյուղական համայնքներում գործող առողջապահական հիմնարկները ջեռուցվում են տեղային վառարանների և էլեկտրասալիկների միջոցով:</w:t>
      </w:r>
    </w:p>
    <w:p w:rsidR="00E53573" w:rsidRPr="003865A4" w:rsidRDefault="00E53573" w:rsidP="00E53573">
      <w:pPr>
        <w:numPr>
          <w:ilvl w:val="0"/>
          <w:numId w:val="59"/>
        </w:numPr>
        <w:ind w:left="-284" w:firstLine="426"/>
        <w:jc w:val="both"/>
        <w:rPr>
          <w:rFonts w:ascii="GHEA Grapalat" w:hAnsi="GHEA Grapalat" w:cs="Sylfaen"/>
          <w:iCs/>
          <w:lang w:val="af-ZA"/>
        </w:rPr>
      </w:pPr>
      <w:r w:rsidRPr="003865A4">
        <w:rPr>
          <w:rFonts w:ascii="GHEA Grapalat" w:hAnsi="GHEA Grapalat" w:cs="Sylfaen"/>
          <w:iCs/>
        </w:rPr>
        <w:lastRenderedPageBreak/>
        <w:t>Արմավիրի</w:t>
      </w:r>
      <w:r w:rsidRPr="003865A4">
        <w:rPr>
          <w:rFonts w:ascii="GHEA Grapalat" w:hAnsi="GHEA Grapalat" w:cs="Times Armenian"/>
          <w:iCs/>
          <w:lang w:val="af-ZA"/>
        </w:rPr>
        <w:t xml:space="preserve"> </w:t>
      </w:r>
      <w:r w:rsidRPr="003865A4">
        <w:rPr>
          <w:rFonts w:ascii="GHEA Grapalat" w:hAnsi="GHEA Grapalat" w:cs="Sylfaen"/>
          <w:iCs/>
        </w:rPr>
        <w:t>մարզում</w:t>
      </w:r>
      <w:r w:rsidRPr="003865A4">
        <w:rPr>
          <w:rFonts w:ascii="GHEA Grapalat" w:hAnsi="GHEA Grapalat" w:cs="Times Armenian"/>
          <w:iCs/>
          <w:lang w:val="af-ZA"/>
        </w:rPr>
        <w:t xml:space="preserve"> </w:t>
      </w:r>
      <w:r w:rsidRPr="003865A4">
        <w:rPr>
          <w:rFonts w:ascii="GHEA Grapalat" w:hAnsi="GHEA Grapalat" w:cs="Sylfaen"/>
          <w:iCs/>
        </w:rPr>
        <w:t>համաճարակային</w:t>
      </w:r>
      <w:r w:rsidRPr="003865A4">
        <w:rPr>
          <w:rFonts w:ascii="GHEA Grapalat" w:hAnsi="GHEA Grapalat" w:cs="Times Armenian"/>
          <w:iCs/>
          <w:lang w:val="af-ZA"/>
        </w:rPr>
        <w:t xml:space="preserve"> </w:t>
      </w:r>
      <w:r w:rsidRPr="003865A4">
        <w:rPr>
          <w:rFonts w:ascii="GHEA Grapalat" w:hAnsi="GHEA Grapalat" w:cs="Sylfaen"/>
          <w:iCs/>
        </w:rPr>
        <w:t>տեսակետից</w:t>
      </w:r>
      <w:r w:rsidRPr="003865A4">
        <w:rPr>
          <w:rFonts w:ascii="GHEA Grapalat" w:hAnsi="GHEA Grapalat" w:cs="Times Armenian"/>
          <w:iCs/>
          <w:lang w:val="af-ZA"/>
        </w:rPr>
        <w:t xml:space="preserve"> </w:t>
      </w:r>
      <w:r w:rsidRPr="003865A4">
        <w:rPr>
          <w:rFonts w:ascii="GHEA Grapalat" w:hAnsi="GHEA Grapalat" w:cs="Sylfaen"/>
          <w:iCs/>
        </w:rPr>
        <w:t>անհանգստացնող</w:t>
      </w:r>
      <w:r w:rsidRPr="003865A4">
        <w:rPr>
          <w:rFonts w:ascii="GHEA Grapalat" w:hAnsi="GHEA Grapalat" w:cs="Times Armenian"/>
          <w:iCs/>
          <w:lang w:val="af-ZA"/>
        </w:rPr>
        <w:t xml:space="preserve"> </w:t>
      </w:r>
      <w:r w:rsidRPr="003865A4">
        <w:rPr>
          <w:rFonts w:ascii="GHEA Grapalat" w:hAnsi="GHEA Grapalat" w:cs="Sylfaen"/>
          <w:iCs/>
        </w:rPr>
        <w:t>եղել</w:t>
      </w:r>
      <w:r w:rsidRPr="003865A4">
        <w:rPr>
          <w:rFonts w:ascii="GHEA Grapalat" w:hAnsi="GHEA Grapalat" w:cs="Times Armenian"/>
          <w:iCs/>
          <w:lang w:val="af-ZA"/>
        </w:rPr>
        <w:t xml:space="preserve"> </w:t>
      </w:r>
      <w:r w:rsidRPr="003865A4">
        <w:rPr>
          <w:rFonts w:ascii="GHEA Grapalat" w:hAnsi="GHEA Grapalat" w:cs="Sylfaen"/>
          <w:iCs/>
        </w:rPr>
        <w:t>և</w:t>
      </w:r>
      <w:r w:rsidRPr="003865A4">
        <w:rPr>
          <w:rFonts w:ascii="GHEA Grapalat" w:hAnsi="GHEA Grapalat" w:cs="Times Armenian"/>
          <w:iCs/>
          <w:lang w:val="af-ZA"/>
        </w:rPr>
        <w:t xml:space="preserve"> </w:t>
      </w:r>
      <w:r w:rsidRPr="003865A4">
        <w:rPr>
          <w:rFonts w:ascii="GHEA Grapalat" w:hAnsi="GHEA Grapalat" w:cs="Sylfaen"/>
          <w:iCs/>
        </w:rPr>
        <w:t>մնում</w:t>
      </w:r>
      <w:r w:rsidRPr="003865A4">
        <w:rPr>
          <w:rFonts w:ascii="GHEA Grapalat" w:hAnsi="GHEA Grapalat" w:cs="Times Armenian"/>
          <w:iCs/>
          <w:lang w:val="af-ZA"/>
        </w:rPr>
        <w:t xml:space="preserve"> </w:t>
      </w:r>
      <w:r w:rsidRPr="003865A4">
        <w:rPr>
          <w:rFonts w:ascii="GHEA Grapalat" w:hAnsi="GHEA Grapalat" w:cs="Sylfaen"/>
          <w:iCs/>
        </w:rPr>
        <w:t>է</w:t>
      </w:r>
      <w:r w:rsidRPr="003865A4">
        <w:rPr>
          <w:rFonts w:ascii="GHEA Grapalat" w:hAnsi="GHEA Grapalat" w:cs="Times Armenian"/>
          <w:iCs/>
          <w:lang w:val="af-ZA"/>
        </w:rPr>
        <w:t xml:space="preserve"> </w:t>
      </w:r>
      <w:r w:rsidRPr="003865A4">
        <w:rPr>
          <w:rFonts w:ascii="GHEA Grapalat" w:hAnsi="GHEA Grapalat" w:cs="Sylfaen"/>
          <w:iCs/>
        </w:rPr>
        <w:t>բնակավայրերի</w:t>
      </w:r>
      <w:r w:rsidRPr="003865A4">
        <w:rPr>
          <w:rFonts w:ascii="GHEA Grapalat" w:hAnsi="GHEA Grapalat" w:cs="Times Armenian"/>
          <w:iCs/>
          <w:lang w:val="af-ZA"/>
        </w:rPr>
        <w:t xml:space="preserve"> </w:t>
      </w:r>
      <w:r w:rsidRPr="003865A4">
        <w:rPr>
          <w:rFonts w:ascii="GHEA Grapalat" w:hAnsi="GHEA Grapalat" w:cs="Sylfaen"/>
          <w:iCs/>
        </w:rPr>
        <w:t>աղբահանության</w:t>
      </w:r>
      <w:r w:rsidRPr="003865A4">
        <w:rPr>
          <w:rFonts w:ascii="GHEA Grapalat" w:hAnsi="GHEA Grapalat" w:cs="Times Armenian"/>
          <w:iCs/>
          <w:lang w:val="af-ZA"/>
        </w:rPr>
        <w:t xml:space="preserve"> </w:t>
      </w:r>
      <w:r w:rsidRPr="003865A4">
        <w:rPr>
          <w:rFonts w:ascii="GHEA Grapalat" w:hAnsi="GHEA Grapalat" w:cs="Sylfaen"/>
          <w:iCs/>
        </w:rPr>
        <w:t>և</w:t>
      </w:r>
      <w:r w:rsidRPr="003865A4">
        <w:rPr>
          <w:rFonts w:ascii="GHEA Grapalat" w:hAnsi="GHEA Grapalat" w:cs="Times Armenian"/>
          <w:iCs/>
          <w:lang w:val="af-ZA"/>
        </w:rPr>
        <w:t xml:space="preserve"> </w:t>
      </w:r>
      <w:r w:rsidRPr="003865A4">
        <w:rPr>
          <w:rFonts w:ascii="GHEA Grapalat" w:hAnsi="GHEA Grapalat" w:cs="Sylfaen"/>
          <w:iCs/>
        </w:rPr>
        <w:t>սանիտարական</w:t>
      </w:r>
      <w:r w:rsidRPr="003865A4">
        <w:rPr>
          <w:rFonts w:ascii="GHEA Grapalat" w:hAnsi="GHEA Grapalat" w:cs="Times Armenian"/>
          <w:iCs/>
          <w:lang w:val="af-ZA"/>
        </w:rPr>
        <w:t xml:space="preserve"> </w:t>
      </w:r>
      <w:r w:rsidRPr="003865A4">
        <w:rPr>
          <w:rFonts w:ascii="GHEA Grapalat" w:hAnsi="GHEA Grapalat" w:cs="Sylfaen"/>
          <w:iCs/>
        </w:rPr>
        <w:t>մաքրման</w:t>
      </w:r>
      <w:r w:rsidRPr="003865A4">
        <w:rPr>
          <w:rFonts w:ascii="GHEA Grapalat" w:hAnsi="GHEA Grapalat" w:cs="Times Armenian"/>
          <w:iCs/>
          <w:lang w:val="af-ZA"/>
        </w:rPr>
        <w:t xml:space="preserve"> </w:t>
      </w:r>
      <w:r w:rsidRPr="003865A4">
        <w:rPr>
          <w:rFonts w:ascii="GHEA Grapalat" w:hAnsi="GHEA Grapalat" w:cs="Sylfaen"/>
          <w:iCs/>
        </w:rPr>
        <w:t>աշխատանքները</w:t>
      </w:r>
      <w:r w:rsidRPr="003865A4">
        <w:rPr>
          <w:rFonts w:ascii="GHEA Grapalat" w:hAnsi="GHEA Grapalat" w:cs="Times Armenian"/>
          <w:iCs/>
          <w:lang w:val="af-ZA"/>
        </w:rPr>
        <w:t xml:space="preserve">: </w:t>
      </w:r>
      <w:r w:rsidRPr="003865A4">
        <w:rPr>
          <w:rFonts w:ascii="GHEA Grapalat" w:hAnsi="GHEA Grapalat" w:cs="Sylfaen"/>
          <w:iCs/>
        </w:rPr>
        <w:t>Մարզի</w:t>
      </w:r>
      <w:r w:rsidRPr="003865A4">
        <w:rPr>
          <w:rFonts w:ascii="GHEA Grapalat" w:hAnsi="GHEA Grapalat" w:cs="Times Armenian"/>
          <w:iCs/>
          <w:lang w:val="af-ZA"/>
        </w:rPr>
        <w:t xml:space="preserve"> </w:t>
      </w:r>
      <w:r w:rsidRPr="003865A4">
        <w:rPr>
          <w:rFonts w:ascii="GHEA Grapalat" w:hAnsi="GHEA Grapalat" w:cs="Sylfaen"/>
          <w:iCs/>
        </w:rPr>
        <w:t>քաղաքների</w:t>
      </w:r>
      <w:r w:rsidRPr="003865A4">
        <w:rPr>
          <w:rFonts w:ascii="GHEA Grapalat" w:hAnsi="GHEA Grapalat" w:cs="Times Armenian"/>
          <w:iCs/>
          <w:lang w:val="af-ZA"/>
        </w:rPr>
        <w:t xml:space="preserve"> </w:t>
      </w:r>
      <w:r w:rsidRPr="003865A4">
        <w:rPr>
          <w:rFonts w:ascii="GHEA Grapalat" w:hAnsi="GHEA Grapalat" w:cs="Sylfaen"/>
          <w:iCs/>
        </w:rPr>
        <w:t>կենտրոնական</w:t>
      </w:r>
      <w:r w:rsidRPr="003865A4">
        <w:rPr>
          <w:rFonts w:ascii="GHEA Grapalat" w:hAnsi="GHEA Grapalat" w:cs="Times Armenian"/>
          <w:iCs/>
          <w:lang w:val="af-ZA"/>
        </w:rPr>
        <w:t xml:space="preserve"> </w:t>
      </w:r>
      <w:r w:rsidRPr="003865A4">
        <w:rPr>
          <w:rFonts w:ascii="GHEA Grapalat" w:hAnsi="GHEA Grapalat" w:cs="Sylfaen"/>
          <w:iCs/>
        </w:rPr>
        <w:t>հատվածներում</w:t>
      </w:r>
      <w:r w:rsidRPr="003865A4">
        <w:rPr>
          <w:rFonts w:ascii="GHEA Grapalat" w:hAnsi="GHEA Grapalat" w:cs="Times Armenian"/>
          <w:iCs/>
          <w:lang w:val="af-ZA"/>
        </w:rPr>
        <w:t xml:space="preserve"> </w:t>
      </w:r>
      <w:r w:rsidRPr="003865A4">
        <w:rPr>
          <w:rFonts w:ascii="GHEA Grapalat" w:hAnsi="GHEA Grapalat" w:cs="Sylfaen"/>
          <w:iCs/>
        </w:rPr>
        <w:t>աղբահանությունը</w:t>
      </w:r>
      <w:r w:rsidRPr="003865A4">
        <w:rPr>
          <w:rFonts w:ascii="GHEA Grapalat" w:hAnsi="GHEA Grapalat" w:cs="Times Armenian"/>
          <w:iCs/>
          <w:lang w:val="af-ZA"/>
        </w:rPr>
        <w:t xml:space="preserve"> </w:t>
      </w:r>
      <w:r w:rsidRPr="003865A4">
        <w:rPr>
          <w:rFonts w:ascii="GHEA Grapalat" w:hAnsi="GHEA Grapalat" w:cs="Sylfaen"/>
          <w:iCs/>
        </w:rPr>
        <w:t>և</w:t>
      </w:r>
      <w:r w:rsidRPr="003865A4">
        <w:rPr>
          <w:rFonts w:ascii="GHEA Grapalat" w:hAnsi="GHEA Grapalat" w:cs="Times Armenian"/>
          <w:iCs/>
          <w:lang w:val="af-ZA"/>
        </w:rPr>
        <w:t xml:space="preserve"> </w:t>
      </w:r>
      <w:r w:rsidRPr="003865A4">
        <w:rPr>
          <w:rFonts w:ascii="GHEA Grapalat" w:hAnsi="GHEA Grapalat" w:cs="Sylfaen"/>
          <w:iCs/>
        </w:rPr>
        <w:t>սանիտարական</w:t>
      </w:r>
      <w:r w:rsidRPr="003865A4">
        <w:rPr>
          <w:rFonts w:ascii="GHEA Grapalat" w:hAnsi="GHEA Grapalat" w:cs="Times Armenian"/>
          <w:iCs/>
          <w:lang w:val="af-ZA"/>
        </w:rPr>
        <w:t xml:space="preserve"> </w:t>
      </w:r>
      <w:r w:rsidRPr="003865A4">
        <w:rPr>
          <w:rFonts w:ascii="GHEA Grapalat" w:hAnsi="GHEA Grapalat" w:cs="Sylfaen"/>
          <w:iCs/>
        </w:rPr>
        <w:t>մաքրումը</w:t>
      </w:r>
      <w:r w:rsidRPr="003865A4">
        <w:rPr>
          <w:rFonts w:ascii="GHEA Grapalat" w:hAnsi="GHEA Grapalat" w:cs="Times Armenian"/>
          <w:iCs/>
          <w:lang w:val="af-ZA"/>
        </w:rPr>
        <w:t xml:space="preserve"> </w:t>
      </w:r>
      <w:r w:rsidRPr="003865A4">
        <w:rPr>
          <w:rFonts w:ascii="GHEA Grapalat" w:hAnsi="GHEA Grapalat" w:cs="Sylfaen"/>
          <w:iCs/>
        </w:rPr>
        <w:t>հիմնականում</w:t>
      </w:r>
      <w:r w:rsidRPr="003865A4">
        <w:rPr>
          <w:rFonts w:ascii="GHEA Grapalat" w:hAnsi="GHEA Grapalat" w:cs="Times Armenian"/>
          <w:iCs/>
          <w:lang w:val="af-ZA"/>
        </w:rPr>
        <w:t xml:space="preserve"> </w:t>
      </w:r>
      <w:r w:rsidRPr="003865A4">
        <w:rPr>
          <w:rFonts w:ascii="GHEA Grapalat" w:hAnsi="GHEA Grapalat" w:cs="Sylfaen"/>
          <w:iCs/>
        </w:rPr>
        <w:t>կատարվում</w:t>
      </w:r>
      <w:r w:rsidRPr="003865A4">
        <w:rPr>
          <w:rFonts w:ascii="GHEA Grapalat" w:hAnsi="GHEA Grapalat" w:cs="Times Armenian"/>
          <w:iCs/>
          <w:lang w:val="af-ZA"/>
        </w:rPr>
        <w:t xml:space="preserve"> </w:t>
      </w:r>
      <w:r w:rsidRPr="003865A4">
        <w:rPr>
          <w:rFonts w:ascii="GHEA Grapalat" w:hAnsi="GHEA Grapalat" w:cs="Sylfaen"/>
          <w:iCs/>
        </w:rPr>
        <w:t>է</w:t>
      </w:r>
      <w:r w:rsidRPr="003865A4">
        <w:rPr>
          <w:rFonts w:ascii="GHEA Grapalat" w:hAnsi="GHEA Grapalat" w:cs="Times Armenian"/>
          <w:iCs/>
          <w:lang w:val="af-ZA"/>
        </w:rPr>
        <w:t xml:space="preserve">, </w:t>
      </w:r>
      <w:r w:rsidRPr="003865A4">
        <w:rPr>
          <w:rFonts w:ascii="GHEA Grapalat" w:hAnsi="GHEA Grapalat" w:cs="Sylfaen"/>
          <w:iCs/>
        </w:rPr>
        <w:t>սակայն</w:t>
      </w:r>
      <w:r w:rsidRPr="003865A4">
        <w:rPr>
          <w:rFonts w:ascii="GHEA Grapalat" w:hAnsi="GHEA Grapalat" w:cs="Times Armenian"/>
          <w:iCs/>
          <w:lang w:val="af-ZA"/>
        </w:rPr>
        <w:t xml:space="preserve"> </w:t>
      </w:r>
      <w:r w:rsidRPr="003865A4">
        <w:rPr>
          <w:rFonts w:ascii="GHEA Grapalat" w:hAnsi="GHEA Grapalat" w:cs="Sylfaen"/>
          <w:iCs/>
        </w:rPr>
        <w:t>լուծված</w:t>
      </w:r>
      <w:r w:rsidRPr="003865A4">
        <w:rPr>
          <w:rFonts w:ascii="GHEA Grapalat" w:hAnsi="GHEA Grapalat" w:cs="Times Armenian"/>
          <w:iCs/>
          <w:lang w:val="af-ZA"/>
        </w:rPr>
        <w:t xml:space="preserve"> </w:t>
      </w:r>
      <w:r w:rsidRPr="003865A4">
        <w:rPr>
          <w:rFonts w:ascii="GHEA Grapalat" w:hAnsi="GHEA Grapalat" w:cs="Sylfaen"/>
          <w:iCs/>
        </w:rPr>
        <w:t>չեն</w:t>
      </w:r>
      <w:r w:rsidRPr="003865A4">
        <w:rPr>
          <w:rFonts w:ascii="GHEA Grapalat" w:hAnsi="GHEA Grapalat" w:cs="Times Armenian"/>
          <w:iCs/>
          <w:lang w:val="af-ZA"/>
        </w:rPr>
        <w:t xml:space="preserve"> </w:t>
      </w:r>
      <w:r w:rsidRPr="003865A4">
        <w:rPr>
          <w:rFonts w:ascii="GHEA Grapalat" w:hAnsi="GHEA Grapalat" w:cs="Sylfaen"/>
          <w:iCs/>
        </w:rPr>
        <w:t>պահանջվող</w:t>
      </w:r>
      <w:r w:rsidRPr="003865A4">
        <w:rPr>
          <w:rFonts w:ascii="GHEA Grapalat" w:hAnsi="GHEA Grapalat" w:cs="Times Armenian"/>
          <w:iCs/>
          <w:lang w:val="af-ZA"/>
        </w:rPr>
        <w:t xml:space="preserve"> </w:t>
      </w:r>
      <w:r w:rsidRPr="003865A4">
        <w:rPr>
          <w:rFonts w:ascii="GHEA Grapalat" w:hAnsi="GHEA Grapalat" w:cs="Sylfaen"/>
          <w:iCs/>
        </w:rPr>
        <w:t>քանակությամբ</w:t>
      </w:r>
      <w:r w:rsidRPr="003865A4">
        <w:rPr>
          <w:rFonts w:ascii="GHEA Grapalat" w:hAnsi="GHEA Grapalat" w:cs="Times Armenian"/>
          <w:iCs/>
          <w:lang w:val="af-ZA"/>
        </w:rPr>
        <w:t xml:space="preserve"> </w:t>
      </w:r>
      <w:r w:rsidRPr="003865A4">
        <w:rPr>
          <w:rFonts w:ascii="GHEA Grapalat" w:hAnsi="GHEA Grapalat" w:cs="Sylfaen"/>
          <w:iCs/>
        </w:rPr>
        <w:t>աղբարկղերի</w:t>
      </w:r>
      <w:r w:rsidRPr="003865A4">
        <w:rPr>
          <w:rFonts w:ascii="GHEA Grapalat" w:hAnsi="GHEA Grapalat" w:cs="Times Armenian"/>
          <w:iCs/>
          <w:lang w:val="af-ZA"/>
        </w:rPr>
        <w:t xml:space="preserve">, </w:t>
      </w:r>
      <w:r w:rsidRPr="003865A4">
        <w:rPr>
          <w:rFonts w:ascii="GHEA Grapalat" w:hAnsi="GHEA Grapalat" w:cs="Sylfaen"/>
          <w:iCs/>
        </w:rPr>
        <w:t>նրանց</w:t>
      </w:r>
      <w:r w:rsidRPr="003865A4">
        <w:rPr>
          <w:rFonts w:ascii="GHEA Grapalat" w:hAnsi="GHEA Grapalat" w:cs="Times Armenian"/>
          <w:iCs/>
          <w:lang w:val="af-ZA"/>
        </w:rPr>
        <w:t xml:space="preserve"> </w:t>
      </w:r>
      <w:r w:rsidRPr="003865A4">
        <w:rPr>
          <w:rFonts w:ascii="GHEA Grapalat" w:hAnsi="GHEA Grapalat" w:cs="Sylfaen"/>
          <w:iCs/>
        </w:rPr>
        <w:t>տեղակայման</w:t>
      </w:r>
      <w:r w:rsidRPr="003865A4">
        <w:rPr>
          <w:rFonts w:ascii="GHEA Grapalat" w:hAnsi="GHEA Grapalat" w:cs="Times Armenian"/>
          <w:iCs/>
          <w:lang w:val="af-ZA"/>
        </w:rPr>
        <w:t xml:space="preserve">, </w:t>
      </w:r>
      <w:r w:rsidRPr="003865A4">
        <w:rPr>
          <w:rFonts w:ascii="GHEA Grapalat" w:hAnsi="GHEA Grapalat" w:cs="Sylfaen"/>
          <w:iCs/>
        </w:rPr>
        <w:t>շրջապատի</w:t>
      </w:r>
      <w:r w:rsidRPr="003865A4">
        <w:rPr>
          <w:rFonts w:ascii="GHEA Grapalat" w:hAnsi="GHEA Grapalat" w:cs="Times Armenian"/>
          <w:iCs/>
          <w:lang w:val="af-ZA"/>
        </w:rPr>
        <w:t xml:space="preserve"> </w:t>
      </w:r>
      <w:r w:rsidRPr="003865A4">
        <w:rPr>
          <w:rFonts w:ascii="GHEA Grapalat" w:hAnsi="GHEA Grapalat" w:cs="Sylfaen"/>
          <w:iCs/>
        </w:rPr>
        <w:t>բարեկարգման</w:t>
      </w:r>
      <w:r w:rsidRPr="003865A4">
        <w:rPr>
          <w:rFonts w:ascii="GHEA Grapalat" w:hAnsi="GHEA Grapalat" w:cs="Times Armenian"/>
          <w:iCs/>
          <w:lang w:val="af-ZA"/>
        </w:rPr>
        <w:t xml:space="preserve"> </w:t>
      </w:r>
      <w:r w:rsidRPr="003865A4">
        <w:rPr>
          <w:rFonts w:ascii="GHEA Grapalat" w:hAnsi="GHEA Grapalat" w:cs="Sylfaen"/>
          <w:iCs/>
        </w:rPr>
        <w:t>և</w:t>
      </w:r>
      <w:r w:rsidRPr="003865A4">
        <w:rPr>
          <w:rFonts w:ascii="GHEA Grapalat" w:hAnsi="GHEA Grapalat" w:cs="Times Armenian"/>
          <w:iCs/>
          <w:lang w:val="af-ZA"/>
        </w:rPr>
        <w:t xml:space="preserve"> </w:t>
      </w:r>
      <w:r w:rsidRPr="003865A4">
        <w:rPr>
          <w:rFonts w:ascii="GHEA Grapalat" w:hAnsi="GHEA Grapalat" w:cs="Sylfaen"/>
          <w:iCs/>
        </w:rPr>
        <w:t>ախտահանման</w:t>
      </w:r>
      <w:r w:rsidRPr="003865A4">
        <w:rPr>
          <w:rFonts w:ascii="GHEA Grapalat" w:hAnsi="GHEA Grapalat" w:cs="Times Armenian"/>
          <w:iCs/>
          <w:lang w:val="af-ZA"/>
        </w:rPr>
        <w:t xml:space="preserve"> </w:t>
      </w:r>
      <w:r w:rsidRPr="003865A4">
        <w:rPr>
          <w:rFonts w:ascii="GHEA Grapalat" w:hAnsi="GHEA Grapalat" w:cs="Sylfaen"/>
          <w:iCs/>
        </w:rPr>
        <w:t>խնդիրները</w:t>
      </w:r>
      <w:r w:rsidRPr="003865A4">
        <w:rPr>
          <w:rFonts w:ascii="GHEA Grapalat" w:hAnsi="GHEA Grapalat" w:cs="Times Armenian"/>
          <w:iCs/>
          <w:lang w:val="af-ZA"/>
        </w:rPr>
        <w:t>:</w:t>
      </w:r>
    </w:p>
    <w:p w:rsidR="00E53573" w:rsidRPr="003865A4" w:rsidRDefault="00E53573" w:rsidP="00E53573">
      <w:pPr>
        <w:numPr>
          <w:ilvl w:val="0"/>
          <w:numId w:val="59"/>
        </w:numPr>
        <w:ind w:left="-284" w:firstLine="426"/>
        <w:jc w:val="both"/>
        <w:rPr>
          <w:rFonts w:ascii="GHEA Grapalat" w:hAnsi="GHEA Grapalat" w:cs="Sylfaen"/>
          <w:iCs/>
          <w:lang w:val="af-ZA"/>
        </w:rPr>
      </w:pPr>
      <w:r w:rsidRPr="003865A4">
        <w:rPr>
          <w:rFonts w:ascii="GHEA Grapalat" w:hAnsi="GHEA Grapalat" w:cs="Sylfaen"/>
          <w:iCs/>
        </w:rPr>
        <w:t>Անմխիթար</w:t>
      </w:r>
      <w:r w:rsidRPr="003865A4">
        <w:rPr>
          <w:rFonts w:ascii="GHEA Grapalat" w:hAnsi="GHEA Grapalat" w:cs="Times Armenian"/>
          <w:iCs/>
          <w:lang w:val="af-ZA"/>
        </w:rPr>
        <w:t xml:space="preserve"> </w:t>
      </w:r>
      <w:r w:rsidRPr="003865A4">
        <w:rPr>
          <w:rFonts w:ascii="GHEA Grapalat" w:hAnsi="GHEA Grapalat" w:cs="Sylfaen"/>
          <w:iCs/>
        </w:rPr>
        <w:t>է</w:t>
      </w:r>
      <w:r w:rsidRPr="003865A4">
        <w:rPr>
          <w:rFonts w:ascii="GHEA Grapalat" w:hAnsi="GHEA Grapalat" w:cs="Times Armenian"/>
          <w:iCs/>
          <w:lang w:val="af-ZA"/>
        </w:rPr>
        <w:t xml:space="preserve"> </w:t>
      </w:r>
      <w:r w:rsidRPr="003865A4">
        <w:rPr>
          <w:rFonts w:ascii="GHEA Grapalat" w:hAnsi="GHEA Grapalat" w:cs="Sylfaen"/>
          <w:iCs/>
        </w:rPr>
        <w:t>աղբաթափման</w:t>
      </w:r>
      <w:r w:rsidRPr="003865A4">
        <w:rPr>
          <w:rFonts w:ascii="GHEA Grapalat" w:hAnsi="GHEA Grapalat" w:cs="Times Armenian"/>
          <w:iCs/>
          <w:lang w:val="af-ZA"/>
        </w:rPr>
        <w:t xml:space="preserve">  </w:t>
      </w:r>
      <w:r w:rsidRPr="003865A4">
        <w:rPr>
          <w:rFonts w:ascii="GHEA Grapalat" w:hAnsi="GHEA Grapalat" w:cs="Sylfaen"/>
          <w:iCs/>
        </w:rPr>
        <w:t>վայրերի</w:t>
      </w:r>
      <w:r w:rsidRPr="003865A4">
        <w:rPr>
          <w:rFonts w:ascii="GHEA Grapalat" w:hAnsi="GHEA Grapalat" w:cs="Times Armenian"/>
          <w:iCs/>
          <w:lang w:val="af-ZA"/>
        </w:rPr>
        <w:t xml:space="preserve"> </w:t>
      </w:r>
      <w:r w:rsidRPr="003865A4">
        <w:rPr>
          <w:rFonts w:ascii="GHEA Grapalat" w:hAnsi="GHEA Grapalat" w:cs="Sylfaen"/>
          <w:iCs/>
        </w:rPr>
        <w:t>սանիտարական</w:t>
      </w:r>
      <w:r w:rsidRPr="003865A4">
        <w:rPr>
          <w:rFonts w:ascii="GHEA Grapalat" w:hAnsi="GHEA Grapalat" w:cs="Times Armenian"/>
          <w:iCs/>
          <w:lang w:val="af-ZA"/>
        </w:rPr>
        <w:t xml:space="preserve"> </w:t>
      </w:r>
      <w:r w:rsidRPr="003865A4">
        <w:rPr>
          <w:rFonts w:ascii="GHEA Grapalat" w:hAnsi="GHEA Grapalat" w:cs="Sylfaen"/>
          <w:iCs/>
        </w:rPr>
        <w:t>վիճակը</w:t>
      </w:r>
      <w:r w:rsidRPr="003865A4">
        <w:rPr>
          <w:rFonts w:ascii="GHEA Grapalat" w:hAnsi="GHEA Grapalat" w:cs="Times Armenian"/>
          <w:iCs/>
          <w:lang w:val="af-ZA"/>
        </w:rPr>
        <w:t xml:space="preserve">: </w:t>
      </w:r>
      <w:r w:rsidRPr="003865A4">
        <w:rPr>
          <w:rFonts w:ascii="GHEA Grapalat" w:hAnsi="GHEA Grapalat" w:cs="Sylfaen"/>
          <w:iCs/>
        </w:rPr>
        <w:t>Լրացել</w:t>
      </w:r>
      <w:r w:rsidRPr="003865A4">
        <w:rPr>
          <w:rFonts w:ascii="GHEA Grapalat" w:hAnsi="GHEA Grapalat" w:cs="Times Armenian"/>
          <w:iCs/>
          <w:lang w:val="af-ZA"/>
        </w:rPr>
        <w:t xml:space="preserve"> </w:t>
      </w:r>
      <w:r w:rsidRPr="003865A4">
        <w:rPr>
          <w:rFonts w:ascii="GHEA Grapalat" w:hAnsi="GHEA Grapalat" w:cs="Sylfaen"/>
          <w:iCs/>
        </w:rPr>
        <w:t>են</w:t>
      </w:r>
      <w:r w:rsidRPr="003865A4">
        <w:rPr>
          <w:rFonts w:ascii="GHEA Grapalat" w:hAnsi="GHEA Grapalat" w:cs="Times Armenian"/>
          <w:iCs/>
          <w:lang w:val="af-ZA"/>
        </w:rPr>
        <w:t xml:space="preserve"> </w:t>
      </w:r>
      <w:r w:rsidRPr="003865A4">
        <w:rPr>
          <w:rFonts w:ascii="GHEA Grapalat" w:hAnsi="GHEA Grapalat" w:cs="Sylfaen"/>
          <w:iCs/>
        </w:rPr>
        <w:t>նրանց</w:t>
      </w:r>
      <w:r w:rsidRPr="003865A4">
        <w:rPr>
          <w:rFonts w:ascii="GHEA Grapalat" w:hAnsi="GHEA Grapalat" w:cs="Times Armenian"/>
          <w:iCs/>
          <w:lang w:val="af-ZA"/>
        </w:rPr>
        <w:t xml:space="preserve"> </w:t>
      </w:r>
      <w:r w:rsidRPr="003865A4">
        <w:rPr>
          <w:rFonts w:ascii="GHEA Grapalat" w:hAnsi="GHEA Grapalat" w:cs="Sylfaen"/>
          <w:iCs/>
        </w:rPr>
        <w:t>շահագործման</w:t>
      </w:r>
      <w:r w:rsidRPr="003865A4">
        <w:rPr>
          <w:rFonts w:ascii="GHEA Grapalat" w:hAnsi="GHEA Grapalat" w:cs="Times Armenian"/>
          <w:iCs/>
          <w:lang w:val="af-ZA"/>
        </w:rPr>
        <w:t xml:space="preserve"> </w:t>
      </w:r>
      <w:r w:rsidRPr="003865A4">
        <w:rPr>
          <w:rFonts w:ascii="GHEA Grapalat" w:hAnsi="GHEA Grapalat" w:cs="Sylfaen"/>
          <w:iCs/>
        </w:rPr>
        <w:t>ժամկետները</w:t>
      </w:r>
      <w:r w:rsidRPr="003865A4">
        <w:rPr>
          <w:rFonts w:ascii="GHEA Grapalat" w:hAnsi="GHEA Grapalat" w:cs="Times Armenian"/>
          <w:iCs/>
          <w:lang w:val="af-ZA"/>
        </w:rPr>
        <w:t xml:space="preserve">: </w:t>
      </w:r>
      <w:r w:rsidRPr="003865A4">
        <w:rPr>
          <w:rFonts w:ascii="GHEA Grapalat" w:hAnsi="GHEA Grapalat" w:cs="Sylfaen"/>
          <w:iCs/>
        </w:rPr>
        <w:t>Աղբավայրերը</w:t>
      </w:r>
      <w:r w:rsidRPr="003865A4">
        <w:rPr>
          <w:rFonts w:ascii="GHEA Grapalat" w:hAnsi="GHEA Grapalat" w:cs="Times Armenian"/>
          <w:iCs/>
          <w:lang w:val="af-ZA"/>
        </w:rPr>
        <w:t xml:space="preserve"> </w:t>
      </w:r>
      <w:r w:rsidRPr="003865A4">
        <w:rPr>
          <w:rFonts w:ascii="GHEA Grapalat" w:hAnsi="GHEA Grapalat" w:cs="Sylfaen"/>
          <w:iCs/>
        </w:rPr>
        <w:t>վեր</w:t>
      </w:r>
      <w:r w:rsidRPr="003865A4">
        <w:rPr>
          <w:rFonts w:ascii="GHEA Grapalat" w:hAnsi="GHEA Grapalat" w:cs="Times Armenian"/>
          <w:iCs/>
          <w:lang w:val="af-ZA"/>
        </w:rPr>
        <w:t xml:space="preserve"> </w:t>
      </w:r>
      <w:r w:rsidRPr="003865A4">
        <w:rPr>
          <w:rFonts w:ascii="GHEA Grapalat" w:hAnsi="GHEA Grapalat" w:cs="Sylfaen"/>
          <w:iCs/>
        </w:rPr>
        <w:t>են</w:t>
      </w:r>
      <w:r w:rsidRPr="003865A4">
        <w:rPr>
          <w:rFonts w:ascii="GHEA Grapalat" w:hAnsi="GHEA Grapalat" w:cs="Times Armenian"/>
          <w:iCs/>
          <w:lang w:val="af-ZA"/>
        </w:rPr>
        <w:t xml:space="preserve"> </w:t>
      </w:r>
      <w:r w:rsidRPr="003865A4">
        <w:rPr>
          <w:rFonts w:ascii="GHEA Grapalat" w:hAnsi="GHEA Grapalat" w:cs="Sylfaen"/>
          <w:iCs/>
        </w:rPr>
        <w:t>ածվել</w:t>
      </w:r>
      <w:r w:rsidRPr="003865A4">
        <w:rPr>
          <w:rFonts w:ascii="GHEA Grapalat" w:hAnsi="GHEA Grapalat" w:cs="Times Armenian"/>
          <w:iCs/>
          <w:lang w:val="af-ZA"/>
        </w:rPr>
        <w:t xml:space="preserve"> </w:t>
      </w:r>
      <w:r w:rsidRPr="003865A4">
        <w:rPr>
          <w:rFonts w:ascii="GHEA Grapalat" w:hAnsi="GHEA Grapalat" w:cs="Sylfaen"/>
          <w:iCs/>
        </w:rPr>
        <w:t>անկանոն</w:t>
      </w:r>
      <w:r w:rsidRPr="003865A4">
        <w:rPr>
          <w:rFonts w:ascii="GHEA Grapalat" w:hAnsi="GHEA Grapalat" w:cs="Times Armenian"/>
          <w:iCs/>
          <w:lang w:val="af-ZA"/>
        </w:rPr>
        <w:t xml:space="preserve"> </w:t>
      </w:r>
      <w:r w:rsidRPr="003865A4">
        <w:rPr>
          <w:rFonts w:ascii="GHEA Grapalat" w:hAnsi="GHEA Grapalat" w:cs="Sylfaen"/>
          <w:iCs/>
        </w:rPr>
        <w:t>աղբակույտերի</w:t>
      </w:r>
      <w:r w:rsidRPr="003865A4">
        <w:rPr>
          <w:rFonts w:ascii="GHEA Grapalat" w:hAnsi="GHEA Grapalat" w:cs="Times Armenian"/>
          <w:iCs/>
          <w:lang w:val="af-ZA"/>
        </w:rPr>
        <w:t xml:space="preserve"> </w:t>
      </w:r>
      <w:r w:rsidRPr="003865A4">
        <w:rPr>
          <w:rFonts w:ascii="GHEA Grapalat" w:hAnsi="GHEA Grapalat" w:cs="Sylfaen"/>
          <w:iCs/>
        </w:rPr>
        <w:t>տարածքների</w:t>
      </w:r>
      <w:r w:rsidRPr="003865A4">
        <w:rPr>
          <w:rFonts w:ascii="GHEA Grapalat" w:hAnsi="GHEA Grapalat"/>
          <w:iCs/>
          <w:lang w:val="af-ZA"/>
        </w:rPr>
        <w:t xml:space="preserve">, </w:t>
      </w:r>
      <w:r w:rsidRPr="003865A4">
        <w:rPr>
          <w:rFonts w:ascii="GHEA Grapalat" w:hAnsi="GHEA Grapalat" w:cs="Sylfaen"/>
          <w:iCs/>
        </w:rPr>
        <w:t>չեն</w:t>
      </w:r>
      <w:r w:rsidRPr="003865A4">
        <w:rPr>
          <w:rFonts w:ascii="GHEA Grapalat" w:hAnsi="GHEA Grapalat" w:cs="Times Armenian"/>
          <w:iCs/>
          <w:lang w:val="af-ZA"/>
        </w:rPr>
        <w:t xml:space="preserve"> </w:t>
      </w:r>
      <w:r w:rsidRPr="003865A4">
        <w:rPr>
          <w:rFonts w:ascii="GHEA Grapalat" w:hAnsi="GHEA Grapalat" w:cs="Sylfaen"/>
          <w:iCs/>
        </w:rPr>
        <w:t>վարակազերծվում</w:t>
      </w:r>
      <w:r w:rsidRPr="003865A4">
        <w:rPr>
          <w:rFonts w:ascii="GHEA Grapalat" w:hAnsi="GHEA Grapalat" w:cs="Times Armenian"/>
          <w:iCs/>
          <w:lang w:val="af-ZA"/>
        </w:rPr>
        <w:t xml:space="preserve"> </w:t>
      </w:r>
      <w:r w:rsidRPr="003865A4">
        <w:rPr>
          <w:rFonts w:ascii="GHEA Grapalat" w:hAnsi="GHEA Grapalat" w:cs="Sylfaen"/>
          <w:iCs/>
        </w:rPr>
        <w:t>և</w:t>
      </w:r>
      <w:r w:rsidRPr="003865A4">
        <w:rPr>
          <w:rFonts w:ascii="GHEA Grapalat" w:hAnsi="GHEA Grapalat" w:cs="Sylfaen"/>
          <w:iCs/>
          <w:lang w:val="af-ZA"/>
        </w:rPr>
        <w:t xml:space="preserve"> </w:t>
      </w:r>
      <w:r w:rsidRPr="003865A4">
        <w:rPr>
          <w:rFonts w:ascii="GHEA Grapalat" w:hAnsi="GHEA Grapalat" w:cs="Sylfaen"/>
          <w:iCs/>
        </w:rPr>
        <w:t>աղբը</w:t>
      </w:r>
      <w:r w:rsidRPr="003865A4">
        <w:rPr>
          <w:rFonts w:ascii="GHEA Grapalat" w:hAnsi="GHEA Grapalat" w:cs="Sylfaen"/>
          <w:iCs/>
          <w:lang w:val="af-ZA"/>
        </w:rPr>
        <w:t xml:space="preserve"> </w:t>
      </w:r>
      <w:r w:rsidRPr="003865A4">
        <w:rPr>
          <w:rFonts w:ascii="GHEA Grapalat" w:hAnsi="GHEA Grapalat" w:cs="Sylfaen"/>
          <w:iCs/>
        </w:rPr>
        <w:t>աղբավայրերում</w:t>
      </w:r>
      <w:r w:rsidRPr="003865A4">
        <w:rPr>
          <w:rFonts w:ascii="GHEA Grapalat" w:hAnsi="GHEA Grapalat" w:cs="Times Armenian"/>
          <w:iCs/>
          <w:lang w:val="af-ZA"/>
        </w:rPr>
        <w:t xml:space="preserve"> </w:t>
      </w:r>
      <w:r w:rsidRPr="003865A4">
        <w:rPr>
          <w:rFonts w:ascii="GHEA Grapalat" w:hAnsi="GHEA Grapalat" w:cs="Sylfaen"/>
          <w:iCs/>
        </w:rPr>
        <w:t>պարբերաբար</w:t>
      </w:r>
      <w:r w:rsidRPr="003865A4">
        <w:rPr>
          <w:rFonts w:ascii="GHEA Grapalat" w:hAnsi="GHEA Grapalat" w:cs="Times Armenian"/>
          <w:iCs/>
          <w:lang w:val="af-ZA"/>
        </w:rPr>
        <w:t xml:space="preserve"> </w:t>
      </w:r>
      <w:r w:rsidRPr="003865A4">
        <w:rPr>
          <w:rFonts w:ascii="GHEA Grapalat" w:hAnsi="GHEA Grapalat" w:cs="Sylfaen"/>
          <w:iCs/>
        </w:rPr>
        <w:t>չի</w:t>
      </w:r>
      <w:r w:rsidRPr="003865A4">
        <w:rPr>
          <w:rFonts w:ascii="GHEA Grapalat" w:hAnsi="GHEA Grapalat" w:cs="Times Armenian"/>
          <w:iCs/>
          <w:lang w:val="af-ZA"/>
        </w:rPr>
        <w:t xml:space="preserve"> </w:t>
      </w:r>
      <w:r w:rsidRPr="003865A4">
        <w:rPr>
          <w:rFonts w:ascii="GHEA Grapalat" w:hAnsi="GHEA Grapalat" w:cs="Sylfaen"/>
          <w:iCs/>
        </w:rPr>
        <w:t>կոմպոստացվում</w:t>
      </w:r>
      <w:r w:rsidRPr="003865A4">
        <w:rPr>
          <w:rFonts w:ascii="GHEA Grapalat" w:hAnsi="GHEA Grapalat" w:cs="Times Armenian"/>
          <w:iCs/>
          <w:lang w:val="af-ZA"/>
        </w:rPr>
        <w:t xml:space="preserve">: </w:t>
      </w:r>
      <w:r w:rsidRPr="003865A4">
        <w:rPr>
          <w:rFonts w:ascii="GHEA Grapalat" w:hAnsi="GHEA Grapalat" w:cs="Sylfaen"/>
          <w:iCs/>
        </w:rPr>
        <w:t>Աղբավայրերը</w:t>
      </w:r>
      <w:r w:rsidRPr="003865A4">
        <w:rPr>
          <w:rFonts w:ascii="GHEA Grapalat" w:hAnsi="GHEA Grapalat" w:cs="Times Armenian"/>
          <w:iCs/>
          <w:lang w:val="af-ZA"/>
        </w:rPr>
        <w:t xml:space="preserve"> </w:t>
      </w:r>
      <w:r w:rsidRPr="003865A4">
        <w:rPr>
          <w:rFonts w:ascii="GHEA Grapalat" w:hAnsi="GHEA Grapalat" w:cs="Sylfaen"/>
          <w:iCs/>
        </w:rPr>
        <w:t>չունեն</w:t>
      </w:r>
      <w:r w:rsidRPr="003865A4">
        <w:rPr>
          <w:rFonts w:ascii="GHEA Grapalat" w:hAnsi="GHEA Grapalat" w:cs="Times Armenian"/>
          <w:iCs/>
          <w:lang w:val="af-ZA"/>
        </w:rPr>
        <w:t xml:space="preserve"> </w:t>
      </w:r>
      <w:r w:rsidRPr="003865A4">
        <w:rPr>
          <w:rFonts w:ascii="GHEA Grapalat" w:hAnsi="GHEA Grapalat" w:cs="Sylfaen"/>
          <w:iCs/>
        </w:rPr>
        <w:t>կեղտաջրերի</w:t>
      </w:r>
      <w:r w:rsidRPr="003865A4">
        <w:rPr>
          <w:rFonts w:ascii="GHEA Grapalat" w:hAnsi="GHEA Grapalat" w:cs="Times Armenian"/>
          <w:iCs/>
          <w:lang w:val="af-ZA"/>
        </w:rPr>
        <w:t xml:space="preserve"> </w:t>
      </w:r>
      <w:r w:rsidRPr="003865A4">
        <w:rPr>
          <w:rFonts w:ascii="GHEA Grapalat" w:hAnsi="GHEA Grapalat" w:cs="Sylfaen"/>
          <w:iCs/>
        </w:rPr>
        <w:t>ֆիլտրացվող</w:t>
      </w:r>
      <w:r w:rsidRPr="003865A4">
        <w:rPr>
          <w:rFonts w:ascii="GHEA Grapalat" w:hAnsi="GHEA Grapalat" w:cs="Times Armenian"/>
          <w:iCs/>
          <w:lang w:val="af-ZA"/>
        </w:rPr>
        <w:t xml:space="preserve"> </w:t>
      </w:r>
      <w:r w:rsidRPr="003865A4">
        <w:rPr>
          <w:rFonts w:ascii="GHEA Grapalat" w:hAnsi="GHEA Grapalat" w:cs="Sylfaen"/>
          <w:iCs/>
        </w:rPr>
        <w:t>համակարգեր</w:t>
      </w:r>
      <w:r w:rsidRPr="003865A4">
        <w:rPr>
          <w:rFonts w:ascii="GHEA Grapalat" w:hAnsi="GHEA Grapalat" w:cs="Times Armenian"/>
          <w:iCs/>
          <w:lang w:val="af-ZA"/>
        </w:rPr>
        <w:t xml:space="preserve">, </w:t>
      </w:r>
      <w:r w:rsidRPr="003865A4">
        <w:rPr>
          <w:rFonts w:ascii="GHEA Grapalat" w:hAnsi="GHEA Grapalat" w:cs="Sylfaen"/>
          <w:iCs/>
        </w:rPr>
        <w:t>որի</w:t>
      </w:r>
      <w:r w:rsidRPr="003865A4">
        <w:rPr>
          <w:rFonts w:ascii="GHEA Grapalat" w:hAnsi="GHEA Grapalat" w:cs="Times Armenian"/>
          <w:iCs/>
          <w:lang w:val="af-ZA"/>
        </w:rPr>
        <w:t xml:space="preserve"> </w:t>
      </w:r>
      <w:r w:rsidRPr="003865A4">
        <w:rPr>
          <w:rFonts w:ascii="GHEA Grapalat" w:hAnsi="GHEA Grapalat" w:cs="Sylfaen"/>
          <w:iCs/>
        </w:rPr>
        <w:t>հետևանքով</w:t>
      </w:r>
      <w:r w:rsidRPr="003865A4">
        <w:rPr>
          <w:rFonts w:ascii="GHEA Grapalat" w:hAnsi="GHEA Grapalat" w:cs="Times Armenian"/>
          <w:iCs/>
          <w:lang w:val="af-ZA"/>
        </w:rPr>
        <w:t xml:space="preserve"> </w:t>
      </w:r>
      <w:r w:rsidRPr="003865A4">
        <w:rPr>
          <w:rFonts w:ascii="GHEA Grapalat" w:hAnsi="GHEA Grapalat" w:cs="Sylfaen"/>
          <w:iCs/>
        </w:rPr>
        <w:t>կեղտաջրերը</w:t>
      </w:r>
      <w:r w:rsidRPr="003865A4">
        <w:rPr>
          <w:rFonts w:ascii="GHEA Grapalat" w:hAnsi="GHEA Grapalat" w:cs="Times Armenian"/>
          <w:iCs/>
          <w:lang w:val="af-ZA"/>
        </w:rPr>
        <w:t xml:space="preserve"> </w:t>
      </w:r>
      <w:r w:rsidRPr="003865A4">
        <w:rPr>
          <w:rFonts w:ascii="GHEA Grapalat" w:hAnsi="GHEA Grapalat" w:cs="Sylfaen"/>
          <w:iCs/>
        </w:rPr>
        <w:t>ֆիլտրվում</w:t>
      </w:r>
      <w:r w:rsidRPr="003865A4">
        <w:rPr>
          <w:rFonts w:ascii="GHEA Grapalat" w:hAnsi="GHEA Grapalat" w:cs="Times Armenian"/>
          <w:iCs/>
          <w:lang w:val="af-ZA"/>
        </w:rPr>
        <w:t xml:space="preserve"> </w:t>
      </w:r>
      <w:r w:rsidRPr="003865A4">
        <w:rPr>
          <w:rFonts w:ascii="GHEA Grapalat" w:hAnsi="GHEA Grapalat" w:cs="Sylfaen"/>
          <w:iCs/>
        </w:rPr>
        <w:t>են</w:t>
      </w:r>
      <w:r w:rsidRPr="003865A4">
        <w:rPr>
          <w:rFonts w:ascii="GHEA Grapalat" w:hAnsi="GHEA Grapalat" w:cs="Times Armenian"/>
          <w:iCs/>
          <w:lang w:val="af-ZA"/>
        </w:rPr>
        <w:t xml:space="preserve"> </w:t>
      </w:r>
      <w:r w:rsidRPr="003865A4">
        <w:rPr>
          <w:rFonts w:ascii="GHEA Grapalat" w:hAnsi="GHEA Grapalat" w:cs="Sylfaen"/>
          <w:iCs/>
        </w:rPr>
        <w:t>դեպի</w:t>
      </w:r>
      <w:r w:rsidRPr="003865A4">
        <w:rPr>
          <w:rFonts w:ascii="GHEA Grapalat" w:hAnsi="GHEA Grapalat" w:cs="Times Armenian"/>
          <w:iCs/>
          <w:lang w:val="af-ZA"/>
        </w:rPr>
        <w:t xml:space="preserve"> </w:t>
      </w:r>
      <w:r w:rsidRPr="003865A4">
        <w:rPr>
          <w:rFonts w:ascii="GHEA Grapalat" w:hAnsi="GHEA Grapalat" w:cs="Sylfaen"/>
          <w:iCs/>
        </w:rPr>
        <w:t>ընդերք</w:t>
      </w:r>
      <w:r w:rsidRPr="003865A4">
        <w:rPr>
          <w:rFonts w:ascii="GHEA Grapalat" w:hAnsi="GHEA Grapalat" w:cs="Sylfaen"/>
          <w:iCs/>
          <w:lang w:val="af-ZA"/>
        </w:rPr>
        <w:t>`</w:t>
      </w:r>
      <w:r w:rsidRPr="003865A4">
        <w:rPr>
          <w:rFonts w:ascii="GHEA Grapalat" w:hAnsi="GHEA Grapalat" w:cs="Times Armenian"/>
          <w:iCs/>
          <w:lang w:val="af-ZA"/>
        </w:rPr>
        <w:t xml:space="preserve"> </w:t>
      </w:r>
      <w:r w:rsidRPr="003865A4">
        <w:rPr>
          <w:rFonts w:ascii="GHEA Grapalat" w:hAnsi="GHEA Grapalat" w:cs="Sylfaen"/>
          <w:iCs/>
        </w:rPr>
        <w:t>պատճառ</w:t>
      </w:r>
      <w:r w:rsidRPr="003865A4">
        <w:rPr>
          <w:rFonts w:ascii="GHEA Grapalat" w:hAnsi="GHEA Grapalat" w:cs="Times Armenian"/>
          <w:iCs/>
          <w:lang w:val="af-ZA"/>
        </w:rPr>
        <w:t xml:space="preserve"> </w:t>
      </w:r>
      <w:r w:rsidRPr="003865A4">
        <w:rPr>
          <w:rFonts w:ascii="GHEA Grapalat" w:hAnsi="GHEA Grapalat" w:cs="Sylfaen"/>
          <w:iCs/>
        </w:rPr>
        <w:t>դառնալով</w:t>
      </w:r>
      <w:r w:rsidRPr="003865A4">
        <w:rPr>
          <w:rFonts w:ascii="GHEA Grapalat" w:hAnsi="GHEA Grapalat" w:cs="Times Armenian"/>
          <w:iCs/>
          <w:lang w:val="af-ZA"/>
        </w:rPr>
        <w:t xml:space="preserve"> </w:t>
      </w:r>
      <w:r w:rsidRPr="003865A4">
        <w:rPr>
          <w:rFonts w:ascii="GHEA Grapalat" w:hAnsi="GHEA Grapalat" w:cs="Sylfaen"/>
          <w:iCs/>
        </w:rPr>
        <w:t>ստորերկրյա</w:t>
      </w:r>
      <w:r w:rsidRPr="003865A4">
        <w:rPr>
          <w:rFonts w:ascii="GHEA Grapalat" w:hAnsi="GHEA Grapalat" w:cs="Times Armenian"/>
          <w:iCs/>
          <w:lang w:val="af-ZA"/>
        </w:rPr>
        <w:t xml:space="preserve"> </w:t>
      </w:r>
      <w:r w:rsidRPr="003865A4">
        <w:rPr>
          <w:rFonts w:ascii="GHEA Grapalat" w:hAnsi="GHEA Grapalat" w:cs="Sylfaen"/>
          <w:iCs/>
        </w:rPr>
        <w:t>և</w:t>
      </w:r>
      <w:r w:rsidRPr="003865A4">
        <w:rPr>
          <w:rFonts w:ascii="GHEA Grapalat" w:hAnsi="GHEA Grapalat" w:cs="Times Armenian"/>
          <w:iCs/>
          <w:lang w:val="af-ZA"/>
        </w:rPr>
        <w:t xml:space="preserve"> </w:t>
      </w:r>
      <w:r w:rsidRPr="003865A4">
        <w:rPr>
          <w:rFonts w:ascii="GHEA Grapalat" w:hAnsi="GHEA Grapalat" w:cs="Sylfaen"/>
          <w:iCs/>
        </w:rPr>
        <w:t>մակերևութային</w:t>
      </w:r>
      <w:r w:rsidRPr="003865A4">
        <w:rPr>
          <w:rFonts w:ascii="GHEA Grapalat" w:hAnsi="GHEA Grapalat" w:cs="Times Armenian"/>
          <w:iCs/>
          <w:lang w:val="af-ZA"/>
        </w:rPr>
        <w:t xml:space="preserve"> </w:t>
      </w:r>
      <w:r w:rsidRPr="003865A4">
        <w:rPr>
          <w:rFonts w:ascii="GHEA Grapalat" w:hAnsi="GHEA Grapalat" w:cs="Sylfaen"/>
          <w:iCs/>
        </w:rPr>
        <w:t>ջրերի</w:t>
      </w:r>
      <w:r w:rsidRPr="003865A4">
        <w:rPr>
          <w:rFonts w:ascii="GHEA Grapalat" w:hAnsi="GHEA Grapalat" w:cs="Times Armenian"/>
          <w:iCs/>
          <w:lang w:val="af-ZA"/>
        </w:rPr>
        <w:t xml:space="preserve"> </w:t>
      </w:r>
      <w:r w:rsidRPr="003865A4">
        <w:rPr>
          <w:rFonts w:ascii="GHEA Grapalat" w:hAnsi="GHEA Grapalat" w:cs="Sylfaen"/>
          <w:iCs/>
        </w:rPr>
        <w:t>աղտոտման</w:t>
      </w:r>
      <w:r w:rsidRPr="003865A4">
        <w:rPr>
          <w:rFonts w:ascii="GHEA Grapalat" w:hAnsi="GHEA Grapalat" w:cs="Times Armenian"/>
          <w:iCs/>
          <w:lang w:val="af-ZA"/>
        </w:rPr>
        <w:t>:</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Sylfaen"/>
          <w:lang w:val="af-ZA"/>
        </w:rPr>
      </w:pPr>
      <w:r w:rsidRPr="003865A4">
        <w:rPr>
          <w:rFonts w:ascii="GHEA Grapalat" w:hAnsi="GHEA Grapalat" w:cs="Sylfaen"/>
          <w:b/>
          <w:iCs/>
        </w:rPr>
        <w:t>Առողջապահության</w:t>
      </w:r>
      <w:r w:rsidRPr="003865A4">
        <w:rPr>
          <w:rFonts w:ascii="GHEA Grapalat" w:hAnsi="GHEA Grapalat" w:cs="Times Armenian"/>
          <w:b/>
          <w:iCs/>
          <w:lang w:val="af-ZA"/>
        </w:rPr>
        <w:t xml:space="preserve"> </w:t>
      </w:r>
      <w:r w:rsidRPr="003865A4">
        <w:rPr>
          <w:rFonts w:ascii="GHEA Grapalat" w:hAnsi="GHEA Grapalat" w:cs="Sylfaen"/>
          <w:b/>
          <w:iCs/>
        </w:rPr>
        <w:t>համակարգի</w:t>
      </w:r>
      <w:r w:rsidRPr="003865A4">
        <w:rPr>
          <w:rFonts w:ascii="GHEA Grapalat" w:hAnsi="GHEA Grapalat" w:cs="Times Armenian"/>
          <w:b/>
          <w:iCs/>
          <w:lang w:val="af-ZA"/>
        </w:rPr>
        <w:t xml:space="preserve"> </w:t>
      </w:r>
      <w:r w:rsidRPr="003865A4">
        <w:rPr>
          <w:rFonts w:ascii="GHEA Grapalat" w:hAnsi="GHEA Grapalat" w:cs="Sylfaen"/>
          <w:b/>
          <w:iCs/>
        </w:rPr>
        <w:t>կառուցվածքային</w:t>
      </w:r>
      <w:r w:rsidRPr="003865A4">
        <w:rPr>
          <w:rFonts w:ascii="GHEA Grapalat" w:hAnsi="GHEA Grapalat" w:cs="Times Armenian"/>
          <w:b/>
          <w:iCs/>
          <w:lang w:val="af-ZA"/>
        </w:rPr>
        <w:t xml:space="preserve"> </w:t>
      </w:r>
      <w:r w:rsidRPr="003865A4">
        <w:rPr>
          <w:rFonts w:ascii="GHEA Grapalat" w:hAnsi="GHEA Grapalat" w:cs="Sylfaen"/>
          <w:b/>
          <w:iCs/>
        </w:rPr>
        <w:t>փոփոխությունները</w:t>
      </w:r>
      <w:r w:rsidRPr="003865A4">
        <w:rPr>
          <w:rFonts w:ascii="GHEA Grapalat" w:hAnsi="GHEA Grapalat" w:cs="Times Armenian"/>
          <w:b/>
          <w:iCs/>
          <w:lang w:val="af-ZA"/>
        </w:rPr>
        <w:t xml:space="preserve"> </w:t>
      </w:r>
      <w:r w:rsidRPr="003865A4">
        <w:rPr>
          <w:rFonts w:ascii="GHEA Grapalat" w:hAnsi="GHEA Grapalat" w:cs="Sylfaen"/>
          <w:b/>
          <w:iCs/>
        </w:rPr>
        <w:t>և</w:t>
      </w:r>
      <w:r w:rsidRPr="003865A4">
        <w:rPr>
          <w:rFonts w:ascii="GHEA Grapalat" w:hAnsi="GHEA Grapalat" w:cs="Times Armenian"/>
          <w:b/>
          <w:iCs/>
          <w:lang w:val="af-ZA"/>
        </w:rPr>
        <w:t xml:space="preserve"> </w:t>
      </w:r>
      <w:r w:rsidRPr="003865A4">
        <w:rPr>
          <w:rFonts w:ascii="GHEA Grapalat" w:hAnsi="GHEA Grapalat" w:cs="Sylfaen"/>
          <w:b/>
          <w:iCs/>
        </w:rPr>
        <w:t>ներկայիս</w:t>
      </w:r>
      <w:r w:rsidRPr="003865A4">
        <w:rPr>
          <w:rFonts w:ascii="GHEA Grapalat" w:hAnsi="GHEA Grapalat" w:cs="Times Armenian"/>
          <w:b/>
          <w:iCs/>
          <w:lang w:val="af-ZA"/>
        </w:rPr>
        <w:t xml:space="preserve"> </w:t>
      </w:r>
      <w:r w:rsidRPr="003865A4">
        <w:rPr>
          <w:rFonts w:ascii="GHEA Grapalat" w:hAnsi="GHEA Grapalat" w:cs="Sylfaen"/>
          <w:b/>
          <w:iCs/>
        </w:rPr>
        <w:t>խնդիրները</w:t>
      </w:r>
      <w:r w:rsidRPr="003865A4">
        <w:rPr>
          <w:rFonts w:ascii="GHEA Grapalat" w:hAnsi="GHEA Grapalat" w:cs="Sylfaen"/>
          <w:b/>
          <w:iCs/>
          <w:lang w:val="af-ZA"/>
        </w:rPr>
        <w:t>.</w:t>
      </w:r>
      <w:r w:rsidRPr="003865A4">
        <w:rPr>
          <w:rFonts w:ascii="GHEA Grapalat" w:hAnsi="GHEA Grapalat" w:cs="Times Armenian"/>
          <w:iCs/>
          <w:lang w:val="af-ZA"/>
        </w:rPr>
        <w:t xml:space="preserve"> </w:t>
      </w:r>
      <w:r w:rsidRPr="003865A4">
        <w:rPr>
          <w:rFonts w:ascii="GHEA Grapalat" w:hAnsi="GHEA Grapalat" w:cs="Sylfaen"/>
          <w:lang w:val="af-ZA"/>
        </w:rPr>
        <w:t>Համաձայն ՀՀ կառավարության 02.11.2006թ. N 1911-Ն որոշման՝ մարզում տվյալ ժամանակահատվածում  հիմնականում ավարտվել են առողջապահության համակարգի օպտիմալացման աշխատանքները: Օպտիմալացումն ավարտելու նպատակով, ՀՀ կառավարության 15.08.2013թ. N 1028-Ն որոշմամբ փոփոխություններ և լրացումներ է կատարվել վերոնշյալ որոշման մեջ, համաձայն որի՝ «Մեծամորի բժշկական կենտրոն» ՓԲԸ-ի մանկաբարձական և գինեկոլոգիական բաժանմունքի գործառույթները փոխանցվել են Զարիշատ Արամ Մկրտչյանի անվան «Արմավիրի բժշկական կենտրոն» ՓԲԸ-ին, իսկ «Մեծամորի բժշկական կենտրոն» ՓԲԸ-ի մանկաբարձական և գինեկոլոգիական բաժանմունքի տարածքում  ծավալվել է  մարզային էնդոկրինոլոգիական  ծառայություն: Վաղարշապատի կանանց կոնսուլտացիան միացել է «Վաղարշապատի պոլիկլինիկա» ՊՓԲԸ-ին:</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Sylfaen"/>
          <w:lang w:val="af-ZA"/>
        </w:rPr>
      </w:pPr>
      <w:r w:rsidRPr="003865A4">
        <w:rPr>
          <w:rFonts w:ascii="GHEA Grapalat" w:hAnsi="GHEA Grapalat" w:cs="Sylfaen"/>
          <w:lang w:val="ru-RU"/>
        </w:rPr>
        <w:t>Ընթացքի</w:t>
      </w:r>
      <w:r w:rsidRPr="003865A4">
        <w:rPr>
          <w:rFonts w:ascii="GHEA Grapalat" w:hAnsi="GHEA Grapalat" w:cs="Sylfaen"/>
          <w:lang w:val="af-ZA"/>
        </w:rPr>
        <w:t xml:space="preserve"> </w:t>
      </w:r>
      <w:r w:rsidRPr="003865A4">
        <w:rPr>
          <w:rFonts w:ascii="GHEA Grapalat" w:hAnsi="GHEA Grapalat" w:cs="Sylfaen"/>
          <w:lang w:val="ru-RU"/>
        </w:rPr>
        <w:t>մեջ</w:t>
      </w:r>
      <w:r w:rsidRPr="003865A4">
        <w:rPr>
          <w:rFonts w:ascii="GHEA Grapalat" w:hAnsi="GHEA Grapalat" w:cs="Sylfaen"/>
          <w:lang w:val="af-ZA"/>
        </w:rPr>
        <w:t xml:space="preserve"> </w:t>
      </w:r>
      <w:r w:rsidRPr="003865A4">
        <w:rPr>
          <w:rFonts w:ascii="GHEA Grapalat" w:hAnsi="GHEA Grapalat" w:cs="Sylfaen"/>
          <w:lang w:val="ru-RU"/>
        </w:rPr>
        <w:t>է</w:t>
      </w:r>
      <w:r w:rsidRPr="003865A4">
        <w:rPr>
          <w:rFonts w:ascii="GHEA Grapalat" w:hAnsi="GHEA Grapalat" w:cs="Sylfaen"/>
          <w:lang w:val="af-ZA"/>
        </w:rPr>
        <w:t xml:space="preserve"> </w:t>
      </w:r>
      <w:r w:rsidRPr="003865A4">
        <w:rPr>
          <w:rFonts w:ascii="GHEA Grapalat" w:hAnsi="GHEA Grapalat" w:cs="Sylfaen"/>
          <w:lang w:val="ru-RU"/>
        </w:rPr>
        <w:t>Արմավիրի</w:t>
      </w:r>
      <w:r w:rsidRPr="003865A4">
        <w:rPr>
          <w:rFonts w:ascii="GHEA Grapalat" w:hAnsi="GHEA Grapalat" w:cs="Sylfaen"/>
          <w:lang w:val="af-ZA"/>
        </w:rPr>
        <w:t xml:space="preserve"> </w:t>
      </w:r>
      <w:r w:rsidRPr="003865A4">
        <w:rPr>
          <w:rFonts w:ascii="GHEA Grapalat" w:hAnsi="GHEA Grapalat" w:cs="Sylfaen"/>
          <w:lang w:val="ru-RU"/>
        </w:rPr>
        <w:t>մարզի</w:t>
      </w:r>
      <w:r w:rsidRPr="003865A4">
        <w:rPr>
          <w:rFonts w:ascii="GHEA Grapalat" w:hAnsi="GHEA Grapalat" w:cs="Sylfaen"/>
          <w:lang w:val="af-ZA"/>
        </w:rPr>
        <w:t xml:space="preserve"> </w:t>
      </w:r>
      <w:r w:rsidRPr="003865A4">
        <w:rPr>
          <w:rFonts w:ascii="GHEA Grapalat" w:hAnsi="GHEA Grapalat" w:cs="Sylfaen"/>
          <w:lang w:val="ru-RU"/>
        </w:rPr>
        <w:t>թվով</w:t>
      </w:r>
      <w:r w:rsidRPr="003865A4">
        <w:rPr>
          <w:rFonts w:ascii="GHEA Grapalat" w:hAnsi="GHEA Grapalat" w:cs="Sylfaen"/>
          <w:lang w:val="af-ZA"/>
        </w:rPr>
        <w:t xml:space="preserve"> 52 </w:t>
      </w:r>
      <w:r w:rsidRPr="003865A4">
        <w:rPr>
          <w:rFonts w:ascii="GHEA Grapalat" w:hAnsi="GHEA Grapalat" w:cs="Sylfaen"/>
          <w:lang w:val="ru-RU"/>
        </w:rPr>
        <w:t>համայնքային</w:t>
      </w:r>
      <w:r w:rsidRPr="003865A4">
        <w:rPr>
          <w:rFonts w:ascii="GHEA Grapalat" w:hAnsi="GHEA Grapalat" w:cs="Sylfaen"/>
          <w:lang w:val="af-ZA"/>
        </w:rPr>
        <w:t xml:space="preserve"> </w:t>
      </w:r>
      <w:r w:rsidRPr="003865A4">
        <w:rPr>
          <w:rFonts w:ascii="GHEA Grapalat" w:hAnsi="GHEA Grapalat" w:cs="Sylfaen"/>
          <w:lang w:val="ru-RU"/>
        </w:rPr>
        <w:t>ենթակայության</w:t>
      </w:r>
      <w:r w:rsidRPr="003865A4">
        <w:rPr>
          <w:rFonts w:ascii="GHEA Grapalat" w:hAnsi="GHEA Grapalat" w:cs="Sylfaen"/>
          <w:lang w:val="af-ZA"/>
        </w:rPr>
        <w:t xml:space="preserve"> </w:t>
      </w:r>
      <w:r w:rsidRPr="003865A4">
        <w:rPr>
          <w:rFonts w:ascii="GHEA Grapalat" w:hAnsi="GHEA Grapalat" w:cs="Sylfaen"/>
          <w:lang w:val="ru-RU"/>
        </w:rPr>
        <w:t>գ</w:t>
      </w:r>
      <w:r w:rsidRPr="003865A4">
        <w:rPr>
          <w:rFonts w:ascii="GHEA Grapalat" w:hAnsi="GHEA Grapalat" w:cs="Sylfaen"/>
          <w:lang w:val="af-ZA"/>
        </w:rPr>
        <w:t>ուղական բժշկական ամբուլատորիաներ</w:t>
      </w:r>
      <w:r w:rsidRPr="003865A4">
        <w:rPr>
          <w:rFonts w:ascii="GHEA Grapalat" w:hAnsi="GHEA Grapalat" w:cs="Sylfaen"/>
          <w:lang w:val="ru-RU"/>
        </w:rPr>
        <w:t>ի</w:t>
      </w:r>
      <w:r w:rsidRPr="003865A4">
        <w:rPr>
          <w:rFonts w:ascii="GHEA Grapalat" w:hAnsi="GHEA Grapalat" w:cs="Sylfaen"/>
          <w:lang w:val="af-ZA"/>
        </w:rPr>
        <w:t xml:space="preserve"> </w:t>
      </w:r>
      <w:r w:rsidRPr="003865A4">
        <w:rPr>
          <w:rFonts w:ascii="GHEA Grapalat" w:hAnsi="GHEA Grapalat" w:cs="Sylfaen"/>
          <w:lang w:val="ru-RU"/>
        </w:rPr>
        <w:t>բաժնետիրական</w:t>
      </w:r>
      <w:r w:rsidRPr="003865A4">
        <w:rPr>
          <w:rFonts w:ascii="GHEA Grapalat" w:hAnsi="GHEA Grapalat" w:cs="Sylfaen"/>
          <w:lang w:val="af-ZA"/>
        </w:rPr>
        <w:t xml:space="preserve"> </w:t>
      </w:r>
      <w:r w:rsidRPr="003865A4">
        <w:rPr>
          <w:rFonts w:ascii="GHEA Grapalat" w:hAnsi="GHEA Grapalat" w:cs="Sylfaen"/>
          <w:lang w:val="ru-RU"/>
        </w:rPr>
        <w:t>ընկերություններից</w:t>
      </w:r>
      <w:r w:rsidRPr="003865A4">
        <w:rPr>
          <w:rFonts w:ascii="GHEA Grapalat" w:hAnsi="GHEA Grapalat" w:cs="Sylfaen"/>
          <w:lang w:val="af-ZA"/>
        </w:rPr>
        <w:t xml:space="preserve"> </w:t>
      </w:r>
      <w:r w:rsidRPr="003865A4">
        <w:rPr>
          <w:rFonts w:ascii="GHEA Grapalat" w:hAnsi="GHEA Grapalat" w:cs="Sylfaen"/>
          <w:lang w:val="ru-RU"/>
        </w:rPr>
        <w:t>համայնքային</w:t>
      </w:r>
      <w:r w:rsidRPr="003865A4">
        <w:rPr>
          <w:rFonts w:ascii="GHEA Grapalat" w:hAnsi="GHEA Grapalat" w:cs="Sylfaen"/>
          <w:lang w:val="af-ZA"/>
        </w:rPr>
        <w:t xml:space="preserve"> </w:t>
      </w:r>
      <w:r w:rsidRPr="003865A4">
        <w:rPr>
          <w:rFonts w:ascii="GHEA Grapalat" w:hAnsi="GHEA Grapalat" w:cs="Sylfaen"/>
          <w:lang w:val="ru-RU"/>
        </w:rPr>
        <w:t>ոչ</w:t>
      </w:r>
      <w:r w:rsidRPr="003865A4">
        <w:rPr>
          <w:rFonts w:ascii="GHEA Grapalat" w:hAnsi="GHEA Grapalat" w:cs="Sylfaen"/>
          <w:lang w:val="af-ZA"/>
        </w:rPr>
        <w:t xml:space="preserve"> </w:t>
      </w:r>
      <w:r w:rsidRPr="003865A4">
        <w:rPr>
          <w:rFonts w:ascii="GHEA Grapalat" w:hAnsi="GHEA Grapalat" w:cs="Sylfaen"/>
          <w:lang w:val="ru-RU"/>
        </w:rPr>
        <w:t>առևտրային</w:t>
      </w:r>
      <w:r w:rsidRPr="003865A4">
        <w:rPr>
          <w:rFonts w:ascii="GHEA Grapalat" w:hAnsi="GHEA Grapalat" w:cs="Sylfaen"/>
          <w:lang w:val="af-ZA"/>
        </w:rPr>
        <w:t xml:space="preserve"> </w:t>
      </w:r>
      <w:r w:rsidRPr="003865A4">
        <w:rPr>
          <w:rFonts w:ascii="GHEA Grapalat" w:hAnsi="GHEA Grapalat" w:cs="Sylfaen"/>
          <w:lang w:val="ru-RU"/>
        </w:rPr>
        <w:t>կազմակերպությունների</w:t>
      </w:r>
      <w:r w:rsidRPr="003865A4">
        <w:rPr>
          <w:rFonts w:ascii="GHEA Grapalat" w:hAnsi="GHEA Grapalat" w:cs="Sylfaen"/>
          <w:lang w:val="af-ZA"/>
        </w:rPr>
        <w:t xml:space="preserve"> </w:t>
      </w:r>
      <w:r w:rsidRPr="003865A4">
        <w:rPr>
          <w:rFonts w:ascii="GHEA Grapalat" w:hAnsi="GHEA Grapalat" w:cs="Sylfaen"/>
          <w:lang w:val="ru-RU"/>
        </w:rPr>
        <w:t>վերակազմավորման</w:t>
      </w:r>
      <w:r w:rsidRPr="003865A4">
        <w:rPr>
          <w:rFonts w:ascii="GHEA Grapalat" w:hAnsi="GHEA Grapalat" w:cs="Sylfaen"/>
          <w:lang w:val="af-ZA"/>
        </w:rPr>
        <w:t xml:space="preserve"> </w:t>
      </w:r>
      <w:r w:rsidRPr="003865A4">
        <w:rPr>
          <w:rFonts w:ascii="GHEA Grapalat" w:hAnsi="GHEA Grapalat" w:cs="Sylfaen"/>
          <w:lang w:val="ru-RU"/>
        </w:rPr>
        <w:t>գործընթացը</w:t>
      </w:r>
      <w:r w:rsidRPr="003865A4">
        <w:rPr>
          <w:rFonts w:ascii="GHEA Grapalat" w:hAnsi="GHEA Grapalat" w:cs="Sylfaen"/>
          <w:lang w:val="af-ZA"/>
        </w:rPr>
        <w:t xml:space="preserve">:  </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Sylfaen"/>
          <w:lang w:val="af-ZA"/>
        </w:rPr>
      </w:pPr>
      <w:r w:rsidRPr="003865A4">
        <w:rPr>
          <w:rFonts w:ascii="GHEA Grapalat" w:hAnsi="GHEA Grapalat" w:cs="Sylfaen"/>
          <w:iCs/>
        </w:rPr>
        <w:t>Օպտիմալացման</w:t>
      </w:r>
      <w:r w:rsidRPr="003865A4">
        <w:rPr>
          <w:rFonts w:ascii="GHEA Grapalat" w:hAnsi="GHEA Grapalat" w:cs="Times Armenian"/>
          <w:iCs/>
          <w:lang w:val="af-ZA"/>
        </w:rPr>
        <w:t xml:space="preserve"> </w:t>
      </w:r>
      <w:r w:rsidRPr="003865A4">
        <w:rPr>
          <w:rFonts w:ascii="GHEA Grapalat" w:hAnsi="GHEA Grapalat" w:cs="Sylfaen"/>
          <w:iCs/>
        </w:rPr>
        <w:t>աշխատանքներն</w:t>
      </w:r>
      <w:r w:rsidRPr="003865A4">
        <w:rPr>
          <w:rFonts w:ascii="GHEA Grapalat" w:hAnsi="GHEA Grapalat" w:cs="Times Armenian"/>
          <w:iCs/>
          <w:lang w:val="af-ZA"/>
        </w:rPr>
        <w:t xml:space="preserve"> </w:t>
      </w:r>
      <w:r w:rsidRPr="003865A4">
        <w:rPr>
          <w:rFonts w:ascii="GHEA Grapalat" w:hAnsi="GHEA Grapalat" w:cs="Sylfaen"/>
          <w:iCs/>
        </w:rPr>
        <w:t>Արմավիրի</w:t>
      </w:r>
      <w:r w:rsidRPr="003865A4">
        <w:rPr>
          <w:rFonts w:ascii="GHEA Grapalat" w:hAnsi="GHEA Grapalat" w:cs="Times Armenian"/>
          <w:iCs/>
          <w:lang w:val="af-ZA"/>
        </w:rPr>
        <w:t xml:space="preserve">  </w:t>
      </w:r>
      <w:r w:rsidRPr="003865A4">
        <w:rPr>
          <w:rFonts w:ascii="GHEA Grapalat" w:hAnsi="GHEA Grapalat" w:cs="Sylfaen"/>
          <w:iCs/>
        </w:rPr>
        <w:t>մարզում</w:t>
      </w:r>
      <w:r w:rsidRPr="003865A4">
        <w:rPr>
          <w:rFonts w:ascii="GHEA Grapalat" w:hAnsi="GHEA Grapalat" w:cs="Times Armenian"/>
          <w:iCs/>
          <w:lang w:val="af-ZA"/>
        </w:rPr>
        <w:t xml:space="preserve">  </w:t>
      </w:r>
      <w:r w:rsidRPr="003865A4">
        <w:rPr>
          <w:rFonts w:ascii="GHEA Grapalat" w:hAnsi="GHEA Grapalat" w:cs="Sylfaen"/>
          <w:iCs/>
        </w:rPr>
        <w:t>ավարտվել</w:t>
      </w:r>
      <w:r w:rsidRPr="003865A4">
        <w:rPr>
          <w:rFonts w:ascii="GHEA Grapalat" w:hAnsi="GHEA Grapalat" w:cs="Times Armenian"/>
          <w:iCs/>
          <w:lang w:val="af-ZA"/>
        </w:rPr>
        <w:t xml:space="preserve"> </w:t>
      </w:r>
      <w:r w:rsidRPr="003865A4">
        <w:rPr>
          <w:rFonts w:ascii="GHEA Grapalat" w:hAnsi="GHEA Grapalat" w:cs="Sylfaen"/>
          <w:iCs/>
        </w:rPr>
        <w:t>են</w:t>
      </w:r>
      <w:r w:rsidRPr="003865A4">
        <w:rPr>
          <w:rFonts w:ascii="GHEA Grapalat" w:hAnsi="GHEA Grapalat" w:cs="Times Armenian"/>
          <w:iCs/>
          <w:lang w:val="af-ZA"/>
        </w:rPr>
        <w:t xml:space="preserve">, </w:t>
      </w:r>
      <w:r w:rsidRPr="003865A4">
        <w:rPr>
          <w:rFonts w:ascii="GHEA Grapalat" w:hAnsi="GHEA Grapalat" w:cs="Sylfaen"/>
          <w:iCs/>
        </w:rPr>
        <w:t>արդյունքում</w:t>
      </w:r>
      <w:r w:rsidRPr="003865A4">
        <w:rPr>
          <w:rFonts w:ascii="GHEA Grapalat" w:hAnsi="GHEA Grapalat" w:cs="Times Armenian"/>
          <w:iCs/>
          <w:lang w:val="af-ZA"/>
        </w:rPr>
        <w:t xml:space="preserve">  </w:t>
      </w:r>
      <w:r w:rsidRPr="003865A4">
        <w:rPr>
          <w:rFonts w:ascii="GHEA Grapalat" w:hAnsi="GHEA Grapalat" w:cs="Sylfaen"/>
          <w:iCs/>
        </w:rPr>
        <w:t>մարզում</w:t>
      </w:r>
      <w:r w:rsidRPr="003865A4">
        <w:rPr>
          <w:rFonts w:ascii="GHEA Grapalat" w:hAnsi="GHEA Grapalat" w:cs="Times Armenian"/>
          <w:iCs/>
          <w:lang w:val="af-ZA"/>
        </w:rPr>
        <w:t xml:space="preserve"> </w:t>
      </w:r>
      <w:r w:rsidRPr="003865A4">
        <w:rPr>
          <w:rFonts w:ascii="GHEA Grapalat" w:hAnsi="GHEA Grapalat" w:cs="Sylfaen"/>
          <w:iCs/>
        </w:rPr>
        <w:t>գործում</w:t>
      </w:r>
      <w:r w:rsidRPr="003865A4">
        <w:rPr>
          <w:rFonts w:ascii="GHEA Grapalat" w:hAnsi="GHEA Grapalat" w:cs="Times Armenian"/>
          <w:iCs/>
          <w:lang w:val="af-ZA"/>
        </w:rPr>
        <w:t xml:space="preserve"> </w:t>
      </w:r>
      <w:r w:rsidRPr="003865A4">
        <w:rPr>
          <w:rFonts w:ascii="GHEA Grapalat" w:hAnsi="GHEA Grapalat" w:cs="Sylfaen"/>
          <w:iCs/>
        </w:rPr>
        <w:t>են</w:t>
      </w:r>
      <w:r w:rsidRPr="003865A4">
        <w:rPr>
          <w:rFonts w:ascii="GHEA Grapalat" w:hAnsi="GHEA Grapalat" w:cs="Times Armenian"/>
          <w:iCs/>
          <w:lang w:val="af-ZA"/>
        </w:rPr>
        <w:t xml:space="preserve"> 61 </w:t>
      </w:r>
      <w:r w:rsidRPr="003865A4">
        <w:rPr>
          <w:rFonts w:ascii="GHEA Grapalat" w:hAnsi="GHEA Grapalat" w:cs="Sylfaen"/>
          <w:iCs/>
        </w:rPr>
        <w:t>առողջապահական</w:t>
      </w:r>
      <w:r w:rsidRPr="003865A4">
        <w:rPr>
          <w:rFonts w:ascii="GHEA Grapalat" w:hAnsi="GHEA Grapalat" w:cs="Times Armenian"/>
          <w:iCs/>
          <w:lang w:val="af-ZA"/>
        </w:rPr>
        <w:t xml:space="preserve"> </w:t>
      </w:r>
      <w:r w:rsidRPr="003865A4">
        <w:rPr>
          <w:rFonts w:ascii="GHEA Grapalat" w:hAnsi="GHEA Grapalat" w:cs="Sylfaen"/>
          <w:iCs/>
        </w:rPr>
        <w:t>հիմնարկներ</w:t>
      </w:r>
      <w:r w:rsidRPr="003865A4">
        <w:rPr>
          <w:rFonts w:ascii="GHEA Grapalat" w:hAnsi="GHEA Grapalat" w:cs="Times Armenian"/>
          <w:iCs/>
          <w:lang w:val="af-ZA"/>
        </w:rPr>
        <w:t xml:space="preserve">, </w:t>
      </w:r>
      <w:r w:rsidRPr="003865A4">
        <w:rPr>
          <w:rFonts w:ascii="GHEA Grapalat" w:hAnsi="GHEA Grapalat" w:cs="Sylfaen"/>
          <w:iCs/>
        </w:rPr>
        <w:t>որոնցից</w:t>
      </w:r>
      <w:r w:rsidRPr="003865A4">
        <w:rPr>
          <w:rFonts w:ascii="GHEA Grapalat" w:hAnsi="GHEA Grapalat" w:cs="Times Armenian"/>
          <w:iCs/>
          <w:lang w:val="af-ZA"/>
        </w:rPr>
        <w:t xml:space="preserve"> 7-</w:t>
      </w:r>
      <w:r w:rsidRPr="003865A4">
        <w:rPr>
          <w:rFonts w:ascii="GHEA Grapalat" w:hAnsi="GHEA Grapalat" w:cs="Sylfaen"/>
          <w:iCs/>
        </w:rPr>
        <w:t>ը</w:t>
      </w:r>
      <w:r w:rsidRPr="003865A4">
        <w:rPr>
          <w:rFonts w:ascii="GHEA Grapalat" w:hAnsi="GHEA Grapalat" w:cs="Sylfaen"/>
          <w:iCs/>
          <w:lang w:val="af-ZA"/>
        </w:rPr>
        <w:t>`</w:t>
      </w:r>
      <w:r w:rsidRPr="003865A4">
        <w:rPr>
          <w:rFonts w:ascii="GHEA Grapalat" w:hAnsi="GHEA Grapalat" w:cs="Times Armenian"/>
          <w:iCs/>
          <w:lang w:val="af-ZA"/>
        </w:rPr>
        <w:t xml:space="preserve"> </w:t>
      </w:r>
      <w:r w:rsidRPr="003865A4">
        <w:rPr>
          <w:rFonts w:ascii="GHEA Grapalat" w:hAnsi="GHEA Grapalat" w:cs="Sylfaen"/>
          <w:iCs/>
        </w:rPr>
        <w:t>մարզպետարանի</w:t>
      </w:r>
      <w:r w:rsidRPr="003865A4">
        <w:rPr>
          <w:rFonts w:ascii="GHEA Grapalat" w:hAnsi="GHEA Grapalat" w:cs="Times Armenian"/>
          <w:iCs/>
          <w:lang w:val="af-ZA"/>
        </w:rPr>
        <w:t xml:space="preserve"> </w:t>
      </w:r>
      <w:r w:rsidRPr="003865A4">
        <w:rPr>
          <w:rFonts w:ascii="GHEA Grapalat" w:hAnsi="GHEA Grapalat" w:cs="Sylfaen"/>
          <w:iCs/>
        </w:rPr>
        <w:t>ենթակայության</w:t>
      </w:r>
      <w:r w:rsidRPr="003865A4">
        <w:rPr>
          <w:rFonts w:ascii="GHEA Grapalat" w:hAnsi="GHEA Grapalat" w:cs="Times Armenian"/>
          <w:iCs/>
          <w:lang w:val="af-ZA"/>
        </w:rPr>
        <w:t xml:space="preserve">, </w:t>
      </w:r>
      <w:r w:rsidRPr="003865A4">
        <w:rPr>
          <w:rFonts w:ascii="GHEA Grapalat" w:hAnsi="GHEA Grapalat" w:cs="Sylfaen"/>
          <w:iCs/>
        </w:rPr>
        <w:t>այդ</w:t>
      </w:r>
      <w:r w:rsidRPr="003865A4">
        <w:rPr>
          <w:rFonts w:ascii="GHEA Grapalat" w:hAnsi="GHEA Grapalat" w:cs="Times Armenian"/>
          <w:iCs/>
          <w:lang w:val="af-ZA"/>
        </w:rPr>
        <w:t xml:space="preserve"> </w:t>
      </w:r>
      <w:r w:rsidRPr="003865A4">
        <w:rPr>
          <w:rFonts w:ascii="GHEA Grapalat" w:hAnsi="GHEA Grapalat" w:cs="Sylfaen"/>
          <w:iCs/>
        </w:rPr>
        <w:t>թվում</w:t>
      </w:r>
      <w:r w:rsidRPr="003865A4">
        <w:rPr>
          <w:rFonts w:ascii="GHEA Grapalat" w:hAnsi="GHEA Grapalat" w:cs="Times Armenian"/>
          <w:iCs/>
          <w:lang w:val="af-ZA"/>
        </w:rPr>
        <w:t>`</w:t>
      </w:r>
    </w:p>
    <w:p w:rsidR="00E53573" w:rsidRPr="003865A4" w:rsidRDefault="00E53573" w:rsidP="00E53573">
      <w:pPr>
        <w:autoSpaceDE w:val="0"/>
        <w:autoSpaceDN w:val="0"/>
        <w:adjustRightInd w:val="0"/>
        <w:ind w:left="142"/>
        <w:jc w:val="both"/>
        <w:rPr>
          <w:rFonts w:ascii="GHEA Grapalat" w:hAnsi="GHEA Grapalat" w:cs="Sylfaen"/>
          <w:sz w:val="6"/>
          <w:szCs w:val="6"/>
          <w:lang w:val="af-ZA"/>
        </w:rPr>
      </w:pPr>
    </w:p>
    <w:p w:rsidR="00E53573" w:rsidRPr="003865A4" w:rsidRDefault="00E53573" w:rsidP="00E53573">
      <w:pPr>
        <w:numPr>
          <w:ilvl w:val="0"/>
          <w:numId w:val="13"/>
        </w:numPr>
        <w:tabs>
          <w:tab w:val="clear" w:pos="720"/>
          <w:tab w:val="num" w:pos="900"/>
        </w:tabs>
        <w:spacing w:line="276" w:lineRule="auto"/>
        <w:ind w:left="900"/>
        <w:jc w:val="both"/>
        <w:rPr>
          <w:rFonts w:ascii="GHEA Grapalat" w:hAnsi="GHEA Grapalat" w:cs="Times Armenian"/>
          <w:iCs/>
        </w:rPr>
      </w:pPr>
      <w:r w:rsidRPr="003865A4">
        <w:rPr>
          <w:rFonts w:ascii="GHEA Grapalat" w:hAnsi="GHEA Grapalat" w:cs="Sylfaen"/>
          <w:iCs/>
        </w:rPr>
        <w:t>բժշկական</w:t>
      </w:r>
      <w:r w:rsidRPr="003865A4">
        <w:rPr>
          <w:rFonts w:ascii="GHEA Grapalat" w:hAnsi="GHEA Grapalat" w:cs="Times Armenian"/>
          <w:iCs/>
        </w:rPr>
        <w:t xml:space="preserve"> </w:t>
      </w:r>
      <w:r w:rsidRPr="003865A4">
        <w:rPr>
          <w:rFonts w:ascii="GHEA Grapalat" w:hAnsi="GHEA Grapalat" w:cs="Sylfaen"/>
          <w:iCs/>
        </w:rPr>
        <w:t>կենտրոններ</w:t>
      </w:r>
      <w:r w:rsidRPr="003865A4">
        <w:rPr>
          <w:rFonts w:ascii="GHEA Grapalat" w:hAnsi="GHEA Grapalat" w:cs="Times Armenian"/>
          <w:iCs/>
        </w:rPr>
        <w:t xml:space="preserve">                 </w:t>
      </w:r>
      <w:r w:rsidRPr="003865A4">
        <w:rPr>
          <w:rFonts w:ascii="GHEA Grapalat" w:hAnsi="GHEA Grapalat" w:cs="Times Armenian"/>
          <w:iCs/>
          <w:lang w:val="ru-RU"/>
        </w:rPr>
        <w:t xml:space="preserve"> </w:t>
      </w:r>
      <w:r w:rsidRPr="003865A4">
        <w:rPr>
          <w:rFonts w:ascii="GHEA Grapalat" w:hAnsi="GHEA Grapalat" w:cs="Times Armenian"/>
          <w:iCs/>
        </w:rPr>
        <w:t xml:space="preserve"> - 2  (</w:t>
      </w:r>
      <w:r w:rsidRPr="003865A4">
        <w:rPr>
          <w:rFonts w:ascii="GHEA Grapalat" w:hAnsi="GHEA Grapalat" w:cs="Sylfaen"/>
          <w:iCs/>
        </w:rPr>
        <w:t>Արմավիր</w:t>
      </w:r>
      <w:r w:rsidRPr="003865A4">
        <w:rPr>
          <w:rFonts w:ascii="GHEA Grapalat" w:hAnsi="GHEA Grapalat" w:cs="Times Armenian"/>
          <w:iCs/>
        </w:rPr>
        <w:t xml:space="preserve">, </w:t>
      </w:r>
      <w:r w:rsidRPr="003865A4">
        <w:rPr>
          <w:rFonts w:ascii="GHEA Grapalat" w:hAnsi="GHEA Grapalat" w:cs="Sylfaen"/>
          <w:iCs/>
        </w:rPr>
        <w:t>Մեծամոր</w:t>
      </w:r>
      <w:r w:rsidRPr="003865A4">
        <w:rPr>
          <w:rFonts w:ascii="GHEA Grapalat" w:hAnsi="GHEA Grapalat" w:cs="Times Armenian"/>
          <w:iCs/>
        </w:rPr>
        <w:t xml:space="preserve"> ) </w:t>
      </w:r>
    </w:p>
    <w:p w:rsidR="00E53573" w:rsidRPr="003865A4" w:rsidRDefault="00E53573" w:rsidP="00E53573">
      <w:pPr>
        <w:numPr>
          <w:ilvl w:val="0"/>
          <w:numId w:val="13"/>
        </w:numPr>
        <w:tabs>
          <w:tab w:val="clear" w:pos="720"/>
          <w:tab w:val="num" w:pos="900"/>
        </w:tabs>
        <w:spacing w:line="276" w:lineRule="auto"/>
        <w:ind w:left="900"/>
        <w:jc w:val="both"/>
        <w:rPr>
          <w:rFonts w:ascii="GHEA Grapalat" w:hAnsi="GHEA Grapalat" w:cs="Times Armenian"/>
          <w:iCs/>
        </w:rPr>
      </w:pPr>
      <w:r w:rsidRPr="003865A4">
        <w:rPr>
          <w:rFonts w:ascii="GHEA Grapalat" w:hAnsi="GHEA Grapalat" w:cs="Sylfaen"/>
          <w:iCs/>
        </w:rPr>
        <w:t>հիվանդանոցներ</w:t>
      </w:r>
      <w:r w:rsidRPr="003865A4">
        <w:rPr>
          <w:rFonts w:ascii="GHEA Grapalat" w:hAnsi="GHEA Grapalat" w:cs="Times Armenian"/>
          <w:iCs/>
        </w:rPr>
        <w:tab/>
      </w:r>
      <w:r w:rsidRPr="003865A4">
        <w:rPr>
          <w:rFonts w:ascii="GHEA Grapalat" w:hAnsi="GHEA Grapalat" w:cs="Times Armenian"/>
          <w:iCs/>
        </w:rPr>
        <w:tab/>
        <w:t xml:space="preserve">   </w:t>
      </w:r>
      <w:r w:rsidRPr="003865A4">
        <w:rPr>
          <w:rFonts w:ascii="GHEA Grapalat" w:hAnsi="GHEA Grapalat" w:cs="Times Armenian"/>
          <w:iCs/>
        </w:rPr>
        <w:tab/>
        <w:t xml:space="preserve">     </w:t>
      </w:r>
      <w:r w:rsidRPr="003865A4">
        <w:rPr>
          <w:rFonts w:ascii="GHEA Grapalat" w:hAnsi="GHEA Grapalat" w:cs="Times Armenian"/>
          <w:iCs/>
        </w:rPr>
        <w:tab/>
        <w:t xml:space="preserve"> - 1  (</w:t>
      </w:r>
      <w:r w:rsidRPr="003865A4">
        <w:rPr>
          <w:rFonts w:ascii="GHEA Grapalat" w:hAnsi="GHEA Grapalat" w:cs="Sylfaen"/>
          <w:iCs/>
        </w:rPr>
        <w:t>Վաղարշապատ)</w:t>
      </w:r>
    </w:p>
    <w:p w:rsidR="00E53573" w:rsidRPr="003865A4" w:rsidRDefault="00E53573" w:rsidP="00E53573">
      <w:pPr>
        <w:numPr>
          <w:ilvl w:val="0"/>
          <w:numId w:val="13"/>
        </w:numPr>
        <w:tabs>
          <w:tab w:val="clear" w:pos="720"/>
          <w:tab w:val="num" w:pos="900"/>
        </w:tabs>
        <w:spacing w:line="276" w:lineRule="auto"/>
        <w:ind w:left="900"/>
        <w:jc w:val="both"/>
        <w:rPr>
          <w:rFonts w:ascii="GHEA Grapalat" w:hAnsi="GHEA Grapalat" w:cs="Times Armenian"/>
          <w:iCs/>
        </w:rPr>
      </w:pPr>
      <w:r w:rsidRPr="003865A4">
        <w:rPr>
          <w:rFonts w:ascii="GHEA Grapalat" w:hAnsi="GHEA Grapalat" w:cs="Sylfaen"/>
          <w:iCs/>
        </w:rPr>
        <w:t>ծննդատուն</w:t>
      </w:r>
      <w:r w:rsidRPr="003865A4">
        <w:rPr>
          <w:rFonts w:ascii="GHEA Grapalat" w:hAnsi="GHEA Grapalat" w:cs="Times Armenian"/>
          <w:iCs/>
        </w:rPr>
        <w:tab/>
      </w:r>
      <w:r w:rsidRPr="003865A4">
        <w:rPr>
          <w:rFonts w:ascii="GHEA Grapalat" w:hAnsi="GHEA Grapalat" w:cs="Times Armenian"/>
          <w:iCs/>
        </w:rPr>
        <w:tab/>
        <w:t xml:space="preserve">             </w:t>
      </w:r>
      <w:r w:rsidRPr="003865A4">
        <w:rPr>
          <w:rFonts w:ascii="GHEA Grapalat" w:hAnsi="GHEA Grapalat" w:cs="Times Armenian"/>
          <w:iCs/>
        </w:rPr>
        <w:tab/>
        <w:t xml:space="preserve"> - 1  (</w:t>
      </w:r>
      <w:r w:rsidRPr="003865A4">
        <w:rPr>
          <w:rFonts w:ascii="GHEA Grapalat" w:hAnsi="GHEA Grapalat" w:cs="Sylfaen"/>
          <w:iCs/>
        </w:rPr>
        <w:t>Վաղարշապատ)</w:t>
      </w:r>
    </w:p>
    <w:p w:rsidR="00E53573" w:rsidRPr="003865A4" w:rsidRDefault="00E53573" w:rsidP="00E53573">
      <w:pPr>
        <w:numPr>
          <w:ilvl w:val="0"/>
          <w:numId w:val="13"/>
        </w:numPr>
        <w:tabs>
          <w:tab w:val="clear" w:pos="720"/>
          <w:tab w:val="num" w:pos="900"/>
        </w:tabs>
        <w:spacing w:line="276" w:lineRule="auto"/>
        <w:ind w:left="900"/>
        <w:jc w:val="both"/>
        <w:rPr>
          <w:rFonts w:ascii="GHEA Grapalat" w:hAnsi="GHEA Grapalat" w:cs="Times Armenian"/>
          <w:iCs/>
        </w:rPr>
      </w:pPr>
      <w:r w:rsidRPr="003865A4">
        <w:rPr>
          <w:rFonts w:ascii="GHEA Grapalat" w:hAnsi="GHEA Grapalat" w:cs="Sylfaen"/>
          <w:iCs/>
        </w:rPr>
        <w:t>պոլիկլինիկա</w:t>
      </w:r>
      <w:r w:rsidRPr="003865A4">
        <w:rPr>
          <w:rFonts w:ascii="GHEA Grapalat" w:hAnsi="GHEA Grapalat" w:cs="Times Armenian"/>
          <w:iCs/>
        </w:rPr>
        <w:tab/>
      </w:r>
      <w:r w:rsidRPr="003865A4">
        <w:rPr>
          <w:rFonts w:ascii="GHEA Grapalat" w:hAnsi="GHEA Grapalat" w:cs="Times Armenian"/>
          <w:iCs/>
        </w:rPr>
        <w:tab/>
      </w:r>
      <w:r w:rsidRPr="003865A4">
        <w:rPr>
          <w:rFonts w:ascii="GHEA Grapalat" w:hAnsi="GHEA Grapalat" w:cs="Times Armenian"/>
          <w:iCs/>
        </w:rPr>
        <w:tab/>
        <w:t xml:space="preserve">           - 2 (</w:t>
      </w:r>
      <w:r w:rsidRPr="003865A4">
        <w:rPr>
          <w:rFonts w:ascii="GHEA Grapalat" w:hAnsi="GHEA Grapalat" w:cs="Sylfaen"/>
          <w:iCs/>
        </w:rPr>
        <w:t>Վաղարշապատ</w:t>
      </w:r>
      <w:r w:rsidRPr="003865A4">
        <w:rPr>
          <w:rFonts w:ascii="GHEA Grapalat" w:hAnsi="GHEA Grapalat" w:cs="Times Armenian"/>
          <w:iCs/>
        </w:rPr>
        <w:t xml:space="preserve">,  </w:t>
      </w:r>
      <w:r w:rsidRPr="003865A4">
        <w:rPr>
          <w:rFonts w:ascii="GHEA Grapalat" w:hAnsi="GHEA Grapalat" w:cs="Sylfaen"/>
          <w:iCs/>
        </w:rPr>
        <w:t>Բաղրամյան)</w:t>
      </w:r>
    </w:p>
    <w:p w:rsidR="00E53573" w:rsidRPr="003865A4" w:rsidRDefault="00E53573" w:rsidP="00E53573">
      <w:pPr>
        <w:numPr>
          <w:ilvl w:val="0"/>
          <w:numId w:val="13"/>
        </w:numPr>
        <w:tabs>
          <w:tab w:val="clear" w:pos="720"/>
          <w:tab w:val="num" w:pos="900"/>
        </w:tabs>
        <w:spacing w:line="276" w:lineRule="auto"/>
        <w:ind w:left="900"/>
        <w:jc w:val="both"/>
        <w:rPr>
          <w:rFonts w:ascii="GHEA Grapalat" w:hAnsi="GHEA Grapalat" w:cs="Times Armenian"/>
          <w:iCs/>
        </w:rPr>
      </w:pPr>
      <w:r w:rsidRPr="003865A4">
        <w:rPr>
          <w:rFonts w:ascii="GHEA Grapalat" w:hAnsi="GHEA Grapalat" w:cs="Sylfaen"/>
          <w:iCs/>
        </w:rPr>
        <w:t>արյան</w:t>
      </w:r>
      <w:r w:rsidRPr="003865A4">
        <w:rPr>
          <w:rFonts w:ascii="GHEA Grapalat" w:hAnsi="GHEA Grapalat" w:cs="Times Armenian"/>
          <w:iCs/>
        </w:rPr>
        <w:t xml:space="preserve"> </w:t>
      </w:r>
      <w:r w:rsidRPr="003865A4">
        <w:rPr>
          <w:rFonts w:ascii="GHEA Grapalat" w:hAnsi="GHEA Grapalat" w:cs="Sylfaen"/>
          <w:iCs/>
        </w:rPr>
        <w:t>փոխներարկման</w:t>
      </w:r>
      <w:r w:rsidRPr="003865A4">
        <w:rPr>
          <w:rFonts w:ascii="GHEA Grapalat" w:hAnsi="GHEA Grapalat" w:cs="Times Armenian"/>
          <w:iCs/>
        </w:rPr>
        <w:t xml:space="preserve"> </w:t>
      </w:r>
      <w:r w:rsidRPr="003865A4">
        <w:rPr>
          <w:rFonts w:ascii="GHEA Grapalat" w:hAnsi="GHEA Grapalat" w:cs="Sylfaen"/>
          <w:iCs/>
        </w:rPr>
        <w:t>կայան</w:t>
      </w:r>
      <w:r w:rsidRPr="003865A4">
        <w:rPr>
          <w:rFonts w:ascii="GHEA Grapalat" w:hAnsi="GHEA Grapalat" w:cs="Times Armenian"/>
          <w:iCs/>
        </w:rPr>
        <w:tab/>
        <w:t xml:space="preserve"> - 1  (</w:t>
      </w:r>
      <w:r w:rsidRPr="003865A4">
        <w:rPr>
          <w:rFonts w:ascii="GHEA Grapalat" w:hAnsi="GHEA Grapalat" w:cs="Sylfaen"/>
          <w:iCs/>
        </w:rPr>
        <w:t>Արմավիր</w:t>
      </w:r>
      <w:r w:rsidRPr="003865A4">
        <w:rPr>
          <w:rFonts w:ascii="GHEA Grapalat" w:hAnsi="GHEA Grapalat" w:cs="Times Armenian"/>
          <w:iCs/>
        </w:rPr>
        <w:t>):</w:t>
      </w:r>
    </w:p>
    <w:p w:rsidR="00E53573" w:rsidRPr="003865A4" w:rsidRDefault="00E53573" w:rsidP="00E53573">
      <w:pPr>
        <w:spacing w:line="276" w:lineRule="auto"/>
        <w:ind w:left="900"/>
        <w:jc w:val="both"/>
        <w:rPr>
          <w:rFonts w:ascii="GHEA Grapalat" w:hAnsi="GHEA Grapalat" w:cs="Times Armenian"/>
          <w:iCs/>
          <w:sz w:val="10"/>
          <w:szCs w:val="10"/>
        </w:rPr>
      </w:pPr>
    </w:p>
    <w:p w:rsidR="00E53573" w:rsidRPr="003865A4" w:rsidRDefault="00E53573" w:rsidP="00E53573">
      <w:pPr>
        <w:numPr>
          <w:ilvl w:val="0"/>
          <w:numId w:val="59"/>
        </w:numPr>
        <w:ind w:left="-284" w:firstLine="426"/>
        <w:jc w:val="both"/>
        <w:rPr>
          <w:rFonts w:ascii="GHEA Grapalat" w:hAnsi="GHEA Grapalat" w:cs="Times Armenian"/>
          <w:iCs/>
          <w:lang w:val="af-ZA"/>
        </w:rPr>
      </w:pPr>
      <w:r w:rsidRPr="003865A4">
        <w:rPr>
          <w:rFonts w:ascii="GHEA Grapalat" w:hAnsi="GHEA Grapalat" w:cs="Sylfaen"/>
          <w:iCs/>
        </w:rPr>
        <w:t>Համայնքային</w:t>
      </w:r>
      <w:r w:rsidRPr="003865A4">
        <w:rPr>
          <w:rFonts w:ascii="GHEA Grapalat" w:hAnsi="GHEA Grapalat" w:cs="Times Armenian"/>
          <w:iCs/>
          <w:lang w:val="af-ZA"/>
        </w:rPr>
        <w:t xml:space="preserve"> </w:t>
      </w:r>
      <w:r w:rsidRPr="003865A4">
        <w:rPr>
          <w:rFonts w:ascii="GHEA Grapalat" w:hAnsi="GHEA Grapalat" w:cs="Sylfaen"/>
          <w:iCs/>
        </w:rPr>
        <w:t>ենթակայության</w:t>
      </w:r>
      <w:r w:rsidRPr="003865A4">
        <w:rPr>
          <w:rFonts w:ascii="GHEA Grapalat" w:hAnsi="GHEA Grapalat" w:cs="Times Armenian"/>
          <w:iCs/>
          <w:lang w:val="af-ZA"/>
        </w:rPr>
        <w:t xml:space="preserve"> </w:t>
      </w:r>
      <w:r w:rsidRPr="003865A4">
        <w:rPr>
          <w:rFonts w:ascii="GHEA Grapalat" w:hAnsi="GHEA Grapalat" w:cs="Sylfaen"/>
          <w:iCs/>
        </w:rPr>
        <w:t>թվով</w:t>
      </w:r>
      <w:r w:rsidRPr="003865A4">
        <w:rPr>
          <w:rFonts w:ascii="GHEA Grapalat" w:hAnsi="GHEA Grapalat" w:cs="Times Armenian"/>
          <w:iCs/>
          <w:lang w:val="af-ZA"/>
        </w:rPr>
        <w:t xml:space="preserve"> 52 «</w:t>
      </w:r>
      <w:r w:rsidRPr="003865A4">
        <w:rPr>
          <w:rFonts w:ascii="GHEA Grapalat" w:hAnsi="GHEA Grapalat" w:cs="Sylfaen"/>
          <w:iCs/>
        </w:rPr>
        <w:t>Գյուղական</w:t>
      </w:r>
      <w:r w:rsidRPr="003865A4">
        <w:rPr>
          <w:rFonts w:ascii="GHEA Grapalat" w:hAnsi="GHEA Grapalat" w:cs="Times Armenian"/>
          <w:iCs/>
          <w:lang w:val="af-ZA"/>
        </w:rPr>
        <w:t xml:space="preserve"> </w:t>
      </w:r>
      <w:r w:rsidRPr="003865A4">
        <w:rPr>
          <w:rFonts w:ascii="GHEA Grapalat" w:hAnsi="GHEA Grapalat" w:cs="Sylfaen"/>
          <w:iCs/>
        </w:rPr>
        <w:t>բժշկական</w:t>
      </w:r>
      <w:r w:rsidRPr="003865A4">
        <w:rPr>
          <w:rFonts w:ascii="GHEA Grapalat" w:hAnsi="GHEA Grapalat" w:cs="Times Armenian"/>
          <w:iCs/>
          <w:lang w:val="af-ZA"/>
        </w:rPr>
        <w:t xml:space="preserve"> </w:t>
      </w:r>
      <w:r w:rsidRPr="003865A4">
        <w:rPr>
          <w:rFonts w:ascii="GHEA Grapalat" w:hAnsi="GHEA Grapalat" w:cs="Sylfaen"/>
          <w:iCs/>
        </w:rPr>
        <w:t>ամբուլատորիա</w:t>
      </w:r>
      <w:r w:rsidRPr="003865A4">
        <w:rPr>
          <w:rFonts w:ascii="GHEA Grapalat" w:hAnsi="GHEA Grapalat" w:cs="Times Armenian"/>
          <w:iCs/>
          <w:lang w:val="af-ZA"/>
        </w:rPr>
        <w:t xml:space="preserve">» </w:t>
      </w:r>
      <w:r w:rsidRPr="003865A4">
        <w:rPr>
          <w:rFonts w:ascii="GHEA Grapalat" w:hAnsi="GHEA Grapalat" w:cs="Sylfaen"/>
          <w:iCs/>
        </w:rPr>
        <w:t>ՓԲԸ</w:t>
      </w:r>
      <w:r w:rsidRPr="003865A4">
        <w:rPr>
          <w:rFonts w:ascii="GHEA Grapalat" w:hAnsi="GHEA Grapalat" w:cs="Times Armenian"/>
          <w:iCs/>
          <w:lang w:val="af-ZA"/>
        </w:rPr>
        <w:t>-</w:t>
      </w:r>
      <w:r w:rsidRPr="003865A4">
        <w:rPr>
          <w:rFonts w:ascii="GHEA Grapalat" w:hAnsi="GHEA Grapalat" w:cs="Sylfaen"/>
          <w:iCs/>
        </w:rPr>
        <w:t>ներ</w:t>
      </w:r>
      <w:r w:rsidRPr="003865A4">
        <w:rPr>
          <w:rFonts w:ascii="GHEA Grapalat" w:hAnsi="GHEA Grapalat" w:cs="Times Armenian"/>
          <w:iCs/>
          <w:lang w:val="af-ZA"/>
        </w:rPr>
        <w:t xml:space="preserve"> </w:t>
      </w:r>
      <w:r w:rsidRPr="003865A4">
        <w:rPr>
          <w:rFonts w:ascii="GHEA Grapalat" w:hAnsi="GHEA Grapalat" w:cs="Sylfaen"/>
          <w:iCs/>
        </w:rPr>
        <w:t>ընդգրկում</w:t>
      </w:r>
      <w:r w:rsidRPr="003865A4">
        <w:rPr>
          <w:rFonts w:ascii="GHEA Grapalat" w:hAnsi="GHEA Grapalat" w:cs="Times Armenian"/>
          <w:iCs/>
          <w:lang w:val="af-ZA"/>
        </w:rPr>
        <w:t xml:space="preserve"> </w:t>
      </w:r>
      <w:r w:rsidRPr="003865A4">
        <w:rPr>
          <w:rFonts w:ascii="GHEA Grapalat" w:hAnsi="GHEA Grapalat" w:cs="Sylfaen"/>
          <w:iCs/>
        </w:rPr>
        <w:t>են</w:t>
      </w:r>
      <w:r w:rsidRPr="003865A4">
        <w:rPr>
          <w:rFonts w:ascii="GHEA Grapalat" w:hAnsi="GHEA Grapalat" w:cs="Times Armenian"/>
          <w:iCs/>
          <w:lang w:val="af-ZA"/>
        </w:rPr>
        <w:t xml:space="preserve"> 43 </w:t>
      </w:r>
      <w:r w:rsidRPr="003865A4">
        <w:rPr>
          <w:rFonts w:ascii="GHEA Grapalat" w:hAnsi="GHEA Grapalat" w:cs="Sylfaen"/>
          <w:iCs/>
        </w:rPr>
        <w:t>բուժակմանկաբարձական</w:t>
      </w:r>
      <w:r w:rsidRPr="003865A4">
        <w:rPr>
          <w:rFonts w:ascii="GHEA Grapalat" w:hAnsi="GHEA Grapalat" w:cs="Times Armenian"/>
          <w:iCs/>
          <w:lang w:val="af-ZA"/>
        </w:rPr>
        <w:t xml:space="preserve"> </w:t>
      </w:r>
      <w:r w:rsidRPr="003865A4">
        <w:rPr>
          <w:rFonts w:ascii="GHEA Grapalat" w:hAnsi="GHEA Grapalat" w:cs="Sylfaen"/>
          <w:iCs/>
        </w:rPr>
        <w:t>կետեր</w:t>
      </w:r>
      <w:r w:rsidRPr="003865A4">
        <w:rPr>
          <w:rFonts w:ascii="GHEA Grapalat" w:hAnsi="GHEA Grapalat" w:cs="Times Armenian"/>
          <w:iCs/>
          <w:lang w:val="af-ZA"/>
        </w:rPr>
        <w:t>:</w:t>
      </w:r>
    </w:p>
    <w:p w:rsidR="00E53573" w:rsidRPr="003865A4" w:rsidRDefault="00E53573" w:rsidP="00E53573">
      <w:pPr>
        <w:numPr>
          <w:ilvl w:val="0"/>
          <w:numId w:val="59"/>
        </w:numPr>
        <w:ind w:left="-284" w:firstLine="426"/>
        <w:jc w:val="both"/>
        <w:rPr>
          <w:rFonts w:ascii="GHEA Grapalat" w:hAnsi="GHEA Grapalat" w:cs="Times Armenian"/>
          <w:iCs/>
          <w:lang w:val="af-ZA"/>
        </w:rPr>
      </w:pPr>
      <w:r w:rsidRPr="003865A4">
        <w:rPr>
          <w:rFonts w:ascii="GHEA Grapalat" w:hAnsi="GHEA Grapalat" w:cs="Sylfaen"/>
          <w:iCs/>
        </w:rPr>
        <w:t>Մարզի</w:t>
      </w:r>
      <w:r w:rsidRPr="003865A4">
        <w:rPr>
          <w:rFonts w:ascii="GHEA Grapalat" w:hAnsi="GHEA Grapalat" w:cs="Times Armenian"/>
          <w:iCs/>
          <w:lang w:val="af-ZA"/>
        </w:rPr>
        <w:t xml:space="preserve"> </w:t>
      </w:r>
      <w:r w:rsidRPr="003865A4">
        <w:rPr>
          <w:rFonts w:ascii="GHEA Grapalat" w:hAnsi="GHEA Grapalat" w:cs="Sylfaen"/>
          <w:iCs/>
        </w:rPr>
        <w:t>երկու</w:t>
      </w:r>
      <w:r w:rsidRPr="003865A4">
        <w:rPr>
          <w:rFonts w:ascii="GHEA Grapalat" w:hAnsi="GHEA Grapalat" w:cs="Times Armenian"/>
          <w:iCs/>
          <w:lang w:val="af-ZA"/>
        </w:rPr>
        <w:t xml:space="preserve"> </w:t>
      </w:r>
      <w:r w:rsidRPr="003865A4">
        <w:rPr>
          <w:rFonts w:ascii="GHEA Grapalat" w:hAnsi="GHEA Grapalat" w:cs="Sylfaen"/>
          <w:iCs/>
        </w:rPr>
        <w:t>մասնավոր</w:t>
      </w:r>
      <w:r w:rsidRPr="003865A4">
        <w:rPr>
          <w:rFonts w:ascii="GHEA Grapalat" w:hAnsi="GHEA Grapalat" w:cs="Times Armenian"/>
          <w:iCs/>
          <w:lang w:val="af-ZA"/>
        </w:rPr>
        <w:t xml:space="preserve"> </w:t>
      </w:r>
      <w:r w:rsidRPr="003865A4">
        <w:rPr>
          <w:rFonts w:ascii="GHEA Grapalat" w:hAnsi="GHEA Grapalat" w:cs="Sylfaen"/>
          <w:iCs/>
        </w:rPr>
        <w:t>ստոմատոլոգիական</w:t>
      </w:r>
      <w:r w:rsidRPr="003865A4">
        <w:rPr>
          <w:rFonts w:ascii="GHEA Grapalat" w:hAnsi="GHEA Grapalat" w:cs="Times Armenian"/>
          <w:iCs/>
          <w:lang w:val="af-ZA"/>
        </w:rPr>
        <w:t xml:space="preserve"> </w:t>
      </w:r>
      <w:r w:rsidRPr="003865A4">
        <w:rPr>
          <w:rFonts w:ascii="GHEA Grapalat" w:hAnsi="GHEA Grapalat" w:cs="Sylfaen"/>
          <w:iCs/>
        </w:rPr>
        <w:t>կաբինետներում</w:t>
      </w:r>
      <w:r w:rsidRPr="003865A4">
        <w:rPr>
          <w:rFonts w:ascii="GHEA Grapalat" w:hAnsi="GHEA Grapalat" w:cs="Times Armenian"/>
          <w:iCs/>
          <w:lang w:val="af-ZA"/>
        </w:rPr>
        <w:t xml:space="preserve"> </w:t>
      </w:r>
      <w:r w:rsidRPr="003865A4">
        <w:rPr>
          <w:rFonts w:ascii="GHEA Grapalat" w:hAnsi="GHEA Grapalat" w:cs="Sylfaen"/>
          <w:iCs/>
        </w:rPr>
        <w:t>ազգաբնակչության</w:t>
      </w:r>
      <w:r w:rsidRPr="003865A4">
        <w:rPr>
          <w:rFonts w:ascii="GHEA Grapalat" w:hAnsi="GHEA Grapalat" w:cs="Times Armenian"/>
          <w:iCs/>
          <w:lang w:val="af-ZA"/>
        </w:rPr>
        <w:t xml:space="preserve"> </w:t>
      </w:r>
      <w:r w:rsidRPr="003865A4">
        <w:rPr>
          <w:rFonts w:ascii="GHEA Grapalat" w:hAnsi="GHEA Grapalat" w:cs="Sylfaen"/>
          <w:iCs/>
        </w:rPr>
        <w:t>սպասարկման</w:t>
      </w:r>
      <w:r w:rsidRPr="003865A4">
        <w:rPr>
          <w:rFonts w:ascii="GHEA Grapalat" w:hAnsi="GHEA Grapalat" w:cs="Times Armenian"/>
          <w:iCs/>
          <w:lang w:val="af-ZA"/>
        </w:rPr>
        <w:t xml:space="preserve"> </w:t>
      </w:r>
      <w:r w:rsidRPr="003865A4">
        <w:rPr>
          <w:rFonts w:ascii="GHEA Grapalat" w:hAnsi="GHEA Grapalat" w:cs="Sylfaen"/>
          <w:iCs/>
        </w:rPr>
        <w:t>նպատակով</w:t>
      </w:r>
      <w:r w:rsidRPr="003865A4">
        <w:rPr>
          <w:rFonts w:ascii="GHEA Grapalat" w:hAnsi="GHEA Grapalat" w:cs="Times Armenian"/>
          <w:iCs/>
          <w:lang w:val="af-ZA"/>
        </w:rPr>
        <w:t xml:space="preserve">  </w:t>
      </w:r>
      <w:r w:rsidRPr="003865A4">
        <w:rPr>
          <w:rFonts w:ascii="GHEA Grapalat" w:hAnsi="GHEA Grapalat" w:cs="Sylfaen"/>
          <w:iCs/>
        </w:rPr>
        <w:t>տեղադրված</w:t>
      </w:r>
      <w:r w:rsidRPr="003865A4">
        <w:rPr>
          <w:rFonts w:ascii="GHEA Grapalat" w:hAnsi="GHEA Grapalat" w:cs="Times Armenian"/>
          <w:iCs/>
          <w:lang w:val="af-ZA"/>
        </w:rPr>
        <w:t xml:space="preserve"> </w:t>
      </w:r>
      <w:r w:rsidRPr="003865A4">
        <w:rPr>
          <w:rFonts w:ascii="GHEA Grapalat" w:hAnsi="GHEA Grapalat" w:cs="Sylfaen"/>
          <w:iCs/>
        </w:rPr>
        <w:t>են</w:t>
      </w:r>
      <w:r w:rsidRPr="003865A4">
        <w:rPr>
          <w:rFonts w:ascii="GHEA Grapalat" w:hAnsi="GHEA Grapalat" w:cs="Times Armenian"/>
          <w:iCs/>
          <w:lang w:val="af-ZA"/>
        </w:rPr>
        <w:t xml:space="preserve"> </w:t>
      </w:r>
      <w:r w:rsidRPr="003865A4">
        <w:rPr>
          <w:rFonts w:ascii="GHEA Grapalat" w:hAnsi="GHEA Grapalat" w:cs="Sylfaen"/>
          <w:iCs/>
        </w:rPr>
        <w:t>պետական</w:t>
      </w:r>
      <w:r w:rsidRPr="003865A4">
        <w:rPr>
          <w:rFonts w:ascii="GHEA Grapalat" w:hAnsi="GHEA Grapalat" w:cs="Times Armenian"/>
          <w:iCs/>
          <w:lang w:val="af-ZA"/>
        </w:rPr>
        <w:t xml:space="preserve"> </w:t>
      </w:r>
      <w:r w:rsidRPr="003865A4">
        <w:rPr>
          <w:rFonts w:ascii="GHEA Grapalat" w:hAnsi="GHEA Grapalat" w:cs="Sylfaen"/>
          <w:iCs/>
        </w:rPr>
        <w:t>պատվերներ</w:t>
      </w:r>
      <w:r w:rsidRPr="003865A4">
        <w:rPr>
          <w:rFonts w:ascii="GHEA Grapalat" w:hAnsi="GHEA Grapalat" w:cs="Times Armenian"/>
          <w:iCs/>
          <w:lang w:val="af-ZA"/>
        </w:rPr>
        <w:t xml:space="preserve">: </w:t>
      </w:r>
    </w:p>
    <w:p w:rsidR="00E53573" w:rsidRPr="003865A4" w:rsidRDefault="00E53573" w:rsidP="00E53573">
      <w:pPr>
        <w:ind w:left="142"/>
        <w:jc w:val="both"/>
        <w:rPr>
          <w:rFonts w:ascii="GHEA Grapalat" w:hAnsi="GHEA Grapalat" w:cs="Times Armenian"/>
          <w:iCs/>
          <w:lang w:val="af-ZA"/>
        </w:rPr>
      </w:pPr>
    </w:p>
    <w:p w:rsidR="00E53573" w:rsidRPr="003865A4" w:rsidRDefault="00E53573" w:rsidP="00E53573">
      <w:pPr>
        <w:numPr>
          <w:ilvl w:val="0"/>
          <w:numId w:val="59"/>
        </w:numPr>
        <w:ind w:left="-284" w:firstLine="426"/>
        <w:jc w:val="both"/>
        <w:rPr>
          <w:rFonts w:ascii="GHEA Grapalat" w:hAnsi="GHEA Grapalat" w:cs="Times Armenian"/>
          <w:iCs/>
          <w:lang w:val="af-ZA"/>
        </w:rPr>
      </w:pPr>
      <w:r w:rsidRPr="003865A4">
        <w:rPr>
          <w:rFonts w:ascii="GHEA Grapalat" w:hAnsi="GHEA Grapalat" w:cs="Sylfaen"/>
          <w:iCs/>
        </w:rPr>
        <w:lastRenderedPageBreak/>
        <w:t>Արաբկիր</w:t>
      </w:r>
      <w:r w:rsidRPr="003865A4">
        <w:rPr>
          <w:rFonts w:ascii="GHEA Grapalat" w:hAnsi="GHEA Grapalat" w:cs="Times Armenian"/>
          <w:iCs/>
          <w:lang w:val="af-ZA"/>
        </w:rPr>
        <w:t xml:space="preserve"> </w:t>
      </w:r>
      <w:r w:rsidRPr="003865A4">
        <w:rPr>
          <w:rFonts w:ascii="GHEA Grapalat" w:hAnsi="GHEA Grapalat" w:cs="Sylfaen"/>
          <w:iCs/>
        </w:rPr>
        <w:t>բժշկական</w:t>
      </w:r>
      <w:r w:rsidRPr="003865A4">
        <w:rPr>
          <w:rFonts w:ascii="GHEA Grapalat" w:hAnsi="GHEA Grapalat" w:cs="Times Armenian"/>
          <w:iCs/>
          <w:lang w:val="af-ZA"/>
        </w:rPr>
        <w:t xml:space="preserve"> </w:t>
      </w:r>
      <w:r w:rsidRPr="003865A4">
        <w:rPr>
          <w:rFonts w:ascii="GHEA Grapalat" w:hAnsi="GHEA Grapalat" w:cs="Sylfaen"/>
          <w:iCs/>
        </w:rPr>
        <w:t>կենտրոնի</w:t>
      </w:r>
      <w:r w:rsidRPr="003865A4">
        <w:rPr>
          <w:rFonts w:ascii="GHEA Grapalat" w:hAnsi="GHEA Grapalat" w:cs="Times Armenian"/>
          <w:iCs/>
          <w:lang w:val="af-ZA"/>
        </w:rPr>
        <w:t xml:space="preserve"> </w:t>
      </w:r>
      <w:r w:rsidRPr="003865A4">
        <w:rPr>
          <w:rFonts w:ascii="GHEA Grapalat" w:hAnsi="GHEA Grapalat" w:cs="Sylfaen"/>
          <w:iCs/>
        </w:rPr>
        <w:t>բազայի</w:t>
      </w:r>
      <w:r w:rsidRPr="003865A4">
        <w:rPr>
          <w:rFonts w:ascii="GHEA Grapalat" w:hAnsi="GHEA Grapalat" w:cs="Times Armenian"/>
          <w:iCs/>
          <w:lang w:val="af-ZA"/>
        </w:rPr>
        <w:t xml:space="preserve"> </w:t>
      </w:r>
      <w:r w:rsidRPr="003865A4">
        <w:rPr>
          <w:rFonts w:ascii="GHEA Grapalat" w:hAnsi="GHEA Grapalat" w:cs="Sylfaen"/>
          <w:iCs/>
        </w:rPr>
        <w:t>վրա</w:t>
      </w:r>
      <w:r w:rsidRPr="003865A4">
        <w:rPr>
          <w:rFonts w:ascii="GHEA Grapalat" w:hAnsi="GHEA Grapalat" w:cs="Times Armenian"/>
          <w:iCs/>
          <w:lang w:val="af-ZA"/>
        </w:rPr>
        <w:t xml:space="preserve"> </w:t>
      </w:r>
      <w:r w:rsidRPr="003865A4">
        <w:rPr>
          <w:rFonts w:ascii="GHEA Grapalat" w:hAnsi="GHEA Grapalat" w:cs="Sylfaen"/>
          <w:iCs/>
        </w:rPr>
        <w:t>Արմավիր</w:t>
      </w:r>
      <w:r w:rsidRPr="003865A4">
        <w:rPr>
          <w:rFonts w:ascii="GHEA Grapalat" w:hAnsi="GHEA Grapalat" w:cs="Times Armenian"/>
          <w:iCs/>
          <w:lang w:val="af-ZA"/>
        </w:rPr>
        <w:t xml:space="preserve"> </w:t>
      </w:r>
      <w:r w:rsidRPr="003865A4">
        <w:rPr>
          <w:rFonts w:ascii="GHEA Grapalat" w:hAnsi="GHEA Grapalat" w:cs="Sylfaen"/>
          <w:iCs/>
        </w:rPr>
        <w:t>քաղաքում</w:t>
      </w:r>
      <w:r w:rsidRPr="003865A4">
        <w:rPr>
          <w:rFonts w:ascii="GHEA Grapalat" w:hAnsi="GHEA Grapalat" w:cs="Times Armenian"/>
          <w:iCs/>
          <w:lang w:val="af-ZA"/>
        </w:rPr>
        <w:t xml:space="preserve"> </w:t>
      </w:r>
      <w:r w:rsidRPr="003865A4">
        <w:rPr>
          <w:rFonts w:ascii="GHEA Grapalat" w:hAnsi="GHEA Grapalat" w:cs="Sylfaen"/>
          <w:iCs/>
        </w:rPr>
        <w:t>գործում</w:t>
      </w:r>
      <w:r w:rsidRPr="003865A4">
        <w:rPr>
          <w:rFonts w:ascii="GHEA Grapalat" w:hAnsi="GHEA Grapalat" w:cs="Times Armenian"/>
          <w:iCs/>
          <w:lang w:val="af-ZA"/>
        </w:rPr>
        <w:t xml:space="preserve"> </w:t>
      </w:r>
      <w:r w:rsidRPr="003865A4">
        <w:rPr>
          <w:rFonts w:ascii="GHEA Grapalat" w:hAnsi="GHEA Grapalat" w:cs="Sylfaen"/>
          <w:iCs/>
        </w:rPr>
        <w:t>է</w:t>
      </w:r>
      <w:r w:rsidRPr="003865A4">
        <w:rPr>
          <w:rFonts w:ascii="GHEA Grapalat" w:hAnsi="GHEA Grapalat" w:cs="Times Armenian"/>
          <w:iCs/>
          <w:lang w:val="af-ZA"/>
        </w:rPr>
        <w:t xml:space="preserve"> </w:t>
      </w:r>
      <w:r w:rsidRPr="003865A4">
        <w:rPr>
          <w:rFonts w:ascii="GHEA Grapalat" w:hAnsi="GHEA Grapalat" w:cs="Sylfaen"/>
          <w:iCs/>
          <w:lang w:val="af-ZA"/>
        </w:rPr>
        <w:t>«</w:t>
      </w:r>
      <w:r w:rsidRPr="003865A4">
        <w:rPr>
          <w:rFonts w:ascii="GHEA Grapalat" w:hAnsi="GHEA Grapalat" w:cs="Sylfaen"/>
          <w:iCs/>
        </w:rPr>
        <w:t>Երեխաների</w:t>
      </w:r>
      <w:r w:rsidRPr="003865A4">
        <w:rPr>
          <w:rFonts w:ascii="GHEA Grapalat" w:hAnsi="GHEA Grapalat" w:cs="Times Armenian"/>
          <w:iCs/>
          <w:lang w:val="af-ZA"/>
        </w:rPr>
        <w:t xml:space="preserve"> </w:t>
      </w:r>
      <w:r w:rsidRPr="003865A4">
        <w:rPr>
          <w:rFonts w:ascii="GHEA Grapalat" w:hAnsi="GHEA Grapalat" w:cs="Sylfaen"/>
          <w:iCs/>
        </w:rPr>
        <w:t>զարգացման</w:t>
      </w:r>
      <w:r w:rsidRPr="003865A4">
        <w:rPr>
          <w:rFonts w:ascii="GHEA Grapalat" w:hAnsi="GHEA Grapalat" w:cs="Times Armenian"/>
          <w:iCs/>
          <w:lang w:val="af-ZA"/>
        </w:rPr>
        <w:t xml:space="preserve"> </w:t>
      </w:r>
      <w:r w:rsidRPr="003865A4">
        <w:rPr>
          <w:rFonts w:ascii="GHEA Grapalat" w:hAnsi="GHEA Grapalat" w:cs="Sylfaen"/>
          <w:iCs/>
        </w:rPr>
        <w:t>վերականգնողական</w:t>
      </w:r>
      <w:r w:rsidRPr="003865A4">
        <w:rPr>
          <w:rFonts w:ascii="GHEA Grapalat" w:hAnsi="GHEA Grapalat" w:cs="Times Armenian"/>
          <w:iCs/>
          <w:lang w:val="af-ZA"/>
        </w:rPr>
        <w:t xml:space="preserve"> </w:t>
      </w:r>
      <w:r w:rsidRPr="003865A4">
        <w:rPr>
          <w:rFonts w:ascii="GHEA Grapalat" w:hAnsi="GHEA Grapalat" w:cs="Sylfaen"/>
          <w:iCs/>
        </w:rPr>
        <w:t>կենտրոնը</w:t>
      </w:r>
      <w:r w:rsidRPr="003865A4">
        <w:rPr>
          <w:rFonts w:ascii="GHEA Grapalat" w:hAnsi="GHEA Grapalat" w:cs="Sylfaen"/>
          <w:iCs/>
          <w:lang w:val="af-ZA"/>
        </w:rPr>
        <w:t>»</w:t>
      </w:r>
      <w:r w:rsidRPr="003865A4">
        <w:rPr>
          <w:rFonts w:ascii="GHEA Grapalat" w:hAnsi="GHEA Grapalat" w:cs="Times Armenian"/>
          <w:iCs/>
          <w:lang w:val="af-ZA"/>
        </w:rPr>
        <w:t xml:space="preserve">, </w:t>
      </w:r>
      <w:r w:rsidRPr="003865A4">
        <w:rPr>
          <w:rFonts w:ascii="GHEA Grapalat" w:hAnsi="GHEA Grapalat" w:cs="Sylfaen"/>
          <w:iCs/>
        </w:rPr>
        <w:t>որտեղ</w:t>
      </w:r>
      <w:r w:rsidRPr="003865A4">
        <w:rPr>
          <w:rFonts w:ascii="GHEA Grapalat" w:hAnsi="GHEA Grapalat" w:cs="Times Armenian"/>
          <w:iCs/>
          <w:lang w:val="af-ZA"/>
        </w:rPr>
        <w:t xml:space="preserve"> </w:t>
      </w:r>
      <w:r w:rsidRPr="003865A4">
        <w:rPr>
          <w:rFonts w:ascii="GHEA Grapalat" w:hAnsi="GHEA Grapalat" w:cs="Times Armenian"/>
          <w:iCs/>
        </w:rPr>
        <w:t>յուրաքանչյուր</w:t>
      </w:r>
      <w:r w:rsidRPr="003865A4">
        <w:rPr>
          <w:rFonts w:ascii="GHEA Grapalat" w:hAnsi="GHEA Grapalat" w:cs="Times Armenian"/>
          <w:iCs/>
          <w:lang w:val="af-ZA"/>
        </w:rPr>
        <w:t xml:space="preserve"> </w:t>
      </w:r>
      <w:r w:rsidRPr="003865A4">
        <w:rPr>
          <w:rFonts w:ascii="GHEA Grapalat" w:hAnsi="GHEA Grapalat" w:cs="Times Armenian"/>
          <w:iCs/>
        </w:rPr>
        <w:t>տարի</w:t>
      </w:r>
      <w:r w:rsidRPr="003865A4">
        <w:rPr>
          <w:rFonts w:ascii="GHEA Grapalat" w:hAnsi="GHEA Grapalat" w:cs="Times Armenian"/>
          <w:iCs/>
          <w:lang w:val="af-ZA"/>
        </w:rPr>
        <w:t xml:space="preserve"> </w:t>
      </w:r>
      <w:r w:rsidRPr="003865A4">
        <w:rPr>
          <w:rFonts w:ascii="GHEA Grapalat" w:hAnsi="GHEA Grapalat" w:cs="Times Armenian"/>
          <w:iCs/>
        </w:rPr>
        <w:t>միջին</w:t>
      </w:r>
      <w:r w:rsidRPr="003865A4">
        <w:rPr>
          <w:rFonts w:ascii="GHEA Grapalat" w:hAnsi="GHEA Grapalat" w:cs="Times Armenian"/>
          <w:iCs/>
          <w:lang w:val="af-ZA"/>
        </w:rPr>
        <w:t xml:space="preserve"> </w:t>
      </w:r>
      <w:r w:rsidRPr="003865A4">
        <w:rPr>
          <w:rFonts w:ascii="GHEA Grapalat" w:hAnsi="GHEA Grapalat" w:cs="Times Armenian"/>
          <w:iCs/>
        </w:rPr>
        <w:t>թվով</w:t>
      </w:r>
      <w:r w:rsidRPr="003865A4">
        <w:rPr>
          <w:rFonts w:ascii="GHEA Grapalat" w:hAnsi="GHEA Grapalat" w:cs="Times Armenian"/>
          <w:iCs/>
          <w:lang w:val="af-ZA"/>
        </w:rPr>
        <w:t xml:space="preserve"> 50-55 </w:t>
      </w:r>
      <w:r w:rsidRPr="003865A4">
        <w:rPr>
          <w:rFonts w:ascii="GHEA Grapalat" w:hAnsi="GHEA Grapalat" w:cs="Sylfaen"/>
          <w:iCs/>
        </w:rPr>
        <w:t>ֆիզիկական</w:t>
      </w:r>
      <w:r w:rsidRPr="003865A4">
        <w:rPr>
          <w:rFonts w:ascii="GHEA Grapalat" w:hAnsi="GHEA Grapalat" w:cs="Times Armenian"/>
          <w:iCs/>
          <w:lang w:val="af-ZA"/>
        </w:rPr>
        <w:t xml:space="preserve"> </w:t>
      </w:r>
      <w:r w:rsidRPr="003865A4">
        <w:rPr>
          <w:rFonts w:ascii="GHEA Grapalat" w:hAnsi="GHEA Grapalat" w:cs="Sylfaen"/>
          <w:iCs/>
        </w:rPr>
        <w:t>արատ</w:t>
      </w:r>
      <w:r w:rsidRPr="003865A4">
        <w:rPr>
          <w:rFonts w:ascii="GHEA Grapalat" w:hAnsi="GHEA Grapalat" w:cs="Times Armenian"/>
          <w:iCs/>
          <w:lang w:val="af-ZA"/>
        </w:rPr>
        <w:t xml:space="preserve"> </w:t>
      </w:r>
      <w:r w:rsidRPr="003865A4">
        <w:rPr>
          <w:rFonts w:ascii="GHEA Grapalat" w:hAnsi="GHEA Grapalat" w:cs="Sylfaen"/>
          <w:iCs/>
        </w:rPr>
        <w:t>ունեցող</w:t>
      </w:r>
      <w:r w:rsidRPr="003865A4">
        <w:rPr>
          <w:rFonts w:ascii="GHEA Grapalat" w:hAnsi="GHEA Grapalat" w:cs="Times Armenian"/>
          <w:iCs/>
          <w:lang w:val="af-ZA"/>
        </w:rPr>
        <w:t xml:space="preserve"> </w:t>
      </w:r>
      <w:r w:rsidRPr="003865A4">
        <w:rPr>
          <w:rFonts w:ascii="GHEA Grapalat" w:hAnsi="GHEA Grapalat" w:cs="Sylfaen"/>
          <w:iCs/>
        </w:rPr>
        <w:t>երեխաներ</w:t>
      </w:r>
      <w:r w:rsidRPr="003865A4">
        <w:rPr>
          <w:rFonts w:ascii="GHEA Grapalat" w:hAnsi="GHEA Grapalat" w:cs="Sylfaen"/>
          <w:iCs/>
          <w:lang w:val="af-ZA"/>
        </w:rPr>
        <w:t xml:space="preserve"> </w:t>
      </w:r>
      <w:r w:rsidRPr="003865A4">
        <w:rPr>
          <w:rFonts w:ascii="GHEA Grapalat" w:hAnsi="GHEA Grapalat" w:cs="Sylfaen"/>
          <w:iCs/>
        </w:rPr>
        <w:t>ստանում</w:t>
      </w:r>
      <w:r w:rsidRPr="003865A4">
        <w:rPr>
          <w:rFonts w:ascii="GHEA Grapalat" w:hAnsi="GHEA Grapalat" w:cs="Sylfaen"/>
          <w:iCs/>
          <w:lang w:val="af-ZA"/>
        </w:rPr>
        <w:t xml:space="preserve"> </w:t>
      </w:r>
      <w:r w:rsidRPr="003865A4">
        <w:rPr>
          <w:rFonts w:ascii="GHEA Grapalat" w:hAnsi="GHEA Grapalat" w:cs="Sylfaen"/>
          <w:iCs/>
        </w:rPr>
        <w:t>են</w:t>
      </w:r>
      <w:r w:rsidRPr="003865A4">
        <w:rPr>
          <w:rFonts w:ascii="GHEA Grapalat" w:hAnsi="GHEA Grapalat" w:cs="Times Armenian"/>
          <w:iCs/>
          <w:lang w:val="af-ZA"/>
        </w:rPr>
        <w:t xml:space="preserve"> </w:t>
      </w:r>
      <w:r w:rsidRPr="003865A4">
        <w:rPr>
          <w:rFonts w:ascii="GHEA Grapalat" w:hAnsi="GHEA Grapalat" w:cs="Sylfaen"/>
          <w:iCs/>
        </w:rPr>
        <w:t>վերականգնողական</w:t>
      </w:r>
      <w:r w:rsidRPr="003865A4">
        <w:rPr>
          <w:rFonts w:ascii="GHEA Grapalat" w:hAnsi="GHEA Grapalat" w:cs="Times Armenian"/>
          <w:iCs/>
          <w:lang w:val="af-ZA"/>
        </w:rPr>
        <w:t xml:space="preserve"> </w:t>
      </w:r>
      <w:r w:rsidRPr="003865A4">
        <w:rPr>
          <w:rFonts w:ascii="GHEA Grapalat" w:hAnsi="GHEA Grapalat" w:cs="Sylfaen"/>
          <w:iCs/>
        </w:rPr>
        <w:t>բուժում</w:t>
      </w:r>
      <w:r w:rsidRPr="003865A4">
        <w:rPr>
          <w:rFonts w:ascii="GHEA Grapalat" w:hAnsi="GHEA Grapalat" w:cs="Times Armenian"/>
          <w:iCs/>
          <w:lang w:val="af-ZA"/>
        </w:rPr>
        <w:t>:</w:t>
      </w:r>
    </w:p>
    <w:p w:rsidR="00E53573" w:rsidRPr="003865A4" w:rsidRDefault="00E53573" w:rsidP="00E53573">
      <w:pPr>
        <w:numPr>
          <w:ilvl w:val="0"/>
          <w:numId w:val="59"/>
        </w:numPr>
        <w:ind w:left="-284" w:firstLine="426"/>
        <w:jc w:val="both"/>
        <w:rPr>
          <w:rFonts w:ascii="GHEA Grapalat" w:hAnsi="GHEA Grapalat" w:cs="Times Armenian"/>
          <w:iCs/>
          <w:lang w:val="af-ZA"/>
        </w:rPr>
      </w:pPr>
      <w:r w:rsidRPr="003865A4">
        <w:rPr>
          <w:rFonts w:ascii="GHEA Grapalat" w:hAnsi="GHEA Grapalat" w:cs="Sylfaen"/>
          <w:iCs/>
        </w:rPr>
        <w:t>Մարզի</w:t>
      </w:r>
      <w:r w:rsidRPr="003865A4">
        <w:rPr>
          <w:rFonts w:ascii="GHEA Grapalat" w:hAnsi="GHEA Grapalat" w:cs="Times Armenian"/>
          <w:iCs/>
          <w:lang w:val="af-ZA"/>
        </w:rPr>
        <w:t xml:space="preserve"> </w:t>
      </w:r>
      <w:r w:rsidRPr="003865A4">
        <w:rPr>
          <w:rFonts w:ascii="GHEA Grapalat" w:hAnsi="GHEA Grapalat" w:cs="Sylfaen"/>
          <w:iCs/>
        </w:rPr>
        <w:t>առողջապահական</w:t>
      </w:r>
      <w:r w:rsidRPr="003865A4">
        <w:rPr>
          <w:rFonts w:ascii="GHEA Grapalat" w:hAnsi="GHEA Grapalat" w:cs="Times Armenian"/>
          <w:iCs/>
          <w:lang w:val="af-ZA"/>
        </w:rPr>
        <w:t xml:space="preserve"> </w:t>
      </w:r>
      <w:r w:rsidRPr="003865A4">
        <w:rPr>
          <w:rFonts w:ascii="GHEA Grapalat" w:hAnsi="GHEA Grapalat" w:cs="Sylfaen"/>
          <w:iCs/>
        </w:rPr>
        <w:t>բնագավառում</w:t>
      </w:r>
      <w:r w:rsidRPr="003865A4">
        <w:rPr>
          <w:rFonts w:ascii="GHEA Grapalat" w:hAnsi="GHEA Grapalat" w:cs="Times Armenian"/>
          <w:iCs/>
          <w:lang w:val="af-ZA"/>
        </w:rPr>
        <w:t xml:space="preserve"> </w:t>
      </w:r>
      <w:r w:rsidRPr="003865A4">
        <w:rPr>
          <w:rFonts w:ascii="GHEA Grapalat" w:hAnsi="GHEA Grapalat" w:cs="Sylfaen"/>
          <w:iCs/>
        </w:rPr>
        <w:t>աշխատում</w:t>
      </w:r>
      <w:r w:rsidRPr="003865A4">
        <w:rPr>
          <w:rFonts w:ascii="GHEA Grapalat" w:hAnsi="GHEA Grapalat" w:cs="Times Armenian"/>
          <w:iCs/>
          <w:lang w:val="af-ZA"/>
        </w:rPr>
        <w:t xml:space="preserve"> </w:t>
      </w:r>
      <w:r w:rsidRPr="003865A4">
        <w:rPr>
          <w:rFonts w:ascii="GHEA Grapalat" w:hAnsi="GHEA Grapalat" w:cs="Sylfaen"/>
          <w:iCs/>
        </w:rPr>
        <w:t>են</w:t>
      </w:r>
      <w:r w:rsidRPr="003865A4">
        <w:rPr>
          <w:rFonts w:ascii="GHEA Grapalat" w:hAnsi="GHEA Grapalat" w:cs="Times Armenian"/>
          <w:iCs/>
          <w:lang w:val="af-ZA"/>
        </w:rPr>
        <w:t xml:space="preserve"> 394 </w:t>
      </w:r>
      <w:r w:rsidRPr="003865A4">
        <w:rPr>
          <w:rFonts w:ascii="GHEA Grapalat" w:hAnsi="GHEA Grapalat" w:cs="Sylfaen"/>
          <w:iCs/>
        </w:rPr>
        <w:t>բժիշկներ</w:t>
      </w:r>
      <w:r w:rsidRPr="003865A4">
        <w:rPr>
          <w:rFonts w:ascii="GHEA Grapalat" w:hAnsi="GHEA Grapalat" w:cs="Times Armenian"/>
          <w:iCs/>
          <w:lang w:val="af-ZA"/>
        </w:rPr>
        <w:t xml:space="preserve">, 932 </w:t>
      </w:r>
      <w:r w:rsidRPr="003865A4">
        <w:rPr>
          <w:rFonts w:ascii="GHEA Grapalat" w:hAnsi="GHEA Grapalat" w:cs="Sylfaen"/>
          <w:iCs/>
        </w:rPr>
        <w:t>բուժքույրեր</w:t>
      </w:r>
      <w:r w:rsidRPr="003865A4">
        <w:rPr>
          <w:rFonts w:ascii="GHEA Grapalat" w:hAnsi="GHEA Grapalat" w:cs="Times Armenian"/>
          <w:iCs/>
          <w:lang w:val="af-ZA"/>
        </w:rPr>
        <w:t xml:space="preserve">: </w:t>
      </w:r>
      <w:r w:rsidRPr="003865A4">
        <w:rPr>
          <w:rFonts w:ascii="GHEA Grapalat" w:hAnsi="GHEA Grapalat" w:cs="Sylfaen"/>
          <w:iCs/>
        </w:rPr>
        <w:t>Բուժհաստատությունները</w:t>
      </w:r>
      <w:r w:rsidRPr="003865A4">
        <w:rPr>
          <w:rFonts w:ascii="GHEA Grapalat" w:hAnsi="GHEA Grapalat" w:cs="Times Armenian"/>
          <w:iCs/>
          <w:lang w:val="af-ZA"/>
        </w:rPr>
        <w:t xml:space="preserve"> </w:t>
      </w:r>
      <w:r w:rsidRPr="003865A4">
        <w:rPr>
          <w:rFonts w:ascii="GHEA Grapalat" w:hAnsi="GHEA Grapalat" w:cs="Sylfaen"/>
          <w:iCs/>
        </w:rPr>
        <w:t>հիմնականում</w:t>
      </w:r>
      <w:r w:rsidRPr="003865A4">
        <w:rPr>
          <w:rFonts w:ascii="GHEA Grapalat" w:hAnsi="GHEA Grapalat" w:cs="Times Armenian"/>
          <w:iCs/>
          <w:lang w:val="af-ZA"/>
        </w:rPr>
        <w:t xml:space="preserve"> </w:t>
      </w:r>
      <w:r w:rsidRPr="003865A4">
        <w:rPr>
          <w:rFonts w:ascii="GHEA Grapalat" w:hAnsi="GHEA Grapalat" w:cs="Sylfaen"/>
          <w:iCs/>
        </w:rPr>
        <w:t>ապահովված</w:t>
      </w:r>
      <w:r w:rsidRPr="003865A4">
        <w:rPr>
          <w:rFonts w:ascii="GHEA Grapalat" w:hAnsi="GHEA Grapalat" w:cs="Times Armenian"/>
          <w:iCs/>
          <w:lang w:val="af-ZA"/>
        </w:rPr>
        <w:t xml:space="preserve"> </w:t>
      </w:r>
      <w:r w:rsidRPr="003865A4">
        <w:rPr>
          <w:rFonts w:ascii="GHEA Grapalat" w:hAnsi="GHEA Grapalat" w:cs="Sylfaen"/>
          <w:iCs/>
        </w:rPr>
        <w:t>են</w:t>
      </w:r>
      <w:r w:rsidRPr="003865A4">
        <w:rPr>
          <w:rFonts w:ascii="GHEA Grapalat" w:hAnsi="GHEA Grapalat" w:cs="Times Armenian"/>
          <w:iCs/>
          <w:lang w:val="af-ZA"/>
        </w:rPr>
        <w:t xml:space="preserve"> </w:t>
      </w:r>
      <w:r w:rsidRPr="003865A4">
        <w:rPr>
          <w:rFonts w:ascii="GHEA Grapalat" w:hAnsi="GHEA Grapalat" w:cs="Sylfaen"/>
          <w:iCs/>
        </w:rPr>
        <w:t>մասնագետներով</w:t>
      </w:r>
      <w:r w:rsidRPr="003865A4">
        <w:rPr>
          <w:rFonts w:ascii="GHEA Grapalat" w:hAnsi="GHEA Grapalat" w:cs="Times Armenian"/>
          <w:iCs/>
          <w:lang w:val="af-ZA"/>
        </w:rPr>
        <w:t xml:space="preserve">, </w:t>
      </w:r>
      <w:r w:rsidRPr="003865A4">
        <w:rPr>
          <w:rFonts w:ascii="GHEA Grapalat" w:hAnsi="GHEA Grapalat" w:cs="Sylfaen"/>
          <w:iCs/>
        </w:rPr>
        <w:t>սակայն</w:t>
      </w:r>
      <w:r w:rsidRPr="003865A4">
        <w:rPr>
          <w:rFonts w:ascii="GHEA Grapalat" w:hAnsi="GHEA Grapalat" w:cs="Times Armenian"/>
          <w:iCs/>
          <w:lang w:val="af-ZA"/>
        </w:rPr>
        <w:t xml:space="preserve"> </w:t>
      </w:r>
      <w:r w:rsidRPr="003865A4">
        <w:rPr>
          <w:rFonts w:ascii="GHEA Grapalat" w:hAnsi="GHEA Grapalat" w:cs="Sylfaen"/>
          <w:iCs/>
        </w:rPr>
        <w:t>ունեն</w:t>
      </w:r>
      <w:r w:rsidRPr="003865A4">
        <w:rPr>
          <w:rFonts w:ascii="GHEA Grapalat" w:hAnsi="GHEA Grapalat" w:cs="Times Armenian"/>
          <w:iCs/>
          <w:lang w:val="af-ZA"/>
        </w:rPr>
        <w:t xml:space="preserve"> </w:t>
      </w:r>
      <w:r w:rsidRPr="003865A4">
        <w:rPr>
          <w:rFonts w:ascii="GHEA Grapalat" w:hAnsi="GHEA Grapalat" w:cs="Sylfaen"/>
          <w:iCs/>
        </w:rPr>
        <w:t>որոշ</w:t>
      </w:r>
      <w:r w:rsidRPr="003865A4">
        <w:rPr>
          <w:rFonts w:ascii="GHEA Grapalat" w:hAnsi="GHEA Grapalat" w:cs="Times Armenian"/>
          <w:iCs/>
          <w:lang w:val="af-ZA"/>
        </w:rPr>
        <w:t xml:space="preserve">  </w:t>
      </w:r>
      <w:r w:rsidRPr="003865A4">
        <w:rPr>
          <w:rFonts w:ascii="GHEA Grapalat" w:hAnsi="GHEA Grapalat" w:cs="Sylfaen"/>
          <w:iCs/>
        </w:rPr>
        <w:t>նեղ</w:t>
      </w:r>
      <w:r w:rsidRPr="003865A4">
        <w:rPr>
          <w:rFonts w:ascii="GHEA Grapalat" w:hAnsi="GHEA Grapalat" w:cs="Times Armenian"/>
          <w:iCs/>
          <w:lang w:val="af-ZA"/>
        </w:rPr>
        <w:t xml:space="preserve">  </w:t>
      </w:r>
      <w:r w:rsidRPr="003865A4">
        <w:rPr>
          <w:rFonts w:ascii="GHEA Grapalat" w:hAnsi="GHEA Grapalat" w:cs="Sylfaen"/>
          <w:iCs/>
        </w:rPr>
        <w:t>մասնագետների</w:t>
      </w:r>
      <w:r w:rsidRPr="003865A4">
        <w:rPr>
          <w:rFonts w:ascii="GHEA Grapalat" w:hAnsi="GHEA Grapalat" w:cs="Times Armenian"/>
          <w:iCs/>
          <w:lang w:val="af-ZA"/>
        </w:rPr>
        <w:t xml:space="preserve"> </w:t>
      </w:r>
      <w:r w:rsidRPr="003865A4">
        <w:rPr>
          <w:rFonts w:ascii="GHEA Grapalat" w:hAnsi="GHEA Grapalat" w:cs="Sylfaen"/>
          <w:iCs/>
        </w:rPr>
        <w:t>պակաս</w:t>
      </w:r>
      <w:r w:rsidRPr="003865A4">
        <w:rPr>
          <w:rFonts w:ascii="GHEA Grapalat" w:hAnsi="GHEA Grapalat" w:cs="Times Armenian"/>
          <w:iCs/>
          <w:lang w:val="af-ZA"/>
        </w:rPr>
        <w:t xml:space="preserve"> (</w:t>
      </w:r>
      <w:r w:rsidRPr="003865A4">
        <w:rPr>
          <w:rFonts w:ascii="GHEA Grapalat" w:hAnsi="GHEA Grapalat" w:cs="Sylfaen"/>
          <w:iCs/>
        </w:rPr>
        <w:t>ուրոլոգ</w:t>
      </w:r>
      <w:r w:rsidRPr="003865A4">
        <w:rPr>
          <w:rFonts w:ascii="GHEA Grapalat" w:hAnsi="GHEA Grapalat" w:cs="Times Armenian"/>
          <w:iCs/>
          <w:lang w:val="af-ZA"/>
        </w:rPr>
        <w:t xml:space="preserve">, </w:t>
      </w:r>
      <w:r w:rsidRPr="003865A4">
        <w:rPr>
          <w:rFonts w:ascii="GHEA Grapalat" w:hAnsi="GHEA Grapalat" w:cs="Sylfaen"/>
          <w:iCs/>
        </w:rPr>
        <w:t>պատանատոմ</w:t>
      </w:r>
      <w:r w:rsidRPr="003865A4">
        <w:rPr>
          <w:rFonts w:ascii="GHEA Grapalat" w:hAnsi="GHEA Grapalat" w:cs="Sylfaen"/>
          <w:iCs/>
          <w:lang w:val="af-ZA"/>
        </w:rPr>
        <w:t xml:space="preserve">, </w:t>
      </w:r>
      <w:r w:rsidRPr="003865A4">
        <w:rPr>
          <w:rFonts w:ascii="GHEA Grapalat" w:hAnsi="GHEA Grapalat" w:cs="Sylfaen"/>
          <w:iCs/>
        </w:rPr>
        <w:t>նարկոլոգ</w:t>
      </w:r>
      <w:r w:rsidRPr="003865A4">
        <w:rPr>
          <w:rFonts w:ascii="GHEA Grapalat" w:hAnsi="GHEA Grapalat" w:cs="Sylfaen"/>
          <w:iCs/>
          <w:lang w:val="af-ZA"/>
        </w:rPr>
        <w:t xml:space="preserve">, </w:t>
      </w:r>
      <w:r w:rsidRPr="003865A4">
        <w:rPr>
          <w:rFonts w:ascii="GHEA Grapalat" w:hAnsi="GHEA Grapalat" w:cs="Sylfaen"/>
          <w:iCs/>
        </w:rPr>
        <w:t>օնկոլոգ</w:t>
      </w:r>
      <w:r w:rsidRPr="003865A4">
        <w:rPr>
          <w:rFonts w:ascii="GHEA Grapalat" w:hAnsi="GHEA Grapalat" w:cs="Sylfaen"/>
          <w:iCs/>
          <w:lang w:val="af-ZA"/>
        </w:rPr>
        <w:t xml:space="preserve">, </w:t>
      </w:r>
      <w:r w:rsidRPr="003865A4">
        <w:rPr>
          <w:rFonts w:ascii="GHEA Grapalat" w:hAnsi="GHEA Grapalat" w:cs="Sylfaen"/>
          <w:iCs/>
        </w:rPr>
        <w:t>անեսթեզիոլոգ</w:t>
      </w:r>
      <w:r w:rsidRPr="003865A4">
        <w:rPr>
          <w:rFonts w:ascii="GHEA Grapalat" w:hAnsi="GHEA Grapalat" w:cs="Sylfaen"/>
          <w:iCs/>
          <w:lang w:val="af-ZA"/>
        </w:rPr>
        <w:t>-</w:t>
      </w:r>
      <w:r w:rsidRPr="003865A4">
        <w:rPr>
          <w:rFonts w:ascii="GHEA Grapalat" w:hAnsi="GHEA Grapalat" w:cs="Sylfaen"/>
          <w:iCs/>
        </w:rPr>
        <w:t>ռեանիմատոլոգ</w:t>
      </w:r>
      <w:r w:rsidRPr="003865A4">
        <w:rPr>
          <w:rFonts w:ascii="GHEA Grapalat" w:hAnsi="GHEA Grapalat" w:cs="Sylfaen"/>
          <w:iCs/>
          <w:lang w:val="af-ZA"/>
        </w:rPr>
        <w:t xml:space="preserve">, </w:t>
      </w:r>
      <w:r w:rsidRPr="003865A4">
        <w:rPr>
          <w:rFonts w:ascii="GHEA Grapalat" w:hAnsi="GHEA Grapalat" w:cs="Sylfaen"/>
          <w:iCs/>
        </w:rPr>
        <w:t>էնդոկրինոլոգ</w:t>
      </w:r>
      <w:r w:rsidRPr="003865A4">
        <w:rPr>
          <w:rFonts w:ascii="GHEA Grapalat" w:hAnsi="GHEA Grapalat" w:cs="Sylfaen"/>
          <w:iCs/>
          <w:lang w:val="af-ZA"/>
        </w:rPr>
        <w:t xml:space="preserve">, </w:t>
      </w:r>
      <w:r w:rsidRPr="003865A4">
        <w:rPr>
          <w:rFonts w:ascii="GHEA Grapalat" w:hAnsi="GHEA Grapalat" w:cs="Sylfaen"/>
          <w:iCs/>
        </w:rPr>
        <w:t>վնասվածքաբան</w:t>
      </w:r>
      <w:r w:rsidRPr="003865A4">
        <w:rPr>
          <w:rFonts w:ascii="GHEA Grapalat" w:hAnsi="GHEA Grapalat" w:cs="Sylfaen"/>
          <w:iCs/>
          <w:lang w:val="af-ZA"/>
        </w:rPr>
        <w:t xml:space="preserve"> </w:t>
      </w:r>
      <w:r w:rsidRPr="003865A4">
        <w:rPr>
          <w:rFonts w:ascii="GHEA Grapalat" w:hAnsi="GHEA Grapalat" w:cs="Sylfaen"/>
          <w:iCs/>
        </w:rPr>
        <w:t>և</w:t>
      </w:r>
      <w:r w:rsidRPr="003865A4">
        <w:rPr>
          <w:rFonts w:ascii="GHEA Grapalat" w:hAnsi="GHEA Grapalat" w:cs="Sylfaen"/>
          <w:iCs/>
          <w:lang w:val="af-ZA"/>
        </w:rPr>
        <w:t xml:space="preserve"> </w:t>
      </w:r>
      <w:r w:rsidRPr="003865A4">
        <w:rPr>
          <w:rFonts w:ascii="GHEA Grapalat" w:hAnsi="GHEA Grapalat" w:cs="Sylfaen"/>
          <w:iCs/>
        </w:rPr>
        <w:t>շտապ</w:t>
      </w:r>
      <w:r w:rsidRPr="003865A4">
        <w:rPr>
          <w:rFonts w:ascii="GHEA Grapalat" w:hAnsi="GHEA Grapalat" w:cs="Sylfaen"/>
          <w:iCs/>
          <w:lang w:val="af-ZA"/>
        </w:rPr>
        <w:t xml:space="preserve"> </w:t>
      </w:r>
      <w:r w:rsidRPr="003865A4">
        <w:rPr>
          <w:rFonts w:ascii="GHEA Grapalat" w:hAnsi="GHEA Grapalat" w:cs="Sylfaen"/>
          <w:iCs/>
        </w:rPr>
        <w:t>օգնության</w:t>
      </w:r>
      <w:r w:rsidRPr="003865A4">
        <w:rPr>
          <w:rFonts w:ascii="GHEA Grapalat" w:hAnsi="GHEA Grapalat" w:cs="Sylfaen"/>
          <w:iCs/>
          <w:lang w:val="af-ZA"/>
        </w:rPr>
        <w:t xml:space="preserve"> </w:t>
      </w:r>
      <w:r w:rsidRPr="003865A4">
        <w:rPr>
          <w:rFonts w:ascii="GHEA Grapalat" w:hAnsi="GHEA Grapalat" w:cs="Sylfaen"/>
          <w:iCs/>
        </w:rPr>
        <w:t>ծառայության</w:t>
      </w:r>
      <w:r w:rsidRPr="003865A4">
        <w:rPr>
          <w:rFonts w:ascii="GHEA Grapalat" w:hAnsi="GHEA Grapalat" w:cs="Sylfaen"/>
          <w:iCs/>
          <w:lang w:val="af-ZA"/>
        </w:rPr>
        <w:t xml:space="preserve"> </w:t>
      </w:r>
      <w:r w:rsidRPr="003865A4">
        <w:rPr>
          <w:rFonts w:ascii="GHEA Grapalat" w:hAnsi="GHEA Grapalat" w:cs="Sylfaen"/>
          <w:iCs/>
        </w:rPr>
        <w:t>բժիշկ</w:t>
      </w:r>
      <w:r w:rsidRPr="003865A4">
        <w:rPr>
          <w:rFonts w:ascii="GHEA Grapalat" w:hAnsi="GHEA Grapalat" w:cs="Sylfaen"/>
          <w:iCs/>
          <w:lang w:val="af-ZA"/>
        </w:rPr>
        <w:t>)</w:t>
      </w:r>
      <w:r w:rsidRPr="003865A4">
        <w:rPr>
          <w:rFonts w:ascii="GHEA Grapalat" w:hAnsi="GHEA Grapalat" w:cs="Times Armenian"/>
          <w:iCs/>
          <w:lang w:val="af-ZA"/>
        </w:rPr>
        <w:t xml:space="preserve">: </w:t>
      </w:r>
      <w:r w:rsidRPr="003865A4">
        <w:rPr>
          <w:rFonts w:ascii="GHEA Grapalat" w:hAnsi="GHEA Grapalat" w:cs="Sylfaen"/>
          <w:iCs/>
        </w:rPr>
        <w:t>Նշված</w:t>
      </w:r>
      <w:r w:rsidRPr="003865A4">
        <w:rPr>
          <w:rFonts w:ascii="GHEA Grapalat" w:hAnsi="GHEA Grapalat" w:cs="Times Armenian"/>
          <w:iCs/>
          <w:lang w:val="af-ZA"/>
        </w:rPr>
        <w:t xml:space="preserve"> </w:t>
      </w:r>
      <w:r w:rsidRPr="003865A4">
        <w:rPr>
          <w:rFonts w:ascii="GHEA Grapalat" w:hAnsi="GHEA Grapalat" w:cs="Sylfaen"/>
          <w:iCs/>
        </w:rPr>
        <w:t>բժիշկ</w:t>
      </w:r>
      <w:r w:rsidRPr="003865A4">
        <w:rPr>
          <w:rFonts w:ascii="GHEA Grapalat" w:hAnsi="GHEA Grapalat" w:cs="Times Armenian"/>
          <w:iCs/>
          <w:lang w:val="af-ZA"/>
        </w:rPr>
        <w:t>-</w:t>
      </w:r>
      <w:r w:rsidRPr="003865A4">
        <w:rPr>
          <w:rFonts w:ascii="GHEA Grapalat" w:hAnsi="GHEA Grapalat" w:cs="Sylfaen"/>
          <w:iCs/>
        </w:rPr>
        <w:t>մասնագետներով</w:t>
      </w:r>
      <w:r w:rsidRPr="003865A4">
        <w:rPr>
          <w:rFonts w:ascii="GHEA Grapalat" w:hAnsi="GHEA Grapalat" w:cs="Times Armenian"/>
          <w:iCs/>
          <w:lang w:val="af-ZA"/>
        </w:rPr>
        <w:t xml:space="preserve"> </w:t>
      </w:r>
      <w:r w:rsidRPr="003865A4">
        <w:rPr>
          <w:rFonts w:ascii="GHEA Grapalat" w:hAnsi="GHEA Grapalat" w:cs="Sylfaen"/>
          <w:iCs/>
        </w:rPr>
        <w:t>ապահովման</w:t>
      </w:r>
      <w:r w:rsidRPr="003865A4">
        <w:rPr>
          <w:rFonts w:ascii="GHEA Grapalat" w:hAnsi="GHEA Grapalat" w:cs="Times Armenian"/>
          <w:iCs/>
          <w:lang w:val="af-ZA"/>
        </w:rPr>
        <w:t xml:space="preserve"> </w:t>
      </w:r>
      <w:r w:rsidRPr="003865A4">
        <w:rPr>
          <w:rFonts w:ascii="GHEA Grapalat" w:hAnsi="GHEA Grapalat" w:cs="Sylfaen"/>
          <w:iCs/>
        </w:rPr>
        <w:t>վերաբերյալ</w:t>
      </w:r>
      <w:r w:rsidRPr="003865A4">
        <w:rPr>
          <w:rFonts w:ascii="GHEA Grapalat" w:hAnsi="GHEA Grapalat" w:cs="Times Armenian"/>
          <w:iCs/>
          <w:lang w:val="af-ZA"/>
        </w:rPr>
        <w:t xml:space="preserve"> </w:t>
      </w:r>
      <w:r w:rsidRPr="003865A4">
        <w:rPr>
          <w:rFonts w:ascii="GHEA Grapalat" w:hAnsi="GHEA Grapalat" w:cs="Sylfaen"/>
          <w:iCs/>
        </w:rPr>
        <w:t>հայտ</w:t>
      </w:r>
      <w:r w:rsidRPr="003865A4">
        <w:rPr>
          <w:rFonts w:ascii="GHEA Grapalat" w:hAnsi="GHEA Grapalat" w:cs="Times Armenian"/>
          <w:iCs/>
          <w:lang w:val="af-ZA"/>
        </w:rPr>
        <w:t xml:space="preserve"> </w:t>
      </w:r>
      <w:r w:rsidRPr="003865A4">
        <w:rPr>
          <w:rFonts w:ascii="GHEA Grapalat" w:hAnsi="GHEA Grapalat" w:cs="Sylfaen"/>
          <w:iCs/>
        </w:rPr>
        <w:t>է</w:t>
      </w:r>
      <w:r w:rsidRPr="003865A4">
        <w:rPr>
          <w:rFonts w:ascii="GHEA Grapalat" w:hAnsi="GHEA Grapalat" w:cs="Times Armenian"/>
          <w:iCs/>
          <w:lang w:val="af-ZA"/>
        </w:rPr>
        <w:t xml:space="preserve"> </w:t>
      </w:r>
      <w:r w:rsidRPr="003865A4">
        <w:rPr>
          <w:rFonts w:ascii="GHEA Grapalat" w:hAnsi="GHEA Grapalat" w:cs="Sylfaen"/>
          <w:iCs/>
        </w:rPr>
        <w:t>ներկայացվել</w:t>
      </w:r>
      <w:r w:rsidRPr="003865A4">
        <w:rPr>
          <w:rFonts w:ascii="GHEA Grapalat" w:hAnsi="GHEA Grapalat" w:cs="Times Armenian"/>
          <w:iCs/>
          <w:lang w:val="af-ZA"/>
        </w:rPr>
        <w:t xml:space="preserve"> </w:t>
      </w:r>
      <w:r w:rsidRPr="003865A4">
        <w:rPr>
          <w:rFonts w:ascii="GHEA Grapalat" w:hAnsi="GHEA Grapalat" w:cs="Sylfaen"/>
          <w:iCs/>
        </w:rPr>
        <w:t>ՀՀ</w:t>
      </w:r>
      <w:r w:rsidRPr="003865A4">
        <w:rPr>
          <w:rFonts w:ascii="GHEA Grapalat" w:hAnsi="GHEA Grapalat" w:cs="Times Armenian"/>
          <w:iCs/>
          <w:lang w:val="af-ZA"/>
        </w:rPr>
        <w:t xml:space="preserve"> </w:t>
      </w:r>
      <w:r w:rsidRPr="003865A4">
        <w:rPr>
          <w:rFonts w:ascii="GHEA Grapalat" w:hAnsi="GHEA Grapalat" w:cs="Sylfaen"/>
          <w:iCs/>
        </w:rPr>
        <w:t>առողջապահության</w:t>
      </w:r>
      <w:r w:rsidRPr="003865A4">
        <w:rPr>
          <w:rFonts w:ascii="GHEA Grapalat" w:hAnsi="GHEA Grapalat" w:cs="Times Armenian"/>
          <w:iCs/>
          <w:lang w:val="af-ZA"/>
        </w:rPr>
        <w:t xml:space="preserve"> </w:t>
      </w:r>
      <w:r w:rsidRPr="003865A4">
        <w:rPr>
          <w:rFonts w:ascii="GHEA Grapalat" w:hAnsi="GHEA Grapalat" w:cs="Sylfaen"/>
          <w:iCs/>
        </w:rPr>
        <w:t>նախարարություն</w:t>
      </w:r>
      <w:r w:rsidRPr="003865A4">
        <w:rPr>
          <w:rFonts w:ascii="GHEA Grapalat" w:hAnsi="GHEA Grapalat" w:cs="Times Armenian"/>
          <w:iCs/>
          <w:lang w:val="af-ZA"/>
        </w:rPr>
        <w:t>:</w:t>
      </w:r>
    </w:p>
    <w:p w:rsidR="00E53573" w:rsidRPr="003865A4" w:rsidRDefault="00E53573" w:rsidP="00E53573">
      <w:pPr>
        <w:numPr>
          <w:ilvl w:val="0"/>
          <w:numId w:val="59"/>
        </w:numPr>
        <w:ind w:left="-284" w:firstLine="426"/>
        <w:jc w:val="both"/>
        <w:rPr>
          <w:rFonts w:ascii="GHEA Grapalat" w:hAnsi="GHEA Grapalat" w:cs="Times Armenian"/>
          <w:iCs/>
          <w:lang w:val="af-ZA"/>
        </w:rPr>
      </w:pPr>
      <w:r w:rsidRPr="003865A4">
        <w:rPr>
          <w:rFonts w:ascii="GHEA Grapalat" w:hAnsi="GHEA Grapalat" w:cs="Sylfaen"/>
          <w:b/>
          <w:iCs/>
        </w:rPr>
        <w:t>Ընտանեկան</w:t>
      </w:r>
      <w:r w:rsidRPr="003865A4">
        <w:rPr>
          <w:rFonts w:ascii="GHEA Grapalat" w:hAnsi="GHEA Grapalat" w:cs="Times Armenian"/>
          <w:b/>
          <w:iCs/>
          <w:lang w:val="af-ZA"/>
        </w:rPr>
        <w:t xml:space="preserve"> </w:t>
      </w:r>
      <w:r w:rsidRPr="003865A4">
        <w:rPr>
          <w:rFonts w:ascii="GHEA Grapalat" w:hAnsi="GHEA Grapalat" w:cs="Sylfaen"/>
          <w:b/>
          <w:iCs/>
        </w:rPr>
        <w:t>բժիշկներ</w:t>
      </w:r>
      <w:r w:rsidRPr="003865A4">
        <w:rPr>
          <w:rFonts w:ascii="GHEA Grapalat" w:hAnsi="GHEA Grapalat" w:cs="Times Armenian"/>
          <w:b/>
          <w:iCs/>
          <w:lang w:val="af-ZA"/>
        </w:rPr>
        <w:t>.</w:t>
      </w:r>
      <w:r w:rsidRPr="003865A4">
        <w:rPr>
          <w:rFonts w:ascii="GHEA Grapalat" w:hAnsi="GHEA Grapalat" w:cs="Times Armenian"/>
          <w:iCs/>
          <w:lang w:val="af-ZA"/>
        </w:rPr>
        <w:t xml:space="preserve"> </w:t>
      </w:r>
      <w:r w:rsidRPr="003865A4">
        <w:rPr>
          <w:rFonts w:ascii="GHEA Grapalat" w:hAnsi="GHEA Grapalat" w:cs="Sylfaen"/>
          <w:iCs/>
        </w:rPr>
        <w:t>Ընտանեկան</w:t>
      </w:r>
      <w:r w:rsidRPr="003865A4">
        <w:rPr>
          <w:rFonts w:ascii="GHEA Grapalat" w:hAnsi="GHEA Grapalat" w:cs="Times Armenian"/>
          <w:iCs/>
          <w:lang w:val="af-ZA"/>
        </w:rPr>
        <w:t xml:space="preserve"> </w:t>
      </w:r>
      <w:r w:rsidRPr="003865A4">
        <w:rPr>
          <w:rFonts w:ascii="GHEA Grapalat" w:hAnsi="GHEA Grapalat" w:cs="Sylfaen"/>
          <w:iCs/>
        </w:rPr>
        <w:t>բժշկության</w:t>
      </w:r>
      <w:r w:rsidRPr="003865A4">
        <w:rPr>
          <w:rFonts w:ascii="GHEA Grapalat" w:hAnsi="GHEA Grapalat" w:cs="Times Armenian"/>
          <w:iCs/>
          <w:lang w:val="af-ZA"/>
        </w:rPr>
        <w:t xml:space="preserve"> </w:t>
      </w:r>
      <w:r w:rsidRPr="003865A4">
        <w:rPr>
          <w:rFonts w:ascii="GHEA Grapalat" w:hAnsi="GHEA Grapalat" w:cs="Sylfaen"/>
          <w:iCs/>
        </w:rPr>
        <w:t>համակարգի</w:t>
      </w:r>
      <w:r w:rsidRPr="003865A4">
        <w:rPr>
          <w:rFonts w:ascii="GHEA Grapalat" w:hAnsi="GHEA Grapalat" w:cs="Times Armenian"/>
          <w:iCs/>
          <w:lang w:val="af-ZA"/>
        </w:rPr>
        <w:t xml:space="preserve"> </w:t>
      </w:r>
      <w:r w:rsidRPr="003865A4">
        <w:rPr>
          <w:rFonts w:ascii="GHEA Grapalat" w:hAnsi="GHEA Grapalat" w:cs="Sylfaen"/>
          <w:iCs/>
        </w:rPr>
        <w:t>ներդրման</w:t>
      </w:r>
      <w:r w:rsidRPr="003865A4">
        <w:rPr>
          <w:rFonts w:ascii="GHEA Grapalat" w:hAnsi="GHEA Grapalat" w:cs="Sylfaen"/>
          <w:iCs/>
          <w:lang w:val="af-ZA"/>
        </w:rPr>
        <w:t xml:space="preserve"> </w:t>
      </w:r>
      <w:r w:rsidRPr="003865A4">
        <w:rPr>
          <w:rFonts w:ascii="GHEA Grapalat" w:hAnsi="GHEA Grapalat" w:cs="Sylfaen"/>
          <w:iCs/>
        </w:rPr>
        <w:t>արդյունքում</w:t>
      </w:r>
      <w:r w:rsidRPr="003865A4">
        <w:rPr>
          <w:rFonts w:ascii="GHEA Grapalat" w:hAnsi="GHEA Grapalat" w:cs="Sylfaen"/>
          <w:iCs/>
          <w:lang w:val="af-ZA"/>
        </w:rPr>
        <w:t xml:space="preserve"> </w:t>
      </w:r>
      <w:r w:rsidRPr="003865A4">
        <w:rPr>
          <w:rFonts w:ascii="GHEA Grapalat" w:hAnsi="GHEA Grapalat" w:cs="Sylfaen"/>
          <w:iCs/>
        </w:rPr>
        <w:t>մեծացել</w:t>
      </w:r>
      <w:r w:rsidRPr="003865A4">
        <w:rPr>
          <w:rFonts w:ascii="GHEA Grapalat" w:hAnsi="GHEA Grapalat" w:cs="Sylfaen"/>
          <w:iCs/>
          <w:lang w:val="af-ZA"/>
        </w:rPr>
        <w:t xml:space="preserve"> </w:t>
      </w:r>
      <w:r w:rsidRPr="003865A4">
        <w:rPr>
          <w:rFonts w:ascii="GHEA Grapalat" w:hAnsi="GHEA Grapalat" w:cs="Sylfaen"/>
          <w:iCs/>
        </w:rPr>
        <w:t>է</w:t>
      </w:r>
      <w:r w:rsidRPr="003865A4">
        <w:rPr>
          <w:rFonts w:ascii="GHEA Grapalat" w:hAnsi="GHEA Grapalat" w:cs="Times Armenian"/>
          <w:iCs/>
          <w:lang w:val="af-ZA"/>
        </w:rPr>
        <w:t xml:space="preserve"> </w:t>
      </w:r>
      <w:r w:rsidRPr="003865A4">
        <w:rPr>
          <w:rFonts w:ascii="GHEA Grapalat" w:hAnsi="GHEA Grapalat" w:cs="Sylfaen"/>
          <w:iCs/>
        </w:rPr>
        <w:t>գյուղական</w:t>
      </w:r>
      <w:r w:rsidRPr="003865A4">
        <w:rPr>
          <w:rFonts w:ascii="GHEA Grapalat" w:hAnsi="GHEA Grapalat" w:cs="Times Armenian"/>
          <w:iCs/>
          <w:lang w:val="af-ZA"/>
        </w:rPr>
        <w:t xml:space="preserve"> </w:t>
      </w:r>
      <w:r w:rsidRPr="003865A4">
        <w:rPr>
          <w:rFonts w:ascii="GHEA Grapalat" w:hAnsi="GHEA Grapalat" w:cs="Sylfaen"/>
          <w:iCs/>
        </w:rPr>
        <w:t>համայնքների</w:t>
      </w:r>
      <w:r w:rsidRPr="003865A4">
        <w:rPr>
          <w:rFonts w:ascii="GHEA Grapalat" w:hAnsi="GHEA Grapalat" w:cs="Times Armenian"/>
          <w:iCs/>
          <w:lang w:val="af-ZA"/>
        </w:rPr>
        <w:t xml:space="preserve"> </w:t>
      </w:r>
      <w:r w:rsidRPr="003865A4">
        <w:rPr>
          <w:rFonts w:ascii="GHEA Grapalat" w:hAnsi="GHEA Grapalat" w:cs="Sylfaen"/>
          <w:iCs/>
        </w:rPr>
        <w:t>բուժսպասարկման</w:t>
      </w:r>
      <w:r w:rsidRPr="003865A4">
        <w:rPr>
          <w:rFonts w:ascii="GHEA Grapalat" w:hAnsi="GHEA Grapalat" w:cs="Times Armenian"/>
          <w:iCs/>
          <w:lang w:val="af-ZA"/>
        </w:rPr>
        <w:t xml:space="preserve"> </w:t>
      </w:r>
      <w:r w:rsidRPr="003865A4">
        <w:rPr>
          <w:rFonts w:ascii="GHEA Grapalat" w:hAnsi="GHEA Grapalat" w:cs="Sylfaen"/>
          <w:iCs/>
        </w:rPr>
        <w:t>մակարդակը</w:t>
      </w:r>
      <w:r w:rsidRPr="003865A4">
        <w:rPr>
          <w:rFonts w:ascii="GHEA Grapalat" w:hAnsi="GHEA Grapalat" w:cs="Times Armenian"/>
          <w:iCs/>
          <w:lang w:val="af-ZA"/>
        </w:rPr>
        <w:t xml:space="preserve">: </w:t>
      </w:r>
      <w:r w:rsidRPr="003865A4">
        <w:rPr>
          <w:rFonts w:ascii="GHEA Grapalat" w:hAnsi="GHEA Grapalat" w:cs="Sylfaen"/>
          <w:iCs/>
        </w:rPr>
        <w:t>Ծառայությունների</w:t>
      </w:r>
      <w:r w:rsidRPr="003865A4">
        <w:rPr>
          <w:rFonts w:ascii="GHEA Grapalat" w:hAnsi="GHEA Grapalat" w:cs="Times Armenian"/>
          <w:iCs/>
          <w:lang w:val="af-ZA"/>
        </w:rPr>
        <w:t xml:space="preserve"> </w:t>
      </w:r>
      <w:r w:rsidRPr="003865A4">
        <w:rPr>
          <w:rFonts w:ascii="GHEA Grapalat" w:hAnsi="GHEA Grapalat" w:cs="Sylfaen"/>
          <w:iCs/>
        </w:rPr>
        <w:t>մատուցման</w:t>
      </w:r>
      <w:r w:rsidRPr="003865A4">
        <w:rPr>
          <w:rFonts w:ascii="GHEA Grapalat" w:hAnsi="GHEA Grapalat" w:cs="Times Armenian"/>
          <w:iCs/>
          <w:lang w:val="af-ZA"/>
        </w:rPr>
        <w:t xml:space="preserve"> </w:t>
      </w:r>
      <w:r w:rsidRPr="003865A4">
        <w:rPr>
          <w:rFonts w:ascii="GHEA Grapalat" w:hAnsi="GHEA Grapalat" w:cs="Sylfaen"/>
          <w:iCs/>
        </w:rPr>
        <w:t>ծավալը</w:t>
      </w:r>
      <w:r w:rsidRPr="003865A4">
        <w:rPr>
          <w:rFonts w:ascii="GHEA Grapalat" w:hAnsi="GHEA Grapalat" w:cs="Times Armenian"/>
          <w:iCs/>
          <w:lang w:val="af-ZA"/>
        </w:rPr>
        <w:t xml:space="preserve"> </w:t>
      </w:r>
      <w:r w:rsidRPr="003865A4">
        <w:rPr>
          <w:rFonts w:ascii="GHEA Grapalat" w:hAnsi="GHEA Grapalat" w:cs="Sylfaen"/>
          <w:iCs/>
        </w:rPr>
        <w:t>թանկ</w:t>
      </w:r>
      <w:r w:rsidRPr="003865A4">
        <w:rPr>
          <w:rFonts w:ascii="GHEA Grapalat" w:hAnsi="GHEA Grapalat" w:cs="Times Armenian"/>
          <w:iCs/>
          <w:lang w:val="af-ZA"/>
        </w:rPr>
        <w:t xml:space="preserve"> </w:t>
      </w:r>
      <w:r w:rsidRPr="003865A4">
        <w:rPr>
          <w:rFonts w:ascii="GHEA Grapalat" w:hAnsi="GHEA Grapalat" w:cs="Sylfaen"/>
          <w:iCs/>
        </w:rPr>
        <w:t>հիվանդանոցային</w:t>
      </w:r>
      <w:r w:rsidRPr="003865A4">
        <w:rPr>
          <w:rFonts w:ascii="GHEA Grapalat" w:hAnsi="GHEA Grapalat" w:cs="Times Armenian"/>
          <w:iCs/>
          <w:lang w:val="af-ZA"/>
        </w:rPr>
        <w:t xml:space="preserve"> </w:t>
      </w:r>
      <w:r w:rsidRPr="003865A4">
        <w:rPr>
          <w:rFonts w:ascii="GHEA Grapalat" w:hAnsi="GHEA Grapalat" w:cs="Sylfaen"/>
          <w:iCs/>
        </w:rPr>
        <w:t>բուժօգնությունից</w:t>
      </w:r>
      <w:r w:rsidRPr="003865A4">
        <w:rPr>
          <w:rFonts w:ascii="GHEA Grapalat" w:hAnsi="GHEA Grapalat" w:cs="Times Armenian"/>
          <w:iCs/>
          <w:lang w:val="af-ZA"/>
        </w:rPr>
        <w:t xml:space="preserve"> </w:t>
      </w:r>
      <w:r w:rsidRPr="003865A4">
        <w:rPr>
          <w:rFonts w:ascii="GHEA Grapalat" w:hAnsi="GHEA Grapalat" w:cs="Sylfaen"/>
          <w:iCs/>
        </w:rPr>
        <w:t>տեղաշարժվել</w:t>
      </w:r>
      <w:r w:rsidRPr="003865A4">
        <w:rPr>
          <w:rFonts w:ascii="GHEA Grapalat" w:hAnsi="GHEA Grapalat" w:cs="Times Armenian"/>
          <w:iCs/>
          <w:lang w:val="af-ZA"/>
        </w:rPr>
        <w:t xml:space="preserve"> </w:t>
      </w:r>
      <w:r w:rsidRPr="003865A4">
        <w:rPr>
          <w:rFonts w:ascii="GHEA Grapalat" w:hAnsi="GHEA Grapalat" w:cs="Sylfaen"/>
          <w:iCs/>
        </w:rPr>
        <w:t>է</w:t>
      </w:r>
      <w:r w:rsidRPr="003865A4">
        <w:rPr>
          <w:rFonts w:ascii="GHEA Grapalat" w:hAnsi="GHEA Grapalat" w:cs="Times Armenian"/>
          <w:iCs/>
          <w:lang w:val="af-ZA"/>
        </w:rPr>
        <w:t xml:space="preserve"> </w:t>
      </w:r>
      <w:r w:rsidRPr="003865A4">
        <w:rPr>
          <w:rFonts w:ascii="GHEA Grapalat" w:hAnsi="GHEA Grapalat" w:cs="Sylfaen"/>
          <w:iCs/>
        </w:rPr>
        <w:t>դեպի</w:t>
      </w:r>
      <w:r w:rsidRPr="003865A4">
        <w:rPr>
          <w:rFonts w:ascii="GHEA Grapalat" w:hAnsi="GHEA Grapalat" w:cs="Times Armenian"/>
          <w:iCs/>
          <w:lang w:val="af-ZA"/>
        </w:rPr>
        <w:t xml:space="preserve"> </w:t>
      </w:r>
      <w:r w:rsidRPr="003865A4">
        <w:rPr>
          <w:rFonts w:ascii="GHEA Grapalat" w:hAnsi="GHEA Grapalat" w:cs="Sylfaen"/>
          <w:iCs/>
        </w:rPr>
        <w:t>ավելի</w:t>
      </w:r>
      <w:r w:rsidRPr="003865A4">
        <w:rPr>
          <w:rFonts w:ascii="GHEA Grapalat" w:hAnsi="GHEA Grapalat" w:cs="Times Armenian"/>
          <w:iCs/>
          <w:lang w:val="af-ZA"/>
        </w:rPr>
        <w:t xml:space="preserve"> </w:t>
      </w:r>
      <w:r w:rsidRPr="003865A4">
        <w:rPr>
          <w:rFonts w:ascii="GHEA Grapalat" w:hAnsi="GHEA Grapalat" w:cs="Sylfaen"/>
          <w:iCs/>
        </w:rPr>
        <w:t>մատչելի</w:t>
      </w:r>
      <w:r w:rsidRPr="003865A4">
        <w:rPr>
          <w:rFonts w:ascii="GHEA Grapalat" w:hAnsi="GHEA Grapalat" w:cs="Times Armenian"/>
          <w:iCs/>
          <w:lang w:val="af-ZA"/>
        </w:rPr>
        <w:t xml:space="preserve"> </w:t>
      </w:r>
      <w:r w:rsidRPr="003865A4">
        <w:rPr>
          <w:rFonts w:ascii="GHEA Grapalat" w:hAnsi="GHEA Grapalat" w:cs="Sylfaen"/>
          <w:iCs/>
        </w:rPr>
        <w:t>և</w:t>
      </w:r>
      <w:r w:rsidRPr="003865A4">
        <w:rPr>
          <w:rFonts w:ascii="GHEA Grapalat" w:hAnsi="GHEA Grapalat" w:cs="Times Armenian"/>
          <w:iCs/>
          <w:lang w:val="af-ZA"/>
        </w:rPr>
        <w:t xml:space="preserve"> </w:t>
      </w:r>
      <w:r w:rsidRPr="003865A4">
        <w:rPr>
          <w:rFonts w:ascii="GHEA Grapalat" w:hAnsi="GHEA Grapalat" w:cs="Sylfaen"/>
          <w:iCs/>
        </w:rPr>
        <w:t>համեմատաբար</w:t>
      </w:r>
      <w:r w:rsidRPr="003865A4">
        <w:rPr>
          <w:rFonts w:ascii="GHEA Grapalat" w:hAnsi="GHEA Grapalat" w:cs="Times Armenian"/>
          <w:iCs/>
          <w:lang w:val="af-ZA"/>
        </w:rPr>
        <w:t xml:space="preserve"> </w:t>
      </w:r>
      <w:r w:rsidRPr="003865A4">
        <w:rPr>
          <w:rFonts w:ascii="GHEA Grapalat" w:hAnsi="GHEA Grapalat" w:cs="Sylfaen"/>
          <w:iCs/>
        </w:rPr>
        <w:t>էժան</w:t>
      </w:r>
      <w:r w:rsidRPr="003865A4">
        <w:rPr>
          <w:rFonts w:ascii="GHEA Grapalat" w:hAnsi="GHEA Grapalat" w:cs="Times Armenian"/>
          <w:iCs/>
          <w:lang w:val="af-ZA"/>
        </w:rPr>
        <w:t xml:space="preserve"> </w:t>
      </w:r>
      <w:r w:rsidRPr="003865A4">
        <w:rPr>
          <w:rFonts w:ascii="GHEA Grapalat" w:hAnsi="GHEA Grapalat" w:cs="Sylfaen"/>
          <w:iCs/>
        </w:rPr>
        <w:t>առաջնային</w:t>
      </w:r>
      <w:r w:rsidRPr="003865A4">
        <w:rPr>
          <w:rFonts w:ascii="GHEA Grapalat" w:hAnsi="GHEA Grapalat" w:cs="Times Armenian"/>
          <w:iCs/>
          <w:lang w:val="af-ZA"/>
        </w:rPr>
        <w:t xml:space="preserve"> </w:t>
      </w:r>
      <w:r w:rsidRPr="003865A4">
        <w:rPr>
          <w:rFonts w:ascii="GHEA Grapalat" w:hAnsi="GHEA Grapalat" w:cs="Sylfaen"/>
          <w:iCs/>
        </w:rPr>
        <w:t>բուժօգնության</w:t>
      </w:r>
      <w:r w:rsidRPr="003865A4">
        <w:rPr>
          <w:rFonts w:ascii="GHEA Grapalat" w:hAnsi="GHEA Grapalat" w:cs="Times Armenian"/>
          <w:iCs/>
          <w:lang w:val="af-ZA"/>
        </w:rPr>
        <w:t xml:space="preserve"> </w:t>
      </w:r>
      <w:r w:rsidRPr="003865A4">
        <w:rPr>
          <w:rFonts w:ascii="GHEA Grapalat" w:hAnsi="GHEA Grapalat" w:cs="Sylfaen"/>
          <w:iCs/>
        </w:rPr>
        <w:t>օղակ</w:t>
      </w:r>
      <w:r w:rsidRPr="003865A4">
        <w:rPr>
          <w:rFonts w:ascii="GHEA Grapalat" w:hAnsi="GHEA Grapalat" w:cs="Times Armenian"/>
          <w:iCs/>
          <w:lang w:val="af-ZA"/>
        </w:rPr>
        <w:t xml:space="preserve">: </w:t>
      </w:r>
      <w:r w:rsidRPr="003865A4">
        <w:rPr>
          <w:rFonts w:ascii="GHEA Grapalat" w:hAnsi="GHEA Grapalat" w:cs="Times Armenian"/>
          <w:iCs/>
        </w:rPr>
        <w:t>Գյուղական</w:t>
      </w:r>
      <w:r w:rsidRPr="003865A4">
        <w:rPr>
          <w:rFonts w:ascii="GHEA Grapalat" w:hAnsi="GHEA Grapalat" w:cs="Times Armenian"/>
          <w:iCs/>
          <w:lang w:val="af-ZA"/>
        </w:rPr>
        <w:t xml:space="preserve"> </w:t>
      </w:r>
      <w:r w:rsidRPr="003865A4">
        <w:rPr>
          <w:rFonts w:ascii="GHEA Grapalat" w:hAnsi="GHEA Grapalat" w:cs="Times Armenian"/>
          <w:iCs/>
        </w:rPr>
        <w:t>ամբուլատորիաներում</w:t>
      </w:r>
      <w:r w:rsidRPr="003865A4">
        <w:rPr>
          <w:rFonts w:ascii="GHEA Grapalat" w:hAnsi="GHEA Grapalat" w:cs="Times Armenian"/>
          <w:iCs/>
          <w:lang w:val="af-ZA"/>
        </w:rPr>
        <w:t xml:space="preserve"> </w:t>
      </w:r>
      <w:r w:rsidRPr="003865A4">
        <w:rPr>
          <w:rFonts w:ascii="GHEA Grapalat" w:hAnsi="GHEA Grapalat" w:cs="Times Armenian"/>
          <w:iCs/>
        </w:rPr>
        <w:t>աշխատում</w:t>
      </w:r>
      <w:r w:rsidRPr="003865A4">
        <w:rPr>
          <w:rFonts w:ascii="GHEA Grapalat" w:hAnsi="GHEA Grapalat" w:cs="Times Armenian"/>
          <w:iCs/>
          <w:lang w:val="af-ZA"/>
        </w:rPr>
        <w:t xml:space="preserve"> </w:t>
      </w:r>
      <w:r w:rsidRPr="003865A4">
        <w:rPr>
          <w:rFonts w:ascii="GHEA Grapalat" w:hAnsi="GHEA Grapalat" w:cs="Sylfaen"/>
          <w:iCs/>
        </w:rPr>
        <w:t>են</w:t>
      </w:r>
      <w:r w:rsidRPr="003865A4">
        <w:rPr>
          <w:rFonts w:ascii="GHEA Grapalat" w:hAnsi="GHEA Grapalat" w:cs="Times Armenian"/>
          <w:iCs/>
          <w:lang w:val="af-ZA"/>
        </w:rPr>
        <w:t xml:space="preserve"> </w:t>
      </w:r>
      <w:r w:rsidRPr="003865A4">
        <w:rPr>
          <w:rFonts w:ascii="GHEA Grapalat" w:hAnsi="GHEA Grapalat" w:cs="Sylfaen"/>
          <w:iCs/>
        </w:rPr>
        <w:t>թվով</w:t>
      </w:r>
      <w:r w:rsidRPr="003865A4">
        <w:rPr>
          <w:rFonts w:ascii="GHEA Grapalat" w:hAnsi="GHEA Grapalat" w:cs="Times Armenian"/>
          <w:iCs/>
          <w:lang w:val="af-ZA"/>
        </w:rPr>
        <w:t xml:space="preserve"> 72 </w:t>
      </w:r>
      <w:r w:rsidRPr="003865A4">
        <w:rPr>
          <w:rFonts w:ascii="GHEA Grapalat" w:hAnsi="GHEA Grapalat" w:cs="Sylfaen"/>
          <w:iCs/>
        </w:rPr>
        <w:t>բժիշկներ</w:t>
      </w:r>
      <w:r w:rsidRPr="003865A4">
        <w:rPr>
          <w:rFonts w:ascii="GHEA Grapalat" w:hAnsi="GHEA Grapalat" w:cs="Times Armenian"/>
          <w:iCs/>
          <w:lang w:val="af-ZA"/>
        </w:rPr>
        <w:t xml:space="preserve"> </w:t>
      </w:r>
      <w:r w:rsidRPr="003865A4">
        <w:rPr>
          <w:rFonts w:ascii="GHEA Grapalat" w:hAnsi="GHEA Grapalat" w:cs="Sylfaen"/>
          <w:iCs/>
        </w:rPr>
        <w:t>և</w:t>
      </w:r>
      <w:r w:rsidRPr="003865A4">
        <w:rPr>
          <w:rFonts w:ascii="GHEA Grapalat" w:hAnsi="GHEA Grapalat" w:cs="Times Armenian"/>
          <w:iCs/>
          <w:lang w:val="af-ZA"/>
        </w:rPr>
        <w:t xml:space="preserve"> 215 </w:t>
      </w:r>
      <w:r w:rsidRPr="003865A4">
        <w:rPr>
          <w:rFonts w:ascii="GHEA Grapalat" w:hAnsi="GHEA Grapalat" w:cs="Times Armenian"/>
          <w:iCs/>
        </w:rPr>
        <w:t>միջին</w:t>
      </w:r>
      <w:r w:rsidRPr="003865A4">
        <w:rPr>
          <w:rFonts w:ascii="GHEA Grapalat" w:hAnsi="GHEA Grapalat" w:cs="Times Armenian"/>
          <w:iCs/>
          <w:lang w:val="af-ZA"/>
        </w:rPr>
        <w:t xml:space="preserve"> </w:t>
      </w:r>
      <w:r w:rsidRPr="003865A4">
        <w:rPr>
          <w:rFonts w:ascii="GHEA Grapalat" w:hAnsi="GHEA Grapalat" w:cs="Times Armenian"/>
          <w:iCs/>
        </w:rPr>
        <w:t>բուժաշխատողներ</w:t>
      </w:r>
      <w:r w:rsidRPr="003865A4">
        <w:rPr>
          <w:rFonts w:ascii="GHEA Grapalat" w:hAnsi="GHEA Grapalat" w:cs="Times Armenian"/>
          <w:iCs/>
          <w:lang w:val="af-ZA"/>
        </w:rPr>
        <w:t xml:space="preserve">: </w:t>
      </w:r>
      <w:r w:rsidRPr="003865A4">
        <w:rPr>
          <w:rFonts w:ascii="GHEA Grapalat" w:hAnsi="GHEA Grapalat" w:cs="Times Armenian"/>
          <w:iCs/>
        </w:rPr>
        <w:t>Բոլորն</w:t>
      </w:r>
      <w:r w:rsidRPr="003865A4">
        <w:rPr>
          <w:rFonts w:ascii="GHEA Grapalat" w:hAnsi="GHEA Grapalat" w:cs="Times Armenian"/>
          <w:iCs/>
          <w:lang w:val="af-ZA"/>
        </w:rPr>
        <w:t xml:space="preserve"> </w:t>
      </w:r>
      <w:r w:rsidRPr="003865A4">
        <w:rPr>
          <w:rFonts w:ascii="GHEA Grapalat" w:hAnsi="GHEA Grapalat" w:cs="Times Armenian"/>
          <w:iCs/>
        </w:rPr>
        <w:t>էլ</w:t>
      </w:r>
      <w:r w:rsidRPr="003865A4">
        <w:rPr>
          <w:rFonts w:ascii="GHEA Grapalat" w:hAnsi="GHEA Grapalat" w:cs="Times Armenian"/>
          <w:iCs/>
          <w:lang w:val="af-ZA"/>
        </w:rPr>
        <w:t xml:space="preserve"> </w:t>
      </w:r>
      <w:r w:rsidRPr="003865A4">
        <w:rPr>
          <w:rFonts w:ascii="GHEA Grapalat" w:hAnsi="GHEA Grapalat" w:cs="Times Armenian"/>
          <w:iCs/>
        </w:rPr>
        <w:t>առողջապահության</w:t>
      </w:r>
      <w:r w:rsidRPr="003865A4">
        <w:rPr>
          <w:rFonts w:ascii="GHEA Grapalat" w:hAnsi="GHEA Grapalat" w:cs="Times Armenian"/>
          <w:iCs/>
          <w:lang w:val="af-ZA"/>
        </w:rPr>
        <w:t xml:space="preserve"> </w:t>
      </w:r>
      <w:r w:rsidRPr="003865A4">
        <w:rPr>
          <w:rFonts w:ascii="GHEA Grapalat" w:hAnsi="GHEA Grapalat" w:cs="Times Armenian"/>
          <w:iCs/>
        </w:rPr>
        <w:t>համակարգի</w:t>
      </w:r>
      <w:r w:rsidRPr="003865A4">
        <w:rPr>
          <w:rFonts w:ascii="GHEA Grapalat" w:hAnsi="GHEA Grapalat" w:cs="Times Armenian"/>
          <w:iCs/>
          <w:lang w:val="af-ZA"/>
        </w:rPr>
        <w:t xml:space="preserve"> </w:t>
      </w:r>
      <w:r w:rsidRPr="003865A4">
        <w:rPr>
          <w:rFonts w:ascii="GHEA Grapalat" w:hAnsi="GHEA Grapalat" w:cs="Times Armenian"/>
          <w:iCs/>
        </w:rPr>
        <w:t>արդիականացում</w:t>
      </w:r>
      <w:r w:rsidRPr="003865A4">
        <w:rPr>
          <w:rFonts w:ascii="GHEA Grapalat" w:hAnsi="GHEA Grapalat" w:cs="Times Armenian"/>
          <w:iCs/>
          <w:lang w:val="af-ZA"/>
        </w:rPr>
        <w:t xml:space="preserve"> </w:t>
      </w:r>
      <w:r w:rsidRPr="003865A4">
        <w:rPr>
          <w:rFonts w:ascii="GHEA Grapalat" w:hAnsi="GHEA Grapalat" w:cs="Times Armenian"/>
          <w:iCs/>
        </w:rPr>
        <w:t>թիվ</w:t>
      </w:r>
      <w:r w:rsidRPr="003865A4">
        <w:rPr>
          <w:rFonts w:ascii="GHEA Grapalat" w:hAnsi="GHEA Grapalat" w:cs="Times Armenian"/>
          <w:iCs/>
          <w:lang w:val="af-ZA"/>
        </w:rPr>
        <w:t xml:space="preserve"> 3920-</w:t>
      </w:r>
      <w:r w:rsidRPr="003865A4">
        <w:rPr>
          <w:rFonts w:ascii="GHEA Grapalat" w:hAnsi="GHEA Grapalat" w:cs="Times Armenian"/>
          <w:iCs/>
        </w:rPr>
        <w:t>ԱՄ</w:t>
      </w:r>
      <w:r w:rsidRPr="003865A4">
        <w:rPr>
          <w:rFonts w:ascii="GHEA Grapalat" w:hAnsi="GHEA Grapalat" w:cs="Times Armenian"/>
          <w:iCs/>
          <w:lang w:val="af-ZA"/>
        </w:rPr>
        <w:t xml:space="preserve"> </w:t>
      </w:r>
      <w:r w:rsidRPr="003865A4">
        <w:rPr>
          <w:rFonts w:ascii="GHEA Grapalat" w:hAnsi="GHEA Grapalat" w:cs="Times Armenian"/>
          <w:iCs/>
        </w:rPr>
        <w:t>վարկային</w:t>
      </w:r>
      <w:r w:rsidRPr="003865A4">
        <w:rPr>
          <w:rFonts w:ascii="GHEA Grapalat" w:hAnsi="GHEA Grapalat" w:cs="Times Armenian"/>
          <w:iCs/>
          <w:lang w:val="af-ZA"/>
        </w:rPr>
        <w:t xml:space="preserve"> </w:t>
      </w:r>
      <w:r w:rsidRPr="003865A4">
        <w:rPr>
          <w:rFonts w:ascii="GHEA Grapalat" w:hAnsi="GHEA Grapalat" w:cs="Times Armenian"/>
          <w:iCs/>
        </w:rPr>
        <w:t>համակարգի</w:t>
      </w:r>
      <w:r w:rsidRPr="003865A4">
        <w:rPr>
          <w:rFonts w:ascii="GHEA Grapalat" w:hAnsi="GHEA Grapalat" w:cs="Times Armenian"/>
          <w:iCs/>
          <w:lang w:val="af-ZA"/>
        </w:rPr>
        <w:t xml:space="preserve"> </w:t>
      </w:r>
      <w:r w:rsidRPr="003865A4">
        <w:rPr>
          <w:rFonts w:ascii="GHEA Grapalat" w:hAnsi="GHEA Grapalat" w:cs="Times Armenian"/>
          <w:iCs/>
        </w:rPr>
        <w:t>ընտանեկան</w:t>
      </w:r>
      <w:r w:rsidRPr="003865A4">
        <w:rPr>
          <w:rFonts w:ascii="GHEA Grapalat" w:hAnsi="GHEA Grapalat" w:cs="Times Armenian"/>
          <w:iCs/>
          <w:lang w:val="af-ZA"/>
        </w:rPr>
        <w:t xml:space="preserve"> </w:t>
      </w:r>
      <w:r w:rsidRPr="003865A4">
        <w:rPr>
          <w:rFonts w:ascii="GHEA Grapalat" w:hAnsi="GHEA Grapalat" w:cs="Times Armenian"/>
          <w:iCs/>
        </w:rPr>
        <w:t>բժշկության</w:t>
      </w:r>
      <w:r w:rsidRPr="003865A4">
        <w:rPr>
          <w:rFonts w:ascii="GHEA Grapalat" w:hAnsi="GHEA Grapalat" w:cs="Times Armenian"/>
          <w:iCs/>
          <w:lang w:val="af-ZA"/>
        </w:rPr>
        <w:t xml:space="preserve"> </w:t>
      </w:r>
      <w:r w:rsidRPr="003865A4">
        <w:rPr>
          <w:rFonts w:ascii="GHEA Grapalat" w:hAnsi="GHEA Grapalat" w:cs="Times Armenian"/>
          <w:iCs/>
        </w:rPr>
        <w:t>միօրինականացված</w:t>
      </w:r>
      <w:r w:rsidRPr="003865A4">
        <w:rPr>
          <w:rFonts w:ascii="GHEA Grapalat" w:hAnsi="GHEA Grapalat" w:cs="Times Armenian"/>
          <w:iCs/>
          <w:lang w:val="af-ZA"/>
        </w:rPr>
        <w:t xml:space="preserve"> 12 </w:t>
      </w:r>
      <w:r w:rsidRPr="003865A4">
        <w:rPr>
          <w:rFonts w:ascii="GHEA Grapalat" w:hAnsi="GHEA Grapalat" w:cs="Times Armenian"/>
          <w:iCs/>
        </w:rPr>
        <w:t>ամյա</w:t>
      </w:r>
      <w:r w:rsidRPr="003865A4">
        <w:rPr>
          <w:rFonts w:ascii="GHEA Grapalat" w:hAnsi="GHEA Grapalat" w:cs="Times Armenian"/>
          <w:iCs/>
          <w:lang w:val="af-ZA"/>
        </w:rPr>
        <w:t xml:space="preserve"> </w:t>
      </w:r>
      <w:r w:rsidRPr="003865A4">
        <w:rPr>
          <w:rFonts w:ascii="GHEA Grapalat" w:hAnsi="GHEA Grapalat" w:cs="Times Armenian"/>
          <w:iCs/>
        </w:rPr>
        <w:t>կրթական</w:t>
      </w:r>
      <w:r w:rsidRPr="003865A4">
        <w:rPr>
          <w:rFonts w:ascii="GHEA Grapalat" w:hAnsi="GHEA Grapalat" w:cs="Times Armenian"/>
          <w:iCs/>
          <w:lang w:val="af-ZA"/>
        </w:rPr>
        <w:t xml:space="preserve"> </w:t>
      </w:r>
      <w:r w:rsidRPr="003865A4">
        <w:rPr>
          <w:rFonts w:ascii="GHEA Grapalat" w:hAnsi="GHEA Grapalat" w:cs="Times Armenian"/>
          <w:iCs/>
        </w:rPr>
        <w:t>ծրագրով</w:t>
      </w:r>
      <w:r w:rsidRPr="003865A4">
        <w:rPr>
          <w:rFonts w:ascii="GHEA Grapalat" w:hAnsi="GHEA Grapalat" w:cs="Times Armenian"/>
          <w:iCs/>
          <w:lang w:val="af-ZA"/>
        </w:rPr>
        <w:t xml:space="preserve"> </w:t>
      </w:r>
      <w:r w:rsidRPr="003865A4">
        <w:rPr>
          <w:rFonts w:ascii="GHEA Grapalat" w:hAnsi="GHEA Grapalat" w:cs="Times Armenian"/>
          <w:iCs/>
        </w:rPr>
        <w:t>ենթարկվել</w:t>
      </w:r>
      <w:r w:rsidRPr="003865A4">
        <w:rPr>
          <w:rFonts w:ascii="GHEA Grapalat" w:hAnsi="GHEA Grapalat" w:cs="Times Armenian"/>
          <w:iCs/>
          <w:lang w:val="af-ZA"/>
        </w:rPr>
        <w:t xml:space="preserve"> </w:t>
      </w:r>
      <w:r w:rsidRPr="003865A4">
        <w:rPr>
          <w:rFonts w:ascii="GHEA Grapalat" w:hAnsi="GHEA Grapalat" w:cs="Times Armenian"/>
          <w:iCs/>
        </w:rPr>
        <w:t>են</w:t>
      </w:r>
      <w:r w:rsidRPr="003865A4">
        <w:rPr>
          <w:rFonts w:ascii="GHEA Grapalat" w:hAnsi="GHEA Grapalat" w:cs="Times Armenian"/>
          <w:iCs/>
          <w:lang w:val="af-ZA"/>
        </w:rPr>
        <w:t xml:space="preserve"> </w:t>
      </w:r>
      <w:r w:rsidRPr="003865A4">
        <w:rPr>
          <w:rFonts w:ascii="GHEA Grapalat" w:hAnsi="GHEA Grapalat" w:cs="Times Armenian"/>
          <w:iCs/>
        </w:rPr>
        <w:t>վերապատրաստման</w:t>
      </w:r>
      <w:r w:rsidRPr="003865A4">
        <w:rPr>
          <w:rFonts w:ascii="GHEA Grapalat" w:hAnsi="GHEA Grapalat" w:cs="Times Armenian"/>
          <w:iCs/>
          <w:lang w:val="af-ZA"/>
        </w:rPr>
        <w:t xml:space="preserve">: </w:t>
      </w:r>
      <w:r w:rsidRPr="003865A4">
        <w:rPr>
          <w:rFonts w:ascii="GHEA Grapalat" w:hAnsi="GHEA Grapalat" w:cs="Sylfaen"/>
          <w:iCs/>
        </w:rPr>
        <w:t>Գյուղական</w:t>
      </w:r>
      <w:r w:rsidRPr="003865A4">
        <w:rPr>
          <w:rFonts w:ascii="GHEA Grapalat" w:hAnsi="GHEA Grapalat" w:cs="Times Armenian"/>
          <w:iCs/>
          <w:lang w:val="af-ZA"/>
        </w:rPr>
        <w:t xml:space="preserve"> </w:t>
      </w:r>
      <w:r w:rsidRPr="003865A4">
        <w:rPr>
          <w:rFonts w:ascii="GHEA Grapalat" w:hAnsi="GHEA Grapalat" w:cs="Sylfaen"/>
          <w:iCs/>
        </w:rPr>
        <w:t>ամբուլատորիաներում</w:t>
      </w:r>
      <w:r w:rsidRPr="003865A4">
        <w:rPr>
          <w:rFonts w:ascii="GHEA Grapalat" w:hAnsi="GHEA Grapalat" w:cs="Times Armenian"/>
          <w:iCs/>
          <w:lang w:val="af-ZA"/>
        </w:rPr>
        <w:t xml:space="preserve"> </w:t>
      </w:r>
      <w:r w:rsidRPr="003865A4">
        <w:rPr>
          <w:rFonts w:ascii="GHEA Grapalat" w:hAnsi="GHEA Grapalat" w:cs="Sylfaen"/>
          <w:iCs/>
        </w:rPr>
        <w:t>ընտանեկան</w:t>
      </w:r>
      <w:r w:rsidRPr="003865A4">
        <w:rPr>
          <w:rFonts w:ascii="GHEA Grapalat" w:hAnsi="GHEA Grapalat" w:cs="Times Armenian"/>
          <w:iCs/>
          <w:lang w:val="af-ZA"/>
        </w:rPr>
        <w:t xml:space="preserve"> </w:t>
      </w:r>
      <w:r w:rsidRPr="003865A4">
        <w:rPr>
          <w:rFonts w:ascii="GHEA Grapalat" w:hAnsi="GHEA Grapalat" w:cs="Sylfaen"/>
          <w:iCs/>
        </w:rPr>
        <w:t>բժշկության</w:t>
      </w:r>
      <w:r w:rsidRPr="003865A4">
        <w:rPr>
          <w:rFonts w:ascii="GHEA Grapalat" w:hAnsi="GHEA Grapalat" w:cs="Times Armenian"/>
          <w:iCs/>
          <w:lang w:val="af-ZA"/>
        </w:rPr>
        <w:t xml:space="preserve"> </w:t>
      </w:r>
      <w:r w:rsidRPr="003865A4">
        <w:rPr>
          <w:rFonts w:ascii="GHEA Grapalat" w:hAnsi="GHEA Grapalat" w:cs="Sylfaen"/>
          <w:iCs/>
        </w:rPr>
        <w:t>ինստիտուտի</w:t>
      </w:r>
      <w:r w:rsidRPr="003865A4">
        <w:rPr>
          <w:rFonts w:ascii="GHEA Grapalat" w:hAnsi="GHEA Grapalat" w:cs="Times Armenian"/>
          <w:iCs/>
          <w:lang w:val="af-ZA"/>
        </w:rPr>
        <w:t xml:space="preserve"> </w:t>
      </w:r>
      <w:r w:rsidRPr="003865A4">
        <w:rPr>
          <w:rFonts w:ascii="GHEA Grapalat" w:hAnsi="GHEA Grapalat" w:cs="Sylfaen"/>
          <w:iCs/>
        </w:rPr>
        <w:t>վերափոխման</w:t>
      </w:r>
      <w:r w:rsidRPr="003865A4">
        <w:rPr>
          <w:rFonts w:ascii="GHEA Grapalat" w:hAnsi="GHEA Grapalat" w:cs="Times Armenian"/>
          <w:iCs/>
          <w:lang w:val="af-ZA"/>
        </w:rPr>
        <w:t xml:space="preserve"> </w:t>
      </w:r>
      <w:r w:rsidRPr="003865A4">
        <w:rPr>
          <w:rFonts w:ascii="GHEA Grapalat" w:hAnsi="GHEA Grapalat" w:cs="Sylfaen"/>
          <w:iCs/>
        </w:rPr>
        <w:t>գործընթացն</w:t>
      </w:r>
      <w:r w:rsidRPr="003865A4">
        <w:rPr>
          <w:rFonts w:ascii="GHEA Grapalat" w:hAnsi="GHEA Grapalat" w:cs="Times Armenian"/>
          <w:iCs/>
          <w:lang w:val="af-ZA"/>
        </w:rPr>
        <w:t xml:space="preserve"> </w:t>
      </w:r>
      <w:r w:rsidRPr="003865A4">
        <w:rPr>
          <w:rFonts w:ascii="GHEA Grapalat" w:hAnsi="GHEA Grapalat" w:cs="Sylfaen"/>
          <w:iCs/>
        </w:rPr>
        <w:t>ավարտվել</w:t>
      </w:r>
      <w:r w:rsidRPr="003865A4">
        <w:rPr>
          <w:rFonts w:ascii="GHEA Grapalat" w:hAnsi="GHEA Grapalat" w:cs="Times Armenian"/>
          <w:iCs/>
          <w:lang w:val="af-ZA"/>
        </w:rPr>
        <w:t xml:space="preserve"> </w:t>
      </w:r>
      <w:r w:rsidRPr="003865A4">
        <w:rPr>
          <w:rFonts w:ascii="GHEA Grapalat" w:hAnsi="GHEA Grapalat" w:cs="Sylfaen"/>
          <w:iCs/>
        </w:rPr>
        <w:t>է</w:t>
      </w:r>
      <w:r w:rsidRPr="003865A4">
        <w:rPr>
          <w:rFonts w:ascii="GHEA Grapalat" w:hAnsi="GHEA Grapalat" w:cs="Times Armenian"/>
          <w:iCs/>
          <w:lang w:val="af-ZA"/>
        </w:rPr>
        <w:t xml:space="preserve">, </w:t>
      </w:r>
      <w:r w:rsidRPr="003865A4">
        <w:rPr>
          <w:rFonts w:ascii="GHEA Grapalat" w:hAnsi="GHEA Grapalat" w:cs="Times Armenian"/>
          <w:iCs/>
          <w:lang w:val="ru-RU"/>
        </w:rPr>
        <w:t>սակայն</w:t>
      </w:r>
      <w:r w:rsidRPr="003865A4">
        <w:rPr>
          <w:rFonts w:ascii="GHEA Grapalat" w:hAnsi="GHEA Grapalat" w:cs="Times Armenian"/>
          <w:iCs/>
          <w:lang w:val="af-ZA"/>
        </w:rPr>
        <w:t xml:space="preserve"> </w:t>
      </w:r>
      <w:r w:rsidRPr="003865A4">
        <w:rPr>
          <w:rFonts w:ascii="GHEA Grapalat" w:hAnsi="GHEA Grapalat" w:cs="Times Armenian"/>
          <w:iCs/>
          <w:lang w:val="ru-RU"/>
        </w:rPr>
        <w:t>քաղաքային</w:t>
      </w:r>
      <w:r w:rsidRPr="003865A4">
        <w:rPr>
          <w:rFonts w:ascii="GHEA Grapalat" w:hAnsi="GHEA Grapalat" w:cs="Times Armenian"/>
          <w:iCs/>
          <w:lang w:val="af-ZA"/>
        </w:rPr>
        <w:t xml:space="preserve"> </w:t>
      </w:r>
      <w:r w:rsidRPr="003865A4">
        <w:rPr>
          <w:rFonts w:ascii="GHEA Grapalat" w:hAnsi="GHEA Grapalat" w:cs="Times Armenian"/>
          <w:iCs/>
          <w:lang w:val="ru-RU"/>
        </w:rPr>
        <w:t>պոլիկլինիկաներում</w:t>
      </w:r>
      <w:r w:rsidRPr="003865A4">
        <w:rPr>
          <w:rFonts w:ascii="GHEA Grapalat" w:hAnsi="GHEA Grapalat" w:cs="Times Armenian"/>
          <w:iCs/>
          <w:lang w:val="af-ZA"/>
        </w:rPr>
        <w:t xml:space="preserve"> </w:t>
      </w:r>
      <w:r w:rsidRPr="003865A4">
        <w:rPr>
          <w:rFonts w:ascii="GHEA Grapalat" w:hAnsi="GHEA Grapalat" w:cs="Times Armenian"/>
          <w:iCs/>
          <w:lang w:val="ru-RU"/>
        </w:rPr>
        <w:t>կներդրվի</w:t>
      </w:r>
      <w:r w:rsidRPr="003865A4">
        <w:rPr>
          <w:rFonts w:ascii="GHEA Grapalat" w:hAnsi="GHEA Grapalat" w:cs="Times Armenian"/>
          <w:iCs/>
          <w:lang w:val="af-ZA"/>
        </w:rPr>
        <w:t xml:space="preserve"> </w:t>
      </w:r>
      <w:r w:rsidRPr="003865A4">
        <w:rPr>
          <w:rFonts w:ascii="GHEA Grapalat" w:hAnsi="GHEA Grapalat" w:cs="Times Armenian"/>
          <w:iCs/>
          <w:lang w:val="ru-RU"/>
        </w:rPr>
        <w:t>ընտանեկան</w:t>
      </w:r>
      <w:r w:rsidRPr="003865A4">
        <w:rPr>
          <w:rFonts w:ascii="GHEA Grapalat" w:hAnsi="GHEA Grapalat" w:cs="Times Armenian"/>
          <w:iCs/>
          <w:lang w:val="af-ZA"/>
        </w:rPr>
        <w:t xml:space="preserve"> </w:t>
      </w:r>
      <w:r w:rsidRPr="003865A4">
        <w:rPr>
          <w:rFonts w:ascii="GHEA Grapalat" w:hAnsi="GHEA Grapalat" w:cs="Times Armenian"/>
          <w:iCs/>
          <w:lang w:val="ru-RU"/>
        </w:rPr>
        <w:t>բժշկության</w:t>
      </w:r>
      <w:r w:rsidRPr="003865A4">
        <w:rPr>
          <w:rFonts w:ascii="GHEA Grapalat" w:hAnsi="GHEA Grapalat" w:cs="Times Armenian"/>
          <w:iCs/>
          <w:lang w:val="af-ZA"/>
        </w:rPr>
        <w:t xml:space="preserve"> </w:t>
      </w:r>
      <w:r w:rsidRPr="003865A4">
        <w:rPr>
          <w:rFonts w:ascii="GHEA Grapalat" w:hAnsi="GHEA Grapalat" w:cs="Times Armenian"/>
          <w:iCs/>
          <w:lang w:val="ru-RU"/>
        </w:rPr>
        <w:t>ինստիտուտը</w:t>
      </w:r>
      <w:r w:rsidRPr="003865A4">
        <w:rPr>
          <w:rFonts w:ascii="GHEA Grapalat" w:hAnsi="GHEA Grapalat" w:cs="Times Armenian"/>
          <w:iCs/>
          <w:lang w:val="af-ZA"/>
        </w:rPr>
        <w:t>:</w:t>
      </w:r>
    </w:p>
    <w:p w:rsidR="00E53573" w:rsidRPr="003865A4" w:rsidRDefault="00E53573" w:rsidP="00E53573">
      <w:pPr>
        <w:numPr>
          <w:ilvl w:val="0"/>
          <w:numId w:val="59"/>
        </w:numPr>
        <w:ind w:left="-284" w:firstLine="426"/>
        <w:jc w:val="both"/>
        <w:rPr>
          <w:rFonts w:ascii="GHEA Grapalat" w:hAnsi="GHEA Grapalat" w:cs="Times Armenian"/>
          <w:iCs/>
          <w:lang w:val="af-ZA"/>
        </w:rPr>
      </w:pPr>
      <w:r w:rsidRPr="003865A4">
        <w:rPr>
          <w:rFonts w:ascii="GHEA Grapalat" w:hAnsi="GHEA Grapalat" w:cs="Sylfaen"/>
          <w:iCs/>
        </w:rPr>
        <w:t>ՀՀ</w:t>
      </w:r>
      <w:r w:rsidRPr="003865A4">
        <w:rPr>
          <w:rFonts w:ascii="GHEA Grapalat" w:hAnsi="GHEA Grapalat" w:cs="Times Armenian"/>
          <w:iCs/>
          <w:lang w:val="af-ZA"/>
        </w:rPr>
        <w:t xml:space="preserve"> </w:t>
      </w:r>
      <w:r w:rsidRPr="003865A4">
        <w:rPr>
          <w:rFonts w:ascii="GHEA Grapalat" w:hAnsi="GHEA Grapalat" w:cs="Sylfaen"/>
          <w:iCs/>
        </w:rPr>
        <w:t>կառավարության</w:t>
      </w:r>
      <w:r w:rsidRPr="003865A4">
        <w:rPr>
          <w:rFonts w:ascii="GHEA Grapalat" w:hAnsi="GHEA Grapalat"/>
          <w:iCs/>
          <w:lang w:val="af-ZA"/>
        </w:rPr>
        <w:t xml:space="preserve"> 2006 </w:t>
      </w:r>
      <w:r w:rsidRPr="003865A4">
        <w:rPr>
          <w:rFonts w:ascii="GHEA Grapalat" w:hAnsi="GHEA Grapalat" w:cs="Sylfaen"/>
          <w:iCs/>
        </w:rPr>
        <w:t>թվականի</w:t>
      </w:r>
      <w:r w:rsidRPr="003865A4">
        <w:rPr>
          <w:rFonts w:ascii="GHEA Grapalat" w:hAnsi="GHEA Grapalat" w:cs="Sylfaen"/>
          <w:iCs/>
          <w:lang w:val="af-ZA"/>
        </w:rPr>
        <w:t xml:space="preserve"> </w:t>
      </w:r>
      <w:r w:rsidRPr="003865A4">
        <w:rPr>
          <w:rFonts w:ascii="GHEA Grapalat" w:hAnsi="GHEA Grapalat" w:cs="Sylfaen"/>
          <w:iCs/>
        </w:rPr>
        <w:t>մարտի</w:t>
      </w:r>
      <w:r w:rsidRPr="003865A4">
        <w:rPr>
          <w:rFonts w:ascii="GHEA Grapalat" w:hAnsi="GHEA Grapalat" w:cs="Sylfaen"/>
          <w:iCs/>
          <w:lang w:val="af-ZA"/>
        </w:rPr>
        <w:t xml:space="preserve"> 30-</w:t>
      </w:r>
      <w:r w:rsidRPr="003865A4">
        <w:rPr>
          <w:rFonts w:ascii="GHEA Grapalat" w:hAnsi="GHEA Grapalat" w:cs="Sylfaen"/>
          <w:iCs/>
        </w:rPr>
        <w:t>ի</w:t>
      </w:r>
      <w:r w:rsidRPr="003865A4">
        <w:rPr>
          <w:rFonts w:ascii="GHEA Grapalat" w:hAnsi="GHEA Grapalat" w:cs="Sylfaen"/>
          <w:iCs/>
          <w:lang w:val="af-ZA"/>
        </w:rPr>
        <w:t xml:space="preserve"> N</w:t>
      </w:r>
      <w:r w:rsidRPr="003865A4">
        <w:rPr>
          <w:rFonts w:ascii="GHEA Grapalat" w:hAnsi="GHEA Grapalat" w:cs="Times Armenian"/>
          <w:iCs/>
          <w:lang w:val="af-ZA"/>
        </w:rPr>
        <w:t xml:space="preserve"> 420-</w:t>
      </w:r>
      <w:r w:rsidRPr="003865A4">
        <w:rPr>
          <w:rFonts w:ascii="GHEA Grapalat" w:hAnsi="GHEA Grapalat" w:cs="Sylfaen"/>
          <w:iCs/>
        </w:rPr>
        <w:t>Ն</w:t>
      </w:r>
      <w:r w:rsidRPr="003865A4">
        <w:rPr>
          <w:rFonts w:ascii="GHEA Grapalat" w:hAnsi="GHEA Grapalat" w:cs="Times Armenian"/>
          <w:iCs/>
          <w:lang w:val="af-ZA"/>
        </w:rPr>
        <w:t xml:space="preserve"> </w:t>
      </w:r>
      <w:r w:rsidRPr="003865A4">
        <w:rPr>
          <w:rFonts w:ascii="GHEA Grapalat" w:hAnsi="GHEA Grapalat" w:cs="Sylfaen"/>
          <w:iCs/>
        </w:rPr>
        <w:t>որոշմամբ</w:t>
      </w:r>
      <w:r w:rsidRPr="003865A4">
        <w:rPr>
          <w:rFonts w:ascii="GHEA Grapalat" w:hAnsi="GHEA Grapalat" w:cs="Times Armenian"/>
          <w:iCs/>
          <w:lang w:val="af-ZA"/>
        </w:rPr>
        <w:t xml:space="preserve"> </w:t>
      </w:r>
      <w:r w:rsidRPr="003865A4">
        <w:rPr>
          <w:rFonts w:ascii="GHEA Grapalat" w:hAnsi="GHEA Grapalat" w:cs="Sylfaen"/>
          <w:iCs/>
        </w:rPr>
        <w:t>մարզում</w:t>
      </w:r>
      <w:r w:rsidRPr="003865A4">
        <w:rPr>
          <w:rFonts w:ascii="GHEA Grapalat" w:hAnsi="GHEA Grapalat" w:cs="Times Armenian"/>
          <w:iCs/>
          <w:lang w:val="af-ZA"/>
        </w:rPr>
        <w:t xml:space="preserve">  </w:t>
      </w:r>
      <w:r w:rsidRPr="003865A4">
        <w:rPr>
          <w:rFonts w:ascii="GHEA Grapalat" w:hAnsi="GHEA Grapalat" w:cs="Sylfaen"/>
          <w:iCs/>
        </w:rPr>
        <w:t>լիովին</w:t>
      </w:r>
      <w:r w:rsidRPr="003865A4">
        <w:rPr>
          <w:rFonts w:ascii="GHEA Grapalat" w:hAnsi="GHEA Grapalat" w:cs="Times Armenian"/>
          <w:iCs/>
          <w:lang w:val="af-ZA"/>
        </w:rPr>
        <w:t xml:space="preserve"> </w:t>
      </w:r>
      <w:r w:rsidRPr="003865A4">
        <w:rPr>
          <w:rFonts w:ascii="GHEA Grapalat" w:hAnsi="GHEA Grapalat" w:cs="Sylfaen"/>
          <w:iCs/>
        </w:rPr>
        <w:t>գործում</w:t>
      </w:r>
      <w:r w:rsidRPr="003865A4">
        <w:rPr>
          <w:rFonts w:ascii="GHEA Grapalat" w:hAnsi="GHEA Grapalat" w:cs="Times Armenian"/>
          <w:iCs/>
          <w:lang w:val="af-ZA"/>
        </w:rPr>
        <w:t xml:space="preserve"> </w:t>
      </w:r>
      <w:r w:rsidRPr="003865A4">
        <w:rPr>
          <w:rFonts w:ascii="GHEA Grapalat" w:hAnsi="GHEA Grapalat" w:cs="Sylfaen"/>
          <w:iCs/>
        </w:rPr>
        <w:t>է</w:t>
      </w:r>
      <w:r w:rsidRPr="003865A4">
        <w:rPr>
          <w:rFonts w:ascii="GHEA Grapalat" w:hAnsi="GHEA Grapalat" w:cs="Times Armenian"/>
          <w:iCs/>
          <w:lang w:val="af-ZA"/>
        </w:rPr>
        <w:t xml:space="preserve"> </w:t>
      </w:r>
      <w:r w:rsidRPr="003865A4">
        <w:rPr>
          <w:rFonts w:ascii="GHEA Grapalat" w:hAnsi="GHEA Grapalat" w:cs="Sylfaen"/>
          <w:iCs/>
        </w:rPr>
        <w:t>ՀՀ</w:t>
      </w:r>
      <w:r w:rsidRPr="003865A4">
        <w:rPr>
          <w:rFonts w:ascii="GHEA Grapalat" w:hAnsi="GHEA Grapalat" w:cs="Times Armenian"/>
          <w:iCs/>
          <w:lang w:val="af-ZA"/>
        </w:rPr>
        <w:t xml:space="preserve"> </w:t>
      </w:r>
      <w:r w:rsidRPr="003865A4">
        <w:rPr>
          <w:rFonts w:ascii="GHEA Grapalat" w:hAnsi="GHEA Grapalat" w:cs="Sylfaen"/>
          <w:iCs/>
        </w:rPr>
        <w:t>առողջապահության</w:t>
      </w:r>
      <w:r w:rsidRPr="003865A4">
        <w:rPr>
          <w:rFonts w:ascii="GHEA Grapalat" w:hAnsi="GHEA Grapalat" w:cs="Times Armenian"/>
          <w:iCs/>
          <w:lang w:val="af-ZA"/>
        </w:rPr>
        <w:t xml:space="preserve"> </w:t>
      </w:r>
      <w:r w:rsidRPr="003865A4">
        <w:rPr>
          <w:rFonts w:ascii="GHEA Grapalat" w:hAnsi="GHEA Grapalat" w:cs="Sylfaen"/>
          <w:iCs/>
        </w:rPr>
        <w:t>նախարարության</w:t>
      </w:r>
      <w:r w:rsidRPr="003865A4">
        <w:rPr>
          <w:rFonts w:ascii="GHEA Grapalat" w:hAnsi="GHEA Grapalat" w:cs="Times Armenian"/>
          <w:iCs/>
          <w:lang w:val="af-ZA"/>
        </w:rPr>
        <w:t xml:space="preserve"> </w:t>
      </w:r>
      <w:r w:rsidRPr="003865A4">
        <w:rPr>
          <w:rFonts w:ascii="GHEA Grapalat" w:hAnsi="GHEA Grapalat" w:cs="Sylfaen"/>
          <w:iCs/>
        </w:rPr>
        <w:t>և</w:t>
      </w:r>
      <w:r w:rsidRPr="003865A4">
        <w:rPr>
          <w:rFonts w:ascii="GHEA Grapalat" w:hAnsi="GHEA Grapalat" w:cs="Times Armenian"/>
          <w:iCs/>
          <w:lang w:val="af-ZA"/>
        </w:rPr>
        <w:t xml:space="preserve"> </w:t>
      </w:r>
      <w:r w:rsidRPr="003865A4">
        <w:rPr>
          <w:rFonts w:ascii="GHEA Grapalat" w:hAnsi="GHEA Grapalat" w:cs="Sylfaen"/>
          <w:iCs/>
        </w:rPr>
        <w:t>առողջության</w:t>
      </w:r>
      <w:r w:rsidRPr="003865A4">
        <w:rPr>
          <w:rFonts w:ascii="GHEA Grapalat" w:hAnsi="GHEA Grapalat" w:cs="Times Armenian"/>
          <w:iCs/>
          <w:lang w:val="af-ZA"/>
        </w:rPr>
        <w:t xml:space="preserve"> </w:t>
      </w:r>
      <w:r w:rsidRPr="003865A4">
        <w:rPr>
          <w:rFonts w:ascii="GHEA Grapalat" w:hAnsi="GHEA Grapalat" w:cs="Sylfaen"/>
          <w:iCs/>
        </w:rPr>
        <w:t>առաջնային</w:t>
      </w:r>
      <w:r w:rsidRPr="003865A4">
        <w:rPr>
          <w:rFonts w:ascii="GHEA Grapalat" w:hAnsi="GHEA Grapalat" w:cs="Times Armenian"/>
          <w:iCs/>
          <w:lang w:val="af-ZA"/>
        </w:rPr>
        <w:t xml:space="preserve"> </w:t>
      </w:r>
      <w:r w:rsidRPr="003865A4">
        <w:rPr>
          <w:rFonts w:ascii="GHEA Grapalat" w:hAnsi="GHEA Grapalat" w:cs="Sylfaen"/>
          <w:iCs/>
        </w:rPr>
        <w:t>բարեփոխումների</w:t>
      </w:r>
      <w:r w:rsidRPr="003865A4">
        <w:rPr>
          <w:rFonts w:ascii="GHEA Grapalat" w:hAnsi="GHEA Grapalat" w:cs="Times Armenian"/>
          <w:iCs/>
          <w:lang w:val="af-ZA"/>
        </w:rPr>
        <w:t xml:space="preserve"> </w:t>
      </w:r>
      <w:r w:rsidRPr="003865A4">
        <w:rPr>
          <w:rFonts w:ascii="GHEA Grapalat" w:hAnsi="GHEA Grapalat" w:cs="Sylfaen"/>
          <w:iCs/>
        </w:rPr>
        <w:t>ծրագրի</w:t>
      </w:r>
      <w:r w:rsidRPr="003865A4">
        <w:rPr>
          <w:rFonts w:ascii="GHEA Grapalat" w:hAnsi="GHEA Grapalat" w:cs="Times Armenian"/>
          <w:iCs/>
          <w:lang w:val="af-ZA"/>
        </w:rPr>
        <w:t xml:space="preserve"> </w:t>
      </w:r>
      <w:r w:rsidRPr="003865A4">
        <w:rPr>
          <w:rFonts w:ascii="GHEA Grapalat" w:hAnsi="GHEA Grapalat" w:cs="Sylfaen"/>
          <w:iCs/>
        </w:rPr>
        <w:t>օժանդակությամբ</w:t>
      </w:r>
      <w:r w:rsidRPr="003865A4">
        <w:rPr>
          <w:rFonts w:ascii="GHEA Grapalat" w:hAnsi="GHEA Grapalat" w:cs="Times Armenian"/>
          <w:iCs/>
          <w:lang w:val="af-ZA"/>
        </w:rPr>
        <w:t xml:space="preserve"> </w:t>
      </w:r>
      <w:r w:rsidRPr="003865A4">
        <w:rPr>
          <w:rFonts w:ascii="GHEA Grapalat" w:hAnsi="GHEA Grapalat" w:cs="Sylfaen"/>
          <w:iCs/>
        </w:rPr>
        <w:t>առողջության</w:t>
      </w:r>
      <w:r w:rsidRPr="003865A4">
        <w:rPr>
          <w:rFonts w:ascii="GHEA Grapalat" w:hAnsi="GHEA Grapalat" w:cs="Times Armenian"/>
          <w:iCs/>
          <w:lang w:val="af-ZA"/>
        </w:rPr>
        <w:t xml:space="preserve"> </w:t>
      </w:r>
      <w:r w:rsidRPr="003865A4">
        <w:rPr>
          <w:rFonts w:ascii="GHEA Grapalat" w:hAnsi="GHEA Grapalat" w:cs="Sylfaen"/>
          <w:iCs/>
        </w:rPr>
        <w:t>առաջնային</w:t>
      </w:r>
      <w:r w:rsidRPr="003865A4">
        <w:rPr>
          <w:rFonts w:ascii="GHEA Grapalat" w:hAnsi="GHEA Grapalat" w:cs="Times Armenian"/>
          <w:iCs/>
          <w:lang w:val="af-ZA"/>
        </w:rPr>
        <w:t xml:space="preserve"> </w:t>
      </w:r>
      <w:r w:rsidRPr="003865A4">
        <w:rPr>
          <w:rFonts w:ascii="GHEA Grapalat" w:hAnsi="GHEA Grapalat" w:cs="Sylfaen"/>
          <w:iCs/>
        </w:rPr>
        <w:t>պահպանման</w:t>
      </w:r>
      <w:r w:rsidRPr="003865A4">
        <w:rPr>
          <w:rFonts w:ascii="GHEA Grapalat" w:hAnsi="GHEA Grapalat" w:cs="Times Armenian"/>
          <w:iCs/>
          <w:lang w:val="af-ZA"/>
        </w:rPr>
        <w:t xml:space="preserve"> </w:t>
      </w:r>
      <w:r w:rsidRPr="003865A4">
        <w:rPr>
          <w:rFonts w:ascii="GHEA Grapalat" w:hAnsi="GHEA Grapalat" w:cs="Sylfaen"/>
          <w:iCs/>
        </w:rPr>
        <w:t>բժշկի</w:t>
      </w:r>
      <w:r w:rsidRPr="003865A4">
        <w:rPr>
          <w:rFonts w:ascii="GHEA Grapalat" w:hAnsi="GHEA Grapalat" w:cs="Times Armenian"/>
          <w:iCs/>
          <w:lang w:val="af-ZA"/>
        </w:rPr>
        <w:t xml:space="preserve"> </w:t>
      </w:r>
      <w:r w:rsidRPr="003865A4">
        <w:rPr>
          <w:rFonts w:ascii="GHEA Grapalat" w:hAnsi="GHEA Grapalat" w:cs="Sylfaen"/>
          <w:iCs/>
        </w:rPr>
        <w:t>մոտ</w:t>
      </w:r>
      <w:r w:rsidRPr="003865A4">
        <w:rPr>
          <w:rFonts w:ascii="GHEA Grapalat" w:hAnsi="GHEA Grapalat" w:cs="Times Armenian"/>
          <w:iCs/>
          <w:lang w:val="af-ZA"/>
        </w:rPr>
        <w:t xml:space="preserve"> </w:t>
      </w:r>
      <w:r w:rsidRPr="003865A4">
        <w:rPr>
          <w:rFonts w:ascii="GHEA Grapalat" w:hAnsi="GHEA Grapalat" w:cs="Sylfaen"/>
          <w:iCs/>
        </w:rPr>
        <w:t>բնակչության</w:t>
      </w:r>
      <w:r w:rsidRPr="003865A4">
        <w:rPr>
          <w:rFonts w:ascii="GHEA Grapalat" w:hAnsi="GHEA Grapalat" w:cs="Times Armenian"/>
          <w:iCs/>
          <w:lang w:val="af-ZA"/>
        </w:rPr>
        <w:t xml:space="preserve"> </w:t>
      </w:r>
      <w:r w:rsidRPr="003865A4">
        <w:rPr>
          <w:rFonts w:ascii="GHEA Grapalat" w:hAnsi="GHEA Grapalat" w:cs="Sylfaen"/>
          <w:iCs/>
        </w:rPr>
        <w:t>գրանցման</w:t>
      </w:r>
      <w:r w:rsidRPr="003865A4">
        <w:rPr>
          <w:rFonts w:ascii="GHEA Grapalat" w:hAnsi="GHEA Grapalat" w:cs="Times Armenian"/>
          <w:iCs/>
          <w:lang w:val="af-ZA"/>
        </w:rPr>
        <w:t xml:space="preserve"> </w:t>
      </w:r>
      <w:r w:rsidRPr="003865A4">
        <w:rPr>
          <w:rFonts w:ascii="GHEA Grapalat" w:hAnsi="GHEA Grapalat" w:cs="Sylfaen"/>
          <w:iCs/>
        </w:rPr>
        <w:t>ավտոմատացված</w:t>
      </w:r>
      <w:r w:rsidRPr="003865A4">
        <w:rPr>
          <w:rFonts w:ascii="GHEA Grapalat" w:hAnsi="GHEA Grapalat" w:cs="Times Armenian"/>
          <w:iCs/>
          <w:lang w:val="af-ZA"/>
        </w:rPr>
        <w:t xml:space="preserve"> </w:t>
      </w:r>
      <w:r w:rsidRPr="003865A4">
        <w:rPr>
          <w:rFonts w:ascii="GHEA Grapalat" w:hAnsi="GHEA Grapalat" w:cs="Sylfaen"/>
          <w:iCs/>
        </w:rPr>
        <w:t>համակարգը</w:t>
      </w:r>
      <w:r w:rsidRPr="003865A4">
        <w:rPr>
          <w:rFonts w:ascii="GHEA Grapalat" w:hAnsi="GHEA Grapalat" w:cs="Times Armenian"/>
          <w:iCs/>
          <w:lang w:val="af-ZA"/>
        </w:rPr>
        <w:t xml:space="preserve">: </w:t>
      </w:r>
      <w:r w:rsidRPr="003865A4">
        <w:rPr>
          <w:rFonts w:ascii="GHEA Grapalat" w:hAnsi="GHEA Grapalat" w:cs="Times Armenian"/>
          <w:iCs/>
        </w:rPr>
        <w:t>Գործընթացը</w:t>
      </w:r>
      <w:r w:rsidRPr="003865A4">
        <w:rPr>
          <w:rFonts w:ascii="GHEA Grapalat" w:hAnsi="GHEA Grapalat" w:cs="Times Armenian"/>
          <w:iCs/>
          <w:lang w:val="af-ZA"/>
        </w:rPr>
        <w:t xml:space="preserve"> </w:t>
      </w:r>
      <w:r w:rsidRPr="003865A4">
        <w:rPr>
          <w:rFonts w:ascii="GHEA Grapalat" w:hAnsi="GHEA Grapalat" w:cs="Times Armenian"/>
          <w:iCs/>
        </w:rPr>
        <w:t>կրում</w:t>
      </w:r>
      <w:r w:rsidRPr="003865A4">
        <w:rPr>
          <w:rFonts w:ascii="GHEA Grapalat" w:hAnsi="GHEA Grapalat" w:cs="Times Armenian"/>
          <w:iCs/>
          <w:lang w:val="af-ZA"/>
        </w:rPr>
        <w:t xml:space="preserve"> </w:t>
      </w:r>
      <w:r w:rsidRPr="003865A4">
        <w:rPr>
          <w:rFonts w:ascii="GHEA Grapalat" w:hAnsi="GHEA Grapalat" w:cs="Times Armenian"/>
          <w:iCs/>
        </w:rPr>
        <w:t>է</w:t>
      </w:r>
      <w:r w:rsidRPr="003865A4">
        <w:rPr>
          <w:rFonts w:ascii="GHEA Grapalat" w:hAnsi="GHEA Grapalat" w:cs="Times Armenian"/>
          <w:iCs/>
          <w:lang w:val="af-ZA"/>
        </w:rPr>
        <w:t xml:space="preserve"> </w:t>
      </w:r>
      <w:r w:rsidRPr="003865A4">
        <w:rPr>
          <w:rFonts w:ascii="GHEA Grapalat" w:hAnsi="GHEA Grapalat" w:cs="Times Armenian"/>
          <w:iCs/>
        </w:rPr>
        <w:t>շարունակական</w:t>
      </w:r>
      <w:r w:rsidRPr="003865A4">
        <w:rPr>
          <w:rFonts w:ascii="GHEA Grapalat" w:hAnsi="GHEA Grapalat" w:cs="Times Armenian"/>
          <w:iCs/>
          <w:lang w:val="af-ZA"/>
        </w:rPr>
        <w:t xml:space="preserve"> </w:t>
      </w:r>
      <w:r w:rsidRPr="003865A4">
        <w:rPr>
          <w:rFonts w:ascii="GHEA Grapalat" w:hAnsi="GHEA Grapalat" w:cs="Times Armenian"/>
          <w:iCs/>
        </w:rPr>
        <w:t>բնույթ</w:t>
      </w:r>
      <w:r w:rsidRPr="003865A4">
        <w:rPr>
          <w:rFonts w:ascii="GHEA Grapalat" w:hAnsi="GHEA Grapalat" w:cs="Times Armenian"/>
          <w:iCs/>
          <w:lang w:val="af-ZA"/>
        </w:rPr>
        <w:t>:</w:t>
      </w:r>
    </w:p>
    <w:p w:rsidR="00E53573" w:rsidRPr="003865A4" w:rsidRDefault="00E53573" w:rsidP="00E53573">
      <w:pPr>
        <w:numPr>
          <w:ilvl w:val="0"/>
          <w:numId w:val="59"/>
        </w:numPr>
        <w:ind w:left="-284" w:firstLine="426"/>
        <w:jc w:val="both"/>
        <w:rPr>
          <w:rFonts w:ascii="GHEA Grapalat" w:hAnsi="GHEA Grapalat" w:cs="Times Armenian"/>
          <w:iCs/>
          <w:lang w:val="af-ZA"/>
        </w:rPr>
      </w:pPr>
      <w:r w:rsidRPr="003865A4">
        <w:rPr>
          <w:rFonts w:ascii="GHEA Grapalat" w:hAnsi="GHEA Grapalat" w:cs="Sylfaen"/>
          <w:b/>
          <w:lang w:val="af-ZA"/>
        </w:rPr>
        <w:t>Նյութատեխնիկական</w:t>
      </w:r>
      <w:r w:rsidRPr="003865A4">
        <w:rPr>
          <w:rFonts w:ascii="GHEA Grapalat" w:hAnsi="GHEA Grapalat" w:cs="Times Armenian"/>
          <w:b/>
          <w:lang w:val="af-ZA"/>
        </w:rPr>
        <w:t xml:space="preserve"> </w:t>
      </w:r>
      <w:r w:rsidRPr="003865A4">
        <w:rPr>
          <w:rFonts w:ascii="GHEA Grapalat" w:hAnsi="GHEA Grapalat" w:cs="Sylfaen"/>
          <w:b/>
          <w:lang w:val="af-ZA"/>
        </w:rPr>
        <w:t>բազա.</w:t>
      </w:r>
      <w:r w:rsidRPr="003865A4">
        <w:rPr>
          <w:rFonts w:ascii="GHEA Grapalat" w:hAnsi="GHEA Grapalat" w:cs="Times Armenian"/>
          <w:lang w:val="af-ZA"/>
        </w:rPr>
        <w:t xml:space="preserve"> </w:t>
      </w:r>
      <w:r w:rsidRPr="003865A4">
        <w:rPr>
          <w:rFonts w:ascii="GHEA Grapalat" w:hAnsi="GHEA Grapalat" w:cs="Sylfaen"/>
          <w:lang w:val="af-ZA"/>
        </w:rPr>
        <w:t>Սկսած</w:t>
      </w:r>
      <w:r w:rsidRPr="003865A4">
        <w:rPr>
          <w:rFonts w:ascii="GHEA Grapalat" w:hAnsi="GHEA Grapalat" w:cs="Times Armenian"/>
          <w:lang w:val="af-ZA"/>
        </w:rPr>
        <w:t xml:space="preserve"> 2001 </w:t>
      </w:r>
      <w:r w:rsidRPr="003865A4">
        <w:rPr>
          <w:rFonts w:ascii="GHEA Grapalat" w:hAnsi="GHEA Grapalat" w:cs="Sylfaen"/>
          <w:lang w:val="af-ZA"/>
        </w:rPr>
        <w:t>թվականից</w:t>
      </w:r>
      <w:r w:rsidRPr="003865A4">
        <w:rPr>
          <w:rFonts w:ascii="GHEA Grapalat" w:hAnsi="GHEA Grapalat" w:cs="Times Armenian"/>
          <w:lang w:val="af-ZA"/>
        </w:rPr>
        <w:t xml:space="preserve"> </w:t>
      </w:r>
      <w:r w:rsidRPr="003865A4">
        <w:rPr>
          <w:rFonts w:ascii="GHEA Grapalat" w:hAnsi="GHEA Grapalat" w:cs="Sylfaen"/>
          <w:lang w:val="af-ZA"/>
        </w:rPr>
        <w:t>մինչ</w:t>
      </w:r>
      <w:r w:rsidRPr="003865A4">
        <w:rPr>
          <w:rFonts w:ascii="GHEA Grapalat" w:hAnsi="GHEA Grapalat" w:cs="Times Armenian"/>
          <w:lang w:val="af-ZA"/>
        </w:rPr>
        <w:t xml:space="preserve"> </w:t>
      </w:r>
      <w:r w:rsidRPr="003865A4">
        <w:rPr>
          <w:rFonts w:ascii="GHEA Grapalat" w:hAnsi="GHEA Grapalat" w:cs="Sylfaen"/>
          <w:lang w:val="af-ZA"/>
        </w:rPr>
        <w:t>օրս</w:t>
      </w:r>
      <w:r w:rsidRPr="003865A4">
        <w:rPr>
          <w:rFonts w:ascii="GHEA Grapalat" w:hAnsi="GHEA Grapalat" w:cs="Times Armenian"/>
          <w:lang w:val="af-ZA"/>
        </w:rPr>
        <w:t xml:space="preserve"> </w:t>
      </w:r>
      <w:r w:rsidRPr="003865A4">
        <w:rPr>
          <w:rFonts w:ascii="GHEA Grapalat" w:hAnsi="GHEA Grapalat" w:cs="Sylfaen"/>
          <w:lang w:val="af-ZA"/>
        </w:rPr>
        <w:t>Համաշխարհային</w:t>
      </w:r>
      <w:r w:rsidRPr="003865A4">
        <w:rPr>
          <w:rFonts w:ascii="GHEA Grapalat" w:hAnsi="GHEA Grapalat" w:cs="Times Armenian"/>
          <w:lang w:val="af-ZA"/>
        </w:rPr>
        <w:t xml:space="preserve"> </w:t>
      </w:r>
      <w:r w:rsidRPr="003865A4">
        <w:rPr>
          <w:rFonts w:ascii="GHEA Grapalat" w:hAnsi="GHEA Grapalat" w:cs="Sylfaen"/>
          <w:lang w:val="af-ZA"/>
        </w:rPr>
        <w:t>բանկի</w:t>
      </w:r>
      <w:r w:rsidRPr="003865A4">
        <w:rPr>
          <w:rFonts w:ascii="GHEA Grapalat" w:hAnsi="GHEA Grapalat" w:cs="Times Armenian"/>
          <w:lang w:val="af-ZA"/>
        </w:rPr>
        <w:t xml:space="preserve"> «</w:t>
      </w:r>
      <w:r w:rsidRPr="003865A4">
        <w:rPr>
          <w:rFonts w:ascii="GHEA Grapalat" w:hAnsi="GHEA Grapalat" w:cs="Sylfaen"/>
          <w:lang w:val="af-ZA"/>
        </w:rPr>
        <w:t>Առողջապահության</w:t>
      </w:r>
      <w:r w:rsidRPr="003865A4">
        <w:rPr>
          <w:rFonts w:ascii="GHEA Grapalat" w:hAnsi="GHEA Grapalat" w:cs="Times Armenian"/>
          <w:lang w:val="af-ZA"/>
        </w:rPr>
        <w:t xml:space="preserve"> </w:t>
      </w:r>
      <w:r w:rsidRPr="003865A4">
        <w:rPr>
          <w:rFonts w:ascii="GHEA Grapalat" w:hAnsi="GHEA Grapalat" w:cs="Sylfaen"/>
          <w:lang w:val="af-ZA"/>
        </w:rPr>
        <w:t>համակարգի</w:t>
      </w:r>
      <w:r w:rsidRPr="003865A4">
        <w:rPr>
          <w:rFonts w:ascii="GHEA Grapalat" w:hAnsi="GHEA Grapalat" w:cs="Times Armenian"/>
          <w:lang w:val="af-ZA"/>
        </w:rPr>
        <w:t xml:space="preserve"> </w:t>
      </w:r>
      <w:r w:rsidRPr="003865A4">
        <w:rPr>
          <w:rFonts w:ascii="GHEA Grapalat" w:hAnsi="GHEA Grapalat" w:cs="Sylfaen"/>
          <w:lang w:val="af-ZA"/>
        </w:rPr>
        <w:t>արդիականացում»</w:t>
      </w:r>
      <w:r w:rsidRPr="003865A4">
        <w:rPr>
          <w:rFonts w:ascii="GHEA Grapalat" w:hAnsi="GHEA Grapalat" w:cs="Times Armenian"/>
          <w:lang w:val="af-ZA"/>
        </w:rPr>
        <w:t xml:space="preserve"> </w:t>
      </w:r>
      <w:r w:rsidRPr="003865A4">
        <w:rPr>
          <w:rFonts w:ascii="GHEA Grapalat" w:hAnsi="GHEA Grapalat" w:cs="Sylfaen"/>
          <w:lang w:val="af-ZA"/>
        </w:rPr>
        <w:t>թիվ</w:t>
      </w:r>
      <w:r w:rsidRPr="003865A4">
        <w:rPr>
          <w:rFonts w:ascii="GHEA Grapalat" w:hAnsi="GHEA Grapalat" w:cs="Times Armenian"/>
          <w:lang w:val="af-ZA"/>
        </w:rPr>
        <w:t xml:space="preserve"> 3920 </w:t>
      </w:r>
      <w:r w:rsidRPr="003865A4">
        <w:rPr>
          <w:rFonts w:ascii="GHEA Grapalat" w:hAnsi="GHEA Grapalat" w:cs="Sylfaen"/>
          <w:lang w:val="af-ZA"/>
        </w:rPr>
        <w:t>վարկային</w:t>
      </w:r>
      <w:r w:rsidRPr="003865A4">
        <w:rPr>
          <w:rFonts w:ascii="GHEA Grapalat" w:hAnsi="GHEA Grapalat" w:cs="Times Armenian"/>
          <w:lang w:val="af-ZA"/>
        </w:rPr>
        <w:t xml:space="preserve"> </w:t>
      </w:r>
      <w:r w:rsidRPr="003865A4">
        <w:rPr>
          <w:rFonts w:ascii="GHEA Grapalat" w:hAnsi="GHEA Grapalat" w:cs="Sylfaen"/>
          <w:lang w:val="af-ZA"/>
        </w:rPr>
        <w:t>ծրագրի</w:t>
      </w:r>
      <w:r w:rsidRPr="003865A4">
        <w:rPr>
          <w:rFonts w:ascii="GHEA Grapalat" w:hAnsi="GHEA Grapalat" w:cs="Times Armenian"/>
          <w:lang w:val="af-ZA"/>
        </w:rPr>
        <w:t xml:space="preserve"> </w:t>
      </w:r>
      <w:r w:rsidRPr="003865A4">
        <w:rPr>
          <w:rFonts w:ascii="GHEA Grapalat" w:hAnsi="GHEA Grapalat" w:cs="Sylfaen"/>
          <w:lang w:val="af-ZA"/>
        </w:rPr>
        <w:t>շրջանակներում</w:t>
      </w:r>
      <w:r w:rsidRPr="003865A4">
        <w:rPr>
          <w:rFonts w:ascii="GHEA Grapalat" w:hAnsi="GHEA Grapalat" w:cs="Times Armenian"/>
          <w:lang w:val="af-ZA"/>
        </w:rPr>
        <w:t xml:space="preserve"> </w:t>
      </w:r>
      <w:r w:rsidRPr="003865A4">
        <w:rPr>
          <w:rFonts w:ascii="GHEA Grapalat" w:hAnsi="GHEA Grapalat" w:cs="Sylfaen"/>
          <w:lang w:val="af-ZA"/>
        </w:rPr>
        <w:t>վերանորոգվել</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47 </w:t>
      </w:r>
      <w:r w:rsidRPr="003865A4">
        <w:rPr>
          <w:rFonts w:ascii="GHEA Grapalat" w:hAnsi="GHEA Grapalat" w:cs="Sylfaen"/>
          <w:lang w:val="af-ZA"/>
        </w:rPr>
        <w:t>ամբուլատորիաներ</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43 </w:t>
      </w:r>
      <w:r w:rsidRPr="003865A4">
        <w:rPr>
          <w:rFonts w:ascii="GHEA Grapalat" w:hAnsi="GHEA Grapalat" w:cs="Sylfaen"/>
          <w:lang w:val="af-ZA"/>
        </w:rPr>
        <w:t>բուժակմանկաբարձական</w:t>
      </w:r>
      <w:r w:rsidRPr="003865A4">
        <w:rPr>
          <w:rFonts w:ascii="GHEA Grapalat" w:hAnsi="GHEA Grapalat" w:cs="Times Armenian"/>
          <w:lang w:val="af-ZA"/>
        </w:rPr>
        <w:t xml:space="preserve"> </w:t>
      </w:r>
      <w:r w:rsidRPr="003865A4">
        <w:rPr>
          <w:rFonts w:ascii="GHEA Grapalat" w:hAnsi="GHEA Grapalat" w:cs="Sylfaen"/>
          <w:lang w:val="af-ZA"/>
        </w:rPr>
        <w:t>կետեր</w:t>
      </w:r>
      <w:r w:rsidRPr="003865A4">
        <w:rPr>
          <w:rFonts w:ascii="GHEA Grapalat" w:hAnsi="GHEA Grapalat" w:cs="Times Armenian"/>
          <w:lang w:val="af-ZA"/>
        </w:rPr>
        <w:t xml:space="preserve">, </w:t>
      </w:r>
      <w:r w:rsidRPr="003865A4">
        <w:rPr>
          <w:rFonts w:ascii="GHEA Grapalat" w:hAnsi="GHEA Grapalat" w:cs="Sylfaen"/>
          <w:lang w:val="af-ZA"/>
        </w:rPr>
        <w:t>իսկ</w:t>
      </w:r>
      <w:r w:rsidRPr="003865A4">
        <w:rPr>
          <w:rFonts w:ascii="GHEA Grapalat" w:hAnsi="GHEA Grapalat" w:cs="Times Armenian"/>
          <w:lang w:val="af-ZA"/>
        </w:rPr>
        <w:t xml:space="preserve"> </w:t>
      </w:r>
      <w:r w:rsidRPr="003865A4">
        <w:rPr>
          <w:rFonts w:ascii="GHEA Grapalat" w:hAnsi="GHEA Grapalat" w:cs="Sylfaen"/>
          <w:lang w:val="af-ZA"/>
        </w:rPr>
        <w:t>մնացած</w:t>
      </w:r>
      <w:r w:rsidRPr="003865A4">
        <w:rPr>
          <w:rFonts w:ascii="GHEA Grapalat" w:hAnsi="GHEA Grapalat" w:cs="Times Armenian"/>
          <w:lang w:val="af-ZA"/>
        </w:rPr>
        <w:t xml:space="preserve"> 4՝</w:t>
      </w:r>
      <w:r w:rsidRPr="003865A4">
        <w:rPr>
          <w:rFonts w:ascii="GHEA Grapalat" w:hAnsi="GHEA Grapalat" w:cs="Sylfaen"/>
          <w:lang w:val="af-ZA"/>
        </w:rPr>
        <w:t xml:space="preserve"> Տանձուտ, Խանջյան, Գայ և Տարոնիկ համայնքներում </w:t>
      </w:r>
      <w:r w:rsidRPr="003865A4">
        <w:rPr>
          <w:rFonts w:ascii="GHEA Grapalat" w:hAnsi="GHEA Grapalat" w:cs="Times Armenian"/>
          <w:lang w:val="af-ZA"/>
        </w:rPr>
        <w:t xml:space="preserve">2015-2018 </w:t>
      </w:r>
      <w:r w:rsidRPr="003865A4">
        <w:rPr>
          <w:rFonts w:ascii="GHEA Grapalat" w:hAnsi="GHEA Grapalat" w:cs="Sylfaen"/>
          <w:lang w:val="af-ZA"/>
        </w:rPr>
        <w:t>թվականների</w:t>
      </w:r>
      <w:r w:rsidRPr="003865A4">
        <w:rPr>
          <w:rFonts w:ascii="GHEA Grapalat" w:hAnsi="GHEA Grapalat" w:cs="Times Armenian"/>
          <w:lang w:val="af-ZA"/>
        </w:rPr>
        <w:t xml:space="preserve"> </w:t>
      </w:r>
      <w:r w:rsidRPr="003865A4">
        <w:rPr>
          <w:rFonts w:ascii="GHEA Grapalat" w:hAnsi="GHEA Grapalat" w:cs="Sylfaen"/>
          <w:lang w:val="af-ZA"/>
        </w:rPr>
        <w:t>ընթացքում կկառուցվեն բժշկական ամբուլատորիաներ</w:t>
      </w:r>
      <w:r w:rsidRPr="003865A4">
        <w:rPr>
          <w:rFonts w:ascii="GHEA Grapalat" w:hAnsi="GHEA Grapalat" w:cs="Times Armenian"/>
          <w:lang w:val="af-ZA"/>
        </w:rPr>
        <w:t>:</w:t>
      </w:r>
    </w:p>
    <w:p w:rsidR="00E53573" w:rsidRPr="003865A4" w:rsidRDefault="00E53573" w:rsidP="00E53573">
      <w:pPr>
        <w:numPr>
          <w:ilvl w:val="0"/>
          <w:numId w:val="59"/>
        </w:numPr>
        <w:ind w:left="-284" w:firstLine="426"/>
        <w:jc w:val="both"/>
        <w:rPr>
          <w:rFonts w:ascii="GHEA Grapalat" w:hAnsi="GHEA Grapalat" w:cs="Times Armenian"/>
          <w:iCs/>
          <w:lang w:val="af-ZA"/>
        </w:rPr>
      </w:pPr>
      <w:r w:rsidRPr="003865A4">
        <w:rPr>
          <w:rFonts w:ascii="GHEA Grapalat" w:hAnsi="GHEA Grapalat" w:cs="Sylfaen"/>
          <w:lang w:val="af-ZA"/>
        </w:rPr>
        <w:t>Լիարժեք</w:t>
      </w:r>
      <w:r w:rsidRPr="003865A4">
        <w:rPr>
          <w:rFonts w:ascii="GHEA Grapalat" w:hAnsi="GHEA Grapalat" w:cs="Times Armenian"/>
          <w:lang w:val="af-ZA"/>
        </w:rPr>
        <w:t xml:space="preserve"> </w:t>
      </w:r>
      <w:r w:rsidRPr="003865A4">
        <w:rPr>
          <w:rFonts w:ascii="GHEA Grapalat" w:hAnsi="GHEA Grapalat" w:cs="Sylfaen"/>
          <w:lang w:val="af-ZA"/>
        </w:rPr>
        <w:t>վերագործարկվել է Համաշխարհային</w:t>
      </w:r>
      <w:r w:rsidRPr="003865A4">
        <w:rPr>
          <w:rFonts w:ascii="GHEA Grapalat" w:hAnsi="GHEA Grapalat" w:cs="Times Armenian"/>
          <w:lang w:val="af-ZA"/>
        </w:rPr>
        <w:t xml:space="preserve"> </w:t>
      </w:r>
      <w:r w:rsidRPr="003865A4">
        <w:rPr>
          <w:rFonts w:ascii="GHEA Grapalat" w:hAnsi="GHEA Grapalat" w:cs="Sylfaen"/>
          <w:lang w:val="af-ZA"/>
        </w:rPr>
        <w:t>բանկի</w:t>
      </w:r>
      <w:r w:rsidRPr="003865A4">
        <w:rPr>
          <w:rFonts w:ascii="GHEA Grapalat" w:hAnsi="GHEA Grapalat" w:cs="Times Armenian"/>
          <w:lang w:val="af-ZA"/>
        </w:rPr>
        <w:t xml:space="preserve"> </w:t>
      </w:r>
      <w:r w:rsidRPr="003865A4">
        <w:rPr>
          <w:rFonts w:ascii="GHEA Grapalat" w:hAnsi="GHEA Grapalat" w:cs="Sylfaen"/>
          <w:lang w:val="af-ZA"/>
        </w:rPr>
        <w:t>վարկային ծրագրի շրջանակներում հիմնանորոգված «Արմավիրի</w:t>
      </w:r>
      <w:r w:rsidRPr="003865A4">
        <w:rPr>
          <w:rFonts w:ascii="GHEA Grapalat" w:hAnsi="GHEA Grapalat" w:cs="Times Armenian"/>
          <w:lang w:val="af-ZA"/>
        </w:rPr>
        <w:t xml:space="preserve"> </w:t>
      </w:r>
      <w:r w:rsidRPr="003865A4">
        <w:rPr>
          <w:rFonts w:ascii="GHEA Grapalat" w:hAnsi="GHEA Grapalat" w:cs="Sylfaen"/>
          <w:lang w:val="af-ZA"/>
        </w:rPr>
        <w:t>բժշկական</w:t>
      </w:r>
      <w:r w:rsidRPr="003865A4">
        <w:rPr>
          <w:rFonts w:ascii="GHEA Grapalat" w:hAnsi="GHEA Grapalat" w:cs="Times Armenian"/>
          <w:lang w:val="af-ZA"/>
        </w:rPr>
        <w:t xml:space="preserve"> </w:t>
      </w:r>
      <w:r w:rsidRPr="003865A4">
        <w:rPr>
          <w:rFonts w:ascii="GHEA Grapalat" w:hAnsi="GHEA Grapalat" w:cs="Sylfaen"/>
          <w:lang w:val="af-ZA"/>
        </w:rPr>
        <w:t>կենտրոն»</w:t>
      </w:r>
      <w:r w:rsidRPr="003865A4">
        <w:rPr>
          <w:rFonts w:ascii="GHEA Grapalat" w:hAnsi="GHEA Grapalat" w:cs="Times Armenian"/>
          <w:lang w:val="af-ZA"/>
        </w:rPr>
        <w:t xml:space="preserve"> </w:t>
      </w:r>
      <w:r w:rsidRPr="003865A4">
        <w:rPr>
          <w:rFonts w:ascii="GHEA Grapalat" w:hAnsi="GHEA Grapalat" w:cs="Sylfaen"/>
          <w:lang w:val="af-ZA"/>
        </w:rPr>
        <w:t>ՓԲԸ</w:t>
      </w:r>
      <w:r w:rsidRPr="003865A4">
        <w:rPr>
          <w:rFonts w:ascii="GHEA Grapalat" w:hAnsi="GHEA Grapalat" w:cs="Times Armenian"/>
          <w:lang w:val="af-ZA"/>
        </w:rPr>
        <w:t>-</w:t>
      </w:r>
      <w:r w:rsidRPr="003865A4">
        <w:rPr>
          <w:rFonts w:ascii="GHEA Grapalat" w:hAnsi="GHEA Grapalat" w:cs="Sylfaen"/>
          <w:lang w:val="af-ZA"/>
        </w:rPr>
        <w:t>ն</w:t>
      </w:r>
      <w:r w:rsidRPr="003865A4">
        <w:rPr>
          <w:rFonts w:ascii="GHEA Grapalat" w:hAnsi="GHEA Grapalat" w:cs="Times Armenian"/>
          <w:lang w:val="af-ZA"/>
        </w:rPr>
        <w:t xml:space="preserve">: Վերազինված առողջության կենտրոնը սպասարկում է ոչ միայն տարածաշրջանի, այլև մարզի ազգաբնակչությանը: Բոլոր բաժանմունքներն ապահովված են ժամանակակից կոշտ և փափուկ գույքով, անհրաժեշտ բժշկական և լաբորատոր սարքավորումներով:  Մարզում գործում է նորաբաց հեմոդիալիզի բաժանմունքը: </w:t>
      </w:r>
    </w:p>
    <w:p w:rsidR="00E53573" w:rsidRPr="003865A4" w:rsidRDefault="00E53573" w:rsidP="00E53573">
      <w:pPr>
        <w:numPr>
          <w:ilvl w:val="0"/>
          <w:numId w:val="59"/>
        </w:numPr>
        <w:ind w:left="-284" w:firstLine="426"/>
        <w:jc w:val="both"/>
        <w:rPr>
          <w:rFonts w:ascii="GHEA Grapalat" w:hAnsi="GHEA Grapalat" w:cs="Times Armenian"/>
          <w:iCs/>
          <w:lang w:val="af-ZA"/>
        </w:rPr>
      </w:pPr>
      <w:r w:rsidRPr="003865A4">
        <w:rPr>
          <w:rFonts w:ascii="GHEA Grapalat" w:hAnsi="GHEA Grapalat" w:cs="Sylfaen"/>
          <w:lang w:val="af-ZA"/>
        </w:rPr>
        <w:t>Համաշխարհային</w:t>
      </w:r>
      <w:r w:rsidRPr="003865A4">
        <w:rPr>
          <w:rFonts w:ascii="GHEA Grapalat" w:hAnsi="GHEA Grapalat" w:cs="Times Armenian"/>
          <w:lang w:val="af-ZA"/>
        </w:rPr>
        <w:t xml:space="preserve"> </w:t>
      </w:r>
      <w:r w:rsidRPr="003865A4">
        <w:rPr>
          <w:rFonts w:ascii="GHEA Grapalat" w:hAnsi="GHEA Grapalat" w:cs="Sylfaen"/>
          <w:lang w:val="af-ZA"/>
        </w:rPr>
        <w:t>բանկի</w:t>
      </w:r>
      <w:r w:rsidRPr="003865A4">
        <w:rPr>
          <w:rFonts w:ascii="GHEA Grapalat" w:hAnsi="GHEA Grapalat" w:cs="Times Armenian"/>
          <w:lang w:val="af-ZA"/>
        </w:rPr>
        <w:t xml:space="preserve"> </w:t>
      </w:r>
      <w:r w:rsidRPr="003865A4">
        <w:rPr>
          <w:rFonts w:ascii="GHEA Grapalat" w:hAnsi="GHEA Grapalat" w:cs="Sylfaen"/>
          <w:lang w:val="af-ZA"/>
        </w:rPr>
        <w:t>վարկային ծրագրի շրջանակներում</w:t>
      </w:r>
      <w:r w:rsidRPr="003865A4">
        <w:rPr>
          <w:rFonts w:ascii="GHEA Grapalat" w:hAnsi="GHEA Grapalat" w:cs="Times Armenian"/>
          <w:lang w:val="af-ZA"/>
        </w:rPr>
        <w:t xml:space="preserve"> </w:t>
      </w:r>
      <w:r w:rsidRPr="003865A4">
        <w:rPr>
          <w:rFonts w:ascii="GHEA Grapalat" w:hAnsi="GHEA Grapalat" w:cs="Times Armenian"/>
          <w:lang w:val="ru-RU"/>
        </w:rPr>
        <w:t>հատկացվել</w:t>
      </w:r>
      <w:r w:rsidRPr="003865A4">
        <w:rPr>
          <w:rFonts w:ascii="GHEA Grapalat" w:hAnsi="GHEA Grapalat" w:cs="Times Armenian"/>
          <w:lang w:val="af-ZA"/>
        </w:rPr>
        <w:t xml:space="preserve"> </w:t>
      </w:r>
      <w:r w:rsidRPr="003865A4">
        <w:rPr>
          <w:rFonts w:ascii="GHEA Grapalat" w:hAnsi="GHEA Grapalat" w:cs="Times Armenian"/>
          <w:lang w:val="ru-RU"/>
        </w:rPr>
        <w:t>է</w:t>
      </w:r>
      <w:r w:rsidRPr="003865A4">
        <w:rPr>
          <w:rFonts w:ascii="GHEA Grapalat" w:hAnsi="GHEA Grapalat" w:cs="Times Armenian"/>
          <w:lang w:val="af-ZA"/>
        </w:rPr>
        <w:t xml:space="preserve"> 40.0</w:t>
      </w:r>
      <w:r w:rsidRPr="003865A4">
        <w:rPr>
          <w:rFonts w:ascii="GHEA Grapalat" w:hAnsi="GHEA Grapalat" w:cs="Times Armenian"/>
          <w:lang w:val="ru-RU"/>
        </w:rPr>
        <w:t>մլն</w:t>
      </w:r>
      <w:r w:rsidRPr="003865A4">
        <w:rPr>
          <w:rFonts w:ascii="GHEA Grapalat" w:hAnsi="GHEA Grapalat" w:cs="Times Armenian"/>
          <w:lang w:val="af-ZA"/>
        </w:rPr>
        <w:t>.</w:t>
      </w:r>
      <w:r w:rsidRPr="003865A4">
        <w:rPr>
          <w:rFonts w:ascii="GHEA Grapalat" w:hAnsi="GHEA Grapalat" w:cs="Times Armenian"/>
          <w:lang w:val="ru-RU"/>
        </w:rPr>
        <w:t>դրամ՝</w:t>
      </w:r>
      <w:r w:rsidRPr="003865A4">
        <w:rPr>
          <w:rFonts w:ascii="GHEA Grapalat" w:hAnsi="GHEA Grapalat" w:cs="Times Armenian"/>
          <w:lang w:val="af-ZA"/>
        </w:rPr>
        <w:t xml:space="preserve"> «</w:t>
      </w:r>
      <w:r w:rsidRPr="003865A4">
        <w:rPr>
          <w:rFonts w:ascii="GHEA Grapalat" w:hAnsi="GHEA Grapalat" w:cs="Times Armenian"/>
          <w:lang w:val="ru-RU"/>
        </w:rPr>
        <w:t>Մեծամորի</w:t>
      </w:r>
      <w:r w:rsidRPr="003865A4">
        <w:rPr>
          <w:rFonts w:ascii="GHEA Grapalat" w:hAnsi="GHEA Grapalat" w:cs="Times Armenian"/>
          <w:lang w:val="af-ZA"/>
        </w:rPr>
        <w:t xml:space="preserve"> </w:t>
      </w:r>
      <w:r w:rsidRPr="003865A4">
        <w:rPr>
          <w:rFonts w:ascii="GHEA Grapalat" w:hAnsi="GHEA Grapalat" w:cs="Times Armenian"/>
          <w:lang w:val="ru-RU"/>
        </w:rPr>
        <w:t>բժշկական</w:t>
      </w:r>
      <w:r w:rsidRPr="003865A4">
        <w:rPr>
          <w:rFonts w:ascii="GHEA Grapalat" w:hAnsi="GHEA Grapalat" w:cs="Times Armenian"/>
          <w:lang w:val="af-ZA"/>
        </w:rPr>
        <w:t xml:space="preserve"> </w:t>
      </w:r>
      <w:r w:rsidRPr="003865A4">
        <w:rPr>
          <w:rFonts w:ascii="GHEA Grapalat" w:hAnsi="GHEA Grapalat" w:cs="Times Armenian"/>
          <w:lang w:val="ru-RU"/>
        </w:rPr>
        <w:t>կենտրոն</w:t>
      </w:r>
      <w:r w:rsidRPr="003865A4">
        <w:rPr>
          <w:rFonts w:ascii="GHEA Grapalat" w:hAnsi="GHEA Grapalat" w:cs="Times Armenian"/>
          <w:lang w:val="af-ZA"/>
        </w:rPr>
        <w:t xml:space="preserve">» </w:t>
      </w:r>
      <w:r w:rsidRPr="003865A4">
        <w:rPr>
          <w:rFonts w:ascii="GHEA Grapalat" w:hAnsi="GHEA Grapalat" w:cs="Times Armenian"/>
          <w:lang w:val="ru-RU"/>
        </w:rPr>
        <w:t>ՓԲԸ</w:t>
      </w:r>
      <w:r w:rsidRPr="003865A4">
        <w:rPr>
          <w:rFonts w:ascii="GHEA Grapalat" w:hAnsi="GHEA Grapalat" w:cs="Times Armenian"/>
          <w:lang w:val="af-ZA"/>
        </w:rPr>
        <w:t>-</w:t>
      </w:r>
      <w:r w:rsidRPr="003865A4">
        <w:rPr>
          <w:rFonts w:ascii="GHEA Grapalat" w:hAnsi="GHEA Grapalat" w:cs="Times Armenian"/>
          <w:lang w:val="ru-RU"/>
        </w:rPr>
        <w:t>ի</w:t>
      </w:r>
      <w:r w:rsidRPr="003865A4">
        <w:rPr>
          <w:rFonts w:ascii="GHEA Grapalat" w:hAnsi="GHEA Grapalat" w:cs="Times Armenian"/>
          <w:lang w:val="af-ZA"/>
        </w:rPr>
        <w:t xml:space="preserve"> </w:t>
      </w:r>
      <w:r w:rsidRPr="003865A4">
        <w:rPr>
          <w:rFonts w:ascii="GHEA Grapalat" w:hAnsi="GHEA Grapalat" w:cs="Times Armenian"/>
          <w:lang w:val="ru-RU"/>
        </w:rPr>
        <w:t>պոլիկլինիկական</w:t>
      </w:r>
      <w:r w:rsidRPr="003865A4">
        <w:rPr>
          <w:rFonts w:ascii="GHEA Grapalat" w:hAnsi="GHEA Grapalat" w:cs="Times Armenian"/>
          <w:lang w:val="af-ZA"/>
        </w:rPr>
        <w:t xml:space="preserve"> </w:t>
      </w:r>
      <w:r w:rsidRPr="003865A4">
        <w:rPr>
          <w:rFonts w:ascii="GHEA Grapalat" w:hAnsi="GHEA Grapalat" w:cs="Times Armenian"/>
          <w:lang w:val="ru-RU"/>
        </w:rPr>
        <w:t>մասի</w:t>
      </w:r>
      <w:r w:rsidRPr="003865A4">
        <w:rPr>
          <w:rFonts w:ascii="GHEA Grapalat" w:hAnsi="GHEA Grapalat" w:cs="Times Armenian"/>
          <w:lang w:val="af-ZA"/>
        </w:rPr>
        <w:t xml:space="preserve"> </w:t>
      </w:r>
      <w:r w:rsidRPr="003865A4">
        <w:rPr>
          <w:rFonts w:ascii="GHEA Grapalat" w:hAnsi="GHEA Grapalat" w:cs="Times Armenian"/>
          <w:lang w:val="ru-RU"/>
        </w:rPr>
        <w:t>վերանորոգման</w:t>
      </w:r>
      <w:r w:rsidRPr="003865A4">
        <w:rPr>
          <w:rFonts w:ascii="GHEA Grapalat" w:hAnsi="GHEA Grapalat" w:cs="Times Armenian"/>
          <w:lang w:val="af-ZA"/>
        </w:rPr>
        <w:t xml:space="preserve"> </w:t>
      </w:r>
      <w:r w:rsidRPr="003865A4">
        <w:rPr>
          <w:rFonts w:ascii="GHEA Grapalat" w:hAnsi="GHEA Grapalat" w:cs="Times Armenian"/>
          <w:lang w:val="ru-RU"/>
        </w:rPr>
        <w:t>նպատակով</w:t>
      </w:r>
      <w:r w:rsidRPr="003865A4">
        <w:rPr>
          <w:rFonts w:ascii="GHEA Grapalat" w:hAnsi="GHEA Grapalat" w:cs="Times Armenian"/>
          <w:lang w:val="af-ZA"/>
        </w:rPr>
        <w:t xml:space="preserve">, </w:t>
      </w:r>
      <w:r w:rsidRPr="003865A4">
        <w:rPr>
          <w:rFonts w:ascii="GHEA Grapalat" w:hAnsi="GHEA Grapalat" w:cs="Times Armenian"/>
          <w:lang w:val="ru-RU"/>
        </w:rPr>
        <w:t>որի</w:t>
      </w:r>
      <w:r w:rsidRPr="003865A4">
        <w:rPr>
          <w:rFonts w:ascii="GHEA Grapalat" w:hAnsi="GHEA Grapalat" w:cs="Times Armenian"/>
          <w:lang w:val="af-ZA"/>
        </w:rPr>
        <w:t xml:space="preserve"> </w:t>
      </w:r>
      <w:r w:rsidRPr="003865A4">
        <w:rPr>
          <w:rFonts w:ascii="GHEA Grapalat" w:hAnsi="GHEA Grapalat" w:cs="Times Armenian"/>
          <w:lang w:val="ru-RU"/>
        </w:rPr>
        <w:t>աշխատանքները</w:t>
      </w:r>
      <w:r w:rsidRPr="003865A4">
        <w:rPr>
          <w:rFonts w:ascii="GHEA Grapalat" w:hAnsi="GHEA Grapalat" w:cs="Times Armenian"/>
          <w:lang w:val="af-ZA"/>
        </w:rPr>
        <w:t xml:space="preserve"> սկսվել են 2014 </w:t>
      </w:r>
      <w:r w:rsidRPr="003865A4">
        <w:rPr>
          <w:rFonts w:ascii="GHEA Grapalat" w:hAnsi="GHEA Grapalat" w:cs="Times Armenian"/>
          <w:lang w:val="ru-RU"/>
        </w:rPr>
        <w:t>թ</w:t>
      </w:r>
      <w:r w:rsidRPr="003865A4">
        <w:rPr>
          <w:rFonts w:ascii="GHEA Grapalat" w:hAnsi="GHEA Grapalat" w:cs="Times Armenian"/>
        </w:rPr>
        <w:t>վականի</w:t>
      </w:r>
      <w:r w:rsidRPr="003865A4">
        <w:rPr>
          <w:rFonts w:ascii="GHEA Grapalat" w:hAnsi="GHEA Grapalat" w:cs="Times Armenian"/>
          <w:lang w:val="af-ZA"/>
        </w:rPr>
        <w:t xml:space="preserve"> </w:t>
      </w:r>
      <w:r w:rsidRPr="003865A4">
        <w:rPr>
          <w:rFonts w:ascii="GHEA Grapalat" w:hAnsi="GHEA Grapalat" w:cs="Times Armenian"/>
          <w:lang w:val="ru-RU"/>
        </w:rPr>
        <w:t>փետրվար</w:t>
      </w:r>
      <w:r w:rsidRPr="003865A4">
        <w:rPr>
          <w:rFonts w:ascii="GHEA Grapalat" w:hAnsi="GHEA Grapalat" w:cs="Times Armenian"/>
          <w:lang w:val="af-ZA"/>
        </w:rPr>
        <w:t xml:space="preserve"> </w:t>
      </w:r>
      <w:r w:rsidRPr="003865A4">
        <w:rPr>
          <w:rFonts w:ascii="GHEA Grapalat" w:hAnsi="GHEA Grapalat" w:cs="Times Armenian"/>
          <w:lang w:val="ru-RU"/>
        </w:rPr>
        <w:t>ամսից</w:t>
      </w:r>
      <w:r w:rsidRPr="003865A4">
        <w:rPr>
          <w:rFonts w:ascii="GHEA Grapalat" w:hAnsi="GHEA Grapalat" w:cs="Times Armenian"/>
          <w:lang w:val="af-ZA"/>
        </w:rPr>
        <w:t xml:space="preserve"> </w:t>
      </w:r>
      <w:r w:rsidRPr="003865A4">
        <w:rPr>
          <w:rFonts w:ascii="GHEA Grapalat" w:hAnsi="GHEA Grapalat" w:cs="Times Armenian"/>
          <w:lang w:val="ru-RU"/>
        </w:rPr>
        <w:t>և</w:t>
      </w:r>
      <w:r w:rsidRPr="003865A4">
        <w:rPr>
          <w:rFonts w:ascii="GHEA Grapalat" w:hAnsi="GHEA Grapalat" w:cs="Times Armenian"/>
          <w:lang w:val="af-ZA"/>
        </w:rPr>
        <w:t xml:space="preserve"> </w:t>
      </w:r>
      <w:r w:rsidRPr="003865A4">
        <w:rPr>
          <w:rFonts w:ascii="GHEA Grapalat" w:hAnsi="GHEA Grapalat" w:cs="Times Armenian"/>
          <w:lang w:val="ru-RU"/>
        </w:rPr>
        <w:t>կավարտվեն</w:t>
      </w:r>
      <w:r w:rsidRPr="003865A4">
        <w:rPr>
          <w:rFonts w:ascii="GHEA Grapalat" w:hAnsi="GHEA Grapalat" w:cs="Times Armenian"/>
          <w:lang w:val="af-ZA"/>
        </w:rPr>
        <w:t xml:space="preserve"> </w:t>
      </w:r>
      <w:r w:rsidRPr="003865A4">
        <w:rPr>
          <w:rFonts w:ascii="GHEA Grapalat" w:hAnsi="GHEA Grapalat" w:cs="Times Armenian"/>
          <w:lang w:val="ru-RU"/>
        </w:rPr>
        <w:t>մինչև</w:t>
      </w:r>
      <w:r w:rsidRPr="003865A4">
        <w:rPr>
          <w:rFonts w:ascii="GHEA Grapalat" w:hAnsi="GHEA Grapalat" w:cs="Times Armenian"/>
          <w:lang w:val="af-ZA"/>
        </w:rPr>
        <w:t xml:space="preserve"> </w:t>
      </w:r>
      <w:r w:rsidRPr="003865A4">
        <w:rPr>
          <w:rFonts w:ascii="GHEA Grapalat" w:hAnsi="GHEA Grapalat" w:cs="Times Armenian"/>
          <w:lang w:val="ru-RU"/>
        </w:rPr>
        <w:t>տարեվերջ</w:t>
      </w:r>
      <w:r w:rsidRPr="003865A4">
        <w:rPr>
          <w:rFonts w:ascii="GHEA Grapalat" w:hAnsi="GHEA Grapalat" w:cs="Times Armenian"/>
          <w:lang w:val="af-ZA"/>
        </w:rPr>
        <w:t xml:space="preserve">: </w:t>
      </w:r>
    </w:p>
    <w:p w:rsidR="00E53573" w:rsidRPr="003865A4" w:rsidRDefault="00E53573" w:rsidP="00E53573">
      <w:pPr>
        <w:numPr>
          <w:ilvl w:val="0"/>
          <w:numId w:val="59"/>
        </w:numPr>
        <w:ind w:left="-284" w:firstLine="426"/>
        <w:jc w:val="both"/>
        <w:rPr>
          <w:rFonts w:ascii="GHEA Grapalat" w:hAnsi="GHEA Grapalat" w:cs="Times Armenian"/>
          <w:iCs/>
          <w:lang w:val="af-ZA"/>
        </w:rPr>
      </w:pPr>
      <w:r w:rsidRPr="003865A4">
        <w:rPr>
          <w:rFonts w:ascii="GHEA Grapalat" w:hAnsi="GHEA Grapalat" w:cs="Sylfaen"/>
          <w:iCs/>
          <w:lang w:val="pt-BR"/>
        </w:rPr>
        <w:lastRenderedPageBreak/>
        <w:t>Բարեփոխումներ</w:t>
      </w:r>
      <w:r w:rsidRPr="003865A4">
        <w:rPr>
          <w:rFonts w:ascii="GHEA Grapalat" w:hAnsi="GHEA Grapalat" w:cs="Times Armenian"/>
          <w:iCs/>
          <w:lang w:val="pt-BR"/>
        </w:rPr>
        <w:t xml:space="preserve"> </w:t>
      </w:r>
      <w:r w:rsidRPr="003865A4">
        <w:rPr>
          <w:rFonts w:ascii="GHEA Grapalat" w:hAnsi="GHEA Grapalat" w:cs="Sylfaen"/>
          <w:iCs/>
          <w:lang w:val="pt-BR"/>
        </w:rPr>
        <w:t>են</w:t>
      </w:r>
      <w:r w:rsidRPr="003865A4">
        <w:rPr>
          <w:rFonts w:ascii="GHEA Grapalat" w:hAnsi="GHEA Grapalat" w:cs="Times Armenian"/>
          <w:iCs/>
          <w:lang w:val="pt-BR"/>
        </w:rPr>
        <w:t xml:space="preserve"> </w:t>
      </w:r>
      <w:r w:rsidRPr="003865A4">
        <w:rPr>
          <w:rFonts w:ascii="GHEA Grapalat" w:hAnsi="GHEA Grapalat" w:cs="Sylfaen"/>
          <w:iCs/>
          <w:lang w:val="pt-BR"/>
        </w:rPr>
        <w:t>իրականացվում</w:t>
      </w:r>
      <w:r w:rsidRPr="003865A4">
        <w:rPr>
          <w:rFonts w:ascii="GHEA Grapalat" w:hAnsi="GHEA Grapalat" w:cs="Times Armenian"/>
          <w:iCs/>
          <w:lang w:val="pt-BR"/>
        </w:rPr>
        <w:t xml:space="preserve"> </w:t>
      </w:r>
      <w:r w:rsidRPr="003865A4">
        <w:rPr>
          <w:rFonts w:ascii="GHEA Grapalat" w:hAnsi="GHEA Grapalat" w:cs="Sylfaen"/>
          <w:iCs/>
          <w:lang w:val="pt-BR"/>
        </w:rPr>
        <w:t>նաև</w:t>
      </w:r>
      <w:r w:rsidRPr="003865A4">
        <w:rPr>
          <w:rFonts w:ascii="GHEA Grapalat" w:hAnsi="GHEA Grapalat" w:cs="Times Armenian"/>
          <w:iCs/>
          <w:lang w:val="pt-BR"/>
        </w:rPr>
        <w:t xml:space="preserve"> </w:t>
      </w:r>
      <w:r w:rsidRPr="003865A4">
        <w:rPr>
          <w:rFonts w:ascii="GHEA Grapalat" w:hAnsi="GHEA Grapalat" w:cs="Sylfaen"/>
          <w:iCs/>
          <w:lang w:val="pt-BR"/>
        </w:rPr>
        <w:t>մարզի</w:t>
      </w:r>
      <w:r w:rsidRPr="003865A4">
        <w:rPr>
          <w:rFonts w:ascii="GHEA Grapalat" w:hAnsi="GHEA Grapalat" w:cs="Times Armenian"/>
          <w:iCs/>
          <w:lang w:val="pt-BR"/>
        </w:rPr>
        <w:t xml:space="preserve"> </w:t>
      </w:r>
      <w:r w:rsidRPr="003865A4">
        <w:rPr>
          <w:rFonts w:ascii="GHEA Grapalat" w:hAnsi="GHEA Grapalat" w:cs="Sylfaen"/>
          <w:iCs/>
          <w:lang w:val="pt-BR"/>
        </w:rPr>
        <w:t>հիվանդանոցային</w:t>
      </w:r>
      <w:r w:rsidRPr="003865A4">
        <w:rPr>
          <w:rFonts w:ascii="GHEA Grapalat" w:hAnsi="GHEA Grapalat" w:cs="Times Armenian"/>
          <w:iCs/>
          <w:lang w:val="pt-BR"/>
        </w:rPr>
        <w:t xml:space="preserve"> </w:t>
      </w:r>
      <w:r w:rsidRPr="003865A4">
        <w:rPr>
          <w:rFonts w:ascii="GHEA Grapalat" w:hAnsi="GHEA Grapalat" w:cs="Sylfaen"/>
          <w:iCs/>
          <w:lang w:val="pt-BR"/>
        </w:rPr>
        <w:t>համակարգում</w:t>
      </w:r>
      <w:r w:rsidRPr="003865A4">
        <w:rPr>
          <w:rFonts w:ascii="GHEA Grapalat" w:hAnsi="GHEA Grapalat" w:cs="Times Armenian"/>
          <w:iCs/>
          <w:lang w:val="pt-BR"/>
        </w:rPr>
        <w:t xml:space="preserve">: </w:t>
      </w:r>
      <w:r w:rsidRPr="003865A4">
        <w:rPr>
          <w:rFonts w:ascii="GHEA Grapalat" w:hAnsi="GHEA Grapalat" w:cs="Sylfaen"/>
          <w:iCs/>
          <w:lang w:val="pt-BR"/>
        </w:rPr>
        <w:t>Օպտիմալացման</w:t>
      </w:r>
      <w:r w:rsidRPr="003865A4">
        <w:rPr>
          <w:rFonts w:ascii="GHEA Grapalat" w:hAnsi="GHEA Grapalat" w:cs="Times Armenian"/>
          <w:iCs/>
          <w:lang w:val="pt-BR"/>
        </w:rPr>
        <w:t xml:space="preserve"> </w:t>
      </w:r>
      <w:r w:rsidRPr="003865A4">
        <w:rPr>
          <w:rFonts w:ascii="GHEA Grapalat" w:hAnsi="GHEA Grapalat" w:cs="Sylfaen"/>
          <w:iCs/>
          <w:lang w:val="pt-BR"/>
        </w:rPr>
        <w:t>հետևանքով</w:t>
      </w:r>
      <w:r w:rsidRPr="003865A4">
        <w:rPr>
          <w:rFonts w:ascii="GHEA Grapalat" w:hAnsi="GHEA Grapalat" w:cs="Times Armenian"/>
          <w:iCs/>
          <w:lang w:val="pt-BR"/>
        </w:rPr>
        <w:t xml:space="preserve"> </w:t>
      </w:r>
      <w:r w:rsidRPr="003865A4">
        <w:rPr>
          <w:rFonts w:ascii="GHEA Grapalat" w:hAnsi="GHEA Grapalat" w:cs="Sylfaen"/>
          <w:iCs/>
          <w:lang w:val="pt-BR"/>
        </w:rPr>
        <w:t>որոշ</w:t>
      </w:r>
      <w:r w:rsidRPr="003865A4">
        <w:rPr>
          <w:rFonts w:ascii="GHEA Grapalat" w:hAnsi="GHEA Grapalat" w:cs="Times Armenian"/>
          <w:iCs/>
          <w:lang w:val="pt-BR"/>
        </w:rPr>
        <w:t xml:space="preserve"> </w:t>
      </w:r>
      <w:r w:rsidRPr="003865A4">
        <w:rPr>
          <w:rFonts w:ascii="GHEA Grapalat" w:hAnsi="GHEA Grapalat" w:cs="Sylfaen"/>
          <w:iCs/>
          <w:lang w:val="pt-BR"/>
        </w:rPr>
        <w:t>չափով</w:t>
      </w:r>
      <w:r w:rsidRPr="003865A4">
        <w:rPr>
          <w:rFonts w:ascii="GHEA Grapalat" w:hAnsi="GHEA Grapalat" w:cs="Times Armenian"/>
          <w:iCs/>
          <w:lang w:val="pt-BR"/>
        </w:rPr>
        <w:t xml:space="preserve"> </w:t>
      </w:r>
      <w:r w:rsidRPr="003865A4">
        <w:rPr>
          <w:rFonts w:ascii="GHEA Grapalat" w:hAnsi="GHEA Grapalat" w:cs="Sylfaen"/>
          <w:iCs/>
          <w:lang w:val="pt-BR"/>
        </w:rPr>
        <w:t>կրճատվել</w:t>
      </w:r>
      <w:r w:rsidRPr="003865A4">
        <w:rPr>
          <w:rFonts w:ascii="GHEA Grapalat" w:hAnsi="GHEA Grapalat" w:cs="Times Armenian"/>
          <w:iCs/>
          <w:lang w:val="pt-BR"/>
        </w:rPr>
        <w:t xml:space="preserve"> </w:t>
      </w:r>
      <w:r w:rsidRPr="003865A4">
        <w:rPr>
          <w:rFonts w:ascii="GHEA Grapalat" w:hAnsi="GHEA Grapalat" w:cs="Sylfaen"/>
          <w:iCs/>
          <w:lang w:val="pt-BR"/>
        </w:rPr>
        <w:t>է</w:t>
      </w:r>
      <w:r w:rsidRPr="003865A4">
        <w:rPr>
          <w:rFonts w:ascii="GHEA Grapalat" w:hAnsi="GHEA Grapalat" w:cs="Times Armenian"/>
          <w:iCs/>
          <w:lang w:val="pt-BR"/>
        </w:rPr>
        <w:t xml:space="preserve"> </w:t>
      </w:r>
      <w:r w:rsidRPr="003865A4">
        <w:rPr>
          <w:rFonts w:ascii="GHEA Grapalat" w:hAnsi="GHEA Grapalat" w:cs="Sylfaen"/>
          <w:iCs/>
          <w:lang w:val="pt-BR"/>
        </w:rPr>
        <w:t>հիվանդանոցային</w:t>
      </w:r>
      <w:r w:rsidRPr="003865A4">
        <w:rPr>
          <w:rFonts w:ascii="GHEA Grapalat" w:hAnsi="GHEA Grapalat" w:cs="Times Armenian"/>
          <w:iCs/>
          <w:lang w:val="pt-BR"/>
        </w:rPr>
        <w:t xml:space="preserve"> </w:t>
      </w:r>
      <w:r w:rsidRPr="003865A4">
        <w:rPr>
          <w:rFonts w:ascii="GHEA Grapalat" w:hAnsi="GHEA Grapalat" w:cs="Sylfaen"/>
          <w:iCs/>
          <w:lang w:val="pt-BR"/>
        </w:rPr>
        <w:t>բուժանձնակազմի</w:t>
      </w:r>
      <w:r w:rsidRPr="003865A4">
        <w:rPr>
          <w:rFonts w:ascii="GHEA Grapalat" w:hAnsi="GHEA Grapalat" w:cs="Times Armenian"/>
          <w:iCs/>
          <w:lang w:val="pt-BR"/>
        </w:rPr>
        <w:t xml:space="preserve"> </w:t>
      </w:r>
      <w:r w:rsidRPr="003865A4">
        <w:rPr>
          <w:rFonts w:ascii="GHEA Grapalat" w:hAnsi="GHEA Grapalat" w:cs="Sylfaen"/>
          <w:iCs/>
          <w:lang w:val="pt-BR"/>
        </w:rPr>
        <w:t>թիվը</w:t>
      </w:r>
      <w:r w:rsidRPr="003865A4">
        <w:rPr>
          <w:rFonts w:ascii="GHEA Grapalat" w:hAnsi="GHEA Grapalat" w:cs="Times Armenian"/>
          <w:iCs/>
          <w:lang w:val="pt-BR"/>
        </w:rPr>
        <w:t xml:space="preserve">, </w:t>
      </w:r>
      <w:r w:rsidRPr="003865A4">
        <w:rPr>
          <w:rFonts w:ascii="GHEA Grapalat" w:hAnsi="GHEA Grapalat" w:cs="Sylfaen"/>
          <w:iCs/>
          <w:lang w:val="pt-BR"/>
        </w:rPr>
        <w:t>ինչը</w:t>
      </w:r>
      <w:r w:rsidRPr="003865A4">
        <w:rPr>
          <w:rFonts w:ascii="GHEA Grapalat" w:hAnsi="GHEA Grapalat" w:cs="Times Armenian"/>
          <w:iCs/>
          <w:lang w:val="pt-BR"/>
        </w:rPr>
        <w:t xml:space="preserve"> </w:t>
      </w:r>
      <w:r w:rsidRPr="003865A4">
        <w:rPr>
          <w:rFonts w:ascii="GHEA Grapalat" w:hAnsi="GHEA Grapalat" w:cs="Sylfaen"/>
          <w:iCs/>
          <w:lang w:val="pt-BR"/>
        </w:rPr>
        <w:t>բերել</w:t>
      </w:r>
      <w:r w:rsidRPr="003865A4">
        <w:rPr>
          <w:rFonts w:ascii="GHEA Grapalat" w:hAnsi="GHEA Grapalat" w:cs="Times Armenian"/>
          <w:iCs/>
          <w:lang w:val="pt-BR"/>
        </w:rPr>
        <w:t xml:space="preserve"> </w:t>
      </w:r>
      <w:r w:rsidRPr="003865A4">
        <w:rPr>
          <w:rFonts w:ascii="GHEA Grapalat" w:hAnsi="GHEA Grapalat" w:cs="Sylfaen"/>
          <w:iCs/>
          <w:lang w:val="pt-BR"/>
        </w:rPr>
        <w:t>է</w:t>
      </w:r>
      <w:r w:rsidRPr="003865A4">
        <w:rPr>
          <w:rFonts w:ascii="GHEA Grapalat" w:hAnsi="GHEA Grapalat" w:cs="Times Armenian"/>
          <w:iCs/>
          <w:lang w:val="pt-BR"/>
        </w:rPr>
        <w:t xml:space="preserve"> </w:t>
      </w:r>
      <w:r w:rsidRPr="003865A4">
        <w:rPr>
          <w:rFonts w:ascii="GHEA Grapalat" w:hAnsi="GHEA Grapalat" w:cs="Sylfaen"/>
          <w:iCs/>
          <w:lang w:val="pt-BR"/>
        </w:rPr>
        <w:t>աշխատավարձերի</w:t>
      </w:r>
      <w:r w:rsidRPr="003865A4">
        <w:rPr>
          <w:rFonts w:ascii="GHEA Grapalat" w:hAnsi="GHEA Grapalat" w:cs="Times Armenian"/>
          <w:iCs/>
          <w:lang w:val="pt-BR"/>
        </w:rPr>
        <w:t xml:space="preserve"> </w:t>
      </w:r>
      <w:r w:rsidRPr="003865A4">
        <w:rPr>
          <w:rFonts w:ascii="GHEA Grapalat" w:hAnsi="GHEA Grapalat" w:cs="Sylfaen"/>
          <w:iCs/>
          <w:lang w:val="pt-BR"/>
        </w:rPr>
        <w:t>ավելացմանը</w:t>
      </w:r>
      <w:r w:rsidRPr="003865A4">
        <w:rPr>
          <w:rFonts w:ascii="GHEA Grapalat" w:hAnsi="GHEA Grapalat" w:cs="Times Armenian"/>
          <w:iCs/>
          <w:lang w:val="pt-BR"/>
        </w:rPr>
        <w:t xml:space="preserve"> </w:t>
      </w:r>
      <w:r w:rsidRPr="003865A4">
        <w:rPr>
          <w:rFonts w:ascii="GHEA Grapalat" w:hAnsi="GHEA Grapalat" w:cs="Sylfaen"/>
          <w:iCs/>
          <w:lang w:val="pt-BR"/>
        </w:rPr>
        <w:t>և</w:t>
      </w:r>
      <w:r w:rsidRPr="003865A4">
        <w:rPr>
          <w:rFonts w:ascii="GHEA Grapalat" w:hAnsi="GHEA Grapalat" w:cs="Times Armenian"/>
          <w:iCs/>
          <w:lang w:val="pt-BR"/>
        </w:rPr>
        <w:t xml:space="preserve"> </w:t>
      </w:r>
      <w:r w:rsidRPr="003865A4">
        <w:rPr>
          <w:rFonts w:ascii="GHEA Grapalat" w:hAnsi="GHEA Grapalat" w:cs="Sylfaen"/>
          <w:iCs/>
          <w:lang w:val="pt-BR"/>
        </w:rPr>
        <w:t>ընկերությունների</w:t>
      </w:r>
      <w:r w:rsidRPr="003865A4">
        <w:rPr>
          <w:rFonts w:ascii="GHEA Grapalat" w:hAnsi="GHEA Grapalat" w:cs="Times Armenian"/>
          <w:iCs/>
          <w:lang w:val="pt-BR"/>
        </w:rPr>
        <w:t xml:space="preserve"> </w:t>
      </w:r>
      <w:r w:rsidRPr="003865A4">
        <w:rPr>
          <w:rFonts w:ascii="GHEA Grapalat" w:hAnsi="GHEA Grapalat" w:cs="Sylfaen"/>
          <w:iCs/>
          <w:lang w:val="pt-BR"/>
        </w:rPr>
        <w:t>ֆինանսական</w:t>
      </w:r>
      <w:r w:rsidRPr="003865A4">
        <w:rPr>
          <w:rFonts w:ascii="GHEA Grapalat" w:hAnsi="GHEA Grapalat" w:cs="Times Armenian"/>
          <w:iCs/>
          <w:lang w:val="pt-BR"/>
        </w:rPr>
        <w:t xml:space="preserve"> </w:t>
      </w:r>
      <w:r w:rsidRPr="003865A4">
        <w:rPr>
          <w:rFonts w:ascii="GHEA Grapalat" w:hAnsi="GHEA Grapalat" w:cs="Sylfaen"/>
          <w:iCs/>
          <w:lang w:val="pt-BR"/>
        </w:rPr>
        <w:t>վիճակի</w:t>
      </w:r>
      <w:r w:rsidRPr="003865A4">
        <w:rPr>
          <w:rFonts w:ascii="GHEA Grapalat" w:hAnsi="GHEA Grapalat" w:cs="Times Armenian"/>
          <w:iCs/>
          <w:lang w:val="pt-BR"/>
        </w:rPr>
        <w:t xml:space="preserve"> </w:t>
      </w:r>
      <w:r w:rsidRPr="003865A4">
        <w:rPr>
          <w:rFonts w:ascii="GHEA Grapalat" w:hAnsi="GHEA Grapalat" w:cs="Sylfaen"/>
          <w:iCs/>
          <w:lang w:val="pt-BR"/>
        </w:rPr>
        <w:t>բարելավմանը</w:t>
      </w:r>
      <w:r w:rsidRPr="003865A4">
        <w:rPr>
          <w:rFonts w:ascii="GHEA Grapalat" w:hAnsi="GHEA Grapalat" w:cs="Times Armenian"/>
          <w:iCs/>
          <w:lang w:val="pt-BR"/>
        </w:rPr>
        <w:t xml:space="preserve">: </w:t>
      </w:r>
      <w:r w:rsidRPr="003865A4">
        <w:rPr>
          <w:rFonts w:ascii="GHEA Grapalat" w:hAnsi="GHEA Grapalat" w:cs="Sylfaen"/>
          <w:iCs/>
          <w:lang w:val="pt-BR"/>
        </w:rPr>
        <w:t>Վերջին</w:t>
      </w:r>
      <w:r w:rsidRPr="003865A4">
        <w:rPr>
          <w:rFonts w:ascii="GHEA Grapalat" w:hAnsi="GHEA Grapalat" w:cs="Times Armenian"/>
          <w:iCs/>
          <w:lang w:val="pt-BR"/>
        </w:rPr>
        <w:t xml:space="preserve"> 3 </w:t>
      </w:r>
      <w:r w:rsidRPr="003865A4">
        <w:rPr>
          <w:rFonts w:ascii="GHEA Grapalat" w:hAnsi="GHEA Grapalat" w:cs="Sylfaen"/>
          <w:iCs/>
          <w:lang w:val="pt-BR"/>
        </w:rPr>
        <w:t>տարիների</w:t>
      </w:r>
      <w:r w:rsidRPr="003865A4">
        <w:rPr>
          <w:rFonts w:ascii="GHEA Grapalat" w:hAnsi="GHEA Grapalat" w:cs="Times Armenian"/>
          <w:iCs/>
          <w:lang w:val="pt-BR"/>
        </w:rPr>
        <w:t xml:space="preserve"> </w:t>
      </w:r>
      <w:r w:rsidRPr="003865A4">
        <w:rPr>
          <w:rFonts w:ascii="GHEA Grapalat" w:hAnsi="GHEA Grapalat" w:cs="Sylfaen"/>
          <w:iCs/>
          <w:lang w:val="pt-BR"/>
        </w:rPr>
        <w:t>ընթացքում</w:t>
      </w:r>
      <w:r w:rsidRPr="003865A4">
        <w:rPr>
          <w:rFonts w:ascii="GHEA Grapalat" w:hAnsi="GHEA Grapalat" w:cs="Times Armenian"/>
          <w:iCs/>
          <w:lang w:val="pt-BR"/>
        </w:rPr>
        <w:t xml:space="preserve"> </w:t>
      </w:r>
      <w:r w:rsidRPr="003865A4">
        <w:rPr>
          <w:rFonts w:ascii="GHEA Grapalat" w:hAnsi="GHEA Grapalat" w:cs="Sylfaen"/>
          <w:iCs/>
          <w:lang w:val="pt-BR"/>
        </w:rPr>
        <w:t>գրեթե</w:t>
      </w:r>
      <w:r w:rsidRPr="003865A4">
        <w:rPr>
          <w:rFonts w:ascii="GHEA Grapalat" w:hAnsi="GHEA Grapalat" w:cs="Times Armenian"/>
          <w:iCs/>
          <w:lang w:val="pt-BR"/>
        </w:rPr>
        <w:t xml:space="preserve"> </w:t>
      </w:r>
      <w:r w:rsidRPr="003865A4">
        <w:rPr>
          <w:rFonts w:ascii="GHEA Grapalat" w:hAnsi="GHEA Grapalat" w:cs="Sylfaen"/>
          <w:iCs/>
          <w:lang w:val="pt-BR"/>
        </w:rPr>
        <w:t>երեք</w:t>
      </w:r>
      <w:r w:rsidRPr="003865A4">
        <w:rPr>
          <w:rFonts w:ascii="GHEA Grapalat" w:hAnsi="GHEA Grapalat" w:cs="Times Armenian"/>
          <w:iCs/>
          <w:lang w:val="pt-BR"/>
        </w:rPr>
        <w:t xml:space="preserve"> </w:t>
      </w:r>
      <w:r w:rsidRPr="003865A4">
        <w:rPr>
          <w:rFonts w:ascii="GHEA Grapalat" w:hAnsi="GHEA Grapalat" w:cs="Sylfaen"/>
          <w:iCs/>
          <w:lang w:val="pt-BR"/>
        </w:rPr>
        <w:t>անգամ</w:t>
      </w:r>
      <w:r w:rsidRPr="003865A4">
        <w:rPr>
          <w:rFonts w:ascii="GHEA Grapalat" w:hAnsi="GHEA Grapalat" w:cs="Times Armenian"/>
          <w:iCs/>
          <w:lang w:val="pt-BR"/>
        </w:rPr>
        <w:t xml:space="preserve"> </w:t>
      </w:r>
      <w:r w:rsidRPr="003865A4">
        <w:rPr>
          <w:rFonts w:ascii="GHEA Grapalat" w:hAnsi="GHEA Grapalat" w:cs="Sylfaen"/>
          <w:iCs/>
          <w:lang w:val="pt-BR"/>
        </w:rPr>
        <w:t>ավելացել</w:t>
      </w:r>
      <w:r w:rsidRPr="003865A4">
        <w:rPr>
          <w:rFonts w:ascii="GHEA Grapalat" w:hAnsi="GHEA Grapalat" w:cs="Times Armenian"/>
          <w:iCs/>
          <w:lang w:val="pt-BR"/>
        </w:rPr>
        <w:t xml:space="preserve"> </w:t>
      </w:r>
      <w:r w:rsidRPr="003865A4">
        <w:rPr>
          <w:rFonts w:ascii="GHEA Grapalat" w:hAnsi="GHEA Grapalat" w:cs="Sylfaen"/>
          <w:iCs/>
          <w:lang w:val="pt-BR"/>
        </w:rPr>
        <w:t>է</w:t>
      </w:r>
      <w:r w:rsidRPr="003865A4">
        <w:rPr>
          <w:rFonts w:ascii="GHEA Grapalat" w:hAnsi="GHEA Grapalat" w:cs="Times Armenian"/>
          <w:iCs/>
          <w:lang w:val="pt-BR"/>
        </w:rPr>
        <w:t xml:space="preserve"> </w:t>
      </w:r>
      <w:r w:rsidRPr="003865A4">
        <w:rPr>
          <w:rFonts w:ascii="GHEA Grapalat" w:hAnsi="GHEA Grapalat" w:cs="Sylfaen"/>
          <w:iCs/>
          <w:lang w:val="pt-BR"/>
        </w:rPr>
        <w:t>բուժանձնակազմի</w:t>
      </w:r>
      <w:r w:rsidRPr="003865A4">
        <w:rPr>
          <w:rFonts w:ascii="GHEA Grapalat" w:hAnsi="GHEA Grapalat" w:cs="Times Armenian"/>
          <w:iCs/>
          <w:lang w:val="pt-BR"/>
        </w:rPr>
        <w:t xml:space="preserve"> </w:t>
      </w:r>
      <w:r w:rsidRPr="003865A4">
        <w:rPr>
          <w:rFonts w:ascii="GHEA Grapalat" w:hAnsi="GHEA Grapalat" w:cs="Sylfaen"/>
          <w:iCs/>
          <w:lang w:val="pt-BR"/>
        </w:rPr>
        <w:t>աշխատավարձը</w:t>
      </w:r>
      <w:r w:rsidRPr="003865A4">
        <w:rPr>
          <w:rFonts w:ascii="GHEA Grapalat" w:hAnsi="GHEA Grapalat" w:cs="Times Armenian"/>
          <w:iCs/>
          <w:lang w:val="pt-BR"/>
        </w:rPr>
        <w:t xml:space="preserve">, </w:t>
      </w:r>
      <w:r w:rsidRPr="003865A4">
        <w:rPr>
          <w:rFonts w:ascii="GHEA Grapalat" w:hAnsi="GHEA Grapalat" w:cs="Sylfaen"/>
          <w:iCs/>
          <w:lang w:val="pt-BR"/>
        </w:rPr>
        <w:t>իսկ</w:t>
      </w:r>
      <w:r w:rsidRPr="003865A4">
        <w:rPr>
          <w:rFonts w:ascii="GHEA Grapalat" w:hAnsi="GHEA Grapalat" w:cs="Times Armenian"/>
          <w:iCs/>
          <w:lang w:val="pt-BR"/>
        </w:rPr>
        <w:t xml:space="preserve"> </w:t>
      </w:r>
      <w:r w:rsidRPr="003865A4">
        <w:rPr>
          <w:rFonts w:ascii="GHEA Grapalat" w:hAnsi="GHEA Grapalat" w:cs="Sylfaen"/>
          <w:iCs/>
          <w:lang w:val="pt-BR"/>
        </w:rPr>
        <w:t>մեկ</w:t>
      </w:r>
      <w:r w:rsidRPr="003865A4">
        <w:rPr>
          <w:rFonts w:ascii="GHEA Grapalat" w:hAnsi="GHEA Grapalat" w:cs="Times Armenian"/>
          <w:iCs/>
          <w:lang w:val="pt-BR"/>
        </w:rPr>
        <w:t xml:space="preserve"> </w:t>
      </w:r>
      <w:r w:rsidRPr="003865A4">
        <w:rPr>
          <w:rFonts w:ascii="GHEA Grapalat" w:hAnsi="GHEA Grapalat" w:cs="Sylfaen"/>
          <w:iCs/>
          <w:lang w:val="pt-BR"/>
        </w:rPr>
        <w:t>հիվանդին</w:t>
      </w:r>
      <w:r w:rsidRPr="003865A4">
        <w:rPr>
          <w:rFonts w:ascii="GHEA Grapalat" w:hAnsi="GHEA Grapalat" w:cs="Times Armenian"/>
          <w:iCs/>
          <w:lang w:val="pt-BR"/>
        </w:rPr>
        <w:t xml:space="preserve"> </w:t>
      </w:r>
      <w:r w:rsidRPr="003865A4">
        <w:rPr>
          <w:rFonts w:ascii="GHEA Grapalat" w:hAnsi="GHEA Grapalat" w:cs="Sylfaen"/>
          <w:iCs/>
          <w:lang w:val="pt-BR"/>
        </w:rPr>
        <w:t>ընկնող</w:t>
      </w:r>
      <w:r w:rsidRPr="003865A4">
        <w:rPr>
          <w:rFonts w:ascii="GHEA Grapalat" w:hAnsi="GHEA Grapalat" w:cs="Times Armenian"/>
          <w:iCs/>
          <w:lang w:val="pt-BR"/>
        </w:rPr>
        <w:t xml:space="preserve"> </w:t>
      </w:r>
      <w:r w:rsidRPr="003865A4">
        <w:rPr>
          <w:rFonts w:ascii="GHEA Grapalat" w:hAnsi="GHEA Grapalat" w:cs="Sylfaen"/>
          <w:iCs/>
          <w:lang w:val="pt-BR"/>
        </w:rPr>
        <w:t>պետության</w:t>
      </w:r>
      <w:r w:rsidRPr="003865A4">
        <w:rPr>
          <w:rFonts w:ascii="GHEA Grapalat" w:hAnsi="GHEA Grapalat" w:cs="Times Armenian"/>
          <w:iCs/>
          <w:lang w:val="pt-BR"/>
        </w:rPr>
        <w:t xml:space="preserve"> </w:t>
      </w:r>
      <w:r w:rsidRPr="003865A4">
        <w:rPr>
          <w:rFonts w:ascii="GHEA Grapalat" w:hAnsi="GHEA Grapalat" w:cs="Sylfaen"/>
          <w:iCs/>
          <w:lang w:val="pt-BR"/>
        </w:rPr>
        <w:t>կողմից</w:t>
      </w:r>
      <w:r w:rsidRPr="003865A4">
        <w:rPr>
          <w:rFonts w:ascii="GHEA Grapalat" w:hAnsi="GHEA Grapalat" w:cs="Times Armenian"/>
          <w:iCs/>
          <w:lang w:val="pt-BR"/>
        </w:rPr>
        <w:t xml:space="preserve"> </w:t>
      </w:r>
      <w:r w:rsidRPr="003865A4">
        <w:rPr>
          <w:rFonts w:ascii="GHEA Grapalat" w:hAnsi="GHEA Grapalat" w:cs="Sylfaen"/>
          <w:iCs/>
          <w:lang w:val="pt-BR"/>
        </w:rPr>
        <w:t>տրամադրված</w:t>
      </w:r>
      <w:r w:rsidRPr="003865A4">
        <w:rPr>
          <w:rFonts w:ascii="GHEA Grapalat" w:hAnsi="GHEA Grapalat" w:cs="Times Armenian"/>
          <w:iCs/>
          <w:lang w:val="pt-BR"/>
        </w:rPr>
        <w:t xml:space="preserve"> </w:t>
      </w:r>
      <w:r w:rsidRPr="003865A4">
        <w:rPr>
          <w:rFonts w:ascii="GHEA Grapalat" w:hAnsi="GHEA Grapalat" w:cs="Sylfaen"/>
          <w:iCs/>
          <w:lang w:val="pt-BR"/>
        </w:rPr>
        <w:t>գումարի</w:t>
      </w:r>
      <w:r w:rsidRPr="003865A4">
        <w:rPr>
          <w:rFonts w:ascii="GHEA Grapalat" w:hAnsi="GHEA Grapalat" w:cs="Times Armenian"/>
          <w:iCs/>
          <w:lang w:val="pt-BR"/>
        </w:rPr>
        <w:t xml:space="preserve"> </w:t>
      </w:r>
      <w:r w:rsidRPr="003865A4">
        <w:rPr>
          <w:rFonts w:ascii="GHEA Grapalat" w:hAnsi="GHEA Grapalat" w:cs="Sylfaen"/>
          <w:iCs/>
          <w:lang w:val="pt-BR"/>
        </w:rPr>
        <w:t>չափը`</w:t>
      </w:r>
      <w:r w:rsidRPr="003865A4">
        <w:rPr>
          <w:rFonts w:ascii="GHEA Grapalat" w:hAnsi="GHEA Grapalat" w:cs="Times Armenian"/>
          <w:iCs/>
          <w:lang w:val="pt-BR"/>
        </w:rPr>
        <w:t xml:space="preserve"> </w:t>
      </w:r>
      <w:r w:rsidRPr="003865A4">
        <w:rPr>
          <w:rFonts w:ascii="GHEA Grapalat" w:hAnsi="GHEA Grapalat" w:cs="Sylfaen"/>
          <w:iCs/>
          <w:lang w:val="pt-BR"/>
        </w:rPr>
        <w:t>հինգ</w:t>
      </w:r>
      <w:r w:rsidRPr="003865A4">
        <w:rPr>
          <w:rFonts w:ascii="GHEA Grapalat" w:hAnsi="GHEA Grapalat" w:cs="Times Armenian"/>
          <w:iCs/>
          <w:lang w:val="pt-BR"/>
        </w:rPr>
        <w:t xml:space="preserve"> </w:t>
      </w:r>
      <w:r w:rsidRPr="003865A4">
        <w:rPr>
          <w:rFonts w:ascii="GHEA Grapalat" w:hAnsi="GHEA Grapalat" w:cs="Sylfaen"/>
          <w:iCs/>
          <w:lang w:val="pt-BR"/>
        </w:rPr>
        <w:t>անգամ</w:t>
      </w:r>
      <w:r w:rsidRPr="003865A4">
        <w:rPr>
          <w:rFonts w:ascii="GHEA Grapalat" w:hAnsi="GHEA Grapalat" w:cs="Times Armenian"/>
          <w:iCs/>
          <w:lang w:val="pt-BR"/>
        </w:rPr>
        <w:t>:</w:t>
      </w:r>
    </w:p>
    <w:p w:rsidR="00E53573" w:rsidRPr="003865A4" w:rsidRDefault="00E53573" w:rsidP="00E53573">
      <w:pPr>
        <w:numPr>
          <w:ilvl w:val="0"/>
          <w:numId w:val="59"/>
        </w:numPr>
        <w:ind w:left="-284" w:firstLine="426"/>
        <w:jc w:val="both"/>
        <w:rPr>
          <w:rFonts w:ascii="GHEA Grapalat" w:hAnsi="GHEA Grapalat" w:cs="Times Armenian"/>
          <w:iCs/>
          <w:lang w:val="af-ZA"/>
        </w:rPr>
      </w:pPr>
      <w:r w:rsidRPr="003865A4">
        <w:rPr>
          <w:rFonts w:ascii="GHEA Grapalat" w:hAnsi="GHEA Grapalat" w:cs="Sylfaen"/>
          <w:iCs/>
          <w:lang w:val="pt-BR"/>
        </w:rPr>
        <w:t>Արմավիրի</w:t>
      </w:r>
      <w:r w:rsidRPr="003865A4">
        <w:rPr>
          <w:rFonts w:ascii="GHEA Grapalat" w:hAnsi="GHEA Grapalat" w:cs="Times Armenian"/>
          <w:iCs/>
          <w:lang w:val="pt-BR"/>
        </w:rPr>
        <w:t xml:space="preserve"> </w:t>
      </w:r>
      <w:r w:rsidRPr="003865A4">
        <w:rPr>
          <w:rFonts w:ascii="GHEA Grapalat" w:hAnsi="GHEA Grapalat" w:cs="Sylfaen"/>
          <w:iCs/>
          <w:lang w:val="pt-BR"/>
        </w:rPr>
        <w:t>մարզում</w:t>
      </w:r>
      <w:r w:rsidRPr="003865A4">
        <w:rPr>
          <w:rFonts w:ascii="GHEA Grapalat" w:hAnsi="GHEA Grapalat" w:cs="Times Armenian"/>
          <w:iCs/>
          <w:lang w:val="pt-BR"/>
        </w:rPr>
        <w:t xml:space="preserve"> </w:t>
      </w:r>
      <w:r w:rsidRPr="003865A4">
        <w:rPr>
          <w:rFonts w:ascii="GHEA Grapalat" w:hAnsi="GHEA Grapalat" w:cs="Sylfaen"/>
          <w:iCs/>
          <w:lang w:val="pt-BR"/>
        </w:rPr>
        <w:t>առողջապահության</w:t>
      </w:r>
      <w:r w:rsidRPr="003865A4">
        <w:rPr>
          <w:rFonts w:ascii="GHEA Grapalat" w:hAnsi="GHEA Grapalat" w:cs="Times Armenian"/>
          <w:iCs/>
          <w:lang w:val="pt-BR"/>
        </w:rPr>
        <w:t xml:space="preserve"> </w:t>
      </w:r>
      <w:r w:rsidRPr="003865A4">
        <w:rPr>
          <w:rFonts w:ascii="GHEA Grapalat" w:hAnsi="GHEA Grapalat" w:cs="Sylfaen"/>
          <w:iCs/>
          <w:lang w:val="pt-BR"/>
        </w:rPr>
        <w:t>բնագավառում</w:t>
      </w:r>
      <w:r w:rsidRPr="003865A4">
        <w:rPr>
          <w:rFonts w:ascii="GHEA Grapalat" w:hAnsi="GHEA Grapalat" w:cs="Times Armenian"/>
          <w:iCs/>
          <w:lang w:val="pt-BR"/>
        </w:rPr>
        <w:t xml:space="preserve"> </w:t>
      </w:r>
      <w:r w:rsidRPr="003865A4">
        <w:rPr>
          <w:rFonts w:ascii="GHEA Grapalat" w:hAnsi="GHEA Grapalat" w:cs="Sylfaen"/>
          <w:iCs/>
          <w:lang w:val="pt-BR"/>
        </w:rPr>
        <w:t>առկա</w:t>
      </w:r>
      <w:r w:rsidRPr="003865A4">
        <w:rPr>
          <w:rFonts w:ascii="GHEA Grapalat" w:hAnsi="GHEA Grapalat" w:cs="Times Armenian"/>
          <w:iCs/>
          <w:lang w:val="pt-BR"/>
        </w:rPr>
        <w:t xml:space="preserve"> </w:t>
      </w:r>
      <w:r w:rsidRPr="003865A4">
        <w:rPr>
          <w:rFonts w:ascii="GHEA Grapalat" w:hAnsi="GHEA Grapalat" w:cs="Sylfaen"/>
          <w:iCs/>
          <w:lang w:val="pt-BR"/>
        </w:rPr>
        <w:t>են</w:t>
      </w:r>
      <w:r w:rsidRPr="003865A4">
        <w:rPr>
          <w:rFonts w:ascii="GHEA Grapalat" w:hAnsi="GHEA Grapalat" w:cs="Times Armenian"/>
          <w:iCs/>
          <w:lang w:val="pt-BR"/>
        </w:rPr>
        <w:t xml:space="preserve"> </w:t>
      </w:r>
      <w:r w:rsidRPr="003865A4">
        <w:rPr>
          <w:rFonts w:ascii="GHEA Grapalat" w:hAnsi="GHEA Grapalat" w:cs="Sylfaen"/>
          <w:iCs/>
          <w:lang w:val="pt-BR"/>
        </w:rPr>
        <w:t>հետևյալ</w:t>
      </w:r>
      <w:r w:rsidRPr="003865A4">
        <w:rPr>
          <w:rFonts w:ascii="GHEA Grapalat" w:hAnsi="GHEA Grapalat" w:cs="Times Armenian"/>
          <w:iCs/>
          <w:lang w:val="pt-BR"/>
        </w:rPr>
        <w:t xml:space="preserve"> </w:t>
      </w:r>
      <w:r w:rsidRPr="003865A4">
        <w:rPr>
          <w:rFonts w:ascii="GHEA Grapalat" w:hAnsi="GHEA Grapalat" w:cs="Sylfaen"/>
          <w:iCs/>
          <w:lang w:val="pt-BR"/>
        </w:rPr>
        <w:t>հիմնախնդիրները.</w:t>
      </w:r>
    </w:p>
    <w:p w:rsidR="00E53573" w:rsidRPr="003865A4" w:rsidRDefault="00E53573" w:rsidP="00E53573">
      <w:pPr>
        <w:pStyle w:val="BodyTextIndent"/>
        <w:numPr>
          <w:ilvl w:val="0"/>
          <w:numId w:val="27"/>
        </w:numPr>
        <w:tabs>
          <w:tab w:val="clear" w:pos="720"/>
          <w:tab w:val="num" w:pos="450"/>
        </w:tabs>
        <w:spacing w:after="0"/>
        <w:ind w:left="450"/>
        <w:jc w:val="both"/>
        <w:rPr>
          <w:rFonts w:ascii="GHEA Grapalat" w:hAnsi="GHEA Grapalat"/>
          <w:i w:val="0"/>
          <w:iCs/>
          <w:lang w:val="pt-BR"/>
        </w:rPr>
      </w:pPr>
      <w:r w:rsidRPr="003865A4">
        <w:rPr>
          <w:rFonts w:ascii="GHEA Grapalat" w:hAnsi="GHEA Grapalat" w:cs="Sylfaen"/>
          <w:i w:val="0"/>
          <w:iCs/>
          <w:lang w:val="pt-BR"/>
        </w:rPr>
        <w:t>Մարզի բուժհաստատությունների լիարժեք հագեցվածություն ժամանակակից գույքով,</w:t>
      </w:r>
      <w:r w:rsidRPr="003865A4">
        <w:rPr>
          <w:rFonts w:ascii="GHEA Grapalat" w:hAnsi="GHEA Grapalat" w:cs="Times Armenian"/>
          <w:i w:val="0"/>
          <w:iCs/>
          <w:lang w:val="pt-BR"/>
        </w:rPr>
        <w:t xml:space="preserve"> </w:t>
      </w:r>
      <w:r w:rsidRPr="003865A4">
        <w:rPr>
          <w:rFonts w:ascii="GHEA Grapalat" w:hAnsi="GHEA Grapalat" w:cs="Sylfaen"/>
          <w:i w:val="0"/>
          <w:iCs/>
          <w:lang w:val="pt-BR"/>
        </w:rPr>
        <w:t>բժշկական</w:t>
      </w:r>
      <w:r w:rsidRPr="003865A4">
        <w:rPr>
          <w:rFonts w:ascii="GHEA Grapalat" w:hAnsi="GHEA Grapalat" w:cs="Times Armenian"/>
          <w:i w:val="0"/>
          <w:iCs/>
          <w:lang w:val="pt-BR"/>
        </w:rPr>
        <w:t xml:space="preserve"> </w:t>
      </w:r>
      <w:r w:rsidRPr="003865A4">
        <w:rPr>
          <w:rFonts w:ascii="GHEA Grapalat" w:hAnsi="GHEA Grapalat" w:cs="Sylfaen"/>
          <w:i w:val="0"/>
          <w:iCs/>
          <w:lang w:val="pt-BR"/>
        </w:rPr>
        <w:t>սարքավորումներով</w:t>
      </w:r>
      <w:r w:rsidRPr="003865A4">
        <w:rPr>
          <w:rFonts w:ascii="GHEA Grapalat" w:hAnsi="GHEA Grapalat" w:cs="Times Armenian"/>
          <w:i w:val="0"/>
          <w:iCs/>
          <w:lang w:val="pt-BR"/>
        </w:rPr>
        <w:t xml:space="preserve"> </w:t>
      </w:r>
      <w:r w:rsidRPr="003865A4">
        <w:rPr>
          <w:rFonts w:ascii="GHEA Grapalat" w:hAnsi="GHEA Grapalat" w:cs="Sylfaen"/>
          <w:i w:val="0"/>
          <w:iCs/>
          <w:lang w:val="pt-BR"/>
        </w:rPr>
        <w:t>և</w:t>
      </w:r>
      <w:r w:rsidRPr="003865A4">
        <w:rPr>
          <w:rFonts w:ascii="GHEA Grapalat" w:hAnsi="GHEA Grapalat" w:cs="Times Armenian"/>
          <w:i w:val="0"/>
          <w:iCs/>
          <w:lang w:val="pt-BR"/>
        </w:rPr>
        <w:t xml:space="preserve"> </w:t>
      </w:r>
      <w:r w:rsidRPr="003865A4">
        <w:rPr>
          <w:rFonts w:ascii="GHEA Grapalat" w:hAnsi="GHEA Grapalat" w:cs="Sylfaen"/>
          <w:i w:val="0"/>
          <w:iCs/>
          <w:lang w:val="pt-BR"/>
        </w:rPr>
        <w:t>պարագաներով</w:t>
      </w:r>
      <w:r w:rsidRPr="003865A4">
        <w:rPr>
          <w:rFonts w:ascii="GHEA Grapalat" w:hAnsi="GHEA Grapalat" w:cs="Times Armenian"/>
          <w:i w:val="0"/>
          <w:iCs/>
          <w:lang w:val="pt-BR"/>
        </w:rPr>
        <w:t xml:space="preserve"> </w:t>
      </w:r>
    </w:p>
    <w:p w:rsidR="00E53573" w:rsidRPr="003865A4" w:rsidRDefault="00E53573" w:rsidP="00E53573">
      <w:pPr>
        <w:pStyle w:val="BodyTextIndent"/>
        <w:numPr>
          <w:ilvl w:val="0"/>
          <w:numId w:val="27"/>
        </w:numPr>
        <w:tabs>
          <w:tab w:val="clear" w:pos="720"/>
          <w:tab w:val="num" w:pos="450"/>
        </w:tabs>
        <w:spacing w:after="0"/>
        <w:ind w:left="450"/>
        <w:jc w:val="both"/>
        <w:rPr>
          <w:rFonts w:ascii="GHEA Grapalat" w:hAnsi="GHEA Grapalat"/>
          <w:i w:val="0"/>
          <w:iCs/>
          <w:lang w:val="pt-BR"/>
        </w:rPr>
      </w:pPr>
      <w:r w:rsidRPr="003865A4">
        <w:rPr>
          <w:rFonts w:ascii="GHEA Grapalat" w:hAnsi="GHEA Grapalat" w:cs="Times Armenian"/>
          <w:i w:val="0"/>
          <w:iCs/>
          <w:lang w:val="pt-BR"/>
        </w:rPr>
        <w:t>Շենքային պայմանների բարելավում («</w:t>
      </w:r>
      <w:r w:rsidRPr="003865A4">
        <w:rPr>
          <w:rFonts w:ascii="GHEA Grapalat" w:hAnsi="GHEA Grapalat" w:cs="Times Armenian"/>
          <w:i w:val="0"/>
          <w:iCs/>
          <w:lang w:val="ru-RU"/>
        </w:rPr>
        <w:t>Վաղարշապատի</w:t>
      </w:r>
      <w:r w:rsidRPr="003865A4">
        <w:rPr>
          <w:rFonts w:ascii="GHEA Grapalat" w:hAnsi="GHEA Grapalat" w:cs="Times Armenian"/>
          <w:i w:val="0"/>
          <w:iCs/>
          <w:lang w:val="pt-BR"/>
        </w:rPr>
        <w:t xml:space="preserve"> </w:t>
      </w:r>
      <w:r w:rsidRPr="003865A4">
        <w:rPr>
          <w:rFonts w:ascii="GHEA Grapalat" w:hAnsi="GHEA Grapalat" w:cs="Times Armenian"/>
          <w:i w:val="0"/>
          <w:iCs/>
          <w:lang w:val="ru-RU"/>
        </w:rPr>
        <w:t>հիվանդանոց</w:t>
      </w:r>
      <w:r w:rsidRPr="003865A4">
        <w:rPr>
          <w:rFonts w:ascii="GHEA Grapalat" w:hAnsi="GHEA Grapalat" w:cs="Times Armenian"/>
          <w:i w:val="0"/>
          <w:iCs/>
          <w:lang w:val="pt-BR"/>
        </w:rPr>
        <w:t>», «</w:t>
      </w:r>
      <w:r w:rsidRPr="003865A4">
        <w:rPr>
          <w:rFonts w:ascii="GHEA Grapalat" w:hAnsi="GHEA Grapalat" w:cs="Times Armenian"/>
          <w:i w:val="0"/>
          <w:iCs/>
          <w:lang w:val="ru-RU"/>
        </w:rPr>
        <w:t>Վաղարշապատի</w:t>
      </w:r>
      <w:r w:rsidRPr="003865A4">
        <w:rPr>
          <w:rFonts w:ascii="GHEA Grapalat" w:hAnsi="GHEA Grapalat" w:cs="Times Armenian"/>
          <w:i w:val="0"/>
          <w:iCs/>
          <w:lang w:val="pt-BR"/>
        </w:rPr>
        <w:t xml:space="preserve"> </w:t>
      </w:r>
      <w:r w:rsidRPr="003865A4">
        <w:rPr>
          <w:rFonts w:ascii="GHEA Grapalat" w:hAnsi="GHEA Grapalat" w:cs="Times Armenian"/>
          <w:i w:val="0"/>
          <w:iCs/>
          <w:lang w:val="ru-RU"/>
        </w:rPr>
        <w:t>ծննդատուն</w:t>
      </w:r>
      <w:r w:rsidRPr="003865A4">
        <w:rPr>
          <w:rFonts w:ascii="GHEA Grapalat" w:hAnsi="GHEA Grapalat" w:cs="Times Armenian"/>
          <w:i w:val="0"/>
          <w:iCs/>
          <w:lang w:val="pt-BR"/>
        </w:rPr>
        <w:t xml:space="preserve">» </w:t>
      </w:r>
      <w:r w:rsidRPr="003865A4">
        <w:rPr>
          <w:rFonts w:ascii="GHEA Grapalat" w:hAnsi="GHEA Grapalat" w:cs="Times Armenian"/>
          <w:i w:val="0"/>
          <w:iCs/>
          <w:lang w:val="ru-RU"/>
        </w:rPr>
        <w:t>ՊՓԲԸ</w:t>
      </w:r>
      <w:r w:rsidRPr="003865A4">
        <w:rPr>
          <w:rFonts w:ascii="GHEA Grapalat" w:hAnsi="GHEA Grapalat" w:cs="Times Armenian"/>
          <w:i w:val="0"/>
          <w:iCs/>
          <w:lang w:val="pt-BR"/>
        </w:rPr>
        <w:t>-</w:t>
      </w:r>
      <w:r w:rsidRPr="003865A4">
        <w:rPr>
          <w:rFonts w:ascii="GHEA Grapalat" w:hAnsi="GHEA Grapalat" w:cs="Times Armenian"/>
          <w:i w:val="0"/>
          <w:iCs/>
          <w:lang w:val="en-US"/>
        </w:rPr>
        <w:t>ներ</w:t>
      </w:r>
      <w:r w:rsidRPr="003865A4">
        <w:rPr>
          <w:rFonts w:ascii="GHEA Grapalat" w:hAnsi="GHEA Grapalat" w:cs="Times Armenian"/>
          <w:i w:val="0"/>
          <w:iCs/>
          <w:lang w:val="pt-BR"/>
        </w:rPr>
        <w:t>, «</w:t>
      </w:r>
      <w:r w:rsidRPr="003865A4">
        <w:rPr>
          <w:rFonts w:ascii="GHEA Grapalat" w:hAnsi="GHEA Grapalat" w:cs="Times Armenian"/>
          <w:i w:val="0"/>
          <w:iCs/>
          <w:lang w:val="ru-RU"/>
        </w:rPr>
        <w:t>Մեծամորի</w:t>
      </w:r>
      <w:r w:rsidRPr="003865A4">
        <w:rPr>
          <w:rFonts w:ascii="GHEA Grapalat" w:hAnsi="GHEA Grapalat" w:cs="Times Armenian"/>
          <w:i w:val="0"/>
          <w:iCs/>
          <w:lang w:val="pt-BR"/>
        </w:rPr>
        <w:t xml:space="preserve"> </w:t>
      </w:r>
      <w:r w:rsidRPr="003865A4">
        <w:rPr>
          <w:rFonts w:ascii="GHEA Grapalat" w:hAnsi="GHEA Grapalat" w:cs="Times Armenian"/>
          <w:i w:val="0"/>
          <w:iCs/>
          <w:lang w:val="ru-RU"/>
        </w:rPr>
        <w:t>բժշկական</w:t>
      </w:r>
      <w:r w:rsidRPr="003865A4">
        <w:rPr>
          <w:rFonts w:ascii="GHEA Grapalat" w:hAnsi="GHEA Grapalat" w:cs="Times Armenian"/>
          <w:i w:val="0"/>
          <w:iCs/>
          <w:lang w:val="pt-BR"/>
        </w:rPr>
        <w:t xml:space="preserve"> </w:t>
      </w:r>
      <w:r w:rsidRPr="003865A4">
        <w:rPr>
          <w:rFonts w:ascii="GHEA Grapalat" w:hAnsi="GHEA Grapalat" w:cs="Times Armenian"/>
          <w:i w:val="0"/>
          <w:iCs/>
          <w:lang w:val="ru-RU"/>
        </w:rPr>
        <w:t>կենտրոն</w:t>
      </w:r>
      <w:r w:rsidRPr="003865A4">
        <w:rPr>
          <w:rFonts w:ascii="GHEA Grapalat" w:hAnsi="GHEA Grapalat" w:cs="Times Armenian"/>
          <w:i w:val="0"/>
          <w:iCs/>
          <w:lang w:val="pt-BR"/>
        </w:rPr>
        <w:t xml:space="preserve">» </w:t>
      </w:r>
      <w:r w:rsidRPr="003865A4">
        <w:rPr>
          <w:rFonts w:ascii="GHEA Grapalat" w:hAnsi="GHEA Grapalat" w:cs="Times Armenian"/>
          <w:i w:val="0"/>
          <w:iCs/>
          <w:lang w:val="ru-RU"/>
        </w:rPr>
        <w:t>ՓԲԸ</w:t>
      </w:r>
      <w:r w:rsidRPr="003865A4">
        <w:rPr>
          <w:rFonts w:ascii="GHEA Grapalat" w:hAnsi="GHEA Grapalat" w:cs="Times Armenian"/>
          <w:i w:val="0"/>
          <w:iCs/>
          <w:lang w:val="pt-BR"/>
        </w:rPr>
        <w:t>-</w:t>
      </w:r>
      <w:r w:rsidRPr="003865A4">
        <w:rPr>
          <w:rFonts w:ascii="GHEA Grapalat" w:hAnsi="GHEA Grapalat" w:cs="Times Armenian"/>
          <w:i w:val="0"/>
          <w:iCs/>
          <w:lang w:val="ru-RU"/>
        </w:rPr>
        <w:t>ի</w:t>
      </w:r>
      <w:r w:rsidRPr="003865A4">
        <w:rPr>
          <w:rFonts w:ascii="GHEA Grapalat" w:hAnsi="GHEA Grapalat" w:cs="Times Armenian"/>
          <w:i w:val="0"/>
          <w:iCs/>
          <w:lang w:val="pt-BR"/>
        </w:rPr>
        <w:t xml:space="preserve"> </w:t>
      </w:r>
      <w:r w:rsidRPr="003865A4">
        <w:rPr>
          <w:rFonts w:ascii="GHEA Grapalat" w:hAnsi="GHEA Grapalat" w:cs="Times Armenian"/>
          <w:i w:val="0"/>
          <w:iCs/>
          <w:lang w:val="ru-RU"/>
        </w:rPr>
        <w:t>հիվանդանոցային</w:t>
      </w:r>
      <w:r w:rsidRPr="003865A4">
        <w:rPr>
          <w:rFonts w:ascii="GHEA Grapalat" w:hAnsi="GHEA Grapalat" w:cs="Times Armenian"/>
          <w:i w:val="0"/>
          <w:iCs/>
          <w:lang w:val="pt-BR"/>
        </w:rPr>
        <w:t xml:space="preserve"> </w:t>
      </w:r>
      <w:r w:rsidRPr="003865A4">
        <w:rPr>
          <w:rFonts w:ascii="GHEA Grapalat" w:hAnsi="GHEA Grapalat" w:cs="Times Armenian"/>
          <w:i w:val="0"/>
          <w:iCs/>
          <w:lang w:val="ru-RU"/>
        </w:rPr>
        <w:t>մաս</w:t>
      </w:r>
      <w:r w:rsidRPr="003865A4">
        <w:rPr>
          <w:rFonts w:ascii="GHEA Grapalat" w:hAnsi="GHEA Grapalat" w:cs="Times Armenian"/>
          <w:i w:val="0"/>
          <w:iCs/>
          <w:lang w:val="pt-BR"/>
        </w:rPr>
        <w:t>), վերանորոգում և տեխնիկական հագեցվածություն</w:t>
      </w:r>
    </w:p>
    <w:p w:rsidR="00E53573" w:rsidRPr="003865A4" w:rsidRDefault="00E53573" w:rsidP="00E53573">
      <w:pPr>
        <w:pStyle w:val="BodyTextIndent"/>
        <w:numPr>
          <w:ilvl w:val="0"/>
          <w:numId w:val="27"/>
        </w:numPr>
        <w:tabs>
          <w:tab w:val="clear" w:pos="720"/>
          <w:tab w:val="num" w:pos="450"/>
        </w:tabs>
        <w:spacing w:after="0"/>
        <w:ind w:left="450"/>
        <w:jc w:val="both"/>
        <w:rPr>
          <w:rFonts w:ascii="GHEA Grapalat" w:hAnsi="GHEA Grapalat"/>
          <w:i w:val="0"/>
          <w:iCs/>
          <w:lang w:val="pt-BR"/>
        </w:rPr>
      </w:pPr>
      <w:r w:rsidRPr="003865A4">
        <w:rPr>
          <w:rFonts w:ascii="GHEA Grapalat" w:hAnsi="GHEA Grapalat" w:cs="Sylfaen"/>
          <w:i w:val="0"/>
          <w:iCs/>
          <w:lang w:val="pt-BR"/>
        </w:rPr>
        <w:t>Բուժհիմնարկների</w:t>
      </w:r>
      <w:r w:rsidRPr="003865A4">
        <w:rPr>
          <w:rFonts w:ascii="GHEA Grapalat" w:hAnsi="GHEA Grapalat" w:cs="Times Armenian"/>
          <w:i w:val="0"/>
          <w:iCs/>
          <w:lang w:val="pt-BR"/>
        </w:rPr>
        <w:t xml:space="preserve"> </w:t>
      </w:r>
      <w:r w:rsidRPr="003865A4">
        <w:rPr>
          <w:rFonts w:ascii="GHEA Grapalat" w:hAnsi="GHEA Grapalat" w:cs="Sylfaen"/>
          <w:i w:val="0"/>
          <w:iCs/>
          <w:lang w:val="pt-BR"/>
        </w:rPr>
        <w:t>միջև</w:t>
      </w:r>
      <w:r w:rsidRPr="003865A4">
        <w:rPr>
          <w:rFonts w:ascii="GHEA Grapalat" w:hAnsi="GHEA Grapalat" w:cs="Times Armenian"/>
          <w:i w:val="0"/>
          <w:iCs/>
          <w:lang w:val="pt-BR"/>
        </w:rPr>
        <w:t xml:space="preserve"> տեղեկատվական, համակարգչային </w:t>
      </w:r>
      <w:r w:rsidRPr="003865A4">
        <w:rPr>
          <w:rFonts w:ascii="GHEA Grapalat" w:hAnsi="GHEA Grapalat" w:cs="Sylfaen"/>
          <w:i w:val="0"/>
          <w:iCs/>
          <w:lang w:val="pt-BR"/>
        </w:rPr>
        <w:t>ցանցի</w:t>
      </w:r>
      <w:r w:rsidRPr="003865A4">
        <w:rPr>
          <w:rFonts w:ascii="GHEA Grapalat" w:hAnsi="GHEA Grapalat" w:cs="Times Armenian"/>
          <w:i w:val="0"/>
          <w:iCs/>
          <w:lang w:val="pt-BR"/>
        </w:rPr>
        <w:t xml:space="preserve"> լիարժեք կիրառում</w:t>
      </w:r>
    </w:p>
    <w:p w:rsidR="00E53573" w:rsidRPr="003865A4" w:rsidRDefault="00E53573" w:rsidP="00E53573">
      <w:pPr>
        <w:pStyle w:val="BodyTextIndent"/>
        <w:numPr>
          <w:ilvl w:val="0"/>
          <w:numId w:val="27"/>
        </w:numPr>
        <w:tabs>
          <w:tab w:val="clear" w:pos="720"/>
          <w:tab w:val="num" w:pos="450"/>
        </w:tabs>
        <w:spacing w:after="0"/>
        <w:ind w:left="450"/>
        <w:jc w:val="both"/>
        <w:rPr>
          <w:rFonts w:ascii="GHEA Grapalat" w:hAnsi="GHEA Grapalat" w:cs="Sylfaen"/>
          <w:i w:val="0"/>
          <w:iCs/>
          <w:lang w:val="it-IT"/>
        </w:rPr>
      </w:pPr>
      <w:r w:rsidRPr="003865A4">
        <w:rPr>
          <w:rFonts w:ascii="GHEA Grapalat" w:hAnsi="GHEA Grapalat" w:cs="Sylfaen"/>
          <w:i w:val="0"/>
          <w:iCs/>
          <w:lang w:val="pt-BR"/>
        </w:rPr>
        <w:t>Քաղաքային պոլիկլինիկաներում  ընտանեկան բժշկության ինստիտուտի ներդրում</w:t>
      </w:r>
    </w:p>
    <w:p w:rsidR="00E53573" w:rsidRPr="003865A4" w:rsidRDefault="00E53573" w:rsidP="00E53573">
      <w:pPr>
        <w:numPr>
          <w:ilvl w:val="0"/>
          <w:numId w:val="27"/>
        </w:numPr>
        <w:tabs>
          <w:tab w:val="clear" w:pos="720"/>
          <w:tab w:val="num" w:pos="450"/>
          <w:tab w:val="left" w:pos="1665"/>
        </w:tabs>
        <w:ind w:left="450"/>
        <w:jc w:val="both"/>
        <w:rPr>
          <w:rFonts w:ascii="GHEA Grapalat" w:hAnsi="GHEA Grapalat" w:cs="Times Armenian"/>
          <w:lang w:val="it-IT"/>
        </w:rPr>
      </w:pPr>
      <w:r w:rsidRPr="003865A4">
        <w:rPr>
          <w:rFonts w:ascii="GHEA Grapalat" w:hAnsi="GHEA Grapalat" w:cs="Sylfaen"/>
          <w:lang w:val="it-IT"/>
        </w:rPr>
        <w:t>Ազգաբնակչության</w:t>
      </w:r>
      <w:r w:rsidRPr="003865A4">
        <w:rPr>
          <w:rFonts w:ascii="GHEA Grapalat" w:hAnsi="GHEA Grapalat" w:cs="Times Armenian"/>
          <w:lang w:val="it-IT"/>
        </w:rPr>
        <w:t>ը</w:t>
      </w:r>
      <w:r w:rsidRPr="003865A4">
        <w:rPr>
          <w:rFonts w:ascii="GHEA Grapalat" w:hAnsi="GHEA Grapalat" w:cs="Sylfaen"/>
          <w:lang w:val="it-IT"/>
        </w:rPr>
        <w:t xml:space="preserve"> ցուցաբերվո</w:t>
      </w:r>
      <w:r w:rsidRPr="003865A4">
        <w:rPr>
          <w:rFonts w:ascii="GHEA Grapalat" w:hAnsi="GHEA Grapalat" w:cs="Times Armenian"/>
          <w:lang w:val="it-IT"/>
        </w:rPr>
        <w:t>ղ</w:t>
      </w:r>
      <w:r w:rsidRPr="003865A4">
        <w:rPr>
          <w:rFonts w:ascii="GHEA Grapalat" w:hAnsi="GHEA Grapalat" w:cs="Sylfaen"/>
          <w:lang w:val="it-IT"/>
        </w:rPr>
        <w:t xml:space="preserve"> բուժօգնությա</w:t>
      </w:r>
      <w:r w:rsidRPr="003865A4">
        <w:rPr>
          <w:rFonts w:ascii="GHEA Grapalat" w:hAnsi="GHEA Grapalat" w:cs="Times Armenian"/>
          <w:lang w:val="it-IT"/>
        </w:rPr>
        <w:t>ն</w:t>
      </w:r>
      <w:r w:rsidRPr="003865A4">
        <w:rPr>
          <w:rFonts w:ascii="GHEA Grapalat" w:hAnsi="GHEA Grapalat" w:cs="Sylfaen"/>
          <w:lang w:val="it-IT"/>
        </w:rPr>
        <w:t xml:space="preserve"> որակ</w:t>
      </w:r>
      <w:r w:rsidRPr="003865A4">
        <w:rPr>
          <w:rFonts w:ascii="GHEA Grapalat" w:hAnsi="GHEA Grapalat" w:cs="Times Armenian"/>
          <w:lang w:val="it-IT"/>
        </w:rPr>
        <w:t>ի</w:t>
      </w:r>
      <w:r w:rsidRPr="003865A4">
        <w:rPr>
          <w:rFonts w:ascii="GHEA Grapalat" w:hAnsi="GHEA Grapalat" w:cs="Sylfaen"/>
          <w:lang w:val="it-IT"/>
        </w:rPr>
        <w:t xml:space="preserve"> </w:t>
      </w:r>
      <w:r w:rsidRPr="003865A4">
        <w:rPr>
          <w:rFonts w:ascii="GHEA Grapalat" w:hAnsi="GHEA Grapalat" w:cs="Times Armenian"/>
          <w:lang w:val="it-IT"/>
        </w:rPr>
        <w:t>և</w:t>
      </w:r>
      <w:r w:rsidRPr="003865A4">
        <w:rPr>
          <w:rFonts w:ascii="GHEA Grapalat" w:hAnsi="GHEA Grapalat" w:cs="Sylfaen"/>
          <w:lang w:val="it-IT"/>
        </w:rPr>
        <w:t xml:space="preserve"> մատչելիությա</w:t>
      </w:r>
      <w:r w:rsidRPr="003865A4">
        <w:rPr>
          <w:rFonts w:ascii="GHEA Grapalat" w:hAnsi="GHEA Grapalat" w:cs="Times Armenian"/>
          <w:lang w:val="it-IT"/>
        </w:rPr>
        <w:t>ն</w:t>
      </w:r>
      <w:r w:rsidRPr="003865A4">
        <w:rPr>
          <w:rFonts w:ascii="GHEA Grapalat" w:hAnsi="GHEA Grapalat" w:cs="Sylfaen"/>
          <w:lang w:val="it-IT"/>
        </w:rPr>
        <w:t xml:space="preserve"> շարունակակա</w:t>
      </w:r>
      <w:r w:rsidRPr="003865A4">
        <w:rPr>
          <w:rFonts w:ascii="GHEA Grapalat" w:hAnsi="GHEA Grapalat" w:cs="Times Armenian"/>
          <w:lang w:val="it-IT"/>
        </w:rPr>
        <w:t>ն</w:t>
      </w:r>
      <w:r w:rsidRPr="003865A4">
        <w:rPr>
          <w:rFonts w:ascii="GHEA Grapalat" w:hAnsi="GHEA Grapalat" w:cs="Sylfaen"/>
          <w:lang w:val="it-IT"/>
        </w:rPr>
        <w:t xml:space="preserve"> բարձրացու</w:t>
      </w:r>
      <w:r w:rsidRPr="003865A4">
        <w:rPr>
          <w:rFonts w:ascii="GHEA Grapalat" w:hAnsi="GHEA Grapalat" w:cs="Times Armenian"/>
          <w:lang w:val="it-IT"/>
        </w:rPr>
        <w:t>մ</w:t>
      </w:r>
    </w:p>
    <w:p w:rsidR="00E53573" w:rsidRPr="003865A4" w:rsidRDefault="00E53573" w:rsidP="00E53573">
      <w:pPr>
        <w:numPr>
          <w:ilvl w:val="0"/>
          <w:numId w:val="27"/>
        </w:numPr>
        <w:tabs>
          <w:tab w:val="clear" w:pos="720"/>
          <w:tab w:val="num" w:pos="450"/>
          <w:tab w:val="left" w:pos="1665"/>
        </w:tabs>
        <w:ind w:left="450"/>
        <w:jc w:val="both"/>
        <w:rPr>
          <w:rFonts w:ascii="GHEA Grapalat" w:hAnsi="GHEA Grapalat"/>
          <w:lang w:val="it-IT"/>
        </w:rPr>
      </w:pPr>
      <w:r w:rsidRPr="003865A4">
        <w:rPr>
          <w:rFonts w:ascii="GHEA Grapalat" w:hAnsi="GHEA Grapalat" w:cs="Sylfaen"/>
          <w:lang w:val="it-IT"/>
        </w:rPr>
        <w:t>Երեխաներին</w:t>
      </w:r>
      <w:r w:rsidRPr="003865A4">
        <w:rPr>
          <w:rFonts w:ascii="GHEA Grapalat" w:hAnsi="GHEA Grapalat" w:cs="Times Armenian"/>
          <w:lang w:val="it-IT"/>
        </w:rPr>
        <w:t xml:space="preserve"> </w:t>
      </w:r>
      <w:r w:rsidRPr="003865A4">
        <w:rPr>
          <w:rFonts w:ascii="GHEA Grapalat" w:hAnsi="GHEA Grapalat" w:cs="Sylfaen"/>
          <w:lang w:val="it-IT"/>
        </w:rPr>
        <w:t>և</w:t>
      </w:r>
      <w:r w:rsidRPr="003865A4">
        <w:rPr>
          <w:rFonts w:ascii="GHEA Grapalat" w:hAnsi="GHEA Grapalat" w:cs="Times Armenian"/>
          <w:lang w:val="it-IT"/>
        </w:rPr>
        <w:t xml:space="preserve"> </w:t>
      </w:r>
      <w:r w:rsidRPr="003865A4">
        <w:rPr>
          <w:rFonts w:ascii="GHEA Grapalat" w:hAnsi="GHEA Grapalat" w:cs="Sylfaen"/>
          <w:lang w:val="it-IT"/>
        </w:rPr>
        <w:t>դեռահասներին</w:t>
      </w:r>
      <w:r w:rsidRPr="003865A4">
        <w:rPr>
          <w:rFonts w:ascii="GHEA Grapalat" w:hAnsi="GHEA Grapalat" w:cs="Times Armenian"/>
          <w:lang w:val="it-IT"/>
        </w:rPr>
        <w:t xml:space="preserve"> </w:t>
      </w:r>
      <w:r w:rsidRPr="003865A4">
        <w:rPr>
          <w:rFonts w:ascii="GHEA Grapalat" w:hAnsi="GHEA Grapalat" w:cs="Sylfaen"/>
          <w:lang w:val="it-IT"/>
        </w:rPr>
        <w:t>ցուցաբերվող</w:t>
      </w:r>
      <w:r w:rsidRPr="003865A4">
        <w:rPr>
          <w:rFonts w:ascii="GHEA Grapalat" w:hAnsi="GHEA Grapalat" w:cs="Times Armenian"/>
          <w:lang w:val="it-IT"/>
        </w:rPr>
        <w:t xml:space="preserve"> </w:t>
      </w:r>
      <w:r w:rsidRPr="003865A4">
        <w:rPr>
          <w:rFonts w:ascii="GHEA Grapalat" w:hAnsi="GHEA Grapalat" w:cs="Sylfaen"/>
          <w:lang w:val="it-IT"/>
        </w:rPr>
        <w:t>բուժօգնության</w:t>
      </w:r>
      <w:r w:rsidRPr="003865A4">
        <w:rPr>
          <w:rFonts w:ascii="GHEA Grapalat" w:hAnsi="GHEA Grapalat" w:cs="Times Armenian"/>
          <w:lang w:val="it-IT"/>
        </w:rPr>
        <w:t xml:space="preserve"> </w:t>
      </w:r>
      <w:r w:rsidRPr="003865A4">
        <w:rPr>
          <w:rFonts w:ascii="GHEA Grapalat" w:hAnsi="GHEA Grapalat" w:cs="Sylfaen"/>
          <w:lang w:val="it-IT"/>
        </w:rPr>
        <w:t>որակի</w:t>
      </w:r>
      <w:r w:rsidRPr="003865A4">
        <w:rPr>
          <w:rFonts w:ascii="GHEA Grapalat" w:hAnsi="GHEA Grapalat" w:cs="Times Armenian"/>
          <w:lang w:val="it-IT"/>
        </w:rPr>
        <w:t xml:space="preserve"> </w:t>
      </w:r>
      <w:r w:rsidRPr="003865A4">
        <w:rPr>
          <w:rFonts w:ascii="GHEA Grapalat" w:hAnsi="GHEA Grapalat" w:cs="Sylfaen"/>
          <w:lang w:val="it-IT"/>
        </w:rPr>
        <w:t>և</w:t>
      </w:r>
      <w:r w:rsidRPr="003865A4">
        <w:rPr>
          <w:rFonts w:ascii="GHEA Grapalat" w:hAnsi="GHEA Grapalat" w:cs="Times Armenian"/>
          <w:lang w:val="it-IT"/>
        </w:rPr>
        <w:t xml:space="preserve"> </w:t>
      </w:r>
      <w:r w:rsidRPr="003865A4">
        <w:rPr>
          <w:rFonts w:ascii="GHEA Grapalat" w:hAnsi="GHEA Grapalat" w:cs="Sylfaen"/>
          <w:lang w:val="it-IT"/>
        </w:rPr>
        <w:t>մատչելիության</w:t>
      </w:r>
      <w:r w:rsidRPr="003865A4">
        <w:rPr>
          <w:rFonts w:ascii="GHEA Grapalat" w:hAnsi="GHEA Grapalat" w:cs="Times Armenian"/>
          <w:lang w:val="it-IT"/>
        </w:rPr>
        <w:t xml:space="preserve"> </w:t>
      </w:r>
      <w:r w:rsidRPr="003865A4">
        <w:rPr>
          <w:rFonts w:ascii="GHEA Grapalat" w:hAnsi="GHEA Grapalat" w:cs="Sylfaen"/>
          <w:lang w:val="it-IT"/>
        </w:rPr>
        <w:t>շարունակական</w:t>
      </w:r>
      <w:r w:rsidRPr="003865A4">
        <w:rPr>
          <w:rFonts w:ascii="GHEA Grapalat" w:hAnsi="GHEA Grapalat" w:cs="Times Armenian"/>
          <w:lang w:val="it-IT"/>
        </w:rPr>
        <w:t xml:space="preserve"> </w:t>
      </w:r>
      <w:r w:rsidRPr="003865A4">
        <w:rPr>
          <w:rFonts w:ascii="GHEA Grapalat" w:hAnsi="GHEA Grapalat" w:cs="Sylfaen"/>
          <w:lang w:val="it-IT"/>
        </w:rPr>
        <w:t>բարձրացում</w:t>
      </w:r>
    </w:p>
    <w:p w:rsidR="00E53573" w:rsidRPr="003865A4" w:rsidRDefault="00E53573" w:rsidP="00E53573">
      <w:pPr>
        <w:numPr>
          <w:ilvl w:val="0"/>
          <w:numId w:val="27"/>
        </w:numPr>
        <w:tabs>
          <w:tab w:val="clear" w:pos="720"/>
          <w:tab w:val="num" w:pos="450"/>
          <w:tab w:val="left" w:pos="1665"/>
        </w:tabs>
        <w:ind w:left="450"/>
        <w:jc w:val="both"/>
        <w:rPr>
          <w:rFonts w:ascii="GHEA Grapalat" w:hAnsi="GHEA Grapalat"/>
          <w:lang w:val="it-IT"/>
        </w:rPr>
      </w:pPr>
      <w:r w:rsidRPr="003865A4">
        <w:rPr>
          <w:rFonts w:ascii="GHEA Grapalat" w:hAnsi="GHEA Grapalat" w:cs="Sylfaen"/>
          <w:lang w:val="it-IT"/>
        </w:rPr>
        <w:t>Նորածինների</w:t>
      </w:r>
      <w:r w:rsidRPr="003865A4">
        <w:rPr>
          <w:rFonts w:ascii="GHEA Grapalat" w:hAnsi="GHEA Grapalat" w:cs="Times Armenian"/>
          <w:lang w:val="it-IT"/>
        </w:rPr>
        <w:t xml:space="preserve"> </w:t>
      </w:r>
      <w:r w:rsidRPr="003865A4">
        <w:rPr>
          <w:rFonts w:ascii="GHEA Grapalat" w:hAnsi="GHEA Grapalat" w:cs="Sylfaen"/>
          <w:lang w:val="it-IT"/>
        </w:rPr>
        <w:t>առողջության</w:t>
      </w:r>
      <w:r w:rsidRPr="003865A4">
        <w:rPr>
          <w:rFonts w:ascii="GHEA Grapalat" w:hAnsi="GHEA Grapalat" w:cs="Times Armenian"/>
          <w:lang w:val="it-IT"/>
        </w:rPr>
        <w:t xml:space="preserve"> </w:t>
      </w:r>
      <w:r w:rsidRPr="003865A4">
        <w:rPr>
          <w:rFonts w:ascii="GHEA Grapalat" w:hAnsi="GHEA Grapalat" w:cs="Sylfaen"/>
          <w:lang w:val="it-IT"/>
        </w:rPr>
        <w:t>բարելավում</w:t>
      </w:r>
      <w:r w:rsidRPr="003865A4">
        <w:rPr>
          <w:rFonts w:ascii="GHEA Grapalat" w:hAnsi="GHEA Grapalat" w:cs="Times Armenian"/>
          <w:lang w:val="it-IT"/>
        </w:rPr>
        <w:t xml:space="preserve">, </w:t>
      </w:r>
      <w:r w:rsidRPr="003865A4">
        <w:rPr>
          <w:rFonts w:ascii="GHEA Grapalat" w:hAnsi="GHEA Grapalat" w:cs="Sylfaen"/>
          <w:lang w:val="it-IT"/>
        </w:rPr>
        <w:t>նորածնային</w:t>
      </w:r>
      <w:r w:rsidRPr="003865A4">
        <w:rPr>
          <w:rFonts w:ascii="GHEA Grapalat" w:hAnsi="GHEA Grapalat" w:cs="Times Armenian"/>
          <w:lang w:val="it-IT"/>
        </w:rPr>
        <w:t xml:space="preserve"> </w:t>
      </w:r>
      <w:r w:rsidRPr="003865A4">
        <w:rPr>
          <w:rFonts w:ascii="GHEA Grapalat" w:hAnsi="GHEA Grapalat" w:cs="Sylfaen"/>
          <w:lang w:val="it-IT"/>
        </w:rPr>
        <w:t>հիվանդացության</w:t>
      </w:r>
      <w:r w:rsidRPr="003865A4">
        <w:rPr>
          <w:rFonts w:ascii="GHEA Grapalat" w:hAnsi="GHEA Grapalat" w:cs="Times Armenian"/>
          <w:lang w:val="it-IT"/>
        </w:rPr>
        <w:t xml:space="preserve"> </w:t>
      </w:r>
      <w:r w:rsidRPr="003865A4">
        <w:rPr>
          <w:rFonts w:ascii="GHEA Grapalat" w:hAnsi="GHEA Grapalat" w:cs="Sylfaen"/>
          <w:lang w:val="it-IT"/>
        </w:rPr>
        <w:t>և</w:t>
      </w:r>
      <w:r w:rsidRPr="003865A4">
        <w:rPr>
          <w:rFonts w:ascii="GHEA Grapalat" w:hAnsi="GHEA Grapalat" w:cs="Times Armenian"/>
          <w:lang w:val="it-IT"/>
        </w:rPr>
        <w:t xml:space="preserve"> </w:t>
      </w:r>
      <w:r w:rsidRPr="003865A4">
        <w:rPr>
          <w:rFonts w:ascii="GHEA Grapalat" w:hAnsi="GHEA Grapalat" w:cs="Sylfaen"/>
          <w:lang w:val="it-IT"/>
        </w:rPr>
        <w:t>մահացության</w:t>
      </w:r>
      <w:r w:rsidRPr="003865A4">
        <w:rPr>
          <w:rFonts w:ascii="GHEA Grapalat" w:hAnsi="GHEA Grapalat" w:cs="Times Armenian"/>
          <w:lang w:val="it-IT"/>
        </w:rPr>
        <w:t xml:space="preserve"> </w:t>
      </w:r>
      <w:r w:rsidRPr="003865A4">
        <w:rPr>
          <w:rFonts w:ascii="GHEA Grapalat" w:hAnsi="GHEA Grapalat" w:cs="Sylfaen"/>
          <w:lang w:val="it-IT"/>
        </w:rPr>
        <w:t>կրճատում</w:t>
      </w:r>
    </w:p>
    <w:p w:rsidR="00E53573" w:rsidRPr="003865A4" w:rsidRDefault="00E53573" w:rsidP="00E53573">
      <w:pPr>
        <w:numPr>
          <w:ilvl w:val="0"/>
          <w:numId w:val="27"/>
        </w:numPr>
        <w:tabs>
          <w:tab w:val="clear" w:pos="720"/>
          <w:tab w:val="num" w:pos="450"/>
          <w:tab w:val="left" w:pos="1665"/>
        </w:tabs>
        <w:ind w:left="450"/>
        <w:jc w:val="both"/>
        <w:rPr>
          <w:rFonts w:ascii="GHEA Grapalat" w:hAnsi="GHEA Grapalat" w:cs="Times Armenian"/>
          <w:lang w:val="it-IT"/>
        </w:rPr>
      </w:pPr>
      <w:r w:rsidRPr="003865A4">
        <w:rPr>
          <w:rFonts w:ascii="GHEA Grapalat" w:hAnsi="GHEA Grapalat" w:cs="Sylfaen"/>
          <w:lang w:val="it-IT"/>
        </w:rPr>
        <w:t>Վաղ</w:t>
      </w:r>
      <w:r w:rsidRPr="003865A4">
        <w:rPr>
          <w:rFonts w:ascii="GHEA Grapalat" w:hAnsi="GHEA Grapalat" w:cs="Times Armenian"/>
          <w:lang w:val="it-IT"/>
        </w:rPr>
        <w:t xml:space="preserve"> </w:t>
      </w:r>
      <w:r w:rsidRPr="003865A4">
        <w:rPr>
          <w:rFonts w:ascii="GHEA Grapalat" w:hAnsi="GHEA Grapalat" w:cs="Sylfaen"/>
          <w:lang w:val="it-IT"/>
        </w:rPr>
        <w:t>հասակի</w:t>
      </w:r>
      <w:r w:rsidRPr="003865A4">
        <w:rPr>
          <w:rFonts w:ascii="GHEA Grapalat" w:hAnsi="GHEA Grapalat" w:cs="Times Armenian"/>
          <w:lang w:val="it-IT"/>
        </w:rPr>
        <w:t xml:space="preserve"> </w:t>
      </w:r>
      <w:r w:rsidRPr="003865A4">
        <w:rPr>
          <w:rFonts w:ascii="GHEA Grapalat" w:hAnsi="GHEA Grapalat" w:cs="Sylfaen"/>
          <w:lang w:val="it-IT"/>
        </w:rPr>
        <w:t>երեխաների</w:t>
      </w:r>
      <w:r w:rsidRPr="003865A4">
        <w:rPr>
          <w:rFonts w:ascii="GHEA Grapalat" w:hAnsi="GHEA Grapalat" w:cs="Times Armenian"/>
          <w:lang w:val="it-IT"/>
        </w:rPr>
        <w:t xml:space="preserve"> </w:t>
      </w:r>
      <w:r w:rsidRPr="003865A4">
        <w:rPr>
          <w:rFonts w:ascii="GHEA Grapalat" w:hAnsi="GHEA Grapalat" w:cs="Sylfaen"/>
          <w:lang w:val="it-IT"/>
        </w:rPr>
        <w:t>հիվանդացության</w:t>
      </w:r>
      <w:r w:rsidRPr="003865A4">
        <w:rPr>
          <w:rFonts w:ascii="GHEA Grapalat" w:hAnsi="GHEA Grapalat" w:cs="Times Armenian"/>
          <w:lang w:val="it-IT"/>
        </w:rPr>
        <w:t xml:space="preserve"> </w:t>
      </w:r>
      <w:r w:rsidRPr="003865A4">
        <w:rPr>
          <w:rFonts w:ascii="GHEA Grapalat" w:hAnsi="GHEA Grapalat" w:cs="Sylfaen"/>
          <w:lang w:val="it-IT"/>
        </w:rPr>
        <w:t>իջեցում</w:t>
      </w:r>
    </w:p>
    <w:p w:rsidR="00E53573" w:rsidRPr="003865A4" w:rsidRDefault="00E53573" w:rsidP="00E53573">
      <w:pPr>
        <w:numPr>
          <w:ilvl w:val="0"/>
          <w:numId w:val="27"/>
        </w:numPr>
        <w:tabs>
          <w:tab w:val="clear" w:pos="720"/>
          <w:tab w:val="num" w:pos="450"/>
          <w:tab w:val="left" w:pos="1665"/>
        </w:tabs>
        <w:ind w:left="450"/>
        <w:jc w:val="both"/>
        <w:rPr>
          <w:rFonts w:ascii="GHEA Grapalat" w:hAnsi="GHEA Grapalat" w:cs="Times Armenian"/>
          <w:lang w:val="it-IT"/>
        </w:rPr>
      </w:pPr>
      <w:r w:rsidRPr="003865A4">
        <w:rPr>
          <w:rFonts w:ascii="GHEA Grapalat" w:hAnsi="GHEA Grapalat" w:cs="Sylfaen"/>
          <w:lang w:val="it-IT"/>
        </w:rPr>
        <w:t>Տեղային</w:t>
      </w:r>
      <w:r w:rsidRPr="003865A4">
        <w:rPr>
          <w:rFonts w:ascii="GHEA Grapalat" w:hAnsi="GHEA Grapalat" w:cs="Times Armenian"/>
          <w:lang w:val="it-IT"/>
        </w:rPr>
        <w:t xml:space="preserve"> </w:t>
      </w:r>
      <w:r w:rsidRPr="003865A4">
        <w:rPr>
          <w:rFonts w:ascii="GHEA Grapalat" w:hAnsi="GHEA Grapalat" w:cs="Sylfaen"/>
          <w:lang w:val="it-IT"/>
        </w:rPr>
        <w:t>և</w:t>
      </w:r>
      <w:r w:rsidRPr="003865A4">
        <w:rPr>
          <w:rFonts w:ascii="GHEA Grapalat" w:hAnsi="GHEA Grapalat" w:cs="Times Armenian"/>
          <w:lang w:val="it-IT"/>
        </w:rPr>
        <w:t xml:space="preserve"> </w:t>
      </w:r>
      <w:r w:rsidRPr="003865A4">
        <w:rPr>
          <w:rFonts w:ascii="GHEA Grapalat" w:hAnsi="GHEA Grapalat" w:cs="Sylfaen"/>
          <w:lang w:val="it-IT"/>
        </w:rPr>
        <w:t>մարզային</w:t>
      </w:r>
      <w:r w:rsidRPr="003865A4">
        <w:rPr>
          <w:rFonts w:ascii="GHEA Grapalat" w:hAnsi="GHEA Grapalat" w:cs="Times Armenian"/>
          <w:lang w:val="it-IT"/>
        </w:rPr>
        <w:t xml:space="preserve"> </w:t>
      </w:r>
      <w:r w:rsidRPr="003865A4">
        <w:rPr>
          <w:rFonts w:ascii="GHEA Grapalat" w:hAnsi="GHEA Grapalat" w:cs="Sylfaen"/>
          <w:lang w:val="it-IT"/>
        </w:rPr>
        <w:t>մակարդակներում</w:t>
      </w:r>
      <w:r w:rsidRPr="003865A4">
        <w:rPr>
          <w:rFonts w:ascii="GHEA Grapalat" w:hAnsi="GHEA Grapalat" w:cs="Times Armenian"/>
          <w:lang w:val="it-IT"/>
        </w:rPr>
        <w:t xml:space="preserve"> </w:t>
      </w:r>
      <w:r w:rsidRPr="003865A4">
        <w:rPr>
          <w:rFonts w:ascii="GHEA Grapalat" w:hAnsi="GHEA Grapalat" w:cs="Sylfaen"/>
          <w:lang w:val="it-IT"/>
        </w:rPr>
        <w:t>կառավարման</w:t>
      </w:r>
      <w:r w:rsidRPr="003865A4">
        <w:rPr>
          <w:rFonts w:ascii="GHEA Grapalat" w:hAnsi="GHEA Grapalat" w:cs="Times Armenian"/>
          <w:lang w:val="it-IT"/>
        </w:rPr>
        <w:t xml:space="preserve"> </w:t>
      </w:r>
      <w:r w:rsidRPr="003865A4">
        <w:rPr>
          <w:rFonts w:ascii="GHEA Grapalat" w:hAnsi="GHEA Grapalat" w:cs="Sylfaen"/>
          <w:lang w:val="it-IT"/>
        </w:rPr>
        <w:t>մոնիտորինգի</w:t>
      </w:r>
      <w:r w:rsidRPr="003865A4">
        <w:rPr>
          <w:rFonts w:ascii="GHEA Grapalat" w:hAnsi="GHEA Grapalat" w:cs="Times Armenian"/>
          <w:lang w:val="it-IT"/>
        </w:rPr>
        <w:t xml:space="preserve"> </w:t>
      </w:r>
      <w:r w:rsidRPr="003865A4">
        <w:rPr>
          <w:rFonts w:ascii="GHEA Grapalat" w:hAnsi="GHEA Grapalat" w:cs="Sylfaen"/>
          <w:lang w:val="it-IT"/>
        </w:rPr>
        <w:t>և</w:t>
      </w:r>
      <w:r w:rsidRPr="003865A4">
        <w:rPr>
          <w:rFonts w:ascii="GHEA Grapalat" w:hAnsi="GHEA Grapalat" w:cs="Times Armenian"/>
          <w:lang w:val="it-IT"/>
        </w:rPr>
        <w:t xml:space="preserve"> </w:t>
      </w:r>
      <w:r w:rsidRPr="003865A4">
        <w:rPr>
          <w:rFonts w:ascii="GHEA Grapalat" w:hAnsi="GHEA Grapalat" w:cs="Sylfaen"/>
          <w:lang w:val="it-IT"/>
        </w:rPr>
        <w:t>վերահսկողության</w:t>
      </w:r>
      <w:r w:rsidRPr="003865A4">
        <w:rPr>
          <w:rFonts w:ascii="GHEA Grapalat" w:hAnsi="GHEA Grapalat" w:cs="Times Armenian"/>
          <w:lang w:val="it-IT"/>
        </w:rPr>
        <w:t xml:space="preserve"> </w:t>
      </w:r>
      <w:r w:rsidRPr="003865A4">
        <w:rPr>
          <w:rFonts w:ascii="GHEA Grapalat" w:hAnsi="GHEA Grapalat" w:cs="Sylfaen"/>
          <w:lang w:val="it-IT"/>
        </w:rPr>
        <w:t>բարելավում:</w:t>
      </w:r>
    </w:p>
    <w:p w:rsidR="00E53573" w:rsidRPr="003865A4" w:rsidRDefault="00E53573" w:rsidP="00E53573">
      <w:pPr>
        <w:pStyle w:val="BodyTextIndent"/>
        <w:ind w:left="450"/>
        <w:jc w:val="both"/>
        <w:rPr>
          <w:rFonts w:ascii="GHEA Grapalat" w:hAnsi="GHEA Grapalat"/>
          <w:i w:val="0"/>
          <w:iCs/>
          <w:sz w:val="30"/>
          <w:szCs w:val="30"/>
          <w:lang w:val="pt-BR"/>
        </w:rPr>
      </w:pPr>
    </w:p>
    <w:p w:rsidR="00E53573" w:rsidRPr="003865A4" w:rsidRDefault="00E53573" w:rsidP="00E53573">
      <w:pPr>
        <w:pStyle w:val="BodyTextIndent"/>
        <w:ind w:left="0"/>
        <w:jc w:val="center"/>
        <w:rPr>
          <w:rFonts w:ascii="GHEA Grapalat" w:hAnsi="GHEA Grapalat" w:cs="Sylfaen"/>
          <w:b/>
          <w:i w:val="0"/>
          <w:iCs/>
          <w:lang w:val="pt-BR"/>
        </w:rPr>
      </w:pPr>
      <w:r w:rsidRPr="003865A4">
        <w:rPr>
          <w:rFonts w:ascii="GHEA Grapalat" w:hAnsi="GHEA Grapalat"/>
          <w:b/>
          <w:i w:val="0"/>
          <w:iCs/>
          <w:lang w:val="pt-BR"/>
        </w:rPr>
        <w:t xml:space="preserve">5.4.2. </w:t>
      </w:r>
      <w:r w:rsidRPr="003865A4">
        <w:rPr>
          <w:rFonts w:ascii="GHEA Grapalat" w:hAnsi="GHEA Grapalat" w:cs="Sylfaen"/>
          <w:b/>
          <w:i w:val="0"/>
          <w:iCs/>
          <w:lang w:val="pt-BR"/>
        </w:rPr>
        <w:t>Առողջապահության</w:t>
      </w:r>
      <w:r w:rsidRPr="003865A4">
        <w:rPr>
          <w:rFonts w:ascii="GHEA Grapalat" w:hAnsi="GHEA Grapalat" w:cs="Times Armenian"/>
          <w:b/>
          <w:i w:val="0"/>
          <w:iCs/>
          <w:lang w:val="pt-BR"/>
        </w:rPr>
        <w:t xml:space="preserve"> </w:t>
      </w:r>
      <w:r w:rsidRPr="003865A4">
        <w:rPr>
          <w:rFonts w:ascii="GHEA Grapalat" w:hAnsi="GHEA Grapalat" w:cs="Sylfaen"/>
          <w:b/>
          <w:i w:val="0"/>
          <w:iCs/>
          <w:lang w:val="pt-BR"/>
        </w:rPr>
        <w:t>ոլորտի</w:t>
      </w:r>
      <w:r w:rsidRPr="003865A4">
        <w:rPr>
          <w:rFonts w:ascii="GHEA Grapalat" w:hAnsi="GHEA Grapalat" w:cs="Times Armenian"/>
          <w:b/>
          <w:i w:val="0"/>
          <w:iCs/>
          <w:lang w:val="pt-BR"/>
        </w:rPr>
        <w:t xml:space="preserve"> </w:t>
      </w:r>
      <w:r w:rsidRPr="003865A4">
        <w:rPr>
          <w:rFonts w:ascii="GHEA Grapalat" w:hAnsi="GHEA Grapalat" w:cs="Sylfaen"/>
          <w:b/>
          <w:i w:val="0"/>
          <w:iCs/>
          <w:lang w:val="pt-BR"/>
        </w:rPr>
        <w:t>զարգացման</w:t>
      </w:r>
      <w:r w:rsidRPr="003865A4">
        <w:rPr>
          <w:rFonts w:ascii="GHEA Grapalat" w:hAnsi="GHEA Grapalat" w:cs="Times Armenian"/>
          <w:b/>
          <w:i w:val="0"/>
          <w:iCs/>
          <w:lang w:val="pt-BR"/>
        </w:rPr>
        <w:t xml:space="preserve"> </w:t>
      </w:r>
      <w:r w:rsidRPr="003865A4">
        <w:rPr>
          <w:rFonts w:ascii="GHEA Grapalat" w:hAnsi="GHEA Grapalat" w:cs="Sylfaen"/>
          <w:b/>
          <w:i w:val="0"/>
          <w:iCs/>
          <w:lang w:val="pt-BR"/>
        </w:rPr>
        <w:t>նպատակները</w:t>
      </w:r>
      <w:r w:rsidRPr="003865A4">
        <w:rPr>
          <w:rFonts w:ascii="GHEA Grapalat" w:hAnsi="GHEA Grapalat" w:cs="Times Armenian"/>
          <w:b/>
          <w:i w:val="0"/>
          <w:iCs/>
          <w:lang w:val="pt-BR"/>
        </w:rPr>
        <w:t xml:space="preserve"> </w:t>
      </w:r>
      <w:r w:rsidRPr="003865A4">
        <w:rPr>
          <w:rFonts w:ascii="GHEA Grapalat" w:hAnsi="GHEA Grapalat" w:cs="Sylfaen"/>
          <w:b/>
          <w:i w:val="0"/>
          <w:iCs/>
          <w:lang w:val="pt-BR"/>
        </w:rPr>
        <w:t>և</w:t>
      </w:r>
      <w:r w:rsidRPr="003865A4">
        <w:rPr>
          <w:rFonts w:ascii="GHEA Grapalat" w:hAnsi="GHEA Grapalat" w:cs="Times Armenian"/>
          <w:b/>
          <w:i w:val="0"/>
          <w:iCs/>
          <w:lang w:val="pt-BR"/>
        </w:rPr>
        <w:t xml:space="preserve"> </w:t>
      </w:r>
      <w:r w:rsidRPr="003865A4">
        <w:rPr>
          <w:rFonts w:ascii="GHEA Grapalat" w:hAnsi="GHEA Grapalat" w:cs="Sylfaen"/>
          <w:b/>
          <w:i w:val="0"/>
          <w:iCs/>
          <w:lang w:val="pt-BR"/>
        </w:rPr>
        <w:t>ռազմավարությունը</w:t>
      </w:r>
    </w:p>
    <w:p w:rsidR="00E53573" w:rsidRPr="003865A4" w:rsidRDefault="00E53573" w:rsidP="00E53573">
      <w:pPr>
        <w:pStyle w:val="BodyTextIndent"/>
        <w:ind w:left="0"/>
        <w:jc w:val="center"/>
        <w:rPr>
          <w:rFonts w:ascii="GHEA Grapalat" w:hAnsi="GHEA Grapalat" w:cs="Sylfaen"/>
          <w:b/>
          <w:i w:val="0"/>
          <w:iCs/>
          <w:sz w:val="10"/>
          <w:szCs w:val="10"/>
          <w:lang w:val="pt-BR"/>
        </w:rPr>
      </w:pPr>
    </w:p>
    <w:p w:rsidR="00E53573" w:rsidRPr="003865A4" w:rsidRDefault="00E53573" w:rsidP="00E53573">
      <w:pPr>
        <w:pStyle w:val="BodyTextIndent"/>
        <w:numPr>
          <w:ilvl w:val="0"/>
          <w:numId w:val="59"/>
        </w:numPr>
        <w:spacing w:line="276" w:lineRule="auto"/>
        <w:ind w:left="-284" w:firstLine="426"/>
        <w:jc w:val="both"/>
        <w:rPr>
          <w:rFonts w:ascii="GHEA Grapalat" w:hAnsi="GHEA Grapalat"/>
          <w:i w:val="0"/>
          <w:lang w:val="pt-BR"/>
        </w:rPr>
      </w:pPr>
      <w:r w:rsidRPr="003865A4">
        <w:rPr>
          <w:rFonts w:ascii="GHEA Grapalat" w:hAnsi="GHEA Grapalat"/>
          <w:i w:val="0"/>
          <w:iCs/>
        </w:rPr>
        <w:t>Համաձայն</w:t>
      </w:r>
      <w:r w:rsidRPr="003865A4">
        <w:rPr>
          <w:rFonts w:ascii="GHEA Grapalat" w:hAnsi="GHEA Grapalat"/>
          <w:i w:val="0"/>
          <w:iCs/>
          <w:lang w:val="pt-BR"/>
        </w:rPr>
        <w:t xml:space="preserve"> </w:t>
      </w:r>
      <w:r w:rsidRPr="003865A4">
        <w:rPr>
          <w:rFonts w:ascii="GHEA Grapalat" w:hAnsi="GHEA Grapalat"/>
          <w:i w:val="0"/>
          <w:iCs/>
        </w:rPr>
        <w:t>ՀՀ</w:t>
      </w:r>
      <w:r w:rsidRPr="003865A4">
        <w:rPr>
          <w:rFonts w:ascii="GHEA Grapalat" w:hAnsi="GHEA Grapalat"/>
          <w:i w:val="0"/>
          <w:iCs/>
          <w:lang w:val="pt-BR"/>
        </w:rPr>
        <w:t xml:space="preserve"> 2014-2025</w:t>
      </w:r>
      <w:r w:rsidRPr="003865A4">
        <w:rPr>
          <w:rFonts w:ascii="GHEA Grapalat" w:hAnsi="GHEA Grapalat"/>
          <w:i w:val="0"/>
          <w:iCs/>
        </w:rPr>
        <w:t>թթ</w:t>
      </w:r>
      <w:r w:rsidRPr="003865A4">
        <w:rPr>
          <w:rFonts w:ascii="GHEA Grapalat" w:hAnsi="GHEA Grapalat"/>
          <w:i w:val="0"/>
          <w:iCs/>
          <w:lang w:val="pt-BR"/>
        </w:rPr>
        <w:t xml:space="preserve">. </w:t>
      </w:r>
      <w:r w:rsidRPr="003865A4">
        <w:rPr>
          <w:rFonts w:ascii="GHEA Grapalat" w:hAnsi="GHEA Grapalat"/>
          <w:i w:val="0"/>
          <w:iCs/>
        </w:rPr>
        <w:t>հեռանկարային</w:t>
      </w:r>
      <w:r w:rsidRPr="003865A4">
        <w:rPr>
          <w:rFonts w:ascii="GHEA Grapalat" w:hAnsi="GHEA Grapalat"/>
          <w:i w:val="0"/>
          <w:iCs/>
          <w:lang w:val="pt-BR"/>
        </w:rPr>
        <w:t xml:space="preserve"> </w:t>
      </w:r>
      <w:r w:rsidRPr="003865A4">
        <w:rPr>
          <w:rFonts w:ascii="GHEA Grapalat" w:hAnsi="GHEA Grapalat"/>
          <w:i w:val="0"/>
          <w:iCs/>
        </w:rPr>
        <w:t>զարգացման</w:t>
      </w:r>
      <w:r w:rsidRPr="003865A4">
        <w:rPr>
          <w:rFonts w:ascii="GHEA Grapalat" w:hAnsi="GHEA Grapalat"/>
          <w:i w:val="0"/>
          <w:iCs/>
          <w:lang w:val="pt-BR"/>
        </w:rPr>
        <w:t xml:space="preserve"> </w:t>
      </w:r>
      <w:r w:rsidRPr="003865A4">
        <w:rPr>
          <w:rFonts w:ascii="GHEA Grapalat" w:hAnsi="GHEA Grapalat"/>
          <w:i w:val="0"/>
          <w:iCs/>
        </w:rPr>
        <w:t>ռազմավարական</w:t>
      </w:r>
      <w:r w:rsidRPr="003865A4">
        <w:rPr>
          <w:rFonts w:ascii="GHEA Grapalat" w:hAnsi="GHEA Grapalat"/>
          <w:i w:val="0"/>
          <w:iCs/>
          <w:lang w:val="pt-BR"/>
        </w:rPr>
        <w:t xml:space="preserve">  </w:t>
      </w:r>
      <w:r w:rsidRPr="003865A4">
        <w:rPr>
          <w:rFonts w:ascii="GHEA Grapalat" w:hAnsi="GHEA Grapalat"/>
          <w:i w:val="0"/>
          <w:iCs/>
        </w:rPr>
        <w:t>ծրագրի</w:t>
      </w:r>
      <w:r w:rsidRPr="003865A4">
        <w:rPr>
          <w:rFonts w:ascii="GHEA Grapalat" w:hAnsi="GHEA Grapalat"/>
          <w:i w:val="0"/>
          <w:iCs/>
          <w:lang w:val="pt-BR"/>
        </w:rPr>
        <w:t xml:space="preserve">, </w:t>
      </w:r>
      <w:r w:rsidRPr="003865A4">
        <w:rPr>
          <w:rFonts w:ascii="GHEA Grapalat" w:hAnsi="GHEA Grapalat"/>
          <w:i w:val="0"/>
          <w:iCs/>
        </w:rPr>
        <w:t>մ</w:t>
      </w:r>
      <w:r w:rsidRPr="003865A4">
        <w:rPr>
          <w:rFonts w:ascii="GHEA Grapalat" w:hAnsi="GHEA Grapalat"/>
          <w:i w:val="0"/>
          <w:lang w:val="hy-AM"/>
        </w:rPr>
        <w:t xml:space="preserve">արդկային կապիտալի զարգացման գործողություններն ուղղված են լինելու </w:t>
      </w:r>
      <w:r w:rsidRPr="003865A4">
        <w:rPr>
          <w:rFonts w:ascii="GHEA Grapalat" w:hAnsi="GHEA Grapalat"/>
          <w:i w:val="0"/>
        </w:rPr>
        <w:t>առողջապահության</w:t>
      </w:r>
      <w:r w:rsidRPr="003865A4">
        <w:rPr>
          <w:rFonts w:ascii="GHEA Grapalat" w:hAnsi="GHEA Grapalat"/>
          <w:i w:val="0"/>
          <w:lang w:val="pt-BR"/>
        </w:rPr>
        <w:t xml:space="preserve"> </w:t>
      </w:r>
      <w:r w:rsidRPr="003865A4">
        <w:rPr>
          <w:rFonts w:ascii="GHEA Grapalat" w:hAnsi="GHEA Grapalat"/>
          <w:i w:val="0"/>
          <w:lang w:val="hy-AM"/>
        </w:rPr>
        <w:t>առաջնային ծառայությունների ծավալների</w:t>
      </w:r>
      <w:r w:rsidRPr="003865A4">
        <w:rPr>
          <w:rFonts w:ascii="GHEA Grapalat" w:hAnsi="GHEA Grapalat"/>
          <w:i w:val="0"/>
          <w:lang w:val="pt-BR"/>
        </w:rPr>
        <w:t xml:space="preserve"> </w:t>
      </w:r>
      <w:r w:rsidRPr="003865A4">
        <w:rPr>
          <w:rFonts w:ascii="GHEA Grapalat" w:hAnsi="GHEA Grapalat"/>
          <w:i w:val="0"/>
        </w:rPr>
        <w:t>ավելացման</w:t>
      </w:r>
      <w:r w:rsidRPr="003865A4">
        <w:rPr>
          <w:rFonts w:ascii="GHEA Grapalat" w:hAnsi="GHEA Grapalat"/>
          <w:i w:val="0"/>
          <w:lang w:val="hy-AM"/>
        </w:rPr>
        <w:t xml:space="preserve">, </w:t>
      </w:r>
      <w:r w:rsidRPr="003865A4">
        <w:rPr>
          <w:rFonts w:ascii="GHEA Grapalat" w:hAnsi="GHEA Grapalat"/>
          <w:i w:val="0"/>
        </w:rPr>
        <w:t>բժշկական</w:t>
      </w:r>
      <w:r w:rsidRPr="003865A4">
        <w:rPr>
          <w:rFonts w:ascii="GHEA Grapalat" w:hAnsi="GHEA Grapalat"/>
          <w:i w:val="0"/>
          <w:lang w:val="pt-BR"/>
        </w:rPr>
        <w:t xml:space="preserve"> </w:t>
      </w:r>
      <w:r w:rsidRPr="003865A4">
        <w:rPr>
          <w:rFonts w:ascii="GHEA Grapalat" w:hAnsi="GHEA Grapalat"/>
          <w:i w:val="0"/>
        </w:rPr>
        <w:t>սպասարկման</w:t>
      </w:r>
      <w:r w:rsidRPr="003865A4">
        <w:rPr>
          <w:rFonts w:ascii="GHEA Grapalat" w:hAnsi="GHEA Grapalat"/>
          <w:i w:val="0"/>
          <w:lang w:val="pt-BR"/>
        </w:rPr>
        <w:t xml:space="preserve"> </w:t>
      </w:r>
      <w:r w:rsidRPr="003865A4">
        <w:rPr>
          <w:rFonts w:ascii="GHEA Grapalat" w:hAnsi="GHEA Grapalat"/>
          <w:i w:val="0"/>
          <w:lang w:val="hy-AM"/>
        </w:rPr>
        <w:t xml:space="preserve">որակի </w:t>
      </w:r>
      <w:r w:rsidRPr="003865A4">
        <w:rPr>
          <w:rFonts w:ascii="GHEA Grapalat" w:hAnsi="GHEA Grapalat"/>
          <w:i w:val="0"/>
        </w:rPr>
        <w:t>բարձրացման</w:t>
      </w:r>
      <w:r w:rsidRPr="003865A4">
        <w:rPr>
          <w:rFonts w:ascii="GHEA Grapalat" w:hAnsi="GHEA Grapalat"/>
          <w:i w:val="0"/>
          <w:lang w:val="pt-BR"/>
        </w:rPr>
        <w:t xml:space="preserve"> </w:t>
      </w:r>
      <w:r w:rsidRPr="003865A4">
        <w:rPr>
          <w:rFonts w:ascii="GHEA Grapalat" w:hAnsi="GHEA Grapalat"/>
          <w:i w:val="0"/>
          <w:lang w:val="hy-AM"/>
        </w:rPr>
        <w:t>և մատչելիության աճին</w:t>
      </w:r>
      <w:r w:rsidRPr="003865A4">
        <w:rPr>
          <w:rFonts w:ascii="GHEA Grapalat" w:hAnsi="GHEA Grapalat"/>
          <w:i w:val="0"/>
          <w:lang w:val="pt-BR"/>
        </w:rPr>
        <w:t xml:space="preserve">: </w:t>
      </w:r>
    </w:p>
    <w:p w:rsidR="00E53573" w:rsidRPr="003865A4" w:rsidRDefault="00E53573" w:rsidP="00E53573">
      <w:pPr>
        <w:pStyle w:val="BodyTextIndent"/>
        <w:numPr>
          <w:ilvl w:val="0"/>
          <w:numId w:val="59"/>
        </w:numPr>
        <w:spacing w:line="276" w:lineRule="auto"/>
        <w:ind w:left="-284" w:firstLine="426"/>
        <w:jc w:val="both"/>
        <w:rPr>
          <w:rFonts w:ascii="GHEA Grapalat" w:hAnsi="GHEA Grapalat"/>
          <w:i w:val="0"/>
          <w:lang w:val="pt-BR"/>
        </w:rPr>
      </w:pPr>
      <w:r w:rsidRPr="003865A4">
        <w:rPr>
          <w:rFonts w:ascii="GHEA Grapalat" w:hAnsi="GHEA Grapalat"/>
          <w:i w:val="0"/>
          <w:lang w:val="hy-AM"/>
        </w:rPr>
        <w:t>2014-2019թթ</w:t>
      </w:r>
      <w:r w:rsidRPr="003865A4">
        <w:rPr>
          <w:rFonts w:ascii="GHEA Grapalat" w:hAnsi="GHEA Grapalat"/>
          <w:i w:val="0"/>
          <w:lang w:val="pt-BR"/>
        </w:rPr>
        <w:t>.</w:t>
      </w:r>
      <w:r w:rsidRPr="003865A4">
        <w:rPr>
          <w:rFonts w:ascii="GHEA Grapalat" w:hAnsi="GHEA Grapalat"/>
          <w:i w:val="0"/>
          <w:lang w:val="hy-AM"/>
        </w:rPr>
        <w:t xml:space="preserve"> ընթացքում ՀՀ առողջապահության նախարարության «Առողջապահական ծրագրերի իրականացման գրասենյակ» պետական հիմնարկի կողմից իրականացվող </w:t>
      </w:r>
      <w:r w:rsidRPr="003865A4">
        <w:rPr>
          <w:rFonts w:ascii="GHEA Grapalat" w:hAnsi="GHEA Grapalat" w:cs="Sylfaen"/>
          <w:i w:val="0"/>
          <w:lang w:val="hy-AM"/>
        </w:rPr>
        <w:t>«Հիվանդությունների կանխարգելում և վերահսկում»</w:t>
      </w:r>
      <w:r w:rsidRPr="003865A4">
        <w:rPr>
          <w:rFonts w:ascii="GHEA Grapalat" w:hAnsi="GHEA Grapalat" w:cs="Times Armenian"/>
          <w:i w:val="0"/>
          <w:lang w:val="hy-AM"/>
        </w:rPr>
        <w:t xml:space="preserve"> թիվ 5222-ԱՄ </w:t>
      </w:r>
      <w:r w:rsidRPr="003865A4">
        <w:rPr>
          <w:rFonts w:ascii="GHEA Grapalat" w:hAnsi="GHEA Grapalat" w:cs="Sylfaen"/>
          <w:i w:val="0"/>
          <w:lang w:val="hy-AM"/>
        </w:rPr>
        <w:t>վարկային</w:t>
      </w:r>
      <w:r w:rsidRPr="003865A4">
        <w:rPr>
          <w:rFonts w:ascii="GHEA Grapalat" w:hAnsi="GHEA Grapalat" w:cs="Times Armenian"/>
          <w:i w:val="0"/>
          <w:lang w:val="hy-AM"/>
        </w:rPr>
        <w:t xml:space="preserve"> </w:t>
      </w:r>
      <w:r w:rsidRPr="003865A4">
        <w:rPr>
          <w:rFonts w:ascii="GHEA Grapalat" w:hAnsi="GHEA Grapalat" w:cs="Sylfaen"/>
          <w:i w:val="0"/>
          <w:lang w:val="hy-AM"/>
        </w:rPr>
        <w:t>ծրագրի</w:t>
      </w:r>
      <w:r w:rsidRPr="003865A4">
        <w:rPr>
          <w:rFonts w:ascii="GHEA Grapalat" w:hAnsi="GHEA Grapalat"/>
          <w:i w:val="0"/>
          <w:lang w:val="hy-AM"/>
        </w:rPr>
        <w:t xml:space="preserve"> շրջանակներում, մասնավորապես</w:t>
      </w:r>
      <w:r w:rsidRPr="003865A4">
        <w:rPr>
          <w:rFonts w:ascii="GHEA Grapalat" w:hAnsi="GHEA Grapalat"/>
          <w:i w:val="0"/>
          <w:lang w:val="en-US"/>
        </w:rPr>
        <w:t>՝</w:t>
      </w:r>
      <w:r w:rsidRPr="003865A4">
        <w:rPr>
          <w:rFonts w:ascii="GHEA Grapalat" w:hAnsi="GHEA Grapalat"/>
          <w:i w:val="0"/>
          <w:lang w:val="hy-AM"/>
        </w:rPr>
        <w:t xml:space="preserve"> նախատեսվում է, ՀՀ մարզերի բնակչության ռիսկային խմբերում</w:t>
      </w:r>
      <w:r w:rsidRPr="003865A4">
        <w:rPr>
          <w:rFonts w:ascii="GHEA Grapalat" w:hAnsi="GHEA Grapalat"/>
          <w:i w:val="0"/>
          <w:lang w:val="af-ZA"/>
        </w:rPr>
        <w:t xml:space="preserve"> </w:t>
      </w:r>
      <w:r w:rsidRPr="003865A4">
        <w:rPr>
          <w:rFonts w:ascii="GHEA Grapalat" w:hAnsi="GHEA Grapalat"/>
          <w:i w:val="0"/>
          <w:lang w:val="hy-AM"/>
        </w:rPr>
        <w:t xml:space="preserve">իրականացնել ոչ վարակիչ հիվանդությունների (հիպերտոնիա, շաքարային դիաբետ, արգանդի պարանոցի քաղցկեղ) զանգվածային սքրինինգներ, որոնք ուղղված կլինեն այդ հիվանդությունների վաղ հայտնաբերմանը և վերահսկմանը: </w:t>
      </w:r>
      <w:r w:rsidRPr="003865A4">
        <w:rPr>
          <w:rFonts w:ascii="GHEA Grapalat" w:hAnsi="GHEA Grapalat"/>
          <w:i w:val="0"/>
          <w:lang w:val="hy-AM"/>
        </w:rPr>
        <w:lastRenderedPageBreak/>
        <w:t xml:space="preserve">Հիպերտոնիայի և շաքարային դիաբետի  սքրինինգների մեջ ընդգրկված է կանանց և տղամարդկանց </w:t>
      </w:r>
      <w:r w:rsidRPr="003865A4">
        <w:rPr>
          <w:rFonts w:ascii="GHEA Grapalat" w:hAnsi="GHEA Grapalat"/>
          <w:i w:val="0"/>
          <w:lang w:val="af-ZA"/>
        </w:rPr>
        <w:t>35</w:t>
      </w:r>
      <w:r w:rsidRPr="003865A4">
        <w:rPr>
          <w:rFonts w:ascii="GHEA Grapalat" w:hAnsi="GHEA Grapalat"/>
          <w:i w:val="0"/>
          <w:lang w:val="hy-AM"/>
        </w:rPr>
        <w:t>-</w:t>
      </w:r>
      <w:r w:rsidRPr="003865A4">
        <w:rPr>
          <w:rFonts w:ascii="GHEA Grapalat" w:hAnsi="GHEA Grapalat"/>
          <w:i w:val="0"/>
          <w:lang w:val="af-ZA"/>
        </w:rPr>
        <w:t>68</w:t>
      </w:r>
      <w:r w:rsidRPr="003865A4">
        <w:rPr>
          <w:rFonts w:ascii="GHEA Grapalat" w:hAnsi="GHEA Grapalat"/>
          <w:i w:val="0"/>
          <w:lang w:val="hy-AM"/>
        </w:rPr>
        <w:t xml:space="preserve"> տարիքային խումբը</w:t>
      </w:r>
      <w:r w:rsidRPr="003865A4">
        <w:rPr>
          <w:rFonts w:ascii="GHEA Grapalat" w:hAnsi="GHEA Grapalat"/>
          <w:i w:val="0"/>
          <w:lang w:val="af-ZA"/>
        </w:rPr>
        <w:t>:</w:t>
      </w:r>
      <w:r w:rsidRPr="003865A4">
        <w:rPr>
          <w:rFonts w:ascii="GHEA Grapalat" w:hAnsi="GHEA Grapalat"/>
          <w:i w:val="0"/>
          <w:lang w:val="hy-AM"/>
        </w:rPr>
        <w:t xml:space="preserve"> Արգանդի պարանոցի քաղցկեղի վաղ հայտնաբերման նպատակով ընդգրկված է կանանց 30-60 տարիքային խումբը</w:t>
      </w:r>
      <w:r w:rsidRPr="003865A4">
        <w:rPr>
          <w:rFonts w:ascii="GHEA Grapalat" w:hAnsi="GHEA Grapalat"/>
          <w:i w:val="0"/>
          <w:lang w:val="af-ZA"/>
        </w:rPr>
        <w:t xml:space="preserve">: Վերոնշյալ սքրինինգների </w:t>
      </w:r>
      <w:r w:rsidRPr="003865A4">
        <w:rPr>
          <w:rFonts w:ascii="GHEA Grapalat" w:hAnsi="GHEA Grapalat"/>
          <w:i w:val="0"/>
          <w:lang w:val="hy-AM"/>
        </w:rPr>
        <w:t>իրականացման կատարողականը պետք է լինի առնվազն 50</w:t>
      </w:r>
      <w:r w:rsidRPr="003865A4">
        <w:rPr>
          <w:rFonts w:ascii="GHEA Grapalat" w:hAnsi="GHEA Grapalat"/>
          <w:i w:val="0"/>
          <w:lang w:val="af-ZA"/>
        </w:rPr>
        <w:t>-60</w:t>
      </w:r>
      <w:r w:rsidRPr="003865A4">
        <w:rPr>
          <w:rFonts w:ascii="GHEA Grapalat" w:hAnsi="GHEA Grapalat"/>
          <w:i w:val="0"/>
          <w:lang w:val="pt-BR"/>
        </w:rPr>
        <w:t>%</w:t>
      </w:r>
      <w:r w:rsidRPr="003865A4">
        <w:rPr>
          <w:rFonts w:ascii="GHEA Grapalat" w:hAnsi="GHEA Grapalat"/>
          <w:i w:val="0"/>
          <w:lang w:val="hy-AM"/>
        </w:rPr>
        <w:t>:</w:t>
      </w:r>
      <w:r w:rsidRPr="003865A4">
        <w:rPr>
          <w:rFonts w:ascii="GHEA Grapalat" w:hAnsi="GHEA Grapalat"/>
          <w:i w:val="0"/>
          <w:lang w:val="pt-BR"/>
        </w:rPr>
        <w:t xml:space="preserve"> </w:t>
      </w:r>
    </w:p>
    <w:p w:rsidR="00E53573" w:rsidRPr="003865A4" w:rsidRDefault="00E53573" w:rsidP="00E53573">
      <w:pPr>
        <w:pStyle w:val="BodyTextIndent"/>
        <w:numPr>
          <w:ilvl w:val="0"/>
          <w:numId w:val="59"/>
        </w:numPr>
        <w:spacing w:line="276" w:lineRule="auto"/>
        <w:ind w:left="-284" w:firstLine="426"/>
        <w:jc w:val="both"/>
        <w:rPr>
          <w:rFonts w:ascii="GHEA Grapalat" w:hAnsi="GHEA Grapalat"/>
          <w:i w:val="0"/>
          <w:lang w:val="pt-BR"/>
        </w:rPr>
      </w:pPr>
      <w:r w:rsidRPr="003865A4">
        <w:rPr>
          <w:rFonts w:ascii="GHEA Grapalat" w:hAnsi="GHEA Grapalat"/>
          <w:i w:val="0"/>
          <w:lang w:val="pt-BR"/>
        </w:rPr>
        <w:t>2014</w:t>
      </w:r>
      <w:r w:rsidRPr="003865A4">
        <w:rPr>
          <w:rFonts w:ascii="GHEA Grapalat" w:hAnsi="GHEA Grapalat"/>
          <w:i w:val="0"/>
          <w:lang w:val="ru-RU"/>
        </w:rPr>
        <w:t>թ</w:t>
      </w:r>
      <w:r w:rsidRPr="003865A4">
        <w:rPr>
          <w:rFonts w:ascii="GHEA Grapalat" w:hAnsi="GHEA Grapalat"/>
          <w:i w:val="0"/>
          <w:lang w:val="pt-BR"/>
        </w:rPr>
        <w:t xml:space="preserve">. </w:t>
      </w:r>
      <w:r w:rsidRPr="003865A4">
        <w:rPr>
          <w:rFonts w:ascii="GHEA Grapalat" w:hAnsi="GHEA Grapalat"/>
          <w:i w:val="0"/>
          <w:lang w:val="ru-RU"/>
        </w:rPr>
        <w:t>օգոստոսի</w:t>
      </w:r>
      <w:r w:rsidRPr="003865A4">
        <w:rPr>
          <w:rFonts w:ascii="GHEA Grapalat" w:hAnsi="GHEA Grapalat"/>
          <w:i w:val="0"/>
          <w:lang w:val="pt-BR"/>
        </w:rPr>
        <w:t xml:space="preserve"> 19-29-</w:t>
      </w:r>
      <w:r w:rsidRPr="003865A4">
        <w:rPr>
          <w:rFonts w:ascii="GHEA Grapalat" w:hAnsi="GHEA Grapalat"/>
          <w:i w:val="0"/>
          <w:lang w:val="ru-RU"/>
        </w:rPr>
        <w:t>ն</w:t>
      </w:r>
      <w:r w:rsidRPr="003865A4">
        <w:rPr>
          <w:rFonts w:ascii="GHEA Grapalat" w:hAnsi="GHEA Grapalat"/>
          <w:i w:val="0"/>
          <w:lang w:val="pt-BR"/>
        </w:rPr>
        <w:t xml:space="preserve"> </w:t>
      </w:r>
      <w:r w:rsidRPr="003865A4">
        <w:rPr>
          <w:rFonts w:ascii="GHEA Grapalat" w:hAnsi="GHEA Grapalat"/>
          <w:i w:val="0"/>
          <w:lang w:val="ru-RU"/>
        </w:rPr>
        <w:t>ընկած</w:t>
      </w:r>
      <w:r w:rsidRPr="003865A4">
        <w:rPr>
          <w:rFonts w:ascii="GHEA Grapalat" w:hAnsi="GHEA Grapalat"/>
          <w:i w:val="0"/>
          <w:lang w:val="pt-BR"/>
        </w:rPr>
        <w:t xml:space="preserve"> </w:t>
      </w:r>
      <w:r w:rsidRPr="003865A4">
        <w:rPr>
          <w:rFonts w:ascii="GHEA Grapalat" w:hAnsi="GHEA Grapalat"/>
          <w:i w:val="0"/>
          <w:lang w:val="ru-RU"/>
        </w:rPr>
        <w:t>ժամանակահատվածի</w:t>
      </w:r>
      <w:r w:rsidRPr="003865A4">
        <w:rPr>
          <w:rFonts w:ascii="GHEA Grapalat" w:hAnsi="GHEA Grapalat"/>
          <w:i w:val="0"/>
          <w:lang w:val="pt-BR"/>
        </w:rPr>
        <w:t xml:space="preserve"> </w:t>
      </w:r>
      <w:r w:rsidRPr="003865A4">
        <w:rPr>
          <w:rFonts w:ascii="GHEA Grapalat" w:hAnsi="GHEA Grapalat"/>
          <w:i w:val="0"/>
          <w:lang w:val="ru-RU"/>
        </w:rPr>
        <w:t>համար</w:t>
      </w:r>
      <w:r w:rsidRPr="003865A4">
        <w:rPr>
          <w:rFonts w:ascii="GHEA Grapalat" w:hAnsi="GHEA Grapalat"/>
          <w:i w:val="0"/>
          <w:lang w:val="pt-BR"/>
        </w:rPr>
        <w:t xml:space="preserve"> </w:t>
      </w:r>
      <w:r w:rsidRPr="003865A4">
        <w:rPr>
          <w:rFonts w:ascii="GHEA Grapalat" w:hAnsi="GHEA Grapalat"/>
          <w:i w:val="0"/>
          <w:lang w:val="ru-RU"/>
        </w:rPr>
        <w:t>կկազմակերպվեն</w:t>
      </w:r>
      <w:r w:rsidRPr="003865A4">
        <w:rPr>
          <w:rFonts w:ascii="GHEA Grapalat" w:hAnsi="GHEA Grapalat"/>
          <w:i w:val="0"/>
          <w:lang w:val="pt-BR"/>
        </w:rPr>
        <w:t xml:space="preserve"> </w:t>
      </w:r>
      <w:r w:rsidRPr="003865A4">
        <w:rPr>
          <w:rFonts w:ascii="GHEA Grapalat" w:hAnsi="GHEA Grapalat"/>
          <w:i w:val="0"/>
          <w:lang w:val="ru-RU"/>
        </w:rPr>
        <w:t>Համաշխարհային</w:t>
      </w:r>
      <w:r w:rsidRPr="003865A4">
        <w:rPr>
          <w:rFonts w:ascii="GHEA Grapalat" w:hAnsi="GHEA Grapalat"/>
          <w:i w:val="0"/>
          <w:lang w:val="pt-BR"/>
        </w:rPr>
        <w:t xml:space="preserve"> </w:t>
      </w:r>
      <w:r w:rsidRPr="003865A4">
        <w:rPr>
          <w:rFonts w:ascii="GHEA Grapalat" w:hAnsi="GHEA Grapalat"/>
          <w:i w:val="0"/>
          <w:lang w:val="ru-RU"/>
        </w:rPr>
        <w:t>բանկի</w:t>
      </w:r>
      <w:r w:rsidRPr="003865A4">
        <w:rPr>
          <w:rFonts w:ascii="GHEA Grapalat" w:hAnsi="GHEA Grapalat"/>
          <w:i w:val="0"/>
          <w:lang w:val="pt-BR"/>
        </w:rPr>
        <w:t xml:space="preserve"> </w:t>
      </w:r>
      <w:r w:rsidRPr="003865A4">
        <w:rPr>
          <w:rFonts w:ascii="GHEA Grapalat" w:hAnsi="GHEA Grapalat"/>
          <w:i w:val="0"/>
          <w:lang w:val="ru-RU"/>
        </w:rPr>
        <w:t>կողմից</w:t>
      </w:r>
      <w:r w:rsidRPr="003865A4">
        <w:rPr>
          <w:rFonts w:ascii="GHEA Grapalat" w:hAnsi="GHEA Grapalat"/>
          <w:i w:val="0"/>
          <w:lang w:val="pt-BR"/>
        </w:rPr>
        <w:t xml:space="preserve"> </w:t>
      </w:r>
      <w:r w:rsidRPr="003865A4">
        <w:rPr>
          <w:rFonts w:ascii="GHEA Grapalat" w:hAnsi="GHEA Grapalat"/>
          <w:i w:val="0"/>
          <w:lang w:val="ru-RU"/>
        </w:rPr>
        <w:t>ֆինանսավորվող</w:t>
      </w:r>
      <w:r w:rsidRPr="003865A4">
        <w:rPr>
          <w:rFonts w:ascii="GHEA Grapalat" w:hAnsi="GHEA Grapalat"/>
          <w:i w:val="0"/>
          <w:lang w:val="pt-BR"/>
        </w:rPr>
        <w:t xml:space="preserve"> «</w:t>
      </w:r>
      <w:r w:rsidRPr="003865A4">
        <w:rPr>
          <w:rFonts w:ascii="GHEA Grapalat" w:hAnsi="GHEA Grapalat"/>
          <w:i w:val="0"/>
          <w:lang w:val="ru-RU"/>
        </w:rPr>
        <w:t>Հիվանդությունների</w:t>
      </w:r>
      <w:r w:rsidRPr="003865A4">
        <w:rPr>
          <w:rFonts w:ascii="GHEA Grapalat" w:hAnsi="GHEA Grapalat"/>
          <w:i w:val="0"/>
          <w:lang w:val="pt-BR"/>
        </w:rPr>
        <w:t xml:space="preserve"> </w:t>
      </w:r>
      <w:r w:rsidRPr="003865A4">
        <w:rPr>
          <w:rFonts w:ascii="GHEA Grapalat" w:hAnsi="GHEA Grapalat"/>
          <w:i w:val="0"/>
          <w:lang w:val="ru-RU"/>
        </w:rPr>
        <w:t>կանխարգելում</w:t>
      </w:r>
      <w:r w:rsidRPr="003865A4">
        <w:rPr>
          <w:rFonts w:ascii="GHEA Grapalat" w:hAnsi="GHEA Grapalat"/>
          <w:i w:val="0"/>
          <w:lang w:val="pt-BR"/>
        </w:rPr>
        <w:t xml:space="preserve"> </w:t>
      </w:r>
      <w:r w:rsidRPr="003865A4">
        <w:rPr>
          <w:rFonts w:ascii="GHEA Grapalat" w:hAnsi="GHEA Grapalat"/>
          <w:i w:val="0"/>
          <w:lang w:val="ru-RU"/>
        </w:rPr>
        <w:t>և</w:t>
      </w:r>
      <w:r w:rsidRPr="003865A4">
        <w:rPr>
          <w:rFonts w:ascii="GHEA Grapalat" w:hAnsi="GHEA Grapalat"/>
          <w:i w:val="0"/>
          <w:lang w:val="pt-BR"/>
        </w:rPr>
        <w:t xml:space="preserve"> </w:t>
      </w:r>
      <w:r w:rsidRPr="003865A4">
        <w:rPr>
          <w:rFonts w:ascii="GHEA Grapalat" w:hAnsi="GHEA Grapalat"/>
          <w:i w:val="0"/>
          <w:lang w:val="ru-RU"/>
        </w:rPr>
        <w:t>վերահսկում</w:t>
      </w:r>
      <w:r w:rsidRPr="003865A4">
        <w:rPr>
          <w:rFonts w:ascii="GHEA Grapalat" w:hAnsi="GHEA Grapalat"/>
          <w:i w:val="0"/>
          <w:lang w:val="pt-BR"/>
        </w:rPr>
        <w:t>» N 5222-</w:t>
      </w:r>
      <w:r w:rsidRPr="003865A4">
        <w:rPr>
          <w:rFonts w:ascii="GHEA Grapalat" w:hAnsi="GHEA Grapalat"/>
          <w:i w:val="0"/>
          <w:lang w:val="ru-RU"/>
        </w:rPr>
        <w:t>ԱՄ</w:t>
      </w:r>
      <w:r w:rsidRPr="003865A4">
        <w:rPr>
          <w:rFonts w:ascii="GHEA Grapalat" w:hAnsi="GHEA Grapalat"/>
          <w:i w:val="0"/>
          <w:lang w:val="pt-BR"/>
        </w:rPr>
        <w:t xml:space="preserve"> </w:t>
      </w:r>
      <w:r w:rsidRPr="003865A4">
        <w:rPr>
          <w:rFonts w:ascii="GHEA Grapalat" w:hAnsi="GHEA Grapalat"/>
          <w:i w:val="0"/>
          <w:lang w:val="ru-RU"/>
        </w:rPr>
        <w:t>վարկային</w:t>
      </w:r>
      <w:r w:rsidRPr="003865A4">
        <w:rPr>
          <w:rFonts w:ascii="GHEA Grapalat" w:hAnsi="GHEA Grapalat"/>
          <w:i w:val="0"/>
          <w:lang w:val="pt-BR"/>
        </w:rPr>
        <w:t xml:space="preserve"> </w:t>
      </w:r>
      <w:r w:rsidRPr="003865A4">
        <w:rPr>
          <w:rFonts w:ascii="GHEA Grapalat" w:hAnsi="GHEA Grapalat"/>
          <w:i w:val="0"/>
          <w:lang w:val="ru-RU"/>
        </w:rPr>
        <w:t>ծրագրի</w:t>
      </w:r>
      <w:r w:rsidRPr="003865A4">
        <w:rPr>
          <w:rFonts w:ascii="GHEA Grapalat" w:hAnsi="GHEA Grapalat"/>
          <w:i w:val="0"/>
          <w:lang w:val="pt-BR"/>
        </w:rPr>
        <w:t xml:space="preserve"> </w:t>
      </w:r>
      <w:r w:rsidRPr="003865A4">
        <w:rPr>
          <w:rFonts w:ascii="GHEA Grapalat" w:hAnsi="GHEA Grapalat"/>
          <w:i w:val="0"/>
          <w:lang w:val="ru-RU"/>
        </w:rPr>
        <w:t>շրջանակներում</w:t>
      </w:r>
      <w:r w:rsidRPr="003865A4">
        <w:rPr>
          <w:rFonts w:ascii="GHEA Grapalat" w:hAnsi="GHEA Grapalat"/>
          <w:i w:val="0"/>
          <w:lang w:val="pt-BR"/>
        </w:rPr>
        <w:t xml:space="preserve"> «</w:t>
      </w:r>
      <w:r w:rsidRPr="003865A4">
        <w:rPr>
          <w:rFonts w:ascii="GHEA Grapalat" w:hAnsi="GHEA Grapalat"/>
          <w:i w:val="0"/>
          <w:lang w:val="ru-RU"/>
        </w:rPr>
        <w:t>Ոչ</w:t>
      </w:r>
      <w:r w:rsidRPr="003865A4">
        <w:rPr>
          <w:rFonts w:ascii="GHEA Grapalat" w:hAnsi="GHEA Grapalat"/>
          <w:i w:val="0"/>
          <w:lang w:val="pt-BR"/>
        </w:rPr>
        <w:t xml:space="preserve"> </w:t>
      </w:r>
      <w:r w:rsidRPr="003865A4">
        <w:rPr>
          <w:rFonts w:ascii="GHEA Grapalat" w:hAnsi="GHEA Grapalat"/>
          <w:i w:val="0"/>
          <w:lang w:val="ru-RU"/>
        </w:rPr>
        <w:t>վարակիչ</w:t>
      </w:r>
      <w:r w:rsidRPr="003865A4">
        <w:rPr>
          <w:rFonts w:ascii="GHEA Grapalat" w:hAnsi="GHEA Grapalat"/>
          <w:i w:val="0"/>
          <w:lang w:val="pt-BR"/>
        </w:rPr>
        <w:t xml:space="preserve"> </w:t>
      </w:r>
      <w:r w:rsidRPr="003865A4">
        <w:rPr>
          <w:rFonts w:ascii="GHEA Grapalat" w:hAnsi="GHEA Grapalat"/>
          <w:i w:val="0"/>
          <w:lang w:val="ru-RU"/>
        </w:rPr>
        <w:t>հիվանդությունների</w:t>
      </w:r>
      <w:r w:rsidRPr="003865A4">
        <w:rPr>
          <w:rFonts w:ascii="GHEA Grapalat" w:hAnsi="GHEA Grapalat"/>
          <w:i w:val="0"/>
          <w:lang w:val="pt-BR"/>
        </w:rPr>
        <w:t xml:space="preserve"> </w:t>
      </w:r>
      <w:r w:rsidRPr="003865A4">
        <w:rPr>
          <w:rFonts w:ascii="GHEA Grapalat" w:hAnsi="GHEA Grapalat"/>
          <w:i w:val="0"/>
          <w:lang w:val="ru-RU"/>
        </w:rPr>
        <w:t>վաղ</w:t>
      </w:r>
      <w:r w:rsidRPr="003865A4">
        <w:rPr>
          <w:rFonts w:ascii="GHEA Grapalat" w:hAnsi="GHEA Grapalat"/>
          <w:i w:val="0"/>
          <w:lang w:val="pt-BR"/>
        </w:rPr>
        <w:t xml:space="preserve"> </w:t>
      </w:r>
      <w:r w:rsidRPr="003865A4">
        <w:rPr>
          <w:rFonts w:ascii="GHEA Grapalat" w:hAnsi="GHEA Grapalat"/>
          <w:i w:val="0"/>
          <w:lang w:val="ru-RU"/>
        </w:rPr>
        <w:t>հայտնաբերման</w:t>
      </w:r>
      <w:r w:rsidRPr="003865A4">
        <w:rPr>
          <w:rFonts w:ascii="GHEA Grapalat" w:hAnsi="GHEA Grapalat"/>
          <w:i w:val="0"/>
          <w:lang w:val="pt-BR"/>
        </w:rPr>
        <w:t xml:space="preserve"> </w:t>
      </w:r>
      <w:r w:rsidRPr="003865A4">
        <w:rPr>
          <w:rFonts w:ascii="GHEA Grapalat" w:hAnsi="GHEA Grapalat"/>
          <w:i w:val="0"/>
          <w:lang w:val="ru-RU"/>
        </w:rPr>
        <w:t>և</w:t>
      </w:r>
      <w:r w:rsidRPr="003865A4">
        <w:rPr>
          <w:rFonts w:ascii="GHEA Grapalat" w:hAnsi="GHEA Grapalat"/>
          <w:i w:val="0"/>
          <w:lang w:val="pt-BR"/>
        </w:rPr>
        <w:t xml:space="preserve"> </w:t>
      </w:r>
      <w:r w:rsidRPr="003865A4">
        <w:rPr>
          <w:rFonts w:ascii="GHEA Grapalat" w:hAnsi="GHEA Grapalat"/>
          <w:i w:val="0"/>
          <w:lang w:val="ru-RU"/>
        </w:rPr>
        <w:t>վարման</w:t>
      </w:r>
      <w:r w:rsidRPr="003865A4">
        <w:rPr>
          <w:rFonts w:ascii="GHEA Grapalat" w:hAnsi="GHEA Grapalat"/>
          <w:i w:val="0"/>
          <w:lang w:val="pt-BR"/>
        </w:rPr>
        <w:t xml:space="preserve">» </w:t>
      </w:r>
      <w:r w:rsidRPr="003865A4">
        <w:rPr>
          <w:rFonts w:ascii="GHEA Grapalat" w:hAnsi="GHEA Grapalat"/>
          <w:i w:val="0"/>
          <w:lang w:val="ru-RU"/>
        </w:rPr>
        <w:t>և</w:t>
      </w:r>
      <w:r w:rsidRPr="003865A4">
        <w:rPr>
          <w:rFonts w:ascii="GHEA Grapalat" w:hAnsi="GHEA Grapalat"/>
          <w:i w:val="0"/>
          <w:lang w:val="pt-BR"/>
        </w:rPr>
        <w:t xml:space="preserve"> «</w:t>
      </w:r>
      <w:r w:rsidRPr="003865A4">
        <w:rPr>
          <w:rFonts w:ascii="GHEA Grapalat" w:hAnsi="GHEA Grapalat"/>
          <w:i w:val="0"/>
          <w:lang w:val="ru-RU"/>
        </w:rPr>
        <w:t>Արգանդի</w:t>
      </w:r>
      <w:r w:rsidRPr="003865A4">
        <w:rPr>
          <w:rFonts w:ascii="GHEA Grapalat" w:hAnsi="GHEA Grapalat"/>
          <w:i w:val="0"/>
          <w:lang w:val="pt-BR"/>
        </w:rPr>
        <w:t xml:space="preserve"> </w:t>
      </w:r>
      <w:r w:rsidRPr="003865A4">
        <w:rPr>
          <w:rFonts w:ascii="GHEA Grapalat" w:hAnsi="GHEA Grapalat"/>
          <w:i w:val="0"/>
          <w:lang w:val="ru-RU"/>
        </w:rPr>
        <w:t>պարանոցի</w:t>
      </w:r>
      <w:r w:rsidRPr="003865A4">
        <w:rPr>
          <w:rFonts w:ascii="GHEA Grapalat" w:hAnsi="GHEA Grapalat"/>
          <w:i w:val="0"/>
          <w:lang w:val="pt-BR"/>
        </w:rPr>
        <w:t xml:space="preserve"> </w:t>
      </w:r>
      <w:r w:rsidRPr="003865A4">
        <w:rPr>
          <w:rFonts w:ascii="GHEA Grapalat" w:hAnsi="GHEA Grapalat"/>
          <w:i w:val="0"/>
          <w:lang w:val="ru-RU"/>
        </w:rPr>
        <w:t>քաղցկեղի</w:t>
      </w:r>
      <w:r w:rsidRPr="003865A4">
        <w:rPr>
          <w:rFonts w:ascii="GHEA Grapalat" w:hAnsi="GHEA Grapalat"/>
          <w:i w:val="0"/>
          <w:lang w:val="pt-BR"/>
        </w:rPr>
        <w:t xml:space="preserve"> </w:t>
      </w:r>
      <w:r w:rsidRPr="003865A4">
        <w:rPr>
          <w:rFonts w:ascii="GHEA Grapalat" w:hAnsi="GHEA Grapalat"/>
          <w:i w:val="0"/>
          <w:lang w:val="ru-RU"/>
        </w:rPr>
        <w:t>վաղ</w:t>
      </w:r>
      <w:r w:rsidRPr="003865A4">
        <w:rPr>
          <w:rFonts w:ascii="GHEA Grapalat" w:hAnsi="GHEA Grapalat"/>
          <w:i w:val="0"/>
          <w:lang w:val="pt-BR"/>
        </w:rPr>
        <w:t xml:space="preserve"> </w:t>
      </w:r>
      <w:r w:rsidRPr="003865A4">
        <w:rPr>
          <w:rFonts w:ascii="GHEA Grapalat" w:hAnsi="GHEA Grapalat"/>
          <w:i w:val="0"/>
          <w:lang w:val="ru-RU"/>
        </w:rPr>
        <w:t>հայտնաբերման</w:t>
      </w:r>
      <w:r w:rsidRPr="003865A4">
        <w:rPr>
          <w:rFonts w:ascii="GHEA Grapalat" w:hAnsi="GHEA Grapalat"/>
          <w:i w:val="0"/>
          <w:lang w:val="pt-BR"/>
        </w:rPr>
        <w:t xml:space="preserve"> </w:t>
      </w:r>
      <w:r w:rsidRPr="003865A4">
        <w:rPr>
          <w:rFonts w:ascii="GHEA Grapalat" w:hAnsi="GHEA Grapalat"/>
          <w:i w:val="0"/>
          <w:lang w:val="ru-RU"/>
        </w:rPr>
        <w:t>և</w:t>
      </w:r>
      <w:r w:rsidRPr="003865A4">
        <w:rPr>
          <w:rFonts w:ascii="GHEA Grapalat" w:hAnsi="GHEA Grapalat"/>
          <w:i w:val="0"/>
          <w:lang w:val="pt-BR"/>
        </w:rPr>
        <w:t xml:space="preserve"> </w:t>
      </w:r>
      <w:r w:rsidRPr="003865A4">
        <w:rPr>
          <w:rFonts w:ascii="GHEA Grapalat" w:hAnsi="GHEA Grapalat"/>
          <w:i w:val="0"/>
          <w:lang w:val="ru-RU"/>
        </w:rPr>
        <w:t>վարման</w:t>
      </w:r>
      <w:r w:rsidRPr="003865A4">
        <w:rPr>
          <w:rFonts w:ascii="GHEA Grapalat" w:hAnsi="GHEA Grapalat"/>
          <w:i w:val="0"/>
          <w:lang w:val="pt-BR"/>
        </w:rPr>
        <w:t xml:space="preserve">» </w:t>
      </w:r>
      <w:r w:rsidRPr="003865A4">
        <w:rPr>
          <w:rFonts w:ascii="GHEA Grapalat" w:hAnsi="GHEA Grapalat"/>
          <w:i w:val="0"/>
          <w:lang w:val="ru-RU"/>
        </w:rPr>
        <w:t>թեմաներով</w:t>
      </w:r>
      <w:r w:rsidRPr="003865A4">
        <w:rPr>
          <w:rFonts w:ascii="GHEA Grapalat" w:hAnsi="GHEA Grapalat"/>
          <w:i w:val="0"/>
          <w:lang w:val="pt-BR"/>
        </w:rPr>
        <w:t xml:space="preserve"> </w:t>
      </w:r>
      <w:r w:rsidRPr="003865A4">
        <w:rPr>
          <w:rFonts w:ascii="GHEA Grapalat" w:hAnsi="GHEA Grapalat"/>
          <w:i w:val="0"/>
          <w:lang w:val="ru-RU"/>
        </w:rPr>
        <w:t>դասընթացներ</w:t>
      </w:r>
      <w:r w:rsidRPr="003865A4">
        <w:rPr>
          <w:rFonts w:ascii="GHEA Grapalat" w:hAnsi="GHEA Grapalat"/>
          <w:i w:val="0"/>
          <w:lang w:val="pt-BR"/>
        </w:rPr>
        <w:t>:</w:t>
      </w:r>
    </w:p>
    <w:p w:rsidR="00E53573" w:rsidRPr="003865A4" w:rsidRDefault="00E53573" w:rsidP="00E53573">
      <w:pPr>
        <w:pStyle w:val="BodyTextIndent"/>
        <w:numPr>
          <w:ilvl w:val="0"/>
          <w:numId w:val="59"/>
        </w:numPr>
        <w:spacing w:line="276" w:lineRule="auto"/>
        <w:ind w:left="-284" w:firstLine="426"/>
        <w:jc w:val="both"/>
        <w:rPr>
          <w:rFonts w:ascii="GHEA Grapalat" w:hAnsi="GHEA Grapalat"/>
          <w:i w:val="0"/>
          <w:lang w:val="pt-BR"/>
        </w:rPr>
      </w:pPr>
      <w:r w:rsidRPr="003865A4">
        <w:rPr>
          <w:rFonts w:ascii="GHEA Grapalat" w:hAnsi="GHEA Grapalat"/>
          <w:i w:val="0"/>
          <w:lang w:val="hy-AM"/>
        </w:rPr>
        <w:t>Արմավիրի մարզից նախատեսվում է հիպերտոնիայի և շաքարային դիաբետի  սքրինինգների մեջ ընդգրկել շուրջ 60 հազար մարդ, իսկ արգանդի պարանոցի քաղցկեղի վաղ հայտնաբերման նպատակով շուրջ 28 հազար կին: Սքրինինգային հետազոտությունները նախատեսվում է սկսել 2014թ. սեպտեմբեր ամսից և շարունակել մինչև 2017 թվականը:</w:t>
      </w:r>
    </w:p>
    <w:p w:rsidR="00E53573" w:rsidRPr="003865A4" w:rsidRDefault="00E53573" w:rsidP="00E53573">
      <w:pPr>
        <w:pStyle w:val="BodyTextIndent"/>
        <w:numPr>
          <w:ilvl w:val="0"/>
          <w:numId w:val="59"/>
        </w:numPr>
        <w:spacing w:line="276" w:lineRule="auto"/>
        <w:ind w:left="-284" w:firstLine="426"/>
        <w:jc w:val="both"/>
        <w:rPr>
          <w:rFonts w:ascii="GHEA Grapalat" w:hAnsi="GHEA Grapalat"/>
          <w:i w:val="0"/>
          <w:lang w:val="pt-BR"/>
        </w:rPr>
      </w:pPr>
      <w:r w:rsidRPr="003865A4">
        <w:rPr>
          <w:rFonts w:ascii="GHEA Grapalat" w:hAnsi="GHEA Grapalat" w:cs="Sylfaen"/>
          <w:i w:val="0"/>
          <w:iCs/>
        </w:rPr>
        <w:t>Ա</w:t>
      </w:r>
      <w:r w:rsidRPr="003865A4">
        <w:rPr>
          <w:rFonts w:ascii="GHEA Grapalat" w:hAnsi="GHEA Grapalat" w:cs="Sylfaen"/>
          <w:i w:val="0"/>
          <w:iCs/>
          <w:lang w:val="pt-BR"/>
        </w:rPr>
        <w:t>ռողջապահության</w:t>
      </w:r>
      <w:r w:rsidRPr="003865A4">
        <w:rPr>
          <w:rFonts w:ascii="GHEA Grapalat" w:hAnsi="GHEA Grapalat" w:cs="Times Armenian"/>
          <w:i w:val="0"/>
          <w:iCs/>
          <w:lang w:val="pt-BR"/>
        </w:rPr>
        <w:t xml:space="preserve"> </w:t>
      </w:r>
      <w:r w:rsidRPr="003865A4">
        <w:rPr>
          <w:rFonts w:ascii="GHEA Grapalat" w:hAnsi="GHEA Grapalat" w:cs="Sylfaen"/>
          <w:i w:val="0"/>
          <w:iCs/>
          <w:lang w:val="pt-BR"/>
        </w:rPr>
        <w:t>ոլորտի</w:t>
      </w:r>
      <w:r w:rsidRPr="003865A4">
        <w:rPr>
          <w:rFonts w:ascii="GHEA Grapalat" w:hAnsi="GHEA Grapalat" w:cs="Times Armenian"/>
          <w:i w:val="0"/>
          <w:iCs/>
          <w:lang w:val="pt-BR"/>
        </w:rPr>
        <w:t xml:space="preserve"> </w:t>
      </w:r>
      <w:r w:rsidRPr="003865A4">
        <w:rPr>
          <w:rFonts w:ascii="GHEA Grapalat" w:hAnsi="GHEA Grapalat" w:cs="Sylfaen"/>
          <w:i w:val="0"/>
          <w:iCs/>
          <w:lang w:val="pt-BR"/>
        </w:rPr>
        <w:t>հանրապետական</w:t>
      </w:r>
      <w:r w:rsidRPr="003865A4">
        <w:rPr>
          <w:rFonts w:ascii="GHEA Grapalat" w:hAnsi="GHEA Grapalat" w:cs="Times Armenian"/>
          <w:i w:val="0"/>
          <w:iCs/>
          <w:lang w:val="pt-BR"/>
        </w:rPr>
        <w:t xml:space="preserve"> </w:t>
      </w:r>
      <w:r w:rsidRPr="003865A4">
        <w:rPr>
          <w:rFonts w:ascii="GHEA Grapalat" w:hAnsi="GHEA Grapalat" w:cs="Sylfaen"/>
          <w:i w:val="0"/>
          <w:iCs/>
          <w:lang w:val="pt-BR"/>
        </w:rPr>
        <w:t>միջոցառումները</w:t>
      </w:r>
      <w:r w:rsidRPr="003865A4">
        <w:rPr>
          <w:rFonts w:ascii="GHEA Grapalat" w:hAnsi="GHEA Grapalat" w:cs="Times Armenian"/>
          <w:i w:val="0"/>
          <w:iCs/>
          <w:lang w:val="pt-BR"/>
        </w:rPr>
        <w:t xml:space="preserve"> </w:t>
      </w:r>
      <w:r w:rsidRPr="003865A4">
        <w:rPr>
          <w:rFonts w:ascii="GHEA Grapalat" w:hAnsi="GHEA Grapalat" w:cs="Sylfaen"/>
          <w:i w:val="0"/>
          <w:iCs/>
          <w:lang w:val="pt-BR"/>
        </w:rPr>
        <w:t>կունենան</w:t>
      </w:r>
      <w:r w:rsidRPr="003865A4">
        <w:rPr>
          <w:rFonts w:ascii="GHEA Grapalat" w:hAnsi="GHEA Grapalat" w:cs="Times Armenian"/>
          <w:i w:val="0"/>
          <w:iCs/>
          <w:lang w:val="pt-BR"/>
        </w:rPr>
        <w:t xml:space="preserve"> </w:t>
      </w:r>
      <w:r w:rsidRPr="003865A4">
        <w:rPr>
          <w:rFonts w:ascii="GHEA Grapalat" w:hAnsi="GHEA Grapalat" w:cs="Sylfaen"/>
          <w:i w:val="0"/>
          <w:iCs/>
          <w:lang w:val="pt-BR"/>
        </w:rPr>
        <w:t>անմիջական</w:t>
      </w:r>
      <w:r w:rsidRPr="003865A4">
        <w:rPr>
          <w:rFonts w:ascii="GHEA Grapalat" w:hAnsi="GHEA Grapalat" w:cs="Times Armenian"/>
          <w:i w:val="0"/>
          <w:iCs/>
          <w:lang w:val="pt-BR"/>
        </w:rPr>
        <w:t xml:space="preserve"> </w:t>
      </w:r>
      <w:r w:rsidRPr="003865A4">
        <w:rPr>
          <w:rFonts w:ascii="GHEA Grapalat" w:hAnsi="GHEA Grapalat" w:cs="Sylfaen"/>
          <w:i w:val="0"/>
          <w:iCs/>
          <w:lang w:val="pt-BR"/>
        </w:rPr>
        <w:t>ազդեցություն</w:t>
      </w:r>
      <w:r w:rsidRPr="003865A4">
        <w:rPr>
          <w:rFonts w:ascii="GHEA Grapalat" w:hAnsi="GHEA Grapalat" w:cs="Times Armenian"/>
          <w:i w:val="0"/>
          <w:iCs/>
          <w:lang w:val="pt-BR"/>
        </w:rPr>
        <w:t xml:space="preserve"> </w:t>
      </w:r>
      <w:r w:rsidRPr="003865A4">
        <w:rPr>
          <w:rFonts w:ascii="GHEA Grapalat" w:hAnsi="GHEA Grapalat" w:cs="Sylfaen"/>
          <w:i w:val="0"/>
          <w:iCs/>
          <w:lang w:val="pt-BR"/>
        </w:rPr>
        <w:t>Արմավիրի</w:t>
      </w:r>
      <w:r w:rsidRPr="003865A4">
        <w:rPr>
          <w:rFonts w:ascii="GHEA Grapalat" w:hAnsi="GHEA Grapalat" w:cs="Times Armenian"/>
          <w:i w:val="0"/>
          <w:iCs/>
          <w:lang w:val="pt-BR"/>
        </w:rPr>
        <w:t xml:space="preserve"> </w:t>
      </w:r>
      <w:r w:rsidRPr="003865A4">
        <w:rPr>
          <w:rFonts w:ascii="GHEA Grapalat" w:hAnsi="GHEA Grapalat" w:cs="Sylfaen"/>
          <w:i w:val="0"/>
          <w:iCs/>
          <w:lang w:val="pt-BR"/>
        </w:rPr>
        <w:t>մարզի</w:t>
      </w:r>
      <w:r w:rsidRPr="003865A4">
        <w:rPr>
          <w:rFonts w:ascii="GHEA Grapalat" w:hAnsi="GHEA Grapalat" w:cs="Times Armenian"/>
          <w:i w:val="0"/>
          <w:iCs/>
          <w:lang w:val="pt-BR"/>
        </w:rPr>
        <w:t xml:space="preserve"> </w:t>
      </w:r>
      <w:r w:rsidRPr="003865A4">
        <w:rPr>
          <w:rFonts w:ascii="GHEA Grapalat" w:hAnsi="GHEA Grapalat" w:cs="Sylfaen"/>
          <w:i w:val="0"/>
          <w:iCs/>
          <w:lang w:val="pt-BR"/>
        </w:rPr>
        <w:t>վրա</w:t>
      </w:r>
      <w:r w:rsidRPr="003865A4">
        <w:rPr>
          <w:rFonts w:ascii="GHEA Grapalat" w:hAnsi="GHEA Grapalat" w:cs="Times Armenian"/>
          <w:i w:val="0"/>
          <w:iCs/>
          <w:lang w:val="pt-BR"/>
        </w:rPr>
        <w:t xml:space="preserve">: </w:t>
      </w:r>
      <w:r w:rsidRPr="003865A4">
        <w:rPr>
          <w:rFonts w:ascii="GHEA Grapalat" w:hAnsi="GHEA Grapalat" w:cs="Sylfaen"/>
          <w:i w:val="0"/>
          <w:iCs/>
          <w:lang w:val="pt-BR"/>
        </w:rPr>
        <w:t>Մասնավորապես</w:t>
      </w:r>
      <w:r w:rsidRPr="003865A4">
        <w:rPr>
          <w:rFonts w:ascii="GHEA Grapalat" w:hAnsi="GHEA Grapalat" w:cs="Times Armenian"/>
          <w:i w:val="0"/>
          <w:iCs/>
          <w:lang w:val="pt-BR"/>
        </w:rPr>
        <w:t xml:space="preserve">, </w:t>
      </w:r>
      <w:r w:rsidRPr="003865A4">
        <w:rPr>
          <w:rFonts w:ascii="GHEA Grapalat" w:hAnsi="GHEA Grapalat" w:cs="Sylfaen"/>
          <w:i w:val="0"/>
          <w:iCs/>
          <w:lang w:val="pt-BR"/>
        </w:rPr>
        <w:t>կարևորվում</w:t>
      </w:r>
      <w:r w:rsidRPr="003865A4">
        <w:rPr>
          <w:rFonts w:ascii="GHEA Grapalat" w:hAnsi="GHEA Grapalat" w:cs="Times Armenian"/>
          <w:i w:val="0"/>
          <w:iCs/>
          <w:lang w:val="pt-BR"/>
        </w:rPr>
        <w:t xml:space="preserve"> </w:t>
      </w:r>
      <w:r w:rsidRPr="003865A4">
        <w:rPr>
          <w:rFonts w:ascii="GHEA Grapalat" w:hAnsi="GHEA Grapalat" w:cs="Sylfaen"/>
          <w:i w:val="0"/>
          <w:iCs/>
          <w:lang w:val="pt-BR"/>
        </w:rPr>
        <w:t>են</w:t>
      </w:r>
      <w:r w:rsidRPr="003865A4">
        <w:rPr>
          <w:rFonts w:ascii="GHEA Grapalat" w:hAnsi="GHEA Grapalat" w:cs="Times Armenian"/>
          <w:i w:val="0"/>
          <w:iCs/>
          <w:lang w:val="pt-BR"/>
        </w:rPr>
        <w:t xml:space="preserve"> </w:t>
      </w:r>
      <w:r w:rsidRPr="003865A4">
        <w:rPr>
          <w:rFonts w:ascii="GHEA Grapalat" w:hAnsi="GHEA Grapalat" w:cs="Sylfaen"/>
          <w:i w:val="0"/>
          <w:iCs/>
          <w:lang w:val="pt-BR"/>
        </w:rPr>
        <w:t>ընտանեկան</w:t>
      </w:r>
      <w:r w:rsidRPr="003865A4">
        <w:rPr>
          <w:rFonts w:ascii="GHEA Grapalat" w:hAnsi="GHEA Grapalat" w:cs="Times Armenian"/>
          <w:i w:val="0"/>
          <w:iCs/>
          <w:lang w:val="pt-BR"/>
        </w:rPr>
        <w:t xml:space="preserve"> </w:t>
      </w:r>
      <w:r w:rsidRPr="003865A4">
        <w:rPr>
          <w:rFonts w:ascii="GHEA Grapalat" w:hAnsi="GHEA Grapalat" w:cs="Sylfaen"/>
          <w:i w:val="0"/>
          <w:iCs/>
          <w:lang w:val="pt-BR"/>
        </w:rPr>
        <w:t>բժշկության</w:t>
      </w:r>
      <w:r w:rsidRPr="003865A4">
        <w:rPr>
          <w:rFonts w:ascii="GHEA Grapalat" w:hAnsi="GHEA Grapalat" w:cs="Times Armenian"/>
          <w:i w:val="0"/>
          <w:iCs/>
          <w:lang w:val="pt-BR"/>
        </w:rPr>
        <w:t xml:space="preserve"> </w:t>
      </w:r>
      <w:r w:rsidRPr="003865A4">
        <w:rPr>
          <w:rFonts w:ascii="GHEA Grapalat" w:hAnsi="GHEA Grapalat" w:cs="Sylfaen"/>
          <w:i w:val="0"/>
          <w:iCs/>
          <w:lang w:val="pt-BR"/>
        </w:rPr>
        <w:t>զարգացման</w:t>
      </w:r>
      <w:r w:rsidRPr="003865A4">
        <w:rPr>
          <w:rFonts w:ascii="GHEA Grapalat" w:hAnsi="GHEA Grapalat" w:cs="Times Armenian"/>
          <w:i w:val="0"/>
          <w:iCs/>
          <w:lang w:val="pt-BR"/>
        </w:rPr>
        <w:t xml:space="preserve">, </w:t>
      </w:r>
      <w:r w:rsidRPr="003865A4">
        <w:rPr>
          <w:rFonts w:ascii="GHEA Grapalat" w:hAnsi="GHEA Grapalat" w:cs="Sylfaen"/>
          <w:i w:val="0"/>
          <w:iCs/>
          <w:lang w:val="pt-BR"/>
        </w:rPr>
        <w:t>համակարգի</w:t>
      </w:r>
      <w:r w:rsidRPr="003865A4">
        <w:rPr>
          <w:rFonts w:ascii="GHEA Grapalat" w:hAnsi="GHEA Grapalat" w:cs="Times Armenian"/>
          <w:i w:val="0"/>
          <w:iCs/>
          <w:lang w:val="pt-BR"/>
        </w:rPr>
        <w:t xml:space="preserve"> </w:t>
      </w:r>
      <w:r w:rsidRPr="003865A4">
        <w:rPr>
          <w:rFonts w:ascii="GHEA Grapalat" w:hAnsi="GHEA Grapalat" w:cs="Sylfaen"/>
          <w:i w:val="0"/>
          <w:iCs/>
          <w:lang w:val="pt-BR"/>
        </w:rPr>
        <w:t>ֆինանսավորման</w:t>
      </w:r>
      <w:r w:rsidRPr="003865A4">
        <w:rPr>
          <w:rFonts w:ascii="GHEA Grapalat" w:hAnsi="GHEA Grapalat" w:cs="Times Armenian"/>
          <w:i w:val="0"/>
          <w:iCs/>
          <w:lang w:val="pt-BR"/>
        </w:rPr>
        <w:t xml:space="preserve"> </w:t>
      </w:r>
      <w:r w:rsidRPr="003865A4">
        <w:rPr>
          <w:rFonts w:ascii="GHEA Grapalat" w:hAnsi="GHEA Grapalat" w:cs="Sylfaen"/>
          <w:i w:val="0"/>
          <w:iCs/>
          <w:lang w:val="pt-BR"/>
        </w:rPr>
        <w:t>մեխանիզմների</w:t>
      </w:r>
      <w:r w:rsidRPr="003865A4">
        <w:rPr>
          <w:rFonts w:ascii="GHEA Grapalat" w:hAnsi="GHEA Grapalat" w:cs="Times Armenian"/>
          <w:i w:val="0"/>
          <w:iCs/>
          <w:lang w:val="pt-BR"/>
        </w:rPr>
        <w:t xml:space="preserve"> </w:t>
      </w:r>
      <w:r w:rsidRPr="003865A4">
        <w:rPr>
          <w:rFonts w:ascii="GHEA Grapalat" w:hAnsi="GHEA Grapalat" w:cs="Sylfaen"/>
          <w:i w:val="0"/>
          <w:iCs/>
          <w:lang w:val="pt-BR"/>
        </w:rPr>
        <w:t>բարելավման</w:t>
      </w:r>
      <w:r w:rsidRPr="003865A4">
        <w:rPr>
          <w:rFonts w:ascii="GHEA Grapalat" w:hAnsi="GHEA Grapalat" w:cs="Times Armenian"/>
          <w:i w:val="0"/>
          <w:iCs/>
          <w:lang w:val="pt-BR"/>
        </w:rPr>
        <w:t xml:space="preserve">, </w:t>
      </w:r>
      <w:r w:rsidRPr="003865A4">
        <w:rPr>
          <w:rFonts w:ascii="GHEA Grapalat" w:hAnsi="GHEA Grapalat" w:cs="Sylfaen"/>
          <w:i w:val="0"/>
          <w:iCs/>
          <w:lang w:val="pt-BR"/>
        </w:rPr>
        <w:t>գյուղական</w:t>
      </w:r>
      <w:r w:rsidRPr="003865A4">
        <w:rPr>
          <w:rFonts w:ascii="GHEA Grapalat" w:hAnsi="GHEA Grapalat" w:cs="Times Armenian"/>
          <w:i w:val="0"/>
          <w:iCs/>
          <w:lang w:val="pt-BR"/>
        </w:rPr>
        <w:t xml:space="preserve"> </w:t>
      </w:r>
      <w:r w:rsidRPr="003865A4">
        <w:rPr>
          <w:rFonts w:ascii="GHEA Grapalat" w:hAnsi="GHEA Grapalat" w:cs="Sylfaen"/>
          <w:i w:val="0"/>
          <w:iCs/>
          <w:lang w:val="pt-BR"/>
        </w:rPr>
        <w:t>բնակչության</w:t>
      </w:r>
      <w:r w:rsidRPr="003865A4">
        <w:rPr>
          <w:rFonts w:ascii="GHEA Grapalat" w:hAnsi="GHEA Grapalat" w:cs="Times Armenian"/>
          <w:i w:val="0"/>
          <w:iCs/>
          <w:lang w:val="pt-BR"/>
        </w:rPr>
        <w:t xml:space="preserve"> </w:t>
      </w:r>
      <w:r w:rsidRPr="003865A4">
        <w:rPr>
          <w:rFonts w:ascii="GHEA Grapalat" w:hAnsi="GHEA Grapalat" w:cs="Sylfaen"/>
          <w:i w:val="0"/>
          <w:iCs/>
          <w:lang w:val="pt-BR"/>
        </w:rPr>
        <w:t>բուժօգնության</w:t>
      </w:r>
      <w:r w:rsidRPr="003865A4">
        <w:rPr>
          <w:rFonts w:ascii="GHEA Grapalat" w:hAnsi="GHEA Grapalat" w:cs="Times Armenian"/>
          <w:i w:val="0"/>
          <w:iCs/>
          <w:lang w:val="pt-BR"/>
        </w:rPr>
        <w:t xml:space="preserve"> </w:t>
      </w:r>
      <w:r w:rsidRPr="003865A4">
        <w:rPr>
          <w:rFonts w:ascii="GHEA Grapalat" w:hAnsi="GHEA Grapalat" w:cs="Sylfaen"/>
          <w:i w:val="0"/>
          <w:iCs/>
          <w:lang w:val="pt-BR"/>
        </w:rPr>
        <w:t>բարելավման</w:t>
      </w:r>
      <w:r w:rsidRPr="003865A4">
        <w:rPr>
          <w:rFonts w:ascii="GHEA Grapalat" w:hAnsi="GHEA Grapalat" w:cs="Times Armenian"/>
          <w:i w:val="0"/>
          <w:iCs/>
          <w:lang w:val="pt-BR"/>
        </w:rPr>
        <w:t xml:space="preserve">, </w:t>
      </w:r>
      <w:r w:rsidRPr="003865A4">
        <w:rPr>
          <w:rFonts w:ascii="GHEA Grapalat" w:hAnsi="GHEA Grapalat" w:cs="Sylfaen"/>
          <w:i w:val="0"/>
          <w:iCs/>
          <w:lang w:val="pt-BR"/>
        </w:rPr>
        <w:t>հիվանդանոցային</w:t>
      </w:r>
      <w:r w:rsidRPr="003865A4">
        <w:rPr>
          <w:rFonts w:ascii="GHEA Grapalat" w:hAnsi="GHEA Grapalat" w:cs="Times Armenian"/>
          <w:i w:val="0"/>
          <w:iCs/>
          <w:lang w:val="pt-BR"/>
        </w:rPr>
        <w:t xml:space="preserve"> </w:t>
      </w:r>
      <w:r w:rsidRPr="003865A4">
        <w:rPr>
          <w:rFonts w:ascii="GHEA Grapalat" w:hAnsi="GHEA Grapalat" w:cs="Sylfaen"/>
          <w:i w:val="0"/>
          <w:iCs/>
          <w:lang w:val="pt-BR"/>
        </w:rPr>
        <w:t>համակարգում</w:t>
      </w:r>
      <w:r w:rsidRPr="003865A4">
        <w:rPr>
          <w:rFonts w:ascii="GHEA Grapalat" w:hAnsi="GHEA Grapalat" w:cs="Times Armenian"/>
          <w:i w:val="0"/>
          <w:iCs/>
          <w:lang w:val="pt-BR"/>
        </w:rPr>
        <w:t xml:space="preserve"> </w:t>
      </w:r>
      <w:r w:rsidRPr="003865A4">
        <w:rPr>
          <w:rFonts w:ascii="GHEA Grapalat" w:hAnsi="GHEA Grapalat" w:cs="Sylfaen"/>
          <w:i w:val="0"/>
          <w:iCs/>
          <w:lang w:val="pt-BR"/>
        </w:rPr>
        <w:t>պետական</w:t>
      </w:r>
      <w:r w:rsidRPr="003865A4">
        <w:rPr>
          <w:rFonts w:ascii="GHEA Grapalat" w:hAnsi="GHEA Grapalat" w:cs="Times Armenian"/>
          <w:i w:val="0"/>
          <w:iCs/>
          <w:lang w:val="pt-BR"/>
        </w:rPr>
        <w:t xml:space="preserve"> </w:t>
      </w:r>
      <w:r w:rsidRPr="003865A4">
        <w:rPr>
          <w:rFonts w:ascii="GHEA Grapalat" w:hAnsi="GHEA Grapalat" w:cs="Sylfaen"/>
          <w:i w:val="0"/>
          <w:iCs/>
          <w:lang w:val="pt-BR"/>
        </w:rPr>
        <w:t>միջոցների</w:t>
      </w:r>
      <w:r w:rsidRPr="003865A4">
        <w:rPr>
          <w:rFonts w:ascii="GHEA Grapalat" w:hAnsi="GHEA Grapalat" w:cs="Times Armenian"/>
          <w:i w:val="0"/>
          <w:iCs/>
          <w:lang w:val="pt-BR"/>
        </w:rPr>
        <w:t xml:space="preserve"> </w:t>
      </w:r>
      <w:r w:rsidRPr="003865A4">
        <w:rPr>
          <w:rFonts w:ascii="GHEA Grapalat" w:hAnsi="GHEA Grapalat" w:cs="Sylfaen"/>
          <w:i w:val="0"/>
          <w:iCs/>
          <w:lang w:val="pt-BR"/>
        </w:rPr>
        <w:t>արդյունավետ</w:t>
      </w:r>
      <w:r w:rsidRPr="003865A4">
        <w:rPr>
          <w:rFonts w:ascii="GHEA Grapalat" w:hAnsi="GHEA Grapalat" w:cs="Times Armenian"/>
          <w:i w:val="0"/>
          <w:iCs/>
          <w:lang w:val="pt-BR"/>
        </w:rPr>
        <w:t xml:space="preserve"> </w:t>
      </w:r>
      <w:r w:rsidRPr="003865A4">
        <w:rPr>
          <w:rFonts w:ascii="GHEA Grapalat" w:hAnsi="GHEA Grapalat" w:cs="Sylfaen"/>
          <w:i w:val="0"/>
          <w:iCs/>
          <w:lang w:val="pt-BR"/>
        </w:rPr>
        <w:t>օգտագործման</w:t>
      </w:r>
      <w:r w:rsidRPr="003865A4">
        <w:rPr>
          <w:rFonts w:ascii="GHEA Grapalat" w:hAnsi="GHEA Grapalat" w:cs="Times Armenian"/>
          <w:i w:val="0"/>
          <w:iCs/>
          <w:lang w:val="pt-BR"/>
        </w:rPr>
        <w:t xml:space="preserve">, </w:t>
      </w:r>
      <w:r w:rsidRPr="003865A4">
        <w:rPr>
          <w:rFonts w:ascii="GHEA Grapalat" w:hAnsi="GHEA Grapalat" w:cs="Sylfaen"/>
          <w:i w:val="0"/>
          <w:iCs/>
          <w:lang w:val="pt-BR"/>
        </w:rPr>
        <w:t>մոր</w:t>
      </w:r>
      <w:r w:rsidRPr="003865A4">
        <w:rPr>
          <w:rFonts w:ascii="GHEA Grapalat" w:hAnsi="GHEA Grapalat" w:cs="Times Armenian"/>
          <w:i w:val="0"/>
          <w:iCs/>
          <w:lang w:val="pt-BR"/>
        </w:rPr>
        <w:t xml:space="preserve"> </w:t>
      </w:r>
      <w:r w:rsidRPr="003865A4">
        <w:rPr>
          <w:rFonts w:ascii="GHEA Grapalat" w:hAnsi="GHEA Grapalat" w:cs="Sylfaen"/>
          <w:i w:val="0"/>
          <w:iCs/>
          <w:lang w:val="pt-BR"/>
        </w:rPr>
        <w:t>և</w:t>
      </w:r>
      <w:r w:rsidRPr="003865A4">
        <w:rPr>
          <w:rFonts w:ascii="GHEA Grapalat" w:hAnsi="GHEA Grapalat" w:cs="Times Armenian"/>
          <w:i w:val="0"/>
          <w:iCs/>
          <w:lang w:val="pt-BR"/>
        </w:rPr>
        <w:t xml:space="preserve"> </w:t>
      </w:r>
      <w:r w:rsidRPr="003865A4">
        <w:rPr>
          <w:rFonts w:ascii="GHEA Grapalat" w:hAnsi="GHEA Grapalat" w:cs="Sylfaen"/>
          <w:i w:val="0"/>
          <w:iCs/>
          <w:lang w:val="pt-BR"/>
        </w:rPr>
        <w:t>մանկան</w:t>
      </w:r>
      <w:r w:rsidRPr="003865A4">
        <w:rPr>
          <w:rFonts w:ascii="GHEA Grapalat" w:hAnsi="GHEA Grapalat" w:cs="Times Armenian"/>
          <w:i w:val="0"/>
          <w:iCs/>
          <w:lang w:val="pt-BR"/>
        </w:rPr>
        <w:t xml:space="preserve"> </w:t>
      </w:r>
      <w:r w:rsidRPr="003865A4">
        <w:rPr>
          <w:rFonts w:ascii="GHEA Grapalat" w:hAnsi="GHEA Grapalat" w:cs="Sylfaen"/>
          <w:i w:val="0"/>
          <w:iCs/>
          <w:lang w:val="pt-BR"/>
        </w:rPr>
        <w:t>առողջության</w:t>
      </w:r>
      <w:r w:rsidRPr="003865A4">
        <w:rPr>
          <w:rFonts w:ascii="GHEA Grapalat" w:hAnsi="GHEA Grapalat" w:cs="Times Armenian"/>
          <w:i w:val="0"/>
          <w:iCs/>
          <w:lang w:val="pt-BR"/>
        </w:rPr>
        <w:t xml:space="preserve"> </w:t>
      </w:r>
      <w:r w:rsidRPr="003865A4">
        <w:rPr>
          <w:rFonts w:ascii="GHEA Grapalat" w:hAnsi="GHEA Grapalat" w:cs="Sylfaen"/>
          <w:i w:val="0"/>
          <w:iCs/>
          <w:lang w:val="pt-BR"/>
        </w:rPr>
        <w:t>պահպանման</w:t>
      </w:r>
      <w:r w:rsidRPr="003865A4">
        <w:rPr>
          <w:rFonts w:ascii="GHEA Grapalat" w:hAnsi="GHEA Grapalat" w:cs="Times Armenian"/>
          <w:i w:val="0"/>
          <w:iCs/>
          <w:lang w:val="pt-BR"/>
        </w:rPr>
        <w:t xml:space="preserve">, </w:t>
      </w:r>
      <w:r w:rsidRPr="003865A4">
        <w:rPr>
          <w:rFonts w:ascii="GHEA Grapalat" w:hAnsi="GHEA Grapalat" w:cs="Sylfaen"/>
          <w:i w:val="0"/>
          <w:iCs/>
          <w:lang w:val="pt-BR"/>
        </w:rPr>
        <w:t>վերարտադրողական</w:t>
      </w:r>
      <w:r w:rsidRPr="003865A4">
        <w:rPr>
          <w:rFonts w:ascii="GHEA Grapalat" w:hAnsi="GHEA Grapalat" w:cs="Times Armenian"/>
          <w:i w:val="0"/>
          <w:iCs/>
          <w:lang w:val="pt-BR"/>
        </w:rPr>
        <w:t xml:space="preserve"> </w:t>
      </w:r>
      <w:r w:rsidRPr="003865A4">
        <w:rPr>
          <w:rFonts w:ascii="GHEA Grapalat" w:hAnsi="GHEA Grapalat" w:cs="Sylfaen"/>
          <w:i w:val="0"/>
          <w:iCs/>
          <w:lang w:val="pt-BR"/>
        </w:rPr>
        <w:t>առողջության</w:t>
      </w:r>
      <w:r w:rsidRPr="003865A4">
        <w:rPr>
          <w:rFonts w:ascii="GHEA Grapalat" w:hAnsi="GHEA Grapalat" w:cs="Times Armenian"/>
          <w:i w:val="0"/>
          <w:iCs/>
          <w:lang w:val="pt-BR"/>
        </w:rPr>
        <w:t xml:space="preserve"> </w:t>
      </w:r>
      <w:r w:rsidRPr="003865A4">
        <w:rPr>
          <w:rFonts w:ascii="GHEA Grapalat" w:hAnsi="GHEA Grapalat" w:cs="Sylfaen"/>
          <w:i w:val="0"/>
          <w:iCs/>
          <w:lang w:val="pt-BR"/>
        </w:rPr>
        <w:t>բարելավման</w:t>
      </w:r>
      <w:r w:rsidRPr="003865A4">
        <w:rPr>
          <w:rFonts w:ascii="GHEA Grapalat" w:hAnsi="GHEA Grapalat" w:cs="Times Armenian"/>
          <w:i w:val="0"/>
          <w:iCs/>
          <w:lang w:val="pt-BR"/>
        </w:rPr>
        <w:t xml:space="preserve">, </w:t>
      </w:r>
      <w:r w:rsidRPr="003865A4">
        <w:rPr>
          <w:rFonts w:ascii="GHEA Grapalat" w:hAnsi="GHEA Grapalat" w:cs="Sylfaen"/>
          <w:i w:val="0"/>
          <w:iCs/>
          <w:lang w:val="pt-BR"/>
        </w:rPr>
        <w:t>ՄԻԱՎ</w:t>
      </w:r>
      <w:r w:rsidRPr="003865A4">
        <w:rPr>
          <w:rFonts w:ascii="GHEA Grapalat" w:hAnsi="GHEA Grapalat" w:cs="Times Armenian"/>
          <w:i w:val="0"/>
          <w:iCs/>
          <w:lang w:val="pt-BR"/>
        </w:rPr>
        <w:t>/</w:t>
      </w:r>
      <w:r w:rsidRPr="003865A4">
        <w:rPr>
          <w:rFonts w:ascii="GHEA Grapalat" w:hAnsi="GHEA Grapalat" w:cs="Sylfaen"/>
          <w:i w:val="0"/>
          <w:iCs/>
          <w:lang w:val="pt-BR"/>
        </w:rPr>
        <w:t>ՁԻԱՀ</w:t>
      </w:r>
      <w:r w:rsidRPr="003865A4">
        <w:rPr>
          <w:rFonts w:ascii="GHEA Grapalat" w:hAnsi="GHEA Grapalat" w:cs="Times Armenian"/>
          <w:i w:val="0"/>
          <w:iCs/>
          <w:lang w:val="pt-BR"/>
        </w:rPr>
        <w:t>-</w:t>
      </w:r>
      <w:r w:rsidRPr="003865A4">
        <w:rPr>
          <w:rFonts w:ascii="GHEA Grapalat" w:hAnsi="GHEA Grapalat" w:cs="Sylfaen"/>
          <w:i w:val="0"/>
          <w:iCs/>
          <w:lang w:val="pt-BR"/>
        </w:rPr>
        <w:t>ի</w:t>
      </w:r>
      <w:r w:rsidRPr="003865A4">
        <w:rPr>
          <w:rFonts w:ascii="GHEA Grapalat" w:hAnsi="GHEA Grapalat" w:cs="Times Armenian"/>
          <w:i w:val="0"/>
          <w:iCs/>
          <w:lang w:val="pt-BR"/>
        </w:rPr>
        <w:t xml:space="preserve">, </w:t>
      </w:r>
      <w:r w:rsidRPr="003865A4">
        <w:rPr>
          <w:rFonts w:ascii="GHEA Grapalat" w:hAnsi="GHEA Grapalat" w:cs="Sylfaen"/>
          <w:i w:val="0"/>
          <w:iCs/>
          <w:lang w:val="pt-BR"/>
        </w:rPr>
        <w:t>մալարիայի</w:t>
      </w:r>
      <w:r w:rsidRPr="003865A4">
        <w:rPr>
          <w:rFonts w:ascii="GHEA Grapalat" w:hAnsi="GHEA Grapalat" w:cs="Times Armenian"/>
          <w:i w:val="0"/>
          <w:iCs/>
          <w:lang w:val="pt-BR"/>
        </w:rPr>
        <w:t xml:space="preserve">, </w:t>
      </w:r>
      <w:r w:rsidRPr="003865A4">
        <w:rPr>
          <w:rFonts w:ascii="GHEA Grapalat" w:hAnsi="GHEA Grapalat" w:cs="Sylfaen"/>
          <w:i w:val="0"/>
          <w:iCs/>
          <w:lang w:val="pt-BR"/>
        </w:rPr>
        <w:t>այլ վարակիչ և մակաբուծային</w:t>
      </w:r>
      <w:r w:rsidRPr="003865A4">
        <w:rPr>
          <w:rFonts w:ascii="GHEA Grapalat" w:hAnsi="GHEA Grapalat" w:cs="Times Armenian"/>
          <w:i w:val="0"/>
          <w:iCs/>
          <w:lang w:val="pt-BR"/>
        </w:rPr>
        <w:t xml:space="preserve">, </w:t>
      </w:r>
      <w:r w:rsidRPr="003865A4">
        <w:rPr>
          <w:rFonts w:ascii="GHEA Grapalat" w:hAnsi="GHEA Grapalat" w:cs="Sylfaen"/>
          <w:i w:val="0"/>
          <w:iCs/>
          <w:lang w:val="pt-BR"/>
        </w:rPr>
        <w:t>սիրտ</w:t>
      </w:r>
      <w:r w:rsidRPr="003865A4">
        <w:rPr>
          <w:rFonts w:ascii="GHEA Grapalat" w:hAnsi="GHEA Grapalat" w:cs="Times Armenian"/>
          <w:i w:val="0"/>
          <w:iCs/>
          <w:lang w:val="pt-BR"/>
        </w:rPr>
        <w:t>-</w:t>
      </w:r>
      <w:r w:rsidRPr="003865A4">
        <w:rPr>
          <w:rFonts w:ascii="GHEA Grapalat" w:hAnsi="GHEA Grapalat" w:cs="Sylfaen"/>
          <w:i w:val="0"/>
          <w:iCs/>
          <w:lang w:val="pt-BR"/>
        </w:rPr>
        <w:t>անոթային</w:t>
      </w:r>
      <w:r w:rsidRPr="003865A4">
        <w:rPr>
          <w:rFonts w:ascii="GHEA Grapalat" w:hAnsi="GHEA Grapalat" w:cs="Times Armenian"/>
          <w:i w:val="0"/>
          <w:iCs/>
          <w:lang w:val="pt-BR"/>
        </w:rPr>
        <w:t xml:space="preserve"> </w:t>
      </w:r>
      <w:r w:rsidRPr="003865A4">
        <w:rPr>
          <w:rFonts w:ascii="GHEA Grapalat" w:hAnsi="GHEA Grapalat" w:cs="Sylfaen"/>
          <w:i w:val="0"/>
          <w:iCs/>
          <w:lang w:val="pt-BR"/>
        </w:rPr>
        <w:t>հիվանդությունների</w:t>
      </w:r>
      <w:r w:rsidRPr="003865A4">
        <w:rPr>
          <w:rFonts w:ascii="GHEA Grapalat" w:hAnsi="GHEA Grapalat" w:cs="Times Armenian"/>
          <w:i w:val="0"/>
          <w:iCs/>
          <w:lang w:val="pt-BR"/>
        </w:rPr>
        <w:t xml:space="preserve">, </w:t>
      </w:r>
      <w:r w:rsidRPr="003865A4">
        <w:rPr>
          <w:rFonts w:ascii="GHEA Grapalat" w:hAnsi="GHEA Grapalat" w:cs="Sylfaen"/>
          <w:i w:val="0"/>
          <w:iCs/>
          <w:lang w:val="pt-BR"/>
        </w:rPr>
        <w:t>շաքարային</w:t>
      </w:r>
      <w:r w:rsidRPr="003865A4">
        <w:rPr>
          <w:rFonts w:ascii="GHEA Grapalat" w:hAnsi="GHEA Grapalat" w:cs="Times Armenian"/>
          <w:i w:val="0"/>
          <w:iCs/>
          <w:lang w:val="pt-BR"/>
        </w:rPr>
        <w:t xml:space="preserve"> </w:t>
      </w:r>
      <w:r w:rsidRPr="003865A4">
        <w:rPr>
          <w:rFonts w:ascii="GHEA Grapalat" w:hAnsi="GHEA Grapalat" w:cs="Sylfaen"/>
          <w:i w:val="0"/>
          <w:iCs/>
          <w:lang w:val="pt-BR"/>
        </w:rPr>
        <w:t>դիաբետի</w:t>
      </w:r>
      <w:r w:rsidRPr="003865A4">
        <w:rPr>
          <w:rFonts w:ascii="GHEA Grapalat" w:hAnsi="GHEA Grapalat" w:cs="Times Armenian"/>
          <w:i w:val="0"/>
          <w:iCs/>
          <w:lang w:val="pt-BR"/>
        </w:rPr>
        <w:t xml:space="preserve">, </w:t>
      </w:r>
      <w:r w:rsidRPr="003865A4">
        <w:rPr>
          <w:rFonts w:ascii="GHEA Grapalat" w:hAnsi="GHEA Grapalat" w:cs="Sylfaen"/>
          <w:i w:val="0"/>
          <w:iCs/>
          <w:lang w:val="pt-BR"/>
        </w:rPr>
        <w:t>չարորակ</w:t>
      </w:r>
      <w:r w:rsidRPr="003865A4">
        <w:rPr>
          <w:rFonts w:ascii="GHEA Grapalat" w:hAnsi="GHEA Grapalat" w:cs="Times Armenian"/>
          <w:i w:val="0"/>
          <w:iCs/>
          <w:lang w:val="pt-BR"/>
        </w:rPr>
        <w:t xml:space="preserve"> </w:t>
      </w:r>
      <w:r w:rsidRPr="003865A4">
        <w:rPr>
          <w:rFonts w:ascii="GHEA Grapalat" w:hAnsi="GHEA Grapalat" w:cs="Sylfaen"/>
          <w:i w:val="0"/>
          <w:iCs/>
          <w:lang w:val="pt-BR"/>
        </w:rPr>
        <w:t>նորագոյացությունների</w:t>
      </w:r>
      <w:r w:rsidRPr="003865A4">
        <w:rPr>
          <w:rFonts w:ascii="GHEA Grapalat" w:hAnsi="GHEA Grapalat" w:cs="Times Armenian"/>
          <w:i w:val="0"/>
          <w:iCs/>
          <w:lang w:val="pt-BR"/>
        </w:rPr>
        <w:t xml:space="preserve"> </w:t>
      </w:r>
      <w:r w:rsidRPr="003865A4">
        <w:rPr>
          <w:rFonts w:ascii="GHEA Grapalat" w:hAnsi="GHEA Grapalat" w:cs="Sylfaen"/>
          <w:i w:val="0"/>
          <w:iCs/>
          <w:lang w:val="pt-BR"/>
        </w:rPr>
        <w:t>կանխարգելման</w:t>
      </w:r>
      <w:r w:rsidRPr="003865A4">
        <w:rPr>
          <w:rFonts w:ascii="GHEA Grapalat" w:hAnsi="GHEA Grapalat" w:cs="Times Armenian"/>
          <w:i w:val="0"/>
          <w:iCs/>
          <w:lang w:val="pt-BR"/>
        </w:rPr>
        <w:t xml:space="preserve">, </w:t>
      </w:r>
      <w:r w:rsidRPr="003865A4">
        <w:rPr>
          <w:rFonts w:ascii="GHEA Grapalat" w:hAnsi="GHEA Grapalat" w:cs="Sylfaen"/>
          <w:i w:val="0"/>
          <w:iCs/>
          <w:lang w:val="pt-BR"/>
        </w:rPr>
        <w:t>հիվանդացության</w:t>
      </w:r>
      <w:r w:rsidRPr="003865A4">
        <w:rPr>
          <w:rFonts w:ascii="GHEA Grapalat" w:hAnsi="GHEA Grapalat" w:cs="Times Armenian"/>
          <w:i w:val="0"/>
          <w:iCs/>
          <w:lang w:val="pt-BR"/>
        </w:rPr>
        <w:t xml:space="preserve"> </w:t>
      </w:r>
      <w:r w:rsidRPr="003865A4">
        <w:rPr>
          <w:rFonts w:ascii="GHEA Grapalat" w:hAnsi="GHEA Grapalat" w:cs="Sylfaen"/>
          <w:i w:val="0"/>
          <w:iCs/>
          <w:lang w:val="pt-BR"/>
        </w:rPr>
        <w:t>ու</w:t>
      </w:r>
      <w:r w:rsidRPr="003865A4">
        <w:rPr>
          <w:rFonts w:ascii="GHEA Grapalat" w:hAnsi="GHEA Grapalat" w:cs="Times Armenian"/>
          <w:i w:val="0"/>
          <w:iCs/>
          <w:lang w:val="pt-BR"/>
        </w:rPr>
        <w:t xml:space="preserve"> </w:t>
      </w:r>
      <w:r w:rsidRPr="003865A4">
        <w:rPr>
          <w:rFonts w:ascii="GHEA Grapalat" w:hAnsi="GHEA Grapalat" w:cs="Sylfaen"/>
          <w:i w:val="0"/>
          <w:iCs/>
          <w:lang w:val="pt-BR"/>
        </w:rPr>
        <w:t>մահացության</w:t>
      </w:r>
      <w:r w:rsidRPr="003865A4">
        <w:rPr>
          <w:rFonts w:ascii="GHEA Grapalat" w:hAnsi="GHEA Grapalat" w:cs="Times Armenian"/>
          <w:i w:val="0"/>
          <w:iCs/>
          <w:lang w:val="pt-BR"/>
        </w:rPr>
        <w:t xml:space="preserve"> </w:t>
      </w:r>
      <w:r w:rsidRPr="003865A4">
        <w:rPr>
          <w:rFonts w:ascii="GHEA Grapalat" w:hAnsi="GHEA Grapalat" w:cs="Sylfaen"/>
          <w:i w:val="0"/>
          <w:iCs/>
          <w:lang w:val="pt-BR"/>
        </w:rPr>
        <w:t>իջեցմանն</w:t>
      </w:r>
      <w:r w:rsidRPr="003865A4">
        <w:rPr>
          <w:rFonts w:ascii="GHEA Grapalat" w:hAnsi="GHEA Grapalat" w:cs="Times Armenian"/>
          <w:i w:val="0"/>
          <w:iCs/>
          <w:lang w:val="pt-BR"/>
        </w:rPr>
        <w:t xml:space="preserve"> </w:t>
      </w:r>
      <w:r w:rsidRPr="003865A4">
        <w:rPr>
          <w:rFonts w:ascii="GHEA Grapalat" w:hAnsi="GHEA Grapalat" w:cs="Sylfaen"/>
          <w:i w:val="0"/>
          <w:iCs/>
          <w:lang w:val="pt-BR"/>
        </w:rPr>
        <w:t>ուղղված</w:t>
      </w:r>
      <w:r w:rsidRPr="003865A4">
        <w:rPr>
          <w:rFonts w:ascii="GHEA Grapalat" w:hAnsi="GHEA Grapalat" w:cs="Times Armenian"/>
          <w:i w:val="0"/>
          <w:iCs/>
          <w:lang w:val="pt-BR"/>
        </w:rPr>
        <w:t xml:space="preserve"> </w:t>
      </w:r>
      <w:r w:rsidRPr="003865A4">
        <w:rPr>
          <w:rFonts w:ascii="GHEA Grapalat" w:hAnsi="GHEA Grapalat" w:cs="Sylfaen"/>
          <w:i w:val="0"/>
          <w:iCs/>
          <w:lang w:val="pt-BR"/>
        </w:rPr>
        <w:t>միջոցառումները</w:t>
      </w:r>
      <w:r w:rsidRPr="003865A4">
        <w:rPr>
          <w:rFonts w:ascii="GHEA Grapalat" w:hAnsi="GHEA Grapalat" w:cs="Times Armenian"/>
          <w:i w:val="0"/>
          <w:iCs/>
          <w:lang w:val="pt-BR"/>
        </w:rPr>
        <w:t xml:space="preserve">: </w:t>
      </w:r>
      <w:r w:rsidRPr="003865A4">
        <w:rPr>
          <w:rFonts w:ascii="GHEA Grapalat" w:hAnsi="GHEA Grapalat" w:cs="Sylfaen"/>
          <w:i w:val="0"/>
          <w:iCs/>
          <w:lang w:val="pt-BR"/>
        </w:rPr>
        <w:t>Այդ</w:t>
      </w:r>
      <w:r w:rsidRPr="003865A4">
        <w:rPr>
          <w:rFonts w:ascii="GHEA Grapalat" w:hAnsi="GHEA Grapalat" w:cs="Times Armenian"/>
          <w:i w:val="0"/>
          <w:iCs/>
          <w:lang w:val="pt-BR"/>
        </w:rPr>
        <w:t xml:space="preserve"> </w:t>
      </w:r>
      <w:r w:rsidRPr="003865A4">
        <w:rPr>
          <w:rFonts w:ascii="GHEA Grapalat" w:hAnsi="GHEA Grapalat" w:cs="Sylfaen"/>
          <w:i w:val="0"/>
          <w:iCs/>
          <w:lang w:val="pt-BR"/>
        </w:rPr>
        <w:t>միջոցառումները</w:t>
      </w:r>
      <w:r w:rsidRPr="003865A4">
        <w:rPr>
          <w:rFonts w:ascii="GHEA Grapalat" w:hAnsi="GHEA Grapalat" w:cs="Times Armenian"/>
          <w:i w:val="0"/>
          <w:iCs/>
          <w:lang w:val="pt-BR"/>
        </w:rPr>
        <w:t xml:space="preserve"> </w:t>
      </w:r>
      <w:r w:rsidRPr="003865A4">
        <w:rPr>
          <w:rFonts w:ascii="GHEA Grapalat" w:hAnsi="GHEA Grapalat" w:cs="Sylfaen"/>
          <w:i w:val="0"/>
          <w:iCs/>
          <w:lang w:val="pt-BR"/>
        </w:rPr>
        <w:t>տարածքային</w:t>
      </w:r>
      <w:r w:rsidRPr="003865A4">
        <w:rPr>
          <w:rFonts w:ascii="GHEA Grapalat" w:hAnsi="GHEA Grapalat" w:cs="Times Armenian"/>
          <w:i w:val="0"/>
          <w:iCs/>
          <w:lang w:val="pt-BR"/>
        </w:rPr>
        <w:t xml:space="preserve"> </w:t>
      </w:r>
      <w:r w:rsidRPr="003865A4">
        <w:rPr>
          <w:rFonts w:ascii="GHEA Grapalat" w:hAnsi="GHEA Grapalat" w:cs="Sylfaen"/>
          <w:i w:val="0"/>
          <w:iCs/>
          <w:lang w:val="pt-BR"/>
        </w:rPr>
        <w:t>մակարդակով</w:t>
      </w:r>
      <w:r w:rsidRPr="003865A4">
        <w:rPr>
          <w:rFonts w:ascii="GHEA Grapalat" w:hAnsi="GHEA Grapalat" w:cs="Times Armenian"/>
          <w:i w:val="0"/>
          <w:iCs/>
          <w:lang w:val="pt-BR"/>
        </w:rPr>
        <w:t xml:space="preserve"> </w:t>
      </w:r>
      <w:r w:rsidRPr="003865A4">
        <w:rPr>
          <w:rFonts w:ascii="GHEA Grapalat" w:hAnsi="GHEA Grapalat" w:cs="Sylfaen"/>
          <w:i w:val="0"/>
          <w:iCs/>
          <w:lang w:val="pt-BR"/>
        </w:rPr>
        <w:t>լրացնելու</w:t>
      </w:r>
      <w:r w:rsidRPr="003865A4">
        <w:rPr>
          <w:rFonts w:ascii="GHEA Grapalat" w:hAnsi="GHEA Grapalat" w:cs="Times Armenian"/>
          <w:i w:val="0"/>
          <w:iCs/>
          <w:lang w:val="pt-BR"/>
        </w:rPr>
        <w:t xml:space="preserve"> </w:t>
      </w:r>
      <w:r w:rsidRPr="003865A4">
        <w:rPr>
          <w:rFonts w:ascii="GHEA Grapalat" w:hAnsi="GHEA Grapalat" w:cs="Sylfaen"/>
          <w:i w:val="0"/>
          <w:iCs/>
          <w:lang w:val="pt-BR"/>
        </w:rPr>
        <w:t>և,</w:t>
      </w:r>
      <w:r w:rsidRPr="003865A4">
        <w:rPr>
          <w:rFonts w:ascii="GHEA Grapalat" w:hAnsi="GHEA Grapalat" w:cs="Times Armenian"/>
          <w:i w:val="0"/>
          <w:iCs/>
          <w:lang w:val="pt-BR"/>
        </w:rPr>
        <w:t xml:space="preserve"> </w:t>
      </w:r>
      <w:r w:rsidRPr="003865A4">
        <w:rPr>
          <w:rFonts w:ascii="GHEA Grapalat" w:hAnsi="GHEA Grapalat" w:cs="Sylfaen"/>
          <w:i w:val="0"/>
          <w:iCs/>
          <w:lang w:val="pt-BR"/>
        </w:rPr>
        <w:t>հետևաբար,</w:t>
      </w:r>
      <w:r w:rsidRPr="003865A4">
        <w:rPr>
          <w:rFonts w:ascii="GHEA Grapalat" w:hAnsi="GHEA Grapalat" w:cs="Times Armenian"/>
          <w:i w:val="0"/>
          <w:iCs/>
          <w:lang w:val="pt-BR"/>
        </w:rPr>
        <w:t xml:space="preserve"> </w:t>
      </w:r>
      <w:r w:rsidRPr="003865A4">
        <w:rPr>
          <w:rFonts w:ascii="GHEA Grapalat" w:hAnsi="GHEA Grapalat" w:cs="Sylfaen"/>
          <w:i w:val="0"/>
          <w:iCs/>
          <w:lang w:val="pt-BR"/>
        </w:rPr>
        <w:t>ուժեղացնելու</w:t>
      </w:r>
      <w:r w:rsidRPr="003865A4">
        <w:rPr>
          <w:rFonts w:ascii="GHEA Grapalat" w:hAnsi="GHEA Grapalat" w:cs="Times Armenian"/>
          <w:i w:val="0"/>
          <w:iCs/>
          <w:lang w:val="pt-BR"/>
        </w:rPr>
        <w:t xml:space="preserve"> </w:t>
      </w:r>
      <w:r w:rsidRPr="003865A4">
        <w:rPr>
          <w:rFonts w:ascii="GHEA Grapalat" w:hAnsi="GHEA Grapalat" w:cs="Sylfaen"/>
          <w:i w:val="0"/>
          <w:iCs/>
          <w:lang w:val="pt-BR"/>
        </w:rPr>
        <w:t>համար</w:t>
      </w:r>
      <w:r w:rsidRPr="003865A4">
        <w:rPr>
          <w:rFonts w:ascii="GHEA Grapalat" w:hAnsi="GHEA Grapalat" w:cs="Times Armenian"/>
          <w:i w:val="0"/>
          <w:iCs/>
          <w:lang w:val="pt-BR"/>
        </w:rPr>
        <w:t xml:space="preserve"> </w:t>
      </w:r>
      <w:r w:rsidRPr="003865A4">
        <w:rPr>
          <w:rFonts w:ascii="GHEA Grapalat" w:hAnsi="GHEA Grapalat" w:cs="Sylfaen"/>
          <w:i w:val="0"/>
          <w:iCs/>
          <w:lang w:val="pt-BR"/>
        </w:rPr>
        <w:t>նպատակահարմար</w:t>
      </w:r>
      <w:r w:rsidRPr="003865A4">
        <w:rPr>
          <w:rFonts w:ascii="GHEA Grapalat" w:hAnsi="GHEA Grapalat" w:cs="Times Armenian"/>
          <w:i w:val="0"/>
          <w:iCs/>
          <w:lang w:val="pt-BR"/>
        </w:rPr>
        <w:t xml:space="preserve"> </w:t>
      </w:r>
      <w:r w:rsidRPr="003865A4">
        <w:rPr>
          <w:rFonts w:ascii="GHEA Grapalat" w:hAnsi="GHEA Grapalat" w:cs="Sylfaen"/>
          <w:i w:val="0"/>
          <w:iCs/>
          <w:lang w:val="pt-BR"/>
        </w:rPr>
        <w:t>է</w:t>
      </w:r>
      <w:r w:rsidRPr="003865A4">
        <w:rPr>
          <w:rFonts w:ascii="GHEA Grapalat" w:hAnsi="GHEA Grapalat" w:cs="Times Armenian"/>
          <w:i w:val="0"/>
          <w:iCs/>
          <w:lang w:val="pt-BR"/>
        </w:rPr>
        <w:t xml:space="preserve"> </w:t>
      </w:r>
      <w:r w:rsidRPr="003865A4">
        <w:rPr>
          <w:rFonts w:ascii="GHEA Grapalat" w:hAnsi="GHEA Grapalat" w:cs="Sylfaen"/>
          <w:i w:val="0"/>
          <w:iCs/>
          <w:lang w:val="pt-BR"/>
        </w:rPr>
        <w:t>մշակել</w:t>
      </w:r>
      <w:r w:rsidRPr="003865A4">
        <w:rPr>
          <w:rFonts w:ascii="GHEA Grapalat" w:hAnsi="GHEA Grapalat" w:cs="Times Armenian"/>
          <w:i w:val="0"/>
          <w:iCs/>
          <w:lang w:val="pt-BR"/>
        </w:rPr>
        <w:t xml:space="preserve"> </w:t>
      </w:r>
      <w:r w:rsidRPr="003865A4">
        <w:rPr>
          <w:rFonts w:ascii="GHEA Grapalat" w:hAnsi="GHEA Grapalat" w:cs="Sylfaen"/>
          <w:i w:val="0"/>
          <w:iCs/>
          <w:lang w:val="pt-BR"/>
        </w:rPr>
        <w:t>առողջապահության</w:t>
      </w:r>
      <w:r w:rsidRPr="003865A4">
        <w:rPr>
          <w:rFonts w:ascii="GHEA Grapalat" w:hAnsi="GHEA Grapalat" w:cs="Times Armenian"/>
          <w:i w:val="0"/>
          <w:iCs/>
          <w:lang w:val="pt-BR"/>
        </w:rPr>
        <w:t xml:space="preserve"> </w:t>
      </w:r>
      <w:r w:rsidRPr="003865A4">
        <w:rPr>
          <w:rFonts w:ascii="GHEA Grapalat" w:hAnsi="GHEA Grapalat" w:cs="Sylfaen"/>
          <w:i w:val="0"/>
          <w:iCs/>
          <w:lang w:val="pt-BR"/>
        </w:rPr>
        <w:t>համակարգի</w:t>
      </w:r>
      <w:r w:rsidRPr="003865A4">
        <w:rPr>
          <w:rFonts w:ascii="GHEA Grapalat" w:hAnsi="GHEA Grapalat" w:cs="Times Armenian"/>
          <w:i w:val="0"/>
          <w:iCs/>
          <w:lang w:val="pt-BR"/>
        </w:rPr>
        <w:t xml:space="preserve"> </w:t>
      </w:r>
      <w:r w:rsidRPr="003865A4">
        <w:rPr>
          <w:rFonts w:ascii="GHEA Grapalat" w:hAnsi="GHEA Grapalat" w:cs="Sylfaen"/>
          <w:i w:val="0"/>
          <w:iCs/>
          <w:lang w:val="pt-BR"/>
        </w:rPr>
        <w:t>զարգացման</w:t>
      </w:r>
      <w:r w:rsidRPr="003865A4">
        <w:rPr>
          <w:rFonts w:ascii="GHEA Grapalat" w:hAnsi="GHEA Grapalat" w:cs="Times Armenian"/>
          <w:i w:val="0"/>
          <w:iCs/>
          <w:lang w:val="pt-BR"/>
        </w:rPr>
        <w:t xml:space="preserve"> </w:t>
      </w:r>
      <w:r w:rsidRPr="003865A4">
        <w:rPr>
          <w:rFonts w:ascii="GHEA Grapalat" w:hAnsi="GHEA Grapalat" w:cs="Sylfaen"/>
          <w:i w:val="0"/>
          <w:iCs/>
          <w:lang w:val="pt-BR"/>
        </w:rPr>
        <w:t>միջոցառումները՝</w:t>
      </w:r>
      <w:r w:rsidRPr="003865A4">
        <w:rPr>
          <w:rFonts w:ascii="GHEA Grapalat" w:hAnsi="GHEA Grapalat" w:cs="Times Armenian"/>
          <w:i w:val="0"/>
          <w:iCs/>
          <w:lang w:val="pt-BR"/>
        </w:rPr>
        <w:t xml:space="preserve"> </w:t>
      </w:r>
      <w:r w:rsidRPr="003865A4">
        <w:rPr>
          <w:rFonts w:ascii="GHEA Grapalat" w:hAnsi="GHEA Grapalat" w:cs="Sylfaen"/>
          <w:i w:val="0"/>
          <w:iCs/>
          <w:lang w:val="pt-BR"/>
        </w:rPr>
        <w:t>ուշադրություն</w:t>
      </w:r>
      <w:r w:rsidRPr="003865A4">
        <w:rPr>
          <w:rFonts w:ascii="GHEA Grapalat" w:hAnsi="GHEA Grapalat" w:cs="Times Armenian"/>
          <w:i w:val="0"/>
          <w:iCs/>
          <w:lang w:val="pt-BR"/>
        </w:rPr>
        <w:t xml:space="preserve"> </w:t>
      </w:r>
      <w:r w:rsidRPr="003865A4">
        <w:rPr>
          <w:rFonts w:ascii="GHEA Grapalat" w:hAnsi="GHEA Grapalat" w:cs="Sylfaen"/>
          <w:i w:val="0"/>
          <w:iCs/>
          <w:lang w:val="pt-BR"/>
        </w:rPr>
        <w:t>դարձնելով</w:t>
      </w:r>
      <w:r w:rsidRPr="003865A4">
        <w:rPr>
          <w:rFonts w:ascii="GHEA Grapalat" w:hAnsi="GHEA Grapalat" w:cs="Times Armenian"/>
          <w:i w:val="0"/>
          <w:iCs/>
          <w:lang w:val="pt-BR"/>
        </w:rPr>
        <w:t xml:space="preserve"> </w:t>
      </w:r>
      <w:r w:rsidRPr="003865A4">
        <w:rPr>
          <w:rFonts w:ascii="GHEA Grapalat" w:hAnsi="GHEA Grapalat" w:cs="Sylfaen"/>
          <w:i w:val="0"/>
          <w:iCs/>
          <w:lang w:val="pt-BR"/>
        </w:rPr>
        <w:t>մարզային</w:t>
      </w:r>
      <w:r w:rsidRPr="003865A4">
        <w:rPr>
          <w:rFonts w:ascii="GHEA Grapalat" w:hAnsi="GHEA Grapalat" w:cs="Times Armenian"/>
          <w:i w:val="0"/>
          <w:iCs/>
          <w:lang w:val="pt-BR"/>
        </w:rPr>
        <w:t xml:space="preserve"> </w:t>
      </w:r>
      <w:r w:rsidRPr="003865A4">
        <w:rPr>
          <w:rFonts w:ascii="GHEA Grapalat" w:hAnsi="GHEA Grapalat" w:cs="Sylfaen"/>
          <w:i w:val="0"/>
          <w:iCs/>
          <w:lang w:val="pt-BR"/>
        </w:rPr>
        <w:t>յուրահատկություններին</w:t>
      </w:r>
      <w:r w:rsidRPr="003865A4">
        <w:rPr>
          <w:rFonts w:ascii="GHEA Grapalat" w:hAnsi="GHEA Grapalat" w:cs="Times Armenian"/>
          <w:i w:val="0"/>
          <w:iCs/>
          <w:lang w:val="pt-BR"/>
        </w:rPr>
        <w:t>:</w:t>
      </w:r>
    </w:p>
    <w:p w:rsidR="00E53573" w:rsidRPr="003865A4" w:rsidRDefault="00E53573" w:rsidP="00E53573">
      <w:pPr>
        <w:pStyle w:val="BodyTextIndent"/>
        <w:numPr>
          <w:ilvl w:val="0"/>
          <w:numId w:val="59"/>
        </w:numPr>
        <w:spacing w:line="276" w:lineRule="auto"/>
        <w:ind w:left="-284" w:firstLine="426"/>
        <w:jc w:val="both"/>
        <w:rPr>
          <w:rFonts w:ascii="GHEA Grapalat" w:hAnsi="GHEA Grapalat"/>
          <w:i w:val="0"/>
          <w:lang w:val="pt-BR"/>
        </w:rPr>
      </w:pPr>
      <w:r w:rsidRPr="003865A4">
        <w:rPr>
          <w:rFonts w:ascii="GHEA Grapalat" w:hAnsi="GHEA Grapalat" w:cs="Times Armenian"/>
          <w:i w:val="0"/>
          <w:iCs/>
        </w:rPr>
        <w:t>ՀՀ</w:t>
      </w:r>
      <w:r w:rsidRPr="003865A4">
        <w:rPr>
          <w:rFonts w:ascii="GHEA Grapalat" w:hAnsi="GHEA Grapalat" w:cs="Times Armenian"/>
          <w:i w:val="0"/>
          <w:iCs/>
          <w:lang w:val="pt-BR"/>
        </w:rPr>
        <w:t xml:space="preserve"> </w:t>
      </w:r>
      <w:r w:rsidRPr="003865A4">
        <w:rPr>
          <w:rFonts w:ascii="GHEA Grapalat" w:hAnsi="GHEA Grapalat" w:cs="Times Armenian"/>
          <w:i w:val="0"/>
          <w:iCs/>
        </w:rPr>
        <w:t>Արմավիրի</w:t>
      </w:r>
      <w:r w:rsidRPr="003865A4">
        <w:rPr>
          <w:rFonts w:ascii="GHEA Grapalat" w:hAnsi="GHEA Grapalat" w:cs="Times Armenian"/>
          <w:i w:val="0"/>
          <w:iCs/>
          <w:lang w:val="pt-BR"/>
        </w:rPr>
        <w:t xml:space="preserve"> </w:t>
      </w:r>
      <w:r w:rsidRPr="003865A4">
        <w:rPr>
          <w:rFonts w:ascii="GHEA Grapalat" w:hAnsi="GHEA Grapalat" w:cs="Times Armenian"/>
          <w:i w:val="0"/>
          <w:iCs/>
        </w:rPr>
        <w:t>մարզում</w:t>
      </w:r>
      <w:r w:rsidRPr="003865A4">
        <w:rPr>
          <w:rFonts w:ascii="GHEA Grapalat" w:hAnsi="GHEA Grapalat" w:cs="Times Armenian"/>
          <w:i w:val="0"/>
          <w:iCs/>
          <w:lang w:val="pt-BR"/>
        </w:rPr>
        <w:t xml:space="preserve">  </w:t>
      </w:r>
      <w:r w:rsidRPr="003865A4">
        <w:rPr>
          <w:rFonts w:ascii="GHEA Grapalat" w:hAnsi="GHEA Grapalat" w:cs="Times Armenian"/>
          <w:i w:val="0"/>
          <w:iCs/>
        </w:rPr>
        <w:t>մալարիա</w:t>
      </w:r>
      <w:r w:rsidRPr="003865A4">
        <w:rPr>
          <w:rFonts w:ascii="GHEA Grapalat" w:hAnsi="GHEA Grapalat" w:cs="Times Armenian"/>
          <w:i w:val="0"/>
          <w:iCs/>
          <w:lang w:val="pt-BR"/>
        </w:rPr>
        <w:t xml:space="preserve"> </w:t>
      </w:r>
      <w:r w:rsidRPr="003865A4">
        <w:rPr>
          <w:rFonts w:ascii="GHEA Grapalat" w:hAnsi="GHEA Grapalat" w:cs="Times Armenian"/>
          <w:i w:val="0"/>
          <w:iCs/>
        </w:rPr>
        <w:t>հիվանդության</w:t>
      </w:r>
      <w:r w:rsidRPr="003865A4">
        <w:rPr>
          <w:rFonts w:ascii="GHEA Grapalat" w:hAnsi="GHEA Grapalat" w:cs="Times Armenian"/>
          <w:i w:val="0"/>
          <w:iCs/>
          <w:lang w:val="pt-BR"/>
        </w:rPr>
        <w:t xml:space="preserve"> </w:t>
      </w:r>
      <w:r w:rsidRPr="003865A4">
        <w:rPr>
          <w:rFonts w:ascii="GHEA Grapalat" w:hAnsi="GHEA Grapalat" w:cs="Times Armenian"/>
          <w:i w:val="0"/>
          <w:iCs/>
        </w:rPr>
        <w:t>արմատական</w:t>
      </w:r>
      <w:r w:rsidRPr="003865A4">
        <w:rPr>
          <w:rFonts w:ascii="GHEA Grapalat" w:hAnsi="GHEA Grapalat" w:cs="Times Armenian"/>
          <w:i w:val="0"/>
          <w:iCs/>
          <w:lang w:val="pt-BR"/>
        </w:rPr>
        <w:t xml:space="preserve"> </w:t>
      </w:r>
      <w:r w:rsidRPr="003865A4">
        <w:rPr>
          <w:rFonts w:ascii="GHEA Grapalat" w:hAnsi="GHEA Grapalat" w:cs="Times Armenian"/>
          <w:i w:val="0"/>
          <w:iCs/>
        </w:rPr>
        <w:t>վերացման</w:t>
      </w:r>
      <w:r w:rsidRPr="003865A4">
        <w:rPr>
          <w:rFonts w:ascii="GHEA Grapalat" w:hAnsi="GHEA Grapalat" w:cs="Times Armenian"/>
          <w:i w:val="0"/>
          <w:iCs/>
          <w:lang w:val="pt-BR"/>
        </w:rPr>
        <w:t xml:space="preserve"> </w:t>
      </w:r>
      <w:r w:rsidRPr="003865A4">
        <w:rPr>
          <w:rFonts w:ascii="GHEA Grapalat" w:hAnsi="GHEA Grapalat" w:cs="Times Armenian"/>
          <w:i w:val="0"/>
          <w:iCs/>
        </w:rPr>
        <w:t>նպատակով</w:t>
      </w:r>
      <w:r w:rsidRPr="003865A4">
        <w:rPr>
          <w:rFonts w:ascii="GHEA Grapalat" w:hAnsi="GHEA Grapalat" w:cs="Times Armenian"/>
          <w:i w:val="0"/>
          <w:iCs/>
          <w:lang w:val="pt-BR"/>
        </w:rPr>
        <w:t xml:space="preserve"> </w:t>
      </w:r>
      <w:r w:rsidRPr="003865A4">
        <w:rPr>
          <w:rFonts w:ascii="GHEA Grapalat" w:hAnsi="GHEA Grapalat" w:cs="Times Armenian"/>
          <w:i w:val="0"/>
          <w:iCs/>
        </w:rPr>
        <w:t>մարզում</w:t>
      </w:r>
      <w:r w:rsidRPr="003865A4">
        <w:rPr>
          <w:rFonts w:ascii="GHEA Grapalat" w:hAnsi="GHEA Grapalat" w:cs="Times Armenian"/>
          <w:i w:val="0"/>
          <w:iCs/>
          <w:lang w:val="pt-BR"/>
        </w:rPr>
        <w:t xml:space="preserve"> </w:t>
      </w:r>
      <w:r w:rsidRPr="003865A4">
        <w:rPr>
          <w:rFonts w:ascii="GHEA Grapalat" w:hAnsi="GHEA Grapalat" w:cs="Times Armenian"/>
          <w:i w:val="0"/>
          <w:iCs/>
        </w:rPr>
        <w:t>համապատասխան</w:t>
      </w:r>
      <w:r w:rsidRPr="003865A4">
        <w:rPr>
          <w:rFonts w:ascii="GHEA Grapalat" w:hAnsi="GHEA Grapalat" w:cs="Times Armenian"/>
          <w:i w:val="0"/>
          <w:iCs/>
          <w:lang w:val="pt-BR"/>
        </w:rPr>
        <w:t xml:space="preserve"> </w:t>
      </w:r>
      <w:r w:rsidRPr="003865A4">
        <w:rPr>
          <w:rFonts w:ascii="GHEA Grapalat" w:hAnsi="GHEA Grapalat" w:cs="Times Armenian"/>
          <w:i w:val="0"/>
          <w:iCs/>
        </w:rPr>
        <w:t>իրավասություն</w:t>
      </w:r>
      <w:r w:rsidRPr="003865A4">
        <w:rPr>
          <w:rFonts w:ascii="GHEA Grapalat" w:hAnsi="GHEA Grapalat" w:cs="Times Armenian"/>
          <w:i w:val="0"/>
          <w:iCs/>
          <w:lang w:val="pt-BR"/>
        </w:rPr>
        <w:t xml:space="preserve"> </w:t>
      </w:r>
      <w:r w:rsidRPr="003865A4">
        <w:rPr>
          <w:rFonts w:ascii="GHEA Grapalat" w:hAnsi="GHEA Grapalat" w:cs="Times Armenian"/>
          <w:i w:val="0"/>
          <w:iCs/>
        </w:rPr>
        <w:t>ունեցող</w:t>
      </w:r>
      <w:r w:rsidRPr="003865A4">
        <w:rPr>
          <w:rFonts w:ascii="GHEA Grapalat" w:hAnsi="GHEA Grapalat" w:cs="Times Armenian"/>
          <w:i w:val="0"/>
          <w:iCs/>
          <w:lang w:val="pt-BR"/>
        </w:rPr>
        <w:t xml:space="preserve"> </w:t>
      </w:r>
      <w:r w:rsidRPr="003865A4">
        <w:rPr>
          <w:rFonts w:ascii="GHEA Grapalat" w:hAnsi="GHEA Grapalat" w:cs="Times Armenian"/>
          <w:i w:val="0"/>
          <w:iCs/>
        </w:rPr>
        <w:t>կազմակերպությունների</w:t>
      </w:r>
      <w:r w:rsidRPr="003865A4">
        <w:rPr>
          <w:rFonts w:ascii="GHEA Grapalat" w:hAnsi="GHEA Grapalat" w:cs="Times Armenian"/>
          <w:i w:val="0"/>
          <w:iCs/>
          <w:lang w:val="pt-BR"/>
        </w:rPr>
        <w:t xml:space="preserve"> </w:t>
      </w:r>
      <w:r w:rsidRPr="003865A4">
        <w:rPr>
          <w:rFonts w:ascii="GHEA Grapalat" w:hAnsi="GHEA Grapalat" w:cs="Times Armenian"/>
          <w:i w:val="0"/>
          <w:iCs/>
        </w:rPr>
        <w:t>կողմից</w:t>
      </w:r>
      <w:r w:rsidRPr="003865A4">
        <w:rPr>
          <w:rFonts w:ascii="GHEA Grapalat" w:hAnsi="GHEA Grapalat" w:cs="Times Armenian"/>
          <w:i w:val="0"/>
          <w:iCs/>
          <w:lang w:val="pt-BR"/>
        </w:rPr>
        <w:t xml:space="preserve"> </w:t>
      </w:r>
      <w:r w:rsidRPr="003865A4">
        <w:rPr>
          <w:rFonts w:ascii="GHEA Grapalat" w:hAnsi="GHEA Grapalat" w:cs="Times Armenian"/>
          <w:i w:val="0"/>
          <w:iCs/>
        </w:rPr>
        <w:t>շարունակվում</w:t>
      </w:r>
      <w:r w:rsidRPr="003865A4">
        <w:rPr>
          <w:rFonts w:ascii="GHEA Grapalat" w:hAnsi="GHEA Grapalat" w:cs="Times Armenian"/>
          <w:i w:val="0"/>
          <w:iCs/>
          <w:lang w:val="pt-BR"/>
        </w:rPr>
        <w:t xml:space="preserve"> </w:t>
      </w:r>
      <w:r w:rsidRPr="003865A4">
        <w:rPr>
          <w:rFonts w:ascii="GHEA Grapalat" w:hAnsi="GHEA Grapalat" w:cs="Times Armenian"/>
          <w:i w:val="0"/>
          <w:iCs/>
        </w:rPr>
        <w:t>են</w:t>
      </w:r>
      <w:r w:rsidRPr="003865A4">
        <w:rPr>
          <w:rFonts w:ascii="GHEA Grapalat" w:hAnsi="GHEA Grapalat" w:cs="Times Armenian"/>
          <w:i w:val="0"/>
          <w:iCs/>
          <w:lang w:val="pt-BR"/>
        </w:rPr>
        <w:t xml:space="preserve"> </w:t>
      </w:r>
      <w:r w:rsidRPr="003865A4">
        <w:rPr>
          <w:rFonts w:ascii="GHEA Grapalat" w:hAnsi="GHEA Grapalat" w:cs="Times Armenian"/>
          <w:i w:val="0"/>
          <w:iCs/>
        </w:rPr>
        <w:t>մալարիայի</w:t>
      </w:r>
      <w:r w:rsidRPr="003865A4">
        <w:rPr>
          <w:rFonts w:ascii="GHEA Grapalat" w:hAnsi="GHEA Grapalat" w:cs="Times Armenian"/>
          <w:i w:val="0"/>
          <w:iCs/>
          <w:lang w:val="pt-BR"/>
        </w:rPr>
        <w:t xml:space="preserve"> </w:t>
      </w:r>
      <w:r w:rsidRPr="003865A4">
        <w:rPr>
          <w:rFonts w:ascii="GHEA Grapalat" w:hAnsi="GHEA Grapalat" w:cs="Times Armenian"/>
          <w:i w:val="0"/>
          <w:iCs/>
        </w:rPr>
        <w:t>կանխարգելմանն</w:t>
      </w:r>
      <w:r w:rsidRPr="003865A4">
        <w:rPr>
          <w:rFonts w:ascii="GHEA Grapalat" w:hAnsi="GHEA Grapalat" w:cs="Times Armenian"/>
          <w:i w:val="0"/>
          <w:iCs/>
          <w:lang w:val="pt-BR"/>
        </w:rPr>
        <w:t xml:space="preserve"> </w:t>
      </w:r>
      <w:r w:rsidRPr="003865A4">
        <w:rPr>
          <w:rFonts w:ascii="GHEA Grapalat" w:hAnsi="GHEA Grapalat" w:cs="Times Armenian"/>
          <w:i w:val="0"/>
          <w:iCs/>
        </w:rPr>
        <w:t>ուղղված</w:t>
      </w:r>
      <w:r w:rsidRPr="003865A4">
        <w:rPr>
          <w:rFonts w:ascii="GHEA Grapalat" w:hAnsi="GHEA Grapalat" w:cs="Times Armenian"/>
          <w:i w:val="0"/>
          <w:iCs/>
          <w:lang w:val="pt-BR"/>
        </w:rPr>
        <w:t xml:space="preserve"> </w:t>
      </w:r>
      <w:r w:rsidRPr="003865A4">
        <w:rPr>
          <w:rFonts w:ascii="GHEA Grapalat" w:hAnsi="GHEA Grapalat" w:cs="Times Armenian"/>
          <w:i w:val="0"/>
          <w:iCs/>
        </w:rPr>
        <w:t>միջոցառումներ</w:t>
      </w:r>
      <w:r w:rsidRPr="003865A4">
        <w:rPr>
          <w:rFonts w:ascii="GHEA Grapalat" w:hAnsi="GHEA Grapalat" w:cs="Times Armenian"/>
          <w:i w:val="0"/>
          <w:iCs/>
          <w:lang w:val="pt-BR"/>
        </w:rPr>
        <w:t xml:space="preserve">` </w:t>
      </w:r>
      <w:r w:rsidRPr="003865A4">
        <w:rPr>
          <w:rFonts w:ascii="GHEA Grapalat" w:hAnsi="GHEA Grapalat" w:cs="Times Armenian"/>
          <w:i w:val="0"/>
          <w:iCs/>
          <w:lang w:val="en-US"/>
        </w:rPr>
        <w:t>համաձայն</w:t>
      </w:r>
      <w:r w:rsidRPr="003865A4">
        <w:rPr>
          <w:rFonts w:ascii="GHEA Grapalat" w:hAnsi="GHEA Grapalat" w:cs="Times Armenian"/>
          <w:i w:val="0"/>
          <w:iCs/>
          <w:lang w:val="pt-BR"/>
        </w:rPr>
        <w:t xml:space="preserve"> </w:t>
      </w:r>
      <w:r w:rsidRPr="003865A4">
        <w:rPr>
          <w:rFonts w:ascii="GHEA Grapalat" w:hAnsi="GHEA Grapalat" w:cs="Sylfaen"/>
          <w:i w:val="0"/>
          <w:spacing w:val="-8"/>
          <w:lang w:val="hy-AM"/>
        </w:rPr>
        <w:t>Հայաստանի</w:t>
      </w:r>
      <w:r w:rsidRPr="003865A4">
        <w:rPr>
          <w:rFonts w:ascii="GHEA Grapalat" w:hAnsi="GHEA Grapalat"/>
          <w:i w:val="0"/>
          <w:spacing w:val="-8"/>
          <w:lang w:val="hy-AM"/>
        </w:rPr>
        <w:t xml:space="preserve"> </w:t>
      </w:r>
      <w:r w:rsidRPr="003865A4">
        <w:rPr>
          <w:rFonts w:ascii="GHEA Grapalat" w:hAnsi="GHEA Grapalat" w:cs="Sylfaen"/>
          <w:i w:val="0"/>
          <w:spacing w:val="-8"/>
          <w:lang w:val="hy-AM"/>
        </w:rPr>
        <w:t>Հանրապետությունում</w:t>
      </w:r>
      <w:r w:rsidRPr="003865A4">
        <w:rPr>
          <w:rFonts w:ascii="GHEA Grapalat" w:hAnsi="GHEA Grapalat"/>
          <w:i w:val="0"/>
          <w:spacing w:val="-8"/>
          <w:lang w:val="hy-AM"/>
        </w:rPr>
        <w:t xml:space="preserve"> </w:t>
      </w:r>
      <w:r w:rsidRPr="003865A4">
        <w:rPr>
          <w:rFonts w:ascii="GHEA Grapalat" w:hAnsi="GHEA Grapalat" w:cs="Sylfaen"/>
          <w:i w:val="0"/>
          <w:spacing w:val="-8"/>
          <w:lang w:val="hy-AM"/>
        </w:rPr>
        <w:t>մալարիայի</w:t>
      </w:r>
      <w:r w:rsidRPr="003865A4">
        <w:rPr>
          <w:rFonts w:ascii="GHEA Grapalat" w:hAnsi="GHEA Grapalat"/>
          <w:i w:val="0"/>
          <w:spacing w:val="-8"/>
          <w:lang w:val="hy-AM"/>
        </w:rPr>
        <w:t xml:space="preserve"> </w:t>
      </w:r>
      <w:r w:rsidRPr="003865A4">
        <w:rPr>
          <w:rFonts w:ascii="GHEA Grapalat" w:hAnsi="GHEA Grapalat" w:cs="Sylfaen"/>
          <w:i w:val="0"/>
          <w:spacing w:val="-8"/>
          <w:lang w:val="hy-AM"/>
        </w:rPr>
        <w:t>ներբերումը</w:t>
      </w:r>
      <w:r w:rsidRPr="003865A4">
        <w:rPr>
          <w:rFonts w:ascii="GHEA Grapalat" w:hAnsi="GHEA Grapalat" w:cs="Arial Armenian"/>
          <w:i w:val="0"/>
          <w:spacing w:val="-8"/>
          <w:lang w:val="hy-AM"/>
        </w:rPr>
        <w:t xml:space="preserve"> </w:t>
      </w:r>
      <w:r w:rsidRPr="003865A4">
        <w:rPr>
          <w:rFonts w:ascii="GHEA Grapalat" w:hAnsi="GHEA Grapalat" w:cs="Sylfaen"/>
          <w:i w:val="0"/>
          <w:spacing w:val="-8"/>
          <w:lang w:val="hy-AM"/>
        </w:rPr>
        <w:t>և</w:t>
      </w:r>
      <w:r w:rsidRPr="003865A4">
        <w:rPr>
          <w:rFonts w:ascii="GHEA Grapalat" w:hAnsi="GHEA Grapalat" w:cs="Arial Armenian"/>
          <w:i w:val="0"/>
          <w:spacing w:val="-8"/>
          <w:lang w:val="hy-AM"/>
        </w:rPr>
        <w:t xml:space="preserve"> </w:t>
      </w:r>
      <w:r w:rsidRPr="003865A4">
        <w:rPr>
          <w:rFonts w:ascii="GHEA Grapalat" w:hAnsi="GHEA Grapalat" w:cs="Sylfaen"/>
          <w:i w:val="0"/>
          <w:spacing w:val="-8"/>
          <w:lang w:val="hy-AM"/>
        </w:rPr>
        <w:t>արմատա</w:t>
      </w:r>
      <w:r w:rsidRPr="003865A4">
        <w:rPr>
          <w:rFonts w:ascii="GHEA Grapalat" w:hAnsi="GHEA Grapalat" w:cs="Sylfaen"/>
          <w:i w:val="0"/>
          <w:spacing w:val="-8"/>
          <w:lang w:val="hy-AM"/>
        </w:rPr>
        <w:softHyphen/>
        <w:t>վորումը</w:t>
      </w:r>
      <w:r w:rsidRPr="003865A4">
        <w:rPr>
          <w:rFonts w:ascii="GHEA Grapalat" w:hAnsi="GHEA Grapalat" w:cs="Arial Armenian"/>
          <w:i w:val="0"/>
          <w:spacing w:val="-2"/>
          <w:lang w:val="hy-AM"/>
        </w:rPr>
        <w:t xml:space="preserve"> </w:t>
      </w:r>
      <w:r w:rsidRPr="003865A4">
        <w:rPr>
          <w:rFonts w:ascii="GHEA Grapalat" w:hAnsi="GHEA Grapalat" w:cs="Sylfaen"/>
          <w:i w:val="0"/>
          <w:spacing w:val="-4"/>
          <w:lang w:val="hy-AM"/>
        </w:rPr>
        <w:t>կանխարգելելու</w:t>
      </w:r>
      <w:r w:rsidRPr="003865A4">
        <w:rPr>
          <w:rFonts w:ascii="GHEA Grapalat" w:hAnsi="GHEA Grapalat"/>
          <w:i w:val="0"/>
          <w:spacing w:val="-4"/>
          <w:lang w:val="hy-AM"/>
        </w:rPr>
        <w:t xml:space="preserve"> 2011-2015 </w:t>
      </w:r>
      <w:r w:rsidRPr="003865A4">
        <w:rPr>
          <w:rFonts w:ascii="GHEA Grapalat" w:hAnsi="GHEA Grapalat" w:cs="Sylfaen"/>
          <w:i w:val="0"/>
          <w:spacing w:val="-4"/>
          <w:lang w:val="hy-AM"/>
        </w:rPr>
        <w:t>թվականների</w:t>
      </w:r>
      <w:r w:rsidRPr="003865A4">
        <w:rPr>
          <w:rFonts w:ascii="GHEA Grapalat" w:hAnsi="GHEA Grapalat" w:cs="Arial Armenian"/>
          <w:i w:val="0"/>
          <w:spacing w:val="-4"/>
          <w:lang w:val="hy-AM"/>
        </w:rPr>
        <w:t xml:space="preserve"> </w:t>
      </w:r>
      <w:r w:rsidRPr="003865A4">
        <w:rPr>
          <w:rFonts w:ascii="GHEA Grapalat" w:hAnsi="GHEA Grapalat" w:cs="Sylfaen"/>
          <w:i w:val="0"/>
          <w:spacing w:val="-4"/>
          <w:lang w:val="hy-AM"/>
        </w:rPr>
        <w:t>պետական</w:t>
      </w:r>
      <w:r w:rsidRPr="003865A4">
        <w:rPr>
          <w:rFonts w:ascii="GHEA Grapalat" w:hAnsi="GHEA Grapalat"/>
          <w:i w:val="0"/>
          <w:spacing w:val="-4"/>
          <w:lang w:val="hy-AM"/>
        </w:rPr>
        <w:t xml:space="preserve"> </w:t>
      </w:r>
      <w:r w:rsidRPr="003865A4">
        <w:rPr>
          <w:rFonts w:ascii="GHEA Grapalat" w:hAnsi="GHEA Grapalat" w:cs="Sylfaen"/>
          <w:i w:val="0"/>
          <w:spacing w:val="-4"/>
          <w:lang w:val="hy-AM"/>
        </w:rPr>
        <w:t>ծրագրի</w:t>
      </w:r>
      <w:r w:rsidRPr="003865A4">
        <w:rPr>
          <w:rFonts w:ascii="GHEA Grapalat" w:hAnsi="GHEA Grapalat" w:cs="Times Armenian"/>
          <w:i w:val="0"/>
          <w:iCs/>
          <w:lang w:val="pt-BR"/>
        </w:rPr>
        <w:t xml:space="preserve">: </w:t>
      </w:r>
      <w:r w:rsidRPr="003865A4">
        <w:rPr>
          <w:rFonts w:ascii="GHEA Grapalat" w:hAnsi="GHEA Grapalat"/>
          <w:i w:val="0"/>
          <w:iCs/>
          <w:lang w:val="pt-BR"/>
        </w:rPr>
        <w:t xml:space="preserve">ՀՀ-ում շարունակվում են իրականացվել միջոցառումներ </w:t>
      </w:r>
      <w:r w:rsidRPr="003865A4">
        <w:rPr>
          <w:rFonts w:ascii="GHEA Grapalat" w:hAnsi="GHEA Grapalat" w:cs="Sylfaen"/>
          <w:i w:val="0"/>
          <w:iCs/>
          <w:lang w:val="pt-BR"/>
        </w:rPr>
        <w:t>ՄԻԱՎ</w:t>
      </w:r>
      <w:r w:rsidRPr="003865A4">
        <w:rPr>
          <w:rFonts w:ascii="GHEA Grapalat" w:hAnsi="GHEA Grapalat" w:cs="Times Armenian"/>
          <w:i w:val="0"/>
          <w:iCs/>
          <w:lang w:val="pt-BR"/>
        </w:rPr>
        <w:t>/</w:t>
      </w:r>
      <w:r w:rsidRPr="003865A4">
        <w:rPr>
          <w:rFonts w:ascii="GHEA Grapalat" w:hAnsi="GHEA Grapalat" w:cs="Sylfaen"/>
          <w:i w:val="0"/>
          <w:iCs/>
          <w:lang w:val="pt-BR"/>
        </w:rPr>
        <w:t>ՁԻԱՀ</w:t>
      </w:r>
      <w:r w:rsidRPr="003865A4">
        <w:rPr>
          <w:rFonts w:ascii="GHEA Grapalat" w:hAnsi="GHEA Grapalat" w:cs="Times Armenian"/>
          <w:i w:val="0"/>
          <w:iCs/>
          <w:lang w:val="pt-BR"/>
        </w:rPr>
        <w:t>-</w:t>
      </w:r>
      <w:r w:rsidRPr="003865A4">
        <w:rPr>
          <w:rFonts w:ascii="GHEA Grapalat" w:hAnsi="GHEA Grapalat" w:cs="Sylfaen"/>
          <w:i w:val="0"/>
          <w:iCs/>
          <w:lang w:val="pt-BR"/>
        </w:rPr>
        <w:t>ի և վարակիչ այլ հիվանդությունների</w:t>
      </w:r>
      <w:r w:rsidRPr="003865A4">
        <w:rPr>
          <w:rFonts w:ascii="GHEA Grapalat" w:hAnsi="GHEA Grapalat" w:cs="Times Armenian"/>
          <w:i w:val="0"/>
          <w:iCs/>
          <w:lang w:val="pt-BR"/>
        </w:rPr>
        <w:t xml:space="preserve"> </w:t>
      </w:r>
      <w:r w:rsidRPr="003865A4">
        <w:rPr>
          <w:rFonts w:ascii="GHEA Grapalat" w:hAnsi="GHEA Grapalat" w:cs="Sylfaen"/>
          <w:i w:val="0"/>
          <w:iCs/>
          <w:lang w:val="pt-BR"/>
        </w:rPr>
        <w:t xml:space="preserve">կանխարգելման ուղղությամբ: </w:t>
      </w:r>
      <w:r w:rsidRPr="003865A4">
        <w:rPr>
          <w:rFonts w:ascii="GHEA Grapalat" w:hAnsi="GHEA Grapalat"/>
          <w:i w:val="0"/>
          <w:iCs/>
          <w:lang w:val="pt-BR"/>
        </w:rPr>
        <w:t xml:space="preserve"> </w:t>
      </w:r>
    </w:p>
    <w:p w:rsidR="00E53573" w:rsidRPr="003865A4" w:rsidRDefault="00E53573" w:rsidP="00E53573">
      <w:pPr>
        <w:pStyle w:val="BodyTextIndent"/>
        <w:spacing w:line="276" w:lineRule="auto"/>
        <w:jc w:val="both"/>
        <w:rPr>
          <w:rFonts w:ascii="GHEA Grapalat" w:hAnsi="GHEA Grapalat"/>
          <w:i w:val="0"/>
          <w:lang w:val="pt-BR"/>
        </w:rPr>
      </w:pPr>
    </w:p>
    <w:p w:rsidR="00E53573" w:rsidRPr="003865A4" w:rsidRDefault="00E53573" w:rsidP="00E53573">
      <w:pPr>
        <w:pStyle w:val="BodyTextIndent"/>
        <w:spacing w:line="276" w:lineRule="auto"/>
        <w:jc w:val="both"/>
        <w:rPr>
          <w:rFonts w:ascii="GHEA Grapalat" w:hAnsi="GHEA Grapalat"/>
          <w:i w:val="0"/>
          <w:lang w:val="pt-BR"/>
        </w:rPr>
      </w:pPr>
    </w:p>
    <w:p w:rsidR="00E53573" w:rsidRPr="003865A4" w:rsidRDefault="00E53573" w:rsidP="00E53573">
      <w:pPr>
        <w:pStyle w:val="BodyTextIndent"/>
        <w:spacing w:line="276" w:lineRule="auto"/>
        <w:jc w:val="both"/>
        <w:rPr>
          <w:rFonts w:ascii="GHEA Grapalat" w:hAnsi="GHEA Grapalat"/>
          <w:i w:val="0"/>
          <w:lang w:val="pt-BR"/>
        </w:rPr>
      </w:pPr>
    </w:p>
    <w:p w:rsidR="00E53573" w:rsidRPr="003865A4" w:rsidRDefault="00E53573" w:rsidP="00E53573">
      <w:pPr>
        <w:pStyle w:val="BodyTextIndent"/>
        <w:ind w:left="0"/>
        <w:jc w:val="both"/>
        <w:rPr>
          <w:rFonts w:ascii="GHEA Grapalat" w:hAnsi="GHEA Grapalat"/>
          <w:i w:val="0"/>
          <w:iCs/>
          <w:lang w:val="pt-BR"/>
        </w:rPr>
      </w:pPr>
      <w:r>
        <w:rPr>
          <w:rFonts w:ascii="GHEA Grapalat" w:hAnsi="GHEA Grapalat"/>
          <w:noProof/>
          <w:lang w:val="en-US" w:eastAsia="en-US"/>
        </w:rPr>
        <mc:AlternateContent>
          <mc:Choice Requires="wpc">
            <w:drawing>
              <wp:anchor distT="0" distB="0" distL="114300" distR="114300" simplePos="0" relativeHeight="251661312" behindDoc="0" locked="0" layoutInCell="1" allowOverlap="1" wp14:anchorId="760E9CA9" wp14:editId="299CF841">
                <wp:simplePos x="0" y="0"/>
                <wp:positionH relativeFrom="character">
                  <wp:posOffset>-83820</wp:posOffset>
                </wp:positionH>
                <wp:positionV relativeFrom="line">
                  <wp:posOffset>148590</wp:posOffset>
                </wp:positionV>
                <wp:extent cx="5829300" cy="2743200"/>
                <wp:effectExtent l="11430" t="5715" r="7620" b="3810"/>
                <wp:wrapNone/>
                <wp:docPr id="127" name="Canvas 12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16" name="Rectangle 125"/>
                        <wps:cNvSpPr>
                          <a:spLocks noChangeArrowheads="1"/>
                        </wps:cNvSpPr>
                        <wps:spPr bwMode="auto">
                          <a:xfrm>
                            <a:off x="1485900" y="800100"/>
                            <a:ext cx="2857500" cy="570865"/>
                          </a:xfrm>
                          <a:prstGeom prst="rect">
                            <a:avLst/>
                          </a:prstGeom>
                          <a:solidFill>
                            <a:srgbClr val="FFFFFF"/>
                          </a:solidFill>
                          <a:ln w="9525">
                            <a:solidFill>
                              <a:srgbClr val="000000"/>
                            </a:solidFill>
                            <a:miter lim="800000"/>
                            <a:headEnd/>
                            <a:tailEnd/>
                          </a:ln>
                        </wps:spPr>
                        <wps:txbx>
                          <w:txbxContent>
                            <w:p w:rsidR="005E64E3" w:rsidRPr="005213CC" w:rsidRDefault="005E64E3" w:rsidP="00E53573">
                              <w:pPr>
                                <w:jc w:val="center"/>
                                <w:rPr>
                                  <w:rFonts w:ascii="Times Armenian" w:hAnsi="Times Armenian"/>
                                  <w:b/>
                                  <w:bCs/>
                                  <w:sz w:val="20"/>
                                  <w:szCs w:val="20"/>
                                </w:rPr>
                              </w:pPr>
                              <w:r w:rsidRPr="005213CC">
                                <w:rPr>
                                  <w:rFonts w:ascii="Sylfaen" w:hAnsi="Sylfaen" w:cs="Sylfaen"/>
                                  <w:b/>
                                  <w:bCs/>
                                  <w:sz w:val="20"/>
                                  <w:szCs w:val="20"/>
                                </w:rPr>
                                <w:t>Արմավիրի</w:t>
                              </w:r>
                              <w:r w:rsidRPr="005213CC">
                                <w:rPr>
                                  <w:rFonts w:ascii="Times Armenian" w:hAnsi="Times Armenian" w:cs="Times Armenian"/>
                                  <w:b/>
                                  <w:bCs/>
                                  <w:sz w:val="20"/>
                                  <w:szCs w:val="20"/>
                                </w:rPr>
                                <w:t xml:space="preserve"> </w:t>
                              </w:r>
                              <w:r w:rsidRPr="005213CC">
                                <w:rPr>
                                  <w:rFonts w:ascii="Sylfaen" w:hAnsi="Sylfaen" w:cs="Sylfaen"/>
                                  <w:b/>
                                  <w:bCs/>
                                  <w:sz w:val="20"/>
                                  <w:szCs w:val="20"/>
                                </w:rPr>
                                <w:t>մարզում</w:t>
                              </w:r>
                              <w:r w:rsidRPr="005213CC">
                                <w:rPr>
                                  <w:rFonts w:ascii="Times Armenian" w:hAnsi="Times Armenian" w:cs="Times Armenian"/>
                                  <w:b/>
                                  <w:bCs/>
                                  <w:sz w:val="20"/>
                                  <w:szCs w:val="20"/>
                                </w:rPr>
                                <w:t xml:space="preserve"> </w:t>
                              </w:r>
                              <w:r w:rsidRPr="005213CC">
                                <w:rPr>
                                  <w:rFonts w:ascii="Sylfaen" w:hAnsi="Sylfaen" w:cs="Sylfaen"/>
                                  <w:b/>
                                  <w:bCs/>
                                  <w:sz w:val="20"/>
                                  <w:szCs w:val="20"/>
                                </w:rPr>
                                <w:t>բուժսպասարկման</w:t>
                              </w:r>
                              <w:r w:rsidRPr="005213CC">
                                <w:rPr>
                                  <w:rFonts w:ascii="Times Armenian" w:hAnsi="Times Armenian" w:cs="Times Armenian"/>
                                  <w:b/>
                                  <w:bCs/>
                                  <w:sz w:val="20"/>
                                  <w:szCs w:val="20"/>
                                </w:rPr>
                                <w:t xml:space="preserve"> </w:t>
                              </w:r>
                              <w:r w:rsidRPr="005213CC">
                                <w:rPr>
                                  <w:rFonts w:ascii="Sylfaen" w:hAnsi="Sylfaen" w:cs="Sylfaen"/>
                                  <w:b/>
                                  <w:bCs/>
                                  <w:sz w:val="20"/>
                                  <w:szCs w:val="20"/>
                                </w:rPr>
                                <w:t>որակի</w:t>
                              </w:r>
                              <w:r w:rsidRPr="005213CC">
                                <w:rPr>
                                  <w:rFonts w:ascii="Times Armenian" w:hAnsi="Times Armenian" w:cs="Times Armenian"/>
                                  <w:b/>
                                  <w:bCs/>
                                  <w:sz w:val="20"/>
                                  <w:szCs w:val="20"/>
                                </w:rPr>
                                <w:t xml:space="preserve"> </w:t>
                              </w:r>
                              <w:r w:rsidRPr="005213CC">
                                <w:rPr>
                                  <w:rFonts w:ascii="Sylfaen" w:hAnsi="Sylfaen" w:cs="Sylfaen"/>
                                  <w:b/>
                                  <w:bCs/>
                                  <w:sz w:val="20"/>
                                  <w:szCs w:val="20"/>
                                </w:rPr>
                                <w:t>և</w:t>
                              </w:r>
                              <w:r w:rsidRPr="005213CC">
                                <w:rPr>
                                  <w:rFonts w:ascii="Times Armenian" w:hAnsi="Times Armenian" w:cs="Times Armenian"/>
                                  <w:b/>
                                  <w:bCs/>
                                  <w:sz w:val="20"/>
                                  <w:szCs w:val="20"/>
                                </w:rPr>
                                <w:t xml:space="preserve"> </w:t>
                              </w:r>
                              <w:r w:rsidRPr="005213CC">
                                <w:rPr>
                                  <w:rFonts w:ascii="Sylfaen" w:hAnsi="Sylfaen" w:cs="Sylfaen"/>
                                  <w:b/>
                                  <w:bCs/>
                                  <w:sz w:val="20"/>
                                  <w:szCs w:val="20"/>
                                </w:rPr>
                                <w:t>մատչելիության</w:t>
                              </w:r>
                              <w:r w:rsidRPr="005213CC">
                                <w:rPr>
                                  <w:rFonts w:ascii="Times Armenian" w:hAnsi="Times Armenian" w:cs="Times Armenian"/>
                                  <w:b/>
                                  <w:bCs/>
                                  <w:sz w:val="20"/>
                                  <w:szCs w:val="20"/>
                                </w:rPr>
                                <w:t xml:space="preserve"> </w:t>
                              </w:r>
                              <w:r w:rsidRPr="005213CC">
                                <w:rPr>
                                  <w:rFonts w:ascii="Sylfaen" w:hAnsi="Sylfaen" w:cs="Sylfaen"/>
                                  <w:b/>
                                  <w:bCs/>
                                  <w:sz w:val="20"/>
                                  <w:szCs w:val="20"/>
                                </w:rPr>
                                <w:t>բարձրացում</w:t>
                              </w:r>
                            </w:p>
                          </w:txbxContent>
                        </wps:txbx>
                        <wps:bodyPr rot="0" vert="horz" wrap="square" lIns="91440" tIns="45720" rIns="91440" bIns="45720" anchor="t" anchorCtr="0" upright="1">
                          <a:noAutofit/>
                        </wps:bodyPr>
                      </wps:wsp>
                      <wps:wsp>
                        <wps:cNvPr id="117" name="Rectangle 126"/>
                        <wps:cNvSpPr>
                          <a:spLocks noChangeArrowheads="1"/>
                        </wps:cNvSpPr>
                        <wps:spPr bwMode="auto">
                          <a:xfrm>
                            <a:off x="1485900" y="0"/>
                            <a:ext cx="2857500" cy="570865"/>
                          </a:xfrm>
                          <a:prstGeom prst="rect">
                            <a:avLst/>
                          </a:prstGeom>
                          <a:solidFill>
                            <a:srgbClr val="FFFFFF"/>
                          </a:solidFill>
                          <a:ln w="9525">
                            <a:solidFill>
                              <a:srgbClr val="000000"/>
                            </a:solidFill>
                            <a:miter lim="800000"/>
                            <a:headEnd/>
                            <a:tailEnd/>
                          </a:ln>
                        </wps:spPr>
                        <wps:txbx>
                          <w:txbxContent>
                            <w:p w:rsidR="005E64E3" w:rsidRPr="00157211" w:rsidRDefault="005E64E3" w:rsidP="00E53573">
                              <w:pPr>
                                <w:jc w:val="center"/>
                                <w:rPr>
                                  <w:rFonts w:ascii="Times Armenian" w:hAnsi="Times Armenian"/>
                                  <w:b/>
                                  <w:bCs/>
                                  <w:sz w:val="22"/>
                                  <w:szCs w:val="22"/>
                                </w:rPr>
                              </w:pPr>
                              <w:r w:rsidRPr="00157211">
                                <w:rPr>
                                  <w:rFonts w:ascii="Sylfaen" w:hAnsi="Sylfaen" w:cs="Sylfaen"/>
                                  <w:b/>
                                  <w:bCs/>
                                  <w:sz w:val="22"/>
                                  <w:szCs w:val="22"/>
                                </w:rPr>
                                <w:t>Արմավիրի</w:t>
                              </w:r>
                              <w:r w:rsidRPr="00157211">
                                <w:rPr>
                                  <w:rFonts w:ascii="Times Armenian" w:hAnsi="Times Armenian" w:cs="Times Armenian"/>
                                  <w:b/>
                                  <w:bCs/>
                                  <w:sz w:val="22"/>
                                  <w:szCs w:val="22"/>
                                </w:rPr>
                                <w:t xml:space="preserve"> </w:t>
                              </w:r>
                              <w:r w:rsidRPr="00157211">
                                <w:rPr>
                                  <w:rFonts w:ascii="Sylfaen" w:hAnsi="Sylfaen" w:cs="Sylfaen"/>
                                  <w:b/>
                                  <w:bCs/>
                                  <w:sz w:val="22"/>
                                  <w:szCs w:val="22"/>
                                </w:rPr>
                                <w:t>մարզի</w:t>
                              </w:r>
                              <w:r w:rsidRPr="00157211">
                                <w:rPr>
                                  <w:rFonts w:ascii="Times Armenian" w:hAnsi="Times Armenian" w:cs="Times Armenian"/>
                                  <w:b/>
                                  <w:bCs/>
                                  <w:sz w:val="22"/>
                                  <w:szCs w:val="22"/>
                                </w:rPr>
                                <w:t xml:space="preserve"> </w:t>
                              </w:r>
                              <w:r w:rsidRPr="00157211">
                                <w:rPr>
                                  <w:rFonts w:ascii="Sylfaen" w:hAnsi="Sylfaen" w:cs="Sylfaen"/>
                                  <w:b/>
                                  <w:bCs/>
                                  <w:sz w:val="22"/>
                                  <w:szCs w:val="22"/>
                                </w:rPr>
                                <w:t>բնակչության</w:t>
                              </w:r>
                              <w:r w:rsidRPr="00157211">
                                <w:rPr>
                                  <w:rFonts w:ascii="Times Armenian" w:hAnsi="Times Armenian" w:cs="Times Armenian"/>
                                  <w:b/>
                                  <w:bCs/>
                                  <w:sz w:val="22"/>
                                  <w:szCs w:val="22"/>
                                </w:rPr>
                                <w:t xml:space="preserve"> </w:t>
                              </w:r>
                              <w:r w:rsidRPr="00157211">
                                <w:rPr>
                                  <w:rFonts w:ascii="Sylfaen" w:hAnsi="Sylfaen" w:cs="Sylfaen"/>
                                  <w:b/>
                                  <w:bCs/>
                                  <w:sz w:val="22"/>
                                  <w:szCs w:val="22"/>
                                </w:rPr>
                                <w:t>առողջական</w:t>
                              </w:r>
                              <w:r w:rsidRPr="00157211">
                                <w:rPr>
                                  <w:rFonts w:ascii="Times Armenian" w:hAnsi="Times Armenian" w:cs="Times Armenian"/>
                                  <w:b/>
                                  <w:bCs/>
                                  <w:sz w:val="22"/>
                                  <w:szCs w:val="22"/>
                                </w:rPr>
                                <w:t xml:space="preserve"> </w:t>
                              </w:r>
                              <w:r w:rsidRPr="00157211">
                                <w:rPr>
                                  <w:rFonts w:ascii="Sylfaen" w:hAnsi="Sylfaen" w:cs="Sylfaen"/>
                                  <w:b/>
                                  <w:bCs/>
                                  <w:sz w:val="22"/>
                                  <w:szCs w:val="22"/>
                                </w:rPr>
                                <w:t>վիճակի</w:t>
                              </w:r>
                              <w:r w:rsidRPr="00157211">
                                <w:rPr>
                                  <w:rFonts w:ascii="Times Armenian" w:hAnsi="Times Armenian" w:cs="Times Armenian"/>
                                  <w:b/>
                                  <w:bCs/>
                                  <w:sz w:val="22"/>
                                  <w:szCs w:val="22"/>
                                </w:rPr>
                                <w:t xml:space="preserve"> </w:t>
                              </w:r>
                              <w:r w:rsidRPr="00157211">
                                <w:rPr>
                                  <w:rFonts w:ascii="Sylfaen" w:hAnsi="Sylfaen" w:cs="Sylfaen"/>
                                  <w:b/>
                                  <w:bCs/>
                                  <w:sz w:val="22"/>
                                  <w:szCs w:val="22"/>
                                </w:rPr>
                                <w:t>բարելավում</w:t>
                              </w:r>
                            </w:p>
                          </w:txbxContent>
                        </wps:txbx>
                        <wps:bodyPr rot="0" vert="horz" wrap="square" lIns="91440" tIns="45720" rIns="91440" bIns="45720" anchor="t" anchorCtr="0" upright="1">
                          <a:noAutofit/>
                        </wps:bodyPr>
                      </wps:wsp>
                      <wps:wsp>
                        <wps:cNvPr id="118" name="Rectangle 127"/>
                        <wps:cNvSpPr>
                          <a:spLocks noChangeArrowheads="1"/>
                        </wps:cNvSpPr>
                        <wps:spPr bwMode="auto">
                          <a:xfrm>
                            <a:off x="0" y="1828800"/>
                            <a:ext cx="1028700" cy="797560"/>
                          </a:xfrm>
                          <a:prstGeom prst="rect">
                            <a:avLst/>
                          </a:prstGeom>
                          <a:solidFill>
                            <a:srgbClr val="FFFFFF"/>
                          </a:solidFill>
                          <a:ln w="9525">
                            <a:solidFill>
                              <a:srgbClr val="000000"/>
                            </a:solidFill>
                            <a:miter lim="800000"/>
                            <a:headEnd/>
                            <a:tailEnd/>
                          </a:ln>
                        </wps:spPr>
                        <wps:txbx>
                          <w:txbxContent>
                            <w:p w:rsidR="005E64E3" w:rsidRPr="0011442B" w:rsidRDefault="005E64E3" w:rsidP="00E53573">
                              <w:pPr>
                                <w:jc w:val="center"/>
                                <w:rPr>
                                  <w:rFonts w:ascii="Arial LatArm" w:hAnsi="Arial LatArm"/>
                                  <w:sz w:val="18"/>
                                  <w:szCs w:val="18"/>
                                </w:rPr>
                              </w:pPr>
                              <w:r w:rsidRPr="0011442B">
                                <w:rPr>
                                  <w:rFonts w:ascii="Sylfaen" w:hAnsi="Sylfaen" w:cs="Sylfaen"/>
                                  <w:sz w:val="18"/>
                                  <w:szCs w:val="18"/>
                                </w:rPr>
                                <w:t>Առաջնային</w:t>
                              </w:r>
                              <w:r w:rsidRPr="0011442B">
                                <w:rPr>
                                  <w:rFonts w:ascii="Arial LatArm" w:hAnsi="Arial LatArm" w:cs="Arial LatArm"/>
                                  <w:sz w:val="18"/>
                                  <w:szCs w:val="18"/>
                                </w:rPr>
                                <w:t xml:space="preserve"> </w:t>
                              </w:r>
                              <w:r w:rsidRPr="0011442B">
                                <w:rPr>
                                  <w:rFonts w:ascii="Sylfaen" w:hAnsi="Sylfaen" w:cs="Sylfaen"/>
                                  <w:sz w:val="18"/>
                                  <w:szCs w:val="18"/>
                                </w:rPr>
                                <w:t>բուժօգնության</w:t>
                              </w:r>
                              <w:r w:rsidRPr="0011442B">
                                <w:rPr>
                                  <w:rFonts w:ascii="Arial LatArm" w:hAnsi="Arial LatArm" w:cs="Arial LatArm"/>
                                  <w:sz w:val="18"/>
                                  <w:szCs w:val="18"/>
                                </w:rPr>
                                <w:t xml:space="preserve"> </w:t>
                              </w:r>
                              <w:r w:rsidRPr="0011442B">
                                <w:rPr>
                                  <w:rFonts w:ascii="Sylfaen" w:hAnsi="Sylfaen" w:cs="Sylfaen"/>
                                  <w:sz w:val="18"/>
                                  <w:szCs w:val="18"/>
                                </w:rPr>
                                <w:t>բարելավում</w:t>
                              </w:r>
                            </w:p>
                          </w:txbxContent>
                        </wps:txbx>
                        <wps:bodyPr rot="0" vert="horz" wrap="square" lIns="91440" tIns="45720" rIns="91440" bIns="45720" anchor="t" anchorCtr="0" upright="1">
                          <a:noAutofit/>
                        </wps:bodyPr>
                      </wps:wsp>
                      <wps:wsp>
                        <wps:cNvPr id="119" name="Rectangle 128"/>
                        <wps:cNvSpPr>
                          <a:spLocks noChangeArrowheads="1"/>
                        </wps:cNvSpPr>
                        <wps:spPr bwMode="auto">
                          <a:xfrm>
                            <a:off x="1143000" y="1828800"/>
                            <a:ext cx="1828800" cy="857250"/>
                          </a:xfrm>
                          <a:prstGeom prst="rect">
                            <a:avLst/>
                          </a:prstGeom>
                          <a:solidFill>
                            <a:srgbClr val="FFFFFF"/>
                          </a:solidFill>
                          <a:ln w="9525">
                            <a:solidFill>
                              <a:srgbClr val="000000"/>
                            </a:solidFill>
                            <a:miter lim="800000"/>
                            <a:headEnd/>
                            <a:tailEnd/>
                          </a:ln>
                        </wps:spPr>
                        <wps:txbx>
                          <w:txbxContent>
                            <w:p w:rsidR="005E64E3" w:rsidRPr="00C030A5" w:rsidRDefault="005E64E3" w:rsidP="00E53573">
                              <w:pPr>
                                <w:jc w:val="center"/>
                                <w:rPr>
                                  <w:rFonts w:ascii="Arial LatArm" w:hAnsi="Arial LatArm"/>
                                  <w:sz w:val="18"/>
                                  <w:szCs w:val="18"/>
                                </w:rPr>
                              </w:pPr>
                              <w:r w:rsidRPr="00C030A5">
                                <w:rPr>
                                  <w:rFonts w:ascii="Sylfaen" w:hAnsi="Sylfaen" w:cs="Sylfaen"/>
                                  <w:sz w:val="18"/>
                                  <w:szCs w:val="18"/>
                                </w:rPr>
                                <w:t>Առաջնային</w:t>
                              </w:r>
                              <w:r w:rsidRPr="00C030A5">
                                <w:rPr>
                                  <w:rFonts w:ascii="Arial LatArm" w:hAnsi="Arial LatArm" w:cs="Arial LatArm"/>
                                  <w:sz w:val="18"/>
                                  <w:szCs w:val="18"/>
                                </w:rPr>
                                <w:t xml:space="preserve"> </w:t>
                              </w:r>
                              <w:r w:rsidRPr="00C030A5">
                                <w:rPr>
                                  <w:rFonts w:ascii="Sylfaen" w:hAnsi="Sylfaen" w:cs="Sylfaen"/>
                                  <w:sz w:val="18"/>
                                  <w:szCs w:val="18"/>
                                </w:rPr>
                                <w:t>և</w:t>
                              </w:r>
                              <w:r w:rsidRPr="00C030A5">
                                <w:rPr>
                                  <w:rFonts w:ascii="Arial LatArm" w:hAnsi="Arial LatArm" w:cs="Arial LatArm"/>
                                  <w:sz w:val="18"/>
                                  <w:szCs w:val="18"/>
                                </w:rPr>
                                <w:t xml:space="preserve"> </w:t>
                              </w:r>
                              <w:r w:rsidRPr="00C030A5">
                                <w:rPr>
                                  <w:rFonts w:ascii="Sylfaen" w:hAnsi="Sylfaen" w:cs="Sylfaen"/>
                                  <w:sz w:val="18"/>
                                  <w:szCs w:val="18"/>
                                </w:rPr>
                                <w:t>երկրորդային</w:t>
                              </w:r>
                              <w:r w:rsidRPr="00C030A5">
                                <w:rPr>
                                  <w:rFonts w:ascii="Arial LatArm" w:hAnsi="Arial LatArm" w:cs="Arial LatArm"/>
                                  <w:sz w:val="18"/>
                                  <w:szCs w:val="18"/>
                                </w:rPr>
                                <w:t xml:space="preserve"> </w:t>
                              </w:r>
                              <w:r w:rsidRPr="00C030A5">
                                <w:rPr>
                                  <w:rFonts w:ascii="Sylfaen" w:hAnsi="Sylfaen" w:cs="Sylfaen"/>
                                  <w:sz w:val="18"/>
                                  <w:szCs w:val="18"/>
                                </w:rPr>
                                <w:t>բուժօգնության</w:t>
                              </w:r>
                              <w:r w:rsidRPr="00C030A5">
                                <w:rPr>
                                  <w:rFonts w:ascii="Arial LatArm" w:hAnsi="Arial LatArm" w:cs="Arial LatArm"/>
                                  <w:sz w:val="18"/>
                                  <w:szCs w:val="18"/>
                                </w:rPr>
                                <w:t xml:space="preserve"> </w:t>
                              </w:r>
                              <w:r w:rsidRPr="00C030A5">
                                <w:rPr>
                                  <w:rFonts w:ascii="Sylfaen" w:hAnsi="Sylfaen" w:cs="Sylfaen"/>
                                  <w:sz w:val="18"/>
                                  <w:szCs w:val="18"/>
                                </w:rPr>
                                <w:t>հաստատությունների</w:t>
                              </w:r>
                              <w:r w:rsidRPr="00C030A5">
                                <w:rPr>
                                  <w:rFonts w:ascii="Arial LatArm" w:hAnsi="Arial LatArm" w:cs="Arial LatArm"/>
                                  <w:sz w:val="18"/>
                                  <w:szCs w:val="18"/>
                                </w:rPr>
                                <w:t xml:space="preserve"> </w:t>
                              </w:r>
                              <w:r w:rsidRPr="00C030A5">
                                <w:rPr>
                                  <w:rFonts w:ascii="Sylfaen" w:hAnsi="Sylfaen" w:cs="Sylfaen"/>
                                  <w:sz w:val="18"/>
                                  <w:szCs w:val="18"/>
                                </w:rPr>
                                <w:t>նյութատեխնիկական</w:t>
                              </w:r>
                              <w:r w:rsidRPr="00C030A5">
                                <w:rPr>
                                  <w:rFonts w:ascii="Arial LatArm" w:hAnsi="Arial LatArm" w:cs="Arial LatArm"/>
                                  <w:sz w:val="18"/>
                                  <w:szCs w:val="18"/>
                                </w:rPr>
                                <w:t xml:space="preserve"> </w:t>
                              </w:r>
                              <w:r w:rsidRPr="00C030A5">
                                <w:rPr>
                                  <w:rFonts w:ascii="Sylfaen" w:hAnsi="Sylfaen" w:cs="Sylfaen"/>
                                  <w:sz w:val="18"/>
                                  <w:szCs w:val="18"/>
                                </w:rPr>
                                <w:t>բազայի</w:t>
                              </w:r>
                              <w:r w:rsidRPr="00C030A5">
                                <w:rPr>
                                  <w:rFonts w:ascii="Arial LatArm" w:hAnsi="Arial LatArm" w:cs="Arial LatArm"/>
                                  <w:sz w:val="18"/>
                                  <w:szCs w:val="18"/>
                                </w:rPr>
                                <w:t xml:space="preserve"> </w:t>
                              </w:r>
                              <w:r w:rsidRPr="00C030A5">
                                <w:rPr>
                                  <w:rFonts w:ascii="Sylfaen" w:hAnsi="Sylfaen" w:cs="Sylfaen"/>
                                  <w:sz w:val="18"/>
                                  <w:szCs w:val="18"/>
                                </w:rPr>
                                <w:t>բարելավում</w:t>
                              </w:r>
                            </w:p>
                          </w:txbxContent>
                        </wps:txbx>
                        <wps:bodyPr rot="0" vert="horz" wrap="square" lIns="91440" tIns="45720" rIns="91440" bIns="45720" anchor="t" anchorCtr="0" upright="1">
                          <a:noAutofit/>
                        </wps:bodyPr>
                      </wps:wsp>
                      <wps:wsp>
                        <wps:cNvPr id="120" name="Rectangle 129"/>
                        <wps:cNvSpPr>
                          <a:spLocks noChangeArrowheads="1"/>
                        </wps:cNvSpPr>
                        <wps:spPr bwMode="auto">
                          <a:xfrm>
                            <a:off x="3086100" y="1828800"/>
                            <a:ext cx="1371600" cy="857250"/>
                          </a:xfrm>
                          <a:prstGeom prst="rect">
                            <a:avLst/>
                          </a:prstGeom>
                          <a:solidFill>
                            <a:srgbClr val="FFFFFF"/>
                          </a:solidFill>
                          <a:ln w="9525">
                            <a:solidFill>
                              <a:srgbClr val="000000"/>
                            </a:solidFill>
                            <a:miter lim="800000"/>
                            <a:headEnd/>
                            <a:tailEnd/>
                          </a:ln>
                        </wps:spPr>
                        <wps:txbx>
                          <w:txbxContent>
                            <w:p w:rsidR="005E64E3" w:rsidRPr="0011442B" w:rsidRDefault="005E64E3" w:rsidP="00E53573">
                              <w:pPr>
                                <w:jc w:val="center"/>
                                <w:rPr>
                                  <w:rFonts w:ascii="Arial LatArm" w:hAnsi="Arial LatArm"/>
                                  <w:sz w:val="18"/>
                                  <w:szCs w:val="18"/>
                                </w:rPr>
                              </w:pPr>
                              <w:r w:rsidRPr="0011442B">
                                <w:rPr>
                                  <w:rFonts w:ascii="Sylfaen" w:hAnsi="Sylfaen" w:cs="Sylfaen"/>
                                  <w:sz w:val="18"/>
                                  <w:szCs w:val="18"/>
                                </w:rPr>
                                <w:t>Տարափոխիկ</w:t>
                              </w:r>
                              <w:r w:rsidRPr="0011442B">
                                <w:rPr>
                                  <w:rFonts w:ascii="Arial LatArm" w:hAnsi="Arial LatArm" w:cs="Arial LatArm"/>
                                  <w:sz w:val="18"/>
                                  <w:szCs w:val="18"/>
                                </w:rPr>
                                <w:t xml:space="preserve"> </w:t>
                              </w:r>
                              <w:r w:rsidRPr="0011442B">
                                <w:rPr>
                                  <w:rFonts w:ascii="Sylfaen" w:hAnsi="Sylfaen" w:cs="Sylfaen"/>
                                  <w:sz w:val="18"/>
                                  <w:szCs w:val="18"/>
                                </w:rPr>
                                <w:t>հիվանդություն</w:t>
                              </w:r>
                              <w:r>
                                <w:rPr>
                                  <w:rFonts w:ascii="Sylfaen" w:hAnsi="Sylfaen" w:cs="Sylfaen"/>
                                  <w:sz w:val="18"/>
                                  <w:szCs w:val="18"/>
                                </w:rPr>
                                <w:t>-</w:t>
                              </w:r>
                            </w:p>
                            <w:p w:rsidR="005E64E3" w:rsidRPr="0011442B" w:rsidRDefault="005E64E3" w:rsidP="00E53573">
                              <w:pPr>
                                <w:jc w:val="center"/>
                                <w:rPr>
                                  <w:rFonts w:ascii="Arial LatArm" w:hAnsi="Arial LatArm" w:cs="Arial LatArm"/>
                                  <w:sz w:val="18"/>
                                  <w:szCs w:val="18"/>
                                </w:rPr>
                              </w:pPr>
                              <w:r w:rsidRPr="0011442B">
                                <w:rPr>
                                  <w:rFonts w:ascii="Sylfaen" w:hAnsi="Sylfaen" w:cs="Sylfaen"/>
                                  <w:sz w:val="18"/>
                                  <w:szCs w:val="18"/>
                                </w:rPr>
                                <w:t>ների</w:t>
                              </w:r>
                              <w:r w:rsidRPr="0011442B">
                                <w:rPr>
                                  <w:rFonts w:ascii="Arial LatArm" w:hAnsi="Arial LatArm" w:cs="Arial LatArm"/>
                                  <w:sz w:val="18"/>
                                  <w:szCs w:val="18"/>
                                </w:rPr>
                                <w:t xml:space="preserve"> </w:t>
                              </w:r>
                              <w:r w:rsidRPr="0011442B">
                                <w:rPr>
                                  <w:rFonts w:ascii="Sylfaen" w:hAnsi="Sylfaen" w:cs="Sylfaen"/>
                                  <w:sz w:val="18"/>
                                  <w:szCs w:val="18"/>
                                </w:rPr>
                                <w:t>և</w:t>
                              </w:r>
                              <w:r w:rsidRPr="0011442B">
                                <w:rPr>
                                  <w:rFonts w:ascii="Arial LatArm" w:hAnsi="Arial LatArm" w:cs="Arial LatArm"/>
                                  <w:sz w:val="18"/>
                                  <w:szCs w:val="18"/>
                                </w:rPr>
                                <w:t xml:space="preserve"> </w:t>
                              </w:r>
                              <w:r w:rsidRPr="0011442B">
                                <w:rPr>
                                  <w:rFonts w:ascii="Sylfaen" w:hAnsi="Sylfaen" w:cs="Sylfaen"/>
                                  <w:sz w:val="18"/>
                                  <w:szCs w:val="18"/>
                                </w:rPr>
                                <w:t>ՄԻԱՎ</w:t>
                              </w:r>
                              <w:r>
                                <w:rPr>
                                  <w:rFonts w:ascii="Arial LatArm" w:hAnsi="Arial LatArm" w:cs="Arial LatArm"/>
                                  <w:sz w:val="18"/>
                                  <w:szCs w:val="18"/>
                                </w:rPr>
                                <w:t>/</w:t>
                              </w:r>
                              <w:r w:rsidRPr="0011442B">
                                <w:rPr>
                                  <w:rFonts w:ascii="Sylfaen" w:hAnsi="Sylfaen" w:cs="Sylfaen"/>
                                  <w:sz w:val="18"/>
                                  <w:szCs w:val="18"/>
                                </w:rPr>
                                <w:t>ՁԻԱՀ</w:t>
                              </w:r>
                              <w:r w:rsidRPr="0011442B">
                                <w:rPr>
                                  <w:rFonts w:ascii="Arial LatArm" w:hAnsi="Arial LatArm" w:cs="Arial LatArm"/>
                                  <w:sz w:val="18"/>
                                  <w:szCs w:val="18"/>
                                </w:rPr>
                                <w:t>-</w:t>
                              </w:r>
                              <w:r w:rsidRPr="0011442B">
                                <w:rPr>
                                  <w:rFonts w:ascii="Sylfaen" w:hAnsi="Sylfaen" w:cs="Sylfaen"/>
                                  <w:sz w:val="18"/>
                                  <w:szCs w:val="18"/>
                                </w:rPr>
                                <w:t>ի</w:t>
                              </w:r>
                              <w:r w:rsidRPr="0011442B">
                                <w:rPr>
                                  <w:rFonts w:ascii="Arial LatArm" w:hAnsi="Arial LatArm" w:cs="Arial LatArm"/>
                                  <w:sz w:val="18"/>
                                  <w:szCs w:val="18"/>
                                </w:rPr>
                                <w:t xml:space="preserve"> </w:t>
                              </w:r>
                              <w:r w:rsidRPr="0011442B">
                                <w:rPr>
                                  <w:rFonts w:ascii="Sylfaen" w:hAnsi="Sylfaen" w:cs="Sylfaen"/>
                                  <w:sz w:val="18"/>
                                  <w:szCs w:val="18"/>
                                </w:rPr>
                                <w:t>կանխարգելման</w:t>
                              </w:r>
                              <w:r w:rsidRPr="0011442B">
                                <w:rPr>
                                  <w:rFonts w:ascii="Arial LatArm" w:hAnsi="Arial LatArm" w:cs="Arial LatArm"/>
                                  <w:sz w:val="18"/>
                                  <w:szCs w:val="18"/>
                                </w:rPr>
                                <w:t xml:space="preserve"> </w:t>
                              </w:r>
                              <w:r w:rsidRPr="0011442B">
                                <w:rPr>
                                  <w:rFonts w:ascii="Sylfaen" w:hAnsi="Sylfaen" w:cs="Sylfaen"/>
                                  <w:sz w:val="18"/>
                                  <w:szCs w:val="18"/>
                                </w:rPr>
                                <w:t>ուժեղացում</w:t>
                              </w:r>
                            </w:p>
                            <w:p w:rsidR="005E64E3" w:rsidRPr="005213CC" w:rsidRDefault="005E64E3" w:rsidP="00E53573">
                              <w:pPr>
                                <w:rPr>
                                  <w:rFonts w:ascii="Arial LatArm" w:hAnsi="Arial LatArm"/>
                                  <w:sz w:val="16"/>
                                  <w:szCs w:val="16"/>
                                </w:rPr>
                              </w:pPr>
                            </w:p>
                          </w:txbxContent>
                        </wps:txbx>
                        <wps:bodyPr rot="0" vert="horz" wrap="square" lIns="91440" tIns="45720" rIns="91440" bIns="45720" anchor="t" anchorCtr="0" upright="1">
                          <a:noAutofit/>
                        </wps:bodyPr>
                      </wps:wsp>
                      <wps:wsp>
                        <wps:cNvPr id="121" name="Rectangle 130"/>
                        <wps:cNvSpPr>
                          <a:spLocks noChangeArrowheads="1"/>
                        </wps:cNvSpPr>
                        <wps:spPr bwMode="auto">
                          <a:xfrm>
                            <a:off x="4572000" y="1828800"/>
                            <a:ext cx="1257300" cy="797560"/>
                          </a:xfrm>
                          <a:prstGeom prst="rect">
                            <a:avLst/>
                          </a:prstGeom>
                          <a:solidFill>
                            <a:srgbClr val="FFFFFF"/>
                          </a:solidFill>
                          <a:ln w="9525">
                            <a:solidFill>
                              <a:srgbClr val="000000"/>
                            </a:solidFill>
                            <a:miter lim="800000"/>
                            <a:headEnd/>
                            <a:tailEnd/>
                          </a:ln>
                        </wps:spPr>
                        <wps:txbx>
                          <w:txbxContent>
                            <w:p w:rsidR="005E64E3" w:rsidRPr="0011442B" w:rsidRDefault="005E64E3" w:rsidP="00E53573">
                              <w:pPr>
                                <w:jc w:val="center"/>
                                <w:rPr>
                                  <w:rFonts w:ascii="Arial LatArm" w:hAnsi="Arial LatArm"/>
                                  <w:sz w:val="18"/>
                                  <w:szCs w:val="18"/>
                                </w:rPr>
                              </w:pPr>
                              <w:r w:rsidRPr="0011442B">
                                <w:rPr>
                                  <w:rFonts w:ascii="Sylfaen" w:hAnsi="Sylfaen" w:cs="Sylfaen"/>
                                  <w:sz w:val="18"/>
                                  <w:szCs w:val="18"/>
                                </w:rPr>
                                <w:t>Համակարգի</w:t>
                              </w:r>
                              <w:r w:rsidRPr="0011442B">
                                <w:rPr>
                                  <w:rFonts w:ascii="Arial LatArm" w:hAnsi="Arial LatArm" w:cs="Arial LatArm"/>
                                  <w:sz w:val="18"/>
                                  <w:szCs w:val="18"/>
                                </w:rPr>
                                <w:t xml:space="preserve"> </w:t>
                              </w:r>
                              <w:r w:rsidRPr="0011442B">
                                <w:rPr>
                                  <w:rFonts w:ascii="Sylfaen" w:hAnsi="Sylfaen" w:cs="Sylfaen"/>
                                  <w:sz w:val="18"/>
                                  <w:szCs w:val="18"/>
                                </w:rPr>
                                <w:t>կառավարման</w:t>
                              </w:r>
                              <w:r w:rsidRPr="0011442B">
                                <w:rPr>
                                  <w:rFonts w:ascii="Arial LatArm" w:hAnsi="Arial LatArm" w:cs="Arial LatArm"/>
                                  <w:sz w:val="18"/>
                                  <w:szCs w:val="18"/>
                                </w:rPr>
                                <w:t xml:space="preserve"> </w:t>
                              </w:r>
                              <w:r w:rsidRPr="0011442B">
                                <w:rPr>
                                  <w:rFonts w:ascii="Sylfaen" w:hAnsi="Sylfaen" w:cs="Sylfaen"/>
                                  <w:sz w:val="18"/>
                                  <w:szCs w:val="18"/>
                                </w:rPr>
                                <w:t>բարելավում</w:t>
                              </w:r>
                            </w:p>
                          </w:txbxContent>
                        </wps:txbx>
                        <wps:bodyPr rot="0" vert="horz" wrap="square" lIns="91440" tIns="45720" rIns="91440" bIns="45720" anchor="t" anchorCtr="0" upright="1">
                          <a:noAutofit/>
                        </wps:bodyPr>
                      </wps:wsp>
                      <wps:wsp>
                        <wps:cNvPr id="122" name="AutoShape 131"/>
                        <wps:cNvCnPr>
                          <a:cxnSpLocks noChangeShapeType="1"/>
                        </wps:cNvCnPr>
                        <wps:spPr bwMode="auto">
                          <a:xfrm rot="5400000" flipV="1">
                            <a:off x="2971165" y="-399415"/>
                            <a:ext cx="635" cy="4457700"/>
                          </a:xfrm>
                          <a:prstGeom prst="bentConnector3">
                            <a:avLst>
                              <a:gd name="adj1" fmla="val -3600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23" name="Line 132"/>
                        <wps:cNvCnPr/>
                        <wps:spPr bwMode="auto">
                          <a:xfrm flipV="1">
                            <a:off x="2171700" y="1600200"/>
                            <a:ext cx="635"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Line 133"/>
                        <wps:cNvCnPr/>
                        <wps:spPr bwMode="auto">
                          <a:xfrm flipV="1">
                            <a:off x="3657600" y="1600200"/>
                            <a:ext cx="635"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Line 134"/>
                        <wps:cNvCnPr/>
                        <wps:spPr bwMode="auto">
                          <a:xfrm flipV="1">
                            <a:off x="2971800" y="137160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 name="Line 135"/>
                        <wps:cNvCnPr/>
                        <wps:spPr bwMode="auto">
                          <a:xfrm flipV="1">
                            <a:off x="2971800" y="57150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Canvas 127" o:spid="_x0000_s1048" editas="canvas" style="position:absolute;margin-left:-6.6pt;margin-top:11.7pt;width:459pt;height:3in;z-index:251661312;mso-position-horizontal-relative:char;mso-position-vertical-relative:line" coordsize="58293,27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">
                <v:shape id="_x0000_s1049" type="#_x0000_t75" style="position:absolute;width:58293;height:27432;visibility:visible;mso-wrap-style:square">
                  <v:fill o:detectmouseclick="t"/>
                  <v:path o:connecttype="none"/>
                </v:shape>
                <v:rect id="Rectangle 125" o:spid="_x0000_s1050" style="position:absolute;left:14859;top:8001;width:28575;height:5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PUoMAA&#10;AADcAAAADwAAAGRycy9kb3ducmV2LnhtbERPTYvCMBC9C/6HMII3TVUQrUYRFxf3qPXibWzGttpM&#10;ShO17q83guBtHu9z5svGlOJOtSssKxj0IxDEqdUFZwoOyaY3AeE8ssbSMil4koPlot2aY6ztg3d0&#10;3/tMhBB2MSrIva9iKV2ak0HXtxVx4M62NugDrDOpa3yEcFPKYRSNpcGCQ0OOFa1zSq/7m1FwKoYH&#10;/N8lv5GZbkb+r0kut+OPUt1Os5qB8NT4r/jj3uowfzCG9zPhArl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9PUoMAAAADcAAAADwAAAAAAAAAAAAAAAACYAgAAZHJzL2Rvd25y&#10;ZXYueG1sUEsFBgAAAAAEAAQA9QAAAIUDAAAAAA==&#10;">
                  <v:textbox>
                    <w:txbxContent>
                      <w:p w:rsidR="00E53573" w:rsidRPr="005213CC" w:rsidRDefault="00E53573" w:rsidP="00E53573">
                        <w:pPr>
                          <w:jc w:val="center"/>
                          <w:rPr>
                            <w:rFonts w:ascii="Times Armenian" w:hAnsi="Times Armenian"/>
                            <w:b/>
                            <w:bCs/>
                            <w:sz w:val="20"/>
                            <w:szCs w:val="20"/>
                          </w:rPr>
                        </w:pPr>
                        <w:r w:rsidRPr="005213CC">
                          <w:rPr>
                            <w:rFonts w:ascii="Sylfaen" w:hAnsi="Sylfaen" w:cs="Sylfaen"/>
                            <w:b/>
                            <w:bCs/>
                            <w:sz w:val="20"/>
                            <w:szCs w:val="20"/>
                          </w:rPr>
                          <w:t>Արմավիրի</w:t>
                        </w:r>
                        <w:r w:rsidRPr="005213CC">
                          <w:rPr>
                            <w:rFonts w:ascii="Times Armenian" w:hAnsi="Times Armenian" w:cs="Times Armenian"/>
                            <w:b/>
                            <w:bCs/>
                            <w:sz w:val="20"/>
                            <w:szCs w:val="20"/>
                          </w:rPr>
                          <w:t xml:space="preserve"> </w:t>
                        </w:r>
                        <w:r w:rsidRPr="005213CC">
                          <w:rPr>
                            <w:rFonts w:ascii="Sylfaen" w:hAnsi="Sylfaen" w:cs="Sylfaen"/>
                            <w:b/>
                            <w:bCs/>
                            <w:sz w:val="20"/>
                            <w:szCs w:val="20"/>
                          </w:rPr>
                          <w:t>մարզում</w:t>
                        </w:r>
                        <w:r w:rsidRPr="005213CC">
                          <w:rPr>
                            <w:rFonts w:ascii="Times Armenian" w:hAnsi="Times Armenian" w:cs="Times Armenian"/>
                            <w:b/>
                            <w:bCs/>
                            <w:sz w:val="20"/>
                            <w:szCs w:val="20"/>
                          </w:rPr>
                          <w:t xml:space="preserve"> </w:t>
                        </w:r>
                        <w:r w:rsidRPr="005213CC">
                          <w:rPr>
                            <w:rFonts w:ascii="Sylfaen" w:hAnsi="Sylfaen" w:cs="Sylfaen"/>
                            <w:b/>
                            <w:bCs/>
                            <w:sz w:val="20"/>
                            <w:szCs w:val="20"/>
                          </w:rPr>
                          <w:t>բուժսպասարկման</w:t>
                        </w:r>
                        <w:r w:rsidRPr="005213CC">
                          <w:rPr>
                            <w:rFonts w:ascii="Times Armenian" w:hAnsi="Times Armenian" w:cs="Times Armenian"/>
                            <w:b/>
                            <w:bCs/>
                            <w:sz w:val="20"/>
                            <w:szCs w:val="20"/>
                          </w:rPr>
                          <w:t xml:space="preserve"> </w:t>
                        </w:r>
                        <w:r w:rsidRPr="005213CC">
                          <w:rPr>
                            <w:rFonts w:ascii="Sylfaen" w:hAnsi="Sylfaen" w:cs="Sylfaen"/>
                            <w:b/>
                            <w:bCs/>
                            <w:sz w:val="20"/>
                            <w:szCs w:val="20"/>
                          </w:rPr>
                          <w:t>որակի</w:t>
                        </w:r>
                        <w:r w:rsidRPr="005213CC">
                          <w:rPr>
                            <w:rFonts w:ascii="Times Armenian" w:hAnsi="Times Armenian" w:cs="Times Armenian"/>
                            <w:b/>
                            <w:bCs/>
                            <w:sz w:val="20"/>
                            <w:szCs w:val="20"/>
                          </w:rPr>
                          <w:t xml:space="preserve"> </w:t>
                        </w:r>
                        <w:r w:rsidRPr="005213CC">
                          <w:rPr>
                            <w:rFonts w:ascii="Sylfaen" w:hAnsi="Sylfaen" w:cs="Sylfaen"/>
                            <w:b/>
                            <w:bCs/>
                            <w:sz w:val="20"/>
                            <w:szCs w:val="20"/>
                          </w:rPr>
                          <w:t>և</w:t>
                        </w:r>
                        <w:r w:rsidRPr="005213CC">
                          <w:rPr>
                            <w:rFonts w:ascii="Times Armenian" w:hAnsi="Times Armenian" w:cs="Times Armenian"/>
                            <w:b/>
                            <w:bCs/>
                            <w:sz w:val="20"/>
                            <w:szCs w:val="20"/>
                          </w:rPr>
                          <w:t xml:space="preserve"> </w:t>
                        </w:r>
                        <w:r w:rsidRPr="005213CC">
                          <w:rPr>
                            <w:rFonts w:ascii="Sylfaen" w:hAnsi="Sylfaen" w:cs="Sylfaen"/>
                            <w:b/>
                            <w:bCs/>
                            <w:sz w:val="20"/>
                            <w:szCs w:val="20"/>
                          </w:rPr>
                          <w:t>մատչելիության</w:t>
                        </w:r>
                        <w:r w:rsidRPr="005213CC">
                          <w:rPr>
                            <w:rFonts w:ascii="Times Armenian" w:hAnsi="Times Armenian" w:cs="Times Armenian"/>
                            <w:b/>
                            <w:bCs/>
                            <w:sz w:val="20"/>
                            <w:szCs w:val="20"/>
                          </w:rPr>
                          <w:t xml:space="preserve"> </w:t>
                        </w:r>
                        <w:r w:rsidRPr="005213CC">
                          <w:rPr>
                            <w:rFonts w:ascii="Sylfaen" w:hAnsi="Sylfaen" w:cs="Sylfaen"/>
                            <w:b/>
                            <w:bCs/>
                            <w:sz w:val="20"/>
                            <w:szCs w:val="20"/>
                          </w:rPr>
                          <w:t>բարձրացում</w:t>
                        </w:r>
                      </w:p>
                    </w:txbxContent>
                  </v:textbox>
                </v:rect>
                <v:rect id="Rectangle 126" o:spid="_x0000_s1051" style="position:absolute;left:14859;width:28575;height:5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9xO8MA&#10;AADcAAAADwAAAGRycy9kb3ducmV2LnhtbERPTWvCQBC9F/oflin01my0oG3MKkWx6FGTS29jdpqk&#10;zc6G7Jqk/npXEHqbx/ucdDWaRvTUudqygkkUgyAurK65VJBn25c3EM4ja2wsk4I/crBaPj6kmGg7&#10;8IH6oy9FCGGXoILK+zaR0hUVGXSRbYkD9207gz7ArpS6wyGEm0ZO43gmDdYcGipsaV1R8Xs8GwWn&#10;eprj5ZB9xuZ9++r3Y/Zz/too9fw0fixAeBr9v/ju3ukwfzKH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9xO8MAAADcAAAADwAAAAAAAAAAAAAAAACYAgAAZHJzL2Rv&#10;d25yZXYueG1sUEsFBgAAAAAEAAQA9QAAAIgDAAAAAA==&#10;">
                  <v:textbox>
                    <w:txbxContent>
                      <w:p w:rsidR="00E53573" w:rsidRPr="00157211" w:rsidRDefault="00E53573" w:rsidP="00E53573">
                        <w:pPr>
                          <w:jc w:val="center"/>
                          <w:rPr>
                            <w:rFonts w:ascii="Times Armenian" w:hAnsi="Times Armenian"/>
                            <w:b/>
                            <w:bCs/>
                            <w:sz w:val="22"/>
                            <w:szCs w:val="22"/>
                          </w:rPr>
                        </w:pPr>
                        <w:r w:rsidRPr="00157211">
                          <w:rPr>
                            <w:rFonts w:ascii="Sylfaen" w:hAnsi="Sylfaen" w:cs="Sylfaen"/>
                            <w:b/>
                            <w:bCs/>
                            <w:sz w:val="22"/>
                            <w:szCs w:val="22"/>
                          </w:rPr>
                          <w:t>Արմավիրի</w:t>
                        </w:r>
                        <w:r w:rsidRPr="00157211">
                          <w:rPr>
                            <w:rFonts w:ascii="Times Armenian" w:hAnsi="Times Armenian" w:cs="Times Armenian"/>
                            <w:b/>
                            <w:bCs/>
                            <w:sz w:val="22"/>
                            <w:szCs w:val="22"/>
                          </w:rPr>
                          <w:t xml:space="preserve"> </w:t>
                        </w:r>
                        <w:r w:rsidRPr="00157211">
                          <w:rPr>
                            <w:rFonts w:ascii="Sylfaen" w:hAnsi="Sylfaen" w:cs="Sylfaen"/>
                            <w:b/>
                            <w:bCs/>
                            <w:sz w:val="22"/>
                            <w:szCs w:val="22"/>
                          </w:rPr>
                          <w:t>մարզի</w:t>
                        </w:r>
                        <w:r w:rsidRPr="00157211">
                          <w:rPr>
                            <w:rFonts w:ascii="Times Armenian" w:hAnsi="Times Armenian" w:cs="Times Armenian"/>
                            <w:b/>
                            <w:bCs/>
                            <w:sz w:val="22"/>
                            <w:szCs w:val="22"/>
                          </w:rPr>
                          <w:t xml:space="preserve"> </w:t>
                        </w:r>
                        <w:r w:rsidRPr="00157211">
                          <w:rPr>
                            <w:rFonts w:ascii="Sylfaen" w:hAnsi="Sylfaen" w:cs="Sylfaen"/>
                            <w:b/>
                            <w:bCs/>
                            <w:sz w:val="22"/>
                            <w:szCs w:val="22"/>
                          </w:rPr>
                          <w:t>բնակչության</w:t>
                        </w:r>
                        <w:r w:rsidRPr="00157211">
                          <w:rPr>
                            <w:rFonts w:ascii="Times Armenian" w:hAnsi="Times Armenian" w:cs="Times Armenian"/>
                            <w:b/>
                            <w:bCs/>
                            <w:sz w:val="22"/>
                            <w:szCs w:val="22"/>
                          </w:rPr>
                          <w:t xml:space="preserve"> </w:t>
                        </w:r>
                        <w:r w:rsidRPr="00157211">
                          <w:rPr>
                            <w:rFonts w:ascii="Sylfaen" w:hAnsi="Sylfaen" w:cs="Sylfaen"/>
                            <w:b/>
                            <w:bCs/>
                            <w:sz w:val="22"/>
                            <w:szCs w:val="22"/>
                          </w:rPr>
                          <w:t>առողջական</w:t>
                        </w:r>
                        <w:r w:rsidRPr="00157211">
                          <w:rPr>
                            <w:rFonts w:ascii="Times Armenian" w:hAnsi="Times Armenian" w:cs="Times Armenian"/>
                            <w:b/>
                            <w:bCs/>
                            <w:sz w:val="22"/>
                            <w:szCs w:val="22"/>
                          </w:rPr>
                          <w:t xml:space="preserve"> </w:t>
                        </w:r>
                        <w:r w:rsidRPr="00157211">
                          <w:rPr>
                            <w:rFonts w:ascii="Sylfaen" w:hAnsi="Sylfaen" w:cs="Sylfaen"/>
                            <w:b/>
                            <w:bCs/>
                            <w:sz w:val="22"/>
                            <w:szCs w:val="22"/>
                          </w:rPr>
                          <w:t>վիճակի</w:t>
                        </w:r>
                        <w:r w:rsidRPr="00157211">
                          <w:rPr>
                            <w:rFonts w:ascii="Times Armenian" w:hAnsi="Times Armenian" w:cs="Times Armenian"/>
                            <w:b/>
                            <w:bCs/>
                            <w:sz w:val="22"/>
                            <w:szCs w:val="22"/>
                          </w:rPr>
                          <w:t xml:space="preserve"> </w:t>
                        </w:r>
                        <w:r w:rsidRPr="00157211">
                          <w:rPr>
                            <w:rFonts w:ascii="Sylfaen" w:hAnsi="Sylfaen" w:cs="Sylfaen"/>
                            <w:b/>
                            <w:bCs/>
                            <w:sz w:val="22"/>
                            <w:szCs w:val="22"/>
                          </w:rPr>
                          <w:t>բարելավում</w:t>
                        </w:r>
                      </w:p>
                    </w:txbxContent>
                  </v:textbox>
                </v:rect>
                <v:rect id="Rectangle 127" o:spid="_x0000_s1052" style="position:absolute;top:18288;width:10287;height:7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DlScUA&#10;AADcAAAADwAAAGRycy9kb3ducmV2LnhtbESPQW/CMAyF75P2HyJP4jZSQJq2QlpNIBA7QrnsZhrT&#10;ljVO1QQo/Pr5MGk3W+/5vc+LfHCtulIfGs8GJuMEFHHpbcOVgUOxfn0HFSKyxdYzGbhTgDx7flpg&#10;av2Nd3Tdx0pJCIcUDdQxdqnWoazJYRj7jli0k+8dRln7StsebxLuWj1NkjftsGFpqLGjZU3lz/7i&#10;DByb6QEfu2KTuI/1LH4NxfnyvTJm9DJ8zkFFGuK/+e96awV/IrTyjEy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AOVJxQAAANwAAAAPAAAAAAAAAAAAAAAAAJgCAABkcnMv&#10;ZG93bnJldi54bWxQSwUGAAAAAAQABAD1AAAAigMAAAAA&#10;">
                  <v:textbox>
                    <w:txbxContent>
                      <w:p w:rsidR="00E53573" w:rsidRPr="0011442B" w:rsidRDefault="00E53573" w:rsidP="00E53573">
                        <w:pPr>
                          <w:jc w:val="center"/>
                          <w:rPr>
                            <w:rFonts w:ascii="Arial LatArm" w:hAnsi="Arial LatArm"/>
                            <w:sz w:val="18"/>
                            <w:szCs w:val="18"/>
                          </w:rPr>
                        </w:pPr>
                        <w:r w:rsidRPr="0011442B">
                          <w:rPr>
                            <w:rFonts w:ascii="Sylfaen" w:hAnsi="Sylfaen" w:cs="Sylfaen"/>
                            <w:sz w:val="18"/>
                            <w:szCs w:val="18"/>
                          </w:rPr>
                          <w:t>Առաջնային</w:t>
                        </w:r>
                        <w:r w:rsidRPr="0011442B">
                          <w:rPr>
                            <w:rFonts w:ascii="Arial LatArm" w:hAnsi="Arial LatArm" w:cs="Arial LatArm"/>
                            <w:sz w:val="18"/>
                            <w:szCs w:val="18"/>
                          </w:rPr>
                          <w:t xml:space="preserve"> </w:t>
                        </w:r>
                        <w:r w:rsidRPr="0011442B">
                          <w:rPr>
                            <w:rFonts w:ascii="Sylfaen" w:hAnsi="Sylfaen" w:cs="Sylfaen"/>
                            <w:sz w:val="18"/>
                            <w:szCs w:val="18"/>
                          </w:rPr>
                          <w:t>բուժօգնության</w:t>
                        </w:r>
                        <w:r w:rsidRPr="0011442B">
                          <w:rPr>
                            <w:rFonts w:ascii="Arial LatArm" w:hAnsi="Arial LatArm" w:cs="Arial LatArm"/>
                            <w:sz w:val="18"/>
                            <w:szCs w:val="18"/>
                          </w:rPr>
                          <w:t xml:space="preserve"> </w:t>
                        </w:r>
                        <w:r w:rsidRPr="0011442B">
                          <w:rPr>
                            <w:rFonts w:ascii="Sylfaen" w:hAnsi="Sylfaen" w:cs="Sylfaen"/>
                            <w:sz w:val="18"/>
                            <w:szCs w:val="18"/>
                          </w:rPr>
                          <w:t>բարելավում</w:t>
                        </w:r>
                      </w:p>
                    </w:txbxContent>
                  </v:textbox>
                </v:rect>
                <v:rect id="Rectangle 128" o:spid="_x0000_s1053" style="position:absolute;left:11430;top:18288;width:18288;height:8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A0sAA&#10;AADcAAAADwAAAGRycy9kb3ducmV2LnhtbERPTYvCMBC9L/gfwgje1lQF0WoUURQ9ar3sbWzGttpM&#10;ShO1+uuNIOxtHu9zpvPGlOJOtSssK+h1IxDEqdUFZwqOyfp3BMJ5ZI2lZVLwJAfzWetnirG2D97T&#10;/eAzEULYxagg976KpXRpTgZd11bEgTvb2qAPsM6krvERwk0p+1E0lAYLDg05VrTMKb0ebkbBqegf&#10;8bVPNpEZrwd+1ySX299KqU67WUxAeGr8v/jr3uowvzeGzzPhAjl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kxA0sAAAADcAAAADwAAAAAAAAAAAAAAAACYAgAAZHJzL2Rvd25y&#10;ZXYueG1sUEsFBgAAAAAEAAQA9QAAAIUDAAAAAA==&#10;">
                  <v:textbox>
                    <w:txbxContent>
                      <w:p w:rsidR="00E53573" w:rsidRPr="00C030A5" w:rsidRDefault="00E53573" w:rsidP="00E53573">
                        <w:pPr>
                          <w:jc w:val="center"/>
                          <w:rPr>
                            <w:rFonts w:ascii="Arial LatArm" w:hAnsi="Arial LatArm"/>
                            <w:sz w:val="18"/>
                            <w:szCs w:val="18"/>
                          </w:rPr>
                        </w:pPr>
                        <w:r w:rsidRPr="00C030A5">
                          <w:rPr>
                            <w:rFonts w:ascii="Sylfaen" w:hAnsi="Sylfaen" w:cs="Sylfaen"/>
                            <w:sz w:val="18"/>
                            <w:szCs w:val="18"/>
                          </w:rPr>
                          <w:t>Առաջնային</w:t>
                        </w:r>
                        <w:r w:rsidRPr="00C030A5">
                          <w:rPr>
                            <w:rFonts w:ascii="Arial LatArm" w:hAnsi="Arial LatArm" w:cs="Arial LatArm"/>
                            <w:sz w:val="18"/>
                            <w:szCs w:val="18"/>
                          </w:rPr>
                          <w:t xml:space="preserve"> </w:t>
                        </w:r>
                        <w:r w:rsidRPr="00C030A5">
                          <w:rPr>
                            <w:rFonts w:ascii="Sylfaen" w:hAnsi="Sylfaen" w:cs="Sylfaen"/>
                            <w:sz w:val="18"/>
                            <w:szCs w:val="18"/>
                          </w:rPr>
                          <w:t>և</w:t>
                        </w:r>
                        <w:r w:rsidRPr="00C030A5">
                          <w:rPr>
                            <w:rFonts w:ascii="Arial LatArm" w:hAnsi="Arial LatArm" w:cs="Arial LatArm"/>
                            <w:sz w:val="18"/>
                            <w:szCs w:val="18"/>
                          </w:rPr>
                          <w:t xml:space="preserve"> </w:t>
                        </w:r>
                        <w:r w:rsidRPr="00C030A5">
                          <w:rPr>
                            <w:rFonts w:ascii="Sylfaen" w:hAnsi="Sylfaen" w:cs="Sylfaen"/>
                            <w:sz w:val="18"/>
                            <w:szCs w:val="18"/>
                          </w:rPr>
                          <w:t>երկրորդային</w:t>
                        </w:r>
                        <w:r w:rsidRPr="00C030A5">
                          <w:rPr>
                            <w:rFonts w:ascii="Arial LatArm" w:hAnsi="Arial LatArm" w:cs="Arial LatArm"/>
                            <w:sz w:val="18"/>
                            <w:szCs w:val="18"/>
                          </w:rPr>
                          <w:t xml:space="preserve"> </w:t>
                        </w:r>
                        <w:r w:rsidRPr="00C030A5">
                          <w:rPr>
                            <w:rFonts w:ascii="Sylfaen" w:hAnsi="Sylfaen" w:cs="Sylfaen"/>
                            <w:sz w:val="18"/>
                            <w:szCs w:val="18"/>
                          </w:rPr>
                          <w:t>բուժօգնության</w:t>
                        </w:r>
                        <w:r w:rsidRPr="00C030A5">
                          <w:rPr>
                            <w:rFonts w:ascii="Arial LatArm" w:hAnsi="Arial LatArm" w:cs="Arial LatArm"/>
                            <w:sz w:val="18"/>
                            <w:szCs w:val="18"/>
                          </w:rPr>
                          <w:t xml:space="preserve"> </w:t>
                        </w:r>
                        <w:r w:rsidRPr="00C030A5">
                          <w:rPr>
                            <w:rFonts w:ascii="Sylfaen" w:hAnsi="Sylfaen" w:cs="Sylfaen"/>
                            <w:sz w:val="18"/>
                            <w:szCs w:val="18"/>
                          </w:rPr>
                          <w:t>հաստատությունների</w:t>
                        </w:r>
                        <w:r w:rsidRPr="00C030A5">
                          <w:rPr>
                            <w:rFonts w:ascii="Arial LatArm" w:hAnsi="Arial LatArm" w:cs="Arial LatArm"/>
                            <w:sz w:val="18"/>
                            <w:szCs w:val="18"/>
                          </w:rPr>
                          <w:t xml:space="preserve"> </w:t>
                        </w:r>
                        <w:r w:rsidRPr="00C030A5">
                          <w:rPr>
                            <w:rFonts w:ascii="Sylfaen" w:hAnsi="Sylfaen" w:cs="Sylfaen"/>
                            <w:sz w:val="18"/>
                            <w:szCs w:val="18"/>
                          </w:rPr>
                          <w:t>նյութատեխնիկական</w:t>
                        </w:r>
                        <w:r w:rsidRPr="00C030A5">
                          <w:rPr>
                            <w:rFonts w:ascii="Arial LatArm" w:hAnsi="Arial LatArm" w:cs="Arial LatArm"/>
                            <w:sz w:val="18"/>
                            <w:szCs w:val="18"/>
                          </w:rPr>
                          <w:t xml:space="preserve"> </w:t>
                        </w:r>
                        <w:r w:rsidRPr="00C030A5">
                          <w:rPr>
                            <w:rFonts w:ascii="Sylfaen" w:hAnsi="Sylfaen" w:cs="Sylfaen"/>
                            <w:sz w:val="18"/>
                            <w:szCs w:val="18"/>
                          </w:rPr>
                          <w:t>բազայի</w:t>
                        </w:r>
                        <w:r w:rsidRPr="00C030A5">
                          <w:rPr>
                            <w:rFonts w:ascii="Arial LatArm" w:hAnsi="Arial LatArm" w:cs="Arial LatArm"/>
                            <w:sz w:val="18"/>
                            <w:szCs w:val="18"/>
                          </w:rPr>
                          <w:t xml:space="preserve"> </w:t>
                        </w:r>
                        <w:r w:rsidRPr="00C030A5">
                          <w:rPr>
                            <w:rFonts w:ascii="Sylfaen" w:hAnsi="Sylfaen" w:cs="Sylfaen"/>
                            <w:sz w:val="18"/>
                            <w:szCs w:val="18"/>
                          </w:rPr>
                          <w:t>բարելավում</w:t>
                        </w:r>
                      </w:p>
                    </w:txbxContent>
                  </v:textbox>
                </v:rect>
                <v:rect id="Rectangle 129" o:spid="_x0000_s1054" style="position:absolute;left:30861;top:18288;width:13716;height:8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oj8sQA&#10;AADcAAAADwAAAGRycy9kb3ducmV2LnhtbESPQW/CMAyF75P4D5GRdhspnTSNQkAIxLQdoVy4mca0&#10;hcapmgCFXz8fJu1m6z2/93m26F2jbtSF2rOB8SgBRVx4W3NpYJ9v3j5BhYhssfFMBh4UYDEfvMww&#10;s/7OW7rtYqkkhEOGBqoY20zrUFTkMIx8SyzayXcOo6xdqW2Hdwl3jU6T5EM7rFkaKmxpVVFx2V2d&#10;gWOd7vG5zb8SN9m8x58+P18Pa2Neh/1yCipSH//Nf9ffVvBTwZdnZAI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aI/LEAAAA3AAAAA8AAAAAAAAAAAAAAAAAmAIAAGRycy9k&#10;b3ducmV2LnhtbFBLBQYAAAAABAAEAPUAAACJAwAAAAA=&#10;">
                  <v:textbox>
                    <w:txbxContent>
                      <w:p w:rsidR="00E53573" w:rsidRPr="0011442B" w:rsidRDefault="00E53573" w:rsidP="00E53573">
                        <w:pPr>
                          <w:jc w:val="center"/>
                          <w:rPr>
                            <w:rFonts w:ascii="Arial LatArm" w:hAnsi="Arial LatArm"/>
                            <w:sz w:val="18"/>
                            <w:szCs w:val="18"/>
                          </w:rPr>
                        </w:pPr>
                        <w:r w:rsidRPr="0011442B">
                          <w:rPr>
                            <w:rFonts w:ascii="Sylfaen" w:hAnsi="Sylfaen" w:cs="Sylfaen"/>
                            <w:sz w:val="18"/>
                            <w:szCs w:val="18"/>
                          </w:rPr>
                          <w:t>Տարափոխիկ</w:t>
                        </w:r>
                        <w:r w:rsidRPr="0011442B">
                          <w:rPr>
                            <w:rFonts w:ascii="Arial LatArm" w:hAnsi="Arial LatArm" w:cs="Arial LatArm"/>
                            <w:sz w:val="18"/>
                            <w:szCs w:val="18"/>
                          </w:rPr>
                          <w:t xml:space="preserve"> </w:t>
                        </w:r>
                        <w:r w:rsidRPr="0011442B">
                          <w:rPr>
                            <w:rFonts w:ascii="Sylfaen" w:hAnsi="Sylfaen" w:cs="Sylfaen"/>
                            <w:sz w:val="18"/>
                            <w:szCs w:val="18"/>
                          </w:rPr>
                          <w:t>հիվանդություն</w:t>
                        </w:r>
                        <w:r>
                          <w:rPr>
                            <w:rFonts w:ascii="Sylfaen" w:hAnsi="Sylfaen" w:cs="Sylfaen"/>
                            <w:sz w:val="18"/>
                            <w:szCs w:val="18"/>
                          </w:rPr>
                          <w:t>-</w:t>
                        </w:r>
                      </w:p>
                      <w:p w:rsidR="00E53573" w:rsidRPr="0011442B" w:rsidRDefault="00E53573" w:rsidP="00E53573">
                        <w:pPr>
                          <w:jc w:val="center"/>
                          <w:rPr>
                            <w:rFonts w:ascii="Arial LatArm" w:hAnsi="Arial LatArm" w:cs="Arial LatArm"/>
                            <w:sz w:val="18"/>
                            <w:szCs w:val="18"/>
                          </w:rPr>
                        </w:pPr>
                        <w:r w:rsidRPr="0011442B">
                          <w:rPr>
                            <w:rFonts w:ascii="Sylfaen" w:hAnsi="Sylfaen" w:cs="Sylfaen"/>
                            <w:sz w:val="18"/>
                            <w:szCs w:val="18"/>
                          </w:rPr>
                          <w:t>ների</w:t>
                        </w:r>
                        <w:r w:rsidRPr="0011442B">
                          <w:rPr>
                            <w:rFonts w:ascii="Arial LatArm" w:hAnsi="Arial LatArm" w:cs="Arial LatArm"/>
                            <w:sz w:val="18"/>
                            <w:szCs w:val="18"/>
                          </w:rPr>
                          <w:t xml:space="preserve"> </w:t>
                        </w:r>
                        <w:r w:rsidRPr="0011442B">
                          <w:rPr>
                            <w:rFonts w:ascii="Sylfaen" w:hAnsi="Sylfaen" w:cs="Sylfaen"/>
                            <w:sz w:val="18"/>
                            <w:szCs w:val="18"/>
                          </w:rPr>
                          <w:t>և</w:t>
                        </w:r>
                        <w:r w:rsidRPr="0011442B">
                          <w:rPr>
                            <w:rFonts w:ascii="Arial LatArm" w:hAnsi="Arial LatArm" w:cs="Arial LatArm"/>
                            <w:sz w:val="18"/>
                            <w:szCs w:val="18"/>
                          </w:rPr>
                          <w:t xml:space="preserve"> </w:t>
                        </w:r>
                        <w:r w:rsidRPr="0011442B">
                          <w:rPr>
                            <w:rFonts w:ascii="Sylfaen" w:hAnsi="Sylfaen" w:cs="Sylfaen"/>
                            <w:sz w:val="18"/>
                            <w:szCs w:val="18"/>
                          </w:rPr>
                          <w:t>ՄԻԱՎ</w:t>
                        </w:r>
                        <w:r>
                          <w:rPr>
                            <w:rFonts w:ascii="Arial LatArm" w:hAnsi="Arial LatArm" w:cs="Arial LatArm"/>
                            <w:sz w:val="18"/>
                            <w:szCs w:val="18"/>
                          </w:rPr>
                          <w:t>/</w:t>
                        </w:r>
                        <w:r w:rsidRPr="0011442B">
                          <w:rPr>
                            <w:rFonts w:ascii="Sylfaen" w:hAnsi="Sylfaen" w:cs="Sylfaen"/>
                            <w:sz w:val="18"/>
                            <w:szCs w:val="18"/>
                          </w:rPr>
                          <w:t>ՁԻԱՀ</w:t>
                        </w:r>
                        <w:r w:rsidRPr="0011442B">
                          <w:rPr>
                            <w:rFonts w:ascii="Arial LatArm" w:hAnsi="Arial LatArm" w:cs="Arial LatArm"/>
                            <w:sz w:val="18"/>
                            <w:szCs w:val="18"/>
                          </w:rPr>
                          <w:t>-</w:t>
                        </w:r>
                        <w:r w:rsidRPr="0011442B">
                          <w:rPr>
                            <w:rFonts w:ascii="Sylfaen" w:hAnsi="Sylfaen" w:cs="Sylfaen"/>
                            <w:sz w:val="18"/>
                            <w:szCs w:val="18"/>
                          </w:rPr>
                          <w:t>ի</w:t>
                        </w:r>
                        <w:r w:rsidRPr="0011442B">
                          <w:rPr>
                            <w:rFonts w:ascii="Arial LatArm" w:hAnsi="Arial LatArm" w:cs="Arial LatArm"/>
                            <w:sz w:val="18"/>
                            <w:szCs w:val="18"/>
                          </w:rPr>
                          <w:t xml:space="preserve"> </w:t>
                        </w:r>
                        <w:r w:rsidRPr="0011442B">
                          <w:rPr>
                            <w:rFonts w:ascii="Sylfaen" w:hAnsi="Sylfaen" w:cs="Sylfaen"/>
                            <w:sz w:val="18"/>
                            <w:szCs w:val="18"/>
                          </w:rPr>
                          <w:t>կանխարգելման</w:t>
                        </w:r>
                        <w:r w:rsidRPr="0011442B">
                          <w:rPr>
                            <w:rFonts w:ascii="Arial LatArm" w:hAnsi="Arial LatArm" w:cs="Arial LatArm"/>
                            <w:sz w:val="18"/>
                            <w:szCs w:val="18"/>
                          </w:rPr>
                          <w:t xml:space="preserve"> </w:t>
                        </w:r>
                        <w:r w:rsidRPr="0011442B">
                          <w:rPr>
                            <w:rFonts w:ascii="Sylfaen" w:hAnsi="Sylfaen" w:cs="Sylfaen"/>
                            <w:sz w:val="18"/>
                            <w:szCs w:val="18"/>
                          </w:rPr>
                          <w:t>ուժեղացում</w:t>
                        </w:r>
                      </w:p>
                      <w:p w:rsidR="00E53573" w:rsidRPr="005213CC" w:rsidRDefault="00E53573" w:rsidP="00E53573">
                        <w:pPr>
                          <w:rPr>
                            <w:rFonts w:ascii="Arial LatArm" w:hAnsi="Arial LatArm"/>
                            <w:sz w:val="16"/>
                            <w:szCs w:val="16"/>
                          </w:rPr>
                        </w:pPr>
                      </w:p>
                    </w:txbxContent>
                  </v:textbox>
                </v:rect>
                <v:rect id="Rectangle 130" o:spid="_x0000_s1055" style="position:absolute;left:45720;top:18288;width:12573;height:7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aGacMA&#10;AADcAAAADwAAAGRycy9kb3ducmV2LnhtbERPTWvCQBC9C/0PyxR6011TkDZ1FVEs9ajJpbdpdpqk&#10;ZmdDdhPT/npXKHibx/uc5Xq0jRio87VjDfOZAkFcOFNzqSHP9tMXED4gG2wck4Zf8rBePUyWmBp3&#10;4SMNp1CKGMI+RQ1VCG0qpS8qsuhnriWO3LfrLIYIu1KaDi8x3DYyUWohLdYcGypsaVtRcT71VsNX&#10;neT4d8zelX3dP4fDmP30nzutnx7HzRuIQGO4i//dHybOT+ZweyZe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aGacMAAADcAAAADwAAAAAAAAAAAAAAAACYAgAAZHJzL2Rv&#10;d25yZXYueG1sUEsFBgAAAAAEAAQA9QAAAIgDAAAAAA==&#10;">
                  <v:textbox>
                    <w:txbxContent>
                      <w:p w:rsidR="00E53573" w:rsidRPr="0011442B" w:rsidRDefault="00E53573" w:rsidP="00E53573">
                        <w:pPr>
                          <w:jc w:val="center"/>
                          <w:rPr>
                            <w:rFonts w:ascii="Arial LatArm" w:hAnsi="Arial LatArm"/>
                            <w:sz w:val="18"/>
                            <w:szCs w:val="18"/>
                          </w:rPr>
                        </w:pPr>
                        <w:r w:rsidRPr="0011442B">
                          <w:rPr>
                            <w:rFonts w:ascii="Sylfaen" w:hAnsi="Sylfaen" w:cs="Sylfaen"/>
                            <w:sz w:val="18"/>
                            <w:szCs w:val="18"/>
                          </w:rPr>
                          <w:t>Համակարգի</w:t>
                        </w:r>
                        <w:r w:rsidRPr="0011442B">
                          <w:rPr>
                            <w:rFonts w:ascii="Arial LatArm" w:hAnsi="Arial LatArm" w:cs="Arial LatArm"/>
                            <w:sz w:val="18"/>
                            <w:szCs w:val="18"/>
                          </w:rPr>
                          <w:t xml:space="preserve"> </w:t>
                        </w:r>
                        <w:r w:rsidRPr="0011442B">
                          <w:rPr>
                            <w:rFonts w:ascii="Sylfaen" w:hAnsi="Sylfaen" w:cs="Sylfaen"/>
                            <w:sz w:val="18"/>
                            <w:szCs w:val="18"/>
                          </w:rPr>
                          <w:t>կառավարման</w:t>
                        </w:r>
                        <w:r w:rsidRPr="0011442B">
                          <w:rPr>
                            <w:rFonts w:ascii="Arial LatArm" w:hAnsi="Arial LatArm" w:cs="Arial LatArm"/>
                            <w:sz w:val="18"/>
                            <w:szCs w:val="18"/>
                          </w:rPr>
                          <w:t xml:space="preserve"> </w:t>
                        </w:r>
                        <w:r w:rsidRPr="0011442B">
                          <w:rPr>
                            <w:rFonts w:ascii="Sylfaen" w:hAnsi="Sylfaen" w:cs="Sylfaen"/>
                            <w:sz w:val="18"/>
                            <w:szCs w:val="18"/>
                          </w:rPr>
                          <w:t>բարելավում</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31" o:spid="_x0000_s1056" type="#_x0000_t34" style="position:absolute;left:29712;top:-3995;width:6;height:44577;rotation:-9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h5uMUAAADcAAAADwAAAGRycy9kb3ducmV2LnhtbESPT2vCQBDF70K/wzKF3nRjDhKiq5Ri&#10;oD1J/XPwNmanSWp2NuxuYvrtu4LgbYb33m/erDajacVAzjeWFcxnCQji0uqGKwXHQzHNQPiArLG1&#10;TAr+yMNm/TJZYa7tjb9p2IdKRAj7HBXUIXS5lL6syaCf2Y44aj/WGQxxdZXUDm8RblqZJslCGmw4&#10;Xqixo4+ayuu+N5GS9e7oh6I8Z/3v5XSi61ex2yr19jq+L0EEGsPT/Eh/6lg/TeH+TJxAr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Nh5uMUAAADcAAAADwAAAAAAAAAA&#10;AAAAAAChAgAAZHJzL2Rvd25yZXYueG1sUEsFBgAAAAAEAAQA+QAAAJMDAAAAAA==&#10;" adj="-7776000"/>
                <v:line id="Line 132" o:spid="_x0000_s1057" style="position:absolute;flip:y;visibility:visible;mso-wrap-style:square" from="21717,16002" to="21723,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pDtsQAAADcAAAADwAAAGRycy9kb3ducmV2LnhtbERPS2sCMRC+C/6HMIVeSs1qS7Fbo4hQ&#10;8ODFByu9TTfTzbKbyZpE3f57Uyh4m4/vObNFb1txIR9qxwrGowwEcel0zZWCw/7zeQoiRGSNrWNS&#10;8EsBFvPhYIa5dlfe0mUXK5FCOOSowMTY5VKG0pDFMHIdceJ+nLcYE/SV1B6vKdy2cpJlb9JizanB&#10;YEcrQ2WzO1sFcrp5Ovnl92tTNMfjuynKovvaKPX40C8/QETq4138717rNH/y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ukO2xAAAANwAAAAPAAAAAAAAAAAA&#10;AAAAAKECAABkcnMvZG93bnJldi54bWxQSwUGAAAAAAQABAD5AAAAkgMAAAAA&#10;"/>
                <v:line id="Line 133" o:spid="_x0000_s1058" style="position:absolute;flip:y;visibility:visible;mso-wrap-style:square" from="36576,16002" to="36582,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PbwsQAAADcAAAADwAAAGRycy9kb3ducmV2LnhtbERPTWsCMRC9C/0PYQq9iGYVKboaRQSh&#10;By+1ZcXbuBk3y24ma5Lq9t83hUJv83ifs9r0thV38qF2rGAyzkAQl07XXCn4/NiP5iBCRNbYOiYF&#10;3xRgs34arDDX7sHvdD/GSqQQDjkqMDF2uZShNGQxjF1HnLir8xZjgr6S2uMjhdtWTrPsVVqsOTUY&#10;7GhnqGyOX1aBnB+GN7+9zJqiOZ0WpiiL7nxQ6uW53y5BROrjv/jP/abT/OkMfp9JF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U9vCxAAAANwAAAAPAAAAAAAAAAAA&#10;AAAAAKECAABkcnMvZG93bnJldi54bWxQSwUGAAAAAAQABAD5AAAAkgMAAAAA&#10;"/>
                <v:line id="Line 134" o:spid="_x0000_s1059" style="position:absolute;flip:y;visibility:visible;mso-wrap-style:square" from="29718,13716" to="29724,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xoIcUAAADcAAAADwAAAGRycy9kb3ducmV2LnhtbESPT2vCQBDF70K/wzIFL0E3KpWauor9&#10;IwjioeqhxyE7TUKzsyE7avz2rlDwNsN7vzdv5svO1epMbag8GxgNU1DEubcVFwaOh/XgFVQQZIu1&#10;ZzJwpQDLxVNvjpn1F/6m814KFUM4ZGigFGkyrUNeksMw9A1x1H5961Di2hbatniJ4a7W4zSdaocV&#10;xwslNvRRUv63P7lYY73jz8kkeXc6SWb09SPbVIsx/edu9QZKqJOH+Z/e2MiNX+D+TJxAL2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nxoIcUAAADcAAAADwAAAAAAAAAA&#10;AAAAAAChAgAAZHJzL2Rvd25yZXYueG1sUEsFBgAAAAAEAAQA+QAAAJMDAAAAAA==&#10;">
                  <v:stroke endarrow="block"/>
                </v:line>
                <v:line id="Line 135" o:spid="_x0000_s1060" style="position:absolute;flip:y;visibility:visible;mso-wrap-style:square" from="29718,5715" to="29724,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72VsUAAADcAAAADwAAAGRycy9kb3ducmV2LnhtbESPQWvCQBCF70L/wzIFL0E3Kkgb3YTW&#10;KhTEQ60Hj0N2moRmZ0N2qum/7xYEbzO89715sy4G16oL9aHxbGA2TUERl942XBk4fe4mT6CCIFts&#10;PZOBXwpQ5A+jNWbWX/mDLkepVAzhkKGBWqTLtA5lTQ7D1HfEUfvyvUOJa19p2+M1hrtWz9N0qR02&#10;HC/U2NGmpvL7+ONijd2B3xaL5NXpJHmm7Vn2qRZjxo/DywqU0CB3841+t5GbL+H/mTiBz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q72VsUAAADcAAAADwAAAAAAAAAA&#10;AAAAAAChAgAAZHJzL2Rvd25yZXYueG1sUEsFBgAAAAAEAAQA+QAAAJMDAAAAAA==&#10;">
                  <v:stroke endarrow="block"/>
                </v:line>
                <w10:wrap anchory="line"/>
              </v:group>
            </w:pict>
          </mc:Fallback>
        </mc:AlternateContent>
      </w:r>
    </w:p>
    <w:p w:rsidR="00E53573" w:rsidRPr="003865A4" w:rsidRDefault="00E53573" w:rsidP="00E53573">
      <w:pPr>
        <w:pStyle w:val="BodyTextIndent"/>
        <w:ind w:left="0"/>
        <w:jc w:val="both"/>
        <w:rPr>
          <w:rFonts w:ascii="GHEA Grapalat" w:hAnsi="GHEA Grapalat"/>
          <w:i w:val="0"/>
          <w:iCs/>
          <w:lang w:val="pt-BR"/>
        </w:rPr>
      </w:pPr>
    </w:p>
    <w:p w:rsidR="00E53573" w:rsidRPr="003865A4" w:rsidRDefault="00E53573" w:rsidP="00E53573">
      <w:pPr>
        <w:pStyle w:val="BodyTextIndent"/>
        <w:ind w:left="0"/>
        <w:jc w:val="both"/>
        <w:rPr>
          <w:rFonts w:ascii="GHEA Grapalat" w:hAnsi="GHEA Grapalat" w:cs="Times Armenian"/>
          <w:i w:val="0"/>
          <w:iCs/>
          <w:lang w:val="pt-BR"/>
        </w:rPr>
      </w:pPr>
    </w:p>
    <w:p w:rsidR="00E53573" w:rsidRPr="003865A4" w:rsidRDefault="00E53573" w:rsidP="00E53573">
      <w:pPr>
        <w:pStyle w:val="BodyTextIndent"/>
        <w:jc w:val="both"/>
        <w:rPr>
          <w:rFonts w:ascii="GHEA Grapalat" w:hAnsi="GHEA Grapalat"/>
          <w:i w:val="0"/>
          <w:iCs/>
          <w:lang w:val="pt-BR"/>
        </w:rPr>
      </w:pPr>
    </w:p>
    <w:p w:rsidR="00E53573" w:rsidRPr="003865A4" w:rsidRDefault="00E53573" w:rsidP="00E53573">
      <w:pPr>
        <w:pStyle w:val="BodyTextIndent"/>
        <w:jc w:val="both"/>
        <w:rPr>
          <w:rFonts w:ascii="GHEA Grapalat" w:hAnsi="GHEA Grapalat"/>
          <w:i w:val="0"/>
          <w:iCs/>
          <w:lang w:val="pt-BR"/>
        </w:rPr>
      </w:pPr>
    </w:p>
    <w:p w:rsidR="00E53573" w:rsidRPr="003865A4" w:rsidRDefault="00E53573" w:rsidP="00E53573">
      <w:pPr>
        <w:pStyle w:val="BodyTextIndent"/>
        <w:jc w:val="both"/>
        <w:rPr>
          <w:rFonts w:ascii="GHEA Grapalat" w:hAnsi="GHEA Grapalat"/>
          <w:i w:val="0"/>
          <w:iCs/>
          <w:lang w:val="pt-BR"/>
        </w:rPr>
      </w:pPr>
    </w:p>
    <w:p w:rsidR="00E53573" w:rsidRPr="003865A4" w:rsidRDefault="00E53573" w:rsidP="00E53573">
      <w:pPr>
        <w:pStyle w:val="BodyTextIndent"/>
        <w:jc w:val="both"/>
        <w:rPr>
          <w:rFonts w:ascii="GHEA Grapalat" w:hAnsi="GHEA Grapalat"/>
          <w:i w:val="0"/>
          <w:iCs/>
          <w:lang w:val="pt-BR"/>
        </w:rPr>
      </w:pPr>
    </w:p>
    <w:p w:rsidR="00E53573" w:rsidRPr="003865A4" w:rsidRDefault="00E53573" w:rsidP="00E53573">
      <w:pPr>
        <w:pStyle w:val="BodyTextIndent"/>
        <w:jc w:val="both"/>
        <w:rPr>
          <w:rFonts w:ascii="GHEA Grapalat" w:hAnsi="GHEA Grapalat"/>
          <w:i w:val="0"/>
          <w:iCs/>
          <w:lang w:val="pt-BR"/>
        </w:rPr>
      </w:pPr>
    </w:p>
    <w:p w:rsidR="00E53573" w:rsidRPr="003865A4" w:rsidRDefault="00E53573" w:rsidP="00E53573">
      <w:pPr>
        <w:pStyle w:val="BodyTextIndent"/>
        <w:jc w:val="both"/>
        <w:rPr>
          <w:rFonts w:ascii="GHEA Grapalat" w:hAnsi="GHEA Grapalat"/>
          <w:i w:val="0"/>
          <w:iCs/>
          <w:lang w:val="pt-BR"/>
        </w:rPr>
      </w:pPr>
    </w:p>
    <w:p w:rsidR="00E53573" w:rsidRPr="003865A4" w:rsidRDefault="00E53573" w:rsidP="00E53573">
      <w:pPr>
        <w:pStyle w:val="BodyTextIndent"/>
        <w:jc w:val="both"/>
        <w:rPr>
          <w:rFonts w:ascii="GHEA Grapalat" w:hAnsi="GHEA Grapalat"/>
          <w:i w:val="0"/>
          <w:iCs/>
          <w:lang w:val="pt-BR"/>
        </w:rPr>
      </w:pPr>
    </w:p>
    <w:p w:rsidR="00E53573" w:rsidRPr="003865A4" w:rsidRDefault="00E53573" w:rsidP="00E53573">
      <w:pPr>
        <w:rPr>
          <w:rFonts w:ascii="GHEA Grapalat" w:hAnsi="GHEA Grapalat"/>
          <w:b/>
          <w:sz w:val="30"/>
          <w:szCs w:val="30"/>
          <w:lang w:val="pt-BR"/>
        </w:rPr>
      </w:pPr>
    </w:p>
    <w:p w:rsidR="00E53573" w:rsidRPr="003865A4" w:rsidRDefault="00E53573" w:rsidP="00E53573">
      <w:pPr>
        <w:numPr>
          <w:ilvl w:val="0"/>
          <w:numId w:val="59"/>
        </w:numPr>
        <w:tabs>
          <w:tab w:val="left" w:pos="-3544"/>
        </w:tabs>
        <w:ind w:left="-284" w:firstLine="426"/>
        <w:jc w:val="both"/>
        <w:rPr>
          <w:rFonts w:ascii="GHEA Grapalat" w:hAnsi="GHEA Grapalat" w:cs="Times Armenian"/>
          <w:lang w:val="it-IT"/>
        </w:rPr>
      </w:pPr>
      <w:r w:rsidRPr="003865A4">
        <w:rPr>
          <w:rFonts w:ascii="GHEA Grapalat" w:hAnsi="GHEA Grapalat" w:cs="Sylfaen"/>
          <w:lang w:val="it-IT"/>
        </w:rPr>
        <w:t>Հաշվի</w:t>
      </w:r>
      <w:r w:rsidRPr="003865A4">
        <w:rPr>
          <w:rFonts w:ascii="GHEA Grapalat" w:hAnsi="GHEA Grapalat" w:cs="Times Armenian"/>
          <w:lang w:val="it-IT"/>
        </w:rPr>
        <w:t xml:space="preserve"> </w:t>
      </w:r>
      <w:r w:rsidRPr="003865A4">
        <w:rPr>
          <w:rFonts w:ascii="GHEA Grapalat" w:hAnsi="GHEA Grapalat" w:cs="Sylfaen"/>
          <w:lang w:val="it-IT"/>
        </w:rPr>
        <w:t>առնելով</w:t>
      </w:r>
      <w:r w:rsidRPr="003865A4">
        <w:rPr>
          <w:rFonts w:ascii="GHEA Grapalat" w:hAnsi="GHEA Grapalat" w:cs="Times Armenian"/>
          <w:lang w:val="it-IT"/>
        </w:rPr>
        <w:t xml:space="preserve"> </w:t>
      </w:r>
      <w:r w:rsidRPr="003865A4">
        <w:rPr>
          <w:rFonts w:ascii="GHEA Grapalat" w:hAnsi="GHEA Grapalat" w:cs="Sylfaen"/>
          <w:lang w:val="it-IT"/>
        </w:rPr>
        <w:t>մարզի</w:t>
      </w:r>
      <w:r w:rsidRPr="003865A4">
        <w:rPr>
          <w:rFonts w:ascii="GHEA Grapalat" w:hAnsi="GHEA Grapalat" w:cs="Times Armenian"/>
          <w:lang w:val="it-IT"/>
        </w:rPr>
        <w:t xml:space="preserve"> </w:t>
      </w:r>
      <w:r w:rsidRPr="003865A4">
        <w:rPr>
          <w:rFonts w:ascii="GHEA Grapalat" w:hAnsi="GHEA Grapalat" w:cs="Sylfaen"/>
          <w:lang w:val="it-IT"/>
        </w:rPr>
        <w:t>առողջապահության</w:t>
      </w:r>
      <w:r w:rsidRPr="003865A4">
        <w:rPr>
          <w:rFonts w:ascii="GHEA Grapalat" w:hAnsi="GHEA Grapalat" w:cs="Times Armenian"/>
          <w:lang w:val="it-IT"/>
        </w:rPr>
        <w:t xml:space="preserve"> </w:t>
      </w:r>
      <w:r w:rsidRPr="003865A4">
        <w:rPr>
          <w:rFonts w:ascii="GHEA Grapalat" w:hAnsi="GHEA Grapalat" w:cs="Sylfaen"/>
          <w:lang w:val="it-IT"/>
        </w:rPr>
        <w:t>ոլորտի</w:t>
      </w:r>
      <w:r w:rsidRPr="003865A4">
        <w:rPr>
          <w:rFonts w:ascii="GHEA Grapalat" w:hAnsi="GHEA Grapalat" w:cs="Times Armenian"/>
          <w:lang w:val="it-IT"/>
        </w:rPr>
        <w:t xml:space="preserve"> </w:t>
      </w:r>
      <w:r w:rsidRPr="003865A4">
        <w:rPr>
          <w:rFonts w:ascii="GHEA Grapalat" w:hAnsi="GHEA Grapalat" w:cs="Sylfaen"/>
          <w:lang w:val="it-IT"/>
        </w:rPr>
        <w:t>ներկա</w:t>
      </w:r>
      <w:r w:rsidRPr="003865A4">
        <w:rPr>
          <w:rFonts w:ascii="GHEA Grapalat" w:hAnsi="GHEA Grapalat" w:cs="Times Armenian"/>
          <w:lang w:val="it-IT"/>
        </w:rPr>
        <w:t xml:space="preserve"> </w:t>
      </w:r>
      <w:r w:rsidRPr="003865A4">
        <w:rPr>
          <w:rFonts w:ascii="GHEA Grapalat" w:hAnsi="GHEA Grapalat" w:cs="Sylfaen"/>
          <w:lang w:val="it-IT"/>
        </w:rPr>
        <w:t>իրավիճակը`</w:t>
      </w:r>
      <w:r w:rsidRPr="003865A4">
        <w:rPr>
          <w:rFonts w:ascii="GHEA Grapalat" w:hAnsi="GHEA Grapalat" w:cs="Times Armenian"/>
          <w:lang w:val="it-IT"/>
        </w:rPr>
        <w:t xml:space="preserve"> </w:t>
      </w:r>
      <w:r w:rsidRPr="003865A4">
        <w:rPr>
          <w:rFonts w:ascii="GHEA Grapalat" w:hAnsi="GHEA Grapalat" w:cs="Sylfaen"/>
          <w:lang w:val="it-IT"/>
        </w:rPr>
        <w:t>մարզում</w:t>
      </w:r>
      <w:r w:rsidRPr="003865A4">
        <w:rPr>
          <w:rFonts w:ascii="GHEA Grapalat" w:hAnsi="GHEA Grapalat" w:cs="Times Armenian"/>
          <w:lang w:val="it-IT"/>
        </w:rPr>
        <w:t xml:space="preserve"> </w:t>
      </w:r>
      <w:r w:rsidRPr="003865A4">
        <w:rPr>
          <w:rFonts w:ascii="GHEA Grapalat" w:hAnsi="GHEA Grapalat" w:cs="Sylfaen"/>
          <w:lang w:val="it-IT"/>
        </w:rPr>
        <w:t>բնակչության</w:t>
      </w:r>
      <w:r w:rsidRPr="003865A4">
        <w:rPr>
          <w:rFonts w:ascii="GHEA Grapalat" w:hAnsi="GHEA Grapalat" w:cs="Times Armenian"/>
          <w:lang w:val="it-IT"/>
        </w:rPr>
        <w:t xml:space="preserve"> </w:t>
      </w:r>
      <w:r w:rsidRPr="003865A4">
        <w:rPr>
          <w:rFonts w:ascii="GHEA Grapalat" w:hAnsi="GHEA Grapalat" w:cs="Sylfaen"/>
          <w:lang w:val="it-IT"/>
        </w:rPr>
        <w:t>առողջական</w:t>
      </w:r>
      <w:r w:rsidRPr="003865A4">
        <w:rPr>
          <w:rFonts w:ascii="GHEA Grapalat" w:hAnsi="GHEA Grapalat" w:cs="Times Armenian"/>
          <w:lang w:val="it-IT"/>
        </w:rPr>
        <w:t xml:space="preserve"> </w:t>
      </w:r>
      <w:r w:rsidRPr="003865A4">
        <w:rPr>
          <w:rFonts w:ascii="GHEA Grapalat" w:hAnsi="GHEA Grapalat" w:cs="Sylfaen"/>
          <w:lang w:val="it-IT"/>
        </w:rPr>
        <w:t>վիճակի</w:t>
      </w:r>
      <w:r w:rsidRPr="003865A4">
        <w:rPr>
          <w:rFonts w:ascii="GHEA Grapalat" w:hAnsi="GHEA Grapalat" w:cs="Times Armenian"/>
          <w:lang w:val="it-IT"/>
        </w:rPr>
        <w:t xml:space="preserve"> </w:t>
      </w:r>
      <w:r w:rsidRPr="003865A4">
        <w:rPr>
          <w:rFonts w:ascii="GHEA Grapalat" w:hAnsi="GHEA Grapalat" w:cs="Sylfaen"/>
          <w:lang w:val="it-IT"/>
        </w:rPr>
        <w:t>բարելավման</w:t>
      </w:r>
      <w:r w:rsidRPr="003865A4">
        <w:rPr>
          <w:rFonts w:ascii="GHEA Grapalat" w:hAnsi="GHEA Grapalat" w:cs="Times Armenian"/>
          <w:lang w:val="it-IT"/>
        </w:rPr>
        <w:t xml:space="preserve"> </w:t>
      </w:r>
      <w:r w:rsidRPr="003865A4">
        <w:rPr>
          <w:rFonts w:ascii="GHEA Grapalat" w:hAnsi="GHEA Grapalat" w:cs="Sylfaen"/>
          <w:lang w:val="it-IT"/>
        </w:rPr>
        <w:t>զարգացման</w:t>
      </w:r>
      <w:r w:rsidRPr="003865A4">
        <w:rPr>
          <w:rFonts w:ascii="GHEA Grapalat" w:hAnsi="GHEA Grapalat" w:cs="Times Armenian"/>
          <w:lang w:val="it-IT"/>
        </w:rPr>
        <w:t xml:space="preserve"> </w:t>
      </w:r>
      <w:r w:rsidRPr="003865A4">
        <w:rPr>
          <w:rFonts w:ascii="GHEA Grapalat" w:hAnsi="GHEA Grapalat" w:cs="Sylfaen"/>
          <w:lang w:val="it-IT"/>
        </w:rPr>
        <w:t>գերակա</w:t>
      </w:r>
      <w:r w:rsidRPr="003865A4">
        <w:rPr>
          <w:rFonts w:ascii="GHEA Grapalat" w:hAnsi="GHEA Grapalat" w:cs="Times Armenian"/>
          <w:lang w:val="it-IT"/>
        </w:rPr>
        <w:t xml:space="preserve"> </w:t>
      </w:r>
      <w:r w:rsidRPr="003865A4">
        <w:rPr>
          <w:rFonts w:ascii="GHEA Grapalat" w:hAnsi="GHEA Grapalat" w:cs="Sylfaen"/>
          <w:lang w:val="it-IT"/>
        </w:rPr>
        <w:t>նպատակն</w:t>
      </w:r>
      <w:r w:rsidRPr="003865A4">
        <w:rPr>
          <w:rFonts w:ascii="GHEA Grapalat" w:hAnsi="GHEA Grapalat" w:cs="Times Armenian"/>
          <w:lang w:val="it-IT"/>
        </w:rPr>
        <w:t xml:space="preserve"> </w:t>
      </w:r>
      <w:r w:rsidRPr="003865A4">
        <w:rPr>
          <w:rFonts w:ascii="GHEA Grapalat" w:hAnsi="GHEA Grapalat" w:cs="Sylfaen"/>
          <w:lang w:val="it-IT"/>
        </w:rPr>
        <w:t>է</w:t>
      </w:r>
      <w:r w:rsidRPr="003865A4">
        <w:rPr>
          <w:rFonts w:ascii="GHEA Grapalat" w:hAnsi="GHEA Grapalat" w:cs="Times Armenian"/>
          <w:lang w:val="it-IT"/>
        </w:rPr>
        <w:t>՝</w:t>
      </w:r>
    </w:p>
    <w:p w:rsidR="00E53573" w:rsidRPr="003865A4" w:rsidRDefault="00E53573" w:rsidP="00E53573">
      <w:pPr>
        <w:numPr>
          <w:ilvl w:val="0"/>
          <w:numId w:val="86"/>
        </w:numPr>
        <w:tabs>
          <w:tab w:val="left" w:pos="-2880"/>
        </w:tabs>
        <w:ind w:hanging="630"/>
        <w:jc w:val="both"/>
        <w:rPr>
          <w:rFonts w:ascii="GHEA Grapalat" w:hAnsi="GHEA Grapalat"/>
          <w:lang w:val="it-IT"/>
        </w:rPr>
      </w:pPr>
      <w:r w:rsidRPr="003865A4">
        <w:rPr>
          <w:rFonts w:ascii="GHEA Grapalat" w:hAnsi="GHEA Grapalat" w:cs="Sylfaen"/>
          <w:lang w:val="it-IT"/>
        </w:rPr>
        <w:t>Հզորացնել</w:t>
      </w:r>
      <w:r w:rsidRPr="003865A4">
        <w:rPr>
          <w:rFonts w:ascii="GHEA Grapalat" w:hAnsi="GHEA Grapalat" w:cs="Times Armenian"/>
          <w:lang w:val="it-IT"/>
        </w:rPr>
        <w:t xml:space="preserve"> </w:t>
      </w:r>
      <w:r w:rsidRPr="003865A4">
        <w:rPr>
          <w:rFonts w:ascii="GHEA Grapalat" w:hAnsi="GHEA Grapalat" w:cs="Sylfaen"/>
          <w:lang w:val="it-IT"/>
        </w:rPr>
        <w:t>համակարգի</w:t>
      </w:r>
      <w:r w:rsidRPr="003865A4">
        <w:rPr>
          <w:rFonts w:ascii="GHEA Grapalat" w:hAnsi="GHEA Grapalat" w:cs="Times Armenian"/>
          <w:lang w:val="it-IT"/>
        </w:rPr>
        <w:t xml:space="preserve"> </w:t>
      </w:r>
      <w:r w:rsidRPr="003865A4">
        <w:rPr>
          <w:rFonts w:ascii="GHEA Grapalat" w:hAnsi="GHEA Grapalat" w:cs="Sylfaen"/>
          <w:lang w:val="it-IT"/>
        </w:rPr>
        <w:t>ֆինանսավորման</w:t>
      </w:r>
      <w:r w:rsidRPr="003865A4">
        <w:rPr>
          <w:rFonts w:ascii="GHEA Grapalat" w:hAnsi="GHEA Grapalat" w:cs="Times Armenian"/>
          <w:lang w:val="it-IT"/>
        </w:rPr>
        <w:t xml:space="preserve"> </w:t>
      </w:r>
      <w:r w:rsidRPr="003865A4">
        <w:rPr>
          <w:rFonts w:ascii="GHEA Grapalat" w:hAnsi="GHEA Grapalat" w:cs="Sylfaen"/>
          <w:lang w:val="it-IT"/>
        </w:rPr>
        <w:t>աղբյուրները</w:t>
      </w:r>
      <w:r w:rsidRPr="003865A4">
        <w:rPr>
          <w:rFonts w:ascii="GHEA Grapalat" w:hAnsi="GHEA Grapalat" w:cs="Times Armenian"/>
          <w:lang w:val="it-IT"/>
        </w:rPr>
        <w:t xml:space="preserve"> (</w:t>
      </w:r>
      <w:r w:rsidRPr="003865A4">
        <w:rPr>
          <w:rFonts w:ascii="GHEA Grapalat" w:hAnsi="GHEA Grapalat" w:cs="Sylfaen"/>
          <w:lang w:val="it-IT"/>
        </w:rPr>
        <w:t>պետական բյուջե</w:t>
      </w:r>
      <w:r w:rsidRPr="003865A4">
        <w:rPr>
          <w:rFonts w:ascii="GHEA Grapalat" w:hAnsi="GHEA Grapalat" w:cs="Times Armenian"/>
          <w:lang w:val="it-IT"/>
        </w:rPr>
        <w:t xml:space="preserve">, </w:t>
      </w:r>
      <w:r w:rsidRPr="003865A4">
        <w:rPr>
          <w:rFonts w:ascii="GHEA Grapalat" w:hAnsi="GHEA Grapalat" w:cs="Sylfaen"/>
          <w:lang w:val="it-IT"/>
        </w:rPr>
        <w:t>ապահովագրական</w:t>
      </w:r>
      <w:r w:rsidRPr="003865A4">
        <w:rPr>
          <w:rFonts w:ascii="GHEA Grapalat" w:hAnsi="GHEA Grapalat" w:cs="Times Armenian"/>
          <w:lang w:val="it-IT"/>
        </w:rPr>
        <w:t xml:space="preserve"> </w:t>
      </w:r>
      <w:r w:rsidRPr="003865A4">
        <w:rPr>
          <w:rFonts w:ascii="GHEA Grapalat" w:hAnsi="GHEA Grapalat" w:cs="Sylfaen"/>
          <w:lang w:val="it-IT"/>
        </w:rPr>
        <w:t>հիմնադր</w:t>
      </w:r>
      <w:r w:rsidRPr="003865A4">
        <w:rPr>
          <w:rFonts w:ascii="GHEA Grapalat" w:hAnsi="GHEA Grapalat" w:cs="Sylfaen"/>
        </w:rPr>
        <w:t>ա</w:t>
      </w:r>
      <w:r w:rsidRPr="003865A4">
        <w:rPr>
          <w:rFonts w:ascii="GHEA Grapalat" w:hAnsi="GHEA Grapalat" w:cs="Sylfaen"/>
          <w:lang w:val="it-IT"/>
        </w:rPr>
        <w:t>մ</w:t>
      </w:r>
      <w:r w:rsidRPr="003865A4">
        <w:rPr>
          <w:rFonts w:ascii="GHEA Grapalat" w:hAnsi="GHEA Grapalat" w:cs="Times Armenian"/>
          <w:lang w:val="it-IT"/>
        </w:rPr>
        <w:t xml:space="preserve">, </w:t>
      </w:r>
      <w:r w:rsidRPr="003865A4">
        <w:rPr>
          <w:rFonts w:ascii="GHEA Grapalat" w:hAnsi="GHEA Grapalat" w:cs="Sylfaen"/>
          <w:lang w:val="it-IT"/>
        </w:rPr>
        <w:t>ուղղակի</w:t>
      </w:r>
      <w:r w:rsidRPr="003865A4">
        <w:rPr>
          <w:rFonts w:ascii="GHEA Grapalat" w:hAnsi="GHEA Grapalat" w:cs="Times Armenian"/>
          <w:lang w:val="it-IT"/>
        </w:rPr>
        <w:t xml:space="preserve"> </w:t>
      </w:r>
      <w:r w:rsidRPr="003865A4">
        <w:rPr>
          <w:rFonts w:ascii="GHEA Grapalat" w:hAnsi="GHEA Grapalat" w:cs="Sylfaen"/>
          <w:lang w:val="it-IT"/>
        </w:rPr>
        <w:t>վճարումներ)</w:t>
      </w:r>
      <w:r w:rsidRPr="003865A4">
        <w:rPr>
          <w:rFonts w:ascii="GHEA Grapalat" w:hAnsi="GHEA Grapalat" w:cs="Times Armenian"/>
          <w:lang w:val="it-IT"/>
        </w:rPr>
        <w:t xml:space="preserve">, </w:t>
      </w:r>
      <w:r w:rsidRPr="003865A4">
        <w:rPr>
          <w:rFonts w:ascii="GHEA Grapalat" w:hAnsi="GHEA Grapalat" w:cs="Sylfaen"/>
          <w:lang w:val="it-IT"/>
        </w:rPr>
        <w:t>չնայած</w:t>
      </w:r>
      <w:r w:rsidRPr="003865A4">
        <w:rPr>
          <w:rFonts w:ascii="GHEA Grapalat" w:hAnsi="GHEA Grapalat" w:cs="Times Armenian"/>
          <w:lang w:val="it-IT"/>
        </w:rPr>
        <w:t xml:space="preserve"> </w:t>
      </w:r>
      <w:r w:rsidRPr="003865A4">
        <w:rPr>
          <w:rFonts w:ascii="GHEA Grapalat" w:hAnsi="GHEA Grapalat" w:cs="Sylfaen"/>
          <w:lang w:val="it-IT"/>
        </w:rPr>
        <w:t>վերջին</w:t>
      </w:r>
      <w:r w:rsidRPr="003865A4">
        <w:rPr>
          <w:rFonts w:ascii="GHEA Grapalat" w:hAnsi="GHEA Grapalat" w:cs="Times Armenian"/>
          <w:lang w:val="it-IT"/>
        </w:rPr>
        <w:t xml:space="preserve"> </w:t>
      </w:r>
      <w:r w:rsidRPr="003865A4">
        <w:rPr>
          <w:rFonts w:ascii="GHEA Grapalat" w:hAnsi="GHEA Grapalat" w:cs="Sylfaen"/>
          <w:lang w:val="it-IT"/>
        </w:rPr>
        <w:t>տարիներին</w:t>
      </w:r>
      <w:r w:rsidRPr="003865A4">
        <w:rPr>
          <w:rFonts w:ascii="GHEA Grapalat" w:hAnsi="GHEA Grapalat" w:cs="Times Armenian"/>
          <w:lang w:val="it-IT"/>
        </w:rPr>
        <w:t xml:space="preserve"> </w:t>
      </w:r>
      <w:r w:rsidRPr="003865A4">
        <w:rPr>
          <w:rFonts w:ascii="GHEA Grapalat" w:hAnsi="GHEA Grapalat" w:cs="Sylfaen"/>
          <w:lang w:val="it-IT"/>
        </w:rPr>
        <w:t>նկատվում</w:t>
      </w:r>
      <w:r w:rsidRPr="003865A4">
        <w:rPr>
          <w:rFonts w:ascii="GHEA Grapalat" w:hAnsi="GHEA Grapalat" w:cs="Times Armenian"/>
          <w:lang w:val="it-IT"/>
        </w:rPr>
        <w:t xml:space="preserve"> </w:t>
      </w:r>
      <w:r w:rsidRPr="003865A4">
        <w:rPr>
          <w:rFonts w:ascii="GHEA Grapalat" w:hAnsi="GHEA Grapalat" w:cs="Sylfaen"/>
          <w:lang w:val="it-IT"/>
        </w:rPr>
        <w:t>է</w:t>
      </w:r>
      <w:r w:rsidRPr="003865A4">
        <w:rPr>
          <w:rFonts w:ascii="GHEA Grapalat" w:hAnsi="GHEA Grapalat" w:cs="Times Armenian"/>
          <w:lang w:val="it-IT"/>
        </w:rPr>
        <w:t xml:space="preserve"> </w:t>
      </w:r>
      <w:r w:rsidRPr="003865A4">
        <w:rPr>
          <w:rFonts w:ascii="GHEA Grapalat" w:hAnsi="GHEA Grapalat" w:cs="Sylfaen"/>
          <w:lang w:val="it-IT"/>
        </w:rPr>
        <w:t>ֆինանսական</w:t>
      </w:r>
      <w:r w:rsidRPr="003865A4">
        <w:rPr>
          <w:rFonts w:ascii="GHEA Grapalat" w:hAnsi="GHEA Grapalat" w:cs="Times Armenian"/>
          <w:lang w:val="it-IT"/>
        </w:rPr>
        <w:t xml:space="preserve"> </w:t>
      </w:r>
      <w:r w:rsidRPr="003865A4">
        <w:rPr>
          <w:rFonts w:ascii="GHEA Grapalat" w:hAnsi="GHEA Grapalat" w:cs="Sylfaen"/>
          <w:lang w:val="it-IT"/>
        </w:rPr>
        <w:t>հատկացումների</w:t>
      </w:r>
      <w:r w:rsidRPr="003865A4">
        <w:rPr>
          <w:rFonts w:ascii="GHEA Grapalat" w:hAnsi="GHEA Grapalat" w:cs="Times Armenian"/>
          <w:lang w:val="it-IT"/>
        </w:rPr>
        <w:t xml:space="preserve"> </w:t>
      </w:r>
      <w:r w:rsidRPr="003865A4">
        <w:rPr>
          <w:rFonts w:ascii="GHEA Grapalat" w:hAnsi="GHEA Grapalat" w:cs="Sylfaen"/>
          <w:lang w:val="it-IT"/>
        </w:rPr>
        <w:t>աճ</w:t>
      </w:r>
    </w:p>
    <w:p w:rsidR="00E53573" w:rsidRPr="003865A4" w:rsidRDefault="00E53573" w:rsidP="00E53573">
      <w:pPr>
        <w:numPr>
          <w:ilvl w:val="0"/>
          <w:numId w:val="86"/>
        </w:numPr>
        <w:tabs>
          <w:tab w:val="left" w:pos="-2880"/>
        </w:tabs>
        <w:ind w:left="567"/>
        <w:jc w:val="both"/>
        <w:rPr>
          <w:rFonts w:ascii="GHEA Grapalat" w:hAnsi="GHEA Grapalat"/>
          <w:lang w:val="it-IT"/>
        </w:rPr>
      </w:pPr>
      <w:r w:rsidRPr="003865A4">
        <w:rPr>
          <w:rFonts w:ascii="GHEA Grapalat" w:hAnsi="GHEA Grapalat" w:cs="Sylfaen"/>
          <w:lang w:val="it-IT"/>
        </w:rPr>
        <w:t>Առողջապահության</w:t>
      </w:r>
      <w:r w:rsidRPr="003865A4">
        <w:rPr>
          <w:rFonts w:ascii="GHEA Grapalat" w:hAnsi="GHEA Grapalat" w:cs="Times Armenian"/>
          <w:lang w:val="it-IT"/>
        </w:rPr>
        <w:t xml:space="preserve"> </w:t>
      </w:r>
      <w:r w:rsidRPr="003865A4">
        <w:rPr>
          <w:rFonts w:ascii="GHEA Grapalat" w:hAnsi="GHEA Grapalat" w:cs="Sylfaen"/>
          <w:lang w:val="it-IT"/>
        </w:rPr>
        <w:t>համակարգում</w:t>
      </w:r>
      <w:r w:rsidRPr="003865A4">
        <w:rPr>
          <w:rFonts w:ascii="GHEA Grapalat" w:hAnsi="GHEA Grapalat" w:cs="Times Armenian"/>
          <w:lang w:val="it-IT"/>
        </w:rPr>
        <w:t xml:space="preserve"> </w:t>
      </w:r>
      <w:r w:rsidRPr="003865A4">
        <w:rPr>
          <w:rFonts w:ascii="GHEA Grapalat" w:hAnsi="GHEA Grapalat" w:cs="Sylfaen"/>
          <w:lang w:val="it-IT"/>
        </w:rPr>
        <w:t>կրճատել</w:t>
      </w:r>
      <w:r w:rsidRPr="003865A4">
        <w:rPr>
          <w:rFonts w:ascii="GHEA Grapalat" w:hAnsi="GHEA Grapalat" w:cs="Times Armenian"/>
          <w:lang w:val="it-IT"/>
        </w:rPr>
        <w:t xml:space="preserve"> </w:t>
      </w:r>
      <w:r w:rsidRPr="003865A4">
        <w:rPr>
          <w:rFonts w:ascii="GHEA Grapalat" w:hAnsi="GHEA Grapalat" w:cs="Sylfaen"/>
          <w:lang w:val="it-IT"/>
        </w:rPr>
        <w:t>ստվերային</w:t>
      </w:r>
      <w:r w:rsidRPr="003865A4">
        <w:rPr>
          <w:rFonts w:ascii="GHEA Grapalat" w:hAnsi="GHEA Grapalat" w:cs="Times Armenian"/>
          <w:lang w:val="it-IT"/>
        </w:rPr>
        <w:t xml:space="preserve"> </w:t>
      </w:r>
      <w:r w:rsidRPr="003865A4">
        <w:rPr>
          <w:rFonts w:ascii="GHEA Grapalat" w:hAnsi="GHEA Grapalat" w:cs="Sylfaen"/>
          <w:lang w:val="it-IT"/>
        </w:rPr>
        <w:t>շրջանառությունը</w:t>
      </w:r>
      <w:r w:rsidRPr="003865A4">
        <w:rPr>
          <w:rFonts w:ascii="GHEA Grapalat" w:hAnsi="GHEA Grapalat" w:cs="Times Armenian"/>
          <w:lang w:val="it-IT"/>
        </w:rPr>
        <w:t xml:space="preserve"> </w:t>
      </w:r>
    </w:p>
    <w:p w:rsidR="00E53573" w:rsidRPr="003865A4" w:rsidRDefault="00E53573" w:rsidP="00E53573">
      <w:pPr>
        <w:numPr>
          <w:ilvl w:val="0"/>
          <w:numId w:val="86"/>
        </w:numPr>
        <w:tabs>
          <w:tab w:val="left" w:pos="-2880"/>
        </w:tabs>
        <w:ind w:left="567"/>
        <w:jc w:val="both"/>
        <w:rPr>
          <w:rFonts w:ascii="GHEA Grapalat" w:hAnsi="GHEA Grapalat"/>
          <w:lang w:val="it-IT"/>
        </w:rPr>
      </w:pPr>
      <w:r w:rsidRPr="003865A4">
        <w:rPr>
          <w:rFonts w:ascii="GHEA Grapalat" w:hAnsi="GHEA Grapalat" w:cs="Sylfaen"/>
          <w:lang w:val="it-IT"/>
        </w:rPr>
        <w:t>Ներդնել պարտադիր</w:t>
      </w:r>
      <w:r w:rsidRPr="003865A4">
        <w:rPr>
          <w:rFonts w:ascii="GHEA Grapalat" w:hAnsi="GHEA Grapalat" w:cs="Times Armenian"/>
          <w:lang w:val="it-IT"/>
        </w:rPr>
        <w:t xml:space="preserve"> </w:t>
      </w:r>
      <w:r w:rsidRPr="003865A4">
        <w:rPr>
          <w:rFonts w:ascii="GHEA Grapalat" w:hAnsi="GHEA Grapalat" w:cs="Sylfaen"/>
          <w:lang w:val="it-IT"/>
        </w:rPr>
        <w:t>բժշկական</w:t>
      </w:r>
      <w:r w:rsidRPr="003865A4">
        <w:rPr>
          <w:rFonts w:ascii="GHEA Grapalat" w:hAnsi="GHEA Grapalat" w:cs="Times Armenian"/>
          <w:lang w:val="it-IT"/>
        </w:rPr>
        <w:t xml:space="preserve"> </w:t>
      </w:r>
      <w:r w:rsidRPr="003865A4">
        <w:rPr>
          <w:rFonts w:ascii="GHEA Grapalat" w:hAnsi="GHEA Grapalat" w:cs="Sylfaen"/>
          <w:lang w:val="it-IT"/>
        </w:rPr>
        <w:t>ապահովագրության</w:t>
      </w:r>
      <w:r w:rsidRPr="003865A4">
        <w:rPr>
          <w:rFonts w:ascii="GHEA Grapalat" w:hAnsi="GHEA Grapalat" w:cs="Times Armenian"/>
          <w:lang w:val="it-IT"/>
        </w:rPr>
        <w:t xml:space="preserve"> </w:t>
      </w:r>
      <w:r w:rsidRPr="003865A4">
        <w:rPr>
          <w:rFonts w:ascii="GHEA Grapalat" w:hAnsi="GHEA Grapalat" w:cs="Sylfaen"/>
          <w:lang w:val="it-IT"/>
        </w:rPr>
        <w:t>համակարգ</w:t>
      </w:r>
    </w:p>
    <w:p w:rsidR="00E53573" w:rsidRPr="003865A4" w:rsidRDefault="00E53573" w:rsidP="00E53573">
      <w:pPr>
        <w:numPr>
          <w:ilvl w:val="0"/>
          <w:numId w:val="86"/>
        </w:numPr>
        <w:tabs>
          <w:tab w:val="left" w:pos="-2880"/>
        </w:tabs>
        <w:ind w:left="567"/>
        <w:jc w:val="both"/>
        <w:rPr>
          <w:rFonts w:ascii="GHEA Grapalat" w:hAnsi="GHEA Grapalat"/>
          <w:lang w:val="it-IT"/>
        </w:rPr>
      </w:pPr>
      <w:r w:rsidRPr="003865A4">
        <w:rPr>
          <w:rFonts w:ascii="GHEA Grapalat" w:hAnsi="GHEA Grapalat" w:cs="Sylfaen"/>
          <w:lang w:val="it-IT"/>
        </w:rPr>
        <w:t>Բարելավել վերարտադրողական</w:t>
      </w:r>
      <w:r w:rsidRPr="003865A4">
        <w:rPr>
          <w:rFonts w:ascii="GHEA Grapalat" w:hAnsi="GHEA Grapalat" w:cs="Times Armenian"/>
          <w:lang w:val="it-IT"/>
        </w:rPr>
        <w:t xml:space="preserve"> </w:t>
      </w:r>
      <w:r w:rsidRPr="003865A4">
        <w:rPr>
          <w:rFonts w:ascii="GHEA Grapalat" w:hAnsi="GHEA Grapalat" w:cs="Sylfaen"/>
          <w:lang w:val="it-IT"/>
        </w:rPr>
        <w:t>առողջությունը:</w:t>
      </w:r>
    </w:p>
    <w:p w:rsidR="00E53573" w:rsidRPr="003865A4" w:rsidRDefault="00E53573" w:rsidP="00E53573">
      <w:pPr>
        <w:tabs>
          <w:tab w:val="left" w:pos="-2880"/>
        </w:tabs>
        <w:ind w:left="900"/>
        <w:jc w:val="both"/>
        <w:rPr>
          <w:rFonts w:ascii="GHEA Grapalat" w:hAnsi="GHEA Grapalat"/>
          <w:sz w:val="6"/>
          <w:szCs w:val="6"/>
          <w:lang w:val="it-IT"/>
        </w:rPr>
      </w:pPr>
    </w:p>
    <w:p w:rsidR="00E53573" w:rsidRPr="003865A4" w:rsidRDefault="00E53573" w:rsidP="00E53573">
      <w:pPr>
        <w:numPr>
          <w:ilvl w:val="0"/>
          <w:numId w:val="59"/>
        </w:numPr>
        <w:tabs>
          <w:tab w:val="left" w:pos="-3544"/>
        </w:tabs>
        <w:ind w:left="-284" w:firstLine="426"/>
        <w:jc w:val="both"/>
        <w:rPr>
          <w:rFonts w:ascii="GHEA Grapalat" w:hAnsi="GHEA Grapalat" w:cs="Times Armenian"/>
          <w:lang w:val="it-IT"/>
        </w:rPr>
      </w:pPr>
      <w:r w:rsidRPr="003865A4">
        <w:rPr>
          <w:rFonts w:ascii="GHEA Grapalat" w:hAnsi="GHEA Grapalat"/>
          <w:lang w:val="ru-RU"/>
        </w:rPr>
        <w:t>ՀՀ</w:t>
      </w:r>
      <w:r w:rsidRPr="003865A4">
        <w:rPr>
          <w:rFonts w:ascii="GHEA Grapalat" w:hAnsi="GHEA Grapalat"/>
          <w:lang w:val="it-IT"/>
        </w:rPr>
        <w:t xml:space="preserve"> Արմավիրի մ</w:t>
      </w:r>
      <w:r w:rsidRPr="003865A4">
        <w:rPr>
          <w:rFonts w:ascii="GHEA Grapalat" w:hAnsi="GHEA Grapalat" w:cs="Sylfaen"/>
          <w:lang w:val="it-IT"/>
        </w:rPr>
        <w:t xml:space="preserve">արզի առողջապահության ոլորտի </w:t>
      </w:r>
      <w:r w:rsidRPr="003865A4">
        <w:rPr>
          <w:rFonts w:ascii="GHEA Grapalat" w:hAnsi="GHEA Grapalat" w:cs="Sylfaen"/>
          <w:lang w:val="ru-RU"/>
        </w:rPr>
        <w:t>զարգացման</w:t>
      </w:r>
      <w:r w:rsidRPr="003865A4">
        <w:rPr>
          <w:rFonts w:ascii="GHEA Grapalat" w:hAnsi="GHEA Grapalat" w:cs="Sylfaen"/>
          <w:lang w:val="et-EE"/>
        </w:rPr>
        <w:t xml:space="preserve"> </w:t>
      </w:r>
      <w:r w:rsidRPr="003865A4">
        <w:rPr>
          <w:rFonts w:ascii="GHEA Grapalat" w:hAnsi="GHEA Grapalat" w:cs="Sylfaen"/>
          <w:lang w:val="ru-RU"/>
        </w:rPr>
        <w:t>ծրագրի</w:t>
      </w:r>
      <w:r w:rsidRPr="003865A4">
        <w:rPr>
          <w:rFonts w:ascii="GHEA Grapalat" w:hAnsi="GHEA Grapalat" w:cs="Sylfaen"/>
          <w:lang w:val="it-IT"/>
        </w:rPr>
        <w:t xml:space="preserve"> ֆինանսավորումը 2015-2018</w:t>
      </w:r>
      <w:r w:rsidRPr="003865A4">
        <w:rPr>
          <w:rFonts w:ascii="GHEA Grapalat" w:hAnsi="GHEA Grapalat" w:cs="Sylfaen"/>
          <w:lang w:val="af-ZA"/>
        </w:rPr>
        <w:t xml:space="preserve"> </w:t>
      </w:r>
      <w:r w:rsidRPr="003865A4">
        <w:rPr>
          <w:rFonts w:ascii="GHEA Grapalat" w:hAnsi="GHEA Grapalat" w:cs="Sylfaen"/>
          <w:lang w:val="ru-RU"/>
        </w:rPr>
        <w:t>թվականներին</w:t>
      </w:r>
      <w:r w:rsidRPr="003865A4">
        <w:rPr>
          <w:rFonts w:ascii="GHEA Grapalat" w:hAnsi="GHEA Grapalat" w:cs="Sylfaen"/>
          <w:lang w:val="it-IT"/>
        </w:rPr>
        <w:t xml:space="preserve"> կազմում է 470,000.0 հազ.դրամ (տես` հավելված 5.4):</w:t>
      </w:r>
    </w:p>
    <w:p w:rsidR="00E53573" w:rsidRPr="003865A4" w:rsidRDefault="00E53573" w:rsidP="00E53573">
      <w:pPr>
        <w:pStyle w:val="BodyTextIndent"/>
        <w:spacing w:line="360" w:lineRule="auto"/>
        <w:ind w:left="0" w:firstLine="708"/>
        <w:jc w:val="both"/>
        <w:rPr>
          <w:rFonts w:ascii="GHEA Grapalat" w:hAnsi="GHEA Grapalat" w:cs="Sylfaen"/>
          <w:b/>
          <w:i w:val="0"/>
          <w:iCs/>
          <w:sz w:val="2"/>
          <w:szCs w:val="2"/>
          <w:lang w:val="it-IT"/>
        </w:rPr>
      </w:pPr>
    </w:p>
    <w:p w:rsidR="00E53573" w:rsidRPr="003865A4" w:rsidRDefault="00E53573" w:rsidP="00E53573">
      <w:pPr>
        <w:pStyle w:val="BodyTextIndent"/>
        <w:spacing w:line="360" w:lineRule="auto"/>
        <w:ind w:left="0" w:firstLine="708"/>
        <w:jc w:val="both"/>
        <w:rPr>
          <w:rFonts w:ascii="GHEA Grapalat" w:hAnsi="GHEA Grapalat" w:cs="Sylfaen"/>
          <w:b/>
          <w:i w:val="0"/>
          <w:iCs/>
          <w:sz w:val="2"/>
          <w:szCs w:val="2"/>
          <w:lang w:val="it-IT"/>
        </w:rPr>
      </w:pPr>
    </w:p>
    <w:p w:rsidR="00E53573" w:rsidRPr="003865A4" w:rsidRDefault="00E53573" w:rsidP="00E53573">
      <w:pPr>
        <w:pStyle w:val="BodyTextIndent"/>
        <w:spacing w:line="360" w:lineRule="auto"/>
        <w:ind w:left="0" w:firstLine="708"/>
        <w:jc w:val="both"/>
        <w:rPr>
          <w:rFonts w:ascii="GHEA Grapalat" w:hAnsi="GHEA Grapalat" w:cs="Sylfaen"/>
          <w:b/>
          <w:i w:val="0"/>
          <w:iCs/>
          <w:sz w:val="2"/>
          <w:szCs w:val="2"/>
          <w:lang w:val="pt-BR"/>
        </w:rPr>
      </w:pPr>
    </w:p>
    <w:p w:rsidR="00E53573" w:rsidRPr="003865A4" w:rsidRDefault="00E53573" w:rsidP="00E53573">
      <w:pPr>
        <w:pStyle w:val="BodyTextIndent"/>
        <w:ind w:left="0" w:firstLine="708"/>
        <w:jc w:val="center"/>
        <w:rPr>
          <w:rFonts w:ascii="GHEA Grapalat" w:hAnsi="GHEA Grapalat" w:cs="Sylfaen"/>
          <w:b/>
          <w:i w:val="0"/>
          <w:iCs/>
          <w:lang w:val="pt-BR"/>
        </w:rPr>
      </w:pPr>
      <w:r w:rsidRPr="003865A4">
        <w:rPr>
          <w:rFonts w:ascii="GHEA Grapalat" w:hAnsi="GHEA Grapalat"/>
          <w:b/>
          <w:i w:val="0"/>
          <w:iCs/>
          <w:lang w:val="pt-BR"/>
        </w:rPr>
        <w:t xml:space="preserve">5.4.3. </w:t>
      </w:r>
      <w:r w:rsidRPr="003865A4">
        <w:rPr>
          <w:rFonts w:ascii="GHEA Grapalat" w:hAnsi="GHEA Grapalat" w:cs="Sylfaen"/>
          <w:b/>
          <w:i w:val="0"/>
          <w:iCs/>
          <w:lang w:val="pt-BR"/>
        </w:rPr>
        <w:t>Առողջապահության</w:t>
      </w:r>
      <w:r w:rsidRPr="003865A4">
        <w:rPr>
          <w:rFonts w:ascii="GHEA Grapalat" w:hAnsi="GHEA Grapalat" w:cs="Times Armenian"/>
          <w:b/>
          <w:i w:val="0"/>
          <w:iCs/>
          <w:lang w:val="pt-BR"/>
        </w:rPr>
        <w:t xml:space="preserve"> </w:t>
      </w:r>
      <w:r w:rsidRPr="003865A4">
        <w:rPr>
          <w:rFonts w:ascii="GHEA Grapalat" w:hAnsi="GHEA Grapalat" w:cs="Sylfaen"/>
          <w:b/>
          <w:i w:val="0"/>
          <w:iCs/>
          <w:lang w:val="pt-BR"/>
        </w:rPr>
        <w:t>ոլորտի</w:t>
      </w:r>
      <w:r w:rsidRPr="003865A4">
        <w:rPr>
          <w:rFonts w:ascii="GHEA Grapalat" w:hAnsi="GHEA Grapalat" w:cs="Times Armenian"/>
          <w:b/>
          <w:i w:val="0"/>
          <w:iCs/>
          <w:lang w:val="pt-BR"/>
        </w:rPr>
        <w:t xml:space="preserve"> զարգացման </w:t>
      </w:r>
      <w:r w:rsidRPr="003865A4">
        <w:rPr>
          <w:rFonts w:ascii="GHEA Grapalat" w:hAnsi="GHEA Grapalat" w:cs="Sylfaen"/>
          <w:b/>
          <w:i w:val="0"/>
          <w:iCs/>
          <w:lang w:val="pt-BR"/>
        </w:rPr>
        <w:t>տրամաբանական</w:t>
      </w:r>
      <w:r w:rsidRPr="003865A4">
        <w:rPr>
          <w:rFonts w:ascii="GHEA Grapalat" w:hAnsi="GHEA Grapalat" w:cs="Times Armenian"/>
          <w:b/>
          <w:i w:val="0"/>
          <w:iCs/>
          <w:lang w:val="pt-BR"/>
        </w:rPr>
        <w:t xml:space="preserve"> </w:t>
      </w:r>
      <w:r w:rsidRPr="003865A4">
        <w:rPr>
          <w:rFonts w:ascii="GHEA Grapalat" w:hAnsi="GHEA Grapalat" w:cs="Sylfaen"/>
          <w:b/>
          <w:i w:val="0"/>
          <w:iCs/>
          <w:lang w:val="pt-BR"/>
        </w:rPr>
        <w:t>հենքը</w:t>
      </w:r>
    </w:p>
    <w:p w:rsidR="00E53573" w:rsidRPr="003865A4" w:rsidRDefault="00E53573" w:rsidP="00E53573">
      <w:pPr>
        <w:pStyle w:val="BodyTextIndent"/>
        <w:ind w:left="0" w:firstLine="708"/>
        <w:jc w:val="both"/>
        <w:rPr>
          <w:rFonts w:ascii="GHEA Grapalat" w:hAnsi="GHEA Grapalat" w:cs="Sylfaen"/>
          <w:b/>
          <w:i w:val="0"/>
          <w:iCs/>
          <w:sz w:val="10"/>
          <w:szCs w:val="10"/>
          <w:lang w:val="pt-BR"/>
        </w:rPr>
      </w:pPr>
    </w:p>
    <w:tbl>
      <w:tblPr>
        <w:tblW w:w="1045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3454"/>
        <w:gridCol w:w="1253"/>
        <w:gridCol w:w="2537"/>
      </w:tblGrid>
      <w:tr w:rsidR="00E53573" w:rsidRPr="003865A4" w:rsidTr="005E64E3">
        <w:trPr>
          <w:trHeight w:val="548"/>
        </w:trPr>
        <w:tc>
          <w:tcPr>
            <w:tcW w:w="32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sz w:val="20"/>
                <w:szCs w:val="20"/>
                <w:lang w:val="af-ZA"/>
              </w:rPr>
            </w:pPr>
            <w:r w:rsidRPr="003865A4">
              <w:rPr>
                <w:rFonts w:ascii="GHEA Grapalat" w:hAnsi="GHEA Grapalat" w:cs="Calibri"/>
                <w:sz w:val="20"/>
                <w:szCs w:val="20"/>
              </w:rPr>
              <w:t>Ռազմավարության</w:t>
            </w:r>
            <w:r w:rsidRPr="003865A4">
              <w:rPr>
                <w:rFonts w:ascii="GHEA Grapalat" w:hAnsi="GHEA Grapalat" w:cs="Calibri"/>
                <w:sz w:val="20"/>
                <w:szCs w:val="20"/>
                <w:lang w:val="af-ZA"/>
              </w:rPr>
              <w:t xml:space="preserve"> </w:t>
            </w:r>
            <w:r w:rsidRPr="003865A4">
              <w:rPr>
                <w:rFonts w:ascii="GHEA Grapalat" w:hAnsi="GHEA Grapalat" w:cs="Calibri"/>
                <w:sz w:val="20"/>
                <w:szCs w:val="20"/>
              </w:rPr>
              <w:t>նպատակների</w:t>
            </w:r>
            <w:r w:rsidRPr="003865A4">
              <w:rPr>
                <w:rFonts w:ascii="GHEA Grapalat" w:hAnsi="GHEA Grapalat" w:cs="Calibri"/>
                <w:sz w:val="20"/>
                <w:szCs w:val="20"/>
                <w:lang w:val="af-ZA"/>
              </w:rPr>
              <w:t xml:space="preserve"> </w:t>
            </w:r>
            <w:r w:rsidRPr="003865A4">
              <w:rPr>
                <w:rFonts w:ascii="GHEA Grapalat" w:hAnsi="GHEA Grapalat" w:cs="Calibri"/>
                <w:sz w:val="20"/>
                <w:szCs w:val="20"/>
              </w:rPr>
              <w:t>և</w:t>
            </w:r>
            <w:r w:rsidRPr="003865A4">
              <w:rPr>
                <w:rFonts w:ascii="GHEA Grapalat" w:hAnsi="GHEA Grapalat" w:cs="Calibri"/>
                <w:sz w:val="20"/>
                <w:szCs w:val="20"/>
                <w:lang w:val="af-ZA"/>
              </w:rPr>
              <w:t xml:space="preserve"> </w:t>
            </w:r>
            <w:r w:rsidRPr="003865A4">
              <w:rPr>
                <w:rFonts w:ascii="GHEA Grapalat" w:hAnsi="GHEA Grapalat" w:cs="Calibri"/>
                <w:sz w:val="20"/>
                <w:szCs w:val="20"/>
              </w:rPr>
              <w:t>առաջնահերթ</w:t>
            </w:r>
            <w:r w:rsidRPr="003865A4">
              <w:rPr>
                <w:rFonts w:ascii="GHEA Grapalat" w:hAnsi="GHEA Grapalat" w:cs="Calibri"/>
                <w:sz w:val="20"/>
                <w:szCs w:val="20"/>
                <w:lang w:val="af-ZA"/>
              </w:rPr>
              <w:t xml:space="preserve"> </w:t>
            </w:r>
            <w:r w:rsidRPr="003865A4">
              <w:rPr>
                <w:rFonts w:ascii="GHEA Grapalat" w:hAnsi="GHEA Grapalat" w:cs="Calibri"/>
                <w:sz w:val="20"/>
                <w:szCs w:val="20"/>
              </w:rPr>
              <w:t>ծրագրերի</w:t>
            </w:r>
            <w:r w:rsidRPr="003865A4">
              <w:rPr>
                <w:rFonts w:ascii="GHEA Grapalat" w:hAnsi="GHEA Grapalat" w:cs="Calibri"/>
                <w:sz w:val="20"/>
                <w:szCs w:val="20"/>
                <w:lang w:val="af-ZA"/>
              </w:rPr>
              <w:t xml:space="preserve"> </w:t>
            </w:r>
            <w:r w:rsidRPr="003865A4">
              <w:rPr>
                <w:rFonts w:ascii="GHEA Grapalat" w:hAnsi="GHEA Grapalat" w:cs="Calibri"/>
                <w:sz w:val="20"/>
                <w:szCs w:val="20"/>
              </w:rPr>
              <w:t>ամփոփ</w:t>
            </w:r>
            <w:r w:rsidRPr="003865A4">
              <w:rPr>
                <w:rFonts w:ascii="GHEA Grapalat" w:hAnsi="GHEA Grapalat" w:cs="Calibri"/>
                <w:sz w:val="20"/>
                <w:szCs w:val="20"/>
                <w:lang w:val="af-ZA"/>
              </w:rPr>
              <w:t xml:space="preserve"> </w:t>
            </w:r>
            <w:r w:rsidRPr="003865A4">
              <w:rPr>
                <w:rFonts w:ascii="GHEA Grapalat" w:hAnsi="GHEA Grapalat" w:cs="Calibri"/>
                <w:sz w:val="20"/>
                <w:szCs w:val="20"/>
              </w:rPr>
              <w:t>նկարագիր</w:t>
            </w:r>
          </w:p>
        </w:tc>
        <w:tc>
          <w:tcPr>
            <w:tcW w:w="345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sz w:val="20"/>
                <w:szCs w:val="20"/>
              </w:rPr>
            </w:pPr>
            <w:r w:rsidRPr="003865A4">
              <w:rPr>
                <w:rFonts w:ascii="GHEA Grapalat" w:hAnsi="GHEA Grapalat" w:cs="Tahoma"/>
                <w:sz w:val="20"/>
                <w:szCs w:val="20"/>
              </w:rPr>
              <w:t>Արդյունքային</w:t>
            </w:r>
            <w:r w:rsidRPr="003865A4">
              <w:rPr>
                <w:rFonts w:ascii="GHEA Grapalat" w:hAnsi="GHEA Grapalat" w:cs="Cordia New"/>
                <w:sz w:val="20"/>
                <w:szCs w:val="20"/>
              </w:rPr>
              <w:t xml:space="preserve"> </w:t>
            </w:r>
            <w:r w:rsidRPr="003865A4">
              <w:rPr>
                <w:rFonts w:ascii="GHEA Grapalat" w:hAnsi="GHEA Grapalat" w:cs="Tahoma"/>
                <w:sz w:val="20"/>
                <w:szCs w:val="20"/>
              </w:rPr>
              <w:t>ցուցանիշ</w:t>
            </w:r>
          </w:p>
        </w:tc>
        <w:tc>
          <w:tcPr>
            <w:tcW w:w="125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pStyle w:val="BodyTextIndent"/>
              <w:spacing w:after="0"/>
              <w:ind w:left="52"/>
              <w:jc w:val="center"/>
              <w:rPr>
                <w:rFonts w:ascii="GHEA Grapalat" w:hAnsi="GHEA Grapalat" w:cs="Tahoma"/>
                <w:i w:val="0"/>
                <w:sz w:val="20"/>
                <w:szCs w:val="20"/>
                <w:lang w:val="ru-RU" w:eastAsia="ru-RU"/>
              </w:rPr>
            </w:pPr>
            <w:r w:rsidRPr="003865A4">
              <w:rPr>
                <w:rFonts w:ascii="GHEA Grapalat" w:hAnsi="GHEA Grapalat" w:cs="Tahoma"/>
                <w:i w:val="0"/>
                <w:sz w:val="20"/>
                <w:szCs w:val="20"/>
                <w:lang w:val="ru-RU" w:eastAsia="ru-RU"/>
              </w:rPr>
              <w:t>Թիրախ 2015-2018թթ.</w:t>
            </w:r>
          </w:p>
        </w:tc>
        <w:tc>
          <w:tcPr>
            <w:tcW w:w="2537"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pStyle w:val="BodyTextIndent"/>
              <w:spacing w:after="0"/>
              <w:ind w:left="52"/>
              <w:jc w:val="center"/>
              <w:rPr>
                <w:rFonts w:ascii="GHEA Grapalat" w:hAnsi="GHEA Grapalat" w:cs="Sylfaen"/>
                <w:i w:val="0"/>
                <w:sz w:val="20"/>
                <w:szCs w:val="20"/>
                <w:lang w:val="it-IT" w:eastAsia="ru-RU"/>
              </w:rPr>
            </w:pPr>
            <w:r w:rsidRPr="003865A4">
              <w:rPr>
                <w:rFonts w:ascii="GHEA Grapalat" w:hAnsi="GHEA Grapalat" w:cs="Tahoma"/>
                <w:i w:val="0"/>
                <w:sz w:val="20"/>
                <w:szCs w:val="20"/>
                <w:lang w:val="ru-RU" w:eastAsia="ru-RU"/>
              </w:rPr>
              <w:t>Կարևոր նախադրյալներ</w:t>
            </w:r>
          </w:p>
        </w:tc>
      </w:tr>
      <w:tr w:rsidR="00E53573" w:rsidRPr="003865A4" w:rsidTr="005E64E3">
        <w:tc>
          <w:tcPr>
            <w:tcW w:w="10453" w:type="dxa"/>
            <w:gridSpan w:val="4"/>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pStyle w:val="1111"/>
              <w:numPr>
                <w:ilvl w:val="0"/>
                <w:numId w:val="0"/>
              </w:numPr>
              <w:tabs>
                <w:tab w:val="left" w:pos="567"/>
              </w:tabs>
              <w:rPr>
                <w:rFonts w:ascii="GHEA Grapalat" w:hAnsi="GHEA Grapalat" w:cs="Sylfaen"/>
                <w:color w:val="auto"/>
                <w:sz w:val="20"/>
              </w:rPr>
            </w:pPr>
            <w:r w:rsidRPr="003865A4">
              <w:rPr>
                <w:rFonts w:ascii="GHEA Grapalat" w:hAnsi="GHEA Grapalat"/>
                <w:color w:val="auto"/>
                <w:sz w:val="20"/>
                <w:lang w:val="hy-AM"/>
              </w:rPr>
              <w:t>1. Մարզում առողջության պահպանման  առաջնային բուժօգնության ծառայությունների բարելավում, ինչը կնպաստի բուժօգնության որակի բարելավմանը, մայրական և մանկական հիվանդացության և մահացության նվազեցմանը, ծնելիության և բնակչության բնական աճի բարձրացմանը</w:t>
            </w:r>
          </w:p>
        </w:tc>
      </w:tr>
      <w:tr w:rsidR="00E53573" w:rsidRPr="003865A4" w:rsidTr="005E64E3">
        <w:tc>
          <w:tcPr>
            <w:tcW w:w="32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pStyle w:val="1111"/>
              <w:numPr>
                <w:ilvl w:val="0"/>
                <w:numId w:val="0"/>
              </w:numPr>
              <w:tabs>
                <w:tab w:val="left" w:pos="567"/>
              </w:tabs>
              <w:rPr>
                <w:rFonts w:ascii="GHEA Grapalat" w:hAnsi="GHEA Grapalat"/>
                <w:b w:val="0"/>
                <w:color w:val="auto"/>
                <w:sz w:val="20"/>
                <w:lang w:val="en-US"/>
              </w:rPr>
            </w:pPr>
            <w:r w:rsidRPr="003865A4">
              <w:rPr>
                <w:rFonts w:ascii="GHEA Grapalat" w:hAnsi="GHEA Grapalat"/>
                <w:b w:val="0"/>
                <w:color w:val="auto"/>
                <w:sz w:val="20"/>
                <w:lang w:val="hy-AM"/>
              </w:rPr>
              <w:t>1.1</w:t>
            </w:r>
            <w:r w:rsidRPr="003865A4">
              <w:rPr>
                <w:rFonts w:ascii="GHEA Grapalat" w:hAnsi="GHEA Grapalat"/>
                <w:b w:val="0"/>
                <w:color w:val="auto"/>
                <w:sz w:val="20"/>
                <w:lang w:val="en-US"/>
              </w:rPr>
              <w:t>.</w:t>
            </w:r>
            <w:r w:rsidRPr="003865A4">
              <w:rPr>
                <w:rFonts w:ascii="GHEA Grapalat" w:hAnsi="GHEA Grapalat"/>
                <w:b w:val="0"/>
                <w:color w:val="auto"/>
                <w:sz w:val="20"/>
                <w:lang w:val="hy-AM"/>
              </w:rPr>
              <w:t xml:space="preserve"> Բժշկական անձնակազմի վերապատրաստում` ներառելով </w:t>
            </w:r>
            <w:r w:rsidRPr="003865A4">
              <w:rPr>
                <w:rFonts w:ascii="GHEA Grapalat" w:hAnsi="GHEA Grapalat"/>
                <w:b w:val="0"/>
                <w:color w:val="auto"/>
                <w:sz w:val="20"/>
                <w:lang w:val="en-US"/>
              </w:rPr>
              <w:t>ընտանեկան բժիշկներին</w:t>
            </w:r>
          </w:p>
        </w:tc>
        <w:tc>
          <w:tcPr>
            <w:tcW w:w="345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pStyle w:val="1111"/>
              <w:numPr>
                <w:ilvl w:val="0"/>
                <w:numId w:val="0"/>
              </w:numPr>
              <w:tabs>
                <w:tab w:val="left" w:pos="567"/>
              </w:tabs>
              <w:rPr>
                <w:rFonts w:ascii="GHEA Grapalat" w:hAnsi="GHEA Grapalat" w:cs="Sylfaen"/>
                <w:b w:val="0"/>
                <w:color w:val="auto"/>
                <w:sz w:val="20"/>
                <w:lang w:val="en-US"/>
              </w:rPr>
            </w:pPr>
            <w:r w:rsidRPr="003865A4">
              <w:rPr>
                <w:rFonts w:ascii="GHEA Grapalat" w:hAnsi="GHEA Grapalat" w:cs="Sylfaen"/>
                <w:b w:val="0"/>
                <w:color w:val="auto"/>
                <w:sz w:val="20"/>
                <w:lang w:val="hy-AM"/>
              </w:rPr>
              <w:t>Վերապատրաստված բժիշկների և բուժքույրերի ընդգրկվածության արդյունքային ցուցանիշը</w:t>
            </w:r>
          </w:p>
          <w:p w:rsidR="00E53573" w:rsidRPr="003865A4" w:rsidRDefault="00E53573" w:rsidP="005E64E3">
            <w:pPr>
              <w:pStyle w:val="1111"/>
              <w:numPr>
                <w:ilvl w:val="0"/>
                <w:numId w:val="0"/>
              </w:numPr>
              <w:tabs>
                <w:tab w:val="left" w:pos="567"/>
              </w:tabs>
              <w:rPr>
                <w:rFonts w:ascii="GHEA Grapalat" w:hAnsi="GHEA Grapalat" w:cs="Sylfaen"/>
                <w:b w:val="0"/>
                <w:color w:val="auto"/>
                <w:sz w:val="16"/>
                <w:szCs w:val="16"/>
                <w:lang w:val="en-US"/>
              </w:rPr>
            </w:pPr>
          </w:p>
        </w:tc>
        <w:tc>
          <w:tcPr>
            <w:tcW w:w="125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pStyle w:val="1111"/>
              <w:numPr>
                <w:ilvl w:val="0"/>
                <w:numId w:val="0"/>
              </w:numPr>
              <w:tabs>
                <w:tab w:val="left" w:pos="567"/>
              </w:tabs>
              <w:jc w:val="center"/>
              <w:rPr>
                <w:rFonts w:ascii="GHEA Grapalat" w:hAnsi="GHEA Grapalat" w:cs="Sylfaen"/>
                <w:b w:val="0"/>
                <w:color w:val="auto"/>
                <w:sz w:val="20"/>
                <w:lang w:val="hy-AM"/>
              </w:rPr>
            </w:pPr>
            <w:r w:rsidRPr="003865A4">
              <w:rPr>
                <w:rFonts w:ascii="GHEA Grapalat" w:hAnsi="GHEA Grapalat" w:cs="Sylfaen"/>
                <w:b w:val="0"/>
                <w:color w:val="auto"/>
                <w:sz w:val="20"/>
                <w:lang w:val="en-US"/>
              </w:rPr>
              <w:t>90-95</w:t>
            </w:r>
            <w:r w:rsidRPr="003865A4">
              <w:rPr>
                <w:rFonts w:ascii="GHEA Grapalat" w:hAnsi="GHEA Grapalat" w:cs="Sylfaen"/>
                <w:b w:val="0"/>
                <w:color w:val="auto"/>
                <w:sz w:val="20"/>
                <w:lang w:val="hy-AM"/>
              </w:rPr>
              <w:t>%</w:t>
            </w:r>
          </w:p>
        </w:tc>
        <w:tc>
          <w:tcPr>
            <w:tcW w:w="2537"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pStyle w:val="1111"/>
              <w:numPr>
                <w:ilvl w:val="0"/>
                <w:numId w:val="0"/>
              </w:numPr>
              <w:tabs>
                <w:tab w:val="left" w:pos="567"/>
              </w:tabs>
              <w:rPr>
                <w:rFonts w:ascii="GHEA Grapalat" w:hAnsi="GHEA Grapalat" w:cs="Sylfaen"/>
                <w:b w:val="0"/>
                <w:color w:val="auto"/>
                <w:sz w:val="16"/>
                <w:szCs w:val="16"/>
                <w:lang w:val="hy-AM"/>
              </w:rPr>
            </w:pPr>
            <w:r w:rsidRPr="003865A4">
              <w:rPr>
                <w:rFonts w:ascii="GHEA Grapalat" w:hAnsi="GHEA Grapalat" w:cs="Sylfaen"/>
                <w:b w:val="0"/>
                <w:iCs/>
                <w:color w:val="auto"/>
                <w:sz w:val="16"/>
                <w:szCs w:val="16"/>
                <w:lang w:val="hy-AM"/>
              </w:rPr>
              <w:t>Առողջության</w:t>
            </w:r>
            <w:r w:rsidRPr="003865A4">
              <w:rPr>
                <w:rFonts w:ascii="GHEA Grapalat" w:hAnsi="GHEA Grapalat" w:cs="Times Armenian"/>
                <w:b w:val="0"/>
                <w:iCs/>
                <w:color w:val="auto"/>
                <w:sz w:val="16"/>
                <w:szCs w:val="16"/>
                <w:lang w:val="hy-AM"/>
              </w:rPr>
              <w:t xml:space="preserve"> </w:t>
            </w:r>
            <w:r w:rsidRPr="003865A4">
              <w:rPr>
                <w:rFonts w:ascii="GHEA Grapalat" w:hAnsi="GHEA Grapalat" w:cs="Sylfaen"/>
                <w:b w:val="0"/>
                <w:iCs/>
                <w:color w:val="auto"/>
                <w:sz w:val="16"/>
                <w:szCs w:val="16"/>
                <w:lang w:val="hy-AM"/>
              </w:rPr>
              <w:t>պահպանման</w:t>
            </w:r>
            <w:r w:rsidRPr="003865A4">
              <w:rPr>
                <w:rFonts w:ascii="GHEA Grapalat" w:hAnsi="GHEA Grapalat" w:cs="Times Armenian"/>
                <w:b w:val="0"/>
                <w:iCs/>
                <w:color w:val="auto"/>
                <w:sz w:val="16"/>
                <w:szCs w:val="16"/>
                <w:lang w:val="hy-AM"/>
              </w:rPr>
              <w:t xml:space="preserve"> </w:t>
            </w:r>
            <w:r w:rsidRPr="003865A4">
              <w:rPr>
                <w:rFonts w:ascii="GHEA Grapalat" w:hAnsi="GHEA Grapalat" w:cs="Sylfaen"/>
                <w:b w:val="0"/>
                <w:iCs/>
                <w:color w:val="auto"/>
                <w:sz w:val="16"/>
                <w:szCs w:val="16"/>
                <w:lang w:val="hy-AM"/>
              </w:rPr>
              <w:t>առաջնային</w:t>
            </w:r>
            <w:r w:rsidRPr="003865A4">
              <w:rPr>
                <w:rFonts w:ascii="GHEA Grapalat" w:hAnsi="GHEA Grapalat" w:cs="Times Armenian"/>
                <w:b w:val="0"/>
                <w:iCs/>
                <w:color w:val="auto"/>
                <w:sz w:val="16"/>
                <w:szCs w:val="16"/>
                <w:lang w:val="hy-AM"/>
              </w:rPr>
              <w:t xml:space="preserve"> </w:t>
            </w:r>
            <w:r w:rsidRPr="003865A4">
              <w:rPr>
                <w:rFonts w:ascii="GHEA Grapalat" w:hAnsi="GHEA Grapalat" w:cs="Sylfaen"/>
                <w:b w:val="0"/>
                <w:iCs/>
                <w:color w:val="auto"/>
                <w:sz w:val="16"/>
                <w:szCs w:val="16"/>
                <w:lang w:val="hy-AM"/>
              </w:rPr>
              <w:t>օղակի</w:t>
            </w:r>
            <w:r w:rsidRPr="003865A4">
              <w:rPr>
                <w:rFonts w:ascii="GHEA Grapalat" w:hAnsi="GHEA Grapalat" w:cs="Times Armenian"/>
                <w:b w:val="0"/>
                <w:iCs/>
                <w:color w:val="auto"/>
                <w:sz w:val="16"/>
                <w:szCs w:val="16"/>
                <w:lang w:val="hy-AM"/>
              </w:rPr>
              <w:t xml:space="preserve"> </w:t>
            </w:r>
            <w:r w:rsidRPr="003865A4">
              <w:rPr>
                <w:rFonts w:ascii="GHEA Grapalat" w:hAnsi="GHEA Grapalat" w:cs="Sylfaen"/>
                <w:b w:val="0"/>
                <w:iCs/>
                <w:color w:val="auto"/>
                <w:sz w:val="16"/>
                <w:szCs w:val="16"/>
                <w:lang w:val="hy-AM"/>
              </w:rPr>
              <w:t>անձնակազմը</w:t>
            </w:r>
            <w:r w:rsidRPr="003865A4">
              <w:rPr>
                <w:rFonts w:ascii="GHEA Grapalat" w:hAnsi="GHEA Grapalat" w:cs="Times Armenian"/>
                <w:b w:val="0"/>
                <w:iCs/>
                <w:color w:val="auto"/>
                <w:sz w:val="16"/>
                <w:szCs w:val="16"/>
                <w:lang w:val="hy-AM"/>
              </w:rPr>
              <w:t xml:space="preserve"> </w:t>
            </w:r>
            <w:r w:rsidRPr="003865A4">
              <w:rPr>
                <w:rFonts w:ascii="GHEA Grapalat" w:hAnsi="GHEA Grapalat" w:cs="Sylfaen"/>
                <w:b w:val="0"/>
                <w:iCs/>
                <w:color w:val="auto"/>
                <w:sz w:val="16"/>
                <w:szCs w:val="16"/>
                <w:lang w:val="hy-AM"/>
              </w:rPr>
              <w:t>կանոնավոր</w:t>
            </w:r>
            <w:r w:rsidRPr="003865A4">
              <w:rPr>
                <w:rFonts w:ascii="GHEA Grapalat" w:hAnsi="GHEA Grapalat" w:cs="Times Armenian"/>
                <w:b w:val="0"/>
                <w:iCs/>
                <w:color w:val="auto"/>
                <w:sz w:val="16"/>
                <w:szCs w:val="16"/>
                <w:lang w:val="hy-AM"/>
              </w:rPr>
              <w:t xml:space="preserve"> </w:t>
            </w:r>
            <w:r w:rsidRPr="003865A4">
              <w:rPr>
                <w:rFonts w:ascii="GHEA Grapalat" w:hAnsi="GHEA Grapalat" w:cs="Sylfaen"/>
                <w:b w:val="0"/>
                <w:iCs/>
                <w:color w:val="auto"/>
                <w:sz w:val="16"/>
                <w:szCs w:val="16"/>
                <w:lang w:val="hy-AM"/>
              </w:rPr>
              <w:t>կերպով</w:t>
            </w:r>
            <w:r w:rsidRPr="003865A4">
              <w:rPr>
                <w:rFonts w:ascii="GHEA Grapalat" w:hAnsi="GHEA Grapalat" w:cs="Times Armenian"/>
                <w:b w:val="0"/>
                <w:iCs/>
                <w:color w:val="auto"/>
                <w:sz w:val="16"/>
                <w:szCs w:val="16"/>
                <w:lang w:val="hy-AM"/>
              </w:rPr>
              <w:t xml:space="preserve"> </w:t>
            </w:r>
            <w:r w:rsidRPr="003865A4">
              <w:rPr>
                <w:rFonts w:ascii="GHEA Grapalat" w:hAnsi="GHEA Grapalat" w:cs="Sylfaen"/>
                <w:b w:val="0"/>
                <w:iCs/>
                <w:color w:val="auto"/>
                <w:sz w:val="16"/>
                <w:szCs w:val="16"/>
                <w:lang w:val="hy-AM"/>
              </w:rPr>
              <w:t>մասնակցում</w:t>
            </w:r>
            <w:r w:rsidRPr="003865A4">
              <w:rPr>
                <w:rFonts w:ascii="GHEA Grapalat" w:hAnsi="GHEA Grapalat" w:cs="Times Armenian"/>
                <w:b w:val="0"/>
                <w:iCs/>
                <w:color w:val="auto"/>
                <w:sz w:val="16"/>
                <w:szCs w:val="16"/>
                <w:lang w:val="hy-AM"/>
              </w:rPr>
              <w:t xml:space="preserve"> </w:t>
            </w:r>
            <w:r w:rsidRPr="003865A4">
              <w:rPr>
                <w:rFonts w:ascii="GHEA Grapalat" w:hAnsi="GHEA Grapalat" w:cs="Sylfaen"/>
                <w:b w:val="0"/>
                <w:iCs/>
                <w:color w:val="auto"/>
                <w:sz w:val="16"/>
                <w:szCs w:val="16"/>
                <w:lang w:val="hy-AM"/>
              </w:rPr>
              <w:t>է</w:t>
            </w:r>
            <w:r w:rsidRPr="003865A4">
              <w:rPr>
                <w:rFonts w:ascii="GHEA Grapalat" w:hAnsi="GHEA Grapalat" w:cs="Times Armenian"/>
                <w:b w:val="0"/>
                <w:iCs/>
                <w:color w:val="auto"/>
                <w:sz w:val="16"/>
                <w:szCs w:val="16"/>
                <w:lang w:val="hy-AM"/>
              </w:rPr>
              <w:t xml:space="preserve"> </w:t>
            </w:r>
            <w:r w:rsidRPr="003865A4">
              <w:rPr>
                <w:rFonts w:ascii="GHEA Grapalat" w:hAnsi="GHEA Grapalat" w:cs="Sylfaen"/>
                <w:b w:val="0"/>
                <w:iCs/>
                <w:color w:val="auto"/>
                <w:sz w:val="16"/>
                <w:szCs w:val="16"/>
                <w:lang w:val="hy-AM"/>
              </w:rPr>
              <w:t>դասընթացների</w:t>
            </w:r>
            <w:r w:rsidRPr="003865A4">
              <w:rPr>
                <w:rFonts w:ascii="GHEA Grapalat" w:hAnsi="GHEA Grapalat" w:cs="Times Armenian"/>
                <w:b w:val="0"/>
                <w:iCs/>
                <w:color w:val="auto"/>
                <w:sz w:val="16"/>
                <w:szCs w:val="16"/>
                <w:lang w:val="hy-AM"/>
              </w:rPr>
              <w:t xml:space="preserve"> </w:t>
            </w:r>
            <w:r w:rsidRPr="003865A4">
              <w:rPr>
                <w:rFonts w:ascii="GHEA Grapalat" w:hAnsi="GHEA Grapalat" w:cs="Sylfaen"/>
                <w:b w:val="0"/>
                <w:iCs/>
                <w:color w:val="auto"/>
                <w:sz w:val="16"/>
                <w:szCs w:val="16"/>
                <w:lang w:val="hy-AM"/>
              </w:rPr>
              <w:t>և</w:t>
            </w:r>
            <w:r w:rsidRPr="003865A4">
              <w:rPr>
                <w:rFonts w:ascii="GHEA Grapalat" w:hAnsi="GHEA Grapalat" w:cs="Times Armenian"/>
                <w:b w:val="0"/>
                <w:iCs/>
                <w:color w:val="auto"/>
                <w:sz w:val="16"/>
                <w:szCs w:val="16"/>
                <w:lang w:val="hy-AM"/>
              </w:rPr>
              <w:t xml:space="preserve"> </w:t>
            </w:r>
            <w:r w:rsidRPr="003865A4">
              <w:rPr>
                <w:rFonts w:ascii="GHEA Grapalat" w:hAnsi="GHEA Grapalat" w:cs="Sylfaen"/>
                <w:b w:val="0"/>
                <w:iCs/>
                <w:color w:val="auto"/>
                <w:sz w:val="16"/>
                <w:szCs w:val="16"/>
                <w:lang w:val="hy-AM"/>
              </w:rPr>
              <w:t>կիրառում</w:t>
            </w:r>
            <w:r w:rsidRPr="003865A4">
              <w:rPr>
                <w:rFonts w:ascii="GHEA Grapalat" w:hAnsi="GHEA Grapalat" w:cs="Times Armenian"/>
                <w:b w:val="0"/>
                <w:iCs/>
                <w:color w:val="auto"/>
                <w:sz w:val="16"/>
                <w:szCs w:val="16"/>
                <w:lang w:val="hy-AM"/>
              </w:rPr>
              <w:t xml:space="preserve"> </w:t>
            </w:r>
            <w:r w:rsidRPr="003865A4">
              <w:rPr>
                <w:rFonts w:ascii="GHEA Grapalat" w:hAnsi="GHEA Grapalat" w:cs="Sylfaen"/>
                <w:b w:val="0"/>
                <w:iCs/>
                <w:color w:val="auto"/>
                <w:sz w:val="16"/>
                <w:szCs w:val="16"/>
                <w:lang w:val="hy-AM"/>
              </w:rPr>
              <w:t>է</w:t>
            </w:r>
            <w:r w:rsidRPr="003865A4">
              <w:rPr>
                <w:rFonts w:ascii="GHEA Grapalat" w:hAnsi="GHEA Grapalat" w:cs="Times Armenian"/>
                <w:b w:val="0"/>
                <w:iCs/>
                <w:color w:val="auto"/>
                <w:sz w:val="16"/>
                <w:szCs w:val="16"/>
                <w:lang w:val="hy-AM"/>
              </w:rPr>
              <w:t xml:space="preserve"> </w:t>
            </w:r>
            <w:r w:rsidRPr="003865A4">
              <w:rPr>
                <w:rFonts w:ascii="GHEA Grapalat" w:hAnsi="GHEA Grapalat" w:cs="Sylfaen"/>
                <w:b w:val="0"/>
                <w:iCs/>
                <w:color w:val="auto"/>
                <w:sz w:val="16"/>
                <w:szCs w:val="16"/>
                <w:lang w:val="hy-AM"/>
              </w:rPr>
              <w:t>վերապատրաստումից</w:t>
            </w:r>
            <w:r w:rsidRPr="003865A4">
              <w:rPr>
                <w:rFonts w:ascii="GHEA Grapalat" w:hAnsi="GHEA Grapalat" w:cs="Times Armenian"/>
                <w:b w:val="0"/>
                <w:iCs/>
                <w:color w:val="auto"/>
                <w:sz w:val="16"/>
                <w:szCs w:val="16"/>
                <w:lang w:val="hy-AM"/>
              </w:rPr>
              <w:t xml:space="preserve"> </w:t>
            </w:r>
            <w:r w:rsidRPr="003865A4">
              <w:rPr>
                <w:rFonts w:ascii="GHEA Grapalat" w:hAnsi="GHEA Grapalat" w:cs="Sylfaen"/>
                <w:b w:val="0"/>
                <w:iCs/>
                <w:color w:val="auto"/>
                <w:sz w:val="16"/>
                <w:szCs w:val="16"/>
                <w:lang w:val="hy-AM"/>
              </w:rPr>
              <w:t>ստացած</w:t>
            </w:r>
            <w:r w:rsidRPr="003865A4">
              <w:rPr>
                <w:rFonts w:ascii="GHEA Grapalat" w:hAnsi="GHEA Grapalat" w:cs="Times Armenian"/>
                <w:b w:val="0"/>
                <w:iCs/>
                <w:color w:val="auto"/>
                <w:sz w:val="16"/>
                <w:szCs w:val="16"/>
                <w:lang w:val="hy-AM"/>
              </w:rPr>
              <w:t xml:space="preserve"> </w:t>
            </w:r>
            <w:r w:rsidRPr="003865A4">
              <w:rPr>
                <w:rFonts w:ascii="GHEA Grapalat" w:hAnsi="GHEA Grapalat" w:cs="Sylfaen"/>
                <w:b w:val="0"/>
                <w:iCs/>
                <w:color w:val="auto"/>
                <w:sz w:val="16"/>
                <w:szCs w:val="16"/>
                <w:lang w:val="hy-AM"/>
              </w:rPr>
              <w:t>գիտելիքները</w:t>
            </w:r>
          </w:p>
        </w:tc>
      </w:tr>
      <w:tr w:rsidR="00E53573" w:rsidRPr="003865A4" w:rsidTr="005E64E3">
        <w:trPr>
          <w:trHeight w:val="1561"/>
        </w:trPr>
        <w:tc>
          <w:tcPr>
            <w:tcW w:w="32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pStyle w:val="1111"/>
              <w:numPr>
                <w:ilvl w:val="0"/>
                <w:numId w:val="0"/>
              </w:numPr>
              <w:tabs>
                <w:tab w:val="left" w:pos="567"/>
              </w:tabs>
              <w:rPr>
                <w:rFonts w:ascii="GHEA Grapalat" w:hAnsi="GHEA Grapalat"/>
                <w:b w:val="0"/>
                <w:color w:val="auto"/>
                <w:sz w:val="20"/>
                <w:lang w:val="hy-AM"/>
              </w:rPr>
            </w:pPr>
            <w:r w:rsidRPr="003865A4">
              <w:rPr>
                <w:rFonts w:ascii="GHEA Grapalat" w:hAnsi="GHEA Grapalat"/>
                <w:b w:val="0"/>
                <w:color w:val="auto"/>
                <w:sz w:val="20"/>
                <w:lang w:val="hy-AM"/>
              </w:rPr>
              <w:lastRenderedPageBreak/>
              <w:t>1.2. Վերարտադրողական առողջության բարելավում, մոր և մանկան առողջության վերաբերյալ կանանց համար դասընթացների կազմակերպում</w:t>
            </w:r>
          </w:p>
        </w:tc>
        <w:tc>
          <w:tcPr>
            <w:tcW w:w="345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pStyle w:val="1111"/>
              <w:numPr>
                <w:ilvl w:val="0"/>
                <w:numId w:val="0"/>
              </w:numPr>
              <w:tabs>
                <w:tab w:val="left" w:pos="567"/>
              </w:tabs>
              <w:rPr>
                <w:rFonts w:ascii="GHEA Grapalat" w:hAnsi="GHEA Grapalat" w:cs="Sylfaen"/>
                <w:b w:val="0"/>
                <w:color w:val="auto"/>
                <w:sz w:val="20"/>
                <w:lang w:val="hy-AM"/>
              </w:rPr>
            </w:pPr>
            <w:r w:rsidRPr="003865A4">
              <w:rPr>
                <w:rFonts w:ascii="GHEA Grapalat" w:hAnsi="GHEA Grapalat" w:cs="Sylfaen"/>
                <w:b w:val="0"/>
                <w:color w:val="auto"/>
                <w:sz w:val="20"/>
                <w:lang w:val="hy-AM"/>
              </w:rPr>
              <w:t>-Մինչև 1 տարեկան երեխաների մահացության թվի իջեցում` 1000 կենդանածինների հաշվով,</w:t>
            </w:r>
          </w:p>
          <w:p w:rsidR="00E53573" w:rsidRPr="003865A4" w:rsidRDefault="00E53573" w:rsidP="005E64E3">
            <w:pPr>
              <w:pStyle w:val="1111"/>
              <w:numPr>
                <w:ilvl w:val="0"/>
                <w:numId w:val="0"/>
              </w:numPr>
              <w:tabs>
                <w:tab w:val="left" w:pos="567"/>
              </w:tabs>
              <w:rPr>
                <w:rFonts w:ascii="GHEA Grapalat" w:hAnsi="GHEA Grapalat" w:cs="Sylfaen"/>
                <w:b w:val="0"/>
                <w:color w:val="auto"/>
                <w:sz w:val="20"/>
                <w:lang w:val="hy-AM"/>
              </w:rPr>
            </w:pPr>
            <w:r w:rsidRPr="003865A4">
              <w:rPr>
                <w:rFonts w:ascii="GHEA Grapalat" w:hAnsi="GHEA Grapalat" w:cs="Sylfaen"/>
                <w:b w:val="0"/>
                <w:color w:val="auto"/>
                <w:sz w:val="20"/>
                <w:lang w:val="hy-AM"/>
              </w:rPr>
              <w:t>-Մայրական մահացության թվի իջեցում` ընդհուպ մինչև մահվան դեպքերի չարձանագրում</w:t>
            </w:r>
          </w:p>
        </w:tc>
        <w:tc>
          <w:tcPr>
            <w:tcW w:w="125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pStyle w:val="1111"/>
              <w:numPr>
                <w:ilvl w:val="0"/>
                <w:numId w:val="0"/>
              </w:numPr>
              <w:tabs>
                <w:tab w:val="left" w:pos="567"/>
              </w:tabs>
              <w:jc w:val="center"/>
              <w:rPr>
                <w:rFonts w:ascii="GHEA Grapalat" w:hAnsi="GHEA Grapalat" w:cs="Sylfaen"/>
                <w:b w:val="0"/>
                <w:color w:val="auto"/>
                <w:sz w:val="20"/>
                <w:lang w:val="en-US"/>
              </w:rPr>
            </w:pPr>
            <w:r w:rsidRPr="003865A4">
              <w:rPr>
                <w:rFonts w:ascii="GHEA Grapalat" w:hAnsi="GHEA Grapalat" w:cs="Sylfaen"/>
                <w:b w:val="0"/>
                <w:color w:val="auto"/>
                <w:sz w:val="20"/>
                <w:lang w:val="en-US"/>
              </w:rPr>
              <w:t>7-8   պրոմիլե</w:t>
            </w:r>
          </w:p>
          <w:p w:rsidR="00E53573" w:rsidRPr="003865A4" w:rsidRDefault="00E53573" w:rsidP="005E64E3">
            <w:pPr>
              <w:pStyle w:val="1111"/>
              <w:numPr>
                <w:ilvl w:val="0"/>
                <w:numId w:val="0"/>
              </w:numPr>
              <w:tabs>
                <w:tab w:val="left" w:pos="567"/>
              </w:tabs>
              <w:jc w:val="center"/>
              <w:rPr>
                <w:rFonts w:ascii="GHEA Grapalat" w:hAnsi="GHEA Grapalat" w:cs="Sylfaen"/>
                <w:b w:val="0"/>
                <w:color w:val="auto"/>
                <w:sz w:val="20"/>
                <w:lang w:val="en-US"/>
              </w:rPr>
            </w:pPr>
          </w:p>
          <w:p w:rsidR="00E53573" w:rsidRPr="003865A4" w:rsidRDefault="00E53573" w:rsidP="005E64E3">
            <w:pPr>
              <w:pStyle w:val="1111"/>
              <w:numPr>
                <w:ilvl w:val="0"/>
                <w:numId w:val="0"/>
              </w:numPr>
              <w:tabs>
                <w:tab w:val="left" w:pos="567"/>
              </w:tabs>
              <w:jc w:val="center"/>
              <w:rPr>
                <w:rFonts w:ascii="GHEA Grapalat" w:hAnsi="GHEA Grapalat" w:cs="Sylfaen"/>
                <w:b w:val="0"/>
                <w:color w:val="auto"/>
                <w:sz w:val="20"/>
                <w:lang w:val="en-US"/>
              </w:rPr>
            </w:pPr>
          </w:p>
          <w:p w:rsidR="00E53573" w:rsidRPr="003865A4" w:rsidRDefault="00E53573" w:rsidP="005E64E3">
            <w:pPr>
              <w:pStyle w:val="1111"/>
              <w:numPr>
                <w:ilvl w:val="0"/>
                <w:numId w:val="0"/>
              </w:numPr>
              <w:tabs>
                <w:tab w:val="left" w:pos="567"/>
              </w:tabs>
              <w:jc w:val="center"/>
              <w:rPr>
                <w:rFonts w:ascii="GHEA Grapalat" w:hAnsi="GHEA Grapalat" w:cs="Sylfaen"/>
                <w:b w:val="0"/>
                <w:color w:val="auto"/>
                <w:sz w:val="20"/>
                <w:lang w:val="en-US"/>
              </w:rPr>
            </w:pPr>
            <w:r w:rsidRPr="003865A4">
              <w:rPr>
                <w:rFonts w:ascii="GHEA Grapalat" w:hAnsi="GHEA Grapalat" w:cs="Sylfaen"/>
                <w:b w:val="0"/>
                <w:color w:val="auto"/>
                <w:sz w:val="20"/>
                <w:lang w:val="en-US"/>
              </w:rPr>
              <w:t>0</w:t>
            </w:r>
          </w:p>
          <w:p w:rsidR="00E53573" w:rsidRPr="003865A4" w:rsidRDefault="00E53573" w:rsidP="005E64E3">
            <w:pPr>
              <w:pStyle w:val="1111"/>
              <w:numPr>
                <w:ilvl w:val="0"/>
                <w:numId w:val="0"/>
              </w:numPr>
              <w:tabs>
                <w:tab w:val="left" w:pos="567"/>
              </w:tabs>
              <w:jc w:val="center"/>
              <w:rPr>
                <w:rFonts w:ascii="GHEA Grapalat" w:hAnsi="GHEA Grapalat" w:cs="Sylfaen"/>
                <w:b w:val="0"/>
                <w:color w:val="auto"/>
                <w:sz w:val="20"/>
                <w:lang w:val="en-US"/>
              </w:rPr>
            </w:pPr>
          </w:p>
        </w:tc>
        <w:tc>
          <w:tcPr>
            <w:tcW w:w="2537"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pStyle w:val="BodyTextIndent"/>
              <w:ind w:left="0"/>
              <w:rPr>
                <w:rFonts w:ascii="GHEA Grapalat" w:hAnsi="GHEA Grapalat" w:cs="Sylfaen"/>
                <w:i w:val="0"/>
                <w:iCs/>
                <w:sz w:val="18"/>
                <w:szCs w:val="18"/>
                <w:lang w:val="en-US"/>
              </w:rPr>
            </w:pPr>
            <w:r w:rsidRPr="003865A4">
              <w:rPr>
                <w:rFonts w:ascii="GHEA Grapalat" w:hAnsi="GHEA Grapalat" w:cs="Sylfaen"/>
                <w:i w:val="0"/>
                <w:iCs/>
                <w:sz w:val="18"/>
                <w:szCs w:val="18"/>
                <w:lang w:val="en-US" w:eastAsia="ru-RU"/>
              </w:rPr>
              <w:t>Երեխաներ</w:t>
            </w:r>
            <w:r w:rsidRPr="003865A4">
              <w:rPr>
                <w:rFonts w:ascii="GHEA Grapalat" w:hAnsi="GHEA Grapalat" w:cs="Times Armenian"/>
                <w:i w:val="0"/>
                <w:iCs/>
                <w:sz w:val="18"/>
                <w:szCs w:val="18"/>
                <w:lang w:val="en-US" w:eastAsia="ru-RU"/>
              </w:rPr>
              <w:t xml:space="preserve"> </w:t>
            </w:r>
            <w:r w:rsidRPr="003865A4">
              <w:rPr>
                <w:rFonts w:ascii="GHEA Grapalat" w:hAnsi="GHEA Grapalat" w:cs="Sylfaen"/>
                <w:i w:val="0"/>
                <w:iCs/>
                <w:sz w:val="18"/>
                <w:szCs w:val="18"/>
                <w:lang w:val="en-US" w:eastAsia="ru-RU"/>
              </w:rPr>
              <w:t>ունեցող</w:t>
            </w:r>
            <w:r w:rsidRPr="003865A4">
              <w:rPr>
                <w:rFonts w:ascii="GHEA Grapalat" w:hAnsi="GHEA Grapalat" w:cs="Times Armenian"/>
                <w:i w:val="0"/>
                <w:iCs/>
                <w:sz w:val="18"/>
                <w:szCs w:val="18"/>
                <w:lang w:val="en-US" w:eastAsia="ru-RU"/>
              </w:rPr>
              <w:t xml:space="preserve"> </w:t>
            </w:r>
            <w:r w:rsidRPr="003865A4">
              <w:rPr>
                <w:rFonts w:ascii="GHEA Grapalat" w:hAnsi="GHEA Grapalat" w:cs="Sylfaen"/>
                <w:i w:val="0"/>
                <w:iCs/>
                <w:sz w:val="18"/>
                <w:szCs w:val="18"/>
                <w:lang w:val="en-US" w:eastAsia="ru-RU"/>
              </w:rPr>
              <w:t>կանայք</w:t>
            </w:r>
            <w:r w:rsidRPr="003865A4">
              <w:rPr>
                <w:rFonts w:ascii="GHEA Grapalat" w:hAnsi="GHEA Grapalat" w:cs="Times Armenian"/>
                <w:i w:val="0"/>
                <w:iCs/>
                <w:sz w:val="18"/>
                <w:szCs w:val="18"/>
                <w:lang w:val="en-US" w:eastAsia="ru-RU"/>
              </w:rPr>
              <w:t xml:space="preserve"> </w:t>
            </w:r>
            <w:r w:rsidRPr="003865A4">
              <w:rPr>
                <w:rFonts w:ascii="GHEA Grapalat" w:hAnsi="GHEA Grapalat" w:cs="Sylfaen"/>
                <w:i w:val="0"/>
                <w:iCs/>
                <w:sz w:val="18"/>
                <w:szCs w:val="18"/>
                <w:lang w:val="en-US" w:eastAsia="ru-RU"/>
              </w:rPr>
              <w:t>և</w:t>
            </w:r>
            <w:r w:rsidRPr="003865A4">
              <w:rPr>
                <w:rFonts w:ascii="GHEA Grapalat" w:hAnsi="GHEA Grapalat" w:cs="Times Armenian"/>
                <w:i w:val="0"/>
                <w:iCs/>
                <w:sz w:val="18"/>
                <w:szCs w:val="18"/>
                <w:lang w:val="en-US" w:eastAsia="ru-RU"/>
              </w:rPr>
              <w:t xml:space="preserve"> </w:t>
            </w:r>
            <w:r w:rsidRPr="003865A4">
              <w:rPr>
                <w:rFonts w:ascii="GHEA Grapalat" w:hAnsi="GHEA Grapalat" w:cs="Sylfaen"/>
                <w:i w:val="0"/>
                <w:iCs/>
                <w:sz w:val="18"/>
                <w:szCs w:val="18"/>
                <w:lang w:val="en-US" w:eastAsia="ru-RU"/>
              </w:rPr>
              <w:t>հղի</w:t>
            </w:r>
            <w:r w:rsidRPr="003865A4">
              <w:rPr>
                <w:rFonts w:ascii="GHEA Grapalat" w:hAnsi="GHEA Grapalat" w:cs="Times Armenian"/>
                <w:i w:val="0"/>
                <w:iCs/>
                <w:sz w:val="18"/>
                <w:szCs w:val="18"/>
                <w:lang w:val="en-US" w:eastAsia="ru-RU"/>
              </w:rPr>
              <w:t xml:space="preserve"> </w:t>
            </w:r>
            <w:r w:rsidRPr="003865A4">
              <w:rPr>
                <w:rFonts w:ascii="GHEA Grapalat" w:hAnsi="GHEA Grapalat" w:cs="Sylfaen"/>
                <w:i w:val="0"/>
                <w:iCs/>
                <w:sz w:val="18"/>
                <w:szCs w:val="18"/>
                <w:lang w:val="en-US" w:eastAsia="ru-RU"/>
              </w:rPr>
              <w:t>կանայք</w:t>
            </w:r>
            <w:r w:rsidRPr="003865A4">
              <w:rPr>
                <w:rFonts w:ascii="GHEA Grapalat" w:hAnsi="GHEA Grapalat" w:cs="Times Armenian"/>
                <w:i w:val="0"/>
                <w:iCs/>
                <w:sz w:val="18"/>
                <w:szCs w:val="18"/>
                <w:lang w:val="en-US" w:eastAsia="ru-RU"/>
              </w:rPr>
              <w:t xml:space="preserve"> </w:t>
            </w:r>
            <w:r w:rsidRPr="003865A4">
              <w:rPr>
                <w:rFonts w:ascii="GHEA Grapalat" w:hAnsi="GHEA Grapalat" w:cs="Sylfaen"/>
                <w:i w:val="0"/>
                <w:iCs/>
                <w:sz w:val="18"/>
                <w:szCs w:val="18"/>
                <w:lang w:val="en-US" w:eastAsia="ru-RU"/>
              </w:rPr>
              <w:t>ցանկանում</w:t>
            </w:r>
            <w:r w:rsidRPr="003865A4">
              <w:rPr>
                <w:rFonts w:ascii="GHEA Grapalat" w:hAnsi="GHEA Grapalat" w:cs="Times Armenian"/>
                <w:i w:val="0"/>
                <w:iCs/>
                <w:sz w:val="18"/>
                <w:szCs w:val="18"/>
                <w:lang w:val="en-US" w:eastAsia="ru-RU"/>
              </w:rPr>
              <w:t xml:space="preserve"> </w:t>
            </w:r>
            <w:r w:rsidRPr="003865A4">
              <w:rPr>
                <w:rFonts w:ascii="GHEA Grapalat" w:hAnsi="GHEA Grapalat" w:cs="Sylfaen"/>
                <w:i w:val="0"/>
                <w:iCs/>
                <w:sz w:val="18"/>
                <w:szCs w:val="18"/>
                <w:lang w:val="en-US" w:eastAsia="ru-RU"/>
              </w:rPr>
              <w:t>են</w:t>
            </w:r>
            <w:r w:rsidRPr="003865A4">
              <w:rPr>
                <w:rFonts w:ascii="GHEA Grapalat" w:hAnsi="GHEA Grapalat" w:cs="Times Armenian"/>
                <w:i w:val="0"/>
                <w:iCs/>
                <w:sz w:val="18"/>
                <w:szCs w:val="18"/>
                <w:lang w:val="en-US" w:eastAsia="ru-RU"/>
              </w:rPr>
              <w:t xml:space="preserve"> </w:t>
            </w:r>
            <w:r w:rsidRPr="003865A4">
              <w:rPr>
                <w:rFonts w:ascii="GHEA Grapalat" w:hAnsi="GHEA Grapalat" w:cs="Sylfaen"/>
                <w:i w:val="0"/>
                <w:iCs/>
                <w:sz w:val="18"/>
                <w:szCs w:val="18"/>
                <w:lang w:val="en-US" w:eastAsia="ru-RU"/>
              </w:rPr>
              <w:t>մասնակցել</w:t>
            </w:r>
            <w:r w:rsidRPr="003865A4">
              <w:rPr>
                <w:rFonts w:ascii="GHEA Grapalat" w:hAnsi="GHEA Grapalat" w:cs="Times Armenian"/>
                <w:i w:val="0"/>
                <w:iCs/>
                <w:sz w:val="18"/>
                <w:szCs w:val="18"/>
                <w:lang w:val="en-US" w:eastAsia="ru-RU"/>
              </w:rPr>
              <w:t xml:space="preserve"> </w:t>
            </w:r>
            <w:r w:rsidRPr="003865A4">
              <w:rPr>
                <w:rFonts w:ascii="GHEA Grapalat" w:hAnsi="GHEA Grapalat" w:cs="Sylfaen"/>
                <w:i w:val="0"/>
                <w:iCs/>
                <w:sz w:val="18"/>
                <w:szCs w:val="18"/>
                <w:lang w:val="en-US" w:eastAsia="ru-RU"/>
              </w:rPr>
              <w:t>դասընթացների</w:t>
            </w:r>
            <w:r w:rsidRPr="003865A4">
              <w:rPr>
                <w:rFonts w:ascii="GHEA Grapalat" w:hAnsi="GHEA Grapalat" w:cs="Times Armenian"/>
                <w:i w:val="0"/>
                <w:iCs/>
                <w:sz w:val="18"/>
                <w:szCs w:val="18"/>
                <w:lang w:val="en-US" w:eastAsia="ru-RU"/>
              </w:rPr>
              <w:t xml:space="preserve"> </w:t>
            </w:r>
            <w:r w:rsidRPr="003865A4">
              <w:rPr>
                <w:rFonts w:ascii="GHEA Grapalat" w:hAnsi="GHEA Grapalat" w:cs="Sylfaen"/>
                <w:i w:val="0"/>
                <w:iCs/>
                <w:sz w:val="18"/>
                <w:szCs w:val="18"/>
                <w:lang w:val="en-US" w:eastAsia="ru-RU"/>
              </w:rPr>
              <w:t>և</w:t>
            </w:r>
            <w:r w:rsidRPr="003865A4">
              <w:rPr>
                <w:rFonts w:ascii="GHEA Grapalat" w:hAnsi="GHEA Grapalat" w:cs="Times Armenian"/>
                <w:i w:val="0"/>
                <w:iCs/>
                <w:sz w:val="18"/>
                <w:szCs w:val="18"/>
                <w:lang w:val="en-US" w:eastAsia="ru-RU"/>
              </w:rPr>
              <w:t xml:space="preserve"> </w:t>
            </w:r>
            <w:r w:rsidRPr="003865A4">
              <w:rPr>
                <w:rFonts w:ascii="GHEA Grapalat" w:hAnsi="GHEA Grapalat" w:cs="Sylfaen"/>
                <w:i w:val="0"/>
                <w:iCs/>
                <w:sz w:val="18"/>
                <w:szCs w:val="18"/>
                <w:lang w:val="en-US" w:eastAsia="ru-RU"/>
              </w:rPr>
              <w:t>օգտվել</w:t>
            </w:r>
            <w:r w:rsidRPr="003865A4">
              <w:rPr>
                <w:rFonts w:ascii="GHEA Grapalat" w:hAnsi="GHEA Grapalat" w:cs="Times Armenian"/>
                <w:i w:val="0"/>
                <w:iCs/>
                <w:sz w:val="18"/>
                <w:szCs w:val="18"/>
                <w:lang w:val="en-US" w:eastAsia="ru-RU"/>
              </w:rPr>
              <w:t xml:space="preserve"> </w:t>
            </w:r>
            <w:r w:rsidRPr="003865A4">
              <w:rPr>
                <w:rFonts w:ascii="GHEA Grapalat" w:hAnsi="GHEA Grapalat" w:cs="Sylfaen"/>
                <w:i w:val="0"/>
                <w:iCs/>
                <w:sz w:val="18"/>
                <w:szCs w:val="18"/>
                <w:lang w:val="en-US" w:eastAsia="ru-RU"/>
              </w:rPr>
              <w:t>խնամքի</w:t>
            </w:r>
            <w:r w:rsidRPr="003865A4">
              <w:rPr>
                <w:rFonts w:ascii="GHEA Grapalat" w:hAnsi="GHEA Grapalat" w:cs="Times Armenian"/>
                <w:i w:val="0"/>
                <w:iCs/>
                <w:sz w:val="18"/>
                <w:szCs w:val="18"/>
                <w:lang w:val="en-US" w:eastAsia="ru-RU"/>
              </w:rPr>
              <w:t xml:space="preserve"> </w:t>
            </w:r>
            <w:r w:rsidRPr="003865A4">
              <w:rPr>
                <w:rFonts w:ascii="GHEA Grapalat" w:hAnsi="GHEA Grapalat" w:cs="Sylfaen"/>
                <w:i w:val="0"/>
                <w:iCs/>
                <w:sz w:val="18"/>
                <w:szCs w:val="18"/>
                <w:lang w:val="en-US" w:eastAsia="ru-RU"/>
              </w:rPr>
              <w:t>ծառայություններից</w:t>
            </w:r>
          </w:p>
        </w:tc>
      </w:tr>
      <w:tr w:rsidR="00E53573" w:rsidRPr="003865A4" w:rsidTr="005E64E3">
        <w:tc>
          <w:tcPr>
            <w:tcW w:w="32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pStyle w:val="1111"/>
              <w:numPr>
                <w:ilvl w:val="0"/>
                <w:numId w:val="0"/>
              </w:numPr>
              <w:tabs>
                <w:tab w:val="left" w:pos="567"/>
              </w:tabs>
              <w:rPr>
                <w:rFonts w:ascii="GHEA Grapalat" w:hAnsi="GHEA Grapalat"/>
                <w:b w:val="0"/>
                <w:color w:val="auto"/>
                <w:sz w:val="20"/>
                <w:lang w:val="hy-AM"/>
              </w:rPr>
            </w:pPr>
            <w:r w:rsidRPr="003865A4">
              <w:rPr>
                <w:rFonts w:ascii="GHEA Grapalat" w:hAnsi="GHEA Grapalat"/>
                <w:b w:val="0"/>
                <w:color w:val="auto"/>
                <w:sz w:val="20"/>
                <w:lang w:val="hy-AM"/>
              </w:rPr>
              <w:t>1.3.Հղի կանանց համար նախածննդյան  խնամքի կազմակերպում</w:t>
            </w:r>
          </w:p>
        </w:tc>
        <w:tc>
          <w:tcPr>
            <w:tcW w:w="345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pStyle w:val="1111"/>
              <w:numPr>
                <w:ilvl w:val="0"/>
                <w:numId w:val="0"/>
              </w:numPr>
              <w:tabs>
                <w:tab w:val="left" w:pos="567"/>
              </w:tabs>
              <w:rPr>
                <w:rFonts w:ascii="GHEA Grapalat" w:hAnsi="GHEA Grapalat" w:cs="Sylfaen"/>
                <w:b w:val="0"/>
                <w:color w:val="auto"/>
                <w:sz w:val="20"/>
                <w:lang w:val="hy-AM"/>
              </w:rPr>
            </w:pPr>
            <w:r w:rsidRPr="003865A4">
              <w:rPr>
                <w:rFonts w:ascii="GHEA Grapalat" w:hAnsi="GHEA Grapalat" w:cs="Sylfaen"/>
                <w:b w:val="0"/>
                <w:color w:val="auto"/>
                <w:sz w:val="20"/>
                <w:lang w:val="hy-AM"/>
              </w:rPr>
              <w:t xml:space="preserve">Հղիների վաղաժամ ընդգրկում, մայրական դպրոցի կատարելագործում    </w:t>
            </w:r>
          </w:p>
        </w:tc>
        <w:tc>
          <w:tcPr>
            <w:tcW w:w="1253"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pStyle w:val="1111"/>
              <w:numPr>
                <w:ilvl w:val="0"/>
                <w:numId w:val="0"/>
              </w:numPr>
              <w:tabs>
                <w:tab w:val="left" w:pos="567"/>
              </w:tabs>
              <w:jc w:val="center"/>
              <w:rPr>
                <w:rFonts w:ascii="GHEA Grapalat" w:hAnsi="GHEA Grapalat" w:cs="Sylfaen"/>
                <w:b w:val="0"/>
                <w:color w:val="auto"/>
                <w:sz w:val="20"/>
                <w:lang w:val="en-US"/>
              </w:rPr>
            </w:pPr>
            <w:r w:rsidRPr="003865A4">
              <w:rPr>
                <w:rFonts w:ascii="GHEA Grapalat" w:hAnsi="GHEA Grapalat" w:cs="Sylfaen"/>
                <w:b w:val="0"/>
                <w:color w:val="auto"/>
                <w:sz w:val="20"/>
                <w:lang w:val="en-US"/>
              </w:rPr>
              <w:t>90-95%</w:t>
            </w:r>
          </w:p>
        </w:tc>
        <w:tc>
          <w:tcPr>
            <w:tcW w:w="2537"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pStyle w:val="1111"/>
              <w:numPr>
                <w:ilvl w:val="0"/>
                <w:numId w:val="0"/>
              </w:numPr>
              <w:tabs>
                <w:tab w:val="left" w:pos="567"/>
              </w:tabs>
              <w:rPr>
                <w:rFonts w:ascii="GHEA Grapalat" w:hAnsi="GHEA Grapalat" w:cs="Sylfaen"/>
                <w:b w:val="0"/>
                <w:color w:val="auto"/>
                <w:sz w:val="20"/>
                <w:lang w:val="en-US"/>
              </w:rPr>
            </w:pPr>
            <w:r w:rsidRPr="003865A4">
              <w:rPr>
                <w:rFonts w:ascii="GHEA Grapalat" w:hAnsi="GHEA Grapalat" w:cs="Sylfaen"/>
                <w:b w:val="0"/>
                <w:iCs/>
                <w:color w:val="auto"/>
                <w:sz w:val="18"/>
                <w:szCs w:val="18"/>
                <w:lang w:val="en-US"/>
              </w:rPr>
              <w:t>Բուժանձնակազմը</w:t>
            </w:r>
            <w:r w:rsidRPr="003865A4">
              <w:rPr>
                <w:rFonts w:ascii="GHEA Grapalat" w:hAnsi="GHEA Grapalat" w:cs="Times Armenian"/>
                <w:b w:val="0"/>
                <w:iCs/>
                <w:color w:val="auto"/>
                <w:sz w:val="18"/>
                <w:szCs w:val="18"/>
                <w:lang w:val="en-US"/>
              </w:rPr>
              <w:t xml:space="preserve"> </w:t>
            </w:r>
            <w:r w:rsidRPr="003865A4">
              <w:rPr>
                <w:rFonts w:ascii="GHEA Grapalat" w:hAnsi="GHEA Grapalat" w:cs="Sylfaen"/>
                <w:b w:val="0"/>
                <w:iCs/>
                <w:color w:val="auto"/>
                <w:sz w:val="18"/>
                <w:szCs w:val="18"/>
                <w:lang w:val="en-US"/>
              </w:rPr>
              <w:t>և</w:t>
            </w:r>
            <w:r w:rsidRPr="003865A4">
              <w:rPr>
                <w:rFonts w:ascii="GHEA Grapalat" w:hAnsi="GHEA Grapalat" w:cs="Times Armenian"/>
                <w:b w:val="0"/>
                <w:iCs/>
                <w:color w:val="auto"/>
                <w:sz w:val="18"/>
                <w:szCs w:val="18"/>
                <w:lang w:val="en-US"/>
              </w:rPr>
              <w:t xml:space="preserve"> </w:t>
            </w:r>
            <w:r w:rsidRPr="003865A4">
              <w:rPr>
                <w:rFonts w:ascii="GHEA Grapalat" w:hAnsi="GHEA Grapalat" w:cs="Sylfaen"/>
                <w:b w:val="0"/>
                <w:iCs/>
                <w:color w:val="auto"/>
                <w:sz w:val="18"/>
                <w:szCs w:val="18"/>
                <w:lang w:val="ru-RU"/>
              </w:rPr>
              <w:t>հղիները</w:t>
            </w:r>
            <w:r w:rsidRPr="003865A4">
              <w:rPr>
                <w:rFonts w:ascii="GHEA Grapalat" w:hAnsi="GHEA Grapalat" w:cs="Sylfaen"/>
                <w:b w:val="0"/>
                <w:iCs/>
                <w:color w:val="auto"/>
                <w:sz w:val="18"/>
                <w:szCs w:val="18"/>
                <w:lang w:val="en-US"/>
              </w:rPr>
              <w:t xml:space="preserve"> համագործակցում</w:t>
            </w:r>
            <w:r w:rsidRPr="003865A4">
              <w:rPr>
                <w:rFonts w:ascii="GHEA Grapalat" w:hAnsi="GHEA Grapalat" w:cs="Times Armenian"/>
                <w:b w:val="0"/>
                <w:iCs/>
                <w:color w:val="auto"/>
                <w:sz w:val="18"/>
                <w:szCs w:val="18"/>
                <w:lang w:val="en-US"/>
              </w:rPr>
              <w:t xml:space="preserve"> </w:t>
            </w:r>
            <w:r w:rsidRPr="003865A4">
              <w:rPr>
                <w:rFonts w:ascii="GHEA Grapalat" w:hAnsi="GHEA Grapalat" w:cs="Sylfaen"/>
                <w:b w:val="0"/>
                <w:iCs/>
                <w:color w:val="auto"/>
                <w:sz w:val="18"/>
                <w:szCs w:val="18"/>
                <w:lang w:val="en-US"/>
              </w:rPr>
              <w:t>են</w:t>
            </w:r>
            <w:r w:rsidRPr="003865A4">
              <w:rPr>
                <w:rFonts w:ascii="GHEA Grapalat" w:hAnsi="GHEA Grapalat" w:cs="Times Armenian"/>
                <w:b w:val="0"/>
                <w:iCs/>
                <w:color w:val="auto"/>
                <w:sz w:val="18"/>
                <w:szCs w:val="18"/>
                <w:lang w:val="en-US"/>
              </w:rPr>
              <w:t xml:space="preserve"> </w:t>
            </w:r>
            <w:r w:rsidRPr="003865A4">
              <w:rPr>
                <w:rFonts w:ascii="GHEA Grapalat" w:hAnsi="GHEA Grapalat" w:cs="Sylfaen"/>
                <w:b w:val="0"/>
                <w:iCs/>
                <w:color w:val="auto"/>
                <w:sz w:val="18"/>
                <w:szCs w:val="18"/>
                <w:lang w:val="en-US"/>
              </w:rPr>
              <w:t>միմյանց</w:t>
            </w:r>
            <w:r w:rsidRPr="003865A4">
              <w:rPr>
                <w:rFonts w:ascii="GHEA Grapalat" w:hAnsi="GHEA Grapalat" w:cs="Times Armenian"/>
                <w:b w:val="0"/>
                <w:iCs/>
                <w:color w:val="auto"/>
                <w:sz w:val="18"/>
                <w:szCs w:val="18"/>
                <w:lang w:val="en-US"/>
              </w:rPr>
              <w:t xml:space="preserve"> </w:t>
            </w:r>
            <w:r w:rsidRPr="003865A4">
              <w:rPr>
                <w:rFonts w:ascii="GHEA Grapalat" w:hAnsi="GHEA Grapalat" w:cs="Sylfaen"/>
                <w:b w:val="0"/>
                <w:iCs/>
                <w:color w:val="auto"/>
                <w:sz w:val="18"/>
                <w:szCs w:val="18"/>
                <w:lang w:val="en-US"/>
              </w:rPr>
              <w:t xml:space="preserve">հետ </w:t>
            </w:r>
          </w:p>
        </w:tc>
      </w:tr>
      <w:tr w:rsidR="00E53573" w:rsidRPr="003865A4" w:rsidTr="005E64E3">
        <w:tc>
          <w:tcPr>
            <w:tcW w:w="32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pStyle w:val="1111"/>
              <w:numPr>
                <w:ilvl w:val="0"/>
                <w:numId w:val="0"/>
              </w:numPr>
              <w:tabs>
                <w:tab w:val="left" w:pos="567"/>
              </w:tabs>
              <w:rPr>
                <w:rFonts w:ascii="GHEA Grapalat" w:hAnsi="GHEA Grapalat"/>
                <w:b w:val="0"/>
                <w:color w:val="auto"/>
                <w:sz w:val="20"/>
                <w:lang w:val="hy-AM"/>
              </w:rPr>
            </w:pPr>
            <w:r w:rsidRPr="003865A4">
              <w:rPr>
                <w:rFonts w:ascii="GHEA Grapalat" w:hAnsi="GHEA Grapalat"/>
                <w:b w:val="0"/>
                <w:color w:val="auto"/>
                <w:sz w:val="20"/>
                <w:lang w:val="hy-AM"/>
              </w:rPr>
              <w:t>1.4. Ակտիվ տուբերկուլյոզով բնակչության հիվանդացության իջեցում</w:t>
            </w:r>
          </w:p>
        </w:tc>
        <w:tc>
          <w:tcPr>
            <w:tcW w:w="3454"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pStyle w:val="1111"/>
              <w:numPr>
                <w:ilvl w:val="0"/>
                <w:numId w:val="0"/>
              </w:numPr>
              <w:tabs>
                <w:tab w:val="left" w:pos="567"/>
              </w:tabs>
              <w:rPr>
                <w:rFonts w:ascii="GHEA Grapalat" w:hAnsi="GHEA Grapalat" w:cs="Sylfaen"/>
                <w:b w:val="0"/>
                <w:color w:val="auto"/>
                <w:sz w:val="20"/>
                <w:lang w:val="hy-AM"/>
              </w:rPr>
            </w:pPr>
            <w:r w:rsidRPr="003865A4">
              <w:rPr>
                <w:rFonts w:ascii="GHEA Grapalat" w:hAnsi="GHEA Grapalat" w:cs="Sylfaen"/>
                <w:b w:val="0"/>
                <w:color w:val="auto"/>
                <w:sz w:val="20"/>
                <w:lang w:val="hy-AM"/>
              </w:rPr>
              <w:t>Հիվանդացության դեպքերի թվի իջեցում</w:t>
            </w:r>
          </w:p>
        </w:tc>
        <w:tc>
          <w:tcPr>
            <w:tcW w:w="1253"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pStyle w:val="1111"/>
              <w:numPr>
                <w:ilvl w:val="0"/>
                <w:numId w:val="0"/>
              </w:numPr>
              <w:tabs>
                <w:tab w:val="left" w:pos="567"/>
              </w:tabs>
              <w:jc w:val="center"/>
              <w:rPr>
                <w:rFonts w:ascii="GHEA Grapalat" w:hAnsi="GHEA Grapalat" w:cs="Sylfaen"/>
                <w:b w:val="0"/>
                <w:color w:val="auto"/>
                <w:sz w:val="20"/>
                <w:lang w:val="en-US"/>
              </w:rPr>
            </w:pPr>
            <w:r w:rsidRPr="003865A4">
              <w:rPr>
                <w:rFonts w:ascii="GHEA Grapalat" w:hAnsi="GHEA Grapalat" w:cs="Sylfaen"/>
                <w:b w:val="0"/>
                <w:color w:val="auto"/>
                <w:sz w:val="20"/>
                <w:lang w:val="en-US"/>
              </w:rPr>
              <w:t>8-9%</w:t>
            </w:r>
          </w:p>
        </w:tc>
        <w:tc>
          <w:tcPr>
            <w:tcW w:w="2537"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pStyle w:val="1111"/>
              <w:numPr>
                <w:ilvl w:val="0"/>
                <w:numId w:val="0"/>
              </w:numPr>
              <w:tabs>
                <w:tab w:val="left" w:pos="567"/>
              </w:tabs>
              <w:jc w:val="center"/>
              <w:rPr>
                <w:rFonts w:ascii="GHEA Grapalat" w:hAnsi="GHEA Grapalat" w:cs="Sylfaen"/>
                <w:b w:val="0"/>
                <w:color w:val="auto"/>
                <w:sz w:val="20"/>
                <w:lang w:val="hy-AM"/>
              </w:rPr>
            </w:pPr>
          </w:p>
        </w:tc>
      </w:tr>
      <w:tr w:rsidR="00E53573" w:rsidRPr="003865A4" w:rsidTr="005E64E3">
        <w:tc>
          <w:tcPr>
            <w:tcW w:w="32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pStyle w:val="1111"/>
              <w:numPr>
                <w:ilvl w:val="0"/>
                <w:numId w:val="0"/>
              </w:numPr>
              <w:tabs>
                <w:tab w:val="left" w:pos="567"/>
              </w:tabs>
              <w:rPr>
                <w:rFonts w:ascii="GHEA Grapalat" w:hAnsi="GHEA Grapalat"/>
                <w:b w:val="0"/>
                <w:color w:val="auto"/>
                <w:sz w:val="20"/>
                <w:lang w:val="hy-AM"/>
              </w:rPr>
            </w:pPr>
            <w:r w:rsidRPr="003865A4">
              <w:rPr>
                <w:rFonts w:ascii="GHEA Grapalat" w:hAnsi="GHEA Grapalat"/>
                <w:b w:val="0"/>
                <w:color w:val="auto"/>
                <w:sz w:val="20"/>
                <w:lang w:val="hy-AM"/>
              </w:rPr>
              <w:t>1.5. Կանխարգելիչ պատվաստումներում երեխաների ընդգրկվածություն</w:t>
            </w:r>
          </w:p>
        </w:tc>
        <w:tc>
          <w:tcPr>
            <w:tcW w:w="3454"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pStyle w:val="1111"/>
              <w:numPr>
                <w:ilvl w:val="0"/>
                <w:numId w:val="0"/>
              </w:numPr>
              <w:tabs>
                <w:tab w:val="left" w:pos="567"/>
              </w:tabs>
              <w:rPr>
                <w:rFonts w:ascii="GHEA Grapalat" w:hAnsi="GHEA Grapalat" w:cs="Sylfaen"/>
                <w:b w:val="0"/>
                <w:color w:val="auto"/>
                <w:sz w:val="20"/>
                <w:lang w:val="hy-AM"/>
              </w:rPr>
            </w:pPr>
            <w:r w:rsidRPr="003865A4">
              <w:rPr>
                <w:rFonts w:ascii="GHEA Grapalat" w:hAnsi="GHEA Grapalat" w:cs="Sylfaen"/>
                <w:b w:val="0"/>
                <w:color w:val="auto"/>
                <w:sz w:val="20"/>
                <w:lang w:val="hy-AM"/>
              </w:rPr>
              <w:t xml:space="preserve">Կանխարգելիչ պատվաստումներում երեխաների ընդգրկվածության բարձրացում </w:t>
            </w:r>
          </w:p>
        </w:tc>
        <w:tc>
          <w:tcPr>
            <w:tcW w:w="1253"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pStyle w:val="1111"/>
              <w:numPr>
                <w:ilvl w:val="0"/>
                <w:numId w:val="0"/>
              </w:numPr>
              <w:tabs>
                <w:tab w:val="left" w:pos="567"/>
              </w:tabs>
              <w:jc w:val="center"/>
              <w:rPr>
                <w:rFonts w:ascii="GHEA Grapalat" w:hAnsi="GHEA Grapalat" w:cs="Sylfaen"/>
                <w:b w:val="0"/>
                <w:color w:val="auto"/>
                <w:sz w:val="20"/>
                <w:lang w:val="hy-AM"/>
              </w:rPr>
            </w:pPr>
            <w:r w:rsidRPr="003865A4">
              <w:rPr>
                <w:rFonts w:ascii="GHEA Grapalat" w:hAnsi="GHEA Grapalat" w:cs="Sylfaen"/>
                <w:b w:val="0"/>
                <w:color w:val="auto"/>
                <w:sz w:val="20"/>
                <w:lang w:val="hy-AM"/>
              </w:rPr>
              <w:t>9</w:t>
            </w:r>
            <w:r w:rsidRPr="003865A4">
              <w:rPr>
                <w:rFonts w:ascii="GHEA Grapalat" w:hAnsi="GHEA Grapalat" w:cs="Sylfaen"/>
                <w:b w:val="0"/>
                <w:color w:val="auto"/>
                <w:sz w:val="20"/>
                <w:lang w:val="ru-RU"/>
              </w:rPr>
              <w:t>7</w:t>
            </w:r>
            <w:r w:rsidRPr="003865A4">
              <w:rPr>
                <w:rFonts w:ascii="GHEA Grapalat" w:hAnsi="GHEA Grapalat" w:cs="Sylfaen"/>
                <w:b w:val="0"/>
                <w:color w:val="auto"/>
                <w:sz w:val="20"/>
                <w:lang w:val="en-US"/>
              </w:rPr>
              <w:t>-99</w:t>
            </w:r>
            <w:r w:rsidRPr="003865A4">
              <w:rPr>
                <w:rFonts w:ascii="GHEA Grapalat" w:hAnsi="GHEA Grapalat" w:cs="Sylfaen"/>
                <w:b w:val="0"/>
                <w:color w:val="auto"/>
                <w:sz w:val="20"/>
                <w:lang w:val="hy-AM"/>
              </w:rPr>
              <w:t>%</w:t>
            </w:r>
          </w:p>
        </w:tc>
        <w:tc>
          <w:tcPr>
            <w:tcW w:w="2537"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pStyle w:val="1111"/>
              <w:numPr>
                <w:ilvl w:val="0"/>
                <w:numId w:val="0"/>
              </w:numPr>
              <w:tabs>
                <w:tab w:val="left" w:pos="567"/>
              </w:tabs>
              <w:jc w:val="center"/>
              <w:rPr>
                <w:rFonts w:ascii="GHEA Grapalat" w:hAnsi="GHEA Grapalat" w:cs="Sylfaen"/>
                <w:b w:val="0"/>
                <w:color w:val="auto"/>
                <w:sz w:val="20"/>
                <w:lang w:val="hy-AM"/>
              </w:rPr>
            </w:pPr>
          </w:p>
        </w:tc>
      </w:tr>
      <w:tr w:rsidR="00E53573" w:rsidRPr="003865A4" w:rsidTr="005E64E3">
        <w:tc>
          <w:tcPr>
            <w:tcW w:w="10453" w:type="dxa"/>
            <w:gridSpan w:val="4"/>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pStyle w:val="1111"/>
              <w:numPr>
                <w:ilvl w:val="0"/>
                <w:numId w:val="0"/>
              </w:numPr>
              <w:tabs>
                <w:tab w:val="left" w:pos="567"/>
              </w:tabs>
              <w:rPr>
                <w:rFonts w:ascii="GHEA Grapalat" w:hAnsi="GHEA Grapalat" w:cs="Sylfaen"/>
                <w:color w:val="auto"/>
                <w:sz w:val="20"/>
                <w:lang w:val="hy-AM"/>
              </w:rPr>
            </w:pPr>
            <w:r w:rsidRPr="003865A4">
              <w:rPr>
                <w:rFonts w:ascii="GHEA Grapalat" w:hAnsi="GHEA Grapalat"/>
                <w:color w:val="auto"/>
                <w:sz w:val="20"/>
                <w:lang w:val="hy-AM"/>
              </w:rPr>
              <w:t>2. Բուժսպասարկման հաստատությունների շենքերի, շինությունների  նյութատեխնիկական բազայի բարելավում, ինչը կնպաստի ծառայությունների արդյունավետության և  որակի բարձրացմանը</w:t>
            </w:r>
          </w:p>
        </w:tc>
      </w:tr>
      <w:tr w:rsidR="00E53573" w:rsidRPr="003865A4" w:rsidTr="005E64E3">
        <w:tc>
          <w:tcPr>
            <w:tcW w:w="32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pStyle w:val="1111"/>
              <w:numPr>
                <w:ilvl w:val="0"/>
                <w:numId w:val="0"/>
              </w:numPr>
              <w:tabs>
                <w:tab w:val="left" w:pos="567"/>
              </w:tabs>
              <w:rPr>
                <w:rFonts w:ascii="GHEA Grapalat" w:hAnsi="GHEA Grapalat"/>
                <w:b w:val="0"/>
                <w:color w:val="auto"/>
                <w:sz w:val="20"/>
                <w:lang w:val="hy-AM"/>
              </w:rPr>
            </w:pPr>
            <w:r w:rsidRPr="003865A4">
              <w:rPr>
                <w:rFonts w:ascii="GHEA Grapalat" w:hAnsi="GHEA Grapalat"/>
                <w:b w:val="0"/>
                <w:color w:val="auto"/>
                <w:sz w:val="20"/>
                <w:lang w:val="hy-AM"/>
              </w:rPr>
              <w:t>2.1 Բժշկական հաստատու-թյունների (հատկապես գյուղական) շենքային պայմանների բարելավում</w:t>
            </w:r>
          </w:p>
        </w:tc>
        <w:tc>
          <w:tcPr>
            <w:tcW w:w="345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pStyle w:val="1111"/>
              <w:numPr>
                <w:ilvl w:val="0"/>
                <w:numId w:val="0"/>
              </w:numPr>
              <w:tabs>
                <w:tab w:val="left" w:pos="567"/>
              </w:tabs>
              <w:rPr>
                <w:rFonts w:ascii="GHEA Grapalat" w:hAnsi="GHEA Grapalat" w:cs="Sylfaen"/>
                <w:b w:val="0"/>
                <w:color w:val="auto"/>
                <w:szCs w:val="19"/>
                <w:lang w:val="hy-AM"/>
              </w:rPr>
            </w:pPr>
            <w:r w:rsidRPr="003865A4">
              <w:rPr>
                <w:rFonts w:ascii="GHEA Grapalat" w:hAnsi="GHEA Grapalat" w:cs="Sylfaen"/>
                <w:b w:val="0"/>
                <w:color w:val="auto"/>
                <w:szCs w:val="19"/>
                <w:lang w:val="hy-AM"/>
              </w:rPr>
              <w:t xml:space="preserve">Չվերանորոգված բուժհիմնարկների ընդգրկվածության բարձրացում </w:t>
            </w:r>
          </w:p>
        </w:tc>
        <w:tc>
          <w:tcPr>
            <w:tcW w:w="1253"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pStyle w:val="1111"/>
              <w:numPr>
                <w:ilvl w:val="0"/>
                <w:numId w:val="0"/>
              </w:numPr>
              <w:tabs>
                <w:tab w:val="left" w:pos="567"/>
              </w:tabs>
              <w:jc w:val="center"/>
              <w:rPr>
                <w:rFonts w:ascii="GHEA Grapalat" w:hAnsi="GHEA Grapalat" w:cs="Sylfaen"/>
                <w:b w:val="0"/>
                <w:color w:val="auto"/>
                <w:sz w:val="20"/>
                <w:lang w:val="hy-AM"/>
              </w:rPr>
            </w:pPr>
            <w:r w:rsidRPr="003865A4">
              <w:rPr>
                <w:rFonts w:ascii="GHEA Grapalat" w:hAnsi="GHEA Grapalat" w:cs="Sylfaen"/>
                <w:b w:val="0"/>
                <w:color w:val="auto"/>
                <w:sz w:val="20"/>
                <w:lang w:val="en-US"/>
              </w:rPr>
              <w:t>95-98</w:t>
            </w:r>
            <w:r w:rsidRPr="003865A4">
              <w:rPr>
                <w:rFonts w:ascii="GHEA Grapalat" w:hAnsi="GHEA Grapalat" w:cs="Sylfaen"/>
                <w:b w:val="0"/>
                <w:color w:val="auto"/>
                <w:sz w:val="20"/>
                <w:lang w:val="hy-AM"/>
              </w:rPr>
              <w:t>%</w:t>
            </w:r>
          </w:p>
        </w:tc>
        <w:tc>
          <w:tcPr>
            <w:tcW w:w="2537"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pStyle w:val="1111"/>
              <w:numPr>
                <w:ilvl w:val="0"/>
                <w:numId w:val="0"/>
              </w:numPr>
              <w:tabs>
                <w:tab w:val="left" w:pos="567"/>
              </w:tabs>
              <w:rPr>
                <w:rFonts w:ascii="GHEA Grapalat" w:hAnsi="GHEA Grapalat" w:cs="Sylfaen"/>
                <w:b w:val="0"/>
                <w:color w:val="auto"/>
                <w:sz w:val="20"/>
                <w:lang w:val="hy-AM"/>
              </w:rPr>
            </w:pPr>
          </w:p>
        </w:tc>
      </w:tr>
      <w:tr w:rsidR="00E53573" w:rsidRPr="003865A4" w:rsidTr="005E64E3">
        <w:tc>
          <w:tcPr>
            <w:tcW w:w="3209"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pStyle w:val="1111"/>
              <w:numPr>
                <w:ilvl w:val="0"/>
                <w:numId w:val="0"/>
              </w:numPr>
              <w:tabs>
                <w:tab w:val="left" w:pos="567"/>
              </w:tabs>
              <w:rPr>
                <w:rFonts w:ascii="GHEA Grapalat" w:hAnsi="GHEA Grapalat"/>
                <w:b w:val="0"/>
                <w:color w:val="auto"/>
                <w:sz w:val="20"/>
                <w:lang w:val="hy-AM"/>
              </w:rPr>
            </w:pPr>
            <w:r w:rsidRPr="003865A4">
              <w:rPr>
                <w:rFonts w:ascii="GHEA Grapalat" w:hAnsi="GHEA Grapalat"/>
                <w:b w:val="0"/>
                <w:color w:val="auto"/>
                <w:sz w:val="20"/>
                <w:lang w:val="en-US"/>
              </w:rPr>
              <w:t>2</w:t>
            </w:r>
            <w:r w:rsidRPr="003865A4">
              <w:rPr>
                <w:rFonts w:ascii="GHEA Grapalat" w:hAnsi="GHEA Grapalat"/>
                <w:b w:val="0"/>
                <w:color w:val="auto"/>
                <w:sz w:val="20"/>
                <w:lang w:val="hy-AM"/>
              </w:rPr>
              <w:t>.2 Պոլիկլինիկաների հագեցում ախտորոշիչ սարքավորումներով</w:t>
            </w:r>
          </w:p>
        </w:tc>
        <w:tc>
          <w:tcPr>
            <w:tcW w:w="3454"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pStyle w:val="1111"/>
              <w:numPr>
                <w:ilvl w:val="0"/>
                <w:numId w:val="0"/>
              </w:numPr>
              <w:tabs>
                <w:tab w:val="left" w:pos="567"/>
              </w:tabs>
              <w:rPr>
                <w:rFonts w:ascii="GHEA Grapalat" w:hAnsi="GHEA Grapalat" w:cs="Sylfaen"/>
                <w:b w:val="0"/>
                <w:color w:val="auto"/>
                <w:szCs w:val="19"/>
                <w:lang w:val="hy-AM"/>
              </w:rPr>
            </w:pPr>
            <w:r w:rsidRPr="003865A4">
              <w:rPr>
                <w:rFonts w:ascii="GHEA Grapalat" w:hAnsi="GHEA Grapalat" w:cs="Sylfaen"/>
                <w:b w:val="0"/>
                <w:color w:val="auto"/>
                <w:szCs w:val="19"/>
                <w:lang w:val="hy-AM"/>
              </w:rPr>
              <w:t>Բուժ.հիմնարկներում (պոլիկլինիկական-ամբուլատոր, հիվանդանոցային) ախտորոշիչ սարքավորումների թվի ավելացում</w:t>
            </w:r>
          </w:p>
        </w:tc>
        <w:tc>
          <w:tcPr>
            <w:tcW w:w="1253"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pStyle w:val="1111"/>
              <w:numPr>
                <w:ilvl w:val="0"/>
                <w:numId w:val="0"/>
              </w:numPr>
              <w:tabs>
                <w:tab w:val="left" w:pos="567"/>
              </w:tabs>
              <w:jc w:val="center"/>
              <w:rPr>
                <w:rFonts w:ascii="GHEA Grapalat" w:hAnsi="GHEA Grapalat" w:cs="Sylfaen"/>
                <w:b w:val="0"/>
                <w:color w:val="auto"/>
                <w:sz w:val="20"/>
                <w:lang w:val="en-US"/>
              </w:rPr>
            </w:pPr>
            <w:r w:rsidRPr="003865A4">
              <w:rPr>
                <w:rFonts w:ascii="GHEA Grapalat" w:hAnsi="GHEA Grapalat" w:cs="Sylfaen"/>
                <w:b w:val="0"/>
                <w:color w:val="auto"/>
                <w:sz w:val="20"/>
                <w:lang w:val="en-US"/>
              </w:rPr>
              <w:t>80-85</w:t>
            </w:r>
            <w:r w:rsidRPr="003865A4">
              <w:rPr>
                <w:rFonts w:ascii="GHEA Grapalat" w:hAnsi="GHEA Grapalat" w:cs="Sylfaen"/>
                <w:b w:val="0"/>
                <w:color w:val="auto"/>
                <w:sz w:val="20"/>
                <w:lang w:val="hy-AM"/>
              </w:rPr>
              <w:t>%</w:t>
            </w:r>
          </w:p>
        </w:tc>
        <w:tc>
          <w:tcPr>
            <w:tcW w:w="2537"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pStyle w:val="1111"/>
              <w:numPr>
                <w:ilvl w:val="0"/>
                <w:numId w:val="0"/>
              </w:numPr>
              <w:tabs>
                <w:tab w:val="left" w:pos="567"/>
              </w:tabs>
              <w:jc w:val="center"/>
              <w:rPr>
                <w:rFonts w:ascii="GHEA Grapalat" w:hAnsi="GHEA Grapalat" w:cs="Sylfaen"/>
                <w:b w:val="0"/>
                <w:color w:val="auto"/>
                <w:sz w:val="20"/>
                <w:lang w:val="en-US"/>
              </w:rPr>
            </w:pPr>
          </w:p>
        </w:tc>
      </w:tr>
      <w:tr w:rsidR="00E53573" w:rsidRPr="003865A4" w:rsidTr="005E64E3">
        <w:tc>
          <w:tcPr>
            <w:tcW w:w="3209" w:type="dxa"/>
            <w:tcBorders>
              <w:top w:val="single" w:sz="4" w:space="0" w:color="auto"/>
              <w:left w:val="single" w:sz="4" w:space="0" w:color="auto"/>
              <w:right w:val="single" w:sz="4" w:space="0" w:color="auto"/>
            </w:tcBorders>
            <w:vAlign w:val="center"/>
          </w:tcPr>
          <w:p w:rsidR="00E53573" w:rsidRPr="003865A4" w:rsidRDefault="00E53573" w:rsidP="005E64E3">
            <w:pPr>
              <w:pStyle w:val="1111"/>
              <w:numPr>
                <w:ilvl w:val="0"/>
                <w:numId w:val="0"/>
              </w:numPr>
              <w:tabs>
                <w:tab w:val="left" w:pos="567"/>
              </w:tabs>
              <w:rPr>
                <w:rFonts w:ascii="GHEA Grapalat" w:hAnsi="GHEA Grapalat"/>
                <w:b w:val="0"/>
                <w:color w:val="auto"/>
                <w:sz w:val="20"/>
                <w:lang w:val="hy-AM"/>
              </w:rPr>
            </w:pPr>
            <w:r w:rsidRPr="003865A4">
              <w:rPr>
                <w:rFonts w:ascii="GHEA Grapalat" w:hAnsi="GHEA Grapalat"/>
                <w:b w:val="0"/>
                <w:color w:val="auto"/>
                <w:sz w:val="20"/>
                <w:lang w:val="en-US"/>
              </w:rPr>
              <w:t>2</w:t>
            </w:r>
            <w:r w:rsidRPr="003865A4">
              <w:rPr>
                <w:rFonts w:ascii="GHEA Grapalat" w:hAnsi="GHEA Grapalat"/>
                <w:b w:val="0"/>
                <w:color w:val="auto"/>
                <w:sz w:val="20"/>
                <w:lang w:val="hy-AM"/>
              </w:rPr>
              <w:t>.3 Հիվանդանոցների ապահովում ժամանակակից սարքավորումներով</w:t>
            </w:r>
          </w:p>
        </w:tc>
        <w:tc>
          <w:tcPr>
            <w:tcW w:w="3454"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pStyle w:val="1111"/>
              <w:numPr>
                <w:ilvl w:val="0"/>
                <w:numId w:val="0"/>
              </w:numPr>
              <w:tabs>
                <w:tab w:val="left" w:pos="567"/>
              </w:tabs>
              <w:rPr>
                <w:rFonts w:ascii="GHEA Grapalat" w:hAnsi="GHEA Grapalat" w:cs="Sylfaen"/>
                <w:b w:val="0"/>
                <w:color w:val="auto"/>
                <w:szCs w:val="19"/>
                <w:lang w:val="hy-AM"/>
              </w:rPr>
            </w:pPr>
            <w:r w:rsidRPr="003865A4">
              <w:rPr>
                <w:rFonts w:ascii="GHEA Grapalat" w:hAnsi="GHEA Grapalat" w:cs="Sylfaen"/>
                <w:b w:val="0"/>
                <w:color w:val="auto"/>
                <w:szCs w:val="19"/>
                <w:lang w:val="hy-AM"/>
              </w:rPr>
              <w:t>Ժամանակակից սարքավորումներով ապահովված  հիվանդանոցների տեսակարար կշիռի բարձրացում</w:t>
            </w:r>
          </w:p>
        </w:tc>
        <w:tc>
          <w:tcPr>
            <w:tcW w:w="1253"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pStyle w:val="1111"/>
              <w:numPr>
                <w:ilvl w:val="0"/>
                <w:numId w:val="0"/>
              </w:numPr>
              <w:tabs>
                <w:tab w:val="left" w:pos="567"/>
              </w:tabs>
              <w:jc w:val="center"/>
              <w:rPr>
                <w:rFonts w:ascii="GHEA Grapalat" w:hAnsi="GHEA Grapalat" w:cs="Sylfaen"/>
                <w:b w:val="0"/>
                <w:color w:val="auto"/>
                <w:sz w:val="20"/>
                <w:lang w:val="en-US"/>
              </w:rPr>
            </w:pPr>
            <w:r w:rsidRPr="003865A4">
              <w:rPr>
                <w:rFonts w:ascii="GHEA Grapalat" w:hAnsi="GHEA Grapalat" w:cs="Sylfaen"/>
                <w:b w:val="0"/>
                <w:color w:val="auto"/>
                <w:sz w:val="20"/>
                <w:lang w:val="en-US"/>
              </w:rPr>
              <w:t>70-80</w:t>
            </w:r>
            <w:r w:rsidRPr="003865A4">
              <w:rPr>
                <w:rFonts w:ascii="GHEA Grapalat" w:hAnsi="GHEA Grapalat" w:cs="Sylfaen"/>
                <w:b w:val="0"/>
                <w:color w:val="auto"/>
                <w:sz w:val="20"/>
                <w:lang w:val="hy-AM"/>
              </w:rPr>
              <w:t>%</w:t>
            </w:r>
          </w:p>
        </w:tc>
        <w:tc>
          <w:tcPr>
            <w:tcW w:w="2537"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pStyle w:val="1111"/>
              <w:numPr>
                <w:ilvl w:val="0"/>
                <w:numId w:val="0"/>
              </w:numPr>
              <w:tabs>
                <w:tab w:val="left" w:pos="567"/>
              </w:tabs>
              <w:jc w:val="center"/>
              <w:rPr>
                <w:rFonts w:ascii="GHEA Grapalat" w:hAnsi="GHEA Grapalat" w:cs="Sylfaen"/>
                <w:b w:val="0"/>
                <w:color w:val="auto"/>
                <w:sz w:val="20"/>
                <w:lang w:val="en-US"/>
              </w:rPr>
            </w:pPr>
          </w:p>
        </w:tc>
      </w:tr>
      <w:tr w:rsidR="00E53573" w:rsidRPr="003865A4" w:rsidTr="005E64E3">
        <w:tc>
          <w:tcPr>
            <w:tcW w:w="10453" w:type="dxa"/>
            <w:gridSpan w:val="4"/>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pStyle w:val="1111"/>
              <w:numPr>
                <w:ilvl w:val="0"/>
                <w:numId w:val="0"/>
              </w:numPr>
              <w:tabs>
                <w:tab w:val="left" w:pos="567"/>
              </w:tabs>
              <w:rPr>
                <w:rFonts w:ascii="GHEA Grapalat" w:hAnsi="GHEA Grapalat" w:cs="Sylfaen"/>
                <w:color w:val="auto"/>
                <w:sz w:val="20"/>
                <w:lang w:val="hy-AM"/>
              </w:rPr>
            </w:pPr>
            <w:r w:rsidRPr="003865A4">
              <w:rPr>
                <w:rFonts w:ascii="GHEA Grapalat" w:hAnsi="GHEA Grapalat"/>
                <w:color w:val="auto"/>
                <w:sz w:val="20"/>
                <w:lang w:val="en-US"/>
              </w:rPr>
              <w:t>3</w:t>
            </w:r>
            <w:r w:rsidRPr="003865A4">
              <w:rPr>
                <w:rFonts w:ascii="GHEA Grapalat" w:hAnsi="GHEA Grapalat"/>
                <w:color w:val="auto"/>
                <w:sz w:val="20"/>
                <w:lang w:val="hy-AM"/>
              </w:rPr>
              <w:t>. Բուժհաստատությունների կառավարման բարելավում, կառավարման արդյունավետության բարձրացում</w:t>
            </w:r>
          </w:p>
        </w:tc>
      </w:tr>
      <w:tr w:rsidR="00E53573" w:rsidRPr="003865A4" w:rsidTr="005E64E3">
        <w:tc>
          <w:tcPr>
            <w:tcW w:w="320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pStyle w:val="1111"/>
              <w:numPr>
                <w:ilvl w:val="0"/>
                <w:numId w:val="0"/>
              </w:numPr>
              <w:tabs>
                <w:tab w:val="left" w:pos="567"/>
              </w:tabs>
              <w:rPr>
                <w:rFonts w:ascii="GHEA Grapalat" w:hAnsi="GHEA Grapalat"/>
                <w:b w:val="0"/>
                <w:color w:val="auto"/>
                <w:szCs w:val="19"/>
                <w:lang w:val="hy-AM"/>
              </w:rPr>
            </w:pPr>
            <w:r w:rsidRPr="003865A4">
              <w:rPr>
                <w:rFonts w:ascii="GHEA Grapalat" w:hAnsi="GHEA Grapalat"/>
                <w:b w:val="0"/>
                <w:color w:val="auto"/>
                <w:szCs w:val="19"/>
                <w:lang w:val="hy-AM"/>
              </w:rPr>
              <w:t>3.1. Բուժհաստատությունների ղեկավար անձնակազմի ուսուցում կառավարման ժամանակակից  մեթոդներով</w:t>
            </w:r>
          </w:p>
        </w:tc>
        <w:tc>
          <w:tcPr>
            <w:tcW w:w="345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pStyle w:val="1111"/>
              <w:numPr>
                <w:ilvl w:val="0"/>
                <w:numId w:val="0"/>
              </w:numPr>
              <w:tabs>
                <w:tab w:val="left" w:pos="567"/>
              </w:tabs>
              <w:rPr>
                <w:rFonts w:ascii="GHEA Grapalat" w:hAnsi="GHEA Grapalat" w:cs="Sylfaen"/>
                <w:b w:val="0"/>
                <w:color w:val="auto"/>
                <w:szCs w:val="19"/>
                <w:lang w:val="hy-AM"/>
              </w:rPr>
            </w:pPr>
            <w:r w:rsidRPr="003865A4">
              <w:rPr>
                <w:rFonts w:ascii="GHEA Grapalat" w:hAnsi="GHEA Grapalat" w:cs="Sylfaen"/>
                <w:b w:val="0"/>
                <w:color w:val="auto"/>
                <w:szCs w:val="19"/>
                <w:lang w:val="hy-AM"/>
              </w:rPr>
              <w:t>Վերապատրաստումների մասնակցած ղեկավար անձնակազմի տեսակարար կշռի բարձրացում</w:t>
            </w:r>
          </w:p>
        </w:tc>
        <w:tc>
          <w:tcPr>
            <w:tcW w:w="125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pStyle w:val="1111"/>
              <w:numPr>
                <w:ilvl w:val="0"/>
                <w:numId w:val="0"/>
              </w:numPr>
              <w:tabs>
                <w:tab w:val="left" w:pos="567"/>
              </w:tabs>
              <w:jc w:val="center"/>
              <w:rPr>
                <w:rFonts w:ascii="GHEA Grapalat" w:hAnsi="GHEA Grapalat" w:cs="Sylfaen"/>
                <w:b w:val="0"/>
                <w:color w:val="auto"/>
                <w:sz w:val="20"/>
                <w:lang w:val="hy-AM"/>
              </w:rPr>
            </w:pPr>
            <w:r w:rsidRPr="003865A4">
              <w:rPr>
                <w:rFonts w:ascii="GHEA Grapalat" w:hAnsi="GHEA Grapalat" w:cs="Sylfaen"/>
                <w:b w:val="0"/>
                <w:color w:val="auto"/>
                <w:sz w:val="20"/>
                <w:lang w:val="en-US"/>
              </w:rPr>
              <w:t>85</w:t>
            </w:r>
            <w:r w:rsidRPr="003865A4">
              <w:rPr>
                <w:rFonts w:ascii="GHEA Grapalat" w:hAnsi="GHEA Grapalat" w:cs="Sylfaen"/>
                <w:b w:val="0"/>
                <w:color w:val="auto"/>
                <w:sz w:val="20"/>
                <w:lang w:val="ru-RU"/>
              </w:rPr>
              <w:t>-90</w:t>
            </w:r>
            <w:r w:rsidRPr="003865A4">
              <w:rPr>
                <w:rFonts w:ascii="GHEA Grapalat" w:hAnsi="GHEA Grapalat" w:cs="Sylfaen"/>
                <w:b w:val="0"/>
                <w:color w:val="auto"/>
                <w:sz w:val="20"/>
                <w:lang w:val="hy-AM"/>
              </w:rPr>
              <w:t>%</w:t>
            </w:r>
          </w:p>
        </w:tc>
        <w:tc>
          <w:tcPr>
            <w:tcW w:w="2537"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pStyle w:val="BodyTextIndent"/>
              <w:ind w:left="0"/>
              <w:rPr>
                <w:rFonts w:ascii="GHEA Grapalat" w:hAnsi="GHEA Grapalat"/>
                <w:i w:val="0"/>
                <w:iCs/>
                <w:sz w:val="18"/>
                <w:szCs w:val="18"/>
                <w:lang w:val="hy-AM" w:eastAsia="ru-RU"/>
              </w:rPr>
            </w:pPr>
            <w:r w:rsidRPr="003865A4">
              <w:rPr>
                <w:rFonts w:ascii="GHEA Grapalat" w:hAnsi="GHEA Grapalat" w:cs="Sylfaen"/>
                <w:i w:val="0"/>
                <w:iCs/>
                <w:sz w:val="18"/>
                <w:szCs w:val="18"/>
                <w:lang w:val="hy-AM" w:eastAsia="ru-RU"/>
              </w:rPr>
              <w:t>Բուժհիմնարկների</w:t>
            </w:r>
            <w:r w:rsidRPr="003865A4">
              <w:rPr>
                <w:rFonts w:ascii="GHEA Grapalat" w:hAnsi="GHEA Grapalat" w:cs="Times Armenian"/>
                <w:i w:val="0"/>
                <w:iCs/>
                <w:sz w:val="18"/>
                <w:szCs w:val="18"/>
                <w:lang w:val="hy-AM" w:eastAsia="ru-RU"/>
              </w:rPr>
              <w:t xml:space="preserve"> </w:t>
            </w:r>
            <w:r w:rsidRPr="003865A4">
              <w:rPr>
                <w:rFonts w:ascii="GHEA Grapalat" w:hAnsi="GHEA Grapalat" w:cs="Sylfaen"/>
                <w:i w:val="0"/>
                <w:iCs/>
                <w:sz w:val="18"/>
                <w:szCs w:val="18"/>
                <w:lang w:val="hy-AM" w:eastAsia="ru-RU"/>
              </w:rPr>
              <w:t>ղեկավար</w:t>
            </w:r>
            <w:r w:rsidRPr="003865A4">
              <w:rPr>
                <w:rFonts w:ascii="GHEA Grapalat" w:hAnsi="GHEA Grapalat" w:cs="Times Armenian"/>
                <w:i w:val="0"/>
                <w:iCs/>
                <w:sz w:val="18"/>
                <w:szCs w:val="18"/>
                <w:lang w:val="hy-AM" w:eastAsia="ru-RU"/>
              </w:rPr>
              <w:t xml:space="preserve"> </w:t>
            </w:r>
            <w:r w:rsidRPr="003865A4">
              <w:rPr>
                <w:rFonts w:ascii="GHEA Grapalat" w:hAnsi="GHEA Grapalat" w:cs="Sylfaen"/>
                <w:i w:val="0"/>
                <w:iCs/>
                <w:sz w:val="18"/>
                <w:szCs w:val="18"/>
                <w:lang w:val="hy-AM" w:eastAsia="ru-RU"/>
              </w:rPr>
              <w:t>անձնակազմը</w:t>
            </w:r>
            <w:r w:rsidRPr="003865A4">
              <w:rPr>
                <w:rFonts w:ascii="GHEA Grapalat" w:hAnsi="GHEA Grapalat" w:cs="Times Armenian"/>
                <w:i w:val="0"/>
                <w:iCs/>
                <w:sz w:val="18"/>
                <w:szCs w:val="18"/>
                <w:lang w:val="hy-AM" w:eastAsia="ru-RU"/>
              </w:rPr>
              <w:t xml:space="preserve"> </w:t>
            </w:r>
            <w:r w:rsidRPr="003865A4">
              <w:rPr>
                <w:rFonts w:ascii="GHEA Grapalat" w:hAnsi="GHEA Grapalat" w:cs="Sylfaen"/>
                <w:i w:val="0"/>
                <w:iCs/>
                <w:sz w:val="18"/>
                <w:szCs w:val="18"/>
                <w:lang w:val="hy-AM" w:eastAsia="ru-RU"/>
              </w:rPr>
              <w:t>կիրառում</w:t>
            </w:r>
            <w:r w:rsidRPr="003865A4">
              <w:rPr>
                <w:rFonts w:ascii="GHEA Grapalat" w:hAnsi="GHEA Grapalat" w:cs="Times Armenian"/>
                <w:i w:val="0"/>
                <w:iCs/>
                <w:sz w:val="18"/>
                <w:szCs w:val="18"/>
                <w:lang w:val="hy-AM" w:eastAsia="ru-RU"/>
              </w:rPr>
              <w:t xml:space="preserve"> </w:t>
            </w:r>
            <w:r w:rsidRPr="003865A4">
              <w:rPr>
                <w:rFonts w:ascii="GHEA Grapalat" w:hAnsi="GHEA Grapalat" w:cs="Sylfaen"/>
                <w:i w:val="0"/>
                <w:iCs/>
                <w:sz w:val="18"/>
                <w:szCs w:val="18"/>
                <w:lang w:val="hy-AM" w:eastAsia="ru-RU"/>
              </w:rPr>
              <w:t>է</w:t>
            </w:r>
            <w:r w:rsidRPr="003865A4">
              <w:rPr>
                <w:rFonts w:ascii="GHEA Grapalat" w:hAnsi="GHEA Grapalat" w:cs="Times Armenian"/>
                <w:i w:val="0"/>
                <w:iCs/>
                <w:sz w:val="18"/>
                <w:szCs w:val="18"/>
                <w:lang w:val="hy-AM" w:eastAsia="ru-RU"/>
              </w:rPr>
              <w:t xml:space="preserve"> </w:t>
            </w:r>
            <w:r w:rsidRPr="003865A4">
              <w:rPr>
                <w:rFonts w:ascii="GHEA Grapalat" w:hAnsi="GHEA Grapalat" w:cs="Sylfaen"/>
                <w:i w:val="0"/>
                <w:iCs/>
                <w:sz w:val="18"/>
                <w:szCs w:val="18"/>
                <w:lang w:val="hy-AM" w:eastAsia="ru-RU"/>
              </w:rPr>
              <w:t>նոր</w:t>
            </w:r>
            <w:r w:rsidRPr="003865A4">
              <w:rPr>
                <w:rFonts w:ascii="GHEA Grapalat" w:hAnsi="GHEA Grapalat" w:cs="Times Armenian"/>
                <w:i w:val="0"/>
                <w:iCs/>
                <w:sz w:val="18"/>
                <w:szCs w:val="18"/>
                <w:lang w:val="hy-AM" w:eastAsia="ru-RU"/>
              </w:rPr>
              <w:t xml:space="preserve"> </w:t>
            </w:r>
            <w:r w:rsidRPr="003865A4">
              <w:rPr>
                <w:rFonts w:ascii="GHEA Grapalat" w:hAnsi="GHEA Grapalat" w:cs="Sylfaen"/>
                <w:i w:val="0"/>
                <w:iCs/>
                <w:sz w:val="18"/>
                <w:szCs w:val="18"/>
                <w:lang w:val="hy-AM" w:eastAsia="ru-RU"/>
              </w:rPr>
              <w:t>գիտելիքներ</w:t>
            </w:r>
          </w:p>
        </w:tc>
      </w:tr>
      <w:tr w:rsidR="00E53573" w:rsidRPr="003865A4" w:rsidTr="005E64E3">
        <w:tc>
          <w:tcPr>
            <w:tcW w:w="3209"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pStyle w:val="1111"/>
              <w:numPr>
                <w:ilvl w:val="0"/>
                <w:numId w:val="0"/>
              </w:numPr>
              <w:tabs>
                <w:tab w:val="left" w:pos="567"/>
              </w:tabs>
              <w:rPr>
                <w:rFonts w:ascii="GHEA Grapalat" w:hAnsi="GHEA Grapalat"/>
                <w:b w:val="0"/>
                <w:color w:val="auto"/>
                <w:sz w:val="20"/>
                <w:lang w:val="hy-AM"/>
              </w:rPr>
            </w:pPr>
            <w:r w:rsidRPr="003865A4">
              <w:rPr>
                <w:rFonts w:ascii="GHEA Grapalat" w:hAnsi="GHEA Grapalat"/>
                <w:b w:val="0"/>
                <w:color w:val="auto"/>
                <w:sz w:val="20"/>
                <w:lang w:val="hy-AM"/>
              </w:rPr>
              <w:t>3.2. Առողջապահական հաստատությունների բարեփոխումների` հատկապես շտապ բժշկական օգնության ծառայության գծով, ծրագրերի շարունակական իրականացում</w:t>
            </w:r>
          </w:p>
        </w:tc>
        <w:tc>
          <w:tcPr>
            <w:tcW w:w="345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pStyle w:val="1111"/>
              <w:numPr>
                <w:ilvl w:val="0"/>
                <w:numId w:val="0"/>
              </w:numPr>
              <w:tabs>
                <w:tab w:val="left" w:pos="567"/>
              </w:tabs>
              <w:rPr>
                <w:rFonts w:ascii="GHEA Grapalat" w:hAnsi="GHEA Grapalat" w:cs="Sylfaen"/>
                <w:b w:val="0"/>
                <w:color w:val="auto"/>
                <w:sz w:val="20"/>
                <w:lang w:val="hy-AM"/>
              </w:rPr>
            </w:pPr>
            <w:r w:rsidRPr="003865A4">
              <w:rPr>
                <w:rFonts w:ascii="GHEA Grapalat" w:hAnsi="GHEA Grapalat" w:cs="Sylfaen"/>
                <w:b w:val="0"/>
                <w:color w:val="auto"/>
                <w:sz w:val="20"/>
                <w:lang w:val="hy-AM"/>
              </w:rPr>
              <w:t>Որակյալ մասնագիտական անհետաձգելի օգնություն</w:t>
            </w:r>
          </w:p>
        </w:tc>
        <w:tc>
          <w:tcPr>
            <w:tcW w:w="125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pStyle w:val="1111"/>
              <w:numPr>
                <w:ilvl w:val="0"/>
                <w:numId w:val="0"/>
              </w:numPr>
              <w:tabs>
                <w:tab w:val="left" w:pos="567"/>
              </w:tabs>
              <w:jc w:val="center"/>
              <w:rPr>
                <w:rFonts w:ascii="GHEA Grapalat" w:hAnsi="GHEA Grapalat" w:cs="Sylfaen"/>
                <w:b w:val="0"/>
                <w:color w:val="auto"/>
                <w:sz w:val="20"/>
                <w:lang w:val="en-US"/>
              </w:rPr>
            </w:pPr>
            <w:r w:rsidRPr="003865A4">
              <w:rPr>
                <w:rFonts w:ascii="GHEA Grapalat" w:hAnsi="GHEA Grapalat" w:cs="Sylfaen"/>
                <w:b w:val="0"/>
                <w:color w:val="auto"/>
                <w:sz w:val="20"/>
                <w:lang w:val="ru-RU"/>
              </w:rPr>
              <w:t>9</w:t>
            </w:r>
            <w:r w:rsidRPr="003865A4">
              <w:rPr>
                <w:rFonts w:ascii="GHEA Grapalat" w:hAnsi="GHEA Grapalat" w:cs="Sylfaen"/>
                <w:b w:val="0"/>
                <w:color w:val="auto"/>
                <w:sz w:val="20"/>
                <w:lang w:val="en-US"/>
              </w:rPr>
              <w:t>0-</w:t>
            </w:r>
            <w:r w:rsidRPr="003865A4">
              <w:rPr>
                <w:rFonts w:ascii="GHEA Grapalat" w:hAnsi="GHEA Grapalat" w:cs="Sylfaen"/>
                <w:b w:val="0"/>
                <w:color w:val="auto"/>
                <w:sz w:val="20"/>
                <w:lang w:val="ru-RU"/>
              </w:rPr>
              <w:t>9</w:t>
            </w:r>
            <w:r w:rsidRPr="003865A4">
              <w:rPr>
                <w:rFonts w:ascii="GHEA Grapalat" w:hAnsi="GHEA Grapalat" w:cs="Sylfaen"/>
                <w:b w:val="0"/>
                <w:color w:val="auto"/>
                <w:sz w:val="20"/>
                <w:lang w:val="en-US"/>
              </w:rPr>
              <w:t>5</w:t>
            </w:r>
            <w:r w:rsidRPr="003865A4">
              <w:rPr>
                <w:rFonts w:ascii="GHEA Grapalat" w:hAnsi="GHEA Grapalat" w:cs="Sylfaen"/>
                <w:b w:val="0"/>
                <w:color w:val="auto"/>
                <w:sz w:val="20"/>
                <w:lang w:val="hy-AM"/>
              </w:rPr>
              <w:t>%</w:t>
            </w:r>
          </w:p>
        </w:tc>
        <w:tc>
          <w:tcPr>
            <w:tcW w:w="2537"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pStyle w:val="1111"/>
              <w:numPr>
                <w:ilvl w:val="0"/>
                <w:numId w:val="0"/>
              </w:numPr>
              <w:tabs>
                <w:tab w:val="left" w:pos="567"/>
              </w:tabs>
              <w:jc w:val="center"/>
              <w:rPr>
                <w:rFonts w:ascii="GHEA Grapalat" w:hAnsi="GHEA Grapalat" w:cs="Sylfaen"/>
                <w:b w:val="0"/>
                <w:color w:val="auto"/>
                <w:sz w:val="20"/>
                <w:lang w:val="en-US"/>
              </w:rPr>
            </w:pPr>
          </w:p>
        </w:tc>
      </w:tr>
      <w:tr w:rsidR="00E53573" w:rsidRPr="003865A4" w:rsidTr="005E64E3">
        <w:tc>
          <w:tcPr>
            <w:tcW w:w="10453" w:type="dxa"/>
            <w:gridSpan w:val="4"/>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pStyle w:val="1111"/>
              <w:numPr>
                <w:ilvl w:val="0"/>
                <w:numId w:val="0"/>
              </w:numPr>
              <w:tabs>
                <w:tab w:val="left" w:pos="567"/>
              </w:tabs>
              <w:rPr>
                <w:rFonts w:ascii="GHEA Grapalat" w:hAnsi="GHEA Grapalat"/>
                <w:color w:val="auto"/>
                <w:sz w:val="20"/>
                <w:lang w:val="hy-AM"/>
              </w:rPr>
            </w:pPr>
            <w:r w:rsidRPr="003865A4">
              <w:rPr>
                <w:rFonts w:ascii="GHEA Grapalat" w:hAnsi="GHEA Grapalat"/>
                <w:color w:val="auto"/>
                <w:sz w:val="20"/>
                <w:lang w:val="en-US"/>
              </w:rPr>
              <w:t>4</w:t>
            </w:r>
            <w:r w:rsidRPr="003865A4">
              <w:rPr>
                <w:rFonts w:ascii="GHEA Grapalat" w:hAnsi="GHEA Grapalat"/>
                <w:color w:val="auto"/>
                <w:sz w:val="20"/>
                <w:lang w:val="hy-AM"/>
              </w:rPr>
              <w:t>.  ՄԻԱՎ/ՁԻԱՀ-ի, տուբերկուլյոզի, մալարիայի և այլ վարակիչ հիվանդությունների կանխարգելման ուղղությամբ պայքարի միջոցառումների ուժեղացում, ինչը կնպաստի հիվանդությունների թվի իջեցմանը</w:t>
            </w:r>
          </w:p>
        </w:tc>
      </w:tr>
      <w:tr w:rsidR="00E53573" w:rsidRPr="003865A4" w:rsidTr="005E64E3">
        <w:tc>
          <w:tcPr>
            <w:tcW w:w="3209"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pStyle w:val="1111"/>
              <w:numPr>
                <w:ilvl w:val="0"/>
                <w:numId w:val="0"/>
              </w:numPr>
              <w:tabs>
                <w:tab w:val="left" w:pos="567"/>
              </w:tabs>
              <w:rPr>
                <w:rFonts w:ascii="GHEA Grapalat" w:hAnsi="GHEA Grapalat"/>
                <w:b w:val="0"/>
                <w:color w:val="auto"/>
                <w:szCs w:val="19"/>
                <w:lang w:val="hy-AM"/>
              </w:rPr>
            </w:pPr>
            <w:r w:rsidRPr="003865A4">
              <w:rPr>
                <w:rFonts w:ascii="GHEA Grapalat" w:hAnsi="GHEA Grapalat"/>
                <w:b w:val="0"/>
                <w:color w:val="auto"/>
                <w:szCs w:val="19"/>
                <w:lang w:val="hy-AM"/>
              </w:rPr>
              <w:t>4.1 ԶԼՄ-ների միջոցով տարփոխիկ հիվանդությունների` ՄԻԱՎ/ՁԻԱՀ-ի, տուբերկուլյոզի, մալարիայի և այլ վարակիչ հիվանդությունների վերաբերյալ բնակչության լայն շերտերի  իրազեկում</w:t>
            </w:r>
          </w:p>
        </w:tc>
        <w:tc>
          <w:tcPr>
            <w:tcW w:w="345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pStyle w:val="1111"/>
              <w:numPr>
                <w:ilvl w:val="0"/>
                <w:numId w:val="0"/>
              </w:numPr>
              <w:tabs>
                <w:tab w:val="left" w:pos="567"/>
              </w:tabs>
              <w:rPr>
                <w:rFonts w:ascii="GHEA Grapalat" w:hAnsi="GHEA Grapalat" w:cs="Sylfaen"/>
                <w:b w:val="0"/>
                <w:color w:val="auto"/>
                <w:sz w:val="20"/>
                <w:lang w:val="hy-AM"/>
              </w:rPr>
            </w:pPr>
            <w:r w:rsidRPr="003865A4">
              <w:rPr>
                <w:rFonts w:ascii="GHEA Grapalat" w:hAnsi="GHEA Grapalat" w:cs="Sylfaen"/>
                <w:b w:val="0"/>
                <w:color w:val="auto"/>
                <w:sz w:val="20"/>
                <w:lang w:val="hy-AM"/>
              </w:rPr>
              <w:t>ՄԻԱՎ/ՁԻԱՀ-ի, տուբերկուլյոզի, մալարիայի և այլ վարակիչ հիվանդությունների վերաբերյալ իրազեկված բնակչության տեսակարար կշռի բարձրացում</w:t>
            </w:r>
          </w:p>
        </w:tc>
        <w:tc>
          <w:tcPr>
            <w:tcW w:w="125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pStyle w:val="1111"/>
              <w:numPr>
                <w:ilvl w:val="0"/>
                <w:numId w:val="0"/>
              </w:numPr>
              <w:tabs>
                <w:tab w:val="left" w:pos="567"/>
              </w:tabs>
              <w:jc w:val="center"/>
              <w:rPr>
                <w:rFonts w:ascii="GHEA Grapalat" w:hAnsi="GHEA Grapalat" w:cs="Sylfaen"/>
                <w:b w:val="0"/>
                <w:color w:val="auto"/>
                <w:sz w:val="20"/>
                <w:lang w:val="en-US"/>
              </w:rPr>
            </w:pPr>
            <w:r w:rsidRPr="003865A4">
              <w:rPr>
                <w:rFonts w:ascii="GHEA Grapalat" w:hAnsi="GHEA Grapalat" w:cs="Sylfaen"/>
                <w:b w:val="0"/>
                <w:color w:val="auto"/>
                <w:sz w:val="20"/>
                <w:lang w:val="en-US"/>
              </w:rPr>
              <w:t>90-95</w:t>
            </w:r>
            <w:r w:rsidRPr="003865A4">
              <w:rPr>
                <w:rFonts w:ascii="GHEA Grapalat" w:hAnsi="GHEA Grapalat" w:cs="Sylfaen"/>
                <w:b w:val="0"/>
                <w:color w:val="auto"/>
                <w:sz w:val="20"/>
                <w:lang w:val="hy-AM"/>
              </w:rPr>
              <w:t>%</w:t>
            </w:r>
          </w:p>
        </w:tc>
        <w:tc>
          <w:tcPr>
            <w:tcW w:w="2537"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pStyle w:val="BodyTextIndent"/>
              <w:ind w:left="0"/>
              <w:rPr>
                <w:rFonts w:ascii="GHEA Grapalat" w:hAnsi="GHEA Grapalat"/>
                <w:i w:val="0"/>
                <w:iCs/>
                <w:sz w:val="18"/>
                <w:szCs w:val="18"/>
                <w:lang w:val="en-US" w:eastAsia="ru-RU"/>
              </w:rPr>
            </w:pPr>
          </w:p>
        </w:tc>
      </w:tr>
    </w:tbl>
    <w:p w:rsidR="00E53573" w:rsidRPr="003865A4" w:rsidRDefault="00E53573" w:rsidP="00E53573">
      <w:pPr>
        <w:autoSpaceDE w:val="0"/>
        <w:autoSpaceDN w:val="0"/>
        <w:adjustRightInd w:val="0"/>
        <w:jc w:val="both"/>
        <w:rPr>
          <w:rFonts w:ascii="GHEA Grapalat" w:hAnsi="GHEA Grapalat" w:cs="ArialArmenianMT"/>
          <w:b/>
          <w:sz w:val="16"/>
          <w:szCs w:val="16"/>
          <w:lang w:val="ru-RU"/>
        </w:rPr>
      </w:pPr>
    </w:p>
    <w:p w:rsidR="00E53573" w:rsidRPr="003865A4" w:rsidRDefault="00E53573" w:rsidP="00E53573">
      <w:pPr>
        <w:autoSpaceDE w:val="0"/>
        <w:autoSpaceDN w:val="0"/>
        <w:adjustRightInd w:val="0"/>
        <w:jc w:val="both"/>
        <w:rPr>
          <w:rFonts w:ascii="GHEA Grapalat" w:hAnsi="GHEA Grapalat" w:cs="ArialArmenianMT"/>
          <w:b/>
          <w:sz w:val="10"/>
          <w:szCs w:val="10"/>
          <w:lang w:val="ru-RU"/>
        </w:rPr>
      </w:pPr>
    </w:p>
    <w:p w:rsidR="00E53573" w:rsidRPr="003865A4" w:rsidRDefault="00E53573" w:rsidP="00E53573">
      <w:pPr>
        <w:autoSpaceDE w:val="0"/>
        <w:autoSpaceDN w:val="0"/>
        <w:adjustRightInd w:val="0"/>
        <w:jc w:val="both"/>
        <w:rPr>
          <w:rFonts w:ascii="GHEA Grapalat" w:hAnsi="GHEA Grapalat" w:cs="ArialArmenianMT"/>
          <w:b/>
          <w:sz w:val="16"/>
          <w:szCs w:val="16"/>
          <w:lang w:val="ru-RU"/>
        </w:rPr>
      </w:pPr>
    </w:p>
    <w:p w:rsidR="00E53573" w:rsidRPr="003865A4" w:rsidRDefault="00E53573" w:rsidP="00E53573">
      <w:pPr>
        <w:autoSpaceDE w:val="0"/>
        <w:autoSpaceDN w:val="0"/>
        <w:adjustRightInd w:val="0"/>
        <w:spacing w:line="360" w:lineRule="auto"/>
        <w:jc w:val="center"/>
        <w:rPr>
          <w:rFonts w:ascii="GHEA Grapalat" w:hAnsi="GHEA Grapalat" w:cs="Sylfaen"/>
          <w:b/>
          <w:lang w:val="ru-RU"/>
        </w:rPr>
      </w:pPr>
      <w:r w:rsidRPr="003865A4">
        <w:rPr>
          <w:rFonts w:ascii="GHEA Grapalat" w:hAnsi="GHEA Grapalat" w:cs="ArialArmenianMT"/>
          <w:b/>
          <w:lang w:val="ru-RU"/>
        </w:rPr>
        <w:t xml:space="preserve">5.5.   </w:t>
      </w:r>
      <w:r w:rsidRPr="003865A4">
        <w:rPr>
          <w:rFonts w:ascii="GHEA Grapalat" w:hAnsi="GHEA Grapalat" w:cs="Sylfaen"/>
          <w:b/>
        </w:rPr>
        <w:t>Սոցիալական</w:t>
      </w:r>
      <w:r w:rsidRPr="003865A4">
        <w:rPr>
          <w:rFonts w:ascii="GHEA Grapalat" w:hAnsi="GHEA Grapalat" w:cs="Sylfaen"/>
          <w:b/>
          <w:lang w:val="ru-RU"/>
        </w:rPr>
        <w:t xml:space="preserve">  </w:t>
      </w:r>
      <w:r w:rsidRPr="003865A4">
        <w:rPr>
          <w:rFonts w:ascii="GHEA Grapalat" w:hAnsi="GHEA Grapalat" w:cs="Sylfaen"/>
          <w:b/>
        </w:rPr>
        <w:t>պաշտպանություն</w:t>
      </w:r>
    </w:p>
    <w:p w:rsidR="00E53573" w:rsidRPr="003865A4" w:rsidRDefault="00E53573" w:rsidP="00E53573">
      <w:pPr>
        <w:autoSpaceDE w:val="0"/>
        <w:autoSpaceDN w:val="0"/>
        <w:adjustRightInd w:val="0"/>
        <w:jc w:val="center"/>
        <w:rPr>
          <w:rFonts w:ascii="GHEA Grapalat" w:hAnsi="GHEA Grapalat" w:cs="Sylfaen"/>
          <w:b/>
          <w:sz w:val="16"/>
          <w:szCs w:val="16"/>
          <w:lang w:val="ru-RU"/>
        </w:rPr>
      </w:pPr>
    </w:p>
    <w:p w:rsidR="00E53573" w:rsidRPr="003865A4" w:rsidRDefault="00E53573" w:rsidP="00E53573">
      <w:pPr>
        <w:autoSpaceDE w:val="0"/>
        <w:autoSpaceDN w:val="0"/>
        <w:adjustRightInd w:val="0"/>
        <w:spacing w:line="360" w:lineRule="auto"/>
        <w:jc w:val="center"/>
        <w:rPr>
          <w:rFonts w:ascii="GHEA Grapalat" w:hAnsi="GHEA Grapalat" w:cs="Sylfaen"/>
          <w:b/>
          <w:lang w:val="ru-RU"/>
        </w:rPr>
      </w:pPr>
      <w:r w:rsidRPr="003865A4">
        <w:rPr>
          <w:rFonts w:ascii="GHEA Grapalat" w:hAnsi="GHEA Grapalat" w:cs="ArialArmenianMT"/>
          <w:b/>
          <w:lang w:val="ru-RU"/>
        </w:rPr>
        <w:t xml:space="preserve">5.5.1. </w:t>
      </w:r>
      <w:r w:rsidRPr="003865A4">
        <w:rPr>
          <w:rFonts w:ascii="GHEA Grapalat" w:hAnsi="GHEA Grapalat" w:cs="Sylfaen"/>
          <w:b/>
        </w:rPr>
        <w:t>Սոցիալական</w:t>
      </w:r>
      <w:r w:rsidRPr="003865A4">
        <w:rPr>
          <w:rFonts w:ascii="GHEA Grapalat" w:hAnsi="GHEA Grapalat" w:cs="Times Armenian"/>
          <w:b/>
          <w:lang w:val="ru-RU"/>
        </w:rPr>
        <w:t xml:space="preserve"> </w:t>
      </w:r>
      <w:r w:rsidRPr="003865A4">
        <w:rPr>
          <w:rFonts w:ascii="GHEA Grapalat" w:hAnsi="GHEA Grapalat" w:cs="Sylfaen"/>
          <w:b/>
        </w:rPr>
        <w:t>պաշտպանության</w:t>
      </w:r>
      <w:r w:rsidRPr="003865A4">
        <w:rPr>
          <w:rFonts w:ascii="GHEA Grapalat" w:hAnsi="GHEA Grapalat" w:cs="Times Armenian"/>
          <w:b/>
          <w:lang w:val="ru-RU"/>
        </w:rPr>
        <w:t xml:space="preserve"> </w:t>
      </w:r>
      <w:r w:rsidRPr="003865A4">
        <w:rPr>
          <w:rFonts w:ascii="GHEA Grapalat" w:hAnsi="GHEA Grapalat" w:cs="Sylfaen"/>
          <w:b/>
        </w:rPr>
        <w:t>ոլորտի</w:t>
      </w:r>
      <w:r w:rsidRPr="003865A4">
        <w:rPr>
          <w:rFonts w:ascii="GHEA Grapalat" w:hAnsi="GHEA Grapalat" w:cs="Times Armenian"/>
          <w:b/>
          <w:lang w:val="ru-RU"/>
        </w:rPr>
        <w:t xml:space="preserve"> </w:t>
      </w:r>
      <w:r w:rsidRPr="003865A4">
        <w:rPr>
          <w:rFonts w:ascii="GHEA Grapalat" w:hAnsi="GHEA Grapalat" w:cs="Sylfaen"/>
          <w:b/>
        </w:rPr>
        <w:t>իրավիճակի</w:t>
      </w:r>
      <w:r w:rsidRPr="003865A4">
        <w:rPr>
          <w:rFonts w:ascii="GHEA Grapalat" w:hAnsi="GHEA Grapalat" w:cs="Times Armenian"/>
          <w:b/>
          <w:lang w:val="ru-RU"/>
        </w:rPr>
        <w:t xml:space="preserve"> </w:t>
      </w:r>
      <w:r w:rsidRPr="003865A4">
        <w:rPr>
          <w:rFonts w:ascii="GHEA Grapalat" w:hAnsi="GHEA Grapalat" w:cs="Sylfaen"/>
          <w:b/>
        </w:rPr>
        <w:t>վերլուծություն</w:t>
      </w:r>
    </w:p>
    <w:p w:rsidR="00E53573" w:rsidRPr="003865A4" w:rsidRDefault="00E53573" w:rsidP="00E53573">
      <w:pPr>
        <w:autoSpaceDE w:val="0"/>
        <w:autoSpaceDN w:val="0"/>
        <w:adjustRightInd w:val="0"/>
        <w:jc w:val="center"/>
        <w:rPr>
          <w:rFonts w:ascii="GHEA Grapalat" w:hAnsi="GHEA Grapalat" w:cs="Sylfaen"/>
          <w:b/>
          <w:lang w:val="ru-RU"/>
        </w:rPr>
      </w:pPr>
    </w:p>
    <w:p w:rsidR="00E53573" w:rsidRPr="003865A4" w:rsidRDefault="00E53573" w:rsidP="00E53573">
      <w:pPr>
        <w:pStyle w:val="StyleGHEAGrapalatJustifiedBefore12pt"/>
        <w:widowControl w:val="0"/>
        <w:numPr>
          <w:ilvl w:val="0"/>
          <w:numId w:val="59"/>
        </w:numPr>
        <w:spacing w:before="0" w:after="0"/>
        <w:ind w:left="-284" w:firstLine="426"/>
        <w:rPr>
          <w:lang w:val="en-US"/>
        </w:rPr>
      </w:pPr>
      <w:r w:rsidRPr="003865A4">
        <w:rPr>
          <w:lang w:val="hy-AM"/>
        </w:rPr>
        <w:t xml:space="preserve">Սոցիալական պաշտպանությունը ՀՀ պետական քաղաքականության գերակա </w:t>
      </w:r>
      <w:r w:rsidRPr="003865A4">
        <w:rPr>
          <w:rFonts w:cs="Sylfaen"/>
          <w:bCs/>
          <w:lang w:val="hy-AM"/>
        </w:rPr>
        <w:t>ուղղություններից</w:t>
      </w:r>
      <w:r w:rsidRPr="003865A4">
        <w:rPr>
          <w:lang w:val="hy-AM"/>
        </w:rPr>
        <w:t xml:space="preserve"> է: Սոցիալական պաշտպանության պետական քաղաքականու</w:t>
      </w:r>
      <w:r w:rsidRPr="003865A4">
        <w:rPr>
          <w:lang w:val="hy-AM"/>
        </w:rPr>
        <w:softHyphen/>
        <w:t>թյան նպատակը պետության կողմից երկրի բնակչության որոշակի ռիսկերին դիմագրավելու կամ որոշակի կարիքներ հոգալու հնարավորությունների ընդ</w:t>
      </w:r>
      <w:r w:rsidRPr="003865A4">
        <w:rPr>
          <w:lang w:val="hy-AM"/>
        </w:rPr>
        <w:softHyphen/>
        <w:t>լայնումն է: Այն իրականացնում է սոցիալական աջակցության, սոցիալական ապահովության ու ապահովագրության խիստ որոշակի նպատակային քաղաքա</w:t>
      </w:r>
      <w:r w:rsidRPr="003865A4">
        <w:rPr>
          <w:lang w:val="hy-AM"/>
        </w:rPr>
        <w:softHyphen/>
        <w:t>կանություն՝ ուղղված  երկրում աղքատության կրճատմանը, անհավասարության մեղմմանը, արժանավայել ծերության ապահովմանը, բնակչության խոցելի խավե</w:t>
      </w:r>
      <w:r w:rsidRPr="003865A4">
        <w:rPr>
          <w:lang w:val="hy-AM"/>
        </w:rPr>
        <w:softHyphen/>
        <w:t>րի հնարավորությունների ընդլայնմանն ու նրանց որոշակի սոցիալական երաշխիք</w:t>
      </w:r>
      <w:r w:rsidRPr="003865A4">
        <w:rPr>
          <w:lang w:val="hy-AM"/>
        </w:rPr>
        <w:softHyphen/>
        <w:t>ների ապահովմանը, ժողովրդագրական իրավիճակի բարելավմանը:</w:t>
      </w:r>
    </w:p>
    <w:p w:rsidR="00E53573" w:rsidRPr="003865A4" w:rsidRDefault="00E53573" w:rsidP="00E53573">
      <w:pPr>
        <w:pStyle w:val="StyleGHEAGrapalatJustifiedBefore12pt"/>
        <w:widowControl w:val="0"/>
        <w:numPr>
          <w:ilvl w:val="0"/>
          <w:numId w:val="59"/>
        </w:numPr>
        <w:spacing w:before="0" w:after="0"/>
        <w:ind w:left="-284" w:firstLine="426"/>
        <w:rPr>
          <w:lang w:val="hy-AM"/>
        </w:rPr>
      </w:pPr>
      <w:r w:rsidRPr="003865A4">
        <w:rPr>
          <w:rFonts w:cs="Sylfaen"/>
        </w:rPr>
        <w:t>Սոցիալական</w:t>
      </w:r>
      <w:r w:rsidRPr="003865A4">
        <w:t xml:space="preserve"> </w:t>
      </w:r>
      <w:r w:rsidRPr="003865A4">
        <w:rPr>
          <w:rFonts w:cs="Sylfaen"/>
        </w:rPr>
        <w:t>պաշտպանության</w:t>
      </w:r>
      <w:r w:rsidRPr="003865A4">
        <w:t xml:space="preserve"> </w:t>
      </w:r>
      <w:r w:rsidRPr="003865A4">
        <w:rPr>
          <w:rFonts w:cs="Sylfaen"/>
        </w:rPr>
        <w:t>համակարգի</w:t>
      </w:r>
      <w:r w:rsidRPr="003865A4">
        <w:t xml:space="preserve"> </w:t>
      </w:r>
      <w:r w:rsidRPr="003865A4">
        <w:rPr>
          <w:rFonts w:cs="Sylfaen"/>
        </w:rPr>
        <w:t>բարելավումը</w:t>
      </w:r>
      <w:r w:rsidRPr="003865A4">
        <w:rPr>
          <w:rFonts w:cs="ArialArmenianMT"/>
        </w:rPr>
        <w:t xml:space="preserve"> հանդիսանում է </w:t>
      </w:r>
      <w:r w:rsidRPr="003865A4">
        <w:rPr>
          <w:rFonts w:cs="ArialArmenianMT"/>
          <w:lang w:val="hy-AM"/>
        </w:rPr>
        <w:t xml:space="preserve">նաև </w:t>
      </w:r>
      <w:r w:rsidRPr="003865A4">
        <w:rPr>
          <w:rFonts w:cs="ArialArmenianMT"/>
        </w:rPr>
        <w:t>Հայաստանի</w:t>
      </w:r>
      <w:r w:rsidRPr="003865A4">
        <w:rPr>
          <w:rFonts w:cs="ArialArmenianMT"/>
          <w:lang w:val="en-US"/>
        </w:rPr>
        <w:t xml:space="preserve"> Հանրապետության</w:t>
      </w:r>
      <w:r w:rsidRPr="003865A4">
        <w:rPr>
          <w:rFonts w:cs="ArialArmenianMT"/>
        </w:rPr>
        <w:t xml:space="preserve"> հեռանկարային զարգացման ռազմավարական ծրագրի (ՀԶԾ)  գերակայություններից մեկը: </w:t>
      </w:r>
      <w:r w:rsidRPr="003865A4">
        <w:rPr>
          <w:lang w:val="hy-AM"/>
        </w:rPr>
        <w:t>Համակարգի բարելավման գործողությունները միտված են լինելու գործող համակարգերի արդյունավետության բարձրացմանը (ներառյալ՝ հասցեականության և նպատակայնության ավելացումը) և երկարա</w:t>
      </w:r>
      <w:r w:rsidRPr="003865A4">
        <w:rPr>
          <w:lang w:val="hy-AM"/>
        </w:rPr>
        <w:softHyphen/>
        <w:t>ժամ</w:t>
      </w:r>
      <w:r w:rsidRPr="003865A4">
        <w:rPr>
          <w:lang w:val="hy-AM"/>
        </w:rPr>
        <w:softHyphen/>
        <w:t>կետ հատվածում ֆինանսական կայունության հիմքերի ստեղծմանը՝ ապահովելով սոցիալական երաշխիքների համապարփակ տրամադրում, սոցիալական ռիսկերի էական նվազում և աղքատության կրճատում։ Միևնույն ժամանակ, գործողու</w:t>
      </w:r>
      <w:r w:rsidRPr="003865A4">
        <w:rPr>
          <w:lang w:val="hy-AM"/>
        </w:rPr>
        <w:softHyphen/>
        <w:t>թյուններ են իրականացվելու սոցիալապես անապահով և խոցելի բնակչությանը տրամադրվող սոցիալական աջակցության գերազանցապես դրամական ձևերից միջնաժամկետ հեռանկարում համալիր փաթեթների տրամադրմանն աստիճա</w:t>
      </w:r>
      <w:r w:rsidRPr="003865A4">
        <w:rPr>
          <w:lang w:val="hy-AM"/>
        </w:rPr>
        <w:softHyphen/>
        <w:t xml:space="preserve">նական անցում կատարելու ուղղությամբ: Ծրագրի իրականացումը երաշխավորելու է հասարակության յուրաքանչյուր անդամի՝ </w:t>
      </w:r>
      <w:r w:rsidRPr="003865A4">
        <w:rPr>
          <w:rFonts w:cs="Sylfaen"/>
          <w:lang w:val="hy-AM"/>
        </w:rPr>
        <w:t>հարազատ պետության կողմից պաշտպանված և սոցիալապես ապահովված լինելու կայուն զգացման ամրապնդումը:</w:t>
      </w:r>
    </w:p>
    <w:p w:rsidR="00E53573" w:rsidRPr="003865A4" w:rsidRDefault="00E53573" w:rsidP="00E53573">
      <w:pPr>
        <w:pStyle w:val="StyleGHEAGrapalatJustifiedBefore12pt"/>
        <w:widowControl w:val="0"/>
        <w:numPr>
          <w:ilvl w:val="0"/>
          <w:numId w:val="59"/>
        </w:numPr>
        <w:spacing w:before="0" w:after="0"/>
        <w:ind w:left="-284" w:firstLine="426"/>
        <w:rPr>
          <w:lang w:val="hy-AM"/>
        </w:rPr>
      </w:pPr>
      <w:r w:rsidRPr="003865A4">
        <w:rPr>
          <w:rFonts w:cs="Sylfaen"/>
          <w:bCs/>
          <w:lang w:val="hy-AM"/>
        </w:rPr>
        <w:t>Սոցիալական</w:t>
      </w:r>
      <w:r w:rsidRPr="003865A4">
        <w:rPr>
          <w:rFonts w:cs="Sylfaen"/>
          <w:lang w:val="hy-AM"/>
        </w:rPr>
        <w:t xml:space="preserve"> պաշտպանության ոլորտում ներկայումս ներդրվում է ինտեգրված սոցիալական ծառայությունների համակարգ</w:t>
      </w:r>
      <w:r w:rsidRPr="003865A4">
        <w:rPr>
          <w:lang w:val="hy-AM"/>
        </w:rPr>
        <w:t xml:space="preserve">: </w:t>
      </w:r>
      <w:r w:rsidRPr="003865A4">
        <w:rPr>
          <w:rFonts w:cs="Sylfaen"/>
          <w:lang w:val="hy-AM"/>
        </w:rPr>
        <w:t>Ինտեգրված սոցիալական ծառայությունների տրամադրման հիմքում դիմողի</w:t>
      </w:r>
      <w:r w:rsidRPr="003865A4">
        <w:rPr>
          <w:rFonts w:cs="Arial Armenian"/>
          <w:lang w:val="hy-AM"/>
        </w:rPr>
        <w:t xml:space="preserve"> (</w:t>
      </w:r>
      <w:r w:rsidRPr="003865A4">
        <w:rPr>
          <w:rFonts w:cs="Sylfaen"/>
          <w:lang w:val="hy-AM"/>
        </w:rPr>
        <w:t>քաղաքացի կամ ընտանիք</w:t>
      </w:r>
      <w:r w:rsidRPr="003865A4">
        <w:rPr>
          <w:rFonts w:cs="Arial Armenian"/>
          <w:lang w:val="hy-AM"/>
        </w:rPr>
        <w:t xml:space="preserve">) </w:t>
      </w:r>
      <w:r w:rsidRPr="003865A4">
        <w:rPr>
          <w:rFonts w:cs="Sylfaen"/>
          <w:lang w:val="hy-AM"/>
        </w:rPr>
        <w:t>գնահատված սոցիալական կարիքներն են</w:t>
      </w:r>
      <w:r w:rsidRPr="003865A4">
        <w:rPr>
          <w:rFonts w:cs="Arial Armenian"/>
          <w:lang w:val="hy-AM"/>
        </w:rPr>
        <w:t xml:space="preserve">, </w:t>
      </w:r>
      <w:r w:rsidRPr="003865A4">
        <w:rPr>
          <w:rFonts w:cs="Sylfaen"/>
          <w:lang w:val="hy-AM"/>
        </w:rPr>
        <w:t>որոնց համարժեք սոցիալական ծառայությունները տրամադրելու են ինչպես պետական</w:t>
      </w:r>
      <w:r w:rsidRPr="003865A4">
        <w:rPr>
          <w:rFonts w:cs="Arial Armenian"/>
          <w:lang w:val="hy-AM"/>
        </w:rPr>
        <w:t xml:space="preserve">, </w:t>
      </w:r>
      <w:r w:rsidRPr="003865A4">
        <w:rPr>
          <w:rFonts w:cs="Sylfaen"/>
          <w:lang w:val="hy-AM"/>
        </w:rPr>
        <w:t>այնպես էլ ոչ պետական հատվածի</w:t>
      </w:r>
      <w:r w:rsidRPr="003865A4">
        <w:rPr>
          <w:rFonts w:cs="Arial Armenian"/>
          <w:lang w:val="hy-AM"/>
        </w:rPr>
        <w:t xml:space="preserve"> </w:t>
      </w:r>
      <w:r w:rsidRPr="003865A4">
        <w:rPr>
          <w:rFonts w:cs="Sylfaen"/>
          <w:lang w:val="hy-AM"/>
        </w:rPr>
        <w:t xml:space="preserve">կազմակերպությունները </w:t>
      </w:r>
      <w:r w:rsidRPr="003865A4">
        <w:rPr>
          <w:rFonts w:cs="Arial Armenian"/>
          <w:lang w:val="hy-AM"/>
        </w:rPr>
        <w:t>(</w:t>
      </w:r>
      <w:r w:rsidRPr="003865A4">
        <w:rPr>
          <w:rFonts w:cs="Sylfaen"/>
          <w:lang w:val="hy-AM"/>
        </w:rPr>
        <w:t>հասարակական կազմակերպություններ</w:t>
      </w:r>
      <w:r w:rsidRPr="003865A4">
        <w:rPr>
          <w:rFonts w:cs="Arial Armenian"/>
          <w:lang w:val="hy-AM"/>
        </w:rPr>
        <w:t xml:space="preserve">)՝ </w:t>
      </w:r>
      <w:r w:rsidRPr="003865A4">
        <w:rPr>
          <w:rFonts w:cs="Sylfaen"/>
          <w:lang w:val="hy-AM"/>
        </w:rPr>
        <w:t>համագործակցության համաձայնագրի շրջանակներում</w:t>
      </w:r>
      <w:r w:rsidRPr="003865A4">
        <w:rPr>
          <w:rFonts w:cs="Arial Armenian"/>
          <w:lang w:val="hy-AM"/>
        </w:rPr>
        <w:t xml:space="preserve">, </w:t>
      </w:r>
      <w:r w:rsidRPr="003865A4">
        <w:rPr>
          <w:rFonts w:cs="Sylfaen"/>
          <w:lang w:val="hy-AM"/>
        </w:rPr>
        <w:t>այդ թվում՝ պետական և տեղական սոցիալական ծրագրերի շրջանակներում</w:t>
      </w:r>
      <w:r w:rsidRPr="003865A4">
        <w:rPr>
          <w:rFonts w:cs="Arial Armenian"/>
          <w:lang w:val="hy-AM"/>
        </w:rPr>
        <w:t xml:space="preserve">: </w:t>
      </w:r>
      <w:r w:rsidRPr="003865A4">
        <w:rPr>
          <w:rFonts w:cs="Sylfaen"/>
          <w:lang w:val="hy-AM"/>
        </w:rPr>
        <w:t>Տեղական սոցիալական ծրագրերը կազմվում են համալիր սոցիալական ծառայությունների տարածքային կենտրոնների</w:t>
      </w:r>
      <w:r w:rsidRPr="003865A4">
        <w:rPr>
          <w:rFonts w:cs="Arial Armenian"/>
          <w:lang w:val="hy-AM"/>
        </w:rPr>
        <w:t xml:space="preserve"> (</w:t>
      </w:r>
      <w:r w:rsidRPr="003865A4">
        <w:rPr>
          <w:rFonts w:cs="Sylfaen"/>
          <w:lang w:val="hy-AM"/>
        </w:rPr>
        <w:t>ՀՍԾՏԿ</w:t>
      </w:r>
      <w:r w:rsidRPr="003865A4">
        <w:rPr>
          <w:rFonts w:cs="Arial Armenian"/>
          <w:lang w:val="hy-AM"/>
        </w:rPr>
        <w:t xml:space="preserve">) </w:t>
      </w:r>
      <w:r w:rsidRPr="003865A4">
        <w:rPr>
          <w:rFonts w:cs="Sylfaen"/>
          <w:lang w:val="hy-AM"/>
        </w:rPr>
        <w:t>աջակցությամբ համայնքների ղեկավարների կողմից համայնքի սոցիալական կարիքների գնահատման արդյունքներով</w:t>
      </w:r>
      <w:r w:rsidRPr="003865A4">
        <w:rPr>
          <w:rFonts w:cs="Arial Armenian"/>
          <w:lang w:val="hy-AM"/>
        </w:rPr>
        <w:t xml:space="preserve">: </w:t>
      </w:r>
    </w:p>
    <w:p w:rsidR="00E53573" w:rsidRPr="003865A4" w:rsidRDefault="00E53573" w:rsidP="00E53573">
      <w:pPr>
        <w:pStyle w:val="StyleGHEAGrapalatJustifiedBefore12pt"/>
        <w:widowControl w:val="0"/>
        <w:numPr>
          <w:ilvl w:val="0"/>
          <w:numId w:val="59"/>
        </w:numPr>
        <w:spacing w:before="0" w:after="0"/>
        <w:ind w:left="-284" w:firstLine="426"/>
        <w:rPr>
          <w:lang w:val="hy-AM"/>
        </w:rPr>
      </w:pPr>
      <w:r w:rsidRPr="003865A4">
        <w:rPr>
          <w:rFonts w:cs="Sylfaen"/>
          <w:szCs w:val="24"/>
          <w:lang w:val="hy-AM"/>
        </w:rPr>
        <w:t>ՀՍԾՏԿ</w:t>
      </w:r>
      <w:r w:rsidRPr="003865A4">
        <w:rPr>
          <w:rFonts w:cs="Arial Armenian"/>
          <w:szCs w:val="24"/>
          <w:lang w:val="hy-AM"/>
        </w:rPr>
        <w:t>-</w:t>
      </w:r>
      <w:r w:rsidRPr="003865A4">
        <w:rPr>
          <w:rFonts w:cs="Sylfaen"/>
          <w:szCs w:val="24"/>
          <w:lang w:val="hy-AM"/>
        </w:rPr>
        <w:t>ները գործում են մեկ պատուհանի սկզբունքով</w:t>
      </w:r>
      <w:r w:rsidRPr="003865A4">
        <w:rPr>
          <w:rFonts w:cs="Arial Armenian"/>
          <w:szCs w:val="24"/>
          <w:lang w:val="hy-AM"/>
        </w:rPr>
        <w:t xml:space="preserve">: </w:t>
      </w:r>
      <w:r w:rsidRPr="003865A4">
        <w:rPr>
          <w:rFonts w:cs="Sylfaen"/>
          <w:szCs w:val="24"/>
          <w:lang w:val="hy-AM"/>
        </w:rPr>
        <w:t xml:space="preserve">Ինտեգրված սոցիալական </w:t>
      </w:r>
      <w:r w:rsidRPr="003865A4">
        <w:rPr>
          <w:rFonts w:cs="Sylfaen"/>
          <w:bCs/>
          <w:lang w:val="hy-AM"/>
        </w:rPr>
        <w:t>ծառայությունների</w:t>
      </w:r>
      <w:r w:rsidRPr="003865A4">
        <w:rPr>
          <w:rFonts w:cs="Sylfaen"/>
          <w:szCs w:val="24"/>
          <w:lang w:val="hy-AM"/>
        </w:rPr>
        <w:t xml:space="preserve"> համակարգի ներդրման շրջանակներում արդեն իսկ գործարկվել են</w:t>
      </w:r>
      <w:r w:rsidRPr="003865A4">
        <w:rPr>
          <w:rFonts w:cs="Arial Armenian"/>
          <w:szCs w:val="24"/>
          <w:lang w:val="hy-AM"/>
        </w:rPr>
        <w:t xml:space="preserve"> </w:t>
      </w:r>
      <w:r w:rsidRPr="003865A4">
        <w:rPr>
          <w:rFonts w:cs="Sylfaen"/>
          <w:szCs w:val="24"/>
          <w:lang w:val="hy-AM"/>
        </w:rPr>
        <w:t>մարզում</w:t>
      </w:r>
      <w:r w:rsidRPr="003865A4">
        <w:rPr>
          <w:rFonts w:cs="Arial Armenian"/>
          <w:szCs w:val="24"/>
          <w:lang w:val="hy-AM"/>
        </w:rPr>
        <w:t xml:space="preserve"> 3 (ՀՀ-ում՝ 18) </w:t>
      </w:r>
      <w:r w:rsidRPr="003865A4">
        <w:rPr>
          <w:rFonts w:cs="Sylfaen"/>
          <w:szCs w:val="24"/>
          <w:lang w:val="hy-AM"/>
        </w:rPr>
        <w:t>համալիր ՀՍԾՏԿ</w:t>
      </w:r>
      <w:r w:rsidRPr="003865A4">
        <w:rPr>
          <w:rFonts w:cs="Arial Armenian"/>
          <w:szCs w:val="24"/>
          <w:lang w:val="hy-AM"/>
        </w:rPr>
        <w:t xml:space="preserve">, </w:t>
      </w:r>
      <w:r w:rsidRPr="003865A4">
        <w:rPr>
          <w:rFonts w:cs="Sylfaen"/>
          <w:szCs w:val="24"/>
          <w:lang w:val="hy-AM"/>
        </w:rPr>
        <w:t>որոնք տեղակայվել են վերանորոգված</w:t>
      </w:r>
      <w:r w:rsidRPr="003865A4">
        <w:rPr>
          <w:rFonts w:cs="Arial Armenian"/>
          <w:szCs w:val="24"/>
          <w:lang w:val="hy-AM"/>
        </w:rPr>
        <w:t xml:space="preserve">, </w:t>
      </w:r>
      <w:r w:rsidRPr="003865A4">
        <w:rPr>
          <w:rFonts w:cs="Sylfaen"/>
          <w:szCs w:val="24"/>
          <w:lang w:val="hy-AM"/>
        </w:rPr>
        <w:t xml:space="preserve">համապատասխան տեղեկատվական տեխնոլոգիաներով և համակարգչային տեխնիկայով </w:t>
      </w:r>
      <w:r w:rsidRPr="003865A4">
        <w:rPr>
          <w:rFonts w:cs="Sylfaen"/>
          <w:szCs w:val="24"/>
          <w:lang w:val="hy-AM"/>
        </w:rPr>
        <w:lastRenderedPageBreak/>
        <w:t>զինված շենքերում</w:t>
      </w:r>
      <w:r w:rsidRPr="003865A4">
        <w:rPr>
          <w:rFonts w:cs="Arial Armenian"/>
          <w:szCs w:val="24"/>
          <w:lang w:val="hy-AM"/>
        </w:rPr>
        <w:t xml:space="preserve">: </w:t>
      </w:r>
      <w:r w:rsidRPr="003865A4">
        <w:rPr>
          <w:rFonts w:cs="Sylfaen"/>
          <w:szCs w:val="24"/>
          <w:lang w:val="hy-AM"/>
        </w:rPr>
        <w:t>ՀՍԾՏԿ</w:t>
      </w:r>
      <w:r w:rsidRPr="003865A4">
        <w:rPr>
          <w:rFonts w:cs="Arial Armenian"/>
          <w:szCs w:val="24"/>
          <w:lang w:val="hy-AM"/>
        </w:rPr>
        <w:t>-</w:t>
      </w:r>
      <w:r w:rsidRPr="003865A4">
        <w:rPr>
          <w:rFonts w:cs="Sylfaen"/>
          <w:szCs w:val="24"/>
          <w:lang w:val="hy-AM"/>
        </w:rPr>
        <w:t>ներում տեղակայվել են սոցիալական ծառայություններ տրամադրող տարածքային մարմինը</w:t>
      </w:r>
      <w:r w:rsidRPr="003865A4">
        <w:rPr>
          <w:rFonts w:cs="Arial Armenian"/>
          <w:szCs w:val="24"/>
          <w:lang w:val="hy-AM"/>
        </w:rPr>
        <w:t xml:space="preserve">, </w:t>
      </w:r>
      <w:r w:rsidRPr="003865A4">
        <w:rPr>
          <w:rFonts w:cs="Sylfaen"/>
          <w:szCs w:val="24"/>
          <w:lang w:val="hy-AM"/>
        </w:rPr>
        <w:t>սոցիալական ապահովության պետական ծառայության տարածքային ստորաբաժանումը</w:t>
      </w:r>
      <w:r w:rsidRPr="003865A4">
        <w:rPr>
          <w:rFonts w:cs="Arial Armenian"/>
          <w:szCs w:val="24"/>
          <w:lang w:val="hy-AM"/>
        </w:rPr>
        <w:t xml:space="preserve">, </w:t>
      </w:r>
      <w:r w:rsidRPr="003865A4">
        <w:rPr>
          <w:rFonts w:cs="Sylfaen"/>
          <w:szCs w:val="24"/>
          <w:lang w:val="hy-AM"/>
        </w:rPr>
        <w:t>զբաղվածության տարածքային կենտրոնը և բժշկասոցիալական փորձաքննության բաժինը</w:t>
      </w:r>
      <w:r w:rsidRPr="003865A4">
        <w:rPr>
          <w:rFonts w:cs="Arial Armenian"/>
          <w:szCs w:val="24"/>
          <w:lang w:val="hy-AM"/>
        </w:rPr>
        <w:t xml:space="preserve">: </w:t>
      </w:r>
      <w:r w:rsidRPr="003865A4">
        <w:rPr>
          <w:rFonts w:cs="Sylfaen"/>
          <w:szCs w:val="24"/>
          <w:lang w:val="hy-AM"/>
        </w:rPr>
        <w:t>ՀՍԾՏԿ</w:t>
      </w:r>
      <w:r w:rsidRPr="003865A4">
        <w:rPr>
          <w:rFonts w:cs="Arial Armenian"/>
          <w:szCs w:val="24"/>
          <w:lang w:val="hy-AM"/>
        </w:rPr>
        <w:t>-</w:t>
      </w:r>
      <w:r w:rsidRPr="003865A4">
        <w:rPr>
          <w:rFonts w:cs="Sylfaen"/>
          <w:szCs w:val="24"/>
          <w:lang w:val="hy-AM"/>
        </w:rPr>
        <w:t>ն դիմումներն ընդունում է միասնական ընդունարանում</w:t>
      </w:r>
      <w:r w:rsidRPr="003865A4">
        <w:rPr>
          <w:rFonts w:cs="Arial Armenian"/>
          <w:szCs w:val="24"/>
          <w:lang w:val="hy-AM"/>
        </w:rPr>
        <w:t xml:space="preserve">, </w:t>
      </w:r>
      <w:r w:rsidRPr="003865A4">
        <w:rPr>
          <w:rFonts w:cs="Sylfaen"/>
          <w:szCs w:val="24"/>
          <w:lang w:val="hy-AM"/>
        </w:rPr>
        <w:t>ունի փաստաթղթաշրջանառության միասնական համակարգ</w:t>
      </w:r>
      <w:r w:rsidRPr="003865A4">
        <w:rPr>
          <w:rFonts w:cs="Arial Armenian"/>
          <w:szCs w:val="24"/>
          <w:lang w:val="hy-AM"/>
        </w:rPr>
        <w:t>:</w:t>
      </w:r>
    </w:p>
    <w:p w:rsidR="00E53573" w:rsidRPr="003865A4" w:rsidRDefault="00E53573" w:rsidP="00E53573">
      <w:pPr>
        <w:pStyle w:val="StyleGHEAGrapalatJustifiedBefore12pt"/>
        <w:widowControl w:val="0"/>
        <w:numPr>
          <w:ilvl w:val="0"/>
          <w:numId w:val="59"/>
        </w:numPr>
        <w:spacing w:before="0" w:after="0"/>
        <w:ind w:left="-284" w:firstLine="426"/>
        <w:rPr>
          <w:lang w:val="hy-AM"/>
        </w:rPr>
      </w:pPr>
      <w:r w:rsidRPr="003865A4">
        <w:rPr>
          <w:lang w:val="hy-AM"/>
        </w:rPr>
        <w:t>Աղքատության կրճատմանը, անհավասարության մեղմմանը, արժանավայել ծերության ապահովմանը, բնակչության խոցելի խավերի հնարավորությունների ընդլայնմանն ու ժողովրդագրական իրավիճակի բարելավմանն ուղղված նպա</w:t>
      </w:r>
      <w:r w:rsidRPr="003865A4">
        <w:rPr>
          <w:lang w:val="hy-AM"/>
        </w:rPr>
        <w:softHyphen/>
        <w:t>տա</w:t>
      </w:r>
      <w:r w:rsidRPr="003865A4">
        <w:rPr>
          <w:lang w:val="hy-AM"/>
        </w:rPr>
        <w:softHyphen/>
        <w:t>կային սոցիալական պաշտպանության քաղաքականությունը ՀԶԾ գերակայու</w:t>
      </w:r>
      <w:r w:rsidRPr="003865A4">
        <w:rPr>
          <w:lang w:val="hy-AM"/>
        </w:rPr>
        <w:softHyphen/>
        <w:t>թյուններից մեկն է:</w:t>
      </w:r>
    </w:p>
    <w:p w:rsidR="00E53573" w:rsidRPr="003865A4" w:rsidRDefault="00E53573" w:rsidP="00E53573">
      <w:pPr>
        <w:pStyle w:val="StyleGHEAGrapalatJustifiedBefore12pt"/>
        <w:widowControl w:val="0"/>
        <w:numPr>
          <w:ilvl w:val="0"/>
          <w:numId w:val="59"/>
        </w:numPr>
        <w:spacing w:before="0" w:after="0"/>
        <w:ind w:left="-284" w:firstLine="426"/>
        <w:rPr>
          <w:lang w:val="hy-AM"/>
        </w:rPr>
      </w:pPr>
      <w:r w:rsidRPr="003865A4">
        <w:rPr>
          <w:lang w:val="ru-RU"/>
        </w:rPr>
        <w:t>Ո</w:t>
      </w:r>
      <w:r w:rsidRPr="003865A4">
        <w:rPr>
          <w:lang w:val="hy-AM"/>
        </w:rPr>
        <w:t xml:space="preserve">լորտում հիմնական առաջնահերթություններն են՝ </w:t>
      </w:r>
    </w:p>
    <w:p w:rsidR="00E53573" w:rsidRPr="003865A4" w:rsidRDefault="00E53573" w:rsidP="00E53573">
      <w:pPr>
        <w:pStyle w:val="StyleGHEAGrapalatJustifiedBefore12pt"/>
        <w:widowControl w:val="0"/>
        <w:numPr>
          <w:ilvl w:val="2"/>
          <w:numId w:val="63"/>
        </w:numPr>
        <w:tabs>
          <w:tab w:val="clear" w:pos="3007"/>
        </w:tabs>
        <w:spacing w:before="0" w:after="0"/>
        <w:ind w:left="360" w:hanging="90"/>
        <w:rPr>
          <w:lang w:val="hy-AM"/>
        </w:rPr>
      </w:pPr>
      <w:r w:rsidRPr="003865A4">
        <w:rPr>
          <w:lang w:val="hy-AM"/>
        </w:rPr>
        <w:t>Սոցիալապես անապահով և խոցելի, նաև նպատակային/թիրախային խավերին սոցիալական աջակցության՝ ինչպես դրամական օժանդակության, այնպես էլ սոցիալական ծառայությունների համալիր փաթեթների թիրա</w:t>
      </w:r>
      <w:r w:rsidRPr="003865A4">
        <w:rPr>
          <w:lang w:val="hy-AM"/>
        </w:rPr>
        <w:softHyphen/>
        <w:t>խային ու հասցեական տրամադրումը (միջնաժամկետ հեռանկարում աստիճա</w:t>
      </w:r>
      <w:r w:rsidRPr="003865A4">
        <w:rPr>
          <w:lang w:val="hy-AM"/>
        </w:rPr>
        <w:softHyphen/>
        <w:t>նական անցում կատարելով առավելապես սոցիալական ծառայությունների համալիր փաթեթների տրամադրմանը),</w:t>
      </w:r>
    </w:p>
    <w:p w:rsidR="00E53573" w:rsidRPr="003865A4" w:rsidRDefault="00E53573" w:rsidP="00E53573">
      <w:pPr>
        <w:pStyle w:val="StyleGHEAGrapalatJustifiedBefore12pt"/>
        <w:widowControl w:val="0"/>
        <w:numPr>
          <w:ilvl w:val="0"/>
          <w:numId w:val="0"/>
        </w:numPr>
        <w:spacing w:before="0" w:after="0"/>
        <w:ind w:left="432"/>
        <w:rPr>
          <w:lang w:val="hy-AM"/>
        </w:rPr>
      </w:pPr>
      <w:r w:rsidRPr="00667B96">
        <w:rPr>
          <w:lang w:val="hy-AM"/>
        </w:rPr>
        <w:t xml:space="preserve">2) </w:t>
      </w:r>
      <w:r w:rsidRPr="003865A4">
        <w:rPr>
          <w:lang w:val="hy-AM"/>
        </w:rPr>
        <w:t>Արժանապատիվ ծերության ապահովումը՝ ներառյալ պարտադիր կուտա</w:t>
      </w:r>
      <w:r w:rsidRPr="003865A4">
        <w:rPr>
          <w:lang w:val="hy-AM"/>
        </w:rPr>
        <w:softHyphen/>
        <w:t>կային կենսաթոշակային համակարգի գործարկումը,</w:t>
      </w:r>
    </w:p>
    <w:p w:rsidR="00E53573" w:rsidRPr="003865A4" w:rsidRDefault="00E53573" w:rsidP="00E53573">
      <w:pPr>
        <w:pStyle w:val="StyleGHEAGrapalatJustifiedBefore12pt"/>
        <w:widowControl w:val="0"/>
        <w:numPr>
          <w:ilvl w:val="0"/>
          <w:numId w:val="0"/>
        </w:numPr>
        <w:spacing w:before="0" w:after="0"/>
        <w:ind w:left="432"/>
        <w:rPr>
          <w:lang w:val="hy-AM"/>
        </w:rPr>
      </w:pPr>
      <w:r w:rsidRPr="00667B96">
        <w:rPr>
          <w:lang w:val="hy-AM"/>
        </w:rPr>
        <w:t xml:space="preserve">3) </w:t>
      </w:r>
      <w:r w:rsidRPr="003865A4">
        <w:rPr>
          <w:lang w:val="hy-AM"/>
        </w:rPr>
        <w:t xml:space="preserve">ժողովրդագրական իրավիճակի բարելավմանը նպաստող սոցիալական աջակցությունը: </w:t>
      </w:r>
    </w:p>
    <w:p w:rsidR="00E53573" w:rsidRPr="003865A4" w:rsidRDefault="00E53573" w:rsidP="00E53573">
      <w:pPr>
        <w:pStyle w:val="StyleGHEAGrapalatJustifiedBefore12pt"/>
        <w:widowControl w:val="0"/>
        <w:numPr>
          <w:ilvl w:val="0"/>
          <w:numId w:val="59"/>
        </w:numPr>
        <w:spacing w:before="0" w:after="0"/>
        <w:ind w:left="-284" w:firstLine="426"/>
        <w:rPr>
          <w:lang w:val="hy-AM"/>
        </w:rPr>
      </w:pPr>
      <w:r w:rsidRPr="003865A4">
        <w:rPr>
          <w:rFonts w:cs="Sylfaen"/>
          <w:bCs/>
          <w:lang w:val="hy-AM"/>
        </w:rPr>
        <w:t>Նկատի</w:t>
      </w:r>
      <w:r w:rsidRPr="003865A4">
        <w:rPr>
          <w:lang w:val="hy-AM"/>
        </w:rPr>
        <w:t xml:space="preserve"> ունենալով, որ սոցիալական պաշտպանությունը պետական քաղաքա</w:t>
      </w:r>
      <w:r w:rsidRPr="003865A4">
        <w:rPr>
          <w:lang w:val="hy-AM"/>
        </w:rPr>
        <w:softHyphen/>
        <w:t>կա</w:t>
      </w:r>
      <w:r w:rsidRPr="003865A4">
        <w:rPr>
          <w:lang w:val="hy-AM"/>
        </w:rPr>
        <w:softHyphen/>
        <w:t xml:space="preserve">նության գերակա ուղղություններից է, ՀԶԾ-ն նախատեսում է անվանական արտահայտությամբ սոցիալական պաշտպանությանն ուղղված պետական ծախսերի անընդմեջ աճ: Դա իր հերթին նշանակում է, որ ամենատարբեր սոցիալական նպաստներն ու կենսաթոշակներն ավելանալու են: </w:t>
      </w:r>
    </w:p>
    <w:p w:rsidR="00E53573" w:rsidRPr="003865A4" w:rsidRDefault="00E53573" w:rsidP="00E53573">
      <w:pPr>
        <w:pStyle w:val="StyleGHEAGrapalatJustifiedBefore12pt"/>
        <w:widowControl w:val="0"/>
        <w:numPr>
          <w:ilvl w:val="0"/>
          <w:numId w:val="59"/>
        </w:numPr>
        <w:spacing w:before="0" w:after="0"/>
        <w:ind w:left="-284" w:firstLine="426"/>
        <w:rPr>
          <w:lang w:val="hy-AM"/>
        </w:rPr>
      </w:pPr>
      <w:r w:rsidRPr="003865A4">
        <w:rPr>
          <w:rFonts w:cs="Sylfaen"/>
          <w:lang w:val="hy-AM"/>
        </w:rPr>
        <w:t>Հիմնվելով</w:t>
      </w:r>
      <w:r w:rsidRPr="003865A4">
        <w:rPr>
          <w:rFonts w:cs="Times Armenian"/>
          <w:lang w:val="hy-AM"/>
        </w:rPr>
        <w:t xml:space="preserve"> </w:t>
      </w:r>
      <w:r w:rsidRPr="003865A4">
        <w:rPr>
          <w:rFonts w:cs="Sylfaen"/>
          <w:lang w:val="hy-AM"/>
        </w:rPr>
        <w:t>այն</w:t>
      </w:r>
      <w:r w:rsidRPr="003865A4">
        <w:rPr>
          <w:rFonts w:cs="Times Armenian"/>
          <w:lang w:val="hy-AM"/>
        </w:rPr>
        <w:t xml:space="preserve"> </w:t>
      </w:r>
      <w:r w:rsidRPr="003865A4">
        <w:rPr>
          <w:rFonts w:cs="Sylfaen"/>
          <w:lang w:val="hy-AM"/>
        </w:rPr>
        <w:t>տրամաբանության</w:t>
      </w:r>
      <w:r w:rsidRPr="003865A4">
        <w:rPr>
          <w:rFonts w:cs="Times Armenian"/>
          <w:lang w:val="hy-AM"/>
        </w:rPr>
        <w:t xml:space="preserve"> </w:t>
      </w:r>
      <w:r w:rsidRPr="003865A4">
        <w:rPr>
          <w:rFonts w:cs="Sylfaen"/>
          <w:lang w:val="hy-AM"/>
        </w:rPr>
        <w:t>վրա</w:t>
      </w:r>
      <w:r w:rsidRPr="003865A4">
        <w:rPr>
          <w:rFonts w:cs="Times Armenian"/>
          <w:lang w:val="hy-AM"/>
        </w:rPr>
        <w:t xml:space="preserve">, որ </w:t>
      </w:r>
      <w:r w:rsidRPr="003865A4">
        <w:rPr>
          <w:rFonts w:cs="Sylfaen"/>
          <w:lang w:val="hy-AM"/>
        </w:rPr>
        <w:t>երկրում</w:t>
      </w:r>
      <w:r w:rsidRPr="003865A4">
        <w:rPr>
          <w:rFonts w:cs="Times Armenian"/>
          <w:lang w:val="hy-AM"/>
        </w:rPr>
        <w:t xml:space="preserve"> </w:t>
      </w:r>
      <w:r w:rsidRPr="003865A4">
        <w:rPr>
          <w:rFonts w:cs="Sylfaen"/>
          <w:lang w:val="hy-AM"/>
        </w:rPr>
        <w:t>աղքատության</w:t>
      </w:r>
      <w:r w:rsidRPr="003865A4">
        <w:rPr>
          <w:rFonts w:cs="Times Armenian"/>
          <w:lang w:val="hy-AM"/>
        </w:rPr>
        <w:t xml:space="preserve"> </w:t>
      </w:r>
      <w:r w:rsidRPr="003865A4">
        <w:rPr>
          <w:rFonts w:cs="Sylfaen"/>
          <w:lang w:val="hy-AM"/>
        </w:rPr>
        <w:t>հաղթահարումը</w:t>
      </w:r>
      <w:r w:rsidRPr="003865A4">
        <w:rPr>
          <w:rFonts w:cs="Times Armenian"/>
          <w:lang w:val="hy-AM"/>
        </w:rPr>
        <w:t xml:space="preserve"> </w:t>
      </w:r>
      <w:r w:rsidRPr="003865A4">
        <w:rPr>
          <w:rFonts w:cs="Sylfaen"/>
          <w:lang w:val="hy-AM"/>
        </w:rPr>
        <w:t>հնարավոր</w:t>
      </w:r>
      <w:r w:rsidRPr="003865A4">
        <w:rPr>
          <w:rFonts w:cs="Times Armenian"/>
          <w:lang w:val="hy-AM"/>
        </w:rPr>
        <w:t xml:space="preserve"> </w:t>
      </w:r>
      <w:r w:rsidRPr="003865A4">
        <w:rPr>
          <w:rFonts w:cs="Sylfaen"/>
          <w:lang w:val="hy-AM"/>
        </w:rPr>
        <w:t>է</w:t>
      </w:r>
      <w:r w:rsidRPr="003865A4">
        <w:rPr>
          <w:rFonts w:cs="Times Armenian"/>
          <w:lang w:val="hy-AM"/>
        </w:rPr>
        <w:t xml:space="preserve"> </w:t>
      </w:r>
      <w:r w:rsidRPr="003865A4">
        <w:rPr>
          <w:rFonts w:cs="Sylfaen"/>
          <w:lang w:val="hy-AM"/>
        </w:rPr>
        <w:t>մարդկանց</w:t>
      </w:r>
      <w:r w:rsidRPr="003865A4">
        <w:rPr>
          <w:rFonts w:cs="Times Armenian"/>
          <w:lang w:val="hy-AM"/>
        </w:rPr>
        <w:t xml:space="preserve"> </w:t>
      </w:r>
      <w:r w:rsidRPr="003865A4">
        <w:rPr>
          <w:rFonts w:cs="Sylfaen"/>
          <w:lang w:val="hy-AM"/>
        </w:rPr>
        <w:t>կենսաբանական</w:t>
      </w:r>
      <w:r w:rsidRPr="003865A4">
        <w:rPr>
          <w:rFonts w:cs="Times Armenian"/>
          <w:lang w:val="hy-AM"/>
        </w:rPr>
        <w:t xml:space="preserve"> (</w:t>
      </w:r>
      <w:r w:rsidRPr="003865A4">
        <w:rPr>
          <w:rFonts w:cs="Sylfaen"/>
          <w:lang w:val="hy-AM"/>
        </w:rPr>
        <w:t>սնունդ</w:t>
      </w:r>
      <w:r w:rsidRPr="003865A4">
        <w:rPr>
          <w:rFonts w:cs="Times Armenian"/>
          <w:lang w:val="hy-AM"/>
        </w:rPr>
        <w:t xml:space="preserve">, </w:t>
      </w:r>
      <w:r w:rsidRPr="003865A4">
        <w:rPr>
          <w:rFonts w:cs="Sylfaen"/>
          <w:lang w:val="hy-AM"/>
        </w:rPr>
        <w:t>բնակարանի</w:t>
      </w:r>
      <w:r w:rsidRPr="003865A4">
        <w:rPr>
          <w:rFonts w:cs="Times Armenian"/>
          <w:lang w:val="hy-AM"/>
        </w:rPr>
        <w:t xml:space="preserve"> </w:t>
      </w:r>
      <w:r w:rsidRPr="003865A4">
        <w:rPr>
          <w:rFonts w:cs="Sylfaen"/>
          <w:lang w:val="hy-AM"/>
        </w:rPr>
        <w:t>առկայություն</w:t>
      </w:r>
      <w:r w:rsidRPr="003865A4">
        <w:rPr>
          <w:rFonts w:cs="Times Armenian"/>
          <w:lang w:val="hy-AM"/>
        </w:rPr>
        <w:t xml:space="preserve">, </w:t>
      </w:r>
      <w:r w:rsidRPr="003865A4">
        <w:rPr>
          <w:rFonts w:cs="Sylfaen"/>
          <w:lang w:val="hy-AM"/>
        </w:rPr>
        <w:t>ջրի</w:t>
      </w:r>
      <w:r w:rsidRPr="003865A4">
        <w:rPr>
          <w:rFonts w:cs="Times Armenian"/>
          <w:lang w:val="hy-AM"/>
        </w:rPr>
        <w:t xml:space="preserve">, </w:t>
      </w:r>
      <w:r w:rsidRPr="003865A4">
        <w:rPr>
          <w:rFonts w:cs="Sylfaen"/>
          <w:lang w:val="hy-AM"/>
        </w:rPr>
        <w:t>էլեկտրաէներգիայի</w:t>
      </w:r>
      <w:r w:rsidRPr="003865A4">
        <w:rPr>
          <w:rFonts w:cs="Times Armenian"/>
          <w:lang w:val="hy-AM"/>
        </w:rPr>
        <w:t xml:space="preserve"> </w:t>
      </w:r>
      <w:r w:rsidRPr="003865A4">
        <w:rPr>
          <w:rFonts w:cs="Sylfaen"/>
          <w:lang w:val="hy-AM"/>
        </w:rPr>
        <w:t>սպառում</w:t>
      </w:r>
      <w:r w:rsidRPr="003865A4">
        <w:rPr>
          <w:rFonts w:cs="Times Armenian"/>
          <w:lang w:val="hy-AM"/>
        </w:rPr>
        <w:t xml:space="preserve"> </w:t>
      </w:r>
      <w:r w:rsidRPr="003865A4">
        <w:rPr>
          <w:rFonts w:cs="Sylfaen"/>
          <w:lang w:val="hy-AM"/>
        </w:rPr>
        <w:t>և</w:t>
      </w:r>
      <w:r w:rsidRPr="003865A4">
        <w:rPr>
          <w:rFonts w:cs="Times Armenian"/>
          <w:lang w:val="hy-AM"/>
        </w:rPr>
        <w:t xml:space="preserve"> </w:t>
      </w:r>
      <w:r w:rsidRPr="003865A4">
        <w:rPr>
          <w:rFonts w:cs="Sylfaen"/>
          <w:lang w:val="hy-AM"/>
        </w:rPr>
        <w:t>այլն</w:t>
      </w:r>
      <w:r w:rsidRPr="003865A4">
        <w:rPr>
          <w:rFonts w:cs="Times Armenian"/>
          <w:lang w:val="hy-AM"/>
        </w:rPr>
        <w:t xml:space="preserve">), </w:t>
      </w:r>
      <w:r w:rsidRPr="003865A4">
        <w:rPr>
          <w:rFonts w:cs="Sylfaen"/>
          <w:lang w:val="hy-AM"/>
        </w:rPr>
        <w:t>սոցիալական</w:t>
      </w:r>
      <w:r w:rsidRPr="003865A4">
        <w:rPr>
          <w:rFonts w:cs="Times Armenian"/>
          <w:lang w:val="hy-AM"/>
        </w:rPr>
        <w:t xml:space="preserve"> (</w:t>
      </w:r>
      <w:r w:rsidRPr="003865A4">
        <w:rPr>
          <w:rFonts w:cs="Sylfaen"/>
          <w:lang w:val="hy-AM"/>
        </w:rPr>
        <w:t>առողջություն</w:t>
      </w:r>
      <w:r w:rsidRPr="003865A4">
        <w:rPr>
          <w:rFonts w:cs="Times Armenian"/>
          <w:lang w:val="hy-AM"/>
        </w:rPr>
        <w:t xml:space="preserve">, </w:t>
      </w:r>
      <w:r w:rsidRPr="003865A4">
        <w:rPr>
          <w:rFonts w:cs="Sylfaen"/>
          <w:lang w:val="hy-AM"/>
        </w:rPr>
        <w:t>կրթություն</w:t>
      </w:r>
      <w:r w:rsidRPr="003865A4">
        <w:rPr>
          <w:rFonts w:cs="Times Armenian"/>
          <w:lang w:val="hy-AM"/>
        </w:rPr>
        <w:t xml:space="preserve">, </w:t>
      </w:r>
      <w:r w:rsidRPr="003865A4">
        <w:rPr>
          <w:rFonts w:cs="Sylfaen"/>
          <w:lang w:val="hy-AM"/>
        </w:rPr>
        <w:t>աշխատանք</w:t>
      </w:r>
      <w:r w:rsidRPr="003865A4">
        <w:rPr>
          <w:rFonts w:cs="Times Armenian"/>
          <w:lang w:val="hy-AM"/>
        </w:rPr>
        <w:t xml:space="preserve">, </w:t>
      </w:r>
      <w:r w:rsidRPr="003865A4">
        <w:rPr>
          <w:rFonts w:cs="Sylfaen"/>
          <w:lang w:val="hy-AM"/>
        </w:rPr>
        <w:t>նվազագույն</w:t>
      </w:r>
      <w:r w:rsidRPr="003865A4">
        <w:rPr>
          <w:rFonts w:cs="Times Armenian"/>
          <w:lang w:val="hy-AM"/>
        </w:rPr>
        <w:t xml:space="preserve"> </w:t>
      </w:r>
      <w:r w:rsidRPr="003865A4">
        <w:rPr>
          <w:rFonts w:cs="Sylfaen"/>
          <w:lang w:val="hy-AM"/>
        </w:rPr>
        <w:t>տեղեկացվածություն</w:t>
      </w:r>
      <w:r w:rsidRPr="003865A4">
        <w:rPr>
          <w:rFonts w:cs="Times Armenian"/>
          <w:lang w:val="hy-AM"/>
        </w:rPr>
        <w:t xml:space="preserve"> </w:t>
      </w:r>
      <w:r w:rsidRPr="003865A4">
        <w:rPr>
          <w:rFonts w:cs="Sylfaen"/>
          <w:lang w:val="hy-AM"/>
        </w:rPr>
        <w:t>և</w:t>
      </w:r>
      <w:r w:rsidRPr="003865A4">
        <w:rPr>
          <w:rFonts w:cs="Times Armenian"/>
          <w:lang w:val="hy-AM"/>
        </w:rPr>
        <w:t xml:space="preserve"> </w:t>
      </w:r>
      <w:r w:rsidRPr="003865A4">
        <w:rPr>
          <w:rFonts w:cs="Sylfaen"/>
          <w:lang w:val="hy-AM"/>
        </w:rPr>
        <w:t>այլն</w:t>
      </w:r>
      <w:r w:rsidRPr="003865A4">
        <w:rPr>
          <w:rFonts w:cs="Times Armenian"/>
          <w:lang w:val="hy-AM"/>
        </w:rPr>
        <w:t xml:space="preserve">) </w:t>
      </w:r>
      <w:r w:rsidRPr="003865A4">
        <w:rPr>
          <w:rFonts w:cs="Sylfaen"/>
          <w:lang w:val="hy-AM"/>
        </w:rPr>
        <w:t>և</w:t>
      </w:r>
      <w:r w:rsidRPr="003865A4">
        <w:rPr>
          <w:rFonts w:cs="Times Armenian"/>
          <w:lang w:val="hy-AM"/>
        </w:rPr>
        <w:t xml:space="preserve"> </w:t>
      </w:r>
      <w:r w:rsidRPr="003865A4">
        <w:rPr>
          <w:rFonts w:cs="Sylfaen"/>
          <w:lang w:val="hy-AM"/>
        </w:rPr>
        <w:t>հոգևոր</w:t>
      </w:r>
      <w:r w:rsidRPr="003865A4">
        <w:rPr>
          <w:rFonts w:cs="Times Armenian"/>
          <w:lang w:val="hy-AM"/>
        </w:rPr>
        <w:t xml:space="preserve"> (</w:t>
      </w:r>
      <w:r w:rsidRPr="003865A4">
        <w:rPr>
          <w:rFonts w:cs="Sylfaen"/>
          <w:lang w:val="hy-AM"/>
        </w:rPr>
        <w:t>կարդալու</w:t>
      </w:r>
      <w:r w:rsidRPr="003865A4">
        <w:rPr>
          <w:rFonts w:cs="Times Armenian"/>
          <w:lang w:val="hy-AM"/>
        </w:rPr>
        <w:t xml:space="preserve">, </w:t>
      </w:r>
      <w:r w:rsidRPr="003865A4">
        <w:rPr>
          <w:rFonts w:cs="Sylfaen"/>
          <w:lang w:val="hy-AM"/>
        </w:rPr>
        <w:t>մշակութային</w:t>
      </w:r>
      <w:r w:rsidRPr="003865A4">
        <w:rPr>
          <w:rFonts w:cs="Times Armenian"/>
          <w:lang w:val="hy-AM"/>
        </w:rPr>
        <w:t xml:space="preserve"> </w:t>
      </w:r>
      <w:r w:rsidRPr="003865A4">
        <w:rPr>
          <w:rFonts w:cs="Sylfaen"/>
          <w:lang w:val="hy-AM"/>
        </w:rPr>
        <w:t>արժեքներին</w:t>
      </w:r>
      <w:r w:rsidRPr="003865A4">
        <w:rPr>
          <w:rFonts w:cs="Times Armenian"/>
          <w:lang w:val="hy-AM"/>
        </w:rPr>
        <w:t xml:space="preserve"> </w:t>
      </w:r>
      <w:r w:rsidRPr="003865A4">
        <w:rPr>
          <w:rFonts w:cs="Sylfaen"/>
          <w:lang w:val="hy-AM"/>
        </w:rPr>
        <w:t>հաղորդակից</w:t>
      </w:r>
      <w:r w:rsidRPr="003865A4">
        <w:rPr>
          <w:rFonts w:cs="Times Armenian"/>
          <w:lang w:val="hy-AM"/>
        </w:rPr>
        <w:t xml:space="preserve"> </w:t>
      </w:r>
      <w:r w:rsidRPr="003865A4">
        <w:rPr>
          <w:rFonts w:cs="Sylfaen"/>
          <w:lang w:val="hy-AM"/>
        </w:rPr>
        <w:t>լինելու</w:t>
      </w:r>
      <w:r w:rsidRPr="003865A4">
        <w:rPr>
          <w:rFonts w:cs="Times Armenian"/>
          <w:lang w:val="hy-AM"/>
        </w:rPr>
        <w:t xml:space="preserve"> </w:t>
      </w:r>
      <w:r w:rsidRPr="003865A4">
        <w:rPr>
          <w:rFonts w:cs="Sylfaen"/>
          <w:lang w:val="hy-AM"/>
        </w:rPr>
        <w:t>հնարավորություն</w:t>
      </w:r>
      <w:r w:rsidRPr="003865A4">
        <w:rPr>
          <w:rFonts w:cs="Times Armenian"/>
          <w:lang w:val="hy-AM"/>
        </w:rPr>
        <w:t xml:space="preserve">) </w:t>
      </w:r>
      <w:r w:rsidRPr="003865A4">
        <w:rPr>
          <w:rFonts w:cs="Sylfaen"/>
          <w:lang w:val="hy-AM"/>
        </w:rPr>
        <w:t>պահանջմունքների</w:t>
      </w:r>
      <w:r w:rsidRPr="003865A4">
        <w:rPr>
          <w:rFonts w:cs="Times Armenian"/>
          <w:lang w:val="hy-AM"/>
        </w:rPr>
        <w:t xml:space="preserve"> </w:t>
      </w:r>
      <w:r w:rsidRPr="003865A4">
        <w:rPr>
          <w:rFonts w:cs="Sylfaen"/>
          <w:lang w:val="hy-AM"/>
        </w:rPr>
        <w:t>համակցված</w:t>
      </w:r>
      <w:r w:rsidRPr="003865A4">
        <w:rPr>
          <w:rFonts w:cs="Times Armenian"/>
          <w:lang w:val="hy-AM"/>
        </w:rPr>
        <w:t xml:space="preserve"> </w:t>
      </w:r>
      <w:r w:rsidRPr="003865A4">
        <w:rPr>
          <w:rFonts w:cs="Sylfaen"/>
          <w:lang w:val="hy-AM"/>
        </w:rPr>
        <w:t>բավարարման</w:t>
      </w:r>
      <w:r w:rsidRPr="003865A4">
        <w:rPr>
          <w:rFonts w:cs="Times Armenian"/>
          <w:lang w:val="hy-AM"/>
        </w:rPr>
        <w:t xml:space="preserve"> </w:t>
      </w:r>
      <w:r w:rsidRPr="003865A4">
        <w:rPr>
          <w:rFonts w:cs="Sylfaen"/>
          <w:lang w:val="hy-AM"/>
        </w:rPr>
        <w:t>ճանապարհով</w:t>
      </w:r>
      <w:r w:rsidRPr="003865A4">
        <w:rPr>
          <w:rFonts w:cs="Times Armenian"/>
          <w:lang w:val="hy-AM"/>
        </w:rPr>
        <w:t xml:space="preserve">, </w:t>
      </w:r>
      <w:r w:rsidRPr="003865A4">
        <w:rPr>
          <w:rFonts w:cs="Sylfaen"/>
          <w:lang w:val="hy-AM"/>
        </w:rPr>
        <w:t>նշենք</w:t>
      </w:r>
      <w:r w:rsidRPr="003865A4">
        <w:rPr>
          <w:rFonts w:cs="Times Armenian"/>
          <w:lang w:val="hy-AM"/>
        </w:rPr>
        <w:t xml:space="preserve">, </w:t>
      </w:r>
      <w:r w:rsidRPr="003865A4">
        <w:rPr>
          <w:rFonts w:cs="Sylfaen"/>
          <w:lang w:val="hy-AM"/>
        </w:rPr>
        <w:t>որ</w:t>
      </w:r>
      <w:r w:rsidRPr="003865A4">
        <w:rPr>
          <w:rFonts w:cs="Times Armenian"/>
          <w:lang w:val="hy-AM"/>
        </w:rPr>
        <w:t xml:space="preserve"> </w:t>
      </w:r>
      <w:r w:rsidRPr="003865A4">
        <w:rPr>
          <w:rFonts w:cs="Sylfaen"/>
          <w:lang w:val="hy-AM"/>
        </w:rPr>
        <w:t>Արմավիրի</w:t>
      </w:r>
      <w:r w:rsidRPr="003865A4">
        <w:rPr>
          <w:rFonts w:cs="Times Armenian"/>
          <w:lang w:val="hy-AM"/>
        </w:rPr>
        <w:t xml:space="preserve"> </w:t>
      </w:r>
      <w:r w:rsidRPr="003865A4">
        <w:rPr>
          <w:rFonts w:cs="Sylfaen"/>
          <w:lang w:val="hy-AM"/>
        </w:rPr>
        <w:t>մարզի</w:t>
      </w:r>
      <w:r w:rsidRPr="003865A4">
        <w:rPr>
          <w:rFonts w:cs="Times Armenian"/>
          <w:lang w:val="hy-AM"/>
        </w:rPr>
        <w:t xml:space="preserve"> </w:t>
      </w:r>
      <w:r w:rsidRPr="003865A4">
        <w:rPr>
          <w:rFonts w:cs="Sylfaen"/>
          <w:lang w:val="hy-AM"/>
        </w:rPr>
        <w:t>բնակչության</w:t>
      </w:r>
      <w:r w:rsidRPr="003865A4">
        <w:rPr>
          <w:rFonts w:cs="Times Armenian"/>
          <w:lang w:val="hy-AM"/>
        </w:rPr>
        <w:t xml:space="preserve"> </w:t>
      </w:r>
      <w:r w:rsidRPr="003865A4">
        <w:rPr>
          <w:rFonts w:cs="Sylfaen"/>
          <w:lang w:val="hy-AM"/>
        </w:rPr>
        <w:t>աղքատության</w:t>
      </w:r>
      <w:r w:rsidRPr="003865A4">
        <w:rPr>
          <w:rFonts w:cs="Times Armenian"/>
          <w:lang w:val="hy-AM"/>
        </w:rPr>
        <w:t xml:space="preserve"> </w:t>
      </w:r>
      <w:r w:rsidRPr="003865A4">
        <w:rPr>
          <w:rFonts w:cs="Sylfaen"/>
          <w:lang w:val="hy-AM"/>
        </w:rPr>
        <w:t>հաղթահարման</w:t>
      </w:r>
      <w:r w:rsidRPr="003865A4">
        <w:rPr>
          <w:rFonts w:cs="Times Armenian"/>
          <w:lang w:val="hy-AM"/>
        </w:rPr>
        <w:t xml:space="preserve"> </w:t>
      </w:r>
      <w:r w:rsidRPr="003865A4">
        <w:rPr>
          <w:rFonts w:cs="Sylfaen"/>
          <w:lang w:val="hy-AM"/>
        </w:rPr>
        <w:t>և</w:t>
      </w:r>
      <w:r w:rsidRPr="003865A4">
        <w:rPr>
          <w:rFonts w:cs="Times Armenian"/>
          <w:lang w:val="hy-AM"/>
        </w:rPr>
        <w:t xml:space="preserve"> </w:t>
      </w:r>
      <w:r w:rsidRPr="003865A4">
        <w:rPr>
          <w:rFonts w:cs="Sylfaen"/>
          <w:lang w:val="hy-AM"/>
        </w:rPr>
        <w:t>բարեկեցության</w:t>
      </w:r>
      <w:r w:rsidRPr="003865A4">
        <w:rPr>
          <w:rFonts w:cs="Times Armenian"/>
          <w:lang w:val="hy-AM"/>
        </w:rPr>
        <w:t xml:space="preserve"> </w:t>
      </w:r>
      <w:r w:rsidRPr="003865A4">
        <w:rPr>
          <w:rFonts w:cs="Sylfaen"/>
          <w:lang w:val="hy-AM"/>
        </w:rPr>
        <w:t>բարելավման</w:t>
      </w:r>
      <w:r w:rsidRPr="003865A4">
        <w:rPr>
          <w:rFonts w:cs="Times Armenian"/>
          <w:lang w:val="hy-AM"/>
        </w:rPr>
        <w:t xml:space="preserve"> </w:t>
      </w:r>
      <w:r w:rsidRPr="003865A4">
        <w:rPr>
          <w:rFonts w:cs="Sylfaen"/>
          <w:lang w:val="hy-AM"/>
        </w:rPr>
        <w:t>կարևոր</w:t>
      </w:r>
      <w:r w:rsidRPr="003865A4">
        <w:rPr>
          <w:rFonts w:cs="Times Armenian"/>
          <w:lang w:val="hy-AM"/>
        </w:rPr>
        <w:t xml:space="preserve"> </w:t>
      </w:r>
      <w:r w:rsidRPr="003865A4">
        <w:rPr>
          <w:rFonts w:cs="Sylfaen"/>
          <w:lang w:val="hy-AM"/>
        </w:rPr>
        <w:t>պայմաններից</w:t>
      </w:r>
      <w:r w:rsidRPr="003865A4">
        <w:rPr>
          <w:rFonts w:cs="Times Armenian"/>
          <w:lang w:val="hy-AM"/>
        </w:rPr>
        <w:t xml:space="preserve"> </w:t>
      </w:r>
      <w:r w:rsidRPr="003865A4">
        <w:rPr>
          <w:rFonts w:cs="Sylfaen"/>
          <w:lang w:val="hy-AM"/>
        </w:rPr>
        <w:t>է</w:t>
      </w:r>
      <w:r w:rsidRPr="003865A4">
        <w:rPr>
          <w:rFonts w:cs="Times Armenian"/>
          <w:lang w:val="hy-AM"/>
        </w:rPr>
        <w:t xml:space="preserve"> </w:t>
      </w:r>
      <w:r w:rsidRPr="003865A4">
        <w:rPr>
          <w:rFonts w:cs="Sylfaen"/>
          <w:lang w:val="hy-AM"/>
        </w:rPr>
        <w:t>մարզի</w:t>
      </w:r>
      <w:r w:rsidRPr="003865A4">
        <w:rPr>
          <w:rFonts w:cs="Times Armenian"/>
          <w:lang w:val="hy-AM"/>
        </w:rPr>
        <w:t xml:space="preserve"> </w:t>
      </w:r>
      <w:r w:rsidRPr="003865A4">
        <w:rPr>
          <w:rFonts w:cs="Sylfaen"/>
          <w:lang w:val="hy-AM"/>
        </w:rPr>
        <w:t>սոցիալական</w:t>
      </w:r>
      <w:r w:rsidRPr="003865A4">
        <w:rPr>
          <w:rFonts w:cs="Times Armenian"/>
          <w:lang w:val="hy-AM"/>
        </w:rPr>
        <w:t xml:space="preserve"> </w:t>
      </w:r>
      <w:r w:rsidRPr="003865A4">
        <w:rPr>
          <w:rFonts w:cs="Sylfaen"/>
          <w:lang w:val="hy-AM"/>
        </w:rPr>
        <w:t>բնագավառների</w:t>
      </w:r>
      <w:r w:rsidRPr="003865A4">
        <w:rPr>
          <w:rFonts w:cs="Times Armenian"/>
          <w:lang w:val="hy-AM"/>
        </w:rPr>
        <w:t xml:space="preserve">` </w:t>
      </w:r>
      <w:r w:rsidRPr="003865A4">
        <w:rPr>
          <w:rFonts w:cs="Sylfaen"/>
          <w:lang w:val="hy-AM"/>
        </w:rPr>
        <w:t>առողջապահության</w:t>
      </w:r>
      <w:r w:rsidRPr="003865A4">
        <w:rPr>
          <w:rFonts w:cs="Times Armenian"/>
          <w:lang w:val="hy-AM"/>
        </w:rPr>
        <w:t xml:space="preserve">, </w:t>
      </w:r>
      <w:r w:rsidRPr="003865A4">
        <w:rPr>
          <w:rFonts w:cs="Sylfaen"/>
          <w:lang w:val="hy-AM"/>
        </w:rPr>
        <w:t>կրթության</w:t>
      </w:r>
      <w:r w:rsidRPr="003865A4">
        <w:rPr>
          <w:rFonts w:cs="Times Armenian"/>
          <w:lang w:val="hy-AM"/>
        </w:rPr>
        <w:t xml:space="preserve"> </w:t>
      </w:r>
      <w:r w:rsidRPr="003865A4">
        <w:rPr>
          <w:rFonts w:cs="Sylfaen"/>
          <w:lang w:val="hy-AM"/>
        </w:rPr>
        <w:t>և</w:t>
      </w:r>
      <w:r w:rsidRPr="003865A4">
        <w:rPr>
          <w:rFonts w:cs="Times Armenian"/>
          <w:lang w:val="hy-AM"/>
        </w:rPr>
        <w:t xml:space="preserve"> </w:t>
      </w:r>
      <w:r w:rsidRPr="003865A4">
        <w:rPr>
          <w:rFonts w:cs="Sylfaen"/>
          <w:lang w:val="hy-AM"/>
        </w:rPr>
        <w:t>սոցիալական</w:t>
      </w:r>
      <w:r w:rsidRPr="003865A4">
        <w:rPr>
          <w:rFonts w:cs="Times Armenian"/>
          <w:lang w:val="hy-AM"/>
        </w:rPr>
        <w:t xml:space="preserve"> </w:t>
      </w:r>
      <w:r w:rsidRPr="003865A4">
        <w:rPr>
          <w:rFonts w:cs="Sylfaen"/>
          <w:lang w:val="hy-AM"/>
        </w:rPr>
        <w:t>պաշտպանության</w:t>
      </w:r>
      <w:r w:rsidRPr="003865A4">
        <w:rPr>
          <w:rFonts w:cs="Times Armenian"/>
          <w:lang w:val="hy-AM"/>
        </w:rPr>
        <w:t xml:space="preserve"> </w:t>
      </w:r>
      <w:r w:rsidRPr="003865A4">
        <w:rPr>
          <w:rFonts w:cs="Sylfaen"/>
          <w:lang w:val="hy-AM"/>
        </w:rPr>
        <w:t>համակարգերի</w:t>
      </w:r>
      <w:r w:rsidRPr="003865A4">
        <w:rPr>
          <w:rFonts w:cs="Times Armenian"/>
          <w:lang w:val="hy-AM"/>
        </w:rPr>
        <w:t xml:space="preserve"> </w:t>
      </w:r>
      <w:r w:rsidRPr="003865A4">
        <w:rPr>
          <w:rFonts w:cs="Sylfaen"/>
          <w:lang w:val="hy-AM"/>
        </w:rPr>
        <w:t>լիարժեք</w:t>
      </w:r>
      <w:r w:rsidRPr="003865A4">
        <w:rPr>
          <w:rFonts w:cs="Times Armenian"/>
          <w:lang w:val="hy-AM"/>
        </w:rPr>
        <w:t xml:space="preserve"> </w:t>
      </w:r>
      <w:r w:rsidRPr="003865A4">
        <w:rPr>
          <w:rFonts w:cs="Sylfaen"/>
          <w:lang w:val="hy-AM"/>
        </w:rPr>
        <w:t>ու</w:t>
      </w:r>
      <w:r w:rsidRPr="003865A4">
        <w:rPr>
          <w:rFonts w:cs="Times Armenian"/>
          <w:lang w:val="hy-AM"/>
        </w:rPr>
        <w:t xml:space="preserve"> </w:t>
      </w:r>
      <w:r w:rsidRPr="003865A4">
        <w:rPr>
          <w:rFonts w:cs="Sylfaen"/>
          <w:lang w:val="hy-AM"/>
        </w:rPr>
        <w:t>արդյունավետ</w:t>
      </w:r>
      <w:r w:rsidRPr="003865A4">
        <w:rPr>
          <w:rFonts w:cs="Times Armenian"/>
          <w:lang w:val="hy-AM"/>
        </w:rPr>
        <w:t xml:space="preserve"> </w:t>
      </w:r>
      <w:r w:rsidRPr="003865A4">
        <w:rPr>
          <w:rFonts w:cs="Sylfaen"/>
          <w:lang w:val="hy-AM"/>
        </w:rPr>
        <w:t>գործունեությունն</w:t>
      </w:r>
      <w:r w:rsidRPr="003865A4">
        <w:rPr>
          <w:rFonts w:cs="Times Armenian"/>
          <w:lang w:val="hy-AM"/>
        </w:rPr>
        <w:t xml:space="preserve"> </w:t>
      </w:r>
      <w:r w:rsidRPr="003865A4">
        <w:rPr>
          <w:rFonts w:cs="Sylfaen"/>
          <w:lang w:val="hy-AM"/>
        </w:rPr>
        <w:t>ու</w:t>
      </w:r>
      <w:r w:rsidRPr="003865A4">
        <w:rPr>
          <w:rFonts w:cs="Times Armenian"/>
          <w:lang w:val="hy-AM"/>
        </w:rPr>
        <w:t xml:space="preserve"> </w:t>
      </w:r>
      <w:r w:rsidRPr="003865A4">
        <w:rPr>
          <w:rFonts w:cs="Sylfaen"/>
          <w:lang w:val="hy-AM"/>
        </w:rPr>
        <w:t>զարգացումը</w:t>
      </w:r>
      <w:r w:rsidRPr="003865A4">
        <w:rPr>
          <w:rFonts w:cs="Times Armenian"/>
          <w:lang w:val="hy-AM"/>
        </w:rPr>
        <w:t>:</w:t>
      </w:r>
    </w:p>
    <w:p w:rsidR="00E53573" w:rsidRPr="003865A4" w:rsidRDefault="00E53573" w:rsidP="00E53573">
      <w:pPr>
        <w:pStyle w:val="StyleGHEAGrapalatJustifiedBefore12pt"/>
        <w:widowControl w:val="0"/>
        <w:numPr>
          <w:ilvl w:val="0"/>
          <w:numId w:val="59"/>
        </w:numPr>
        <w:autoSpaceDE w:val="0"/>
        <w:autoSpaceDN w:val="0"/>
        <w:adjustRightInd w:val="0"/>
        <w:spacing w:before="0" w:after="0"/>
        <w:ind w:left="-284" w:firstLine="426"/>
        <w:rPr>
          <w:rFonts w:cs="GHEA Grapalat"/>
          <w:lang w:val="it-IT"/>
        </w:rPr>
      </w:pPr>
      <w:r w:rsidRPr="003865A4">
        <w:rPr>
          <w:rFonts w:cs="GHEA Grapalat"/>
          <w:bCs/>
        </w:rPr>
        <w:t>ՀՀ</w:t>
      </w:r>
      <w:r w:rsidRPr="003865A4">
        <w:rPr>
          <w:rFonts w:cs="GHEA Grapalat"/>
          <w:bCs/>
          <w:lang w:val="af-ZA"/>
        </w:rPr>
        <w:t xml:space="preserve"> </w:t>
      </w:r>
      <w:r w:rsidRPr="003865A4">
        <w:rPr>
          <w:rFonts w:cs="GHEA Grapalat"/>
          <w:bCs/>
        </w:rPr>
        <w:t>կառավարության</w:t>
      </w:r>
      <w:r w:rsidRPr="003865A4">
        <w:rPr>
          <w:rFonts w:cs="GHEA Grapalat"/>
          <w:bCs/>
          <w:lang w:val="af-ZA"/>
        </w:rPr>
        <w:t xml:space="preserve"> 2012թ. </w:t>
      </w:r>
      <w:r w:rsidRPr="003865A4">
        <w:rPr>
          <w:rFonts w:cs="GHEA Grapalat"/>
          <w:bCs/>
        </w:rPr>
        <w:t>հուլիսի</w:t>
      </w:r>
      <w:r w:rsidRPr="003865A4">
        <w:rPr>
          <w:rFonts w:cs="GHEA Grapalat"/>
          <w:bCs/>
          <w:lang w:val="af-ZA"/>
        </w:rPr>
        <w:t xml:space="preserve"> 26-</w:t>
      </w:r>
      <w:r w:rsidRPr="003865A4">
        <w:rPr>
          <w:rFonts w:cs="GHEA Grapalat"/>
          <w:bCs/>
        </w:rPr>
        <w:t>ի</w:t>
      </w:r>
      <w:r w:rsidRPr="003865A4">
        <w:rPr>
          <w:rFonts w:cs="GHEA Grapalat"/>
          <w:bCs/>
          <w:lang w:val="af-ZA"/>
        </w:rPr>
        <w:t xml:space="preserve"> «</w:t>
      </w:r>
      <w:r w:rsidRPr="003865A4">
        <w:rPr>
          <w:rFonts w:cs="GHEA Grapalat"/>
          <w:bCs/>
        </w:rPr>
        <w:t>Հայաստանի</w:t>
      </w:r>
      <w:r w:rsidRPr="003865A4">
        <w:rPr>
          <w:rFonts w:cs="GHEA Grapalat"/>
          <w:bCs/>
          <w:lang w:val="af-ZA"/>
        </w:rPr>
        <w:t xml:space="preserve"> </w:t>
      </w:r>
      <w:r w:rsidRPr="003865A4">
        <w:rPr>
          <w:rFonts w:cs="GHEA Grapalat"/>
          <w:bCs/>
        </w:rPr>
        <w:t>Հանրապետությունում</w:t>
      </w:r>
      <w:r w:rsidRPr="003865A4">
        <w:rPr>
          <w:rFonts w:cs="GHEA Grapalat"/>
          <w:bCs/>
          <w:lang w:val="af-ZA"/>
        </w:rPr>
        <w:t xml:space="preserve"> </w:t>
      </w:r>
      <w:r w:rsidRPr="003865A4">
        <w:rPr>
          <w:rFonts w:cs="GHEA Grapalat"/>
          <w:bCs/>
        </w:rPr>
        <w:t>ինտեգրված</w:t>
      </w:r>
      <w:r w:rsidRPr="003865A4">
        <w:rPr>
          <w:rFonts w:cs="GHEA Grapalat"/>
          <w:bCs/>
          <w:lang w:val="af-ZA"/>
        </w:rPr>
        <w:t xml:space="preserve"> </w:t>
      </w:r>
      <w:r w:rsidRPr="003865A4">
        <w:rPr>
          <w:rFonts w:cs="GHEA Grapalat"/>
          <w:bCs/>
        </w:rPr>
        <w:t>սոցիալական</w:t>
      </w:r>
      <w:r w:rsidRPr="003865A4">
        <w:rPr>
          <w:rFonts w:cs="GHEA Grapalat"/>
          <w:bCs/>
          <w:lang w:val="af-ZA"/>
        </w:rPr>
        <w:t xml:space="preserve"> </w:t>
      </w:r>
      <w:r w:rsidRPr="003865A4">
        <w:rPr>
          <w:rFonts w:cs="GHEA Grapalat"/>
          <w:bCs/>
        </w:rPr>
        <w:t>ծառայությունների</w:t>
      </w:r>
      <w:r w:rsidRPr="003865A4">
        <w:rPr>
          <w:rFonts w:cs="GHEA Grapalat"/>
          <w:bCs/>
          <w:lang w:val="af-ZA"/>
        </w:rPr>
        <w:t xml:space="preserve"> </w:t>
      </w:r>
      <w:r w:rsidRPr="003865A4">
        <w:rPr>
          <w:rFonts w:cs="GHEA Grapalat"/>
          <w:bCs/>
        </w:rPr>
        <w:t>համակարգ</w:t>
      </w:r>
      <w:r w:rsidRPr="003865A4">
        <w:rPr>
          <w:rFonts w:cs="GHEA Grapalat"/>
          <w:bCs/>
          <w:lang w:val="af-ZA"/>
        </w:rPr>
        <w:t xml:space="preserve"> </w:t>
      </w:r>
      <w:r w:rsidRPr="003865A4">
        <w:rPr>
          <w:rFonts w:cs="GHEA Grapalat"/>
          <w:bCs/>
        </w:rPr>
        <w:t>ներդնելու</w:t>
      </w:r>
      <w:r w:rsidRPr="003865A4">
        <w:rPr>
          <w:rFonts w:cs="GHEA Grapalat"/>
          <w:bCs/>
          <w:lang w:val="af-ZA"/>
        </w:rPr>
        <w:t xml:space="preserve"> </w:t>
      </w:r>
      <w:r w:rsidRPr="003865A4">
        <w:rPr>
          <w:rFonts w:cs="GHEA Grapalat"/>
          <w:bCs/>
        </w:rPr>
        <w:t>ծրագիրը</w:t>
      </w:r>
      <w:r w:rsidRPr="003865A4">
        <w:rPr>
          <w:rFonts w:cs="GHEA Grapalat"/>
          <w:bCs/>
          <w:lang w:val="af-ZA"/>
        </w:rPr>
        <w:t xml:space="preserve"> </w:t>
      </w:r>
      <w:r w:rsidRPr="003865A4">
        <w:rPr>
          <w:rFonts w:cs="GHEA Grapalat"/>
          <w:bCs/>
        </w:rPr>
        <w:t>հաստատելու</w:t>
      </w:r>
      <w:r w:rsidRPr="003865A4">
        <w:rPr>
          <w:rFonts w:cs="GHEA Grapalat"/>
          <w:bCs/>
          <w:lang w:val="af-ZA"/>
        </w:rPr>
        <w:t xml:space="preserve"> </w:t>
      </w:r>
      <w:r w:rsidRPr="003865A4">
        <w:rPr>
          <w:rFonts w:cs="GHEA Grapalat"/>
          <w:bCs/>
        </w:rPr>
        <w:t>մասին</w:t>
      </w:r>
      <w:r w:rsidRPr="003865A4">
        <w:rPr>
          <w:rFonts w:cs="GHEA Grapalat"/>
          <w:bCs/>
          <w:lang w:val="af-ZA"/>
        </w:rPr>
        <w:t>» N 952-</w:t>
      </w:r>
      <w:r w:rsidRPr="003865A4">
        <w:rPr>
          <w:rFonts w:cs="GHEA Grapalat"/>
          <w:bCs/>
        </w:rPr>
        <w:t>Ն</w:t>
      </w:r>
      <w:r w:rsidRPr="003865A4">
        <w:rPr>
          <w:rFonts w:cs="GHEA Grapalat"/>
          <w:bCs/>
          <w:lang w:val="af-ZA"/>
        </w:rPr>
        <w:t xml:space="preserve"> </w:t>
      </w:r>
      <w:r w:rsidRPr="003865A4">
        <w:rPr>
          <w:rFonts w:cs="GHEA Grapalat"/>
          <w:bCs/>
        </w:rPr>
        <w:t>որոշման</w:t>
      </w:r>
      <w:r w:rsidRPr="003865A4">
        <w:rPr>
          <w:rFonts w:cs="GHEA Grapalat"/>
          <w:bCs/>
          <w:lang w:val="af-ZA"/>
        </w:rPr>
        <w:t xml:space="preserve"> </w:t>
      </w:r>
      <w:r w:rsidRPr="003865A4">
        <w:rPr>
          <w:rFonts w:cs="GHEA Grapalat"/>
          <w:bCs/>
        </w:rPr>
        <w:t>համաձայն</w:t>
      </w:r>
      <w:r w:rsidRPr="003865A4">
        <w:rPr>
          <w:rFonts w:cs="GHEA Grapalat"/>
          <w:bCs/>
          <w:lang w:val="it-IT"/>
        </w:rPr>
        <w:t xml:space="preserve"> հանրապետությունում </w:t>
      </w:r>
      <w:r w:rsidRPr="003865A4">
        <w:rPr>
          <w:rFonts w:cs="GHEA Grapalat"/>
          <w:bCs/>
        </w:rPr>
        <w:t>ստեղծվել</w:t>
      </w:r>
      <w:r w:rsidRPr="003865A4">
        <w:rPr>
          <w:rFonts w:cs="GHEA Grapalat"/>
          <w:bCs/>
          <w:lang w:val="it-IT"/>
        </w:rPr>
        <w:t xml:space="preserve"> </w:t>
      </w:r>
      <w:r w:rsidRPr="003865A4">
        <w:rPr>
          <w:rFonts w:cs="GHEA Grapalat"/>
          <w:bCs/>
        </w:rPr>
        <w:t>են</w:t>
      </w:r>
      <w:r w:rsidRPr="003865A4">
        <w:rPr>
          <w:rFonts w:cs="GHEA Grapalat"/>
          <w:bCs/>
          <w:lang w:val="hy-AM"/>
        </w:rPr>
        <w:t xml:space="preserve"> </w:t>
      </w:r>
      <w:r w:rsidRPr="003865A4">
        <w:rPr>
          <w:rFonts w:cs="GHEA Grapalat"/>
          <w:lang w:val="it-IT"/>
        </w:rPr>
        <w:t>«</w:t>
      </w:r>
      <w:r w:rsidRPr="003865A4">
        <w:rPr>
          <w:rFonts w:cs="GHEA Grapalat"/>
        </w:rPr>
        <w:t>Մեկ</w:t>
      </w:r>
      <w:r w:rsidRPr="003865A4">
        <w:rPr>
          <w:rFonts w:cs="GHEA Grapalat"/>
          <w:lang w:val="it-IT"/>
        </w:rPr>
        <w:t xml:space="preserve"> </w:t>
      </w:r>
      <w:r w:rsidRPr="003865A4">
        <w:rPr>
          <w:rFonts w:cs="GHEA Grapalat"/>
        </w:rPr>
        <w:t>պատուհանի</w:t>
      </w:r>
      <w:r w:rsidRPr="003865A4">
        <w:rPr>
          <w:rFonts w:cs="GHEA Grapalat"/>
          <w:lang w:val="it-IT"/>
        </w:rPr>
        <w:t xml:space="preserve"> </w:t>
      </w:r>
      <w:r w:rsidRPr="003865A4">
        <w:rPr>
          <w:rFonts w:cs="GHEA Grapalat"/>
        </w:rPr>
        <w:t>սկզբունքով</w:t>
      </w:r>
      <w:r w:rsidRPr="003865A4">
        <w:rPr>
          <w:rFonts w:cs="GHEA Grapalat"/>
          <w:lang w:val="it-IT"/>
        </w:rPr>
        <w:t xml:space="preserve"> գործող </w:t>
      </w:r>
      <w:r w:rsidRPr="003865A4">
        <w:rPr>
          <w:rFonts w:cs="GHEA Grapalat"/>
        </w:rPr>
        <w:t>համալիր</w:t>
      </w:r>
      <w:r w:rsidRPr="003865A4">
        <w:rPr>
          <w:rFonts w:cs="GHEA Grapalat"/>
          <w:lang w:val="it-IT"/>
        </w:rPr>
        <w:t xml:space="preserve"> </w:t>
      </w:r>
      <w:r w:rsidRPr="003865A4">
        <w:rPr>
          <w:rFonts w:cs="GHEA Grapalat"/>
        </w:rPr>
        <w:t>սոցիալական</w:t>
      </w:r>
      <w:r w:rsidRPr="003865A4">
        <w:rPr>
          <w:rFonts w:cs="GHEA Grapalat"/>
          <w:lang w:val="it-IT"/>
        </w:rPr>
        <w:t xml:space="preserve"> </w:t>
      </w:r>
      <w:r w:rsidRPr="003865A4">
        <w:rPr>
          <w:rFonts w:cs="GHEA Grapalat"/>
        </w:rPr>
        <w:t>ծառայություններ</w:t>
      </w:r>
      <w:r w:rsidRPr="003865A4">
        <w:rPr>
          <w:rFonts w:cs="GHEA Grapalat"/>
          <w:lang w:val="it-IT"/>
        </w:rPr>
        <w:t xml:space="preserve"> </w:t>
      </w:r>
      <w:r w:rsidRPr="003865A4">
        <w:rPr>
          <w:rFonts w:cs="GHEA Grapalat"/>
        </w:rPr>
        <w:t>տրամադրող</w:t>
      </w:r>
      <w:r w:rsidRPr="003865A4">
        <w:rPr>
          <w:rFonts w:cs="GHEA Grapalat"/>
          <w:lang w:val="it-IT"/>
        </w:rPr>
        <w:t xml:space="preserve"> 10 </w:t>
      </w:r>
      <w:r w:rsidRPr="003865A4">
        <w:rPr>
          <w:rFonts w:cs="GHEA Grapalat"/>
        </w:rPr>
        <w:t>տարածքային</w:t>
      </w:r>
      <w:r w:rsidRPr="003865A4">
        <w:rPr>
          <w:rFonts w:cs="GHEA Grapalat"/>
          <w:lang w:val="it-IT"/>
        </w:rPr>
        <w:t xml:space="preserve"> </w:t>
      </w:r>
      <w:r w:rsidRPr="003865A4">
        <w:rPr>
          <w:rFonts w:cs="GHEA Grapalat"/>
        </w:rPr>
        <w:t>կենտրոններ</w:t>
      </w:r>
      <w:r w:rsidRPr="003865A4">
        <w:rPr>
          <w:rFonts w:cs="GHEA Grapalat"/>
          <w:lang w:val="it-IT"/>
        </w:rPr>
        <w:t xml:space="preserve">»: Այդ ծրագիրն իրականացնելու համար </w:t>
      </w:r>
      <w:r w:rsidRPr="003865A4">
        <w:rPr>
          <w:rFonts w:cs="GHEA Grapalat"/>
        </w:rPr>
        <w:t>նախանշվել</w:t>
      </w:r>
      <w:r w:rsidRPr="003865A4">
        <w:rPr>
          <w:rFonts w:cs="GHEA Grapalat"/>
          <w:lang w:val="it-IT"/>
        </w:rPr>
        <w:t xml:space="preserve"> </w:t>
      </w:r>
      <w:r w:rsidRPr="003865A4">
        <w:rPr>
          <w:rFonts w:cs="GHEA Grapalat"/>
        </w:rPr>
        <w:t>են</w:t>
      </w:r>
      <w:r w:rsidRPr="003865A4">
        <w:rPr>
          <w:rFonts w:cs="GHEA Grapalat"/>
          <w:lang w:val="it-IT"/>
        </w:rPr>
        <w:t xml:space="preserve"> </w:t>
      </w:r>
      <w:r w:rsidRPr="003865A4">
        <w:rPr>
          <w:rFonts w:cs="GHEA Grapalat"/>
        </w:rPr>
        <w:t>հետևյալ</w:t>
      </w:r>
      <w:r w:rsidRPr="003865A4">
        <w:rPr>
          <w:rFonts w:cs="GHEA Grapalat"/>
          <w:lang w:val="it-IT"/>
        </w:rPr>
        <w:t xml:space="preserve">  </w:t>
      </w:r>
      <w:r w:rsidRPr="003865A4">
        <w:rPr>
          <w:rFonts w:cs="GHEA Grapalat"/>
        </w:rPr>
        <w:t>քայլերը</w:t>
      </w:r>
      <w:r w:rsidRPr="003865A4">
        <w:rPr>
          <w:rFonts w:cs="GHEA Grapalat"/>
          <w:lang w:val="it-IT"/>
        </w:rPr>
        <w:t xml:space="preserve">. </w:t>
      </w:r>
    </w:p>
    <w:p w:rsidR="00E53573" w:rsidRPr="003865A4" w:rsidRDefault="00E53573" w:rsidP="00E53573">
      <w:pPr>
        <w:autoSpaceDE w:val="0"/>
        <w:autoSpaceDN w:val="0"/>
        <w:adjustRightInd w:val="0"/>
        <w:jc w:val="both"/>
        <w:rPr>
          <w:rFonts w:ascii="GHEA Grapalat" w:hAnsi="GHEA Grapalat" w:cs="GHEA Grapalat"/>
          <w:lang w:val="it-IT"/>
        </w:rPr>
      </w:pPr>
      <w:r w:rsidRPr="003865A4">
        <w:rPr>
          <w:rFonts w:ascii="GHEA Grapalat" w:hAnsi="GHEA Grapalat" w:cs="GHEA Grapalat"/>
        </w:rPr>
        <w:t>ա</w:t>
      </w:r>
      <w:r w:rsidRPr="003865A4">
        <w:rPr>
          <w:rFonts w:ascii="GHEA Grapalat" w:hAnsi="GHEA Grapalat" w:cs="GHEA Grapalat"/>
          <w:lang w:val="it-IT"/>
        </w:rPr>
        <w:t xml:space="preserve">) </w:t>
      </w:r>
      <w:r w:rsidRPr="003865A4">
        <w:rPr>
          <w:rFonts w:ascii="GHEA Grapalat" w:hAnsi="GHEA Grapalat" w:cs="GHEA Grapalat"/>
        </w:rPr>
        <w:t>ինտեգրված</w:t>
      </w:r>
      <w:r w:rsidRPr="003865A4">
        <w:rPr>
          <w:rFonts w:ascii="GHEA Grapalat" w:hAnsi="GHEA Grapalat" w:cs="GHEA Grapalat"/>
          <w:lang w:val="it-IT"/>
        </w:rPr>
        <w:t xml:space="preserve"> </w:t>
      </w:r>
      <w:r w:rsidRPr="003865A4">
        <w:rPr>
          <w:rFonts w:ascii="GHEA Grapalat" w:hAnsi="GHEA Grapalat" w:cs="GHEA Grapalat"/>
        </w:rPr>
        <w:t>սոցիալական</w:t>
      </w:r>
      <w:r w:rsidRPr="003865A4">
        <w:rPr>
          <w:rFonts w:ascii="GHEA Grapalat" w:hAnsi="GHEA Grapalat" w:cs="GHEA Grapalat"/>
          <w:lang w:val="it-IT"/>
        </w:rPr>
        <w:t xml:space="preserve"> </w:t>
      </w:r>
      <w:r w:rsidRPr="003865A4">
        <w:rPr>
          <w:rFonts w:ascii="GHEA Grapalat" w:hAnsi="GHEA Grapalat" w:cs="GHEA Grapalat"/>
        </w:rPr>
        <w:t>ծառայությունների</w:t>
      </w:r>
      <w:r w:rsidRPr="003865A4">
        <w:rPr>
          <w:rFonts w:ascii="GHEA Grapalat" w:hAnsi="GHEA Grapalat" w:cs="GHEA Grapalat"/>
          <w:lang w:val="it-IT"/>
        </w:rPr>
        <w:t xml:space="preserve"> </w:t>
      </w:r>
      <w:r w:rsidRPr="003865A4">
        <w:rPr>
          <w:rFonts w:ascii="GHEA Grapalat" w:hAnsi="GHEA Grapalat" w:cs="GHEA Grapalat"/>
        </w:rPr>
        <w:t>համակարգի</w:t>
      </w:r>
      <w:r w:rsidRPr="003865A4">
        <w:rPr>
          <w:rFonts w:ascii="GHEA Grapalat" w:hAnsi="GHEA Grapalat" w:cs="GHEA Grapalat"/>
          <w:lang w:val="it-IT"/>
        </w:rPr>
        <w:t xml:space="preserve"> </w:t>
      </w:r>
      <w:r w:rsidRPr="003865A4">
        <w:rPr>
          <w:rFonts w:ascii="GHEA Grapalat" w:hAnsi="GHEA Grapalat" w:cs="GHEA Grapalat"/>
        </w:rPr>
        <w:t>ներդրման</w:t>
      </w:r>
      <w:r w:rsidRPr="003865A4">
        <w:rPr>
          <w:rFonts w:ascii="GHEA Grapalat" w:hAnsi="GHEA Grapalat" w:cs="GHEA Grapalat"/>
          <w:lang w:val="it-IT"/>
        </w:rPr>
        <w:t xml:space="preserve"> </w:t>
      </w:r>
      <w:r w:rsidRPr="003865A4">
        <w:rPr>
          <w:rFonts w:ascii="GHEA Grapalat" w:hAnsi="GHEA Grapalat" w:cs="GHEA Grapalat"/>
        </w:rPr>
        <w:t>համար</w:t>
      </w:r>
      <w:r w:rsidRPr="003865A4">
        <w:rPr>
          <w:rFonts w:ascii="GHEA Grapalat" w:hAnsi="GHEA Grapalat" w:cs="GHEA Grapalat"/>
          <w:lang w:val="it-IT"/>
        </w:rPr>
        <w:t xml:space="preserve"> </w:t>
      </w:r>
      <w:r w:rsidRPr="003865A4">
        <w:rPr>
          <w:rFonts w:ascii="GHEA Grapalat" w:hAnsi="GHEA Grapalat" w:cs="GHEA Grapalat"/>
        </w:rPr>
        <w:t>անհրաժեշտ</w:t>
      </w:r>
      <w:r w:rsidRPr="003865A4">
        <w:rPr>
          <w:rFonts w:ascii="GHEA Grapalat" w:hAnsi="GHEA Grapalat" w:cs="GHEA Grapalat"/>
          <w:lang w:val="it-IT"/>
        </w:rPr>
        <w:t xml:space="preserve"> </w:t>
      </w:r>
      <w:r w:rsidRPr="003865A4">
        <w:rPr>
          <w:rFonts w:ascii="GHEA Grapalat" w:hAnsi="GHEA Grapalat" w:cs="GHEA Grapalat"/>
        </w:rPr>
        <w:t>նորմատիվ</w:t>
      </w:r>
      <w:r w:rsidRPr="003865A4">
        <w:rPr>
          <w:rFonts w:ascii="GHEA Grapalat" w:hAnsi="GHEA Grapalat" w:cs="GHEA Grapalat"/>
          <w:lang w:val="it-IT"/>
        </w:rPr>
        <w:t>-</w:t>
      </w:r>
      <w:r w:rsidRPr="003865A4">
        <w:rPr>
          <w:rFonts w:ascii="GHEA Grapalat" w:hAnsi="GHEA Grapalat" w:cs="GHEA Grapalat"/>
        </w:rPr>
        <w:t>իրավական</w:t>
      </w:r>
      <w:r w:rsidRPr="003865A4">
        <w:rPr>
          <w:rFonts w:ascii="GHEA Grapalat" w:hAnsi="GHEA Grapalat" w:cs="GHEA Grapalat"/>
          <w:lang w:val="it-IT"/>
        </w:rPr>
        <w:t xml:space="preserve"> </w:t>
      </w:r>
      <w:r w:rsidRPr="003865A4">
        <w:rPr>
          <w:rFonts w:ascii="GHEA Grapalat" w:hAnsi="GHEA Grapalat" w:cs="GHEA Grapalat"/>
        </w:rPr>
        <w:t>ակտերի</w:t>
      </w:r>
      <w:r w:rsidRPr="003865A4">
        <w:rPr>
          <w:rFonts w:ascii="GHEA Grapalat" w:hAnsi="GHEA Grapalat" w:cs="GHEA Grapalat"/>
          <w:lang w:val="it-IT"/>
        </w:rPr>
        <w:t xml:space="preserve"> </w:t>
      </w:r>
      <w:r w:rsidRPr="003865A4">
        <w:rPr>
          <w:rFonts w:ascii="GHEA Grapalat" w:hAnsi="GHEA Grapalat" w:cs="GHEA Grapalat"/>
        </w:rPr>
        <w:t>մշակում</w:t>
      </w:r>
      <w:r w:rsidRPr="003865A4">
        <w:rPr>
          <w:rFonts w:ascii="GHEA Grapalat" w:hAnsi="GHEA Grapalat" w:cs="GHEA Grapalat"/>
          <w:lang w:val="it-IT"/>
        </w:rPr>
        <w:t xml:space="preserve">, </w:t>
      </w:r>
    </w:p>
    <w:p w:rsidR="00E53573" w:rsidRPr="003865A4" w:rsidRDefault="00E53573" w:rsidP="00E53573">
      <w:pPr>
        <w:autoSpaceDE w:val="0"/>
        <w:autoSpaceDN w:val="0"/>
        <w:adjustRightInd w:val="0"/>
        <w:jc w:val="both"/>
        <w:rPr>
          <w:rFonts w:ascii="GHEA Grapalat" w:hAnsi="GHEA Grapalat" w:cs="GHEA Grapalat"/>
          <w:lang w:val="it-IT"/>
        </w:rPr>
      </w:pPr>
      <w:r w:rsidRPr="003865A4">
        <w:rPr>
          <w:rFonts w:ascii="GHEA Grapalat" w:hAnsi="GHEA Grapalat" w:cs="GHEA Grapalat"/>
        </w:rPr>
        <w:lastRenderedPageBreak/>
        <w:t>բ</w:t>
      </w:r>
      <w:r w:rsidRPr="003865A4">
        <w:rPr>
          <w:rFonts w:ascii="GHEA Grapalat" w:hAnsi="GHEA Grapalat" w:cs="GHEA Grapalat"/>
          <w:lang w:val="it-IT"/>
        </w:rPr>
        <w:t xml:space="preserve">) </w:t>
      </w:r>
      <w:r w:rsidRPr="003865A4">
        <w:rPr>
          <w:rFonts w:ascii="GHEA Grapalat" w:hAnsi="GHEA Grapalat" w:cs="GHEA Grapalat"/>
        </w:rPr>
        <w:t>համալիր</w:t>
      </w:r>
      <w:r w:rsidRPr="003865A4">
        <w:rPr>
          <w:rFonts w:ascii="GHEA Grapalat" w:hAnsi="GHEA Grapalat" w:cs="GHEA Grapalat"/>
          <w:lang w:val="it-IT"/>
        </w:rPr>
        <w:t xml:space="preserve"> </w:t>
      </w:r>
      <w:r w:rsidRPr="003865A4">
        <w:rPr>
          <w:rFonts w:ascii="GHEA Grapalat" w:hAnsi="GHEA Grapalat" w:cs="GHEA Grapalat"/>
        </w:rPr>
        <w:t>սոցիալական</w:t>
      </w:r>
      <w:r w:rsidRPr="003865A4">
        <w:rPr>
          <w:rFonts w:ascii="GHEA Grapalat" w:hAnsi="GHEA Grapalat" w:cs="GHEA Grapalat"/>
          <w:lang w:val="it-IT"/>
        </w:rPr>
        <w:t xml:space="preserve"> </w:t>
      </w:r>
      <w:r w:rsidRPr="003865A4">
        <w:rPr>
          <w:rFonts w:ascii="GHEA Grapalat" w:hAnsi="GHEA Grapalat" w:cs="GHEA Grapalat"/>
        </w:rPr>
        <w:t>ծառայություններ</w:t>
      </w:r>
      <w:r w:rsidRPr="003865A4">
        <w:rPr>
          <w:rFonts w:ascii="GHEA Grapalat" w:hAnsi="GHEA Grapalat" w:cs="GHEA Grapalat"/>
          <w:lang w:val="it-IT"/>
        </w:rPr>
        <w:t xml:space="preserve"> </w:t>
      </w:r>
      <w:r w:rsidRPr="003865A4">
        <w:rPr>
          <w:rFonts w:ascii="GHEA Grapalat" w:hAnsi="GHEA Grapalat" w:cs="GHEA Grapalat"/>
        </w:rPr>
        <w:t>տրամադրող</w:t>
      </w:r>
      <w:r w:rsidRPr="003865A4">
        <w:rPr>
          <w:rFonts w:ascii="GHEA Grapalat" w:hAnsi="GHEA Grapalat" w:cs="GHEA Grapalat"/>
          <w:lang w:val="it-IT"/>
        </w:rPr>
        <w:t xml:space="preserve"> </w:t>
      </w:r>
      <w:r w:rsidRPr="003865A4">
        <w:rPr>
          <w:rFonts w:ascii="GHEA Grapalat" w:hAnsi="GHEA Grapalat" w:cs="GHEA Grapalat"/>
        </w:rPr>
        <w:t>տարածքային</w:t>
      </w:r>
      <w:r w:rsidRPr="003865A4">
        <w:rPr>
          <w:rFonts w:ascii="GHEA Grapalat" w:hAnsi="GHEA Grapalat" w:cs="GHEA Grapalat"/>
          <w:lang w:val="it-IT"/>
        </w:rPr>
        <w:t xml:space="preserve"> </w:t>
      </w:r>
      <w:r w:rsidRPr="003865A4">
        <w:rPr>
          <w:rFonts w:ascii="GHEA Grapalat" w:hAnsi="GHEA Grapalat" w:cs="GHEA Grapalat"/>
        </w:rPr>
        <w:t>կենտրոնների</w:t>
      </w:r>
      <w:r w:rsidRPr="003865A4">
        <w:rPr>
          <w:rFonts w:ascii="GHEA Grapalat" w:hAnsi="GHEA Grapalat" w:cs="GHEA Grapalat"/>
          <w:lang w:val="it-IT"/>
        </w:rPr>
        <w:t xml:space="preserve"> </w:t>
      </w:r>
      <w:r w:rsidRPr="003865A4">
        <w:rPr>
          <w:rFonts w:ascii="GHEA Grapalat" w:hAnsi="GHEA Grapalat" w:cs="GHEA Grapalat"/>
        </w:rPr>
        <w:t>տեխնիկական</w:t>
      </w:r>
      <w:r w:rsidRPr="003865A4">
        <w:rPr>
          <w:rFonts w:ascii="GHEA Grapalat" w:hAnsi="GHEA Grapalat" w:cs="GHEA Grapalat"/>
          <w:lang w:val="it-IT"/>
        </w:rPr>
        <w:t xml:space="preserve"> </w:t>
      </w:r>
      <w:r w:rsidRPr="003865A4">
        <w:rPr>
          <w:rFonts w:ascii="GHEA Grapalat" w:hAnsi="GHEA Grapalat" w:cs="GHEA Grapalat"/>
        </w:rPr>
        <w:t>վերազինում</w:t>
      </w:r>
      <w:r w:rsidRPr="003865A4">
        <w:rPr>
          <w:rFonts w:ascii="GHEA Grapalat" w:hAnsi="GHEA Grapalat" w:cs="GHEA Grapalat"/>
          <w:lang w:val="it-IT"/>
        </w:rPr>
        <w:t xml:space="preserve">, </w:t>
      </w:r>
    </w:p>
    <w:p w:rsidR="00E53573" w:rsidRPr="003865A4" w:rsidRDefault="00E53573" w:rsidP="00E53573">
      <w:pPr>
        <w:jc w:val="both"/>
        <w:rPr>
          <w:rFonts w:ascii="GHEA Grapalat" w:hAnsi="GHEA Grapalat" w:cs="GHEA Grapalat"/>
          <w:lang w:val="it-IT"/>
        </w:rPr>
      </w:pPr>
      <w:r w:rsidRPr="003865A4">
        <w:rPr>
          <w:rFonts w:ascii="GHEA Grapalat" w:hAnsi="GHEA Grapalat" w:cs="GHEA Grapalat"/>
        </w:rPr>
        <w:t>գ</w:t>
      </w:r>
      <w:r w:rsidRPr="003865A4">
        <w:rPr>
          <w:rFonts w:ascii="GHEA Grapalat" w:hAnsi="GHEA Grapalat" w:cs="GHEA Grapalat"/>
          <w:lang w:val="it-IT"/>
        </w:rPr>
        <w:t xml:space="preserve">) </w:t>
      </w:r>
      <w:r w:rsidRPr="003865A4">
        <w:rPr>
          <w:rFonts w:ascii="GHEA Grapalat" w:hAnsi="GHEA Grapalat" w:cs="GHEA Grapalat"/>
        </w:rPr>
        <w:t>համալիր</w:t>
      </w:r>
      <w:r w:rsidRPr="003865A4">
        <w:rPr>
          <w:rFonts w:ascii="GHEA Grapalat" w:hAnsi="GHEA Grapalat" w:cs="GHEA Grapalat"/>
          <w:lang w:val="it-IT"/>
        </w:rPr>
        <w:t xml:space="preserve"> </w:t>
      </w:r>
      <w:r w:rsidRPr="003865A4">
        <w:rPr>
          <w:rFonts w:ascii="GHEA Grapalat" w:hAnsi="GHEA Grapalat" w:cs="GHEA Grapalat"/>
        </w:rPr>
        <w:t>սոցիալական</w:t>
      </w:r>
      <w:r w:rsidRPr="003865A4">
        <w:rPr>
          <w:rFonts w:ascii="GHEA Grapalat" w:hAnsi="GHEA Grapalat" w:cs="GHEA Grapalat"/>
          <w:lang w:val="it-IT"/>
        </w:rPr>
        <w:t xml:space="preserve"> </w:t>
      </w:r>
      <w:r w:rsidRPr="003865A4">
        <w:rPr>
          <w:rFonts w:ascii="GHEA Grapalat" w:hAnsi="GHEA Grapalat" w:cs="GHEA Grapalat"/>
        </w:rPr>
        <w:t>ծառայություններ</w:t>
      </w:r>
      <w:r w:rsidRPr="003865A4">
        <w:rPr>
          <w:rFonts w:ascii="GHEA Grapalat" w:hAnsi="GHEA Grapalat" w:cs="GHEA Grapalat"/>
          <w:lang w:val="it-IT"/>
        </w:rPr>
        <w:t xml:space="preserve"> </w:t>
      </w:r>
      <w:r w:rsidRPr="003865A4">
        <w:rPr>
          <w:rFonts w:ascii="GHEA Grapalat" w:hAnsi="GHEA Grapalat" w:cs="GHEA Grapalat"/>
        </w:rPr>
        <w:t>տրամադրող</w:t>
      </w:r>
      <w:r w:rsidRPr="003865A4">
        <w:rPr>
          <w:rFonts w:ascii="GHEA Grapalat" w:hAnsi="GHEA Grapalat" w:cs="GHEA Grapalat"/>
          <w:lang w:val="it-IT"/>
        </w:rPr>
        <w:t xml:space="preserve"> </w:t>
      </w:r>
      <w:r w:rsidRPr="003865A4">
        <w:rPr>
          <w:rFonts w:ascii="GHEA Grapalat" w:hAnsi="GHEA Grapalat" w:cs="GHEA Grapalat"/>
        </w:rPr>
        <w:t>տարածքային</w:t>
      </w:r>
      <w:r w:rsidRPr="003865A4">
        <w:rPr>
          <w:rFonts w:ascii="GHEA Grapalat" w:hAnsi="GHEA Grapalat" w:cs="GHEA Grapalat"/>
          <w:lang w:val="it-IT"/>
        </w:rPr>
        <w:t xml:space="preserve"> </w:t>
      </w:r>
      <w:r w:rsidRPr="003865A4">
        <w:rPr>
          <w:rFonts w:ascii="GHEA Grapalat" w:hAnsi="GHEA Grapalat" w:cs="GHEA Grapalat"/>
        </w:rPr>
        <w:t>կենտրոնների</w:t>
      </w:r>
      <w:r w:rsidRPr="003865A4">
        <w:rPr>
          <w:rFonts w:ascii="GHEA Grapalat" w:hAnsi="GHEA Grapalat" w:cs="GHEA Grapalat"/>
          <w:lang w:val="it-IT"/>
        </w:rPr>
        <w:t xml:space="preserve"> </w:t>
      </w:r>
      <w:r w:rsidRPr="003865A4">
        <w:rPr>
          <w:rFonts w:ascii="GHEA Grapalat" w:hAnsi="GHEA Grapalat" w:cs="GHEA Grapalat"/>
        </w:rPr>
        <w:t>աշխատողների</w:t>
      </w:r>
      <w:r w:rsidRPr="003865A4">
        <w:rPr>
          <w:rFonts w:ascii="GHEA Grapalat" w:hAnsi="GHEA Grapalat" w:cs="GHEA Grapalat"/>
          <w:lang w:val="it-IT"/>
        </w:rPr>
        <w:t xml:space="preserve"> </w:t>
      </w:r>
      <w:r w:rsidRPr="003865A4">
        <w:rPr>
          <w:rFonts w:ascii="GHEA Grapalat" w:hAnsi="GHEA Grapalat" w:cs="GHEA Grapalat"/>
        </w:rPr>
        <w:t>վերապատրաստման</w:t>
      </w:r>
      <w:r w:rsidRPr="003865A4">
        <w:rPr>
          <w:rFonts w:ascii="GHEA Grapalat" w:hAnsi="GHEA Grapalat" w:cs="GHEA Grapalat"/>
          <w:lang w:val="it-IT"/>
        </w:rPr>
        <w:t xml:space="preserve"> </w:t>
      </w:r>
      <w:r w:rsidRPr="003865A4">
        <w:rPr>
          <w:rFonts w:ascii="GHEA Grapalat" w:hAnsi="GHEA Grapalat" w:cs="GHEA Grapalat"/>
        </w:rPr>
        <w:t>դասընթացների</w:t>
      </w:r>
      <w:r w:rsidRPr="003865A4">
        <w:rPr>
          <w:rFonts w:ascii="GHEA Grapalat" w:hAnsi="GHEA Grapalat" w:cs="GHEA Grapalat"/>
          <w:lang w:val="it-IT"/>
        </w:rPr>
        <w:t xml:space="preserve"> </w:t>
      </w:r>
      <w:r w:rsidRPr="003865A4">
        <w:rPr>
          <w:rFonts w:ascii="GHEA Grapalat" w:hAnsi="GHEA Grapalat" w:cs="GHEA Grapalat"/>
        </w:rPr>
        <w:t>կազմակերպում</w:t>
      </w:r>
      <w:r w:rsidRPr="003865A4">
        <w:rPr>
          <w:rFonts w:ascii="GHEA Grapalat" w:hAnsi="GHEA Grapalat" w:cs="GHEA Grapalat"/>
          <w:lang w:val="it-IT"/>
        </w:rPr>
        <w:t>,</w:t>
      </w:r>
    </w:p>
    <w:p w:rsidR="00E53573" w:rsidRPr="003865A4" w:rsidRDefault="00E53573" w:rsidP="00E53573">
      <w:pPr>
        <w:autoSpaceDE w:val="0"/>
        <w:autoSpaceDN w:val="0"/>
        <w:adjustRightInd w:val="0"/>
        <w:jc w:val="both"/>
        <w:rPr>
          <w:rFonts w:ascii="GHEA Grapalat" w:hAnsi="GHEA Grapalat" w:cs="GHEA Grapalat"/>
          <w:lang w:val="it-IT"/>
        </w:rPr>
      </w:pPr>
      <w:r w:rsidRPr="003865A4">
        <w:rPr>
          <w:rFonts w:ascii="GHEA Grapalat" w:hAnsi="GHEA Grapalat" w:cs="GHEA Grapalat"/>
        </w:rPr>
        <w:t>դ</w:t>
      </w:r>
      <w:r w:rsidRPr="003865A4">
        <w:rPr>
          <w:rFonts w:ascii="GHEA Grapalat" w:hAnsi="GHEA Grapalat" w:cs="GHEA Grapalat"/>
          <w:lang w:val="it-IT"/>
        </w:rPr>
        <w:t xml:space="preserve">) </w:t>
      </w:r>
      <w:r w:rsidRPr="003865A4">
        <w:rPr>
          <w:rFonts w:ascii="GHEA Grapalat" w:hAnsi="GHEA Grapalat" w:cs="GHEA Grapalat"/>
        </w:rPr>
        <w:t>համալիր</w:t>
      </w:r>
      <w:r w:rsidRPr="003865A4">
        <w:rPr>
          <w:rFonts w:ascii="GHEA Grapalat" w:hAnsi="GHEA Grapalat" w:cs="GHEA Grapalat"/>
          <w:lang w:val="it-IT"/>
        </w:rPr>
        <w:t xml:space="preserve"> </w:t>
      </w:r>
      <w:r w:rsidRPr="003865A4">
        <w:rPr>
          <w:rFonts w:ascii="GHEA Grapalat" w:hAnsi="GHEA Grapalat" w:cs="GHEA Grapalat"/>
        </w:rPr>
        <w:t>սոցիալական</w:t>
      </w:r>
      <w:r w:rsidRPr="003865A4">
        <w:rPr>
          <w:rFonts w:ascii="GHEA Grapalat" w:hAnsi="GHEA Grapalat" w:cs="GHEA Grapalat"/>
          <w:lang w:val="it-IT"/>
        </w:rPr>
        <w:t xml:space="preserve"> </w:t>
      </w:r>
      <w:r w:rsidRPr="003865A4">
        <w:rPr>
          <w:rFonts w:ascii="GHEA Grapalat" w:hAnsi="GHEA Grapalat" w:cs="GHEA Grapalat"/>
        </w:rPr>
        <w:t>ծառայություններ</w:t>
      </w:r>
      <w:r w:rsidRPr="003865A4">
        <w:rPr>
          <w:rFonts w:ascii="GHEA Grapalat" w:hAnsi="GHEA Grapalat" w:cs="GHEA Grapalat"/>
          <w:lang w:val="it-IT"/>
        </w:rPr>
        <w:t xml:space="preserve"> </w:t>
      </w:r>
      <w:r w:rsidRPr="003865A4">
        <w:rPr>
          <w:rFonts w:ascii="GHEA Grapalat" w:hAnsi="GHEA Grapalat" w:cs="GHEA Grapalat"/>
        </w:rPr>
        <w:t>տրամադրող</w:t>
      </w:r>
      <w:r w:rsidRPr="003865A4">
        <w:rPr>
          <w:rFonts w:ascii="GHEA Grapalat" w:hAnsi="GHEA Grapalat" w:cs="GHEA Grapalat"/>
          <w:lang w:val="it-IT"/>
        </w:rPr>
        <w:t xml:space="preserve"> </w:t>
      </w:r>
      <w:r w:rsidRPr="003865A4">
        <w:rPr>
          <w:rFonts w:ascii="GHEA Grapalat" w:hAnsi="GHEA Grapalat" w:cs="GHEA Grapalat"/>
        </w:rPr>
        <w:t>տարածքային</w:t>
      </w:r>
      <w:r w:rsidRPr="003865A4">
        <w:rPr>
          <w:rFonts w:ascii="GHEA Grapalat" w:hAnsi="GHEA Grapalat" w:cs="GHEA Grapalat"/>
          <w:lang w:val="it-IT"/>
        </w:rPr>
        <w:t xml:space="preserve"> </w:t>
      </w:r>
      <w:r w:rsidRPr="003865A4">
        <w:rPr>
          <w:rFonts w:ascii="GHEA Grapalat" w:hAnsi="GHEA Grapalat" w:cs="GHEA Grapalat"/>
        </w:rPr>
        <w:t>կենտրոնների</w:t>
      </w:r>
      <w:r w:rsidRPr="003865A4">
        <w:rPr>
          <w:rFonts w:ascii="GHEA Grapalat" w:hAnsi="GHEA Grapalat" w:cs="GHEA Grapalat"/>
          <w:lang w:val="it-IT"/>
        </w:rPr>
        <w:t xml:space="preserve"> </w:t>
      </w:r>
      <w:r w:rsidRPr="003865A4">
        <w:rPr>
          <w:rFonts w:ascii="GHEA Grapalat" w:hAnsi="GHEA Grapalat" w:cs="GHEA Grapalat"/>
        </w:rPr>
        <w:t>գործառույթների</w:t>
      </w:r>
      <w:r w:rsidRPr="003865A4">
        <w:rPr>
          <w:rFonts w:ascii="GHEA Grapalat" w:hAnsi="GHEA Grapalat" w:cs="GHEA Grapalat"/>
          <w:lang w:val="it-IT"/>
        </w:rPr>
        <w:t xml:space="preserve"> </w:t>
      </w:r>
      <w:r w:rsidRPr="003865A4">
        <w:rPr>
          <w:rFonts w:ascii="GHEA Grapalat" w:hAnsi="GHEA Grapalat" w:cs="GHEA Grapalat"/>
        </w:rPr>
        <w:t>ընդլայնում՝</w:t>
      </w:r>
      <w:r w:rsidRPr="003865A4">
        <w:rPr>
          <w:rFonts w:ascii="GHEA Grapalat" w:hAnsi="GHEA Grapalat" w:cs="GHEA Grapalat"/>
          <w:lang w:val="it-IT"/>
        </w:rPr>
        <w:t xml:space="preserve"> </w:t>
      </w:r>
      <w:r w:rsidRPr="003865A4">
        <w:rPr>
          <w:rFonts w:ascii="GHEA Grapalat" w:hAnsi="GHEA Grapalat" w:cs="GHEA Grapalat"/>
        </w:rPr>
        <w:t>ներառելով</w:t>
      </w:r>
      <w:r w:rsidRPr="003865A4">
        <w:rPr>
          <w:rFonts w:ascii="GHEA Grapalat" w:hAnsi="GHEA Grapalat" w:cs="GHEA Grapalat"/>
          <w:lang w:val="it-IT"/>
        </w:rPr>
        <w:t xml:space="preserve"> </w:t>
      </w:r>
      <w:r w:rsidRPr="003865A4">
        <w:rPr>
          <w:rFonts w:ascii="GHEA Grapalat" w:hAnsi="GHEA Grapalat" w:cs="GHEA Grapalat"/>
        </w:rPr>
        <w:t>կրթական</w:t>
      </w:r>
      <w:r w:rsidRPr="003865A4">
        <w:rPr>
          <w:rFonts w:ascii="GHEA Grapalat" w:hAnsi="GHEA Grapalat" w:cs="GHEA Grapalat"/>
          <w:lang w:val="it-IT"/>
        </w:rPr>
        <w:t xml:space="preserve">, </w:t>
      </w:r>
      <w:r w:rsidRPr="003865A4">
        <w:rPr>
          <w:rFonts w:ascii="GHEA Grapalat" w:hAnsi="GHEA Grapalat" w:cs="GHEA Grapalat"/>
        </w:rPr>
        <w:t>զբաղվածության</w:t>
      </w:r>
      <w:r w:rsidRPr="003865A4">
        <w:rPr>
          <w:rFonts w:ascii="GHEA Grapalat" w:hAnsi="GHEA Grapalat" w:cs="GHEA Grapalat"/>
          <w:lang w:val="it-IT"/>
        </w:rPr>
        <w:t xml:space="preserve"> </w:t>
      </w:r>
      <w:r w:rsidRPr="003865A4">
        <w:rPr>
          <w:rFonts w:ascii="GHEA Grapalat" w:hAnsi="GHEA Grapalat" w:cs="GHEA Grapalat"/>
        </w:rPr>
        <w:t>և</w:t>
      </w:r>
      <w:r w:rsidRPr="003865A4">
        <w:rPr>
          <w:rFonts w:ascii="GHEA Grapalat" w:hAnsi="GHEA Grapalat" w:cs="GHEA Grapalat"/>
          <w:lang w:val="it-IT"/>
        </w:rPr>
        <w:t xml:space="preserve"> </w:t>
      </w:r>
      <w:r w:rsidRPr="003865A4">
        <w:rPr>
          <w:rFonts w:ascii="GHEA Grapalat" w:hAnsi="GHEA Grapalat" w:cs="GHEA Grapalat"/>
        </w:rPr>
        <w:t>այլ</w:t>
      </w:r>
      <w:r w:rsidRPr="003865A4">
        <w:rPr>
          <w:rFonts w:ascii="GHEA Grapalat" w:hAnsi="GHEA Grapalat" w:cs="GHEA Grapalat"/>
          <w:lang w:val="it-IT"/>
        </w:rPr>
        <w:t xml:space="preserve"> </w:t>
      </w:r>
      <w:r w:rsidRPr="003865A4">
        <w:rPr>
          <w:rFonts w:ascii="GHEA Grapalat" w:hAnsi="GHEA Grapalat" w:cs="GHEA Grapalat"/>
        </w:rPr>
        <w:t>ծրագրերի</w:t>
      </w:r>
      <w:r w:rsidRPr="003865A4">
        <w:rPr>
          <w:rFonts w:ascii="GHEA Grapalat" w:hAnsi="GHEA Grapalat" w:cs="GHEA Grapalat"/>
          <w:lang w:val="it-IT"/>
        </w:rPr>
        <w:t xml:space="preserve"> </w:t>
      </w:r>
      <w:r w:rsidRPr="003865A4">
        <w:rPr>
          <w:rFonts w:ascii="GHEA Grapalat" w:hAnsi="GHEA Grapalat" w:cs="GHEA Grapalat"/>
        </w:rPr>
        <w:t>գծով</w:t>
      </w:r>
      <w:r w:rsidRPr="003865A4">
        <w:rPr>
          <w:rFonts w:ascii="GHEA Grapalat" w:hAnsi="GHEA Grapalat" w:cs="GHEA Grapalat"/>
          <w:lang w:val="it-IT"/>
        </w:rPr>
        <w:t xml:space="preserve"> </w:t>
      </w:r>
      <w:r w:rsidRPr="003865A4">
        <w:rPr>
          <w:rFonts w:ascii="GHEA Grapalat" w:hAnsi="GHEA Grapalat" w:cs="GHEA Grapalat"/>
        </w:rPr>
        <w:t>խորհրդատվություն</w:t>
      </w:r>
      <w:r w:rsidRPr="003865A4">
        <w:rPr>
          <w:rFonts w:ascii="GHEA Grapalat" w:hAnsi="GHEA Grapalat" w:cs="GHEA Grapalat"/>
          <w:lang w:val="it-IT"/>
        </w:rPr>
        <w:t xml:space="preserve">, </w:t>
      </w:r>
      <w:r w:rsidRPr="003865A4">
        <w:rPr>
          <w:rFonts w:ascii="GHEA Grapalat" w:hAnsi="GHEA Grapalat" w:cs="GHEA Grapalat"/>
        </w:rPr>
        <w:t>աջակցություն</w:t>
      </w:r>
      <w:r w:rsidRPr="003865A4">
        <w:rPr>
          <w:rFonts w:ascii="GHEA Grapalat" w:hAnsi="GHEA Grapalat" w:cs="GHEA Grapalat"/>
          <w:lang w:val="it-IT"/>
        </w:rPr>
        <w:t xml:space="preserve"> </w:t>
      </w:r>
      <w:r w:rsidRPr="003865A4">
        <w:rPr>
          <w:rFonts w:ascii="GHEA Grapalat" w:hAnsi="GHEA Grapalat" w:cs="GHEA Grapalat"/>
        </w:rPr>
        <w:t>ցուցաբերելուն</w:t>
      </w:r>
      <w:r w:rsidRPr="003865A4">
        <w:rPr>
          <w:rFonts w:ascii="GHEA Grapalat" w:hAnsi="GHEA Grapalat" w:cs="GHEA Grapalat"/>
          <w:lang w:val="it-IT"/>
        </w:rPr>
        <w:t xml:space="preserve">: </w:t>
      </w:r>
    </w:p>
    <w:p w:rsidR="00E53573" w:rsidRPr="003865A4" w:rsidRDefault="00E53573" w:rsidP="00E53573">
      <w:pPr>
        <w:autoSpaceDE w:val="0"/>
        <w:autoSpaceDN w:val="0"/>
        <w:adjustRightInd w:val="0"/>
        <w:jc w:val="both"/>
        <w:rPr>
          <w:rFonts w:ascii="GHEA Grapalat" w:hAnsi="GHEA Grapalat" w:cs="Times Armenian"/>
          <w:sz w:val="10"/>
          <w:szCs w:val="10"/>
          <w:lang w:val="ru-RU"/>
        </w:rPr>
      </w:pPr>
      <w:r w:rsidRPr="003865A4">
        <w:rPr>
          <w:rFonts w:ascii="GHEA Grapalat" w:hAnsi="GHEA Grapalat" w:cs="Times Armenian"/>
          <w:sz w:val="10"/>
          <w:szCs w:val="10"/>
          <w:lang w:val="it-IT"/>
        </w:rPr>
        <w:t xml:space="preserve">   </w:t>
      </w:r>
    </w:p>
    <w:p w:rsidR="00E53573" w:rsidRPr="00CF36D9" w:rsidRDefault="00E53573" w:rsidP="00E53573">
      <w:pPr>
        <w:keepNext/>
        <w:numPr>
          <w:ilvl w:val="0"/>
          <w:numId w:val="59"/>
        </w:numPr>
        <w:autoSpaceDE w:val="0"/>
        <w:autoSpaceDN w:val="0"/>
        <w:adjustRightInd w:val="0"/>
        <w:spacing w:after="120"/>
        <w:ind w:left="-284" w:firstLine="426"/>
        <w:jc w:val="both"/>
        <w:outlineLvl w:val="0"/>
        <w:rPr>
          <w:rFonts w:ascii="GHEA Grapalat" w:hAnsi="GHEA Grapalat"/>
          <w:lang w:val="it-IT"/>
        </w:rPr>
      </w:pPr>
      <w:r w:rsidRPr="003865A4">
        <w:rPr>
          <w:rFonts w:ascii="GHEA Grapalat" w:hAnsi="GHEA Grapalat"/>
          <w:b/>
          <w:lang w:val="af-ZA"/>
        </w:rPr>
        <w:t xml:space="preserve">Ներկա իրավիճակը. </w:t>
      </w:r>
      <w:r w:rsidRPr="003865A4">
        <w:rPr>
          <w:rFonts w:ascii="GHEA Grapalat" w:hAnsi="GHEA Grapalat"/>
          <w:lang w:val="af-ZA"/>
        </w:rPr>
        <w:t xml:space="preserve">ՀՀ </w:t>
      </w:r>
      <w:r w:rsidRPr="003865A4">
        <w:rPr>
          <w:rFonts w:ascii="GHEA Grapalat" w:hAnsi="GHEA Grapalat" w:cs="ArialArmenianMT"/>
        </w:rPr>
        <w:t>Արմավիրի</w:t>
      </w:r>
      <w:r w:rsidRPr="003865A4">
        <w:rPr>
          <w:rFonts w:ascii="GHEA Grapalat" w:hAnsi="GHEA Grapalat" w:cs="ArialArmenianMT"/>
          <w:b/>
          <w:lang w:val="it-IT"/>
        </w:rPr>
        <w:t xml:space="preserve"> </w:t>
      </w:r>
      <w:r w:rsidRPr="003865A4">
        <w:rPr>
          <w:rFonts w:ascii="GHEA Grapalat" w:hAnsi="GHEA Grapalat"/>
          <w:lang w:val="af-ZA"/>
        </w:rPr>
        <w:t>մարզում գործում են.</w:t>
      </w:r>
    </w:p>
    <w:p w:rsidR="00E53573" w:rsidRDefault="00E53573" w:rsidP="00E53573">
      <w:pPr>
        <w:keepNext/>
        <w:autoSpaceDE w:val="0"/>
        <w:autoSpaceDN w:val="0"/>
        <w:adjustRightInd w:val="0"/>
        <w:spacing w:after="120"/>
        <w:jc w:val="both"/>
        <w:outlineLvl w:val="0"/>
        <w:rPr>
          <w:rFonts w:ascii="GHEA Grapalat" w:hAnsi="GHEA Grapalat"/>
          <w:lang w:val="it-IT"/>
        </w:rPr>
      </w:pPr>
    </w:p>
    <w:p w:rsidR="00E53573" w:rsidRDefault="00E53573" w:rsidP="00E53573">
      <w:pPr>
        <w:keepNext/>
        <w:autoSpaceDE w:val="0"/>
        <w:autoSpaceDN w:val="0"/>
        <w:adjustRightInd w:val="0"/>
        <w:spacing w:after="120"/>
        <w:jc w:val="both"/>
        <w:outlineLvl w:val="0"/>
        <w:rPr>
          <w:rFonts w:ascii="GHEA Grapalat" w:hAnsi="GHEA Grapalat"/>
          <w:lang w:val="it-IT"/>
        </w:rPr>
      </w:pPr>
      <w:r>
        <w:rPr>
          <w:rFonts w:ascii="GHEA Grapalat" w:hAnsi="GHEA Grapalat"/>
          <w:lang w:val="it-IT"/>
        </w:rPr>
        <w:t>1)</w:t>
      </w:r>
      <w:r w:rsidRPr="00CF36D9">
        <w:rPr>
          <w:rFonts w:ascii="GHEA Grapalat" w:hAnsi="GHEA Grapalat" w:cs="Sylfaen"/>
          <w:lang w:val="it-IT"/>
        </w:rPr>
        <w:t xml:space="preserve"> </w:t>
      </w:r>
      <w:r w:rsidRPr="003865A4">
        <w:rPr>
          <w:rFonts w:ascii="GHEA Grapalat" w:hAnsi="GHEA Grapalat" w:cs="Sylfaen"/>
          <w:lang w:val="it-IT"/>
        </w:rPr>
        <w:t>Սոցիալական</w:t>
      </w:r>
      <w:r w:rsidRPr="003865A4">
        <w:rPr>
          <w:rFonts w:ascii="GHEA Grapalat" w:hAnsi="GHEA Grapalat"/>
          <w:lang w:val="it-IT"/>
        </w:rPr>
        <w:t xml:space="preserve"> </w:t>
      </w:r>
      <w:r w:rsidRPr="003865A4">
        <w:rPr>
          <w:rFonts w:ascii="GHEA Grapalat" w:hAnsi="GHEA Grapalat" w:cs="Sylfaen"/>
          <w:lang w:val="it-IT"/>
        </w:rPr>
        <w:t>ծառայությունների</w:t>
      </w:r>
      <w:r w:rsidRPr="003865A4">
        <w:rPr>
          <w:rFonts w:ascii="GHEA Grapalat" w:hAnsi="GHEA Grapalat"/>
          <w:lang w:val="it-IT"/>
        </w:rPr>
        <w:t xml:space="preserve"> </w:t>
      </w:r>
      <w:r w:rsidRPr="003865A4">
        <w:rPr>
          <w:rFonts w:ascii="GHEA Grapalat" w:hAnsi="GHEA Grapalat" w:cs="Sylfaen"/>
          <w:lang w:val="it-IT"/>
        </w:rPr>
        <w:t>տարածքային</w:t>
      </w:r>
      <w:r w:rsidRPr="003865A4">
        <w:rPr>
          <w:rFonts w:ascii="GHEA Grapalat" w:hAnsi="GHEA Grapalat"/>
          <w:lang w:val="it-IT"/>
        </w:rPr>
        <w:t xml:space="preserve"> գ</w:t>
      </w:r>
      <w:r w:rsidRPr="003865A4">
        <w:rPr>
          <w:rFonts w:ascii="GHEA Grapalat" w:hAnsi="GHEA Grapalat" w:cs="Sylfaen"/>
          <w:lang w:val="it-IT"/>
        </w:rPr>
        <w:t>ործակալություններ</w:t>
      </w:r>
      <w:r>
        <w:rPr>
          <w:rFonts w:ascii="GHEA Grapalat" w:hAnsi="GHEA Grapalat" w:cs="Sylfaen"/>
          <w:lang w:val="it-IT"/>
        </w:rPr>
        <w:t>-3</w:t>
      </w:r>
    </w:p>
    <w:p w:rsidR="00E53573" w:rsidRPr="003865A4" w:rsidRDefault="00E53573" w:rsidP="00E53573">
      <w:pPr>
        <w:ind w:left="-360" w:firstLine="360"/>
        <w:rPr>
          <w:rFonts w:ascii="GHEA Grapalat" w:hAnsi="GHEA Grapalat"/>
          <w:lang w:val="it-IT"/>
        </w:rPr>
      </w:pPr>
      <w:r>
        <w:rPr>
          <w:rFonts w:ascii="GHEA Grapalat" w:hAnsi="GHEA Grapalat" w:cs="Sylfaen"/>
          <w:lang w:val="it-IT"/>
        </w:rPr>
        <w:t xml:space="preserve">2) </w:t>
      </w:r>
      <w:r w:rsidRPr="003865A4">
        <w:rPr>
          <w:rFonts w:ascii="GHEA Grapalat" w:hAnsi="GHEA Grapalat" w:cs="Sylfaen"/>
          <w:lang w:val="it-IT"/>
        </w:rPr>
        <w:t>Սոցիալական</w:t>
      </w:r>
      <w:r w:rsidRPr="003865A4">
        <w:rPr>
          <w:rFonts w:ascii="GHEA Grapalat" w:hAnsi="GHEA Grapalat"/>
          <w:lang w:val="it-IT"/>
        </w:rPr>
        <w:t xml:space="preserve"> </w:t>
      </w:r>
      <w:r w:rsidRPr="003865A4">
        <w:rPr>
          <w:rFonts w:ascii="GHEA Grapalat" w:hAnsi="GHEA Grapalat" w:cs="Sylfaen"/>
          <w:lang w:val="it-IT"/>
        </w:rPr>
        <w:t>ապահովության</w:t>
      </w:r>
      <w:r w:rsidRPr="003865A4">
        <w:rPr>
          <w:rFonts w:ascii="GHEA Grapalat" w:hAnsi="GHEA Grapalat"/>
          <w:lang w:val="it-IT"/>
        </w:rPr>
        <w:t xml:space="preserve"> </w:t>
      </w:r>
      <w:r w:rsidRPr="003865A4">
        <w:rPr>
          <w:rFonts w:ascii="GHEA Grapalat" w:hAnsi="GHEA Grapalat" w:cs="Sylfaen"/>
          <w:lang w:val="it-IT"/>
        </w:rPr>
        <w:t>պետական</w:t>
      </w:r>
      <w:r w:rsidRPr="003865A4">
        <w:rPr>
          <w:rFonts w:ascii="GHEA Grapalat" w:hAnsi="GHEA Grapalat"/>
          <w:lang w:val="it-IT"/>
        </w:rPr>
        <w:t xml:space="preserve"> </w:t>
      </w:r>
      <w:r w:rsidRPr="003865A4">
        <w:rPr>
          <w:rFonts w:ascii="GHEA Grapalat" w:hAnsi="GHEA Grapalat" w:cs="Sylfaen"/>
          <w:lang w:val="it-IT"/>
        </w:rPr>
        <w:t>ծառայության</w:t>
      </w:r>
      <w:r w:rsidRPr="003865A4">
        <w:rPr>
          <w:rFonts w:ascii="GHEA Grapalat" w:hAnsi="GHEA Grapalat"/>
          <w:lang w:val="it-IT"/>
        </w:rPr>
        <w:t xml:space="preserve"> (</w:t>
      </w:r>
      <w:r w:rsidRPr="003865A4">
        <w:rPr>
          <w:rFonts w:ascii="GHEA Grapalat" w:hAnsi="GHEA Grapalat" w:cs="Sylfaen"/>
          <w:lang w:val="it-IT"/>
        </w:rPr>
        <w:t>ՍԱՊԾ</w:t>
      </w:r>
      <w:r w:rsidRPr="003865A4">
        <w:rPr>
          <w:rFonts w:ascii="GHEA Grapalat" w:hAnsi="GHEA Grapalat"/>
          <w:lang w:val="it-IT"/>
        </w:rPr>
        <w:t xml:space="preserve">)  </w:t>
      </w:r>
      <w:r w:rsidRPr="003865A4">
        <w:rPr>
          <w:rFonts w:ascii="GHEA Grapalat" w:hAnsi="GHEA Grapalat" w:cs="Sylfaen"/>
          <w:lang w:val="it-IT"/>
        </w:rPr>
        <w:t>տարածքային</w:t>
      </w:r>
      <w:r w:rsidRPr="003865A4">
        <w:rPr>
          <w:rFonts w:ascii="GHEA Grapalat" w:hAnsi="GHEA Grapalat"/>
          <w:lang w:val="it-IT"/>
        </w:rPr>
        <w:t xml:space="preserve"> </w:t>
      </w:r>
    </w:p>
    <w:p w:rsidR="00E53573" w:rsidRDefault="00E53573" w:rsidP="00E53573">
      <w:pPr>
        <w:keepNext/>
        <w:autoSpaceDE w:val="0"/>
        <w:autoSpaceDN w:val="0"/>
        <w:adjustRightInd w:val="0"/>
        <w:spacing w:after="120"/>
        <w:jc w:val="both"/>
        <w:outlineLvl w:val="0"/>
        <w:rPr>
          <w:rFonts w:ascii="GHEA Grapalat" w:hAnsi="GHEA Grapalat"/>
          <w:lang w:val="it-IT"/>
        </w:rPr>
      </w:pPr>
      <w:r w:rsidRPr="003865A4">
        <w:rPr>
          <w:rFonts w:ascii="GHEA Grapalat" w:hAnsi="GHEA Grapalat"/>
          <w:lang w:val="it-IT"/>
        </w:rPr>
        <w:t xml:space="preserve"> </w:t>
      </w:r>
      <w:r w:rsidRPr="003865A4">
        <w:rPr>
          <w:rFonts w:ascii="GHEA Grapalat" w:hAnsi="GHEA Grapalat" w:cs="Sylfaen"/>
          <w:lang w:val="it-IT"/>
        </w:rPr>
        <w:t>բաժիններ</w:t>
      </w:r>
      <w:r w:rsidRPr="003865A4">
        <w:rPr>
          <w:rFonts w:ascii="GHEA Grapalat" w:hAnsi="GHEA Grapalat"/>
          <w:lang w:val="it-IT"/>
        </w:rPr>
        <w:t xml:space="preserve">  </w:t>
      </w:r>
      <w:r>
        <w:rPr>
          <w:rFonts w:ascii="GHEA Grapalat" w:hAnsi="GHEA Grapalat"/>
          <w:lang w:val="it-IT"/>
        </w:rPr>
        <w:t>- 3</w:t>
      </w:r>
      <w:r w:rsidRPr="003865A4">
        <w:rPr>
          <w:rFonts w:ascii="GHEA Grapalat" w:hAnsi="GHEA Grapalat"/>
          <w:lang w:val="it-IT"/>
        </w:rPr>
        <w:t xml:space="preserve">         </w:t>
      </w:r>
    </w:p>
    <w:p w:rsidR="00E53573" w:rsidRPr="003865A4" w:rsidRDefault="00E53573" w:rsidP="00E53573">
      <w:pPr>
        <w:ind w:left="-360" w:firstLine="360"/>
        <w:rPr>
          <w:rFonts w:ascii="GHEA Grapalat" w:hAnsi="GHEA Grapalat"/>
          <w:lang w:val="it-IT"/>
        </w:rPr>
      </w:pPr>
      <w:r>
        <w:rPr>
          <w:rFonts w:ascii="GHEA Grapalat" w:hAnsi="GHEA Grapalat"/>
          <w:lang w:val="it-IT"/>
        </w:rPr>
        <w:t xml:space="preserve"> 3)</w:t>
      </w:r>
      <w:r w:rsidRPr="00CF36D9">
        <w:rPr>
          <w:rFonts w:ascii="GHEA Grapalat" w:hAnsi="GHEA Grapalat" w:cs="Sylfaen"/>
          <w:lang w:val="it-IT"/>
        </w:rPr>
        <w:t xml:space="preserve"> </w:t>
      </w:r>
      <w:r w:rsidRPr="003865A4">
        <w:rPr>
          <w:rFonts w:ascii="GHEA Grapalat" w:hAnsi="GHEA Grapalat" w:cs="Sylfaen"/>
          <w:lang w:val="it-IT"/>
        </w:rPr>
        <w:t>«ՀՀ</w:t>
      </w:r>
      <w:r w:rsidRPr="003865A4">
        <w:rPr>
          <w:rFonts w:ascii="GHEA Grapalat" w:hAnsi="GHEA Grapalat"/>
          <w:lang w:val="it-IT"/>
        </w:rPr>
        <w:t xml:space="preserve"> </w:t>
      </w:r>
      <w:r w:rsidRPr="003865A4">
        <w:rPr>
          <w:rFonts w:ascii="GHEA Grapalat" w:hAnsi="GHEA Grapalat" w:cs="Sylfaen"/>
          <w:lang w:val="it-IT"/>
        </w:rPr>
        <w:t>բժշկասոցիալական</w:t>
      </w:r>
      <w:r w:rsidRPr="003865A4">
        <w:rPr>
          <w:rFonts w:ascii="GHEA Grapalat" w:hAnsi="GHEA Grapalat"/>
          <w:lang w:val="it-IT"/>
        </w:rPr>
        <w:t xml:space="preserve"> </w:t>
      </w:r>
      <w:r w:rsidRPr="003865A4">
        <w:rPr>
          <w:rFonts w:ascii="GHEA Grapalat" w:hAnsi="GHEA Grapalat" w:cs="Sylfaen"/>
          <w:lang w:val="it-IT"/>
        </w:rPr>
        <w:t>փորձաքննության» գործակալության</w:t>
      </w:r>
      <w:r w:rsidRPr="003865A4">
        <w:rPr>
          <w:rFonts w:ascii="GHEA Grapalat" w:hAnsi="GHEA Grapalat"/>
          <w:lang w:val="it-IT"/>
        </w:rPr>
        <w:t xml:space="preserve"> </w:t>
      </w:r>
      <w:r w:rsidRPr="003865A4">
        <w:rPr>
          <w:rFonts w:ascii="GHEA Grapalat" w:hAnsi="GHEA Grapalat" w:cs="Sylfaen"/>
          <w:lang w:val="it-IT"/>
        </w:rPr>
        <w:t>Արմավիրի</w:t>
      </w:r>
      <w:r w:rsidRPr="003865A4">
        <w:rPr>
          <w:rFonts w:ascii="GHEA Grapalat" w:hAnsi="GHEA Grapalat"/>
          <w:lang w:val="it-IT"/>
        </w:rPr>
        <w:t xml:space="preserve"> </w:t>
      </w:r>
    </w:p>
    <w:p w:rsidR="00E53573" w:rsidRDefault="00E53573" w:rsidP="00E53573">
      <w:pPr>
        <w:ind w:left="-360" w:firstLine="360"/>
        <w:rPr>
          <w:rFonts w:ascii="GHEA Grapalat" w:hAnsi="GHEA Grapalat"/>
          <w:lang w:val="it-IT"/>
        </w:rPr>
      </w:pPr>
      <w:r w:rsidRPr="003865A4">
        <w:rPr>
          <w:rFonts w:ascii="GHEA Grapalat" w:hAnsi="GHEA Grapalat" w:cs="Sylfaen"/>
          <w:lang w:val="it-IT"/>
        </w:rPr>
        <w:t>մարզային</w:t>
      </w:r>
      <w:r w:rsidRPr="003865A4">
        <w:rPr>
          <w:rFonts w:ascii="GHEA Grapalat" w:hAnsi="GHEA Grapalat"/>
          <w:lang w:val="it-IT"/>
        </w:rPr>
        <w:t xml:space="preserve"> </w:t>
      </w:r>
      <w:r w:rsidRPr="003865A4">
        <w:rPr>
          <w:rFonts w:ascii="GHEA Grapalat" w:hAnsi="GHEA Grapalat" w:cs="Sylfaen"/>
          <w:lang w:val="it-IT"/>
        </w:rPr>
        <w:t>բժշկասոցիալական</w:t>
      </w:r>
      <w:r w:rsidRPr="003865A4">
        <w:rPr>
          <w:rFonts w:ascii="GHEA Grapalat" w:hAnsi="GHEA Grapalat"/>
          <w:lang w:val="it-IT"/>
        </w:rPr>
        <w:t xml:space="preserve"> </w:t>
      </w:r>
      <w:r w:rsidRPr="003865A4">
        <w:rPr>
          <w:rFonts w:ascii="GHEA Grapalat" w:hAnsi="GHEA Grapalat" w:cs="Sylfaen"/>
          <w:lang w:val="it-IT"/>
        </w:rPr>
        <w:t>փորձաքննության</w:t>
      </w:r>
      <w:r w:rsidRPr="003865A4">
        <w:rPr>
          <w:rFonts w:ascii="GHEA Grapalat" w:hAnsi="GHEA Grapalat"/>
          <w:lang w:val="it-IT"/>
        </w:rPr>
        <w:t xml:space="preserve"> </w:t>
      </w:r>
      <w:r w:rsidRPr="003865A4">
        <w:rPr>
          <w:rFonts w:ascii="GHEA Grapalat" w:hAnsi="GHEA Grapalat" w:cs="Sylfaen"/>
          <w:lang w:val="it-IT"/>
        </w:rPr>
        <w:t>հանձնաժողով</w:t>
      </w:r>
      <w:r w:rsidRPr="003865A4">
        <w:rPr>
          <w:rFonts w:ascii="GHEA Grapalat" w:hAnsi="GHEA Grapalat"/>
          <w:lang w:val="it-IT"/>
        </w:rPr>
        <w:t xml:space="preserve"> (</w:t>
      </w:r>
      <w:r w:rsidRPr="003865A4">
        <w:rPr>
          <w:rFonts w:ascii="GHEA Grapalat" w:hAnsi="GHEA Grapalat" w:cs="Sylfaen"/>
          <w:lang w:val="it-IT"/>
        </w:rPr>
        <w:t>ԲՍՓՀ</w:t>
      </w:r>
      <w:r w:rsidRPr="003865A4">
        <w:rPr>
          <w:rFonts w:ascii="GHEA Grapalat" w:hAnsi="GHEA Grapalat"/>
          <w:lang w:val="it-IT"/>
        </w:rPr>
        <w:t>)</w:t>
      </w:r>
      <w:r>
        <w:rPr>
          <w:rFonts w:ascii="GHEA Grapalat" w:hAnsi="GHEA Grapalat"/>
          <w:lang w:val="it-IT"/>
        </w:rPr>
        <w:t xml:space="preserve">    -  1</w:t>
      </w:r>
    </w:p>
    <w:p w:rsidR="00E53573" w:rsidRPr="003865A4" w:rsidRDefault="00E53573" w:rsidP="00E53573">
      <w:pPr>
        <w:ind w:left="-360" w:firstLine="360"/>
        <w:rPr>
          <w:rFonts w:ascii="GHEA Grapalat" w:hAnsi="GHEA Grapalat"/>
          <w:lang w:val="it-IT"/>
        </w:rPr>
      </w:pPr>
      <w:r>
        <w:rPr>
          <w:rFonts w:ascii="GHEA Grapalat" w:hAnsi="GHEA Grapalat"/>
          <w:lang w:val="it-IT"/>
        </w:rPr>
        <w:t>4)</w:t>
      </w:r>
      <w:r w:rsidRPr="00CF36D9">
        <w:rPr>
          <w:rFonts w:ascii="GHEA Grapalat" w:hAnsi="GHEA Grapalat" w:cs="Sylfaen"/>
          <w:lang w:val="it-IT"/>
        </w:rPr>
        <w:t xml:space="preserve"> </w:t>
      </w:r>
      <w:r w:rsidRPr="003865A4">
        <w:rPr>
          <w:rFonts w:ascii="GHEA Grapalat" w:hAnsi="GHEA Grapalat" w:cs="Sylfaen"/>
          <w:lang w:val="it-IT"/>
        </w:rPr>
        <w:t>«Զբաղվածության</w:t>
      </w:r>
      <w:r w:rsidRPr="003865A4">
        <w:rPr>
          <w:rFonts w:ascii="GHEA Grapalat" w:hAnsi="GHEA Grapalat"/>
          <w:lang w:val="it-IT"/>
        </w:rPr>
        <w:t xml:space="preserve"> </w:t>
      </w:r>
      <w:r w:rsidRPr="003865A4">
        <w:rPr>
          <w:rFonts w:ascii="GHEA Grapalat" w:hAnsi="GHEA Grapalat" w:cs="Sylfaen"/>
          <w:lang w:val="it-IT"/>
        </w:rPr>
        <w:t>պետական</w:t>
      </w:r>
      <w:r w:rsidRPr="003865A4">
        <w:rPr>
          <w:rFonts w:ascii="GHEA Grapalat" w:hAnsi="GHEA Grapalat"/>
          <w:lang w:val="it-IT"/>
        </w:rPr>
        <w:t xml:space="preserve"> գ</w:t>
      </w:r>
      <w:r w:rsidRPr="003865A4">
        <w:rPr>
          <w:rFonts w:ascii="GHEA Grapalat" w:hAnsi="GHEA Grapalat" w:cs="Sylfaen"/>
          <w:lang w:val="it-IT"/>
        </w:rPr>
        <w:t>ործակալության</w:t>
      </w:r>
      <w:r w:rsidRPr="003865A4">
        <w:rPr>
          <w:rFonts w:ascii="GHEA Grapalat" w:hAnsi="GHEA Grapalat"/>
          <w:lang w:val="it-IT"/>
        </w:rPr>
        <w:t xml:space="preserve"> </w:t>
      </w:r>
      <w:r w:rsidRPr="003865A4">
        <w:rPr>
          <w:rFonts w:ascii="GHEA Grapalat" w:hAnsi="GHEA Grapalat" w:cs="Sylfaen"/>
          <w:lang w:val="it-IT"/>
        </w:rPr>
        <w:t>տարածքային</w:t>
      </w:r>
      <w:r w:rsidRPr="003865A4">
        <w:rPr>
          <w:rFonts w:ascii="GHEA Grapalat" w:hAnsi="GHEA Grapalat"/>
          <w:lang w:val="it-IT"/>
        </w:rPr>
        <w:t xml:space="preserve"> </w:t>
      </w:r>
    </w:p>
    <w:p w:rsidR="00E53573" w:rsidRPr="003865A4" w:rsidRDefault="00E53573" w:rsidP="00E53573">
      <w:pPr>
        <w:rPr>
          <w:rFonts w:ascii="GHEA Grapalat" w:hAnsi="GHEA Grapalat"/>
          <w:lang w:val="it-IT"/>
        </w:rPr>
      </w:pPr>
      <w:r w:rsidRPr="003865A4">
        <w:rPr>
          <w:rFonts w:ascii="GHEA Grapalat" w:hAnsi="GHEA Grapalat"/>
          <w:lang w:val="it-IT"/>
        </w:rPr>
        <w:t>(</w:t>
      </w:r>
      <w:r w:rsidRPr="003865A4">
        <w:rPr>
          <w:rFonts w:ascii="GHEA Grapalat" w:hAnsi="GHEA Grapalat" w:cs="Sylfaen"/>
          <w:lang w:val="it-IT"/>
        </w:rPr>
        <w:t>մարզային</w:t>
      </w:r>
      <w:r w:rsidRPr="003865A4">
        <w:rPr>
          <w:rFonts w:ascii="GHEA Grapalat" w:hAnsi="GHEA Grapalat"/>
          <w:lang w:val="it-IT"/>
        </w:rPr>
        <w:t xml:space="preserve">) </w:t>
      </w:r>
      <w:r w:rsidRPr="003865A4">
        <w:rPr>
          <w:rFonts w:ascii="GHEA Grapalat" w:hAnsi="GHEA Grapalat" w:cs="Sylfaen"/>
          <w:lang w:val="it-IT"/>
        </w:rPr>
        <w:t>կենտրոններ</w:t>
      </w:r>
      <w:r>
        <w:rPr>
          <w:rFonts w:ascii="GHEA Grapalat" w:hAnsi="GHEA Grapalat" w:cs="Sylfaen"/>
          <w:lang w:val="it-IT"/>
        </w:rPr>
        <w:t>-3</w:t>
      </w:r>
      <w:r w:rsidRPr="003865A4">
        <w:rPr>
          <w:rFonts w:ascii="GHEA Grapalat" w:hAnsi="GHEA Grapalat"/>
          <w:lang w:val="it-IT"/>
        </w:rPr>
        <w:t xml:space="preserve">                                                                                            </w:t>
      </w:r>
    </w:p>
    <w:p w:rsidR="00E53573" w:rsidRPr="003865A4" w:rsidRDefault="00E53573" w:rsidP="00E53573">
      <w:pPr>
        <w:autoSpaceDE w:val="0"/>
        <w:autoSpaceDN w:val="0"/>
        <w:adjustRightInd w:val="0"/>
        <w:jc w:val="both"/>
        <w:rPr>
          <w:rFonts w:ascii="GHEA Grapalat" w:hAnsi="GHEA Grapalat" w:cs="GHEA Grapalat"/>
          <w:b/>
          <w:bCs/>
          <w:sz w:val="6"/>
          <w:szCs w:val="6"/>
        </w:rPr>
      </w:pPr>
    </w:p>
    <w:p w:rsidR="00E53573" w:rsidRPr="003865A4" w:rsidRDefault="00E53573" w:rsidP="00E53573">
      <w:pPr>
        <w:pStyle w:val="NormalWeb"/>
        <w:numPr>
          <w:ilvl w:val="0"/>
          <w:numId w:val="59"/>
        </w:numPr>
        <w:shd w:val="clear" w:color="auto" w:fill="FFFFFF"/>
        <w:spacing w:before="0" w:beforeAutospacing="0" w:after="0" w:afterAutospacing="0"/>
        <w:ind w:left="-284" w:firstLine="426"/>
        <w:jc w:val="both"/>
        <w:rPr>
          <w:rFonts w:ascii="GHEA Grapalat" w:hAnsi="GHEA Grapalat" w:cs="Sylfaen"/>
          <w:color w:val="auto"/>
          <w:lang w:val="hy-AM"/>
        </w:rPr>
      </w:pPr>
      <w:r w:rsidRPr="003865A4">
        <w:rPr>
          <w:rFonts w:ascii="GHEA Grapalat" w:hAnsi="GHEA Grapalat" w:cs="GHEA Grapalat"/>
          <w:b/>
          <w:bCs/>
          <w:color w:val="auto"/>
        </w:rPr>
        <w:t>Պետական</w:t>
      </w:r>
      <w:r w:rsidRPr="003865A4">
        <w:rPr>
          <w:rFonts w:ascii="GHEA Grapalat" w:hAnsi="GHEA Grapalat" w:cs="GHEA Grapalat"/>
          <w:b/>
          <w:bCs/>
          <w:color w:val="auto"/>
          <w:lang w:val="af-ZA"/>
        </w:rPr>
        <w:t xml:space="preserve"> </w:t>
      </w:r>
      <w:r w:rsidRPr="003865A4">
        <w:rPr>
          <w:rFonts w:ascii="GHEA Grapalat" w:hAnsi="GHEA Grapalat" w:cs="GHEA Grapalat"/>
          <w:b/>
          <w:bCs/>
          <w:color w:val="auto"/>
        </w:rPr>
        <w:t>նպաստներ</w:t>
      </w:r>
      <w:r w:rsidRPr="003865A4">
        <w:rPr>
          <w:rFonts w:ascii="GHEA Grapalat" w:hAnsi="GHEA Grapalat" w:cs="GHEA Grapalat"/>
          <w:b/>
          <w:bCs/>
          <w:color w:val="auto"/>
          <w:lang w:val="af-ZA"/>
        </w:rPr>
        <w:t>.</w:t>
      </w:r>
      <w:r w:rsidRPr="003865A4">
        <w:rPr>
          <w:rFonts w:ascii="GHEA Grapalat" w:hAnsi="GHEA Grapalat" w:cs="GHEA Grapalat"/>
          <w:color w:val="auto"/>
          <w:lang w:val="af-ZA"/>
        </w:rPr>
        <w:t xml:space="preserve"> </w:t>
      </w:r>
      <w:r w:rsidRPr="003865A4">
        <w:rPr>
          <w:rFonts w:ascii="GHEA Grapalat" w:hAnsi="GHEA Grapalat" w:cs="GHEA Grapalat"/>
          <w:color w:val="auto"/>
        </w:rPr>
        <w:t>Պետական</w:t>
      </w:r>
      <w:r w:rsidRPr="003865A4">
        <w:rPr>
          <w:rFonts w:ascii="GHEA Grapalat" w:hAnsi="GHEA Grapalat" w:cs="GHEA Grapalat"/>
          <w:color w:val="auto"/>
          <w:lang w:val="af-ZA"/>
        </w:rPr>
        <w:t xml:space="preserve"> </w:t>
      </w:r>
      <w:r w:rsidRPr="003865A4">
        <w:rPr>
          <w:rFonts w:ascii="GHEA Grapalat" w:hAnsi="GHEA Grapalat" w:cs="GHEA Grapalat"/>
          <w:color w:val="auto"/>
        </w:rPr>
        <w:t>նպաստների</w:t>
      </w:r>
      <w:r w:rsidRPr="003865A4">
        <w:rPr>
          <w:rFonts w:ascii="GHEA Grapalat" w:hAnsi="GHEA Grapalat" w:cs="GHEA Grapalat"/>
          <w:color w:val="auto"/>
          <w:lang w:val="af-ZA"/>
        </w:rPr>
        <w:t xml:space="preserve"> </w:t>
      </w:r>
      <w:r w:rsidRPr="003865A4">
        <w:rPr>
          <w:rFonts w:ascii="GHEA Grapalat" w:hAnsi="GHEA Grapalat" w:cs="GHEA Grapalat"/>
          <w:color w:val="auto"/>
        </w:rPr>
        <w:t>տրամադրման</w:t>
      </w:r>
      <w:r w:rsidRPr="003865A4">
        <w:rPr>
          <w:rFonts w:ascii="GHEA Grapalat" w:hAnsi="GHEA Grapalat" w:cs="GHEA Grapalat"/>
          <w:color w:val="auto"/>
          <w:lang w:val="af-ZA"/>
        </w:rPr>
        <w:t xml:space="preserve"> </w:t>
      </w:r>
      <w:r w:rsidRPr="003865A4">
        <w:rPr>
          <w:rFonts w:ascii="GHEA Grapalat" w:hAnsi="GHEA Grapalat" w:cs="GHEA Grapalat"/>
          <w:color w:val="auto"/>
        </w:rPr>
        <w:t>բնագավառը</w:t>
      </w:r>
      <w:r w:rsidRPr="003865A4">
        <w:rPr>
          <w:rFonts w:ascii="GHEA Grapalat" w:hAnsi="GHEA Grapalat" w:cs="GHEA Grapalat"/>
          <w:color w:val="auto"/>
          <w:lang w:val="af-ZA"/>
        </w:rPr>
        <w:t xml:space="preserve"> </w:t>
      </w:r>
      <w:r w:rsidRPr="003865A4">
        <w:rPr>
          <w:rFonts w:ascii="GHEA Grapalat" w:hAnsi="GHEA Grapalat" w:cs="GHEA Grapalat"/>
          <w:color w:val="auto"/>
        </w:rPr>
        <w:t>կանոնակարգվում</w:t>
      </w:r>
      <w:r w:rsidRPr="003865A4">
        <w:rPr>
          <w:rFonts w:ascii="GHEA Grapalat" w:hAnsi="GHEA Grapalat" w:cs="GHEA Grapalat"/>
          <w:color w:val="auto"/>
          <w:lang w:val="af-ZA"/>
        </w:rPr>
        <w:t xml:space="preserve">  </w:t>
      </w:r>
      <w:r w:rsidRPr="003865A4">
        <w:rPr>
          <w:rFonts w:ascii="GHEA Grapalat" w:hAnsi="GHEA Grapalat" w:cs="GHEA Grapalat"/>
          <w:color w:val="auto"/>
        </w:rPr>
        <w:t>է</w:t>
      </w:r>
      <w:r w:rsidRPr="003865A4">
        <w:rPr>
          <w:rFonts w:ascii="GHEA Grapalat" w:hAnsi="GHEA Grapalat" w:cs="GHEA Grapalat"/>
          <w:color w:val="auto"/>
          <w:lang w:val="af-ZA"/>
        </w:rPr>
        <w:t xml:space="preserve"> «</w:t>
      </w:r>
      <w:r w:rsidRPr="003865A4">
        <w:rPr>
          <w:rFonts w:ascii="GHEA Grapalat" w:hAnsi="GHEA Grapalat" w:cs="GHEA Grapalat"/>
          <w:color w:val="auto"/>
        </w:rPr>
        <w:t>Պետական</w:t>
      </w:r>
      <w:r w:rsidRPr="003865A4">
        <w:rPr>
          <w:rFonts w:ascii="GHEA Grapalat" w:hAnsi="GHEA Grapalat" w:cs="GHEA Grapalat"/>
          <w:color w:val="auto"/>
          <w:lang w:val="af-ZA"/>
        </w:rPr>
        <w:t xml:space="preserve"> </w:t>
      </w:r>
      <w:r w:rsidRPr="003865A4">
        <w:rPr>
          <w:rFonts w:ascii="GHEA Grapalat" w:hAnsi="GHEA Grapalat" w:cs="GHEA Grapalat"/>
          <w:color w:val="auto"/>
        </w:rPr>
        <w:t>նպաստների</w:t>
      </w:r>
      <w:r w:rsidRPr="003865A4">
        <w:rPr>
          <w:rFonts w:ascii="GHEA Grapalat" w:hAnsi="GHEA Grapalat" w:cs="GHEA Grapalat"/>
          <w:color w:val="auto"/>
          <w:lang w:val="af-ZA"/>
        </w:rPr>
        <w:t xml:space="preserve"> </w:t>
      </w:r>
      <w:r w:rsidRPr="003865A4">
        <w:rPr>
          <w:rFonts w:ascii="GHEA Grapalat" w:hAnsi="GHEA Grapalat" w:cs="GHEA Grapalat"/>
          <w:color w:val="auto"/>
        </w:rPr>
        <w:t>մասին</w:t>
      </w:r>
      <w:r w:rsidRPr="003865A4">
        <w:rPr>
          <w:rFonts w:ascii="GHEA Grapalat" w:hAnsi="GHEA Grapalat" w:cs="GHEA Grapalat"/>
          <w:color w:val="auto"/>
          <w:lang w:val="af-ZA"/>
        </w:rPr>
        <w:t>», «</w:t>
      </w:r>
      <w:r w:rsidRPr="003865A4">
        <w:rPr>
          <w:rFonts w:ascii="GHEA Grapalat" w:hAnsi="GHEA Grapalat" w:cs="GHEA Grapalat"/>
          <w:color w:val="auto"/>
        </w:rPr>
        <w:t>Սոցիալական</w:t>
      </w:r>
      <w:r w:rsidRPr="003865A4">
        <w:rPr>
          <w:rFonts w:ascii="GHEA Grapalat" w:hAnsi="GHEA Grapalat" w:cs="GHEA Grapalat"/>
          <w:color w:val="auto"/>
          <w:lang w:val="af-ZA"/>
        </w:rPr>
        <w:t xml:space="preserve"> </w:t>
      </w:r>
      <w:r w:rsidRPr="003865A4">
        <w:rPr>
          <w:rFonts w:ascii="GHEA Grapalat" w:hAnsi="GHEA Grapalat" w:cs="GHEA Grapalat"/>
          <w:color w:val="auto"/>
        </w:rPr>
        <w:t>աջակցության</w:t>
      </w:r>
      <w:r w:rsidRPr="003865A4">
        <w:rPr>
          <w:rFonts w:ascii="GHEA Grapalat" w:hAnsi="GHEA Grapalat" w:cs="GHEA Grapalat"/>
          <w:color w:val="auto"/>
          <w:lang w:val="af-ZA"/>
        </w:rPr>
        <w:t xml:space="preserve"> </w:t>
      </w:r>
      <w:r w:rsidRPr="003865A4">
        <w:rPr>
          <w:rFonts w:ascii="GHEA Grapalat" w:hAnsi="GHEA Grapalat" w:cs="GHEA Grapalat"/>
          <w:color w:val="auto"/>
        </w:rPr>
        <w:t>մասին</w:t>
      </w:r>
      <w:r w:rsidRPr="003865A4">
        <w:rPr>
          <w:rFonts w:ascii="GHEA Grapalat" w:hAnsi="GHEA Grapalat" w:cs="GHEA Grapalat"/>
          <w:color w:val="auto"/>
          <w:lang w:val="af-ZA"/>
        </w:rPr>
        <w:t xml:space="preserve">» </w:t>
      </w:r>
      <w:r w:rsidRPr="003865A4">
        <w:rPr>
          <w:rFonts w:ascii="GHEA Grapalat" w:hAnsi="GHEA Grapalat" w:cs="GHEA Grapalat"/>
          <w:color w:val="auto"/>
        </w:rPr>
        <w:t>ՀՀ</w:t>
      </w:r>
      <w:r w:rsidRPr="003865A4">
        <w:rPr>
          <w:rFonts w:ascii="GHEA Grapalat" w:hAnsi="GHEA Grapalat" w:cs="GHEA Grapalat"/>
          <w:color w:val="auto"/>
          <w:lang w:val="af-ZA"/>
        </w:rPr>
        <w:t xml:space="preserve"> </w:t>
      </w:r>
      <w:r w:rsidRPr="003865A4">
        <w:rPr>
          <w:rFonts w:ascii="GHEA Grapalat" w:hAnsi="GHEA Grapalat" w:cs="GHEA Grapalat"/>
          <w:color w:val="auto"/>
        </w:rPr>
        <w:t>օրենքներով</w:t>
      </w:r>
      <w:r w:rsidRPr="003865A4">
        <w:rPr>
          <w:rFonts w:ascii="GHEA Grapalat" w:hAnsi="GHEA Grapalat" w:cs="GHEA Grapalat"/>
          <w:color w:val="auto"/>
          <w:lang w:val="af-ZA"/>
        </w:rPr>
        <w:t xml:space="preserve">, </w:t>
      </w:r>
      <w:r w:rsidRPr="003865A4">
        <w:rPr>
          <w:rFonts w:ascii="GHEA Grapalat" w:hAnsi="GHEA Grapalat" w:cs="GHEA Grapalat"/>
          <w:color w:val="auto"/>
        </w:rPr>
        <w:t>ինչպես</w:t>
      </w:r>
      <w:r w:rsidRPr="003865A4">
        <w:rPr>
          <w:rFonts w:ascii="GHEA Grapalat" w:hAnsi="GHEA Grapalat" w:cs="GHEA Grapalat"/>
          <w:color w:val="auto"/>
          <w:lang w:val="af-ZA"/>
        </w:rPr>
        <w:t xml:space="preserve"> </w:t>
      </w:r>
      <w:r w:rsidRPr="003865A4">
        <w:rPr>
          <w:rFonts w:ascii="GHEA Grapalat" w:hAnsi="GHEA Grapalat" w:cs="GHEA Grapalat"/>
          <w:color w:val="auto"/>
        </w:rPr>
        <w:t>նաև</w:t>
      </w:r>
      <w:r w:rsidRPr="003865A4">
        <w:rPr>
          <w:rFonts w:ascii="GHEA Grapalat" w:hAnsi="GHEA Grapalat" w:cs="GHEA Grapalat"/>
          <w:color w:val="auto"/>
          <w:lang w:val="af-ZA"/>
        </w:rPr>
        <w:t xml:space="preserve"> </w:t>
      </w:r>
      <w:r w:rsidRPr="003865A4">
        <w:rPr>
          <w:rFonts w:ascii="GHEA Grapalat" w:hAnsi="GHEA Grapalat" w:cs="GHEA Grapalat"/>
          <w:color w:val="auto"/>
        </w:rPr>
        <w:t>օրենքների</w:t>
      </w:r>
      <w:r w:rsidRPr="003865A4">
        <w:rPr>
          <w:rFonts w:ascii="GHEA Grapalat" w:hAnsi="GHEA Grapalat" w:cs="GHEA Grapalat"/>
          <w:color w:val="auto"/>
          <w:lang w:val="af-ZA"/>
        </w:rPr>
        <w:t xml:space="preserve"> </w:t>
      </w:r>
      <w:r w:rsidRPr="003865A4">
        <w:rPr>
          <w:rFonts w:ascii="GHEA Grapalat" w:hAnsi="GHEA Grapalat" w:cs="GHEA Grapalat"/>
          <w:color w:val="auto"/>
        </w:rPr>
        <w:t>կիրարկումն</w:t>
      </w:r>
      <w:r w:rsidRPr="003865A4">
        <w:rPr>
          <w:rFonts w:ascii="GHEA Grapalat" w:hAnsi="GHEA Grapalat" w:cs="GHEA Grapalat"/>
          <w:color w:val="auto"/>
          <w:lang w:val="af-ZA"/>
        </w:rPr>
        <w:t xml:space="preserve"> </w:t>
      </w:r>
      <w:r w:rsidRPr="003865A4">
        <w:rPr>
          <w:rFonts w:ascii="GHEA Grapalat" w:hAnsi="GHEA Grapalat" w:cs="GHEA Grapalat"/>
          <w:color w:val="auto"/>
        </w:rPr>
        <w:t>ապահովող</w:t>
      </w:r>
      <w:r w:rsidRPr="003865A4">
        <w:rPr>
          <w:rFonts w:ascii="GHEA Grapalat" w:hAnsi="GHEA Grapalat" w:cs="GHEA Grapalat"/>
          <w:color w:val="auto"/>
          <w:lang w:val="af-ZA"/>
        </w:rPr>
        <w:t xml:space="preserve"> </w:t>
      </w:r>
      <w:r w:rsidRPr="003865A4">
        <w:rPr>
          <w:rFonts w:ascii="GHEA Grapalat" w:hAnsi="GHEA Grapalat" w:cs="GHEA Grapalat"/>
          <w:color w:val="auto"/>
        </w:rPr>
        <w:t>ՀՀ</w:t>
      </w:r>
      <w:r w:rsidRPr="003865A4">
        <w:rPr>
          <w:rFonts w:ascii="GHEA Grapalat" w:hAnsi="GHEA Grapalat" w:cs="GHEA Grapalat"/>
          <w:color w:val="auto"/>
          <w:lang w:val="af-ZA"/>
        </w:rPr>
        <w:t xml:space="preserve">  </w:t>
      </w:r>
      <w:r w:rsidRPr="003865A4">
        <w:rPr>
          <w:rFonts w:ascii="GHEA Grapalat" w:hAnsi="GHEA Grapalat" w:cs="GHEA Grapalat"/>
          <w:color w:val="auto"/>
        </w:rPr>
        <w:t>կառավարության</w:t>
      </w:r>
      <w:r w:rsidRPr="003865A4">
        <w:rPr>
          <w:rFonts w:ascii="GHEA Grapalat" w:hAnsi="GHEA Grapalat" w:cs="GHEA Grapalat"/>
          <w:color w:val="auto"/>
          <w:lang w:val="af-ZA"/>
        </w:rPr>
        <w:t xml:space="preserve"> </w:t>
      </w:r>
      <w:r w:rsidRPr="003865A4">
        <w:rPr>
          <w:rFonts w:ascii="GHEA Grapalat" w:hAnsi="GHEA Grapalat" w:cs="GHEA Grapalat"/>
          <w:color w:val="auto"/>
        </w:rPr>
        <w:t>մի</w:t>
      </w:r>
      <w:r w:rsidRPr="003865A4">
        <w:rPr>
          <w:rFonts w:ascii="GHEA Grapalat" w:hAnsi="GHEA Grapalat" w:cs="GHEA Grapalat"/>
          <w:color w:val="auto"/>
          <w:lang w:val="af-ZA"/>
        </w:rPr>
        <w:t xml:space="preserve"> </w:t>
      </w:r>
      <w:r w:rsidRPr="003865A4">
        <w:rPr>
          <w:rFonts w:ascii="GHEA Grapalat" w:hAnsi="GHEA Grapalat" w:cs="GHEA Grapalat"/>
          <w:color w:val="auto"/>
        </w:rPr>
        <w:t>շարք</w:t>
      </w:r>
      <w:r w:rsidRPr="003865A4">
        <w:rPr>
          <w:rFonts w:ascii="GHEA Grapalat" w:hAnsi="GHEA Grapalat" w:cs="GHEA Grapalat"/>
          <w:color w:val="auto"/>
          <w:lang w:val="af-ZA"/>
        </w:rPr>
        <w:t xml:space="preserve"> </w:t>
      </w:r>
      <w:r w:rsidRPr="003865A4">
        <w:rPr>
          <w:rFonts w:ascii="GHEA Grapalat" w:hAnsi="GHEA Grapalat" w:cs="GHEA Grapalat"/>
          <w:color w:val="auto"/>
        </w:rPr>
        <w:t>որոշումներով</w:t>
      </w:r>
      <w:r w:rsidRPr="003865A4">
        <w:rPr>
          <w:rFonts w:ascii="GHEA Grapalat" w:hAnsi="GHEA Grapalat" w:cs="GHEA Grapalat"/>
          <w:color w:val="auto"/>
          <w:lang w:val="af-ZA"/>
        </w:rPr>
        <w:t xml:space="preserve">:  </w:t>
      </w:r>
      <w:r w:rsidRPr="003865A4">
        <w:rPr>
          <w:rFonts w:ascii="GHEA Grapalat" w:hAnsi="GHEA Grapalat" w:cs="Sylfaen"/>
          <w:color w:val="auto"/>
          <w:lang w:val="hy-AM"/>
        </w:rPr>
        <w:t>«Պետական նպաս</w:t>
      </w:r>
      <w:r w:rsidRPr="003865A4">
        <w:rPr>
          <w:rFonts w:ascii="GHEA Grapalat" w:hAnsi="GHEA Grapalat" w:cs="Sylfaen"/>
          <w:color w:val="auto"/>
        </w:rPr>
        <w:t>տ</w:t>
      </w:r>
      <w:r w:rsidRPr="003865A4">
        <w:rPr>
          <w:rFonts w:ascii="GHEA Grapalat" w:hAnsi="GHEA Grapalat" w:cs="Sylfaen"/>
          <w:color w:val="auto"/>
          <w:lang w:val="hy-AM"/>
        </w:rPr>
        <w:t xml:space="preserve">ների մասին» ՀՀ օրենքով </w:t>
      </w:r>
      <w:r w:rsidRPr="003865A4">
        <w:rPr>
          <w:rFonts w:ascii="GHEA Grapalat" w:hAnsi="GHEA Grapalat" w:cs="Sylfaen"/>
          <w:color w:val="auto"/>
          <w:lang w:val="af-ZA"/>
        </w:rPr>
        <w:t>(</w:t>
      </w:r>
      <w:r w:rsidRPr="003865A4">
        <w:rPr>
          <w:rFonts w:ascii="GHEA Grapalat" w:hAnsi="GHEA Grapalat" w:cs="Sylfaen"/>
          <w:color w:val="auto"/>
          <w:lang w:val="hy-AM"/>
        </w:rPr>
        <w:t>ուժի մեջ է մտել 2014թ. հունվարի 1-ից</w:t>
      </w:r>
      <w:r w:rsidRPr="003865A4">
        <w:rPr>
          <w:rFonts w:ascii="GHEA Grapalat" w:hAnsi="GHEA Grapalat" w:cs="Sylfaen"/>
          <w:color w:val="auto"/>
          <w:lang w:val="af-ZA"/>
        </w:rPr>
        <w:t>)</w:t>
      </w:r>
      <w:r w:rsidRPr="003865A4">
        <w:rPr>
          <w:rFonts w:ascii="GHEA Grapalat" w:hAnsi="GHEA Grapalat" w:cs="Sylfaen"/>
          <w:color w:val="auto"/>
          <w:lang w:val="hy-AM"/>
        </w:rPr>
        <w:t xml:space="preserve"> սահմանվում են</w:t>
      </w:r>
      <w:r w:rsidRPr="003865A4">
        <w:rPr>
          <w:rFonts w:ascii="Courier New" w:hAnsi="Courier New" w:cs="Courier New"/>
          <w:color w:val="auto"/>
          <w:lang w:val="hy-AM"/>
        </w:rPr>
        <w:t> </w:t>
      </w:r>
      <w:r w:rsidRPr="003865A4">
        <w:rPr>
          <w:rFonts w:ascii="GHEA Grapalat" w:hAnsi="GHEA Grapalat" w:cs="Sylfaen"/>
          <w:color w:val="auto"/>
          <w:lang w:val="hy-AM"/>
        </w:rPr>
        <w:t>պետական</w:t>
      </w:r>
      <w:r w:rsidRPr="003865A4">
        <w:rPr>
          <w:rFonts w:ascii="Courier New" w:hAnsi="Courier New" w:cs="Courier New"/>
          <w:color w:val="auto"/>
          <w:lang w:val="hy-AM"/>
        </w:rPr>
        <w:t> </w:t>
      </w:r>
      <w:r w:rsidRPr="003865A4">
        <w:rPr>
          <w:rFonts w:ascii="GHEA Grapalat" w:hAnsi="GHEA Grapalat" w:cs="Sylfaen"/>
          <w:color w:val="auto"/>
          <w:lang w:val="hy-AM"/>
        </w:rPr>
        <w:t>նպաստների հետևյալ տեսակները.</w:t>
      </w:r>
    </w:p>
    <w:p w:rsidR="00E53573" w:rsidRPr="003865A4" w:rsidRDefault="00E53573" w:rsidP="00E53573">
      <w:pPr>
        <w:pStyle w:val="NormalWeb"/>
        <w:shd w:val="clear" w:color="auto" w:fill="FFFFFF"/>
        <w:spacing w:before="0" w:beforeAutospacing="0" w:after="0" w:afterAutospacing="0"/>
        <w:ind w:left="360"/>
        <w:jc w:val="both"/>
        <w:rPr>
          <w:rFonts w:ascii="GHEA Grapalat" w:hAnsi="GHEA Grapalat" w:cs="Sylfaen"/>
          <w:color w:val="auto"/>
          <w:lang w:val="hy-AM"/>
        </w:rPr>
      </w:pPr>
      <w:r w:rsidRPr="003865A4">
        <w:rPr>
          <w:rFonts w:ascii="GHEA Grapalat" w:hAnsi="GHEA Grapalat" w:cs="Sylfaen"/>
          <w:color w:val="auto"/>
          <w:lang w:val="hy-AM"/>
        </w:rPr>
        <w:t>1) ընտանեկան</w:t>
      </w:r>
      <w:r w:rsidRPr="003865A4">
        <w:rPr>
          <w:rFonts w:ascii="Courier New" w:hAnsi="Courier New" w:cs="Courier New"/>
          <w:color w:val="auto"/>
          <w:lang w:val="hy-AM"/>
        </w:rPr>
        <w:t> </w:t>
      </w:r>
      <w:r w:rsidRPr="003865A4">
        <w:rPr>
          <w:rFonts w:ascii="GHEA Grapalat" w:hAnsi="GHEA Grapalat" w:cs="Sylfaen"/>
          <w:color w:val="auto"/>
          <w:lang w:val="hy-AM"/>
        </w:rPr>
        <w:t>նպաստ</w:t>
      </w:r>
    </w:p>
    <w:p w:rsidR="00E53573" w:rsidRPr="003865A4" w:rsidRDefault="00E53573" w:rsidP="00E53573">
      <w:pPr>
        <w:pStyle w:val="NormalWeb"/>
        <w:shd w:val="clear" w:color="auto" w:fill="FFFFFF"/>
        <w:spacing w:before="0" w:beforeAutospacing="0" w:after="0" w:afterAutospacing="0"/>
        <w:ind w:left="360"/>
        <w:jc w:val="both"/>
        <w:rPr>
          <w:rFonts w:ascii="GHEA Grapalat" w:hAnsi="GHEA Grapalat" w:cs="Sylfaen"/>
          <w:color w:val="auto"/>
          <w:lang w:val="hy-AM"/>
        </w:rPr>
      </w:pPr>
      <w:r w:rsidRPr="003865A4">
        <w:rPr>
          <w:rFonts w:ascii="GHEA Grapalat" w:hAnsi="GHEA Grapalat" w:cs="Sylfaen"/>
          <w:color w:val="auto"/>
          <w:lang w:val="hy-AM"/>
        </w:rPr>
        <w:t>2) սոցիալական</w:t>
      </w:r>
      <w:r w:rsidRPr="003865A4">
        <w:rPr>
          <w:rFonts w:ascii="Courier New" w:hAnsi="Courier New" w:cs="Courier New"/>
          <w:color w:val="auto"/>
          <w:lang w:val="hy-AM"/>
        </w:rPr>
        <w:t> </w:t>
      </w:r>
      <w:r w:rsidRPr="003865A4">
        <w:rPr>
          <w:rFonts w:ascii="GHEA Grapalat" w:hAnsi="GHEA Grapalat" w:cs="Sylfaen"/>
          <w:color w:val="auto"/>
          <w:lang w:val="hy-AM"/>
        </w:rPr>
        <w:t>նպաստ</w:t>
      </w:r>
    </w:p>
    <w:p w:rsidR="00E53573" w:rsidRPr="003865A4" w:rsidRDefault="00E53573" w:rsidP="00E53573">
      <w:pPr>
        <w:pStyle w:val="NormalWeb"/>
        <w:shd w:val="clear" w:color="auto" w:fill="FFFFFF"/>
        <w:spacing w:before="0" w:beforeAutospacing="0" w:after="0" w:afterAutospacing="0"/>
        <w:ind w:left="360"/>
        <w:jc w:val="both"/>
        <w:rPr>
          <w:rFonts w:ascii="GHEA Grapalat" w:hAnsi="GHEA Grapalat" w:cs="Sylfaen"/>
          <w:color w:val="auto"/>
          <w:lang w:val="hy-AM"/>
        </w:rPr>
      </w:pPr>
      <w:r w:rsidRPr="003865A4">
        <w:rPr>
          <w:rFonts w:ascii="GHEA Grapalat" w:hAnsi="GHEA Grapalat" w:cs="Sylfaen"/>
          <w:color w:val="auto"/>
          <w:lang w:val="hy-AM"/>
        </w:rPr>
        <w:t>3) հրատապ օգնություն</w:t>
      </w:r>
    </w:p>
    <w:p w:rsidR="00E53573" w:rsidRPr="003865A4" w:rsidRDefault="00E53573" w:rsidP="00E53573">
      <w:pPr>
        <w:pStyle w:val="NormalWeb"/>
        <w:shd w:val="clear" w:color="auto" w:fill="FFFFFF"/>
        <w:spacing w:before="0" w:beforeAutospacing="0" w:after="0" w:afterAutospacing="0"/>
        <w:ind w:left="360"/>
        <w:jc w:val="both"/>
        <w:rPr>
          <w:rFonts w:ascii="GHEA Grapalat" w:hAnsi="GHEA Grapalat" w:cs="Sylfaen"/>
          <w:color w:val="auto"/>
          <w:lang w:val="hy-AM"/>
        </w:rPr>
      </w:pPr>
      <w:r w:rsidRPr="003865A4">
        <w:rPr>
          <w:rFonts w:ascii="GHEA Grapalat" w:hAnsi="GHEA Grapalat" w:cs="Sylfaen"/>
          <w:color w:val="auto"/>
          <w:lang w:val="hy-AM"/>
        </w:rPr>
        <w:t>4) երեխայի ծննդյան միանվագ</w:t>
      </w:r>
      <w:r w:rsidRPr="003865A4">
        <w:rPr>
          <w:rFonts w:ascii="Courier New" w:hAnsi="Courier New" w:cs="Courier New"/>
          <w:color w:val="auto"/>
          <w:lang w:val="hy-AM"/>
        </w:rPr>
        <w:t> </w:t>
      </w:r>
      <w:r w:rsidRPr="003865A4">
        <w:rPr>
          <w:rFonts w:ascii="GHEA Grapalat" w:hAnsi="GHEA Grapalat" w:cs="Sylfaen"/>
          <w:color w:val="auto"/>
          <w:lang w:val="hy-AM"/>
        </w:rPr>
        <w:t>նպաստ</w:t>
      </w:r>
    </w:p>
    <w:p w:rsidR="00E53573" w:rsidRPr="003865A4" w:rsidRDefault="00E53573" w:rsidP="00E53573">
      <w:pPr>
        <w:pStyle w:val="NormalWeb"/>
        <w:shd w:val="clear" w:color="auto" w:fill="FFFFFF"/>
        <w:spacing w:before="0" w:beforeAutospacing="0" w:after="0" w:afterAutospacing="0"/>
        <w:ind w:left="360"/>
        <w:jc w:val="both"/>
        <w:rPr>
          <w:rFonts w:ascii="GHEA Grapalat" w:hAnsi="GHEA Grapalat" w:cs="Sylfaen"/>
          <w:color w:val="auto"/>
          <w:lang w:val="hy-AM"/>
        </w:rPr>
      </w:pPr>
      <w:r w:rsidRPr="003865A4">
        <w:rPr>
          <w:rFonts w:ascii="GHEA Grapalat" w:hAnsi="GHEA Grapalat" w:cs="Sylfaen"/>
          <w:color w:val="auto"/>
          <w:lang w:val="hy-AM"/>
        </w:rPr>
        <w:t>5) մինչև երկու տարեկան երեխայի խնամքի</w:t>
      </w:r>
      <w:r w:rsidRPr="003865A4">
        <w:rPr>
          <w:rFonts w:ascii="Courier New" w:hAnsi="Courier New" w:cs="Courier New"/>
          <w:color w:val="auto"/>
          <w:lang w:val="hy-AM"/>
        </w:rPr>
        <w:t> </w:t>
      </w:r>
      <w:r w:rsidRPr="003865A4">
        <w:rPr>
          <w:rFonts w:ascii="GHEA Grapalat" w:hAnsi="GHEA Grapalat" w:cs="Sylfaen"/>
          <w:color w:val="auto"/>
          <w:lang w:val="hy-AM"/>
        </w:rPr>
        <w:t>նպաստ</w:t>
      </w:r>
    </w:p>
    <w:p w:rsidR="00E53573" w:rsidRPr="003865A4" w:rsidRDefault="00E53573" w:rsidP="00E53573">
      <w:pPr>
        <w:pStyle w:val="NormalWeb"/>
        <w:shd w:val="clear" w:color="auto" w:fill="FFFFFF"/>
        <w:spacing w:before="0" w:beforeAutospacing="0" w:after="0" w:afterAutospacing="0"/>
        <w:ind w:left="360"/>
        <w:jc w:val="both"/>
        <w:rPr>
          <w:rFonts w:ascii="GHEA Grapalat" w:hAnsi="GHEA Grapalat" w:cs="Sylfaen"/>
          <w:color w:val="auto"/>
          <w:lang w:val="hy-AM"/>
        </w:rPr>
      </w:pPr>
      <w:r w:rsidRPr="003865A4">
        <w:rPr>
          <w:rFonts w:ascii="GHEA Grapalat" w:hAnsi="GHEA Grapalat" w:cs="Sylfaen"/>
          <w:color w:val="auto"/>
          <w:lang w:val="hy-AM"/>
        </w:rPr>
        <w:t>6) ժամանակավոր անաշխատունակության</w:t>
      </w:r>
      <w:r w:rsidRPr="003865A4">
        <w:rPr>
          <w:rFonts w:ascii="Courier New" w:hAnsi="Courier New" w:cs="Courier New"/>
          <w:color w:val="auto"/>
          <w:lang w:val="hy-AM"/>
        </w:rPr>
        <w:t> </w:t>
      </w:r>
      <w:r w:rsidRPr="003865A4">
        <w:rPr>
          <w:rFonts w:ascii="GHEA Grapalat" w:hAnsi="GHEA Grapalat" w:cs="Sylfaen"/>
          <w:color w:val="auto"/>
          <w:lang w:val="hy-AM"/>
        </w:rPr>
        <w:t>նպաստ</w:t>
      </w:r>
    </w:p>
    <w:p w:rsidR="00E53573" w:rsidRPr="003865A4" w:rsidRDefault="00E53573" w:rsidP="00E53573">
      <w:pPr>
        <w:pStyle w:val="NormalWeb"/>
        <w:shd w:val="clear" w:color="auto" w:fill="FFFFFF"/>
        <w:spacing w:before="0" w:beforeAutospacing="0" w:after="0" w:afterAutospacing="0"/>
        <w:ind w:left="360"/>
        <w:jc w:val="both"/>
        <w:rPr>
          <w:rFonts w:ascii="GHEA Grapalat" w:hAnsi="GHEA Grapalat" w:cs="Sylfaen"/>
          <w:color w:val="auto"/>
          <w:lang w:val="hy-AM"/>
        </w:rPr>
      </w:pPr>
      <w:r w:rsidRPr="003865A4">
        <w:rPr>
          <w:rFonts w:ascii="GHEA Grapalat" w:hAnsi="GHEA Grapalat" w:cs="Sylfaen"/>
          <w:color w:val="auto"/>
          <w:lang w:val="hy-AM"/>
        </w:rPr>
        <w:t>7) ծերության</w:t>
      </w:r>
      <w:r w:rsidRPr="003865A4">
        <w:rPr>
          <w:rFonts w:ascii="Courier New" w:hAnsi="Courier New" w:cs="Courier New"/>
          <w:color w:val="auto"/>
          <w:lang w:val="hy-AM"/>
        </w:rPr>
        <w:t> </w:t>
      </w:r>
      <w:r w:rsidRPr="003865A4">
        <w:rPr>
          <w:rFonts w:ascii="GHEA Grapalat" w:hAnsi="GHEA Grapalat" w:cs="Sylfaen"/>
          <w:color w:val="auto"/>
          <w:lang w:val="hy-AM"/>
        </w:rPr>
        <w:t>նպաստ</w:t>
      </w:r>
    </w:p>
    <w:p w:rsidR="00E53573" w:rsidRPr="003865A4" w:rsidRDefault="00E53573" w:rsidP="00E53573">
      <w:pPr>
        <w:pStyle w:val="NormalWeb"/>
        <w:shd w:val="clear" w:color="auto" w:fill="FFFFFF"/>
        <w:spacing w:before="0" w:beforeAutospacing="0" w:after="0" w:afterAutospacing="0"/>
        <w:ind w:left="360"/>
        <w:jc w:val="both"/>
        <w:rPr>
          <w:rFonts w:ascii="GHEA Grapalat" w:hAnsi="GHEA Grapalat" w:cs="Sylfaen"/>
          <w:color w:val="auto"/>
          <w:lang w:val="hy-AM"/>
        </w:rPr>
      </w:pPr>
      <w:r w:rsidRPr="003865A4">
        <w:rPr>
          <w:rFonts w:ascii="GHEA Grapalat" w:hAnsi="GHEA Grapalat" w:cs="Sylfaen"/>
          <w:color w:val="auto"/>
          <w:lang w:val="hy-AM"/>
        </w:rPr>
        <w:t>8) հաշմանդամության</w:t>
      </w:r>
      <w:r w:rsidRPr="003865A4">
        <w:rPr>
          <w:rFonts w:ascii="Courier New" w:hAnsi="Courier New" w:cs="Courier New"/>
          <w:color w:val="auto"/>
          <w:lang w:val="hy-AM"/>
        </w:rPr>
        <w:t> </w:t>
      </w:r>
      <w:r w:rsidRPr="003865A4">
        <w:rPr>
          <w:rFonts w:ascii="GHEA Grapalat" w:hAnsi="GHEA Grapalat" w:cs="Sylfaen"/>
          <w:color w:val="auto"/>
          <w:lang w:val="hy-AM"/>
        </w:rPr>
        <w:t>նպաստ</w:t>
      </w:r>
    </w:p>
    <w:p w:rsidR="00E53573" w:rsidRPr="003865A4" w:rsidRDefault="00E53573" w:rsidP="00E53573">
      <w:pPr>
        <w:pStyle w:val="NormalWeb"/>
        <w:shd w:val="clear" w:color="auto" w:fill="FFFFFF"/>
        <w:spacing w:before="0" w:beforeAutospacing="0" w:after="0" w:afterAutospacing="0"/>
        <w:ind w:left="360"/>
        <w:jc w:val="both"/>
        <w:rPr>
          <w:rFonts w:ascii="GHEA Grapalat" w:hAnsi="GHEA Grapalat" w:cs="Sylfaen"/>
          <w:color w:val="auto"/>
          <w:lang w:val="hy-AM"/>
        </w:rPr>
      </w:pPr>
      <w:r w:rsidRPr="003865A4">
        <w:rPr>
          <w:rFonts w:ascii="GHEA Grapalat" w:hAnsi="GHEA Grapalat" w:cs="Sylfaen"/>
          <w:color w:val="auto"/>
          <w:lang w:val="hy-AM"/>
        </w:rPr>
        <w:t>9) կերակրողին կորցնելու դեպքում</w:t>
      </w:r>
      <w:r w:rsidRPr="003865A4">
        <w:rPr>
          <w:rFonts w:ascii="Courier New" w:hAnsi="Courier New" w:cs="Courier New"/>
          <w:color w:val="auto"/>
          <w:lang w:val="hy-AM"/>
        </w:rPr>
        <w:t> </w:t>
      </w:r>
      <w:r w:rsidRPr="003865A4">
        <w:rPr>
          <w:rFonts w:ascii="GHEA Grapalat" w:hAnsi="GHEA Grapalat" w:cs="Sylfaen"/>
          <w:color w:val="auto"/>
          <w:lang w:val="hy-AM"/>
        </w:rPr>
        <w:t>նպաստ</w:t>
      </w:r>
    </w:p>
    <w:p w:rsidR="00E53573" w:rsidRPr="003865A4" w:rsidRDefault="00E53573" w:rsidP="00E53573">
      <w:pPr>
        <w:autoSpaceDE w:val="0"/>
        <w:autoSpaceDN w:val="0"/>
        <w:adjustRightInd w:val="0"/>
        <w:ind w:left="142"/>
        <w:jc w:val="both"/>
        <w:rPr>
          <w:rFonts w:ascii="GHEA Grapalat" w:hAnsi="GHEA Grapalat" w:cs="GHEA Grapalat"/>
          <w:b/>
          <w:bCs/>
          <w:sz w:val="6"/>
          <w:szCs w:val="6"/>
          <w:lang w:val="hy-AM"/>
        </w:rPr>
      </w:pPr>
      <w:r w:rsidRPr="003865A4">
        <w:rPr>
          <w:rFonts w:ascii="GHEA Grapalat" w:hAnsi="GHEA Grapalat" w:cs="Sylfaen"/>
          <w:lang w:val="ru-RU"/>
        </w:rPr>
        <w:t xml:space="preserve">  </w:t>
      </w:r>
      <w:r w:rsidRPr="003865A4">
        <w:rPr>
          <w:rFonts w:ascii="GHEA Grapalat" w:hAnsi="GHEA Grapalat" w:cs="Sylfaen"/>
          <w:lang w:val="hy-AM"/>
        </w:rPr>
        <w:t>10) թաղման</w:t>
      </w:r>
      <w:r w:rsidRPr="003865A4">
        <w:rPr>
          <w:rFonts w:ascii="Courier New" w:hAnsi="Courier New" w:cs="Courier New"/>
          <w:lang w:val="hy-AM"/>
        </w:rPr>
        <w:t> </w:t>
      </w:r>
      <w:r w:rsidRPr="003865A4">
        <w:rPr>
          <w:rFonts w:ascii="GHEA Grapalat" w:hAnsi="GHEA Grapalat" w:cs="Sylfaen"/>
          <w:lang w:val="hy-AM"/>
        </w:rPr>
        <w:t>նպաստ:</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GHEA Grapalat"/>
        </w:rPr>
      </w:pPr>
      <w:r w:rsidRPr="003865A4">
        <w:rPr>
          <w:rFonts w:ascii="GHEA Grapalat" w:hAnsi="GHEA Grapalat" w:cs="GHEA Grapalat"/>
        </w:rPr>
        <w:t>Ընտանեկան նպաստների համակարգը հանդիսանալով Հայաստանում աղքատության մեղմացման պետական քաղաքականության գլխավոր լծակ, աջակցում է սոցիալապես առավել անապահով ընտանիքներին և խոցելի բնակչությանը` գնահատելով իր շահառուների սոցիալական վիճակը` ըստ որոշակի օբյեկտիվ ցուցանիշների և բալային համակարգի: Իրականացվող ծրագիրն այս տարիների ընթացքում ենթարկվել է փոփոխությունների ինչպես ընտանիքների անապահովության գնահատման, այնպես էլ համակարգի վարչարարության բարելավման առումով:</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GHEA Grapalat"/>
        </w:rPr>
      </w:pPr>
      <w:r w:rsidRPr="003865A4">
        <w:rPr>
          <w:rFonts w:ascii="GHEA Grapalat" w:hAnsi="GHEA Grapalat" w:cs="GHEA Grapalat"/>
        </w:rPr>
        <w:lastRenderedPageBreak/>
        <w:t>«Պետական</w:t>
      </w:r>
      <w:r w:rsidRPr="003865A4">
        <w:rPr>
          <w:rFonts w:ascii="GHEA Grapalat" w:hAnsi="GHEA Grapalat" w:cs="GHEA Grapalat"/>
          <w:lang w:val="it-IT"/>
        </w:rPr>
        <w:t xml:space="preserve"> </w:t>
      </w:r>
      <w:r w:rsidRPr="003865A4">
        <w:rPr>
          <w:rFonts w:ascii="GHEA Grapalat" w:hAnsi="GHEA Grapalat" w:cs="GHEA Grapalat"/>
        </w:rPr>
        <w:t>նպաստների</w:t>
      </w:r>
      <w:r w:rsidRPr="003865A4">
        <w:rPr>
          <w:rFonts w:ascii="GHEA Grapalat" w:hAnsi="GHEA Grapalat" w:cs="GHEA Grapalat"/>
          <w:lang w:val="it-IT"/>
        </w:rPr>
        <w:t xml:space="preserve"> </w:t>
      </w:r>
      <w:r w:rsidRPr="003865A4">
        <w:rPr>
          <w:rFonts w:ascii="GHEA Grapalat" w:hAnsi="GHEA Grapalat" w:cs="GHEA Grapalat"/>
        </w:rPr>
        <w:t>մասին»</w:t>
      </w:r>
      <w:r w:rsidRPr="003865A4">
        <w:rPr>
          <w:rFonts w:ascii="GHEA Grapalat" w:hAnsi="GHEA Grapalat" w:cs="GHEA Grapalat"/>
          <w:lang w:val="it-IT"/>
        </w:rPr>
        <w:t xml:space="preserve"> </w:t>
      </w:r>
      <w:r w:rsidRPr="003865A4">
        <w:rPr>
          <w:rFonts w:ascii="GHEA Grapalat" w:hAnsi="GHEA Grapalat" w:cs="GHEA Grapalat"/>
        </w:rPr>
        <w:t>ՀՀ</w:t>
      </w:r>
      <w:r w:rsidRPr="003865A4">
        <w:rPr>
          <w:rFonts w:ascii="GHEA Grapalat" w:hAnsi="GHEA Grapalat" w:cs="GHEA Grapalat"/>
          <w:lang w:val="it-IT"/>
        </w:rPr>
        <w:t xml:space="preserve"> </w:t>
      </w:r>
      <w:r w:rsidRPr="003865A4">
        <w:rPr>
          <w:rFonts w:ascii="GHEA Grapalat" w:hAnsi="GHEA Grapalat" w:cs="GHEA Grapalat"/>
        </w:rPr>
        <w:t>օրենքի</w:t>
      </w:r>
      <w:r w:rsidRPr="003865A4">
        <w:rPr>
          <w:rFonts w:ascii="GHEA Grapalat" w:hAnsi="GHEA Grapalat" w:cs="GHEA Grapalat"/>
          <w:lang w:val="it-IT"/>
        </w:rPr>
        <w:t xml:space="preserve"> </w:t>
      </w:r>
      <w:r w:rsidRPr="003865A4">
        <w:rPr>
          <w:rFonts w:ascii="GHEA Grapalat" w:hAnsi="GHEA Grapalat" w:cs="GHEA Grapalat"/>
        </w:rPr>
        <w:t>համաձայն</w:t>
      </w:r>
      <w:r w:rsidRPr="003865A4">
        <w:rPr>
          <w:rFonts w:ascii="GHEA Grapalat" w:hAnsi="GHEA Grapalat" w:cs="GHEA Grapalat"/>
          <w:lang w:val="it-IT"/>
        </w:rPr>
        <w:t xml:space="preserve"> </w:t>
      </w:r>
      <w:r w:rsidRPr="003865A4">
        <w:rPr>
          <w:rFonts w:ascii="GHEA Grapalat" w:hAnsi="GHEA Grapalat" w:cs="GHEA Grapalat"/>
        </w:rPr>
        <w:t>ընտանիքների</w:t>
      </w:r>
      <w:r w:rsidRPr="003865A4">
        <w:rPr>
          <w:rFonts w:ascii="GHEA Grapalat" w:hAnsi="GHEA Grapalat" w:cs="GHEA Grapalat"/>
          <w:lang w:val="it-IT"/>
        </w:rPr>
        <w:t xml:space="preserve"> </w:t>
      </w:r>
      <w:r w:rsidRPr="003865A4">
        <w:rPr>
          <w:rFonts w:ascii="GHEA Grapalat" w:hAnsi="GHEA Grapalat" w:cs="GHEA Grapalat"/>
        </w:rPr>
        <w:t>անապահովության</w:t>
      </w:r>
      <w:r w:rsidRPr="003865A4">
        <w:rPr>
          <w:rFonts w:ascii="GHEA Grapalat" w:hAnsi="GHEA Grapalat" w:cs="GHEA Grapalat"/>
          <w:lang w:val="it-IT"/>
        </w:rPr>
        <w:t xml:space="preserve"> </w:t>
      </w:r>
      <w:r w:rsidRPr="003865A4">
        <w:rPr>
          <w:rFonts w:ascii="GHEA Grapalat" w:hAnsi="GHEA Grapalat" w:cs="GHEA Grapalat"/>
        </w:rPr>
        <w:t>գնահատման</w:t>
      </w:r>
      <w:r w:rsidRPr="003865A4">
        <w:rPr>
          <w:rFonts w:ascii="GHEA Grapalat" w:hAnsi="GHEA Grapalat" w:cs="GHEA Grapalat"/>
          <w:lang w:val="it-IT"/>
        </w:rPr>
        <w:t xml:space="preserve"> </w:t>
      </w:r>
      <w:r w:rsidRPr="003865A4">
        <w:rPr>
          <w:rFonts w:ascii="GHEA Grapalat" w:hAnsi="GHEA Grapalat" w:cs="GHEA Grapalat"/>
        </w:rPr>
        <w:t>ժամանակ</w:t>
      </w:r>
      <w:r w:rsidRPr="003865A4">
        <w:rPr>
          <w:rFonts w:ascii="GHEA Grapalat" w:hAnsi="GHEA Grapalat" w:cs="GHEA Grapalat"/>
          <w:lang w:val="it-IT"/>
        </w:rPr>
        <w:t xml:space="preserve"> </w:t>
      </w:r>
      <w:r w:rsidRPr="003865A4">
        <w:rPr>
          <w:rFonts w:ascii="GHEA Grapalat" w:hAnsi="GHEA Grapalat" w:cs="GHEA Grapalat"/>
        </w:rPr>
        <w:t>օգտագործվում</w:t>
      </w:r>
      <w:r w:rsidRPr="003865A4">
        <w:rPr>
          <w:rFonts w:ascii="GHEA Grapalat" w:hAnsi="GHEA Grapalat" w:cs="GHEA Grapalat"/>
          <w:lang w:val="it-IT"/>
        </w:rPr>
        <w:t xml:space="preserve"> </w:t>
      </w:r>
      <w:r w:rsidRPr="003865A4">
        <w:rPr>
          <w:rFonts w:ascii="GHEA Grapalat" w:hAnsi="GHEA Grapalat" w:cs="GHEA Grapalat"/>
        </w:rPr>
        <w:t>են</w:t>
      </w:r>
      <w:r w:rsidRPr="003865A4">
        <w:rPr>
          <w:rFonts w:ascii="GHEA Grapalat" w:hAnsi="GHEA Grapalat" w:cs="GHEA Grapalat"/>
          <w:lang w:val="it-IT"/>
        </w:rPr>
        <w:t xml:space="preserve"> </w:t>
      </w:r>
      <w:r w:rsidRPr="003865A4">
        <w:rPr>
          <w:rFonts w:ascii="GHEA Grapalat" w:hAnsi="GHEA Grapalat" w:cs="GHEA Grapalat"/>
        </w:rPr>
        <w:t>ցուցանիշներ</w:t>
      </w:r>
      <w:r w:rsidRPr="003865A4">
        <w:rPr>
          <w:rFonts w:ascii="GHEA Grapalat" w:hAnsi="GHEA Grapalat" w:cs="GHEA Grapalat"/>
          <w:lang w:val="it-IT"/>
        </w:rPr>
        <w:t xml:space="preserve"> </w:t>
      </w:r>
      <w:r w:rsidRPr="003865A4">
        <w:rPr>
          <w:rFonts w:ascii="GHEA Grapalat" w:hAnsi="GHEA Grapalat" w:cs="GHEA Grapalat"/>
        </w:rPr>
        <w:t>ու</w:t>
      </w:r>
      <w:r w:rsidRPr="003865A4">
        <w:rPr>
          <w:rFonts w:ascii="GHEA Grapalat" w:hAnsi="GHEA Grapalat" w:cs="GHEA Grapalat"/>
          <w:lang w:val="it-IT"/>
        </w:rPr>
        <w:t xml:space="preserve"> </w:t>
      </w:r>
      <w:r w:rsidRPr="003865A4">
        <w:rPr>
          <w:rFonts w:ascii="GHEA Grapalat" w:hAnsi="GHEA Grapalat" w:cs="GHEA Grapalat"/>
        </w:rPr>
        <w:t>չափորոշիչներ</w:t>
      </w:r>
      <w:r w:rsidRPr="003865A4">
        <w:rPr>
          <w:rFonts w:ascii="GHEA Grapalat" w:hAnsi="GHEA Grapalat" w:cs="GHEA Grapalat"/>
          <w:lang w:val="it-IT"/>
        </w:rPr>
        <w:t xml:space="preserve">, </w:t>
      </w:r>
      <w:r w:rsidRPr="003865A4">
        <w:rPr>
          <w:rFonts w:ascii="GHEA Grapalat" w:hAnsi="GHEA Grapalat" w:cs="GHEA Grapalat"/>
        </w:rPr>
        <w:t>որոնց</w:t>
      </w:r>
      <w:r w:rsidRPr="003865A4">
        <w:rPr>
          <w:rFonts w:ascii="GHEA Grapalat" w:hAnsi="GHEA Grapalat" w:cs="GHEA Grapalat"/>
          <w:lang w:val="it-IT"/>
        </w:rPr>
        <w:t xml:space="preserve"> </w:t>
      </w:r>
      <w:r w:rsidRPr="003865A4">
        <w:rPr>
          <w:rFonts w:ascii="GHEA Grapalat" w:hAnsi="GHEA Grapalat" w:cs="GHEA Grapalat"/>
        </w:rPr>
        <w:t>կշիռը</w:t>
      </w:r>
      <w:r w:rsidRPr="003865A4">
        <w:rPr>
          <w:rFonts w:ascii="GHEA Grapalat" w:hAnsi="GHEA Grapalat" w:cs="GHEA Grapalat"/>
          <w:lang w:val="it-IT"/>
        </w:rPr>
        <w:t xml:space="preserve"> </w:t>
      </w:r>
      <w:r w:rsidRPr="003865A4">
        <w:rPr>
          <w:rFonts w:ascii="GHEA Grapalat" w:hAnsi="GHEA Grapalat" w:cs="GHEA Grapalat"/>
        </w:rPr>
        <w:t>որոշվում</w:t>
      </w:r>
      <w:r w:rsidRPr="003865A4">
        <w:rPr>
          <w:rFonts w:ascii="GHEA Grapalat" w:hAnsi="GHEA Grapalat" w:cs="GHEA Grapalat"/>
          <w:lang w:val="it-IT"/>
        </w:rPr>
        <w:t xml:space="preserve"> </w:t>
      </w:r>
      <w:r w:rsidRPr="003865A4">
        <w:rPr>
          <w:rFonts w:ascii="GHEA Grapalat" w:hAnsi="GHEA Grapalat" w:cs="GHEA Grapalat"/>
        </w:rPr>
        <w:t>է</w:t>
      </w:r>
      <w:r w:rsidRPr="003865A4">
        <w:rPr>
          <w:rFonts w:ascii="GHEA Grapalat" w:hAnsi="GHEA Grapalat" w:cs="GHEA Grapalat"/>
          <w:lang w:val="it-IT"/>
        </w:rPr>
        <w:t xml:space="preserve"> </w:t>
      </w:r>
      <w:r w:rsidRPr="003865A4">
        <w:rPr>
          <w:rFonts w:ascii="GHEA Grapalat" w:hAnsi="GHEA Grapalat" w:cs="GHEA Grapalat"/>
        </w:rPr>
        <w:t>տնային</w:t>
      </w:r>
      <w:r w:rsidRPr="003865A4">
        <w:rPr>
          <w:rFonts w:ascii="GHEA Grapalat" w:hAnsi="GHEA Grapalat" w:cs="GHEA Grapalat"/>
          <w:lang w:val="it-IT"/>
        </w:rPr>
        <w:t xml:space="preserve"> </w:t>
      </w:r>
      <w:r w:rsidRPr="003865A4">
        <w:rPr>
          <w:rFonts w:ascii="GHEA Grapalat" w:hAnsi="GHEA Grapalat" w:cs="GHEA Grapalat"/>
        </w:rPr>
        <w:t>տնտեսությունների</w:t>
      </w:r>
      <w:r w:rsidRPr="003865A4">
        <w:rPr>
          <w:rFonts w:ascii="GHEA Grapalat" w:hAnsi="GHEA Grapalat" w:cs="GHEA Grapalat"/>
          <w:lang w:val="it-IT"/>
        </w:rPr>
        <w:t xml:space="preserve"> </w:t>
      </w:r>
      <w:r w:rsidRPr="003865A4">
        <w:rPr>
          <w:rFonts w:ascii="GHEA Grapalat" w:hAnsi="GHEA Grapalat" w:cs="GHEA Grapalat"/>
        </w:rPr>
        <w:t>կենսամակարդակի</w:t>
      </w:r>
      <w:r w:rsidRPr="003865A4">
        <w:rPr>
          <w:rFonts w:ascii="GHEA Grapalat" w:hAnsi="GHEA Grapalat" w:cs="GHEA Grapalat"/>
          <w:lang w:val="it-IT"/>
        </w:rPr>
        <w:t xml:space="preserve"> </w:t>
      </w:r>
      <w:r w:rsidRPr="003865A4">
        <w:rPr>
          <w:rFonts w:ascii="GHEA Grapalat" w:hAnsi="GHEA Grapalat" w:cs="GHEA Grapalat"/>
        </w:rPr>
        <w:t>ամբողջացված</w:t>
      </w:r>
      <w:r w:rsidRPr="003865A4">
        <w:rPr>
          <w:rFonts w:ascii="GHEA Grapalat" w:hAnsi="GHEA Grapalat" w:cs="GHEA Grapalat"/>
          <w:lang w:val="it-IT"/>
        </w:rPr>
        <w:t xml:space="preserve"> </w:t>
      </w:r>
      <w:r w:rsidRPr="003865A4">
        <w:rPr>
          <w:rFonts w:ascii="GHEA Grapalat" w:hAnsi="GHEA Grapalat" w:cs="GHEA Grapalat"/>
        </w:rPr>
        <w:t>ամենամյա</w:t>
      </w:r>
      <w:r w:rsidRPr="003865A4">
        <w:rPr>
          <w:rFonts w:ascii="GHEA Grapalat" w:hAnsi="GHEA Grapalat" w:cs="GHEA Grapalat"/>
          <w:lang w:val="it-IT"/>
        </w:rPr>
        <w:t xml:space="preserve"> </w:t>
      </w:r>
      <w:r w:rsidRPr="003865A4">
        <w:rPr>
          <w:rFonts w:ascii="GHEA Grapalat" w:hAnsi="GHEA Grapalat" w:cs="GHEA Grapalat"/>
        </w:rPr>
        <w:t>հետազոտությունների</w:t>
      </w:r>
      <w:r w:rsidRPr="003865A4">
        <w:rPr>
          <w:rFonts w:ascii="GHEA Grapalat" w:hAnsi="GHEA Grapalat" w:cs="GHEA Grapalat"/>
          <w:lang w:val="it-IT"/>
        </w:rPr>
        <w:t xml:space="preserve"> </w:t>
      </w:r>
      <w:r w:rsidRPr="003865A4">
        <w:rPr>
          <w:rFonts w:ascii="GHEA Grapalat" w:hAnsi="GHEA Grapalat" w:cs="GHEA Grapalat"/>
        </w:rPr>
        <w:t>տվյալների</w:t>
      </w:r>
      <w:r w:rsidRPr="003865A4">
        <w:rPr>
          <w:rFonts w:ascii="GHEA Grapalat" w:hAnsi="GHEA Grapalat" w:cs="GHEA Grapalat"/>
          <w:lang w:val="it-IT"/>
        </w:rPr>
        <w:t xml:space="preserve"> </w:t>
      </w:r>
      <w:r w:rsidRPr="003865A4">
        <w:rPr>
          <w:rFonts w:ascii="GHEA Grapalat" w:hAnsi="GHEA Grapalat" w:cs="GHEA Grapalat"/>
        </w:rPr>
        <w:t>հիման</w:t>
      </w:r>
      <w:r w:rsidRPr="003865A4">
        <w:rPr>
          <w:rFonts w:ascii="GHEA Grapalat" w:hAnsi="GHEA Grapalat" w:cs="GHEA Grapalat"/>
          <w:lang w:val="it-IT"/>
        </w:rPr>
        <w:t xml:space="preserve"> </w:t>
      </w:r>
      <w:r w:rsidRPr="003865A4">
        <w:rPr>
          <w:rFonts w:ascii="GHEA Grapalat" w:hAnsi="GHEA Grapalat" w:cs="GHEA Grapalat"/>
        </w:rPr>
        <w:t>վրա</w:t>
      </w:r>
      <w:r w:rsidRPr="003865A4">
        <w:rPr>
          <w:rFonts w:ascii="GHEA Grapalat" w:hAnsi="GHEA Grapalat" w:cs="GHEA Grapalat"/>
          <w:lang w:val="it-IT"/>
        </w:rPr>
        <w:t xml:space="preserve">: </w:t>
      </w:r>
      <w:r w:rsidRPr="003865A4">
        <w:rPr>
          <w:rFonts w:ascii="GHEA Grapalat" w:hAnsi="GHEA Grapalat" w:cs="GHEA Grapalat"/>
        </w:rPr>
        <w:t>Յուրաքանչյուր</w:t>
      </w:r>
      <w:r w:rsidRPr="003865A4">
        <w:rPr>
          <w:rFonts w:ascii="GHEA Grapalat" w:hAnsi="GHEA Grapalat" w:cs="GHEA Grapalat"/>
          <w:lang w:val="it-IT"/>
        </w:rPr>
        <w:t xml:space="preserve"> </w:t>
      </w:r>
      <w:r w:rsidRPr="003865A4">
        <w:rPr>
          <w:rFonts w:ascii="GHEA Grapalat" w:hAnsi="GHEA Grapalat" w:cs="GHEA Grapalat"/>
        </w:rPr>
        <w:t>տարի</w:t>
      </w:r>
      <w:r w:rsidRPr="003865A4">
        <w:rPr>
          <w:rFonts w:ascii="GHEA Grapalat" w:hAnsi="GHEA Grapalat" w:cs="GHEA Grapalat"/>
          <w:lang w:val="it-IT"/>
        </w:rPr>
        <w:t xml:space="preserve"> </w:t>
      </w:r>
      <w:r w:rsidRPr="003865A4">
        <w:rPr>
          <w:rFonts w:ascii="GHEA Grapalat" w:hAnsi="GHEA Grapalat" w:cs="GHEA Grapalat"/>
        </w:rPr>
        <w:t>այդ</w:t>
      </w:r>
      <w:r w:rsidRPr="003865A4">
        <w:rPr>
          <w:rFonts w:ascii="GHEA Grapalat" w:hAnsi="GHEA Grapalat" w:cs="GHEA Grapalat"/>
          <w:lang w:val="it-IT"/>
        </w:rPr>
        <w:t xml:space="preserve"> </w:t>
      </w:r>
      <w:r w:rsidRPr="003865A4">
        <w:rPr>
          <w:rFonts w:ascii="GHEA Grapalat" w:hAnsi="GHEA Grapalat" w:cs="GHEA Grapalat"/>
        </w:rPr>
        <w:t>հետազոտությունների</w:t>
      </w:r>
      <w:r w:rsidRPr="003865A4">
        <w:rPr>
          <w:rFonts w:ascii="GHEA Grapalat" w:hAnsi="GHEA Grapalat" w:cs="GHEA Grapalat"/>
          <w:lang w:val="it-IT"/>
        </w:rPr>
        <w:t xml:space="preserve"> </w:t>
      </w:r>
      <w:r w:rsidRPr="003865A4">
        <w:rPr>
          <w:rFonts w:ascii="GHEA Grapalat" w:hAnsi="GHEA Grapalat" w:cs="GHEA Grapalat"/>
        </w:rPr>
        <w:t>արդյունքների</w:t>
      </w:r>
      <w:r w:rsidRPr="003865A4">
        <w:rPr>
          <w:rFonts w:ascii="GHEA Grapalat" w:hAnsi="GHEA Grapalat" w:cs="GHEA Grapalat"/>
          <w:lang w:val="it-IT"/>
        </w:rPr>
        <w:t xml:space="preserve"> </w:t>
      </w:r>
      <w:r w:rsidRPr="003865A4">
        <w:rPr>
          <w:rFonts w:ascii="GHEA Grapalat" w:hAnsi="GHEA Grapalat" w:cs="GHEA Grapalat"/>
        </w:rPr>
        <w:t>օգտագործմամբ</w:t>
      </w:r>
      <w:r w:rsidRPr="003865A4">
        <w:rPr>
          <w:rFonts w:ascii="GHEA Grapalat" w:hAnsi="GHEA Grapalat" w:cs="GHEA Grapalat"/>
          <w:lang w:val="it-IT"/>
        </w:rPr>
        <w:t xml:space="preserve"> </w:t>
      </w:r>
      <w:r w:rsidRPr="003865A4">
        <w:rPr>
          <w:rFonts w:ascii="GHEA Grapalat" w:hAnsi="GHEA Grapalat" w:cs="GHEA Grapalat"/>
        </w:rPr>
        <w:t>ամբողջ</w:t>
      </w:r>
      <w:r w:rsidRPr="003865A4">
        <w:rPr>
          <w:rFonts w:ascii="GHEA Grapalat" w:hAnsi="GHEA Grapalat" w:cs="GHEA Grapalat"/>
          <w:lang w:val="it-IT"/>
        </w:rPr>
        <w:t xml:space="preserve"> </w:t>
      </w:r>
      <w:r w:rsidRPr="003865A4">
        <w:rPr>
          <w:rFonts w:ascii="GHEA Grapalat" w:hAnsi="GHEA Grapalat" w:cs="GHEA Grapalat"/>
        </w:rPr>
        <w:t>հանրապետության</w:t>
      </w:r>
      <w:r w:rsidRPr="003865A4">
        <w:rPr>
          <w:rFonts w:ascii="GHEA Grapalat" w:hAnsi="GHEA Grapalat" w:cs="GHEA Grapalat"/>
          <w:lang w:val="it-IT"/>
        </w:rPr>
        <w:t xml:space="preserve"> </w:t>
      </w:r>
      <w:r w:rsidRPr="003865A4">
        <w:rPr>
          <w:rFonts w:ascii="GHEA Grapalat" w:hAnsi="GHEA Grapalat" w:cs="GHEA Grapalat"/>
        </w:rPr>
        <w:t>համար</w:t>
      </w:r>
      <w:r w:rsidRPr="003865A4">
        <w:rPr>
          <w:rFonts w:ascii="GHEA Grapalat" w:hAnsi="GHEA Grapalat" w:cs="GHEA Grapalat"/>
          <w:lang w:val="it-IT"/>
        </w:rPr>
        <w:t xml:space="preserve"> </w:t>
      </w:r>
      <w:r w:rsidRPr="003865A4">
        <w:rPr>
          <w:rFonts w:ascii="GHEA Grapalat" w:hAnsi="GHEA Grapalat" w:cs="GHEA Grapalat"/>
        </w:rPr>
        <w:t>վերանայվում</w:t>
      </w:r>
      <w:r w:rsidRPr="003865A4">
        <w:rPr>
          <w:rFonts w:ascii="GHEA Grapalat" w:hAnsi="GHEA Grapalat" w:cs="GHEA Grapalat"/>
          <w:lang w:val="it-IT"/>
        </w:rPr>
        <w:t xml:space="preserve"> </w:t>
      </w:r>
      <w:r w:rsidRPr="003865A4">
        <w:rPr>
          <w:rFonts w:ascii="GHEA Grapalat" w:hAnsi="GHEA Grapalat" w:cs="GHEA Grapalat"/>
        </w:rPr>
        <w:t>է</w:t>
      </w:r>
      <w:r w:rsidRPr="003865A4">
        <w:rPr>
          <w:rFonts w:ascii="GHEA Grapalat" w:hAnsi="GHEA Grapalat" w:cs="GHEA Grapalat"/>
          <w:lang w:val="it-IT"/>
        </w:rPr>
        <w:t xml:space="preserve"> </w:t>
      </w:r>
      <w:r w:rsidRPr="003865A4">
        <w:rPr>
          <w:rFonts w:ascii="GHEA Grapalat" w:hAnsi="GHEA Grapalat" w:cs="GHEA Grapalat"/>
        </w:rPr>
        <w:t>ընտանիքների</w:t>
      </w:r>
      <w:r w:rsidRPr="003865A4">
        <w:rPr>
          <w:rFonts w:ascii="GHEA Grapalat" w:hAnsi="GHEA Grapalat" w:cs="GHEA Grapalat"/>
          <w:lang w:val="it-IT"/>
        </w:rPr>
        <w:t xml:space="preserve"> </w:t>
      </w:r>
      <w:r w:rsidRPr="003865A4">
        <w:rPr>
          <w:rFonts w:ascii="GHEA Grapalat" w:hAnsi="GHEA Grapalat" w:cs="GHEA Grapalat"/>
        </w:rPr>
        <w:t>անապահովության</w:t>
      </w:r>
      <w:r w:rsidRPr="003865A4">
        <w:rPr>
          <w:rFonts w:ascii="GHEA Grapalat" w:hAnsi="GHEA Grapalat" w:cs="GHEA Grapalat"/>
          <w:lang w:val="it-IT"/>
        </w:rPr>
        <w:t xml:space="preserve"> </w:t>
      </w:r>
      <w:r w:rsidRPr="003865A4">
        <w:rPr>
          <w:rFonts w:ascii="GHEA Grapalat" w:hAnsi="GHEA Grapalat" w:cs="GHEA Grapalat"/>
        </w:rPr>
        <w:t>գնահատման</w:t>
      </w:r>
      <w:r w:rsidRPr="003865A4">
        <w:rPr>
          <w:rFonts w:ascii="GHEA Grapalat" w:hAnsi="GHEA Grapalat" w:cs="GHEA Grapalat"/>
          <w:lang w:val="it-IT"/>
        </w:rPr>
        <w:t xml:space="preserve"> </w:t>
      </w:r>
      <w:r w:rsidRPr="003865A4">
        <w:rPr>
          <w:rFonts w:ascii="GHEA Grapalat" w:hAnsi="GHEA Grapalat" w:cs="GHEA Grapalat"/>
        </w:rPr>
        <w:t>կարգը</w:t>
      </w:r>
      <w:r w:rsidRPr="003865A4">
        <w:rPr>
          <w:rFonts w:ascii="GHEA Grapalat" w:hAnsi="GHEA Grapalat" w:cs="GHEA Grapalat"/>
          <w:lang w:val="it-IT"/>
        </w:rPr>
        <w:t xml:space="preserve">, </w:t>
      </w:r>
      <w:r w:rsidRPr="003865A4">
        <w:rPr>
          <w:rFonts w:ascii="GHEA Grapalat" w:hAnsi="GHEA Grapalat" w:cs="GHEA Grapalat"/>
        </w:rPr>
        <w:t>ինչպես</w:t>
      </w:r>
      <w:r w:rsidRPr="003865A4">
        <w:rPr>
          <w:rFonts w:ascii="GHEA Grapalat" w:hAnsi="GHEA Grapalat" w:cs="GHEA Grapalat"/>
          <w:lang w:val="it-IT"/>
        </w:rPr>
        <w:t xml:space="preserve"> </w:t>
      </w:r>
      <w:r w:rsidRPr="003865A4">
        <w:rPr>
          <w:rFonts w:ascii="GHEA Grapalat" w:hAnsi="GHEA Grapalat" w:cs="GHEA Grapalat"/>
        </w:rPr>
        <w:t>նաև</w:t>
      </w:r>
      <w:r w:rsidRPr="003865A4">
        <w:rPr>
          <w:rFonts w:ascii="GHEA Grapalat" w:hAnsi="GHEA Grapalat" w:cs="GHEA Grapalat"/>
          <w:lang w:val="it-IT"/>
        </w:rPr>
        <w:t xml:space="preserve"> </w:t>
      </w:r>
      <w:r w:rsidRPr="003865A4">
        <w:rPr>
          <w:rFonts w:ascii="GHEA Grapalat" w:hAnsi="GHEA Grapalat" w:cs="GHEA Grapalat"/>
        </w:rPr>
        <w:t>սահմանվում</w:t>
      </w:r>
      <w:r w:rsidRPr="003865A4">
        <w:rPr>
          <w:rFonts w:ascii="GHEA Grapalat" w:hAnsi="GHEA Grapalat" w:cs="GHEA Grapalat"/>
          <w:lang w:val="it-IT"/>
        </w:rPr>
        <w:t xml:space="preserve"> </w:t>
      </w:r>
      <w:r w:rsidRPr="003865A4">
        <w:rPr>
          <w:rFonts w:ascii="GHEA Grapalat" w:hAnsi="GHEA Grapalat" w:cs="GHEA Grapalat"/>
        </w:rPr>
        <w:t>են</w:t>
      </w:r>
      <w:r w:rsidRPr="003865A4">
        <w:rPr>
          <w:rFonts w:ascii="GHEA Grapalat" w:hAnsi="GHEA Grapalat" w:cs="GHEA Grapalat"/>
          <w:lang w:val="it-IT"/>
        </w:rPr>
        <w:t xml:space="preserve"> </w:t>
      </w:r>
      <w:r w:rsidRPr="003865A4">
        <w:rPr>
          <w:rFonts w:ascii="GHEA Grapalat" w:hAnsi="GHEA Grapalat" w:cs="GHEA Grapalat"/>
        </w:rPr>
        <w:t>նպաստի</w:t>
      </w:r>
      <w:r w:rsidRPr="003865A4">
        <w:rPr>
          <w:rFonts w:ascii="GHEA Grapalat" w:hAnsi="GHEA Grapalat" w:cs="GHEA Grapalat"/>
          <w:lang w:val="it-IT"/>
        </w:rPr>
        <w:t xml:space="preserve"> </w:t>
      </w:r>
      <w:r w:rsidRPr="003865A4">
        <w:rPr>
          <w:rFonts w:ascii="GHEA Grapalat" w:hAnsi="GHEA Grapalat" w:cs="GHEA Grapalat"/>
        </w:rPr>
        <w:t>բազային</w:t>
      </w:r>
      <w:r w:rsidRPr="003865A4">
        <w:rPr>
          <w:rFonts w:ascii="GHEA Grapalat" w:hAnsi="GHEA Grapalat" w:cs="GHEA Grapalat"/>
          <w:lang w:val="it-IT"/>
        </w:rPr>
        <w:t xml:space="preserve"> </w:t>
      </w:r>
      <w:r w:rsidRPr="003865A4">
        <w:rPr>
          <w:rFonts w:ascii="GHEA Grapalat" w:hAnsi="GHEA Grapalat" w:cs="GHEA Grapalat"/>
        </w:rPr>
        <w:t>չափը</w:t>
      </w:r>
      <w:r w:rsidRPr="003865A4">
        <w:rPr>
          <w:rFonts w:ascii="GHEA Grapalat" w:hAnsi="GHEA Grapalat" w:cs="GHEA Grapalat"/>
          <w:lang w:val="it-IT"/>
        </w:rPr>
        <w:t xml:space="preserve">, </w:t>
      </w:r>
      <w:r w:rsidRPr="003865A4">
        <w:rPr>
          <w:rFonts w:ascii="GHEA Grapalat" w:hAnsi="GHEA Grapalat" w:cs="GHEA Grapalat"/>
        </w:rPr>
        <w:t>երեխաների</w:t>
      </w:r>
      <w:r w:rsidRPr="003865A4">
        <w:rPr>
          <w:rFonts w:ascii="GHEA Grapalat" w:hAnsi="GHEA Grapalat" w:cs="GHEA Grapalat"/>
          <w:lang w:val="it-IT"/>
        </w:rPr>
        <w:t xml:space="preserve"> </w:t>
      </w:r>
      <w:r w:rsidRPr="003865A4">
        <w:rPr>
          <w:rFonts w:ascii="GHEA Grapalat" w:hAnsi="GHEA Grapalat" w:cs="GHEA Grapalat"/>
        </w:rPr>
        <w:t>համար</w:t>
      </w:r>
      <w:r w:rsidRPr="003865A4">
        <w:rPr>
          <w:rFonts w:ascii="GHEA Grapalat" w:hAnsi="GHEA Grapalat" w:cs="GHEA Grapalat"/>
          <w:lang w:val="it-IT"/>
        </w:rPr>
        <w:t xml:space="preserve"> </w:t>
      </w:r>
      <w:r w:rsidRPr="003865A4">
        <w:rPr>
          <w:rFonts w:ascii="GHEA Grapalat" w:hAnsi="GHEA Grapalat" w:cs="GHEA Grapalat"/>
        </w:rPr>
        <w:t>տրվող</w:t>
      </w:r>
      <w:r w:rsidRPr="003865A4">
        <w:rPr>
          <w:rFonts w:ascii="GHEA Grapalat" w:hAnsi="GHEA Grapalat" w:cs="GHEA Grapalat"/>
          <w:lang w:val="it-IT"/>
        </w:rPr>
        <w:t xml:space="preserve"> </w:t>
      </w:r>
      <w:r w:rsidRPr="003865A4">
        <w:rPr>
          <w:rFonts w:ascii="GHEA Grapalat" w:hAnsi="GHEA Grapalat" w:cs="GHEA Grapalat"/>
        </w:rPr>
        <w:t>հավելման</w:t>
      </w:r>
      <w:r w:rsidRPr="003865A4">
        <w:rPr>
          <w:rFonts w:ascii="GHEA Grapalat" w:hAnsi="GHEA Grapalat" w:cs="GHEA Grapalat"/>
          <w:lang w:val="it-IT"/>
        </w:rPr>
        <w:t xml:space="preserve"> </w:t>
      </w:r>
      <w:r w:rsidRPr="003865A4">
        <w:rPr>
          <w:rFonts w:ascii="GHEA Grapalat" w:hAnsi="GHEA Grapalat" w:cs="GHEA Grapalat"/>
        </w:rPr>
        <w:t>և</w:t>
      </w:r>
      <w:r w:rsidRPr="003865A4">
        <w:rPr>
          <w:rFonts w:ascii="GHEA Grapalat" w:hAnsi="GHEA Grapalat" w:cs="GHEA Grapalat"/>
          <w:lang w:val="it-IT"/>
        </w:rPr>
        <w:t xml:space="preserve"> </w:t>
      </w:r>
      <w:r w:rsidRPr="003865A4">
        <w:rPr>
          <w:rFonts w:ascii="GHEA Grapalat" w:hAnsi="GHEA Grapalat" w:cs="GHEA Grapalat"/>
        </w:rPr>
        <w:t>միանվագ</w:t>
      </w:r>
      <w:r w:rsidRPr="003865A4">
        <w:rPr>
          <w:rFonts w:ascii="GHEA Grapalat" w:hAnsi="GHEA Grapalat" w:cs="GHEA Grapalat"/>
          <w:lang w:val="it-IT"/>
        </w:rPr>
        <w:t xml:space="preserve"> </w:t>
      </w:r>
      <w:r w:rsidRPr="003865A4">
        <w:rPr>
          <w:rFonts w:ascii="GHEA Grapalat" w:hAnsi="GHEA Grapalat" w:cs="GHEA Grapalat"/>
        </w:rPr>
        <w:t>դրամական</w:t>
      </w:r>
      <w:r w:rsidRPr="003865A4">
        <w:rPr>
          <w:rFonts w:ascii="GHEA Grapalat" w:hAnsi="GHEA Grapalat" w:cs="GHEA Grapalat"/>
          <w:lang w:val="it-IT"/>
        </w:rPr>
        <w:t xml:space="preserve"> </w:t>
      </w:r>
      <w:r w:rsidRPr="003865A4">
        <w:rPr>
          <w:rFonts w:ascii="GHEA Grapalat" w:hAnsi="GHEA Grapalat" w:cs="GHEA Grapalat"/>
        </w:rPr>
        <w:t>օգնության</w:t>
      </w:r>
      <w:r w:rsidRPr="003865A4">
        <w:rPr>
          <w:rFonts w:ascii="GHEA Grapalat" w:hAnsi="GHEA Grapalat" w:cs="GHEA Grapalat"/>
          <w:lang w:val="it-IT"/>
        </w:rPr>
        <w:t xml:space="preserve"> </w:t>
      </w:r>
      <w:r w:rsidRPr="003865A4">
        <w:rPr>
          <w:rFonts w:ascii="GHEA Grapalat" w:hAnsi="GHEA Grapalat" w:cs="GHEA Grapalat"/>
        </w:rPr>
        <w:t>չափերը</w:t>
      </w:r>
      <w:r w:rsidRPr="003865A4">
        <w:rPr>
          <w:rFonts w:ascii="GHEA Grapalat" w:hAnsi="GHEA Grapalat" w:cs="GHEA Grapalat"/>
          <w:lang w:val="it-IT"/>
        </w:rPr>
        <w:t xml:space="preserve">:  </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GHEA Grapalat"/>
          <w:lang w:val="it-IT"/>
        </w:rPr>
      </w:pPr>
      <w:r w:rsidRPr="003865A4">
        <w:rPr>
          <w:rFonts w:ascii="GHEA Grapalat" w:hAnsi="GHEA Grapalat" w:cs="GHEA Grapalat"/>
        </w:rPr>
        <w:t>Շարունակվել</w:t>
      </w:r>
      <w:r w:rsidRPr="003865A4">
        <w:rPr>
          <w:rFonts w:ascii="GHEA Grapalat" w:hAnsi="GHEA Grapalat" w:cs="GHEA Grapalat"/>
          <w:lang w:val="it-IT"/>
        </w:rPr>
        <w:t xml:space="preserve"> </w:t>
      </w:r>
      <w:r w:rsidRPr="003865A4">
        <w:rPr>
          <w:rFonts w:ascii="GHEA Grapalat" w:hAnsi="GHEA Grapalat" w:cs="GHEA Grapalat"/>
        </w:rPr>
        <w:t>է</w:t>
      </w:r>
      <w:r w:rsidRPr="003865A4">
        <w:rPr>
          <w:rFonts w:ascii="GHEA Grapalat" w:hAnsi="GHEA Grapalat" w:cs="GHEA Grapalat"/>
          <w:lang w:val="it-IT"/>
        </w:rPr>
        <w:t xml:space="preserve"> </w:t>
      </w:r>
      <w:r w:rsidRPr="003865A4">
        <w:rPr>
          <w:rFonts w:ascii="GHEA Grapalat" w:hAnsi="GHEA Grapalat" w:cs="GHEA Grapalat"/>
        </w:rPr>
        <w:t>ընտանեկան</w:t>
      </w:r>
      <w:r w:rsidRPr="003865A4">
        <w:rPr>
          <w:rFonts w:ascii="GHEA Grapalat" w:hAnsi="GHEA Grapalat" w:cs="GHEA Grapalat"/>
          <w:lang w:val="it-IT"/>
        </w:rPr>
        <w:t xml:space="preserve"> </w:t>
      </w:r>
      <w:r w:rsidRPr="003865A4">
        <w:rPr>
          <w:rFonts w:ascii="GHEA Grapalat" w:hAnsi="GHEA Grapalat" w:cs="GHEA Grapalat"/>
        </w:rPr>
        <w:t>նպաստի</w:t>
      </w:r>
      <w:r w:rsidRPr="003865A4">
        <w:rPr>
          <w:rFonts w:ascii="GHEA Grapalat" w:hAnsi="GHEA Grapalat" w:cs="GHEA Grapalat"/>
          <w:lang w:val="it-IT"/>
        </w:rPr>
        <w:t xml:space="preserve"> </w:t>
      </w:r>
      <w:r w:rsidRPr="003865A4">
        <w:rPr>
          <w:rFonts w:ascii="GHEA Grapalat" w:hAnsi="GHEA Grapalat" w:cs="GHEA Grapalat"/>
        </w:rPr>
        <w:t>համար</w:t>
      </w:r>
      <w:r w:rsidRPr="003865A4">
        <w:rPr>
          <w:rFonts w:ascii="GHEA Grapalat" w:hAnsi="GHEA Grapalat" w:cs="GHEA Grapalat"/>
          <w:lang w:val="it-IT"/>
        </w:rPr>
        <w:t xml:space="preserve"> </w:t>
      </w:r>
      <w:r w:rsidRPr="003865A4">
        <w:rPr>
          <w:rFonts w:ascii="GHEA Grapalat" w:hAnsi="GHEA Grapalat" w:cs="GHEA Grapalat"/>
        </w:rPr>
        <w:t>նախատեսված</w:t>
      </w:r>
      <w:r w:rsidRPr="003865A4">
        <w:rPr>
          <w:rFonts w:ascii="GHEA Grapalat" w:hAnsi="GHEA Grapalat" w:cs="GHEA Grapalat"/>
          <w:lang w:val="it-IT"/>
        </w:rPr>
        <w:t xml:space="preserve">  </w:t>
      </w:r>
      <w:r w:rsidRPr="003865A4">
        <w:rPr>
          <w:rFonts w:ascii="GHEA Grapalat" w:hAnsi="GHEA Grapalat" w:cs="GHEA Grapalat"/>
        </w:rPr>
        <w:t>ֆինանսական</w:t>
      </w:r>
      <w:r w:rsidRPr="003865A4">
        <w:rPr>
          <w:rFonts w:ascii="GHEA Grapalat" w:hAnsi="GHEA Grapalat" w:cs="GHEA Grapalat"/>
          <w:lang w:val="it-IT"/>
        </w:rPr>
        <w:t xml:space="preserve">  </w:t>
      </w:r>
      <w:r w:rsidRPr="003865A4">
        <w:rPr>
          <w:rFonts w:ascii="GHEA Grapalat" w:hAnsi="GHEA Grapalat" w:cs="GHEA Grapalat"/>
        </w:rPr>
        <w:t>միջոցների</w:t>
      </w:r>
      <w:r w:rsidRPr="003865A4">
        <w:rPr>
          <w:rFonts w:ascii="GHEA Grapalat" w:hAnsi="GHEA Grapalat" w:cs="GHEA Grapalat"/>
          <w:lang w:val="it-IT"/>
        </w:rPr>
        <w:t xml:space="preserve">  </w:t>
      </w:r>
      <w:r w:rsidRPr="003865A4">
        <w:rPr>
          <w:rFonts w:ascii="GHEA Grapalat" w:hAnsi="GHEA Grapalat" w:cs="GHEA Grapalat"/>
        </w:rPr>
        <w:t>ուղղորդումն</w:t>
      </w:r>
      <w:r w:rsidRPr="003865A4">
        <w:rPr>
          <w:rFonts w:ascii="GHEA Grapalat" w:hAnsi="GHEA Grapalat" w:cs="GHEA Grapalat"/>
          <w:lang w:val="it-IT"/>
        </w:rPr>
        <w:t xml:space="preserve"> </w:t>
      </w:r>
      <w:r w:rsidRPr="003865A4">
        <w:rPr>
          <w:rFonts w:ascii="GHEA Grapalat" w:hAnsi="GHEA Grapalat" w:cs="GHEA Grapalat"/>
        </w:rPr>
        <w:t>առավել</w:t>
      </w:r>
      <w:r w:rsidRPr="003865A4">
        <w:rPr>
          <w:rFonts w:ascii="GHEA Grapalat" w:hAnsi="GHEA Grapalat" w:cs="GHEA Grapalat"/>
          <w:lang w:val="it-IT"/>
        </w:rPr>
        <w:t xml:space="preserve"> </w:t>
      </w:r>
      <w:r w:rsidRPr="003865A4">
        <w:rPr>
          <w:rFonts w:ascii="GHEA Grapalat" w:hAnsi="GHEA Grapalat" w:cs="GHEA Grapalat"/>
        </w:rPr>
        <w:t>աղքատ</w:t>
      </w:r>
      <w:r w:rsidRPr="003865A4">
        <w:rPr>
          <w:rFonts w:ascii="GHEA Grapalat" w:hAnsi="GHEA Grapalat" w:cs="GHEA Grapalat"/>
          <w:lang w:val="it-IT"/>
        </w:rPr>
        <w:t xml:space="preserve"> </w:t>
      </w:r>
      <w:r w:rsidRPr="003865A4">
        <w:rPr>
          <w:rFonts w:ascii="GHEA Grapalat" w:hAnsi="GHEA Grapalat" w:cs="GHEA Grapalat"/>
        </w:rPr>
        <w:t>ընտանիքներին</w:t>
      </w:r>
      <w:r w:rsidRPr="003865A4">
        <w:rPr>
          <w:rFonts w:ascii="GHEA Grapalat" w:hAnsi="GHEA Grapalat" w:cs="GHEA Grapalat"/>
          <w:lang w:val="it-IT"/>
        </w:rPr>
        <w:t xml:space="preserve">, </w:t>
      </w:r>
      <w:r w:rsidRPr="003865A4">
        <w:rPr>
          <w:rFonts w:ascii="GHEA Grapalat" w:hAnsi="GHEA Grapalat" w:cs="GHEA Grapalat"/>
        </w:rPr>
        <w:t>առավելապես</w:t>
      </w:r>
      <w:r w:rsidRPr="003865A4">
        <w:rPr>
          <w:rFonts w:ascii="GHEA Grapalat" w:hAnsi="GHEA Grapalat" w:cs="GHEA Grapalat"/>
          <w:lang w:val="it-IT"/>
        </w:rPr>
        <w:t xml:space="preserve"> </w:t>
      </w:r>
      <w:r w:rsidRPr="003865A4">
        <w:rPr>
          <w:rFonts w:ascii="GHEA Grapalat" w:hAnsi="GHEA Grapalat" w:cs="GHEA Grapalat"/>
        </w:rPr>
        <w:t>երեխա</w:t>
      </w:r>
      <w:r w:rsidRPr="003865A4">
        <w:rPr>
          <w:rFonts w:ascii="GHEA Grapalat" w:hAnsi="GHEA Grapalat" w:cs="GHEA Grapalat"/>
          <w:lang w:val="it-IT"/>
        </w:rPr>
        <w:t xml:space="preserve"> </w:t>
      </w:r>
      <w:r w:rsidRPr="003865A4">
        <w:rPr>
          <w:rFonts w:ascii="GHEA Grapalat" w:hAnsi="GHEA Grapalat" w:cs="GHEA Grapalat"/>
        </w:rPr>
        <w:t>ունեցող</w:t>
      </w:r>
      <w:r w:rsidRPr="003865A4">
        <w:rPr>
          <w:rFonts w:ascii="GHEA Grapalat" w:hAnsi="GHEA Grapalat" w:cs="GHEA Grapalat"/>
          <w:lang w:val="it-IT"/>
        </w:rPr>
        <w:t xml:space="preserve"> </w:t>
      </w:r>
      <w:r w:rsidRPr="003865A4">
        <w:rPr>
          <w:rFonts w:ascii="GHEA Grapalat" w:hAnsi="GHEA Grapalat" w:cs="GHEA Grapalat"/>
        </w:rPr>
        <w:t>ընտանիքներին</w:t>
      </w:r>
      <w:r w:rsidRPr="003865A4">
        <w:rPr>
          <w:rFonts w:ascii="GHEA Grapalat" w:hAnsi="GHEA Grapalat" w:cs="GHEA Grapalat"/>
          <w:lang w:val="it-IT"/>
        </w:rPr>
        <w:t xml:space="preserve">, </w:t>
      </w:r>
      <w:r w:rsidRPr="003865A4">
        <w:rPr>
          <w:rFonts w:ascii="GHEA Grapalat" w:hAnsi="GHEA Grapalat" w:cs="GHEA Grapalat"/>
        </w:rPr>
        <w:t>մասնավորապես</w:t>
      </w:r>
      <w:r w:rsidRPr="003865A4">
        <w:rPr>
          <w:rFonts w:ascii="GHEA Grapalat" w:hAnsi="GHEA Grapalat" w:cs="GHEA Grapalat"/>
          <w:lang w:val="ru-RU"/>
        </w:rPr>
        <w:t>՝</w:t>
      </w:r>
      <w:r w:rsidRPr="003865A4">
        <w:rPr>
          <w:rFonts w:ascii="GHEA Grapalat" w:hAnsi="GHEA Grapalat" w:cs="GHEA Grapalat"/>
          <w:lang w:val="it-IT"/>
        </w:rPr>
        <w:t xml:space="preserve"> </w:t>
      </w:r>
      <w:r w:rsidRPr="003865A4">
        <w:rPr>
          <w:rFonts w:ascii="GHEA Grapalat" w:hAnsi="GHEA Grapalat" w:cs="GHEA Grapalat"/>
        </w:rPr>
        <w:t>բազմազավակ</w:t>
      </w:r>
      <w:r w:rsidRPr="003865A4">
        <w:rPr>
          <w:rFonts w:ascii="GHEA Grapalat" w:hAnsi="GHEA Grapalat" w:cs="GHEA Grapalat"/>
          <w:lang w:val="it-IT"/>
        </w:rPr>
        <w:t xml:space="preserve"> </w:t>
      </w:r>
      <w:r w:rsidRPr="003865A4">
        <w:rPr>
          <w:rFonts w:ascii="GHEA Grapalat" w:hAnsi="GHEA Grapalat" w:cs="GHEA Grapalat"/>
        </w:rPr>
        <w:t>ընտանիքներին</w:t>
      </w:r>
      <w:r w:rsidRPr="003865A4">
        <w:rPr>
          <w:rFonts w:ascii="GHEA Grapalat" w:hAnsi="GHEA Grapalat" w:cs="GHEA Grapalat"/>
          <w:lang w:val="it-IT"/>
        </w:rPr>
        <w:t xml:space="preserve">, </w:t>
      </w:r>
      <w:r w:rsidRPr="003865A4">
        <w:rPr>
          <w:rFonts w:ascii="GHEA Grapalat" w:hAnsi="GHEA Grapalat" w:cs="GHEA Grapalat"/>
        </w:rPr>
        <w:t>հաշվի</w:t>
      </w:r>
      <w:r w:rsidRPr="003865A4">
        <w:rPr>
          <w:rFonts w:ascii="GHEA Grapalat" w:hAnsi="GHEA Grapalat" w:cs="GHEA Grapalat"/>
          <w:lang w:val="it-IT"/>
        </w:rPr>
        <w:t xml:space="preserve"> </w:t>
      </w:r>
      <w:r w:rsidRPr="003865A4">
        <w:rPr>
          <w:rFonts w:ascii="GHEA Grapalat" w:hAnsi="GHEA Grapalat" w:cs="GHEA Grapalat"/>
        </w:rPr>
        <w:t>առնելով</w:t>
      </w:r>
      <w:r w:rsidRPr="003865A4">
        <w:rPr>
          <w:rFonts w:ascii="GHEA Grapalat" w:hAnsi="GHEA Grapalat" w:cs="GHEA Grapalat"/>
          <w:lang w:val="it-IT"/>
        </w:rPr>
        <w:t xml:space="preserve"> </w:t>
      </w:r>
      <w:r w:rsidRPr="003865A4">
        <w:rPr>
          <w:rFonts w:ascii="GHEA Grapalat" w:hAnsi="GHEA Grapalat" w:cs="GHEA Grapalat"/>
        </w:rPr>
        <w:t>նաև</w:t>
      </w:r>
      <w:r w:rsidRPr="003865A4">
        <w:rPr>
          <w:rFonts w:ascii="GHEA Grapalat" w:hAnsi="GHEA Grapalat" w:cs="GHEA Grapalat"/>
          <w:lang w:val="it-IT"/>
        </w:rPr>
        <w:t xml:space="preserve"> </w:t>
      </w:r>
      <w:r w:rsidRPr="003865A4">
        <w:rPr>
          <w:rFonts w:ascii="GHEA Grapalat" w:hAnsi="GHEA Grapalat" w:cs="GHEA Grapalat"/>
        </w:rPr>
        <w:t>ընտանիքի</w:t>
      </w:r>
      <w:r w:rsidRPr="003865A4">
        <w:rPr>
          <w:rFonts w:ascii="GHEA Grapalat" w:hAnsi="GHEA Grapalat" w:cs="GHEA Grapalat"/>
          <w:lang w:val="it-IT"/>
        </w:rPr>
        <w:t xml:space="preserve"> </w:t>
      </w:r>
      <w:r w:rsidRPr="003865A4">
        <w:rPr>
          <w:rFonts w:ascii="GHEA Grapalat" w:hAnsi="GHEA Grapalat" w:cs="GHEA Grapalat"/>
        </w:rPr>
        <w:t>բնակության</w:t>
      </w:r>
      <w:r w:rsidRPr="003865A4">
        <w:rPr>
          <w:rFonts w:ascii="GHEA Grapalat" w:hAnsi="GHEA Grapalat" w:cs="GHEA Grapalat"/>
          <w:lang w:val="it-IT"/>
        </w:rPr>
        <w:t xml:space="preserve"> </w:t>
      </w:r>
      <w:r w:rsidRPr="003865A4">
        <w:rPr>
          <w:rFonts w:ascii="GHEA Grapalat" w:hAnsi="GHEA Grapalat" w:cs="GHEA Grapalat"/>
        </w:rPr>
        <w:t>վայրը</w:t>
      </w:r>
      <w:r w:rsidRPr="003865A4">
        <w:rPr>
          <w:rFonts w:ascii="GHEA Grapalat" w:hAnsi="GHEA Grapalat" w:cs="GHEA Grapalat"/>
          <w:lang w:val="it-IT"/>
        </w:rPr>
        <w:t xml:space="preserve"> (</w:t>
      </w:r>
      <w:r w:rsidRPr="003865A4">
        <w:rPr>
          <w:rFonts w:ascii="GHEA Grapalat" w:hAnsi="GHEA Grapalat" w:cs="GHEA Grapalat"/>
        </w:rPr>
        <w:t>սահմանամերձ</w:t>
      </w:r>
      <w:r w:rsidRPr="003865A4">
        <w:rPr>
          <w:rFonts w:ascii="GHEA Grapalat" w:hAnsi="GHEA Grapalat" w:cs="GHEA Grapalat"/>
          <w:lang w:val="it-IT"/>
        </w:rPr>
        <w:t xml:space="preserve"> </w:t>
      </w:r>
      <w:r w:rsidRPr="003865A4">
        <w:rPr>
          <w:rFonts w:ascii="GHEA Grapalat" w:hAnsi="GHEA Grapalat" w:cs="GHEA Grapalat"/>
        </w:rPr>
        <w:t>բնակավայրեր</w:t>
      </w:r>
      <w:r w:rsidRPr="003865A4">
        <w:rPr>
          <w:rFonts w:ascii="GHEA Grapalat" w:hAnsi="GHEA Grapalat" w:cs="GHEA Grapalat"/>
          <w:lang w:val="it-IT"/>
        </w:rPr>
        <w:t xml:space="preserve"> </w:t>
      </w:r>
      <w:r w:rsidRPr="003865A4">
        <w:rPr>
          <w:rFonts w:ascii="GHEA Grapalat" w:hAnsi="GHEA Grapalat" w:cs="GHEA Grapalat"/>
        </w:rPr>
        <w:t>և</w:t>
      </w:r>
      <w:r w:rsidRPr="003865A4">
        <w:rPr>
          <w:rFonts w:ascii="GHEA Grapalat" w:hAnsi="GHEA Grapalat" w:cs="GHEA Grapalat"/>
          <w:lang w:val="it-IT"/>
        </w:rPr>
        <w:t xml:space="preserve"> </w:t>
      </w:r>
      <w:r w:rsidRPr="003865A4">
        <w:rPr>
          <w:rFonts w:ascii="GHEA Grapalat" w:hAnsi="GHEA Grapalat" w:cs="GHEA Grapalat"/>
        </w:rPr>
        <w:t>այլն</w:t>
      </w:r>
      <w:r w:rsidRPr="003865A4">
        <w:rPr>
          <w:rFonts w:ascii="GHEA Grapalat" w:hAnsi="GHEA Grapalat" w:cs="GHEA Grapalat"/>
          <w:lang w:val="it-IT"/>
        </w:rPr>
        <w:t xml:space="preserve">): </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GHEA Grapalat"/>
          <w:lang w:val="it-IT"/>
        </w:rPr>
      </w:pPr>
      <w:r w:rsidRPr="003865A4">
        <w:rPr>
          <w:rFonts w:ascii="GHEA Grapalat" w:hAnsi="GHEA Grapalat" w:cs="GHEA Grapalat"/>
        </w:rPr>
        <w:t>Ընտանեկան</w:t>
      </w:r>
      <w:r w:rsidRPr="003865A4">
        <w:rPr>
          <w:rFonts w:ascii="GHEA Grapalat" w:hAnsi="GHEA Grapalat" w:cs="GHEA Grapalat"/>
          <w:lang w:val="it-IT"/>
        </w:rPr>
        <w:t xml:space="preserve"> </w:t>
      </w:r>
      <w:r w:rsidRPr="003865A4">
        <w:rPr>
          <w:rFonts w:ascii="GHEA Grapalat" w:hAnsi="GHEA Grapalat" w:cs="GHEA Grapalat"/>
        </w:rPr>
        <w:t>նպաստի</w:t>
      </w:r>
      <w:r w:rsidRPr="003865A4">
        <w:rPr>
          <w:rFonts w:ascii="GHEA Grapalat" w:hAnsi="GHEA Grapalat" w:cs="GHEA Grapalat"/>
          <w:lang w:val="it-IT"/>
        </w:rPr>
        <w:t xml:space="preserve"> </w:t>
      </w:r>
      <w:r w:rsidRPr="003865A4">
        <w:rPr>
          <w:rFonts w:ascii="GHEA Grapalat" w:hAnsi="GHEA Grapalat" w:cs="GHEA Grapalat"/>
        </w:rPr>
        <w:t>չափ</w:t>
      </w:r>
      <w:r w:rsidRPr="003865A4">
        <w:rPr>
          <w:rFonts w:ascii="GHEA Grapalat" w:hAnsi="GHEA Grapalat" w:cs="GHEA Grapalat"/>
          <w:lang w:val="ru-RU"/>
        </w:rPr>
        <w:t>ը</w:t>
      </w:r>
      <w:r w:rsidRPr="003865A4">
        <w:rPr>
          <w:rFonts w:ascii="GHEA Grapalat" w:hAnsi="GHEA Grapalat" w:cs="GHEA Grapalat"/>
          <w:lang w:val="it-IT"/>
        </w:rPr>
        <w:t xml:space="preserve"> </w:t>
      </w:r>
      <w:r w:rsidRPr="003865A4">
        <w:rPr>
          <w:rFonts w:ascii="GHEA Grapalat" w:hAnsi="GHEA Grapalat" w:cs="GHEA Grapalat"/>
        </w:rPr>
        <w:t>որոշվում</w:t>
      </w:r>
      <w:r w:rsidRPr="003865A4">
        <w:rPr>
          <w:rFonts w:ascii="GHEA Grapalat" w:hAnsi="GHEA Grapalat" w:cs="GHEA Grapalat"/>
          <w:lang w:val="it-IT"/>
        </w:rPr>
        <w:t xml:space="preserve"> </w:t>
      </w:r>
      <w:r w:rsidRPr="003865A4">
        <w:rPr>
          <w:rFonts w:ascii="GHEA Grapalat" w:hAnsi="GHEA Grapalat" w:cs="GHEA Grapalat"/>
        </w:rPr>
        <w:t>է</w:t>
      </w:r>
      <w:r w:rsidRPr="003865A4">
        <w:rPr>
          <w:rFonts w:ascii="GHEA Grapalat" w:hAnsi="GHEA Grapalat" w:cs="GHEA Grapalat"/>
          <w:lang w:val="it-IT"/>
        </w:rPr>
        <w:t xml:space="preserve"> </w:t>
      </w:r>
      <w:r w:rsidRPr="003865A4">
        <w:rPr>
          <w:rFonts w:ascii="GHEA Grapalat" w:hAnsi="GHEA Grapalat" w:cs="GHEA Grapalat"/>
        </w:rPr>
        <w:t>նպաստի</w:t>
      </w:r>
      <w:r w:rsidRPr="003865A4">
        <w:rPr>
          <w:rFonts w:ascii="GHEA Grapalat" w:hAnsi="GHEA Grapalat" w:cs="GHEA Grapalat"/>
          <w:lang w:val="it-IT"/>
        </w:rPr>
        <w:t xml:space="preserve"> </w:t>
      </w:r>
      <w:r w:rsidRPr="003865A4">
        <w:rPr>
          <w:rFonts w:ascii="GHEA Grapalat" w:hAnsi="GHEA Grapalat" w:cs="GHEA Grapalat"/>
        </w:rPr>
        <w:t>բազային</w:t>
      </w:r>
      <w:r w:rsidRPr="003865A4">
        <w:rPr>
          <w:rFonts w:ascii="GHEA Grapalat" w:hAnsi="GHEA Grapalat" w:cs="GHEA Grapalat"/>
          <w:lang w:val="it-IT"/>
        </w:rPr>
        <w:t xml:space="preserve"> </w:t>
      </w:r>
      <w:r w:rsidRPr="003865A4">
        <w:rPr>
          <w:rFonts w:ascii="GHEA Grapalat" w:hAnsi="GHEA Grapalat" w:cs="GHEA Grapalat"/>
        </w:rPr>
        <w:t>մասին</w:t>
      </w:r>
      <w:r w:rsidRPr="003865A4">
        <w:rPr>
          <w:rFonts w:ascii="GHEA Grapalat" w:hAnsi="GHEA Grapalat" w:cs="GHEA Grapalat"/>
          <w:lang w:val="it-IT"/>
        </w:rPr>
        <w:t xml:space="preserve"> </w:t>
      </w:r>
      <w:r w:rsidRPr="003865A4">
        <w:rPr>
          <w:rFonts w:ascii="GHEA Grapalat" w:hAnsi="GHEA Grapalat" w:cs="GHEA Grapalat"/>
        </w:rPr>
        <w:t>ավելացնելով</w:t>
      </w:r>
      <w:r w:rsidRPr="003865A4">
        <w:rPr>
          <w:rFonts w:ascii="GHEA Grapalat" w:hAnsi="GHEA Grapalat" w:cs="GHEA Grapalat"/>
          <w:lang w:val="it-IT"/>
        </w:rPr>
        <w:t xml:space="preserve"> </w:t>
      </w:r>
      <w:r w:rsidRPr="003865A4">
        <w:rPr>
          <w:rFonts w:ascii="GHEA Grapalat" w:hAnsi="GHEA Grapalat" w:cs="GHEA Grapalat"/>
        </w:rPr>
        <w:t>ընտանիքի</w:t>
      </w:r>
      <w:r w:rsidRPr="003865A4">
        <w:rPr>
          <w:rFonts w:ascii="GHEA Grapalat" w:hAnsi="GHEA Grapalat" w:cs="GHEA Grapalat"/>
          <w:lang w:val="it-IT"/>
        </w:rPr>
        <w:t xml:space="preserve"> </w:t>
      </w:r>
      <w:r w:rsidRPr="003865A4">
        <w:rPr>
          <w:rFonts w:ascii="GHEA Grapalat" w:hAnsi="GHEA Grapalat" w:cs="GHEA Grapalat"/>
        </w:rPr>
        <w:t>մինչև</w:t>
      </w:r>
      <w:r w:rsidRPr="003865A4">
        <w:rPr>
          <w:rFonts w:ascii="GHEA Grapalat" w:hAnsi="GHEA Grapalat" w:cs="GHEA Grapalat"/>
          <w:lang w:val="it-IT"/>
        </w:rPr>
        <w:t xml:space="preserve"> 18 </w:t>
      </w:r>
      <w:r w:rsidRPr="003865A4">
        <w:rPr>
          <w:rFonts w:ascii="GHEA Grapalat" w:hAnsi="GHEA Grapalat" w:cs="GHEA Grapalat"/>
        </w:rPr>
        <w:t>տարեկան</w:t>
      </w:r>
      <w:r w:rsidRPr="003865A4">
        <w:rPr>
          <w:rFonts w:ascii="GHEA Grapalat" w:hAnsi="GHEA Grapalat" w:cs="GHEA Grapalat"/>
          <w:lang w:val="it-IT"/>
        </w:rPr>
        <w:t xml:space="preserve"> </w:t>
      </w:r>
      <w:r w:rsidRPr="003865A4">
        <w:rPr>
          <w:rFonts w:ascii="GHEA Grapalat" w:hAnsi="GHEA Grapalat" w:cs="GHEA Grapalat"/>
        </w:rPr>
        <w:t>յուրաքանչյուր</w:t>
      </w:r>
      <w:r w:rsidRPr="003865A4">
        <w:rPr>
          <w:rFonts w:ascii="GHEA Grapalat" w:hAnsi="GHEA Grapalat" w:cs="GHEA Grapalat"/>
          <w:lang w:val="it-IT"/>
        </w:rPr>
        <w:t xml:space="preserve"> </w:t>
      </w:r>
      <w:r w:rsidRPr="003865A4">
        <w:rPr>
          <w:rFonts w:ascii="GHEA Grapalat" w:hAnsi="GHEA Grapalat" w:cs="GHEA Grapalat"/>
        </w:rPr>
        <w:t>անդամի</w:t>
      </w:r>
      <w:r w:rsidRPr="003865A4">
        <w:rPr>
          <w:rFonts w:ascii="GHEA Grapalat" w:hAnsi="GHEA Grapalat" w:cs="GHEA Grapalat"/>
          <w:lang w:val="it-IT"/>
        </w:rPr>
        <w:t xml:space="preserve"> (</w:t>
      </w:r>
      <w:r w:rsidRPr="003865A4">
        <w:rPr>
          <w:rFonts w:ascii="GHEA Grapalat" w:hAnsi="GHEA Grapalat" w:cs="GHEA Grapalat"/>
        </w:rPr>
        <w:t>երեխայի</w:t>
      </w:r>
      <w:r w:rsidRPr="003865A4">
        <w:rPr>
          <w:rFonts w:ascii="GHEA Grapalat" w:hAnsi="GHEA Grapalat" w:cs="GHEA Grapalat"/>
          <w:lang w:val="it-IT"/>
        </w:rPr>
        <w:t xml:space="preserve">) </w:t>
      </w:r>
      <w:r w:rsidRPr="003865A4">
        <w:rPr>
          <w:rFonts w:ascii="GHEA Grapalat" w:hAnsi="GHEA Grapalat" w:cs="GHEA Grapalat"/>
        </w:rPr>
        <w:t>համար</w:t>
      </w:r>
      <w:r w:rsidRPr="003865A4">
        <w:rPr>
          <w:rFonts w:ascii="GHEA Grapalat" w:hAnsi="GHEA Grapalat" w:cs="GHEA Grapalat"/>
          <w:lang w:val="it-IT"/>
        </w:rPr>
        <w:t xml:space="preserve"> </w:t>
      </w:r>
      <w:r w:rsidRPr="003865A4">
        <w:rPr>
          <w:rFonts w:ascii="GHEA Grapalat" w:hAnsi="GHEA Grapalat" w:cs="GHEA Grapalat"/>
        </w:rPr>
        <w:t>տրվող</w:t>
      </w:r>
      <w:r w:rsidRPr="003865A4">
        <w:rPr>
          <w:rFonts w:ascii="GHEA Grapalat" w:hAnsi="GHEA Grapalat" w:cs="GHEA Grapalat"/>
          <w:lang w:val="it-IT"/>
        </w:rPr>
        <w:t xml:space="preserve"> </w:t>
      </w:r>
      <w:r w:rsidRPr="003865A4">
        <w:rPr>
          <w:rFonts w:ascii="GHEA Grapalat" w:hAnsi="GHEA Grapalat" w:cs="GHEA Grapalat"/>
        </w:rPr>
        <w:t>հավելումը</w:t>
      </w:r>
      <w:r w:rsidRPr="003865A4">
        <w:rPr>
          <w:rFonts w:ascii="GHEA Grapalat" w:hAnsi="GHEA Grapalat" w:cs="GHEA Grapalat"/>
          <w:lang w:val="it-IT"/>
        </w:rPr>
        <w:t xml:space="preserve">, </w:t>
      </w:r>
      <w:r w:rsidRPr="003865A4">
        <w:rPr>
          <w:rFonts w:ascii="GHEA Grapalat" w:hAnsi="GHEA Grapalat" w:cs="GHEA Grapalat"/>
        </w:rPr>
        <w:t>որի</w:t>
      </w:r>
      <w:r w:rsidRPr="003865A4">
        <w:rPr>
          <w:rFonts w:ascii="GHEA Grapalat" w:hAnsi="GHEA Grapalat" w:cs="GHEA Grapalat"/>
          <w:lang w:val="it-IT"/>
        </w:rPr>
        <w:t xml:space="preserve"> </w:t>
      </w:r>
      <w:r w:rsidRPr="003865A4">
        <w:rPr>
          <w:rFonts w:ascii="GHEA Grapalat" w:hAnsi="GHEA Grapalat" w:cs="GHEA Grapalat"/>
        </w:rPr>
        <w:t>չափը</w:t>
      </w:r>
      <w:r w:rsidRPr="003865A4">
        <w:rPr>
          <w:rFonts w:ascii="GHEA Grapalat" w:hAnsi="GHEA Grapalat" w:cs="GHEA Grapalat"/>
          <w:lang w:val="it-IT"/>
        </w:rPr>
        <w:t xml:space="preserve"> </w:t>
      </w:r>
      <w:r w:rsidRPr="003865A4">
        <w:rPr>
          <w:rFonts w:ascii="GHEA Grapalat" w:hAnsi="GHEA Grapalat" w:cs="GHEA Grapalat"/>
        </w:rPr>
        <w:t>տարբերակվում</w:t>
      </w:r>
      <w:r w:rsidRPr="003865A4">
        <w:rPr>
          <w:rFonts w:ascii="GHEA Grapalat" w:hAnsi="GHEA Grapalat" w:cs="GHEA Grapalat"/>
          <w:lang w:val="it-IT"/>
        </w:rPr>
        <w:t xml:space="preserve"> </w:t>
      </w:r>
      <w:r w:rsidRPr="003865A4">
        <w:rPr>
          <w:rFonts w:ascii="GHEA Grapalat" w:hAnsi="GHEA Grapalat" w:cs="GHEA Grapalat"/>
        </w:rPr>
        <w:t>է</w:t>
      </w:r>
      <w:r w:rsidRPr="003865A4">
        <w:rPr>
          <w:rFonts w:ascii="GHEA Grapalat" w:hAnsi="GHEA Grapalat" w:cs="GHEA Grapalat"/>
          <w:lang w:val="it-IT"/>
        </w:rPr>
        <w:t xml:space="preserve"> </w:t>
      </w:r>
      <w:r w:rsidRPr="003865A4">
        <w:rPr>
          <w:rFonts w:ascii="GHEA Grapalat" w:hAnsi="GHEA Grapalat" w:cs="GHEA Grapalat"/>
        </w:rPr>
        <w:t>ելնելով</w:t>
      </w:r>
      <w:r w:rsidRPr="003865A4">
        <w:rPr>
          <w:rFonts w:ascii="GHEA Grapalat" w:hAnsi="GHEA Grapalat" w:cs="GHEA Grapalat"/>
          <w:lang w:val="it-IT"/>
        </w:rPr>
        <w:t xml:space="preserve"> </w:t>
      </w:r>
      <w:r w:rsidRPr="003865A4">
        <w:rPr>
          <w:rFonts w:ascii="GHEA Grapalat" w:hAnsi="GHEA Grapalat" w:cs="GHEA Grapalat"/>
        </w:rPr>
        <w:t>տվյալ</w:t>
      </w:r>
      <w:r w:rsidRPr="003865A4">
        <w:rPr>
          <w:rFonts w:ascii="GHEA Grapalat" w:hAnsi="GHEA Grapalat" w:cs="GHEA Grapalat"/>
          <w:lang w:val="it-IT"/>
        </w:rPr>
        <w:t xml:space="preserve"> </w:t>
      </w:r>
      <w:r w:rsidRPr="003865A4">
        <w:rPr>
          <w:rFonts w:ascii="GHEA Grapalat" w:hAnsi="GHEA Grapalat" w:cs="GHEA Grapalat"/>
        </w:rPr>
        <w:t>ընտանիքի</w:t>
      </w:r>
      <w:r w:rsidRPr="003865A4">
        <w:rPr>
          <w:rFonts w:ascii="GHEA Grapalat" w:hAnsi="GHEA Grapalat" w:cs="GHEA Grapalat"/>
          <w:lang w:val="it-IT"/>
        </w:rPr>
        <w:t xml:space="preserve"> </w:t>
      </w:r>
      <w:r w:rsidRPr="003865A4">
        <w:rPr>
          <w:rFonts w:ascii="GHEA Grapalat" w:hAnsi="GHEA Grapalat" w:cs="GHEA Grapalat"/>
        </w:rPr>
        <w:t>անապահովության</w:t>
      </w:r>
      <w:r w:rsidRPr="003865A4">
        <w:rPr>
          <w:rFonts w:ascii="GHEA Grapalat" w:hAnsi="GHEA Grapalat" w:cs="GHEA Grapalat"/>
          <w:lang w:val="it-IT"/>
        </w:rPr>
        <w:t xml:space="preserve"> </w:t>
      </w:r>
      <w:r w:rsidRPr="003865A4">
        <w:rPr>
          <w:rFonts w:ascii="GHEA Grapalat" w:hAnsi="GHEA Grapalat" w:cs="GHEA Grapalat"/>
        </w:rPr>
        <w:t>միավորից</w:t>
      </w:r>
      <w:r w:rsidRPr="003865A4">
        <w:rPr>
          <w:rFonts w:ascii="GHEA Grapalat" w:hAnsi="GHEA Grapalat" w:cs="GHEA Grapalat"/>
          <w:lang w:val="it-IT"/>
        </w:rPr>
        <w:t xml:space="preserve">, </w:t>
      </w:r>
      <w:r w:rsidRPr="003865A4">
        <w:rPr>
          <w:rFonts w:ascii="GHEA Grapalat" w:hAnsi="GHEA Grapalat" w:cs="GHEA Grapalat"/>
        </w:rPr>
        <w:t>ընտանիքի</w:t>
      </w:r>
      <w:r w:rsidRPr="003865A4">
        <w:rPr>
          <w:rFonts w:ascii="GHEA Grapalat" w:hAnsi="GHEA Grapalat" w:cs="GHEA Grapalat"/>
          <w:lang w:val="it-IT"/>
        </w:rPr>
        <w:t xml:space="preserve"> </w:t>
      </w:r>
      <w:r w:rsidRPr="003865A4">
        <w:rPr>
          <w:rFonts w:ascii="GHEA Grapalat" w:hAnsi="GHEA Grapalat" w:cs="GHEA Grapalat"/>
        </w:rPr>
        <w:t>բնակության</w:t>
      </w:r>
      <w:r w:rsidRPr="003865A4">
        <w:rPr>
          <w:rFonts w:ascii="GHEA Grapalat" w:hAnsi="GHEA Grapalat" w:cs="GHEA Grapalat"/>
          <w:lang w:val="it-IT"/>
        </w:rPr>
        <w:t xml:space="preserve"> </w:t>
      </w:r>
      <w:r w:rsidRPr="003865A4">
        <w:rPr>
          <w:rFonts w:ascii="GHEA Grapalat" w:hAnsi="GHEA Grapalat" w:cs="GHEA Grapalat"/>
        </w:rPr>
        <w:t>վայրից</w:t>
      </w:r>
      <w:r w:rsidRPr="003865A4">
        <w:rPr>
          <w:rFonts w:ascii="GHEA Grapalat" w:hAnsi="GHEA Grapalat" w:cs="GHEA Grapalat"/>
          <w:lang w:val="it-IT"/>
        </w:rPr>
        <w:t xml:space="preserve">, </w:t>
      </w:r>
      <w:r w:rsidRPr="003865A4">
        <w:rPr>
          <w:rFonts w:ascii="GHEA Grapalat" w:hAnsi="GHEA Grapalat" w:cs="GHEA Grapalat"/>
        </w:rPr>
        <w:t>բնակարանային</w:t>
      </w:r>
      <w:r w:rsidRPr="003865A4">
        <w:rPr>
          <w:rFonts w:ascii="GHEA Grapalat" w:hAnsi="GHEA Grapalat" w:cs="GHEA Grapalat"/>
          <w:lang w:val="it-IT"/>
        </w:rPr>
        <w:t xml:space="preserve"> </w:t>
      </w:r>
      <w:r w:rsidRPr="003865A4">
        <w:rPr>
          <w:rFonts w:ascii="GHEA Grapalat" w:hAnsi="GHEA Grapalat" w:cs="GHEA Grapalat"/>
        </w:rPr>
        <w:t>պայմաններից</w:t>
      </w:r>
      <w:r w:rsidRPr="003865A4">
        <w:rPr>
          <w:rFonts w:ascii="GHEA Grapalat" w:hAnsi="GHEA Grapalat" w:cs="GHEA Grapalat"/>
          <w:lang w:val="it-IT"/>
        </w:rPr>
        <w:t xml:space="preserve">, </w:t>
      </w:r>
      <w:r w:rsidRPr="003865A4">
        <w:rPr>
          <w:rFonts w:ascii="GHEA Grapalat" w:hAnsi="GHEA Grapalat" w:cs="GHEA Grapalat"/>
        </w:rPr>
        <w:t>ինչպես</w:t>
      </w:r>
      <w:r w:rsidRPr="003865A4">
        <w:rPr>
          <w:rFonts w:ascii="GHEA Grapalat" w:hAnsi="GHEA Grapalat" w:cs="GHEA Grapalat"/>
          <w:lang w:val="it-IT"/>
        </w:rPr>
        <w:t xml:space="preserve"> </w:t>
      </w:r>
      <w:r w:rsidRPr="003865A4">
        <w:rPr>
          <w:rFonts w:ascii="GHEA Grapalat" w:hAnsi="GHEA Grapalat" w:cs="GHEA Grapalat"/>
        </w:rPr>
        <w:t>նաև</w:t>
      </w:r>
      <w:r w:rsidRPr="003865A4">
        <w:rPr>
          <w:rFonts w:ascii="GHEA Grapalat" w:hAnsi="GHEA Grapalat" w:cs="GHEA Grapalat"/>
          <w:lang w:val="it-IT"/>
        </w:rPr>
        <w:t xml:space="preserve"> </w:t>
      </w:r>
      <w:r w:rsidRPr="003865A4">
        <w:rPr>
          <w:rFonts w:ascii="GHEA Grapalat" w:hAnsi="GHEA Grapalat" w:cs="GHEA Grapalat"/>
        </w:rPr>
        <w:t>ընտանիքում</w:t>
      </w:r>
      <w:r w:rsidRPr="003865A4">
        <w:rPr>
          <w:rFonts w:ascii="GHEA Grapalat" w:hAnsi="GHEA Grapalat" w:cs="GHEA Grapalat"/>
          <w:lang w:val="it-IT"/>
        </w:rPr>
        <w:t xml:space="preserve"> </w:t>
      </w:r>
      <w:r w:rsidRPr="003865A4">
        <w:rPr>
          <w:rFonts w:ascii="GHEA Grapalat" w:hAnsi="GHEA Grapalat" w:cs="GHEA Grapalat"/>
        </w:rPr>
        <w:t>երեխաների</w:t>
      </w:r>
      <w:r w:rsidRPr="003865A4">
        <w:rPr>
          <w:rFonts w:ascii="GHEA Grapalat" w:hAnsi="GHEA Grapalat" w:cs="GHEA Grapalat"/>
          <w:lang w:val="it-IT"/>
        </w:rPr>
        <w:t xml:space="preserve"> </w:t>
      </w:r>
      <w:r w:rsidRPr="003865A4">
        <w:rPr>
          <w:rFonts w:ascii="GHEA Grapalat" w:hAnsi="GHEA Grapalat" w:cs="GHEA Grapalat"/>
        </w:rPr>
        <w:t>թվից</w:t>
      </w:r>
      <w:r w:rsidRPr="003865A4">
        <w:rPr>
          <w:rFonts w:ascii="GHEA Grapalat" w:hAnsi="GHEA Grapalat" w:cs="GHEA Grapalat"/>
          <w:lang w:val="it-IT"/>
        </w:rPr>
        <w:t xml:space="preserve">: </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GHEA Grapalat"/>
          <w:lang w:val="it-IT"/>
        </w:rPr>
      </w:pPr>
      <w:r w:rsidRPr="003865A4">
        <w:rPr>
          <w:rFonts w:ascii="GHEA Grapalat" w:hAnsi="GHEA Grapalat" w:cs="GHEA Grapalat"/>
        </w:rPr>
        <w:t>Յուրաքանչյուր</w:t>
      </w:r>
      <w:r w:rsidRPr="003865A4">
        <w:rPr>
          <w:rFonts w:ascii="GHEA Grapalat" w:hAnsi="GHEA Grapalat" w:cs="GHEA Grapalat"/>
          <w:lang w:val="it-IT"/>
        </w:rPr>
        <w:t xml:space="preserve"> </w:t>
      </w:r>
      <w:r w:rsidRPr="003865A4">
        <w:rPr>
          <w:rFonts w:ascii="GHEA Grapalat" w:hAnsi="GHEA Grapalat" w:cs="GHEA Grapalat"/>
        </w:rPr>
        <w:t>տարվա</w:t>
      </w:r>
      <w:r w:rsidRPr="003865A4">
        <w:rPr>
          <w:rFonts w:ascii="GHEA Grapalat" w:hAnsi="GHEA Grapalat" w:cs="GHEA Grapalat"/>
          <w:lang w:val="it-IT"/>
        </w:rPr>
        <w:t xml:space="preserve"> </w:t>
      </w:r>
      <w:r w:rsidRPr="003865A4">
        <w:rPr>
          <w:rFonts w:ascii="GHEA Grapalat" w:hAnsi="GHEA Grapalat" w:cs="GHEA Grapalat"/>
        </w:rPr>
        <w:t>համար</w:t>
      </w:r>
      <w:r w:rsidRPr="003865A4">
        <w:rPr>
          <w:rFonts w:ascii="GHEA Grapalat" w:hAnsi="GHEA Grapalat" w:cs="GHEA Grapalat"/>
          <w:lang w:val="it-IT"/>
        </w:rPr>
        <w:t xml:space="preserve"> </w:t>
      </w:r>
      <w:r w:rsidRPr="003865A4">
        <w:rPr>
          <w:rFonts w:ascii="GHEA Grapalat" w:hAnsi="GHEA Grapalat" w:cs="GHEA Grapalat"/>
        </w:rPr>
        <w:t>ՀՀ</w:t>
      </w:r>
      <w:r w:rsidRPr="003865A4">
        <w:rPr>
          <w:rFonts w:ascii="GHEA Grapalat" w:hAnsi="GHEA Grapalat" w:cs="GHEA Grapalat"/>
          <w:lang w:val="it-IT"/>
        </w:rPr>
        <w:t xml:space="preserve"> </w:t>
      </w:r>
      <w:r w:rsidRPr="003865A4">
        <w:rPr>
          <w:rFonts w:ascii="GHEA Grapalat" w:hAnsi="GHEA Grapalat" w:cs="GHEA Grapalat"/>
        </w:rPr>
        <w:t>կառավարությունը</w:t>
      </w:r>
      <w:r w:rsidRPr="003865A4">
        <w:rPr>
          <w:rFonts w:ascii="GHEA Grapalat" w:hAnsi="GHEA Grapalat" w:cs="GHEA Grapalat"/>
          <w:lang w:val="it-IT"/>
        </w:rPr>
        <w:t xml:space="preserve"> </w:t>
      </w:r>
      <w:r w:rsidRPr="003865A4">
        <w:rPr>
          <w:rFonts w:ascii="GHEA Grapalat" w:hAnsi="GHEA Grapalat" w:cs="GHEA Grapalat"/>
        </w:rPr>
        <w:t>սահմանում</w:t>
      </w:r>
      <w:r w:rsidRPr="003865A4">
        <w:rPr>
          <w:rFonts w:ascii="GHEA Grapalat" w:hAnsi="GHEA Grapalat" w:cs="GHEA Grapalat"/>
          <w:lang w:val="it-IT"/>
        </w:rPr>
        <w:t xml:space="preserve"> </w:t>
      </w:r>
      <w:r w:rsidRPr="003865A4">
        <w:rPr>
          <w:rFonts w:ascii="GHEA Grapalat" w:hAnsi="GHEA Grapalat" w:cs="GHEA Grapalat"/>
        </w:rPr>
        <w:t>է</w:t>
      </w:r>
      <w:r w:rsidRPr="003865A4">
        <w:rPr>
          <w:rFonts w:ascii="GHEA Grapalat" w:hAnsi="GHEA Grapalat" w:cs="GHEA Grapalat"/>
          <w:lang w:val="it-IT"/>
        </w:rPr>
        <w:t xml:space="preserve"> </w:t>
      </w:r>
      <w:r w:rsidRPr="003865A4">
        <w:rPr>
          <w:rFonts w:ascii="GHEA Grapalat" w:hAnsi="GHEA Grapalat" w:cs="GHEA Grapalat"/>
        </w:rPr>
        <w:t>ընտանեկան</w:t>
      </w:r>
      <w:r w:rsidRPr="003865A4">
        <w:rPr>
          <w:rFonts w:ascii="GHEA Grapalat" w:hAnsi="GHEA Grapalat" w:cs="GHEA Grapalat"/>
          <w:lang w:val="it-IT"/>
        </w:rPr>
        <w:t xml:space="preserve"> </w:t>
      </w:r>
      <w:r w:rsidRPr="003865A4">
        <w:rPr>
          <w:rFonts w:ascii="GHEA Grapalat" w:hAnsi="GHEA Grapalat" w:cs="GHEA Grapalat"/>
        </w:rPr>
        <w:t>նպաստի</w:t>
      </w:r>
      <w:r w:rsidRPr="003865A4">
        <w:rPr>
          <w:rFonts w:ascii="GHEA Grapalat" w:hAnsi="GHEA Grapalat" w:cs="GHEA Grapalat"/>
          <w:lang w:val="it-IT"/>
        </w:rPr>
        <w:t xml:space="preserve"> </w:t>
      </w:r>
      <w:r w:rsidRPr="003865A4">
        <w:rPr>
          <w:rFonts w:ascii="GHEA Grapalat" w:hAnsi="GHEA Grapalat" w:cs="GHEA Grapalat"/>
        </w:rPr>
        <w:t>բազային</w:t>
      </w:r>
      <w:r w:rsidRPr="003865A4">
        <w:rPr>
          <w:rFonts w:ascii="GHEA Grapalat" w:hAnsi="GHEA Grapalat" w:cs="GHEA Grapalat"/>
          <w:lang w:val="it-IT"/>
        </w:rPr>
        <w:t xml:space="preserve"> </w:t>
      </w:r>
      <w:r w:rsidRPr="003865A4">
        <w:rPr>
          <w:rFonts w:ascii="GHEA Grapalat" w:hAnsi="GHEA Grapalat" w:cs="GHEA Grapalat"/>
        </w:rPr>
        <w:t>մասի</w:t>
      </w:r>
      <w:r w:rsidRPr="003865A4">
        <w:rPr>
          <w:rFonts w:ascii="GHEA Grapalat" w:hAnsi="GHEA Grapalat" w:cs="GHEA Grapalat"/>
          <w:lang w:val="it-IT"/>
        </w:rPr>
        <w:t xml:space="preserve">, </w:t>
      </w:r>
      <w:r w:rsidRPr="003865A4">
        <w:rPr>
          <w:rFonts w:ascii="GHEA Grapalat" w:hAnsi="GHEA Grapalat" w:cs="GHEA Grapalat"/>
        </w:rPr>
        <w:t>երեխաներին</w:t>
      </w:r>
      <w:r w:rsidRPr="003865A4">
        <w:rPr>
          <w:rFonts w:ascii="GHEA Grapalat" w:hAnsi="GHEA Grapalat" w:cs="GHEA Grapalat"/>
          <w:lang w:val="it-IT"/>
        </w:rPr>
        <w:t xml:space="preserve"> </w:t>
      </w:r>
      <w:r w:rsidRPr="003865A4">
        <w:rPr>
          <w:rFonts w:ascii="GHEA Grapalat" w:hAnsi="GHEA Grapalat" w:cs="GHEA Grapalat"/>
        </w:rPr>
        <w:t>տրվող</w:t>
      </w:r>
      <w:r w:rsidRPr="003865A4">
        <w:rPr>
          <w:rFonts w:ascii="GHEA Grapalat" w:hAnsi="GHEA Grapalat" w:cs="GHEA Grapalat"/>
          <w:lang w:val="it-IT"/>
        </w:rPr>
        <w:t xml:space="preserve"> </w:t>
      </w:r>
      <w:r w:rsidRPr="003865A4">
        <w:rPr>
          <w:rFonts w:ascii="GHEA Grapalat" w:hAnsi="GHEA Grapalat" w:cs="GHEA Grapalat"/>
        </w:rPr>
        <w:t>հավելումների</w:t>
      </w:r>
      <w:r w:rsidRPr="003865A4">
        <w:rPr>
          <w:rFonts w:ascii="GHEA Grapalat" w:hAnsi="GHEA Grapalat" w:cs="GHEA Grapalat"/>
          <w:lang w:val="it-IT"/>
        </w:rPr>
        <w:t xml:space="preserve">, </w:t>
      </w:r>
      <w:r w:rsidRPr="003865A4">
        <w:rPr>
          <w:rFonts w:ascii="GHEA Grapalat" w:hAnsi="GHEA Grapalat" w:cs="GHEA Grapalat"/>
        </w:rPr>
        <w:t>ինչպես</w:t>
      </w:r>
      <w:r w:rsidRPr="003865A4">
        <w:rPr>
          <w:rFonts w:ascii="GHEA Grapalat" w:hAnsi="GHEA Grapalat" w:cs="GHEA Grapalat"/>
          <w:lang w:val="it-IT"/>
        </w:rPr>
        <w:t xml:space="preserve"> </w:t>
      </w:r>
      <w:r w:rsidRPr="003865A4">
        <w:rPr>
          <w:rFonts w:ascii="GHEA Grapalat" w:hAnsi="GHEA Grapalat" w:cs="GHEA Grapalat"/>
        </w:rPr>
        <w:t>նաև</w:t>
      </w:r>
      <w:r w:rsidRPr="003865A4">
        <w:rPr>
          <w:rFonts w:ascii="GHEA Grapalat" w:hAnsi="GHEA Grapalat" w:cs="GHEA Grapalat"/>
          <w:lang w:val="it-IT"/>
        </w:rPr>
        <w:t xml:space="preserve"> </w:t>
      </w:r>
      <w:r w:rsidRPr="003865A4">
        <w:rPr>
          <w:rFonts w:ascii="GHEA Grapalat" w:hAnsi="GHEA Grapalat" w:cs="GHEA Grapalat"/>
        </w:rPr>
        <w:t>միանվագ</w:t>
      </w:r>
      <w:r w:rsidRPr="003865A4">
        <w:rPr>
          <w:rFonts w:ascii="GHEA Grapalat" w:hAnsi="GHEA Grapalat" w:cs="GHEA Grapalat"/>
          <w:lang w:val="it-IT"/>
        </w:rPr>
        <w:t xml:space="preserve"> </w:t>
      </w:r>
      <w:r w:rsidRPr="003865A4">
        <w:rPr>
          <w:rFonts w:ascii="GHEA Grapalat" w:hAnsi="GHEA Grapalat" w:cs="GHEA Grapalat"/>
        </w:rPr>
        <w:t>դրամական</w:t>
      </w:r>
      <w:r w:rsidRPr="003865A4">
        <w:rPr>
          <w:rFonts w:ascii="GHEA Grapalat" w:hAnsi="GHEA Grapalat" w:cs="GHEA Grapalat"/>
          <w:lang w:val="it-IT"/>
        </w:rPr>
        <w:t xml:space="preserve"> </w:t>
      </w:r>
      <w:r w:rsidRPr="003865A4">
        <w:rPr>
          <w:rFonts w:ascii="GHEA Grapalat" w:hAnsi="GHEA Grapalat" w:cs="GHEA Grapalat"/>
        </w:rPr>
        <w:t>օգնության</w:t>
      </w:r>
      <w:r w:rsidRPr="003865A4">
        <w:rPr>
          <w:rFonts w:ascii="GHEA Grapalat" w:hAnsi="GHEA Grapalat" w:cs="GHEA Grapalat"/>
          <w:lang w:val="it-IT"/>
        </w:rPr>
        <w:t xml:space="preserve"> </w:t>
      </w:r>
      <w:r w:rsidRPr="003865A4">
        <w:rPr>
          <w:rFonts w:ascii="GHEA Grapalat" w:hAnsi="GHEA Grapalat" w:cs="GHEA Grapalat"/>
        </w:rPr>
        <w:t>չափերը</w:t>
      </w:r>
      <w:r w:rsidRPr="003865A4">
        <w:rPr>
          <w:rFonts w:ascii="GHEA Grapalat" w:hAnsi="GHEA Grapalat" w:cs="GHEA Grapalat"/>
          <w:lang w:val="it-IT"/>
        </w:rPr>
        <w:t xml:space="preserve">, </w:t>
      </w:r>
      <w:r w:rsidRPr="003865A4">
        <w:rPr>
          <w:rFonts w:ascii="GHEA Grapalat" w:hAnsi="GHEA Grapalat" w:cs="GHEA Grapalat"/>
        </w:rPr>
        <w:t>անապահովության</w:t>
      </w:r>
      <w:r w:rsidRPr="003865A4">
        <w:rPr>
          <w:rFonts w:ascii="GHEA Grapalat" w:hAnsi="GHEA Grapalat" w:cs="GHEA Grapalat"/>
          <w:lang w:val="it-IT"/>
        </w:rPr>
        <w:t xml:space="preserve"> </w:t>
      </w:r>
      <w:r w:rsidRPr="003865A4">
        <w:rPr>
          <w:rFonts w:ascii="GHEA Grapalat" w:hAnsi="GHEA Grapalat" w:cs="GHEA Grapalat"/>
        </w:rPr>
        <w:t>սահմանային</w:t>
      </w:r>
      <w:r w:rsidRPr="003865A4">
        <w:rPr>
          <w:rFonts w:ascii="GHEA Grapalat" w:hAnsi="GHEA Grapalat" w:cs="GHEA Grapalat"/>
          <w:lang w:val="it-IT"/>
        </w:rPr>
        <w:t xml:space="preserve"> </w:t>
      </w:r>
      <w:r w:rsidRPr="003865A4">
        <w:rPr>
          <w:rFonts w:ascii="GHEA Grapalat" w:hAnsi="GHEA Grapalat" w:cs="GHEA Grapalat"/>
        </w:rPr>
        <w:t>միավորի</w:t>
      </w:r>
      <w:r w:rsidRPr="003865A4">
        <w:rPr>
          <w:rFonts w:ascii="GHEA Grapalat" w:hAnsi="GHEA Grapalat" w:cs="GHEA Grapalat"/>
          <w:lang w:val="it-IT"/>
        </w:rPr>
        <w:t xml:space="preserve"> </w:t>
      </w:r>
      <w:r w:rsidRPr="003865A4">
        <w:rPr>
          <w:rFonts w:ascii="GHEA Grapalat" w:hAnsi="GHEA Grapalat" w:cs="GHEA Grapalat"/>
        </w:rPr>
        <w:t>մեծությունը</w:t>
      </w:r>
      <w:r w:rsidRPr="003865A4">
        <w:rPr>
          <w:rFonts w:ascii="GHEA Grapalat" w:hAnsi="GHEA Grapalat" w:cs="GHEA Grapalat"/>
          <w:lang w:val="it-IT"/>
        </w:rPr>
        <w:t xml:space="preserve">: </w:t>
      </w:r>
      <w:r w:rsidRPr="003865A4">
        <w:rPr>
          <w:rFonts w:ascii="GHEA Grapalat" w:hAnsi="GHEA Grapalat" w:cs="GHEA Grapalat"/>
        </w:rPr>
        <w:t>Ըստ</w:t>
      </w:r>
      <w:r w:rsidRPr="003865A4">
        <w:rPr>
          <w:rFonts w:ascii="GHEA Grapalat" w:hAnsi="GHEA Grapalat" w:cs="GHEA Grapalat"/>
          <w:lang w:val="it-IT"/>
        </w:rPr>
        <w:t xml:space="preserve"> </w:t>
      </w:r>
      <w:r w:rsidRPr="003865A4">
        <w:rPr>
          <w:rFonts w:ascii="GHEA Grapalat" w:hAnsi="GHEA Grapalat" w:cs="GHEA Grapalat"/>
        </w:rPr>
        <w:t>անապահովության</w:t>
      </w:r>
      <w:r w:rsidRPr="003865A4">
        <w:rPr>
          <w:rFonts w:ascii="GHEA Grapalat" w:hAnsi="GHEA Grapalat" w:cs="GHEA Grapalat"/>
          <w:lang w:val="it-IT"/>
        </w:rPr>
        <w:t xml:space="preserve"> </w:t>
      </w:r>
      <w:r w:rsidRPr="003865A4">
        <w:rPr>
          <w:rFonts w:ascii="GHEA Grapalat" w:hAnsi="GHEA Grapalat" w:cs="GHEA Grapalat"/>
        </w:rPr>
        <w:t>միավորի՝</w:t>
      </w:r>
      <w:r w:rsidRPr="003865A4">
        <w:rPr>
          <w:rFonts w:ascii="GHEA Grapalat" w:hAnsi="GHEA Grapalat" w:cs="GHEA Grapalat"/>
          <w:lang w:val="it-IT"/>
        </w:rPr>
        <w:t xml:space="preserve"> </w:t>
      </w:r>
      <w:r w:rsidRPr="003865A4">
        <w:rPr>
          <w:rFonts w:ascii="GHEA Grapalat" w:hAnsi="GHEA Grapalat" w:cs="GHEA Grapalat"/>
        </w:rPr>
        <w:t>հավելման</w:t>
      </w:r>
      <w:r w:rsidRPr="003865A4">
        <w:rPr>
          <w:rFonts w:ascii="GHEA Grapalat" w:hAnsi="GHEA Grapalat" w:cs="GHEA Grapalat"/>
          <w:lang w:val="it-IT"/>
        </w:rPr>
        <w:t xml:space="preserve"> </w:t>
      </w:r>
      <w:r w:rsidRPr="003865A4">
        <w:rPr>
          <w:rFonts w:ascii="GHEA Grapalat" w:hAnsi="GHEA Grapalat" w:cs="GHEA Grapalat"/>
        </w:rPr>
        <w:t>չափերը</w:t>
      </w:r>
      <w:r w:rsidRPr="003865A4">
        <w:rPr>
          <w:rFonts w:ascii="GHEA Grapalat" w:hAnsi="GHEA Grapalat" w:cs="GHEA Grapalat"/>
          <w:lang w:val="it-IT"/>
        </w:rPr>
        <w:t xml:space="preserve"> </w:t>
      </w:r>
      <w:r w:rsidRPr="003865A4">
        <w:rPr>
          <w:rFonts w:ascii="GHEA Grapalat" w:hAnsi="GHEA Grapalat" w:cs="GHEA Grapalat"/>
        </w:rPr>
        <w:t>տարբերակվում</w:t>
      </w:r>
      <w:r w:rsidRPr="003865A4">
        <w:rPr>
          <w:rFonts w:ascii="GHEA Grapalat" w:hAnsi="GHEA Grapalat" w:cs="GHEA Grapalat"/>
          <w:lang w:val="it-IT"/>
        </w:rPr>
        <w:t xml:space="preserve"> </w:t>
      </w:r>
      <w:r w:rsidRPr="003865A4">
        <w:rPr>
          <w:rFonts w:ascii="GHEA Grapalat" w:hAnsi="GHEA Grapalat" w:cs="GHEA Grapalat"/>
        </w:rPr>
        <w:t>են</w:t>
      </w:r>
      <w:r w:rsidRPr="003865A4">
        <w:rPr>
          <w:rFonts w:ascii="GHEA Grapalat" w:hAnsi="GHEA Grapalat" w:cs="GHEA Grapalat"/>
          <w:lang w:val="it-IT"/>
        </w:rPr>
        <w:t xml:space="preserve"> </w:t>
      </w:r>
      <w:r w:rsidRPr="003865A4">
        <w:rPr>
          <w:rFonts w:ascii="GHEA Grapalat" w:hAnsi="GHEA Grapalat" w:cs="GHEA Grapalat"/>
        </w:rPr>
        <w:t>երեք</w:t>
      </w:r>
      <w:r w:rsidRPr="003865A4">
        <w:rPr>
          <w:rFonts w:ascii="GHEA Grapalat" w:hAnsi="GHEA Grapalat" w:cs="GHEA Grapalat"/>
          <w:lang w:val="it-IT"/>
        </w:rPr>
        <w:t xml:space="preserve"> </w:t>
      </w:r>
      <w:r w:rsidRPr="003865A4">
        <w:rPr>
          <w:rFonts w:ascii="GHEA Grapalat" w:hAnsi="GHEA Grapalat" w:cs="GHEA Grapalat"/>
        </w:rPr>
        <w:t>մակարդակով՝</w:t>
      </w:r>
    </w:p>
    <w:p w:rsidR="00E53573" w:rsidRPr="003865A4" w:rsidRDefault="00E53573" w:rsidP="00E53573">
      <w:pPr>
        <w:numPr>
          <w:ilvl w:val="1"/>
          <w:numId w:val="80"/>
        </w:numPr>
        <w:autoSpaceDE w:val="0"/>
        <w:autoSpaceDN w:val="0"/>
        <w:adjustRightInd w:val="0"/>
        <w:ind w:left="993"/>
        <w:jc w:val="both"/>
        <w:rPr>
          <w:rFonts w:ascii="GHEA Grapalat" w:hAnsi="GHEA Grapalat" w:cs="GHEA Grapalat"/>
          <w:lang w:val="it-IT"/>
        </w:rPr>
      </w:pPr>
      <w:r w:rsidRPr="003865A4">
        <w:rPr>
          <w:rFonts w:ascii="GHEA Grapalat" w:hAnsi="GHEA Grapalat" w:cs="GHEA Grapalat"/>
          <w:lang w:val="it-IT"/>
        </w:rPr>
        <w:t xml:space="preserve">30.01-35.00, </w:t>
      </w:r>
    </w:p>
    <w:p w:rsidR="00E53573" w:rsidRPr="003865A4" w:rsidRDefault="00E53573" w:rsidP="00E53573">
      <w:pPr>
        <w:numPr>
          <w:ilvl w:val="1"/>
          <w:numId w:val="80"/>
        </w:numPr>
        <w:autoSpaceDE w:val="0"/>
        <w:autoSpaceDN w:val="0"/>
        <w:adjustRightInd w:val="0"/>
        <w:ind w:left="993"/>
        <w:jc w:val="both"/>
        <w:rPr>
          <w:rFonts w:ascii="GHEA Grapalat" w:hAnsi="GHEA Grapalat" w:cs="GHEA Grapalat"/>
          <w:lang w:val="it-IT"/>
        </w:rPr>
      </w:pPr>
      <w:r w:rsidRPr="003865A4">
        <w:rPr>
          <w:rFonts w:ascii="GHEA Grapalat" w:hAnsi="GHEA Grapalat" w:cs="GHEA Grapalat"/>
          <w:lang w:val="it-IT"/>
        </w:rPr>
        <w:t xml:space="preserve">35.01-39.00, </w:t>
      </w:r>
    </w:p>
    <w:p w:rsidR="00E53573" w:rsidRPr="003865A4" w:rsidRDefault="00E53573" w:rsidP="00E53573">
      <w:pPr>
        <w:numPr>
          <w:ilvl w:val="1"/>
          <w:numId w:val="80"/>
        </w:numPr>
        <w:autoSpaceDE w:val="0"/>
        <w:autoSpaceDN w:val="0"/>
        <w:adjustRightInd w:val="0"/>
        <w:ind w:left="993"/>
        <w:jc w:val="both"/>
        <w:rPr>
          <w:rFonts w:ascii="GHEA Grapalat" w:hAnsi="GHEA Grapalat" w:cs="GHEA Grapalat"/>
          <w:lang w:val="it-IT"/>
        </w:rPr>
      </w:pPr>
      <w:r w:rsidRPr="003865A4">
        <w:rPr>
          <w:rFonts w:ascii="GHEA Grapalat" w:hAnsi="GHEA Grapalat" w:cs="GHEA Grapalat"/>
          <w:lang w:val="it-IT"/>
        </w:rPr>
        <w:t xml:space="preserve">39.01 </w:t>
      </w:r>
      <w:r w:rsidRPr="003865A4">
        <w:rPr>
          <w:rFonts w:ascii="GHEA Grapalat" w:hAnsi="GHEA Grapalat" w:cs="GHEA Grapalat"/>
        </w:rPr>
        <w:t>և</w:t>
      </w:r>
      <w:r w:rsidRPr="003865A4">
        <w:rPr>
          <w:rFonts w:ascii="GHEA Grapalat" w:hAnsi="GHEA Grapalat" w:cs="GHEA Grapalat"/>
          <w:lang w:val="it-IT"/>
        </w:rPr>
        <w:t xml:space="preserve"> </w:t>
      </w:r>
      <w:r w:rsidRPr="003865A4">
        <w:rPr>
          <w:rFonts w:ascii="GHEA Grapalat" w:hAnsi="GHEA Grapalat" w:cs="GHEA Grapalat"/>
        </w:rPr>
        <w:t>ավելի</w:t>
      </w:r>
      <w:r w:rsidRPr="003865A4">
        <w:rPr>
          <w:rFonts w:ascii="GHEA Grapalat" w:hAnsi="GHEA Grapalat" w:cs="GHEA Grapalat"/>
          <w:lang w:val="it-IT"/>
        </w:rPr>
        <w:t xml:space="preserve">: </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GHEA Grapalat"/>
          <w:lang w:val="it-IT"/>
        </w:rPr>
      </w:pPr>
      <w:r w:rsidRPr="003865A4">
        <w:rPr>
          <w:rFonts w:ascii="GHEA Grapalat" w:hAnsi="GHEA Grapalat" w:cs="GHEA Grapalat"/>
        </w:rPr>
        <w:t>Անապահովության</w:t>
      </w:r>
      <w:r w:rsidRPr="003865A4">
        <w:rPr>
          <w:rFonts w:ascii="GHEA Grapalat" w:hAnsi="GHEA Grapalat" w:cs="GHEA Grapalat"/>
          <w:lang w:val="it-IT"/>
        </w:rPr>
        <w:t xml:space="preserve"> </w:t>
      </w:r>
      <w:r w:rsidRPr="003865A4">
        <w:rPr>
          <w:rFonts w:ascii="GHEA Grapalat" w:hAnsi="GHEA Grapalat" w:cs="GHEA Grapalat"/>
        </w:rPr>
        <w:t>միավորների</w:t>
      </w:r>
      <w:r w:rsidRPr="003865A4">
        <w:rPr>
          <w:rFonts w:ascii="GHEA Grapalat" w:hAnsi="GHEA Grapalat" w:cs="GHEA Grapalat"/>
          <w:lang w:val="it-IT"/>
        </w:rPr>
        <w:t xml:space="preserve"> </w:t>
      </w:r>
      <w:r w:rsidRPr="003865A4">
        <w:rPr>
          <w:rFonts w:ascii="GHEA Grapalat" w:hAnsi="GHEA Grapalat" w:cs="GHEA Grapalat"/>
        </w:rPr>
        <w:t>տիրույթների</w:t>
      </w:r>
      <w:r w:rsidRPr="003865A4">
        <w:rPr>
          <w:rFonts w:ascii="GHEA Grapalat" w:hAnsi="GHEA Grapalat" w:cs="GHEA Grapalat"/>
          <w:lang w:val="it-IT"/>
        </w:rPr>
        <w:t xml:space="preserve">  </w:t>
      </w:r>
      <w:r w:rsidRPr="003865A4">
        <w:rPr>
          <w:rFonts w:ascii="GHEA Grapalat" w:hAnsi="GHEA Grapalat" w:cs="GHEA Grapalat"/>
        </w:rPr>
        <w:t>հավելման</w:t>
      </w:r>
      <w:r w:rsidRPr="003865A4">
        <w:rPr>
          <w:rFonts w:ascii="GHEA Grapalat" w:hAnsi="GHEA Grapalat" w:cs="GHEA Grapalat"/>
          <w:lang w:val="it-IT"/>
        </w:rPr>
        <w:t xml:space="preserve"> </w:t>
      </w:r>
      <w:r w:rsidRPr="003865A4">
        <w:rPr>
          <w:rFonts w:ascii="GHEA Grapalat" w:hAnsi="GHEA Grapalat" w:cs="GHEA Grapalat"/>
        </w:rPr>
        <w:t>չափերը</w:t>
      </w:r>
      <w:r w:rsidRPr="003865A4">
        <w:rPr>
          <w:rFonts w:ascii="GHEA Grapalat" w:hAnsi="GHEA Grapalat" w:cs="GHEA Grapalat"/>
          <w:lang w:val="it-IT"/>
        </w:rPr>
        <w:t xml:space="preserve"> </w:t>
      </w:r>
      <w:r w:rsidRPr="003865A4">
        <w:rPr>
          <w:rFonts w:ascii="GHEA Grapalat" w:hAnsi="GHEA Grapalat" w:cs="GHEA Grapalat"/>
        </w:rPr>
        <w:t>միմյանցից</w:t>
      </w:r>
      <w:r w:rsidRPr="003865A4">
        <w:rPr>
          <w:rFonts w:ascii="GHEA Grapalat" w:hAnsi="GHEA Grapalat" w:cs="GHEA Grapalat"/>
          <w:lang w:val="it-IT"/>
        </w:rPr>
        <w:t xml:space="preserve"> </w:t>
      </w:r>
      <w:r w:rsidRPr="003865A4">
        <w:rPr>
          <w:rFonts w:ascii="GHEA Grapalat" w:hAnsi="GHEA Grapalat" w:cs="GHEA Grapalat"/>
        </w:rPr>
        <w:t>տարբերվում</w:t>
      </w:r>
      <w:r w:rsidRPr="003865A4">
        <w:rPr>
          <w:rFonts w:ascii="GHEA Grapalat" w:hAnsi="GHEA Grapalat" w:cs="GHEA Grapalat"/>
          <w:lang w:val="it-IT"/>
        </w:rPr>
        <w:t xml:space="preserve"> </w:t>
      </w:r>
      <w:r w:rsidRPr="003865A4">
        <w:rPr>
          <w:rFonts w:ascii="GHEA Grapalat" w:hAnsi="GHEA Grapalat" w:cs="GHEA Grapalat"/>
        </w:rPr>
        <w:t>են</w:t>
      </w:r>
      <w:r w:rsidRPr="003865A4">
        <w:rPr>
          <w:rFonts w:ascii="GHEA Grapalat" w:hAnsi="GHEA Grapalat" w:cs="GHEA Grapalat"/>
          <w:lang w:val="it-IT"/>
        </w:rPr>
        <w:t xml:space="preserve"> 500 </w:t>
      </w:r>
      <w:r w:rsidRPr="003865A4">
        <w:rPr>
          <w:rFonts w:ascii="GHEA Grapalat" w:hAnsi="GHEA Grapalat" w:cs="GHEA Grapalat"/>
        </w:rPr>
        <w:t>դրամով</w:t>
      </w:r>
      <w:r w:rsidRPr="003865A4">
        <w:rPr>
          <w:rFonts w:ascii="GHEA Grapalat" w:hAnsi="GHEA Grapalat" w:cs="GHEA Grapalat"/>
          <w:lang w:val="it-IT"/>
        </w:rPr>
        <w:t xml:space="preserve">: </w:t>
      </w:r>
      <w:r w:rsidRPr="003865A4">
        <w:rPr>
          <w:rFonts w:ascii="GHEA Grapalat" w:hAnsi="GHEA Grapalat" w:cs="GHEA Grapalat"/>
        </w:rPr>
        <w:t>Այսինքն</w:t>
      </w:r>
      <w:r w:rsidRPr="003865A4">
        <w:rPr>
          <w:rFonts w:ascii="GHEA Grapalat" w:hAnsi="GHEA Grapalat" w:cs="GHEA Grapalat"/>
          <w:lang w:val="it-IT"/>
        </w:rPr>
        <w:t xml:space="preserve">, </w:t>
      </w:r>
      <w:r w:rsidRPr="003865A4">
        <w:rPr>
          <w:rFonts w:ascii="GHEA Grapalat" w:hAnsi="GHEA Grapalat" w:cs="GHEA Grapalat"/>
        </w:rPr>
        <w:t>որքան</w:t>
      </w:r>
      <w:r w:rsidRPr="003865A4">
        <w:rPr>
          <w:rFonts w:ascii="GHEA Grapalat" w:hAnsi="GHEA Grapalat" w:cs="GHEA Grapalat"/>
          <w:lang w:val="it-IT"/>
        </w:rPr>
        <w:t xml:space="preserve"> </w:t>
      </w:r>
      <w:r w:rsidRPr="003865A4">
        <w:rPr>
          <w:rFonts w:ascii="GHEA Grapalat" w:hAnsi="GHEA Grapalat" w:cs="GHEA Grapalat"/>
        </w:rPr>
        <w:t>բարձր</w:t>
      </w:r>
      <w:r w:rsidRPr="003865A4">
        <w:rPr>
          <w:rFonts w:ascii="GHEA Grapalat" w:hAnsi="GHEA Grapalat" w:cs="GHEA Grapalat"/>
          <w:lang w:val="it-IT"/>
        </w:rPr>
        <w:t xml:space="preserve"> </w:t>
      </w:r>
      <w:r w:rsidRPr="003865A4">
        <w:rPr>
          <w:rFonts w:ascii="GHEA Grapalat" w:hAnsi="GHEA Grapalat" w:cs="GHEA Grapalat"/>
        </w:rPr>
        <w:t>է</w:t>
      </w:r>
      <w:r w:rsidRPr="003865A4">
        <w:rPr>
          <w:rFonts w:ascii="GHEA Grapalat" w:hAnsi="GHEA Grapalat" w:cs="GHEA Grapalat"/>
          <w:lang w:val="it-IT"/>
        </w:rPr>
        <w:t xml:space="preserve"> </w:t>
      </w:r>
      <w:r w:rsidRPr="003865A4">
        <w:rPr>
          <w:rFonts w:ascii="GHEA Grapalat" w:hAnsi="GHEA Grapalat" w:cs="GHEA Grapalat"/>
        </w:rPr>
        <w:t>անապահովության</w:t>
      </w:r>
      <w:r w:rsidRPr="003865A4">
        <w:rPr>
          <w:rFonts w:ascii="GHEA Grapalat" w:hAnsi="GHEA Grapalat" w:cs="GHEA Grapalat"/>
          <w:lang w:val="it-IT"/>
        </w:rPr>
        <w:t xml:space="preserve"> </w:t>
      </w:r>
      <w:r w:rsidRPr="003865A4">
        <w:rPr>
          <w:rFonts w:ascii="GHEA Grapalat" w:hAnsi="GHEA Grapalat" w:cs="GHEA Grapalat"/>
        </w:rPr>
        <w:t>միավորը</w:t>
      </w:r>
      <w:r w:rsidRPr="003865A4">
        <w:rPr>
          <w:rFonts w:ascii="GHEA Grapalat" w:hAnsi="GHEA Grapalat" w:cs="GHEA Grapalat"/>
          <w:lang w:val="it-IT"/>
        </w:rPr>
        <w:t xml:space="preserve">, </w:t>
      </w:r>
      <w:r w:rsidRPr="003865A4">
        <w:rPr>
          <w:rFonts w:ascii="GHEA Grapalat" w:hAnsi="GHEA Grapalat" w:cs="GHEA Grapalat"/>
        </w:rPr>
        <w:t>այնքան</w:t>
      </w:r>
      <w:r w:rsidRPr="003865A4">
        <w:rPr>
          <w:rFonts w:ascii="GHEA Grapalat" w:hAnsi="GHEA Grapalat" w:cs="GHEA Grapalat"/>
          <w:lang w:val="it-IT"/>
        </w:rPr>
        <w:t xml:space="preserve"> </w:t>
      </w:r>
      <w:r w:rsidRPr="003865A4">
        <w:rPr>
          <w:rFonts w:ascii="GHEA Grapalat" w:hAnsi="GHEA Grapalat" w:cs="GHEA Grapalat"/>
        </w:rPr>
        <w:t>բարձր</w:t>
      </w:r>
      <w:r w:rsidRPr="003865A4">
        <w:rPr>
          <w:rFonts w:ascii="GHEA Grapalat" w:hAnsi="GHEA Grapalat" w:cs="GHEA Grapalat"/>
          <w:lang w:val="it-IT"/>
        </w:rPr>
        <w:t xml:space="preserve"> </w:t>
      </w:r>
      <w:r w:rsidRPr="003865A4">
        <w:rPr>
          <w:rFonts w:ascii="GHEA Grapalat" w:hAnsi="GHEA Grapalat" w:cs="GHEA Grapalat"/>
        </w:rPr>
        <w:t>է</w:t>
      </w:r>
      <w:r w:rsidRPr="003865A4">
        <w:rPr>
          <w:rFonts w:ascii="GHEA Grapalat" w:hAnsi="GHEA Grapalat" w:cs="GHEA Grapalat"/>
          <w:lang w:val="it-IT"/>
        </w:rPr>
        <w:t xml:space="preserve"> </w:t>
      </w:r>
      <w:r w:rsidRPr="003865A4">
        <w:rPr>
          <w:rFonts w:ascii="GHEA Grapalat" w:hAnsi="GHEA Grapalat" w:cs="GHEA Grapalat"/>
        </w:rPr>
        <w:t>հավելման</w:t>
      </w:r>
      <w:r w:rsidRPr="003865A4">
        <w:rPr>
          <w:rFonts w:ascii="GHEA Grapalat" w:hAnsi="GHEA Grapalat" w:cs="GHEA Grapalat"/>
          <w:lang w:val="it-IT"/>
        </w:rPr>
        <w:t xml:space="preserve"> </w:t>
      </w:r>
      <w:r w:rsidRPr="003865A4">
        <w:rPr>
          <w:rFonts w:ascii="GHEA Grapalat" w:hAnsi="GHEA Grapalat" w:cs="GHEA Grapalat"/>
        </w:rPr>
        <w:t>չափը</w:t>
      </w:r>
      <w:r w:rsidRPr="003865A4">
        <w:rPr>
          <w:rFonts w:ascii="GHEA Grapalat" w:hAnsi="GHEA Grapalat" w:cs="GHEA Grapalat"/>
          <w:lang w:val="it-IT"/>
        </w:rPr>
        <w:t xml:space="preserve">: </w:t>
      </w:r>
      <w:r w:rsidRPr="003865A4">
        <w:rPr>
          <w:rFonts w:ascii="GHEA Grapalat" w:hAnsi="GHEA Grapalat" w:cs="GHEA Grapalat"/>
        </w:rPr>
        <w:t>Անապահովության</w:t>
      </w:r>
      <w:r w:rsidRPr="003865A4">
        <w:rPr>
          <w:rFonts w:ascii="GHEA Grapalat" w:hAnsi="GHEA Grapalat" w:cs="GHEA Grapalat"/>
          <w:lang w:val="it-IT"/>
        </w:rPr>
        <w:t xml:space="preserve"> </w:t>
      </w:r>
      <w:r w:rsidRPr="003865A4">
        <w:rPr>
          <w:rFonts w:ascii="GHEA Grapalat" w:hAnsi="GHEA Grapalat" w:cs="GHEA Grapalat"/>
        </w:rPr>
        <w:t>միավորների</w:t>
      </w:r>
      <w:r w:rsidRPr="003865A4">
        <w:rPr>
          <w:rFonts w:ascii="GHEA Grapalat" w:hAnsi="GHEA Grapalat" w:cs="GHEA Grapalat"/>
          <w:lang w:val="it-IT"/>
        </w:rPr>
        <w:t xml:space="preserve"> </w:t>
      </w:r>
      <w:r w:rsidRPr="003865A4">
        <w:rPr>
          <w:rFonts w:ascii="GHEA Grapalat" w:hAnsi="GHEA Grapalat" w:cs="GHEA Grapalat"/>
        </w:rPr>
        <w:t>յուրաքանչյուր</w:t>
      </w:r>
      <w:r w:rsidRPr="003865A4">
        <w:rPr>
          <w:rFonts w:ascii="GHEA Grapalat" w:hAnsi="GHEA Grapalat" w:cs="GHEA Grapalat"/>
          <w:lang w:val="it-IT"/>
        </w:rPr>
        <w:t xml:space="preserve"> </w:t>
      </w:r>
      <w:r w:rsidRPr="003865A4">
        <w:rPr>
          <w:rFonts w:ascii="GHEA Grapalat" w:hAnsi="GHEA Grapalat" w:cs="GHEA Grapalat"/>
        </w:rPr>
        <w:t>տիրույթում</w:t>
      </w:r>
      <w:r w:rsidRPr="003865A4">
        <w:rPr>
          <w:rFonts w:ascii="GHEA Grapalat" w:hAnsi="GHEA Grapalat" w:cs="GHEA Grapalat"/>
          <w:lang w:val="it-IT"/>
        </w:rPr>
        <w:t xml:space="preserve"> </w:t>
      </w:r>
      <w:r w:rsidRPr="003865A4">
        <w:rPr>
          <w:rFonts w:ascii="GHEA Grapalat" w:hAnsi="GHEA Grapalat" w:cs="GHEA Grapalat"/>
        </w:rPr>
        <w:t>հավելման</w:t>
      </w:r>
      <w:r w:rsidRPr="003865A4">
        <w:rPr>
          <w:rFonts w:ascii="GHEA Grapalat" w:hAnsi="GHEA Grapalat" w:cs="GHEA Grapalat"/>
          <w:lang w:val="it-IT"/>
        </w:rPr>
        <w:t xml:space="preserve"> </w:t>
      </w:r>
      <w:r w:rsidRPr="003865A4">
        <w:rPr>
          <w:rFonts w:ascii="GHEA Grapalat" w:hAnsi="GHEA Grapalat" w:cs="GHEA Grapalat"/>
        </w:rPr>
        <w:t>չափը</w:t>
      </w:r>
      <w:r w:rsidRPr="003865A4">
        <w:rPr>
          <w:rFonts w:ascii="GHEA Grapalat" w:hAnsi="GHEA Grapalat" w:cs="GHEA Grapalat"/>
          <w:lang w:val="it-IT"/>
        </w:rPr>
        <w:t xml:space="preserve"> </w:t>
      </w:r>
      <w:r w:rsidRPr="003865A4">
        <w:rPr>
          <w:rFonts w:ascii="GHEA Grapalat" w:hAnsi="GHEA Grapalat" w:cs="GHEA Grapalat"/>
        </w:rPr>
        <w:t>նույնպես</w:t>
      </w:r>
      <w:r w:rsidRPr="003865A4">
        <w:rPr>
          <w:rFonts w:ascii="GHEA Grapalat" w:hAnsi="GHEA Grapalat" w:cs="GHEA Grapalat"/>
          <w:lang w:val="it-IT"/>
        </w:rPr>
        <w:t xml:space="preserve"> </w:t>
      </w:r>
      <w:r w:rsidRPr="003865A4">
        <w:rPr>
          <w:rFonts w:ascii="GHEA Grapalat" w:hAnsi="GHEA Grapalat" w:cs="GHEA Grapalat"/>
        </w:rPr>
        <w:t>տարբերակվում</w:t>
      </w:r>
      <w:r w:rsidRPr="003865A4">
        <w:rPr>
          <w:rFonts w:ascii="GHEA Grapalat" w:hAnsi="GHEA Grapalat" w:cs="GHEA Grapalat"/>
          <w:lang w:val="it-IT"/>
        </w:rPr>
        <w:t xml:space="preserve"> </w:t>
      </w:r>
      <w:r w:rsidRPr="003865A4">
        <w:rPr>
          <w:rFonts w:ascii="GHEA Grapalat" w:hAnsi="GHEA Grapalat" w:cs="GHEA Grapalat"/>
        </w:rPr>
        <w:t>է</w:t>
      </w:r>
      <w:r w:rsidRPr="003865A4">
        <w:rPr>
          <w:rFonts w:ascii="GHEA Grapalat" w:hAnsi="GHEA Grapalat" w:cs="GHEA Grapalat"/>
          <w:lang w:val="it-IT"/>
        </w:rPr>
        <w:t xml:space="preserve">. </w:t>
      </w:r>
      <w:r w:rsidRPr="003865A4">
        <w:rPr>
          <w:rFonts w:ascii="GHEA Grapalat" w:hAnsi="GHEA Grapalat" w:cs="GHEA Grapalat"/>
        </w:rPr>
        <w:t>սահմանամերձ</w:t>
      </w:r>
      <w:r w:rsidRPr="003865A4">
        <w:rPr>
          <w:rFonts w:ascii="GHEA Grapalat" w:hAnsi="GHEA Grapalat" w:cs="GHEA Grapalat"/>
          <w:lang w:val="it-IT"/>
        </w:rPr>
        <w:t xml:space="preserve">, </w:t>
      </w:r>
      <w:r w:rsidRPr="003865A4">
        <w:rPr>
          <w:rFonts w:ascii="GHEA Grapalat" w:hAnsi="GHEA Grapalat" w:cs="GHEA Grapalat"/>
        </w:rPr>
        <w:t>ինչպես</w:t>
      </w:r>
      <w:r w:rsidRPr="003865A4">
        <w:rPr>
          <w:rFonts w:ascii="GHEA Grapalat" w:hAnsi="GHEA Grapalat" w:cs="GHEA Grapalat"/>
          <w:lang w:val="it-IT"/>
        </w:rPr>
        <w:t xml:space="preserve"> </w:t>
      </w:r>
      <w:r w:rsidRPr="003865A4">
        <w:rPr>
          <w:rFonts w:ascii="GHEA Grapalat" w:hAnsi="GHEA Grapalat" w:cs="GHEA Grapalat"/>
        </w:rPr>
        <w:t>նաև</w:t>
      </w:r>
      <w:r w:rsidRPr="003865A4">
        <w:rPr>
          <w:rFonts w:ascii="GHEA Grapalat" w:hAnsi="GHEA Grapalat" w:cs="GHEA Grapalat"/>
          <w:lang w:val="it-IT"/>
        </w:rPr>
        <w:t xml:space="preserve"> </w:t>
      </w:r>
      <w:r w:rsidRPr="003865A4">
        <w:rPr>
          <w:rFonts w:ascii="GHEA Grapalat" w:hAnsi="GHEA Grapalat" w:cs="GHEA Grapalat"/>
        </w:rPr>
        <w:t>բարձր</w:t>
      </w:r>
      <w:r w:rsidRPr="003865A4">
        <w:rPr>
          <w:rFonts w:ascii="GHEA Grapalat" w:hAnsi="GHEA Grapalat" w:cs="GHEA Grapalat"/>
          <w:lang w:val="it-IT"/>
        </w:rPr>
        <w:t xml:space="preserve"> </w:t>
      </w:r>
      <w:r w:rsidRPr="003865A4">
        <w:rPr>
          <w:rFonts w:ascii="GHEA Grapalat" w:hAnsi="GHEA Grapalat" w:cs="GHEA Grapalat"/>
        </w:rPr>
        <w:t>լեռնային</w:t>
      </w:r>
      <w:r w:rsidRPr="003865A4">
        <w:rPr>
          <w:rFonts w:ascii="GHEA Grapalat" w:hAnsi="GHEA Grapalat" w:cs="GHEA Grapalat"/>
          <w:lang w:val="it-IT"/>
        </w:rPr>
        <w:t xml:space="preserve"> </w:t>
      </w:r>
      <w:r w:rsidRPr="003865A4">
        <w:rPr>
          <w:rFonts w:ascii="GHEA Grapalat" w:hAnsi="GHEA Grapalat" w:cs="GHEA Grapalat"/>
        </w:rPr>
        <w:t>բնակավայրերում</w:t>
      </w:r>
      <w:r w:rsidRPr="003865A4">
        <w:rPr>
          <w:rFonts w:ascii="GHEA Grapalat" w:hAnsi="GHEA Grapalat" w:cs="GHEA Grapalat"/>
          <w:lang w:val="it-IT"/>
        </w:rPr>
        <w:t xml:space="preserve"> </w:t>
      </w:r>
      <w:r w:rsidRPr="003865A4">
        <w:rPr>
          <w:rFonts w:ascii="GHEA Grapalat" w:hAnsi="GHEA Grapalat" w:cs="GHEA Grapalat"/>
        </w:rPr>
        <w:t>բնակվող</w:t>
      </w:r>
      <w:r w:rsidRPr="003865A4">
        <w:rPr>
          <w:rFonts w:ascii="GHEA Grapalat" w:hAnsi="GHEA Grapalat" w:cs="GHEA Grapalat"/>
          <w:lang w:val="it-IT"/>
        </w:rPr>
        <w:t xml:space="preserve"> </w:t>
      </w:r>
      <w:r w:rsidRPr="003865A4">
        <w:rPr>
          <w:rFonts w:ascii="GHEA Grapalat" w:hAnsi="GHEA Grapalat" w:cs="GHEA Grapalat"/>
        </w:rPr>
        <w:t>ընտանիքի</w:t>
      </w:r>
      <w:r w:rsidRPr="003865A4">
        <w:rPr>
          <w:rFonts w:ascii="GHEA Grapalat" w:hAnsi="GHEA Grapalat" w:cs="GHEA Grapalat"/>
          <w:lang w:val="it-IT"/>
        </w:rPr>
        <w:t xml:space="preserve"> </w:t>
      </w:r>
      <w:r w:rsidRPr="003865A4">
        <w:rPr>
          <w:rFonts w:ascii="GHEA Grapalat" w:hAnsi="GHEA Grapalat" w:cs="GHEA Grapalat"/>
        </w:rPr>
        <w:t>երեխայի</w:t>
      </w:r>
      <w:r w:rsidRPr="003865A4">
        <w:rPr>
          <w:rFonts w:ascii="GHEA Grapalat" w:hAnsi="GHEA Grapalat" w:cs="GHEA Grapalat"/>
          <w:lang w:val="it-IT"/>
        </w:rPr>
        <w:t xml:space="preserve"> </w:t>
      </w:r>
      <w:r w:rsidRPr="003865A4">
        <w:rPr>
          <w:rFonts w:ascii="GHEA Grapalat" w:hAnsi="GHEA Grapalat" w:cs="GHEA Grapalat"/>
        </w:rPr>
        <w:t>համար</w:t>
      </w:r>
      <w:r w:rsidRPr="003865A4">
        <w:rPr>
          <w:rFonts w:ascii="GHEA Grapalat" w:hAnsi="GHEA Grapalat" w:cs="GHEA Grapalat"/>
          <w:lang w:val="it-IT"/>
        </w:rPr>
        <w:t xml:space="preserve"> </w:t>
      </w:r>
      <w:r w:rsidRPr="003865A4">
        <w:rPr>
          <w:rFonts w:ascii="GHEA Grapalat" w:hAnsi="GHEA Grapalat" w:cs="GHEA Grapalat"/>
        </w:rPr>
        <w:t>տրվող</w:t>
      </w:r>
      <w:r w:rsidRPr="003865A4">
        <w:rPr>
          <w:rFonts w:ascii="GHEA Grapalat" w:hAnsi="GHEA Grapalat" w:cs="GHEA Grapalat"/>
          <w:lang w:val="it-IT"/>
        </w:rPr>
        <w:t xml:space="preserve"> </w:t>
      </w:r>
      <w:r w:rsidRPr="003865A4">
        <w:rPr>
          <w:rFonts w:ascii="GHEA Grapalat" w:hAnsi="GHEA Grapalat" w:cs="GHEA Grapalat"/>
        </w:rPr>
        <w:t>հավելումը</w:t>
      </w:r>
      <w:r w:rsidRPr="003865A4">
        <w:rPr>
          <w:rFonts w:ascii="GHEA Grapalat" w:hAnsi="GHEA Grapalat" w:cs="GHEA Grapalat"/>
          <w:lang w:val="it-IT"/>
        </w:rPr>
        <w:t xml:space="preserve">  500 </w:t>
      </w:r>
      <w:r w:rsidRPr="003865A4">
        <w:rPr>
          <w:rFonts w:ascii="GHEA Grapalat" w:hAnsi="GHEA Grapalat" w:cs="GHEA Grapalat"/>
        </w:rPr>
        <w:t>դրամով</w:t>
      </w:r>
      <w:r w:rsidRPr="003865A4">
        <w:rPr>
          <w:rFonts w:ascii="GHEA Grapalat" w:hAnsi="GHEA Grapalat" w:cs="GHEA Grapalat"/>
          <w:lang w:val="it-IT"/>
        </w:rPr>
        <w:t xml:space="preserve"> </w:t>
      </w:r>
      <w:r w:rsidRPr="003865A4">
        <w:rPr>
          <w:rFonts w:ascii="GHEA Grapalat" w:hAnsi="GHEA Grapalat" w:cs="GHEA Grapalat"/>
        </w:rPr>
        <w:t>ավելի</w:t>
      </w:r>
      <w:r w:rsidRPr="003865A4">
        <w:rPr>
          <w:rFonts w:ascii="GHEA Grapalat" w:hAnsi="GHEA Grapalat" w:cs="GHEA Grapalat"/>
          <w:lang w:val="it-IT"/>
        </w:rPr>
        <w:t xml:space="preserve"> </w:t>
      </w:r>
      <w:r w:rsidRPr="003865A4">
        <w:rPr>
          <w:rFonts w:ascii="GHEA Grapalat" w:hAnsi="GHEA Grapalat" w:cs="GHEA Grapalat"/>
        </w:rPr>
        <w:t>է</w:t>
      </w:r>
      <w:r w:rsidRPr="003865A4">
        <w:rPr>
          <w:rFonts w:ascii="GHEA Grapalat" w:hAnsi="GHEA Grapalat" w:cs="GHEA Grapalat"/>
          <w:lang w:val="it-IT"/>
        </w:rPr>
        <w:t xml:space="preserve"> </w:t>
      </w:r>
      <w:r w:rsidRPr="003865A4">
        <w:rPr>
          <w:rFonts w:ascii="GHEA Grapalat" w:hAnsi="GHEA Grapalat" w:cs="GHEA Grapalat"/>
        </w:rPr>
        <w:t>տվյալ</w:t>
      </w:r>
      <w:r w:rsidRPr="003865A4">
        <w:rPr>
          <w:rFonts w:ascii="GHEA Grapalat" w:hAnsi="GHEA Grapalat" w:cs="GHEA Grapalat"/>
          <w:lang w:val="it-IT"/>
        </w:rPr>
        <w:t xml:space="preserve"> </w:t>
      </w:r>
      <w:r w:rsidRPr="003865A4">
        <w:rPr>
          <w:rFonts w:ascii="GHEA Grapalat" w:hAnsi="GHEA Grapalat" w:cs="GHEA Grapalat"/>
        </w:rPr>
        <w:t>տիրույթի</w:t>
      </w:r>
      <w:r w:rsidRPr="003865A4">
        <w:rPr>
          <w:rFonts w:ascii="GHEA Grapalat" w:hAnsi="GHEA Grapalat" w:cs="GHEA Grapalat"/>
          <w:lang w:val="it-IT"/>
        </w:rPr>
        <w:t xml:space="preserve"> </w:t>
      </w:r>
      <w:r w:rsidRPr="003865A4">
        <w:rPr>
          <w:rFonts w:ascii="GHEA Grapalat" w:hAnsi="GHEA Grapalat" w:cs="GHEA Grapalat"/>
        </w:rPr>
        <w:t>համար</w:t>
      </w:r>
      <w:r w:rsidRPr="003865A4">
        <w:rPr>
          <w:rFonts w:ascii="GHEA Grapalat" w:hAnsi="GHEA Grapalat" w:cs="GHEA Grapalat"/>
          <w:lang w:val="it-IT"/>
        </w:rPr>
        <w:t xml:space="preserve"> </w:t>
      </w:r>
      <w:r w:rsidRPr="003865A4">
        <w:rPr>
          <w:rFonts w:ascii="GHEA Grapalat" w:hAnsi="GHEA Grapalat" w:cs="GHEA Grapalat"/>
        </w:rPr>
        <w:t>սահմանված</w:t>
      </w:r>
      <w:r w:rsidRPr="003865A4">
        <w:rPr>
          <w:rFonts w:ascii="GHEA Grapalat" w:hAnsi="GHEA Grapalat" w:cs="GHEA Grapalat"/>
          <w:lang w:val="it-IT"/>
        </w:rPr>
        <w:t xml:space="preserve"> </w:t>
      </w:r>
      <w:r w:rsidRPr="003865A4">
        <w:rPr>
          <w:rFonts w:ascii="GHEA Grapalat" w:hAnsi="GHEA Grapalat" w:cs="GHEA Grapalat"/>
        </w:rPr>
        <w:t>հավելման</w:t>
      </w:r>
      <w:r w:rsidRPr="003865A4">
        <w:rPr>
          <w:rFonts w:ascii="GHEA Grapalat" w:hAnsi="GHEA Grapalat" w:cs="GHEA Grapalat"/>
          <w:lang w:val="it-IT"/>
        </w:rPr>
        <w:t xml:space="preserve"> </w:t>
      </w:r>
      <w:r w:rsidRPr="003865A4">
        <w:rPr>
          <w:rFonts w:ascii="GHEA Grapalat" w:hAnsi="GHEA Grapalat" w:cs="GHEA Grapalat"/>
        </w:rPr>
        <w:t>չափից</w:t>
      </w:r>
      <w:r w:rsidRPr="003865A4">
        <w:rPr>
          <w:rFonts w:ascii="GHEA Grapalat" w:hAnsi="GHEA Grapalat" w:cs="GHEA Grapalat"/>
          <w:lang w:val="it-IT"/>
        </w:rPr>
        <w:t xml:space="preserve">, </w:t>
      </w:r>
      <w:r w:rsidRPr="003865A4">
        <w:rPr>
          <w:rFonts w:ascii="GHEA Grapalat" w:hAnsi="GHEA Grapalat" w:cs="GHEA Grapalat"/>
        </w:rPr>
        <w:t>իսկ</w:t>
      </w:r>
      <w:r w:rsidRPr="003865A4">
        <w:rPr>
          <w:rFonts w:ascii="GHEA Grapalat" w:hAnsi="GHEA Grapalat" w:cs="GHEA Grapalat"/>
          <w:lang w:val="it-IT"/>
        </w:rPr>
        <w:t xml:space="preserve"> </w:t>
      </w:r>
      <w:r w:rsidRPr="003865A4">
        <w:rPr>
          <w:rFonts w:ascii="GHEA Grapalat" w:hAnsi="GHEA Grapalat" w:cs="GHEA Grapalat"/>
        </w:rPr>
        <w:t>եթե</w:t>
      </w:r>
      <w:r w:rsidRPr="003865A4">
        <w:rPr>
          <w:rFonts w:ascii="GHEA Grapalat" w:hAnsi="GHEA Grapalat" w:cs="GHEA Grapalat"/>
          <w:lang w:val="it-IT"/>
        </w:rPr>
        <w:t xml:space="preserve"> </w:t>
      </w:r>
      <w:r w:rsidRPr="003865A4">
        <w:rPr>
          <w:rFonts w:ascii="GHEA Grapalat" w:hAnsi="GHEA Grapalat" w:cs="GHEA Grapalat"/>
        </w:rPr>
        <w:t>ընտանիքում</w:t>
      </w:r>
      <w:r w:rsidRPr="003865A4">
        <w:rPr>
          <w:rFonts w:ascii="GHEA Grapalat" w:hAnsi="GHEA Grapalat" w:cs="GHEA Grapalat"/>
          <w:lang w:val="it-IT"/>
        </w:rPr>
        <w:t xml:space="preserve"> </w:t>
      </w:r>
      <w:r w:rsidRPr="003865A4">
        <w:rPr>
          <w:rFonts w:ascii="GHEA Grapalat" w:hAnsi="GHEA Grapalat" w:cs="GHEA Grapalat"/>
        </w:rPr>
        <w:t>երեխաների</w:t>
      </w:r>
      <w:r w:rsidRPr="003865A4">
        <w:rPr>
          <w:rFonts w:ascii="GHEA Grapalat" w:hAnsi="GHEA Grapalat" w:cs="GHEA Grapalat"/>
          <w:lang w:val="it-IT"/>
        </w:rPr>
        <w:t xml:space="preserve"> </w:t>
      </w:r>
      <w:r w:rsidRPr="003865A4">
        <w:rPr>
          <w:rFonts w:ascii="GHEA Grapalat" w:hAnsi="GHEA Grapalat" w:cs="GHEA Grapalat"/>
        </w:rPr>
        <w:t>թիվը</w:t>
      </w:r>
      <w:r w:rsidRPr="003865A4">
        <w:rPr>
          <w:rFonts w:ascii="GHEA Grapalat" w:hAnsi="GHEA Grapalat" w:cs="GHEA Grapalat"/>
          <w:lang w:val="it-IT"/>
        </w:rPr>
        <w:t xml:space="preserve"> 4 </w:t>
      </w:r>
      <w:r w:rsidRPr="003865A4">
        <w:rPr>
          <w:rFonts w:ascii="GHEA Grapalat" w:hAnsi="GHEA Grapalat" w:cs="GHEA Grapalat"/>
        </w:rPr>
        <w:t>և</w:t>
      </w:r>
      <w:r w:rsidRPr="003865A4">
        <w:rPr>
          <w:rFonts w:ascii="GHEA Grapalat" w:hAnsi="GHEA Grapalat" w:cs="GHEA Grapalat"/>
          <w:lang w:val="it-IT"/>
        </w:rPr>
        <w:t xml:space="preserve"> </w:t>
      </w:r>
      <w:r w:rsidRPr="003865A4">
        <w:rPr>
          <w:rFonts w:ascii="GHEA Grapalat" w:hAnsi="GHEA Grapalat" w:cs="GHEA Grapalat"/>
        </w:rPr>
        <w:t>ավելի</w:t>
      </w:r>
      <w:r w:rsidRPr="003865A4">
        <w:rPr>
          <w:rFonts w:ascii="GHEA Grapalat" w:hAnsi="GHEA Grapalat" w:cs="GHEA Grapalat"/>
          <w:lang w:val="it-IT"/>
        </w:rPr>
        <w:t xml:space="preserve"> </w:t>
      </w:r>
      <w:r w:rsidRPr="003865A4">
        <w:rPr>
          <w:rFonts w:ascii="GHEA Grapalat" w:hAnsi="GHEA Grapalat" w:cs="GHEA Grapalat"/>
        </w:rPr>
        <w:t>է</w:t>
      </w:r>
      <w:r w:rsidRPr="003865A4">
        <w:rPr>
          <w:rFonts w:ascii="GHEA Grapalat" w:hAnsi="GHEA Grapalat" w:cs="GHEA Grapalat"/>
          <w:lang w:val="it-IT"/>
        </w:rPr>
        <w:t xml:space="preserve">, </w:t>
      </w:r>
      <w:r w:rsidRPr="003865A4">
        <w:rPr>
          <w:rFonts w:ascii="GHEA Grapalat" w:hAnsi="GHEA Grapalat" w:cs="GHEA Grapalat"/>
        </w:rPr>
        <w:t>ապա</w:t>
      </w:r>
      <w:r w:rsidRPr="003865A4">
        <w:rPr>
          <w:rFonts w:ascii="GHEA Grapalat" w:hAnsi="GHEA Grapalat" w:cs="GHEA Grapalat"/>
          <w:lang w:val="it-IT"/>
        </w:rPr>
        <w:t xml:space="preserve"> </w:t>
      </w:r>
      <w:r w:rsidRPr="003865A4">
        <w:rPr>
          <w:rFonts w:ascii="GHEA Grapalat" w:hAnsi="GHEA Grapalat" w:cs="GHEA Grapalat"/>
        </w:rPr>
        <w:t>նրանցից</w:t>
      </w:r>
      <w:r w:rsidRPr="003865A4">
        <w:rPr>
          <w:rFonts w:ascii="GHEA Grapalat" w:hAnsi="GHEA Grapalat" w:cs="GHEA Grapalat"/>
          <w:lang w:val="it-IT"/>
        </w:rPr>
        <w:t xml:space="preserve"> </w:t>
      </w:r>
      <w:r w:rsidRPr="003865A4">
        <w:rPr>
          <w:rFonts w:ascii="GHEA Grapalat" w:hAnsi="GHEA Grapalat" w:cs="GHEA Grapalat"/>
        </w:rPr>
        <w:t>յուրաքանչյուրի</w:t>
      </w:r>
      <w:r w:rsidRPr="003865A4">
        <w:rPr>
          <w:rFonts w:ascii="GHEA Grapalat" w:hAnsi="GHEA Grapalat" w:cs="GHEA Grapalat"/>
          <w:lang w:val="it-IT"/>
        </w:rPr>
        <w:t xml:space="preserve"> </w:t>
      </w:r>
      <w:r w:rsidRPr="003865A4">
        <w:rPr>
          <w:rFonts w:ascii="GHEA Grapalat" w:hAnsi="GHEA Grapalat" w:cs="GHEA Grapalat"/>
        </w:rPr>
        <w:t>համար</w:t>
      </w:r>
      <w:r w:rsidRPr="003865A4">
        <w:rPr>
          <w:rFonts w:ascii="GHEA Grapalat" w:hAnsi="GHEA Grapalat" w:cs="GHEA Grapalat"/>
          <w:lang w:val="it-IT"/>
        </w:rPr>
        <w:t xml:space="preserve"> </w:t>
      </w:r>
      <w:r w:rsidRPr="003865A4">
        <w:rPr>
          <w:rFonts w:ascii="GHEA Grapalat" w:hAnsi="GHEA Grapalat" w:cs="GHEA Grapalat"/>
        </w:rPr>
        <w:t>տրվող</w:t>
      </w:r>
      <w:r w:rsidRPr="003865A4">
        <w:rPr>
          <w:rFonts w:ascii="GHEA Grapalat" w:hAnsi="GHEA Grapalat" w:cs="GHEA Grapalat"/>
          <w:lang w:val="it-IT"/>
        </w:rPr>
        <w:t xml:space="preserve"> </w:t>
      </w:r>
      <w:r w:rsidRPr="003865A4">
        <w:rPr>
          <w:rFonts w:ascii="GHEA Grapalat" w:hAnsi="GHEA Grapalat" w:cs="GHEA Grapalat"/>
        </w:rPr>
        <w:t>հավելման</w:t>
      </w:r>
      <w:r w:rsidRPr="003865A4">
        <w:rPr>
          <w:rFonts w:ascii="GHEA Grapalat" w:hAnsi="GHEA Grapalat" w:cs="GHEA Grapalat"/>
          <w:lang w:val="it-IT"/>
        </w:rPr>
        <w:t xml:space="preserve"> </w:t>
      </w:r>
      <w:r w:rsidRPr="003865A4">
        <w:rPr>
          <w:rFonts w:ascii="GHEA Grapalat" w:hAnsi="GHEA Grapalat" w:cs="GHEA Grapalat"/>
        </w:rPr>
        <w:t>չափը</w:t>
      </w:r>
      <w:r w:rsidRPr="003865A4">
        <w:rPr>
          <w:rFonts w:ascii="GHEA Grapalat" w:hAnsi="GHEA Grapalat" w:cs="GHEA Grapalat"/>
          <w:lang w:val="it-IT"/>
        </w:rPr>
        <w:t xml:space="preserve"> </w:t>
      </w:r>
      <w:r w:rsidRPr="003865A4">
        <w:rPr>
          <w:rFonts w:ascii="GHEA Grapalat" w:hAnsi="GHEA Grapalat" w:cs="GHEA Grapalat"/>
        </w:rPr>
        <w:t>բարձր</w:t>
      </w:r>
      <w:r w:rsidRPr="003865A4">
        <w:rPr>
          <w:rFonts w:ascii="GHEA Grapalat" w:hAnsi="GHEA Grapalat" w:cs="GHEA Grapalat"/>
          <w:lang w:val="it-IT"/>
        </w:rPr>
        <w:t xml:space="preserve"> </w:t>
      </w:r>
      <w:r w:rsidRPr="003865A4">
        <w:rPr>
          <w:rFonts w:ascii="GHEA Grapalat" w:hAnsi="GHEA Grapalat" w:cs="GHEA Grapalat"/>
        </w:rPr>
        <w:t>է</w:t>
      </w:r>
      <w:r w:rsidRPr="003865A4">
        <w:rPr>
          <w:rFonts w:ascii="GHEA Grapalat" w:hAnsi="GHEA Grapalat" w:cs="GHEA Grapalat"/>
          <w:lang w:val="it-IT"/>
        </w:rPr>
        <w:t xml:space="preserve"> </w:t>
      </w:r>
      <w:r w:rsidRPr="003865A4">
        <w:rPr>
          <w:rFonts w:ascii="GHEA Grapalat" w:hAnsi="GHEA Grapalat" w:cs="GHEA Grapalat"/>
        </w:rPr>
        <w:t>ևս</w:t>
      </w:r>
      <w:r w:rsidRPr="003865A4">
        <w:rPr>
          <w:rFonts w:ascii="GHEA Grapalat" w:hAnsi="GHEA Grapalat" w:cs="GHEA Grapalat"/>
          <w:lang w:val="it-IT"/>
        </w:rPr>
        <w:t xml:space="preserve"> 1000 </w:t>
      </w:r>
      <w:r w:rsidRPr="003865A4">
        <w:rPr>
          <w:rFonts w:ascii="GHEA Grapalat" w:hAnsi="GHEA Grapalat" w:cs="GHEA Grapalat"/>
        </w:rPr>
        <w:t>դրամով</w:t>
      </w:r>
      <w:r w:rsidRPr="003865A4">
        <w:rPr>
          <w:rFonts w:ascii="GHEA Grapalat" w:hAnsi="GHEA Grapalat" w:cs="GHEA Grapalat"/>
          <w:lang w:val="it-IT"/>
        </w:rPr>
        <w:t xml:space="preserve">: </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GHEA Grapalat"/>
          <w:lang w:val="it-IT"/>
        </w:rPr>
      </w:pPr>
      <w:r w:rsidRPr="003865A4">
        <w:rPr>
          <w:rFonts w:ascii="GHEA Grapalat" w:hAnsi="GHEA Grapalat" w:cs="GHEA Grapalat"/>
          <w:lang w:val="it-IT"/>
        </w:rPr>
        <w:t>«</w:t>
      </w:r>
      <w:r w:rsidRPr="003865A4">
        <w:rPr>
          <w:rFonts w:ascii="GHEA Grapalat" w:hAnsi="GHEA Grapalat" w:cs="GHEA Grapalat"/>
        </w:rPr>
        <w:t>Պետական</w:t>
      </w:r>
      <w:r w:rsidRPr="003865A4">
        <w:rPr>
          <w:rFonts w:ascii="GHEA Grapalat" w:hAnsi="GHEA Grapalat" w:cs="GHEA Grapalat"/>
          <w:lang w:val="it-IT"/>
        </w:rPr>
        <w:t xml:space="preserve"> </w:t>
      </w:r>
      <w:r w:rsidRPr="003865A4">
        <w:rPr>
          <w:rFonts w:ascii="GHEA Grapalat" w:hAnsi="GHEA Grapalat" w:cs="GHEA Grapalat"/>
        </w:rPr>
        <w:t>նպաստների</w:t>
      </w:r>
      <w:r w:rsidRPr="003865A4">
        <w:rPr>
          <w:rFonts w:ascii="GHEA Grapalat" w:hAnsi="GHEA Grapalat" w:cs="GHEA Grapalat"/>
          <w:lang w:val="it-IT"/>
        </w:rPr>
        <w:t xml:space="preserve"> </w:t>
      </w:r>
      <w:r w:rsidRPr="003865A4">
        <w:rPr>
          <w:rFonts w:ascii="GHEA Grapalat" w:hAnsi="GHEA Grapalat" w:cs="GHEA Grapalat"/>
        </w:rPr>
        <w:t>մասին</w:t>
      </w:r>
      <w:r w:rsidRPr="003865A4">
        <w:rPr>
          <w:rFonts w:ascii="GHEA Grapalat" w:hAnsi="GHEA Grapalat" w:cs="GHEA Grapalat"/>
          <w:lang w:val="it-IT"/>
        </w:rPr>
        <w:t xml:space="preserve">» </w:t>
      </w:r>
      <w:r w:rsidRPr="003865A4">
        <w:rPr>
          <w:rFonts w:ascii="GHEA Grapalat" w:hAnsi="GHEA Grapalat" w:cs="GHEA Grapalat"/>
        </w:rPr>
        <w:t>ՀՀ</w:t>
      </w:r>
      <w:r w:rsidRPr="003865A4">
        <w:rPr>
          <w:rFonts w:ascii="GHEA Grapalat" w:hAnsi="GHEA Grapalat" w:cs="GHEA Grapalat"/>
          <w:lang w:val="it-IT"/>
        </w:rPr>
        <w:t xml:space="preserve"> </w:t>
      </w:r>
      <w:r w:rsidRPr="003865A4">
        <w:rPr>
          <w:rFonts w:ascii="GHEA Grapalat" w:hAnsi="GHEA Grapalat" w:cs="GHEA Grapalat"/>
        </w:rPr>
        <w:t>օրենքով</w:t>
      </w:r>
      <w:r w:rsidRPr="003865A4">
        <w:rPr>
          <w:rFonts w:ascii="GHEA Grapalat" w:hAnsi="GHEA Grapalat" w:cs="GHEA Grapalat"/>
          <w:lang w:val="it-IT"/>
        </w:rPr>
        <w:t xml:space="preserve"> </w:t>
      </w:r>
      <w:r w:rsidRPr="003865A4">
        <w:rPr>
          <w:rFonts w:ascii="GHEA Grapalat" w:hAnsi="GHEA Grapalat" w:cs="GHEA Grapalat"/>
        </w:rPr>
        <w:t>ընտանեկան</w:t>
      </w:r>
      <w:r w:rsidRPr="003865A4">
        <w:rPr>
          <w:rFonts w:ascii="GHEA Grapalat" w:hAnsi="GHEA Grapalat" w:cs="GHEA Grapalat"/>
          <w:lang w:val="it-IT"/>
        </w:rPr>
        <w:t xml:space="preserve"> </w:t>
      </w:r>
      <w:r w:rsidRPr="003865A4">
        <w:rPr>
          <w:rFonts w:ascii="GHEA Grapalat" w:hAnsi="GHEA Grapalat" w:cs="GHEA Grapalat"/>
        </w:rPr>
        <w:t>նպաստի</w:t>
      </w:r>
      <w:r w:rsidRPr="003865A4">
        <w:rPr>
          <w:rFonts w:ascii="GHEA Grapalat" w:hAnsi="GHEA Grapalat" w:cs="GHEA Grapalat"/>
          <w:lang w:val="it-IT"/>
        </w:rPr>
        <w:t xml:space="preserve"> </w:t>
      </w:r>
      <w:r w:rsidRPr="003865A4">
        <w:rPr>
          <w:rFonts w:ascii="GHEA Grapalat" w:hAnsi="GHEA Grapalat" w:cs="GHEA Grapalat"/>
        </w:rPr>
        <w:t>համակարգում</w:t>
      </w:r>
      <w:r w:rsidRPr="003865A4">
        <w:rPr>
          <w:rFonts w:ascii="GHEA Grapalat" w:hAnsi="GHEA Grapalat" w:cs="GHEA Grapalat"/>
          <w:lang w:val="it-IT"/>
        </w:rPr>
        <w:t xml:space="preserve"> </w:t>
      </w:r>
      <w:r w:rsidRPr="003865A4">
        <w:rPr>
          <w:rFonts w:ascii="GHEA Grapalat" w:hAnsi="GHEA Grapalat" w:cs="GHEA Grapalat"/>
        </w:rPr>
        <w:t>սահմանվել</w:t>
      </w:r>
      <w:r w:rsidRPr="003865A4">
        <w:rPr>
          <w:rFonts w:ascii="GHEA Grapalat" w:hAnsi="GHEA Grapalat" w:cs="GHEA Grapalat"/>
          <w:lang w:val="it-IT"/>
        </w:rPr>
        <w:t xml:space="preserve"> </w:t>
      </w:r>
      <w:r w:rsidRPr="003865A4">
        <w:rPr>
          <w:rFonts w:ascii="GHEA Grapalat" w:hAnsi="GHEA Grapalat" w:cs="GHEA Grapalat"/>
        </w:rPr>
        <w:t>են</w:t>
      </w:r>
      <w:r w:rsidRPr="003865A4">
        <w:rPr>
          <w:rFonts w:ascii="GHEA Grapalat" w:hAnsi="GHEA Grapalat" w:cs="GHEA Grapalat"/>
          <w:lang w:val="it-IT"/>
        </w:rPr>
        <w:t xml:space="preserve"> </w:t>
      </w:r>
      <w:r w:rsidRPr="003865A4">
        <w:rPr>
          <w:rFonts w:ascii="GHEA Grapalat" w:hAnsi="GHEA Grapalat" w:cs="GHEA Grapalat"/>
        </w:rPr>
        <w:t>միանվագ</w:t>
      </w:r>
      <w:r w:rsidRPr="003865A4">
        <w:rPr>
          <w:rFonts w:ascii="GHEA Grapalat" w:hAnsi="GHEA Grapalat" w:cs="GHEA Grapalat"/>
          <w:lang w:val="it-IT"/>
        </w:rPr>
        <w:t xml:space="preserve"> </w:t>
      </w:r>
      <w:r w:rsidRPr="003865A4">
        <w:rPr>
          <w:rFonts w:ascii="GHEA Grapalat" w:hAnsi="GHEA Grapalat" w:cs="GHEA Grapalat"/>
        </w:rPr>
        <w:t>օգնության</w:t>
      </w:r>
      <w:r w:rsidRPr="003865A4">
        <w:rPr>
          <w:rFonts w:ascii="GHEA Grapalat" w:hAnsi="GHEA Grapalat" w:cs="GHEA Grapalat"/>
          <w:lang w:val="it-IT"/>
        </w:rPr>
        <w:t xml:space="preserve"> </w:t>
      </w:r>
      <w:r w:rsidRPr="003865A4">
        <w:rPr>
          <w:rFonts w:ascii="GHEA Grapalat" w:hAnsi="GHEA Grapalat" w:cs="GHEA Grapalat"/>
        </w:rPr>
        <w:t>նշանակման</w:t>
      </w:r>
      <w:r w:rsidRPr="003865A4">
        <w:rPr>
          <w:rFonts w:ascii="GHEA Grapalat" w:hAnsi="GHEA Grapalat" w:cs="GHEA Grapalat"/>
          <w:lang w:val="it-IT"/>
        </w:rPr>
        <w:t xml:space="preserve"> </w:t>
      </w:r>
      <w:r w:rsidRPr="003865A4">
        <w:rPr>
          <w:rFonts w:ascii="GHEA Grapalat" w:hAnsi="GHEA Grapalat" w:cs="GHEA Grapalat"/>
        </w:rPr>
        <w:t>հստակ</w:t>
      </w:r>
      <w:r w:rsidRPr="003865A4">
        <w:rPr>
          <w:rFonts w:ascii="GHEA Grapalat" w:hAnsi="GHEA Grapalat" w:cs="GHEA Grapalat"/>
          <w:lang w:val="it-IT"/>
        </w:rPr>
        <w:t xml:space="preserve"> </w:t>
      </w:r>
      <w:r w:rsidRPr="003865A4">
        <w:rPr>
          <w:rFonts w:ascii="GHEA Grapalat" w:hAnsi="GHEA Grapalat" w:cs="GHEA Grapalat"/>
        </w:rPr>
        <w:t>հիմքեր՝</w:t>
      </w:r>
      <w:r w:rsidRPr="003865A4">
        <w:rPr>
          <w:rFonts w:ascii="GHEA Grapalat" w:hAnsi="GHEA Grapalat" w:cs="GHEA Grapalat"/>
          <w:lang w:val="it-IT"/>
        </w:rPr>
        <w:t xml:space="preserve"> </w:t>
      </w:r>
      <w:r w:rsidRPr="003865A4">
        <w:rPr>
          <w:rFonts w:ascii="GHEA Grapalat" w:hAnsi="GHEA Grapalat" w:cs="GHEA Grapalat"/>
        </w:rPr>
        <w:t>ընտանեկան</w:t>
      </w:r>
      <w:r w:rsidRPr="003865A4">
        <w:rPr>
          <w:rFonts w:ascii="GHEA Grapalat" w:hAnsi="GHEA Grapalat" w:cs="GHEA Grapalat"/>
          <w:lang w:val="it-IT"/>
        </w:rPr>
        <w:t xml:space="preserve"> </w:t>
      </w:r>
      <w:r w:rsidRPr="003865A4">
        <w:rPr>
          <w:rFonts w:ascii="GHEA Grapalat" w:hAnsi="GHEA Grapalat" w:cs="GHEA Grapalat"/>
        </w:rPr>
        <w:t>նպաստի</w:t>
      </w:r>
      <w:r w:rsidRPr="003865A4">
        <w:rPr>
          <w:rFonts w:ascii="GHEA Grapalat" w:hAnsi="GHEA Grapalat" w:cs="GHEA Grapalat"/>
          <w:lang w:val="it-IT"/>
        </w:rPr>
        <w:t xml:space="preserve"> </w:t>
      </w:r>
      <w:r w:rsidRPr="003865A4">
        <w:rPr>
          <w:rFonts w:ascii="GHEA Grapalat" w:hAnsi="GHEA Grapalat" w:cs="GHEA Grapalat"/>
        </w:rPr>
        <w:t>իրավունք</w:t>
      </w:r>
      <w:r w:rsidRPr="003865A4">
        <w:rPr>
          <w:rFonts w:ascii="GHEA Grapalat" w:hAnsi="GHEA Grapalat" w:cs="GHEA Grapalat"/>
          <w:lang w:val="it-IT"/>
        </w:rPr>
        <w:t xml:space="preserve"> </w:t>
      </w:r>
      <w:r w:rsidRPr="003865A4">
        <w:rPr>
          <w:rFonts w:ascii="GHEA Grapalat" w:hAnsi="GHEA Grapalat" w:cs="GHEA Grapalat"/>
        </w:rPr>
        <w:t>ունեցող</w:t>
      </w:r>
      <w:r w:rsidRPr="003865A4">
        <w:rPr>
          <w:rFonts w:ascii="GHEA Grapalat" w:hAnsi="GHEA Grapalat" w:cs="GHEA Grapalat"/>
          <w:lang w:val="it-IT"/>
        </w:rPr>
        <w:t xml:space="preserve"> </w:t>
      </w:r>
      <w:r w:rsidRPr="003865A4">
        <w:rPr>
          <w:rFonts w:ascii="GHEA Grapalat" w:hAnsi="GHEA Grapalat" w:cs="GHEA Grapalat"/>
        </w:rPr>
        <w:t>ընտանիքում</w:t>
      </w:r>
      <w:r w:rsidRPr="003865A4">
        <w:rPr>
          <w:rFonts w:ascii="GHEA Grapalat" w:hAnsi="GHEA Grapalat" w:cs="GHEA Grapalat"/>
          <w:lang w:val="it-IT"/>
        </w:rPr>
        <w:t xml:space="preserve"> </w:t>
      </w:r>
      <w:r w:rsidRPr="003865A4">
        <w:rPr>
          <w:rFonts w:ascii="GHEA Grapalat" w:hAnsi="GHEA Grapalat" w:cs="GHEA Grapalat"/>
        </w:rPr>
        <w:t>երեխայի</w:t>
      </w:r>
      <w:r w:rsidRPr="003865A4">
        <w:rPr>
          <w:rFonts w:ascii="GHEA Grapalat" w:hAnsi="GHEA Grapalat" w:cs="GHEA Grapalat"/>
          <w:lang w:val="it-IT"/>
        </w:rPr>
        <w:t xml:space="preserve"> </w:t>
      </w:r>
      <w:r w:rsidRPr="003865A4">
        <w:rPr>
          <w:rFonts w:ascii="GHEA Grapalat" w:hAnsi="GHEA Grapalat" w:cs="GHEA Grapalat"/>
        </w:rPr>
        <w:t>ծննդյան</w:t>
      </w:r>
      <w:r w:rsidRPr="003865A4">
        <w:rPr>
          <w:rFonts w:ascii="GHEA Grapalat" w:hAnsi="GHEA Grapalat" w:cs="GHEA Grapalat"/>
          <w:lang w:val="it-IT"/>
        </w:rPr>
        <w:t xml:space="preserve">, </w:t>
      </w:r>
      <w:r w:rsidRPr="003865A4">
        <w:rPr>
          <w:rFonts w:ascii="GHEA Grapalat" w:hAnsi="GHEA Grapalat" w:cs="GHEA Grapalat"/>
        </w:rPr>
        <w:t>երեխայի</w:t>
      </w:r>
      <w:r w:rsidRPr="003865A4">
        <w:rPr>
          <w:rFonts w:ascii="GHEA Grapalat" w:hAnsi="GHEA Grapalat" w:cs="GHEA Grapalat"/>
          <w:lang w:val="it-IT"/>
        </w:rPr>
        <w:t xml:space="preserve"> </w:t>
      </w:r>
      <w:r w:rsidRPr="003865A4">
        <w:rPr>
          <w:rFonts w:ascii="GHEA Grapalat" w:hAnsi="GHEA Grapalat" w:cs="GHEA Grapalat"/>
        </w:rPr>
        <w:t>առաջին</w:t>
      </w:r>
      <w:r w:rsidRPr="003865A4">
        <w:rPr>
          <w:rFonts w:ascii="GHEA Grapalat" w:hAnsi="GHEA Grapalat" w:cs="GHEA Grapalat"/>
          <w:lang w:val="it-IT"/>
        </w:rPr>
        <w:t xml:space="preserve"> </w:t>
      </w:r>
      <w:r w:rsidRPr="003865A4">
        <w:rPr>
          <w:rFonts w:ascii="GHEA Grapalat" w:hAnsi="GHEA Grapalat" w:cs="GHEA Grapalat"/>
        </w:rPr>
        <w:t>դասարան</w:t>
      </w:r>
      <w:r w:rsidRPr="003865A4">
        <w:rPr>
          <w:rFonts w:ascii="GHEA Grapalat" w:hAnsi="GHEA Grapalat" w:cs="GHEA Grapalat"/>
          <w:lang w:val="it-IT"/>
        </w:rPr>
        <w:t xml:space="preserve"> </w:t>
      </w:r>
      <w:r w:rsidRPr="003865A4">
        <w:rPr>
          <w:rFonts w:ascii="GHEA Grapalat" w:hAnsi="GHEA Grapalat" w:cs="GHEA Grapalat"/>
        </w:rPr>
        <w:t>ընդունվելու</w:t>
      </w:r>
      <w:r w:rsidRPr="003865A4">
        <w:rPr>
          <w:rFonts w:ascii="GHEA Grapalat" w:hAnsi="GHEA Grapalat" w:cs="GHEA Grapalat"/>
          <w:lang w:val="it-IT"/>
        </w:rPr>
        <w:t xml:space="preserve"> </w:t>
      </w:r>
      <w:r w:rsidRPr="003865A4">
        <w:rPr>
          <w:rFonts w:ascii="GHEA Grapalat" w:hAnsi="GHEA Grapalat" w:cs="GHEA Grapalat"/>
        </w:rPr>
        <w:t>և</w:t>
      </w:r>
      <w:r w:rsidRPr="003865A4">
        <w:rPr>
          <w:rFonts w:ascii="GHEA Grapalat" w:hAnsi="GHEA Grapalat" w:cs="GHEA Grapalat"/>
          <w:lang w:val="it-IT"/>
        </w:rPr>
        <w:t xml:space="preserve"> </w:t>
      </w:r>
      <w:r w:rsidRPr="003865A4">
        <w:rPr>
          <w:rFonts w:ascii="GHEA Grapalat" w:hAnsi="GHEA Grapalat" w:cs="GHEA Grapalat"/>
        </w:rPr>
        <w:t>ընտանիքի</w:t>
      </w:r>
      <w:r w:rsidRPr="003865A4">
        <w:rPr>
          <w:rFonts w:ascii="GHEA Grapalat" w:hAnsi="GHEA Grapalat" w:cs="GHEA Grapalat"/>
          <w:lang w:val="it-IT"/>
        </w:rPr>
        <w:t xml:space="preserve"> </w:t>
      </w:r>
      <w:r w:rsidRPr="003865A4">
        <w:rPr>
          <w:rFonts w:ascii="GHEA Grapalat" w:hAnsi="GHEA Grapalat" w:cs="GHEA Grapalat"/>
        </w:rPr>
        <w:t>անդամի</w:t>
      </w:r>
      <w:r w:rsidRPr="003865A4">
        <w:rPr>
          <w:rFonts w:ascii="GHEA Grapalat" w:hAnsi="GHEA Grapalat" w:cs="GHEA Grapalat"/>
          <w:lang w:val="it-IT"/>
        </w:rPr>
        <w:t xml:space="preserve"> (</w:t>
      </w:r>
      <w:r w:rsidRPr="003865A4">
        <w:rPr>
          <w:rFonts w:ascii="GHEA Grapalat" w:hAnsi="GHEA Grapalat" w:cs="GHEA Grapalat"/>
        </w:rPr>
        <w:t>եթե</w:t>
      </w:r>
      <w:r w:rsidRPr="003865A4">
        <w:rPr>
          <w:rFonts w:ascii="GHEA Grapalat" w:hAnsi="GHEA Grapalat" w:cs="GHEA Grapalat"/>
          <w:lang w:val="it-IT"/>
        </w:rPr>
        <w:t xml:space="preserve"> </w:t>
      </w:r>
      <w:r w:rsidRPr="003865A4">
        <w:rPr>
          <w:rFonts w:ascii="GHEA Grapalat" w:hAnsi="GHEA Grapalat" w:cs="GHEA Grapalat"/>
        </w:rPr>
        <w:t>կենսաթոշակառու</w:t>
      </w:r>
      <w:r w:rsidRPr="003865A4">
        <w:rPr>
          <w:rFonts w:ascii="GHEA Grapalat" w:hAnsi="GHEA Grapalat" w:cs="GHEA Grapalat"/>
          <w:lang w:val="it-IT"/>
        </w:rPr>
        <w:t xml:space="preserve">, </w:t>
      </w:r>
      <w:r w:rsidRPr="003865A4">
        <w:rPr>
          <w:rFonts w:ascii="GHEA Grapalat" w:hAnsi="GHEA Grapalat" w:cs="GHEA Grapalat"/>
        </w:rPr>
        <w:t>աշխատող</w:t>
      </w:r>
      <w:r w:rsidRPr="003865A4">
        <w:rPr>
          <w:rFonts w:ascii="GHEA Grapalat" w:hAnsi="GHEA Grapalat" w:cs="GHEA Grapalat"/>
          <w:lang w:val="it-IT"/>
        </w:rPr>
        <w:t xml:space="preserve">, </w:t>
      </w:r>
      <w:r w:rsidRPr="003865A4">
        <w:rPr>
          <w:rFonts w:ascii="GHEA Grapalat" w:hAnsi="GHEA Grapalat" w:cs="GHEA Grapalat"/>
        </w:rPr>
        <w:t>ինչպես</w:t>
      </w:r>
      <w:r w:rsidRPr="003865A4">
        <w:rPr>
          <w:rFonts w:ascii="GHEA Grapalat" w:hAnsi="GHEA Grapalat" w:cs="GHEA Grapalat"/>
          <w:lang w:val="it-IT"/>
        </w:rPr>
        <w:t xml:space="preserve"> </w:t>
      </w:r>
      <w:r w:rsidRPr="003865A4">
        <w:rPr>
          <w:rFonts w:ascii="GHEA Grapalat" w:hAnsi="GHEA Grapalat" w:cs="GHEA Grapalat"/>
        </w:rPr>
        <w:t>նաև</w:t>
      </w:r>
      <w:r w:rsidRPr="003865A4">
        <w:rPr>
          <w:rFonts w:ascii="GHEA Grapalat" w:hAnsi="GHEA Grapalat" w:cs="GHEA Grapalat"/>
          <w:lang w:val="it-IT"/>
        </w:rPr>
        <w:t xml:space="preserve"> </w:t>
      </w:r>
      <w:r w:rsidRPr="003865A4">
        <w:rPr>
          <w:rFonts w:ascii="GHEA Grapalat" w:hAnsi="GHEA Grapalat" w:cs="GHEA Grapalat"/>
        </w:rPr>
        <w:t>առնվազն</w:t>
      </w:r>
      <w:r w:rsidRPr="003865A4">
        <w:rPr>
          <w:rFonts w:ascii="GHEA Grapalat" w:hAnsi="GHEA Grapalat" w:cs="GHEA Grapalat"/>
          <w:lang w:val="it-IT"/>
        </w:rPr>
        <w:t xml:space="preserve"> </w:t>
      </w:r>
      <w:r w:rsidRPr="003865A4">
        <w:rPr>
          <w:rFonts w:ascii="GHEA Grapalat" w:hAnsi="GHEA Grapalat" w:cs="GHEA Grapalat"/>
        </w:rPr>
        <w:t>մեկ</w:t>
      </w:r>
      <w:r w:rsidRPr="003865A4">
        <w:rPr>
          <w:rFonts w:ascii="GHEA Grapalat" w:hAnsi="GHEA Grapalat" w:cs="GHEA Grapalat"/>
          <w:lang w:val="it-IT"/>
        </w:rPr>
        <w:t xml:space="preserve"> </w:t>
      </w:r>
      <w:r w:rsidRPr="003865A4">
        <w:rPr>
          <w:rFonts w:ascii="GHEA Grapalat" w:hAnsi="GHEA Grapalat" w:cs="GHEA Grapalat"/>
        </w:rPr>
        <w:t>տարվա</w:t>
      </w:r>
      <w:r w:rsidRPr="003865A4">
        <w:rPr>
          <w:rFonts w:ascii="GHEA Grapalat" w:hAnsi="GHEA Grapalat" w:cs="GHEA Grapalat"/>
          <w:lang w:val="it-IT"/>
        </w:rPr>
        <w:t xml:space="preserve"> </w:t>
      </w:r>
      <w:r w:rsidRPr="003865A4">
        <w:rPr>
          <w:rFonts w:ascii="GHEA Grapalat" w:hAnsi="GHEA Grapalat" w:cs="GHEA Grapalat"/>
        </w:rPr>
        <w:t>ապահովագրական</w:t>
      </w:r>
      <w:r w:rsidRPr="003865A4">
        <w:rPr>
          <w:rFonts w:ascii="GHEA Grapalat" w:hAnsi="GHEA Grapalat" w:cs="GHEA Grapalat"/>
          <w:lang w:val="it-IT"/>
        </w:rPr>
        <w:t xml:space="preserve"> </w:t>
      </w:r>
      <w:r w:rsidRPr="003865A4">
        <w:rPr>
          <w:rFonts w:ascii="GHEA Grapalat" w:hAnsi="GHEA Grapalat" w:cs="GHEA Grapalat"/>
        </w:rPr>
        <w:t>ստաժ</w:t>
      </w:r>
      <w:r w:rsidRPr="003865A4">
        <w:rPr>
          <w:rFonts w:ascii="GHEA Grapalat" w:hAnsi="GHEA Grapalat" w:cs="GHEA Grapalat"/>
          <w:lang w:val="it-IT"/>
        </w:rPr>
        <w:t xml:space="preserve"> </w:t>
      </w:r>
      <w:r w:rsidRPr="003865A4">
        <w:rPr>
          <w:rFonts w:ascii="GHEA Grapalat" w:hAnsi="GHEA Grapalat" w:cs="GHEA Grapalat"/>
        </w:rPr>
        <w:t>ունեցող</w:t>
      </w:r>
      <w:r w:rsidRPr="003865A4">
        <w:rPr>
          <w:rFonts w:ascii="GHEA Grapalat" w:hAnsi="GHEA Grapalat" w:cs="GHEA Grapalat"/>
          <w:lang w:val="it-IT"/>
        </w:rPr>
        <w:t xml:space="preserve"> </w:t>
      </w:r>
      <w:r w:rsidRPr="003865A4">
        <w:rPr>
          <w:rFonts w:ascii="GHEA Grapalat" w:hAnsi="GHEA Grapalat" w:cs="GHEA Grapalat"/>
        </w:rPr>
        <w:t>գործազուրկ</w:t>
      </w:r>
      <w:r w:rsidRPr="003865A4">
        <w:rPr>
          <w:rFonts w:ascii="GHEA Grapalat" w:hAnsi="GHEA Grapalat" w:cs="GHEA Grapalat"/>
          <w:lang w:val="it-IT"/>
        </w:rPr>
        <w:t xml:space="preserve"> </w:t>
      </w:r>
      <w:r w:rsidRPr="003865A4">
        <w:rPr>
          <w:rFonts w:ascii="GHEA Grapalat" w:hAnsi="GHEA Grapalat" w:cs="GHEA Grapalat"/>
        </w:rPr>
        <w:t>չէ</w:t>
      </w:r>
      <w:r w:rsidRPr="003865A4">
        <w:rPr>
          <w:rFonts w:ascii="GHEA Grapalat" w:hAnsi="GHEA Grapalat" w:cs="GHEA Grapalat"/>
          <w:lang w:val="it-IT"/>
        </w:rPr>
        <w:t xml:space="preserve">) </w:t>
      </w:r>
      <w:r w:rsidRPr="003865A4">
        <w:rPr>
          <w:rFonts w:ascii="GHEA Grapalat" w:hAnsi="GHEA Grapalat" w:cs="GHEA Grapalat"/>
        </w:rPr>
        <w:t>մահվան</w:t>
      </w:r>
      <w:r w:rsidRPr="003865A4">
        <w:rPr>
          <w:rFonts w:ascii="GHEA Grapalat" w:hAnsi="GHEA Grapalat" w:cs="GHEA Grapalat"/>
          <w:lang w:val="it-IT"/>
        </w:rPr>
        <w:t xml:space="preserve"> </w:t>
      </w:r>
      <w:r w:rsidRPr="003865A4">
        <w:rPr>
          <w:rFonts w:ascii="GHEA Grapalat" w:hAnsi="GHEA Grapalat" w:cs="GHEA Grapalat"/>
        </w:rPr>
        <w:t>դեպքում՝</w:t>
      </w:r>
      <w:r w:rsidRPr="003865A4">
        <w:rPr>
          <w:rFonts w:ascii="GHEA Grapalat" w:hAnsi="GHEA Grapalat" w:cs="GHEA Grapalat"/>
          <w:lang w:val="it-IT"/>
        </w:rPr>
        <w:t xml:space="preserve"> </w:t>
      </w:r>
      <w:r w:rsidRPr="003865A4">
        <w:rPr>
          <w:rFonts w:ascii="GHEA Grapalat" w:hAnsi="GHEA Grapalat" w:cs="GHEA Grapalat"/>
        </w:rPr>
        <w:t>հուղարկավորության</w:t>
      </w:r>
      <w:r w:rsidRPr="003865A4">
        <w:rPr>
          <w:rFonts w:ascii="GHEA Grapalat" w:hAnsi="GHEA Grapalat" w:cs="GHEA Grapalat"/>
          <w:lang w:val="it-IT"/>
        </w:rPr>
        <w:t xml:space="preserve">: </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GHEA Grapalat"/>
          <w:lang w:val="it-IT"/>
        </w:rPr>
      </w:pPr>
      <w:r w:rsidRPr="003865A4">
        <w:rPr>
          <w:rFonts w:ascii="GHEA Grapalat" w:hAnsi="GHEA Grapalat" w:cs="GHEA Grapalat"/>
        </w:rPr>
        <w:t>Ընտանեկան</w:t>
      </w:r>
      <w:r w:rsidRPr="003865A4">
        <w:rPr>
          <w:rFonts w:ascii="GHEA Grapalat" w:hAnsi="GHEA Grapalat" w:cs="GHEA Grapalat"/>
          <w:lang w:val="it-IT"/>
        </w:rPr>
        <w:t xml:space="preserve"> </w:t>
      </w:r>
      <w:r w:rsidRPr="003865A4">
        <w:rPr>
          <w:rFonts w:ascii="GHEA Grapalat" w:hAnsi="GHEA Grapalat" w:cs="GHEA Grapalat"/>
        </w:rPr>
        <w:t>նպաստի</w:t>
      </w:r>
      <w:r w:rsidRPr="003865A4">
        <w:rPr>
          <w:rFonts w:ascii="GHEA Grapalat" w:hAnsi="GHEA Grapalat" w:cs="GHEA Grapalat"/>
          <w:lang w:val="it-IT"/>
        </w:rPr>
        <w:t xml:space="preserve"> </w:t>
      </w:r>
      <w:r w:rsidRPr="003865A4">
        <w:rPr>
          <w:rFonts w:ascii="GHEA Grapalat" w:hAnsi="GHEA Grapalat" w:cs="GHEA Grapalat"/>
        </w:rPr>
        <w:t>իրավունք</w:t>
      </w:r>
      <w:r w:rsidRPr="003865A4">
        <w:rPr>
          <w:rFonts w:ascii="GHEA Grapalat" w:hAnsi="GHEA Grapalat" w:cs="GHEA Grapalat"/>
          <w:lang w:val="it-IT"/>
        </w:rPr>
        <w:t xml:space="preserve"> </w:t>
      </w:r>
      <w:r w:rsidRPr="003865A4">
        <w:rPr>
          <w:rFonts w:ascii="GHEA Grapalat" w:hAnsi="GHEA Grapalat" w:cs="GHEA Grapalat"/>
        </w:rPr>
        <w:t>ունեցող</w:t>
      </w:r>
      <w:r w:rsidRPr="003865A4">
        <w:rPr>
          <w:rFonts w:ascii="GHEA Grapalat" w:hAnsi="GHEA Grapalat" w:cs="GHEA Grapalat"/>
          <w:lang w:val="it-IT"/>
        </w:rPr>
        <w:t xml:space="preserve"> </w:t>
      </w:r>
      <w:r w:rsidRPr="003865A4">
        <w:rPr>
          <w:rFonts w:ascii="GHEA Grapalat" w:hAnsi="GHEA Grapalat" w:cs="GHEA Grapalat"/>
        </w:rPr>
        <w:t>ընտանիքում</w:t>
      </w:r>
      <w:r w:rsidRPr="003865A4">
        <w:rPr>
          <w:rFonts w:ascii="GHEA Grapalat" w:hAnsi="GHEA Grapalat" w:cs="GHEA Grapalat"/>
          <w:lang w:val="it-IT"/>
        </w:rPr>
        <w:t xml:space="preserve"> </w:t>
      </w:r>
      <w:r w:rsidRPr="003865A4">
        <w:rPr>
          <w:rFonts w:ascii="GHEA Grapalat" w:hAnsi="GHEA Grapalat" w:cs="GHEA Grapalat"/>
        </w:rPr>
        <w:t>երեխայի</w:t>
      </w:r>
      <w:r w:rsidRPr="003865A4">
        <w:rPr>
          <w:rFonts w:ascii="GHEA Grapalat" w:hAnsi="GHEA Grapalat" w:cs="GHEA Grapalat"/>
          <w:lang w:val="it-IT"/>
        </w:rPr>
        <w:t xml:space="preserve"> </w:t>
      </w:r>
      <w:r w:rsidRPr="003865A4">
        <w:rPr>
          <w:rFonts w:ascii="GHEA Grapalat" w:hAnsi="GHEA Grapalat" w:cs="GHEA Grapalat"/>
        </w:rPr>
        <w:t>ծննդյան</w:t>
      </w:r>
      <w:r w:rsidRPr="003865A4">
        <w:rPr>
          <w:rFonts w:ascii="GHEA Grapalat" w:hAnsi="GHEA Grapalat" w:cs="GHEA Grapalat"/>
          <w:lang w:val="it-IT"/>
        </w:rPr>
        <w:t xml:space="preserve"> </w:t>
      </w:r>
      <w:r w:rsidRPr="003865A4">
        <w:rPr>
          <w:rFonts w:ascii="GHEA Grapalat" w:hAnsi="GHEA Grapalat" w:cs="GHEA Grapalat"/>
        </w:rPr>
        <w:t>միանվագ</w:t>
      </w:r>
      <w:r w:rsidRPr="003865A4">
        <w:rPr>
          <w:rFonts w:ascii="GHEA Grapalat" w:hAnsi="GHEA Grapalat" w:cs="GHEA Grapalat"/>
          <w:lang w:val="it-IT"/>
        </w:rPr>
        <w:t xml:space="preserve"> </w:t>
      </w:r>
      <w:r w:rsidRPr="003865A4">
        <w:rPr>
          <w:rFonts w:ascii="GHEA Grapalat" w:hAnsi="GHEA Grapalat" w:cs="GHEA Grapalat"/>
        </w:rPr>
        <w:t>օգնության</w:t>
      </w:r>
      <w:r w:rsidRPr="003865A4">
        <w:rPr>
          <w:rFonts w:ascii="GHEA Grapalat" w:hAnsi="GHEA Grapalat" w:cs="GHEA Grapalat"/>
          <w:lang w:val="it-IT"/>
        </w:rPr>
        <w:t xml:space="preserve"> </w:t>
      </w:r>
      <w:r w:rsidRPr="003865A4">
        <w:rPr>
          <w:rFonts w:ascii="GHEA Grapalat" w:hAnsi="GHEA Grapalat" w:cs="GHEA Grapalat"/>
        </w:rPr>
        <w:t>չափը</w:t>
      </w:r>
      <w:r w:rsidRPr="003865A4">
        <w:rPr>
          <w:rFonts w:ascii="GHEA Grapalat" w:hAnsi="GHEA Grapalat" w:cs="GHEA Grapalat"/>
          <w:lang w:val="it-IT"/>
        </w:rPr>
        <w:t xml:space="preserve"> </w:t>
      </w:r>
      <w:r w:rsidRPr="003865A4">
        <w:rPr>
          <w:rFonts w:ascii="GHEA Grapalat" w:hAnsi="GHEA Grapalat" w:cs="GHEA Grapalat"/>
        </w:rPr>
        <w:t>սահմանվել</w:t>
      </w:r>
      <w:r w:rsidRPr="003865A4">
        <w:rPr>
          <w:rFonts w:ascii="GHEA Grapalat" w:hAnsi="GHEA Grapalat" w:cs="GHEA Grapalat"/>
          <w:lang w:val="it-IT"/>
        </w:rPr>
        <w:t xml:space="preserve">  </w:t>
      </w:r>
      <w:r w:rsidRPr="003865A4">
        <w:rPr>
          <w:rFonts w:ascii="GHEA Grapalat" w:hAnsi="GHEA Grapalat" w:cs="GHEA Grapalat"/>
        </w:rPr>
        <w:t>է</w:t>
      </w:r>
      <w:r w:rsidRPr="003865A4">
        <w:rPr>
          <w:rFonts w:ascii="GHEA Grapalat" w:hAnsi="GHEA Grapalat" w:cs="GHEA Grapalat"/>
          <w:lang w:val="it-IT"/>
        </w:rPr>
        <w:t xml:space="preserve"> 50000 </w:t>
      </w:r>
      <w:r w:rsidRPr="003865A4">
        <w:rPr>
          <w:rFonts w:ascii="GHEA Grapalat" w:hAnsi="GHEA Grapalat" w:cs="GHEA Grapalat"/>
        </w:rPr>
        <w:t>դրամ</w:t>
      </w:r>
      <w:r w:rsidRPr="003865A4">
        <w:rPr>
          <w:rFonts w:ascii="GHEA Grapalat" w:hAnsi="GHEA Grapalat" w:cs="GHEA Grapalat"/>
          <w:lang w:val="it-IT"/>
        </w:rPr>
        <w:t xml:space="preserve">, </w:t>
      </w:r>
      <w:r w:rsidRPr="003865A4">
        <w:rPr>
          <w:rFonts w:ascii="GHEA Grapalat" w:hAnsi="GHEA Grapalat" w:cs="GHEA Grapalat"/>
        </w:rPr>
        <w:t>երեխայի</w:t>
      </w:r>
      <w:r w:rsidRPr="003865A4">
        <w:rPr>
          <w:rFonts w:ascii="GHEA Grapalat" w:hAnsi="GHEA Grapalat" w:cs="GHEA Grapalat"/>
          <w:lang w:val="it-IT"/>
        </w:rPr>
        <w:t xml:space="preserve"> </w:t>
      </w:r>
      <w:r w:rsidRPr="003865A4">
        <w:rPr>
          <w:rFonts w:ascii="GHEA Grapalat" w:hAnsi="GHEA Grapalat" w:cs="GHEA Grapalat"/>
        </w:rPr>
        <w:t>ա</w:t>
      </w:r>
      <w:r w:rsidRPr="003865A4">
        <w:rPr>
          <w:rFonts w:ascii="GHEA Grapalat" w:hAnsi="GHEA Grapalat" w:cs="GHEA Grapalat"/>
          <w:lang w:val="ru-RU"/>
        </w:rPr>
        <w:t>ռ</w:t>
      </w:r>
      <w:r w:rsidRPr="003865A4">
        <w:rPr>
          <w:rFonts w:ascii="GHEA Grapalat" w:hAnsi="GHEA Grapalat" w:cs="GHEA Grapalat"/>
        </w:rPr>
        <w:t>աջին</w:t>
      </w:r>
      <w:r w:rsidRPr="003865A4">
        <w:rPr>
          <w:rFonts w:ascii="GHEA Grapalat" w:hAnsi="GHEA Grapalat" w:cs="GHEA Grapalat"/>
          <w:lang w:val="it-IT"/>
        </w:rPr>
        <w:t xml:space="preserve"> </w:t>
      </w:r>
      <w:r w:rsidRPr="003865A4">
        <w:rPr>
          <w:rFonts w:ascii="GHEA Grapalat" w:hAnsi="GHEA Grapalat" w:cs="GHEA Grapalat"/>
        </w:rPr>
        <w:t>դասարան</w:t>
      </w:r>
      <w:r w:rsidRPr="003865A4">
        <w:rPr>
          <w:rFonts w:ascii="GHEA Grapalat" w:hAnsi="GHEA Grapalat" w:cs="GHEA Grapalat"/>
          <w:lang w:val="it-IT"/>
        </w:rPr>
        <w:t xml:space="preserve"> </w:t>
      </w:r>
      <w:r w:rsidRPr="003865A4">
        <w:rPr>
          <w:rFonts w:ascii="GHEA Grapalat" w:hAnsi="GHEA Grapalat" w:cs="GHEA Grapalat"/>
        </w:rPr>
        <w:t>ընդունվելու</w:t>
      </w:r>
      <w:r w:rsidRPr="003865A4">
        <w:rPr>
          <w:rFonts w:ascii="GHEA Grapalat" w:hAnsi="GHEA Grapalat" w:cs="GHEA Grapalat"/>
          <w:lang w:val="it-IT"/>
        </w:rPr>
        <w:t xml:space="preserve"> </w:t>
      </w:r>
      <w:r w:rsidRPr="003865A4">
        <w:rPr>
          <w:rFonts w:ascii="GHEA Grapalat" w:hAnsi="GHEA Grapalat" w:cs="GHEA Grapalat"/>
        </w:rPr>
        <w:lastRenderedPageBreak/>
        <w:t>համար</w:t>
      </w:r>
      <w:r w:rsidRPr="003865A4">
        <w:rPr>
          <w:rFonts w:ascii="GHEA Grapalat" w:hAnsi="GHEA Grapalat" w:cs="GHEA Grapalat"/>
          <w:lang w:val="it-IT"/>
        </w:rPr>
        <w:t xml:space="preserve"> </w:t>
      </w:r>
      <w:r w:rsidRPr="003865A4">
        <w:rPr>
          <w:rFonts w:ascii="GHEA Grapalat" w:hAnsi="GHEA Grapalat" w:cs="GHEA Grapalat"/>
        </w:rPr>
        <w:t>միանվագ</w:t>
      </w:r>
      <w:r w:rsidRPr="003865A4">
        <w:rPr>
          <w:rFonts w:ascii="GHEA Grapalat" w:hAnsi="GHEA Grapalat" w:cs="GHEA Grapalat"/>
          <w:lang w:val="it-IT"/>
        </w:rPr>
        <w:t xml:space="preserve"> </w:t>
      </w:r>
      <w:r w:rsidRPr="003865A4">
        <w:rPr>
          <w:rFonts w:ascii="GHEA Grapalat" w:hAnsi="GHEA Grapalat" w:cs="GHEA Grapalat"/>
        </w:rPr>
        <w:t>օգնության</w:t>
      </w:r>
      <w:r w:rsidRPr="003865A4">
        <w:rPr>
          <w:rFonts w:ascii="GHEA Grapalat" w:hAnsi="GHEA Grapalat" w:cs="GHEA Grapalat"/>
          <w:lang w:val="it-IT"/>
        </w:rPr>
        <w:t xml:space="preserve"> </w:t>
      </w:r>
      <w:r w:rsidRPr="003865A4">
        <w:rPr>
          <w:rFonts w:ascii="GHEA Grapalat" w:hAnsi="GHEA Grapalat" w:cs="GHEA Grapalat"/>
        </w:rPr>
        <w:t>չափը՝</w:t>
      </w:r>
      <w:r w:rsidRPr="003865A4">
        <w:rPr>
          <w:rFonts w:ascii="GHEA Grapalat" w:hAnsi="GHEA Grapalat" w:cs="GHEA Grapalat"/>
          <w:lang w:val="it-IT"/>
        </w:rPr>
        <w:t xml:space="preserve"> 25000 </w:t>
      </w:r>
      <w:r w:rsidRPr="003865A4">
        <w:rPr>
          <w:rFonts w:ascii="GHEA Grapalat" w:hAnsi="GHEA Grapalat" w:cs="GHEA Grapalat"/>
        </w:rPr>
        <w:t>դրամ</w:t>
      </w:r>
      <w:r w:rsidRPr="003865A4">
        <w:rPr>
          <w:rFonts w:ascii="GHEA Grapalat" w:hAnsi="GHEA Grapalat" w:cs="GHEA Grapalat"/>
          <w:lang w:val="it-IT"/>
        </w:rPr>
        <w:t xml:space="preserve">, </w:t>
      </w:r>
      <w:r w:rsidRPr="003865A4">
        <w:rPr>
          <w:rFonts w:ascii="GHEA Grapalat" w:hAnsi="GHEA Grapalat" w:cs="GHEA Grapalat"/>
        </w:rPr>
        <w:t>իսկ</w:t>
      </w:r>
      <w:r w:rsidRPr="003865A4">
        <w:rPr>
          <w:rFonts w:ascii="GHEA Grapalat" w:hAnsi="GHEA Grapalat" w:cs="GHEA Grapalat"/>
          <w:lang w:val="it-IT"/>
        </w:rPr>
        <w:t xml:space="preserve"> </w:t>
      </w:r>
      <w:r w:rsidRPr="003865A4">
        <w:rPr>
          <w:rFonts w:ascii="GHEA Grapalat" w:hAnsi="GHEA Grapalat" w:cs="GHEA Grapalat"/>
        </w:rPr>
        <w:t>ընտանիքի</w:t>
      </w:r>
      <w:r w:rsidRPr="003865A4">
        <w:rPr>
          <w:rFonts w:ascii="GHEA Grapalat" w:hAnsi="GHEA Grapalat" w:cs="GHEA Grapalat"/>
          <w:lang w:val="it-IT"/>
        </w:rPr>
        <w:t xml:space="preserve"> </w:t>
      </w:r>
      <w:r w:rsidRPr="003865A4">
        <w:rPr>
          <w:rFonts w:ascii="GHEA Grapalat" w:hAnsi="GHEA Grapalat" w:cs="GHEA Grapalat"/>
        </w:rPr>
        <w:t>անդամի</w:t>
      </w:r>
      <w:r w:rsidRPr="003865A4">
        <w:rPr>
          <w:rFonts w:ascii="GHEA Grapalat" w:hAnsi="GHEA Grapalat" w:cs="GHEA Grapalat"/>
          <w:lang w:val="it-IT"/>
        </w:rPr>
        <w:t xml:space="preserve"> </w:t>
      </w:r>
      <w:r w:rsidRPr="003865A4">
        <w:rPr>
          <w:rFonts w:ascii="GHEA Grapalat" w:hAnsi="GHEA Grapalat" w:cs="GHEA Grapalat"/>
        </w:rPr>
        <w:t>մահվան</w:t>
      </w:r>
      <w:r w:rsidRPr="003865A4">
        <w:rPr>
          <w:rFonts w:ascii="GHEA Grapalat" w:hAnsi="GHEA Grapalat" w:cs="GHEA Grapalat"/>
          <w:lang w:val="it-IT"/>
        </w:rPr>
        <w:t xml:space="preserve"> </w:t>
      </w:r>
      <w:r w:rsidRPr="003865A4">
        <w:rPr>
          <w:rFonts w:ascii="GHEA Grapalat" w:hAnsi="GHEA Grapalat" w:cs="GHEA Grapalat"/>
        </w:rPr>
        <w:t>դեպքում՝</w:t>
      </w:r>
      <w:r w:rsidRPr="003865A4">
        <w:rPr>
          <w:rFonts w:ascii="GHEA Grapalat" w:hAnsi="GHEA Grapalat" w:cs="GHEA Grapalat"/>
          <w:lang w:val="it-IT"/>
        </w:rPr>
        <w:t xml:space="preserve"> </w:t>
      </w:r>
      <w:r w:rsidRPr="003865A4">
        <w:rPr>
          <w:rFonts w:ascii="GHEA Grapalat" w:hAnsi="GHEA Grapalat" w:cs="GHEA Grapalat"/>
        </w:rPr>
        <w:t>հուղարկավորության</w:t>
      </w:r>
      <w:r w:rsidRPr="003865A4">
        <w:rPr>
          <w:rFonts w:ascii="GHEA Grapalat" w:hAnsi="GHEA Grapalat" w:cs="GHEA Grapalat"/>
          <w:lang w:val="it-IT"/>
        </w:rPr>
        <w:t xml:space="preserve"> </w:t>
      </w:r>
      <w:r w:rsidRPr="003865A4">
        <w:rPr>
          <w:rFonts w:ascii="GHEA Grapalat" w:hAnsi="GHEA Grapalat" w:cs="GHEA Grapalat"/>
        </w:rPr>
        <w:t>միանվագ</w:t>
      </w:r>
      <w:r w:rsidRPr="003865A4">
        <w:rPr>
          <w:rFonts w:ascii="GHEA Grapalat" w:hAnsi="GHEA Grapalat" w:cs="GHEA Grapalat"/>
          <w:lang w:val="it-IT"/>
        </w:rPr>
        <w:t xml:space="preserve"> </w:t>
      </w:r>
      <w:r w:rsidRPr="003865A4">
        <w:rPr>
          <w:rFonts w:ascii="GHEA Grapalat" w:hAnsi="GHEA Grapalat" w:cs="GHEA Grapalat"/>
        </w:rPr>
        <w:t>օգնության</w:t>
      </w:r>
      <w:r w:rsidRPr="003865A4">
        <w:rPr>
          <w:rFonts w:ascii="GHEA Grapalat" w:hAnsi="GHEA Grapalat" w:cs="GHEA Grapalat"/>
          <w:lang w:val="it-IT"/>
        </w:rPr>
        <w:t xml:space="preserve"> </w:t>
      </w:r>
      <w:r w:rsidRPr="003865A4">
        <w:rPr>
          <w:rFonts w:ascii="GHEA Grapalat" w:hAnsi="GHEA Grapalat" w:cs="GHEA Grapalat"/>
        </w:rPr>
        <w:t>չափը՝</w:t>
      </w:r>
      <w:r w:rsidRPr="003865A4">
        <w:rPr>
          <w:rFonts w:ascii="GHEA Grapalat" w:hAnsi="GHEA Grapalat" w:cs="GHEA Grapalat"/>
          <w:lang w:val="it-IT"/>
        </w:rPr>
        <w:t xml:space="preserve"> 50000 </w:t>
      </w:r>
      <w:r w:rsidRPr="003865A4">
        <w:rPr>
          <w:rFonts w:ascii="GHEA Grapalat" w:hAnsi="GHEA Grapalat" w:cs="GHEA Grapalat"/>
        </w:rPr>
        <w:t>դրամ</w:t>
      </w:r>
      <w:r w:rsidRPr="003865A4">
        <w:rPr>
          <w:rFonts w:ascii="GHEA Grapalat" w:hAnsi="GHEA Grapalat" w:cs="GHEA Grapalat"/>
          <w:lang w:val="it-IT"/>
        </w:rPr>
        <w:t xml:space="preserve">: </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GHEA Grapalat"/>
          <w:lang w:val="it-IT"/>
        </w:rPr>
      </w:pPr>
      <w:r w:rsidRPr="003865A4">
        <w:rPr>
          <w:rFonts w:ascii="GHEA Grapalat" w:hAnsi="GHEA Grapalat" w:cs="GHEA Grapalat"/>
        </w:rPr>
        <w:t>Համակարգում</w:t>
      </w:r>
      <w:r w:rsidRPr="003865A4">
        <w:rPr>
          <w:rFonts w:ascii="GHEA Grapalat" w:hAnsi="GHEA Grapalat" w:cs="GHEA Grapalat"/>
          <w:lang w:val="it-IT"/>
        </w:rPr>
        <w:t xml:space="preserve"> </w:t>
      </w:r>
      <w:r w:rsidRPr="003865A4">
        <w:rPr>
          <w:rFonts w:ascii="GHEA Grapalat" w:hAnsi="GHEA Grapalat" w:cs="GHEA Grapalat"/>
        </w:rPr>
        <w:t>հաշվառված</w:t>
      </w:r>
      <w:r w:rsidRPr="003865A4">
        <w:rPr>
          <w:rFonts w:ascii="GHEA Grapalat" w:hAnsi="GHEA Grapalat" w:cs="GHEA Grapalat"/>
          <w:lang w:val="it-IT"/>
        </w:rPr>
        <w:t xml:space="preserve">, </w:t>
      </w:r>
      <w:r w:rsidRPr="003865A4">
        <w:rPr>
          <w:rFonts w:ascii="GHEA Grapalat" w:hAnsi="GHEA Grapalat" w:cs="GHEA Grapalat"/>
        </w:rPr>
        <w:t>սակայն</w:t>
      </w:r>
      <w:r w:rsidRPr="003865A4">
        <w:rPr>
          <w:rFonts w:ascii="GHEA Grapalat" w:hAnsi="GHEA Grapalat" w:cs="GHEA Grapalat"/>
          <w:lang w:val="it-IT"/>
        </w:rPr>
        <w:t xml:space="preserve"> </w:t>
      </w:r>
      <w:r w:rsidRPr="003865A4">
        <w:rPr>
          <w:rFonts w:ascii="GHEA Grapalat" w:hAnsi="GHEA Grapalat" w:cs="GHEA Grapalat"/>
        </w:rPr>
        <w:t>ընտանեկան</w:t>
      </w:r>
      <w:r w:rsidRPr="003865A4">
        <w:rPr>
          <w:rFonts w:ascii="GHEA Grapalat" w:hAnsi="GHEA Grapalat" w:cs="GHEA Grapalat"/>
          <w:lang w:val="it-IT"/>
        </w:rPr>
        <w:t xml:space="preserve"> </w:t>
      </w:r>
      <w:r w:rsidRPr="003865A4">
        <w:rPr>
          <w:rFonts w:ascii="GHEA Grapalat" w:hAnsi="GHEA Grapalat" w:cs="GHEA Grapalat"/>
        </w:rPr>
        <w:t>նպաստի</w:t>
      </w:r>
      <w:r w:rsidRPr="003865A4">
        <w:rPr>
          <w:rFonts w:ascii="GHEA Grapalat" w:hAnsi="GHEA Grapalat" w:cs="GHEA Grapalat"/>
          <w:lang w:val="it-IT"/>
        </w:rPr>
        <w:t xml:space="preserve"> </w:t>
      </w:r>
      <w:r w:rsidRPr="003865A4">
        <w:rPr>
          <w:rFonts w:ascii="GHEA Grapalat" w:hAnsi="GHEA Grapalat" w:cs="GHEA Grapalat"/>
        </w:rPr>
        <w:t>իրավունք</w:t>
      </w:r>
      <w:r w:rsidRPr="003865A4">
        <w:rPr>
          <w:rFonts w:ascii="GHEA Grapalat" w:hAnsi="GHEA Grapalat" w:cs="GHEA Grapalat"/>
          <w:lang w:val="it-IT"/>
        </w:rPr>
        <w:t xml:space="preserve"> </w:t>
      </w:r>
      <w:r w:rsidRPr="003865A4">
        <w:rPr>
          <w:rFonts w:ascii="GHEA Grapalat" w:hAnsi="GHEA Grapalat" w:cs="GHEA Grapalat"/>
        </w:rPr>
        <w:t>չունեցող՝</w:t>
      </w:r>
      <w:r w:rsidRPr="003865A4">
        <w:rPr>
          <w:rFonts w:ascii="GHEA Grapalat" w:hAnsi="GHEA Grapalat" w:cs="GHEA Grapalat"/>
          <w:lang w:val="it-IT"/>
        </w:rPr>
        <w:t xml:space="preserve"> </w:t>
      </w:r>
      <w:r w:rsidRPr="003865A4">
        <w:rPr>
          <w:rFonts w:ascii="GHEA Grapalat" w:hAnsi="GHEA Grapalat" w:cs="GHEA Grapalat"/>
        </w:rPr>
        <w:t>կյանքի</w:t>
      </w:r>
      <w:r w:rsidRPr="003865A4">
        <w:rPr>
          <w:rFonts w:ascii="GHEA Grapalat" w:hAnsi="GHEA Grapalat" w:cs="GHEA Grapalat"/>
          <w:lang w:val="it-IT"/>
        </w:rPr>
        <w:t xml:space="preserve"> </w:t>
      </w:r>
      <w:r w:rsidRPr="003865A4">
        <w:rPr>
          <w:rFonts w:ascii="GHEA Grapalat" w:hAnsi="GHEA Grapalat" w:cs="GHEA Grapalat"/>
        </w:rPr>
        <w:t>դժվարին</w:t>
      </w:r>
      <w:r w:rsidRPr="003865A4">
        <w:rPr>
          <w:rFonts w:ascii="GHEA Grapalat" w:hAnsi="GHEA Grapalat" w:cs="GHEA Grapalat"/>
          <w:lang w:val="it-IT"/>
        </w:rPr>
        <w:t xml:space="preserve"> </w:t>
      </w:r>
      <w:r w:rsidRPr="003865A4">
        <w:rPr>
          <w:rFonts w:ascii="GHEA Grapalat" w:hAnsi="GHEA Grapalat" w:cs="GHEA Grapalat"/>
        </w:rPr>
        <w:t>իրավիճակում</w:t>
      </w:r>
      <w:r w:rsidRPr="003865A4">
        <w:rPr>
          <w:rFonts w:ascii="GHEA Grapalat" w:hAnsi="GHEA Grapalat" w:cs="GHEA Grapalat"/>
          <w:lang w:val="it-IT"/>
        </w:rPr>
        <w:t xml:space="preserve"> </w:t>
      </w:r>
      <w:r w:rsidRPr="003865A4">
        <w:rPr>
          <w:rFonts w:ascii="GHEA Grapalat" w:hAnsi="GHEA Grapalat" w:cs="GHEA Grapalat"/>
        </w:rPr>
        <w:t>հայտնված</w:t>
      </w:r>
      <w:r w:rsidRPr="003865A4">
        <w:rPr>
          <w:rFonts w:ascii="GHEA Grapalat" w:hAnsi="GHEA Grapalat" w:cs="GHEA Grapalat"/>
          <w:lang w:val="it-IT"/>
        </w:rPr>
        <w:t xml:space="preserve"> </w:t>
      </w:r>
      <w:r w:rsidRPr="003865A4">
        <w:rPr>
          <w:rFonts w:ascii="GHEA Grapalat" w:hAnsi="GHEA Grapalat" w:cs="GHEA Grapalat"/>
        </w:rPr>
        <w:t>ընտանիքի</w:t>
      </w:r>
      <w:r w:rsidRPr="003865A4">
        <w:rPr>
          <w:rFonts w:ascii="GHEA Grapalat" w:hAnsi="GHEA Grapalat" w:cs="GHEA Grapalat"/>
          <w:lang w:val="it-IT"/>
        </w:rPr>
        <w:t xml:space="preserve"> </w:t>
      </w:r>
      <w:r w:rsidRPr="003865A4">
        <w:rPr>
          <w:rFonts w:ascii="GHEA Grapalat" w:hAnsi="GHEA Grapalat" w:cs="GHEA Grapalat"/>
        </w:rPr>
        <w:t>կարճատև</w:t>
      </w:r>
      <w:r w:rsidRPr="003865A4">
        <w:rPr>
          <w:rFonts w:ascii="GHEA Grapalat" w:hAnsi="GHEA Grapalat" w:cs="GHEA Grapalat"/>
          <w:lang w:val="it-IT"/>
        </w:rPr>
        <w:t xml:space="preserve"> </w:t>
      </w:r>
      <w:r w:rsidRPr="003865A4">
        <w:rPr>
          <w:rFonts w:ascii="GHEA Grapalat" w:hAnsi="GHEA Grapalat" w:cs="GHEA Grapalat"/>
        </w:rPr>
        <w:t>ֆինանսական</w:t>
      </w:r>
      <w:r w:rsidRPr="003865A4">
        <w:rPr>
          <w:rFonts w:ascii="GHEA Grapalat" w:hAnsi="GHEA Grapalat" w:cs="GHEA Grapalat"/>
          <w:lang w:val="it-IT"/>
        </w:rPr>
        <w:t xml:space="preserve"> </w:t>
      </w:r>
      <w:r w:rsidRPr="003865A4">
        <w:rPr>
          <w:rFonts w:ascii="GHEA Grapalat" w:hAnsi="GHEA Grapalat" w:cs="GHEA Grapalat"/>
        </w:rPr>
        <w:t>խնդիրները</w:t>
      </w:r>
      <w:r w:rsidRPr="003865A4">
        <w:rPr>
          <w:rFonts w:ascii="GHEA Grapalat" w:hAnsi="GHEA Grapalat" w:cs="GHEA Grapalat"/>
          <w:lang w:val="it-IT"/>
        </w:rPr>
        <w:t xml:space="preserve"> </w:t>
      </w:r>
      <w:r w:rsidRPr="003865A4">
        <w:rPr>
          <w:rFonts w:ascii="GHEA Grapalat" w:hAnsi="GHEA Grapalat" w:cs="GHEA Grapalat"/>
        </w:rPr>
        <w:t>լուծելու</w:t>
      </w:r>
      <w:r w:rsidRPr="003865A4">
        <w:rPr>
          <w:rFonts w:ascii="GHEA Grapalat" w:hAnsi="GHEA Grapalat" w:cs="GHEA Grapalat"/>
          <w:lang w:val="it-IT"/>
        </w:rPr>
        <w:t xml:space="preserve"> </w:t>
      </w:r>
      <w:r w:rsidRPr="003865A4">
        <w:rPr>
          <w:rFonts w:ascii="GHEA Grapalat" w:hAnsi="GHEA Grapalat" w:cs="GHEA Grapalat"/>
        </w:rPr>
        <w:t>նպատակով՝</w:t>
      </w:r>
      <w:r w:rsidRPr="003865A4">
        <w:rPr>
          <w:rFonts w:ascii="GHEA Grapalat" w:hAnsi="GHEA Grapalat" w:cs="GHEA Grapalat"/>
          <w:lang w:val="it-IT"/>
        </w:rPr>
        <w:t xml:space="preserve"> </w:t>
      </w:r>
      <w:r w:rsidRPr="003865A4">
        <w:rPr>
          <w:rFonts w:ascii="GHEA Grapalat" w:hAnsi="GHEA Grapalat" w:cs="GHEA Grapalat"/>
        </w:rPr>
        <w:t>ՍԾՏԳ</w:t>
      </w:r>
      <w:r w:rsidRPr="003865A4">
        <w:rPr>
          <w:rFonts w:ascii="GHEA Grapalat" w:hAnsi="GHEA Grapalat" w:cs="GHEA Grapalat"/>
          <w:lang w:val="it-IT"/>
        </w:rPr>
        <w:t>-</w:t>
      </w:r>
      <w:r w:rsidRPr="003865A4">
        <w:rPr>
          <w:rFonts w:ascii="GHEA Grapalat" w:hAnsi="GHEA Grapalat" w:cs="GHEA Grapalat"/>
        </w:rPr>
        <w:t>ին</w:t>
      </w:r>
      <w:r w:rsidRPr="003865A4">
        <w:rPr>
          <w:rFonts w:ascii="GHEA Grapalat" w:hAnsi="GHEA Grapalat" w:cs="GHEA Grapalat"/>
          <w:lang w:val="it-IT"/>
        </w:rPr>
        <w:t xml:space="preserve"> </w:t>
      </w:r>
      <w:r w:rsidRPr="003865A4">
        <w:rPr>
          <w:rFonts w:ascii="GHEA Grapalat" w:hAnsi="GHEA Grapalat" w:cs="GHEA Grapalat"/>
        </w:rPr>
        <w:t>կից</w:t>
      </w:r>
      <w:r w:rsidRPr="003865A4">
        <w:rPr>
          <w:rFonts w:ascii="GHEA Grapalat" w:hAnsi="GHEA Grapalat" w:cs="GHEA Grapalat"/>
          <w:lang w:val="it-IT"/>
        </w:rPr>
        <w:t xml:space="preserve"> </w:t>
      </w:r>
      <w:r w:rsidRPr="003865A4">
        <w:rPr>
          <w:rFonts w:ascii="GHEA Grapalat" w:hAnsi="GHEA Grapalat" w:cs="GHEA Grapalat"/>
        </w:rPr>
        <w:t>գործող</w:t>
      </w:r>
      <w:r w:rsidRPr="003865A4">
        <w:rPr>
          <w:rFonts w:ascii="GHEA Grapalat" w:hAnsi="GHEA Grapalat" w:cs="GHEA Grapalat"/>
          <w:lang w:val="it-IT"/>
        </w:rPr>
        <w:t xml:space="preserve"> </w:t>
      </w:r>
      <w:r w:rsidRPr="003865A4">
        <w:rPr>
          <w:rFonts w:ascii="GHEA Grapalat" w:hAnsi="GHEA Grapalat" w:cs="GHEA Grapalat"/>
        </w:rPr>
        <w:t>սոցիալական</w:t>
      </w:r>
      <w:r w:rsidRPr="003865A4">
        <w:rPr>
          <w:rFonts w:ascii="GHEA Grapalat" w:hAnsi="GHEA Grapalat" w:cs="GHEA Grapalat"/>
          <w:lang w:val="it-IT"/>
        </w:rPr>
        <w:t xml:space="preserve"> </w:t>
      </w:r>
      <w:r w:rsidRPr="003865A4">
        <w:rPr>
          <w:rFonts w:ascii="GHEA Grapalat" w:hAnsi="GHEA Grapalat" w:cs="GHEA Grapalat"/>
        </w:rPr>
        <w:t>աջակցության</w:t>
      </w:r>
      <w:r w:rsidRPr="003865A4">
        <w:rPr>
          <w:rFonts w:ascii="GHEA Grapalat" w:hAnsi="GHEA Grapalat" w:cs="GHEA Grapalat"/>
          <w:lang w:val="it-IT"/>
        </w:rPr>
        <w:t xml:space="preserve"> </w:t>
      </w:r>
      <w:r w:rsidRPr="003865A4">
        <w:rPr>
          <w:rFonts w:ascii="GHEA Grapalat" w:hAnsi="GHEA Grapalat" w:cs="GHEA Grapalat"/>
        </w:rPr>
        <w:t>խորհրդի</w:t>
      </w:r>
      <w:r w:rsidRPr="003865A4">
        <w:rPr>
          <w:rFonts w:ascii="GHEA Grapalat" w:hAnsi="GHEA Grapalat" w:cs="GHEA Grapalat"/>
          <w:lang w:val="it-IT"/>
        </w:rPr>
        <w:t xml:space="preserve"> (</w:t>
      </w:r>
      <w:r w:rsidRPr="003865A4">
        <w:rPr>
          <w:rFonts w:ascii="GHEA Grapalat" w:hAnsi="GHEA Grapalat" w:cs="GHEA Grapalat"/>
        </w:rPr>
        <w:t>ՍԱԽ</w:t>
      </w:r>
      <w:r w:rsidRPr="003865A4">
        <w:rPr>
          <w:rFonts w:ascii="GHEA Grapalat" w:hAnsi="GHEA Grapalat" w:cs="GHEA Grapalat"/>
          <w:lang w:val="it-IT"/>
        </w:rPr>
        <w:t xml:space="preserve">) </w:t>
      </w:r>
      <w:r w:rsidRPr="003865A4">
        <w:rPr>
          <w:rFonts w:ascii="GHEA Grapalat" w:hAnsi="GHEA Grapalat" w:cs="GHEA Grapalat"/>
        </w:rPr>
        <w:t>առաջարկությամբ</w:t>
      </w:r>
      <w:r w:rsidRPr="003865A4">
        <w:rPr>
          <w:rFonts w:ascii="GHEA Grapalat" w:hAnsi="GHEA Grapalat" w:cs="GHEA Grapalat"/>
          <w:lang w:val="it-IT"/>
        </w:rPr>
        <w:t xml:space="preserve"> </w:t>
      </w:r>
      <w:r w:rsidRPr="003865A4">
        <w:rPr>
          <w:rFonts w:ascii="GHEA Grapalat" w:hAnsi="GHEA Grapalat" w:cs="GHEA Grapalat"/>
        </w:rPr>
        <w:t>կարող</w:t>
      </w:r>
      <w:r w:rsidRPr="003865A4">
        <w:rPr>
          <w:rFonts w:ascii="GHEA Grapalat" w:hAnsi="GHEA Grapalat" w:cs="GHEA Grapalat"/>
          <w:lang w:val="it-IT"/>
        </w:rPr>
        <w:t xml:space="preserve"> </w:t>
      </w:r>
      <w:r w:rsidRPr="003865A4">
        <w:rPr>
          <w:rFonts w:ascii="GHEA Grapalat" w:hAnsi="GHEA Grapalat" w:cs="GHEA Grapalat"/>
        </w:rPr>
        <w:t>է</w:t>
      </w:r>
      <w:r w:rsidRPr="003865A4">
        <w:rPr>
          <w:rFonts w:ascii="GHEA Grapalat" w:hAnsi="GHEA Grapalat" w:cs="GHEA Grapalat"/>
          <w:lang w:val="it-IT"/>
        </w:rPr>
        <w:t xml:space="preserve"> </w:t>
      </w:r>
      <w:r w:rsidRPr="003865A4">
        <w:rPr>
          <w:rFonts w:ascii="GHEA Grapalat" w:hAnsi="GHEA Grapalat" w:cs="GHEA Grapalat"/>
        </w:rPr>
        <w:t>տվյալ</w:t>
      </w:r>
      <w:r w:rsidRPr="003865A4">
        <w:rPr>
          <w:rFonts w:ascii="GHEA Grapalat" w:hAnsi="GHEA Grapalat" w:cs="GHEA Grapalat"/>
          <w:lang w:val="it-IT"/>
        </w:rPr>
        <w:t xml:space="preserve"> </w:t>
      </w:r>
      <w:r w:rsidRPr="003865A4">
        <w:rPr>
          <w:rFonts w:ascii="GHEA Grapalat" w:hAnsi="GHEA Grapalat" w:cs="GHEA Grapalat"/>
        </w:rPr>
        <w:t>ընտանիքին</w:t>
      </w:r>
      <w:r w:rsidRPr="003865A4">
        <w:rPr>
          <w:rFonts w:ascii="GHEA Grapalat" w:hAnsi="GHEA Grapalat" w:cs="GHEA Grapalat"/>
          <w:lang w:val="it-IT"/>
        </w:rPr>
        <w:t xml:space="preserve"> </w:t>
      </w:r>
      <w:r w:rsidRPr="003865A4">
        <w:rPr>
          <w:rFonts w:ascii="GHEA Grapalat" w:hAnsi="GHEA Grapalat" w:cs="GHEA Grapalat"/>
        </w:rPr>
        <w:t>նշանակել</w:t>
      </w:r>
      <w:r w:rsidRPr="003865A4">
        <w:rPr>
          <w:rFonts w:ascii="GHEA Grapalat" w:hAnsi="GHEA Grapalat" w:cs="GHEA Grapalat"/>
          <w:lang w:val="it-IT"/>
        </w:rPr>
        <w:t xml:space="preserve"> </w:t>
      </w:r>
      <w:r w:rsidRPr="003865A4">
        <w:rPr>
          <w:rFonts w:ascii="GHEA Grapalat" w:hAnsi="GHEA Grapalat" w:cs="GHEA Grapalat"/>
        </w:rPr>
        <w:t>եռամսյակային</w:t>
      </w:r>
      <w:r w:rsidRPr="003865A4">
        <w:rPr>
          <w:rFonts w:ascii="GHEA Grapalat" w:hAnsi="GHEA Grapalat" w:cs="GHEA Grapalat"/>
          <w:lang w:val="it-IT"/>
        </w:rPr>
        <w:t xml:space="preserve"> </w:t>
      </w:r>
      <w:r w:rsidRPr="003865A4">
        <w:rPr>
          <w:rFonts w:ascii="GHEA Grapalat" w:hAnsi="GHEA Grapalat" w:cs="GHEA Grapalat"/>
        </w:rPr>
        <w:t>հրատապ</w:t>
      </w:r>
      <w:r w:rsidRPr="003865A4">
        <w:rPr>
          <w:rFonts w:ascii="GHEA Grapalat" w:hAnsi="GHEA Grapalat" w:cs="GHEA Grapalat"/>
          <w:lang w:val="it-IT"/>
        </w:rPr>
        <w:t xml:space="preserve"> </w:t>
      </w:r>
      <w:r w:rsidRPr="003865A4">
        <w:rPr>
          <w:rFonts w:ascii="GHEA Grapalat" w:hAnsi="GHEA Grapalat" w:cs="GHEA Grapalat"/>
        </w:rPr>
        <w:t>օգնություն</w:t>
      </w:r>
      <w:r w:rsidRPr="003865A4">
        <w:rPr>
          <w:rFonts w:ascii="GHEA Grapalat" w:hAnsi="GHEA Grapalat" w:cs="GHEA Grapalat"/>
          <w:lang w:val="it-IT"/>
        </w:rPr>
        <w:t xml:space="preserve">, </w:t>
      </w:r>
      <w:r w:rsidRPr="003865A4">
        <w:rPr>
          <w:rFonts w:ascii="GHEA Grapalat" w:hAnsi="GHEA Grapalat" w:cs="GHEA Grapalat"/>
        </w:rPr>
        <w:t>որի</w:t>
      </w:r>
      <w:r w:rsidRPr="003865A4">
        <w:rPr>
          <w:rFonts w:ascii="GHEA Grapalat" w:hAnsi="GHEA Grapalat" w:cs="GHEA Grapalat"/>
          <w:lang w:val="it-IT"/>
        </w:rPr>
        <w:t xml:space="preserve"> </w:t>
      </w:r>
      <w:r w:rsidRPr="003865A4">
        <w:rPr>
          <w:rFonts w:ascii="GHEA Grapalat" w:hAnsi="GHEA Grapalat" w:cs="GHEA Grapalat"/>
        </w:rPr>
        <w:t>ամսական</w:t>
      </w:r>
      <w:r w:rsidRPr="003865A4">
        <w:rPr>
          <w:rFonts w:ascii="GHEA Grapalat" w:hAnsi="GHEA Grapalat" w:cs="GHEA Grapalat"/>
          <w:lang w:val="it-IT"/>
        </w:rPr>
        <w:t xml:space="preserve"> </w:t>
      </w:r>
      <w:r w:rsidRPr="003865A4">
        <w:rPr>
          <w:rFonts w:ascii="GHEA Grapalat" w:hAnsi="GHEA Grapalat" w:cs="GHEA Grapalat"/>
        </w:rPr>
        <w:t>չափը</w:t>
      </w:r>
      <w:r w:rsidRPr="003865A4">
        <w:rPr>
          <w:rFonts w:ascii="GHEA Grapalat" w:hAnsi="GHEA Grapalat" w:cs="GHEA Grapalat"/>
          <w:lang w:val="it-IT"/>
        </w:rPr>
        <w:t xml:space="preserve"> </w:t>
      </w:r>
      <w:r w:rsidRPr="003865A4">
        <w:rPr>
          <w:rFonts w:ascii="GHEA Grapalat" w:hAnsi="GHEA Grapalat" w:cs="GHEA Grapalat"/>
        </w:rPr>
        <w:t>սահմանվում</w:t>
      </w:r>
      <w:r w:rsidRPr="003865A4">
        <w:rPr>
          <w:rFonts w:ascii="GHEA Grapalat" w:hAnsi="GHEA Grapalat" w:cs="GHEA Grapalat"/>
          <w:lang w:val="it-IT"/>
        </w:rPr>
        <w:t xml:space="preserve"> </w:t>
      </w:r>
      <w:r w:rsidRPr="003865A4">
        <w:rPr>
          <w:rFonts w:ascii="GHEA Grapalat" w:hAnsi="GHEA Grapalat" w:cs="GHEA Grapalat"/>
        </w:rPr>
        <w:t>է</w:t>
      </w:r>
      <w:r w:rsidRPr="003865A4">
        <w:rPr>
          <w:rFonts w:ascii="GHEA Grapalat" w:hAnsi="GHEA Grapalat" w:cs="GHEA Grapalat"/>
          <w:lang w:val="it-IT"/>
        </w:rPr>
        <w:t xml:space="preserve"> </w:t>
      </w:r>
      <w:r w:rsidRPr="003865A4">
        <w:rPr>
          <w:rFonts w:ascii="GHEA Grapalat" w:hAnsi="GHEA Grapalat" w:cs="GHEA Grapalat"/>
        </w:rPr>
        <w:t>բազային</w:t>
      </w:r>
      <w:r w:rsidRPr="003865A4">
        <w:rPr>
          <w:rFonts w:ascii="GHEA Grapalat" w:hAnsi="GHEA Grapalat" w:cs="GHEA Grapalat"/>
          <w:lang w:val="it-IT"/>
        </w:rPr>
        <w:t xml:space="preserve"> </w:t>
      </w:r>
      <w:r w:rsidRPr="003865A4">
        <w:rPr>
          <w:rFonts w:ascii="GHEA Grapalat" w:hAnsi="GHEA Grapalat" w:cs="GHEA Grapalat"/>
        </w:rPr>
        <w:t>նպաստի</w:t>
      </w:r>
      <w:r w:rsidRPr="003865A4">
        <w:rPr>
          <w:rFonts w:ascii="GHEA Grapalat" w:hAnsi="GHEA Grapalat" w:cs="GHEA Grapalat"/>
          <w:lang w:val="it-IT"/>
        </w:rPr>
        <w:t xml:space="preserve"> </w:t>
      </w:r>
      <w:r w:rsidRPr="003865A4">
        <w:rPr>
          <w:rFonts w:ascii="GHEA Grapalat" w:hAnsi="GHEA Grapalat" w:cs="GHEA Grapalat"/>
        </w:rPr>
        <w:t>չափին</w:t>
      </w:r>
      <w:r w:rsidRPr="003865A4">
        <w:rPr>
          <w:rFonts w:ascii="GHEA Grapalat" w:hAnsi="GHEA Grapalat" w:cs="GHEA Grapalat"/>
          <w:lang w:val="it-IT"/>
        </w:rPr>
        <w:t xml:space="preserve"> </w:t>
      </w:r>
      <w:r w:rsidRPr="003865A4">
        <w:rPr>
          <w:rFonts w:ascii="GHEA Grapalat" w:hAnsi="GHEA Grapalat" w:cs="GHEA Grapalat"/>
        </w:rPr>
        <w:t>հավասար</w:t>
      </w:r>
      <w:r w:rsidRPr="003865A4">
        <w:rPr>
          <w:rFonts w:ascii="GHEA Grapalat" w:hAnsi="GHEA Grapalat" w:cs="GHEA Grapalat"/>
          <w:lang w:val="it-IT"/>
        </w:rPr>
        <w:t xml:space="preserve">: </w:t>
      </w:r>
      <w:r w:rsidRPr="003865A4">
        <w:rPr>
          <w:rFonts w:ascii="GHEA Grapalat" w:hAnsi="GHEA Grapalat" w:cs="GHEA Grapalat"/>
        </w:rPr>
        <w:t>Հրատապ</w:t>
      </w:r>
      <w:r w:rsidRPr="003865A4">
        <w:rPr>
          <w:rFonts w:ascii="GHEA Grapalat" w:hAnsi="GHEA Grapalat" w:cs="GHEA Grapalat"/>
          <w:lang w:val="it-IT"/>
        </w:rPr>
        <w:t xml:space="preserve"> </w:t>
      </w:r>
      <w:r w:rsidRPr="003865A4">
        <w:rPr>
          <w:rFonts w:ascii="GHEA Grapalat" w:hAnsi="GHEA Grapalat" w:cs="GHEA Grapalat"/>
        </w:rPr>
        <w:t>օգնություն</w:t>
      </w:r>
      <w:r w:rsidRPr="003865A4">
        <w:rPr>
          <w:rFonts w:ascii="GHEA Grapalat" w:hAnsi="GHEA Grapalat" w:cs="GHEA Grapalat"/>
          <w:lang w:val="it-IT"/>
        </w:rPr>
        <w:t xml:space="preserve"> </w:t>
      </w:r>
      <w:r w:rsidRPr="003865A4">
        <w:rPr>
          <w:rFonts w:ascii="GHEA Grapalat" w:hAnsi="GHEA Grapalat" w:cs="GHEA Grapalat"/>
        </w:rPr>
        <w:t>նշանակելու</w:t>
      </w:r>
      <w:r w:rsidRPr="003865A4">
        <w:rPr>
          <w:rFonts w:ascii="GHEA Grapalat" w:hAnsi="GHEA Grapalat" w:cs="GHEA Grapalat"/>
          <w:lang w:val="it-IT"/>
        </w:rPr>
        <w:t xml:space="preserve"> </w:t>
      </w:r>
      <w:r w:rsidRPr="003865A4">
        <w:rPr>
          <w:rFonts w:ascii="GHEA Grapalat" w:hAnsi="GHEA Grapalat" w:cs="GHEA Grapalat"/>
        </w:rPr>
        <w:t>հարցը</w:t>
      </w:r>
      <w:r w:rsidRPr="003865A4">
        <w:rPr>
          <w:rFonts w:ascii="GHEA Grapalat" w:hAnsi="GHEA Grapalat" w:cs="GHEA Grapalat"/>
          <w:lang w:val="it-IT"/>
        </w:rPr>
        <w:t xml:space="preserve"> </w:t>
      </w:r>
      <w:r w:rsidRPr="003865A4">
        <w:rPr>
          <w:rFonts w:ascii="GHEA Grapalat" w:hAnsi="GHEA Grapalat" w:cs="GHEA Grapalat"/>
        </w:rPr>
        <w:t>կարող</w:t>
      </w:r>
      <w:r w:rsidRPr="003865A4">
        <w:rPr>
          <w:rFonts w:ascii="GHEA Grapalat" w:hAnsi="GHEA Grapalat" w:cs="GHEA Grapalat"/>
          <w:lang w:val="it-IT"/>
        </w:rPr>
        <w:t xml:space="preserve"> </w:t>
      </w:r>
      <w:r w:rsidRPr="003865A4">
        <w:rPr>
          <w:rFonts w:ascii="GHEA Grapalat" w:hAnsi="GHEA Grapalat" w:cs="GHEA Grapalat"/>
        </w:rPr>
        <w:t>է</w:t>
      </w:r>
      <w:r w:rsidRPr="003865A4">
        <w:rPr>
          <w:rFonts w:ascii="GHEA Grapalat" w:hAnsi="GHEA Grapalat" w:cs="GHEA Grapalat"/>
          <w:lang w:val="it-IT"/>
        </w:rPr>
        <w:t xml:space="preserve"> </w:t>
      </w:r>
      <w:r w:rsidRPr="003865A4">
        <w:rPr>
          <w:rFonts w:ascii="GHEA Grapalat" w:hAnsi="GHEA Grapalat" w:cs="GHEA Grapalat"/>
        </w:rPr>
        <w:t>քննարկվել</w:t>
      </w:r>
      <w:r w:rsidRPr="003865A4">
        <w:rPr>
          <w:rFonts w:ascii="GHEA Grapalat" w:hAnsi="GHEA Grapalat" w:cs="GHEA Grapalat"/>
          <w:lang w:val="it-IT"/>
        </w:rPr>
        <w:t xml:space="preserve"> </w:t>
      </w:r>
      <w:r w:rsidRPr="003865A4">
        <w:rPr>
          <w:rFonts w:ascii="GHEA Grapalat" w:hAnsi="GHEA Grapalat" w:cs="GHEA Grapalat"/>
        </w:rPr>
        <w:t>յուրաքանչյուր</w:t>
      </w:r>
      <w:r w:rsidRPr="003865A4">
        <w:rPr>
          <w:rFonts w:ascii="GHEA Grapalat" w:hAnsi="GHEA Grapalat" w:cs="GHEA Grapalat"/>
          <w:lang w:val="it-IT"/>
        </w:rPr>
        <w:t xml:space="preserve"> </w:t>
      </w:r>
      <w:r w:rsidRPr="003865A4">
        <w:rPr>
          <w:rFonts w:ascii="GHEA Grapalat" w:hAnsi="GHEA Grapalat" w:cs="GHEA Grapalat"/>
        </w:rPr>
        <w:t>եռամսյակ</w:t>
      </w:r>
      <w:r w:rsidRPr="003865A4">
        <w:rPr>
          <w:rFonts w:ascii="GHEA Grapalat" w:hAnsi="GHEA Grapalat" w:cs="GHEA Grapalat"/>
          <w:lang w:val="it-IT"/>
        </w:rPr>
        <w:t xml:space="preserve"> </w:t>
      </w:r>
      <w:r w:rsidRPr="003865A4">
        <w:rPr>
          <w:rFonts w:ascii="GHEA Grapalat" w:hAnsi="GHEA Grapalat" w:cs="GHEA Grapalat"/>
        </w:rPr>
        <w:t>և</w:t>
      </w:r>
      <w:r w:rsidRPr="003865A4">
        <w:rPr>
          <w:rFonts w:ascii="GHEA Grapalat" w:hAnsi="GHEA Grapalat" w:cs="GHEA Grapalat"/>
          <w:lang w:val="it-IT"/>
        </w:rPr>
        <w:t xml:space="preserve"> </w:t>
      </w:r>
      <w:r w:rsidRPr="003865A4">
        <w:rPr>
          <w:rFonts w:ascii="GHEA Grapalat" w:hAnsi="GHEA Grapalat" w:cs="GHEA Grapalat"/>
        </w:rPr>
        <w:t>ընդունվել</w:t>
      </w:r>
      <w:r w:rsidRPr="003865A4">
        <w:rPr>
          <w:rFonts w:ascii="GHEA Grapalat" w:hAnsi="GHEA Grapalat" w:cs="GHEA Grapalat"/>
          <w:lang w:val="it-IT"/>
        </w:rPr>
        <w:t xml:space="preserve"> </w:t>
      </w:r>
      <w:r w:rsidRPr="003865A4">
        <w:rPr>
          <w:rFonts w:ascii="GHEA Grapalat" w:hAnsi="GHEA Grapalat" w:cs="GHEA Grapalat"/>
        </w:rPr>
        <w:t>որոշում</w:t>
      </w:r>
      <w:r w:rsidRPr="003865A4">
        <w:rPr>
          <w:rFonts w:ascii="GHEA Grapalat" w:hAnsi="GHEA Grapalat" w:cs="GHEA Grapalat"/>
          <w:lang w:val="ru-RU"/>
        </w:rPr>
        <w:t>՝</w:t>
      </w:r>
      <w:r w:rsidRPr="003865A4">
        <w:rPr>
          <w:rFonts w:ascii="GHEA Grapalat" w:hAnsi="GHEA Grapalat" w:cs="GHEA Grapalat"/>
          <w:lang w:val="it-IT"/>
        </w:rPr>
        <w:t xml:space="preserve"> </w:t>
      </w:r>
      <w:r w:rsidRPr="003865A4">
        <w:rPr>
          <w:rFonts w:ascii="GHEA Grapalat" w:hAnsi="GHEA Grapalat" w:cs="GHEA Grapalat"/>
        </w:rPr>
        <w:t>հրատապ</w:t>
      </w:r>
      <w:r w:rsidRPr="003865A4">
        <w:rPr>
          <w:rFonts w:ascii="GHEA Grapalat" w:hAnsi="GHEA Grapalat" w:cs="GHEA Grapalat"/>
          <w:lang w:val="it-IT"/>
        </w:rPr>
        <w:t xml:space="preserve"> </w:t>
      </w:r>
      <w:r w:rsidRPr="003865A4">
        <w:rPr>
          <w:rFonts w:ascii="GHEA Grapalat" w:hAnsi="GHEA Grapalat" w:cs="GHEA Grapalat"/>
        </w:rPr>
        <w:t>օգնությունը</w:t>
      </w:r>
      <w:r w:rsidRPr="003865A4">
        <w:rPr>
          <w:rFonts w:ascii="GHEA Grapalat" w:hAnsi="GHEA Grapalat" w:cs="GHEA Grapalat"/>
          <w:lang w:val="it-IT"/>
        </w:rPr>
        <w:t xml:space="preserve"> </w:t>
      </w:r>
      <w:r w:rsidRPr="003865A4">
        <w:rPr>
          <w:rFonts w:ascii="GHEA Grapalat" w:hAnsi="GHEA Grapalat" w:cs="GHEA Grapalat"/>
        </w:rPr>
        <w:t>նշանակելու</w:t>
      </w:r>
      <w:r w:rsidRPr="003865A4">
        <w:rPr>
          <w:rFonts w:ascii="GHEA Grapalat" w:hAnsi="GHEA Grapalat" w:cs="GHEA Grapalat"/>
          <w:lang w:val="it-IT"/>
        </w:rPr>
        <w:t xml:space="preserve"> </w:t>
      </w:r>
      <w:r w:rsidRPr="003865A4">
        <w:rPr>
          <w:rFonts w:ascii="GHEA Grapalat" w:hAnsi="GHEA Grapalat" w:cs="GHEA Grapalat"/>
        </w:rPr>
        <w:t>կամ</w:t>
      </w:r>
      <w:r w:rsidRPr="003865A4">
        <w:rPr>
          <w:rFonts w:ascii="GHEA Grapalat" w:hAnsi="GHEA Grapalat" w:cs="GHEA Grapalat"/>
          <w:lang w:val="it-IT"/>
        </w:rPr>
        <w:t xml:space="preserve"> </w:t>
      </w:r>
      <w:r w:rsidRPr="003865A4">
        <w:rPr>
          <w:rFonts w:ascii="GHEA Grapalat" w:hAnsi="GHEA Grapalat" w:cs="GHEA Grapalat"/>
        </w:rPr>
        <w:t>մերժելու</w:t>
      </w:r>
      <w:r w:rsidRPr="003865A4">
        <w:rPr>
          <w:rFonts w:ascii="GHEA Grapalat" w:hAnsi="GHEA Grapalat" w:cs="GHEA Grapalat"/>
          <w:lang w:val="it-IT"/>
        </w:rPr>
        <w:t xml:space="preserve"> </w:t>
      </w:r>
      <w:r w:rsidRPr="003865A4">
        <w:rPr>
          <w:rFonts w:ascii="GHEA Grapalat" w:hAnsi="GHEA Grapalat" w:cs="GHEA Grapalat"/>
        </w:rPr>
        <w:t>մասին</w:t>
      </w:r>
      <w:r w:rsidRPr="003865A4">
        <w:rPr>
          <w:rFonts w:ascii="GHEA Grapalat" w:hAnsi="GHEA Grapalat" w:cs="GHEA Grapalat"/>
          <w:lang w:val="it-IT"/>
        </w:rPr>
        <w:t xml:space="preserve">: </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GHEA Grapalat"/>
          <w:lang w:val="it-IT"/>
        </w:rPr>
      </w:pPr>
      <w:r w:rsidRPr="003865A4">
        <w:rPr>
          <w:rFonts w:ascii="GHEA Grapalat" w:hAnsi="GHEA Grapalat" w:cs="GHEA Grapalat"/>
        </w:rPr>
        <w:t>Անդրադառնալով</w:t>
      </w:r>
      <w:r w:rsidRPr="003865A4">
        <w:rPr>
          <w:rFonts w:ascii="GHEA Grapalat" w:hAnsi="GHEA Grapalat" w:cs="GHEA Grapalat"/>
          <w:lang w:val="it-IT"/>
        </w:rPr>
        <w:t xml:space="preserve"> </w:t>
      </w:r>
      <w:r w:rsidRPr="003865A4">
        <w:rPr>
          <w:rFonts w:ascii="GHEA Grapalat" w:hAnsi="GHEA Grapalat" w:cs="GHEA Grapalat"/>
        </w:rPr>
        <w:t>սոցիալական</w:t>
      </w:r>
      <w:r w:rsidRPr="003865A4">
        <w:rPr>
          <w:rFonts w:ascii="GHEA Grapalat" w:hAnsi="GHEA Grapalat" w:cs="GHEA Grapalat"/>
          <w:lang w:val="it-IT"/>
        </w:rPr>
        <w:t xml:space="preserve"> </w:t>
      </w:r>
      <w:r w:rsidRPr="003865A4">
        <w:rPr>
          <w:rFonts w:ascii="GHEA Grapalat" w:hAnsi="GHEA Grapalat" w:cs="GHEA Grapalat"/>
        </w:rPr>
        <w:t>աջակցության</w:t>
      </w:r>
      <w:r w:rsidRPr="003865A4">
        <w:rPr>
          <w:rFonts w:ascii="GHEA Grapalat" w:hAnsi="GHEA Grapalat" w:cs="GHEA Grapalat"/>
          <w:lang w:val="it-IT"/>
        </w:rPr>
        <w:t xml:space="preserve"> </w:t>
      </w:r>
      <w:r w:rsidRPr="003865A4">
        <w:rPr>
          <w:rFonts w:ascii="GHEA Grapalat" w:hAnsi="GHEA Grapalat" w:cs="GHEA Grapalat"/>
        </w:rPr>
        <w:t>բնագավառում</w:t>
      </w:r>
      <w:r w:rsidRPr="003865A4">
        <w:rPr>
          <w:rFonts w:ascii="GHEA Grapalat" w:hAnsi="GHEA Grapalat" w:cs="GHEA Grapalat"/>
          <w:lang w:val="it-IT"/>
        </w:rPr>
        <w:t xml:space="preserve"> </w:t>
      </w:r>
      <w:r w:rsidRPr="003865A4">
        <w:rPr>
          <w:rFonts w:ascii="GHEA Grapalat" w:hAnsi="GHEA Grapalat" w:cs="GHEA Grapalat"/>
        </w:rPr>
        <w:t>իրականացվող</w:t>
      </w:r>
      <w:r w:rsidRPr="003865A4">
        <w:rPr>
          <w:rFonts w:ascii="GHEA Grapalat" w:hAnsi="GHEA Grapalat" w:cs="GHEA Grapalat"/>
          <w:lang w:val="it-IT"/>
        </w:rPr>
        <w:t xml:space="preserve"> </w:t>
      </w:r>
      <w:r w:rsidRPr="003865A4">
        <w:rPr>
          <w:rFonts w:ascii="GHEA Grapalat" w:hAnsi="GHEA Grapalat" w:cs="GHEA Grapalat"/>
        </w:rPr>
        <w:t>բարեփոխումներին</w:t>
      </w:r>
      <w:r w:rsidRPr="003865A4">
        <w:rPr>
          <w:rFonts w:ascii="GHEA Grapalat" w:hAnsi="GHEA Grapalat" w:cs="GHEA Grapalat"/>
          <w:lang w:val="it-IT"/>
        </w:rPr>
        <w:t xml:space="preserve"> </w:t>
      </w:r>
      <w:r w:rsidRPr="003865A4">
        <w:rPr>
          <w:rFonts w:ascii="GHEA Grapalat" w:hAnsi="GHEA Grapalat" w:cs="GHEA Grapalat"/>
        </w:rPr>
        <w:t>պետք</w:t>
      </w:r>
      <w:r w:rsidRPr="003865A4">
        <w:rPr>
          <w:rFonts w:ascii="GHEA Grapalat" w:hAnsi="GHEA Grapalat" w:cs="GHEA Grapalat"/>
          <w:lang w:val="it-IT"/>
        </w:rPr>
        <w:t xml:space="preserve"> </w:t>
      </w:r>
      <w:r w:rsidRPr="003865A4">
        <w:rPr>
          <w:rFonts w:ascii="GHEA Grapalat" w:hAnsi="GHEA Grapalat" w:cs="GHEA Grapalat"/>
        </w:rPr>
        <w:t>է</w:t>
      </w:r>
      <w:r w:rsidRPr="003865A4">
        <w:rPr>
          <w:rFonts w:ascii="GHEA Grapalat" w:hAnsi="GHEA Grapalat" w:cs="GHEA Grapalat"/>
          <w:lang w:val="it-IT"/>
        </w:rPr>
        <w:t xml:space="preserve"> </w:t>
      </w:r>
      <w:r w:rsidRPr="003865A4">
        <w:rPr>
          <w:rFonts w:ascii="GHEA Grapalat" w:hAnsi="GHEA Grapalat" w:cs="GHEA Grapalat"/>
        </w:rPr>
        <w:t>փաստել</w:t>
      </w:r>
      <w:r w:rsidRPr="003865A4">
        <w:rPr>
          <w:rFonts w:ascii="GHEA Grapalat" w:hAnsi="GHEA Grapalat" w:cs="GHEA Grapalat"/>
          <w:lang w:val="it-IT"/>
        </w:rPr>
        <w:t xml:space="preserve">, </w:t>
      </w:r>
      <w:r w:rsidRPr="003865A4">
        <w:rPr>
          <w:rFonts w:ascii="GHEA Grapalat" w:hAnsi="GHEA Grapalat" w:cs="GHEA Grapalat"/>
        </w:rPr>
        <w:t>որ</w:t>
      </w:r>
      <w:r w:rsidRPr="003865A4">
        <w:rPr>
          <w:rFonts w:ascii="GHEA Grapalat" w:hAnsi="GHEA Grapalat" w:cs="GHEA Grapalat"/>
          <w:lang w:val="it-IT"/>
        </w:rPr>
        <w:t xml:space="preserve"> </w:t>
      </w:r>
      <w:r w:rsidRPr="003865A4">
        <w:rPr>
          <w:rFonts w:ascii="GHEA Grapalat" w:hAnsi="GHEA Grapalat" w:cs="GHEA Grapalat"/>
        </w:rPr>
        <w:t>դեռևս</w:t>
      </w:r>
      <w:r w:rsidRPr="003865A4">
        <w:rPr>
          <w:rFonts w:ascii="GHEA Grapalat" w:hAnsi="GHEA Grapalat" w:cs="GHEA Grapalat"/>
          <w:lang w:val="it-IT"/>
        </w:rPr>
        <w:t xml:space="preserve"> </w:t>
      </w:r>
      <w:r w:rsidRPr="003865A4">
        <w:rPr>
          <w:rFonts w:ascii="GHEA Grapalat" w:hAnsi="GHEA Grapalat" w:cs="GHEA Grapalat"/>
        </w:rPr>
        <w:t>օրակարգային</w:t>
      </w:r>
      <w:r w:rsidRPr="003865A4">
        <w:rPr>
          <w:rFonts w:ascii="GHEA Grapalat" w:hAnsi="GHEA Grapalat" w:cs="GHEA Grapalat"/>
          <w:lang w:val="it-IT"/>
        </w:rPr>
        <w:t xml:space="preserve"> </w:t>
      </w:r>
      <w:r w:rsidRPr="003865A4">
        <w:rPr>
          <w:rFonts w:ascii="GHEA Grapalat" w:hAnsi="GHEA Grapalat" w:cs="GHEA Grapalat"/>
        </w:rPr>
        <w:t>է</w:t>
      </w:r>
      <w:r w:rsidRPr="003865A4">
        <w:rPr>
          <w:rFonts w:ascii="GHEA Grapalat" w:hAnsi="GHEA Grapalat" w:cs="GHEA Grapalat"/>
          <w:lang w:val="it-IT"/>
        </w:rPr>
        <w:t xml:space="preserve"> </w:t>
      </w:r>
      <w:r w:rsidRPr="003865A4">
        <w:rPr>
          <w:rFonts w:ascii="GHEA Grapalat" w:hAnsi="GHEA Grapalat" w:cs="GHEA Grapalat"/>
        </w:rPr>
        <w:t>սոցիալական</w:t>
      </w:r>
      <w:r w:rsidRPr="003865A4">
        <w:rPr>
          <w:rFonts w:ascii="GHEA Grapalat" w:hAnsi="GHEA Grapalat" w:cs="GHEA Grapalat"/>
          <w:lang w:val="it-IT"/>
        </w:rPr>
        <w:t xml:space="preserve"> </w:t>
      </w:r>
      <w:r w:rsidRPr="003865A4">
        <w:rPr>
          <w:rFonts w:ascii="GHEA Grapalat" w:hAnsi="GHEA Grapalat" w:cs="GHEA Grapalat"/>
        </w:rPr>
        <w:t>աջակցության</w:t>
      </w:r>
      <w:r w:rsidRPr="003865A4">
        <w:rPr>
          <w:rFonts w:ascii="GHEA Grapalat" w:hAnsi="GHEA Grapalat" w:cs="GHEA Grapalat"/>
          <w:lang w:val="it-IT"/>
        </w:rPr>
        <w:t xml:space="preserve"> </w:t>
      </w:r>
      <w:r w:rsidRPr="003865A4">
        <w:rPr>
          <w:rFonts w:ascii="GHEA Grapalat" w:hAnsi="GHEA Grapalat" w:cs="GHEA Grapalat"/>
        </w:rPr>
        <w:t>տարբեր</w:t>
      </w:r>
      <w:r w:rsidRPr="003865A4">
        <w:rPr>
          <w:rFonts w:ascii="GHEA Grapalat" w:hAnsi="GHEA Grapalat" w:cs="GHEA Grapalat"/>
          <w:lang w:val="it-IT"/>
        </w:rPr>
        <w:t xml:space="preserve"> </w:t>
      </w:r>
      <w:r w:rsidRPr="003865A4">
        <w:rPr>
          <w:rFonts w:ascii="GHEA Grapalat" w:hAnsi="GHEA Grapalat" w:cs="GHEA Grapalat"/>
        </w:rPr>
        <w:t>ուղղությունների</w:t>
      </w:r>
      <w:r w:rsidRPr="003865A4">
        <w:rPr>
          <w:rFonts w:ascii="GHEA Grapalat" w:hAnsi="GHEA Grapalat" w:cs="GHEA Grapalat"/>
          <w:lang w:val="it-IT"/>
        </w:rPr>
        <w:t xml:space="preserve"> </w:t>
      </w:r>
      <w:r w:rsidRPr="003865A4">
        <w:rPr>
          <w:rFonts w:ascii="GHEA Grapalat" w:hAnsi="GHEA Grapalat" w:cs="GHEA Grapalat"/>
        </w:rPr>
        <w:t>հասցեականության</w:t>
      </w:r>
      <w:r w:rsidRPr="003865A4">
        <w:rPr>
          <w:rFonts w:ascii="GHEA Grapalat" w:hAnsi="GHEA Grapalat" w:cs="GHEA Grapalat"/>
          <w:lang w:val="it-IT"/>
        </w:rPr>
        <w:t xml:space="preserve"> </w:t>
      </w:r>
      <w:r w:rsidRPr="003865A4">
        <w:rPr>
          <w:rFonts w:ascii="GHEA Grapalat" w:hAnsi="GHEA Grapalat" w:cs="GHEA Grapalat"/>
        </w:rPr>
        <w:t>բարձրացման</w:t>
      </w:r>
      <w:r w:rsidRPr="003865A4">
        <w:rPr>
          <w:rFonts w:ascii="GHEA Grapalat" w:hAnsi="GHEA Grapalat" w:cs="GHEA Grapalat"/>
          <w:lang w:val="it-IT"/>
        </w:rPr>
        <w:t xml:space="preserve"> </w:t>
      </w:r>
      <w:r w:rsidRPr="003865A4">
        <w:rPr>
          <w:rFonts w:ascii="GHEA Grapalat" w:hAnsi="GHEA Grapalat" w:cs="GHEA Grapalat"/>
        </w:rPr>
        <w:t>հարցը</w:t>
      </w:r>
      <w:r w:rsidRPr="003865A4">
        <w:rPr>
          <w:rFonts w:ascii="GHEA Grapalat" w:hAnsi="GHEA Grapalat" w:cs="GHEA Grapalat"/>
          <w:lang w:val="it-IT"/>
        </w:rPr>
        <w:t xml:space="preserve"> </w:t>
      </w:r>
      <w:r w:rsidRPr="003865A4">
        <w:rPr>
          <w:rFonts w:ascii="GHEA Grapalat" w:hAnsi="GHEA Grapalat" w:cs="GHEA Grapalat"/>
        </w:rPr>
        <w:t>և</w:t>
      </w:r>
      <w:r w:rsidRPr="003865A4">
        <w:rPr>
          <w:rFonts w:ascii="GHEA Grapalat" w:hAnsi="GHEA Grapalat" w:cs="GHEA Grapalat"/>
          <w:lang w:val="it-IT"/>
        </w:rPr>
        <w:t xml:space="preserve"> </w:t>
      </w:r>
      <w:r w:rsidRPr="003865A4">
        <w:rPr>
          <w:rFonts w:ascii="GHEA Grapalat" w:hAnsi="GHEA Grapalat" w:cs="GHEA Grapalat"/>
        </w:rPr>
        <w:t>այս</w:t>
      </w:r>
      <w:r w:rsidRPr="003865A4">
        <w:rPr>
          <w:rFonts w:ascii="GHEA Grapalat" w:hAnsi="GHEA Grapalat" w:cs="GHEA Grapalat"/>
          <w:lang w:val="it-IT"/>
        </w:rPr>
        <w:t xml:space="preserve"> </w:t>
      </w:r>
      <w:r w:rsidRPr="003865A4">
        <w:rPr>
          <w:rFonts w:ascii="GHEA Grapalat" w:hAnsi="GHEA Grapalat" w:cs="GHEA Grapalat"/>
        </w:rPr>
        <w:t>տեսանկյունից</w:t>
      </w:r>
      <w:r w:rsidRPr="003865A4">
        <w:rPr>
          <w:rFonts w:ascii="GHEA Grapalat" w:hAnsi="GHEA Grapalat" w:cs="GHEA Grapalat"/>
          <w:lang w:val="it-IT"/>
        </w:rPr>
        <w:t xml:space="preserve"> </w:t>
      </w:r>
      <w:r w:rsidRPr="003865A4">
        <w:rPr>
          <w:rFonts w:ascii="GHEA Grapalat" w:hAnsi="GHEA Grapalat" w:cs="GHEA Grapalat"/>
        </w:rPr>
        <w:t>առանձնանում</w:t>
      </w:r>
      <w:r w:rsidRPr="003865A4">
        <w:rPr>
          <w:rFonts w:ascii="GHEA Grapalat" w:hAnsi="GHEA Grapalat" w:cs="GHEA Grapalat"/>
          <w:lang w:val="it-IT"/>
        </w:rPr>
        <w:t xml:space="preserve"> </w:t>
      </w:r>
      <w:r w:rsidRPr="003865A4">
        <w:rPr>
          <w:rFonts w:ascii="GHEA Grapalat" w:hAnsi="GHEA Grapalat" w:cs="GHEA Grapalat"/>
        </w:rPr>
        <w:t>է</w:t>
      </w:r>
      <w:r w:rsidRPr="003865A4">
        <w:rPr>
          <w:rFonts w:ascii="GHEA Grapalat" w:hAnsi="GHEA Grapalat" w:cs="GHEA Grapalat"/>
          <w:lang w:val="it-IT"/>
        </w:rPr>
        <w:t xml:space="preserve"> </w:t>
      </w:r>
      <w:r w:rsidRPr="003865A4">
        <w:rPr>
          <w:rFonts w:ascii="GHEA Grapalat" w:hAnsi="GHEA Grapalat" w:cs="GHEA Grapalat"/>
        </w:rPr>
        <w:t>հատկապես</w:t>
      </w:r>
      <w:r w:rsidRPr="003865A4">
        <w:rPr>
          <w:rFonts w:ascii="GHEA Grapalat" w:hAnsi="GHEA Grapalat" w:cs="GHEA Grapalat"/>
          <w:lang w:val="it-IT"/>
        </w:rPr>
        <w:t xml:space="preserve"> </w:t>
      </w:r>
      <w:r w:rsidRPr="003865A4">
        <w:rPr>
          <w:rFonts w:ascii="GHEA Grapalat" w:hAnsi="GHEA Grapalat" w:cs="GHEA Grapalat"/>
        </w:rPr>
        <w:t>ընտանեկան</w:t>
      </w:r>
      <w:r w:rsidRPr="003865A4">
        <w:rPr>
          <w:rFonts w:ascii="GHEA Grapalat" w:hAnsi="GHEA Grapalat" w:cs="GHEA Grapalat"/>
          <w:lang w:val="it-IT"/>
        </w:rPr>
        <w:t xml:space="preserve"> </w:t>
      </w:r>
      <w:r w:rsidRPr="003865A4">
        <w:rPr>
          <w:rFonts w:ascii="GHEA Grapalat" w:hAnsi="GHEA Grapalat" w:cs="GHEA Grapalat"/>
        </w:rPr>
        <w:t>նպաստը</w:t>
      </w:r>
      <w:r w:rsidRPr="003865A4">
        <w:rPr>
          <w:rFonts w:ascii="GHEA Grapalat" w:hAnsi="GHEA Grapalat" w:cs="GHEA Grapalat"/>
          <w:lang w:val="it-IT"/>
        </w:rPr>
        <w:t>:</w:t>
      </w:r>
      <w:r w:rsidRPr="003865A4">
        <w:rPr>
          <w:rFonts w:ascii="GHEA Grapalat" w:hAnsi="GHEA Grapalat" w:cs="GHEA Grapalat"/>
          <w:sz w:val="23"/>
          <w:szCs w:val="23"/>
          <w:lang w:val="it-IT"/>
        </w:rPr>
        <w:t xml:space="preserve"> </w:t>
      </w:r>
    </w:p>
    <w:p w:rsidR="00E53573" w:rsidRPr="003865A4" w:rsidRDefault="00E53573" w:rsidP="00E53573">
      <w:pPr>
        <w:autoSpaceDE w:val="0"/>
        <w:autoSpaceDN w:val="0"/>
        <w:adjustRightInd w:val="0"/>
        <w:jc w:val="both"/>
        <w:rPr>
          <w:rFonts w:ascii="GHEA Grapalat" w:hAnsi="GHEA Grapalat" w:cs="GHEA Grapalat"/>
          <w:sz w:val="23"/>
          <w:szCs w:val="23"/>
          <w:lang w:val="it-IT"/>
        </w:rPr>
      </w:pPr>
    </w:p>
    <w:p w:rsidR="00E53573" w:rsidRPr="003865A4" w:rsidRDefault="00E53573" w:rsidP="00E53573">
      <w:pPr>
        <w:rPr>
          <w:rFonts w:ascii="GHEA Grapalat" w:hAnsi="GHEA Grapalat" w:cs="GHEA Grapalat"/>
          <w:b/>
          <w:bCs/>
          <w:sz w:val="20"/>
          <w:szCs w:val="20"/>
          <w:lang w:val="it-IT"/>
        </w:rPr>
      </w:pPr>
      <w:r w:rsidRPr="003865A4">
        <w:rPr>
          <w:rFonts w:ascii="GHEA Grapalat" w:hAnsi="GHEA Grapalat" w:cs="GHEA Grapalat"/>
          <w:b/>
          <w:bCs/>
          <w:sz w:val="20"/>
          <w:szCs w:val="20"/>
          <w:lang w:val="it-IT"/>
        </w:rPr>
        <w:t xml:space="preserve">Աղյուսակ 5.5.1. Նպաստ ստացողների բաշխումն ըստ </w:t>
      </w:r>
      <w:r w:rsidRPr="003865A4">
        <w:rPr>
          <w:rFonts w:ascii="GHEA Grapalat" w:hAnsi="GHEA Grapalat" w:cs="GHEA Grapalat"/>
          <w:b/>
          <w:bCs/>
          <w:sz w:val="20"/>
          <w:szCs w:val="20"/>
          <w:lang w:val="ru-RU"/>
        </w:rPr>
        <w:t>Արմավիրի</w:t>
      </w:r>
      <w:r w:rsidRPr="003865A4">
        <w:rPr>
          <w:rFonts w:ascii="GHEA Grapalat" w:hAnsi="GHEA Grapalat" w:cs="GHEA Grapalat"/>
          <w:b/>
          <w:bCs/>
          <w:sz w:val="20"/>
          <w:szCs w:val="20"/>
          <w:lang w:val="it-IT"/>
        </w:rPr>
        <w:t xml:space="preserve"> մարզի տարածաշրջանների և նպաստի տեսակների</w:t>
      </w:r>
    </w:p>
    <w:tbl>
      <w:tblPr>
        <w:tblW w:w="1000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4615"/>
        <w:gridCol w:w="1620"/>
        <w:gridCol w:w="1620"/>
        <w:gridCol w:w="1620"/>
      </w:tblGrid>
      <w:tr w:rsidR="00E53573" w:rsidRPr="003865A4" w:rsidTr="005E64E3">
        <w:trPr>
          <w:trHeight w:val="179"/>
        </w:trPr>
        <w:tc>
          <w:tcPr>
            <w:tcW w:w="533" w:type="dxa"/>
          </w:tcPr>
          <w:p w:rsidR="00E53573" w:rsidRPr="003865A4" w:rsidRDefault="00E53573" w:rsidP="005E64E3">
            <w:pPr>
              <w:pStyle w:val="BodyText"/>
              <w:jc w:val="center"/>
              <w:rPr>
                <w:rFonts w:ascii="GHEA Grapalat" w:hAnsi="GHEA Grapalat" w:cs="GHEA Grapalat"/>
                <w:color w:val="auto"/>
                <w:sz w:val="19"/>
                <w:szCs w:val="19"/>
                <w:u w:val="none"/>
              </w:rPr>
            </w:pPr>
            <w:r w:rsidRPr="003865A4">
              <w:rPr>
                <w:rFonts w:ascii="GHEA Grapalat" w:hAnsi="GHEA Grapalat" w:cs="GHEA Grapalat"/>
                <w:color w:val="auto"/>
                <w:sz w:val="19"/>
                <w:szCs w:val="19"/>
                <w:u w:val="none"/>
                <w:lang w:val="it-IT"/>
              </w:rPr>
              <w:t>N</w:t>
            </w:r>
          </w:p>
        </w:tc>
        <w:tc>
          <w:tcPr>
            <w:tcW w:w="4615" w:type="dxa"/>
          </w:tcPr>
          <w:p w:rsidR="00E53573" w:rsidRPr="003865A4" w:rsidRDefault="00E53573" w:rsidP="005E64E3">
            <w:pPr>
              <w:pStyle w:val="BodyText"/>
              <w:spacing w:line="276" w:lineRule="auto"/>
              <w:jc w:val="center"/>
              <w:rPr>
                <w:rFonts w:ascii="GHEA Grapalat" w:hAnsi="GHEA Grapalat" w:cs="GHEA Grapalat"/>
                <w:bCs/>
                <w:color w:val="auto"/>
                <w:sz w:val="19"/>
                <w:szCs w:val="19"/>
                <w:u w:val="none"/>
              </w:rPr>
            </w:pPr>
            <w:r w:rsidRPr="003865A4">
              <w:rPr>
                <w:rFonts w:ascii="GHEA Grapalat" w:hAnsi="GHEA Grapalat" w:cs="GHEA Grapalat"/>
                <w:bCs/>
                <w:color w:val="auto"/>
                <w:sz w:val="19"/>
                <w:szCs w:val="19"/>
                <w:u w:val="none"/>
              </w:rPr>
              <w:t>Նպաստի տեսակը  (տարածաշրջանը)</w:t>
            </w:r>
          </w:p>
        </w:tc>
        <w:tc>
          <w:tcPr>
            <w:tcW w:w="1620" w:type="dxa"/>
          </w:tcPr>
          <w:p w:rsidR="00E53573" w:rsidRPr="003865A4" w:rsidRDefault="00E53573" w:rsidP="005E64E3">
            <w:pPr>
              <w:pStyle w:val="BodyText"/>
              <w:jc w:val="center"/>
              <w:rPr>
                <w:rFonts w:ascii="GHEA Grapalat" w:hAnsi="GHEA Grapalat" w:cs="GHEA Grapalat"/>
                <w:bCs/>
                <w:color w:val="auto"/>
                <w:sz w:val="19"/>
                <w:szCs w:val="19"/>
                <w:u w:val="none"/>
              </w:rPr>
            </w:pPr>
            <w:r w:rsidRPr="003865A4">
              <w:rPr>
                <w:rFonts w:ascii="GHEA Grapalat" w:hAnsi="GHEA Grapalat" w:cs="GHEA Grapalat"/>
                <w:bCs/>
                <w:color w:val="auto"/>
                <w:sz w:val="19"/>
                <w:szCs w:val="19"/>
                <w:u w:val="none"/>
              </w:rPr>
              <w:t>2011թ.</w:t>
            </w:r>
          </w:p>
        </w:tc>
        <w:tc>
          <w:tcPr>
            <w:tcW w:w="1620" w:type="dxa"/>
          </w:tcPr>
          <w:p w:rsidR="00E53573" w:rsidRPr="003865A4" w:rsidRDefault="00E53573" w:rsidP="005E64E3">
            <w:pPr>
              <w:pStyle w:val="BodyText"/>
              <w:jc w:val="center"/>
              <w:rPr>
                <w:rFonts w:ascii="GHEA Grapalat" w:hAnsi="GHEA Grapalat" w:cs="GHEA Grapalat"/>
                <w:bCs/>
                <w:color w:val="auto"/>
                <w:sz w:val="19"/>
                <w:szCs w:val="19"/>
                <w:u w:val="none"/>
              </w:rPr>
            </w:pPr>
            <w:r w:rsidRPr="003865A4">
              <w:rPr>
                <w:rFonts w:ascii="GHEA Grapalat" w:hAnsi="GHEA Grapalat" w:cs="GHEA Grapalat"/>
                <w:bCs/>
                <w:color w:val="auto"/>
                <w:sz w:val="19"/>
                <w:szCs w:val="19"/>
                <w:u w:val="none"/>
              </w:rPr>
              <w:t>2012թ.</w:t>
            </w:r>
          </w:p>
        </w:tc>
        <w:tc>
          <w:tcPr>
            <w:tcW w:w="1620" w:type="dxa"/>
          </w:tcPr>
          <w:p w:rsidR="00E53573" w:rsidRPr="003865A4" w:rsidRDefault="00E53573" w:rsidP="005E64E3">
            <w:pPr>
              <w:pStyle w:val="BodyText"/>
              <w:jc w:val="center"/>
              <w:rPr>
                <w:rFonts w:ascii="GHEA Grapalat" w:hAnsi="GHEA Grapalat" w:cs="GHEA Grapalat"/>
                <w:bCs/>
                <w:color w:val="auto"/>
                <w:sz w:val="19"/>
                <w:szCs w:val="19"/>
                <w:u w:val="none"/>
              </w:rPr>
            </w:pPr>
            <w:r w:rsidRPr="003865A4">
              <w:rPr>
                <w:rFonts w:ascii="GHEA Grapalat" w:hAnsi="GHEA Grapalat" w:cs="GHEA Grapalat"/>
                <w:bCs/>
                <w:color w:val="auto"/>
                <w:sz w:val="19"/>
                <w:szCs w:val="19"/>
                <w:u w:val="none"/>
              </w:rPr>
              <w:t>2013թ.</w:t>
            </w:r>
          </w:p>
        </w:tc>
      </w:tr>
      <w:tr w:rsidR="00E53573" w:rsidRPr="003865A4" w:rsidTr="005E64E3">
        <w:trPr>
          <w:trHeight w:val="365"/>
        </w:trPr>
        <w:tc>
          <w:tcPr>
            <w:tcW w:w="533" w:type="dxa"/>
          </w:tcPr>
          <w:p w:rsidR="00E53573" w:rsidRPr="003865A4" w:rsidRDefault="00E53573" w:rsidP="005E64E3">
            <w:pPr>
              <w:pStyle w:val="BodyText"/>
              <w:jc w:val="both"/>
              <w:rPr>
                <w:rFonts w:ascii="GHEA Grapalat" w:hAnsi="GHEA Grapalat" w:cs="GHEA Grapalat"/>
                <w:color w:val="auto"/>
                <w:sz w:val="19"/>
                <w:szCs w:val="19"/>
                <w:u w:val="none"/>
              </w:rPr>
            </w:pPr>
            <w:r w:rsidRPr="003865A4">
              <w:rPr>
                <w:rFonts w:ascii="GHEA Grapalat" w:hAnsi="GHEA Grapalat" w:cs="GHEA Grapalat"/>
                <w:color w:val="auto"/>
                <w:sz w:val="19"/>
                <w:szCs w:val="19"/>
                <w:u w:val="none"/>
              </w:rPr>
              <w:t>1</w:t>
            </w:r>
          </w:p>
        </w:tc>
        <w:tc>
          <w:tcPr>
            <w:tcW w:w="4615" w:type="dxa"/>
          </w:tcPr>
          <w:p w:rsidR="00E53573" w:rsidRPr="003865A4" w:rsidRDefault="00E53573" w:rsidP="005E64E3">
            <w:pPr>
              <w:pStyle w:val="BodyText"/>
              <w:rPr>
                <w:rFonts w:ascii="GHEA Grapalat" w:hAnsi="GHEA Grapalat" w:cs="GHEA Grapalat"/>
                <w:b/>
                <w:bCs/>
                <w:color w:val="auto"/>
                <w:sz w:val="18"/>
                <w:szCs w:val="18"/>
                <w:u w:val="none"/>
              </w:rPr>
            </w:pPr>
            <w:r w:rsidRPr="003865A4">
              <w:rPr>
                <w:rFonts w:ascii="GHEA Grapalat" w:hAnsi="GHEA Grapalat" w:cs="GHEA Grapalat"/>
                <w:b/>
                <w:bCs/>
                <w:color w:val="auto"/>
                <w:sz w:val="18"/>
                <w:szCs w:val="18"/>
                <w:u w:val="none"/>
              </w:rPr>
              <w:t xml:space="preserve">Ընտանեկան նպաստ ստացողների թիվը, </w:t>
            </w:r>
            <w:r w:rsidRPr="003865A4">
              <w:rPr>
                <w:rFonts w:ascii="GHEA Grapalat" w:hAnsi="GHEA Grapalat" w:cs="GHEA Grapalat"/>
                <w:color w:val="auto"/>
                <w:sz w:val="18"/>
                <w:szCs w:val="18"/>
                <w:u w:val="none"/>
              </w:rPr>
              <w:t>այդ թվում`</w:t>
            </w:r>
          </w:p>
        </w:tc>
        <w:tc>
          <w:tcPr>
            <w:tcW w:w="1620" w:type="dxa"/>
          </w:tcPr>
          <w:p w:rsidR="00E53573" w:rsidRPr="003865A4" w:rsidRDefault="00E53573" w:rsidP="005E64E3">
            <w:pPr>
              <w:pStyle w:val="BodyText"/>
              <w:jc w:val="center"/>
              <w:rPr>
                <w:rFonts w:ascii="GHEA Grapalat" w:hAnsi="GHEA Grapalat" w:cs="GHEA Grapalat"/>
                <w:b/>
                <w:bCs/>
                <w:color w:val="auto"/>
                <w:sz w:val="21"/>
                <w:szCs w:val="21"/>
                <w:u w:val="none"/>
              </w:rPr>
            </w:pPr>
            <w:r w:rsidRPr="003865A4">
              <w:rPr>
                <w:rFonts w:ascii="GHEA Grapalat" w:hAnsi="GHEA Grapalat" w:cs="GHEA Grapalat"/>
                <w:b/>
                <w:bCs/>
                <w:color w:val="auto"/>
                <w:sz w:val="21"/>
                <w:szCs w:val="21"/>
                <w:u w:val="none"/>
              </w:rPr>
              <w:t>4821</w:t>
            </w:r>
          </w:p>
        </w:tc>
        <w:tc>
          <w:tcPr>
            <w:tcW w:w="1620" w:type="dxa"/>
          </w:tcPr>
          <w:p w:rsidR="00E53573" w:rsidRPr="003865A4" w:rsidRDefault="00E53573" w:rsidP="005E64E3">
            <w:pPr>
              <w:pStyle w:val="BodyText"/>
              <w:jc w:val="center"/>
              <w:rPr>
                <w:rFonts w:ascii="GHEA Grapalat" w:hAnsi="GHEA Grapalat" w:cs="GHEA Grapalat"/>
                <w:b/>
                <w:bCs/>
                <w:color w:val="auto"/>
                <w:sz w:val="21"/>
                <w:szCs w:val="21"/>
                <w:u w:val="none"/>
              </w:rPr>
            </w:pPr>
            <w:r w:rsidRPr="003865A4">
              <w:rPr>
                <w:rFonts w:ascii="GHEA Grapalat" w:hAnsi="GHEA Grapalat" w:cs="GHEA Grapalat"/>
                <w:b/>
                <w:bCs/>
                <w:color w:val="auto"/>
                <w:sz w:val="21"/>
                <w:szCs w:val="21"/>
                <w:u w:val="none"/>
              </w:rPr>
              <w:t>5039</w:t>
            </w:r>
          </w:p>
        </w:tc>
        <w:tc>
          <w:tcPr>
            <w:tcW w:w="1620" w:type="dxa"/>
          </w:tcPr>
          <w:p w:rsidR="00E53573" w:rsidRPr="003865A4" w:rsidRDefault="00E53573" w:rsidP="005E64E3">
            <w:pPr>
              <w:pStyle w:val="BodyText"/>
              <w:jc w:val="center"/>
              <w:rPr>
                <w:rFonts w:ascii="GHEA Grapalat" w:hAnsi="GHEA Grapalat" w:cs="GHEA Grapalat"/>
                <w:b/>
                <w:bCs/>
                <w:color w:val="auto"/>
                <w:sz w:val="21"/>
                <w:szCs w:val="21"/>
                <w:u w:val="none"/>
              </w:rPr>
            </w:pPr>
            <w:r w:rsidRPr="003865A4">
              <w:rPr>
                <w:rFonts w:ascii="GHEA Grapalat" w:hAnsi="GHEA Grapalat" w:cs="GHEA Grapalat"/>
                <w:b/>
                <w:bCs/>
                <w:color w:val="auto"/>
                <w:sz w:val="21"/>
                <w:szCs w:val="21"/>
                <w:u w:val="none"/>
              </w:rPr>
              <w:t>5396</w:t>
            </w:r>
          </w:p>
        </w:tc>
      </w:tr>
      <w:tr w:rsidR="00E53573" w:rsidRPr="003865A4" w:rsidTr="005E64E3">
        <w:tc>
          <w:tcPr>
            <w:tcW w:w="533" w:type="dxa"/>
          </w:tcPr>
          <w:p w:rsidR="00E53573" w:rsidRPr="003865A4" w:rsidRDefault="00E53573" w:rsidP="005E64E3">
            <w:pPr>
              <w:pStyle w:val="BodyText"/>
              <w:jc w:val="both"/>
              <w:rPr>
                <w:rFonts w:ascii="GHEA Grapalat" w:hAnsi="GHEA Grapalat" w:cs="GHEA Grapalat"/>
                <w:color w:val="auto"/>
                <w:sz w:val="19"/>
                <w:szCs w:val="19"/>
                <w:u w:val="none"/>
              </w:rPr>
            </w:pPr>
            <w:r w:rsidRPr="003865A4">
              <w:rPr>
                <w:rFonts w:ascii="GHEA Grapalat" w:hAnsi="GHEA Grapalat" w:cs="GHEA Grapalat"/>
                <w:color w:val="auto"/>
                <w:sz w:val="19"/>
                <w:szCs w:val="19"/>
                <w:u w:val="none"/>
              </w:rPr>
              <w:t>1.1</w:t>
            </w:r>
          </w:p>
        </w:tc>
        <w:tc>
          <w:tcPr>
            <w:tcW w:w="4615" w:type="dxa"/>
          </w:tcPr>
          <w:p w:rsidR="00E53573" w:rsidRPr="003865A4" w:rsidRDefault="00E53573" w:rsidP="005E64E3">
            <w:pPr>
              <w:pStyle w:val="BodyText"/>
              <w:jc w:val="both"/>
              <w:rPr>
                <w:rFonts w:ascii="GHEA Grapalat" w:hAnsi="GHEA Grapalat" w:cs="GHEA Grapalat"/>
                <w:color w:val="auto"/>
                <w:sz w:val="18"/>
                <w:szCs w:val="18"/>
                <w:u w:val="none"/>
              </w:rPr>
            </w:pPr>
            <w:r w:rsidRPr="003865A4">
              <w:rPr>
                <w:rFonts w:ascii="GHEA Grapalat" w:hAnsi="GHEA Grapalat" w:cs="GHEA Grapalat"/>
                <w:color w:val="auto"/>
                <w:sz w:val="18"/>
                <w:szCs w:val="18"/>
                <w:u w:val="none"/>
              </w:rPr>
              <w:t>Արմավիր</w:t>
            </w:r>
          </w:p>
        </w:tc>
        <w:tc>
          <w:tcPr>
            <w:tcW w:w="1620" w:type="dxa"/>
          </w:tcPr>
          <w:p w:rsidR="00E53573" w:rsidRPr="003865A4" w:rsidRDefault="00E53573" w:rsidP="005E64E3">
            <w:pPr>
              <w:pStyle w:val="BodyText"/>
              <w:jc w:val="center"/>
              <w:rPr>
                <w:rFonts w:ascii="GHEA Grapalat" w:hAnsi="GHEA Grapalat" w:cs="GHEA Grapalat"/>
                <w:color w:val="auto"/>
                <w:sz w:val="21"/>
                <w:szCs w:val="21"/>
                <w:u w:val="none"/>
              </w:rPr>
            </w:pPr>
            <w:r w:rsidRPr="003865A4">
              <w:rPr>
                <w:rFonts w:ascii="GHEA Grapalat" w:hAnsi="GHEA Grapalat" w:cs="GHEA Grapalat"/>
                <w:color w:val="auto"/>
                <w:sz w:val="21"/>
                <w:szCs w:val="21"/>
                <w:u w:val="none"/>
              </w:rPr>
              <w:t>2013</w:t>
            </w:r>
          </w:p>
        </w:tc>
        <w:tc>
          <w:tcPr>
            <w:tcW w:w="1620" w:type="dxa"/>
          </w:tcPr>
          <w:p w:rsidR="00E53573" w:rsidRPr="003865A4" w:rsidRDefault="00E53573" w:rsidP="005E64E3">
            <w:pPr>
              <w:pStyle w:val="BodyText"/>
              <w:jc w:val="center"/>
              <w:rPr>
                <w:rFonts w:ascii="GHEA Grapalat" w:hAnsi="GHEA Grapalat" w:cs="GHEA Grapalat"/>
                <w:color w:val="auto"/>
                <w:sz w:val="21"/>
                <w:szCs w:val="21"/>
                <w:u w:val="none"/>
              </w:rPr>
            </w:pPr>
            <w:r w:rsidRPr="003865A4">
              <w:rPr>
                <w:rFonts w:ascii="GHEA Grapalat" w:hAnsi="GHEA Grapalat" w:cs="GHEA Grapalat"/>
                <w:color w:val="auto"/>
                <w:sz w:val="21"/>
                <w:szCs w:val="21"/>
                <w:u w:val="none"/>
              </w:rPr>
              <w:t>2062</w:t>
            </w:r>
          </w:p>
        </w:tc>
        <w:tc>
          <w:tcPr>
            <w:tcW w:w="1620" w:type="dxa"/>
          </w:tcPr>
          <w:p w:rsidR="00E53573" w:rsidRPr="003865A4" w:rsidRDefault="00E53573" w:rsidP="005E64E3">
            <w:pPr>
              <w:pStyle w:val="BodyText"/>
              <w:jc w:val="center"/>
              <w:rPr>
                <w:rFonts w:ascii="GHEA Grapalat" w:hAnsi="GHEA Grapalat" w:cs="GHEA Grapalat"/>
                <w:color w:val="auto"/>
                <w:sz w:val="21"/>
                <w:szCs w:val="21"/>
                <w:u w:val="none"/>
              </w:rPr>
            </w:pPr>
            <w:r w:rsidRPr="003865A4">
              <w:rPr>
                <w:rFonts w:ascii="GHEA Grapalat" w:hAnsi="GHEA Grapalat" w:cs="GHEA Grapalat"/>
                <w:color w:val="auto"/>
                <w:sz w:val="21"/>
                <w:szCs w:val="21"/>
                <w:u w:val="none"/>
              </w:rPr>
              <w:t>2147</w:t>
            </w:r>
          </w:p>
        </w:tc>
      </w:tr>
      <w:tr w:rsidR="00E53573" w:rsidRPr="003865A4" w:rsidTr="005E64E3">
        <w:tc>
          <w:tcPr>
            <w:tcW w:w="533" w:type="dxa"/>
          </w:tcPr>
          <w:p w:rsidR="00E53573" w:rsidRPr="003865A4" w:rsidRDefault="00E53573" w:rsidP="005E64E3">
            <w:pPr>
              <w:pStyle w:val="BodyText"/>
              <w:jc w:val="both"/>
              <w:rPr>
                <w:rFonts w:ascii="GHEA Grapalat" w:hAnsi="GHEA Grapalat" w:cs="GHEA Grapalat"/>
                <w:color w:val="auto"/>
                <w:sz w:val="19"/>
                <w:szCs w:val="19"/>
                <w:u w:val="none"/>
              </w:rPr>
            </w:pPr>
            <w:r w:rsidRPr="003865A4">
              <w:rPr>
                <w:rFonts w:ascii="GHEA Grapalat" w:hAnsi="GHEA Grapalat" w:cs="GHEA Grapalat"/>
                <w:color w:val="auto"/>
                <w:sz w:val="19"/>
                <w:szCs w:val="19"/>
                <w:u w:val="none"/>
              </w:rPr>
              <w:t>1.2</w:t>
            </w:r>
          </w:p>
        </w:tc>
        <w:tc>
          <w:tcPr>
            <w:tcW w:w="4615" w:type="dxa"/>
          </w:tcPr>
          <w:p w:rsidR="00E53573" w:rsidRPr="003865A4" w:rsidRDefault="00E53573" w:rsidP="005E64E3">
            <w:pPr>
              <w:pStyle w:val="BodyText"/>
              <w:jc w:val="both"/>
              <w:rPr>
                <w:rFonts w:ascii="GHEA Grapalat" w:hAnsi="GHEA Grapalat" w:cs="GHEA Grapalat"/>
                <w:color w:val="auto"/>
                <w:sz w:val="18"/>
                <w:szCs w:val="18"/>
                <w:u w:val="none"/>
              </w:rPr>
            </w:pPr>
            <w:r w:rsidRPr="003865A4">
              <w:rPr>
                <w:rFonts w:ascii="GHEA Grapalat" w:hAnsi="GHEA Grapalat" w:cs="GHEA Grapalat"/>
                <w:color w:val="auto"/>
                <w:sz w:val="18"/>
                <w:szCs w:val="18"/>
                <w:u w:val="none"/>
              </w:rPr>
              <w:t>Էջմիածին</w:t>
            </w:r>
          </w:p>
        </w:tc>
        <w:tc>
          <w:tcPr>
            <w:tcW w:w="1620" w:type="dxa"/>
          </w:tcPr>
          <w:p w:rsidR="00E53573" w:rsidRPr="003865A4" w:rsidRDefault="00E53573" w:rsidP="005E64E3">
            <w:pPr>
              <w:pStyle w:val="BodyText"/>
              <w:jc w:val="center"/>
              <w:rPr>
                <w:rFonts w:ascii="GHEA Grapalat" w:hAnsi="GHEA Grapalat" w:cs="GHEA Grapalat"/>
                <w:color w:val="auto"/>
                <w:sz w:val="21"/>
                <w:szCs w:val="21"/>
                <w:u w:val="none"/>
              </w:rPr>
            </w:pPr>
            <w:r w:rsidRPr="003865A4">
              <w:rPr>
                <w:rFonts w:ascii="GHEA Grapalat" w:hAnsi="GHEA Grapalat" w:cs="GHEA Grapalat"/>
                <w:color w:val="auto"/>
                <w:sz w:val="21"/>
                <w:szCs w:val="21"/>
                <w:u w:val="none"/>
              </w:rPr>
              <w:t>2236</w:t>
            </w:r>
          </w:p>
        </w:tc>
        <w:tc>
          <w:tcPr>
            <w:tcW w:w="1620" w:type="dxa"/>
          </w:tcPr>
          <w:p w:rsidR="00E53573" w:rsidRPr="003865A4" w:rsidRDefault="00E53573" w:rsidP="005E64E3">
            <w:pPr>
              <w:pStyle w:val="BodyText"/>
              <w:jc w:val="center"/>
              <w:rPr>
                <w:rFonts w:ascii="GHEA Grapalat" w:hAnsi="GHEA Grapalat" w:cs="GHEA Grapalat"/>
                <w:color w:val="auto"/>
                <w:sz w:val="21"/>
                <w:szCs w:val="21"/>
                <w:u w:val="none"/>
              </w:rPr>
            </w:pPr>
            <w:r w:rsidRPr="003865A4">
              <w:rPr>
                <w:rFonts w:ascii="GHEA Grapalat" w:hAnsi="GHEA Grapalat" w:cs="GHEA Grapalat"/>
                <w:color w:val="auto"/>
                <w:sz w:val="21"/>
                <w:szCs w:val="21"/>
                <w:u w:val="none"/>
              </w:rPr>
              <w:t>2375</w:t>
            </w:r>
          </w:p>
        </w:tc>
        <w:tc>
          <w:tcPr>
            <w:tcW w:w="1620" w:type="dxa"/>
          </w:tcPr>
          <w:p w:rsidR="00E53573" w:rsidRPr="003865A4" w:rsidRDefault="00E53573" w:rsidP="005E64E3">
            <w:pPr>
              <w:pStyle w:val="BodyText"/>
              <w:jc w:val="center"/>
              <w:rPr>
                <w:rFonts w:ascii="GHEA Grapalat" w:hAnsi="GHEA Grapalat" w:cs="GHEA Grapalat"/>
                <w:color w:val="auto"/>
                <w:sz w:val="21"/>
                <w:szCs w:val="21"/>
                <w:u w:val="none"/>
              </w:rPr>
            </w:pPr>
            <w:r w:rsidRPr="003865A4">
              <w:rPr>
                <w:rFonts w:ascii="GHEA Grapalat" w:hAnsi="GHEA Grapalat" w:cs="GHEA Grapalat"/>
                <w:color w:val="auto"/>
                <w:sz w:val="21"/>
                <w:szCs w:val="21"/>
                <w:u w:val="none"/>
              </w:rPr>
              <w:t>2617</w:t>
            </w:r>
          </w:p>
        </w:tc>
      </w:tr>
      <w:tr w:rsidR="00E53573" w:rsidRPr="003865A4" w:rsidTr="005E64E3">
        <w:tc>
          <w:tcPr>
            <w:tcW w:w="533" w:type="dxa"/>
          </w:tcPr>
          <w:p w:rsidR="00E53573" w:rsidRPr="003865A4" w:rsidRDefault="00E53573" w:rsidP="005E64E3">
            <w:pPr>
              <w:pStyle w:val="BodyText"/>
              <w:jc w:val="both"/>
              <w:rPr>
                <w:rFonts w:ascii="GHEA Grapalat" w:hAnsi="GHEA Grapalat" w:cs="GHEA Grapalat"/>
                <w:color w:val="auto"/>
                <w:sz w:val="19"/>
                <w:szCs w:val="19"/>
                <w:u w:val="none"/>
              </w:rPr>
            </w:pPr>
            <w:r w:rsidRPr="003865A4">
              <w:rPr>
                <w:rFonts w:ascii="GHEA Grapalat" w:hAnsi="GHEA Grapalat" w:cs="GHEA Grapalat"/>
                <w:color w:val="auto"/>
                <w:sz w:val="19"/>
                <w:szCs w:val="19"/>
                <w:u w:val="none"/>
              </w:rPr>
              <w:t>1.3</w:t>
            </w:r>
          </w:p>
        </w:tc>
        <w:tc>
          <w:tcPr>
            <w:tcW w:w="4615" w:type="dxa"/>
          </w:tcPr>
          <w:p w:rsidR="00E53573" w:rsidRPr="003865A4" w:rsidRDefault="00E53573" w:rsidP="005E64E3">
            <w:pPr>
              <w:pStyle w:val="BodyText"/>
              <w:jc w:val="both"/>
              <w:rPr>
                <w:rFonts w:ascii="GHEA Grapalat" w:hAnsi="GHEA Grapalat" w:cs="GHEA Grapalat"/>
                <w:color w:val="auto"/>
                <w:sz w:val="18"/>
                <w:szCs w:val="18"/>
                <w:u w:val="none"/>
              </w:rPr>
            </w:pPr>
            <w:r w:rsidRPr="003865A4">
              <w:rPr>
                <w:rFonts w:ascii="GHEA Grapalat" w:hAnsi="GHEA Grapalat" w:cs="GHEA Grapalat"/>
                <w:color w:val="auto"/>
                <w:sz w:val="18"/>
                <w:szCs w:val="18"/>
                <w:u w:val="none"/>
              </w:rPr>
              <w:t>Բաղրամյան</w:t>
            </w:r>
          </w:p>
        </w:tc>
        <w:tc>
          <w:tcPr>
            <w:tcW w:w="1620" w:type="dxa"/>
          </w:tcPr>
          <w:p w:rsidR="00E53573" w:rsidRPr="003865A4" w:rsidRDefault="00E53573" w:rsidP="005E64E3">
            <w:pPr>
              <w:pStyle w:val="BodyText"/>
              <w:jc w:val="center"/>
              <w:rPr>
                <w:rFonts w:ascii="GHEA Grapalat" w:hAnsi="GHEA Grapalat" w:cs="GHEA Grapalat"/>
                <w:color w:val="auto"/>
                <w:sz w:val="21"/>
                <w:szCs w:val="21"/>
                <w:u w:val="none"/>
              </w:rPr>
            </w:pPr>
            <w:r w:rsidRPr="003865A4">
              <w:rPr>
                <w:rFonts w:ascii="GHEA Grapalat" w:hAnsi="GHEA Grapalat" w:cs="GHEA Grapalat"/>
                <w:color w:val="auto"/>
                <w:sz w:val="21"/>
                <w:szCs w:val="21"/>
                <w:u w:val="none"/>
              </w:rPr>
              <w:t>572</w:t>
            </w:r>
          </w:p>
        </w:tc>
        <w:tc>
          <w:tcPr>
            <w:tcW w:w="1620" w:type="dxa"/>
          </w:tcPr>
          <w:p w:rsidR="00E53573" w:rsidRPr="003865A4" w:rsidRDefault="00E53573" w:rsidP="005E64E3">
            <w:pPr>
              <w:pStyle w:val="BodyText"/>
              <w:jc w:val="center"/>
              <w:rPr>
                <w:rFonts w:ascii="GHEA Grapalat" w:hAnsi="GHEA Grapalat" w:cs="GHEA Grapalat"/>
                <w:color w:val="auto"/>
                <w:sz w:val="21"/>
                <w:szCs w:val="21"/>
                <w:u w:val="none"/>
              </w:rPr>
            </w:pPr>
            <w:r w:rsidRPr="003865A4">
              <w:rPr>
                <w:rFonts w:ascii="GHEA Grapalat" w:hAnsi="GHEA Grapalat" w:cs="GHEA Grapalat"/>
                <w:color w:val="auto"/>
                <w:sz w:val="21"/>
                <w:szCs w:val="21"/>
                <w:u w:val="none"/>
              </w:rPr>
              <w:t>602</w:t>
            </w:r>
          </w:p>
        </w:tc>
        <w:tc>
          <w:tcPr>
            <w:tcW w:w="1620" w:type="dxa"/>
          </w:tcPr>
          <w:p w:rsidR="00E53573" w:rsidRPr="003865A4" w:rsidRDefault="00E53573" w:rsidP="005E64E3">
            <w:pPr>
              <w:pStyle w:val="BodyText"/>
              <w:jc w:val="center"/>
              <w:rPr>
                <w:rFonts w:ascii="GHEA Grapalat" w:hAnsi="GHEA Grapalat" w:cs="GHEA Grapalat"/>
                <w:color w:val="auto"/>
                <w:sz w:val="21"/>
                <w:szCs w:val="21"/>
                <w:u w:val="none"/>
              </w:rPr>
            </w:pPr>
            <w:r w:rsidRPr="003865A4">
              <w:rPr>
                <w:rFonts w:ascii="GHEA Grapalat" w:hAnsi="GHEA Grapalat" w:cs="GHEA Grapalat"/>
                <w:color w:val="auto"/>
                <w:sz w:val="21"/>
                <w:szCs w:val="21"/>
                <w:u w:val="none"/>
              </w:rPr>
              <w:t>632</w:t>
            </w:r>
          </w:p>
        </w:tc>
      </w:tr>
      <w:tr w:rsidR="00E53573" w:rsidRPr="003865A4" w:rsidTr="005E64E3">
        <w:trPr>
          <w:trHeight w:val="527"/>
        </w:trPr>
        <w:tc>
          <w:tcPr>
            <w:tcW w:w="533" w:type="dxa"/>
          </w:tcPr>
          <w:p w:rsidR="00E53573" w:rsidRPr="003865A4" w:rsidRDefault="00E53573" w:rsidP="005E64E3">
            <w:pPr>
              <w:pStyle w:val="BodyText"/>
              <w:jc w:val="both"/>
              <w:rPr>
                <w:rFonts w:ascii="GHEA Grapalat" w:hAnsi="GHEA Grapalat" w:cs="GHEA Grapalat"/>
                <w:color w:val="auto"/>
                <w:sz w:val="19"/>
                <w:szCs w:val="19"/>
                <w:u w:val="none"/>
              </w:rPr>
            </w:pPr>
            <w:r w:rsidRPr="003865A4">
              <w:rPr>
                <w:rFonts w:ascii="GHEA Grapalat" w:hAnsi="GHEA Grapalat" w:cs="GHEA Grapalat"/>
                <w:color w:val="auto"/>
                <w:sz w:val="19"/>
                <w:szCs w:val="19"/>
                <w:u w:val="none"/>
              </w:rPr>
              <w:t>2</w:t>
            </w:r>
          </w:p>
        </w:tc>
        <w:tc>
          <w:tcPr>
            <w:tcW w:w="4615" w:type="dxa"/>
          </w:tcPr>
          <w:p w:rsidR="00E53573" w:rsidRPr="003865A4" w:rsidRDefault="00E53573" w:rsidP="005E64E3">
            <w:pPr>
              <w:pStyle w:val="BodyText"/>
              <w:rPr>
                <w:rFonts w:ascii="GHEA Grapalat" w:hAnsi="GHEA Grapalat" w:cs="GHEA Grapalat"/>
                <w:b/>
                <w:bCs/>
                <w:color w:val="auto"/>
                <w:sz w:val="18"/>
                <w:szCs w:val="18"/>
                <w:u w:val="none"/>
              </w:rPr>
            </w:pPr>
            <w:r w:rsidRPr="003865A4">
              <w:rPr>
                <w:rFonts w:ascii="GHEA Grapalat" w:hAnsi="GHEA Grapalat" w:cs="GHEA Grapalat"/>
                <w:b/>
                <w:bCs/>
                <w:color w:val="auto"/>
                <w:sz w:val="18"/>
                <w:szCs w:val="18"/>
                <w:u w:val="none"/>
              </w:rPr>
              <w:t xml:space="preserve">Հրատապ դրամական օգնություն ստացողների թիվը, </w:t>
            </w:r>
            <w:r w:rsidRPr="003865A4">
              <w:rPr>
                <w:rFonts w:ascii="GHEA Grapalat" w:hAnsi="GHEA Grapalat" w:cs="GHEA Grapalat"/>
                <w:color w:val="auto"/>
                <w:sz w:val="18"/>
                <w:szCs w:val="18"/>
                <w:u w:val="none"/>
              </w:rPr>
              <w:t>այդ թվում`</w:t>
            </w:r>
          </w:p>
        </w:tc>
        <w:tc>
          <w:tcPr>
            <w:tcW w:w="1620" w:type="dxa"/>
          </w:tcPr>
          <w:p w:rsidR="00E53573" w:rsidRPr="003865A4" w:rsidRDefault="00E53573" w:rsidP="005E64E3">
            <w:pPr>
              <w:pStyle w:val="BodyText"/>
              <w:jc w:val="center"/>
              <w:rPr>
                <w:rFonts w:ascii="GHEA Grapalat" w:hAnsi="GHEA Grapalat" w:cs="GHEA Grapalat"/>
                <w:b/>
                <w:bCs/>
                <w:color w:val="auto"/>
                <w:sz w:val="21"/>
                <w:szCs w:val="21"/>
                <w:u w:val="none"/>
              </w:rPr>
            </w:pPr>
            <w:r w:rsidRPr="003865A4">
              <w:rPr>
                <w:rFonts w:ascii="GHEA Grapalat" w:hAnsi="GHEA Grapalat" w:cs="GHEA Grapalat"/>
                <w:b/>
                <w:bCs/>
                <w:color w:val="auto"/>
                <w:sz w:val="21"/>
                <w:szCs w:val="21"/>
                <w:u w:val="none"/>
              </w:rPr>
              <w:t>1512</w:t>
            </w:r>
          </w:p>
        </w:tc>
        <w:tc>
          <w:tcPr>
            <w:tcW w:w="1620" w:type="dxa"/>
          </w:tcPr>
          <w:p w:rsidR="00E53573" w:rsidRPr="003865A4" w:rsidRDefault="00E53573" w:rsidP="005E64E3">
            <w:pPr>
              <w:pStyle w:val="BodyText"/>
              <w:jc w:val="center"/>
              <w:rPr>
                <w:rFonts w:ascii="GHEA Grapalat" w:hAnsi="GHEA Grapalat" w:cs="GHEA Grapalat"/>
                <w:b/>
                <w:bCs/>
                <w:color w:val="auto"/>
                <w:sz w:val="21"/>
                <w:szCs w:val="21"/>
                <w:u w:val="none"/>
              </w:rPr>
            </w:pPr>
            <w:r w:rsidRPr="003865A4">
              <w:rPr>
                <w:rFonts w:ascii="GHEA Grapalat" w:hAnsi="GHEA Grapalat" w:cs="GHEA Grapalat"/>
                <w:b/>
                <w:bCs/>
                <w:color w:val="auto"/>
                <w:sz w:val="21"/>
                <w:szCs w:val="21"/>
                <w:u w:val="none"/>
              </w:rPr>
              <w:t>1468</w:t>
            </w:r>
          </w:p>
        </w:tc>
        <w:tc>
          <w:tcPr>
            <w:tcW w:w="1620" w:type="dxa"/>
          </w:tcPr>
          <w:p w:rsidR="00E53573" w:rsidRPr="003865A4" w:rsidRDefault="00E53573" w:rsidP="005E64E3">
            <w:pPr>
              <w:pStyle w:val="BodyText"/>
              <w:jc w:val="center"/>
              <w:rPr>
                <w:rFonts w:ascii="GHEA Grapalat" w:hAnsi="GHEA Grapalat" w:cs="GHEA Grapalat"/>
                <w:b/>
                <w:bCs/>
                <w:color w:val="auto"/>
                <w:sz w:val="21"/>
                <w:szCs w:val="21"/>
                <w:u w:val="none"/>
              </w:rPr>
            </w:pPr>
            <w:r w:rsidRPr="003865A4">
              <w:rPr>
                <w:rFonts w:ascii="GHEA Grapalat" w:hAnsi="GHEA Grapalat" w:cs="GHEA Grapalat"/>
                <w:b/>
                <w:bCs/>
                <w:color w:val="auto"/>
                <w:sz w:val="21"/>
                <w:szCs w:val="21"/>
                <w:u w:val="none"/>
              </w:rPr>
              <w:t>1209</w:t>
            </w:r>
          </w:p>
        </w:tc>
      </w:tr>
      <w:tr w:rsidR="00E53573" w:rsidRPr="003865A4" w:rsidTr="005E64E3">
        <w:tc>
          <w:tcPr>
            <w:tcW w:w="533" w:type="dxa"/>
          </w:tcPr>
          <w:p w:rsidR="00E53573" w:rsidRPr="003865A4" w:rsidRDefault="00E53573" w:rsidP="005E64E3">
            <w:pPr>
              <w:pStyle w:val="BodyText"/>
              <w:jc w:val="both"/>
              <w:rPr>
                <w:rFonts w:ascii="GHEA Grapalat" w:hAnsi="GHEA Grapalat" w:cs="GHEA Grapalat"/>
                <w:color w:val="auto"/>
                <w:sz w:val="19"/>
                <w:szCs w:val="19"/>
                <w:u w:val="none"/>
              </w:rPr>
            </w:pPr>
            <w:r w:rsidRPr="003865A4">
              <w:rPr>
                <w:rFonts w:ascii="GHEA Grapalat" w:hAnsi="GHEA Grapalat" w:cs="GHEA Grapalat"/>
                <w:color w:val="auto"/>
                <w:sz w:val="19"/>
                <w:szCs w:val="19"/>
                <w:u w:val="none"/>
              </w:rPr>
              <w:t>2.1</w:t>
            </w:r>
          </w:p>
        </w:tc>
        <w:tc>
          <w:tcPr>
            <w:tcW w:w="4615" w:type="dxa"/>
          </w:tcPr>
          <w:p w:rsidR="00E53573" w:rsidRPr="003865A4" w:rsidRDefault="00E53573" w:rsidP="005E64E3">
            <w:pPr>
              <w:pStyle w:val="BodyText"/>
              <w:jc w:val="both"/>
              <w:rPr>
                <w:rFonts w:ascii="GHEA Grapalat" w:hAnsi="GHEA Grapalat" w:cs="GHEA Grapalat"/>
                <w:color w:val="auto"/>
                <w:sz w:val="18"/>
                <w:szCs w:val="18"/>
                <w:u w:val="none"/>
              </w:rPr>
            </w:pPr>
            <w:r w:rsidRPr="003865A4">
              <w:rPr>
                <w:rFonts w:ascii="GHEA Grapalat" w:hAnsi="GHEA Grapalat" w:cs="GHEA Grapalat"/>
                <w:color w:val="auto"/>
                <w:sz w:val="18"/>
                <w:szCs w:val="18"/>
                <w:u w:val="none"/>
              </w:rPr>
              <w:t>Արմավիր</w:t>
            </w:r>
          </w:p>
        </w:tc>
        <w:tc>
          <w:tcPr>
            <w:tcW w:w="1620" w:type="dxa"/>
          </w:tcPr>
          <w:p w:rsidR="00E53573" w:rsidRPr="003865A4" w:rsidRDefault="00E53573" w:rsidP="005E64E3">
            <w:pPr>
              <w:pStyle w:val="BodyText"/>
              <w:jc w:val="center"/>
              <w:rPr>
                <w:rFonts w:ascii="GHEA Grapalat" w:hAnsi="GHEA Grapalat" w:cs="GHEA Grapalat"/>
                <w:color w:val="auto"/>
                <w:sz w:val="21"/>
                <w:szCs w:val="21"/>
                <w:u w:val="none"/>
              </w:rPr>
            </w:pPr>
            <w:r w:rsidRPr="003865A4">
              <w:rPr>
                <w:rFonts w:ascii="GHEA Grapalat" w:hAnsi="GHEA Grapalat" w:cs="GHEA Grapalat"/>
                <w:color w:val="auto"/>
                <w:sz w:val="21"/>
                <w:szCs w:val="21"/>
                <w:u w:val="none"/>
              </w:rPr>
              <w:t>654</w:t>
            </w:r>
          </w:p>
        </w:tc>
        <w:tc>
          <w:tcPr>
            <w:tcW w:w="1620" w:type="dxa"/>
          </w:tcPr>
          <w:p w:rsidR="00E53573" w:rsidRPr="003865A4" w:rsidRDefault="00E53573" w:rsidP="005E64E3">
            <w:pPr>
              <w:pStyle w:val="BodyText"/>
              <w:jc w:val="center"/>
              <w:rPr>
                <w:rFonts w:ascii="GHEA Grapalat" w:hAnsi="GHEA Grapalat" w:cs="GHEA Grapalat"/>
                <w:color w:val="auto"/>
                <w:sz w:val="21"/>
                <w:szCs w:val="21"/>
                <w:u w:val="none"/>
              </w:rPr>
            </w:pPr>
            <w:r w:rsidRPr="003865A4">
              <w:rPr>
                <w:rFonts w:ascii="GHEA Grapalat" w:hAnsi="GHEA Grapalat" w:cs="GHEA Grapalat"/>
                <w:color w:val="auto"/>
                <w:sz w:val="21"/>
                <w:szCs w:val="21"/>
                <w:u w:val="none"/>
              </w:rPr>
              <w:t>627</w:t>
            </w:r>
          </w:p>
        </w:tc>
        <w:tc>
          <w:tcPr>
            <w:tcW w:w="1620" w:type="dxa"/>
          </w:tcPr>
          <w:p w:rsidR="00E53573" w:rsidRPr="003865A4" w:rsidRDefault="00E53573" w:rsidP="005E64E3">
            <w:pPr>
              <w:pStyle w:val="BodyText"/>
              <w:jc w:val="center"/>
              <w:rPr>
                <w:rFonts w:ascii="GHEA Grapalat" w:hAnsi="GHEA Grapalat" w:cs="GHEA Grapalat"/>
                <w:color w:val="auto"/>
                <w:sz w:val="21"/>
                <w:szCs w:val="21"/>
                <w:u w:val="none"/>
              </w:rPr>
            </w:pPr>
            <w:r w:rsidRPr="003865A4">
              <w:rPr>
                <w:rFonts w:ascii="GHEA Grapalat" w:hAnsi="GHEA Grapalat" w:cs="GHEA Grapalat"/>
                <w:color w:val="auto"/>
                <w:sz w:val="21"/>
                <w:szCs w:val="21"/>
                <w:u w:val="none"/>
              </w:rPr>
              <w:t>491</w:t>
            </w:r>
          </w:p>
        </w:tc>
      </w:tr>
      <w:tr w:rsidR="00E53573" w:rsidRPr="003865A4" w:rsidTr="005E64E3">
        <w:tc>
          <w:tcPr>
            <w:tcW w:w="533" w:type="dxa"/>
          </w:tcPr>
          <w:p w:rsidR="00E53573" w:rsidRPr="003865A4" w:rsidRDefault="00E53573" w:rsidP="005E64E3">
            <w:pPr>
              <w:pStyle w:val="BodyText"/>
              <w:jc w:val="both"/>
              <w:rPr>
                <w:rFonts w:ascii="GHEA Grapalat" w:hAnsi="GHEA Grapalat" w:cs="GHEA Grapalat"/>
                <w:color w:val="auto"/>
                <w:sz w:val="19"/>
                <w:szCs w:val="19"/>
                <w:u w:val="none"/>
              </w:rPr>
            </w:pPr>
            <w:r w:rsidRPr="003865A4">
              <w:rPr>
                <w:rFonts w:ascii="GHEA Grapalat" w:hAnsi="GHEA Grapalat" w:cs="GHEA Grapalat"/>
                <w:color w:val="auto"/>
                <w:sz w:val="19"/>
                <w:szCs w:val="19"/>
                <w:u w:val="none"/>
              </w:rPr>
              <w:t>2.2</w:t>
            </w:r>
          </w:p>
        </w:tc>
        <w:tc>
          <w:tcPr>
            <w:tcW w:w="4615" w:type="dxa"/>
          </w:tcPr>
          <w:p w:rsidR="00E53573" w:rsidRPr="003865A4" w:rsidRDefault="00E53573" w:rsidP="005E64E3">
            <w:pPr>
              <w:pStyle w:val="BodyText"/>
              <w:jc w:val="both"/>
              <w:rPr>
                <w:rFonts w:ascii="GHEA Grapalat" w:hAnsi="GHEA Grapalat" w:cs="GHEA Grapalat"/>
                <w:color w:val="auto"/>
                <w:sz w:val="18"/>
                <w:szCs w:val="18"/>
                <w:u w:val="none"/>
              </w:rPr>
            </w:pPr>
            <w:r w:rsidRPr="003865A4">
              <w:rPr>
                <w:rFonts w:ascii="GHEA Grapalat" w:hAnsi="GHEA Grapalat" w:cs="GHEA Grapalat"/>
                <w:color w:val="auto"/>
                <w:sz w:val="18"/>
                <w:szCs w:val="18"/>
                <w:u w:val="none"/>
              </w:rPr>
              <w:t>Էջմիածին</w:t>
            </w:r>
          </w:p>
        </w:tc>
        <w:tc>
          <w:tcPr>
            <w:tcW w:w="1620" w:type="dxa"/>
          </w:tcPr>
          <w:p w:rsidR="00E53573" w:rsidRPr="003865A4" w:rsidRDefault="00E53573" w:rsidP="005E64E3">
            <w:pPr>
              <w:pStyle w:val="BodyText"/>
              <w:jc w:val="center"/>
              <w:rPr>
                <w:rFonts w:ascii="GHEA Grapalat" w:hAnsi="GHEA Grapalat" w:cs="GHEA Grapalat"/>
                <w:color w:val="auto"/>
                <w:sz w:val="21"/>
                <w:szCs w:val="21"/>
                <w:u w:val="none"/>
              </w:rPr>
            </w:pPr>
            <w:r w:rsidRPr="003865A4">
              <w:rPr>
                <w:rFonts w:ascii="GHEA Grapalat" w:hAnsi="GHEA Grapalat" w:cs="GHEA Grapalat"/>
                <w:color w:val="auto"/>
                <w:sz w:val="21"/>
                <w:szCs w:val="21"/>
                <w:u w:val="none"/>
              </w:rPr>
              <w:t>671</w:t>
            </w:r>
          </w:p>
        </w:tc>
        <w:tc>
          <w:tcPr>
            <w:tcW w:w="1620" w:type="dxa"/>
          </w:tcPr>
          <w:p w:rsidR="00E53573" w:rsidRPr="003865A4" w:rsidRDefault="00E53573" w:rsidP="005E64E3">
            <w:pPr>
              <w:pStyle w:val="BodyText"/>
              <w:jc w:val="center"/>
              <w:rPr>
                <w:rFonts w:ascii="GHEA Grapalat" w:hAnsi="GHEA Grapalat" w:cs="GHEA Grapalat"/>
                <w:color w:val="auto"/>
                <w:sz w:val="21"/>
                <w:szCs w:val="21"/>
                <w:u w:val="none"/>
              </w:rPr>
            </w:pPr>
            <w:r w:rsidRPr="003865A4">
              <w:rPr>
                <w:rFonts w:ascii="GHEA Grapalat" w:hAnsi="GHEA Grapalat" w:cs="GHEA Grapalat"/>
                <w:color w:val="auto"/>
                <w:sz w:val="21"/>
                <w:szCs w:val="21"/>
                <w:u w:val="none"/>
              </w:rPr>
              <w:t>659</w:t>
            </w:r>
          </w:p>
        </w:tc>
        <w:tc>
          <w:tcPr>
            <w:tcW w:w="1620" w:type="dxa"/>
          </w:tcPr>
          <w:p w:rsidR="00E53573" w:rsidRPr="003865A4" w:rsidRDefault="00E53573" w:rsidP="005E64E3">
            <w:pPr>
              <w:pStyle w:val="BodyText"/>
              <w:jc w:val="center"/>
              <w:rPr>
                <w:rFonts w:ascii="GHEA Grapalat" w:hAnsi="GHEA Grapalat" w:cs="GHEA Grapalat"/>
                <w:color w:val="auto"/>
                <w:sz w:val="21"/>
                <w:szCs w:val="21"/>
                <w:u w:val="none"/>
              </w:rPr>
            </w:pPr>
            <w:r w:rsidRPr="003865A4">
              <w:rPr>
                <w:rFonts w:ascii="GHEA Grapalat" w:hAnsi="GHEA Grapalat" w:cs="GHEA Grapalat"/>
                <w:color w:val="auto"/>
                <w:sz w:val="21"/>
                <w:szCs w:val="21"/>
                <w:u w:val="none"/>
              </w:rPr>
              <w:t>569</w:t>
            </w:r>
          </w:p>
        </w:tc>
      </w:tr>
      <w:tr w:rsidR="00E53573" w:rsidRPr="003865A4" w:rsidTr="005E64E3">
        <w:tc>
          <w:tcPr>
            <w:tcW w:w="533" w:type="dxa"/>
          </w:tcPr>
          <w:p w:rsidR="00E53573" w:rsidRPr="003865A4" w:rsidRDefault="00E53573" w:rsidP="005E64E3">
            <w:pPr>
              <w:pStyle w:val="BodyText"/>
              <w:jc w:val="both"/>
              <w:rPr>
                <w:rFonts w:ascii="GHEA Grapalat" w:hAnsi="GHEA Grapalat" w:cs="GHEA Grapalat"/>
                <w:color w:val="auto"/>
                <w:sz w:val="19"/>
                <w:szCs w:val="19"/>
                <w:u w:val="none"/>
              </w:rPr>
            </w:pPr>
            <w:r w:rsidRPr="003865A4">
              <w:rPr>
                <w:rFonts w:ascii="GHEA Grapalat" w:hAnsi="GHEA Grapalat" w:cs="GHEA Grapalat"/>
                <w:color w:val="auto"/>
                <w:sz w:val="19"/>
                <w:szCs w:val="19"/>
                <w:u w:val="none"/>
              </w:rPr>
              <w:t>2.3</w:t>
            </w:r>
          </w:p>
        </w:tc>
        <w:tc>
          <w:tcPr>
            <w:tcW w:w="4615" w:type="dxa"/>
          </w:tcPr>
          <w:p w:rsidR="00E53573" w:rsidRPr="003865A4" w:rsidRDefault="00E53573" w:rsidP="005E64E3">
            <w:pPr>
              <w:pStyle w:val="BodyText"/>
              <w:jc w:val="both"/>
              <w:rPr>
                <w:rFonts w:ascii="GHEA Grapalat" w:hAnsi="GHEA Grapalat" w:cs="GHEA Grapalat"/>
                <w:color w:val="auto"/>
                <w:sz w:val="18"/>
                <w:szCs w:val="18"/>
                <w:u w:val="none"/>
              </w:rPr>
            </w:pPr>
            <w:r w:rsidRPr="003865A4">
              <w:rPr>
                <w:rFonts w:ascii="GHEA Grapalat" w:hAnsi="GHEA Grapalat" w:cs="GHEA Grapalat"/>
                <w:color w:val="auto"/>
                <w:sz w:val="18"/>
                <w:szCs w:val="18"/>
                <w:u w:val="none"/>
              </w:rPr>
              <w:t>Բաղրամյան</w:t>
            </w:r>
          </w:p>
        </w:tc>
        <w:tc>
          <w:tcPr>
            <w:tcW w:w="1620" w:type="dxa"/>
          </w:tcPr>
          <w:p w:rsidR="00E53573" w:rsidRPr="003865A4" w:rsidRDefault="00E53573" w:rsidP="005E64E3">
            <w:pPr>
              <w:pStyle w:val="BodyText"/>
              <w:jc w:val="center"/>
              <w:rPr>
                <w:rFonts w:ascii="GHEA Grapalat" w:hAnsi="GHEA Grapalat" w:cs="GHEA Grapalat"/>
                <w:color w:val="auto"/>
                <w:sz w:val="21"/>
                <w:szCs w:val="21"/>
                <w:u w:val="none"/>
              </w:rPr>
            </w:pPr>
            <w:r w:rsidRPr="003865A4">
              <w:rPr>
                <w:rFonts w:ascii="GHEA Grapalat" w:hAnsi="GHEA Grapalat" w:cs="GHEA Grapalat"/>
                <w:color w:val="auto"/>
                <w:sz w:val="21"/>
                <w:szCs w:val="21"/>
                <w:u w:val="none"/>
              </w:rPr>
              <w:t>187</w:t>
            </w:r>
          </w:p>
        </w:tc>
        <w:tc>
          <w:tcPr>
            <w:tcW w:w="1620" w:type="dxa"/>
          </w:tcPr>
          <w:p w:rsidR="00E53573" w:rsidRPr="003865A4" w:rsidRDefault="00E53573" w:rsidP="005E64E3">
            <w:pPr>
              <w:pStyle w:val="BodyText"/>
              <w:jc w:val="center"/>
              <w:rPr>
                <w:rFonts w:ascii="GHEA Grapalat" w:hAnsi="GHEA Grapalat" w:cs="GHEA Grapalat"/>
                <w:color w:val="auto"/>
                <w:sz w:val="21"/>
                <w:szCs w:val="21"/>
                <w:u w:val="none"/>
              </w:rPr>
            </w:pPr>
            <w:r w:rsidRPr="003865A4">
              <w:rPr>
                <w:rFonts w:ascii="GHEA Grapalat" w:hAnsi="GHEA Grapalat" w:cs="GHEA Grapalat"/>
                <w:color w:val="auto"/>
                <w:sz w:val="21"/>
                <w:szCs w:val="21"/>
                <w:u w:val="none"/>
              </w:rPr>
              <w:t>182</w:t>
            </w:r>
          </w:p>
        </w:tc>
        <w:tc>
          <w:tcPr>
            <w:tcW w:w="1620" w:type="dxa"/>
          </w:tcPr>
          <w:p w:rsidR="00E53573" w:rsidRPr="003865A4" w:rsidRDefault="00E53573" w:rsidP="005E64E3">
            <w:pPr>
              <w:pStyle w:val="BodyText"/>
              <w:jc w:val="center"/>
              <w:rPr>
                <w:rFonts w:ascii="GHEA Grapalat" w:hAnsi="GHEA Grapalat" w:cs="GHEA Grapalat"/>
                <w:color w:val="auto"/>
                <w:sz w:val="21"/>
                <w:szCs w:val="21"/>
                <w:u w:val="none"/>
              </w:rPr>
            </w:pPr>
            <w:r w:rsidRPr="003865A4">
              <w:rPr>
                <w:rFonts w:ascii="GHEA Grapalat" w:hAnsi="GHEA Grapalat" w:cs="GHEA Grapalat"/>
                <w:color w:val="auto"/>
                <w:sz w:val="21"/>
                <w:szCs w:val="21"/>
                <w:u w:val="none"/>
              </w:rPr>
              <w:t>149</w:t>
            </w:r>
          </w:p>
        </w:tc>
      </w:tr>
      <w:tr w:rsidR="00E53573" w:rsidRPr="003865A4" w:rsidTr="005E64E3">
        <w:trPr>
          <w:trHeight w:val="561"/>
        </w:trPr>
        <w:tc>
          <w:tcPr>
            <w:tcW w:w="533" w:type="dxa"/>
          </w:tcPr>
          <w:p w:rsidR="00E53573" w:rsidRPr="003865A4" w:rsidRDefault="00E53573" w:rsidP="005E64E3">
            <w:pPr>
              <w:pStyle w:val="BodyText"/>
              <w:jc w:val="both"/>
              <w:rPr>
                <w:rFonts w:ascii="GHEA Grapalat" w:hAnsi="GHEA Grapalat" w:cs="GHEA Grapalat"/>
                <w:color w:val="auto"/>
                <w:sz w:val="19"/>
                <w:szCs w:val="19"/>
                <w:u w:val="none"/>
              </w:rPr>
            </w:pPr>
            <w:r w:rsidRPr="003865A4">
              <w:rPr>
                <w:rFonts w:ascii="GHEA Grapalat" w:hAnsi="GHEA Grapalat" w:cs="GHEA Grapalat"/>
                <w:color w:val="auto"/>
                <w:sz w:val="19"/>
                <w:szCs w:val="19"/>
                <w:u w:val="none"/>
              </w:rPr>
              <w:t>3</w:t>
            </w:r>
          </w:p>
        </w:tc>
        <w:tc>
          <w:tcPr>
            <w:tcW w:w="4615" w:type="dxa"/>
          </w:tcPr>
          <w:p w:rsidR="00E53573" w:rsidRPr="003865A4" w:rsidRDefault="00E53573" w:rsidP="005E64E3">
            <w:pPr>
              <w:pStyle w:val="BodyText"/>
              <w:jc w:val="both"/>
              <w:rPr>
                <w:rFonts w:ascii="GHEA Grapalat" w:hAnsi="GHEA Grapalat" w:cs="GHEA Grapalat"/>
                <w:b/>
                <w:bCs/>
                <w:color w:val="auto"/>
                <w:sz w:val="18"/>
                <w:szCs w:val="18"/>
                <w:u w:val="none"/>
              </w:rPr>
            </w:pPr>
            <w:r w:rsidRPr="003865A4">
              <w:rPr>
                <w:rFonts w:ascii="GHEA Grapalat" w:hAnsi="GHEA Grapalat" w:cs="GHEA Grapalat"/>
                <w:b/>
                <w:bCs/>
                <w:color w:val="auto"/>
                <w:sz w:val="18"/>
                <w:szCs w:val="18"/>
                <w:u w:val="none"/>
              </w:rPr>
              <w:t xml:space="preserve">Մինչև երկու տարեկան երեխայի խնամքի նպաստ ստացողների թիվը, </w:t>
            </w:r>
            <w:r w:rsidRPr="003865A4">
              <w:rPr>
                <w:rFonts w:ascii="GHEA Grapalat" w:hAnsi="GHEA Grapalat" w:cs="GHEA Grapalat"/>
                <w:color w:val="auto"/>
                <w:sz w:val="18"/>
                <w:szCs w:val="18"/>
                <w:u w:val="none"/>
              </w:rPr>
              <w:t>այդ թվում`</w:t>
            </w:r>
          </w:p>
        </w:tc>
        <w:tc>
          <w:tcPr>
            <w:tcW w:w="1620" w:type="dxa"/>
          </w:tcPr>
          <w:p w:rsidR="00E53573" w:rsidRPr="003865A4" w:rsidRDefault="00E53573" w:rsidP="005E64E3">
            <w:pPr>
              <w:pStyle w:val="BodyText"/>
              <w:jc w:val="center"/>
              <w:rPr>
                <w:rFonts w:ascii="GHEA Grapalat" w:hAnsi="GHEA Grapalat" w:cs="GHEA Grapalat"/>
                <w:b/>
                <w:bCs/>
                <w:color w:val="auto"/>
                <w:sz w:val="21"/>
                <w:szCs w:val="21"/>
                <w:u w:val="none"/>
              </w:rPr>
            </w:pPr>
            <w:r w:rsidRPr="003865A4">
              <w:rPr>
                <w:rFonts w:ascii="GHEA Grapalat" w:hAnsi="GHEA Grapalat" w:cs="GHEA Grapalat"/>
                <w:b/>
                <w:bCs/>
                <w:color w:val="auto"/>
                <w:sz w:val="21"/>
                <w:szCs w:val="21"/>
                <w:u w:val="none"/>
              </w:rPr>
              <w:t>769</w:t>
            </w:r>
          </w:p>
        </w:tc>
        <w:tc>
          <w:tcPr>
            <w:tcW w:w="1620" w:type="dxa"/>
          </w:tcPr>
          <w:p w:rsidR="00E53573" w:rsidRPr="003865A4" w:rsidRDefault="00E53573" w:rsidP="005E64E3">
            <w:pPr>
              <w:pStyle w:val="BodyText"/>
              <w:jc w:val="center"/>
              <w:rPr>
                <w:rFonts w:ascii="GHEA Grapalat" w:hAnsi="GHEA Grapalat" w:cs="GHEA Grapalat"/>
                <w:b/>
                <w:bCs/>
                <w:color w:val="auto"/>
                <w:sz w:val="21"/>
                <w:szCs w:val="21"/>
                <w:u w:val="none"/>
              </w:rPr>
            </w:pPr>
            <w:r w:rsidRPr="003865A4">
              <w:rPr>
                <w:rFonts w:ascii="GHEA Grapalat" w:hAnsi="GHEA Grapalat" w:cs="GHEA Grapalat"/>
                <w:b/>
                <w:bCs/>
                <w:color w:val="auto"/>
                <w:sz w:val="21"/>
                <w:szCs w:val="21"/>
                <w:u w:val="none"/>
              </w:rPr>
              <w:t>702</w:t>
            </w:r>
          </w:p>
        </w:tc>
        <w:tc>
          <w:tcPr>
            <w:tcW w:w="1620" w:type="dxa"/>
          </w:tcPr>
          <w:p w:rsidR="00E53573" w:rsidRPr="003865A4" w:rsidRDefault="00E53573" w:rsidP="005E64E3">
            <w:pPr>
              <w:pStyle w:val="BodyText"/>
              <w:jc w:val="center"/>
              <w:rPr>
                <w:rFonts w:ascii="GHEA Grapalat" w:hAnsi="GHEA Grapalat" w:cs="GHEA Grapalat"/>
                <w:b/>
                <w:bCs/>
                <w:color w:val="auto"/>
                <w:sz w:val="21"/>
                <w:szCs w:val="21"/>
                <w:u w:val="none"/>
              </w:rPr>
            </w:pPr>
            <w:r w:rsidRPr="003865A4">
              <w:rPr>
                <w:rFonts w:ascii="GHEA Grapalat" w:hAnsi="GHEA Grapalat" w:cs="GHEA Grapalat"/>
                <w:b/>
                <w:bCs/>
                <w:color w:val="auto"/>
                <w:sz w:val="21"/>
                <w:szCs w:val="21"/>
                <w:u w:val="none"/>
              </w:rPr>
              <w:t>674</w:t>
            </w:r>
          </w:p>
        </w:tc>
      </w:tr>
      <w:tr w:rsidR="00E53573" w:rsidRPr="003865A4" w:rsidTr="005E64E3">
        <w:tc>
          <w:tcPr>
            <w:tcW w:w="533" w:type="dxa"/>
          </w:tcPr>
          <w:p w:rsidR="00E53573" w:rsidRPr="003865A4" w:rsidRDefault="00E53573" w:rsidP="005E64E3">
            <w:pPr>
              <w:pStyle w:val="BodyText"/>
              <w:jc w:val="both"/>
              <w:rPr>
                <w:rFonts w:ascii="GHEA Grapalat" w:hAnsi="GHEA Grapalat" w:cs="GHEA Grapalat"/>
                <w:color w:val="auto"/>
                <w:sz w:val="19"/>
                <w:szCs w:val="19"/>
                <w:u w:val="none"/>
              </w:rPr>
            </w:pPr>
            <w:r w:rsidRPr="003865A4">
              <w:rPr>
                <w:rFonts w:ascii="GHEA Grapalat" w:hAnsi="GHEA Grapalat" w:cs="GHEA Grapalat"/>
                <w:color w:val="auto"/>
                <w:sz w:val="19"/>
                <w:szCs w:val="19"/>
                <w:u w:val="none"/>
              </w:rPr>
              <w:t>3.1</w:t>
            </w:r>
          </w:p>
        </w:tc>
        <w:tc>
          <w:tcPr>
            <w:tcW w:w="4615" w:type="dxa"/>
          </w:tcPr>
          <w:p w:rsidR="00E53573" w:rsidRPr="003865A4" w:rsidRDefault="00E53573" w:rsidP="005E64E3">
            <w:pPr>
              <w:pStyle w:val="BodyText"/>
              <w:jc w:val="both"/>
              <w:rPr>
                <w:rFonts w:ascii="GHEA Grapalat" w:hAnsi="GHEA Grapalat" w:cs="GHEA Grapalat"/>
                <w:color w:val="auto"/>
                <w:sz w:val="18"/>
                <w:szCs w:val="18"/>
                <w:u w:val="none"/>
              </w:rPr>
            </w:pPr>
            <w:r w:rsidRPr="003865A4">
              <w:rPr>
                <w:rFonts w:ascii="GHEA Grapalat" w:hAnsi="GHEA Grapalat" w:cs="GHEA Grapalat"/>
                <w:color w:val="auto"/>
                <w:sz w:val="18"/>
                <w:szCs w:val="18"/>
                <w:u w:val="none"/>
              </w:rPr>
              <w:t>Արմավիր</w:t>
            </w:r>
          </w:p>
        </w:tc>
        <w:tc>
          <w:tcPr>
            <w:tcW w:w="1620" w:type="dxa"/>
          </w:tcPr>
          <w:p w:rsidR="00E53573" w:rsidRPr="003865A4" w:rsidRDefault="00E53573" w:rsidP="005E64E3">
            <w:pPr>
              <w:pStyle w:val="BodyText"/>
              <w:jc w:val="center"/>
              <w:rPr>
                <w:rFonts w:ascii="GHEA Grapalat" w:hAnsi="GHEA Grapalat" w:cs="GHEA Grapalat"/>
                <w:color w:val="auto"/>
                <w:sz w:val="21"/>
                <w:szCs w:val="21"/>
                <w:u w:val="none"/>
              </w:rPr>
            </w:pPr>
            <w:r w:rsidRPr="003865A4">
              <w:rPr>
                <w:rFonts w:ascii="GHEA Grapalat" w:hAnsi="GHEA Grapalat" w:cs="GHEA Grapalat"/>
                <w:color w:val="auto"/>
                <w:sz w:val="21"/>
                <w:szCs w:val="21"/>
                <w:u w:val="none"/>
              </w:rPr>
              <w:t>438</w:t>
            </w:r>
          </w:p>
        </w:tc>
        <w:tc>
          <w:tcPr>
            <w:tcW w:w="1620" w:type="dxa"/>
          </w:tcPr>
          <w:p w:rsidR="00E53573" w:rsidRPr="003865A4" w:rsidRDefault="00E53573" w:rsidP="005E64E3">
            <w:pPr>
              <w:pStyle w:val="BodyText"/>
              <w:jc w:val="center"/>
              <w:rPr>
                <w:rFonts w:ascii="GHEA Grapalat" w:hAnsi="GHEA Grapalat" w:cs="GHEA Grapalat"/>
                <w:color w:val="auto"/>
                <w:sz w:val="21"/>
                <w:szCs w:val="21"/>
                <w:u w:val="none"/>
              </w:rPr>
            </w:pPr>
            <w:r w:rsidRPr="003865A4">
              <w:rPr>
                <w:rFonts w:ascii="GHEA Grapalat" w:hAnsi="GHEA Grapalat" w:cs="GHEA Grapalat"/>
                <w:color w:val="auto"/>
                <w:sz w:val="21"/>
                <w:szCs w:val="21"/>
                <w:u w:val="none"/>
              </w:rPr>
              <w:t>392</w:t>
            </w:r>
          </w:p>
        </w:tc>
        <w:tc>
          <w:tcPr>
            <w:tcW w:w="1620" w:type="dxa"/>
          </w:tcPr>
          <w:p w:rsidR="00E53573" w:rsidRPr="003865A4" w:rsidRDefault="00E53573" w:rsidP="005E64E3">
            <w:pPr>
              <w:pStyle w:val="BodyText"/>
              <w:jc w:val="center"/>
              <w:rPr>
                <w:rFonts w:ascii="GHEA Grapalat" w:hAnsi="GHEA Grapalat" w:cs="GHEA Grapalat"/>
                <w:color w:val="auto"/>
                <w:sz w:val="21"/>
                <w:szCs w:val="21"/>
                <w:u w:val="none"/>
              </w:rPr>
            </w:pPr>
            <w:r w:rsidRPr="003865A4">
              <w:rPr>
                <w:rFonts w:ascii="GHEA Grapalat" w:hAnsi="GHEA Grapalat" w:cs="GHEA Grapalat"/>
                <w:color w:val="auto"/>
                <w:sz w:val="21"/>
                <w:szCs w:val="21"/>
                <w:u w:val="none"/>
              </w:rPr>
              <w:t>367</w:t>
            </w:r>
          </w:p>
        </w:tc>
      </w:tr>
      <w:tr w:rsidR="00E53573" w:rsidRPr="003865A4" w:rsidTr="005E64E3">
        <w:tc>
          <w:tcPr>
            <w:tcW w:w="533" w:type="dxa"/>
          </w:tcPr>
          <w:p w:rsidR="00E53573" w:rsidRPr="003865A4" w:rsidRDefault="00E53573" w:rsidP="005E64E3">
            <w:pPr>
              <w:pStyle w:val="BodyText"/>
              <w:jc w:val="both"/>
              <w:rPr>
                <w:rFonts w:ascii="GHEA Grapalat" w:hAnsi="GHEA Grapalat" w:cs="GHEA Grapalat"/>
                <w:color w:val="auto"/>
                <w:sz w:val="19"/>
                <w:szCs w:val="19"/>
                <w:u w:val="none"/>
              </w:rPr>
            </w:pPr>
            <w:r w:rsidRPr="003865A4">
              <w:rPr>
                <w:rFonts w:ascii="GHEA Grapalat" w:hAnsi="GHEA Grapalat" w:cs="GHEA Grapalat"/>
                <w:color w:val="auto"/>
                <w:sz w:val="19"/>
                <w:szCs w:val="19"/>
                <w:u w:val="none"/>
              </w:rPr>
              <w:t>3.2</w:t>
            </w:r>
          </w:p>
        </w:tc>
        <w:tc>
          <w:tcPr>
            <w:tcW w:w="4615" w:type="dxa"/>
          </w:tcPr>
          <w:p w:rsidR="00E53573" w:rsidRPr="003865A4" w:rsidRDefault="00E53573" w:rsidP="005E64E3">
            <w:pPr>
              <w:pStyle w:val="BodyText"/>
              <w:jc w:val="both"/>
              <w:rPr>
                <w:rFonts w:ascii="GHEA Grapalat" w:hAnsi="GHEA Grapalat" w:cs="GHEA Grapalat"/>
                <w:color w:val="auto"/>
                <w:sz w:val="18"/>
                <w:szCs w:val="18"/>
                <w:u w:val="none"/>
              </w:rPr>
            </w:pPr>
            <w:r w:rsidRPr="003865A4">
              <w:rPr>
                <w:rFonts w:ascii="GHEA Grapalat" w:hAnsi="GHEA Grapalat" w:cs="GHEA Grapalat"/>
                <w:color w:val="auto"/>
                <w:sz w:val="18"/>
                <w:szCs w:val="18"/>
                <w:u w:val="none"/>
              </w:rPr>
              <w:t>Էջմիածին</w:t>
            </w:r>
          </w:p>
        </w:tc>
        <w:tc>
          <w:tcPr>
            <w:tcW w:w="1620" w:type="dxa"/>
          </w:tcPr>
          <w:p w:rsidR="00E53573" w:rsidRPr="003865A4" w:rsidRDefault="00E53573" w:rsidP="005E64E3">
            <w:pPr>
              <w:pStyle w:val="BodyText"/>
              <w:jc w:val="center"/>
              <w:rPr>
                <w:rFonts w:ascii="GHEA Grapalat" w:hAnsi="GHEA Grapalat" w:cs="GHEA Grapalat"/>
                <w:color w:val="auto"/>
                <w:sz w:val="21"/>
                <w:szCs w:val="21"/>
                <w:u w:val="none"/>
              </w:rPr>
            </w:pPr>
            <w:r w:rsidRPr="003865A4">
              <w:rPr>
                <w:rFonts w:ascii="GHEA Grapalat" w:hAnsi="GHEA Grapalat" w:cs="GHEA Grapalat"/>
                <w:color w:val="auto"/>
                <w:sz w:val="21"/>
                <w:szCs w:val="21"/>
                <w:u w:val="none"/>
              </w:rPr>
              <w:t>286</w:t>
            </w:r>
          </w:p>
        </w:tc>
        <w:tc>
          <w:tcPr>
            <w:tcW w:w="1620" w:type="dxa"/>
          </w:tcPr>
          <w:p w:rsidR="00E53573" w:rsidRPr="003865A4" w:rsidRDefault="00E53573" w:rsidP="005E64E3">
            <w:pPr>
              <w:pStyle w:val="BodyText"/>
              <w:jc w:val="center"/>
              <w:rPr>
                <w:rFonts w:ascii="GHEA Grapalat" w:hAnsi="GHEA Grapalat" w:cs="GHEA Grapalat"/>
                <w:color w:val="auto"/>
                <w:sz w:val="21"/>
                <w:szCs w:val="21"/>
                <w:u w:val="none"/>
              </w:rPr>
            </w:pPr>
            <w:r w:rsidRPr="003865A4">
              <w:rPr>
                <w:rFonts w:ascii="GHEA Grapalat" w:hAnsi="GHEA Grapalat" w:cs="GHEA Grapalat"/>
                <w:color w:val="auto"/>
                <w:sz w:val="21"/>
                <w:szCs w:val="21"/>
                <w:u w:val="none"/>
              </w:rPr>
              <w:t>278</w:t>
            </w:r>
          </w:p>
        </w:tc>
        <w:tc>
          <w:tcPr>
            <w:tcW w:w="1620" w:type="dxa"/>
          </w:tcPr>
          <w:p w:rsidR="00E53573" w:rsidRPr="003865A4" w:rsidRDefault="00E53573" w:rsidP="005E64E3">
            <w:pPr>
              <w:pStyle w:val="BodyText"/>
              <w:jc w:val="center"/>
              <w:rPr>
                <w:rFonts w:ascii="GHEA Grapalat" w:hAnsi="GHEA Grapalat" w:cs="GHEA Grapalat"/>
                <w:color w:val="auto"/>
                <w:sz w:val="21"/>
                <w:szCs w:val="21"/>
                <w:u w:val="none"/>
              </w:rPr>
            </w:pPr>
            <w:r w:rsidRPr="003865A4">
              <w:rPr>
                <w:rFonts w:ascii="GHEA Grapalat" w:hAnsi="GHEA Grapalat" w:cs="GHEA Grapalat"/>
                <w:color w:val="auto"/>
                <w:sz w:val="21"/>
                <w:szCs w:val="21"/>
                <w:u w:val="none"/>
              </w:rPr>
              <w:t>279</w:t>
            </w:r>
          </w:p>
        </w:tc>
      </w:tr>
      <w:tr w:rsidR="00E53573" w:rsidRPr="003865A4" w:rsidTr="005E64E3">
        <w:tc>
          <w:tcPr>
            <w:tcW w:w="533" w:type="dxa"/>
          </w:tcPr>
          <w:p w:rsidR="00E53573" w:rsidRPr="003865A4" w:rsidRDefault="00E53573" w:rsidP="005E64E3">
            <w:pPr>
              <w:pStyle w:val="BodyText"/>
              <w:jc w:val="both"/>
              <w:rPr>
                <w:rFonts w:ascii="GHEA Grapalat" w:hAnsi="GHEA Grapalat" w:cs="GHEA Grapalat"/>
                <w:color w:val="auto"/>
                <w:sz w:val="19"/>
                <w:szCs w:val="19"/>
                <w:u w:val="none"/>
              </w:rPr>
            </w:pPr>
            <w:r w:rsidRPr="003865A4">
              <w:rPr>
                <w:rFonts w:ascii="GHEA Grapalat" w:hAnsi="GHEA Grapalat" w:cs="GHEA Grapalat"/>
                <w:color w:val="auto"/>
                <w:sz w:val="19"/>
                <w:szCs w:val="19"/>
                <w:u w:val="none"/>
              </w:rPr>
              <w:t>3.3</w:t>
            </w:r>
          </w:p>
        </w:tc>
        <w:tc>
          <w:tcPr>
            <w:tcW w:w="4615" w:type="dxa"/>
          </w:tcPr>
          <w:p w:rsidR="00E53573" w:rsidRPr="003865A4" w:rsidRDefault="00E53573" w:rsidP="005E64E3">
            <w:pPr>
              <w:pStyle w:val="BodyText"/>
              <w:jc w:val="both"/>
              <w:rPr>
                <w:rFonts w:ascii="GHEA Grapalat" w:hAnsi="GHEA Grapalat" w:cs="GHEA Grapalat"/>
                <w:color w:val="auto"/>
                <w:sz w:val="18"/>
                <w:szCs w:val="18"/>
                <w:u w:val="none"/>
              </w:rPr>
            </w:pPr>
            <w:r w:rsidRPr="003865A4">
              <w:rPr>
                <w:rFonts w:ascii="GHEA Grapalat" w:hAnsi="GHEA Grapalat" w:cs="GHEA Grapalat"/>
                <w:color w:val="auto"/>
                <w:sz w:val="18"/>
                <w:szCs w:val="18"/>
                <w:u w:val="none"/>
              </w:rPr>
              <w:t>Բաղրամյան</w:t>
            </w:r>
          </w:p>
        </w:tc>
        <w:tc>
          <w:tcPr>
            <w:tcW w:w="1620" w:type="dxa"/>
          </w:tcPr>
          <w:p w:rsidR="00E53573" w:rsidRPr="003865A4" w:rsidRDefault="00E53573" w:rsidP="005E64E3">
            <w:pPr>
              <w:pStyle w:val="BodyText"/>
              <w:jc w:val="center"/>
              <w:rPr>
                <w:rFonts w:ascii="GHEA Grapalat" w:hAnsi="GHEA Grapalat" w:cs="GHEA Grapalat"/>
                <w:color w:val="auto"/>
                <w:sz w:val="21"/>
                <w:szCs w:val="21"/>
                <w:u w:val="none"/>
              </w:rPr>
            </w:pPr>
            <w:r w:rsidRPr="003865A4">
              <w:rPr>
                <w:rFonts w:ascii="GHEA Grapalat" w:hAnsi="GHEA Grapalat" w:cs="GHEA Grapalat"/>
                <w:color w:val="auto"/>
                <w:sz w:val="21"/>
                <w:szCs w:val="21"/>
                <w:u w:val="none"/>
              </w:rPr>
              <w:t>45</w:t>
            </w:r>
          </w:p>
        </w:tc>
        <w:tc>
          <w:tcPr>
            <w:tcW w:w="1620" w:type="dxa"/>
          </w:tcPr>
          <w:p w:rsidR="00E53573" w:rsidRPr="003865A4" w:rsidRDefault="00E53573" w:rsidP="005E64E3">
            <w:pPr>
              <w:pStyle w:val="BodyText"/>
              <w:jc w:val="center"/>
              <w:rPr>
                <w:rFonts w:ascii="GHEA Grapalat" w:hAnsi="GHEA Grapalat" w:cs="GHEA Grapalat"/>
                <w:color w:val="auto"/>
                <w:sz w:val="21"/>
                <w:szCs w:val="21"/>
                <w:u w:val="none"/>
              </w:rPr>
            </w:pPr>
            <w:r w:rsidRPr="003865A4">
              <w:rPr>
                <w:rFonts w:ascii="GHEA Grapalat" w:hAnsi="GHEA Grapalat" w:cs="GHEA Grapalat"/>
                <w:color w:val="auto"/>
                <w:sz w:val="21"/>
                <w:szCs w:val="21"/>
                <w:u w:val="none"/>
              </w:rPr>
              <w:t>32</w:t>
            </w:r>
          </w:p>
        </w:tc>
        <w:tc>
          <w:tcPr>
            <w:tcW w:w="1620" w:type="dxa"/>
          </w:tcPr>
          <w:p w:rsidR="00E53573" w:rsidRPr="003865A4" w:rsidRDefault="00E53573" w:rsidP="005E64E3">
            <w:pPr>
              <w:pStyle w:val="BodyText"/>
              <w:jc w:val="center"/>
              <w:rPr>
                <w:rFonts w:ascii="GHEA Grapalat" w:hAnsi="GHEA Grapalat" w:cs="GHEA Grapalat"/>
                <w:color w:val="auto"/>
                <w:sz w:val="21"/>
                <w:szCs w:val="21"/>
                <w:u w:val="none"/>
              </w:rPr>
            </w:pPr>
            <w:r w:rsidRPr="003865A4">
              <w:rPr>
                <w:rFonts w:ascii="GHEA Grapalat" w:hAnsi="GHEA Grapalat" w:cs="GHEA Grapalat"/>
                <w:color w:val="auto"/>
                <w:sz w:val="21"/>
                <w:szCs w:val="21"/>
                <w:u w:val="none"/>
              </w:rPr>
              <w:t>29</w:t>
            </w:r>
          </w:p>
        </w:tc>
      </w:tr>
      <w:tr w:rsidR="00E53573" w:rsidRPr="003865A4" w:rsidTr="005E64E3">
        <w:trPr>
          <w:trHeight w:val="335"/>
        </w:trPr>
        <w:tc>
          <w:tcPr>
            <w:tcW w:w="533" w:type="dxa"/>
          </w:tcPr>
          <w:p w:rsidR="00E53573" w:rsidRPr="003865A4" w:rsidRDefault="00E53573" w:rsidP="005E64E3">
            <w:pPr>
              <w:pStyle w:val="BodyText"/>
              <w:jc w:val="both"/>
              <w:rPr>
                <w:rFonts w:ascii="GHEA Grapalat" w:hAnsi="GHEA Grapalat" w:cs="GHEA Grapalat"/>
                <w:color w:val="auto"/>
                <w:sz w:val="19"/>
                <w:szCs w:val="19"/>
                <w:u w:val="none"/>
              </w:rPr>
            </w:pPr>
            <w:r w:rsidRPr="003865A4">
              <w:rPr>
                <w:rFonts w:ascii="GHEA Grapalat" w:hAnsi="GHEA Grapalat" w:cs="GHEA Grapalat"/>
                <w:color w:val="auto"/>
                <w:sz w:val="19"/>
                <w:szCs w:val="19"/>
                <w:u w:val="none"/>
              </w:rPr>
              <w:t>4</w:t>
            </w:r>
          </w:p>
        </w:tc>
        <w:tc>
          <w:tcPr>
            <w:tcW w:w="4615" w:type="dxa"/>
          </w:tcPr>
          <w:p w:rsidR="00E53573" w:rsidRPr="003865A4" w:rsidRDefault="00E53573" w:rsidP="005E64E3">
            <w:pPr>
              <w:pStyle w:val="BodyText"/>
              <w:jc w:val="both"/>
              <w:rPr>
                <w:rFonts w:ascii="GHEA Grapalat" w:hAnsi="GHEA Grapalat" w:cs="GHEA Grapalat"/>
                <w:b/>
                <w:bCs/>
                <w:color w:val="auto"/>
                <w:sz w:val="18"/>
                <w:szCs w:val="18"/>
                <w:u w:val="none"/>
              </w:rPr>
            </w:pPr>
            <w:r w:rsidRPr="003865A4">
              <w:rPr>
                <w:rFonts w:ascii="GHEA Grapalat" w:hAnsi="GHEA Grapalat" w:cs="GHEA Grapalat"/>
                <w:b/>
                <w:bCs/>
                <w:color w:val="auto"/>
                <w:sz w:val="18"/>
                <w:szCs w:val="18"/>
                <w:u w:val="none"/>
              </w:rPr>
              <w:t xml:space="preserve">Երեխայի ծննդյան միանվագ նպաստ ստացողների թիվը, </w:t>
            </w:r>
            <w:r w:rsidRPr="003865A4">
              <w:rPr>
                <w:rFonts w:ascii="GHEA Grapalat" w:hAnsi="GHEA Grapalat" w:cs="GHEA Grapalat"/>
                <w:color w:val="auto"/>
                <w:sz w:val="18"/>
                <w:szCs w:val="18"/>
                <w:u w:val="none"/>
              </w:rPr>
              <w:t>այդ թվում`</w:t>
            </w:r>
          </w:p>
        </w:tc>
        <w:tc>
          <w:tcPr>
            <w:tcW w:w="1620" w:type="dxa"/>
          </w:tcPr>
          <w:p w:rsidR="00E53573" w:rsidRPr="003865A4" w:rsidRDefault="00E53573" w:rsidP="005E64E3">
            <w:pPr>
              <w:pStyle w:val="BodyText"/>
              <w:jc w:val="center"/>
              <w:rPr>
                <w:rFonts w:ascii="GHEA Grapalat" w:hAnsi="GHEA Grapalat" w:cs="GHEA Grapalat"/>
                <w:b/>
                <w:bCs/>
                <w:color w:val="auto"/>
                <w:sz w:val="21"/>
                <w:szCs w:val="21"/>
                <w:u w:val="none"/>
              </w:rPr>
            </w:pPr>
            <w:r w:rsidRPr="003865A4">
              <w:rPr>
                <w:rFonts w:ascii="GHEA Grapalat" w:hAnsi="GHEA Grapalat" w:cs="GHEA Grapalat"/>
                <w:b/>
                <w:bCs/>
                <w:color w:val="auto"/>
                <w:sz w:val="21"/>
                <w:szCs w:val="21"/>
                <w:u w:val="none"/>
              </w:rPr>
              <w:t>2798</w:t>
            </w:r>
          </w:p>
        </w:tc>
        <w:tc>
          <w:tcPr>
            <w:tcW w:w="1620" w:type="dxa"/>
          </w:tcPr>
          <w:p w:rsidR="00E53573" w:rsidRPr="003865A4" w:rsidRDefault="00E53573" w:rsidP="005E64E3">
            <w:pPr>
              <w:pStyle w:val="BodyText"/>
              <w:jc w:val="center"/>
              <w:rPr>
                <w:rFonts w:ascii="GHEA Grapalat" w:hAnsi="GHEA Grapalat" w:cs="GHEA Grapalat"/>
                <w:b/>
                <w:bCs/>
                <w:color w:val="auto"/>
                <w:sz w:val="21"/>
                <w:szCs w:val="21"/>
                <w:u w:val="none"/>
              </w:rPr>
            </w:pPr>
            <w:r w:rsidRPr="003865A4">
              <w:rPr>
                <w:rFonts w:ascii="GHEA Grapalat" w:hAnsi="GHEA Grapalat" w:cs="GHEA Grapalat"/>
                <w:b/>
                <w:bCs/>
                <w:color w:val="auto"/>
                <w:sz w:val="21"/>
                <w:szCs w:val="21"/>
                <w:u w:val="none"/>
              </w:rPr>
              <w:t>3327</w:t>
            </w:r>
          </w:p>
        </w:tc>
        <w:tc>
          <w:tcPr>
            <w:tcW w:w="1620" w:type="dxa"/>
          </w:tcPr>
          <w:p w:rsidR="00E53573" w:rsidRPr="003865A4" w:rsidRDefault="00E53573" w:rsidP="005E64E3">
            <w:pPr>
              <w:pStyle w:val="BodyText"/>
              <w:jc w:val="center"/>
              <w:rPr>
                <w:rFonts w:ascii="GHEA Grapalat" w:hAnsi="GHEA Grapalat" w:cs="GHEA Grapalat"/>
                <w:b/>
                <w:bCs/>
                <w:color w:val="auto"/>
                <w:sz w:val="21"/>
                <w:szCs w:val="21"/>
                <w:u w:val="none"/>
              </w:rPr>
            </w:pPr>
            <w:r w:rsidRPr="003865A4">
              <w:rPr>
                <w:rFonts w:ascii="GHEA Grapalat" w:hAnsi="GHEA Grapalat" w:cs="GHEA Grapalat"/>
                <w:b/>
                <w:bCs/>
                <w:color w:val="auto"/>
                <w:sz w:val="21"/>
                <w:szCs w:val="21"/>
                <w:u w:val="none"/>
              </w:rPr>
              <w:t>3108</w:t>
            </w:r>
          </w:p>
        </w:tc>
      </w:tr>
      <w:tr w:rsidR="00E53573" w:rsidRPr="003865A4" w:rsidTr="005E64E3">
        <w:tc>
          <w:tcPr>
            <w:tcW w:w="533" w:type="dxa"/>
          </w:tcPr>
          <w:p w:rsidR="00E53573" w:rsidRPr="003865A4" w:rsidRDefault="00E53573" w:rsidP="005E64E3">
            <w:pPr>
              <w:pStyle w:val="BodyText"/>
              <w:jc w:val="both"/>
              <w:rPr>
                <w:rFonts w:ascii="GHEA Grapalat" w:hAnsi="GHEA Grapalat" w:cs="GHEA Grapalat"/>
                <w:color w:val="auto"/>
                <w:sz w:val="19"/>
                <w:szCs w:val="19"/>
                <w:u w:val="none"/>
              </w:rPr>
            </w:pPr>
            <w:r w:rsidRPr="003865A4">
              <w:rPr>
                <w:rFonts w:ascii="GHEA Grapalat" w:hAnsi="GHEA Grapalat" w:cs="GHEA Grapalat"/>
                <w:color w:val="auto"/>
                <w:sz w:val="19"/>
                <w:szCs w:val="19"/>
                <w:u w:val="none"/>
              </w:rPr>
              <w:t>4.1</w:t>
            </w:r>
          </w:p>
        </w:tc>
        <w:tc>
          <w:tcPr>
            <w:tcW w:w="4615" w:type="dxa"/>
          </w:tcPr>
          <w:p w:rsidR="00E53573" w:rsidRPr="003865A4" w:rsidRDefault="00E53573" w:rsidP="005E64E3">
            <w:pPr>
              <w:pStyle w:val="BodyText"/>
              <w:jc w:val="both"/>
              <w:rPr>
                <w:rFonts w:ascii="GHEA Grapalat" w:hAnsi="GHEA Grapalat" w:cs="GHEA Grapalat"/>
                <w:color w:val="auto"/>
                <w:sz w:val="18"/>
                <w:szCs w:val="18"/>
                <w:u w:val="none"/>
              </w:rPr>
            </w:pPr>
            <w:r w:rsidRPr="003865A4">
              <w:rPr>
                <w:rFonts w:ascii="GHEA Grapalat" w:hAnsi="GHEA Grapalat" w:cs="GHEA Grapalat"/>
                <w:color w:val="auto"/>
                <w:sz w:val="18"/>
                <w:szCs w:val="18"/>
                <w:u w:val="none"/>
              </w:rPr>
              <w:t>Արմավիր</w:t>
            </w:r>
          </w:p>
        </w:tc>
        <w:tc>
          <w:tcPr>
            <w:tcW w:w="1620" w:type="dxa"/>
          </w:tcPr>
          <w:p w:rsidR="00E53573" w:rsidRPr="003865A4" w:rsidRDefault="00E53573" w:rsidP="005E64E3">
            <w:pPr>
              <w:pStyle w:val="BodyText"/>
              <w:jc w:val="center"/>
              <w:rPr>
                <w:rFonts w:ascii="GHEA Grapalat" w:hAnsi="GHEA Grapalat" w:cs="GHEA Grapalat"/>
                <w:color w:val="auto"/>
                <w:sz w:val="21"/>
                <w:szCs w:val="21"/>
                <w:u w:val="none"/>
              </w:rPr>
            </w:pPr>
            <w:r w:rsidRPr="003865A4">
              <w:rPr>
                <w:rFonts w:ascii="GHEA Grapalat" w:hAnsi="GHEA Grapalat" w:cs="GHEA Grapalat"/>
                <w:color w:val="auto"/>
                <w:sz w:val="21"/>
                <w:szCs w:val="21"/>
                <w:u w:val="none"/>
              </w:rPr>
              <w:t>1178</w:t>
            </w:r>
          </w:p>
        </w:tc>
        <w:tc>
          <w:tcPr>
            <w:tcW w:w="1620" w:type="dxa"/>
          </w:tcPr>
          <w:p w:rsidR="00E53573" w:rsidRPr="003865A4" w:rsidRDefault="00E53573" w:rsidP="005E64E3">
            <w:pPr>
              <w:pStyle w:val="BodyText"/>
              <w:jc w:val="center"/>
              <w:rPr>
                <w:rFonts w:ascii="GHEA Grapalat" w:hAnsi="GHEA Grapalat" w:cs="GHEA Grapalat"/>
                <w:color w:val="auto"/>
                <w:sz w:val="21"/>
                <w:szCs w:val="21"/>
                <w:u w:val="none"/>
              </w:rPr>
            </w:pPr>
            <w:r w:rsidRPr="003865A4">
              <w:rPr>
                <w:rFonts w:ascii="GHEA Grapalat" w:hAnsi="GHEA Grapalat" w:cs="GHEA Grapalat"/>
                <w:color w:val="auto"/>
                <w:sz w:val="21"/>
                <w:szCs w:val="21"/>
                <w:u w:val="none"/>
              </w:rPr>
              <w:t>1402</w:t>
            </w:r>
          </w:p>
        </w:tc>
        <w:tc>
          <w:tcPr>
            <w:tcW w:w="1620" w:type="dxa"/>
          </w:tcPr>
          <w:p w:rsidR="00E53573" w:rsidRPr="003865A4" w:rsidRDefault="00E53573" w:rsidP="005E64E3">
            <w:pPr>
              <w:pStyle w:val="BodyText"/>
              <w:jc w:val="center"/>
              <w:rPr>
                <w:rFonts w:ascii="GHEA Grapalat" w:hAnsi="GHEA Grapalat" w:cs="GHEA Grapalat"/>
                <w:color w:val="auto"/>
                <w:sz w:val="21"/>
                <w:szCs w:val="21"/>
                <w:u w:val="none"/>
              </w:rPr>
            </w:pPr>
            <w:r w:rsidRPr="003865A4">
              <w:rPr>
                <w:rFonts w:ascii="GHEA Grapalat" w:hAnsi="GHEA Grapalat" w:cs="GHEA Grapalat"/>
                <w:color w:val="auto"/>
                <w:sz w:val="21"/>
                <w:szCs w:val="21"/>
                <w:u w:val="none"/>
              </w:rPr>
              <w:t>1337</w:t>
            </w:r>
          </w:p>
        </w:tc>
      </w:tr>
      <w:tr w:rsidR="00E53573" w:rsidRPr="003865A4" w:rsidTr="005E64E3">
        <w:tc>
          <w:tcPr>
            <w:tcW w:w="533" w:type="dxa"/>
          </w:tcPr>
          <w:p w:rsidR="00E53573" w:rsidRPr="003865A4" w:rsidRDefault="00E53573" w:rsidP="005E64E3">
            <w:pPr>
              <w:pStyle w:val="BodyText"/>
              <w:jc w:val="both"/>
              <w:rPr>
                <w:rFonts w:ascii="GHEA Grapalat" w:hAnsi="GHEA Grapalat" w:cs="GHEA Grapalat"/>
                <w:color w:val="auto"/>
                <w:sz w:val="19"/>
                <w:szCs w:val="19"/>
                <w:u w:val="none"/>
              </w:rPr>
            </w:pPr>
            <w:r w:rsidRPr="003865A4">
              <w:rPr>
                <w:rFonts w:ascii="GHEA Grapalat" w:hAnsi="GHEA Grapalat" w:cs="GHEA Grapalat"/>
                <w:color w:val="auto"/>
                <w:sz w:val="19"/>
                <w:szCs w:val="19"/>
                <w:u w:val="none"/>
              </w:rPr>
              <w:t>4.2</w:t>
            </w:r>
          </w:p>
        </w:tc>
        <w:tc>
          <w:tcPr>
            <w:tcW w:w="4615" w:type="dxa"/>
          </w:tcPr>
          <w:p w:rsidR="00E53573" w:rsidRPr="003865A4" w:rsidRDefault="00E53573" w:rsidP="005E64E3">
            <w:pPr>
              <w:pStyle w:val="BodyText"/>
              <w:jc w:val="both"/>
              <w:rPr>
                <w:rFonts w:ascii="GHEA Grapalat" w:hAnsi="GHEA Grapalat" w:cs="GHEA Grapalat"/>
                <w:color w:val="auto"/>
                <w:sz w:val="18"/>
                <w:szCs w:val="18"/>
                <w:u w:val="none"/>
              </w:rPr>
            </w:pPr>
            <w:r w:rsidRPr="003865A4">
              <w:rPr>
                <w:rFonts w:ascii="GHEA Grapalat" w:hAnsi="GHEA Grapalat" w:cs="GHEA Grapalat"/>
                <w:color w:val="auto"/>
                <w:sz w:val="18"/>
                <w:szCs w:val="18"/>
                <w:u w:val="none"/>
              </w:rPr>
              <w:t>Էջմիածին</w:t>
            </w:r>
          </w:p>
        </w:tc>
        <w:tc>
          <w:tcPr>
            <w:tcW w:w="1620" w:type="dxa"/>
          </w:tcPr>
          <w:p w:rsidR="00E53573" w:rsidRPr="003865A4" w:rsidRDefault="00E53573" w:rsidP="005E64E3">
            <w:pPr>
              <w:pStyle w:val="BodyText"/>
              <w:jc w:val="center"/>
              <w:rPr>
                <w:rFonts w:ascii="GHEA Grapalat" w:hAnsi="GHEA Grapalat" w:cs="GHEA Grapalat"/>
                <w:color w:val="auto"/>
                <w:sz w:val="21"/>
                <w:szCs w:val="21"/>
                <w:u w:val="none"/>
              </w:rPr>
            </w:pPr>
            <w:r w:rsidRPr="003865A4">
              <w:rPr>
                <w:rFonts w:ascii="GHEA Grapalat" w:hAnsi="GHEA Grapalat" w:cs="GHEA Grapalat"/>
                <w:color w:val="auto"/>
                <w:sz w:val="21"/>
                <w:szCs w:val="21"/>
                <w:u w:val="none"/>
              </w:rPr>
              <w:t>1436</w:t>
            </w:r>
          </w:p>
        </w:tc>
        <w:tc>
          <w:tcPr>
            <w:tcW w:w="1620" w:type="dxa"/>
          </w:tcPr>
          <w:p w:rsidR="00E53573" w:rsidRPr="003865A4" w:rsidRDefault="00E53573" w:rsidP="005E64E3">
            <w:pPr>
              <w:pStyle w:val="BodyText"/>
              <w:jc w:val="center"/>
              <w:rPr>
                <w:rFonts w:ascii="GHEA Grapalat" w:hAnsi="GHEA Grapalat" w:cs="GHEA Grapalat"/>
                <w:color w:val="auto"/>
                <w:sz w:val="21"/>
                <w:szCs w:val="21"/>
                <w:u w:val="none"/>
              </w:rPr>
            </w:pPr>
            <w:r w:rsidRPr="003865A4">
              <w:rPr>
                <w:rFonts w:ascii="GHEA Grapalat" w:hAnsi="GHEA Grapalat" w:cs="GHEA Grapalat"/>
                <w:color w:val="auto"/>
                <w:sz w:val="21"/>
                <w:szCs w:val="21"/>
                <w:u w:val="none"/>
              </w:rPr>
              <w:t>1680</w:t>
            </w:r>
          </w:p>
        </w:tc>
        <w:tc>
          <w:tcPr>
            <w:tcW w:w="1620" w:type="dxa"/>
          </w:tcPr>
          <w:p w:rsidR="00E53573" w:rsidRPr="003865A4" w:rsidRDefault="00E53573" w:rsidP="005E64E3">
            <w:pPr>
              <w:pStyle w:val="BodyText"/>
              <w:jc w:val="center"/>
              <w:rPr>
                <w:rFonts w:ascii="GHEA Grapalat" w:hAnsi="GHEA Grapalat" w:cs="GHEA Grapalat"/>
                <w:color w:val="auto"/>
                <w:sz w:val="21"/>
                <w:szCs w:val="21"/>
                <w:u w:val="none"/>
              </w:rPr>
            </w:pPr>
            <w:r w:rsidRPr="003865A4">
              <w:rPr>
                <w:rFonts w:ascii="GHEA Grapalat" w:hAnsi="GHEA Grapalat" w:cs="GHEA Grapalat"/>
                <w:color w:val="auto"/>
                <w:sz w:val="21"/>
                <w:szCs w:val="21"/>
                <w:u w:val="none"/>
              </w:rPr>
              <w:t>1523</w:t>
            </w:r>
          </w:p>
        </w:tc>
      </w:tr>
      <w:tr w:rsidR="00E53573" w:rsidRPr="003865A4" w:rsidTr="005E64E3">
        <w:tc>
          <w:tcPr>
            <w:tcW w:w="533" w:type="dxa"/>
          </w:tcPr>
          <w:p w:rsidR="00E53573" w:rsidRPr="003865A4" w:rsidRDefault="00E53573" w:rsidP="005E64E3">
            <w:pPr>
              <w:pStyle w:val="BodyText"/>
              <w:jc w:val="both"/>
              <w:rPr>
                <w:rFonts w:ascii="GHEA Grapalat" w:hAnsi="GHEA Grapalat" w:cs="GHEA Grapalat"/>
                <w:color w:val="auto"/>
                <w:sz w:val="19"/>
                <w:szCs w:val="19"/>
                <w:u w:val="none"/>
              </w:rPr>
            </w:pPr>
            <w:r w:rsidRPr="003865A4">
              <w:rPr>
                <w:rFonts w:ascii="GHEA Grapalat" w:hAnsi="GHEA Grapalat" w:cs="GHEA Grapalat"/>
                <w:color w:val="auto"/>
                <w:sz w:val="19"/>
                <w:szCs w:val="19"/>
                <w:u w:val="none"/>
              </w:rPr>
              <w:t>4.3</w:t>
            </w:r>
          </w:p>
        </w:tc>
        <w:tc>
          <w:tcPr>
            <w:tcW w:w="4615" w:type="dxa"/>
          </w:tcPr>
          <w:p w:rsidR="00E53573" w:rsidRPr="003865A4" w:rsidRDefault="00E53573" w:rsidP="005E64E3">
            <w:pPr>
              <w:pStyle w:val="BodyText"/>
              <w:jc w:val="both"/>
              <w:rPr>
                <w:rFonts w:ascii="GHEA Grapalat" w:hAnsi="GHEA Grapalat" w:cs="GHEA Grapalat"/>
                <w:color w:val="auto"/>
                <w:sz w:val="18"/>
                <w:szCs w:val="18"/>
                <w:u w:val="none"/>
              </w:rPr>
            </w:pPr>
            <w:r w:rsidRPr="003865A4">
              <w:rPr>
                <w:rFonts w:ascii="GHEA Grapalat" w:hAnsi="GHEA Grapalat" w:cs="GHEA Grapalat"/>
                <w:color w:val="auto"/>
                <w:sz w:val="18"/>
                <w:szCs w:val="18"/>
                <w:u w:val="none"/>
              </w:rPr>
              <w:t>Բաղրամյան</w:t>
            </w:r>
          </w:p>
        </w:tc>
        <w:tc>
          <w:tcPr>
            <w:tcW w:w="1620" w:type="dxa"/>
          </w:tcPr>
          <w:p w:rsidR="00E53573" w:rsidRPr="003865A4" w:rsidRDefault="00E53573" w:rsidP="005E64E3">
            <w:pPr>
              <w:pStyle w:val="BodyText"/>
              <w:jc w:val="center"/>
              <w:rPr>
                <w:rFonts w:ascii="GHEA Grapalat" w:hAnsi="GHEA Grapalat" w:cs="GHEA Grapalat"/>
                <w:color w:val="auto"/>
                <w:sz w:val="21"/>
                <w:szCs w:val="21"/>
                <w:u w:val="none"/>
              </w:rPr>
            </w:pPr>
            <w:r w:rsidRPr="003865A4">
              <w:rPr>
                <w:rFonts w:ascii="GHEA Grapalat" w:hAnsi="GHEA Grapalat" w:cs="GHEA Grapalat"/>
                <w:color w:val="auto"/>
                <w:sz w:val="21"/>
                <w:szCs w:val="21"/>
                <w:u w:val="none"/>
              </w:rPr>
              <w:t>184</w:t>
            </w:r>
          </w:p>
        </w:tc>
        <w:tc>
          <w:tcPr>
            <w:tcW w:w="1620" w:type="dxa"/>
          </w:tcPr>
          <w:p w:rsidR="00E53573" w:rsidRPr="003865A4" w:rsidRDefault="00E53573" w:rsidP="005E64E3">
            <w:pPr>
              <w:pStyle w:val="BodyText"/>
              <w:jc w:val="center"/>
              <w:rPr>
                <w:rFonts w:ascii="GHEA Grapalat" w:hAnsi="GHEA Grapalat" w:cs="GHEA Grapalat"/>
                <w:color w:val="auto"/>
                <w:sz w:val="21"/>
                <w:szCs w:val="21"/>
                <w:u w:val="none"/>
              </w:rPr>
            </w:pPr>
            <w:r w:rsidRPr="003865A4">
              <w:rPr>
                <w:rFonts w:ascii="GHEA Grapalat" w:hAnsi="GHEA Grapalat" w:cs="GHEA Grapalat"/>
                <w:color w:val="auto"/>
                <w:sz w:val="21"/>
                <w:szCs w:val="21"/>
                <w:u w:val="none"/>
              </w:rPr>
              <w:t>245</w:t>
            </w:r>
          </w:p>
        </w:tc>
        <w:tc>
          <w:tcPr>
            <w:tcW w:w="1620" w:type="dxa"/>
          </w:tcPr>
          <w:p w:rsidR="00E53573" w:rsidRPr="003865A4" w:rsidRDefault="00E53573" w:rsidP="005E64E3">
            <w:pPr>
              <w:pStyle w:val="BodyText"/>
              <w:jc w:val="center"/>
              <w:rPr>
                <w:rFonts w:ascii="GHEA Grapalat" w:hAnsi="GHEA Grapalat" w:cs="GHEA Grapalat"/>
                <w:color w:val="auto"/>
                <w:sz w:val="21"/>
                <w:szCs w:val="21"/>
                <w:u w:val="none"/>
              </w:rPr>
            </w:pPr>
            <w:r w:rsidRPr="003865A4">
              <w:rPr>
                <w:rFonts w:ascii="GHEA Grapalat" w:hAnsi="GHEA Grapalat" w:cs="GHEA Grapalat"/>
                <w:color w:val="auto"/>
                <w:sz w:val="21"/>
                <w:szCs w:val="21"/>
                <w:u w:val="none"/>
              </w:rPr>
              <w:t>248</w:t>
            </w:r>
          </w:p>
        </w:tc>
      </w:tr>
    </w:tbl>
    <w:p w:rsidR="00E53573" w:rsidRPr="003865A4" w:rsidRDefault="00E53573" w:rsidP="00E53573">
      <w:pPr>
        <w:autoSpaceDE w:val="0"/>
        <w:autoSpaceDN w:val="0"/>
        <w:adjustRightInd w:val="0"/>
        <w:rPr>
          <w:rFonts w:ascii="GHEA Grapalat" w:hAnsi="GHEA Grapalat" w:cs="GHEA Grapalat"/>
          <w:kern w:val="24"/>
          <w:sz w:val="18"/>
          <w:szCs w:val="18"/>
          <w:u w:color="FFFFFF"/>
        </w:rPr>
      </w:pPr>
      <w:r w:rsidRPr="003865A4">
        <w:rPr>
          <w:rFonts w:ascii="GHEA Grapalat" w:hAnsi="GHEA Grapalat" w:cs="GHEA Grapalat"/>
          <w:kern w:val="24"/>
          <w:sz w:val="18"/>
          <w:szCs w:val="18"/>
          <w:u w:color="FFFFFF"/>
        </w:rPr>
        <w:t>Աղբյուր` ՀՀ Արմավիրի մարզի սոցիալական ծառայությունների տարածքային գործակալություններ</w:t>
      </w:r>
    </w:p>
    <w:p w:rsidR="00E53573" w:rsidRPr="003865A4" w:rsidRDefault="00E53573" w:rsidP="00E53573">
      <w:pPr>
        <w:jc w:val="both"/>
        <w:rPr>
          <w:rFonts w:ascii="GHEA Grapalat" w:hAnsi="GHEA Grapalat" w:cs="GHEA Grapalat"/>
          <w:kern w:val="24"/>
          <w:sz w:val="20"/>
          <w:szCs w:val="20"/>
          <w:u w:color="FFFFFF"/>
          <w:lang w:val="ru-RU"/>
        </w:rPr>
      </w:pPr>
    </w:p>
    <w:p w:rsidR="00E53573" w:rsidRPr="003865A4" w:rsidRDefault="00E53573" w:rsidP="00E53573">
      <w:pPr>
        <w:jc w:val="both"/>
        <w:rPr>
          <w:rFonts w:ascii="GHEA Grapalat" w:hAnsi="GHEA Grapalat" w:cs="GHEA Grapalat"/>
          <w:kern w:val="24"/>
          <w:sz w:val="20"/>
          <w:szCs w:val="20"/>
          <w:u w:color="FFFFFF"/>
          <w:lang w:val="ru-RU"/>
        </w:rPr>
      </w:pPr>
    </w:p>
    <w:p w:rsidR="00E53573" w:rsidRPr="003865A4" w:rsidRDefault="00E53573" w:rsidP="00E53573">
      <w:pPr>
        <w:numPr>
          <w:ilvl w:val="0"/>
          <w:numId w:val="59"/>
        </w:numPr>
        <w:autoSpaceDE w:val="0"/>
        <w:autoSpaceDN w:val="0"/>
        <w:adjustRightInd w:val="0"/>
        <w:ind w:left="-284" w:firstLine="426"/>
        <w:jc w:val="both"/>
        <w:rPr>
          <w:rFonts w:ascii="GHEA Grapalat" w:hAnsi="GHEA Grapalat" w:cs="GHEA Grapalat"/>
          <w:lang w:val="it-IT"/>
        </w:rPr>
      </w:pPr>
      <w:r w:rsidRPr="003865A4">
        <w:rPr>
          <w:rFonts w:ascii="GHEA Grapalat" w:hAnsi="GHEA Grapalat" w:cs="GHEA Grapalat"/>
          <w:kern w:val="24"/>
          <w:u w:color="FFFFFF"/>
          <w:lang w:val="it-IT"/>
        </w:rPr>
        <w:t xml:space="preserve">2014 </w:t>
      </w:r>
      <w:r w:rsidRPr="003865A4">
        <w:rPr>
          <w:rFonts w:ascii="GHEA Grapalat" w:hAnsi="GHEA Grapalat" w:cs="GHEA Grapalat"/>
          <w:kern w:val="24"/>
          <w:u w:color="FFFFFF"/>
        </w:rPr>
        <w:t>թվականի</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հուլիսի</w:t>
      </w:r>
      <w:r w:rsidRPr="003865A4">
        <w:rPr>
          <w:rFonts w:ascii="GHEA Grapalat" w:hAnsi="GHEA Grapalat" w:cs="GHEA Grapalat"/>
          <w:kern w:val="24"/>
          <w:u w:color="FFFFFF"/>
          <w:lang w:val="it-IT"/>
        </w:rPr>
        <w:t xml:space="preserve"> 1-</w:t>
      </w:r>
      <w:r w:rsidRPr="003865A4">
        <w:rPr>
          <w:rFonts w:ascii="GHEA Grapalat" w:hAnsi="GHEA Grapalat" w:cs="GHEA Grapalat"/>
          <w:kern w:val="24"/>
          <w:u w:color="FFFFFF"/>
        </w:rPr>
        <w:t>ի</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դրությամբ</w:t>
      </w:r>
      <w:r w:rsidRPr="003865A4">
        <w:rPr>
          <w:rFonts w:ascii="GHEA Grapalat" w:hAnsi="GHEA Grapalat" w:cs="GHEA Grapalat"/>
          <w:kern w:val="24"/>
          <w:u w:color="FFFFFF"/>
          <w:lang w:val="it-IT"/>
        </w:rPr>
        <w:t xml:space="preserve"> </w:t>
      </w:r>
      <w:r w:rsidRPr="003865A4">
        <w:rPr>
          <w:rFonts w:ascii="GHEA Grapalat" w:hAnsi="GHEA Grapalat" w:cs="GHEA Grapalat"/>
          <w:lang w:val="it-IT"/>
        </w:rPr>
        <w:t>հաշվառված ընտանիքների թիվը կազմել է 6888, նպաստառու ընտանիքների թիվը` 4544, հրատապ դրամական օգնություն ստացող ընտանիքների թիվը` 809, երեխայի ծննդյան միանվագ  նպաստ ստացողների թիվը` 536, երրորդ և հաջորդ  երեխայի ծննդյան միանվագ նպաստ ստացող ընտանիքների թիվը` 100,  մինչև  2 տարեկան երեխայի խնամքի նպաստ ստացող  ընտանիքների թիվը` 784 և  ավանդի փոխհատուցման գումար ստացածների թիվը` 97:</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GHEA Grapalat"/>
          <w:lang w:val="it-IT"/>
        </w:rPr>
      </w:pPr>
      <w:r w:rsidRPr="003865A4">
        <w:rPr>
          <w:rFonts w:ascii="GHEA Grapalat" w:hAnsi="GHEA Grapalat" w:cs="Sylfaen"/>
          <w:lang w:val="it-IT"/>
        </w:rPr>
        <w:t xml:space="preserve">Համաձայն </w:t>
      </w:r>
      <w:r w:rsidRPr="003865A4">
        <w:rPr>
          <w:rFonts w:ascii="GHEA Grapalat" w:hAnsi="GHEA Grapalat" w:cs="Sylfaen"/>
        </w:rPr>
        <w:t>ՀՀ</w:t>
      </w:r>
      <w:r w:rsidRPr="003865A4">
        <w:rPr>
          <w:rFonts w:ascii="GHEA Grapalat" w:hAnsi="GHEA Grapalat"/>
          <w:lang w:val="it-IT"/>
        </w:rPr>
        <w:t xml:space="preserve"> </w:t>
      </w:r>
      <w:r w:rsidRPr="003865A4">
        <w:rPr>
          <w:rFonts w:ascii="GHEA Grapalat" w:hAnsi="GHEA Grapalat" w:cs="Sylfaen"/>
        </w:rPr>
        <w:t>ազգային</w:t>
      </w:r>
      <w:r w:rsidRPr="003865A4">
        <w:rPr>
          <w:rFonts w:ascii="GHEA Grapalat" w:hAnsi="GHEA Grapalat"/>
          <w:lang w:val="it-IT"/>
        </w:rPr>
        <w:t xml:space="preserve"> </w:t>
      </w:r>
      <w:r w:rsidRPr="003865A4">
        <w:rPr>
          <w:rFonts w:ascii="GHEA Grapalat" w:hAnsi="GHEA Grapalat" w:cs="Sylfaen"/>
        </w:rPr>
        <w:t>վիճակագրական</w:t>
      </w:r>
      <w:r w:rsidRPr="003865A4">
        <w:rPr>
          <w:rFonts w:ascii="GHEA Grapalat" w:hAnsi="GHEA Grapalat"/>
          <w:lang w:val="it-IT"/>
        </w:rPr>
        <w:t xml:space="preserve"> </w:t>
      </w:r>
      <w:r w:rsidRPr="003865A4">
        <w:rPr>
          <w:rFonts w:ascii="GHEA Grapalat" w:hAnsi="GHEA Grapalat" w:cs="Sylfaen"/>
        </w:rPr>
        <w:t>ծառայության</w:t>
      </w:r>
      <w:r w:rsidRPr="003865A4">
        <w:rPr>
          <w:rFonts w:ascii="GHEA Grapalat" w:hAnsi="GHEA Grapalat"/>
          <w:lang w:val="it-IT"/>
        </w:rPr>
        <w:t xml:space="preserve"> (</w:t>
      </w:r>
      <w:r w:rsidRPr="003865A4">
        <w:rPr>
          <w:rFonts w:ascii="GHEA Grapalat" w:hAnsi="GHEA Grapalat" w:cs="Sylfaen"/>
        </w:rPr>
        <w:t>ԱՎԾ</w:t>
      </w:r>
      <w:r w:rsidRPr="003865A4">
        <w:rPr>
          <w:rFonts w:ascii="GHEA Grapalat" w:hAnsi="GHEA Grapalat"/>
          <w:lang w:val="it-IT"/>
        </w:rPr>
        <w:t xml:space="preserve">) </w:t>
      </w:r>
      <w:r w:rsidRPr="003865A4">
        <w:rPr>
          <w:rFonts w:ascii="GHEA Grapalat" w:hAnsi="GHEA Grapalat" w:cs="Sylfaen"/>
        </w:rPr>
        <w:t>տնային</w:t>
      </w:r>
      <w:r w:rsidRPr="003865A4">
        <w:rPr>
          <w:rFonts w:ascii="GHEA Grapalat" w:hAnsi="GHEA Grapalat"/>
          <w:lang w:val="it-IT"/>
        </w:rPr>
        <w:t xml:space="preserve"> </w:t>
      </w:r>
      <w:r w:rsidRPr="003865A4">
        <w:rPr>
          <w:rFonts w:ascii="GHEA Grapalat" w:hAnsi="GHEA Grapalat" w:cs="Sylfaen"/>
        </w:rPr>
        <w:t>տնտեսությունների</w:t>
      </w:r>
      <w:r w:rsidRPr="003865A4">
        <w:rPr>
          <w:rFonts w:ascii="GHEA Grapalat" w:hAnsi="GHEA Grapalat"/>
          <w:lang w:val="it-IT"/>
        </w:rPr>
        <w:t xml:space="preserve"> </w:t>
      </w:r>
      <w:r w:rsidRPr="003865A4">
        <w:rPr>
          <w:rFonts w:ascii="GHEA Grapalat" w:hAnsi="GHEA Grapalat" w:cs="Sylfaen"/>
        </w:rPr>
        <w:t>կենսամակարդակի</w:t>
      </w:r>
      <w:r w:rsidRPr="003865A4">
        <w:rPr>
          <w:rFonts w:ascii="GHEA Grapalat" w:hAnsi="GHEA Grapalat"/>
          <w:lang w:val="it-IT"/>
        </w:rPr>
        <w:t xml:space="preserve"> </w:t>
      </w:r>
      <w:r w:rsidRPr="003865A4">
        <w:rPr>
          <w:rFonts w:ascii="GHEA Grapalat" w:hAnsi="GHEA Grapalat" w:cs="Sylfaen"/>
        </w:rPr>
        <w:t>իրականացված</w:t>
      </w:r>
      <w:r w:rsidRPr="003865A4">
        <w:rPr>
          <w:rFonts w:ascii="GHEA Grapalat" w:hAnsi="GHEA Grapalat"/>
          <w:lang w:val="it-IT"/>
        </w:rPr>
        <w:t xml:space="preserve"> </w:t>
      </w:r>
      <w:r w:rsidRPr="003865A4">
        <w:rPr>
          <w:rFonts w:ascii="GHEA Grapalat" w:hAnsi="GHEA Grapalat" w:cs="Sylfaen"/>
        </w:rPr>
        <w:t>հետազոտությունների</w:t>
      </w:r>
      <w:r w:rsidRPr="003865A4">
        <w:rPr>
          <w:rFonts w:ascii="GHEA Grapalat" w:hAnsi="GHEA Grapalat"/>
          <w:lang w:val="it-IT"/>
        </w:rPr>
        <w:t xml:space="preserve"> </w:t>
      </w:r>
      <w:r w:rsidRPr="003865A4">
        <w:rPr>
          <w:rFonts w:ascii="GHEA Grapalat" w:hAnsi="GHEA Grapalat" w:cs="Sylfaen"/>
        </w:rPr>
        <w:t>արդյունքների՝</w:t>
      </w:r>
      <w:r w:rsidRPr="003865A4">
        <w:rPr>
          <w:rFonts w:ascii="GHEA Grapalat" w:hAnsi="GHEA Grapalat"/>
          <w:lang w:val="it-IT"/>
        </w:rPr>
        <w:t xml:space="preserve"> </w:t>
      </w:r>
      <w:r w:rsidRPr="003865A4">
        <w:rPr>
          <w:rFonts w:ascii="GHEA Grapalat" w:hAnsi="GHEA Grapalat" w:cs="Sylfaen"/>
        </w:rPr>
        <w:t>աղքա</w:t>
      </w:r>
      <w:r w:rsidRPr="003865A4">
        <w:rPr>
          <w:rFonts w:ascii="GHEA Grapalat" w:hAnsi="GHEA Grapalat"/>
          <w:lang w:val="it-IT"/>
        </w:rPr>
        <w:softHyphen/>
      </w:r>
      <w:r w:rsidRPr="003865A4">
        <w:rPr>
          <w:rFonts w:ascii="GHEA Grapalat" w:hAnsi="GHEA Grapalat" w:cs="Sylfaen"/>
        </w:rPr>
        <w:t>տու</w:t>
      </w:r>
      <w:r w:rsidRPr="003865A4">
        <w:rPr>
          <w:rFonts w:ascii="GHEA Grapalat" w:hAnsi="GHEA Grapalat"/>
          <w:lang w:val="it-IT"/>
        </w:rPr>
        <w:softHyphen/>
      </w:r>
      <w:r w:rsidRPr="003865A4">
        <w:rPr>
          <w:rFonts w:ascii="GHEA Grapalat" w:hAnsi="GHEA Grapalat"/>
          <w:lang w:val="it-IT"/>
        </w:rPr>
        <w:softHyphen/>
      </w:r>
      <w:r w:rsidRPr="003865A4">
        <w:rPr>
          <w:rFonts w:ascii="GHEA Grapalat" w:hAnsi="GHEA Grapalat" w:cs="Sylfaen"/>
        </w:rPr>
        <w:t>թյան</w:t>
      </w:r>
      <w:r w:rsidRPr="003865A4">
        <w:rPr>
          <w:rFonts w:ascii="GHEA Grapalat" w:hAnsi="GHEA Grapalat"/>
          <w:lang w:val="it-IT"/>
        </w:rPr>
        <w:t xml:space="preserve"> </w:t>
      </w:r>
      <w:r w:rsidRPr="003865A4">
        <w:rPr>
          <w:rFonts w:ascii="GHEA Grapalat" w:hAnsi="GHEA Grapalat" w:cs="Sylfaen"/>
        </w:rPr>
        <w:t>մակարդակը</w:t>
      </w:r>
      <w:r w:rsidRPr="003865A4">
        <w:rPr>
          <w:rFonts w:ascii="GHEA Grapalat" w:hAnsi="GHEA Grapalat"/>
          <w:lang w:val="it-IT"/>
        </w:rPr>
        <w:t xml:space="preserve"> </w:t>
      </w:r>
      <w:r w:rsidRPr="003865A4">
        <w:rPr>
          <w:rFonts w:ascii="GHEA Grapalat" w:hAnsi="GHEA Grapalat" w:cs="Sylfaen"/>
        </w:rPr>
        <w:t>միջին</w:t>
      </w:r>
      <w:r w:rsidRPr="003865A4">
        <w:rPr>
          <w:rFonts w:ascii="GHEA Grapalat" w:hAnsi="GHEA Grapalat"/>
          <w:lang w:val="it-IT"/>
        </w:rPr>
        <w:t xml:space="preserve"> </w:t>
      </w:r>
      <w:r w:rsidRPr="003865A4">
        <w:rPr>
          <w:rFonts w:ascii="GHEA Grapalat" w:hAnsi="GHEA Grapalat" w:cs="Sylfaen"/>
        </w:rPr>
        <w:t>հանրապետականից</w:t>
      </w:r>
      <w:r w:rsidRPr="003865A4">
        <w:rPr>
          <w:rFonts w:ascii="GHEA Grapalat" w:hAnsi="GHEA Grapalat"/>
          <w:lang w:val="it-IT"/>
        </w:rPr>
        <w:t xml:space="preserve"> </w:t>
      </w:r>
      <w:r w:rsidRPr="003865A4">
        <w:rPr>
          <w:rFonts w:ascii="GHEA Grapalat" w:hAnsi="GHEA Grapalat" w:cs="Sylfaen"/>
        </w:rPr>
        <w:t>բարձր</w:t>
      </w:r>
      <w:r w:rsidRPr="003865A4">
        <w:rPr>
          <w:rFonts w:ascii="GHEA Grapalat" w:hAnsi="GHEA Grapalat"/>
          <w:lang w:val="it-IT"/>
        </w:rPr>
        <w:t xml:space="preserve"> </w:t>
      </w:r>
      <w:r w:rsidRPr="003865A4">
        <w:rPr>
          <w:rFonts w:ascii="GHEA Grapalat" w:hAnsi="GHEA Grapalat" w:cs="Sylfaen"/>
        </w:rPr>
        <w:t>է</w:t>
      </w:r>
      <w:r w:rsidRPr="003865A4">
        <w:rPr>
          <w:rFonts w:ascii="GHEA Grapalat" w:hAnsi="GHEA Grapalat"/>
          <w:lang w:val="it-IT"/>
        </w:rPr>
        <w:t xml:space="preserve"> </w:t>
      </w:r>
      <w:r w:rsidRPr="003865A4">
        <w:rPr>
          <w:rFonts w:ascii="GHEA Grapalat" w:hAnsi="GHEA Grapalat" w:cs="Sylfaen"/>
        </w:rPr>
        <w:t>Արմավիրի</w:t>
      </w:r>
      <w:r w:rsidRPr="003865A4">
        <w:rPr>
          <w:rFonts w:ascii="GHEA Grapalat" w:hAnsi="GHEA Grapalat" w:cs="Sylfaen"/>
          <w:lang w:val="it-IT"/>
        </w:rPr>
        <w:t xml:space="preserve">, </w:t>
      </w:r>
      <w:r w:rsidRPr="003865A4">
        <w:rPr>
          <w:rFonts w:ascii="GHEA Grapalat" w:hAnsi="GHEA Grapalat" w:cs="Sylfaen"/>
        </w:rPr>
        <w:t>Շիրակի</w:t>
      </w:r>
      <w:r w:rsidRPr="003865A4">
        <w:rPr>
          <w:rFonts w:ascii="GHEA Grapalat" w:hAnsi="GHEA Grapalat"/>
          <w:lang w:val="it-IT"/>
        </w:rPr>
        <w:t xml:space="preserve">, </w:t>
      </w:r>
      <w:r w:rsidRPr="003865A4">
        <w:rPr>
          <w:rFonts w:ascii="GHEA Grapalat" w:hAnsi="GHEA Grapalat" w:cs="Sylfaen"/>
        </w:rPr>
        <w:t>Կոտայքի</w:t>
      </w:r>
      <w:r w:rsidRPr="003865A4">
        <w:rPr>
          <w:rFonts w:ascii="GHEA Grapalat" w:hAnsi="GHEA Grapalat"/>
          <w:lang w:val="it-IT"/>
        </w:rPr>
        <w:t xml:space="preserve">, </w:t>
      </w:r>
      <w:r w:rsidRPr="003865A4">
        <w:rPr>
          <w:rFonts w:ascii="GHEA Grapalat" w:hAnsi="GHEA Grapalat" w:cs="Sylfaen"/>
        </w:rPr>
        <w:t>Լոռու</w:t>
      </w:r>
      <w:r w:rsidRPr="003865A4">
        <w:rPr>
          <w:rFonts w:ascii="GHEA Grapalat" w:hAnsi="GHEA Grapalat"/>
          <w:lang w:val="it-IT"/>
        </w:rPr>
        <w:t xml:space="preserve">, </w:t>
      </w:r>
      <w:r w:rsidRPr="003865A4">
        <w:rPr>
          <w:rFonts w:ascii="GHEA Grapalat" w:hAnsi="GHEA Grapalat" w:cs="Sylfaen"/>
        </w:rPr>
        <w:t>Արարատի</w:t>
      </w:r>
      <w:r w:rsidRPr="003865A4">
        <w:rPr>
          <w:rFonts w:ascii="GHEA Grapalat" w:hAnsi="GHEA Grapalat"/>
          <w:lang w:val="it-IT"/>
        </w:rPr>
        <w:t xml:space="preserve"> </w:t>
      </w:r>
      <w:r w:rsidRPr="003865A4">
        <w:rPr>
          <w:rFonts w:ascii="GHEA Grapalat" w:hAnsi="GHEA Grapalat" w:cs="Sylfaen"/>
        </w:rPr>
        <w:t>և</w:t>
      </w:r>
      <w:r w:rsidRPr="003865A4">
        <w:rPr>
          <w:rFonts w:ascii="GHEA Grapalat" w:hAnsi="GHEA Grapalat"/>
          <w:lang w:val="it-IT"/>
        </w:rPr>
        <w:t xml:space="preserve"> </w:t>
      </w:r>
      <w:r w:rsidRPr="003865A4">
        <w:rPr>
          <w:rFonts w:ascii="GHEA Grapalat" w:hAnsi="GHEA Grapalat" w:cs="Sylfaen"/>
        </w:rPr>
        <w:t>Գեղարքունիքի</w:t>
      </w:r>
      <w:r w:rsidRPr="003865A4">
        <w:rPr>
          <w:rFonts w:ascii="GHEA Grapalat" w:hAnsi="GHEA Grapalat"/>
          <w:lang w:val="it-IT"/>
        </w:rPr>
        <w:t xml:space="preserve"> </w:t>
      </w:r>
      <w:r w:rsidRPr="003865A4">
        <w:rPr>
          <w:rFonts w:ascii="GHEA Grapalat" w:hAnsi="GHEA Grapalat" w:cs="Sylfaen"/>
        </w:rPr>
        <w:t>մարզերում</w:t>
      </w:r>
      <w:r w:rsidRPr="003865A4">
        <w:rPr>
          <w:rFonts w:ascii="GHEA Grapalat" w:hAnsi="GHEA Grapalat"/>
          <w:lang w:val="it-IT"/>
        </w:rPr>
        <w:t xml:space="preserve">: </w:t>
      </w:r>
    </w:p>
    <w:p w:rsidR="00E53573" w:rsidRPr="003865A4" w:rsidRDefault="00E53573" w:rsidP="00E53573">
      <w:pPr>
        <w:tabs>
          <w:tab w:val="left" w:pos="0"/>
        </w:tabs>
        <w:autoSpaceDE w:val="0"/>
        <w:autoSpaceDN w:val="0"/>
        <w:adjustRightInd w:val="0"/>
        <w:jc w:val="center"/>
        <w:rPr>
          <w:rFonts w:ascii="GHEA Grapalat" w:hAnsi="GHEA Grapalat"/>
          <w:b/>
          <w:sz w:val="10"/>
          <w:szCs w:val="10"/>
          <w:lang w:val="it-IT"/>
        </w:rPr>
      </w:pPr>
    </w:p>
    <w:p w:rsidR="00E53573" w:rsidRPr="003865A4" w:rsidRDefault="00E53573" w:rsidP="00E53573">
      <w:pPr>
        <w:tabs>
          <w:tab w:val="left" w:pos="-3544"/>
        </w:tabs>
        <w:autoSpaceDE w:val="0"/>
        <w:autoSpaceDN w:val="0"/>
        <w:adjustRightInd w:val="0"/>
        <w:rPr>
          <w:rFonts w:ascii="GHEA Grapalat" w:hAnsi="GHEA Grapalat"/>
          <w:b/>
          <w:sz w:val="20"/>
          <w:szCs w:val="20"/>
          <w:lang w:val="it-IT"/>
        </w:rPr>
      </w:pPr>
      <w:r w:rsidRPr="003865A4">
        <w:rPr>
          <w:rFonts w:ascii="GHEA Grapalat" w:hAnsi="GHEA Grapalat"/>
          <w:b/>
          <w:sz w:val="20"/>
          <w:szCs w:val="20"/>
          <w:lang w:val="ru-RU"/>
        </w:rPr>
        <w:t xml:space="preserve">             </w:t>
      </w:r>
      <w:r w:rsidRPr="003865A4">
        <w:rPr>
          <w:rFonts w:ascii="GHEA Grapalat" w:hAnsi="GHEA Grapalat"/>
          <w:b/>
          <w:sz w:val="20"/>
          <w:szCs w:val="20"/>
          <w:lang w:val="it-IT"/>
        </w:rPr>
        <w:t xml:space="preserve">Աղյուսակ 5.5.2. </w:t>
      </w:r>
      <w:r w:rsidRPr="003865A4">
        <w:rPr>
          <w:rFonts w:ascii="GHEA Grapalat" w:hAnsi="GHEA Grapalat"/>
          <w:b/>
          <w:sz w:val="20"/>
          <w:szCs w:val="20"/>
        </w:rPr>
        <w:t>Աղքատության</w:t>
      </w:r>
      <w:r w:rsidRPr="003865A4">
        <w:rPr>
          <w:rFonts w:ascii="GHEA Grapalat" w:hAnsi="GHEA Grapalat"/>
          <w:b/>
          <w:sz w:val="20"/>
          <w:szCs w:val="20"/>
          <w:lang w:val="it-IT"/>
        </w:rPr>
        <w:t xml:space="preserve"> </w:t>
      </w:r>
      <w:r w:rsidRPr="003865A4">
        <w:rPr>
          <w:rFonts w:ascii="GHEA Grapalat" w:hAnsi="GHEA Grapalat"/>
          <w:b/>
          <w:sz w:val="20"/>
          <w:szCs w:val="20"/>
        </w:rPr>
        <w:t>հիմնական</w:t>
      </w:r>
      <w:r w:rsidRPr="003865A4">
        <w:rPr>
          <w:rFonts w:ascii="GHEA Grapalat" w:hAnsi="GHEA Grapalat"/>
          <w:b/>
          <w:sz w:val="20"/>
          <w:szCs w:val="20"/>
          <w:lang w:val="it-IT"/>
        </w:rPr>
        <w:t xml:space="preserve"> </w:t>
      </w:r>
      <w:r w:rsidRPr="003865A4">
        <w:rPr>
          <w:rFonts w:ascii="GHEA Grapalat" w:hAnsi="GHEA Grapalat"/>
          <w:b/>
          <w:sz w:val="20"/>
          <w:szCs w:val="20"/>
        </w:rPr>
        <w:t>ցուցանիշներն</w:t>
      </w:r>
      <w:r w:rsidRPr="003865A4">
        <w:rPr>
          <w:rFonts w:ascii="GHEA Grapalat" w:hAnsi="GHEA Grapalat"/>
          <w:b/>
          <w:sz w:val="20"/>
          <w:szCs w:val="20"/>
          <w:lang w:val="it-IT"/>
        </w:rPr>
        <w:t xml:space="preserve"> </w:t>
      </w:r>
      <w:r w:rsidRPr="003865A4">
        <w:rPr>
          <w:rFonts w:ascii="GHEA Grapalat" w:hAnsi="GHEA Grapalat"/>
          <w:b/>
          <w:sz w:val="20"/>
          <w:szCs w:val="20"/>
        </w:rPr>
        <w:t>ըստ</w:t>
      </w:r>
      <w:r w:rsidRPr="003865A4">
        <w:rPr>
          <w:rFonts w:ascii="GHEA Grapalat" w:hAnsi="GHEA Grapalat"/>
          <w:b/>
          <w:sz w:val="20"/>
          <w:szCs w:val="20"/>
          <w:lang w:val="it-IT"/>
        </w:rPr>
        <w:t xml:space="preserve"> </w:t>
      </w:r>
      <w:r w:rsidRPr="003865A4">
        <w:rPr>
          <w:rFonts w:ascii="GHEA Grapalat" w:hAnsi="GHEA Grapalat"/>
          <w:b/>
          <w:sz w:val="20"/>
          <w:szCs w:val="20"/>
        </w:rPr>
        <w:t>մարզերի</w:t>
      </w:r>
      <w:r w:rsidRPr="003865A4">
        <w:rPr>
          <w:rFonts w:ascii="GHEA Grapalat" w:hAnsi="GHEA Grapalat"/>
          <w:b/>
          <w:sz w:val="20"/>
          <w:szCs w:val="20"/>
          <w:lang w:val="it-IT"/>
        </w:rPr>
        <w:t>, 2011</w:t>
      </w:r>
      <w:r w:rsidRPr="003865A4">
        <w:rPr>
          <w:rFonts w:ascii="GHEA Grapalat" w:hAnsi="GHEA Grapalat"/>
          <w:b/>
          <w:sz w:val="20"/>
          <w:szCs w:val="20"/>
        </w:rPr>
        <w:t>թ</w:t>
      </w:r>
      <w:r w:rsidRPr="003865A4">
        <w:rPr>
          <w:rFonts w:ascii="GHEA Grapalat" w:hAnsi="GHEA Grapalat"/>
          <w:b/>
          <w:sz w:val="20"/>
          <w:szCs w:val="20"/>
          <w:lang w:val="it-IT"/>
        </w:rPr>
        <w:t>.</w:t>
      </w:r>
    </w:p>
    <w:p w:rsidR="00E53573" w:rsidRPr="003865A4" w:rsidRDefault="00E53573" w:rsidP="00E53573">
      <w:pPr>
        <w:tabs>
          <w:tab w:val="left" w:pos="0"/>
        </w:tabs>
        <w:autoSpaceDE w:val="0"/>
        <w:autoSpaceDN w:val="0"/>
        <w:adjustRightInd w:val="0"/>
        <w:jc w:val="right"/>
        <w:rPr>
          <w:rFonts w:ascii="GHEA Grapalat" w:hAnsi="GHEA Grapalat"/>
          <w:sz w:val="16"/>
          <w:szCs w:val="16"/>
          <w:lang w:val="it-IT"/>
        </w:rPr>
      </w:pPr>
      <w:r w:rsidRPr="003865A4">
        <w:rPr>
          <w:rFonts w:ascii="GHEA Grapalat" w:hAnsi="GHEA Grapalat"/>
          <w:sz w:val="16"/>
          <w:szCs w:val="16"/>
          <w:lang w:val="it-IT"/>
        </w:rPr>
        <w:t xml:space="preserve"> </w:t>
      </w:r>
    </w:p>
    <w:tbl>
      <w:tblPr>
        <w:tblW w:w="9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76"/>
        <w:gridCol w:w="1427"/>
        <w:gridCol w:w="1256"/>
        <w:gridCol w:w="2036"/>
        <w:gridCol w:w="2323"/>
      </w:tblGrid>
      <w:tr w:rsidR="00E53573" w:rsidRPr="003865A4" w:rsidTr="005E64E3">
        <w:trPr>
          <w:jc w:val="center"/>
        </w:trPr>
        <w:tc>
          <w:tcPr>
            <w:tcW w:w="2376" w:type="dxa"/>
          </w:tcPr>
          <w:p w:rsidR="00E53573" w:rsidRPr="003865A4" w:rsidRDefault="00E53573" w:rsidP="005E64E3">
            <w:pPr>
              <w:autoSpaceDE w:val="0"/>
              <w:autoSpaceDN w:val="0"/>
              <w:adjustRightInd w:val="0"/>
              <w:jc w:val="center"/>
              <w:rPr>
                <w:rFonts w:ascii="GHEA Grapalat" w:hAnsi="GHEA Grapalat"/>
                <w:b/>
                <w:sz w:val="18"/>
                <w:szCs w:val="18"/>
              </w:rPr>
            </w:pPr>
            <w:r w:rsidRPr="003865A4">
              <w:rPr>
                <w:rFonts w:ascii="GHEA Grapalat" w:hAnsi="GHEA Grapalat"/>
                <w:b/>
                <w:sz w:val="18"/>
                <w:szCs w:val="18"/>
              </w:rPr>
              <w:t>Մարզեր</w:t>
            </w:r>
          </w:p>
        </w:tc>
        <w:tc>
          <w:tcPr>
            <w:tcW w:w="1427" w:type="dxa"/>
          </w:tcPr>
          <w:p w:rsidR="00E53573" w:rsidRPr="003865A4" w:rsidRDefault="00E53573" w:rsidP="005E64E3">
            <w:pPr>
              <w:autoSpaceDE w:val="0"/>
              <w:autoSpaceDN w:val="0"/>
              <w:adjustRightInd w:val="0"/>
              <w:jc w:val="center"/>
              <w:rPr>
                <w:rFonts w:ascii="GHEA Grapalat" w:hAnsi="GHEA Grapalat"/>
                <w:b/>
                <w:sz w:val="18"/>
                <w:szCs w:val="18"/>
              </w:rPr>
            </w:pPr>
            <w:r w:rsidRPr="003865A4">
              <w:rPr>
                <w:rFonts w:ascii="GHEA Grapalat" w:hAnsi="GHEA Grapalat"/>
                <w:b/>
                <w:sz w:val="18"/>
                <w:szCs w:val="18"/>
              </w:rPr>
              <w:t>Ծայրահեղ աղքատ</w:t>
            </w:r>
          </w:p>
        </w:tc>
        <w:tc>
          <w:tcPr>
            <w:tcW w:w="1256" w:type="dxa"/>
          </w:tcPr>
          <w:p w:rsidR="00E53573" w:rsidRPr="003865A4" w:rsidRDefault="00E53573" w:rsidP="005E64E3">
            <w:pPr>
              <w:autoSpaceDE w:val="0"/>
              <w:autoSpaceDN w:val="0"/>
              <w:adjustRightInd w:val="0"/>
              <w:jc w:val="center"/>
              <w:rPr>
                <w:rFonts w:ascii="GHEA Grapalat" w:hAnsi="GHEA Grapalat"/>
                <w:b/>
                <w:sz w:val="18"/>
                <w:szCs w:val="18"/>
              </w:rPr>
            </w:pPr>
            <w:r w:rsidRPr="003865A4">
              <w:rPr>
                <w:rFonts w:ascii="GHEA Grapalat" w:hAnsi="GHEA Grapalat"/>
                <w:b/>
                <w:sz w:val="18"/>
                <w:szCs w:val="18"/>
              </w:rPr>
              <w:t>Աղքատ</w:t>
            </w:r>
          </w:p>
        </w:tc>
        <w:tc>
          <w:tcPr>
            <w:tcW w:w="2036" w:type="dxa"/>
          </w:tcPr>
          <w:p w:rsidR="00E53573" w:rsidRPr="003865A4" w:rsidRDefault="00E53573" w:rsidP="005E64E3">
            <w:pPr>
              <w:autoSpaceDE w:val="0"/>
              <w:autoSpaceDN w:val="0"/>
              <w:adjustRightInd w:val="0"/>
              <w:jc w:val="center"/>
              <w:rPr>
                <w:rFonts w:ascii="GHEA Grapalat" w:hAnsi="GHEA Grapalat"/>
                <w:b/>
                <w:sz w:val="18"/>
                <w:szCs w:val="18"/>
              </w:rPr>
            </w:pPr>
            <w:r w:rsidRPr="003865A4">
              <w:rPr>
                <w:rFonts w:ascii="GHEA Grapalat" w:hAnsi="GHEA Grapalat"/>
                <w:b/>
                <w:sz w:val="18"/>
                <w:szCs w:val="18"/>
              </w:rPr>
              <w:t>Տոկոսն աղքատների մեջ</w:t>
            </w:r>
          </w:p>
        </w:tc>
        <w:tc>
          <w:tcPr>
            <w:tcW w:w="2323" w:type="dxa"/>
          </w:tcPr>
          <w:p w:rsidR="00E53573" w:rsidRPr="003865A4" w:rsidRDefault="00E53573" w:rsidP="005E64E3">
            <w:pPr>
              <w:autoSpaceDE w:val="0"/>
              <w:autoSpaceDN w:val="0"/>
              <w:adjustRightInd w:val="0"/>
              <w:jc w:val="center"/>
              <w:rPr>
                <w:rFonts w:ascii="GHEA Grapalat" w:hAnsi="GHEA Grapalat"/>
                <w:b/>
                <w:sz w:val="18"/>
                <w:szCs w:val="18"/>
              </w:rPr>
            </w:pPr>
            <w:r w:rsidRPr="003865A4">
              <w:rPr>
                <w:rFonts w:ascii="GHEA Grapalat" w:hAnsi="GHEA Grapalat"/>
                <w:b/>
                <w:sz w:val="18"/>
                <w:szCs w:val="18"/>
              </w:rPr>
              <w:t>Տոկոսն ընդհանուր բնակչության մեջ</w:t>
            </w:r>
          </w:p>
        </w:tc>
      </w:tr>
      <w:tr w:rsidR="00E53573" w:rsidRPr="003865A4" w:rsidTr="005E64E3">
        <w:trPr>
          <w:jc w:val="center"/>
        </w:trPr>
        <w:tc>
          <w:tcPr>
            <w:tcW w:w="2376" w:type="dxa"/>
            <w:vAlign w:val="center"/>
          </w:tcPr>
          <w:p w:rsidR="00E53573" w:rsidRPr="003865A4" w:rsidRDefault="00E53573" w:rsidP="005E64E3">
            <w:pPr>
              <w:autoSpaceDE w:val="0"/>
              <w:autoSpaceDN w:val="0"/>
              <w:adjustRightInd w:val="0"/>
              <w:rPr>
                <w:rFonts w:ascii="GHEA Grapalat" w:hAnsi="GHEA Grapalat"/>
                <w:sz w:val="18"/>
                <w:szCs w:val="18"/>
              </w:rPr>
            </w:pPr>
            <w:r w:rsidRPr="003865A4">
              <w:rPr>
                <w:rFonts w:ascii="GHEA Grapalat" w:hAnsi="GHEA Grapalat"/>
                <w:sz w:val="18"/>
                <w:szCs w:val="18"/>
              </w:rPr>
              <w:t>ք.Երևան</w:t>
            </w:r>
          </w:p>
        </w:tc>
        <w:tc>
          <w:tcPr>
            <w:tcW w:w="1427" w:type="dxa"/>
          </w:tcPr>
          <w:p w:rsidR="00E53573" w:rsidRPr="003865A4" w:rsidRDefault="00E53573" w:rsidP="005E64E3">
            <w:pPr>
              <w:autoSpaceDE w:val="0"/>
              <w:autoSpaceDN w:val="0"/>
              <w:adjustRightInd w:val="0"/>
              <w:jc w:val="center"/>
              <w:rPr>
                <w:rFonts w:ascii="GHEA Grapalat" w:hAnsi="GHEA Grapalat"/>
                <w:sz w:val="18"/>
                <w:szCs w:val="18"/>
                <w:lang w:val="it-IT"/>
              </w:rPr>
            </w:pPr>
            <w:r w:rsidRPr="003865A4">
              <w:rPr>
                <w:rFonts w:ascii="GHEA Grapalat" w:hAnsi="GHEA Grapalat"/>
                <w:sz w:val="18"/>
                <w:szCs w:val="18"/>
                <w:lang w:val="it-IT"/>
              </w:rPr>
              <w:t>2.7</w:t>
            </w:r>
          </w:p>
        </w:tc>
        <w:tc>
          <w:tcPr>
            <w:tcW w:w="1256" w:type="dxa"/>
          </w:tcPr>
          <w:p w:rsidR="00E53573" w:rsidRPr="003865A4" w:rsidRDefault="00E53573" w:rsidP="005E64E3">
            <w:pPr>
              <w:autoSpaceDE w:val="0"/>
              <w:autoSpaceDN w:val="0"/>
              <w:adjustRightInd w:val="0"/>
              <w:jc w:val="center"/>
              <w:rPr>
                <w:rFonts w:ascii="GHEA Grapalat" w:hAnsi="GHEA Grapalat"/>
                <w:sz w:val="18"/>
                <w:szCs w:val="18"/>
                <w:lang w:val="it-IT"/>
              </w:rPr>
            </w:pPr>
            <w:r w:rsidRPr="003865A4">
              <w:rPr>
                <w:rFonts w:ascii="GHEA Grapalat" w:hAnsi="GHEA Grapalat"/>
                <w:sz w:val="18"/>
                <w:szCs w:val="18"/>
                <w:lang w:val="it-IT"/>
              </w:rPr>
              <w:t>27.5</w:t>
            </w:r>
          </w:p>
        </w:tc>
        <w:tc>
          <w:tcPr>
            <w:tcW w:w="2036" w:type="dxa"/>
          </w:tcPr>
          <w:p w:rsidR="00E53573" w:rsidRPr="003865A4" w:rsidRDefault="00E53573" w:rsidP="005E64E3">
            <w:pPr>
              <w:autoSpaceDE w:val="0"/>
              <w:autoSpaceDN w:val="0"/>
              <w:adjustRightInd w:val="0"/>
              <w:jc w:val="center"/>
              <w:rPr>
                <w:rFonts w:ascii="GHEA Grapalat" w:hAnsi="GHEA Grapalat"/>
                <w:sz w:val="18"/>
                <w:szCs w:val="18"/>
                <w:lang w:val="it-IT"/>
              </w:rPr>
            </w:pPr>
            <w:r w:rsidRPr="003865A4">
              <w:rPr>
                <w:rFonts w:ascii="GHEA Grapalat" w:hAnsi="GHEA Grapalat"/>
                <w:sz w:val="18"/>
                <w:szCs w:val="18"/>
                <w:lang w:val="it-IT"/>
              </w:rPr>
              <w:t>26.7</w:t>
            </w:r>
          </w:p>
        </w:tc>
        <w:tc>
          <w:tcPr>
            <w:tcW w:w="2323" w:type="dxa"/>
          </w:tcPr>
          <w:p w:rsidR="00E53573" w:rsidRPr="003865A4" w:rsidRDefault="00E53573" w:rsidP="005E64E3">
            <w:pPr>
              <w:autoSpaceDE w:val="0"/>
              <w:autoSpaceDN w:val="0"/>
              <w:adjustRightInd w:val="0"/>
              <w:jc w:val="center"/>
              <w:rPr>
                <w:rFonts w:ascii="GHEA Grapalat" w:hAnsi="GHEA Grapalat"/>
                <w:sz w:val="18"/>
                <w:szCs w:val="18"/>
                <w:lang w:val="it-IT"/>
              </w:rPr>
            </w:pPr>
            <w:r w:rsidRPr="003865A4">
              <w:rPr>
                <w:rFonts w:ascii="GHEA Grapalat" w:hAnsi="GHEA Grapalat"/>
                <w:sz w:val="18"/>
                <w:szCs w:val="18"/>
                <w:lang w:val="it-IT"/>
              </w:rPr>
              <w:t>34.0</w:t>
            </w:r>
          </w:p>
        </w:tc>
      </w:tr>
      <w:tr w:rsidR="00E53573" w:rsidRPr="003865A4" w:rsidTr="005E64E3">
        <w:trPr>
          <w:jc w:val="center"/>
        </w:trPr>
        <w:tc>
          <w:tcPr>
            <w:tcW w:w="2376" w:type="dxa"/>
            <w:vAlign w:val="center"/>
          </w:tcPr>
          <w:p w:rsidR="00E53573" w:rsidRPr="003865A4" w:rsidRDefault="00E53573" w:rsidP="005E64E3">
            <w:pPr>
              <w:autoSpaceDE w:val="0"/>
              <w:autoSpaceDN w:val="0"/>
              <w:adjustRightInd w:val="0"/>
              <w:rPr>
                <w:rFonts w:ascii="GHEA Grapalat" w:hAnsi="GHEA Grapalat"/>
                <w:sz w:val="18"/>
                <w:szCs w:val="18"/>
              </w:rPr>
            </w:pPr>
            <w:r w:rsidRPr="003865A4">
              <w:rPr>
                <w:rFonts w:ascii="GHEA Grapalat" w:hAnsi="GHEA Grapalat"/>
                <w:sz w:val="18"/>
                <w:szCs w:val="18"/>
              </w:rPr>
              <w:t>Արագածոտն</w:t>
            </w:r>
          </w:p>
        </w:tc>
        <w:tc>
          <w:tcPr>
            <w:tcW w:w="1427" w:type="dxa"/>
          </w:tcPr>
          <w:p w:rsidR="00E53573" w:rsidRPr="003865A4" w:rsidRDefault="00E53573" w:rsidP="005E64E3">
            <w:pPr>
              <w:autoSpaceDE w:val="0"/>
              <w:autoSpaceDN w:val="0"/>
              <w:adjustRightInd w:val="0"/>
              <w:jc w:val="center"/>
              <w:rPr>
                <w:rFonts w:ascii="GHEA Grapalat" w:hAnsi="GHEA Grapalat"/>
                <w:sz w:val="18"/>
                <w:szCs w:val="18"/>
                <w:lang w:val="it-IT"/>
              </w:rPr>
            </w:pPr>
            <w:r w:rsidRPr="003865A4">
              <w:rPr>
                <w:rFonts w:ascii="GHEA Grapalat" w:hAnsi="GHEA Grapalat"/>
                <w:sz w:val="18"/>
                <w:szCs w:val="18"/>
                <w:lang w:val="it-IT"/>
              </w:rPr>
              <w:t>1.1</w:t>
            </w:r>
          </w:p>
        </w:tc>
        <w:tc>
          <w:tcPr>
            <w:tcW w:w="1256" w:type="dxa"/>
          </w:tcPr>
          <w:p w:rsidR="00E53573" w:rsidRPr="003865A4" w:rsidRDefault="00E53573" w:rsidP="005E64E3">
            <w:pPr>
              <w:autoSpaceDE w:val="0"/>
              <w:autoSpaceDN w:val="0"/>
              <w:adjustRightInd w:val="0"/>
              <w:jc w:val="center"/>
              <w:rPr>
                <w:rFonts w:ascii="GHEA Grapalat" w:hAnsi="GHEA Grapalat"/>
                <w:sz w:val="18"/>
                <w:szCs w:val="18"/>
                <w:lang w:val="it-IT"/>
              </w:rPr>
            </w:pPr>
            <w:r w:rsidRPr="003865A4">
              <w:rPr>
                <w:rFonts w:ascii="GHEA Grapalat" w:hAnsi="GHEA Grapalat"/>
                <w:sz w:val="18"/>
                <w:szCs w:val="18"/>
                <w:lang w:val="it-IT"/>
              </w:rPr>
              <w:t>20.7</w:t>
            </w:r>
          </w:p>
        </w:tc>
        <w:tc>
          <w:tcPr>
            <w:tcW w:w="2036" w:type="dxa"/>
          </w:tcPr>
          <w:p w:rsidR="00E53573" w:rsidRPr="003865A4" w:rsidRDefault="00E53573" w:rsidP="005E64E3">
            <w:pPr>
              <w:autoSpaceDE w:val="0"/>
              <w:autoSpaceDN w:val="0"/>
              <w:adjustRightInd w:val="0"/>
              <w:jc w:val="center"/>
              <w:rPr>
                <w:rFonts w:ascii="GHEA Grapalat" w:hAnsi="GHEA Grapalat"/>
                <w:sz w:val="18"/>
                <w:szCs w:val="18"/>
                <w:lang w:val="it-IT"/>
              </w:rPr>
            </w:pPr>
            <w:r w:rsidRPr="003865A4">
              <w:rPr>
                <w:rFonts w:ascii="GHEA Grapalat" w:hAnsi="GHEA Grapalat"/>
                <w:sz w:val="18"/>
                <w:szCs w:val="18"/>
                <w:lang w:val="it-IT"/>
              </w:rPr>
              <w:t>2.2</w:t>
            </w:r>
          </w:p>
        </w:tc>
        <w:tc>
          <w:tcPr>
            <w:tcW w:w="2323" w:type="dxa"/>
          </w:tcPr>
          <w:p w:rsidR="00E53573" w:rsidRPr="003865A4" w:rsidRDefault="00E53573" w:rsidP="005E64E3">
            <w:pPr>
              <w:autoSpaceDE w:val="0"/>
              <w:autoSpaceDN w:val="0"/>
              <w:adjustRightInd w:val="0"/>
              <w:jc w:val="center"/>
              <w:rPr>
                <w:rFonts w:ascii="GHEA Grapalat" w:hAnsi="GHEA Grapalat"/>
                <w:sz w:val="18"/>
                <w:szCs w:val="18"/>
                <w:lang w:val="it-IT"/>
              </w:rPr>
            </w:pPr>
            <w:r w:rsidRPr="003865A4">
              <w:rPr>
                <w:rFonts w:ascii="GHEA Grapalat" w:hAnsi="GHEA Grapalat"/>
                <w:sz w:val="18"/>
                <w:szCs w:val="18"/>
                <w:lang w:val="it-IT"/>
              </w:rPr>
              <w:t>3.8</w:t>
            </w:r>
          </w:p>
        </w:tc>
      </w:tr>
      <w:tr w:rsidR="00E53573" w:rsidRPr="003865A4" w:rsidTr="005E64E3">
        <w:trPr>
          <w:jc w:val="center"/>
        </w:trPr>
        <w:tc>
          <w:tcPr>
            <w:tcW w:w="2376" w:type="dxa"/>
            <w:vAlign w:val="center"/>
          </w:tcPr>
          <w:p w:rsidR="00E53573" w:rsidRPr="003865A4" w:rsidRDefault="00E53573" w:rsidP="005E64E3">
            <w:pPr>
              <w:autoSpaceDE w:val="0"/>
              <w:autoSpaceDN w:val="0"/>
              <w:adjustRightInd w:val="0"/>
              <w:rPr>
                <w:rFonts w:ascii="GHEA Grapalat" w:hAnsi="GHEA Grapalat"/>
                <w:sz w:val="18"/>
                <w:szCs w:val="18"/>
              </w:rPr>
            </w:pPr>
            <w:r w:rsidRPr="003865A4">
              <w:rPr>
                <w:rFonts w:ascii="GHEA Grapalat" w:hAnsi="GHEA Grapalat"/>
                <w:sz w:val="18"/>
                <w:szCs w:val="18"/>
              </w:rPr>
              <w:t>Արարատ</w:t>
            </w:r>
          </w:p>
        </w:tc>
        <w:tc>
          <w:tcPr>
            <w:tcW w:w="1427" w:type="dxa"/>
          </w:tcPr>
          <w:p w:rsidR="00E53573" w:rsidRPr="003865A4" w:rsidRDefault="00E53573" w:rsidP="005E64E3">
            <w:pPr>
              <w:autoSpaceDE w:val="0"/>
              <w:autoSpaceDN w:val="0"/>
              <w:adjustRightInd w:val="0"/>
              <w:jc w:val="center"/>
              <w:rPr>
                <w:rFonts w:ascii="GHEA Grapalat" w:hAnsi="GHEA Grapalat"/>
                <w:sz w:val="18"/>
                <w:szCs w:val="18"/>
                <w:lang w:val="it-IT"/>
              </w:rPr>
            </w:pPr>
            <w:r w:rsidRPr="003865A4">
              <w:rPr>
                <w:rFonts w:ascii="GHEA Grapalat" w:hAnsi="GHEA Grapalat"/>
                <w:sz w:val="18"/>
                <w:szCs w:val="18"/>
                <w:lang w:val="it-IT"/>
              </w:rPr>
              <w:t>2.5</w:t>
            </w:r>
          </w:p>
        </w:tc>
        <w:tc>
          <w:tcPr>
            <w:tcW w:w="1256" w:type="dxa"/>
          </w:tcPr>
          <w:p w:rsidR="00E53573" w:rsidRPr="003865A4" w:rsidRDefault="00E53573" w:rsidP="005E64E3">
            <w:pPr>
              <w:autoSpaceDE w:val="0"/>
              <w:autoSpaceDN w:val="0"/>
              <w:adjustRightInd w:val="0"/>
              <w:jc w:val="center"/>
              <w:rPr>
                <w:rFonts w:ascii="GHEA Grapalat" w:hAnsi="GHEA Grapalat"/>
                <w:sz w:val="18"/>
                <w:szCs w:val="18"/>
                <w:lang w:val="it-IT"/>
              </w:rPr>
            </w:pPr>
            <w:r w:rsidRPr="003865A4">
              <w:rPr>
                <w:rFonts w:ascii="GHEA Grapalat" w:hAnsi="GHEA Grapalat"/>
                <w:sz w:val="18"/>
                <w:szCs w:val="18"/>
                <w:lang w:val="it-IT"/>
              </w:rPr>
              <w:t>39.3</w:t>
            </w:r>
          </w:p>
        </w:tc>
        <w:tc>
          <w:tcPr>
            <w:tcW w:w="2036" w:type="dxa"/>
          </w:tcPr>
          <w:p w:rsidR="00E53573" w:rsidRPr="003865A4" w:rsidRDefault="00E53573" w:rsidP="005E64E3">
            <w:pPr>
              <w:autoSpaceDE w:val="0"/>
              <w:autoSpaceDN w:val="0"/>
              <w:adjustRightInd w:val="0"/>
              <w:jc w:val="center"/>
              <w:rPr>
                <w:rFonts w:ascii="GHEA Grapalat" w:hAnsi="GHEA Grapalat"/>
                <w:sz w:val="18"/>
                <w:szCs w:val="18"/>
                <w:lang w:val="it-IT"/>
              </w:rPr>
            </w:pPr>
            <w:r w:rsidRPr="003865A4">
              <w:rPr>
                <w:rFonts w:ascii="GHEA Grapalat" w:hAnsi="GHEA Grapalat"/>
                <w:sz w:val="18"/>
                <w:szCs w:val="18"/>
                <w:lang w:val="it-IT"/>
              </w:rPr>
              <w:t>9.3</w:t>
            </w:r>
          </w:p>
        </w:tc>
        <w:tc>
          <w:tcPr>
            <w:tcW w:w="2323" w:type="dxa"/>
          </w:tcPr>
          <w:p w:rsidR="00E53573" w:rsidRPr="003865A4" w:rsidRDefault="00E53573" w:rsidP="005E64E3">
            <w:pPr>
              <w:autoSpaceDE w:val="0"/>
              <w:autoSpaceDN w:val="0"/>
              <w:adjustRightInd w:val="0"/>
              <w:jc w:val="center"/>
              <w:rPr>
                <w:rFonts w:ascii="GHEA Grapalat" w:hAnsi="GHEA Grapalat"/>
                <w:sz w:val="18"/>
                <w:szCs w:val="18"/>
                <w:lang w:val="it-IT"/>
              </w:rPr>
            </w:pPr>
            <w:r w:rsidRPr="003865A4">
              <w:rPr>
                <w:rFonts w:ascii="GHEA Grapalat" w:hAnsi="GHEA Grapalat"/>
                <w:sz w:val="18"/>
                <w:szCs w:val="18"/>
                <w:lang w:val="it-IT"/>
              </w:rPr>
              <w:t>8.3</w:t>
            </w:r>
          </w:p>
        </w:tc>
      </w:tr>
      <w:tr w:rsidR="00E53573" w:rsidRPr="003865A4" w:rsidTr="005E64E3">
        <w:trPr>
          <w:jc w:val="center"/>
        </w:trPr>
        <w:tc>
          <w:tcPr>
            <w:tcW w:w="2376" w:type="dxa"/>
            <w:vAlign w:val="center"/>
          </w:tcPr>
          <w:p w:rsidR="00E53573" w:rsidRPr="003865A4" w:rsidRDefault="00E53573" w:rsidP="005E64E3">
            <w:pPr>
              <w:autoSpaceDE w:val="0"/>
              <w:autoSpaceDN w:val="0"/>
              <w:adjustRightInd w:val="0"/>
              <w:rPr>
                <w:rFonts w:ascii="GHEA Grapalat" w:hAnsi="GHEA Grapalat"/>
                <w:b/>
                <w:sz w:val="18"/>
                <w:szCs w:val="18"/>
              </w:rPr>
            </w:pPr>
            <w:r w:rsidRPr="003865A4">
              <w:rPr>
                <w:rFonts w:ascii="GHEA Grapalat" w:hAnsi="GHEA Grapalat"/>
                <w:b/>
                <w:sz w:val="18"/>
                <w:szCs w:val="18"/>
              </w:rPr>
              <w:t>Արմավիր</w:t>
            </w:r>
          </w:p>
        </w:tc>
        <w:tc>
          <w:tcPr>
            <w:tcW w:w="1427" w:type="dxa"/>
          </w:tcPr>
          <w:p w:rsidR="00E53573" w:rsidRPr="003865A4" w:rsidRDefault="00E53573" w:rsidP="005E64E3">
            <w:pPr>
              <w:autoSpaceDE w:val="0"/>
              <w:autoSpaceDN w:val="0"/>
              <w:adjustRightInd w:val="0"/>
              <w:jc w:val="center"/>
              <w:rPr>
                <w:rFonts w:ascii="GHEA Grapalat" w:hAnsi="GHEA Grapalat"/>
                <w:b/>
                <w:sz w:val="18"/>
                <w:szCs w:val="18"/>
                <w:lang w:val="it-IT"/>
              </w:rPr>
            </w:pPr>
            <w:r w:rsidRPr="003865A4">
              <w:rPr>
                <w:rFonts w:ascii="GHEA Grapalat" w:hAnsi="GHEA Grapalat"/>
                <w:b/>
                <w:sz w:val="18"/>
                <w:szCs w:val="18"/>
                <w:lang w:val="it-IT"/>
              </w:rPr>
              <w:t>5.6</w:t>
            </w:r>
          </w:p>
        </w:tc>
        <w:tc>
          <w:tcPr>
            <w:tcW w:w="1256" w:type="dxa"/>
          </w:tcPr>
          <w:p w:rsidR="00E53573" w:rsidRPr="003865A4" w:rsidRDefault="00E53573" w:rsidP="005E64E3">
            <w:pPr>
              <w:autoSpaceDE w:val="0"/>
              <w:autoSpaceDN w:val="0"/>
              <w:adjustRightInd w:val="0"/>
              <w:jc w:val="center"/>
              <w:rPr>
                <w:rFonts w:ascii="GHEA Grapalat" w:hAnsi="GHEA Grapalat"/>
                <w:b/>
                <w:sz w:val="18"/>
                <w:szCs w:val="18"/>
                <w:lang w:val="it-IT"/>
              </w:rPr>
            </w:pPr>
            <w:r w:rsidRPr="003865A4">
              <w:rPr>
                <w:rFonts w:ascii="GHEA Grapalat" w:hAnsi="GHEA Grapalat"/>
                <w:b/>
                <w:sz w:val="18"/>
                <w:szCs w:val="18"/>
                <w:lang w:val="it-IT"/>
              </w:rPr>
              <w:t>37</w:t>
            </w:r>
          </w:p>
        </w:tc>
        <w:tc>
          <w:tcPr>
            <w:tcW w:w="2036" w:type="dxa"/>
          </w:tcPr>
          <w:p w:rsidR="00E53573" w:rsidRPr="003865A4" w:rsidRDefault="00E53573" w:rsidP="005E64E3">
            <w:pPr>
              <w:autoSpaceDE w:val="0"/>
              <w:autoSpaceDN w:val="0"/>
              <w:adjustRightInd w:val="0"/>
              <w:jc w:val="center"/>
              <w:rPr>
                <w:rFonts w:ascii="GHEA Grapalat" w:hAnsi="GHEA Grapalat"/>
                <w:b/>
                <w:sz w:val="18"/>
                <w:szCs w:val="18"/>
                <w:lang w:val="it-IT"/>
              </w:rPr>
            </w:pPr>
            <w:r w:rsidRPr="003865A4">
              <w:rPr>
                <w:rFonts w:ascii="GHEA Grapalat" w:hAnsi="GHEA Grapalat"/>
                <w:b/>
                <w:sz w:val="18"/>
                <w:szCs w:val="18"/>
                <w:lang w:val="it-IT"/>
              </w:rPr>
              <w:t>9.3</w:t>
            </w:r>
          </w:p>
        </w:tc>
        <w:tc>
          <w:tcPr>
            <w:tcW w:w="2323" w:type="dxa"/>
          </w:tcPr>
          <w:p w:rsidR="00E53573" w:rsidRPr="003865A4" w:rsidRDefault="00E53573" w:rsidP="005E64E3">
            <w:pPr>
              <w:autoSpaceDE w:val="0"/>
              <w:autoSpaceDN w:val="0"/>
              <w:adjustRightInd w:val="0"/>
              <w:jc w:val="center"/>
              <w:rPr>
                <w:rFonts w:ascii="GHEA Grapalat" w:hAnsi="GHEA Grapalat"/>
                <w:b/>
                <w:sz w:val="18"/>
                <w:szCs w:val="18"/>
                <w:lang w:val="it-IT"/>
              </w:rPr>
            </w:pPr>
            <w:r w:rsidRPr="003865A4">
              <w:rPr>
                <w:rFonts w:ascii="GHEA Grapalat" w:hAnsi="GHEA Grapalat"/>
                <w:b/>
                <w:sz w:val="18"/>
                <w:szCs w:val="18"/>
                <w:lang w:val="it-IT"/>
              </w:rPr>
              <w:t>8.8</w:t>
            </w:r>
          </w:p>
        </w:tc>
      </w:tr>
      <w:tr w:rsidR="00E53573" w:rsidRPr="003865A4" w:rsidTr="005E64E3">
        <w:trPr>
          <w:jc w:val="center"/>
        </w:trPr>
        <w:tc>
          <w:tcPr>
            <w:tcW w:w="2376" w:type="dxa"/>
            <w:vAlign w:val="center"/>
          </w:tcPr>
          <w:p w:rsidR="00E53573" w:rsidRPr="003865A4" w:rsidRDefault="00E53573" w:rsidP="005E64E3">
            <w:pPr>
              <w:autoSpaceDE w:val="0"/>
              <w:autoSpaceDN w:val="0"/>
              <w:adjustRightInd w:val="0"/>
              <w:rPr>
                <w:rFonts w:ascii="GHEA Grapalat" w:hAnsi="GHEA Grapalat"/>
                <w:sz w:val="18"/>
                <w:szCs w:val="18"/>
              </w:rPr>
            </w:pPr>
            <w:r w:rsidRPr="003865A4">
              <w:rPr>
                <w:rFonts w:ascii="GHEA Grapalat" w:hAnsi="GHEA Grapalat"/>
                <w:sz w:val="18"/>
                <w:szCs w:val="18"/>
              </w:rPr>
              <w:t>Գեղարքունիք</w:t>
            </w:r>
          </w:p>
        </w:tc>
        <w:tc>
          <w:tcPr>
            <w:tcW w:w="1427" w:type="dxa"/>
          </w:tcPr>
          <w:p w:rsidR="00E53573" w:rsidRPr="003865A4" w:rsidRDefault="00E53573" w:rsidP="005E64E3">
            <w:pPr>
              <w:autoSpaceDE w:val="0"/>
              <w:autoSpaceDN w:val="0"/>
              <w:adjustRightInd w:val="0"/>
              <w:jc w:val="center"/>
              <w:rPr>
                <w:rFonts w:ascii="GHEA Grapalat" w:hAnsi="GHEA Grapalat"/>
                <w:sz w:val="18"/>
                <w:szCs w:val="18"/>
                <w:lang w:val="it-IT"/>
              </w:rPr>
            </w:pPr>
            <w:r w:rsidRPr="003865A4">
              <w:rPr>
                <w:rFonts w:ascii="GHEA Grapalat" w:hAnsi="GHEA Grapalat"/>
                <w:sz w:val="18"/>
                <w:szCs w:val="18"/>
                <w:lang w:val="it-IT"/>
              </w:rPr>
              <w:t>1.5</w:t>
            </w:r>
          </w:p>
        </w:tc>
        <w:tc>
          <w:tcPr>
            <w:tcW w:w="1256" w:type="dxa"/>
          </w:tcPr>
          <w:p w:rsidR="00E53573" w:rsidRPr="003865A4" w:rsidRDefault="00E53573" w:rsidP="005E64E3">
            <w:pPr>
              <w:autoSpaceDE w:val="0"/>
              <w:autoSpaceDN w:val="0"/>
              <w:adjustRightInd w:val="0"/>
              <w:jc w:val="center"/>
              <w:rPr>
                <w:rFonts w:ascii="GHEA Grapalat" w:hAnsi="GHEA Grapalat"/>
                <w:sz w:val="18"/>
                <w:szCs w:val="18"/>
                <w:lang w:val="it-IT"/>
              </w:rPr>
            </w:pPr>
            <w:r w:rsidRPr="003865A4">
              <w:rPr>
                <w:rFonts w:ascii="GHEA Grapalat" w:hAnsi="GHEA Grapalat"/>
                <w:sz w:val="18"/>
                <w:szCs w:val="18"/>
                <w:lang w:val="it-IT"/>
              </w:rPr>
              <w:t>37</w:t>
            </w:r>
          </w:p>
        </w:tc>
        <w:tc>
          <w:tcPr>
            <w:tcW w:w="2036" w:type="dxa"/>
          </w:tcPr>
          <w:p w:rsidR="00E53573" w:rsidRPr="003865A4" w:rsidRDefault="00E53573" w:rsidP="005E64E3">
            <w:pPr>
              <w:autoSpaceDE w:val="0"/>
              <w:autoSpaceDN w:val="0"/>
              <w:adjustRightInd w:val="0"/>
              <w:jc w:val="center"/>
              <w:rPr>
                <w:rFonts w:ascii="GHEA Grapalat" w:hAnsi="GHEA Grapalat"/>
                <w:sz w:val="18"/>
                <w:szCs w:val="18"/>
                <w:lang w:val="it-IT"/>
              </w:rPr>
            </w:pPr>
            <w:r w:rsidRPr="003865A4">
              <w:rPr>
                <w:rFonts w:ascii="GHEA Grapalat" w:hAnsi="GHEA Grapalat"/>
                <w:sz w:val="18"/>
                <w:szCs w:val="18"/>
                <w:lang w:val="it-IT"/>
              </w:rPr>
              <w:t>6.5</w:t>
            </w:r>
          </w:p>
        </w:tc>
        <w:tc>
          <w:tcPr>
            <w:tcW w:w="2323" w:type="dxa"/>
          </w:tcPr>
          <w:p w:rsidR="00E53573" w:rsidRPr="003865A4" w:rsidRDefault="00E53573" w:rsidP="005E64E3">
            <w:pPr>
              <w:autoSpaceDE w:val="0"/>
              <w:autoSpaceDN w:val="0"/>
              <w:adjustRightInd w:val="0"/>
              <w:jc w:val="center"/>
              <w:rPr>
                <w:rFonts w:ascii="GHEA Grapalat" w:hAnsi="GHEA Grapalat"/>
                <w:sz w:val="18"/>
                <w:szCs w:val="18"/>
                <w:lang w:val="it-IT"/>
              </w:rPr>
            </w:pPr>
            <w:r w:rsidRPr="003865A4">
              <w:rPr>
                <w:rFonts w:ascii="GHEA Grapalat" w:hAnsi="GHEA Grapalat"/>
                <w:sz w:val="18"/>
                <w:szCs w:val="18"/>
                <w:lang w:val="it-IT"/>
              </w:rPr>
              <w:t>6.1</w:t>
            </w:r>
          </w:p>
        </w:tc>
      </w:tr>
      <w:tr w:rsidR="00E53573" w:rsidRPr="003865A4" w:rsidTr="005E64E3">
        <w:trPr>
          <w:jc w:val="center"/>
        </w:trPr>
        <w:tc>
          <w:tcPr>
            <w:tcW w:w="2376" w:type="dxa"/>
            <w:vAlign w:val="center"/>
          </w:tcPr>
          <w:p w:rsidR="00E53573" w:rsidRPr="003865A4" w:rsidRDefault="00E53573" w:rsidP="005E64E3">
            <w:pPr>
              <w:autoSpaceDE w:val="0"/>
              <w:autoSpaceDN w:val="0"/>
              <w:adjustRightInd w:val="0"/>
              <w:rPr>
                <w:rFonts w:ascii="GHEA Grapalat" w:hAnsi="GHEA Grapalat"/>
                <w:sz w:val="18"/>
                <w:szCs w:val="18"/>
              </w:rPr>
            </w:pPr>
            <w:r w:rsidRPr="003865A4">
              <w:rPr>
                <w:rFonts w:ascii="GHEA Grapalat" w:hAnsi="GHEA Grapalat"/>
                <w:sz w:val="18"/>
                <w:szCs w:val="18"/>
              </w:rPr>
              <w:t>Լոռի</w:t>
            </w:r>
          </w:p>
        </w:tc>
        <w:tc>
          <w:tcPr>
            <w:tcW w:w="1427" w:type="dxa"/>
          </w:tcPr>
          <w:p w:rsidR="00E53573" w:rsidRPr="003865A4" w:rsidRDefault="00E53573" w:rsidP="005E64E3">
            <w:pPr>
              <w:autoSpaceDE w:val="0"/>
              <w:autoSpaceDN w:val="0"/>
              <w:adjustRightInd w:val="0"/>
              <w:jc w:val="center"/>
              <w:rPr>
                <w:rFonts w:ascii="GHEA Grapalat" w:hAnsi="GHEA Grapalat"/>
                <w:sz w:val="18"/>
                <w:szCs w:val="18"/>
                <w:lang w:val="it-IT"/>
              </w:rPr>
            </w:pPr>
            <w:r w:rsidRPr="003865A4">
              <w:rPr>
                <w:rFonts w:ascii="GHEA Grapalat" w:hAnsi="GHEA Grapalat"/>
                <w:sz w:val="18"/>
                <w:szCs w:val="18"/>
                <w:lang w:val="it-IT"/>
              </w:rPr>
              <w:t>4.7</w:t>
            </w:r>
          </w:p>
        </w:tc>
        <w:tc>
          <w:tcPr>
            <w:tcW w:w="1256" w:type="dxa"/>
          </w:tcPr>
          <w:p w:rsidR="00E53573" w:rsidRPr="003865A4" w:rsidRDefault="00E53573" w:rsidP="005E64E3">
            <w:pPr>
              <w:autoSpaceDE w:val="0"/>
              <w:autoSpaceDN w:val="0"/>
              <w:adjustRightInd w:val="0"/>
              <w:jc w:val="center"/>
              <w:rPr>
                <w:rFonts w:ascii="GHEA Grapalat" w:hAnsi="GHEA Grapalat"/>
                <w:sz w:val="18"/>
                <w:szCs w:val="18"/>
                <w:lang w:val="it-IT"/>
              </w:rPr>
            </w:pPr>
            <w:r w:rsidRPr="003865A4">
              <w:rPr>
                <w:rFonts w:ascii="GHEA Grapalat" w:hAnsi="GHEA Grapalat"/>
                <w:sz w:val="18"/>
                <w:szCs w:val="18"/>
                <w:lang w:val="it-IT"/>
              </w:rPr>
              <w:t>45.4</w:t>
            </w:r>
          </w:p>
        </w:tc>
        <w:tc>
          <w:tcPr>
            <w:tcW w:w="2036" w:type="dxa"/>
          </w:tcPr>
          <w:p w:rsidR="00E53573" w:rsidRPr="003865A4" w:rsidRDefault="00E53573" w:rsidP="005E64E3">
            <w:pPr>
              <w:autoSpaceDE w:val="0"/>
              <w:autoSpaceDN w:val="0"/>
              <w:adjustRightInd w:val="0"/>
              <w:jc w:val="center"/>
              <w:rPr>
                <w:rFonts w:ascii="GHEA Grapalat" w:hAnsi="GHEA Grapalat"/>
                <w:sz w:val="18"/>
                <w:szCs w:val="18"/>
                <w:lang w:val="it-IT"/>
              </w:rPr>
            </w:pPr>
            <w:r w:rsidRPr="003865A4">
              <w:rPr>
                <w:rFonts w:ascii="GHEA Grapalat" w:hAnsi="GHEA Grapalat"/>
                <w:sz w:val="18"/>
                <w:szCs w:val="18"/>
                <w:lang w:val="it-IT"/>
              </w:rPr>
              <w:t>12.3</w:t>
            </w:r>
          </w:p>
        </w:tc>
        <w:tc>
          <w:tcPr>
            <w:tcW w:w="2323" w:type="dxa"/>
          </w:tcPr>
          <w:p w:rsidR="00E53573" w:rsidRPr="003865A4" w:rsidRDefault="00E53573" w:rsidP="005E64E3">
            <w:pPr>
              <w:autoSpaceDE w:val="0"/>
              <w:autoSpaceDN w:val="0"/>
              <w:adjustRightInd w:val="0"/>
              <w:jc w:val="center"/>
              <w:rPr>
                <w:rFonts w:ascii="GHEA Grapalat" w:hAnsi="GHEA Grapalat"/>
                <w:sz w:val="18"/>
                <w:szCs w:val="18"/>
                <w:lang w:val="it-IT"/>
              </w:rPr>
            </w:pPr>
            <w:r w:rsidRPr="003865A4">
              <w:rPr>
                <w:rFonts w:ascii="GHEA Grapalat" w:hAnsi="GHEA Grapalat"/>
                <w:sz w:val="18"/>
                <w:szCs w:val="18"/>
                <w:lang w:val="it-IT"/>
              </w:rPr>
              <w:t>9.4</w:t>
            </w:r>
          </w:p>
        </w:tc>
      </w:tr>
      <w:tr w:rsidR="00E53573" w:rsidRPr="003865A4" w:rsidTr="005E64E3">
        <w:trPr>
          <w:jc w:val="center"/>
        </w:trPr>
        <w:tc>
          <w:tcPr>
            <w:tcW w:w="2376" w:type="dxa"/>
            <w:vAlign w:val="center"/>
          </w:tcPr>
          <w:p w:rsidR="00E53573" w:rsidRPr="003865A4" w:rsidRDefault="00E53573" w:rsidP="005E64E3">
            <w:pPr>
              <w:autoSpaceDE w:val="0"/>
              <w:autoSpaceDN w:val="0"/>
              <w:adjustRightInd w:val="0"/>
              <w:rPr>
                <w:rFonts w:ascii="GHEA Grapalat" w:hAnsi="GHEA Grapalat"/>
                <w:sz w:val="18"/>
                <w:szCs w:val="18"/>
              </w:rPr>
            </w:pPr>
            <w:r w:rsidRPr="003865A4">
              <w:rPr>
                <w:rFonts w:ascii="GHEA Grapalat" w:hAnsi="GHEA Grapalat"/>
                <w:sz w:val="18"/>
                <w:szCs w:val="18"/>
              </w:rPr>
              <w:t>Կոտայք</w:t>
            </w:r>
          </w:p>
        </w:tc>
        <w:tc>
          <w:tcPr>
            <w:tcW w:w="1427" w:type="dxa"/>
          </w:tcPr>
          <w:p w:rsidR="00E53573" w:rsidRPr="003865A4" w:rsidRDefault="00E53573" w:rsidP="005E64E3">
            <w:pPr>
              <w:autoSpaceDE w:val="0"/>
              <w:autoSpaceDN w:val="0"/>
              <w:adjustRightInd w:val="0"/>
              <w:jc w:val="center"/>
              <w:rPr>
                <w:rFonts w:ascii="GHEA Grapalat" w:hAnsi="GHEA Grapalat"/>
                <w:sz w:val="18"/>
                <w:szCs w:val="18"/>
                <w:lang w:val="it-IT"/>
              </w:rPr>
            </w:pPr>
            <w:r w:rsidRPr="003865A4">
              <w:rPr>
                <w:rFonts w:ascii="GHEA Grapalat" w:hAnsi="GHEA Grapalat"/>
                <w:sz w:val="18"/>
                <w:szCs w:val="18"/>
                <w:lang w:val="it-IT"/>
              </w:rPr>
              <w:t>7.1</w:t>
            </w:r>
          </w:p>
        </w:tc>
        <w:tc>
          <w:tcPr>
            <w:tcW w:w="1256" w:type="dxa"/>
          </w:tcPr>
          <w:p w:rsidR="00E53573" w:rsidRPr="003865A4" w:rsidRDefault="00E53573" w:rsidP="005E64E3">
            <w:pPr>
              <w:autoSpaceDE w:val="0"/>
              <w:autoSpaceDN w:val="0"/>
              <w:adjustRightInd w:val="0"/>
              <w:jc w:val="center"/>
              <w:rPr>
                <w:rFonts w:ascii="GHEA Grapalat" w:hAnsi="GHEA Grapalat"/>
                <w:sz w:val="18"/>
                <w:szCs w:val="18"/>
                <w:lang w:val="it-IT"/>
              </w:rPr>
            </w:pPr>
            <w:r w:rsidRPr="003865A4">
              <w:rPr>
                <w:rFonts w:ascii="GHEA Grapalat" w:hAnsi="GHEA Grapalat"/>
                <w:sz w:val="18"/>
                <w:szCs w:val="18"/>
                <w:lang w:val="it-IT"/>
              </w:rPr>
              <w:t>45.5</w:t>
            </w:r>
          </w:p>
        </w:tc>
        <w:tc>
          <w:tcPr>
            <w:tcW w:w="2036" w:type="dxa"/>
          </w:tcPr>
          <w:p w:rsidR="00E53573" w:rsidRPr="003865A4" w:rsidRDefault="00E53573" w:rsidP="005E64E3">
            <w:pPr>
              <w:autoSpaceDE w:val="0"/>
              <w:autoSpaceDN w:val="0"/>
              <w:adjustRightInd w:val="0"/>
              <w:jc w:val="center"/>
              <w:rPr>
                <w:rFonts w:ascii="GHEA Grapalat" w:hAnsi="GHEA Grapalat"/>
                <w:sz w:val="18"/>
                <w:szCs w:val="18"/>
                <w:lang w:val="it-IT"/>
              </w:rPr>
            </w:pPr>
            <w:r w:rsidRPr="003865A4">
              <w:rPr>
                <w:rFonts w:ascii="GHEA Grapalat" w:hAnsi="GHEA Grapalat"/>
                <w:sz w:val="18"/>
                <w:szCs w:val="18"/>
                <w:lang w:val="it-IT"/>
              </w:rPr>
              <w:t>13.3</w:t>
            </w:r>
          </w:p>
        </w:tc>
        <w:tc>
          <w:tcPr>
            <w:tcW w:w="2323" w:type="dxa"/>
          </w:tcPr>
          <w:p w:rsidR="00E53573" w:rsidRPr="003865A4" w:rsidRDefault="00E53573" w:rsidP="005E64E3">
            <w:pPr>
              <w:autoSpaceDE w:val="0"/>
              <w:autoSpaceDN w:val="0"/>
              <w:adjustRightInd w:val="0"/>
              <w:jc w:val="center"/>
              <w:rPr>
                <w:rFonts w:ascii="GHEA Grapalat" w:hAnsi="GHEA Grapalat"/>
                <w:sz w:val="18"/>
                <w:szCs w:val="18"/>
                <w:lang w:val="it-IT"/>
              </w:rPr>
            </w:pPr>
            <w:r w:rsidRPr="003865A4">
              <w:rPr>
                <w:rFonts w:ascii="GHEA Grapalat" w:hAnsi="GHEA Grapalat"/>
                <w:sz w:val="18"/>
                <w:szCs w:val="18"/>
                <w:lang w:val="it-IT"/>
              </w:rPr>
              <w:t>10.2</w:t>
            </w:r>
          </w:p>
        </w:tc>
      </w:tr>
      <w:tr w:rsidR="00E53573" w:rsidRPr="003865A4" w:rsidTr="005E64E3">
        <w:trPr>
          <w:jc w:val="center"/>
        </w:trPr>
        <w:tc>
          <w:tcPr>
            <w:tcW w:w="2376" w:type="dxa"/>
            <w:vAlign w:val="center"/>
          </w:tcPr>
          <w:p w:rsidR="00E53573" w:rsidRPr="003865A4" w:rsidRDefault="00E53573" w:rsidP="005E64E3">
            <w:pPr>
              <w:autoSpaceDE w:val="0"/>
              <w:autoSpaceDN w:val="0"/>
              <w:adjustRightInd w:val="0"/>
              <w:rPr>
                <w:rFonts w:ascii="GHEA Grapalat" w:hAnsi="GHEA Grapalat"/>
                <w:sz w:val="18"/>
                <w:szCs w:val="18"/>
              </w:rPr>
            </w:pPr>
            <w:r w:rsidRPr="003865A4">
              <w:rPr>
                <w:rFonts w:ascii="GHEA Grapalat" w:hAnsi="GHEA Grapalat"/>
                <w:sz w:val="18"/>
                <w:szCs w:val="18"/>
              </w:rPr>
              <w:t>Շիրակ</w:t>
            </w:r>
          </w:p>
        </w:tc>
        <w:tc>
          <w:tcPr>
            <w:tcW w:w="1427" w:type="dxa"/>
          </w:tcPr>
          <w:p w:rsidR="00E53573" w:rsidRPr="003865A4" w:rsidRDefault="00E53573" w:rsidP="005E64E3">
            <w:pPr>
              <w:autoSpaceDE w:val="0"/>
              <w:autoSpaceDN w:val="0"/>
              <w:adjustRightInd w:val="0"/>
              <w:jc w:val="center"/>
              <w:rPr>
                <w:rFonts w:ascii="GHEA Grapalat" w:hAnsi="GHEA Grapalat"/>
                <w:sz w:val="18"/>
                <w:szCs w:val="18"/>
                <w:lang w:val="it-IT"/>
              </w:rPr>
            </w:pPr>
            <w:r w:rsidRPr="003865A4">
              <w:rPr>
                <w:rFonts w:ascii="GHEA Grapalat" w:hAnsi="GHEA Grapalat"/>
                <w:sz w:val="18"/>
                <w:szCs w:val="18"/>
                <w:lang w:val="it-IT"/>
              </w:rPr>
              <w:t>7.0</w:t>
            </w:r>
          </w:p>
        </w:tc>
        <w:tc>
          <w:tcPr>
            <w:tcW w:w="1256" w:type="dxa"/>
          </w:tcPr>
          <w:p w:rsidR="00E53573" w:rsidRPr="003865A4" w:rsidRDefault="00E53573" w:rsidP="005E64E3">
            <w:pPr>
              <w:autoSpaceDE w:val="0"/>
              <w:autoSpaceDN w:val="0"/>
              <w:adjustRightInd w:val="0"/>
              <w:jc w:val="center"/>
              <w:rPr>
                <w:rFonts w:ascii="GHEA Grapalat" w:hAnsi="GHEA Grapalat"/>
                <w:sz w:val="18"/>
                <w:szCs w:val="18"/>
                <w:lang w:val="it-IT"/>
              </w:rPr>
            </w:pPr>
            <w:r w:rsidRPr="003865A4">
              <w:rPr>
                <w:rFonts w:ascii="GHEA Grapalat" w:hAnsi="GHEA Grapalat"/>
                <w:sz w:val="18"/>
                <w:szCs w:val="18"/>
                <w:lang w:val="it-IT"/>
              </w:rPr>
              <w:t>47.7</w:t>
            </w:r>
          </w:p>
        </w:tc>
        <w:tc>
          <w:tcPr>
            <w:tcW w:w="2036" w:type="dxa"/>
          </w:tcPr>
          <w:p w:rsidR="00E53573" w:rsidRPr="003865A4" w:rsidRDefault="00E53573" w:rsidP="005E64E3">
            <w:pPr>
              <w:autoSpaceDE w:val="0"/>
              <w:autoSpaceDN w:val="0"/>
              <w:adjustRightInd w:val="0"/>
              <w:jc w:val="center"/>
              <w:rPr>
                <w:rFonts w:ascii="GHEA Grapalat" w:hAnsi="GHEA Grapalat"/>
                <w:sz w:val="18"/>
                <w:szCs w:val="18"/>
                <w:lang w:val="it-IT"/>
              </w:rPr>
            </w:pPr>
            <w:r w:rsidRPr="003865A4">
              <w:rPr>
                <w:rFonts w:ascii="GHEA Grapalat" w:hAnsi="GHEA Grapalat"/>
                <w:sz w:val="18"/>
                <w:szCs w:val="18"/>
                <w:lang w:val="it-IT"/>
              </w:rPr>
              <w:t>12.2</w:t>
            </w:r>
          </w:p>
        </w:tc>
        <w:tc>
          <w:tcPr>
            <w:tcW w:w="2323" w:type="dxa"/>
          </w:tcPr>
          <w:p w:rsidR="00E53573" w:rsidRPr="003865A4" w:rsidRDefault="00E53573" w:rsidP="005E64E3">
            <w:pPr>
              <w:autoSpaceDE w:val="0"/>
              <w:autoSpaceDN w:val="0"/>
              <w:adjustRightInd w:val="0"/>
              <w:jc w:val="center"/>
              <w:rPr>
                <w:rFonts w:ascii="GHEA Grapalat" w:hAnsi="GHEA Grapalat"/>
                <w:sz w:val="18"/>
                <w:szCs w:val="18"/>
                <w:lang w:val="it-IT"/>
              </w:rPr>
            </w:pPr>
            <w:r w:rsidRPr="003865A4">
              <w:rPr>
                <w:rFonts w:ascii="GHEA Grapalat" w:hAnsi="GHEA Grapalat"/>
                <w:sz w:val="18"/>
                <w:szCs w:val="18"/>
                <w:lang w:val="it-IT"/>
              </w:rPr>
              <w:t>8.9</w:t>
            </w:r>
          </w:p>
        </w:tc>
      </w:tr>
      <w:tr w:rsidR="00E53573" w:rsidRPr="003865A4" w:rsidTr="005E64E3">
        <w:trPr>
          <w:jc w:val="center"/>
        </w:trPr>
        <w:tc>
          <w:tcPr>
            <w:tcW w:w="2376" w:type="dxa"/>
            <w:vAlign w:val="center"/>
          </w:tcPr>
          <w:p w:rsidR="00E53573" w:rsidRPr="003865A4" w:rsidRDefault="00E53573" w:rsidP="005E64E3">
            <w:pPr>
              <w:autoSpaceDE w:val="0"/>
              <w:autoSpaceDN w:val="0"/>
              <w:adjustRightInd w:val="0"/>
              <w:rPr>
                <w:rFonts w:ascii="GHEA Grapalat" w:hAnsi="GHEA Grapalat"/>
                <w:sz w:val="18"/>
                <w:szCs w:val="18"/>
              </w:rPr>
            </w:pPr>
            <w:r w:rsidRPr="003865A4">
              <w:rPr>
                <w:rFonts w:ascii="GHEA Grapalat" w:hAnsi="GHEA Grapalat"/>
                <w:sz w:val="18"/>
                <w:szCs w:val="18"/>
              </w:rPr>
              <w:t>Սյունիք</w:t>
            </w:r>
          </w:p>
        </w:tc>
        <w:tc>
          <w:tcPr>
            <w:tcW w:w="1427" w:type="dxa"/>
          </w:tcPr>
          <w:p w:rsidR="00E53573" w:rsidRPr="003865A4" w:rsidRDefault="00E53573" w:rsidP="005E64E3">
            <w:pPr>
              <w:autoSpaceDE w:val="0"/>
              <w:autoSpaceDN w:val="0"/>
              <w:adjustRightInd w:val="0"/>
              <w:jc w:val="center"/>
              <w:rPr>
                <w:rFonts w:ascii="GHEA Grapalat" w:hAnsi="GHEA Grapalat"/>
                <w:sz w:val="18"/>
                <w:szCs w:val="18"/>
                <w:lang w:val="it-IT"/>
              </w:rPr>
            </w:pPr>
            <w:r w:rsidRPr="003865A4">
              <w:rPr>
                <w:rFonts w:ascii="GHEA Grapalat" w:hAnsi="GHEA Grapalat"/>
                <w:sz w:val="18"/>
                <w:szCs w:val="18"/>
                <w:lang w:val="it-IT"/>
              </w:rPr>
              <w:t>1.1</w:t>
            </w:r>
          </w:p>
        </w:tc>
        <w:tc>
          <w:tcPr>
            <w:tcW w:w="1256" w:type="dxa"/>
          </w:tcPr>
          <w:p w:rsidR="00E53573" w:rsidRPr="003865A4" w:rsidRDefault="00E53573" w:rsidP="005E64E3">
            <w:pPr>
              <w:autoSpaceDE w:val="0"/>
              <w:autoSpaceDN w:val="0"/>
              <w:adjustRightInd w:val="0"/>
              <w:jc w:val="center"/>
              <w:rPr>
                <w:rFonts w:ascii="GHEA Grapalat" w:hAnsi="GHEA Grapalat"/>
                <w:sz w:val="18"/>
                <w:szCs w:val="18"/>
                <w:lang w:val="it-IT"/>
              </w:rPr>
            </w:pPr>
            <w:r w:rsidRPr="003865A4">
              <w:rPr>
                <w:rFonts w:ascii="GHEA Grapalat" w:hAnsi="GHEA Grapalat"/>
                <w:sz w:val="18"/>
                <w:szCs w:val="18"/>
                <w:lang w:val="it-IT"/>
              </w:rPr>
              <w:t>26.8</w:t>
            </w:r>
          </w:p>
        </w:tc>
        <w:tc>
          <w:tcPr>
            <w:tcW w:w="2036" w:type="dxa"/>
          </w:tcPr>
          <w:p w:rsidR="00E53573" w:rsidRPr="003865A4" w:rsidRDefault="00E53573" w:rsidP="005E64E3">
            <w:pPr>
              <w:autoSpaceDE w:val="0"/>
              <w:autoSpaceDN w:val="0"/>
              <w:adjustRightInd w:val="0"/>
              <w:jc w:val="center"/>
              <w:rPr>
                <w:rFonts w:ascii="GHEA Grapalat" w:hAnsi="GHEA Grapalat"/>
                <w:sz w:val="18"/>
                <w:szCs w:val="18"/>
                <w:lang w:val="it-IT"/>
              </w:rPr>
            </w:pPr>
            <w:r w:rsidRPr="003865A4">
              <w:rPr>
                <w:rFonts w:ascii="GHEA Grapalat" w:hAnsi="GHEA Grapalat"/>
                <w:sz w:val="18"/>
                <w:szCs w:val="18"/>
                <w:lang w:val="it-IT"/>
              </w:rPr>
              <w:t>3.2</w:t>
            </w:r>
          </w:p>
        </w:tc>
        <w:tc>
          <w:tcPr>
            <w:tcW w:w="2323" w:type="dxa"/>
          </w:tcPr>
          <w:p w:rsidR="00E53573" w:rsidRPr="003865A4" w:rsidRDefault="00E53573" w:rsidP="005E64E3">
            <w:pPr>
              <w:autoSpaceDE w:val="0"/>
              <w:autoSpaceDN w:val="0"/>
              <w:adjustRightInd w:val="0"/>
              <w:jc w:val="center"/>
              <w:rPr>
                <w:rFonts w:ascii="GHEA Grapalat" w:hAnsi="GHEA Grapalat"/>
                <w:sz w:val="18"/>
                <w:szCs w:val="18"/>
                <w:lang w:val="it-IT"/>
              </w:rPr>
            </w:pPr>
            <w:r w:rsidRPr="003865A4">
              <w:rPr>
                <w:rFonts w:ascii="GHEA Grapalat" w:hAnsi="GHEA Grapalat"/>
                <w:sz w:val="18"/>
                <w:szCs w:val="18"/>
                <w:lang w:val="it-IT"/>
              </w:rPr>
              <w:t>4.2</w:t>
            </w:r>
          </w:p>
        </w:tc>
      </w:tr>
      <w:tr w:rsidR="00E53573" w:rsidRPr="003865A4" w:rsidTr="005E64E3">
        <w:trPr>
          <w:jc w:val="center"/>
        </w:trPr>
        <w:tc>
          <w:tcPr>
            <w:tcW w:w="2376" w:type="dxa"/>
            <w:vAlign w:val="center"/>
          </w:tcPr>
          <w:p w:rsidR="00E53573" w:rsidRPr="003865A4" w:rsidRDefault="00E53573" w:rsidP="005E64E3">
            <w:pPr>
              <w:autoSpaceDE w:val="0"/>
              <w:autoSpaceDN w:val="0"/>
              <w:adjustRightInd w:val="0"/>
              <w:rPr>
                <w:rFonts w:ascii="GHEA Grapalat" w:hAnsi="GHEA Grapalat"/>
                <w:sz w:val="18"/>
                <w:szCs w:val="18"/>
              </w:rPr>
            </w:pPr>
            <w:r w:rsidRPr="003865A4">
              <w:rPr>
                <w:rFonts w:ascii="GHEA Grapalat" w:hAnsi="GHEA Grapalat"/>
                <w:sz w:val="18"/>
                <w:szCs w:val="18"/>
              </w:rPr>
              <w:t>Վայոց Ձոր</w:t>
            </w:r>
          </w:p>
        </w:tc>
        <w:tc>
          <w:tcPr>
            <w:tcW w:w="1427" w:type="dxa"/>
          </w:tcPr>
          <w:p w:rsidR="00E53573" w:rsidRPr="003865A4" w:rsidRDefault="00E53573" w:rsidP="005E64E3">
            <w:pPr>
              <w:autoSpaceDE w:val="0"/>
              <w:autoSpaceDN w:val="0"/>
              <w:adjustRightInd w:val="0"/>
              <w:jc w:val="center"/>
              <w:rPr>
                <w:rFonts w:ascii="GHEA Grapalat" w:hAnsi="GHEA Grapalat"/>
                <w:sz w:val="18"/>
                <w:szCs w:val="18"/>
                <w:lang w:val="it-IT"/>
              </w:rPr>
            </w:pPr>
            <w:r w:rsidRPr="003865A4">
              <w:rPr>
                <w:rFonts w:ascii="GHEA Grapalat" w:hAnsi="GHEA Grapalat"/>
                <w:sz w:val="18"/>
                <w:szCs w:val="18"/>
                <w:lang w:val="it-IT"/>
              </w:rPr>
              <w:t>1.5</w:t>
            </w:r>
          </w:p>
        </w:tc>
        <w:tc>
          <w:tcPr>
            <w:tcW w:w="1256" w:type="dxa"/>
          </w:tcPr>
          <w:p w:rsidR="00E53573" w:rsidRPr="003865A4" w:rsidRDefault="00E53573" w:rsidP="005E64E3">
            <w:pPr>
              <w:autoSpaceDE w:val="0"/>
              <w:autoSpaceDN w:val="0"/>
              <w:adjustRightInd w:val="0"/>
              <w:jc w:val="center"/>
              <w:rPr>
                <w:rFonts w:ascii="GHEA Grapalat" w:hAnsi="GHEA Grapalat"/>
                <w:sz w:val="18"/>
                <w:szCs w:val="18"/>
                <w:lang w:val="it-IT"/>
              </w:rPr>
            </w:pPr>
            <w:r w:rsidRPr="003865A4">
              <w:rPr>
                <w:rFonts w:ascii="GHEA Grapalat" w:hAnsi="GHEA Grapalat"/>
                <w:sz w:val="18"/>
                <w:szCs w:val="18"/>
                <w:lang w:val="it-IT"/>
              </w:rPr>
              <w:t>29.9</w:t>
            </w:r>
          </w:p>
        </w:tc>
        <w:tc>
          <w:tcPr>
            <w:tcW w:w="2036" w:type="dxa"/>
          </w:tcPr>
          <w:p w:rsidR="00E53573" w:rsidRPr="003865A4" w:rsidRDefault="00E53573" w:rsidP="005E64E3">
            <w:pPr>
              <w:autoSpaceDE w:val="0"/>
              <w:autoSpaceDN w:val="0"/>
              <w:adjustRightInd w:val="0"/>
              <w:jc w:val="center"/>
              <w:rPr>
                <w:rFonts w:ascii="GHEA Grapalat" w:hAnsi="GHEA Grapalat"/>
                <w:sz w:val="18"/>
                <w:szCs w:val="18"/>
                <w:lang w:val="it-IT"/>
              </w:rPr>
            </w:pPr>
            <w:r w:rsidRPr="003865A4">
              <w:rPr>
                <w:rFonts w:ascii="GHEA Grapalat" w:hAnsi="GHEA Grapalat"/>
                <w:sz w:val="18"/>
                <w:szCs w:val="18"/>
                <w:lang w:val="it-IT"/>
              </w:rPr>
              <w:t>1.6</w:t>
            </w:r>
          </w:p>
        </w:tc>
        <w:tc>
          <w:tcPr>
            <w:tcW w:w="2323" w:type="dxa"/>
          </w:tcPr>
          <w:p w:rsidR="00E53573" w:rsidRPr="003865A4" w:rsidRDefault="00E53573" w:rsidP="005E64E3">
            <w:pPr>
              <w:autoSpaceDE w:val="0"/>
              <w:autoSpaceDN w:val="0"/>
              <w:adjustRightInd w:val="0"/>
              <w:jc w:val="center"/>
              <w:rPr>
                <w:rFonts w:ascii="GHEA Grapalat" w:hAnsi="GHEA Grapalat"/>
                <w:sz w:val="18"/>
                <w:szCs w:val="18"/>
                <w:lang w:val="it-IT"/>
              </w:rPr>
            </w:pPr>
            <w:r w:rsidRPr="003865A4">
              <w:rPr>
                <w:rFonts w:ascii="GHEA Grapalat" w:hAnsi="GHEA Grapalat"/>
                <w:sz w:val="18"/>
                <w:szCs w:val="18"/>
                <w:lang w:val="it-IT"/>
              </w:rPr>
              <w:t>1.8</w:t>
            </w:r>
          </w:p>
        </w:tc>
      </w:tr>
      <w:tr w:rsidR="00E53573" w:rsidRPr="003865A4" w:rsidTr="005E64E3">
        <w:trPr>
          <w:jc w:val="center"/>
        </w:trPr>
        <w:tc>
          <w:tcPr>
            <w:tcW w:w="2376" w:type="dxa"/>
            <w:vAlign w:val="center"/>
          </w:tcPr>
          <w:p w:rsidR="00E53573" w:rsidRPr="003865A4" w:rsidRDefault="00E53573" w:rsidP="005E64E3">
            <w:pPr>
              <w:autoSpaceDE w:val="0"/>
              <w:autoSpaceDN w:val="0"/>
              <w:adjustRightInd w:val="0"/>
              <w:rPr>
                <w:rFonts w:ascii="GHEA Grapalat" w:hAnsi="GHEA Grapalat"/>
                <w:sz w:val="18"/>
                <w:szCs w:val="18"/>
              </w:rPr>
            </w:pPr>
            <w:r w:rsidRPr="003865A4">
              <w:rPr>
                <w:rFonts w:ascii="GHEA Grapalat" w:hAnsi="GHEA Grapalat"/>
                <w:sz w:val="18"/>
                <w:szCs w:val="18"/>
              </w:rPr>
              <w:t>Տավուշ</w:t>
            </w:r>
          </w:p>
        </w:tc>
        <w:tc>
          <w:tcPr>
            <w:tcW w:w="1427" w:type="dxa"/>
          </w:tcPr>
          <w:p w:rsidR="00E53573" w:rsidRPr="003865A4" w:rsidRDefault="00E53573" w:rsidP="005E64E3">
            <w:pPr>
              <w:autoSpaceDE w:val="0"/>
              <w:autoSpaceDN w:val="0"/>
              <w:adjustRightInd w:val="0"/>
              <w:jc w:val="center"/>
              <w:rPr>
                <w:rFonts w:ascii="GHEA Grapalat" w:hAnsi="GHEA Grapalat"/>
                <w:sz w:val="18"/>
                <w:szCs w:val="18"/>
                <w:lang w:val="it-IT"/>
              </w:rPr>
            </w:pPr>
            <w:r w:rsidRPr="003865A4">
              <w:rPr>
                <w:rFonts w:ascii="GHEA Grapalat" w:hAnsi="GHEA Grapalat"/>
                <w:sz w:val="18"/>
                <w:szCs w:val="18"/>
                <w:lang w:val="it-IT"/>
              </w:rPr>
              <w:t>2.0</w:t>
            </w:r>
          </w:p>
        </w:tc>
        <w:tc>
          <w:tcPr>
            <w:tcW w:w="1256" w:type="dxa"/>
          </w:tcPr>
          <w:p w:rsidR="00E53573" w:rsidRPr="003865A4" w:rsidRDefault="00E53573" w:rsidP="005E64E3">
            <w:pPr>
              <w:autoSpaceDE w:val="0"/>
              <w:autoSpaceDN w:val="0"/>
              <w:adjustRightInd w:val="0"/>
              <w:jc w:val="center"/>
              <w:rPr>
                <w:rFonts w:ascii="GHEA Grapalat" w:hAnsi="GHEA Grapalat"/>
                <w:sz w:val="18"/>
                <w:szCs w:val="18"/>
                <w:lang w:val="it-IT"/>
              </w:rPr>
            </w:pPr>
            <w:r w:rsidRPr="003865A4">
              <w:rPr>
                <w:rFonts w:ascii="GHEA Grapalat" w:hAnsi="GHEA Grapalat"/>
                <w:sz w:val="18"/>
                <w:szCs w:val="18"/>
                <w:lang w:val="it-IT"/>
              </w:rPr>
              <w:t>26.7</w:t>
            </w:r>
          </w:p>
        </w:tc>
        <w:tc>
          <w:tcPr>
            <w:tcW w:w="2036" w:type="dxa"/>
          </w:tcPr>
          <w:p w:rsidR="00E53573" w:rsidRPr="003865A4" w:rsidRDefault="00E53573" w:rsidP="005E64E3">
            <w:pPr>
              <w:autoSpaceDE w:val="0"/>
              <w:autoSpaceDN w:val="0"/>
              <w:adjustRightInd w:val="0"/>
              <w:jc w:val="center"/>
              <w:rPr>
                <w:rFonts w:ascii="GHEA Grapalat" w:hAnsi="GHEA Grapalat"/>
                <w:sz w:val="18"/>
                <w:szCs w:val="18"/>
                <w:lang w:val="it-IT"/>
              </w:rPr>
            </w:pPr>
            <w:r w:rsidRPr="003865A4">
              <w:rPr>
                <w:rFonts w:ascii="GHEA Grapalat" w:hAnsi="GHEA Grapalat"/>
                <w:sz w:val="18"/>
                <w:szCs w:val="18"/>
                <w:lang w:val="it-IT"/>
              </w:rPr>
              <w:t>3.4</w:t>
            </w:r>
          </w:p>
        </w:tc>
        <w:tc>
          <w:tcPr>
            <w:tcW w:w="2323" w:type="dxa"/>
          </w:tcPr>
          <w:p w:rsidR="00E53573" w:rsidRPr="003865A4" w:rsidRDefault="00E53573" w:rsidP="005E64E3">
            <w:pPr>
              <w:autoSpaceDE w:val="0"/>
              <w:autoSpaceDN w:val="0"/>
              <w:adjustRightInd w:val="0"/>
              <w:jc w:val="center"/>
              <w:rPr>
                <w:rFonts w:ascii="GHEA Grapalat" w:hAnsi="GHEA Grapalat"/>
                <w:sz w:val="18"/>
                <w:szCs w:val="18"/>
                <w:lang w:val="it-IT"/>
              </w:rPr>
            </w:pPr>
            <w:r w:rsidRPr="003865A4">
              <w:rPr>
                <w:rFonts w:ascii="GHEA Grapalat" w:hAnsi="GHEA Grapalat"/>
                <w:sz w:val="18"/>
                <w:szCs w:val="18"/>
                <w:lang w:val="it-IT"/>
              </w:rPr>
              <w:t>4.5</w:t>
            </w:r>
          </w:p>
        </w:tc>
      </w:tr>
      <w:tr w:rsidR="00E53573" w:rsidRPr="003865A4" w:rsidTr="005E64E3">
        <w:trPr>
          <w:jc w:val="center"/>
        </w:trPr>
        <w:tc>
          <w:tcPr>
            <w:tcW w:w="2376" w:type="dxa"/>
            <w:vAlign w:val="center"/>
          </w:tcPr>
          <w:p w:rsidR="00E53573" w:rsidRPr="003865A4" w:rsidRDefault="00E53573" w:rsidP="005E64E3">
            <w:pPr>
              <w:autoSpaceDE w:val="0"/>
              <w:autoSpaceDN w:val="0"/>
              <w:adjustRightInd w:val="0"/>
              <w:rPr>
                <w:rFonts w:ascii="GHEA Grapalat" w:hAnsi="GHEA Grapalat"/>
                <w:sz w:val="18"/>
                <w:szCs w:val="18"/>
              </w:rPr>
            </w:pPr>
            <w:r w:rsidRPr="003865A4">
              <w:rPr>
                <w:rFonts w:ascii="GHEA Grapalat" w:hAnsi="GHEA Grapalat"/>
                <w:sz w:val="18"/>
                <w:szCs w:val="18"/>
              </w:rPr>
              <w:t>Ընդամենը՝ ՀՀ</w:t>
            </w:r>
          </w:p>
        </w:tc>
        <w:tc>
          <w:tcPr>
            <w:tcW w:w="1427" w:type="dxa"/>
          </w:tcPr>
          <w:p w:rsidR="00E53573" w:rsidRPr="003865A4" w:rsidRDefault="00E53573" w:rsidP="005E64E3">
            <w:pPr>
              <w:autoSpaceDE w:val="0"/>
              <w:autoSpaceDN w:val="0"/>
              <w:adjustRightInd w:val="0"/>
              <w:jc w:val="center"/>
              <w:rPr>
                <w:rFonts w:ascii="GHEA Grapalat" w:hAnsi="GHEA Grapalat"/>
                <w:b/>
                <w:bCs/>
                <w:sz w:val="18"/>
                <w:szCs w:val="18"/>
                <w:lang w:val="it-IT"/>
              </w:rPr>
            </w:pPr>
            <w:r w:rsidRPr="003865A4">
              <w:rPr>
                <w:rFonts w:ascii="GHEA Grapalat" w:hAnsi="GHEA Grapalat"/>
                <w:b/>
                <w:bCs/>
                <w:sz w:val="18"/>
                <w:szCs w:val="18"/>
                <w:lang w:val="it-IT"/>
              </w:rPr>
              <w:t>3.7</w:t>
            </w:r>
          </w:p>
        </w:tc>
        <w:tc>
          <w:tcPr>
            <w:tcW w:w="1256" w:type="dxa"/>
          </w:tcPr>
          <w:p w:rsidR="00E53573" w:rsidRPr="003865A4" w:rsidRDefault="00E53573" w:rsidP="005E64E3">
            <w:pPr>
              <w:autoSpaceDE w:val="0"/>
              <w:autoSpaceDN w:val="0"/>
              <w:adjustRightInd w:val="0"/>
              <w:jc w:val="center"/>
              <w:rPr>
                <w:rFonts w:ascii="GHEA Grapalat" w:hAnsi="GHEA Grapalat"/>
                <w:b/>
                <w:bCs/>
                <w:sz w:val="18"/>
                <w:szCs w:val="18"/>
                <w:lang w:val="it-IT"/>
              </w:rPr>
            </w:pPr>
            <w:r w:rsidRPr="003865A4">
              <w:rPr>
                <w:rFonts w:ascii="GHEA Grapalat" w:hAnsi="GHEA Grapalat"/>
                <w:b/>
                <w:bCs/>
                <w:sz w:val="18"/>
                <w:szCs w:val="18"/>
                <w:lang w:val="it-IT"/>
              </w:rPr>
              <w:t>35.0</w:t>
            </w:r>
          </w:p>
        </w:tc>
        <w:tc>
          <w:tcPr>
            <w:tcW w:w="2036" w:type="dxa"/>
          </w:tcPr>
          <w:p w:rsidR="00E53573" w:rsidRPr="003865A4" w:rsidRDefault="00E53573" w:rsidP="005E64E3">
            <w:pPr>
              <w:autoSpaceDE w:val="0"/>
              <w:autoSpaceDN w:val="0"/>
              <w:adjustRightInd w:val="0"/>
              <w:jc w:val="center"/>
              <w:rPr>
                <w:rFonts w:ascii="GHEA Grapalat" w:hAnsi="GHEA Grapalat"/>
                <w:b/>
                <w:bCs/>
                <w:sz w:val="18"/>
                <w:szCs w:val="18"/>
                <w:lang w:val="it-IT"/>
              </w:rPr>
            </w:pPr>
            <w:r w:rsidRPr="003865A4">
              <w:rPr>
                <w:rFonts w:ascii="GHEA Grapalat" w:hAnsi="GHEA Grapalat"/>
                <w:b/>
                <w:bCs/>
                <w:sz w:val="18"/>
                <w:szCs w:val="18"/>
                <w:lang w:val="it-IT"/>
              </w:rPr>
              <w:t>100</w:t>
            </w:r>
          </w:p>
        </w:tc>
        <w:tc>
          <w:tcPr>
            <w:tcW w:w="2323" w:type="dxa"/>
          </w:tcPr>
          <w:p w:rsidR="00E53573" w:rsidRPr="003865A4" w:rsidRDefault="00E53573" w:rsidP="005E64E3">
            <w:pPr>
              <w:autoSpaceDE w:val="0"/>
              <w:autoSpaceDN w:val="0"/>
              <w:adjustRightInd w:val="0"/>
              <w:jc w:val="center"/>
              <w:rPr>
                <w:rFonts w:ascii="GHEA Grapalat" w:hAnsi="GHEA Grapalat"/>
                <w:b/>
                <w:bCs/>
                <w:sz w:val="18"/>
                <w:szCs w:val="18"/>
                <w:lang w:val="it-IT"/>
              </w:rPr>
            </w:pPr>
            <w:r w:rsidRPr="003865A4">
              <w:rPr>
                <w:rFonts w:ascii="GHEA Grapalat" w:hAnsi="GHEA Grapalat"/>
                <w:b/>
                <w:bCs/>
                <w:sz w:val="18"/>
                <w:szCs w:val="18"/>
                <w:lang w:val="it-IT"/>
              </w:rPr>
              <w:t>100</w:t>
            </w:r>
          </w:p>
        </w:tc>
      </w:tr>
    </w:tbl>
    <w:p w:rsidR="00E53573" w:rsidRPr="003865A4" w:rsidRDefault="00E53573" w:rsidP="00E53573">
      <w:pPr>
        <w:keepNext/>
        <w:autoSpaceDE w:val="0"/>
        <w:autoSpaceDN w:val="0"/>
        <w:adjustRightInd w:val="0"/>
        <w:spacing w:after="120"/>
        <w:ind w:left="622"/>
        <w:jc w:val="both"/>
        <w:outlineLvl w:val="0"/>
        <w:rPr>
          <w:rFonts w:ascii="GHEA Grapalat" w:hAnsi="GHEA Grapalat"/>
          <w:b/>
          <w:bCs/>
          <w:sz w:val="18"/>
          <w:szCs w:val="18"/>
          <w:lang w:val="it-IT"/>
        </w:rPr>
      </w:pPr>
      <w:r w:rsidRPr="003865A4">
        <w:rPr>
          <w:rFonts w:ascii="GHEA Grapalat" w:hAnsi="GHEA Grapalat"/>
          <w:sz w:val="18"/>
          <w:szCs w:val="18"/>
          <w:lang w:val="it-IT"/>
        </w:rPr>
        <w:t xml:space="preserve">Աղբյուրը` </w:t>
      </w:r>
      <w:r w:rsidRPr="003865A4">
        <w:rPr>
          <w:rFonts w:ascii="GHEA Grapalat" w:hAnsi="GHEA Grapalat"/>
          <w:sz w:val="18"/>
          <w:szCs w:val="18"/>
        </w:rPr>
        <w:t>ՀՀ</w:t>
      </w:r>
      <w:r w:rsidRPr="003865A4">
        <w:rPr>
          <w:rFonts w:ascii="GHEA Grapalat" w:hAnsi="GHEA Grapalat"/>
          <w:sz w:val="18"/>
          <w:szCs w:val="18"/>
          <w:lang w:val="it-IT"/>
        </w:rPr>
        <w:t xml:space="preserve"> </w:t>
      </w:r>
      <w:r w:rsidRPr="003865A4">
        <w:rPr>
          <w:rFonts w:ascii="GHEA Grapalat" w:hAnsi="GHEA Grapalat"/>
          <w:sz w:val="18"/>
          <w:szCs w:val="18"/>
        </w:rPr>
        <w:t>ԱՎԾ</w:t>
      </w:r>
      <w:r w:rsidRPr="003865A4">
        <w:rPr>
          <w:rFonts w:ascii="GHEA Grapalat" w:hAnsi="GHEA Grapalat"/>
          <w:sz w:val="18"/>
          <w:szCs w:val="18"/>
          <w:lang w:val="it-IT"/>
        </w:rPr>
        <w:t>, «</w:t>
      </w:r>
      <w:r w:rsidRPr="003865A4">
        <w:rPr>
          <w:rFonts w:ascii="GHEA Grapalat" w:hAnsi="GHEA Grapalat"/>
          <w:sz w:val="18"/>
          <w:szCs w:val="18"/>
        </w:rPr>
        <w:t>Հայաստանի</w:t>
      </w:r>
      <w:r w:rsidRPr="003865A4">
        <w:rPr>
          <w:rFonts w:ascii="GHEA Grapalat" w:hAnsi="GHEA Grapalat"/>
          <w:sz w:val="18"/>
          <w:szCs w:val="18"/>
          <w:lang w:val="it-IT"/>
        </w:rPr>
        <w:t xml:space="preserve"> </w:t>
      </w:r>
      <w:r w:rsidRPr="003865A4">
        <w:rPr>
          <w:rFonts w:ascii="GHEA Grapalat" w:hAnsi="GHEA Grapalat"/>
          <w:sz w:val="18"/>
          <w:szCs w:val="18"/>
        </w:rPr>
        <w:t>սոցիալական</w:t>
      </w:r>
      <w:r w:rsidRPr="003865A4">
        <w:rPr>
          <w:rFonts w:ascii="GHEA Grapalat" w:hAnsi="GHEA Grapalat"/>
          <w:sz w:val="18"/>
          <w:szCs w:val="18"/>
          <w:lang w:val="it-IT"/>
        </w:rPr>
        <w:t xml:space="preserve"> </w:t>
      </w:r>
      <w:r w:rsidRPr="003865A4">
        <w:rPr>
          <w:rFonts w:ascii="GHEA Grapalat" w:hAnsi="GHEA Grapalat"/>
          <w:sz w:val="18"/>
          <w:szCs w:val="18"/>
        </w:rPr>
        <w:t>պատկերը</w:t>
      </w:r>
      <w:r w:rsidRPr="003865A4">
        <w:rPr>
          <w:rFonts w:ascii="GHEA Grapalat" w:hAnsi="GHEA Grapalat"/>
          <w:sz w:val="18"/>
          <w:szCs w:val="18"/>
          <w:lang w:val="it-IT"/>
        </w:rPr>
        <w:t xml:space="preserve"> </w:t>
      </w:r>
      <w:r w:rsidRPr="003865A4">
        <w:rPr>
          <w:rFonts w:ascii="GHEA Grapalat" w:hAnsi="GHEA Grapalat"/>
          <w:sz w:val="18"/>
          <w:szCs w:val="18"/>
        </w:rPr>
        <w:t>և</w:t>
      </w:r>
      <w:r w:rsidRPr="003865A4">
        <w:rPr>
          <w:rFonts w:ascii="GHEA Grapalat" w:hAnsi="GHEA Grapalat"/>
          <w:sz w:val="18"/>
          <w:szCs w:val="18"/>
          <w:lang w:val="it-IT"/>
        </w:rPr>
        <w:t xml:space="preserve"> </w:t>
      </w:r>
      <w:r w:rsidRPr="003865A4">
        <w:rPr>
          <w:rFonts w:ascii="GHEA Grapalat" w:hAnsi="GHEA Grapalat"/>
          <w:sz w:val="18"/>
          <w:szCs w:val="18"/>
        </w:rPr>
        <w:t>աղքատությունը</w:t>
      </w:r>
      <w:r w:rsidRPr="003865A4">
        <w:rPr>
          <w:rFonts w:ascii="GHEA Grapalat" w:hAnsi="GHEA Grapalat"/>
          <w:sz w:val="18"/>
          <w:szCs w:val="18"/>
          <w:lang w:val="it-IT"/>
        </w:rPr>
        <w:t xml:space="preserve">-2012», </w:t>
      </w:r>
      <w:r w:rsidRPr="003865A4">
        <w:rPr>
          <w:rFonts w:ascii="GHEA Grapalat" w:hAnsi="GHEA Grapalat"/>
          <w:sz w:val="18"/>
          <w:szCs w:val="18"/>
        </w:rPr>
        <w:t>էջ</w:t>
      </w:r>
      <w:r w:rsidRPr="003865A4">
        <w:rPr>
          <w:rFonts w:ascii="GHEA Grapalat" w:hAnsi="GHEA Grapalat"/>
          <w:sz w:val="18"/>
          <w:szCs w:val="18"/>
          <w:lang w:val="it-IT"/>
        </w:rPr>
        <w:t xml:space="preserve"> 44:</w:t>
      </w:r>
    </w:p>
    <w:p w:rsidR="00E53573" w:rsidRPr="003865A4" w:rsidRDefault="00E53573" w:rsidP="00E53573">
      <w:pPr>
        <w:tabs>
          <w:tab w:val="left" w:pos="0"/>
        </w:tabs>
        <w:autoSpaceDE w:val="0"/>
        <w:autoSpaceDN w:val="0"/>
        <w:adjustRightInd w:val="0"/>
        <w:jc w:val="right"/>
        <w:rPr>
          <w:rFonts w:ascii="GHEA Grapalat" w:hAnsi="GHEA Grapalat"/>
          <w:sz w:val="18"/>
          <w:szCs w:val="18"/>
          <w:lang w:val="it-IT"/>
        </w:rPr>
      </w:pPr>
    </w:p>
    <w:p w:rsidR="00E53573" w:rsidRPr="003865A4" w:rsidRDefault="00E53573" w:rsidP="00E53573">
      <w:pPr>
        <w:numPr>
          <w:ilvl w:val="0"/>
          <w:numId w:val="59"/>
        </w:numPr>
        <w:ind w:left="-284" w:firstLine="426"/>
        <w:jc w:val="both"/>
        <w:rPr>
          <w:rFonts w:ascii="GHEA Grapalat" w:hAnsi="GHEA Grapalat" w:cs="Times Armenian"/>
          <w:lang w:val="it-IT"/>
        </w:rPr>
      </w:pPr>
      <w:r w:rsidRPr="003865A4">
        <w:rPr>
          <w:rFonts w:ascii="GHEA Grapalat" w:hAnsi="GHEA Grapalat" w:cs="Sylfaen"/>
          <w:lang w:val="it-IT"/>
        </w:rPr>
        <w:t>Աղքատության</w:t>
      </w:r>
      <w:r w:rsidRPr="003865A4">
        <w:rPr>
          <w:rFonts w:ascii="GHEA Grapalat" w:hAnsi="GHEA Grapalat" w:cs="Times Armenian"/>
          <w:lang w:val="it-IT"/>
        </w:rPr>
        <w:t xml:space="preserve"> </w:t>
      </w:r>
      <w:r w:rsidRPr="003865A4">
        <w:rPr>
          <w:rFonts w:ascii="GHEA Grapalat" w:hAnsi="GHEA Grapalat" w:cs="Sylfaen"/>
          <w:lang w:val="it-IT"/>
        </w:rPr>
        <w:t>վերլուծության</w:t>
      </w:r>
      <w:r w:rsidRPr="003865A4">
        <w:rPr>
          <w:rFonts w:ascii="GHEA Grapalat" w:hAnsi="GHEA Grapalat" w:cs="Times Armenian"/>
          <w:lang w:val="it-IT"/>
        </w:rPr>
        <w:t xml:space="preserve"> </w:t>
      </w:r>
      <w:r w:rsidRPr="003865A4">
        <w:rPr>
          <w:rFonts w:ascii="GHEA Grapalat" w:hAnsi="GHEA Grapalat" w:cs="Sylfaen"/>
          <w:lang w:val="it-IT"/>
        </w:rPr>
        <w:t>տվյալները</w:t>
      </w:r>
      <w:r w:rsidRPr="003865A4">
        <w:rPr>
          <w:rFonts w:ascii="GHEA Grapalat" w:hAnsi="GHEA Grapalat" w:cs="Times Armenian"/>
          <w:lang w:val="it-IT"/>
        </w:rPr>
        <w:t xml:space="preserve"> </w:t>
      </w:r>
      <w:r w:rsidRPr="003865A4">
        <w:rPr>
          <w:rFonts w:ascii="GHEA Grapalat" w:hAnsi="GHEA Grapalat" w:cs="Sylfaen"/>
          <w:lang w:val="it-IT"/>
        </w:rPr>
        <w:t>փաստում</w:t>
      </w:r>
      <w:r w:rsidRPr="003865A4">
        <w:rPr>
          <w:rFonts w:ascii="GHEA Grapalat" w:hAnsi="GHEA Grapalat" w:cs="Times Armenian"/>
          <w:lang w:val="it-IT"/>
        </w:rPr>
        <w:t xml:space="preserve"> </w:t>
      </w:r>
      <w:r w:rsidRPr="003865A4">
        <w:rPr>
          <w:rFonts w:ascii="GHEA Grapalat" w:hAnsi="GHEA Grapalat" w:cs="Sylfaen"/>
          <w:lang w:val="it-IT"/>
        </w:rPr>
        <w:t>են նաև</w:t>
      </w:r>
      <w:r w:rsidRPr="003865A4">
        <w:rPr>
          <w:rFonts w:ascii="GHEA Grapalat" w:hAnsi="GHEA Grapalat" w:cs="Times Armenian"/>
          <w:lang w:val="it-IT"/>
        </w:rPr>
        <w:t xml:space="preserve">, </w:t>
      </w:r>
      <w:r w:rsidRPr="003865A4">
        <w:rPr>
          <w:rFonts w:ascii="GHEA Grapalat" w:hAnsi="GHEA Grapalat" w:cs="Sylfaen"/>
          <w:lang w:val="it-IT"/>
        </w:rPr>
        <w:t>որ</w:t>
      </w:r>
      <w:r w:rsidRPr="003865A4">
        <w:rPr>
          <w:rFonts w:ascii="GHEA Grapalat" w:hAnsi="GHEA Grapalat" w:cs="Times Armenian"/>
          <w:lang w:val="it-IT"/>
        </w:rPr>
        <w:t xml:space="preserve"> </w:t>
      </w:r>
      <w:r w:rsidRPr="003865A4">
        <w:rPr>
          <w:rFonts w:ascii="GHEA Grapalat" w:hAnsi="GHEA Grapalat" w:cs="Sylfaen"/>
          <w:lang w:val="it-IT"/>
        </w:rPr>
        <w:t>աղքատ</w:t>
      </w:r>
      <w:r w:rsidRPr="003865A4">
        <w:rPr>
          <w:rFonts w:ascii="GHEA Grapalat" w:hAnsi="GHEA Grapalat" w:cs="Times Armenian"/>
          <w:lang w:val="it-IT"/>
        </w:rPr>
        <w:t xml:space="preserve"> </w:t>
      </w:r>
      <w:r w:rsidRPr="003865A4">
        <w:rPr>
          <w:rFonts w:ascii="GHEA Grapalat" w:hAnsi="GHEA Grapalat" w:cs="Sylfaen"/>
          <w:lang w:val="it-IT"/>
        </w:rPr>
        <w:t>են</w:t>
      </w:r>
      <w:r w:rsidRPr="003865A4">
        <w:rPr>
          <w:rFonts w:ascii="GHEA Grapalat" w:hAnsi="GHEA Grapalat" w:cs="Times Armenian"/>
          <w:lang w:val="it-IT"/>
        </w:rPr>
        <w:t xml:space="preserve"> </w:t>
      </w:r>
      <w:r w:rsidRPr="003865A4">
        <w:rPr>
          <w:rFonts w:ascii="GHEA Grapalat" w:hAnsi="GHEA Grapalat" w:cs="Sylfaen"/>
          <w:lang w:val="it-IT"/>
        </w:rPr>
        <w:t>բնակչության</w:t>
      </w:r>
      <w:r w:rsidRPr="003865A4">
        <w:rPr>
          <w:rFonts w:ascii="GHEA Grapalat" w:hAnsi="GHEA Grapalat" w:cs="Times Armenian"/>
          <w:lang w:val="it-IT"/>
        </w:rPr>
        <w:t xml:space="preserve"> </w:t>
      </w:r>
      <w:r w:rsidRPr="003865A4">
        <w:rPr>
          <w:rFonts w:ascii="GHEA Grapalat" w:hAnsi="GHEA Grapalat" w:cs="Sylfaen"/>
          <w:lang w:val="it-IT"/>
        </w:rPr>
        <w:t>հետևյալ</w:t>
      </w:r>
      <w:r w:rsidRPr="003865A4">
        <w:rPr>
          <w:rFonts w:ascii="GHEA Grapalat" w:hAnsi="GHEA Grapalat" w:cs="Times Armenian"/>
          <w:lang w:val="it-IT"/>
        </w:rPr>
        <w:t xml:space="preserve"> </w:t>
      </w:r>
      <w:r w:rsidRPr="003865A4">
        <w:rPr>
          <w:rFonts w:ascii="GHEA Grapalat" w:hAnsi="GHEA Grapalat" w:cs="Sylfaen"/>
          <w:lang w:val="it-IT"/>
        </w:rPr>
        <w:t>սոցիալական</w:t>
      </w:r>
      <w:r w:rsidRPr="003865A4">
        <w:rPr>
          <w:rFonts w:ascii="GHEA Grapalat" w:hAnsi="GHEA Grapalat" w:cs="Times Armenian"/>
          <w:lang w:val="it-IT"/>
        </w:rPr>
        <w:t xml:space="preserve"> </w:t>
      </w:r>
      <w:r w:rsidRPr="003865A4">
        <w:rPr>
          <w:rFonts w:ascii="GHEA Grapalat" w:hAnsi="GHEA Grapalat" w:cs="Sylfaen"/>
          <w:lang w:val="it-IT"/>
        </w:rPr>
        <w:t>խմբերը</w:t>
      </w:r>
      <w:r w:rsidRPr="003865A4">
        <w:rPr>
          <w:rFonts w:ascii="GHEA Grapalat" w:hAnsi="GHEA Grapalat" w:cs="Times Armenian"/>
          <w:lang w:val="it-IT"/>
        </w:rPr>
        <w:t>.</w:t>
      </w:r>
    </w:p>
    <w:p w:rsidR="00E53573" w:rsidRPr="003865A4" w:rsidRDefault="00E53573" w:rsidP="00E53573">
      <w:pPr>
        <w:numPr>
          <w:ilvl w:val="0"/>
          <w:numId w:val="28"/>
        </w:numPr>
        <w:jc w:val="both"/>
        <w:rPr>
          <w:rFonts w:ascii="GHEA Grapalat" w:hAnsi="GHEA Grapalat"/>
          <w:lang w:val="it-IT"/>
        </w:rPr>
      </w:pPr>
      <w:r w:rsidRPr="003865A4">
        <w:rPr>
          <w:rFonts w:ascii="GHEA Grapalat" w:hAnsi="GHEA Grapalat" w:cs="Sylfaen"/>
          <w:lang w:val="it-IT"/>
        </w:rPr>
        <w:t>Բազմանդամ</w:t>
      </w:r>
      <w:r w:rsidRPr="003865A4">
        <w:rPr>
          <w:rFonts w:ascii="GHEA Grapalat" w:hAnsi="GHEA Grapalat" w:cs="Times Armenian"/>
          <w:lang w:val="it-IT"/>
        </w:rPr>
        <w:t xml:space="preserve">, </w:t>
      </w:r>
      <w:r w:rsidRPr="003865A4">
        <w:rPr>
          <w:rFonts w:ascii="GHEA Grapalat" w:hAnsi="GHEA Grapalat" w:cs="Sylfaen"/>
          <w:lang w:val="it-IT"/>
        </w:rPr>
        <w:t>հատկապես</w:t>
      </w:r>
      <w:r w:rsidRPr="003865A4">
        <w:rPr>
          <w:rFonts w:ascii="GHEA Grapalat" w:hAnsi="GHEA Grapalat" w:cs="Times Armenian"/>
          <w:lang w:val="it-IT"/>
        </w:rPr>
        <w:t xml:space="preserve"> </w:t>
      </w:r>
      <w:r w:rsidRPr="003865A4">
        <w:rPr>
          <w:rFonts w:ascii="GHEA Grapalat" w:hAnsi="GHEA Grapalat" w:cs="Sylfaen"/>
          <w:lang w:val="it-IT"/>
        </w:rPr>
        <w:t>բազմազավակ</w:t>
      </w:r>
      <w:r w:rsidRPr="003865A4">
        <w:rPr>
          <w:rFonts w:ascii="GHEA Grapalat" w:hAnsi="GHEA Grapalat" w:cs="Times Armenian"/>
          <w:lang w:val="it-IT"/>
        </w:rPr>
        <w:t xml:space="preserve"> </w:t>
      </w:r>
      <w:r w:rsidRPr="003865A4">
        <w:rPr>
          <w:rFonts w:ascii="GHEA Grapalat" w:hAnsi="GHEA Grapalat" w:cs="Sylfaen"/>
          <w:lang w:val="it-IT"/>
        </w:rPr>
        <w:t>ընտանիքների</w:t>
      </w:r>
      <w:r w:rsidRPr="003865A4">
        <w:rPr>
          <w:rFonts w:ascii="GHEA Grapalat" w:hAnsi="GHEA Grapalat" w:cs="Times Armenian"/>
          <w:lang w:val="it-IT"/>
        </w:rPr>
        <w:t xml:space="preserve"> </w:t>
      </w:r>
      <w:r w:rsidRPr="003865A4">
        <w:rPr>
          <w:rFonts w:ascii="GHEA Grapalat" w:hAnsi="GHEA Grapalat" w:cs="Sylfaen"/>
          <w:lang w:val="it-IT"/>
        </w:rPr>
        <w:t>անդամները</w:t>
      </w:r>
    </w:p>
    <w:p w:rsidR="00E53573" w:rsidRPr="003865A4" w:rsidRDefault="00E53573" w:rsidP="00E53573">
      <w:pPr>
        <w:numPr>
          <w:ilvl w:val="0"/>
          <w:numId w:val="28"/>
        </w:numPr>
        <w:jc w:val="both"/>
        <w:rPr>
          <w:rFonts w:ascii="GHEA Grapalat" w:hAnsi="GHEA Grapalat" w:cs="Times Armenian"/>
          <w:lang w:val="it-IT"/>
        </w:rPr>
      </w:pPr>
      <w:r w:rsidRPr="003865A4">
        <w:rPr>
          <w:rFonts w:ascii="GHEA Grapalat" w:hAnsi="GHEA Grapalat" w:cs="Sylfaen"/>
          <w:lang w:val="it-IT"/>
        </w:rPr>
        <w:t>Գործազուրկներն ու</w:t>
      </w:r>
      <w:r w:rsidRPr="003865A4">
        <w:rPr>
          <w:rFonts w:ascii="GHEA Grapalat" w:hAnsi="GHEA Grapalat" w:cs="Times Armenian"/>
          <w:lang w:val="it-IT"/>
        </w:rPr>
        <w:t xml:space="preserve"> </w:t>
      </w:r>
      <w:r w:rsidRPr="003865A4">
        <w:rPr>
          <w:rFonts w:ascii="GHEA Grapalat" w:hAnsi="GHEA Grapalat" w:cs="Sylfaen"/>
          <w:lang w:val="it-IT"/>
        </w:rPr>
        <w:t>ցածր</w:t>
      </w:r>
      <w:r w:rsidRPr="003865A4">
        <w:rPr>
          <w:rFonts w:ascii="GHEA Grapalat" w:hAnsi="GHEA Grapalat" w:cs="Times Armenian"/>
          <w:lang w:val="it-IT"/>
        </w:rPr>
        <w:t xml:space="preserve"> </w:t>
      </w:r>
      <w:r w:rsidRPr="003865A4">
        <w:rPr>
          <w:rFonts w:ascii="GHEA Grapalat" w:hAnsi="GHEA Grapalat" w:cs="Sylfaen"/>
          <w:lang w:val="it-IT"/>
        </w:rPr>
        <w:t>աշխատավարձով</w:t>
      </w:r>
      <w:r w:rsidRPr="003865A4">
        <w:rPr>
          <w:rFonts w:ascii="GHEA Grapalat" w:hAnsi="GHEA Grapalat" w:cs="Times Armenian"/>
          <w:lang w:val="it-IT"/>
        </w:rPr>
        <w:t xml:space="preserve"> </w:t>
      </w:r>
      <w:r w:rsidRPr="003865A4">
        <w:rPr>
          <w:rFonts w:ascii="GHEA Grapalat" w:hAnsi="GHEA Grapalat" w:cs="Sylfaen"/>
          <w:lang w:val="it-IT"/>
        </w:rPr>
        <w:t>աշխատողները</w:t>
      </w:r>
      <w:r w:rsidRPr="003865A4">
        <w:rPr>
          <w:rFonts w:ascii="GHEA Grapalat" w:hAnsi="GHEA Grapalat" w:cs="Times Armenian"/>
          <w:lang w:val="it-IT"/>
        </w:rPr>
        <w:t xml:space="preserve"> (</w:t>
      </w:r>
      <w:r w:rsidRPr="003865A4">
        <w:rPr>
          <w:rFonts w:ascii="GHEA Grapalat" w:hAnsi="GHEA Grapalat" w:cs="Sylfaen"/>
          <w:lang w:val="it-IT"/>
        </w:rPr>
        <w:t>ներառյալ</w:t>
      </w:r>
      <w:r w:rsidRPr="003865A4">
        <w:rPr>
          <w:rFonts w:ascii="GHEA Grapalat" w:hAnsi="GHEA Grapalat" w:cs="Times Armenian"/>
          <w:lang w:val="it-IT"/>
        </w:rPr>
        <w:t xml:space="preserve"> </w:t>
      </w:r>
      <w:r w:rsidRPr="003865A4">
        <w:rPr>
          <w:rFonts w:ascii="GHEA Grapalat" w:hAnsi="GHEA Grapalat" w:cs="Sylfaen"/>
          <w:lang w:val="it-IT"/>
        </w:rPr>
        <w:t>մշակույթի</w:t>
      </w:r>
      <w:r w:rsidRPr="003865A4">
        <w:rPr>
          <w:rFonts w:ascii="GHEA Grapalat" w:hAnsi="GHEA Grapalat" w:cs="Times Armenian"/>
          <w:lang w:val="it-IT"/>
        </w:rPr>
        <w:t xml:space="preserve"> </w:t>
      </w:r>
      <w:r w:rsidRPr="003865A4">
        <w:rPr>
          <w:rFonts w:ascii="GHEA Grapalat" w:hAnsi="GHEA Grapalat" w:cs="Sylfaen"/>
          <w:lang w:val="it-IT"/>
        </w:rPr>
        <w:t>և</w:t>
      </w:r>
      <w:r w:rsidRPr="003865A4">
        <w:rPr>
          <w:rFonts w:ascii="GHEA Grapalat" w:hAnsi="GHEA Grapalat" w:cs="Times Armenian"/>
          <w:lang w:val="it-IT"/>
        </w:rPr>
        <w:t xml:space="preserve"> </w:t>
      </w:r>
      <w:r w:rsidRPr="003865A4">
        <w:rPr>
          <w:rFonts w:ascii="GHEA Grapalat" w:hAnsi="GHEA Grapalat" w:cs="Sylfaen"/>
          <w:lang w:val="it-IT"/>
        </w:rPr>
        <w:t>արվեստի</w:t>
      </w:r>
      <w:r w:rsidRPr="003865A4">
        <w:rPr>
          <w:rFonts w:ascii="GHEA Grapalat" w:hAnsi="GHEA Grapalat" w:cs="Times Armenian"/>
          <w:lang w:val="it-IT"/>
        </w:rPr>
        <w:t xml:space="preserve"> </w:t>
      </w:r>
      <w:r w:rsidRPr="003865A4">
        <w:rPr>
          <w:rFonts w:ascii="GHEA Grapalat" w:hAnsi="GHEA Grapalat" w:cs="Sylfaen"/>
          <w:lang w:val="it-IT"/>
        </w:rPr>
        <w:t>աշխատողները</w:t>
      </w:r>
      <w:r w:rsidRPr="003865A4">
        <w:rPr>
          <w:rFonts w:ascii="GHEA Grapalat" w:hAnsi="GHEA Grapalat" w:cs="Times Armenian"/>
          <w:lang w:val="it-IT"/>
        </w:rPr>
        <w:t>)</w:t>
      </w:r>
    </w:p>
    <w:p w:rsidR="00E53573" w:rsidRPr="003865A4" w:rsidRDefault="00E53573" w:rsidP="00E53573">
      <w:pPr>
        <w:numPr>
          <w:ilvl w:val="0"/>
          <w:numId w:val="28"/>
        </w:numPr>
        <w:jc w:val="both"/>
        <w:rPr>
          <w:rFonts w:ascii="GHEA Grapalat" w:hAnsi="GHEA Grapalat"/>
          <w:lang w:val="it-IT"/>
        </w:rPr>
      </w:pPr>
      <w:r w:rsidRPr="003865A4">
        <w:rPr>
          <w:rFonts w:ascii="GHEA Grapalat" w:hAnsi="GHEA Grapalat" w:cs="Sylfaen"/>
          <w:lang w:val="it-IT"/>
        </w:rPr>
        <w:t>Փախստականները</w:t>
      </w:r>
      <w:r w:rsidRPr="003865A4">
        <w:rPr>
          <w:rFonts w:ascii="GHEA Grapalat" w:hAnsi="GHEA Grapalat" w:cs="Times Armenian"/>
          <w:lang w:val="it-IT"/>
        </w:rPr>
        <w:t xml:space="preserve"> </w:t>
      </w:r>
      <w:r w:rsidRPr="003865A4">
        <w:rPr>
          <w:rFonts w:ascii="GHEA Grapalat" w:hAnsi="GHEA Grapalat" w:cs="Sylfaen"/>
          <w:lang w:val="it-IT"/>
        </w:rPr>
        <w:t>և</w:t>
      </w:r>
      <w:r w:rsidRPr="003865A4">
        <w:rPr>
          <w:rFonts w:ascii="GHEA Grapalat" w:hAnsi="GHEA Grapalat" w:cs="Times Armenian"/>
          <w:lang w:val="it-IT"/>
        </w:rPr>
        <w:t xml:space="preserve"> </w:t>
      </w:r>
      <w:r w:rsidRPr="003865A4">
        <w:rPr>
          <w:rFonts w:ascii="GHEA Grapalat" w:hAnsi="GHEA Grapalat" w:cs="Sylfaen"/>
          <w:lang w:val="it-IT"/>
        </w:rPr>
        <w:t>հատկապես</w:t>
      </w:r>
      <w:r w:rsidRPr="003865A4">
        <w:rPr>
          <w:rFonts w:ascii="GHEA Grapalat" w:hAnsi="GHEA Grapalat" w:cs="Times Armenian"/>
          <w:lang w:val="it-IT"/>
        </w:rPr>
        <w:t xml:space="preserve"> </w:t>
      </w:r>
      <w:r w:rsidRPr="003865A4">
        <w:rPr>
          <w:rFonts w:ascii="GHEA Grapalat" w:hAnsi="GHEA Grapalat" w:cs="Sylfaen"/>
          <w:lang w:val="it-IT"/>
        </w:rPr>
        <w:t>հանրակացարաններում</w:t>
      </w:r>
      <w:r w:rsidRPr="003865A4">
        <w:rPr>
          <w:rFonts w:ascii="GHEA Grapalat" w:hAnsi="GHEA Grapalat" w:cs="Times Armenian"/>
          <w:lang w:val="it-IT"/>
        </w:rPr>
        <w:t xml:space="preserve"> </w:t>
      </w:r>
      <w:r w:rsidRPr="003865A4">
        <w:rPr>
          <w:rFonts w:ascii="GHEA Grapalat" w:hAnsi="GHEA Grapalat" w:cs="Sylfaen"/>
          <w:lang w:val="it-IT"/>
        </w:rPr>
        <w:t>և</w:t>
      </w:r>
      <w:r w:rsidRPr="003865A4">
        <w:rPr>
          <w:rFonts w:ascii="GHEA Grapalat" w:hAnsi="GHEA Grapalat" w:cs="Times Armenian"/>
          <w:lang w:val="it-IT"/>
        </w:rPr>
        <w:t xml:space="preserve"> </w:t>
      </w:r>
      <w:r w:rsidRPr="003865A4">
        <w:rPr>
          <w:rFonts w:ascii="GHEA Grapalat" w:hAnsi="GHEA Grapalat" w:cs="Sylfaen"/>
          <w:lang w:val="it-IT"/>
        </w:rPr>
        <w:t>ժամանակավոր</w:t>
      </w:r>
      <w:r w:rsidRPr="003865A4">
        <w:rPr>
          <w:rFonts w:ascii="GHEA Grapalat" w:hAnsi="GHEA Grapalat" w:cs="Times Armenian"/>
          <w:lang w:val="it-IT"/>
        </w:rPr>
        <w:t xml:space="preserve"> </w:t>
      </w:r>
      <w:r w:rsidRPr="003865A4">
        <w:rPr>
          <w:rFonts w:ascii="GHEA Grapalat" w:hAnsi="GHEA Grapalat" w:cs="Sylfaen"/>
          <w:lang w:val="it-IT"/>
        </w:rPr>
        <w:t>կացարաններում</w:t>
      </w:r>
      <w:r w:rsidRPr="003865A4">
        <w:rPr>
          <w:rFonts w:ascii="GHEA Grapalat" w:hAnsi="GHEA Grapalat" w:cs="Times Armenian"/>
          <w:lang w:val="it-IT"/>
        </w:rPr>
        <w:t xml:space="preserve"> </w:t>
      </w:r>
      <w:r w:rsidRPr="003865A4">
        <w:rPr>
          <w:rFonts w:ascii="GHEA Grapalat" w:hAnsi="GHEA Grapalat" w:cs="Sylfaen"/>
          <w:lang w:val="it-IT"/>
        </w:rPr>
        <w:t>բնակվողները</w:t>
      </w:r>
    </w:p>
    <w:p w:rsidR="00E53573" w:rsidRPr="003865A4" w:rsidRDefault="00E53573" w:rsidP="00E53573">
      <w:pPr>
        <w:numPr>
          <w:ilvl w:val="0"/>
          <w:numId w:val="28"/>
        </w:numPr>
        <w:jc w:val="both"/>
        <w:rPr>
          <w:rFonts w:ascii="GHEA Grapalat" w:hAnsi="GHEA Grapalat"/>
          <w:lang w:val="it-IT"/>
        </w:rPr>
      </w:pPr>
      <w:r w:rsidRPr="003865A4">
        <w:rPr>
          <w:rFonts w:ascii="GHEA Grapalat" w:hAnsi="GHEA Grapalat" w:cs="Sylfaen"/>
          <w:lang w:val="it-IT"/>
        </w:rPr>
        <w:t>Միայնակ</w:t>
      </w:r>
      <w:r w:rsidRPr="003865A4">
        <w:rPr>
          <w:rFonts w:ascii="GHEA Grapalat" w:hAnsi="GHEA Grapalat" w:cs="Times Armenian"/>
          <w:lang w:val="it-IT"/>
        </w:rPr>
        <w:t xml:space="preserve"> </w:t>
      </w:r>
      <w:r w:rsidRPr="003865A4">
        <w:rPr>
          <w:rFonts w:ascii="GHEA Grapalat" w:hAnsi="GHEA Grapalat" w:cs="Sylfaen"/>
          <w:lang w:val="it-IT"/>
        </w:rPr>
        <w:t>կենսաթոշակառուների</w:t>
      </w:r>
      <w:r w:rsidRPr="003865A4">
        <w:rPr>
          <w:rFonts w:ascii="GHEA Grapalat" w:hAnsi="GHEA Grapalat" w:cs="Times Armenian"/>
          <w:lang w:val="it-IT"/>
        </w:rPr>
        <w:t xml:space="preserve"> </w:t>
      </w:r>
      <w:r w:rsidRPr="003865A4">
        <w:rPr>
          <w:rFonts w:ascii="GHEA Grapalat" w:hAnsi="GHEA Grapalat" w:cs="Sylfaen"/>
          <w:lang w:val="it-IT"/>
        </w:rPr>
        <w:t>և</w:t>
      </w:r>
      <w:r w:rsidRPr="003865A4">
        <w:rPr>
          <w:rFonts w:ascii="GHEA Grapalat" w:hAnsi="GHEA Grapalat" w:cs="Times Armenian"/>
          <w:lang w:val="it-IT"/>
        </w:rPr>
        <w:t xml:space="preserve"> </w:t>
      </w:r>
      <w:r w:rsidRPr="003865A4">
        <w:rPr>
          <w:rFonts w:ascii="GHEA Grapalat" w:hAnsi="GHEA Grapalat" w:cs="Sylfaen"/>
          <w:lang w:val="af-ZA"/>
        </w:rPr>
        <w:t>հաշմանդամ</w:t>
      </w:r>
      <w:r w:rsidRPr="003865A4">
        <w:rPr>
          <w:rFonts w:ascii="GHEA Grapalat" w:hAnsi="GHEA Grapalat" w:cs="Sylfaen"/>
          <w:lang w:val="ru-RU"/>
        </w:rPr>
        <w:t>ություն</w:t>
      </w:r>
      <w:r w:rsidRPr="003865A4">
        <w:rPr>
          <w:rFonts w:ascii="GHEA Grapalat" w:hAnsi="GHEA Grapalat" w:cs="Sylfaen"/>
          <w:lang w:val="af-ZA"/>
        </w:rPr>
        <w:t xml:space="preserve"> </w:t>
      </w:r>
      <w:r w:rsidRPr="003865A4">
        <w:rPr>
          <w:rFonts w:ascii="GHEA Grapalat" w:hAnsi="GHEA Grapalat" w:cs="Sylfaen"/>
          <w:lang w:val="ru-RU"/>
        </w:rPr>
        <w:t>ունեցող</w:t>
      </w:r>
      <w:r w:rsidRPr="003865A4">
        <w:rPr>
          <w:rFonts w:ascii="GHEA Grapalat" w:hAnsi="GHEA Grapalat" w:cs="Sylfaen"/>
          <w:lang w:val="af-ZA"/>
        </w:rPr>
        <w:t xml:space="preserve"> </w:t>
      </w:r>
      <w:r w:rsidRPr="003865A4">
        <w:rPr>
          <w:rFonts w:ascii="GHEA Grapalat" w:hAnsi="GHEA Grapalat" w:cs="Sylfaen"/>
          <w:lang w:val="ru-RU"/>
        </w:rPr>
        <w:t>անձանց</w:t>
      </w:r>
      <w:r w:rsidRPr="003865A4">
        <w:rPr>
          <w:rFonts w:ascii="GHEA Grapalat" w:hAnsi="GHEA Grapalat" w:cs="Times Armenian"/>
          <w:lang w:val="it-IT"/>
        </w:rPr>
        <w:t xml:space="preserve"> </w:t>
      </w:r>
      <w:r w:rsidRPr="003865A4">
        <w:rPr>
          <w:rFonts w:ascii="GHEA Grapalat" w:hAnsi="GHEA Grapalat" w:cs="Sylfaen"/>
          <w:lang w:val="it-IT"/>
        </w:rPr>
        <w:t>այն</w:t>
      </w:r>
      <w:r w:rsidRPr="003865A4">
        <w:rPr>
          <w:rFonts w:ascii="GHEA Grapalat" w:hAnsi="GHEA Grapalat" w:cs="Times Armenian"/>
          <w:lang w:val="it-IT"/>
        </w:rPr>
        <w:t xml:space="preserve"> </w:t>
      </w:r>
      <w:r w:rsidRPr="003865A4">
        <w:rPr>
          <w:rFonts w:ascii="GHEA Grapalat" w:hAnsi="GHEA Grapalat" w:cs="Sylfaen"/>
          <w:lang w:val="it-IT"/>
        </w:rPr>
        <w:t>մասը</w:t>
      </w:r>
      <w:r w:rsidRPr="003865A4">
        <w:rPr>
          <w:rFonts w:ascii="GHEA Grapalat" w:hAnsi="GHEA Grapalat" w:cs="Times Armenian"/>
          <w:lang w:val="it-IT"/>
        </w:rPr>
        <w:t xml:space="preserve">, </w:t>
      </w:r>
      <w:r w:rsidRPr="003865A4">
        <w:rPr>
          <w:rFonts w:ascii="GHEA Grapalat" w:hAnsi="GHEA Grapalat" w:cs="Sylfaen"/>
          <w:lang w:val="it-IT"/>
        </w:rPr>
        <w:t>որոնք</w:t>
      </w:r>
      <w:r w:rsidRPr="003865A4">
        <w:rPr>
          <w:rFonts w:ascii="GHEA Grapalat" w:hAnsi="GHEA Grapalat" w:cs="Times Armenian"/>
          <w:lang w:val="it-IT"/>
        </w:rPr>
        <w:t xml:space="preserve"> </w:t>
      </w:r>
      <w:r w:rsidRPr="003865A4">
        <w:rPr>
          <w:rFonts w:ascii="GHEA Grapalat" w:hAnsi="GHEA Grapalat" w:cs="Sylfaen"/>
          <w:lang w:val="it-IT"/>
        </w:rPr>
        <w:t>բացի</w:t>
      </w:r>
      <w:r w:rsidRPr="003865A4">
        <w:rPr>
          <w:rFonts w:ascii="GHEA Grapalat" w:hAnsi="GHEA Grapalat" w:cs="Times Armenian"/>
          <w:lang w:val="it-IT"/>
        </w:rPr>
        <w:t xml:space="preserve"> </w:t>
      </w:r>
      <w:r w:rsidRPr="003865A4">
        <w:rPr>
          <w:rFonts w:ascii="GHEA Grapalat" w:hAnsi="GHEA Grapalat" w:cs="Sylfaen"/>
          <w:lang w:val="it-IT"/>
        </w:rPr>
        <w:t>կենսաթոշակից</w:t>
      </w:r>
      <w:r w:rsidRPr="003865A4">
        <w:rPr>
          <w:rFonts w:ascii="GHEA Grapalat" w:hAnsi="GHEA Grapalat" w:cs="Times Armenian"/>
          <w:lang w:val="it-IT"/>
        </w:rPr>
        <w:t xml:space="preserve">, </w:t>
      </w:r>
      <w:r w:rsidRPr="003865A4">
        <w:rPr>
          <w:rFonts w:ascii="GHEA Grapalat" w:hAnsi="GHEA Grapalat" w:cs="Sylfaen"/>
          <w:lang w:val="it-IT"/>
        </w:rPr>
        <w:t>եկամտի</w:t>
      </w:r>
      <w:r w:rsidRPr="003865A4">
        <w:rPr>
          <w:rFonts w:ascii="GHEA Grapalat" w:hAnsi="GHEA Grapalat" w:cs="Times Armenian"/>
          <w:lang w:val="it-IT"/>
        </w:rPr>
        <w:t xml:space="preserve"> </w:t>
      </w:r>
      <w:r w:rsidRPr="003865A4">
        <w:rPr>
          <w:rFonts w:ascii="GHEA Grapalat" w:hAnsi="GHEA Grapalat" w:cs="Sylfaen"/>
          <w:lang w:val="it-IT"/>
        </w:rPr>
        <w:t>այլ</w:t>
      </w:r>
      <w:r w:rsidRPr="003865A4">
        <w:rPr>
          <w:rFonts w:ascii="GHEA Grapalat" w:hAnsi="GHEA Grapalat" w:cs="Times Armenian"/>
          <w:lang w:val="it-IT"/>
        </w:rPr>
        <w:t xml:space="preserve"> </w:t>
      </w:r>
      <w:r w:rsidRPr="003865A4">
        <w:rPr>
          <w:rFonts w:ascii="GHEA Grapalat" w:hAnsi="GHEA Grapalat" w:cs="Sylfaen"/>
          <w:lang w:val="it-IT"/>
        </w:rPr>
        <w:t>աղբյուրներ</w:t>
      </w:r>
      <w:r w:rsidRPr="003865A4">
        <w:rPr>
          <w:rFonts w:ascii="GHEA Grapalat" w:hAnsi="GHEA Grapalat" w:cs="Times Armenian"/>
          <w:lang w:val="it-IT"/>
        </w:rPr>
        <w:t xml:space="preserve"> </w:t>
      </w:r>
      <w:r w:rsidRPr="003865A4">
        <w:rPr>
          <w:rFonts w:ascii="GHEA Grapalat" w:hAnsi="GHEA Grapalat" w:cs="Sylfaen"/>
          <w:lang w:val="it-IT"/>
        </w:rPr>
        <w:t>չունեն</w:t>
      </w:r>
    </w:p>
    <w:p w:rsidR="00E53573" w:rsidRPr="003865A4" w:rsidRDefault="00E53573" w:rsidP="00E53573">
      <w:pPr>
        <w:numPr>
          <w:ilvl w:val="0"/>
          <w:numId w:val="28"/>
        </w:numPr>
        <w:jc w:val="both"/>
        <w:rPr>
          <w:rFonts w:ascii="GHEA Grapalat" w:hAnsi="GHEA Grapalat" w:cs="Times Armenian"/>
          <w:lang w:val="it-IT"/>
        </w:rPr>
      </w:pPr>
      <w:r w:rsidRPr="003865A4">
        <w:rPr>
          <w:rFonts w:ascii="GHEA Grapalat" w:hAnsi="GHEA Grapalat" w:cs="Sylfaen"/>
          <w:lang w:val="it-IT"/>
        </w:rPr>
        <w:t>Չաշխատող</w:t>
      </w:r>
      <w:r w:rsidRPr="003865A4">
        <w:rPr>
          <w:rFonts w:ascii="GHEA Grapalat" w:hAnsi="GHEA Grapalat" w:cs="Times Armenian"/>
          <w:lang w:val="it-IT"/>
        </w:rPr>
        <w:t xml:space="preserve"> </w:t>
      </w:r>
      <w:r w:rsidRPr="003865A4">
        <w:rPr>
          <w:rFonts w:ascii="GHEA Grapalat" w:hAnsi="GHEA Grapalat" w:cs="Sylfaen"/>
          <w:lang w:val="it-IT"/>
        </w:rPr>
        <w:t>երիտասարդ</w:t>
      </w:r>
      <w:r w:rsidRPr="003865A4">
        <w:rPr>
          <w:rFonts w:ascii="GHEA Grapalat" w:hAnsi="GHEA Grapalat" w:cs="Times Armenian"/>
          <w:lang w:val="it-IT"/>
        </w:rPr>
        <w:t xml:space="preserve"> </w:t>
      </w:r>
      <w:r w:rsidRPr="003865A4">
        <w:rPr>
          <w:rFonts w:ascii="GHEA Grapalat" w:hAnsi="GHEA Grapalat" w:cs="Sylfaen"/>
          <w:lang w:val="it-IT"/>
        </w:rPr>
        <w:t>ընտանիքները</w:t>
      </w:r>
      <w:r w:rsidRPr="003865A4">
        <w:rPr>
          <w:rFonts w:ascii="GHEA Grapalat" w:hAnsi="GHEA Grapalat" w:cs="Times Armenian"/>
          <w:lang w:val="it-IT"/>
        </w:rPr>
        <w:t xml:space="preserve"> (</w:t>
      </w:r>
      <w:r w:rsidRPr="003865A4">
        <w:rPr>
          <w:rFonts w:ascii="GHEA Grapalat" w:hAnsi="GHEA Grapalat" w:cs="Sylfaen"/>
          <w:lang w:val="it-IT"/>
        </w:rPr>
        <w:t>այդ</w:t>
      </w:r>
      <w:r w:rsidRPr="003865A4">
        <w:rPr>
          <w:rFonts w:ascii="GHEA Grapalat" w:hAnsi="GHEA Grapalat" w:cs="Times Armenian"/>
          <w:lang w:val="it-IT"/>
        </w:rPr>
        <w:t xml:space="preserve"> </w:t>
      </w:r>
      <w:r w:rsidRPr="003865A4">
        <w:rPr>
          <w:rFonts w:ascii="GHEA Grapalat" w:hAnsi="GHEA Grapalat" w:cs="Sylfaen"/>
          <w:lang w:val="it-IT"/>
        </w:rPr>
        <w:t>թվում</w:t>
      </w:r>
      <w:r w:rsidRPr="003865A4">
        <w:rPr>
          <w:rFonts w:ascii="GHEA Grapalat" w:hAnsi="GHEA Grapalat" w:cs="Times Armenian"/>
          <w:lang w:val="it-IT"/>
        </w:rPr>
        <w:t xml:space="preserve">` </w:t>
      </w:r>
      <w:r w:rsidRPr="003865A4">
        <w:rPr>
          <w:rFonts w:ascii="GHEA Grapalat" w:hAnsi="GHEA Grapalat" w:cs="Sylfaen"/>
          <w:lang w:val="it-IT"/>
        </w:rPr>
        <w:t>ամուսնալուծված</w:t>
      </w:r>
      <w:r w:rsidRPr="003865A4">
        <w:rPr>
          <w:rFonts w:ascii="GHEA Grapalat" w:hAnsi="GHEA Grapalat" w:cs="Times Armenian"/>
          <w:lang w:val="it-IT"/>
        </w:rPr>
        <w:t xml:space="preserve">, </w:t>
      </w:r>
      <w:r w:rsidRPr="003865A4">
        <w:rPr>
          <w:rFonts w:ascii="GHEA Grapalat" w:hAnsi="GHEA Grapalat" w:cs="Sylfaen"/>
          <w:lang w:val="it-IT"/>
        </w:rPr>
        <w:t>միայնակ</w:t>
      </w:r>
      <w:r w:rsidRPr="003865A4">
        <w:rPr>
          <w:rFonts w:ascii="GHEA Grapalat" w:hAnsi="GHEA Grapalat" w:cs="Times Armenian"/>
          <w:lang w:val="it-IT"/>
        </w:rPr>
        <w:t xml:space="preserve"> </w:t>
      </w:r>
      <w:r w:rsidRPr="003865A4">
        <w:rPr>
          <w:rFonts w:ascii="GHEA Grapalat" w:hAnsi="GHEA Grapalat" w:cs="Sylfaen"/>
          <w:lang w:val="it-IT"/>
        </w:rPr>
        <w:t>մայրերի</w:t>
      </w:r>
      <w:r w:rsidRPr="003865A4">
        <w:rPr>
          <w:rFonts w:ascii="GHEA Grapalat" w:hAnsi="GHEA Grapalat" w:cs="Times Armenian"/>
          <w:lang w:val="it-IT"/>
        </w:rPr>
        <w:t xml:space="preserve"> </w:t>
      </w:r>
      <w:r w:rsidRPr="003865A4">
        <w:rPr>
          <w:rFonts w:ascii="GHEA Grapalat" w:hAnsi="GHEA Grapalat" w:cs="Sylfaen"/>
          <w:lang w:val="it-IT"/>
        </w:rPr>
        <w:t>և</w:t>
      </w:r>
      <w:r w:rsidRPr="003865A4">
        <w:rPr>
          <w:rFonts w:ascii="GHEA Grapalat" w:hAnsi="GHEA Grapalat" w:cs="Times Armenian"/>
          <w:lang w:val="it-IT"/>
        </w:rPr>
        <w:t xml:space="preserve"> </w:t>
      </w:r>
      <w:r w:rsidRPr="003865A4">
        <w:rPr>
          <w:rFonts w:ascii="GHEA Grapalat" w:hAnsi="GHEA Grapalat" w:cs="Sylfaen"/>
          <w:lang w:val="it-IT"/>
        </w:rPr>
        <w:t>ծնողազուրկ</w:t>
      </w:r>
      <w:r w:rsidRPr="003865A4">
        <w:rPr>
          <w:rFonts w:ascii="GHEA Grapalat" w:hAnsi="GHEA Grapalat" w:cs="Times Armenian"/>
          <w:lang w:val="it-IT"/>
        </w:rPr>
        <w:t>):</w:t>
      </w:r>
    </w:p>
    <w:p w:rsidR="00E53573" w:rsidRPr="003865A4" w:rsidRDefault="00E53573" w:rsidP="00E53573">
      <w:pPr>
        <w:ind w:left="720"/>
        <w:jc w:val="both"/>
        <w:rPr>
          <w:rFonts w:ascii="GHEA Grapalat" w:hAnsi="GHEA Grapalat" w:cs="Times Armenian"/>
          <w:lang w:val="ru-RU"/>
        </w:rPr>
      </w:pPr>
    </w:p>
    <w:p w:rsidR="00E53573" w:rsidRPr="003865A4" w:rsidRDefault="00E53573" w:rsidP="00E53573">
      <w:pPr>
        <w:ind w:left="720"/>
        <w:jc w:val="both"/>
        <w:rPr>
          <w:rFonts w:ascii="GHEA Grapalat" w:hAnsi="GHEA Grapalat" w:cs="Times Armenian"/>
          <w:lang w:val="ru-RU"/>
        </w:rPr>
      </w:pPr>
    </w:p>
    <w:p w:rsidR="00E53573" w:rsidRPr="003865A4" w:rsidRDefault="00E53573" w:rsidP="00E53573">
      <w:pPr>
        <w:ind w:left="720"/>
        <w:jc w:val="both"/>
        <w:rPr>
          <w:rFonts w:ascii="GHEA Grapalat" w:hAnsi="GHEA Grapalat" w:cs="Times Armenian"/>
          <w:lang w:val="ru-RU"/>
        </w:rPr>
      </w:pPr>
    </w:p>
    <w:p w:rsidR="00E53573" w:rsidRPr="003865A4" w:rsidRDefault="00E53573" w:rsidP="00E53573">
      <w:pPr>
        <w:ind w:left="720"/>
        <w:jc w:val="both"/>
        <w:rPr>
          <w:rFonts w:ascii="GHEA Grapalat" w:hAnsi="GHEA Grapalat" w:cs="Times Armenian"/>
          <w:lang w:val="ru-RU"/>
        </w:rPr>
      </w:pPr>
    </w:p>
    <w:p w:rsidR="00E53573" w:rsidRPr="003865A4" w:rsidRDefault="00E53573" w:rsidP="00E53573">
      <w:pPr>
        <w:ind w:left="720"/>
        <w:jc w:val="both"/>
        <w:rPr>
          <w:rFonts w:ascii="GHEA Grapalat" w:hAnsi="GHEA Grapalat" w:cs="Times Armenian"/>
          <w:lang w:val="ru-RU"/>
        </w:rPr>
      </w:pPr>
    </w:p>
    <w:p w:rsidR="00E53573" w:rsidRPr="003865A4" w:rsidRDefault="00E53573" w:rsidP="00E53573">
      <w:pPr>
        <w:ind w:left="720"/>
        <w:jc w:val="both"/>
        <w:rPr>
          <w:rFonts w:ascii="GHEA Grapalat" w:hAnsi="GHEA Grapalat" w:cs="Times Armenian"/>
          <w:lang w:val="ru-RU"/>
        </w:rPr>
      </w:pPr>
    </w:p>
    <w:p w:rsidR="00E53573" w:rsidRPr="003865A4" w:rsidRDefault="00E53573" w:rsidP="00E53573">
      <w:pPr>
        <w:autoSpaceDE w:val="0"/>
        <w:autoSpaceDN w:val="0"/>
        <w:adjustRightInd w:val="0"/>
        <w:rPr>
          <w:rFonts w:ascii="GHEA Grapalat" w:hAnsi="GHEA Grapalat" w:cs="GHEA Grapalat"/>
          <w:b/>
          <w:bCs/>
          <w:sz w:val="20"/>
          <w:szCs w:val="20"/>
          <w:lang w:val="it-IT"/>
        </w:rPr>
      </w:pPr>
      <w:r w:rsidRPr="003865A4">
        <w:rPr>
          <w:rFonts w:ascii="GHEA Grapalat" w:hAnsi="GHEA Grapalat" w:cs="GHEA Grapalat"/>
          <w:b/>
          <w:sz w:val="20"/>
          <w:szCs w:val="20"/>
        </w:rPr>
        <w:t>Աղյուսակ</w:t>
      </w:r>
      <w:r w:rsidRPr="003865A4">
        <w:rPr>
          <w:rFonts w:ascii="GHEA Grapalat" w:hAnsi="GHEA Grapalat" w:cs="GHEA Grapalat"/>
          <w:b/>
          <w:sz w:val="20"/>
          <w:szCs w:val="20"/>
          <w:lang w:val="it-IT"/>
        </w:rPr>
        <w:t xml:space="preserve"> 5.5.3. </w:t>
      </w:r>
      <w:r w:rsidRPr="003865A4">
        <w:rPr>
          <w:rFonts w:ascii="GHEA Grapalat" w:hAnsi="GHEA Grapalat" w:cs="GHEA Grapalat"/>
          <w:b/>
          <w:bCs/>
          <w:sz w:val="20"/>
          <w:szCs w:val="20"/>
        </w:rPr>
        <w:t>Ընտանեկան</w:t>
      </w:r>
      <w:r w:rsidRPr="003865A4">
        <w:rPr>
          <w:rFonts w:ascii="GHEA Grapalat" w:hAnsi="GHEA Grapalat" w:cs="GHEA Grapalat"/>
          <w:b/>
          <w:bCs/>
          <w:sz w:val="20"/>
          <w:szCs w:val="20"/>
          <w:lang w:val="it-IT"/>
        </w:rPr>
        <w:t xml:space="preserve"> </w:t>
      </w:r>
      <w:r w:rsidRPr="003865A4">
        <w:rPr>
          <w:rFonts w:ascii="GHEA Grapalat" w:hAnsi="GHEA Grapalat" w:cs="GHEA Grapalat"/>
          <w:b/>
          <w:bCs/>
          <w:sz w:val="20"/>
          <w:szCs w:val="20"/>
        </w:rPr>
        <w:t>նպաստի</w:t>
      </w:r>
      <w:r w:rsidRPr="003865A4">
        <w:rPr>
          <w:rFonts w:ascii="GHEA Grapalat" w:hAnsi="GHEA Grapalat" w:cs="GHEA Grapalat"/>
          <w:b/>
          <w:bCs/>
          <w:sz w:val="20"/>
          <w:szCs w:val="20"/>
          <w:lang w:val="it-IT"/>
        </w:rPr>
        <w:t xml:space="preserve"> </w:t>
      </w:r>
      <w:r w:rsidRPr="003865A4">
        <w:rPr>
          <w:rFonts w:ascii="GHEA Grapalat" w:hAnsi="GHEA Grapalat" w:cs="GHEA Grapalat"/>
          <w:b/>
          <w:bCs/>
          <w:sz w:val="20"/>
          <w:szCs w:val="20"/>
        </w:rPr>
        <w:t>ներգործությունն</w:t>
      </w:r>
      <w:r w:rsidRPr="003865A4">
        <w:rPr>
          <w:rFonts w:ascii="GHEA Grapalat" w:hAnsi="GHEA Grapalat" w:cs="GHEA Grapalat"/>
          <w:b/>
          <w:bCs/>
          <w:sz w:val="20"/>
          <w:szCs w:val="20"/>
          <w:lang w:val="it-IT"/>
        </w:rPr>
        <w:t xml:space="preserve"> </w:t>
      </w:r>
      <w:r w:rsidRPr="003865A4">
        <w:rPr>
          <w:rFonts w:ascii="GHEA Grapalat" w:hAnsi="GHEA Grapalat" w:cs="GHEA Grapalat"/>
          <w:b/>
          <w:bCs/>
          <w:sz w:val="20"/>
          <w:szCs w:val="20"/>
        </w:rPr>
        <w:t>աղքատության</w:t>
      </w:r>
      <w:r w:rsidRPr="003865A4">
        <w:rPr>
          <w:rFonts w:ascii="GHEA Grapalat" w:hAnsi="GHEA Grapalat" w:cs="GHEA Grapalat"/>
          <w:b/>
          <w:bCs/>
          <w:sz w:val="20"/>
          <w:szCs w:val="20"/>
          <w:lang w:val="it-IT"/>
        </w:rPr>
        <w:t xml:space="preserve"> </w:t>
      </w:r>
      <w:r w:rsidRPr="003865A4">
        <w:rPr>
          <w:rFonts w:ascii="GHEA Grapalat" w:hAnsi="GHEA Grapalat" w:cs="GHEA Grapalat"/>
          <w:b/>
          <w:bCs/>
          <w:sz w:val="20"/>
          <w:szCs w:val="20"/>
        </w:rPr>
        <w:t>մակարդակի</w:t>
      </w:r>
      <w:r w:rsidRPr="003865A4">
        <w:rPr>
          <w:rFonts w:ascii="GHEA Grapalat" w:hAnsi="GHEA Grapalat" w:cs="GHEA Grapalat"/>
          <w:b/>
          <w:bCs/>
          <w:sz w:val="20"/>
          <w:szCs w:val="20"/>
          <w:lang w:val="it-IT"/>
        </w:rPr>
        <w:t xml:space="preserve"> </w:t>
      </w:r>
      <w:r w:rsidRPr="003865A4">
        <w:rPr>
          <w:rFonts w:ascii="GHEA Grapalat" w:hAnsi="GHEA Grapalat" w:cs="GHEA Grapalat"/>
          <w:b/>
          <w:bCs/>
          <w:sz w:val="20"/>
          <w:szCs w:val="20"/>
        </w:rPr>
        <w:t>վրա</w:t>
      </w:r>
      <w:r w:rsidRPr="003865A4">
        <w:rPr>
          <w:rFonts w:ascii="GHEA Grapalat" w:hAnsi="GHEA Grapalat" w:cs="GHEA Grapalat"/>
          <w:b/>
          <w:bCs/>
          <w:sz w:val="20"/>
          <w:szCs w:val="20"/>
          <w:lang w:val="it-IT"/>
        </w:rPr>
        <w:t xml:space="preserve"> </w:t>
      </w:r>
      <w:r w:rsidRPr="003865A4">
        <w:rPr>
          <w:rFonts w:ascii="GHEA Grapalat" w:hAnsi="GHEA Grapalat" w:cs="GHEA Grapalat"/>
          <w:b/>
          <w:bCs/>
          <w:sz w:val="20"/>
          <w:szCs w:val="20"/>
        </w:rPr>
        <w:t>ըստ</w:t>
      </w:r>
      <w:r w:rsidRPr="003865A4">
        <w:rPr>
          <w:rFonts w:ascii="GHEA Grapalat" w:hAnsi="GHEA Grapalat" w:cs="GHEA Grapalat"/>
          <w:b/>
          <w:bCs/>
          <w:sz w:val="20"/>
          <w:szCs w:val="20"/>
          <w:lang w:val="it-IT"/>
        </w:rPr>
        <w:t xml:space="preserve"> </w:t>
      </w:r>
      <w:r w:rsidRPr="003865A4">
        <w:rPr>
          <w:rFonts w:ascii="GHEA Grapalat" w:hAnsi="GHEA Grapalat" w:cs="GHEA Grapalat"/>
          <w:b/>
          <w:bCs/>
          <w:sz w:val="20"/>
          <w:szCs w:val="20"/>
        </w:rPr>
        <w:t>մարզերի</w:t>
      </w:r>
      <w:r w:rsidRPr="003865A4">
        <w:rPr>
          <w:rFonts w:ascii="GHEA Grapalat" w:hAnsi="GHEA Grapalat" w:cs="GHEA Grapalat"/>
          <w:b/>
          <w:bCs/>
          <w:sz w:val="20"/>
          <w:szCs w:val="20"/>
          <w:lang w:val="it-IT"/>
        </w:rPr>
        <w:t xml:space="preserve"> (%-</w:t>
      </w:r>
      <w:r w:rsidRPr="003865A4">
        <w:rPr>
          <w:rFonts w:ascii="GHEA Grapalat" w:hAnsi="GHEA Grapalat" w:cs="GHEA Grapalat"/>
          <w:b/>
          <w:bCs/>
          <w:sz w:val="20"/>
          <w:szCs w:val="20"/>
        </w:rPr>
        <w:t>ներով</w:t>
      </w:r>
      <w:r w:rsidRPr="003865A4">
        <w:rPr>
          <w:rFonts w:ascii="GHEA Grapalat" w:hAnsi="GHEA Grapalat" w:cs="GHEA Grapalat"/>
          <w:b/>
          <w:bCs/>
          <w:sz w:val="20"/>
          <w:szCs w:val="20"/>
          <w:lang w:val="it-IT"/>
        </w:rPr>
        <w:t>), 2011</w:t>
      </w:r>
      <w:r w:rsidRPr="003865A4">
        <w:rPr>
          <w:rFonts w:ascii="GHEA Grapalat" w:hAnsi="GHEA Grapalat" w:cs="GHEA Grapalat"/>
          <w:b/>
          <w:bCs/>
          <w:sz w:val="20"/>
          <w:szCs w:val="20"/>
        </w:rPr>
        <w:t>թ</w:t>
      </w:r>
      <w:r w:rsidRPr="003865A4">
        <w:rPr>
          <w:rFonts w:ascii="GHEA Grapalat" w:hAnsi="GHEA Grapalat" w:cs="GHEA Grapalat"/>
          <w:b/>
          <w:bCs/>
          <w:sz w:val="20"/>
          <w:szCs w:val="20"/>
          <w:lang w:val="it-IT"/>
        </w:rPr>
        <w:t>.</w:t>
      </w:r>
    </w:p>
    <w:tbl>
      <w:tblPr>
        <w:tblW w:w="10098" w:type="dxa"/>
        <w:tblLayout w:type="fixed"/>
        <w:tblLook w:val="04A0" w:firstRow="1" w:lastRow="0" w:firstColumn="1" w:lastColumn="0" w:noHBand="0" w:noVBand="1"/>
      </w:tblPr>
      <w:tblGrid>
        <w:gridCol w:w="1728"/>
        <w:gridCol w:w="1350"/>
        <w:gridCol w:w="1350"/>
        <w:gridCol w:w="1315"/>
        <w:gridCol w:w="1548"/>
        <w:gridCol w:w="1457"/>
        <w:gridCol w:w="1350"/>
      </w:tblGrid>
      <w:tr w:rsidR="00E53573" w:rsidRPr="003865A4" w:rsidTr="005E64E3">
        <w:trPr>
          <w:trHeight w:val="1231"/>
        </w:trPr>
        <w:tc>
          <w:tcPr>
            <w:tcW w:w="1728" w:type="dxa"/>
            <w:vMerge w:val="restart"/>
            <w:tcBorders>
              <w:top w:val="single" w:sz="4" w:space="0" w:color="auto"/>
              <w:left w:val="single" w:sz="4" w:space="0" w:color="auto"/>
              <w:bottom w:val="single" w:sz="4" w:space="0" w:color="000000"/>
              <w:right w:val="single" w:sz="4" w:space="0" w:color="auto"/>
            </w:tcBorders>
            <w:shd w:val="clear" w:color="auto" w:fill="auto"/>
          </w:tcPr>
          <w:p w:rsidR="00E53573" w:rsidRPr="003865A4" w:rsidRDefault="00E53573" w:rsidP="005E64E3">
            <w:pPr>
              <w:jc w:val="center"/>
              <w:rPr>
                <w:rFonts w:ascii="GHEA Grapalat" w:hAnsi="GHEA Grapalat" w:cs="Calibri"/>
                <w:sz w:val="18"/>
                <w:szCs w:val="18"/>
              </w:rPr>
            </w:pPr>
            <w:r w:rsidRPr="003865A4">
              <w:rPr>
                <w:rFonts w:ascii="GHEA Grapalat" w:hAnsi="GHEA Grapalat" w:cs="GHEA Grapalat"/>
                <w:sz w:val="18"/>
                <w:szCs w:val="18"/>
              </w:rPr>
              <w:t>Մարզեր</w:t>
            </w:r>
          </w:p>
        </w:tc>
        <w:tc>
          <w:tcPr>
            <w:tcW w:w="2700" w:type="dxa"/>
            <w:gridSpan w:val="2"/>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jc w:val="center"/>
              <w:rPr>
                <w:rFonts w:ascii="GHEA Grapalat" w:hAnsi="GHEA Grapalat" w:cs="Calibri"/>
                <w:sz w:val="18"/>
                <w:szCs w:val="18"/>
              </w:rPr>
            </w:pPr>
            <w:r w:rsidRPr="003865A4">
              <w:rPr>
                <w:rFonts w:ascii="GHEA Grapalat" w:hAnsi="GHEA Grapalat" w:cs="GHEA Grapalat"/>
                <w:sz w:val="18"/>
                <w:szCs w:val="18"/>
              </w:rPr>
              <w:t>Հետտրանսֆերտային մակարդակ (վճարվել են կենսաթոշակները և սոցիալական աջակցությունը)</w:t>
            </w:r>
          </w:p>
        </w:tc>
        <w:tc>
          <w:tcPr>
            <w:tcW w:w="2863" w:type="dxa"/>
            <w:gridSpan w:val="2"/>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jc w:val="center"/>
              <w:rPr>
                <w:rFonts w:ascii="GHEA Grapalat" w:hAnsi="GHEA Grapalat" w:cs="Calibri"/>
                <w:sz w:val="18"/>
                <w:szCs w:val="18"/>
              </w:rPr>
            </w:pPr>
            <w:r w:rsidRPr="003865A4">
              <w:rPr>
                <w:rFonts w:ascii="GHEA Grapalat" w:hAnsi="GHEA Grapalat" w:cs="GHEA Grapalat"/>
                <w:sz w:val="18"/>
                <w:szCs w:val="18"/>
              </w:rPr>
              <w:t>Նախքան ընտանեկան նպաստի (ԸՆ) վճարումը (նախա-ԸՆ, հետկենսաթոշակային և այլ սոց. աջակցություն)</w:t>
            </w:r>
          </w:p>
        </w:tc>
        <w:tc>
          <w:tcPr>
            <w:tcW w:w="2807" w:type="dxa"/>
            <w:gridSpan w:val="2"/>
            <w:tcBorders>
              <w:top w:val="single" w:sz="4" w:space="0" w:color="auto"/>
              <w:left w:val="nil"/>
              <w:bottom w:val="single" w:sz="4" w:space="0" w:color="auto"/>
              <w:right w:val="single" w:sz="4" w:space="0" w:color="auto"/>
            </w:tcBorders>
            <w:shd w:val="clear" w:color="auto" w:fill="auto"/>
          </w:tcPr>
          <w:p w:rsidR="00E53573" w:rsidRPr="003865A4" w:rsidRDefault="00E53573" w:rsidP="005E64E3">
            <w:pPr>
              <w:jc w:val="center"/>
              <w:rPr>
                <w:rFonts w:ascii="GHEA Grapalat" w:hAnsi="GHEA Grapalat" w:cs="Calibri"/>
                <w:sz w:val="18"/>
                <w:szCs w:val="18"/>
              </w:rPr>
            </w:pPr>
            <w:r w:rsidRPr="003865A4">
              <w:rPr>
                <w:rFonts w:ascii="GHEA Grapalat" w:hAnsi="GHEA Grapalat" w:cs="GHEA Grapalat"/>
                <w:sz w:val="18"/>
                <w:szCs w:val="18"/>
              </w:rPr>
              <w:t>Ընտանեկան</w:t>
            </w:r>
          </w:p>
          <w:p w:rsidR="00E53573" w:rsidRPr="003865A4" w:rsidRDefault="00E53573" w:rsidP="005E64E3">
            <w:pPr>
              <w:jc w:val="center"/>
              <w:rPr>
                <w:rFonts w:ascii="GHEA Grapalat" w:hAnsi="GHEA Grapalat" w:cs="Calibri"/>
                <w:sz w:val="18"/>
                <w:szCs w:val="18"/>
              </w:rPr>
            </w:pPr>
            <w:r w:rsidRPr="003865A4">
              <w:rPr>
                <w:rFonts w:ascii="GHEA Grapalat" w:hAnsi="GHEA Grapalat" w:cs="GHEA Grapalat"/>
                <w:sz w:val="18"/>
                <w:szCs w:val="18"/>
              </w:rPr>
              <w:t>նպաստի չվճարման փոփոխությունը, տոկոսային կետ</w:t>
            </w:r>
          </w:p>
          <w:p w:rsidR="00E53573" w:rsidRPr="003865A4" w:rsidRDefault="00E53573" w:rsidP="005E64E3">
            <w:pPr>
              <w:rPr>
                <w:rFonts w:ascii="GHEA Grapalat" w:hAnsi="GHEA Grapalat" w:cs="Calibri"/>
                <w:sz w:val="18"/>
                <w:szCs w:val="18"/>
              </w:rPr>
            </w:pPr>
          </w:p>
        </w:tc>
      </w:tr>
      <w:tr w:rsidR="00E53573" w:rsidRPr="003865A4" w:rsidTr="005E64E3">
        <w:trPr>
          <w:trHeight w:val="622"/>
        </w:trPr>
        <w:tc>
          <w:tcPr>
            <w:tcW w:w="1728" w:type="dxa"/>
            <w:vMerge/>
            <w:tcBorders>
              <w:top w:val="single" w:sz="4" w:space="0" w:color="auto"/>
              <w:left w:val="single" w:sz="4" w:space="0" w:color="auto"/>
              <w:bottom w:val="single" w:sz="4" w:space="0" w:color="000000"/>
              <w:right w:val="single" w:sz="4" w:space="0" w:color="auto"/>
            </w:tcBorders>
            <w:vAlign w:val="center"/>
          </w:tcPr>
          <w:p w:rsidR="00E53573" w:rsidRPr="003865A4" w:rsidRDefault="00E53573" w:rsidP="005E64E3">
            <w:pPr>
              <w:rPr>
                <w:rFonts w:ascii="GHEA Grapalat" w:hAnsi="GHEA Grapalat" w:cs="Calibri"/>
                <w:sz w:val="18"/>
                <w:szCs w:val="18"/>
              </w:rPr>
            </w:pPr>
          </w:p>
        </w:tc>
        <w:tc>
          <w:tcPr>
            <w:tcW w:w="1350" w:type="dxa"/>
            <w:tcBorders>
              <w:top w:val="single" w:sz="4" w:space="0" w:color="auto"/>
              <w:left w:val="nil"/>
              <w:bottom w:val="single" w:sz="4" w:space="0" w:color="auto"/>
              <w:right w:val="single" w:sz="4" w:space="0" w:color="auto"/>
            </w:tcBorders>
            <w:shd w:val="clear" w:color="auto" w:fill="auto"/>
          </w:tcPr>
          <w:p w:rsidR="00E53573" w:rsidRPr="003865A4" w:rsidRDefault="00E53573" w:rsidP="005E64E3">
            <w:pPr>
              <w:jc w:val="center"/>
              <w:rPr>
                <w:rFonts w:ascii="GHEA Grapalat" w:hAnsi="GHEA Grapalat" w:cs="Calibri"/>
                <w:sz w:val="16"/>
                <w:szCs w:val="16"/>
              </w:rPr>
            </w:pPr>
            <w:r w:rsidRPr="003865A4">
              <w:rPr>
                <w:rFonts w:ascii="GHEA Grapalat" w:hAnsi="GHEA Grapalat" w:cs="GHEA Grapalat"/>
                <w:sz w:val="16"/>
                <w:szCs w:val="16"/>
              </w:rPr>
              <w:t>ծայրահեղ աղքատության մակարդակ</w:t>
            </w:r>
          </w:p>
          <w:p w:rsidR="00E53573" w:rsidRPr="003865A4" w:rsidRDefault="00E53573" w:rsidP="005E64E3">
            <w:pPr>
              <w:jc w:val="center"/>
              <w:rPr>
                <w:rFonts w:ascii="GHEA Grapalat" w:hAnsi="GHEA Grapalat" w:cs="Calibri"/>
                <w:sz w:val="16"/>
                <w:szCs w:val="16"/>
              </w:rPr>
            </w:pPr>
          </w:p>
        </w:tc>
        <w:tc>
          <w:tcPr>
            <w:tcW w:w="1350" w:type="dxa"/>
            <w:tcBorders>
              <w:top w:val="single" w:sz="4" w:space="0" w:color="auto"/>
              <w:left w:val="nil"/>
              <w:bottom w:val="single" w:sz="4" w:space="0" w:color="auto"/>
              <w:right w:val="single" w:sz="4" w:space="0" w:color="auto"/>
            </w:tcBorders>
            <w:shd w:val="clear" w:color="auto" w:fill="auto"/>
          </w:tcPr>
          <w:p w:rsidR="00E53573" w:rsidRPr="003865A4" w:rsidRDefault="00E53573" w:rsidP="005E64E3">
            <w:pPr>
              <w:jc w:val="center"/>
              <w:rPr>
                <w:rFonts w:ascii="GHEA Grapalat" w:hAnsi="GHEA Grapalat" w:cs="Calibri"/>
                <w:sz w:val="16"/>
                <w:szCs w:val="16"/>
              </w:rPr>
            </w:pPr>
            <w:r w:rsidRPr="003865A4">
              <w:rPr>
                <w:rFonts w:ascii="GHEA Grapalat" w:hAnsi="GHEA Grapalat" w:cs="GHEA Grapalat"/>
                <w:sz w:val="16"/>
                <w:szCs w:val="16"/>
              </w:rPr>
              <w:t>աղքատության մակարդակ</w:t>
            </w:r>
          </w:p>
          <w:p w:rsidR="00E53573" w:rsidRPr="003865A4" w:rsidRDefault="00E53573" w:rsidP="005E64E3">
            <w:pPr>
              <w:jc w:val="center"/>
              <w:rPr>
                <w:rFonts w:ascii="GHEA Grapalat" w:hAnsi="GHEA Grapalat" w:cs="Calibri"/>
                <w:sz w:val="16"/>
                <w:szCs w:val="16"/>
              </w:rPr>
            </w:pPr>
          </w:p>
        </w:tc>
        <w:tc>
          <w:tcPr>
            <w:tcW w:w="1315"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jc w:val="center"/>
              <w:rPr>
                <w:rFonts w:ascii="GHEA Grapalat" w:hAnsi="GHEA Grapalat" w:cs="Calibri"/>
                <w:sz w:val="16"/>
                <w:szCs w:val="16"/>
              </w:rPr>
            </w:pPr>
            <w:r w:rsidRPr="003865A4">
              <w:rPr>
                <w:rFonts w:ascii="GHEA Grapalat" w:hAnsi="GHEA Grapalat" w:cs="GHEA Grapalat"/>
                <w:sz w:val="16"/>
                <w:szCs w:val="16"/>
              </w:rPr>
              <w:t>ծայրահեղ աղքատության մակարդակ</w:t>
            </w:r>
          </w:p>
        </w:tc>
        <w:tc>
          <w:tcPr>
            <w:tcW w:w="1548" w:type="dxa"/>
            <w:tcBorders>
              <w:top w:val="nil"/>
              <w:left w:val="single" w:sz="4" w:space="0" w:color="auto"/>
              <w:bottom w:val="single" w:sz="4" w:space="0" w:color="auto"/>
              <w:right w:val="single" w:sz="4" w:space="0" w:color="auto"/>
            </w:tcBorders>
            <w:shd w:val="clear" w:color="auto" w:fill="auto"/>
          </w:tcPr>
          <w:p w:rsidR="00E53573" w:rsidRPr="003865A4" w:rsidRDefault="00E53573" w:rsidP="005E64E3">
            <w:pPr>
              <w:jc w:val="center"/>
              <w:rPr>
                <w:rFonts w:ascii="GHEA Grapalat" w:hAnsi="GHEA Grapalat" w:cs="Calibri"/>
                <w:sz w:val="16"/>
                <w:szCs w:val="16"/>
              </w:rPr>
            </w:pPr>
            <w:r w:rsidRPr="003865A4">
              <w:rPr>
                <w:rFonts w:ascii="GHEA Grapalat" w:hAnsi="GHEA Grapalat" w:cs="GHEA Grapalat"/>
                <w:sz w:val="16"/>
                <w:szCs w:val="16"/>
              </w:rPr>
              <w:t>աղքատության մակարդակ</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jc w:val="center"/>
              <w:rPr>
                <w:rFonts w:ascii="GHEA Grapalat" w:hAnsi="GHEA Grapalat" w:cs="Calibri"/>
                <w:sz w:val="16"/>
                <w:szCs w:val="16"/>
              </w:rPr>
            </w:pPr>
            <w:r w:rsidRPr="003865A4">
              <w:rPr>
                <w:rFonts w:ascii="GHEA Grapalat" w:hAnsi="GHEA Grapalat" w:cs="GHEA Grapalat"/>
                <w:sz w:val="16"/>
                <w:szCs w:val="16"/>
              </w:rPr>
              <w:t>ծայրահեղ աղքատության մակարդակ</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jc w:val="center"/>
              <w:rPr>
                <w:rFonts w:ascii="GHEA Grapalat" w:hAnsi="GHEA Grapalat" w:cs="Calibri"/>
                <w:sz w:val="16"/>
                <w:szCs w:val="16"/>
              </w:rPr>
            </w:pPr>
            <w:r w:rsidRPr="003865A4">
              <w:rPr>
                <w:rFonts w:ascii="GHEA Grapalat" w:hAnsi="GHEA Grapalat" w:cs="GHEA Grapalat"/>
                <w:sz w:val="16"/>
                <w:szCs w:val="16"/>
              </w:rPr>
              <w:t>աղքատության մակարդակ</w:t>
            </w:r>
          </w:p>
        </w:tc>
      </w:tr>
      <w:tr w:rsidR="00E53573" w:rsidRPr="003865A4" w:rsidTr="005E64E3">
        <w:trPr>
          <w:trHeight w:val="307"/>
        </w:trPr>
        <w:tc>
          <w:tcPr>
            <w:tcW w:w="172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GHEA Grapalat"/>
                <w:sz w:val="20"/>
                <w:szCs w:val="20"/>
              </w:rPr>
            </w:pPr>
            <w:r w:rsidRPr="003865A4">
              <w:rPr>
                <w:rFonts w:ascii="GHEA Grapalat" w:hAnsi="GHEA Grapalat" w:cs="GHEA Grapalat"/>
                <w:sz w:val="20"/>
                <w:szCs w:val="20"/>
              </w:rPr>
              <w:t xml:space="preserve">ք.Երևան </w:t>
            </w:r>
          </w:p>
        </w:tc>
        <w:tc>
          <w:tcPr>
            <w:tcW w:w="1350" w:type="dxa"/>
            <w:tcBorders>
              <w:top w:val="single" w:sz="4" w:space="0" w:color="auto"/>
              <w:left w:val="nil"/>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2.7</w:t>
            </w:r>
          </w:p>
        </w:tc>
        <w:tc>
          <w:tcPr>
            <w:tcW w:w="1350" w:type="dxa"/>
            <w:tcBorders>
              <w:top w:val="single" w:sz="4" w:space="0" w:color="auto"/>
              <w:left w:val="nil"/>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27.5</w:t>
            </w:r>
          </w:p>
        </w:tc>
        <w:tc>
          <w:tcPr>
            <w:tcW w:w="1315"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4.2</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28.1</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1.5</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0.6</w:t>
            </w:r>
          </w:p>
        </w:tc>
      </w:tr>
      <w:tr w:rsidR="00E53573" w:rsidRPr="003865A4" w:rsidTr="005E64E3">
        <w:trPr>
          <w:trHeight w:val="343"/>
        </w:trPr>
        <w:tc>
          <w:tcPr>
            <w:tcW w:w="172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GHEA Grapalat"/>
                <w:sz w:val="20"/>
                <w:szCs w:val="20"/>
              </w:rPr>
            </w:pPr>
            <w:r w:rsidRPr="003865A4">
              <w:rPr>
                <w:rFonts w:ascii="GHEA Grapalat" w:hAnsi="GHEA Grapalat" w:cs="GHEA Grapalat"/>
                <w:sz w:val="20"/>
                <w:szCs w:val="20"/>
              </w:rPr>
              <w:t xml:space="preserve">Արագածոտն </w:t>
            </w:r>
          </w:p>
        </w:tc>
        <w:tc>
          <w:tcPr>
            <w:tcW w:w="1350" w:type="dxa"/>
            <w:tcBorders>
              <w:top w:val="single" w:sz="4" w:space="0" w:color="auto"/>
              <w:left w:val="nil"/>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1.1</w:t>
            </w:r>
          </w:p>
        </w:tc>
        <w:tc>
          <w:tcPr>
            <w:tcW w:w="1350" w:type="dxa"/>
            <w:tcBorders>
              <w:top w:val="single" w:sz="4" w:space="0" w:color="auto"/>
              <w:left w:val="nil"/>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20.7</w:t>
            </w:r>
          </w:p>
        </w:tc>
        <w:tc>
          <w:tcPr>
            <w:tcW w:w="1315"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1.8</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21.5</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0.7</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0.8</w:t>
            </w:r>
          </w:p>
        </w:tc>
      </w:tr>
      <w:tr w:rsidR="00E53573" w:rsidRPr="003865A4" w:rsidTr="005E64E3">
        <w:trPr>
          <w:trHeight w:val="361"/>
        </w:trPr>
        <w:tc>
          <w:tcPr>
            <w:tcW w:w="172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GHEA Grapalat"/>
                <w:sz w:val="20"/>
                <w:szCs w:val="20"/>
              </w:rPr>
            </w:pPr>
            <w:r w:rsidRPr="003865A4">
              <w:rPr>
                <w:rFonts w:ascii="GHEA Grapalat" w:hAnsi="GHEA Grapalat" w:cs="GHEA Grapalat"/>
                <w:sz w:val="20"/>
                <w:szCs w:val="20"/>
              </w:rPr>
              <w:t xml:space="preserve">Արարատ </w:t>
            </w:r>
          </w:p>
        </w:tc>
        <w:tc>
          <w:tcPr>
            <w:tcW w:w="1350" w:type="dxa"/>
            <w:tcBorders>
              <w:top w:val="single" w:sz="4" w:space="0" w:color="auto"/>
              <w:left w:val="nil"/>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2.5</w:t>
            </w:r>
          </w:p>
        </w:tc>
        <w:tc>
          <w:tcPr>
            <w:tcW w:w="1350" w:type="dxa"/>
            <w:tcBorders>
              <w:top w:val="single" w:sz="4" w:space="0" w:color="auto"/>
              <w:left w:val="nil"/>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39.3</w:t>
            </w:r>
          </w:p>
        </w:tc>
        <w:tc>
          <w:tcPr>
            <w:tcW w:w="1315"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5.7</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40.4</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3.2</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1.1</w:t>
            </w:r>
          </w:p>
        </w:tc>
      </w:tr>
      <w:tr w:rsidR="00E53573" w:rsidRPr="003865A4" w:rsidTr="005E64E3">
        <w:trPr>
          <w:trHeight w:val="343"/>
        </w:trPr>
        <w:tc>
          <w:tcPr>
            <w:tcW w:w="172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GHEA Grapalat"/>
                <w:b/>
                <w:bCs/>
                <w:sz w:val="20"/>
                <w:szCs w:val="20"/>
              </w:rPr>
            </w:pPr>
            <w:r w:rsidRPr="003865A4">
              <w:rPr>
                <w:rFonts w:ascii="GHEA Grapalat" w:hAnsi="GHEA Grapalat" w:cs="GHEA Grapalat"/>
                <w:b/>
                <w:bCs/>
                <w:sz w:val="20"/>
                <w:szCs w:val="20"/>
              </w:rPr>
              <w:t xml:space="preserve">Արմավիր </w:t>
            </w:r>
          </w:p>
        </w:tc>
        <w:tc>
          <w:tcPr>
            <w:tcW w:w="1350" w:type="dxa"/>
            <w:tcBorders>
              <w:top w:val="single" w:sz="4" w:space="0" w:color="auto"/>
              <w:left w:val="nil"/>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b/>
                <w:bCs/>
                <w:sz w:val="20"/>
                <w:szCs w:val="20"/>
              </w:rPr>
            </w:pPr>
            <w:r w:rsidRPr="003865A4">
              <w:rPr>
                <w:rFonts w:ascii="GHEA Grapalat" w:hAnsi="GHEA Grapalat" w:cs="GHEA Grapalat"/>
                <w:b/>
                <w:bCs/>
                <w:sz w:val="20"/>
                <w:szCs w:val="20"/>
              </w:rPr>
              <w:t>5.6</w:t>
            </w:r>
          </w:p>
        </w:tc>
        <w:tc>
          <w:tcPr>
            <w:tcW w:w="1350" w:type="dxa"/>
            <w:tcBorders>
              <w:top w:val="single" w:sz="4" w:space="0" w:color="auto"/>
              <w:left w:val="nil"/>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b/>
                <w:bCs/>
                <w:sz w:val="20"/>
                <w:szCs w:val="20"/>
              </w:rPr>
            </w:pPr>
            <w:r w:rsidRPr="003865A4">
              <w:rPr>
                <w:rFonts w:ascii="GHEA Grapalat" w:hAnsi="GHEA Grapalat" w:cs="GHEA Grapalat"/>
                <w:b/>
                <w:bCs/>
                <w:sz w:val="20"/>
                <w:szCs w:val="20"/>
              </w:rPr>
              <w:t>37.0</w:t>
            </w:r>
          </w:p>
        </w:tc>
        <w:tc>
          <w:tcPr>
            <w:tcW w:w="1315"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b/>
                <w:bCs/>
                <w:sz w:val="20"/>
                <w:szCs w:val="20"/>
              </w:rPr>
            </w:pPr>
            <w:r w:rsidRPr="003865A4">
              <w:rPr>
                <w:rFonts w:ascii="GHEA Grapalat" w:hAnsi="GHEA Grapalat" w:cs="GHEA Grapalat"/>
                <w:b/>
                <w:bCs/>
                <w:sz w:val="20"/>
                <w:szCs w:val="20"/>
              </w:rPr>
              <w:t>7.1</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b/>
                <w:bCs/>
                <w:sz w:val="20"/>
                <w:szCs w:val="20"/>
              </w:rPr>
            </w:pPr>
            <w:r w:rsidRPr="003865A4">
              <w:rPr>
                <w:rFonts w:ascii="GHEA Grapalat" w:hAnsi="GHEA Grapalat" w:cs="GHEA Grapalat"/>
                <w:b/>
                <w:bCs/>
                <w:sz w:val="20"/>
                <w:szCs w:val="20"/>
              </w:rPr>
              <w:t>39.2</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b/>
                <w:bCs/>
                <w:sz w:val="20"/>
                <w:szCs w:val="20"/>
              </w:rPr>
            </w:pPr>
            <w:r w:rsidRPr="003865A4">
              <w:rPr>
                <w:rFonts w:ascii="GHEA Grapalat" w:hAnsi="GHEA Grapalat" w:cs="GHEA Grapalat"/>
                <w:b/>
                <w:bCs/>
                <w:sz w:val="20"/>
                <w:szCs w:val="20"/>
              </w:rPr>
              <w:t>1.5</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b/>
                <w:bCs/>
                <w:sz w:val="20"/>
                <w:szCs w:val="20"/>
              </w:rPr>
            </w:pPr>
            <w:r w:rsidRPr="003865A4">
              <w:rPr>
                <w:rFonts w:ascii="GHEA Grapalat" w:hAnsi="GHEA Grapalat" w:cs="GHEA Grapalat"/>
                <w:b/>
                <w:bCs/>
                <w:sz w:val="20"/>
                <w:szCs w:val="20"/>
              </w:rPr>
              <w:t>2.2</w:t>
            </w:r>
          </w:p>
        </w:tc>
      </w:tr>
      <w:tr w:rsidR="00E53573" w:rsidRPr="003865A4" w:rsidTr="005E64E3">
        <w:trPr>
          <w:trHeight w:val="343"/>
        </w:trPr>
        <w:tc>
          <w:tcPr>
            <w:tcW w:w="172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GHEA Grapalat"/>
                <w:sz w:val="20"/>
                <w:szCs w:val="20"/>
              </w:rPr>
            </w:pPr>
            <w:r w:rsidRPr="003865A4">
              <w:rPr>
                <w:rFonts w:ascii="GHEA Grapalat" w:hAnsi="GHEA Grapalat" w:cs="GHEA Grapalat"/>
                <w:sz w:val="20"/>
                <w:szCs w:val="20"/>
              </w:rPr>
              <w:t xml:space="preserve">Գեղարքունիք </w:t>
            </w:r>
          </w:p>
        </w:tc>
        <w:tc>
          <w:tcPr>
            <w:tcW w:w="1350" w:type="dxa"/>
            <w:tcBorders>
              <w:top w:val="single" w:sz="4" w:space="0" w:color="auto"/>
              <w:left w:val="nil"/>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1.5</w:t>
            </w:r>
          </w:p>
        </w:tc>
        <w:tc>
          <w:tcPr>
            <w:tcW w:w="1350" w:type="dxa"/>
            <w:tcBorders>
              <w:top w:val="single" w:sz="4" w:space="0" w:color="auto"/>
              <w:left w:val="nil"/>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37.0</w:t>
            </w:r>
          </w:p>
        </w:tc>
        <w:tc>
          <w:tcPr>
            <w:tcW w:w="1315"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4.8</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39.4</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3.3</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2.4</w:t>
            </w:r>
          </w:p>
        </w:tc>
      </w:tr>
      <w:tr w:rsidR="00E53573" w:rsidRPr="003865A4" w:rsidTr="005E64E3">
        <w:trPr>
          <w:trHeight w:val="343"/>
        </w:trPr>
        <w:tc>
          <w:tcPr>
            <w:tcW w:w="172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GHEA Grapalat"/>
                <w:sz w:val="20"/>
                <w:szCs w:val="20"/>
              </w:rPr>
            </w:pPr>
            <w:r w:rsidRPr="003865A4">
              <w:rPr>
                <w:rFonts w:ascii="GHEA Grapalat" w:hAnsi="GHEA Grapalat" w:cs="GHEA Grapalat"/>
                <w:sz w:val="20"/>
                <w:szCs w:val="20"/>
              </w:rPr>
              <w:t xml:space="preserve">Լոռի </w:t>
            </w:r>
          </w:p>
        </w:tc>
        <w:tc>
          <w:tcPr>
            <w:tcW w:w="1350" w:type="dxa"/>
            <w:tcBorders>
              <w:top w:val="single" w:sz="4" w:space="0" w:color="auto"/>
              <w:left w:val="nil"/>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4.7</w:t>
            </w:r>
          </w:p>
        </w:tc>
        <w:tc>
          <w:tcPr>
            <w:tcW w:w="1350" w:type="dxa"/>
            <w:tcBorders>
              <w:top w:val="single" w:sz="4" w:space="0" w:color="auto"/>
              <w:left w:val="nil"/>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45.4</w:t>
            </w:r>
          </w:p>
        </w:tc>
        <w:tc>
          <w:tcPr>
            <w:tcW w:w="1315"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10.0</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48.0</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5.3</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2.6</w:t>
            </w:r>
          </w:p>
        </w:tc>
      </w:tr>
      <w:tr w:rsidR="00E53573" w:rsidRPr="003865A4" w:rsidTr="005E64E3">
        <w:trPr>
          <w:trHeight w:val="343"/>
        </w:trPr>
        <w:tc>
          <w:tcPr>
            <w:tcW w:w="172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GHEA Grapalat"/>
                <w:sz w:val="20"/>
                <w:szCs w:val="20"/>
              </w:rPr>
            </w:pPr>
            <w:r w:rsidRPr="003865A4">
              <w:rPr>
                <w:rFonts w:ascii="GHEA Grapalat" w:hAnsi="GHEA Grapalat" w:cs="GHEA Grapalat"/>
                <w:sz w:val="20"/>
                <w:szCs w:val="20"/>
              </w:rPr>
              <w:t xml:space="preserve">Կոտայք </w:t>
            </w:r>
          </w:p>
        </w:tc>
        <w:tc>
          <w:tcPr>
            <w:tcW w:w="1350" w:type="dxa"/>
            <w:tcBorders>
              <w:top w:val="single" w:sz="4" w:space="0" w:color="auto"/>
              <w:left w:val="nil"/>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7.1</w:t>
            </w:r>
          </w:p>
        </w:tc>
        <w:tc>
          <w:tcPr>
            <w:tcW w:w="1350" w:type="dxa"/>
            <w:tcBorders>
              <w:top w:val="single" w:sz="4" w:space="0" w:color="auto"/>
              <w:left w:val="nil"/>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45.5</w:t>
            </w:r>
          </w:p>
        </w:tc>
        <w:tc>
          <w:tcPr>
            <w:tcW w:w="1315"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12.2</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49.3</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5.1</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3.8</w:t>
            </w:r>
          </w:p>
        </w:tc>
      </w:tr>
      <w:tr w:rsidR="00E53573" w:rsidRPr="003865A4" w:rsidTr="005E64E3">
        <w:trPr>
          <w:trHeight w:val="343"/>
        </w:trPr>
        <w:tc>
          <w:tcPr>
            <w:tcW w:w="172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GHEA Grapalat"/>
                <w:sz w:val="20"/>
                <w:szCs w:val="20"/>
              </w:rPr>
            </w:pPr>
            <w:r w:rsidRPr="003865A4">
              <w:rPr>
                <w:rFonts w:ascii="GHEA Grapalat" w:hAnsi="GHEA Grapalat" w:cs="GHEA Grapalat"/>
                <w:sz w:val="20"/>
                <w:szCs w:val="20"/>
              </w:rPr>
              <w:t xml:space="preserve">Շիրակ </w:t>
            </w:r>
          </w:p>
        </w:tc>
        <w:tc>
          <w:tcPr>
            <w:tcW w:w="1350" w:type="dxa"/>
            <w:tcBorders>
              <w:top w:val="single" w:sz="4" w:space="0" w:color="auto"/>
              <w:left w:val="nil"/>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7.0</w:t>
            </w:r>
          </w:p>
        </w:tc>
        <w:tc>
          <w:tcPr>
            <w:tcW w:w="1350" w:type="dxa"/>
            <w:tcBorders>
              <w:top w:val="single" w:sz="4" w:space="0" w:color="auto"/>
              <w:left w:val="nil"/>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47.7</w:t>
            </w:r>
          </w:p>
        </w:tc>
        <w:tc>
          <w:tcPr>
            <w:tcW w:w="1315"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11.2</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50.7</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4.2</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3.0</w:t>
            </w:r>
          </w:p>
        </w:tc>
      </w:tr>
      <w:tr w:rsidR="00E53573" w:rsidRPr="003865A4" w:rsidTr="005E64E3">
        <w:trPr>
          <w:trHeight w:val="343"/>
        </w:trPr>
        <w:tc>
          <w:tcPr>
            <w:tcW w:w="172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GHEA Grapalat"/>
                <w:sz w:val="20"/>
                <w:szCs w:val="20"/>
              </w:rPr>
            </w:pPr>
            <w:r w:rsidRPr="003865A4">
              <w:rPr>
                <w:rFonts w:ascii="GHEA Grapalat" w:hAnsi="GHEA Grapalat" w:cs="GHEA Grapalat"/>
                <w:sz w:val="20"/>
                <w:szCs w:val="20"/>
              </w:rPr>
              <w:t xml:space="preserve">Սյունիք </w:t>
            </w:r>
          </w:p>
        </w:tc>
        <w:tc>
          <w:tcPr>
            <w:tcW w:w="1350" w:type="dxa"/>
            <w:tcBorders>
              <w:top w:val="single" w:sz="4" w:space="0" w:color="auto"/>
              <w:left w:val="nil"/>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1.1</w:t>
            </w:r>
          </w:p>
        </w:tc>
        <w:tc>
          <w:tcPr>
            <w:tcW w:w="1350" w:type="dxa"/>
            <w:tcBorders>
              <w:top w:val="single" w:sz="4" w:space="0" w:color="auto"/>
              <w:left w:val="nil"/>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26.8</w:t>
            </w:r>
          </w:p>
        </w:tc>
        <w:tc>
          <w:tcPr>
            <w:tcW w:w="1315"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4.3</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30.1</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3.2</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3.3</w:t>
            </w:r>
          </w:p>
        </w:tc>
      </w:tr>
      <w:tr w:rsidR="00E53573" w:rsidRPr="003865A4" w:rsidTr="005E64E3">
        <w:trPr>
          <w:trHeight w:val="343"/>
        </w:trPr>
        <w:tc>
          <w:tcPr>
            <w:tcW w:w="1728" w:type="dxa"/>
            <w:tcBorders>
              <w:top w:val="single" w:sz="4" w:space="0" w:color="auto"/>
              <w:left w:val="single" w:sz="4" w:space="0" w:color="auto"/>
              <w:bottom w:val="single" w:sz="4" w:space="0" w:color="000000"/>
              <w:right w:val="single" w:sz="4" w:space="0" w:color="auto"/>
            </w:tcBorders>
          </w:tcPr>
          <w:p w:rsidR="00E53573" w:rsidRPr="003865A4" w:rsidRDefault="00E53573" w:rsidP="005E64E3">
            <w:pPr>
              <w:autoSpaceDE w:val="0"/>
              <w:autoSpaceDN w:val="0"/>
              <w:adjustRightInd w:val="0"/>
              <w:rPr>
                <w:rFonts w:ascii="GHEA Grapalat" w:hAnsi="GHEA Grapalat" w:cs="GHEA Grapalat"/>
                <w:sz w:val="20"/>
                <w:szCs w:val="20"/>
              </w:rPr>
            </w:pPr>
            <w:r w:rsidRPr="003865A4">
              <w:rPr>
                <w:rFonts w:ascii="GHEA Grapalat" w:hAnsi="GHEA Grapalat" w:cs="GHEA Grapalat"/>
                <w:sz w:val="20"/>
                <w:szCs w:val="20"/>
              </w:rPr>
              <w:t xml:space="preserve">Վայոց Ձոր </w:t>
            </w:r>
          </w:p>
        </w:tc>
        <w:tc>
          <w:tcPr>
            <w:tcW w:w="1350" w:type="dxa"/>
            <w:tcBorders>
              <w:top w:val="single" w:sz="4" w:space="0" w:color="auto"/>
              <w:left w:val="nil"/>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1.5</w:t>
            </w:r>
          </w:p>
        </w:tc>
        <w:tc>
          <w:tcPr>
            <w:tcW w:w="1350" w:type="dxa"/>
            <w:tcBorders>
              <w:top w:val="single" w:sz="4" w:space="0" w:color="auto"/>
              <w:left w:val="nil"/>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29.9</w:t>
            </w:r>
          </w:p>
        </w:tc>
        <w:tc>
          <w:tcPr>
            <w:tcW w:w="1315"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2.8</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32.3</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1.3</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2.4</w:t>
            </w:r>
          </w:p>
        </w:tc>
      </w:tr>
      <w:tr w:rsidR="00E53573" w:rsidRPr="003865A4" w:rsidTr="005E64E3">
        <w:trPr>
          <w:trHeight w:val="343"/>
        </w:trPr>
        <w:tc>
          <w:tcPr>
            <w:tcW w:w="1728" w:type="dxa"/>
            <w:tcBorders>
              <w:top w:val="single" w:sz="4" w:space="0" w:color="auto"/>
              <w:left w:val="single" w:sz="4" w:space="0" w:color="auto"/>
              <w:bottom w:val="single" w:sz="4" w:space="0" w:color="000000"/>
              <w:right w:val="single" w:sz="4" w:space="0" w:color="auto"/>
            </w:tcBorders>
          </w:tcPr>
          <w:p w:rsidR="00E53573" w:rsidRPr="003865A4" w:rsidRDefault="00E53573" w:rsidP="005E64E3">
            <w:pPr>
              <w:autoSpaceDE w:val="0"/>
              <w:autoSpaceDN w:val="0"/>
              <w:adjustRightInd w:val="0"/>
              <w:rPr>
                <w:rFonts w:ascii="GHEA Grapalat" w:hAnsi="GHEA Grapalat" w:cs="GHEA Grapalat"/>
                <w:sz w:val="20"/>
                <w:szCs w:val="20"/>
              </w:rPr>
            </w:pPr>
            <w:r w:rsidRPr="003865A4">
              <w:rPr>
                <w:rFonts w:ascii="GHEA Grapalat" w:hAnsi="GHEA Grapalat" w:cs="GHEA Grapalat"/>
                <w:sz w:val="20"/>
                <w:szCs w:val="20"/>
              </w:rPr>
              <w:t xml:space="preserve">Տավուշ </w:t>
            </w:r>
          </w:p>
        </w:tc>
        <w:tc>
          <w:tcPr>
            <w:tcW w:w="1350" w:type="dxa"/>
            <w:tcBorders>
              <w:top w:val="single" w:sz="4" w:space="0" w:color="auto"/>
              <w:left w:val="nil"/>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2.0</w:t>
            </w:r>
          </w:p>
        </w:tc>
        <w:tc>
          <w:tcPr>
            <w:tcW w:w="1350" w:type="dxa"/>
            <w:tcBorders>
              <w:top w:val="single" w:sz="4" w:space="0" w:color="auto"/>
              <w:left w:val="nil"/>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26.7</w:t>
            </w:r>
          </w:p>
        </w:tc>
        <w:tc>
          <w:tcPr>
            <w:tcW w:w="1315"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4.1</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28.5</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2.1</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1.8</w:t>
            </w:r>
          </w:p>
        </w:tc>
      </w:tr>
      <w:tr w:rsidR="00E53573" w:rsidRPr="003865A4" w:rsidTr="005E64E3">
        <w:trPr>
          <w:trHeight w:val="343"/>
        </w:trPr>
        <w:tc>
          <w:tcPr>
            <w:tcW w:w="172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GHEA Grapalat"/>
                <w:sz w:val="20"/>
                <w:szCs w:val="20"/>
              </w:rPr>
            </w:pPr>
            <w:r w:rsidRPr="003865A4">
              <w:rPr>
                <w:rFonts w:ascii="GHEA Grapalat" w:hAnsi="GHEA Grapalat" w:cs="GHEA Grapalat"/>
                <w:sz w:val="20"/>
                <w:szCs w:val="20"/>
              </w:rPr>
              <w:t xml:space="preserve">Ընդամենը՝ ՀՀ </w:t>
            </w:r>
          </w:p>
        </w:tc>
        <w:tc>
          <w:tcPr>
            <w:tcW w:w="1350" w:type="dxa"/>
            <w:tcBorders>
              <w:top w:val="single" w:sz="4" w:space="0" w:color="auto"/>
              <w:left w:val="nil"/>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3.7</w:t>
            </w:r>
          </w:p>
        </w:tc>
        <w:tc>
          <w:tcPr>
            <w:tcW w:w="1350" w:type="dxa"/>
            <w:tcBorders>
              <w:top w:val="single" w:sz="4" w:space="0" w:color="auto"/>
              <w:left w:val="nil"/>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35.0</w:t>
            </w:r>
          </w:p>
        </w:tc>
        <w:tc>
          <w:tcPr>
            <w:tcW w:w="1315"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6.5</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36.8</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2.8</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E53573" w:rsidRPr="003865A4" w:rsidRDefault="00E53573" w:rsidP="005E64E3">
            <w:pPr>
              <w:autoSpaceDE w:val="0"/>
              <w:autoSpaceDN w:val="0"/>
              <w:adjustRightInd w:val="0"/>
              <w:jc w:val="center"/>
              <w:rPr>
                <w:rFonts w:ascii="GHEA Grapalat" w:hAnsi="GHEA Grapalat" w:cs="GHEA Grapalat"/>
                <w:sz w:val="20"/>
                <w:szCs w:val="20"/>
              </w:rPr>
            </w:pPr>
            <w:r w:rsidRPr="003865A4">
              <w:rPr>
                <w:rFonts w:ascii="GHEA Grapalat" w:hAnsi="GHEA Grapalat" w:cs="GHEA Grapalat"/>
                <w:sz w:val="20"/>
                <w:szCs w:val="20"/>
              </w:rPr>
              <w:t>1.8</w:t>
            </w:r>
          </w:p>
        </w:tc>
      </w:tr>
    </w:tbl>
    <w:p w:rsidR="00E53573" w:rsidRPr="003865A4" w:rsidRDefault="00E53573" w:rsidP="00E53573">
      <w:pPr>
        <w:ind w:left="720"/>
        <w:jc w:val="both"/>
        <w:rPr>
          <w:rFonts w:ascii="GHEA Grapalat" w:hAnsi="GHEA Grapalat" w:cs="Times Armenian"/>
          <w:lang w:val="it-IT"/>
        </w:rPr>
      </w:pPr>
    </w:p>
    <w:p w:rsidR="00E53573" w:rsidRPr="003865A4" w:rsidRDefault="00E53573" w:rsidP="00E53573">
      <w:pPr>
        <w:numPr>
          <w:ilvl w:val="0"/>
          <w:numId w:val="59"/>
        </w:numPr>
        <w:ind w:left="-284" w:firstLine="426"/>
        <w:jc w:val="both"/>
        <w:rPr>
          <w:rFonts w:ascii="GHEA Grapalat" w:hAnsi="GHEA Grapalat" w:cs="GHEA Grapalat"/>
          <w:lang w:val="it-IT"/>
        </w:rPr>
      </w:pPr>
      <w:r w:rsidRPr="003865A4">
        <w:rPr>
          <w:rFonts w:ascii="GHEA Grapalat" w:hAnsi="GHEA Grapalat" w:cs="GHEA Grapalat"/>
          <w:b/>
          <w:bCs/>
          <w:lang w:val="it-IT"/>
        </w:rPr>
        <w:t xml:space="preserve">Մինչև երկու տարեկան երեխայի խնամքի նպաստ. </w:t>
      </w:r>
      <w:r w:rsidRPr="003865A4">
        <w:rPr>
          <w:rFonts w:ascii="GHEA Grapalat" w:hAnsi="GHEA Grapalat" w:cs="GHEA Grapalat"/>
          <w:lang w:val="it-IT"/>
        </w:rPr>
        <w:t xml:space="preserve">Վերջին տարիներին ուշադրության կենտրոնում են հայտնվել երեխաները, որոնցից շատերի ընտանիքները չեն ընդգրկված ընտանեկան նպաստի համակարգում և, փաստորեն, դեռևս լիարժեք չի ապահովվում հատկապես դեռահասների սոցիալական պաշտպանվածությունը: Տարեցտարի ավելացվեցին ընտանեկան նպաստների չափերը և ընտանիքների յուրաքանչյուր մինչև 18 տարին չլրացած անդամին տրվող հավելումները:  Երեխայի ծննդյան կապակցությամբ տրվող 35.000 դրամ նպաստը և մինչև երկու տարեկան երեխայի խնամքի 3000 դրամ նպաստը 2009 թվականից  դարձան համապատասխանաբար`  50.000 դրամ և 18.000 դրամ: </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GHEA Grapalat"/>
          <w:lang w:val="it-IT"/>
        </w:rPr>
      </w:pPr>
      <w:r w:rsidRPr="003865A4">
        <w:rPr>
          <w:rFonts w:ascii="GHEA Grapalat" w:hAnsi="GHEA Grapalat" w:cs="GHEA Grapalat"/>
          <w:b/>
          <w:bCs/>
        </w:rPr>
        <w:t>Երեխայի</w:t>
      </w:r>
      <w:r w:rsidRPr="003865A4">
        <w:rPr>
          <w:rFonts w:ascii="GHEA Grapalat" w:hAnsi="GHEA Grapalat" w:cs="GHEA Grapalat"/>
          <w:b/>
          <w:bCs/>
          <w:lang w:val="it-IT"/>
        </w:rPr>
        <w:t xml:space="preserve"> </w:t>
      </w:r>
      <w:r w:rsidRPr="003865A4">
        <w:rPr>
          <w:rFonts w:ascii="GHEA Grapalat" w:hAnsi="GHEA Grapalat" w:cs="GHEA Grapalat"/>
          <w:b/>
          <w:bCs/>
        </w:rPr>
        <w:t>ծննդյան</w:t>
      </w:r>
      <w:r w:rsidRPr="003865A4">
        <w:rPr>
          <w:rFonts w:ascii="GHEA Grapalat" w:hAnsi="GHEA Grapalat" w:cs="GHEA Grapalat"/>
          <w:b/>
          <w:bCs/>
          <w:lang w:val="it-IT"/>
        </w:rPr>
        <w:t xml:space="preserve"> </w:t>
      </w:r>
      <w:r w:rsidRPr="003865A4">
        <w:rPr>
          <w:rFonts w:ascii="GHEA Grapalat" w:hAnsi="GHEA Grapalat" w:cs="GHEA Grapalat"/>
          <w:b/>
          <w:bCs/>
        </w:rPr>
        <w:t>միանվագ</w:t>
      </w:r>
      <w:r w:rsidRPr="003865A4">
        <w:rPr>
          <w:rFonts w:ascii="GHEA Grapalat" w:hAnsi="GHEA Grapalat" w:cs="GHEA Grapalat"/>
          <w:b/>
          <w:bCs/>
          <w:lang w:val="it-IT"/>
        </w:rPr>
        <w:t xml:space="preserve"> </w:t>
      </w:r>
      <w:r w:rsidRPr="003865A4">
        <w:rPr>
          <w:rFonts w:ascii="GHEA Grapalat" w:hAnsi="GHEA Grapalat" w:cs="GHEA Grapalat"/>
          <w:b/>
          <w:bCs/>
        </w:rPr>
        <w:t>նպաստ</w:t>
      </w:r>
      <w:r w:rsidRPr="003865A4">
        <w:rPr>
          <w:rFonts w:ascii="GHEA Grapalat" w:hAnsi="GHEA Grapalat" w:cs="GHEA Grapalat"/>
          <w:b/>
          <w:bCs/>
          <w:lang w:val="it-IT"/>
        </w:rPr>
        <w:t>.</w:t>
      </w:r>
      <w:r w:rsidRPr="003865A4">
        <w:rPr>
          <w:rFonts w:ascii="GHEA Grapalat" w:hAnsi="GHEA Grapalat" w:cs="GHEA Grapalat"/>
          <w:lang w:val="it-IT"/>
        </w:rPr>
        <w:t xml:space="preserve"> 2009 </w:t>
      </w:r>
      <w:r w:rsidRPr="003865A4">
        <w:rPr>
          <w:rFonts w:ascii="GHEA Grapalat" w:hAnsi="GHEA Grapalat" w:cs="GHEA Grapalat"/>
        </w:rPr>
        <w:t>թ</w:t>
      </w:r>
      <w:r w:rsidRPr="003865A4">
        <w:rPr>
          <w:rFonts w:ascii="GHEA Grapalat" w:hAnsi="GHEA Grapalat" w:cs="GHEA Grapalat"/>
          <w:lang w:val="it-IT"/>
        </w:rPr>
        <w:t xml:space="preserve">վականին </w:t>
      </w:r>
      <w:r w:rsidRPr="003865A4">
        <w:rPr>
          <w:rFonts w:ascii="GHEA Grapalat" w:hAnsi="GHEA Grapalat" w:cs="GHEA Grapalat"/>
        </w:rPr>
        <w:t>սահմանվել</w:t>
      </w:r>
      <w:r w:rsidRPr="003865A4">
        <w:rPr>
          <w:rFonts w:ascii="GHEA Grapalat" w:hAnsi="GHEA Grapalat" w:cs="GHEA Grapalat"/>
          <w:lang w:val="it-IT"/>
        </w:rPr>
        <w:t xml:space="preserve"> </w:t>
      </w:r>
      <w:r w:rsidRPr="003865A4">
        <w:rPr>
          <w:rFonts w:ascii="GHEA Grapalat" w:hAnsi="GHEA Grapalat" w:cs="GHEA Grapalat"/>
        </w:rPr>
        <w:t>է</w:t>
      </w:r>
      <w:r w:rsidRPr="003865A4">
        <w:rPr>
          <w:rFonts w:ascii="GHEA Grapalat" w:hAnsi="GHEA Grapalat" w:cs="GHEA Grapalat"/>
          <w:lang w:val="it-IT"/>
        </w:rPr>
        <w:t xml:space="preserve"> 50.000 </w:t>
      </w:r>
      <w:r w:rsidRPr="003865A4">
        <w:rPr>
          <w:rFonts w:ascii="GHEA Grapalat" w:hAnsi="GHEA Grapalat" w:cs="GHEA Grapalat"/>
        </w:rPr>
        <w:t>դրամի</w:t>
      </w:r>
      <w:r w:rsidRPr="003865A4">
        <w:rPr>
          <w:rFonts w:ascii="GHEA Grapalat" w:hAnsi="GHEA Grapalat" w:cs="GHEA Grapalat"/>
          <w:lang w:val="it-IT"/>
        </w:rPr>
        <w:t xml:space="preserve"> </w:t>
      </w:r>
      <w:r w:rsidRPr="003865A4">
        <w:rPr>
          <w:rFonts w:ascii="GHEA Grapalat" w:hAnsi="GHEA Grapalat" w:cs="GHEA Grapalat"/>
        </w:rPr>
        <w:t>չափով</w:t>
      </w:r>
      <w:r w:rsidRPr="003865A4">
        <w:rPr>
          <w:rFonts w:ascii="GHEA Grapalat" w:hAnsi="GHEA Grapalat" w:cs="GHEA Grapalat"/>
          <w:lang w:val="it-IT"/>
        </w:rPr>
        <w:t xml:space="preserve"> </w:t>
      </w:r>
      <w:r w:rsidRPr="003865A4">
        <w:rPr>
          <w:rFonts w:ascii="GHEA Grapalat" w:hAnsi="GHEA Grapalat" w:cs="GHEA Grapalat"/>
        </w:rPr>
        <w:t>միանվագ</w:t>
      </w:r>
      <w:r w:rsidRPr="003865A4">
        <w:rPr>
          <w:rFonts w:ascii="GHEA Grapalat" w:hAnsi="GHEA Grapalat" w:cs="GHEA Grapalat"/>
          <w:lang w:val="it-IT"/>
        </w:rPr>
        <w:t xml:space="preserve"> </w:t>
      </w:r>
      <w:r w:rsidRPr="003865A4">
        <w:rPr>
          <w:rFonts w:ascii="GHEA Grapalat" w:hAnsi="GHEA Grapalat" w:cs="GHEA Grapalat"/>
        </w:rPr>
        <w:t>դրամական</w:t>
      </w:r>
      <w:r w:rsidRPr="003865A4">
        <w:rPr>
          <w:rFonts w:ascii="GHEA Grapalat" w:hAnsi="GHEA Grapalat" w:cs="GHEA Grapalat"/>
          <w:lang w:val="it-IT"/>
        </w:rPr>
        <w:t xml:space="preserve"> </w:t>
      </w:r>
      <w:r w:rsidRPr="003865A4">
        <w:rPr>
          <w:rFonts w:ascii="GHEA Grapalat" w:hAnsi="GHEA Grapalat" w:cs="GHEA Grapalat"/>
        </w:rPr>
        <w:t>օգնություն</w:t>
      </w:r>
      <w:r w:rsidRPr="003865A4">
        <w:rPr>
          <w:rFonts w:ascii="GHEA Grapalat" w:hAnsi="GHEA Grapalat" w:cs="GHEA Grapalat"/>
          <w:lang w:val="it-IT"/>
        </w:rPr>
        <w:t xml:space="preserve"> </w:t>
      </w:r>
      <w:r w:rsidRPr="003865A4">
        <w:rPr>
          <w:rFonts w:ascii="GHEA Grapalat" w:hAnsi="GHEA Grapalat" w:cs="GHEA Grapalat"/>
        </w:rPr>
        <w:t>ընտանիքում</w:t>
      </w:r>
      <w:r w:rsidRPr="003865A4">
        <w:rPr>
          <w:rFonts w:ascii="GHEA Grapalat" w:hAnsi="GHEA Grapalat" w:cs="GHEA Grapalat"/>
          <w:lang w:val="it-IT"/>
        </w:rPr>
        <w:t xml:space="preserve"> </w:t>
      </w:r>
      <w:r w:rsidRPr="003865A4">
        <w:rPr>
          <w:rFonts w:ascii="GHEA Grapalat" w:hAnsi="GHEA Grapalat" w:cs="GHEA Grapalat"/>
        </w:rPr>
        <w:t>ծնված</w:t>
      </w:r>
      <w:r w:rsidRPr="003865A4">
        <w:rPr>
          <w:rFonts w:ascii="GHEA Grapalat" w:hAnsi="GHEA Grapalat" w:cs="GHEA Grapalat"/>
          <w:lang w:val="it-IT"/>
        </w:rPr>
        <w:t xml:space="preserve"> </w:t>
      </w:r>
      <w:r w:rsidRPr="003865A4">
        <w:rPr>
          <w:rFonts w:ascii="GHEA Grapalat" w:hAnsi="GHEA Grapalat" w:cs="GHEA Grapalat"/>
        </w:rPr>
        <w:t>յուրաքանչյուր</w:t>
      </w:r>
      <w:r w:rsidRPr="003865A4">
        <w:rPr>
          <w:rFonts w:ascii="GHEA Grapalat" w:hAnsi="GHEA Grapalat" w:cs="GHEA Grapalat"/>
          <w:lang w:val="it-IT"/>
        </w:rPr>
        <w:t xml:space="preserve"> </w:t>
      </w:r>
      <w:r w:rsidRPr="003865A4">
        <w:rPr>
          <w:rFonts w:ascii="GHEA Grapalat" w:hAnsi="GHEA Grapalat" w:cs="GHEA Grapalat"/>
        </w:rPr>
        <w:t>երեխայի</w:t>
      </w:r>
      <w:r w:rsidRPr="003865A4">
        <w:rPr>
          <w:rFonts w:ascii="GHEA Grapalat" w:hAnsi="GHEA Grapalat" w:cs="GHEA Grapalat"/>
          <w:lang w:val="it-IT"/>
        </w:rPr>
        <w:t xml:space="preserve"> </w:t>
      </w:r>
      <w:r w:rsidRPr="003865A4">
        <w:rPr>
          <w:rFonts w:ascii="GHEA Grapalat" w:hAnsi="GHEA Grapalat" w:cs="GHEA Grapalat"/>
        </w:rPr>
        <w:t>համար</w:t>
      </w:r>
      <w:r w:rsidRPr="003865A4">
        <w:rPr>
          <w:rFonts w:ascii="GHEA Grapalat" w:hAnsi="GHEA Grapalat" w:cs="GHEA Grapalat"/>
          <w:lang w:val="it-IT"/>
        </w:rPr>
        <w:t xml:space="preserve">: </w:t>
      </w:r>
      <w:r w:rsidRPr="003865A4">
        <w:rPr>
          <w:rFonts w:ascii="GHEA Grapalat" w:hAnsi="GHEA Grapalat" w:cs="GHEA Grapalat"/>
        </w:rPr>
        <w:t>Ծնելիությունը</w:t>
      </w:r>
      <w:r w:rsidRPr="003865A4">
        <w:rPr>
          <w:rFonts w:ascii="GHEA Grapalat" w:hAnsi="GHEA Grapalat" w:cs="GHEA Grapalat"/>
          <w:lang w:val="it-IT"/>
        </w:rPr>
        <w:t xml:space="preserve"> </w:t>
      </w:r>
      <w:r w:rsidRPr="003865A4">
        <w:rPr>
          <w:rFonts w:ascii="GHEA Grapalat" w:hAnsi="GHEA Grapalat" w:cs="GHEA Grapalat"/>
        </w:rPr>
        <w:t>և</w:t>
      </w:r>
      <w:r w:rsidRPr="003865A4">
        <w:rPr>
          <w:rFonts w:ascii="GHEA Grapalat" w:hAnsi="GHEA Grapalat" w:cs="GHEA Grapalat"/>
          <w:lang w:val="it-IT"/>
        </w:rPr>
        <w:t xml:space="preserve"> </w:t>
      </w:r>
      <w:r w:rsidRPr="003865A4">
        <w:rPr>
          <w:rFonts w:ascii="GHEA Grapalat" w:hAnsi="GHEA Grapalat" w:cs="GHEA Grapalat"/>
        </w:rPr>
        <w:t>բազմազավակությունը</w:t>
      </w:r>
      <w:r w:rsidRPr="003865A4">
        <w:rPr>
          <w:rFonts w:ascii="GHEA Grapalat" w:hAnsi="GHEA Grapalat" w:cs="GHEA Grapalat"/>
          <w:lang w:val="it-IT"/>
        </w:rPr>
        <w:t xml:space="preserve"> </w:t>
      </w:r>
      <w:r w:rsidRPr="003865A4">
        <w:rPr>
          <w:rFonts w:ascii="GHEA Grapalat" w:hAnsi="GHEA Grapalat" w:cs="GHEA Grapalat"/>
        </w:rPr>
        <w:t>խթանելու</w:t>
      </w:r>
      <w:r w:rsidRPr="003865A4">
        <w:rPr>
          <w:rFonts w:ascii="GHEA Grapalat" w:hAnsi="GHEA Grapalat" w:cs="GHEA Grapalat"/>
          <w:lang w:val="it-IT"/>
        </w:rPr>
        <w:t xml:space="preserve"> </w:t>
      </w:r>
      <w:r w:rsidRPr="003865A4">
        <w:rPr>
          <w:rFonts w:ascii="GHEA Grapalat" w:hAnsi="GHEA Grapalat" w:cs="GHEA Grapalat"/>
        </w:rPr>
        <w:t>նպատակով</w:t>
      </w:r>
      <w:r w:rsidRPr="003865A4">
        <w:rPr>
          <w:rFonts w:ascii="GHEA Grapalat" w:hAnsi="GHEA Grapalat" w:cs="GHEA Grapalat"/>
          <w:lang w:val="it-IT"/>
        </w:rPr>
        <w:t xml:space="preserve"> </w:t>
      </w:r>
      <w:r w:rsidRPr="003865A4">
        <w:rPr>
          <w:rFonts w:ascii="GHEA Grapalat" w:hAnsi="GHEA Grapalat" w:cs="GHEA Grapalat"/>
        </w:rPr>
        <w:t>ՀՀ</w:t>
      </w:r>
      <w:r w:rsidRPr="003865A4">
        <w:rPr>
          <w:rFonts w:ascii="GHEA Grapalat" w:hAnsi="GHEA Grapalat" w:cs="GHEA Grapalat"/>
          <w:lang w:val="it-IT"/>
        </w:rPr>
        <w:t xml:space="preserve"> </w:t>
      </w:r>
      <w:r w:rsidRPr="003865A4">
        <w:rPr>
          <w:rFonts w:ascii="GHEA Grapalat" w:hAnsi="GHEA Grapalat" w:cs="GHEA Grapalat"/>
        </w:rPr>
        <w:t>կառավարությունը</w:t>
      </w:r>
      <w:r w:rsidRPr="003865A4">
        <w:rPr>
          <w:rFonts w:ascii="GHEA Grapalat" w:hAnsi="GHEA Grapalat" w:cs="GHEA Grapalat"/>
          <w:lang w:val="it-IT"/>
        </w:rPr>
        <w:t xml:space="preserve"> </w:t>
      </w:r>
      <w:r w:rsidRPr="003865A4">
        <w:rPr>
          <w:rFonts w:ascii="GHEA Grapalat" w:hAnsi="GHEA Grapalat" w:cs="GHEA Grapalat"/>
        </w:rPr>
        <w:t>որոշակի</w:t>
      </w:r>
      <w:r w:rsidRPr="003865A4">
        <w:rPr>
          <w:rFonts w:ascii="GHEA Grapalat" w:hAnsi="GHEA Grapalat" w:cs="GHEA Grapalat"/>
          <w:lang w:val="it-IT"/>
        </w:rPr>
        <w:t xml:space="preserve"> </w:t>
      </w:r>
      <w:r w:rsidRPr="003865A4">
        <w:rPr>
          <w:rFonts w:ascii="GHEA Grapalat" w:hAnsi="GHEA Grapalat" w:cs="GHEA Grapalat"/>
        </w:rPr>
        <w:t>քայլեր</w:t>
      </w:r>
      <w:r w:rsidRPr="003865A4">
        <w:rPr>
          <w:rFonts w:ascii="GHEA Grapalat" w:hAnsi="GHEA Grapalat" w:cs="GHEA Grapalat"/>
          <w:lang w:val="it-IT"/>
        </w:rPr>
        <w:t xml:space="preserve"> </w:t>
      </w:r>
      <w:r w:rsidRPr="003865A4">
        <w:rPr>
          <w:rFonts w:ascii="GHEA Grapalat" w:hAnsi="GHEA Grapalat" w:cs="GHEA Grapalat"/>
        </w:rPr>
        <w:t>է</w:t>
      </w:r>
      <w:r w:rsidRPr="003865A4">
        <w:rPr>
          <w:rFonts w:ascii="GHEA Grapalat" w:hAnsi="GHEA Grapalat" w:cs="GHEA Grapalat"/>
          <w:lang w:val="it-IT"/>
        </w:rPr>
        <w:t xml:space="preserve"> </w:t>
      </w:r>
      <w:r w:rsidRPr="003865A4">
        <w:rPr>
          <w:rFonts w:ascii="GHEA Grapalat" w:hAnsi="GHEA Grapalat" w:cs="GHEA Grapalat"/>
        </w:rPr>
        <w:t>ձեռնարկել</w:t>
      </w:r>
      <w:r w:rsidRPr="003865A4">
        <w:rPr>
          <w:rFonts w:ascii="GHEA Grapalat" w:hAnsi="GHEA Grapalat" w:cs="GHEA Grapalat"/>
          <w:lang w:val="it-IT"/>
        </w:rPr>
        <w:t xml:space="preserve">: </w:t>
      </w:r>
      <w:r w:rsidRPr="003865A4">
        <w:rPr>
          <w:rFonts w:ascii="GHEA Grapalat" w:hAnsi="GHEA Grapalat" w:cs="GHEA Grapalat"/>
        </w:rPr>
        <w:t>Մասնավորապես</w:t>
      </w:r>
      <w:r w:rsidRPr="003865A4">
        <w:rPr>
          <w:rFonts w:ascii="GHEA Grapalat" w:hAnsi="GHEA Grapalat" w:cs="GHEA Grapalat"/>
          <w:lang w:val="it-IT"/>
        </w:rPr>
        <w:t xml:space="preserve">, 2007 </w:t>
      </w:r>
      <w:r w:rsidRPr="003865A4">
        <w:rPr>
          <w:rFonts w:ascii="GHEA Grapalat" w:hAnsi="GHEA Grapalat" w:cs="GHEA Grapalat"/>
        </w:rPr>
        <w:t>թ</w:t>
      </w:r>
      <w:r w:rsidRPr="003865A4">
        <w:rPr>
          <w:rFonts w:ascii="GHEA Grapalat" w:hAnsi="GHEA Grapalat" w:cs="GHEA Grapalat"/>
          <w:lang w:val="it-IT"/>
        </w:rPr>
        <w:t xml:space="preserve">վականի  </w:t>
      </w:r>
      <w:r w:rsidRPr="003865A4">
        <w:rPr>
          <w:rFonts w:ascii="GHEA Grapalat" w:hAnsi="GHEA Grapalat" w:cs="GHEA Grapalat"/>
        </w:rPr>
        <w:t>հունվարի</w:t>
      </w:r>
      <w:r w:rsidRPr="003865A4">
        <w:rPr>
          <w:rFonts w:ascii="GHEA Grapalat" w:hAnsi="GHEA Grapalat" w:cs="GHEA Grapalat"/>
          <w:lang w:val="it-IT"/>
        </w:rPr>
        <w:t xml:space="preserve"> 1-</w:t>
      </w:r>
      <w:r w:rsidRPr="003865A4">
        <w:rPr>
          <w:rFonts w:ascii="GHEA Grapalat" w:hAnsi="GHEA Grapalat" w:cs="GHEA Grapalat"/>
        </w:rPr>
        <w:t>ից</w:t>
      </w:r>
      <w:r w:rsidRPr="003865A4">
        <w:rPr>
          <w:rFonts w:ascii="GHEA Grapalat" w:hAnsi="GHEA Grapalat" w:cs="GHEA Grapalat"/>
          <w:lang w:val="it-IT"/>
        </w:rPr>
        <w:t xml:space="preserve"> </w:t>
      </w:r>
      <w:r w:rsidRPr="003865A4">
        <w:rPr>
          <w:rFonts w:ascii="GHEA Grapalat" w:hAnsi="GHEA Grapalat" w:cs="GHEA Grapalat"/>
        </w:rPr>
        <w:t>ընտանեկան</w:t>
      </w:r>
      <w:r w:rsidRPr="003865A4">
        <w:rPr>
          <w:rFonts w:ascii="GHEA Grapalat" w:hAnsi="GHEA Grapalat" w:cs="GHEA Grapalat"/>
          <w:lang w:val="it-IT"/>
        </w:rPr>
        <w:t xml:space="preserve"> </w:t>
      </w:r>
      <w:r w:rsidRPr="003865A4">
        <w:rPr>
          <w:rFonts w:ascii="GHEA Grapalat" w:hAnsi="GHEA Grapalat" w:cs="GHEA Grapalat"/>
        </w:rPr>
        <w:t>նպաստի</w:t>
      </w:r>
      <w:r w:rsidRPr="003865A4">
        <w:rPr>
          <w:rFonts w:ascii="GHEA Grapalat" w:hAnsi="GHEA Grapalat" w:cs="GHEA Grapalat"/>
          <w:lang w:val="it-IT"/>
        </w:rPr>
        <w:t xml:space="preserve"> </w:t>
      </w:r>
      <w:r w:rsidRPr="003865A4">
        <w:rPr>
          <w:rFonts w:ascii="GHEA Grapalat" w:hAnsi="GHEA Grapalat" w:cs="GHEA Grapalat"/>
        </w:rPr>
        <w:t>համակարգում</w:t>
      </w:r>
      <w:r w:rsidRPr="003865A4">
        <w:rPr>
          <w:rFonts w:ascii="GHEA Grapalat" w:hAnsi="GHEA Grapalat" w:cs="GHEA Grapalat"/>
          <w:lang w:val="it-IT"/>
        </w:rPr>
        <w:t xml:space="preserve"> </w:t>
      </w:r>
      <w:r w:rsidRPr="003865A4">
        <w:rPr>
          <w:rFonts w:ascii="GHEA Grapalat" w:hAnsi="GHEA Grapalat" w:cs="GHEA Grapalat"/>
        </w:rPr>
        <w:t>հաշվառված</w:t>
      </w:r>
      <w:r w:rsidRPr="003865A4">
        <w:rPr>
          <w:rFonts w:ascii="GHEA Grapalat" w:hAnsi="GHEA Grapalat" w:cs="GHEA Grapalat"/>
          <w:lang w:val="it-IT"/>
        </w:rPr>
        <w:t xml:space="preserve"> </w:t>
      </w:r>
      <w:r w:rsidRPr="003865A4">
        <w:rPr>
          <w:rFonts w:ascii="GHEA Grapalat" w:hAnsi="GHEA Grapalat" w:cs="GHEA Grapalat"/>
        </w:rPr>
        <w:t>ընտանիքներում</w:t>
      </w:r>
      <w:r w:rsidRPr="003865A4">
        <w:rPr>
          <w:rFonts w:ascii="GHEA Grapalat" w:hAnsi="GHEA Grapalat" w:cs="GHEA Grapalat"/>
          <w:lang w:val="it-IT"/>
        </w:rPr>
        <w:t xml:space="preserve"> (</w:t>
      </w:r>
      <w:r w:rsidRPr="003865A4">
        <w:rPr>
          <w:rFonts w:ascii="GHEA Grapalat" w:hAnsi="GHEA Grapalat" w:cs="GHEA Grapalat"/>
        </w:rPr>
        <w:t>որոնց</w:t>
      </w:r>
      <w:r w:rsidRPr="003865A4">
        <w:rPr>
          <w:rFonts w:ascii="GHEA Grapalat" w:hAnsi="GHEA Grapalat" w:cs="GHEA Grapalat"/>
          <w:lang w:val="it-IT"/>
        </w:rPr>
        <w:t xml:space="preserve"> </w:t>
      </w:r>
      <w:r w:rsidRPr="003865A4">
        <w:rPr>
          <w:rFonts w:ascii="GHEA Grapalat" w:hAnsi="GHEA Grapalat" w:cs="GHEA Grapalat"/>
        </w:rPr>
        <w:t>անապահովության</w:t>
      </w:r>
      <w:r w:rsidRPr="003865A4">
        <w:rPr>
          <w:rFonts w:ascii="GHEA Grapalat" w:hAnsi="GHEA Grapalat" w:cs="GHEA Grapalat"/>
          <w:lang w:val="it-IT"/>
        </w:rPr>
        <w:t xml:space="preserve"> </w:t>
      </w:r>
      <w:r w:rsidRPr="003865A4">
        <w:rPr>
          <w:rFonts w:ascii="GHEA Grapalat" w:hAnsi="GHEA Grapalat" w:cs="GHEA Grapalat"/>
        </w:rPr>
        <w:t>միավորը</w:t>
      </w:r>
      <w:r w:rsidRPr="003865A4">
        <w:rPr>
          <w:rFonts w:ascii="GHEA Grapalat" w:hAnsi="GHEA Grapalat" w:cs="GHEA Grapalat"/>
          <w:lang w:val="it-IT"/>
        </w:rPr>
        <w:t xml:space="preserve"> </w:t>
      </w:r>
      <w:r w:rsidRPr="003865A4">
        <w:rPr>
          <w:rFonts w:ascii="GHEA Grapalat" w:hAnsi="GHEA Grapalat" w:cs="GHEA Grapalat"/>
        </w:rPr>
        <w:t>բարձր</w:t>
      </w:r>
      <w:r w:rsidRPr="003865A4">
        <w:rPr>
          <w:rFonts w:ascii="GHEA Grapalat" w:hAnsi="GHEA Grapalat" w:cs="GHEA Grapalat"/>
          <w:lang w:val="it-IT"/>
        </w:rPr>
        <w:t xml:space="preserve"> </w:t>
      </w:r>
      <w:r w:rsidRPr="003865A4">
        <w:rPr>
          <w:rFonts w:ascii="GHEA Grapalat" w:hAnsi="GHEA Grapalat" w:cs="GHEA Grapalat"/>
        </w:rPr>
        <w:t>է</w:t>
      </w:r>
      <w:r w:rsidRPr="003865A4">
        <w:rPr>
          <w:rFonts w:ascii="GHEA Grapalat" w:hAnsi="GHEA Grapalat" w:cs="GHEA Grapalat"/>
          <w:lang w:val="it-IT"/>
        </w:rPr>
        <w:t xml:space="preserve"> 0-</w:t>
      </w:r>
      <w:r w:rsidRPr="003865A4">
        <w:rPr>
          <w:rFonts w:ascii="GHEA Grapalat" w:hAnsi="GHEA Grapalat" w:cs="GHEA Grapalat"/>
        </w:rPr>
        <w:t>ից</w:t>
      </w:r>
      <w:r w:rsidRPr="003865A4">
        <w:rPr>
          <w:rFonts w:ascii="GHEA Grapalat" w:hAnsi="GHEA Grapalat" w:cs="GHEA Grapalat"/>
          <w:lang w:val="it-IT"/>
        </w:rPr>
        <w:t xml:space="preserve">), </w:t>
      </w:r>
      <w:r w:rsidRPr="003865A4">
        <w:rPr>
          <w:rFonts w:ascii="GHEA Grapalat" w:hAnsi="GHEA Grapalat" w:cs="GHEA Grapalat"/>
        </w:rPr>
        <w:t>այդ</w:t>
      </w:r>
      <w:r w:rsidRPr="003865A4">
        <w:rPr>
          <w:rFonts w:ascii="GHEA Grapalat" w:hAnsi="GHEA Grapalat" w:cs="GHEA Grapalat"/>
          <w:lang w:val="it-IT"/>
        </w:rPr>
        <w:t xml:space="preserve"> </w:t>
      </w:r>
      <w:r w:rsidRPr="003865A4">
        <w:rPr>
          <w:rFonts w:ascii="GHEA Grapalat" w:hAnsi="GHEA Grapalat" w:cs="GHEA Grapalat"/>
        </w:rPr>
        <w:t>թվում</w:t>
      </w:r>
      <w:r w:rsidRPr="003865A4">
        <w:rPr>
          <w:rFonts w:ascii="GHEA Grapalat" w:hAnsi="GHEA Grapalat" w:cs="GHEA Grapalat"/>
          <w:lang w:val="it-IT"/>
        </w:rPr>
        <w:t xml:space="preserve">` </w:t>
      </w:r>
      <w:r w:rsidRPr="003865A4">
        <w:rPr>
          <w:rFonts w:ascii="GHEA Grapalat" w:hAnsi="GHEA Grapalat" w:cs="GHEA Grapalat"/>
        </w:rPr>
        <w:t>նպաստառու</w:t>
      </w:r>
      <w:r w:rsidRPr="003865A4">
        <w:rPr>
          <w:rFonts w:ascii="GHEA Grapalat" w:hAnsi="GHEA Grapalat" w:cs="GHEA Grapalat"/>
          <w:lang w:val="it-IT"/>
        </w:rPr>
        <w:t xml:space="preserve">, </w:t>
      </w:r>
      <w:r w:rsidRPr="003865A4">
        <w:rPr>
          <w:rFonts w:ascii="GHEA Grapalat" w:hAnsi="GHEA Grapalat" w:cs="GHEA Grapalat"/>
        </w:rPr>
        <w:t>երրորդ</w:t>
      </w:r>
      <w:r w:rsidRPr="003865A4">
        <w:rPr>
          <w:rFonts w:ascii="GHEA Grapalat" w:hAnsi="GHEA Grapalat" w:cs="GHEA Grapalat"/>
          <w:lang w:val="it-IT"/>
        </w:rPr>
        <w:t xml:space="preserve"> </w:t>
      </w:r>
      <w:r w:rsidRPr="003865A4">
        <w:rPr>
          <w:rFonts w:ascii="GHEA Grapalat" w:hAnsi="GHEA Grapalat" w:cs="GHEA Grapalat"/>
        </w:rPr>
        <w:t>և</w:t>
      </w:r>
      <w:r w:rsidRPr="003865A4">
        <w:rPr>
          <w:rFonts w:ascii="GHEA Grapalat" w:hAnsi="GHEA Grapalat" w:cs="GHEA Grapalat"/>
          <w:lang w:val="it-IT"/>
        </w:rPr>
        <w:t xml:space="preserve"> </w:t>
      </w:r>
      <w:r w:rsidRPr="003865A4">
        <w:rPr>
          <w:rFonts w:ascii="GHEA Grapalat" w:hAnsi="GHEA Grapalat" w:cs="GHEA Grapalat"/>
        </w:rPr>
        <w:t>ավելի</w:t>
      </w:r>
      <w:r w:rsidRPr="003865A4">
        <w:rPr>
          <w:rFonts w:ascii="GHEA Grapalat" w:hAnsi="GHEA Grapalat" w:cs="GHEA Grapalat"/>
          <w:lang w:val="it-IT"/>
        </w:rPr>
        <w:t xml:space="preserve"> </w:t>
      </w:r>
      <w:r w:rsidRPr="003865A4">
        <w:rPr>
          <w:rFonts w:ascii="GHEA Grapalat" w:hAnsi="GHEA Grapalat" w:cs="GHEA Grapalat"/>
        </w:rPr>
        <w:t>երեխա</w:t>
      </w:r>
      <w:r w:rsidRPr="003865A4">
        <w:rPr>
          <w:rFonts w:ascii="GHEA Grapalat" w:hAnsi="GHEA Grapalat" w:cs="GHEA Grapalat"/>
          <w:lang w:val="it-IT"/>
        </w:rPr>
        <w:t xml:space="preserve"> </w:t>
      </w:r>
      <w:r w:rsidRPr="003865A4">
        <w:rPr>
          <w:rFonts w:ascii="GHEA Grapalat" w:hAnsi="GHEA Grapalat" w:cs="GHEA Grapalat"/>
        </w:rPr>
        <w:t>ծնվելու</w:t>
      </w:r>
      <w:r w:rsidRPr="003865A4">
        <w:rPr>
          <w:rFonts w:ascii="GHEA Grapalat" w:hAnsi="GHEA Grapalat" w:cs="GHEA Grapalat"/>
          <w:lang w:val="it-IT"/>
        </w:rPr>
        <w:t xml:space="preserve"> </w:t>
      </w:r>
      <w:r w:rsidRPr="003865A4">
        <w:rPr>
          <w:rFonts w:ascii="GHEA Grapalat" w:hAnsi="GHEA Grapalat" w:cs="GHEA Grapalat"/>
        </w:rPr>
        <w:t>դեպքում</w:t>
      </w:r>
      <w:r w:rsidRPr="003865A4">
        <w:rPr>
          <w:rFonts w:ascii="GHEA Grapalat" w:hAnsi="GHEA Grapalat" w:cs="GHEA Grapalat"/>
          <w:lang w:val="it-IT"/>
        </w:rPr>
        <w:t xml:space="preserve"> </w:t>
      </w:r>
      <w:r w:rsidRPr="003865A4">
        <w:rPr>
          <w:rFonts w:ascii="GHEA Grapalat" w:hAnsi="GHEA Grapalat" w:cs="GHEA Grapalat"/>
        </w:rPr>
        <w:t>վճարվել</w:t>
      </w:r>
      <w:r w:rsidRPr="003865A4">
        <w:rPr>
          <w:rFonts w:ascii="GHEA Grapalat" w:hAnsi="GHEA Grapalat" w:cs="GHEA Grapalat"/>
          <w:lang w:val="it-IT"/>
        </w:rPr>
        <w:t xml:space="preserve"> </w:t>
      </w:r>
      <w:r w:rsidRPr="003865A4">
        <w:rPr>
          <w:rFonts w:ascii="GHEA Grapalat" w:hAnsi="GHEA Grapalat" w:cs="GHEA Grapalat"/>
        </w:rPr>
        <w:t>է</w:t>
      </w:r>
      <w:r w:rsidRPr="003865A4">
        <w:rPr>
          <w:rFonts w:ascii="GHEA Grapalat" w:hAnsi="GHEA Grapalat" w:cs="GHEA Grapalat"/>
          <w:lang w:val="it-IT"/>
        </w:rPr>
        <w:t xml:space="preserve"> 200.000 </w:t>
      </w:r>
      <w:r w:rsidRPr="003865A4">
        <w:rPr>
          <w:rFonts w:ascii="GHEA Grapalat" w:hAnsi="GHEA Grapalat" w:cs="GHEA Grapalat"/>
        </w:rPr>
        <w:t>դրամ</w:t>
      </w:r>
      <w:r w:rsidRPr="003865A4">
        <w:rPr>
          <w:rFonts w:ascii="GHEA Grapalat" w:hAnsi="GHEA Grapalat" w:cs="GHEA Grapalat"/>
          <w:lang w:val="it-IT"/>
        </w:rPr>
        <w:t xml:space="preserve"> </w:t>
      </w:r>
      <w:r w:rsidRPr="003865A4">
        <w:rPr>
          <w:rFonts w:ascii="GHEA Grapalat" w:hAnsi="GHEA Grapalat" w:cs="GHEA Grapalat"/>
        </w:rPr>
        <w:t>միանվագ</w:t>
      </w:r>
      <w:r w:rsidRPr="003865A4">
        <w:rPr>
          <w:rFonts w:ascii="GHEA Grapalat" w:hAnsi="GHEA Grapalat" w:cs="GHEA Grapalat"/>
          <w:lang w:val="it-IT"/>
        </w:rPr>
        <w:t xml:space="preserve"> </w:t>
      </w:r>
      <w:r w:rsidRPr="003865A4">
        <w:rPr>
          <w:rFonts w:ascii="GHEA Grapalat" w:hAnsi="GHEA Grapalat" w:cs="GHEA Grapalat"/>
        </w:rPr>
        <w:t>դրամական</w:t>
      </w:r>
      <w:r w:rsidRPr="003865A4">
        <w:rPr>
          <w:rFonts w:ascii="GHEA Grapalat" w:hAnsi="GHEA Grapalat" w:cs="GHEA Grapalat"/>
          <w:lang w:val="it-IT"/>
        </w:rPr>
        <w:t xml:space="preserve"> </w:t>
      </w:r>
      <w:r w:rsidRPr="003865A4">
        <w:rPr>
          <w:rFonts w:ascii="GHEA Grapalat" w:hAnsi="GHEA Grapalat" w:cs="GHEA Grapalat"/>
        </w:rPr>
        <w:t>օգնություն</w:t>
      </w:r>
      <w:r w:rsidRPr="003865A4">
        <w:rPr>
          <w:rFonts w:ascii="GHEA Grapalat" w:hAnsi="GHEA Grapalat" w:cs="GHEA Grapalat"/>
          <w:lang w:val="it-IT"/>
        </w:rPr>
        <w:t xml:space="preserve">, </w:t>
      </w:r>
      <w:r w:rsidRPr="003865A4">
        <w:rPr>
          <w:rFonts w:ascii="GHEA Grapalat" w:hAnsi="GHEA Grapalat" w:cs="GHEA Grapalat"/>
        </w:rPr>
        <w:t>որը</w:t>
      </w:r>
      <w:r w:rsidRPr="003865A4">
        <w:rPr>
          <w:rFonts w:ascii="GHEA Grapalat" w:hAnsi="GHEA Grapalat" w:cs="GHEA Grapalat"/>
          <w:lang w:val="it-IT"/>
        </w:rPr>
        <w:t xml:space="preserve"> 2008</w:t>
      </w:r>
      <w:r w:rsidRPr="003865A4">
        <w:rPr>
          <w:rFonts w:ascii="GHEA Grapalat" w:hAnsi="GHEA Grapalat" w:cs="GHEA Grapalat"/>
        </w:rPr>
        <w:t>թ</w:t>
      </w:r>
      <w:r w:rsidRPr="003865A4">
        <w:rPr>
          <w:rFonts w:ascii="GHEA Grapalat" w:hAnsi="GHEA Grapalat" w:cs="GHEA Grapalat"/>
          <w:lang w:val="it-IT"/>
        </w:rPr>
        <w:t xml:space="preserve">. </w:t>
      </w:r>
      <w:r w:rsidRPr="003865A4">
        <w:rPr>
          <w:rFonts w:ascii="GHEA Grapalat" w:hAnsi="GHEA Grapalat" w:cs="GHEA Grapalat"/>
        </w:rPr>
        <w:t>հունվարի</w:t>
      </w:r>
      <w:r w:rsidRPr="003865A4">
        <w:rPr>
          <w:rFonts w:ascii="GHEA Grapalat" w:hAnsi="GHEA Grapalat" w:cs="GHEA Grapalat"/>
          <w:lang w:val="it-IT"/>
        </w:rPr>
        <w:t xml:space="preserve"> 1-</w:t>
      </w:r>
      <w:r w:rsidRPr="003865A4">
        <w:rPr>
          <w:rFonts w:ascii="GHEA Grapalat" w:hAnsi="GHEA Grapalat" w:cs="GHEA Grapalat"/>
        </w:rPr>
        <w:t>ից</w:t>
      </w:r>
      <w:r w:rsidRPr="003865A4">
        <w:rPr>
          <w:rFonts w:ascii="GHEA Grapalat" w:hAnsi="GHEA Grapalat" w:cs="GHEA Grapalat"/>
          <w:lang w:val="it-IT"/>
        </w:rPr>
        <w:t xml:space="preserve"> </w:t>
      </w:r>
      <w:r w:rsidRPr="003865A4">
        <w:rPr>
          <w:rFonts w:ascii="GHEA Grapalat" w:hAnsi="GHEA Grapalat" w:cs="GHEA Grapalat"/>
        </w:rPr>
        <w:t>դարձել</w:t>
      </w:r>
      <w:r w:rsidRPr="003865A4">
        <w:rPr>
          <w:rFonts w:ascii="GHEA Grapalat" w:hAnsi="GHEA Grapalat" w:cs="GHEA Grapalat"/>
          <w:lang w:val="it-IT"/>
        </w:rPr>
        <w:t xml:space="preserve"> </w:t>
      </w:r>
      <w:r w:rsidRPr="003865A4">
        <w:rPr>
          <w:rFonts w:ascii="GHEA Grapalat" w:hAnsi="GHEA Grapalat" w:cs="GHEA Grapalat"/>
        </w:rPr>
        <w:t>է</w:t>
      </w:r>
      <w:r w:rsidRPr="003865A4">
        <w:rPr>
          <w:rFonts w:ascii="GHEA Grapalat" w:hAnsi="GHEA Grapalat" w:cs="GHEA Grapalat"/>
          <w:lang w:val="it-IT"/>
        </w:rPr>
        <w:t xml:space="preserve"> 300.000 </w:t>
      </w:r>
      <w:r w:rsidRPr="003865A4">
        <w:rPr>
          <w:rFonts w:ascii="GHEA Grapalat" w:hAnsi="GHEA Grapalat" w:cs="GHEA Grapalat"/>
        </w:rPr>
        <w:t>դրամ</w:t>
      </w:r>
      <w:r w:rsidRPr="003865A4">
        <w:rPr>
          <w:rFonts w:ascii="GHEA Grapalat" w:hAnsi="GHEA Grapalat" w:cs="GHEA Grapalat"/>
          <w:lang w:val="it-IT"/>
        </w:rPr>
        <w:t>,  2009</w:t>
      </w:r>
      <w:r w:rsidRPr="003865A4">
        <w:rPr>
          <w:rFonts w:ascii="GHEA Grapalat" w:hAnsi="GHEA Grapalat" w:cs="GHEA Grapalat"/>
        </w:rPr>
        <w:t>թ</w:t>
      </w:r>
      <w:r w:rsidRPr="003865A4">
        <w:rPr>
          <w:rFonts w:ascii="GHEA Grapalat" w:hAnsi="GHEA Grapalat" w:cs="GHEA Grapalat"/>
          <w:lang w:val="it-IT"/>
        </w:rPr>
        <w:t xml:space="preserve">. </w:t>
      </w:r>
      <w:r w:rsidRPr="003865A4">
        <w:rPr>
          <w:rFonts w:ascii="GHEA Grapalat" w:hAnsi="GHEA Grapalat" w:cs="GHEA Grapalat"/>
        </w:rPr>
        <w:t>հունվարի</w:t>
      </w:r>
      <w:r w:rsidRPr="003865A4">
        <w:rPr>
          <w:rFonts w:ascii="GHEA Grapalat" w:hAnsi="GHEA Grapalat" w:cs="GHEA Grapalat"/>
          <w:lang w:val="it-IT"/>
        </w:rPr>
        <w:t xml:space="preserve"> 1-</w:t>
      </w:r>
      <w:r w:rsidRPr="003865A4">
        <w:rPr>
          <w:rFonts w:ascii="GHEA Grapalat" w:hAnsi="GHEA Grapalat" w:cs="GHEA Grapalat"/>
        </w:rPr>
        <w:t>ից</w:t>
      </w:r>
      <w:r w:rsidRPr="003865A4">
        <w:rPr>
          <w:rFonts w:ascii="GHEA Grapalat" w:hAnsi="GHEA Grapalat" w:cs="GHEA Grapalat"/>
          <w:lang w:val="it-IT"/>
        </w:rPr>
        <w:t xml:space="preserve">` 430.000 </w:t>
      </w:r>
      <w:r w:rsidRPr="003865A4">
        <w:rPr>
          <w:rFonts w:ascii="GHEA Grapalat" w:hAnsi="GHEA Grapalat" w:cs="GHEA Grapalat"/>
        </w:rPr>
        <w:t>դրամ</w:t>
      </w:r>
      <w:r w:rsidRPr="003865A4">
        <w:rPr>
          <w:rFonts w:ascii="GHEA Grapalat" w:hAnsi="GHEA Grapalat" w:cs="GHEA Grapalat"/>
          <w:lang w:val="it-IT"/>
        </w:rPr>
        <w:t xml:space="preserve">, </w:t>
      </w:r>
      <w:r w:rsidRPr="003865A4">
        <w:rPr>
          <w:rFonts w:ascii="GHEA Grapalat" w:hAnsi="GHEA Grapalat" w:cs="GHEA Grapalat"/>
        </w:rPr>
        <w:t>իսկ</w:t>
      </w:r>
      <w:r w:rsidRPr="003865A4">
        <w:rPr>
          <w:rFonts w:ascii="GHEA Grapalat" w:hAnsi="GHEA Grapalat" w:cs="GHEA Grapalat"/>
          <w:lang w:val="it-IT"/>
        </w:rPr>
        <w:t xml:space="preserve"> 2014</w:t>
      </w:r>
      <w:r w:rsidRPr="003865A4">
        <w:rPr>
          <w:rFonts w:ascii="GHEA Grapalat" w:hAnsi="GHEA Grapalat" w:cs="GHEA Grapalat"/>
        </w:rPr>
        <w:t>թ</w:t>
      </w:r>
      <w:r w:rsidRPr="003865A4">
        <w:rPr>
          <w:rFonts w:ascii="GHEA Grapalat" w:hAnsi="GHEA Grapalat" w:cs="GHEA Grapalat"/>
          <w:lang w:val="it-IT"/>
        </w:rPr>
        <w:t xml:space="preserve">. </w:t>
      </w:r>
      <w:r w:rsidRPr="003865A4">
        <w:rPr>
          <w:rFonts w:ascii="GHEA Grapalat" w:hAnsi="GHEA Grapalat" w:cs="GHEA Grapalat"/>
        </w:rPr>
        <w:t>հունվարի</w:t>
      </w:r>
      <w:r w:rsidRPr="003865A4">
        <w:rPr>
          <w:rFonts w:ascii="GHEA Grapalat" w:hAnsi="GHEA Grapalat" w:cs="GHEA Grapalat"/>
          <w:lang w:val="it-IT"/>
        </w:rPr>
        <w:t xml:space="preserve"> 1-</w:t>
      </w:r>
      <w:r w:rsidRPr="003865A4">
        <w:rPr>
          <w:rFonts w:ascii="GHEA Grapalat" w:hAnsi="GHEA Grapalat" w:cs="GHEA Grapalat"/>
        </w:rPr>
        <w:t>ից</w:t>
      </w:r>
      <w:r w:rsidRPr="003865A4">
        <w:rPr>
          <w:rFonts w:ascii="GHEA Grapalat" w:hAnsi="GHEA Grapalat" w:cs="GHEA Grapalat"/>
          <w:lang w:val="it-IT"/>
        </w:rPr>
        <w:t xml:space="preserve">  1-</w:t>
      </w:r>
      <w:r w:rsidRPr="003865A4">
        <w:rPr>
          <w:rFonts w:ascii="GHEA Grapalat" w:hAnsi="GHEA Grapalat" w:cs="GHEA Grapalat"/>
        </w:rPr>
        <w:t>ին</w:t>
      </w:r>
      <w:r w:rsidRPr="003865A4">
        <w:rPr>
          <w:rFonts w:ascii="GHEA Grapalat" w:hAnsi="GHEA Grapalat" w:cs="GHEA Grapalat"/>
          <w:lang w:val="it-IT"/>
        </w:rPr>
        <w:t xml:space="preserve"> </w:t>
      </w:r>
      <w:r w:rsidRPr="003865A4">
        <w:rPr>
          <w:rFonts w:ascii="GHEA Grapalat" w:hAnsi="GHEA Grapalat" w:cs="GHEA Grapalat"/>
          <w:lang w:val="ru-RU"/>
        </w:rPr>
        <w:t>և</w:t>
      </w:r>
      <w:r w:rsidRPr="003865A4">
        <w:rPr>
          <w:rFonts w:ascii="GHEA Grapalat" w:hAnsi="GHEA Grapalat" w:cs="GHEA Grapalat"/>
          <w:lang w:val="it-IT"/>
        </w:rPr>
        <w:t xml:space="preserve"> 2-</w:t>
      </w:r>
      <w:r w:rsidRPr="003865A4">
        <w:rPr>
          <w:rFonts w:ascii="GHEA Grapalat" w:hAnsi="GHEA Grapalat" w:cs="GHEA Grapalat"/>
        </w:rPr>
        <w:t>րդ</w:t>
      </w:r>
      <w:r w:rsidRPr="003865A4">
        <w:rPr>
          <w:rFonts w:ascii="GHEA Grapalat" w:hAnsi="GHEA Grapalat" w:cs="GHEA Grapalat"/>
          <w:lang w:val="it-IT"/>
        </w:rPr>
        <w:t xml:space="preserve"> </w:t>
      </w:r>
      <w:r w:rsidRPr="003865A4">
        <w:rPr>
          <w:rFonts w:ascii="GHEA Grapalat" w:hAnsi="GHEA Grapalat" w:cs="GHEA Grapalat"/>
        </w:rPr>
        <w:t>երեխայի</w:t>
      </w:r>
      <w:r w:rsidRPr="003865A4">
        <w:rPr>
          <w:rFonts w:ascii="GHEA Grapalat" w:hAnsi="GHEA Grapalat" w:cs="GHEA Grapalat"/>
          <w:lang w:val="it-IT"/>
        </w:rPr>
        <w:t xml:space="preserve"> </w:t>
      </w:r>
      <w:r w:rsidRPr="003865A4">
        <w:rPr>
          <w:rFonts w:ascii="GHEA Grapalat" w:hAnsi="GHEA Grapalat" w:cs="GHEA Grapalat"/>
        </w:rPr>
        <w:t>ծննդյան</w:t>
      </w:r>
      <w:r w:rsidRPr="003865A4">
        <w:rPr>
          <w:rFonts w:ascii="GHEA Grapalat" w:hAnsi="GHEA Grapalat" w:cs="GHEA Grapalat"/>
          <w:lang w:val="it-IT"/>
        </w:rPr>
        <w:t xml:space="preserve"> </w:t>
      </w:r>
      <w:r w:rsidRPr="003865A4">
        <w:rPr>
          <w:rFonts w:ascii="GHEA Grapalat" w:hAnsi="GHEA Grapalat" w:cs="GHEA Grapalat"/>
        </w:rPr>
        <w:t>դեպքում</w:t>
      </w:r>
      <w:r w:rsidRPr="003865A4">
        <w:rPr>
          <w:rFonts w:ascii="GHEA Grapalat" w:hAnsi="GHEA Grapalat" w:cs="GHEA Grapalat"/>
          <w:lang w:val="it-IT"/>
        </w:rPr>
        <w:t xml:space="preserve"> </w:t>
      </w:r>
      <w:r w:rsidRPr="003865A4">
        <w:rPr>
          <w:rFonts w:ascii="GHEA Grapalat" w:hAnsi="GHEA Grapalat" w:cs="GHEA Grapalat"/>
        </w:rPr>
        <w:t>պահպանվել</w:t>
      </w:r>
      <w:r w:rsidRPr="003865A4">
        <w:rPr>
          <w:rFonts w:ascii="GHEA Grapalat" w:hAnsi="GHEA Grapalat" w:cs="GHEA Grapalat"/>
          <w:lang w:val="it-IT"/>
        </w:rPr>
        <w:t xml:space="preserve"> </w:t>
      </w:r>
      <w:r w:rsidRPr="003865A4">
        <w:rPr>
          <w:rFonts w:ascii="GHEA Grapalat" w:hAnsi="GHEA Grapalat" w:cs="GHEA Grapalat"/>
        </w:rPr>
        <w:t>է</w:t>
      </w:r>
      <w:r w:rsidRPr="003865A4">
        <w:rPr>
          <w:rFonts w:ascii="GHEA Grapalat" w:hAnsi="GHEA Grapalat" w:cs="GHEA Grapalat"/>
          <w:lang w:val="it-IT"/>
        </w:rPr>
        <w:t xml:space="preserve"> </w:t>
      </w:r>
      <w:r w:rsidRPr="003865A4">
        <w:rPr>
          <w:rFonts w:ascii="GHEA Grapalat" w:hAnsi="GHEA Grapalat" w:cs="GHEA Grapalat"/>
        </w:rPr>
        <w:t>միանվագ</w:t>
      </w:r>
      <w:r w:rsidRPr="003865A4">
        <w:rPr>
          <w:rFonts w:ascii="GHEA Grapalat" w:hAnsi="GHEA Grapalat" w:cs="GHEA Grapalat"/>
          <w:lang w:val="it-IT"/>
        </w:rPr>
        <w:t xml:space="preserve"> </w:t>
      </w:r>
      <w:r w:rsidRPr="003865A4">
        <w:rPr>
          <w:rFonts w:ascii="GHEA Grapalat" w:hAnsi="GHEA Grapalat" w:cs="GHEA Grapalat"/>
        </w:rPr>
        <w:t>նպաստի</w:t>
      </w:r>
      <w:r w:rsidRPr="003865A4">
        <w:rPr>
          <w:rFonts w:ascii="GHEA Grapalat" w:hAnsi="GHEA Grapalat" w:cs="GHEA Grapalat"/>
          <w:lang w:val="it-IT"/>
        </w:rPr>
        <w:t xml:space="preserve"> </w:t>
      </w:r>
      <w:r w:rsidRPr="003865A4">
        <w:rPr>
          <w:rFonts w:ascii="GHEA Grapalat" w:hAnsi="GHEA Grapalat" w:cs="GHEA Grapalat"/>
        </w:rPr>
        <w:t>չափը</w:t>
      </w:r>
      <w:r w:rsidRPr="003865A4">
        <w:rPr>
          <w:rFonts w:ascii="GHEA Grapalat" w:hAnsi="GHEA Grapalat" w:cs="GHEA Grapalat"/>
          <w:lang w:val="it-IT"/>
        </w:rPr>
        <w:t xml:space="preserve"> 50.000 </w:t>
      </w:r>
      <w:r w:rsidRPr="003865A4">
        <w:rPr>
          <w:rFonts w:ascii="GHEA Grapalat" w:hAnsi="GHEA Grapalat" w:cs="GHEA Grapalat"/>
        </w:rPr>
        <w:t>դրամ</w:t>
      </w:r>
      <w:r w:rsidRPr="003865A4">
        <w:rPr>
          <w:rFonts w:ascii="GHEA Grapalat" w:hAnsi="GHEA Grapalat" w:cs="GHEA Grapalat"/>
          <w:lang w:val="it-IT"/>
        </w:rPr>
        <w:t xml:space="preserve">, </w:t>
      </w:r>
      <w:r w:rsidRPr="003865A4">
        <w:rPr>
          <w:rFonts w:ascii="GHEA Grapalat" w:hAnsi="GHEA Grapalat" w:cs="GHEA Grapalat"/>
        </w:rPr>
        <w:t>իսկ</w:t>
      </w:r>
      <w:r w:rsidRPr="003865A4">
        <w:rPr>
          <w:rFonts w:ascii="GHEA Grapalat" w:hAnsi="GHEA Grapalat" w:cs="GHEA Grapalat"/>
          <w:lang w:val="it-IT"/>
        </w:rPr>
        <w:t xml:space="preserve"> 3-</w:t>
      </w:r>
      <w:r w:rsidRPr="003865A4">
        <w:rPr>
          <w:rFonts w:ascii="GHEA Grapalat" w:hAnsi="GHEA Grapalat" w:cs="GHEA Grapalat"/>
        </w:rPr>
        <w:t>րդ</w:t>
      </w:r>
      <w:r w:rsidRPr="003865A4">
        <w:rPr>
          <w:rFonts w:ascii="GHEA Grapalat" w:hAnsi="GHEA Grapalat" w:cs="GHEA Grapalat"/>
          <w:lang w:val="it-IT"/>
        </w:rPr>
        <w:t xml:space="preserve"> </w:t>
      </w:r>
      <w:r w:rsidRPr="003865A4">
        <w:rPr>
          <w:rFonts w:ascii="GHEA Grapalat" w:hAnsi="GHEA Grapalat" w:cs="GHEA Grapalat"/>
        </w:rPr>
        <w:t>և</w:t>
      </w:r>
      <w:r w:rsidRPr="003865A4">
        <w:rPr>
          <w:rFonts w:ascii="GHEA Grapalat" w:hAnsi="GHEA Grapalat" w:cs="GHEA Grapalat"/>
          <w:lang w:val="it-IT"/>
        </w:rPr>
        <w:t xml:space="preserve"> </w:t>
      </w:r>
      <w:r w:rsidRPr="003865A4">
        <w:rPr>
          <w:rFonts w:ascii="GHEA Grapalat" w:hAnsi="GHEA Grapalat" w:cs="GHEA Grapalat"/>
        </w:rPr>
        <w:t>ավելի</w:t>
      </w:r>
      <w:r w:rsidRPr="003865A4">
        <w:rPr>
          <w:rFonts w:ascii="GHEA Grapalat" w:hAnsi="GHEA Grapalat" w:cs="GHEA Grapalat"/>
          <w:lang w:val="it-IT"/>
        </w:rPr>
        <w:t xml:space="preserve"> </w:t>
      </w:r>
      <w:r w:rsidRPr="003865A4">
        <w:rPr>
          <w:rFonts w:ascii="GHEA Grapalat" w:hAnsi="GHEA Grapalat" w:cs="GHEA Grapalat"/>
        </w:rPr>
        <w:t>երեխայի</w:t>
      </w:r>
      <w:r w:rsidRPr="003865A4">
        <w:rPr>
          <w:rFonts w:ascii="GHEA Grapalat" w:hAnsi="GHEA Grapalat" w:cs="GHEA Grapalat"/>
          <w:lang w:val="it-IT"/>
        </w:rPr>
        <w:t xml:space="preserve"> </w:t>
      </w:r>
      <w:r w:rsidRPr="003865A4">
        <w:rPr>
          <w:rFonts w:ascii="GHEA Grapalat" w:hAnsi="GHEA Grapalat" w:cs="GHEA Grapalat"/>
        </w:rPr>
        <w:t>ծննդյան</w:t>
      </w:r>
      <w:r w:rsidRPr="003865A4">
        <w:rPr>
          <w:rFonts w:ascii="GHEA Grapalat" w:hAnsi="GHEA Grapalat" w:cs="GHEA Grapalat"/>
          <w:lang w:val="it-IT"/>
        </w:rPr>
        <w:t xml:space="preserve"> </w:t>
      </w:r>
      <w:r w:rsidRPr="003865A4">
        <w:rPr>
          <w:rFonts w:ascii="GHEA Grapalat" w:hAnsi="GHEA Grapalat" w:cs="GHEA Grapalat"/>
        </w:rPr>
        <w:t>դեպքում</w:t>
      </w:r>
      <w:r w:rsidRPr="003865A4">
        <w:rPr>
          <w:rFonts w:ascii="GHEA Grapalat" w:hAnsi="GHEA Grapalat" w:cs="GHEA Grapalat"/>
          <w:lang w:val="it-IT"/>
        </w:rPr>
        <w:t xml:space="preserve"> </w:t>
      </w:r>
      <w:r w:rsidRPr="003865A4">
        <w:rPr>
          <w:rFonts w:ascii="GHEA Grapalat" w:hAnsi="GHEA Grapalat" w:cs="GHEA Grapalat"/>
        </w:rPr>
        <w:t>կիրառվում</w:t>
      </w:r>
      <w:r w:rsidRPr="003865A4">
        <w:rPr>
          <w:rFonts w:ascii="GHEA Grapalat" w:hAnsi="GHEA Grapalat" w:cs="GHEA Grapalat"/>
          <w:lang w:val="it-IT"/>
        </w:rPr>
        <w:t xml:space="preserve"> </w:t>
      </w:r>
      <w:r w:rsidRPr="003865A4">
        <w:rPr>
          <w:rFonts w:ascii="GHEA Grapalat" w:hAnsi="GHEA Grapalat" w:cs="GHEA Grapalat"/>
        </w:rPr>
        <w:t>է</w:t>
      </w:r>
      <w:r w:rsidRPr="003865A4">
        <w:rPr>
          <w:rFonts w:ascii="GHEA Grapalat" w:hAnsi="GHEA Grapalat" w:cs="GHEA Grapalat"/>
          <w:lang w:val="it-IT"/>
        </w:rPr>
        <w:t xml:space="preserve"> </w:t>
      </w:r>
      <w:r w:rsidRPr="003865A4">
        <w:rPr>
          <w:rFonts w:ascii="GHEA Grapalat" w:hAnsi="GHEA Grapalat" w:cs="GHEA Grapalat"/>
        </w:rPr>
        <w:t>տարբերակված</w:t>
      </w:r>
      <w:r w:rsidRPr="003865A4">
        <w:rPr>
          <w:rFonts w:ascii="GHEA Grapalat" w:hAnsi="GHEA Grapalat" w:cs="GHEA Grapalat"/>
          <w:lang w:val="it-IT"/>
        </w:rPr>
        <w:t xml:space="preserve"> </w:t>
      </w:r>
      <w:r w:rsidRPr="003865A4">
        <w:rPr>
          <w:rFonts w:ascii="GHEA Grapalat" w:hAnsi="GHEA Grapalat" w:cs="GHEA Grapalat"/>
        </w:rPr>
        <w:t>նոր</w:t>
      </w:r>
      <w:r w:rsidRPr="003865A4">
        <w:rPr>
          <w:rFonts w:ascii="GHEA Grapalat" w:hAnsi="GHEA Grapalat" w:cs="GHEA Grapalat"/>
          <w:lang w:val="it-IT"/>
        </w:rPr>
        <w:t xml:space="preserve"> </w:t>
      </w:r>
      <w:r w:rsidRPr="003865A4">
        <w:rPr>
          <w:rFonts w:ascii="GHEA Grapalat" w:hAnsi="GHEA Grapalat" w:cs="GHEA Grapalat"/>
        </w:rPr>
        <w:t>մոտեցում</w:t>
      </w:r>
      <w:r w:rsidRPr="003865A4">
        <w:rPr>
          <w:rFonts w:ascii="GHEA Grapalat" w:hAnsi="GHEA Grapalat" w:cs="GHEA Grapalat"/>
          <w:lang w:val="it-IT"/>
        </w:rPr>
        <w:t xml:space="preserve">` </w:t>
      </w:r>
      <w:r w:rsidRPr="003865A4">
        <w:rPr>
          <w:rFonts w:ascii="GHEA Grapalat" w:hAnsi="GHEA Grapalat" w:cs="GHEA Grapalat"/>
        </w:rPr>
        <w:lastRenderedPageBreak/>
        <w:t>ներդնելով</w:t>
      </w:r>
      <w:r w:rsidRPr="003865A4">
        <w:rPr>
          <w:rFonts w:ascii="GHEA Grapalat" w:hAnsi="GHEA Grapalat" w:cs="GHEA Grapalat"/>
          <w:lang w:val="it-IT"/>
        </w:rPr>
        <w:t xml:space="preserve"> </w:t>
      </w:r>
      <w:r w:rsidRPr="003865A4">
        <w:rPr>
          <w:rFonts w:ascii="GHEA Grapalat" w:hAnsi="GHEA Grapalat" w:cs="GHEA Grapalat"/>
        </w:rPr>
        <w:t>ընտանեկան</w:t>
      </w:r>
      <w:r w:rsidRPr="003865A4">
        <w:rPr>
          <w:rFonts w:ascii="GHEA Grapalat" w:hAnsi="GHEA Grapalat" w:cs="GHEA Grapalat"/>
          <w:lang w:val="it-IT"/>
        </w:rPr>
        <w:t xml:space="preserve"> </w:t>
      </w:r>
      <w:r w:rsidRPr="003865A4">
        <w:rPr>
          <w:rFonts w:ascii="GHEA Grapalat" w:hAnsi="GHEA Grapalat" w:cs="GHEA Grapalat"/>
        </w:rPr>
        <w:t>դրամագլխի</w:t>
      </w:r>
      <w:r w:rsidRPr="003865A4">
        <w:rPr>
          <w:rFonts w:ascii="GHEA Grapalat" w:hAnsi="GHEA Grapalat" w:cs="GHEA Grapalat"/>
          <w:lang w:val="it-IT"/>
        </w:rPr>
        <w:t xml:space="preserve"> </w:t>
      </w:r>
      <w:r w:rsidRPr="003865A4">
        <w:rPr>
          <w:rFonts w:ascii="GHEA Grapalat" w:hAnsi="GHEA Grapalat" w:cs="GHEA Grapalat"/>
        </w:rPr>
        <w:t>համակարգը</w:t>
      </w:r>
      <w:r w:rsidRPr="003865A4">
        <w:rPr>
          <w:rFonts w:ascii="GHEA Grapalat" w:hAnsi="GHEA Grapalat" w:cs="GHEA Grapalat"/>
          <w:lang w:val="it-IT"/>
        </w:rPr>
        <w:t xml:space="preserve">` </w:t>
      </w:r>
      <w:r w:rsidRPr="003865A4">
        <w:rPr>
          <w:rFonts w:ascii="GHEA Grapalat" w:hAnsi="GHEA Grapalat" w:cs="GHEA Grapalat"/>
        </w:rPr>
        <w:t>կանխիկ</w:t>
      </w:r>
      <w:r w:rsidRPr="003865A4">
        <w:rPr>
          <w:rFonts w:ascii="GHEA Grapalat" w:hAnsi="GHEA Grapalat" w:cs="GHEA Grapalat"/>
          <w:lang w:val="it-IT"/>
        </w:rPr>
        <w:t xml:space="preserve"> </w:t>
      </w:r>
      <w:r w:rsidRPr="003865A4">
        <w:rPr>
          <w:rFonts w:ascii="GHEA Grapalat" w:hAnsi="GHEA Grapalat" w:cs="GHEA Grapalat"/>
        </w:rPr>
        <w:t>վճարելով</w:t>
      </w:r>
      <w:r w:rsidRPr="003865A4">
        <w:rPr>
          <w:rFonts w:ascii="GHEA Grapalat" w:hAnsi="GHEA Grapalat" w:cs="GHEA Grapalat"/>
          <w:lang w:val="it-IT"/>
        </w:rPr>
        <w:t xml:space="preserve"> 500.000 </w:t>
      </w:r>
      <w:r w:rsidRPr="003865A4">
        <w:rPr>
          <w:rFonts w:ascii="GHEA Grapalat" w:hAnsi="GHEA Grapalat" w:cs="GHEA Grapalat"/>
        </w:rPr>
        <w:t>դրամ</w:t>
      </w:r>
      <w:r w:rsidRPr="003865A4">
        <w:rPr>
          <w:rFonts w:ascii="GHEA Grapalat" w:hAnsi="GHEA Grapalat" w:cs="GHEA Grapalat"/>
          <w:lang w:val="it-IT"/>
        </w:rPr>
        <w:t xml:space="preserve">, </w:t>
      </w:r>
      <w:r w:rsidRPr="003865A4">
        <w:rPr>
          <w:rFonts w:ascii="GHEA Grapalat" w:hAnsi="GHEA Grapalat" w:cs="GHEA Grapalat"/>
        </w:rPr>
        <w:t>ինչը</w:t>
      </w:r>
      <w:r w:rsidRPr="003865A4">
        <w:rPr>
          <w:rFonts w:ascii="GHEA Grapalat" w:hAnsi="GHEA Grapalat" w:cs="GHEA Grapalat"/>
          <w:lang w:val="it-IT"/>
        </w:rPr>
        <w:t xml:space="preserve"> 70.000 </w:t>
      </w:r>
      <w:r w:rsidRPr="003865A4">
        <w:rPr>
          <w:rFonts w:ascii="GHEA Grapalat" w:hAnsi="GHEA Grapalat" w:cs="GHEA Grapalat"/>
        </w:rPr>
        <w:t>դրամով</w:t>
      </w:r>
      <w:r w:rsidRPr="003865A4">
        <w:rPr>
          <w:rFonts w:ascii="GHEA Grapalat" w:hAnsi="GHEA Grapalat" w:cs="GHEA Grapalat"/>
          <w:lang w:val="it-IT"/>
        </w:rPr>
        <w:t xml:space="preserve"> </w:t>
      </w:r>
      <w:r w:rsidRPr="003865A4">
        <w:rPr>
          <w:rFonts w:ascii="GHEA Grapalat" w:hAnsi="GHEA Grapalat" w:cs="GHEA Grapalat"/>
        </w:rPr>
        <w:t>ավելին</w:t>
      </w:r>
      <w:r w:rsidRPr="003865A4">
        <w:rPr>
          <w:rFonts w:ascii="GHEA Grapalat" w:hAnsi="GHEA Grapalat" w:cs="GHEA Grapalat"/>
          <w:lang w:val="it-IT"/>
        </w:rPr>
        <w:t xml:space="preserve"> </w:t>
      </w:r>
      <w:r w:rsidRPr="003865A4">
        <w:rPr>
          <w:rFonts w:ascii="GHEA Grapalat" w:hAnsi="GHEA Grapalat" w:cs="GHEA Grapalat"/>
        </w:rPr>
        <w:t>է</w:t>
      </w:r>
      <w:r w:rsidRPr="003865A4">
        <w:rPr>
          <w:rFonts w:ascii="GHEA Grapalat" w:hAnsi="GHEA Grapalat" w:cs="GHEA Grapalat"/>
          <w:lang w:val="it-IT"/>
        </w:rPr>
        <w:t xml:space="preserve"> 2013</w:t>
      </w:r>
      <w:r w:rsidRPr="003865A4">
        <w:rPr>
          <w:rFonts w:ascii="GHEA Grapalat" w:hAnsi="GHEA Grapalat" w:cs="GHEA Grapalat"/>
        </w:rPr>
        <w:t>թ</w:t>
      </w:r>
      <w:r w:rsidRPr="003865A4">
        <w:rPr>
          <w:rFonts w:ascii="GHEA Grapalat" w:hAnsi="GHEA Grapalat" w:cs="GHEA Grapalat"/>
          <w:lang w:val="it-IT"/>
        </w:rPr>
        <w:t xml:space="preserve">. </w:t>
      </w:r>
      <w:r w:rsidRPr="003865A4">
        <w:rPr>
          <w:rFonts w:ascii="GHEA Grapalat" w:hAnsi="GHEA Grapalat" w:cs="GHEA Grapalat"/>
        </w:rPr>
        <w:t>համեմատ</w:t>
      </w:r>
      <w:r w:rsidRPr="003865A4">
        <w:rPr>
          <w:rFonts w:ascii="GHEA Grapalat" w:hAnsi="GHEA Grapalat" w:cs="GHEA Grapalat"/>
          <w:lang w:val="it-IT"/>
        </w:rPr>
        <w:t xml:space="preserve">, </w:t>
      </w:r>
      <w:r w:rsidRPr="003865A4">
        <w:rPr>
          <w:rFonts w:ascii="GHEA Grapalat" w:hAnsi="GHEA Grapalat" w:cs="GHEA Grapalat"/>
        </w:rPr>
        <w:t>ընդ</w:t>
      </w:r>
      <w:r w:rsidRPr="003865A4">
        <w:rPr>
          <w:rFonts w:ascii="GHEA Grapalat" w:hAnsi="GHEA Grapalat" w:cs="GHEA Grapalat"/>
          <w:lang w:val="it-IT"/>
        </w:rPr>
        <w:t xml:space="preserve"> </w:t>
      </w:r>
      <w:r w:rsidRPr="003865A4">
        <w:rPr>
          <w:rFonts w:ascii="GHEA Grapalat" w:hAnsi="GHEA Grapalat" w:cs="GHEA Grapalat"/>
        </w:rPr>
        <w:t>որում</w:t>
      </w:r>
      <w:r w:rsidRPr="003865A4">
        <w:rPr>
          <w:rFonts w:ascii="GHEA Grapalat" w:hAnsi="GHEA Grapalat" w:cs="GHEA Grapalat"/>
          <w:lang w:val="it-IT"/>
        </w:rPr>
        <w:t xml:space="preserve"> 3-</w:t>
      </w:r>
      <w:r w:rsidRPr="003865A4">
        <w:rPr>
          <w:rFonts w:ascii="GHEA Grapalat" w:hAnsi="GHEA Grapalat" w:cs="GHEA Grapalat"/>
        </w:rPr>
        <w:t>րդ</w:t>
      </w:r>
      <w:r w:rsidRPr="003865A4">
        <w:rPr>
          <w:rFonts w:ascii="GHEA Grapalat" w:hAnsi="GHEA Grapalat" w:cs="GHEA Grapalat"/>
          <w:lang w:val="it-IT"/>
        </w:rPr>
        <w:t xml:space="preserve"> </w:t>
      </w:r>
      <w:r w:rsidRPr="003865A4">
        <w:rPr>
          <w:rFonts w:ascii="GHEA Grapalat" w:hAnsi="GHEA Grapalat" w:cs="GHEA Grapalat"/>
        </w:rPr>
        <w:t>և</w:t>
      </w:r>
      <w:r w:rsidRPr="003865A4">
        <w:rPr>
          <w:rFonts w:ascii="GHEA Grapalat" w:hAnsi="GHEA Grapalat" w:cs="GHEA Grapalat"/>
          <w:lang w:val="it-IT"/>
        </w:rPr>
        <w:t xml:space="preserve"> 4-</w:t>
      </w:r>
      <w:r w:rsidRPr="003865A4">
        <w:rPr>
          <w:rFonts w:ascii="GHEA Grapalat" w:hAnsi="GHEA Grapalat" w:cs="GHEA Grapalat"/>
        </w:rPr>
        <w:t>րդ</w:t>
      </w:r>
      <w:r w:rsidRPr="003865A4">
        <w:rPr>
          <w:rFonts w:ascii="GHEA Grapalat" w:hAnsi="GHEA Grapalat" w:cs="GHEA Grapalat"/>
          <w:lang w:val="it-IT"/>
        </w:rPr>
        <w:t xml:space="preserve"> </w:t>
      </w:r>
      <w:r w:rsidRPr="003865A4">
        <w:rPr>
          <w:rFonts w:ascii="GHEA Grapalat" w:hAnsi="GHEA Grapalat" w:cs="GHEA Grapalat"/>
        </w:rPr>
        <w:t>երեխայի</w:t>
      </w:r>
      <w:r w:rsidRPr="003865A4">
        <w:rPr>
          <w:rFonts w:ascii="GHEA Grapalat" w:hAnsi="GHEA Grapalat" w:cs="GHEA Grapalat"/>
          <w:lang w:val="it-IT"/>
        </w:rPr>
        <w:t xml:space="preserve"> </w:t>
      </w:r>
      <w:r w:rsidRPr="003865A4">
        <w:rPr>
          <w:rFonts w:ascii="GHEA Grapalat" w:hAnsi="GHEA Grapalat" w:cs="GHEA Grapalat"/>
        </w:rPr>
        <w:t>ծննդյան</w:t>
      </w:r>
      <w:r w:rsidRPr="003865A4">
        <w:rPr>
          <w:rFonts w:ascii="GHEA Grapalat" w:hAnsi="GHEA Grapalat" w:cs="GHEA Grapalat"/>
          <w:lang w:val="it-IT"/>
        </w:rPr>
        <w:t xml:space="preserve"> </w:t>
      </w:r>
      <w:r w:rsidRPr="003865A4">
        <w:rPr>
          <w:rFonts w:ascii="GHEA Grapalat" w:hAnsi="GHEA Grapalat" w:cs="GHEA Grapalat"/>
        </w:rPr>
        <w:t>դեպքում</w:t>
      </w:r>
      <w:r w:rsidRPr="003865A4">
        <w:rPr>
          <w:rFonts w:ascii="GHEA Grapalat" w:hAnsi="GHEA Grapalat" w:cs="GHEA Grapalat"/>
          <w:lang w:val="it-IT"/>
        </w:rPr>
        <w:t xml:space="preserve"> </w:t>
      </w:r>
      <w:r w:rsidRPr="003865A4">
        <w:rPr>
          <w:rFonts w:ascii="GHEA Grapalat" w:hAnsi="GHEA Grapalat" w:cs="GHEA Grapalat"/>
        </w:rPr>
        <w:t>միանվագ</w:t>
      </w:r>
      <w:r w:rsidRPr="003865A4">
        <w:rPr>
          <w:rFonts w:ascii="GHEA Grapalat" w:hAnsi="GHEA Grapalat" w:cs="GHEA Grapalat"/>
          <w:lang w:val="it-IT"/>
        </w:rPr>
        <w:t xml:space="preserve"> </w:t>
      </w:r>
      <w:r w:rsidRPr="003865A4">
        <w:rPr>
          <w:rFonts w:ascii="GHEA Grapalat" w:hAnsi="GHEA Grapalat" w:cs="GHEA Grapalat"/>
        </w:rPr>
        <w:t>նպաստի</w:t>
      </w:r>
      <w:r w:rsidRPr="003865A4">
        <w:rPr>
          <w:rFonts w:ascii="GHEA Grapalat" w:hAnsi="GHEA Grapalat" w:cs="GHEA Grapalat"/>
          <w:lang w:val="it-IT"/>
        </w:rPr>
        <w:t xml:space="preserve"> </w:t>
      </w:r>
      <w:r w:rsidRPr="003865A4">
        <w:rPr>
          <w:rFonts w:ascii="GHEA Grapalat" w:hAnsi="GHEA Grapalat" w:cs="GHEA Grapalat"/>
        </w:rPr>
        <w:t>չափը</w:t>
      </w:r>
      <w:r w:rsidRPr="003865A4">
        <w:rPr>
          <w:rFonts w:ascii="GHEA Grapalat" w:hAnsi="GHEA Grapalat" w:cs="GHEA Grapalat"/>
          <w:lang w:val="it-IT"/>
        </w:rPr>
        <w:t xml:space="preserve"> </w:t>
      </w:r>
      <w:r w:rsidRPr="003865A4">
        <w:rPr>
          <w:rFonts w:ascii="GHEA Grapalat" w:hAnsi="GHEA Grapalat" w:cs="GHEA Grapalat"/>
        </w:rPr>
        <w:t>սահմանվել</w:t>
      </w:r>
      <w:r w:rsidRPr="003865A4">
        <w:rPr>
          <w:rFonts w:ascii="GHEA Grapalat" w:hAnsi="GHEA Grapalat" w:cs="GHEA Grapalat"/>
          <w:lang w:val="it-IT"/>
        </w:rPr>
        <w:t xml:space="preserve"> է 1 </w:t>
      </w:r>
      <w:r w:rsidRPr="003865A4">
        <w:rPr>
          <w:rFonts w:ascii="GHEA Grapalat" w:hAnsi="GHEA Grapalat" w:cs="GHEA Grapalat"/>
        </w:rPr>
        <w:t>մլն</w:t>
      </w:r>
      <w:r w:rsidRPr="003865A4">
        <w:rPr>
          <w:rFonts w:ascii="GHEA Grapalat" w:hAnsi="GHEA Grapalat" w:cs="GHEA Grapalat"/>
          <w:lang w:val="it-IT"/>
        </w:rPr>
        <w:t xml:space="preserve">. </w:t>
      </w:r>
      <w:r w:rsidRPr="003865A4">
        <w:rPr>
          <w:rFonts w:ascii="GHEA Grapalat" w:hAnsi="GHEA Grapalat" w:cs="GHEA Grapalat"/>
        </w:rPr>
        <w:t>դրամ</w:t>
      </w:r>
      <w:r w:rsidRPr="003865A4">
        <w:rPr>
          <w:rFonts w:ascii="GHEA Grapalat" w:hAnsi="GHEA Grapalat" w:cs="GHEA Grapalat"/>
          <w:lang w:val="it-IT"/>
        </w:rPr>
        <w:t xml:space="preserve"> (</w:t>
      </w:r>
      <w:r w:rsidRPr="003865A4">
        <w:rPr>
          <w:rFonts w:ascii="GHEA Grapalat" w:hAnsi="GHEA Grapalat" w:cs="GHEA Grapalat"/>
        </w:rPr>
        <w:t>որից</w:t>
      </w:r>
      <w:r w:rsidRPr="003865A4">
        <w:rPr>
          <w:rFonts w:ascii="GHEA Grapalat" w:hAnsi="GHEA Grapalat" w:cs="GHEA Grapalat"/>
          <w:lang w:val="it-IT"/>
        </w:rPr>
        <w:t xml:space="preserve"> 500.0-</w:t>
      </w:r>
      <w:r w:rsidRPr="003865A4">
        <w:rPr>
          <w:rFonts w:ascii="GHEA Grapalat" w:hAnsi="GHEA Grapalat" w:cs="GHEA Grapalat"/>
        </w:rPr>
        <w:t>ը</w:t>
      </w:r>
      <w:r w:rsidRPr="003865A4">
        <w:rPr>
          <w:rFonts w:ascii="GHEA Grapalat" w:hAnsi="GHEA Grapalat" w:cs="GHEA Grapalat"/>
          <w:lang w:val="it-IT"/>
        </w:rPr>
        <w:t xml:space="preserve"> հազ.դրամը </w:t>
      </w:r>
      <w:r w:rsidRPr="003865A4">
        <w:rPr>
          <w:rFonts w:ascii="GHEA Grapalat" w:hAnsi="GHEA Grapalat" w:cs="GHEA Grapalat"/>
        </w:rPr>
        <w:t>կանխիկ</w:t>
      </w:r>
      <w:r w:rsidRPr="003865A4">
        <w:rPr>
          <w:rFonts w:ascii="GHEA Grapalat" w:hAnsi="GHEA Grapalat" w:cs="GHEA Grapalat"/>
          <w:lang w:val="it-IT"/>
        </w:rPr>
        <w:t xml:space="preserve">, 500.0 հազ. դրամը որպես ընտանեկան դրամագլուխ), </w:t>
      </w:r>
      <w:r w:rsidRPr="003865A4">
        <w:rPr>
          <w:rFonts w:ascii="GHEA Grapalat" w:hAnsi="GHEA Grapalat" w:cs="GHEA Grapalat"/>
        </w:rPr>
        <w:t>իսկ</w:t>
      </w:r>
      <w:r w:rsidRPr="003865A4">
        <w:rPr>
          <w:rFonts w:ascii="GHEA Grapalat" w:hAnsi="GHEA Grapalat" w:cs="GHEA Grapalat"/>
          <w:lang w:val="it-IT"/>
        </w:rPr>
        <w:t xml:space="preserve"> 5 և ավե</w:t>
      </w:r>
      <w:r w:rsidRPr="003865A4">
        <w:rPr>
          <w:rFonts w:ascii="GHEA Grapalat" w:hAnsi="GHEA Grapalat" w:cs="GHEA Grapalat"/>
        </w:rPr>
        <w:t>լի</w:t>
      </w:r>
      <w:r w:rsidRPr="003865A4">
        <w:rPr>
          <w:rFonts w:ascii="GHEA Grapalat" w:hAnsi="GHEA Grapalat" w:cs="GHEA Grapalat"/>
          <w:lang w:val="it-IT"/>
        </w:rPr>
        <w:t xml:space="preserve"> </w:t>
      </w:r>
      <w:r w:rsidRPr="003865A4">
        <w:rPr>
          <w:rFonts w:ascii="GHEA Grapalat" w:hAnsi="GHEA Grapalat" w:cs="GHEA Grapalat"/>
        </w:rPr>
        <w:t>երեխայի</w:t>
      </w:r>
      <w:r w:rsidRPr="003865A4">
        <w:rPr>
          <w:rFonts w:ascii="GHEA Grapalat" w:hAnsi="GHEA Grapalat" w:cs="GHEA Grapalat"/>
          <w:lang w:val="it-IT"/>
        </w:rPr>
        <w:t xml:space="preserve"> </w:t>
      </w:r>
      <w:r w:rsidRPr="003865A4">
        <w:rPr>
          <w:rFonts w:ascii="GHEA Grapalat" w:hAnsi="GHEA Grapalat" w:cs="GHEA Grapalat"/>
        </w:rPr>
        <w:t>ծննդյան</w:t>
      </w:r>
      <w:r w:rsidRPr="003865A4">
        <w:rPr>
          <w:rFonts w:ascii="GHEA Grapalat" w:hAnsi="GHEA Grapalat" w:cs="GHEA Grapalat"/>
          <w:lang w:val="it-IT"/>
        </w:rPr>
        <w:t xml:space="preserve"> </w:t>
      </w:r>
      <w:r w:rsidRPr="003865A4">
        <w:rPr>
          <w:rFonts w:ascii="GHEA Grapalat" w:hAnsi="GHEA Grapalat" w:cs="GHEA Grapalat"/>
        </w:rPr>
        <w:t>դեպքում</w:t>
      </w:r>
      <w:r w:rsidRPr="003865A4">
        <w:rPr>
          <w:rFonts w:ascii="GHEA Grapalat" w:hAnsi="GHEA Grapalat" w:cs="GHEA Grapalat"/>
          <w:lang w:val="it-IT"/>
        </w:rPr>
        <w:t xml:space="preserve">` 1.5 </w:t>
      </w:r>
      <w:r w:rsidRPr="003865A4">
        <w:rPr>
          <w:rFonts w:ascii="GHEA Grapalat" w:hAnsi="GHEA Grapalat" w:cs="GHEA Grapalat"/>
        </w:rPr>
        <w:t>մլն</w:t>
      </w:r>
      <w:r w:rsidRPr="003865A4">
        <w:rPr>
          <w:rFonts w:ascii="GHEA Grapalat" w:hAnsi="GHEA Grapalat" w:cs="GHEA Grapalat"/>
          <w:lang w:val="it-IT"/>
        </w:rPr>
        <w:t xml:space="preserve"> </w:t>
      </w:r>
      <w:r w:rsidRPr="003865A4">
        <w:rPr>
          <w:rFonts w:ascii="GHEA Grapalat" w:hAnsi="GHEA Grapalat" w:cs="GHEA Grapalat"/>
        </w:rPr>
        <w:t>դրամ</w:t>
      </w:r>
      <w:r w:rsidRPr="003865A4">
        <w:rPr>
          <w:rFonts w:ascii="GHEA Grapalat" w:hAnsi="GHEA Grapalat" w:cs="GHEA Grapalat"/>
          <w:lang w:val="it-IT"/>
        </w:rPr>
        <w:t xml:space="preserve"> (</w:t>
      </w:r>
      <w:r w:rsidRPr="003865A4">
        <w:rPr>
          <w:rFonts w:ascii="GHEA Grapalat" w:hAnsi="GHEA Grapalat" w:cs="GHEA Grapalat"/>
        </w:rPr>
        <w:t>որից</w:t>
      </w:r>
      <w:r w:rsidRPr="003865A4">
        <w:rPr>
          <w:rFonts w:ascii="GHEA Grapalat" w:hAnsi="GHEA Grapalat" w:cs="GHEA Grapalat"/>
          <w:lang w:val="it-IT"/>
        </w:rPr>
        <w:t xml:space="preserve"> 500.0 հազ.դրամ</w:t>
      </w:r>
      <w:r w:rsidRPr="003865A4">
        <w:rPr>
          <w:rFonts w:ascii="GHEA Grapalat" w:hAnsi="GHEA Grapalat" w:cs="GHEA Grapalat"/>
        </w:rPr>
        <w:t>ը</w:t>
      </w:r>
      <w:r w:rsidRPr="003865A4">
        <w:rPr>
          <w:rFonts w:ascii="GHEA Grapalat" w:hAnsi="GHEA Grapalat" w:cs="GHEA Grapalat"/>
          <w:lang w:val="it-IT"/>
        </w:rPr>
        <w:t xml:space="preserve"> </w:t>
      </w:r>
      <w:r w:rsidRPr="003865A4">
        <w:rPr>
          <w:rFonts w:ascii="GHEA Grapalat" w:hAnsi="GHEA Grapalat" w:cs="GHEA Grapalat"/>
        </w:rPr>
        <w:t>կանխիկ</w:t>
      </w:r>
      <w:r w:rsidRPr="003865A4">
        <w:rPr>
          <w:rFonts w:ascii="GHEA Grapalat" w:hAnsi="GHEA Grapalat" w:cs="GHEA Grapalat"/>
          <w:lang w:val="it-IT"/>
        </w:rPr>
        <w:t xml:space="preserve">, 1000.0հազ. դրամը` որպես ընտանեկան դրամագլուխ):  </w:t>
      </w:r>
      <w:r w:rsidRPr="003865A4">
        <w:rPr>
          <w:rFonts w:ascii="GHEA Grapalat" w:hAnsi="GHEA Grapalat" w:cs="GHEA Grapalat"/>
          <w:lang w:val="hy-AM"/>
        </w:rPr>
        <w:t xml:space="preserve">ՀՀ կառավարության </w:t>
      </w:r>
      <w:r w:rsidRPr="003865A4">
        <w:rPr>
          <w:rFonts w:ascii="GHEA Grapalat" w:hAnsi="GHEA Grapalat"/>
          <w:lang w:val="it-IT"/>
        </w:rPr>
        <w:t xml:space="preserve">2014 </w:t>
      </w:r>
      <w:r w:rsidRPr="003865A4">
        <w:rPr>
          <w:rFonts w:ascii="GHEA Grapalat" w:hAnsi="GHEA Grapalat" w:cs="Sylfaen"/>
          <w:lang w:val="hy-AM"/>
        </w:rPr>
        <w:t>թվականի</w:t>
      </w:r>
      <w:r w:rsidRPr="003865A4">
        <w:rPr>
          <w:rFonts w:ascii="GHEA Grapalat" w:hAnsi="GHEA Grapalat" w:cs="Sylfaen"/>
          <w:lang w:val="it-IT"/>
        </w:rPr>
        <w:t xml:space="preserve"> </w:t>
      </w:r>
      <w:r w:rsidRPr="003865A4">
        <w:rPr>
          <w:rFonts w:ascii="GHEA Grapalat" w:hAnsi="GHEA Grapalat" w:cs="Sylfaen"/>
          <w:lang w:val="hy-AM"/>
        </w:rPr>
        <w:t>մարտի</w:t>
      </w:r>
      <w:r w:rsidRPr="003865A4">
        <w:rPr>
          <w:rFonts w:ascii="GHEA Grapalat" w:hAnsi="GHEA Grapalat" w:cs="Sylfaen"/>
          <w:lang w:val="it-IT"/>
        </w:rPr>
        <w:t xml:space="preserve"> 6-</w:t>
      </w:r>
      <w:r w:rsidRPr="003865A4">
        <w:rPr>
          <w:rFonts w:ascii="GHEA Grapalat" w:hAnsi="GHEA Grapalat" w:cs="Sylfaen"/>
          <w:lang w:val="hy-AM"/>
        </w:rPr>
        <w:t>ի</w:t>
      </w:r>
      <w:r w:rsidRPr="003865A4">
        <w:rPr>
          <w:rFonts w:ascii="GHEA Grapalat" w:hAnsi="GHEA Grapalat" w:cs="Sylfaen"/>
          <w:lang w:val="it-IT"/>
        </w:rPr>
        <w:t xml:space="preserve"> </w:t>
      </w:r>
      <w:r w:rsidRPr="003865A4">
        <w:rPr>
          <w:rFonts w:ascii="GHEA Grapalat" w:hAnsi="GHEA Grapalat" w:cs="GHEA Grapalat"/>
          <w:lang w:val="hy-AM"/>
        </w:rPr>
        <w:t>«</w:t>
      </w:r>
      <w:r w:rsidRPr="003865A4">
        <w:rPr>
          <w:rFonts w:ascii="GHEA Grapalat" w:hAnsi="GHEA Grapalat" w:cs="Sylfaen"/>
          <w:shd w:val="clear" w:color="auto" w:fill="FFFFFF"/>
          <w:lang w:val="hy-AM"/>
        </w:rPr>
        <w:t>Ընտանեկան</w:t>
      </w:r>
      <w:r w:rsidRPr="003865A4">
        <w:rPr>
          <w:rFonts w:ascii="GHEA Grapalat" w:hAnsi="GHEA Grapalat"/>
          <w:shd w:val="clear" w:color="auto" w:fill="FFFFFF"/>
          <w:lang w:val="hy-AM"/>
        </w:rPr>
        <w:t xml:space="preserve"> </w:t>
      </w:r>
      <w:r w:rsidRPr="003865A4">
        <w:rPr>
          <w:rFonts w:ascii="GHEA Grapalat" w:hAnsi="GHEA Grapalat" w:cs="Sylfaen"/>
          <w:shd w:val="clear" w:color="auto" w:fill="FFFFFF"/>
          <w:lang w:val="hy-AM"/>
        </w:rPr>
        <w:t>դրամագլուխը</w:t>
      </w:r>
      <w:r w:rsidRPr="003865A4">
        <w:rPr>
          <w:rFonts w:ascii="GHEA Grapalat" w:hAnsi="GHEA Grapalat"/>
          <w:shd w:val="clear" w:color="auto" w:fill="FFFFFF"/>
          <w:lang w:val="hy-AM"/>
        </w:rPr>
        <w:t xml:space="preserve"> </w:t>
      </w:r>
      <w:r w:rsidRPr="003865A4">
        <w:rPr>
          <w:rFonts w:ascii="GHEA Grapalat" w:hAnsi="GHEA Grapalat" w:cs="Sylfaen"/>
          <w:shd w:val="clear" w:color="auto" w:fill="FFFFFF"/>
          <w:lang w:val="hy-AM"/>
        </w:rPr>
        <w:t>տնօրինելու</w:t>
      </w:r>
      <w:r w:rsidRPr="003865A4">
        <w:rPr>
          <w:rFonts w:ascii="GHEA Grapalat" w:hAnsi="GHEA Grapalat"/>
          <w:shd w:val="clear" w:color="auto" w:fill="FFFFFF"/>
          <w:lang w:val="hy-AM"/>
        </w:rPr>
        <w:t xml:space="preserve"> </w:t>
      </w:r>
      <w:r w:rsidRPr="003865A4">
        <w:rPr>
          <w:rFonts w:ascii="GHEA Grapalat" w:hAnsi="GHEA Grapalat" w:cs="Sylfaen"/>
          <w:shd w:val="clear" w:color="auto" w:fill="FFFFFF"/>
          <w:lang w:val="hy-AM"/>
        </w:rPr>
        <w:t>կարգը</w:t>
      </w:r>
      <w:r w:rsidRPr="003865A4">
        <w:rPr>
          <w:rFonts w:ascii="GHEA Grapalat" w:hAnsi="GHEA Grapalat" w:cs="GHEA Grapalat"/>
          <w:lang w:val="hy-AM"/>
        </w:rPr>
        <w:t xml:space="preserve"> սահմանված է </w:t>
      </w:r>
      <w:r w:rsidRPr="003865A4">
        <w:rPr>
          <w:rFonts w:ascii="GHEA Grapalat" w:hAnsi="GHEA Grapalat"/>
          <w:lang w:val="it-IT"/>
        </w:rPr>
        <w:t>N 275-</w:t>
      </w:r>
      <w:r w:rsidRPr="003865A4">
        <w:rPr>
          <w:rFonts w:ascii="GHEA Grapalat" w:hAnsi="GHEA Grapalat" w:cs="Sylfaen"/>
          <w:lang w:val="hy-AM"/>
        </w:rPr>
        <w:t>Ն</w:t>
      </w:r>
      <w:r w:rsidRPr="003865A4">
        <w:rPr>
          <w:rFonts w:ascii="GHEA Grapalat" w:hAnsi="GHEA Grapalat" w:cs="Sylfaen"/>
          <w:lang w:val="it-IT"/>
        </w:rPr>
        <w:t xml:space="preserve"> </w:t>
      </w:r>
      <w:r w:rsidRPr="003865A4">
        <w:rPr>
          <w:rFonts w:ascii="GHEA Grapalat" w:hAnsi="GHEA Grapalat" w:cs="Sylfaen"/>
          <w:lang w:val="hy-AM"/>
        </w:rPr>
        <w:t>որոշմամբ</w:t>
      </w:r>
      <w:r w:rsidRPr="003865A4">
        <w:rPr>
          <w:rFonts w:ascii="GHEA Grapalat" w:hAnsi="GHEA Grapalat" w:cs="Sylfaen"/>
          <w:lang w:val="it-IT"/>
        </w:rPr>
        <w:t>:</w:t>
      </w:r>
      <w:r w:rsidRPr="003865A4">
        <w:rPr>
          <w:rFonts w:ascii="GHEA Grapalat" w:hAnsi="GHEA Grapalat" w:cs="GHEA Grapalat"/>
          <w:b/>
          <w:bCs/>
          <w:lang w:val="it-IT"/>
        </w:rPr>
        <w:t xml:space="preserve"> </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GHEA Grapalat"/>
          <w:lang w:val="it-IT"/>
        </w:rPr>
      </w:pPr>
      <w:r w:rsidRPr="003865A4">
        <w:rPr>
          <w:rFonts w:ascii="GHEA Grapalat" w:hAnsi="GHEA Grapalat" w:cs="GHEA Grapalat"/>
          <w:b/>
          <w:bCs/>
          <w:lang w:val="it-IT"/>
        </w:rPr>
        <w:t>Կենսաթոշակային համակարգ.</w:t>
      </w:r>
      <w:r w:rsidRPr="003865A4">
        <w:rPr>
          <w:rFonts w:ascii="GHEA Grapalat" w:hAnsi="GHEA Grapalat" w:cs="GHEA Grapalat"/>
          <w:lang w:val="it-IT"/>
        </w:rPr>
        <w:t xml:space="preserve"> </w:t>
      </w:r>
      <w:r w:rsidRPr="003865A4">
        <w:rPr>
          <w:rFonts w:ascii="GHEA Grapalat" w:hAnsi="GHEA Grapalat" w:cs="GHEA Grapalat"/>
        </w:rPr>
        <w:t>Կենսաթոշակային</w:t>
      </w:r>
      <w:r w:rsidRPr="003865A4">
        <w:rPr>
          <w:rFonts w:ascii="GHEA Grapalat" w:hAnsi="GHEA Grapalat" w:cs="GHEA Grapalat"/>
          <w:lang w:val="it-IT"/>
        </w:rPr>
        <w:t xml:space="preserve"> </w:t>
      </w:r>
      <w:r w:rsidRPr="003865A4">
        <w:rPr>
          <w:rFonts w:ascii="GHEA Grapalat" w:hAnsi="GHEA Grapalat" w:cs="GHEA Grapalat"/>
        </w:rPr>
        <w:t>ապահովության</w:t>
      </w:r>
      <w:r w:rsidRPr="003865A4">
        <w:rPr>
          <w:rFonts w:ascii="GHEA Grapalat" w:hAnsi="GHEA Grapalat" w:cs="GHEA Grapalat"/>
          <w:lang w:val="it-IT"/>
        </w:rPr>
        <w:t xml:space="preserve"> </w:t>
      </w:r>
      <w:r w:rsidRPr="003865A4">
        <w:rPr>
          <w:rFonts w:ascii="GHEA Grapalat" w:hAnsi="GHEA Grapalat" w:cs="GHEA Grapalat"/>
        </w:rPr>
        <w:t>բնագավառը</w:t>
      </w:r>
      <w:r w:rsidRPr="003865A4">
        <w:rPr>
          <w:rFonts w:ascii="GHEA Grapalat" w:hAnsi="GHEA Grapalat" w:cs="GHEA Grapalat"/>
          <w:lang w:val="it-IT"/>
        </w:rPr>
        <w:t xml:space="preserve"> </w:t>
      </w:r>
      <w:r w:rsidRPr="003865A4">
        <w:rPr>
          <w:rFonts w:ascii="GHEA Grapalat" w:hAnsi="GHEA Grapalat" w:cs="GHEA Grapalat"/>
        </w:rPr>
        <w:t>կանոնակարգելու</w:t>
      </w:r>
      <w:r w:rsidRPr="003865A4">
        <w:rPr>
          <w:rFonts w:ascii="GHEA Grapalat" w:hAnsi="GHEA Grapalat" w:cs="GHEA Grapalat"/>
          <w:lang w:val="it-IT"/>
        </w:rPr>
        <w:t xml:space="preserve"> </w:t>
      </w:r>
      <w:r w:rsidRPr="003865A4">
        <w:rPr>
          <w:rFonts w:ascii="GHEA Grapalat" w:hAnsi="GHEA Grapalat" w:cs="GHEA Grapalat"/>
        </w:rPr>
        <w:t>նպատակով</w:t>
      </w:r>
      <w:r w:rsidRPr="003865A4">
        <w:rPr>
          <w:rFonts w:ascii="GHEA Grapalat" w:hAnsi="GHEA Grapalat" w:cs="GHEA Grapalat"/>
          <w:lang w:val="it-IT"/>
        </w:rPr>
        <w:t xml:space="preserve"> </w:t>
      </w:r>
      <w:r w:rsidRPr="003865A4">
        <w:rPr>
          <w:rFonts w:ascii="GHEA Grapalat" w:hAnsi="GHEA Grapalat" w:cs="GHEA Grapalat"/>
        </w:rPr>
        <w:t>մշակվել</w:t>
      </w:r>
      <w:r w:rsidRPr="003865A4">
        <w:rPr>
          <w:rFonts w:ascii="GHEA Grapalat" w:hAnsi="GHEA Grapalat" w:cs="GHEA Grapalat"/>
          <w:lang w:val="it-IT"/>
        </w:rPr>
        <w:t xml:space="preserve"> </w:t>
      </w:r>
      <w:r w:rsidRPr="003865A4">
        <w:rPr>
          <w:rFonts w:ascii="GHEA Grapalat" w:hAnsi="GHEA Grapalat" w:cs="GHEA Grapalat"/>
        </w:rPr>
        <w:t>և</w:t>
      </w:r>
      <w:r w:rsidRPr="003865A4">
        <w:rPr>
          <w:rFonts w:ascii="GHEA Grapalat" w:hAnsi="GHEA Grapalat" w:cs="GHEA Grapalat"/>
          <w:lang w:val="it-IT"/>
        </w:rPr>
        <w:t xml:space="preserve"> 2011 </w:t>
      </w:r>
      <w:r w:rsidRPr="003865A4">
        <w:rPr>
          <w:rFonts w:ascii="GHEA Grapalat" w:hAnsi="GHEA Grapalat" w:cs="GHEA Grapalat"/>
        </w:rPr>
        <w:t>թվականին</w:t>
      </w:r>
      <w:r w:rsidRPr="003865A4">
        <w:rPr>
          <w:rFonts w:ascii="GHEA Grapalat" w:hAnsi="GHEA Grapalat" w:cs="GHEA Grapalat"/>
          <w:lang w:val="it-IT"/>
        </w:rPr>
        <w:t xml:space="preserve"> </w:t>
      </w:r>
      <w:r w:rsidRPr="003865A4">
        <w:rPr>
          <w:rFonts w:ascii="GHEA Grapalat" w:hAnsi="GHEA Grapalat" w:cs="GHEA Grapalat"/>
        </w:rPr>
        <w:t>ուժի</w:t>
      </w:r>
      <w:r w:rsidRPr="003865A4">
        <w:rPr>
          <w:rFonts w:ascii="GHEA Grapalat" w:hAnsi="GHEA Grapalat" w:cs="GHEA Grapalat"/>
          <w:lang w:val="it-IT"/>
        </w:rPr>
        <w:t xml:space="preserve"> </w:t>
      </w:r>
      <w:r w:rsidRPr="003865A4">
        <w:rPr>
          <w:rFonts w:ascii="GHEA Grapalat" w:hAnsi="GHEA Grapalat" w:cs="GHEA Grapalat"/>
        </w:rPr>
        <w:t>մեջ</w:t>
      </w:r>
      <w:r w:rsidRPr="003865A4">
        <w:rPr>
          <w:rFonts w:ascii="GHEA Grapalat" w:hAnsi="GHEA Grapalat" w:cs="GHEA Grapalat"/>
          <w:lang w:val="it-IT"/>
        </w:rPr>
        <w:t xml:space="preserve"> </w:t>
      </w:r>
      <w:r w:rsidRPr="003865A4">
        <w:rPr>
          <w:rFonts w:ascii="GHEA Grapalat" w:hAnsi="GHEA Grapalat" w:cs="GHEA Grapalat"/>
        </w:rPr>
        <w:t>են</w:t>
      </w:r>
      <w:r w:rsidRPr="003865A4">
        <w:rPr>
          <w:rFonts w:ascii="GHEA Grapalat" w:hAnsi="GHEA Grapalat" w:cs="GHEA Grapalat"/>
          <w:lang w:val="it-IT"/>
        </w:rPr>
        <w:t xml:space="preserve"> </w:t>
      </w:r>
      <w:r w:rsidRPr="003865A4">
        <w:rPr>
          <w:rFonts w:ascii="GHEA Grapalat" w:hAnsi="GHEA Grapalat" w:cs="GHEA Grapalat"/>
        </w:rPr>
        <w:t>մտել</w:t>
      </w:r>
      <w:r w:rsidRPr="003865A4">
        <w:rPr>
          <w:rFonts w:ascii="GHEA Grapalat" w:hAnsi="GHEA Grapalat" w:cs="GHEA Grapalat"/>
          <w:lang w:val="it-IT"/>
        </w:rPr>
        <w:t xml:space="preserve"> </w:t>
      </w:r>
      <w:r w:rsidRPr="003865A4">
        <w:rPr>
          <w:rFonts w:ascii="GHEA Grapalat" w:hAnsi="GHEA Grapalat" w:cs="GHEA Grapalat"/>
        </w:rPr>
        <w:t>մի</w:t>
      </w:r>
      <w:r w:rsidRPr="003865A4">
        <w:rPr>
          <w:rFonts w:ascii="GHEA Grapalat" w:hAnsi="GHEA Grapalat" w:cs="GHEA Grapalat"/>
          <w:lang w:val="it-IT"/>
        </w:rPr>
        <w:t xml:space="preserve"> </w:t>
      </w:r>
      <w:r w:rsidRPr="003865A4">
        <w:rPr>
          <w:rFonts w:ascii="GHEA Grapalat" w:hAnsi="GHEA Grapalat" w:cs="GHEA Grapalat"/>
        </w:rPr>
        <w:t>շարք</w:t>
      </w:r>
      <w:r w:rsidRPr="003865A4">
        <w:rPr>
          <w:rFonts w:ascii="GHEA Grapalat" w:hAnsi="GHEA Grapalat" w:cs="GHEA Grapalat"/>
          <w:lang w:val="it-IT"/>
        </w:rPr>
        <w:t xml:space="preserve"> </w:t>
      </w:r>
      <w:r w:rsidRPr="003865A4">
        <w:rPr>
          <w:rFonts w:ascii="GHEA Grapalat" w:hAnsi="GHEA Grapalat" w:cs="GHEA Grapalat"/>
        </w:rPr>
        <w:t>իրավական</w:t>
      </w:r>
      <w:r w:rsidRPr="003865A4">
        <w:rPr>
          <w:rFonts w:ascii="GHEA Grapalat" w:hAnsi="GHEA Grapalat" w:cs="GHEA Grapalat"/>
          <w:lang w:val="it-IT"/>
        </w:rPr>
        <w:t xml:space="preserve"> </w:t>
      </w:r>
      <w:r w:rsidRPr="003865A4">
        <w:rPr>
          <w:rFonts w:ascii="GHEA Grapalat" w:hAnsi="GHEA Grapalat" w:cs="GHEA Grapalat"/>
        </w:rPr>
        <w:t>ակտեր</w:t>
      </w:r>
      <w:r w:rsidRPr="003865A4">
        <w:rPr>
          <w:rFonts w:ascii="GHEA Grapalat" w:hAnsi="GHEA Grapalat" w:cs="GHEA Grapalat"/>
          <w:lang w:val="it-IT"/>
        </w:rPr>
        <w:t xml:space="preserve">, </w:t>
      </w:r>
      <w:r w:rsidRPr="003865A4">
        <w:rPr>
          <w:rFonts w:ascii="GHEA Grapalat" w:hAnsi="GHEA Grapalat" w:cs="GHEA Grapalat"/>
        </w:rPr>
        <w:t>մասնավորապես՝</w:t>
      </w:r>
      <w:r w:rsidRPr="003865A4">
        <w:rPr>
          <w:rFonts w:ascii="GHEA Grapalat" w:hAnsi="GHEA Grapalat" w:cs="GHEA Grapalat"/>
          <w:lang w:val="it-IT"/>
        </w:rPr>
        <w:t xml:space="preserve"> </w:t>
      </w:r>
      <w:r w:rsidRPr="003865A4">
        <w:rPr>
          <w:rFonts w:ascii="GHEA Grapalat" w:hAnsi="GHEA Grapalat" w:cs="GHEA Grapalat"/>
        </w:rPr>
        <w:t>ՀՀ</w:t>
      </w:r>
      <w:r w:rsidRPr="003865A4">
        <w:rPr>
          <w:rFonts w:ascii="GHEA Grapalat" w:hAnsi="GHEA Grapalat" w:cs="GHEA Grapalat"/>
          <w:lang w:val="it-IT"/>
        </w:rPr>
        <w:t xml:space="preserve"> «</w:t>
      </w:r>
      <w:r w:rsidRPr="003865A4">
        <w:rPr>
          <w:rFonts w:ascii="GHEA Grapalat" w:hAnsi="GHEA Grapalat" w:cs="GHEA Grapalat"/>
        </w:rPr>
        <w:t>Պետական</w:t>
      </w:r>
      <w:r w:rsidRPr="003865A4">
        <w:rPr>
          <w:rFonts w:ascii="GHEA Grapalat" w:hAnsi="GHEA Grapalat" w:cs="GHEA Grapalat"/>
          <w:lang w:val="it-IT"/>
        </w:rPr>
        <w:t xml:space="preserve"> </w:t>
      </w:r>
      <w:r w:rsidRPr="003865A4">
        <w:rPr>
          <w:rFonts w:ascii="GHEA Grapalat" w:hAnsi="GHEA Grapalat" w:cs="GHEA Grapalat"/>
        </w:rPr>
        <w:t>կենսաթոշակների</w:t>
      </w:r>
      <w:r w:rsidRPr="003865A4">
        <w:rPr>
          <w:rFonts w:ascii="GHEA Grapalat" w:hAnsi="GHEA Grapalat" w:cs="GHEA Grapalat"/>
          <w:lang w:val="it-IT"/>
        </w:rPr>
        <w:t xml:space="preserve"> </w:t>
      </w:r>
      <w:r w:rsidRPr="003865A4">
        <w:rPr>
          <w:rFonts w:ascii="GHEA Grapalat" w:hAnsi="GHEA Grapalat" w:cs="GHEA Grapalat"/>
        </w:rPr>
        <w:t>մասին</w:t>
      </w:r>
      <w:r w:rsidRPr="003865A4">
        <w:rPr>
          <w:rFonts w:ascii="GHEA Grapalat" w:hAnsi="GHEA Grapalat" w:cs="GHEA Grapalat"/>
          <w:lang w:val="it-IT"/>
        </w:rPr>
        <w:t xml:space="preserve">» </w:t>
      </w:r>
      <w:r w:rsidRPr="003865A4">
        <w:rPr>
          <w:rFonts w:ascii="GHEA Grapalat" w:hAnsi="GHEA Grapalat" w:cs="GHEA Grapalat"/>
          <w:lang w:val="ru-RU"/>
        </w:rPr>
        <w:t>և</w:t>
      </w:r>
      <w:r w:rsidRPr="003865A4">
        <w:rPr>
          <w:rFonts w:ascii="GHEA Grapalat" w:hAnsi="GHEA Grapalat" w:cs="GHEA Grapalat"/>
          <w:lang w:val="it-IT"/>
        </w:rPr>
        <w:t xml:space="preserve"> ՀՀ «</w:t>
      </w:r>
      <w:r w:rsidRPr="003865A4">
        <w:rPr>
          <w:rFonts w:ascii="GHEA Grapalat" w:hAnsi="GHEA Grapalat" w:cs="GHEA Grapalat"/>
        </w:rPr>
        <w:t>Կուտակային</w:t>
      </w:r>
      <w:r w:rsidRPr="003865A4">
        <w:rPr>
          <w:rFonts w:ascii="GHEA Grapalat" w:hAnsi="GHEA Grapalat" w:cs="GHEA Grapalat"/>
          <w:lang w:val="it-IT"/>
        </w:rPr>
        <w:t xml:space="preserve"> </w:t>
      </w:r>
      <w:r w:rsidRPr="003865A4">
        <w:rPr>
          <w:rFonts w:ascii="GHEA Grapalat" w:hAnsi="GHEA Grapalat" w:cs="GHEA Grapalat"/>
        </w:rPr>
        <w:t>կենսաթոշակների</w:t>
      </w:r>
      <w:r w:rsidRPr="003865A4">
        <w:rPr>
          <w:rFonts w:ascii="GHEA Grapalat" w:hAnsi="GHEA Grapalat" w:cs="GHEA Grapalat"/>
          <w:lang w:val="it-IT"/>
        </w:rPr>
        <w:t xml:space="preserve"> </w:t>
      </w:r>
      <w:r w:rsidRPr="003865A4">
        <w:rPr>
          <w:rFonts w:ascii="GHEA Grapalat" w:hAnsi="GHEA Grapalat" w:cs="GHEA Grapalat"/>
        </w:rPr>
        <w:t>մասին</w:t>
      </w:r>
      <w:r w:rsidRPr="003865A4">
        <w:rPr>
          <w:rFonts w:ascii="GHEA Grapalat" w:hAnsi="GHEA Grapalat" w:cs="GHEA Grapalat"/>
          <w:lang w:val="it-IT"/>
        </w:rPr>
        <w:t xml:space="preserve">» </w:t>
      </w:r>
      <w:r w:rsidRPr="003865A4">
        <w:rPr>
          <w:rFonts w:ascii="GHEA Grapalat" w:hAnsi="GHEA Grapalat" w:cs="GHEA Grapalat"/>
        </w:rPr>
        <w:t>օրենքները</w:t>
      </w:r>
      <w:r w:rsidRPr="003865A4">
        <w:rPr>
          <w:rFonts w:ascii="GHEA Grapalat" w:hAnsi="GHEA Grapalat" w:cs="GHEA Grapalat"/>
          <w:lang w:val="it-IT"/>
        </w:rPr>
        <w:t xml:space="preserve">, </w:t>
      </w:r>
      <w:r w:rsidRPr="003865A4">
        <w:rPr>
          <w:rFonts w:ascii="GHEA Grapalat" w:hAnsi="GHEA Grapalat" w:cs="GHEA Grapalat"/>
        </w:rPr>
        <w:t>ՀՀ</w:t>
      </w:r>
      <w:r w:rsidRPr="003865A4">
        <w:rPr>
          <w:rFonts w:ascii="GHEA Grapalat" w:hAnsi="GHEA Grapalat" w:cs="GHEA Grapalat"/>
          <w:lang w:val="it-IT"/>
        </w:rPr>
        <w:t xml:space="preserve"> </w:t>
      </w:r>
      <w:r w:rsidRPr="003865A4">
        <w:rPr>
          <w:rFonts w:ascii="GHEA Grapalat" w:hAnsi="GHEA Grapalat" w:cs="GHEA Grapalat"/>
        </w:rPr>
        <w:t>կառավարության</w:t>
      </w:r>
      <w:r w:rsidRPr="003865A4">
        <w:rPr>
          <w:rFonts w:ascii="GHEA Grapalat" w:hAnsi="GHEA Grapalat" w:cs="GHEA Grapalat"/>
          <w:lang w:val="it-IT"/>
        </w:rPr>
        <w:t xml:space="preserve"> 2011 </w:t>
      </w:r>
      <w:r w:rsidRPr="003865A4">
        <w:rPr>
          <w:rFonts w:ascii="GHEA Grapalat" w:hAnsi="GHEA Grapalat" w:cs="GHEA Grapalat"/>
        </w:rPr>
        <w:t>թ</w:t>
      </w:r>
      <w:r w:rsidRPr="003865A4">
        <w:rPr>
          <w:rFonts w:ascii="GHEA Grapalat" w:hAnsi="GHEA Grapalat" w:cs="GHEA Grapalat"/>
          <w:lang w:val="ru-RU"/>
        </w:rPr>
        <w:t>վականի</w:t>
      </w:r>
      <w:r w:rsidRPr="003865A4">
        <w:rPr>
          <w:rFonts w:ascii="GHEA Grapalat" w:hAnsi="GHEA Grapalat" w:cs="GHEA Grapalat"/>
          <w:lang w:val="it-IT"/>
        </w:rPr>
        <w:t xml:space="preserve"> </w:t>
      </w:r>
      <w:r w:rsidRPr="003865A4">
        <w:rPr>
          <w:rFonts w:ascii="GHEA Grapalat" w:hAnsi="GHEA Grapalat" w:cs="GHEA Grapalat"/>
          <w:lang w:val="ru-RU"/>
        </w:rPr>
        <w:t>մայիսի</w:t>
      </w:r>
      <w:r w:rsidRPr="003865A4">
        <w:rPr>
          <w:rFonts w:ascii="GHEA Grapalat" w:hAnsi="GHEA Grapalat" w:cs="GHEA Grapalat"/>
          <w:lang w:val="it-IT"/>
        </w:rPr>
        <w:t xml:space="preserve"> 5-</w:t>
      </w:r>
      <w:r w:rsidRPr="003865A4">
        <w:rPr>
          <w:rFonts w:ascii="GHEA Grapalat" w:hAnsi="GHEA Grapalat" w:cs="GHEA Grapalat"/>
          <w:lang w:val="ru-RU"/>
        </w:rPr>
        <w:t>ի</w:t>
      </w:r>
      <w:r w:rsidRPr="003865A4">
        <w:rPr>
          <w:rFonts w:ascii="GHEA Grapalat" w:hAnsi="GHEA Grapalat" w:cs="GHEA Grapalat"/>
          <w:lang w:val="it-IT"/>
        </w:rPr>
        <w:t xml:space="preserve"> «</w:t>
      </w:r>
      <w:r w:rsidRPr="003865A4">
        <w:rPr>
          <w:rFonts w:ascii="GHEA Grapalat" w:hAnsi="GHEA Grapalat" w:cs="GHEA Grapalat"/>
        </w:rPr>
        <w:t>Պետական</w:t>
      </w:r>
      <w:r w:rsidRPr="003865A4">
        <w:rPr>
          <w:rFonts w:ascii="GHEA Grapalat" w:hAnsi="GHEA Grapalat" w:cs="GHEA Grapalat"/>
          <w:lang w:val="it-IT"/>
        </w:rPr>
        <w:t xml:space="preserve"> </w:t>
      </w:r>
      <w:r w:rsidRPr="003865A4">
        <w:rPr>
          <w:rFonts w:ascii="GHEA Grapalat" w:hAnsi="GHEA Grapalat" w:cs="GHEA Grapalat"/>
        </w:rPr>
        <w:t>կենսաթոշակների</w:t>
      </w:r>
      <w:r w:rsidRPr="003865A4">
        <w:rPr>
          <w:rFonts w:ascii="GHEA Grapalat" w:hAnsi="GHEA Grapalat" w:cs="GHEA Grapalat"/>
          <w:lang w:val="it-IT"/>
        </w:rPr>
        <w:t xml:space="preserve"> </w:t>
      </w:r>
      <w:r w:rsidRPr="003865A4">
        <w:rPr>
          <w:rFonts w:ascii="GHEA Grapalat" w:hAnsi="GHEA Grapalat" w:cs="GHEA Grapalat"/>
        </w:rPr>
        <w:t>մասին</w:t>
      </w:r>
      <w:r w:rsidRPr="003865A4">
        <w:rPr>
          <w:rFonts w:ascii="GHEA Grapalat" w:hAnsi="GHEA Grapalat" w:cs="GHEA Grapalat"/>
          <w:lang w:val="it-IT"/>
        </w:rPr>
        <w:t xml:space="preserve">» </w:t>
      </w:r>
      <w:r w:rsidRPr="003865A4">
        <w:rPr>
          <w:rFonts w:ascii="GHEA Grapalat" w:hAnsi="GHEA Grapalat" w:cs="GHEA Grapalat"/>
        </w:rPr>
        <w:t>Հայաստանի</w:t>
      </w:r>
      <w:r w:rsidRPr="003865A4">
        <w:rPr>
          <w:rFonts w:ascii="GHEA Grapalat" w:hAnsi="GHEA Grapalat" w:cs="GHEA Grapalat"/>
          <w:lang w:val="it-IT"/>
        </w:rPr>
        <w:t xml:space="preserve"> </w:t>
      </w:r>
      <w:r w:rsidRPr="003865A4">
        <w:rPr>
          <w:rFonts w:ascii="GHEA Grapalat" w:hAnsi="GHEA Grapalat" w:cs="GHEA Grapalat"/>
        </w:rPr>
        <w:t>Հանրապետության</w:t>
      </w:r>
      <w:r w:rsidRPr="003865A4">
        <w:rPr>
          <w:rFonts w:ascii="GHEA Grapalat" w:hAnsi="GHEA Grapalat" w:cs="GHEA Grapalat"/>
          <w:lang w:val="it-IT"/>
        </w:rPr>
        <w:t xml:space="preserve"> </w:t>
      </w:r>
      <w:r w:rsidRPr="003865A4">
        <w:rPr>
          <w:rFonts w:ascii="GHEA Grapalat" w:hAnsi="GHEA Grapalat" w:cs="GHEA Grapalat"/>
        </w:rPr>
        <w:t>օրենքի</w:t>
      </w:r>
      <w:r w:rsidRPr="003865A4">
        <w:rPr>
          <w:rFonts w:ascii="GHEA Grapalat" w:hAnsi="GHEA Grapalat" w:cs="GHEA Grapalat"/>
          <w:lang w:val="it-IT"/>
        </w:rPr>
        <w:t xml:space="preserve"> </w:t>
      </w:r>
      <w:r w:rsidRPr="003865A4">
        <w:rPr>
          <w:rFonts w:ascii="GHEA Grapalat" w:hAnsi="GHEA Grapalat" w:cs="GHEA Grapalat"/>
        </w:rPr>
        <w:t>կիրարկումն</w:t>
      </w:r>
      <w:r w:rsidRPr="003865A4">
        <w:rPr>
          <w:rFonts w:ascii="GHEA Grapalat" w:hAnsi="GHEA Grapalat" w:cs="GHEA Grapalat"/>
          <w:lang w:val="it-IT"/>
        </w:rPr>
        <w:t xml:space="preserve"> </w:t>
      </w:r>
      <w:r w:rsidRPr="003865A4">
        <w:rPr>
          <w:rFonts w:ascii="GHEA Grapalat" w:hAnsi="GHEA Grapalat" w:cs="GHEA Grapalat"/>
        </w:rPr>
        <w:t>ապահովելու</w:t>
      </w:r>
      <w:r w:rsidRPr="003865A4">
        <w:rPr>
          <w:rFonts w:ascii="GHEA Grapalat" w:hAnsi="GHEA Grapalat" w:cs="GHEA Grapalat"/>
          <w:lang w:val="it-IT"/>
        </w:rPr>
        <w:t xml:space="preserve"> </w:t>
      </w:r>
      <w:r w:rsidRPr="003865A4">
        <w:rPr>
          <w:rFonts w:ascii="GHEA Grapalat" w:hAnsi="GHEA Grapalat" w:cs="GHEA Grapalat"/>
        </w:rPr>
        <w:t>մասին</w:t>
      </w:r>
      <w:r w:rsidRPr="003865A4">
        <w:rPr>
          <w:rFonts w:ascii="GHEA Grapalat" w:hAnsi="GHEA Grapalat" w:cs="GHEA Grapalat"/>
          <w:lang w:val="it-IT"/>
        </w:rPr>
        <w:t>» N 665-</w:t>
      </w:r>
      <w:r w:rsidRPr="003865A4">
        <w:rPr>
          <w:rFonts w:ascii="GHEA Grapalat" w:hAnsi="GHEA Grapalat" w:cs="GHEA Grapalat"/>
        </w:rPr>
        <w:t>Ն</w:t>
      </w:r>
      <w:r w:rsidRPr="003865A4">
        <w:rPr>
          <w:rFonts w:ascii="GHEA Grapalat" w:hAnsi="GHEA Grapalat" w:cs="GHEA Grapalat"/>
          <w:lang w:val="it-IT"/>
        </w:rPr>
        <w:t>, «</w:t>
      </w:r>
      <w:r w:rsidRPr="003865A4">
        <w:rPr>
          <w:rFonts w:ascii="GHEA Grapalat" w:hAnsi="GHEA Grapalat" w:cs="GHEA Grapalat"/>
        </w:rPr>
        <w:t>Կենսաթոշակ</w:t>
      </w:r>
      <w:r w:rsidRPr="003865A4">
        <w:rPr>
          <w:rFonts w:ascii="GHEA Grapalat" w:hAnsi="GHEA Grapalat" w:cs="GHEA Grapalat"/>
          <w:lang w:val="it-IT"/>
        </w:rPr>
        <w:t xml:space="preserve"> </w:t>
      </w:r>
      <w:r w:rsidRPr="003865A4">
        <w:rPr>
          <w:rFonts w:ascii="GHEA Grapalat" w:hAnsi="GHEA Grapalat" w:cs="GHEA Grapalat"/>
        </w:rPr>
        <w:t>վճարելու</w:t>
      </w:r>
      <w:r w:rsidRPr="003865A4">
        <w:rPr>
          <w:rFonts w:ascii="GHEA Grapalat" w:hAnsi="GHEA Grapalat" w:cs="GHEA Grapalat"/>
          <w:lang w:val="it-IT"/>
        </w:rPr>
        <w:t xml:space="preserve"> </w:t>
      </w:r>
      <w:r w:rsidRPr="003865A4">
        <w:rPr>
          <w:rFonts w:ascii="GHEA Grapalat" w:hAnsi="GHEA Grapalat" w:cs="GHEA Grapalat"/>
        </w:rPr>
        <w:t>կարգը</w:t>
      </w:r>
      <w:r w:rsidRPr="003865A4">
        <w:rPr>
          <w:rFonts w:ascii="GHEA Grapalat" w:hAnsi="GHEA Grapalat" w:cs="GHEA Grapalat"/>
          <w:lang w:val="it-IT"/>
        </w:rPr>
        <w:t xml:space="preserve"> </w:t>
      </w:r>
      <w:r w:rsidRPr="003865A4">
        <w:rPr>
          <w:rFonts w:ascii="GHEA Grapalat" w:hAnsi="GHEA Grapalat" w:cs="GHEA Grapalat"/>
        </w:rPr>
        <w:t>հաստատելու</w:t>
      </w:r>
      <w:r w:rsidRPr="003865A4">
        <w:rPr>
          <w:rFonts w:ascii="GHEA Grapalat" w:hAnsi="GHEA Grapalat" w:cs="GHEA Grapalat"/>
          <w:lang w:val="it-IT"/>
        </w:rPr>
        <w:t xml:space="preserve"> </w:t>
      </w:r>
      <w:r w:rsidRPr="003865A4">
        <w:rPr>
          <w:rFonts w:ascii="GHEA Grapalat" w:hAnsi="GHEA Grapalat" w:cs="GHEA Grapalat"/>
        </w:rPr>
        <w:t>մասին</w:t>
      </w:r>
      <w:r w:rsidRPr="003865A4">
        <w:rPr>
          <w:rFonts w:ascii="GHEA Grapalat" w:hAnsi="GHEA Grapalat" w:cs="GHEA Grapalat"/>
          <w:lang w:val="it-IT"/>
        </w:rPr>
        <w:t>» N 670-</w:t>
      </w:r>
      <w:r w:rsidRPr="003865A4">
        <w:rPr>
          <w:rFonts w:ascii="GHEA Grapalat" w:hAnsi="GHEA Grapalat" w:cs="GHEA Grapalat"/>
        </w:rPr>
        <w:t>Ն</w:t>
      </w:r>
      <w:r w:rsidRPr="003865A4">
        <w:rPr>
          <w:rFonts w:ascii="GHEA Grapalat" w:hAnsi="GHEA Grapalat" w:cs="GHEA Grapalat"/>
          <w:lang w:val="it-IT"/>
        </w:rPr>
        <w:t xml:space="preserve"> </w:t>
      </w:r>
      <w:r w:rsidRPr="003865A4">
        <w:rPr>
          <w:rFonts w:ascii="GHEA Grapalat" w:hAnsi="GHEA Grapalat" w:cs="GHEA Grapalat"/>
        </w:rPr>
        <w:t>և</w:t>
      </w:r>
      <w:r w:rsidRPr="003865A4">
        <w:rPr>
          <w:rFonts w:ascii="GHEA Grapalat" w:hAnsi="GHEA Grapalat" w:cs="GHEA Grapalat"/>
          <w:lang w:val="it-IT"/>
        </w:rPr>
        <w:t xml:space="preserve"> </w:t>
      </w:r>
      <w:r w:rsidRPr="003865A4">
        <w:rPr>
          <w:rFonts w:ascii="GHEA Grapalat" w:hAnsi="GHEA Grapalat" w:cs="GHEA Grapalat"/>
        </w:rPr>
        <w:t>մի</w:t>
      </w:r>
      <w:r w:rsidRPr="003865A4">
        <w:rPr>
          <w:rFonts w:ascii="GHEA Grapalat" w:hAnsi="GHEA Grapalat" w:cs="GHEA Grapalat"/>
          <w:lang w:val="it-IT"/>
        </w:rPr>
        <w:t xml:space="preserve"> </w:t>
      </w:r>
      <w:r w:rsidRPr="003865A4">
        <w:rPr>
          <w:rFonts w:ascii="GHEA Grapalat" w:hAnsi="GHEA Grapalat" w:cs="GHEA Grapalat"/>
        </w:rPr>
        <w:t>շարք</w:t>
      </w:r>
      <w:r w:rsidRPr="003865A4">
        <w:rPr>
          <w:rFonts w:ascii="GHEA Grapalat" w:hAnsi="GHEA Grapalat" w:cs="GHEA Grapalat"/>
          <w:lang w:val="it-IT"/>
        </w:rPr>
        <w:t xml:space="preserve"> </w:t>
      </w:r>
      <w:r w:rsidRPr="003865A4">
        <w:rPr>
          <w:rFonts w:ascii="GHEA Grapalat" w:hAnsi="GHEA Grapalat" w:cs="GHEA Grapalat"/>
        </w:rPr>
        <w:t>այլ</w:t>
      </w:r>
      <w:r w:rsidRPr="003865A4">
        <w:rPr>
          <w:rFonts w:ascii="GHEA Grapalat" w:hAnsi="GHEA Grapalat" w:cs="GHEA Grapalat"/>
          <w:lang w:val="it-IT"/>
        </w:rPr>
        <w:t xml:space="preserve"> </w:t>
      </w:r>
      <w:r w:rsidRPr="003865A4">
        <w:rPr>
          <w:rFonts w:ascii="GHEA Grapalat" w:hAnsi="GHEA Grapalat" w:cs="GHEA Grapalat"/>
        </w:rPr>
        <w:t>որոշումներ</w:t>
      </w:r>
      <w:r w:rsidRPr="003865A4">
        <w:rPr>
          <w:rFonts w:ascii="GHEA Grapalat" w:hAnsi="GHEA Grapalat" w:cs="GHEA Grapalat"/>
          <w:lang w:val="it-IT"/>
        </w:rPr>
        <w:t xml:space="preserve">: </w:t>
      </w:r>
      <w:r w:rsidRPr="003865A4">
        <w:rPr>
          <w:rFonts w:ascii="GHEA Grapalat" w:hAnsi="GHEA Grapalat" w:cs="GHEA Grapalat"/>
        </w:rPr>
        <w:t>Համապատասխան</w:t>
      </w:r>
      <w:r w:rsidRPr="003865A4">
        <w:rPr>
          <w:rFonts w:ascii="GHEA Grapalat" w:hAnsi="GHEA Grapalat" w:cs="GHEA Grapalat"/>
          <w:lang w:val="it-IT"/>
        </w:rPr>
        <w:t xml:space="preserve"> </w:t>
      </w:r>
      <w:r w:rsidRPr="003865A4">
        <w:rPr>
          <w:rFonts w:ascii="GHEA Grapalat" w:hAnsi="GHEA Grapalat" w:cs="GHEA Grapalat"/>
        </w:rPr>
        <w:t>փոփոխություններ</w:t>
      </w:r>
      <w:r w:rsidRPr="003865A4">
        <w:rPr>
          <w:rFonts w:ascii="GHEA Grapalat" w:hAnsi="GHEA Grapalat" w:cs="GHEA Grapalat"/>
          <w:lang w:val="it-IT"/>
        </w:rPr>
        <w:t xml:space="preserve"> </w:t>
      </w:r>
      <w:r w:rsidRPr="003865A4">
        <w:rPr>
          <w:rFonts w:ascii="GHEA Grapalat" w:hAnsi="GHEA Grapalat" w:cs="GHEA Grapalat"/>
        </w:rPr>
        <w:t>են</w:t>
      </w:r>
      <w:r w:rsidRPr="003865A4">
        <w:rPr>
          <w:rFonts w:ascii="GHEA Grapalat" w:hAnsi="GHEA Grapalat" w:cs="GHEA Grapalat"/>
          <w:lang w:val="it-IT"/>
        </w:rPr>
        <w:t xml:space="preserve"> </w:t>
      </w:r>
      <w:r w:rsidRPr="003865A4">
        <w:rPr>
          <w:rFonts w:ascii="GHEA Grapalat" w:hAnsi="GHEA Grapalat" w:cs="GHEA Grapalat"/>
        </w:rPr>
        <w:t>կատարվել</w:t>
      </w:r>
      <w:r w:rsidRPr="003865A4">
        <w:rPr>
          <w:rFonts w:ascii="GHEA Grapalat" w:hAnsi="GHEA Grapalat" w:cs="GHEA Grapalat"/>
          <w:lang w:val="it-IT"/>
        </w:rPr>
        <w:t xml:space="preserve"> </w:t>
      </w:r>
      <w:r w:rsidRPr="003865A4">
        <w:rPr>
          <w:rFonts w:ascii="GHEA Grapalat" w:hAnsi="GHEA Grapalat" w:cs="GHEA Grapalat"/>
        </w:rPr>
        <w:t>մի</w:t>
      </w:r>
      <w:r w:rsidRPr="003865A4">
        <w:rPr>
          <w:rFonts w:ascii="GHEA Grapalat" w:hAnsi="GHEA Grapalat" w:cs="GHEA Grapalat"/>
          <w:lang w:val="it-IT"/>
        </w:rPr>
        <w:t xml:space="preserve"> </w:t>
      </w:r>
      <w:r w:rsidRPr="003865A4">
        <w:rPr>
          <w:rFonts w:ascii="GHEA Grapalat" w:hAnsi="GHEA Grapalat" w:cs="GHEA Grapalat"/>
        </w:rPr>
        <w:t>շարք</w:t>
      </w:r>
      <w:r w:rsidRPr="003865A4">
        <w:rPr>
          <w:rFonts w:ascii="GHEA Grapalat" w:hAnsi="GHEA Grapalat" w:cs="GHEA Grapalat"/>
          <w:lang w:val="it-IT"/>
        </w:rPr>
        <w:t xml:space="preserve"> </w:t>
      </w:r>
      <w:r w:rsidRPr="003865A4">
        <w:rPr>
          <w:rFonts w:ascii="GHEA Grapalat" w:hAnsi="GHEA Grapalat" w:cs="GHEA Grapalat"/>
        </w:rPr>
        <w:t>իրավական</w:t>
      </w:r>
      <w:r w:rsidRPr="003865A4">
        <w:rPr>
          <w:rFonts w:ascii="GHEA Grapalat" w:hAnsi="GHEA Grapalat" w:cs="GHEA Grapalat"/>
          <w:lang w:val="it-IT"/>
        </w:rPr>
        <w:t xml:space="preserve"> </w:t>
      </w:r>
      <w:r w:rsidRPr="003865A4">
        <w:rPr>
          <w:rFonts w:ascii="GHEA Grapalat" w:hAnsi="GHEA Grapalat" w:cs="GHEA Grapalat"/>
        </w:rPr>
        <w:t>ակտերում</w:t>
      </w:r>
      <w:r w:rsidRPr="003865A4">
        <w:rPr>
          <w:rFonts w:ascii="GHEA Grapalat" w:hAnsi="GHEA Grapalat" w:cs="GHEA Grapalat"/>
          <w:lang w:val="it-IT"/>
        </w:rPr>
        <w:t xml:space="preserve">, </w:t>
      </w:r>
      <w:r w:rsidRPr="003865A4">
        <w:rPr>
          <w:rFonts w:ascii="GHEA Grapalat" w:hAnsi="GHEA Grapalat" w:cs="GHEA Grapalat"/>
        </w:rPr>
        <w:t>մասնավորապես՝</w:t>
      </w:r>
      <w:r w:rsidRPr="003865A4">
        <w:rPr>
          <w:rFonts w:ascii="GHEA Grapalat" w:hAnsi="GHEA Grapalat" w:cs="GHEA Grapalat"/>
          <w:lang w:val="it-IT"/>
        </w:rPr>
        <w:t xml:space="preserve"> «</w:t>
      </w:r>
      <w:r w:rsidRPr="003865A4">
        <w:rPr>
          <w:rFonts w:ascii="GHEA Grapalat" w:hAnsi="GHEA Grapalat" w:cs="GHEA Grapalat"/>
        </w:rPr>
        <w:t>Պետական</w:t>
      </w:r>
      <w:r w:rsidRPr="003865A4">
        <w:rPr>
          <w:rFonts w:ascii="GHEA Grapalat" w:hAnsi="GHEA Grapalat" w:cs="GHEA Grapalat"/>
          <w:lang w:val="it-IT"/>
        </w:rPr>
        <w:t xml:space="preserve"> </w:t>
      </w:r>
      <w:r w:rsidRPr="003865A4">
        <w:rPr>
          <w:rFonts w:ascii="GHEA Grapalat" w:hAnsi="GHEA Grapalat" w:cs="GHEA Grapalat"/>
        </w:rPr>
        <w:t>կենսաթոշակների</w:t>
      </w:r>
      <w:r w:rsidRPr="003865A4">
        <w:rPr>
          <w:rFonts w:ascii="GHEA Grapalat" w:hAnsi="GHEA Grapalat" w:cs="GHEA Grapalat"/>
          <w:lang w:val="it-IT"/>
        </w:rPr>
        <w:t xml:space="preserve"> </w:t>
      </w:r>
      <w:r w:rsidRPr="003865A4">
        <w:rPr>
          <w:rFonts w:ascii="GHEA Grapalat" w:hAnsi="GHEA Grapalat" w:cs="GHEA Grapalat"/>
        </w:rPr>
        <w:t>մասին</w:t>
      </w:r>
      <w:r w:rsidRPr="003865A4">
        <w:rPr>
          <w:rFonts w:ascii="GHEA Grapalat" w:hAnsi="GHEA Grapalat" w:cs="GHEA Grapalat"/>
          <w:lang w:val="it-IT"/>
        </w:rPr>
        <w:t>», «</w:t>
      </w:r>
      <w:r w:rsidRPr="003865A4">
        <w:rPr>
          <w:rFonts w:ascii="GHEA Grapalat" w:hAnsi="GHEA Grapalat" w:cs="GHEA Grapalat"/>
        </w:rPr>
        <w:t>Կուտակային</w:t>
      </w:r>
      <w:r w:rsidRPr="003865A4">
        <w:rPr>
          <w:rFonts w:ascii="GHEA Grapalat" w:hAnsi="GHEA Grapalat" w:cs="GHEA Grapalat"/>
          <w:lang w:val="it-IT"/>
        </w:rPr>
        <w:t xml:space="preserve"> </w:t>
      </w:r>
      <w:r w:rsidRPr="003865A4">
        <w:rPr>
          <w:rFonts w:ascii="GHEA Grapalat" w:hAnsi="GHEA Grapalat" w:cs="GHEA Grapalat"/>
        </w:rPr>
        <w:t>կենսաթոշակների</w:t>
      </w:r>
      <w:r w:rsidRPr="003865A4">
        <w:rPr>
          <w:rFonts w:ascii="GHEA Grapalat" w:hAnsi="GHEA Grapalat" w:cs="GHEA Grapalat"/>
          <w:lang w:val="it-IT"/>
        </w:rPr>
        <w:t xml:space="preserve"> </w:t>
      </w:r>
      <w:r w:rsidRPr="003865A4">
        <w:rPr>
          <w:rFonts w:ascii="GHEA Grapalat" w:hAnsi="GHEA Grapalat" w:cs="GHEA Grapalat"/>
        </w:rPr>
        <w:t>մասին</w:t>
      </w:r>
      <w:r w:rsidRPr="003865A4">
        <w:rPr>
          <w:rFonts w:ascii="GHEA Grapalat" w:hAnsi="GHEA Grapalat" w:cs="GHEA Grapalat"/>
          <w:lang w:val="it-IT"/>
        </w:rPr>
        <w:t>», «</w:t>
      </w:r>
      <w:r w:rsidRPr="003865A4">
        <w:rPr>
          <w:rFonts w:ascii="GHEA Grapalat" w:hAnsi="GHEA Grapalat" w:cs="GHEA Grapalat"/>
        </w:rPr>
        <w:t>Զինծառայողներին</w:t>
      </w:r>
      <w:r w:rsidRPr="003865A4">
        <w:rPr>
          <w:rFonts w:ascii="GHEA Grapalat" w:hAnsi="GHEA Grapalat" w:cs="GHEA Grapalat"/>
          <w:lang w:val="it-IT"/>
        </w:rPr>
        <w:t xml:space="preserve"> </w:t>
      </w:r>
      <w:r w:rsidRPr="003865A4">
        <w:rPr>
          <w:rFonts w:ascii="GHEA Grapalat" w:hAnsi="GHEA Grapalat" w:cs="GHEA Grapalat"/>
        </w:rPr>
        <w:t>և</w:t>
      </w:r>
      <w:r w:rsidRPr="003865A4">
        <w:rPr>
          <w:rFonts w:ascii="GHEA Grapalat" w:hAnsi="GHEA Grapalat" w:cs="GHEA Grapalat"/>
          <w:lang w:val="it-IT"/>
        </w:rPr>
        <w:t xml:space="preserve"> </w:t>
      </w:r>
      <w:r w:rsidRPr="003865A4">
        <w:rPr>
          <w:rFonts w:ascii="GHEA Grapalat" w:hAnsi="GHEA Grapalat" w:cs="GHEA Grapalat"/>
        </w:rPr>
        <w:t>նրանց</w:t>
      </w:r>
      <w:r w:rsidRPr="003865A4">
        <w:rPr>
          <w:rFonts w:ascii="GHEA Grapalat" w:hAnsi="GHEA Grapalat" w:cs="GHEA Grapalat"/>
          <w:lang w:val="it-IT"/>
        </w:rPr>
        <w:t xml:space="preserve"> </w:t>
      </w:r>
      <w:r w:rsidRPr="003865A4">
        <w:rPr>
          <w:rFonts w:ascii="GHEA Grapalat" w:hAnsi="GHEA Grapalat" w:cs="GHEA Grapalat"/>
        </w:rPr>
        <w:t>ընտանիքների</w:t>
      </w:r>
      <w:r w:rsidRPr="003865A4">
        <w:rPr>
          <w:rFonts w:ascii="GHEA Grapalat" w:hAnsi="GHEA Grapalat" w:cs="GHEA Grapalat"/>
          <w:lang w:val="it-IT"/>
        </w:rPr>
        <w:t xml:space="preserve"> </w:t>
      </w:r>
      <w:r w:rsidRPr="003865A4">
        <w:rPr>
          <w:rFonts w:ascii="GHEA Grapalat" w:hAnsi="GHEA Grapalat" w:cs="GHEA Grapalat"/>
        </w:rPr>
        <w:t>անդամների</w:t>
      </w:r>
      <w:r w:rsidRPr="003865A4">
        <w:rPr>
          <w:rFonts w:ascii="GHEA Grapalat" w:hAnsi="GHEA Grapalat" w:cs="GHEA Grapalat"/>
          <w:lang w:val="it-IT"/>
        </w:rPr>
        <w:t xml:space="preserve"> </w:t>
      </w:r>
      <w:r w:rsidRPr="003865A4">
        <w:rPr>
          <w:rFonts w:ascii="GHEA Grapalat" w:hAnsi="GHEA Grapalat" w:cs="GHEA Grapalat"/>
        </w:rPr>
        <w:t>սոցիալական</w:t>
      </w:r>
      <w:r w:rsidRPr="003865A4">
        <w:rPr>
          <w:rFonts w:ascii="GHEA Grapalat" w:hAnsi="GHEA Grapalat" w:cs="GHEA Grapalat"/>
          <w:lang w:val="it-IT"/>
        </w:rPr>
        <w:t xml:space="preserve"> </w:t>
      </w:r>
      <w:r w:rsidRPr="003865A4">
        <w:rPr>
          <w:rFonts w:ascii="GHEA Grapalat" w:hAnsi="GHEA Grapalat" w:cs="GHEA Grapalat"/>
        </w:rPr>
        <w:t>ապահովության</w:t>
      </w:r>
      <w:r w:rsidRPr="003865A4">
        <w:rPr>
          <w:rFonts w:ascii="GHEA Grapalat" w:hAnsi="GHEA Grapalat" w:cs="GHEA Grapalat"/>
          <w:lang w:val="it-IT"/>
        </w:rPr>
        <w:t xml:space="preserve"> </w:t>
      </w:r>
      <w:r w:rsidRPr="003865A4">
        <w:rPr>
          <w:rFonts w:ascii="GHEA Grapalat" w:hAnsi="GHEA Grapalat" w:cs="GHEA Grapalat"/>
        </w:rPr>
        <w:t>մասին</w:t>
      </w:r>
      <w:r w:rsidRPr="003865A4">
        <w:rPr>
          <w:rFonts w:ascii="GHEA Grapalat" w:hAnsi="GHEA Grapalat" w:cs="GHEA Grapalat"/>
          <w:lang w:val="it-IT"/>
        </w:rPr>
        <w:t>», «</w:t>
      </w:r>
      <w:r w:rsidRPr="003865A4">
        <w:rPr>
          <w:rFonts w:ascii="GHEA Grapalat" w:hAnsi="GHEA Grapalat" w:cs="GHEA Grapalat"/>
        </w:rPr>
        <w:t>Ներդրումային</w:t>
      </w:r>
      <w:r w:rsidRPr="003865A4">
        <w:rPr>
          <w:rFonts w:ascii="GHEA Grapalat" w:hAnsi="GHEA Grapalat" w:cs="GHEA Grapalat"/>
          <w:lang w:val="it-IT"/>
        </w:rPr>
        <w:t xml:space="preserve"> </w:t>
      </w:r>
      <w:r w:rsidRPr="003865A4">
        <w:rPr>
          <w:rFonts w:ascii="GHEA Grapalat" w:hAnsi="GHEA Grapalat" w:cs="GHEA Grapalat"/>
        </w:rPr>
        <w:t>ֆոնդերի</w:t>
      </w:r>
      <w:r w:rsidRPr="003865A4">
        <w:rPr>
          <w:rFonts w:ascii="GHEA Grapalat" w:hAnsi="GHEA Grapalat" w:cs="GHEA Grapalat"/>
          <w:lang w:val="it-IT"/>
        </w:rPr>
        <w:t xml:space="preserve"> </w:t>
      </w:r>
      <w:r w:rsidRPr="003865A4">
        <w:rPr>
          <w:rFonts w:ascii="GHEA Grapalat" w:hAnsi="GHEA Grapalat" w:cs="GHEA Grapalat"/>
        </w:rPr>
        <w:t>մասին</w:t>
      </w:r>
      <w:r w:rsidRPr="003865A4">
        <w:rPr>
          <w:rFonts w:ascii="GHEA Grapalat" w:hAnsi="GHEA Grapalat" w:cs="GHEA Grapalat"/>
          <w:lang w:val="it-IT"/>
        </w:rPr>
        <w:t>», «</w:t>
      </w:r>
      <w:r w:rsidRPr="003865A4">
        <w:rPr>
          <w:rFonts w:ascii="GHEA Grapalat" w:hAnsi="GHEA Grapalat" w:cs="GHEA Grapalat"/>
        </w:rPr>
        <w:t>Շահութահարկի</w:t>
      </w:r>
      <w:r w:rsidRPr="003865A4">
        <w:rPr>
          <w:rFonts w:ascii="GHEA Grapalat" w:hAnsi="GHEA Grapalat" w:cs="GHEA Grapalat"/>
          <w:lang w:val="it-IT"/>
        </w:rPr>
        <w:t xml:space="preserve"> </w:t>
      </w:r>
      <w:r w:rsidRPr="003865A4">
        <w:rPr>
          <w:rFonts w:ascii="GHEA Grapalat" w:hAnsi="GHEA Grapalat" w:cs="GHEA Grapalat"/>
        </w:rPr>
        <w:t>մասին</w:t>
      </w:r>
      <w:r w:rsidRPr="003865A4">
        <w:rPr>
          <w:rFonts w:ascii="GHEA Grapalat" w:hAnsi="GHEA Grapalat" w:cs="GHEA Grapalat"/>
          <w:lang w:val="it-IT"/>
        </w:rPr>
        <w:t>», «</w:t>
      </w:r>
      <w:r w:rsidRPr="003865A4">
        <w:rPr>
          <w:rFonts w:ascii="GHEA Grapalat" w:hAnsi="GHEA Grapalat" w:cs="GHEA Grapalat"/>
        </w:rPr>
        <w:t>Եկամտային</w:t>
      </w:r>
      <w:r w:rsidRPr="003865A4">
        <w:rPr>
          <w:rFonts w:ascii="GHEA Grapalat" w:hAnsi="GHEA Grapalat" w:cs="GHEA Grapalat"/>
          <w:lang w:val="it-IT"/>
        </w:rPr>
        <w:t xml:space="preserve"> </w:t>
      </w:r>
      <w:r w:rsidRPr="003865A4">
        <w:rPr>
          <w:rFonts w:ascii="GHEA Grapalat" w:hAnsi="GHEA Grapalat" w:cs="GHEA Grapalat"/>
        </w:rPr>
        <w:t>հարկի</w:t>
      </w:r>
      <w:r w:rsidRPr="003865A4">
        <w:rPr>
          <w:rFonts w:ascii="GHEA Grapalat" w:hAnsi="GHEA Grapalat" w:cs="GHEA Grapalat"/>
          <w:lang w:val="it-IT"/>
        </w:rPr>
        <w:t xml:space="preserve"> </w:t>
      </w:r>
      <w:r w:rsidRPr="003865A4">
        <w:rPr>
          <w:rFonts w:ascii="GHEA Grapalat" w:hAnsi="GHEA Grapalat" w:cs="GHEA Grapalat"/>
        </w:rPr>
        <w:t>և</w:t>
      </w:r>
      <w:r w:rsidRPr="003865A4">
        <w:rPr>
          <w:rFonts w:ascii="GHEA Grapalat" w:hAnsi="GHEA Grapalat" w:cs="GHEA Grapalat"/>
          <w:lang w:val="it-IT"/>
        </w:rPr>
        <w:t xml:space="preserve"> </w:t>
      </w:r>
      <w:r w:rsidRPr="003865A4">
        <w:rPr>
          <w:rFonts w:ascii="GHEA Grapalat" w:hAnsi="GHEA Grapalat" w:cs="GHEA Grapalat"/>
        </w:rPr>
        <w:t>պարտադիր</w:t>
      </w:r>
      <w:r w:rsidRPr="003865A4">
        <w:rPr>
          <w:rFonts w:ascii="GHEA Grapalat" w:hAnsi="GHEA Grapalat" w:cs="GHEA Grapalat"/>
          <w:lang w:val="it-IT"/>
        </w:rPr>
        <w:t xml:space="preserve"> </w:t>
      </w:r>
      <w:r w:rsidRPr="003865A4">
        <w:rPr>
          <w:rFonts w:ascii="GHEA Grapalat" w:hAnsi="GHEA Grapalat" w:cs="GHEA Grapalat"/>
        </w:rPr>
        <w:t>կուտակային</w:t>
      </w:r>
      <w:r w:rsidRPr="003865A4">
        <w:rPr>
          <w:rFonts w:ascii="GHEA Grapalat" w:hAnsi="GHEA Grapalat" w:cs="GHEA Grapalat"/>
          <w:lang w:val="it-IT"/>
        </w:rPr>
        <w:t xml:space="preserve"> </w:t>
      </w:r>
      <w:r w:rsidRPr="003865A4">
        <w:rPr>
          <w:rFonts w:ascii="GHEA Grapalat" w:hAnsi="GHEA Grapalat" w:cs="GHEA Grapalat"/>
        </w:rPr>
        <w:t>վճարի</w:t>
      </w:r>
      <w:r w:rsidRPr="003865A4">
        <w:rPr>
          <w:rFonts w:ascii="GHEA Grapalat" w:hAnsi="GHEA Grapalat" w:cs="GHEA Grapalat"/>
          <w:lang w:val="it-IT"/>
        </w:rPr>
        <w:t xml:space="preserve"> </w:t>
      </w:r>
      <w:r w:rsidRPr="003865A4">
        <w:rPr>
          <w:rFonts w:ascii="GHEA Grapalat" w:hAnsi="GHEA Grapalat" w:cs="GHEA Grapalat"/>
        </w:rPr>
        <w:t>անձնավորված</w:t>
      </w:r>
      <w:r w:rsidRPr="003865A4">
        <w:rPr>
          <w:rFonts w:ascii="GHEA Grapalat" w:hAnsi="GHEA Grapalat" w:cs="GHEA Grapalat"/>
          <w:lang w:val="it-IT"/>
        </w:rPr>
        <w:t xml:space="preserve"> </w:t>
      </w:r>
      <w:r w:rsidRPr="003865A4">
        <w:rPr>
          <w:rFonts w:ascii="GHEA Grapalat" w:hAnsi="GHEA Grapalat" w:cs="GHEA Grapalat"/>
        </w:rPr>
        <w:t>հաշվառման</w:t>
      </w:r>
      <w:r w:rsidRPr="003865A4">
        <w:rPr>
          <w:rFonts w:ascii="GHEA Grapalat" w:hAnsi="GHEA Grapalat" w:cs="GHEA Grapalat"/>
          <w:lang w:val="it-IT"/>
        </w:rPr>
        <w:t xml:space="preserve"> </w:t>
      </w:r>
      <w:r w:rsidRPr="003865A4">
        <w:rPr>
          <w:rFonts w:ascii="GHEA Grapalat" w:hAnsi="GHEA Grapalat" w:cs="GHEA Grapalat"/>
        </w:rPr>
        <w:t>մասին</w:t>
      </w:r>
      <w:r w:rsidRPr="003865A4">
        <w:rPr>
          <w:rFonts w:ascii="GHEA Grapalat" w:hAnsi="GHEA Grapalat" w:cs="GHEA Grapalat"/>
          <w:lang w:val="it-IT"/>
        </w:rPr>
        <w:t>», «</w:t>
      </w:r>
      <w:r w:rsidRPr="003865A4">
        <w:rPr>
          <w:rFonts w:ascii="GHEA Grapalat" w:hAnsi="GHEA Grapalat" w:cs="GHEA Grapalat"/>
        </w:rPr>
        <w:t>Սոցիալական</w:t>
      </w:r>
      <w:r w:rsidRPr="003865A4">
        <w:rPr>
          <w:rFonts w:ascii="GHEA Grapalat" w:hAnsi="GHEA Grapalat" w:cs="GHEA Grapalat"/>
          <w:lang w:val="it-IT"/>
        </w:rPr>
        <w:t xml:space="preserve"> </w:t>
      </w:r>
      <w:r w:rsidRPr="003865A4">
        <w:rPr>
          <w:rFonts w:ascii="GHEA Grapalat" w:hAnsi="GHEA Grapalat" w:cs="GHEA Grapalat"/>
        </w:rPr>
        <w:t>ապահովության</w:t>
      </w:r>
      <w:r w:rsidRPr="003865A4">
        <w:rPr>
          <w:rFonts w:ascii="GHEA Grapalat" w:hAnsi="GHEA Grapalat" w:cs="GHEA Grapalat"/>
          <w:lang w:val="it-IT"/>
        </w:rPr>
        <w:t xml:space="preserve"> </w:t>
      </w:r>
      <w:r w:rsidRPr="003865A4">
        <w:rPr>
          <w:rFonts w:ascii="GHEA Grapalat" w:hAnsi="GHEA Grapalat" w:cs="GHEA Grapalat"/>
        </w:rPr>
        <w:t>քարտերի</w:t>
      </w:r>
      <w:r w:rsidRPr="003865A4">
        <w:rPr>
          <w:rFonts w:ascii="GHEA Grapalat" w:hAnsi="GHEA Grapalat" w:cs="GHEA Grapalat"/>
          <w:lang w:val="it-IT"/>
        </w:rPr>
        <w:t xml:space="preserve"> </w:t>
      </w:r>
      <w:r w:rsidRPr="003865A4">
        <w:rPr>
          <w:rFonts w:ascii="GHEA Grapalat" w:hAnsi="GHEA Grapalat" w:cs="GHEA Grapalat"/>
        </w:rPr>
        <w:t>մասին</w:t>
      </w:r>
      <w:r w:rsidRPr="003865A4">
        <w:rPr>
          <w:rFonts w:ascii="GHEA Grapalat" w:hAnsi="GHEA Grapalat" w:cs="GHEA Grapalat"/>
          <w:lang w:val="it-IT"/>
        </w:rPr>
        <w:t xml:space="preserve">» ՀՀ </w:t>
      </w:r>
      <w:r w:rsidRPr="003865A4">
        <w:rPr>
          <w:rFonts w:ascii="GHEA Grapalat" w:hAnsi="GHEA Grapalat" w:cs="GHEA Grapalat"/>
        </w:rPr>
        <w:t>օրենքներում</w:t>
      </w:r>
      <w:r w:rsidRPr="003865A4">
        <w:rPr>
          <w:rFonts w:ascii="GHEA Grapalat" w:hAnsi="GHEA Grapalat" w:cs="GHEA Grapalat"/>
          <w:lang w:val="it-IT"/>
        </w:rPr>
        <w:t xml:space="preserve">: </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GHEA Grapalat"/>
          <w:lang w:val="it-IT"/>
        </w:rPr>
      </w:pPr>
      <w:r w:rsidRPr="003865A4">
        <w:rPr>
          <w:rFonts w:ascii="GHEA Grapalat" w:hAnsi="GHEA Grapalat" w:cs="GHEA Grapalat"/>
        </w:rPr>
        <w:t>ՀՀ</w:t>
      </w:r>
      <w:r w:rsidRPr="003865A4">
        <w:rPr>
          <w:rFonts w:ascii="GHEA Grapalat" w:hAnsi="GHEA Grapalat" w:cs="GHEA Grapalat"/>
          <w:lang w:val="it-IT"/>
        </w:rPr>
        <w:t xml:space="preserve"> Արմավիրի </w:t>
      </w:r>
      <w:r w:rsidRPr="003865A4">
        <w:rPr>
          <w:rFonts w:ascii="GHEA Grapalat" w:hAnsi="GHEA Grapalat" w:cs="GHEA Grapalat"/>
        </w:rPr>
        <w:t>մարզում</w:t>
      </w:r>
      <w:r w:rsidRPr="003865A4">
        <w:rPr>
          <w:rFonts w:ascii="GHEA Grapalat" w:hAnsi="GHEA Grapalat" w:cs="GHEA Grapalat"/>
          <w:lang w:val="it-IT"/>
        </w:rPr>
        <w:t xml:space="preserve"> </w:t>
      </w:r>
      <w:r w:rsidRPr="003865A4">
        <w:rPr>
          <w:rFonts w:ascii="GHEA Grapalat" w:hAnsi="GHEA Grapalat" w:cs="GHEA Grapalat"/>
        </w:rPr>
        <w:t>գործում</w:t>
      </w:r>
      <w:r w:rsidRPr="003865A4">
        <w:rPr>
          <w:rFonts w:ascii="GHEA Grapalat" w:hAnsi="GHEA Grapalat" w:cs="GHEA Grapalat"/>
          <w:lang w:val="it-IT"/>
        </w:rPr>
        <w:t xml:space="preserve"> </w:t>
      </w:r>
      <w:r w:rsidRPr="003865A4">
        <w:rPr>
          <w:rFonts w:ascii="GHEA Grapalat" w:hAnsi="GHEA Grapalat" w:cs="GHEA Grapalat"/>
        </w:rPr>
        <w:t>են</w:t>
      </w:r>
      <w:r w:rsidRPr="003865A4">
        <w:rPr>
          <w:rFonts w:ascii="GHEA Grapalat" w:hAnsi="GHEA Grapalat" w:cs="GHEA Grapalat"/>
          <w:lang w:val="it-IT"/>
        </w:rPr>
        <w:t xml:space="preserve"> </w:t>
      </w:r>
      <w:r w:rsidRPr="003865A4">
        <w:rPr>
          <w:rFonts w:ascii="GHEA Grapalat" w:hAnsi="GHEA Grapalat" w:cs="GHEA Grapalat"/>
        </w:rPr>
        <w:t>ՀՀ</w:t>
      </w:r>
      <w:r w:rsidRPr="003865A4">
        <w:rPr>
          <w:rFonts w:ascii="GHEA Grapalat" w:hAnsi="GHEA Grapalat" w:cs="GHEA Grapalat"/>
          <w:lang w:val="it-IT"/>
        </w:rPr>
        <w:t xml:space="preserve"> </w:t>
      </w:r>
      <w:r w:rsidRPr="003865A4">
        <w:rPr>
          <w:rFonts w:ascii="GHEA Grapalat" w:hAnsi="GHEA Grapalat" w:cs="GHEA Grapalat"/>
        </w:rPr>
        <w:t>աշխատանքի</w:t>
      </w:r>
      <w:r w:rsidRPr="003865A4">
        <w:rPr>
          <w:rFonts w:ascii="GHEA Grapalat" w:hAnsi="GHEA Grapalat" w:cs="GHEA Grapalat"/>
          <w:lang w:val="it-IT"/>
        </w:rPr>
        <w:t xml:space="preserve"> </w:t>
      </w:r>
      <w:r w:rsidRPr="003865A4">
        <w:rPr>
          <w:rFonts w:ascii="GHEA Grapalat" w:hAnsi="GHEA Grapalat" w:cs="GHEA Grapalat"/>
        </w:rPr>
        <w:t>և</w:t>
      </w:r>
      <w:r w:rsidRPr="003865A4">
        <w:rPr>
          <w:rFonts w:ascii="GHEA Grapalat" w:hAnsi="GHEA Grapalat" w:cs="GHEA Grapalat"/>
          <w:lang w:val="it-IT"/>
        </w:rPr>
        <w:t xml:space="preserve"> </w:t>
      </w:r>
      <w:r w:rsidRPr="003865A4">
        <w:rPr>
          <w:rFonts w:ascii="GHEA Grapalat" w:hAnsi="GHEA Grapalat" w:cs="GHEA Grapalat"/>
        </w:rPr>
        <w:t>սոցիալական</w:t>
      </w:r>
      <w:r w:rsidRPr="003865A4">
        <w:rPr>
          <w:rFonts w:ascii="GHEA Grapalat" w:hAnsi="GHEA Grapalat" w:cs="GHEA Grapalat"/>
          <w:lang w:val="it-IT"/>
        </w:rPr>
        <w:t xml:space="preserve"> </w:t>
      </w:r>
      <w:r w:rsidRPr="003865A4">
        <w:rPr>
          <w:rFonts w:ascii="GHEA Grapalat" w:hAnsi="GHEA Grapalat" w:cs="GHEA Grapalat"/>
        </w:rPr>
        <w:t>հարցերի</w:t>
      </w:r>
      <w:r w:rsidRPr="003865A4">
        <w:rPr>
          <w:rFonts w:ascii="GHEA Grapalat" w:hAnsi="GHEA Grapalat" w:cs="GHEA Grapalat"/>
          <w:lang w:val="it-IT"/>
        </w:rPr>
        <w:t xml:space="preserve"> </w:t>
      </w:r>
      <w:r w:rsidRPr="003865A4">
        <w:rPr>
          <w:rFonts w:ascii="GHEA Grapalat" w:hAnsi="GHEA Grapalat" w:cs="GHEA Grapalat"/>
        </w:rPr>
        <w:t>նախարարության</w:t>
      </w:r>
      <w:r w:rsidRPr="003865A4">
        <w:rPr>
          <w:rFonts w:ascii="GHEA Grapalat" w:hAnsi="GHEA Grapalat" w:cs="GHEA Grapalat"/>
          <w:lang w:val="it-IT"/>
        </w:rPr>
        <w:t xml:space="preserve"> </w:t>
      </w:r>
      <w:r w:rsidRPr="003865A4">
        <w:rPr>
          <w:rFonts w:ascii="GHEA Grapalat" w:hAnsi="GHEA Grapalat" w:cs="GHEA Grapalat"/>
        </w:rPr>
        <w:t>աշխատակազմի</w:t>
      </w:r>
      <w:r w:rsidRPr="003865A4">
        <w:rPr>
          <w:rFonts w:ascii="GHEA Grapalat" w:hAnsi="GHEA Grapalat" w:cs="GHEA Grapalat"/>
          <w:lang w:val="it-IT"/>
        </w:rPr>
        <w:t xml:space="preserve"> </w:t>
      </w:r>
      <w:r w:rsidRPr="003865A4">
        <w:rPr>
          <w:rFonts w:ascii="GHEA Grapalat" w:hAnsi="GHEA Grapalat" w:cs="GHEA Grapalat"/>
        </w:rPr>
        <w:t>սոցիալական</w:t>
      </w:r>
      <w:r w:rsidRPr="003865A4">
        <w:rPr>
          <w:rFonts w:ascii="GHEA Grapalat" w:hAnsi="GHEA Grapalat" w:cs="GHEA Grapalat"/>
          <w:lang w:val="it-IT"/>
        </w:rPr>
        <w:t xml:space="preserve"> </w:t>
      </w:r>
      <w:r w:rsidRPr="003865A4">
        <w:rPr>
          <w:rFonts w:ascii="GHEA Grapalat" w:hAnsi="GHEA Grapalat" w:cs="GHEA Grapalat"/>
        </w:rPr>
        <w:t>ապահովության</w:t>
      </w:r>
      <w:r w:rsidRPr="003865A4">
        <w:rPr>
          <w:rFonts w:ascii="GHEA Grapalat" w:hAnsi="GHEA Grapalat" w:cs="GHEA Grapalat"/>
          <w:lang w:val="it-IT"/>
        </w:rPr>
        <w:t xml:space="preserve"> </w:t>
      </w:r>
      <w:r w:rsidRPr="003865A4">
        <w:rPr>
          <w:rFonts w:ascii="GHEA Grapalat" w:hAnsi="GHEA Grapalat" w:cs="GHEA Grapalat"/>
        </w:rPr>
        <w:t>պետական</w:t>
      </w:r>
      <w:r w:rsidRPr="003865A4">
        <w:rPr>
          <w:rFonts w:ascii="GHEA Grapalat" w:hAnsi="GHEA Grapalat" w:cs="GHEA Grapalat"/>
          <w:lang w:val="it-IT"/>
        </w:rPr>
        <w:t xml:space="preserve"> </w:t>
      </w:r>
      <w:r w:rsidRPr="003865A4">
        <w:rPr>
          <w:rFonts w:ascii="GHEA Grapalat" w:hAnsi="GHEA Grapalat" w:cs="GHEA Grapalat"/>
        </w:rPr>
        <w:t>ծառայության</w:t>
      </w:r>
      <w:r w:rsidRPr="003865A4">
        <w:rPr>
          <w:rFonts w:ascii="GHEA Grapalat" w:hAnsi="GHEA Grapalat" w:cs="GHEA Grapalat"/>
          <w:lang w:val="it-IT"/>
        </w:rPr>
        <w:t xml:space="preserve"> Արմավիրի, Վաղարշապատի </w:t>
      </w:r>
      <w:r w:rsidRPr="003865A4">
        <w:rPr>
          <w:rFonts w:ascii="GHEA Grapalat" w:hAnsi="GHEA Grapalat" w:cs="GHEA Grapalat"/>
        </w:rPr>
        <w:t>և</w:t>
      </w:r>
      <w:r w:rsidRPr="003865A4">
        <w:rPr>
          <w:rFonts w:ascii="GHEA Grapalat" w:hAnsi="GHEA Grapalat" w:cs="GHEA Grapalat"/>
          <w:lang w:val="it-IT"/>
        </w:rPr>
        <w:t xml:space="preserve"> Բաղրամյան</w:t>
      </w:r>
      <w:r w:rsidRPr="003865A4">
        <w:rPr>
          <w:rFonts w:ascii="GHEA Grapalat" w:hAnsi="GHEA Grapalat" w:cs="GHEA Grapalat"/>
        </w:rPr>
        <w:t>ի</w:t>
      </w:r>
      <w:r w:rsidRPr="003865A4">
        <w:rPr>
          <w:rFonts w:ascii="GHEA Grapalat" w:hAnsi="GHEA Grapalat" w:cs="GHEA Grapalat"/>
          <w:lang w:val="it-IT"/>
        </w:rPr>
        <w:t xml:space="preserve"> </w:t>
      </w:r>
      <w:r w:rsidRPr="003865A4">
        <w:rPr>
          <w:rFonts w:ascii="GHEA Grapalat" w:hAnsi="GHEA Grapalat" w:cs="GHEA Grapalat"/>
        </w:rPr>
        <w:t>տարածքային</w:t>
      </w:r>
      <w:r w:rsidRPr="003865A4">
        <w:rPr>
          <w:rFonts w:ascii="GHEA Grapalat" w:hAnsi="GHEA Grapalat" w:cs="GHEA Grapalat"/>
          <w:lang w:val="it-IT"/>
        </w:rPr>
        <w:t xml:space="preserve"> </w:t>
      </w:r>
      <w:r w:rsidRPr="003865A4">
        <w:rPr>
          <w:rFonts w:ascii="GHEA Grapalat" w:hAnsi="GHEA Grapalat" w:cs="GHEA Grapalat"/>
        </w:rPr>
        <w:t>բաժինները</w:t>
      </w:r>
      <w:r w:rsidRPr="003865A4">
        <w:rPr>
          <w:rFonts w:ascii="GHEA Grapalat" w:hAnsi="GHEA Grapalat" w:cs="GHEA Grapalat"/>
          <w:lang w:val="it-IT"/>
        </w:rPr>
        <w:t xml:space="preserve">: </w:t>
      </w:r>
      <w:r w:rsidRPr="003865A4">
        <w:rPr>
          <w:rFonts w:ascii="GHEA Grapalat" w:hAnsi="GHEA Grapalat" w:cs="GHEA Grapalat"/>
        </w:rPr>
        <w:t>Այս</w:t>
      </w:r>
      <w:r w:rsidRPr="003865A4">
        <w:rPr>
          <w:rFonts w:ascii="GHEA Grapalat" w:hAnsi="GHEA Grapalat" w:cs="GHEA Grapalat"/>
          <w:lang w:val="it-IT"/>
        </w:rPr>
        <w:t xml:space="preserve"> </w:t>
      </w:r>
      <w:r w:rsidRPr="003865A4">
        <w:rPr>
          <w:rFonts w:ascii="GHEA Grapalat" w:hAnsi="GHEA Grapalat" w:cs="GHEA Grapalat"/>
        </w:rPr>
        <w:t>բաժիններում</w:t>
      </w:r>
      <w:r w:rsidRPr="003865A4">
        <w:rPr>
          <w:rFonts w:ascii="GHEA Grapalat" w:hAnsi="GHEA Grapalat" w:cs="GHEA Grapalat"/>
          <w:lang w:val="it-IT"/>
        </w:rPr>
        <w:t xml:space="preserve"> </w:t>
      </w:r>
      <w:r w:rsidRPr="003865A4">
        <w:rPr>
          <w:rFonts w:ascii="GHEA Grapalat" w:hAnsi="GHEA Grapalat" w:cs="GHEA Grapalat"/>
        </w:rPr>
        <w:t>ևս</w:t>
      </w:r>
      <w:r w:rsidRPr="003865A4">
        <w:rPr>
          <w:rFonts w:ascii="GHEA Grapalat" w:hAnsi="GHEA Grapalat" w:cs="GHEA Grapalat"/>
          <w:lang w:val="it-IT"/>
        </w:rPr>
        <w:t xml:space="preserve"> </w:t>
      </w:r>
      <w:r w:rsidRPr="003865A4">
        <w:rPr>
          <w:rFonts w:ascii="GHEA Grapalat" w:hAnsi="GHEA Grapalat" w:cs="GHEA Grapalat"/>
        </w:rPr>
        <w:t>կատարվել</w:t>
      </w:r>
      <w:r w:rsidRPr="003865A4">
        <w:rPr>
          <w:rFonts w:ascii="GHEA Grapalat" w:hAnsi="GHEA Grapalat" w:cs="GHEA Grapalat"/>
          <w:lang w:val="it-IT"/>
        </w:rPr>
        <w:t xml:space="preserve"> </w:t>
      </w:r>
      <w:r w:rsidRPr="003865A4">
        <w:rPr>
          <w:rFonts w:ascii="GHEA Grapalat" w:hAnsi="GHEA Grapalat" w:cs="GHEA Grapalat"/>
        </w:rPr>
        <w:t>են</w:t>
      </w:r>
      <w:r w:rsidRPr="003865A4">
        <w:rPr>
          <w:rFonts w:ascii="GHEA Grapalat" w:hAnsi="GHEA Grapalat" w:cs="GHEA Grapalat"/>
          <w:lang w:val="it-IT"/>
        </w:rPr>
        <w:t xml:space="preserve"> </w:t>
      </w:r>
      <w:r w:rsidRPr="003865A4">
        <w:rPr>
          <w:rFonts w:ascii="GHEA Grapalat" w:hAnsi="GHEA Grapalat" w:cs="GHEA Grapalat"/>
        </w:rPr>
        <w:t>կենսաթոշակային</w:t>
      </w:r>
      <w:r w:rsidRPr="003865A4">
        <w:rPr>
          <w:rFonts w:ascii="GHEA Grapalat" w:hAnsi="GHEA Grapalat" w:cs="GHEA Grapalat"/>
          <w:lang w:val="it-IT"/>
        </w:rPr>
        <w:t xml:space="preserve"> </w:t>
      </w:r>
      <w:r w:rsidRPr="003865A4">
        <w:rPr>
          <w:rFonts w:ascii="GHEA Grapalat" w:hAnsi="GHEA Grapalat" w:cs="GHEA Grapalat"/>
        </w:rPr>
        <w:t>համակարգի</w:t>
      </w:r>
      <w:r w:rsidRPr="003865A4">
        <w:rPr>
          <w:rFonts w:ascii="GHEA Grapalat" w:hAnsi="GHEA Grapalat" w:cs="GHEA Grapalat"/>
          <w:lang w:val="it-IT"/>
        </w:rPr>
        <w:t xml:space="preserve"> </w:t>
      </w:r>
      <w:r w:rsidRPr="003865A4">
        <w:rPr>
          <w:rFonts w:ascii="GHEA Grapalat" w:hAnsi="GHEA Grapalat" w:cs="GHEA Grapalat"/>
        </w:rPr>
        <w:t>տեղեկատվական</w:t>
      </w:r>
      <w:r w:rsidRPr="003865A4">
        <w:rPr>
          <w:rFonts w:ascii="GHEA Grapalat" w:hAnsi="GHEA Grapalat" w:cs="GHEA Grapalat"/>
          <w:lang w:val="it-IT"/>
        </w:rPr>
        <w:t xml:space="preserve"> </w:t>
      </w:r>
      <w:r w:rsidRPr="003865A4">
        <w:rPr>
          <w:rFonts w:ascii="GHEA Grapalat" w:hAnsi="GHEA Grapalat" w:cs="GHEA Grapalat"/>
        </w:rPr>
        <w:t>ենթակառուցվածքը</w:t>
      </w:r>
      <w:r w:rsidRPr="003865A4">
        <w:rPr>
          <w:rFonts w:ascii="GHEA Grapalat" w:hAnsi="GHEA Grapalat" w:cs="GHEA Grapalat"/>
          <w:lang w:val="it-IT"/>
        </w:rPr>
        <w:t xml:space="preserve"> </w:t>
      </w:r>
      <w:r w:rsidRPr="003865A4">
        <w:rPr>
          <w:rFonts w:ascii="GHEA Grapalat" w:hAnsi="GHEA Grapalat" w:cs="GHEA Grapalat"/>
        </w:rPr>
        <w:t>զարգացնելու</w:t>
      </w:r>
      <w:r w:rsidRPr="003865A4">
        <w:rPr>
          <w:rFonts w:ascii="GHEA Grapalat" w:hAnsi="GHEA Grapalat" w:cs="GHEA Grapalat"/>
          <w:lang w:val="it-IT"/>
        </w:rPr>
        <w:t xml:space="preserve"> </w:t>
      </w:r>
      <w:r w:rsidRPr="003865A4">
        <w:rPr>
          <w:rFonts w:ascii="GHEA Grapalat" w:hAnsi="GHEA Grapalat" w:cs="GHEA Grapalat"/>
        </w:rPr>
        <w:t>աշխատանքներ</w:t>
      </w:r>
      <w:r w:rsidRPr="003865A4">
        <w:rPr>
          <w:rFonts w:ascii="GHEA Grapalat" w:hAnsi="GHEA Grapalat" w:cs="GHEA Grapalat"/>
          <w:lang w:val="it-IT"/>
        </w:rPr>
        <w:t xml:space="preserve">, </w:t>
      </w:r>
      <w:r w:rsidRPr="003865A4">
        <w:rPr>
          <w:rFonts w:ascii="GHEA Grapalat" w:hAnsi="GHEA Grapalat" w:cs="GHEA Grapalat"/>
        </w:rPr>
        <w:t>մասնավորապես՝</w:t>
      </w:r>
      <w:r w:rsidRPr="003865A4">
        <w:rPr>
          <w:rFonts w:ascii="GHEA Grapalat" w:hAnsi="GHEA Grapalat" w:cs="GHEA Grapalat"/>
          <w:lang w:val="it-IT"/>
        </w:rPr>
        <w:t xml:space="preserve"> </w:t>
      </w:r>
    </w:p>
    <w:p w:rsidR="00E53573" w:rsidRPr="003865A4" w:rsidRDefault="00E53573" w:rsidP="00E53573">
      <w:pPr>
        <w:numPr>
          <w:ilvl w:val="0"/>
          <w:numId w:val="68"/>
        </w:numPr>
        <w:autoSpaceDE w:val="0"/>
        <w:autoSpaceDN w:val="0"/>
        <w:adjustRightInd w:val="0"/>
        <w:ind w:left="426"/>
        <w:jc w:val="both"/>
        <w:rPr>
          <w:rFonts w:ascii="GHEA Grapalat" w:hAnsi="GHEA Grapalat" w:cs="GHEA Grapalat"/>
          <w:lang w:val="it-IT"/>
        </w:rPr>
      </w:pPr>
      <w:r w:rsidRPr="003865A4">
        <w:rPr>
          <w:rFonts w:ascii="GHEA Grapalat" w:hAnsi="GHEA Grapalat" w:cs="GHEA Grapalat"/>
        </w:rPr>
        <w:t>մեկ</w:t>
      </w:r>
      <w:r w:rsidRPr="003865A4">
        <w:rPr>
          <w:rFonts w:ascii="GHEA Grapalat" w:hAnsi="GHEA Grapalat" w:cs="GHEA Grapalat"/>
          <w:lang w:val="it-IT"/>
        </w:rPr>
        <w:t xml:space="preserve"> </w:t>
      </w:r>
      <w:r w:rsidRPr="003865A4">
        <w:rPr>
          <w:rFonts w:ascii="GHEA Grapalat" w:hAnsi="GHEA Grapalat" w:cs="GHEA Grapalat"/>
        </w:rPr>
        <w:t>միասնական</w:t>
      </w:r>
      <w:r w:rsidRPr="003865A4">
        <w:rPr>
          <w:rFonts w:ascii="GHEA Grapalat" w:hAnsi="GHEA Grapalat" w:cs="GHEA Grapalat"/>
          <w:lang w:val="it-IT"/>
        </w:rPr>
        <w:t xml:space="preserve"> </w:t>
      </w:r>
      <w:r w:rsidRPr="003865A4">
        <w:rPr>
          <w:rFonts w:ascii="GHEA Grapalat" w:hAnsi="GHEA Grapalat" w:cs="GHEA Grapalat"/>
        </w:rPr>
        <w:t>համակարգչային</w:t>
      </w:r>
      <w:r w:rsidRPr="003865A4">
        <w:rPr>
          <w:rFonts w:ascii="GHEA Grapalat" w:hAnsi="GHEA Grapalat" w:cs="GHEA Grapalat"/>
          <w:lang w:val="it-IT"/>
        </w:rPr>
        <w:t xml:space="preserve"> </w:t>
      </w:r>
      <w:r w:rsidRPr="003865A4">
        <w:rPr>
          <w:rFonts w:ascii="GHEA Grapalat" w:hAnsi="GHEA Grapalat" w:cs="GHEA Grapalat"/>
        </w:rPr>
        <w:t>ցանցում</w:t>
      </w:r>
      <w:r w:rsidRPr="003865A4">
        <w:rPr>
          <w:rFonts w:ascii="GHEA Grapalat" w:hAnsi="GHEA Grapalat" w:cs="GHEA Grapalat"/>
          <w:lang w:val="it-IT"/>
        </w:rPr>
        <w:t xml:space="preserve"> </w:t>
      </w:r>
      <w:r w:rsidRPr="003865A4">
        <w:rPr>
          <w:rFonts w:ascii="GHEA Grapalat" w:hAnsi="GHEA Grapalat" w:cs="GHEA Grapalat"/>
        </w:rPr>
        <w:t>ընդգրկվել</w:t>
      </w:r>
      <w:r w:rsidRPr="003865A4">
        <w:rPr>
          <w:rFonts w:ascii="GHEA Grapalat" w:hAnsi="GHEA Grapalat" w:cs="GHEA Grapalat"/>
          <w:lang w:val="it-IT"/>
        </w:rPr>
        <w:t xml:space="preserve"> </w:t>
      </w:r>
      <w:r w:rsidRPr="003865A4">
        <w:rPr>
          <w:rFonts w:ascii="GHEA Grapalat" w:hAnsi="GHEA Grapalat" w:cs="GHEA Grapalat"/>
        </w:rPr>
        <w:t>են</w:t>
      </w:r>
      <w:r w:rsidRPr="003865A4">
        <w:rPr>
          <w:rFonts w:ascii="GHEA Grapalat" w:hAnsi="GHEA Grapalat" w:cs="GHEA Grapalat"/>
          <w:lang w:val="it-IT"/>
        </w:rPr>
        <w:t xml:space="preserve"> </w:t>
      </w:r>
      <w:r w:rsidRPr="003865A4">
        <w:rPr>
          <w:rFonts w:ascii="GHEA Grapalat" w:hAnsi="GHEA Grapalat" w:cs="GHEA Grapalat"/>
        </w:rPr>
        <w:t>կենսաթոշակ</w:t>
      </w:r>
      <w:r w:rsidRPr="003865A4">
        <w:rPr>
          <w:rFonts w:ascii="GHEA Grapalat" w:hAnsi="GHEA Grapalat" w:cs="GHEA Grapalat"/>
          <w:lang w:val="it-IT"/>
        </w:rPr>
        <w:t xml:space="preserve"> </w:t>
      </w:r>
      <w:r w:rsidRPr="003865A4">
        <w:rPr>
          <w:rFonts w:ascii="GHEA Grapalat" w:hAnsi="GHEA Grapalat" w:cs="GHEA Grapalat"/>
        </w:rPr>
        <w:t>նշանակող</w:t>
      </w:r>
      <w:r w:rsidRPr="003865A4">
        <w:rPr>
          <w:rFonts w:ascii="GHEA Grapalat" w:hAnsi="GHEA Grapalat" w:cs="GHEA Grapalat"/>
          <w:lang w:val="it-IT"/>
        </w:rPr>
        <w:t xml:space="preserve"> </w:t>
      </w:r>
      <w:r w:rsidRPr="003865A4">
        <w:rPr>
          <w:rFonts w:ascii="GHEA Grapalat" w:hAnsi="GHEA Grapalat" w:cs="GHEA Grapalat"/>
        </w:rPr>
        <w:t>և</w:t>
      </w:r>
      <w:r w:rsidRPr="003865A4">
        <w:rPr>
          <w:rFonts w:ascii="GHEA Grapalat" w:hAnsi="GHEA Grapalat" w:cs="GHEA Grapalat"/>
          <w:lang w:val="it-IT"/>
        </w:rPr>
        <w:t xml:space="preserve"> </w:t>
      </w:r>
      <w:r w:rsidRPr="003865A4">
        <w:rPr>
          <w:rFonts w:ascii="GHEA Grapalat" w:hAnsi="GHEA Grapalat" w:cs="GHEA Grapalat"/>
        </w:rPr>
        <w:t>ՔԿԱԳ</w:t>
      </w:r>
      <w:r w:rsidRPr="003865A4">
        <w:rPr>
          <w:rFonts w:ascii="GHEA Grapalat" w:hAnsi="GHEA Grapalat" w:cs="GHEA Grapalat"/>
          <w:lang w:val="it-IT"/>
        </w:rPr>
        <w:t>-</w:t>
      </w:r>
      <w:r w:rsidRPr="003865A4">
        <w:rPr>
          <w:rFonts w:ascii="GHEA Grapalat" w:hAnsi="GHEA Grapalat" w:cs="GHEA Grapalat"/>
        </w:rPr>
        <w:t>ի</w:t>
      </w:r>
      <w:r w:rsidRPr="003865A4">
        <w:rPr>
          <w:rFonts w:ascii="GHEA Grapalat" w:hAnsi="GHEA Grapalat" w:cs="GHEA Grapalat"/>
          <w:lang w:val="it-IT"/>
        </w:rPr>
        <w:t xml:space="preserve"> </w:t>
      </w:r>
      <w:r w:rsidRPr="003865A4">
        <w:rPr>
          <w:rFonts w:ascii="GHEA Grapalat" w:hAnsi="GHEA Grapalat" w:cs="GHEA Grapalat"/>
        </w:rPr>
        <w:t>տարածքային</w:t>
      </w:r>
      <w:r w:rsidRPr="003865A4">
        <w:rPr>
          <w:rFonts w:ascii="GHEA Grapalat" w:hAnsi="GHEA Grapalat" w:cs="GHEA Grapalat"/>
          <w:lang w:val="it-IT"/>
        </w:rPr>
        <w:t xml:space="preserve"> </w:t>
      </w:r>
      <w:r w:rsidRPr="003865A4">
        <w:rPr>
          <w:rFonts w:ascii="GHEA Grapalat" w:hAnsi="GHEA Grapalat" w:cs="GHEA Grapalat"/>
        </w:rPr>
        <w:t>մարմինները</w:t>
      </w:r>
      <w:r w:rsidRPr="003865A4">
        <w:rPr>
          <w:rFonts w:ascii="GHEA Grapalat" w:hAnsi="GHEA Grapalat" w:cs="GHEA Grapalat"/>
          <w:lang w:val="it-IT"/>
        </w:rPr>
        <w:t xml:space="preserve"> </w:t>
      </w:r>
    </w:p>
    <w:p w:rsidR="00E53573" w:rsidRPr="003865A4" w:rsidRDefault="00E53573" w:rsidP="00E53573">
      <w:pPr>
        <w:numPr>
          <w:ilvl w:val="0"/>
          <w:numId w:val="68"/>
        </w:numPr>
        <w:autoSpaceDE w:val="0"/>
        <w:autoSpaceDN w:val="0"/>
        <w:adjustRightInd w:val="0"/>
        <w:ind w:left="426"/>
        <w:jc w:val="both"/>
        <w:rPr>
          <w:rFonts w:ascii="GHEA Grapalat" w:hAnsi="GHEA Grapalat" w:cs="GHEA Grapalat"/>
          <w:lang w:val="it-IT"/>
        </w:rPr>
      </w:pPr>
      <w:r w:rsidRPr="003865A4">
        <w:rPr>
          <w:rFonts w:ascii="GHEA Grapalat" w:hAnsi="GHEA Grapalat" w:cs="GHEA Grapalat"/>
        </w:rPr>
        <w:t>ներդրվել</w:t>
      </w:r>
      <w:r w:rsidRPr="003865A4">
        <w:rPr>
          <w:rFonts w:ascii="GHEA Grapalat" w:hAnsi="GHEA Grapalat" w:cs="GHEA Grapalat"/>
          <w:lang w:val="it-IT"/>
        </w:rPr>
        <w:t xml:space="preserve"> </w:t>
      </w:r>
      <w:r w:rsidRPr="003865A4">
        <w:rPr>
          <w:rFonts w:ascii="GHEA Grapalat" w:hAnsi="GHEA Grapalat" w:cs="GHEA Grapalat"/>
        </w:rPr>
        <w:t>է</w:t>
      </w:r>
      <w:r w:rsidRPr="003865A4">
        <w:rPr>
          <w:rFonts w:ascii="GHEA Grapalat" w:hAnsi="GHEA Grapalat" w:cs="GHEA Grapalat"/>
          <w:lang w:val="it-IT"/>
        </w:rPr>
        <w:t xml:space="preserve"> </w:t>
      </w:r>
      <w:r w:rsidRPr="003865A4">
        <w:rPr>
          <w:rFonts w:ascii="GHEA Grapalat" w:hAnsi="GHEA Grapalat" w:cs="GHEA Grapalat"/>
        </w:rPr>
        <w:t>բնակչության</w:t>
      </w:r>
      <w:r w:rsidRPr="003865A4">
        <w:rPr>
          <w:rFonts w:ascii="GHEA Grapalat" w:hAnsi="GHEA Grapalat" w:cs="GHEA Grapalat"/>
          <w:lang w:val="it-IT"/>
        </w:rPr>
        <w:t xml:space="preserve"> </w:t>
      </w:r>
      <w:r w:rsidRPr="003865A4">
        <w:rPr>
          <w:rFonts w:ascii="GHEA Grapalat" w:hAnsi="GHEA Grapalat" w:cs="GHEA Grapalat"/>
        </w:rPr>
        <w:t>պետական</w:t>
      </w:r>
      <w:r w:rsidRPr="003865A4">
        <w:rPr>
          <w:rFonts w:ascii="GHEA Grapalat" w:hAnsi="GHEA Grapalat" w:cs="GHEA Grapalat"/>
          <w:lang w:val="it-IT"/>
        </w:rPr>
        <w:t xml:space="preserve"> </w:t>
      </w:r>
      <w:r w:rsidRPr="003865A4">
        <w:rPr>
          <w:rFonts w:ascii="GHEA Grapalat" w:hAnsi="GHEA Grapalat" w:cs="GHEA Grapalat"/>
        </w:rPr>
        <w:t>ռեգիստրից</w:t>
      </w:r>
      <w:r w:rsidRPr="003865A4">
        <w:rPr>
          <w:rFonts w:ascii="GHEA Grapalat" w:hAnsi="GHEA Grapalat" w:cs="GHEA Grapalat"/>
          <w:lang w:val="it-IT"/>
        </w:rPr>
        <w:t xml:space="preserve"> </w:t>
      </w:r>
      <w:r w:rsidRPr="003865A4">
        <w:rPr>
          <w:rFonts w:ascii="GHEA Grapalat" w:hAnsi="GHEA Grapalat" w:cs="GHEA Grapalat"/>
        </w:rPr>
        <w:t>անձնագրային</w:t>
      </w:r>
      <w:r w:rsidRPr="003865A4">
        <w:rPr>
          <w:rFonts w:ascii="GHEA Grapalat" w:hAnsi="GHEA Grapalat" w:cs="GHEA Grapalat"/>
          <w:lang w:val="it-IT"/>
        </w:rPr>
        <w:t xml:space="preserve"> </w:t>
      </w:r>
      <w:r w:rsidRPr="003865A4">
        <w:rPr>
          <w:rFonts w:ascii="GHEA Grapalat" w:hAnsi="GHEA Grapalat" w:cs="GHEA Grapalat"/>
        </w:rPr>
        <w:t>և</w:t>
      </w:r>
      <w:r w:rsidRPr="003865A4">
        <w:rPr>
          <w:rFonts w:ascii="GHEA Grapalat" w:hAnsi="GHEA Grapalat" w:cs="GHEA Grapalat"/>
          <w:lang w:val="it-IT"/>
        </w:rPr>
        <w:t xml:space="preserve"> </w:t>
      </w:r>
      <w:r w:rsidRPr="003865A4">
        <w:rPr>
          <w:rFonts w:ascii="GHEA Grapalat" w:hAnsi="GHEA Grapalat" w:cs="GHEA Grapalat"/>
        </w:rPr>
        <w:t>բնակության</w:t>
      </w:r>
      <w:r w:rsidRPr="003865A4">
        <w:rPr>
          <w:rFonts w:ascii="GHEA Grapalat" w:hAnsi="GHEA Grapalat" w:cs="GHEA Grapalat"/>
          <w:lang w:val="it-IT"/>
        </w:rPr>
        <w:t xml:space="preserve"> </w:t>
      </w:r>
      <w:r w:rsidRPr="003865A4">
        <w:rPr>
          <w:rFonts w:ascii="GHEA Grapalat" w:hAnsi="GHEA Grapalat" w:cs="GHEA Grapalat"/>
        </w:rPr>
        <w:t>վայրի</w:t>
      </w:r>
      <w:r w:rsidRPr="003865A4">
        <w:rPr>
          <w:rFonts w:ascii="GHEA Grapalat" w:hAnsi="GHEA Grapalat" w:cs="GHEA Grapalat"/>
          <w:lang w:val="it-IT"/>
        </w:rPr>
        <w:t xml:space="preserve"> </w:t>
      </w:r>
      <w:r w:rsidRPr="003865A4">
        <w:rPr>
          <w:rFonts w:ascii="GHEA Grapalat" w:hAnsi="GHEA Grapalat" w:cs="GHEA Grapalat"/>
        </w:rPr>
        <w:t>մասին</w:t>
      </w:r>
      <w:r w:rsidRPr="003865A4">
        <w:rPr>
          <w:rFonts w:ascii="GHEA Grapalat" w:hAnsi="GHEA Grapalat" w:cs="GHEA Grapalat"/>
          <w:lang w:val="it-IT"/>
        </w:rPr>
        <w:t xml:space="preserve"> </w:t>
      </w:r>
      <w:r w:rsidRPr="003865A4">
        <w:rPr>
          <w:rFonts w:ascii="GHEA Grapalat" w:hAnsi="GHEA Grapalat" w:cs="GHEA Grapalat"/>
        </w:rPr>
        <w:t>տվյալներն</w:t>
      </w:r>
      <w:r w:rsidRPr="003865A4">
        <w:rPr>
          <w:rFonts w:ascii="GHEA Grapalat" w:hAnsi="GHEA Grapalat" w:cs="GHEA Grapalat"/>
          <w:lang w:val="it-IT"/>
        </w:rPr>
        <w:t xml:space="preserve"> </w:t>
      </w:r>
      <w:r w:rsidRPr="003865A4">
        <w:rPr>
          <w:rFonts w:ascii="GHEA Grapalat" w:hAnsi="GHEA Grapalat" w:cs="GHEA Grapalat"/>
        </w:rPr>
        <w:t>ինքնաշխատ</w:t>
      </w:r>
      <w:r w:rsidRPr="003865A4">
        <w:rPr>
          <w:rFonts w:ascii="GHEA Grapalat" w:hAnsi="GHEA Grapalat" w:cs="GHEA Grapalat"/>
          <w:lang w:val="it-IT"/>
        </w:rPr>
        <w:t xml:space="preserve"> </w:t>
      </w:r>
      <w:r w:rsidRPr="003865A4">
        <w:rPr>
          <w:rFonts w:ascii="GHEA Grapalat" w:hAnsi="GHEA Grapalat" w:cs="GHEA Grapalat"/>
        </w:rPr>
        <w:t>եղանակով</w:t>
      </w:r>
      <w:r w:rsidRPr="003865A4">
        <w:rPr>
          <w:rFonts w:ascii="GHEA Grapalat" w:hAnsi="GHEA Grapalat" w:cs="GHEA Grapalat"/>
          <w:lang w:val="it-IT"/>
        </w:rPr>
        <w:t xml:space="preserve"> </w:t>
      </w:r>
      <w:r w:rsidRPr="003865A4">
        <w:rPr>
          <w:rFonts w:ascii="GHEA Grapalat" w:hAnsi="GHEA Grapalat" w:cs="GHEA Grapalat"/>
        </w:rPr>
        <w:t>ստանալն</w:t>
      </w:r>
      <w:r w:rsidRPr="003865A4">
        <w:rPr>
          <w:rFonts w:ascii="GHEA Grapalat" w:hAnsi="GHEA Grapalat" w:cs="GHEA Grapalat"/>
          <w:lang w:val="it-IT"/>
        </w:rPr>
        <w:t xml:space="preserve"> </w:t>
      </w:r>
      <w:r w:rsidRPr="003865A4">
        <w:rPr>
          <w:rFonts w:ascii="GHEA Grapalat" w:hAnsi="GHEA Grapalat" w:cs="GHEA Grapalat"/>
        </w:rPr>
        <w:t>ու</w:t>
      </w:r>
      <w:r w:rsidRPr="003865A4">
        <w:rPr>
          <w:rFonts w:ascii="GHEA Grapalat" w:hAnsi="GHEA Grapalat" w:cs="GHEA Grapalat"/>
          <w:lang w:val="it-IT"/>
        </w:rPr>
        <w:t xml:space="preserve"> </w:t>
      </w:r>
      <w:r w:rsidRPr="003865A4">
        <w:rPr>
          <w:rFonts w:ascii="GHEA Grapalat" w:hAnsi="GHEA Grapalat" w:cs="GHEA Grapalat"/>
        </w:rPr>
        <w:t>կիրառելն</w:t>
      </w:r>
      <w:r w:rsidRPr="003865A4">
        <w:rPr>
          <w:rFonts w:ascii="GHEA Grapalat" w:hAnsi="GHEA Grapalat" w:cs="GHEA Grapalat"/>
          <w:lang w:val="it-IT"/>
        </w:rPr>
        <w:t xml:space="preserve"> </w:t>
      </w:r>
      <w:r w:rsidRPr="003865A4">
        <w:rPr>
          <w:rFonts w:ascii="GHEA Grapalat" w:hAnsi="GHEA Grapalat" w:cs="GHEA Grapalat"/>
        </w:rPr>
        <w:t>ապահովող</w:t>
      </w:r>
      <w:r w:rsidRPr="003865A4">
        <w:rPr>
          <w:rFonts w:ascii="GHEA Grapalat" w:hAnsi="GHEA Grapalat" w:cs="GHEA Grapalat"/>
          <w:lang w:val="it-IT"/>
        </w:rPr>
        <w:t xml:space="preserve"> </w:t>
      </w:r>
      <w:r w:rsidRPr="003865A4">
        <w:rPr>
          <w:rFonts w:ascii="GHEA Grapalat" w:hAnsi="GHEA Grapalat" w:cs="GHEA Grapalat"/>
        </w:rPr>
        <w:t>համակարգչային</w:t>
      </w:r>
      <w:r w:rsidRPr="003865A4">
        <w:rPr>
          <w:rFonts w:ascii="GHEA Grapalat" w:hAnsi="GHEA Grapalat" w:cs="GHEA Grapalat"/>
          <w:lang w:val="it-IT"/>
        </w:rPr>
        <w:t xml:space="preserve"> </w:t>
      </w:r>
      <w:r w:rsidRPr="003865A4">
        <w:rPr>
          <w:rFonts w:ascii="GHEA Grapalat" w:hAnsi="GHEA Grapalat" w:cs="GHEA Grapalat"/>
        </w:rPr>
        <w:t>ծրագիր</w:t>
      </w:r>
    </w:p>
    <w:p w:rsidR="00E53573" w:rsidRPr="003865A4" w:rsidRDefault="00E53573" w:rsidP="00E53573">
      <w:pPr>
        <w:numPr>
          <w:ilvl w:val="0"/>
          <w:numId w:val="68"/>
        </w:numPr>
        <w:autoSpaceDE w:val="0"/>
        <w:autoSpaceDN w:val="0"/>
        <w:adjustRightInd w:val="0"/>
        <w:ind w:left="426"/>
        <w:jc w:val="both"/>
        <w:rPr>
          <w:rFonts w:ascii="GHEA Grapalat" w:hAnsi="GHEA Grapalat" w:cs="GHEA Grapalat"/>
          <w:lang w:val="it-IT"/>
        </w:rPr>
      </w:pPr>
      <w:r w:rsidRPr="003865A4">
        <w:rPr>
          <w:rFonts w:ascii="GHEA Grapalat" w:hAnsi="GHEA Grapalat" w:cs="GHEA Grapalat"/>
        </w:rPr>
        <w:t>մշակվել</w:t>
      </w:r>
      <w:r w:rsidRPr="003865A4">
        <w:rPr>
          <w:rFonts w:ascii="GHEA Grapalat" w:hAnsi="GHEA Grapalat" w:cs="GHEA Grapalat"/>
          <w:lang w:val="it-IT"/>
        </w:rPr>
        <w:t xml:space="preserve"> </w:t>
      </w:r>
      <w:r w:rsidRPr="003865A4">
        <w:rPr>
          <w:rFonts w:ascii="GHEA Grapalat" w:hAnsi="GHEA Grapalat" w:cs="GHEA Grapalat"/>
        </w:rPr>
        <w:t>և</w:t>
      </w:r>
      <w:r w:rsidRPr="003865A4">
        <w:rPr>
          <w:rFonts w:ascii="GHEA Grapalat" w:hAnsi="GHEA Grapalat" w:cs="GHEA Grapalat"/>
          <w:lang w:val="it-IT"/>
        </w:rPr>
        <w:t xml:space="preserve"> </w:t>
      </w:r>
      <w:r w:rsidRPr="003865A4">
        <w:rPr>
          <w:rFonts w:ascii="GHEA Grapalat" w:hAnsi="GHEA Grapalat" w:cs="GHEA Grapalat"/>
        </w:rPr>
        <w:t>ներդրվել</w:t>
      </w:r>
      <w:r w:rsidRPr="003865A4">
        <w:rPr>
          <w:rFonts w:ascii="GHEA Grapalat" w:hAnsi="GHEA Grapalat" w:cs="GHEA Grapalat"/>
          <w:lang w:val="it-IT"/>
        </w:rPr>
        <w:t xml:space="preserve"> </w:t>
      </w:r>
      <w:r w:rsidRPr="003865A4">
        <w:rPr>
          <w:rFonts w:ascii="GHEA Grapalat" w:hAnsi="GHEA Grapalat" w:cs="GHEA Grapalat"/>
        </w:rPr>
        <w:t>է</w:t>
      </w:r>
      <w:r w:rsidRPr="003865A4">
        <w:rPr>
          <w:rFonts w:ascii="GHEA Grapalat" w:hAnsi="GHEA Grapalat" w:cs="GHEA Grapalat"/>
          <w:lang w:val="it-IT"/>
        </w:rPr>
        <w:t xml:space="preserve"> </w:t>
      </w:r>
      <w:r w:rsidRPr="003865A4">
        <w:rPr>
          <w:rFonts w:ascii="GHEA Grapalat" w:hAnsi="GHEA Grapalat" w:cs="GHEA Grapalat"/>
        </w:rPr>
        <w:t>ՔԿԱԳ</w:t>
      </w:r>
      <w:r w:rsidRPr="003865A4">
        <w:rPr>
          <w:rFonts w:ascii="GHEA Grapalat" w:hAnsi="GHEA Grapalat" w:cs="GHEA Grapalat"/>
          <w:lang w:val="it-IT"/>
        </w:rPr>
        <w:t xml:space="preserve"> </w:t>
      </w:r>
      <w:r w:rsidRPr="003865A4">
        <w:rPr>
          <w:rFonts w:ascii="GHEA Grapalat" w:hAnsi="GHEA Grapalat" w:cs="GHEA Grapalat"/>
        </w:rPr>
        <w:t>մարմիններից</w:t>
      </w:r>
      <w:r w:rsidRPr="003865A4">
        <w:rPr>
          <w:rFonts w:ascii="GHEA Grapalat" w:hAnsi="GHEA Grapalat" w:cs="GHEA Grapalat"/>
          <w:lang w:val="it-IT"/>
        </w:rPr>
        <w:t xml:space="preserve"> </w:t>
      </w:r>
      <w:r w:rsidRPr="003865A4">
        <w:rPr>
          <w:rFonts w:ascii="GHEA Grapalat" w:hAnsi="GHEA Grapalat" w:cs="GHEA Grapalat"/>
        </w:rPr>
        <w:t>քաղաքացիների</w:t>
      </w:r>
      <w:r w:rsidRPr="003865A4">
        <w:rPr>
          <w:rFonts w:ascii="GHEA Grapalat" w:hAnsi="GHEA Grapalat" w:cs="GHEA Grapalat"/>
          <w:lang w:val="it-IT"/>
        </w:rPr>
        <w:t xml:space="preserve"> </w:t>
      </w:r>
      <w:r w:rsidRPr="003865A4">
        <w:rPr>
          <w:rFonts w:ascii="GHEA Grapalat" w:hAnsi="GHEA Grapalat" w:cs="GHEA Grapalat"/>
        </w:rPr>
        <w:t>մահվան</w:t>
      </w:r>
      <w:r w:rsidRPr="003865A4">
        <w:rPr>
          <w:rFonts w:ascii="GHEA Grapalat" w:hAnsi="GHEA Grapalat" w:cs="GHEA Grapalat"/>
          <w:lang w:val="it-IT"/>
        </w:rPr>
        <w:t xml:space="preserve"> </w:t>
      </w:r>
      <w:r w:rsidRPr="003865A4">
        <w:rPr>
          <w:rFonts w:ascii="GHEA Grapalat" w:hAnsi="GHEA Grapalat" w:cs="GHEA Grapalat"/>
        </w:rPr>
        <w:t>վերաբերյալ</w:t>
      </w:r>
      <w:r w:rsidRPr="003865A4">
        <w:rPr>
          <w:rFonts w:ascii="GHEA Grapalat" w:hAnsi="GHEA Grapalat" w:cs="GHEA Grapalat"/>
          <w:lang w:val="it-IT"/>
        </w:rPr>
        <w:t xml:space="preserve"> </w:t>
      </w:r>
      <w:r w:rsidRPr="003865A4">
        <w:rPr>
          <w:rFonts w:ascii="GHEA Grapalat" w:hAnsi="GHEA Grapalat" w:cs="GHEA Grapalat"/>
        </w:rPr>
        <w:t>տեղեկատվությունն</w:t>
      </w:r>
      <w:r w:rsidRPr="003865A4">
        <w:rPr>
          <w:rFonts w:ascii="GHEA Grapalat" w:hAnsi="GHEA Grapalat" w:cs="GHEA Grapalat"/>
          <w:lang w:val="it-IT"/>
        </w:rPr>
        <w:t xml:space="preserve"> </w:t>
      </w:r>
      <w:r w:rsidRPr="003865A4">
        <w:rPr>
          <w:rFonts w:ascii="GHEA Grapalat" w:hAnsi="GHEA Grapalat" w:cs="GHEA Grapalat"/>
        </w:rPr>
        <w:t>ինքնաշխատ</w:t>
      </w:r>
      <w:r w:rsidRPr="003865A4">
        <w:rPr>
          <w:rFonts w:ascii="GHEA Grapalat" w:hAnsi="GHEA Grapalat" w:cs="GHEA Grapalat"/>
          <w:lang w:val="it-IT"/>
        </w:rPr>
        <w:t xml:space="preserve"> </w:t>
      </w:r>
      <w:r w:rsidRPr="003865A4">
        <w:rPr>
          <w:rFonts w:ascii="GHEA Grapalat" w:hAnsi="GHEA Grapalat" w:cs="GHEA Grapalat"/>
        </w:rPr>
        <w:t>եղանակով</w:t>
      </w:r>
      <w:r w:rsidRPr="003865A4">
        <w:rPr>
          <w:rFonts w:ascii="GHEA Grapalat" w:hAnsi="GHEA Grapalat" w:cs="GHEA Grapalat"/>
          <w:lang w:val="it-IT"/>
        </w:rPr>
        <w:t xml:space="preserve"> </w:t>
      </w:r>
      <w:r w:rsidRPr="003865A4">
        <w:rPr>
          <w:rFonts w:ascii="GHEA Grapalat" w:hAnsi="GHEA Grapalat" w:cs="GHEA Grapalat"/>
        </w:rPr>
        <w:t>ստանալն</w:t>
      </w:r>
      <w:r w:rsidRPr="003865A4">
        <w:rPr>
          <w:rFonts w:ascii="GHEA Grapalat" w:hAnsi="GHEA Grapalat" w:cs="GHEA Grapalat"/>
          <w:lang w:val="it-IT"/>
        </w:rPr>
        <w:t xml:space="preserve"> </w:t>
      </w:r>
      <w:r w:rsidRPr="003865A4">
        <w:rPr>
          <w:rFonts w:ascii="GHEA Grapalat" w:hAnsi="GHEA Grapalat" w:cs="GHEA Grapalat"/>
        </w:rPr>
        <w:t>ապահովող</w:t>
      </w:r>
      <w:r w:rsidRPr="003865A4">
        <w:rPr>
          <w:rFonts w:ascii="GHEA Grapalat" w:hAnsi="GHEA Grapalat" w:cs="GHEA Grapalat"/>
          <w:lang w:val="it-IT"/>
        </w:rPr>
        <w:t xml:space="preserve"> </w:t>
      </w:r>
      <w:r w:rsidRPr="003865A4">
        <w:rPr>
          <w:rFonts w:ascii="GHEA Grapalat" w:hAnsi="GHEA Grapalat" w:cs="GHEA Grapalat"/>
        </w:rPr>
        <w:t>համակարգչային</w:t>
      </w:r>
      <w:r w:rsidRPr="003865A4">
        <w:rPr>
          <w:rFonts w:ascii="GHEA Grapalat" w:hAnsi="GHEA Grapalat" w:cs="GHEA Grapalat"/>
          <w:lang w:val="it-IT"/>
        </w:rPr>
        <w:t xml:space="preserve"> </w:t>
      </w:r>
      <w:r w:rsidRPr="003865A4">
        <w:rPr>
          <w:rFonts w:ascii="GHEA Grapalat" w:hAnsi="GHEA Grapalat" w:cs="GHEA Grapalat"/>
        </w:rPr>
        <w:t>ծրագիր</w:t>
      </w:r>
    </w:p>
    <w:p w:rsidR="00E53573" w:rsidRPr="003865A4" w:rsidRDefault="00E53573" w:rsidP="00E53573">
      <w:pPr>
        <w:numPr>
          <w:ilvl w:val="0"/>
          <w:numId w:val="68"/>
        </w:numPr>
        <w:autoSpaceDE w:val="0"/>
        <w:autoSpaceDN w:val="0"/>
        <w:adjustRightInd w:val="0"/>
        <w:ind w:left="426"/>
        <w:jc w:val="both"/>
        <w:rPr>
          <w:rFonts w:ascii="GHEA Grapalat" w:hAnsi="GHEA Grapalat" w:cs="GHEA Grapalat"/>
          <w:lang w:val="it-IT"/>
        </w:rPr>
      </w:pPr>
      <w:r w:rsidRPr="003865A4">
        <w:rPr>
          <w:rFonts w:ascii="GHEA Grapalat" w:hAnsi="GHEA Grapalat" w:cs="GHEA Grapalat"/>
        </w:rPr>
        <w:t>ձևավորվել</w:t>
      </w:r>
      <w:r w:rsidRPr="003865A4">
        <w:rPr>
          <w:rFonts w:ascii="GHEA Grapalat" w:hAnsi="GHEA Grapalat" w:cs="GHEA Grapalat"/>
          <w:lang w:val="it-IT"/>
        </w:rPr>
        <w:t xml:space="preserve"> </w:t>
      </w:r>
      <w:r w:rsidRPr="003865A4">
        <w:rPr>
          <w:rFonts w:ascii="GHEA Grapalat" w:hAnsi="GHEA Grapalat" w:cs="GHEA Grapalat"/>
        </w:rPr>
        <w:t>և</w:t>
      </w:r>
      <w:r w:rsidRPr="003865A4">
        <w:rPr>
          <w:rFonts w:ascii="GHEA Grapalat" w:hAnsi="GHEA Grapalat" w:cs="GHEA Grapalat"/>
          <w:lang w:val="it-IT"/>
        </w:rPr>
        <w:t xml:space="preserve"> </w:t>
      </w:r>
      <w:r w:rsidRPr="003865A4">
        <w:rPr>
          <w:rFonts w:ascii="GHEA Grapalat" w:hAnsi="GHEA Grapalat" w:cs="GHEA Grapalat"/>
        </w:rPr>
        <w:t>գործում</w:t>
      </w:r>
      <w:r w:rsidRPr="003865A4">
        <w:rPr>
          <w:rFonts w:ascii="GHEA Grapalat" w:hAnsi="GHEA Grapalat" w:cs="GHEA Grapalat"/>
          <w:lang w:val="it-IT"/>
        </w:rPr>
        <w:t xml:space="preserve"> </w:t>
      </w:r>
      <w:r w:rsidRPr="003865A4">
        <w:rPr>
          <w:rFonts w:ascii="GHEA Grapalat" w:hAnsi="GHEA Grapalat" w:cs="GHEA Grapalat"/>
        </w:rPr>
        <w:t>է</w:t>
      </w:r>
      <w:r w:rsidRPr="003865A4">
        <w:rPr>
          <w:rFonts w:ascii="GHEA Grapalat" w:hAnsi="GHEA Grapalat" w:cs="GHEA Grapalat"/>
          <w:lang w:val="it-IT"/>
        </w:rPr>
        <w:t xml:space="preserve"> </w:t>
      </w:r>
      <w:r w:rsidRPr="003865A4">
        <w:rPr>
          <w:rFonts w:ascii="GHEA Grapalat" w:hAnsi="GHEA Grapalat" w:cs="GHEA Grapalat"/>
        </w:rPr>
        <w:t>կենսաթոշակային</w:t>
      </w:r>
      <w:r w:rsidRPr="003865A4">
        <w:rPr>
          <w:rFonts w:ascii="GHEA Grapalat" w:hAnsi="GHEA Grapalat" w:cs="GHEA Grapalat"/>
          <w:lang w:val="it-IT"/>
        </w:rPr>
        <w:t xml:space="preserve"> </w:t>
      </w:r>
      <w:r w:rsidRPr="003865A4">
        <w:rPr>
          <w:rFonts w:ascii="GHEA Grapalat" w:hAnsi="GHEA Grapalat" w:cs="GHEA Grapalat"/>
        </w:rPr>
        <w:t>համակարգի</w:t>
      </w:r>
      <w:r w:rsidRPr="003865A4">
        <w:rPr>
          <w:rFonts w:ascii="GHEA Grapalat" w:hAnsi="GHEA Grapalat" w:cs="GHEA Grapalat"/>
          <w:lang w:val="it-IT"/>
        </w:rPr>
        <w:t xml:space="preserve"> </w:t>
      </w:r>
      <w:r w:rsidRPr="003865A4">
        <w:rPr>
          <w:rFonts w:ascii="GHEA Grapalat" w:hAnsi="GHEA Grapalat" w:cs="GHEA Grapalat"/>
        </w:rPr>
        <w:t>կենտրոնացված</w:t>
      </w:r>
      <w:r w:rsidRPr="003865A4">
        <w:rPr>
          <w:rFonts w:ascii="GHEA Grapalat" w:hAnsi="GHEA Grapalat" w:cs="GHEA Grapalat"/>
          <w:lang w:val="it-IT"/>
        </w:rPr>
        <w:t xml:space="preserve"> </w:t>
      </w:r>
      <w:r w:rsidRPr="003865A4">
        <w:rPr>
          <w:rFonts w:ascii="GHEA Grapalat" w:hAnsi="GHEA Grapalat" w:cs="GHEA Grapalat"/>
        </w:rPr>
        <w:t>տեղեկատվական</w:t>
      </w:r>
      <w:r w:rsidRPr="003865A4">
        <w:rPr>
          <w:rFonts w:ascii="GHEA Grapalat" w:hAnsi="GHEA Grapalat" w:cs="GHEA Grapalat"/>
          <w:lang w:val="it-IT"/>
        </w:rPr>
        <w:t xml:space="preserve"> </w:t>
      </w:r>
      <w:r w:rsidRPr="003865A4">
        <w:rPr>
          <w:rFonts w:ascii="GHEA Grapalat" w:hAnsi="GHEA Grapalat" w:cs="GHEA Grapalat"/>
        </w:rPr>
        <w:t>շտեմարանը</w:t>
      </w:r>
      <w:r w:rsidRPr="003865A4">
        <w:rPr>
          <w:rFonts w:ascii="GHEA Grapalat" w:hAnsi="GHEA Grapalat" w:cs="GHEA Grapalat"/>
          <w:lang w:val="it-IT"/>
        </w:rPr>
        <w:t>:</w:t>
      </w:r>
    </w:p>
    <w:p w:rsidR="00E53573" w:rsidRPr="003865A4" w:rsidRDefault="00E53573" w:rsidP="00E53573">
      <w:pPr>
        <w:autoSpaceDE w:val="0"/>
        <w:autoSpaceDN w:val="0"/>
        <w:adjustRightInd w:val="0"/>
        <w:jc w:val="both"/>
        <w:rPr>
          <w:rFonts w:ascii="GHEA Grapalat" w:hAnsi="GHEA Grapalat" w:cs="GHEA Grapalat"/>
          <w:sz w:val="10"/>
          <w:szCs w:val="10"/>
          <w:lang w:val="it-IT"/>
        </w:rPr>
      </w:pPr>
    </w:p>
    <w:p w:rsidR="00E53573" w:rsidRPr="003865A4" w:rsidRDefault="00E53573" w:rsidP="00E53573">
      <w:pPr>
        <w:numPr>
          <w:ilvl w:val="0"/>
          <w:numId w:val="59"/>
        </w:numPr>
        <w:autoSpaceDE w:val="0"/>
        <w:autoSpaceDN w:val="0"/>
        <w:adjustRightInd w:val="0"/>
        <w:ind w:left="-284" w:firstLine="426"/>
        <w:jc w:val="both"/>
        <w:rPr>
          <w:rFonts w:ascii="GHEA Grapalat" w:hAnsi="GHEA Grapalat" w:cs="GHEA Grapalat"/>
          <w:lang w:val="it-IT"/>
        </w:rPr>
      </w:pPr>
      <w:r w:rsidRPr="003865A4">
        <w:rPr>
          <w:rFonts w:ascii="GHEA Grapalat" w:hAnsi="GHEA Grapalat" w:cs="Sylfaen"/>
          <w:lang w:val="hy-AM"/>
        </w:rPr>
        <w:t>«Էլեկտրոնային կենսաթոշակ» համակարգի շահագործումը էապես նվազեցրել է</w:t>
      </w:r>
      <w:r w:rsidRPr="003865A4">
        <w:rPr>
          <w:rFonts w:ascii="GHEA Grapalat" w:hAnsi="GHEA Grapalat" w:cs="GHEA Grapalat"/>
          <w:lang w:val="it-IT"/>
        </w:rPr>
        <w:t xml:space="preserve"> </w:t>
      </w:r>
      <w:r w:rsidRPr="003865A4">
        <w:rPr>
          <w:rFonts w:ascii="GHEA Grapalat" w:hAnsi="GHEA Grapalat" w:cs="GHEA Grapalat"/>
        </w:rPr>
        <w:t>կոռուպցիոն</w:t>
      </w:r>
      <w:r w:rsidRPr="003865A4">
        <w:rPr>
          <w:rFonts w:ascii="GHEA Grapalat" w:hAnsi="GHEA Grapalat" w:cs="GHEA Grapalat"/>
          <w:lang w:val="it-IT"/>
        </w:rPr>
        <w:t xml:space="preserve"> </w:t>
      </w:r>
      <w:r w:rsidRPr="003865A4">
        <w:rPr>
          <w:rFonts w:ascii="GHEA Grapalat" w:hAnsi="GHEA Grapalat" w:cs="GHEA Grapalat"/>
        </w:rPr>
        <w:t>ռիսկերը</w:t>
      </w:r>
      <w:r w:rsidRPr="003865A4">
        <w:rPr>
          <w:rFonts w:ascii="GHEA Grapalat" w:hAnsi="GHEA Grapalat" w:cs="GHEA Grapalat"/>
          <w:lang w:val="it-IT"/>
        </w:rPr>
        <w:t xml:space="preserve">, </w:t>
      </w:r>
      <w:r w:rsidRPr="003865A4">
        <w:rPr>
          <w:rFonts w:ascii="GHEA Grapalat" w:hAnsi="GHEA Grapalat" w:cs="GHEA Grapalat"/>
        </w:rPr>
        <w:t>միտումնավոր</w:t>
      </w:r>
      <w:r w:rsidRPr="003865A4">
        <w:rPr>
          <w:rFonts w:ascii="GHEA Grapalat" w:hAnsi="GHEA Grapalat" w:cs="GHEA Grapalat"/>
          <w:lang w:val="it-IT"/>
        </w:rPr>
        <w:t xml:space="preserve"> </w:t>
      </w:r>
      <w:r w:rsidRPr="003865A4">
        <w:rPr>
          <w:rFonts w:ascii="GHEA Grapalat" w:hAnsi="GHEA Grapalat" w:cs="GHEA Grapalat"/>
        </w:rPr>
        <w:t>և</w:t>
      </w:r>
      <w:r w:rsidRPr="003865A4">
        <w:rPr>
          <w:rFonts w:ascii="GHEA Grapalat" w:hAnsi="GHEA Grapalat" w:cs="GHEA Grapalat"/>
          <w:lang w:val="it-IT"/>
        </w:rPr>
        <w:t xml:space="preserve"> </w:t>
      </w:r>
      <w:r w:rsidRPr="003865A4">
        <w:rPr>
          <w:rFonts w:ascii="GHEA Grapalat" w:hAnsi="GHEA Grapalat" w:cs="GHEA Grapalat"/>
        </w:rPr>
        <w:t>պատահական</w:t>
      </w:r>
      <w:r w:rsidRPr="003865A4">
        <w:rPr>
          <w:rFonts w:ascii="GHEA Grapalat" w:hAnsi="GHEA Grapalat" w:cs="GHEA Grapalat"/>
          <w:lang w:val="it-IT"/>
        </w:rPr>
        <w:t xml:space="preserve"> </w:t>
      </w:r>
      <w:r w:rsidRPr="003865A4">
        <w:rPr>
          <w:rFonts w:ascii="GHEA Grapalat" w:hAnsi="GHEA Grapalat" w:cs="GHEA Grapalat"/>
        </w:rPr>
        <w:t>սխալների</w:t>
      </w:r>
      <w:r w:rsidRPr="003865A4">
        <w:rPr>
          <w:rFonts w:ascii="GHEA Grapalat" w:hAnsi="GHEA Grapalat" w:cs="GHEA Grapalat"/>
          <w:lang w:val="it-IT"/>
        </w:rPr>
        <w:t xml:space="preserve"> </w:t>
      </w:r>
      <w:r w:rsidRPr="003865A4">
        <w:rPr>
          <w:rFonts w:ascii="GHEA Grapalat" w:hAnsi="GHEA Grapalat" w:cs="GHEA Grapalat"/>
        </w:rPr>
        <w:t>հնարավորությունը</w:t>
      </w:r>
      <w:r w:rsidRPr="003865A4">
        <w:rPr>
          <w:rFonts w:ascii="GHEA Grapalat" w:hAnsi="GHEA Grapalat" w:cs="GHEA Grapalat"/>
          <w:lang w:val="it-IT"/>
        </w:rPr>
        <w:t xml:space="preserve"> </w:t>
      </w:r>
      <w:r w:rsidRPr="003865A4">
        <w:rPr>
          <w:rFonts w:ascii="GHEA Grapalat" w:hAnsi="GHEA Grapalat" w:cs="GHEA Grapalat"/>
        </w:rPr>
        <w:t>և</w:t>
      </w:r>
      <w:r w:rsidRPr="003865A4">
        <w:rPr>
          <w:rFonts w:ascii="GHEA Grapalat" w:hAnsi="GHEA Grapalat" w:cs="GHEA Grapalat"/>
          <w:lang w:val="it-IT"/>
        </w:rPr>
        <w:t xml:space="preserve"> </w:t>
      </w:r>
      <w:r w:rsidRPr="003865A4">
        <w:rPr>
          <w:rFonts w:ascii="GHEA Grapalat" w:hAnsi="GHEA Grapalat" w:cs="GHEA Grapalat"/>
        </w:rPr>
        <w:t>լուծումներ</w:t>
      </w:r>
      <w:r w:rsidRPr="003865A4">
        <w:rPr>
          <w:rFonts w:ascii="GHEA Grapalat" w:hAnsi="GHEA Grapalat" w:cs="GHEA Grapalat"/>
          <w:lang w:val="it-IT"/>
        </w:rPr>
        <w:t xml:space="preserve"> </w:t>
      </w:r>
      <w:r w:rsidRPr="003865A4">
        <w:rPr>
          <w:rFonts w:ascii="GHEA Grapalat" w:hAnsi="GHEA Grapalat" w:cs="GHEA Grapalat"/>
        </w:rPr>
        <w:t>են</w:t>
      </w:r>
      <w:r w:rsidRPr="003865A4">
        <w:rPr>
          <w:rFonts w:ascii="GHEA Grapalat" w:hAnsi="GHEA Grapalat" w:cs="GHEA Grapalat"/>
          <w:lang w:val="it-IT"/>
        </w:rPr>
        <w:t xml:space="preserve"> </w:t>
      </w:r>
      <w:r w:rsidRPr="003865A4">
        <w:rPr>
          <w:rFonts w:ascii="GHEA Grapalat" w:hAnsi="GHEA Grapalat" w:cs="GHEA Grapalat"/>
        </w:rPr>
        <w:t>տրվել</w:t>
      </w:r>
      <w:r w:rsidRPr="003865A4">
        <w:rPr>
          <w:rFonts w:ascii="GHEA Grapalat" w:hAnsi="GHEA Grapalat" w:cs="GHEA Grapalat"/>
          <w:lang w:val="it-IT"/>
        </w:rPr>
        <w:t xml:space="preserve"> </w:t>
      </w:r>
      <w:r w:rsidRPr="003865A4">
        <w:rPr>
          <w:rFonts w:ascii="GHEA Grapalat" w:hAnsi="GHEA Grapalat" w:cs="GHEA Grapalat"/>
        </w:rPr>
        <w:t>տարվա</w:t>
      </w:r>
      <w:r w:rsidRPr="003865A4">
        <w:rPr>
          <w:rFonts w:ascii="GHEA Grapalat" w:hAnsi="GHEA Grapalat" w:cs="GHEA Grapalat"/>
          <w:lang w:val="it-IT"/>
        </w:rPr>
        <w:t xml:space="preserve"> </w:t>
      </w:r>
      <w:r w:rsidRPr="003865A4">
        <w:rPr>
          <w:rFonts w:ascii="GHEA Grapalat" w:hAnsi="GHEA Grapalat" w:cs="GHEA Grapalat"/>
        </w:rPr>
        <w:t>ընթացքում</w:t>
      </w:r>
      <w:r w:rsidRPr="003865A4">
        <w:rPr>
          <w:rFonts w:ascii="GHEA Grapalat" w:hAnsi="GHEA Grapalat" w:cs="GHEA Grapalat"/>
          <w:lang w:val="it-IT"/>
        </w:rPr>
        <w:t xml:space="preserve"> </w:t>
      </w:r>
      <w:r w:rsidRPr="003865A4">
        <w:rPr>
          <w:rFonts w:ascii="GHEA Grapalat" w:hAnsi="GHEA Grapalat" w:cs="GHEA Grapalat"/>
        </w:rPr>
        <w:t>արձանագրված</w:t>
      </w:r>
      <w:r w:rsidRPr="003865A4">
        <w:rPr>
          <w:rFonts w:ascii="GHEA Grapalat" w:hAnsi="GHEA Grapalat" w:cs="GHEA Grapalat"/>
          <w:lang w:val="it-IT"/>
        </w:rPr>
        <w:t xml:space="preserve"> </w:t>
      </w:r>
      <w:r w:rsidRPr="003865A4">
        <w:rPr>
          <w:rFonts w:ascii="GHEA Grapalat" w:hAnsi="GHEA Grapalat" w:cs="GHEA Grapalat"/>
        </w:rPr>
        <w:t>խնդիրներին</w:t>
      </w:r>
      <w:r w:rsidRPr="003865A4">
        <w:rPr>
          <w:rFonts w:ascii="GHEA Grapalat" w:hAnsi="GHEA Grapalat" w:cs="GHEA Grapalat"/>
          <w:lang w:val="it-IT"/>
        </w:rPr>
        <w:t xml:space="preserve">: </w:t>
      </w:r>
    </w:p>
    <w:p w:rsidR="00E53573" w:rsidRPr="003865A4" w:rsidRDefault="00E53573" w:rsidP="00E53573">
      <w:pPr>
        <w:autoSpaceDE w:val="0"/>
        <w:autoSpaceDN w:val="0"/>
        <w:adjustRightInd w:val="0"/>
        <w:rPr>
          <w:rFonts w:ascii="GHEA Grapalat" w:hAnsi="GHEA Grapalat" w:cs="GHEA Grapalat"/>
          <w:lang w:val="ru-RU"/>
        </w:rPr>
      </w:pPr>
    </w:p>
    <w:p w:rsidR="00E53573" w:rsidRPr="003865A4" w:rsidRDefault="00E53573" w:rsidP="00E53573">
      <w:pPr>
        <w:autoSpaceDE w:val="0"/>
        <w:autoSpaceDN w:val="0"/>
        <w:adjustRightInd w:val="0"/>
        <w:rPr>
          <w:rFonts w:ascii="GHEA Grapalat" w:hAnsi="GHEA Grapalat" w:cs="GHEA Grapalat"/>
          <w:lang w:val="ru-RU"/>
        </w:rPr>
      </w:pPr>
    </w:p>
    <w:p w:rsidR="00E53573" w:rsidRPr="003865A4" w:rsidRDefault="00E53573" w:rsidP="00E53573">
      <w:pPr>
        <w:autoSpaceDE w:val="0"/>
        <w:autoSpaceDN w:val="0"/>
        <w:adjustRightInd w:val="0"/>
        <w:rPr>
          <w:rFonts w:ascii="GHEA Grapalat" w:hAnsi="GHEA Grapalat" w:cs="GHEA Grapalat"/>
          <w:lang w:val="ru-RU"/>
        </w:rPr>
      </w:pPr>
    </w:p>
    <w:p w:rsidR="00E53573" w:rsidRPr="003865A4" w:rsidRDefault="00E53573" w:rsidP="00E53573">
      <w:pPr>
        <w:autoSpaceDE w:val="0"/>
        <w:autoSpaceDN w:val="0"/>
        <w:adjustRightInd w:val="0"/>
        <w:rPr>
          <w:rFonts w:ascii="GHEA Grapalat" w:hAnsi="GHEA Grapalat" w:cs="GHEA Grapalat"/>
          <w:b/>
          <w:sz w:val="20"/>
          <w:szCs w:val="20"/>
          <w:lang w:val="it-IT"/>
        </w:rPr>
      </w:pPr>
      <w:r w:rsidRPr="003865A4">
        <w:rPr>
          <w:rFonts w:ascii="GHEA Grapalat" w:hAnsi="GHEA Grapalat" w:cs="GHEA Grapalat"/>
          <w:b/>
          <w:lang w:val="it-IT"/>
        </w:rPr>
        <w:lastRenderedPageBreak/>
        <w:t xml:space="preserve"> </w:t>
      </w:r>
      <w:r w:rsidRPr="003865A4">
        <w:rPr>
          <w:rFonts w:ascii="GHEA Grapalat" w:hAnsi="GHEA Grapalat" w:cs="GHEA Grapalat"/>
          <w:b/>
          <w:sz w:val="20"/>
          <w:szCs w:val="20"/>
          <w:lang w:val="it-IT"/>
        </w:rPr>
        <w:t xml:space="preserve">Աղյուսակ 5.5.4. Արմավիրի </w:t>
      </w:r>
      <w:r w:rsidRPr="003865A4">
        <w:rPr>
          <w:rFonts w:ascii="GHEA Grapalat" w:hAnsi="GHEA Grapalat" w:cs="GHEA Grapalat"/>
          <w:b/>
          <w:sz w:val="20"/>
          <w:szCs w:val="20"/>
        </w:rPr>
        <w:t>մարզի</w:t>
      </w:r>
      <w:r w:rsidRPr="003865A4">
        <w:rPr>
          <w:rFonts w:ascii="GHEA Grapalat" w:hAnsi="GHEA Grapalat" w:cs="GHEA Grapalat"/>
          <w:b/>
          <w:sz w:val="20"/>
          <w:szCs w:val="20"/>
          <w:lang w:val="it-IT"/>
        </w:rPr>
        <w:t xml:space="preserve"> </w:t>
      </w:r>
      <w:r w:rsidRPr="003865A4">
        <w:rPr>
          <w:rFonts w:ascii="GHEA Grapalat" w:hAnsi="GHEA Grapalat" w:cs="GHEA Grapalat"/>
          <w:b/>
          <w:sz w:val="20"/>
          <w:szCs w:val="20"/>
        </w:rPr>
        <w:t>կենսաթոշակառուների</w:t>
      </w:r>
      <w:r w:rsidRPr="003865A4">
        <w:rPr>
          <w:rFonts w:ascii="GHEA Grapalat" w:hAnsi="GHEA Grapalat" w:cs="GHEA Grapalat"/>
          <w:b/>
          <w:sz w:val="20"/>
          <w:szCs w:val="20"/>
          <w:lang w:val="it-IT"/>
        </w:rPr>
        <w:t xml:space="preserve"> </w:t>
      </w:r>
      <w:r w:rsidRPr="003865A4">
        <w:rPr>
          <w:rFonts w:ascii="GHEA Grapalat" w:hAnsi="GHEA Grapalat" w:cs="GHEA Grapalat"/>
          <w:b/>
          <w:sz w:val="20"/>
          <w:szCs w:val="20"/>
        </w:rPr>
        <w:t>թիվը</w:t>
      </w:r>
      <w:r w:rsidRPr="003865A4">
        <w:rPr>
          <w:rFonts w:ascii="GHEA Grapalat" w:hAnsi="GHEA Grapalat" w:cs="GHEA Grapalat"/>
          <w:b/>
          <w:sz w:val="20"/>
          <w:szCs w:val="20"/>
          <w:lang w:val="it-IT"/>
        </w:rPr>
        <w:t xml:space="preserve"> 2008-2013</w:t>
      </w:r>
      <w:r w:rsidRPr="003865A4">
        <w:rPr>
          <w:rFonts w:ascii="GHEA Grapalat" w:hAnsi="GHEA Grapalat" w:cs="GHEA Grapalat"/>
          <w:b/>
          <w:sz w:val="20"/>
          <w:szCs w:val="20"/>
        </w:rPr>
        <w:t>թթ</w:t>
      </w:r>
      <w:r w:rsidRPr="003865A4">
        <w:rPr>
          <w:rFonts w:ascii="GHEA Grapalat" w:hAnsi="GHEA Grapalat" w:cs="GHEA Grapalat"/>
          <w:b/>
          <w:sz w:val="20"/>
          <w:szCs w:val="20"/>
          <w:lang w:val="it-IT"/>
        </w:rPr>
        <w:t xml:space="preserve">. </w:t>
      </w:r>
      <w:r w:rsidRPr="003865A4">
        <w:rPr>
          <w:rFonts w:ascii="GHEA Grapalat" w:hAnsi="GHEA Grapalat" w:cs="GHEA Grapalat"/>
          <w:b/>
          <w:sz w:val="20"/>
          <w:szCs w:val="20"/>
        </w:rPr>
        <w:t>ընկած</w:t>
      </w:r>
      <w:r w:rsidRPr="003865A4">
        <w:rPr>
          <w:rFonts w:ascii="GHEA Grapalat" w:hAnsi="GHEA Grapalat" w:cs="GHEA Grapalat"/>
          <w:b/>
          <w:sz w:val="20"/>
          <w:szCs w:val="20"/>
          <w:lang w:val="it-IT"/>
        </w:rPr>
        <w:t xml:space="preserve"> </w:t>
      </w:r>
      <w:r w:rsidRPr="003865A4">
        <w:rPr>
          <w:rFonts w:ascii="GHEA Grapalat" w:hAnsi="GHEA Grapalat" w:cs="GHEA Grapalat"/>
          <w:b/>
          <w:sz w:val="20"/>
          <w:szCs w:val="20"/>
        </w:rPr>
        <w:t>ժամանակահատվածում</w:t>
      </w:r>
      <w:r w:rsidRPr="003865A4">
        <w:rPr>
          <w:rFonts w:ascii="GHEA Grapalat" w:hAnsi="GHEA Grapalat" w:cs="GHEA Grapalat"/>
          <w:b/>
          <w:sz w:val="20"/>
          <w:szCs w:val="20"/>
          <w:lang w:val="it-IT"/>
        </w:rPr>
        <w:t xml:space="preserve">` </w:t>
      </w:r>
      <w:r w:rsidRPr="003865A4">
        <w:rPr>
          <w:rFonts w:ascii="GHEA Grapalat" w:hAnsi="GHEA Grapalat" w:cs="GHEA Grapalat"/>
          <w:b/>
          <w:sz w:val="20"/>
          <w:szCs w:val="20"/>
        </w:rPr>
        <w:t>ըստ</w:t>
      </w:r>
      <w:r w:rsidRPr="003865A4">
        <w:rPr>
          <w:rFonts w:ascii="GHEA Grapalat" w:hAnsi="GHEA Grapalat" w:cs="GHEA Grapalat"/>
          <w:b/>
          <w:sz w:val="20"/>
          <w:szCs w:val="20"/>
          <w:lang w:val="it-IT"/>
        </w:rPr>
        <w:t xml:space="preserve"> </w:t>
      </w:r>
      <w:r w:rsidRPr="003865A4">
        <w:rPr>
          <w:rFonts w:ascii="GHEA Grapalat" w:hAnsi="GHEA Grapalat" w:cs="GHEA Grapalat"/>
          <w:b/>
          <w:sz w:val="20"/>
          <w:szCs w:val="20"/>
        </w:rPr>
        <w:t>կենսաթոշակի</w:t>
      </w:r>
      <w:r w:rsidRPr="003865A4">
        <w:rPr>
          <w:rFonts w:ascii="GHEA Grapalat" w:hAnsi="GHEA Grapalat" w:cs="GHEA Grapalat"/>
          <w:b/>
          <w:sz w:val="20"/>
          <w:szCs w:val="20"/>
          <w:lang w:val="it-IT"/>
        </w:rPr>
        <w:t xml:space="preserve"> </w:t>
      </w:r>
      <w:r w:rsidRPr="003865A4">
        <w:rPr>
          <w:rFonts w:ascii="GHEA Grapalat" w:hAnsi="GHEA Grapalat" w:cs="GHEA Grapalat"/>
          <w:b/>
          <w:sz w:val="20"/>
          <w:szCs w:val="20"/>
        </w:rPr>
        <w:t>տեսակների</w:t>
      </w:r>
      <w:r w:rsidRPr="003865A4">
        <w:rPr>
          <w:rFonts w:ascii="GHEA Grapalat" w:hAnsi="GHEA Grapalat" w:cs="GHEA Grapalat"/>
          <w:b/>
          <w:sz w:val="20"/>
          <w:szCs w:val="20"/>
          <w:lang w:val="it-IT"/>
        </w:rPr>
        <w:t xml:space="preserve"> (մարդ)</w:t>
      </w:r>
    </w:p>
    <w:p w:rsidR="00E53573" w:rsidRPr="003865A4" w:rsidRDefault="00E53573" w:rsidP="00E53573">
      <w:pPr>
        <w:autoSpaceDE w:val="0"/>
        <w:autoSpaceDN w:val="0"/>
        <w:adjustRightInd w:val="0"/>
        <w:rPr>
          <w:rFonts w:ascii="GHEA Grapalat" w:hAnsi="GHEA Grapalat" w:cs="GHEA Grapalat"/>
          <w:lang w:val="it-IT"/>
        </w:rPr>
      </w:pPr>
      <w:r w:rsidRPr="003865A4">
        <w:rPr>
          <w:rFonts w:ascii="GHEA Grapalat" w:hAnsi="GHEA Grapalat" w:cs="GHEA Grapalat"/>
          <w:lang w:val="it-IT"/>
        </w:rPr>
        <w:t xml:space="preserve">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2"/>
        <w:gridCol w:w="1435"/>
        <w:gridCol w:w="1433"/>
        <w:gridCol w:w="1423"/>
        <w:gridCol w:w="1413"/>
        <w:gridCol w:w="1420"/>
        <w:gridCol w:w="1326"/>
      </w:tblGrid>
      <w:tr w:rsidR="00E53573" w:rsidRPr="003865A4" w:rsidTr="005E64E3">
        <w:trPr>
          <w:trHeight w:val="666"/>
        </w:trPr>
        <w:tc>
          <w:tcPr>
            <w:tcW w:w="1952" w:type="dxa"/>
            <w:vAlign w:val="center"/>
          </w:tcPr>
          <w:p w:rsidR="00E53573" w:rsidRPr="003865A4" w:rsidRDefault="00E53573" w:rsidP="005E64E3">
            <w:pPr>
              <w:autoSpaceDE w:val="0"/>
              <w:autoSpaceDN w:val="0"/>
              <w:adjustRightInd w:val="0"/>
              <w:jc w:val="center"/>
              <w:rPr>
                <w:rFonts w:ascii="GHEA Grapalat" w:hAnsi="GHEA Grapalat" w:cs="GHEA Grapalat"/>
                <w:b/>
                <w:sz w:val="20"/>
                <w:szCs w:val="20"/>
                <w:lang w:val="it-IT"/>
              </w:rPr>
            </w:pPr>
            <w:r w:rsidRPr="003865A4">
              <w:rPr>
                <w:rFonts w:ascii="GHEA Grapalat" w:hAnsi="GHEA Grapalat" w:cs="GHEA Grapalat"/>
                <w:b/>
                <w:sz w:val="20"/>
                <w:szCs w:val="20"/>
                <w:lang w:val="it-IT"/>
              </w:rPr>
              <w:t>Կենսաթոշակի տեսակը</w:t>
            </w:r>
          </w:p>
        </w:tc>
        <w:tc>
          <w:tcPr>
            <w:tcW w:w="1435" w:type="dxa"/>
            <w:vAlign w:val="center"/>
          </w:tcPr>
          <w:p w:rsidR="00E53573" w:rsidRPr="003865A4" w:rsidRDefault="00E53573" w:rsidP="005E64E3">
            <w:pPr>
              <w:autoSpaceDE w:val="0"/>
              <w:autoSpaceDN w:val="0"/>
              <w:adjustRightInd w:val="0"/>
              <w:jc w:val="center"/>
              <w:rPr>
                <w:rFonts w:ascii="GHEA Grapalat" w:hAnsi="GHEA Grapalat" w:cs="GHEA Grapalat"/>
                <w:b/>
                <w:bCs/>
                <w:sz w:val="20"/>
                <w:szCs w:val="20"/>
                <w:lang w:val="it-IT"/>
              </w:rPr>
            </w:pPr>
            <w:r w:rsidRPr="003865A4">
              <w:rPr>
                <w:rFonts w:ascii="GHEA Grapalat" w:hAnsi="GHEA Grapalat" w:cs="GHEA Grapalat"/>
                <w:b/>
                <w:bCs/>
                <w:sz w:val="20"/>
                <w:szCs w:val="20"/>
                <w:lang w:val="it-IT"/>
              </w:rPr>
              <w:t>2008թ.</w:t>
            </w:r>
          </w:p>
        </w:tc>
        <w:tc>
          <w:tcPr>
            <w:tcW w:w="1433" w:type="dxa"/>
            <w:vAlign w:val="center"/>
          </w:tcPr>
          <w:p w:rsidR="00E53573" w:rsidRPr="003865A4" w:rsidRDefault="00E53573" w:rsidP="005E64E3">
            <w:pPr>
              <w:autoSpaceDE w:val="0"/>
              <w:autoSpaceDN w:val="0"/>
              <w:adjustRightInd w:val="0"/>
              <w:jc w:val="center"/>
              <w:rPr>
                <w:rFonts w:ascii="GHEA Grapalat" w:hAnsi="GHEA Grapalat" w:cs="GHEA Grapalat"/>
                <w:b/>
                <w:bCs/>
                <w:sz w:val="20"/>
                <w:szCs w:val="20"/>
                <w:lang w:val="it-IT"/>
              </w:rPr>
            </w:pPr>
            <w:r w:rsidRPr="003865A4">
              <w:rPr>
                <w:rFonts w:ascii="GHEA Grapalat" w:hAnsi="GHEA Grapalat" w:cs="GHEA Grapalat"/>
                <w:b/>
                <w:bCs/>
                <w:sz w:val="20"/>
                <w:szCs w:val="20"/>
                <w:lang w:val="it-IT"/>
              </w:rPr>
              <w:t>2009թ.</w:t>
            </w:r>
          </w:p>
        </w:tc>
        <w:tc>
          <w:tcPr>
            <w:tcW w:w="1423" w:type="dxa"/>
            <w:vAlign w:val="center"/>
          </w:tcPr>
          <w:p w:rsidR="00E53573" w:rsidRPr="003865A4" w:rsidRDefault="00E53573" w:rsidP="005E64E3">
            <w:pPr>
              <w:autoSpaceDE w:val="0"/>
              <w:autoSpaceDN w:val="0"/>
              <w:adjustRightInd w:val="0"/>
              <w:jc w:val="center"/>
              <w:rPr>
                <w:rFonts w:ascii="GHEA Grapalat" w:hAnsi="GHEA Grapalat" w:cs="GHEA Grapalat"/>
                <w:b/>
                <w:bCs/>
                <w:sz w:val="20"/>
                <w:szCs w:val="20"/>
                <w:lang w:val="it-IT"/>
              </w:rPr>
            </w:pPr>
            <w:r w:rsidRPr="003865A4">
              <w:rPr>
                <w:rFonts w:ascii="GHEA Grapalat" w:hAnsi="GHEA Grapalat" w:cs="GHEA Grapalat"/>
                <w:b/>
                <w:bCs/>
                <w:sz w:val="20"/>
                <w:szCs w:val="20"/>
                <w:lang w:val="it-IT"/>
              </w:rPr>
              <w:t>2010թ.</w:t>
            </w:r>
          </w:p>
        </w:tc>
        <w:tc>
          <w:tcPr>
            <w:tcW w:w="1413" w:type="dxa"/>
            <w:vAlign w:val="center"/>
          </w:tcPr>
          <w:p w:rsidR="00E53573" w:rsidRPr="003865A4" w:rsidRDefault="00E53573" w:rsidP="005E64E3">
            <w:pPr>
              <w:autoSpaceDE w:val="0"/>
              <w:autoSpaceDN w:val="0"/>
              <w:adjustRightInd w:val="0"/>
              <w:jc w:val="center"/>
              <w:rPr>
                <w:rFonts w:ascii="GHEA Grapalat" w:hAnsi="GHEA Grapalat" w:cs="GHEA Grapalat"/>
                <w:b/>
                <w:bCs/>
                <w:sz w:val="20"/>
                <w:szCs w:val="20"/>
                <w:lang w:val="it-IT"/>
              </w:rPr>
            </w:pPr>
            <w:r w:rsidRPr="003865A4">
              <w:rPr>
                <w:rFonts w:ascii="GHEA Grapalat" w:hAnsi="GHEA Grapalat" w:cs="GHEA Grapalat"/>
                <w:b/>
                <w:bCs/>
                <w:sz w:val="20"/>
                <w:szCs w:val="20"/>
                <w:lang w:val="it-IT"/>
              </w:rPr>
              <w:t>2011թ.</w:t>
            </w:r>
          </w:p>
        </w:tc>
        <w:tc>
          <w:tcPr>
            <w:tcW w:w="1420" w:type="dxa"/>
            <w:vAlign w:val="center"/>
          </w:tcPr>
          <w:p w:rsidR="00E53573" w:rsidRPr="003865A4" w:rsidRDefault="00E53573" w:rsidP="005E64E3">
            <w:pPr>
              <w:autoSpaceDE w:val="0"/>
              <w:autoSpaceDN w:val="0"/>
              <w:adjustRightInd w:val="0"/>
              <w:jc w:val="center"/>
              <w:rPr>
                <w:rFonts w:ascii="GHEA Grapalat" w:hAnsi="GHEA Grapalat" w:cs="GHEA Grapalat"/>
                <w:b/>
                <w:bCs/>
                <w:sz w:val="20"/>
                <w:szCs w:val="20"/>
                <w:lang w:val="it-IT"/>
              </w:rPr>
            </w:pPr>
            <w:r w:rsidRPr="003865A4">
              <w:rPr>
                <w:rFonts w:ascii="GHEA Grapalat" w:hAnsi="GHEA Grapalat" w:cs="GHEA Grapalat"/>
                <w:b/>
                <w:bCs/>
                <w:sz w:val="20"/>
                <w:szCs w:val="20"/>
                <w:lang w:val="it-IT"/>
              </w:rPr>
              <w:t>2012թ.</w:t>
            </w:r>
          </w:p>
        </w:tc>
        <w:tc>
          <w:tcPr>
            <w:tcW w:w="1326" w:type="dxa"/>
            <w:vAlign w:val="center"/>
          </w:tcPr>
          <w:p w:rsidR="00E53573" w:rsidRPr="003865A4" w:rsidRDefault="00E53573" w:rsidP="005E64E3">
            <w:pPr>
              <w:autoSpaceDE w:val="0"/>
              <w:autoSpaceDN w:val="0"/>
              <w:adjustRightInd w:val="0"/>
              <w:jc w:val="center"/>
              <w:rPr>
                <w:rFonts w:ascii="GHEA Grapalat" w:hAnsi="GHEA Grapalat" w:cs="GHEA Grapalat"/>
                <w:b/>
                <w:bCs/>
                <w:sz w:val="20"/>
                <w:szCs w:val="20"/>
                <w:lang w:val="it-IT"/>
              </w:rPr>
            </w:pPr>
            <w:r w:rsidRPr="003865A4">
              <w:rPr>
                <w:rFonts w:ascii="GHEA Grapalat" w:hAnsi="GHEA Grapalat" w:cs="GHEA Grapalat"/>
                <w:b/>
                <w:bCs/>
                <w:sz w:val="20"/>
                <w:szCs w:val="20"/>
                <w:lang w:val="it-IT"/>
              </w:rPr>
              <w:t>201</w:t>
            </w:r>
            <w:r w:rsidRPr="003865A4">
              <w:rPr>
                <w:rFonts w:ascii="GHEA Grapalat" w:hAnsi="GHEA Grapalat" w:cs="GHEA Grapalat"/>
                <w:b/>
                <w:bCs/>
                <w:sz w:val="20"/>
                <w:szCs w:val="20"/>
                <w:lang w:val="ru-RU"/>
              </w:rPr>
              <w:t>3</w:t>
            </w:r>
            <w:r w:rsidRPr="003865A4">
              <w:rPr>
                <w:rFonts w:ascii="GHEA Grapalat" w:hAnsi="GHEA Grapalat" w:cs="GHEA Grapalat"/>
                <w:b/>
                <w:bCs/>
                <w:sz w:val="20"/>
                <w:szCs w:val="20"/>
                <w:lang w:val="it-IT"/>
              </w:rPr>
              <w:t>թ.</w:t>
            </w:r>
          </w:p>
        </w:tc>
      </w:tr>
      <w:tr w:rsidR="00E53573" w:rsidRPr="003865A4" w:rsidTr="005E64E3">
        <w:tc>
          <w:tcPr>
            <w:tcW w:w="1952" w:type="dxa"/>
          </w:tcPr>
          <w:p w:rsidR="00E53573" w:rsidRPr="003865A4" w:rsidRDefault="00E53573" w:rsidP="005E64E3">
            <w:pPr>
              <w:autoSpaceDE w:val="0"/>
              <w:autoSpaceDN w:val="0"/>
              <w:adjustRightInd w:val="0"/>
              <w:spacing w:line="360" w:lineRule="auto"/>
              <w:rPr>
                <w:rFonts w:ascii="GHEA Grapalat" w:hAnsi="GHEA Grapalat" w:cs="GHEA Grapalat"/>
                <w:sz w:val="20"/>
                <w:szCs w:val="20"/>
                <w:lang w:val="ru-RU"/>
              </w:rPr>
            </w:pPr>
            <w:r w:rsidRPr="003865A4">
              <w:rPr>
                <w:rFonts w:ascii="GHEA Grapalat" w:hAnsi="GHEA Grapalat" w:cs="GHEA Grapalat"/>
                <w:sz w:val="20"/>
                <w:szCs w:val="20"/>
                <w:lang w:val="ru-RU"/>
              </w:rPr>
              <w:t>Աշխատանքային</w:t>
            </w:r>
          </w:p>
        </w:tc>
        <w:tc>
          <w:tcPr>
            <w:tcW w:w="1435" w:type="dxa"/>
          </w:tcPr>
          <w:p w:rsidR="00E53573" w:rsidRPr="003865A4" w:rsidRDefault="00E53573" w:rsidP="005E64E3">
            <w:pPr>
              <w:autoSpaceDE w:val="0"/>
              <w:autoSpaceDN w:val="0"/>
              <w:adjustRightInd w:val="0"/>
              <w:jc w:val="center"/>
              <w:rPr>
                <w:rFonts w:ascii="GHEA Grapalat" w:hAnsi="GHEA Grapalat" w:cs="GHEA Grapalat"/>
                <w:sz w:val="20"/>
                <w:szCs w:val="20"/>
                <w:lang w:val="it-IT"/>
              </w:rPr>
            </w:pPr>
            <w:r w:rsidRPr="003865A4">
              <w:rPr>
                <w:rFonts w:ascii="GHEA Grapalat" w:hAnsi="GHEA Grapalat" w:cs="GHEA Grapalat"/>
                <w:sz w:val="20"/>
                <w:szCs w:val="20"/>
                <w:lang w:val="it-IT"/>
              </w:rPr>
              <w:t>34364</w:t>
            </w:r>
          </w:p>
        </w:tc>
        <w:tc>
          <w:tcPr>
            <w:tcW w:w="1433" w:type="dxa"/>
          </w:tcPr>
          <w:p w:rsidR="00E53573" w:rsidRPr="003865A4" w:rsidRDefault="00E53573" w:rsidP="005E64E3">
            <w:pPr>
              <w:autoSpaceDE w:val="0"/>
              <w:autoSpaceDN w:val="0"/>
              <w:adjustRightInd w:val="0"/>
              <w:jc w:val="center"/>
              <w:rPr>
                <w:rFonts w:ascii="GHEA Grapalat" w:hAnsi="GHEA Grapalat" w:cs="GHEA Grapalat"/>
                <w:sz w:val="20"/>
                <w:szCs w:val="20"/>
                <w:lang w:val="it-IT"/>
              </w:rPr>
            </w:pPr>
            <w:r w:rsidRPr="003865A4">
              <w:rPr>
                <w:rFonts w:ascii="GHEA Grapalat" w:hAnsi="GHEA Grapalat" w:cs="GHEA Grapalat"/>
                <w:sz w:val="20"/>
                <w:szCs w:val="20"/>
                <w:lang w:val="it-IT"/>
              </w:rPr>
              <w:t>34039</w:t>
            </w:r>
          </w:p>
        </w:tc>
        <w:tc>
          <w:tcPr>
            <w:tcW w:w="1423" w:type="dxa"/>
          </w:tcPr>
          <w:p w:rsidR="00E53573" w:rsidRPr="003865A4" w:rsidRDefault="00E53573" w:rsidP="005E64E3">
            <w:pPr>
              <w:autoSpaceDE w:val="0"/>
              <w:autoSpaceDN w:val="0"/>
              <w:adjustRightInd w:val="0"/>
              <w:jc w:val="center"/>
              <w:rPr>
                <w:rFonts w:ascii="GHEA Grapalat" w:hAnsi="GHEA Grapalat" w:cs="GHEA Grapalat"/>
                <w:sz w:val="20"/>
                <w:szCs w:val="20"/>
                <w:lang w:val="it-IT"/>
              </w:rPr>
            </w:pPr>
            <w:r w:rsidRPr="003865A4">
              <w:rPr>
                <w:rFonts w:ascii="GHEA Grapalat" w:hAnsi="GHEA Grapalat" w:cs="GHEA Grapalat"/>
                <w:sz w:val="20"/>
                <w:szCs w:val="20"/>
                <w:lang w:val="it-IT"/>
              </w:rPr>
              <w:t>33784</w:t>
            </w:r>
          </w:p>
        </w:tc>
        <w:tc>
          <w:tcPr>
            <w:tcW w:w="1413" w:type="dxa"/>
          </w:tcPr>
          <w:p w:rsidR="00E53573" w:rsidRPr="003865A4" w:rsidRDefault="00E53573" w:rsidP="005E64E3">
            <w:pPr>
              <w:autoSpaceDE w:val="0"/>
              <w:autoSpaceDN w:val="0"/>
              <w:adjustRightInd w:val="0"/>
              <w:jc w:val="center"/>
              <w:rPr>
                <w:rFonts w:ascii="GHEA Grapalat" w:hAnsi="GHEA Grapalat" w:cs="GHEA Grapalat"/>
                <w:sz w:val="20"/>
                <w:szCs w:val="20"/>
                <w:lang w:val="it-IT"/>
              </w:rPr>
            </w:pPr>
            <w:r w:rsidRPr="003865A4">
              <w:rPr>
                <w:rFonts w:ascii="GHEA Grapalat" w:hAnsi="GHEA Grapalat" w:cs="GHEA Grapalat"/>
                <w:sz w:val="20"/>
                <w:szCs w:val="20"/>
                <w:lang w:val="it-IT"/>
              </w:rPr>
              <w:t>33083</w:t>
            </w:r>
          </w:p>
        </w:tc>
        <w:tc>
          <w:tcPr>
            <w:tcW w:w="1420" w:type="dxa"/>
          </w:tcPr>
          <w:p w:rsidR="00E53573" w:rsidRPr="003865A4" w:rsidRDefault="00E53573" w:rsidP="005E64E3">
            <w:pPr>
              <w:autoSpaceDE w:val="0"/>
              <w:autoSpaceDN w:val="0"/>
              <w:adjustRightInd w:val="0"/>
              <w:jc w:val="center"/>
              <w:rPr>
                <w:rFonts w:ascii="GHEA Grapalat" w:hAnsi="GHEA Grapalat" w:cs="GHEA Grapalat"/>
                <w:sz w:val="20"/>
                <w:szCs w:val="20"/>
                <w:lang w:val="it-IT"/>
              </w:rPr>
            </w:pPr>
            <w:r w:rsidRPr="003865A4">
              <w:rPr>
                <w:rFonts w:ascii="GHEA Grapalat" w:hAnsi="GHEA Grapalat" w:cs="GHEA Grapalat"/>
                <w:sz w:val="20"/>
                <w:szCs w:val="20"/>
                <w:lang w:val="it-IT"/>
              </w:rPr>
              <w:t>32593</w:t>
            </w:r>
          </w:p>
        </w:tc>
        <w:tc>
          <w:tcPr>
            <w:tcW w:w="1326" w:type="dxa"/>
          </w:tcPr>
          <w:p w:rsidR="00E53573" w:rsidRPr="003865A4" w:rsidRDefault="00E53573" w:rsidP="005E64E3">
            <w:pPr>
              <w:autoSpaceDE w:val="0"/>
              <w:autoSpaceDN w:val="0"/>
              <w:adjustRightInd w:val="0"/>
              <w:jc w:val="center"/>
              <w:rPr>
                <w:rFonts w:ascii="GHEA Grapalat" w:hAnsi="GHEA Grapalat" w:cs="GHEA Grapalat"/>
                <w:sz w:val="20"/>
                <w:szCs w:val="20"/>
                <w:lang w:val="it-IT"/>
              </w:rPr>
            </w:pPr>
            <w:r w:rsidRPr="003865A4">
              <w:rPr>
                <w:rFonts w:ascii="GHEA Grapalat" w:hAnsi="GHEA Grapalat" w:cs="GHEA Grapalat"/>
                <w:sz w:val="20"/>
                <w:szCs w:val="20"/>
                <w:lang w:val="it-IT"/>
              </w:rPr>
              <w:t>32786</w:t>
            </w:r>
          </w:p>
        </w:tc>
      </w:tr>
      <w:tr w:rsidR="00E53573" w:rsidRPr="003865A4" w:rsidTr="005E64E3">
        <w:tc>
          <w:tcPr>
            <w:tcW w:w="1952" w:type="dxa"/>
          </w:tcPr>
          <w:p w:rsidR="00E53573" w:rsidRPr="003865A4" w:rsidRDefault="00E53573" w:rsidP="005E64E3">
            <w:pPr>
              <w:autoSpaceDE w:val="0"/>
              <w:autoSpaceDN w:val="0"/>
              <w:adjustRightInd w:val="0"/>
              <w:spacing w:line="360" w:lineRule="auto"/>
              <w:rPr>
                <w:rFonts w:ascii="GHEA Grapalat" w:hAnsi="GHEA Grapalat" w:cs="GHEA Grapalat"/>
                <w:sz w:val="20"/>
                <w:szCs w:val="20"/>
                <w:lang w:val="it-IT"/>
              </w:rPr>
            </w:pPr>
            <w:r w:rsidRPr="003865A4">
              <w:rPr>
                <w:rFonts w:ascii="GHEA Grapalat" w:hAnsi="GHEA Grapalat" w:cs="GHEA Grapalat"/>
                <w:sz w:val="20"/>
                <w:szCs w:val="20"/>
                <w:lang w:val="it-IT"/>
              </w:rPr>
              <w:t>Սոցիալական</w:t>
            </w:r>
          </w:p>
        </w:tc>
        <w:tc>
          <w:tcPr>
            <w:tcW w:w="1435" w:type="dxa"/>
          </w:tcPr>
          <w:p w:rsidR="00E53573" w:rsidRPr="003865A4" w:rsidRDefault="00E53573" w:rsidP="005E64E3">
            <w:pPr>
              <w:autoSpaceDE w:val="0"/>
              <w:autoSpaceDN w:val="0"/>
              <w:adjustRightInd w:val="0"/>
              <w:jc w:val="center"/>
              <w:rPr>
                <w:rFonts w:ascii="GHEA Grapalat" w:hAnsi="GHEA Grapalat" w:cs="GHEA Grapalat"/>
                <w:sz w:val="20"/>
                <w:szCs w:val="20"/>
                <w:lang w:val="it-IT"/>
              </w:rPr>
            </w:pPr>
            <w:r w:rsidRPr="003865A4">
              <w:rPr>
                <w:rFonts w:ascii="GHEA Grapalat" w:hAnsi="GHEA Grapalat" w:cs="GHEA Grapalat"/>
                <w:sz w:val="20"/>
                <w:szCs w:val="20"/>
                <w:lang w:val="it-IT"/>
              </w:rPr>
              <w:t>4432</w:t>
            </w:r>
          </w:p>
        </w:tc>
        <w:tc>
          <w:tcPr>
            <w:tcW w:w="1433" w:type="dxa"/>
          </w:tcPr>
          <w:p w:rsidR="00E53573" w:rsidRPr="003865A4" w:rsidRDefault="00E53573" w:rsidP="005E64E3">
            <w:pPr>
              <w:autoSpaceDE w:val="0"/>
              <w:autoSpaceDN w:val="0"/>
              <w:adjustRightInd w:val="0"/>
              <w:jc w:val="center"/>
              <w:rPr>
                <w:rFonts w:ascii="GHEA Grapalat" w:hAnsi="GHEA Grapalat" w:cs="GHEA Grapalat"/>
                <w:sz w:val="20"/>
                <w:szCs w:val="20"/>
                <w:lang w:val="it-IT"/>
              </w:rPr>
            </w:pPr>
            <w:r w:rsidRPr="003865A4">
              <w:rPr>
                <w:rFonts w:ascii="GHEA Grapalat" w:hAnsi="GHEA Grapalat" w:cs="GHEA Grapalat"/>
                <w:sz w:val="20"/>
                <w:szCs w:val="20"/>
                <w:lang w:val="it-IT"/>
              </w:rPr>
              <w:t>4503</w:t>
            </w:r>
          </w:p>
        </w:tc>
        <w:tc>
          <w:tcPr>
            <w:tcW w:w="1423" w:type="dxa"/>
          </w:tcPr>
          <w:p w:rsidR="00E53573" w:rsidRPr="003865A4" w:rsidRDefault="00E53573" w:rsidP="005E64E3">
            <w:pPr>
              <w:autoSpaceDE w:val="0"/>
              <w:autoSpaceDN w:val="0"/>
              <w:adjustRightInd w:val="0"/>
              <w:jc w:val="center"/>
              <w:rPr>
                <w:rFonts w:ascii="GHEA Grapalat" w:hAnsi="GHEA Grapalat" w:cs="GHEA Grapalat"/>
                <w:sz w:val="20"/>
                <w:szCs w:val="20"/>
                <w:lang w:val="it-IT"/>
              </w:rPr>
            </w:pPr>
            <w:r w:rsidRPr="003865A4">
              <w:rPr>
                <w:rFonts w:ascii="GHEA Grapalat" w:hAnsi="GHEA Grapalat" w:cs="GHEA Grapalat"/>
                <w:sz w:val="20"/>
                <w:szCs w:val="20"/>
                <w:lang w:val="it-IT"/>
              </w:rPr>
              <w:t>4606</w:t>
            </w:r>
          </w:p>
        </w:tc>
        <w:tc>
          <w:tcPr>
            <w:tcW w:w="1413" w:type="dxa"/>
          </w:tcPr>
          <w:p w:rsidR="00E53573" w:rsidRPr="003865A4" w:rsidRDefault="00E53573" w:rsidP="005E64E3">
            <w:pPr>
              <w:autoSpaceDE w:val="0"/>
              <w:autoSpaceDN w:val="0"/>
              <w:adjustRightInd w:val="0"/>
              <w:jc w:val="center"/>
              <w:rPr>
                <w:rFonts w:ascii="GHEA Grapalat" w:hAnsi="GHEA Grapalat" w:cs="GHEA Grapalat"/>
                <w:sz w:val="20"/>
                <w:szCs w:val="20"/>
                <w:lang w:val="it-IT"/>
              </w:rPr>
            </w:pPr>
            <w:r w:rsidRPr="003865A4">
              <w:rPr>
                <w:rFonts w:ascii="GHEA Grapalat" w:hAnsi="GHEA Grapalat" w:cs="GHEA Grapalat"/>
                <w:sz w:val="20"/>
                <w:szCs w:val="20"/>
                <w:lang w:val="it-IT"/>
              </w:rPr>
              <w:t>4696</w:t>
            </w:r>
          </w:p>
        </w:tc>
        <w:tc>
          <w:tcPr>
            <w:tcW w:w="1420" w:type="dxa"/>
          </w:tcPr>
          <w:p w:rsidR="00E53573" w:rsidRPr="003865A4" w:rsidRDefault="00E53573" w:rsidP="005E64E3">
            <w:pPr>
              <w:autoSpaceDE w:val="0"/>
              <w:autoSpaceDN w:val="0"/>
              <w:adjustRightInd w:val="0"/>
              <w:jc w:val="center"/>
              <w:rPr>
                <w:rFonts w:ascii="GHEA Grapalat" w:hAnsi="GHEA Grapalat" w:cs="GHEA Grapalat"/>
                <w:sz w:val="20"/>
                <w:szCs w:val="20"/>
                <w:lang w:val="it-IT"/>
              </w:rPr>
            </w:pPr>
            <w:r w:rsidRPr="003865A4">
              <w:rPr>
                <w:rFonts w:ascii="GHEA Grapalat" w:hAnsi="GHEA Grapalat" w:cs="GHEA Grapalat"/>
                <w:sz w:val="20"/>
                <w:szCs w:val="20"/>
                <w:lang w:val="it-IT"/>
              </w:rPr>
              <w:t>4867</w:t>
            </w:r>
          </w:p>
        </w:tc>
        <w:tc>
          <w:tcPr>
            <w:tcW w:w="1326" w:type="dxa"/>
          </w:tcPr>
          <w:p w:rsidR="00E53573" w:rsidRPr="003865A4" w:rsidRDefault="00E53573" w:rsidP="005E64E3">
            <w:pPr>
              <w:autoSpaceDE w:val="0"/>
              <w:autoSpaceDN w:val="0"/>
              <w:adjustRightInd w:val="0"/>
              <w:jc w:val="center"/>
              <w:rPr>
                <w:rFonts w:ascii="GHEA Grapalat" w:hAnsi="GHEA Grapalat" w:cs="GHEA Grapalat"/>
                <w:sz w:val="20"/>
                <w:szCs w:val="20"/>
                <w:lang w:val="it-IT"/>
              </w:rPr>
            </w:pPr>
            <w:r w:rsidRPr="003865A4">
              <w:rPr>
                <w:rFonts w:ascii="GHEA Grapalat" w:hAnsi="GHEA Grapalat" w:cs="GHEA Grapalat"/>
                <w:sz w:val="20"/>
                <w:szCs w:val="20"/>
                <w:lang w:val="it-IT"/>
              </w:rPr>
              <w:t>5525</w:t>
            </w:r>
          </w:p>
        </w:tc>
      </w:tr>
      <w:tr w:rsidR="00E53573" w:rsidRPr="003865A4" w:rsidTr="005E64E3">
        <w:tc>
          <w:tcPr>
            <w:tcW w:w="1952" w:type="dxa"/>
          </w:tcPr>
          <w:p w:rsidR="00E53573" w:rsidRPr="003865A4" w:rsidRDefault="00E53573" w:rsidP="005E64E3">
            <w:pPr>
              <w:autoSpaceDE w:val="0"/>
              <w:autoSpaceDN w:val="0"/>
              <w:adjustRightInd w:val="0"/>
              <w:spacing w:line="276" w:lineRule="auto"/>
              <w:rPr>
                <w:rFonts w:ascii="GHEA Grapalat" w:hAnsi="GHEA Grapalat" w:cs="GHEA Grapalat"/>
                <w:sz w:val="20"/>
                <w:szCs w:val="20"/>
                <w:lang w:val="it-IT"/>
              </w:rPr>
            </w:pPr>
            <w:r w:rsidRPr="003865A4">
              <w:rPr>
                <w:rFonts w:ascii="GHEA Grapalat" w:hAnsi="GHEA Grapalat" w:cs="GHEA Grapalat"/>
                <w:sz w:val="20"/>
                <w:szCs w:val="20"/>
                <w:lang w:val="it-IT"/>
              </w:rPr>
              <w:t>Զինծառայության հետ կապված</w:t>
            </w:r>
          </w:p>
        </w:tc>
        <w:tc>
          <w:tcPr>
            <w:tcW w:w="1435" w:type="dxa"/>
          </w:tcPr>
          <w:p w:rsidR="00E53573" w:rsidRPr="003865A4" w:rsidRDefault="00E53573" w:rsidP="005E64E3">
            <w:pPr>
              <w:autoSpaceDE w:val="0"/>
              <w:autoSpaceDN w:val="0"/>
              <w:adjustRightInd w:val="0"/>
              <w:jc w:val="center"/>
              <w:rPr>
                <w:rFonts w:ascii="GHEA Grapalat" w:hAnsi="GHEA Grapalat" w:cs="GHEA Grapalat"/>
                <w:sz w:val="20"/>
                <w:szCs w:val="20"/>
                <w:lang w:val="it-IT"/>
              </w:rPr>
            </w:pPr>
            <w:r w:rsidRPr="003865A4">
              <w:rPr>
                <w:rFonts w:ascii="GHEA Grapalat" w:hAnsi="GHEA Grapalat" w:cs="GHEA Grapalat"/>
                <w:sz w:val="20"/>
                <w:szCs w:val="20"/>
                <w:lang w:val="it-IT"/>
              </w:rPr>
              <w:t>620</w:t>
            </w:r>
          </w:p>
        </w:tc>
        <w:tc>
          <w:tcPr>
            <w:tcW w:w="1433" w:type="dxa"/>
          </w:tcPr>
          <w:p w:rsidR="00E53573" w:rsidRPr="003865A4" w:rsidRDefault="00E53573" w:rsidP="005E64E3">
            <w:pPr>
              <w:autoSpaceDE w:val="0"/>
              <w:autoSpaceDN w:val="0"/>
              <w:adjustRightInd w:val="0"/>
              <w:jc w:val="center"/>
              <w:rPr>
                <w:rFonts w:ascii="GHEA Grapalat" w:hAnsi="GHEA Grapalat" w:cs="GHEA Grapalat"/>
                <w:sz w:val="20"/>
                <w:szCs w:val="20"/>
                <w:lang w:val="it-IT"/>
              </w:rPr>
            </w:pPr>
            <w:r w:rsidRPr="003865A4">
              <w:rPr>
                <w:rFonts w:ascii="GHEA Grapalat" w:hAnsi="GHEA Grapalat" w:cs="GHEA Grapalat"/>
                <w:sz w:val="20"/>
                <w:szCs w:val="20"/>
                <w:lang w:val="it-IT"/>
              </w:rPr>
              <w:t>534</w:t>
            </w:r>
          </w:p>
        </w:tc>
        <w:tc>
          <w:tcPr>
            <w:tcW w:w="1423" w:type="dxa"/>
          </w:tcPr>
          <w:p w:rsidR="00E53573" w:rsidRPr="003865A4" w:rsidRDefault="00E53573" w:rsidP="005E64E3">
            <w:pPr>
              <w:autoSpaceDE w:val="0"/>
              <w:autoSpaceDN w:val="0"/>
              <w:adjustRightInd w:val="0"/>
              <w:jc w:val="center"/>
              <w:rPr>
                <w:rFonts w:ascii="GHEA Grapalat" w:hAnsi="GHEA Grapalat" w:cs="GHEA Grapalat"/>
                <w:sz w:val="20"/>
                <w:szCs w:val="20"/>
                <w:lang w:val="it-IT"/>
              </w:rPr>
            </w:pPr>
            <w:r w:rsidRPr="003865A4">
              <w:rPr>
                <w:rFonts w:ascii="GHEA Grapalat" w:hAnsi="GHEA Grapalat" w:cs="GHEA Grapalat"/>
                <w:sz w:val="20"/>
                <w:szCs w:val="20"/>
                <w:lang w:val="it-IT"/>
              </w:rPr>
              <w:t>462</w:t>
            </w:r>
          </w:p>
        </w:tc>
        <w:tc>
          <w:tcPr>
            <w:tcW w:w="1413" w:type="dxa"/>
          </w:tcPr>
          <w:p w:rsidR="00E53573" w:rsidRPr="003865A4" w:rsidRDefault="00E53573" w:rsidP="005E64E3">
            <w:pPr>
              <w:autoSpaceDE w:val="0"/>
              <w:autoSpaceDN w:val="0"/>
              <w:adjustRightInd w:val="0"/>
              <w:jc w:val="center"/>
              <w:rPr>
                <w:rFonts w:ascii="GHEA Grapalat" w:hAnsi="GHEA Grapalat" w:cs="GHEA Grapalat"/>
                <w:sz w:val="20"/>
                <w:szCs w:val="20"/>
                <w:lang w:val="it-IT"/>
              </w:rPr>
            </w:pPr>
            <w:r w:rsidRPr="003865A4">
              <w:rPr>
                <w:rFonts w:ascii="GHEA Grapalat" w:hAnsi="GHEA Grapalat" w:cs="GHEA Grapalat"/>
                <w:sz w:val="20"/>
                <w:szCs w:val="20"/>
                <w:lang w:val="it-IT"/>
              </w:rPr>
              <w:t>411</w:t>
            </w:r>
          </w:p>
        </w:tc>
        <w:tc>
          <w:tcPr>
            <w:tcW w:w="1420" w:type="dxa"/>
          </w:tcPr>
          <w:p w:rsidR="00E53573" w:rsidRPr="003865A4" w:rsidRDefault="00E53573" w:rsidP="005E64E3">
            <w:pPr>
              <w:autoSpaceDE w:val="0"/>
              <w:autoSpaceDN w:val="0"/>
              <w:adjustRightInd w:val="0"/>
              <w:jc w:val="center"/>
              <w:rPr>
                <w:rFonts w:ascii="GHEA Grapalat" w:hAnsi="GHEA Grapalat" w:cs="GHEA Grapalat"/>
                <w:sz w:val="20"/>
                <w:szCs w:val="20"/>
                <w:lang w:val="it-IT"/>
              </w:rPr>
            </w:pPr>
            <w:r w:rsidRPr="003865A4">
              <w:rPr>
                <w:rFonts w:ascii="GHEA Grapalat" w:hAnsi="GHEA Grapalat" w:cs="GHEA Grapalat"/>
                <w:sz w:val="20"/>
                <w:szCs w:val="20"/>
                <w:lang w:val="it-IT"/>
              </w:rPr>
              <w:t>361</w:t>
            </w:r>
          </w:p>
        </w:tc>
        <w:tc>
          <w:tcPr>
            <w:tcW w:w="1326" w:type="dxa"/>
          </w:tcPr>
          <w:p w:rsidR="00E53573" w:rsidRPr="003865A4" w:rsidRDefault="00E53573" w:rsidP="005E64E3">
            <w:pPr>
              <w:autoSpaceDE w:val="0"/>
              <w:autoSpaceDN w:val="0"/>
              <w:adjustRightInd w:val="0"/>
              <w:jc w:val="center"/>
              <w:rPr>
                <w:rFonts w:ascii="GHEA Grapalat" w:hAnsi="GHEA Grapalat" w:cs="GHEA Grapalat"/>
                <w:sz w:val="20"/>
                <w:szCs w:val="20"/>
                <w:lang w:val="it-IT"/>
              </w:rPr>
            </w:pPr>
            <w:r w:rsidRPr="003865A4">
              <w:rPr>
                <w:rFonts w:ascii="GHEA Grapalat" w:hAnsi="GHEA Grapalat" w:cs="GHEA Grapalat"/>
                <w:sz w:val="20"/>
                <w:szCs w:val="20"/>
                <w:lang w:val="it-IT"/>
              </w:rPr>
              <w:t>318</w:t>
            </w:r>
          </w:p>
        </w:tc>
      </w:tr>
      <w:tr w:rsidR="00E53573" w:rsidRPr="003865A4" w:rsidTr="005E64E3">
        <w:tc>
          <w:tcPr>
            <w:tcW w:w="1952" w:type="dxa"/>
          </w:tcPr>
          <w:p w:rsidR="00E53573" w:rsidRPr="003865A4" w:rsidRDefault="00E53573" w:rsidP="005E64E3">
            <w:pPr>
              <w:autoSpaceDE w:val="0"/>
              <w:autoSpaceDN w:val="0"/>
              <w:adjustRightInd w:val="0"/>
              <w:rPr>
                <w:rFonts w:ascii="GHEA Grapalat" w:hAnsi="GHEA Grapalat" w:cs="GHEA Grapalat"/>
                <w:b/>
                <w:sz w:val="20"/>
                <w:szCs w:val="20"/>
                <w:lang w:val="ru-RU"/>
              </w:rPr>
            </w:pPr>
            <w:r w:rsidRPr="003865A4">
              <w:rPr>
                <w:rFonts w:ascii="GHEA Grapalat" w:hAnsi="GHEA Grapalat" w:cs="GHEA Grapalat"/>
                <w:b/>
                <w:sz w:val="20"/>
                <w:szCs w:val="20"/>
                <w:lang w:val="ru-RU"/>
              </w:rPr>
              <w:t>Ընդամենը</w:t>
            </w:r>
          </w:p>
        </w:tc>
        <w:tc>
          <w:tcPr>
            <w:tcW w:w="1435" w:type="dxa"/>
          </w:tcPr>
          <w:p w:rsidR="00E53573" w:rsidRPr="003865A4" w:rsidRDefault="00E53573" w:rsidP="005E64E3">
            <w:pPr>
              <w:autoSpaceDE w:val="0"/>
              <w:autoSpaceDN w:val="0"/>
              <w:adjustRightInd w:val="0"/>
              <w:jc w:val="center"/>
              <w:rPr>
                <w:rFonts w:ascii="GHEA Grapalat" w:hAnsi="GHEA Grapalat" w:cs="GHEA Grapalat"/>
                <w:b/>
                <w:sz w:val="20"/>
                <w:szCs w:val="20"/>
                <w:lang w:val="it-IT"/>
              </w:rPr>
            </w:pPr>
            <w:r w:rsidRPr="003865A4">
              <w:rPr>
                <w:rFonts w:ascii="GHEA Grapalat" w:hAnsi="GHEA Grapalat" w:cs="GHEA Grapalat"/>
                <w:b/>
                <w:sz w:val="20"/>
                <w:szCs w:val="20"/>
                <w:lang w:val="it-IT"/>
              </w:rPr>
              <w:t>39416</w:t>
            </w:r>
          </w:p>
        </w:tc>
        <w:tc>
          <w:tcPr>
            <w:tcW w:w="1433" w:type="dxa"/>
          </w:tcPr>
          <w:p w:rsidR="00E53573" w:rsidRPr="003865A4" w:rsidRDefault="00E53573" w:rsidP="005E64E3">
            <w:pPr>
              <w:autoSpaceDE w:val="0"/>
              <w:autoSpaceDN w:val="0"/>
              <w:adjustRightInd w:val="0"/>
              <w:jc w:val="center"/>
              <w:rPr>
                <w:rFonts w:ascii="GHEA Grapalat" w:hAnsi="GHEA Grapalat" w:cs="GHEA Grapalat"/>
                <w:b/>
                <w:sz w:val="20"/>
                <w:szCs w:val="20"/>
                <w:lang w:val="it-IT"/>
              </w:rPr>
            </w:pPr>
            <w:r w:rsidRPr="003865A4">
              <w:rPr>
                <w:rFonts w:ascii="GHEA Grapalat" w:hAnsi="GHEA Grapalat" w:cs="GHEA Grapalat"/>
                <w:b/>
                <w:sz w:val="20"/>
                <w:szCs w:val="20"/>
                <w:lang w:val="it-IT"/>
              </w:rPr>
              <w:t>39076</w:t>
            </w:r>
          </w:p>
        </w:tc>
        <w:tc>
          <w:tcPr>
            <w:tcW w:w="1423" w:type="dxa"/>
          </w:tcPr>
          <w:p w:rsidR="00E53573" w:rsidRPr="003865A4" w:rsidRDefault="00E53573" w:rsidP="005E64E3">
            <w:pPr>
              <w:autoSpaceDE w:val="0"/>
              <w:autoSpaceDN w:val="0"/>
              <w:adjustRightInd w:val="0"/>
              <w:jc w:val="center"/>
              <w:rPr>
                <w:rFonts w:ascii="GHEA Grapalat" w:hAnsi="GHEA Grapalat" w:cs="GHEA Grapalat"/>
                <w:b/>
                <w:sz w:val="20"/>
                <w:szCs w:val="20"/>
                <w:lang w:val="it-IT"/>
              </w:rPr>
            </w:pPr>
            <w:r w:rsidRPr="003865A4">
              <w:rPr>
                <w:rFonts w:ascii="GHEA Grapalat" w:hAnsi="GHEA Grapalat" w:cs="GHEA Grapalat"/>
                <w:b/>
                <w:sz w:val="20"/>
                <w:szCs w:val="20"/>
                <w:lang w:val="it-IT"/>
              </w:rPr>
              <w:t>38852</w:t>
            </w:r>
          </w:p>
        </w:tc>
        <w:tc>
          <w:tcPr>
            <w:tcW w:w="1413" w:type="dxa"/>
          </w:tcPr>
          <w:p w:rsidR="00E53573" w:rsidRPr="003865A4" w:rsidRDefault="00E53573" w:rsidP="005E64E3">
            <w:pPr>
              <w:autoSpaceDE w:val="0"/>
              <w:autoSpaceDN w:val="0"/>
              <w:adjustRightInd w:val="0"/>
              <w:jc w:val="center"/>
              <w:rPr>
                <w:rFonts w:ascii="GHEA Grapalat" w:hAnsi="GHEA Grapalat" w:cs="GHEA Grapalat"/>
                <w:b/>
                <w:sz w:val="20"/>
                <w:szCs w:val="20"/>
                <w:lang w:val="it-IT"/>
              </w:rPr>
            </w:pPr>
            <w:r w:rsidRPr="003865A4">
              <w:rPr>
                <w:rFonts w:ascii="GHEA Grapalat" w:hAnsi="GHEA Grapalat" w:cs="GHEA Grapalat"/>
                <w:b/>
                <w:sz w:val="20"/>
                <w:szCs w:val="20"/>
                <w:lang w:val="it-IT"/>
              </w:rPr>
              <w:t>38190</w:t>
            </w:r>
          </w:p>
        </w:tc>
        <w:tc>
          <w:tcPr>
            <w:tcW w:w="1420" w:type="dxa"/>
          </w:tcPr>
          <w:p w:rsidR="00E53573" w:rsidRPr="003865A4" w:rsidRDefault="00E53573" w:rsidP="005E64E3">
            <w:pPr>
              <w:autoSpaceDE w:val="0"/>
              <w:autoSpaceDN w:val="0"/>
              <w:adjustRightInd w:val="0"/>
              <w:jc w:val="center"/>
              <w:rPr>
                <w:rFonts w:ascii="GHEA Grapalat" w:hAnsi="GHEA Grapalat" w:cs="GHEA Grapalat"/>
                <w:b/>
                <w:sz w:val="20"/>
                <w:szCs w:val="20"/>
                <w:lang w:val="it-IT"/>
              </w:rPr>
            </w:pPr>
            <w:r w:rsidRPr="003865A4">
              <w:rPr>
                <w:rFonts w:ascii="GHEA Grapalat" w:hAnsi="GHEA Grapalat" w:cs="GHEA Grapalat"/>
                <w:b/>
                <w:sz w:val="20"/>
                <w:szCs w:val="20"/>
                <w:lang w:val="it-IT"/>
              </w:rPr>
              <w:t>37821</w:t>
            </w:r>
          </w:p>
        </w:tc>
        <w:tc>
          <w:tcPr>
            <w:tcW w:w="1326" w:type="dxa"/>
          </w:tcPr>
          <w:p w:rsidR="00E53573" w:rsidRPr="003865A4" w:rsidRDefault="00E53573" w:rsidP="005E64E3">
            <w:pPr>
              <w:autoSpaceDE w:val="0"/>
              <w:autoSpaceDN w:val="0"/>
              <w:adjustRightInd w:val="0"/>
              <w:jc w:val="center"/>
              <w:rPr>
                <w:rFonts w:ascii="GHEA Grapalat" w:hAnsi="GHEA Grapalat" w:cs="GHEA Grapalat"/>
                <w:b/>
                <w:sz w:val="20"/>
                <w:szCs w:val="20"/>
                <w:lang w:val="it-IT"/>
              </w:rPr>
            </w:pPr>
            <w:r w:rsidRPr="003865A4">
              <w:rPr>
                <w:rFonts w:ascii="GHEA Grapalat" w:hAnsi="GHEA Grapalat" w:cs="GHEA Grapalat"/>
                <w:b/>
                <w:sz w:val="20"/>
                <w:szCs w:val="20"/>
                <w:lang w:val="it-IT"/>
              </w:rPr>
              <w:t>38629</w:t>
            </w:r>
          </w:p>
        </w:tc>
      </w:tr>
    </w:tbl>
    <w:p w:rsidR="00E53573" w:rsidRPr="003865A4" w:rsidRDefault="00E53573" w:rsidP="00E53573">
      <w:pPr>
        <w:autoSpaceDE w:val="0"/>
        <w:autoSpaceDN w:val="0"/>
        <w:adjustRightInd w:val="0"/>
        <w:rPr>
          <w:rFonts w:ascii="GHEA Grapalat" w:hAnsi="GHEA Grapalat" w:cs="GHEA Grapalat"/>
          <w:sz w:val="18"/>
          <w:szCs w:val="18"/>
        </w:rPr>
      </w:pPr>
      <w:r w:rsidRPr="003865A4">
        <w:rPr>
          <w:rFonts w:ascii="GHEA Grapalat" w:hAnsi="GHEA Grapalat" w:cs="GHEA Grapalat"/>
          <w:sz w:val="18"/>
          <w:szCs w:val="18"/>
        </w:rPr>
        <w:t>Աղբյուր</w:t>
      </w:r>
      <w:r w:rsidRPr="003865A4">
        <w:rPr>
          <w:rFonts w:ascii="GHEA Grapalat" w:hAnsi="GHEA Grapalat" w:cs="GHEA Grapalat"/>
          <w:sz w:val="18"/>
          <w:szCs w:val="18"/>
          <w:lang w:val="it-IT"/>
        </w:rPr>
        <w:t xml:space="preserve">` </w:t>
      </w:r>
      <w:r w:rsidRPr="003865A4">
        <w:rPr>
          <w:rFonts w:ascii="GHEA Grapalat" w:hAnsi="GHEA Grapalat" w:cs="GHEA Grapalat"/>
          <w:sz w:val="18"/>
          <w:szCs w:val="18"/>
          <w:lang w:val="ru-RU"/>
        </w:rPr>
        <w:t>ԱՎԾ</w:t>
      </w:r>
      <w:r w:rsidRPr="003865A4">
        <w:rPr>
          <w:rFonts w:ascii="GHEA Grapalat" w:hAnsi="GHEA Grapalat" w:cs="GHEA Grapalat"/>
          <w:sz w:val="18"/>
          <w:szCs w:val="18"/>
        </w:rPr>
        <w:t>, «</w:t>
      </w:r>
      <w:r w:rsidRPr="003865A4">
        <w:rPr>
          <w:rFonts w:ascii="GHEA Grapalat" w:hAnsi="GHEA Grapalat" w:cs="GHEA Grapalat"/>
          <w:sz w:val="18"/>
          <w:szCs w:val="18"/>
          <w:lang w:val="it-IT"/>
        </w:rPr>
        <w:t>Հայաստանի Հանրապետության սոցիալական վիճակը 2013 թվականին</w:t>
      </w:r>
      <w:r w:rsidRPr="003865A4">
        <w:rPr>
          <w:rFonts w:ascii="GHEA Grapalat" w:hAnsi="GHEA Grapalat" w:cs="GHEA Grapalat"/>
          <w:sz w:val="18"/>
          <w:szCs w:val="18"/>
        </w:rPr>
        <w:t xml:space="preserve">» </w:t>
      </w:r>
      <w:r w:rsidRPr="003865A4">
        <w:rPr>
          <w:rFonts w:ascii="GHEA Grapalat" w:hAnsi="GHEA Grapalat" w:cs="GHEA Grapalat"/>
          <w:sz w:val="18"/>
          <w:szCs w:val="18"/>
          <w:lang w:val="ru-RU"/>
        </w:rPr>
        <w:t>զեկույց</w:t>
      </w:r>
    </w:p>
    <w:p w:rsidR="00E53573" w:rsidRPr="003865A4" w:rsidRDefault="00E53573" w:rsidP="00E53573">
      <w:pPr>
        <w:autoSpaceDE w:val="0"/>
        <w:autoSpaceDN w:val="0"/>
        <w:adjustRightInd w:val="0"/>
        <w:rPr>
          <w:rFonts w:ascii="GHEA Grapalat" w:hAnsi="GHEA Grapalat" w:cs="GHEA Grapalat"/>
          <w:sz w:val="18"/>
          <w:szCs w:val="18"/>
          <w:lang w:val="it-IT"/>
        </w:rPr>
      </w:pPr>
    </w:p>
    <w:p w:rsidR="00E53573" w:rsidRPr="003865A4" w:rsidRDefault="00E53573" w:rsidP="00E53573">
      <w:pPr>
        <w:numPr>
          <w:ilvl w:val="0"/>
          <w:numId w:val="59"/>
        </w:numPr>
        <w:autoSpaceDE w:val="0"/>
        <w:autoSpaceDN w:val="0"/>
        <w:adjustRightInd w:val="0"/>
        <w:ind w:left="-284" w:firstLine="426"/>
        <w:jc w:val="both"/>
        <w:rPr>
          <w:rFonts w:ascii="GHEA Grapalat" w:hAnsi="GHEA Grapalat" w:cs="GHEA Grapalat"/>
          <w:lang w:val="it-IT"/>
        </w:rPr>
      </w:pPr>
      <w:r w:rsidRPr="003865A4">
        <w:rPr>
          <w:rFonts w:ascii="GHEA Grapalat" w:hAnsi="GHEA Grapalat" w:cs="GHEA Grapalat"/>
          <w:lang w:val="it-IT"/>
        </w:rPr>
        <w:t>Աղյուսակի 5.5.4-ի տվյալների վ</w:t>
      </w:r>
      <w:r w:rsidRPr="003865A4">
        <w:rPr>
          <w:rFonts w:ascii="GHEA Grapalat" w:hAnsi="GHEA Grapalat" w:cs="GHEA Grapalat"/>
        </w:rPr>
        <w:t>երլուծությունը</w:t>
      </w:r>
      <w:r w:rsidRPr="003865A4">
        <w:rPr>
          <w:rFonts w:ascii="GHEA Grapalat" w:hAnsi="GHEA Grapalat" w:cs="GHEA Grapalat"/>
          <w:lang w:val="it-IT"/>
        </w:rPr>
        <w:t xml:space="preserve"> </w:t>
      </w:r>
      <w:r w:rsidRPr="003865A4">
        <w:rPr>
          <w:rFonts w:ascii="GHEA Grapalat" w:hAnsi="GHEA Grapalat" w:cs="GHEA Grapalat"/>
        </w:rPr>
        <w:t>ցույց</w:t>
      </w:r>
      <w:r w:rsidRPr="003865A4">
        <w:rPr>
          <w:rFonts w:ascii="GHEA Grapalat" w:hAnsi="GHEA Grapalat" w:cs="GHEA Grapalat"/>
          <w:lang w:val="it-IT"/>
        </w:rPr>
        <w:t xml:space="preserve"> </w:t>
      </w:r>
      <w:r w:rsidRPr="003865A4">
        <w:rPr>
          <w:rFonts w:ascii="GHEA Grapalat" w:hAnsi="GHEA Grapalat" w:cs="GHEA Grapalat"/>
        </w:rPr>
        <w:t>է</w:t>
      </w:r>
      <w:r w:rsidRPr="003865A4">
        <w:rPr>
          <w:rFonts w:ascii="GHEA Grapalat" w:hAnsi="GHEA Grapalat" w:cs="GHEA Grapalat"/>
          <w:lang w:val="it-IT"/>
        </w:rPr>
        <w:t xml:space="preserve"> </w:t>
      </w:r>
      <w:r w:rsidRPr="003865A4">
        <w:rPr>
          <w:rFonts w:ascii="GHEA Grapalat" w:hAnsi="GHEA Grapalat" w:cs="GHEA Grapalat"/>
        </w:rPr>
        <w:t>տալիս</w:t>
      </w:r>
      <w:r w:rsidRPr="003865A4">
        <w:rPr>
          <w:rFonts w:ascii="GHEA Grapalat" w:hAnsi="GHEA Grapalat" w:cs="GHEA Grapalat"/>
          <w:lang w:val="it-IT"/>
        </w:rPr>
        <w:t xml:space="preserve">, </w:t>
      </w:r>
      <w:r w:rsidRPr="003865A4">
        <w:rPr>
          <w:rFonts w:ascii="GHEA Grapalat" w:hAnsi="GHEA Grapalat" w:cs="GHEA Grapalat"/>
        </w:rPr>
        <w:t>որ</w:t>
      </w:r>
      <w:r w:rsidRPr="003865A4">
        <w:rPr>
          <w:rFonts w:ascii="GHEA Grapalat" w:hAnsi="GHEA Grapalat" w:cs="GHEA Grapalat"/>
          <w:lang w:val="it-IT"/>
        </w:rPr>
        <w:t xml:space="preserve"> </w:t>
      </w:r>
      <w:r w:rsidRPr="003865A4">
        <w:rPr>
          <w:rFonts w:ascii="GHEA Grapalat" w:hAnsi="GHEA Grapalat" w:cs="GHEA Grapalat"/>
        </w:rPr>
        <w:t>կենսաթոշակառուների</w:t>
      </w:r>
      <w:r w:rsidRPr="003865A4">
        <w:rPr>
          <w:rFonts w:ascii="GHEA Grapalat" w:hAnsi="GHEA Grapalat" w:cs="GHEA Grapalat"/>
          <w:lang w:val="it-IT"/>
        </w:rPr>
        <w:t xml:space="preserve"> </w:t>
      </w:r>
      <w:r w:rsidRPr="003865A4">
        <w:rPr>
          <w:rFonts w:ascii="GHEA Grapalat" w:hAnsi="GHEA Grapalat" w:cs="GHEA Grapalat"/>
        </w:rPr>
        <w:t>թիվը</w:t>
      </w:r>
      <w:r w:rsidRPr="003865A4">
        <w:rPr>
          <w:rFonts w:ascii="GHEA Grapalat" w:hAnsi="GHEA Grapalat" w:cs="GHEA Grapalat"/>
          <w:lang w:val="it-IT"/>
        </w:rPr>
        <w:t xml:space="preserve"> 2008-2012թթ. ընկած ժամանակահատվածում</w:t>
      </w:r>
      <w:r w:rsidRPr="003865A4">
        <w:rPr>
          <w:rFonts w:ascii="GHEA Grapalat" w:hAnsi="GHEA Grapalat" w:cs="GHEA Grapalat"/>
        </w:rPr>
        <w:t>ում</w:t>
      </w:r>
      <w:r w:rsidRPr="003865A4">
        <w:rPr>
          <w:rFonts w:ascii="GHEA Grapalat" w:hAnsi="GHEA Grapalat" w:cs="GHEA Grapalat"/>
          <w:lang w:val="it-IT"/>
        </w:rPr>
        <w:t xml:space="preserve"> </w:t>
      </w:r>
      <w:r w:rsidRPr="003865A4">
        <w:rPr>
          <w:rFonts w:ascii="GHEA Grapalat" w:hAnsi="GHEA Grapalat" w:cs="GHEA Grapalat"/>
        </w:rPr>
        <w:t>նվազել</w:t>
      </w:r>
      <w:r w:rsidRPr="003865A4">
        <w:rPr>
          <w:rFonts w:ascii="GHEA Grapalat" w:hAnsi="GHEA Grapalat" w:cs="GHEA Grapalat"/>
          <w:lang w:val="it-IT"/>
        </w:rPr>
        <w:t xml:space="preserve"> </w:t>
      </w:r>
      <w:r w:rsidRPr="003865A4">
        <w:rPr>
          <w:rFonts w:ascii="GHEA Grapalat" w:hAnsi="GHEA Grapalat" w:cs="GHEA Grapalat"/>
        </w:rPr>
        <w:t>է</w:t>
      </w:r>
      <w:r w:rsidRPr="003865A4">
        <w:rPr>
          <w:rFonts w:ascii="GHEA Grapalat" w:hAnsi="GHEA Grapalat" w:cs="GHEA Grapalat"/>
          <w:lang w:val="it-IT"/>
        </w:rPr>
        <w:t xml:space="preserve"> </w:t>
      </w:r>
      <w:r w:rsidRPr="003865A4">
        <w:rPr>
          <w:rFonts w:ascii="GHEA Grapalat" w:hAnsi="GHEA Grapalat" w:cs="GHEA Grapalat"/>
        </w:rPr>
        <w:t>ավելի</w:t>
      </w:r>
      <w:r w:rsidRPr="003865A4">
        <w:rPr>
          <w:rFonts w:ascii="GHEA Grapalat" w:hAnsi="GHEA Grapalat" w:cs="GHEA Grapalat"/>
          <w:lang w:val="it-IT"/>
        </w:rPr>
        <w:t xml:space="preserve"> </w:t>
      </w:r>
      <w:r w:rsidRPr="003865A4">
        <w:rPr>
          <w:rFonts w:ascii="GHEA Grapalat" w:hAnsi="GHEA Grapalat" w:cs="GHEA Grapalat"/>
        </w:rPr>
        <w:t>քան</w:t>
      </w:r>
      <w:r w:rsidRPr="003865A4">
        <w:rPr>
          <w:rFonts w:ascii="GHEA Grapalat" w:hAnsi="GHEA Grapalat" w:cs="GHEA Grapalat"/>
          <w:lang w:val="it-IT"/>
        </w:rPr>
        <w:t xml:space="preserve"> 4.5%-ով:</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GHEA Grapalat"/>
          <w:lang w:val="it-IT"/>
        </w:rPr>
      </w:pPr>
      <w:r w:rsidRPr="003865A4">
        <w:rPr>
          <w:rFonts w:ascii="GHEA Grapalat" w:hAnsi="GHEA Grapalat" w:cs="GHEA Grapalat"/>
        </w:rPr>
        <w:t>ՀՀ</w:t>
      </w:r>
      <w:r w:rsidRPr="003865A4">
        <w:rPr>
          <w:rFonts w:ascii="GHEA Grapalat" w:hAnsi="GHEA Grapalat" w:cs="GHEA Grapalat"/>
          <w:lang w:val="it-IT"/>
        </w:rPr>
        <w:t xml:space="preserve"> Արմավիրի </w:t>
      </w:r>
      <w:r w:rsidRPr="003865A4">
        <w:rPr>
          <w:rFonts w:ascii="GHEA Grapalat" w:hAnsi="GHEA Grapalat" w:cs="GHEA Grapalat"/>
        </w:rPr>
        <w:t>մարզի</w:t>
      </w:r>
      <w:r w:rsidRPr="003865A4">
        <w:rPr>
          <w:rFonts w:ascii="GHEA Grapalat" w:hAnsi="GHEA Grapalat" w:cs="GHEA Grapalat"/>
          <w:lang w:val="it-IT"/>
        </w:rPr>
        <w:t xml:space="preserve"> </w:t>
      </w:r>
      <w:r w:rsidRPr="003865A4">
        <w:rPr>
          <w:rFonts w:ascii="GHEA Grapalat" w:hAnsi="GHEA Grapalat" w:cs="GHEA Grapalat"/>
        </w:rPr>
        <w:t>ՀՀ</w:t>
      </w:r>
      <w:r w:rsidRPr="003865A4">
        <w:rPr>
          <w:rFonts w:ascii="GHEA Grapalat" w:hAnsi="GHEA Grapalat" w:cs="GHEA Grapalat"/>
          <w:lang w:val="it-IT"/>
        </w:rPr>
        <w:t xml:space="preserve"> </w:t>
      </w:r>
      <w:r w:rsidRPr="003865A4">
        <w:rPr>
          <w:rFonts w:ascii="GHEA Grapalat" w:hAnsi="GHEA Grapalat" w:cs="GHEA Grapalat"/>
        </w:rPr>
        <w:t>աշխատանքի</w:t>
      </w:r>
      <w:r w:rsidRPr="003865A4">
        <w:rPr>
          <w:rFonts w:ascii="GHEA Grapalat" w:hAnsi="GHEA Grapalat" w:cs="GHEA Grapalat"/>
          <w:lang w:val="it-IT"/>
        </w:rPr>
        <w:t xml:space="preserve"> </w:t>
      </w:r>
      <w:r w:rsidRPr="003865A4">
        <w:rPr>
          <w:rFonts w:ascii="GHEA Grapalat" w:hAnsi="GHEA Grapalat" w:cs="GHEA Grapalat"/>
        </w:rPr>
        <w:t>և</w:t>
      </w:r>
      <w:r w:rsidRPr="003865A4">
        <w:rPr>
          <w:rFonts w:ascii="GHEA Grapalat" w:hAnsi="GHEA Grapalat" w:cs="GHEA Grapalat"/>
          <w:lang w:val="it-IT"/>
        </w:rPr>
        <w:t xml:space="preserve"> </w:t>
      </w:r>
      <w:r w:rsidRPr="003865A4">
        <w:rPr>
          <w:rFonts w:ascii="GHEA Grapalat" w:hAnsi="GHEA Grapalat" w:cs="GHEA Grapalat"/>
        </w:rPr>
        <w:t>սոցիալական</w:t>
      </w:r>
      <w:r w:rsidRPr="003865A4">
        <w:rPr>
          <w:rFonts w:ascii="GHEA Grapalat" w:hAnsi="GHEA Grapalat" w:cs="GHEA Grapalat"/>
          <w:lang w:val="it-IT"/>
        </w:rPr>
        <w:t xml:space="preserve"> </w:t>
      </w:r>
      <w:r w:rsidRPr="003865A4">
        <w:rPr>
          <w:rFonts w:ascii="GHEA Grapalat" w:hAnsi="GHEA Grapalat" w:cs="GHEA Grapalat"/>
        </w:rPr>
        <w:t>հարցերի</w:t>
      </w:r>
      <w:r w:rsidRPr="003865A4">
        <w:rPr>
          <w:rFonts w:ascii="GHEA Grapalat" w:hAnsi="GHEA Grapalat" w:cs="GHEA Grapalat"/>
          <w:lang w:val="it-IT"/>
        </w:rPr>
        <w:t xml:space="preserve"> </w:t>
      </w:r>
      <w:r w:rsidRPr="003865A4">
        <w:rPr>
          <w:rFonts w:ascii="GHEA Grapalat" w:hAnsi="GHEA Grapalat" w:cs="GHEA Grapalat"/>
        </w:rPr>
        <w:t>նախարարության</w:t>
      </w:r>
      <w:r w:rsidRPr="003865A4">
        <w:rPr>
          <w:rFonts w:ascii="GHEA Grapalat" w:hAnsi="GHEA Grapalat" w:cs="GHEA Grapalat"/>
          <w:lang w:val="it-IT"/>
        </w:rPr>
        <w:t xml:space="preserve"> </w:t>
      </w:r>
      <w:r w:rsidRPr="003865A4">
        <w:rPr>
          <w:rFonts w:ascii="GHEA Grapalat" w:hAnsi="GHEA Grapalat" w:cs="GHEA Grapalat"/>
        </w:rPr>
        <w:t>աշխատակազմի</w:t>
      </w:r>
      <w:r w:rsidRPr="003865A4">
        <w:rPr>
          <w:rFonts w:ascii="GHEA Grapalat" w:hAnsi="GHEA Grapalat" w:cs="GHEA Grapalat"/>
          <w:lang w:val="it-IT"/>
        </w:rPr>
        <w:t xml:space="preserve"> </w:t>
      </w:r>
      <w:r w:rsidRPr="003865A4">
        <w:rPr>
          <w:rFonts w:ascii="GHEA Grapalat" w:hAnsi="GHEA Grapalat" w:cs="GHEA Grapalat"/>
        </w:rPr>
        <w:t>սոցիալական</w:t>
      </w:r>
      <w:r w:rsidRPr="003865A4">
        <w:rPr>
          <w:rFonts w:ascii="GHEA Grapalat" w:hAnsi="GHEA Grapalat" w:cs="GHEA Grapalat"/>
          <w:lang w:val="it-IT"/>
        </w:rPr>
        <w:t xml:space="preserve"> </w:t>
      </w:r>
      <w:r w:rsidRPr="003865A4">
        <w:rPr>
          <w:rFonts w:ascii="GHEA Grapalat" w:hAnsi="GHEA Grapalat" w:cs="GHEA Grapalat"/>
        </w:rPr>
        <w:t>ապահովության</w:t>
      </w:r>
      <w:r w:rsidRPr="003865A4">
        <w:rPr>
          <w:rFonts w:ascii="GHEA Grapalat" w:hAnsi="GHEA Grapalat" w:cs="GHEA Grapalat"/>
          <w:lang w:val="it-IT"/>
        </w:rPr>
        <w:t xml:space="preserve"> </w:t>
      </w:r>
      <w:r w:rsidRPr="003865A4">
        <w:rPr>
          <w:rFonts w:ascii="GHEA Grapalat" w:hAnsi="GHEA Grapalat" w:cs="GHEA Grapalat"/>
        </w:rPr>
        <w:t>պետական</w:t>
      </w:r>
      <w:r w:rsidRPr="003865A4">
        <w:rPr>
          <w:rFonts w:ascii="GHEA Grapalat" w:hAnsi="GHEA Grapalat" w:cs="GHEA Grapalat"/>
          <w:lang w:val="it-IT"/>
        </w:rPr>
        <w:t xml:space="preserve"> </w:t>
      </w:r>
      <w:r w:rsidRPr="003865A4">
        <w:rPr>
          <w:rFonts w:ascii="GHEA Grapalat" w:hAnsi="GHEA Grapalat" w:cs="GHEA Grapalat"/>
        </w:rPr>
        <w:t>ծառայության</w:t>
      </w:r>
      <w:r w:rsidRPr="003865A4">
        <w:rPr>
          <w:rFonts w:ascii="GHEA Grapalat" w:hAnsi="GHEA Grapalat" w:cs="GHEA Grapalat"/>
          <w:lang w:val="it-IT"/>
        </w:rPr>
        <w:t xml:space="preserve"> </w:t>
      </w:r>
      <w:r w:rsidRPr="003865A4">
        <w:rPr>
          <w:rFonts w:ascii="GHEA Grapalat" w:hAnsi="GHEA Grapalat" w:cs="GHEA Grapalat"/>
        </w:rPr>
        <w:t>տարածքային</w:t>
      </w:r>
      <w:r w:rsidRPr="003865A4">
        <w:rPr>
          <w:rFonts w:ascii="GHEA Grapalat" w:hAnsi="GHEA Grapalat" w:cs="GHEA Grapalat"/>
          <w:lang w:val="it-IT"/>
        </w:rPr>
        <w:t xml:space="preserve">  </w:t>
      </w:r>
      <w:r w:rsidRPr="003865A4">
        <w:rPr>
          <w:rFonts w:ascii="GHEA Grapalat" w:hAnsi="GHEA Grapalat" w:cs="GHEA Grapalat"/>
        </w:rPr>
        <w:t>բաժիններում</w:t>
      </w:r>
      <w:r w:rsidRPr="003865A4">
        <w:rPr>
          <w:rFonts w:ascii="GHEA Grapalat" w:hAnsi="GHEA Grapalat" w:cs="GHEA Grapalat"/>
          <w:lang w:val="it-IT"/>
        </w:rPr>
        <w:t xml:space="preserve">  2014 </w:t>
      </w:r>
      <w:r w:rsidRPr="003865A4">
        <w:rPr>
          <w:rFonts w:ascii="GHEA Grapalat" w:hAnsi="GHEA Grapalat" w:cs="GHEA Grapalat"/>
        </w:rPr>
        <w:t>թվականի</w:t>
      </w:r>
      <w:r w:rsidRPr="003865A4">
        <w:rPr>
          <w:rFonts w:ascii="GHEA Grapalat" w:hAnsi="GHEA Grapalat" w:cs="GHEA Grapalat"/>
          <w:lang w:val="it-IT"/>
        </w:rPr>
        <w:t xml:space="preserve"> հունվարի 1-ի դրությամբ հաշվառված են.</w:t>
      </w:r>
    </w:p>
    <w:p w:rsidR="00E53573" w:rsidRPr="003865A4" w:rsidRDefault="00E53573" w:rsidP="00E53573">
      <w:pPr>
        <w:autoSpaceDE w:val="0"/>
        <w:autoSpaceDN w:val="0"/>
        <w:adjustRightInd w:val="0"/>
        <w:ind w:left="142"/>
        <w:jc w:val="both"/>
        <w:rPr>
          <w:rFonts w:ascii="GHEA Grapalat" w:hAnsi="GHEA Grapalat" w:cs="GHEA Grapalat"/>
          <w:sz w:val="10"/>
          <w:szCs w:val="10"/>
          <w:lang w:val="it-IT"/>
        </w:rPr>
      </w:pPr>
    </w:p>
    <w:p w:rsidR="00E53573" w:rsidRPr="003865A4" w:rsidRDefault="00E53573" w:rsidP="00E53573">
      <w:pPr>
        <w:numPr>
          <w:ilvl w:val="0"/>
          <w:numId w:val="81"/>
        </w:numPr>
        <w:autoSpaceDE w:val="0"/>
        <w:autoSpaceDN w:val="0"/>
        <w:adjustRightInd w:val="0"/>
        <w:ind w:hanging="658"/>
        <w:jc w:val="both"/>
        <w:rPr>
          <w:rFonts w:ascii="GHEA Grapalat" w:hAnsi="GHEA Grapalat" w:cs="GHEA Grapalat"/>
          <w:lang w:val="it-IT"/>
        </w:rPr>
      </w:pPr>
      <w:r w:rsidRPr="003865A4">
        <w:rPr>
          <w:rFonts w:ascii="GHEA Grapalat" w:hAnsi="GHEA Grapalat" w:cs="GHEA Grapalat"/>
          <w:lang w:val="ru-RU"/>
        </w:rPr>
        <w:t>Կենսաթ</w:t>
      </w:r>
      <w:r w:rsidRPr="003865A4">
        <w:rPr>
          <w:rFonts w:ascii="GHEA Grapalat" w:hAnsi="GHEA Grapalat" w:cs="GHEA Grapalat"/>
          <w:lang w:val="it-IT"/>
        </w:rPr>
        <w:t xml:space="preserve">ոշակառուներ </w:t>
      </w:r>
      <w:r w:rsidRPr="003865A4">
        <w:rPr>
          <w:rFonts w:ascii="GHEA Grapalat" w:hAnsi="GHEA Grapalat" w:cs="GHEA Grapalat"/>
          <w:lang w:val="it-IT"/>
        </w:rPr>
        <w:tab/>
      </w:r>
      <w:r w:rsidRPr="003865A4">
        <w:rPr>
          <w:rFonts w:ascii="GHEA Grapalat" w:hAnsi="GHEA Grapalat" w:cs="GHEA Grapalat"/>
          <w:lang w:val="it-IT"/>
        </w:rPr>
        <w:tab/>
      </w:r>
      <w:r w:rsidRPr="003865A4">
        <w:rPr>
          <w:rFonts w:ascii="GHEA Grapalat" w:hAnsi="GHEA Grapalat" w:cs="GHEA Grapalat"/>
          <w:lang w:val="it-IT"/>
        </w:rPr>
        <w:tab/>
      </w:r>
      <w:r w:rsidRPr="003865A4">
        <w:rPr>
          <w:rFonts w:ascii="GHEA Grapalat" w:hAnsi="GHEA Grapalat" w:cs="GHEA Grapalat"/>
          <w:lang w:val="ru-RU"/>
        </w:rPr>
        <w:t xml:space="preserve">   </w:t>
      </w:r>
      <w:r w:rsidRPr="003865A4">
        <w:rPr>
          <w:rFonts w:ascii="GHEA Grapalat" w:hAnsi="GHEA Grapalat" w:cs="GHEA Grapalat"/>
          <w:lang w:val="it-IT"/>
        </w:rPr>
        <w:t xml:space="preserve"> - 38547</w:t>
      </w:r>
    </w:p>
    <w:p w:rsidR="00E53573" w:rsidRPr="003865A4" w:rsidRDefault="00E53573" w:rsidP="00E53573">
      <w:pPr>
        <w:numPr>
          <w:ilvl w:val="0"/>
          <w:numId w:val="81"/>
        </w:numPr>
        <w:autoSpaceDE w:val="0"/>
        <w:autoSpaceDN w:val="0"/>
        <w:adjustRightInd w:val="0"/>
        <w:ind w:left="709"/>
        <w:jc w:val="both"/>
        <w:rPr>
          <w:rFonts w:ascii="GHEA Grapalat" w:hAnsi="GHEA Grapalat" w:cs="GHEA Grapalat"/>
          <w:lang w:val="it-IT"/>
        </w:rPr>
      </w:pPr>
      <w:r w:rsidRPr="003865A4">
        <w:rPr>
          <w:rFonts w:ascii="GHEA Grapalat" w:hAnsi="GHEA Grapalat" w:cs="Sylfaen"/>
          <w:lang w:val="ru-RU"/>
        </w:rPr>
        <w:t>Հ</w:t>
      </w:r>
      <w:r w:rsidRPr="003865A4">
        <w:rPr>
          <w:rFonts w:ascii="GHEA Grapalat" w:hAnsi="GHEA Grapalat" w:cs="Sylfaen"/>
          <w:lang w:val="af-ZA"/>
        </w:rPr>
        <w:t>աշմանդամ</w:t>
      </w:r>
      <w:r w:rsidRPr="003865A4">
        <w:rPr>
          <w:rFonts w:ascii="GHEA Grapalat" w:hAnsi="GHEA Grapalat" w:cs="Sylfaen"/>
          <w:lang w:val="ru-RU"/>
        </w:rPr>
        <w:t>ություն</w:t>
      </w:r>
      <w:r w:rsidRPr="003865A4">
        <w:rPr>
          <w:rFonts w:ascii="GHEA Grapalat" w:hAnsi="GHEA Grapalat" w:cs="Sylfaen"/>
          <w:lang w:val="af-ZA"/>
        </w:rPr>
        <w:t xml:space="preserve"> </w:t>
      </w:r>
      <w:r w:rsidRPr="003865A4">
        <w:rPr>
          <w:rFonts w:ascii="GHEA Grapalat" w:hAnsi="GHEA Grapalat" w:cs="Sylfaen"/>
          <w:lang w:val="ru-RU"/>
        </w:rPr>
        <w:t>ունեցող</w:t>
      </w:r>
      <w:r w:rsidRPr="003865A4">
        <w:rPr>
          <w:rFonts w:ascii="GHEA Grapalat" w:hAnsi="GHEA Grapalat" w:cs="Sylfaen"/>
          <w:lang w:val="af-ZA"/>
        </w:rPr>
        <w:t xml:space="preserve"> </w:t>
      </w:r>
      <w:r w:rsidRPr="003865A4">
        <w:rPr>
          <w:rFonts w:ascii="GHEA Grapalat" w:hAnsi="GHEA Grapalat" w:cs="Sylfaen"/>
          <w:lang w:val="ru-RU"/>
        </w:rPr>
        <w:t>անձինք</w:t>
      </w:r>
      <w:r w:rsidRPr="003865A4">
        <w:rPr>
          <w:rFonts w:ascii="GHEA Grapalat" w:hAnsi="GHEA Grapalat" w:cs="Sylfaen"/>
          <w:lang w:val="it-IT"/>
        </w:rPr>
        <w:t xml:space="preserve"> </w:t>
      </w:r>
      <w:r w:rsidRPr="003865A4">
        <w:rPr>
          <w:rFonts w:ascii="GHEA Grapalat" w:hAnsi="GHEA Grapalat" w:cs="GHEA Grapalat"/>
          <w:lang w:val="it-IT"/>
        </w:rPr>
        <w:tab/>
      </w:r>
      <w:r w:rsidRPr="003865A4">
        <w:rPr>
          <w:rFonts w:ascii="GHEA Grapalat" w:hAnsi="GHEA Grapalat" w:cs="GHEA Grapalat"/>
          <w:lang w:val="ru-RU"/>
        </w:rPr>
        <w:t xml:space="preserve">    </w:t>
      </w:r>
      <w:r w:rsidRPr="003865A4">
        <w:rPr>
          <w:rFonts w:ascii="GHEA Grapalat" w:hAnsi="GHEA Grapalat" w:cs="GHEA Grapalat"/>
          <w:lang w:val="it-IT"/>
        </w:rPr>
        <w:t>- 12960</w:t>
      </w:r>
    </w:p>
    <w:p w:rsidR="00E53573" w:rsidRPr="003865A4" w:rsidRDefault="00E53573" w:rsidP="00E53573">
      <w:pPr>
        <w:autoSpaceDE w:val="0"/>
        <w:autoSpaceDN w:val="0"/>
        <w:adjustRightInd w:val="0"/>
        <w:ind w:left="709" w:firstLine="720"/>
        <w:jc w:val="both"/>
        <w:rPr>
          <w:rFonts w:ascii="GHEA Grapalat" w:hAnsi="GHEA Grapalat" w:cs="GHEA Grapalat"/>
          <w:lang w:val="it-IT"/>
        </w:rPr>
      </w:pPr>
      <w:r w:rsidRPr="003865A4">
        <w:rPr>
          <w:rFonts w:ascii="GHEA Grapalat" w:hAnsi="GHEA Grapalat" w:cs="GHEA Grapalat"/>
          <w:lang w:val="it-IT"/>
        </w:rPr>
        <w:t>1-ին խումբ             - 697</w:t>
      </w:r>
    </w:p>
    <w:p w:rsidR="00E53573" w:rsidRPr="003865A4" w:rsidRDefault="00E53573" w:rsidP="00E53573">
      <w:pPr>
        <w:autoSpaceDE w:val="0"/>
        <w:autoSpaceDN w:val="0"/>
        <w:adjustRightInd w:val="0"/>
        <w:ind w:left="709" w:firstLine="720"/>
        <w:rPr>
          <w:rFonts w:ascii="GHEA Grapalat" w:hAnsi="GHEA Grapalat" w:cs="GHEA Grapalat"/>
          <w:lang w:val="it-IT"/>
        </w:rPr>
      </w:pPr>
      <w:r w:rsidRPr="003865A4">
        <w:rPr>
          <w:rFonts w:ascii="GHEA Grapalat" w:hAnsi="GHEA Grapalat" w:cs="GHEA Grapalat"/>
          <w:lang w:val="it-IT"/>
        </w:rPr>
        <w:t>2-րդ խումբ               - 5785</w:t>
      </w:r>
    </w:p>
    <w:p w:rsidR="00E53573" w:rsidRPr="003865A4" w:rsidRDefault="00E53573" w:rsidP="00E53573">
      <w:pPr>
        <w:autoSpaceDE w:val="0"/>
        <w:autoSpaceDN w:val="0"/>
        <w:adjustRightInd w:val="0"/>
        <w:ind w:left="709"/>
        <w:rPr>
          <w:rFonts w:ascii="GHEA Grapalat" w:hAnsi="GHEA Grapalat" w:cs="GHEA Grapalat"/>
          <w:lang w:val="it-IT"/>
        </w:rPr>
      </w:pPr>
      <w:r w:rsidRPr="003865A4">
        <w:rPr>
          <w:rFonts w:ascii="GHEA Grapalat" w:hAnsi="GHEA Grapalat" w:cs="GHEA Grapalat"/>
          <w:lang w:val="it-IT"/>
        </w:rPr>
        <w:t xml:space="preserve">          3-րդ խումբ               -5587</w:t>
      </w:r>
    </w:p>
    <w:p w:rsidR="00E53573" w:rsidRPr="003865A4" w:rsidRDefault="00E53573" w:rsidP="00E53573">
      <w:pPr>
        <w:numPr>
          <w:ilvl w:val="0"/>
          <w:numId w:val="81"/>
        </w:numPr>
        <w:autoSpaceDE w:val="0"/>
        <w:autoSpaceDN w:val="0"/>
        <w:adjustRightInd w:val="0"/>
        <w:ind w:left="709"/>
        <w:rPr>
          <w:rFonts w:ascii="GHEA Grapalat" w:hAnsi="GHEA Grapalat" w:cs="GHEA Grapalat"/>
          <w:lang w:val="it-IT"/>
        </w:rPr>
      </w:pPr>
      <w:r w:rsidRPr="003865A4">
        <w:rPr>
          <w:rFonts w:ascii="GHEA Grapalat" w:hAnsi="GHEA Grapalat" w:cs="GHEA Grapalat"/>
          <w:lang w:val="it-IT"/>
        </w:rPr>
        <w:t>Հաշմանդամ</w:t>
      </w:r>
      <w:r w:rsidRPr="003865A4">
        <w:rPr>
          <w:rFonts w:ascii="GHEA Grapalat" w:hAnsi="GHEA Grapalat" w:cs="GHEA Grapalat"/>
          <w:lang w:val="ru-RU"/>
        </w:rPr>
        <w:t>ություն ունեցող</w:t>
      </w:r>
      <w:r w:rsidRPr="003865A4">
        <w:rPr>
          <w:rFonts w:ascii="GHEA Grapalat" w:hAnsi="GHEA Grapalat" w:cs="GHEA Grapalat"/>
          <w:lang w:val="it-IT"/>
        </w:rPr>
        <w:t xml:space="preserve"> երեխաներ</w:t>
      </w:r>
      <w:r w:rsidRPr="003865A4">
        <w:rPr>
          <w:rFonts w:ascii="GHEA Grapalat" w:hAnsi="GHEA Grapalat" w:cs="GHEA Grapalat"/>
          <w:lang w:val="ru-RU"/>
        </w:rPr>
        <w:t xml:space="preserve">    </w:t>
      </w:r>
      <w:r w:rsidRPr="003865A4">
        <w:rPr>
          <w:rFonts w:ascii="GHEA Grapalat" w:hAnsi="GHEA Grapalat" w:cs="GHEA Grapalat"/>
          <w:lang w:val="it-IT"/>
        </w:rPr>
        <w:t>- 691:</w:t>
      </w:r>
    </w:p>
    <w:p w:rsidR="00E53573" w:rsidRPr="003865A4" w:rsidRDefault="00E53573" w:rsidP="00E53573">
      <w:pPr>
        <w:autoSpaceDE w:val="0"/>
        <w:autoSpaceDN w:val="0"/>
        <w:adjustRightInd w:val="0"/>
        <w:ind w:left="709"/>
        <w:rPr>
          <w:rFonts w:ascii="GHEA Grapalat" w:hAnsi="GHEA Grapalat" w:cs="GHEA Grapalat"/>
          <w:sz w:val="10"/>
          <w:szCs w:val="10"/>
          <w:lang w:val="it-IT"/>
        </w:rPr>
      </w:pPr>
    </w:p>
    <w:p w:rsidR="00E53573" w:rsidRPr="003865A4" w:rsidRDefault="00E53573" w:rsidP="00E53573">
      <w:pPr>
        <w:numPr>
          <w:ilvl w:val="0"/>
          <w:numId w:val="59"/>
        </w:numPr>
        <w:autoSpaceDE w:val="0"/>
        <w:autoSpaceDN w:val="0"/>
        <w:adjustRightInd w:val="0"/>
        <w:ind w:left="-284" w:firstLine="426"/>
        <w:jc w:val="both"/>
        <w:rPr>
          <w:rFonts w:ascii="GHEA Grapalat" w:hAnsi="GHEA Grapalat" w:cs="GHEA Grapalat"/>
          <w:lang w:val="it-IT"/>
        </w:rPr>
      </w:pPr>
      <w:r w:rsidRPr="003865A4">
        <w:rPr>
          <w:rFonts w:ascii="GHEA Grapalat" w:hAnsi="GHEA Grapalat" w:cs="GHEA Grapalat"/>
        </w:rPr>
        <w:t>Հայաստանի</w:t>
      </w:r>
      <w:r w:rsidRPr="003865A4">
        <w:rPr>
          <w:rFonts w:ascii="GHEA Grapalat" w:hAnsi="GHEA Grapalat" w:cs="GHEA Grapalat"/>
          <w:lang w:val="it-IT"/>
        </w:rPr>
        <w:t xml:space="preserve"> </w:t>
      </w:r>
      <w:r w:rsidRPr="003865A4">
        <w:rPr>
          <w:rFonts w:ascii="GHEA Grapalat" w:hAnsi="GHEA Grapalat" w:cs="GHEA Grapalat"/>
        </w:rPr>
        <w:t>Հանրապետության</w:t>
      </w:r>
      <w:r w:rsidRPr="003865A4">
        <w:rPr>
          <w:rFonts w:ascii="GHEA Grapalat" w:hAnsi="GHEA Grapalat" w:cs="GHEA Grapalat"/>
          <w:lang w:val="it-IT"/>
        </w:rPr>
        <w:t xml:space="preserve"> </w:t>
      </w:r>
      <w:r w:rsidRPr="003865A4">
        <w:rPr>
          <w:rFonts w:ascii="GHEA Grapalat" w:hAnsi="GHEA Grapalat" w:cs="GHEA Grapalat"/>
        </w:rPr>
        <w:t>կառավարությունը</w:t>
      </w:r>
      <w:r w:rsidRPr="003865A4">
        <w:rPr>
          <w:rFonts w:ascii="GHEA Grapalat" w:hAnsi="GHEA Grapalat" w:cs="GHEA Grapalat"/>
          <w:lang w:val="it-IT"/>
        </w:rPr>
        <w:t xml:space="preserve"> </w:t>
      </w:r>
      <w:r w:rsidRPr="003865A4">
        <w:rPr>
          <w:rFonts w:ascii="GHEA Grapalat" w:hAnsi="GHEA Grapalat" w:cs="GHEA Grapalat"/>
        </w:rPr>
        <w:t>նախաձեռնել</w:t>
      </w:r>
      <w:r w:rsidRPr="003865A4">
        <w:rPr>
          <w:rFonts w:ascii="GHEA Grapalat" w:hAnsi="GHEA Grapalat" w:cs="GHEA Grapalat"/>
          <w:lang w:val="it-IT"/>
        </w:rPr>
        <w:t xml:space="preserve"> </w:t>
      </w:r>
      <w:r w:rsidRPr="003865A4">
        <w:rPr>
          <w:rFonts w:ascii="GHEA Grapalat" w:hAnsi="GHEA Grapalat" w:cs="GHEA Grapalat"/>
        </w:rPr>
        <w:t>և</w:t>
      </w:r>
      <w:r w:rsidRPr="003865A4">
        <w:rPr>
          <w:rFonts w:ascii="GHEA Grapalat" w:hAnsi="GHEA Grapalat" w:cs="GHEA Grapalat"/>
          <w:lang w:val="it-IT"/>
        </w:rPr>
        <w:t xml:space="preserve"> </w:t>
      </w:r>
      <w:r w:rsidRPr="003865A4">
        <w:rPr>
          <w:rFonts w:ascii="GHEA Grapalat" w:hAnsi="GHEA Grapalat" w:cs="GHEA Grapalat"/>
        </w:rPr>
        <w:t>իրականացնում</w:t>
      </w:r>
      <w:r w:rsidRPr="003865A4">
        <w:rPr>
          <w:rFonts w:ascii="GHEA Grapalat" w:hAnsi="GHEA Grapalat" w:cs="GHEA Grapalat"/>
          <w:lang w:val="it-IT"/>
        </w:rPr>
        <w:t xml:space="preserve"> </w:t>
      </w:r>
      <w:r w:rsidRPr="003865A4">
        <w:rPr>
          <w:rFonts w:ascii="GHEA Grapalat" w:hAnsi="GHEA Grapalat" w:cs="GHEA Grapalat"/>
        </w:rPr>
        <w:t>է</w:t>
      </w:r>
      <w:r w:rsidRPr="003865A4">
        <w:rPr>
          <w:rFonts w:ascii="GHEA Grapalat" w:hAnsi="GHEA Grapalat" w:cs="GHEA Grapalat"/>
          <w:lang w:val="it-IT"/>
        </w:rPr>
        <w:t xml:space="preserve"> </w:t>
      </w:r>
      <w:r w:rsidRPr="003865A4">
        <w:rPr>
          <w:rFonts w:ascii="GHEA Grapalat" w:hAnsi="GHEA Grapalat" w:cs="GHEA Grapalat"/>
        </w:rPr>
        <w:t>արմատական</w:t>
      </w:r>
      <w:r w:rsidRPr="003865A4">
        <w:rPr>
          <w:rFonts w:ascii="GHEA Grapalat" w:hAnsi="GHEA Grapalat" w:cs="GHEA Grapalat"/>
          <w:lang w:val="it-IT"/>
        </w:rPr>
        <w:t xml:space="preserve"> </w:t>
      </w:r>
      <w:r w:rsidRPr="003865A4">
        <w:rPr>
          <w:rFonts w:ascii="GHEA Grapalat" w:hAnsi="GHEA Grapalat" w:cs="GHEA Grapalat"/>
        </w:rPr>
        <w:t>կենսաթոշակային</w:t>
      </w:r>
      <w:r w:rsidRPr="003865A4">
        <w:rPr>
          <w:rFonts w:ascii="GHEA Grapalat" w:hAnsi="GHEA Grapalat" w:cs="GHEA Grapalat"/>
          <w:lang w:val="it-IT"/>
        </w:rPr>
        <w:t xml:space="preserve"> </w:t>
      </w:r>
      <w:r w:rsidRPr="003865A4">
        <w:rPr>
          <w:rFonts w:ascii="GHEA Grapalat" w:hAnsi="GHEA Grapalat" w:cs="GHEA Grapalat"/>
        </w:rPr>
        <w:t>բարեփոխումներ</w:t>
      </w:r>
      <w:r w:rsidRPr="003865A4">
        <w:rPr>
          <w:rFonts w:ascii="GHEA Grapalat" w:hAnsi="GHEA Grapalat" w:cs="GHEA Grapalat"/>
          <w:lang w:val="it-IT"/>
        </w:rPr>
        <w:t xml:space="preserve">, </w:t>
      </w:r>
      <w:r w:rsidRPr="003865A4">
        <w:rPr>
          <w:rFonts w:ascii="GHEA Grapalat" w:hAnsi="GHEA Grapalat" w:cs="GHEA Grapalat"/>
        </w:rPr>
        <w:t>որոնց</w:t>
      </w:r>
      <w:r w:rsidRPr="003865A4">
        <w:rPr>
          <w:rFonts w:ascii="GHEA Grapalat" w:hAnsi="GHEA Grapalat" w:cs="GHEA Grapalat"/>
          <w:lang w:val="it-IT"/>
        </w:rPr>
        <w:t xml:space="preserve"> </w:t>
      </w:r>
      <w:r w:rsidRPr="003865A4">
        <w:rPr>
          <w:rFonts w:ascii="GHEA Grapalat" w:hAnsi="GHEA Grapalat" w:cs="GHEA Grapalat"/>
        </w:rPr>
        <w:t>նպատակն</w:t>
      </w:r>
      <w:r w:rsidRPr="003865A4">
        <w:rPr>
          <w:rFonts w:ascii="GHEA Grapalat" w:hAnsi="GHEA Grapalat" w:cs="GHEA Grapalat"/>
          <w:lang w:val="it-IT"/>
        </w:rPr>
        <w:t xml:space="preserve"> </w:t>
      </w:r>
      <w:r w:rsidRPr="003865A4">
        <w:rPr>
          <w:rFonts w:ascii="GHEA Grapalat" w:hAnsi="GHEA Grapalat" w:cs="GHEA Grapalat"/>
        </w:rPr>
        <w:t>է</w:t>
      </w:r>
      <w:r w:rsidRPr="003865A4">
        <w:rPr>
          <w:rFonts w:ascii="GHEA Grapalat" w:hAnsi="GHEA Grapalat" w:cs="GHEA Grapalat"/>
          <w:lang w:val="it-IT"/>
        </w:rPr>
        <w:t xml:space="preserve"> </w:t>
      </w:r>
      <w:r w:rsidRPr="003865A4">
        <w:rPr>
          <w:rFonts w:ascii="GHEA Grapalat" w:hAnsi="GHEA Grapalat" w:cs="GHEA Grapalat"/>
        </w:rPr>
        <w:t>պատշաճ</w:t>
      </w:r>
      <w:r w:rsidRPr="003865A4">
        <w:rPr>
          <w:rFonts w:ascii="GHEA Grapalat" w:hAnsi="GHEA Grapalat" w:cs="GHEA Grapalat"/>
          <w:lang w:val="it-IT"/>
        </w:rPr>
        <w:t xml:space="preserve"> </w:t>
      </w:r>
      <w:r w:rsidRPr="003865A4">
        <w:rPr>
          <w:rFonts w:ascii="GHEA Grapalat" w:hAnsi="GHEA Grapalat" w:cs="GHEA Grapalat"/>
        </w:rPr>
        <w:t>կենսաթոշակ</w:t>
      </w:r>
      <w:r w:rsidRPr="003865A4">
        <w:rPr>
          <w:rFonts w:ascii="GHEA Grapalat" w:hAnsi="GHEA Grapalat" w:cs="GHEA Grapalat"/>
          <w:lang w:val="it-IT"/>
        </w:rPr>
        <w:t xml:space="preserve"> </w:t>
      </w:r>
      <w:r w:rsidRPr="003865A4">
        <w:rPr>
          <w:rFonts w:ascii="GHEA Grapalat" w:hAnsi="GHEA Grapalat" w:cs="GHEA Grapalat"/>
        </w:rPr>
        <w:t>ապահովել</w:t>
      </w:r>
      <w:r w:rsidRPr="003865A4">
        <w:rPr>
          <w:rFonts w:ascii="GHEA Grapalat" w:hAnsi="GHEA Grapalat" w:cs="GHEA Grapalat"/>
          <w:lang w:val="it-IT"/>
        </w:rPr>
        <w:t xml:space="preserve"> </w:t>
      </w:r>
      <w:r w:rsidRPr="003865A4">
        <w:rPr>
          <w:rFonts w:ascii="GHEA Grapalat" w:hAnsi="GHEA Grapalat" w:cs="GHEA Grapalat"/>
        </w:rPr>
        <w:t>կենսաթոշակառուների</w:t>
      </w:r>
      <w:r w:rsidRPr="003865A4">
        <w:rPr>
          <w:rFonts w:ascii="GHEA Grapalat" w:hAnsi="GHEA Grapalat" w:cs="GHEA Grapalat"/>
          <w:lang w:val="it-IT"/>
        </w:rPr>
        <w:t xml:space="preserve"> </w:t>
      </w:r>
      <w:r w:rsidRPr="003865A4">
        <w:rPr>
          <w:rFonts w:ascii="GHEA Grapalat" w:hAnsi="GHEA Grapalat" w:cs="GHEA Grapalat"/>
        </w:rPr>
        <w:t>համար</w:t>
      </w:r>
      <w:r w:rsidRPr="003865A4">
        <w:rPr>
          <w:rFonts w:ascii="GHEA Grapalat" w:hAnsi="GHEA Grapalat" w:cs="GHEA Grapalat"/>
          <w:lang w:val="it-IT"/>
        </w:rPr>
        <w:t xml:space="preserve">, </w:t>
      </w:r>
      <w:r w:rsidRPr="003865A4">
        <w:rPr>
          <w:rFonts w:ascii="GHEA Grapalat" w:hAnsi="GHEA Grapalat" w:cs="GHEA Grapalat"/>
        </w:rPr>
        <w:t>կենսաթոշակային</w:t>
      </w:r>
      <w:r w:rsidRPr="003865A4">
        <w:rPr>
          <w:rFonts w:ascii="GHEA Grapalat" w:hAnsi="GHEA Grapalat" w:cs="GHEA Grapalat"/>
          <w:lang w:val="it-IT"/>
        </w:rPr>
        <w:t xml:space="preserve"> </w:t>
      </w:r>
      <w:r w:rsidRPr="003865A4">
        <w:rPr>
          <w:rFonts w:ascii="GHEA Grapalat" w:hAnsi="GHEA Grapalat" w:cs="GHEA Grapalat"/>
        </w:rPr>
        <w:t>համակարգը</w:t>
      </w:r>
      <w:r w:rsidRPr="003865A4">
        <w:rPr>
          <w:rFonts w:ascii="GHEA Grapalat" w:hAnsi="GHEA Grapalat" w:cs="GHEA Grapalat"/>
          <w:lang w:val="it-IT"/>
        </w:rPr>
        <w:t xml:space="preserve"> </w:t>
      </w:r>
      <w:r w:rsidRPr="003865A4">
        <w:rPr>
          <w:rFonts w:ascii="GHEA Grapalat" w:hAnsi="GHEA Grapalat" w:cs="GHEA Grapalat"/>
        </w:rPr>
        <w:t>դարձնել</w:t>
      </w:r>
      <w:r w:rsidRPr="003865A4">
        <w:rPr>
          <w:rFonts w:ascii="GHEA Grapalat" w:hAnsi="GHEA Grapalat" w:cs="GHEA Grapalat"/>
          <w:lang w:val="it-IT"/>
        </w:rPr>
        <w:t xml:space="preserve"> </w:t>
      </w:r>
      <w:r w:rsidRPr="003865A4">
        <w:rPr>
          <w:rFonts w:ascii="GHEA Grapalat" w:hAnsi="GHEA Grapalat" w:cs="GHEA Grapalat"/>
        </w:rPr>
        <w:t>ֆինանսապես</w:t>
      </w:r>
      <w:r w:rsidRPr="003865A4">
        <w:rPr>
          <w:rFonts w:ascii="GHEA Grapalat" w:hAnsi="GHEA Grapalat" w:cs="GHEA Grapalat"/>
          <w:lang w:val="it-IT"/>
        </w:rPr>
        <w:t xml:space="preserve"> </w:t>
      </w:r>
      <w:r w:rsidRPr="003865A4">
        <w:rPr>
          <w:rFonts w:ascii="GHEA Grapalat" w:hAnsi="GHEA Grapalat" w:cs="GHEA Grapalat"/>
        </w:rPr>
        <w:t>կայուն</w:t>
      </w:r>
      <w:r w:rsidRPr="003865A4">
        <w:rPr>
          <w:rFonts w:ascii="GHEA Grapalat" w:hAnsi="GHEA Grapalat" w:cs="GHEA Grapalat"/>
          <w:lang w:val="it-IT"/>
        </w:rPr>
        <w:t xml:space="preserve">, </w:t>
      </w:r>
      <w:r w:rsidRPr="003865A4">
        <w:rPr>
          <w:rFonts w:ascii="GHEA Grapalat" w:hAnsi="GHEA Grapalat" w:cs="GHEA Grapalat"/>
          <w:lang w:val="ru-RU"/>
        </w:rPr>
        <w:t>կուտակային</w:t>
      </w:r>
      <w:r w:rsidRPr="003865A4">
        <w:rPr>
          <w:rFonts w:ascii="GHEA Grapalat" w:hAnsi="GHEA Grapalat" w:cs="GHEA Grapalat"/>
          <w:lang w:val="it-IT"/>
        </w:rPr>
        <w:t xml:space="preserve"> </w:t>
      </w:r>
      <w:r w:rsidRPr="003865A4">
        <w:rPr>
          <w:rFonts w:ascii="GHEA Grapalat" w:hAnsi="GHEA Grapalat" w:cs="GHEA Grapalat"/>
          <w:lang w:val="ru-RU"/>
        </w:rPr>
        <w:t>կենսաթոշակային</w:t>
      </w:r>
      <w:r w:rsidRPr="003865A4">
        <w:rPr>
          <w:rFonts w:ascii="GHEA Grapalat" w:hAnsi="GHEA Grapalat" w:cs="GHEA Grapalat"/>
          <w:lang w:val="it-IT"/>
        </w:rPr>
        <w:t xml:space="preserve"> </w:t>
      </w:r>
      <w:r w:rsidRPr="003865A4">
        <w:rPr>
          <w:rFonts w:ascii="GHEA Grapalat" w:hAnsi="GHEA Grapalat" w:cs="GHEA Grapalat"/>
          <w:lang w:val="ru-RU"/>
        </w:rPr>
        <w:t>բաղադրիչի</w:t>
      </w:r>
      <w:r w:rsidRPr="003865A4">
        <w:rPr>
          <w:rFonts w:ascii="GHEA Grapalat" w:hAnsi="GHEA Grapalat" w:cs="GHEA Grapalat"/>
          <w:lang w:val="it-IT"/>
        </w:rPr>
        <w:t xml:space="preserve"> </w:t>
      </w:r>
      <w:r w:rsidRPr="003865A4">
        <w:rPr>
          <w:rFonts w:ascii="GHEA Grapalat" w:hAnsi="GHEA Grapalat" w:cs="GHEA Grapalat"/>
          <w:lang w:val="ru-RU"/>
        </w:rPr>
        <w:t>ներդրմամբ</w:t>
      </w:r>
      <w:r w:rsidRPr="003865A4">
        <w:rPr>
          <w:rFonts w:ascii="GHEA Grapalat" w:hAnsi="GHEA Grapalat" w:cs="GHEA Grapalat"/>
          <w:lang w:val="it-IT"/>
        </w:rPr>
        <w:t xml:space="preserve"> </w:t>
      </w:r>
      <w:r w:rsidRPr="003865A4">
        <w:rPr>
          <w:rFonts w:ascii="GHEA Grapalat" w:hAnsi="GHEA Grapalat" w:cs="GHEA Grapalat"/>
        </w:rPr>
        <w:t>ապահովել</w:t>
      </w:r>
      <w:r w:rsidRPr="003865A4">
        <w:rPr>
          <w:rFonts w:ascii="GHEA Grapalat" w:hAnsi="GHEA Grapalat" w:cs="GHEA Grapalat"/>
          <w:lang w:val="it-IT"/>
        </w:rPr>
        <w:t xml:space="preserve"> </w:t>
      </w:r>
      <w:r w:rsidRPr="003865A4">
        <w:rPr>
          <w:rFonts w:ascii="GHEA Grapalat" w:hAnsi="GHEA Grapalat" w:cs="GHEA Grapalat"/>
        </w:rPr>
        <w:t>ուղղակի</w:t>
      </w:r>
      <w:r w:rsidRPr="003865A4">
        <w:rPr>
          <w:rFonts w:ascii="GHEA Grapalat" w:hAnsi="GHEA Grapalat" w:cs="GHEA Grapalat"/>
          <w:lang w:val="it-IT"/>
        </w:rPr>
        <w:t xml:space="preserve"> </w:t>
      </w:r>
      <w:r w:rsidRPr="003865A4">
        <w:rPr>
          <w:rFonts w:ascii="GHEA Grapalat" w:hAnsi="GHEA Grapalat" w:cs="GHEA Grapalat"/>
        </w:rPr>
        <w:t>կապ</w:t>
      </w:r>
      <w:r w:rsidRPr="003865A4">
        <w:rPr>
          <w:rFonts w:ascii="GHEA Grapalat" w:hAnsi="GHEA Grapalat" w:cs="GHEA Grapalat"/>
          <w:lang w:val="it-IT"/>
        </w:rPr>
        <w:t xml:space="preserve"> </w:t>
      </w:r>
      <w:r w:rsidRPr="003865A4">
        <w:rPr>
          <w:rFonts w:ascii="GHEA Grapalat" w:hAnsi="GHEA Grapalat" w:cs="GHEA Grapalat"/>
        </w:rPr>
        <w:t>կատարված</w:t>
      </w:r>
      <w:r w:rsidRPr="003865A4">
        <w:rPr>
          <w:rFonts w:ascii="GHEA Grapalat" w:hAnsi="GHEA Grapalat" w:cs="GHEA Grapalat"/>
          <w:lang w:val="it-IT"/>
        </w:rPr>
        <w:t xml:space="preserve"> </w:t>
      </w:r>
      <w:r w:rsidRPr="003865A4">
        <w:rPr>
          <w:rFonts w:ascii="GHEA Grapalat" w:hAnsi="GHEA Grapalat" w:cs="GHEA Grapalat"/>
        </w:rPr>
        <w:t>սոցիալական</w:t>
      </w:r>
      <w:r w:rsidRPr="003865A4">
        <w:rPr>
          <w:rFonts w:ascii="GHEA Grapalat" w:hAnsi="GHEA Grapalat" w:cs="GHEA Grapalat"/>
          <w:lang w:val="it-IT"/>
        </w:rPr>
        <w:t xml:space="preserve"> </w:t>
      </w:r>
      <w:r w:rsidRPr="003865A4">
        <w:rPr>
          <w:rFonts w:ascii="GHEA Grapalat" w:hAnsi="GHEA Grapalat" w:cs="GHEA Grapalat"/>
        </w:rPr>
        <w:t>վճարների</w:t>
      </w:r>
      <w:r w:rsidRPr="003865A4">
        <w:rPr>
          <w:rFonts w:ascii="GHEA Grapalat" w:hAnsi="GHEA Grapalat" w:cs="GHEA Grapalat"/>
          <w:lang w:val="it-IT"/>
        </w:rPr>
        <w:t xml:space="preserve"> </w:t>
      </w:r>
      <w:r w:rsidRPr="003865A4">
        <w:rPr>
          <w:rFonts w:ascii="GHEA Grapalat" w:hAnsi="GHEA Grapalat" w:cs="GHEA Grapalat"/>
        </w:rPr>
        <w:t>և</w:t>
      </w:r>
      <w:r w:rsidRPr="003865A4">
        <w:rPr>
          <w:rFonts w:ascii="GHEA Grapalat" w:hAnsi="GHEA Grapalat" w:cs="GHEA Grapalat"/>
          <w:lang w:val="it-IT"/>
        </w:rPr>
        <w:t xml:space="preserve"> </w:t>
      </w:r>
      <w:r w:rsidRPr="003865A4">
        <w:rPr>
          <w:rFonts w:ascii="GHEA Grapalat" w:hAnsi="GHEA Grapalat" w:cs="GHEA Grapalat"/>
        </w:rPr>
        <w:t>կենսաթոշակի</w:t>
      </w:r>
      <w:r w:rsidRPr="003865A4">
        <w:rPr>
          <w:rFonts w:ascii="GHEA Grapalat" w:hAnsi="GHEA Grapalat" w:cs="GHEA Grapalat"/>
          <w:lang w:val="it-IT"/>
        </w:rPr>
        <w:t xml:space="preserve"> </w:t>
      </w:r>
      <w:r w:rsidRPr="003865A4">
        <w:rPr>
          <w:rFonts w:ascii="GHEA Grapalat" w:hAnsi="GHEA Grapalat" w:cs="GHEA Grapalat"/>
        </w:rPr>
        <w:t>չափի</w:t>
      </w:r>
      <w:r w:rsidRPr="003865A4">
        <w:rPr>
          <w:rFonts w:ascii="GHEA Grapalat" w:hAnsi="GHEA Grapalat" w:cs="GHEA Grapalat"/>
          <w:lang w:val="it-IT"/>
        </w:rPr>
        <w:t xml:space="preserve"> </w:t>
      </w:r>
      <w:r w:rsidRPr="003865A4">
        <w:rPr>
          <w:rFonts w:ascii="GHEA Grapalat" w:hAnsi="GHEA Grapalat" w:cs="GHEA Grapalat"/>
        </w:rPr>
        <w:t>միջև</w:t>
      </w:r>
      <w:r w:rsidRPr="003865A4">
        <w:rPr>
          <w:rFonts w:ascii="GHEA Grapalat" w:hAnsi="GHEA Grapalat" w:cs="GHEA Grapalat"/>
          <w:lang w:val="it-IT"/>
        </w:rPr>
        <w:t xml:space="preserve">: </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GHEA Grapalat"/>
          <w:lang w:val="it-IT"/>
        </w:rPr>
      </w:pPr>
      <w:r w:rsidRPr="003865A4">
        <w:rPr>
          <w:rFonts w:ascii="GHEA Grapalat" w:hAnsi="GHEA Grapalat" w:cs="GHEA Grapalat"/>
          <w:b/>
          <w:bCs/>
          <w:lang w:val="it-IT"/>
        </w:rPr>
        <w:t>Հաշմանդամ</w:t>
      </w:r>
      <w:r w:rsidRPr="003865A4">
        <w:rPr>
          <w:rFonts w:ascii="GHEA Grapalat" w:hAnsi="GHEA Grapalat" w:cs="GHEA Grapalat"/>
          <w:b/>
          <w:bCs/>
          <w:lang w:val="ru-RU"/>
        </w:rPr>
        <w:t>ություն</w:t>
      </w:r>
      <w:r w:rsidRPr="003865A4">
        <w:rPr>
          <w:rFonts w:ascii="GHEA Grapalat" w:hAnsi="GHEA Grapalat" w:cs="GHEA Grapalat"/>
          <w:b/>
          <w:bCs/>
          <w:lang w:val="it-IT"/>
        </w:rPr>
        <w:t xml:space="preserve"> </w:t>
      </w:r>
      <w:r w:rsidRPr="003865A4">
        <w:rPr>
          <w:rFonts w:ascii="GHEA Grapalat" w:hAnsi="GHEA Grapalat" w:cs="GHEA Grapalat"/>
          <w:b/>
          <w:bCs/>
          <w:lang w:val="ru-RU"/>
        </w:rPr>
        <w:t>ունեցող</w:t>
      </w:r>
      <w:r w:rsidRPr="003865A4">
        <w:rPr>
          <w:rFonts w:ascii="GHEA Grapalat" w:hAnsi="GHEA Grapalat" w:cs="GHEA Grapalat"/>
          <w:b/>
          <w:bCs/>
          <w:lang w:val="it-IT"/>
        </w:rPr>
        <w:t xml:space="preserve"> </w:t>
      </w:r>
      <w:r w:rsidRPr="003865A4">
        <w:rPr>
          <w:rFonts w:ascii="GHEA Grapalat" w:hAnsi="GHEA Grapalat" w:cs="GHEA Grapalat"/>
          <w:b/>
          <w:bCs/>
          <w:lang w:val="ru-RU"/>
        </w:rPr>
        <w:t>անձինք</w:t>
      </w:r>
      <w:r w:rsidRPr="003865A4">
        <w:rPr>
          <w:rFonts w:ascii="GHEA Grapalat" w:hAnsi="GHEA Grapalat" w:cs="GHEA Grapalat"/>
          <w:b/>
          <w:bCs/>
          <w:lang w:val="it-IT"/>
        </w:rPr>
        <w:t>.</w:t>
      </w:r>
      <w:r w:rsidRPr="003865A4">
        <w:rPr>
          <w:rFonts w:ascii="GHEA Grapalat" w:hAnsi="GHEA Grapalat" w:cs="GHEA Grapalat"/>
          <w:lang w:val="it-IT"/>
        </w:rPr>
        <w:t xml:space="preserve"> </w:t>
      </w:r>
      <w:r w:rsidRPr="003865A4">
        <w:rPr>
          <w:rFonts w:ascii="GHEA Grapalat" w:hAnsi="GHEA Grapalat" w:cs="GHEA Grapalat"/>
          <w:bCs/>
          <w:lang w:val="it-IT"/>
        </w:rPr>
        <w:t>Հաշմանդամ</w:t>
      </w:r>
      <w:r w:rsidRPr="003865A4">
        <w:rPr>
          <w:rFonts w:ascii="GHEA Grapalat" w:hAnsi="GHEA Grapalat" w:cs="GHEA Grapalat"/>
          <w:bCs/>
          <w:lang w:val="ru-RU"/>
        </w:rPr>
        <w:t>ություն</w:t>
      </w:r>
      <w:r w:rsidRPr="003865A4">
        <w:rPr>
          <w:rFonts w:ascii="GHEA Grapalat" w:hAnsi="GHEA Grapalat" w:cs="GHEA Grapalat"/>
          <w:bCs/>
          <w:lang w:val="it-IT"/>
        </w:rPr>
        <w:t xml:space="preserve"> </w:t>
      </w:r>
      <w:r w:rsidRPr="003865A4">
        <w:rPr>
          <w:rFonts w:ascii="GHEA Grapalat" w:hAnsi="GHEA Grapalat" w:cs="GHEA Grapalat"/>
          <w:bCs/>
          <w:lang w:val="ru-RU"/>
        </w:rPr>
        <w:t>ունեցող</w:t>
      </w:r>
      <w:r w:rsidRPr="003865A4">
        <w:rPr>
          <w:rFonts w:ascii="GHEA Grapalat" w:hAnsi="GHEA Grapalat" w:cs="GHEA Grapalat"/>
          <w:bCs/>
          <w:lang w:val="it-IT"/>
        </w:rPr>
        <w:t xml:space="preserve"> </w:t>
      </w:r>
      <w:r w:rsidRPr="003865A4">
        <w:rPr>
          <w:rFonts w:ascii="GHEA Grapalat" w:hAnsi="GHEA Grapalat" w:cs="GHEA Grapalat"/>
          <w:bCs/>
          <w:lang w:val="ru-RU"/>
        </w:rPr>
        <w:t>անձանց</w:t>
      </w:r>
      <w:r w:rsidRPr="003865A4">
        <w:rPr>
          <w:rFonts w:ascii="GHEA Grapalat" w:hAnsi="GHEA Grapalat" w:cs="GHEA Grapalat"/>
          <w:lang w:val="it-IT"/>
        </w:rPr>
        <w:t xml:space="preserve"> նկատմամբ պետության քաղաքականությունն իրականացվում է հասարակության մյուս անդամների հետ հավասար պայմանների ապահովման սկզբունքի հիման վրա: Հաշմանդամությունը դիտարկելով որպես առավել խոցելի, միշտ ուղեկցվում է մի շարք հիմնախնդիրներով` կապված ինչպես անձնական, այնպես էլ հասարակական հարաբերությունների հետ: Այստեղ կարևորվում են հաշմանդամ</w:t>
      </w:r>
      <w:r w:rsidRPr="003865A4">
        <w:rPr>
          <w:rFonts w:ascii="GHEA Grapalat" w:hAnsi="GHEA Grapalat" w:cs="GHEA Grapalat"/>
          <w:lang w:val="ru-RU"/>
        </w:rPr>
        <w:t>ություն</w:t>
      </w:r>
      <w:r w:rsidRPr="003865A4">
        <w:rPr>
          <w:rFonts w:ascii="GHEA Grapalat" w:hAnsi="GHEA Grapalat" w:cs="GHEA Grapalat"/>
          <w:lang w:val="it-IT"/>
        </w:rPr>
        <w:t xml:space="preserve"> </w:t>
      </w:r>
      <w:r w:rsidRPr="003865A4">
        <w:rPr>
          <w:rFonts w:ascii="GHEA Grapalat" w:hAnsi="GHEA Grapalat" w:cs="GHEA Grapalat"/>
          <w:lang w:val="ru-RU"/>
        </w:rPr>
        <w:t>ունենցող</w:t>
      </w:r>
      <w:r w:rsidRPr="003865A4">
        <w:rPr>
          <w:rFonts w:ascii="GHEA Grapalat" w:hAnsi="GHEA Grapalat" w:cs="GHEA Grapalat"/>
          <w:lang w:val="it-IT"/>
        </w:rPr>
        <w:t xml:space="preserve"> </w:t>
      </w:r>
      <w:r w:rsidRPr="003865A4">
        <w:rPr>
          <w:rFonts w:ascii="GHEA Grapalat" w:hAnsi="GHEA Grapalat" w:cs="GHEA Grapalat"/>
          <w:lang w:val="ru-RU"/>
        </w:rPr>
        <w:t>անձի</w:t>
      </w:r>
      <w:r w:rsidRPr="003865A4">
        <w:rPr>
          <w:rFonts w:ascii="GHEA Grapalat" w:hAnsi="GHEA Grapalat" w:cs="GHEA Grapalat"/>
          <w:lang w:val="it-IT"/>
        </w:rPr>
        <w:t xml:space="preserve"> փոխհարաբերությունները հասարակության կողմից նրա համար ստեղծված սոցիալական ինստիտուտների և ծառայությունների հետ: </w:t>
      </w:r>
      <w:r w:rsidRPr="003865A4">
        <w:rPr>
          <w:rFonts w:ascii="GHEA Grapalat" w:hAnsi="GHEA Grapalat" w:cs="GHEA Grapalat"/>
          <w:lang w:val="ru-RU"/>
        </w:rPr>
        <w:t>Նրանց</w:t>
      </w:r>
      <w:r w:rsidRPr="003865A4">
        <w:rPr>
          <w:rFonts w:ascii="GHEA Grapalat" w:hAnsi="GHEA Grapalat" w:cs="GHEA Grapalat"/>
          <w:lang w:val="it-IT"/>
        </w:rPr>
        <w:t xml:space="preserve"> բուժօգնությունն իրականացվում է անվճար` պետական պատվերի շրջանակներում, ըստ գործող կարգի</w:t>
      </w:r>
      <w:r w:rsidRPr="003865A4">
        <w:rPr>
          <w:rFonts w:ascii="GHEA Grapalat" w:hAnsi="GHEA Grapalat" w:cs="GHEA Grapalat"/>
          <w:lang w:val="ru-RU"/>
        </w:rPr>
        <w:t>՝</w:t>
      </w:r>
      <w:r w:rsidRPr="003865A4">
        <w:rPr>
          <w:rFonts w:ascii="GHEA Grapalat" w:hAnsi="GHEA Grapalat" w:cs="GHEA Grapalat"/>
          <w:lang w:val="it-IT"/>
        </w:rPr>
        <w:t xml:space="preserve"> </w:t>
      </w:r>
      <w:r w:rsidRPr="003865A4">
        <w:rPr>
          <w:rFonts w:ascii="GHEA Grapalat" w:hAnsi="GHEA Grapalat" w:cs="GHEA Grapalat"/>
          <w:bCs/>
          <w:lang w:val="ru-RU"/>
        </w:rPr>
        <w:t>հ</w:t>
      </w:r>
      <w:r w:rsidRPr="003865A4">
        <w:rPr>
          <w:rFonts w:ascii="GHEA Grapalat" w:hAnsi="GHEA Grapalat" w:cs="GHEA Grapalat"/>
          <w:bCs/>
          <w:lang w:val="it-IT"/>
        </w:rPr>
        <w:t>աշմանդամ</w:t>
      </w:r>
      <w:r w:rsidRPr="003865A4">
        <w:rPr>
          <w:rFonts w:ascii="GHEA Grapalat" w:hAnsi="GHEA Grapalat" w:cs="GHEA Grapalat"/>
          <w:bCs/>
          <w:lang w:val="ru-RU"/>
        </w:rPr>
        <w:t>ություն</w:t>
      </w:r>
      <w:r w:rsidRPr="003865A4">
        <w:rPr>
          <w:rFonts w:ascii="GHEA Grapalat" w:hAnsi="GHEA Grapalat" w:cs="GHEA Grapalat"/>
          <w:bCs/>
          <w:lang w:val="it-IT"/>
        </w:rPr>
        <w:t xml:space="preserve"> </w:t>
      </w:r>
      <w:r w:rsidRPr="003865A4">
        <w:rPr>
          <w:rFonts w:ascii="GHEA Grapalat" w:hAnsi="GHEA Grapalat" w:cs="GHEA Grapalat"/>
          <w:bCs/>
          <w:lang w:val="ru-RU"/>
        </w:rPr>
        <w:t>ունեցող</w:t>
      </w:r>
      <w:r w:rsidRPr="003865A4">
        <w:rPr>
          <w:rFonts w:ascii="GHEA Grapalat" w:hAnsi="GHEA Grapalat" w:cs="GHEA Grapalat"/>
          <w:bCs/>
          <w:lang w:val="it-IT"/>
        </w:rPr>
        <w:t xml:space="preserve"> </w:t>
      </w:r>
      <w:r w:rsidRPr="003865A4">
        <w:rPr>
          <w:rFonts w:ascii="GHEA Grapalat" w:hAnsi="GHEA Grapalat" w:cs="GHEA Grapalat"/>
          <w:bCs/>
          <w:lang w:val="ru-RU"/>
        </w:rPr>
        <w:t>անձինք</w:t>
      </w:r>
      <w:r w:rsidRPr="003865A4">
        <w:rPr>
          <w:rFonts w:ascii="GHEA Grapalat" w:hAnsi="GHEA Grapalat" w:cs="GHEA Grapalat"/>
          <w:lang w:val="it-IT"/>
        </w:rPr>
        <w:t xml:space="preserve"> օգտվում են առողջարանային բուժման անվճար ուղեգիր ստանալու իրավունքից:</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GHEA Grapalat"/>
          <w:lang w:val="it-IT"/>
        </w:rPr>
      </w:pPr>
      <w:r w:rsidRPr="003865A4">
        <w:rPr>
          <w:rFonts w:ascii="GHEA Grapalat" w:hAnsi="GHEA Grapalat" w:cs="GHEA Grapalat"/>
          <w:lang w:val="it-IT"/>
        </w:rPr>
        <w:lastRenderedPageBreak/>
        <w:t xml:space="preserve">Համաձայն «Հաշմանդամների սոցիալական պաշտպանության մասին» ՀՀ օրենքի  հաշմանդամների պրոթեզավորումը և վերականգնողական պարագաներով ապահովումը կատարվում է անվճար: </w:t>
      </w:r>
      <w:r w:rsidRPr="003865A4">
        <w:rPr>
          <w:rFonts w:ascii="GHEA Grapalat" w:hAnsi="GHEA Grapalat" w:cs="GHEA Grapalat"/>
          <w:bCs/>
          <w:lang w:val="it-IT"/>
        </w:rPr>
        <w:t>Հաշմանդամ</w:t>
      </w:r>
      <w:r w:rsidRPr="003865A4">
        <w:rPr>
          <w:rFonts w:ascii="GHEA Grapalat" w:hAnsi="GHEA Grapalat" w:cs="GHEA Grapalat"/>
          <w:bCs/>
          <w:lang w:val="ru-RU"/>
        </w:rPr>
        <w:t>ություն</w:t>
      </w:r>
      <w:r w:rsidRPr="003865A4">
        <w:rPr>
          <w:rFonts w:ascii="GHEA Grapalat" w:hAnsi="GHEA Grapalat" w:cs="GHEA Grapalat"/>
          <w:bCs/>
          <w:lang w:val="it-IT"/>
        </w:rPr>
        <w:t xml:space="preserve"> </w:t>
      </w:r>
      <w:r w:rsidRPr="003865A4">
        <w:rPr>
          <w:rFonts w:ascii="GHEA Grapalat" w:hAnsi="GHEA Grapalat" w:cs="GHEA Grapalat"/>
          <w:bCs/>
          <w:lang w:val="ru-RU"/>
        </w:rPr>
        <w:t>ունեցող</w:t>
      </w:r>
      <w:r w:rsidRPr="003865A4">
        <w:rPr>
          <w:rFonts w:ascii="GHEA Grapalat" w:hAnsi="GHEA Grapalat" w:cs="GHEA Grapalat"/>
          <w:bCs/>
          <w:lang w:val="it-IT"/>
        </w:rPr>
        <w:t xml:space="preserve"> </w:t>
      </w:r>
      <w:r w:rsidRPr="003865A4">
        <w:rPr>
          <w:rFonts w:ascii="GHEA Grapalat" w:hAnsi="GHEA Grapalat" w:cs="GHEA Grapalat"/>
          <w:bCs/>
          <w:lang w:val="ru-RU"/>
        </w:rPr>
        <w:t>անձինք</w:t>
      </w:r>
      <w:r w:rsidRPr="003865A4">
        <w:rPr>
          <w:rFonts w:ascii="GHEA Grapalat" w:hAnsi="GHEA Grapalat" w:cs="GHEA Grapalat"/>
          <w:lang w:val="it-IT"/>
        </w:rPr>
        <w:t xml:space="preserve"> սահմանված կարգով անվճար ապահովվում են սայլակներով, լսողական սարքերով, օրթոպեդիկ կոշիկներով, հենակներով, ձեռնափայտերով և վերականգնողական այլ պարագաներով: </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GHEA Grapalat"/>
          <w:lang w:val="it-IT"/>
        </w:rPr>
      </w:pPr>
      <w:r w:rsidRPr="003865A4">
        <w:rPr>
          <w:rFonts w:ascii="GHEA Grapalat" w:hAnsi="GHEA Grapalat" w:cs="GHEA Grapalat"/>
          <w:lang w:val="af-ZA"/>
        </w:rPr>
        <w:t>Առաջնորդվելով ՀՀ վարչապետի 2008թ</w:t>
      </w:r>
      <w:r w:rsidRPr="003865A4">
        <w:rPr>
          <w:rFonts w:ascii="GHEA Grapalat" w:hAnsi="GHEA Grapalat" w:cs="GHEA Grapalat"/>
          <w:lang w:val="it-IT"/>
        </w:rPr>
        <w:t xml:space="preserve">. </w:t>
      </w:r>
      <w:r w:rsidRPr="003865A4">
        <w:rPr>
          <w:rFonts w:ascii="GHEA Grapalat" w:hAnsi="GHEA Grapalat" w:cs="GHEA Grapalat"/>
          <w:lang w:val="af-ZA"/>
        </w:rPr>
        <w:t>փետրվարի 25-ի «Հաշմանդամություն ունեցող անձանց հարցերով զբաղվող ազգային հանձնաժողով ստեղծելու, ազգային հանձնաժողովի աշխատակարգն ու անհատական կազմը հաստատելու մասին» N 98-Ն որոշման 4-րդ կետի պահանջներով՝</w:t>
      </w:r>
      <w:r w:rsidRPr="003865A4">
        <w:rPr>
          <w:rFonts w:ascii="GHEA Grapalat" w:hAnsi="GHEA Grapalat" w:cs="GHEA Grapalat"/>
          <w:i/>
          <w:iCs/>
          <w:lang w:val="af-ZA"/>
        </w:rPr>
        <w:t xml:space="preserve"> </w:t>
      </w:r>
      <w:r w:rsidRPr="003865A4">
        <w:rPr>
          <w:rFonts w:ascii="GHEA Grapalat" w:hAnsi="GHEA Grapalat" w:cs="GHEA Grapalat"/>
          <w:lang w:val="it-IT"/>
        </w:rPr>
        <w:t>ՀՀ Արմավիրի մարզպետի կարգադրությամբ ստեղծվել է հաշմանդամություն ունեցող անձանց հարցերով զբաղվող ՀՀ Արմավիրի մարզային հանձնաժողով, որի կողմից կազմակերպվում և համակարգվում են հաշմանդամների սոցիալական պաշտպանության, նրանց իրավունքների ապահովման և հասարակությանն ինտեգրվելուն ուղղված ծրագրերը: Այս ուղղությամբ կարևորվում են մարզի տարածքում գործող հասարակական ու միջազգային կազմակերպությունների, պետական ու տեղական ինքնակառավարման մարմինների համագործակցությունը:</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GHEA Grapalat"/>
          <w:lang w:val="it-IT"/>
        </w:rPr>
      </w:pPr>
      <w:r w:rsidRPr="003865A4">
        <w:rPr>
          <w:rFonts w:ascii="GHEA Grapalat" w:hAnsi="GHEA Grapalat" w:cs="GHEA Grapalat"/>
          <w:lang w:val="af-ZA"/>
        </w:rPr>
        <w:t>«Նաիրի» հաշմանդամ երեխաների ծնողների հասարակական կազմակերպությունը մարզում բավականին ակտիվ գործունեություն է ծավալում հաշմանդամ երեխաներին հասարակական կյանքի ամենատարբեր ոլորտները ներգրավելու ուղղությամբ, կազմակերպվում են տարաբնույթ միջոցառումներ: Կազմակերպության ջանքերով մարզ է ներկրվում և հատուկ հաշմանդամ երեխաներին է հատկացվում զանազան օգնություններ: Կազմակերպությունը բավականին լուրջ դերակատարություն ունի հաշմանդամ</w:t>
      </w:r>
      <w:r w:rsidRPr="003865A4">
        <w:rPr>
          <w:rFonts w:ascii="GHEA Grapalat" w:hAnsi="GHEA Grapalat" w:cs="GHEA Grapalat"/>
          <w:lang w:val="ru-RU"/>
        </w:rPr>
        <w:t>ություն</w:t>
      </w:r>
      <w:r w:rsidRPr="003865A4">
        <w:rPr>
          <w:rFonts w:ascii="GHEA Grapalat" w:hAnsi="GHEA Grapalat" w:cs="GHEA Grapalat"/>
          <w:lang w:val="it-IT"/>
        </w:rPr>
        <w:t xml:space="preserve"> </w:t>
      </w:r>
      <w:r w:rsidRPr="003865A4">
        <w:rPr>
          <w:rFonts w:ascii="GHEA Grapalat" w:hAnsi="GHEA Grapalat" w:cs="GHEA Grapalat"/>
          <w:lang w:val="ru-RU"/>
        </w:rPr>
        <w:t>ունեցող</w:t>
      </w:r>
      <w:r w:rsidRPr="003865A4">
        <w:rPr>
          <w:rFonts w:ascii="GHEA Grapalat" w:hAnsi="GHEA Grapalat" w:cs="GHEA Grapalat"/>
          <w:lang w:val="af-ZA"/>
        </w:rPr>
        <w:t xml:space="preserve"> երեխաներին սայլակներ տրամադրելու հարցում: Կազմակերպվել է նաև երեխաների ամառային հանգիստը Հայաստանում գործող ճամբարներում։</w:t>
      </w:r>
      <w:r w:rsidRPr="003865A4">
        <w:rPr>
          <w:rFonts w:ascii="GHEA Grapalat" w:hAnsi="GHEA Grapalat" w:cs="GHEA Grapalat"/>
          <w:lang w:val="it-IT"/>
        </w:rPr>
        <w:t xml:space="preserve"> </w:t>
      </w:r>
      <w:r w:rsidRPr="003865A4">
        <w:rPr>
          <w:rFonts w:ascii="GHEA Grapalat" w:hAnsi="GHEA Grapalat" w:cs="GHEA Grapalat"/>
          <w:lang w:val="af-ZA"/>
        </w:rPr>
        <w:t xml:space="preserve">Ներկայումս կազմակերպությունում հաշվառված և տարատեսակ ծրագրերից օգտվում են Արմավիրի մարզի </w:t>
      </w:r>
      <w:r w:rsidRPr="003865A4">
        <w:rPr>
          <w:rFonts w:ascii="GHEA Grapalat" w:hAnsi="GHEA Grapalat" w:cs="GHEA Grapalat"/>
          <w:lang w:val="ru-RU"/>
        </w:rPr>
        <w:t>շուրջ</w:t>
      </w:r>
      <w:r w:rsidRPr="003865A4">
        <w:rPr>
          <w:rFonts w:ascii="GHEA Grapalat" w:hAnsi="GHEA Grapalat" w:cs="GHEA Grapalat"/>
          <w:lang w:val="it-IT"/>
        </w:rPr>
        <w:t xml:space="preserve"> </w:t>
      </w:r>
      <w:r w:rsidRPr="003865A4">
        <w:rPr>
          <w:rFonts w:ascii="GHEA Grapalat" w:hAnsi="GHEA Grapalat" w:cs="GHEA Grapalat"/>
          <w:lang w:val="af-ZA"/>
        </w:rPr>
        <w:t>453 երեխաներ։</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GHEA Grapalat"/>
          <w:lang w:val="it-IT"/>
        </w:rPr>
      </w:pPr>
      <w:r w:rsidRPr="003865A4">
        <w:rPr>
          <w:rFonts w:ascii="GHEA Grapalat" w:hAnsi="GHEA Grapalat" w:cs="GHEA Grapalat"/>
          <w:lang w:val="af-ZA"/>
        </w:rPr>
        <w:t>Արաբկիր բժշկական համալիրի, «Հույսի կամուրջ» հասարակական կազմակերպության և «Առաքելություն արևելք» դանիական կազմակերպության համագործակցության արդյունքում Արմավիր քաղաքում կառուցված Արմավիրի երեխայի զարգացման վերականգնողական կենտրոնում  2012թ. մինչև 2014 թ. հուլիս ամիսն ընկած ժամանակահատվածում վերականգնողական բուժում են ստացել 113 հաշմանդամ</w:t>
      </w:r>
      <w:r w:rsidRPr="003865A4">
        <w:rPr>
          <w:rFonts w:ascii="GHEA Grapalat" w:hAnsi="GHEA Grapalat" w:cs="GHEA Grapalat"/>
          <w:lang w:val="ru-RU"/>
        </w:rPr>
        <w:t>ություն</w:t>
      </w:r>
      <w:r w:rsidRPr="003865A4">
        <w:rPr>
          <w:rFonts w:ascii="GHEA Grapalat" w:hAnsi="GHEA Grapalat" w:cs="GHEA Grapalat"/>
          <w:lang w:val="it-IT"/>
        </w:rPr>
        <w:t xml:space="preserve"> </w:t>
      </w:r>
      <w:r w:rsidRPr="003865A4">
        <w:rPr>
          <w:rFonts w:ascii="GHEA Grapalat" w:hAnsi="GHEA Grapalat" w:cs="GHEA Grapalat"/>
          <w:lang w:val="ru-RU"/>
        </w:rPr>
        <w:t>ունեցող</w:t>
      </w:r>
      <w:r w:rsidRPr="003865A4">
        <w:rPr>
          <w:rFonts w:ascii="GHEA Grapalat" w:hAnsi="GHEA Grapalat" w:cs="GHEA Grapalat"/>
          <w:lang w:val="af-ZA"/>
        </w:rPr>
        <w:t xml:space="preserve"> երեխաներ:</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GHEA Grapalat"/>
          <w:lang w:val="it-IT"/>
        </w:rPr>
      </w:pPr>
      <w:r w:rsidRPr="003865A4">
        <w:rPr>
          <w:rFonts w:ascii="GHEA Grapalat" w:hAnsi="GHEA Grapalat" w:cs="GHEA Grapalat"/>
          <w:lang w:val="it-IT"/>
        </w:rPr>
        <w:t xml:space="preserve">Հաշմանդամների սոցիալական պաշտպանության պետական ռազմավարական նպատակը նրանց առավելագույնս և համակողմանի ինտեգրումն է հասարակության լիարժեք կյանքին, նրանց մասնակցության ապահովումը հասարակական կյանքի բոլոր ոլորտներին: Ի տարբերություն մայրաքաղաքի հնարավորությունների, մարզում դեռևս լուրջ բարեփոխումների անհրաժեշտություն կա: Հիմնախնդիր է մնում այնպիսի տարրական հարցերի կարգավորումը, ինչպիսին </w:t>
      </w:r>
      <w:r w:rsidRPr="003865A4">
        <w:rPr>
          <w:rFonts w:ascii="GHEA Grapalat" w:hAnsi="GHEA Grapalat" w:cs="GHEA Grapalat"/>
          <w:lang w:val="ru-RU"/>
        </w:rPr>
        <w:t>տեղաշարժման</w:t>
      </w:r>
      <w:r w:rsidRPr="003865A4">
        <w:rPr>
          <w:rFonts w:ascii="GHEA Grapalat" w:hAnsi="GHEA Grapalat" w:cs="GHEA Grapalat"/>
          <w:lang w:val="it-IT"/>
        </w:rPr>
        <w:t xml:space="preserve"> խնդիրներ ունեցող </w:t>
      </w:r>
      <w:r w:rsidRPr="003865A4">
        <w:rPr>
          <w:rFonts w:ascii="GHEA Grapalat" w:hAnsi="GHEA Grapalat" w:cs="GHEA Grapalat"/>
          <w:lang w:val="ru-RU"/>
        </w:rPr>
        <w:t>անձանց</w:t>
      </w:r>
      <w:r w:rsidRPr="003865A4">
        <w:rPr>
          <w:rFonts w:ascii="GHEA Grapalat" w:hAnsi="GHEA Grapalat" w:cs="GHEA Grapalat"/>
          <w:lang w:val="it-IT"/>
        </w:rPr>
        <w:t xml:space="preserve"> </w:t>
      </w:r>
      <w:r w:rsidRPr="003865A4">
        <w:rPr>
          <w:rFonts w:ascii="GHEA Grapalat" w:hAnsi="GHEA Grapalat" w:cs="GHEA Grapalat"/>
          <w:lang w:val="ru-RU"/>
        </w:rPr>
        <w:t>համար</w:t>
      </w:r>
      <w:r w:rsidRPr="003865A4">
        <w:rPr>
          <w:rFonts w:ascii="GHEA Grapalat" w:hAnsi="GHEA Grapalat" w:cs="GHEA Grapalat"/>
          <w:lang w:val="it-IT"/>
        </w:rPr>
        <w:t xml:space="preserve"> </w:t>
      </w:r>
      <w:r w:rsidRPr="003865A4">
        <w:rPr>
          <w:rFonts w:ascii="GHEA Grapalat" w:hAnsi="GHEA Grapalat" w:cs="GHEA Grapalat"/>
          <w:lang w:val="ru-RU"/>
        </w:rPr>
        <w:t>շրջակա</w:t>
      </w:r>
      <w:r w:rsidRPr="003865A4">
        <w:rPr>
          <w:rFonts w:ascii="GHEA Grapalat" w:hAnsi="GHEA Grapalat" w:cs="GHEA Grapalat"/>
          <w:lang w:val="it-IT"/>
        </w:rPr>
        <w:t xml:space="preserve"> </w:t>
      </w:r>
      <w:r w:rsidRPr="003865A4">
        <w:rPr>
          <w:rFonts w:ascii="GHEA Grapalat" w:hAnsi="GHEA Grapalat" w:cs="GHEA Grapalat"/>
          <w:lang w:val="ru-RU"/>
        </w:rPr>
        <w:t>միջավայրի</w:t>
      </w:r>
      <w:r w:rsidRPr="003865A4">
        <w:rPr>
          <w:rFonts w:ascii="GHEA Grapalat" w:hAnsi="GHEA Grapalat" w:cs="GHEA Grapalat"/>
          <w:lang w:val="it-IT"/>
        </w:rPr>
        <w:t xml:space="preserve"> մատչելիության ապահովումն է դեպի պետական ու տեղական ինքնակառավարման </w:t>
      </w:r>
      <w:r w:rsidRPr="003865A4">
        <w:rPr>
          <w:rFonts w:ascii="GHEA Grapalat" w:hAnsi="GHEA Grapalat" w:cs="GHEA Grapalat"/>
          <w:lang w:val="ru-RU"/>
        </w:rPr>
        <w:t>մարմիններ</w:t>
      </w:r>
      <w:r w:rsidRPr="003865A4">
        <w:rPr>
          <w:rFonts w:ascii="GHEA Grapalat" w:hAnsi="GHEA Grapalat" w:cs="GHEA Grapalat"/>
          <w:lang w:val="it-IT"/>
        </w:rPr>
        <w:t>, հասարակական, մշակութային, մարզական կառույցներ,  ընտրատեղամասեր և այլն:</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GHEA Grapalat"/>
          <w:lang w:val="it-IT"/>
        </w:rPr>
      </w:pPr>
      <w:r w:rsidRPr="003865A4">
        <w:rPr>
          <w:rFonts w:ascii="GHEA Grapalat" w:hAnsi="GHEA Grapalat" w:cs="GHEA Grapalat"/>
          <w:b/>
          <w:bCs/>
          <w:lang w:val="it-IT"/>
        </w:rPr>
        <w:lastRenderedPageBreak/>
        <w:t>Աշխատանքի և զբաղվածության ոլորտ.</w:t>
      </w:r>
      <w:r w:rsidRPr="003865A4">
        <w:rPr>
          <w:rFonts w:ascii="GHEA Grapalat" w:hAnsi="GHEA Grapalat" w:cs="GHEA Grapalat"/>
          <w:lang w:val="it-IT"/>
        </w:rPr>
        <w:t xml:space="preserve"> Զբաղվածության </w:t>
      </w:r>
      <w:r w:rsidRPr="003865A4">
        <w:rPr>
          <w:rFonts w:ascii="GHEA Grapalat" w:hAnsi="GHEA Grapalat" w:cs="GHEA Grapalat"/>
          <w:lang w:val="hy-AM"/>
        </w:rPr>
        <w:t xml:space="preserve">պետական գործակալության տարածքային </w:t>
      </w:r>
      <w:r w:rsidRPr="003865A4">
        <w:rPr>
          <w:rFonts w:ascii="GHEA Grapalat" w:hAnsi="GHEA Grapalat" w:cs="GHEA Grapalat"/>
          <w:lang w:val="it-IT"/>
        </w:rPr>
        <w:t xml:space="preserve"> կենտրոնի հիմնական խնդիրը զբաղվածության կարգավորման պետական ծրագրերի իրականացումն է, որն</w:t>
      </w:r>
      <w:r w:rsidRPr="003865A4">
        <w:rPr>
          <w:rFonts w:ascii="GHEA Grapalat" w:hAnsi="GHEA Grapalat" w:cs="GHEA Grapalat"/>
          <w:lang w:val="hy-AM"/>
        </w:rPr>
        <w:t xml:space="preserve"> </w:t>
      </w:r>
      <w:r w:rsidRPr="003865A4">
        <w:rPr>
          <w:rFonts w:ascii="GHEA Grapalat" w:hAnsi="GHEA Grapalat" w:cs="GHEA Grapalat"/>
          <w:lang w:val="it-IT"/>
        </w:rPr>
        <w:t xml:space="preserve">ուղղված </w:t>
      </w:r>
      <w:r w:rsidRPr="003865A4">
        <w:rPr>
          <w:rFonts w:ascii="GHEA Grapalat" w:hAnsi="GHEA Grapalat" w:cs="GHEA Grapalat"/>
          <w:lang w:val="hy-AM"/>
        </w:rPr>
        <w:t>է</w:t>
      </w:r>
      <w:r w:rsidRPr="003865A4">
        <w:rPr>
          <w:rFonts w:ascii="GHEA Grapalat" w:hAnsi="GHEA Grapalat" w:cs="GHEA Grapalat"/>
          <w:lang w:val="it-IT"/>
        </w:rPr>
        <w:t xml:space="preserve"> </w:t>
      </w:r>
      <w:r w:rsidRPr="003865A4">
        <w:rPr>
          <w:rFonts w:ascii="GHEA Grapalat" w:hAnsi="GHEA Grapalat" w:cs="Sylfaen"/>
          <w:lang w:val="hy-AM" w:eastAsia="ru-RU"/>
        </w:rPr>
        <w:t>բնակչության</w:t>
      </w:r>
      <w:r w:rsidRPr="003865A4">
        <w:rPr>
          <w:rFonts w:ascii="GHEA Grapalat" w:hAnsi="GHEA Grapalat" w:cs="Times Armenian"/>
          <w:lang w:val="af-ZA" w:eastAsia="ru-RU"/>
        </w:rPr>
        <w:t xml:space="preserve"> </w:t>
      </w:r>
      <w:r w:rsidRPr="003865A4">
        <w:rPr>
          <w:rFonts w:ascii="GHEA Grapalat" w:hAnsi="GHEA Grapalat" w:cs="Sylfaen"/>
          <w:lang w:val="hy-AM" w:eastAsia="ru-RU"/>
        </w:rPr>
        <w:t>կայուն</w:t>
      </w:r>
      <w:r w:rsidRPr="003865A4">
        <w:rPr>
          <w:rFonts w:ascii="GHEA Grapalat" w:hAnsi="GHEA Grapalat" w:cs="Times Armenian"/>
          <w:lang w:val="af-ZA" w:eastAsia="ru-RU"/>
        </w:rPr>
        <w:t xml:space="preserve"> </w:t>
      </w:r>
      <w:r w:rsidRPr="003865A4">
        <w:rPr>
          <w:rFonts w:ascii="GHEA Grapalat" w:hAnsi="GHEA Grapalat" w:cs="Sylfaen"/>
          <w:lang w:val="hy-AM" w:eastAsia="ru-RU"/>
        </w:rPr>
        <w:t>զբաղվածության</w:t>
      </w:r>
      <w:r w:rsidRPr="003865A4">
        <w:rPr>
          <w:rFonts w:ascii="GHEA Grapalat" w:hAnsi="GHEA Grapalat" w:cs="Times Armenian"/>
          <w:lang w:val="af-ZA" w:eastAsia="ru-RU"/>
        </w:rPr>
        <w:t xml:space="preserve"> </w:t>
      </w:r>
      <w:r w:rsidRPr="003865A4">
        <w:rPr>
          <w:rFonts w:ascii="GHEA Grapalat" w:hAnsi="GHEA Grapalat" w:cs="Sylfaen"/>
          <w:lang w:val="hy-AM" w:eastAsia="ru-RU"/>
        </w:rPr>
        <w:t>ապահովման</w:t>
      </w:r>
      <w:r w:rsidRPr="003865A4">
        <w:rPr>
          <w:rFonts w:ascii="GHEA Grapalat" w:hAnsi="GHEA Grapalat" w:cs="Times Armenian"/>
          <w:lang w:val="af-ZA" w:eastAsia="ru-RU"/>
        </w:rPr>
        <w:t xml:space="preserve"> </w:t>
      </w:r>
      <w:r w:rsidRPr="003865A4">
        <w:rPr>
          <w:rFonts w:ascii="GHEA Grapalat" w:hAnsi="GHEA Grapalat" w:cs="Sylfaen"/>
          <w:lang w:val="hy-AM" w:eastAsia="ru-RU"/>
        </w:rPr>
        <w:t>համար</w:t>
      </w:r>
      <w:r w:rsidRPr="003865A4">
        <w:rPr>
          <w:rFonts w:ascii="GHEA Grapalat" w:hAnsi="GHEA Grapalat" w:cs="Times Armenian"/>
          <w:lang w:val="af-ZA" w:eastAsia="ru-RU"/>
        </w:rPr>
        <w:t xml:space="preserve"> </w:t>
      </w:r>
      <w:r w:rsidRPr="003865A4">
        <w:rPr>
          <w:rFonts w:ascii="GHEA Grapalat" w:hAnsi="GHEA Grapalat" w:cs="Sylfaen"/>
          <w:lang w:val="hy-AM" w:eastAsia="ru-RU"/>
        </w:rPr>
        <w:t>պայմանների</w:t>
      </w:r>
      <w:r w:rsidRPr="003865A4">
        <w:rPr>
          <w:rFonts w:ascii="GHEA Grapalat" w:hAnsi="GHEA Grapalat" w:cs="Times Armenian"/>
          <w:lang w:val="af-ZA" w:eastAsia="ru-RU"/>
        </w:rPr>
        <w:t xml:space="preserve"> </w:t>
      </w:r>
      <w:r w:rsidRPr="003865A4">
        <w:rPr>
          <w:rFonts w:ascii="GHEA Grapalat" w:hAnsi="GHEA Grapalat" w:cs="Sylfaen"/>
          <w:lang w:val="hy-AM" w:eastAsia="ru-RU"/>
        </w:rPr>
        <w:t xml:space="preserve">ստեղծմանը, </w:t>
      </w:r>
      <w:r w:rsidRPr="003865A4">
        <w:rPr>
          <w:rFonts w:ascii="GHEA Grapalat" w:hAnsi="GHEA Grapalat" w:cs="Sylfaen"/>
          <w:lang w:val="af-ZA" w:eastAsia="ru-RU"/>
        </w:rPr>
        <w:t>աշխատաշուկայի</w:t>
      </w:r>
      <w:r w:rsidRPr="003865A4">
        <w:rPr>
          <w:rFonts w:ascii="GHEA Grapalat" w:hAnsi="GHEA Grapalat" w:cs="Times Armenian"/>
          <w:lang w:val="af-ZA" w:eastAsia="ru-RU"/>
        </w:rPr>
        <w:t xml:space="preserve"> </w:t>
      </w:r>
      <w:r w:rsidRPr="003865A4">
        <w:rPr>
          <w:rFonts w:ascii="GHEA Grapalat" w:hAnsi="GHEA Grapalat" w:cs="Sylfaen"/>
          <w:lang w:val="af-ZA" w:eastAsia="ru-RU"/>
        </w:rPr>
        <w:t>պահանջներին</w:t>
      </w:r>
      <w:r w:rsidRPr="003865A4">
        <w:rPr>
          <w:rFonts w:ascii="GHEA Grapalat" w:hAnsi="GHEA Grapalat" w:cs="Times Armenian"/>
          <w:lang w:val="af-ZA" w:eastAsia="ru-RU"/>
        </w:rPr>
        <w:t xml:space="preserve"> </w:t>
      </w:r>
      <w:r w:rsidRPr="003865A4">
        <w:rPr>
          <w:rFonts w:ascii="GHEA Grapalat" w:hAnsi="GHEA Grapalat" w:cs="Sylfaen"/>
          <w:lang w:val="af-ZA" w:eastAsia="ru-RU"/>
        </w:rPr>
        <w:t>համապատասխան</w:t>
      </w:r>
      <w:r w:rsidRPr="003865A4">
        <w:rPr>
          <w:rFonts w:ascii="GHEA Grapalat" w:hAnsi="GHEA Grapalat" w:cs="Times Armenian"/>
          <w:lang w:val="af-ZA" w:eastAsia="ru-RU"/>
        </w:rPr>
        <w:t xml:space="preserve"> </w:t>
      </w:r>
      <w:r w:rsidRPr="003865A4">
        <w:rPr>
          <w:rFonts w:ascii="GHEA Grapalat" w:hAnsi="GHEA Grapalat" w:cs="Sylfaen"/>
          <w:lang w:val="af-ZA" w:eastAsia="ru-RU"/>
        </w:rPr>
        <w:t>նոր</w:t>
      </w:r>
      <w:r w:rsidRPr="003865A4">
        <w:rPr>
          <w:rFonts w:ascii="GHEA Grapalat" w:hAnsi="GHEA Grapalat" w:cs="Times Armenian"/>
          <w:lang w:val="af-ZA" w:eastAsia="ru-RU"/>
        </w:rPr>
        <w:t xml:space="preserve"> </w:t>
      </w:r>
      <w:r w:rsidRPr="003865A4">
        <w:rPr>
          <w:rFonts w:ascii="GHEA Grapalat" w:hAnsi="GHEA Grapalat" w:cs="Sylfaen"/>
          <w:lang w:val="af-ZA" w:eastAsia="ru-RU"/>
        </w:rPr>
        <w:t>աշխատատեղերի</w:t>
      </w:r>
      <w:r w:rsidRPr="003865A4">
        <w:rPr>
          <w:rFonts w:ascii="GHEA Grapalat" w:hAnsi="GHEA Grapalat" w:cs="Times Armenian"/>
          <w:lang w:val="af-ZA" w:eastAsia="ru-RU"/>
        </w:rPr>
        <w:t xml:space="preserve"> </w:t>
      </w:r>
      <w:r w:rsidRPr="003865A4">
        <w:rPr>
          <w:rFonts w:ascii="GHEA Grapalat" w:hAnsi="GHEA Grapalat" w:cs="Sylfaen"/>
          <w:lang w:val="af-ZA" w:eastAsia="ru-RU"/>
        </w:rPr>
        <w:t>ստեղծմանն ու համալրման</w:t>
      </w:r>
      <w:r w:rsidRPr="003865A4">
        <w:rPr>
          <w:rFonts w:ascii="GHEA Grapalat" w:hAnsi="GHEA Grapalat" w:cs="Sylfaen"/>
          <w:lang w:val="hy-AM" w:eastAsia="ru-RU"/>
        </w:rPr>
        <w:t>ը</w:t>
      </w:r>
      <w:r w:rsidRPr="003865A4">
        <w:rPr>
          <w:rFonts w:ascii="GHEA Grapalat" w:hAnsi="GHEA Grapalat" w:cs="Sylfaen"/>
          <w:lang w:val="af-ZA" w:eastAsia="ru-RU"/>
        </w:rPr>
        <w:t xml:space="preserve">, </w:t>
      </w:r>
      <w:r w:rsidRPr="003865A4">
        <w:rPr>
          <w:rFonts w:ascii="GHEA Grapalat" w:hAnsi="GHEA Grapalat" w:cs="Sylfaen"/>
          <w:lang w:val="hy-AM" w:eastAsia="ru-RU"/>
        </w:rPr>
        <w:t>աշխատաշուկայի</w:t>
      </w:r>
      <w:r w:rsidRPr="003865A4">
        <w:rPr>
          <w:rFonts w:ascii="GHEA Grapalat" w:hAnsi="GHEA Grapalat" w:cs="Sylfaen"/>
          <w:lang w:val="af-ZA" w:eastAsia="ru-RU"/>
        </w:rPr>
        <w:t xml:space="preserve"> </w:t>
      </w:r>
      <w:r w:rsidRPr="003865A4">
        <w:rPr>
          <w:rFonts w:ascii="GHEA Grapalat" w:hAnsi="GHEA Grapalat" w:cs="Sylfaen"/>
          <w:lang w:val="hy-AM" w:eastAsia="ru-RU"/>
        </w:rPr>
        <w:t>կարիքներին</w:t>
      </w:r>
      <w:r w:rsidRPr="003865A4">
        <w:rPr>
          <w:rFonts w:ascii="GHEA Grapalat" w:hAnsi="GHEA Grapalat" w:cs="Sylfaen"/>
          <w:lang w:val="af-ZA" w:eastAsia="ru-RU"/>
        </w:rPr>
        <w:t xml:space="preserve"> </w:t>
      </w:r>
      <w:r w:rsidRPr="003865A4">
        <w:rPr>
          <w:rFonts w:ascii="GHEA Grapalat" w:hAnsi="GHEA Grapalat" w:cs="Sylfaen"/>
          <w:lang w:val="hy-AM" w:eastAsia="ru-RU"/>
        </w:rPr>
        <w:t>արագ</w:t>
      </w:r>
      <w:r w:rsidRPr="003865A4">
        <w:rPr>
          <w:rFonts w:ascii="GHEA Grapalat" w:hAnsi="GHEA Grapalat" w:cs="Sylfaen"/>
          <w:lang w:val="af-ZA" w:eastAsia="ru-RU"/>
        </w:rPr>
        <w:t xml:space="preserve"> </w:t>
      </w:r>
      <w:r w:rsidRPr="003865A4">
        <w:rPr>
          <w:rFonts w:ascii="GHEA Grapalat" w:hAnsi="GHEA Grapalat" w:cs="Sylfaen"/>
          <w:lang w:val="hy-AM" w:eastAsia="ru-RU"/>
        </w:rPr>
        <w:t xml:space="preserve">արձագանքմանը և </w:t>
      </w:r>
      <w:r w:rsidRPr="003865A4">
        <w:rPr>
          <w:rFonts w:ascii="GHEA Grapalat" w:hAnsi="GHEA Grapalat" w:cs="Sylfaen"/>
          <w:bCs/>
          <w:lang w:val="bg-BG" w:eastAsia="bg-BG"/>
        </w:rPr>
        <w:t xml:space="preserve">ըստ </w:t>
      </w:r>
      <w:r w:rsidRPr="003865A4">
        <w:rPr>
          <w:rFonts w:ascii="GHEA Grapalat" w:hAnsi="GHEA Grapalat" w:cs="Sylfaen"/>
          <w:bCs/>
          <w:lang w:val="hy-AM" w:eastAsia="bg-BG"/>
        </w:rPr>
        <w:t>նախապես</w:t>
      </w:r>
      <w:r w:rsidRPr="003865A4">
        <w:rPr>
          <w:rFonts w:ascii="GHEA Grapalat" w:hAnsi="GHEA Grapalat" w:cs="Sylfaen"/>
          <w:bCs/>
          <w:lang w:val="af-ZA" w:eastAsia="bg-BG"/>
        </w:rPr>
        <w:t xml:space="preserve"> </w:t>
      </w:r>
      <w:r w:rsidRPr="003865A4">
        <w:rPr>
          <w:rFonts w:ascii="GHEA Grapalat" w:hAnsi="GHEA Grapalat" w:cs="Sylfaen"/>
          <w:bCs/>
          <w:lang w:val="hy-AM" w:eastAsia="bg-BG"/>
        </w:rPr>
        <w:t>սահմանված</w:t>
      </w:r>
      <w:r w:rsidRPr="003865A4">
        <w:rPr>
          <w:rFonts w:ascii="GHEA Grapalat" w:hAnsi="GHEA Grapalat" w:cs="Sylfaen"/>
          <w:bCs/>
          <w:lang w:val="af-ZA" w:eastAsia="bg-BG"/>
        </w:rPr>
        <w:t xml:space="preserve"> </w:t>
      </w:r>
      <w:r w:rsidRPr="003865A4">
        <w:rPr>
          <w:rFonts w:ascii="GHEA Grapalat" w:hAnsi="GHEA Grapalat" w:cs="Sylfaen"/>
          <w:bCs/>
          <w:lang w:val="bg-BG" w:eastAsia="bg-BG"/>
        </w:rPr>
        <w:t>առաջնահերթությունների</w:t>
      </w:r>
      <w:r w:rsidRPr="003865A4">
        <w:rPr>
          <w:rFonts w:ascii="GHEA Grapalat" w:hAnsi="GHEA Grapalat" w:cs="Sylfaen"/>
          <w:bCs/>
          <w:lang w:val="af-ZA" w:eastAsia="bg-BG"/>
        </w:rPr>
        <w:t>`</w:t>
      </w:r>
      <w:r w:rsidRPr="003865A4">
        <w:rPr>
          <w:rFonts w:ascii="GHEA Grapalat" w:hAnsi="GHEA Grapalat" w:cs="Sylfaen"/>
          <w:bCs/>
          <w:lang w:val="bg-BG" w:eastAsia="bg-BG"/>
        </w:rPr>
        <w:t xml:space="preserve"> աշխատաշուկայում անմրցունակ </w:t>
      </w:r>
      <w:r w:rsidRPr="003865A4">
        <w:rPr>
          <w:rFonts w:ascii="GHEA Grapalat" w:hAnsi="GHEA Grapalat" w:cs="Sylfaen"/>
          <w:bCs/>
          <w:lang w:val="hy-AM" w:eastAsia="bg-BG"/>
        </w:rPr>
        <w:t>անձանց</w:t>
      </w:r>
      <w:r w:rsidRPr="003865A4">
        <w:rPr>
          <w:rFonts w:ascii="GHEA Grapalat" w:hAnsi="GHEA Grapalat" w:cs="Sylfaen"/>
          <w:bCs/>
          <w:lang w:val="bg-BG" w:eastAsia="bg-BG"/>
        </w:rPr>
        <w:t xml:space="preserve"> </w:t>
      </w:r>
      <w:r w:rsidRPr="003865A4">
        <w:rPr>
          <w:rFonts w:ascii="GHEA Grapalat" w:hAnsi="GHEA Grapalat" w:cs="Sylfaen"/>
          <w:bCs/>
          <w:lang w:val="hy-AM" w:eastAsia="bg-BG"/>
        </w:rPr>
        <w:t>կայուն</w:t>
      </w:r>
      <w:r w:rsidRPr="003865A4">
        <w:rPr>
          <w:rFonts w:ascii="GHEA Grapalat" w:hAnsi="GHEA Grapalat" w:cs="Sylfaen"/>
          <w:bCs/>
          <w:lang w:val="af-ZA" w:eastAsia="bg-BG"/>
        </w:rPr>
        <w:t xml:space="preserve"> </w:t>
      </w:r>
      <w:r w:rsidRPr="003865A4">
        <w:rPr>
          <w:rFonts w:ascii="GHEA Grapalat" w:hAnsi="GHEA Grapalat" w:cs="Sylfaen"/>
          <w:bCs/>
          <w:lang w:val="hy-AM" w:eastAsia="bg-BG"/>
        </w:rPr>
        <w:t>զբաղվածության</w:t>
      </w:r>
      <w:r w:rsidRPr="003865A4">
        <w:rPr>
          <w:rFonts w:ascii="GHEA Grapalat" w:hAnsi="GHEA Grapalat" w:cs="Sylfaen"/>
          <w:bCs/>
          <w:lang w:val="af-ZA" w:eastAsia="bg-BG"/>
        </w:rPr>
        <w:t xml:space="preserve"> </w:t>
      </w:r>
      <w:r w:rsidRPr="003865A4">
        <w:rPr>
          <w:rFonts w:ascii="GHEA Grapalat" w:hAnsi="GHEA Grapalat" w:cs="Sylfaen"/>
          <w:bCs/>
          <w:lang w:val="bg-BG" w:eastAsia="bg-BG"/>
        </w:rPr>
        <w:t>ապահով</w:t>
      </w:r>
      <w:r w:rsidRPr="003865A4">
        <w:rPr>
          <w:rFonts w:ascii="GHEA Grapalat" w:hAnsi="GHEA Grapalat" w:cs="Sylfaen"/>
          <w:bCs/>
          <w:lang w:val="hy-AM" w:eastAsia="bg-BG"/>
        </w:rPr>
        <w:t>մանը</w:t>
      </w:r>
      <w:r w:rsidRPr="003865A4">
        <w:rPr>
          <w:rFonts w:ascii="GHEA Grapalat" w:hAnsi="GHEA Grapalat" w:cs="Sylfaen"/>
          <w:bCs/>
          <w:lang w:val="bg-BG" w:eastAsia="bg-BG"/>
        </w:rPr>
        <w:t>:</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GHEA Grapalat"/>
          <w:lang w:val="it-IT"/>
        </w:rPr>
      </w:pPr>
      <w:r w:rsidRPr="003865A4">
        <w:rPr>
          <w:rFonts w:ascii="GHEA Grapalat" w:hAnsi="GHEA Grapalat" w:cs="GHEA Grapalat"/>
          <w:lang w:val="it-IT"/>
        </w:rPr>
        <w:t>Հանրապետության բոլոր մարզերում (այդ թվում՝ Արմավիրի մարզում) զբաղվածության տարածքային կենտրոնների միջոցով իրականացվում են հետևյալ ծրագրերը</w:t>
      </w:r>
      <w:r w:rsidRPr="003865A4">
        <w:rPr>
          <w:rFonts w:ascii="GHEA Grapalat" w:hAnsi="GHEA Grapalat" w:cs="GHEA Grapalat"/>
          <w:lang w:val="hy-AM"/>
        </w:rPr>
        <w:t>.</w:t>
      </w:r>
    </w:p>
    <w:p w:rsidR="00E53573" w:rsidRPr="003865A4" w:rsidRDefault="00E53573" w:rsidP="00E53573">
      <w:pPr>
        <w:pStyle w:val="ListParagraph2"/>
        <w:numPr>
          <w:ilvl w:val="2"/>
          <w:numId w:val="104"/>
        </w:numPr>
        <w:spacing w:after="0" w:line="240" w:lineRule="auto"/>
        <w:ind w:left="360" w:firstLine="0"/>
        <w:jc w:val="both"/>
        <w:rPr>
          <w:rFonts w:ascii="GHEA Grapalat" w:hAnsi="GHEA Grapalat"/>
          <w:sz w:val="24"/>
          <w:szCs w:val="24"/>
          <w:lang w:val="hy-AM"/>
        </w:rPr>
      </w:pPr>
      <w:r w:rsidRPr="003865A4">
        <w:rPr>
          <w:rFonts w:ascii="GHEA Grapalat" w:hAnsi="GHEA Grapalat" w:cs="Sylfaen"/>
          <w:sz w:val="24"/>
          <w:szCs w:val="24"/>
          <w:lang w:val="hy-AM"/>
        </w:rPr>
        <w:t>Գործազուրկների</w:t>
      </w:r>
      <w:r w:rsidRPr="003865A4">
        <w:rPr>
          <w:rFonts w:ascii="GHEA Grapalat" w:hAnsi="GHEA Grapalat"/>
          <w:sz w:val="24"/>
          <w:szCs w:val="24"/>
          <w:lang w:val="hy-AM"/>
        </w:rPr>
        <w:t xml:space="preserve"> </w:t>
      </w:r>
      <w:r w:rsidRPr="003865A4">
        <w:rPr>
          <w:rFonts w:ascii="GHEA Grapalat" w:hAnsi="GHEA Grapalat" w:cs="Sylfaen"/>
          <w:sz w:val="24"/>
          <w:szCs w:val="24"/>
          <w:lang w:val="hy-AM"/>
        </w:rPr>
        <w:t>և</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աշխատանքից</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ազատման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ռիսկ</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ունեցող</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աշխատանք</w:t>
      </w:r>
      <w:r w:rsidRPr="003865A4">
        <w:rPr>
          <w:rFonts w:ascii="GHEA Grapalat" w:hAnsi="GHEA Grapalat"/>
          <w:sz w:val="24"/>
          <w:szCs w:val="24"/>
          <w:lang w:val="hy-AM"/>
        </w:rPr>
        <w:t xml:space="preserve"> </w:t>
      </w:r>
      <w:r w:rsidRPr="003865A4">
        <w:rPr>
          <w:rFonts w:ascii="GHEA Grapalat" w:hAnsi="GHEA Grapalat" w:cs="Sylfaen"/>
          <w:sz w:val="24"/>
          <w:szCs w:val="24"/>
          <w:lang w:val="hy-AM"/>
        </w:rPr>
        <w:t>փնտրող</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անձանց</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մասնագիտական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ուսուցման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կազմակերպում.</w:t>
      </w:r>
    </w:p>
    <w:p w:rsidR="00E53573" w:rsidRPr="003865A4" w:rsidRDefault="00E53573" w:rsidP="00E53573">
      <w:pPr>
        <w:pStyle w:val="ListParagraph2"/>
        <w:numPr>
          <w:ilvl w:val="2"/>
          <w:numId w:val="104"/>
        </w:numPr>
        <w:spacing w:after="0" w:line="240" w:lineRule="auto"/>
        <w:ind w:left="360" w:firstLine="0"/>
        <w:jc w:val="both"/>
        <w:rPr>
          <w:rFonts w:ascii="GHEA Grapalat" w:hAnsi="GHEA Grapalat" w:cs="Sylfaen"/>
          <w:sz w:val="24"/>
          <w:szCs w:val="24"/>
          <w:lang w:val="hy-AM"/>
        </w:rPr>
      </w:pPr>
      <w:r w:rsidRPr="003865A4">
        <w:rPr>
          <w:rFonts w:ascii="GHEA Grapalat" w:hAnsi="GHEA Grapalat" w:cs="Sylfaen"/>
          <w:sz w:val="24"/>
          <w:szCs w:val="24"/>
          <w:lang w:val="hy-AM"/>
        </w:rPr>
        <w:t>Աշխատաշուկայում</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անմրցունակ</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անձանց</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աշխատանքի</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տեղավորման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դեպքում</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գործատուին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աշխատավարձի</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մասնակի</w:t>
      </w:r>
      <w:r w:rsidRPr="003865A4">
        <w:rPr>
          <w:rFonts w:ascii="GHEA Grapalat" w:hAnsi="GHEA Grapalat"/>
          <w:sz w:val="24"/>
          <w:szCs w:val="24"/>
          <w:lang w:val="hy-AM"/>
        </w:rPr>
        <w:t xml:space="preserve"> </w:t>
      </w:r>
      <w:r w:rsidRPr="003865A4">
        <w:rPr>
          <w:rFonts w:ascii="GHEA Grapalat" w:hAnsi="GHEA Grapalat" w:cs="Sylfaen"/>
          <w:sz w:val="24"/>
          <w:szCs w:val="24"/>
          <w:lang w:val="hy-AM"/>
        </w:rPr>
        <w:t>և</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հաշմանդամություն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ունեցող</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անձին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ուղեկցողի</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համար</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աշխատավարձի</w:t>
      </w:r>
      <w:r w:rsidRPr="003865A4">
        <w:rPr>
          <w:rFonts w:ascii="GHEA Grapalat" w:hAnsi="GHEA Grapalat"/>
          <w:sz w:val="24"/>
          <w:szCs w:val="24"/>
          <w:lang w:val="hy-AM"/>
        </w:rPr>
        <w:t xml:space="preserve"> </w:t>
      </w:r>
      <w:r w:rsidRPr="003865A4">
        <w:rPr>
          <w:rFonts w:ascii="GHEA Grapalat" w:hAnsi="GHEA Grapalat" w:cs="Sylfaen"/>
          <w:sz w:val="24"/>
          <w:szCs w:val="24"/>
          <w:lang w:val="hy-AM"/>
        </w:rPr>
        <w:t>փոխհատուցման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տրամադրում.</w:t>
      </w:r>
    </w:p>
    <w:p w:rsidR="00E53573" w:rsidRPr="003865A4" w:rsidRDefault="00E53573" w:rsidP="00E53573">
      <w:pPr>
        <w:pStyle w:val="ListParagraph2"/>
        <w:numPr>
          <w:ilvl w:val="2"/>
          <w:numId w:val="104"/>
        </w:numPr>
        <w:spacing w:after="0" w:line="240" w:lineRule="auto"/>
        <w:ind w:left="360" w:firstLine="0"/>
        <w:jc w:val="both"/>
        <w:rPr>
          <w:rFonts w:ascii="GHEA Grapalat" w:hAnsi="GHEA Grapalat"/>
          <w:sz w:val="24"/>
          <w:szCs w:val="24"/>
          <w:lang w:val="hy-AM"/>
        </w:rPr>
      </w:pPr>
      <w:r w:rsidRPr="003865A4">
        <w:rPr>
          <w:rFonts w:ascii="GHEA Grapalat" w:hAnsi="GHEA Grapalat" w:cs="Sylfaen"/>
          <w:sz w:val="24"/>
          <w:szCs w:val="24"/>
          <w:lang w:val="hy-AM"/>
        </w:rPr>
        <w:t>Ձեռք</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բերած</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մասնագիտությամբ</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մասնագիտական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աշխատանքային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փորձ</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ձեռք</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բերելու</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համար</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գործազուրկներին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աջակցության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տրամադրում.</w:t>
      </w:r>
    </w:p>
    <w:p w:rsidR="00E53573" w:rsidRPr="003865A4" w:rsidRDefault="00E53573" w:rsidP="00E53573">
      <w:pPr>
        <w:pStyle w:val="ListParagraph2"/>
        <w:numPr>
          <w:ilvl w:val="2"/>
          <w:numId w:val="104"/>
        </w:numPr>
        <w:spacing w:after="0" w:line="240" w:lineRule="auto"/>
        <w:ind w:left="360" w:firstLine="0"/>
        <w:jc w:val="both"/>
        <w:rPr>
          <w:rFonts w:ascii="GHEA Grapalat" w:hAnsi="GHEA Grapalat" w:cs="Sylfaen"/>
          <w:sz w:val="24"/>
          <w:szCs w:val="24"/>
          <w:lang w:val="hy-AM"/>
        </w:rPr>
      </w:pPr>
      <w:r w:rsidRPr="003865A4">
        <w:rPr>
          <w:rFonts w:ascii="GHEA Grapalat" w:hAnsi="GHEA Grapalat" w:cs="Sylfaen"/>
          <w:sz w:val="24"/>
          <w:szCs w:val="24"/>
          <w:lang w:val="hy-AM"/>
        </w:rPr>
        <w:t>Գործազուրկին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այլ</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վայրում</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աշխատանքի</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տեղավորման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աջակցության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տրամադրում.</w:t>
      </w:r>
    </w:p>
    <w:p w:rsidR="00E53573" w:rsidRPr="003865A4" w:rsidRDefault="00E53573" w:rsidP="00E53573">
      <w:pPr>
        <w:pStyle w:val="ListParagraph2"/>
        <w:numPr>
          <w:ilvl w:val="2"/>
          <w:numId w:val="104"/>
        </w:numPr>
        <w:spacing w:after="0" w:line="240" w:lineRule="auto"/>
        <w:ind w:left="360" w:firstLine="0"/>
        <w:jc w:val="both"/>
        <w:rPr>
          <w:rFonts w:ascii="GHEA Grapalat" w:hAnsi="GHEA Grapalat"/>
          <w:sz w:val="24"/>
          <w:szCs w:val="24"/>
          <w:lang w:val="hy-AM"/>
        </w:rPr>
      </w:pPr>
      <w:r w:rsidRPr="003865A4">
        <w:rPr>
          <w:rFonts w:ascii="GHEA Grapalat" w:hAnsi="GHEA Grapalat" w:cs="Sylfaen"/>
          <w:sz w:val="24"/>
          <w:szCs w:val="24"/>
          <w:lang w:val="hy-AM"/>
        </w:rPr>
        <w:t>Աշխատաշուկայում</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անմրցունակ</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անձանց</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աշխատանքի</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տեղավորման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դեպքում</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գործատուին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միանվագ</w:t>
      </w:r>
      <w:r w:rsidRPr="003865A4">
        <w:rPr>
          <w:rFonts w:ascii="GHEA Grapalat" w:hAnsi="GHEA Grapalat"/>
          <w:sz w:val="24"/>
          <w:szCs w:val="24"/>
          <w:lang w:val="hy-AM"/>
        </w:rPr>
        <w:t xml:space="preserve"> </w:t>
      </w:r>
      <w:r w:rsidRPr="003865A4">
        <w:rPr>
          <w:rFonts w:ascii="GHEA Grapalat" w:hAnsi="GHEA Grapalat" w:cs="Sylfaen"/>
          <w:sz w:val="24"/>
          <w:szCs w:val="24"/>
          <w:lang w:val="hy-AM"/>
        </w:rPr>
        <w:t>փոխհատուցման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տրամադրում, որը բաղկացած է հետևյալ երկու ենթածրագրերից`</w:t>
      </w:r>
    </w:p>
    <w:p w:rsidR="00E53573" w:rsidRPr="003865A4" w:rsidRDefault="00E53573" w:rsidP="00E53573">
      <w:pPr>
        <w:pStyle w:val="ListParagraph2"/>
        <w:spacing w:line="240" w:lineRule="auto"/>
        <w:ind w:left="360"/>
        <w:jc w:val="both"/>
        <w:rPr>
          <w:rFonts w:ascii="GHEA Grapalat" w:hAnsi="GHEA Grapalat"/>
          <w:sz w:val="24"/>
          <w:szCs w:val="24"/>
          <w:lang w:val="hy-AM"/>
        </w:rPr>
      </w:pPr>
      <w:r w:rsidRPr="003865A4">
        <w:rPr>
          <w:rFonts w:ascii="GHEA Grapalat" w:hAnsi="GHEA Grapalat" w:cs="Sylfaen"/>
          <w:sz w:val="24"/>
          <w:szCs w:val="24"/>
          <w:lang w:val="hy-AM"/>
        </w:rPr>
        <w:t>ա.Աշխատաշուկայում</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անմրցունակ</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հաշմանդամություն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ունեցող</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անձանց</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աշխատատեղի</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հարմարեցման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համար</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միանվագ</w:t>
      </w:r>
      <w:r w:rsidRPr="003865A4">
        <w:rPr>
          <w:rFonts w:ascii="GHEA Grapalat" w:hAnsi="GHEA Grapalat"/>
          <w:sz w:val="24"/>
          <w:szCs w:val="24"/>
          <w:lang w:val="hy-AM"/>
        </w:rPr>
        <w:t xml:space="preserve"> </w:t>
      </w:r>
      <w:r w:rsidRPr="003865A4">
        <w:rPr>
          <w:rFonts w:ascii="GHEA Grapalat" w:hAnsi="GHEA Grapalat" w:cs="Sylfaen"/>
          <w:sz w:val="24"/>
          <w:szCs w:val="24"/>
          <w:lang w:val="hy-AM"/>
        </w:rPr>
        <w:t>փոխհատուցում</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գործատուին,</w:t>
      </w:r>
    </w:p>
    <w:p w:rsidR="00E53573" w:rsidRPr="003865A4" w:rsidRDefault="00E53573" w:rsidP="00E53573">
      <w:pPr>
        <w:pStyle w:val="ListParagraph2"/>
        <w:spacing w:line="240" w:lineRule="auto"/>
        <w:ind w:left="360"/>
        <w:jc w:val="both"/>
        <w:rPr>
          <w:rFonts w:ascii="GHEA Grapalat" w:hAnsi="GHEA Grapalat" w:cs="Sylfaen"/>
          <w:sz w:val="24"/>
          <w:szCs w:val="24"/>
          <w:lang w:val="hy-AM"/>
        </w:rPr>
      </w:pPr>
      <w:r w:rsidRPr="003865A4">
        <w:rPr>
          <w:rFonts w:ascii="GHEA Grapalat" w:hAnsi="GHEA Grapalat" w:cs="Sylfaen"/>
          <w:sz w:val="24"/>
          <w:szCs w:val="24"/>
          <w:lang w:val="hy-AM"/>
        </w:rPr>
        <w:t>բ.Աշխատաշուկայում</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անմրցունակ</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անձանց</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աշխատանքային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ունակությունների</w:t>
      </w:r>
      <w:r w:rsidRPr="003865A4">
        <w:rPr>
          <w:rFonts w:ascii="GHEA Grapalat" w:hAnsi="GHEA Grapalat"/>
          <w:sz w:val="24"/>
          <w:szCs w:val="24"/>
          <w:lang w:val="hy-AM"/>
        </w:rPr>
        <w:t xml:space="preserve"> </w:t>
      </w:r>
      <w:r w:rsidRPr="003865A4">
        <w:rPr>
          <w:rFonts w:ascii="GHEA Grapalat" w:hAnsi="GHEA Grapalat" w:cs="Sylfaen"/>
          <w:sz w:val="24"/>
          <w:szCs w:val="24"/>
          <w:lang w:val="hy-AM"/>
        </w:rPr>
        <w:t>և</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կարողությունների</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ձեռքբերման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համար</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միանվագ</w:t>
      </w:r>
      <w:r w:rsidRPr="003865A4">
        <w:rPr>
          <w:rFonts w:ascii="GHEA Grapalat" w:hAnsi="GHEA Grapalat"/>
          <w:sz w:val="24"/>
          <w:szCs w:val="24"/>
          <w:lang w:val="hy-AM"/>
        </w:rPr>
        <w:t xml:space="preserve"> </w:t>
      </w:r>
      <w:r w:rsidRPr="003865A4">
        <w:rPr>
          <w:rFonts w:ascii="GHEA Grapalat" w:hAnsi="GHEA Grapalat" w:cs="Sylfaen"/>
          <w:sz w:val="24"/>
          <w:szCs w:val="24"/>
          <w:lang w:val="hy-AM"/>
        </w:rPr>
        <w:t>փոխհատուցում</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գործատուին.</w:t>
      </w:r>
    </w:p>
    <w:p w:rsidR="00E53573" w:rsidRPr="003865A4" w:rsidRDefault="00E53573" w:rsidP="00E53573">
      <w:pPr>
        <w:pStyle w:val="ListParagraph2"/>
        <w:spacing w:line="240" w:lineRule="auto"/>
        <w:ind w:left="360"/>
        <w:jc w:val="both"/>
        <w:rPr>
          <w:rFonts w:ascii="GHEA Grapalat" w:hAnsi="GHEA Grapalat"/>
          <w:sz w:val="24"/>
          <w:szCs w:val="24"/>
          <w:lang w:val="hy-AM"/>
        </w:rPr>
      </w:pPr>
      <w:r w:rsidRPr="003865A4">
        <w:rPr>
          <w:rFonts w:ascii="GHEA Grapalat" w:hAnsi="GHEA Grapalat" w:cs="Sylfaen"/>
          <w:sz w:val="24"/>
          <w:szCs w:val="24"/>
          <w:lang w:val="hy-AM"/>
        </w:rPr>
        <w:t>6) Աշխատաշուկայում</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անմրցունակ</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անձանց</w:t>
      </w:r>
      <w:r w:rsidRPr="003865A4">
        <w:rPr>
          <w:rFonts w:ascii="GHEA Grapalat" w:hAnsi="GHEA Grapalat"/>
          <w:sz w:val="24"/>
          <w:szCs w:val="24"/>
          <w:lang w:val="hy-AM"/>
        </w:rPr>
        <w:t xml:space="preserve"> </w:t>
      </w:r>
      <w:r w:rsidRPr="003865A4">
        <w:rPr>
          <w:rFonts w:ascii="GHEA Grapalat" w:hAnsi="GHEA Grapalat" w:cs="Sylfaen"/>
          <w:sz w:val="24"/>
          <w:szCs w:val="24"/>
          <w:lang w:val="hy-AM"/>
        </w:rPr>
        <w:t>փոքր</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ձեռնարկատիրական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գործունեության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աջակցության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տրամադրում.</w:t>
      </w:r>
    </w:p>
    <w:p w:rsidR="00E53573" w:rsidRPr="003865A4" w:rsidRDefault="00E53573" w:rsidP="00E53573">
      <w:pPr>
        <w:pStyle w:val="ListParagraph2"/>
        <w:spacing w:line="240" w:lineRule="auto"/>
        <w:ind w:left="360"/>
        <w:jc w:val="both"/>
        <w:rPr>
          <w:rFonts w:ascii="GHEA Grapalat" w:hAnsi="GHEA Grapalat" w:cs="Sylfaen"/>
          <w:sz w:val="24"/>
          <w:szCs w:val="24"/>
          <w:lang w:val="hy-AM"/>
        </w:rPr>
      </w:pPr>
      <w:r w:rsidRPr="003865A4">
        <w:rPr>
          <w:rFonts w:ascii="GHEA Grapalat" w:hAnsi="GHEA Grapalat" w:cs="Sylfaen"/>
          <w:sz w:val="24"/>
          <w:szCs w:val="24"/>
          <w:lang w:val="hy-AM"/>
        </w:rPr>
        <w:t>7) Աշխատաշուկայում</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անմրցունակ</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անձանց</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հարմար</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աշխատանքի</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տեղավորման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նպատակով</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գործատուներին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այցելության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ծախսերի</w:t>
      </w:r>
      <w:r w:rsidRPr="003865A4">
        <w:rPr>
          <w:rFonts w:ascii="GHEA Grapalat" w:hAnsi="GHEA Grapalat"/>
          <w:sz w:val="24"/>
          <w:szCs w:val="24"/>
          <w:lang w:val="hy-AM"/>
        </w:rPr>
        <w:t xml:space="preserve"> </w:t>
      </w:r>
      <w:r w:rsidRPr="003865A4">
        <w:rPr>
          <w:rFonts w:ascii="GHEA Grapalat" w:hAnsi="GHEA Grapalat" w:cs="Sylfaen"/>
          <w:sz w:val="24"/>
          <w:szCs w:val="24"/>
          <w:lang w:val="hy-AM"/>
        </w:rPr>
        <w:t>փոխհատուցում.</w:t>
      </w:r>
    </w:p>
    <w:p w:rsidR="00E53573" w:rsidRPr="003865A4" w:rsidRDefault="00E53573" w:rsidP="00E53573">
      <w:pPr>
        <w:pStyle w:val="ListParagraph2"/>
        <w:spacing w:line="240" w:lineRule="auto"/>
        <w:ind w:left="360"/>
        <w:jc w:val="both"/>
        <w:rPr>
          <w:rFonts w:ascii="GHEA Grapalat" w:hAnsi="GHEA Grapalat"/>
          <w:sz w:val="24"/>
          <w:szCs w:val="24"/>
          <w:lang w:val="hy-AM"/>
        </w:rPr>
      </w:pPr>
      <w:r w:rsidRPr="003865A4">
        <w:rPr>
          <w:rFonts w:ascii="GHEA Grapalat" w:hAnsi="GHEA Grapalat" w:cs="Sylfaen"/>
          <w:sz w:val="24"/>
          <w:szCs w:val="24"/>
          <w:lang w:val="hy-AM"/>
        </w:rPr>
        <w:t>8) Սեզոնային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զբաղվածության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խթանման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միջոցով</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գյուղացիական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տնտեսությանն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աջակցության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տրամադրում:</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GHEA Grapalat"/>
          <w:lang w:val="af-ZA"/>
        </w:rPr>
      </w:pPr>
      <w:r w:rsidRPr="003865A4">
        <w:rPr>
          <w:rFonts w:ascii="GHEA Grapalat" w:hAnsi="GHEA Grapalat" w:cs="GHEA Grapalat"/>
          <w:lang w:val="af-ZA"/>
        </w:rPr>
        <w:t>2014թ. հունվարի 1-ի դրությամբ մարզում աշխատանք փնտրողների թիվը կազմում է 4481 մարդ, գործազուրկների թիվը՝  2440 մարդ</w:t>
      </w:r>
      <w:r w:rsidRPr="003865A4">
        <w:rPr>
          <w:rFonts w:ascii="GHEA Grapalat" w:hAnsi="GHEA Grapalat" w:cs="GHEA Grapalat"/>
          <w:lang w:val="it-IT"/>
        </w:rPr>
        <w:t xml:space="preserve">, </w:t>
      </w:r>
      <w:r w:rsidRPr="003865A4">
        <w:rPr>
          <w:rFonts w:ascii="GHEA Grapalat" w:hAnsi="GHEA Grapalat" w:cs="GHEA Grapalat"/>
          <w:lang w:val="af-ZA"/>
        </w:rPr>
        <w:t xml:space="preserve">որից` Արմավիրի տարածաշրջանում` 899 մարդ,  </w:t>
      </w:r>
      <w:r w:rsidRPr="003865A4">
        <w:rPr>
          <w:rFonts w:ascii="GHEA Grapalat" w:hAnsi="GHEA Grapalat" w:cs="GHEA Grapalat"/>
          <w:lang w:val="hy-AM"/>
        </w:rPr>
        <w:t>Վաղարշապատի</w:t>
      </w:r>
      <w:r w:rsidRPr="003865A4">
        <w:rPr>
          <w:rFonts w:ascii="GHEA Grapalat" w:hAnsi="GHEA Grapalat" w:cs="GHEA Grapalat"/>
          <w:lang w:val="af-ZA"/>
        </w:rPr>
        <w:t xml:space="preserve"> տարածաշրջանում` </w:t>
      </w:r>
      <w:r w:rsidRPr="003865A4">
        <w:rPr>
          <w:rFonts w:ascii="GHEA Grapalat" w:hAnsi="GHEA Grapalat" w:cs="GHEA Grapalat"/>
          <w:lang w:val="hy-AM"/>
        </w:rPr>
        <w:t>820</w:t>
      </w:r>
      <w:r w:rsidRPr="003865A4">
        <w:rPr>
          <w:rFonts w:ascii="GHEA Grapalat" w:hAnsi="GHEA Grapalat" w:cs="GHEA Grapalat"/>
          <w:lang w:val="af-ZA"/>
        </w:rPr>
        <w:t xml:space="preserve"> մարդ և  Բաղրամյանի տարածաշրջանում`  </w:t>
      </w:r>
      <w:r w:rsidRPr="003865A4">
        <w:rPr>
          <w:rFonts w:ascii="GHEA Grapalat" w:hAnsi="GHEA Grapalat" w:cs="GHEA Grapalat"/>
          <w:lang w:val="hy-AM"/>
        </w:rPr>
        <w:t>721</w:t>
      </w:r>
      <w:r w:rsidRPr="003865A4">
        <w:rPr>
          <w:rFonts w:ascii="GHEA Grapalat" w:hAnsi="GHEA Grapalat" w:cs="GHEA Grapalat"/>
          <w:lang w:val="af-ZA"/>
        </w:rPr>
        <w:t xml:space="preserve"> մարդ:</w:t>
      </w:r>
    </w:p>
    <w:p w:rsidR="00E53573" w:rsidRPr="003865A4" w:rsidRDefault="00E53573" w:rsidP="00E53573">
      <w:pPr>
        <w:autoSpaceDE w:val="0"/>
        <w:autoSpaceDN w:val="0"/>
        <w:adjustRightInd w:val="0"/>
        <w:jc w:val="both"/>
        <w:rPr>
          <w:rFonts w:ascii="GHEA Grapalat" w:hAnsi="GHEA Grapalat" w:cs="GHEA Grapalat"/>
          <w:lang w:val="ru-RU"/>
        </w:rPr>
      </w:pPr>
    </w:p>
    <w:p w:rsidR="00E53573" w:rsidRPr="003865A4" w:rsidRDefault="00E53573" w:rsidP="00E53573">
      <w:pPr>
        <w:autoSpaceDE w:val="0"/>
        <w:autoSpaceDN w:val="0"/>
        <w:adjustRightInd w:val="0"/>
        <w:jc w:val="both"/>
        <w:rPr>
          <w:rFonts w:ascii="GHEA Grapalat" w:hAnsi="GHEA Grapalat" w:cs="GHEA Grapalat"/>
          <w:lang w:val="ru-RU"/>
        </w:rPr>
      </w:pPr>
    </w:p>
    <w:p w:rsidR="00E53573" w:rsidRPr="003865A4" w:rsidRDefault="00E53573" w:rsidP="00E53573">
      <w:pPr>
        <w:autoSpaceDE w:val="0"/>
        <w:autoSpaceDN w:val="0"/>
        <w:adjustRightInd w:val="0"/>
        <w:jc w:val="both"/>
        <w:rPr>
          <w:rFonts w:ascii="GHEA Grapalat" w:hAnsi="GHEA Grapalat" w:cs="GHEA Grapalat"/>
          <w:lang w:val="ru-RU"/>
        </w:rPr>
      </w:pPr>
    </w:p>
    <w:p w:rsidR="00E53573" w:rsidRPr="003865A4" w:rsidRDefault="00E53573" w:rsidP="00E53573">
      <w:pPr>
        <w:autoSpaceDE w:val="0"/>
        <w:autoSpaceDN w:val="0"/>
        <w:adjustRightInd w:val="0"/>
        <w:jc w:val="both"/>
        <w:rPr>
          <w:rFonts w:ascii="GHEA Grapalat" w:hAnsi="GHEA Grapalat" w:cs="GHEA Grapalat"/>
          <w:lang w:val="af-ZA"/>
        </w:rPr>
      </w:pPr>
    </w:p>
    <w:p w:rsidR="00E53573" w:rsidRPr="003865A4" w:rsidRDefault="00E53573" w:rsidP="00E53573">
      <w:pPr>
        <w:jc w:val="both"/>
        <w:rPr>
          <w:rFonts w:ascii="GHEA Grapalat" w:hAnsi="GHEA Grapalat" w:cs="GHEA Grapalat"/>
          <w:b/>
          <w:sz w:val="20"/>
          <w:szCs w:val="20"/>
          <w:lang w:val="af-ZA"/>
        </w:rPr>
      </w:pPr>
      <w:r w:rsidRPr="003865A4">
        <w:rPr>
          <w:rFonts w:ascii="GHEA Grapalat" w:hAnsi="GHEA Grapalat" w:cs="GHEA Grapalat"/>
          <w:b/>
          <w:sz w:val="20"/>
          <w:szCs w:val="20"/>
          <w:lang w:val="af-ZA"/>
        </w:rPr>
        <w:lastRenderedPageBreak/>
        <w:t>Գծապատկեր 3.</w:t>
      </w:r>
    </w:p>
    <w:p w:rsidR="00E53573" w:rsidRPr="003865A4" w:rsidRDefault="00E53573" w:rsidP="00E53573">
      <w:pPr>
        <w:rPr>
          <w:rFonts w:ascii="GHEA Grapalat" w:hAnsi="GHEA Grapalat" w:cs="GHEA Grapalat"/>
          <w:b/>
          <w:bCs/>
          <w:sz w:val="23"/>
          <w:szCs w:val="23"/>
          <w:highlight w:val="yellow"/>
          <w:lang w:val="af-ZA"/>
        </w:rPr>
      </w:pPr>
      <w:r w:rsidRPr="003865A4">
        <w:rPr>
          <w:rFonts w:ascii="GHEA Grapalat" w:hAnsi="GHEA Grapalat" w:cs="GHEA Grapalat"/>
          <w:b/>
          <w:bCs/>
          <w:sz w:val="23"/>
          <w:szCs w:val="23"/>
          <w:lang w:val="af-ZA"/>
        </w:rPr>
        <w:t xml:space="preserve">          </w:t>
      </w:r>
      <w:bookmarkStart w:id="8" w:name="_GoBack"/>
      <w:bookmarkEnd w:id="8"/>
      <w:r w:rsidRPr="003865A4">
        <w:rPr>
          <w:rFonts w:ascii="GHEA Grapalat" w:hAnsi="GHEA Grapalat" w:cs="GHEA Grapalat"/>
          <w:b/>
          <w:bCs/>
          <w:sz w:val="23"/>
          <w:szCs w:val="23"/>
          <w:lang w:val="af-ZA"/>
        </w:rPr>
        <w:t xml:space="preserve">         </w:t>
      </w:r>
      <w:r w:rsidR="0012337F">
        <w:rPr>
          <w:rFonts w:ascii="GHEA Grapalat" w:hAnsi="GHEA Grapalat" w:cs="GHEA Grapalat"/>
          <w:b/>
          <w:noProof/>
          <w:sz w:val="20"/>
          <w:szCs w:val="20"/>
        </w:rPr>
        <w:drawing>
          <wp:inline distT="0" distB="0" distL="0" distR="0" wp14:anchorId="190ED786" wp14:editId="696EE21B">
            <wp:extent cx="3674853" cy="2515355"/>
            <wp:effectExtent l="0" t="0" r="1905"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75835" cy="2516027"/>
                    </a:xfrm>
                    <a:prstGeom prst="rect">
                      <a:avLst/>
                    </a:prstGeom>
                    <a:noFill/>
                    <a:ln>
                      <a:noFill/>
                    </a:ln>
                  </pic:spPr>
                </pic:pic>
              </a:graphicData>
            </a:graphic>
          </wp:inline>
        </w:drawing>
      </w:r>
      <w:r w:rsidRPr="003865A4">
        <w:rPr>
          <w:rFonts w:ascii="GHEA Grapalat" w:hAnsi="GHEA Grapalat" w:cs="GHEA Grapalat"/>
          <w:b/>
          <w:bCs/>
          <w:sz w:val="23"/>
          <w:szCs w:val="23"/>
          <w:lang w:val="af-ZA"/>
        </w:rPr>
        <w:t xml:space="preserve">                          </w:t>
      </w:r>
    </w:p>
    <w:p w:rsidR="005E64E3" w:rsidRDefault="005E64E3" w:rsidP="0012337F">
      <w:pPr>
        <w:jc w:val="both"/>
        <w:rPr>
          <w:rFonts w:ascii="GHEA Grapalat" w:hAnsi="GHEA Grapalat" w:cs="GHEA Grapalat"/>
          <w:lang w:val="it-IT"/>
        </w:rPr>
      </w:pPr>
    </w:p>
    <w:p w:rsidR="00E53573" w:rsidRPr="003865A4" w:rsidRDefault="00E53573" w:rsidP="00E53573">
      <w:pPr>
        <w:numPr>
          <w:ilvl w:val="0"/>
          <w:numId w:val="59"/>
        </w:numPr>
        <w:ind w:left="-284" w:firstLine="426"/>
        <w:jc w:val="both"/>
        <w:rPr>
          <w:rFonts w:ascii="GHEA Grapalat" w:hAnsi="GHEA Grapalat" w:cs="GHEA Grapalat"/>
          <w:lang w:val="it-IT"/>
        </w:rPr>
      </w:pPr>
      <w:r w:rsidRPr="003865A4">
        <w:rPr>
          <w:rFonts w:ascii="GHEA Grapalat" w:hAnsi="GHEA Grapalat" w:cs="GHEA Grapalat"/>
          <w:lang w:val="it-IT"/>
        </w:rPr>
        <w:t xml:space="preserve">Գործազրկության մակարդակը մարզում, որպես խոցելիություն ծնող պատճառ, ըստ պաշտոնական տվյալների չնայած շատ ցածր է, սակայն իրականում թե քաղաքային, թե գյուղական համայնքներում  առկա է գործազրկության ավելի բարձր մակարդակ: </w:t>
      </w:r>
    </w:p>
    <w:p w:rsidR="00E53573" w:rsidRPr="003865A4" w:rsidRDefault="00E53573" w:rsidP="00E53573">
      <w:pPr>
        <w:ind w:left="142"/>
        <w:jc w:val="both"/>
        <w:rPr>
          <w:rFonts w:ascii="GHEA Grapalat" w:hAnsi="GHEA Grapalat" w:cs="GHEA Grapalat"/>
          <w:lang w:val="ru-RU"/>
        </w:rPr>
      </w:pPr>
    </w:p>
    <w:p w:rsidR="00E53573" w:rsidRPr="003865A4" w:rsidRDefault="00E53573" w:rsidP="00E53573">
      <w:pPr>
        <w:ind w:left="502"/>
        <w:jc w:val="both"/>
        <w:rPr>
          <w:rFonts w:ascii="GHEA Grapalat" w:hAnsi="GHEA Grapalat" w:cs="Times Armenian"/>
          <w:sz w:val="20"/>
          <w:szCs w:val="20"/>
          <w:lang w:val="it-IT"/>
        </w:rPr>
      </w:pPr>
      <w:r w:rsidRPr="003865A4">
        <w:rPr>
          <w:rFonts w:ascii="GHEA Grapalat" w:hAnsi="GHEA Grapalat" w:cs="GHEA Grapalat"/>
          <w:b/>
          <w:sz w:val="20"/>
          <w:szCs w:val="20"/>
          <w:lang w:val="it-IT"/>
        </w:rPr>
        <w:t>Աղյուսակ 5.5.</w:t>
      </w:r>
      <w:r w:rsidRPr="003865A4">
        <w:rPr>
          <w:rFonts w:ascii="GHEA Grapalat" w:hAnsi="GHEA Grapalat" w:cs="GHEA Grapalat"/>
          <w:b/>
          <w:sz w:val="20"/>
          <w:szCs w:val="20"/>
          <w:lang w:val="ru-RU"/>
        </w:rPr>
        <w:t>5</w:t>
      </w:r>
      <w:r w:rsidRPr="003865A4">
        <w:rPr>
          <w:rFonts w:ascii="GHEA Grapalat" w:hAnsi="GHEA Grapalat" w:cs="GHEA Grapalat"/>
          <w:b/>
          <w:sz w:val="20"/>
          <w:szCs w:val="20"/>
          <w:lang w:val="it-IT"/>
        </w:rPr>
        <w:t xml:space="preserve">. </w:t>
      </w:r>
      <w:r w:rsidRPr="003865A4">
        <w:rPr>
          <w:rFonts w:ascii="GHEA Grapalat" w:hAnsi="GHEA Grapalat" w:cs="Times Armenian"/>
          <w:b/>
          <w:sz w:val="20"/>
          <w:szCs w:val="20"/>
        </w:rPr>
        <w:t>Գ</w:t>
      </w:r>
      <w:r w:rsidRPr="003865A4">
        <w:rPr>
          <w:rFonts w:ascii="GHEA Grapalat" w:hAnsi="GHEA Grapalat" w:cs="Times Armenian"/>
          <w:b/>
          <w:sz w:val="20"/>
          <w:szCs w:val="20"/>
          <w:lang w:val="ru-RU"/>
        </w:rPr>
        <w:t>ործազրկության</w:t>
      </w:r>
      <w:r w:rsidRPr="003865A4">
        <w:rPr>
          <w:rFonts w:ascii="GHEA Grapalat" w:hAnsi="GHEA Grapalat" w:cs="Times Armenian"/>
          <w:b/>
          <w:sz w:val="20"/>
          <w:szCs w:val="20"/>
          <w:lang w:val="it-IT"/>
        </w:rPr>
        <w:t xml:space="preserve"> </w:t>
      </w:r>
      <w:r w:rsidRPr="003865A4">
        <w:rPr>
          <w:rFonts w:ascii="GHEA Grapalat" w:hAnsi="GHEA Grapalat" w:cs="Times Armenian"/>
          <w:b/>
          <w:sz w:val="20"/>
          <w:szCs w:val="20"/>
          <w:lang w:val="ru-RU"/>
        </w:rPr>
        <w:t>մակարդակը</w:t>
      </w:r>
      <w:r w:rsidRPr="003865A4">
        <w:rPr>
          <w:rFonts w:ascii="GHEA Grapalat" w:hAnsi="GHEA Grapalat" w:cs="Times Armenian"/>
          <w:b/>
          <w:sz w:val="20"/>
          <w:szCs w:val="20"/>
          <w:lang w:val="it-IT"/>
        </w:rPr>
        <w:t xml:space="preserve"> </w:t>
      </w:r>
      <w:r w:rsidRPr="003865A4">
        <w:rPr>
          <w:rFonts w:ascii="GHEA Grapalat" w:hAnsi="GHEA Grapalat" w:cs="Times Armenian"/>
          <w:b/>
          <w:sz w:val="20"/>
          <w:szCs w:val="20"/>
        </w:rPr>
        <w:t>ՀՀ</w:t>
      </w:r>
      <w:r w:rsidRPr="003865A4">
        <w:rPr>
          <w:rFonts w:ascii="GHEA Grapalat" w:hAnsi="GHEA Grapalat" w:cs="Times Armenian"/>
          <w:b/>
          <w:sz w:val="20"/>
          <w:szCs w:val="20"/>
          <w:lang w:val="it-IT"/>
        </w:rPr>
        <w:t xml:space="preserve"> </w:t>
      </w:r>
      <w:r w:rsidRPr="003865A4">
        <w:rPr>
          <w:rFonts w:ascii="GHEA Grapalat" w:hAnsi="GHEA Grapalat" w:cs="Times Armenian"/>
          <w:b/>
          <w:sz w:val="20"/>
          <w:szCs w:val="20"/>
        </w:rPr>
        <w:t>մարզերում</w:t>
      </w:r>
      <w:r w:rsidRPr="003865A4">
        <w:rPr>
          <w:rFonts w:ascii="GHEA Grapalat" w:hAnsi="GHEA Grapalat" w:cs="Times Armenian"/>
          <w:b/>
          <w:sz w:val="20"/>
          <w:szCs w:val="20"/>
          <w:lang w:val="it-IT"/>
        </w:rPr>
        <w:t xml:space="preserve"> </w:t>
      </w:r>
      <w:r w:rsidRPr="003865A4">
        <w:rPr>
          <w:rFonts w:ascii="GHEA Grapalat" w:hAnsi="GHEA Grapalat" w:cs="Times Armenian"/>
          <w:b/>
          <w:sz w:val="20"/>
          <w:szCs w:val="20"/>
        </w:rPr>
        <w:t>և</w:t>
      </w:r>
      <w:r w:rsidRPr="003865A4">
        <w:rPr>
          <w:rFonts w:ascii="GHEA Grapalat" w:hAnsi="GHEA Grapalat" w:cs="Times Armenian"/>
          <w:b/>
          <w:sz w:val="20"/>
          <w:szCs w:val="20"/>
          <w:lang w:val="it-IT"/>
        </w:rPr>
        <w:t xml:space="preserve"> </w:t>
      </w:r>
      <w:r w:rsidRPr="003865A4">
        <w:rPr>
          <w:rFonts w:ascii="GHEA Grapalat" w:hAnsi="GHEA Grapalat" w:cs="Times Armenian"/>
          <w:b/>
          <w:sz w:val="20"/>
          <w:szCs w:val="20"/>
        </w:rPr>
        <w:t>Երևան</w:t>
      </w:r>
      <w:r w:rsidRPr="003865A4">
        <w:rPr>
          <w:rFonts w:ascii="GHEA Grapalat" w:hAnsi="GHEA Grapalat" w:cs="Times Armenian"/>
          <w:b/>
          <w:sz w:val="20"/>
          <w:szCs w:val="20"/>
          <w:lang w:val="it-IT"/>
        </w:rPr>
        <w:t xml:space="preserve"> </w:t>
      </w:r>
      <w:r w:rsidRPr="003865A4">
        <w:rPr>
          <w:rFonts w:ascii="GHEA Grapalat" w:hAnsi="GHEA Grapalat" w:cs="Times Armenian"/>
          <w:b/>
          <w:sz w:val="20"/>
          <w:szCs w:val="20"/>
        </w:rPr>
        <w:t>քաղաքում</w:t>
      </w:r>
    </w:p>
    <w:p w:rsidR="00E53573" w:rsidRPr="003865A4" w:rsidRDefault="00E53573" w:rsidP="00E53573">
      <w:pPr>
        <w:ind w:left="502"/>
        <w:jc w:val="both"/>
        <w:rPr>
          <w:rFonts w:ascii="GHEA Grapalat" w:hAnsi="GHEA Grapalat" w:cs="Times Armenian"/>
          <w:sz w:val="16"/>
          <w:szCs w:val="16"/>
          <w:lang w:val="it-IT"/>
        </w:rPr>
      </w:pPr>
    </w:p>
    <w:tbl>
      <w:tblPr>
        <w:tblW w:w="0" w:type="auto"/>
        <w:tblInd w:w="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6"/>
        <w:gridCol w:w="1710"/>
        <w:gridCol w:w="1710"/>
        <w:gridCol w:w="1440"/>
      </w:tblGrid>
      <w:tr w:rsidR="00E53573" w:rsidRPr="003865A4" w:rsidTr="005E64E3">
        <w:tc>
          <w:tcPr>
            <w:tcW w:w="2486" w:type="dxa"/>
          </w:tcPr>
          <w:p w:rsidR="00E53573" w:rsidRPr="003865A4" w:rsidRDefault="00E53573" w:rsidP="005E64E3">
            <w:pPr>
              <w:jc w:val="both"/>
              <w:rPr>
                <w:rFonts w:ascii="GHEA Grapalat" w:hAnsi="GHEA Grapalat" w:cs="Times Armenian"/>
                <w:lang w:val="it-IT"/>
              </w:rPr>
            </w:pPr>
          </w:p>
        </w:tc>
        <w:tc>
          <w:tcPr>
            <w:tcW w:w="1710" w:type="dxa"/>
          </w:tcPr>
          <w:p w:rsidR="00E53573" w:rsidRPr="003865A4" w:rsidRDefault="00E53573" w:rsidP="005E64E3">
            <w:pPr>
              <w:jc w:val="center"/>
              <w:rPr>
                <w:rFonts w:ascii="GHEA Grapalat" w:hAnsi="GHEA Grapalat" w:cs="Times Armenian"/>
                <w:sz w:val="20"/>
                <w:szCs w:val="20"/>
              </w:rPr>
            </w:pPr>
            <w:r w:rsidRPr="003865A4">
              <w:rPr>
                <w:rFonts w:ascii="GHEA Grapalat" w:hAnsi="GHEA Grapalat" w:cs="Times Armenian"/>
                <w:sz w:val="20"/>
                <w:szCs w:val="20"/>
              </w:rPr>
              <w:t>2011թ.</w:t>
            </w:r>
          </w:p>
        </w:tc>
        <w:tc>
          <w:tcPr>
            <w:tcW w:w="1710" w:type="dxa"/>
          </w:tcPr>
          <w:p w:rsidR="00E53573" w:rsidRPr="003865A4" w:rsidRDefault="00E53573" w:rsidP="005E64E3">
            <w:pPr>
              <w:jc w:val="center"/>
              <w:rPr>
                <w:rFonts w:ascii="GHEA Grapalat" w:hAnsi="GHEA Grapalat" w:cs="Times Armenian"/>
                <w:sz w:val="20"/>
                <w:szCs w:val="20"/>
              </w:rPr>
            </w:pPr>
            <w:r w:rsidRPr="003865A4">
              <w:rPr>
                <w:rFonts w:ascii="GHEA Grapalat" w:hAnsi="GHEA Grapalat" w:cs="Times Armenian"/>
                <w:sz w:val="20"/>
                <w:szCs w:val="20"/>
              </w:rPr>
              <w:t>2012թ</w:t>
            </w:r>
          </w:p>
        </w:tc>
        <w:tc>
          <w:tcPr>
            <w:tcW w:w="1440" w:type="dxa"/>
          </w:tcPr>
          <w:p w:rsidR="00E53573" w:rsidRPr="003865A4" w:rsidRDefault="00E53573" w:rsidP="005E64E3">
            <w:pPr>
              <w:jc w:val="center"/>
              <w:rPr>
                <w:rFonts w:ascii="GHEA Grapalat" w:hAnsi="GHEA Grapalat" w:cs="Times Armenian"/>
                <w:sz w:val="20"/>
                <w:szCs w:val="20"/>
              </w:rPr>
            </w:pPr>
            <w:r w:rsidRPr="003865A4">
              <w:rPr>
                <w:rFonts w:ascii="GHEA Grapalat" w:hAnsi="GHEA Grapalat" w:cs="Times Armenian"/>
                <w:sz w:val="20"/>
                <w:szCs w:val="20"/>
              </w:rPr>
              <w:t>2013թ.</w:t>
            </w:r>
          </w:p>
          <w:p w:rsidR="00E53573" w:rsidRPr="003865A4" w:rsidRDefault="00E53573" w:rsidP="005E64E3">
            <w:pPr>
              <w:jc w:val="center"/>
              <w:rPr>
                <w:rFonts w:ascii="GHEA Grapalat" w:hAnsi="GHEA Grapalat" w:cs="Times Armenian"/>
                <w:sz w:val="6"/>
                <w:szCs w:val="6"/>
              </w:rPr>
            </w:pPr>
          </w:p>
        </w:tc>
      </w:tr>
      <w:tr w:rsidR="00E53573" w:rsidRPr="003865A4" w:rsidTr="005E64E3">
        <w:tc>
          <w:tcPr>
            <w:tcW w:w="2486" w:type="dxa"/>
          </w:tcPr>
          <w:p w:rsidR="00E53573" w:rsidRPr="003865A4" w:rsidRDefault="00E53573" w:rsidP="005E64E3">
            <w:pPr>
              <w:spacing w:line="276" w:lineRule="auto"/>
              <w:jc w:val="both"/>
              <w:rPr>
                <w:rFonts w:ascii="GHEA Grapalat" w:hAnsi="GHEA Grapalat" w:cs="Times Armenian"/>
              </w:rPr>
            </w:pPr>
            <w:r w:rsidRPr="003865A4">
              <w:rPr>
                <w:rFonts w:ascii="GHEA Grapalat" w:hAnsi="GHEA Grapalat" w:cs="Sylfaen"/>
                <w:sz w:val="19"/>
                <w:szCs w:val="19"/>
              </w:rPr>
              <w:t>ք.Երևան</w:t>
            </w:r>
          </w:p>
        </w:tc>
        <w:tc>
          <w:tcPr>
            <w:tcW w:w="1710" w:type="dxa"/>
          </w:tcPr>
          <w:p w:rsidR="00E53573" w:rsidRPr="003865A4" w:rsidRDefault="00E53573" w:rsidP="005E64E3">
            <w:pPr>
              <w:jc w:val="center"/>
              <w:rPr>
                <w:rFonts w:ascii="GHEA Grapalat" w:hAnsi="GHEA Grapalat" w:cs="Times Armenian"/>
                <w:sz w:val="19"/>
                <w:szCs w:val="19"/>
              </w:rPr>
            </w:pPr>
            <w:r w:rsidRPr="003865A4">
              <w:rPr>
                <w:rFonts w:ascii="GHEA Grapalat" w:hAnsi="GHEA Grapalat" w:cs="Times Armenian"/>
                <w:sz w:val="19"/>
                <w:szCs w:val="19"/>
              </w:rPr>
              <w:t>30.2</w:t>
            </w:r>
          </w:p>
        </w:tc>
        <w:tc>
          <w:tcPr>
            <w:tcW w:w="1710" w:type="dxa"/>
          </w:tcPr>
          <w:p w:rsidR="00E53573" w:rsidRPr="003865A4" w:rsidRDefault="00E53573" w:rsidP="005E64E3">
            <w:pPr>
              <w:jc w:val="center"/>
              <w:rPr>
                <w:rFonts w:ascii="GHEA Grapalat" w:hAnsi="GHEA Grapalat" w:cs="Times Armenian"/>
                <w:sz w:val="19"/>
                <w:szCs w:val="19"/>
              </w:rPr>
            </w:pPr>
            <w:r w:rsidRPr="003865A4">
              <w:rPr>
                <w:rFonts w:ascii="GHEA Grapalat" w:hAnsi="GHEA Grapalat" w:cs="Times Armenian"/>
                <w:sz w:val="19"/>
                <w:szCs w:val="19"/>
              </w:rPr>
              <w:t>25.8</w:t>
            </w:r>
          </w:p>
        </w:tc>
        <w:tc>
          <w:tcPr>
            <w:tcW w:w="1440" w:type="dxa"/>
          </w:tcPr>
          <w:p w:rsidR="00E53573" w:rsidRPr="003865A4" w:rsidRDefault="00E53573" w:rsidP="005E64E3">
            <w:pPr>
              <w:jc w:val="center"/>
              <w:rPr>
                <w:rFonts w:ascii="GHEA Grapalat" w:hAnsi="GHEA Grapalat" w:cs="Times Armenian"/>
                <w:sz w:val="19"/>
                <w:szCs w:val="19"/>
              </w:rPr>
            </w:pPr>
            <w:r w:rsidRPr="003865A4">
              <w:rPr>
                <w:rFonts w:ascii="GHEA Grapalat" w:hAnsi="GHEA Grapalat" w:cs="Times Armenian"/>
                <w:sz w:val="19"/>
                <w:szCs w:val="19"/>
              </w:rPr>
              <w:t>24.6</w:t>
            </w:r>
          </w:p>
        </w:tc>
      </w:tr>
      <w:tr w:rsidR="00E53573" w:rsidRPr="003865A4" w:rsidTr="005E64E3">
        <w:tc>
          <w:tcPr>
            <w:tcW w:w="2486" w:type="dxa"/>
          </w:tcPr>
          <w:p w:rsidR="00E53573" w:rsidRPr="003865A4" w:rsidRDefault="00E53573" w:rsidP="005E64E3">
            <w:pPr>
              <w:spacing w:line="276" w:lineRule="auto"/>
              <w:jc w:val="both"/>
              <w:rPr>
                <w:rFonts w:ascii="GHEA Grapalat" w:hAnsi="GHEA Grapalat" w:cs="Times Armenian"/>
              </w:rPr>
            </w:pPr>
            <w:r w:rsidRPr="003865A4">
              <w:rPr>
                <w:rFonts w:ascii="GHEA Grapalat" w:hAnsi="GHEA Grapalat" w:cs="Sylfaen"/>
                <w:sz w:val="19"/>
                <w:szCs w:val="19"/>
              </w:rPr>
              <w:t>Արագածոտն</w:t>
            </w:r>
          </w:p>
        </w:tc>
        <w:tc>
          <w:tcPr>
            <w:tcW w:w="1710" w:type="dxa"/>
          </w:tcPr>
          <w:p w:rsidR="00E53573" w:rsidRPr="003865A4" w:rsidRDefault="00E53573" w:rsidP="005E64E3">
            <w:pPr>
              <w:jc w:val="center"/>
              <w:rPr>
                <w:rFonts w:ascii="GHEA Grapalat" w:hAnsi="GHEA Grapalat" w:cs="Times Armenian"/>
                <w:sz w:val="19"/>
                <w:szCs w:val="19"/>
              </w:rPr>
            </w:pPr>
            <w:r w:rsidRPr="003865A4">
              <w:rPr>
                <w:rFonts w:ascii="GHEA Grapalat" w:hAnsi="GHEA Grapalat" w:cs="Times Armenian"/>
                <w:sz w:val="19"/>
                <w:szCs w:val="19"/>
              </w:rPr>
              <w:t>5.7</w:t>
            </w:r>
          </w:p>
        </w:tc>
        <w:tc>
          <w:tcPr>
            <w:tcW w:w="1710" w:type="dxa"/>
          </w:tcPr>
          <w:p w:rsidR="00E53573" w:rsidRPr="003865A4" w:rsidRDefault="00E53573" w:rsidP="005E64E3">
            <w:pPr>
              <w:jc w:val="center"/>
              <w:rPr>
                <w:rFonts w:ascii="GHEA Grapalat" w:hAnsi="GHEA Grapalat" w:cs="Times Armenian"/>
                <w:sz w:val="19"/>
                <w:szCs w:val="19"/>
              </w:rPr>
            </w:pPr>
            <w:r w:rsidRPr="003865A4">
              <w:rPr>
                <w:rFonts w:ascii="GHEA Grapalat" w:hAnsi="GHEA Grapalat" w:cs="Times Armenian"/>
                <w:sz w:val="19"/>
                <w:szCs w:val="19"/>
              </w:rPr>
              <w:t>4.1</w:t>
            </w:r>
          </w:p>
        </w:tc>
        <w:tc>
          <w:tcPr>
            <w:tcW w:w="1440" w:type="dxa"/>
          </w:tcPr>
          <w:p w:rsidR="00E53573" w:rsidRPr="003865A4" w:rsidRDefault="00E53573" w:rsidP="005E64E3">
            <w:pPr>
              <w:jc w:val="center"/>
              <w:rPr>
                <w:rFonts w:ascii="GHEA Grapalat" w:hAnsi="GHEA Grapalat" w:cs="Times Armenian"/>
                <w:sz w:val="19"/>
                <w:szCs w:val="19"/>
              </w:rPr>
            </w:pPr>
            <w:r w:rsidRPr="003865A4">
              <w:rPr>
                <w:rFonts w:ascii="GHEA Grapalat" w:hAnsi="GHEA Grapalat" w:cs="Times Armenian"/>
                <w:sz w:val="19"/>
                <w:szCs w:val="19"/>
              </w:rPr>
              <w:t>3.3</w:t>
            </w:r>
          </w:p>
        </w:tc>
      </w:tr>
      <w:tr w:rsidR="00E53573" w:rsidRPr="003865A4" w:rsidTr="005E64E3">
        <w:tc>
          <w:tcPr>
            <w:tcW w:w="2486" w:type="dxa"/>
          </w:tcPr>
          <w:p w:rsidR="00E53573" w:rsidRPr="003865A4" w:rsidRDefault="00E53573" w:rsidP="005E64E3">
            <w:pPr>
              <w:spacing w:line="276" w:lineRule="auto"/>
              <w:jc w:val="both"/>
              <w:rPr>
                <w:rFonts w:ascii="GHEA Grapalat" w:hAnsi="GHEA Grapalat" w:cs="Times Armenian"/>
              </w:rPr>
            </w:pPr>
            <w:r w:rsidRPr="003865A4">
              <w:rPr>
                <w:rFonts w:ascii="GHEA Grapalat" w:hAnsi="GHEA Grapalat" w:cs="Sylfaen"/>
                <w:sz w:val="19"/>
                <w:szCs w:val="19"/>
              </w:rPr>
              <w:t>Արարատ</w:t>
            </w:r>
          </w:p>
        </w:tc>
        <w:tc>
          <w:tcPr>
            <w:tcW w:w="1710" w:type="dxa"/>
          </w:tcPr>
          <w:p w:rsidR="00E53573" w:rsidRPr="003865A4" w:rsidRDefault="00E53573" w:rsidP="005E64E3">
            <w:pPr>
              <w:jc w:val="center"/>
              <w:rPr>
                <w:rFonts w:ascii="GHEA Grapalat" w:hAnsi="GHEA Grapalat" w:cs="Times Armenian"/>
                <w:sz w:val="19"/>
                <w:szCs w:val="19"/>
              </w:rPr>
            </w:pPr>
            <w:r w:rsidRPr="003865A4">
              <w:rPr>
                <w:rFonts w:ascii="GHEA Grapalat" w:hAnsi="GHEA Grapalat" w:cs="Times Armenian"/>
                <w:sz w:val="19"/>
                <w:szCs w:val="19"/>
              </w:rPr>
              <w:t>8.1</w:t>
            </w:r>
          </w:p>
        </w:tc>
        <w:tc>
          <w:tcPr>
            <w:tcW w:w="1710" w:type="dxa"/>
          </w:tcPr>
          <w:p w:rsidR="00E53573" w:rsidRPr="003865A4" w:rsidRDefault="00E53573" w:rsidP="005E64E3">
            <w:pPr>
              <w:jc w:val="center"/>
              <w:rPr>
                <w:rFonts w:ascii="GHEA Grapalat" w:hAnsi="GHEA Grapalat" w:cs="Times Armenian"/>
                <w:sz w:val="19"/>
                <w:szCs w:val="19"/>
              </w:rPr>
            </w:pPr>
            <w:r w:rsidRPr="003865A4">
              <w:rPr>
                <w:rFonts w:ascii="GHEA Grapalat" w:hAnsi="GHEA Grapalat" w:cs="Times Armenian"/>
                <w:sz w:val="19"/>
                <w:szCs w:val="19"/>
              </w:rPr>
              <w:t>5.0</w:t>
            </w:r>
          </w:p>
        </w:tc>
        <w:tc>
          <w:tcPr>
            <w:tcW w:w="1440" w:type="dxa"/>
          </w:tcPr>
          <w:p w:rsidR="00E53573" w:rsidRPr="003865A4" w:rsidRDefault="00E53573" w:rsidP="005E64E3">
            <w:pPr>
              <w:jc w:val="center"/>
              <w:rPr>
                <w:rFonts w:ascii="GHEA Grapalat" w:hAnsi="GHEA Grapalat" w:cs="Times Armenian"/>
                <w:sz w:val="19"/>
                <w:szCs w:val="19"/>
              </w:rPr>
            </w:pPr>
            <w:r w:rsidRPr="003865A4">
              <w:rPr>
                <w:rFonts w:ascii="GHEA Grapalat" w:hAnsi="GHEA Grapalat" w:cs="Times Armenian"/>
                <w:sz w:val="19"/>
                <w:szCs w:val="19"/>
              </w:rPr>
              <w:t>8.1</w:t>
            </w:r>
          </w:p>
        </w:tc>
      </w:tr>
      <w:tr w:rsidR="00E53573" w:rsidRPr="003865A4" w:rsidTr="005E64E3">
        <w:tc>
          <w:tcPr>
            <w:tcW w:w="2486" w:type="dxa"/>
          </w:tcPr>
          <w:p w:rsidR="00E53573" w:rsidRPr="003865A4" w:rsidRDefault="00E53573" w:rsidP="005E64E3">
            <w:pPr>
              <w:spacing w:line="276" w:lineRule="auto"/>
              <w:jc w:val="both"/>
              <w:rPr>
                <w:rFonts w:ascii="GHEA Grapalat" w:hAnsi="GHEA Grapalat" w:cs="Times Armenian"/>
                <w:b/>
              </w:rPr>
            </w:pPr>
            <w:r w:rsidRPr="003865A4">
              <w:rPr>
                <w:rFonts w:ascii="GHEA Grapalat" w:hAnsi="GHEA Grapalat" w:cs="Sylfaen"/>
                <w:b/>
                <w:sz w:val="19"/>
                <w:szCs w:val="19"/>
              </w:rPr>
              <w:t>Արմավիր</w:t>
            </w:r>
          </w:p>
        </w:tc>
        <w:tc>
          <w:tcPr>
            <w:tcW w:w="1710" w:type="dxa"/>
          </w:tcPr>
          <w:p w:rsidR="00E53573" w:rsidRPr="003865A4" w:rsidRDefault="00E53573" w:rsidP="005E64E3">
            <w:pPr>
              <w:jc w:val="center"/>
              <w:rPr>
                <w:rFonts w:ascii="GHEA Grapalat" w:hAnsi="GHEA Grapalat" w:cs="Times Armenian"/>
                <w:b/>
                <w:sz w:val="19"/>
                <w:szCs w:val="19"/>
              </w:rPr>
            </w:pPr>
            <w:r w:rsidRPr="003865A4">
              <w:rPr>
                <w:rFonts w:ascii="GHEA Grapalat" w:hAnsi="GHEA Grapalat" w:cs="Times Armenian"/>
                <w:b/>
                <w:sz w:val="19"/>
                <w:szCs w:val="19"/>
              </w:rPr>
              <w:t>5.8</w:t>
            </w:r>
          </w:p>
        </w:tc>
        <w:tc>
          <w:tcPr>
            <w:tcW w:w="1710" w:type="dxa"/>
          </w:tcPr>
          <w:p w:rsidR="00E53573" w:rsidRPr="003865A4" w:rsidRDefault="00E53573" w:rsidP="005E64E3">
            <w:pPr>
              <w:jc w:val="center"/>
              <w:rPr>
                <w:rFonts w:ascii="GHEA Grapalat" w:hAnsi="GHEA Grapalat" w:cs="Times Armenian"/>
                <w:b/>
                <w:sz w:val="19"/>
                <w:szCs w:val="19"/>
              </w:rPr>
            </w:pPr>
            <w:r w:rsidRPr="003865A4">
              <w:rPr>
                <w:rFonts w:ascii="GHEA Grapalat" w:hAnsi="GHEA Grapalat" w:cs="Times Armenian"/>
                <w:b/>
                <w:sz w:val="19"/>
                <w:szCs w:val="19"/>
              </w:rPr>
              <w:t>6.7</w:t>
            </w:r>
          </w:p>
        </w:tc>
        <w:tc>
          <w:tcPr>
            <w:tcW w:w="1440" w:type="dxa"/>
          </w:tcPr>
          <w:p w:rsidR="00E53573" w:rsidRPr="003865A4" w:rsidRDefault="00E53573" w:rsidP="005E64E3">
            <w:pPr>
              <w:jc w:val="center"/>
              <w:rPr>
                <w:rFonts w:ascii="GHEA Grapalat" w:hAnsi="GHEA Grapalat" w:cs="Times Armenian"/>
                <w:b/>
                <w:sz w:val="19"/>
                <w:szCs w:val="19"/>
              </w:rPr>
            </w:pPr>
            <w:r w:rsidRPr="003865A4">
              <w:rPr>
                <w:rFonts w:ascii="GHEA Grapalat" w:hAnsi="GHEA Grapalat" w:cs="Times Armenian"/>
                <w:b/>
                <w:sz w:val="19"/>
                <w:szCs w:val="19"/>
              </w:rPr>
              <w:t>5.5</w:t>
            </w:r>
          </w:p>
        </w:tc>
      </w:tr>
      <w:tr w:rsidR="00E53573" w:rsidRPr="003865A4" w:rsidTr="005E64E3">
        <w:tc>
          <w:tcPr>
            <w:tcW w:w="2486" w:type="dxa"/>
          </w:tcPr>
          <w:p w:rsidR="00E53573" w:rsidRPr="003865A4" w:rsidRDefault="00E53573" w:rsidP="005E64E3">
            <w:pPr>
              <w:spacing w:line="276" w:lineRule="auto"/>
              <w:jc w:val="both"/>
              <w:rPr>
                <w:rFonts w:ascii="GHEA Grapalat" w:hAnsi="GHEA Grapalat" w:cs="Times Armenian"/>
              </w:rPr>
            </w:pPr>
            <w:r w:rsidRPr="003865A4">
              <w:rPr>
                <w:rFonts w:ascii="GHEA Grapalat" w:hAnsi="GHEA Grapalat" w:cs="Sylfaen"/>
                <w:sz w:val="19"/>
                <w:szCs w:val="19"/>
              </w:rPr>
              <w:t>Գեղարքունիք</w:t>
            </w:r>
          </w:p>
        </w:tc>
        <w:tc>
          <w:tcPr>
            <w:tcW w:w="1710" w:type="dxa"/>
          </w:tcPr>
          <w:p w:rsidR="00E53573" w:rsidRPr="003865A4" w:rsidRDefault="00E53573" w:rsidP="005E64E3">
            <w:pPr>
              <w:jc w:val="center"/>
              <w:rPr>
                <w:rFonts w:ascii="GHEA Grapalat" w:hAnsi="GHEA Grapalat" w:cs="Times Armenian"/>
                <w:sz w:val="19"/>
                <w:szCs w:val="19"/>
              </w:rPr>
            </w:pPr>
            <w:r w:rsidRPr="003865A4">
              <w:rPr>
                <w:rFonts w:ascii="GHEA Grapalat" w:hAnsi="GHEA Grapalat" w:cs="Times Armenian"/>
                <w:sz w:val="19"/>
                <w:szCs w:val="19"/>
              </w:rPr>
              <w:t>9.5</w:t>
            </w:r>
          </w:p>
        </w:tc>
        <w:tc>
          <w:tcPr>
            <w:tcW w:w="1710" w:type="dxa"/>
          </w:tcPr>
          <w:p w:rsidR="00E53573" w:rsidRPr="003865A4" w:rsidRDefault="00E53573" w:rsidP="005E64E3">
            <w:pPr>
              <w:jc w:val="center"/>
              <w:rPr>
                <w:rFonts w:ascii="GHEA Grapalat" w:hAnsi="GHEA Grapalat" w:cs="Times Armenian"/>
                <w:sz w:val="19"/>
                <w:szCs w:val="19"/>
              </w:rPr>
            </w:pPr>
            <w:r w:rsidRPr="003865A4">
              <w:rPr>
                <w:rFonts w:ascii="GHEA Grapalat" w:hAnsi="GHEA Grapalat" w:cs="Times Armenian"/>
                <w:sz w:val="19"/>
                <w:szCs w:val="19"/>
              </w:rPr>
              <w:t>11.6</w:t>
            </w:r>
          </w:p>
        </w:tc>
        <w:tc>
          <w:tcPr>
            <w:tcW w:w="1440" w:type="dxa"/>
          </w:tcPr>
          <w:p w:rsidR="00E53573" w:rsidRPr="003865A4" w:rsidRDefault="00E53573" w:rsidP="005E64E3">
            <w:pPr>
              <w:jc w:val="center"/>
              <w:rPr>
                <w:rFonts w:ascii="GHEA Grapalat" w:hAnsi="GHEA Grapalat" w:cs="Times Armenian"/>
                <w:sz w:val="19"/>
                <w:szCs w:val="19"/>
              </w:rPr>
            </w:pPr>
            <w:r w:rsidRPr="003865A4">
              <w:rPr>
                <w:rFonts w:ascii="GHEA Grapalat" w:hAnsi="GHEA Grapalat" w:cs="Times Armenian"/>
                <w:sz w:val="19"/>
                <w:szCs w:val="19"/>
              </w:rPr>
              <w:t>2.8</w:t>
            </w:r>
          </w:p>
        </w:tc>
      </w:tr>
      <w:tr w:rsidR="00E53573" w:rsidRPr="003865A4" w:rsidTr="005E64E3">
        <w:tc>
          <w:tcPr>
            <w:tcW w:w="2486" w:type="dxa"/>
          </w:tcPr>
          <w:p w:rsidR="00E53573" w:rsidRPr="003865A4" w:rsidRDefault="00E53573" w:rsidP="005E64E3">
            <w:pPr>
              <w:spacing w:line="276" w:lineRule="auto"/>
              <w:jc w:val="both"/>
              <w:rPr>
                <w:rFonts w:ascii="GHEA Grapalat" w:hAnsi="GHEA Grapalat" w:cs="Times Armenian"/>
              </w:rPr>
            </w:pPr>
            <w:r w:rsidRPr="003865A4">
              <w:rPr>
                <w:rFonts w:ascii="GHEA Grapalat" w:hAnsi="GHEA Grapalat" w:cs="Sylfaen"/>
                <w:sz w:val="19"/>
                <w:szCs w:val="19"/>
              </w:rPr>
              <w:t>Լոռի</w:t>
            </w:r>
          </w:p>
        </w:tc>
        <w:tc>
          <w:tcPr>
            <w:tcW w:w="1710" w:type="dxa"/>
          </w:tcPr>
          <w:p w:rsidR="00E53573" w:rsidRPr="003865A4" w:rsidRDefault="00E53573" w:rsidP="005E64E3">
            <w:pPr>
              <w:jc w:val="center"/>
              <w:rPr>
                <w:rFonts w:ascii="GHEA Grapalat" w:hAnsi="GHEA Grapalat" w:cs="Times Armenian"/>
                <w:sz w:val="19"/>
                <w:szCs w:val="19"/>
              </w:rPr>
            </w:pPr>
            <w:r w:rsidRPr="003865A4">
              <w:rPr>
                <w:rFonts w:ascii="GHEA Grapalat" w:hAnsi="GHEA Grapalat" w:cs="Times Armenian"/>
                <w:sz w:val="19"/>
                <w:szCs w:val="19"/>
              </w:rPr>
              <w:t>18.4</w:t>
            </w:r>
          </w:p>
        </w:tc>
        <w:tc>
          <w:tcPr>
            <w:tcW w:w="1710" w:type="dxa"/>
          </w:tcPr>
          <w:p w:rsidR="00E53573" w:rsidRPr="003865A4" w:rsidRDefault="00E53573" w:rsidP="005E64E3">
            <w:pPr>
              <w:jc w:val="center"/>
              <w:rPr>
                <w:rFonts w:ascii="GHEA Grapalat" w:hAnsi="GHEA Grapalat" w:cs="Times Armenian"/>
                <w:sz w:val="19"/>
                <w:szCs w:val="19"/>
              </w:rPr>
            </w:pPr>
            <w:r w:rsidRPr="003865A4">
              <w:rPr>
                <w:rFonts w:ascii="GHEA Grapalat" w:hAnsi="GHEA Grapalat" w:cs="Times Armenian"/>
                <w:sz w:val="19"/>
                <w:szCs w:val="19"/>
              </w:rPr>
              <w:t>19.8</w:t>
            </w:r>
          </w:p>
        </w:tc>
        <w:tc>
          <w:tcPr>
            <w:tcW w:w="1440" w:type="dxa"/>
          </w:tcPr>
          <w:p w:rsidR="00E53573" w:rsidRPr="003865A4" w:rsidRDefault="00E53573" w:rsidP="005E64E3">
            <w:pPr>
              <w:jc w:val="center"/>
              <w:rPr>
                <w:rFonts w:ascii="GHEA Grapalat" w:hAnsi="GHEA Grapalat" w:cs="Times Armenian"/>
                <w:sz w:val="19"/>
                <w:szCs w:val="19"/>
              </w:rPr>
            </w:pPr>
            <w:r w:rsidRPr="003865A4">
              <w:rPr>
                <w:rFonts w:ascii="GHEA Grapalat" w:hAnsi="GHEA Grapalat" w:cs="Times Armenian"/>
                <w:sz w:val="19"/>
                <w:szCs w:val="19"/>
              </w:rPr>
              <w:t>19.2</w:t>
            </w:r>
          </w:p>
        </w:tc>
      </w:tr>
      <w:tr w:rsidR="00E53573" w:rsidRPr="003865A4" w:rsidTr="005E64E3">
        <w:tc>
          <w:tcPr>
            <w:tcW w:w="2486" w:type="dxa"/>
          </w:tcPr>
          <w:p w:rsidR="00E53573" w:rsidRPr="003865A4" w:rsidRDefault="00E53573" w:rsidP="005E64E3">
            <w:pPr>
              <w:spacing w:line="276" w:lineRule="auto"/>
              <w:jc w:val="both"/>
              <w:rPr>
                <w:rFonts w:ascii="GHEA Grapalat" w:hAnsi="GHEA Grapalat" w:cs="Times Armenian"/>
              </w:rPr>
            </w:pPr>
            <w:r w:rsidRPr="003865A4">
              <w:rPr>
                <w:rFonts w:ascii="GHEA Grapalat" w:hAnsi="GHEA Grapalat" w:cs="Sylfaen"/>
                <w:sz w:val="19"/>
                <w:szCs w:val="19"/>
              </w:rPr>
              <w:t>Կոտայք</w:t>
            </w:r>
          </w:p>
        </w:tc>
        <w:tc>
          <w:tcPr>
            <w:tcW w:w="1710" w:type="dxa"/>
          </w:tcPr>
          <w:p w:rsidR="00E53573" w:rsidRPr="003865A4" w:rsidRDefault="00E53573" w:rsidP="005E64E3">
            <w:pPr>
              <w:jc w:val="center"/>
              <w:rPr>
                <w:rFonts w:ascii="GHEA Grapalat" w:hAnsi="GHEA Grapalat" w:cs="Times Armenian"/>
                <w:sz w:val="19"/>
                <w:szCs w:val="19"/>
              </w:rPr>
            </w:pPr>
            <w:r w:rsidRPr="003865A4">
              <w:rPr>
                <w:rFonts w:ascii="GHEA Grapalat" w:hAnsi="GHEA Grapalat" w:cs="Times Armenian"/>
                <w:sz w:val="19"/>
                <w:szCs w:val="19"/>
              </w:rPr>
              <w:t>19.3</w:t>
            </w:r>
          </w:p>
        </w:tc>
        <w:tc>
          <w:tcPr>
            <w:tcW w:w="1710" w:type="dxa"/>
          </w:tcPr>
          <w:p w:rsidR="00E53573" w:rsidRPr="003865A4" w:rsidRDefault="00E53573" w:rsidP="005E64E3">
            <w:pPr>
              <w:jc w:val="center"/>
              <w:rPr>
                <w:rFonts w:ascii="GHEA Grapalat" w:hAnsi="GHEA Grapalat" w:cs="Times Armenian"/>
                <w:sz w:val="19"/>
                <w:szCs w:val="19"/>
              </w:rPr>
            </w:pPr>
            <w:r w:rsidRPr="003865A4">
              <w:rPr>
                <w:rFonts w:ascii="GHEA Grapalat" w:hAnsi="GHEA Grapalat" w:cs="Times Armenian"/>
                <w:sz w:val="19"/>
                <w:szCs w:val="19"/>
              </w:rPr>
              <w:t>20.4</w:t>
            </w:r>
          </w:p>
        </w:tc>
        <w:tc>
          <w:tcPr>
            <w:tcW w:w="1440" w:type="dxa"/>
          </w:tcPr>
          <w:p w:rsidR="00E53573" w:rsidRPr="003865A4" w:rsidRDefault="00E53573" w:rsidP="005E64E3">
            <w:pPr>
              <w:jc w:val="center"/>
              <w:rPr>
                <w:rFonts w:ascii="GHEA Grapalat" w:hAnsi="GHEA Grapalat" w:cs="Times Armenian"/>
                <w:sz w:val="19"/>
                <w:szCs w:val="19"/>
              </w:rPr>
            </w:pPr>
            <w:r w:rsidRPr="003865A4">
              <w:rPr>
                <w:rFonts w:ascii="GHEA Grapalat" w:hAnsi="GHEA Grapalat" w:cs="Times Armenian"/>
                <w:sz w:val="19"/>
                <w:szCs w:val="19"/>
              </w:rPr>
              <w:t>20.4</w:t>
            </w:r>
          </w:p>
        </w:tc>
      </w:tr>
      <w:tr w:rsidR="00E53573" w:rsidRPr="003865A4" w:rsidTr="005E64E3">
        <w:tc>
          <w:tcPr>
            <w:tcW w:w="2486" w:type="dxa"/>
          </w:tcPr>
          <w:p w:rsidR="00E53573" w:rsidRPr="003865A4" w:rsidRDefault="00E53573" w:rsidP="005E64E3">
            <w:pPr>
              <w:spacing w:line="276" w:lineRule="auto"/>
              <w:jc w:val="both"/>
              <w:rPr>
                <w:rFonts w:ascii="GHEA Grapalat" w:hAnsi="GHEA Grapalat" w:cs="Times Armenian"/>
              </w:rPr>
            </w:pPr>
            <w:r w:rsidRPr="003865A4">
              <w:rPr>
                <w:rFonts w:ascii="GHEA Grapalat" w:hAnsi="GHEA Grapalat" w:cs="Sylfaen"/>
                <w:sz w:val="19"/>
                <w:szCs w:val="19"/>
              </w:rPr>
              <w:t>Շիրակ</w:t>
            </w:r>
          </w:p>
        </w:tc>
        <w:tc>
          <w:tcPr>
            <w:tcW w:w="1710" w:type="dxa"/>
          </w:tcPr>
          <w:p w:rsidR="00E53573" w:rsidRPr="003865A4" w:rsidRDefault="00E53573" w:rsidP="005E64E3">
            <w:pPr>
              <w:jc w:val="center"/>
              <w:rPr>
                <w:rFonts w:ascii="GHEA Grapalat" w:hAnsi="GHEA Grapalat" w:cs="Times Armenian"/>
                <w:sz w:val="19"/>
                <w:szCs w:val="19"/>
              </w:rPr>
            </w:pPr>
            <w:r w:rsidRPr="003865A4">
              <w:rPr>
                <w:rFonts w:ascii="GHEA Grapalat" w:hAnsi="GHEA Grapalat" w:cs="Times Armenian"/>
                <w:sz w:val="19"/>
                <w:szCs w:val="19"/>
              </w:rPr>
              <w:t>19.3</w:t>
            </w:r>
          </w:p>
        </w:tc>
        <w:tc>
          <w:tcPr>
            <w:tcW w:w="1710" w:type="dxa"/>
          </w:tcPr>
          <w:p w:rsidR="00E53573" w:rsidRPr="003865A4" w:rsidRDefault="00E53573" w:rsidP="005E64E3">
            <w:pPr>
              <w:jc w:val="center"/>
              <w:rPr>
                <w:rFonts w:ascii="GHEA Grapalat" w:hAnsi="GHEA Grapalat" w:cs="Times Armenian"/>
                <w:sz w:val="19"/>
                <w:szCs w:val="19"/>
              </w:rPr>
            </w:pPr>
            <w:r w:rsidRPr="003865A4">
              <w:rPr>
                <w:rFonts w:ascii="GHEA Grapalat" w:hAnsi="GHEA Grapalat" w:cs="Times Armenian"/>
                <w:sz w:val="19"/>
                <w:szCs w:val="19"/>
              </w:rPr>
              <w:t>22.4</w:t>
            </w:r>
          </w:p>
        </w:tc>
        <w:tc>
          <w:tcPr>
            <w:tcW w:w="1440" w:type="dxa"/>
          </w:tcPr>
          <w:p w:rsidR="00E53573" w:rsidRPr="003865A4" w:rsidRDefault="00E53573" w:rsidP="005E64E3">
            <w:pPr>
              <w:jc w:val="center"/>
              <w:rPr>
                <w:rFonts w:ascii="GHEA Grapalat" w:hAnsi="GHEA Grapalat" w:cs="Times Armenian"/>
                <w:sz w:val="19"/>
                <w:szCs w:val="19"/>
              </w:rPr>
            </w:pPr>
            <w:r w:rsidRPr="003865A4">
              <w:rPr>
                <w:rFonts w:ascii="GHEA Grapalat" w:hAnsi="GHEA Grapalat" w:cs="Times Armenian"/>
                <w:sz w:val="19"/>
                <w:szCs w:val="19"/>
              </w:rPr>
              <w:t>21.6</w:t>
            </w:r>
          </w:p>
        </w:tc>
      </w:tr>
      <w:tr w:rsidR="00E53573" w:rsidRPr="003865A4" w:rsidTr="005E64E3">
        <w:tc>
          <w:tcPr>
            <w:tcW w:w="2486" w:type="dxa"/>
          </w:tcPr>
          <w:p w:rsidR="00E53573" w:rsidRPr="003865A4" w:rsidRDefault="00E53573" w:rsidP="005E64E3">
            <w:pPr>
              <w:spacing w:line="276" w:lineRule="auto"/>
              <w:jc w:val="both"/>
              <w:rPr>
                <w:rFonts w:ascii="GHEA Grapalat" w:hAnsi="GHEA Grapalat" w:cs="Times Armenian"/>
              </w:rPr>
            </w:pPr>
            <w:r w:rsidRPr="003865A4">
              <w:rPr>
                <w:rFonts w:ascii="GHEA Grapalat" w:hAnsi="GHEA Grapalat" w:cs="Sylfaen"/>
                <w:sz w:val="19"/>
                <w:szCs w:val="19"/>
              </w:rPr>
              <w:t>Սյունիք</w:t>
            </w:r>
          </w:p>
        </w:tc>
        <w:tc>
          <w:tcPr>
            <w:tcW w:w="1710" w:type="dxa"/>
          </w:tcPr>
          <w:p w:rsidR="00E53573" w:rsidRPr="003865A4" w:rsidRDefault="00E53573" w:rsidP="005E64E3">
            <w:pPr>
              <w:jc w:val="center"/>
              <w:rPr>
                <w:rFonts w:ascii="GHEA Grapalat" w:hAnsi="GHEA Grapalat" w:cs="Times Armenian"/>
                <w:sz w:val="19"/>
                <w:szCs w:val="19"/>
              </w:rPr>
            </w:pPr>
            <w:r w:rsidRPr="003865A4">
              <w:rPr>
                <w:rFonts w:ascii="GHEA Grapalat" w:hAnsi="GHEA Grapalat" w:cs="Times Armenian"/>
                <w:sz w:val="19"/>
                <w:szCs w:val="19"/>
              </w:rPr>
              <w:t>13.6</w:t>
            </w:r>
          </w:p>
        </w:tc>
        <w:tc>
          <w:tcPr>
            <w:tcW w:w="1710" w:type="dxa"/>
          </w:tcPr>
          <w:p w:rsidR="00E53573" w:rsidRPr="003865A4" w:rsidRDefault="00E53573" w:rsidP="005E64E3">
            <w:pPr>
              <w:jc w:val="center"/>
              <w:rPr>
                <w:rFonts w:ascii="GHEA Grapalat" w:hAnsi="GHEA Grapalat" w:cs="Times Armenian"/>
                <w:sz w:val="19"/>
                <w:szCs w:val="19"/>
              </w:rPr>
            </w:pPr>
            <w:r w:rsidRPr="003865A4">
              <w:rPr>
                <w:rFonts w:ascii="GHEA Grapalat" w:hAnsi="GHEA Grapalat" w:cs="Times Armenian"/>
                <w:sz w:val="19"/>
                <w:szCs w:val="19"/>
              </w:rPr>
              <w:t>14.9</w:t>
            </w:r>
          </w:p>
        </w:tc>
        <w:tc>
          <w:tcPr>
            <w:tcW w:w="1440" w:type="dxa"/>
          </w:tcPr>
          <w:p w:rsidR="00E53573" w:rsidRPr="003865A4" w:rsidRDefault="00E53573" w:rsidP="005E64E3">
            <w:pPr>
              <w:jc w:val="center"/>
              <w:rPr>
                <w:rFonts w:ascii="GHEA Grapalat" w:hAnsi="GHEA Grapalat" w:cs="Times Armenian"/>
                <w:sz w:val="19"/>
                <w:szCs w:val="19"/>
              </w:rPr>
            </w:pPr>
            <w:r w:rsidRPr="003865A4">
              <w:rPr>
                <w:rFonts w:ascii="GHEA Grapalat" w:hAnsi="GHEA Grapalat" w:cs="Times Armenian"/>
                <w:sz w:val="19"/>
                <w:szCs w:val="19"/>
              </w:rPr>
              <w:t>12.0</w:t>
            </w:r>
          </w:p>
        </w:tc>
      </w:tr>
      <w:tr w:rsidR="00E53573" w:rsidRPr="003865A4" w:rsidTr="005E64E3">
        <w:tc>
          <w:tcPr>
            <w:tcW w:w="2486" w:type="dxa"/>
          </w:tcPr>
          <w:p w:rsidR="00E53573" w:rsidRPr="003865A4" w:rsidRDefault="00E53573" w:rsidP="005E64E3">
            <w:pPr>
              <w:spacing w:line="276" w:lineRule="auto"/>
              <w:jc w:val="both"/>
              <w:rPr>
                <w:rFonts w:ascii="GHEA Grapalat" w:hAnsi="GHEA Grapalat" w:cs="Sylfaen"/>
                <w:sz w:val="19"/>
                <w:szCs w:val="19"/>
              </w:rPr>
            </w:pPr>
            <w:r w:rsidRPr="003865A4">
              <w:rPr>
                <w:rFonts w:ascii="GHEA Grapalat" w:hAnsi="GHEA Grapalat" w:cs="Sylfaen"/>
                <w:sz w:val="19"/>
                <w:szCs w:val="19"/>
              </w:rPr>
              <w:t>Վայոց ձոր</w:t>
            </w:r>
          </w:p>
        </w:tc>
        <w:tc>
          <w:tcPr>
            <w:tcW w:w="1710" w:type="dxa"/>
          </w:tcPr>
          <w:p w:rsidR="00E53573" w:rsidRPr="003865A4" w:rsidRDefault="00E53573" w:rsidP="005E64E3">
            <w:pPr>
              <w:jc w:val="center"/>
              <w:rPr>
                <w:rFonts w:ascii="GHEA Grapalat" w:hAnsi="GHEA Grapalat" w:cs="Times Armenian"/>
                <w:sz w:val="19"/>
                <w:szCs w:val="19"/>
              </w:rPr>
            </w:pPr>
            <w:r w:rsidRPr="003865A4">
              <w:rPr>
                <w:rFonts w:ascii="GHEA Grapalat" w:hAnsi="GHEA Grapalat" w:cs="Times Armenian"/>
                <w:sz w:val="19"/>
                <w:szCs w:val="19"/>
              </w:rPr>
              <w:t>10.6</w:t>
            </w:r>
          </w:p>
        </w:tc>
        <w:tc>
          <w:tcPr>
            <w:tcW w:w="1710" w:type="dxa"/>
          </w:tcPr>
          <w:p w:rsidR="00E53573" w:rsidRPr="003865A4" w:rsidRDefault="00E53573" w:rsidP="005E64E3">
            <w:pPr>
              <w:jc w:val="center"/>
              <w:rPr>
                <w:rFonts w:ascii="GHEA Grapalat" w:hAnsi="GHEA Grapalat" w:cs="Times Armenian"/>
                <w:sz w:val="19"/>
                <w:szCs w:val="19"/>
              </w:rPr>
            </w:pPr>
            <w:r w:rsidRPr="003865A4">
              <w:rPr>
                <w:rFonts w:ascii="GHEA Grapalat" w:hAnsi="GHEA Grapalat" w:cs="Times Armenian"/>
                <w:sz w:val="19"/>
                <w:szCs w:val="19"/>
              </w:rPr>
              <w:t>8.7</w:t>
            </w:r>
          </w:p>
        </w:tc>
        <w:tc>
          <w:tcPr>
            <w:tcW w:w="1440" w:type="dxa"/>
          </w:tcPr>
          <w:p w:rsidR="00E53573" w:rsidRPr="003865A4" w:rsidRDefault="00E53573" w:rsidP="005E64E3">
            <w:pPr>
              <w:jc w:val="center"/>
              <w:rPr>
                <w:rFonts w:ascii="GHEA Grapalat" w:hAnsi="GHEA Grapalat" w:cs="Times Armenian"/>
                <w:sz w:val="19"/>
                <w:szCs w:val="19"/>
              </w:rPr>
            </w:pPr>
            <w:r w:rsidRPr="003865A4">
              <w:rPr>
                <w:rFonts w:ascii="GHEA Grapalat" w:hAnsi="GHEA Grapalat" w:cs="Times Armenian"/>
                <w:sz w:val="19"/>
                <w:szCs w:val="19"/>
              </w:rPr>
              <w:t>11.0</w:t>
            </w:r>
          </w:p>
        </w:tc>
      </w:tr>
      <w:tr w:rsidR="00E53573" w:rsidRPr="003865A4" w:rsidTr="005E64E3">
        <w:tc>
          <w:tcPr>
            <w:tcW w:w="2486" w:type="dxa"/>
          </w:tcPr>
          <w:p w:rsidR="00E53573" w:rsidRPr="003865A4" w:rsidRDefault="00E53573" w:rsidP="005E64E3">
            <w:pPr>
              <w:spacing w:line="276" w:lineRule="auto"/>
              <w:jc w:val="both"/>
              <w:rPr>
                <w:rFonts w:ascii="GHEA Grapalat" w:hAnsi="GHEA Grapalat" w:cs="Sylfaen"/>
                <w:sz w:val="19"/>
                <w:szCs w:val="19"/>
              </w:rPr>
            </w:pPr>
            <w:r w:rsidRPr="003865A4">
              <w:rPr>
                <w:rFonts w:ascii="GHEA Grapalat" w:hAnsi="GHEA Grapalat" w:cs="Sylfaen"/>
                <w:sz w:val="19"/>
                <w:szCs w:val="19"/>
              </w:rPr>
              <w:t>Տավուշ</w:t>
            </w:r>
          </w:p>
        </w:tc>
        <w:tc>
          <w:tcPr>
            <w:tcW w:w="1710" w:type="dxa"/>
          </w:tcPr>
          <w:p w:rsidR="00E53573" w:rsidRPr="003865A4" w:rsidRDefault="00E53573" w:rsidP="005E64E3">
            <w:pPr>
              <w:jc w:val="center"/>
              <w:rPr>
                <w:rFonts w:ascii="GHEA Grapalat" w:hAnsi="GHEA Grapalat" w:cs="Times Armenian"/>
                <w:sz w:val="19"/>
                <w:szCs w:val="19"/>
              </w:rPr>
            </w:pPr>
            <w:r w:rsidRPr="003865A4">
              <w:rPr>
                <w:rFonts w:ascii="GHEA Grapalat" w:hAnsi="GHEA Grapalat" w:cs="Times Armenian"/>
                <w:sz w:val="19"/>
                <w:szCs w:val="19"/>
              </w:rPr>
              <w:t>11.9</w:t>
            </w:r>
          </w:p>
        </w:tc>
        <w:tc>
          <w:tcPr>
            <w:tcW w:w="1710" w:type="dxa"/>
          </w:tcPr>
          <w:p w:rsidR="00E53573" w:rsidRPr="003865A4" w:rsidRDefault="00E53573" w:rsidP="005E64E3">
            <w:pPr>
              <w:jc w:val="center"/>
              <w:rPr>
                <w:rFonts w:ascii="GHEA Grapalat" w:hAnsi="GHEA Grapalat" w:cs="Times Armenian"/>
                <w:sz w:val="19"/>
                <w:szCs w:val="19"/>
              </w:rPr>
            </w:pPr>
            <w:r w:rsidRPr="003865A4">
              <w:rPr>
                <w:rFonts w:ascii="GHEA Grapalat" w:hAnsi="GHEA Grapalat" w:cs="Times Armenian"/>
                <w:sz w:val="19"/>
                <w:szCs w:val="19"/>
              </w:rPr>
              <w:t>11.0</w:t>
            </w:r>
          </w:p>
        </w:tc>
        <w:tc>
          <w:tcPr>
            <w:tcW w:w="1440" w:type="dxa"/>
          </w:tcPr>
          <w:p w:rsidR="00E53573" w:rsidRPr="003865A4" w:rsidRDefault="00E53573" w:rsidP="005E64E3">
            <w:pPr>
              <w:jc w:val="center"/>
              <w:rPr>
                <w:rFonts w:ascii="GHEA Grapalat" w:hAnsi="GHEA Grapalat" w:cs="Times Armenian"/>
                <w:sz w:val="19"/>
                <w:szCs w:val="19"/>
              </w:rPr>
            </w:pPr>
            <w:r w:rsidRPr="003865A4">
              <w:rPr>
                <w:rFonts w:ascii="GHEA Grapalat" w:hAnsi="GHEA Grapalat" w:cs="Times Armenian"/>
                <w:sz w:val="19"/>
                <w:szCs w:val="19"/>
              </w:rPr>
              <w:t>11.3</w:t>
            </w:r>
          </w:p>
        </w:tc>
      </w:tr>
      <w:tr w:rsidR="00E53573" w:rsidRPr="003865A4" w:rsidTr="005E64E3">
        <w:tc>
          <w:tcPr>
            <w:tcW w:w="2486" w:type="dxa"/>
          </w:tcPr>
          <w:p w:rsidR="00E53573" w:rsidRPr="003865A4" w:rsidRDefault="00E53573" w:rsidP="005E64E3">
            <w:pPr>
              <w:spacing w:line="276" w:lineRule="auto"/>
              <w:jc w:val="both"/>
              <w:rPr>
                <w:rFonts w:ascii="GHEA Grapalat" w:hAnsi="GHEA Grapalat" w:cs="Times Armenian"/>
                <w:sz w:val="19"/>
                <w:szCs w:val="19"/>
              </w:rPr>
            </w:pPr>
            <w:r w:rsidRPr="003865A4">
              <w:rPr>
                <w:rFonts w:ascii="GHEA Grapalat" w:hAnsi="GHEA Grapalat" w:cs="Times Armenian"/>
                <w:sz w:val="19"/>
                <w:szCs w:val="19"/>
              </w:rPr>
              <w:t>Ընդամենը ՀՀ</w:t>
            </w:r>
          </w:p>
        </w:tc>
        <w:tc>
          <w:tcPr>
            <w:tcW w:w="1710" w:type="dxa"/>
          </w:tcPr>
          <w:p w:rsidR="00E53573" w:rsidRPr="003865A4" w:rsidRDefault="00E53573" w:rsidP="005E64E3">
            <w:pPr>
              <w:jc w:val="center"/>
              <w:rPr>
                <w:rFonts w:ascii="GHEA Grapalat" w:hAnsi="GHEA Grapalat" w:cs="Times Armenian"/>
                <w:sz w:val="19"/>
                <w:szCs w:val="19"/>
              </w:rPr>
            </w:pPr>
            <w:r w:rsidRPr="003865A4">
              <w:rPr>
                <w:rFonts w:ascii="GHEA Grapalat" w:hAnsi="GHEA Grapalat" w:cs="Times Armenian"/>
                <w:sz w:val="19"/>
                <w:szCs w:val="19"/>
              </w:rPr>
              <w:t>18.4</w:t>
            </w:r>
          </w:p>
        </w:tc>
        <w:tc>
          <w:tcPr>
            <w:tcW w:w="1710" w:type="dxa"/>
          </w:tcPr>
          <w:p w:rsidR="00E53573" w:rsidRPr="003865A4" w:rsidRDefault="00E53573" w:rsidP="005E64E3">
            <w:pPr>
              <w:jc w:val="center"/>
              <w:rPr>
                <w:rFonts w:ascii="GHEA Grapalat" w:hAnsi="GHEA Grapalat" w:cs="Times Armenian"/>
                <w:sz w:val="19"/>
                <w:szCs w:val="19"/>
              </w:rPr>
            </w:pPr>
            <w:r w:rsidRPr="003865A4">
              <w:rPr>
                <w:rFonts w:ascii="GHEA Grapalat" w:hAnsi="GHEA Grapalat" w:cs="Times Armenian"/>
                <w:sz w:val="19"/>
                <w:szCs w:val="19"/>
              </w:rPr>
              <w:t>17.3</w:t>
            </w:r>
          </w:p>
        </w:tc>
        <w:tc>
          <w:tcPr>
            <w:tcW w:w="1440" w:type="dxa"/>
          </w:tcPr>
          <w:p w:rsidR="00E53573" w:rsidRPr="003865A4" w:rsidRDefault="00E53573" w:rsidP="005E64E3">
            <w:pPr>
              <w:jc w:val="center"/>
              <w:rPr>
                <w:rFonts w:ascii="GHEA Grapalat" w:hAnsi="GHEA Grapalat" w:cs="Times Armenian"/>
                <w:sz w:val="19"/>
                <w:szCs w:val="19"/>
              </w:rPr>
            </w:pPr>
            <w:r w:rsidRPr="003865A4">
              <w:rPr>
                <w:rFonts w:ascii="GHEA Grapalat" w:hAnsi="GHEA Grapalat" w:cs="Times Armenian"/>
                <w:sz w:val="19"/>
                <w:szCs w:val="19"/>
              </w:rPr>
              <w:t>16.2</w:t>
            </w:r>
          </w:p>
        </w:tc>
      </w:tr>
    </w:tbl>
    <w:p w:rsidR="00E53573" w:rsidRPr="003865A4" w:rsidRDefault="00E53573" w:rsidP="00E53573">
      <w:pPr>
        <w:jc w:val="both"/>
        <w:rPr>
          <w:rFonts w:ascii="GHEA Grapalat" w:hAnsi="GHEA Grapalat" w:cs="Times Armenian"/>
          <w:sz w:val="6"/>
          <w:szCs w:val="6"/>
          <w:lang w:val="ru-RU"/>
        </w:rPr>
      </w:pPr>
    </w:p>
    <w:p w:rsidR="00E53573" w:rsidRPr="003865A4" w:rsidRDefault="00E53573" w:rsidP="00E53573">
      <w:pPr>
        <w:jc w:val="both"/>
        <w:rPr>
          <w:rFonts w:ascii="GHEA Grapalat" w:hAnsi="GHEA Grapalat"/>
          <w:bCs/>
          <w:sz w:val="18"/>
          <w:szCs w:val="18"/>
          <w:lang w:val="ru-RU"/>
        </w:rPr>
      </w:pPr>
      <w:r w:rsidRPr="003865A4">
        <w:rPr>
          <w:rFonts w:ascii="GHEA Grapalat" w:hAnsi="GHEA Grapalat" w:cs="Times Armenian"/>
          <w:lang w:val="ru-RU"/>
        </w:rPr>
        <w:t xml:space="preserve">      </w:t>
      </w:r>
      <w:r w:rsidRPr="003865A4">
        <w:rPr>
          <w:rFonts w:ascii="GHEA Grapalat" w:hAnsi="GHEA Grapalat" w:cs="Sylfaen"/>
          <w:sz w:val="18"/>
          <w:szCs w:val="18"/>
          <w:lang w:val="ru-RU"/>
        </w:rPr>
        <w:t xml:space="preserve">Աղբյուրը՝ </w:t>
      </w:r>
      <w:r w:rsidRPr="003865A4">
        <w:rPr>
          <w:rFonts w:ascii="GHEA Grapalat" w:hAnsi="GHEA Grapalat"/>
          <w:bCs/>
          <w:sz w:val="18"/>
          <w:szCs w:val="18"/>
          <w:lang w:val="hy-AM"/>
        </w:rPr>
        <w:t>«</w:t>
      </w:r>
      <w:r w:rsidRPr="003865A4">
        <w:rPr>
          <w:rFonts w:ascii="GHEA Grapalat" w:hAnsi="GHEA Grapalat" w:cs="Sylfaen"/>
          <w:sz w:val="18"/>
          <w:szCs w:val="18"/>
          <w:lang w:val="hy-AM"/>
        </w:rPr>
        <w:t>Պարենային ապահովություն և աղքատություն, 201</w:t>
      </w:r>
      <w:r w:rsidRPr="003865A4">
        <w:rPr>
          <w:rFonts w:ascii="GHEA Grapalat" w:hAnsi="GHEA Grapalat" w:cs="Sylfaen"/>
          <w:sz w:val="18"/>
          <w:szCs w:val="18"/>
          <w:lang w:val="ru-RU"/>
        </w:rPr>
        <w:t>4</w:t>
      </w:r>
      <w:r w:rsidRPr="003865A4">
        <w:rPr>
          <w:rFonts w:ascii="GHEA Grapalat" w:hAnsi="GHEA Grapalat" w:cs="Sylfaen"/>
          <w:sz w:val="18"/>
          <w:szCs w:val="18"/>
          <w:lang w:val="hy-AM"/>
        </w:rPr>
        <w:t>թ. հունվար-մարտ</w:t>
      </w:r>
      <w:r w:rsidRPr="003865A4">
        <w:rPr>
          <w:rFonts w:ascii="GHEA Grapalat" w:hAnsi="GHEA Grapalat"/>
          <w:bCs/>
          <w:sz w:val="18"/>
          <w:szCs w:val="18"/>
          <w:lang w:val="hy-AM"/>
        </w:rPr>
        <w:t>»</w:t>
      </w:r>
    </w:p>
    <w:p w:rsidR="00E53573" w:rsidRPr="003865A4" w:rsidRDefault="00E53573" w:rsidP="00E53573">
      <w:pPr>
        <w:ind w:left="142"/>
        <w:jc w:val="both"/>
        <w:rPr>
          <w:rFonts w:ascii="GHEA Grapalat" w:hAnsi="GHEA Grapalat" w:cs="GHEA Grapalat"/>
          <w:lang w:val="ru-RU"/>
        </w:rPr>
      </w:pPr>
    </w:p>
    <w:p w:rsidR="00E53573" w:rsidRPr="003865A4" w:rsidRDefault="00E53573" w:rsidP="00E53573">
      <w:pPr>
        <w:ind w:left="142"/>
        <w:jc w:val="both"/>
        <w:rPr>
          <w:rFonts w:ascii="GHEA Grapalat" w:hAnsi="GHEA Grapalat" w:cs="GHEA Grapalat"/>
          <w:sz w:val="6"/>
          <w:szCs w:val="6"/>
          <w:lang w:val="it-IT"/>
        </w:rPr>
      </w:pPr>
    </w:p>
    <w:p w:rsidR="00E53573" w:rsidRPr="003865A4" w:rsidRDefault="00E53573" w:rsidP="00E53573">
      <w:pPr>
        <w:numPr>
          <w:ilvl w:val="0"/>
          <w:numId w:val="59"/>
        </w:numPr>
        <w:spacing w:line="276" w:lineRule="auto"/>
        <w:ind w:left="-284" w:firstLine="426"/>
        <w:jc w:val="both"/>
        <w:rPr>
          <w:rFonts w:ascii="GHEA Grapalat" w:hAnsi="GHEA Grapalat" w:cs="GHEA Grapalat"/>
          <w:lang w:val="it-IT"/>
        </w:rPr>
      </w:pPr>
      <w:r w:rsidRPr="003865A4">
        <w:rPr>
          <w:rFonts w:ascii="GHEA Grapalat" w:hAnsi="GHEA Grapalat" w:cs="GHEA Grapalat"/>
          <w:lang w:val="it-IT"/>
        </w:rPr>
        <w:t xml:space="preserve">Ըստ Զբաղվածության պետական գործակալության Արմավիրի զբաղվածության </w:t>
      </w:r>
      <w:r w:rsidRPr="003865A4">
        <w:rPr>
          <w:rFonts w:ascii="GHEA Grapalat" w:hAnsi="GHEA Grapalat" w:cs="GHEA Grapalat"/>
          <w:lang w:val="ru-RU"/>
        </w:rPr>
        <w:t>տարածքային</w:t>
      </w:r>
      <w:r w:rsidRPr="003865A4">
        <w:rPr>
          <w:rFonts w:ascii="GHEA Grapalat" w:hAnsi="GHEA Grapalat" w:cs="GHEA Grapalat"/>
          <w:lang w:val="it-IT"/>
        </w:rPr>
        <w:t xml:space="preserve"> կենտրոնի տվյալների, ստորև ներկայացվում են վերջին երեք տարիներին  մարզում գրանցված «Աշխատանք փնտրողների», «Գործազուրկների» և «Աշխատանքի տեղավորվածների» վերաբերյալ թվային տվյալները.</w:t>
      </w:r>
    </w:p>
    <w:p w:rsidR="00E53573" w:rsidRPr="003865A4" w:rsidRDefault="00E53573" w:rsidP="00E53573">
      <w:pPr>
        <w:ind w:left="142"/>
        <w:jc w:val="both"/>
        <w:rPr>
          <w:rFonts w:ascii="GHEA Grapalat" w:hAnsi="GHEA Grapalat" w:cs="GHEA Grapalat"/>
          <w:lang w:val="ru-RU"/>
        </w:rPr>
      </w:pPr>
    </w:p>
    <w:p w:rsidR="00E53573" w:rsidRPr="003865A4" w:rsidRDefault="00E53573" w:rsidP="00E53573">
      <w:pPr>
        <w:ind w:left="142"/>
        <w:jc w:val="both"/>
        <w:rPr>
          <w:rFonts w:ascii="GHEA Grapalat" w:hAnsi="GHEA Grapalat" w:cs="GHEA Grapalat"/>
          <w:lang w:val="ru-RU"/>
        </w:rPr>
      </w:pPr>
    </w:p>
    <w:p w:rsidR="00E53573" w:rsidRPr="003865A4" w:rsidRDefault="00E53573" w:rsidP="00E53573">
      <w:pPr>
        <w:ind w:left="142"/>
        <w:jc w:val="both"/>
        <w:rPr>
          <w:rFonts w:ascii="GHEA Grapalat" w:hAnsi="GHEA Grapalat" w:cs="GHEA Grapalat"/>
          <w:lang w:val="ru-RU"/>
        </w:rPr>
      </w:pPr>
    </w:p>
    <w:p w:rsidR="00E53573" w:rsidRPr="003865A4" w:rsidRDefault="00E53573" w:rsidP="00E53573">
      <w:pPr>
        <w:ind w:left="142"/>
        <w:jc w:val="both"/>
        <w:rPr>
          <w:rFonts w:ascii="GHEA Grapalat" w:hAnsi="GHEA Grapalat" w:cs="GHEA Grapalat"/>
          <w:lang w:val="ru-RU"/>
        </w:rPr>
      </w:pPr>
    </w:p>
    <w:p w:rsidR="00E53573" w:rsidRPr="003865A4" w:rsidRDefault="00E53573" w:rsidP="00E53573">
      <w:pPr>
        <w:autoSpaceDE w:val="0"/>
        <w:autoSpaceDN w:val="0"/>
        <w:adjustRightInd w:val="0"/>
        <w:jc w:val="both"/>
        <w:rPr>
          <w:rFonts w:ascii="GHEA Grapalat" w:hAnsi="GHEA Grapalat" w:cs="GHEA Grapalat"/>
          <w:b/>
          <w:sz w:val="20"/>
          <w:szCs w:val="20"/>
          <w:lang w:val="ru-RU" w:eastAsia="ru-RU"/>
        </w:rPr>
      </w:pPr>
      <w:r w:rsidRPr="003865A4">
        <w:rPr>
          <w:rFonts w:ascii="GHEA Grapalat" w:hAnsi="GHEA Grapalat" w:cs="GHEA Grapalat"/>
          <w:b/>
          <w:sz w:val="20"/>
          <w:szCs w:val="20"/>
          <w:lang w:val="af-ZA" w:eastAsia="ru-RU"/>
        </w:rPr>
        <w:t>Աղյուսակ 5.5.</w:t>
      </w:r>
      <w:r w:rsidRPr="003865A4">
        <w:rPr>
          <w:rFonts w:ascii="GHEA Grapalat" w:hAnsi="GHEA Grapalat" w:cs="GHEA Grapalat"/>
          <w:b/>
          <w:sz w:val="20"/>
          <w:szCs w:val="20"/>
          <w:lang w:val="ru-RU" w:eastAsia="ru-RU"/>
        </w:rPr>
        <w:t>6</w:t>
      </w:r>
      <w:r w:rsidRPr="003865A4">
        <w:rPr>
          <w:rFonts w:ascii="GHEA Grapalat" w:hAnsi="GHEA Grapalat" w:cs="GHEA Grapalat"/>
          <w:b/>
          <w:sz w:val="20"/>
          <w:szCs w:val="20"/>
          <w:lang w:val="af-ZA" w:eastAsia="ru-RU"/>
        </w:rPr>
        <w:t>.</w:t>
      </w:r>
    </w:p>
    <w:p w:rsidR="00E53573" w:rsidRPr="003865A4" w:rsidRDefault="00E53573" w:rsidP="00E53573">
      <w:pPr>
        <w:autoSpaceDE w:val="0"/>
        <w:autoSpaceDN w:val="0"/>
        <w:adjustRightInd w:val="0"/>
        <w:jc w:val="both"/>
        <w:rPr>
          <w:rFonts w:ascii="GHEA Grapalat" w:hAnsi="GHEA Grapalat" w:cs="GHEA Grapalat"/>
          <w:b/>
          <w:sz w:val="6"/>
          <w:szCs w:val="6"/>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
        <w:gridCol w:w="2622"/>
        <w:gridCol w:w="1138"/>
        <w:gridCol w:w="1195"/>
        <w:gridCol w:w="1786"/>
        <w:gridCol w:w="1454"/>
        <w:gridCol w:w="1230"/>
      </w:tblGrid>
      <w:tr w:rsidR="00E53573" w:rsidRPr="003865A4" w:rsidTr="005E64E3">
        <w:trPr>
          <w:trHeight w:val="679"/>
        </w:trPr>
        <w:tc>
          <w:tcPr>
            <w:tcW w:w="399" w:type="dxa"/>
          </w:tcPr>
          <w:p w:rsidR="00E53573" w:rsidRPr="003865A4" w:rsidRDefault="00E53573" w:rsidP="005E64E3">
            <w:pPr>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N</w:t>
            </w:r>
          </w:p>
        </w:tc>
        <w:tc>
          <w:tcPr>
            <w:tcW w:w="2622" w:type="dxa"/>
          </w:tcPr>
          <w:p w:rsidR="00E53573" w:rsidRPr="003865A4" w:rsidRDefault="00E53573" w:rsidP="005E64E3">
            <w:pPr>
              <w:autoSpaceDE w:val="0"/>
              <w:autoSpaceDN w:val="0"/>
              <w:adjustRightInd w:val="0"/>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Ցուցանիշներ</w:t>
            </w:r>
          </w:p>
        </w:tc>
        <w:tc>
          <w:tcPr>
            <w:tcW w:w="1138" w:type="dxa"/>
          </w:tcPr>
          <w:p w:rsidR="00E53573" w:rsidRPr="003865A4" w:rsidRDefault="00E53573" w:rsidP="005E64E3">
            <w:pPr>
              <w:autoSpaceDE w:val="0"/>
              <w:autoSpaceDN w:val="0"/>
              <w:adjustRightInd w:val="0"/>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Տարեթիվ</w:t>
            </w:r>
          </w:p>
        </w:tc>
        <w:tc>
          <w:tcPr>
            <w:tcW w:w="1173" w:type="dxa"/>
          </w:tcPr>
          <w:p w:rsidR="00E53573" w:rsidRPr="003865A4" w:rsidRDefault="00E53573" w:rsidP="005E64E3">
            <w:pPr>
              <w:autoSpaceDE w:val="0"/>
              <w:autoSpaceDN w:val="0"/>
              <w:adjustRightInd w:val="0"/>
              <w:jc w:val="center"/>
              <w:rPr>
                <w:rFonts w:ascii="GHEA Grapalat" w:hAnsi="GHEA Grapalat" w:cs="GHEA Grapalat"/>
                <w:bCs/>
                <w:sz w:val="20"/>
                <w:szCs w:val="20"/>
                <w:lang w:val="ru-RU"/>
              </w:rPr>
            </w:pPr>
            <w:r w:rsidRPr="003865A4">
              <w:rPr>
                <w:rFonts w:ascii="GHEA Grapalat" w:hAnsi="GHEA Grapalat" w:cs="GHEA Grapalat"/>
                <w:bCs/>
                <w:sz w:val="20"/>
                <w:szCs w:val="20"/>
                <w:lang w:val="it-IT"/>
              </w:rPr>
              <w:t>Արմավիր</w:t>
            </w:r>
            <w:r w:rsidRPr="003865A4">
              <w:rPr>
                <w:rFonts w:ascii="GHEA Grapalat" w:hAnsi="GHEA Grapalat" w:cs="GHEA Grapalat"/>
                <w:bCs/>
                <w:sz w:val="20"/>
                <w:szCs w:val="20"/>
                <w:lang w:val="ru-RU"/>
              </w:rPr>
              <w:t>ի ԶՏԿ</w:t>
            </w:r>
          </w:p>
        </w:tc>
        <w:tc>
          <w:tcPr>
            <w:tcW w:w="1718" w:type="dxa"/>
          </w:tcPr>
          <w:p w:rsidR="00E53573" w:rsidRPr="003865A4" w:rsidRDefault="00E53573" w:rsidP="005E64E3">
            <w:pPr>
              <w:autoSpaceDE w:val="0"/>
              <w:autoSpaceDN w:val="0"/>
              <w:adjustRightInd w:val="0"/>
              <w:jc w:val="center"/>
              <w:rPr>
                <w:rFonts w:ascii="GHEA Grapalat" w:hAnsi="GHEA Grapalat" w:cs="GHEA Grapalat"/>
                <w:bCs/>
                <w:sz w:val="20"/>
                <w:szCs w:val="20"/>
                <w:lang w:val="ru-RU"/>
              </w:rPr>
            </w:pPr>
            <w:r w:rsidRPr="003865A4">
              <w:rPr>
                <w:rFonts w:ascii="GHEA Grapalat" w:hAnsi="GHEA Grapalat" w:cs="GHEA Grapalat"/>
                <w:bCs/>
                <w:sz w:val="20"/>
                <w:szCs w:val="20"/>
                <w:lang w:val="it-IT"/>
              </w:rPr>
              <w:t>Վաղարշապատ</w:t>
            </w:r>
            <w:r w:rsidRPr="003865A4">
              <w:rPr>
                <w:rFonts w:ascii="GHEA Grapalat" w:hAnsi="GHEA Grapalat" w:cs="GHEA Grapalat"/>
                <w:bCs/>
                <w:sz w:val="20"/>
                <w:szCs w:val="20"/>
                <w:lang w:val="ru-RU"/>
              </w:rPr>
              <w:t>ի ԶՏԿ</w:t>
            </w:r>
          </w:p>
        </w:tc>
        <w:tc>
          <w:tcPr>
            <w:tcW w:w="1387" w:type="dxa"/>
          </w:tcPr>
          <w:p w:rsidR="00E53573" w:rsidRPr="003865A4" w:rsidRDefault="00E53573" w:rsidP="005E64E3">
            <w:pPr>
              <w:autoSpaceDE w:val="0"/>
              <w:autoSpaceDN w:val="0"/>
              <w:adjustRightInd w:val="0"/>
              <w:jc w:val="center"/>
              <w:rPr>
                <w:rFonts w:ascii="GHEA Grapalat" w:hAnsi="GHEA Grapalat" w:cs="GHEA Grapalat"/>
                <w:bCs/>
                <w:sz w:val="20"/>
                <w:szCs w:val="20"/>
                <w:lang w:val="ru-RU"/>
              </w:rPr>
            </w:pPr>
            <w:r w:rsidRPr="003865A4">
              <w:rPr>
                <w:rFonts w:ascii="GHEA Grapalat" w:hAnsi="GHEA Grapalat" w:cs="GHEA Grapalat"/>
                <w:bCs/>
                <w:sz w:val="20"/>
                <w:szCs w:val="20"/>
                <w:lang w:val="it-IT"/>
              </w:rPr>
              <w:t>Բաղրամյան</w:t>
            </w:r>
            <w:r w:rsidRPr="003865A4">
              <w:rPr>
                <w:rFonts w:ascii="GHEA Grapalat" w:hAnsi="GHEA Grapalat" w:cs="GHEA Grapalat"/>
                <w:bCs/>
                <w:sz w:val="20"/>
                <w:szCs w:val="20"/>
                <w:lang w:val="ru-RU"/>
              </w:rPr>
              <w:t>ի ԶՏԿ</w:t>
            </w:r>
          </w:p>
        </w:tc>
        <w:tc>
          <w:tcPr>
            <w:tcW w:w="1230" w:type="dxa"/>
          </w:tcPr>
          <w:p w:rsidR="00E53573" w:rsidRPr="003865A4" w:rsidRDefault="00E53573" w:rsidP="005E64E3">
            <w:pPr>
              <w:autoSpaceDE w:val="0"/>
              <w:autoSpaceDN w:val="0"/>
              <w:adjustRightInd w:val="0"/>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Ընդամենը մարզում</w:t>
            </w:r>
          </w:p>
        </w:tc>
      </w:tr>
      <w:tr w:rsidR="00E53573" w:rsidRPr="003865A4" w:rsidTr="005E64E3">
        <w:trPr>
          <w:trHeight w:val="249"/>
        </w:trPr>
        <w:tc>
          <w:tcPr>
            <w:tcW w:w="399" w:type="dxa"/>
            <w:vMerge w:val="restart"/>
          </w:tcPr>
          <w:p w:rsidR="00E53573" w:rsidRPr="003865A4" w:rsidRDefault="00E53573" w:rsidP="005E64E3">
            <w:pPr>
              <w:autoSpaceDE w:val="0"/>
              <w:autoSpaceDN w:val="0"/>
              <w:adjustRightInd w:val="0"/>
              <w:jc w:val="both"/>
              <w:rPr>
                <w:rFonts w:ascii="GHEA Grapalat" w:hAnsi="GHEA Grapalat" w:cs="GHEA Grapalat"/>
                <w:b/>
                <w:bCs/>
                <w:sz w:val="20"/>
                <w:szCs w:val="20"/>
                <w:lang w:val="it-IT"/>
              </w:rPr>
            </w:pPr>
            <w:r w:rsidRPr="003865A4">
              <w:rPr>
                <w:rFonts w:ascii="GHEA Grapalat" w:hAnsi="GHEA Grapalat" w:cs="GHEA Grapalat"/>
                <w:b/>
                <w:bCs/>
                <w:sz w:val="20"/>
                <w:szCs w:val="20"/>
                <w:lang w:val="it-IT"/>
              </w:rPr>
              <w:t>1</w:t>
            </w:r>
          </w:p>
        </w:tc>
        <w:tc>
          <w:tcPr>
            <w:tcW w:w="2622" w:type="dxa"/>
            <w:vMerge w:val="restart"/>
          </w:tcPr>
          <w:p w:rsidR="00E53573" w:rsidRPr="003865A4" w:rsidRDefault="00E53573" w:rsidP="005E64E3">
            <w:pPr>
              <w:autoSpaceDE w:val="0"/>
              <w:autoSpaceDN w:val="0"/>
              <w:adjustRightInd w:val="0"/>
              <w:jc w:val="both"/>
              <w:rPr>
                <w:rFonts w:ascii="GHEA Grapalat" w:hAnsi="GHEA Grapalat" w:cs="GHEA Grapalat"/>
                <w:b/>
                <w:bCs/>
                <w:sz w:val="20"/>
                <w:szCs w:val="20"/>
                <w:lang w:val="it-IT"/>
              </w:rPr>
            </w:pPr>
            <w:r w:rsidRPr="003865A4">
              <w:rPr>
                <w:rFonts w:ascii="GHEA Grapalat" w:hAnsi="GHEA Grapalat" w:cs="GHEA Grapalat"/>
                <w:b/>
                <w:bCs/>
                <w:sz w:val="20"/>
                <w:szCs w:val="20"/>
              </w:rPr>
              <w:t>Աշխատանք</w:t>
            </w:r>
            <w:r w:rsidRPr="003865A4">
              <w:rPr>
                <w:rFonts w:ascii="GHEA Grapalat" w:hAnsi="GHEA Grapalat" w:cs="GHEA Grapalat"/>
                <w:b/>
                <w:bCs/>
                <w:sz w:val="20"/>
                <w:szCs w:val="20"/>
                <w:lang w:val="es-ES"/>
              </w:rPr>
              <w:t xml:space="preserve"> </w:t>
            </w:r>
            <w:r w:rsidRPr="003865A4">
              <w:rPr>
                <w:rFonts w:ascii="GHEA Grapalat" w:hAnsi="GHEA Grapalat" w:cs="GHEA Grapalat"/>
                <w:b/>
                <w:bCs/>
                <w:sz w:val="20"/>
                <w:szCs w:val="20"/>
              </w:rPr>
              <w:t>փնտրողներ</w:t>
            </w:r>
            <w:r w:rsidRPr="003865A4">
              <w:rPr>
                <w:rFonts w:ascii="GHEA Grapalat" w:hAnsi="GHEA Grapalat" w:cs="GHEA Grapalat"/>
                <w:b/>
                <w:bCs/>
                <w:sz w:val="20"/>
                <w:szCs w:val="20"/>
                <w:lang w:val="es-ES"/>
              </w:rPr>
              <w:t xml:space="preserve">    </w:t>
            </w:r>
          </w:p>
        </w:tc>
        <w:tc>
          <w:tcPr>
            <w:tcW w:w="1138" w:type="dxa"/>
          </w:tcPr>
          <w:p w:rsidR="00E53573" w:rsidRPr="003865A4" w:rsidRDefault="00E53573" w:rsidP="005E64E3">
            <w:pPr>
              <w:autoSpaceDE w:val="0"/>
              <w:autoSpaceDN w:val="0"/>
              <w:adjustRightInd w:val="0"/>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2011թ.</w:t>
            </w:r>
          </w:p>
        </w:tc>
        <w:tc>
          <w:tcPr>
            <w:tcW w:w="1173" w:type="dxa"/>
          </w:tcPr>
          <w:p w:rsidR="00E53573" w:rsidRPr="003865A4" w:rsidRDefault="00E53573" w:rsidP="005E64E3">
            <w:pPr>
              <w:autoSpaceDE w:val="0"/>
              <w:autoSpaceDN w:val="0"/>
              <w:adjustRightInd w:val="0"/>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1097</w:t>
            </w:r>
          </w:p>
        </w:tc>
        <w:tc>
          <w:tcPr>
            <w:tcW w:w="1718" w:type="dxa"/>
          </w:tcPr>
          <w:p w:rsidR="00E53573" w:rsidRPr="003865A4" w:rsidRDefault="00E53573" w:rsidP="005E64E3">
            <w:pPr>
              <w:autoSpaceDE w:val="0"/>
              <w:autoSpaceDN w:val="0"/>
              <w:adjustRightInd w:val="0"/>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992</w:t>
            </w:r>
          </w:p>
        </w:tc>
        <w:tc>
          <w:tcPr>
            <w:tcW w:w="1387" w:type="dxa"/>
          </w:tcPr>
          <w:p w:rsidR="00E53573" w:rsidRPr="003865A4" w:rsidRDefault="00E53573" w:rsidP="005E64E3">
            <w:pPr>
              <w:autoSpaceDE w:val="0"/>
              <w:autoSpaceDN w:val="0"/>
              <w:adjustRightInd w:val="0"/>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1082</w:t>
            </w:r>
          </w:p>
        </w:tc>
        <w:tc>
          <w:tcPr>
            <w:tcW w:w="1230" w:type="dxa"/>
          </w:tcPr>
          <w:p w:rsidR="00E53573" w:rsidRPr="003865A4" w:rsidRDefault="00E53573" w:rsidP="005E64E3">
            <w:pPr>
              <w:autoSpaceDE w:val="0"/>
              <w:autoSpaceDN w:val="0"/>
              <w:adjustRightInd w:val="0"/>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3171</w:t>
            </w:r>
          </w:p>
        </w:tc>
      </w:tr>
      <w:tr w:rsidR="00E53573" w:rsidRPr="003865A4" w:rsidTr="005E64E3">
        <w:trPr>
          <w:trHeight w:val="249"/>
        </w:trPr>
        <w:tc>
          <w:tcPr>
            <w:tcW w:w="399" w:type="dxa"/>
            <w:vMerge/>
          </w:tcPr>
          <w:p w:rsidR="00E53573" w:rsidRPr="003865A4" w:rsidRDefault="00E53573" w:rsidP="005E64E3">
            <w:pPr>
              <w:autoSpaceDE w:val="0"/>
              <w:autoSpaceDN w:val="0"/>
              <w:adjustRightInd w:val="0"/>
              <w:jc w:val="both"/>
              <w:rPr>
                <w:rFonts w:ascii="GHEA Grapalat" w:hAnsi="GHEA Grapalat" w:cs="GHEA Grapalat"/>
                <w:b/>
                <w:bCs/>
                <w:sz w:val="20"/>
                <w:szCs w:val="20"/>
                <w:lang w:val="it-IT"/>
              </w:rPr>
            </w:pPr>
          </w:p>
        </w:tc>
        <w:tc>
          <w:tcPr>
            <w:tcW w:w="2622" w:type="dxa"/>
            <w:vMerge/>
          </w:tcPr>
          <w:p w:rsidR="00E53573" w:rsidRPr="003865A4" w:rsidRDefault="00E53573" w:rsidP="005E64E3">
            <w:pPr>
              <w:autoSpaceDE w:val="0"/>
              <w:autoSpaceDN w:val="0"/>
              <w:adjustRightInd w:val="0"/>
              <w:jc w:val="both"/>
              <w:rPr>
                <w:rFonts w:ascii="GHEA Grapalat" w:hAnsi="GHEA Grapalat" w:cs="GHEA Grapalat"/>
                <w:b/>
                <w:bCs/>
                <w:sz w:val="20"/>
                <w:szCs w:val="20"/>
              </w:rPr>
            </w:pPr>
          </w:p>
        </w:tc>
        <w:tc>
          <w:tcPr>
            <w:tcW w:w="1138" w:type="dxa"/>
          </w:tcPr>
          <w:p w:rsidR="00E53573" w:rsidRPr="003865A4" w:rsidRDefault="00E53573" w:rsidP="005E64E3">
            <w:pPr>
              <w:autoSpaceDE w:val="0"/>
              <w:autoSpaceDN w:val="0"/>
              <w:adjustRightInd w:val="0"/>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2012թ.</w:t>
            </w:r>
          </w:p>
        </w:tc>
        <w:tc>
          <w:tcPr>
            <w:tcW w:w="1173" w:type="dxa"/>
          </w:tcPr>
          <w:p w:rsidR="00E53573" w:rsidRPr="003865A4" w:rsidRDefault="00E53573" w:rsidP="005E64E3">
            <w:pPr>
              <w:autoSpaceDE w:val="0"/>
              <w:autoSpaceDN w:val="0"/>
              <w:adjustRightInd w:val="0"/>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1074</w:t>
            </w:r>
          </w:p>
        </w:tc>
        <w:tc>
          <w:tcPr>
            <w:tcW w:w="1718" w:type="dxa"/>
          </w:tcPr>
          <w:p w:rsidR="00E53573" w:rsidRPr="003865A4" w:rsidRDefault="00E53573" w:rsidP="005E64E3">
            <w:pPr>
              <w:autoSpaceDE w:val="0"/>
              <w:autoSpaceDN w:val="0"/>
              <w:adjustRightInd w:val="0"/>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951</w:t>
            </w:r>
          </w:p>
        </w:tc>
        <w:tc>
          <w:tcPr>
            <w:tcW w:w="1387" w:type="dxa"/>
          </w:tcPr>
          <w:p w:rsidR="00E53573" w:rsidRPr="003865A4" w:rsidRDefault="00E53573" w:rsidP="005E64E3">
            <w:pPr>
              <w:autoSpaceDE w:val="0"/>
              <w:autoSpaceDN w:val="0"/>
              <w:adjustRightInd w:val="0"/>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1160</w:t>
            </w:r>
          </w:p>
        </w:tc>
        <w:tc>
          <w:tcPr>
            <w:tcW w:w="1230" w:type="dxa"/>
          </w:tcPr>
          <w:p w:rsidR="00E53573" w:rsidRPr="003865A4" w:rsidRDefault="00E53573" w:rsidP="005E64E3">
            <w:pPr>
              <w:autoSpaceDE w:val="0"/>
              <w:autoSpaceDN w:val="0"/>
              <w:adjustRightInd w:val="0"/>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3185</w:t>
            </w:r>
          </w:p>
        </w:tc>
      </w:tr>
      <w:tr w:rsidR="00E53573" w:rsidRPr="003865A4" w:rsidTr="005E64E3">
        <w:trPr>
          <w:trHeight w:val="249"/>
        </w:trPr>
        <w:tc>
          <w:tcPr>
            <w:tcW w:w="399" w:type="dxa"/>
            <w:vMerge/>
          </w:tcPr>
          <w:p w:rsidR="00E53573" w:rsidRPr="003865A4" w:rsidRDefault="00E53573" w:rsidP="005E64E3">
            <w:pPr>
              <w:autoSpaceDE w:val="0"/>
              <w:autoSpaceDN w:val="0"/>
              <w:adjustRightInd w:val="0"/>
              <w:jc w:val="both"/>
              <w:rPr>
                <w:rFonts w:ascii="GHEA Grapalat" w:hAnsi="GHEA Grapalat" w:cs="GHEA Grapalat"/>
                <w:b/>
                <w:bCs/>
                <w:sz w:val="20"/>
                <w:szCs w:val="20"/>
                <w:lang w:val="it-IT"/>
              </w:rPr>
            </w:pPr>
          </w:p>
        </w:tc>
        <w:tc>
          <w:tcPr>
            <w:tcW w:w="2622" w:type="dxa"/>
            <w:vMerge/>
          </w:tcPr>
          <w:p w:rsidR="00E53573" w:rsidRPr="003865A4" w:rsidRDefault="00E53573" w:rsidP="005E64E3">
            <w:pPr>
              <w:autoSpaceDE w:val="0"/>
              <w:autoSpaceDN w:val="0"/>
              <w:adjustRightInd w:val="0"/>
              <w:jc w:val="both"/>
              <w:rPr>
                <w:rFonts w:ascii="GHEA Grapalat" w:hAnsi="GHEA Grapalat" w:cs="GHEA Grapalat"/>
                <w:b/>
                <w:bCs/>
                <w:sz w:val="20"/>
                <w:szCs w:val="20"/>
              </w:rPr>
            </w:pPr>
          </w:p>
        </w:tc>
        <w:tc>
          <w:tcPr>
            <w:tcW w:w="1138" w:type="dxa"/>
          </w:tcPr>
          <w:p w:rsidR="00E53573" w:rsidRPr="003865A4" w:rsidRDefault="00E53573" w:rsidP="005E64E3">
            <w:pPr>
              <w:autoSpaceDE w:val="0"/>
              <w:autoSpaceDN w:val="0"/>
              <w:adjustRightInd w:val="0"/>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2013թ.</w:t>
            </w:r>
          </w:p>
        </w:tc>
        <w:tc>
          <w:tcPr>
            <w:tcW w:w="1173" w:type="dxa"/>
          </w:tcPr>
          <w:p w:rsidR="00E53573" w:rsidRPr="003865A4" w:rsidRDefault="00E53573" w:rsidP="005E64E3">
            <w:pPr>
              <w:autoSpaceDE w:val="0"/>
              <w:autoSpaceDN w:val="0"/>
              <w:adjustRightInd w:val="0"/>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2098</w:t>
            </w:r>
          </w:p>
        </w:tc>
        <w:tc>
          <w:tcPr>
            <w:tcW w:w="1718" w:type="dxa"/>
          </w:tcPr>
          <w:p w:rsidR="00E53573" w:rsidRPr="003865A4" w:rsidRDefault="00E53573" w:rsidP="005E64E3">
            <w:pPr>
              <w:autoSpaceDE w:val="0"/>
              <w:autoSpaceDN w:val="0"/>
              <w:adjustRightInd w:val="0"/>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1151</w:t>
            </w:r>
          </w:p>
        </w:tc>
        <w:tc>
          <w:tcPr>
            <w:tcW w:w="1387" w:type="dxa"/>
          </w:tcPr>
          <w:p w:rsidR="00E53573" w:rsidRPr="003865A4" w:rsidRDefault="00E53573" w:rsidP="005E64E3">
            <w:pPr>
              <w:autoSpaceDE w:val="0"/>
              <w:autoSpaceDN w:val="0"/>
              <w:adjustRightInd w:val="0"/>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1232</w:t>
            </w:r>
          </w:p>
        </w:tc>
        <w:tc>
          <w:tcPr>
            <w:tcW w:w="1230" w:type="dxa"/>
          </w:tcPr>
          <w:p w:rsidR="00E53573" w:rsidRPr="003865A4" w:rsidRDefault="00E53573" w:rsidP="005E64E3">
            <w:pPr>
              <w:autoSpaceDE w:val="0"/>
              <w:autoSpaceDN w:val="0"/>
              <w:adjustRightInd w:val="0"/>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4481</w:t>
            </w:r>
          </w:p>
        </w:tc>
      </w:tr>
      <w:tr w:rsidR="00E53573" w:rsidRPr="003865A4" w:rsidTr="005E64E3">
        <w:trPr>
          <w:trHeight w:val="299"/>
        </w:trPr>
        <w:tc>
          <w:tcPr>
            <w:tcW w:w="399" w:type="dxa"/>
            <w:vMerge w:val="restart"/>
          </w:tcPr>
          <w:p w:rsidR="00E53573" w:rsidRPr="003865A4" w:rsidRDefault="00E53573" w:rsidP="005E64E3">
            <w:pPr>
              <w:autoSpaceDE w:val="0"/>
              <w:autoSpaceDN w:val="0"/>
              <w:adjustRightInd w:val="0"/>
              <w:jc w:val="both"/>
              <w:rPr>
                <w:rFonts w:ascii="GHEA Grapalat" w:hAnsi="GHEA Grapalat" w:cs="GHEA Grapalat"/>
                <w:b/>
                <w:bCs/>
                <w:sz w:val="20"/>
                <w:szCs w:val="20"/>
                <w:lang w:val="it-IT"/>
              </w:rPr>
            </w:pPr>
          </w:p>
        </w:tc>
        <w:tc>
          <w:tcPr>
            <w:tcW w:w="2622" w:type="dxa"/>
            <w:vMerge w:val="restart"/>
          </w:tcPr>
          <w:p w:rsidR="00E53573" w:rsidRPr="003865A4" w:rsidRDefault="00E53573" w:rsidP="005E64E3">
            <w:pPr>
              <w:autoSpaceDE w:val="0"/>
              <w:autoSpaceDN w:val="0"/>
              <w:adjustRightInd w:val="0"/>
              <w:jc w:val="both"/>
              <w:rPr>
                <w:rFonts w:ascii="GHEA Grapalat" w:hAnsi="GHEA Grapalat" w:cs="GHEA Grapalat"/>
                <w:b/>
                <w:bCs/>
                <w:sz w:val="20"/>
                <w:szCs w:val="20"/>
                <w:lang w:val="it-IT"/>
              </w:rPr>
            </w:pPr>
            <w:r w:rsidRPr="003865A4">
              <w:rPr>
                <w:rFonts w:ascii="GHEA Grapalat" w:hAnsi="GHEA Grapalat" w:cs="GHEA Grapalat"/>
                <w:bCs/>
                <w:iCs/>
                <w:sz w:val="20"/>
                <w:szCs w:val="20"/>
              </w:rPr>
              <w:t>որոնցից</w:t>
            </w:r>
            <w:r w:rsidRPr="003865A4">
              <w:rPr>
                <w:rFonts w:ascii="GHEA Grapalat" w:hAnsi="GHEA Grapalat" w:cs="GHEA Grapalat"/>
                <w:bCs/>
                <w:iCs/>
                <w:sz w:val="20"/>
                <w:szCs w:val="20"/>
                <w:lang w:val="es-ES"/>
              </w:rPr>
              <w:t>`</w:t>
            </w:r>
            <w:r w:rsidRPr="003865A4">
              <w:rPr>
                <w:rFonts w:ascii="GHEA Grapalat" w:hAnsi="GHEA Grapalat" w:cs="GHEA Grapalat"/>
                <w:b/>
                <w:bCs/>
                <w:iCs/>
                <w:sz w:val="20"/>
                <w:szCs w:val="20"/>
                <w:lang w:val="es-ES"/>
              </w:rPr>
              <w:t xml:space="preserve"> </w:t>
            </w:r>
            <w:r w:rsidRPr="003865A4">
              <w:rPr>
                <w:rFonts w:ascii="GHEA Grapalat" w:hAnsi="GHEA Grapalat" w:cs="GHEA Grapalat"/>
                <w:b/>
                <w:bCs/>
                <w:iCs/>
                <w:sz w:val="20"/>
                <w:szCs w:val="20"/>
              </w:rPr>
              <w:t>գործազուրկներ</w:t>
            </w:r>
          </w:p>
        </w:tc>
        <w:tc>
          <w:tcPr>
            <w:tcW w:w="1138" w:type="dxa"/>
          </w:tcPr>
          <w:p w:rsidR="00E53573" w:rsidRPr="003865A4" w:rsidRDefault="00E53573" w:rsidP="005E64E3">
            <w:pPr>
              <w:autoSpaceDE w:val="0"/>
              <w:autoSpaceDN w:val="0"/>
              <w:adjustRightInd w:val="0"/>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2011թ.</w:t>
            </w:r>
          </w:p>
        </w:tc>
        <w:tc>
          <w:tcPr>
            <w:tcW w:w="1173" w:type="dxa"/>
          </w:tcPr>
          <w:p w:rsidR="00E53573" w:rsidRPr="003865A4" w:rsidRDefault="00E53573" w:rsidP="005E64E3">
            <w:pPr>
              <w:autoSpaceDE w:val="0"/>
              <w:autoSpaceDN w:val="0"/>
              <w:adjustRightInd w:val="0"/>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1009</w:t>
            </w:r>
          </w:p>
        </w:tc>
        <w:tc>
          <w:tcPr>
            <w:tcW w:w="1718" w:type="dxa"/>
          </w:tcPr>
          <w:p w:rsidR="00E53573" w:rsidRPr="003865A4" w:rsidRDefault="00E53573" w:rsidP="005E64E3">
            <w:pPr>
              <w:autoSpaceDE w:val="0"/>
              <w:autoSpaceDN w:val="0"/>
              <w:adjustRightInd w:val="0"/>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902</w:t>
            </w:r>
          </w:p>
        </w:tc>
        <w:tc>
          <w:tcPr>
            <w:tcW w:w="1387" w:type="dxa"/>
          </w:tcPr>
          <w:p w:rsidR="00E53573" w:rsidRPr="003865A4" w:rsidRDefault="00E53573" w:rsidP="005E64E3">
            <w:pPr>
              <w:autoSpaceDE w:val="0"/>
              <w:autoSpaceDN w:val="0"/>
              <w:adjustRightInd w:val="0"/>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693</w:t>
            </w:r>
          </w:p>
        </w:tc>
        <w:tc>
          <w:tcPr>
            <w:tcW w:w="1230" w:type="dxa"/>
          </w:tcPr>
          <w:p w:rsidR="00E53573" w:rsidRPr="003865A4" w:rsidRDefault="00E53573" w:rsidP="005E64E3">
            <w:pPr>
              <w:autoSpaceDE w:val="0"/>
              <w:autoSpaceDN w:val="0"/>
              <w:adjustRightInd w:val="0"/>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2604</w:t>
            </w:r>
          </w:p>
        </w:tc>
      </w:tr>
      <w:tr w:rsidR="00E53573" w:rsidRPr="003865A4" w:rsidTr="005E64E3">
        <w:trPr>
          <w:trHeight w:val="299"/>
        </w:trPr>
        <w:tc>
          <w:tcPr>
            <w:tcW w:w="399" w:type="dxa"/>
            <w:vMerge/>
          </w:tcPr>
          <w:p w:rsidR="00E53573" w:rsidRPr="003865A4" w:rsidRDefault="00E53573" w:rsidP="005E64E3">
            <w:pPr>
              <w:autoSpaceDE w:val="0"/>
              <w:autoSpaceDN w:val="0"/>
              <w:adjustRightInd w:val="0"/>
              <w:jc w:val="both"/>
              <w:rPr>
                <w:rFonts w:ascii="GHEA Grapalat" w:hAnsi="GHEA Grapalat" w:cs="GHEA Grapalat"/>
                <w:b/>
                <w:bCs/>
                <w:sz w:val="20"/>
                <w:szCs w:val="20"/>
                <w:lang w:val="it-IT"/>
              </w:rPr>
            </w:pPr>
          </w:p>
        </w:tc>
        <w:tc>
          <w:tcPr>
            <w:tcW w:w="2622" w:type="dxa"/>
            <w:vMerge/>
          </w:tcPr>
          <w:p w:rsidR="00E53573" w:rsidRPr="003865A4" w:rsidRDefault="00E53573" w:rsidP="005E64E3">
            <w:pPr>
              <w:autoSpaceDE w:val="0"/>
              <w:autoSpaceDN w:val="0"/>
              <w:adjustRightInd w:val="0"/>
              <w:jc w:val="both"/>
              <w:rPr>
                <w:rFonts w:ascii="GHEA Grapalat" w:hAnsi="GHEA Grapalat" w:cs="GHEA Grapalat"/>
                <w:b/>
                <w:bCs/>
                <w:iCs/>
                <w:sz w:val="20"/>
                <w:szCs w:val="20"/>
              </w:rPr>
            </w:pPr>
          </w:p>
        </w:tc>
        <w:tc>
          <w:tcPr>
            <w:tcW w:w="1138" w:type="dxa"/>
          </w:tcPr>
          <w:p w:rsidR="00E53573" w:rsidRPr="003865A4" w:rsidRDefault="00E53573" w:rsidP="005E64E3">
            <w:pPr>
              <w:autoSpaceDE w:val="0"/>
              <w:autoSpaceDN w:val="0"/>
              <w:adjustRightInd w:val="0"/>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2012թ.</w:t>
            </w:r>
          </w:p>
        </w:tc>
        <w:tc>
          <w:tcPr>
            <w:tcW w:w="1173" w:type="dxa"/>
          </w:tcPr>
          <w:p w:rsidR="00E53573" w:rsidRPr="003865A4" w:rsidRDefault="00E53573" w:rsidP="005E64E3">
            <w:pPr>
              <w:autoSpaceDE w:val="0"/>
              <w:autoSpaceDN w:val="0"/>
              <w:adjustRightInd w:val="0"/>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911</w:t>
            </w:r>
          </w:p>
        </w:tc>
        <w:tc>
          <w:tcPr>
            <w:tcW w:w="1718" w:type="dxa"/>
          </w:tcPr>
          <w:p w:rsidR="00E53573" w:rsidRPr="003865A4" w:rsidRDefault="00E53573" w:rsidP="005E64E3">
            <w:pPr>
              <w:autoSpaceDE w:val="0"/>
              <w:autoSpaceDN w:val="0"/>
              <w:adjustRightInd w:val="0"/>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844</w:t>
            </w:r>
          </w:p>
        </w:tc>
        <w:tc>
          <w:tcPr>
            <w:tcW w:w="1387" w:type="dxa"/>
          </w:tcPr>
          <w:p w:rsidR="00E53573" w:rsidRPr="003865A4" w:rsidRDefault="00E53573" w:rsidP="005E64E3">
            <w:pPr>
              <w:autoSpaceDE w:val="0"/>
              <w:autoSpaceDN w:val="0"/>
              <w:adjustRightInd w:val="0"/>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746</w:t>
            </w:r>
          </w:p>
        </w:tc>
        <w:tc>
          <w:tcPr>
            <w:tcW w:w="1230" w:type="dxa"/>
          </w:tcPr>
          <w:p w:rsidR="00E53573" w:rsidRPr="003865A4" w:rsidRDefault="00E53573" w:rsidP="005E64E3">
            <w:pPr>
              <w:autoSpaceDE w:val="0"/>
              <w:autoSpaceDN w:val="0"/>
              <w:adjustRightInd w:val="0"/>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2501</w:t>
            </w:r>
          </w:p>
        </w:tc>
      </w:tr>
      <w:tr w:rsidR="00E53573" w:rsidRPr="003865A4" w:rsidTr="005E64E3">
        <w:trPr>
          <w:trHeight w:val="299"/>
        </w:trPr>
        <w:tc>
          <w:tcPr>
            <w:tcW w:w="399" w:type="dxa"/>
            <w:vMerge/>
          </w:tcPr>
          <w:p w:rsidR="00E53573" w:rsidRPr="003865A4" w:rsidRDefault="00E53573" w:rsidP="005E64E3">
            <w:pPr>
              <w:autoSpaceDE w:val="0"/>
              <w:autoSpaceDN w:val="0"/>
              <w:adjustRightInd w:val="0"/>
              <w:jc w:val="both"/>
              <w:rPr>
                <w:rFonts w:ascii="GHEA Grapalat" w:hAnsi="GHEA Grapalat" w:cs="GHEA Grapalat"/>
                <w:b/>
                <w:bCs/>
                <w:sz w:val="20"/>
                <w:szCs w:val="20"/>
                <w:lang w:val="it-IT"/>
              </w:rPr>
            </w:pPr>
          </w:p>
        </w:tc>
        <w:tc>
          <w:tcPr>
            <w:tcW w:w="2622" w:type="dxa"/>
            <w:vMerge/>
          </w:tcPr>
          <w:p w:rsidR="00E53573" w:rsidRPr="003865A4" w:rsidRDefault="00E53573" w:rsidP="005E64E3">
            <w:pPr>
              <w:autoSpaceDE w:val="0"/>
              <w:autoSpaceDN w:val="0"/>
              <w:adjustRightInd w:val="0"/>
              <w:jc w:val="both"/>
              <w:rPr>
                <w:rFonts w:ascii="GHEA Grapalat" w:hAnsi="GHEA Grapalat" w:cs="GHEA Grapalat"/>
                <w:b/>
                <w:bCs/>
                <w:iCs/>
                <w:sz w:val="20"/>
                <w:szCs w:val="20"/>
              </w:rPr>
            </w:pPr>
          </w:p>
        </w:tc>
        <w:tc>
          <w:tcPr>
            <w:tcW w:w="1138" w:type="dxa"/>
          </w:tcPr>
          <w:p w:rsidR="00E53573" w:rsidRPr="003865A4" w:rsidRDefault="00E53573" w:rsidP="005E64E3">
            <w:pPr>
              <w:autoSpaceDE w:val="0"/>
              <w:autoSpaceDN w:val="0"/>
              <w:adjustRightInd w:val="0"/>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2013թ.</w:t>
            </w:r>
          </w:p>
        </w:tc>
        <w:tc>
          <w:tcPr>
            <w:tcW w:w="1173" w:type="dxa"/>
          </w:tcPr>
          <w:p w:rsidR="00E53573" w:rsidRPr="003865A4" w:rsidRDefault="00E53573" w:rsidP="005E64E3">
            <w:pPr>
              <w:autoSpaceDE w:val="0"/>
              <w:autoSpaceDN w:val="0"/>
              <w:adjustRightInd w:val="0"/>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899</w:t>
            </w:r>
          </w:p>
        </w:tc>
        <w:tc>
          <w:tcPr>
            <w:tcW w:w="1718" w:type="dxa"/>
          </w:tcPr>
          <w:p w:rsidR="00E53573" w:rsidRPr="003865A4" w:rsidRDefault="00E53573" w:rsidP="005E64E3">
            <w:pPr>
              <w:autoSpaceDE w:val="0"/>
              <w:autoSpaceDN w:val="0"/>
              <w:adjustRightInd w:val="0"/>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820</w:t>
            </w:r>
          </w:p>
        </w:tc>
        <w:tc>
          <w:tcPr>
            <w:tcW w:w="1387" w:type="dxa"/>
          </w:tcPr>
          <w:p w:rsidR="00E53573" w:rsidRPr="003865A4" w:rsidRDefault="00E53573" w:rsidP="005E64E3">
            <w:pPr>
              <w:autoSpaceDE w:val="0"/>
              <w:autoSpaceDN w:val="0"/>
              <w:adjustRightInd w:val="0"/>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721</w:t>
            </w:r>
          </w:p>
        </w:tc>
        <w:tc>
          <w:tcPr>
            <w:tcW w:w="1230" w:type="dxa"/>
          </w:tcPr>
          <w:p w:rsidR="00E53573" w:rsidRPr="003865A4" w:rsidRDefault="00E53573" w:rsidP="005E64E3">
            <w:pPr>
              <w:autoSpaceDE w:val="0"/>
              <w:autoSpaceDN w:val="0"/>
              <w:adjustRightInd w:val="0"/>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2440</w:t>
            </w:r>
          </w:p>
        </w:tc>
      </w:tr>
      <w:tr w:rsidR="00E53573" w:rsidRPr="003865A4" w:rsidTr="005E64E3">
        <w:trPr>
          <w:trHeight w:val="299"/>
        </w:trPr>
        <w:tc>
          <w:tcPr>
            <w:tcW w:w="399" w:type="dxa"/>
            <w:vMerge w:val="restart"/>
          </w:tcPr>
          <w:p w:rsidR="00E53573" w:rsidRPr="003865A4" w:rsidRDefault="00E53573" w:rsidP="005E64E3">
            <w:pPr>
              <w:autoSpaceDE w:val="0"/>
              <w:autoSpaceDN w:val="0"/>
              <w:adjustRightInd w:val="0"/>
              <w:jc w:val="both"/>
              <w:rPr>
                <w:rFonts w:ascii="GHEA Grapalat" w:hAnsi="GHEA Grapalat" w:cs="GHEA Grapalat"/>
                <w:b/>
                <w:bCs/>
                <w:sz w:val="20"/>
                <w:szCs w:val="20"/>
                <w:lang w:val="it-IT"/>
              </w:rPr>
            </w:pPr>
            <w:r w:rsidRPr="003865A4">
              <w:rPr>
                <w:rFonts w:ascii="GHEA Grapalat" w:hAnsi="GHEA Grapalat" w:cs="GHEA Grapalat"/>
                <w:b/>
                <w:bCs/>
                <w:sz w:val="20"/>
                <w:szCs w:val="20"/>
                <w:lang w:val="it-IT"/>
              </w:rPr>
              <w:t>2</w:t>
            </w:r>
          </w:p>
        </w:tc>
        <w:tc>
          <w:tcPr>
            <w:tcW w:w="2622" w:type="dxa"/>
            <w:vMerge w:val="restart"/>
          </w:tcPr>
          <w:p w:rsidR="00E53573" w:rsidRPr="003865A4" w:rsidRDefault="00E53573" w:rsidP="005E64E3">
            <w:pPr>
              <w:autoSpaceDE w:val="0"/>
              <w:autoSpaceDN w:val="0"/>
              <w:adjustRightInd w:val="0"/>
              <w:jc w:val="both"/>
              <w:rPr>
                <w:rFonts w:ascii="GHEA Grapalat" w:hAnsi="GHEA Grapalat" w:cs="GHEA Grapalat"/>
                <w:b/>
                <w:bCs/>
                <w:iCs/>
                <w:sz w:val="20"/>
                <w:szCs w:val="20"/>
              </w:rPr>
            </w:pPr>
            <w:r w:rsidRPr="003865A4">
              <w:rPr>
                <w:rFonts w:ascii="GHEA Grapalat" w:hAnsi="GHEA Grapalat" w:cs="GHEA Grapalat"/>
                <w:b/>
                <w:bCs/>
                <w:iCs/>
                <w:sz w:val="20"/>
                <w:szCs w:val="20"/>
              </w:rPr>
              <w:t>Աշխատանքի տեղավորվածներ</w:t>
            </w:r>
          </w:p>
        </w:tc>
        <w:tc>
          <w:tcPr>
            <w:tcW w:w="1138" w:type="dxa"/>
          </w:tcPr>
          <w:p w:rsidR="00E53573" w:rsidRPr="003865A4" w:rsidRDefault="00E53573" w:rsidP="005E64E3">
            <w:pPr>
              <w:autoSpaceDE w:val="0"/>
              <w:autoSpaceDN w:val="0"/>
              <w:adjustRightInd w:val="0"/>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2011թ.</w:t>
            </w:r>
          </w:p>
        </w:tc>
        <w:tc>
          <w:tcPr>
            <w:tcW w:w="1173" w:type="dxa"/>
          </w:tcPr>
          <w:p w:rsidR="00E53573" w:rsidRPr="003865A4" w:rsidRDefault="00E53573" w:rsidP="005E64E3">
            <w:pPr>
              <w:autoSpaceDE w:val="0"/>
              <w:autoSpaceDN w:val="0"/>
              <w:adjustRightInd w:val="0"/>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177</w:t>
            </w:r>
          </w:p>
        </w:tc>
        <w:tc>
          <w:tcPr>
            <w:tcW w:w="1718" w:type="dxa"/>
          </w:tcPr>
          <w:p w:rsidR="00E53573" w:rsidRPr="003865A4" w:rsidRDefault="00E53573" w:rsidP="005E64E3">
            <w:pPr>
              <w:autoSpaceDE w:val="0"/>
              <w:autoSpaceDN w:val="0"/>
              <w:adjustRightInd w:val="0"/>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256</w:t>
            </w:r>
          </w:p>
        </w:tc>
        <w:tc>
          <w:tcPr>
            <w:tcW w:w="1387" w:type="dxa"/>
          </w:tcPr>
          <w:p w:rsidR="00E53573" w:rsidRPr="003865A4" w:rsidRDefault="00E53573" w:rsidP="005E64E3">
            <w:pPr>
              <w:autoSpaceDE w:val="0"/>
              <w:autoSpaceDN w:val="0"/>
              <w:adjustRightInd w:val="0"/>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60</w:t>
            </w:r>
          </w:p>
        </w:tc>
        <w:tc>
          <w:tcPr>
            <w:tcW w:w="1230" w:type="dxa"/>
          </w:tcPr>
          <w:p w:rsidR="00E53573" w:rsidRPr="003865A4" w:rsidRDefault="00E53573" w:rsidP="005E64E3">
            <w:pPr>
              <w:autoSpaceDE w:val="0"/>
              <w:autoSpaceDN w:val="0"/>
              <w:adjustRightInd w:val="0"/>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493</w:t>
            </w:r>
          </w:p>
        </w:tc>
      </w:tr>
      <w:tr w:rsidR="00E53573" w:rsidRPr="003865A4" w:rsidTr="005E64E3">
        <w:trPr>
          <w:trHeight w:val="299"/>
        </w:trPr>
        <w:tc>
          <w:tcPr>
            <w:tcW w:w="399" w:type="dxa"/>
            <w:vMerge/>
          </w:tcPr>
          <w:p w:rsidR="00E53573" w:rsidRPr="003865A4" w:rsidRDefault="00E53573" w:rsidP="005E64E3">
            <w:pPr>
              <w:autoSpaceDE w:val="0"/>
              <w:autoSpaceDN w:val="0"/>
              <w:adjustRightInd w:val="0"/>
              <w:jc w:val="both"/>
              <w:rPr>
                <w:rFonts w:ascii="GHEA Grapalat" w:hAnsi="GHEA Grapalat" w:cs="GHEA Grapalat"/>
                <w:b/>
                <w:bCs/>
                <w:sz w:val="20"/>
                <w:szCs w:val="20"/>
                <w:lang w:val="it-IT"/>
              </w:rPr>
            </w:pPr>
          </w:p>
        </w:tc>
        <w:tc>
          <w:tcPr>
            <w:tcW w:w="2622" w:type="dxa"/>
            <w:vMerge/>
          </w:tcPr>
          <w:p w:rsidR="00E53573" w:rsidRPr="003865A4" w:rsidRDefault="00E53573" w:rsidP="005E64E3">
            <w:pPr>
              <w:autoSpaceDE w:val="0"/>
              <w:autoSpaceDN w:val="0"/>
              <w:adjustRightInd w:val="0"/>
              <w:jc w:val="both"/>
              <w:rPr>
                <w:rFonts w:ascii="GHEA Grapalat" w:hAnsi="GHEA Grapalat" w:cs="GHEA Grapalat"/>
                <w:b/>
                <w:bCs/>
                <w:i/>
                <w:iCs/>
                <w:sz w:val="20"/>
                <w:szCs w:val="20"/>
              </w:rPr>
            </w:pPr>
          </w:p>
        </w:tc>
        <w:tc>
          <w:tcPr>
            <w:tcW w:w="1138" w:type="dxa"/>
          </w:tcPr>
          <w:p w:rsidR="00E53573" w:rsidRPr="003865A4" w:rsidRDefault="00E53573" w:rsidP="005E64E3">
            <w:pPr>
              <w:autoSpaceDE w:val="0"/>
              <w:autoSpaceDN w:val="0"/>
              <w:adjustRightInd w:val="0"/>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2012թ.</w:t>
            </w:r>
          </w:p>
        </w:tc>
        <w:tc>
          <w:tcPr>
            <w:tcW w:w="1173" w:type="dxa"/>
          </w:tcPr>
          <w:p w:rsidR="00E53573" w:rsidRPr="003865A4" w:rsidRDefault="00E53573" w:rsidP="005E64E3">
            <w:pPr>
              <w:autoSpaceDE w:val="0"/>
              <w:autoSpaceDN w:val="0"/>
              <w:adjustRightInd w:val="0"/>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134</w:t>
            </w:r>
          </w:p>
        </w:tc>
        <w:tc>
          <w:tcPr>
            <w:tcW w:w="1718" w:type="dxa"/>
          </w:tcPr>
          <w:p w:rsidR="00E53573" w:rsidRPr="003865A4" w:rsidRDefault="00E53573" w:rsidP="005E64E3">
            <w:pPr>
              <w:autoSpaceDE w:val="0"/>
              <w:autoSpaceDN w:val="0"/>
              <w:adjustRightInd w:val="0"/>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257</w:t>
            </w:r>
          </w:p>
        </w:tc>
        <w:tc>
          <w:tcPr>
            <w:tcW w:w="1387" w:type="dxa"/>
          </w:tcPr>
          <w:p w:rsidR="00E53573" w:rsidRPr="003865A4" w:rsidRDefault="00E53573" w:rsidP="005E64E3">
            <w:pPr>
              <w:autoSpaceDE w:val="0"/>
              <w:autoSpaceDN w:val="0"/>
              <w:adjustRightInd w:val="0"/>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83</w:t>
            </w:r>
          </w:p>
        </w:tc>
        <w:tc>
          <w:tcPr>
            <w:tcW w:w="1230" w:type="dxa"/>
          </w:tcPr>
          <w:p w:rsidR="00E53573" w:rsidRPr="003865A4" w:rsidRDefault="00E53573" w:rsidP="005E64E3">
            <w:pPr>
              <w:autoSpaceDE w:val="0"/>
              <w:autoSpaceDN w:val="0"/>
              <w:adjustRightInd w:val="0"/>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474</w:t>
            </w:r>
          </w:p>
        </w:tc>
      </w:tr>
      <w:tr w:rsidR="00E53573" w:rsidRPr="003865A4" w:rsidTr="005E64E3">
        <w:trPr>
          <w:trHeight w:val="299"/>
        </w:trPr>
        <w:tc>
          <w:tcPr>
            <w:tcW w:w="399" w:type="dxa"/>
            <w:vMerge/>
          </w:tcPr>
          <w:p w:rsidR="00E53573" w:rsidRPr="003865A4" w:rsidRDefault="00E53573" w:rsidP="005E64E3">
            <w:pPr>
              <w:autoSpaceDE w:val="0"/>
              <w:autoSpaceDN w:val="0"/>
              <w:adjustRightInd w:val="0"/>
              <w:jc w:val="both"/>
              <w:rPr>
                <w:rFonts w:ascii="GHEA Grapalat" w:hAnsi="GHEA Grapalat" w:cs="GHEA Grapalat"/>
                <w:b/>
                <w:bCs/>
                <w:sz w:val="20"/>
                <w:szCs w:val="20"/>
                <w:lang w:val="it-IT"/>
              </w:rPr>
            </w:pPr>
          </w:p>
        </w:tc>
        <w:tc>
          <w:tcPr>
            <w:tcW w:w="2622" w:type="dxa"/>
            <w:vMerge/>
          </w:tcPr>
          <w:p w:rsidR="00E53573" w:rsidRPr="003865A4" w:rsidRDefault="00E53573" w:rsidP="005E64E3">
            <w:pPr>
              <w:autoSpaceDE w:val="0"/>
              <w:autoSpaceDN w:val="0"/>
              <w:adjustRightInd w:val="0"/>
              <w:jc w:val="both"/>
              <w:rPr>
                <w:rFonts w:ascii="GHEA Grapalat" w:hAnsi="GHEA Grapalat" w:cs="GHEA Grapalat"/>
                <w:b/>
                <w:bCs/>
                <w:i/>
                <w:iCs/>
                <w:sz w:val="20"/>
                <w:szCs w:val="20"/>
              </w:rPr>
            </w:pPr>
          </w:p>
        </w:tc>
        <w:tc>
          <w:tcPr>
            <w:tcW w:w="1138" w:type="dxa"/>
          </w:tcPr>
          <w:p w:rsidR="00E53573" w:rsidRPr="003865A4" w:rsidRDefault="00E53573" w:rsidP="005E64E3">
            <w:pPr>
              <w:autoSpaceDE w:val="0"/>
              <w:autoSpaceDN w:val="0"/>
              <w:adjustRightInd w:val="0"/>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2013թ.</w:t>
            </w:r>
          </w:p>
        </w:tc>
        <w:tc>
          <w:tcPr>
            <w:tcW w:w="1173" w:type="dxa"/>
          </w:tcPr>
          <w:p w:rsidR="00E53573" w:rsidRPr="003865A4" w:rsidRDefault="00E53573" w:rsidP="005E64E3">
            <w:pPr>
              <w:autoSpaceDE w:val="0"/>
              <w:autoSpaceDN w:val="0"/>
              <w:adjustRightInd w:val="0"/>
              <w:jc w:val="center"/>
              <w:rPr>
                <w:rFonts w:ascii="GHEA Grapalat" w:hAnsi="GHEA Grapalat" w:cs="GHEA Grapalat"/>
                <w:bCs/>
                <w:sz w:val="20"/>
                <w:szCs w:val="20"/>
                <w:lang w:val="it-IT"/>
              </w:rPr>
            </w:pPr>
            <w:r w:rsidRPr="003865A4">
              <w:rPr>
                <w:rFonts w:ascii="GHEA Grapalat" w:hAnsi="GHEA Grapalat" w:cs="GHEA Grapalat"/>
                <w:bCs/>
                <w:sz w:val="20"/>
                <w:szCs w:val="20"/>
                <w:lang w:val="it-IT"/>
              </w:rPr>
              <w:t>1</w:t>
            </w:r>
            <w:r w:rsidRPr="003865A4">
              <w:rPr>
                <w:rFonts w:ascii="GHEA Grapalat" w:hAnsi="GHEA Grapalat" w:cs="GHEA Grapalat"/>
                <w:bCs/>
                <w:sz w:val="20"/>
                <w:szCs w:val="20"/>
                <w:lang w:val="ru-RU"/>
              </w:rPr>
              <w:t>30</w:t>
            </w:r>
          </w:p>
        </w:tc>
        <w:tc>
          <w:tcPr>
            <w:tcW w:w="1718" w:type="dxa"/>
          </w:tcPr>
          <w:p w:rsidR="00E53573" w:rsidRPr="003865A4" w:rsidRDefault="00E53573" w:rsidP="005E64E3">
            <w:pPr>
              <w:autoSpaceDE w:val="0"/>
              <w:autoSpaceDN w:val="0"/>
              <w:adjustRightInd w:val="0"/>
              <w:jc w:val="center"/>
              <w:rPr>
                <w:rFonts w:ascii="GHEA Grapalat" w:hAnsi="GHEA Grapalat" w:cs="GHEA Grapalat"/>
                <w:bCs/>
                <w:sz w:val="20"/>
                <w:szCs w:val="20"/>
                <w:lang w:val="ru-RU"/>
              </w:rPr>
            </w:pPr>
            <w:r w:rsidRPr="003865A4">
              <w:rPr>
                <w:rFonts w:ascii="GHEA Grapalat" w:hAnsi="GHEA Grapalat" w:cs="GHEA Grapalat"/>
                <w:bCs/>
                <w:sz w:val="20"/>
                <w:szCs w:val="20"/>
                <w:lang w:val="it-IT"/>
              </w:rPr>
              <w:t>24</w:t>
            </w:r>
            <w:r w:rsidRPr="003865A4">
              <w:rPr>
                <w:rFonts w:ascii="GHEA Grapalat" w:hAnsi="GHEA Grapalat" w:cs="GHEA Grapalat"/>
                <w:bCs/>
                <w:sz w:val="20"/>
                <w:szCs w:val="20"/>
                <w:lang w:val="ru-RU"/>
              </w:rPr>
              <w:t>5</w:t>
            </w:r>
          </w:p>
        </w:tc>
        <w:tc>
          <w:tcPr>
            <w:tcW w:w="1387" w:type="dxa"/>
          </w:tcPr>
          <w:p w:rsidR="00E53573" w:rsidRPr="003865A4" w:rsidRDefault="00E53573" w:rsidP="005E64E3">
            <w:pPr>
              <w:autoSpaceDE w:val="0"/>
              <w:autoSpaceDN w:val="0"/>
              <w:adjustRightInd w:val="0"/>
              <w:jc w:val="center"/>
              <w:rPr>
                <w:rFonts w:ascii="GHEA Grapalat" w:hAnsi="GHEA Grapalat" w:cs="GHEA Grapalat"/>
                <w:bCs/>
                <w:sz w:val="20"/>
                <w:szCs w:val="20"/>
                <w:lang w:val="ru-RU"/>
              </w:rPr>
            </w:pPr>
            <w:r w:rsidRPr="003865A4">
              <w:rPr>
                <w:rFonts w:ascii="GHEA Grapalat" w:hAnsi="GHEA Grapalat" w:cs="GHEA Grapalat"/>
                <w:bCs/>
                <w:sz w:val="20"/>
                <w:szCs w:val="20"/>
                <w:lang w:val="it-IT"/>
              </w:rPr>
              <w:t>5</w:t>
            </w:r>
            <w:r w:rsidRPr="003865A4">
              <w:rPr>
                <w:rFonts w:ascii="GHEA Grapalat" w:hAnsi="GHEA Grapalat" w:cs="GHEA Grapalat"/>
                <w:bCs/>
                <w:sz w:val="20"/>
                <w:szCs w:val="20"/>
                <w:lang w:val="ru-RU"/>
              </w:rPr>
              <w:t>3</w:t>
            </w:r>
          </w:p>
        </w:tc>
        <w:tc>
          <w:tcPr>
            <w:tcW w:w="1230" w:type="dxa"/>
          </w:tcPr>
          <w:p w:rsidR="00E53573" w:rsidRPr="003865A4" w:rsidRDefault="00E53573" w:rsidP="005E64E3">
            <w:pPr>
              <w:autoSpaceDE w:val="0"/>
              <w:autoSpaceDN w:val="0"/>
              <w:adjustRightInd w:val="0"/>
              <w:jc w:val="center"/>
              <w:rPr>
                <w:rFonts w:ascii="GHEA Grapalat" w:hAnsi="GHEA Grapalat" w:cs="GHEA Grapalat"/>
                <w:bCs/>
                <w:sz w:val="20"/>
                <w:szCs w:val="20"/>
                <w:lang w:val="ru-RU"/>
              </w:rPr>
            </w:pPr>
            <w:r w:rsidRPr="003865A4">
              <w:rPr>
                <w:rFonts w:ascii="GHEA Grapalat" w:hAnsi="GHEA Grapalat" w:cs="GHEA Grapalat"/>
                <w:bCs/>
                <w:sz w:val="20"/>
                <w:szCs w:val="20"/>
                <w:lang w:val="it-IT"/>
              </w:rPr>
              <w:t>42</w:t>
            </w:r>
            <w:r w:rsidRPr="003865A4">
              <w:rPr>
                <w:rFonts w:ascii="GHEA Grapalat" w:hAnsi="GHEA Grapalat" w:cs="GHEA Grapalat"/>
                <w:bCs/>
                <w:sz w:val="20"/>
                <w:szCs w:val="20"/>
                <w:lang w:val="ru-RU"/>
              </w:rPr>
              <w:t>8</w:t>
            </w:r>
          </w:p>
        </w:tc>
      </w:tr>
    </w:tbl>
    <w:p w:rsidR="00E53573" w:rsidRPr="003865A4" w:rsidRDefault="00E53573" w:rsidP="00E53573">
      <w:pPr>
        <w:autoSpaceDE w:val="0"/>
        <w:autoSpaceDN w:val="0"/>
        <w:adjustRightInd w:val="0"/>
        <w:ind w:left="502"/>
        <w:jc w:val="both"/>
        <w:rPr>
          <w:rFonts w:ascii="GHEA Grapalat" w:hAnsi="GHEA Grapalat" w:cs="GHEA Grapalat"/>
          <w:sz w:val="18"/>
          <w:szCs w:val="18"/>
          <w:lang w:val="af-ZA" w:eastAsia="ru-RU"/>
        </w:rPr>
      </w:pPr>
      <w:r w:rsidRPr="003865A4">
        <w:rPr>
          <w:rFonts w:ascii="GHEA Grapalat" w:hAnsi="GHEA Grapalat" w:cs="GHEA Grapalat"/>
          <w:sz w:val="18"/>
          <w:szCs w:val="18"/>
          <w:lang w:val="af-ZA" w:eastAsia="ru-RU"/>
        </w:rPr>
        <w:t>Աղբյուրը` Արմավիրի զբաղվածության մարզային կենտրոնի տեղեկատվական շտեմարան</w:t>
      </w:r>
    </w:p>
    <w:p w:rsidR="00E53573" w:rsidRPr="003865A4" w:rsidRDefault="00E53573" w:rsidP="00E53573">
      <w:pPr>
        <w:jc w:val="both"/>
        <w:rPr>
          <w:rFonts w:ascii="GHEA Grapalat" w:hAnsi="GHEA Grapalat" w:cs="GHEA Grapalat"/>
          <w:lang w:val="af-ZA"/>
        </w:rPr>
      </w:pPr>
    </w:p>
    <w:p w:rsidR="00E53573" w:rsidRPr="003865A4" w:rsidRDefault="00E53573" w:rsidP="00E53573">
      <w:pPr>
        <w:numPr>
          <w:ilvl w:val="0"/>
          <w:numId w:val="59"/>
        </w:numPr>
        <w:ind w:left="-284" w:firstLine="426"/>
        <w:jc w:val="both"/>
        <w:rPr>
          <w:rFonts w:ascii="GHEA Grapalat" w:hAnsi="GHEA Grapalat" w:cs="GHEA Grapalat"/>
          <w:lang w:val="it-IT"/>
        </w:rPr>
      </w:pPr>
      <w:r w:rsidRPr="003865A4">
        <w:rPr>
          <w:rFonts w:ascii="GHEA Grapalat" w:hAnsi="GHEA Grapalat" w:cs="GHEA Grapalat"/>
          <w:lang w:val="it-IT"/>
        </w:rPr>
        <w:t xml:space="preserve"> Գյուղատնտեսական համարվող Արմավիրի մարզում այսօր առկա է մի երևույթ, որը կոչվում է հողազրկություն: Չնայած նրան, որ այս երևույթի առաջացման պատճառները տարբեր են, արդյունքում այսօր գյուղաբնակը չունի հող, որը համարվում է նրա գոյատևման աղբյուրը.</w:t>
      </w:r>
    </w:p>
    <w:p w:rsidR="00E53573" w:rsidRPr="003865A4" w:rsidRDefault="00E53573" w:rsidP="00E53573">
      <w:pPr>
        <w:numPr>
          <w:ilvl w:val="0"/>
          <w:numId w:val="29"/>
        </w:numPr>
        <w:jc w:val="both"/>
        <w:rPr>
          <w:rFonts w:ascii="GHEA Grapalat" w:hAnsi="GHEA Grapalat" w:cs="GHEA Grapalat"/>
          <w:lang w:val="it-IT"/>
        </w:rPr>
      </w:pPr>
      <w:r w:rsidRPr="003865A4">
        <w:rPr>
          <w:rFonts w:ascii="GHEA Grapalat" w:hAnsi="GHEA Grapalat" w:cs="GHEA Grapalat"/>
          <w:lang w:val="it-IT"/>
        </w:rPr>
        <w:t>Հողազուրկ բնակչության հիմնական մասը մարզի տարածքում նախկին բանավանների հիմքի վրա կառուցված ավանների բնակիչներն են: Դեռևս 2002 թվականին մարզում անցկացված առավել աղքատ համայնքների հետազոտության արդյունքում 10 առավել աղքատ համայնքների շարքում 5-ը հողազուրկ համայնքներն էին նշվել (Ջրառատի թ/ֆ, Մերձավան, Լեռնամերձ, Լեռնագոգ և Ջրաշեն):</w:t>
      </w:r>
    </w:p>
    <w:p w:rsidR="00E53573" w:rsidRPr="003865A4" w:rsidRDefault="00E53573" w:rsidP="00E53573">
      <w:pPr>
        <w:numPr>
          <w:ilvl w:val="0"/>
          <w:numId w:val="29"/>
        </w:numPr>
        <w:jc w:val="both"/>
        <w:rPr>
          <w:rFonts w:ascii="GHEA Grapalat" w:hAnsi="GHEA Grapalat" w:cs="GHEA Grapalat"/>
          <w:lang w:val="it-IT"/>
        </w:rPr>
      </w:pPr>
      <w:r w:rsidRPr="003865A4">
        <w:rPr>
          <w:rFonts w:ascii="GHEA Grapalat" w:hAnsi="GHEA Grapalat" w:cs="GHEA Grapalat"/>
          <w:lang w:val="it-IT"/>
        </w:rPr>
        <w:t xml:space="preserve">1991 թվականին արագ սեփականաշնորհման պայմաններում շատ տնային տնտեսություններ, որոնք մինչ այդ զբաղված լինելով տնտեսության այլ ոլորտներում  և հողը չդիտելով որպես եկամտի աղբյուր, չմասնակցեցին սեփականաշնորհմանը և այսօր չունենալով եկամտի այլ աղբյուր` չունեն  նաև հող մշակելու հնարավորություն: </w:t>
      </w:r>
    </w:p>
    <w:p w:rsidR="00E53573" w:rsidRPr="003865A4" w:rsidRDefault="00E53573" w:rsidP="00E53573">
      <w:pPr>
        <w:numPr>
          <w:ilvl w:val="0"/>
          <w:numId w:val="29"/>
        </w:numPr>
        <w:jc w:val="both"/>
        <w:rPr>
          <w:rFonts w:ascii="GHEA Grapalat" w:hAnsi="GHEA Grapalat" w:cs="GHEA Grapalat"/>
          <w:lang w:val="it-IT"/>
        </w:rPr>
      </w:pPr>
      <w:r w:rsidRPr="003865A4">
        <w:rPr>
          <w:rFonts w:ascii="GHEA Grapalat" w:hAnsi="GHEA Grapalat" w:cs="GHEA Grapalat"/>
          <w:lang w:val="it-IT"/>
        </w:rPr>
        <w:t>Տնային տնտեսություններ, որոնք ֆինանսական կամ գույքային պարտավորություններից ելնելով ստիպված ցածր գներով վաճառում են հողը և զրկվում եկամտի հիմնական աղբյուրից:</w:t>
      </w:r>
    </w:p>
    <w:p w:rsidR="00E53573" w:rsidRPr="003865A4" w:rsidRDefault="00E53573" w:rsidP="00E53573">
      <w:pPr>
        <w:numPr>
          <w:ilvl w:val="0"/>
          <w:numId w:val="59"/>
        </w:numPr>
        <w:ind w:left="-284" w:firstLine="426"/>
        <w:jc w:val="both"/>
        <w:rPr>
          <w:rFonts w:ascii="GHEA Grapalat" w:hAnsi="GHEA Grapalat" w:cs="GHEA Grapalat"/>
          <w:lang w:val="it-IT"/>
        </w:rPr>
      </w:pPr>
      <w:r w:rsidRPr="003865A4">
        <w:rPr>
          <w:rFonts w:ascii="GHEA Grapalat" w:hAnsi="GHEA Grapalat" w:cs="GHEA Grapalat"/>
          <w:lang w:val="it-IT"/>
        </w:rPr>
        <w:t xml:space="preserve">Զբաղվածության ոլորտի գերակայություններ են. </w:t>
      </w:r>
    </w:p>
    <w:p w:rsidR="00E53573" w:rsidRPr="003865A4" w:rsidRDefault="00E53573" w:rsidP="00E53573">
      <w:pPr>
        <w:autoSpaceDE w:val="0"/>
        <w:autoSpaceDN w:val="0"/>
        <w:adjustRightInd w:val="0"/>
        <w:jc w:val="both"/>
        <w:rPr>
          <w:rFonts w:ascii="GHEA Grapalat" w:hAnsi="GHEA Grapalat" w:cs="GHEA Grapalat"/>
          <w:lang w:val="it-IT"/>
        </w:rPr>
      </w:pPr>
      <w:r w:rsidRPr="003865A4">
        <w:rPr>
          <w:rFonts w:ascii="GHEA Grapalat" w:hAnsi="GHEA Grapalat" w:cs="GHEA Grapalat"/>
          <w:lang w:val="it-IT"/>
        </w:rPr>
        <w:t xml:space="preserve">1)  աշխատուժի մրցունակության շարունակական բարձրացում </w:t>
      </w:r>
    </w:p>
    <w:p w:rsidR="00E53573" w:rsidRPr="003865A4" w:rsidRDefault="00E53573" w:rsidP="00E53573">
      <w:pPr>
        <w:autoSpaceDE w:val="0"/>
        <w:autoSpaceDN w:val="0"/>
        <w:adjustRightInd w:val="0"/>
        <w:jc w:val="both"/>
        <w:rPr>
          <w:rFonts w:ascii="GHEA Grapalat" w:hAnsi="GHEA Grapalat" w:cs="GHEA Grapalat"/>
          <w:lang w:val="it-IT"/>
        </w:rPr>
      </w:pPr>
      <w:r w:rsidRPr="003865A4">
        <w:rPr>
          <w:rFonts w:ascii="GHEA Grapalat" w:hAnsi="GHEA Grapalat" w:cs="GHEA Grapalat"/>
          <w:lang w:val="it-IT"/>
        </w:rPr>
        <w:t xml:space="preserve">2)  աշխատուժի առաջարկի և պահանջարկի անհամամասնությունների մեղմում </w:t>
      </w:r>
    </w:p>
    <w:p w:rsidR="00E53573" w:rsidRPr="003865A4" w:rsidRDefault="00E53573" w:rsidP="00E53573">
      <w:pPr>
        <w:autoSpaceDE w:val="0"/>
        <w:autoSpaceDN w:val="0"/>
        <w:adjustRightInd w:val="0"/>
        <w:jc w:val="both"/>
        <w:rPr>
          <w:rFonts w:ascii="GHEA Grapalat" w:hAnsi="GHEA Grapalat" w:cs="GHEA Grapalat"/>
          <w:lang w:val="it-IT"/>
        </w:rPr>
      </w:pPr>
      <w:r w:rsidRPr="003865A4">
        <w:rPr>
          <w:rFonts w:ascii="GHEA Grapalat" w:hAnsi="GHEA Grapalat" w:cs="GHEA Grapalat"/>
          <w:lang w:val="it-IT"/>
        </w:rPr>
        <w:t>3) երիտասարդների (այդ թվում՝ գյուղական երիտասարդության) զբաղվածության ապահովման աջակցություն</w:t>
      </w:r>
    </w:p>
    <w:p w:rsidR="00E53573" w:rsidRPr="003865A4" w:rsidRDefault="00E53573" w:rsidP="00E53573">
      <w:pPr>
        <w:autoSpaceDE w:val="0"/>
        <w:autoSpaceDN w:val="0"/>
        <w:adjustRightInd w:val="0"/>
        <w:jc w:val="both"/>
        <w:rPr>
          <w:rFonts w:ascii="GHEA Grapalat" w:hAnsi="GHEA Grapalat" w:cs="GHEA Grapalat"/>
          <w:lang w:val="it-IT"/>
        </w:rPr>
      </w:pPr>
      <w:r w:rsidRPr="003865A4">
        <w:rPr>
          <w:rFonts w:ascii="GHEA Grapalat" w:hAnsi="GHEA Grapalat" w:cs="GHEA Grapalat"/>
          <w:lang w:val="it-IT"/>
        </w:rPr>
        <w:t>4) աշխատաշուկայում անմրցունակ խմբերի, մասնավորապես՝ հաշմանդամ</w:t>
      </w:r>
      <w:r w:rsidRPr="003865A4">
        <w:rPr>
          <w:rFonts w:ascii="GHEA Grapalat" w:hAnsi="GHEA Grapalat" w:cs="GHEA Grapalat"/>
          <w:lang w:val="ru-RU"/>
        </w:rPr>
        <w:t>ություն</w:t>
      </w:r>
      <w:r w:rsidRPr="003865A4">
        <w:rPr>
          <w:rFonts w:ascii="GHEA Grapalat" w:hAnsi="GHEA Grapalat" w:cs="GHEA Grapalat"/>
          <w:lang w:val="it-IT"/>
        </w:rPr>
        <w:t xml:space="preserve"> </w:t>
      </w:r>
      <w:r w:rsidRPr="003865A4">
        <w:rPr>
          <w:rFonts w:ascii="GHEA Grapalat" w:hAnsi="GHEA Grapalat" w:cs="GHEA Grapalat"/>
          <w:lang w:val="ru-RU"/>
        </w:rPr>
        <w:t>ունեցող</w:t>
      </w:r>
      <w:r w:rsidRPr="003865A4">
        <w:rPr>
          <w:rFonts w:ascii="GHEA Grapalat" w:hAnsi="GHEA Grapalat" w:cs="GHEA Grapalat"/>
          <w:lang w:val="it-IT"/>
        </w:rPr>
        <w:t xml:space="preserve"> </w:t>
      </w:r>
      <w:r w:rsidRPr="003865A4">
        <w:rPr>
          <w:rFonts w:ascii="GHEA Grapalat" w:hAnsi="GHEA Grapalat" w:cs="GHEA Grapalat"/>
          <w:lang w:val="ru-RU"/>
        </w:rPr>
        <w:t>անձանց</w:t>
      </w:r>
      <w:r w:rsidRPr="003865A4">
        <w:rPr>
          <w:rFonts w:ascii="GHEA Grapalat" w:hAnsi="GHEA Grapalat" w:cs="GHEA Grapalat"/>
          <w:lang w:val="it-IT"/>
        </w:rPr>
        <w:t xml:space="preserve"> զբաղվածության ապահովմանն ուղղված ծրագրերի ծավալների մեծացում:</w:t>
      </w:r>
    </w:p>
    <w:p w:rsidR="00E53573" w:rsidRPr="003865A4" w:rsidRDefault="00E53573" w:rsidP="00E53573">
      <w:pPr>
        <w:pStyle w:val="BodyText"/>
        <w:numPr>
          <w:ilvl w:val="0"/>
          <w:numId w:val="59"/>
        </w:numPr>
        <w:ind w:left="-284" w:firstLine="426"/>
        <w:jc w:val="both"/>
        <w:rPr>
          <w:rFonts w:ascii="GHEA Grapalat" w:hAnsi="GHEA Grapalat" w:cs="GHEA Grapalat"/>
          <w:color w:val="auto"/>
          <w:u w:val="none"/>
          <w:lang w:val="af-ZA"/>
        </w:rPr>
      </w:pPr>
      <w:r w:rsidRPr="003865A4">
        <w:rPr>
          <w:rFonts w:ascii="GHEA Grapalat" w:hAnsi="GHEA Grapalat" w:cs="GHEA Grapalat"/>
          <w:b/>
          <w:bCs/>
          <w:color w:val="auto"/>
          <w:u w:val="none"/>
        </w:rPr>
        <w:t>Փախստականներ</w:t>
      </w:r>
      <w:r w:rsidRPr="003865A4">
        <w:rPr>
          <w:rFonts w:ascii="GHEA Grapalat" w:hAnsi="GHEA Grapalat" w:cs="GHEA Grapalat"/>
          <w:b/>
          <w:bCs/>
          <w:color w:val="auto"/>
          <w:u w:val="none"/>
          <w:lang w:val="af-ZA"/>
        </w:rPr>
        <w:t>.</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Որպես</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առանձնահատկություն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ունեցող</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սոցիալապես</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անապահով</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առանձին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խումբ</w:t>
      </w:r>
      <w:r w:rsidRPr="003865A4">
        <w:rPr>
          <w:rFonts w:ascii="GHEA Grapalat" w:hAnsi="GHEA Grapalat" w:cs="GHEA Grapalat"/>
          <w:color w:val="auto"/>
          <w:u w:val="none"/>
          <w:lang w:val="it-IT"/>
        </w:rPr>
        <w:t>,</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փախստականները</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սոցիալական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օժանդակության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խնդիր</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lastRenderedPageBreak/>
        <w:t>ունեն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Արմավիրի</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մարզը</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մեծաթիվ</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փախստականներ</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է</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ընդունել</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որոնցից</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մեծ</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մասը</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կրկնակի</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արտագաղթի</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են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ենթարկվել</w:t>
      </w:r>
      <w:r w:rsidRPr="003865A4">
        <w:rPr>
          <w:rFonts w:ascii="GHEA Grapalat" w:hAnsi="GHEA Grapalat" w:cs="GHEA Grapalat"/>
          <w:color w:val="auto"/>
          <w:u w:val="none"/>
          <w:lang w:val="af-ZA"/>
        </w:rPr>
        <w:t>:</w:t>
      </w:r>
    </w:p>
    <w:p w:rsidR="00E53573" w:rsidRPr="003865A4" w:rsidRDefault="00E53573" w:rsidP="00E53573">
      <w:pPr>
        <w:pStyle w:val="BodyText"/>
        <w:numPr>
          <w:ilvl w:val="0"/>
          <w:numId w:val="59"/>
        </w:numPr>
        <w:ind w:left="-284" w:firstLine="426"/>
        <w:jc w:val="both"/>
        <w:rPr>
          <w:rFonts w:ascii="GHEA Grapalat" w:hAnsi="GHEA Grapalat" w:cs="GHEA Grapalat"/>
          <w:color w:val="auto"/>
          <w:u w:val="none"/>
          <w:lang w:val="af-ZA"/>
        </w:rPr>
      </w:pPr>
      <w:r w:rsidRPr="003865A4">
        <w:rPr>
          <w:rFonts w:ascii="GHEA Grapalat" w:hAnsi="GHEA Grapalat" w:cs="GHEA Grapalat"/>
          <w:color w:val="auto"/>
          <w:u w:val="none"/>
        </w:rPr>
        <w:t>Ըստ</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պաշտոնական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տվյալների՝</w:t>
      </w:r>
      <w:r w:rsidRPr="003865A4">
        <w:rPr>
          <w:rFonts w:ascii="GHEA Grapalat" w:hAnsi="GHEA Grapalat" w:cs="GHEA Grapalat"/>
          <w:color w:val="auto"/>
          <w:u w:val="none"/>
          <w:lang w:val="af-ZA"/>
        </w:rPr>
        <w:t xml:space="preserve"> 1988-1992</w:t>
      </w:r>
      <w:r w:rsidRPr="003865A4">
        <w:rPr>
          <w:rFonts w:ascii="GHEA Grapalat" w:hAnsi="GHEA Grapalat" w:cs="GHEA Grapalat"/>
          <w:color w:val="auto"/>
          <w:u w:val="none"/>
        </w:rPr>
        <w:t>թթ</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մարզում</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հաշվառվել</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է</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Ադրբեջանից</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բռնագաղթած</w:t>
      </w:r>
      <w:r w:rsidRPr="003865A4">
        <w:rPr>
          <w:rFonts w:ascii="GHEA Grapalat" w:hAnsi="GHEA Grapalat" w:cs="GHEA Grapalat"/>
          <w:color w:val="auto"/>
          <w:u w:val="none"/>
          <w:lang w:val="af-ZA"/>
        </w:rPr>
        <w:t xml:space="preserve"> 27812 </w:t>
      </w:r>
      <w:r w:rsidRPr="003865A4">
        <w:rPr>
          <w:rFonts w:ascii="GHEA Grapalat" w:hAnsi="GHEA Grapalat" w:cs="GHEA Grapalat"/>
          <w:color w:val="auto"/>
          <w:u w:val="none"/>
        </w:rPr>
        <w:t>փախստական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Միջազգային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տարբեր</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դոնոր</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կազմակերպությունների</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կողմից</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Արմավիրի</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մարզում</w:t>
      </w:r>
      <w:r w:rsidRPr="003865A4">
        <w:rPr>
          <w:rFonts w:ascii="GHEA Grapalat" w:hAnsi="GHEA Grapalat" w:cs="GHEA Grapalat"/>
          <w:color w:val="auto"/>
          <w:u w:val="none"/>
          <w:lang w:val="af-ZA"/>
        </w:rPr>
        <w:t xml:space="preserve"> 1995 </w:t>
      </w:r>
      <w:r w:rsidRPr="003865A4">
        <w:rPr>
          <w:rFonts w:ascii="GHEA Grapalat" w:hAnsi="GHEA Grapalat" w:cs="GHEA Grapalat"/>
          <w:color w:val="auto"/>
          <w:u w:val="none"/>
        </w:rPr>
        <w:t>թ</w:t>
      </w:r>
      <w:r w:rsidRPr="003865A4">
        <w:rPr>
          <w:rFonts w:ascii="GHEA Grapalat" w:hAnsi="GHEA Grapalat" w:cs="GHEA Grapalat"/>
          <w:color w:val="auto"/>
          <w:u w:val="none"/>
          <w:lang w:val="ru-RU"/>
        </w:rPr>
        <w:t>վականի</w:t>
      </w:r>
      <w:r w:rsidRPr="003865A4">
        <w:rPr>
          <w:rFonts w:ascii="GHEA Grapalat" w:hAnsi="GHEA Grapalat" w:cs="GHEA Grapalat"/>
          <w:color w:val="auto"/>
          <w:u w:val="none"/>
        </w:rPr>
        <w:t>ց</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սկսած</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ավելի</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քան</w:t>
      </w:r>
      <w:r w:rsidRPr="003865A4">
        <w:rPr>
          <w:rFonts w:ascii="GHEA Grapalat" w:hAnsi="GHEA Grapalat" w:cs="GHEA Grapalat"/>
          <w:color w:val="auto"/>
          <w:u w:val="none"/>
          <w:lang w:val="af-ZA"/>
        </w:rPr>
        <w:t xml:space="preserve"> 700 </w:t>
      </w:r>
      <w:r w:rsidRPr="003865A4">
        <w:rPr>
          <w:rFonts w:ascii="GHEA Grapalat" w:hAnsi="GHEA Grapalat" w:cs="GHEA Grapalat"/>
          <w:color w:val="auto"/>
          <w:u w:val="none"/>
        </w:rPr>
        <w:t>փախստական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ընտանիքների</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համար</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կառուցվել</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են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քոթեջատիպ</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բնակարաններ</w:t>
      </w:r>
      <w:r w:rsidRPr="003865A4">
        <w:rPr>
          <w:rFonts w:ascii="GHEA Grapalat" w:hAnsi="GHEA Grapalat" w:cs="GHEA Grapalat"/>
          <w:color w:val="auto"/>
          <w:u w:val="none"/>
          <w:lang w:val="af-ZA"/>
        </w:rPr>
        <w:t xml:space="preserve">: Համաձայն </w:t>
      </w:r>
      <w:r w:rsidRPr="003865A4">
        <w:rPr>
          <w:rFonts w:ascii="GHEA Grapalat" w:hAnsi="GHEA Grapalat" w:cs="GHEA Grapalat"/>
          <w:color w:val="auto"/>
          <w:u w:val="none"/>
        </w:rPr>
        <w:t>ՀՀ</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կառավարության</w:t>
      </w:r>
      <w:r w:rsidRPr="003865A4">
        <w:rPr>
          <w:rFonts w:ascii="GHEA Grapalat" w:hAnsi="GHEA Grapalat" w:cs="GHEA Grapalat"/>
          <w:color w:val="auto"/>
          <w:u w:val="none"/>
          <w:lang w:val="af-ZA"/>
        </w:rPr>
        <w:t xml:space="preserve"> 2004թ. N 747-</w:t>
      </w:r>
      <w:r w:rsidRPr="003865A4">
        <w:rPr>
          <w:rFonts w:ascii="GHEA Grapalat" w:hAnsi="GHEA Grapalat" w:cs="GHEA Grapalat"/>
          <w:color w:val="auto"/>
          <w:u w:val="none"/>
        </w:rPr>
        <w:t>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որոշմամբ</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հաստատված</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առաջնահերթ</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ծրագրով</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սահմանված</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չափանիշների՝</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մարզի</w:t>
      </w:r>
      <w:r w:rsidRPr="003865A4">
        <w:rPr>
          <w:rFonts w:ascii="GHEA Grapalat" w:hAnsi="GHEA Grapalat" w:cs="GHEA Grapalat"/>
          <w:color w:val="auto"/>
          <w:u w:val="none"/>
          <w:lang w:val="af-ZA"/>
        </w:rPr>
        <w:t xml:space="preserve"> 130 </w:t>
      </w:r>
      <w:r w:rsidRPr="003865A4">
        <w:rPr>
          <w:rFonts w:ascii="GHEA Grapalat" w:hAnsi="GHEA Grapalat" w:cs="GHEA Grapalat"/>
          <w:color w:val="auto"/>
          <w:u w:val="none"/>
        </w:rPr>
        <w:t>փախստական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ընտանիքներ</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ցանկություն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են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հայտնել</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ձեռք</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բերելու</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բնակարաններ</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վկայագրի</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միջոցով</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Նշված</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ծրագիրն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իրականացվել</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է</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ՀՀ</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պետական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բյուջեով</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նախատեսված</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հատկացումների</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հաշվին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Ծրագրի</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շրջանակներում</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մարզի</w:t>
      </w:r>
      <w:r w:rsidRPr="003865A4">
        <w:rPr>
          <w:rFonts w:ascii="GHEA Grapalat" w:hAnsi="GHEA Grapalat" w:cs="GHEA Grapalat"/>
          <w:color w:val="auto"/>
          <w:u w:val="none"/>
          <w:lang w:val="af-ZA"/>
        </w:rPr>
        <w:t xml:space="preserve"> 70 </w:t>
      </w:r>
      <w:r w:rsidRPr="003865A4">
        <w:rPr>
          <w:rFonts w:ascii="GHEA Grapalat" w:hAnsi="GHEA Grapalat" w:cs="GHEA Grapalat"/>
          <w:color w:val="auto"/>
          <w:u w:val="none"/>
        </w:rPr>
        <w:t>փախստական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ընտանիք</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ձեռք</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է</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բերել</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բնակարան</w:t>
      </w:r>
      <w:r w:rsidRPr="003865A4">
        <w:rPr>
          <w:rFonts w:ascii="GHEA Grapalat" w:hAnsi="GHEA Grapalat" w:cs="GHEA Grapalat"/>
          <w:color w:val="auto"/>
          <w:u w:val="none"/>
          <w:lang w:val="af-ZA"/>
        </w:rPr>
        <w:t xml:space="preserve">: </w:t>
      </w:r>
    </w:p>
    <w:p w:rsidR="00E53573" w:rsidRPr="003865A4" w:rsidRDefault="00E53573" w:rsidP="00E53573">
      <w:pPr>
        <w:pStyle w:val="BodyText"/>
        <w:numPr>
          <w:ilvl w:val="0"/>
          <w:numId w:val="59"/>
        </w:numPr>
        <w:ind w:left="-284" w:firstLine="426"/>
        <w:jc w:val="both"/>
        <w:rPr>
          <w:rFonts w:ascii="GHEA Grapalat" w:hAnsi="GHEA Grapalat" w:cs="GHEA Grapalat"/>
          <w:color w:val="auto"/>
          <w:u w:val="none"/>
          <w:lang w:val="af-ZA"/>
        </w:rPr>
      </w:pPr>
      <w:r w:rsidRPr="003865A4">
        <w:rPr>
          <w:rFonts w:ascii="GHEA Grapalat" w:hAnsi="GHEA Grapalat" w:cs="GHEA Grapalat"/>
          <w:color w:val="auto"/>
          <w:u w:val="none"/>
        </w:rPr>
        <w:t>Չնայած</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վերը</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նշված</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ծրագրերի</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իրականացման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փաստին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մարզում</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դեռևս</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մեծ</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թիվ</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են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կազմում</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փախստական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ընտանիքները</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որոնք</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բնակվում</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են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ժամանակավոր</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կացարաններում</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վարձով</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կամ</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հարազատների</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տանը</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և</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կարիք</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ունեն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բնակարանային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ապահովության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Այդ</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ընտանիքների</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թիվը</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մարզում</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կազմում</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է</w:t>
      </w:r>
      <w:r w:rsidRPr="003865A4">
        <w:rPr>
          <w:rFonts w:ascii="GHEA Grapalat" w:hAnsi="GHEA Grapalat" w:cs="GHEA Grapalat"/>
          <w:color w:val="auto"/>
          <w:u w:val="none"/>
          <w:lang w:val="af-ZA"/>
        </w:rPr>
        <w:t xml:space="preserve"> 254: </w:t>
      </w:r>
      <w:r w:rsidRPr="003865A4">
        <w:rPr>
          <w:rFonts w:ascii="GHEA Grapalat" w:hAnsi="GHEA Grapalat" w:cs="GHEA Grapalat"/>
          <w:color w:val="auto"/>
          <w:u w:val="none"/>
        </w:rPr>
        <w:t>Փախստականներով</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համեմատաբար</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խիտ</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են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բնակեցված</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մարզի</w:t>
      </w:r>
      <w:r w:rsidRPr="003865A4">
        <w:rPr>
          <w:rFonts w:ascii="GHEA Grapalat" w:hAnsi="GHEA Grapalat" w:cs="GHEA Grapalat"/>
          <w:color w:val="auto"/>
          <w:u w:val="none"/>
          <w:lang w:val="af-ZA"/>
        </w:rPr>
        <w:t xml:space="preserve"> երեք </w:t>
      </w:r>
      <w:r w:rsidRPr="003865A4">
        <w:rPr>
          <w:rFonts w:ascii="GHEA Grapalat" w:hAnsi="GHEA Grapalat" w:cs="GHEA Grapalat"/>
          <w:color w:val="auto"/>
          <w:u w:val="none"/>
        </w:rPr>
        <w:t>քաղաքները</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Ոսկեհատ</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Լուկաշին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Լեռնագոգ</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և</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Բաղրամյան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գյուղական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համայնքները</w:t>
      </w:r>
      <w:r w:rsidRPr="003865A4">
        <w:rPr>
          <w:rFonts w:ascii="GHEA Grapalat" w:hAnsi="GHEA Grapalat" w:cs="GHEA Grapalat"/>
          <w:color w:val="auto"/>
          <w:u w:val="none"/>
          <w:lang w:val="af-ZA"/>
        </w:rPr>
        <w:t>:</w:t>
      </w:r>
    </w:p>
    <w:p w:rsidR="00E53573" w:rsidRPr="003865A4" w:rsidRDefault="00E53573" w:rsidP="00E53573">
      <w:pPr>
        <w:pStyle w:val="BodyText"/>
        <w:numPr>
          <w:ilvl w:val="0"/>
          <w:numId w:val="59"/>
        </w:numPr>
        <w:ind w:left="-284" w:firstLine="426"/>
        <w:jc w:val="both"/>
        <w:rPr>
          <w:rFonts w:ascii="GHEA Grapalat" w:hAnsi="GHEA Grapalat" w:cs="GHEA Grapalat"/>
          <w:color w:val="auto"/>
          <w:u w:val="none"/>
          <w:lang w:val="af-ZA"/>
        </w:rPr>
      </w:pPr>
      <w:r w:rsidRPr="003865A4">
        <w:rPr>
          <w:rFonts w:ascii="GHEA Grapalat" w:hAnsi="GHEA Grapalat" w:cs="GHEA Grapalat"/>
          <w:color w:val="auto"/>
          <w:u w:val="none"/>
        </w:rPr>
        <w:t>Ժողովրդագրական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առումով</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փախստականները</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բնութագրվում</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են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որպես</w:t>
      </w:r>
      <w:r w:rsidRPr="003865A4">
        <w:rPr>
          <w:rFonts w:ascii="GHEA Grapalat" w:hAnsi="GHEA Grapalat" w:cs="GHEA Grapalat"/>
          <w:color w:val="auto"/>
          <w:u w:val="none"/>
          <w:lang w:val="af-ZA"/>
        </w:rPr>
        <w:t>`</w:t>
      </w:r>
    </w:p>
    <w:p w:rsidR="00E53573" w:rsidRPr="003865A4" w:rsidRDefault="00E53573" w:rsidP="00E53573">
      <w:pPr>
        <w:pStyle w:val="BodyText"/>
        <w:numPr>
          <w:ilvl w:val="0"/>
          <w:numId w:val="30"/>
        </w:numPr>
        <w:tabs>
          <w:tab w:val="clear" w:pos="0"/>
          <w:tab w:val="num" w:pos="-4678"/>
        </w:tabs>
        <w:spacing w:after="0"/>
        <w:ind w:firstLine="180"/>
        <w:jc w:val="both"/>
        <w:rPr>
          <w:rFonts w:ascii="GHEA Grapalat" w:hAnsi="GHEA Grapalat" w:cs="GHEA Grapalat"/>
          <w:color w:val="auto"/>
          <w:u w:val="none"/>
          <w:lang w:val="af-ZA"/>
        </w:rPr>
      </w:pPr>
      <w:r w:rsidRPr="003865A4">
        <w:rPr>
          <w:rFonts w:ascii="GHEA Grapalat" w:hAnsi="GHEA Grapalat" w:cs="GHEA Grapalat"/>
          <w:color w:val="auto"/>
          <w:u w:val="none"/>
        </w:rPr>
        <w:t>Բնական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վերարտադրության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խաթարումներով</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ու</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ինտենսիվ</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ծերացող</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համակցություն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Փախստականների</w:t>
      </w:r>
      <w:r w:rsidRPr="003865A4">
        <w:rPr>
          <w:rFonts w:ascii="GHEA Grapalat" w:hAnsi="GHEA Grapalat" w:cs="GHEA Grapalat"/>
          <w:color w:val="auto"/>
          <w:u w:val="none"/>
          <w:lang w:val="af-ZA"/>
        </w:rPr>
        <w:t xml:space="preserve"> 60-69 </w:t>
      </w:r>
      <w:r w:rsidRPr="003865A4">
        <w:rPr>
          <w:rFonts w:ascii="GHEA Grapalat" w:hAnsi="GHEA Grapalat" w:cs="GHEA Grapalat"/>
          <w:color w:val="auto"/>
          <w:u w:val="none"/>
        </w:rPr>
        <w:t>տարեկանների</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տեսակարար</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կշիռը</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մոտ</w:t>
      </w:r>
      <w:r w:rsidRPr="003865A4">
        <w:rPr>
          <w:rFonts w:ascii="GHEA Grapalat" w:hAnsi="GHEA Grapalat" w:cs="GHEA Grapalat"/>
          <w:color w:val="auto"/>
          <w:u w:val="none"/>
          <w:lang w:val="af-ZA"/>
        </w:rPr>
        <w:t xml:space="preserve"> 1.5-3.5 </w:t>
      </w:r>
      <w:r w:rsidRPr="003865A4">
        <w:rPr>
          <w:rFonts w:ascii="GHEA Grapalat" w:hAnsi="GHEA Grapalat" w:cs="GHEA Grapalat"/>
          <w:color w:val="auto"/>
          <w:u w:val="none"/>
        </w:rPr>
        <w:t>անգամ</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ավելի</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մեծ</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է</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քան</w:t>
      </w:r>
      <w:r w:rsidRPr="003865A4">
        <w:rPr>
          <w:rFonts w:ascii="GHEA Grapalat" w:hAnsi="GHEA Grapalat" w:cs="GHEA Grapalat"/>
          <w:color w:val="auto"/>
          <w:u w:val="none"/>
          <w:lang w:val="af-ZA"/>
        </w:rPr>
        <w:t xml:space="preserve"> 0-4 </w:t>
      </w:r>
      <w:r w:rsidRPr="003865A4">
        <w:rPr>
          <w:rFonts w:ascii="GHEA Grapalat" w:hAnsi="GHEA Grapalat" w:cs="GHEA Grapalat"/>
          <w:color w:val="auto"/>
          <w:u w:val="none"/>
        </w:rPr>
        <w:t>տարեկան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երեխաներ</w:t>
      </w:r>
      <w:r w:rsidRPr="003865A4">
        <w:rPr>
          <w:rFonts w:ascii="GHEA Grapalat" w:hAnsi="GHEA Grapalat" w:cs="GHEA Grapalat"/>
          <w:color w:val="auto"/>
          <w:u w:val="none"/>
          <w:lang w:val="ru-RU"/>
        </w:rPr>
        <w:t>ի</w:t>
      </w:r>
      <w:r w:rsidRPr="003865A4">
        <w:rPr>
          <w:rFonts w:ascii="GHEA Grapalat" w:hAnsi="GHEA Grapalat" w:cs="GHEA Grapalat"/>
          <w:color w:val="auto"/>
          <w:u w:val="none"/>
        </w:rPr>
        <w:t>ն</w:t>
      </w:r>
      <w:r w:rsidRPr="003865A4">
        <w:rPr>
          <w:rFonts w:ascii="GHEA Grapalat" w:hAnsi="GHEA Grapalat" w:cs="GHEA Grapalat"/>
          <w:color w:val="auto"/>
          <w:u w:val="none"/>
          <w:lang w:val="ru-RU"/>
        </w:rPr>
        <w:t>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ու</w:t>
      </w:r>
      <w:r w:rsidRPr="003865A4">
        <w:rPr>
          <w:rFonts w:ascii="GHEA Grapalat" w:hAnsi="GHEA Grapalat" w:cs="GHEA Grapalat"/>
          <w:color w:val="auto"/>
          <w:u w:val="none"/>
          <w:lang w:val="af-ZA"/>
        </w:rPr>
        <w:t xml:space="preserve"> 25-29 </w:t>
      </w:r>
      <w:r w:rsidRPr="003865A4">
        <w:rPr>
          <w:rFonts w:ascii="GHEA Grapalat" w:hAnsi="GHEA Grapalat" w:cs="GHEA Grapalat"/>
          <w:color w:val="auto"/>
          <w:u w:val="none"/>
        </w:rPr>
        <w:t>տարեկան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երիտասարդներինը</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Փախստականների</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մոտ</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տեղաբնակների</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համեմատ</w:t>
      </w:r>
      <w:r w:rsidRPr="003865A4">
        <w:rPr>
          <w:rFonts w:ascii="GHEA Grapalat" w:hAnsi="GHEA Grapalat" w:cs="GHEA Grapalat"/>
          <w:color w:val="auto"/>
          <w:u w:val="none"/>
          <w:lang w:val="af-ZA"/>
        </w:rPr>
        <w:t xml:space="preserve"> 3-4 </w:t>
      </w:r>
      <w:r w:rsidRPr="003865A4">
        <w:rPr>
          <w:rFonts w:ascii="GHEA Grapalat" w:hAnsi="GHEA Grapalat" w:cs="GHEA Grapalat"/>
          <w:color w:val="auto"/>
          <w:u w:val="none"/>
        </w:rPr>
        <w:t>անգամ</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շատ</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են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միայնակ</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ընտանիքները</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հատկապես</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միայնակ</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ծերերը</w:t>
      </w:r>
      <w:r w:rsidRPr="003865A4">
        <w:rPr>
          <w:rFonts w:ascii="GHEA Grapalat" w:hAnsi="GHEA Grapalat" w:cs="GHEA Grapalat"/>
          <w:color w:val="auto"/>
          <w:u w:val="none"/>
          <w:lang w:val="af-ZA"/>
        </w:rPr>
        <w:t xml:space="preserve">: 1.5 </w:t>
      </w:r>
      <w:r w:rsidRPr="003865A4">
        <w:rPr>
          <w:rFonts w:ascii="GHEA Grapalat" w:hAnsi="GHEA Grapalat" w:cs="GHEA Grapalat"/>
          <w:color w:val="auto"/>
          <w:u w:val="none"/>
        </w:rPr>
        <w:t>անգամ</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պակաս</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են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երիտասարդ</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տղամարդիկ</w:t>
      </w:r>
      <w:r w:rsidRPr="003865A4">
        <w:rPr>
          <w:rFonts w:ascii="GHEA Grapalat" w:hAnsi="GHEA Grapalat" w:cs="GHEA Grapalat"/>
          <w:color w:val="auto"/>
          <w:u w:val="none"/>
          <w:lang w:val="af-ZA"/>
        </w:rPr>
        <w:t xml:space="preserve">, 2-3 </w:t>
      </w:r>
      <w:r w:rsidRPr="003865A4">
        <w:rPr>
          <w:rFonts w:ascii="GHEA Grapalat" w:hAnsi="GHEA Grapalat" w:cs="GHEA Grapalat"/>
          <w:color w:val="auto"/>
          <w:u w:val="none"/>
        </w:rPr>
        <w:t>անգամ</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պակաս</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են</w:t>
      </w:r>
      <w:r w:rsidRPr="003865A4">
        <w:rPr>
          <w:rFonts w:ascii="GHEA Grapalat" w:hAnsi="GHEA Grapalat" w:cs="GHEA Grapalat"/>
          <w:color w:val="auto"/>
          <w:u w:val="none"/>
          <w:lang w:val="af-ZA"/>
        </w:rPr>
        <w:t xml:space="preserve"> 5-14 </w:t>
      </w:r>
      <w:r w:rsidRPr="003865A4">
        <w:rPr>
          <w:rFonts w:ascii="GHEA Grapalat" w:hAnsi="GHEA Grapalat" w:cs="GHEA Grapalat"/>
          <w:color w:val="auto"/>
          <w:u w:val="none"/>
        </w:rPr>
        <w:t>տարեկան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երեխաները</w:t>
      </w:r>
      <w:r w:rsidRPr="003865A4">
        <w:rPr>
          <w:rFonts w:ascii="GHEA Grapalat" w:hAnsi="GHEA Grapalat" w:cs="GHEA Grapalat"/>
          <w:color w:val="auto"/>
          <w:u w:val="none"/>
          <w:lang w:val="af-ZA"/>
        </w:rPr>
        <w:t>:</w:t>
      </w:r>
    </w:p>
    <w:p w:rsidR="00E53573" w:rsidRPr="003865A4" w:rsidRDefault="00E53573" w:rsidP="00E53573">
      <w:pPr>
        <w:pStyle w:val="BodyText"/>
        <w:numPr>
          <w:ilvl w:val="0"/>
          <w:numId w:val="30"/>
        </w:numPr>
        <w:tabs>
          <w:tab w:val="clear" w:pos="0"/>
          <w:tab w:val="num" w:pos="-3780"/>
          <w:tab w:val="num" w:pos="-2880"/>
        </w:tabs>
        <w:spacing w:after="0"/>
        <w:ind w:left="360"/>
        <w:jc w:val="both"/>
        <w:rPr>
          <w:rFonts w:ascii="GHEA Grapalat" w:hAnsi="GHEA Grapalat" w:cs="GHEA Grapalat"/>
          <w:color w:val="auto"/>
          <w:u w:val="none"/>
          <w:lang w:val="af-ZA"/>
        </w:rPr>
      </w:pPr>
      <w:r w:rsidRPr="003865A4">
        <w:rPr>
          <w:rFonts w:ascii="GHEA Grapalat" w:hAnsi="GHEA Grapalat" w:cs="GHEA Grapalat"/>
          <w:color w:val="auto"/>
          <w:u w:val="none"/>
        </w:rPr>
        <w:t>Միգրացիոն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մեծ</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ակտիվությամբ</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փախստականների</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միգրացիան</w:t>
      </w:r>
      <w:r w:rsidRPr="003865A4">
        <w:rPr>
          <w:rFonts w:ascii="GHEA Grapalat" w:hAnsi="GHEA Grapalat" w:cs="GHEA Grapalat"/>
          <w:color w:val="auto"/>
          <w:u w:val="none"/>
          <w:lang w:val="af-ZA"/>
        </w:rPr>
        <w:t xml:space="preserve"> 2-3 </w:t>
      </w:r>
      <w:r w:rsidRPr="003865A4">
        <w:rPr>
          <w:rFonts w:ascii="GHEA Grapalat" w:hAnsi="GHEA Grapalat" w:cs="GHEA Grapalat"/>
          <w:color w:val="auto"/>
          <w:u w:val="none"/>
        </w:rPr>
        <w:t>անգամ</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բարձր</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է</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տեղաբնակներից</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որով</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և</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բացատրվում</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է</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նրանց</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թվաքանակի</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նվազումը</w:t>
      </w:r>
      <w:r w:rsidRPr="003865A4">
        <w:rPr>
          <w:rFonts w:ascii="GHEA Grapalat" w:hAnsi="GHEA Grapalat" w:cs="GHEA Grapalat"/>
          <w:color w:val="auto"/>
          <w:u w:val="none"/>
          <w:lang w:val="af-ZA"/>
        </w:rPr>
        <w:t>:</w:t>
      </w:r>
    </w:p>
    <w:p w:rsidR="00E53573" w:rsidRPr="003865A4" w:rsidRDefault="00E53573" w:rsidP="00E53573">
      <w:pPr>
        <w:pStyle w:val="BodyText"/>
        <w:numPr>
          <w:ilvl w:val="0"/>
          <w:numId w:val="30"/>
        </w:numPr>
        <w:tabs>
          <w:tab w:val="clear" w:pos="0"/>
          <w:tab w:val="num" w:pos="-3780"/>
          <w:tab w:val="num" w:pos="-2880"/>
        </w:tabs>
        <w:spacing w:after="0"/>
        <w:ind w:left="360"/>
        <w:jc w:val="both"/>
        <w:rPr>
          <w:rFonts w:ascii="GHEA Grapalat" w:hAnsi="GHEA Grapalat" w:cs="GHEA Grapalat"/>
          <w:color w:val="auto"/>
          <w:u w:val="none"/>
          <w:lang w:val="af-ZA"/>
        </w:rPr>
      </w:pPr>
      <w:r w:rsidRPr="003865A4">
        <w:rPr>
          <w:rFonts w:ascii="GHEA Grapalat" w:hAnsi="GHEA Grapalat" w:cs="GHEA Grapalat"/>
          <w:color w:val="auto"/>
          <w:u w:val="none"/>
        </w:rPr>
        <w:t>Փախստականների</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ամենաբնութագրական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հատկանիշներից</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մեկը</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ժամանակավոր</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կացարաններում</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ապրող</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ընտանիքների</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մեծ</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տոկոսը</w:t>
      </w:r>
      <w:r w:rsidRPr="003865A4">
        <w:rPr>
          <w:rFonts w:ascii="GHEA Grapalat" w:hAnsi="GHEA Grapalat" w:cs="GHEA Grapalat"/>
          <w:color w:val="auto"/>
          <w:u w:val="none"/>
          <w:lang w:val="af-ZA"/>
        </w:rPr>
        <w:t xml:space="preserve"> </w:t>
      </w:r>
    </w:p>
    <w:p w:rsidR="00E53573" w:rsidRPr="003865A4" w:rsidRDefault="00E53573" w:rsidP="00E53573">
      <w:pPr>
        <w:pStyle w:val="BodyText"/>
        <w:numPr>
          <w:ilvl w:val="0"/>
          <w:numId w:val="30"/>
        </w:numPr>
        <w:tabs>
          <w:tab w:val="clear" w:pos="0"/>
          <w:tab w:val="num" w:pos="-3780"/>
          <w:tab w:val="num" w:pos="-2880"/>
        </w:tabs>
        <w:spacing w:after="0"/>
        <w:ind w:left="360"/>
        <w:jc w:val="both"/>
        <w:rPr>
          <w:rFonts w:ascii="GHEA Grapalat" w:hAnsi="GHEA Grapalat" w:cs="GHEA Grapalat"/>
          <w:color w:val="auto"/>
          <w:u w:val="none"/>
          <w:lang w:val="af-ZA"/>
        </w:rPr>
      </w:pPr>
      <w:r w:rsidRPr="003865A4">
        <w:rPr>
          <w:rFonts w:ascii="GHEA Grapalat" w:hAnsi="GHEA Grapalat" w:cs="GHEA Grapalat"/>
          <w:color w:val="auto"/>
          <w:u w:val="none"/>
        </w:rPr>
        <w:t>Տնային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գույքի</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աղքատիկությունը</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կամ</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բացակայությունը</w:t>
      </w:r>
    </w:p>
    <w:p w:rsidR="00E53573" w:rsidRPr="003865A4" w:rsidRDefault="00E53573" w:rsidP="00E53573">
      <w:pPr>
        <w:pStyle w:val="BodyText"/>
        <w:numPr>
          <w:ilvl w:val="0"/>
          <w:numId w:val="30"/>
        </w:numPr>
        <w:tabs>
          <w:tab w:val="clear" w:pos="0"/>
          <w:tab w:val="num" w:pos="-3780"/>
          <w:tab w:val="num" w:pos="-2880"/>
        </w:tabs>
        <w:spacing w:after="0"/>
        <w:ind w:left="360"/>
        <w:jc w:val="both"/>
        <w:rPr>
          <w:rFonts w:ascii="GHEA Grapalat" w:hAnsi="GHEA Grapalat" w:cs="GHEA Grapalat"/>
          <w:color w:val="auto"/>
          <w:u w:val="none"/>
          <w:lang w:val="af-ZA"/>
        </w:rPr>
      </w:pPr>
      <w:r w:rsidRPr="003865A4">
        <w:rPr>
          <w:rFonts w:ascii="GHEA Grapalat" w:hAnsi="GHEA Grapalat" w:cs="GHEA Grapalat"/>
          <w:color w:val="auto"/>
          <w:u w:val="none"/>
        </w:rPr>
        <w:t>Զբաղվածության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ցածր</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մակարդակը</w:t>
      </w:r>
      <w:r w:rsidRPr="003865A4">
        <w:rPr>
          <w:rFonts w:ascii="GHEA Grapalat" w:hAnsi="GHEA Grapalat" w:cs="GHEA Grapalat"/>
          <w:color w:val="auto"/>
          <w:u w:val="none"/>
          <w:lang w:val="af-ZA"/>
        </w:rPr>
        <w:t xml:space="preserve"> </w:t>
      </w:r>
    </w:p>
    <w:p w:rsidR="00E53573" w:rsidRPr="003865A4" w:rsidRDefault="00E53573" w:rsidP="00E53573">
      <w:pPr>
        <w:pStyle w:val="BodyText"/>
        <w:numPr>
          <w:ilvl w:val="0"/>
          <w:numId w:val="30"/>
        </w:numPr>
        <w:tabs>
          <w:tab w:val="clear" w:pos="0"/>
          <w:tab w:val="num" w:pos="-3780"/>
          <w:tab w:val="num" w:pos="-2880"/>
        </w:tabs>
        <w:spacing w:after="0"/>
        <w:ind w:left="360"/>
        <w:jc w:val="both"/>
        <w:rPr>
          <w:rFonts w:ascii="GHEA Grapalat" w:hAnsi="GHEA Grapalat" w:cs="GHEA Grapalat"/>
          <w:color w:val="auto"/>
          <w:u w:val="none"/>
          <w:lang w:val="af-ZA"/>
        </w:rPr>
      </w:pPr>
      <w:r w:rsidRPr="003865A4">
        <w:rPr>
          <w:rFonts w:ascii="GHEA Grapalat" w:hAnsi="GHEA Grapalat" w:cs="GHEA Grapalat"/>
          <w:color w:val="auto"/>
          <w:u w:val="none"/>
        </w:rPr>
        <w:t>Աղքատության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ավելի</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մեծ</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խորությունը</w:t>
      </w:r>
    </w:p>
    <w:p w:rsidR="00E53573" w:rsidRPr="003865A4" w:rsidRDefault="00E53573" w:rsidP="00E53573">
      <w:pPr>
        <w:pStyle w:val="BodyText"/>
        <w:numPr>
          <w:ilvl w:val="0"/>
          <w:numId w:val="30"/>
        </w:numPr>
        <w:tabs>
          <w:tab w:val="clear" w:pos="0"/>
          <w:tab w:val="num" w:pos="-3780"/>
          <w:tab w:val="num" w:pos="-2880"/>
        </w:tabs>
        <w:spacing w:after="0"/>
        <w:ind w:left="360"/>
        <w:jc w:val="both"/>
        <w:rPr>
          <w:rFonts w:ascii="GHEA Grapalat" w:hAnsi="GHEA Grapalat" w:cs="GHEA Grapalat"/>
          <w:color w:val="auto"/>
          <w:u w:val="none"/>
          <w:lang w:val="af-ZA"/>
        </w:rPr>
      </w:pPr>
      <w:r w:rsidRPr="003865A4">
        <w:rPr>
          <w:rFonts w:ascii="GHEA Grapalat" w:hAnsi="GHEA Grapalat" w:cs="GHEA Grapalat"/>
          <w:color w:val="auto"/>
          <w:u w:val="none"/>
        </w:rPr>
        <w:t>Բարեկամական</w:t>
      </w:r>
      <w:r w:rsidRPr="003865A4">
        <w:rPr>
          <w:rFonts w:ascii="GHEA Grapalat" w:hAnsi="GHEA Grapalat" w:cs="GHEA Grapalat"/>
          <w:color w:val="auto"/>
          <w:u w:val="none"/>
          <w:lang w:val="af-ZA"/>
        </w:rPr>
        <w:t>-</w:t>
      </w:r>
      <w:r w:rsidRPr="003865A4">
        <w:rPr>
          <w:rFonts w:ascii="GHEA Grapalat" w:hAnsi="GHEA Grapalat" w:cs="GHEA Grapalat"/>
          <w:color w:val="auto"/>
          <w:u w:val="none"/>
        </w:rPr>
        <w:t>ազգակցական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թույլ</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կապերը</w:t>
      </w:r>
    </w:p>
    <w:p w:rsidR="00E53573" w:rsidRPr="003865A4" w:rsidRDefault="00E53573" w:rsidP="00E53573">
      <w:pPr>
        <w:pStyle w:val="BodyText"/>
        <w:numPr>
          <w:ilvl w:val="0"/>
          <w:numId w:val="30"/>
        </w:numPr>
        <w:tabs>
          <w:tab w:val="clear" w:pos="0"/>
          <w:tab w:val="num" w:pos="-3780"/>
          <w:tab w:val="num" w:pos="-2880"/>
        </w:tabs>
        <w:spacing w:after="0"/>
        <w:ind w:left="360"/>
        <w:jc w:val="both"/>
        <w:rPr>
          <w:rFonts w:ascii="GHEA Grapalat" w:hAnsi="GHEA Grapalat" w:cs="GHEA Grapalat"/>
          <w:color w:val="auto"/>
          <w:u w:val="none"/>
          <w:lang w:val="af-ZA"/>
        </w:rPr>
      </w:pPr>
      <w:r w:rsidRPr="003865A4">
        <w:rPr>
          <w:rFonts w:ascii="GHEA Grapalat" w:hAnsi="GHEA Grapalat" w:cs="GHEA Grapalat"/>
          <w:color w:val="auto"/>
          <w:u w:val="none"/>
        </w:rPr>
        <w:t>Լեզվական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տարբերությունները</w:t>
      </w:r>
    </w:p>
    <w:p w:rsidR="00E53573" w:rsidRPr="003865A4" w:rsidRDefault="00E53573" w:rsidP="00E53573">
      <w:pPr>
        <w:pStyle w:val="BodyText"/>
        <w:numPr>
          <w:ilvl w:val="0"/>
          <w:numId w:val="30"/>
        </w:numPr>
        <w:tabs>
          <w:tab w:val="clear" w:pos="0"/>
          <w:tab w:val="num" w:pos="-3780"/>
          <w:tab w:val="num" w:pos="-2880"/>
        </w:tabs>
        <w:spacing w:after="0"/>
        <w:ind w:left="360"/>
        <w:jc w:val="both"/>
        <w:rPr>
          <w:rFonts w:ascii="GHEA Grapalat" w:hAnsi="GHEA Grapalat" w:cs="GHEA Grapalat"/>
          <w:color w:val="auto"/>
          <w:u w:val="none"/>
          <w:lang w:val="af-ZA"/>
        </w:rPr>
      </w:pPr>
      <w:r w:rsidRPr="003865A4">
        <w:rPr>
          <w:rFonts w:ascii="GHEA Grapalat" w:hAnsi="GHEA Grapalat" w:cs="GHEA Grapalat"/>
          <w:color w:val="auto"/>
          <w:u w:val="none"/>
        </w:rPr>
        <w:t>Աշխարհընկալման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և</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ծիսասովորութային</w:t>
      </w:r>
      <w:r w:rsidRPr="003865A4">
        <w:rPr>
          <w:rFonts w:ascii="GHEA Grapalat" w:hAnsi="GHEA Grapalat" w:cs="GHEA Grapalat"/>
          <w:color w:val="auto"/>
          <w:u w:val="none"/>
          <w:lang w:val="af-ZA"/>
        </w:rPr>
        <w:t xml:space="preserve"> </w:t>
      </w:r>
      <w:r w:rsidRPr="003865A4">
        <w:rPr>
          <w:rFonts w:ascii="GHEA Grapalat" w:hAnsi="GHEA Grapalat" w:cs="GHEA Grapalat"/>
          <w:color w:val="auto"/>
          <w:u w:val="none"/>
        </w:rPr>
        <w:t>տարբերությունները</w:t>
      </w:r>
      <w:r w:rsidRPr="003865A4">
        <w:rPr>
          <w:rFonts w:ascii="GHEA Grapalat" w:hAnsi="GHEA Grapalat" w:cs="GHEA Grapalat"/>
          <w:color w:val="auto"/>
          <w:u w:val="none"/>
          <w:lang w:val="af-ZA"/>
        </w:rPr>
        <w:t>:</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GHEA Grapalat"/>
          <w:lang w:val="af-ZA"/>
        </w:rPr>
      </w:pPr>
      <w:r w:rsidRPr="003865A4">
        <w:rPr>
          <w:rFonts w:ascii="GHEA Grapalat" w:hAnsi="GHEA Grapalat" w:cs="GHEA Grapalat"/>
        </w:rPr>
        <w:t>Փախստականների</w:t>
      </w:r>
      <w:r w:rsidRPr="003865A4">
        <w:rPr>
          <w:rFonts w:ascii="GHEA Grapalat" w:hAnsi="GHEA Grapalat" w:cs="GHEA Grapalat"/>
          <w:lang w:val="af-ZA"/>
        </w:rPr>
        <w:t xml:space="preserve"> </w:t>
      </w:r>
      <w:r w:rsidRPr="003865A4">
        <w:rPr>
          <w:rFonts w:ascii="GHEA Grapalat" w:hAnsi="GHEA Grapalat" w:cs="GHEA Grapalat"/>
        </w:rPr>
        <w:t>համար</w:t>
      </w:r>
      <w:r w:rsidRPr="003865A4">
        <w:rPr>
          <w:rFonts w:ascii="GHEA Grapalat" w:hAnsi="GHEA Grapalat" w:cs="GHEA Grapalat"/>
          <w:lang w:val="af-ZA"/>
        </w:rPr>
        <w:t xml:space="preserve"> </w:t>
      </w:r>
      <w:r w:rsidRPr="003865A4">
        <w:rPr>
          <w:rFonts w:ascii="GHEA Grapalat" w:hAnsi="GHEA Grapalat" w:cs="GHEA Grapalat"/>
        </w:rPr>
        <w:t>ամենահրատապ</w:t>
      </w:r>
      <w:r w:rsidRPr="003865A4">
        <w:rPr>
          <w:rFonts w:ascii="GHEA Grapalat" w:hAnsi="GHEA Grapalat" w:cs="GHEA Grapalat"/>
          <w:lang w:val="af-ZA"/>
        </w:rPr>
        <w:t xml:space="preserve"> </w:t>
      </w:r>
      <w:r w:rsidRPr="003865A4">
        <w:rPr>
          <w:rFonts w:ascii="GHEA Grapalat" w:hAnsi="GHEA Grapalat" w:cs="GHEA Grapalat"/>
        </w:rPr>
        <w:t>լուծում</w:t>
      </w:r>
      <w:r w:rsidRPr="003865A4">
        <w:rPr>
          <w:rFonts w:ascii="GHEA Grapalat" w:hAnsi="GHEA Grapalat" w:cs="GHEA Grapalat"/>
          <w:lang w:val="af-ZA"/>
        </w:rPr>
        <w:t xml:space="preserve"> </w:t>
      </w:r>
      <w:r w:rsidRPr="003865A4">
        <w:rPr>
          <w:rFonts w:ascii="GHEA Grapalat" w:hAnsi="GHEA Grapalat" w:cs="GHEA Grapalat"/>
        </w:rPr>
        <w:t>պահանջող</w:t>
      </w:r>
      <w:r w:rsidRPr="003865A4">
        <w:rPr>
          <w:rFonts w:ascii="GHEA Grapalat" w:hAnsi="GHEA Grapalat" w:cs="GHEA Grapalat"/>
          <w:lang w:val="af-ZA"/>
        </w:rPr>
        <w:t xml:space="preserve"> </w:t>
      </w:r>
      <w:r w:rsidRPr="003865A4">
        <w:rPr>
          <w:rFonts w:ascii="GHEA Grapalat" w:hAnsi="GHEA Grapalat" w:cs="GHEA Grapalat"/>
        </w:rPr>
        <w:t>հարցը</w:t>
      </w:r>
      <w:r w:rsidRPr="003865A4">
        <w:rPr>
          <w:rFonts w:ascii="GHEA Grapalat" w:hAnsi="GHEA Grapalat" w:cs="GHEA Grapalat"/>
          <w:lang w:val="af-ZA"/>
        </w:rPr>
        <w:t xml:space="preserve"> </w:t>
      </w:r>
      <w:r w:rsidRPr="003865A4">
        <w:rPr>
          <w:rFonts w:ascii="GHEA Grapalat" w:hAnsi="GHEA Grapalat" w:cs="GHEA Grapalat"/>
        </w:rPr>
        <w:t>բնակարանային</w:t>
      </w:r>
      <w:r w:rsidRPr="003865A4">
        <w:rPr>
          <w:rFonts w:ascii="GHEA Grapalat" w:hAnsi="GHEA Grapalat" w:cs="GHEA Grapalat"/>
          <w:lang w:val="af-ZA"/>
        </w:rPr>
        <w:t xml:space="preserve"> </w:t>
      </w:r>
      <w:r w:rsidRPr="003865A4">
        <w:rPr>
          <w:rFonts w:ascii="GHEA Grapalat" w:hAnsi="GHEA Grapalat" w:cs="GHEA Grapalat"/>
        </w:rPr>
        <w:t>հիմնահարցն</w:t>
      </w:r>
      <w:r w:rsidRPr="003865A4">
        <w:rPr>
          <w:rFonts w:ascii="GHEA Grapalat" w:hAnsi="GHEA Grapalat" w:cs="GHEA Grapalat"/>
          <w:lang w:val="af-ZA"/>
        </w:rPr>
        <w:t xml:space="preserve"> </w:t>
      </w:r>
      <w:r w:rsidRPr="003865A4">
        <w:rPr>
          <w:rFonts w:ascii="GHEA Grapalat" w:hAnsi="GHEA Grapalat" w:cs="GHEA Grapalat"/>
        </w:rPr>
        <w:t>է</w:t>
      </w:r>
      <w:r w:rsidRPr="003865A4">
        <w:rPr>
          <w:rFonts w:ascii="GHEA Grapalat" w:hAnsi="GHEA Grapalat" w:cs="GHEA Grapalat"/>
          <w:lang w:val="af-ZA"/>
        </w:rPr>
        <w:t xml:space="preserve">, </w:t>
      </w:r>
      <w:r w:rsidRPr="003865A4">
        <w:rPr>
          <w:rFonts w:ascii="GHEA Grapalat" w:hAnsi="GHEA Grapalat" w:cs="GHEA Grapalat"/>
        </w:rPr>
        <w:t>քանի</w:t>
      </w:r>
      <w:r w:rsidRPr="003865A4">
        <w:rPr>
          <w:rFonts w:ascii="GHEA Grapalat" w:hAnsi="GHEA Grapalat" w:cs="GHEA Grapalat"/>
          <w:lang w:val="af-ZA"/>
        </w:rPr>
        <w:t xml:space="preserve"> </w:t>
      </w:r>
      <w:r w:rsidRPr="003865A4">
        <w:rPr>
          <w:rFonts w:ascii="GHEA Grapalat" w:hAnsi="GHEA Grapalat" w:cs="GHEA Grapalat"/>
        </w:rPr>
        <w:t>որ</w:t>
      </w:r>
      <w:r w:rsidRPr="003865A4">
        <w:rPr>
          <w:rFonts w:ascii="GHEA Grapalat" w:hAnsi="GHEA Grapalat" w:cs="GHEA Grapalat"/>
          <w:lang w:val="af-ZA"/>
        </w:rPr>
        <w:t xml:space="preserve"> </w:t>
      </w:r>
      <w:r w:rsidRPr="003865A4">
        <w:rPr>
          <w:rFonts w:ascii="GHEA Grapalat" w:hAnsi="GHEA Grapalat" w:cs="GHEA Grapalat"/>
        </w:rPr>
        <w:t>այսօր</w:t>
      </w:r>
      <w:r w:rsidRPr="003865A4">
        <w:rPr>
          <w:rFonts w:ascii="GHEA Grapalat" w:hAnsi="GHEA Grapalat" w:cs="GHEA Grapalat"/>
          <w:lang w:val="af-ZA"/>
        </w:rPr>
        <w:t xml:space="preserve"> </w:t>
      </w:r>
      <w:r w:rsidRPr="003865A4">
        <w:rPr>
          <w:rFonts w:ascii="GHEA Grapalat" w:hAnsi="GHEA Grapalat" w:cs="GHEA Grapalat"/>
        </w:rPr>
        <w:t>մարզում</w:t>
      </w:r>
      <w:r w:rsidRPr="003865A4">
        <w:rPr>
          <w:rFonts w:ascii="GHEA Grapalat" w:hAnsi="GHEA Grapalat" w:cs="GHEA Grapalat"/>
          <w:lang w:val="af-ZA"/>
        </w:rPr>
        <w:t xml:space="preserve"> 73 </w:t>
      </w:r>
      <w:r w:rsidRPr="003865A4">
        <w:rPr>
          <w:rFonts w:ascii="GHEA Grapalat" w:hAnsi="GHEA Grapalat" w:cs="GHEA Grapalat"/>
        </w:rPr>
        <w:t>փախստական</w:t>
      </w:r>
      <w:r w:rsidRPr="003865A4">
        <w:rPr>
          <w:rFonts w:ascii="GHEA Grapalat" w:hAnsi="GHEA Grapalat" w:cs="GHEA Grapalat"/>
          <w:lang w:val="af-ZA"/>
        </w:rPr>
        <w:t xml:space="preserve"> </w:t>
      </w:r>
      <w:r w:rsidRPr="003865A4">
        <w:rPr>
          <w:rFonts w:ascii="GHEA Grapalat" w:hAnsi="GHEA Grapalat" w:cs="GHEA Grapalat"/>
        </w:rPr>
        <w:t>ընտանիքներ</w:t>
      </w:r>
      <w:r w:rsidRPr="003865A4">
        <w:rPr>
          <w:rFonts w:ascii="GHEA Grapalat" w:hAnsi="GHEA Grapalat" w:cs="GHEA Grapalat"/>
          <w:lang w:val="af-ZA"/>
        </w:rPr>
        <w:t xml:space="preserve"> </w:t>
      </w:r>
      <w:r w:rsidRPr="003865A4">
        <w:rPr>
          <w:rFonts w:ascii="GHEA Grapalat" w:hAnsi="GHEA Grapalat" w:cs="GHEA Grapalat"/>
        </w:rPr>
        <w:t>բնակվում</w:t>
      </w:r>
      <w:r w:rsidRPr="003865A4">
        <w:rPr>
          <w:rFonts w:ascii="GHEA Grapalat" w:hAnsi="GHEA Grapalat" w:cs="GHEA Grapalat"/>
          <w:lang w:val="af-ZA"/>
        </w:rPr>
        <w:t xml:space="preserve"> </w:t>
      </w:r>
      <w:r w:rsidRPr="003865A4">
        <w:rPr>
          <w:rFonts w:ascii="GHEA Grapalat" w:hAnsi="GHEA Grapalat" w:cs="GHEA Grapalat"/>
        </w:rPr>
        <w:t>են</w:t>
      </w:r>
      <w:r w:rsidRPr="003865A4">
        <w:rPr>
          <w:rFonts w:ascii="GHEA Grapalat" w:hAnsi="GHEA Grapalat" w:cs="GHEA Grapalat"/>
          <w:lang w:val="af-ZA"/>
        </w:rPr>
        <w:t xml:space="preserve"> </w:t>
      </w:r>
      <w:r w:rsidRPr="003865A4">
        <w:rPr>
          <w:rFonts w:ascii="GHEA Grapalat" w:hAnsi="GHEA Grapalat" w:cs="GHEA Grapalat"/>
        </w:rPr>
        <w:t>անբարեկարգ</w:t>
      </w:r>
      <w:r w:rsidRPr="003865A4">
        <w:rPr>
          <w:rFonts w:ascii="GHEA Grapalat" w:hAnsi="GHEA Grapalat" w:cs="GHEA Grapalat"/>
          <w:lang w:val="af-ZA"/>
        </w:rPr>
        <w:t xml:space="preserve"> </w:t>
      </w:r>
      <w:r w:rsidRPr="003865A4">
        <w:rPr>
          <w:rFonts w:ascii="GHEA Grapalat" w:hAnsi="GHEA Grapalat" w:cs="GHEA Grapalat"/>
        </w:rPr>
        <w:t>ժամանակավոր</w:t>
      </w:r>
      <w:r w:rsidRPr="003865A4">
        <w:rPr>
          <w:rFonts w:ascii="GHEA Grapalat" w:hAnsi="GHEA Grapalat" w:cs="GHEA Grapalat"/>
          <w:lang w:val="af-ZA"/>
        </w:rPr>
        <w:t xml:space="preserve"> </w:t>
      </w:r>
      <w:r w:rsidRPr="003865A4">
        <w:rPr>
          <w:rFonts w:ascii="GHEA Grapalat" w:hAnsi="GHEA Grapalat" w:cs="GHEA Grapalat"/>
        </w:rPr>
        <w:t>կացարաններում</w:t>
      </w:r>
      <w:r w:rsidRPr="003865A4">
        <w:rPr>
          <w:rFonts w:ascii="GHEA Grapalat" w:hAnsi="GHEA Grapalat" w:cs="GHEA Grapalat"/>
          <w:lang w:val="af-ZA"/>
        </w:rPr>
        <w:t xml:space="preserve">, </w:t>
      </w:r>
      <w:r w:rsidRPr="003865A4">
        <w:rPr>
          <w:rFonts w:ascii="GHEA Grapalat" w:hAnsi="GHEA Grapalat" w:cs="GHEA Grapalat"/>
        </w:rPr>
        <w:t>հանրակացարաններում</w:t>
      </w:r>
      <w:r w:rsidRPr="003865A4">
        <w:rPr>
          <w:rFonts w:ascii="GHEA Grapalat" w:hAnsi="GHEA Grapalat" w:cs="GHEA Grapalat"/>
          <w:lang w:val="af-ZA"/>
        </w:rPr>
        <w:t>:</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GHEA Grapalat"/>
          <w:kern w:val="24"/>
          <w:u w:color="FFFFFF"/>
          <w:lang w:val="it-IT"/>
        </w:rPr>
      </w:pPr>
      <w:r w:rsidRPr="003865A4">
        <w:rPr>
          <w:rFonts w:ascii="GHEA Grapalat" w:hAnsi="GHEA Grapalat" w:cs="GHEA Grapalat"/>
          <w:b/>
          <w:bCs/>
          <w:kern w:val="24"/>
          <w:u w:color="FFFFFF"/>
        </w:rPr>
        <w:t>Զոհված</w:t>
      </w:r>
      <w:r w:rsidRPr="003865A4">
        <w:rPr>
          <w:rFonts w:ascii="GHEA Grapalat" w:hAnsi="GHEA Grapalat" w:cs="GHEA Grapalat"/>
          <w:b/>
          <w:bCs/>
          <w:kern w:val="24"/>
          <w:u w:color="FFFFFF"/>
          <w:lang w:val="it-IT"/>
        </w:rPr>
        <w:t xml:space="preserve"> (</w:t>
      </w:r>
      <w:r w:rsidRPr="003865A4">
        <w:rPr>
          <w:rFonts w:ascii="GHEA Grapalat" w:hAnsi="GHEA Grapalat" w:cs="GHEA Grapalat"/>
          <w:b/>
          <w:bCs/>
          <w:kern w:val="24"/>
          <w:u w:color="FFFFFF"/>
        </w:rPr>
        <w:t>մահացած</w:t>
      </w:r>
      <w:r w:rsidRPr="003865A4">
        <w:rPr>
          <w:rFonts w:ascii="GHEA Grapalat" w:hAnsi="GHEA Grapalat" w:cs="GHEA Grapalat"/>
          <w:b/>
          <w:bCs/>
          <w:kern w:val="24"/>
          <w:u w:color="FFFFFF"/>
          <w:lang w:val="it-IT"/>
        </w:rPr>
        <w:t xml:space="preserve">) </w:t>
      </w:r>
      <w:r w:rsidRPr="003865A4">
        <w:rPr>
          <w:rFonts w:ascii="GHEA Grapalat" w:hAnsi="GHEA Grapalat" w:cs="GHEA Grapalat"/>
          <w:b/>
          <w:bCs/>
          <w:kern w:val="24"/>
          <w:u w:color="FFFFFF"/>
          <w:lang w:val="ru-RU"/>
        </w:rPr>
        <w:t>զինծառայողների</w:t>
      </w:r>
      <w:r w:rsidRPr="003865A4">
        <w:rPr>
          <w:rFonts w:ascii="GHEA Grapalat" w:hAnsi="GHEA Grapalat" w:cs="GHEA Grapalat"/>
          <w:b/>
          <w:bCs/>
          <w:kern w:val="24"/>
          <w:u w:color="FFFFFF"/>
          <w:lang w:val="af-ZA"/>
        </w:rPr>
        <w:t xml:space="preserve"> </w:t>
      </w:r>
      <w:r w:rsidRPr="003865A4">
        <w:rPr>
          <w:rFonts w:ascii="GHEA Grapalat" w:hAnsi="GHEA Grapalat" w:cs="GHEA Grapalat"/>
          <w:b/>
          <w:bCs/>
          <w:kern w:val="24"/>
          <w:u w:color="FFFFFF"/>
          <w:lang w:val="ru-RU"/>
        </w:rPr>
        <w:t>ընտանիքի</w:t>
      </w:r>
      <w:r w:rsidRPr="003865A4">
        <w:rPr>
          <w:rFonts w:ascii="GHEA Grapalat" w:hAnsi="GHEA Grapalat" w:cs="GHEA Grapalat"/>
          <w:b/>
          <w:bCs/>
          <w:kern w:val="24"/>
          <w:u w:color="FFFFFF"/>
          <w:lang w:val="af-ZA"/>
        </w:rPr>
        <w:t xml:space="preserve"> </w:t>
      </w:r>
      <w:r w:rsidRPr="003865A4">
        <w:rPr>
          <w:rFonts w:ascii="GHEA Grapalat" w:hAnsi="GHEA Grapalat" w:cs="GHEA Grapalat"/>
          <w:b/>
          <w:bCs/>
          <w:kern w:val="24"/>
          <w:u w:color="FFFFFF"/>
          <w:lang w:val="ru-RU"/>
        </w:rPr>
        <w:t>անդամների</w:t>
      </w:r>
      <w:r w:rsidRPr="003865A4">
        <w:rPr>
          <w:rFonts w:ascii="GHEA Grapalat" w:hAnsi="GHEA Grapalat" w:cs="GHEA Grapalat"/>
          <w:b/>
          <w:bCs/>
          <w:kern w:val="24"/>
          <w:u w:color="FFFFFF"/>
          <w:lang w:val="af-ZA"/>
        </w:rPr>
        <w:t xml:space="preserve"> </w:t>
      </w:r>
      <w:r w:rsidRPr="003865A4">
        <w:rPr>
          <w:rFonts w:ascii="GHEA Grapalat" w:hAnsi="GHEA Grapalat" w:cs="GHEA Grapalat"/>
          <w:b/>
          <w:bCs/>
          <w:kern w:val="24"/>
          <w:u w:color="FFFFFF"/>
          <w:lang w:val="ru-RU"/>
        </w:rPr>
        <w:t>և</w:t>
      </w:r>
      <w:r w:rsidRPr="003865A4">
        <w:rPr>
          <w:rFonts w:ascii="GHEA Grapalat" w:hAnsi="GHEA Grapalat" w:cs="GHEA Grapalat"/>
          <w:b/>
          <w:bCs/>
          <w:kern w:val="24"/>
          <w:u w:color="FFFFFF"/>
          <w:lang w:val="af-ZA"/>
        </w:rPr>
        <w:t xml:space="preserve"> </w:t>
      </w:r>
      <w:r w:rsidRPr="003865A4">
        <w:rPr>
          <w:rFonts w:ascii="GHEA Grapalat" w:hAnsi="GHEA Grapalat" w:cs="GHEA Grapalat"/>
          <w:b/>
          <w:bCs/>
          <w:kern w:val="24"/>
          <w:u w:color="FFFFFF"/>
          <w:lang w:val="ru-RU"/>
        </w:rPr>
        <w:t>զինծառայության</w:t>
      </w:r>
      <w:r w:rsidRPr="003865A4">
        <w:rPr>
          <w:rFonts w:ascii="GHEA Grapalat" w:hAnsi="GHEA Grapalat" w:cs="GHEA Grapalat"/>
          <w:b/>
          <w:bCs/>
          <w:kern w:val="24"/>
          <w:u w:color="FFFFFF"/>
          <w:lang w:val="af-ZA"/>
        </w:rPr>
        <w:t xml:space="preserve"> </w:t>
      </w:r>
      <w:r w:rsidRPr="003865A4">
        <w:rPr>
          <w:rFonts w:ascii="GHEA Grapalat" w:hAnsi="GHEA Grapalat" w:cs="GHEA Grapalat"/>
          <w:b/>
          <w:bCs/>
          <w:kern w:val="24"/>
          <w:u w:color="FFFFFF"/>
          <w:lang w:val="ru-RU"/>
        </w:rPr>
        <w:t>հետ</w:t>
      </w:r>
      <w:r w:rsidRPr="003865A4">
        <w:rPr>
          <w:rFonts w:ascii="GHEA Grapalat" w:hAnsi="GHEA Grapalat" w:cs="GHEA Grapalat"/>
          <w:b/>
          <w:bCs/>
          <w:kern w:val="24"/>
          <w:u w:color="FFFFFF"/>
          <w:lang w:val="af-ZA"/>
        </w:rPr>
        <w:t xml:space="preserve"> </w:t>
      </w:r>
      <w:r w:rsidRPr="003865A4">
        <w:rPr>
          <w:rFonts w:ascii="GHEA Grapalat" w:hAnsi="GHEA Grapalat" w:cs="GHEA Grapalat"/>
          <w:b/>
          <w:bCs/>
          <w:kern w:val="24"/>
          <w:u w:color="FFFFFF"/>
          <w:lang w:val="ru-RU"/>
        </w:rPr>
        <w:t>կապված</w:t>
      </w:r>
      <w:r w:rsidRPr="003865A4">
        <w:rPr>
          <w:rFonts w:ascii="GHEA Grapalat" w:hAnsi="GHEA Grapalat" w:cs="GHEA Grapalat"/>
          <w:b/>
          <w:bCs/>
          <w:kern w:val="24"/>
          <w:u w:color="FFFFFF"/>
          <w:lang w:val="it-IT"/>
        </w:rPr>
        <w:t xml:space="preserve"> </w:t>
      </w:r>
      <w:r w:rsidRPr="003865A4">
        <w:rPr>
          <w:rFonts w:ascii="GHEA Grapalat" w:hAnsi="GHEA Grapalat" w:cs="GHEA Grapalat"/>
          <w:b/>
          <w:bCs/>
          <w:kern w:val="24"/>
          <w:u w:color="FFFFFF"/>
        </w:rPr>
        <w:t>հաշմանդամ</w:t>
      </w:r>
      <w:r w:rsidRPr="003865A4">
        <w:rPr>
          <w:rFonts w:ascii="GHEA Grapalat" w:hAnsi="GHEA Grapalat" w:cs="GHEA Grapalat"/>
          <w:b/>
          <w:bCs/>
          <w:kern w:val="24"/>
          <w:u w:color="FFFFFF"/>
          <w:lang w:val="ru-RU"/>
        </w:rPr>
        <w:t>ություն</w:t>
      </w:r>
      <w:r w:rsidRPr="003865A4">
        <w:rPr>
          <w:rFonts w:ascii="GHEA Grapalat" w:hAnsi="GHEA Grapalat" w:cs="GHEA Grapalat"/>
          <w:b/>
          <w:bCs/>
          <w:kern w:val="24"/>
          <w:u w:color="FFFFFF"/>
          <w:lang w:val="af-ZA"/>
        </w:rPr>
        <w:t xml:space="preserve"> </w:t>
      </w:r>
      <w:r w:rsidRPr="003865A4">
        <w:rPr>
          <w:rFonts w:ascii="GHEA Grapalat" w:hAnsi="GHEA Grapalat" w:cs="GHEA Grapalat"/>
          <w:b/>
          <w:bCs/>
          <w:kern w:val="24"/>
          <w:u w:color="FFFFFF"/>
          <w:lang w:val="ru-RU"/>
        </w:rPr>
        <w:t>ունեցող</w:t>
      </w:r>
      <w:r w:rsidRPr="003865A4">
        <w:rPr>
          <w:rFonts w:ascii="GHEA Grapalat" w:hAnsi="GHEA Grapalat" w:cs="GHEA Grapalat"/>
          <w:b/>
          <w:bCs/>
          <w:kern w:val="24"/>
          <w:u w:color="FFFFFF"/>
          <w:lang w:val="it-IT"/>
        </w:rPr>
        <w:t xml:space="preserve"> </w:t>
      </w:r>
      <w:r w:rsidRPr="003865A4">
        <w:rPr>
          <w:rFonts w:ascii="GHEA Grapalat" w:hAnsi="GHEA Grapalat" w:cs="GHEA Grapalat"/>
          <w:b/>
          <w:bCs/>
          <w:kern w:val="24"/>
          <w:u w:color="FFFFFF"/>
          <w:lang w:val="ru-RU"/>
        </w:rPr>
        <w:t>անձանց</w:t>
      </w:r>
      <w:r w:rsidRPr="003865A4">
        <w:rPr>
          <w:rFonts w:ascii="GHEA Grapalat" w:hAnsi="GHEA Grapalat" w:cs="GHEA Grapalat"/>
          <w:b/>
          <w:bCs/>
          <w:kern w:val="24"/>
          <w:u w:color="FFFFFF"/>
          <w:lang w:val="it-IT"/>
        </w:rPr>
        <w:t xml:space="preserve"> </w:t>
      </w:r>
      <w:r w:rsidRPr="003865A4">
        <w:rPr>
          <w:rFonts w:ascii="GHEA Grapalat" w:hAnsi="GHEA Grapalat" w:cs="GHEA Grapalat"/>
          <w:b/>
          <w:bCs/>
          <w:kern w:val="24"/>
          <w:u w:color="FFFFFF"/>
        </w:rPr>
        <w:t>բնակարանային</w:t>
      </w:r>
      <w:r w:rsidRPr="003865A4">
        <w:rPr>
          <w:rFonts w:ascii="GHEA Grapalat" w:hAnsi="GHEA Grapalat" w:cs="GHEA Grapalat"/>
          <w:b/>
          <w:bCs/>
          <w:kern w:val="24"/>
          <w:u w:color="FFFFFF"/>
          <w:lang w:val="it-IT"/>
        </w:rPr>
        <w:t xml:space="preserve"> </w:t>
      </w:r>
      <w:r w:rsidRPr="003865A4">
        <w:rPr>
          <w:rFonts w:ascii="GHEA Grapalat" w:hAnsi="GHEA Grapalat" w:cs="GHEA Grapalat"/>
          <w:b/>
          <w:bCs/>
          <w:kern w:val="24"/>
          <w:u w:color="FFFFFF"/>
        </w:rPr>
        <w:t>ապահովության</w:t>
      </w:r>
      <w:r w:rsidRPr="003865A4">
        <w:rPr>
          <w:rFonts w:ascii="GHEA Grapalat" w:hAnsi="GHEA Grapalat" w:cs="GHEA Grapalat"/>
          <w:b/>
          <w:bCs/>
          <w:kern w:val="24"/>
          <w:u w:color="FFFFFF"/>
          <w:lang w:val="it-IT"/>
        </w:rPr>
        <w:t xml:space="preserve"> </w:t>
      </w:r>
      <w:r w:rsidRPr="003865A4">
        <w:rPr>
          <w:rFonts w:ascii="GHEA Grapalat" w:hAnsi="GHEA Grapalat" w:cs="GHEA Grapalat"/>
          <w:b/>
          <w:bCs/>
          <w:kern w:val="24"/>
          <w:u w:color="FFFFFF"/>
        </w:rPr>
        <w:t>հիմնահարցեր</w:t>
      </w:r>
      <w:r w:rsidRPr="003865A4">
        <w:rPr>
          <w:rFonts w:ascii="GHEA Grapalat" w:hAnsi="GHEA Grapalat" w:cs="GHEA Grapalat"/>
          <w:b/>
          <w:bCs/>
          <w:kern w:val="24"/>
          <w:u w:color="FFFFFF"/>
          <w:lang w:val="it-IT"/>
        </w:rPr>
        <w:t>.</w:t>
      </w:r>
      <w:r w:rsidRPr="003865A4">
        <w:rPr>
          <w:rFonts w:ascii="GHEA Grapalat" w:hAnsi="GHEA Grapalat" w:cs="GHEA Grapalat"/>
          <w:kern w:val="24"/>
          <w:u w:color="FFFFFF"/>
          <w:lang w:val="it-IT"/>
        </w:rPr>
        <w:t xml:space="preserve"> 2009 թվականից մինչև 2014 </w:t>
      </w:r>
      <w:r w:rsidRPr="003865A4">
        <w:rPr>
          <w:rFonts w:ascii="GHEA Grapalat" w:hAnsi="GHEA Grapalat" w:cs="GHEA Grapalat"/>
          <w:kern w:val="24"/>
          <w:u w:color="FFFFFF"/>
        </w:rPr>
        <w:t>թվականի</w:t>
      </w:r>
      <w:r w:rsidRPr="003865A4">
        <w:rPr>
          <w:rFonts w:ascii="GHEA Grapalat" w:hAnsi="GHEA Grapalat" w:cs="GHEA Grapalat"/>
          <w:kern w:val="24"/>
          <w:u w:color="FFFFFF"/>
          <w:lang w:val="af-ZA"/>
        </w:rPr>
        <w:t xml:space="preserve"> </w:t>
      </w:r>
      <w:r w:rsidRPr="003865A4">
        <w:rPr>
          <w:rFonts w:ascii="GHEA Grapalat" w:hAnsi="GHEA Grapalat" w:cs="GHEA Grapalat"/>
          <w:kern w:val="24"/>
          <w:u w:color="FFFFFF"/>
        </w:rPr>
        <w:t>հուլիսի</w:t>
      </w:r>
      <w:r w:rsidRPr="003865A4">
        <w:rPr>
          <w:rFonts w:ascii="GHEA Grapalat" w:hAnsi="GHEA Grapalat" w:cs="GHEA Grapalat"/>
          <w:kern w:val="24"/>
          <w:u w:color="FFFFFF"/>
          <w:lang w:val="af-ZA"/>
        </w:rPr>
        <w:t xml:space="preserve"> 1-</w:t>
      </w:r>
      <w:r w:rsidRPr="003865A4">
        <w:rPr>
          <w:rFonts w:ascii="GHEA Grapalat" w:hAnsi="GHEA Grapalat" w:cs="GHEA Grapalat"/>
          <w:kern w:val="24"/>
          <w:u w:color="FFFFFF"/>
        </w:rPr>
        <w:t>ը</w:t>
      </w:r>
      <w:r w:rsidRPr="003865A4">
        <w:rPr>
          <w:rFonts w:ascii="GHEA Grapalat" w:hAnsi="GHEA Grapalat" w:cs="GHEA Grapalat"/>
          <w:kern w:val="24"/>
          <w:u w:color="FFFFFF"/>
          <w:lang w:val="af-ZA"/>
        </w:rPr>
        <w:t xml:space="preserve"> </w:t>
      </w:r>
      <w:r w:rsidRPr="003865A4">
        <w:rPr>
          <w:rFonts w:ascii="GHEA Grapalat" w:hAnsi="GHEA Grapalat" w:cs="GHEA Grapalat"/>
          <w:kern w:val="24"/>
          <w:u w:color="FFFFFF"/>
        </w:rPr>
        <w:lastRenderedPageBreak/>
        <w:t>ներառյալ</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աջակցություն</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են</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ստացել</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զոհված</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մահացած</w:t>
      </w:r>
      <w:r w:rsidRPr="003865A4">
        <w:rPr>
          <w:rFonts w:ascii="GHEA Grapalat" w:hAnsi="GHEA Grapalat" w:cs="GHEA Grapalat"/>
          <w:kern w:val="24"/>
          <w:u w:color="FFFFFF"/>
          <w:lang w:val="it-IT"/>
        </w:rPr>
        <w:t xml:space="preserve">) </w:t>
      </w:r>
      <w:r w:rsidRPr="003865A4">
        <w:rPr>
          <w:rFonts w:ascii="GHEA Grapalat" w:hAnsi="GHEA Grapalat" w:cs="GHEA Grapalat"/>
          <w:bCs/>
          <w:kern w:val="24"/>
          <w:u w:color="FFFFFF"/>
          <w:lang w:val="ru-RU"/>
        </w:rPr>
        <w:t>զինծառայողների</w:t>
      </w:r>
      <w:r w:rsidRPr="003865A4">
        <w:rPr>
          <w:rFonts w:ascii="GHEA Grapalat" w:hAnsi="GHEA Grapalat" w:cs="GHEA Grapalat"/>
          <w:bCs/>
          <w:kern w:val="24"/>
          <w:u w:color="FFFFFF"/>
          <w:lang w:val="af-ZA"/>
        </w:rPr>
        <w:t xml:space="preserve"> </w:t>
      </w:r>
      <w:r w:rsidRPr="003865A4">
        <w:rPr>
          <w:rFonts w:ascii="GHEA Grapalat" w:hAnsi="GHEA Grapalat" w:cs="GHEA Grapalat"/>
          <w:bCs/>
          <w:kern w:val="24"/>
          <w:u w:color="FFFFFF"/>
          <w:lang w:val="ru-RU"/>
        </w:rPr>
        <w:t>ընտանիքի</w:t>
      </w:r>
      <w:r w:rsidRPr="003865A4">
        <w:rPr>
          <w:rFonts w:ascii="GHEA Grapalat" w:hAnsi="GHEA Grapalat" w:cs="GHEA Grapalat"/>
          <w:bCs/>
          <w:kern w:val="24"/>
          <w:u w:color="FFFFFF"/>
          <w:lang w:val="af-ZA"/>
        </w:rPr>
        <w:t xml:space="preserve"> </w:t>
      </w:r>
      <w:r w:rsidRPr="003865A4">
        <w:rPr>
          <w:rFonts w:ascii="GHEA Grapalat" w:hAnsi="GHEA Grapalat" w:cs="GHEA Grapalat"/>
          <w:bCs/>
          <w:kern w:val="24"/>
          <w:u w:color="FFFFFF"/>
          <w:lang w:val="ru-RU"/>
        </w:rPr>
        <w:t>անդամների</w:t>
      </w:r>
      <w:r w:rsidRPr="003865A4">
        <w:rPr>
          <w:rFonts w:ascii="GHEA Grapalat" w:hAnsi="GHEA Grapalat" w:cs="GHEA Grapalat"/>
          <w:bCs/>
          <w:kern w:val="24"/>
          <w:u w:color="FFFFFF"/>
          <w:lang w:val="af-ZA"/>
        </w:rPr>
        <w:t xml:space="preserve"> </w:t>
      </w:r>
      <w:r w:rsidRPr="003865A4">
        <w:rPr>
          <w:rFonts w:ascii="GHEA Grapalat" w:hAnsi="GHEA Grapalat" w:cs="GHEA Grapalat"/>
          <w:bCs/>
          <w:kern w:val="24"/>
          <w:u w:color="FFFFFF"/>
          <w:lang w:val="ru-RU"/>
        </w:rPr>
        <w:t>և</w:t>
      </w:r>
      <w:r w:rsidRPr="003865A4">
        <w:rPr>
          <w:rFonts w:ascii="GHEA Grapalat" w:hAnsi="GHEA Grapalat" w:cs="GHEA Grapalat"/>
          <w:bCs/>
          <w:kern w:val="24"/>
          <w:u w:color="FFFFFF"/>
          <w:lang w:val="af-ZA"/>
        </w:rPr>
        <w:t xml:space="preserve"> </w:t>
      </w:r>
      <w:r w:rsidRPr="003865A4">
        <w:rPr>
          <w:rFonts w:ascii="GHEA Grapalat" w:hAnsi="GHEA Grapalat" w:cs="GHEA Grapalat"/>
          <w:bCs/>
          <w:kern w:val="24"/>
          <w:u w:color="FFFFFF"/>
          <w:lang w:val="ru-RU"/>
        </w:rPr>
        <w:t>զինծառայության</w:t>
      </w:r>
      <w:r w:rsidRPr="003865A4">
        <w:rPr>
          <w:rFonts w:ascii="GHEA Grapalat" w:hAnsi="GHEA Grapalat" w:cs="GHEA Grapalat"/>
          <w:bCs/>
          <w:kern w:val="24"/>
          <w:u w:color="FFFFFF"/>
          <w:lang w:val="af-ZA"/>
        </w:rPr>
        <w:t xml:space="preserve"> </w:t>
      </w:r>
      <w:r w:rsidRPr="003865A4">
        <w:rPr>
          <w:rFonts w:ascii="GHEA Grapalat" w:hAnsi="GHEA Grapalat" w:cs="GHEA Grapalat"/>
          <w:bCs/>
          <w:kern w:val="24"/>
          <w:u w:color="FFFFFF"/>
          <w:lang w:val="ru-RU"/>
        </w:rPr>
        <w:t>հետ</w:t>
      </w:r>
      <w:r w:rsidRPr="003865A4">
        <w:rPr>
          <w:rFonts w:ascii="GHEA Grapalat" w:hAnsi="GHEA Grapalat" w:cs="GHEA Grapalat"/>
          <w:bCs/>
          <w:kern w:val="24"/>
          <w:u w:color="FFFFFF"/>
          <w:lang w:val="af-ZA"/>
        </w:rPr>
        <w:t xml:space="preserve"> </w:t>
      </w:r>
      <w:r w:rsidRPr="003865A4">
        <w:rPr>
          <w:rFonts w:ascii="GHEA Grapalat" w:hAnsi="GHEA Grapalat" w:cs="GHEA Grapalat"/>
          <w:bCs/>
          <w:kern w:val="24"/>
          <w:u w:color="FFFFFF"/>
          <w:lang w:val="ru-RU"/>
        </w:rPr>
        <w:t>կապված</w:t>
      </w:r>
      <w:r w:rsidRPr="003865A4">
        <w:rPr>
          <w:rFonts w:ascii="GHEA Grapalat" w:hAnsi="GHEA Grapalat" w:cs="GHEA Grapalat"/>
          <w:bCs/>
          <w:kern w:val="24"/>
          <w:u w:color="FFFFFF"/>
          <w:lang w:val="it-IT"/>
        </w:rPr>
        <w:t xml:space="preserve"> </w:t>
      </w:r>
      <w:r w:rsidRPr="003865A4">
        <w:rPr>
          <w:rFonts w:ascii="GHEA Grapalat" w:hAnsi="GHEA Grapalat" w:cs="GHEA Grapalat"/>
          <w:bCs/>
          <w:kern w:val="24"/>
          <w:u w:color="FFFFFF"/>
        </w:rPr>
        <w:t>հաշմանդամ</w:t>
      </w:r>
      <w:r w:rsidRPr="003865A4">
        <w:rPr>
          <w:rFonts w:ascii="GHEA Grapalat" w:hAnsi="GHEA Grapalat" w:cs="GHEA Grapalat"/>
          <w:bCs/>
          <w:kern w:val="24"/>
          <w:u w:color="FFFFFF"/>
          <w:lang w:val="ru-RU"/>
        </w:rPr>
        <w:t>ություն</w:t>
      </w:r>
      <w:r w:rsidRPr="003865A4">
        <w:rPr>
          <w:rFonts w:ascii="GHEA Grapalat" w:hAnsi="GHEA Grapalat" w:cs="GHEA Grapalat"/>
          <w:bCs/>
          <w:kern w:val="24"/>
          <w:u w:color="FFFFFF"/>
          <w:lang w:val="af-ZA"/>
        </w:rPr>
        <w:t xml:space="preserve"> </w:t>
      </w:r>
      <w:r w:rsidRPr="003865A4">
        <w:rPr>
          <w:rFonts w:ascii="GHEA Grapalat" w:hAnsi="GHEA Grapalat" w:cs="GHEA Grapalat"/>
          <w:bCs/>
          <w:kern w:val="24"/>
          <w:u w:color="FFFFFF"/>
          <w:lang w:val="ru-RU"/>
        </w:rPr>
        <w:t>ունեցող</w:t>
      </w:r>
      <w:r w:rsidRPr="003865A4">
        <w:rPr>
          <w:rFonts w:ascii="GHEA Grapalat" w:hAnsi="GHEA Grapalat" w:cs="GHEA Grapalat"/>
          <w:bCs/>
          <w:kern w:val="24"/>
          <w:u w:color="FFFFFF"/>
          <w:lang w:val="it-IT"/>
        </w:rPr>
        <w:t xml:space="preserve"> </w:t>
      </w:r>
      <w:r w:rsidRPr="003865A4">
        <w:rPr>
          <w:rFonts w:ascii="GHEA Grapalat" w:hAnsi="GHEA Grapalat" w:cs="GHEA Grapalat"/>
          <w:bCs/>
          <w:kern w:val="24"/>
          <w:u w:color="FFFFFF"/>
          <w:lang w:val="ru-RU"/>
        </w:rPr>
        <w:t>անձանց</w:t>
      </w:r>
      <w:r w:rsidRPr="003865A4">
        <w:rPr>
          <w:rFonts w:ascii="GHEA Grapalat" w:hAnsi="GHEA Grapalat" w:cs="GHEA Grapalat"/>
          <w:kern w:val="24"/>
          <w:u w:color="FFFFFF"/>
          <w:lang w:val="it-IT"/>
        </w:rPr>
        <w:t xml:space="preserve"> 64 </w:t>
      </w:r>
      <w:r w:rsidRPr="003865A4">
        <w:rPr>
          <w:rFonts w:ascii="GHEA Grapalat" w:hAnsi="GHEA Grapalat" w:cs="GHEA Grapalat"/>
          <w:kern w:val="24"/>
          <w:u w:color="FFFFFF"/>
        </w:rPr>
        <w:t>ընտանիքներ</w:t>
      </w:r>
      <w:r w:rsidRPr="003865A4">
        <w:rPr>
          <w:rFonts w:ascii="GHEA Grapalat" w:hAnsi="GHEA Grapalat" w:cs="GHEA Grapalat"/>
          <w:kern w:val="24"/>
          <w:u w:color="FFFFFF"/>
          <w:lang w:val="it-IT"/>
        </w:rPr>
        <w:t xml:space="preserve">: </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GHEA Grapalat"/>
          <w:lang w:val="af-ZA"/>
        </w:rPr>
      </w:pPr>
      <w:r w:rsidRPr="003865A4">
        <w:rPr>
          <w:rFonts w:ascii="GHEA Grapalat" w:hAnsi="GHEA Grapalat" w:cs="GHEA Grapalat"/>
          <w:kern w:val="24"/>
          <w:u w:color="FFFFFF"/>
        </w:rPr>
        <w:t>Արմավիրում</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մի</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քանի</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ընտանիքների</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բնակարանային</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հիմնահարցը</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լուծվել</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է</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ՀՀ</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lang w:val="ru-RU"/>
        </w:rPr>
        <w:t>պաշտպանության</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lang w:val="ru-RU"/>
        </w:rPr>
        <w:t>նախարարության</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բնակֆոնդը</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համայնքին</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տրամադրման</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հաշվին</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համայնքային</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միջոցներով</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բնակարանները</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վերանորոգելով</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և</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դրանք</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շահառուներին</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հատկացնելով</w:t>
      </w:r>
      <w:r w:rsidRPr="003865A4">
        <w:rPr>
          <w:rFonts w:ascii="GHEA Grapalat" w:hAnsi="GHEA Grapalat" w:cs="GHEA Grapalat"/>
          <w:kern w:val="24"/>
          <w:u w:color="FFFFFF"/>
          <w:lang w:val="it-IT"/>
        </w:rPr>
        <w:t>:</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GHEA Grapalat"/>
          <w:lang w:val="af-ZA"/>
        </w:rPr>
      </w:pPr>
      <w:r w:rsidRPr="003865A4">
        <w:rPr>
          <w:rFonts w:ascii="GHEA Grapalat" w:hAnsi="GHEA Grapalat" w:cs="GHEA Grapalat"/>
          <w:kern w:val="24"/>
          <w:u w:color="FFFFFF"/>
          <w:lang w:val="it-IT"/>
        </w:rPr>
        <w:t xml:space="preserve">2014 </w:t>
      </w:r>
      <w:r w:rsidRPr="003865A4">
        <w:rPr>
          <w:rFonts w:ascii="GHEA Grapalat" w:hAnsi="GHEA Grapalat" w:cs="GHEA Grapalat"/>
          <w:kern w:val="24"/>
          <w:u w:color="FFFFFF"/>
        </w:rPr>
        <w:t>թվականի</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հուլիսի</w:t>
      </w:r>
      <w:r w:rsidRPr="003865A4">
        <w:rPr>
          <w:rFonts w:ascii="GHEA Grapalat" w:hAnsi="GHEA Grapalat" w:cs="GHEA Grapalat"/>
          <w:kern w:val="24"/>
          <w:u w:color="FFFFFF"/>
          <w:lang w:val="it-IT"/>
        </w:rPr>
        <w:t xml:space="preserve"> 1-</w:t>
      </w:r>
      <w:r w:rsidRPr="003865A4">
        <w:rPr>
          <w:rFonts w:ascii="GHEA Grapalat" w:hAnsi="GHEA Grapalat" w:cs="GHEA Grapalat"/>
          <w:kern w:val="24"/>
          <w:u w:color="FFFFFF"/>
        </w:rPr>
        <w:t>ի</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դրությամբ</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Արմավիրի</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մարզում</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հաշվառված</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են</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բնակարանի</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կարիքավոր</w:t>
      </w:r>
      <w:r w:rsidRPr="003865A4">
        <w:rPr>
          <w:rFonts w:ascii="GHEA Grapalat" w:hAnsi="GHEA Grapalat" w:cs="GHEA Grapalat"/>
          <w:kern w:val="24"/>
          <w:u w:color="FFFFFF"/>
          <w:lang w:val="it-IT"/>
        </w:rPr>
        <w:t xml:space="preserve"> 182 </w:t>
      </w:r>
      <w:r w:rsidRPr="003865A4">
        <w:rPr>
          <w:rFonts w:ascii="GHEA Grapalat" w:hAnsi="GHEA Grapalat" w:cs="GHEA Grapalat"/>
          <w:kern w:val="24"/>
          <w:u w:color="FFFFFF"/>
        </w:rPr>
        <w:t>ընտանիքներ</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անօթևան</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բնակարանի</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բարելավում</w:t>
      </w:r>
      <w:r w:rsidRPr="003865A4">
        <w:rPr>
          <w:rFonts w:ascii="GHEA Grapalat" w:hAnsi="GHEA Grapalat" w:cs="GHEA Grapalat"/>
          <w:kern w:val="24"/>
          <w:u w:color="FFFFFF"/>
          <w:lang w:val="it-IT"/>
        </w:rPr>
        <w:t>).</w:t>
      </w:r>
    </w:p>
    <w:p w:rsidR="00E53573" w:rsidRPr="003865A4" w:rsidRDefault="00E53573" w:rsidP="00E53573">
      <w:pPr>
        <w:numPr>
          <w:ilvl w:val="0"/>
          <w:numId w:val="14"/>
        </w:numPr>
        <w:autoSpaceDE w:val="0"/>
        <w:autoSpaceDN w:val="0"/>
        <w:adjustRightInd w:val="0"/>
        <w:jc w:val="both"/>
        <w:rPr>
          <w:rFonts w:ascii="GHEA Grapalat" w:hAnsi="GHEA Grapalat" w:cs="GHEA Grapalat"/>
          <w:kern w:val="24"/>
          <w:u w:color="FFFFFF"/>
          <w:lang w:val="it-IT"/>
        </w:rPr>
      </w:pPr>
      <w:r w:rsidRPr="003865A4">
        <w:rPr>
          <w:rFonts w:ascii="GHEA Grapalat" w:hAnsi="GHEA Grapalat" w:cs="GHEA Grapalat"/>
          <w:kern w:val="24"/>
          <w:u w:color="FFFFFF"/>
        </w:rPr>
        <w:t>զոհված</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զինծառայողի</w:t>
      </w:r>
      <w:r w:rsidRPr="003865A4">
        <w:rPr>
          <w:rFonts w:ascii="GHEA Grapalat" w:hAnsi="GHEA Grapalat" w:cs="GHEA Grapalat"/>
          <w:kern w:val="24"/>
          <w:u w:color="FFFFFF"/>
          <w:lang w:val="it-IT"/>
        </w:rPr>
        <w:t xml:space="preserve"> 50 </w:t>
      </w:r>
      <w:r w:rsidRPr="003865A4">
        <w:rPr>
          <w:rFonts w:ascii="GHEA Grapalat" w:hAnsi="GHEA Grapalat" w:cs="GHEA Grapalat"/>
          <w:kern w:val="24"/>
          <w:u w:color="FFFFFF"/>
        </w:rPr>
        <w:t>ընտանիքներ</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որից</w:t>
      </w:r>
      <w:r w:rsidRPr="003865A4">
        <w:rPr>
          <w:rFonts w:ascii="GHEA Grapalat" w:hAnsi="GHEA Grapalat" w:cs="GHEA Grapalat"/>
          <w:kern w:val="24"/>
          <w:u w:color="FFFFFF"/>
          <w:lang w:val="it-IT"/>
        </w:rPr>
        <w:t xml:space="preserve">` 14 </w:t>
      </w:r>
      <w:r w:rsidRPr="003865A4">
        <w:rPr>
          <w:rFonts w:ascii="GHEA Grapalat" w:hAnsi="GHEA Grapalat" w:cs="GHEA Grapalat"/>
          <w:kern w:val="24"/>
          <w:u w:color="FFFFFF"/>
        </w:rPr>
        <w:t>անօթևան</w:t>
      </w:r>
      <w:r w:rsidRPr="003865A4">
        <w:rPr>
          <w:rFonts w:ascii="GHEA Grapalat" w:hAnsi="GHEA Grapalat" w:cs="GHEA Grapalat"/>
          <w:kern w:val="24"/>
          <w:u w:color="FFFFFF"/>
          <w:lang w:val="it-IT"/>
        </w:rPr>
        <w:t>)</w:t>
      </w:r>
    </w:p>
    <w:p w:rsidR="00E53573" w:rsidRPr="003865A4" w:rsidRDefault="00E53573" w:rsidP="00E53573">
      <w:pPr>
        <w:numPr>
          <w:ilvl w:val="0"/>
          <w:numId w:val="14"/>
        </w:numPr>
        <w:autoSpaceDE w:val="0"/>
        <w:autoSpaceDN w:val="0"/>
        <w:adjustRightInd w:val="0"/>
        <w:jc w:val="both"/>
        <w:rPr>
          <w:rFonts w:ascii="GHEA Grapalat" w:hAnsi="GHEA Grapalat" w:cs="GHEA Grapalat"/>
          <w:kern w:val="24"/>
          <w:u w:color="FFFFFF"/>
          <w:lang w:val="it-IT"/>
        </w:rPr>
      </w:pPr>
      <w:r w:rsidRPr="003865A4">
        <w:rPr>
          <w:rFonts w:ascii="GHEA Grapalat" w:hAnsi="GHEA Grapalat" w:cs="GHEA Grapalat"/>
          <w:kern w:val="24"/>
          <w:u w:color="FFFFFF"/>
        </w:rPr>
        <w:t>հաշմանդամ</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զինծառայողի</w:t>
      </w:r>
      <w:r w:rsidRPr="003865A4">
        <w:rPr>
          <w:rFonts w:ascii="GHEA Grapalat" w:hAnsi="GHEA Grapalat" w:cs="GHEA Grapalat"/>
          <w:kern w:val="24"/>
          <w:u w:color="FFFFFF"/>
          <w:lang w:val="it-IT"/>
        </w:rPr>
        <w:t xml:space="preserve"> 132 </w:t>
      </w:r>
      <w:r w:rsidRPr="003865A4">
        <w:rPr>
          <w:rFonts w:ascii="GHEA Grapalat" w:hAnsi="GHEA Grapalat" w:cs="GHEA Grapalat"/>
          <w:kern w:val="24"/>
          <w:u w:color="FFFFFF"/>
        </w:rPr>
        <w:t>ընտանիքներ</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որից</w:t>
      </w:r>
      <w:r w:rsidRPr="003865A4">
        <w:rPr>
          <w:rFonts w:ascii="GHEA Grapalat" w:hAnsi="GHEA Grapalat" w:cs="GHEA Grapalat"/>
          <w:kern w:val="24"/>
          <w:u w:color="FFFFFF"/>
          <w:lang w:val="it-IT"/>
        </w:rPr>
        <w:t xml:space="preserve">` 71 </w:t>
      </w:r>
      <w:r w:rsidRPr="003865A4">
        <w:rPr>
          <w:rFonts w:ascii="GHEA Grapalat" w:hAnsi="GHEA Grapalat" w:cs="GHEA Grapalat"/>
          <w:kern w:val="24"/>
          <w:u w:color="FFFFFF"/>
        </w:rPr>
        <w:t>անօթևան</w:t>
      </w:r>
      <w:r w:rsidRPr="003865A4">
        <w:rPr>
          <w:rFonts w:ascii="GHEA Grapalat" w:hAnsi="GHEA Grapalat" w:cs="GHEA Grapalat"/>
          <w:kern w:val="24"/>
          <w:u w:color="FFFFFF"/>
          <w:lang w:val="it-IT"/>
        </w:rPr>
        <w:t>):</w:t>
      </w:r>
    </w:p>
    <w:p w:rsidR="00E53573" w:rsidRPr="003865A4" w:rsidRDefault="00E53573" w:rsidP="00E53573">
      <w:pPr>
        <w:autoSpaceDE w:val="0"/>
        <w:autoSpaceDN w:val="0"/>
        <w:adjustRightInd w:val="0"/>
        <w:ind w:left="720"/>
        <w:jc w:val="both"/>
        <w:rPr>
          <w:rFonts w:ascii="GHEA Grapalat" w:hAnsi="GHEA Grapalat" w:cs="GHEA Grapalat"/>
          <w:kern w:val="24"/>
          <w:sz w:val="10"/>
          <w:szCs w:val="10"/>
          <w:u w:color="FFFFFF"/>
          <w:lang w:val="it-IT"/>
        </w:rPr>
      </w:pPr>
    </w:p>
    <w:p w:rsidR="00E53573" w:rsidRPr="003865A4" w:rsidRDefault="00E53573" w:rsidP="00E53573">
      <w:pPr>
        <w:numPr>
          <w:ilvl w:val="0"/>
          <w:numId w:val="59"/>
        </w:numPr>
        <w:autoSpaceDE w:val="0"/>
        <w:autoSpaceDN w:val="0"/>
        <w:adjustRightInd w:val="0"/>
        <w:ind w:left="-284" w:firstLine="426"/>
        <w:jc w:val="both"/>
        <w:rPr>
          <w:rFonts w:ascii="GHEA Grapalat" w:hAnsi="GHEA Grapalat" w:cs="GHEA Grapalat"/>
          <w:b/>
          <w:bCs/>
          <w:lang w:val="af-ZA"/>
        </w:rPr>
      </w:pPr>
      <w:r w:rsidRPr="003865A4">
        <w:rPr>
          <w:rFonts w:ascii="GHEA Grapalat" w:hAnsi="GHEA Grapalat" w:cs="GHEA Grapalat"/>
          <w:kern w:val="24"/>
          <w:u w:color="FFFFFF"/>
        </w:rPr>
        <w:t>Համաձայն</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ՀՀ</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կառավարության</w:t>
      </w:r>
      <w:r w:rsidRPr="003865A4">
        <w:rPr>
          <w:rFonts w:ascii="GHEA Grapalat" w:hAnsi="GHEA Grapalat" w:cs="GHEA Grapalat"/>
          <w:kern w:val="24"/>
          <w:u w:color="FFFFFF"/>
          <w:lang w:val="it-IT"/>
        </w:rPr>
        <w:t xml:space="preserve"> 2005թ. </w:t>
      </w:r>
      <w:r w:rsidRPr="003865A4">
        <w:rPr>
          <w:rFonts w:ascii="GHEA Grapalat" w:hAnsi="GHEA Grapalat" w:cs="GHEA Grapalat"/>
          <w:kern w:val="24"/>
          <w:u w:color="FFFFFF"/>
        </w:rPr>
        <w:t>հունիսի</w:t>
      </w:r>
      <w:r w:rsidRPr="003865A4">
        <w:rPr>
          <w:rFonts w:ascii="GHEA Grapalat" w:hAnsi="GHEA Grapalat" w:cs="GHEA Grapalat"/>
          <w:kern w:val="24"/>
          <w:u w:color="FFFFFF"/>
          <w:lang w:val="it-IT"/>
        </w:rPr>
        <w:t xml:space="preserve"> 9-</w:t>
      </w:r>
      <w:r w:rsidRPr="003865A4">
        <w:rPr>
          <w:rFonts w:ascii="GHEA Grapalat" w:hAnsi="GHEA Grapalat" w:cs="GHEA Grapalat"/>
          <w:kern w:val="24"/>
          <w:u w:color="FFFFFF"/>
        </w:rPr>
        <w:t>ի</w:t>
      </w:r>
      <w:r w:rsidRPr="003865A4">
        <w:rPr>
          <w:rFonts w:ascii="GHEA Grapalat" w:hAnsi="GHEA Grapalat" w:cs="GHEA Grapalat"/>
          <w:kern w:val="24"/>
          <w:u w:color="FFFFFF"/>
          <w:lang w:val="it-IT"/>
        </w:rPr>
        <w:t xml:space="preserve"> N 947-</w:t>
      </w:r>
      <w:r w:rsidRPr="003865A4">
        <w:rPr>
          <w:rFonts w:ascii="GHEA Grapalat" w:hAnsi="GHEA Grapalat" w:cs="GHEA Grapalat"/>
          <w:kern w:val="24"/>
          <w:u w:color="FFFFFF"/>
        </w:rPr>
        <w:t>Ն</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որոշման</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պահանջների՝</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մարզի</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համայնքներից</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պարբերաբար</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ամեն</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տարի</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հավաքագրվել</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են</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մարզի</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զոհված</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մահացած</w:t>
      </w:r>
      <w:r w:rsidRPr="003865A4">
        <w:rPr>
          <w:rFonts w:ascii="GHEA Grapalat" w:hAnsi="GHEA Grapalat" w:cs="GHEA Grapalat"/>
          <w:kern w:val="24"/>
          <w:u w:color="FFFFFF"/>
          <w:lang w:val="it-IT"/>
        </w:rPr>
        <w:t xml:space="preserve">) </w:t>
      </w:r>
      <w:r w:rsidRPr="003865A4">
        <w:rPr>
          <w:rFonts w:ascii="GHEA Grapalat" w:hAnsi="GHEA Grapalat" w:cs="GHEA Grapalat"/>
          <w:bCs/>
          <w:kern w:val="24"/>
          <w:u w:color="FFFFFF"/>
          <w:lang w:val="ru-RU"/>
        </w:rPr>
        <w:t>զինծառայողների</w:t>
      </w:r>
      <w:r w:rsidRPr="003865A4">
        <w:rPr>
          <w:rFonts w:ascii="GHEA Grapalat" w:hAnsi="GHEA Grapalat" w:cs="GHEA Grapalat"/>
          <w:bCs/>
          <w:kern w:val="24"/>
          <w:u w:color="FFFFFF"/>
          <w:lang w:val="af-ZA"/>
        </w:rPr>
        <w:t xml:space="preserve"> </w:t>
      </w:r>
      <w:r w:rsidRPr="003865A4">
        <w:rPr>
          <w:rFonts w:ascii="GHEA Grapalat" w:hAnsi="GHEA Grapalat" w:cs="GHEA Grapalat"/>
          <w:bCs/>
          <w:kern w:val="24"/>
          <w:u w:color="FFFFFF"/>
          <w:lang w:val="ru-RU"/>
        </w:rPr>
        <w:t>ընտանիքի</w:t>
      </w:r>
      <w:r w:rsidRPr="003865A4">
        <w:rPr>
          <w:rFonts w:ascii="GHEA Grapalat" w:hAnsi="GHEA Grapalat" w:cs="GHEA Grapalat"/>
          <w:bCs/>
          <w:kern w:val="24"/>
          <w:u w:color="FFFFFF"/>
          <w:lang w:val="af-ZA"/>
        </w:rPr>
        <w:t xml:space="preserve"> </w:t>
      </w:r>
      <w:r w:rsidRPr="003865A4">
        <w:rPr>
          <w:rFonts w:ascii="GHEA Grapalat" w:hAnsi="GHEA Grapalat" w:cs="GHEA Grapalat"/>
          <w:bCs/>
          <w:kern w:val="24"/>
          <w:u w:color="FFFFFF"/>
          <w:lang w:val="ru-RU"/>
        </w:rPr>
        <w:t>անդամների</w:t>
      </w:r>
      <w:r w:rsidRPr="003865A4">
        <w:rPr>
          <w:rFonts w:ascii="GHEA Grapalat" w:hAnsi="GHEA Grapalat" w:cs="GHEA Grapalat"/>
          <w:bCs/>
          <w:kern w:val="24"/>
          <w:u w:color="FFFFFF"/>
          <w:lang w:val="af-ZA"/>
        </w:rPr>
        <w:t xml:space="preserve"> </w:t>
      </w:r>
      <w:r w:rsidRPr="003865A4">
        <w:rPr>
          <w:rFonts w:ascii="GHEA Grapalat" w:hAnsi="GHEA Grapalat" w:cs="GHEA Grapalat"/>
          <w:bCs/>
          <w:kern w:val="24"/>
          <w:u w:color="FFFFFF"/>
          <w:lang w:val="ru-RU"/>
        </w:rPr>
        <w:t>և</w:t>
      </w:r>
      <w:r w:rsidRPr="003865A4">
        <w:rPr>
          <w:rFonts w:ascii="GHEA Grapalat" w:hAnsi="GHEA Grapalat" w:cs="GHEA Grapalat"/>
          <w:bCs/>
          <w:kern w:val="24"/>
          <w:u w:color="FFFFFF"/>
          <w:lang w:val="af-ZA"/>
        </w:rPr>
        <w:t xml:space="preserve"> </w:t>
      </w:r>
      <w:r w:rsidRPr="003865A4">
        <w:rPr>
          <w:rFonts w:ascii="GHEA Grapalat" w:hAnsi="GHEA Grapalat" w:cs="GHEA Grapalat"/>
          <w:bCs/>
          <w:kern w:val="24"/>
          <w:u w:color="FFFFFF"/>
          <w:lang w:val="ru-RU"/>
        </w:rPr>
        <w:t>զինծառայության</w:t>
      </w:r>
      <w:r w:rsidRPr="003865A4">
        <w:rPr>
          <w:rFonts w:ascii="GHEA Grapalat" w:hAnsi="GHEA Grapalat" w:cs="GHEA Grapalat"/>
          <w:bCs/>
          <w:kern w:val="24"/>
          <w:u w:color="FFFFFF"/>
          <w:lang w:val="af-ZA"/>
        </w:rPr>
        <w:t xml:space="preserve"> </w:t>
      </w:r>
      <w:r w:rsidRPr="003865A4">
        <w:rPr>
          <w:rFonts w:ascii="GHEA Grapalat" w:hAnsi="GHEA Grapalat" w:cs="GHEA Grapalat"/>
          <w:bCs/>
          <w:kern w:val="24"/>
          <w:u w:color="FFFFFF"/>
          <w:lang w:val="ru-RU"/>
        </w:rPr>
        <w:t>հետ</w:t>
      </w:r>
      <w:r w:rsidRPr="003865A4">
        <w:rPr>
          <w:rFonts w:ascii="GHEA Grapalat" w:hAnsi="GHEA Grapalat" w:cs="GHEA Grapalat"/>
          <w:bCs/>
          <w:kern w:val="24"/>
          <w:u w:color="FFFFFF"/>
          <w:lang w:val="af-ZA"/>
        </w:rPr>
        <w:t xml:space="preserve"> </w:t>
      </w:r>
      <w:r w:rsidRPr="003865A4">
        <w:rPr>
          <w:rFonts w:ascii="GHEA Grapalat" w:hAnsi="GHEA Grapalat" w:cs="GHEA Grapalat"/>
          <w:bCs/>
          <w:kern w:val="24"/>
          <w:u w:color="FFFFFF"/>
          <w:lang w:val="ru-RU"/>
        </w:rPr>
        <w:t>կապված</w:t>
      </w:r>
      <w:r w:rsidRPr="003865A4">
        <w:rPr>
          <w:rFonts w:ascii="GHEA Grapalat" w:hAnsi="GHEA Grapalat" w:cs="GHEA Grapalat"/>
          <w:bCs/>
          <w:kern w:val="24"/>
          <w:u w:color="FFFFFF"/>
          <w:lang w:val="it-IT"/>
        </w:rPr>
        <w:t xml:space="preserve"> </w:t>
      </w:r>
      <w:r w:rsidRPr="003865A4">
        <w:rPr>
          <w:rFonts w:ascii="GHEA Grapalat" w:hAnsi="GHEA Grapalat" w:cs="GHEA Grapalat"/>
          <w:bCs/>
          <w:kern w:val="24"/>
          <w:u w:color="FFFFFF"/>
        </w:rPr>
        <w:t>հաշմանդամ</w:t>
      </w:r>
      <w:r w:rsidRPr="003865A4">
        <w:rPr>
          <w:rFonts w:ascii="GHEA Grapalat" w:hAnsi="GHEA Grapalat" w:cs="GHEA Grapalat"/>
          <w:bCs/>
          <w:kern w:val="24"/>
          <w:u w:color="FFFFFF"/>
          <w:lang w:val="ru-RU"/>
        </w:rPr>
        <w:t>ություն</w:t>
      </w:r>
      <w:r w:rsidRPr="003865A4">
        <w:rPr>
          <w:rFonts w:ascii="GHEA Grapalat" w:hAnsi="GHEA Grapalat" w:cs="GHEA Grapalat"/>
          <w:bCs/>
          <w:kern w:val="24"/>
          <w:u w:color="FFFFFF"/>
          <w:lang w:val="af-ZA"/>
        </w:rPr>
        <w:t xml:space="preserve"> </w:t>
      </w:r>
      <w:r w:rsidRPr="003865A4">
        <w:rPr>
          <w:rFonts w:ascii="GHEA Grapalat" w:hAnsi="GHEA Grapalat" w:cs="GHEA Grapalat"/>
          <w:bCs/>
          <w:kern w:val="24"/>
          <w:u w:color="FFFFFF"/>
          <w:lang w:val="ru-RU"/>
        </w:rPr>
        <w:t>ունեցող</w:t>
      </w:r>
      <w:r w:rsidRPr="003865A4">
        <w:rPr>
          <w:rFonts w:ascii="GHEA Grapalat" w:hAnsi="GHEA Grapalat" w:cs="GHEA Grapalat"/>
          <w:bCs/>
          <w:kern w:val="24"/>
          <w:u w:color="FFFFFF"/>
          <w:lang w:val="it-IT"/>
        </w:rPr>
        <w:t xml:space="preserve"> </w:t>
      </w:r>
      <w:r w:rsidRPr="003865A4">
        <w:rPr>
          <w:rFonts w:ascii="GHEA Grapalat" w:hAnsi="GHEA Grapalat" w:cs="GHEA Grapalat"/>
          <w:bCs/>
          <w:kern w:val="24"/>
          <w:u w:color="FFFFFF"/>
          <w:lang w:val="ru-RU"/>
        </w:rPr>
        <w:t>անձանց</w:t>
      </w:r>
      <w:r w:rsidRPr="003865A4">
        <w:rPr>
          <w:rFonts w:ascii="GHEA Grapalat" w:hAnsi="GHEA Grapalat" w:cs="GHEA Grapalat"/>
          <w:b/>
          <w:bCs/>
          <w:kern w:val="24"/>
          <w:u w:color="FFFFFF"/>
          <w:lang w:val="it-IT"/>
        </w:rPr>
        <w:t xml:space="preserve"> </w:t>
      </w:r>
      <w:r w:rsidRPr="003865A4">
        <w:rPr>
          <w:rFonts w:ascii="GHEA Grapalat" w:hAnsi="GHEA Grapalat" w:cs="GHEA Grapalat"/>
          <w:kern w:val="24"/>
          <w:u w:color="FFFFFF"/>
        </w:rPr>
        <w:t>բնակարանային</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հիմնախնդիր</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ունեցող</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ընտանիքների</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փաստաթղթերը</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ՀՀ</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պաշտպանության</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նախարարության</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հատուկ</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հանձնախմբի</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հետ</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համատեղ</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ուսումնասիրվել</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է</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հիշյալ</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բնակարանի</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կարիքավոր</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ընտանիքների</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փաստաթղթերը</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կատարվել</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են</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տունայցեր</w:t>
      </w:r>
      <w:r w:rsidRPr="003865A4">
        <w:rPr>
          <w:rFonts w:ascii="GHEA Grapalat" w:hAnsi="GHEA Grapalat" w:cs="GHEA Grapalat"/>
          <w:kern w:val="24"/>
          <w:u w:color="FFFFFF"/>
          <w:lang w:val="it-IT"/>
        </w:rPr>
        <w:t>:</w:t>
      </w:r>
    </w:p>
    <w:p w:rsidR="00E53573" w:rsidRPr="003865A4" w:rsidRDefault="00E53573" w:rsidP="00E53573">
      <w:pPr>
        <w:autoSpaceDE w:val="0"/>
        <w:autoSpaceDN w:val="0"/>
        <w:adjustRightInd w:val="0"/>
        <w:ind w:left="142"/>
        <w:jc w:val="both"/>
        <w:rPr>
          <w:rFonts w:ascii="GHEA Grapalat" w:hAnsi="GHEA Grapalat" w:cs="GHEA Grapalat"/>
          <w:kern w:val="24"/>
          <w:u w:color="FFFFFF"/>
          <w:lang w:val="it-IT"/>
        </w:rPr>
      </w:pPr>
    </w:p>
    <w:p w:rsidR="00E53573" w:rsidRPr="003865A4" w:rsidRDefault="00E53573" w:rsidP="00E53573">
      <w:pPr>
        <w:pStyle w:val="BodyText"/>
        <w:rPr>
          <w:rFonts w:ascii="GHEA Grapalat" w:hAnsi="GHEA Grapalat" w:cs="Times Armenian"/>
          <w:b/>
          <w:bCs/>
          <w:iCs w:val="0"/>
          <w:color w:val="auto"/>
          <w:sz w:val="20"/>
          <w:szCs w:val="20"/>
          <w:u w:val="none"/>
          <w:lang w:val="it-IT"/>
        </w:rPr>
      </w:pPr>
      <w:r w:rsidRPr="003865A4">
        <w:rPr>
          <w:rFonts w:ascii="GHEA Grapalat" w:hAnsi="GHEA Grapalat" w:cs="Sylfaen"/>
          <w:b/>
          <w:bCs/>
          <w:iCs w:val="0"/>
          <w:color w:val="auto"/>
          <w:sz w:val="20"/>
          <w:szCs w:val="20"/>
          <w:u w:val="none"/>
        </w:rPr>
        <w:t>Աղյուսակ</w:t>
      </w:r>
      <w:r w:rsidRPr="003865A4">
        <w:rPr>
          <w:rFonts w:ascii="GHEA Grapalat" w:hAnsi="GHEA Grapalat" w:cs="Times Armenian"/>
          <w:b/>
          <w:bCs/>
          <w:iCs w:val="0"/>
          <w:color w:val="auto"/>
          <w:sz w:val="20"/>
          <w:szCs w:val="20"/>
          <w:u w:val="none"/>
          <w:lang w:val="it-IT"/>
        </w:rPr>
        <w:t xml:space="preserve"> 5.5.7. </w:t>
      </w:r>
      <w:r w:rsidRPr="003865A4">
        <w:rPr>
          <w:rFonts w:ascii="GHEA Grapalat" w:hAnsi="GHEA Grapalat" w:cs="Times Armenian"/>
          <w:b/>
          <w:bCs/>
          <w:iCs w:val="0"/>
          <w:color w:val="auto"/>
          <w:sz w:val="20"/>
          <w:szCs w:val="20"/>
          <w:u w:val="none"/>
        </w:rPr>
        <w:t>ՀՀ</w:t>
      </w:r>
      <w:r w:rsidRPr="003865A4">
        <w:rPr>
          <w:rFonts w:ascii="GHEA Grapalat" w:hAnsi="GHEA Grapalat" w:cs="Times Armenian"/>
          <w:b/>
          <w:bCs/>
          <w:iCs w:val="0"/>
          <w:color w:val="auto"/>
          <w:sz w:val="20"/>
          <w:szCs w:val="20"/>
          <w:u w:val="none"/>
          <w:lang w:val="it-IT"/>
        </w:rPr>
        <w:t xml:space="preserve"> </w:t>
      </w:r>
      <w:r w:rsidRPr="003865A4">
        <w:rPr>
          <w:rFonts w:ascii="GHEA Grapalat" w:hAnsi="GHEA Grapalat" w:cs="Times Armenian"/>
          <w:b/>
          <w:bCs/>
          <w:iCs w:val="0"/>
          <w:color w:val="auto"/>
          <w:sz w:val="20"/>
          <w:szCs w:val="20"/>
          <w:u w:val="none"/>
        </w:rPr>
        <w:t>Արմավիրի</w:t>
      </w:r>
      <w:r w:rsidRPr="003865A4">
        <w:rPr>
          <w:rFonts w:ascii="GHEA Grapalat" w:hAnsi="GHEA Grapalat" w:cs="Times Armenian"/>
          <w:b/>
          <w:bCs/>
          <w:iCs w:val="0"/>
          <w:color w:val="auto"/>
          <w:sz w:val="20"/>
          <w:szCs w:val="20"/>
          <w:u w:val="none"/>
          <w:lang w:val="it-IT"/>
        </w:rPr>
        <w:t xml:space="preserve"> </w:t>
      </w:r>
      <w:r w:rsidRPr="003865A4">
        <w:rPr>
          <w:rFonts w:ascii="GHEA Grapalat" w:hAnsi="GHEA Grapalat" w:cs="Times Armenian"/>
          <w:b/>
          <w:bCs/>
          <w:iCs w:val="0"/>
          <w:color w:val="auto"/>
          <w:sz w:val="20"/>
          <w:szCs w:val="20"/>
          <w:u w:val="none"/>
        </w:rPr>
        <w:t>մարզում</w:t>
      </w:r>
      <w:r w:rsidRPr="003865A4">
        <w:rPr>
          <w:rFonts w:ascii="GHEA Grapalat" w:hAnsi="GHEA Grapalat" w:cs="Times Armenian"/>
          <w:b/>
          <w:bCs/>
          <w:iCs w:val="0"/>
          <w:color w:val="auto"/>
          <w:sz w:val="20"/>
          <w:szCs w:val="20"/>
          <w:u w:val="none"/>
          <w:lang w:val="it-IT"/>
        </w:rPr>
        <w:t xml:space="preserve"> </w:t>
      </w:r>
      <w:r w:rsidRPr="003865A4">
        <w:rPr>
          <w:rFonts w:ascii="GHEA Grapalat" w:hAnsi="GHEA Grapalat" w:cs="Times Armenian"/>
          <w:b/>
          <w:bCs/>
          <w:iCs w:val="0"/>
          <w:color w:val="auto"/>
          <w:sz w:val="20"/>
          <w:szCs w:val="20"/>
          <w:u w:val="none"/>
        </w:rPr>
        <w:t>պետության</w:t>
      </w:r>
      <w:r w:rsidRPr="003865A4">
        <w:rPr>
          <w:rFonts w:ascii="GHEA Grapalat" w:hAnsi="GHEA Grapalat" w:cs="Times Armenian"/>
          <w:b/>
          <w:bCs/>
          <w:iCs w:val="0"/>
          <w:color w:val="auto"/>
          <w:sz w:val="20"/>
          <w:szCs w:val="20"/>
          <w:u w:val="none"/>
          <w:lang w:val="it-IT"/>
        </w:rPr>
        <w:t xml:space="preserve"> </w:t>
      </w:r>
      <w:r w:rsidRPr="003865A4">
        <w:rPr>
          <w:rFonts w:ascii="GHEA Grapalat" w:hAnsi="GHEA Grapalat" w:cs="Times Armenian"/>
          <w:b/>
          <w:bCs/>
          <w:iCs w:val="0"/>
          <w:color w:val="auto"/>
          <w:sz w:val="20"/>
          <w:szCs w:val="20"/>
          <w:u w:val="none"/>
        </w:rPr>
        <w:t>կողմից</w:t>
      </w:r>
      <w:r w:rsidRPr="003865A4">
        <w:rPr>
          <w:rFonts w:ascii="GHEA Grapalat" w:hAnsi="GHEA Grapalat" w:cs="Times Armenian"/>
          <w:b/>
          <w:bCs/>
          <w:iCs w:val="0"/>
          <w:color w:val="auto"/>
          <w:sz w:val="20"/>
          <w:szCs w:val="20"/>
          <w:u w:val="none"/>
          <w:lang w:val="it-IT"/>
        </w:rPr>
        <w:t xml:space="preserve"> </w:t>
      </w:r>
      <w:r w:rsidRPr="003865A4">
        <w:rPr>
          <w:rFonts w:ascii="GHEA Grapalat" w:hAnsi="GHEA Grapalat" w:cs="Times Armenian"/>
          <w:b/>
          <w:bCs/>
          <w:iCs w:val="0"/>
          <w:color w:val="auto"/>
          <w:sz w:val="20"/>
          <w:szCs w:val="20"/>
          <w:u w:val="none"/>
        </w:rPr>
        <w:t>խոցելի</w:t>
      </w:r>
      <w:r w:rsidRPr="003865A4">
        <w:rPr>
          <w:rFonts w:ascii="GHEA Grapalat" w:hAnsi="GHEA Grapalat" w:cs="Times Armenian"/>
          <w:b/>
          <w:bCs/>
          <w:iCs w:val="0"/>
          <w:color w:val="auto"/>
          <w:sz w:val="20"/>
          <w:szCs w:val="20"/>
          <w:u w:val="none"/>
          <w:lang w:val="it-IT"/>
        </w:rPr>
        <w:t xml:space="preserve"> </w:t>
      </w:r>
      <w:r w:rsidRPr="003865A4">
        <w:rPr>
          <w:rFonts w:ascii="GHEA Grapalat" w:hAnsi="GHEA Grapalat" w:cs="Times Armenian"/>
          <w:b/>
          <w:bCs/>
          <w:iCs w:val="0"/>
          <w:color w:val="auto"/>
          <w:sz w:val="20"/>
          <w:szCs w:val="20"/>
          <w:u w:val="none"/>
        </w:rPr>
        <w:t>ճանաչված</w:t>
      </w:r>
      <w:r w:rsidRPr="003865A4">
        <w:rPr>
          <w:rFonts w:ascii="GHEA Grapalat" w:hAnsi="GHEA Grapalat" w:cs="Times Armenian"/>
          <w:b/>
          <w:bCs/>
          <w:iCs w:val="0"/>
          <w:color w:val="auto"/>
          <w:sz w:val="20"/>
          <w:szCs w:val="20"/>
          <w:u w:val="none"/>
          <w:lang w:val="it-IT"/>
        </w:rPr>
        <w:t xml:space="preserve"> </w:t>
      </w:r>
      <w:r w:rsidRPr="003865A4">
        <w:rPr>
          <w:rFonts w:ascii="GHEA Grapalat" w:hAnsi="GHEA Grapalat" w:cs="Times Armenian"/>
          <w:b/>
          <w:bCs/>
          <w:iCs w:val="0"/>
          <w:color w:val="auto"/>
          <w:sz w:val="20"/>
          <w:szCs w:val="20"/>
          <w:u w:val="none"/>
        </w:rPr>
        <w:t>խմբերը</w:t>
      </w:r>
      <w:r w:rsidRPr="003865A4">
        <w:rPr>
          <w:rFonts w:ascii="GHEA Grapalat" w:hAnsi="GHEA Grapalat" w:cs="Times Armenian"/>
          <w:b/>
          <w:bCs/>
          <w:iCs w:val="0"/>
          <w:color w:val="auto"/>
          <w:sz w:val="20"/>
          <w:szCs w:val="20"/>
          <w:u w:val="none"/>
          <w:lang w:val="it-IT"/>
        </w:rPr>
        <w:t xml:space="preserve"> 2011-2013</w:t>
      </w:r>
      <w:r w:rsidRPr="003865A4">
        <w:rPr>
          <w:rFonts w:ascii="GHEA Grapalat" w:hAnsi="GHEA Grapalat" w:cs="Times Armenian"/>
          <w:b/>
          <w:bCs/>
          <w:iCs w:val="0"/>
          <w:color w:val="auto"/>
          <w:sz w:val="20"/>
          <w:szCs w:val="20"/>
          <w:u w:val="none"/>
          <w:lang w:val="ru-RU"/>
        </w:rPr>
        <w:t>թթ</w:t>
      </w:r>
      <w:r w:rsidRPr="003865A4">
        <w:rPr>
          <w:rFonts w:ascii="GHEA Grapalat" w:hAnsi="GHEA Grapalat" w:cs="Times Armenian"/>
          <w:b/>
          <w:bCs/>
          <w:iCs w:val="0"/>
          <w:color w:val="auto"/>
          <w:sz w:val="20"/>
          <w:szCs w:val="20"/>
          <w:u w:val="none"/>
          <w:lang w:val="it-IT"/>
        </w:rPr>
        <w:t>.</w:t>
      </w:r>
    </w:p>
    <w:tbl>
      <w:tblPr>
        <w:tblW w:w="963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9"/>
        <w:gridCol w:w="5041"/>
        <w:gridCol w:w="1440"/>
        <w:gridCol w:w="1260"/>
        <w:gridCol w:w="1260"/>
      </w:tblGrid>
      <w:tr w:rsidR="00E53573" w:rsidRPr="003865A4" w:rsidTr="005E64E3">
        <w:trPr>
          <w:trHeight w:val="623"/>
        </w:trPr>
        <w:tc>
          <w:tcPr>
            <w:tcW w:w="629" w:type="dxa"/>
          </w:tcPr>
          <w:p w:rsidR="00E53573" w:rsidRPr="003865A4" w:rsidRDefault="00E53573" w:rsidP="005E64E3">
            <w:pPr>
              <w:pStyle w:val="BodyText"/>
              <w:jc w:val="center"/>
              <w:rPr>
                <w:rFonts w:ascii="GHEA Grapalat" w:eastAsia="Arial Unicode MS" w:hAnsi="GHEA Grapalat" w:cs="Sylfaen"/>
                <w:color w:val="auto"/>
                <w:sz w:val="19"/>
                <w:szCs w:val="19"/>
                <w:u w:val="none"/>
              </w:rPr>
            </w:pPr>
            <w:r w:rsidRPr="003865A4">
              <w:rPr>
                <w:rFonts w:ascii="GHEA Grapalat" w:eastAsia="Arial Unicode MS" w:hAnsi="GHEA Grapalat" w:cs="Sylfaen"/>
                <w:color w:val="auto"/>
                <w:sz w:val="19"/>
                <w:szCs w:val="19"/>
                <w:u w:val="none"/>
              </w:rPr>
              <w:t>N</w:t>
            </w:r>
          </w:p>
        </w:tc>
        <w:tc>
          <w:tcPr>
            <w:tcW w:w="5041" w:type="dxa"/>
          </w:tcPr>
          <w:p w:rsidR="00E53573" w:rsidRPr="003865A4" w:rsidRDefault="00E53573" w:rsidP="005E64E3">
            <w:pPr>
              <w:pStyle w:val="BodyText"/>
              <w:jc w:val="center"/>
              <w:rPr>
                <w:rFonts w:ascii="GHEA Grapalat" w:eastAsia="Arial Unicode MS" w:hAnsi="GHEA Grapalat" w:cs="Arial"/>
                <w:color w:val="auto"/>
                <w:sz w:val="19"/>
                <w:szCs w:val="19"/>
                <w:u w:val="none"/>
              </w:rPr>
            </w:pPr>
            <w:r w:rsidRPr="003865A4">
              <w:rPr>
                <w:rFonts w:ascii="GHEA Grapalat" w:eastAsia="Arial Unicode MS" w:hAnsi="GHEA Grapalat" w:cs="Arial"/>
                <w:color w:val="auto"/>
                <w:sz w:val="19"/>
                <w:szCs w:val="19"/>
                <w:u w:val="none"/>
              </w:rPr>
              <w:t>Խոցելի խմբեր</w:t>
            </w:r>
          </w:p>
        </w:tc>
        <w:tc>
          <w:tcPr>
            <w:tcW w:w="1440" w:type="dxa"/>
          </w:tcPr>
          <w:p w:rsidR="00E53573" w:rsidRPr="003865A4" w:rsidRDefault="00E53573" w:rsidP="005E64E3">
            <w:pPr>
              <w:pStyle w:val="BodyText"/>
              <w:jc w:val="center"/>
              <w:rPr>
                <w:rFonts w:ascii="GHEA Grapalat" w:eastAsia="Arial Unicode MS" w:hAnsi="GHEA Grapalat" w:cs="Arial"/>
                <w:color w:val="auto"/>
                <w:sz w:val="19"/>
                <w:szCs w:val="19"/>
                <w:u w:val="none"/>
              </w:rPr>
            </w:pPr>
            <w:r w:rsidRPr="003865A4">
              <w:rPr>
                <w:rFonts w:ascii="GHEA Grapalat" w:eastAsia="Arial Unicode MS" w:hAnsi="GHEA Grapalat" w:cs="Arial"/>
                <w:color w:val="auto"/>
                <w:sz w:val="19"/>
                <w:szCs w:val="19"/>
                <w:u w:val="none"/>
              </w:rPr>
              <w:t>2011</w:t>
            </w:r>
            <w:r w:rsidRPr="003865A4">
              <w:rPr>
                <w:rFonts w:ascii="GHEA Grapalat" w:eastAsia="Arial Unicode MS" w:hAnsi="GHEA Grapalat" w:cs="Sylfaen"/>
                <w:color w:val="auto"/>
                <w:sz w:val="19"/>
                <w:szCs w:val="19"/>
                <w:u w:val="none"/>
              </w:rPr>
              <w:t>թ.</w:t>
            </w:r>
          </w:p>
        </w:tc>
        <w:tc>
          <w:tcPr>
            <w:tcW w:w="1260" w:type="dxa"/>
          </w:tcPr>
          <w:p w:rsidR="00E53573" w:rsidRPr="003865A4" w:rsidRDefault="00E53573" w:rsidP="005E64E3">
            <w:pPr>
              <w:pStyle w:val="BodyText"/>
              <w:jc w:val="center"/>
              <w:rPr>
                <w:rFonts w:ascii="GHEA Grapalat" w:eastAsia="Arial Unicode MS" w:hAnsi="GHEA Grapalat" w:cs="Arial"/>
                <w:color w:val="auto"/>
                <w:sz w:val="19"/>
                <w:szCs w:val="19"/>
                <w:u w:val="none"/>
              </w:rPr>
            </w:pPr>
            <w:r w:rsidRPr="003865A4">
              <w:rPr>
                <w:rFonts w:ascii="GHEA Grapalat" w:eastAsia="Arial Unicode MS" w:hAnsi="GHEA Grapalat" w:cs="Arial"/>
                <w:color w:val="auto"/>
                <w:sz w:val="19"/>
                <w:szCs w:val="19"/>
                <w:u w:val="none"/>
              </w:rPr>
              <w:t>2012</w:t>
            </w:r>
            <w:r w:rsidRPr="003865A4">
              <w:rPr>
                <w:rFonts w:ascii="GHEA Grapalat" w:eastAsia="Arial Unicode MS" w:hAnsi="GHEA Grapalat" w:cs="Sylfaen"/>
                <w:color w:val="auto"/>
                <w:sz w:val="19"/>
                <w:szCs w:val="19"/>
                <w:u w:val="none"/>
              </w:rPr>
              <w:t>թ.</w:t>
            </w:r>
          </w:p>
        </w:tc>
        <w:tc>
          <w:tcPr>
            <w:tcW w:w="1260" w:type="dxa"/>
          </w:tcPr>
          <w:p w:rsidR="00E53573" w:rsidRPr="003865A4" w:rsidRDefault="00E53573" w:rsidP="005E64E3">
            <w:pPr>
              <w:pStyle w:val="BodyText"/>
              <w:jc w:val="center"/>
              <w:rPr>
                <w:rFonts w:ascii="GHEA Grapalat" w:eastAsia="Arial Unicode MS" w:hAnsi="GHEA Grapalat" w:cs="Arial"/>
                <w:color w:val="auto"/>
                <w:sz w:val="19"/>
                <w:szCs w:val="19"/>
                <w:u w:val="none"/>
              </w:rPr>
            </w:pPr>
            <w:r w:rsidRPr="003865A4">
              <w:rPr>
                <w:rFonts w:ascii="GHEA Grapalat" w:hAnsi="GHEA Grapalat"/>
                <w:color w:val="auto"/>
                <w:sz w:val="19"/>
                <w:szCs w:val="19"/>
                <w:u w:val="none"/>
              </w:rPr>
              <w:t xml:space="preserve">2013թ. </w:t>
            </w:r>
          </w:p>
        </w:tc>
      </w:tr>
      <w:tr w:rsidR="00E53573" w:rsidRPr="003865A4" w:rsidTr="005E64E3">
        <w:trPr>
          <w:trHeight w:val="305"/>
        </w:trPr>
        <w:tc>
          <w:tcPr>
            <w:tcW w:w="629" w:type="dxa"/>
            <w:vAlign w:val="center"/>
          </w:tcPr>
          <w:p w:rsidR="00E53573" w:rsidRPr="003865A4" w:rsidRDefault="00E53573" w:rsidP="005E64E3">
            <w:pPr>
              <w:pStyle w:val="BodyText"/>
              <w:jc w:val="center"/>
              <w:rPr>
                <w:rFonts w:ascii="GHEA Grapalat" w:hAnsi="GHEA Grapalat" w:cs="Arial"/>
                <w:color w:val="auto"/>
                <w:sz w:val="19"/>
                <w:szCs w:val="19"/>
                <w:u w:val="none"/>
              </w:rPr>
            </w:pPr>
            <w:r w:rsidRPr="003865A4">
              <w:rPr>
                <w:rFonts w:ascii="GHEA Grapalat" w:hAnsi="GHEA Grapalat" w:cs="Arial"/>
                <w:color w:val="auto"/>
                <w:sz w:val="19"/>
                <w:szCs w:val="19"/>
                <w:u w:val="none"/>
              </w:rPr>
              <w:t>1</w:t>
            </w:r>
          </w:p>
        </w:tc>
        <w:tc>
          <w:tcPr>
            <w:tcW w:w="5041" w:type="dxa"/>
            <w:vAlign w:val="center"/>
          </w:tcPr>
          <w:p w:rsidR="00E53573" w:rsidRPr="003865A4" w:rsidRDefault="00E53573" w:rsidP="005E64E3">
            <w:pPr>
              <w:pStyle w:val="BodyText"/>
              <w:rPr>
                <w:rFonts w:ascii="GHEA Grapalat" w:hAnsi="GHEA Grapalat" w:cs="Arial"/>
                <w:color w:val="auto"/>
                <w:sz w:val="19"/>
                <w:szCs w:val="19"/>
                <w:u w:val="none"/>
              </w:rPr>
            </w:pPr>
            <w:r w:rsidRPr="003865A4">
              <w:rPr>
                <w:rFonts w:ascii="GHEA Grapalat" w:hAnsi="GHEA Grapalat" w:cs="Sylfaen"/>
                <w:color w:val="auto"/>
                <w:sz w:val="19"/>
                <w:szCs w:val="19"/>
                <w:u w:val="none"/>
              </w:rPr>
              <w:t>Ընտանեկան</w:t>
            </w:r>
            <w:r w:rsidRPr="003865A4">
              <w:rPr>
                <w:rFonts w:ascii="GHEA Grapalat" w:hAnsi="GHEA Grapalat" w:cs="Times Armenian"/>
                <w:color w:val="auto"/>
                <w:sz w:val="19"/>
                <w:szCs w:val="19"/>
                <w:u w:val="none"/>
              </w:rPr>
              <w:t xml:space="preserve"> </w:t>
            </w:r>
            <w:r w:rsidRPr="003865A4">
              <w:rPr>
                <w:rFonts w:ascii="GHEA Grapalat" w:hAnsi="GHEA Grapalat" w:cs="Sylfaen"/>
                <w:color w:val="auto"/>
                <w:sz w:val="19"/>
                <w:szCs w:val="19"/>
                <w:u w:val="none"/>
              </w:rPr>
              <w:t>նպաստ</w:t>
            </w:r>
            <w:r w:rsidRPr="003865A4">
              <w:rPr>
                <w:rFonts w:ascii="GHEA Grapalat" w:hAnsi="GHEA Grapalat" w:cs="Times Armenian"/>
                <w:color w:val="auto"/>
                <w:sz w:val="19"/>
                <w:szCs w:val="19"/>
                <w:u w:val="none"/>
              </w:rPr>
              <w:t xml:space="preserve"> </w:t>
            </w:r>
            <w:r w:rsidRPr="003865A4">
              <w:rPr>
                <w:rFonts w:ascii="GHEA Grapalat" w:hAnsi="GHEA Grapalat" w:cs="Sylfaen"/>
                <w:color w:val="auto"/>
                <w:sz w:val="19"/>
                <w:szCs w:val="19"/>
                <w:u w:val="none"/>
              </w:rPr>
              <w:t>ստացող</w:t>
            </w:r>
            <w:r w:rsidRPr="003865A4">
              <w:rPr>
                <w:rFonts w:ascii="GHEA Grapalat" w:hAnsi="GHEA Grapalat" w:cs="Times Armenian"/>
                <w:color w:val="auto"/>
                <w:sz w:val="19"/>
                <w:szCs w:val="19"/>
                <w:u w:val="none"/>
              </w:rPr>
              <w:t xml:space="preserve"> </w:t>
            </w:r>
            <w:r w:rsidRPr="003865A4">
              <w:rPr>
                <w:rFonts w:ascii="GHEA Grapalat" w:hAnsi="GHEA Grapalat" w:cs="Sylfaen"/>
                <w:color w:val="auto"/>
                <w:sz w:val="19"/>
                <w:szCs w:val="19"/>
                <w:u w:val="none"/>
              </w:rPr>
              <w:t>տ</w:t>
            </w:r>
            <w:r w:rsidRPr="003865A4">
              <w:rPr>
                <w:rFonts w:ascii="GHEA Grapalat" w:hAnsi="GHEA Grapalat" w:cs="Times Armenian"/>
                <w:color w:val="auto"/>
                <w:sz w:val="19"/>
                <w:szCs w:val="19"/>
                <w:u w:val="none"/>
              </w:rPr>
              <w:t>/</w:t>
            </w:r>
            <w:r w:rsidRPr="003865A4">
              <w:rPr>
                <w:rFonts w:ascii="GHEA Grapalat" w:hAnsi="GHEA Grapalat" w:cs="Sylfaen"/>
                <w:color w:val="auto"/>
                <w:sz w:val="19"/>
                <w:szCs w:val="19"/>
                <w:u w:val="none"/>
              </w:rPr>
              <w:t>տ</w:t>
            </w:r>
            <w:r w:rsidRPr="003865A4">
              <w:rPr>
                <w:rFonts w:ascii="GHEA Grapalat" w:hAnsi="GHEA Grapalat" w:cs="Times Armenian"/>
                <w:color w:val="auto"/>
                <w:sz w:val="19"/>
                <w:szCs w:val="19"/>
                <w:u w:val="none"/>
              </w:rPr>
              <w:t>-</w:t>
            </w:r>
            <w:r w:rsidRPr="003865A4">
              <w:rPr>
                <w:rFonts w:ascii="GHEA Grapalat" w:hAnsi="GHEA Grapalat" w:cs="Sylfaen"/>
                <w:color w:val="auto"/>
                <w:sz w:val="19"/>
                <w:szCs w:val="19"/>
                <w:u w:val="none"/>
              </w:rPr>
              <w:t>եր</w:t>
            </w:r>
          </w:p>
        </w:tc>
        <w:tc>
          <w:tcPr>
            <w:tcW w:w="1440" w:type="dxa"/>
            <w:vAlign w:val="bottom"/>
          </w:tcPr>
          <w:p w:rsidR="00E53573" w:rsidRPr="003865A4" w:rsidRDefault="00E53573" w:rsidP="005E64E3">
            <w:pPr>
              <w:pStyle w:val="BodyText"/>
              <w:jc w:val="center"/>
              <w:rPr>
                <w:rFonts w:ascii="GHEA Grapalat" w:eastAsia="Arial Unicode MS" w:hAnsi="GHEA Grapalat" w:cs="Arial"/>
                <w:color w:val="auto"/>
                <w:sz w:val="20"/>
                <w:szCs w:val="20"/>
                <w:u w:val="none"/>
              </w:rPr>
            </w:pPr>
            <w:r w:rsidRPr="003865A4">
              <w:rPr>
                <w:rFonts w:ascii="GHEA Grapalat" w:hAnsi="GHEA Grapalat" w:cs="Arial"/>
                <w:color w:val="auto"/>
                <w:sz w:val="20"/>
                <w:szCs w:val="20"/>
                <w:u w:val="none"/>
              </w:rPr>
              <w:t>4452</w:t>
            </w:r>
          </w:p>
        </w:tc>
        <w:tc>
          <w:tcPr>
            <w:tcW w:w="1260" w:type="dxa"/>
            <w:vAlign w:val="center"/>
          </w:tcPr>
          <w:p w:rsidR="00E53573" w:rsidRPr="003865A4" w:rsidRDefault="00E53573" w:rsidP="005E64E3">
            <w:pPr>
              <w:pStyle w:val="BodyText"/>
              <w:jc w:val="center"/>
              <w:rPr>
                <w:rFonts w:ascii="GHEA Grapalat" w:eastAsia="Arial Unicode MS" w:hAnsi="GHEA Grapalat" w:cs="Arial"/>
                <w:color w:val="auto"/>
                <w:sz w:val="20"/>
                <w:szCs w:val="20"/>
                <w:u w:val="none"/>
              </w:rPr>
            </w:pPr>
            <w:r w:rsidRPr="003865A4">
              <w:rPr>
                <w:rFonts w:ascii="GHEA Grapalat" w:eastAsia="Arial Unicode MS" w:hAnsi="GHEA Grapalat" w:cs="Arial"/>
                <w:color w:val="auto"/>
                <w:sz w:val="20"/>
                <w:szCs w:val="20"/>
                <w:u w:val="none"/>
              </w:rPr>
              <w:t>5039</w:t>
            </w:r>
          </w:p>
        </w:tc>
        <w:tc>
          <w:tcPr>
            <w:tcW w:w="1260" w:type="dxa"/>
            <w:vAlign w:val="center"/>
          </w:tcPr>
          <w:p w:rsidR="00E53573" w:rsidRPr="003865A4" w:rsidRDefault="00E53573" w:rsidP="005E64E3">
            <w:pPr>
              <w:pStyle w:val="BodyText"/>
              <w:jc w:val="center"/>
              <w:rPr>
                <w:rFonts w:ascii="GHEA Grapalat" w:eastAsia="Arial Unicode MS" w:hAnsi="GHEA Grapalat" w:cs="Arial"/>
                <w:color w:val="auto"/>
                <w:sz w:val="20"/>
                <w:szCs w:val="20"/>
                <w:u w:val="none"/>
              </w:rPr>
            </w:pPr>
            <w:r w:rsidRPr="003865A4">
              <w:rPr>
                <w:rFonts w:ascii="GHEA Grapalat" w:eastAsia="Arial Unicode MS" w:hAnsi="GHEA Grapalat" w:cs="Arial"/>
                <w:color w:val="auto"/>
                <w:sz w:val="20"/>
                <w:szCs w:val="20"/>
                <w:u w:val="none"/>
              </w:rPr>
              <w:t>5559</w:t>
            </w:r>
          </w:p>
        </w:tc>
      </w:tr>
      <w:tr w:rsidR="00E53573" w:rsidRPr="003865A4" w:rsidTr="005E64E3">
        <w:trPr>
          <w:trHeight w:val="390"/>
        </w:trPr>
        <w:tc>
          <w:tcPr>
            <w:tcW w:w="629" w:type="dxa"/>
            <w:vAlign w:val="center"/>
          </w:tcPr>
          <w:p w:rsidR="00E53573" w:rsidRPr="003865A4" w:rsidRDefault="00E53573" w:rsidP="005E64E3">
            <w:pPr>
              <w:pStyle w:val="BodyText"/>
              <w:jc w:val="center"/>
              <w:rPr>
                <w:rFonts w:ascii="GHEA Grapalat" w:hAnsi="GHEA Grapalat" w:cs="Arial"/>
                <w:color w:val="auto"/>
                <w:sz w:val="19"/>
                <w:szCs w:val="19"/>
                <w:u w:val="none"/>
              </w:rPr>
            </w:pPr>
            <w:r w:rsidRPr="003865A4">
              <w:rPr>
                <w:rFonts w:ascii="GHEA Grapalat" w:hAnsi="GHEA Grapalat" w:cs="Arial"/>
                <w:color w:val="auto"/>
                <w:sz w:val="19"/>
                <w:szCs w:val="19"/>
                <w:u w:val="none"/>
              </w:rPr>
              <w:t>2</w:t>
            </w:r>
          </w:p>
        </w:tc>
        <w:tc>
          <w:tcPr>
            <w:tcW w:w="5041" w:type="dxa"/>
            <w:vAlign w:val="center"/>
          </w:tcPr>
          <w:p w:rsidR="00E53573" w:rsidRPr="003865A4" w:rsidRDefault="00E53573" w:rsidP="005E64E3">
            <w:pPr>
              <w:pStyle w:val="BodyText"/>
              <w:rPr>
                <w:rFonts w:ascii="GHEA Grapalat" w:eastAsia="Arial Unicode MS" w:hAnsi="GHEA Grapalat" w:cs="Arial"/>
                <w:color w:val="auto"/>
                <w:sz w:val="19"/>
                <w:szCs w:val="19"/>
                <w:u w:val="none"/>
              </w:rPr>
            </w:pPr>
            <w:r w:rsidRPr="003865A4">
              <w:rPr>
                <w:rFonts w:ascii="GHEA Grapalat" w:hAnsi="GHEA Grapalat" w:cs="Arial"/>
                <w:color w:val="auto"/>
                <w:sz w:val="19"/>
                <w:szCs w:val="19"/>
                <w:u w:val="none"/>
              </w:rPr>
              <w:t>1-</w:t>
            </w:r>
            <w:r w:rsidRPr="003865A4">
              <w:rPr>
                <w:rFonts w:ascii="GHEA Grapalat" w:hAnsi="GHEA Grapalat" w:cs="Sylfaen"/>
                <w:color w:val="auto"/>
                <w:sz w:val="19"/>
                <w:szCs w:val="19"/>
                <w:u w:val="none"/>
              </w:rPr>
              <w:t>ին</w:t>
            </w:r>
            <w:r w:rsidRPr="003865A4">
              <w:rPr>
                <w:rFonts w:ascii="GHEA Grapalat" w:hAnsi="GHEA Grapalat" w:cs="Times Armenian"/>
                <w:color w:val="auto"/>
                <w:sz w:val="19"/>
                <w:szCs w:val="19"/>
                <w:u w:val="none"/>
              </w:rPr>
              <w:t>, 2-</w:t>
            </w:r>
            <w:r w:rsidRPr="003865A4">
              <w:rPr>
                <w:rFonts w:ascii="GHEA Grapalat" w:hAnsi="GHEA Grapalat" w:cs="Sylfaen"/>
                <w:color w:val="auto"/>
                <w:sz w:val="19"/>
                <w:szCs w:val="19"/>
                <w:u w:val="none"/>
              </w:rPr>
              <w:t>րդ</w:t>
            </w:r>
            <w:r w:rsidRPr="003865A4">
              <w:rPr>
                <w:rFonts w:ascii="GHEA Grapalat" w:hAnsi="GHEA Grapalat" w:cs="Times Armenian"/>
                <w:color w:val="auto"/>
                <w:sz w:val="19"/>
                <w:szCs w:val="19"/>
                <w:u w:val="none"/>
              </w:rPr>
              <w:t>, 3-</w:t>
            </w:r>
            <w:r w:rsidRPr="003865A4">
              <w:rPr>
                <w:rFonts w:ascii="GHEA Grapalat" w:hAnsi="GHEA Grapalat" w:cs="Sylfaen"/>
                <w:color w:val="auto"/>
                <w:sz w:val="19"/>
                <w:szCs w:val="19"/>
                <w:u w:val="none"/>
              </w:rPr>
              <w:t>րդ</w:t>
            </w:r>
            <w:r w:rsidRPr="003865A4">
              <w:rPr>
                <w:rFonts w:ascii="GHEA Grapalat" w:hAnsi="GHEA Grapalat" w:cs="Times Armenian"/>
                <w:color w:val="auto"/>
                <w:sz w:val="19"/>
                <w:szCs w:val="19"/>
                <w:u w:val="none"/>
              </w:rPr>
              <w:t xml:space="preserve"> </w:t>
            </w:r>
            <w:r w:rsidRPr="003865A4">
              <w:rPr>
                <w:rFonts w:ascii="GHEA Grapalat" w:hAnsi="GHEA Grapalat" w:cs="Sylfaen"/>
                <w:color w:val="auto"/>
                <w:sz w:val="19"/>
                <w:szCs w:val="19"/>
                <w:u w:val="none"/>
              </w:rPr>
              <w:t>խմբի</w:t>
            </w:r>
            <w:r w:rsidRPr="003865A4">
              <w:rPr>
                <w:rFonts w:ascii="GHEA Grapalat" w:hAnsi="GHEA Grapalat" w:cs="Times Armenian"/>
                <w:color w:val="auto"/>
                <w:sz w:val="19"/>
                <w:szCs w:val="19"/>
                <w:u w:val="none"/>
              </w:rPr>
              <w:t xml:space="preserve"> </w:t>
            </w:r>
            <w:r w:rsidRPr="003865A4">
              <w:rPr>
                <w:rFonts w:ascii="GHEA Grapalat" w:hAnsi="GHEA Grapalat" w:cs="Sylfaen"/>
                <w:color w:val="auto"/>
                <w:sz w:val="19"/>
                <w:szCs w:val="19"/>
                <w:u w:val="none"/>
              </w:rPr>
              <w:t>հաշմանդամներ</w:t>
            </w:r>
          </w:p>
        </w:tc>
        <w:tc>
          <w:tcPr>
            <w:tcW w:w="1440" w:type="dxa"/>
            <w:vAlign w:val="bottom"/>
          </w:tcPr>
          <w:p w:rsidR="00E53573" w:rsidRPr="003865A4" w:rsidRDefault="00E53573" w:rsidP="005E64E3">
            <w:pPr>
              <w:pStyle w:val="BodyText"/>
              <w:jc w:val="center"/>
              <w:rPr>
                <w:rFonts w:ascii="GHEA Grapalat" w:eastAsia="Arial Unicode MS" w:hAnsi="GHEA Grapalat" w:cs="Arial"/>
                <w:color w:val="auto"/>
                <w:sz w:val="20"/>
                <w:szCs w:val="20"/>
                <w:u w:val="none"/>
              </w:rPr>
            </w:pPr>
            <w:r w:rsidRPr="003865A4">
              <w:rPr>
                <w:rFonts w:ascii="GHEA Grapalat" w:eastAsia="Arial Unicode MS" w:hAnsi="GHEA Grapalat" w:cs="Arial"/>
                <w:color w:val="auto"/>
                <w:sz w:val="20"/>
                <w:szCs w:val="20"/>
                <w:u w:val="none"/>
              </w:rPr>
              <w:t>10867</w:t>
            </w:r>
          </w:p>
        </w:tc>
        <w:tc>
          <w:tcPr>
            <w:tcW w:w="1260" w:type="dxa"/>
            <w:vAlign w:val="center"/>
          </w:tcPr>
          <w:p w:rsidR="00E53573" w:rsidRPr="003865A4" w:rsidRDefault="00E53573" w:rsidP="005E64E3">
            <w:pPr>
              <w:pStyle w:val="BodyText"/>
              <w:jc w:val="center"/>
              <w:rPr>
                <w:rFonts w:ascii="GHEA Grapalat" w:eastAsia="Arial Unicode MS" w:hAnsi="GHEA Grapalat" w:cs="Arial"/>
                <w:color w:val="auto"/>
                <w:sz w:val="20"/>
                <w:szCs w:val="20"/>
                <w:u w:val="none"/>
              </w:rPr>
            </w:pPr>
            <w:r w:rsidRPr="003865A4">
              <w:rPr>
                <w:rFonts w:ascii="GHEA Grapalat" w:eastAsia="Arial Unicode MS" w:hAnsi="GHEA Grapalat" w:cs="Arial"/>
                <w:color w:val="auto"/>
                <w:sz w:val="20"/>
                <w:szCs w:val="20"/>
                <w:u w:val="none"/>
              </w:rPr>
              <w:t>11522</w:t>
            </w:r>
          </w:p>
        </w:tc>
        <w:tc>
          <w:tcPr>
            <w:tcW w:w="1260" w:type="dxa"/>
            <w:vAlign w:val="center"/>
          </w:tcPr>
          <w:p w:rsidR="00E53573" w:rsidRPr="003865A4" w:rsidRDefault="00E53573" w:rsidP="005E64E3">
            <w:pPr>
              <w:pStyle w:val="BodyText"/>
              <w:jc w:val="center"/>
              <w:rPr>
                <w:rFonts w:ascii="GHEA Grapalat" w:eastAsia="Arial Unicode MS" w:hAnsi="GHEA Grapalat" w:cs="Arial"/>
                <w:color w:val="auto"/>
                <w:sz w:val="20"/>
                <w:szCs w:val="20"/>
                <w:u w:val="none"/>
              </w:rPr>
            </w:pPr>
            <w:r w:rsidRPr="003865A4">
              <w:rPr>
                <w:rFonts w:ascii="GHEA Grapalat" w:eastAsia="Arial Unicode MS" w:hAnsi="GHEA Grapalat" w:cs="Arial"/>
                <w:color w:val="auto"/>
                <w:sz w:val="20"/>
                <w:szCs w:val="20"/>
                <w:u w:val="none"/>
              </w:rPr>
              <w:t>12960</w:t>
            </w:r>
          </w:p>
        </w:tc>
      </w:tr>
      <w:tr w:rsidR="00E53573" w:rsidRPr="003865A4" w:rsidTr="005E64E3">
        <w:trPr>
          <w:trHeight w:val="111"/>
        </w:trPr>
        <w:tc>
          <w:tcPr>
            <w:tcW w:w="629" w:type="dxa"/>
            <w:vAlign w:val="center"/>
          </w:tcPr>
          <w:p w:rsidR="00E53573" w:rsidRPr="003865A4" w:rsidRDefault="00E53573" w:rsidP="005E64E3">
            <w:pPr>
              <w:pStyle w:val="BodyText"/>
              <w:jc w:val="center"/>
              <w:rPr>
                <w:rFonts w:ascii="GHEA Grapalat" w:hAnsi="GHEA Grapalat" w:cs="Arial"/>
                <w:color w:val="auto"/>
                <w:sz w:val="19"/>
                <w:szCs w:val="19"/>
                <w:u w:val="none"/>
              </w:rPr>
            </w:pPr>
            <w:r w:rsidRPr="003865A4">
              <w:rPr>
                <w:rFonts w:ascii="GHEA Grapalat" w:hAnsi="GHEA Grapalat" w:cs="Arial"/>
                <w:color w:val="auto"/>
                <w:sz w:val="19"/>
                <w:szCs w:val="19"/>
                <w:u w:val="none"/>
              </w:rPr>
              <w:t>3</w:t>
            </w:r>
          </w:p>
        </w:tc>
        <w:tc>
          <w:tcPr>
            <w:tcW w:w="5041" w:type="dxa"/>
            <w:vAlign w:val="center"/>
          </w:tcPr>
          <w:p w:rsidR="00E53573" w:rsidRPr="003865A4" w:rsidRDefault="00E53573" w:rsidP="005E64E3">
            <w:pPr>
              <w:pStyle w:val="BodyText"/>
              <w:rPr>
                <w:rFonts w:ascii="GHEA Grapalat" w:hAnsi="GHEA Grapalat" w:cs="Arial"/>
                <w:color w:val="auto"/>
                <w:sz w:val="19"/>
                <w:szCs w:val="19"/>
                <w:u w:val="none"/>
              </w:rPr>
            </w:pPr>
            <w:r w:rsidRPr="003865A4">
              <w:rPr>
                <w:rFonts w:ascii="GHEA Grapalat" w:hAnsi="GHEA Grapalat" w:cs="Sylfaen"/>
                <w:color w:val="auto"/>
                <w:sz w:val="19"/>
                <w:szCs w:val="19"/>
                <w:u w:val="none"/>
              </w:rPr>
              <w:t>Հաշմանդամ</w:t>
            </w:r>
            <w:r w:rsidRPr="003865A4">
              <w:rPr>
                <w:rFonts w:ascii="GHEA Grapalat" w:hAnsi="GHEA Grapalat" w:cs="Times Armenian"/>
                <w:color w:val="auto"/>
                <w:sz w:val="19"/>
                <w:szCs w:val="19"/>
                <w:u w:val="none"/>
              </w:rPr>
              <w:t xml:space="preserve"> </w:t>
            </w:r>
            <w:r w:rsidRPr="003865A4">
              <w:rPr>
                <w:rFonts w:ascii="GHEA Grapalat" w:hAnsi="GHEA Grapalat" w:cs="Sylfaen"/>
                <w:color w:val="auto"/>
                <w:sz w:val="19"/>
                <w:szCs w:val="19"/>
                <w:u w:val="none"/>
              </w:rPr>
              <w:t>երեխաներ</w:t>
            </w:r>
            <w:r w:rsidRPr="003865A4">
              <w:rPr>
                <w:rFonts w:ascii="GHEA Grapalat" w:hAnsi="GHEA Grapalat" w:cs="Times Armenian"/>
                <w:color w:val="auto"/>
                <w:sz w:val="19"/>
                <w:szCs w:val="19"/>
                <w:u w:val="none"/>
              </w:rPr>
              <w:t xml:space="preserve">,  </w:t>
            </w:r>
            <w:r w:rsidRPr="003865A4">
              <w:rPr>
                <w:rFonts w:ascii="GHEA Grapalat" w:hAnsi="GHEA Grapalat" w:cs="Sylfaen"/>
                <w:color w:val="auto"/>
                <w:sz w:val="19"/>
                <w:szCs w:val="19"/>
                <w:u w:val="none"/>
              </w:rPr>
              <w:t>այդ</w:t>
            </w:r>
            <w:r w:rsidRPr="003865A4">
              <w:rPr>
                <w:rFonts w:ascii="GHEA Grapalat" w:hAnsi="GHEA Grapalat" w:cs="Times Armenian"/>
                <w:color w:val="auto"/>
                <w:sz w:val="19"/>
                <w:szCs w:val="19"/>
                <w:u w:val="none"/>
              </w:rPr>
              <w:t xml:space="preserve"> </w:t>
            </w:r>
            <w:r w:rsidRPr="003865A4">
              <w:rPr>
                <w:rFonts w:ascii="GHEA Grapalat" w:hAnsi="GHEA Grapalat" w:cs="Sylfaen"/>
                <w:color w:val="auto"/>
                <w:sz w:val="19"/>
                <w:szCs w:val="19"/>
                <w:u w:val="none"/>
              </w:rPr>
              <w:t>թվում</w:t>
            </w:r>
            <w:r w:rsidRPr="003865A4">
              <w:rPr>
                <w:rFonts w:ascii="GHEA Grapalat" w:hAnsi="GHEA Grapalat" w:cs="Times Armenian"/>
                <w:color w:val="auto"/>
                <w:sz w:val="19"/>
                <w:szCs w:val="19"/>
                <w:u w:val="none"/>
              </w:rPr>
              <w:t xml:space="preserve">  </w:t>
            </w:r>
            <w:r w:rsidRPr="003865A4">
              <w:rPr>
                <w:rFonts w:ascii="GHEA Grapalat" w:hAnsi="GHEA Grapalat" w:cs="Sylfaen"/>
                <w:color w:val="auto"/>
                <w:sz w:val="19"/>
                <w:szCs w:val="19"/>
                <w:u w:val="none"/>
              </w:rPr>
              <w:t>մանկուց</w:t>
            </w:r>
          </w:p>
        </w:tc>
        <w:tc>
          <w:tcPr>
            <w:tcW w:w="1440" w:type="dxa"/>
            <w:vAlign w:val="bottom"/>
          </w:tcPr>
          <w:p w:rsidR="00E53573" w:rsidRPr="003865A4" w:rsidRDefault="00E53573" w:rsidP="005E64E3">
            <w:pPr>
              <w:pStyle w:val="BodyText"/>
              <w:jc w:val="center"/>
              <w:rPr>
                <w:rFonts w:ascii="GHEA Grapalat" w:eastAsia="Arial Unicode MS" w:hAnsi="GHEA Grapalat" w:cs="Arial"/>
                <w:color w:val="auto"/>
                <w:sz w:val="20"/>
                <w:szCs w:val="20"/>
                <w:u w:val="none"/>
              </w:rPr>
            </w:pPr>
            <w:r w:rsidRPr="003865A4">
              <w:rPr>
                <w:rFonts w:ascii="GHEA Grapalat" w:eastAsia="Arial Unicode MS" w:hAnsi="GHEA Grapalat" w:cs="Arial"/>
                <w:color w:val="auto"/>
                <w:sz w:val="20"/>
                <w:szCs w:val="20"/>
                <w:u w:val="none"/>
              </w:rPr>
              <w:t>699</w:t>
            </w:r>
          </w:p>
        </w:tc>
        <w:tc>
          <w:tcPr>
            <w:tcW w:w="1260" w:type="dxa"/>
            <w:vAlign w:val="center"/>
          </w:tcPr>
          <w:p w:rsidR="00E53573" w:rsidRPr="003865A4" w:rsidRDefault="00E53573" w:rsidP="005E64E3">
            <w:pPr>
              <w:pStyle w:val="BodyText"/>
              <w:jc w:val="center"/>
              <w:rPr>
                <w:rFonts w:ascii="GHEA Grapalat" w:eastAsia="Arial Unicode MS" w:hAnsi="GHEA Grapalat" w:cs="Arial"/>
                <w:color w:val="auto"/>
                <w:sz w:val="20"/>
                <w:szCs w:val="20"/>
                <w:u w:val="none"/>
              </w:rPr>
            </w:pPr>
            <w:r w:rsidRPr="003865A4">
              <w:rPr>
                <w:rFonts w:ascii="GHEA Grapalat" w:eastAsia="Arial Unicode MS" w:hAnsi="GHEA Grapalat" w:cs="Arial"/>
                <w:color w:val="auto"/>
                <w:sz w:val="20"/>
                <w:szCs w:val="20"/>
                <w:u w:val="none"/>
              </w:rPr>
              <w:t>717</w:t>
            </w:r>
          </w:p>
        </w:tc>
        <w:tc>
          <w:tcPr>
            <w:tcW w:w="1260" w:type="dxa"/>
            <w:vAlign w:val="center"/>
          </w:tcPr>
          <w:p w:rsidR="00E53573" w:rsidRPr="003865A4" w:rsidRDefault="00E53573" w:rsidP="005E64E3">
            <w:pPr>
              <w:pStyle w:val="BodyText"/>
              <w:jc w:val="center"/>
              <w:rPr>
                <w:rFonts w:ascii="GHEA Grapalat" w:eastAsia="Arial Unicode MS" w:hAnsi="GHEA Grapalat" w:cs="Arial"/>
                <w:color w:val="auto"/>
                <w:sz w:val="20"/>
                <w:szCs w:val="20"/>
                <w:u w:val="none"/>
              </w:rPr>
            </w:pPr>
            <w:r w:rsidRPr="003865A4">
              <w:rPr>
                <w:rFonts w:ascii="GHEA Grapalat" w:eastAsia="Arial Unicode MS" w:hAnsi="GHEA Grapalat" w:cs="Arial"/>
                <w:color w:val="auto"/>
                <w:sz w:val="20"/>
                <w:szCs w:val="20"/>
                <w:u w:val="none"/>
              </w:rPr>
              <w:t>691</w:t>
            </w:r>
          </w:p>
        </w:tc>
      </w:tr>
      <w:tr w:rsidR="00E53573" w:rsidRPr="003865A4" w:rsidTr="005E64E3">
        <w:trPr>
          <w:trHeight w:val="390"/>
        </w:trPr>
        <w:tc>
          <w:tcPr>
            <w:tcW w:w="629" w:type="dxa"/>
            <w:vAlign w:val="center"/>
          </w:tcPr>
          <w:p w:rsidR="00E53573" w:rsidRPr="003865A4" w:rsidRDefault="00E53573" w:rsidP="005E64E3">
            <w:pPr>
              <w:pStyle w:val="BodyText"/>
              <w:jc w:val="center"/>
              <w:rPr>
                <w:rFonts w:ascii="GHEA Grapalat" w:hAnsi="GHEA Grapalat" w:cs="Arial"/>
                <w:color w:val="auto"/>
                <w:sz w:val="19"/>
                <w:szCs w:val="19"/>
                <w:u w:val="none"/>
              </w:rPr>
            </w:pPr>
            <w:r w:rsidRPr="003865A4">
              <w:rPr>
                <w:rFonts w:ascii="GHEA Grapalat" w:hAnsi="GHEA Grapalat" w:cs="Arial"/>
                <w:color w:val="auto"/>
                <w:sz w:val="19"/>
                <w:szCs w:val="19"/>
                <w:u w:val="none"/>
              </w:rPr>
              <w:t>4</w:t>
            </w:r>
          </w:p>
        </w:tc>
        <w:tc>
          <w:tcPr>
            <w:tcW w:w="5041" w:type="dxa"/>
            <w:vAlign w:val="center"/>
          </w:tcPr>
          <w:p w:rsidR="00E53573" w:rsidRPr="003865A4" w:rsidRDefault="00E53573" w:rsidP="005E64E3">
            <w:pPr>
              <w:pStyle w:val="BodyText"/>
              <w:rPr>
                <w:rFonts w:ascii="GHEA Grapalat" w:hAnsi="GHEA Grapalat" w:cs="Sylfaen"/>
                <w:color w:val="auto"/>
                <w:sz w:val="19"/>
                <w:szCs w:val="19"/>
                <w:u w:val="none"/>
              </w:rPr>
            </w:pPr>
            <w:r w:rsidRPr="003865A4">
              <w:rPr>
                <w:rFonts w:ascii="GHEA Grapalat" w:hAnsi="GHEA Grapalat" w:cs="Sylfaen"/>
                <w:color w:val="auto"/>
                <w:sz w:val="19"/>
                <w:szCs w:val="19"/>
                <w:u w:val="none"/>
              </w:rPr>
              <w:t>Պատերազմի հաշմանդամներ</w:t>
            </w:r>
          </w:p>
        </w:tc>
        <w:tc>
          <w:tcPr>
            <w:tcW w:w="1440" w:type="dxa"/>
            <w:vAlign w:val="bottom"/>
          </w:tcPr>
          <w:p w:rsidR="00E53573" w:rsidRPr="003865A4" w:rsidRDefault="00E53573" w:rsidP="005E64E3">
            <w:pPr>
              <w:pStyle w:val="BodyText"/>
              <w:jc w:val="center"/>
              <w:rPr>
                <w:rFonts w:ascii="GHEA Grapalat" w:eastAsia="Arial Unicode MS" w:hAnsi="GHEA Grapalat" w:cs="Arial"/>
                <w:color w:val="auto"/>
                <w:sz w:val="20"/>
                <w:szCs w:val="20"/>
                <w:u w:val="none"/>
              </w:rPr>
            </w:pPr>
            <w:r w:rsidRPr="003865A4">
              <w:rPr>
                <w:rFonts w:ascii="GHEA Grapalat" w:eastAsia="Arial Unicode MS" w:hAnsi="GHEA Grapalat" w:cs="Arial"/>
                <w:color w:val="auto"/>
                <w:sz w:val="20"/>
                <w:szCs w:val="20"/>
                <w:u w:val="none"/>
              </w:rPr>
              <w:t>113</w:t>
            </w:r>
          </w:p>
        </w:tc>
        <w:tc>
          <w:tcPr>
            <w:tcW w:w="1260" w:type="dxa"/>
            <w:vAlign w:val="center"/>
          </w:tcPr>
          <w:p w:rsidR="00E53573" w:rsidRPr="003865A4" w:rsidRDefault="00E53573" w:rsidP="005E64E3">
            <w:pPr>
              <w:pStyle w:val="BodyText"/>
              <w:jc w:val="center"/>
              <w:rPr>
                <w:rFonts w:ascii="GHEA Grapalat" w:eastAsia="Arial Unicode MS" w:hAnsi="GHEA Grapalat" w:cs="Arial"/>
                <w:color w:val="auto"/>
                <w:sz w:val="20"/>
                <w:szCs w:val="20"/>
                <w:u w:val="none"/>
              </w:rPr>
            </w:pPr>
            <w:r w:rsidRPr="003865A4">
              <w:rPr>
                <w:rFonts w:ascii="GHEA Grapalat" w:eastAsia="Arial Unicode MS" w:hAnsi="GHEA Grapalat" w:cs="Arial"/>
                <w:color w:val="auto"/>
                <w:sz w:val="20"/>
                <w:szCs w:val="20"/>
                <w:u w:val="none"/>
              </w:rPr>
              <w:t>98</w:t>
            </w:r>
          </w:p>
        </w:tc>
        <w:tc>
          <w:tcPr>
            <w:tcW w:w="1260" w:type="dxa"/>
            <w:vAlign w:val="center"/>
          </w:tcPr>
          <w:p w:rsidR="00E53573" w:rsidRPr="003865A4" w:rsidRDefault="00E53573" w:rsidP="005E64E3">
            <w:pPr>
              <w:pStyle w:val="BodyText"/>
              <w:jc w:val="center"/>
              <w:rPr>
                <w:rFonts w:ascii="GHEA Grapalat" w:eastAsia="Arial Unicode MS" w:hAnsi="GHEA Grapalat" w:cs="Arial"/>
                <w:color w:val="auto"/>
                <w:sz w:val="20"/>
                <w:szCs w:val="20"/>
                <w:u w:val="none"/>
              </w:rPr>
            </w:pPr>
            <w:r w:rsidRPr="003865A4">
              <w:rPr>
                <w:rFonts w:ascii="GHEA Grapalat" w:eastAsia="Arial Unicode MS" w:hAnsi="GHEA Grapalat" w:cs="Arial"/>
                <w:color w:val="auto"/>
                <w:sz w:val="20"/>
                <w:szCs w:val="20"/>
                <w:u w:val="none"/>
              </w:rPr>
              <w:t>87</w:t>
            </w:r>
          </w:p>
        </w:tc>
      </w:tr>
      <w:tr w:rsidR="00E53573" w:rsidRPr="003865A4" w:rsidTr="005E64E3">
        <w:trPr>
          <w:trHeight w:val="390"/>
        </w:trPr>
        <w:tc>
          <w:tcPr>
            <w:tcW w:w="629" w:type="dxa"/>
            <w:vAlign w:val="center"/>
          </w:tcPr>
          <w:p w:rsidR="00E53573" w:rsidRPr="003865A4" w:rsidRDefault="00E53573" w:rsidP="005E64E3">
            <w:pPr>
              <w:pStyle w:val="BodyText"/>
              <w:jc w:val="center"/>
              <w:rPr>
                <w:rFonts w:ascii="GHEA Grapalat" w:hAnsi="GHEA Grapalat" w:cs="Arial"/>
                <w:color w:val="auto"/>
                <w:sz w:val="19"/>
                <w:szCs w:val="19"/>
                <w:u w:val="none"/>
              </w:rPr>
            </w:pPr>
            <w:r w:rsidRPr="003865A4">
              <w:rPr>
                <w:rFonts w:ascii="GHEA Grapalat" w:hAnsi="GHEA Grapalat" w:cs="Arial"/>
                <w:color w:val="auto"/>
                <w:sz w:val="19"/>
                <w:szCs w:val="19"/>
                <w:u w:val="none"/>
              </w:rPr>
              <w:t>5</w:t>
            </w:r>
          </w:p>
        </w:tc>
        <w:tc>
          <w:tcPr>
            <w:tcW w:w="5041" w:type="dxa"/>
            <w:vAlign w:val="center"/>
          </w:tcPr>
          <w:p w:rsidR="00E53573" w:rsidRPr="003865A4" w:rsidRDefault="00E53573" w:rsidP="005E64E3">
            <w:pPr>
              <w:pStyle w:val="BodyText"/>
              <w:rPr>
                <w:rFonts w:ascii="GHEA Grapalat" w:hAnsi="GHEA Grapalat" w:cs="Arial"/>
                <w:color w:val="auto"/>
                <w:sz w:val="19"/>
                <w:szCs w:val="19"/>
                <w:u w:val="none"/>
              </w:rPr>
            </w:pPr>
            <w:r w:rsidRPr="003865A4">
              <w:rPr>
                <w:rFonts w:ascii="GHEA Grapalat" w:hAnsi="GHEA Grapalat" w:cs="Sylfaen"/>
                <w:color w:val="auto"/>
                <w:sz w:val="19"/>
                <w:szCs w:val="19"/>
                <w:u w:val="none"/>
              </w:rPr>
              <w:t>Կենսաթոշակառուներ</w:t>
            </w:r>
          </w:p>
        </w:tc>
        <w:tc>
          <w:tcPr>
            <w:tcW w:w="1440" w:type="dxa"/>
            <w:vAlign w:val="bottom"/>
          </w:tcPr>
          <w:p w:rsidR="00E53573" w:rsidRPr="003865A4" w:rsidRDefault="00E53573" w:rsidP="005E64E3">
            <w:pPr>
              <w:pStyle w:val="BodyText"/>
              <w:jc w:val="center"/>
              <w:rPr>
                <w:rFonts w:ascii="GHEA Grapalat" w:eastAsia="Arial Unicode MS" w:hAnsi="GHEA Grapalat" w:cs="Arial"/>
                <w:color w:val="auto"/>
                <w:sz w:val="20"/>
                <w:szCs w:val="20"/>
                <w:u w:val="none"/>
              </w:rPr>
            </w:pPr>
            <w:r w:rsidRPr="003865A4">
              <w:rPr>
                <w:rFonts w:ascii="GHEA Grapalat" w:eastAsia="Arial Unicode MS" w:hAnsi="GHEA Grapalat" w:cs="Arial"/>
                <w:color w:val="auto"/>
                <w:sz w:val="20"/>
                <w:szCs w:val="20"/>
                <w:u w:val="none"/>
              </w:rPr>
              <w:t>39219</w:t>
            </w:r>
          </w:p>
        </w:tc>
        <w:tc>
          <w:tcPr>
            <w:tcW w:w="1260" w:type="dxa"/>
            <w:vAlign w:val="center"/>
          </w:tcPr>
          <w:p w:rsidR="00E53573" w:rsidRPr="003865A4" w:rsidRDefault="00E53573" w:rsidP="005E64E3">
            <w:pPr>
              <w:pStyle w:val="BodyText"/>
              <w:jc w:val="center"/>
              <w:rPr>
                <w:rFonts w:ascii="GHEA Grapalat" w:eastAsia="Arial Unicode MS" w:hAnsi="GHEA Grapalat" w:cs="Arial"/>
                <w:color w:val="auto"/>
                <w:sz w:val="20"/>
                <w:szCs w:val="20"/>
                <w:u w:val="none"/>
              </w:rPr>
            </w:pPr>
            <w:r w:rsidRPr="003865A4">
              <w:rPr>
                <w:rFonts w:ascii="GHEA Grapalat" w:eastAsia="Arial Unicode MS" w:hAnsi="GHEA Grapalat" w:cs="Arial"/>
                <w:color w:val="auto"/>
                <w:sz w:val="20"/>
                <w:szCs w:val="20"/>
                <w:u w:val="none"/>
              </w:rPr>
              <w:t>39445</w:t>
            </w:r>
          </w:p>
        </w:tc>
        <w:tc>
          <w:tcPr>
            <w:tcW w:w="1260" w:type="dxa"/>
            <w:vAlign w:val="center"/>
          </w:tcPr>
          <w:p w:rsidR="00E53573" w:rsidRPr="003865A4" w:rsidRDefault="00E53573" w:rsidP="005E64E3">
            <w:pPr>
              <w:pStyle w:val="BodyText"/>
              <w:jc w:val="center"/>
              <w:rPr>
                <w:rFonts w:ascii="GHEA Grapalat" w:eastAsia="Arial Unicode MS" w:hAnsi="GHEA Grapalat" w:cs="Arial"/>
                <w:color w:val="auto"/>
                <w:sz w:val="20"/>
                <w:szCs w:val="20"/>
                <w:u w:val="none"/>
              </w:rPr>
            </w:pPr>
            <w:r w:rsidRPr="003865A4">
              <w:rPr>
                <w:rFonts w:ascii="GHEA Grapalat" w:eastAsia="Arial Unicode MS" w:hAnsi="GHEA Grapalat" w:cs="Arial"/>
                <w:color w:val="auto"/>
                <w:sz w:val="20"/>
                <w:szCs w:val="20"/>
                <w:u w:val="none"/>
              </w:rPr>
              <w:t>34895</w:t>
            </w:r>
          </w:p>
        </w:tc>
      </w:tr>
      <w:tr w:rsidR="00E53573" w:rsidRPr="003865A4" w:rsidTr="005E64E3">
        <w:trPr>
          <w:trHeight w:val="390"/>
        </w:trPr>
        <w:tc>
          <w:tcPr>
            <w:tcW w:w="629" w:type="dxa"/>
            <w:vAlign w:val="center"/>
          </w:tcPr>
          <w:p w:rsidR="00E53573" w:rsidRPr="003865A4" w:rsidRDefault="00E53573" w:rsidP="005E64E3">
            <w:pPr>
              <w:pStyle w:val="BodyText"/>
              <w:jc w:val="center"/>
              <w:rPr>
                <w:rFonts w:ascii="GHEA Grapalat" w:hAnsi="GHEA Grapalat" w:cs="Arial"/>
                <w:color w:val="auto"/>
                <w:sz w:val="19"/>
                <w:szCs w:val="19"/>
                <w:u w:val="none"/>
              </w:rPr>
            </w:pPr>
            <w:r w:rsidRPr="003865A4">
              <w:rPr>
                <w:rFonts w:ascii="GHEA Grapalat" w:hAnsi="GHEA Grapalat" w:cs="Arial"/>
                <w:color w:val="auto"/>
                <w:sz w:val="19"/>
                <w:szCs w:val="19"/>
                <w:u w:val="none"/>
              </w:rPr>
              <w:t>6</w:t>
            </w:r>
          </w:p>
        </w:tc>
        <w:tc>
          <w:tcPr>
            <w:tcW w:w="5041" w:type="dxa"/>
            <w:vAlign w:val="center"/>
          </w:tcPr>
          <w:p w:rsidR="00E53573" w:rsidRPr="003865A4" w:rsidRDefault="00E53573" w:rsidP="005E64E3">
            <w:pPr>
              <w:pStyle w:val="BodyText"/>
              <w:rPr>
                <w:rFonts w:ascii="GHEA Grapalat" w:hAnsi="GHEA Grapalat" w:cs="Arial"/>
                <w:color w:val="auto"/>
                <w:sz w:val="19"/>
                <w:szCs w:val="19"/>
                <w:u w:val="none"/>
              </w:rPr>
            </w:pPr>
            <w:r w:rsidRPr="003865A4">
              <w:rPr>
                <w:rFonts w:ascii="GHEA Grapalat" w:hAnsi="GHEA Grapalat" w:cs="Sylfaen"/>
                <w:color w:val="auto"/>
                <w:sz w:val="19"/>
                <w:szCs w:val="19"/>
                <w:u w:val="none"/>
              </w:rPr>
              <w:t>Ծնողազուրկ</w:t>
            </w:r>
            <w:r w:rsidRPr="003865A4">
              <w:rPr>
                <w:rFonts w:ascii="GHEA Grapalat" w:hAnsi="GHEA Grapalat" w:cs="Times Armenian"/>
                <w:color w:val="auto"/>
                <w:sz w:val="19"/>
                <w:szCs w:val="19"/>
                <w:u w:val="none"/>
              </w:rPr>
              <w:t xml:space="preserve"> </w:t>
            </w:r>
            <w:r w:rsidRPr="003865A4">
              <w:rPr>
                <w:rFonts w:ascii="GHEA Grapalat" w:hAnsi="GHEA Grapalat" w:cs="Sylfaen"/>
                <w:color w:val="auto"/>
                <w:sz w:val="19"/>
                <w:szCs w:val="19"/>
                <w:u w:val="none"/>
              </w:rPr>
              <w:t>երեխաներ</w:t>
            </w:r>
          </w:p>
        </w:tc>
        <w:tc>
          <w:tcPr>
            <w:tcW w:w="1440" w:type="dxa"/>
            <w:vAlign w:val="bottom"/>
          </w:tcPr>
          <w:p w:rsidR="00E53573" w:rsidRPr="003865A4" w:rsidRDefault="00E53573" w:rsidP="005E64E3">
            <w:pPr>
              <w:pStyle w:val="BodyText"/>
              <w:jc w:val="center"/>
              <w:rPr>
                <w:rFonts w:ascii="GHEA Grapalat" w:eastAsia="Arial Unicode MS" w:hAnsi="GHEA Grapalat" w:cs="Arial"/>
                <w:color w:val="auto"/>
                <w:sz w:val="20"/>
                <w:szCs w:val="20"/>
                <w:u w:val="none"/>
              </w:rPr>
            </w:pPr>
            <w:r w:rsidRPr="003865A4">
              <w:rPr>
                <w:rFonts w:ascii="GHEA Grapalat" w:eastAsia="Arial Unicode MS" w:hAnsi="GHEA Grapalat" w:cs="Arial"/>
                <w:color w:val="auto"/>
                <w:sz w:val="20"/>
                <w:szCs w:val="20"/>
                <w:u w:val="none"/>
              </w:rPr>
              <w:t>119</w:t>
            </w:r>
          </w:p>
        </w:tc>
        <w:tc>
          <w:tcPr>
            <w:tcW w:w="1260" w:type="dxa"/>
            <w:vAlign w:val="center"/>
          </w:tcPr>
          <w:p w:rsidR="00E53573" w:rsidRPr="003865A4" w:rsidRDefault="00E53573" w:rsidP="005E64E3">
            <w:pPr>
              <w:pStyle w:val="BodyText"/>
              <w:jc w:val="center"/>
              <w:rPr>
                <w:rFonts w:ascii="GHEA Grapalat" w:eastAsia="Arial Unicode MS" w:hAnsi="GHEA Grapalat" w:cs="Arial"/>
                <w:color w:val="auto"/>
                <w:sz w:val="20"/>
                <w:szCs w:val="20"/>
                <w:u w:val="none"/>
              </w:rPr>
            </w:pPr>
            <w:r w:rsidRPr="003865A4">
              <w:rPr>
                <w:rFonts w:ascii="GHEA Grapalat" w:eastAsia="Arial Unicode MS" w:hAnsi="GHEA Grapalat" w:cs="Arial"/>
                <w:color w:val="auto"/>
                <w:sz w:val="20"/>
                <w:szCs w:val="20"/>
                <w:u w:val="none"/>
              </w:rPr>
              <w:t>58</w:t>
            </w:r>
          </w:p>
        </w:tc>
        <w:tc>
          <w:tcPr>
            <w:tcW w:w="1260" w:type="dxa"/>
            <w:vAlign w:val="center"/>
          </w:tcPr>
          <w:p w:rsidR="00E53573" w:rsidRPr="003865A4" w:rsidRDefault="00E53573" w:rsidP="005E64E3">
            <w:pPr>
              <w:pStyle w:val="BodyText"/>
              <w:jc w:val="center"/>
              <w:rPr>
                <w:rFonts w:ascii="GHEA Grapalat" w:eastAsia="Arial Unicode MS" w:hAnsi="GHEA Grapalat" w:cs="Arial"/>
                <w:color w:val="auto"/>
                <w:sz w:val="20"/>
                <w:szCs w:val="20"/>
                <w:u w:val="none"/>
              </w:rPr>
            </w:pPr>
            <w:r w:rsidRPr="003865A4">
              <w:rPr>
                <w:rFonts w:ascii="GHEA Grapalat" w:eastAsia="Arial Unicode MS" w:hAnsi="GHEA Grapalat" w:cs="Arial"/>
                <w:color w:val="auto"/>
                <w:sz w:val="20"/>
                <w:szCs w:val="20"/>
                <w:u w:val="none"/>
              </w:rPr>
              <w:t>96</w:t>
            </w:r>
          </w:p>
        </w:tc>
      </w:tr>
      <w:tr w:rsidR="00E53573" w:rsidRPr="003865A4" w:rsidTr="005E64E3">
        <w:trPr>
          <w:trHeight w:val="406"/>
        </w:trPr>
        <w:tc>
          <w:tcPr>
            <w:tcW w:w="629" w:type="dxa"/>
            <w:vAlign w:val="center"/>
          </w:tcPr>
          <w:p w:rsidR="00E53573" w:rsidRPr="003865A4" w:rsidRDefault="00E53573" w:rsidP="005E64E3">
            <w:pPr>
              <w:pStyle w:val="BodyText"/>
              <w:jc w:val="center"/>
              <w:rPr>
                <w:rFonts w:ascii="GHEA Grapalat" w:hAnsi="GHEA Grapalat" w:cs="Arial"/>
                <w:color w:val="auto"/>
                <w:sz w:val="19"/>
                <w:szCs w:val="19"/>
                <w:u w:val="none"/>
              </w:rPr>
            </w:pPr>
            <w:r w:rsidRPr="003865A4">
              <w:rPr>
                <w:rFonts w:ascii="GHEA Grapalat" w:hAnsi="GHEA Grapalat" w:cs="Arial"/>
                <w:color w:val="auto"/>
                <w:sz w:val="19"/>
                <w:szCs w:val="19"/>
                <w:u w:val="none"/>
              </w:rPr>
              <w:t>7</w:t>
            </w:r>
          </w:p>
        </w:tc>
        <w:tc>
          <w:tcPr>
            <w:tcW w:w="5041" w:type="dxa"/>
            <w:vAlign w:val="center"/>
          </w:tcPr>
          <w:p w:rsidR="00E53573" w:rsidRPr="003865A4" w:rsidRDefault="00E53573" w:rsidP="005E64E3">
            <w:pPr>
              <w:pStyle w:val="BodyText"/>
              <w:rPr>
                <w:rFonts w:ascii="GHEA Grapalat" w:eastAsia="Arial Unicode MS" w:hAnsi="GHEA Grapalat" w:cs="Arial"/>
                <w:color w:val="auto"/>
                <w:sz w:val="19"/>
                <w:szCs w:val="19"/>
                <w:u w:val="none"/>
              </w:rPr>
            </w:pPr>
            <w:r w:rsidRPr="003865A4">
              <w:rPr>
                <w:rFonts w:ascii="GHEA Grapalat" w:hAnsi="GHEA Grapalat" w:cs="Sylfaen"/>
                <w:color w:val="auto"/>
                <w:sz w:val="19"/>
                <w:szCs w:val="19"/>
                <w:u w:val="none"/>
              </w:rPr>
              <w:t>Գրանցված</w:t>
            </w:r>
            <w:r w:rsidRPr="003865A4">
              <w:rPr>
                <w:rFonts w:ascii="GHEA Grapalat" w:hAnsi="GHEA Grapalat" w:cs="Times Armenian"/>
                <w:color w:val="auto"/>
                <w:sz w:val="19"/>
                <w:szCs w:val="19"/>
                <w:u w:val="none"/>
              </w:rPr>
              <w:t xml:space="preserve"> </w:t>
            </w:r>
            <w:r w:rsidRPr="003865A4">
              <w:rPr>
                <w:rFonts w:ascii="GHEA Grapalat" w:hAnsi="GHEA Grapalat" w:cs="Sylfaen"/>
                <w:color w:val="auto"/>
                <w:sz w:val="19"/>
                <w:szCs w:val="19"/>
                <w:u w:val="none"/>
              </w:rPr>
              <w:t>գործազուրկներ</w:t>
            </w:r>
          </w:p>
        </w:tc>
        <w:tc>
          <w:tcPr>
            <w:tcW w:w="1440" w:type="dxa"/>
            <w:vAlign w:val="bottom"/>
          </w:tcPr>
          <w:p w:rsidR="00E53573" w:rsidRPr="003865A4" w:rsidRDefault="00E53573" w:rsidP="005E64E3">
            <w:pPr>
              <w:pStyle w:val="BodyText"/>
              <w:jc w:val="center"/>
              <w:rPr>
                <w:rFonts w:ascii="GHEA Grapalat" w:eastAsia="Arial Unicode MS" w:hAnsi="GHEA Grapalat" w:cs="Arial"/>
                <w:color w:val="auto"/>
                <w:sz w:val="20"/>
                <w:szCs w:val="20"/>
                <w:u w:val="none"/>
              </w:rPr>
            </w:pPr>
            <w:r w:rsidRPr="003865A4">
              <w:rPr>
                <w:rFonts w:ascii="GHEA Grapalat" w:eastAsia="Arial Unicode MS" w:hAnsi="GHEA Grapalat" w:cs="Arial"/>
                <w:color w:val="auto"/>
                <w:sz w:val="20"/>
                <w:szCs w:val="20"/>
                <w:u w:val="none"/>
              </w:rPr>
              <w:t>2604</w:t>
            </w:r>
          </w:p>
        </w:tc>
        <w:tc>
          <w:tcPr>
            <w:tcW w:w="1260" w:type="dxa"/>
            <w:vAlign w:val="center"/>
          </w:tcPr>
          <w:p w:rsidR="00E53573" w:rsidRPr="003865A4" w:rsidRDefault="00E53573" w:rsidP="005E64E3">
            <w:pPr>
              <w:pStyle w:val="BodyText"/>
              <w:jc w:val="center"/>
              <w:rPr>
                <w:rFonts w:ascii="GHEA Grapalat" w:eastAsia="Arial Unicode MS" w:hAnsi="GHEA Grapalat" w:cs="Arial"/>
                <w:color w:val="auto"/>
                <w:sz w:val="20"/>
                <w:szCs w:val="20"/>
                <w:u w:val="none"/>
              </w:rPr>
            </w:pPr>
            <w:r w:rsidRPr="003865A4">
              <w:rPr>
                <w:rFonts w:ascii="GHEA Grapalat" w:eastAsia="Arial Unicode MS" w:hAnsi="GHEA Grapalat" w:cs="Arial"/>
                <w:color w:val="auto"/>
                <w:sz w:val="20"/>
                <w:szCs w:val="20"/>
                <w:u w:val="none"/>
              </w:rPr>
              <w:t>2501</w:t>
            </w:r>
          </w:p>
        </w:tc>
        <w:tc>
          <w:tcPr>
            <w:tcW w:w="1260" w:type="dxa"/>
            <w:vAlign w:val="center"/>
          </w:tcPr>
          <w:p w:rsidR="00E53573" w:rsidRPr="003865A4" w:rsidRDefault="00E53573" w:rsidP="005E64E3">
            <w:pPr>
              <w:pStyle w:val="BodyText"/>
              <w:jc w:val="center"/>
              <w:rPr>
                <w:rFonts w:ascii="GHEA Grapalat" w:eastAsia="Arial Unicode MS" w:hAnsi="GHEA Grapalat" w:cs="Arial"/>
                <w:color w:val="auto"/>
                <w:sz w:val="20"/>
                <w:szCs w:val="20"/>
                <w:u w:val="none"/>
              </w:rPr>
            </w:pPr>
            <w:r w:rsidRPr="003865A4">
              <w:rPr>
                <w:rFonts w:ascii="GHEA Grapalat" w:eastAsia="Arial Unicode MS" w:hAnsi="GHEA Grapalat" w:cs="Arial"/>
                <w:color w:val="auto"/>
                <w:sz w:val="20"/>
                <w:szCs w:val="20"/>
                <w:u w:val="none"/>
              </w:rPr>
              <w:t>2440</w:t>
            </w:r>
          </w:p>
        </w:tc>
      </w:tr>
    </w:tbl>
    <w:p w:rsidR="00E53573" w:rsidRPr="003865A4" w:rsidRDefault="00E53573" w:rsidP="00E53573">
      <w:pPr>
        <w:tabs>
          <w:tab w:val="left" w:pos="3542"/>
        </w:tabs>
        <w:autoSpaceDE w:val="0"/>
        <w:autoSpaceDN w:val="0"/>
        <w:adjustRightInd w:val="0"/>
        <w:jc w:val="both"/>
        <w:rPr>
          <w:rFonts w:ascii="GHEA Grapalat" w:hAnsi="GHEA Grapalat" w:cs="GHEA Grapalat"/>
          <w:b/>
          <w:bCs/>
          <w:sz w:val="30"/>
          <w:szCs w:val="30"/>
          <w:lang w:val="af-ZA"/>
        </w:rPr>
      </w:pPr>
    </w:p>
    <w:p w:rsidR="00E53573" w:rsidRPr="003865A4" w:rsidRDefault="00E53573" w:rsidP="00E53573">
      <w:pPr>
        <w:numPr>
          <w:ilvl w:val="0"/>
          <w:numId w:val="59"/>
        </w:numPr>
        <w:autoSpaceDE w:val="0"/>
        <w:autoSpaceDN w:val="0"/>
        <w:adjustRightInd w:val="0"/>
        <w:ind w:left="-284" w:firstLine="426"/>
        <w:jc w:val="both"/>
        <w:rPr>
          <w:rFonts w:ascii="GHEA Grapalat" w:hAnsi="GHEA Grapalat" w:cs="GHEA Grapalat"/>
          <w:kern w:val="24"/>
          <w:u w:color="FFFFFF"/>
          <w:lang w:val="it-IT"/>
        </w:rPr>
      </w:pPr>
      <w:r w:rsidRPr="003865A4">
        <w:rPr>
          <w:rFonts w:ascii="GHEA Grapalat" w:hAnsi="GHEA Grapalat" w:cs="GHEA Grapalat"/>
          <w:kern w:val="24"/>
          <w:u w:color="FFFFFF"/>
        </w:rPr>
        <w:t>Բնակչության</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սոցիալական</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պաշտպանության</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ոլորտի</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հիմնախնդիրներն</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են</w:t>
      </w:r>
      <w:r w:rsidRPr="003865A4">
        <w:rPr>
          <w:rFonts w:ascii="GHEA Grapalat" w:hAnsi="GHEA Grapalat" w:cs="GHEA Grapalat"/>
          <w:kern w:val="24"/>
          <w:u w:color="FFFFFF"/>
          <w:lang w:val="it-IT"/>
        </w:rPr>
        <w:t xml:space="preserve">` </w:t>
      </w:r>
    </w:p>
    <w:p w:rsidR="00E53573" w:rsidRPr="003865A4" w:rsidRDefault="00E53573" w:rsidP="00E53573">
      <w:pPr>
        <w:autoSpaceDE w:val="0"/>
        <w:autoSpaceDN w:val="0"/>
        <w:adjustRightInd w:val="0"/>
        <w:jc w:val="both"/>
        <w:rPr>
          <w:rFonts w:ascii="GHEA Grapalat" w:hAnsi="GHEA Grapalat" w:cs="GHEA Grapalat"/>
          <w:kern w:val="24"/>
          <w:u w:color="FFFFFF"/>
          <w:lang w:val="it-IT"/>
        </w:rPr>
      </w:pPr>
      <w:r w:rsidRPr="003865A4">
        <w:rPr>
          <w:rFonts w:ascii="GHEA Grapalat" w:hAnsi="GHEA Grapalat" w:cs="GHEA Grapalat"/>
          <w:kern w:val="24"/>
          <w:u w:color="FFFFFF"/>
          <w:lang w:val="it-IT"/>
        </w:rPr>
        <w:t xml:space="preserve">    1)  </w:t>
      </w:r>
      <w:r w:rsidRPr="003865A4">
        <w:rPr>
          <w:rFonts w:ascii="GHEA Grapalat" w:hAnsi="GHEA Grapalat" w:cs="GHEA Grapalat"/>
          <w:kern w:val="24"/>
          <w:u w:color="FFFFFF"/>
        </w:rPr>
        <w:t>սոցիալական</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պաշտպանության</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ոլորտի</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դեռևս</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ցածր</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արդյունավետությունը</w:t>
      </w:r>
    </w:p>
    <w:p w:rsidR="00E53573" w:rsidRPr="003865A4" w:rsidRDefault="00E53573" w:rsidP="00E53573">
      <w:pPr>
        <w:autoSpaceDE w:val="0"/>
        <w:autoSpaceDN w:val="0"/>
        <w:adjustRightInd w:val="0"/>
        <w:jc w:val="both"/>
        <w:rPr>
          <w:rFonts w:ascii="GHEA Grapalat" w:hAnsi="GHEA Grapalat" w:cs="GHEA Grapalat"/>
          <w:kern w:val="24"/>
          <w:u w:color="FFFFFF"/>
          <w:lang w:val="it-IT"/>
        </w:rPr>
      </w:pPr>
      <w:r w:rsidRPr="003865A4">
        <w:rPr>
          <w:rFonts w:ascii="GHEA Grapalat" w:hAnsi="GHEA Grapalat" w:cs="GHEA Grapalat"/>
          <w:kern w:val="24"/>
          <w:u w:color="FFFFFF"/>
          <w:lang w:val="it-IT"/>
        </w:rPr>
        <w:t xml:space="preserve">    2)  </w:t>
      </w:r>
      <w:r w:rsidRPr="003865A4">
        <w:rPr>
          <w:rFonts w:ascii="GHEA Grapalat" w:hAnsi="GHEA Grapalat" w:cs="GHEA Grapalat"/>
          <w:kern w:val="24"/>
          <w:u w:color="FFFFFF"/>
        </w:rPr>
        <w:t>սոցիալական</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ծառայությունների</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ցածր</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մատչելիությունը</w:t>
      </w:r>
    </w:p>
    <w:p w:rsidR="00E53573" w:rsidRPr="003865A4" w:rsidRDefault="00E53573" w:rsidP="00E53573">
      <w:pPr>
        <w:autoSpaceDE w:val="0"/>
        <w:autoSpaceDN w:val="0"/>
        <w:adjustRightInd w:val="0"/>
        <w:jc w:val="both"/>
        <w:rPr>
          <w:rFonts w:ascii="GHEA Grapalat" w:hAnsi="GHEA Grapalat" w:cs="GHEA Grapalat"/>
          <w:kern w:val="24"/>
          <w:u w:color="FFFFFF"/>
          <w:lang w:val="it-IT"/>
        </w:rPr>
      </w:pPr>
      <w:r w:rsidRPr="003865A4">
        <w:rPr>
          <w:rFonts w:ascii="GHEA Grapalat" w:hAnsi="GHEA Grapalat" w:cs="GHEA Grapalat"/>
          <w:kern w:val="24"/>
          <w:u w:color="FFFFFF"/>
          <w:lang w:val="it-IT"/>
        </w:rPr>
        <w:t xml:space="preserve">    3)  </w:t>
      </w:r>
      <w:r w:rsidRPr="003865A4">
        <w:rPr>
          <w:rFonts w:ascii="GHEA Grapalat" w:hAnsi="GHEA Grapalat" w:cs="GHEA Grapalat"/>
          <w:kern w:val="24"/>
          <w:u w:color="FFFFFF"/>
        </w:rPr>
        <w:t>սոցիալական</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ծառայությունների</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ցածր</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որակը</w:t>
      </w:r>
    </w:p>
    <w:p w:rsidR="00E53573" w:rsidRPr="003865A4" w:rsidRDefault="00E53573" w:rsidP="00E53573">
      <w:pPr>
        <w:autoSpaceDE w:val="0"/>
        <w:autoSpaceDN w:val="0"/>
        <w:adjustRightInd w:val="0"/>
        <w:jc w:val="both"/>
        <w:rPr>
          <w:rFonts w:ascii="GHEA Grapalat" w:hAnsi="GHEA Grapalat" w:cs="GHEA Grapalat"/>
          <w:kern w:val="24"/>
          <w:u w:color="FFFFFF"/>
          <w:lang w:val="it-IT"/>
        </w:rPr>
      </w:pPr>
      <w:r w:rsidRPr="003865A4">
        <w:rPr>
          <w:rFonts w:ascii="GHEA Grapalat" w:hAnsi="GHEA Grapalat" w:cs="GHEA Grapalat"/>
          <w:kern w:val="24"/>
          <w:u w:color="FFFFFF"/>
          <w:lang w:val="it-IT"/>
        </w:rPr>
        <w:t xml:space="preserve">    4)  </w:t>
      </w:r>
      <w:r w:rsidRPr="003865A4">
        <w:rPr>
          <w:rFonts w:ascii="GHEA Grapalat" w:hAnsi="GHEA Grapalat" w:cs="GHEA Grapalat"/>
          <w:kern w:val="24"/>
          <w:u w:color="FFFFFF"/>
        </w:rPr>
        <w:t>ֆինանսական</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միջոցների</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սահմանափակ</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լինելը</w:t>
      </w:r>
    </w:p>
    <w:p w:rsidR="00E53573" w:rsidRPr="003865A4" w:rsidRDefault="00E53573" w:rsidP="00E53573">
      <w:pPr>
        <w:autoSpaceDE w:val="0"/>
        <w:autoSpaceDN w:val="0"/>
        <w:adjustRightInd w:val="0"/>
        <w:jc w:val="both"/>
        <w:rPr>
          <w:rFonts w:ascii="GHEA Grapalat" w:hAnsi="GHEA Grapalat" w:cs="GHEA Grapalat"/>
          <w:kern w:val="24"/>
          <w:u w:color="FFFFFF"/>
          <w:lang w:val="it-IT"/>
        </w:rPr>
      </w:pPr>
      <w:r w:rsidRPr="003865A4">
        <w:rPr>
          <w:rFonts w:ascii="GHEA Grapalat" w:hAnsi="GHEA Grapalat" w:cs="GHEA Grapalat"/>
          <w:kern w:val="24"/>
          <w:u w:color="FFFFFF"/>
          <w:lang w:val="it-IT"/>
        </w:rPr>
        <w:t xml:space="preserve">    5)  </w:t>
      </w:r>
      <w:r w:rsidRPr="003865A4">
        <w:rPr>
          <w:rFonts w:ascii="GHEA Grapalat" w:hAnsi="GHEA Grapalat" w:cs="GHEA Grapalat"/>
          <w:kern w:val="24"/>
          <w:u w:color="FFFFFF"/>
        </w:rPr>
        <w:t>սոցիալական</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ծառայությունների</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ոչ</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արդյունավետ</w:t>
      </w:r>
      <w:r w:rsidRPr="003865A4">
        <w:rPr>
          <w:rFonts w:ascii="GHEA Grapalat" w:hAnsi="GHEA Grapalat" w:cs="GHEA Grapalat"/>
          <w:kern w:val="24"/>
          <w:u w:color="FFFFFF"/>
          <w:lang w:val="it-IT"/>
        </w:rPr>
        <w:t xml:space="preserve"> </w:t>
      </w:r>
      <w:r w:rsidRPr="003865A4">
        <w:rPr>
          <w:rFonts w:ascii="GHEA Grapalat" w:hAnsi="GHEA Grapalat" w:cs="GHEA Grapalat"/>
          <w:kern w:val="24"/>
          <w:u w:color="FFFFFF"/>
        </w:rPr>
        <w:t>կառավարումը</w:t>
      </w:r>
      <w:r w:rsidRPr="003865A4">
        <w:rPr>
          <w:rFonts w:ascii="GHEA Grapalat" w:hAnsi="GHEA Grapalat" w:cs="GHEA Grapalat"/>
          <w:kern w:val="24"/>
          <w:u w:color="FFFFFF"/>
          <w:lang w:val="it-IT"/>
        </w:rPr>
        <w:t>:</w:t>
      </w:r>
    </w:p>
    <w:p w:rsidR="00E53573" w:rsidRPr="003865A4" w:rsidRDefault="00E53573" w:rsidP="00E53573">
      <w:pPr>
        <w:pStyle w:val="BodyText"/>
        <w:jc w:val="center"/>
        <w:rPr>
          <w:rFonts w:ascii="GHEA Grapalat" w:hAnsi="GHEA Grapalat" w:cs="GHEA Grapalat"/>
          <w:b/>
          <w:bCs/>
          <w:color w:val="auto"/>
          <w:sz w:val="10"/>
          <w:szCs w:val="10"/>
          <w:u w:val="none"/>
          <w:lang w:val="ru-RU"/>
        </w:rPr>
      </w:pPr>
    </w:p>
    <w:p w:rsidR="00E53573" w:rsidRPr="003865A4" w:rsidRDefault="00E53573" w:rsidP="00E53573">
      <w:pPr>
        <w:pStyle w:val="BodyText"/>
        <w:jc w:val="center"/>
        <w:rPr>
          <w:rFonts w:ascii="GHEA Grapalat" w:hAnsi="GHEA Grapalat" w:cs="GHEA Grapalat"/>
          <w:b/>
          <w:bCs/>
          <w:color w:val="auto"/>
          <w:sz w:val="10"/>
          <w:szCs w:val="10"/>
          <w:u w:val="none"/>
          <w:lang w:val="ru-RU"/>
        </w:rPr>
      </w:pPr>
    </w:p>
    <w:p w:rsidR="00E53573" w:rsidRPr="003865A4" w:rsidRDefault="00E53573" w:rsidP="00E53573">
      <w:pPr>
        <w:pStyle w:val="BodyText"/>
        <w:jc w:val="center"/>
        <w:rPr>
          <w:rFonts w:ascii="GHEA Grapalat" w:hAnsi="GHEA Grapalat" w:cs="GHEA Grapalat"/>
          <w:b/>
          <w:bCs/>
          <w:color w:val="auto"/>
          <w:sz w:val="10"/>
          <w:szCs w:val="10"/>
          <w:u w:val="none"/>
          <w:lang w:val="ru-RU"/>
        </w:rPr>
      </w:pPr>
    </w:p>
    <w:p w:rsidR="00E53573" w:rsidRPr="003865A4" w:rsidRDefault="00E53573" w:rsidP="00E53573">
      <w:pPr>
        <w:pStyle w:val="BodyText"/>
        <w:jc w:val="center"/>
        <w:rPr>
          <w:rFonts w:ascii="GHEA Grapalat" w:hAnsi="GHEA Grapalat" w:cs="GHEA Grapalat"/>
          <w:b/>
          <w:bCs/>
          <w:color w:val="auto"/>
          <w:sz w:val="10"/>
          <w:szCs w:val="10"/>
          <w:u w:val="none"/>
          <w:lang w:val="ru-RU"/>
        </w:rPr>
      </w:pPr>
    </w:p>
    <w:p w:rsidR="00E53573" w:rsidRPr="003865A4" w:rsidRDefault="00E53573" w:rsidP="00E53573">
      <w:pPr>
        <w:pStyle w:val="StyleGHEAGrapalatJustifiedBefore12pt"/>
        <w:widowControl w:val="0"/>
        <w:numPr>
          <w:ilvl w:val="0"/>
          <w:numId w:val="59"/>
        </w:numPr>
        <w:spacing w:before="0" w:after="0"/>
        <w:ind w:left="-284" w:firstLine="426"/>
        <w:rPr>
          <w:szCs w:val="24"/>
          <w:lang w:val="af-ZA"/>
        </w:rPr>
      </w:pPr>
      <w:r w:rsidRPr="003865A4">
        <w:rPr>
          <w:rFonts w:cs="Sylfaen"/>
          <w:b/>
          <w:szCs w:val="24"/>
          <w:lang w:val="af-ZA"/>
        </w:rPr>
        <w:lastRenderedPageBreak/>
        <w:t>Ընտանիքի, կանանց և երեխաներ</w:t>
      </w:r>
      <w:r w:rsidRPr="003865A4">
        <w:rPr>
          <w:rFonts w:cs="Times Armenian"/>
          <w:b/>
          <w:szCs w:val="24"/>
          <w:lang w:val="af-ZA"/>
        </w:rPr>
        <w:t>ի</w:t>
      </w:r>
      <w:r w:rsidRPr="003865A4">
        <w:rPr>
          <w:rFonts w:cs="Sylfaen"/>
          <w:b/>
          <w:szCs w:val="24"/>
          <w:lang w:val="af-ZA"/>
        </w:rPr>
        <w:t xml:space="preserve"> իրավունքներ</w:t>
      </w:r>
      <w:r w:rsidRPr="003865A4">
        <w:rPr>
          <w:rFonts w:cs="Times Armenian"/>
          <w:b/>
          <w:szCs w:val="24"/>
          <w:lang w:val="af-ZA"/>
        </w:rPr>
        <w:t>ի</w:t>
      </w:r>
      <w:r w:rsidRPr="003865A4">
        <w:rPr>
          <w:rFonts w:cs="Sylfaen"/>
          <w:b/>
          <w:szCs w:val="24"/>
          <w:lang w:val="af-ZA"/>
        </w:rPr>
        <w:t xml:space="preserve"> պաշտպանություն.</w:t>
      </w:r>
      <w:r w:rsidRPr="003865A4">
        <w:rPr>
          <w:rFonts w:cs="Sylfaen"/>
          <w:szCs w:val="24"/>
          <w:lang w:val="af-ZA"/>
        </w:rPr>
        <w:t xml:space="preserve"> Ընտանիք</w:t>
      </w:r>
      <w:r w:rsidRPr="003865A4">
        <w:rPr>
          <w:rFonts w:cs="Times Armenian"/>
          <w:szCs w:val="24"/>
          <w:lang w:val="af-ZA"/>
        </w:rPr>
        <w:t>ի,</w:t>
      </w:r>
      <w:r w:rsidRPr="003865A4">
        <w:rPr>
          <w:rFonts w:cs="Sylfaen"/>
          <w:szCs w:val="24"/>
          <w:lang w:val="af-ZA"/>
        </w:rPr>
        <w:t xml:space="preserve"> կանան</w:t>
      </w:r>
      <w:r w:rsidRPr="003865A4">
        <w:rPr>
          <w:rFonts w:cs="Times Armenian"/>
          <w:szCs w:val="24"/>
          <w:lang w:val="af-ZA"/>
        </w:rPr>
        <w:t>ց</w:t>
      </w:r>
      <w:r w:rsidRPr="003865A4">
        <w:rPr>
          <w:rFonts w:cs="Sylfaen"/>
          <w:szCs w:val="24"/>
          <w:lang w:val="af-ZA"/>
        </w:rPr>
        <w:t xml:space="preserve"> </w:t>
      </w:r>
      <w:r w:rsidRPr="003865A4">
        <w:rPr>
          <w:rFonts w:cs="Times Armenian"/>
          <w:szCs w:val="24"/>
          <w:lang w:val="af-ZA"/>
        </w:rPr>
        <w:t>և</w:t>
      </w:r>
      <w:r w:rsidRPr="003865A4">
        <w:rPr>
          <w:rFonts w:cs="Sylfaen"/>
          <w:szCs w:val="24"/>
          <w:lang w:val="af-ZA"/>
        </w:rPr>
        <w:t xml:space="preserve"> երեխաներ</w:t>
      </w:r>
      <w:r w:rsidRPr="003865A4">
        <w:rPr>
          <w:rFonts w:cs="Times Armenian"/>
          <w:szCs w:val="24"/>
          <w:lang w:val="af-ZA"/>
        </w:rPr>
        <w:t>ի</w:t>
      </w:r>
      <w:r w:rsidRPr="003865A4">
        <w:rPr>
          <w:rFonts w:cs="Sylfaen"/>
          <w:szCs w:val="24"/>
          <w:lang w:val="af-ZA"/>
        </w:rPr>
        <w:t xml:space="preserve"> հիմնահարցեր</w:t>
      </w:r>
      <w:r w:rsidRPr="003865A4">
        <w:rPr>
          <w:rFonts w:cs="Times Armenian"/>
          <w:szCs w:val="24"/>
          <w:lang w:val="af-ZA"/>
        </w:rPr>
        <w:t>ի</w:t>
      </w:r>
      <w:r w:rsidRPr="003865A4">
        <w:rPr>
          <w:rFonts w:cs="Sylfaen"/>
          <w:szCs w:val="24"/>
          <w:lang w:val="af-ZA"/>
        </w:rPr>
        <w:t xml:space="preserve"> բնագավառու</w:t>
      </w:r>
      <w:r w:rsidRPr="003865A4">
        <w:rPr>
          <w:rFonts w:cs="Times Armenian"/>
          <w:szCs w:val="24"/>
          <w:lang w:val="af-ZA"/>
        </w:rPr>
        <w:t>մ</w:t>
      </w:r>
      <w:r w:rsidRPr="003865A4">
        <w:rPr>
          <w:rFonts w:cs="Sylfaen"/>
          <w:szCs w:val="24"/>
          <w:lang w:val="af-ZA"/>
        </w:rPr>
        <w:t xml:space="preserve"> պետակա</w:t>
      </w:r>
      <w:r w:rsidRPr="003865A4">
        <w:rPr>
          <w:rFonts w:cs="Times Armenian"/>
          <w:szCs w:val="24"/>
          <w:lang w:val="af-ZA"/>
        </w:rPr>
        <w:t>ն</w:t>
      </w:r>
      <w:r w:rsidRPr="003865A4">
        <w:rPr>
          <w:rFonts w:cs="Sylfaen"/>
          <w:szCs w:val="24"/>
          <w:lang w:val="af-ZA"/>
        </w:rPr>
        <w:t xml:space="preserve"> քաղաքականություն</w:t>
      </w:r>
      <w:r w:rsidRPr="003865A4">
        <w:rPr>
          <w:rFonts w:cs="Times Armenian"/>
          <w:szCs w:val="24"/>
          <w:lang w:val="af-ZA"/>
        </w:rPr>
        <w:t>ն</w:t>
      </w:r>
      <w:r w:rsidRPr="003865A4">
        <w:rPr>
          <w:rFonts w:cs="Sylfaen"/>
          <w:szCs w:val="24"/>
          <w:lang w:val="af-ZA"/>
        </w:rPr>
        <w:t xml:space="preserve"> իրականացվու</w:t>
      </w:r>
      <w:r w:rsidRPr="003865A4">
        <w:rPr>
          <w:rFonts w:cs="Times Armenian"/>
          <w:szCs w:val="24"/>
          <w:lang w:val="af-ZA"/>
        </w:rPr>
        <w:t>մ</w:t>
      </w:r>
      <w:r w:rsidRPr="003865A4">
        <w:rPr>
          <w:rFonts w:cs="Sylfaen"/>
          <w:szCs w:val="24"/>
          <w:lang w:val="af-ZA"/>
        </w:rPr>
        <w:t xml:space="preserve"> </w:t>
      </w:r>
      <w:r w:rsidRPr="003865A4">
        <w:rPr>
          <w:rFonts w:cs="Times Armenian"/>
          <w:szCs w:val="24"/>
          <w:lang w:val="af-ZA"/>
        </w:rPr>
        <w:t>է «</w:t>
      </w:r>
      <w:r w:rsidRPr="003865A4">
        <w:rPr>
          <w:rFonts w:cs="Sylfaen"/>
          <w:szCs w:val="24"/>
          <w:lang w:val="af-ZA"/>
        </w:rPr>
        <w:t>Առան</w:t>
      </w:r>
      <w:r w:rsidRPr="003865A4">
        <w:rPr>
          <w:rFonts w:cs="Times Armenian"/>
          <w:szCs w:val="24"/>
          <w:lang w:val="af-ZA"/>
        </w:rPr>
        <w:t>ց</w:t>
      </w:r>
      <w:r w:rsidRPr="003865A4">
        <w:rPr>
          <w:rFonts w:cs="Sylfaen"/>
          <w:szCs w:val="24"/>
          <w:lang w:val="af-ZA"/>
        </w:rPr>
        <w:t xml:space="preserve"> ծնողակա</w:t>
      </w:r>
      <w:r w:rsidRPr="003865A4">
        <w:rPr>
          <w:rFonts w:cs="Times Armenian"/>
          <w:szCs w:val="24"/>
          <w:lang w:val="af-ZA"/>
        </w:rPr>
        <w:t>ն</w:t>
      </w:r>
      <w:r w:rsidRPr="003865A4">
        <w:rPr>
          <w:rFonts w:cs="Sylfaen"/>
          <w:szCs w:val="24"/>
          <w:lang w:val="af-ZA"/>
        </w:rPr>
        <w:t xml:space="preserve"> խնամք</w:t>
      </w:r>
      <w:r w:rsidRPr="003865A4">
        <w:rPr>
          <w:rFonts w:cs="Times Armenian"/>
          <w:szCs w:val="24"/>
          <w:lang w:val="af-ZA"/>
        </w:rPr>
        <w:t>ի</w:t>
      </w:r>
      <w:r w:rsidRPr="003865A4">
        <w:rPr>
          <w:rFonts w:cs="Sylfaen"/>
          <w:szCs w:val="24"/>
          <w:lang w:val="af-ZA"/>
        </w:rPr>
        <w:t xml:space="preserve"> մնացա</w:t>
      </w:r>
      <w:r w:rsidRPr="003865A4">
        <w:rPr>
          <w:rFonts w:cs="Times Armenian"/>
          <w:szCs w:val="24"/>
          <w:lang w:val="af-ZA"/>
        </w:rPr>
        <w:t>ծ</w:t>
      </w:r>
      <w:r w:rsidRPr="003865A4">
        <w:rPr>
          <w:rFonts w:cs="Sylfaen"/>
          <w:szCs w:val="24"/>
          <w:lang w:val="af-ZA"/>
        </w:rPr>
        <w:t xml:space="preserve"> երեխաներ</w:t>
      </w:r>
      <w:r w:rsidRPr="003865A4">
        <w:rPr>
          <w:rFonts w:cs="Times Armenian"/>
          <w:szCs w:val="24"/>
          <w:lang w:val="af-ZA"/>
        </w:rPr>
        <w:t>ի</w:t>
      </w:r>
      <w:r w:rsidRPr="003865A4">
        <w:rPr>
          <w:rFonts w:cs="Sylfaen"/>
          <w:szCs w:val="24"/>
          <w:lang w:val="af-ZA"/>
        </w:rPr>
        <w:t xml:space="preserve"> սոցիալակա</w:t>
      </w:r>
      <w:r w:rsidRPr="003865A4">
        <w:rPr>
          <w:rFonts w:cs="Times Armenian"/>
          <w:szCs w:val="24"/>
          <w:lang w:val="af-ZA"/>
        </w:rPr>
        <w:t>ն</w:t>
      </w:r>
      <w:r w:rsidRPr="003865A4">
        <w:rPr>
          <w:rFonts w:cs="Sylfaen"/>
          <w:szCs w:val="24"/>
          <w:lang w:val="af-ZA"/>
        </w:rPr>
        <w:t xml:space="preserve"> պաշտպանությա</w:t>
      </w:r>
      <w:r w:rsidRPr="003865A4">
        <w:rPr>
          <w:rFonts w:cs="Times Armenian"/>
          <w:szCs w:val="24"/>
          <w:lang w:val="af-ZA"/>
        </w:rPr>
        <w:t>ն</w:t>
      </w:r>
      <w:r w:rsidRPr="003865A4">
        <w:rPr>
          <w:rFonts w:cs="Sylfaen"/>
          <w:szCs w:val="24"/>
          <w:lang w:val="af-ZA"/>
        </w:rPr>
        <w:t xml:space="preserve"> մասին», «Երեխաներ</w:t>
      </w:r>
      <w:r w:rsidRPr="003865A4">
        <w:rPr>
          <w:rFonts w:cs="Times Armenian"/>
          <w:szCs w:val="24"/>
          <w:lang w:val="af-ZA"/>
        </w:rPr>
        <w:t>ի</w:t>
      </w:r>
      <w:r w:rsidRPr="003865A4">
        <w:rPr>
          <w:rFonts w:cs="Sylfaen"/>
          <w:szCs w:val="24"/>
          <w:lang w:val="af-ZA"/>
        </w:rPr>
        <w:t xml:space="preserve"> իրավունքներ</w:t>
      </w:r>
      <w:r w:rsidRPr="003865A4">
        <w:rPr>
          <w:rFonts w:cs="Times Armenian"/>
          <w:szCs w:val="24"/>
          <w:lang w:val="af-ZA"/>
        </w:rPr>
        <w:t>ի</w:t>
      </w:r>
      <w:r w:rsidRPr="003865A4">
        <w:rPr>
          <w:rFonts w:cs="Sylfaen"/>
          <w:szCs w:val="24"/>
          <w:lang w:val="af-ZA"/>
        </w:rPr>
        <w:t xml:space="preserve"> մասին»</w:t>
      </w:r>
      <w:r w:rsidRPr="003865A4">
        <w:rPr>
          <w:rFonts w:cs="Times Armenian"/>
          <w:szCs w:val="24"/>
          <w:lang w:val="af-ZA"/>
        </w:rPr>
        <w:t>, «Սոցիալական աջակցության մասին», «Կրթության առանձնահատուկ պայմանների կարիք ունեցող անձանց կրթության մասին», «</w:t>
      </w:r>
      <w:r w:rsidRPr="003865A4">
        <w:rPr>
          <w:rFonts w:cs="Sylfaen"/>
          <w:szCs w:val="24"/>
        </w:rPr>
        <w:t>Կանան</w:t>
      </w:r>
      <w:r w:rsidRPr="003865A4">
        <w:rPr>
          <w:rFonts w:cs="Courier New"/>
          <w:szCs w:val="24"/>
          <w:lang w:val="af-ZA"/>
        </w:rPr>
        <w:t>ց</w:t>
      </w:r>
      <w:r w:rsidRPr="003865A4">
        <w:rPr>
          <w:rFonts w:ascii="Courier New" w:hAnsi="Courier New" w:cs="Courier New"/>
          <w:szCs w:val="24"/>
          <w:lang w:val="af-ZA"/>
        </w:rPr>
        <w:t> </w:t>
      </w:r>
      <w:r w:rsidRPr="003865A4">
        <w:rPr>
          <w:rFonts w:cs="Sylfaen"/>
          <w:szCs w:val="24"/>
          <w:lang w:val="af-ZA"/>
        </w:rPr>
        <w:t xml:space="preserve"> և</w:t>
      </w:r>
      <w:r w:rsidRPr="003865A4">
        <w:rPr>
          <w:rFonts w:cs="Courier New"/>
          <w:szCs w:val="24"/>
          <w:lang w:val="af-ZA"/>
        </w:rPr>
        <w:t xml:space="preserve"> </w:t>
      </w:r>
      <w:r w:rsidRPr="003865A4">
        <w:rPr>
          <w:rFonts w:ascii="Courier New" w:hAnsi="Courier New" w:cs="Courier New"/>
          <w:szCs w:val="24"/>
          <w:lang w:val="af-ZA"/>
        </w:rPr>
        <w:t> </w:t>
      </w:r>
      <w:r w:rsidRPr="003865A4">
        <w:rPr>
          <w:rFonts w:cs="Sylfaen"/>
          <w:szCs w:val="24"/>
        </w:rPr>
        <w:t>տղամարդկան</w:t>
      </w:r>
      <w:r w:rsidRPr="003865A4">
        <w:rPr>
          <w:rFonts w:cs="Courier New"/>
          <w:szCs w:val="24"/>
          <w:lang w:val="af-ZA"/>
        </w:rPr>
        <w:t>ց</w:t>
      </w:r>
      <w:r w:rsidRPr="003865A4">
        <w:rPr>
          <w:rFonts w:ascii="Courier New" w:hAnsi="Courier New" w:cs="Courier New"/>
          <w:szCs w:val="24"/>
          <w:lang w:val="af-ZA"/>
        </w:rPr>
        <w:t> </w:t>
      </w:r>
      <w:r w:rsidRPr="003865A4">
        <w:rPr>
          <w:szCs w:val="24"/>
          <w:lang w:val="af-ZA"/>
        </w:rPr>
        <w:t xml:space="preserve"> </w:t>
      </w:r>
      <w:r w:rsidRPr="003865A4">
        <w:rPr>
          <w:rFonts w:cs="Sylfaen"/>
          <w:szCs w:val="24"/>
        </w:rPr>
        <w:t>հավասա</w:t>
      </w:r>
      <w:r w:rsidRPr="003865A4">
        <w:rPr>
          <w:rFonts w:cs="Sylfaen"/>
          <w:szCs w:val="24"/>
          <w:lang w:val="af-ZA"/>
        </w:rPr>
        <w:t>ր</w:t>
      </w:r>
      <w:r w:rsidRPr="003865A4">
        <w:rPr>
          <w:rFonts w:cs="Courier New"/>
          <w:szCs w:val="24"/>
          <w:lang w:val="af-ZA"/>
        </w:rPr>
        <w:t xml:space="preserve"> </w:t>
      </w:r>
      <w:r w:rsidRPr="003865A4">
        <w:rPr>
          <w:rFonts w:cs="Sylfaen"/>
          <w:szCs w:val="24"/>
        </w:rPr>
        <w:t>իրավունքներ</w:t>
      </w:r>
      <w:r w:rsidRPr="003865A4">
        <w:rPr>
          <w:rFonts w:cs="Sylfaen"/>
          <w:szCs w:val="24"/>
          <w:lang w:val="af-ZA"/>
        </w:rPr>
        <w:t>ի</w:t>
      </w:r>
      <w:r w:rsidRPr="003865A4">
        <w:rPr>
          <w:rFonts w:cs="Courier New"/>
          <w:szCs w:val="24"/>
          <w:lang w:val="af-ZA"/>
        </w:rPr>
        <w:t xml:space="preserve"> </w:t>
      </w:r>
      <w:r w:rsidRPr="003865A4">
        <w:rPr>
          <w:rFonts w:ascii="Courier New" w:hAnsi="Courier New" w:cs="Courier New"/>
          <w:szCs w:val="24"/>
          <w:lang w:val="af-ZA"/>
        </w:rPr>
        <w:t> </w:t>
      </w:r>
      <w:r w:rsidRPr="003865A4">
        <w:rPr>
          <w:rFonts w:cs="Sylfaen"/>
          <w:szCs w:val="24"/>
          <w:lang w:val="af-ZA"/>
        </w:rPr>
        <w:t>և</w:t>
      </w:r>
      <w:r w:rsidRPr="003865A4">
        <w:rPr>
          <w:rFonts w:cs="Courier New"/>
          <w:szCs w:val="24"/>
          <w:lang w:val="af-ZA"/>
        </w:rPr>
        <w:t xml:space="preserve"> </w:t>
      </w:r>
      <w:r w:rsidRPr="003865A4">
        <w:rPr>
          <w:rFonts w:ascii="Courier New" w:hAnsi="Courier New" w:cs="Courier New"/>
          <w:szCs w:val="24"/>
          <w:lang w:val="af-ZA"/>
        </w:rPr>
        <w:t> </w:t>
      </w:r>
      <w:r w:rsidRPr="003865A4">
        <w:rPr>
          <w:rFonts w:cs="Sylfaen"/>
          <w:szCs w:val="24"/>
        </w:rPr>
        <w:t>հավասա</w:t>
      </w:r>
      <w:r w:rsidRPr="003865A4">
        <w:rPr>
          <w:rFonts w:cs="Sylfaen"/>
          <w:szCs w:val="24"/>
          <w:lang w:val="af-ZA"/>
        </w:rPr>
        <w:t>ր</w:t>
      </w:r>
      <w:r w:rsidRPr="003865A4">
        <w:rPr>
          <w:rFonts w:cs="Courier New"/>
          <w:szCs w:val="24"/>
          <w:lang w:val="af-ZA"/>
        </w:rPr>
        <w:t xml:space="preserve"> </w:t>
      </w:r>
      <w:r w:rsidRPr="003865A4">
        <w:rPr>
          <w:rFonts w:ascii="Courier New" w:hAnsi="Courier New" w:cs="Courier New"/>
          <w:szCs w:val="24"/>
          <w:lang w:val="af-ZA"/>
        </w:rPr>
        <w:t> </w:t>
      </w:r>
      <w:r w:rsidRPr="003865A4">
        <w:rPr>
          <w:rFonts w:cs="Sylfaen"/>
          <w:szCs w:val="24"/>
        </w:rPr>
        <w:t>հնարավորություններ</w:t>
      </w:r>
      <w:r w:rsidRPr="003865A4">
        <w:rPr>
          <w:rFonts w:cs="Courier New"/>
          <w:szCs w:val="24"/>
          <w:lang w:val="af-ZA"/>
        </w:rPr>
        <w:t>ի</w:t>
      </w:r>
      <w:r w:rsidRPr="003865A4">
        <w:rPr>
          <w:rFonts w:ascii="Courier New" w:hAnsi="Courier New" w:cs="Courier New"/>
          <w:szCs w:val="24"/>
          <w:lang w:val="af-ZA"/>
        </w:rPr>
        <w:t> </w:t>
      </w:r>
      <w:r w:rsidRPr="003865A4">
        <w:rPr>
          <w:rFonts w:cs="Sylfaen"/>
          <w:szCs w:val="24"/>
          <w:lang w:val="af-ZA"/>
        </w:rPr>
        <w:t xml:space="preserve"> </w:t>
      </w:r>
      <w:r w:rsidRPr="003865A4">
        <w:rPr>
          <w:rFonts w:cs="Sylfaen"/>
          <w:szCs w:val="24"/>
        </w:rPr>
        <w:t>ապահովմա</w:t>
      </w:r>
      <w:r w:rsidRPr="003865A4">
        <w:rPr>
          <w:rFonts w:cs="Sylfaen"/>
          <w:szCs w:val="24"/>
          <w:lang w:val="af-ZA"/>
        </w:rPr>
        <w:t xml:space="preserve">ն </w:t>
      </w:r>
      <w:r w:rsidRPr="003865A4">
        <w:rPr>
          <w:rFonts w:cs="Sylfaen"/>
          <w:szCs w:val="24"/>
        </w:rPr>
        <w:t>մասի</w:t>
      </w:r>
      <w:r w:rsidRPr="003865A4">
        <w:rPr>
          <w:rFonts w:cs="Sylfaen"/>
          <w:szCs w:val="24"/>
          <w:lang w:val="af-ZA"/>
        </w:rPr>
        <w:t>ն</w:t>
      </w:r>
      <w:r w:rsidRPr="003865A4">
        <w:rPr>
          <w:rFonts w:cs="Times Armenian"/>
          <w:szCs w:val="24"/>
          <w:lang w:val="af-ZA"/>
        </w:rPr>
        <w:t>» ՀՀ</w:t>
      </w:r>
      <w:r w:rsidRPr="003865A4">
        <w:rPr>
          <w:rFonts w:cs="Sylfaen"/>
          <w:szCs w:val="24"/>
          <w:lang w:val="af-ZA"/>
        </w:rPr>
        <w:t xml:space="preserve"> օրենքներ</w:t>
      </w:r>
      <w:r w:rsidRPr="003865A4">
        <w:rPr>
          <w:rFonts w:cs="Times Armenian"/>
          <w:szCs w:val="24"/>
          <w:lang w:val="af-ZA"/>
        </w:rPr>
        <w:t xml:space="preserve">ի, </w:t>
      </w:r>
      <w:r w:rsidRPr="003865A4">
        <w:rPr>
          <w:rFonts w:cs="Sylfaen"/>
          <w:szCs w:val="24"/>
          <w:lang w:val="af-ZA"/>
        </w:rPr>
        <w:t xml:space="preserve"> Հ</w:t>
      </w:r>
      <w:r w:rsidRPr="003865A4">
        <w:rPr>
          <w:rFonts w:cs="Times Armenian"/>
          <w:szCs w:val="24"/>
          <w:lang w:val="af-ZA"/>
        </w:rPr>
        <w:t>Հ</w:t>
      </w:r>
      <w:r w:rsidRPr="003865A4">
        <w:rPr>
          <w:rFonts w:cs="Sylfaen"/>
          <w:szCs w:val="24"/>
          <w:lang w:val="af-ZA"/>
        </w:rPr>
        <w:t xml:space="preserve"> կառավարությա</w:t>
      </w:r>
      <w:r w:rsidRPr="003865A4">
        <w:rPr>
          <w:rFonts w:cs="Times Armenian"/>
          <w:szCs w:val="24"/>
          <w:lang w:val="af-ZA"/>
        </w:rPr>
        <w:t>ն 2010 թ</w:t>
      </w:r>
      <w:r w:rsidRPr="003865A4">
        <w:rPr>
          <w:rFonts w:cs="Times Armenian"/>
          <w:szCs w:val="24"/>
          <w:lang w:val="ru-RU"/>
        </w:rPr>
        <w:t>վականի</w:t>
      </w:r>
      <w:r w:rsidRPr="003865A4">
        <w:rPr>
          <w:rFonts w:cs="Times Armenian"/>
          <w:szCs w:val="24"/>
          <w:lang w:val="af-ZA"/>
        </w:rPr>
        <w:t xml:space="preserve"> մարտի 18-ի «Երեխայի  որդեգրման կարգը  հաստատելու  մասին»  N 269-</w:t>
      </w:r>
      <w:r w:rsidRPr="003865A4">
        <w:rPr>
          <w:rFonts w:cs="Sylfaen"/>
          <w:szCs w:val="24"/>
          <w:lang w:val="af-ZA"/>
        </w:rPr>
        <w:t>Ն,  2003 թ</w:t>
      </w:r>
      <w:r w:rsidRPr="003865A4">
        <w:rPr>
          <w:rFonts w:cs="Sylfaen"/>
          <w:szCs w:val="24"/>
          <w:lang w:val="ru-RU"/>
        </w:rPr>
        <w:t>վականի</w:t>
      </w:r>
      <w:r w:rsidRPr="003865A4">
        <w:rPr>
          <w:rFonts w:cs="Sylfaen"/>
          <w:szCs w:val="24"/>
          <w:lang w:val="af-ZA"/>
        </w:rPr>
        <w:t xml:space="preserve"> օգոստոսի 8-ի «Մոր և մանկան առողջության պահպանման 2003-2015 թթ. ռազմավարությունը հաստատելու մասին» </w:t>
      </w:r>
      <w:r w:rsidRPr="003865A4">
        <w:rPr>
          <w:rFonts w:cs="Times Armenian"/>
          <w:szCs w:val="24"/>
          <w:lang w:val="af-ZA"/>
        </w:rPr>
        <w:t xml:space="preserve"> </w:t>
      </w:r>
      <w:r w:rsidRPr="003865A4">
        <w:rPr>
          <w:rFonts w:cs="Sylfaen"/>
          <w:szCs w:val="24"/>
          <w:lang w:val="af-ZA"/>
        </w:rPr>
        <w:t>N 1000-Ն</w:t>
      </w:r>
      <w:r w:rsidRPr="003865A4">
        <w:rPr>
          <w:rFonts w:cs="Arial"/>
          <w:szCs w:val="24"/>
          <w:shd w:val="clear" w:color="auto" w:fill="FFFFFF"/>
          <w:lang w:val="af-ZA"/>
        </w:rPr>
        <w:t>, 2012 թ</w:t>
      </w:r>
      <w:r w:rsidRPr="003865A4">
        <w:rPr>
          <w:rFonts w:cs="Arial"/>
          <w:szCs w:val="24"/>
          <w:shd w:val="clear" w:color="auto" w:fill="FFFFFF"/>
          <w:lang w:val="ru-RU"/>
        </w:rPr>
        <w:t>վականի</w:t>
      </w:r>
      <w:r w:rsidRPr="003865A4">
        <w:rPr>
          <w:rFonts w:cs="Arial"/>
          <w:szCs w:val="24"/>
          <w:shd w:val="clear" w:color="auto" w:fill="FFFFFF"/>
          <w:lang w:val="af-ZA"/>
        </w:rPr>
        <w:t xml:space="preserve"> </w:t>
      </w:r>
      <w:r w:rsidRPr="003865A4">
        <w:rPr>
          <w:rFonts w:cs="Arial"/>
          <w:szCs w:val="24"/>
          <w:shd w:val="clear" w:color="auto" w:fill="FFFFFF"/>
        </w:rPr>
        <w:t>դեկտեմբեր</w:t>
      </w:r>
      <w:r w:rsidRPr="003865A4">
        <w:rPr>
          <w:rFonts w:cs="Arial"/>
          <w:szCs w:val="24"/>
          <w:shd w:val="clear" w:color="auto" w:fill="FFFFFF"/>
          <w:lang w:val="af-ZA"/>
        </w:rPr>
        <w:t xml:space="preserve">ի 27-ի </w:t>
      </w:r>
      <w:r w:rsidRPr="003865A4">
        <w:rPr>
          <w:rFonts w:cs="Sylfaen"/>
          <w:szCs w:val="24"/>
          <w:lang w:val="af-ZA"/>
        </w:rPr>
        <w:t>«</w:t>
      </w:r>
      <w:r w:rsidRPr="003865A4">
        <w:rPr>
          <w:rFonts w:cs="Sylfaen"/>
          <w:szCs w:val="24"/>
          <w:lang w:val="ru-RU"/>
        </w:rPr>
        <w:t>ՀՀ</w:t>
      </w:r>
      <w:r w:rsidRPr="003865A4">
        <w:rPr>
          <w:rFonts w:cs="Sylfaen"/>
          <w:szCs w:val="24"/>
          <w:lang w:val="af-ZA"/>
        </w:rPr>
        <w:t xml:space="preserve">-ում երեխայի իրավունքների պաշտպանության 2013-2016 թվականների ռազմավարական ծրագիրը </w:t>
      </w:r>
      <w:r w:rsidRPr="003865A4">
        <w:rPr>
          <w:rFonts w:cs="Sylfaen"/>
          <w:szCs w:val="24"/>
          <w:lang w:val="ru-RU"/>
        </w:rPr>
        <w:t>և</w:t>
      </w:r>
      <w:r w:rsidRPr="003865A4">
        <w:rPr>
          <w:rFonts w:cs="Sylfaen"/>
          <w:szCs w:val="24"/>
          <w:lang w:val="af-ZA"/>
        </w:rPr>
        <w:t xml:space="preserve"> երեխայի իրավունքների պաշտպանության 2013-2016 թվականների ռազմավարական ծրագրի միջոցառումների ժամանակացույցը հաստատելու </w:t>
      </w:r>
      <w:r w:rsidRPr="003865A4">
        <w:rPr>
          <w:rFonts w:cs="Sylfaen"/>
          <w:szCs w:val="24"/>
          <w:lang w:val="ru-RU"/>
        </w:rPr>
        <w:t>և</w:t>
      </w:r>
      <w:r w:rsidRPr="003865A4">
        <w:rPr>
          <w:rFonts w:cs="Sylfaen"/>
          <w:szCs w:val="24"/>
          <w:lang w:val="af-ZA"/>
        </w:rPr>
        <w:t xml:space="preserve"> </w:t>
      </w:r>
      <w:r w:rsidRPr="003865A4">
        <w:rPr>
          <w:rFonts w:cs="Sylfaen"/>
          <w:szCs w:val="24"/>
          <w:lang w:val="ru-RU"/>
        </w:rPr>
        <w:t>ՀՀ</w:t>
      </w:r>
      <w:r w:rsidRPr="003865A4">
        <w:rPr>
          <w:rFonts w:cs="Sylfaen"/>
          <w:szCs w:val="24"/>
          <w:lang w:val="af-ZA"/>
        </w:rPr>
        <w:t xml:space="preserve"> կառավարության 2003 թվականի դեկտեմբերի 18-ի </w:t>
      </w:r>
      <w:r w:rsidRPr="003865A4">
        <w:rPr>
          <w:rFonts w:cs="Sylfaen"/>
          <w:szCs w:val="24"/>
          <w:lang w:val="hy-AM"/>
        </w:rPr>
        <w:t>N</w:t>
      </w:r>
      <w:r w:rsidRPr="003865A4">
        <w:rPr>
          <w:rFonts w:cs="Sylfaen"/>
          <w:szCs w:val="24"/>
          <w:lang w:val="af-ZA"/>
        </w:rPr>
        <w:t xml:space="preserve"> 1745-ն որոշումն ուժը կորցրած ճանաչելու մասին»</w:t>
      </w:r>
      <w:r w:rsidRPr="003865A4">
        <w:rPr>
          <w:rFonts w:cs="Sylfaen"/>
          <w:szCs w:val="24"/>
          <w:lang w:val="hy-AM"/>
        </w:rPr>
        <w:t xml:space="preserve"> </w:t>
      </w:r>
      <w:r w:rsidRPr="003865A4">
        <w:rPr>
          <w:rFonts w:cs="Arial"/>
          <w:szCs w:val="24"/>
          <w:shd w:val="clear" w:color="auto" w:fill="FFFFFF"/>
          <w:lang w:val="af-ZA"/>
        </w:rPr>
        <w:t>N 1694-</w:t>
      </w:r>
      <w:r w:rsidRPr="003865A4">
        <w:rPr>
          <w:rFonts w:cs="ArialArmenianMT"/>
          <w:szCs w:val="24"/>
          <w:shd w:val="clear" w:color="auto" w:fill="FFFFFF"/>
          <w:lang w:val="it-IT"/>
        </w:rPr>
        <w:t>Ն</w:t>
      </w:r>
      <w:r w:rsidRPr="003865A4">
        <w:rPr>
          <w:rFonts w:cs="ArialArmenianMT"/>
          <w:szCs w:val="24"/>
          <w:shd w:val="clear" w:color="auto" w:fill="FFFFFF"/>
          <w:lang w:val="hy-AM"/>
        </w:rPr>
        <w:t xml:space="preserve"> </w:t>
      </w:r>
      <w:r w:rsidRPr="003865A4">
        <w:rPr>
          <w:rFonts w:cs="ArialArmenianMT"/>
          <w:szCs w:val="24"/>
          <w:shd w:val="clear" w:color="auto" w:fill="FFFFFF"/>
          <w:lang w:val="en-US"/>
        </w:rPr>
        <w:t>որոշումների</w:t>
      </w:r>
      <w:r w:rsidRPr="003865A4">
        <w:rPr>
          <w:rFonts w:cs="Sylfaen"/>
          <w:szCs w:val="24"/>
          <w:lang w:val="af-ZA"/>
        </w:rPr>
        <w:t xml:space="preserve"> և այլ իրավական ակտերի համաձայ</w:t>
      </w:r>
      <w:r w:rsidRPr="003865A4">
        <w:rPr>
          <w:rFonts w:cs="Times Armenian"/>
          <w:szCs w:val="24"/>
          <w:lang w:val="af-ZA"/>
        </w:rPr>
        <w:t xml:space="preserve">ն: </w:t>
      </w:r>
    </w:p>
    <w:p w:rsidR="00E53573" w:rsidRPr="003865A4" w:rsidRDefault="00E53573" w:rsidP="00E53573">
      <w:pPr>
        <w:pStyle w:val="StyleGHEAGrapalatJustifiedBefore12pt"/>
        <w:widowControl w:val="0"/>
        <w:numPr>
          <w:ilvl w:val="0"/>
          <w:numId w:val="59"/>
        </w:numPr>
        <w:spacing w:before="0" w:after="0"/>
        <w:ind w:left="-284" w:firstLine="426"/>
        <w:rPr>
          <w:lang w:val="af-ZA"/>
        </w:rPr>
      </w:pPr>
      <w:r w:rsidRPr="003865A4">
        <w:rPr>
          <w:rFonts w:cs="Sylfaen"/>
          <w:lang w:val="af-ZA"/>
        </w:rPr>
        <w:t>Այսօր</w:t>
      </w:r>
      <w:r w:rsidRPr="003865A4">
        <w:rPr>
          <w:rFonts w:cs="Times Armenian"/>
          <w:lang w:val="af-ZA"/>
        </w:rPr>
        <w:t xml:space="preserve"> </w:t>
      </w:r>
      <w:r w:rsidRPr="003865A4">
        <w:rPr>
          <w:rFonts w:cs="Sylfaen"/>
          <w:lang w:val="af-ZA"/>
        </w:rPr>
        <w:t>սոցիալական</w:t>
      </w:r>
      <w:r w:rsidRPr="003865A4">
        <w:rPr>
          <w:rFonts w:cs="Times Armenian"/>
          <w:lang w:val="af-ZA"/>
        </w:rPr>
        <w:t xml:space="preserve"> </w:t>
      </w:r>
      <w:r w:rsidRPr="003865A4">
        <w:rPr>
          <w:rFonts w:cs="Sylfaen"/>
          <w:lang w:val="af-ZA"/>
        </w:rPr>
        <w:t>քաղաքականության</w:t>
      </w:r>
      <w:r w:rsidRPr="003865A4">
        <w:rPr>
          <w:rFonts w:cs="Times Armenian"/>
          <w:lang w:val="af-ZA"/>
        </w:rPr>
        <w:t xml:space="preserve"> ընտանիքի, կանանց և </w:t>
      </w:r>
      <w:r w:rsidRPr="003865A4">
        <w:rPr>
          <w:rFonts w:cs="Sylfaen"/>
          <w:lang w:val="af-ZA"/>
        </w:rPr>
        <w:t>երեխաների</w:t>
      </w:r>
      <w:r w:rsidRPr="003865A4">
        <w:rPr>
          <w:rFonts w:cs="Times Armenian"/>
          <w:lang w:val="af-ZA"/>
        </w:rPr>
        <w:t xml:space="preserve"> </w:t>
      </w:r>
      <w:r w:rsidRPr="003865A4">
        <w:rPr>
          <w:rFonts w:cs="Sylfaen"/>
          <w:lang w:val="af-ZA"/>
        </w:rPr>
        <w:t>հիմնահարցերի</w:t>
      </w:r>
      <w:r w:rsidRPr="003865A4">
        <w:rPr>
          <w:rFonts w:cs="Times Armenian"/>
          <w:lang w:val="af-ZA"/>
        </w:rPr>
        <w:t xml:space="preserve"> </w:t>
      </w:r>
      <w:r w:rsidRPr="003865A4">
        <w:rPr>
          <w:rFonts w:cs="Sylfaen"/>
          <w:lang w:val="af-ZA"/>
        </w:rPr>
        <w:t>լուծման</w:t>
      </w:r>
      <w:r w:rsidRPr="003865A4">
        <w:rPr>
          <w:rFonts w:cs="Times Armenian"/>
          <w:lang w:val="af-ZA"/>
        </w:rPr>
        <w:t xml:space="preserve"> </w:t>
      </w:r>
      <w:r w:rsidRPr="003865A4">
        <w:rPr>
          <w:rFonts w:cs="Sylfaen"/>
          <w:lang w:val="af-ZA"/>
        </w:rPr>
        <w:t>հիմնական</w:t>
      </w:r>
      <w:r w:rsidRPr="003865A4">
        <w:rPr>
          <w:rFonts w:cs="Times Armenian"/>
          <w:lang w:val="af-ZA"/>
        </w:rPr>
        <w:t xml:space="preserve"> </w:t>
      </w:r>
      <w:r w:rsidRPr="003865A4">
        <w:rPr>
          <w:rFonts w:cs="Sylfaen"/>
          <w:lang w:val="af-ZA"/>
        </w:rPr>
        <w:t>ուղղվածություններն</w:t>
      </w:r>
      <w:r w:rsidRPr="003865A4">
        <w:rPr>
          <w:rFonts w:cs="Times Armenian"/>
          <w:lang w:val="af-ZA"/>
        </w:rPr>
        <w:t xml:space="preserve"> </w:t>
      </w:r>
      <w:r w:rsidRPr="003865A4">
        <w:rPr>
          <w:rFonts w:cs="Sylfaen"/>
          <w:lang w:val="af-ZA"/>
        </w:rPr>
        <w:t>են</w:t>
      </w:r>
      <w:r w:rsidRPr="003865A4">
        <w:rPr>
          <w:rFonts w:cs="Times Armenian"/>
          <w:lang w:val="af-ZA"/>
        </w:rPr>
        <w:t>`</w:t>
      </w:r>
    </w:p>
    <w:p w:rsidR="00E53573" w:rsidRPr="003865A4" w:rsidRDefault="00E53573" w:rsidP="00E53573">
      <w:pPr>
        <w:numPr>
          <w:ilvl w:val="0"/>
          <w:numId w:val="32"/>
        </w:numPr>
        <w:jc w:val="both"/>
        <w:rPr>
          <w:rFonts w:ascii="GHEA Grapalat" w:hAnsi="GHEA Grapalat" w:cs="Times Armenian"/>
          <w:lang w:val="af-ZA"/>
        </w:rPr>
      </w:pPr>
      <w:r w:rsidRPr="003865A4">
        <w:rPr>
          <w:rFonts w:ascii="GHEA Grapalat" w:hAnsi="GHEA Grapalat" w:cs="Times Armenian"/>
          <w:lang w:val="af-ZA"/>
        </w:rPr>
        <w:t xml:space="preserve">ընտանիքի, կանանց  և </w:t>
      </w:r>
      <w:r w:rsidRPr="003865A4">
        <w:rPr>
          <w:rFonts w:ascii="GHEA Grapalat" w:hAnsi="GHEA Grapalat" w:cs="Sylfaen"/>
          <w:lang w:val="af-ZA"/>
        </w:rPr>
        <w:t>երեխաների</w:t>
      </w:r>
      <w:r w:rsidRPr="003865A4">
        <w:rPr>
          <w:rFonts w:ascii="GHEA Grapalat" w:hAnsi="GHEA Grapalat" w:cs="Times Armenian"/>
          <w:lang w:val="af-ZA"/>
        </w:rPr>
        <w:t xml:space="preserve"> </w:t>
      </w:r>
      <w:r w:rsidRPr="003865A4">
        <w:rPr>
          <w:rFonts w:ascii="GHEA Grapalat" w:hAnsi="GHEA Grapalat" w:cs="Sylfaen"/>
          <w:lang w:val="af-ZA"/>
        </w:rPr>
        <w:t>խնամքի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պաշտպանության</w:t>
      </w:r>
      <w:r w:rsidRPr="003865A4">
        <w:rPr>
          <w:rFonts w:ascii="GHEA Grapalat" w:hAnsi="GHEA Grapalat" w:cs="Times Armenian"/>
          <w:lang w:val="af-ZA"/>
        </w:rPr>
        <w:t xml:space="preserve"> </w:t>
      </w:r>
      <w:r w:rsidRPr="003865A4">
        <w:rPr>
          <w:rFonts w:ascii="GHEA Grapalat" w:hAnsi="GHEA Grapalat" w:cs="Sylfaen"/>
          <w:lang w:val="af-ZA"/>
        </w:rPr>
        <w:t>միասնական</w:t>
      </w:r>
      <w:r w:rsidRPr="003865A4">
        <w:rPr>
          <w:rFonts w:ascii="GHEA Grapalat" w:hAnsi="GHEA Grapalat" w:cs="Times Armenian"/>
          <w:lang w:val="af-ZA"/>
        </w:rPr>
        <w:t xml:space="preserve"> </w:t>
      </w:r>
      <w:r w:rsidRPr="003865A4">
        <w:rPr>
          <w:rFonts w:ascii="GHEA Grapalat" w:hAnsi="GHEA Grapalat" w:cs="Sylfaen"/>
          <w:lang w:val="af-ZA"/>
        </w:rPr>
        <w:t>համակարգի զարգացում</w:t>
      </w:r>
    </w:p>
    <w:p w:rsidR="00E53573" w:rsidRPr="003865A4" w:rsidRDefault="00E53573" w:rsidP="00E53573">
      <w:pPr>
        <w:numPr>
          <w:ilvl w:val="0"/>
          <w:numId w:val="32"/>
        </w:numPr>
        <w:jc w:val="both"/>
        <w:rPr>
          <w:rFonts w:ascii="GHEA Grapalat" w:hAnsi="GHEA Grapalat" w:cs="Times Armenian"/>
          <w:lang w:val="af-ZA"/>
        </w:rPr>
      </w:pPr>
      <w:r w:rsidRPr="003865A4">
        <w:rPr>
          <w:rFonts w:ascii="GHEA Grapalat" w:hAnsi="GHEA Grapalat" w:cs="Sylfaen"/>
          <w:lang w:val="af-ZA"/>
        </w:rPr>
        <w:t>երեխաների</w:t>
      </w:r>
      <w:r w:rsidRPr="003865A4">
        <w:rPr>
          <w:rFonts w:ascii="GHEA Grapalat" w:hAnsi="GHEA Grapalat" w:cs="Times Armenian"/>
          <w:lang w:val="af-ZA"/>
        </w:rPr>
        <w:t xml:space="preserve"> </w:t>
      </w:r>
      <w:r w:rsidRPr="003865A4">
        <w:rPr>
          <w:rFonts w:ascii="GHEA Grapalat" w:hAnsi="GHEA Grapalat" w:cs="Sylfaen"/>
          <w:lang w:val="af-ZA"/>
        </w:rPr>
        <w:t>խնամքի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պաշտպանության</w:t>
      </w:r>
      <w:r w:rsidRPr="003865A4">
        <w:rPr>
          <w:rFonts w:ascii="GHEA Grapalat" w:hAnsi="GHEA Grapalat" w:cs="Times Armenian"/>
          <w:lang w:val="af-ZA"/>
        </w:rPr>
        <w:t xml:space="preserve"> </w:t>
      </w:r>
      <w:r w:rsidRPr="003865A4">
        <w:rPr>
          <w:rFonts w:ascii="GHEA Grapalat" w:hAnsi="GHEA Grapalat" w:cs="Sylfaen"/>
          <w:lang w:val="af-ZA"/>
        </w:rPr>
        <w:t>հաստատություններում</w:t>
      </w:r>
      <w:r w:rsidRPr="003865A4">
        <w:rPr>
          <w:rFonts w:ascii="GHEA Grapalat" w:hAnsi="GHEA Grapalat" w:cs="Times Armenian"/>
          <w:lang w:val="af-ZA"/>
        </w:rPr>
        <w:t xml:space="preserve"> </w:t>
      </w:r>
      <w:r w:rsidRPr="003865A4">
        <w:rPr>
          <w:rFonts w:ascii="GHEA Grapalat" w:hAnsi="GHEA Grapalat" w:cs="Sylfaen"/>
          <w:lang w:val="af-ZA"/>
        </w:rPr>
        <w:t>երեխաների</w:t>
      </w:r>
      <w:r w:rsidRPr="003865A4">
        <w:rPr>
          <w:rFonts w:ascii="GHEA Grapalat" w:hAnsi="GHEA Grapalat" w:cs="Times Armenian"/>
          <w:lang w:val="af-ZA"/>
        </w:rPr>
        <w:t xml:space="preserve"> </w:t>
      </w:r>
      <w:r w:rsidRPr="003865A4">
        <w:rPr>
          <w:rFonts w:ascii="GHEA Grapalat" w:hAnsi="GHEA Grapalat" w:cs="Sylfaen"/>
          <w:lang w:val="af-ZA"/>
        </w:rPr>
        <w:t>թվի</w:t>
      </w:r>
      <w:r w:rsidRPr="003865A4">
        <w:rPr>
          <w:rFonts w:ascii="GHEA Grapalat" w:hAnsi="GHEA Grapalat" w:cs="Times Armenian"/>
          <w:lang w:val="af-ZA"/>
        </w:rPr>
        <w:t xml:space="preserve"> </w:t>
      </w:r>
      <w:r w:rsidRPr="003865A4">
        <w:rPr>
          <w:rFonts w:ascii="GHEA Grapalat" w:hAnsi="GHEA Grapalat" w:cs="Sylfaen"/>
          <w:lang w:val="af-ZA"/>
        </w:rPr>
        <w:t>նվազեցում</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այդ</w:t>
      </w:r>
      <w:r w:rsidRPr="003865A4">
        <w:rPr>
          <w:rFonts w:ascii="GHEA Grapalat" w:hAnsi="GHEA Grapalat" w:cs="Times Armenian"/>
          <w:lang w:val="af-ZA"/>
        </w:rPr>
        <w:t xml:space="preserve"> </w:t>
      </w:r>
      <w:r w:rsidRPr="003865A4">
        <w:rPr>
          <w:rFonts w:ascii="GHEA Grapalat" w:hAnsi="GHEA Grapalat" w:cs="Sylfaen"/>
          <w:lang w:val="af-ZA"/>
        </w:rPr>
        <w:t>հաստատություններում</w:t>
      </w:r>
      <w:r w:rsidRPr="003865A4">
        <w:rPr>
          <w:rFonts w:ascii="GHEA Grapalat" w:hAnsi="GHEA Grapalat" w:cs="Times Armenian"/>
          <w:lang w:val="af-ZA"/>
        </w:rPr>
        <w:t xml:space="preserve"> </w:t>
      </w:r>
      <w:r w:rsidRPr="003865A4">
        <w:rPr>
          <w:rFonts w:ascii="GHEA Grapalat" w:hAnsi="GHEA Grapalat" w:cs="Sylfaen"/>
          <w:lang w:val="af-ZA"/>
        </w:rPr>
        <w:t>երեխաների</w:t>
      </w:r>
      <w:r w:rsidRPr="003865A4">
        <w:rPr>
          <w:rFonts w:ascii="GHEA Grapalat" w:hAnsi="GHEA Grapalat" w:cs="Times Armenian"/>
          <w:lang w:val="af-ZA"/>
        </w:rPr>
        <w:t xml:space="preserve"> </w:t>
      </w:r>
      <w:r w:rsidRPr="003865A4">
        <w:rPr>
          <w:rFonts w:ascii="GHEA Grapalat" w:hAnsi="GHEA Grapalat" w:cs="Sylfaen"/>
          <w:lang w:val="af-ZA"/>
        </w:rPr>
        <w:t>մուտքի</w:t>
      </w:r>
      <w:r w:rsidRPr="003865A4">
        <w:rPr>
          <w:rFonts w:ascii="GHEA Grapalat" w:hAnsi="GHEA Grapalat" w:cs="Times Armenian"/>
          <w:lang w:val="af-ZA"/>
        </w:rPr>
        <w:t xml:space="preserve"> </w:t>
      </w:r>
      <w:r w:rsidRPr="003865A4">
        <w:rPr>
          <w:rFonts w:ascii="GHEA Grapalat" w:hAnsi="GHEA Grapalat" w:cs="Sylfaen"/>
          <w:lang w:val="af-ZA"/>
        </w:rPr>
        <w:t>կանխարգելում</w:t>
      </w:r>
    </w:p>
    <w:p w:rsidR="00E53573" w:rsidRPr="003865A4" w:rsidRDefault="00E53573" w:rsidP="00E53573">
      <w:pPr>
        <w:numPr>
          <w:ilvl w:val="0"/>
          <w:numId w:val="32"/>
        </w:numPr>
        <w:jc w:val="both"/>
        <w:rPr>
          <w:rFonts w:ascii="GHEA Grapalat" w:hAnsi="GHEA Grapalat" w:cs="Times Armenian"/>
          <w:lang w:val="af-ZA"/>
        </w:rPr>
      </w:pPr>
      <w:r w:rsidRPr="003865A4">
        <w:rPr>
          <w:rFonts w:ascii="GHEA Grapalat" w:hAnsi="GHEA Grapalat" w:cs="Sylfaen"/>
          <w:lang w:val="af-ZA"/>
        </w:rPr>
        <w:t>ներառական կրթության կազմակերպում</w:t>
      </w:r>
    </w:p>
    <w:p w:rsidR="00E53573" w:rsidRPr="003865A4" w:rsidRDefault="00E53573" w:rsidP="00E53573">
      <w:pPr>
        <w:numPr>
          <w:ilvl w:val="0"/>
          <w:numId w:val="32"/>
        </w:numPr>
        <w:jc w:val="both"/>
        <w:rPr>
          <w:rFonts w:ascii="GHEA Grapalat" w:hAnsi="GHEA Grapalat"/>
          <w:lang w:val="af-ZA"/>
        </w:rPr>
      </w:pPr>
      <w:r w:rsidRPr="003865A4">
        <w:rPr>
          <w:rFonts w:ascii="GHEA Grapalat" w:hAnsi="GHEA Grapalat" w:cs="Sylfaen"/>
          <w:lang w:val="af-ZA"/>
        </w:rPr>
        <w:t>առանց</w:t>
      </w:r>
      <w:r w:rsidRPr="003865A4">
        <w:rPr>
          <w:rFonts w:ascii="GHEA Grapalat" w:hAnsi="GHEA Grapalat" w:cs="Times Armenian"/>
          <w:lang w:val="af-ZA"/>
        </w:rPr>
        <w:t xml:space="preserve"> </w:t>
      </w:r>
      <w:r w:rsidRPr="003865A4">
        <w:rPr>
          <w:rFonts w:ascii="GHEA Grapalat" w:hAnsi="GHEA Grapalat" w:cs="Sylfaen"/>
          <w:lang w:val="af-ZA"/>
        </w:rPr>
        <w:t>ծնողական</w:t>
      </w:r>
      <w:r w:rsidRPr="003865A4">
        <w:rPr>
          <w:rFonts w:ascii="GHEA Grapalat" w:hAnsi="GHEA Grapalat" w:cs="Times Armenian"/>
          <w:lang w:val="af-ZA"/>
        </w:rPr>
        <w:t xml:space="preserve"> </w:t>
      </w:r>
      <w:r w:rsidRPr="003865A4">
        <w:rPr>
          <w:rFonts w:ascii="GHEA Grapalat" w:hAnsi="GHEA Grapalat" w:cs="Sylfaen"/>
          <w:lang w:val="af-ZA"/>
        </w:rPr>
        <w:t>խնամքի</w:t>
      </w:r>
      <w:r w:rsidRPr="003865A4">
        <w:rPr>
          <w:rFonts w:ascii="GHEA Grapalat" w:hAnsi="GHEA Grapalat" w:cs="Times Armenian"/>
          <w:lang w:val="af-ZA"/>
        </w:rPr>
        <w:t xml:space="preserve"> </w:t>
      </w:r>
      <w:r w:rsidRPr="003865A4">
        <w:rPr>
          <w:rFonts w:ascii="GHEA Grapalat" w:hAnsi="GHEA Grapalat" w:cs="Sylfaen"/>
          <w:lang w:val="af-ZA"/>
        </w:rPr>
        <w:t>մնացած</w:t>
      </w:r>
      <w:r w:rsidRPr="003865A4">
        <w:rPr>
          <w:rFonts w:ascii="GHEA Grapalat" w:hAnsi="GHEA Grapalat" w:cs="Times Armenian"/>
          <w:lang w:val="af-ZA"/>
        </w:rPr>
        <w:t xml:space="preserve"> </w:t>
      </w:r>
      <w:r w:rsidRPr="003865A4">
        <w:rPr>
          <w:rFonts w:ascii="GHEA Grapalat" w:hAnsi="GHEA Grapalat" w:cs="Sylfaen"/>
          <w:lang w:val="af-ZA"/>
        </w:rPr>
        <w:t>երեխաների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առանց</w:t>
      </w:r>
      <w:r w:rsidRPr="003865A4">
        <w:rPr>
          <w:rFonts w:ascii="GHEA Grapalat" w:hAnsi="GHEA Grapalat" w:cs="Times Armenian"/>
          <w:lang w:val="af-ZA"/>
        </w:rPr>
        <w:t xml:space="preserve"> </w:t>
      </w:r>
      <w:r w:rsidRPr="003865A4">
        <w:rPr>
          <w:rFonts w:ascii="GHEA Grapalat" w:hAnsi="GHEA Grapalat" w:cs="Sylfaen"/>
          <w:lang w:val="af-ZA"/>
        </w:rPr>
        <w:t>ծնողական</w:t>
      </w:r>
      <w:r w:rsidRPr="003865A4">
        <w:rPr>
          <w:rFonts w:ascii="GHEA Grapalat" w:hAnsi="GHEA Grapalat" w:cs="Times Armenian"/>
          <w:lang w:val="af-ZA"/>
        </w:rPr>
        <w:t xml:space="preserve"> </w:t>
      </w:r>
      <w:r w:rsidRPr="003865A4">
        <w:rPr>
          <w:rFonts w:ascii="GHEA Grapalat" w:hAnsi="GHEA Grapalat" w:cs="Sylfaen"/>
          <w:lang w:val="af-ZA"/>
        </w:rPr>
        <w:t>խնամքի</w:t>
      </w:r>
      <w:r w:rsidRPr="003865A4">
        <w:rPr>
          <w:rFonts w:ascii="GHEA Grapalat" w:hAnsi="GHEA Grapalat" w:cs="Times Armenian"/>
          <w:lang w:val="af-ZA"/>
        </w:rPr>
        <w:t xml:space="preserve"> </w:t>
      </w:r>
      <w:r w:rsidRPr="003865A4">
        <w:rPr>
          <w:rFonts w:ascii="GHEA Grapalat" w:hAnsi="GHEA Grapalat" w:cs="Sylfaen"/>
          <w:lang w:val="af-ZA"/>
        </w:rPr>
        <w:t>մնացած</w:t>
      </w:r>
      <w:r w:rsidRPr="003865A4">
        <w:rPr>
          <w:rFonts w:ascii="GHEA Grapalat" w:hAnsi="GHEA Grapalat" w:cs="Times Armenian"/>
          <w:lang w:val="af-ZA"/>
        </w:rPr>
        <w:t xml:space="preserve"> </w:t>
      </w:r>
      <w:r w:rsidRPr="003865A4">
        <w:rPr>
          <w:rFonts w:ascii="GHEA Grapalat" w:hAnsi="GHEA Grapalat" w:cs="Sylfaen"/>
          <w:lang w:val="af-ZA"/>
        </w:rPr>
        <w:t>երեխաների</w:t>
      </w:r>
      <w:r w:rsidRPr="003865A4">
        <w:rPr>
          <w:rFonts w:ascii="GHEA Grapalat" w:hAnsi="GHEA Grapalat" w:cs="Times Armenian"/>
          <w:lang w:val="af-ZA"/>
        </w:rPr>
        <w:t xml:space="preserve"> </w:t>
      </w:r>
      <w:r w:rsidRPr="003865A4">
        <w:rPr>
          <w:rFonts w:ascii="GHEA Grapalat" w:hAnsi="GHEA Grapalat" w:cs="Sylfaen"/>
          <w:lang w:val="af-ZA"/>
        </w:rPr>
        <w:t>թվին</w:t>
      </w:r>
      <w:r w:rsidRPr="003865A4">
        <w:rPr>
          <w:rFonts w:ascii="GHEA Grapalat" w:hAnsi="GHEA Grapalat" w:cs="Times Armenian"/>
          <w:lang w:val="af-ZA"/>
        </w:rPr>
        <w:t xml:space="preserve"> </w:t>
      </w:r>
      <w:r w:rsidRPr="003865A4">
        <w:rPr>
          <w:rFonts w:ascii="GHEA Grapalat" w:hAnsi="GHEA Grapalat" w:cs="Sylfaen"/>
          <w:lang w:val="af-ZA"/>
        </w:rPr>
        <w:t>պատկանող</w:t>
      </w:r>
      <w:r w:rsidRPr="003865A4">
        <w:rPr>
          <w:rFonts w:ascii="GHEA Grapalat" w:hAnsi="GHEA Grapalat" w:cs="Times Armenian"/>
          <w:lang w:val="af-ZA"/>
        </w:rPr>
        <w:t xml:space="preserve"> </w:t>
      </w:r>
      <w:r w:rsidRPr="003865A4">
        <w:rPr>
          <w:rFonts w:ascii="GHEA Grapalat" w:hAnsi="GHEA Grapalat" w:cs="Sylfaen"/>
          <w:lang w:val="af-ZA"/>
        </w:rPr>
        <w:t>անձանց</w:t>
      </w:r>
      <w:r w:rsidRPr="003865A4">
        <w:rPr>
          <w:rFonts w:ascii="GHEA Grapalat" w:hAnsi="GHEA Grapalat" w:cs="Times Armenian"/>
          <w:lang w:val="af-ZA"/>
        </w:rPr>
        <w:t xml:space="preserve"> </w:t>
      </w:r>
      <w:r w:rsidRPr="003865A4">
        <w:rPr>
          <w:rFonts w:ascii="GHEA Grapalat" w:hAnsi="GHEA Grapalat" w:cs="Sylfaen"/>
          <w:lang w:val="af-ZA"/>
        </w:rPr>
        <w:t>հիմնախնդիրներ</w:t>
      </w:r>
    </w:p>
    <w:p w:rsidR="00E53573" w:rsidRPr="003865A4" w:rsidRDefault="00E53573" w:rsidP="00E53573">
      <w:pPr>
        <w:numPr>
          <w:ilvl w:val="0"/>
          <w:numId w:val="32"/>
        </w:numPr>
        <w:jc w:val="both"/>
        <w:rPr>
          <w:rFonts w:ascii="GHEA Grapalat" w:hAnsi="GHEA Grapalat"/>
          <w:lang w:val="af-ZA"/>
        </w:rPr>
      </w:pPr>
      <w:r w:rsidRPr="003865A4">
        <w:rPr>
          <w:rFonts w:ascii="GHEA Grapalat" w:hAnsi="GHEA Grapalat" w:cs="Sylfaen"/>
          <w:lang w:val="af-ZA"/>
        </w:rPr>
        <w:t>պետական</w:t>
      </w:r>
      <w:r w:rsidRPr="003865A4">
        <w:rPr>
          <w:rFonts w:ascii="GHEA Grapalat" w:hAnsi="GHEA Grapalat" w:cs="Times Armenian"/>
          <w:lang w:val="af-ZA"/>
        </w:rPr>
        <w:t xml:space="preserve"> </w:t>
      </w:r>
      <w:r w:rsidRPr="003865A4">
        <w:rPr>
          <w:rFonts w:ascii="GHEA Grapalat" w:hAnsi="GHEA Grapalat" w:cs="Sylfaen"/>
          <w:lang w:val="af-ZA"/>
        </w:rPr>
        <w:t>հատուկ</w:t>
      </w:r>
      <w:r w:rsidRPr="003865A4">
        <w:rPr>
          <w:rFonts w:ascii="GHEA Grapalat" w:hAnsi="GHEA Grapalat" w:cs="Times Armenian"/>
          <w:lang w:val="af-ZA"/>
        </w:rPr>
        <w:t xml:space="preserve"> </w:t>
      </w:r>
      <w:r w:rsidRPr="003865A4">
        <w:rPr>
          <w:rFonts w:ascii="GHEA Grapalat" w:hAnsi="GHEA Grapalat" w:cs="Sylfaen"/>
          <w:lang w:val="af-ZA"/>
        </w:rPr>
        <w:t>հանրակրթական</w:t>
      </w:r>
      <w:r w:rsidRPr="003865A4">
        <w:rPr>
          <w:rFonts w:ascii="GHEA Grapalat" w:hAnsi="GHEA Grapalat" w:cs="Times Armenian"/>
          <w:lang w:val="af-ZA"/>
        </w:rPr>
        <w:t xml:space="preserve"> </w:t>
      </w:r>
      <w:r w:rsidRPr="003865A4">
        <w:rPr>
          <w:rFonts w:ascii="GHEA Grapalat" w:hAnsi="GHEA Grapalat" w:cs="Sylfaen"/>
          <w:lang w:val="af-ZA"/>
        </w:rPr>
        <w:t>ուսումնական</w:t>
      </w:r>
      <w:r w:rsidRPr="003865A4">
        <w:rPr>
          <w:rFonts w:ascii="GHEA Grapalat" w:hAnsi="GHEA Grapalat" w:cs="Times Armenian"/>
          <w:lang w:val="af-ZA"/>
        </w:rPr>
        <w:t xml:space="preserve"> </w:t>
      </w:r>
      <w:r w:rsidRPr="003865A4">
        <w:rPr>
          <w:rFonts w:ascii="GHEA Grapalat" w:hAnsi="GHEA Grapalat" w:cs="Sylfaen"/>
          <w:lang w:val="af-ZA"/>
        </w:rPr>
        <w:t>հաստատությունների</w:t>
      </w:r>
      <w:r w:rsidRPr="003865A4">
        <w:rPr>
          <w:rFonts w:ascii="GHEA Grapalat" w:hAnsi="GHEA Grapalat" w:cs="Times Armenian"/>
          <w:lang w:val="af-ZA"/>
        </w:rPr>
        <w:t xml:space="preserve"> </w:t>
      </w:r>
      <w:r w:rsidRPr="003865A4">
        <w:rPr>
          <w:rFonts w:ascii="GHEA Grapalat" w:hAnsi="GHEA Grapalat" w:cs="Sylfaen"/>
          <w:lang w:val="af-ZA"/>
        </w:rPr>
        <w:t>երեխաների</w:t>
      </w:r>
      <w:r w:rsidRPr="003865A4">
        <w:rPr>
          <w:rFonts w:ascii="GHEA Grapalat" w:hAnsi="GHEA Grapalat" w:cs="Times Armenian"/>
          <w:lang w:val="af-ZA"/>
        </w:rPr>
        <w:t xml:space="preserve"> </w:t>
      </w:r>
      <w:r w:rsidRPr="003865A4">
        <w:rPr>
          <w:rFonts w:ascii="GHEA Grapalat" w:hAnsi="GHEA Grapalat" w:cs="Sylfaen"/>
          <w:lang w:val="af-ZA"/>
        </w:rPr>
        <w:t>հիմնախնդիրներ</w:t>
      </w:r>
    </w:p>
    <w:p w:rsidR="00E53573" w:rsidRPr="003865A4" w:rsidRDefault="00E53573" w:rsidP="00E53573">
      <w:pPr>
        <w:numPr>
          <w:ilvl w:val="0"/>
          <w:numId w:val="32"/>
        </w:numPr>
        <w:jc w:val="both"/>
        <w:rPr>
          <w:rFonts w:ascii="GHEA Grapalat" w:hAnsi="GHEA Grapalat"/>
          <w:lang w:val="af-ZA"/>
        </w:rPr>
      </w:pPr>
      <w:r w:rsidRPr="003865A4">
        <w:rPr>
          <w:rFonts w:ascii="GHEA Grapalat" w:hAnsi="GHEA Grapalat" w:cs="Sylfaen"/>
          <w:lang w:val="af-ZA"/>
        </w:rPr>
        <w:t>մուրացիկ</w:t>
      </w:r>
      <w:r w:rsidRPr="003865A4">
        <w:rPr>
          <w:rFonts w:ascii="GHEA Grapalat" w:hAnsi="GHEA Grapalat" w:cs="Times Armenian"/>
          <w:lang w:val="af-ZA"/>
        </w:rPr>
        <w:t xml:space="preserve">, </w:t>
      </w:r>
      <w:r w:rsidRPr="003865A4">
        <w:rPr>
          <w:rFonts w:ascii="GHEA Grapalat" w:hAnsi="GHEA Grapalat" w:cs="Sylfaen"/>
          <w:lang w:val="af-ZA"/>
        </w:rPr>
        <w:t>թափառաշրջիկ</w:t>
      </w:r>
      <w:r w:rsidRPr="003865A4">
        <w:rPr>
          <w:rFonts w:ascii="GHEA Grapalat" w:hAnsi="GHEA Grapalat" w:cs="Times Armenian"/>
          <w:lang w:val="af-ZA"/>
        </w:rPr>
        <w:t xml:space="preserve">, </w:t>
      </w:r>
      <w:r w:rsidRPr="003865A4">
        <w:rPr>
          <w:rFonts w:ascii="GHEA Grapalat" w:hAnsi="GHEA Grapalat" w:cs="Sylfaen"/>
          <w:lang w:val="af-ZA"/>
        </w:rPr>
        <w:t>իրավախախտ</w:t>
      </w:r>
      <w:r w:rsidRPr="003865A4">
        <w:rPr>
          <w:rFonts w:ascii="GHEA Grapalat" w:hAnsi="GHEA Grapalat" w:cs="Times Armenian"/>
          <w:lang w:val="af-ZA"/>
        </w:rPr>
        <w:t xml:space="preserve">, </w:t>
      </w:r>
      <w:r w:rsidRPr="003865A4">
        <w:rPr>
          <w:rFonts w:ascii="GHEA Grapalat" w:hAnsi="GHEA Grapalat" w:cs="Sylfaen"/>
          <w:lang w:val="af-ZA"/>
        </w:rPr>
        <w:t>հանցագործության</w:t>
      </w:r>
      <w:r w:rsidRPr="003865A4">
        <w:rPr>
          <w:rFonts w:ascii="GHEA Grapalat" w:hAnsi="GHEA Grapalat" w:cs="Times Armenian"/>
          <w:lang w:val="af-ZA"/>
        </w:rPr>
        <w:t xml:space="preserve"> </w:t>
      </w:r>
      <w:r w:rsidRPr="003865A4">
        <w:rPr>
          <w:rFonts w:ascii="GHEA Grapalat" w:hAnsi="GHEA Grapalat" w:cs="Sylfaen"/>
          <w:lang w:val="af-ZA"/>
        </w:rPr>
        <w:t>կատարման</w:t>
      </w:r>
      <w:r w:rsidRPr="003865A4">
        <w:rPr>
          <w:rFonts w:ascii="GHEA Grapalat" w:hAnsi="GHEA Grapalat" w:cs="Times Armenian"/>
          <w:lang w:val="af-ZA"/>
        </w:rPr>
        <w:t xml:space="preserve"> </w:t>
      </w:r>
      <w:r w:rsidRPr="003865A4">
        <w:rPr>
          <w:rFonts w:ascii="GHEA Grapalat" w:hAnsi="GHEA Grapalat" w:cs="Sylfaen"/>
          <w:lang w:val="af-ZA"/>
        </w:rPr>
        <w:t>մեջ</w:t>
      </w:r>
      <w:r w:rsidRPr="003865A4">
        <w:rPr>
          <w:rFonts w:ascii="GHEA Grapalat" w:hAnsi="GHEA Grapalat" w:cs="Times Armenian"/>
          <w:lang w:val="af-ZA"/>
        </w:rPr>
        <w:t xml:space="preserve"> </w:t>
      </w:r>
      <w:r w:rsidRPr="003865A4">
        <w:rPr>
          <w:rFonts w:ascii="GHEA Grapalat" w:hAnsi="GHEA Grapalat" w:cs="Sylfaen"/>
          <w:lang w:val="af-ZA"/>
        </w:rPr>
        <w:t>մեղադրվող</w:t>
      </w:r>
      <w:r w:rsidRPr="003865A4">
        <w:rPr>
          <w:rFonts w:ascii="GHEA Grapalat" w:hAnsi="GHEA Grapalat" w:cs="Times Armenian"/>
          <w:lang w:val="af-ZA"/>
        </w:rPr>
        <w:t xml:space="preserve"> </w:t>
      </w:r>
      <w:r w:rsidRPr="003865A4">
        <w:rPr>
          <w:rFonts w:ascii="GHEA Grapalat" w:hAnsi="GHEA Grapalat" w:cs="Sylfaen"/>
          <w:lang w:val="af-ZA"/>
        </w:rPr>
        <w:t>երեխաների</w:t>
      </w:r>
      <w:r w:rsidRPr="003865A4">
        <w:rPr>
          <w:rFonts w:ascii="GHEA Grapalat" w:hAnsi="GHEA Grapalat" w:cs="Times Armenian"/>
          <w:lang w:val="af-ZA"/>
        </w:rPr>
        <w:t xml:space="preserve"> </w:t>
      </w:r>
      <w:r w:rsidRPr="003865A4">
        <w:rPr>
          <w:rFonts w:ascii="GHEA Grapalat" w:hAnsi="GHEA Grapalat" w:cs="Sylfaen"/>
          <w:lang w:val="af-ZA"/>
        </w:rPr>
        <w:t>հիմնախնդիրներ</w:t>
      </w:r>
    </w:p>
    <w:p w:rsidR="00E53573" w:rsidRPr="003865A4" w:rsidRDefault="00E53573" w:rsidP="00E53573">
      <w:pPr>
        <w:numPr>
          <w:ilvl w:val="0"/>
          <w:numId w:val="32"/>
        </w:numPr>
        <w:jc w:val="both"/>
        <w:rPr>
          <w:rFonts w:ascii="GHEA Grapalat" w:hAnsi="GHEA Grapalat"/>
          <w:lang w:val="af-ZA"/>
        </w:rPr>
      </w:pPr>
      <w:r w:rsidRPr="003865A4">
        <w:rPr>
          <w:rFonts w:ascii="GHEA Grapalat" w:hAnsi="GHEA Grapalat" w:cs="Times Armenian"/>
          <w:lang w:val="af-ZA"/>
        </w:rPr>
        <w:t xml:space="preserve">ընտանիքի, կանանց  և </w:t>
      </w:r>
      <w:r w:rsidRPr="003865A4">
        <w:rPr>
          <w:rFonts w:ascii="GHEA Grapalat" w:hAnsi="GHEA Grapalat" w:cs="Sylfaen"/>
          <w:lang w:val="af-ZA"/>
        </w:rPr>
        <w:t>երեխաների</w:t>
      </w:r>
      <w:r w:rsidRPr="003865A4">
        <w:rPr>
          <w:rFonts w:ascii="GHEA Grapalat" w:hAnsi="GHEA Grapalat" w:cs="Times Armenian"/>
          <w:lang w:val="af-ZA"/>
        </w:rPr>
        <w:t xml:space="preserve"> </w:t>
      </w:r>
      <w:r w:rsidRPr="003865A4">
        <w:rPr>
          <w:rFonts w:ascii="GHEA Grapalat" w:hAnsi="GHEA Grapalat" w:cs="Sylfaen"/>
          <w:lang w:val="af-ZA"/>
        </w:rPr>
        <w:t>պաշտպանության</w:t>
      </w:r>
      <w:r w:rsidRPr="003865A4">
        <w:rPr>
          <w:rFonts w:ascii="GHEA Grapalat" w:hAnsi="GHEA Grapalat" w:cs="Times Armenian"/>
          <w:lang w:val="af-ZA"/>
        </w:rPr>
        <w:t xml:space="preserve"> </w:t>
      </w:r>
      <w:r w:rsidRPr="003865A4">
        <w:rPr>
          <w:rFonts w:ascii="GHEA Grapalat" w:hAnsi="GHEA Grapalat" w:cs="Sylfaen"/>
          <w:lang w:val="af-ZA"/>
        </w:rPr>
        <w:t>հիմնախնդիրներ</w:t>
      </w:r>
      <w:r w:rsidRPr="003865A4">
        <w:rPr>
          <w:rFonts w:ascii="GHEA Grapalat" w:hAnsi="GHEA Grapalat" w:cs="Times Armenian"/>
          <w:lang w:val="af-ZA"/>
        </w:rPr>
        <w:t>:</w:t>
      </w:r>
    </w:p>
    <w:p w:rsidR="00E53573" w:rsidRPr="003865A4" w:rsidRDefault="00E53573" w:rsidP="00E53573">
      <w:pPr>
        <w:ind w:left="360"/>
        <w:jc w:val="both"/>
        <w:rPr>
          <w:rFonts w:ascii="GHEA Grapalat" w:hAnsi="GHEA Grapalat"/>
          <w:sz w:val="10"/>
          <w:szCs w:val="10"/>
          <w:lang w:val="af-ZA"/>
        </w:rPr>
      </w:pPr>
    </w:p>
    <w:p w:rsidR="00E53573" w:rsidRPr="003865A4" w:rsidRDefault="00E53573" w:rsidP="00E53573">
      <w:pPr>
        <w:numPr>
          <w:ilvl w:val="0"/>
          <w:numId w:val="59"/>
        </w:numPr>
        <w:ind w:left="-284" w:firstLine="426"/>
        <w:jc w:val="both"/>
        <w:rPr>
          <w:rFonts w:ascii="GHEA Grapalat" w:hAnsi="GHEA Grapalat" w:cs="Times Armenian"/>
          <w:lang w:val="af-ZA"/>
        </w:rPr>
      </w:pPr>
      <w:r w:rsidRPr="003865A4">
        <w:rPr>
          <w:rFonts w:ascii="GHEA Grapalat" w:hAnsi="GHEA Grapalat" w:cs="ArialArmenianMT"/>
          <w:lang w:val="it-IT"/>
        </w:rPr>
        <w:t xml:space="preserve"> «</w:t>
      </w:r>
      <w:r w:rsidRPr="003865A4">
        <w:rPr>
          <w:rFonts w:ascii="GHEA Grapalat" w:hAnsi="GHEA Grapalat"/>
          <w:shd w:val="clear" w:color="auto" w:fill="FFFFFF"/>
        </w:rPr>
        <w:t>Հայաստանի</w:t>
      </w:r>
      <w:r w:rsidRPr="003865A4">
        <w:rPr>
          <w:rFonts w:ascii="GHEA Grapalat" w:hAnsi="GHEA Grapalat"/>
          <w:shd w:val="clear" w:color="auto" w:fill="FFFFFF"/>
          <w:lang w:val="af-ZA"/>
        </w:rPr>
        <w:t xml:space="preserve">  </w:t>
      </w:r>
      <w:r w:rsidRPr="003865A4">
        <w:rPr>
          <w:rFonts w:ascii="GHEA Grapalat" w:hAnsi="GHEA Grapalat"/>
          <w:shd w:val="clear" w:color="auto" w:fill="FFFFFF"/>
        </w:rPr>
        <w:t>Հանրապետությունում</w:t>
      </w:r>
      <w:r w:rsidRPr="003865A4">
        <w:rPr>
          <w:rFonts w:ascii="GHEA Grapalat" w:hAnsi="GHEA Grapalat"/>
          <w:shd w:val="clear" w:color="auto" w:fill="FFFFFF"/>
          <w:lang w:val="af-ZA"/>
        </w:rPr>
        <w:t xml:space="preserve">  </w:t>
      </w:r>
      <w:r w:rsidRPr="003865A4">
        <w:rPr>
          <w:rFonts w:ascii="GHEA Grapalat" w:hAnsi="GHEA Grapalat"/>
          <w:shd w:val="clear" w:color="auto" w:fill="FFFFFF"/>
        </w:rPr>
        <w:t>երեխայի</w:t>
      </w:r>
      <w:r w:rsidRPr="003865A4">
        <w:rPr>
          <w:rFonts w:ascii="GHEA Grapalat" w:hAnsi="GHEA Grapalat"/>
          <w:shd w:val="clear" w:color="auto" w:fill="FFFFFF"/>
          <w:lang w:val="af-ZA"/>
        </w:rPr>
        <w:t xml:space="preserve">  </w:t>
      </w:r>
      <w:r w:rsidRPr="003865A4">
        <w:rPr>
          <w:rFonts w:ascii="GHEA Grapalat" w:hAnsi="GHEA Grapalat"/>
          <w:shd w:val="clear" w:color="auto" w:fill="FFFFFF"/>
        </w:rPr>
        <w:t>իրավունքների</w:t>
      </w:r>
      <w:r w:rsidRPr="003865A4">
        <w:rPr>
          <w:rFonts w:ascii="GHEA Grapalat" w:hAnsi="GHEA Grapalat"/>
          <w:shd w:val="clear" w:color="auto" w:fill="FFFFFF"/>
          <w:lang w:val="af-ZA"/>
        </w:rPr>
        <w:t xml:space="preserve"> </w:t>
      </w:r>
      <w:r w:rsidRPr="003865A4">
        <w:rPr>
          <w:rFonts w:ascii="GHEA Grapalat" w:hAnsi="GHEA Grapalat"/>
          <w:shd w:val="clear" w:color="auto" w:fill="FFFFFF"/>
        </w:rPr>
        <w:t>պաշտպանության</w:t>
      </w:r>
      <w:r w:rsidRPr="003865A4">
        <w:rPr>
          <w:rFonts w:ascii="GHEA Grapalat" w:hAnsi="GHEA Grapalat"/>
          <w:shd w:val="clear" w:color="auto" w:fill="FFFFFF"/>
          <w:lang w:val="af-ZA"/>
        </w:rPr>
        <w:t xml:space="preserve"> 2013-2016 </w:t>
      </w:r>
      <w:r w:rsidRPr="003865A4">
        <w:rPr>
          <w:rFonts w:ascii="GHEA Grapalat" w:hAnsi="GHEA Grapalat"/>
          <w:shd w:val="clear" w:color="auto" w:fill="FFFFFF"/>
        </w:rPr>
        <w:t>թվականների</w:t>
      </w:r>
      <w:r w:rsidRPr="003865A4">
        <w:rPr>
          <w:rFonts w:ascii="GHEA Grapalat" w:hAnsi="GHEA Grapalat"/>
          <w:shd w:val="clear" w:color="auto" w:fill="FFFFFF"/>
          <w:lang w:val="af-ZA"/>
        </w:rPr>
        <w:t xml:space="preserve"> </w:t>
      </w:r>
      <w:r w:rsidRPr="003865A4">
        <w:rPr>
          <w:rFonts w:ascii="GHEA Grapalat" w:hAnsi="GHEA Grapalat"/>
          <w:shd w:val="clear" w:color="auto" w:fill="FFFFFF"/>
        </w:rPr>
        <w:t>ռազմավարական</w:t>
      </w:r>
      <w:r w:rsidRPr="003865A4">
        <w:rPr>
          <w:rFonts w:ascii="GHEA Grapalat" w:hAnsi="GHEA Grapalat"/>
          <w:shd w:val="clear" w:color="auto" w:fill="FFFFFF"/>
          <w:lang w:val="af-ZA"/>
        </w:rPr>
        <w:t xml:space="preserve"> </w:t>
      </w:r>
      <w:r w:rsidRPr="003865A4">
        <w:rPr>
          <w:rFonts w:ascii="GHEA Grapalat" w:hAnsi="GHEA Grapalat"/>
          <w:shd w:val="clear" w:color="auto" w:fill="FFFFFF"/>
        </w:rPr>
        <w:t>ծրագրում</w:t>
      </w:r>
      <w:r w:rsidRPr="003865A4">
        <w:rPr>
          <w:rFonts w:ascii="GHEA Grapalat" w:hAnsi="GHEA Grapalat" w:cs="Sylfaen"/>
          <w:lang w:val="af-ZA"/>
        </w:rPr>
        <w:t>»</w:t>
      </w:r>
      <w:r w:rsidRPr="003865A4">
        <w:rPr>
          <w:rFonts w:ascii="GHEA Grapalat" w:hAnsi="GHEA Grapalat" w:cs="Times Armenian"/>
          <w:lang w:val="af-ZA"/>
        </w:rPr>
        <w:t xml:space="preserve"> </w:t>
      </w:r>
      <w:r w:rsidRPr="003865A4">
        <w:rPr>
          <w:rFonts w:ascii="GHEA Grapalat" w:hAnsi="GHEA Grapalat" w:cs="Sylfaen"/>
          <w:lang w:val="af-ZA"/>
        </w:rPr>
        <w:t>կարևորվում</w:t>
      </w:r>
      <w:r w:rsidRPr="003865A4">
        <w:rPr>
          <w:rFonts w:ascii="GHEA Grapalat" w:hAnsi="GHEA Grapalat" w:cs="Times Armenian"/>
          <w:lang w:val="af-ZA"/>
        </w:rPr>
        <w:t xml:space="preserve"> </w:t>
      </w:r>
      <w:r w:rsidRPr="003865A4">
        <w:rPr>
          <w:rFonts w:ascii="GHEA Grapalat" w:hAnsi="GHEA Grapalat" w:cs="Sylfaen"/>
          <w:lang w:val="af-ZA"/>
        </w:rPr>
        <w:t>է նաև</w:t>
      </w:r>
      <w:r w:rsidRPr="003865A4">
        <w:rPr>
          <w:rFonts w:ascii="GHEA Grapalat" w:hAnsi="GHEA Grapalat" w:cs="Times Armenian"/>
          <w:lang w:val="af-ZA"/>
        </w:rPr>
        <w:t xml:space="preserve"> </w:t>
      </w:r>
      <w:r w:rsidRPr="003865A4">
        <w:rPr>
          <w:rFonts w:ascii="GHEA Grapalat" w:hAnsi="GHEA Grapalat" w:cs="Sylfaen"/>
          <w:lang w:val="af-ZA"/>
        </w:rPr>
        <w:t>երեխային</w:t>
      </w:r>
      <w:r w:rsidRPr="003865A4">
        <w:rPr>
          <w:rFonts w:ascii="GHEA Grapalat" w:hAnsi="GHEA Grapalat" w:cs="Times Armenian"/>
          <w:lang w:val="af-ZA"/>
        </w:rPr>
        <w:t xml:space="preserve">  </w:t>
      </w:r>
      <w:r w:rsidRPr="003865A4">
        <w:rPr>
          <w:rFonts w:ascii="GHEA Grapalat" w:hAnsi="GHEA Grapalat" w:cs="Sylfaen"/>
          <w:lang w:val="af-ZA"/>
        </w:rPr>
        <w:t>մատուցվող</w:t>
      </w:r>
      <w:r w:rsidRPr="003865A4">
        <w:rPr>
          <w:rFonts w:ascii="GHEA Grapalat" w:hAnsi="GHEA Grapalat" w:cs="Times Armenian"/>
          <w:lang w:val="af-ZA"/>
        </w:rPr>
        <w:t xml:space="preserve">  </w:t>
      </w:r>
      <w:r w:rsidRPr="003865A4">
        <w:rPr>
          <w:rFonts w:ascii="GHEA Grapalat" w:hAnsi="GHEA Grapalat" w:cs="Sylfaen"/>
          <w:lang w:val="af-ZA"/>
        </w:rPr>
        <w:t>ծառայությունների</w:t>
      </w:r>
      <w:r w:rsidRPr="003865A4">
        <w:rPr>
          <w:rFonts w:ascii="GHEA Grapalat" w:hAnsi="GHEA Grapalat" w:cs="Times Armenian"/>
          <w:lang w:val="af-ZA"/>
        </w:rPr>
        <w:t xml:space="preserve">  </w:t>
      </w:r>
      <w:r w:rsidRPr="003865A4">
        <w:rPr>
          <w:rFonts w:ascii="GHEA Grapalat" w:hAnsi="GHEA Grapalat" w:cs="Sylfaen"/>
          <w:lang w:val="af-ZA"/>
        </w:rPr>
        <w:t>ապակենտրոնացման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 xml:space="preserve">համայնքների </w:t>
      </w:r>
      <w:r w:rsidRPr="003865A4">
        <w:rPr>
          <w:rFonts w:ascii="GHEA Grapalat" w:hAnsi="GHEA Grapalat" w:cs="Times Armenian"/>
          <w:lang w:val="af-ZA"/>
        </w:rPr>
        <w:t xml:space="preserve"> </w:t>
      </w:r>
      <w:r w:rsidRPr="003865A4">
        <w:rPr>
          <w:rFonts w:ascii="GHEA Grapalat" w:hAnsi="GHEA Grapalat" w:cs="Sylfaen"/>
          <w:lang w:val="af-ZA"/>
        </w:rPr>
        <w:t xml:space="preserve">ներգրավման </w:t>
      </w:r>
      <w:r w:rsidRPr="003865A4">
        <w:rPr>
          <w:rFonts w:ascii="GHEA Grapalat" w:hAnsi="GHEA Grapalat" w:cs="Times Armenian"/>
          <w:lang w:val="af-ZA"/>
        </w:rPr>
        <w:t xml:space="preserve"> </w:t>
      </w:r>
      <w:r w:rsidRPr="003865A4">
        <w:rPr>
          <w:rFonts w:ascii="GHEA Grapalat" w:hAnsi="GHEA Grapalat" w:cs="Sylfaen"/>
          <w:lang w:val="af-ZA"/>
        </w:rPr>
        <w:t>սկզբունքը</w:t>
      </w:r>
      <w:r w:rsidRPr="003865A4">
        <w:rPr>
          <w:rFonts w:ascii="GHEA Grapalat" w:hAnsi="GHEA Grapalat" w:cs="Times Armenian"/>
          <w:lang w:val="af-ZA"/>
        </w:rPr>
        <w:t xml:space="preserve">`  </w:t>
      </w:r>
      <w:r w:rsidRPr="003865A4">
        <w:rPr>
          <w:rFonts w:ascii="GHEA Grapalat" w:hAnsi="GHEA Grapalat" w:cs="Sylfaen"/>
          <w:lang w:val="af-ZA"/>
        </w:rPr>
        <w:t>խնամքի</w:t>
      </w:r>
      <w:r w:rsidRPr="003865A4">
        <w:rPr>
          <w:rFonts w:ascii="GHEA Grapalat" w:hAnsi="GHEA Grapalat" w:cs="Times Armenian"/>
          <w:lang w:val="af-ZA"/>
        </w:rPr>
        <w:t xml:space="preserve">  </w:t>
      </w:r>
      <w:r w:rsidRPr="003865A4">
        <w:rPr>
          <w:rFonts w:ascii="GHEA Grapalat" w:hAnsi="GHEA Grapalat" w:cs="Sylfaen"/>
          <w:lang w:val="af-ZA"/>
        </w:rPr>
        <w:t xml:space="preserve">ցերեկային </w:t>
      </w:r>
      <w:r w:rsidRPr="003865A4">
        <w:rPr>
          <w:rFonts w:ascii="GHEA Grapalat" w:hAnsi="GHEA Grapalat" w:cs="Times Armenian"/>
          <w:lang w:val="af-ZA"/>
        </w:rPr>
        <w:t xml:space="preserve"> </w:t>
      </w:r>
      <w:r w:rsidRPr="003865A4">
        <w:rPr>
          <w:rFonts w:ascii="GHEA Grapalat" w:hAnsi="GHEA Grapalat" w:cs="Sylfaen"/>
          <w:lang w:val="af-ZA"/>
        </w:rPr>
        <w:t>կենտրոնների</w:t>
      </w:r>
      <w:r w:rsidRPr="003865A4">
        <w:rPr>
          <w:rFonts w:ascii="GHEA Grapalat" w:hAnsi="GHEA Grapalat" w:cs="Times Armenian"/>
          <w:lang w:val="af-ZA"/>
        </w:rPr>
        <w:t xml:space="preserve"> </w:t>
      </w:r>
      <w:r w:rsidRPr="003865A4">
        <w:rPr>
          <w:rFonts w:ascii="GHEA Grapalat" w:hAnsi="GHEA Grapalat" w:cs="Sylfaen"/>
          <w:lang w:val="af-ZA"/>
        </w:rPr>
        <w:t>ստեղծման</w:t>
      </w:r>
      <w:r w:rsidRPr="003865A4">
        <w:rPr>
          <w:rFonts w:ascii="GHEA Grapalat" w:hAnsi="GHEA Grapalat" w:cs="Times Armenian"/>
          <w:lang w:val="af-ZA"/>
        </w:rPr>
        <w:t xml:space="preserve"> </w:t>
      </w:r>
      <w:r w:rsidRPr="003865A4">
        <w:rPr>
          <w:rFonts w:ascii="GHEA Grapalat" w:hAnsi="GHEA Grapalat" w:cs="Sylfaen"/>
          <w:lang w:val="af-ZA"/>
        </w:rPr>
        <w:t>միջոցով</w:t>
      </w:r>
      <w:r w:rsidRPr="003865A4">
        <w:rPr>
          <w:rFonts w:ascii="GHEA Grapalat" w:hAnsi="GHEA Grapalat" w:cs="Times Armenian"/>
          <w:lang w:val="af-ZA"/>
        </w:rPr>
        <w:t xml:space="preserve">: Ներկայումս մարզում  գործընթացի  իրականացման համար խոչընդոտ են հանդիսանում շենքային պայմանների և ֆինանսական միջոցների բացակայությունը: </w:t>
      </w:r>
    </w:p>
    <w:p w:rsidR="00E53573" w:rsidRPr="003865A4" w:rsidRDefault="00E53573" w:rsidP="00E53573">
      <w:pPr>
        <w:numPr>
          <w:ilvl w:val="0"/>
          <w:numId w:val="59"/>
        </w:numPr>
        <w:ind w:left="-284" w:firstLine="426"/>
        <w:jc w:val="both"/>
        <w:rPr>
          <w:rFonts w:ascii="GHEA Grapalat" w:hAnsi="GHEA Grapalat" w:cs="Times Armenian"/>
          <w:lang w:val="af-ZA"/>
        </w:rPr>
      </w:pPr>
      <w:r w:rsidRPr="003865A4">
        <w:rPr>
          <w:rFonts w:ascii="GHEA Grapalat" w:hAnsi="GHEA Grapalat" w:cs="Sylfaen"/>
          <w:lang w:val="af-ZA"/>
        </w:rPr>
        <w:t>Նշված</w:t>
      </w:r>
      <w:r w:rsidRPr="003865A4">
        <w:rPr>
          <w:rFonts w:ascii="GHEA Grapalat" w:hAnsi="GHEA Grapalat" w:cs="Times Armenian"/>
          <w:lang w:val="af-ZA"/>
        </w:rPr>
        <w:t xml:space="preserve"> </w:t>
      </w:r>
      <w:r w:rsidRPr="003865A4">
        <w:rPr>
          <w:rFonts w:ascii="GHEA Grapalat" w:hAnsi="GHEA Grapalat" w:cs="Sylfaen"/>
          <w:lang w:val="af-ZA"/>
        </w:rPr>
        <w:t>միջոցառումների</w:t>
      </w:r>
      <w:r w:rsidRPr="003865A4">
        <w:rPr>
          <w:rFonts w:ascii="GHEA Grapalat" w:hAnsi="GHEA Grapalat" w:cs="Times Armenian"/>
          <w:lang w:val="af-ZA"/>
        </w:rPr>
        <w:t xml:space="preserve"> </w:t>
      </w:r>
      <w:r w:rsidRPr="003865A4">
        <w:rPr>
          <w:rFonts w:ascii="GHEA Grapalat" w:hAnsi="GHEA Grapalat" w:cs="Sylfaen"/>
          <w:lang w:val="af-ZA"/>
        </w:rPr>
        <w:t>իրականացումը</w:t>
      </w:r>
      <w:r w:rsidRPr="003865A4">
        <w:rPr>
          <w:rFonts w:ascii="GHEA Grapalat" w:hAnsi="GHEA Grapalat" w:cs="Times Armenian"/>
          <w:lang w:val="af-ZA"/>
        </w:rPr>
        <w:t xml:space="preserve"> </w:t>
      </w:r>
      <w:r w:rsidRPr="003865A4">
        <w:rPr>
          <w:rFonts w:ascii="GHEA Grapalat" w:hAnsi="GHEA Grapalat" w:cs="Sylfaen"/>
          <w:lang w:val="af-ZA"/>
        </w:rPr>
        <w:t>մարզում</w:t>
      </w:r>
      <w:r w:rsidRPr="003865A4">
        <w:rPr>
          <w:rFonts w:ascii="GHEA Grapalat" w:hAnsi="GHEA Grapalat" w:cs="Times Armenian"/>
          <w:lang w:val="af-ZA"/>
        </w:rPr>
        <w:t xml:space="preserve"> </w:t>
      </w:r>
      <w:r w:rsidRPr="003865A4">
        <w:rPr>
          <w:rFonts w:ascii="GHEA Grapalat" w:hAnsi="GHEA Grapalat" w:cs="Sylfaen"/>
          <w:lang w:val="af-ZA"/>
        </w:rPr>
        <w:t>չափազանց</w:t>
      </w:r>
      <w:r w:rsidRPr="003865A4">
        <w:rPr>
          <w:rFonts w:ascii="GHEA Grapalat" w:hAnsi="GHEA Grapalat" w:cs="Times Armenian"/>
          <w:lang w:val="af-ZA"/>
        </w:rPr>
        <w:t xml:space="preserve"> </w:t>
      </w:r>
      <w:r w:rsidRPr="003865A4">
        <w:rPr>
          <w:rFonts w:ascii="GHEA Grapalat" w:hAnsi="GHEA Grapalat" w:cs="Sylfaen"/>
          <w:lang w:val="af-ZA"/>
        </w:rPr>
        <w:t>կարևոր</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քանի</w:t>
      </w:r>
      <w:r w:rsidRPr="003865A4">
        <w:rPr>
          <w:rFonts w:ascii="GHEA Grapalat" w:hAnsi="GHEA Grapalat" w:cs="Times Armenian"/>
          <w:lang w:val="af-ZA"/>
        </w:rPr>
        <w:t xml:space="preserve"> </w:t>
      </w:r>
      <w:r w:rsidRPr="003865A4">
        <w:rPr>
          <w:rFonts w:ascii="GHEA Grapalat" w:hAnsi="GHEA Grapalat" w:cs="Sylfaen"/>
          <w:lang w:val="af-ZA"/>
        </w:rPr>
        <w:t>որ</w:t>
      </w:r>
      <w:r w:rsidRPr="003865A4">
        <w:rPr>
          <w:rFonts w:ascii="GHEA Grapalat" w:hAnsi="GHEA Grapalat" w:cs="Times Armenian"/>
          <w:lang w:val="af-ZA"/>
        </w:rPr>
        <w:t xml:space="preserve"> 2011-2014</w:t>
      </w:r>
      <w:r w:rsidRPr="003865A4">
        <w:rPr>
          <w:rFonts w:ascii="GHEA Grapalat" w:hAnsi="GHEA Grapalat" w:cs="Sylfaen"/>
          <w:lang w:val="af-ZA"/>
        </w:rPr>
        <w:t>թթ</w:t>
      </w:r>
      <w:r w:rsidRPr="003865A4">
        <w:rPr>
          <w:rFonts w:ascii="GHEA Grapalat" w:hAnsi="GHEA Grapalat" w:cs="Times Armenian"/>
          <w:lang w:val="af-ZA"/>
        </w:rPr>
        <w:t xml:space="preserve">. </w:t>
      </w:r>
      <w:r w:rsidRPr="003865A4">
        <w:rPr>
          <w:rFonts w:ascii="GHEA Grapalat" w:hAnsi="GHEA Grapalat" w:cs="Sylfaen"/>
          <w:lang w:val="af-ZA"/>
        </w:rPr>
        <w:t>մարզում</w:t>
      </w:r>
      <w:r w:rsidRPr="003865A4">
        <w:rPr>
          <w:rFonts w:ascii="GHEA Grapalat" w:hAnsi="GHEA Grapalat" w:cs="Times Armenian"/>
          <w:lang w:val="af-ZA"/>
        </w:rPr>
        <w:t xml:space="preserve"> </w:t>
      </w:r>
      <w:r w:rsidRPr="003865A4">
        <w:rPr>
          <w:rFonts w:ascii="GHEA Grapalat" w:hAnsi="GHEA Grapalat" w:cs="Sylfaen"/>
          <w:lang w:val="af-ZA"/>
        </w:rPr>
        <w:t>հաշվառվել</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առանց</w:t>
      </w:r>
      <w:r w:rsidRPr="003865A4">
        <w:rPr>
          <w:rFonts w:ascii="GHEA Grapalat" w:hAnsi="GHEA Grapalat" w:cs="Times Armenian"/>
          <w:lang w:val="af-ZA"/>
        </w:rPr>
        <w:t xml:space="preserve"> </w:t>
      </w:r>
      <w:r w:rsidRPr="003865A4">
        <w:rPr>
          <w:rFonts w:ascii="GHEA Grapalat" w:hAnsi="GHEA Grapalat" w:cs="Sylfaen"/>
          <w:lang w:val="af-ZA"/>
        </w:rPr>
        <w:t>ծնողական</w:t>
      </w:r>
      <w:r w:rsidRPr="003865A4">
        <w:rPr>
          <w:rFonts w:ascii="GHEA Grapalat" w:hAnsi="GHEA Grapalat" w:cs="Times Armenian"/>
          <w:lang w:val="af-ZA"/>
        </w:rPr>
        <w:t xml:space="preserve"> </w:t>
      </w:r>
      <w:r w:rsidRPr="003865A4">
        <w:rPr>
          <w:rFonts w:ascii="GHEA Grapalat" w:hAnsi="GHEA Grapalat" w:cs="Sylfaen"/>
          <w:lang w:val="af-ZA"/>
        </w:rPr>
        <w:t>խնամքի</w:t>
      </w:r>
      <w:r w:rsidRPr="003865A4">
        <w:rPr>
          <w:rFonts w:ascii="GHEA Grapalat" w:hAnsi="GHEA Grapalat" w:cs="Times Armenian"/>
          <w:lang w:val="af-ZA"/>
        </w:rPr>
        <w:t xml:space="preserve"> </w:t>
      </w:r>
      <w:r w:rsidRPr="003865A4">
        <w:rPr>
          <w:rFonts w:ascii="GHEA Grapalat" w:hAnsi="GHEA Grapalat" w:cs="Sylfaen"/>
          <w:lang w:val="af-ZA"/>
        </w:rPr>
        <w:t>մնացած</w:t>
      </w:r>
      <w:r w:rsidRPr="003865A4">
        <w:rPr>
          <w:rFonts w:ascii="GHEA Grapalat" w:hAnsi="GHEA Grapalat" w:cs="Times Armenian"/>
          <w:lang w:val="af-ZA"/>
        </w:rPr>
        <w:t xml:space="preserve"> 15 </w:t>
      </w:r>
      <w:r w:rsidRPr="003865A4">
        <w:rPr>
          <w:rFonts w:ascii="GHEA Grapalat" w:hAnsi="GHEA Grapalat" w:cs="Sylfaen"/>
          <w:lang w:val="af-ZA"/>
        </w:rPr>
        <w:t>երեխա</w:t>
      </w:r>
      <w:r w:rsidRPr="003865A4">
        <w:rPr>
          <w:rFonts w:ascii="GHEA Grapalat" w:hAnsi="GHEA Grapalat" w:cs="Times Armenian"/>
          <w:lang w:val="af-ZA"/>
        </w:rPr>
        <w:t xml:space="preserve">, </w:t>
      </w:r>
      <w:r w:rsidRPr="003865A4">
        <w:rPr>
          <w:rFonts w:ascii="GHEA Grapalat" w:hAnsi="GHEA Grapalat" w:cs="Sylfaen"/>
          <w:lang w:val="af-ZA"/>
        </w:rPr>
        <w:t>որից՝</w:t>
      </w:r>
      <w:r w:rsidRPr="003865A4">
        <w:rPr>
          <w:rFonts w:ascii="GHEA Grapalat" w:hAnsi="GHEA Grapalat" w:cs="Times Armenian"/>
          <w:lang w:val="af-ZA"/>
        </w:rPr>
        <w:t xml:space="preserve"> 11-</w:t>
      </w:r>
      <w:r w:rsidRPr="003865A4">
        <w:rPr>
          <w:rFonts w:ascii="GHEA Grapalat" w:hAnsi="GHEA Grapalat" w:cs="Sylfaen"/>
          <w:lang w:val="af-ZA"/>
        </w:rPr>
        <w:t>ը</w:t>
      </w:r>
      <w:r w:rsidRPr="003865A4">
        <w:rPr>
          <w:rFonts w:ascii="GHEA Grapalat" w:hAnsi="GHEA Grapalat" w:cs="Times Armenian"/>
          <w:lang w:val="af-ZA"/>
        </w:rPr>
        <w:t xml:space="preserve"> </w:t>
      </w:r>
      <w:r w:rsidRPr="003865A4">
        <w:rPr>
          <w:rFonts w:ascii="GHEA Grapalat" w:hAnsi="GHEA Grapalat" w:cs="Sylfaen"/>
          <w:lang w:val="af-ZA"/>
        </w:rPr>
        <w:t>որպես</w:t>
      </w:r>
      <w:r w:rsidRPr="003865A4">
        <w:rPr>
          <w:rFonts w:ascii="GHEA Grapalat" w:hAnsi="GHEA Grapalat" w:cs="Times Armenian"/>
          <w:lang w:val="af-ZA"/>
        </w:rPr>
        <w:t xml:space="preserve"> </w:t>
      </w:r>
      <w:r w:rsidRPr="003865A4">
        <w:rPr>
          <w:rFonts w:ascii="GHEA Grapalat" w:hAnsi="GHEA Grapalat" w:cs="Sylfaen"/>
          <w:lang w:val="af-ZA"/>
        </w:rPr>
        <w:t>առանց</w:t>
      </w:r>
      <w:r w:rsidRPr="003865A4">
        <w:rPr>
          <w:rFonts w:ascii="GHEA Grapalat" w:hAnsi="GHEA Grapalat" w:cs="Times Armenian"/>
          <w:lang w:val="af-ZA"/>
        </w:rPr>
        <w:t xml:space="preserve"> </w:t>
      </w:r>
      <w:r w:rsidRPr="003865A4">
        <w:rPr>
          <w:rFonts w:ascii="GHEA Grapalat" w:hAnsi="GHEA Grapalat" w:cs="Sylfaen"/>
          <w:lang w:val="af-ZA"/>
        </w:rPr>
        <w:t>ծնողական</w:t>
      </w:r>
      <w:r w:rsidRPr="003865A4">
        <w:rPr>
          <w:rFonts w:ascii="GHEA Grapalat" w:hAnsi="GHEA Grapalat" w:cs="Times Armenian"/>
          <w:lang w:val="af-ZA"/>
        </w:rPr>
        <w:t xml:space="preserve"> </w:t>
      </w:r>
      <w:r w:rsidRPr="003865A4">
        <w:rPr>
          <w:rFonts w:ascii="GHEA Grapalat" w:hAnsi="GHEA Grapalat" w:cs="Sylfaen"/>
          <w:lang w:val="af-ZA"/>
        </w:rPr>
        <w:t>խնամքի</w:t>
      </w:r>
      <w:r w:rsidRPr="003865A4">
        <w:rPr>
          <w:rFonts w:ascii="GHEA Grapalat" w:hAnsi="GHEA Grapalat" w:cs="Times Armenian"/>
          <w:lang w:val="af-ZA"/>
        </w:rPr>
        <w:t xml:space="preserve"> </w:t>
      </w:r>
      <w:r w:rsidRPr="003865A4">
        <w:rPr>
          <w:rFonts w:ascii="GHEA Grapalat" w:hAnsi="GHEA Grapalat" w:cs="Sylfaen"/>
          <w:lang w:val="af-ZA"/>
        </w:rPr>
        <w:t>մնացած</w:t>
      </w:r>
      <w:r w:rsidRPr="003865A4">
        <w:rPr>
          <w:rFonts w:ascii="GHEA Grapalat" w:hAnsi="GHEA Grapalat" w:cs="Times Armenian"/>
          <w:lang w:val="af-ZA"/>
        </w:rPr>
        <w:t xml:space="preserve"> </w:t>
      </w:r>
      <w:r w:rsidRPr="003865A4">
        <w:rPr>
          <w:rFonts w:ascii="GHEA Grapalat" w:hAnsi="GHEA Grapalat" w:cs="Sylfaen"/>
          <w:lang w:val="af-ZA"/>
        </w:rPr>
        <w:t>երեխաների</w:t>
      </w:r>
      <w:r w:rsidRPr="003865A4">
        <w:rPr>
          <w:rFonts w:ascii="GHEA Grapalat" w:hAnsi="GHEA Grapalat" w:cs="Times Armenian"/>
          <w:lang w:val="af-ZA"/>
        </w:rPr>
        <w:t xml:space="preserve"> </w:t>
      </w:r>
      <w:r w:rsidRPr="003865A4">
        <w:rPr>
          <w:rFonts w:ascii="GHEA Grapalat" w:hAnsi="GHEA Grapalat" w:cs="Sylfaen"/>
          <w:lang w:val="af-ZA"/>
        </w:rPr>
        <w:t>թվին</w:t>
      </w:r>
      <w:r w:rsidRPr="003865A4">
        <w:rPr>
          <w:rFonts w:ascii="GHEA Grapalat" w:hAnsi="GHEA Grapalat" w:cs="Times Armenian"/>
          <w:lang w:val="af-ZA"/>
        </w:rPr>
        <w:t xml:space="preserve"> </w:t>
      </w:r>
      <w:r w:rsidRPr="003865A4">
        <w:rPr>
          <w:rFonts w:ascii="GHEA Grapalat" w:hAnsi="GHEA Grapalat" w:cs="Sylfaen"/>
          <w:lang w:val="af-ZA"/>
        </w:rPr>
        <w:t>պատկանող</w:t>
      </w:r>
      <w:r w:rsidRPr="003865A4">
        <w:rPr>
          <w:rFonts w:ascii="GHEA Grapalat" w:hAnsi="GHEA Grapalat" w:cs="Times Armenian"/>
          <w:lang w:val="af-ZA"/>
        </w:rPr>
        <w:t xml:space="preserve"> </w:t>
      </w:r>
      <w:r w:rsidRPr="003865A4">
        <w:rPr>
          <w:rFonts w:ascii="GHEA Grapalat" w:hAnsi="GHEA Grapalat" w:cs="Sylfaen"/>
          <w:lang w:val="af-ZA"/>
        </w:rPr>
        <w:t>անձինք</w:t>
      </w:r>
      <w:r w:rsidRPr="003865A4">
        <w:rPr>
          <w:rFonts w:ascii="GHEA Grapalat" w:hAnsi="GHEA Grapalat" w:cs="Times Armenian"/>
          <w:lang w:val="af-ZA"/>
        </w:rPr>
        <w:t xml:space="preserve">: </w:t>
      </w:r>
      <w:r w:rsidRPr="003865A4">
        <w:rPr>
          <w:rFonts w:ascii="GHEA Grapalat" w:hAnsi="GHEA Grapalat" w:cs="Sylfaen"/>
          <w:lang w:val="af-ZA"/>
        </w:rPr>
        <w:t>Ըստ</w:t>
      </w:r>
      <w:r w:rsidRPr="003865A4">
        <w:rPr>
          <w:rFonts w:ascii="GHEA Grapalat" w:hAnsi="GHEA Grapalat" w:cs="Times Armenian"/>
          <w:lang w:val="af-ZA"/>
        </w:rPr>
        <w:t xml:space="preserve"> ՀՀ Արմավիրի </w:t>
      </w:r>
      <w:r w:rsidRPr="003865A4">
        <w:rPr>
          <w:rFonts w:ascii="GHEA Grapalat" w:hAnsi="GHEA Grapalat" w:cs="Sylfaen"/>
          <w:lang w:val="af-ZA"/>
        </w:rPr>
        <w:t>մարզպետարանի</w:t>
      </w:r>
      <w:r w:rsidRPr="003865A4">
        <w:rPr>
          <w:rFonts w:ascii="GHEA Grapalat" w:hAnsi="GHEA Grapalat" w:cs="Times Armenian"/>
          <w:lang w:val="af-ZA"/>
        </w:rPr>
        <w:t xml:space="preserve"> </w:t>
      </w:r>
      <w:r w:rsidRPr="003865A4">
        <w:rPr>
          <w:rFonts w:ascii="GHEA Grapalat" w:hAnsi="GHEA Grapalat" w:cs="Sylfaen"/>
          <w:lang w:val="af-ZA"/>
        </w:rPr>
        <w:t>աշխատակազմի ընտանիքի, կանանց և երեխաների</w:t>
      </w:r>
      <w:r w:rsidRPr="003865A4">
        <w:rPr>
          <w:rFonts w:ascii="GHEA Grapalat" w:hAnsi="GHEA Grapalat" w:cs="Times Armenian"/>
          <w:lang w:val="af-ZA"/>
        </w:rPr>
        <w:t xml:space="preserve"> </w:t>
      </w:r>
      <w:r w:rsidRPr="003865A4">
        <w:rPr>
          <w:rFonts w:ascii="GHEA Grapalat" w:hAnsi="GHEA Grapalat" w:cs="Sylfaen"/>
          <w:lang w:val="af-ZA"/>
        </w:rPr>
        <w:lastRenderedPageBreak/>
        <w:t>իրավունքների</w:t>
      </w:r>
      <w:r w:rsidRPr="003865A4">
        <w:rPr>
          <w:rFonts w:ascii="GHEA Grapalat" w:hAnsi="GHEA Grapalat" w:cs="Times Armenian"/>
          <w:lang w:val="af-ZA"/>
        </w:rPr>
        <w:t xml:space="preserve"> </w:t>
      </w:r>
      <w:r w:rsidRPr="003865A4">
        <w:rPr>
          <w:rFonts w:ascii="GHEA Grapalat" w:hAnsi="GHEA Grapalat" w:cs="Sylfaen"/>
          <w:lang w:val="af-ZA"/>
        </w:rPr>
        <w:t>պաշտպանության</w:t>
      </w:r>
      <w:r w:rsidRPr="003865A4">
        <w:rPr>
          <w:rFonts w:ascii="GHEA Grapalat" w:hAnsi="GHEA Grapalat" w:cs="Times Armenian"/>
          <w:lang w:val="af-ZA"/>
        </w:rPr>
        <w:t xml:space="preserve"> </w:t>
      </w:r>
      <w:r w:rsidRPr="003865A4">
        <w:rPr>
          <w:rFonts w:ascii="GHEA Grapalat" w:hAnsi="GHEA Grapalat" w:cs="Sylfaen"/>
          <w:lang w:val="af-ZA"/>
        </w:rPr>
        <w:t>բաժնի</w:t>
      </w:r>
      <w:r w:rsidRPr="003865A4">
        <w:rPr>
          <w:rFonts w:ascii="GHEA Grapalat" w:hAnsi="GHEA Grapalat" w:cs="Times Armenian"/>
          <w:lang w:val="af-ZA"/>
        </w:rPr>
        <w:t xml:space="preserve"> </w:t>
      </w:r>
      <w:r w:rsidRPr="003865A4">
        <w:rPr>
          <w:rFonts w:ascii="GHEA Grapalat" w:hAnsi="GHEA Grapalat" w:cs="Sylfaen"/>
          <w:lang w:val="af-ZA"/>
        </w:rPr>
        <w:t>դիտարկումների</w:t>
      </w:r>
      <w:r w:rsidRPr="003865A4">
        <w:rPr>
          <w:rFonts w:ascii="GHEA Grapalat" w:hAnsi="GHEA Grapalat" w:cs="Times Armenian"/>
          <w:lang w:val="af-ZA"/>
        </w:rPr>
        <w:t xml:space="preserve">` </w:t>
      </w:r>
      <w:r w:rsidRPr="003865A4">
        <w:rPr>
          <w:rFonts w:ascii="GHEA Grapalat" w:hAnsi="GHEA Grapalat" w:cs="Sylfaen"/>
          <w:lang w:val="af-ZA"/>
        </w:rPr>
        <w:t>մարզում</w:t>
      </w:r>
      <w:r w:rsidRPr="003865A4">
        <w:rPr>
          <w:rFonts w:ascii="GHEA Grapalat" w:hAnsi="GHEA Grapalat" w:cs="Times Armenian"/>
          <w:lang w:val="af-ZA"/>
        </w:rPr>
        <w:t xml:space="preserve"> </w:t>
      </w:r>
      <w:r w:rsidRPr="003865A4">
        <w:rPr>
          <w:rFonts w:ascii="GHEA Grapalat" w:hAnsi="GHEA Grapalat" w:cs="Sylfaen"/>
          <w:lang w:val="af-ZA"/>
        </w:rPr>
        <w:t>քիչ</w:t>
      </w:r>
      <w:r w:rsidRPr="003865A4">
        <w:rPr>
          <w:rFonts w:ascii="GHEA Grapalat" w:hAnsi="GHEA Grapalat" w:cs="Times Armenian"/>
          <w:lang w:val="af-ZA"/>
        </w:rPr>
        <w:t xml:space="preserve"> </w:t>
      </w:r>
      <w:r w:rsidRPr="003865A4">
        <w:rPr>
          <w:rFonts w:ascii="GHEA Grapalat" w:hAnsi="GHEA Grapalat" w:cs="Sylfaen"/>
          <w:lang w:val="af-ZA"/>
        </w:rPr>
        <w:t>չեն</w:t>
      </w:r>
      <w:r w:rsidRPr="003865A4">
        <w:rPr>
          <w:rFonts w:ascii="GHEA Grapalat" w:hAnsi="GHEA Grapalat" w:cs="Times Armenian"/>
          <w:lang w:val="af-ZA"/>
        </w:rPr>
        <w:t xml:space="preserve"> </w:t>
      </w:r>
      <w:r w:rsidRPr="003865A4">
        <w:rPr>
          <w:rFonts w:ascii="GHEA Grapalat" w:hAnsi="GHEA Grapalat" w:cs="Sylfaen"/>
          <w:lang w:val="af-ZA"/>
        </w:rPr>
        <w:t>նաև</w:t>
      </w:r>
      <w:r w:rsidRPr="003865A4">
        <w:rPr>
          <w:rFonts w:ascii="GHEA Grapalat" w:hAnsi="GHEA Grapalat" w:cs="Times Armenian"/>
          <w:lang w:val="af-ZA"/>
        </w:rPr>
        <w:t xml:space="preserve"> </w:t>
      </w:r>
      <w:r w:rsidRPr="003865A4">
        <w:rPr>
          <w:rFonts w:ascii="GHEA Grapalat" w:hAnsi="GHEA Grapalat" w:cs="Sylfaen"/>
          <w:lang w:val="af-ZA"/>
        </w:rPr>
        <w:t>սոցիալական</w:t>
      </w:r>
      <w:r w:rsidRPr="003865A4">
        <w:rPr>
          <w:rFonts w:ascii="GHEA Grapalat" w:hAnsi="GHEA Grapalat" w:cs="Times Armenian"/>
          <w:lang w:val="af-ZA"/>
        </w:rPr>
        <w:t xml:space="preserve"> </w:t>
      </w:r>
      <w:r w:rsidRPr="003865A4">
        <w:rPr>
          <w:rFonts w:ascii="GHEA Grapalat" w:hAnsi="GHEA Grapalat" w:cs="Sylfaen"/>
          <w:lang w:val="af-ZA"/>
        </w:rPr>
        <w:t>տարբեր</w:t>
      </w:r>
      <w:r w:rsidRPr="003865A4">
        <w:rPr>
          <w:rFonts w:ascii="GHEA Grapalat" w:hAnsi="GHEA Grapalat" w:cs="Times Armenian"/>
          <w:lang w:val="af-ZA"/>
        </w:rPr>
        <w:t xml:space="preserve"> </w:t>
      </w:r>
      <w:r w:rsidRPr="003865A4">
        <w:rPr>
          <w:rFonts w:ascii="GHEA Grapalat" w:hAnsi="GHEA Grapalat" w:cs="Sylfaen"/>
          <w:lang w:val="af-ZA"/>
        </w:rPr>
        <w:t>հիմնախնդիրներ</w:t>
      </w:r>
      <w:r w:rsidRPr="003865A4">
        <w:rPr>
          <w:rFonts w:ascii="GHEA Grapalat" w:hAnsi="GHEA Grapalat" w:cs="Times Armenian"/>
          <w:lang w:val="af-ZA"/>
        </w:rPr>
        <w:t xml:space="preserve"> </w:t>
      </w:r>
      <w:r w:rsidRPr="003865A4">
        <w:rPr>
          <w:rFonts w:ascii="GHEA Grapalat" w:hAnsi="GHEA Grapalat" w:cs="Sylfaen"/>
          <w:lang w:val="af-ZA"/>
        </w:rPr>
        <w:t>ունեցող</w:t>
      </w:r>
      <w:r w:rsidRPr="003865A4">
        <w:rPr>
          <w:rFonts w:ascii="GHEA Grapalat" w:hAnsi="GHEA Grapalat" w:cs="Times Armenian"/>
          <w:lang w:val="af-ZA"/>
        </w:rPr>
        <w:t xml:space="preserve"> </w:t>
      </w:r>
      <w:r w:rsidRPr="003865A4">
        <w:rPr>
          <w:rFonts w:ascii="GHEA Grapalat" w:hAnsi="GHEA Grapalat" w:cs="Sylfaen"/>
          <w:lang w:val="af-ZA"/>
        </w:rPr>
        <w:t>երեխաները</w:t>
      </w:r>
      <w:r w:rsidRPr="003865A4">
        <w:rPr>
          <w:rFonts w:ascii="GHEA Grapalat" w:hAnsi="GHEA Grapalat" w:cs="Times Armenian"/>
          <w:lang w:val="af-ZA"/>
        </w:rPr>
        <w:t xml:space="preserve">: </w:t>
      </w:r>
    </w:p>
    <w:p w:rsidR="00E53573" w:rsidRPr="003865A4" w:rsidRDefault="00E53573" w:rsidP="00E53573">
      <w:pPr>
        <w:numPr>
          <w:ilvl w:val="0"/>
          <w:numId w:val="59"/>
        </w:numPr>
        <w:ind w:left="-284" w:firstLine="426"/>
        <w:jc w:val="both"/>
        <w:rPr>
          <w:rFonts w:ascii="GHEA Grapalat" w:hAnsi="GHEA Grapalat" w:cs="Times Armenian"/>
          <w:lang w:val="af-ZA"/>
        </w:rPr>
      </w:pPr>
      <w:r w:rsidRPr="003865A4">
        <w:rPr>
          <w:rFonts w:ascii="GHEA Grapalat" w:hAnsi="GHEA Grapalat"/>
          <w:lang w:val="af-ZA"/>
        </w:rPr>
        <w:t>Մարզում հաշվառված կյանքի դժվարին իրավիճակում գտնվող երեխաների թիվը ըստ կարգավիճակի ներկայացված է աղյուսակ 5.5.8-ում:</w:t>
      </w:r>
    </w:p>
    <w:p w:rsidR="00E53573" w:rsidRPr="003865A4" w:rsidRDefault="00E53573" w:rsidP="00E53573">
      <w:pPr>
        <w:jc w:val="both"/>
        <w:rPr>
          <w:rFonts w:ascii="GHEA Grapalat" w:hAnsi="GHEA Grapalat"/>
          <w:sz w:val="16"/>
          <w:szCs w:val="16"/>
          <w:lang w:val="af-ZA"/>
        </w:rPr>
      </w:pPr>
    </w:p>
    <w:p w:rsidR="00E53573" w:rsidRPr="003865A4" w:rsidRDefault="00E53573" w:rsidP="00E53573">
      <w:pPr>
        <w:jc w:val="both"/>
        <w:rPr>
          <w:rFonts w:ascii="GHEA Grapalat" w:hAnsi="GHEA Grapalat"/>
          <w:b/>
          <w:sz w:val="19"/>
          <w:szCs w:val="19"/>
          <w:lang w:val="af-ZA"/>
        </w:rPr>
      </w:pPr>
      <w:r w:rsidRPr="003865A4">
        <w:rPr>
          <w:rFonts w:ascii="GHEA Grapalat" w:hAnsi="GHEA Grapalat"/>
          <w:b/>
          <w:sz w:val="19"/>
          <w:szCs w:val="19"/>
          <w:lang w:val="af-ZA"/>
        </w:rPr>
        <w:t>Աղյուսակ 5.5.</w:t>
      </w:r>
      <w:r w:rsidRPr="003865A4">
        <w:rPr>
          <w:rFonts w:ascii="GHEA Grapalat" w:hAnsi="GHEA Grapalat"/>
          <w:b/>
          <w:sz w:val="19"/>
          <w:szCs w:val="19"/>
          <w:lang w:val="ru-RU"/>
        </w:rPr>
        <w:t>8</w:t>
      </w:r>
      <w:r w:rsidRPr="003865A4">
        <w:rPr>
          <w:rFonts w:ascii="GHEA Grapalat" w:hAnsi="GHEA Grapalat"/>
          <w:b/>
          <w:sz w:val="19"/>
          <w:szCs w:val="19"/>
          <w:lang w:val="af-ZA"/>
        </w:rPr>
        <w:t>. Կյանքի դժվարին իրավիճակում գտնվող երեխաների թիվը` ըստ կարգավիճակի, 2011-2014թ. հուլիս</w:t>
      </w:r>
    </w:p>
    <w:p w:rsidR="00E53573" w:rsidRPr="003865A4" w:rsidRDefault="00E53573" w:rsidP="00E53573">
      <w:pPr>
        <w:jc w:val="both"/>
        <w:rPr>
          <w:rFonts w:ascii="GHEA Grapalat" w:hAnsi="GHEA Grapalat"/>
          <w:b/>
          <w:sz w:val="6"/>
          <w:szCs w:val="6"/>
          <w:lang w:val="af-ZA"/>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1041"/>
        <w:gridCol w:w="1279"/>
        <w:gridCol w:w="1260"/>
        <w:gridCol w:w="1440"/>
        <w:gridCol w:w="1926"/>
      </w:tblGrid>
      <w:tr w:rsidR="00E53573" w:rsidRPr="003865A4" w:rsidTr="005E64E3">
        <w:tc>
          <w:tcPr>
            <w:tcW w:w="3085" w:type="dxa"/>
          </w:tcPr>
          <w:p w:rsidR="00E53573" w:rsidRPr="003865A4" w:rsidRDefault="00E53573" w:rsidP="005E64E3">
            <w:pPr>
              <w:jc w:val="both"/>
              <w:rPr>
                <w:rFonts w:ascii="GHEA Grapalat" w:hAnsi="GHEA Grapalat"/>
                <w:sz w:val="18"/>
                <w:szCs w:val="18"/>
                <w:lang w:val="af-ZA"/>
              </w:rPr>
            </w:pPr>
          </w:p>
        </w:tc>
        <w:tc>
          <w:tcPr>
            <w:tcW w:w="1041" w:type="dxa"/>
          </w:tcPr>
          <w:p w:rsidR="00E53573" w:rsidRPr="003865A4" w:rsidRDefault="00E53573" w:rsidP="005E64E3">
            <w:pPr>
              <w:jc w:val="center"/>
              <w:rPr>
                <w:rFonts w:ascii="GHEA Grapalat" w:hAnsi="GHEA Grapalat"/>
                <w:sz w:val="16"/>
                <w:szCs w:val="16"/>
                <w:lang w:val="af-ZA"/>
              </w:rPr>
            </w:pPr>
            <w:r w:rsidRPr="003865A4">
              <w:rPr>
                <w:rFonts w:ascii="GHEA Grapalat" w:hAnsi="GHEA Grapalat"/>
                <w:sz w:val="16"/>
                <w:szCs w:val="16"/>
                <w:lang w:val="af-ZA"/>
              </w:rPr>
              <w:t>Գրանցված թիվը</w:t>
            </w:r>
          </w:p>
        </w:tc>
        <w:tc>
          <w:tcPr>
            <w:tcW w:w="1279" w:type="dxa"/>
          </w:tcPr>
          <w:p w:rsidR="00E53573" w:rsidRPr="003865A4" w:rsidRDefault="00E53573" w:rsidP="005E64E3">
            <w:pPr>
              <w:jc w:val="center"/>
              <w:rPr>
                <w:rFonts w:ascii="GHEA Grapalat" w:hAnsi="GHEA Grapalat"/>
                <w:sz w:val="16"/>
                <w:szCs w:val="16"/>
                <w:lang w:val="af-ZA"/>
              </w:rPr>
            </w:pPr>
            <w:r w:rsidRPr="003865A4">
              <w:rPr>
                <w:rFonts w:ascii="GHEA Grapalat" w:hAnsi="GHEA Grapalat"/>
                <w:sz w:val="16"/>
                <w:szCs w:val="16"/>
                <w:lang w:val="af-ZA"/>
              </w:rPr>
              <w:t>Գնահատված կարիքներ</w:t>
            </w:r>
          </w:p>
        </w:tc>
        <w:tc>
          <w:tcPr>
            <w:tcW w:w="1260" w:type="dxa"/>
          </w:tcPr>
          <w:p w:rsidR="00E53573" w:rsidRPr="003865A4" w:rsidRDefault="00E53573" w:rsidP="005E64E3">
            <w:pPr>
              <w:jc w:val="center"/>
              <w:rPr>
                <w:rFonts w:ascii="GHEA Grapalat" w:hAnsi="GHEA Grapalat"/>
                <w:sz w:val="16"/>
                <w:szCs w:val="16"/>
                <w:lang w:val="af-ZA"/>
              </w:rPr>
            </w:pPr>
            <w:r w:rsidRPr="003865A4">
              <w:rPr>
                <w:rFonts w:ascii="GHEA Grapalat" w:hAnsi="GHEA Grapalat"/>
                <w:sz w:val="16"/>
                <w:szCs w:val="16"/>
                <w:lang w:val="af-ZA"/>
              </w:rPr>
              <w:t>Մշակված անհատական ծրագրեր</w:t>
            </w:r>
          </w:p>
        </w:tc>
        <w:tc>
          <w:tcPr>
            <w:tcW w:w="1440" w:type="dxa"/>
          </w:tcPr>
          <w:p w:rsidR="00E53573" w:rsidRPr="003865A4" w:rsidRDefault="00E53573" w:rsidP="005E64E3">
            <w:pPr>
              <w:jc w:val="center"/>
              <w:rPr>
                <w:rFonts w:ascii="GHEA Grapalat" w:hAnsi="GHEA Grapalat"/>
                <w:sz w:val="16"/>
                <w:szCs w:val="16"/>
                <w:lang w:val="af-ZA"/>
              </w:rPr>
            </w:pPr>
            <w:r w:rsidRPr="003865A4">
              <w:rPr>
                <w:rFonts w:ascii="GHEA Grapalat" w:hAnsi="GHEA Grapalat"/>
                <w:sz w:val="16"/>
                <w:szCs w:val="16"/>
                <w:lang w:val="af-ZA"/>
              </w:rPr>
              <w:t>Իրականացված անհատական ծրագրեր</w:t>
            </w:r>
          </w:p>
        </w:tc>
        <w:tc>
          <w:tcPr>
            <w:tcW w:w="1926" w:type="dxa"/>
          </w:tcPr>
          <w:p w:rsidR="00E53573" w:rsidRPr="003865A4" w:rsidRDefault="00E53573" w:rsidP="005E64E3">
            <w:pPr>
              <w:jc w:val="center"/>
              <w:rPr>
                <w:rFonts w:ascii="GHEA Grapalat" w:hAnsi="GHEA Grapalat"/>
                <w:sz w:val="16"/>
                <w:szCs w:val="16"/>
                <w:lang w:val="af-ZA"/>
              </w:rPr>
            </w:pPr>
            <w:r w:rsidRPr="003865A4">
              <w:rPr>
                <w:rFonts w:ascii="GHEA Grapalat" w:hAnsi="GHEA Grapalat"/>
                <w:sz w:val="16"/>
                <w:szCs w:val="16"/>
                <w:lang w:val="af-ZA"/>
              </w:rPr>
              <w:t xml:space="preserve">Ընթացքի մեջ գտնվող </w:t>
            </w:r>
            <w:r w:rsidRPr="003865A4">
              <w:rPr>
                <w:rFonts w:ascii="GHEA Grapalat" w:hAnsi="GHEA Grapalat"/>
                <w:sz w:val="16"/>
                <w:szCs w:val="16"/>
              </w:rPr>
              <w:t>ա</w:t>
            </w:r>
            <w:r w:rsidRPr="003865A4">
              <w:rPr>
                <w:rFonts w:ascii="GHEA Grapalat" w:hAnsi="GHEA Grapalat"/>
                <w:sz w:val="16"/>
                <w:szCs w:val="16"/>
                <w:lang w:val="af-ZA"/>
              </w:rPr>
              <w:t>նհատական ծրագրեր</w:t>
            </w:r>
          </w:p>
        </w:tc>
      </w:tr>
      <w:tr w:rsidR="00E53573" w:rsidRPr="003865A4" w:rsidTr="005E64E3">
        <w:tc>
          <w:tcPr>
            <w:tcW w:w="3085" w:type="dxa"/>
          </w:tcPr>
          <w:p w:rsidR="00E53573" w:rsidRPr="003865A4" w:rsidRDefault="00E53573" w:rsidP="005E64E3">
            <w:pPr>
              <w:rPr>
                <w:rFonts w:ascii="GHEA Grapalat" w:hAnsi="GHEA Grapalat"/>
                <w:sz w:val="19"/>
                <w:szCs w:val="19"/>
                <w:lang w:val="af-ZA"/>
              </w:rPr>
            </w:pPr>
            <w:r w:rsidRPr="003865A4">
              <w:rPr>
                <w:rFonts w:ascii="GHEA Grapalat" w:hAnsi="GHEA Grapalat"/>
                <w:sz w:val="19"/>
                <w:szCs w:val="19"/>
                <w:lang w:val="af-ZA"/>
              </w:rPr>
              <w:t>Մուրացիկ, թափառաշրջիկ երեխաներ</w:t>
            </w:r>
          </w:p>
        </w:tc>
        <w:tc>
          <w:tcPr>
            <w:tcW w:w="1041" w:type="dxa"/>
            <w:vAlign w:val="center"/>
          </w:tcPr>
          <w:p w:rsidR="00E53573" w:rsidRPr="003865A4" w:rsidRDefault="00E53573" w:rsidP="005E64E3">
            <w:pPr>
              <w:jc w:val="center"/>
              <w:rPr>
                <w:rFonts w:ascii="GHEA Grapalat" w:hAnsi="GHEA Grapalat"/>
                <w:sz w:val="20"/>
                <w:szCs w:val="20"/>
                <w:lang w:val="af-ZA"/>
              </w:rPr>
            </w:pPr>
            <w:r w:rsidRPr="003865A4">
              <w:rPr>
                <w:rFonts w:ascii="GHEA Grapalat" w:hAnsi="GHEA Grapalat"/>
                <w:sz w:val="20"/>
                <w:szCs w:val="20"/>
                <w:lang w:val="af-ZA"/>
              </w:rPr>
              <w:t>0</w:t>
            </w:r>
          </w:p>
        </w:tc>
        <w:tc>
          <w:tcPr>
            <w:tcW w:w="1279" w:type="dxa"/>
            <w:vAlign w:val="center"/>
          </w:tcPr>
          <w:p w:rsidR="00E53573" w:rsidRPr="003865A4" w:rsidRDefault="00E53573" w:rsidP="005E64E3">
            <w:pPr>
              <w:jc w:val="center"/>
              <w:rPr>
                <w:rFonts w:ascii="GHEA Grapalat" w:hAnsi="GHEA Grapalat"/>
                <w:sz w:val="20"/>
                <w:szCs w:val="20"/>
                <w:lang w:val="af-ZA"/>
              </w:rPr>
            </w:pPr>
            <w:r w:rsidRPr="003865A4">
              <w:rPr>
                <w:rFonts w:ascii="GHEA Grapalat" w:hAnsi="GHEA Grapalat"/>
                <w:sz w:val="20"/>
                <w:szCs w:val="20"/>
                <w:lang w:val="af-ZA"/>
              </w:rPr>
              <w:t>-</w:t>
            </w:r>
          </w:p>
        </w:tc>
        <w:tc>
          <w:tcPr>
            <w:tcW w:w="1260" w:type="dxa"/>
            <w:vAlign w:val="center"/>
          </w:tcPr>
          <w:p w:rsidR="00E53573" w:rsidRPr="003865A4" w:rsidRDefault="00E53573" w:rsidP="005E64E3">
            <w:pPr>
              <w:jc w:val="center"/>
              <w:rPr>
                <w:rFonts w:ascii="GHEA Grapalat" w:hAnsi="GHEA Grapalat"/>
                <w:sz w:val="20"/>
                <w:szCs w:val="20"/>
                <w:lang w:val="af-ZA"/>
              </w:rPr>
            </w:pPr>
            <w:r w:rsidRPr="003865A4">
              <w:rPr>
                <w:rFonts w:ascii="GHEA Grapalat" w:hAnsi="GHEA Grapalat"/>
                <w:sz w:val="20"/>
                <w:szCs w:val="20"/>
                <w:lang w:val="af-ZA"/>
              </w:rPr>
              <w:t>-</w:t>
            </w:r>
          </w:p>
        </w:tc>
        <w:tc>
          <w:tcPr>
            <w:tcW w:w="1440" w:type="dxa"/>
            <w:vAlign w:val="center"/>
          </w:tcPr>
          <w:p w:rsidR="00E53573" w:rsidRPr="003865A4" w:rsidRDefault="00E53573" w:rsidP="005E64E3">
            <w:pPr>
              <w:jc w:val="center"/>
              <w:rPr>
                <w:rFonts w:ascii="GHEA Grapalat" w:hAnsi="GHEA Grapalat"/>
                <w:sz w:val="20"/>
                <w:szCs w:val="20"/>
                <w:lang w:val="af-ZA"/>
              </w:rPr>
            </w:pPr>
            <w:r w:rsidRPr="003865A4">
              <w:rPr>
                <w:rFonts w:ascii="GHEA Grapalat" w:hAnsi="GHEA Grapalat"/>
                <w:sz w:val="20"/>
                <w:szCs w:val="20"/>
                <w:lang w:val="af-ZA"/>
              </w:rPr>
              <w:t>-</w:t>
            </w:r>
          </w:p>
        </w:tc>
        <w:tc>
          <w:tcPr>
            <w:tcW w:w="1926" w:type="dxa"/>
            <w:vAlign w:val="center"/>
          </w:tcPr>
          <w:p w:rsidR="00E53573" w:rsidRPr="003865A4" w:rsidRDefault="00E53573" w:rsidP="005E64E3">
            <w:pPr>
              <w:jc w:val="center"/>
              <w:rPr>
                <w:rFonts w:ascii="GHEA Grapalat" w:hAnsi="GHEA Grapalat"/>
                <w:sz w:val="20"/>
                <w:szCs w:val="20"/>
                <w:lang w:val="af-ZA"/>
              </w:rPr>
            </w:pPr>
            <w:r w:rsidRPr="003865A4">
              <w:rPr>
                <w:rFonts w:ascii="GHEA Grapalat" w:hAnsi="GHEA Grapalat"/>
                <w:sz w:val="20"/>
                <w:szCs w:val="20"/>
                <w:lang w:val="af-ZA"/>
              </w:rPr>
              <w:t>-</w:t>
            </w:r>
          </w:p>
        </w:tc>
      </w:tr>
      <w:tr w:rsidR="00E53573" w:rsidRPr="003865A4" w:rsidTr="005E64E3">
        <w:tc>
          <w:tcPr>
            <w:tcW w:w="3085" w:type="dxa"/>
          </w:tcPr>
          <w:p w:rsidR="00E53573" w:rsidRPr="003865A4" w:rsidRDefault="00E53573" w:rsidP="005E64E3">
            <w:pPr>
              <w:rPr>
                <w:rFonts w:ascii="GHEA Grapalat" w:hAnsi="GHEA Grapalat"/>
                <w:sz w:val="19"/>
                <w:szCs w:val="19"/>
                <w:lang w:val="af-ZA"/>
              </w:rPr>
            </w:pPr>
            <w:r w:rsidRPr="003865A4">
              <w:rPr>
                <w:rFonts w:ascii="GHEA Grapalat" w:hAnsi="GHEA Grapalat"/>
                <w:sz w:val="19"/>
                <w:szCs w:val="19"/>
                <w:lang w:val="af-ZA"/>
              </w:rPr>
              <w:t>Հանրակրթությունից դուրս մնացած երեխաներ</w:t>
            </w:r>
          </w:p>
        </w:tc>
        <w:tc>
          <w:tcPr>
            <w:tcW w:w="1041" w:type="dxa"/>
            <w:vAlign w:val="center"/>
          </w:tcPr>
          <w:p w:rsidR="00E53573" w:rsidRPr="003865A4" w:rsidRDefault="00E53573" w:rsidP="005E64E3">
            <w:pPr>
              <w:jc w:val="center"/>
              <w:rPr>
                <w:rFonts w:ascii="GHEA Grapalat" w:hAnsi="GHEA Grapalat"/>
                <w:sz w:val="20"/>
                <w:szCs w:val="20"/>
                <w:lang w:val="af-ZA"/>
              </w:rPr>
            </w:pPr>
            <w:r w:rsidRPr="003865A4">
              <w:rPr>
                <w:rFonts w:ascii="GHEA Grapalat" w:hAnsi="GHEA Grapalat"/>
                <w:sz w:val="20"/>
                <w:szCs w:val="20"/>
                <w:lang w:val="af-ZA"/>
              </w:rPr>
              <w:t>11</w:t>
            </w:r>
          </w:p>
        </w:tc>
        <w:tc>
          <w:tcPr>
            <w:tcW w:w="1279" w:type="dxa"/>
            <w:vAlign w:val="center"/>
          </w:tcPr>
          <w:p w:rsidR="00E53573" w:rsidRPr="003865A4" w:rsidRDefault="00E53573" w:rsidP="005E64E3">
            <w:pPr>
              <w:jc w:val="center"/>
              <w:rPr>
                <w:rFonts w:ascii="GHEA Grapalat" w:hAnsi="GHEA Grapalat"/>
                <w:sz w:val="20"/>
                <w:szCs w:val="20"/>
                <w:lang w:val="af-ZA"/>
              </w:rPr>
            </w:pPr>
            <w:r w:rsidRPr="003865A4">
              <w:rPr>
                <w:rFonts w:ascii="GHEA Grapalat" w:hAnsi="GHEA Grapalat"/>
                <w:sz w:val="20"/>
                <w:szCs w:val="20"/>
                <w:lang w:val="af-ZA"/>
              </w:rPr>
              <w:t>11</w:t>
            </w:r>
          </w:p>
        </w:tc>
        <w:tc>
          <w:tcPr>
            <w:tcW w:w="1260" w:type="dxa"/>
            <w:vAlign w:val="center"/>
          </w:tcPr>
          <w:p w:rsidR="00E53573" w:rsidRPr="003865A4" w:rsidRDefault="00E53573" w:rsidP="005E64E3">
            <w:pPr>
              <w:jc w:val="center"/>
              <w:rPr>
                <w:rFonts w:ascii="GHEA Grapalat" w:hAnsi="GHEA Grapalat"/>
                <w:sz w:val="20"/>
                <w:szCs w:val="20"/>
                <w:lang w:val="af-ZA"/>
              </w:rPr>
            </w:pPr>
            <w:r w:rsidRPr="003865A4">
              <w:rPr>
                <w:rFonts w:ascii="GHEA Grapalat" w:hAnsi="GHEA Grapalat"/>
                <w:sz w:val="20"/>
                <w:szCs w:val="20"/>
                <w:lang w:val="af-ZA"/>
              </w:rPr>
              <w:t>8</w:t>
            </w:r>
          </w:p>
        </w:tc>
        <w:tc>
          <w:tcPr>
            <w:tcW w:w="1440" w:type="dxa"/>
            <w:vAlign w:val="center"/>
          </w:tcPr>
          <w:p w:rsidR="00E53573" w:rsidRPr="003865A4" w:rsidRDefault="00E53573" w:rsidP="005E64E3">
            <w:pPr>
              <w:jc w:val="center"/>
              <w:rPr>
                <w:rFonts w:ascii="GHEA Grapalat" w:hAnsi="GHEA Grapalat"/>
                <w:sz w:val="20"/>
                <w:szCs w:val="20"/>
                <w:lang w:val="af-ZA"/>
              </w:rPr>
            </w:pPr>
            <w:r w:rsidRPr="003865A4">
              <w:rPr>
                <w:rFonts w:ascii="GHEA Grapalat" w:hAnsi="GHEA Grapalat"/>
                <w:sz w:val="20"/>
                <w:szCs w:val="20"/>
                <w:lang w:val="af-ZA"/>
              </w:rPr>
              <w:t>4</w:t>
            </w:r>
          </w:p>
        </w:tc>
        <w:tc>
          <w:tcPr>
            <w:tcW w:w="1926" w:type="dxa"/>
            <w:vAlign w:val="center"/>
          </w:tcPr>
          <w:p w:rsidR="00E53573" w:rsidRPr="003865A4" w:rsidRDefault="00E53573" w:rsidP="005E64E3">
            <w:pPr>
              <w:jc w:val="center"/>
              <w:rPr>
                <w:rFonts w:ascii="GHEA Grapalat" w:hAnsi="GHEA Grapalat"/>
                <w:sz w:val="20"/>
                <w:szCs w:val="20"/>
                <w:lang w:val="af-ZA"/>
              </w:rPr>
            </w:pPr>
            <w:r w:rsidRPr="003865A4">
              <w:rPr>
                <w:rFonts w:ascii="GHEA Grapalat" w:hAnsi="GHEA Grapalat"/>
                <w:sz w:val="20"/>
                <w:szCs w:val="20"/>
                <w:lang w:val="af-ZA"/>
              </w:rPr>
              <w:t>-</w:t>
            </w:r>
          </w:p>
        </w:tc>
      </w:tr>
      <w:tr w:rsidR="00E53573" w:rsidRPr="003865A4" w:rsidTr="005E64E3">
        <w:tc>
          <w:tcPr>
            <w:tcW w:w="3085" w:type="dxa"/>
          </w:tcPr>
          <w:p w:rsidR="00E53573" w:rsidRPr="003865A4" w:rsidRDefault="00E53573" w:rsidP="005E64E3">
            <w:pPr>
              <w:rPr>
                <w:rFonts w:ascii="GHEA Grapalat" w:hAnsi="GHEA Grapalat"/>
                <w:sz w:val="19"/>
                <w:szCs w:val="19"/>
                <w:lang w:val="af-ZA"/>
              </w:rPr>
            </w:pPr>
            <w:r w:rsidRPr="003865A4">
              <w:rPr>
                <w:rFonts w:ascii="GHEA Grapalat" w:hAnsi="GHEA Grapalat"/>
                <w:sz w:val="19"/>
                <w:szCs w:val="19"/>
                <w:lang w:val="af-ZA"/>
              </w:rPr>
              <w:t>Ապօրինի աշխատող երեխաներ</w:t>
            </w:r>
          </w:p>
        </w:tc>
        <w:tc>
          <w:tcPr>
            <w:tcW w:w="1041" w:type="dxa"/>
            <w:vAlign w:val="center"/>
          </w:tcPr>
          <w:p w:rsidR="00E53573" w:rsidRPr="003865A4" w:rsidRDefault="00E53573" w:rsidP="005E64E3">
            <w:pPr>
              <w:jc w:val="center"/>
              <w:rPr>
                <w:rFonts w:ascii="GHEA Grapalat" w:hAnsi="GHEA Grapalat"/>
                <w:sz w:val="20"/>
                <w:szCs w:val="20"/>
                <w:lang w:val="af-ZA"/>
              </w:rPr>
            </w:pPr>
            <w:r w:rsidRPr="003865A4">
              <w:rPr>
                <w:rFonts w:ascii="GHEA Grapalat" w:hAnsi="GHEA Grapalat"/>
                <w:sz w:val="20"/>
                <w:szCs w:val="20"/>
                <w:lang w:val="af-ZA"/>
              </w:rPr>
              <w:t>-</w:t>
            </w:r>
          </w:p>
        </w:tc>
        <w:tc>
          <w:tcPr>
            <w:tcW w:w="1279" w:type="dxa"/>
            <w:vAlign w:val="center"/>
          </w:tcPr>
          <w:p w:rsidR="00E53573" w:rsidRPr="003865A4" w:rsidRDefault="00E53573" w:rsidP="005E64E3">
            <w:pPr>
              <w:jc w:val="center"/>
              <w:rPr>
                <w:rFonts w:ascii="GHEA Grapalat" w:hAnsi="GHEA Grapalat"/>
                <w:sz w:val="20"/>
                <w:szCs w:val="20"/>
                <w:lang w:val="af-ZA"/>
              </w:rPr>
            </w:pPr>
            <w:r w:rsidRPr="003865A4">
              <w:rPr>
                <w:rFonts w:ascii="GHEA Grapalat" w:hAnsi="GHEA Grapalat"/>
                <w:sz w:val="20"/>
                <w:szCs w:val="20"/>
                <w:lang w:val="af-ZA"/>
              </w:rPr>
              <w:t>-</w:t>
            </w:r>
          </w:p>
        </w:tc>
        <w:tc>
          <w:tcPr>
            <w:tcW w:w="1260" w:type="dxa"/>
            <w:vAlign w:val="center"/>
          </w:tcPr>
          <w:p w:rsidR="00E53573" w:rsidRPr="003865A4" w:rsidRDefault="00E53573" w:rsidP="005E64E3">
            <w:pPr>
              <w:jc w:val="center"/>
              <w:rPr>
                <w:rFonts w:ascii="GHEA Grapalat" w:hAnsi="GHEA Grapalat"/>
                <w:sz w:val="20"/>
                <w:szCs w:val="20"/>
                <w:lang w:val="af-ZA"/>
              </w:rPr>
            </w:pPr>
            <w:r w:rsidRPr="003865A4">
              <w:rPr>
                <w:rFonts w:ascii="GHEA Grapalat" w:hAnsi="GHEA Grapalat"/>
                <w:sz w:val="20"/>
                <w:szCs w:val="20"/>
                <w:lang w:val="af-ZA"/>
              </w:rPr>
              <w:t>-</w:t>
            </w:r>
          </w:p>
        </w:tc>
        <w:tc>
          <w:tcPr>
            <w:tcW w:w="1440" w:type="dxa"/>
            <w:vAlign w:val="center"/>
          </w:tcPr>
          <w:p w:rsidR="00E53573" w:rsidRPr="003865A4" w:rsidRDefault="00E53573" w:rsidP="005E64E3">
            <w:pPr>
              <w:jc w:val="center"/>
              <w:rPr>
                <w:rFonts w:ascii="GHEA Grapalat" w:hAnsi="GHEA Grapalat"/>
                <w:sz w:val="20"/>
                <w:szCs w:val="20"/>
                <w:lang w:val="af-ZA"/>
              </w:rPr>
            </w:pPr>
            <w:r w:rsidRPr="003865A4">
              <w:rPr>
                <w:rFonts w:ascii="GHEA Grapalat" w:hAnsi="GHEA Grapalat"/>
                <w:sz w:val="20"/>
                <w:szCs w:val="20"/>
                <w:lang w:val="af-ZA"/>
              </w:rPr>
              <w:t>-</w:t>
            </w:r>
          </w:p>
        </w:tc>
        <w:tc>
          <w:tcPr>
            <w:tcW w:w="1926" w:type="dxa"/>
            <w:vAlign w:val="center"/>
          </w:tcPr>
          <w:p w:rsidR="00E53573" w:rsidRPr="003865A4" w:rsidRDefault="00E53573" w:rsidP="005E64E3">
            <w:pPr>
              <w:jc w:val="center"/>
              <w:rPr>
                <w:rFonts w:ascii="GHEA Grapalat" w:hAnsi="GHEA Grapalat"/>
                <w:sz w:val="20"/>
                <w:szCs w:val="20"/>
                <w:lang w:val="af-ZA"/>
              </w:rPr>
            </w:pPr>
            <w:r w:rsidRPr="003865A4">
              <w:rPr>
                <w:rFonts w:ascii="GHEA Grapalat" w:hAnsi="GHEA Grapalat"/>
                <w:sz w:val="20"/>
                <w:szCs w:val="20"/>
                <w:lang w:val="af-ZA"/>
              </w:rPr>
              <w:t>-</w:t>
            </w:r>
          </w:p>
        </w:tc>
      </w:tr>
      <w:tr w:rsidR="00E53573" w:rsidRPr="003865A4" w:rsidTr="005E64E3">
        <w:tc>
          <w:tcPr>
            <w:tcW w:w="3085" w:type="dxa"/>
          </w:tcPr>
          <w:p w:rsidR="00E53573" w:rsidRPr="003865A4" w:rsidRDefault="00E53573" w:rsidP="005E64E3">
            <w:pPr>
              <w:rPr>
                <w:rFonts w:ascii="GHEA Grapalat" w:hAnsi="GHEA Grapalat"/>
                <w:sz w:val="19"/>
                <w:szCs w:val="19"/>
                <w:lang w:val="af-ZA"/>
              </w:rPr>
            </w:pPr>
            <w:r w:rsidRPr="003865A4">
              <w:rPr>
                <w:rFonts w:ascii="GHEA Grapalat" w:hAnsi="GHEA Grapalat"/>
                <w:sz w:val="19"/>
                <w:szCs w:val="19"/>
                <w:lang w:val="af-ZA"/>
              </w:rPr>
              <w:t>Օրինազանց երեխաներ</w:t>
            </w:r>
          </w:p>
        </w:tc>
        <w:tc>
          <w:tcPr>
            <w:tcW w:w="1041" w:type="dxa"/>
            <w:vAlign w:val="center"/>
          </w:tcPr>
          <w:p w:rsidR="00E53573" w:rsidRPr="003865A4" w:rsidRDefault="00E53573" w:rsidP="005E64E3">
            <w:pPr>
              <w:jc w:val="center"/>
              <w:rPr>
                <w:rFonts w:ascii="GHEA Grapalat" w:hAnsi="GHEA Grapalat"/>
                <w:sz w:val="20"/>
                <w:szCs w:val="20"/>
                <w:lang w:val="af-ZA"/>
              </w:rPr>
            </w:pPr>
            <w:r w:rsidRPr="003865A4">
              <w:rPr>
                <w:rFonts w:ascii="GHEA Grapalat" w:hAnsi="GHEA Grapalat"/>
                <w:sz w:val="20"/>
                <w:szCs w:val="20"/>
                <w:lang w:val="af-ZA"/>
              </w:rPr>
              <w:t>63</w:t>
            </w:r>
          </w:p>
        </w:tc>
        <w:tc>
          <w:tcPr>
            <w:tcW w:w="1279" w:type="dxa"/>
            <w:vAlign w:val="center"/>
          </w:tcPr>
          <w:p w:rsidR="00E53573" w:rsidRPr="003865A4" w:rsidRDefault="00E53573" w:rsidP="005E64E3">
            <w:pPr>
              <w:jc w:val="center"/>
              <w:rPr>
                <w:rFonts w:ascii="GHEA Grapalat" w:hAnsi="GHEA Grapalat"/>
                <w:sz w:val="20"/>
                <w:szCs w:val="20"/>
                <w:lang w:val="af-ZA"/>
              </w:rPr>
            </w:pPr>
            <w:r w:rsidRPr="003865A4">
              <w:rPr>
                <w:rFonts w:ascii="GHEA Grapalat" w:hAnsi="GHEA Grapalat"/>
                <w:sz w:val="20"/>
                <w:szCs w:val="20"/>
                <w:lang w:val="af-ZA"/>
              </w:rPr>
              <w:t>63</w:t>
            </w:r>
          </w:p>
        </w:tc>
        <w:tc>
          <w:tcPr>
            <w:tcW w:w="1260" w:type="dxa"/>
            <w:vAlign w:val="center"/>
          </w:tcPr>
          <w:p w:rsidR="00E53573" w:rsidRPr="003865A4" w:rsidRDefault="00E53573" w:rsidP="005E64E3">
            <w:pPr>
              <w:jc w:val="center"/>
              <w:rPr>
                <w:rFonts w:ascii="GHEA Grapalat" w:hAnsi="GHEA Grapalat"/>
                <w:sz w:val="20"/>
                <w:szCs w:val="20"/>
                <w:lang w:val="af-ZA"/>
              </w:rPr>
            </w:pPr>
            <w:r w:rsidRPr="003865A4">
              <w:rPr>
                <w:rFonts w:ascii="GHEA Grapalat" w:hAnsi="GHEA Grapalat"/>
                <w:sz w:val="20"/>
                <w:szCs w:val="20"/>
                <w:lang w:val="af-ZA"/>
              </w:rPr>
              <w:t>48</w:t>
            </w:r>
          </w:p>
        </w:tc>
        <w:tc>
          <w:tcPr>
            <w:tcW w:w="1440" w:type="dxa"/>
            <w:vAlign w:val="center"/>
          </w:tcPr>
          <w:p w:rsidR="00E53573" w:rsidRPr="003865A4" w:rsidRDefault="00E53573" w:rsidP="005E64E3">
            <w:pPr>
              <w:jc w:val="center"/>
              <w:rPr>
                <w:rFonts w:ascii="GHEA Grapalat" w:hAnsi="GHEA Grapalat"/>
                <w:sz w:val="20"/>
                <w:szCs w:val="20"/>
                <w:lang w:val="af-ZA"/>
              </w:rPr>
            </w:pPr>
            <w:r w:rsidRPr="003865A4">
              <w:rPr>
                <w:rFonts w:ascii="GHEA Grapalat" w:hAnsi="GHEA Grapalat"/>
                <w:sz w:val="20"/>
                <w:szCs w:val="20"/>
                <w:lang w:val="af-ZA"/>
              </w:rPr>
              <w:t>15</w:t>
            </w:r>
          </w:p>
        </w:tc>
        <w:tc>
          <w:tcPr>
            <w:tcW w:w="1926" w:type="dxa"/>
            <w:vAlign w:val="center"/>
          </w:tcPr>
          <w:p w:rsidR="00E53573" w:rsidRPr="003865A4" w:rsidRDefault="00E53573" w:rsidP="005E64E3">
            <w:pPr>
              <w:jc w:val="center"/>
              <w:rPr>
                <w:rFonts w:ascii="GHEA Grapalat" w:hAnsi="GHEA Grapalat"/>
                <w:sz w:val="20"/>
                <w:szCs w:val="20"/>
                <w:lang w:val="af-ZA"/>
              </w:rPr>
            </w:pPr>
            <w:r w:rsidRPr="003865A4">
              <w:rPr>
                <w:rFonts w:ascii="GHEA Grapalat" w:hAnsi="GHEA Grapalat"/>
                <w:sz w:val="20"/>
                <w:szCs w:val="20"/>
                <w:lang w:val="af-ZA"/>
              </w:rPr>
              <w:t>33</w:t>
            </w:r>
          </w:p>
        </w:tc>
      </w:tr>
      <w:tr w:rsidR="00E53573" w:rsidRPr="003865A4" w:rsidTr="005E64E3">
        <w:tc>
          <w:tcPr>
            <w:tcW w:w="3085" w:type="dxa"/>
          </w:tcPr>
          <w:p w:rsidR="00E53573" w:rsidRPr="003865A4" w:rsidRDefault="00E53573" w:rsidP="005E64E3">
            <w:pPr>
              <w:rPr>
                <w:rFonts w:ascii="GHEA Grapalat" w:hAnsi="GHEA Grapalat"/>
                <w:sz w:val="19"/>
                <w:szCs w:val="19"/>
                <w:lang w:val="af-ZA"/>
              </w:rPr>
            </w:pPr>
            <w:r w:rsidRPr="003865A4">
              <w:rPr>
                <w:rFonts w:ascii="GHEA Grapalat" w:hAnsi="GHEA Grapalat"/>
                <w:sz w:val="19"/>
                <w:szCs w:val="19"/>
                <w:lang w:val="af-ZA"/>
              </w:rPr>
              <w:t>Միակողմանի ծնողազուրկ երեխաներ</w:t>
            </w:r>
          </w:p>
        </w:tc>
        <w:tc>
          <w:tcPr>
            <w:tcW w:w="1041" w:type="dxa"/>
            <w:vAlign w:val="center"/>
          </w:tcPr>
          <w:p w:rsidR="00E53573" w:rsidRPr="003865A4" w:rsidRDefault="00E53573" w:rsidP="005E64E3">
            <w:pPr>
              <w:rPr>
                <w:rFonts w:ascii="GHEA Grapalat" w:hAnsi="GHEA Grapalat"/>
                <w:sz w:val="20"/>
                <w:szCs w:val="20"/>
                <w:lang w:val="af-ZA"/>
              </w:rPr>
            </w:pPr>
            <w:r w:rsidRPr="003865A4">
              <w:rPr>
                <w:rFonts w:ascii="GHEA Grapalat" w:hAnsi="GHEA Grapalat"/>
                <w:sz w:val="20"/>
                <w:szCs w:val="20"/>
                <w:lang w:val="af-ZA"/>
              </w:rPr>
              <w:t xml:space="preserve">     302</w:t>
            </w:r>
          </w:p>
        </w:tc>
        <w:tc>
          <w:tcPr>
            <w:tcW w:w="1279" w:type="dxa"/>
            <w:vAlign w:val="center"/>
          </w:tcPr>
          <w:p w:rsidR="00E53573" w:rsidRPr="003865A4" w:rsidRDefault="00E53573" w:rsidP="005E64E3">
            <w:pPr>
              <w:jc w:val="center"/>
              <w:rPr>
                <w:rFonts w:ascii="GHEA Grapalat" w:hAnsi="GHEA Grapalat"/>
                <w:sz w:val="20"/>
                <w:szCs w:val="20"/>
                <w:lang w:val="af-ZA"/>
              </w:rPr>
            </w:pPr>
            <w:r w:rsidRPr="003865A4">
              <w:rPr>
                <w:rFonts w:ascii="GHEA Grapalat" w:hAnsi="GHEA Grapalat"/>
                <w:sz w:val="20"/>
                <w:szCs w:val="20"/>
                <w:lang w:val="af-ZA"/>
              </w:rPr>
              <w:t>-</w:t>
            </w:r>
          </w:p>
        </w:tc>
        <w:tc>
          <w:tcPr>
            <w:tcW w:w="1260" w:type="dxa"/>
            <w:vAlign w:val="center"/>
          </w:tcPr>
          <w:p w:rsidR="00E53573" w:rsidRPr="003865A4" w:rsidRDefault="00E53573" w:rsidP="005E64E3">
            <w:pPr>
              <w:jc w:val="center"/>
              <w:rPr>
                <w:rFonts w:ascii="GHEA Grapalat" w:hAnsi="GHEA Grapalat"/>
                <w:sz w:val="20"/>
                <w:szCs w:val="20"/>
                <w:lang w:val="af-ZA"/>
              </w:rPr>
            </w:pPr>
            <w:r w:rsidRPr="003865A4">
              <w:rPr>
                <w:rFonts w:ascii="GHEA Grapalat" w:hAnsi="GHEA Grapalat"/>
                <w:sz w:val="20"/>
                <w:szCs w:val="20"/>
                <w:lang w:val="af-ZA"/>
              </w:rPr>
              <w:t>-</w:t>
            </w:r>
          </w:p>
        </w:tc>
        <w:tc>
          <w:tcPr>
            <w:tcW w:w="1440" w:type="dxa"/>
            <w:vAlign w:val="center"/>
          </w:tcPr>
          <w:p w:rsidR="00E53573" w:rsidRPr="003865A4" w:rsidRDefault="00E53573" w:rsidP="005E64E3">
            <w:pPr>
              <w:jc w:val="center"/>
              <w:rPr>
                <w:rFonts w:ascii="GHEA Grapalat" w:hAnsi="GHEA Grapalat"/>
                <w:sz w:val="20"/>
                <w:szCs w:val="20"/>
                <w:lang w:val="af-ZA"/>
              </w:rPr>
            </w:pPr>
            <w:r w:rsidRPr="003865A4">
              <w:rPr>
                <w:rFonts w:ascii="GHEA Grapalat" w:hAnsi="GHEA Grapalat"/>
                <w:sz w:val="20"/>
                <w:szCs w:val="20"/>
                <w:lang w:val="af-ZA"/>
              </w:rPr>
              <w:t>-</w:t>
            </w:r>
          </w:p>
        </w:tc>
        <w:tc>
          <w:tcPr>
            <w:tcW w:w="1926" w:type="dxa"/>
            <w:vAlign w:val="center"/>
          </w:tcPr>
          <w:p w:rsidR="00E53573" w:rsidRPr="003865A4" w:rsidRDefault="00E53573" w:rsidP="005E64E3">
            <w:pPr>
              <w:jc w:val="center"/>
              <w:rPr>
                <w:rFonts w:ascii="GHEA Grapalat" w:hAnsi="GHEA Grapalat"/>
                <w:sz w:val="20"/>
                <w:szCs w:val="20"/>
                <w:lang w:val="af-ZA"/>
              </w:rPr>
            </w:pPr>
            <w:r w:rsidRPr="003865A4">
              <w:rPr>
                <w:rFonts w:ascii="GHEA Grapalat" w:hAnsi="GHEA Grapalat"/>
                <w:sz w:val="20"/>
                <w:szCs w:val="20"/>
                <w:lang w:val="af-ZA"/>
              </w:rPr>
              <w:t>-</w:t>
            </w:r>
          </w:p>
        </w:tc>
      </w:tr>
      <w:tr w:rsidR="00E53573" w:rsidRPr="003865A4" w:rsidTr="005E64E3">
        <w:tc>
          <w:tcPr>
            <w:tcW w:w="3085" w:type="dxa"/>
          </w:tcPr>
          <w:p w:rsidR="00E53573" w:rsidRPr="003865A4" w:rsidRDefault="00E53573" w:rsidP="005E64E3">
            <w:pPr>
              <w:rPr>
                <w:rFonts w:ascii="GHEA Grapalat" w:hAnsi="GHEA Grapalat"/>
                <w:sz w:val="19"/>
                <w:szCs w:val="19"/>
                <w:lang w:val="af-ZA"/>
              </w:rPr>
            </w:pPr>
            <w:r w:rsidRPr="003865A4">
              <w:rPr>
                <w:rFonts w:ascii="GHEA Grapalat" w:hAnsi="GHEA Grapalat"/>
                <w:sz w:val="19"/>
                <w:szCs w:val="19"/>
                <w:lang w:val="af-ZA"/>
              </w:rPr>
              <w:t>Առանց ծնողական խնամքի մնացած երեխաներ, որից`</w:t>
            </w:r>
          </w:p>
        </w:tc>
        <w:tc>
          <w:tcPr>
            <w:tcW w:w="1041" w:type="dxa"/>
            <w:vAlign w:val="center"/>
          </w:tcPr>
          <w:p w:rsidR="00E53573" w:rsidRPr="003865A4" w:rsidRDefault="00E53573" w:rsidP="005E64E3">
            <w:pPr>
              <w:jc w:val="center"/>
              <w:rPr>
                <w:rFonts w:ascii="GHEA Grapalat" w:hAnsi="GHEA Grapalat"/>
                <w:sz w:val="20"/>
                <w:szCs w:val="20"/>
                <w:lang w:val="af-ZA"/>
              </w:rPr>
            </w:pPr>
            <w:r w:rsidRPr="003865A4">
              <w:rPr>
                <w:rFonts w:ascii="GHEA Grapalat" w:hAnsi="GHEA Grapalat"/>
                <w:sz w:val="20"/>
                <w:szCs w:val="20"/>
                <w:lang w:val="af-ZA"/>
              </w:rPr>
              <w:t>4</w:t>
            </w:r>
          </w:p>
        </w:tc>
        <w:tc>
          <w:tcPr>
            <w:tcW w:w="1279" w:type="dxa"/>
            <w:vAlign w:val="center"/>
          </w:tcPr>
          <w:p w:rsidR="00E53573" w:rsidRPr="003865A4" w:rsidRDefault="00E53573" w:rsidP="005E64E3">
            <w:pPr>
              <w:jc w:val="center"/>
              <w:rPr>
                <w:rFonts w:ascii="GHEA Grapalat" w:hAnsi="GHEA Grapalat"/>
                <w:sz w:val="20"/>
                <w:szCs w:val="20"/>
                <w:lang w:val="af-ZA"/>
              </w:rPr>
            </w:pPr>
            <w:r w:rsidRPr="003865A4">
              <w:rPr>
                <w:rFonts w:ascii="GHEA Grapalat" w:hAnsi="GHEA Grapalat"/>
                <w:sz w:val="20"/>
                <w:szCs w:val="20"/>
                <w:lang w:val="af-ZA"/>
              </w:rPr>
              <w:t>4</w:t>
            </w:r>
          </w:p>
        </w:tc>
        <w:tc>
          <w:tcPr>
            <w:tcW w:w="1260" w:type="dxa"/>
            <w:vAlign w:val="center"/>
          </w:tcPr>
          <w:p w:rsidR="00E53573" w:rsidRPr="003865A4" w:rsidRDefault="00E53573" w:rsidP="005E64E3">
            <w:pPr>
              <w:jc w:val="center"/>
              <w:rPr>
                <w:rFonts w:ascii="GHEA Grapalat" w:hAnsi="GHEA Grapalat"/>
                <w:sz w:val="20"/>
                <w:szCs w:val="20"/>
                <w:lang w:val="af-ZA"/>
              </w:rPr>
            </w:pPr>
            <w:r w:rsidRPr="003865A4">
              <w:rPr>
                <w:rFonts w:ascii="GHEA Grapalat" w:hAnsi="GHEA Grapalat"/>
                <w:sz w:val="20"/>
                <w:szCs w:val="20"/>
                <w:lang w:val="af-ZA"/>
              </w:rPr>
              <w:t>4</w:t>
            </w:r>
          </w:p>
        </w:tc>
        <w:tc>
          <w:tcPr>
            <w:tcW w:w="1440" w:type="dxa"/>
            <w:vAlign w:val="center"/>
          </w:tcPr>
          <w:p w:rsidR="00E53573" w:rsidRPr="003865A4" w:rsidRDefault="00E53573" w:rsidP="005E64E3">
            <w:pPr>
              <w:jc w:val="center"/>
              <w:rPr>
                <w:rFonts w:ascii="GHEA Grapalat" w:hAnsi="GHEA Grapalat"/>
                <w:sz w:val="20"/>
                <w:szCs w:val="20"/>
                <w:lang w:val="af-ZA"/>
              </w:rPr>
            </w:pPr>
            <w:r w:rsidRPr="003865A4">
              <w:rPr>
                <w:rFonts w:ascii="GHEA Grapalat" w:hAnsi="GHEA Grapalat"/>
                <w:sz w:val="20"/>
                <w:szCs w:val="20"/>
                <w:lang w:val="af-ZA"/>
              </w:rPr>
              <w:t>3</w:t>
            </w:r>
          </w:p>
        </w:tc>
        <w:tc>
          <w:tcPr>
            <w:tcW w:w="1926" w:type="dxa"/>
            <w:vAlign w:val="center"/>
          </w:tcPr>
          <w:p w:rsidR="00E53573" w:rsidRPr="003865A4" w:rsidRDefault="00E53573" w:rsidP="005E64E3">
            <w:pPr>
              <w:jc w:val="center"/>
              <w:rPr>
                <w:rFonts w:ascii="GHEA Grapalat" w:hAnsi="GHEA Grapalat"/>
                <w:sz w:val="20"/>
                <w:szCs w:val="20"/>
                <w:lang w:val="af-ZA"/>
              </w:rPr>
            </w:pPr>
            <w:r w:rsidRPr="003865A4">
              <w:rPr>
                <w:rFonts w:ascii="GHEA Grapalat" w:hAnsi="GHEA Grapalat"/>
                <w:sz w:val="20"/>
                <w:szCs w:val="20"/>
                <w:lang w:val="af-ZA"/>
              </w:rPr>
              <w:t>2</w:t>
            </w:r>
          </w:p>
        </w:tc>
      </w:tr>
      <w:tr w:rsidR="00E53573" w:rsidRPr="003865A4" w:rsidTr="005E64E3">
        <w:tc>
          <w:tcPr>
            <w:tcW w:w="3085" w:type="dxa"/>
          </w:tcPr>
          <w:p w:rsidR="00E53573" w:rsidRPr="003865A4" w:rsidRDefault="00E53573" w:rsidP="005E64E3">
            <w:pPr>
              <w:rPr>
                <w:rFonts w:ascii="GHEA Grapalat" w:hAnsi="GHEA Grapalat"/>
                <w:sz w:val="19"/>
                <w:szCs w:val="19"/>
                <w:lang w:val="af-ZA"/>
              </w:rPr>
            </w:pPr>
            <w:r w:rsidRPr="003865A4">
              <w:rPr>
                <w:rFonts w:ascii="GHEA Grapalat" w:hAnsi="GHEA Grapalat"/>
                <w:sz w:val="19"/>
                <w:szCs w:val="19"/>
                <w:lang w:val="af-ZA"/>
              </w:rPr>
              <w:t>-երկկողմանի ծնողազուրկ (որբ) երեխաներ</w:t>
            </w:r>
          </w:p>
        </w:tc>
        <w:tc>
          <w:tcPr>
            <w:tcW w:w="1041" w:type="dxa"/>
            <w:vAlign w:val="center"/>
          </w:tcPr>
          <w:p w:rsidR="00E53573" w:rsidRPr="003865A4" w:rsidRDefault="00E53573" w:rsidP="005E64E3">
            <w:pPr>
              <w:jc w:val="center"/>
              <w:rPr>
                <w:rFonts w:ascii="GHEA Grapalat" w:hAnsi="GHEA Grapalat"/>
                <w:sz w:val="20"/>
                <w:szCs w:val="20"/>
                <w:lang w:val="af-ZA"/>
              </w:rPr>
            </w:pPr>
            <w:r w:rsidRPr="003865A4">
              <w:rPr>
                <w:rFonts w:ascii="GHEA Grapalat" w:hAnsi="GHEA Grapalat"/>
                <w:sz w:val="20"/>
                <w:szCs w:val="20"/>
                <w:lang w:val="af-ZA"/>
              </w:rPr>
              <w:t>4</w:t>
            </w:r>
          </w:p>
        </w:tc>
        <w:tc>
          <w:tcPr>
            <w:tcW w:w="1279" w:type="dxa"/>
            <w:vAlign w:val="center"/>
          </w:tcPr>
          <w:p w:rsidR="00E53573" w:rsidRPr="003865A4" w:rsidRDefault="00E53573" w:rsidP="005E64E3">
            <w:pPr>
              <w:jc w:val="center"/>
              <w:rPr>
                <w:rFonts w:ascii="GHEA Grapalat" w:hAnsi="GHEA Grapalat"/>
                <w:sz w:val="20"/>
                <w:szCs w:val="20"/>
                <w:lang w:val="af-ZA"/>
              </w:rPr>
            </w:pPr>
            <w:r w:rsidRPr="003865A4">
              <w:rPr>
                <w:rFonts w:ascii="GHEA Grapalat" w:hAnsi="GHEA Grapalat"/>
                <w:sz w:val="20"/>
                <w:szCs w:val="20"/>
                <w:lang w:val="af-ZA"/>
              </w:rPr>
              <w:t>4</w:t>
            </w:r>
          </w:p>
        </w:tc>
        <w:tc>
          <w:tcPr>
            <w:tcW w:w="1260" w:type="dxa"/>
            <w:vAlign w:val="center"/>
          </w:tcPr>
          <w:p w:rsidR="00E53573" w:rsidRPr="003865A4" w:rsidRDefault="00E53573" w:rsidP="005E64E3">
            <w:pPr>
              <w:jc w:val="center"/>
              <w:rPr>
                <w:rFonts w:ascii="GHEA Grapalat" w:hAnsi="GHEA Grapalat"/>
                <w:sz w:val="20"/>
                <w:szCs w:val="20"/>
                <w:lang w:val="af-ZA"/>
              </w:rPr>
            </w:pPr>
            <w:r w:rsidRPr="003865A4">
              <w:rPr>
                <w:rFonts w:ascii="GHEA Grapalat" w:hAnsi="GHEA Grapalat"/>
                <w:sz w:val="20"/>
                <w:szCs w:val="20"/>
                <w:lang w:val="af-ZA"/>
              </w:rPr>
              <w:t>4</w:t>
            </w:r>
          </w:p>
        </w:tc>
        <w:tc>
          <w:tcPr>
            <w:tcW w:w="1440" w:type="dxa"/>
            <w:vAlign w:val="center"/>
          </w:tcPr>
          <w:p w:rsidR="00E53573" w:rsidRPr="003865A4" w:rsidRDefault="00E53573" w:rsidP="005E64E3">
            <w:pPr>
              <w:jc w:val="center"/>
              <w:rPr>
                <w:rFonts w:ascii="GHEA Grapalat" w:hAnsi="GHEA Grapalat"/>
                <w:sz w:val="20"/>
                <w:szCs w:val="20"/>
                <w:lang w:val="af-ZA"/>
              </w:rPr>
            </w:pPr>
            <w:r w:rsidRPr="003865A4">
              <w:rPr>
                <w:rFonts w:ascii="GHEA Grapalat" w:hAnsi="GHEA Grapalat"/>
                <w:sz w:val="20"/>
                <w:szCs w:val="20"/>
                <w:lang w:val="af-ZA"/>
              </w:rPr>
              <w:t>3</w:t>
            </w:r>
          </w:p>
        </w:tc>
        <w:tc>
          <w:tcPr>
            <w:tcW w:w="1926" w:type="dxa"/>
            <w:vAlign w:val="center"/>
          </w:tcPr>
          <w:p w:rsidR="00E53573" w:rsidRPr="003865A4" w:rsidRDefault="00E53573" w:rsidP="005E64E3">
            <w:pPr>
              <w:jc w:val="center"/>
              <w:rPr>
                <w:rFonts w:ascii="GHEA Grapalat" w:hAnsi="GHEA Grapalat"/>
                <w:sz w:val="20"/>
                <w:szCs w:val="20"/>
                <w:lang w:val="af-ZA"/>
              </w:rPr>
            </w:pPr>
            <w:r w:rsidRPr="003865A4">
              <w:rPr>
                <w:rFonts w:ascii="GHEA Grapalat" w:hAnsi="GHEA Grapalat"/>
                <w:sz w:val="20"/>
                <w:szCs w:val="20"/>
                <w:lang w:val="af-ZA"/>
              </w:rPr>
              <w:t>2</w:t>
            </w:r>
          </w:p>
        </w:tc>
      </w:tr>
      <w:tr w:rsidR="00E53573" w:rsidRPr="003865A4" w:rsidTr="005E64E3">
        <w:tc>
          <w:tcPr>
            <w:tcW w:w="3085" w:type="dxa"/>
          </w:tcPr>
          <w:p w:rsidR="00E53573" w:rsidRPr="003865A4" w:rsidRDefault="00E53573" w:rsidP="005E64E3">
            <w:pPr>
              <w:rPr>
                <w:rFonts w:ascii="GHEA Grapalat" w:hAnsi="GHEA Grapalat"/>
                <w:sz w:val="19"/>
                <w:szCs w:val="19"/>
                <w:lang w:val="af-ZA"/>
              </w:rPr>
            </w:pPr>
            <w:r w:rsidRPr="003865A4">
              <w:rPr>
                <w:rFonts w:ascii="GHEA Grapalat" w:hAnsi="GHEA Grapalat"/>
                <w:sz w:val="19"/>
                <w:szCs w:val="19"/>
                <w:lang w:val="af-ZA"/>
              </w:rPr>
              <w:t>-ընկեցիկ երեխաներ</w:t>
            </w:r>
          </w:p>
        </w:tc>
        <w:tc>
          <w:tcPr>
            <w:tcW w:w="1041" w:type="dxa"/>
            <w:vAlign w:val="center"/>
          </w:tcPr>
          <w:p w:rsidR="00E53573" w:rsidRPr="003865A4" w:rsidRDefault="00E53573" w:rsidP="005E64E3">
            <w:pPr>
              <w:jc w:val="center"/>
              <w:rPr>
                <w:rFonts w:ascii="GHEA Grapalat" w:hAnsi="GHEA Grapalat"/>
                <w:sz w:val="20"/>
                <w:szCs w:val="20"/>
                <w:lang w:val="af-ZA"/>
              </w:rPr>
            </w:pPr>
            <w:r w:rsidRPr="003865A4">
              <w:rPr>
                <w:rFonts w:ascii="GHEA Grapalat" w:hAnsi="GHEA Grapalat"/>
                <w:sz w:val="20"/>
                <w:szCs w:val="20"/>
                <w:lang w:val="af-ZA"/>
              </w:rPr>
              <w:t>-</w:t>
            </w:r>
          </w:p>
        </w:tc>
        <w:tc>
          <w:tcPr>
            <w:tcW w:w="1279" w:type="dxa"/>
            <w:vAlign w:val="center"/>
          </w:tcPr>
          <w:p w:rsidR="00E53573" w:rsidRPr="003865A4" w:rsidRDefault="00E53573" w:rsidP="005E64E3">
            <w:pPr>
              <w:jc w:val="center"/>
              <w:rPr>
                <w:rFonts w:ascii="GHEA Grapalat" w:hAnsi="GHEA Grapalat"/>
                <w:sz w:val="20"/>
                <w:szCs w:val="20"/>
                <w:lang w:val="af-ZA"/>
              </w:rPr>
            </w:pPr>
            <w:r w:rsidRPr="003865A4">
              <w:rPr>
                <w:rFonts w:ascii="GHEA Grapalat" w:hAnsi="GHEA Grapalat"/>
                <w:sz w:val="20"/>
                <w:szCs w:val="20"/>
                <w:lang w:val="af-ZA"/>
              </w:rPr>
              <w:t>-</w:t>
            </w:r>
          </w:p>
        </w:tc>
        <w:tc>
          <w:tcPr>
            <w:tcW w:w="1260" w:type="dxa"/>
            <w:vAlign w:val="center"/>
          </w:tcPr>
          <w:p w:rsidR="00E53573" w:rsidRPr="003865A4" w:rsidRDefault="00E53573" w:rsidP="005E64E3">
            <w:pPr>
              <w:jc w:val="center"/>
              <w:rPr>
                <w:rFonts w:ascii="GHEA Grapalat" w:hAnsi="GHEA Grapalat"/>
                <w:sz w:val="20"/>
                <w:szCs w:val="20"/>
                <w:lang w:val="af-ZA"/>
              </w:rPr>
            </w:pPr>
            <w:r w:rsidRPr="003865A4">
              <w:rPr>
                <w:rFonts w:ascii="GHEA Grapalat" w:hAnsi="GHEA Grapalat"/>
                <w:sz w:val="20"/>
                <w:szCs w:val="20"/>
                <w:lang w:val="af-ZA"/>
              </w:rPr>
              <w:t>-</w:t>
            </w:r>
          </w:p>
        </w:tc>
        <w:tc>
          <w:tcPr>
            <w:tcW w:w="1440" w:type="dxa"/>
            <w:vAlign w:val="center"/>
          </w:tcPr>
          <w:p w:rsidR="00E53573" w:rsidRPr="003865A4" w:rsidRDefault="00E53573" w:rsidP="005E64E3">
            <w:pPr>
              <w:jc w:val="center"/>
              <w:rPr>
                <w:rFonts w:ascii="GHEA Grapalat" w:hAnsi="GHEA Grapalat"/>
                <w:sz w:val="20"/>
                <w:szCs w:val="20"/>
                <w:lang w:val="af-ZA"/>
              </w:rPr>
            </w:pPr>
            <w:r w:rsidRPr="003865A4">
              <w:rPr>
                <w:rFonts w:ascii="GHEA Grapalat" w:hAnsi="GHEA Grapalat"/>
                <w:sz w:val="20"/>
                <w:szCs w:val="20"/>
                <w:lang w:val="af-ZA"/>
              </w:rPr>
              <w:t>-</w:t>
            </w:r>
          </w:p>
        </w:tc>
        <w:tc>
          <w:tcPr>
            <w:tcW w:w="1926" w:type="dxa"/>
            <w:vAlign w:val="center"/>
          </w:tcPr>
          <w:p w:rsidR="00E53573" w:rsidRPr="003865A4" w:rsidRDefault="00E53573" w:rsidP="005E64E3">
            <w:pPr>
              <w:jc w:val="center"/>
              <w:rPr>
                <w:rFonts w:ascii="GHEA Grapalat" w:hAnsi="GHEA Grapalat"/>
                <w:sz w:val="20"/>
                <w:szCs w:val="20"/>
                <w:lang w:val="af-ZA"/>
              </w:rPr>
            </w:pPr>
            <w:r w:rsidRPr="003865A4">
              <w:rPr>
                <w:rFonts w:ascii="GHEA Grapalat" w:hAnsi="GHEA Grapalat"/>
                <w:sz w:val="20"/>
                <w:szCs w:val="20"/>
                <w:lang w:val="af-ZA"/>
              </w:rPr>
              <w:t>-</w:t>
            </w:r>
          </w:p>
        </w:tc>
      </w:tr>
      <w:tr w:rsidR="00E53573" w:rsidRPr="003865A4" w:rsidTr="005E64E3">
        <w:tc>
          <w:tcPr>
            <w:tcW w:w="3085" w:type="dxa"/>
          </w:tcPr>
          <w:p w:rsidR="00E53573" w:rsidRPr="003865A4" w:rsidRDefault="00E53573" w:rsidP="005E64E3">
            <w:pPr>
              <w:rPr>
                <w:rFonts w:ascii="GHEA Grapalat" w:hAnsi="GHEA Grapalat"/>
                <w:sz w:val="19"/>
                <w:szCs w:val="19"/>
                <w:lang w:val="af-ZA"/>
              </w:rPr>
            </w:pPr>
            <w:r w:rsidRPr="003865A4">
              <w:rPr>
                <w:rFonts w:ascii="GHEA Grapalat" w:hAnsi="GHEA Grapalat"/>
                <w:sz w:val="19"/>
                <w:szCs w:val="19"/>
                <w:lang w:val="af-ZA"/>
              </w:rPr>
              <w:t>Հաշմանդամ երեխաներ</w:t>
            </w:r>
          </w:p>
        </w:tc>
        <w:tc>
          <w:tcPr>
            <w:tcW w:w="1041" w:type="dxa"/>
            <w:vAlign w:val="center"/>
          </w:tcPr>
          <w:p w:rsidR="00E53573" w:rsidRPr="003865A4" w:rsidRDefault="00E53573" w:rsidP="005E64E3">
            <w:pPr>
              <w:jc w:val="center"/>
              <w:rPr>
                <w:rFonts w:ascii="GHEA Grapalat" w:hAnsi="GHEA Grapalat"/>
                <w:sz w:val="20"/>
                <w:szCs w:val="20"/>
                <w:lang w:val="af-ZA"/>
              </w:rPr>
            </w:pPr>
            <w:r w:rsidRPr="003865A4">
              <w:rPr>
                <w:rFonts w:ascii="GHEA Grapalat" w:hAnsi="GHEA Grapalat"/>
                <w:sz w:val="20"/>
                <w:szCs w:val="20"/>
                <w:lang w:val="af-ZA"/>
              </w:rPr>
              <w:t>66</w:t>
            </w:r>
          </w:p>
        </w:tc>
        <w:tc>
          <w:tcPr>
            <w:tcW w:w="1279" w:type="dxa"/>
            <w:vAlign w:val="center"/>
          </w:tcPr>
          <w:p w:rsidR="00E53573" w:rsidRPr="003865A4" w:rsidRDefault="00E53573" w:rsidP="005E64E3">
            <w:pPr>
              <w:rPr>
                <w:rFonts w:ascii="GHEA Grapalat" w:hAnsi="GHEA Grapalat"/>
                <w:sz w:val="20"/>
                <w:szCs w:val="20"/>
                <w:lang w:val="af-ZA"/>
              </w:rPr>
            </w:pPr>
            <w:r w:rsidRPr="003865A4">
              <w:rPr>
                <w:rFonts w:ascii="GHEA Grapalat" w:hAnsi="GHEA Grapalat"/>
                <w:sz w:val="20"/>
                <w:szCs w:val="20"/>
                <w:lang w:val="af-ZA"/>
              </w:rPr>
              <w:t xml:space="preserve">       66</w:t>
            </w:r>
          </w:p>
        </w:tc>
        <w:tc>
          <w:tcPr>
            <w:tcW w:w="1260" w:type="dxa"/>
            <w:vAlign w:val="center"/>
          </w:tcPr>
          <w:p w:rsidR="00E53573" w:rsidRPr="003865A4" w:rsidRDefault="00E53573" w:rsidP="005E64E3">
            <w:pPr>
              <w:rPr>
                <w:rFonts w:ascii="GHEA Grapalat" w:hAnsi="GHEA Grapalat"/>
                <w:sz w:val="20"/>
                <w:szCs w:val="20"/>
                <w:lang w:val="af-ZA"/>
              </w:rPr>
            </w:pPr>
            <w:r w:rsidRPr="003865A4">
              <w:rPr>
                <w:rFonts w:ascii="GHEA Grapalat" w:hAnsi="GHEA Grapalat"/>
                <w:sz w:val="20"/>
                <w:szCs w:val="20"/>
                <w:lang w:val="af-ZA"/>
              </w:rPr>
              <w:t xml:space="preserve">       66</w:t>
            </w:r>
          </w:p>
        </w:tc>
        <w:tc>
          <w:tcPr>
            <w:tcW w:w="1440" w:type="dxa"/>
            <w:vAlign w:val="center"/>
          </w:tcPr>
          <w:p w:rsidR="00E53573" w:rsidRPr="003865A4" w:rsidRDefault="00E53573" w:rsidP="005E64E3">
            <w:pPr>
              <w:jc w:val="center"/>
              <w:rPr>
                <w:rFonts w:ascii="GHEA Grapalat" w:hAnsi="GHEA Grapalat"/>
                <w:sz w:val="20"/>
                <w:szCs w:val="20"/>
                <w:lang w:val="af-ZA"/>
              </w:rPr>
            </w:pPr>
            <w:r w:rsidRPr="003865A4">
              <w:rPr>
                <w:rFonts w:ascii="GHEA Grapalat" w:hAnsi="GHEA Grapalat"/>
                <w:sz w:val="20"/>
                <w:szCs w:val="20"/>
                <w:lang w:val="af-ZA"/>
              </w:rPr>
              <w:t>45</w:t>
            </w:r>
          </w:p>
        </w:tc>
        <w:tc>
          <w:tcPr>
            <w:tcW w:w="1926" w:type="dxa"/>
            <w:vAlign w:val="center"/>
          </w:tcPr>
          <w:p w:rsidR="00E53573" w:rsidRPr="003865A4" w:rsidRDefault="00E53573" w:rsidP="005E64E3">
            <w:pPr>
              <w:jc w:val="center"/>
              <w:rPr>
                <w:rFonts w:ascii="GHEA Grapalat" w:hAnsi="GHEA Grapalat"/>
                <w:sz w:val="20"/>
                <w:szCs w:val="20"/>
                <w:lang w:val="af-ZA"/>
              </w:rPr>
            </w:pPr>
            <w:r w:rsidRPr="003865A4">
              <w:rPr>
                <w:rFonts w:ascii="GHEA Grapalat" w:hAnsi="GHEA Grapalat"/>
                <w:sz w:val="20"/>
                <w:szCs w:val="20"/>
                <w:lang w:val="af-ZA"/>
              </w:rPr>
              <w:t>16</w:t>
            </w:r>
          </w:p>
        </w:tc>
      </w:tr>
    </w:tbl>
    <w:p w:rsidR="00E53573" w:rsidRPr="003865A4" w:rsidRDefault="00E53573" w:rsidP="00E53573">
      <w:pPr>
        <w:jc w:val="both"/>
        <w:rPr>
          <w:rFonts w:ascii="GHEA Grapalat" w:hAnsi="GHEA Grapalat" w:cs="ArialArmenianMT"/>
          <w:b/>
          <w:lang w:val="it-IT"/>
        </w:rPr>
      </w:pPr>
    </w:p>
    <w:p w:rsidR="00E53573" w:rsidRPr="003865A4" w:rsidRDefault="00E53573" w:rsidP="00E53573">
      <w:pPr>
        <w:numPr>
          <w:ilvl w:val="0"/>
          <w:numId w:val="59"/>
        </w:numPr>
        <w:ind w:left="-284" w:firstLine="426"/>
        <w:jc w:val="both"/>
        <w:rPr>
          <w:rFonts w:ascii="GHEA Grapalat" w:hAnsi="GHEA Grapalat" w:cs="Times Armenian"/>
          <w:lang w:val="af-ZA"/>
        </w:rPr>
      </w:pPr>
      <w:r w:rsidRPr="003865A4">
        <w:rPr>
          <w:rFonts w:ascii="GHEA Grapalat" w:hAnsi="GHEA Grapalat" w:cs="Sylfaen"/>
          <w:lang w:val="af-ZA"/>
        </w:rPr>
        <w:t>Վերոհիշյալ</w:t>
      </w:r>
      <w:r w:rsidRPr="003865A4">
        <w:rPr>
          <w:rFonts w:ascii="GHEA Grapalat" w:hAnsi="GHEA Grapalat" w:cs="Times Armenian"/>
          <w:lang w:val="af-ZA"/>
        </w:rPr>
        <w:t xml:space="preserve"> </w:t>
      </w:r>
      <w:r w:rsidRPr="003865A4">
        <w:rPr>
          <w:rFonts w:ascii="GHEA Grapalat" w:hAnsi="GHEA Grapalat" w:cs="Sylfaen"/>
          <w:lang w:val="af-ZA"/>
        </w:rPr>
        <w:t>բոլոր</w:t>
      </w:r>
      <w:r w:rsidRPr="003865A4">
        <w:rPr>
          <w:rFonts w:ascii="GHEA Grapalat" w:hAnsi="GHEA Grapalat" w:cs="Times Armenian"/>
          <w:lang w:val="af-ZA"/>
        </w:rPr>
        <w:t xml:space="preserve"> </w:t>
      </w:r>
      <w:r w:rsidRPr="003865A4">
        <w:rPr>
          <w:rFonts w:ascii="GHEA Grapalat" w:hAnsi="GHEA Grapalat" w:cs="Sylfaen"/>
          <w:lang w:val="af-ZA"/>
        </w:rPr>
        <w:t>խոցելի</w:t>
      </w:r>
      <w:r w:rsidRPr="003865A4">
        <w:rPr>
          <w:rFonts w:ascii="GHEA Grapalat" w:hAnsi="GHEA Grapalat" w:cs="Times Armenian"/>
          <w:lang w:val="af-ZA"/>
        </w:rPr>
        <w:t xml:space="preserve"> </w:t>
      </w:r>
      <w:r w:rsidRPr="003865A4">
        <w:rPr>
          <w:rFonts w:ascii="GHEA Grapalat" w:hAnsi="GHEA Grapalat" w:cs="Sylfaen"/>
          <w:lang w:val="af-ZA"/>
        </w:rPr>
        <w:t>խմբերի</w:t>
      </w:r>
      <w:r w:rsidRPr="003865A4">
        <w:rPr>
          <w:rFonts w:ascii="GHEA Grapalat" w:hAnsi="GHEA Grapalat" w:cs="Times Armenian"/>
          <w:lang w:val="af-ZA"/>
        </w:rPr>
        <w:t xml:space="preserve"> </w:t>
      </w:r>
      <w:r w:rsidRPr="003865A4">
        <w:rPr>
          <w:rFonts w:ascii="GHEA Grapalat" w:hAnsi="GHEA Grapalat" w:cs="Sylfaen"/>
          <w:lang w:val="af-ZA"/>
        </w:rPr>
        <w:t>նկատմամբ</w:t>
      </w:r>
      <w:r w:rsidRPr="003865A4">
        <w:rPr>
          <w:rFonts w:ascii="GHEA Grapalat" w:hAnsi="GHEA Grapalat" w:cs="Times Armenian"/>
          <w:lang w:val="af-ZA"/>
        </w:rPr>
        <w:t xml:space="preserve"> </w:t>
      </w:r>
      <w:r w:rsidRPr="003865A4">
        <w:rPr>
          <w:rFonts w:ascii="GHEA Grapalat" w:hAnsi="GHEA Grapalat" w:cs="Sylfaen"/>
          <w:lang w:val="af-ZA"/>
        </w:rPr>
        <w:t>այսօր</w:t>
      </w:r>
      <w:r w:rsidRPr="003865A4">
        <w:rPr>
          <w:rFonts w:ascii="GHEA Grapalat" w:hAnsi="GHEA Grapalat" w:cs="Times Armenian"/>
          <w:lang w:val="af-ZA"/>
        </w:rPr>
        <w:t xml:space="preserve"> </w:t>
      </w:r>
      <w:r w:rsidRPr="003865A4">
        <w:rPr>
          <w:rFonts w:ascii="GHEA Grapalat" w:hAnsi="GHEA Grapalat" w:cs="Sylfaen"/>
          <w:lang w:val="af-ZA"/>
        </w:rPr>
        <w:t>պետության</w:t>
      </w:r>
      <w:r w:rsidRPr="003865A4">
        <w:rPr>
          <w:rFonts w:ascii="GHEA Grapalat" w:hAnsi="GHEA Grapalat" w:cs="Times Armenian"/>
          <w:lang w:val="af-ZA"/>
        </w:rPr>
        <w:t xml:space="preserve"> </w:t>
      </w:r>
      <w:r w:rsidRPr="003865A4">
        <w:rPr>
          <w:rFonts w:ascii="GHEA Grapalat" w:hAnsi="GHEA Grapalat" w:cs="Sylfaen"/>
          <w:lang w:val="af-ZA"/>
        </w:rPr>
        <w:t>կողմից</w:t>
      </w:r>
      <w:r w:rsidRPr="003865A4">
        <w:rPr>
          <w:rFonts w:ascii="GHEA Grapalat" w:hAnsi="GHEA Grapalat" w:cs="Times Armenian"/>
          <w:lang w:val="af-ZA"/>
        </w:rPr>
        <w:t xml:space="preserve"> </w:t>
      </w:r>
      <w:r w:rsidRPr="003865A4">
        <w:rPr>
          <w:rFonts w:ascii="GHEA Grapalat" w:hAnsi="GHEA Grapalat" w:cs="Sylfaen"/>
          <w:lang w:val="af-ZA"/>
        </w:rPr>
        <w:t>իրականացվում</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մի</w:t>
      </w:r>
      <w:r w:rsidRPr="003865A4">
        <w:rPr>
          <w:rFonts w:ascii="GHEA Grapalat" w:hAnsi="GHEA Grapalat" w:cs="Times Armenian"/>
          <w:lang w:val="af-ZA"/>
        </w:rPr>
        <w:t xml:space="preserve"> </w:t>
      </w:r>
      <w:r w:rsidRPr="003865A4">
        <w:rPr>
          <w:rFonts w:ascii="GHEA Grapalat" w:hAnsi="GHEA Grapalat" w:cs="Sylfaen"/>
          <w:lang w:val="af-ZA"/>
        </w:rPr>
        <w:t>շարք</w:t>
      </w:r>
      <w:r w:rsidRPr="003865A4">
        <w:rPr>
          <w:rFonts w:ascii="GHEA Grapalat" w:hAnsi="GHEA Grapalat" w:cs="Times Armenian"/>
          <w:lang w:val="af-ZA"/>
        </w:rPr>
        <w:t xml:space="preserve"> </w:t>
      </w:r>
      <w:r w:rsidRPr="003865A4">
        <w:rPr>
          <w:rFonts w:ascii="GHEA Grapalat" w:hAnsi="GHEA Grapalat" w:cs="Sylfaen"/>
          <w:lang w:val="af-ZA"/>
        </w:rPr>
        <w:t>միջոցառումներ</w:t>
      </w:r>
      <w:r w:rsidRPr="003865A4">
        <w:rPr>
          <w:rFonts w:ascii="GHEA Grapalat" w:hAnsi="GHEA Grapalat" w:cs="Times Armenian"/>
          <w:lang w:val="af-ZA"/>
        </w:rPr>
        <w:t xml:space="preserve">: </w:t>
      </w:r>
    </w:p>
    <w:p w:rsidR="00E53573" w:rsidRPr="003865A4" w:rsidRDefault="00E53573" w:rsidP="00E53573">
      <w:pPr>
        <w:numPr>
          <w:ilvl w:val="0"/>
          <w:numId w:val="59"/>
        </w:numPr>
        <w:ind w:left="-284" w:firstLine="426"/>
        <w:jc w:val="both"/>
        <w:rPr>
          <w:rFonts w:ascii="GHEA Grapalat" w:hAnsi="GHEA Grapalat" w:cs="Times Armenian"/>
          <w:lang w:val="af-ZA"/>
        </w:rPr>
      </w:pPr>
      <w:r w:rsidRPr="003865A4">
        <w:rPr>
          <w:rFonts w:ascii="GHEA Grapalat" w:hAnsi="GHEA Grapalat" w:cs="Times Armenian"/>
          <w:lang w:val="af-ZA"/>
        </w:rPr>
        <w:t>Երեխաների իրավունքների պաշտպանության ոլորտում (մարզի միակողմանի և երկկողմանի ծնողազուրկ, հաշմանդամ</w:t>
      </w:r>
      <w:r w:rsidRPr="003865A4">
        <w:rPr>
          <w:rFonts w:ascii="GHEA Grapalat" w:hAnsi="GHEA Grapalat" w:cs="Times Armenian"/>
          <w:lang w:val="ru-RU"/>
        </w:rPr>
        <w:t>ություն</w:t>
      </w:r>
      <w:r w:rsidRPr="003865A4">
        <w:rPr>
          <w:rFonts w:ascii="GHEA Grapalat" w:hAnsi="GHEA Grapalat" w:cs="Times Armenian"/>
          <w:lang w:val="af-ZA"/>
        </w:rPr>
        <w:t xml:space="preserve"> </w:t>
      </w:r>
      <w:r w:rsidRPr="003865A4">
        <w:rPr>
          <w:rFonts w:ascii="GHEA Grapalat" w:hAnsi="GHEA Grapalat" w:cs="Times Armenian"/>
          <w:lang w:val="ru-RU"/>
        </w:rPr>
        <w:t>ունեցող</w:t>
      </w:r>
      <w:r w:rsidRPr="003865A4">
        <w:rPr>
          <w:rFonts w:ascii="GHEA Grapalat" w:hAnsi="GHEA Grapalat" w:cs="Times Armenian"/>
          <w:lang w:val="af-ZA"/>
        </w:rPr>
        <w:t>, կրթության առանձնահատուկ պայմանների կարիք ունեցող, սոցիալապես անապահով ընտանիքների երեխաների նկատմամբ) նախատեսվում է իրականացնել հետևյալ բարեփոխումները.</w:t>
      </w:r>
    </w:p>
    <w:p w:rsidR="00E53573" w:rsidRPr="003865A4" w:rsidRDefault="00E53573" w:rsidP="00E53573">
      <w:pPr>
        <w:numPr>
          <w:ilvl w:val="0"/>
          <w:numId w:val="38"/>
        </w:numPr>
        <w:jc w:val="both"/>
        <w:rPr>
          <w:rFonts w:ascii="GHEA Grapalat" w:hAnsi="GHEA Grapalat" w:cs="Times Armenian"/>
          <w:lang w:val="af-ZA"/>
        </w:rPr>
      </w:pPr>
      <w:r w:rsidRPr="003865A4">
        <w:rPr>
          <w:rFonts w:ascii="GHEA Grapalat" w:hAnsi="GHEA Grapalat" w:cs="Times Armenian"/>
          <w:lang w:val="af-ZA"/>
        </w:rPr>
        <w:t>երեխաների իրավունքների պաշտպանությունն իրականացնող բոլոր պետական և ոչ պետական կառույցների սերտ համագործակցության ապահովում</w:t>
      </w:r>
    </w:p>
    <w:p w:rsidR="00E53573" w:rsidRPr="003865A4" w:rsidRDefault="00E53573" w:rsidP="00E53573">
      <w:pPr>
        <w:numPr>
          <w:ilvl w:val="0"/>
          <w:numId w:val="38"/>
        </w:numPr>
        <w:jc w:val="both"/>
        <w:rPr>
          <w:rFonts w:ascii="GHEA Grapalat" w:hAnsi="GHEA Grapalat" w:cs="Times Armenian"/>
          <w:lang w:val="af-ZA"/>
        </w:rPr>
      </w:pPr>
      <w:r w:rsidRPr="003865A4">
        <w:rPr>
          <w:rFonts w:ascii="GHEA Grapalat" w:hAnsi="GHEA Grapalat" w:cs="Times Armenian"/>
          <w:lang w:val="af-ZA"/>
        </w:rPr>
        <w:t>մանկապարտեզների շենքերի վերանորոգում</w:t>
      </w:r>
    </w:p>
    <w:p w:rsidR="00E53573" w:rsidRPr="003865A4" w:rsidRDefault="00E53573" w:rsidP="00E53573">
      <w:pPr>
        <w:numPr>
          <w:ilvl w:val="0"/>
          <w:numId w:val="38"/>
        </w:numPr>
        <w:jc w:val="both"/>
        <w:rPr>
          <w:rFonts w:ascii="GHEA Grapalat" w:hAnsi="GHEA Grapalat" w:cs="Times Armenian"/>
          <w:lang w:val="af-ZA"/>
        </w:rPr>
      </w:pPr>
      <w:r w:rsidRPr="003865A4">
        <w:rPr>
          <w:rFonts w:ascii="GHEA Grapalat" w:hAnsi="GHEA Grapalat" w:cs="Times Armenian"/>
          <w:lang w:val="af-ZA"/>
        </w:rPr>
        <w:t xml:space="preserve">համայնքային ցերեկային կենտրոնների կառուցում կամ վերականգնում </w:t>
      </w:r>
    </w:p>
    <w:p w:rsidR="00E53573" w:rsidRPr="003865A4" w:rsidRDefault="00E53573" w:rsidP="00E53573">
      <w:pPr>
        <w:numPr>
          <w:ilvl w:val="0"/>
          <w:numId w:val="38"/>
        </w:numPr>
        <w:jc w:val="both"/>
        <w:rPr>
          <w:rFonts w:ascii="GHEA Grapalat" w:hAnsi="GHEA Grapalat" w:cs="Times Armenian"/>
          <w:lang w:val="af-ZA"/>
        </w:rPr>
      </w:pPr>
      <w:r w:rsidRPr="003865A4">
        <w:rPr>
          <w:rFonts w:ascii="GHEA Grapalat" w:hAnsi="GHEA Grapalat" w:cs="Times Armenian"/>
          <w:lang w:val="af-ZA"/>
        </w:rPr>
        <w:t>երեխաների ազատ ժամանցի կազմակերպման նպատակով խաղահրապարակների ստեղծում</w:t>
      </w:r>
    </w:p>
    <w:p w:rsidR="00E53573" w:rsidRPr="003865A4" w:rsidRDefault="00E53573" w:rsidP="00E53573">
      <w:pPr>
        <w:numPr>
          <w:ilvl w:val="0"/>
          <w:numId w:val="38"/>
        </w:numPr>
        <w:jc w:val="both"/>
        <w:rPr>
          <w:rFonts w:ascii="GHEA Grapalat" w:hAnsi="GHEA Grapalat" w:cs="Times Armenian"/>
          <w:lang w:val="af-ZA"/>
        </w:rPr>
      </w:pPr>
      <w:r w:rsidRPr="003865A4">
        <w:rPr>
          <w:rFonts w:ascii="GHEA Grapalat" w:hAnsi="GHEA Grapalat" w:cs="Times Armenian"/>
          <w:lang w:val="af-ZA"/>
        </w:rPr>
        <w:t>ներառական կրթության կազմակերպում</w:t>
      </w:r>
    </w:p>
    <w:p w:rsidR="00E53573" w:rsidRPr="003865A4" w:rsidRDefault="00E53573" w:rsidP="00E53573">
      <w:pPr>
        <w:numPr>
          <w:ilvl w:val="0"/>
          <w:numId w:val="38"/>
        </w:numPr>
        <w:jc w:val="both"/>
        <w:rPr>
          <w:rFonts w:ascii="GHEA Grapalat" w:hAnsi="GHEA Grapalat" w:cs="Times Armenian"/>
          <w:lang w:val="af-ZA"/>
        </w:rPr>
      </w:pPr>
      <w:r w:rsidRPr="003865A4">
        <w:rPr>
          <w:rFonts w:ascii="GHEA Grapalat" w:hAnsi="GHEA Grapalat" w:cs="Times Armenian"/>
          <w:lang w:val="af-ZA"/>
        </w:rPr>
        <w:t>թեքահարթակների առկայության ապահովում:</w:t>
      </w:r>
    </w:p>
    <w:p w:rsidR="00E53573" w:rsidRPr="003865A4" w:rsidRDefault="00E53573" w:rsidP="00E53573">
      <w:pPr>
        <w:ind w:left="360"/>
        <w:jc w:val="both"/>
        <w:rPr>
          <w:rFonts w:ascii="GHEA Grapalat" w:hAnsi="GHEA Grapalat" w:cs="Times Armenian"/>
          <w:sz w:val="10"/>
          <w:szCs w:val="10"/>
          <w:lang w:val="af-ZA"/>
        </w:rPr>
      </w:pPr>
    </w:p>
    <w:p w:rsidR="00E53573" w:rsidRPr="003865A4" w:rsidRDefault="00E53573" w:rsidP="00E53573">
      <w:pPr>
        <w:numPr>
          <w:ilvl w:val="0"/>
          <w:numId w:val="59"/>
        </w:numPr>
        <w:ind w:left="-284" w:firstLine="426"/>
        <w:jc w:val="both"/>
        <w:rPr>
          <w:rFonts w:ascii="GHEA Grapalat" w:hAnsi="GHEA Grapalat" w:cs="Times Armenian"/>
          <w:lang w:val="af-ZA"/>
        </w:rPr>
      </w:pPr>
      <w:r w:rsidRPr="003865A4">
        <w:rPr>
          <w:rFonts w:ascii="GHEA Grapalat" w:hAnsi="GHEA Grapalat" w:cs="Sylfaen"/>
          <w:lang w:val="af-ZA"/>
        </w:rPr>
        <w:t>Սոցիալական</w:t>
      </w:r>
      <w:r w:rsidRPr="003865A4">
        <w:rPr>
          <w:rFonts w:ascii="GHEA Grapalat" w:hAnsi="GHEA Grapalat" w:cs="Times Armenian"/>
          <w:lang w:val="af-ZA"/>
        </w:rPr>
        <w:t xml:space="preserve"> </w:t>
      </w:r>
      <w:r w:rsidRPr="003865A4">
        <w:rPr>
          <w:rFonts w:ascii="GHEA Grapalat" w:hAnsi="GHEA Grapalat" w:cs="Sylfaen"/>
          <w:lang w:val="af-ZA"/>
        </w:rPr>
        <w:t>պաշտպանության</w:t>
      </w:r>
      <w:r w:rsidRPr="003865A4">
        <w:rPr>
          <w:rFonts w:ascii="GHEA Grapalat" w:hAnsi="GHEA Grapalat" w:cs="Times Armenian"/>
          <w:lang w:val="af-ZA"/>
        </w:rPr>
        <w:t xml:space="preserve"> </w:t>
      </w:r>
      <w:r w:rsidRPr="003865A4">
        <w:rPr>
          <w:rFonts w:ascii="GHEA Grapalat" w:hAnsi="GHEA Grapalat" w:cs="Sylfaen"/>
          <w:lang w:val="af-ZA"/>
        </w:rPr>
        <w:t>համակարգը</w:t>
      </w:r>
      <w:r w:rsidRPr="003865A4">
        <w:rPr>
          <w:rFonts w:ascii="GHEA Grapalat" w:hAnsi="GHEA Grapalat" w:cs="Times Armenian"/>
          <w:lang w:val="af-ZA"/>
        </w:rPr>
        <w:t xml:space="preserve"> </w:t>
      </w:r>
      <w:r w:rsidRPr="003865A4">
        <w:rPr>
          <w:rFonts w:ascii="GHEA Grapalat" w:hAnsi="GHEA Grapalat" w:cs="Sylfaen"/>
          <w:lang w:val="af-ZA"/>
        </w:rPr>
        <w:t>թե</w:t>
      </w:r>
      <w:r w:rsidRPr="003865A4">
        <w:rPr>
          <w:rFonts w:ascii="GHEA Grapalat" w:hAnsi="GHEA Grapalat" w:cs="Times Armenian"/>
          <w:lang w:val="af-ZA"/>
        </w:rPr>
        <w:t xml:space="preserve"> </w:t>
      </w:r>
      <w:r w:rsidRPr="003865A4">
        <w:rPr>
          <w:rFonts w:ascii="GHEA Grapalat" w:hAnsi="GHEA Grapalat" w:cs="Sylfaen"/>
          <w:lang w:val="af-ZA"/>
        </w:rPr>
        <w:t>հանրապետության</w:t>
      </w:r>
      <w:r w:rsidRPr="003865A4">
        <w:rPr>
          <w:rFonts w:ascii="GHEA Grapalat" w:hAnsi="GHEA Grapalat" w:cs="Times Armenian"/>
          <w:lang w:val="af-ZA"/>
        </w:rPr>
        <w:t xml:space="preserve">, </w:t>
      </w:r>
      <w:r w:rsidRPr="003865A4">
        <w:rPr>
          <w:rFonts w:ascii="GHEA Grapalat" w:hAnsi="GHEA Grapalat" w:cs="Sylfaen"/>
          <w:lang w:val="af-ZA"/>
        </w:rPr>
        <w:t xml:space="preserve">թե </w:t>
      </w:r>
      <w:r w:rsidRPr="003865A4">
        <w:rPr>
          <w:rFonts w:ascii="GHEA Grapalat" w:hAnsi="GHEA Grapalat" w:cs="Times Armenian"/>
          <w:lang w:val="af-ZA"/>
        </w:rPr>
        <w:t xml:space="preserve"> </w:t>
      </w:r>
      <w:r w:rsidRPr="003865A4">
        <w:rPr>
          <w:rFonts w:ascii="GHEA Grapalat" w:hAnsi="GHEA Grapalat" w:cs="Sylfaen"/>
          <w:lang w:val="af-ZA"/>
        </w:rPr>
        <w:t>Արմավիրի</w:t>
      </w:r>
      <w:r w:rsidRPr="003865A4">
        <w:rPr>
          <w:rFonts w:ascii="GHEA Grapalat" w:hAnsi="GHEA Grapalat" w:cs="Times Armenian"/>
          <w:lang w:val="af-ZA"/>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կտրվածքով</w:t>
      </w:r>
      <w:r w:rsidRPr="003865A4">
        <w:rPr>
          <w:rFonts w:ascii="GHEA Grapalat" w:hAnsi="GHEA Grapalat" w:cs="Times Armenian"/>
          <w:lang w:val="af-ZA"/>
        </w:rPr>
        <w:t xml:space="preserve"> </w:t>
      </w:r>
      <w:r w:rsidRPr="003865A4">
        <w:rPr>
          <w:rFonts w:ascii="GHEA Grapalat" w:hAnsi="GHEA Grapalat" w:cs="Sylfaen"/>
          <w:lang w:val="af-ZA"/>
        </w:rPr>
        <w:t>այսօր</w:t>
      </w:r>
      <w:r w:rsidRPr="003865A4">
        <w:rPr>
          <w:rFonts w:ascii="GHEA Grapalat" w:hAnsi="GHEA Grapalat" w:cs="Times Armenian"/>
          <w:lang w:val="af-ZA"/>
        </w:rPr>
        <w:t xml:space="preserve"> </w:t>
      </w:r>
      <w:r w:rsidRPr="003865A4">
        <w:rPr>
          <w:rFonts w:ascii="GHEA Grapalat" w:hAnsi="GHEA Grapalat" w:cs="Sylfaen"/>
          <w:lang w:val="af-ZA"/>
        </w:rPr>
        <w:t>ներառում</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w:t>
      </w:r>
    </w:p>
    <w:p w:rsidR="00E53573" w:rsidRPr="003865A4" w:rsidRDefault="00E53573" w:rsidP="00E53573">
      <w:pPr>
        <w:numPr>
          <w:ilvl w:val="0"/>
          <w:numId w:val="82"/>
        </w:numPr>
        <w:jc w:val="both"/>
        <w:rPr>
          <w:rFonts w:ascii="GHEA Grapalat" w:hAnsi="GHEA Grapalat"/>
          <w:lang w:val="af-ZA"/>
        </w:rPr>
      </w:pPr>
      <w:r w:rsidRPr="003865A4">
        <w:rPr>
          <w:rFonts w:ascii="GHEA Grapalat" w:hAnsi="GHEA Grapalat" w:cs="Times Armenian"/>
          <w:lang w:val="af-ZA"/>
        </w:rPr>
        <w:t xml:space="preserve"> </w:t>
      </w:r>
      <w:r w:rsidRPr="003865A4">
        <w:rPr>
          <w:rFonts w:ascii="GHEA Grapalat" w:hAnsi="GHEA Grapalat" w:cs="Sylfaen"/>
          <w:lang w:val="af-ZA"/>
        </w:rPr>
        <w:t>պետական</w:t>
      </w:r>
      <w:r w:rsidRPr="003865A4">
        <w:rPr>
          <w:rFonts w:ascii="GHEA Grapalat" w:hAnsi="GHEA Grapalat" w:cs="Times Armenian"/>
          <w:lang w:val="af-ZA"/>
        </w:rPr>
        <w:t xml:space="preserve"> </w:t>
      </w:r>
      <w:r w:rsidRPr="003865A4">
        <w:rPr>
          <w:rFonts w:ascii="GHEA Grapalat" w:hAnsi="GHEA Grapalat" w:cs="Sylfaen"/>
          <w:lang w:val="af-ZA"/>
        </w:rPr>
        <w:t>սոցիալական</w:t>
      </w:r>
      <w:r w:rsidRPr="003865A4">
        <w:rPr>
          <w:rFonts w:ascii="GHEA Grapalat" w:hAnsi="GHEA Grapalat" w:cs="Times Armenian"/>
          <w:lang w:val="af-ZA"/>
        </w:rPr>
        <w:t xml:space="preserve"> </w:t>
      </w:r>
      <w:r w:rsidRPr="003865A4">
        <w:rPr>
          <w:rFonts w:ascii="GHEA Grapalat" w:hAnsi="GHEA Grapalat" w:cs="Sylfaen"/>
          <w:lang w:val="af-ZA"/>
        </w:rPr>
        <w:t>օժանդակության</w:t>
      </w:r>
      <w:r w:rsidRPr="003865A4">
        <w:rPr>
          <w:rFonts w:ascii="GHEA Grapalat" w:hAnsi="GHEA Grapalat" w:cs="Times Armenian"/>
          <w:lang w:val="af-ZA"/>
        </w:rPr>
        <w:t xml:space="preserve"> </w:t>
      </w:r>
      <w:r w:rsidRPr="003865A4">
        <w:rPr>
          <w:rFonts w:ascii="GHEA Grapalat" w:hAnsi="GHEA Grapalat" w:cs="Sylfaen"/>
          <w:lang w:val="af-ZA"/>
        </w:rPr>
        <w:t>ծրագրեր</w:t>
      </w:r>
      <w:r w:rsidRPr="003865A4">
        <w:rPr>
          <w:rFonts w:ascii="GHEA Grapalat" w:hAnsi="GHEA Grapalat" w:cs="Times Armenian"/>
          <w:lang w:val="af-ZA"/>
        </w:rPr>
        <w:t xml:space="preserve">, </w:t>
      </w:r>
      <w:r w:rsidRPr="003865A4">
        <w:rPr>
          <w:rFonts w:ascii="GHEA Grapalat" w:hAnsi="GHEA Grapalat" w:cs="Sylfaen"/>
          <w:lang w:val="af-ZA"/>
        </w:rPr>
        <w:t>ինչպիսիք</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պետական</w:t>
      </w:r>
      <w:r w:rsidRPr="003865A4">
        <w:rPr>
          <w:rFonts w:ascii="GHEA Grapalat" w:hAnsi="GHEA Grapalat" w:cs="Times Armenian"/>
          <w:lang w:val="af-ZA"/>
        </w:rPr>
        <w:t xml:space="preserve"> </w:t>
      </w:r>
      <w:r w:rsidRPr="003865A4">
        <w:rPr>
          <w:rFonts w:ascii="GHEA Grapalat" w:hAnsi="GHEA Grapalat" w:cs="Sylfaen"/>
          <w:lang w:val="af-ZA"/>
        </w:rPr>
        <w:t>նպաստները</w:t>
      </w:r>
      <w:r w:rsidRPr="003865A4">
        <w:rPr>
          <w:rFonts w:ascii="GHEA Grapalat" w:hAnsi="GHEA Grapalat" w:cs="Times Armenian"/>
          <w:lang w:val="af-ZA"/>
        </w:rPr>
        <w:t xml:space="preserve"> (</w:t>
      </w:r>
      <w:r w:rsidRPr="003865A4">
        <w:rPr>
          <w:rFonts w:ascii="GHEA Grapalat" w:hAnsi="GHEA Grapalat" w:cs="Sylfaen"/>
          <w:lang w:val="af-ZA"/>
        </w:rPr>
        <w:t>ընտանեկան</w:t>
      </w:r>
      <w:r w:rsidRPr="003865A4">
        <w:rPr>
          <w:rFonts w:ascii="GHEA Grapalat" w:hAnsi="GHEA Grapalat" w:cs="Times Armenian"/>
          <w:lang w:val="af-ZA"/>
        </w:rPr>
        <w:t xml:space="preserve">,  </w:t>
      </w:r>
      <w:r w:rsidRPr="003865A4">
        <w:rPr>
          <w:rFonts w:ascii="GHEA Grapalat" w:hAnsi="GHEA Grapalat" w:cs="Times Armenian"/>
          <w:lang w:val="ru-RU"/>
        </w:rPr>
        <w:t>երեխայի</w:t>
      </w:r>
      <w:r w:rsidRPr="003865A4">
        <w:rPr>
          <w:rFonts w:ascii="GHEA Grapalat" w:hAnsi="GHEA Grapalat" w:cs="Times Armenian"/>
          <w:lang w:val="af-ZA"/>
        </w:rPr>
        <w:t xml:space="preserve"> </w:t>
      </w:r>
      <w:r w:rsidRPr="003865A4">
        <w:rPr>
          <w:rFonts w:ascii="GHEA Grapalat" w:hAnsi="GHEA Grapalat" w:cs="Sylfaen"/>
          <w:lang w:val="af-ZA"/>
        </w:rPr>
        <w:t>ծննդյան</w:t>
      </w:r>
      <w:r w:rsidRPr="003865A4">
        <w:rPr>
          <w:rFonts w:ascii="GHEA Grapalat" w:hAnsi="GHEA Grapalat" w:cs="Times Armenian"/>
          <w:lang w:val="af-ZA"/>
        </w:rPr>
        <w:t xml:space="preserve"> </w:t>
      </w:r>
      <w:r w:rsidRPr="003865A4">
        <w:rPr>
          <w:rFonts w:ascii="GHEA Grapalat" w:hAnsi="GHEA Grapalat" w:cs="Sylfaen"/>
          <w:lang w:val="af-ZA"/>
        </w:rPr>
        <w:t>միանվագ</w:t>
      </w:r>
      <w:r w:rsidRPr="003865A4">
        <w:rPr>
          <w:rFonts w:ascii="GHEA Grapalat" w:hAnsi="GHEA Grapalat" w:cs="Times Armenian"/>
          <w:lang w:val="af-ZA"/>
        </w:rPr>
        <w:t xml:space="preserve"> (</w:t>
      </w:r>
      <w:r w:rsidRPr="003865A4">
        <w:rPr>
          <w:rFonts w:ascii="GHEA Grapalat" w:hAnsi="GHEA Grapalat"/>
          <w:shd w:val="clear" w:color="auto" w:fill="FFFFFF"/>
        </w:rPr>
        <w:t>առաջին</w:t>
      </w:r>
      <w:r w:rsidRPr="003865A4">
        <w:rPr>
          <w:rFonts w:ascii="GHEA Grapalat" w:hAnsi="GHEA Grapalat"/>
          <w:shd w:val="clear" w:color="auto" w:fill="FFFFFF"/>
          <w:lang w:val="af-ZA"/>
        </w:rPr>
        <w:t xml:space="preserve"> </w:t>
      </w:r>
      <w:r w:rsidRPr="003865A4">
        <w:rPr>
          <w:rFonts w:ascii="GHEA Grapalat" w:hAnsi="GHEA Grapalat"/>
          <w:shd w:val="clear" w:color="auto" w:fill="FFFFFF"/>
          <w:lang w:val="ru-RU"/>
        </w:rPr>
        <w:t>և</w:t>
      </w:r>
      <w:r w:rsidRPr="003865A4">
        <w:rPr>
          <w:rFonts w:ascii="GHEA Grapalat" w:hAnsi="GHEA Grapalat"/>
          <w:shd w:val="clear" w:color="auto" w:fill="FFFFFF"/>
          <w:lang w:val="af-ZA"/>
        </w:rPr>
        <w:t xml:space="preserve"> </w:t>
      </w:r>
      <w:r w:rsidRPr="003865A4">
        <w:rPr>
          <w:rFonts w:ascii="GHEA Grapalat" w:hAnsi="GHEA Grapalat"/>
          <w:shd w:val="clear" w:color="auto" w:fill="FFFFFF"/>
          <w:lang w:val="ru-RU"/>
        </w:rPr>
        <w:t>երկրորդ</w:t>
      </w:r>
      <w:r w:rsidRPr="003865A4">
        <w:rPr>
          <w:rFonts w:ascii="GHEA Grapalat" w:hAnsi="GHEA Grapalat"/>
          <w:shd w:val="clear" w:color="auto" w:fill="FFFFFF"/>
          <w:lang w:val="af-ZA"/>
        </w:rPr>
        <w:t xml:space="preserve"> </w:t>
      </w:r>
      <w:r w:rsidRPr="003865A4">
        <w:rPr>
          <w:rFonts w:ascii="GHEA Grapalat" w:hAnsi="GHEA Grapalat"/>
          <w:shd w:val="clear" w:color="auto" w:fill="FFFFFF"/>
        </w:rPr>
        <w:t>երեխայի</w:t>
      </w:r>
      <w:r w:rsidRPr="003865A4">
        <w:rPr>
          <w:rFonts w:ascii="GHEA Grapalat" w:hAnsi="GHEA Grapalat"/>
          <w:shd w:val="clear" w:color="auto" w:fill="FFFFFF"/>
          <w:lang w:val="af-ZA"/>
        </w:rPr>
        <w:t xml:space="preserve"> </w:t>
      </w:r>
      <w:r w:rsidRPr="003865A4">
        <w:rPr>
          <w:rFonts w:ascii="GHEA Grapalat" w:hAnsi="GHEA Grapalat"/>
          <w:shd w:val="clear" w:color="auto" w:fill="FFFFFF"/>
        </w:rPr>
        <w:t>ծնվելու</w:t>
      </w:r>
      <w:r w:rsidRPr="003865A4">
        <w:rPr>
          <w:rFonts w:ascii="GHEA Grapalat" w:hAnsi="GHEA Grapalat"/>
          <w:shd w:val="clear" w:color="auto" w:fill="FFFFFF"/>
          <w:lang w:val="af-ZA"/>
        </w:rPr>
        <w:t xml:space="preserve"> </w:t>
      </w:r>
      <w:r w:rsidRPr="003865A4">
        <w:rPr>
          <w:rFonts w:ascii="GHEA Grapalat" w:hAnsi="GHEA Grapalat"/>
          <w:shd w:val="clear" w:color="auto" w:fill="FFFFFF"/>
        </w:rPr>
        <w:t>դեպքում՝</w:t>
      </w:r>
      <w:r w:rsidRPr="003865A4">
        <w:rPr>
          <w:rFonts w:ascii="GHEA Grapalat" w:hAnsi="GHEA Grapalat"/>
          <w:shd w:val="clear" w:color="auto" w:fill="FFFFFF"/>
          <w:lang w:val="af-ZA"/>
        </w:rPr>
        <w:t xml:space="preserve"> </w:t>
      </w:r>
      <w:r w:rsidRPr="003865A4">
        <w:rPr>
          <w:rFonts w:ascii="GHEA Grapalat" w:hAnsi="GHEA Grapalat"/>
          <w:shd w:val="clear" w:color="auto" w:fill="FFFFFF"/>
          <w:lang w:val="ru-RU"/>
        </w:rPr>
        <w:t>հիսուն</w:t>
      </w:r>
      <w:r w:rsidRPr="003865A4">
        <w:rPr>
          <w:rFonts w:ascii="GHEA Grapalat" w:hAnsi="GHEA Grapalat"/>
          <w:shd w:val="clear" w:color="auto" w:fill="FFFFFF"/>
          <w:lang w:val="af-ZA"/>
        </w:rPr>
        <w:t xml:space="preserve"> </w:t>
      </w:r>
      <w:r w:rsidRPr="003865A4">
        <w:rPr>
          <w:rFonts w:ascii="GHEA Grapalat" w:hAnsi="GHEA Grapalat"/>
          <w:shd w:val="clear" w:color="auto" w:fill="FFFFFF"/>
        </w:rPr>
        <w:t>հազար</w:t>
      </w:r>
      <w:r w:rsidRPr="003865A4">
        <w:rPr>
          <w:rFonts w:ascii="GHEA Grapalat" w:hAnsi="GHEA Grapalat"/>
          <w:shd w:val="clear" w:color="auto" w:fill="FFFFFF"/>
          <w:lang w:val="af-ZA"/>
        </w:rPr>
        <w:t xml:space="preserve"> </w:t>
      </w:r>
      <w:r w:rsidRPr="003865A4">
        <w:rPr>
          <w:rFonts w:ascii="GHEA Grapalat" w:hAnsi="GHEA Grapalat"/>
          <w:shd w:val="clear" w:color="auto" w:fill="FFFFFF"/>
        </w:rPr>
        <w:t>դրամ</w:t>
      </w:r>
      <w:r w:rsidRPr="003865A4">
        <w:rPr>
          <w:rFonts w:ascii="GHEA Grapalat" w:hAnsi="GHEA Grapalat" w:cs="Times Armenian"/>
          <w:lang w:val="af-ZA"/>
        </w:rPr>
        <w:t xml:space="preserve">, </w:t>
      </w:r>
      <w:r w:rsidRPr="003865A4">
        <w:rPr>
          <w:rFonts w:ascii="GHEA Grapalat" w:hAnsi="GHEA Grapalat" w:cs="Times Armenian"/>
          <w:lang w:val="ru-RU"/>
        </w:rPr>
        <w:t>երրորդ</w:t>
      </w:r>
      <w:r w:rsidRPr="003865A4">
        <w:rPr>
          <w:rFonts w:ascii="GHEA Grapalat" w:hAnsi="GHEA Grapalat" w:cs="Times Armenian"/>
          <w:lang w:val="af-ZA"/>
        </w:rPr>
        <w:t xml:space="preserve"> </w:t>
      </w:r>
      <w:r w:rsidRPr="003865A4">
        <w:rPr>
          <w:rFonts w:ascii="GHEA Grapalat" w:hAnsi="GHEA Grapalat" w:cs="Times Armenian"/>
          <w:lang w:val="ru-RU"/>
        </w:rPr>
        <w:t>և</w:t>
      </w:r>
      <w:r w:rsidRPr="003865A4">
        <w:rPr>
          <w:rFonts w:ascii="GHEA Grapalat" w:hAnsi="GHEA Grapalat" w:cs="Times Armenian"/>
          <w:lang w:val="af-ZA"/>
        </w:rPr>
        <w:t xml:space="preserve"> </w:t>
      </w:r>
      <w:r w:rsidRPr="003865A4">
        <w:rPr>
          <w:rFonts w:ascii="GHEA Grapalat" w:hAnsi="GHEA Grapalat" w:cs="Times Armenian"/>
          <w:lang w:val="ru-RU"/>
        </w:rPr>
        <w:t>չորրորդ</w:t>
      </w:r>
      <w:r w:rsidRPr="003865A4">
        <w:rPr>
          <w:rFonts w:ascii="GHEA Grapalat" w:hAnsi="GHEA Grapalat" w:cs="Times Armenian"/>
          <w:lang w:val="af-ZA"/>
        </w:rPr>
        <w:t xml:space="preserve"> </w:t>
      </w:r>
      <w:r w:rsidRPr="003865A4">
        <w:rPr>
          <w:rFonts w:ascii="GHEA Grapalat" w:hAnsi="GHEA Grapalat" w:cs="Times Armenian"/>
          <w:lang w:val="ru-RU"/>
        </w:rPr>
        <w:t>երեխայի</w:t>
      </w:r>
      <w:r w:rsidRPr="003865A4">
        <w:rPr>
          <w:rFonts w:ascii="GHEA Grapalat" w:hAnsi="GHEA Grapalat" w:cs="Times Armenian"/>
          <w:lang w:val="af-ZA"/>
        </w:rPr>
        <w:t xml:space="preserve"> </w:t>
      </w:r>
      <w:r w:rsidRPr="003865A4">
        <w:rPr>
          <w:rFonts w:ascii="GHEA Grapalat" w:hAnsi="GHEA Grapalat" w:cs="Times Armenian"/>
          <w:lang w:val="ru-RU"/>
        </w:rPr>
        <w:t>ծնվելու</w:t>
      </w:r>
      <w:r w:rsidRPr="003865A4">
        <w:rPr>
          <w:rFonts w:ascii="GHEA Grapalat" w:hAnsi="GHEA Grapalat" w:cs="Times Armenian"/>
          <w:lang w:val="af-ZA"/>
        </w:rPr>
        <w:t xml:space="preserve"> </w:t>
      </w:r>
      <w:r w:rsidRPr="003865A4">
        <w:rPr>
          <w:rFonts w:ascii="GHEA Grapalat" w:hAnsi="GHEA Grapalat" w:cs="Times Armenian"/>
          <w:lang w:val="ru-RU"/>
        </w:rPr>
        <w:t>դեպքում՝</w:t>
      </w:r>
      <w:r w:rsidRPr="003865A4">
        <w:rPr>
          <w:rFonts w:ascii="GHEA Grapalat" w:hAnsi="GHEA Grapalat" w:cs="Times Armenian"/>
          <w:lang w:val="af-ZA"/>
        </w:rPr>
        <w:t xml:space="preserve"> </w:t>
      </w:r>
      <w:r w:rsidRPr="003865A4">
        <w:rPr>
          <w:rFonts w:ascii="GHEA Grapalat" w:hAnsi="GHEA Grapalat" w:cs="Times Armenian"/>
          <w:lang w:val="ru-RU"/>
        </w:rPr>
        <w:t>մեկ</w:t>
      </w:r>
      <w:r w:rsidRPr="003865A4">
        <w:rPr>
          <w:rFonts w:ascii="GHEA Grapalat" w:hAnsi="GHEA Grapalat" w:cs="Times Armenian"/>
          <w:lang w:val="af-ZA"/>
        </w:rPr>
        <w:t xml:space="preserve"> </w:t>
      </w:r>
      <w:r w:rsidRPr="003865A4">
        <w:rPr>
          <w:rFonts w:ascii="GHEA Grapalat" w:hAnsi="GHEA Grapalat" w:cs="Times Armenian"/>
          <w:lang w:val="ru-RU"/>
        </w:rPr>
        <w:t>միլիոն</w:t>
      </w:r>
      <w:r w:rsidRPr="003865A4">
        <w:rPr>
          <w:rFonts w:ascii="GHEA Grapalat" w:hAnsi="GHEA Grapalat" w:cs="Times Armenian"/>
          <w:lang w:val="af-ZA"/>
        </w:rPr>
        <w:t xml:space="preserve"> </w:t>
      </w:r>
      <w:r w:rsidRPr="003865A4">
        <w:rPr>
          <w:rFonts w:ascii="GHEA Grapalat" w:hAnsi="GHEA Grapalat" w:cs="Times Armenian"/>
          <w:lang w:val="ru-RU"/>
        </w:rPr>
        <w:t>դրամ</w:t>
      </w:r>
      <w:r w:rsidRPr="003865A4">
        <w:rPr>
          <w:rFonts w:ascii="GHEA Grapalat" w:hAnsi="GHEA Grapalat" w:cs="Times Armenian"/>
          <w:lang w:val="af-ZA"/>
        </w:rPr>
        <w:t xml:space="preserve">, </w:t>
      </w:r>
      <w:r w:rsidRPr="003865A4">
        <w:rPr>
          <w:rFonts w:ascii="GHEA Grapalat" w:hAnsi="GHEA Grapalat"/>
          <w:shd w:val="clear" w:color="auto" w:fill="FFFFFF"/>
        </w:rPr>
        <w:t>հինգերորդ</w:t>
      </w:r>
      <w:r w:rsidRPr="003865A4">
        <w:rPr>
          <w:rFonts w:ascii="GHEA Grapalat" w:hAnsi="GHEA Grapalat"/>
          <w:shd w:val="clear" w:color="auto" w:fill="FFFFFF"/>
          <w:lang w:val="af-ZA"/>
        </w:rPr>
        <w:t xml:space="preserve"> </w:t>
      </w:r>
      <w:r w:rsidRPr="003865A4">
        <w:rPr>
          <w:rFonts w:ascii="GHEA Grapalat" w:hAnsi="GHEA Grapalat"/>
          <w:shd w:val="clear" w:color="auto" w:fill="FFFFFF"/>
        </w:rPr>
        <w:t>և</w:t>
      </w:r>
      <w:r w:rsidRPr="003865A4">
        <w:rPr>
          <w:rFonts w:ascii="GHEA Grapalat" w:hAnsi="GHEA Grapalat"/>
          <w:shd w:val="clear" w:color="auto" w:fill="FFFFFF"/>
          <w:lang w:val="af-ZA"/>
        </w:rPr>
        <w:t xml:space="preserve"> </w:t>
      </w:r>
      <w:r w:rsidRPr="003865A4">
        <w:rPr>
          <w:rFonts w:ascii="GHEA Grapalat" w:hAnsi="GHEA Grapalat"/>
          <w:shd w:val="clear" w:color="auto" w:fill="FFFFFF"/>
        </w:rPr>
        <w:t>յուրաքանչյուր</w:t>
      </w:r>
      <w:r w:rsidRPr="003865A4">
        <w:rPr>
          <w:rFonts w:ascii="GHEA Grapalat" w:hAnsi="GHEA Grapalat"/>
          <w:shd w:val="clear" w:color="auto" w:fill="FFFFFF"/>
          <w:lang w:val="af-ZA"/>
        </w:rPr>
        <w:t xml:space="preserve"> </w:t>
      </w:r>
      <w:r w:rsidRPr="003865A4">
        <w:rPr>
          <w:rFonts w:ascii="GHEA Grapalat" w:hAnsi="GHEA Grapalat"/>
          <w:shd w:val="clear" w:color="auto" w:fill="FFFFFF"/>
        </w:rPr>
        <w:t>հաջորդ</w:t>
      </w:r>
      <w:r w:rsidRPr="003865A4">
        <w:rPr>
          <w:rFonts w:ascii="GHEA Grapalat" w:hAnsi="GHEA Grapalat"/>
          <w:shd w:val="clear" w:color="auto" w:fill="FFFFFF"/>
          <w:lang w:val="af-ZA"/>
        </w:rPr>
        <w:t xml:space="preserve"> </w:t>
      </w:r>
      <w:r w:rsidRPr="003865A4">
        <w:rPr>
          <w:rFonts w:ascii="GHEA Grapalat" w:hAnsi="GHEA Grapalat"/>
          <w:shd w:val="clear" w:color="auto" w:fill="FFFFFF"/>
        </w:rPr>
        <w:t>երեխայի</w:t>
      </w:r>
      <w:r w:rsidRPr="003865A4">
        <w:rPr>
          <w:rFonts w:ascii="GHEA Grapalat" w:hAnsi="GHEA Grapalat"/>
          <w:shd w:val="clear" w:color="auto" w:fill="FFFFFF"/>
          <w:lang w:val="af-ZA"/>
        </w:rPr>
        <w:t xml:space="preserve"> </w:t>
      </w:r>
      <w:r w:rsidRPr="003865A4">
        <w:rPr>
          <w:rFonts w:ascii="GHEA Grapalat" w:hAnsi="GHEA Grapalat"/>
          <w:shd w:val="clear" w:color="auto" w:fill="FFFFFF"/>
        </w:rPr>
        <w:t>ծնվելու</w:t>
      </w:r>
      <w:r w:rsidRPr="003865A4">
        <w:rPr>
          <w:rFonts w:ascii="GHEA Grapalat" w:hAnsi="GHEA Grapalat"/>
          <w:shd w:val="clear" w:color="auto" w:fill="FFFFFF"/>
          <w:lang w:val="af-ZA"/>
        </w:rPr>
        <w:t xml:space="preserve"> </w:t>
      </w:r>
      <w:r w:rsidRPr="003865A4">
        <w:rPr>
          <w:rFonts w:ascii="GHEA Grapalat" w:hAnsi="GHEA Grapalat"/>
          <w:shd w:val="clear" w:color="auto" w:fill="FFFFFF"/>
        </w:rPr>
        <w:t>դեպքում՝</w:t>
      </w:r>
      <w:r w:rsidRPr="003865A4">
        <w:rPr>
          <w:rFonts w:ascii="GHEA Grapalat" w:hAnsi="GHEA Grapalat"/>
          <w:shd w:val="clear" w:color="auto" w:fill="FFFFFF"/>
          <w:lang w:val="af-ZA"/>
        </w:rPr>
        <w:t xml:space="preserve"> </w:t>
      </w:r>
      <w:r w:rsidRPr="003865A4">
        <w:rPr>
          <w:rFonts w:ascii="GHEA Grapalat" w:hAnsi="GHEA Grapalat"/>
          <w:shd w:val="clear" w:color="auto" w:fill="FFFFFF"/>
        </w:rPr>
        <w:t>մեկ</w:t>
      </w:r>
      <w:r w:rsidRPr="003865A4">
        <w:rPr>
          <w:rFonts w:ascii="GHEA Grapalat" w:hAnsi="GHEA Grapalat"/>
          <w:shd w:val="clear" w:color="auto" w:fill="FFFFFF"/>
          <w:lang w:val="af-ZA"/>
        </w:rPr>
        <w:t xml:space="preserve"> </w:t>
      </w:r>
      <w:r w:rsidRPr="003865A4">
        <w:rPr>
          <w:rFonts w:ascii="GHEA Grapalat" w:hAnsi="GHEA Grapalat"/>
          <w:shd w:val="clear" w:color="auto" w:fill="FFFFFF"/>
        </w:rPr>
        <w:lastRenderedPageBreak/>
        <w:t>միլիոն</w:t>
      </w:r>
      <w:r w:rsidRPr="003865A4">
        <w:rPr>
          <w:rFonts w:ascii="GHEA Grapalat" w:hAnsi="GHEA Grapalat"/>
          <w:shd w:val="clear" w:color="auto" w:fill="FFFFFF"/>
          <w:lang w:val="af-ZA"/>
        </w:rPr>
        <w:t xml:space="preserve"> </w:t>
      </w:r>
      <w:r w:rsidRPr="003865A4">
        <w:rPr>
          <w:rFonts w:ascii="GHEA Grapalat" w:hAnsi="GHEA Grapalat"/>
          <w:shd w:val="clear" w:color="auto" w:fill="FFFFFF"/>
        </w:rPr>
        <w:t>հինգ</w:t>
      </w:r>
      <w:r w:rsidRPr="003865A4">
        <w:rPr>
          <w:rFonts w:ascii="GHEA Grapalat" w:hAnsi="GHEA Grapalat"/>
          <w:shd w:val="clear" w:color="auto" w:fill="FFFFFF"/>
          <w:lang w:val="af-ZA"/>
        </w:rPr>
        <w:t xml:space="preserve"> </w:t>
      </w:r>
      <w:r w:rsidRPr="003865A4">
        <w:rPr>
          <w:rFonts w:ascii="GHEA Grapalat" w:hAnsi="GHEA Grapalat"/>
          <w:shd w:val="clear" w:color="auto" w:fill="FFFFFF"/>
        </w:rPr>
        <w:t>հարյուր</w:t>
      </w:r>
      <w:r w:rsidRPr="003865A4">
        <w:rPr>
          <w:rFonts w:ascii="GHEA Grapalat" w:hAnsi="GHEA Grapalat"/>
          <w:shd w:val="clear" w:color="auto" w:fill="FFFFFF"/>
          <w:lang w:val="af-ZA"/>
        </w:rPr>
        <w:t xml:space="preserve"> </w:t>
      </w:r>
      <w:r w:rsidRPr="003865A4">
        <w:rPr>
          <w:rFonts w:ascii="GHEA Grapalat" w:hAnsi="GHEA Grapalat"/>
          <w:shd w:val="clear" w:color="auto" w:fill="FFFFFF"/>
        </w:rPr>
        <w:t>հազար</w:t>
      </w:r>
      <w:r w:rsidRPr="003865A4">
        <w:rPr>
          <w:rFonts w:ascii="GHEA Grapalat" w:hAnsi="GHEA Grapalat"/>
          <w:shd w:val="clear" w:color="auto" w:fill="FFFFFF"/>
          <w:lang w:val="af-ZA"/>
        </w:rPr>
        <w:t xml:space="preserve"> </w:t>
      </w:r>
      <w:r w:rsidRPr="003865A4">
        <w:rPr>
          <w:rFonts w:ascii="GHEA Grapalat" w:hAnsi="GHEA Grapalat"/>
          <w:shd w:val="clear" w:color="auto" w:fill="FFFFFF"/>
        </w:rPr>
        <w:t>դրամ</w:t>
      </w:r>
      <w:r w:rsidRPr="003865A4">
        <w:rPr>
          <w:rFonts w:ascii="GHEA Grapalat" w:hAnsi="GHEA Grapalat" w:cs="Times Armenian"/>
          <w:lang w:val="af-ZA"/>
        </w:rPr>
        <w:t xml:space="preserve">), </w:t>
      </w:r>
      <w:r w:rsidRPr="003865A4">
        <w:rPr>
          <w:rFonts w:ascii="GHEA Grapalat" w:hAnsi="GHEA Grapalat" w:cs="Sylfaen"/>
          <w:lang w:val="af-ZA"/>
        </w:rPr>
        <w:t>մինչև</w:t>
      </w:r>
      <w:r w:rsidRPr="003865A4">
        <w:rPr>
          <w:rFonts w:ascii="GHEA Grapalat" w:hAnsi="GHEA Grapalat" w:cs="Times Armenian"/>
          <w:lang w:val="af-ZA"/>
        </w:rPr>
        <w:t xml:space="preserve">  2 </w:t>
      </w:r>
      <w:r w:rsidRPr="003865A4">
        <w:rPr>
          <w:rFonts w:ascii="GHEA Grapalat" w:hAnsi="GHEA Grapalat" w:cs="Sylfaen"/>
          <w:lang w:val="af-ZA"/>
        </w:rPr>
        <w:t>տարեկան</w:t>
      </w:r>
      <w:r w:rsidRPr="003865A4">
        <w:rPr>
          <w:rFonts w:ascii="GHEA Grapalat" w:hAnsi="GHEA Grapalat" w:cs="Times Armenian"/>
          <w:lang w:val="af-ZA"/>
        </w:rPr>
        <w:t xml:space="preserve"> </w:t>
      </w:r>
      <w:r w:rsidRPr="003865A4">
        <w:rPr>
          <w:rFonts w:ascii="GHEA Grapalat" w:hAnsi="GHEA Grapalat" w:cs="Sylfaen"/>
          <w:lang w:val="af-ZA"/>
        </w:rPr>
        <w:t>երեխաների</w:t>
      </w:r>
      <w:r w:rsidRPr="003865A4">
        <w:rPr>
          <w:rFonts w:ascii="GHEA Grapalat" w:hAnsi="GHEA Grapalat" w:cs="Times Armenian"/>
          <w:lang w:val="af-ZA"/>
        </w:rPr>
        <w:t xml:space="preserve"> </w:t>
      </w:r>
      <w:r w:rsidRPr="003865A4">
        <w:rPr>
          <w:rFonts w:ascii="GHEA Grapalat" w:hAnsi="GHEA Grapalat" w:cs="Sylfaen"/>
          <w:lang w:val="af-ZA"/>
        </w:rPr>
        <w:t>խնամքի</w:t>
      </w:r>
      <w:r w:rsidRPr="003865A4">
        <w:rPr>
          <w:rFonts w:ascii="GHEA Grapalat" w:hAnsi="GHEA Grapalat" w:cs="Times Armenian"/>
          <w:lang w:val="af-ZA"/>
        </w:rPr>
        <w:t xml:space="preserve">, </w:t>
      </w:r>
      <w:r w:rsidRPr="003865A4">
        <w:rPr>
          <w:rFonts w:ascii="GHEA Grapalat" w:hAnsi="GHEA Grapalat" w:cs="Sylfaen"/>
          <w:lang w:val="af-ZA"/>
        </w:rPr>
        <w:t>ինչպես</w:t>
      </w:r>
      <w:r w:rsidRPr="003865A4">
        <w:rPr>
          <w:rFonts w:ascii="GHEA Grapalat" w:hAnsi="GHEA Grapalat" w:cs="Times Armenian"/>
          <w:lang w:val="af-ZA"/>
        </w:rPr>
        <w:t xml:space="preserve"> </w:t>
      </w:r>
      <w:r w:rsidRPr="003865A4">
        <w:rPr>
          <w:rFonts w:ascii="GHEA Grapalat" w:hAnsi="GHEA Grapalat" w:cs="Sylfaen"/>
          <w:lang w:val="af-ZA"/>
        </w:rPr>
        <w:t>նաև</w:t>
      </w:r>
      <w:r w:rsidRPr="003865A4">
        <w:rPr>
          <w:rFonts w:ascii="GHEA Grapalat" w:hAnsi="GHEA Grapalat" w:cs="Times Armenian"/>
          <w:lang w:val="af-ZA"/>
        </w:rPr>
        <w:t xml:space="preserve"> </w:t>
      </w:r>
      <w:r w:rsidRPr="003865A4">
        <w:rPr>
          <w:rFonts w:ascii="GHEA Grapalat" w:hAnsi="GHEA Grapalat" w:cs="Sylfaen"/>
          <w:lang w:val="af-ZA"/>
        </w:rPr>
        <w:t>հուղարկավորության</w:t>
      </w:r>
      <w:r w:rsidRPr="003865A4">
        <w:rPr>
          <w:rFonts w:ascii="GHEA Grapalat" w:hAnsi="GHEA Grapalat" w:cs="Times Armenian"/>
          <w:lang w:val="af-ZA"/>
        </w:rPr>
        <w:t xml:space="preserve"> </w:t>
      </w:r>
      <w:r w:rsidRPr="003865A4">
        <w:rPr>
          <w:rFonts w:ascii="GHEA Grapalat" w:hAnsi="GHEA Grapalat" w:cs="Sylfaen"/>
          <w:lang w:val="af-ZA"/>
        </w:rPr>
        <w:t>նպաստներ</w:t>
      </w:r>
      <w:r w:rsidRPr="003865A4">
        <w:rPr>
          <w:rFonts w:ascii="GHEA Grapalat" w:hAnsi="GHEA Grapalat" w:cs="Times Armenian"/>
          <w:lang w:val="af-ZA"/>
        </w:rPr>
        <w:t xml:space="preserve">), </w:t>
      </w:r>
      <w:r w:rsidRPr="003865A4">
        <w:rPr>
          <w:rFonts w:ascii="GHEA Grapalat" w:hAnsi="GHEA Grapalat" w:cs="Sylfaen"/>
          <w:lang w:val="af-ZA"/>
        </w:rPr>
        <w:t>ԽՍՀՄ</w:t>
      </w:r>
      <w:r w:rsidRPr="003865A4">
        <w:rPr>
          <w:rFonts w:ascii="GHEA Grapalat" w:hAnsi="GHEA Grapalat" w:cs="Times Armenian"/>
          <w:lang w:val="af-ZA"/>
        </w:rPr>
        <w:t xml:space="preserve"> </w:t>
      </w:r>
      <w:r w:rsidRPr="003865A4">
        <w:rPr>
          <w:rFonts w:ascii="GHEA Grapalat" w:hAnsi="GHEA Grapalat" w:cs="Sylfaen"/>
          <w:lang w:val="af-ZA"/>
        </w:rPr>
        <w:t>խնայբանկում</w:t>
      </w:r>
      <w:r w:rsidRPr="003865A4">
        <w:rPr>
          <w:rFonts w:ascii="GHEA Grapalat" w:hAnsi="GHEA Grapalat" w:cs="Times Armenian"/>
          <w:lang w:val="af-ZA"/>
        </w:rPr>
        <w:t xml:space="preserve"> </w:t>
      </w:r>
      <w:r w:rsidRPr="003865A4">
        <w:rPr>
          <w:rFonts w:ascii="GHEA Grapalat" w:hAnsi="GHEA Grapalat" w:cs="Sylfaen"/>
          <w:lang w:val="af-ZA"/>
        </w:rPr>
        <w:t>ներդրված</w:t>
      </w:r>
      <w:r w:rsidRPr="003865A4">
        <w:rPr>
          <w:rFonts w:ascii="GHEA Grapalat" w:hAnsi="GHEA Grapalat" w:cs="Times Armenian"/>
          <w:lang w:val="af-ZA"/>
        </w:rPr>
        <w:t xml:space="preserve"> </w:t>
      </w:r>
      <w:r w:rsidRPr="003865A4">
        <w:rPr>
          <w:rFonts w:ascii="GHEA Grapalat" w:hAnsi="GHEA Grapalat" w:cs="Sylfaen"/>
          <w:lang w:val="af-ZA"/>
        </w:rPr>
        <w:t>ավանդների</w:t>
      </w:r>
      <w:r w:rsidRPr="003865A4">
        <w:rPr>
          <w:rFonts w:ascii="GHEA Grapalat" w:hAnsi="GHEA Grapalat" w:cs="Times Armenian"/>
          <w:lang w:val="af-ZA"/>
        </w:rPr>
        <w:t xml:space="preserve"> </w:t>
      </w:r>
      <w:r w:rsidRPr="003865A4">
        <w:rPr>
          <w:rFonts w:ascii="GHEA Grapalat" w:hAnsi="GHEA Grapalat" w:cs="Sylfaen"/>
          <w:lang w:val="af-ZA"/>
        </w:rPr>
        <w:t xml:space="preserve">փոխհատուցման </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այլ</w:t>
      </w:r>
      <w:r w:rsidRPr="003865A4">
        <w:rPr>
          <w:rFonts w:ascii="GHEA Grapalat" w:hAnsi="GHEA Grapalat" w:cs="Times Armenian"/>
          <w:lang w:val="af-ZA"/>
        </w:rPr>
        <w:t xml:space="preserve"> </w:t>
      </w:r>
      <w:r w:rsidRPr="003865A4">
        <w:rPr>
          <w:rFonts w:ascii="GHEA Grapalat" w:hAnsi="GHEA Grapalat" w:cs="Sylfaen"/>
          <w:lang w:val="af-ZA"/>
        </w:rPr>
        <w:t>աջակցությունների</w:t>
      </w:r>
      <w:r w:rsidRPr="003865A4">
        <w:rPr>
          <w:rFonts w:ascii="GHEA Grapalat" w:hAnsi="GHEA Grapalat" w:cs="Times Armenian"/>
          <w:lang w:val="af-ZA"/>
        </w:rPr>
        <w:t xml:space="preserve">  </w:t>
      </w:r>
      <w:r w:rsidRPr="003865A4">
        <w:rPr>
          <w:rFonts w:ascii="GHEA Grapalat" w:hAnsi="GHEA Grapalat" w:cs="Sylfaen"/>
          <w:lang w:val="af-ZA"/>
        </w:rPr>
        <w:t xml:space="preserve">ուղղված </w:t>
      </w:r>
      <w:r w:rsidRPr="003865A4">
        <w:rPr>
          <w:rFonts w:ascii="GHEA Grapalat" w:hAnsi="GHEA Grapalat" w:cs="Times Armenian"/>
          <w:lang w:val="af-ZA"/>
        </w:rPr>
        <w:t xml:space="preserve"> </w:t>
      </w:r>
      <w:r w:rsidRPr="003865A4">
        <w:rPr>
          <w:rFonts w:ascii="GHEA Grapalat" w:hAnsi="GHEA Grapalat" w:cs="Sylfaen"/>
          <w:lang w:val="af-ZA"/>
        </w:rPr>
        <w:t>ծրագրերը</w:t>
      </w:r>
      <w:r w:rsidRPr="003865A4">
        <w:rPr>
          <w:rFonts w:ascii="GHEA Grapalat" w:hAnsi="GHEA Grapalat" w:cs="Times Armenian"/>
          <w:lang w:val="af-ZA"/>
        </w:rPr>
        <w:t xml:space="preserve">, </w:t>
      </w:r>
      <w:r w:rsidRPr="003865A4">
        <w:rPr>
          <w:rFonts w:ascii="GHEA Grapalat" w:hAnsi="GHEA Grapalat" w:cs="Sylfaen"/>
          <w:lang w:val="af-ZA"/>
        </w:rPr>
        <w:t>ապահովագրական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սոցիալական</w:t>
      </w:r>
      <w:r w:rsidRPr="003865A4">
        <w:rPr>
          <w:rFonts w:ascii="GHEA Grapalat" w:hAnsi="GHEA Grapalat" w:cs="Times Armenian"/>
          <w:lang w:val="af-ZA"/>
        </w:rPr>
        <w:t xml:space="preserve"> </w:t>
      </w:r>
      <w:r w:rsidRPr="003865A4">
        <w:rPr>
          <w:rFonts w:ascii="GHEA Grapalat" w:hAnsi="GHEA Grapalat" w:cs="Sylfaen"/>
          <w:lang w:val="af-ZA"/>
        </w:rPr>
        <w:t>կենսաթոշակները</w:t>
      </w:r>
      <w:r w:rsidRPr="003865A4">
        <w:rPr>
          <w:rFonts w:ascii="GHEA Grapalat" w:hAnsi="GHEA Grapalat" w:cs="Times Armenian"/>
          <w:lang w:val="af-ZA"/>
        </w:rPr>
        <w:t>.</w:t>
      </w:r>
    </w:p>
    <w:p w:rsidR="00E53573" w:rsidRPr="003865A4" w:rsidRDefault="00E53573" w:rsidP="00E53573">
      <w:pPr>
        <w:numPr>
          <w:ilvl w:val="0"/>
          <w:numId w:val="82"/>
        </w:numPr>
        <w:jc w:val="both"/>
        <w:rPr>
          <w:rFonts w:ascii="GHEA Grapalat" w:hAnsi="GHEA Grapalat"/>
          <w:lang w:val="af-ZA"/>
        </w:rPr>
      </w:pPr>
      <w:r w:rsidRPr="003865A4">
        <w:rPr>
          <w:rFonts w:ascii="GHEA Grapalat" w:hAnsi="GHEA Grapalat" w:cs="Sylfaen"/>
          <w:lang w:val="af-ZA"/>
        </w:rPr>
        <w:t>սոցիալական</w:t>
      </w:r>
      <w:r w:rsidRPr="003865A4">
        <w:rPr>
          <w:rFonts w:ascii="GHEA Grapalat" w:hAnsi="GHEA Grapalat" w:cs="Times Armenian"/>
          <w:lang w:val="af-ZA"/>
        </w:rPr>
        <w:t xml:space="preserve"> </w:t>
      </w:r>
      <w:r w:rsidRPr="003865A4">
        <w:rPr>
          <w:rFonts w:ascii="GHEA Grapalat" w:hAnsi="GHEA Grapalat" w:cs="Sylfaen"/>
          <w:lang w:val="af-ZA"/>
        </w:rPr>
        <w:t>ապահովության</w:t>
      </w:r>
      <w:r w:rsidRPr="003865A4">
        <w:rPr>
          <w:rFonts w:ascii="GHEA Grapalat" w:hAnsi="GHEA Grapalat" w:cs="Times Armenian"/>
          <w:lang w:val="af-ZA"/>
        </w:rPr>
        <w:t xml:space="preserve"> </w:t>
      </w:r>
      <w:r w:rsidRPr="003865A4">
        <w:rPr>
          <w:rFonts w:ascii="GHEA Grapalat" w:hAnsi="GHEA Grapalat" w:cs="Sylfaen"/>
          <w:lang w:val="af-ZA"/>
        </w:rPr>
        <w:t>ծրագրեր</w:t>
      </w:r>
      <w:r w:rsidRPr="003865A4">
        <w:rPr>
          <w:rFonts w:ascii="GHEA Grapalat" w:hAnsi="GHEA Grapalat" w:cs="Times Armenian"/>
          <w:lang w:val="af-ZA"/>
        </w:rPr>
        <w:t xml:space="preserve"> </w:t>
      </w:r>
      <w:r w:rsidRPr="003865A4">
        <w:rPr>
          <w:rFonts w:ascii="GHEA Grapalat" w:hAnsi="GHEA Grapalat" w:cs="Sylfaen"/>
          <w:lang w:val="af-ZA"/>
        </w:rPr>
        <w:t>երեխաների</w:t>
      </w:r>
      <w:r w:rsidRPr="003865A4">
        <w:rPr>
          <w:rFonts w:ascii="GHEA Grapalat" w:hAnsi="GHEA Grapalat" w:cs="Times Armenian"/>
          <w:lang w:val="af-ZA"/>
        </w:rPr>
        <w:t xml:space="preserve"> </w:t>
      </w:r>
      <w:r w:rsidRPr="003865A4">
        <w:rPr>
          <w:rFonts w:ascii="GHEA Grapalat" w:hAnsi="GHEA Grapalat" w:cs="Sylfaen"/>
          <w:lang w:val="af-ZA"/>
        </w:rPr>
        <w:t>համար</w:t>
      </w:r>
      <w:r w:rsidRPr="003865A4">
        <w:rPr>
          <w:rFonts w:ascii="GHEA Grapalat" w:hAnsi="GHEA Grapalat" w:cs="Times Armenian"/>
          <w:lang w:val="af-ZA"/>
        </w:rPr>
        <w:t xml:space="preserve">, </w:t>
      </w:r>
      <w:r w:rsidRPr="003865A4">
        <w:rPr>
          <w:rFonts w:ascii="GHEA Grapalat" w:hAnsi="GHEA Grapalat" w:cs="Sylfaen"/>
          <w:lang w:val="af-ZA"/>
        </w:rPr>
        <w:t>մասնավորապես՝</w:t>
      </w:r>
      <w:r w:rsidRPr="003865A4">
        <w:rPr>
          <w:rFonts w:ascii="GHEA Grapalat" w:hAnsi="GHEA Grapalat" w:cs="Times Armenian"/>
          <w:lang w:val="af-ZA"/>
        </w:rPr>
        <w:t xml:space="preserve"> </w:t>
      </w:r>
      <w:r w:rsidRPr="003865A4">
        <w:rPr>
          <w:rFonts w:ascii="GHEA Grapalat" w:hAnsi="GHEA Grapalat" w:cs="Sylfaen"/>
          <w:lang w:val="af-ZA"/>
        </w:rPr>
        <w:t>բժշկասոցիալական</w:t>
      </w:r>
      <w:r w:rsidRPr="003865A4">
        <w:rPr>
          <w:rFonts w:ascii="GHEA Grapalat" w:hAnsi="GHEA Grapalat" w:cs="Times Armenian"/>
          <w:lang w:val="af-ZA"/>
        </w:rPr>
        <w:t xml:space="preserve"> </w:t>
      </w:r>
      <w:r w:rsidRPr="003865A4">
        <w:rPr>
          <w:rFonts w:ascii="GHEA Grapalat" w:hAnsi="GHEA Grapalat" w:cs="Sylfaen"/>
          <w:lang w:val="af-ZA"/>
        </w:rPr>
        <w:t>վերականգնման</w:t>
      </w:r>
      <w:r w:rsidRPr="003865A4">
        <w:rPr>
          <w:rFonts w:ascii="GHEA Grapalat" w:hAnsi="GHEA Grapalat" w:cs="Times Armenian"/>
          <w:lang w:val="af-ZA"/>
        </w:rPr>
        <w:t xml:space="preserve"> </w:t>
      </w:r>
      <w:r w:rsidRPr="003865A4">
        <w:rPr>
          <w:rFonts w:ascii="GHEA Grapalat" w:hAnsi="GHEA Grapalat" w:cs="Sylfaen"/>
          <w:lang w:val="af-ZA"/>
        </w:rPr>
        <w:t>ծրագրեր</w:t>
      </w:r>
      <w:r w:rsidRPr="003865A4">
        <w:rPr>
          <w:rFonts w:ascii="GHEA Grapalat" w:hAnsi="GHEA Grapalat" w:cs="Times Armenian"/>
          <w:lang w:val="af-ZA"/>
        </w:rPr>
        <w:t xml:space="preserve">, </w:t>
      </w:r>
      <w:r w:rsidRPr="003865A4">
        <w:rPr>
          <w:rFonts w:ascii="GHEA Grapalat" w:hAnsi="GHEA Grapalat" w:cs="Sylfaen"/>
          <w:lang w:val="af-ZA"/>
        </w:rPr>
        <w:t>մանկատների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հատուկ</w:t>
      </w:r>
      <w:r w:rsidRPr="003865A4">
        <w:rPr>
          <w:rFonts w:ascii="GHEA Grapalat" w:hAnsi="GHEA Grapalat" w:cs="Times Armenian"/>
          <w:lang w:val="af-ZA"/>
        </w:rPr>
        <w:t xml:space="preserve"> </w:t>
      </w:r>
      <w:r w:rsidRPr="003865A4">
        <w:rPr>
          <w:rFonts w:ascii="GHEA Grapalat" w:hAnsi="GHEA Grapalat" w:cs="Sylfaen"/>
          <w:lang w:val="af-ZA"/>
        </w:rPr>
        <w:t>օժանդակ</w:t>
      </w:r>
      <w:r w:rsidRPr="003865A4">
        <w:rPr>
          <w:rFonts w:ascii="GHEA Grapalat" w:hAnsi="GHEA Grapalat" w:cs="Times Armenian"/>
          <w:lang w:val="af-ZA"/>
        </w:rPr>
        <w:t xml:space="preserve">  </w:t>
      </w:r>
      <w:r w:rsidRPr="003865A4">
        <w:rPr>
          <w:rFonts w:ascii="GHEA Grapalat" w:hAnsi="GHEA Grapalat" w:cs="Sylfaen"/>
          <w:lang w:val="af-ZA"/>
        </w:rPr>
        <w:t>դպրոցների</w:t>
      </w:r>
      <w:r w:rsidRPr="003865A4">
        <w:rPr>
          <w:rFonts w:ascii="GHEA Grapalat" w:hAnsi="GHEA Grapalat" w:cs="Times Armenian"/>
          <w:lang w:val="af-ZA"/>
        </w:rPr>
        <w:t xml:space="preserve"> </w:t>
      </w:r>
      <w:r w:rsidRPr="003865A4">
        <w:rPr>
          <w:rFonts w:ascii="GHEA Grapalat" w:hAnsi="GHEA Grapalat" w:cs="Sylfaen"/>
          <w:lang w:val="af-ZA"/>
        </w:rPr>
        <w:t xml:space="preserve">բեռնաթափման </w:t>
      </w:r>
      <w:r w:rsidRPr="003865A4">
        <w:rPr>
          <w:rFonts w:ascii="GHEA Grapalat" w:hAnsi="GHEA Grapalat" w:cs="Times Armenian"/>
          <w:lang w:val="af-ZA"/>
        </w:rPr>
        <w:t xml:space="preserve"> </w:t>
      </w:r>
      <w:r w:rsidRPr="003865A4">
        <w:rPr>
          <w:rFonts w:ascii="GHEA Grapalat" w:hAnsi="GHEA Grapalat" w:cs="Sylfaen"/>
          <w:lang w:val="af-ZA"/>
        </w:rPr>
        <w:t>ծրագրեր</w:t>
      </w:r>
      <w:r w:rsidRPr="003865A4">
        <w:rPr>
          <w:rFonts w:ascii="GHEA Grapalat" w:hAnsi="GHEA Grapalat" w:cs="Times Armenian"/>
          <w:lang w:val="af-ZA"/>
        </w:rPr>
        <w:t xml:space="preserve">:  </w:t>
      </w:r>
    </w:p>
    <w:p w:rsidR="00E53573" w:rsidRPr="003865A4" w:rsidRDefault="00E53573" w:rsidP="00E53573">
      <w:pPr>
        <w:numPr>
          <w:ilvl w:val="0"/>
          <w:numId w:val="59"/>
        </w:numPr>
        <w:spacing w:before="120" w:after="120"/>
        <w:ind w:left="-284" w:firstLine="426"/>
        <w:jc w:val="both"/>
        <w:rPr>
          <w:rFonts w:ascii="GHEA Grapalat" w:hAnsi="GHEA Grapalat" w:cs="Sylfaen"/>
          <w:lang w:val="af-ZA"/>
        </w:rPr>
      </w:pPr>
      <w:r w:rsidRPr="003865A4">
        <w:rPr>
          <w:rFonts w:ascii="GHEA Grapalat" w:hAnsi="GHEA Grapalat" w:cs="Sylfaen"/>
        </w:rPr>
        <w:t>Մ</w:t>
      </w:r>
      <w:r w:rsidRPr="003865A4">
        <w:rPr>
          <w:rFonts w:ascii="GHEA Grapalat" w:hAnsi="GHEA Grapalat" w:cs="Sylfaen"/>
          <w:lang w:val="hy-AM"/>
        </w:rPr>
        <w:t xml:space="preserve">արզում իրականացվում </w:t>
      </w:r>
      <w:r w:rsidRPr="003865A4">
        <w:rPr>
          <w:rFonts w:ascii="GHEA Grapalat" w:hAnsi="GHEA Grapalat" w:cs="Sylfaen"/>
        </w:rPr>
        <w:t>են</w:t>
      </w:r>
      <w:r w:rsidRPr="003865A4">
        <w:rPr>
          <w:rFonts w:ascii="GHEA Grapalat" w:hAnsi="GHEA Grapalat" w:cs="Sylfaen"/>
          <w:lang w:val="af-ZA"/>
        </w:rPr>
        <w:t xml:space="preserve"> </w:t>
      </w:r>
      <w:r w:rsidRPr="003865A4">
        <w:rPr>
          <w:rFonts w:ascii="GHEA Grapalat" w:hAnsi="GHEA Grapalat" w:cs="Sylfaen"/>
          <w:lang w:val="hy-AM"/>
        </w:rPr>
        <w:t>նաև կանա</w:t>
      </w:r>
      <w:r w:rsidRPr="003865A4">
        <w:rPr>
          <w:rFonts w:ascii="GHEA Grapalat" w:hAnsi="GHEA Grapalat" w:cs="Sylfaen"/>
        </w:rPr>
        <w:t>ն</w:t>
      </w:r>
      <w:r w:rsidRPr="003865A4">
        <w:rPr>
          <w:rFonts w:ascii="GHEA Grapalat" w:hAnsi="GHEA Grapalat" w:cs="Sylfaen"/>
          <w:lang w:val="hy-AM"/>
        </w:rPr>
        <w:t>ց հիմնախնդիրներին վերաբերվող նպատակային</w:t>
      </w:r>
      <w:r w:rsidRPr="003865A4">
        <w:rPr>
          <w:rFonts w:ascii="GHEA Grapalat" w:hAnsi="GHEA Grapalat" w:cs="Sylfaen"/>
          <w:lang w:val="af-ZA"/>
        </w:rPr>
        <w:t xml:space="preserve"> </w:t>
      </w:r>
      <w:r w:rsidRPr="003865A4">
        <w:rPr>
          <w:rFonts w:ascii="GHEA Grapalat" w:hAnsi="GHEA Grapalat" w:cs="Sylfaen"/>
          <w:lang w:val="hy-AM"/>
        </w:rPr>
        <w:t>ծրագր</w:t>
      </w:r>
      <w:r w:rsidRPr="003865A4">
        <w:rPr>
          <w:rFonts w:ascii="GHEA Grapalat" w:hAnsi="GHEA Grapalat" w:cs="Sylfaen"/>
        </w:rPr>
        <w:t>եր</w:t>
      </w:r>
      <w:r w:rsidRPr="003865A4">
        <w:rPr>
          <w:rFonts w:ascii="GHEA Grapalat" w:hAnsi="GHEA Grapalat" w:cs="Sylfaen"/>
          <w:lang w:val="af-ZA"/>
        </w:rPr>
        <w:t>, մ</w:t>
      </w:r>
      <w:r w:rsidRPr="003865A4">
        <w:rPr>
          <w:rFonts w:ascii="GHEA Grapalat" w:hAnsi="GHEA Grapalat" w:cs="Sylfaen"/>
          <w:lang w:val="hy-AM"/>
        </w:rPr>
        <w:t>ասնավորապես</w:t>
      </w:r>
      <w:r w:rsidRPr="003865A4">
        <w:rPr>
          <w:rFonts w:ascii="GHEA Grapalat" w:hAnsi="GHEA Grapalat" w:cs="Sylfaen"/>
        </w:rPr>
        <w:t>՝</w:t>
      </w:r>
      <w:r w:rsidRPr="003865A4">
        <w:rPr>
          <w:rFonts w:ascii="GHEA Grapalat" w:hAnsi="GHEA Grapalat" w:cs="Sylfaen"/>
          <w:lang w:val="af-ZA"/>
        </w:rPr>
        <w:t xml:space="preserve"> </w:t>
      </w:r>
      <w:r w:rsidRPr="003865A4">
        <w:rPr>
          <w:rFonts w:ascii="GHEA Grapalat" w:hAnsi="GHEA Grapalat" w:cs="Sylfaen"/>
        </w:rPr>
        <w:t>Հայաստանի</w:t>
      </w:r>
      <w:r w:rsidRPr="003865A4">
        <w:rPr>
          <w:rFonts w:ascii="GHEA Grapalat" w:hAnsi="GHEA Grapalat" w:cs="Sylfaen"/>
          <w:lang w:val="af-ZA"/>
        </w:rPr>
        <w:t xml:space="preserve"> </w:t>
      </w:r>
      <w:r w:rsidRPr="003865A4">
        <w:rPr>
          <w:rFonts w:ascii="GHEA Grapalat" w:hAnsi="GHEA Grapalat" w:cs="Sylfaen"/>
        </w:rPr>
        <w:t>Հանրապետության</w:t>
      </w:r>
      <w:r w:rsidRPr="003865A4">
        <w:rPr>
          <w:rFonts w:ascii="GHEA Grapalat" w:hAnsi="GHEA Grapalat" w:cs="Sylfaen"/>
          <w:lang w:val="af-ZA"/>
        </w:rPr>
        <w:t xml:space="preserve"> կառավարության 2011</w:t>
      </w:r>
      <w:r w:rsidRPr="003865A4">
        <w:rPr>
          <w:rFonts w:ascii="GHEA Grapalat" w:hAnsi="GHEA Grapalat" w:cs="Sylfaen"/>
        </w:rPr>
        <w:t>թ</w:t>
      </w:r>
      <w:r w:rsidRPr="003865A4">
        <w:rPr>
          <w:rFonts w:ascii="GHEA Grapalat" w:hAnsi="GHEA Grapalat" w:cs="Sylfaen"/>
          <w:lang w:val="af-ZA"/>
        </w:rPr>
        <w:t xml:space="preserve">. </w:t>
      </w:r>
      <w:r w:rsidRPr="003865A4">
        <w:rPr>
          <w:rFonts w:ascii="GHEA Grapalat" w:hAnsi="GHEA Grapalat" w:cs="Sylfaen"/>
        </w:rPr>
        <w:t>մայիսի</w:t>
      </w:r>
      <w:r w:rsidRPr="003865A4">
        <w:rPr>
          <w:rFonts w:ascii="GHEA Grapalat" w:hAnsi="GHEA Grapalat" w:cs="Sylfaen"/>
          <w:lang w:val="af-ZA"/>
        </w:rPr>
        <w:t xml:space="preserve"> </w:t>
      </w:r>
      <w:r w:rsidRPr="003865A4">
        <w:rPr>
          <w:rFonts w:ascii="GHEA Grapalat" w:hAnsi="GHEA Grapalat"/>
          <w:lang w:val="af-ZA"/>
        </w:rPr>
        <w:t xml:space="preserve">20-ի նիստում </w:t>
      </w:r>
      <w:r w:rsidRPr="003865A4">
        <w:rPr>
          <w:rFonts w:ascii="GHEA Grapalat" w:hAnsi="GHEA Grapalat" w:cs="Sylfaen"/>
          <w:lang w:val="af-ZA"/>
        </w:rPr>
        <w:t xml:space="preserve">հավանության է արժանացել </w:t>
      </w:r>
      <w:r w:rsidRPr="003865A4">
        <w:rPr>
          <w:rFonts w:ascii="GHEA Grapalat" w:hAnsi="GHEA Grapalat" w:cs="Sylfaen"/>
          <w:lang w:val="hy-AM"/>
        </w:rPr>
        <w:t>«</w:t>
      </w:r>
      <w:r w:rsidRPr="003865A4">
        <w:rPr>
          <w:rFonts w:ascii="GHEA Grapalat" w:hAnsi="GHEA Grapalat" w:cs="Sylfaen"/>
        </w:rPr>
        <w:t>Գենդերային</w:t>
      </w:r>
      <w:r w:rsidRPr="003865A4">
        <w:rPr>
          <w:rFonts w:ascii="GHEA Grapalat" w:hAnsi="GHEA Grapalat" w:cs="Sylfaen"/>
          <w:lang w:val="af-ZA"/>
        </w:rPr>
        <w:t xml:space="preserve"> </w:t>
      </w:r>
      <w:r w:rsidRPr="003865A4">
        <w:rPr>
          <w:rFonts w:ascii="GHEA Grapalat" w:hAnsi="GHEA Grapalat" w:cs="Sylfaen"/>
        </w:rPr>
        <w:t>քաղաքականության</w:t>
      </w:r>
      <w:r w:rsidRPr="003865A4">
        <w:rPr>
          <w:rFonts w:ascii="GHEA Grapalat" w:hAnsi="GHEA Grapalat" w:cs="Sylfaen"/>
          <w:lang w:val="af-ZA"/>
        </w:rPr>
        <w:t xml:space="preserve"> 2011-2015 </w:t>
      </w:r>
      <w:r w:rsidRPr="003865A4">
        <w:rPr>
          <w:rFonts w:ascii="GHEA Grapalat" w:hAnsi="GHEA Grapalat" w:cs="Sylfaen"/>
        </w:rPr>
        <w:t>թվականների</w:t>
      </w:r>
      <w:r w:rsidRPr="003865A4">
        <w:rPr>
          <w:rFonts w:ascii="GHEA Grapalat" w:hAnsi="GHEA Grapalat" w:cs="Sylfaen"/>
          <w:lang w:val="af-ZA"/>
        </w:rPr>
        <w:t xml:space="preserve"> </w:t>
      </w:r>
      <w:r w:rsidRPr="003865A4">
        <w:rPr>
          <w:rFonts w:ascii="GHEA Grapalat" w:hAnsi="GHEA Grapalat" w:cs="Sylfaen"/>
        </w:rPr>
        <w:t>ռազմավարական</w:t>
      </w:r>
      <w:r w:rsidRPr="003865A4">
        <w:rPr>
          <w:rFonts w:ascii="GHEA Grapalat" w:hAnsi="GHEA Grapalat" w:cs="Sylfaen"/>
          <w:lang w:val="af-ZA"/>
        </w:rPr>
        <w:t xml:space="preserve"> </w:t>
      </w:r>
      <w:r w:rsidRPr="003865A4">
        <w:rPr>
          <w:rFonts w:ascii="GHEA Grapalat" w:hAnsi="GHEA Grapalat" w:cs="Sylfaen"/>
        </w:rPr>
        <w:t>ծրագիրը</w:t>
      </w:r>
      <w:r w:rsidRPr="003865A4">
        <w:rPr>
          <w:rFonts w:ascii="GHEA Grapalat" w:hAnsi="GHEA Grapalat" w:cs="Sylfaen"/>
          <w:lang w:val="af-ZA"/>
        </w:rPr>
        <w:t xml:space="preserve"> </w:t>
      </w:r>
      <w:r w:rsidRPr="003865A4">
        <w:rPr>
          <w:rFonts w:ascii="GHEA Grapalat" w:hAnsi="GHEA Grapalat" w:cs="Sylfaen"/>
          <w:lang w:val="hy-AM"/>
        </w:rPr>
        <w:t>ծրագիրը</w:t>
      </w:r>
      <w:r w:rsidRPr="003865A4">
        <w:rPr>
          <w:rFonts w:ascii="GHEA Grapalat" w:hAnsi="GHEA Grapalat" w:cs="Sylfaen"/>
          <w:lang w:val="af-ZA"/>
        </w:rPr>
        <w:t xml:space="preserve"> </w:t>
      </w:r>
      <w:r w:rsidRPr="003865A4">
        <w:rPr>
          <w:rFonts w:ascii="GHEA Grapalat" w:hAnsi="GHEA Grapalat" w:cs="Sylfaen"/>
        </w:rPr>
        <w:t>հաստատելու</w:t>
      </w:r>
      <w:r w:rsidRPr="003865A4">
        <w:rPr>
          <w:rFonts w:ascii="GHEA Grapalat" w:hAnsi="GHEA Grapalat" w:cs="Sylfaen"/>
          <w:lang w:val="fr-CA"/>
        </w:rPr>
        <w:t xml:space="preserve"> </w:t>
      </w:r>
      <w:r w:rsidRPr="003865A4">
        <w:rPr>
          <w:rFonts w:ascii="GHEA Grapalat" w:hAnsi="GHEA Grapalat" w:cs="Sylfaen"/>
        </w:rPr>
        <w:t>մասին</w:t>
      </w:r>
      <w:r w:rsidRPr="003865A4">
        <w:rPr>
          <w:rFonts w:ascii="GHEA Grapalat" w:hAnsi="GHEA Grapalat" w:cs="Sylfaen"/>
          <w:lang w:val="hy-AM"/>
        </w:rPr>
        <w:t>»</w:t>
      </w:r>
      <w:r w:rsidRPr="003865A4">
        <w:rPr>
          <w:rFonts w:ascii="GHEA Grapalat" w:hAnsi="GHEA Grapalat" w:cs="Sylfaen"/>
          <w:lang w:val="af-ZA"/>
        </w:rPr>
        <w:t xml:space="preserve"> </w:t>
      </w:r>
      <w:r w:rsidRPr="003865A4">
        <w:rPr>
          <w:rFonts w:ascii="GHEA Grapalat" w:hAnsi="GHEA Grapalat" w:cs="Arial LatArm"/>
          <w:lang w:val="af-ZA"/>
        </w:rPr>
        <w:t>N19</w:t>
      </w:r>
      <w:r w:rsidRPr="003865A4">
        <w:rPr>
          <w:rFonts w:ascii="GHEA Grapalat" w:hAnsi="GHEA Grapalat" w:cs="Sylfaen"/>
          <w:lang w:val="af-ZA"/>
        </w:rPr>
        <w:t xml:space="preserve"> </w:t>
      </w:r>
      <w:r w:rsidRPr="003865A4">
        <w:rPr>
          <w:rFonts w:ascii="GHEA Grapalat" w:hAnsi="GHEA Grapalat" w:cs="Sylfaen"/>
          <w:lang w:val="fr-CA"/>
        </w:rPr>
        <w:t xml:space="preserve">արձանագրային որոշումը, իսկ </w:t>
      </w:r>
      <w:r w:rsidRPr="003865A4">
        <w:rPr>
          <w:rFonts w:ascii="GHEA Grapalat" w:hAnsi="GHEA Grapalat" w:cs="Sylfaen"/>
          <w:lang w:val="hy-AM"/>
        </w:rPr>
        <w:t>2011թ</w:t>
      </w:r>
      <w:r w:rsidRPr="003865A4">
        <w:rPr>
          <w:rFonts w:ascii="GHEA Grapalat" w:hAnsi="GHEA Grapalat" w:cs="Sylfaen"/>
          <w:lang w:val="fr-CA"/>
        </w:rPr>
        <w:t>.</w:t>
      </w:r>
      <w:r w:rsidRPr="003865A4">
        <w:rPr>
          <w:rFonts w:ascii="GHEA Grapalat" w:hAnsi="GHEA Grapalat" w:cs="Sylfaen"/>
          <w:lang w:val="hy-AM"/>
        </w:rPr>
        <w:t xml:space="preserve"> հունիսի 17-ի</w:t>
      </w:r>
      <w:r w:rsidRPr="003865A4">
        <w:rPr>
          <w:rFonts w:ascii="GHEA Grapalat" w:hAnsi="GHEA Grapalat" w:cs="Sylfaen"/>
          <w:lang w:val="fr-CA"/>
        </w:rPr>
        <w:t xml:space="preserve"> </w:t>
      </w:r>
      <w:r w:rsidRPr="003865A4">
        <w:rPr>
          <w:rFonts w:ascii="GHEA Grapalat" w:hAnsi="GHEA Grapalat" w:cs="Sylfaen"/>
        </w:rPr>
        <w:t>նիստում՝</w:t>
      </w:r>
      <w:r w:rsidRPr="003865A4">
        <w:rPr>
          <w:rFonts w:ascii="GHEA Grapalat" w:hAnsi="GHEA Grapalat" w:cs="Sylfaen"/>
          <w:lang w:val="fr-CA"/>
        </w:rPr>
        <w:t xml:space="preserve"> </w:t>
      </w:r>
      <w:r w:rsidRPr="003865A4">
        <w:rPr>
          <w:rFonts w:ascii="GHEA Grapalat" w:hAnsi="GHEA Grapalat" w:cs="Sylfaen"/>
          <w:lang w:val="hy-AM"/>
        </w:rPr>
        <w:t>«Ընդդեմ գենդերային բռնության ազգային ծրագիրը, 2011-2015թթ. ռազմավարական ծրագիրը</w:t>
      </w:r>
      <w:r w:rsidRPr="003865A4">
        <w:rPr>
          <w:rFonts w:ascii="GHEA Grapalat" w:hAnsi="GHEA Grapalat" w:cs="Sylfaen"/>
          <w:lang w:val="af-ZA"/>
        </w:rPr>
        <w:t xml:space="preserve"> </w:t>
      </w:r>
      <w:r w:rsidRPr="003865A4">
        <w:rPr>
          <w:rFonts w:ascii="GHEA Grapalat" w:hAnsi="GHEA Grapalat" w:cs="Sylfaen"/>
        </w:rPr>
        <w:t>հաստատելու</w:t>
      </w:r>
      <w:r w:rsidRPr="003865A4">
        <w:rPr>
          <w:rFonts w:ascii="GHEA Grapalat" w:hAnsi="GHEA Grapalat" w:cs="Sylfaen"/>
          <w:lang w:val="fr-CA"/>
        </w:rPr>
        <w:t xml:space="preserve"> </w:t>
      </w:r>
      <w:r w:rsidRPr="003865A4">
        <w:rPr>
          <w:rFonts w:ascii="GHEA Grapalat" w:hAnsi="GHEA Grapalat" w:cs="Sylfaen"/>
        </w:rPr>
        <w:t>մասին</w:t>
      </w:r>
      <w:r w:rsidRPr="003865A4">
        <w:rPr>
          <w:rFonts w:ascii="GHEA Grapalat" w:hAnsi="GHEA Grapalat" w:cs="Sylfaen"/>
          <w:lang w:val="hy-AM"/>
        </w:rPr>
        <w:t xml:space="preserve">» </w:t>
      </w:r>
      <w:r w:rsidRPr="003865A4">
        <w:rPr>
          <w:rFonts w:ascii="GHEA Grapalat" w:hAnsi="GHEA Grapalat" w:cs="Sylfaen"/>
          <w:lang w:val="af-ZA"/>
        </w:rPr>
        <w:t xml:space="preserve">N23 </w:t>
      </w:r>
      <w:r w:rsidRPr="003865A4">
        <w:rPr>
          <w:rFonts w:ascii="GHEA Grapalat" w:hAnsi="GHEA Grapalat" w:cs="Sylfaen"/>
        </w:rPr>
        <w:t>արձանագրային</w:t>
      </w:r>
      <w:r w:rsidRPr="003865A4">
        <w:rPr>
          <w:rFonts w:ascii="GHEA Grapalat" w:hAnsi="GHEA Grapalat" w:cs="Sylfaen"/>
          <w:lang w:val="af-ZA"/>
        </w:rPr>
        <w:t xml:space="preserve"> </w:t>
      </w:r>
      <w:r w:rsidRPr="003865A4">
        <w:rPr>
          <w:rFonts w:ascii="GHEA Grapalat" w:hAnsi="GHEA Grapalat" w:cs="Sylfaen"/>
        </w:rPr>
        <w:t>որոշումը</w:t>
      </w:r>
      <w:r w:rsidRPr="003865A4">
        <w:rPr>
          <w:rFonts w:ascii="GHEA Grapalat" w:hAnsi="GHEA Grapalat" w:cs="Sylfaen"/>
          <w:lang w:val="fr-CA"/>
        </w:rPr>
        <w:t>, որոնց շրջանակներում յուրաքանչյուր տարի հաստատվող տարեկան ծրագրերում ներառվում են</w:t>
      </w:r>
      <w:r w:rsidRPr="003865A4">
        <w:rPr>
          <w:rFonts w:ascii="GHEA Grapalat" w:hAnsi="GHEA Grapalat" w:cs="Sylfaen"/>
          <w:lang w:val="hy-AM"/>
        </w:rPr>
        <w:t xml:space="preserve"> նաև մարզի ծրագրերը:</w:t>
      </w:r>
      <w:r w:rsidRPr="003865A4">
        <w:rPr>
          <w:rFonts w:ascii="GHEA Grapalat" w:hAnsi="GHEA Grapalat" w:cs="Sylfaen"/>
          <w:lang w:val="af-ZA"/>
        </w:rPr>
        <w:t xml:space="preserve"> </w:t>
      </w:r>
      <w:r w:rsidRPr="003865A4">
        <w:rPr>
          <w:rFonts w:ascii="GHEA Grapalat" w:hAnsi="GHEA Grapalat" w:cs="Sylfaen"/>
        </w:rPr>
        <w:t>Վերջիններս</w:t>
      </w:r>
      <w:r w:rsidRPr="003865A4">
        <w:rPr>
          <w:rFonts w:ascii="GHEA Grapalat" w:hAnsi="GHEA Grapalat" w:cs="Sylfaen"/>
          <w:lang w:val="af-ZA"/>
        </w:rPr>
        <w:t xml:space="preserve"> </w:t>
      </w:r>
      <w:r w:rsidRPr="003865A4">
        <w:rPr>
          <w:rFonts w:ascii="GHEA Grapalat" w:hAnsi="GHEA Grapalat" w:cs="Sylfaen"/>
          <w:lang w:val="hy-AM"/>
        </w:rPr>
        <w:t>նպաստում</w:t>
      </w:r>
      <w:r w:rsidRPr="003865A4">
        <w:rPr>
          <w:rFonts w:ascii="GHEA Grapalat" w:hAnsi="GHEA Grapalat" w:cs="Sylfaen"/>
          <w:lang w:val="af-ZA"/>
        </w:rPr>
        <w:t xml:space="preserve"> են</w:t>
      </w:r>
      <w:r w:rsidRPr="003865A4">
        <w:rPr>
          <w:rFonts w:ascii="GHEA Grapalat" w:hAnsi="GHEA Grapalat" w:cs="Times Armenian"/>
          <w:lang w:val="hy-AM"/>
        </w:rPr>
        <w:t xml:space="preserve"> </w:t>
      </w:r>
      <w:r w:rsidRPr="003865A4">
        <w:rPr>
          <w:rFonts w:ascii="GHEA Grapalat" w:hAnsi="GHEA Grapalat" w:cs="Times Armenian"/>
        </w:rPr>
        <w:t>մարզում</w:t>
      </w:r>
      <w:r w:rsidRPr="003865A4">
        <w:rPr>
          <w:rFonts w:ascii="GHEA Grapalat" w:hAnsi="GHEA Grapalat" w:cs="Times Armenian"/>
          <w:lang w:val="af-ZA"/>
        </w:rPr>
        <w:t xml:space="preserve"> </w:t>
      </w:r>
      <w:r w:rsidRPr="003865A4">
        <w:rPr>
          <w:rFonts w:ascii="GHEA Grapalat" w:hAnsi="GHEA Grapalat" w:cs="Sylfaen"/>
          <w:lang w:val="hy-AM"/>
        </w:rPr>
        <w:t>կանանց</w:t>
      </w:r>
      <w:r w:rsidRPr="003865A4">
        <w:rPr>
          <w:rFonts w:ascii="GHEA Grapalat" w:hAnsi="GHEA Grapalat" w:cs="Times Armenian"/>
          <w:lang w:val="hy-AM"/>
        </w:rPr>
        <w:t xml:space="preserve"> </w:t>
      </w:r>
      <w:r w:rsidRPr="003865A4">
        <w:rPr>
          <w:rFonts w:ascii="GHEA Grapalat" w:hAnsi="GHEA Grapalat" w:cs="Sylfaen"/>
          <w:lang w:val="hy-AM"/>
        </w:rPr>
        <w:t>և</w:t>
      </w:r>
      <w:r w:rsidRPr="003865A4">
        <w:rPr>
          <w:rFonts w:ascii="GHEA Grapalat" w:hAnsi="GHEA Grapalat" w:cs="Times Armenian"/>
          <w:lang w:val="hy-AM"/>
        </w:rPr>
        <w:t xml:space="preserve"> </w:t>
      </w:r>
      <w:r w:rsidRPr="003865A4">
        <w:rPr>
          <w:rFonts w:ascii="GHEA Grapalat" w:hAnsi="GHEA Grapalat" w:cs="Sylfaen"/>
          <w:lang w:val="hy-AM"/>
        </w:rPr>
        <w:t>տղամարդկանց</w:t>
      </w:r>
      <w:r w:rsidRPr="003865A4">
        <w:rPr>
          <w:rFonts w:ascii="GHEA Grapalat" w:hAnsi="GHEA Grapalat" w:cs="Times Armenian"/>
          <w:lang w:val="hy-AM"/>
        </w:rPr>
        <w:t xml:space="preserve"> </w:t>
      </w:r>
      <w:r w:rsidRPr="003865A4">
        <w:rPr>
          <w:rFonts w:ascii="GHEA Grapalat" w:hAnsi="GHEA Grapalat" w:cs="Sylfaen"/>
          <w:lang w:val="hy-AM"/>
        </w:rPr>
        <w:t>հավասար</w:t>
      </w:r>
      <w:r w:rsidRPr="003865A4">
        <w:rPr>
          <w:rFonts w:ascii="GHEA Grapalat" w:hAnsi="GHEA Grapalat" w:cs="Times Armenian"/>
          <w:lang w:val="hy-AM"/>
        </w:rPr>
        <w:t xml:space="preserve"> </w:t>
      </w:r>
      <w:r w:rsidRPr="003865A4">
        <w:rPr>
          <w:rFonts w:ascii="GHEA Grapalat" w:hAnsi="GHEA Grapalat" w:cs="Sylfaen"/>
          <w:lang w:val="hy-AM"/>
        </w:rPr>
        <w:t>իրավունքների</w:t>
      </w:r>
      <w:r w:rsidRPr="003865A4">
        <w:rPr>
          <w:rFonts w:ascii="GHEA Grapalat" w:hAnsi="GHEA Grapalat" w:cs="Times Armenian"/>
          <w:lang w:val="hy-AM"/>
        </w:rPr>
        <w:t xml:space="preserve"> </w:t>
      </w:r>
      <w:r w:rsidRPr="003865A4">
        <w:rPr>
          <w:rFonts w:ascii="GHEA Grapalat" w:hAnsi="GHEA Grapalat" w:cs="Sylfaen"/>
          <w:lang w:val="hy-AM"/>
        </w:rPr>
        <w:t>ու</w:t>
      </w:r>
      <w:r w:rsidRPr="003865A4">
        <w:rPr>
          <w:rFonts w:ascii="GHEA Grapalat" w:hAnsi="GHEA Grapalat" w:cs="Times Armenian"/>
          <w:lang w:val="hy-AM"/>
        </w:rPr>
        <w:t xml:space="preserve"> </w:t>
      </w:r>
      <w:r w:rsidRPr="003865A4">
        <w:rPr>
          <w:rFonts w:ascii="GHEA Grapalat" w:hAnsi="GHEA Grapalat" w:cs="Sylfaen"/>
          <w:lang w:val="hy-AM"/>
        </w:rPr>
        <w:t>հնարավորությունների</w:t>
      </w:r>
      <w:r w:rsidRPr="003865A4">
        <w:rPr>
          <w:rFonts w:ascii="GHEA Grapalat" w:hAnsi="GHEA Grapalat" w:cs="Times Armenian"/>
          <w:lang w:val="hy-AM"/>
        </w:rPr>
        <w:t xml:space="preserve"> </w:t>
      </w:r>
      <w:r w:rsidRPr="003865A4">
        <w:rPr>
          <w:rFonts w:ascii="GHEA Grapalat" w:hAnsi="GHEA Grapalat" w:cs="Sylfaen"/>
          <w:lang w:val="hy-AM"/>
        </w:rPr>
        <w:t>ապահովմանը</w:t>
      </w:r>
      <w:r w:rsidRPr="003865A4">
        <w:rPr>
          <w:rFonts w:ascii="GHEA Grapalat" w:hAnsi="GHEA Grapalat" w:cs="Times Armenian"/>
          <w:lang w:val="hy-AM"/>
        </w:rPr>
        <w:t>,</w:t>
      </w:r>
      <w:r w:rsidRPr="003865A4">
        <w:rPr>
          <w:rFonts w:ascii="GHEA Grapalat" w:hAnsi="GHEA Grapalat" w:cs="Times Armenian"/>
          <w:lang w:val="af-ZA"/>
        </w:rPr>
        <w:t xml:space="preserve"> </w:t>
      </w:r>
      <w:r w:rsidRPr="003865A4">
        <w:rPr>
          <w:rFonts w:ascii="GHEA Grapalat" w:hAnsi="GHEA Grapalat"/>
          <w:lang w:val="hy-AM"/>
        </w:rPr>
        <w:t xml:space="preserve"> </w:t>
      </w:r>
      <w:r w:rsidRPr="003865A4">
        <w:rPr>
          <w:rFonts w:ascii="GHEA Grapalat" w:hAnsi="GHEA Grapalat" w:cs="Sylfaen"/>
          <w:lang w:val="hy-AM"/>
        </w:rPr>
        <w:t>օժանդակում</w:t>
      </w:r>
      <w:r w:rsidRPr="003865A4">
        <w:rPr>
          <w:rFonts w:ascii="GHEA Grapalat" w:hAnsi="GHEA Grapalat" w:cs="Sylfaen"/>
          <w:lang w:val="af-ZA"/>
        </w:rPr>
        <w:t xml:space="preserve"> </w:t>
      </w:r>
      <w:r w:rsidRPr="003865A4">
        <w:rPr>
          <w:rFonts w:ascii="GHEA Grapalat" w:hAnsi="GHEA Grapalat" w:cs="Times Armenian"/>
          <w:lang w:val="hy-AM"/>
        </w:rPr>
        <w:t xml:space="preserve"> </w:t>
      </w:r>
      <w:r w:rsidRPr="003865A4">
        <w:rPr>
          <w:rFonts w:ascii="GHEA Grapalat" w:hAnsi="GHEA Grapalat" w:cs="Sylfaen"/>
          <w:lang w:val="hy-AM"/>
        </w:rPr>
        <w:t>կանանց</w:t>
      </w:r>
      <w:r w:rsidRPr="003865A4">
        <w:rPr>
          <w:rFonts w:ascii="GHEA Grapalat" w:hAnsi="GHEA Grapalat" w:cs="Times Armenian"/>
          <w:lang w:val="hy-AM"/>
        </w:rPr>
        <w:t xml:space="preserve"> </w:t>
      </w:r>
      <w:r w:rsidRPr="003865A4">
        <w:rPr>
          <w:rFonts w:ascii="GHEA Grapalat" w:hAnsi="GHEA Grapalat" w:cs="Sylfaen"/>
          <w:lang w:val="hy-AM"/>
        </w:rPr>
        <w:t>սոցիալ</w:t>
      </w:r>
      <w:r w:rsidRPr="003865A4">
        <w:rPr>
          <w:rFonts w:ascii="GHEA Grapalat" w:hAnsi="GHEA Grapalat" w:cs="Sylfaen"/>
          <w:lang w:val="af-ZA"/>
        </w:rPr>
        <w:t>-</w:t>
      </w:r>
      <w:r w:rsidRPr="003865A4">
        <w:rPr>
          <w:rFonts w:ascii="GHEA Grapalat" w:hAnsi="GHEA Grapalat" w:cs="Sylfaen"/>
          <w:lang w:val="hy-AM"/>
        </w:rPr>
        <w:t>տնտեսական</w:t>
      </w:r>
      <w:r w:rsidRPr="003865A4">
        <w:rPr>
          <w:rFonts w:ascii="GHEA Grapalat" w:hAnsi="GHEA Grapalat" w:cs="Times Armenian"/>
          <w:lang w:val="hy-AM"/>
        </w:rPr>
        <w:t xml:space="preserve"> </w:t>
      </w:r>
      <w:r w:rsidRPr="003865A4">
        <w:rPr>
          <w:rFonts w:ascii="GHEA Grapalat" w:hAnsi="GHEA Grapalat" w:cs="Sylfaen"/>
          <w:lang w:val="hy-AM"/>
        </w:rPr>
        <w:t>հարցերի</w:t>
      </w:r>
      <w:r w:rsidRPr="003865A4">
        <w:rPr>
          <w:rFonts w:ascii="GHEA Grapalat" w:hAnsi="GHEA Grapalat" w:cs="Times Armenian"/>
          <w:lang w:val="hy-AM"/>
        </w:rPr>
        <w:t xml:space="preserve"> </w:t>
      </w:r>
      <w:r w:rsidRPr="003865A4">
        <w:rPr>
          <w:rFonts w:ascii="GHEA Grapalat" w:hAnsi="GHEA Grapalat" w:cs="Sylfaen"/>
          <w:lang w:val="hy-AM"/>
        </w:rPr>
        <w:t>կարգավորմանը</w:t>
      </w:r>
      <w:r w:rsidRPr="003865A4">
        <w:rPr>
          <w:rFonts w:ascii="GHEA Grapalat" w:hAnsi="GHEA Grapalat" w:cs="Sylfaen"/>
          <w:lang w:val="af-ZA"/>
        </w:rPr>
        <w:t xml:space="preserve">, </w:t>
      </w:r>
      <w:r w:rsidRPr="003865A4">
        <w:rPr>
          <w:rFonts w:ascii="GHEA Grapalat" w:hAnsi="GHEA Grapalat" w:cs="Sylfaen"/>
        </w:rPr>
        <w:t>ընտանեկան</w:t>
      </w:r>
      <w:r w:rsidRPr="003865A4">
        <w:rPr>
          <w:rFonts w:ascii="GHEA Grapalat" w:hAnsi="GHEA Grapalat" w:cs="Sylfaen"/>
          <w:lang w:val="af-ZA"/>
        </w:rPr>
        <w:t xml:space="preserve"> </w:t>
      </w:r>
      <w:r w:rsidRPr="003865A4">
        <w:rPr>
          <w:rFonts w:ascii="GHEA Grapalat" w:hAnsi="GHEA Grapalat" w:cs="Sylfaen"/>
        </w:rPr>
        <w:t>բռնության</w:t>
      </w:r>
      <w:r w:rsidRPr="003865A4">
        <w:rPr>
          <w:rFonts w:ascii="GHEA Grapalat" w:hAnsi="GHEA Grapalat" w:cs="Sylfaen"/>
          <w:lang w:val="af-ZA"/>
        </w:rPr>
        <w:t xml:space="preserve"> </w:t>
      </w:r>
      <w:r w:rsidRPr="003865A4">
        <w:rPr>
          <w:rFonts w:ascii="GHEA Grapalat" w:hAnsi="GHEA Grapalat" w:cs="Sylfaen"/>
        </w:rPr>
        <w:t>կանխարգելմանը</w:t>
      </w:r>
      <w:r w:rsidRPr="003865A4">
        <w:rPr>
          <w:rFonts w:ascii="GHEA Grapalat" w:hAnsi="GHEA Grapalat" w:cs="Sylfaen"/>
          <w:lang w:val="af-ZA"/>
        </w:rPr>
        <w:t>:</w:t>
      </w:r>
    </w:p>
    <w:p w:rsidR="00E53573" w:rsidRPr="003865A4" w:rsidRDefault="00E53573" w:rsidP="00E53573">
      <w:pPr>
        <w:numPr>
          <w:ilvl w:val="0"/>
          <w:numId w:val="59"/>
        </w:numPr>
        <w:spacing w:before="120" w:after="120"/>
        <w:ind w:left="-284" w:firstLine="426"/>
        <w:jc w:val="both"/>
        <w:rPr>
          <w:rFonts w:ascii="GHEA Grapalat" w:hAnsi="GHEA Grapalat" w:cs="Sylfaen"/>
          <w:lang w:val="af-ZA"/>
        </w:rPr>
      </w:pPr>
      <w:r w:rsidRPr="003865A4">
        <w:rPr>
          <w:rFonts w:ascii="GHEA Grapalat" w:hAnsi="GHEA Grapalat" w:cs="Sylfaen"/>
          <w:lang w:val="hy-AM"/>
        </w:rPr>
        <w:t xml:space="preserve">Կանանց իրավունքների պաշտպանության ոլորտում Արմավիրի մարզում 2011-2014թթ. </w:t>
      </w:r>
      <w:r w:rsidRPr="003865A4">
        <w:rPr>
          <w:rFonts w:ascii="GHEA Grapalat" w:hAnsi="GHEA Grapalat" w:cs="Sylfaen"/>
        </w:rPr>
        <w:t>մ</w:t>
      </w:r>
      <w:r w:rsidRPr="003865A4">
        <w:rPr>
          <w:rFonts w:ascii="GHEA Grapalat" w:hAnsi="GHEA Grapalat" w:cs="Sylfaen"/>
          <w:lang w:val="hy-AM"/>
        </w:rPr>
        <w:t>շակվել և իրականացվում են հետևյալ ծրագրերը.</w:t>
      </w:r>
    </w:p>
    <w:p w:rsidR="00E53573" w:rsidRPr="003865A4" w:rsidRDefault="00E53573" w:rsidP="00E53573">
      <w:pPr>
        <w:numPr>
          <w:ilvl w:val="0"/>
          <w:numId w:val="39"/>
        </w:numPr>
        <w:spacing w:before="120" w:after="120"/>
        <w:jc w:val="both"/>
        <w:rPr>
          <w:rFonts w:ascii="GHEA Grapalat" w:hAnsi="GHEA Grapalat" w:cs="Sylfaen"/>
          <w:lang w:val="hy-AM"/>
        </w:rPr>
      </w:pPr>
      <w:r w:rsidRPr="003865A4">
        <w:rPr>
          <w:rFonts w:ascii="GHEA Grapalat" w:hAnsi="GHEA Grapalat" w:cs="Sylfaen"/>
          <w:lang w:val="hy-AM"/>
        </w:rPr>
        <w:t xml:space="preserve">Սեռի հատկանիշով խտրականության հաղթահարում և կանանց ու տղամարդկանց փաստացի հավասարության ձեռքբերում, իրազեկման բարձրացում  </w:t>
      </w:r>
    </w:p>
    <w:p w:rsidR="00E53573" w:rsidRPr="003865A4" w:rsidRDefault="00E53573" w:rsidP="00E53573">
      <w:pPr>
        <w:numPr>
          <w:ilvl w:val="0"/>
          <w:numId w:val="39"/>
        </w:numPr>
        <w:spacing w:before="120" w:after="120"/>
        <w:jc w:val="both"/>
        <w:rPr>
          <w:rFonts w:ascii="GHEA Grapalat" w:hAnsi="GHEA Grapalat" w:cs="Sylfaen"/>
          <w:lang w:val="hy-AM"/>
        </w:rPr>
      </w:pPr>
      <w:r w:rsidRPr="003865A4">
        <w:rPr>
          <w:rFonts w:ascii="GHEA Grapalat" w:hAnsi="GHEA Grapalat" w:cs="Sylfaen"/>
          <w:lang w:val="hy-AM"/>
        </w:rPr>
        <w:t xml:space="preserve">Հավասար  պայմանների և հավասար  հնարավորությունների ստեղծում կանանց և տղամարդկանց անհատական ներուժի ինքնադրսևորման համար, հասարակության իրավական և քաղաքական մշակույթի զարգացում </w:t>
      </w:r>
    </w:p>
    <w:p w:rsidR="00E53573" w:rsidRPr="003865A4" w:rsidRDefault="00E53573" w:rsidP="00E53573">
      <w:pPr>
        <w:numPr>
          <w:ilvl w:val="0"/>
          <w:numId w:val="39"/>
        </w:numPr>
        <w:spacing w:before="120" w:after="120"/>
        <w:jc w:val="both"/>
        <w:rPr>
          <w:rFonts w:ascii="GHEA Grapalat" w:hAnsi="GHEA Grapalat" w:cs="Sylfaen"/>
          <w:lang w:val="hy-AM"/>
        </w:rPr>
      </w:pPr>
      <w:r w:rsidRPr="003865A4">
        <w:rPr>
          <w:rFonts w:ascii="GHEA Grapalat" w:hAnsi="GHEA Grapalat" w:cs="Sylfaen"/>
          <w:lang w:val="hy-AM"/>
        </w:rPr>
        <w:t>Կանանց զբաղվածության ապահովում (վճարովի հասարակական աշխատանքներում կանանց ներգրավում)</w:t>
      </w:r>
    </w:p>
    <w:p w:rsidR="00E53573" w:rsidRPr="003865A4" w:rsidRDefault="00E53573" w:rsidP="00E53573">
      <w:pPr>
        <w:numPr>
          <w:ilvl w:val="0"/>
          <w:numId w:val="39"/>
        </w:numPr>
        <w:spacing w:before="120" w:after="120"/>
        <w:jc w:val="both"/>
        <w:rPr>
          <w:rFonts w:ascii="GHEA Grapalat" w:hAnsi="GHEA Grapalat" w:cs="Sylfaen"/>
          <w:lang w:val="hy-AM"/>
        </w:rPr>
      </w:pPr>
      <w:r w:rsidRPr="003865A4">
        <w:rPr>
          <w:rFonts w:ascii="GHEA Grapalat" w:hAnsi="GHEA Grapalat" w:cs="Sylfaen"/>
          <w:lang w:val="hy-AM"/>
        </w:rPr>
        <w:t>Համայնքի ավագանու կին անդամների և համայնքի կին ղեկավարների համար դասընթացների կազմակերպում:</w:t>
      </w:r>
    </w:p>
    <w:p w:rsidR="00E53573" w:rsidRPr="003865A4" w:rsidRDefault="00E53573" w:rsidP="00E53573">
      <w:pPr>
        <w:pStyle w:val="BodyText"/>
        <w:numPr>
          <w:ilvl w:val="0"/>
          <w:numId w:val="59"/>
        </w:numPr>
        <w:ind w:left="-284" w:firstLine="426"/>
        <w:jc w:val="both"/>
        <w:rPr>
          <w:rFonts w:ascii="GHEA Grapalat" w:hAnsi="GHEA Grapalat"/>
          <w:bCs/>
          <w:iCs w:val="0"/>
          <w:color w:val="auto"/>
          <w:u w:val="none"/>
          <w:lang w:val="af-ZA"/>
        </w:rPr>
      </w:pPr>
      <w:r w:rsidRPr="003865A4">
        <w:rPr>
          <w:rFonts w:ascii="GHEA Grapalat" w:hAnsi="GHEA Grapalat" w:cs="Sylfaen"/>
          <w:bCs/>
          <w:iCs w:val="0"/>
          <w:color w:val="auto"/>
          <w:u w:val="none"/>
          <w:lang w:val="af-ZA"/>
        </w:rPr>
        <w:t>Ստորև</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ներկայացված են մարզում</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գործող</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առավել</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ակտիվ</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հասարակական</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կազմակերպությունները</w:t>
      </w:r>
      <w:r w:rsidRPr="003865A4">
        <w:rPr>
          <w:rFonts w:ascii="GHEA Grapalat" w:hAnsi="GHEA Grapalat" w:cs="Times Armenian"/>
          <w:bCs/>
          <w:iCs w:val="0"/>
          <w:color w:val="auto"/>
          <w:u w:val="none"/>
          <w:lang w:val="af-ZA"/>
        </w:rPr>
        <w:t>.</w:t>
      </w:r>
    </w:p>
    <w:p w:rsidR="00E53573" w:rsidRPr="003865A4" w:rsidRDefault="00E53573" w:rsidP="00E53573">
      <w:pPr>
        <w:pStyle w:val="BodyText"/>
        <w:ind w:left="502"/>
        <w:jc w:val="both"/>
        <w:rPr>
          <w:rFonts w:ascii="GHEA Grapalat" w:hAnsi="GHEA Grapalat" w:cs="Sylfaen"/>
          <w:bCs/>
          <w:iCs w:val="0"/>
          <w:color w:val="auto"/>
          <w:u w:val="none"/>
          <w:lang w:val="af-ZA"/>
        </w:rPr>
      </w:pPr>
      <w:r>
        <w:rPr>
          <w:rFonts w:ascii="GHEA Grapalat" w:hAnsi="GHEA Grapalat" w:cs="Sylfaen"/>
          <w:b/>
          <w:bCs/>
          <w:iCs w:val="0"/>
          <w:color w:val="auto"/>
          <w:u w:val="none"/>
          <w:lang w:val="af-ZA"/>
        </w:rPr>
        <w:t>1)</w:t>
      </w:r>
      <w:r w:rsidRPr="003865A4">
        <w:rPr>
          <w:rFonts w:ascii="GHEA Grapalat" w:hAnsi="GHEA Grapalat" w:cs="Sylfaen"/>
          <w:b/>
          <w:bCs/>
          <w:iCs w:val="0"/>
          <w:color w:val="auto"/>
          <w:u w:val="none"/>
          <w:lang w:val="af-ZA"/>
        </w:rPr>
        <w:t>«Մայրության</w:t>
      </w:r>
      <w:r w:rsidRPr="003865A4">
        <w:rPr>
          <w:rFonts w:ascii="GHEA Grapalat" w:hAnsi="GHEA Grapalat" w:cs="Times Armenian"/>
          <w:b/>
          <w:bCs/>
          <w:iCs w:val="0"/>
          <w:color w:val="auto"/>
          <w:u w:val="none"/>
          <w:lang w:val="af-ZA"/>
        </w:rPr>
        <w:t xml:space="preserve"> </w:t>
      </w:r>
      <w:r w:rsidRPr="003865A4">
        <w:rPr>
          <w:rFonts w:ascii="GHEA Grapalat" w:hAnsi="GHEA Grapalat" w:cs="Sylfaen"/>
          <w:b/>
          <w:bCs/>
          <w:iCs w:val="0"/>
          <w:color w:val="auto"/>
          <w:u w:val="none"/>
          <w:lang w:val="af-ZA"/>
        </w:rPr>
        <w:t>օրրան»</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հասարակական</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կազմակերպությունն</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իր</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աշխատանքային</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գործունեության</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առանցքն</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է</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դարձրել</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բազմազավակ</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ընտանիքների</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օրախնդիր</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հարցերի</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լուծումը</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կանանց</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իրավունքների</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պաշտպանությունը</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առողջապահական</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կրթական</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իրավական</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մշակութային</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հարցեր</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Մեծ</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ուշադրություն</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է</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դարձվում</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բազմանդամ ընտանիքների</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երեխաներին</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որոնց</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անմիջական</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մասնակցությամբ</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կազմակերպվում</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են</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ամենատարբեր</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ցերեկույթներ</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կազմակերպվում</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է</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այդ</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lastRenderedPageBreak/>
        <w:t>երեխաների</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ամառային</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հանգիստը</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բակային</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ճամբարներում</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Երեխաներն</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իրենց</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օրը</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լցնում</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են</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հատուկ</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խմբակներում</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նկարչական</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կար</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ու</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ձևի</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մակրամեի</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երգի</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և</w:t>
      </w:r>
      <w:r w:rsidRPr="003865A4">
        <w:rPr>
          <w:rFonts w:ascii="GHEA Grapalat" w:hAnsi="GHEA Grapalat" w:cs="Times Armenian"/>
          <w:bCs/>
          <w:iCs w:val="0"/>
          <w:color w:val="auto"/>
          <w:u w:val="none"/>
          <w:lang w:val="af-ZA"/>
        </w:rPr>
        <w:t xml:space="preserve"> </w:t>
      </w:r>
      <w:r w:rsidRPr="003865A4">
        <w:rPr>
          <w:rFonts w:ascii="GHEA Grapalat" w:hAnsi="GHEA Grapalat" w:cs="Sylfaen"/>
          <w:bCs/>
          <w:iCs w:val="0"/>
          <w:color w:val="auto"/>
          <w:u w:val="none"/>
          <w:lang w:val="af-ZA"/>
        </w:rPr>
        <w:t>այլն</w:t>
      </w:r>
      <w:r w:rsidRPr="003865A4">
        <w:rPr>
          <w:rFonts w:ascii="GHEA Grapalat" w:hAnsi="GHEA Grapalat" w:cs="Times Armenian"/>
          <w:bCs/>
          <w:iCs w:val="0"/>
          <w:color w:val="auto"/>
          <w:u w:val="none"/>
          <w:lang w:val="af-ZA"/>
        </w:rPr>
        <w:t>:</w:t>
      </w:r>
    </w:p>
    <w:p w:rsidR="00E53573" w:rsidRPr="003865A4" w:rsidRDefault="00E53573" w:rsidP="00E53573">
      <w:pPr>
        <w:pStyle w:val="BodyText"/>
        <w:ind w:left="502"/>
        <w:jc w:val="both"/>
        <w:rPr>
          <w:rFonts w:ascii="GHEA Grapalat" w:hAnsi="GHEA Grapalat" w:cs="Sylfaen"/>
          <w:bCs/>
          <w:iCs w:val="0"/>
          <w:color w:val="auto"/>
          <w:u w:val="none"/>
          <w:lang w:val="af-ZA"/>
        </w:rPr>
      </w:pPr>
      <w:r>
        <w:rPr>
          <w:rFonts w:ascii="GHEA Grapalat" w:hAnsi="GHEA Grapalat" w:cs="Arial"/>
          <w:color w:val="auto"/>
          <w:u w:val="none"/>
          <w:lang w:val="af-ZA"/>
        </w:rPr>
        <w:t>2)</w:t>
      </w:r>
      <w:r w:rsidRPr="003865A4">
        <w:rPr>
          <w:rFonts w:ascii="GHEA Grapalat" w:hAnsi="GHEA Grapalat" w:cs="Arial"/>
          <w:b/>
          <w:color w:val="auto"/>
          <w:u w:val="none"/>
          <w:lang w:val="af-ZA"/>
        </w:rPr>
        <w:t>«</w:t>
      </w:r>
      <w:r w:rsidRPr="003865A4">
        <w:rPr>
          <w:rFonts w:ascii="GHEA Grapalat" w:hAnsi="GHEA Grapalat" w:cs="Sylfaen"/>
          <w:b/>
          <w:color w:val="auto"/>
          <w:u w:val="none"/>
          <w:lang w:val="af-ZA"/>
        </w:rPr>
        <w:t>Արմավիրի</w:t>
      </w:r>
      <w:r w:rsidRPr="003865A4">
        <w:rPr>
          <w:rFonts w:ascii="GHEA Grapalat" w:hAnsi="GHEA Grapalat" w:cs="Times Armenian"/>
          <w:b/>
          <w:color w:val="auto"/>
          <w:u w:val="none"/>
          <w:lang w:val="af-ZA"/>
        </w:rPr>
        <w:t xml:space="preserve"> </w:t>
      </w:r>
      <w:r w:rsidRPr="003865A4">
        <w:rPr>
          <w:rFonts w:ascii="GHEA Grapalat" w:hAnsi="GHEA Grapalat" w:cs="Sylfaen"/>
          <w:b/>
          <w:color w:val="auto"/>
          <w:u w:val="none"/>
          <w:lang w:val="ru-RU"/>
        </w:rPr>
        <w:t>զ</w:t>
      </w:r>
      <w:r w:rsidRPr="003865A4">
        <w:rPr>
          <w:rFonts w:ascii="GHEA Grapalat" w:hAnsi="GHEA Grapalat" w:cs="Sylfaen"/>
          <w:b/>
          <w:color w:val="auto"/>
          <w:u w:val="none"/>
          <w:lang w:val="af-ZA"/>
        </w:rPr>
        <w:t>արգացման</w:t>
      </w:r>
      <w:r w:rsidRPr="003865A4">
        <w:rPr>
          <w:rFonts w:ascii="GHEA Grapalat" w:hAnsi="GHEA Grapalat" w:cs="Times Armenian"/>
          <w:b/>
          <w:color w:val="auto"/>
          <w:u w:val="none"/>
          <w:lang w:val="af-ZA"/>
        </w:rPr>
        <w:t xml:space="preserve"> </w:t>
      </w:r>
      <w:r w:rsidRPr="003865A4">
        <w:rPr>
          <w:rFonts w:ascii="GHEA Grapalat" w:hAnsi="GHEA Grapalat" w:cs="Sylfaen"/>
          <w:b/>
          <w:color w:val="auto"/>
          <w:u w:val="none"/>
          <w:lang w:val="ru-RU"/>
        </w:rPr>
        <w:t>կ</w:t>
      </w:r>
      <w:r w:rsidRPr="003865A4">
        <w:rPr>
          <w:rFonts w:ascii="GHEA Grapalat" w:hAnsi="GHEA Grapalat" w:cs="Sylfaen"/>
          <w:b/>
          <w:color w:val="auto"/>
          <w:u w:val="none"/>
          <w:lang w:val="af-ZA"/>
        </w:rPr>
        <w:t>ենտրոն»</w:t>
      </w:r>
      <w:r w:rsidRPr="003865A4">
        <w:rPr>
          <w:rFonts w:ascii="GHEA Grapalat" w:hAnsi="GHEA Grapalat" w:cs="Times Armenian"/>
          <w:color w:val="auto"/>
          <w:u w:val="none"/>
          <w:lang w:val="af-ZA"/>
        </w:rPr>
        <w:t xml:space="preserve"> </w:t>
      </w:r>
      <w:r w:rsidRPr="003865A4">
        <w:rPr>
          <w:rFonts w:ascii="GHEA Grapalat" w:hAnsi="GHEA Grapalat" w:cs="Sylfaen"/>
          <w:bCs/>
          <w:color w:val="auto"/>
          <w:u w:val="none"/>
          <w:shd w:val="clear" w:color="auto" w:fill="FFFFFF"/>
        </w:rPr>
        <w:t>սոցիալ</w:t>
      </w:r>
      <w:r w:rsidRPr="003865A4">
        <w:rPr>
          <w:rFonts w:ascii="GHEA Grapalat" w:hAnsi="GHEA Grapalat" w:cs="Verdana"/>
          <w:bCs/>
          <w:color w:val="auto"/>
          <w:u w:val="none"/>
          <w:shd w:val="clear" w:color="auto" w:fill="FFFFFF"/>
          <w:lang w:val="af-ZA"/>
        </w:rPr>
        <w:t>-</w:t>
      </w:r>
      <w:r w:rsidRPr="003865A4">
        <w:rPr>
          <w:rFonts w:ascii="GHEA Grapalat" w:hAnsi="GHEA Grapalat" w:cs="Sylfaen"/>
          <w:bCs/>
          <w:color w:val="auto"/>
          <w:u w:val="none"/>
          <w:shd w:val="clear" w:color="auto" w:fill="FFFFFF"/>
        </w:rPr>
        <w:t>տնտեսական</w:t>
      </w:r>
      <w:r w:rsidRPr="003865A4">
        <w:rPr>
          <w:rFonts w:ascii="GHEA Grapalat" w:hAnsi="GHEA Grapalat" w:cs="Verdana"/>
          <w:bCs/>
          <w:color w:val="auto"/>
          <w:u w:val="none"/>
          <w:shd w:val="clear" w:color="auto" w:fill="FFFFFF"/>
          <w:lang w:val="af-ZA"/>
        </w:rPr>
        <w:t xml:space="preserve"> </w:t>
      </w:r>
      <w:r w:rsidRPr="003865A4">
        <w:rPr>
          <w:rFonts w:ascii="GHEA Grapalat" w:hAnsi="GHEA Grapalat" w:cs="Sylfaen"/>
          <w:bCs/>
          <w:color w:val="auto"/>
          <w:u w:val="none"/>
          <w:shd w:val="clear" w:color="auto" w:fill="FFFFFF"/>
        </w:rPr>
        <w:t>հասա</w:t>
      </w:r>
      <w:r w:rsidRPr="003865A4">
        <w:rPr>
          <w:rFonts w:ascii="GHEA Grapalat" w:hAnsi="GHEA Grapalat" w:cs="Verdana"/>
          <w:bCs/>
          <w:color w:val="auto"/>
          <w:u w:val="none"/>
          <w:shd w:val="clear" w:color="auto" w:fill="FFFFFF"/>
        </w:rPr>
        <w:t>ր</w:t>
      </w:r>
      <w:r w:rsidRPr="003865A4">
        <w:rPr>
          <w:rFonts w:ascii="GHEA Grapalat" w:hAnsi="GHEA Grapalat" w:cs="Sylfaen"/>
          <w:bCs/>
          <w:color w:val="auto"/>
          <w:u w:val="none"/>
          <w:shd w:val="clear" w:color="auto" w:fill="FFFFFF"/>
        </w:rPr>
        <w:t>ակական</w:t>
      </w:r>
      <w:r w:rsidRPr="003865A4">
        <w:rPr>
          <w:rFonts w:ascii="GHEA Grapalat" w:hAnsi="GHEA Grapalat" w:cs="Verdana"/>
          <w:bCs/>
          <w:color w:val="auto"/>
          <w:u w:val="none"/>
          <w:shd w:val="clear" w:color="auto" w:fill="FFFFFF"/>
          <w:lang w:val="af-ZA"/>
        </w:rPr>
        <w:t xml:space="preserve"> </w:t>
      </w:r>
      <w:r w:rsidRPr="003865A4">
        <w:rPr>
          <w:rFonts w:ascii="GHEA Grapalat" w:hAnsi="GHEA Grapalat" w:cs="Sylfaen"/>
          <w:bCs/>
          <w:color w:val="auto"/>
          <w:u w:val="none"/>
          <w:shd w:val="clear" w:color="auto" w:fill="FFFFFF"/>
        </w:rPr>
        <w:t>կազմակե</w:t>
      </w:r>
      <w:r w:rsidRPr="003865A4">
        <w:rPr>
          <w:rFonts w:ascii="GHEA Grapalat" w:hAnsi="GHEA Grapalat" w:cs="Verdana"/>
          <w:bCs/>
          <w:color w:val="auto"/>
          <w:u w:val="none"/>
          <w:shd w:val="clear" w:color="auto" w:fill="FFFFFF"/>
        </w:rPr>
        <w:t>ր</w:t>
      </w:r>
      <w:r w:rsidRPr="003865A4">
        <w:rPr>
          <w:rFonts w:ascii="GHEA Grapalat" w:hAnsi="GHEA Grapalat" w:cs="Sylfaen"/>
          <w:bCs/>
          <w:color w:val="auto"/>
          <w:u w:val="none"/>
          <w:shd w:val="clear" w:color="auto" w:fill="FFFFFF"/>
        </w:rPr>
        <w:t>պությունը</w:t>
      </w:r>
      <w:r w:rsidRPr="003865A4">
        <w:rPr>
          <w:rFonts w:ascii="GHEA Grapalat" w:hAnsi="GHEA Grapalat" w:cs="Verdana"/>
          <w:bCs/>
          <w:color w:val="auto"/>
          <w:u w:val="none"/>
          <w:shd w:val="clear" w:color="auto" w:fill="FFFFFF"/>
          <w:lang w:val="af-ZA"/>
        </w:rPr>
        <w:t xml:space="preserve"> </w:t>
      </w:r>
      <w:r w:rsidRPr="003865A4">
        <w:rPr>
          <w:rFonts w:ascii="GHEA Grapalat" w:hAnsi="GHEA Grapalat" w:cs="Sylfaen"/>
          <w:bCs/>
          <w:color w:val="auto"/>
          <w:u w:val="none"/>
          <w:shd w:val="clear" w:color="auto" w:fill="FFFFFF"/>
        </w:rPr>
        <w:t>ստեղծվել</w:t>
      </w:r>
      <w:r w:rsidRPr="003865A4">
        <w:rPr>
          <w:rFonts w:ascii="GHEA Grapalat" w:hAnsi="GHEA Grapalat" w:cs="Verdana"/>
          <w:bCs/>
          <w:color w:val="auto"/>
          <w:u w:val="none"/>
          <w:shd w:val="clear" w:color="auto" w:fill="FFFFFF"/>
          <w:lang w:val="af-ZA"/>
        </w:rPr>
        <w:t xml:space="preserve"> </w:t>
      </w:r>
      <w:r w:rsidRPr="003865A4">
        <w:rPr>
          <w:rFonts w:ascii="GHEA Grapalat" w:hAnsi="GHEA Grapalat" w:cs="Sylfaen"/>
          <w:bCs/>
          <w:color w:val="auto"/>
          <w:u w:val="none"/>
          <w:shd w:val="clear" w:color="auto" w:fill="FFFFFF"/>
        </w:rPr>
        <w:t>է</w:t>
      </w:r>
      <w:r w:rsidRPr="003865A4">
        <w:rPr>
          <w:rFonts w:ascii="GHEA Grapalat" w:hAnsi="GHEA Grapalat" w:cs="Verdana"/>
          <w:bCs/>
          <w:color w:val="auto"/>
          <w:u w:val="none"/>
          <w:shd w:val="clear" w:color="auto" w:fill="FFFFFF"/>
          <w:lang w:val="af-ZA"/>
        </w:rPr>
        <w:t xml:space="preserve"> 2005 </w:t>
      </w:r>
      <w:r w:rsidRPr="003865A4">
        <w:rPr>
          <w:rFonts w:ascii="GHEA Grapalat" w:hAnsi="GHEA Grapalat" w:cs="Sylfaen"/>
          <w:bCs/>
          <w:color w:val="auto"/>
          <w:u w:val="none"/>
          <w:shd w:val="clear" w:color="auto" w:fill="FFFFFF"/>
        </w:rPr>
        <w:t>թ</w:t>
      </w:r>
      <w:r w:rsidRPr="003865A4">
        <w:rPr>
          <w:rFonts w:ascii="GHEA Grapalat" w:hAnsi="GHEA Grapalat" w:cs="Sylfaen"/>
          <w:bCs/>
          <w:color w:val="auto"/>
          <w:u w:val="none"/>
          <w:shd w:val="clear" w:color="auto" w:fill="FFFFFF"/>
          <w:lang w:val="ru-RU"/>
        </w:rPr>
        <w:t>վականին</w:t>
      </w:r>
      <w:r w:rsidRPr="003865A4">
        <w:rPr>
          <w:rFonts w:ascii="GHEA Grapalat" w:hAnsi="GHEA Grapalat" w:cs="Sylfaen"/>
          <w:bCs/>
          <w:color w:val="auto"/>
          <w:u w:val="none"/>
          <w:shd w:val="clear" w:color="auto" w:fill="FFFFFF"/>
          <w:lang w:val="af-ZA"/>
        </w:rPr>
        <w:t>:</w:t>
      </w:r>
      <w:r w:rsidRPr="003865A4">
        <w:rPr>
          <w:rFonts w:ascii="GHEA Grapalat" w:hAnsi="GHEA Grapalat" w:cs="Sylfaen"/>
          <w:color w:val="auto"/>
          <w:u w:val="none"/>
          <w:lang w:val="af-ZA"/>
        </w:rPr>
        <w:t xml:space="preserve"> </w:t>
      </w:r>
      <w:r w:rsidRPr="003865A4">
        <w:rPr>
          <w:rFonts w:ascii="GHEA Grapalat" w:hAnsi="GHEA Grapalat" w:cs="Sylfaen"/>
          <w:bCs/>
          <w:color w:val="auto"/>
          <w:u w:val="none"/>
          <w:shd w:val="clear" w:color="auto" w:fill="FFFFFF"/>
          <w:lang w:val="ru-RU"/>
        </w:rPr>
        <w:t>Կ</w:t>
      </w:r>
      <w:r w:rsidRPr="003865A4">
        <w:rPr>
          <w:rFonts w:ascii="GHEA Grapalat" w:hAnsi="GHEA Grapalat" w:cs="Sylfaen"/>
          <w:color w:val="auto"/>
          <w:u w:val="none"/>
          <w:lang w:val="af-ZA"/>
        </w:rPr>
        <w:t>ազմակերպության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նպատակն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է</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ապահովել</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քաղաքացիական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հասարակության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մասնակցությունը</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Արմավիրի</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մարզի</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սոցիալ</w:t>
      </w:r>
      <w:r w:rsidRPr="003865A4">
        <w:rPr>
          <w:rFonts w:ascii="GHEA Grapalat" w:hAnsi="GHEA Grapalat" w:cs="Times Armenian"/>
          <w:color w:val="auto"/>
          <w:u w:val="none"/>
          <w:lang w:val="af-ZA"/>
        </w:rPr>
        <w:t>-</w:t>
      </w:r>
      <w:r w:rsidRPr="003865A4">
        <w:rPr>
          <w:rFonts w:ascii="GHEA Grapalat" w:hAnsi="GHEA Grapalat" w:cs="Sylfaen"/>
          <w:color w:val="auto"/>
          <w:u w:val="none"/>
          <w:lang w:val="af-ZA"/>
        </w:rPr>
        <w:t>տնտեսական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պայմանների</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բարելավման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գործում</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ru-RU"/>
        </w:rPr>
        <w:t>Ի</w:t>
      </w:r>
      <w:r w:rsidRPr="003865A4">
        <w:rPr>
          <w:rFonts w:ascii="GHEA Grapalat" w:hAnsi="GHEA Grapalat" w:cs="Sylfaen"/>
          <w:color w:val="auto"/>
          <w:u w:val="none"/>
          <w:lang w:val="af-ZA"/>
        </w:rPr>
        <w:t>րականացվում</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են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խոցելի</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խմբերի</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իրավունքների</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պաշտպանության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աղքատության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կրճատմանը</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նպաստելու</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փոքր</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և</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միջին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բիզնեսի</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զարգացումը</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խթանելու</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մարզի</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համայնքներում</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առկա</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առողջապահական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կրթական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սոցիալական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այդ</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թվում`</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զբաղվածության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գենդերային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հիմնահարցերը</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վերհանելու</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պատճառները</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վերլուծելու</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և</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հիմնավորված</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լուծումներ</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առաջարկելու</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ru-RU"/>
        </w:rPr>
        <w:t>ծրագրեր</w:t>
      </w:r>
      <w:r w:rsidRPr="003865A4">
        <w:rPr>
          <w:rFonts w:ascii="GHEA Grapalat" w:hAnsi="GHEA Grapalat" w:cs="Sylfaen"/>
          <w:color w:val="auto"/>
          <w:u w:val="none"/>
          <w:lang w:val="af-ZA"/>
        </w:rPr>
        <w:t>։</w:t>
      </w:r>
    </w:p>
    <w:p w:rsidR="00E53573" w:rsidRPr="003865A4" w:rsidRDefault="00E53573" w:rsidP="00E53573">
      <w:pPr>
        <w:pStyle w:val="BodyText"/>
        <w:ind w:left="502"/>
        <w:jc w:val="both"/>
        <w:rPr>
          <w:rFonts w:ascii="GHEA Grapalat" w:hAnsi="GHEA Grapalat" w:cs="Sylfaen"/>
          <w:bCs/>
          <w:iCs w:val="0"/>
          <w:color w:val="auto"/>
          <w:u w:val="none"/>
          <w:lang w:val="af-ZA"/>
        </w:rPr>
      </w:pPr>
      <w:r>
        <w:rPr>
          <w:rFonts w:ascii="GHEA Grapalat" w:hAnsi="GHEA Grapalat" w:cs="Times Armenian"/>
          <w:b/>
          <w:color w:val="auto"/>
          <w:u w:val="none"/>
          <w:lang w:val="af-ZA"/>
        </w:rPr>
        <w:t>3)</w:t>
      </w:r>
      <w:r w:rsidRPr="003865A4">
        <w:rPr>
          <w:rFonts w:ascii="GHEA Grapalat" w:hAnsi="GHEA Grapalat" w:cs="Times Armenian"/>
          <w:b/>
          <w:color w:val="auto"/>
          <w:u w:val="none"/>
          <w:lang w:val="af-ZA"/>
        </w:rPr>
        <w:t>«</w:t>
      </w:r>
      <w:r w:rsidRPr="003865A4">
        <w:rPr>
          <w:rFonts w:ascii="GHEA Grapalat" w:hAnsi="GHEA Grapalat"/>
          <w:b/>
          <w:color w:val="auto"/>
          <w:u w:val="none"/>
        </w:rPr>
        <w:t>Հույսի</w:t>
      </w:r>
      <w:r w:rsidRPr="003865A4">
        <w:rPr>
          <w:rFonts w:ascii="GHEA Grapalat" w:hAnsi="GHEA Grapalat"/>
          <w:b/>
          <w:color w:val="auto"/>
          <w:u w:val="none"/>
          <w:lang w:val="af-ZA"/>
        </w:rPr>
        <w:t xml:space="preserve"> </w:t>
      </w:r>
      <w:r w:rsidRPr="003865A4">
        <w:rPr>
          <w:rFonts w:ascii="GHEA Grapalat" w:hAnsi="GHEA Grapalat"/>
          <w:b/>
          <w:color w:val="auto"/>
          <w:u w:val="none"/>
        </w:rPr>
        <w:t>Մեծամոր</w:t>
      </w:r>
      <w:r w:rsidRPr="003865A4">
        <w:rPr>
          <w:rFonts w:ascii="GHEA Grapalat" w:hAnsi="GHEA Grapalat"/>
          <w:b/>
          <w:color w:val="auto"/>
          <w:u w:val="none"/>
          <w:lang w:val="af-ZA"/>
        </w:rPr>
        <w:t>»</w:t>
      </w:r>
      <w:r w:rsidRPr="003865A4">
        <w:rPr>
          <w:rFonts w:ascii="GHEA Grapalat" w:hAnsi="GHEA Grapalat"/>
          <w:color w:val="auto"/>
          <w:sz w:val="22"/>
          <w:szCs w:val="22"/>
          <w:u w:val="none"/>
          <w:lang w:val="af-ZA"/>
        </w:rPr>
        <w:t xml:space="preserve"> </w:t>
      </w:r>
      <w:r w:rsidRPr="003865A4">
        <w:rPr>
          <w:rFonts w:ascii="GHEA Grapalat" w:hAnsi="GHEA Grapalat"/>
          <w:color w:val="auto"/>
          <w:u w:val="none"/>
        </w:rPr>
        <w:t>հասարակական</w:t>
      </w:r>
      <w:r w:rsidRPr="003865A4">
        <w:rPr>
          <w:rFonts w:ascii="GHEA Grapalat" w:hAnsi="GHEA Grapalat"/>
          <w:color w:val="auto"/>
          <w:u w:val="none"/>
          <w:lang w:val="af-ZA"/>
        </w:rPr>
        <w:t xml:space="preserve"> </w:t>
      </w:r>
      <w:r w:rsidRPr="003865A4">
        <w:rPr>
          <w:rFonts w:ascii="GHEA Grapalat" w:hAnsi="GHEA Grapalat"/>
          <w:color w:val="auto"/>
          <w:u w:val="none"/>
        </w:rPr>
        <w:t>կազմակերպությունը</w:t>
      </w:r>
      <w:r w:rsidRPr="003865A4">
        <w:rPr>
          <w:rFonts w:ascii="GHEA Grapalat" w:hAnsi="GHEA Grapalat"/>
          <w:color w:val="auto"/>
          <w:u w:val="none"/>
          <w:lang w:val="af-ZA"/>
        </w:rPr>
        <w:t xml:space="preserve">  </w:t>
      </w:r>
      <w:r w:rsidRPr="003865A4">
        <w:rPr>
          <w:rFonts w:ascii="GHEA Grapalat" w:hAnsi="GHEA Grapalat"/>
          <w:color w:val="auto"/>
          <w:u w:val="none"/>
        </w:rPr>
        <w:t>գործում</w:t>
      </w:r>
      <w:r w:rsidRPr="003865A4">
        <w:rPr>
          <w:rFonts w:ascii="GHEA Grapalat" w:hAnsi="GHEA Grapalat"/>
          <w:color w:val="auto"/>
          <w:u w:val="none"/>
          <w:lang w:val="af-ZA"/>
        </w:rPr>
        <w:t xml:space="preserve"> </w:t>
      </w:r>
      <w:r w:rsidRPr="003865A4">
        <w:rPr>
          <w:rFonts w:ascii="GHEA Grapalat" w:hAnsi="GHEA Grapalat"/>
          <w:color w:val="auto"/>
          <w:u w:val="none"/>
        </w:rPr>
        <w:t>է</w:t>
      </w:r>
      <w:r w:rsidRPr="003865A4">
        <w:rPr>
          <w:rFonts w:ascii="GHEA Grapalat" w:hAnsi="GHEA Grapalat"/>
          <w:color w:val="auto"/>
          <w:u w:val="none"/>
          <w:lang w:val="af-ZA"/>
        </w:rPr>
        <w:t xml:space="preserve">  </w:t>
      </w:r>
      <w:r w:rsidRPr="003865A4">
        <w:rPr>
          <w:rFonts w:ascii="GHEA Grapalat" w:hAnsi="GHEA Grapalat"/>
          <w:color w:val="auto"/>
          <w:u w:val="none"/>
        </w:rPr>
        <w:t>Արմավիրի</w:t>
      </w:r>
      <w:r w:rsidRPr="003865A4">
        <w:rPr>
          <w:rFonts w:ascii="GHEA Grapalat" w:hAnsi="GHEA Grapalat"/>
          <w:color w:val="auto"/>
          <w:u w:val="none"/>
          <w:lang w:val="af-ZA"/>
        </w:rPr>
        <w:t xml:space="preserve"> </w:t>
      </w:r>
      <w:r w:rsidRPr="003865A4">
        <w:rPr>
          <w:rFonts w:ascii="GHEA Grapalat" w:hAnsi="GHEA Grapalat"/>
          <w:color w:val="auto"/>
          <w:u w:val="none"/>
        </w:rPr>
        <w:t>մարզի</w:t>
      </w:r>
      <w:r w:rsidRPr="003865A4">
        <w:rPr>
          <w:rFonts w:ascii="GHEA Grapalat" w:hAnsi="GHEA Grapalat"/>
          <w:color w:val="auto"/>
          <w:u w:val="none"/>
          <w:lang w:val="af-ZA"/>
        </w:rPr>
        <w:t xml:space="preserve"> </w:t>
      </w:r>
      <w:r w:rsidRPr="003865A4">
        <w:rPr>
          <w:rFonts w:ascii="GHEA Grapalat" w:hAnsi="GHEA Grapalat"/>
          <w:color w:val="auto"/>
          <w:u w:val="none"/>
        </w:rPr>
        <w:t>Մեծամոր</w:t>
      </w:r>
      <w:r w:rsidRPr="003865A4">
        <w:rPr>
          <w:rFonts w:ascii="GHEA Grapalat" w:hAnsi="GHEA Grapalat"/>
          <w:color w:val="auto"/>
          <w:u w:val="none"/>
          <w:lang w:val="af-ZA"/>
        </w:rPr>
        <w:t xml:space="preserve"> </w:t>
      </w:r>
      <w:r w:rsidRPr="003865A4">
        <w:rPr>
          <w:rFonts w:ascii="GHEA Grapalat" w:hAnsi="GHEA Grapalat"/>
          <w:color w:val="auto"/>
          <w:u w:val="none"/>
        </w:rPr>
        <w:t>քաղաքում</w:t>
      </w:r>
      <w:r w:rsidRPr="003865A4">
        <w:rPr>
          <w:rFonts w:ascii="GHEA Grapalat" w:hAnsi="GHEA Grapalat"/>
          <w:color w:val="auto"/>
          <w:u w:val="none"/>
          <w:lang w:val="af-ZA"/>
        </w:rPr>
        <w:t xml:space="preserve">, </w:t>
      </w:r>
      <w:r w:rsidRPr="003865A4">
        <w:rPr>
          <w:rFonts w:ascii="GHEA Grapalat" w:hAnsi="GHEA Grapalat"/>
          <w:color w:val="auto"/>
          <w:u w:val="none"/>
        </w:rPr>
        <w:t>իրավաբանական</w:t>
      </w:r>
      <w:r w:rsidRPr="003865A4">
        <w:rPr>
          <w:rFonts w:ascii="GHEA Grapalat" w:hAnsi="GHEA Grapalat"/>
          <w:color w:val="auto"/>
          <w:u w:val="none"/>
          <w:lang w:val="af-ZA"/>
        </w:rPr>
        <w:t xml:space="preserve">  </w:t>
      </w:r>
      <w:r w:rsidRPr="003865A4">
        <w:rPr>
          <w:rFonts w:ascii="GHEA Grapalat" w:hAnsi="GHEA Grapalat"/>
          <w:color w:val="auto"/>
          <w:u w:val="none"/>
        </w:rPr>
        <w:t>կարգավիճակ</w:t>
      </w:r>
      <w:r w:rsidRPr="003865A4">
        <w:rPr>
          <w:rFonts w:ascii="GHEA Grapalat" w:hAnsi="GHEA Grapalat"/>
          <w:color w:val="auto"/>
          <w:u w:val="none"/>
          <w:lang w:val="af-ZA"/>
        </w:rPr>
        <w:t xml:space="preserve"> </w:t>
      </w:r>
      <w:r w:rsidRPr="003865A4">
        <w:rPr>
          <w:rFonts w:ascii="GHEA Grapalat" w:hAnsi="GHEA Grapalat"/>
          <w:color w:val="auto"/>
          <w:u w:val="none"/>
        </w:rPr>
        <w:t>է</w:t>
      </w:r>
      <w:r w:rsidRPr="003865A4">
        <w:rPr>
          <w:rFonts w:ascii="GHEA Grapalat" w:hAnsi="GHEA Grapalat"/>
          <w:color w:val="auto"/>
          <w:u w:val="none"/>
          <w:lang w:val="af-ZA"/>
        </w:rPr>
        <w:t xml:space="preserve"> </w:t>
      </w:r>
      <w:r w:rsidRPr="003865A4">
        <w:rPr>
          <w:rFonts w:ascii="GHEA Grapalat" w:hAnsi="GHEA Grapalat"/>
          <w:color w:val="auto"/>
          <w:u w:val="none"/>
        </w:rPr>
        <w:t>ստացել</w:t>
      </w:r>
      <w:r w:rsidRPr="003865A4">
        <w:rPr>
          <w:rFonts w:ascii="GHEA Grapalat" w:hAnsi="GHEA Grapalat"/>
          <w:color w:val="auto"/>
          <w:u w:val="none"/>
          <w:lang w:val="af-ZA"/>
        </w:rPr>
        <w:t xml:space="preserve"> 2009 </w:t>
      </w:r>
      <w:r w:rsidRPr="003865A4">
        <w:rPr>
          <w:rFonts w:ascii="GHEA Grapalat" w:hAnsi="GHEA Grapalat"/>
          <w:color w:val="auto"/>
          <w:u w:val="none"/>
        </w:rPr>
        <w:t>թվականին</w:t>
      </w:r>
      <w:r w:rsidRPr="003865A4">
        <w:rPr>
          <w:rFonts w:ascii="GHEA Grapalat" w:hAnsi="GHEA Grapalat"/>
          <w:color w:val="auto"/>
          <w:u w:val="none"/>
          <w:lang w:val="af-ZA"/>
        </w:rPr>
        <w:t xml:space="preserve">, </w:t>
      </w:r>
      <w:r w:rsidRPr="003865A4">
        <w:rPr>
          <w:rFonts w:ascii="GHEA Grapalat" w:hAnsi="GHEA Grapalat"/>
          <w:color w:val="auto"/>
          <w:u w:val="none"/>
        </w:rPr>
        <w:t>սակայն</w:t>
      </w:r>
      <w:r w:rsidRPr="003865A4">
        <w:rPr>
          <w:rFonts w:ascii="GHEA Grapalat" w:hAnsi="GHEA Grapalat"/>
          <w:color w:val="auto"/>
          <w:u w:val="none"/>
          <w:lang w:val="af-ZA"/>
        </w:rPr>
        <w:t xml:space="preserve"> </w:t>
      </w:r>
      <w:r w:rsidRPr="003865A4">
        <w:rPr>
          <w:rFonts w:ascii="GHEA Grapalat" w:hAnsi="GHEA Grapalat"/>
          <w:color w:val="auto"/>
          <w:u w:val="none"/>
        </w:rPr>
        <w:t>աշխատանքային</w:t>
      </w:r>
      <w:r w:rsidRPr="003865A4">
        <w:rPr>
          <w:rFonts w:ascii="GHEA Grapalat" w:hAnsi="GHEA Grapalat"/>
          <w:color w:val="auto"/>
          <w:u w:val="none"/>
          <w:lang w:val="af-ZA"/>
        </w:rPr>
        <w:t xml:space="preserve"> </w:t>
      </w:r>
      <w:r w:rsidRPr="003865A4">
        <w:rPr>
          <w:rFonts w:ascii="GHEA Grapalat" w:hAnsi="GHEA Grapalat"/>
          <w:color w:val="auto"/>
          <w:u w:val="none"/>
        </w:rPr>
        <w:t>գործունեությունը</w:t>
      </w:r>
      <w:r w:rsidRPr="003865A4">
        <w:rPr>
          <w:rFonts w:ascii="GHEA Grapalat" w:hAnsi="GHEA Grapalat"/>
          <w:color w:val="auto"/>
          <w:u w:val="none"/>
          <w:lang w:val="af-ZA"/>
        </w:rPr>
        <w:t xml:space="preserve"> </w:t>
      </w:r>
      <w:r w:rsidRPr="003865A4">
        <w:rPr>
          <w:rFonts w:ascii="GHEA Grapalat" w:hAnsi="GHEA Grapalat"/>
          <w:color w:val="auto"/>
          <w:u w:val="none"/>
        </w:rPr>
        <w:t>սկսել</w:t>
      </w:r>
      <w:r w:rsidRPr="003865A4">
        <w:rPr>
          <w:rFonts w:ascii="GHEA Grapalat" w:hAnsi="GHEA Grapalat"/>
          <w:color w:val="auto"/>
          <w:u w:val="none"/>
          <w:lang w:val="af-ZA"/>
        </w:rPr>
        <w:t xml:space="preserve"> </w:t>
      </w:r>
      <w:r w:rsidRPr="003865A4">
        <w:rPr>
          <w:rFonts w:ascii="GHEA Grapalat" w:hAnsi="GHEA Grapalat"/>
          <w:color w:val="auto"/>
          <w:u w:val="none"/>
        </w:rPr>
        <w:t>է</w:t>
      </w:r>
      <w:r w:rsidRPr="003865A4">
        <w:rPr>
          <w:rFonts w:ascii="GHEA Grapalat" w:hAnsi="GHEA Grapalat"/>
          <w:color w:val="auto"/>
          <w:u w:val="none"/>
          <w:lang w:val="af-ZA"/>
        </w:rPr>
        <w:t xml:space="preserve"> </w:t>
      </w:r>
      <w:r w:rsidRPr="003865A4">
        <w:rPr>
          <w:rFonts w:ascii="GHEA Grapalat" w:hAnsi="GHEA Grapalat"/>
          <w:color w:val="auto"/>
          <w:u w:val="none"/>
        </w:rPr>
        <w:t>դեռևս</w:t>
      </w:r>
      <w:r w:rsidRPr="003865A4">
        <w:rPr>
          <w:rFonts w:ascii="GHEA Grapalat" w:hAnsi="GHEA Grapalat"/>
          <w:color w:val="auto"/>
          <w:u w:val="none"/>
          <w:lang w:val="af-ZA"/>
        </w:rPr>
        <w:t xml:space="preserve"> 2007 թվականից: </w:t>
      </w:r>
      <w:r w:rsidRPr="003865A4">
        <w:rPr>
          <w:rFonts w:ascii="GHEA Grapalat" w:hAnsi="GHEA Grapalat"/>
          <w:color w:val="auto"/>
          <w:u w:val="none"/>
        </w:rPr>
        <w:t>ՀԿ</w:t>
      </w:r>
      <w:r w:rsidRPr="003865A4">
        <w:rPr>
          <w:rFonts w:ascii="GHEA Grapalat" w:hAnsi="GHEA Grapalat"/>
          <w:color w:val="auto"/>
          <w:u w:val="none"/>
          <w:lang w:val="af-ZA"/>
        </w:rPr>
        <w:t>-</w:t>
      </w:r>
      <w:r w:rsidRPr="003865A4">
        <w:rPr>
          <w:rFonts w:ascii="GHEA Grapalat" w:hAnsi="GHEA Grapalat"/>
          <w:color w:val="auto"/>
          <w:u w:val="none"/>
        </w:rPr>
        <w:t>ի</w:t>
      </w:r>
      <w:r w:rsidRPr="003865A4">
        <w:rPr>
          <w:rFonts w:ascii="GHEA Grapalat" w:hAnsi="GHEA Grapalat"/>
          <w:color w:val="auto"/>
          <w:u w:val="none"/>
          <w:lang w:val="af-ZA"/>
        </w:rPr>
        <w:t xml:space="preserve"> </w:t>
      </w:r>
      <w:r w:rsidRPr="003865A4">
        <w:rPr>
          <w:rFonts w:ascii="GHEA Grapalat" w:hAnsi="GHEA Grapalat"/>
          <w:color w:val="auto"/>
          <w:u w:val="none"/>
        </w:rPr>
        <w:t>գործունեության</w:t>
      </w:r>
      <w:r w:rsidRPr="003865A4">
        <w:rPr>
          <w:rFonts w:ascii="GHEA Grapalat" w:hAnsi="GHEA Grapalat"/>
          <w:color w:val="auto"/>
          <w:u w:val="none"/>
          <w:lang w:val="af-ZA"/>
        </w:rPr>
        <w:t xml:space="preserve"> </w:t>
      </w:r>
      <w:r w:rsidRPr="003865A4">
        <w:rPr>
          <w:rFonts w:ascii="GHEA Grapalat" w:hAnsi="GHEA Grapalat"/>
          <w:color w:val="auto"/>
          <w:u w:val="none"/>
        </w:rPr>
        <w:t>հիմնական</w:t>
      </w:r>
      <w:r w:rsidRPr="003865A4">
        <w:rPr>
          <w:rFonts w:ascii="GHEA Grapalat" w:hAnsi="GHEA Grapalat"/>
          <w:color w:val="auto"/>
          <w:u w:val="none"/>
          <w:lang w:val="af-ZA"/>
        </w:rPr>
        <w:t xml:space="preserve">  </w:t>
      </w:r>
      <w:r w:rsidRPr="003865A4">
        <w:rPr>
          <w:rFonts w:ascii="GHEA Grapalat" w:hAnsi="GHEA Grapalat"/>
          <w:color w:val="auto"/>
          <w:u w:val="none"/>
        </w:rPr>
        <w:t>նպատակն</w:t>
      </w:r>
      <w:r w:rsidRPr="003865A4">
        <w:rPr>
          <w:rFonts w:ascii="GHEA Grapalat" w:hAnsi="GHEA Grapalat"/>
          <w:color w:val="auto"/>
          <w:u w:val="none"/>
          <w:lang w:val="af-ZA"/>
        </w:rPr>
        <w:t xml:space="preserve"> </w:t>
      </w:r>
      <w:r w:rsidRPr="003865A4">
        <w:rPr>
          <w:rFonts w:ascii="GHEA Grapalat" w:hAnsi="GHEA Grapalat"/>
          <w:color w:val="auto"/>
          <w:u w:val="none"/>
        </w:rPr>
        <w:t>է</w:t>
      </w:r>
      <w:r w:rsidRPr="003865A4">
        <w:rPr>
          <w:rFonts w:ascii="GHEA Grapalat" w:hAnsi="GHEA Grapalat"/>
          <w:color w:val="auto"/>
          <w:u w:val="none"/>
          <w:lang w:val="af-ZA"/>
        </w:rPr>
        <w:t xml:space="preserve"> </w:t>
      </w:r>
      <w:r w:rsidRPr="003865A4">
        <w:rPr>
          <w:rFonts w:ascii="GHEA Grapalat" w:hAnsi="GHEA Grapalat"/>
          <w:color w:val="auto"/>
          <w:u w:val="none"/>
        </w:rPr>
        <w:t>պաշտպանել</w:t>
      </w:r>
      <w:r w:rsidRPr="003865A4">
        <w:rPr>
          <w:rFonts w:ascii="GHEA Grapalat" w:hAnsi="GHEA Grapalat"/>
          <w:color w:val="auto"/>
          <w:u w:val="none"/>
          <w:lang w:val="af-ZA"/>
        </w:rPr>
        <w:t xml:space="preserve">  </w:t>
      </w:r>
      <w:r w:rsidRPr="003865A4">
        <w:rPr>
          <w:rFonts w:ascii="GHEA Grapalat" w:hAnsi="GHEA Grapalat"/>
          <w:color w:val="auto"/>
          <w:u w:val="none"/>
        </w:rPr>
        <w:t>հաշմանդամների</w:t>
      </w:r>
      <w:r w:rsidRPr="003865A4">
        <w:rPr>
          <w:rFonts w:ascii="GHEA Grapalat" w:hAnsi="GHEA Grapalat"/>
          <w:color w:val="auto"/>
          <w:u w:val="none"/>
          <w:lang w:val="af-ZA"/>
        </w:rPr>
        <w:t xml:space="preserve"> </w:t>
      </w:r>
      <w:r w:rsidRPr="003865A4">
        <w:rPr>
          <w:rFonts w:ascii="GHEA Grapalat" w:hAnsi="GHEA Grapalat"/>
          <w:color w:val="auto"/>
          <w:u w:val="none"/>
        </w:rPr>
        <w:t>և</w:t>
      </w:r>
      <w:r w:rsidRPr="003865A4">
        <w:rPr>
          <w:rFonts w:ascii="GHEA Grapalat" w:hAnsi="GHEA Grapalat"/>
          <w:color w:val="auto"/>
          <w:u w:val="none"/>
          <w:lang w:val="af-ZA"/>
        </w:rPr>
        <w:t xml:space="preserve"> </w:t>
      </w:r>
      <w:r w:rsidRPr="003865A4">
        <w:rPr>
          <w:rFonts w:ascii="GHEA Grapalat" w:hAnsi="GHEA Grapalat"/>
          <w:color w:val="auto"/>
          <w:u w:val="none"/>
        </w:rPr>
        <w:t>նրանց</w:t>
      </w:r>
      <w:r w:rsidRPr="003865A4">
        <w:rPr>
          <w:rFonts w:ascii="GHEA Grapalat" w:hAnsi="GHEA Grapalat"/>
          <w:color w:val="auto"/>
          <w:u w:val="none"/>
          <w:lang w:val="af-ZA"/>
        </w:rPr>
        <w:t xml:space="preserve">  </w:t>
      </w:r>
      <w:r w:rsidRPr="003865A4">
        <w:rPr>
          <w:rFonts w:ascii="GHEA Grapalat" w:hAnsi="GHEA Grapalat"/>
          <w:color w:val="auto"/>
          <w:u w:val="none"/>
        </w:rPr>
        <w:t>ընտանիքների</w:t>
      </w:r>
      <w:r w:rsidRPr="003865A4">
        <w:rPr>
          <w:rFonts w:ascii="GHEA Grapalat" w:hAnsi="GHEA Grapalat"/>
          <w:color w:val="auto"/>
          <w:u w:val="none"/>
          <w:lang w:val="af-ZA"/>
        </w:rPr>
        <w:t xml:space="preserve">  </w:t>
      </w:r>
      <w:r w:rsidRPr="003865A4">
        <w:rPr>
          <w:rFonts w:ascii="GHEA Grapalat" w:hAnsi="GHEA Grapalat"/>
          <w:color w:val="auto"/>
          <w:u w:val="none"/>
        </w:rPr>
        <w:t>իրավունքները</w:t>
      </w:r>
      <w:r w:rsidRPr="003865A4">
        <w:rPr>
          <w:rFonts w:ascii="GHEA Grapalat" w:hAnsi="GHEA Grapalat"/>
          <w:color w:val="auto"/>
          <w:u w:val="none"/>
          <w:lang w:val="af-ZA"/>
        </w:rPr>
        <w:t xml:space="preserve">, </w:t>
      </w:r>
      <w:r w:rsidRPr="003865A4">
        <w:rPr>
          <w:rFonts w:ascii="GHEA Grapalat" w:hAnsi="GHEA Grapalat"/>
          <w:color w:val="auto"/>
          <w:u w:val="none"/>
        </w:rPr>
        <w:t>նպաստել</w:t>
      </w:r>
      <w:r w:rsidRPr="003865A4">
        <w:rPr>
          <w:rFonts w:ascii="GHEA Grapalat" w:hAnsi="GHEA Grapalat"/>
          <w:color w:val="auto"/>
          <w:u w:val="none"/>
          <w:lang w:val="af-ZA"/>
        </w:rPr>
        <w:t xml:space="preserve"> </w:t>
      </w:r>
      <w:r w:rsidRPr="003865A4">
        <w:rPr>
          <w:rFonts w:ascii="GHEA Grapalat" w:hAnsi="GHEA Grapalat"/>
          <w:color w:val="auto"/>
          <w:u w:val="none"/>
        </w:rPr>
        <w:t>նրանց</w:t>
      </w:r>
      <w:r w:rsidRPr="003865A4">
        <w:rPr>
          <w:rFonts w:ascii="GHEA Grapalat" w:hAnsi="GHEA Grapalat"/>
          <w:color w:val="auto"/>
          <w:u w:val="none"/>
          <w:lang w:val="af-ZA"/>
        </w:rPr>
        <w:t xml:space="preserve"> </w:t>
      </w:r>
      <w:r w:rsidRPr="003865A4">
        <w:rPr>
          <w:rFonts w:ascii="GHEA Grapalat" w:hAnsi="GHEA Grapalat"/>
          <w:color w:val="auto"/>
          <w:u w:val="none"/>
        </w:rPr>
        <w:t>ինտեգրմանը</w:t>
      </w:r>
      <w:r w:rsidRPr="003865A4">
        <w:rPr>
          <w:rFonts w:ascii="GHEA Grapalat" w:hAnsi="GHEA Grapalat"/>
          <w:color w:val="auto"/>
          <w:u w:val="none"/>
          <w:lang w:val="af-ZA"/>
        </w:rPr>
        <w:t xml:space="preserve"> </w:t>
      </w:r>
      <w:r w:rsidRPr="003865A4">
        <w:rPr>
          <w:rFonts w:ascii="GHEA Grapalat" w:hAnsi="GHEA Grapalat"/>
          <w:color w:val="auto"/>
          <w:u w:val="none"/>
        </w:rPr>
        <w:t>հասարակության</w:t>
      </w:r>
      <w:r w:rsidRPr="003865A4">
        <w:rPr>
          <w:rFonts w:ascii="GHEA Grapalat" w:hAnsi="GHEA Grapalat"/>
          <w:color w:val="auto"/>
          <w:u w:val="none"/>
          <w:lang w:val="af-ZA"/>
        </w:rPr>
        <w:t xml:space="preserve"> </w:t>
      </w:r>
      <w:r w:rsidRPr="003865A4">
        <w:rPr>
          <w:rFonts w:ascii="GHEA Grapalat" w:hAnsi="GHEA Grapalat"/>
          <w:color w:val="auto"/>
          <w:u w:val="none"/>
        </w:rPr>
        <w:t>մեջ</w:t>
      </w:r>
      <w:r w:rsidRPr="003865A4">
        <w:rPr>
          <w:rFonts w:ascii="GHEA Grapalat" w:hAnsi="GHEA Grapalat"/>
          <w:color w:val="auto"/>
          <w:u w:val="none"/>
          <w:lang w:val="af-ZA"/>
        </w:rPr>
        <w:t xml:space="preserve">: 2011 </w:t>
      </w:r>
      <w:r w:rsidRPr="003865A4">
        <w:rPr>
          <w:rFonts w:ascii="GHEA Grapalat" w:hAnsi="GHEA Grapalat"/>
          <w:color w:val="auto"/>
          <w:u w:val="none"/>
          <w:lang w:val="ru-RU"/>
        </w:rPr>
        <w:t>թ</w:t>
      </w:r>
      <w:r w:rsidRPr="003865A4">
        <w:rPr>
          <w:rFonts w:ascii="GHEA Grapalat" w:hAnsi="GHEA Grapalat"/>
          <w:color w:val="auto"/>
          <w:u w:val="none"/>
        </w:rPr>
        <w:t>վականին</w:t>
      </w:r>
      <w:r w:rsidRPr="003865A4">
        <w:rPr>
          <w:rFonts w:ascii="GHEA Grapalat" w:hAnsi="GHEA Grapalat"/>
          <w:color w:val="auto"/>
          <w:u w:val="none"/>
          <w:lang w:val="af-ZA"/>
        </w:rPr>
        <w:t xml:space="preserve"> </w:t>
      </w:r>
      <w:r w:rsidRPr="003865A4">
        <w:rPr>
          <w:rFonts w:ascii="GHEA Grapalat" w:hAnsi="GHEA Grapalat"/>
          <w:color w:val="auto"/>
          <w:u w:val="none"/>
          <w:lang w:val="ru-RU"/>
        </w:rPr>
        <w:t>կազմակերպությունն</w:t>
      </w:r>
      <w:r w:rsidRPr="003865A4">
        <w:rPr>
          <w:rFonts w:ascii="GHEA Grapalat" w:hAnsi="GHEA Grapalat"/>
          <w:color w:val="auto"/>
          <w:u w:val="none"/>
          <w:lang w:val="af-ZA"/>
        </w:rPr>
        <w:t xml:space="preserve"> </w:t>
      </w:r>
      <w:r w:rsidRPr="003865A4">
        <w:rPr>
          <w:rFonts w:ascii="GHEA Grapalat" w:hAnsi="GHEA Grapalat"/>
          <w:color w:val="auto"/>
          <w:u w:val="none"/>
          <w:lang w:val="ru-RU"/>
        </w:rPr>
        <w:t>ունեցել</w:t>
      </w:r>
      <w:r w:rsidRPr="003865A4">
        <w:rPr>
          <w:rFonts w:ascii="GHEA Grapalat" w:hAnsi="GHEA Grapalat"/>
          <w:color w:val="auto"/>
          <w:u w:val="none"/>
          <w:lang w:val="af-ZA"/>
        </w:rPr>
        <w:t xml:space="preserve"> </w:t>
      </w:r>
      <w:r w:rsidRPr="003865A4">
        <w:rPr>
          <w:rFonts w:ascii="GHEA Grapalat" w:hAnsi="GHEA Grapalat"/>
          <w:color w:val="auto"/>
          <w:u w:val="none"/>
          <w:lang w:val="ru-RU"/>
        </w:rPr>
        <w:t>է</w:t>
      </w:r>
      <w:r w:rsidRPr="003865A4">
        <w:rPr>
          <w:rFonts w:ascii="GHEA Grapalat" w:hAnsi="GHEA Grapalat"/>
          <w:color w:val="auto"/>
          <w:u w:val="none"/>
          <w:lang w:val="af-ZA"/>
        </w:rPr>
        <w:t xml:space="preserve"> 35 </w:t>
      </w:r>
      <w:r w:rsidRPr="003865A4">
        <w:rPr>
          <w:rFonts w:ascii="GHEA Grapalat" w:hAnsi="GHEA Grapalat"/>
          <w:color w:val="auto"/>
          <w:u w:val="none"/>
          <w:lang w:val="ru-RU"/>
        </w:rPr>
        <w:t>շահառու</w:t>
      </w:r>
      <w:r w:rsidRPr="003865A4">
        <w:rPr>
          <w:rFonts w:ascii="GHEA Grapalat" w:hAnsi="GHEA Grapalat"/>
          <w:color w:val="auto"/>
          <w:u w:val="none"/>
          <w:lang w:val="af-ZA"/>
        </w:rPr>
        <w:t xml:space="preserve"> </w:t>
      </w:r>
      <w:r w:rsidRPr="003865A4">
        <w:rPr>
          <w:rFonts w:ascii="GHEA Grapalat" w:hAnsi="GHEA Grapalat"/>
          <w:color w:val="auto"/>
          <w:u w:val="none"/>
        </w:rPr>
        <w:t>ը</w:t>
      </w:r>
      <w:r w:rsidRPr="003865A4">
        <w:rPr>
          <w:rFonts w:ascii="GHEA Grapalat" w:hAnsi="GHEA Grapalat"/>
          <w:color w:val="auto"/>
          <w:u w:val="none"/>
          <w:lang w:val="ru-RU"/>
        </w:rPr>
        <w:t>նտանիք</w:t>
      </w:r>
      <w:r w:rsidRPr="003865A4">
        <w:rPr>
          <w:rFonts w:ascii="GHEA Grapalat" w:hAnsi="GHEA Grapalat"/>
          <w:color w:val="auto"/>
          <w:u w:val="none"/>
          <w:lang w:val="af-ZA"/>
        </w:rPr>
        <w:t>, 2012</w:t>
      </w:r>
      <w:r w:rsidRPr="003865A4">
        <w:rPr>
          <w:rFonts w:ascii="GHEA Grapalat" w:hAnsi="GHEA Grapalat"/>
          <w:color w:val="auto"/>
          <w:u w:val="none"/>
          <w:lang w:val="ru-RU"/>
        </w:rPr>
        <w:t>թ</w:t>
      </w:r>
      <w:r w:rsidRPr="003865A4">
        <w:rPr>
          <w:rFonts w:ascii="GHEA Grapalat" w:hAnsi="GHEA Grapalat"/>
          <w:color w:val="auto"/>
          <w:u w:val="none"/>
          <w:lang w:val="af-ZA"/>
        </w:rPr>
        <w:t>.-</w:t>
      </w:r>
      <w:r w:rsidRPr="003865A4">
        <w:rPr>
          <w:rFonts w:ascii="GHEA Grapalat" w:hAnsi="GHEA Grapalat"/>
          <w:color w:val="auto"/>
          <w:u w:val="none"/>
          <w:lang w:val="ru-RU"/>
        </w:rPr>
        <w:t>ին</w:t>
      </w:r>
      <w:r w:rsidRPr="003865A4">
        <w:rPr>
          <w:rFonts w:ascii="GHEA Grapalat" w:hAnsi="GHEA Grapalat"/>
          <w:color w:val="auto"/>
          <w:u w:val="none"/>
        </w:rPr>
        <w:t>՝</w:t>
      </w:r>
      <w:r w:rsidRPr="003865A4">
        <w:rPr>
          <w:rFonts w:ascii="GHEA Grapalat" w:hAnsi="GHEA Grapalat"/>
          <w:color w:val="auto"/>
          <w:u w:val="none"/>
          <w:lang w:val="af-ZA"/>
        </w:rPr>
        <w:t xml:space="preserve">  50, 2013</w:t>
      </w:r>
      <w:r w:rsidRPr="003865A4">
        <w:rPr>
          <w:rFonts w:ascii="GHEA Grapalat" w:hAnsi="GHEA Grapalat"/>
          <w:color w:val="auto"/>
          <w:u w:val="none"/>
          <w:lang w:val="ru-RU"/>
        </w:rPr>
        <w:t>թ</w:t>
      </w:r>
      <w:r w:rsidRPr="003865A4">
        <w:rPr>
          <w:rFonts w:ascii="GHEA Grapalat" w:hAnsi="GHEA Grapalat"/>
          <w:color w:val="auto"/>
          <w:u w:val="none"/>
          <w:lang w:val="af-ZA"/>
        </w:rPr>
        <w:t>.-</w:t>
      </w:r>
      <w:r w:rsidRPr="003865A4">
        <w:rPr>
          <w:rFonts w:ascii="GHEA Grapalat" w:hAnsi="GHEA Grapalat"/>
          <w:color w:val="auto"/>
          <w:u w:val="none"/>
        </w:rPr>
        <w:t>ի</w:t>
      </w:r>
      <w:r w:rsidRPr="003865A4">
        <w:rPr>
          <w:rFonts w:ascii="GHEA Grapalat" w:hAnsi="GHEA Grapalat"/>
          <w:color w:val="auto"/>
          <w:u w:val="none"/>
          <w:lang w:val="ru-RU"/>
        </w:rPr>
        <w:t>ն</w:t>
      </w:r>
      <w:r w:rsidRPr="003865A4">
        <w:rPr>
          <w:rFonts w:ascii="GHEA Grapalat" w:hAnsi="GHEA Grapalat"/>
          <w:color w:val="auto"/>
          <w:u w:val="none"/>
        </w:rPr>
        <w:t>՝</w:t>
      </w:r>
      <w:r w:rsidRPr="003865A4">
        <w:rPr>
          <w:rFonts w:ascii="GHEA Grapalat" w:hAnsi="GHEA Grapalat"/>
          <w:color w:val="auto"/>
          <w:u w:val="none"/>
          <w:lang w:val="af-ZA"/>
        </w:rPr>
        <w:t xml:space="preserve"> 95 </w:t>
      </w:r>
      <w:r w:rsidRPr="003865A4">
        <w:rPr>
          <w:rFonts w:ascii="GHEA Grapalat" w:hAnsi="GHEA Grapalat"/>
          <w:color w:val="auto"/>
          <w:u w:val="none"/>
          <w:lang w:val="ru-RU"/>
        </w:rPr>
        <w:t>և</w:t>
      </w:r>
      <w:r w:rsidRPr="003865A4">
        <w:rPr>
          <w:rFonts w:ascii="GHEA Grapalat" w:hAnsi="GHEA Grapalat"/>
          <w:color w:val="auto"/>
          <w:u w:val="none"/>
          <w:lang w:val="af-ZA"/>
        </w:rPr>
        <w:t xml:space="preserve"> 2014 </w:t>
      </w:r>
      <w:r w:rsidRPr="003865A4">
        <w:rPr>
          <w:rFonts w:ascii="GHEA Grapalat" w:hAnsi="GHEA Grapalat"/>
          <w:color w:val="auto"/>
          <w:u w:val="none"/>
          <w:lang w:val="ru-RU"/>
        </w:rPr>
        <w:t>թ</w:t>
      </w:r>
      <w:r w:rsidRPr="003865A4">
        <w:rPr>
          <w:rFonts w:ascii="GHEA Grapalat" w:hAnsi="GHEA Grapalat"/>
          <w:color w:val="auto"/>
          <w:u w:val="none"/>
          <w:lang w:val="af-ZA"/>
        </w:rPr>
        <w:t>.-</w:t>
      </w:r>
      <w:r w:rsidRPr="003865A4">
        <w:rPr>
          <w:rFonts w:ascii="GHEA Grapalat" w:hAnsi="GHEA Grapalat"/>
          <w:color w:val="auto"/>
          <w:u w:val="none"/>
          <w:lang w:val="ru-RU"/>
        </w:rPr>
        <w:t>ին</w:t>
      </w:r>
      <w:r w:rsidRPr="003865A4">
        <w:rPr>
          <w:rFonts w:ascii="GHEA Grapalat" w:hAnsi="GHEA Grapalat"/>
          <w:color w:val="auto"/>
          <w:u w:val="none"/>
          <w:lang w:val="af-ZA"/>
        </w:rPr>
        <w:t xml:space="preserve"> </w:t>
      </w:r>
      <w:r w:rsidRPr="003865A4">
        <w:rPr>
          <w:rFonts w:ascii="GHEA Grapalat" w:hAnsi="GHEA Grapalat"/>
          <w:color w:val="auto"/>
          <w:u w:val="none"/>
          <w:lang w:val="ru-RU"/>
        </w:rPr>
        <w:t>շուրջ</w:t>
      </w:r>
      <w:r w:rsidRPr="003865A4">
        <w:rPr>
          <w:rFonts w:ascii="GHEA Grapalat" w:hAnsi="GHEA Grapalat"/>
          <w:color w:val="auto"/>
          <w:u w:val="none"/>
          <w:lang w:val="af-ZA"/>
        </w:rPr>
        <w:t xml:space="preserve"> 150 </w:t>
      </w:r>
      <w:r w:rsidRPr="003865A4">
        <w:rPr>
          <w:rFonts w:ascii="GHEA Grapalat" w:hAnsi="GHEA Grapalat"/>
          <w:color w:val="auto"/>
          <w:u w:val="none"/>
          <w:lang w:val="ru-RU"/>
        </w:rPr>
        <w:t>ընտանիք</w:t>
      </w:r>
      <w:r w:rsidRPr="003865A4">
        <w:rPr>
          <w:rFonts w:ascii="GHEA Grapalat" w:hAnsi="GHEA Grapalat"/>
          <w:color w:val="auto"/>
          <w:u w:val="none"/>
          <w:lang w:val="af-ZA"/>
        </w:rPr>
        <w:t xml:space="preserve">: </w:t>
      </w:r>
      <w:r w:rsidRPr="003865A4">
        <w:rPr>
          <w:rFonts w:ascii="GHEA Grapalat" w:hAnsi="GHEA Grapalat"/>
          <w:color w:val="auto"/>
          <w:u w:val="none"/>
        </w:rPr>
        <w:t>Համագործակցելով</w:t>
      </w:r>
      <w:r w:rsidRPr="003865A4">
        <w:rPr>
          <w:rFonts w:ascii="GHEA Grapalat" w:hAnsi="GHEA Grapalat"/>
          <w:color w:val="auto"/>
          <w:u w:val="none"/>
          <w:lang w:val="af-ZA"/>
        </w:rPr>
        <w:t xml:space="preserve"> </w:t>
      </w:r>
      <w:r w:rsidRPr="003865A4">
        <w:rPr>
          <w:rFonts w:ascii="GHEA Grapalat" w:hAnsi="GHEA Grapalat"/>
          <w:color w:val="auto"/>
          <w:u w:val="none"/>
        </w:rPr>
        <w:t>տարբեր</w:t>
      </w:r>
      <w:r w:rsidRPr="003865A4">
        <w:rPr>
          <w:rFonts w:ascii="GHEA Grapalat" w:hAnsi="GHEA Grapalat"/>
          <w:color w:val="auto"/>
          <w:u w:val="none"/>
          <w:lang w:val="af-ZA"/>
        </w:rPr>
        <w:t xml:space="preserve"> </w:t>
      </w:r>
      <w:r w:rsidRPr="003865A4">
        <w:rPr>
          <w:rFonts w:ascii="GHEA Grapalat" w:hAnsi="GHEA Grapalat"/>
          <w:color w:val="auto"/>
          <w:u w:val="none"/>
        </w:rPr>
        <w:t>կազմակերպությունների</w:t>
      </w:r>
      <w:r w:rsidRPr="003865A4">
        <w:rPr>
          <w:rFonts w:ascii="GHEA Grapalat" w:hAnsi="GHEA Grapalat"/>
          <w:color w:val="auto"/>
          <w:u w:val="none"/>
          <w:lang w:val="af-ZA"/>
        </w:rPr>
        <w:t xml:space="preserve"> </w:t>
      </w:r>
      <w:r w:rsidRPr="003865A4">
        <w:rPr>
          <w:rFonts w:ascii="GHEA Grapalat" w:hAnsi="GHEA Grapalat"/>
          <w:color w:val="auto"/>
          <w:u w:val="none"/>
        </w:rPr>
        <w:t>հետ</w:t>
      </w:r>
      <w:r w:rsidRPr="003865A4">
        <w:rPr>
          <w:rFonts w:ascii="GHEA Grapalat" w:hAnsi="GHEA Grapalat"/>
          <w:color w:val="auto"/>
          <w:u w:val="none"/>
          <w:lang w:val="af-ZA"/>
        </w:rPr>
        <w:t xml:space="preserve">, </w:t>
      </w:r>
      <w:r w:rsidRPr="003865A4">
        <w:rPr>
          <w:rFonts w:ascii="GHEA Grapalat" w:hAnsi="GHEA Grapalat"/>
          <w:color w:val="auto"/>
          <w:u w:val="none"/>
        </w:rPr>
        <w:t>նրանց</w:t>
      </w:r>
      <w:r w:rsidRPr="003865A4">
        <w:rPr>
          <w:rFonts w:ascii="GHEA Grapalat" w:hAnsi="GHEA Grapalat"/>
          <w:color w:val="auto"/>
          <w:u w:val="none"/>
          <w:lang w:val="af-ZA"/>
        </w:rPr>
        <w:t xml:space="preserve"> </w:t>
      </w:r>
      <w:r w:rsidRPr="003865A4">
        <w:rPr>
          <w:rFonts w:ascii="GHEA Grapalat" w:hAnsi="GHEA Grapalat"/>
          <w:color w:val="auto"/>
          <w:u w:val="none"/>
        </w:rPr>
        <w:t>աջակցությամբ</w:t>
      </w:r>
      <w:r w:rsidRPr="003865A4">
        <w:rPr>
          <w:rFonts w:ascii="GHEA Grapalat" w:hAnsi="GHEA Grapalat"/>
          <w:color w:val="auto"/>
          <w:u w:val="none"/>
          <w:lang w:val="af-ZA"/>
        </w:rPr>
        <w:t xml:space="preserve"> </w:t>
      </w:r>
      <w:r w:rsidRPr="003865A4">
        <w:rPr>
          <w:rFonts w:ascii="GHEA Grapalat" w:hAnsi="GHEA Grapalat"/>
          <w:color w:val="auto"/>
          <w:u w:val="none"/>
        </w:rPr>
        <w:t>և</w:t>
      </w:r>
      <w:r w:rsidRPr="003865A4">
        <w:rPr>
          <w:rFonts w:ascii="GHEA Grapalat" w:hAnsi="GHEA Grapalat"/>
          <w:color w:val="auto"/>
          <w:u w:val="none"/>
          <w:lang w:val="af-ZA"/>
        </w:rPr>
        <w:t xml:space="preserve"> </w:t>
      </w:r>
      <w:r w:rsidRPr="003865A4">
        <w:rPr>
          <w:rFonts w:ascii="GHEA Grapalat" w:hAnsi="GHEA Grapalat"/>
          <w:color w:val="auto"/>
          <w:u w:val="none"/>
        </w:rPr>
        <w:t>երիտասարդ</w:t>
      </w:r>
      <w:r w:rsidRPr="003865A4">
        <w:rPr>
          <w:rFonts w:ascii="GHEA Grapalat" w:hAnsi="GHEA Grapalat"/>
          <w:color w:val="auto"/>
          <w:u w:val="none"/>
          <w:lang w:val="af-ZA"/>
        </w:rPr>
        <w:t xml:space="preserve">  </w:t>
      </w:r>
      <w:r w:rsidRPr="003865A4">
        <w:rPr>
          <w:rFonts w:ascii="GHEA Grapalat" w:hAnsi="GHEA Grapalat"/>
          <w:color w:val="auto"/>
          <w:u w:val="none"/>
        </w:rPr>
        <w:t>կամավորների</w:t>
      </w:r>
      <w:r w:rsidRPr="003865A4">
        <w:rPr>
          <w:rFonts w:ascii="GHEA Grapalat" w:hAnsi="GHEA Grapalat"/>
          <w:color w:val="auto"/>
          <w:u w:val="none"/>
          <w:lang w:val="af-ZA"/>
        </w:rPr>
        <w:t xml:space="preserve"> </w:t>
      </w:r>
      <w:r w:rsidRPr="003865A4">
        <w:rPr>
          <w:rFonts w:ascii="GHEA Grapalat" w:hAnsi="GHEA Grapalat"/>
          <w:color w:val="auto"/>
          <w:u w:val="none"/>
        </w:rPr>
        <w:t>մասնակցությամբ</w:t>
      </w:r>
      <w:r w:rsidRPr="003865A4">
        <w:rPr>
          <w:rFonts w:ascii="GHEA Grapalat" w:hAnsi="GHEA Grapalat"/>
          <w:color w:val="auto"/>
          <w:u w:val="none"/>
          <w:lang w:val="af-ZA"/>
        </w:rPr>
        <w:t xml:space="preserve"> </w:t>
      </w:r>
      <w:r w:rsidRPr="003865A4">
        <w:rPr>
          <w:rFonts w:ascii="GHEA Grapalat" w:hAnsi="GHEA Grapalat"/>
          <w:color w:val="auto"/>
          <w:u w:val="none"/>
        </w:rPr>
        <w:t>իրականացվել</w:t>
      </w:r>
      <w:r w:rsidRPr="003865A4">
        <w:rPr>
          <w:rFonts w:ascii="GHEA Grapalat" w:hAnsi="GHEA Grapalat"/>
          <w:color w:val="auto"/>
          <w:u w:val="none"/>
          <w:lang w:val="af-ZA"/>
        </w:rPr>
        <w:t xml:space="preserve"> </w:t>
      </w:r>
      <w:r w:rsidRPr="003865A4">
        <w:rPr>
          <w:rFonts w:ascii="GHEA Grapalat" w:hAnsi="GHEA Grapalat"/>
          <w:color w:val="auto"/>
          <w:u w:val="none"/>
        </w:rPr>
        <w:t>են</w:t>
      </w:r>
      <w:r w:rsidRPr="003865A4">
        <w:rPr>
          <w:rFonts w:ascii="GHEA Grapalat" w:hAnsi="GHEA Grapalat"/>
          <w:color w:val="auto"/>
          <w:u w:val="none"/>
          <w:lang w:val="af-ZA"/>
        </w:rPr>
        <w:t xml:space="preserve"> </w:t>
      </w:r>
      <w:r w:rsidRPr="003865A4">
        <w:rPr>
          <w:rFonts w:ascii="GHEA Grapalat" w:hAnsi="GHEA Grapalat"/>
          <w:color w:val="auto"/>
          <w:u w:val="none"/>
        </w:rPr>
        <w:t>մի</w:t>
      </w:r>
      <w:r w:rsidRPr="003865A4">
        <w:rPr>
          <w:rFonts w:ascii="GHEA Grapalat" w:hAnsi="GHEA Grapalat"/>
          <w:color w:val="auto"/>
          <w:u w:val="none"/>
          <w:lang w:val="af-ZA"/>
        </w:rPr>
        <w:t xml:space="preserve"> </w:t>
      </w:r>
      <w:r w:rsidRPr="003865A4">
        <w:rPr>
          <w:rFonts w:ascii="GHEA Grapalat" w:hAnsi="GHEA Grapalat"/>
          <w:color w:val="auto"/>
          <w:u w:val="none"/>
        </w:rPr>
        <w:t>շարք</w:t>
      </w:r>
      <w:r w:rsidRPr="003865A4">
        <w:rPr>
          <w:rFonts w:ascii="GHEA Grapalat" w:hAnsi="GHEA Grapalat"/>
          <w:color w:val="auto"/>
          <w:u w:val="none"/>
          <w:lang w:val="af-ZA"/>
        </w:rPr>
        <w:t xml:space="preserve"> </w:t>
      </w:r>
      <w:r w:rsidRPr="003865A4">
        <w:rPr>
          <w:rFonts w:ascii="GHEA Grapalat" w:hAnsi="GHEA Grapalat"/>
          <w:color w:val="auto"/>
          <w:u w:val="none"/>
        </w:rPr>
        <w:t>միջոցառումներ</w:t>
      </w:r>
      <w:r w:rsidRPr="003865A4">
        <w:rPr>
          <w:rFonts w:ascii="GHEA Grapalat" w:hAnsi="GHEA Grapalat"/>
          <w:color w:val="auto"/>
          <w:u w:val="none"/>
          <w:lang w:val="af-ZA"/>
        </w:rPr>
        <w:t xml:space="preserve">, </w:t>
      </w:r>
      <w:r w:rsidRPr="003865A4">
        <w:rPr>
          <w:rFonts w:ascii="GHEA Grapalat" w:hAnsi="GHEA Grapalat"/>
          <w:color w:val="auto"/>
          <w:u w:val="none"/>
        </w:rPr>
        <w:t>որոնք</w:t>
      </w:r>
      <w:r w:rsidRPr="003865A4">
        <w:rPr>
          <w:rFonts w:ascii="GHEA Grapalat" w:hAnsi="GHEA Grapalat"/>
          <w:color w:val="auto"/>
          <w:u w:val="none"/>
          <w:lang w:val="af-ZA"/>
        </w:rPr>
        <w:t xml:space="preserve"> </w:t>
      </w:r>
      <w:r w:rsidRPr="003865A4">
        <w:rPr>
          <w:rFonts w:ascii="GHEA Grapalat" w:hAnsi="GHEA Grapalat"/>
          <w:color w:val="auto"/>
          <w:u w:val="none"/>
        </w:rPr>
        <w:t>իրենց</w:t>
      </w:r>
      <w:r w:rsidRPr="003865A4">
        <w:rPr>
          <w:rFonts w:ascii="GHEA Grapalat" w:hAnsi="GHEA Grapalat"/>
          <w:color w:val="auto"/>
          <w:u w:val="none"/>
          <w:lang w:val="af-ZA"/>
        </w:rPr>
        <w:t xml:space="preserve">  </w:t>
      </w:r>
      <w:r w:rsidRPr="003865A4">
        <w:rPr>
          <w:rFonts w:ascii="GHEA Grapalat" w:hAnsi="GHEA Grapalat"/>
          <w:color w:val="auto"/>
          <w:u w:val="none"/>
        </w:rPr>
        <w:t>ուրույն</w:t>
      </w:r>
      <w:r w:rsidRPr="003865A4">
        <w:rPr>
          <w:rFonts w:ascii="GHEA Grapalat" w:hAnsi="GHEA Grapalat"/>
          <w:color w:val="auto"/>
          <w:u w:val="none"/>
          <w:lang w:val="af-ZA"/>
        </w:rPr>
        <w:t xml:space="preserve"> </w:t>
      </w:r>
      <w:r w:rsidRPr="003865A4">
        <w:rPr>
          <w:rFonts w:ascii="GHEA Grapalat" w:hAnsi="GHEA Grapalat"/>
          <w:color w:val="auto"/>
          <w:u w:val="none"/>
        </w:rPr>
        <w:t>տեղն</w:t>
      </w:r>
      <w:r w:rsidRPr="003865A4">
        <w:rPr>
          <w:rFonts w:ascii="GHEA Grapalat" w:hAnsi="GHEA Grapalat"/>
          <w:color w:val="auto"/>
          <w:u w:val="none"/>
          <w:lang w:val="af-ZA"/>
        </w:rPr>
        <w:t xml:space="preserve">  </w:t>
      </w:r>
      <w:r w:rsidRPr="003865A4">
        <w:rPr>
          <w:rFonts w:ascii="GHEA Grapalat" w:hAnsi="GHEA Grapalat"/>
          <w:color w:val="auto"/>
          <w:u w:val="none"/>
        </w:rPr>
        <w:t>ունեն</w:t>
      </w:r>
      <w:r w:rsidRPr="003865A4">
        <w:rPr>
          <w:rFonts w:ascii="GHEA Grapalat" w:hAnsi="GHEA Grapalat"/>
          <w:color w:val="auto"/>
          <w:u w:val="none"/>
          <w:lang w:val="af-ZA"/>
        </w:rPr>
        <w:t xml:space="preserve"> </w:t>
      </w:r>
      <w:r w:rsidRPr="003865A4">
        <w:rPr>
          <w:rFonts w:ascii="GHEA Grapalat" w:hAnsi="GHEA Grapalat"/>
          <w:color w:val="auto"/>
          <w:u w:val="none"/>
        </w:rPr>
        <w:t>քաղաքի</w:t>
      </w:r>
      <w:r w:rsidRPr="003865A4">
        <w:rPr>
          <w:rFonts w:ascii="GHEA Grapalat" w:hAnsi="GHEA Grapalat"/>
          <w:color w:val="auto"/>
          <w:u w:val="none"/>
          <w:lang w:val="af-ZA"/>
        </w:rPr>
        <w:t xml:space="preserve"> </w:t>
      </w:r>
      <w:r w:rsidRPr="003865A4">
        <w:rPr>
          <w:rFonts w:ascii="GHEA Grapalat" w:hAnsi="GHEA Grapalat"/>
          <w:color w:val="auto"/>
          <w:u w:val="none"/>
        </w:rPr>
        <w:t>սոցիալ</w:t>
      </w:r>
      <w:r w:rsidRPr="003865A4">
        <w:rPr>
          <w:rFonts w:ascii="GHEA Grapalat" w:hAnsi="GHEA Grapalat"/>
          <w:color w:val="auto"/>
          <w:u w:val="none"/>
          <w:lang w:val="af-ZA"/>
        </w:rPr>
        <w:t>-</w:t>
      </w:r>
      <w:r w:rsidRPr="003865A4">
        <w:rPr>
          <w:rFonts w:ascii="GHEA Grapalat" w:hAnsi="GHEA Grapalat"/>
          <w:color w:val="auto"/>
          <w:u w:val="none"/>
        </w:rPr>
        <w:t>տնտեսական</w:t>
      </w:r>
      <w:r w:rsidRPr="003865A4">
        <w:rPr>
          <w:rFonts w:ascii="GHEA Grapalat" w:hAnsi="GHEA Grapalat"/>
          <w:color w:val="auto"/>
          <w:u w:val="none"/>
          <w:lang w:val="af-ZA"/>
        </w:rPr>
        <w:t xml:space="preserve"> </w:t>
      </w:r>
      <w:r w:rsidRPr="003865A4">
        <w:rPr>
          <w:rFonts w:ascii="GHEA Grapalat" w:hAnsi="GHEA Grapalat"/>
          <w:color w:val="auto"/>
          <w:u w:val="none"/>
        </w:rPr>
        <w:t>զարգացման</w:t>
      </w:r>
      <w:r w:rsidRPr="003865A4">
        <w:rPr>
          <w:rFonts w:ascii="GHEA Grapalat" w:hAnsi="GHEA Grapalat"/>
          <w:color w:val="auto"/>
          <w:u w:val="none"/>
          <w:lang w:val="af-ZA"/>
        </w:rPr>
        <w:t xml:space="preserve">  </w:t>
      </w:r>
      <w:r w:rsidRPr="003865A4">
        <w:rPr>
          <w:rFonts w:ascii="GHEA Grapalat" w:hAnsi="GHEA Grapalat"/>
          <w:color w:val="auto"/>
          <w:u w:val="none"/>
        </w:rPr>
        <w:t>և</w:t>
      </w:r>
      <w:r w:rsidRPr="003865A4">
        <w:rPr>
          <w:rFonts w:ascii="GHEA Grapalat" w:hAnsi="GHEA Grapalat"/>
          <w:color w:val="auto"/>
          <w:u w:val="none"/>
          <w:lang w:val="af-ZA"/>
        </w:rPr>
        <w:t xml:space="preserve"> </w:t>
      </w:r>
      <w:r w:rsidRPr="003865A4">
        <w:rPr>
          <w:rFonts w:ascii="GHEA Grapalat" w:hAnsi="GHEA Grapalat"/>
          <w:color w:val="auto"/>
          <w:u w:val="none"/>
        </w:rPr>
        <w:t>հոգևոր</w:t>
      </w:r>
      <w:r w:rsidRPr="003865A4">
        <w:rPr>
          <w:rFonts w:ascii="GHEA Grapalat" w:hAnsi="GHEA Grapalat"/>
          <w:color w:val="auto"/>
          <w:u w:val="none"/>
          <w:lang w:val="af-ZA"/>
        </w:rPr>
        <w:t xml:space="preserve"> </w:t>
      </w:r>
      <w:r w:rsidRPr="003865A4">
        <w:rPr>
          <w:rFonts w:ascii="GHEA Grapalat" w:hAnsi="GHEA Grapalat"/>
          <w:color w:val="auto"/>
          <w:u w:val="none"/>
        </w:rPr>
        <w:t>մշակութային</w:t>
      </w:r>
      <w:r w:rsidRPr="003865A4">
        <w:rPr>
          <w:rFonts w:ascii="GHEA Grapalat" w:hAnsi="GHEA Grapalat"/>
          <w:color w:val="auto"/>
          <w:u w:val="none"/>
          <w:lang w:val="af-ZA"/>
        </w:rPr>
        <w:t xml:space="preserve"> </w:t>
      </w:r>
      <w:r w:rsidRPr="003865A4">
        <w:rPr>
          <w:rFonts w:ascii="GHEA Grapalat" w:hAnsi="GHEA Grapalat"/>
          <w:color w:val="auto"/>
          <w:u w:val="none"/>
        </w:rPr>
        <w:t>կյանքում</w:t>
      </w:r>
      <w:r w:rsidRPr="003865A4">
        <w:rPr>
          <w:rFonts w:ascii="GHEA Grapalat" w:hAnsi="GHEA Grapalat"/>
          <w:color w:val="auto"/>
          <w:u w:val="none"/>
          <w:lang w:val="af-ZA"/>
        </w:rPr>
        <w:t>:</w:t>
      </w:r>
    </w:p>
    <w:p w:rsidR="00E53573" w:rsidRPr="003865A4" w:rsidRDefault="00E53573" w:rsidP="00E53573">
      <w:pPr>
        <w:pStyle w:val="BodyText"/>
        <w:ind w:left="502"/>
        <w:jc w:val="both"/>
        <w:rPr>
          <w:rFonts w:ascii="GHEA Grapalat" w:hAnsi="GHEA Grapalat" w:cs="Sylfaen"/>
          <w:bCs/>
          <w:iCs w:val="0"/>
          <w:color w:val="auto"/>
          <w:u w:val="none"/>
          <w:lang w:val="af-ZA"/>
        </w:rPr>
      </w:pPr>
      <w:r>
        <w:rPr>
          <w:rFonts w:ascii="GHEA Grapalat" w:hAnsi="GHEA Grapalat" w:cs="Times Armenian"/>
          <w:b/>
          <w:color w:val="auto"/>
          <w:u w:val="none"/>
          <w:lang w:val="af-ZA"/>
        </w:rPr>
        <w:t>4)</w:t>
      </w:r>
      <w:r w:rsidRPr="003865A4">
        <w:rPr>
          <w:rFonts w:ascii="GHEA Grapalat" w:hAnsi="GHEA Grapalat" w:cs="Times Armenian"/>
          <w:b/>
          <w:color w:val="auto"/>
          <w:u w:val="none"/>
          <w:lang w:val="af-ZA"/>
        </w:rPr>
        <w:t>«</w:t>
      </w:r>
      <w:r w:rsidRPr="003865A4">
        <w:rPr>
          <w:rFonts w:ascii="GHEA Grapalat" w:hAnsi="GHEA Grapalat" w:cs="Sylfaen"/>
          <w:b/>
          <w:color w:val="auto"/>
          <w:u w:val="none"/>
          <w:lang w:val="af-ZA"/>
        </w:rPr>
        <w:t>Ընտանիք և համայնք» ՀԿ Մեծամորի</w:t>
      </w:r>
      <w:r w:rsidRPr="003865A4">
        <w:rPr>
          <w:rFonts w:ascii="GHEA Grapalat" w:hAnsi="GHEA Grapalat" w:cs="Arial LatArm"/>
          <w:b/>
          <w:color w:val="auto"/>
          <w:u w:val="none"/>
          <w:lang w:val="af-ZA"/>
        </w:rPr>
        <w:t xml:space="preserve"> </w:t>
      </w:r>
      <w:r w:rsidRPr="003865A4">
        <w:rPr>
          <w:rFonts w:ascii="GHEA Grapalat" w:hAnsi="GHEA Grapalat" w:cs="Sylfaen"/>
          <w:b/>
          <w:color w:val="auto"/>
          <w:u w:val="none"/>
          <w:lang w:val="af-ZA"/>
        </w:rPr>
        <w:t>համայնքային</w:t>
      </w:r>
      <w:r w:rsidRPr="003865A4">
        <w:rPr>
          <w:rFonts w:ascii="GHEA Grapalat" w:hAnsi="GHEA Grapalat" w:cs="Arial LatArm"/>
          <w:b/>
          <w:color w:val="auto"/>
          <w:u w:val="none"/>
          <w:lang w:val="af-ZA"/>
        </w:rPr>
        <w:t xml:space="preserve"> </w:t>
      </w:r>
      <w:r w:rsidRPr="003865A4">
        <w:rPr>
          <w:rFonts w:ascii="GHEA Grapalat" w:hAnsi="GHEA Grapalat" w:cs="Sylfaen"/>
          <w:b/>
          <w:color w:val="auto"/>
          <w:u w:val="none"/>
          <w:lang w:val="af-ZA"/>
        </w:rPr>
        <w:t>զարգացման</w:t>
      </w:r>
      <w:r w:rsidRPr="003865A4">
        <w:rPr>
          <w:rFonts w:ascii="GHEA Grapalat" w:hAnsi="GHEA Grapalat" w:cs="Arial LatArm"/>
          <w:b/>
          <w:color w:val="auto"/>
          <w:u w:val="none"/>
          <w:lang w:val="af-ZA"/>
        </w:rPr>
        <w:t xml:space="preserve"> և վերականգնողական </w:t>
      </w:r>
      <w:r w:rsidRPr="003865A4">
        <w:rPr>
          <w:rFonts w:ascii="GHEA Grapalat" w:hAnsi="GHEA Grapalat" w:cs="Sylfaen"/>
          <w:b/>
          <w:color w:val="auto"/>
          <w:u w:val="none"/>
          <w:lang w:val="af-ZA"/>
        </w:rPr>
        <w:t>կենտրոնը</w:t>
      </w:r>
      <w:r w:rsidRPr="003865A4">
        <w:rPr>
          <w:rFonts w:ascii="GHEA Grapalat" w:hAnsi="GHEA Grapalat" w:cs="Sylfaen"/>
          <w:color w:val="auto"/>
          <w:u w:val="none"/>
          <w:lang w:val="af-ZA"/>
        </w:rPr>
        <w:t xml:space="preserve"> գ</w:t>
      </w:r>
      <w:r w:rsidRPr="003865A4">
        <w:rPr>
          <w:rFonts w:ascii="GHEA Grapalat" w:hAnsi="GHEA Grapalat" w:cs="Sylfaen"/>
          <w:color w:val="auto"/>
          <w:u w:val="none"/>
        </w:rPr>
        <w:t>ործում</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է</w:t>
      </w:r>
      <w:r w:rsidRPr="003865A4">
        <w:rPr>
          <w:rFonts w:ascii="GHEA Grapalat" w:hAnsi="GHEA Grapalat" w:cs="Sylfaen"/>
          <w:color w:val="auto"/>
          <w:u w:val="none"/>
          <w:lang w:val="af-ZA"/>
        </w:rPr>
        <w:t xml:space="preserve"> 2002</w:t>
      </w:r>
      <w:r w:rsidRPr="003865A4">
        <w:rPr>
          <w:rFonts w:ascii="GHEA Grapalat" w:hAnsi="GHEA Grapalat" w:cs="Sylfaen"/>
          <w:color w:val="auto"/>
          <w:u w:val="none"/>
        </w:rPr>
        <w:t>թ</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Արմավիրի</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մարզի</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Մեծամոր</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քաղաքում</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Գործունեության</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հիմնական</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նպատակն</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է</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օգնել</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կյանքի</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դժվար</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իրավիճակում</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հայտնված</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երեխաներին</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խոցելի</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ընտանիքներին</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և</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բոլոր</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նրանց</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ովքեր</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օտարված</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են</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հասարակությունից</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ակտիվացնել</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և</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համախմբել</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համայնքը</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դարձնելով</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այն</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իր</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անադամների</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օգնության</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և</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աջակցության</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աղբյուր</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Կենտրոնը</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տարեկան</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սպասարկում</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է</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ավելի</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քան</w:t>
      </w:r>
      <w:r w:rsidRPr="003865A4">
        <w:rPr>
          <w:rFonts w:ascii="GHEA Grapalat" w:hAnsi="GHEA Grapalat" w:cs="Sylfaen"/>
          <w:color w:val="auto"/>
          <w:u w:val="none"/>
          <w:lang w:val="af-ZA"/>
        </w:rPr>
        <w:t xml:space="preserve"> 110 </w:t>
      </w:r>
      <w:r w:rsidRPr="003865A4">
        <w:rPr>
          <w:rFonts w:ascii="GHEA Grapalat" w:hAnsi="GHEA Grapalat" w:cs="Sylfaen"/>
          <w:color w:val="auto"/>
          <w:u w:val="none"/>
        </w:rPr>
        <w:t>ընտանիք</w:t>
      </w:r>
      <w:r w:rsidRPr="003865A4">
        <w:rPr>
          <w:rFonts w:ascii="GHEA Grapalat" w:hAnsi="GHEA Grapalat" w:cs="Sylfaen"/>
          <w:color w:val="auto"/>
          <w:u w:val="none"/>
          <w:lang w:val="af-ZA"/>
        </w:rPr>
        <w:t xml:space="preserve">, 130 </w:t>
      </w:r>
      <w:r w:rsidRPr="003865A4">
        <w:rPr>
          <w:rFonts w:ascii="GHEA Grapalat" w:hAnsi="GHEA Grapalat" w:cs="Sylfaen"/>
          <w:color w:val="auto"/>
          <w:u w:val="none"/>
        </w:rPr>
        <w:t>երեխա</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և</w:t>
      </w:r>
      <w:r w:rsidRPr="003865A4">
        <w:rPr>
          <w:rFonts w:ascii="GHEA Grapalat" w:hAnsi="GHEA Grapalat" w:cs="Sylfaen"/>
          <w:color w:val="auto"/>
          <w:u w:val="none"/>
          <w:lang w:val="af-ZA"/>
        </w:rPr>
        <w:t xml:space="preserve"> 50 </w:t>
      </w:r>
      <w:r w:rsidRPr="003865A4">
        <w:rPr>
          <w:rFonts w:ascii="GHEA Grapalat" w:hAnsi="GHEA Grapalat" w:cs="Sylfaen"/>
          <w:color w:val="auto"/>
          <w:u w:val="none"/>
        </w:rPr>
        <w:t>համայնքի</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անդամ</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Մեծամորի</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համայնքային</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զարգացման</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և</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վերականգնողական</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կենտրոնը</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սոցիալական</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աշխատանքն</w:t>
      </w:r>
      <w:r w:rsidRPr="003865A4">
        <w:rPr>
          <w:rFonts w:ascii="GHEA Grapalat" w:hAnsi="GHEA Grapalat" w:cs="Arial Armenian"/>
          <w:color w:val="auto"/>
          <w:u w:val="none"/>
          <w:lang w:val="af-ZA"/>
        </w:rPr>
        <w:t xml:space="preserve"> </w:t>
      </w:r>
      <w:r w:rsidRPr="003865A4">
        <w:rPr>
          <w:rFonts w:ascii="GHEA Grapalat" w:hAnsi="GHEA Grapalat" w:cs="Sylfaen"/>
          <w:color w:val="auto"/>
          <w:u w:val="none"/>
          <w:lang w:val="af-ZA"/>
        </w:rPr>
        <w:t>իրականացնում է երկու ուղղությամբ` համայնքահեն, որը նպատակաուղղված</w:t>
      </w:r>
      <w:r w:rsidRPr="003865A4">
        <w:rPr>
          <w:rFonts w:ascii="GHEA Grapalat" w:hAnsi="GHEA Grapalat" w:cs="Arial Armenian"/>
          <w:color w:val="auto"/>
          <w:u w:val="none"/>
          <w:lang w:val="af-ZA"/>
        </w:rPr>
        <w:t xml:space="preserve"> է </w:t>
      </w:r>
      <w:r w:rsidRPr="003865A4">
        <w:rPr>
          <w:rFonts w:ascii="GHEA Grapalat" w:hAnsi="GHEA Grapalat" w:cs="Sylfaen"/>
          <w:color w:val="auto"/>
          <w:u w:val="none"/>
          <w:lang w:val="af-ZA"/>
        </w:rPr>
        <w:t>համայնքի</w:t>
      </w:r>
      <w:r w:rsidRPr="003865A4">
        <w:rPr>
          <w:rFonts w:ascii="GHEA Grapalat" w:hAnsi="GHEA Grapalat" w:cs="Arial Armenian"/>
          <w:color w:val="auto"/>
          <w:u w:val="none"/>
          <w:lang w:val="af-ZA"/>
        </w:rPr>
        <w:t xml:space="preserve"> </w:t>
      </w:r>
      <w:r w:rsidRPr="003865A4">
        <w:rPr>
          <w:rFonts w:ascii="GHEA Grapalat" w:hAnsi="GHEA Grapalat" w:cs="Sylfaen"/>
          <w:color w:val="auto"/>
          <w:u w:val="none"/>
          <w:lang w:val="af-ZA"/>
        </w:rPr>
        <w:t>ռիսկային</w:t>
      </w:r>
      <w:r w:rsidRPr="003865A4">
        <w:rPr>
          <w:rFonts w:ascii="GHEA Grapalat" w:hAnsi="GHEA Grapalat" w:cs="Arial Armenian"/>
          <w:color w:val="auto"/>
          <w:u w:val="none"/>
          <w:lang w:val="af-ZA"/>
        </w:rPr>
        <w:t xml:space="preserve"> </w:t>
      </w:r>
      <w:r w:rsidRPr="003865A4">
        <w:rPr>
          <w:rFonts w:ascii="GHEA Grapalat" w:hAnsi="GHEA Grapalat" w:cs="Sylfaen"/>
          <w:color w:val="auto"/>
          <w:u w:val="none"/>
          <w:lang w:val="af-ZA"/>
        </w:rPr>
        <w:t>ընտանիքների,</w:t>
      </w:r>
      <w:r w:rsidRPr="003865A4">
        <w:rPr>
          <w:rFonts w:ascii="GHEA Grapalat" w:hAnsi="GHEA Grapalat" w:cs="Arial Armenian"/>
          <w:color w:val="auto"/>
          <w:u w:val="none"/>
          <w:lang w:val="af-ZA"/>
        </w:rPr>
        <w:t xml:space="preserve"> </w:t>
      </w:r>
      <w:r w:rsidRPr="003865A4">
        <w:rPr>
          <w:rFonts w:ascii="GHEA Grapalat" w:hAnsi="GHEA Grapalat" w:cs="Sylfaen"/>
          <w:color w:val="auto"/>
          <w:u w:val="none"/>
          <w:lang w:val="af-ZA"/>
        </w:rPr>
        <w:t>խոցելի</w:t>
      </w:r>
      <w:r w:rsidRPr="003865A4">
        <w:rPr>
          <w:rFonts w:ascii="GHEA Grapalat" w:hAnsi="GHEA Grapalat" w:cs="Arial Armenian"/>
          <w:color w:val="auto"/>
          <w:u w:val="none"/>
          <w:lang w:val="af-ZA"/>
        </w:rPr>
        <w:t xml:space="preserve"> </w:t>
      </w:r>
      <w:r w:rsidRPr="003865A4">
        <w:rPr>
          <w:rFonts w:ascii="GHEA Grapalat" w:hAnsi="GHEA Grapalat" w:cs="Sylfaen"/>
          <w:color w:val="auto"/>
          <w:u w:val="none"/>
          <w:lang w:val="af-ZA"/>
        </w:rPr>
        <w:t>խմբերի</w:t>
      </w:r>
      <w:r w:rsidRPr="003865A4">
        <w:rPr>
          <w:rFonts w:ascii="GHEA Grapalat" w:hAnsi="GHEA Grapalat" w:cs="Arial Armenian"/>
          <w:color w:val="auto"/>
          <w:u w:val="none"/>
          <w:lang w:val="af-ZA"/>
        </w:rPr>
        <w:t xml:space="preserve"> </w:t>
      </w:r>
      <w:r w:rsidRPr="003865A4">
        <w:rPr>
          <w:rFonts w:ascii="GHEA Grapalat" w:hAnsi="GHEA Grapalat" w:cs="Sylfaen"/>
          <w:color w:val="auto"/>
          <w:u w:val="none"/>
          <w:lang w:val="af-ZA"/>
        </w:rPr>
        <w:t>և</w:t>
      </w:r>
      <w:r w:rsidRPr="003865A4">
        <w:rPr>
          <w:rFonts w:ascii="GHEA Grapalat" w:hAnsi="GHEA Grapalat" w:cs="Arial Armenian"/>
          <w:color w:val="auto"/>
          <w:u w:val="none"/>
          <w:lang w:val="af-ZA"/>
        </w:rPr>
        <w:t xml:space="preserve"> </w:t>
      </w:r>
      <w:r w:rsidRPr="003865A4">
        <w:rPr>
          <w:rFonts w:ascii="GHEA Grapalat" w:hAnsi="GHEA Grapalat" w:cs="Sylfaen"/>
          <w:color w:val="auto"/>
          <w:u w:val="none"/>
          <w:lang w:val="af-ZA"/>
        </w:rPr>
        <w:t>անդամների</w:t>
      </w:r>
      <w:r w:rsidRPr="003865A4">
        <w:rPr>
          <w:rFonts w:ascii="GHEA Grapalat" w:hAnsi="GHEA Grapalat" w:cs="Arial Armenian"/>
          <w:color w:val="auto"/>
          <w:u w:val="none"/>
          <w:lang w:val="af-ZA"/>
        </w:rPr>
        <w:t xml:space="preserve"> </w:t>
      </w:r>
      <w:r w:rsidRPr="003865A4">
        <w:rPr>
          <w:rFonts w:ascii="GHEA Grapalat" w:hAnsi="GHEA Grapalat" w:cs="Sylfaen"/>
          <w:color w:val="auto"/>
          <w:u w:val="none"/>
          <w:lang w:val="af-ZA"/>
        </w:rPr>
        <w:t>աջակցմանը և համայնքային, որը նպատակաուղղված է համայնքի</w:t>
      </w:r>
      <w:r w:rsidRPr="003865A4">
        <w:rPr>
          <w:rFonts w:ascii="GHEA Grapalat" w:hAnsi="GHEA Grapalat"/>
          <w:color w:val="auto"/>
          <w:u w:val="none"/>
          <w:lang w:val="af-ZA"/>
        </w:rPr>
        <w:t xml:space="preserve"> </w:t>
      </w:r>
      <w:r w:rsidRPr="003865A4">
        <w:rPr>
          <w:rFonts w:ascii="GHEA Grapalat" w:hAnsi="GHEA Grapalat" w:cs="Sylfaen"/>
          <w:color w:val="auto"/>
          <w:u w:val="none"/>
        </w:rPr>
        <w:t>ակտիվացմանը</w:t>
      </w:r>
      <w:r w:rsidRPr="003865A4">
        <w:rPr>
          <w:rFonts w:ascii="GHEA Grapalat" w:hAnsi="GHEA Grapalat"/>
          <w:color w:val="auto"/>
          <w:u w:val="none"/>
          <w:lang w:val="af-ZA"/>
        </w:rPr>
        <w:t xml:space="preserve">, </w:t>
      </w:r>
      <w:r w:rsidRPr="003865A4">
        <w:rPr>
          <w:rFonts w:ascii="GHEA Grapalat" w:hAnsi="GHEA Grapalat" w:cs="Sylfaen"/>
          <w:color w:val="auto"/>
          <w:u w:val="none"/>
        </w:rPr>
        <w:t>համախմբմանը</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և</w:t>
      </w:r>
      <w:r w:rsidRPr="003865A4">
        <w:rPr>
          <w:rFonts w:ascii="GHEA Grapalat" w:hAnsi="GHEA Grapalat" w:cs="Sylfaen"/>
          <w:color w:val="auto"/>
          <w:u w:val="none"/>
          <w:lang w:val="af-ZA"/>
        </w:rPr>
        <w:t xml:space="preserve"> </w:t>
      </w:r>
      <w:r w:rsidRPr="003865A4">
        <w:rPr>
          <w:rFonts w:ascii="GHEA Grapalat" w:hAnsi="GHEA Grapalat" w:cs="Sylfaen"/>
          <w:color w:val="auto"/>
          <w:u w:val="none"/>
        </w:rPr>
        <w:t>զարգացմանը</w:t>
      </w:r>
      <w:r w:rsidRPr="003865A4">
        <w:rPr>
          <w:rFonts w:ascii="GHEA Grapalat" w:hAnsi="GHEA Grapalat" w:cs="Sylfaen"/>
          <w:color w:val="auto"/>
          <w:u w:val="none"/>
          <w:lang w:val="af-ZA"/>
        </w:rPr>
        <w:t>: ՀԿ-ի կողմից իրականացվող ծրագրերը համահունչ են ՀՀ կառավարության կողմից հաստատաված երեխայի իրավունքների պաշտապանության 2013-2016թթ. ռազմավարական ծրագրին: Կազմակերպությունն իր աշխատանքային մոդելով</w:t>
      </w:r>
      <w:r w:rsidRPr="003865A4">
        <w:rPr>
          <w:rFonts w:ascii="GHEA Grapalat" w:hAnsi="GHEA Grapalat" w:cs="Arial LatArm"/>
          <w:color w:val="auto"/>
          <w:u w:val="none"/>
          <w:lang w:val="af-ZA"/>
        </w:rPr>
        <w:t xml:space="preserve"> </w:t>
      </w:r>
      <w:r w:rsidRPr="003865A4">
        <w:rPr>
          <w:rFonts w:ascii="GHEA Grapalat" w:hAnsi="GHEA Grapalat" w:cs="Sylfaen"/>
          <w:color w:val="auto"/>
          <w:u w:val="none"/>
          <w:lang w:val="af-ZA"/>
        </w:rPr>
        <w:t>հարստացնում</w:t>
      </w:r>
      <w:r w:rsidRPr="003865A4">
        <w:rPr>
          <w:rFonts w:ascii="GHEA Grapalat" w:hAnsi="GHEA Grapalat" w:cs="Arial LatArm"/>
          <w:color w:val="auto"/>
          <w:u w:val="none"/>
          <w:lang w:val="af-ZA"/>
        </w:rPr>
        <w:t xml:space="preserve"> </w:t>
      </w:r>
      <w:r w:rsidRPr="003865A4">
        <w:rPr>
          <w:rFonts w:ascii="GHEA Grapalat" w:hAnsi="GHEA Grapalat" w:cs="Sylfaen"/>
          <w:color w:val="auto"/>
          <w:u w:val="none"/>
          <w:lang w:val="af-ZA"/>
        </w:rPr>
        <w:t>է</w:t>
      </w:r>
      <w:r w:rsidRPr="003865A4">
        <w:rPr>
          <w:rFonts w:ascii="GHEA Grapalat" w:hAnsi="GHEA Grapalat" w:cs="Arial LatArm"/>
          <w:color w:val="auto"/>
          <w:u w:val="none"/>
          <w:lang w:val="af-ZA"/>
        </w:rPr>
        <w:t xml:space="preserve"> </w:t>
      </w:r>
      <w:r w:rsidRPr="003865A4">
        <w:rPr>
          <w:rFonts w:ascii="GHEA Grapalat" w:hAnsi="GHEA Grapalat" w:cs="Sylfaen"/>
          <w:color w:val="auto"/>
          <w:u w:val="none"/>
          <w:lang w:val="af-ZA"/>
        </w:rPr>
        <w:t>սոցիալական</w:t>
      </w:r>
      <w:r w:rsidRPr="003865A4">
        <w:rPr>
          <w:rFonts w:ascii="GHEA Grapalat" w:hAnsi="GHEA Grapalat" w:cs="Arial LatArm"/>
          <w:color w:val="auto"/>
          <w:u w:val="none"/>
          <w:lang w:val="af-ZA"/>
        </w:rPr>
        <w:t xml:space="preserve"> </w:t>
      </w:r>
      <w:r w:rsidRPr="003865A4">
        <w:rPr>
          <w:rFonts w:ascii="GHEA Grapalat" w:hAnsi="GHEA Grapalat" w:cs="Sylfaen"/>
          <w:color w:val="auto"/>
          <w:u w:val="none"/>
          <w:lang w:val="af-ZA"/>
        </w:rPr>
        <w:t>ծառայությունների</w:t>
      </w:r>
      <w:r w:rsidRPr="003865A4">
        <w:rPr>
          <w:rFonts w:ascii="GHEA Grapalat" w:hAnsi="GHEA Grapalat" w:cs="Arial LatArm"/>
          <w:color w:val="auto"/>
          <w:u w:val="none"/>
          <w:lang w:val="af-ZA"/>
        </w:rPr>
        <w:t xml:space="preserve"> </w:t>
      </w:r>
      <w:r w:rsidRPr="003865A4">
        <w:rPr>
          <w:rFonts w:ascii="GHEA Grapalat" w:hAnsi="GHEA Grapalat" w:cs="Sylfaen"/>
          <w:color w:val="auto"/>
          <w:u w:val="none"/>
          <w:lang w:val="af-ZA"/>
        </w:rPr>
        <w:t>դաշտը</w:t>
      </w:r>
      <w:r w:rsidRPr="003865A4">
        <w:rPr>
          <w:rFonts w:ascii="GHEA Grapalat" w:hAnsi="GHEA Grapalat" w:cs="Arial LatArm"/>
          <w:color w:val="auto"/>
          <w:u w:val="none"/>
          <w:lang w:val="af-ZA"/>
        </w:rPr>
        <w:t xml:space="preserve"> </w:t>
      </w:r>
      <w:r w:rsidRPr="003865A4">
        <w:rPr>
          <w:rFonts w:ascii="GHEA Grapalat" w:hAnsi="GHEA Grapalat" w:cs="Sylfaen"/>
          <w:color w:val="auto"/>
          <w:u w:val="none"/>
          <w:lang w:val="af-ZA"/>
        </w:rPr>
        <w:t>Հայաստանում</w:t>
      </w:r>
      <w:r w:rsidRPr="003865A4">
        <w:rPr>
          <w:rFonts w:ascii="GHEA Grapalat" w:hAnsi="GHEA Grapalat" w:cs="Arial LatArm"/>
          <w:color w:val="auto"/>
          <w:u w:val="none"/>
          <w:lang w:val="af-ZA"/>
        </w:rPr>
        <w:t xml:space="preserve"> </w:t>
      </w:r>
      <w:r w:rsidRPr="003865A4">
        <w:rPr>
          <w:rFonts w:ascii="GHEA Grapalat" w:hAnsi="GHEA Grapalat" w:cs="Sylfaen"/>
          <w:color w:val="auto"/>
          <w:u w:val="none"/>
          <w:lang w:val="af-ZA"/>
        </w:rPr>
        <w:t>և</w:t>
      </w:r>
      <w:r w:rsidRPr="003865A4">
        <w:rPr>
          <w:rFonts w:ascii="GHEA Grapalat" w:hAnsi="GHEA Grapalat" w:cs="Arial LatArm"/>
          <w:color w:val="auto"/>
          <w:u w:val="none"/>
          <w:lang w:val="af-ZA"/>
        </w:rPr>
        <w:t xml:space="preserve"> </w:t>
      </w:r>
      <w:r w:rsidRPr="003865A4">
        <w:rPr>
          <w:rFonts w:ascii="GHEA Grapalat" w:hAnsi="GHEA Grapalat" w:cs="Sylfaen"/>
          <w:color w:val="auto"/>
          <w:u w:val="none"/>
          <w:lang w:val="af-ZA"/>
        </w:rPr>
        <w:t>ունի</w:t>
      </w:r>
      <w:r w:rsidRPr="003865A4">
        <w:rPr>
          <w:rFonts w:ascii="GHEA Grapalat" w:hAnsi="GHEA Grapalat" w:cs="Arial LatArm"/>
          <w:color w:val="auto"/>
          <w:u w:val="none"/>
          <w:lang w:val="af-ZA"/>
        </w:rPr>
        <w:t xml:space="preserve"> </w:t>
      </w:r>
      <w:r w:rsidRPr="003865A4">
        <w:rPr>
          <w:rFonts w:ascii="GHEA Grapalat" w:hAnsi="GHEA Grapalat" w:cs="Sylfaen"/>
          <w:color w:val="auto"/>
          <w:u w:val="none"/>
          <w:lang w:val="af-ZA"/>
        </w:rPr>
        <w:t>իր</w:t>
      </w:r>
      <w:r w:rsidRPr="003865A4">
        <w:rPr>
          <w:rFonts w:ascii="GHEA Grapalat" w:hAnsi="GHEA Grapalat" w:cs="Arial LatArm"/>
          <w:color w:val="auto"/>
          <w:u w:val="none"/>
          <w:lang w:val="af-ZA"/>
        </w:rPr>
        <w:t xml:space="preserve"> </w:t>
      </w:r>
      <w:r w:rsidRPr="003865A4">
        <w:rPr>
          <w:rFonts w:ascii="GHEA Grapalat" w:hAnsi="GHEA Grapalat" w:cs="Sylfaen"/>
          <w:color w:val="auto"/>
          <w:u w:val="none"/>
          <w:lang w:val="af-ZA"/>
        </w:rPr>
        <w:t>ուրույն</w:t>
      </w:r>
      <w:r w:rsidRPr="003865A4">
        <w:rPr>
          <w:rFonts w:ascii="GHEA Grapalat" w:hAnsi="GHEA Grapalat" w:cs="Arial LatArm"/>
          <w:color w:val="auto"/>
          <w:u w:val="none"/>
          <w:lang w:val="af-ZA"/>
        </w:rPr>
        <w:t xml:space="preserve">, </w:t>
      </w:r>
      <w:r w:rsidRPr="003865A4">
        <w:rPr>
          <w:rFonts w:ascii="GHEA Grapalat" w:hAnsi="GHEA Grapalat" w:cs="Sylfaen"/>
          <w:color w:val="auto"/>
          <w:u w:val="none"/>
          <w:lang w:val="af-ZA"/>
        </w:rPr>
        <w:t>կարևոր</w:t>
      </w:r>
      <w:r w:rsidRPr="003865A4">
        <w:rPr>
          <w:rFonts w:ascii="GHEA Grapalat" w:hAnsi="GHEA Grapalat" w:cs="Arial LatArm"/>
          <w:color w:val="auto"/>
          <w:u w:val="none"/>
          <w:lang w:val="af-ZA"/>
        </w:rPr>
        <w:t xml:space="preserve"> </w:t>
      </w:r>
      <w:r w:rsidRPr="003865A4">
        <w:rPr>
          <w:rFonts w:ascii="GHEA Grapalat" w:hAnsi="GHEA Grapalat" w:cs="Sylfaen"/>
          <w:color w:val="auto"/>
          <w:u w:val="none"/>
          <w:lang w:val="af-ZA"/>
        </w:rPr>
        <w:t>տեղը</w:t>
      </w:r>
      <w:r w:rsidRPr="003865A4">
        <w:rPr>
          <w:rFonts w:ascii="GHEA Grapalat" w:hAnsi="GHEA Grapalat" w:cs="Arial LatArm"/>
          <w:color w:val="auto"/>
          <w:u w:val="none"/>
          <w:lang w:val="af-ZA"/>
        </w:rPr>
        <w:t xml:space="preserve"> </w:t>
      </w:r>
      <w:r w:rsidRPr="003865A4">
        <w:rPr>
          <w:rFonts w:ascii="GHEA Grapalat" w:hAnsi="GHEA Grapalat" w:cs="Sylfaen"/>
          <w:color w:val="auto"/>
          <w:u w:val="none"/>
          <w:lang w:val="af-ZA"/>
        </w:rPr>
        <w:t>հայրենական</w:t>
      </w:r>
      <w:r w:rsidRPr="003865A4">
        <w:rPr>
          <w:rFonts w:ascii="GHEA Grapalat" w:hAnsi="GHEA Grapalat" w:cs="Arial LatArm"/>
          <w:color w:val="auto"/>
          <w:u w:val="none"/>
          <w:lang w:val="af-ZA"/>
        </w:rPr>
        <w:t xml:space="preserve"> </w:t>
      </w:r>
      <w:r w:rsidRPr="003865A4">
        <w:rPr>
          <w:rFonts w:ascii="GHEA Grapalat" w:hAnsi="GHEA Grapalat" w:cs="Sylfaen"/>
          <w:color w:val="auto"/>
          <w:u w:val="none"/>
          <w:lang w:val="af-ZA"/>
        </w:rPr>
        <w:t>ծառայությունների</w:t>
      </w:r>
      <w:r w:rsidRPr="003865A4">
        <w:rPr>
          <w:rFonts w:ascii="GHEA Grapalat" w:hAnsi="GHEA Grapalat" w:cs="Arial LatArm"/>
          <w:color w:val="auto"/>
          <w:u w:val="none"/>
          <w:lang w:val="af-ZA"/>
        </w:rPr>
        <w:t xml:space="preserve"> </w:t>
      </w:r>
      <w:r w:rsidRPr="003865A4">
        <w:rPr>
          <w:rFonts w:ascii="GHEA Grapalat" w:hAnsi="GHEA Grapalat" w:cs="Sylfaen"/>
          <w:color w:val="auto"/>
          <w:u w:val="none"/>
          <w:lang w:val="af-ZA"/>
        </w:rPr>
        <w:t>շրջանում:</w:t>
      </w:r>
      <w:r w:rsidRPr="003865A4">
        <w:rPr>
          <w:rFonts w:ascii="GHEA Grapalat" w:hAnsi="GHEA Grapalat"/>
          <w:color w:val="auto"/>
          <w:u w:val="none"/>
          <w:lang w:val="et-EE"/>
        </w:rPr>
        <w:t xml:space="preserve"> </w:t>
      </w:r>
    </w:p>
    <w:p w:rsidR="00E53573" w:rsidRPr="003865A4" w:rsidRDefault="00E53573" w:rsidP="00E53573">
      <w:pPr>
        <w:tabs>
          <w:tab w:val="left" w:pos="-3402"/>
        </w:tabs>
        <w:ind w:left="502"/>
        <w:jc w:val="both"/>
        <w:rPr>
          <w:rFonts w:ascii="GHEA Grapalat" w:hAnsi="GHEA Grapalat" w:cs="Sylfaen"/>
          <w:b/>
          <w:bCs/>
          <w:lang w:val="af-ZA"/>
        </w:rPr>
      </w:pPr>
      <w:r>
        <w:rPr>
          <w:rFonts w:ascii="GHEA Grapalat" w:hAnsi="GHEA Grapalat" w:cs="Sylfaen"/>
          <w:b/>
          <w:lang w:val="af-ZA"/>
        </w:rPr>
        <w:lastRenderedPageBreak/>
        <w:t>5)</w:t>
      </w:r>
      <w:r w:rsidRPr="003865A4">
        <w:rPr>
          <w:rFonts w:ascii="GHEA Grapalat" w:hAnsi="GHEA Grapalat" w:cs="Sylfaen"/>
          <w:b/>
          <w:lang w:val="af-ZA"/>
        </w:rPr>
        <w:t>Հայաստանի</w:t>
      </w:r>
      <w:r w:rsidRPr="003865A4">
        <w:rPr>
          <w:rFonts w:ascii="GHEA Grapalat" w:hAnsi="GHEA Grapalat"/>
          <w:b/>
          <w:lang w:val="af-ZA"/>
        </w:rPr>
        <w:t xml:space="preserve"> </w:t>
      </w:r>
      <w:r w:rsidRPr="003865A4">
        <w:rPr>
          <w:rFonts w:ascii="GHEA Grapalat" w:hAnsi="GHEA Grapalat" w:cs="Sylfaen"/>
          <w:b/>
          <w:lang w:val="af-ZA"/>
        </w:rPr>
        <w:t>մանուկներ</w:t>
      </w:r>
      <w:r w:rsidRPr="003865A4">
        <w:rPr>
          <w:rFonts w:ascii="GHEA Grapalat" w:hAnsi="GHEA Grapalat"/>
          <w:b/>
          <w:lang w:val="af-ZA"/>
        </w:rPr>
        <w:t xml:space="preserve"> </w:t>
      </w:r>
      <w:r w:rsidRPr="003865A4">
        <w:rPr>
          <w:rFonts w:ascii="GHEA Grapalat" w:hAnsi="GHEA Grapalat" w:cs="Sylfaen"/>
          <w:b/>
          <w:lang w:val="af-ZA"/>
        </w:rPr>
        <w:t>հիմնադրամ</w:t>
      </w:r>
      <w:r w:rsidRPr="003865A4">
        <w:rPr>
          <w:rFonts w:ascii="GHEA Grapalat" w:hAnsi="GHEA Grapalat" w:cs="Sylfaen"/>
          <w:b/>
          <w:lang w:val="ru-RU"/>
        </w:rPr>
        <w:t>ը</w:t>
      </w:r>
      <w:r w:rsidRPr="003865A4">
        <w:rPr>
          <w:rFonts w:ascii="GHEA Grapalat" w:hAnsi="GHEA Grapalat"/>
          <w:b/>
          <w:lang w:val="af-ZA"/>
        </w:rPr>
        <w:t xml:space="preserve"> (COAF) </w:t>
      </w:r>
      <w:r w:rsidRPr="003865A4">
        <w:rPr>
          <w:rFonts w:ascii="GHEA Grapalat" w:hAnsi="GHEA Grapalat"/>
          <w:lang w:val="ru-RU"/>
        </w:rPr>
        <w:t>հիմնադրվել</w:t>
      </w:r>
      <w:r w:rsidRPr="003865A4">
        <w:rPr>
          <w:rFonts w:ascii="GHEA Grapalat" w:hAnsi="GHEA Grapalat"/>
          <w:lang w:val="af-ZA"/>
        </w:rPr>
        <w:t xml:space="preserve"> </w:t>
      </w:r>
      <w:r w:rsidRPr="003865A4">
        <w:rPr>
          <w:rFonts w:ascii="GHEA Grapalat" w:hAnsi="GHEA Grapalat"/>
          <w:lang w:val="ru-RU"/>
        </w:rPr>
        <w:t>է</w:t>
      </w:r>
      <w:r w:rsidRPr="003865A4">
        <w:rPr>
          <w:rFonts w:ascii="GHEA Grapalat" w:hAnsi="GHEA Grapalat"/>
          <w:lang w:val="af-ZA"/>
        </w:rPr>
        <w:t xml:space="preserve">  </w:t>
      </w:r>
      <w:r w:rsidRPr="003865A4">
        <w:rPr>
          <w:rFonts w:ascii="GHEA Grapalat" w:hAnsi="GHEA Grapalat" w:cs="Sylfaen"/>
          <w:lang w:val="af-ZA"/>
        </w:rPr>
        <w:t xml:space="preserve">2000 </w:t>
      </w:r>
      <w:r w:rsidRPr="003865A4">
        <w:rPr>
          <w:rFonts w:ascii="GHEA Grapalat" w:hAnsi="GHEA Grapalat" w:cs="Sylfaen"/>
          <w:lang w:val="ru-RU"/>
        </w:rPr>
        <w:t>թվականին</w:t>
      </w:r>
      <w:r w:rsidRPr="003865A4">
        <w:rPr>
          <w:rFonts w:ascii="GHEA Grapalat" w:hAnsi="GHEA Grapalat" w:cs="Sylfaen"/>
          <w:lang w:val="af-ZA"/>
        </w:rPr>
        <w:t xml:space="preserve"> Գարո Արմենի կողմից: Հ</w:t>
      </w:r>
      <w:r w:rsidRPr="003865A4">
        <w:rPr>
          <w:rFonts w:ascii="GHEA Grapalat" w:hAnsi="GHEA Grapalat" w:cs="Sylfaen"/>
        </w:rPr>
        <w:t>իմնադրամն</w:t>
      </w:r>
      <w:r w:rsidRPr="003865A4">
        <w:rPr>
          <w:rFonts w:ascii="GHEA Grapalat" w:hAnsi="GHEA Grapalat" w:cs="Arial"/>
          <w:lang w:val="af-ZA"/>
        </w:rPr>
        <w:t xml:space="preserve"> </w:t>
      </w:r>
      <w:r w:rsidRPr="003865A4">
        <w:rPr>
          <w:rFonts w:ascii="GHEA Grapalat" w:hAnsi="GHEA Grapalat" w:cs="Sylfaen"/>
        </w:rPr>
        <w:t>իրականացնում</w:t>
      </w:r>
      <w:r w:rsidRPr="003865A4">
        <w:rPr>
          <w:rFonts w:ascii="GHEA Grapalat" w:hAnsi="GHEA Grapalat" w:cs="Arial"/>
          <w:lang w:val="af-ZA"/>
        </w:rPr>
        <w:t xml:space="preserve"> </w:t>
      </w:r>
      <w:r w:rsidRPr="003865A4">
        <w:rPr>
          <w:rFonts w:ascii="GHEA Grapalat" w:hAnsi="GHEA Grapalat" w:cs="Sylfaen"/>
        </w:rPr>
        <w:t>է</w:t>
      </w:r>
      <w:r w:rsidRPr="003865A4">
        <w:rPr>
          <w:rFonts w:ascii="GHEA Grapalat" w:hAnsi="GHEA Grapalat" w:cs="Arial"/>
          <w:lang w:val="af-ZA"/>
        </w:rPr>
        <w:t xml:space="preserve"> </w:t>
      </w:r>
      <w:r w:rsidRPr="003865A4">
        <w:rPr>
          <w:rFonts w:ascii="GHEA Grapalat" w:hAnsi="GHEA Grapalat" w:cs="Sylfaen"/>
        </w:rPr>
        <w:t>երեխաների</w:t>
      </w:r>
      <w:r w:rsidRPr="003865A4">
        <w:rPr>
          <w:rFonts w:ascii="GHEA Grapalat" w:hAnsi="GHEA Grapalat" w:cs="Arial"/>
          <w:lang w:val="af-ZA"/>
        </w:rPr>
        <w:t xml:space="preserve"> </w:t>
      </w:r>
      <w:r w:rsidRPr="003865A4">
        <w:rPr>
          <w:rFonts w:ascii="GHEA Grapalat" w:hAnsi="GHEA Grapalat" w:cs="Sylfaen"/>
        </w:rPr>
        <w:t>կյանքի</w:t>
      </w:r>
      <w:r w:rsidRPr="003865A4">
        <w:rPr>
          <w:rFonts w:ascii="Courier New" w:hAnsi="Courier New" w:cs="Courier New"/>
          <w:lang w:val="af-ZA"/>
        </w:rPr>
        <w:t> </w:t>
      </w:r>
      <w:r w:rsidRPr="003865A4">
        <w:rPr>
          <w:rFonts w:ascii="GHEA Grapalat" w:hAnsi="GHEA Grapalat" w:cs="Arial"/>
          <w:lang w:val="af-ZA"/>
        </w:rPr>
        <w:t xml:space="preserve"> </w:t>
      </w:r>
      <w:r w:rsidRPr="003865A4">
        <w:rPr>
          <w:rFonts w:ascii="GHEA Grapalat" w:hAnsi="GHEA Grapalat" w:cs="Sylfaen"/>
        </w:rPr>
        <w:t>բարելավմանը</w:t>
      </w:r>
      <w:r w:rsidRPr="003865A4">
        <w:rPr>
          <w:rFonts w:ascii="Courier New" w:hAnsi="Courier New" w:cs="Courier New"/>
          <w:lang w:val="af-ZA"/>
        </w:rPr>
        <w:t> </w:t>
      </w:r>
      <w:r w:rsidRPr="003865A4">
        <w:rPr>
          <w:rFonts w:ascii="GHEA Grapalat" w:hAnsi="GHEA Grapalat" w:cs="Sylfaen"/>
        </w:rPr>
        <w:t>նպատակաուղղված</w:t>
      </w:r>
      <w:r w:rsidRPr="003865A4">
        <w:rPr>
          <w:rFonts w:ascii="GHEA Grapalat" w:hAnsi="GHEA Grapalat" w:cs="Arial"/>
          <w:lang w:val="af-ZA"/>
        </w:rPr>
        <w:t xml:space="preserve"> </w:t>
      </w:r>
      <w:r w:rsidRPr="003865A4">
        <w:rPr>
          <w:rFonts w:ascii="GHEA Grapalat" w:hAnsi="GHEA Grapalat" w:cs="Sylfaen"/>
        </w:rPr>
        <w:t>ծրագրեր</w:t>
      </w:r>
      <w:r w:rsidRPr="003865A4">
        <w:rPr>
          <w:rFonts w:ascii="Courier New" w:hAnsi="Courier New" w:cs="Courier New"/>
          <w:lang w:val="af-ZA"/>
        </w:rPr>
        <w:t> </w:t>
      </w:r>
      <w:r w:rsidRPr="003865A4">
        <w:rPr>
          <w:rFonts w:ascii="GHEA Grapalat" w:hAnsi="GHEA Grapalat" w:cs="Sylfaen"/>
        </w:rPr>
        <w:t>Հայաստանի</w:t>
      </w:r>
      <w:r w:rsidRPr="003865A4">
        <w:rPr>
          <w:rFonts w:ascii="GHEA Grapalat" w:hAnsi="GHEA Grapalat" w:cs="Sylfaen"/>
          <w:lang w:val="af-ZA"/>
        </w:rPr>
        <w:t xml:space="preserve"> </w:t>
      </w:r>
      <w:r w:rsidRPr="003865A4">
        <w:rPr>
          <w:rFonts w:ascii="GHEA Grapalat" w:hAnsi="GHEA Grapalat" w:cs="Sylfaen"/>
        </w:rPr>
        <w:t>այն</w:t>
      </w:r>
      <w:r w:rsidRPr="003865A4">
        <w:rPr>
          <w:rFonts w:ascii="GHEA Grapalat" w:hAnsi="GHEA Grapalat" w:cs="Arial"/>
          <w:lang w:val="af-ZA"/>
        </w:rPr>
        <w:t xml:space="preserve"> </w:t>
      </w:r>
      <w:r w:rsidRPr="003865A4">
        <w:rPr>
          <w:rFonts w:ascii="GHEA Grapalat" w:hAnsi="GHEA Grapalat" w:cs="Sylfaen"/>
        </w:rPr>
        <w:t>գյուղական</w:t>
      </w:r>
      <w:r w:rsidRPr="003865A4">
        <w:rPr>
          <w:rFonts w:ascii="GHEA Grapalat" w:hAnsi="GHEA Grapalat" w:cs="Arial"/>
          <w:lang w:val="af-ZA"/>
        </w:rPr>
        <w:t xml:space="preserve"> </w:t>
      </w:r>
      <w:r w:rsidRPr="003865A4">
        <w:rPr>
          <w:rFonts w:ascii="GHEA Grapalat" w:hAnsi="GHEA Grapalat" w:cs="Sylfaen"/>
        </w:rPr>
        <w:t>համայնքներում</w:t>
      </w:r>
      <w:r w:rsidRPr="003865A4">
        <w:rPr>
          <w:rFonts w:ascii="GHEA Grapalat" w:hAnsi="GHEA Grapalat" w:cs="Arial"/>
          <w:lang w:val="af-ZA"/>
        </w:rPr>
        <w:t xml:space="preserve">, </w:t>
      </w:r>
      <w:r w:rsidRPr="003865A4">
        <w:rPr>
          <w:rFonts w:ascii="GHEA Grapalat" w:hAnsi="GHEA Grapalat" w:cs="Sylfaen"/>
        </w:rPr>
        <w:t>որոնք</w:t>
      </w:r>
      <w:r w:rsidRPr="003865A4">
        <w:rPr>
          <w:rFonts w:ascii="GHEA Grapalat" w:hAnsi="GHEA Grapalat" w:cs="Arial"/>
          <w:lang w:val="af-ZA"/>
        </w:rPr>
        <w:t xml:space="preserve"> </w:t>
      </w:r>
      <w:r w:rsidRPr="003865A4">
        <w:rPr>
          <w:rFonts w:ascii="GHEA Grapalat" w:hAnsi="GHEA Grapalat" w:cs="Sylfaen"/>
        </w:rPr>
        <w:t>հայտնվել</w:t>
      </w:r>
      <w:r w:rsidRPr="003865A4">
        <w:rPr>
          <w:rFonts w:ascii="GHEA Grapalat" w:hAnsi="GHEA Grapalat" w:cs="Arial"/>
          <w:lang w:val="af-ZA"/>
        </w:rPr>
        <w:t xml:space="preserve"> </w:t>
      </w:r>
      <w:r w:rsidRPr="003865A4">
        <w:rPr>
          <w:rFonts w:ascii="GHEA Grapalat" w:hAnsi="GHEA Grapalat" w:cs="Sylfaen"/>
        </w:rPr>
        <w:t>են</w:t>
      </w:r>
      <w:r w:rsidRPr="003865A4">
        <w:rPr>
          <w:rFonts w:ascii="GHEA Grapalat" w:hAnsi="GHEA Grapalat" w:cs="Arial"/>
          <w:lang w:val="af-ZA"/>
        </w:rPr>
        <w:t xml:space="preserve"> </w:t>
      </w:r>
      <w:r w:rsidRPr="003865A4">
        <w:rPr>
          <w:rFonts w:ascii="GHEA Grapalat" w:hAnsi="GHEA Grapalat" w:cs="Sylfaen"/>
        </w:rPr>
        <w:t>ծանր</w:t>
      </w:r>
      <w:r w:rsidRPr="003865A4">
        <w:rPr>
          <w:rFonts w:ascii="GHEA Grapalat" w:hAnsi="GHEA Grapalat" w:cs="Arial"/>
          <w:lang w:val="af-ZA"/>
        </w:rPr>
        <w:t xml:space="preserve"> </w:t>
      </w:r>
      <w:r w:rsidRPr="003865A4">
        <w:rPr>
          <w:rFonts w:ascii="GHEA Grapalat" w:hAnsi="GHEA Grapalat" w:cs="Sylfaen"/>
        </w:rPr>
        <w:t>սոցիալ</w:t>
      </w:r>
      <w:r w:rsidRPr="003865A4">
        <w:rPr>
          <w:rFonts w:ascii="GHEA Grapalat" w:hAnsi="GHEA Grapalat" w:cs="Arial"/>
          <w:lang w:val="af-ZA"/>
        </w:rPr>
        <w:t>-</w:t>
      </w:r>
      <w:r w:rsidRPr="003865A4">
        <w:rPr>
          <w:rFonts w:ascii="GHEA Grapalat" w:hAnsi="GHEA Grapalat" w:cs="Sylfaen"/>
        </w:rPr>
        <w:t>տնտեսական</w:t>
      </w:r>
      <w:r w:rsidRPr="003865A4">
        <w:rPr>
          <w:rFonts w:ascii="GHEA Grapalat" w:hAnsi="GHEA Grapalat" w:cs="Arial"/>
          <w:lang w:val="af-ZA"/>
        </w:rPr>
        <w:t xml:space="preserve"> </w:t>
      </w:r>
      <w:r w:rsidRPr="003865A4">
        <w:rPr>
          <w:rFonts w:ascii="GHEA Grapalat" w:hAnsi="GHEA Grapalat" w:cs="Sylfaen"/>
        </w:rPr>
        <w:t>պայմաններում</w:t>
      </w:r>
      <w:r w:rsidRPr="003865A4">
        <w:rPr>
          <w:rFonts w:ascii="GHEA Grapalat" w:hAnsi="GHEA Grapalat" w:cs="Arial"/>
          <w:lang w:val="af-ZA"/>
        </w:rPr>
        <w:t xml:space="preserve">:  </w:t>
      </w:r>
      <w:r w:rsidRPr="003865A4">
        <w:rPr>
          <w:rFonts w:ascii="GHEA Grapalat" w:hAnsi="GHEA Grapalat" w:cs="Sylfaen"/>
          <w:lang w:val="af-ZA"/>
        </w:rPr>
        <w:t>Հայաստանի</w:t>
      </w:r>
      <w:r w:rsidRPr="003865A4">
        <w:rPr>
          <w:rFonts w:ascii="GHEA Grapalat" w:hAnsi="GHEA Grapalat"/>
          <w:lang w:val="af-ZA"/>
        </w:rPr>
        <w:t xml:space="preserve"> </w:t>
      </w:r>
      <w:r w:rsidRPr="003865A4">
        <w:rPr>
          <w:rFonts w:ascii="GHEA Grapalat" w:hAnsi="GHEA Grapalat" w:cs="Sylfaen"/>
          <w:lang w:val="af-ZA"/>
        </w:rPr>
        <w:t>մանուկներ</w:t>
      </w:r>
      <w:r w:rsidRPr="003865A4">
        <w:rPr>
          <w:rFonts w:ascii="GHEA Grapalat" w:hAnsi="GHEA Grapalat"/>
          <w:lang w:val="af-ZA"/>
        </w:rPr>
        <w:t xml:space="preserve"> </w:t>
      </w:r>
      <w:r w:rsidRPr="003865A4">
        <w:rPr>
          <w:rFonts w:ascii="GHEA Grapalat" w:hAnsi="GHEA Grapalat" w:cs="Sylfaen"/>
          <w:lang w:val="af-ZA"/>
        </w:rPr>
        <w:t>հիմնադրամը</w:t>
      </w:r>
      <w:r w:rsidRPr="003865A4">
        <w:rPr>
          <w:rFonts w:ascii="GHEA Grapalat" w:hAnsi="GHEA Grapalat"/>
          <w:lang w:val="af-ZA"/>
        </w:rPr>
        <w:t xml:space="preserve"> </w:t>
      </w:r>
      <w:r w:rsidRPr="003865A4">
        <w:rPr>
          <w:rFonts w:ascii="GHEA Grapalat" w:hAnsi="GHEA Grapalat" w:cs="Sylfaen"/>
          <w:lang w:val="af-ZA"/>
        </w:rPr>
        <w:t>գյուղական</w:t>
      </w:r>
      <w:r w:rsidRPr="003865A4">
        <w:rPr>
          <w:rFonts w:ascii="GHEA Grapalat" w:hAnsi="GHEA Grapalat"/>
          <w:lang w:val="af-ZA"/>
        </w:rPr>
        <w:t xml:space="preserve"> </w:t>
      </w:r>
      <w:r w:rsidRPr="003865A4">
        <w:rPr>
          <w:rFonts w:ascii="GHEA Grapalat" w:hAnsi="GHEA Grapalat" w:cs="Sylfaen"/>
          <w:lang w:val="af-ZA"/>
        </w:rPr>
        <w:t>համայնքների</w:t>
      </w:r>
      <w:r w:rsidRPr="003865A4">
        <w:rPr>
          <w:rFonts w:ascii="GHEA Grapalat" w:hAnsi="GHEA Grapalat"/>
          <w:lang w:val="af-ZA"/>
        </w:rPr>
        <w:t xml:space="preserve"> </w:t>
      </w:r>
      <w:r w:rsidRPr="003865A4">
        <w:rPr>
          <w:rFonts w:ascii="GHEA Grapalat" w:hAnsi="GHEA Grapalat" w:cs="Sylfaen"/>
          <w:lang w:val="af-ZA"/>
        </w:rPr>
        <w:t>զարգաց</w:t>
      </w:r>
      <w:r w:rsidRPr="003865A4">
        <w:rPr>
          <w:rFonts w:ascii="GHEA Grapalat" w:hAnsi="GHEA Grapalat" w:cs="Sylfaen"/>
          <w:lang w:val="ru-RU"/>
        </w:rPr>
        <w:t>ման</w:t>
      </w:r>
      <w:r w:rsidRPr="003865A4">
        <w:rPr>
          <w:rFonts w:ascii="GHEA Grapalat" w:hAnsi="GHEA Grapalat"/>
          <w:lang w:val="af-ZA"/>
        </w:rPr>
        <w:t xml:space="preserve"> </w:t>
      </w:r>
      <w:r w:rsidRPr="003865A4">
        <w:rPr>
          <w:rFonts w:ascii="GHEA Grapalat" w:hAnsi="GHEA Grapalat" w:cs="Sylfaen"/>
          <w:lang w:val="af-ZA"/>
        </w:rPr>
        <w:t>ծրագ</w:t>
      </w:r>
      <w:r w:rsidRPr="003865A4">
        <w:rPr>
          <w:rFonts w:ascii="GHEA Grapalat" w:hAnsi="GHEA Grapalat" w:cs="Sylfaen"/>
          <w:lang w:val="ru-RU"/>
        </w:rPr>
        <w:t>րեր</w:t>
      </w:r>
      <w:r w:rsidRPr="003865A4">
        <w:rPr>
          <w:rFonts w:ascii="GHEA Grapalat" w:hAnsi="GHEA Grapalat" w:cs="Sylfaen"/>
          <w:lang w:val="af-ZA"/>
        </w:rPr>
        <w:t xml:space="preserve"> (</w:t>
      </w:r>
      <w:r w:rsidRPr="003865A4">
        <w:rPr>
          <w:rFonts w:ascii="GHEA Grapalat" w:hAnsi="GHEA Grapalat" w:cs="Sylfaen"/>
          <w:lang w:val="ru-RU"/>
        </w:rPr>
        <w:t>կ</w:t>
      </w:r>
      <w:r w:rsidRPr="003865A4">
        <w:rPr>
          <w:rFonts w:ascii="GHEA Grapalat" w:hAnsi="GHEA Grapalat" w:cs="Sylfaen"/>
        </w:rPr>
        <w:t>րթական</w:t>
      </w:r>
      <w:r w:rsidRPr="003865A4">
        <w:rPr>
          <w:rFonts w:ascii="GHEA Grapalat" w:hAnsi="GHEA Grapalat" w:cs="Sylfaen"/>
          <w:lang w:val="af-ZA"/>
        </w:rPr>
        <w:t xml:space="preserve">, </w:t>
      </w:r>
      <w:r w:rsidRPr="003865A4">
        <w:rPr>
          <w:rFonts w:ascii="GHEA Grapalat" w:hAnsi="GHEA Grapalat" w:cs="Sylfaen"/>
          <w:lang w:val="ru-RU"/>
        </w:rPr>
        <w:t>առողջապահաման</w:t>
      </w:r>
      <w:r w:rsidRPr="003865A4">
        <w:rPr>
          <w:rFonts w:ascii="GHEA Grapalat" w:hAnsi="GHEA Grapalat" w:cs="Sylfaen"/>
          <w:lang w:val="af-ZA"/>
        </w:rPr>
        <w:t xml:space="preserve">, </w:t>
      </w:r>
      <w:r w:rsidRPr="003865A4">
        <w:rPr>
          <w:rFonts w:ascii="GHEA Grapalat" w:hAnsi="GHEA Grapalat" w:cs="Sylfaen"/>
          <w:lang w:val="ru-RU"/>
        </w:rPr>
        <w:t>ե</w:t>
      </w:r>
      <w:r w:rsidRPr="003865A4">
        <w:rPr>
          <w:rFonts w:ascii="GHEA Grapalat" w:hAnsi="GHEA Grapalat" w:cs="Sylfaen"/>
        </w:rPr>
        <w:t>րեխայի</w:t>
      </w:r>
      <w:r w:rsidRPr="003865A4">
        <w:rPr>
          <w:rFonts w:ascii="GHEA Grapalat" w:hAnsi="GHEA Grapalat" w:cs="Arial"/>
          <w:lang w:val="af-ZA"/>
        </w:rPr>
        <w:t xml:space="preserve"> </w:t>
      </w:r>
      <w:r w:rsidRPr="003865A4">
        <w:rPr>
          <w:rFonts w:ascii="GHEA Grapalat" w:hAnsi="GHEA Grapalat" w:cs="Sylfaen"/>
        </w:rPr>
        <w:t>և</w:t>
      </w:r>
      <w:r w:rsidRPr="003865A4">
        <w:rPr>
          <w:rFonts w:ascii="GHEA Grapalat" w:hAnsi="GHEA Grapalat" w:cs="Arial"/>
          <w:lang w:val="af-ZA"/>
        </w:rPr>
        <w:t xml:space="preserve"> </w:t>
      </w:r>
      <w:r w:rsidRPr="003865A4">
        <w:rPr>
          <w:rFonts w:ascii="GHEA Grapalat" w:hAnsi="GHEA Grapalat" w:cs="Sylfaen"/>
        </w:rPr>
        <w:t>ընտանիքի</w:t>
      </w:r>
      <w:r w:rsidRPr="003865A4">
        <w:rPr>
          <w:rFonts w:ascii="GHEA Grapalat" w:hAnsi="GHEA Grapalat" w:cs="Arial"/>
          <w:lang w:val="af-ZA"/>
        </w:rPr>
        <w:t xml:space="preserve"> </w:t>
      </w:r>
      <w:r w:rsidRPr="003865A4">
        <w:rPr>
          <w:rFonts w:ascii="GHEA Grapalat" w:hAnsi="GHEA Grapalat" w:cs="Sylfaen"/>
        </w:rPr>
        <w:t>աջակցության</w:t>
      </w:r>
      <w:r w:rsidRPr="003865A4">
        <w:rPr>
          <w:rFonts w:ascii="GHEA Grapalat" w:hAnsi="GHEA Grapalat" w:cs="Sylfaen"/>
          <w:lang w:val="af-ZA"/>
        </w:rPr>
        <w:t xml:space="preserve">, </w:t>
      </w:r>
      <w:r w:rsidRPr="003865A4">
        <w:rPr>
          <w:rFonts w:ascii="GHEA Grapalat" w:hAnsi="GHEA Grapalat" w:cs="Sylfaen"/>
          <w:lang w:val="ru-RU"/>
        </w:rPr>
        <w:t>տ</w:t>
      </w:r>
      <w:r w:rsidRPr="003865A4">
        <w:rPr>
          <w:rFonts w:ascii="GHEA Grapalat" w:hAnsi="GHEA Grapalat" w:cs="Sylfaen"/>
        </w:rPr>
        <w:t>նտեսական</w:t>
      </w:r>
      <w:r w:rsidRPr="003865A4">
        <w:rPr>
          <w:rFonts w:ascii="GHEA Grapalat" w:hAnsi="GHEA Grapalat" w:cs="Arial"/>
          <w:lang w:val="af-ZA"/>
        </w:rPr>
        <w:t xml:space="preserve"> </w:t>
      </w:r>
      <w:r w:rsidRPr="003865A4">
        <w:rPr>
          <w:rFonts w:ascii="GHEA Grapalat" w:hAnsi="GHEA Grapalat" w:cs="Sylfaen"/>
        </w:rPr>
        <w:t>զարգացման</w:t>
      </w:r>
      <w:r w:rsidRPr="003865A4">
        <w:rPr>
          <w:rFonts w:ascii="GHEA Grapalat" w:hAnsi="GHEA Grapalat" w:cs="Sylfaen"/>
          <w:lang w:val="af-ZA"/>
        </w:rPr>
        <w:t xml:space="preserve"> </w:t>
      </w:r>
      <w:r w:rsidRPr="003865A4">
        <w:rPr>
          <w:rFonts w:ascii="GHEA Grapalat" w:hAnsi="GHEA Grapalat" w:cs="Sylfaen"/>
          <w:lang w:val="ru-RU"/>
        </w:rPr>
        <w:t>ծրագրեր</w:t>
      </w:r>
      <w:r w:rsidRPr="003865A4">
        <w:rPr>
          <w:rFonts w:ascii="GHEA Grapalat" w:hAnsi="GHEA Grapalat" w:cs="Sylfaen"/>
          <w:lang w:val="af-ZA"/>
        </w:rPr>
        <w:t xml:space="preserve">) </w:t>
      </w:r>
      <w:r w:rsidRPr="003865A4">
        <w:rPr>
          <w:rFonts w:ascii="GHEA Grapalat" w:hAnsi="GHEA Grapalat" w:cs="Sylfaen"/>
          <w:lang w:val="ru-RU"/>
        </w:rPr>
        <w:t>է</w:t>
      </w:r>
      <w:r w:rsidRPr="003865A4">
        <w:rPr>
          <w:rFonts w:ascii="GHEA Grapalat" w:hAnsi="GHEA Grapalat" w:cs="Sylfaen"/>
          <w:lang w:val="af-ZA"/>
        </w:rPr>
        <w:t xml:space="preserve"> </w:t>
      </w:r>
      <w:r w:rsidRPr="003865A4">
        <w:rPr>
          <w:rFonts w:ascii="GHEA Grapalat" w:hAnsi="GHEA Grapalat" w:cs="Sylfaen"/>
          <w:lang w:val="ru-RU"/>
        </w:rPr>
        <w:t>իրականացնում</w:t>
      </w:r>
      <w:r w:rsidRPr="003865A4">
        <w:rPr>
          <w:rFonts w:ascii="GHEA Grapalat" w:hAnsi="GHEA Grapalat" w:cs="Sylfaen"/>
          <w:lang w:val="af-ZA"/>
        </w:rPr>
        <w:t xml:space="preserve"> մարզի</w:t>
      </w:r>
      <w:r w:rsidRPr="003865A4">
        <w:rPr>
          <w:rFonts w:ascii="GHEA Grapalat" w:hAnsi="GHEA Grapalat"/>
          <w:lang w:val="af-ZA"/>
        </w:rPr>
        <w:t xml:space="preserve"> 18 </w:t>
      </w:r>
      <w:r w:rsidRPr="003865A4">
        <w:rPr>
          <w:rFonts w:ascii="GHEA Grapalat" w:hAnsi="GHEA Grapalat" w:cs="Sylfaen"/>
          <w:lang w:val="af-ZA"/>
        </w:rPr>
        <w:t xml:space="preserve">համայնքներում  </w:t>
      </w:r>
      <w:r w:rsidRPr="003865A4">
        <w:rPr>
          <w:rFonts w:ascii="GHEA Grapalat" w:hAnsi="GHEA Grapalat"/>
          <w:lang w:val="af-ZA"/>
        </w:rPr>
        <w:t xml:space="preserve"> (15-</w:t>
      </w:r>
      <w:r w:rsidRPr="003865A4">
        <w:rPr>
          <w:rFonts w:ascii="GHEA Grapalat" w:hAnsi="GHEA Grapalat" w:cs="Sylfaen"/>
          <w:lang w:val="af-ZA"/>
        </w:rPr>
        <w:t>ը՝</w:t>
      </w:r>
      <w:r w:rsidRPr="003865A4">
        <w:rPr>
          <w:rFonts w:ascii="GHEA Grapalat" w:hAnsi="GHEA Grapalat"/>
          <w:lang w:val="af-ZA"/>
        </w:rPr>
        <w:t xml:space="preserve"> </w:t>
      </w:r>
      <w:r w:rsidRPr="003865A4">
        <w:rPr>
          <w:rFonts w:ascii="GHEA Grapalat" w:hAnsi="GHEA Grapalat" w:cs="Sylfaen"/>
          <w:lang w:val="af-ZA"/>
        </w:rPr>
        <w:t>Բաղրամյանի տարածաշրջանում</w:t>
      </w:r>
      <w:r w:rsidRPr="003865A4">
        <w:rPr>
          <w:rFonts w:ascii="GHEA Grapalat" w:hAnsi="GHEA Grapalat"/>
          <w:lang w:val="af-ZA"/>
        </w:rPr>
        <w:t>, 3-</w:t>
      </w:r>
      <w:r w:rsidRPr="003865A4">
        <w:rPr>
          <w:rFonts w:ascii="GHEA Grapalat" w:hAnsi="GHEA Grapalat" w:cs="Sylfaen"/>
          <w:lang w:val="af-ZA"/>
        </w:rPr>
        <w:t>ը՝</w:t>
      </w:r>
      <w:r w:rsidRPr="003865A4">
        <w:rPr>
          <w:rFonts w:ascii="GHEA Grapalat" w:hAnsi="GHEA Grapalat"/>
          <w:lang w:val="af-ZA"/>
        </w:rPr>
        <w:t xml:space="preserve"> </w:t>
      </w:r>
      <w:r w:rsidRPr="003865A4">
        <w:rPr>
          <w:rFonts w:ascii="GHEA Grapalat" w:hAnsi="GHEA Grapalat" w:cs="Sylfaen"/>
          <w:lang w:val="af-ZA"/>
        </w:rPr>
        <w:t>Արմավիրի</w:t>
      </w:r>
      <w:r w:rsidRPr="003865A4">
        <w:rPr>
          <w:rFonts w:ascii="GHEA Grapalat" w:hAnsi="GHEA Grapalat"/>
          <w:lang w:val="af-ZA"/>
        </w:rPr>
        <w:t xml:space="preserve"> </w:t>
      </w:r>
      <w:r w:rsidRPr="003865A4">
        <w:rPr>
          <w:rFonts w:ascii="GHEA Grapalat" w:hAnsi="GHEA Grapalat" w:cs="Sylfaen"/>
          <w:lang w:val="af-ZA"/>
        </w:rPr>
        <w:t>տարածաշրջանում</w:t>
      </w:r>
      <w:r w:rsidRPr="003865A4">
        <w:rPr>
          <w:rFonts w:ascii="GHEA Grapalat" w:hAnsi="GHEA Grapalat"/>
          <w:lang w:val="af-ZA"/>
        </w:rPr>
        <w:t xml:space="preserve">): </w:t>
      </w:r>
      <w:r w:rsidRPr="003865A4">
        <w:rPr>
          <w:rFonts w:ascii="GHEA Grapalat" w:hAnsi="GHEA Grapalat" w:cs="Sylfaen"/>
        </w:rPr>
        <w:t>Երեխայի</w:t>
      </w:r>
      <w:r w:rsidRPr="003865A4">
        <w:rPr>
          <w:rFonts w:ascii="GHEA Grapalat" w:hAnsi="GHEA Grapalat" w:cs="Arial"/>
          <w:lang w:val="af-ZA"/>
        </w:rPr>
        <w:t xml:space="preserve"> </w:t>
      </w:r>
      <w:r w:rsidRPr="003865A4">
        <w:rPr>
          <w:rFonts w:ascii="GHEA Grapalat" w:hAnsi="GHEA Grapalat" w:cs="Sylfaen"/>
        </w:rPr>
        <w:t>և</w:t>
      </w:r>
      <w:r w:rsidRPr="003865A4">
        <w:rPr>
          <w:rFonts w:ascii="GHEA Grapalat" w:hAnsi="GHEA Grapalat" w:cs="Arial"/>
          <w:lang w:val="af-ZA"/>
        </w:rPr>
        <w:t xml:space="preserve"> </w:t>
      </w:r>
      <w:r w:rsidRPr="003865A4">
        <w:rPr>
          <w:rFonts w:ascii="GHEA Grapalat" w:hAnsi="GHEA Grapalat" w:cs="Sylfaen"/>
        </w:rPr>
        <w:t>ընտանիքի</w:t>
      </w:r>
      <w:r w:rsidRPr="003865A4">
        <w:rPr>
          <w:rFonts w:ascii="GHEA Grapalat" w:hAnsi="GHEA Grapalat" w:cs="Arial"/>
          <w:lang w:val="af-ZA"/>
        </w:rPr>
        <w:t xml:space="preserve"> </w:t>
      </w:r>
      <w:r w:rsidRPr="003865A4">
        <w:rPr>
          <w:rFonts w:ascii="GHEA Grapalat" w:hAnsi="GHEA Grapalat" w:cs="Sylfaen"/>
        </w:rPr>
        <w:t>աջակցության</w:t>
      </w:r>
      <w:r w:rsidRPr="003865A4">
        <w:rPr>
          <w:rFonts w:ascii="GHEA Grapalat" w:hAnsi="GHEA Grapalat" w:cs="Arial"/>
          <w:lang w:val="af-ZA"/>
        </w:rPr>
        <w:t xml:space="preserve"> </w:t>
      </w:r>
      <w:r w:rsidRPr="003865A4">
        <w:rPr>
          <w:rFonts w:ascii="GHEA Grapalat" w:hAnsi="GHEA Grapalat" w:cs="Sylfaen"/>
        </w:rPr>
        <w:t>ծրագիրը</w:t>
      </w:r>
      <w:r w:rsidRPr="003865A4">
        <w:rPr>
          <w:rFonts w:ascii="GHEA Grapalat" w:hAnsi="GHEA Grapalat" w:cs="Arial"/>
          <w:lang w:val="af-ZA"/>
        </w:rPr>
        <w:t xml:space="preserve"> </w:t>
      </w:r>
      <w:r w:rsidRPr="003865A4">
        <w:rPr>
          <w:rFonts w:ascii="GHEA Grapalat" w:hAnsi="GHEA Grapalat" w:cs="Sylfaen"/>
        </w:rPr>
        <w:t>մեկնարկել</w:t>
      </w:r>
      <w:r w:rsidRPr="003865A4">
        <w:rPr>
          <w:rFonts w:ascii="GHEA Grapalat" w:hAnsi="GHEA Grapalat" w:cs="Arial"/>
          <w:lang w:val="af-ZA"/>
        </w:rPr>
        <w:t xml:space="preserve"> </w:t>
      </w:r>
      <w:r w:rsidRPr="003865A4">
        <w:rPr>
          <w:rFonts w:ascii="GHEA Grapalat" w:hAnsi="GHEA Grapalat" w:cs="Sylfaen"/>
        </w:rPr>
        <w:t>է</w:t>
      </w:r>
      <w:r w:rsidRPr="003865A4">
        <w:rPr>
          <w:rFonts w:ascii="GHEA Grapalat" w:hAnsi="GHEA Grapalat" w:cs="Arial"/>
          <w:lang w:val="af-ZA"/>
        </w:rPr>
        <w:t xml:space="preserve"> 2006</w:t>
      </w:r>
      <w:r w:rsidRPr="003865A4">
        <w:rPr>
          <w:rFonts w:ascii="GHEA Grapalat" w:hAnsi="GHEA Grapalat" w:cs="Sylfaen"/>
        </w:rPr>
        <w:t>թ</w:t>
      </w:r>
      <w:r w:rsidRPr="003865A4">
        <w:rPr>
          <w:rFonts w:ascii="GHEA Grapalat" w:hAnsi="GHEA Grapalat" w:cs="Arial"/>
          <w:lang w:val="af-ZA"/>
        </w:rPr>
        <w:t xml:space="preserve">. </w:t>
      </w:r>
      <w:r w:rsidRPr="003865A4">
        <w:rPr>
          <w:rFonts w:ascii="GHEA Grapalat" w:hAnsi="GHEA Grapalat" w:cs="Sylfaen"/>
        </w:rPr>
        <w:t>հ</w:t>
      </w:r>
      <w:r w:rsidRPr="003865A4">
        <w:rPr>
          <w:rFonts w:ascii="GHEA Grapalat" w:hAnsi="GHEA Grapalat" w:cs="Sylfaen"/>
          <w:lang w:val="ru-RU"/>
        </w:rPr>
        <w:t>ո</w:t>
      </w:r>
      <w:r w:rsidRPr="003865A4">
        <w:rPr>
          <w:rFonts w:ascii="GHEA Grapalat" w:hAnsi="GHEA Grapalat" w:cs="Sylfaen"/>
        </w:rPr>
        <w:t>ւնիսին</w:t>
      </w:r>
      <w:r w:rsidRPr="003865A4">
        <w:rPr>
          <w:rFonts w:ascii="GHEA Grapalat" w:hAnsi="GHEA Grapalat" w:cs="Arial"/>
          <w:lang w:val="af-ZA"/>
        </w:rPr>
        <w:t xml:space="preserve">, </w:t>
      </w:r>
      <w:r w:rsidRPr="003865A4">
        <w:rPr>
          <w:rFonts w:ascii="GHEA Grapalat" w:hAnsi="GHEA Grapalat" w:cs="Arial"/>
          <w:lang w:val="ru-RU"/>
        </w:rPr>
        <w:t>որի</w:t>
      </w:r>
      <w:r w:rsidRPr="003865A4">
        <w:rPr>
          <w:rFonts w:ascii="GHEA Grapalat" w:hAnsi="GHEA Grapalat" w:cs="Arial"/>
          <w:lang w:val="af-ZA"/>
        </w:rPr>
        <w:t xml:space="preserve"> </w:t>
      </w:r>
      <w:r w:rsidRPr="003865A4">
        <w:rPr>
          <w:rFonts w:ascii="GHEA Grapalat" w:hAnsi="GHEA Grapalat" w:cs="Sylfaen"/>
        </w:rPr>
        <w:t>նպատակն</w:t>
      </w:r>
      <w:r w:rsidRPr="003865A4">
        <w:rPr>
          <w:rFonts w:ascii="GHEA Grapalat" w:hAnsi="GHEA Grapalat" w:cs="Arial"/>
          <w:lang w:val="af-ZA"/>
        </w:rPr>
        <w:t xml:space="preserve"> </w:t>
      </w:r>
      <w:r w:rsidRPr="003865A4">
        <w:rPr>
          <w:rFonts w:ascii="GHEA Grapalat" w:hAnsi="GHEA Grapalat" w:cs="Sylfaen"/>
        </w:rPr>
        <w:t>է</w:t>
      </w:r>
      <w:r w:rsidRPr="003865A4">
        <w:rPr>
          <w:rFonts w:ascii="GHEA Grapalat" w:hAnsi="GHEA Grapalat" w:cs="Arial"/>
          <w:lang w:val="af-ZA"/>
        </w:rPr>
        <w:t xml:space="preserve"> </w:t>
      </w:r>
      <w:r w:rsidRPr="003865A4">
        <w:rPr>
          <w:rFonts w:ascii="GHEA Grapalat" w:hAnsi="GHEA Grapalat" w:cs="Sylfaen"/>
        </w:rPr>
        <w:t>սոցիալ</w:t>
      </w:r>
      <w:r w:rsidRPr="003865A4">
        <w:rPr>
          <w:rFonts w:ascii="GHEA Grapalat" w:hAnsi="GHEA Grapalat" w:cs="Arial"/>
          <w:lang w:val="af-ZA"/>
        </w:rPr>
        <w:t>-</w:t>
      </w:r>
      <w:r w:rsidRPr="003865A4">
        <w:rPr>
          <w:rFonts w:ascii="GHEA Grapalat" w:hAnsi="GHEA Grapalat" w:cs="Sylfaen"/>
        </w:rPr>
        <w:t>իրավական</w:t>
      </w:r>
      <w:r w:rsidRPr="003865A4">
        <w:rPr>
          <w:rFonts w:ascii="GHEA Grapalat" w:hAnsi="GHEA Grapalat" w:cs="Arial"/>
          <w:lang w:val="af-ZA"/>
        </w:rPr>
        <w:t xml:space="preserve">, </w:t>
      </w:r>
      <w:r w:rsidRPr="003865A4">
        <w:rPr>
          <w:rFonts w:ascii="GHEA Grapalat" w:hAnsi="GHEA Grapalat" w:cs="Sylfaen"/>
        </w:rPr>
        <w:t>հոգեբանական</w:t>
      </w:r>
      <w:r w:rsidRPr="003865A4">
        <w:rPr>
          <w:rFonts w:ascii="GHEA Grapalat" w:hAnsi="GHEA Grapalat" w:cs="Arial"/>
          <w:lang w:val="af-ZA"/>
        </w:rPr>
        <w:t xml:space="preserve">, </w:t>
      </w:r>
      <w:r w:rsidRPr="003865A4">
        <w:rPr>
          <w:rFonts w:ascii="GHEA Grapalat" w:hAnsi="GHEA Grapalat" w:cs="Sylfaen"/>
        </w:rPr>
        <w:t>հատուկ</w:t>
      </w:r>
      <w:r w:rsidRPr="003865A4">
        <w:rPr>
          <w:rFonts w:ascii="GHEA Grapalat" w:hAnsi="GHEA Grapalat" w:cs="Arial"/>
          <w:lang w:val="af-ZA"/>
        </w:rPr>
        <w:t xml:space="preserve"> </w:t>
      </w:r>
      <w:r w:rsidRPr="003865A4">
        <w:rPr>
          <w:rFonts w:ascii="GHEA Grapalat" w:hAnsi="GHEA Grapalat" w:cs="Sylfaen"/>
        </w:rPr>
        <w:t>մանկավարժական</w:t>
      </w:r>
      <w:r w:rsidRPr="003865A4">
        <w:rPr>
          <w:rFonts w:ascii="GHEA Grapalat" w:hAnsi="GHEA Grapalat" w:cs="Arial"/>
          <w:lang w:val="af-ZA"/>
        </w:rPr>
        <w:t xml:space="preserve">, </w:t>
      </w:r>
      <w:r w:rsidRPr="003865A4">
        <w:rPr>
          <w:rFonts w:ascii="GHEA Grapalat" w:hAnsi="GHEA Grapalat" w:cs="Sylfaen"/>
        </w:rPr>
        <w:t>լոգոպեդական</w:t>
      </w:r>
      <w:r w:rsidRPr="003865A4">
        <w:rPr>
          <w:rFonts w:ascii="GHEA Grapalat" w:hAnsi="GHEA Grapalat" w:cs="Arial"/>
          <w:lang w:val="af-ZA"/>
        </w:rPr>
        <w:t xml:space="preserve"> </w:t>
      </w:r>
      <w:r w:rsidRPr="003865A4">
        <w:rPr>
          <w:rFonts w:ascii="GHEA Grapalat" w:hAnsi="GHEA Grapalat" w:cs="Sylfaen"/>
        </w:rPr>
        <w:t>աջակցություն</w:t>
      </w:r>
      <w:r w:rsidRPr="003865A4">
        <w:rPr>
          <w:rFonts w:ascii="GHEA Grapalat" w:hAnsi="GHEA Grapalat" w:cs="Arial"/>
          <w:lang w:val="af-ZA"/>
        </w:rPr>
        <w:t xml:space="preserve"> </w:t>
      </w:r>
      <w:r w:rsidRPr="003865A4">
        <w:rPr>
          <w:rFonts w:ascii="GHEA Grapalat" w:hAnsi="GHEA Grapalat" w:cs="Sylfaen"/>
        </w:rPr>
        <w:t>ցուցաբերել</w:t>
      </w:r>
      <w:r w:rsidRPr="003865A4">
        <w:rPr>
          <w:rFonts w:ascii="GHEA Grapalat" w:hAnsi="GHEA Grapalat" w:cs="Arial"/>
          <w:lang w:val="af-ZA"/>
        </w:rPr>
        <w:t xml:space="preserve"> </w:t>
      </w:r>
      <w:r w:rsidRPr="003865A4">
        <w:rPr>
          <w:rFonts w:ascii="GHEA Grapalat" w:hAnsi="GHEA Grapalat" w:cs="Sylfaen"/>
        </w:rPr>
        <w:t>շահառու</w:t>
      </w:r>
      <w:r w:rsidRPr="003865A4">
        <w:rPr>
          <w:rFonts w:ascii="GHEA Grapalat" w:hAnsi="GHEA Grapalat" w:cs="Arial"/>
          <w:lang w:val="af-ZA"/>
        </w:rPr>
        <w:t xml:space="preserve"> </w:t>
      </w:r>
      <w:r w:rsidRPr="003865A4">
        <w:rPr>
          <w:rFonts w:ascii="GHEA Grapalat" w:hAnsi="GHEA Grapalat" w:cs="Sylfaen"/>
        </w:rPr>
        <w:t>համայնքների</w:t>
      </w:r>
      <w:r w:rsidRPr="003865A4">
        <w:rPr>
          <w:rFonts w:ascii="GHEA Grapalat" w:hAnsi="GHEA Grapalat" w:cs="Arial"/>
          <w:lang w:val="af-ZA"/>
        </w:rPr>
        <w:t xml:space="preserve"> </w:t>
      </w:r>
      <w:r w:rsidRPr="003865A4">
        <w:rPr>
          <w:rFonts w:ascii="GHEA Grapalat" w:hAnsi="GHEA Grapalat" w:cs="Sylfaen"/>
        </w:rPr>
        <w:t>կյանքի</w:t>
      </w:r>
      <w:r w:rsidRPr="003865A4">
        <w:rPr>
          <w:rFonts w:ascii="GHEA Grapalat" w:hAnsi="GHEA Grapalat" w:cs="Arial"/>
          <w:lang w:val="af-ZA"/>
        </w:rPr>
        <w:t xml:space="preserve"> </w:t>
      </w:r>
      <w:r w:rsidRPr="003865A4">
        <w:rPr>
          <w:rFonts w:ascii="GHEA Grapalat" w:hAnsi="GHEA Grapalat" w:cs="Sylfaen"/>
        </w:rPr>
        <w:t>դժվարին</w:t>
      </w:r>
      <w:r w:rsidRPr="003865A4">
        <w:rPr>
          <w:rFonts w:ascii="GHEA Grapalat" w:hAnsi="GHEA Grapalat" w:cs="Arial"/>
          <w:lang w:val="af-ZA"/>
        </w:rPr>
        <w:t xml:space="preserve"> </w:t>
      </w:r>
      <w:r w:rsidRPr="003865A4">
        <w:rPr>
          <w:rFonts w:ascii="GHEA Grapalat" w:hAnsi="GHEA Grapalat" w:cs="Sylfaen"/>
        </w:rPr>
        <w:t>իրավիճակում</w:t>
      </w:r>
      <w:r w:rsidRPr="003865A4">
        <w:rPr>
          <w:rFonts w:ascii="GHEA Grapalat" w:hAnsi="GHEA Grapalat" w:cs="Arial"/>
          <w:lang w:val="af-ZA"/>
        </w:rPr>
        <w:t xml:space="preserve"> </w:t>
      </w:r>
      <w:r w:rsidRPr="003865A4">
        <w:rPr>
          <w:rFonts w:ascii="GHEA Grapalat" w:hAnsi="GHEA Grapalat" w:cs="Sylfaen"/>
        </w:rPr>
        <w:t>հայտնված</w:t>
      </w:r>
      <w:r w:rsidRPr="003865A4">
        <w:rPr>
          <w:rFonts w:ascii="GHEA Grapalat" w:hAnsi="GHEA Grapalat" w:cs="Arial"/>
          <w:lang w:val="af-ZA"/>
        </w:rPr>
        <w:t xml:space="preserve"> </w:t>
      </w:r>
      <w:r w:rsidRPr="003865A4">
        <w:rPr>
          <w:rFonts w:ascii="GHEA Grapalat" w:hAnsi="GHEA Grapalat" w:cs="Sylfaen"/>
        </w:rPr>
        <w:t>երեխաներին</w:t>
      </w:r>
      <w:r w:rsidRPr="003865A4">
        <w:rPr>
          <w:rFonts w:ascii="GHEA Grapalat" w:hAnsi="GHEA Grapalat" w:cs="Arial"/>
          <w:lang w:val="af-ZA"/>
        </w:rPr>
        <w:t xml:space="preserve"> </w:t>
      </w:r>
      <w:r w:rsidRPr="003865A4">
        <w:rPr>
          <w:rFonts w:ascii="GHEA Grapalat" w:hAnsi="GHEA Grapalat" w:cs="Sylfaen"/>
        </w:rPr>
        <w:t>և</w:t>
      </w:r>
      <w:r w:rsidRPr="003865A4">
        <w:rPr>
          <w:rFonts w:ascii="GHEA Grapalat" w:hAnsi="GHEA Grapalat" w:cs="Arial"/>
          <w:lang w:val="af-ZA"/>
        </w:rPr>
        <w:t xml:space="preserve"> </w:t>
      </w:r>
      <w:r w:rsidRPr="003865A4">
        <w:rPr>
          <w:rFonts w:ascii="GHEA Grapalat" w:hAnsi="GHEA Grapalat" w:cs="Sylfaen"/>
        </w:rPr>
        <w:t>նրանց</w:t>
      </w:r>
      <w:r w:rsidRPr="003865A4">
        <w:rPr>
          <w:rFonts w:ascii="GHEA Grapalat" w:hAnsi="GHEA Grapalat" w:cs="Arial"/>
          <w:lang w:val="af-ZA"/>
        </w:rPr>
        <w:t xml:space="preserve"> </w:t>
      </w:r>
      <w:r w:rsidRPr="003865A4">
        <w:rPr>
          <w:rFonts w:ascii="GHEA Grapalat" w:hAnsi="GHEA Grapalat" w:cs="Sylfaen"/>
        </w:rPr>
        <w:t>ընտանիքներին</w:t>
      </w:r>
      <w:r w:rsidRPr="003865A4">
        <w:rPr>
          <w:rFonts w:ascii="GHEA Grapalat" w:hAnsi="GHEA Grapalat" w:cs="Arial"/>
          <w:lang w:val="af-ZA"/>
        </w:rPr>
        <w:t>:</w:t>
      </w:r>
      <w:r w:rsidRPr="003865A4">
        <w:rPr>
          <w:rFonts w:ascii="Courier New" w:hAnsi="Courier New" w:cs="Courier New"/>
          <w:lang w:val="af-ZA"/>
        </w:rPr>
        <w:t> </w:t>
      </w:r>
      <w:r w:rsidRPr="003865A4">
        <w:rPr>
          <w:rFonts w:ascii="GHEA Grapalat" w:hAnsi="GHEA Grapalat" w:cs="Arial"/>
          <w:lang w:val="af-ZA"/>
        </w:rPr>
        <w:t xml:space="preserve"> </w:t>
      </w:r>
      <w:r w:rsidRPr="003865A4">
        <w:rPr>
          <w:rFonts w:ascii="GHEA Grapalat" w:hAnsi="GHEA Grapalat" w:cs="Sylfaen"/>
        </w:rPr>
        <w:t>Ծրագրի</w:t>
      </w:r>
      <w:r w:rsidRPr="003865A4">
        <w:rPr>
          <w:rFonts w:ascii="GHEA Grapalat" w:hAnsi="GHEA Grapalat" w:cs="Arial"/>
          <w:lang w:val="af-ZA"/>
        </w:rPr>
        <w:t xml:space="preserve"> </w:t>
      </w:r>
      <w:r w:rsidRPr="003865A4">
        <w:rPr>
          <w:rFonts w:ascii="GHEA Grapalat" w:hAnsi="GHEA Grapalat" w:cs="Sylfaen"/>
        </w:rPr>
        <w:t>շրջանակներում</w:t>
      </w:r>
      <w:r w:rsidRPr="003865A4">
        <w:rPr>
          <w:rFonts w:ascii="GHEA Grapalat" w:hAnsi="GHEA Grapalat" w:cs="Arial"/>
          <w:lang w:val="af-ZA"/>
        </w:rPr>
        <w:t xml:space="preserve"> </w:t>
      </w:r>
      <w:r w:rsidRPr="003865A4">
        <w:rPr>
          <w:rFonts w:ascii="GHEA Grapalat" w:hAnsi="GHEA Grapalat" w:cs="Sylfaen"/>
        </w:rPr>
        <w:t>տրամադրվող</w:t>
      </w:r>
      <w:r w:rsidRPr="003865A4">
        <w:rPr>
          <w:rFonts w:ascii="GHEA Grapalat" w:hAnsi="GHEA Grapalat" w:cs="Arial"/>
          <w:lang w:val="af-ZA"/>
        </w:rPr>
        <w:t xml:space="preserve"> </w:t>
      </w:r>
      <w:r w:rsidRPr="003865A4">
        <w:rPr>
          <w:rFonts w:ascii="GHEA Grapalat" w:hAnsi="GHEA Grapalat" w:cs="Sylfaen"/>
        </w:rPr>
        <w:t>խորհրդատվությունն</w:t>
      </w:r>
      <w:r w:rsidRPr="003865A4">
        <w:rPr>
          <w:rFonts w:ascii="GHEA Grapalat" w:hAnsi="GHEA Grapalat" w:cs="Arial"/>
          <w:lang w:val="af-ZA"/>
        </w:rPr>
        <w:t xml:space="preserve"> </w:t>
      </w:r>
      <w:r w:rsidRPr="003865A4">
        <w:rPr>
          <w:rFonts w:ascii="GHEA Grapalat" w:hAnsi="GHEA Grapalat" w:cs="Sylfaen"/>
        </w:rPr>
        <w:t>ու</w:t>
      </w:r>
      <w:r w:rsidRPr="003865A4">
        <w:rPr>
          <w:rFonts w:ascii="GHEA Grapalat" w:hAnsi="GHEA Grapalat" w:cs="Arial"/>
          <w:lang w:val="af-ZA"/>
        </w:rPr>
        <w:t xml:space="preserve"> </w:t>
      </w:r>
      <w:r w:rsidRPr="003865A4">
        <w:rPr>
          <w:rFonts w:ascii="GHEA Grapalat" w:hAnsi="GHEA Grapalat" w:cs="Sylfaen"/>
        </w:rPr>
        <w:t>ծառայությունները</w:t>
      </w:r>
      <w:r w:rsidRPr="003865A4">
        <w:rPr>
          <w:rFonts w:ascii="GHEA Grapalat" w:hAnsi="GHEA Grapalat" w:cs="Arial"/>
          <w:lang w:val="af-ZA"/>
        </w:rPr>
        <w:t xml:space="preserve">, </w:t>
      </w:r>
      <w:r w:rsidRPr="003865A4">
        <w:rPr>
          <w:rFonts w:ascii="GHEA Grapalat" w:hAnsi="GHEA Grapalat" w:cs="Sylfaen"/>
        </w:rPr>
        <w:t>իրականացվող</w:t>
      </w:r>
      <w:r w:rsidRPr="003865A4">
        <w:rPr>
          <w:rFonts w:ascii="GHEA Grapalat" w:hAnsi="GHEA Grapalat" w:cs="Arial"/>
          <w:lang w:val="af-ZA"/>
        </w:rPr>
        <w:t xml:space="preserve"> </w:t>
      </w:r>
      <w:r w:rsidRPr="003865A4">
        <w:rPr>
          <w:rFonts w:ascii="GHEA Grapalat" w:hAnsi="GHEA Grapalat" w:cs="Sylfaen"/>
        </w:rPr>
        <w:t>դասընթացներն</w:t>
      </w:r>
      <w:r w:rsidRPr="003865A4">
        <w:rPr>
          <w:rFonts w:ascii="GHEA Grapalat" w:hAnsi="GHEA Grapalat" w:cs="Arial"/>
          <w:lang w:val="af-ZA"/>
        </w:rPr>
        <w:t xml:space="preserve"> </w:t>
      </w:r>
      <w:r w:rsidRPr="003865A4">
        <w:rPr>
          <w:rFonts w:ascii="GHEA Grapalat" w:hAnsi="GHEA Grapalat" w:cs="Sylfaen"/>
        </w:rPr>
        <w:t>ու</w:t>
      </w:r>
      <w:r w:rsidRPr="003865A4">
        <w:rPr>
          <w:rFonts w:ascii="GHEA Grapalat" w:hAnsi="GHEA Grapalat" w:cs="Arial"/>
          <w:lang w:val="af-ZA"/>
        </w:rPr>
        <w:t xml:space="preserve"> </w:t>
      </w:r>
      <w:r w:rsidRPr="003865A4">
        <w:rPr>
          <w:rFonts w:ascii="GHEA Grapalat" w:hAnsi="GHEA Grapalat" w:cs="Sylfaen"/>
        </w:rPr>
        <w:t>միջոցառումները</w:t>
      </w:r>
      <w:r w:rsidRPr="003865A4">
        <w:rPr>
          <w:rFonts w:ascii="GHEA Grapalat" w:hAnsi="GHEA Grapalat" w:cs="Arial"/>
          <w:lang w:val="af-ZA"/>
        </w:rPr>
        <w:t xml:space="preserve"> </w:t>
      </w:r>
      <w:r w:rsidRPr="003865A4">
        <w:rPr>
          <w:rFonts w:ascii="GHEA Grapalat" w:hAnsi="GHEA Grapalat" w:cs="Sylfaen"/>
        </w:rPr>
        <w:t>նպաստում</w:t>
      </w:r>
      <w:r w:rsidRPr="003865A4">
        <w:rPr>
          <w:rFonts w:ascii="GHEA Grapalat" w:hAnsi="GHEA Grapalat" w:cs="Arial"/>
          <w:lang w:val="af-ZA"/>
        </w:rPr>
        <w:t xml:space="preserve"> </w:t>
      </w:r>
      <w:r w:rsidRPr="003865A4">
        <w:rPr>
          <w:rFonts w:ascii="GHEA Grapalat" w:hAnsi="GHEA Grapalat" w:cs="Sylfaen"/>
        </w:rPr>
        <w:t>են</w:t>
      </w:r>
      <w:r w:rsidRPr="003865A4">
        <w:rPr>
          <w:rFonts w:ascii="GHEA Grapalat" w:hAnsi="GHEA Grapalat" w:cs="Arial"/>
          <w:lang w:val="af-ZA"/>
        </w:rPr>
        <w:t xml:space="preserve"> </w:t>
      </w:r>
      <w:r w:rsidRPr="003865A4">
        <w:rPr>
          <w:rFonts w:ascii="GHEA Grapalat" w:hAnsi="GHEA Grapalat" w:cs="Sylfaen"/>
        </w:rPr>
        <w:t>երեխաների</w:t>
      </w:r>
      <w:r w:rsidRPr="003865A4">
        <w:rPr>
          <w:rFonts w:ascii="GHEA Grapalat" w:hAnsi="GHEA Grapalat" w:cs="Arial"/>
          <w:lang w:val="af-ZA"/>
        </w:rPr>
        <w:t xml:space="preserve"> </w:t>
      </w:r>
      <w:r w:rsidRPr="003865A4">
        <w:rPr>
          <w:rFonts w:ascii="GHEA Grapalat" w:hAnsi="GHEA Grapalat" w:cs="Sylfaen"/>
        </w:rPr>
        <w:t>և</w:t>
      </w:r>
      <w:r w:rsidRPr="003865A4">
        <w:rPr>
          <w:rFonts w:ascii="GHEA Grapalat" w:hAnsi="GHEA Grapalat" w:cs="Arial"/>
          <w:lang w:val="af-ZA"/>
        </w:rPr>
        <w:t xml:space="preserve"> </w:t>
      </w:r>
      <w:r w:rsidRPr="003865A4">
        <w:rPr>
          <w:rFonts w:ascii="GHEA Grapalat" w:hAnsi="GHEA Grapalat" w:cs="Sylfaen"/>
        </w:rPr>
        <w:t>նրանց</w:t>
      </w:r>
      <w:r w:rsidRPr="003865A4">
        <w:rPr>
          <w:rFonts w:ascii="GHEA Grapalat" w:hAnsi="GHEA Grapalat" w:cs="Arial"/>
          <w:lang w:val="af-ZA"/>
        </w:rPr>
        <w:t xml:space="preserve"> </w:t>
      </w:r>
      <w:r w:rsidRPr="003865A4">
        <w:rPr>
          <w:rFonts w:ascii="GHEA Grapalat" w:hAnsi="GHEA Grapalat" w:cs="Sylfaen"/>
        </w:rPr>
        <w:t>ընտանիքների</w:t>
      </w:r>
      <w:r w:rsidRPr="003865A4">
        <w:rPr>
          <w:rFonts w:ascii="GHEA Grapalat" w:hAnsi="GHEA Grapalat" w:cs="Arial"/>
          <w:lang w:val="af-ZA"/>
        </w:rPr>
        <w:t xml:space="preserve"> </w:t>
      </w:r>
      <w:r w:rsidRPr="003865A4">
        <w:rPr>
          <w:rFonts w:ascii="GHEA Grapalat" w:hAnsi="GHEA Grapalat" w:cs="Sylfaen"/>
        </w:rPr>
        <w:t>սոցիալ</w:t>
      </w:r>
      <w:r w:rsidRPr="003865A4">
        <w:rPr>
          <w:rFonts w:ascii="GHEA Grapalat" w:hAnsi="GHEA Grapalat" w:cs="Arial"/>
          <w:lang w:val="af-ZA"/>
        </w:rPr>
        <w:t>-</w:t>
      </w:r>
      <w:r w:rsidRPr="003865A4">
        <w:rPr>
          <w:rFonts w:ascii="GHEA Grapalat" w:hAnsi="GHEA Grapalat" w:cs="Sylfaen"/>
        </w:rPr>
        <w:t>հոգեբանական</w:t>
      </w:r>
      <w:r w:rsidRPr="003865A4">
        <w:rPr>
          <w:rFonts w:ascii="GHEA Grapalat" w:hAnsi="GHEA Grapalat" w:cs="Arial"/>
          <w:lang w:val="af-ZA"/>
        </w:rPr>
        <w:t xml:space="preserve"> </w:t>
      </w:r>
      <w:r w:rsidRPr="003865A4">
        <w:rPr>
          <w:rFonts w:ascii="GHEA Grapalat" w:hAnsi="GHEA Grapalat" w:cs="Sylfaen"/>
        </w:rPr>
        <w:t>պաշտպանվածությանը</w:t>
      </w:r>
      <w:r w:rsidRPr="003865A4">
        <w:rPr>
          <w:rFonts w:ascii="GHEA Grapalat" w:hAnsi="GHEA Grapalat" w:cs="Arial"/>
          <w:lang w:val="af-ZA"/>
        </w:rPr>
        <w:t xml:space="preserve"> </w:t>
      </w:r>
      <w:r w:rsidRPr="003865A4">
        <w:rPr>
          <w:rFonts w:ascii="GHEA Grapalat" w:hAnsi="GHEA Grapalat" w:cs="Sylfaen"/>
        </w:rPr>
        <w:t>և</w:t>
      </w:r>
      <w:r w:rsidRPr="003865A4">
        <w:rPr>
          <w:rFonts w:ascii="GHEA Grapalat" w:hAnsi="GHEA Grapalat" w:cs="Arial"/>
          <w:lang w:val="af-ZA"/>
        </w:rPr>
        <w:t xml:space="preserve"> </w:t>
      </w:r>
      <w:r w:rsidRPr="003865A4">
        <w:rPr>
          <w:rFonts w:ascii="GHEA Grapalat" w:hAnsi="GHEA Grapalat" w:cs="Sylfaen"/>
        </w:rPr>
        <w:t>որպես</w:t>
      </w:r>
      <w:r w:rsidRPr="003865A4">
        <w:rPr>
          <w:rFonts w:ascii="GHEA Grapalat" w:hAnsi="GHEA Grapalat" w:cs="Arial"/>
          <w:lang w:val="af-ZA"/>
        </w:rPr>
        <w:t xml:space="preserve"> </w:t>
      </w:r>
      <w:r w:rsidRPr="003865A4">
        <w:rPr>
          <w:rFonts w:ascii="GHEA Grapalat" w:hAnsi="GHEA Grapalat" w:cs="Sylfaen"/>
        </w:rPr>
        <w:t>հասարակության</w:t>
      </w:r>
      <w:r w:rsidRPr="003865A4">
        <w:rPr>
          <w:rFonts w:ascii="GHEA Grapalat" w:hAnsi="GHEA Grapalat" w:cs="Arial"/>
          <w:lang w:val="af-ZA"/>
        </w:rPr>
        <w:t xml:space="preserve"> </w:t>
      </w:r>
      <w:r w:rsidRPr="003865A4">
        <w:rPr>
          <w:rFonts w:ascii="GHEA Grapalat" w:hAnsi="GHEA Grapalat" w:cs="Sylfaen"/>
        </w:rPr>
        <w:t>լիարժեք</w:t>
      </w:r>
      <w:r w:rsidRPr="003865A4">
        <w:rPr>
          <w:rFonts w:ascii="GHEA Grapalat" w:hAnsi="GHEA Grapalat" w:cs="Arial"/>
          <w:lang w:val="af-ZA"/>
        </w:rPr>
        <w:t xml:space="preserve"> </w:t>
      </w:r>
      <w:r w:rsidRPr="003865A4">
        <w:rPr>
          <w:rFonts w:ascii="GHEA Grapalat" w:hAnsi="GHEA Grapalat" w:cs="Sylfaen"/>
        </w:rPr>
        <w:t>անդամ</w:t>
      </w:r>
      <w:r w:rsidRPr="003865A4">
        <w:rPr>
          <w:rFonts w:ascii="GHEA Grapalat" w:hAnsi="GHEA Grapalat" w:cs="Arial"/>
          <w:lang w:val="af-ZA"/>
        </w:rPr>
        <w:t xml:space="preserve"> </w:t>
      </w:r>
      <w:r w:rsidRPr="003865A4">
        <w:rPr>
          <w:rFonts w:ascii="GHEA Grapalat" w:hAnsi="GHEA Grapalat" w:cs="Sylfaen"/>
        </w:rPr>
        <w:t>ինքնադրսևորվելուն</w:t>
      </w:r>
      <w:r w:rsidRPr="003865A4">
        <w:rPr>
          <w:rFonts w:ascii="GHEA Grapalat" w:hAnsi="GHEA Grapalat" w:cs="Arial"/>
          <w:lang w:val="af-ZA"/>
        </w:rPr>
        <w:t xml:space="preserve">: </w:t>
      </w:r>
      <w:r w:rsidRPr="003865A4">
        <w:rPr>
          <w:rFonts w:ascii="GHEA Grapalat" w:hAnsi="GHEA Grapalat" w:cs="Sylfaen"/>
        </w:rPr>
        <w:t>Կրթական</w:t>
      </w:r>
      <w:r w:rsidRPr="003865A4">
        <w:rPr>
          <w:rFonts w:ascii="GHEA Grapalat" w:hAnsi="GHEA Grapalat" w:cs="Arial"/>
          <w:lang w:val="af-ZA"/>
        </w:rPr>
        <w:t xml:space="preserve"> </w:t>
      </w:r>
      <w:r w:rsidRPr="003865A4">
        <w:rPr>
          <w:rFonts w:ascii="GHEA Grapalat" w:hAnsi="GHEA Grapalat" w:cs="Sylfaen"/>
        </w:rPr>
        <w:t>ծրագրի</w:t>
      </w:r>
      <w:r w:rsidRPr="003865A4">
        <w:rPr>
          <w:rFonts w:ascii="GHEA Grapalat" w:hAnsi="GHEA Grapalat" w:cs="Arial"/>
          <w:lang w:val="af-ZA"/>
        </w:rPr>
        <w:t xml:space="preserve"> </w:t>
      </w:r>
      <w:r w:rsidRPr="003865A4">
        <w:rPr>
          <w:rFonts w:ascii="GHEA Grapalat" w:hAnsi="GHEA Grapalat" w:cs="Sylfaen"/>
        </w:rPr>
        <w:t>հիմնական</w:t>
      </w:r>
      <w:r w:rsidRPr="003865A4">
        <w:rPr>
          <w:rFonts w:ascii="GHEA Grapalat" w:hAnsi="GHEA Grapalat" w:cs="Arial"/>
          <w:lang w:val="af-ZA"/>
        </w:rPr>
        <w:t xml:space="preserve"> </w:t>
      </w:r>
      <w:r w:rsidRPr="003865A4">
        <w:rPr>
          <w:rFonts w:ascii="GHEA Grapalat" w:hAnsi="GHEA Grapalat" w:cs="Sylfaen"/>
        </w:rPr>
        <w:t>ուղղություններ</w:t>
      </w:r>
      <w:r w:rsidRPr="003865A4">
        <w:rPr>
          <w:rFonts w:ascii="GHEA Grapalat" w:hAnsi="GHEA Grapalat" w:cs="Sylfaen"/>
          <w:lang w:val="ru-RU"/>
        </w:rPr>
        <w:t>ից</w:t>
      </w:r>
      <w:r w:rsidRPr="003865A4">
        <w:rPr>
          <w:rFonts w:ascii="GHEA Grapalat" w:hAnsi="GHEA Grapalat" w:cs="Sylfaen"/>
          <w:lang w:val="af-ZA"/>
        </w:rPr>
        <w:t xml:space="preserve"> </w:t>
      </w:r>
      <w:r w:rsidRPr="003865A4">
        <w:rPr>
          <w:rFonts w:ascii="GHEA Grapalat" w:hAnsi="GHEA Grapalat" w:cs="Sylfaen"/>
          <w:lang w:val="ru-RU"/>
        </w:rPr>
        <w:t>է</w:t>
      </w:r>
      <w:r w:rsidRPr="003865A4">
        <w:rPr>
          <w:rFonts w:ascii="GHEA Grapalat" w:hAnsi="GHEA Grapalat" w:cs="Sylfaen"/>
          <w:lang w:val="af-ZA"/>
        </w:rPr>
        <w:t xml:space="preserve"> </w:t>
      </w:r>
      <w:r w:rsidRPr="003865A4">
        <w:rPr>
          <w:rFonts w:ascii="GHEA Grapalat" w:hAnsi="GHEA Grapalat" w:cs="Sylfaen"/>
        </w:rPr>
        <w:t>արտադասարանական</w:t>
      </w:r>
      <w:r w:rsidRPr="003865A4">
        <w:rPr>
          <w:rFonts w:ascii="GHEA Grapalat" w:hAnsi="GHEA Grapalat" w:cs="Arial"/>
          <w:lang w:val="af-ZA"/>
        </w:rPr>
        <w:t xml:space="preserve"> </w:t>
      </w:r>
      <w:r w:rsidRPr="003865A4">
        <w:rPr>
          <w:rFonts w:ascii="GHEA Grapalat" w:hAnsi="GHEA Grapalat" w:cs="Sylfaen"/>
        </w:rPr>
        <w:t>խմբակների</w:t>
      </w:r>
      <w:r w:rsidRPr="003865A4">
        <w:rPr>
          <w:rFonts w:ascii="GHEA Grapalat" w:hAnsi="GHEA Grapalat" w:cs="Arial"/>
          <w:lang w:val="af-ZA"/>
        </w:rPr>
        <w:t xml:space="preserve"> </w:t>
      </w:r>
      <w:r w:rsidRPr="003865A4">
        <w:rPr>
          <w:rFonts w:ascii="GHEA Grapalat" w:hAnsi="GHEA Grapalat" w:cs="Sylfaen"/>
        </w:rPr>
        <w:t>և</w:t>
      </w:r>
      <w:r w:rsidRPr="003865A4">
        <w:rPr>
          <w:rFonts w:ascii="GHEA Grapalat" w:hAnsi="GHEA Grapalat" w:cs="Arial"/>
          <w:lang w:val="af-ZA"/>
        </w:rPr>
        <w:t xml:space="preserve"> </w:t>
      </w:r>
      <w:r w:rsidRPr="003865A4">
        <w:rPr>
          <w:rFonts w:ascii="GHEA Grapalat" w:hAnsi="GHEA Grapalat" w:cs="Sylfaen"/>
        </w:rPr>
        <w:t>ամառային</w:t>
      </w:r>
      <w:r w:rsidRPr="003865A4">
        <w:rPr>
          <w:rFonts w:ascii="GHEA Grapalat" w:hAnsi="GHEA Grapalat" w:cs="Arial"/>
          <w:lang w:val="af-ZA"/>
        </w:rPr>
        <w:t xml:space="preserve"> </w:t>
      </w:r>
      <w:r w:rsidRPr="003865A4">
        <w:rPr>
          <w:rFonts w:ascii="GHEA Grapalat" w:hAnsi="GHEA Grapalat" w:cs="Sylfaen"/>
        </w:rPr>
        <w:t>ճամբարների</w:t>
      </w:r>
      <w:r w:rsidRPr="003865A4">
        <w:rPr>
          <w:rFonts w:ascii="GHEA Grapalat" w:hAnsi="GHEA Grapalat" w:cs="Arial"/>
          <w:lang w:val="af-ZA"/>
        </w:rPr>
        <w:t xml:space="preserve"> </w:t>
      </w:r>
      <w:r w:rsidRPr="003865A4">
        <w:rPr>
          <w:rFonts w:ascii="GHEA Grapalat" w:hAnsi="GHEA Grapalat" w:cs="Sylfaen"/>
        </w:rPr>
        <w:t>կազմակերպումը</w:t>
      </w:r>
      <w:r w:rsidRPr="003865A4">
        <w:rPr>
          <w:rFonts w:ascii="GHEA Grapalat" w:hAnsi="GHEA Grapalat" w:cs="Arial"/>
          <w:lang w:val="af-ZA"/>
        </w:rPr>
        <w:t xml:space="preserve">: </w:t>
      </w:r>
    </w:p>
    <w:p w:rsidR="00E53573" w:rsidRPr="003865A4" w:rsidRDefault="00E53573" w:rsidP="00E53573">
      <w:pPr>
        <w:tabs>
          <w:tab w:val="left" w:pos="-3402"/>
        </w:tabs>
        <w:ind w:left="502"/>
        <w:jc w:val="both"/>
        <w:rPr>
          <w:rFonts w:ascii="GHEA Grapalat" w:hAnsi="GHEA Grapalat" w:cs="Times Armenian"/>
          <w:iCs/>
          <w:kern w:val="24"/>
          <w:sz w:val="16"/>
          <w:szCs w:val="16"/>
          <w:u w:color="FFFFFF"/>
          <w:lang w:val="af-ZA"/>
        </w:rPr>
      </w:pPr>
    </w:p>
    <w:p w:rsidR="00E53573" w:rsidRPr="003865A4" w:rsidRDefault="00E53573" w:rsidP="00E53573">
      <w:pPr>
        <w:pStyle w:val="BodyText"/>
        <w:jc w:val="both"/>
        <w:rPr>
          <w:rFonts w:ascii="GHEA Grapalat" w:hAnsi="GHEA Grapalat" w:cs="Times Armenian"/>
          <w:color w:val="auto"/>
          <w:sz w:val="10"/>
          <w:szCs w:val="10"/>
          <w:u w:val="none"/>
          <w:lang w:val="af-ZA"/>
        </w:rPr>
      </w:pPr>
    </w:p>
    <w:p w:rsidR="00E53573" w:rsidRPr="003865A4" w:rsidRDefault="00E53573" w:rsidP="00E53573">
      <w:pPr>
        <w:pStyle w:val="BodyText"/>
        <w:jc w:val="center"/>
        <w:rPr>
          <w:rFonts w:ascii="GHEA Grapalat" w:hAnsi="GHEA Grapalat" w:cs="GHEA Grapalat"/>
          <w:b/>
          <w:bCs/>
          <w:color w:val="auto"/>
          <w:u w:val="none"/>
          <w:lang w:val="af-ZA"/>
        </w:rPr>
      </w:pPr>
      <w:r w:rsidRPr="003865A4">
        <w:rPr>
          <w:rFonts w:ascii="GHEA Grapalat" w:hAnsi="GHEA Grapalat" w:cs="GHEA Grapalat"/>
          <w:b/>
          <w:bCs/>
          <w:color w:val="auto"/>
          <w:u w:val="none"/>
          <w:lang w:val="af-ZA"/>
        </w:rPr>
        <w:t>5.5.2. Սոցիալական պաշտպանության ոլորտի զարգացման նպատակները և ռազմավարությունը</w:t>
      </w:r>
    </w:p>
    <w:p w:rsidR="00E53573" w:rsidRPr="003865A4" w:rsidRDefault="00E53573" w:rsidP="00E53573">
      <w:pPr>
        <w:pStyle w:val="BodyText"/>
        <w:jc w:val="center"/>
        <w:rPr>
          <w:rFonts w:ascii="GHEA Grapalat" w:hAnsi="GHEA Grapalat" w:cs="GHEA Grapalat"/>
          <w:b/>
          <w:bCs/>
          <w:color w:val="auto"/>
          <w:sz w:val="10"/>
          <w:szCs w:val="10"/>
          <w:u w:val="none"/>
          <w:lang w:val="af-ZA"/>
        </w:rPr>
      </w:pPr>
    </w:p>
    <w:p w:rsidR="00E53573" w:rsidRPr="003865A4" w:rsidRDefault="00E53573" w:rsidP="00E53573">
      <w:pPr>
        <w:pStyle w:val="BodyText"/>
        <w:numPr>
          <w:ilvl w:val="0"/>
          <w:numId w:val="59"/>
        </w:numPr>
        <w:ind w:left="-284" w:firstLine="426"/>
        <w:jc w:val="both"/>
        <w:rPr>
          <w:rFonts w:ascii="GHEA Grapalat" w:hAnsi="GHEA Grapalat" w:cs="GHEA Grapalat"/>
          <w:color w:val="auto"/>
          <w:u w:val="none"/>
          <w:lang w:val="af-ZA"/>
        </w:rPr>
      </w:pPr>
      <w:r w:rsidRPr="003865A4">
        <w:rPr>
          <w:rFonts w:ascii="GHEA Grapalat" w:hAnsi="GHEA Grapalat" w:cs="GHEA Grapalat"/>
          <w:color w:val="auto"/>
          <w:u w:val="none"/>
          <w:lang w:val="af-ZA"/>
        </w:rPr>
        <w:t>Սոցիալական պաշտպանության ոլորտում մարզի զարգացման  գերակա նպատակ է համարվում սոցիալական ծառայությունների մատչելիության և որակի բարձրացումը: Այն կարող է իրագործվել.</w:t>
      </w:r>
    </w:p>
    <w:p w:rsidR="00E53573" w:rsidRPr="003865A4" w:rsidRDefault="00E53573" w:rsidP="00E53573">
      <w:pPr>
        <w:pStyle w:val="BodyText"/>
        <w:numPr>
          <w:ilvl w:val="0"/>
          <w:numId w:val="69"/>
        </w:numPr>
        <w:tabs>
          <w:tab w:val="clear" w:pos="720"/>
          <w:tab w:val="num" w:pos="-3544"/>
          <w:tab w:val="left" w:pos="0"/>
        </w:tabs>
        <w:ind w:left="567"/>
        <w:jc w:val="both"/>
        <w:rPr>
          <w:rFonts w:ascii="GHEA Grapalat" w:hAnsi="GHEA Grapalat" w:cs="GHEA Grapalat"/>
          <w:color w:val="auto"/>
          <w:u w:val="none"/>
          <w:lang w:val="af-ZA"/>
        </w:rPr>
      </w:pPr>
      <w:r w:rsidRPr="003865A4">
        <w:rPr>
          <w:rFonts w:ascii="GHEA Grapalat" w:hAnsi="GHEA Grapalat" w:cs="GHEA Grapalat"/>
          <w:color w:val="auto"/>
          <w:u w:val="none"/>
          <w:lang w:val="af-ZA"/>
        </w:rPr>
        <w:t>սոցիալական խոցելի խմբերին ուղղված սոցիալական աջակցության միջոցառումների ընդլայնման,</w:t>
      </w:r>
    </w:p>
    <w:p w:rsidR="00E53573" w:rsidRPr="003865A4" w:rsidRDefault="00E53573" w:rsidP="00E53573">
      <w:pPr>
        <w:pStyle w:val="BodyText"/>
        <w:numPr>
          <w:ilvl w:val="0"/>
          <w:numId w:val="69"/>
        </w:numPr>
        <w:tabs>
          <w:tab w:val="clear" w:pos="720"/>
          <w:tab w:val="num" w:pos="-3544"/>
          <w:tab w:val="left" w:pos="0"/>
        </w:tabs>
        <w:ind w:left="567"/>
        <w:jc w:val="both"/>
        <w:rPr>
          <w:rFonts w:ascii="GHEA Grapalat" w:hAnsi="GHEA Grapalat" w:cs="GHEA Grapalat"/>
          <w:color w:val="auto"/>
          <w:u w:val="none"/>
          <w:lang w:val="af-ZA"/>
        </w:rPr>
      </w:pPr>
      <w:r w:rsidRPr="003865A4">
        <w:rPr>
          <w:rFonts w:ascii="GHEA Grapalat" w:hAnsi="GHEA Grapalat" w:cs="GHEA Grapalat"/>
          <w:color w:val="auto"/>
          <w:u w:val="none"/>
          <w:lang w:val="af-ZA"/>
        </w:rPr>
        <w:t>սոցիալական ծրագրերի վերաբերյալ բնակչության իրազեկության բարձրացման,</w:t>
      </w:r>
    </w:p>
    <w:p w:rsidR="00E53573" w:rsidRPr="003865A4" w:rsidRDefault="00E53573" w:rsidP="00E53573">
      <w:pPr>
        <w:pStyle w:val="BodyText"/>
        <w:numPr>
          <w:ilvl w:val="0"/>
          <w:numId w:val="69"/>
        </w:numPr>
        <w:tabs>
          <w:tab w:val="clear" w:pos="720"/>
          <w:tab w:val="num" w:pos="-3544"/>
        </w:tabs>
        <w:ind w:left="567"/>
        <w:jc w:val="both"/>
        <w:rPr>
          <w:rFonts w:ascii="GHEA Grapalat" w:hAnsi="GHEA Grapalat" w:cs="GHEA Grapalat"/>
          <w:color w:val="auto"/>
          <w:u w:val="none"/>
          <w:lang w:val="af-ZA"/>
        </w:rPr>
      </w:pPr>
      <w:r w:rsidRPr="003865A4">
        <w:rPr>
          <w:rFonts w:ascii="GHEA Grapalat" w:hAnsi="GHEA Grapalat" w:cs="GHEA Grapalat"/>
          <w:color w:val="auto"/>
          <w:u w:val="none"/>
          <w:lang w:val="af-ZA"/>
        </w:rPr>
        <w:t>սոցիալական ծառայություններ մատուցող պետական և ոչ պետական կառույցների համագործակցության,</w:t>
      </w:r>
    </w:p>
    <w:p w:rsidR="00E53573" w:rsidRPr="003865A4" w:rsidRDefault="00E53573" w:rsidP="00E53573">
      <w:pPr>
        <w:pStyle w:val="BodyText"/>
        <w:numPr>
          <w:ilvl w:val="0"/>
          <w:numId w:val="69"/>
        </w:numPr>
        <w:tabs>
          <w:tab w:val="clear" w:pos="720"/>
          <w:tab w:val="num" w:pos="-3544"/>
        </w:tabs>
        <w:ind w:left="567"/>
        <w:jc w:val="both"/>
        <w:rPr>
          <w:rFonts w:ascii="GHEA Grapalat" w:hAnsi="GHEA Grapalat" w:cs="GHEA Grapalat"/>
          <w:color w:val="auto"/>
          <w:u w:val="none"/>
          <w:lang w:val="af-ZA"/>
        </w:rPr>
      </w:pPr>
      <w:r w:rsidRPr="003865A4">
        <w:rPr>
          <w:rFonts w:ascii="GHEA Grapalat" w:hAnsi="GHEA Grapalat" w:cs="GHEA Grapalat"/>
          <w:color w:val="auto"/>
          <w:u w:val="none"/>
          <w:lang w:val="af-ZA"/>
        </w:rPr>
        <w:t>սոցիալական ծառայությունների գործակալությունների նյութատեխնիկական բազայի բարելավման,</w:t>
      </w:r>
    </w:p>
    <w:p w:rsidR="00E53573" w:rsidRPr="003865A4" w:rsidRDefault="00E53573" w:rsidP="00E53573">
      <w:pPr>
        <w:pStyle w:val="BodyText"/>
        <w:numPr>
          <w:ilvl w:val="0"/>
          <w:numId w:val="69"/>
        </w:numPr>
        <w:tabs>
          <w:tab w:val="clear" w:pos="720"/>
          <w:tab w:val="num" w:pos="-3544"/>
        </w:tabs>
        <w:ind w:left="567"/>
        <w:jc w:val="both"/>
        <w:rPr>
          <w:rFonts w:ascii="GHEA Grapalat" w:hAnsi="GHEA Grapalat" w:cs="GHEA Grapalat"/>
          <w:color w:val="auto"/>
          <w:u w:val="none"/>
          <w:lang w:val="af-ZA"/>
        </w:rPr>
      </w:pPr>
      <w:r w:rsidRPr="003865A4">
        <w:rPr>
          <w:rFonts w:ascii="GHEA Grapalat" w:hAnsi="GHEA Grapalat" w:cs="GHEA Grapalat"/>
          <w:color w:val="auto"/>
          <w:u w:val="none"/>
          <w:lang w:val="af-ZA"/>
        </w:rPr>
        <w:t>սոցիալական ծառայություններ մատուցող կադրերի շարունակական վերապատրաստման միջոցով:</w:t>
      </w:r>
    </w:p>
    <w:p w:rsidR="00E53573" w:rsidRPr="003865A4" w:rsidRDefault="00E53573" w:rsidP="00E53573">
      <w:pPr>
        <w:pStyle w:val="BodyText"/>
        <w:jc w:val="both"/>
        <w:rPr>
          <w:rFonts w:ascii="GHEA Grapalat" w:hAnsi="GHEA Grapalat" w:cs="GHEA Grapalat"/>
          <w:color w:val="auto"/>
          <w:sz w:val="2"/>
          <w:szCs w:val="2"/>
          <w:u w:val="none"/>
          <w:lang w:val="af-ZA"/>
        </w:rPr>
      </w:pPr>
    </w:p>
    <w:p w:rsidR="00E53573" w:rsidRPr="003865A4" w:rsidRDefault="00E53573" w:rsidP="00E53573">
      <w:pPr>
        <w:pStyle w:val="BodyText"/>
        <w:numPr>
          <w:ilvl w:val="0"/>
          <w:numId w:val="59"/>
        </w:numPr>
        <w:ind w:left="-284" w:firstLine="426"/>
        <w:jc w:val="both"/>
        <w:rPr>
          <w:rFonts w:ascii="GHEA Grapalat" w:hAnsi="GHEA Grapalat" w:cs="Arial"/>
          <w:color w:val="auto"/>
          <w:u w:val="none"/>
          <w:lang w:val="af-ZA"/>
        </w:rPr>
      </w:pPr>
      <w:r w:rsidRPr="003865A4">
        <w:rPr>
          <w:rFonts w:ascii="GHEA Grapalat" w:hAnsi="GHEA Grapalat" w:cs="Sylfaen"/>
          <w:color w:val="auto"/>
          <w:u w:val="none"/>
          <w:lang w:val="af-ZA"/>
        </w:rPr>
        <w:t>Արմավիրի մարզի</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համար</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սոցիալական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պաշտպանության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բնագավառում</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կարևորվում</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է</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սոցիալապես</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խոցելի</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խմբերին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ուղղված</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սոցիալական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աջակցության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ծառայությունների</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ընդլայնումը</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Այդպիսի</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ծառայություններից</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են</w:t>
      </w:r>
      <w:r w:rsidRPr="003865A4">
        <w:rPr>
          <w:rFonts w:ascii="GHEA Grapalat" w:hAnsi="GHEA Grapalat" w:cs="Arial"/>
          <w:color w:val="auto"/>
          <w:u w:val="none"/>
          <w:lang w:val="af-ZA"/>
        </w:rPr>
        <w:t>.</w:t>
      </w:r>
    </w:p>
    <w:p w:rsidR="00E53573" w:rsidRPr="003865A4" w:rsidRDefault="00E53573" w:rsidP="00E53573">
      <w:pPr>
        <w:pStyle w:val="BodyText"/>
        <w:numPr>
          <w:ilvl w:val="0"/>
          <w:numId w:val="83"/>
        </w:numPr>
        <w:tabs>
          <w:tab w:val="clear" w:pos="720"/>
          <w:tab w:val="num" w:pos="-3544"/>
        </w:tabs>
        <w:ind w:left="426"/>
        <w:jc w:val="both"/>
        <w:rPr>
          <w:rFonts w:ascii="GHEA Grapalat" w:hAnsi="GHEA Grapalat" w:cs="Times Armenian"/>
          <w:color w:val="auto"/>
          <w:u w:val="none"/>
          <w:lang w:val="af-ZA"/>
        </w:rPr>
      </w:pPr>
      <w:r w:rsidRPr="003865A4">
        <w:rPr>
          <w:rFonts w:ascii="GHEA Grapalat" w:hAnsi="GHEA Grapalat" w:cs="Sylfaen"/>
          <w:color w:val="auto"/>
          <w:u w:val="none"/>
          <w:lang w:val="af-ZA"/>
        </w:rPr>
        <w:lastRenderedPageBreak/>
        <w:t>գործազուրկների</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մասնագիտական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վերապատրաստումները</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և</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նրանց</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առնվազն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ժամանակավոր</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զբաղվածության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ապահովումը</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վարձատրվող</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հասարակական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աշխատանքների</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ծրագրերի</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միջոցով</w:t>
      </w:r>
    </w:p>
    <w:p w:rsidR="00E53573" w:rsidRPr="003865A4" w:rsidRDefault="00E53573" w:rsidP="00E53573">
      <w:pPr>
        <w:pStyle w:val="BodyText"/>
        <w:numPr>
          <w:ilvl w:val="0"/>
          <w:numId w:val="83"/>
        </w:numPr>
        <w:tabs>
          <w:tab w:val="clear" w:pos="720"/>
          <w:tab w:val="num" w:pos="-3544"/>
        </w:tabs>
        <w:ind w:left="426"/>
        <w:jc w:val="both"/>
        <w:rPr>
          <w:rFonts w:ascii="GHEA Grapalat" w:hAnsi="GHEA Grapalat" w:cs="Arial"/>
          <w:color w:val="auto"/>
          <w:u w:val="none"/>
          <w:lang w:val="af-ZA"/>
        </w:rPr>
      </w:pPr>
      <w:r w:rsidRPr="003865A4">
        <w:rPr>
          <w:rFonts w:ascii="GHEA Grapalat" w:hAnsi="GHEA Grapalat" w:cs="Sylfaen"/>
          <w:color w:val="auto"/>
          <w:u w:val="none"/>
          <w:lang w:val="af-ZA"/>
        </w:rPr>
        <w:t>փախստականներին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հասարակությանն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ինտեգրելու</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ծրագրերի</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իրագործումը</w:t>
      </w:r>
    </w:p>
    <w:p w:rsidR="00E53573" w:rsidRPr="003865A4" w:rsidRDefault="00E53573" w:rsidP="00E53573">
      <w:pPr>
        <w:pStyle w:val="BodyText"/>
        <w:numPr>
          <w:ilvl w:val="0"/>
          <w:numId w:val="83"/>
        </w:numPr>
        <w:tabs>
          <w:tab w:val="clear" w:pos="720"/>
          <w:tab w:val="num" w:pos="-3544"/>
        </w:tabs>
        <w:ind w:left="426"/>
        <w:jc w:val="both"/>
        <w:rPr>
          <w:rFonts w:ascii="GHEA Grapalat" w:hAnsi="GHEA Grapalat" w:cs="Arial"/>
          <w:color w:val="auto"/>
          <w:u w:val="none"/>
          <w:lang w:val="af-ZA"/>
        </w:rPr>
      </w:pPr>
      <w:r w:rsidRPr="003865A4">
        <w:rPr>
          <w:rFonts w:ascii="GHEA Grapalat" w:hAnsi="GHEA Grapalat" w:cs="Sylfaen"/>
          <w:color w:val="auto"/>
          <w:u w:val="none"/>
          <w:lang w:val="af-ZA"/>
        </w:rPr>
        <w:t>խնամատար</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ինստիտուտի</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ներդրումը</w:t>
      </w:r>
    </w:p>
    <w:p w:rsidR="00E53573" w:rsidRPr="003865A4" w:rsidRDefault="00E53573" w:rsidP="00E53573">
      <w:pPr>
        <w:pStyle w:val="BodyText"/>
        <w:numPr>
          <w:ilvl w:val="0"/>
          <w:numId w:val="83"/>
        </w:numPr>
        <w:tabs>
          <w:tab w:val="clear" w:pos="720"/>
          <w:tab w:val="num" w:pos="-3544"/>
        </w:tabs>
        <w:ind w:left="426"/>
        <w:jc w:val="both"/>
        <w:rPr>
          <w:rFonts w:ascii="GHEA Grapalat" w:hAnsi="GHEA Grapalat" w:cs="Times Armenian"/>
          <w:color w:val="auto"/>
          <w:u w:val="none"/>
          <w:lang w:val="af-ZA"/>
        </w:rPr>
      </w:pPr>
      <w:r w:rsidRPr="003865A4">
        <w:rPr>
          <w:rFonts w:ascii="GHEA Grapalat" w:hAnsi="GHEA Grapalat" w:cs="Sylfaen"/>
          <w:color w:val="auto"/>
          <w:u w:val="none"/>
          <w:lang w:val="ru-RU"/>
        </w:rPr>
        <w:t>հ</w:t>
      </w:r>
      <w:r w:rsidRPr="003865A4">
        <w:rPr>
          <w:rFonts w:ascii="GHEA Grapalat" w:hAnsi="GHEA Grapalat" w:cs="GHEA Grapalat"/>
          <w:bCs/>
          <w:color w:val="auto"/>
          <w:u w:val="none"/>
          <w:lang w:val="it-IT"/>
        </w:rPr>
        <w:t>աշմանդամ</w:t>
      </w:r>
      <w:r w:rsidRPr="003865A4">
        <w:rPr>
          <w:rFonts w:ascii="GHEA Grapalat" w:hAnsi="GHEA Grapalat" w:cs="GHEA Grapalat"/>
          <w:bCs/>
          <w:color w:val="auto"/>
          <w:u w:val="none"/>
          <w:lang w:val="ru-RU"/>
        </w:rPr>
        <w:t>ություն</w:t>
      </w:r>
      <w:r w:rsidRPr="003865A4">
        <w:rPr>
          <w:rFonts w:ascii="GHEA Grapalat" w:hAnsi="GHEA Grapalat" w:cs="GHEA Grapalat"/>
          <w:bCs/>
          <w:color w:val="auto"/>
          <w:u w:val="none"/>
          <w:lang w:val="af-ZA"/>
        </w:rPr>
        <w:t xml:space="preserve"> </w:t>
      </w:r>
      <w:r w:rsidRPr="003865A4">
        <w:rPr>
          <w:rFonts w:ascii="GHEA Grapalat" w:hAnsi="GHEA Grapalat" w:cs="GHEA Grapalat"/>
          <w:bCs/>
          <w:color w:val="auto"/>
          <w:u w:val="none"/>
          <w:lang w:val="ru-RU"/>
        </w:rPr>
        <w:t>ունեցող</w:t>
      </w:r>
      <w:r w:rsidRPr="003865A4">
        <w:rPr>
          <w:rFonts w:ascii="GHEA Grapalat" w:hAnsi="GHEA Grapalat" w:cs="GHEA Grapalat"/>
          <w:bCs/>
          <w:color w:val="auto"/>
          <w:u w:val="none"/>
          <w:lang w:val="af-ZA"/>
        </w:rPr>
        <w:t xml:space="preserve"> </w:t>
      </w:r>
      <w:r w:rsidRPr="003865A4">
        <w:rPr>
          <w:rFonts w:ascii="GHEA Grapalat" w:hAnsi="GHEA Grapalat" w:cs="GHEA Grapalat"/>
          <w:bCs/>
          <w:color w:val="auto"/>
          <w:u w:val="none"/>
          <w:lang w:val="ru-RU"/>
        </w:rPr>
        <w:t>անձանց</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վերականգնողական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և</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տեխնիկական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այլ</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միջոցներով</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ապահովումը</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ինչպես</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նաև</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նրանց</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հասարակության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մեջ</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ինտեգրելու</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ծրագրերի</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իրականացումը</w:t>
      </w:r>
    </w:p>
    <w:p w:rsidR="00E53573" w:rsidRPr="003865A4" w:rsidRDefault="00E53573" w:rsidP="00E53573">
      <w:pPr>
        <w:pStyle w:val="BodyText"/>
        <w:numPr>
          <w:ilvl w:val="0"/>
          <w:numId w:val="83"/>
        </w:numPr>
        <w:tabs>
          <w:tab w:val="clear" w:pos="720"/>
          <w:tab w:val="num" w:pos="-3544"/>
        </w:tabs>
        <w:ind w:left="426"/>
        <w:jc w:val="both"/>
        <w:rPr>
          <w:rFonts w:ascii="GHEA Grapalat" w:hAnsi="GHEA Grapalat" w:cs="Arial"/>
          <w:color w:val="auto"/>
          <w:u w:val="none"/>
          <w:lang w:val="af-ZA"/>
        </w:rPr>
      </w:pPr>
      <w:r w:rsidRPr="003865A4">
        <w:rPr>
          <w:rFonts w:ascii="GHEA Grapalat" w:hAnsi="GHEA Grapalat" w:cs="Sylfaen"/>
          <w:color w:val="auto"/>
          <w:u w:val="none"/>
          <w:lang w:val="af-ZA"/>
        </w:rPr>
        <w:t>սոցիալական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և</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այլ</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իրավունքների</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վերաբերյալ</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խորհրդատվական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ծառայությունների</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զարգացումը</w:t>
      </w:r>
      <w:r w:rsidRPr="003865A4">
        <w:rPr>
          <w:rFonts w:ascii="GHEA Grapalat" w:hAnsi="GHEA Grapalat" w:cs="Times Armenian"/>
          <w:color w:val="auto"/>
          <w:u w:val="none"/>
          <w:lang w:val="af-ZA"/>
        </w:rPr>
        <w:t>:</w:t>
      </w:r>
    </w:p>
    <w:p w:rsidR="00E53573" w:rsidRPr="003865A4" w:rsidRDefault="00E53573" w:rsidP="00E53573">
      <w:pPr>
        <w:numPr>
          <w:ilvl w:val="0"/>
          <w:numId w:val="59"/>
        </w:numPr>
        <w:ind w:left="-284" w:firstLine="426"/>
        <w:jc w:val="both"/>
        <w:rPr>
          <w:rFonts w:ascii="GHEA Grapalat" w:hAnsi="GHEA Grapalat"/>
          <w:lang w:val="af-ZA"/>
        </w:rPr>
      </w:pPr>
      <w:r w:rsidRPr="003865A4">
        <w:rPr>
          <w:rFonts w:ascii="GHEA Grapalat" w:hAnsi="GHEA Grapalat" w:cs="Sylfaen"/>
          <w:lang w:val="af-ZA"/>
        </w:rPr>
        <w:t>Սոցիալական</w:t>
      </w:r>
      <w:r w:rsidRPr="003865A4">
        <w:rPr>
          <w:rFonts w:ascii="GHEA Grapalat" w:hAnsi="GHEA Grapalat" w:cs="Times Armenian"/>
          <w:lang w:val="af-ZA"/>
        </w:rPr>
        <w:t xml:space="preserve"> </w:t>
      </w:r>
      <w:r w:rsidRPr="003865A4">
        <w:rPr>
          <w:rFonts w:ascii="GHEA Grapalat" w:hAnsi="GHEA Grapalat" w:cs="Sylfaen"/>
          <w:lang w:val="af-ZA"/>
        </w:rPr>
        <w:t>աջակցության</w:t>
      </w:r>
      <w:r w:rsidRPr="003865A4">
        <w:rPr>
          <w:rFonts w:ascii="GHEA Grapalat" w:hAnsi="GHEA Grapalat" w:cs="Times Armenian"/>
          <w:lang w:val="af-ZA"/>
        </w:rPr>
        <w:t xml:space="preserve"> </w:t>
      </w:r>
      <w:r w:rsidRPr="003865A4">
        <w:rPr>
          <w:rFonts w:ascii="GHEA Grapalat" w:hAnsi="GHEA Grapalat" w:cs="Sylfaen"/>
          <w:lang w:val="af-ZA"/>
        </w:rPr>
        <w:t>սոցիալական</w:t>
      </w:r>
      <w:r w:rsidRPr="003865A4">
        <w:rPr>
          <w:rFonts w:ascii="GHEA Grapalat" w:hAnsi="GHEA Grapalat" w:cs="Times Armenian"/>
          <w:lang w:val="af-ZA"/>
        </w:rPr>
        <w:t xml:space="preserve"> </w:t>
      </w:r>
      <w:r w:rsidRPr="003865A4">
        <w:rPr>
          <w:rFonts w:ascii="GHEA Grapalat" w:hAnsi="GHEA Grapalat" w:cs="Sylfaen"/>
          <w:lang w:val="af-ZA"/>
        </w:rPr>
        <w:t>ծրագրերի</w:t>
      </w:r>
      <w:r w:rsidRPr="003865A4">
        <w:rPr>
          <w:rFonts w:ascii="GHEA Grapalat" w:hAnsi="GHEA Grapalat" w:cs="Times Armenian"/>
          <w:lang w:val="af-ZA"/>
        </w:rPr>
        <w:t xml:space="preserve"> </w:t>
      </w:r>
      <w:r w:rsidRPr="003865A4">
        <w:rPr>
          <w:rFonts w:ascii="GHEA Grapalat" w:hAnsi="GHEA Grapalat" w:cs="Sylfaen"/>
          <w:lang w:val="af-ZA"/>
        </w:rPr>
        <w:t>վերաբերյալ</w:t>
      </w:r>
      <w:r w:rsidRPr="003865A4">
        <w:rPr>
          <w:rFonts w:ascii="GHEA Grapalat" w:hAnsi="GHEA Grapalat" w:cs="Times Armenian"/>
          <w:lang w:val="af-ZA"/>
        </w:rPr>
        <w:t xml:space="preserve"> </w:t>
      </w:r>
      <w:r w:rsidRPr="003865A4">
        <w:rPr>
          <w:rFonts w:ascii="GHEA Grapalat" w:hAnsi="GHEA Grapalat" w:cs="Sylfaen"/>
          <w:lang w:val="af-ZA"/>
        </w:rPr>
        <w:t>բնակչության</w:t>
      </w:r>
      <w:r w:rsidRPr="003865A4">
        <w:rPr>
          <w:rFonts w:ascii="GHEA Grapalat" w:hAnsi="GHEA Grapalat" w:cs="Times Armenian"/>
          <w:lang w:val="af-ZA"/>
        </w:rPr>
        <w:t xml:space="preserve"> </w:t>
      </w:r>
      <w:r w:rsidRPr="003865A4">
        <w:rPr>
          <w:rFonts w:ascii="GHEA Grapalat" w:hAnsi="GHEA Grapalat" w:cs="Sylfaen"/>
          <w:lang w:val="af-ZA"/>
        </w:rPr>
        <w:t>իրազեկության</w:t>
      </w:r>
      <w:r w:rsidRPr="003865A4">
        <w:rPr>
          <w:rFonts w:ascii="GHEA Grapalat" w:hAnsi="GHEA Grapalat" w:cs="Times Armenian"/>
          <w:lang w:val="af-ZA"/>
        </w:rPr>
        <w:t xml:space="preserve"> </w:t>
      </w:r>
      <w:r w:rsidRPr="003865A4">
        <w:rPr>
          <w:rFonts w:ascii="GHEA Grapalat" w:hAnsi="GHEA Grapalat" w:cs="Sylfaen"/>
          <w:lang w:val="af-ZA"/>
        </w:rPr>
        <w:t>բարձրացումը</w:t>
      </w:r>
      <w:r w:rsidRPr="003865A4">
        <w:rPr>
          <w:rFonts w:ascii="GHEA Grapalat" w:hAnsi="GHEA Grapalat" w:cs="Times Armenian"/>
          <w:lang w:val="af-ZA"/>
        </w:rPr>
        <w:t xml:space="preserve"> </w:t>
      </w:r>
      <w:r w:rsidRPr="003865A4">
        <w:rPr>
          <w:rFonts w:ascii="GHEA Grapalat" w:hAnsi="GHEA Grapalat" w:cs="Sylfaen"/>
          <w:lang w:val="af-ZA"/>
        </w:rPr>
        <w:t>նախատեսում</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մարզում</w:t>
      </w:r>
      <w:r w:rsidRPr="003865A4">
        <w:rPr>
          <w:rFonts w:ascii="GHEA Grapalat" w:hAnsi="GHEA Grapalat" w:cs="Times Armenian"/>
          <w:lang w:val="af-ZA"/>
        </w:rPr>
        <w:t xml:space="preserve"> </w:t>
      </w:r>
      <w:r w:rsidRPr="003865A4">
        <w:rPr>
          <w:rFonts w:ascii="GHEA Grapalat" w:hAnsi="GHEA Grapalat" w:cs="Sylfaen"/>
          <w:lang w:val="af-ZA"/>
        </w:rPr>
        <w:t>սոցիալական</w:t>
      </w:r>
      <w:r w:rsidRPr="003865A4">
        <w:rPr>
          <w:rFonts w:ascii="GHEA Grapalat" w:hAnsi="GHEA Grapalat" w:cs="Times Armenian"/>
          <w:lang w:val="af-ZA"/>
        </w:rPr>
        <w:t xml:space="preserve"> </w:t>
      </w:r>
      <w:r w:rsidRPr="003865A4">
        <w:rPr>
          <w:rFonts w:ascii="GHEA Grapalat" w:hAnsi="GHEA Grapalat" w:cs="Sylfaen"/>
          <w:lang w:val="af-ZA"/>
        </w:rPr>
        <w:t>ծառայություններ</w:t>
      </w:r>
      <w:r w:rsidRPr="003865A4">
        <w:rPr>
          <w:rFonts w:ascii="GHEA Grapalat" w:hAnsi="GHEA Grapalat" w:cs="Times Armenian"/>
          <w:lang w:val="af-ZA"/>
        </w:rPr>
        <w:t xml:space="preserve"> </w:t>
      </w:r>
      <w:r w:rsidRPr="003865A4">
        <w:rPr>
          <w:rFonts w:ascii="GHEA Grapalat" w:hAnsi="GHEA Grapalat" w:cs="Sylfaen"/>
          <w:lang w:val="af-ZA"/>
        </w:rPr>
        <w:t>մատուցող</w:t>
      </w:r>
      <w:r w:rsidRPr="003865A4">
        <w:rPr>
          <w:rFonts w:ascii="GHEA Grapalat" w:hAnsi="GHEA Grapalat" w:cs="Times Armenian"/>
          <w:lang w:val="af-ZA"/>
        </w:rPr>
        <w:t xml:space="preserve"> </w:t>
      </w:r>
      <w:r w:rsidRPr="003865A4">
        <w:rPr>
          <w:rFonts w:ascii="GHEA Grapalat" w:hAnsi="GHEA Grapalat" w:cs="Sylfaen"/>
          <w:lang w:val="af-ZA"/>
        </w:rPr>
        <w:t>կազմակերպությունների</w:t>
      </w:r>
      <w:r w:rsidRPr="003865A4">
        <w:rPr>
          <w:rFonts w:ascii="GHEA Grapalat" w:hAnsi="GHEA Grapalat" w:cs="Times Armenian"/>
          <w:lang w:val="af-ZA"/>
        </w:rPr>
        <w:t xml:space="preserve"> (</w:t>
      </w:r>
      <w:r w:rsidRPr="003865A4">
        <w:rPr>
          <w:rFonts w:ascii="GHEA Grapalat" w:hAnsi="GHEA Grapalat" w:cs="Sylfaen"/>
          <w:lang w:val="af-ZA"/>
        </w:rPr>
        <w:t>պետական</w:t>
      </w:r>
      <w:r w:rsidRPr="003865A4">
        <w:rPr>
          <w:rFonts w:ascii="GHEA Grapalat" w:hAnsi="GHEA Grapalat" w:cs="Times Armenian"/>
          <w:lang w:val="af-ZA"/>
        </w:rPr>
        <w:t xml:space="preserve">, </w:t>
      </w:r>
      <w:r w:rsidRPr="003865A4">
        <w:rPr>
          <w:rFonts w:ascii="GHEA Grapalat" w:hAnsi="GHEA Grapalat" w:cs="Sylfaen"/>
          <w:lang w:val="af-ZA"/>
        </w:rPr>
        <w:t>հասարակական</w:t>
      </w:r>
      <w:r w:rsidRPr="003865A4">
        <w:rPr>
          <w:rFonts w:ascii="GHEA Grapalat" w:hAnsi="GHEA Grapalat" w:cs="Times Armenian"/>
          <w:lang w:val="af-ZA"/>
        </w:rPr>
        <w:t xml:space="preserve">, </w:t>
      </w:r>
      <w:r w:rsidRPr="003865A4">
        <w:rPr>
          <w:rFonts w:ascii="GHEA Grapalat" w:hAnsi="GHEA Grapalat" w:cs="Sylfaen"/>
          <w:lang w:val="af-ZA"/>
        </w:rPr>
        <w:t>միջազգային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նրանց</w:t>
      </w:r>
      <w:r w:rsidRPr="003865A4">
        <w:rPr>
          <w:rFonts w:ascii="GHEA Grapalat" w:hAnsi="GHEA Grapalat" w:cs="Times Armenian"/>
          <w:lang w:val="af-ZA"/>
        </w:rPr>
        <w:t xml:space="preserve"> </w:t>
      </w:r>
      <w:r w:rsidRPr="003865A4">
        <w:rPr>
          <w:rFonts w:ascii="GHEA Grapalat" w:hAnsi="GHEA Grapalat" w:cs="Sylfaen"/>
          <w:lang w:val="af-ZA"/>
        </w:rPr>
        <w:t>կողմից</w:t>
      </w:r>
      <w:r w:rsidRPr="003865A4">
        <w:rPr>
          <w:rFonts w:ascii="GHEA Grapalat" w:hAnsi="GHEA Grapalat" w:cs="Times Armenian"/>
          <w:lang w:val="af-ZA"/>
        </w:rPr>
        <w:t xml:space="preserve"> </w:t>
      </w:r>
      <w:r w:rsidRPr="003865A4">
        <w:rPr>
          <w:rFonts w:ascii="GHEA Grapalat" w:hAnsi="GHEA Grapalat" w:cs="Sylfaen"/>
          <w:lang w:val="af-ZA"/>
        </w:rPr>
        <w:t>իրականացվող</w:t>
      </w:r>
      <w:r w:rsidRPr="003865A4">
        <w:rPr>
          <w:rFonts w:ascii="GHEA Grapalat" w:hAnsi="GHEA Grapalat" w:cs="Times Armenian"/>
          <w:lang w:val="af-ZA"/>
        </w:rPr>
        <w:t xml:space="preserve"> </w:t>
      </w:r>
      <w:r w:rsidRPr="003865A4">
        <w:rPr>
          <w:rFonts w:ascii="GHEA Grapalat" w:hAnsi="GHEA Grapalat" w:cs="Sylfaen"/>
          <w:lang w:val="af-ZA"/>
        </w:rPr>
        <w:t>ծրագրերի</w:t>
      </w:r>
      <w:r w:rsidRPr="003865A4">
        <w:rPr>
          <w:rFonts w:ascii="GHEA Grapalat" w:hAnsi="GHEA Grapalat" w:cs="Times Armenian"/>
          <w:lang w:val="af-ZA"/>
        </w:rPr>
        <w:t xml:space="preserve"> </w:t>
      </w:r>
      <w:r w:rsidRPr="003865A4">
        <w:rPr>
          <w:rFonts w:ascii="GHEA Grapalat" w:hAnsi="GHEA Grapalat" w:cs="Sylfaen"/>
          <w:lang w:val="af-ZA"/>
        </w:rPr>
        <w:t>վերաբերյալ</w:t>
      </w:r>
      <w:r w:rsidRPr="003865A4">
        <w:rPr>
          <w:rFonts w:ascii="GHEA Grapalat" w:hAnsi="GHEA Grapalat" w:cs="Times Armenian"/>
          <w:lang w:val="af-ZA"/>
        </w:rPr>
        <w:t xml:space="preserve"> </w:t>
      </w:r>
      <w:r w:rsidRPr="003865A4">
        <w:rPr>
          <w:rFonts w:ascii="GHEA Grapalat" w:hAnsi="GHEA Grapalat" w:cs="Sylfaen"/>
          <w:lang w:val="af-ZA"/>
        </w:rPr>
        <w:t>տեղեկատվության</w:t>
      </w:r>
      <w:r w:rsidRPr="003865A4">
        <w:rPr>
          <w:rFonts w:ascii="GHEA Grapalat" w:hAnsi="GHEA Grapalat" w:cs="Times Armenian"/>
          <w:lang w:val="af-ZA"/>
        </w:rPr>
        <w:t xml:space="preserve"> </w:t>
      </w:r>
      <w:r w:rsidRPr="003865A4">
        <w:rPr>
          <w:rFonts w:ascii="GHEA Grapalat" w:hAnsi="GHEA Grapalat" w:cs="Sylfaen"/>
          <w:lang w:val="af-ZA"/>
        </w:rPr>
        <w:t>հրատարակում</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տարածում</w:t>
      </w:r>
      <w:r w:rsidRPr="003865A4">
        <w:rPr>
          <w:rFonts w:ascii="GHEA Grapalat" w:hAnsi="GHEA Grapalat" w:cs="Times Armenian"/>
          <w:lang w:val="af-ZA"/>
        </w:rPr>
        <w:t xml:space="preserve"> </w:t>
      </w:r>
      <w:r w:rsidRPr="003865A4">
        <w:rPr>
          <w:rFonts w:ascii="GHEA Grapalat" w:hAnsi="GHEA Grapalat" w:cs="Sylfaen"/>
          <w:lang w:val="af-ZA"/>
        </w:rPr>
        <w:t>բնակչության</w:t>
      </w:r>
      <w:r w:rsidRPr="003865A4">
        <w:rPr>
          <w:rFonts w:ascii="GHEA Grapalat" w:hAnsi="GHEA Grapalat" w:cs="Times Armenian"/>
          <w:lang w:val="af-ZA"/>
        </w:rPr>
        <w:t xml:space="preserve"> </w:t>
      </w:r>
      <w:r w:rsidRPr="003865A4">
        <w:rPr>
          <w:rFonts w:ascii="GHEA Grapalat" w:hAnsi="GHEA Grapalat" w:cs="Sylfaen"/>
          <w:lang w:val="af-ZA"/>
        </w:rPr>
        <w:t>լայն</w:t>
      </w:r>
      <w:r w:rsidRPr="003865A4">
        <w:rPr>
          <w:rFonts w:ascii="GHEA Grapalat" w:hAnsi="GHEA Grapalat" w:cs="Times Armenian"/>
          <w:lang w:val="af-ZA"/>
        </w:rPr>
        <w:t xml:space="preserve"> </w:t>
      </w:r>
      <w:r w:rsidRPr="003865A4">
        <w:rPr>
          <w:rFonts w:ascii="GHEA Grapalat" w:hAnsi="GHEA Grapalat" w:cs="Sylfaen"/>
          <w:lang w:val="af-ZA"/>
        </w:rPr>
        <w:t>շերտերի</w:t>
      </w:r>
      <w:r w:rsidRPr="003865A4">
        <w:rPr>
          <w:rFonts w:ascii="GHEA Grapalat" w:hAnsi="GHEA Grapalat" w:cs="Times Armenian"/>
          <w:lang w:val="af-ZA"/>
        </w:rPr>
        <w:t xml:space="preserve"> </w:t>
      </w:r>
      <w:r w:rsidRPr="003865A4">
        <w:rPr>
          <w:rFonts w:ascii="GHEA Grapalat" w:hAnsi="GHEA Grapalat" w:cs="Sylfaen"/>
          <w:lang w:val="af-ZA"/>
        </w:rPr>
        <w:t>մեջ</w:t>
      </w:r>
      <w:r w:rsidRPr="003865A4">
        <w:rPr>
          <w:rFonts w:ascii="GHEA Grapalat" w:hAnsi="GHEA Grapalat" w:cs="Times Armenian"/>
          <w:lang w:val="af-ZA"/>
        </w:rPr>
        <w:t>:</w:t>
      </w:r>
    </w:p>
    <w:p w:rsidR="00E53573" w:rsidRPr="003865A4" w:rsidRDefault="00E53573" w:rsidP="00E53573">
      <w:pPr>
        <w:numPr>
          <w:ilvl w:val="0"/>
          <w:numId w:val="59"/>
        </w:numPr>
        <w:ind w:left="-284" w:firstLine="426"/>
        <w:jc w:val="both"/>
        <w:rPr>
          <w:rFonts w:ascii="GHEA Grapalat" w:hAnsi="GHEA Grapalat"/>
          <w:lang w:val="af-ZA"/>
        </w:rPr>
      </w:pPr>
      <w:r w:rsidRPr="003865A4">
        <w:rPr>
          <w:rFonts w:ascii="GHEA Grapalat" w:hAnsi="GHEA Grapalat"/>
        </w:rPr>
        <w:t>ՀՀ</w:t>
      </w:r>
      <w:r w:rsidRPr="003865A4">
        <w:rPr>
          <w:rFonts w:ascii="GHEA Grapalat" w:hAnsi="GHEA Grapalat"/>
          <w:lang w:val="af-ZA"/>
        </w:rPr>
        <w:t xml:space="preserve"> </w:t>
      </w:r>
      <w:r w:rsidRPr="003865A4">
        <w:rPr>
          <w:rFonts w:ascii="GHEA Grapalat" w:hAnsi="GHEA Grapalat"/>
        </w:rPr>
        <w:t>աշխատանքի</w:t>
      </w:r>
      <w:r w:rsidRPr="003865A4">
        <w:rPr>
          <w:rFonts w:ascii="GHEA Grapalat" w:hAnsi="GHEA Grapalat"/>
          <w:lang w:val="af-ZA"/>
        </w:rPr>
        <w:t xml:space="preserve"> </w:t>
      </w:r>
      <w:r w:rsidRPr="003865A4">
        <w:rPr>
          <w:rFonts w:ascii="GHEA Grapalat" w:hAnsi="GHEA Grapalat"/>
        </w:rPr>
        <w:t>և</w:t>
      </w:r>
      <w:r w:rsidRPr="003865A4">
        <w:rPr>
          <w:rFonts w:ascii="GHEA Grapalat" w:hAnsi="GHEA Grapalat"/>
          <w:lang w:val="af-ZA"/>
        </w:rPr>
        <w:t xml:space="preserve"> </w:t>
      </w:r>
      <w:r w:rsidRPr="003865A4">
        <w:rPr>
          <w:rFonts w:ascii="GHEA Grapalat" w:hAnsi="GHEA Grapalat"/>
        </w:rPr>
        <w:t>սոցիալական</w:t>
      </w:r>
      <w:r w:rsidRPr="003865A4">
        <w:rPr>
          <w:rFonts w:ascii="GHEA Grapalat" w:hAnsi="GHEA Grapalat"/>
          <w:lang w:val="af-ZA"/>
        </w:rPr>
        <w:t xml:space="preserve"> </w:t>
      </w:r>
      <w:r w:rsidRPr="003865A4">
        <w:rPr>
          <w:rFonts w:ascii="GHEA Grapalat" w:hAnsi="GHEA Grapalat"/>
        </w:rPr>
        <w:t>հարցերի</w:t>
      </w:r>
      <w:r w:rsidRPr="003865A4">
        <w:rPr>
          <w:rFonts w:ascii="GHEA Grapalat" w:hAnsi="GHEA Grapalat"/>
          <w:lang w:val="af-ZA"/>
        </w:rPr>
        <w:t xml:space="preserve"> </w:t>
      </w:r>
      <w:r w:rsidRPr="003865A4">
        <w:rPr>
          <w:rFonts w:ascii="GHEA Grapalat" w:hAnsi="GHEA Grapalat"/>
        </w:rPr>
        <w:t>նախարարության</w:t>
      </w:r>
      <w:r w:rsidRPr="003865A4">
        <w:rPr>
          <w:rFonts w:ascii="GHEA Grapalat" w:hAnsi="GHEA Grapalat"/>
          <w:lang w:val="af-ZA"/>
        </w:rPr>
        <w:t xml:space="preserve"> </w:t>
      </w:r>
      <w:r w:rsidRPr="003865A4">
        <w:rPr>
          <w:rFonts w:ascii="GHEA Grapalat" w:hAnsi="GHEA Grapalat"/>
        </w:rPr>
        <w:t>կողմից</w:t>
      </w:r>
      <w:r w:rsidRPr="003865A4">
        <w:rPr>
          <w:rFonts w:ascii="GHEA Grapalat" w:hAnsi="GHEA Grapalat"/>
          <w:lang w:val="af-ZA"/>
        </w:rPr>
        <w:t xml:space="preserve"> </w:t>
      </w:r>
      <w:r w:rsidRPr="003865A4">
        <w:rPr>
          <w:rFonts w:ascii="GHEA Grapalat" w:hAnsi="GHEA Grapalat"/>
        </w:rPr>
        <w:t>սոցիալական</w:t>
      </w:r>
      <w:r w:rsidRPr="003865A4">
        <w:rPr>
          <w:rFonts w:ascii="GHEA Grapalat" w:hAnsi="GHEA Grapalat"/>
          <w:lang w:val="af-ZA"/>
        </w:rPr>
        <w:t xml:space="preserve"> </w:t>
      </w:r>
      <w:r w:rsidRPr="003865A4">
        <w:rPr>
          <w:rFonts w:ascii="GHEA Grapalat" w:hAnsi="GHEA Grapalat"/>
        </w:rPr>
        <w:t>պաշտպանության</w:t>
      </w:r>
      <w:r w:rsidRPr="003865A4">
        <w:rPr>
          <w:rFonts w:ascii="GHEA Grapalat" w:hAnsi="GHEA Grapalat"/>
          <w:lang w:val="af-ZA"/>
        </w:rPr>
        <w:t xml:space="preserve"> </w:t>
      </w:r>
      <w:r w:rsidRPr="003865A4">
        <w:rPr>
          <w:rFonts w:ascii="GHEA Grapalat" w:hAnsi="GHEA Grapalat"/>
        </w:rPr>
        <w:t>ոլորտում</w:t>
      </w:r>
      <w:r w:rsidRPr="003865A4">
        <w:rPr>
          <w:rFonts w:ascii="GHEA Grapalat" w:hAnsi="GHEA Grapalat"/>
          <w:lang w:val="af-ZA"/>
        </w:rPr>
        <w:t xml:space="preserve"> </w:t>
      </w:r>
      <w:r w:rsidRPr="003865A4">
        <w:rPr>
          <w:rFonts w:ascii="GHEA Grapalat" w:hAnsi="GHEA Grapalat"/>
        </w:rPr>
        <w:t>իրականացվող</w:t>
      </w:r>
      <w:r w:rsidRPr="003865A4">
        <w:rPr>
          <w:rFonts w:ascii="GHEA Grapalat" w:hAnsi="GHEA Grapalat"/>
          <w:lang w:val="af-ZA"/>
        </w:rPr>
        <w:t xml:space="preserve"> </w:t>
      </w:r>
      <w:r w:rsidRPr="003865A4">
        <w:rPr>
          <w:rFonts w:ascii="GHEA Grapalat" w:hAnsi="GHEA Grapalat"/>
        </w:rPr>
        <w:t>միջոցառումներն</w:t>
      </w:r>
      <w:r w:rsidRPr="003865A4">
        <w:rPr>
          <w:rFonts w:ascii="GHEA Grapalat" w:hAnsi="GHEA Grapalat"/>
          <w:lang w:val="af-ZA"/>
        </w:rPr>
        <w:t xml:space="preserve"> </w:t>
      </w:r>
      <w:r w:rsidRPr="003865A4">
        <w:rPr>
          <w:rFonts w:ascii="GHEA Grapalat" w:hAnsi="GHEA Grapalat"/>
        </w:rPr>
        <w:t>ու</w:t>
      </w:r>
      <w:r w:rsidRPr="003865A4">
        <w:rPr>
          <w:rFonts w:ascii="GHEA Grapalat" w:hAnsi="GHEA Grapalat"/>
          <w:lang w:val="af-ZA"/>
        </w:rPr>
        <w:t xml:space="preserve"> </w:t>
      </w:r>
      <w:r w:rsidRPr="003865A4">
        <w:rPr>
          <w:rFonts w:ascii="GHEA Grapalat" w:hAnsi="GHEA Grapalat"/>
        </w:rPr>
        <w:t>ծրագրերը</w:t>
      </w:r>
      <w:r w:rsidRPr="003865A4">
        <w:rPr>
          <w:rFonts w:ascii="GHEA Grapalat" w:hAnsi="GHEA Grapalat"/>
          <w:lang w:val="af-ZA"/>
        </w:rPr>
        <w:t xml:space="preserve">  </w:t>
      </w:r>
      <w:r w:rsidRPr="003865A4">
        <w:rPr>
          <w:rFonts w:ascii="GHEA Grapalat" w:hAnsi="GHEA Grapalat"/>
        </w:rPr>
        <w:t>համապետական</w:t>
      </w:r>
      <w:r w:rsidRPr="003865A4">
        <w:rPr>
          <w:rFonts w:ascii="GHEA Grapalat" w:hAnsi="GHEA Grapalat"/>
          <w:lang w:val="af-ZA"/>
        </w:rPr>
        <w:t xml:space="preserve"> </w:t>
      </w:r>
      <w:r w:rsidRPr="003865A4">
        <w:rPr>
          <w:rFonts w:ascii="GHEA Grapalat" w:hAnsi="GHEA Grapalat"/>
        </w:rPr>
        <w:t>բնույթ</w:t>
      </w:r>
      <w:r w:rsidRPr="003865A4">
        <w:rPr>
          <w:rFonts w:ascii="GHEA Grapalat" w:hAnsi="GHEA Grapalat"/>
          <w:lang w:val="af-ZA"/>
        </w:rPr>
        <w:t xml:space="preserve"> </w:t>
      </w:r>
      <w:r w:rsidRPr="003865A4">
        <w:rPr>
          <w:rFonts w:ascii="GHEA Grapalat" w:hAnsi="GHEA Grapalat"/>
        </w:rPr>
        <w:t>ունեն</w:t>
      </w:r>
      <w:r w:rsidRPr="003865A4">
        <w:rPr>
          <w:rFonts w:ascii="GHEA Grapalat" w:hAnsi="GHEA Grapalat"/>
          <w:lang w:val="af-ZA"/>
        </w:rPr>
        <w:t xml:space="preserve"> </w:t>
      </w:r>
      <w:r w:rsidRPr="003865A4">
        <w:rPr>
          <w:rFonts w:ascii="GHEA Grapalat" w:hAnsi="GHEA Grapalat"/>
        </w:rPr>
        <w:t>և</w:t>
      </w:r>
      <w:r w:rsidRPr="003865A4">
        <w:rPr>
          <w:rFonts w:ascii="GHEA Grapalat" w:hAnsi="GHEA Grapalat"/>
          <w:lang w:val="af-ZA"/>
        </w:rPr>
        <w:t xml:space="preserve">  </w:t>
      </w:r>
      <w:r w:rsidRPr="003865A4">
        <w:rPr>
          <w:rFonts w:ascii="GHEA Grapalat" w:hAnsi="GHEA Grapalat"/>
        </w:rPr>
        <w:t>իրականացվում</w:t>
      </w:r>
      <w:r w:rsidRPr="003865A4">
        <w:rPr>
          <w:rFonts w:ascii="GHEA Grapalat" w:hAnsi="GHEA Grapalat"/>
          <w:lang w:val="af-ZA"/>
        </w:rPr>
        <w:t xml:space="preserve"> </w:t>
      </w:r>
      <w:r w:rsidRPr="003865A4">
        <w:rPr>
          <w:rFonts w:ascii="GHEA Grapalat" w:hAnsi="GHEA Grapalat"/>
        </w:rPr>
        <w:t>են</w:t>
      </w:r>
      <w:r w:rsidRPr="003865A4">
        <w:rPr>
          <w:rFonts w:ascii="GHEA Grapalat" w:hAnsi="GHEA Grapalat"/>
          <w:lang w:val="af-ZA"/>
        </w:rPr>
        <w:t xml:space="preserve"> </w:t>
      </w:r>
      <w:r w:rsidRPr="003865A4">
        <w:rPr>
          <w:rFonts w:ascii="GHEA Grapalat" w:hAnsi="GHEA Grapalat"/>
        </w:rPr>
        <w:t>Հայաստանի</w:t>
      </w:r>
      <w:r w:rsidRPr="003865A4">
        <w:rPr>
          <w:rFonts w:ascii="GHEA Grapalat" w:hAnsi="GHEA Grapalat"/>
          <w:lang w:val="af-ZA"/>
        </w:rPr>
        <w:t xml:space="preserve"> </w:t>
      </w:r>
      <w:r w:rsidRPr="003865A4">
        <w:rPr>
          <w:rFonts w:ascii="GHEA Grapalat" w:hAnsi="GHEA Grapalat"/>
        </w:rPr>
        <w:t>Հանրապետության</w:t>
      </w:r>
      <w:r w:rsidRPr="003865A4">
        <w:rPr>
          <w:rFonts w:ascii="GHEA Grapalat" w:hAnsi="GHEA Grapalat"/>
          <w:lang w:val="af-ZA"/>
        </w:rPr>
        <w:t xml:space="preserve">  </w:t>
      </w:r>
      <w:r w:rsidRPr="003865A4">
        <w:rPr>
          <w:rFonts w:ascii="GHEA Grapalat" w:hAnsi="GHEA Grapalat"/>
        </w:rPr>
        <w:t>բոլոր</w:t>
      </w:r>
      <w:r w:rsidRPr="003865A4">
        <w:rPr>
          <w:rFonts w:ascii="GHEA Grapalat" w:hAnsi="GHEA Grapalat"/>
          <w:lang w:val="af-ZA"/>
        </w:rPr>
        <w:t xml:space="preserve"> </w:t>
      </w:r>
      <w:r w:rsidRPr="003865A4">
        <w:rPr>
          <w:rFonts w:ascii="GHEA Grapalat" w:hAnsi="GHEA Grapalat"/>
        </w:rPr>
        <w:t>մարզերում</w:t>
      </w:r>
      <w:r w:rsidRPr="003865A4">
        <w:rPr>
          <w:rFonts w:ascii="GHEA Grapalat" w:hAnsi="GHEA Grapalat"/>
          <w:lang w:val="af-ZA"/>
        </w:rPr>
        <w:t xml:space="preserve">: </w:t>
      </w:r>
      <w:r w:rsidRPr="003865A4">
        <w:rPr>
          <w:rFonts w:ascii="GHEA Grapalat" w:hAnsi="GHEA Grapalat"/>
        </w:rPr>
        <w:t>Ընդ</w:t>
      </w:r>
      <w:r w:rsidRPr="003865A4">
        <w:rPr>
          <w:rFonts w:ascii="GHEA Grapalat" w:hAnsi="GHEA Grapalat"/>
          <w:lang w:val="af-ZA"/>
        </w:rPr>
        <w:t xml:space="preserve"> </w:t>
      </w:r>
      <w:r w:rsidRPr="003865A4">
        <w:rPr>
          <w:rFonts w:ascii="GHEA Grapalat" w:hAnsi="GHEA Grapalat"/>
        </w:rPr>
        <w:t>որում</w:t>
      </w:r>
      <w:r w:rsidRPr="003865A4">
        <w:rPr>
          <w:rFonts w:ascii="GHEA Grapalat" w:hAnsi="GHEA Grapalat"/>
          <w:lang w:val="af-ZA"/>
        </w:rPr>
        <w:t xml:space="preserve">, </w:t>
      </w:r>
      <w:r w:rsidRPr="003865A4">
        <w:rPr>
          <w:rFonts w:ascii="GHEA Grapalat" w:hAnsi="GHEA Grapalat"/>
        </w:rPr>
        <w:t>ՄԺԾԾ</w:t>
      </w:r>
      <w:r w:rsidRPr="003865A4">
        <w:rPr>
          <w:rFonts w:ascii="GHEA Grapalat" w:hAnsi="GHEA Grapalat"/>
          <w:lang w:val="af-ZA"/>
        </w:rPr>
        <w:t xml:space="preserve"> 2015-2017</w:t>
      </w:r>
      <w:r w:rsidRPr="003865A4">
        <w:rPr>
          <w:rFonts w:ascii="GHEA Grapalat" w:hAnsi="GHEA Grapalat"/>
        </w:rPr>
        <w:t>թթ</w:t>
      </w:r>
      <w:r w:rsidRPr="003865A4">
        <w:rPr>
          <w:rFonts w:ascii="GHEA Grapalat" w:hAnsi="GHEA Grapalat"/>
          <w:lang w:val="af-ZA"/>
        </w:rPr>
        <w:t xml:space="preserve">. հայտով </w:t>
      </w:r>
      <w:r w:rsidRPr="003865A4">
        <w:rPr>
          <w:rFonts w:ascii="GHEA Grapalat" w:hAnsi="GHEA Grapalat"/>
        </w:rPr>
        <w:t>ըստ</w:t>
      </w:r>
      <w:r w:rsidRPr="003865A4">
        <w:rPr>
          <w:rFonts w:ascii="GHEA Grapalat" w:hAnsi="GHEA Grapalat"/>
          <w:lang w:val="af-ZA"/>
        </w:rPr>
        <w:t xml:space="preserve"> </w:t>
      </w:r>
      <w:r w:rsidRPr="003865A4">
        <w:rPr>
          <w:rFonts w:ascii="GHEA Grapalat" w:hAnsi="GHEA Grapalat"/>
        </w:rPr>
        <w:t>մարզերի</w:t>
      </w:r>
      <w:r w:rsidRPr="003865A4">
        <w:rPr>
          <w:rFonts w:ascii="GHEA Grapalat" w:hAnsi="GHEA Grapalat"/>
          <w:lang w:val="af-ZA"/>
        </w:rPr>
        <w:t xml:space="preserve"> </w:t>
      </w:r>
      <w:r w:rsidRPr="003865A4">
        <w:rPr>
          <w:rFonts w:ascii="GHEA Grapalat" w:hAnsi="GHEA Grapalat"/>
        </w:rPr>
        <w:t>բաշխում</w:t>
      </w:r>
      <w:r w:rsidRPr="003865A4">
        <w:rPr>
          <w:rFonts w:ascii="GHEA Grapalat" w:hAnsi="GHEA Grapalat"/>
          <w:lang w:val="af-ZA"/>
        </w:rPr>
        <w:t xml:space="preserve"> </w:t>
      </w:r>
      <w:r w:rsidRPr="003865A4">
        <w:rPr>
          <w:rFonts w:ascii="GHEA Grapalat" w:hAnsi="GHEA Grapalat"/>
        </w:rPr>
        <w:t>չի</w:t>
      </w:r>
      <w:r w:rsidRPr="003865A4">
        <w:rPr>
          <w:rFonts w:ascii="GHEA Grapalat" w:hAnsi="GHEA Grapalat"/>
          <w:lang w:val="af-ZA"/>
        </w:rPr>
        <w:t xml:space="preserve"> </w:t>
      </w:r>
      <w:r w:rsidRPr="003865A4">
        <w:rPr>
          <w:rFonts w:ascii="GHEA Grapalat" w:hAnsi="GHEA Grapalat"/>
        </w:rPr>
        <w:t>նախատեսվում</w:t>
      </w:r>
      <w:r w:rsidRPr="003865A4">
        <w:rPr>
          <w:rFonts w:ascii="GHEA Grapalat" w:hAnsi="GHEA Grapalat"/>
          <w:lang w:val="af-ZA"/>
        </w:rPr>
        <w:t>:</w:t>
      </w:r>
    </w:p>
    <w:p w:rsidR="00E53573" w:rsidRPr="003865A4" w:rsidRDefault="00E53573" w:rsidP="00E53573">
      <w:pPr>
        <w:numPr>
          <w:ilvl w:val="0"/>
          <w:numId w:val="59"/>
        </w:numPr>
        <w:ind w:left="-284" w:firstLine="426"/>
        <w:jc w:val="both"/>
        <w:rPr>
          <w:rFonts w:ascii="GHEA Grapalat" w:hAnsi="GHEA Grapalat"/>
          <w:lang w:val="af-ZA"/>
        </w:rPr>
      </w:pPr>
      <w:r w:rsidRPr="003865A4">
        <w:rPr>
          <w:rFonts w:ascii="GHEA Grapalat" w:hAnsi="GHEA Grapalat"/>
        </w:rPr>
        <w:t>ՀՀ</w:t>
      </w:r>
      <w:r w:rsidRPr="003865A4">
        <w:rPr>
          <w:rFonts w:ascii="GHEA Grapalat" w:hAnsi="GHEA Grapalat"/>
          <w:lang w:val="af-ZA"/>
        </w:rPr>
        <w:t xml:space="preserve"> </w:t>
      </w:r>
      <w:r w:rsidRPr="003865A4">
        <w:rPr>
          <w:rFonts w:ascii="GHEA Grapalat" w:hAnsi="GHEA Grapalat"/>
        </w:rPr>
        <w:t>աշխատանքի</w:t>
      </w:r>
      <w:r w:rsidRPr="003865A4">
        <w:rPr>
          <w:rFonts w:ascii="GHEA Grapalat" w:hAnsi="GHEA Grapalat"/>
          <w:lang w:val="af-ZA"/>
        </w:rPr>
        <w:t xml:space="preserve"> </w:t>
      </w:r>
      <w:r w:rsidRPr="003865A4">
        <w:rPr>
          <w:rFonts w:ascii="GHEA Grapalat" w:hAnsi="GHEA Grapalat"/>
        </w:rPr>
        <w:t>և</w:t>
      </w:r>
      <w:r w:rsidRPr="003865A4">
        <w:rPr>
          <w:rFonts w:ascii="GHEA Grapalat" w:hAnsi="GHEA Grapalat"/>
          <w:lang w:val="af-ZA"/>
        </w:rPr>
        <w:t xml:space="preserve"> </w:t>
      </w:r>
      <w:r w:rsidRPr="003865A4">
        <w:rPr>
          <w:rFonts w:ascii="GHEA Grapalat" w:hAnsi="GHEA Grapalat"/>
        </w:rPr>
        <w:t>սոցիալական</w:t>
      </w:r>
      <w:r w:rsidRPr="003865A4">
        <w:rPr>
          <w:rFonts w:ascii="GHEA Grapalat" w:hAnsi="GHEA Grapalat"/>
          <w:lang w:val="af-ZA"/>
        </w:rPr>
        <w:t xml:space="preserve"> </w:t>
      </w:r>
      <w:r w:rsidRPr="003865A4">
        <w:rPr>
          <w:rFonts w:ascii="GHEA Grapalat" w:hAnsi="GHEA Grapalat"/>
        </w:rPr>
        <w:t>հարցերի</w:t>
      </w:r>
      <w:r w:rsidRPr="003865A4">
        <w:rPr>
          <w:rFonts w:ascii="GHEA Grapalat" w:hAnsi="GHEA Grapalat"/>
          <w:lang w:val="af-ZA"/>
        </w:rPr>
        <w:t xml:space="preserve"> </w:t>
      </w:r>
      <w:r w:rsidRPr="003865A4">
        <w:rPr>
          <w:rFonts w:ascii="GHEA Grapalat" w:hAnsi="GHEA Grapalat"/>
        </w:rPr>
        <w:t>նախարարության</w:t>
      </w:r>
      <w:r w:rsidRPr="003865A4">
        <w:rPr>
          <w:rFonts w:ascii="GHEA Grapalat" w:hAnsi="GHEA Grapalat"/>
          <w:lang w:val="af-ZA"/>
        </w:rPr>
        <w:t xml:space="preserve"> </w:t>
      </w:r>
      <w:r w:rsidRPr="003865A4">
        <w:rPr>
          <w:rFonts w:ascii="GHEA Grapalat" w:hAnsi="GHEA Grapalat"/>
        </w:rPr>
        <w:t>կողմից</w:t>
      </w:r>
      <w:r w:rsidRPr="003865A4">
        <w:rPr>
          <w:rFonts w:ascii="GHEA Grapalat" w:hAnsi="GHEA Grapalat"/>
          <w:lang w:val="af-ZA"/>
        </w:rPr>
        <w:t xml:space="preserve"> </w:t>
      </w:r>
      <w:r w:rsidRPr="003865A4">
        <w:rPr>
          <w:rFonts w:ascii="GHEA Grapalat" w:hAnsi="GHEA Grapalat"/>
        </w:rPr>
        <w:t>իրականացվող</w:t>
      </w:r>
      <w:r w:rsidRPr="003865A4">
        <w:rPr>
          <w:rFonts w:ascii="GHEA Grapalat" w:hAnsi="GHEA Grapalat"/>
          <w:lang w:val="af-ZA"/>
        </w:rPr>
        <w:t xml:space="preserve"> </w:t>
      </w:r>
      <w:r w:rsidRPr="003865A4">
        <w:rPr>
          <w:rFonts w:ascii="GHEA Grapalat" w:hAnsi="GHEA Grapalat"/>
        </w:rPr>
        <w:t>ծրագրերն</w:t>
      </w:r>
      <w:r w:rsidRPr="003865A4">
        <w:rPr>
          <w:rFonts w:ascii="GHEA Grapalat" w:hAnsi="GHEA Grapalat"/>
          <w:lang w:val="af-ZA"/>
        </w:rPr>
        <w:t xml:space="preserve"> </w:t>
      </w:r>
      <w:r w:rsidRPr="003865A4">
        <w:rPr>
          <w:rFonts w:ascii="GHEA Grapalat" w:hAnsi="GHEA Grapalat"/>
        </w:rPr>
        <w:t>են</w:t>
      </w:r>
      <w:r w:rsidRPr="003865A4">
        <w:rPr>
          <w:rFonts w:ascii="GHEA Grapalat" w:hAnsi="GHEA Grapalat"/>
          <w:lang w:val="af-ZA"/>
        </w:rPr>
        <w:t xml:space="preserve">. </w:t>
      </w:r>
    </w:p>
    <w:p w:rsidR="00E53573" w:rsidRPr="003865A4" w:rsidRDefault="00E53573" w:rsidP="00E53573">
      <w:pPr>
        <w:numPr>
          <w:ilvl w:val="0"/>
          <w:numId w:val="105"/>
        </w:numPr>
        <w:jc w:val="both"/>
        <w:rPr>
          <w:rFonts w:ascii="GHEA Grapalat" w:hAnsi="GHEA Grapalat"/>
        </w:rPr>
      </w:pPr>
      <w:r w:rsidRPr="003865A4">
        <w:rPr>
          <w:rFonts w:ascii="GHEA Grapalat" w:hAnsi="GHEA Grapalat" w:cs="Times Armenian"/>
          <w:bCs/>
          <w:kern w:val="16"/>
          <w:lang w:val="pt-BR"/>
        </w:rPr>
        <w:t>«</w:t>
      </w:r>
      <w:r w:rsidRPr="003865A4">
        <w:rPr>
          <w:rFonts w:ascii="GHEA Grapalat" w:hAnsi="GHEA Grapalat" w:cs="Sylfaen"/>
          <w:lang w:val="hy-AM"/>
        </w:rPr>
        <w:t>Կենսաթոշակային</w:t>
      </w:r>
      <w:r w:rsidRPr="003865A4">
        <w:rPr>
          <w:rFonts w:ascii="GHEA Grapalat" w:hAnsi="GHEA Grapalat"/>
          <w:lang w:val="hy-AM"/>
        </w:rPr>
        <w:t xml:space="preserve"> </w:t>
      </w:r>
      <w:r w:rsidRPr="003865A4">
        <w:rPr>
          <w:rFonts w:ascii="GHEA Grapalat" w:hAnsi="GHEA Grapalat" w:cs="Sylfaen"/>
          <w:lang w:val="hy-AM"/>
        </w:rPr>
        <w:t>ապահովության</w:t>
      </w:r>
      <w:r w:rsidRPr="003865A4">
        <w:rPr>
          <w:rFonts w:ascii="GHEA Grapalat" w:hAnsi="GHEA Grapalat"/>
          <w:lang w:val="hy-AM"/>
        </w:rPr>
        <w:t xml:space="preserve"> </w:t>
      </w:r>
      <w:r w:rsidRPr="003865A4">
        <w:rPr>
          <w:rFonts w:ascii="GHEA Grapalat" w:hAnsi="GHEA Grapalat" w:cs="Sylfaen"/>
          <w:lang w:val="hy-AM"/>
        </w:rPr>
        <w:t>ծրագիր</w:t>
      </w:r>
      <w:r w:rsidRPr="003865A4">
        <w:rPr>
          <w:rFonts w:ascii="GHEA Grapalat" w:hAnsi="GHEA Grapalat" w:cs="Times Armenian"/>
          <w:bCs/>
          <w:kern w:val="16"/>
          <w:lang w:val="pt-BR"/>
        </w:rPr>
        <w:t>»</w:t>
      </w:r>
    </w:p>
    <w:p w:rsidR="00E53573" w:rsidRPr="003865A4" w:rsidRDefault="00E53573" w:rsidP="00E53573">
      <w:pPr>
        <w:numPr>
          <w:ilvl w:val="0"/>
          <w:numId w:val="105"/>
        </w:numPr>
        <w:autoSpaceDE w:val="0"/>
        <w:autoSpaceDN w:val="0"/>
        <w:adjustRightInd w:val="0"/>
        <w:jc w:val="both"/>
        <w:rPr>
          <w:rFonts w:ascii="GHEA Grapalat" w:hAnsi="GHEA Grapalat" w:cs="Times Armenian"/>
          <w:bCs/>
          <w:kern w:val="16"/>
          <w:lang w:val="pt-BR"/>
        </w:rPr>
      </w:pPr>
      <w:r w:rsidRPr="003865A4">
        <w:rPr>
          <w:rFonts w:ascii="GHEA Grapalat" w:hAnsi="GHEA Grapalat" w:cs="Times Armenian"/>
          <w:bCs/>
          <w:kern w:val="16"/>
          <w:lang w:val="pt-BR"/>
        </w:rPr>
        <w:t xml:space="preserve">«Ժամանակավոր անաշխատունակության </w:t>
      </w:r>
      <w:r w:rsidRPr="003865A4">
        <w:rPr>
          <w:rFonts w:ascii="GHEA Grapalat" w:hAnsi="GHEA Grapalat" w:cs="Sylfaen"/>
          <w:bCs/>
          <w:kern w:val="16"/>
          <w:lang w:val="pt-BR"/>
        </w:rPr>
        <w:t>(</w:t>
      </w:r>
      <w:r w:rsidRPr="003865A4">
        <w:rPr>
          <w:rFonts w:ascii="GHEA Grapalat" w:hAnsi="GHEA Grapalat" w:cs="Sylfaen"/>
          <w:bCs/>
          <w:kern w:val="16"/>
          <w:lang w:val="hy-AM"/>
        </w:rPr>
        <w:t>մայրության</w:t>
      </w:r>
      <w:r w:rsidRPr="003865A4">
        <w:rPr>
          <w:rFonts w:ascii="GHEA Grapalat" w:hAnsi="GHEA Grapalat" w:cs="Sylfaen"/>
          <w:bCs/>
          <w:kern w:val="16"/>
          <w:lang w:val="pt-BR"/>
        </w:rPr>
        <w:t>)</w:t>
      </w:r>
      <w:r w:rsidRPr="003865A4">
        <w:rPr>
          <w:rFonts w:ascii="GHEA Grapalat" w:hAnsi="GHEA Grapalat" w:cs="Sylfaen"/>
          <w:bCs/>
          <w:kern w:val="16"/>
          <w:lang w:val="hy-AM"/>
        </w:rPr>
        <w:t xml:space="preserve"> </w:t>
      </w:r>
      <w:r w:rsidRPr="003865A4">
        <w:rPr>
          <w:rFonts w:ascii="GHEA Grapalat" w:hAnsi="GHEA Grapalat" w:cs="Times Armenian"/>
          <w:bCs/>
          <w:kern w:val="16"/>
          <w:lang w:val="pt-BR"/>
        </w:rPr>
        <w:t xml:space="preserve"> դեպքում </w:t>
      </w:r>
      <w:r w:rsidRPr="003865A4">
        <w:rPr>
          <w:rFonts w:ascii="GHEA Grapalat" w:hAnsi="GHEA Grapalat" w:cs="Sylfaen"/>
          <w:bCs/>
          <w:kern w:val="16"/>
          <w:lang w:val="pt-BR"/>
        </w:rPr>
        <w:t>աջակցության</w:t>
      </w:r>
      <w:r w:rsidRPr="003865A4">
        <w:rPr>
          <w:rFonts w:ascii="GHEA Grapalat" w:hAnsi="GHEA Grapalat" w:cs="Times Armenian"/>
          <w:bCs/>
          <w:kern w:val="16"/>
          <w:lang w:val="pt-BR"/>
        </w:rPr>
        <w:t xml:space="preserve"> ծրագիր»  </w:t>
      </w:r>
    </w:p>
    <w:p w:rsidR="00E53573" w:rsidRPr="003865A4" w:rsidRDefault="00E53573" w:rsidP="00E53573">
      <w:pPr>
        <w:numPr>
          <w:ilvl w:val="0"/>
          <w:numId w:val="105"/>
        </w:numPr>
        <w:autoSpaceDE w:val="0"/>
        <w:autoSpaceDN w:val="0"/>
        <w:adjustRightInd w:val="0"/>
        <w:jc w:val="both"/>
        <w:rPr>
          <w:rFonts w:ascii="GHEA Grapalat" w:hAnsi="GHEA Grapalat" w:cs="Times Armenian"/>
          <w:bCs/>
          <w:kern w:val="16"/>
          <w:lang w:val="pt-BR"/>
        </w:rPr>
      </w:pPr>
      <w:r w:rsidRPr="003865A4">
        <w:rPr>
          <w:rFonts w:ascii="GHEA Grapalat" w:hAnsi="GHEA Grapalat" w:cs="Times Armenian"/>
          <w:bCs/>
          <w:kern w:val="16"/>
          <w:lang w:val="pt-BR"/>
        </w:rPr>
        <w:t xml:space="preserve">«Առանձին կատեգորիայի քաղաքացիներին դրամական օգնության և պատվովճարների տրամադրման ծրագիր» </w:t>
      </w:r>
    </w:p>
    <w:p w:rsidR="00E53573" w:rsidRPr="003865A4" w:rsidRDefault="00E53573" w:rsidP="00E53573">
      <w:pPr>
        <w:numPr>
          <w:ilvl w:val="0"/>
          <w:numId w:val="105"/>
        </w:numPr>
        <w:jc w:val="both"/>
        <w:rPr>
          <w:rFonts w:ascii="GHEA Grapalat" w:hAnsi="GHEA Grapalat"/>
          <w:lang w:val="af-ZA"/>
        </w:rPr>
      </w:pPr>
      <w:r w:rsidRPr="003865A4">
        <w:rPr>
          <w:rFonts w:ascii="GHEA Grapalat" w:hAnsi="GHEA Grapalat" w:cs="Sylfaen"/>
          <w:lang w:val="hy-AM"/>
        </w:rPr>
        <w:t>«</w:t>
      </w:r>
      <w:r w:rsidRPr="003865A4">
        <w:rPr>
          <w:rFonts w:ascii="GHEA Grapalat" w:hAnsi="GHEA Grapalat" w:cs="Sylfaen"/>
          <w:lang w:val="af-ZA"/>
        </w:rPr>
        <w:t>Զբաղվածության</w:t>
      </w:r>
      <w:r w:rsidRPr="003865A4">
        <w:rPr>
          <w:rFonts w:ascii="GHEA Grapalat" w:hAnsi="GHEA Grapalat"/>
          <w:lang w:val="af-ZA"/>
        </w:rPr>
        <w:t xml:space="preserve"> </w:t>
      </w:r>
      <w:r w:rsidRPr="003865A4">
        <w:rPr>
          <w:rFonts w:ascii="GHEA Grapalat" w:hAnsi="GHEA Grapalat"/>
          <w:lang w:val="ru-RU"/>
        </w:rPr>
        <w:t>կարգավորման</w:t>
      </w:r>
      <w:r w:rsidRPr="003865A4">
        <w:rPr>
          <w:rFonts w:ascii="GHEA Grapalat" w:hAnsi="GHEA Grapalat"/>
          <w:lang w:val="pt-BR"/>
        </w:rPr>
        <w:t xml:space="preserve"> </w:t>
      </w:r>
      <w:r w:rsidRPr="003865A4">
        <w:rPr>
          <w:rFonts w:ascii="GHEA Grapalat" w:hAnsi="GHEA Grapalat"/>
          <w:lang w:val="ru-RU"/>
        </w:rPr>
        <w:t>ամենամյա</w:t>
      </w:r>
      <w:r w:rsidRPr="003865A4">
        <w:rPr>
          <w:rFonts w:ascii="GHEA Grapalat" w:hAnsi="GHEA Grapalat"/>
          <w:lang w:val="pt-BR"/>
        </w:rPr>
        <w:t xml:space="preserve"> </w:t>
      </w:r>
      <w:r w:rsidRPr="003865A4">
        <w:rPr>
          <w:rFonts w:ascii="GHEA Grapalat" w:hAnsi="GHEA Grapalat"/>
          <w:lang w:val="ru-RU"/>
        </w:rPr>
        <w:t>պետական</w:t>
      </w:r>
      <w:r w:rsidRPr="003865A4">
        <w:rPr>
          <w:rFonts w:ascii="GHEA Grapalat" w:hAnsi="GHEA Grapalat"/>
          <w:lang w:val="pt-BR"/>
        </w:rPr>
        <w:t xml:space="preserve"> </w:t>
      </w:r>
      <w:r w:rsidRPr="003865A4">
        <w:rPr>
          <w:rFonts w:ascii="GHEA Grapalat" w:hAnsi="GHEA Grapalat"/>
          <w:lang w:val="af-ZA"/>
        </w:rPr>
        <w:t>ծրագիր</w:t>
      </w:r>
      <w:r w:rsidRPr="003865A4">
        <w:rPr>
          <w:rFonts w:ascii="GHEA Grapalat" w:hAnsi="GHEA Grapalat"/>
          <w:lang w:val="hy-AM"/>
        </w:rPr>
        <w:t>»</w:t>
      </w:r>
      <w:r w:rsidRPr="003865A4">
        <w:rPr>
          <w:rFonts w:ascii="GHEA Grapalat" w:hAnsi="GHEA Grapalat"/>
          <w:lang w:val="af-ZA"/>
        </w:rPr>
        <w:t xml:space="preserve"> </w:t>
      </w:r>
    </w:p>
    <w:p w:rsidR="00E53573" w:rsidRPr="003865A4" w:rsidRDefault="00E53573" w:rsidP="00E53573">
      <w:pPr>
        <w:numPr>
          <w:ilvl w:val="0"/>
          <w:numId w:val="105"/>
        </w:numPr>
        <w:tabs>
          <w:tab w:val="left" w:pos="-3780"/>
        </w:tabs>
        <w:jc w:val="both"/>
        <w:rPr>
          <w:rFonts w:ascii="GHEA Grapalat" w:hAnsi="GHEA Grapalat" w:cs="Sylfaen"/>
          <w:kern w:val="16"/>
          <w:lang w:val="pt-BR"/>
        </w:rPr>
      </w:pPr>
      <w:r w:rsidRPr="003865A4">
        <w:rPr>
          <w:rFonts w:ascii="GHEA Grapalat" w:hAnsi="GHEA Grapalat" w:cs="Sylfaen"/>
          <w:kern w:val="16"/>
          <w:lang w:val="hy-AM"/>
        </w:rPr>
        <w:t>«Աշխատողների</w:t>
      </w:r>
      <w:r w:rsidRPr="003865A4">
        <w:rPr>
          <w:rFonts w:ascii="GHEA Grapalat" w:hAnsi="GHEA Grapalat" w:cs="Times Armenian"/>
          <w:kern w:val="16"/>
          <w:lang w:val="pt-BR"/>
        </w:rPr>
        <w:t xml:space="preserve"> </w:t>
      </w:r>
      <w:r w:rsidRPr="003865A4">
        <w:rPr>
          <w:rFonts w:ascii="GHEA Grapalat" w:hAnsi="GHEA Grapalat" w:cs="Sylfaen"/>
          <w:kern w:val="16"/>
          <w:lang w:val="hy-AM"/>
        </w:rPr>
        <w:t>աշխատանքային</w:t>
      </w:r>
      <w:r w:rsidRPr="003865A4">
        <w:rPr>
          <w:rFonts w:ascii="GHEA Grapalat" w:hAnsi="GHEA Grapalat" w:cs="Times Armenian"/>
          <w:kern w:val="16"/>
          <w:lang w:val="pt-BR"/>
        </w:rPr>
        <w:t xml:space="preserve"> </w:t>
      </w:r>
      <w:r w:rsidRPr="003865A4">
        <w:rPr>
          <w:rFonts w:ascii="GHEA Grapalat" w:hAnsi="GHEA Grapalat" w:cs="Sylfaen"/>
          <w:kern w:val="16"/>
          <w:lang w:val="hy-AM"/>
        </w:rPr>
        <w:t>պարտավորությունների</w:t>
      </w:r>
      <w:r w:rsidRPr="003865A4">
        <w:rPr>
          <w:rFonts w:ascii="GHEA Grapalat" w:hAnsi="GHEA Grapalat" w:cs="Times Armenian"/>
          <w:kern w:val="16"/>
          <w:lang w:val="pt-BR"/>
        </w:rPr>
        <w:t xml:space="preserve"> </w:t>
      </w:r>
      <w:r w:rsidRPr="003865A4">
        <w:rPr>
          <w:rFonts w:ascii="GHEA Grapalat" w:hAnsi="GHEA Grapalat" w:cs="Sylfaen"/>
          <w:kern w:val="16"/>
          <w:lang w:val="hy-AM"/>
        </w:rPr>
        <w:t>հետ</w:t>
      </w:r>
      <w:r w:rsidRPr="003865A4">
        <w:rPr>
          <w:rFonts w:ascii="GHEA Grapalat" w:hAnsi="GHEA Grapalat" w:cs="Times Armenian"/>
          <w:kern w:val="16"/>
          <w:lang w:val="pt-BR"/>
        </w:rPr>
        <w:t xml:space="preserve"> </w:t>
      </w:r>
      <w:r w:rsidRPr="003865A4">
        <w:rPr>
          <w:rFonts w:ascii="GHEA Grapalat" w:hAnsi="GHEA Grapalat" w:cs="Sylfaen"/>
          <w:kern w:val="16"/>
          <w:lang w:val="hy-AM"/>
        </w:rPr>
        <w:t>կապված</w:t>
      </w:r>
      <w:r w:rsidRPr="003865A4">
        <w:rPr>
          <w:rFonts w:ascii="GHEA Grapalat" w:hAnsi="GHEA Grapalat" w:cs="Times Armenian"/>
          <w:kern w:val="16"/>
          <w:lang w:val="pt-BR"/>
        </w:rPr>
        <w:t xml:space="preserve"> </w:t>
      </w:r>
      <w:r w:rsidRPr="003865A4">
        <w:rPr>
          <w:rFonts w:ascii="GHEA Grapalat" w:hAnsi="GHEA Grapalat" w:cs="Sylfaen"/>
          <w:kern w:val="16"/>
          <w:lang w:val="hy-AM"/>
        </w:rPr>
        <w:t>խեղման</w:t>
      </w:r>
      <w:r w:rsidRPr="003865A4">
        <w:rPr>
          <w:rFonts w:ascii="GHEA Grapalat" w:hAnsi="GHEA Grapalat" w:cs="Times Armenian"/>
          <w:kern w:val="16"/>
          <w:lang w:val="pt-BR"/>
        </w:rPr>
        <w:t xml:space="preserve">, </w:t>
      </w:r>
      <w:r w:rsidRPr="003865A4">
        <w:rPr>
          <w:rFonts w:ascii="GHEA Grapalat" w:hAnsi="GHEA Grapalat" w:cs="Sylfaen"/>
          <w:kern w:val="16"/>
          <w:lang w:val="hy-AM"/>
        </w:rPr>
        <w:t>մասնագիտական</w:t>
      </w:r>
      <w:r w:rsidRPr="003865A4">
        <w:rPr>
          <w:rFonts w:ascii="GHEA Grapalat" w:hAnsi="GHEA Grapalat" w:cs="Times Armenian"/>
          <w:kern w:val="16"/>
          <w:lang w:val="pt-BR"/>
        </w:rPr>
        <w:t xml:space="preserve"> </w:t>
      </w:r>
      <w:r w:rsidRPr="003865A4">
        <w:rPr>
          <w:rFonts w:ascii="GHEA Grapalat" w:hAnsi="GHEA Grapalat" w:cs="Sylfaen"/>
          <w:kern w:val="16"/>
          <w:lang w:val="hy-AM"/>
        </w:rPr>
        <w:t>հիվանդության</w:t>
      </w:r>
      <w:r w:rsidRPr="003865A4">
        <w:rPr>
          <w:rFonts w:ascii="GHEA Grapalat" w:hAnsi="GHEA Grapalat" w:cs="Times Armenian"/>
          <w:kern w:val="16"/>
          <w:lang w:val="pt-BR"/>
        </w:rPr>
        <w:t xml:space="preserve"> </w:t>
      </w:r>
      <w:r w:rsidRPr="003865A4">
        <w:rPr>
          <w:rFonts w:ascii="GHEA Grapalat" w:hAnsi="GHEA Grapalat" w:cs="Sylfaen"/>
          <w:kern w:val="16"/>
          <w:lang w:val="hy-AM"/>
        </w:rPr>
        <w:t>և</w:t>
      </w:r>
      <w:r w:rsidRPr="003865A4">
        <w:rPr>
          <w:rFonts w:ascii="GHEA Grapalat" w:hAnsi="GHEA Grapalat" w:cs="Times Armenian"/>
          <w:kern w:val="16"/>
          <w:lang w:val="pt-BR"/>
        </w:rPr>
        <w:t xml:space="preserve"> </w:t>
      </w:r>
      <w:r w:rsidRPr="003865A4">
        <w:rPr>
          <w:rFonts w:ascii="GHEA Grapalat" w:hAnsi="GHEA Grapalat" w:cs="Sylfaen"/>
          <w:kern w:val="16"/>
          <w:lang w:val="hy-AM"/>
        </w:rPr>
        <w:t>առողջության</w:t>
      </w:r>
      <w:r w:rsidRPr="003865A4">
        <w:rPr>
          <w:rFonts w:ascii="GHEA Grapalat" w:hAnsi="GHEA Grapalat" w:cs="Times Armenian"/>
          <w:kern w:val="16"/>
          <w:lang w:val="pt-BR"/>
        </w:rPr>
        <w:t xml:space="preserve"> </w:t>
      </w:r>
      <w:r w:rsidRPr="003865A4">
        <w:rPr>
          <w:rFonts w:ascii="GHEA Grapalat" w:hAnsi="GHEA Grapalat" w:cs="Sylfaen"/>
          <w:kern w:val="16"/>
          <w:lang w:val="hy-AM"/>
        </w:rPr>
        <w:t>այլ</w:t>
      </w:r>
      <w:r w:rsidRPr="003865A4">
        <w:rPr>
          <w:rFonts w:ascii="GHEA Grapalat" w:hAnsi="GHEA Grapalat" w:cs="Times Armenian"/>
          <w:kern w:val="16"/>
          <w:lang w:val="pt-BR"/>
        </w:rPr>
        <w:t xml:space="preserve"> </w:t>
      </w:r>
      <w:r w:rsidRPr="003865A4">
        <w:rPr>
          <w:rFonts w:ascii="GHEA Grapalat" w:hAnsi="GHEA Grapalat" w:cs="Sylfaen"/>
          <w:kern w:val="16"/>
          <w:lang w:val="hy-AM"/>
        </w:rPr>
        <w:t>վնասման</w:t>
      </w:r>
      <w:r w:rsidRPr="003865A4">
        <w:rPr>
          <w:rFonts w:ascii="GHEA Grapalat" w:hAnsi="GHEA Grapalat" w:cs="Times Armenian"/>
          <w:kern w:val="16"/>
          <w:lang w:val="pt-BR"/>
        </w:rPr>
        <w:t xml:space="preserve"> </w:t>
      </w:r>
      <w:r w:rsidRPr="003865A4">
        <w:rPr>
          <w:rFonts w:ascii="GHEA Grapalat" w:hAnsi="GHEA Grapalat" w:cs="Sylfaen"/>
          <w:kern w:val="16"/>
          <w:lang w:val="hy-AM"/>
        </w:rPr>
        <w:t>հետևանքով</w:t>
      </w:r>
      <w:r w:rsidRPr="003865A4">
        <w:rPr>
          <w:rFonts w:ascii="GHEA Grapalat" w:hAnsi="GHEA Grapalat" w:cs="Times Armenian"/>
          <w:kern w:val="16"/>
          <w:lang w:val="pt-BR"/>
        </w:rPr>
        <w:t xml:space="preserve"> </w:t>
      </w:r>
      <w:r w:rsidRPr="003865A4">
        <w:rPr>
          <w:rFonts w:ascii="GHEA Grapalat" w:hAnsi="GHEA Grapalat" w:cs="Sylfaen"/>
          <w:kern w:val="16"/>
          <w:lang w:val="hy-AM"/>
        </w:rPr>
        <w:t>պատճառված</w:t>
      </w:r>
      <w:r w:rsidRPr="003865A4">
        <w:rPr>
          <w:rFonts w:ascii="GHEA Grapalat" w:hAnsi="GHEA Grapalat" w:cs="Times Armenian"/>
          <w:kern w:val="16"/>
          <w:lang w:val="pt-BR"/>
        </w:rPr>
        <w:t xml:space="preserve"> </w:t>
      </w:r>
      <w:r w:rsidRPr="003865A4">
        <w:rPr>
          <w:rFonts w:ascii="GHEA Grapalat" w:hAnsi="GHEA Grapalat" w:cs="Sylfaen"/>
          <w:kern w:val="16"/>
          <w:lang w:val="hy-AM"/>
        </w:rPr>
        <w:t>վնասի</w:t>
      </w:r>
      <w:r w:rsidRPr="003865A4">
        <w:rPr>
          <w:rFonts w:ascii="GHEA Grapalat" w:hAnsi="GHEA Grapalat" w:cs="Times Armenian"/>
          <w:kern w:val="16"/>
          <w:lang w:val="pt-BR"/>
        </w:rPr>
        <w:t xml:space="preserve"> </w:t>
      </w:r>
      <w:r w:rsidRPr="003865A4">
        <w:rPr>
          <w:rFonts w:ascii="GHEA Grapalat" w:hAnsi="GHEA Grapalat" w:cs="Sylfaen"/>
          <w:kern w:val="16"/>
          <w:lang w:val="hy-AM"/>
        </w:rPr>
        <w:t>հատուցման</w:t>
      </w:r>
      <w:r w:rsidRPr="003865A4">
        <w:rPr>
          <w:rFonts w:ascii="GHEA Grapalat" w:hAnsi="GHEA Grapalat" w:cs="Sylfaen"/>
          <w:kern w:val="16"/>
          <w:lang w:val="pt-BR"/>
        </w:rPr>
        <w:t xml:space="preserve"> </w:t>
      </w:r>
      <w:r w:rsidRPr="003865A4">
        <w:rPr>
          <w:rFonts w:ascii="GHEA Grapalat" w:hAnsi="GHEA Grapalat" w:cs="Sylfaen"/>
          <w:kern w:val="16"/>
          <w:lang w:val="hy-AM"/>
        </w:rPr>
        <w:t>ծրագիր»</w:t>
      </w:r>
      <w:r w:rsidRPr="003865A4">
        <w:rPr>
          <w:rFonts w:ascii="GHEA Grapalat" w:hAnsi="GHEA Grapalat" w:cs="Sylfaen"/>
          <w:kern w:val="16"/>
          <w:lang w:val="pt-BR"/>
        </w:rPr>
        <w:t xml:space="preserve"> </w:t>
      </w:r>
    </w:p>
    <w:p w:rsidR="00E53573" w:rsidRPr="003865A4" w:rsidRDefault="00E53573" w:rsidP="00E53573">
      <w:pPr>
        <w:numPr>
          <w:ilvl w:val="0"/>
          <w:numId w:val="105"/>
        </w:numPr>
        <w:jc w:val="both"/>
        <w:rPr>
          <w:rFonts w:ascii="GHEA Grapalat" w:hAnsi="GHEA Grapalat" w:cs="GHEA Grapalat"/>
          <w:bCs/>
          <w:lang w:val="af-ZA"/>
        </w:rPr>
      </w:pPr>
      <w:r w:rsidRPr="003865A4">
        <w:rPr>
          <w:rFonts w:ascii="GHEA Grapalat" w:hAnsi="GHEA Grapalat" w:cs="GHEA Grapalat"/>
          <w:bCs/>
          <w:lang w:val="hy-AM"/>
        </w:rPr>
        <w:t>«</w:t>
      </w:r>
      <w:r w:rsidRPr="003865A4">
        <w:rPr>
          <w:rFonts w:ascii="GHEA Grapalat" w:hAnsi="GHEA Grapalat" w:cs="GHEA Grapalat"/>
          <w:bCs/>
          <w:lang w:val="af-ZA"/>
        </w:rPr>
        <w:t>Անապահով սոցիալական խմբերին աջակցության ծրագիր</w:t>
      </w:r>
      <w:r w:rsidRPr="003865A4">
        <w:rPr>
          <w:rFonts w:ascii="GHEA Grapalat" w:hAnsi="GHEA Grapalat" w:cs="GHEA Grapalat"/>
          <w:bCs/>
          <w:lang w:val="hy-AM"/>
        </w:rPr>
        <w:t>»</w:t>
      </w:r>
    </w:p>
    <w:p w:rsidR="00E53573" w:rsidRPr="003865A4" w:rsidRDefault="00E53573" w:rsidP="00E53573">
      <w:pPr>
        <w:numPr>
          <w:ilvl w:val="0"/>
          <w:numId w:val="105"/>
        </w:numPr>
        <w:autoSpaceDE w:val="0"/>
        <w:autoSpaceDN w:val="0"/>
        <w:adjustRightInd w:val="0"/>
        <w:jc w:val="both"/>
        <w:rPr>
          <w:rFonts w:ascii="GHEA Grapalat" w:hAnsi="GHEA Grapalat" w:cs="Sylfaen"/>
          <w:kern w:val="16"/>
        </w:rPr>
      </w:pPr>
      <w:r w:rsidRPr="003865A4">
        <w:rPr>
          <w:rFonts w:ascii="GHEA Grapalat" w:hAnsi="GHEA Grapalat" w:cs="Sylfaen"/>
          <w:kern w:val="16"/>
          <w:lang w:val="hy-AM"/>
        </w:rPr>
        <w:t xml:space="preserve">«Ժողովրդագրական իրավիճակի բարելավման ծրագիր» </w:t>
      </w:r>
    </w:p>
    <w:p w:rsidR="00E53573" w:rsidRPr="003865A4" w:rsidRDefault="00E53573" w:rsidP="00E53573">
      <w:pPr>
        <w:numPr>
          <w:ilvl w:val="0"/>
          <w:numId w:val="105"/>
        </w:numPr>
        <w:jc w:val="both"/>
        <w:rPr>
          <w:rFonts w:ascii="GHEA Grapalat" w:hAnsi="GHEA Grapalat" w:cs="Sylfaen"/>
          <w:kern w:val="16"/>
          <w:lang w:val="hy-AM"/>
        </w:rPr>
      </w:pPr>
      <w:r w:rsidRPr="003865A4">
        <w:rPr>
          <w:rFonts w:ascii="GHEA Grapalat" w:hAnsi="GHEA Grapalat" w:cs="Sylfaen"/>
          <w:kern w:val="16"/>
          <w:lang w:val="hy-AM"/>
        </w:rPr>
        <w:t xml:space="preserve">«Պատերազմների մասնակիցներին և նրանց ընտանիքներին աջակցության ծրագիր» </w:t>
      </w:r>
    </w:p>
    <w:p w:rsidR="00E53573" w:rsidRPr="003865A4" w:rsidRDefault="00E53573" w:rsidP="00E53573">
      <w:pPr>
        <w:numPr>
          <w:ilvl w:val="0"/>
          <w:numId w:val="105"/>
        </w:numPr>
        <w:jc w:val="both"/>
        <w:rPr>
          <w:rFonts w:ascii="GHEA Grapalat" w:hAnsi="GHEA Grapalat" w:cs="Sylfaen"/>
          <w:kern w:val="16"/>
          <w:lang w:val="hy-AM"/>
        </w:rPr>
      </w:pPr>
      <w:r w:rsidRPr="003865A4">
        <w:rPr>
          <w:rFonts w:ascii="GHEA Grapalat" w:hAnsi="GHEA Grapalat"/>
          <w:kern w:val="16"/>
          <w:lang w:val="hy-AM"/>
        </w:rPr>
        <w:t>«</w:t>
      </w:r>
      <w:r w:rsidRPr="003865A4">
        <w:rPr>
          <w:rFonts w:ascii="GHEA Grapalat" w:hAnsi="GHEA Grapalat"/>
          <w:kern w:val="16"/>
          <w:lang w:val="pt-BR"/>
        </w:rPr>
        <w:t>Ընտանիքին</w:t>
      </w:r>
      <w:r w:rsidRPr="003865A4">
        <w:rPr>
          <w:rFonts w:ascii="GHEA Grapalat" w:hAnsi="GHEA Grapalat" w:cs="Times Armenian"/>
          <w:kern w:val="16"/>
          <w:lang w:val="pt-BR"/>
        </w:rPr>
        <w:t xml:space="preserve">, </w:t>
      </w:r>
      <w:r w:rsidRPr="003865A4">
        <w:rPr>
          <w:rFonts w:ascii="GHEA Grapalat" w:hAnsi="GHEA Grapalat"/>
          <w:kern w:val="16"/>
          <w:lang w:val="pt-BR"/>
        </w:rPr>
        <w:t>կանանց</w:t>
      </w:r>
      <w:r w:rsidRPr="003865A4">
        <w:rPr>
          <w:rFonts w:ascii="GHEA Grapalat" w:hAnsi="GHEA Grapalat" w:cs="Times Armenian"/>
          <w:kern w:val="16"/>
          <w:lang w:val="pt-BR"/>
        </w:rPr>
        <w:t xml:space="preserve"> </w:t>
      </w:r>
      <w:r w:rsidRPr="003865A4">
        <w:rPr>
          <w:rFonts w:ascii="GHEA Grapalat" w:hAnsi="GHEA Grapalat"/>
          <w:kern w:val="16"/>
          <w:lang w:val="pt-BR"/>
        </w:rPr>
        <w:t>և</w:t>
      </w:r>
      <w:r w:rsidRPr="003865A4">
        <w:rPr>
          <w:rFonts w:ascii="GHEA Grapalat" w:hAnsi="GHEA Grapalat" w:cs="Times Armenian"/>
          <w:kern w:val="16"/>
          <w:lang w:val="pt-BR"/>
        </w:rPr>
        <w:t xml:space="preserve"> </w:t>
      </w:r>
      <w:r w:rsidRPr="003865A4">
        <w:rPr>
          <w:rFonts w:ascii="GHEA Grapalat" w:hAnsi="GHEA Grapalat"/>
          <w:kern w:val="16"/>
          <w:lang w:val="pt-BR"/>
        </w:rPr>
        <w:t>երեխաներին</w:t>
      </w:r>
      <w:r w:rsidRPr="003865A4">
        <w:rPr>
          <w:rFonts w:ascii="GHEA Grapalat" w:hAnsi="GHEA Grapalat" w:cs="Times Armenian"/>
          <w:kern w:val="16"/>
          <w:lang w:val="pt-BR"/>
        </w:rPr>
        <w:t xml:space="preserve"> աջակցության ծրագիր</w:t>
      </w:r>
      <w:r w:rsidRPr="003865A4">
        <w:rPr>
          <w:rFonts w:ascii="GHEA Grapalat" w:hAnsi="GHEA Grapalat" w:cs="Times Armenian"/>
          <w:kern w:val="16"/>
          <w:lang w:val="hy-AM"/>
        </w:rPr>
        <w:t>»</w:t>
      </w:r>
      <w:r w:rsidRPr="003865A4">
        <w:rPr>
          <w:rFonts w:ascii="GHEA Grapalat" w:hAnsi="GHEA Grapalat" w:cs="Times Armenian"/>
          <w:kern w:val="16"/>
          <w:lang w:val="pt-BR"/>
        </w:rPr>
        <w:t xml:space="preserve"> </w:t>
      </w:r>
    </w:p>
    <w:p w:rsidR="00E53573" w:rsidRPr="003865A4" w:rsidRDefault="00E53573" w:rsidP="00E53573">
      <w:pPr>
        <w:numPr>
          <w:ilvl w:val="0"/>
          <w:numId w:val="105"/>
        </w:numPr>
        <w:jc w:val="both"/>
        <w:rPr>
          <w:rFonts w:ascii="GHEA Grapalat" w:hAnsi="GHEA Grapalat" w:cs="Sylfaen"/>
          <w:kern w:val="16"/>
          <w:lang w:val="hy-AM"/>
        </w:rPr>
      </w:pPr>
      <w:r w:rsidRPr="003865A4">
        <w:rPr>
          <w:rFonts w:ascii="GHEA Grapalat" w:hAnsi="GHEA Grapalat"/>
          <w:bCs/>
          <w:iCs/>
          <w:lang w:val="hy-AM"/>
        </w:rPr>
        <w:t>«</w:t>
      </w:r>
      <w:r w:rsidRPr="003865A4">
        <w:rPr>
          <w:rFonts w:ascii="GHEA Grapalat" w:hAnsi="GHEA Grapalat"/>
          <w:bCs/>
          <w:iCs/>
          <w:lang w:val="de-AT"/>
        </w:rPr>
        <w:t xml:space="preserve">Խնամքի կարիք ունեցող 18 տարեկանից բարձր տարիքի անձանց </w:t>
      </w:r>
      <w:r w:rsidRPr="003865A4">
        <w:rPr>
          <w:rFonts w:ascii="GHEA Grapalat" w:hAnsi="GHEA Grapalat" w:cs="Sylfaen"/>
          <w:kern w:val="16"/>
          <w:lang w:val="de-AT"/>
        </w:rPr>
        <w:t>սոցիալական</w:t>
      </w:r>
      <w:r w:rsidRPr="003865A4">
        <w:rPr>
          <w:rFonts w:ascii="GHEA Grapalat" w:hAnsi="GHEA Grapalat"/>
          <w:kern w:val="16"/>
          <w:lang w:val="de-AT"/>
        </w:rPr>
        <w:t xml:space="preserve"> </w:t>
      </w:r>
      <w:r w:rsidRPr="003865A4">
        <w:rPr>
          <w:rFonts w:ascii="GHEA Grapalat" w:hAnsi="GHEA Grapalat" w:cs="Sylfaen"/>
          <w:kern w:val="16"/>
          <w:lang w:val="de-AT"/>
        </w:rPr>
        <w:t>սպասարկման</w:t>
      </w:r>
      <w:r w:rsidRPr="003865A4">
        <w:rPr>
          <w:rFonts w:ascii="GHEA Grapalat" w:hAnsi="GHEA Grapalat"/>
          <w:kern w:val="16"/>
          <w:lang w:val="de-AT"/>
        </w:rPr>
        <w:t xml:space="preserve"> </w:t>
      </w:r>
      <w:r w:rsidRPr="003865A4">
        <w:rPr>
          <w:rFonts w:ascii="GHEA Grapalat" w:hAnsi="GHEA Grapalat" w:cs="Sylfaen"/>
          <w:kern w:val="16"/>
          <w:lang w:val="de-AT"/>
        </w:rPr>
        <w:t>և</w:t>
      </w:r>
      <w:r w:rsidRPr="003865A4">
        <w:rPr>
          <w:rFonts w:ascii="GHEA Grapalat" w:hAnsi="GHEA Grapalat"/>
          <w:kern w:val="16"/>
          <w:lang w:val="de-AT"/>
        </w:rPr>
        <w:t xml:space="preserve"> </w:t>
      </w:r>
      <w:r w:rsidRPr="003865A4">
        <w:rPr>
          <w:rFonts w:ascii="GHEA Grapalat" w:hAnsi="GHEA Grapalat" w:cs="Sylfaen"/>
          <w:kern w:val="16"/>
          <w:lang w:val="de-AT"/>
        </w:rPr>
        <w:t>խնամքի</w:t>
      </w:r>
      <w:r w:rsidRPr="003865A4">
        <w:rPr>
          <w:rFonts w:ascii="GHEA Grapalat" w:hAnsi="GHEA Grapalat"/>
          <w:kern w:val="16"/>
          <w:lang w:val="de-AT"/>
        </w:rPr>
        <w:t xml:space="preserve"> </w:t>
      </w:r>
      <w:r w:rsidRPr="003865A4">
        <w:rPr>
          <w:rFonts w:ascii="GHEA Grapalat" w:hAnsi="GHEA Grapalat" w:cs="Sylfaen"/>
          <w:kern w:val="16"/>
          <w:lang w:val="de-AT"/>
        </w:rPr>
        <w:t>ծառայություններ</w:t>
      </w:r>
      <w:r w:rsidRPr="003865A4">
        <w:rPr>
          <w:rFonts w:ascii="GHEA Grapalat" w:hAnsi="GHEA Grapalat" w:cs="Sylfaen"/>
          <w:kern w:val="16"/>
          <w:lang w:val="hy-AM"/>
        </w:rPr>
        <w:t>»</w:t>
      </w:r>
      <w:r w:rsidRPr="003865A4">
        <w:rPr>
          <w:rFonts w:ascii="GHEA Grapalat" w:hAnsi="GHEA Grapalat" w:cs="Times Armenian"/>
          <w:kern w:val="16"/>
          <w:lang w:val="pt-BR"/>
        </w:rPr>
        <w:t xml:space="preserve"> </w:t>
      </w:r>
    </w:p>
    <w:p w:rsidR="00E53573" w:rsidRPr="003865A4" w:rsidRDefault="00E53573" w:rsidP="00E53573">
      <w:pPr>
        <w:numPr>
          <w:ilvl w:val="0"/>
          <w:numId w:val="105"/>
        </w:numPr>
        <w:jc w:val="both"/>
        <w:rPr>
          <w:rFonts w:ascii="GHEA Grapalat" w:hAnsi="GHEA Grapalat"/>
          <w:kern w:val="16"/>
          <w:lang w:val="de-AT"/>
        </w:rPr>
      </w:pPr>
      <w:r w:rsidRPr="003865A4">
        <w:rPr>
          <w:rFonts w:ascii="GHEA Grapalat" w:hAnsi="GHEA Grapalat" w:cs="Times Armenian"/>
          <w:bCs/>
          <w:kern w:val="16"/>
          <w:lang w:val="pt-BR"/>
        </w:rPr>
        <w:t>«</w:t>
      </w:r>
      <w:r w:rsidRPr="003865A4">
        <w:rPr>
          <w:rFonts w:ascii="GHEA Grapalat" w:hAnsi="GHEA Grapalat"/>
          <w:kern w:val="16"/>
          <w:lang w:val="de-AT"/>
        </w:rPr>
        <w:t>Հաշմանդամ</w:t>
      </w:r>
      <w:r w:rsidRPr="003865A4">
        <w:rPr>
          <w:rFonts w:ascii="GHEA Grapalat" w:hAnsi="GHEA Grapalat"/>
          <w:kern w:val="16"/>
          <w:lang w:val="hy-AM"/>
        </w:rPr>
        <w:t>ություն ունեցող անձանց</w:t>
      </w:r>
      <w:r w:rsidRPr="003865A4">
        <w:rPr>
          <w:rFonts w:ascii="GHEA Grapalat" w:hAnsi="GHEA Grapalat"/>
          <w:kern w:val="16"/>
          <w:lang w:val="de-AT"/>
        </w:rPr>
        <w:t xml:space="preserve"> աջակցության ծրագիր</w:t>
      </w:r>
      <w:r w:rsidRPr="003865A4">
        <w:rPr>
          <w:rFonts w:ascii="GHEA Grapalat" w:hAnsi="GHEA Grapalat" w:cs="Times Armenian"/>
          <w:bCs/>
          <w:kern w:val="16"/>
          <w:lang w:val="pt-BR"/>
        </w:rPr>
        <w:t>»</w:t>
      </w:r>
      <w:r w:rsidRPr="003865A4">
        <w:rPr>
          <w:rFonts w:ascii="GHEA Grapalat" w:hAnsi="GHEA Grapalat"/>
          <w:kern w:val="16"/>
          <w:lang w:val="de-AT"/>
        </w:rPr>
        <w:t>:</w:t>
      </w:r>
    </w:p>
    <w:p w:rsidR="00E53573" w:rsidRPr="003865A4" w:rsidRDefault="00E53573" w:rsidP="00E53573">
      <w:pPr>
        <w:ind w:left="720"/>
        <w:rPr>
          <w:rFonts w:ascii="GHEA Grapalat" w:hAnsi="GHEA Grapalat"/>
          <w:kern w:val="16"/>
          <w:sz w:val="10"/>
          <w:szCs w:val="10"/>
          <w:lang w:val="de-AT"/>
        </w:rPr>
      </w:pPr>
    </w:p>
    <w:p w:rsidR="00E53573" w:rsidRPr="003865A4" w:rsidRDefault="00E53573" w:rsidP="00E53573">
      <w:pPr>
        <w:numPr>
          <w:ilvl w:val="0"/>
          <w:numId w:val="59"/>
        </w:numPr>
        <w:ind w:left="-284" w:firstLine="426"/>
        <w:jc w:val="both"/>
        <w:rPr>
          <w:rFonts w:ascii="GHEA Grapalat" w:eastAsia="Calibri" w:hAnsi="GHEA Grapalat"/>
          <w:lang w:val="hy-AM"/>
        </w:rPr>
      </w:pPr>
      <w:r w:rsidRPr="003865A4">
        <w:rPr>
          <w:rFonts w:ascii="GHEA Grapalat" w:hAnsi="GHEA Grapalat"/>
          <w:lang w:val="de-AT"/>
        </w:rPr>
        <w:lastRenderedPageBreak/>
        <w:t>Հարկ է նշել, որ մ</w:t>
      </w:r>
      <w:r w:rsidRPr="003865A4">
        <w:rPr>
          <w:rFonts w:ascii="GHEA Grapalat" w:hAnsi="GHEA Grapalat"/>
          <w:lang w:val="hy-AM"/>
        </w:rPr>
        <w:t xml:space="preserve">արզերի տնտեսական զարգացման անհամաչափությունների զսպման և հետ մնացող տարածքների առաջանցիկ զարգացման նպատակներից ելնելով,  ՀՀ պետական բյուջեից ֆինանսավորվող զբաղվածության կարգավորման </w:t>
      </w:r>
      <w:r w:rsidRPr="003865A4">
        <w:rPr>
          <w:rFonts w:ascii="GHEA Grapalat" w:hAnsi="GHEA Grapalat"/>
          <w:lang w:val="de-AT"/>
        </w:rPr>
        <w:t>2014</w:t>
      </w:r>
      <w:r w:rsidRPr="003865A4">
        <w:rPr>
          <w:rFonts w:ascii="GHEA Grapalat" w:hAnsi="GHEA Grapalat"/>
        </w:rPr>
        <w:t>թ</w:t>
      </w:r>
      <w:r w:rsidRPr="003865A4">
        <w:rPr>
          <w:rFonts w:ascii="GHEA Grapalat" w:hAnsi="GHEA Grapalat"/>
          <w:lang w:val="de-AT"/>
        </w:rPr>
        <w:t xml:space="preserve">. </w:t>
      </w:r>
      <w:r w:rsidRPr="003865A4">
        <w:rPr>
          <w:rFonts w:ascii="GHEA Grapalat" w:hAnsi="GHEA Grapalat"/>
        </w:rPr>
        <w:t>ա</w:t>
      </w:r>
      <w:r w:rsidRPr="003865A4">
        <w:rPr>
          <w:rFonts w:ascii="GHEA Grapalat" w:hAnsi="GHEA Grapalat"/>
          <w:lang w:val="hy-AM"/>
        </w:rPr>
        <w:t>մենամյա ծրագրում</w:t>
      </w:r>
      <w:r w:rsidRPr="003865A4">
        <w:rPr>
          <w:rFonts w:ascii="GHEA Grapalat" w:hAnsi="GHEA Grapalat"/>
          <w:lang w:val="de-AT"/>
        </w:rPr>
        <w:t xml:space="preserve"> </w:t>
      </w:r>
      <w:r w:rsidRPr="003865A4">
        <w:rPr>
          <w:rFonts w:ascii="GHEA Grapalat" w:hAnsi="GHEA Grapalat"/>
          <w:lang w:val="hy-AM"/>
        </w:rPr>
        <w:t>նախատեսվել են կոնկրետ ծրագրեր, ներառյալ Հայաստանում առաջին անգամ փորձարկվող ծրագրեր</w:t>
      </w:r>
      <w:r w:rsidRPr="003865A4">
        <w:rPr>
          <w:rFonts w:ascii="GHEA Grapalat" w:hAnsi="GHEA Grapalat"/>
          <w:lang w:val="de-AT"/>
        </w:rPr>
        <w:t xml:space="preserve">: </w:t>
      </w:r>
      <w:r w:rsidRPr="003865A4">
        <w:rPr>
          <w:rFonts w:ascii="GHEA Grapalat" w:hAnsi="GHEA Grapalat"/>
          <w:lang w:val="hy-AM"/>
        </w:rPr>
        <w:t>2014</w:t>
      </w:r>
      <w:r w:rsidRPr="003865A4">
        <w:rPr>
          <w:rFonts w:ascii="GHEA Grapalat" w:hAnsi="GHEA Grapalat"/>
          <w:lang w:val="de-AT"/>
        </w:rPr>
        <w:t xml:space="preserve"> </w:t>
      </w:r>
      <w:r w:rsidRPr="003865A4">
        <w:rPr>
          <w:rFonts w:ascii="GHEA Grapalat" w:hAnsi="GHEA Grapalat"/>
          <w:lang w:val="hy-AM"/>
        </w:rPr>
        <w:t>թ</w:t>
      </w:r>
      <w:r w:rsidRPr="003865A4">
        <w:rPr>
          <w:rFonts w:ascii="GHEA Grapalat" w:hAnsi="GHEA Grapalat"/>
        </w:rPr>
        <w:t>վականին</w:t>
      </w:r>
      <w:r w:rsidRPr="003865A4">
        <w:rPr>
          <w:rFonts w:ascii="GHEA Grapalat" w:hAnsi="GHEA Grapalat"/>
          <w:lang w:val="hy-AM"/>
        </w:rPr>
        <w:t xml:space="preserve"> ՀՀ կառավարության </w:t>
      </w:r>
      <w:r w:rsidRPr="003865A4">
        <w:rPr>
          <w:rFonts w:ascii="GHEA Grapalat" w:hAnsi="GHEA Grapalat"/>
        </w:rPr>
        <w:t>համապատասխան</w:t>
      </w:r>
      <w:r w:rsidRPr="003865A4">
        <w:rPr>
          <w:rFonts w:ascii="GHEA Grapalat" w:hAnsi="GHEA Grapalat"/>
          <w:lang w:val="de-AT"/>
        </w:rPr>
        <w:t xml:space="preserve"> </w:t>
      </w:r>
      <w:r w:rsidRPr="003865A4">
        <w:rPr>
          <w:rFonts w:ascii="GHEA Grapalat" w:hAnsi="GHEA Grapalat"/>
          <w:lang w:val="hy-AM"/>
        </w:rPr>
        <w:t>որոշմամբ  հաստատվե</w:t>
      </w:r>
      <w:r w:rsidRPr="003865A4">
        <w:rPr>
          <w:rFonts w:ascii="GHEA Grapalat" w:hAnsi="GHEA Grapalat"/>
        </w:rPr>
        <w:t>լ</w:t>
      </w:r>
      <w:r w:rsidRPr="003865A4">
        <w:rPr>
          <w:rFonts w:ascii="GHEA Grapalat" w:hAnsi="GHEA Grapalat"/>
          <w:lang w:val="de-AT"/>
        </w:rPr>
        <w:t xml:space="preserve"> </w:t>
      </w:r>
      <w:r w:rsidRPr="003865A4">
        <w:rPr>
          <w:rFonts w:ascii="GHEA Grapalat" w:hAnsi="GHEA Grapalat"/>
        </w:rPr>
        <w:t>է</w:t>
      </w:r>
      <w:r w:rsidRPr="003865A4">
        <w:rPr>
          <w:rFonts w:ascii="GHEA Grapalat" w:hAnsi="GHEA Grapalat"/>
          <w:lang w:val="hy-AM"/>
        </w:rPr>
        <w:t xml:space="preserve"> «Զբաղվածության կարգավորման ամենամյա պետական ծրագրի տեղաբաշխման կարգն ու չափանիշներ</w:t>
      </w:r>
      <w:r w:rsidRPr="003865A4">
        <w:rPr>
          <w:rFonts w:ascii="GHEA Grapalat" w:hAnsi="GHEA Grapalat"/>
        </w:rPr>
        <w:t>ը</w:t>
      </w:r>
      <w:r w:rsidRPr="003865A4">
        <w:rPr>
          <w:rFonts w:ascii="GHEA Grapalat" w:hAnsi="GHEA Grapalat"/>
          <w:lang w:val="hy-AM"/>
        </w:rPr>
        <w:t>՝ ըստ մարզերի, Երևան քաղաքի և աշխատանք փնտրող անձանց առանձին խմբերի: Այս որոշմամբ, ինչպես նաև չափանիշների կշիռները ՀՀ</w:t>
      </w:r>
      <w:r w:rsidRPr="003865A4">
        <w:rPr>
          <w:rFonts w:ascii="GHEA Grapalat" w:hAnsi="GHEA Grapalat"/>
          <w:lang w:val="de-AT"/>
        </w:rPr>
        <w:t xml:space="preserve"> </w:t>
      </w:r>
      <w:r w:rsidRPr="003865A4">
        <w:rPr>
          <w:rFonts w:ascii="GHEA Grapalat" w:hAnsi="GHEA Grapalat"/>
          <w:lang w:val="hy-AM"/>
        </w:rPr>
        <w:t>աշխատանքի</w:t>
      </w:r>
      <w:r w:rsidRPr="003865A4">
        <w:rPr>
          <w:rFonts w:ascii="GHEA Grapalat" w:hAnsi="GHEA Grapalat"/>
          <w:lang w:val="de-AT"/>
        </w:rPr>
        <w:t xml:space="preserve"> </w:t>
      </w:r>
      <w:r w:rsidRPr="003865A4">
        <w:rPr>
          <w:rFonts w:ascii="GHEA Grapalat" w:hAnsi="GHEA Grapalat"/>
          <w:lang w:val="hy-AM"/>
        </w:rPr>
        <w:t>և</w:t>
      </w:r>
      <w:r w:rsidRPr="003865A4">
        <w:rPr>
          <w:rFonts w:ascii="GHEA Grapalat" w:hAnsi="GHEA Grapalat"/>
          <w:lang w:val="de-AT"/>
        </w:rPr>
        <w:t xml:space="preserve"> </w:t>
      </w:r>
      <w:r w:rsidRPr="003865A4">
        <w:rPr>
          <w:rFonts w:ascii="GHEA Grapalat" w:hAnsi="GHEA Grapalat"/>
          <w:lang w:val="hy-AM"/>
        </w:rPr>
        <w:t>սոցիալական</w:t>
      </w:r>
      <w:r w:rsidRPr="003865A4">
        <w:rPr>
          <w:rFonts w:ascii="GHEA Grapalat" w:hAnsi="GHEA Grapalat"/>
          <w:lang w:val="de-AT"/>
        </w:rPr>
        <w:t xml:space="preserve"> </w:t>
      </w:r>
      <w:r w:rsidRPr="003865A4">
        <w:rPr>
          <w:rFonts w:ascii="GHEA Grapalat" w:hAnsi="GHEA Grapalat"/>
          <w:lang w:val="hy-AM"/>
        </w:rPr>
        <w:t>հարցերի</w:t>
      </w:r>
      <w:r w:rsidRPr="003865A4">
        <w:rPr>
          <w:rFonts w:ascii="GHEA Grapalat" w:hAnsi="GHEA Grapalat"/>
          <w:lang w:val="de-AT"/>
        </w:rPr>
        <w:t xml:space="preserve"> </w:t>
      </w:r>
      <w:r w:rsidRPr="003865A4">
        <w:rPr>
          <w:rFonts w:ascii="GHEA Grapalat" w:hAnsi="GHEA Grapalat"/>
          <w:lang w:val="hy-AM"/>
        </w:rPr>
        <w:t>նախարարի կողմից հաստատվելուց հետո, կկատարվի 2015թ.  զբաղվածության կարգավորման պետական ծրագրերի բաշխումը` հաշվի առնելով  յուրաքանչյուր մարզի աշխատաշուկայի իրավիճակը:</w:t>
      </w:r>
    </w:p>
    <w:p w:rsidR="00E53573" w:rsidRPr="003865A4" w:rsidRDefault="00E53573" w:rsidP="00E53573">
      <w:pPr>
        <w:numPr>
          <w:ilvl w:val="0"/>
          <w:numId w:val="59"/>
        </w:numPr>
        <w:ind w:left="-284" w:firstLine="426"/>
        <w:jc w:val="both"/>
        <w:rPr>
          <w:rFonts w:ascii="GHEA Grapalat" w:eastAsia="Calibri" w:hAnsi="GHEA Grapalat"/>
          <w:lang w:val="hy-AM"/>
        </w:rPr>
      </w:pPr>
      <w:r w:rsidRPr="003865A4">
        <w:rPr>
          <w:rFonts w:ascii="GHEA Grapalat" w:hAnsi="GHEA Grapalat"/>
          <w:lang w:val="hy-AM" w:eastAsia="ru-RU"/>
        </w:rPr>
        <w:t xml:space="preserve">Միաժամանակ, հիմք ընդունելով ՀՀ կառավարության 2014 թվականի մարտի 27-ի «Հայաստանի Հանրապետության 2014-2025թթ. հեռանկարային զարգացման ռազմավարական ծրագիր» N 442-Ն որոշումը, ստորև ներկայացվում է տեղեկատվություն Արմավիրի մարզում 2015-2018թթ. ժամակահատվածում «Անապահով սոցիալական խմբերին աջակցության ծրագրի» շրջանակում իրականացվելիք միջոցառումների շահառուների թվաքանակի և նախատեսվող  ֆինանսական միջոցների վերաբերյալ: </w:t>
      </w:r>
    </w:p>
    <w:p w:rsidR="00E53573" w:rsidRPr="003865A4" w:rsidRDefault="00E53573" w:rsidP="00E53573">
      <w:pPr>
        <w:ind w:left="142"/>
        <w:jc w:val="both"/>
        <w:rPr>
          <w:rFonts w:ascii="GHEA Grapalat" w:eastAsia="Calibri" w:hAnsi="GHEA Grapalat"/>
          <w:sz w:val="16"/>
          <w:szCs w:val="16"/>
          <w:lang w:val="hy-AM"/>
        </w:rPr>
      </w:pPr>
    </w:p>
    <w:p w:rsidR="00E53573" w:rsidRPr="003865A4" w:rsidRDefault="00E53573" w:rsidP="00E53573">
      <w:pPr>
        <w:widowControl w:val="0"/>
        <w:rPr>
          <w:rFonts w:ascii="GHEA Grapalat" w:hAnsi="GHEA Grapalat"/>
          <w:b/>
          <w:sz w:val="20"/>
          <w:szCs w:val="20"/>
          <w:lang w:eastAsia="ru-RU"/>
        </w:rPr>
      </w:pPr>
      <w:r w:rsidRPr="003865A4">
        <w:rPr>
          <w:rFonts w:ascii="GHEA Grapalat" w:hAnsi="GHEA Grapalat"/>
          <w:b/>
          <w:sz w:val="20"/>
          <w:szCs w:val="20"/>
          <w:lang w:eastAsia="ru-RU"/>
        </w:rPr>
        <w:t>Աղյուսակ 5.5.</w:t>
      </w:r>
      <w:r w:rsidRPr="003865A4">
        <w:rPr>
          <w:rFonts w:ascii="GHEA Grapalat" w:hAnsi="GHEA Grapalat"/>
          <w:b/>
          <w:sz w:val="20"/>
          <w:szCs w:val="20"/>
          <w:lang w:val="ru-RU" w:eastAsia="ru-RU"/>
        </w:rPr>
        <w:t>9</w:t>
      </w:r>
      <w:r w:rsidRPr="003865A4">
        <w:rPr>
          <w:rFonts w:ascii="GHEA Grapalat" w:hAnsi="GHEA Grapalat"/>
          <w:b/>
          <w:sz w:val="20"/>
          <w:szCs w:val="20"/>
          <w:lang w:eastAsia="ru-RU"/>
        </w:rPr>
        <w:t>.</w:t>
      </w:r>
    </w:p>
    <w:tbl>
      <w:tblPr>
        <w:tblW w:w="1077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992"/>
        <w:gridCol w:w="1136"/>
        <w:gridCol w:w="992"/>
        <w:gridCol w:w="1132"/>
        <w:gridCol w:w="988"/>
        <w:gridCol w:w="1140"/>
        <w:gridCol w:w="1132"/>
        <w:gridCol w:w="1136"/>
      </w:tblGrid>
      <w:tr w:rsidR="00E53573" w:rsidRPr="003865A4" w:rsidTr="005E64E3">
        <w:trPr>
          <w:trHeight w:val="169"/>
        </w:trPr>
        <w:tc>
          <w:tcPr>
            <w:tcW w:w="2127" w:type="dxa"/>
            <w:vMerge w:val="restart"/>
            <w:tcBorders>
              <w:top w:val="single" w:sz="4" w:space="0" w:color="auto"/>
              <w:left w:val="single" w:sz="4" w:space="0" w:color="auto"/>
              <w:right w:val="single" w:sz="4" w:space="0" w:color="auto"/>
            </w:tcBorders>
          </w:tcPr>
          <w:p w:rsidR="00E53573" w:rsidRPr="003865A4" w:rsidRDefault="00E53573" w:rsidP="005E64E3">
            <w:pPr>
              <w:spacing w:after="200"/>
              <w:jc w:val="both"/>
              <w:rPr>
                <w:rFonts w:ascii="GHEA Grapalat" w:hAnsi="GHEA Grapalat"/>
                <w:sz w:val="20"/>
                <w:szCs w:val="20"/>
                <w:lang w:val="af-ZA"/>
              </w:rPr>
            </w:pPr>
          </w:p>
        </w:tc>
        <w:tc>
          <w:tcPr>
            <w:tcW w:w="2128" w:type="dxa"/>
            <w:gridSpan w:val="2"/>
            <w:tcBorders>
              <w:top w:val="single" w:sz="4" w:space="0" w:color="auto"/>
              <w:left w:val="single" w:sz="4" w:space="0" w:color="auto"/>
              <w:bottom w:val="single" w:sz="4" w:space="0" w:color="auto"/>
              <w:right w:val="single" w:sz="4" w:space="0" w:color="auto"/>
            </w:tcBorders>
          </w:tcPr>
          <w:p w:rsidR="00E53573" w:rsidRPr="003865A4" w:rsidRDefault="00E53573" w:rsidP="005E64E3">
            <w:pPr>
              <w:spacing w:after="200"/>
              <w:jc w:val="center"/>
              <w:rPr>
                <w:rFonts w:ascii="GHEA Grapalat" w:hAnsi="GHEA Grapalat"/>
                <w:sz w:val="20"/>
                <w:szCs w:val="20"/>
                <w:lang w:val="af-ZA"/>
              </w:rPr>
            </w:pPr>
            <w:r w:rsidRPr="003865A4">
              <w:rPr>
                <w:rFonts w:ascii="GHEA Grapalat" w:hAnsi="GHEA Grapalat"/>
                <w:sz w:val="20"/>
                <w:szCs w:val="20"/>
              </w:rPr>
              <w:t>2015թ.</w:t>
            </w:r>
          </w:p>
        </w:tc>
        <w:tc>
          <w:tcPr>
            <w:tcW w:w="2124" w:type="dxa"/>
            <w:gridSpan w:val="2"/>
            <w:tcBorders>
              <w:top w:val="single" w:sz="4" w:space="0" w:color="auto"/>
              <w:left w:val="single" w:sz="4" w:space="0" w:color="auto"/>
              <w:bottom w:val="single" w:sz="4" w:space="0" w:color="auto"/>
              <w:right w:val="single" w:sz="4" w:space="0" w:color="auto"/>
            </w:tcBorders>
          </w:tcPr>
          <w:p w:rsidR="00E53573" w:rsidRPr="003865A4" w:rsidRDefault="00E53573" w:rsidP="005E64E3">
            <w:pPr>
              <w:spacing w:after="200"/>
              <w:jc w:val="center"/>
              <w:rPr>
                <w:rFonts w:ascii="GHEA Grapalat" w:hAnsi="GHEA Grapalat"/>
                <w:sz w:val="20"/>
                <w:szCs w:val="20"/>
                <w:lang w:val="af-ZA"/>
              </w:rPr>
            </w:pPr>
            <w:r w:rsidRPr="003865A4">
              <w:rPr>
                <w:rFonts w:ascii="GHEA Grapalat" w:hAnsi="GHEA Grapalat"/>
                <w:sz w:val="20"/>
                <w:szCs w:val="20"/>
              </w:rPr>
              <w:t>2016թ.</w:t>
            </w:r>
          </w:p>
        </w:tc>
        <w:tc>
          <w:tcPr>
            <w:tcW w:w="2128" w:type="dxa"/>
            <w:gridSpan w:val="2"/>
            <w:tcBorders>
              <w:top w:val="single" w:sz="4" w:space="0" w:color="auto"/>
              <w:left w:val="single" w:sz="4" w:space="0" w:color="auto"/>
              <w:bottom w:val="single" w:sz="4" w:space="0" w:color="auto"/>
              <w:right w:val="single" w:sz="4" w:space="0" w:color="auto"/>
            </w:tcBorders>
          </w:tcPr>
          <w:p w:rsidR="00E53573" w:rsidRPr="003865A4" w:rsidRDefault="00E53573" w:rsidP="005E64E3">
            <w:pPr>
              <w:spacing w:after="200"/>
              <w:jc w:val="center"/>
              <w:rPr>
                <w:rFonts w:ascii="GHEA Grapalat" w:hAnsi="GHEA Grapalat"/>
                <w:sz w:val="20"/>
                <w:szCs w:val="20"/>
                <w:lang w:val="af-ZA"/>
              </w:rPr>
            </w:pPr>
            <w:r w:rsidRPr="003865A4">
              <w:rPr>
                <w:rFonts w:ascii="GHEA Grapalat" w:hAnsi="GHEA Grapalat"/>
                <w:sz w:val="20"/>
                <w:szCs w:val="20"/>
              </w:rPr>
              <w:t>2017թ.</w:t>
            </w:r>
          </w:p>
        </w:tc>
        <w:tc>
          <w:tcPr>
            <w:tcW w:w="2268" w:type="dxa"/>
            <w:gridSpan w:val="2"/>
            <w:tcBorders>
              <w:top w:val="single" w:sz="4" w:space="0" w:color="auto"/>
              <w:left w:val="single" w:sz="4" w:space="0" w:color="auto"/>
              <w:bottom w:val="single" w:sz="4" w:space="0" w:color="auto"/>
              <w:right w:val="single" w:sz="4" w:space="0" w:color="auto"/>
            </w:tcBorders>
          </w:tcPr>
          <w:p w:rsidR="00E53573" w:rsidRPr="003865A4" w:rsidRDefault="00E53573" w:rsidP="005E64E3">
            <w:pPr>
              <w:spacing w:after="200"/>
              <w:jc w:val="center"/>
              <w:rPr>
                <w:rFonts w:ascii="GHEA Grapalat" w:hAnsi="GHEA Grapalat"/>
                <w:sz w:val="20"/>
                <w:szCs w:val="20"/>
                <w:lang w:val="af-ZA"/>
              </w:rPr>
            </w:pPr>
            <w:r w:rsidRPr="003865A4">
              <w:rPr>
                <w:rFonts w:ascii="GHEA Grapalat" w:hAnsi="GHEA Grapalat"/>
                <w:sz w:val="20"/>
                <w:szCs w:val="20"/>
              </w:rPr>
              <w:t>2018թ.</w:t>
            </w:r>
          </w:p>
        </w:tc>
      </w:tr>
      <w:tr w:rsidR="00E53573" w:rsidRPr="003865A4" w:rsidTr="005E64E3">
        <w:trPr>
          <w:trHeight w:val="350"/>
        </w:trPr>
        <w:tc>
          <w:tcPr>
            <w:tcW w:w="2127" w:type="dxa"/>
            <w:vMerge/>
            <w:tcBorders>
              <w:left w:val="single" w:sz="4" w:space="0" w:color="auto"/>
              <w:bottom w:val="single" w:sz="4" w:space="0" w:color="auto"/>
              <w:right w:val="single" w:sz="4" w:space="0" w:color="auto"/>
            </w:tcBorders>
          </w:tcPr>
          <w:p w:rsidR="00E53573" w:rsidRPr="003865A4" w:rsidRDefault="00E53573" w:rsidP="005E64E3">
            <w:pPr>
              <w:spacing w:after="200"/>
              <w:jc w:val="both"/>
              <w:rPr>
                <w:rFonts w:ascii="GHEA Grapalat" w:hAnsi="GHEA Grapalat"/>
                <w:sz w:val="20"/>
                <w:szCs w:val="20"/>
                <w:lang w:val="af-ZA"/>
              </w:rPr>
            </w:pPr>
          </w:p>
        </w:tc>
        <w:tc>
          <w:tcPr>
            <w:tcW w:w="99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spacing w:after="200"/>
              <w:jc w:val="center"/>
              <w:rPr>
                <w:rFonts w:ascii="GHEA Grapalat" w:hAnsi="GHEA Grapalat"/>
                <w:sz w:val="16"/>
                <w:szCs w:val="16"/>
                <w:lang w:val="af-ZA"/>
              </w:rPr>
            </w:pPr>
            <w:r w:rsidRPr="003865A4">
              <w:rPr>
                <w:rFonts w:ascii="GHEA Grapalat" w:hAnsi="GHEA Grapalat"/>
                <w:sz w:val="16"/>
                <w:szCs w:val="16"/>
                <w:lang w:val="af-ZA"/>
              </w:rPr>
              <w:t>ընտանիք</w:t>
            </w:r>
          </w:p>
        </w:tc>
        <w:tc>
          <w:tcPr>
            <w:tcW w:w="1136"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spacing w:after="200"/>
              <w:jc w:val="center"/>
              <w:rPr>
                <w:rFonts w:ascii="GHEA Grapalat" w:hAnsi="GHEA Grapalat"/>
                <w:sz w:val="16"/>
                <w:szCs w:val="16"/>
                <w:lang w:val="af-ZA"/>
              </w:rPr>
            </w:pPr>
            <w:r w:rsidRPr="003865A4">
              <w:rPr>
                <w:rFonts w:ascii="GHEA Grapalat" w:hAnsi="GHEA Grapalat"/>
                <w:sz w:val="16"/>
                <w:szCs w:val="16"/>
                <w:lang w:val="af-ZA"/>
              </w:rPr>
              <w:t>գումար</w:t>
            </w:r>
          </w:p>
        </w:tc>
        <w:tc>
          <w:tcPr>
            <w:tcW w:w="99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spacing w:after="200"/>
              <w:jc w:val="center"/>
              <w:rPr>
                <w:rFonts w:ascii="GHEA Grapalat" w:hAnsi="GHEA Grapalat"/>
                <w:sz w:val="16"/>
                <w:szCs w:val="16"/>
                <w:lang w:val="af-ZA"/>
              </w:rPr>
            </w:pPr>
            <w:r w:rsidRPr="003865A4">
              <w:rPr>
                <w:rFonts w:ascii="GHEA Grapalat" w:hAnsi="GHEA Grapalat"/>
                <w:sz w:val="16"/>
                <w:szCs w:val="16"/>
                <w:lang w:val="af-ZA"/>
              </w:rPr>
              <w:t>ընտանիք</w:t>
            </w:r>
          </w:p>
        </w:tc>
        <w:tc>
          <w:tcPr>
            <w:tcW w:w="113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spacing w:after="200"/>
              <w:jc w:val="center"/>
              <w:rPr>
                <w:rFonts w:ascii="GHEA Grapalat" w:hAnsi="GHEA Grapalat"/>
                <w:sz w:val="16"/>
                <w:szCs w:val="16"/>
                <w:lang w:val="af-ZA"/>
              </w:rPr>
            </w:pPr>
            <w:r w:rsidRPr="003865A4">
              <w:rPr>
                <w:rFonts w:ascii="GHEA Grapalat" w:hAnsi="GHEA Grapalat"/>
                <w:sz w:val="16"/>
                <w:szCs w:val="16"/>
                <w:lang w:val="af-ZA"/>
              </w:rPr>
              <w:t>գումար</w:t>
            </w:r>
          </w:p>
        </w:tc>
        <w:tc>
          <w:tcPr>
            <w:tcW w:w="98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spacing w:after="200"/>
              <w:jc w:val="center"/>
              <w:rPr>
                <w:rFonts w:ascii="GHEA Grapalat" w:hAnsi="GHEA Grapalat"/>
                <w:sz w:val="16"/>
                <w:szCs w:val="16"/>
                <w:lang w:val="af-ZA"/>
              </w:rPr>
            </w:pPr>
            <w:r w:rsidRPr="003865A4">
              <w:rPr>
                <w:rFonts w:ascii="GHEA Grapalat" w:hAnsi="GHEA Grapalat"/>
                <w:sz w:val="16"/>
                <w:szCs w:val="16"/>
                <w:lang w:val="af-ZA"/>
              </w:rPr>
              <w:t>ընտանիք</w:t>
            </w:r>
          </w:p>
        </w:tc>
        <w:tc>
          <w:tcPr>
            <w:tcW w:w="114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spacing w:after="200"/>
              <w:jc w:val="center"/>
              <w:rPr>
                <w:rFonts w:ascii="GHEA Grapalat" w:hAnsi="GHEA Grapalat"/>
                <w:sz w:val="16"/>
                <w:szCs w:val="16"/>
                <w:lang w:val="af-ZA"/>
              </w:rPr>
            </w:pPr>
            <w:r w:rsidRPr="003865A4">
              <w:rPr>
                <w:rFonts w:ascii="GHEA Grapalat" w:hAnsi="GHEA Grapalat"/>
                <w:sz w:val="16"/>
                <w:szCs w:val="16"/>
                <w:lang w:val="af-ZA"/>
              </w:rPr>
              <w:t>գումար</w:t>
            </w:r>
          </w:p>
        </w:tc>
        <w:tc>
          <w:tcPr>
            <w:tcW w:w="113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spacing w:after="200"/>
              <w:ind w:left="-46" w:firstLine="46"/>
              <w:jc w:val="center"/>
              <w:rPr>
                <w:rFonts w:ascii="GHEA Grapalat" w:hAnsi="GHEA Grapalat"/>
                <w:sz w:val="16"/>
                <w:szCs w:val="16"/>
                <w:lang w:val="af-ZA"/>
              </w:rPr>
            </w:pPr>
            <w:r w:rsidRPr="003865A4">
              <w:rPr>
                <w:rFonts w:ascii="GHEA Grapalat" w:hAnsi="GHEA Grapalat"/>
                <w:sz w:val="16"/>
                <w:szCs w:val="16"/>
                <w:lang w:val="af-ZA"/>
              </w:rPr>
              <w:t>ընտանիք</w:t>
            </w:r>
          </w:p>
        </w:tc>
        <w:tc>
          <w:tcPr>
            <w:tcW w:w="1136"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spacing w:after="200"/>
              <w:jc w:val="center"/>
              <w:rPr>
                <w:rFonts w:ascii="GHEA Grapalat" w:hAnsi="GHEA Grapalat"/>
                <w:sz w:val="16"/>
                <w:szCs w:val="16"/>
                <w:lang w:val="af-ZA"/>
              </w:rPr>
            </w:pPr>
            <w:r w:rsidRPr="003865A4">
              <w:rPr>
                <w:rFonts w:ascii="GHEA Grapalat" w:hAnsi="GHEA Grapalat"/>
                <w:sz w:val="16"/>
                <w:szCs w:val="16"/>
                <w:lang w:val="af-ZA"/>
              </w:rPr>
              <w:t>գումար</w:t>
            </w:r>
          </w:p>
        </w:tc>
      </w:tr>
      <w:tr w:rsidR="00E53573" w:rsidRPr="003865A4" w:rsidTr="005E64E3">
        <w:trPr>
          <w:cantSplit/>
          <w:trHeight w:val="1089"/>
        </w:trPr>
        <w:tc>
          <w:tcPr>
            <w:tcW w:w="2127"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spacing w:after="200"/>
              <w:rPr>
                <w:rStyle w:val="Emphasis"/>
                <w:rFonts w:ascii="GHEA Grapalat" w:hAnsi="GHEA Grapalat" w:cs="Courier New"/>
                <w:sz w:val="18"/>
                <w:szCs w:val="18"/>
                <w:lang w:eastAsia="ru-RU" w:bidi="he-IL"/>
              </w:rPr>
            </w:pPr>
            <w:r w:rsidRPr="003865A4">
              <w:rPr>
                <w:rFonts w:ascii="GHEA Grapalat" w:hAnsi="GHEA Grapalat"/>
                <w:sz w:val="18"/>
                <w:szCs w:val="18"/>
              </w:rPr>
              <w:t>Ընտանիքների կենսամակարդակի բարձրացմանն ուղղված նպաստներ` միջին ամսական թիվը</w:t>
            </w:r>
          </w:p>
        </w:tc>
        <w:tc>
          <w:tcPr>
            <w:tcW w:w="99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spacing w:after="200"/>
              <w:jc w:val="center"/>
              <w:rPr>
                <w:rFonts w:ascii="GHEA Grapalat" w:hAnsi="GHEA Grapalat"/>
                <w:sz w:val="16"/>
                <w:szCs w:val="16"/>
                <w:lang w:val="af-ZA"/>
              </w:rPr>
            </w:pPr>
            <w:r w:rsidRPr="003865A4">
              <w:rPr>
                <w:rFonts w:ascii="GHEA Grapalat" w:hAnsi="GHEA Grapalat"/>
                <w:sz w:val="16"/>
                <w:szCs w:val="16"/>
                <w:lang w:val="af-ZA"/>
              </w:rPr>
              <w:t>5676</w:t>
            </w:r>
          </w:p>
        </w:tc>
        <w:tc>
          <w:tcPr>
            <w:tcW w:w="1136"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cs="Arial"/>
                <w:sz w:val="16"/>
                <w:szCs w:val="16"/>
                <w:lang w:eastAsia="ru-RU"/>
              </w:rPr>
            </w:pPr>
            <w:r w:rsidRPr="003865A4">
              <w:rPr>
                <w:rFonts w:ascii="GHEA Grapalat" w:hAnsi="GHEA Grapalat" w:cs="Arial"/>
                <w:sz w:val="16"/>
                <w:szCs w:val="16"/>
              </w:rPr>
              <w:t>2,125,986,0</w:t>
            </w:r>
          </w:p>
          <w:p w:rsidR="00E53573" w:rsidRPr="003865A4" w:rsidRDefault="00E53573" w:rsidP="005E64E3">
            <w:pPr>
              <w:spacing w:after="200"/>
              <w:jc w:val="center"/>
              <w:rPr>
                <w:rFonts w:ascii="GHEA Grapalat" w:hAnsi="GHEA Grapalat"/>
                <w:sz w:val="16"/>
                <w:szCs w:val="16"/>
                <w:lang w:val="af-ZA"/>
              </w:rPr>
            </w:pPr>
          </w:p>
        </w:tc>
        <w:tc>
          <w:tcPr>
            <w:tcW w:w="99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spacing w:after="200"/>
              <w:jc w:val="center"/>
              <w:rPr>
                <w:rFonts w:ascii="GHEA Grapalat" w:hAnsi="GHEA Grapalat"/>
                <w:sz w:val="16"/>
                <w:szCs w:val="16"/>
                <w:lang w:val="af-ZA"/>
              </w:rPr>
            </w:pPr>
            <w:r w:rsidRPr="003865A4">
              <w:rPr>
                <w:rFonts w:ascii="GHEA Grapalat" w:hAnsi="GHEA Grapalat"/>
                <w:sz w:val="16"/>
                <w:szCs w:val="16"/>
                <w:lang w:val="af-ZA"/>
              </w:rPr>
              <w:t>5676</w:t>
            </w:r>
          </w:p>
        </w:tc>
        <w:tc>
          <w:tcPr>
            <w:tcW w:w="113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cs="Arial"/>
                <w:sz w:val="16"/>
                <w:szCs w:val="16"/>
                <w:lang w:eastAsia="ru-RU"/>
              </w:rPr>
            </w:pPr>
            <w:r w:rsidRPr="003865A4">
              <w:rPr>
                <w:rFonts w:ascii="GHEA Grapalat" w:hAnsi="GHEA Grapalat" w:cs="Arial"/>
                <w:sz w:val="16"/>
                <w:szCs w:val="16"/>
              </w:rPr>
              <w:t>2,125,986,0</w:t>
            </w:r>
          </w:p>
          <w:p w:rsidR="00E53573" w:rsidRPr="003865A4" w:rsidRDefault="00E53573" w:rsidP="005E64E3">
            <w:pPr>
              <w:spacing w:after="200"/>
              <w:jc w:val="center"/>
              <w:rPr>
                <w:rFonts w:ascii="GHEA Grapalat" w:hAnsi="GHEA Grapalat"/>
                <w:sz w:val="16"/>
                <w:szCs w:val="16"/>
                <w:lang w:val="af-ZA"/>
              </w:rPr>
            </w:pPr>
          </w:p>
        </w:tc>
        <w:tc>
          <w:tcPr>
            <w:tcW w:w="98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spacing w:after="200"/>
              <w:jc w:val="center"/>
              <w:rPr>
                <w:rFonts w:ascii="GHEA Grapalat" w:hAnsi="GHEA Grapalat"/>
                <w:sz w:val="16"/>
                <w:szCs w:val="16"/>
                <w:lang w:val="af-ZA"/>
              </w:rPr>
            </w:pPr>
            <w:r w:rsidRPr="003865A4">
              <w:rPr>
                <w:rFonts w:ascii="GHEA Grapalat" w:hAnsi="GHEA Grapalat"/>
                <w:sz w:val="16"/>
                <w:szCs w:val="16"/>
                <w:lang w:val="af-ZA"/>
              </w:rPr>
              <w:t>5676</w:t>
            </w:r>
          </w:p>
        </w:tc>
        <w:tc>
          <w:tcPr>
            <w:tcW w:w="114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cs="Arial"/>
                <w:sz w:val="16"/>
                <w:szCs w:val="16"/>
                <w:lang w:eastAsia="ru-RU"/>
              </w:rPr>
            </w:pPr>
            <w:r w:rsidRPr="003865A4">
              <w:rPr>
                <w:rFonts w:ascii="GHEA Grapalat" w:hAnsi="GHEA Grapalat" w:cs="Arial"/>
                <w:sz w:val="16"/>
                <w:szCs w:val="16"/>
              </w:rPr>
              <w:t>2,125,986,0</w:t>
            </w:r>
          </w:p>
          <w:p w:rsidR="00E53573" w:rsidRPr="003865A4" w:rsidRDefault="00E53573" w:rsidP="005E64E3">
            <w:pPr>
              <w:spacing w:after="200"/>
              <w:jc w:val="center"/>
              <w:rPr>
                <w:rFonts w:ascii="GHEA Grapalat" w:hAnsi="GHEA Grapalat"/>
                <w:sz w:val="16"/>
                <w:szCs w:val="16"/>
                <w:lang w:val="af-ZA"/>
              </w:rPr>
            </w:pPr>
          </w:p>
        </w:tc>
        <w:tc>
          <w:tcPr>
            <w:tcW w:w="113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spacing w:after="200"/>
              <w:jc w:val="center"/>
              <w:rPr>
                <w:rFonts w:ascii="GHEA Grapalat" w:hAnsi="GHEA Grapalat"/>
                <w:sz w:val="16"/>
                <w:szCs w:val="16"/>
                <w:lang w:val="af-ZA"/>
              </w:rPr>
            </w:pPr>
            <w:r w:rsidRPr="003865A4">
              <w:rPr>
                <w:rFonts w:ascii="GHEA Grapalat" w:hAnsi="GHEA Grapalat"/>
                <w:sz w:val="16"/>
                <w:szCs w:val="16"/>
                <w:lang w:val="af-ZA"/>
              </w:rPr>
              <w:t>5676</w:t>
            </w:r>
          </w:p>
        </w:tc>
        <w:tc>
          <w:tcPr>
            <w:tcW w:w="1136"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cs="Arial"/>
                <w:sz w:val="16"/>
                <w:szCs w:val="16"/>
                <w:lang w:eastAsia="ru-RU"/>
              </w:rPr>
            </w:pPr>
            <w:r w:rsidRPr="003865A4">
              <w:rPr>
                <w:rFonts w:ascii="GHEA Grapalat" w:hAnsi="GHEA Grapalat" w:cs="Arial"/>
                <w:sz w:val="16"/>
                <w:szCs w:val="16"/>
              </w:rPr>
              <w:t>2,125,986,0</w:t>
            </w:r>
          </w:p>
          <w:p w:rsidR="00E53573" w:rsidRPr="003865A4" w:rsidRDefault="00E53573" w:rsidP="005E64E3">
            <w:pPr>
              <w:spacing w:after="200"/>
              <w:jc w:val="center"/>
              <w:rPr>
                <w:rFonts w:ascii="GHEA Grapalat" w:hAnsi="GHEA Grapalat"/>
                <w:sz w:val="16"/>
                <w:szCs w:val="16"/>
                <w:lang w:val="af-ZA"/>
              </w:rPr>
            </w:pPr>
          </w:p>
        </w:tc>
      </w:tr>
      <w:tr w:rsidR="00E53573" w:rsidRPr="003865A4" w:rsidTr="005E64E3">
        <w:trPr>
          <w:trHeight w:val="954"/>
        </w:trPr>
        <w:tc>
          <w:tcPr>
            <w:tcW w:w="2127"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spacing w:after="200"/>
              <w:rPr>
                <w:rFonts w:ascii="GHEA Grapalat" w:hAnsi="GHEA Grapalat"/>
                <w:sz w:val="18"/>
                <w:szCs w:val="18"/>
                <w:lang w:val="af-ZA"/>
              </w:rPr>
            </w:pPr>
            <w:r w:rsidRPr="003865A4">
              <w:rPr>
                <w:rFonts w:ascii="GHEA Grapalat" w:hAnsi="GHEA Grapalat"/>
                <w:sz w:val="18"/>
                <w:szCs w:val="18"/>
                <w:lang w:val="af-ZA"/>
              </w:rPr>
              <w:t xml:space="preserve">Մինչև 2 տարեկան երեխայի խնամքի նպաստ` </w:t>
            </w:r>
            <w:r w:rsidRPr="003865A4">
              <w:rPr>
                <w:rFonts w:ascii="GHEA Grapalat" w:hAnsi="GHEA Grapalat"/>
                <w:sz w:val="18"/>
                <w:szCs w:val="18"/>
              </w:rPr>
              <w:t>միջին ամսական թիվը</w:t>
            </w:r>
            <w:r w:rsidRPr="003865A4">
              <w:rPr>
                <w:rFonts w:ascii="GHEA Grapalat" w:hAnsi="GHEA Grapalat"/>
                <w:sz w:val="18"/>
                <w:szCs w:val="18"/>
                <w:lang w:val="af-ZA"/>
              </w:rPr>
              <w:t xml:space="preserve"> </w:t>
            </w:r>
          </w:p>
        </w:tc>
        <w:tc>
          <w:tcPr>
            <w:tcW w:w="99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spacing w:after="200"/>
              <w:jc w:val="center"/>
              <w:rPr>
                <w:rFonts w:ascii="GHEA Grapalat" w:hAnsi="GHEA Grapalat"/>
                <w:sz w:val="16"/>
                <w:szCs w:val="16"/>
                <w:lang w:val="af-ZA"/>
              </w:rPr>
            </w:pPr>
            <w:r w:rsidRPr="003865A4">
              <w:rPr>
                <w:rFonts w:ascii="GHEA Grapalat" w:hAnsi="GHEA Grapalat"/>
                <w:sz w:val="16"/>
                <w:szCs w:val="16"/>
                <w:lang w:val="af-ZA"/>
              </w:rPr>
              <w:t>730</w:t>
            </w:r>
          </w:p>
        </w:tc>
        <w:tc>
          <w:tcPr>
            <w:tcW w:w="1136"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spacing w:after="200"/>
              <w:jc w:val="center"/>
              <w:rPr>
                <w:rFonts w:ascii="GHEA Grapalat" w:hAnsi="GHEA Grapalat"/>
                <w:sz w:val="16"/>
                <w:szCs w:val="16"/>
                <w:lang w:val="af-ZA"/>
              </w:rPr>
            </w:pPr>
          </w:p>
        </w:tc>
        <w:tc>
          <w:tcPr>
            <w:tcW w:w="99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spacing w:after="200"/>
              <w:jc w:val="center"/>
              <w:rPr>
                <w:rFonts w:ascii="GHEA Grapalat" w:hAnsi="GHEA Grapalat"/>
                <w:sz w:val="16"/>
                <w:szCs w:val="16"/>
                <w:lang w:val="af-ZA"/>
              </w:rPr>
            </w:pPr>
            <w:r w:rsidRPr="003865A4">
              <w:rPr>
                <w:rFonts w:ascii="GHEA Grapalat" w:hAnsi="GHEA Grapalat"/>
                <w:sz w:val="16"/>
                <w:szCs w:val="16"/>
                <w:lang w:val="af-ZA"/>
              </w:rPr>
              <w:t>730</w:t>
            </w:r>
          </w:p>
        </w:tc>
        <w:tc>
          <w:tcPr>
            <w:tcW w:w="113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spacing w:after="200"/>
              <w:jc w:val="center"/>
              <w:rPr>
                <w:rFonts w:ascii="GHEA Grapalat" w:hAnsi="GHEA Grapalat"/>
                <w:sz w:val="16"/>
                <w:szCs w:val="16"/>
                <w:lang w:val="af-ZA"/>
              </w:rPr>
            </w:pPr>
          </w:p>
        </w:tc>
        <w:tc>
          <w:tcPr>
            <w:tcW w:w="98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spacing w:after="200"/>
              <w:jc w:val="center"/>
              <w:rPr>
                <w:rFonts w:ascii="GHEA Grapalat" w:hAnsi="GHEA Grapalat"/>
                <w:sz w:val="16"/>
                <w:szCs w:val="16"/>
                <w:lang w:val="af-ZA"/>
              </w:rPr>
            </w:pPr>
            <w:r w:rsidRPr="003865A4">
              <w:rPr>
                <w:rFonts w:ascii="GHEA Grapalat" w:hAnsi="GHEA Grapalat"/>
                <w:sz w:val="16"/>
                <w:szCs w:val="16"/>
                <w:lang w:val="af-ZA"/>
              </w:rPr>
              <w:t>730</w:t>
            </w:r>
          </w:p>
        </w:tc>
        <w:tc>
          <w:tcPr>
            <w:tcW w:w="114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spacing w:after="200"/>
              <w:jc w:val="center"/>
              <w:rPr>
                <w:rFonts w:ascii="GHEA Grapalat" w:hAnsi="GHEA Grapalat"/>
                <w:sz w:val="16"/>
                <w:szCs w:val="16"/>
                <w:lang w:val="af-ZA"/>
              </w:rPr>
            </w:pPr>
          </w:p>
        </w:tc>
        <w:tc>
          <w:tcPr>
            <w:tcW w:w="113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spacing w:after="200"/>
              <w:jc w:val="center"/>
              <w:rPr>
                <w:rFonts w:ascii="GHEA Grapalat" w:hAnsi="GHEA Grapalat"/>
                <w:sz w:val="16"/>
                <w:szCs w:val="16"/>
                <w:lang w:val="af-ZA"/>
              </w:rPr>
            </w:pPr>
            <w:r w:rsidRPr="003865A4">
              <w:rPr>
                <w:rFonts w:ascii="GHEA Grapalat" w:hAnsi="GHEA Grapalat"/>
                <w:sz w:val="16"/>
                <w:szCs w:val="16"/>
                <w:lang w:val="af-ZA"/>
              </w:rPr>
              <w:t>730</w:t>
            </w:r>
          </w:p>
        </w:tc>
        <w:tc>
          <w:tcPr>
            <w:tcW w:w="1136"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spacing w:after="200"/>
              <w:jc w:val="center"/>
              <w:rPr>
                <w:rFonts w:ascii="GHEA Grapalat" w:hAnsi="GHEA Grapalat"/>
                <w:sz w:val="16"/>
                <w:szCs w:val="16"/>
                <w:lang w:val="af-ZA"/>
              </w:rPr>
            </w:pPr>
          </w:p>
        </w:tc>
      </w:tr>
    </w:tbl>
    <w:p w:rsidR="00E53573" w:rsidRPr="003865A4" w:rsidRDefault="00E53573" w:rsidP="00E53573">
      <w:pPr>
        <w:jc w:val="both"/>
        <w:rPr>
          <w:rFonts w:ascii="GHEA Grapalat" w:hAnsi="GHEA Grapalat"/>
          <w:lang w:val="af-ZA"/>
        </w:rPr>
      </w:pPr>
    </w:p>
    <w:p w:rsidR="00E53573" w:rsidRPr="003865A4" w:rsidRDefault="00E53573" w:rsidP="00E53573">
      <w:pPr>
        <w:pStyle w:val="BodyText"/>
        <w:numPr>
          <w:ilvl w:val="0"/>
          <w:numId w:val="59"/>
        </w:numPr>
        <w:ind w:left="-284" w:firstLine="426"/>
        <w:jc w:val="both"/>
        <w:rPr>
          <w:rFonts w:ascii="GHEA Grapalat" w:hAnsi="GHEA Grapalat"/>
          <w:color w:val="auto"/>
          <w:lang w:val="af-ZA"/>
        </w:rPr>
      </w:pPr>
      <w:r w:rsidRPr="003865A4">
        <w:rPr>
          <w:rFonts w:ascii="GHEA Grapalat" w:hAnsi="GHEA Grapalat" w:cs="Sylfaen"/>
          <w:color w:val="auto"/>
          <w:u w:val="none"/>
          <w:lang w:val="af-ZA"/>
        </w:rPr>
        <w:t>ՀՀ Արմավիրի մարզի սոցիալական</w:t>
      </w:r>
      <w:r w:rsidRPr="003865A4">
        <w:rPr>
          <w:rFonts w:ascii="GHEA Grapalat" w:hAnsi="GHEA Grapalat"/>
          <w:color w:val="auto"/>
          <w:u w:val="none"/>
          <w:lang w:val="af-ZA"/>
        </w:rPr>
        <w:t xml:space="preserve"> </w:t>
      </w:r>
      <w:r w:rsidRPr="003865A4">
        <w:rPr>
          <w:rFonts w:ascii="GHEA Grapalat" w:hAnsi="GHEA Grapalat" w:cs="Sylfaen"/>
          <w:color w:val="auto"/>
          <w:u w:val="none"/>
          <w:lang w:val="af-ZA"/>
        </w:rPr>
        <w:t>պաշտպանության</w:t>
      </w:r>
      <w:r w:rsidRPr="003865A4">
        <w:rPr>
          <w:rFonts w:ascii="GHEA Grapalat" w:hAnsi="GHEA Grapalat"/>
          <w:color w:val="auto"/>
          <w:u w:val="none"/>
          <w:lang w:val="af-ZA"/>
        </w:rPr>
        <w:t xml:space="preserve"> </w:t>
      </w:r>
      <w:r w:rsidRPr="003865A4">
        <w:rPr>
          <w:rFonts w:ascii="GHEA Grapalat" w:hAnsi="GHEA Grapalat" w:cs="Sylfaen"/>
          <w:color w:val="auto"/>
          <w:u w:val="none"/>
          <w:lang w:val="af-ZA"/>
        </w:rPr>
        <w:t>ոլորտի</w:t>
      </w:r>
      <w:r w:rsidRPr="003865A4">
        <w:rPr>
          <w:rFonts w:ascii="GHEA Grapalat" w:hAnsi="GHEA Grapalat"/>
          <w:color w:val="auto"/>
          <w:u w:val="none"/>
          <w:lang w:val="af-ZA"/>
        </w:rPr>
        <w:t xml:space="preserve"> </w:t>
      </w:r>
      <w:r w:rsidRPr="003865A4">
        <w:rPr>
          <w:rFonts w:ascii="GHEA Grapalat" w:hAnsi="GHEA Grapalat" w:cs="Sylfaen"/>
          <w:color w:val="auto"/>
          <w:u w:val="none"/>
          <w:lang w:val="ru-RU"/>
        </w:rPr>
        <w:t>զարգացման</w:t>
      </w:r>
      <w:r w:rsidRPr="003865A4">
        <w:rPr>
          <w:rFonts w:ascii="GHEA Grapalat" w:hAnsi="GHEA Grapalat" w:cs="Sylfaen"/>
          <w:color w:val="auto"/>
          <w:u w:val="none"/>
          <w:lang w:val="et-EE"/>
        </w:rPr>
        <w:t xml:space="preserve"> </w:t>
      </w:r>
      <w:r w:rsidRPr="003865A4">
        <w:rPr>
          <w:rFonts w:ascii="GHEA Grapalat" w:hAnsi="GHEA Grapalat" w:cs="Sylfaen"/>
          <w:color w:val="auto"/>
          <w:u w:val="none"/>
          <w:lang w:val="ru-RU"/>
        </w:rPr>
        <w:t>ծրագրի</w:t>
      </w:r>
      <w:r w:rsidRPr="003865A4">
        <w:rPr>
          <w:rFonts w:ascii="GHEA Grapalat" w:hAnsi="GHEA Grapalat" w:cs="Times Armenian"/>
          <w:color w:val="auto"/>
          <w:lang w:val="af-ZA"/>
        </w:rPr>
        <w:t xml:space="preserve"> </w:t>
      </w:r>
      <w:r w:rsidRPr="003865A4">
        <w:rPr>
          <w:rFonts w:ascii="GHEA Grapalat" w:hAnsi="GHEA Grapalat" w:cs="Sylfaen"/>
          <w:color w:val="auto"/>
          <w:u w:val="none"/>
          <w:lang w:val="af-ZA"/>
        </w:rPr>
        <w:t>ֆինանսավոր</w:t>
      </w:r>
      <w:r w:rsidRPr="003865A4">
        <w:rPr>
          <w:rFonts w:ascii="GHEA Grapalat" w:hAnsi="GHEA Grapalat" w:cs="Sylfaen"/>
          <w:color w:val="auto"/>
          <w:u w:val="none"/>
          <w:lang w:val="ru-RU"/>
        </w:rPr>
        <w:t>ում</w:t>
      </w:r>
      <w:r w:rsidRPr="003865A4">
        <w:rPr>
          <w:rFonts w:ascii="GHEA Grapalat" w:hAnsi="GHEA Grapalat" w:cs="Sylfaen"/>
          <w:color w:val="auto"/>
          <w:u w:val="none"/>
          <w:lang w:val="af-ZA"/>
        </w:rPr>
        <w:t xml:space="preserve"> </w:t>
      </w:r>
      <w:r w:rsidRPr="003865A4">
        <w:rPr>
          <w:rFonts w:ascii="GHEA Grapalat" w:hAnsi="GHEA Grapalat" w:cs="Sylfaen"/>
          <w:color w:val="auto"/>
          <w:u w:val="none"/>
          <w:lang w:val="ru-RU"/>
        </w:rPr>
        <w:t>ՄԶԾ</w:t>
      </w:r>
      <w:r w:rsidRPr="003865A4">
        <w:rPr>
          <w:rFonts w:ascii="GHEA Grapalat" w:hAnsi="GHEA Grapalat" w:cs="Sylfaen"/>
          <w:color w:val="auto"/>
          <w:u w:val="none"/>
          <w:lang w:val="af-ZA"/>
        </w:rPr>
        <w:t>-</w:t>
      </w:r>
      <w:r w:rsidRPr="003865A4">
        <w:rPr>
          <w:rFonts w:ascii="GHEA Grapalat" w:hAnsi="GHEA Grapalat" w:cs="Sylfaen"/>
          <w:color w:val="auto"/>
          <w:u w:val="none"/>
          <w:lang w:val="ru-RU"/>
        </w:rPr>
        <w:t>ով</w:t>
      </w:r>
      <w:r w:rsidRPr="003865A4">
        <w:rPr>
          <w:rFonts w:ascii="GHEA Grapalat" w:hAnsi="GHEA Grapalat" w:cs="Sylfaen"/>
          <w:color w:val="auto"/>
          <w:u w:val="none"/>
          <w:lang w:val="af-ZA"/>
        </w:rPr>
        <w:t xml:space="preserve"> </w:t>
      </w:r>
      <w:r w:rsidRPr="003865A4">
        <w:rPr>
          <w:rFonts w:ascii="GHEA Grapalat" w:hAnsi="GHEA Grapalat" w:cs="Sylfaen"/>
          <w:color w:val="auto"/>
          <w:u w:val="none"/>
          <w:lang w:val="ru-RU"/>
        </w:rPr>
        <w:t>նախատեսված</w:t>
      </w:r>
      <w:r w:rsidRPr="003865A4">
        <w:rPr>
          <w:rFonts w:ascii="GHEA Grapalat" w:hAnsi="GHEA Grapalat" w:cs="Sylfaen"/>
          <w:color w:val="auto"/>
          <w:u w:val="none"/>
          <w:lang w:val="af-ZA"/>
        </w:rPr>
        <w:t xml:space="preserve"> </w:t>
      </w:r>
      <w:r w:rsidRPr="003865A4">
        <w:rPr>
          <w:rFonts w:ascii="GHEA Grapalat" w:hAnsi="GHEA Grapalat" w:cs="Sylfaen"/>
          <w:color w:val="auto"/>
          <w:u w:val="none"/>
          <w:lang w:val="ru-RU"/>
        </w:rPr>
        <w:t>չէ</w:t>
      </w:r>
      <w:r w:rsidRPr="003865A4">
        <w:rPr>
          <w:rFonts w:ascii="GHEA Grapalat" w:hAnsi="GHEA Grapalat" w:cs="Sylfaen"/>
          <w:color w:val="auto"/>
          <w:u w:val="none"/>
          <w:lang w:val="af-ZA"/>
        </w:rPr>
        <w:t>:</w:t>
      </w:r>
      <w:r w:rsidRPr="003865A4">
        <w:rPr>
          <w:rFonts w:ascii="GHEA Grapalat" w:hAnsi="GHEA Grapalat"/>
          <w:color w:val="auto"/>
          <w:lang w:val="af-ZA"/>
        </w:rPr>
        <w:t xml:space="preserve"> </w:t>
      </w:r>
    </w:p>
    <w:p w:rsidR="00E53573" w:rsidRPr="003865A4" w:rsidRDefault="00E53573" w:rsidP="00E53573">
      <w:pPr>
        <w:pStyle w:val="BodyText"/>
        <w:ind w:left="502"/>
        <w:jc w:val="both"/>
        <w:rPr>
          <w:rFonts w:ascii="GHEA Grapalat" w:hAnsi="GHEA Grapalat" w:cs="Times Armenian"/>
          <w:color w:val="auto"/>
          <w:sz w:val="18"/>
          <w:szCs w:val="18"/>
          <w:u w:val="none"/>
          <w:lang w:val="it-IT"/>
        </w:rPr>
      </w:pPr>
    </w:p>
    <w:p w:rsidR="00E53573" w:rsidRPr="003865A4" w:rsidRDefault="00E53573" w:rsidP="00E53573">
      <w:pPr>
        <w:autoSpaceDE w:val="0"/>
        <w:autoSpaceDN w:val="0"/>
        <w:adjustRightInd w:val="0"/>
        <w:spacing w:line="360" w:lineRule="auto"/>
        <w:jc w:val="center"/>
        <w:rPr>
          <w:rFonts w:ascii="GHEA Grapalat" w:hAnsi="GHEA Grapalat" w:cs="Sylfaen"/>
          <w:b/>
          <w:sz w:val="23"/>
          <w:szCs w:val="23"/>
          <w:lang w:val="af-ZA"/>
        </w:rPr>
      </w:pPr>
      <w:r w:rsidRPr="003865A4">
        <w:rPr>
          <w:rFonts w:ascii="GHEA Grapalat" w:hAnsi="GHEA Grapalat" w:cs="Sylfaen"/>
          <w:b/>
          <w:sz w:val="23"/>
          <w:szCs w:val="23"/>
          <w:lang w:val="af-ZA"/>
        </w:rPr>
        <w:t>5.5.3. Սոցիալական</w:t>
      </w:r>
      <w:r w:rsidRPr="003865A4">
        <w:rPr>
          <w:rFonts w:ascii="GHEA Grapalat" w:hAnsi="GHEA Grapalat" w:cs="Times Armenian"/>
          <w:b/>
          <w:sz w:val="23"/>
          <w:szCs w:val="23"/>
          <w:lang w:val="af-ZA"/>
        </w:rPr>
        <w:t xml:space="preserve">  </w:t>
      </w:r>
      <w:r w:rsidRPr="003865A4">
        <w:rPr>
          <w:rFonts w:ascii="GHEA Grapalat" w:hAnsi="GHEA Grapalat" w:cs="Sylfaen"/>
          <w:b/>
          <w:sz w:val="23"/>
          <w:szCs w:val="23"/>
          <w:lang w:val="af-ZA"/>
        </w:rPr>
        <w:t>պաշտպանության</w:t>
      </w:r>
      <w:r w:rsidRPr="003865A4">
        <w:rPr>
          <w:rFonts w:ascii="GHEA Grapalat" w:hAnsi="GHEA Grapalat" w:cs="Times Armenian"/>
          <w:b/>
          <w:sz w:val="23"/>
          <w:szCs w:val="23"/>
          <w:lang w:val="af-ZA"/>
        </w:rPr>
        <w:t xml:space="preserve">  </w:t>
      </w:r>
      <w:r w:rsidRPr="003865A4">
        <w:rPr>
          <w:rFonts w:ascii="GHEA Grapalat" w:hAnsi="GHEA Grapalat" w:cs="Sylfaen"/>
          <w:b/>
          <w:sz w:val="23"/>
          <w:szCs w:val="23"/>
          <w:lang w:val="af-ZA"/>
        </w:rPr>
        <w:t>ոլորտի</w:t>
      </w:r>
      <w:r w:rsidRPr="003865A4">
        <w:rPr>
          <w:rFonts w:ascii="GHEA Grapalat" w:hAnsi="GHEA Grapalat" w:cs="Times Armenian"/>
          <w:b/>
          <w:sz w:val="23"/>
          <w:szCs w:val="23"/>
          <w:lang w:val="af-ZA"/>
        </w:rPr>
        <w:t xml:space="preserve">  </w:t>
      </w:r>
      <w:r w:rsidRPr="003865A4">
        <w:rPr>
          <w:rFonts w:ascii="GHEA Grapalat" w:hAnsi="GHEA Grapalat" w:cs="Sylfaen"/>
          <w:b/>
          <w:sz w:val="23"/>
          <w:szCs w:val="23"/>
          <w:lang w:val="af-ZA"/>
        </w:rPr>
        <w:t>տրամաբանական</w:t>
      </w:r>
      <w:r w:rsidRPr="003865A4">
        <w:rPr>
          <w:rFonts w:ascii="GHEA Grapalat" w:hAnsi="GHEA Grapalat" w:cs="Times Armenian"/>
          <w:b/>
          <w:sz w:val="23"/>
          <w:szCs w:val="23"/>
          <w:lang w:val="af-ZA"/>
        </w:rPr>
        <w:t xml:space="preserve">  </w:t>
      </w:r>
      <w:r w:rsidRPr="003865A4">
        <w:rPr>
          <w:rFonts w:ascii="GHEA Grapalat" w:hAnsi="GHEA Grapalat" w:cs="Sylfaen"/>
          <w:b/>
          <w:sz w:val="23"/>
          <w:szCs w:val="23"/>
          <w:lang w:val="af-ZA"/>
        </w:rPr>
        <w:t>հենքը</w:t>
      </w:r>
    </w:p>
    <w:p w:rsidR="00E53573" w:rsidRPr="003865A4" w:rsidRDefault="00E53573" w:rsidP="00E53573">
      <w:pPr>
        <w:autoSpaceDE w:val="0"/>
        <w:autoSpaceDN w:val="0"/>
        <w:adjustRightInd w:val="0"/>
        <w:spacing w:line="360" w:lineRule="auto"/>
        <w:jc w:val="center"/>
        <w:rPr>
          <w:rFonts w:ascii="GHEA Grapalat" w:hAnsi="GHEA Grapalat" w:cs="Sylfaen"/>
          <w:b/>
          <w:sz w:val="16"/>
          <w:szCs w:val="16"/>
          <w:lang w:val="af-ZA"/>
        </w:rPr>
      </w:pPr>
    </w:p>
    <w:tbl>
      <w:tblPr>
        <w:tblW w:w="1035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0"/>
        <w:gridCol w:w="3492"/>
        <w:gridCol w:w="1368"/>
        <w:gridCol w:w="1800"/>
      </w:tblGrid>
      <w:tr w:rsidR="00E53573" w:rsidRPr="003865A4" w:rsidTr="005E64E3">
        <w:trPr>
          <w:trHeight w:val="593"/>
        </w:trPr>
        <w:tc>
          <w:tcPr>
            <w:tcW w:w="369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sz w:val="20"/>
                <w:szCs w:val="20"/>
                <w:lang w:val="af-ZA"/>
              </w:rPr>
            </w:pPr>
            <w:r w:rsidRPr="003865A4">
              <w:rPr>
                <w:rFonts w:ascii="GHEA Grapalat" w:hAnsi="GHEA Grapalat" w:cs="Calibri"/>
                <w:sz w:val="20"/>
                <w:szCs w:val="20"/>
              </w:rPr>
              <w:t>Ռազմավարության</w:t>
            </w:r>
            <w:r w:rsidRPr="003865A4">
              <w:rPr>
                <w:rFonts w:ascii="GHEA Grapalat" w:hAnsi="GHEA Grapalat" w:cs="Calibri"/>
                <w:sz w:val="20"/>
                <w:szCs w:val="20"/>
                <w:lang w:val="af-ZA"/>
              </w:rPr>
              <w:t xml:space="preserve"> </w:t>
            </w:r>
            <w:r w:rsidRPr="003865A4">
              <w:rPr>
                <w:rFonts w:ascii="GHEA Grapalat" w:hAnsi="GHEA Grapalat" w:cs="Calibri"/>
                <w:sz w:val="20"/>
                <w:szCs w:val="20"/>
              </w:rPr>
              <w:t>նպատակների</w:t>
            </w:r>
            <w:r w:rsidRPr="003865A4">
              <w:rPr>
                <w:rFonts w:ascii="GHEA Grapalat" w:hAnsi="GHEA Grapalat" w:cs="Calibri"/>
                <w:sz w:val="20"/>
                <w:szCs w:val="20"/>
                <w:lang w:val="af-ZA"/>
              </w:rPr>
              <w:t xml:space="preserve"> </w:t>
            </w:r>
            <w:r w:rsidRPr="003865A4">
              <w:rPr>
                <w:rFonts w:ascii="GHEA Grapalat" w:hAnsi="GHEA Grapalat" w:cs="Calibri"/>
                <w:sz w:val="20"/>
                <w:szCs w:val="20"/>
              </w:rPr>
              <w:t>և</w:t>
            </w:r>
            <w:r w:rsidRPr="003865A4">
              <w:rPr>
                <w:rFonts w:ascii="GHEA Grapalat" w:hAnsi="GHEA Grapalat" w:cs="Calibri"/>
                <w:sz w:val="20"/>
                <w:szCs w:val="20"/>
                <w:lang w:val="af-ZA"/>
              </w:rPr>
              <w:t xml:space="preserve"> </w:t>
            </w:r>
            <w:r w:rsidRPr="003865A4">
              <w:rPr>
                <w:rFonts w:ascii="GHEA Grapalat" w:hAnsi="GHEA Grapalat" w:cs="Calibri"/>
                <w:sz w:val="20"/>
                <w:szCs w:val="20"/>
              </w:rPr>
              <w:t>առաջնահերթ</w:t>
            </w:r>
            <w:r w:rsidRPr="003865A4">
              <w:rPr>
                <w:rFonts w:ascii="GHEA Grapalat" w:hAnsi="GHEA Grapalat" w:cs="Calibri"/>
                <w:sz w:val="20"/>
                <w:szCs w:val="20"/>
                <w:lang w:val="af-ZA"/>
              </w:rPr>
              <w:t xml:space="preserve"> </w:t>
            </w:r>
            <w:r w:rsidRPr="003865A4">
              <w:rPr>
                <w:rFonts w:ascii="GHEA Grapalat" w:hAnsi="GHEA Grapalat" w:cs="Calibri"/>
                <w:sz w:val="20"/>
                <w:szCs w:val="20"/>
              </w:rPr>
              <w:t>ծրագրերի</w:t>
            </w:r>
            <w:r w:rsidRPr="003865A4">
              <w:rPr>
                <w:rFonts w:ascii="GHEA Grapalat" w:hAnsi="GHEA Grapalat" w:cs="Calibri"/>
                <w:sz w:val="20"/>
                <w:szCs w:val="20"/>
                <w:lang w:val="af-ZA"/>
              </w:rPr>
              <w:t xml:space="preserve"> </w:t>
            </w:r>
            <w:r w:rsidRPr="003865A4">
              <w:rPr>
                <w:rFonts w:ascii="GHEA Grapalat" w:hAnsi="GHEA Grapalat" w:cs="Calibri"/>
                <w:sz w:val="20"/>
                <w:szCs w:val="20"/>
              </w:rPr>
              <w:t>ամփոփ</w:t>
            </w:r>
            <w:r w:rsidRPr="003865A4">
              <w:rPr>
                <w:rFonts w:ascii="GHEA Grapalat" w:hAnsi="GHEA Grapalat" w:cs="Calibri"/>
                <w:sz w:val="20"/>
                <w:szCs w:val="20"/>
                <w:lang w:val="af-ZA"/>
              </w:rPr>
              <w:t xml:space="preserve"> </w:t>
            </w:r>
            <w:r w:rsidRPr="003865A4">
              <w:rPr>
                <w:rFonts w:ascii="GHEA Grapalat" w:hAnsi="GHEA Grapalat" w:cs="Calibri"/>
                <w:sz w:val="20"/>
                <w:szCs w:val="20"/>
              </w:rPr>
              <w:t>նկարագիր</w:t>
            </w:r>
          </w:p>
        </w:tc>
        <w:tc>
          <w:tcPr>
            <w:tcW w:w="349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sz w:val="20"/>
                <w:szCs w:val="20"/>
              </w:rPr>
            </w:pPr>
            <w:r w:rsidRPr="003865A4">
              <w:rPr>
                <w:rFonts w:ascii="GHEA Grapalat" w:hAnsi="GHEA Grapalat" w:cs="Tahoma"/>
                <w:sz w:val="20"/>
                <w:szCs w:val="20"/>
              </w:rPr>
              <w:t>Արդյունքային</w:t>
            </w:r>
            <w:r w:rsidRPr="003865A4">
              <w:rPr>
                <w:rFonts w:ascii="GHEA Grapalat" w:hAnsi="GHEA Grapalat" w:cs="Cordia New"/>
                <w:sz w:val="20"/>
                <w:szCs w:val="20"/>
              </w:rPr>
              <w:t xml:space="preserve"> </w:t>
            </w:r>
            <w:r w:rsidRPr="003865A4">
              <w:rPr>
                <w:rFonts w:ascii="GHEA Grapalat" w:hAnsi="GHEA Grapalat" w:cs="Tahoma"/>
                <w:sz w:val="20"/>
                <w:szCs w:val="20"/>
              </w:rPr>
              <w:t>ցուցանիշ</w:t>
            </w:r>
          </w:p>
        </w:tc>
        <w:tc>
          <w:tcPr>
            <w:tcW w:w="136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pStyle w:val="BodyTextIndent"/>
              <w:spacing w:after="0"/>
              <w:ind w:left="52"/>
              <w:jc w:val="center"/>
              <w:rPr>
                <w:rFonts w:ascii="GHEA Grapalat" w:hAnsi="GHEA Grapalat" w:cs="Tahoma"/>
                <w:i w:val="0"/>
                <w:sz w:val="20"/>
                <w:szCs w:val="20"/>
                <w:lang w:val="ru-RU" w:eastAsia="ru-RU"/>
              </w:rPr>
            </w:pPr>
            <w:r w:rsidRPr="003865A4">
              <w:rPr>
                <w:rFonts w:ascii="GHEA Grapalat" w:hAnsi="GHEA Grapalat" w:cs="Tahoma"/>
                <w:i w:val="0"/>
                <w:sz w:val="20"/>
                <w:szCs w:val="20"/>
                <w:lang w:val="ru-RU" w:eastAsia="ru-RU"/>
              </w:rPr>
              <w:t>Թիրախ 2015-2018թթ.</w:t>
            </w:r>
          </w:p>
        </w:tc>
        <w:tc>
          <w:tcPr>
            <w:tcW w:w="180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pStyle w:val="BodyTextIndent"/>
              <w:spacing w:after="0"/>
              <w:ind w:left="52"/>
              <w:jc w:val="center"/>
              <w:rPr>
                <w:rFonts w:ascii="GHEA Grapalat" w:hAnsi="GHEA Grapalat" w:cs="Sylfaen"/>
                <w:i w:val="0"/>
                <w:sz w:val="20"/>
                <w:szCs w:val="20"/>
                <w:lang w:val="it-IT" w:eastAsia="ru-RU"/>
              </w:rPr>
            </w:pPr>
            <w:r w:rsidRPr="003865A4">
              <w:rPr>
                <w:rFonts w:ascii="GHEA Grapalat" w:hAnsi="GHEA Grapalat" w:cs="Tahoma"/>
                <w:i w:val="0"/>
                <w:sz w:val="20"/>
                <w:szCs w:val="20"/>
                <w:lang w:val="ru-RU" w:eastAsia="ru-RU"/>
              </w:rPr>
              <w:t>Կարևոր նախադրյալներ</w:t>
            </w:r>
          </w:p>
        </w:tc>
      </w:tr>
      <w:tr w:rsidR="00E53573" w:rsidRPr="003865A4" w:rsidTr="005E64E3">
        <w:trPr>
          <w:trHeight w:val="1094"/>
        </w:trPr>
        <w:tc>
          <w:tcPr>
            <w:tcW w:w="369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cs="Sylfaen"/>
                <w:sz w:val="20"/>
                <w:szCs w:val="20"/>
                <w:lang w:val="hy-AM"/>
              </w:rPr>
            </w:pPr>
            <w:r w:rsidRPr="003865A4">
              <w:rPr>
                <w:rFonts w:ascii="GHEA Grapalat" w:hAnsi="GHEA Grapalat" w:cs="Sylfaen"/>
                <w:b/>
                <w:sz w:val="20"/>
                <w:szCs w:val="20"/>
                <w:lang w:val="hy-AM"/>
              </w:rPr>
              <w:lastRenderedPageBreak/>
              <w:t xml:space="preserve">Ոլորտային նպատակ`  </w:t>
            </w:r>
            <w:r w:rsidRPr="003865A4">
              <w:rPr>
                <w:rFonts w:ascii="GHEA Grapalat" w:hAnsi="GHEA Grapalat" w:cs="Sylfaen"/>
                <w:sz w:val="20"/>
                <w:szCs w:val="20"/>
                <w:lang w:val="hy-AM"/>
              </w:rPr>
              <w:t xml:space="preserve">                                                       Բարձրացնել սոցիալական ծառայությունների մատչելիությունը և որակը Արմավիրի մարզում</w:t>
            </w:r>
          </w:p>
        </w:tc>
        <w:tc>
          <w:tcPr>
            <w:tcW w:w="349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cs="Sylfaen"/>
                <w:sz w:val="20"/>
                <w:szCs w:val="20"/>
                <w:lang w:val="hy-AM"/>
              </w:rPr>
            </w:pPr>
            <w:r w:rsidRPr="003865A4">
              <w:rPr>
                <w:rFonts w:ascii="GHEA Grapalat" w:hAnsi="GHEA Grapalat" w:cs="Sylfaen"/>
                <w:sz w:val="20"/>
                <w:szCs w:val="20"/>
                <w:lang w:val="hy-AM"/>
              </w:rPr>
              <w:t xml:space="preserve">1.Նպաստառու ընտանիքների տեսակարար կշիռը մարզի ընտանիքների թվում, %,                       </w:t>
            </w:r>
          </w:p>
          <w:p w:rsidR="00E53573" w:rsidRPr="003865A4" w:rsidRDefault="00E53573" w:rsidP="005E64E3">
            <w:pPr>
              <w:rPr>
                <w:rFonts w:ascii="GHEA Grapalat" w:hAnsi="GHEA Grapalat" w:cs="Sylfaen"/>
                <w:sz w:val="20"/>
                <w:szCs w:val="20"/>
                <w:lang w:val="hy-AM"/>
              </w:rPr>
            </w:pPr>
            <w:r w:rsidRPr="003865A4">
              <w:rPr>
                <w:rFonts w:ascii="GHEA Grapalat" w:hAnsi="GHEA Grapalat" w:cs="Sylfaen"/>
                <w:sz w:val="20"/>
                <w:szCs w:val="20"/>
                <w:lang w:val="hy-AM"/>
              </w:rPr>
              <w:t xml:space="preserve">2. Հրատապ դրամական օգնություն ստացած  ընտանիքների տեսակարար կշիռը մարզի ընտանիքների թվում, %,  </w:t>
            </w:r>
          </w:p>
          <w:p w:rsidR="00E53573" w:rsidRPr="003865A4" w:rsidRDefault="00E53573" w:rsidP="005E64E3">
            <w:pPr>
              <w:rPr>
                <w:rFonts w:ascii="GHEA Grapalat" w:hAnsi="GHEA Grapalat" w:cs="Sylfaen"/>
                <w:sz w:val="20"/>
                <w:szCs w:val="20"/>
                <w:lang w:val="hy-AM"/>
              </w:rPr>
            </w:pPr>
            <w:r w:rsidRPr="003865A4">
              <w:rPr>
                <w:rFonts w:ascii="GHEA Grapalat" w:hAnsi="GHEA Grapalat" w:cs="Sylfaen"/>
                <w:sz w:val="20"/>
                <w:szCs w:val="20"/>
                <w:lang w:val="hy-AM"/>
              </w:rPr>
              <w:t xml:space="preserve">3. Աշխատանքի տեղավորված գործազուրկների տեսակարար կշիռը պաշտոնապես գրանցված գործազուրկների թվում, %,                </w:t>
            </w:r>
          </w:p>
          <w:p w:rsidR="00E53573" w:rsidRPr="003865A4" w:rsidRDefault="00E53573" w:rsidP="005E64E3">
            <w:pPr>
              <w:rPr>
                <w:rFonts w:ascii="GHEA Grapalat" w:hAnsi="GHEA Grapalat" w:cs="Sylfaen"/>
                <w:sz w:val="20"/>
                <w:szCs w:val="20"/>
                <w:lang w:val="hy-AM"/>
              </w:rPr>
            </w:pPr>
            <w:r w:rsidRPr="003865A4">
              <w:rPr>
                <w:rFonts w:ascii="GHEA Grapalat" w:hAnsi="GHEA Grapalat" w:cs="Sylfaen"/>
                <w:sz w:val="20"/>
                <w:szCs w:val="20"/>
                <w:lang w:val="hy-AM"/>
              </w:rPr>
              <w:t xml:space="preserve">4. Ոչ նյութական աջակցություն ստացած հաշմանդամների, ծերերի թիվը </w:t>
            </w:r>
          </w:p>
        </w:tc>
        <w:tc>
          <w:tcPr>
            <w:tcW w:w="136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cs="Sylfaen"/>
                <w:iCs/>
                <w:sz w:val="20"/>
                <w:szCs w:val="20"/>
              </w:rPr>
            </w:pPr>
            <w:r w:rsidRPr="003865A4">
              <w:rPr>
                <w:rFonts w:ascii="GHEA Grapalat" w:hAnsi="GHEA Grapalat" w:cs="Sylfaen"/>
                <w:iCs/>
                <w:sz w:val="20"/>
                <w:szCs w:val="20"/>
              </w:rPr>
              <w:t>6.5%</w:t>
            </w:r>
          </w:p>
          <w:p w:rsidR="00E53573" w:rsidRPr="003865A4" w:rsidRDefault="00E53573" w:rsidP="005E64E3">
            <w:pPr>
              <w:jc w:val="center"/>
              <w:rPr>
                <w:rFonts w:ascii="GHEA Grapalat" w:hAnsi="GHEA Grapalat" w:cs="Sylfaen"/>
                <w:iCs/>
                <w:sz w:val="20"/>
                <w:szCs w:val="20"/>
                <w:lang w:val="ru-RU"/>
              </w:rPr>
            </w:pPr>
          </w:p>
          <w:p w:rsidR="00E53573" w:rsidRPr="003865A4" w:rsidRDefault="00E53573" w:rsidP="005E64E3">
            <w:pPr>
              <w:jc w:val="center"/>
              <w:rPr>
                <w:rFonts w:ascii="GHEA Grapalat" w:hAnsi="GHEA Grapalat" w:cs="Sylfaen"/>
                <w:iCs/>
                <w:sz w:val="20"/>
                <w:szCs w:val="20"/>
                <w:lang w:val="ru-RU"/>
              </w:rPr>
            </w:pPr>
          </w:p>
          <w:p w:rsidR="00E53573" w:rsidRPr="003865A4" w:rsidRDefault="00E53573" w:rsidP="005E64E3">
            <w:pPr>
              <w:jc w:val="center"/>
              <w:rPr>
                <w:rFonts w:ascii="GHEA Grapalat" w:hAnsi="GHEA Grapalat" w:cs="Sylfaen"/>
                <w:iCs/>
                <w:sz w:val="20"/>
                <w:szCs w:val="20"/>
                <w:lang w:val="ru-RU"/>
              </w:rPr>
            </w:pPr>
            <w:r w:rsidRPr="003865A4">
              <w:rPr>
                <w:rFonts w:ascii="GHEA Grapalat" w:hAnsi="GHEA Grapalat" w:cs="Sylfaen"/>
                <w:iCs/>
                <w:sz w:val="20"/>
                <w:szCs w:val="20"/>
              </w:rPr>
              <w:t>2.5%</w:t>
            </w:r>
          </w:p>
          <w:p w:rsidR="00E53573" w:rsidRPr="003865A4" w:rsidRDefault="00E53573" w:rsidP="005E64E3">
            <w:pPr>
              <w:jc w:val="center"/>
              <w:rPr>
                <w:rFonts w:ascii="GHEA Grapalat" w:hAnsi="GHEA Grapalat" w:cs="Sylfaen"/>
                <w:iCs/>
                <w:sz w:val="20"/>
                <w:szCs w:val="20"/>
                <w:lang w:val="ru-RU"/>
              </w:rPr>
            </w:pPr>
          </w:p>
          <w:p w:rsidR="00E53573" w:rsidRPr="003865A4" w:rsidRDefault="00E53573" w:rsidP="005E64E3">
            <w:pPr>
              <w:jc w:val="center"/>
              <w:rPr>
                <w:rFonts w:ascii="GHEA Grapalat" w:hAnsi="GHEA Grapalat" w:cs="Sylfaen"/>
                <w:iCs/>
                <w:sz w:val="20"/>
                <w:szCs w:val="20"/>
                <w:lang w:val="ru-RU"/>
              </w:rPr>
            </w:pPr>
          </w:p>
          <w:p w:rsidR="00E53573" w:rsidRPr="003865A4" w:rsidRDefault="00E53573" w:rsidP="005E64E3">
            <w:pPr>
              <w:jc w:val="center"/>
              <w:rPr>
                <w:rFonts w:ascii="GHEA Grapalat" w:hAnsi="GHEA Grapalat" w:cs="Sylfaen"/>
                <w:iCs/>
                <w:sz w:val="20"/>
                <w:szCs w:val="20"/>
              </w:rPr>
            </w:pPr>
          </w:p>
          <w:p w:rsidR="00E53573" w:rsidRPr="003865A4" w:rsidRDefault="00E53573" w:rsidP="005E64E3">
            <w:pPr>
              <w:jc w:val="center"/>
              <w:rPr>
                <w:rFonts w:ascii="GHEA Grapalat" w:hAnsi="GHEA Grapalat" w:cs="Sylfaen"/>
                <w:iCs/>
                <w:sz w:val="20"/>
                <w:szCs w:val="20"/>
              </w:rPr>
            </w:pPr>
            <w:r w:rsidRPr="003865A4">
              <w:rPr>
                <w:rFonts w:ascii="GHEA Grapalat" w:hAnsi="GHEA Grapalat" w:cs="Sylfaen"/>
                <w:iCs/>
                <w:sz w:val="20"/>
                <w:szCs w:val="20"/>
              </w:rPr>
              <w:t>10%</w:t>
            </w:r>
          </w:p>
          <w:p w:rsidR="00E53573" w:rsidRPr="003865A4" w:rsidRDefault="00E53573" w:rsidP="005E64E3">
            <w:pPr>
              <w:jc w:val="center"/>
              <w:rPr>
                <w:rFonts w:ascii="GHEA Grapalat" w:hAnsi="GHEA Grapalat" w:cs="Sylfaen"/>
                <w:iCs/>
                <w:sz w:val="28"/>
                <w:szCs w:val="28"/>
                <w:lang w:val="ru-RU"/>
              </w:rPr>
            </w:pPr>
          </w:p>
          <w:p w:rsidR="00E53573" w:rsidRPr="003865A4" w:rsidRDefault="00E53573" w:rsidP="005E64E3">
            <w:pPr>
              <w:jc w:val="center"/>
              <w:rPr>
                <w:rFonts w:ascii="GHEA Grapalat" w:hAnsi="GHEA Grapalat" w:cs="Sylfaen"/>
                <w:iCs/>
                <w:sz w:val="28"/>
                <w:szCs w:val="28"/>
                <w:lang w:val="ru-RU"/>
              </w:rPr>
            </w:pPr>
          </w:p>
          <w:p w:rsidR="00E53573" w:rsidRPr="003865A4" w:rsidRDefault="00E53573" w:rsidP="005E64E3">
            <w:pPr>
              <w:jc w:val="center"/>
              <w:rPr>
                <w:rFonts w:ascii="GHEA Grapalat" w:hAnsi="GHEA Grapalat" w:cs="Sylfaen"/>
                <w:iCs/>
                <w:sz w:val="16"/>
                <w:szCs w:val="16"/>
                <w:lang w:val="ru-RU"/>
              </w:rPr>
            </w:pPr>
          </w:p>
          <w:p w:rsidR="00E53573" w:rsidRPr="003865A4" w:rsidRDefault="00E53573" w:rsidP="005E64E3">
            <w:pPr>
              <w:jc w:val="center"/>
              <w:rPr>
                <w:rFonts w:ascii="GHEA Grapalat" w:hAnsi="GHEA Grapalat" w:cs="Sylfaen"/>
                <w:iCs/>
                <w:sz w:val="20"/>
                <w:szCs w:val="20"/>
              </w:rPr>
            </w:pPr>
            <w:r w:rsidRPr="003865A4">
              <w:rPr>
                <w:rFonts w:ascii="GHEA Grapalat" w:hAnsi="GHEA Grapalat" w:cs="Sylfaen"/>
                <w:iCs/>
                <w:sz w:val="20"/>
                <w:szCs w:val="20"/>
              </w:rPr>
              <w:t>300</w:t>
            </w:r>
          </w:p>
        </w:tc>
        <w:tc>
          <w:tcPr>
            <w:tcW w:w="180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cs="Sylfaen"/>
                <w:iCs/>
                <w:sz w:val="18"/>
                <w:szCs w:val="18"/>
              </w:rPr>
            </w:pPr>
            <w:r w:rsidRPr="003865A4">
              <w:rPr>
                <w:rFonts w:ascii="GHEA Grapalat" w:hAnsi="GHEA Grapalat" w:cs="Sylfaen"/>
                <w:iCs/>
                <w:sz w:val="18"/>
                <w:szCs w:val="18"/>
              </w:rPr>
              <w:t>Սոցիալական պաշտպանության ոլորտը ՀՀ կառավարության ուշադրության կենտրոնում է,              ֆինանսական միջոցները բաշխված են և ժամանակին հատկացված</w:t>
            </w:r>
          </w:p>
        </w:tc>
      </w:tr>
      <w:tr w:rsidR="00E53573" w:rsidRPr="003865A4" w:rsidTr="005E64E3">
        <w:trPr>
          <w:trHeight w:val="899"/>
        </w:trPr>
        <w:tc>
          <w:tcPr>
            <w:tcW w:w="10350" w:type="dxa"/>
            <w:gridSpan w:val="4"/>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cs="Sylfaen"/>
                <w:b/>
                <w:sz w:val="20"/>
                <w:szCs w:val="20"/>
              </w:rPr>
            </w:pPr>
            <w:r w:rsidRPr="003865A4">
              <w:rPr>
                <w:rFonts w:ascii="GHEA Grapalat" w:hAnsi="GHEA Grapalat" w:cs="Sylfaen"/>
                <w:b/>
                <w:sz w:val="20"/>
                <w:szCs w:val="20"/>
              </w:rPr>
              <w:t>1. Մարզում սոցիալական ծրագրերի վերաբերյալ բնակչության իրազեկության բարձրացում, ինչը կնպաստի մարզում սոցիալական ծառայությունների գործունեության հրապարակայնության, նրանց հաշվետվողականության աճին և հետևաբար աշխատանքի նպատակայնության բարձրացմանը</w:t>
            </w:r>
          </w:p>
        </w:tc>
      </w:tr>
      <w:tr w:rsidR="00E53573" w:rsidRPr="003865A4" w:rsidTr="005E64E3">
        <w:tc>
          <w:tcPr>
            <w:tcW w:w="369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cs="Sylfaen"/>
                <w:sz w:val="20"/>
                <w:szCs w:val="20"/>
              </w:rPr>
            </w:pPr>
            <w:r w:rsidRPr="003865A4">
              <w:rPr>
                <w:rFonts w:ascii="GHEA Grapalat" w:hAnsi="GHEA Grapalat" w:cs="Sylfaen"/>
                <w:sz w:val="20"/>
                <w:szCs w:val="20"/>
              </w:rPr>
              <w:t>Մարզում սոցիալական ծառայություններ մատուցող կազմակերպությունների (պետական, հասարակական, միջազգային) և նրանց կողմից իրականացվող ծրագրերի վերաբերյալ տեղեկատվության հրապարակում և տարածում բնակչության լայն շերտերում</w:t>
            </w:r>
          </w:p>
        </w:tc>
        <w:tc>
          <w:tcPr>
            <w:tcW w:w="349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cs="Sylfaen"/>
                <w:iCs/>
                <w:sz w:val="20"/>
                <w:szCs w:val="20"/>
              </w:rPr>
            </w:pPr>
            <w:r w:rsidRPr="003865A4">
              <w:rPr>
                <w:rFonts w:ascii="GHEA Grapalat" w:hAnsi="GHEA Grapalat" w:cs="Sylfaen"/>
                <w:sz w:val="20"/>
                <w:szCs w:val="20"/>
              </w:rPr>
              <w:t xml:space="preserve">Հրապարակային ներկայացումների թիվը </w:t>
            </w:r>
          </w:p>
          <w:p w:rsidR="00E53573" w:rsidRPr="003865A4" w:rsidRDefault="00E53573" w:rsidP="005E64E3">
            <w:pPr>
              <w:rPr>
                <w:rFonts w:ascii="GHEA Grapalat" w:hAnsi="GHEA Grapalat" w:cs="Sylfaen"/>
                <w:iCs/>
                <w:sz w:val="20"/>
                <w:szCs w:val="20"/>
              </w:rPr>
            </w:pPr>
          </w:p>
        </w:tc>
        <w:tc>
          <w:tcPr>
            <w:tcW w:w="136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cs="Sylfaen"/>
                <w:iCs/>
                <w:sz w:val="20"/>
                <w:szCs w:val="20"/>
              </w:rPr>
            </w:pPr>
            <w:r w:rsidRPr="003865A4">
              <w:rPr>
                <w:rFonts w:ascii="GHEA Grapalat" w:hAnsi="GHEA Grapalat" w:cs="Sylfaen"/>
                <w:iCs/>
                <w:sz w:val="20"/>
                <w:szCs w:val="20"/>
              </w:rPr>
              <w:t>20</w:t>
            </w:r>
          </w:p>
        </w:tc>
        <w:tc>
          <w:tcPr>
            <w:tcW w:w="180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cs="Sylfaen"/>
                <w:iCs/>
                <w:sz w:val="18"/>
                <w:szCs w:val="18"/>
              </w:rPr>
            </w:pPr>
            <w:r w:rsidRPr="003865A4">
              <w:rPr>
                <w:rFonts w:ascii="GHEA Grapalat" w:hAnsi="GHEA Grapalat" w:cs="Sylfaen"/>
                <w:iCs/>
                <w:sz w:val="18"/>
                <w:szCs w:val="18"/>
              </w:rPr>
              <w:t>Մարզում գործող սոցիալական ծառայություններ մատուցողները շահագրգռված են տրամադրել տեղեկատվություն իրենց սոցիալական ծրագրերի մասին</w:t>
            </w:r>
          </w:p>
        </w:tc>
      </w:tr>
      <w:tr w:rsidR="00E53573" w:rsidRPr="003865A4" w:rsidTr="005E64E3">
        <w:trPr>
          <w:trHeight w:val="342"/>
        </w:trPr>
        <w:tc>
          <w:tcPr>
            <w:tcW w:w="10350" w:type="dxa"/>
            <w:gridSpan w:val="4"/>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cs="Sylfaen"/>
                <w:b/>
                <w:sz w:val="20"/>
                <w:szCs w:val="20"/>
              </w:rPr>
            </w:pPr>
            <w:r w:rsidRPr="003865A4">
              <w:rPr>
                <w:rFonts w:ascii="GHEA Grapalat" w:hAnsi="GHEA Grapalat" w:cs="Sylfaen"/>
                <w:b/>
                <w:sz w:val="20"/>
                <w:szCs w:val="20"/>
              </w:rPr>
              <w:t>2. Սոցիալական ծառայությունների բնագավառի մասնագետների շարունակական վերապատրաստում</w:t>
            </w:r>
          </w:p>
        </w:tc>
      </w:tr>
      <w:tr w:rsidR="00E53573" w:rsidRPr="003865A4" w:rsidTr="005E64E3">
        <w:trPr>
          <w:trHeight w:val="1673"/>
        </w:trPr>
        <w:tc>
          <w:tcPr>
            <w:tcW w:w="369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cs="Sylfaen"/>
                <w:sz w:val="20"/>
                <w:szCs w:val="20"/>
              </w:rPr>
            </w:pPr>
            <w:r w:rsidRPr="003865A4">
              <w:rPr>
                <w:rFonts w:ascii="GHEA Grapalat" w:hAnsi="GHEA Grapalat" w:cs="Sylfaen"/>
                <w:sz w:val="20"/>
                <w:szCs w:val="20"/>
              </w:rPr>
              <w:t>Սոցիալական ծառայություններ մատուցող կազմակերպությունների (պետական և ոչ պետական) կադրերի վերապատրաստում կարիքների գնահատման հմտությունների զարգացման վերաբերյալ</w:t>
            </w:r>
          </w:p>
        </w:tc>
        <w:tc>
          <w:tcPr>
            <w:tcW w:w="349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cs="Sylfaen"/>
                <w:sz w:val="20"/>
                <w:szCs w:val="20"/>
              </w:rPr>
            </w:pPr>
            <w:r w:rsidRPr="003865A4">
              <w:rPr>
                <w:rFonts w:ascii="GHEA Grapalat" w:hAnsi="GHEA Grapalat" w:cs="Sylfaen"/>
                <w:sz w:val="20"/>
                <w:szCs w:val="20"/>
              </w:rPr>
              <w:t>Կարիքի գնահատման դասընթացներին մասնակցածների թիվը (մարզպետարան և ՍԾՏԳ-ներ, ՏԻՄ-եր)</w:t>
            </w:r>
          </w:p>
        </w:tc>
        <w:tc>
          <w:tcPr>
            <w:tcW w:w="136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cs="Sylfaen"/>
                <w:iCs/>
                <w:sz w:val="20"/>
                <w:szCs w:val="20"/>
              </w:rPr>
            </w:pPr>
            <w:r w:rsidRPr="003865A4">
              <w:rPr>
                <w:rFonts w:ascii="GHEA Grapalat" w:hAnsi="GHEA Grapalat" w:cs="Sylfaen"/>
                <w:iCs/>
                <w:sz w:val="20"/>
                <w:szCs w:val="20"/>
              </w:rPr>
              <w:t>22</w:t>
            </w:r>
          </w:p>
        </w:tc>
        <w:tc>
          <w:tcPr>
            <w:tcW w:w="180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cs="Sylfaen"/>
                <w:iCs/>
                <w:sz w:val="20"/>
                <w:szCs w:val="20"/>
              </w:rPr>
            </w:pPr>
          </w:p>
        </w:tc>
      </w:tr>
      <w:tr w:rsidR="00E53573" w:rsidRPr="003865A4" w:rsidTr="005E64E3">
        <w:trPr>
          <w:trHeight w:val="701"/>
        </w:trPr>
        <w:tc>
          <w:tcPr>
            <w:tcW w:w="10350" w:type="dxa"/>
            <w:gridSpan w:val="4"/>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cs="Sylfaen"/>
                <w:b/>
                <w:iCs/>
                <w:sz w:val="20"/>
                <w:szCs w:val="20"/>
              </w:rPr>
            </w:pPr>
            <w:r w:rsidRPr="003865A4">
              <w:rPr>
                <w:rFonts w:ascii="GHEA Grapalat" w:hAnsi="GHEA Grapalat" w:cs="Sylfaen"/>
                <w:b/>
                <w:iCs/>
                <w:sz w:val="20"/>
                <w:szCs w:val="20"/>
              </w:rPr>
              <w:t>3.</w:t>
            </w:r>
            <w:r w:rsidRPr="003865A4">
              <w:rPr>
                <w:rFonts w:ascii="GHEA Grapalat" w:hAnsi="GHEA Grapalat"/>
                <w:sz w:val="20"/>
                <w:szCs w:val="20"/>
              </w:rPr>
              <w:t xml:space="preserve"> </w:t>
            </w:r>
            <w:r w:rsidRPr="003865A4">
              <w:rPr>
                <w:rFonts w:ascii="GHEA Grapalat" w:hAnsi="GHEA Grapalat" w:cs="Sylfaen"/>
                <w:b/>
                <w:iCs/>
                <w:sz w:val="20"/>
                <w:szCs w:val="20"/>
              </w:rPr>
              <w:t>Սոցիալական սպասարկման համակարգի կառավարման բարելավում, ինչի արդյունքում կավելանան խոցելի բնակչության սոցիալական սպասարկման համատեղ իրականացվող ծրագրերը</w:t>
            </w:r>
          </w:p>
        </w:tc>
      </w:tr>
      <w:tr w:rsidR="00E53573" w:rsidRPr="003865A4" w:rsidTr="005E64E3">
        <w:tc>
          <w:tcPr>
            <w:tcW w:w="369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cs="Sylfaen"/>
                <w:sz w:val="20"/>
                <w:szCs w:val="20"/>
              </w:rPr>
            </w:pPr>
            <w:r w:rsidRPr="003865A4">
              <w:rPr>
                <w:rFonts w:ascii="GHEA Grapalat" w:hAnsi="GHEA Grapalat" w:cs="Sylfaen"/>
                <w:sz w:val="20"/>
                <w:szCs w:val="20"/>
              </w:rPr>
              <w:t>3.1. ՀԿ-ների, ՏԻՄ-երի, ՍԾՏԳ-ների միջև տեղեկատվության փոխանակման, մարզի մակարդակով իրականացվող սոցիալական ծրագրերի համակարգման  մեխանիզմների մշակում և ներդնում</w:t>
            </w:r>
          </w:p>
        </w:tc>
        <w:tc>
          <w:tcPr>
            <w:tcW w:w="349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cs="Sylfaen"/>
                <w:sz w:val="20"/>
                <w:szCs w:val="20"/>
              </w:rPr>
            </w:pPr>
            <w:r w:rsidRPr="003865A4">
              <w:rPr>
                <w:rFonts w:ascii="GHEA Grapalat" w:hAnsi="GHEA Grapalat" w:cs="Sylfaen"/>
                <w:sz w:val="20"/>
                <w:szCs w:val="20"/>
              </w:rPr>
              <w:t xml:space="preserve">ՀԿ-ների և ՏԻՄ-երի համատեղ սոցիալական ծրագրերի թիվը </w:t>
            </w:r>
          </w:p>
        </w:tc>
        <w:tc>
          <w:tcPr>
            <w:tcW w:w="136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cs="Sylfaen"/>
                <w:iCs/>
                <w:sz w:val="20"/>
                <w:szCs w:val="20"/>
              </w:rPr>
            </w:pPr>
            <w:r w:rsidRPr="003865A4">
              <w:rPr>
                <w:rFonts w:ascii="GHEA Grapalat" w:hAnsi="GHEA Grapalat" w:cs="Sylfaen"/>
                <w:sz w:val="20"/>
                <w:szCs w:val="20"/>
              </w:rPr>
              <w:t>40</w:t>
            </w:r>
          </w:p>
        </w:tc>
        <w:tc>
          <w:tcPr>
            <w:tcW w:w="180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cs="Sylfaen"/>
                <w:sz w:val="18"/>
                <w:szCs w:val="18"/>
              </w:rPr>
            </w:pPr>
            <w:r w:rsidRPr="003865A4">
              <w:rPr>
                <w:rFonts w:ascii="GHEA Grapalat" w:hAnsi="GHEA Grapalat" w:cs="Sylfaen"/>
                <w:sz w:val="18"/>
                <w:szCs w:val="18"/>
              </w:rPr>
              <w:t>Ակնկալվում է ֆինանսավորում դոնոր կազմակերպություններից</w:t>
            </w:r>
          </w:p>
        </w:tc>
      </w:tr>
      <w:tr w:rsidR="00E53573" w:rsidRPr="003865A4" w:rsidTr="005E64E3">
        <w:trPr>
          <w:trHeight w:val="1327"/>
        </w:trPr>
        <w:tc>
          <w:tcPr>
            <w:tcW w:w="369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cs="Sylfaen"/>
                <w:sz w:val="20"/>
                <w:szCs w:val="20"/>
              </w:rPr>
            </w:pPr>
            <w:r w:rsidRPr="003865A4">
              <w:rPr>
                <w:rFonts w:ascii="GHEA Grapalat" w:hAnsi="GHEA Grapalat" w:cs="Sylfaen"/>
                <w:sz w:val="20"/>
                <w:szCs w:val="20"/>
              </w:rPr>
              <w:t>3.2. Պետական մարմինների և ՍԾՏԳ-ների համագործակցության արդյունքում սպասարկման համակարգի բարելավում</w:t>
            </w:r>
          </w:p>
        </w:tc>
        <w:tc>
          <w:tcPr>
            <w:tcW w:w="349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cs="Sylfaen"/>
                <w:sz w:val="20"/>
                <w:szCs w:val="20"/>
              </w:rPr>
            </w:pPr>
            <w:r w:rsidRPr="003865A4">
              <w:rPr>
                <w:rFonts w:ascii="GHEA Grapalat" w:hAnsi="GHEA Grapalat" w:cs="Sylfaen"/>
                <w:sz w:val="20"/>
                <w:szCs w:val="20"/>
              </w:rPr>
              <w:t xml:space="preserve">Պետական մարմինների կողմից տեղեկատվական բազաների համադրման արդյունքում ՍԾՏԳ-ներին տրամադրված ճշգրտման ենթակա ցուցակների թիվը </w:t>
            </w:r>
          </w:p>
        </w:tc>
        <w:tc>
          <w:tcPr>
            <w:tcW w:w="136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cs="Sylfaen"/>
                <w:iCs/>
                <w:sz w:val="20"/>
                <w:szCs w:val="20"/>
              </w:rPr>
            </w:pPr>
            <w:r w:rsidRPr="003865A4">
              <w:rPr>
                <w:rFonts w:ascii="GHEA Grapalat" w:hAnsi="GHEA Grapalat" w:cs="Sylfaen"/>
                <w:iCs/>
                <w:sz w:val="20"/>
                <w:szCs w:val="20"/>
              </w:rPr>
              <w:t>20</w:t>
            </w:r>
          </w:p>
        </w:tc>
        <w:tc>
          <w:tcPr>
            <w:tcW w:w="180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cs="Sylfaen"/>
                <w:sz w:val="20"/>
                <w:szCs w:val="20"/>
              </w:rPr>
            </w:pPr>
          </w:p>
        </w:tc>
      </w:tr>
      <w:tr w:rsidR="00E53573" w:rsidRPr="003865A4" w:rsidTr="005E64E3">
        <w:trPr>
          <w:trHeight w:val="589"/>
        </w:trPr>
        <w:tc>
          <w:tcPr>
            <w:tcW w:w="10350" w:type="dxa"/>
            <w:gridSpan w:val="4"/>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cs="Sylfaen"/>
                <w:b/>
                <w:sz w:val="20"/>
                <w:szCs w:val="20"/>
                <w:lang w:val="ru-RU"/>
              </w:rPr>
            </w:pPr>
            <w:r w:rsidRPr="003865A4">
              <w:rPr>
                <w:rFonts w:ascii="GHEA Grapalat" w:hAnsi="GHEA Grapalat" w:cs="Sylfaen"/>
                <w:b/>
                <w:sz w:val="20"/>
                <w:szCs w:val="20"/>
              </w:rPr>
              <w:lastRenderedPageBreak/>
              <w:t>4. Մարզում սոցիալական ծառայություններ մատուցող կառույցների նյութատեխնիկական պայմանների բարելավում` համակարգի գործունեության արդյունավետության և որակի բարձրացման նպատակով</w:t>
            </w:r>
          </w:p>
          <w:p w:rsidR="00E53573" w:rsidRPr="003865A4" w:rsidRDefault="00E53573" w:rsidP="005E64E3">
            <w:pPr>
              <w:rPr>
                <w:rFonts w:ascii="GHEA Grapalat" w:hAnsi="GHEA Grapalat" w:cs="Sylfaen"/>
                <w:b/>
                <w:sz w:val="10"/>
                <w:szCs w:val="10"/>
                <w:lang w:val="ru-RU"/>
              </w:rPr>
            </w:pPr>
          </w:p>
        </w:tc>
      </w:tr>
      <w:tr w:rsidR="00E53573" w:rsidRPr="003865A4" w:rsidTr="005E64E3">
        <w:trPr>
          <w:trHeight w:val="1329"/>
        </w:trPr>
        <w:tc>
          <w:tcPr>
            <w:tcW w:w="369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cs="Sylfaen"/>
                <w:b/>
                <w:iCs/>
                <w:sz w:val="20"/>
                <w:szCs w:val="20"/>
              </w:rPr>
            </w:pPr>
            <w:r w:rsidRPr="003865A4">
              <w:rPr>
                <w:rFonts w:ascii="GHEA Grapalat" w:hAnsi="GHEA Grapalat" w:cs="Sylfaen"/>
                <w:iCs/>
                <w:sz w:val="20"/>
                <w:szCs w:val="20"/>
              </w:rPr>
              <w:t>Սոցիալական ծառայություններ մատուցող կառույցների (պետական և ոչ պետական) համակարգչային տեխնիկայով հագեցում և ինտերնետ կապով ապահովում</w:t>
            </w:r>
          </w:p>
        </w:tc>
        <w:tc>
          <w:tcPr>
            <w:tcW w:w="349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cs="Sylfaen"/>
                <w:iCs/>
                <w:sz w:val="20"/>
                <w:szCs w:val="20"/>
              </w:rPr>
            </w:pPr>
            <w:r w:rsidRPr="003865A4">
              <w:rPr>
                <w:rFonts w:ascii="GHEA Grapalat" w:hAnsi="GHEA Grapalat" w:cs="Sylfaen"/>
                <w:iCs/>
                <w:sz w:val="20"/>
                <w:szCs w:val="20"/>
              </w:rPr>
              <w:t xml:space="preserve">1.Սոցիալական ծառայություններում նոր համակարգիչներով ապահովվածության մակարդակը, </w:t>
            </w:r>
          </w:p>
          <w:p w:rsidR="00E53573" w:rsidRPr="003865A4" w:rsidRDefault="00E53573" w:rsidP="005E64E3">
            <w:pPr>
              <w:rPr>
                <w:rFonts w:ascii="GHEA Grapalat" w:hAnsi="GHEA Grapalat" w:cs="Sylfaen"/>
                <w:iCs/>
                <w:sz w:val="20"/>
                <w:szCs w:val="20"/>
                <w:lang w:val="ru-RU"/>
              </w:rPr>
            </w:pPr>
            <w:r w:rsidRPr="003865A4">
              <w:rPr>
                <w:rFonts w:ascii="GHEA Grapalat" w:hAnsi="GHEA Grapalat" w:cs="Sylfaen"/>
                <w:iCs/>
                <w:sz w:val="20"/>
                <w:szCs w:val="20"/>
              </w:rPr>
              <w:t xml:space="preserve">2. Կայուն ինտերնետ կապ ունեցող սոցիալական ծառայությունների թիվը </w:t>
            </w:r>
          </w:p>
          <w:p w:rsidR="00E53573" w:rsidRPr="003865A4" w:rsidRDefault="00E53573" w:rsidP="005E64E3">
            <w:pPr>
              <w:rPr>
                <w:rFonts w:ascii="GHEA Grapalat" w:hAnsi="GHEA Grapalat" w:cs="Sylfaen"/>
                <w:iCs/>
                <w:sz w:val="10"/>
                <w:szCs w:val="10"/>
                <w:lang w:val="ru-RU"/>
              </w:rPr>
            </w:pPr>
          </w:p>
        </w:tc>
        <w:tc>
          <w:tcPr>
            <w:tcW w:w="136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cs="Sylfaen"/>
                <w:iCs/>
                <w:sz w:val="20"/>
                <w:szCs w:val="20"/>
              </w:rPr>
            </w:pPr>
            <w:r w:rsidRPr="003865A4">
              <w:rPr>
                <w:rFonts w:ascii="GHEA Grapalat" w:hAnsi="GHEA Grapalat" w:cs="Sylfaen"/>
                <w:iCs/>
                <w:sz w:val="20"/>
                <w:szCs w:val="20"/>
              </w:rPr>
              <w:t>20%</w:t>
            </w:r>
          </w:p>
          <w:p w:rsidR="00E53573" w:rsidRPr="003865A4" w:rsidRDefault="00E53573" w:rsidP="005E64E3">
            <w:pPr>
              <w:jc w:val="center"/>
              <w:rPr>
                <w:rFonts w:ascii="GHEA Grapalat" w:hAnsi="GHEA Grapalat" w:cs="Sylfaen"/>
                <w:iCs/>
                <w:sz w:val="20"/>
                <w:szCs w:val="20"/>
              </w:rPr>
            </w:pPr>
          </w:p>
          <w:p w:rsidR="00E53573" w:rsidRPr="003865A4" w:rsidRDefault="00E53573" w:rsidP="005E64E3">
            <w:pPr>
              <w:jc w:val="center"/>
              <w:rPr>
                <w:rFonts w:ascii="GHEA Grapalat" w:hAnsi="GHEA Grapalat" w:cs="Sylfaen"/>
                <w:iCs/>
                <w:sz w:val="20"/>
                <w:szCs w:val="20"/>
              </w:rPr>
            </w:pPr>
            <w:r w:rsidRPr="003865A4">
              <w:rPr>
                <w:rFonts w:ascii="GHEA Grapalat" w:hAnsi="GHEA Grapalat" w:cs="Sylfaen"/>
                <w:iCs/>
                <w:sz w:val="20"/>
                <w:szCs w:val="20"/>
              </w:rPr>
              <w:t>3</w:t>
            </w:r>
          </w:p>
        </w:tc>
        <w:tc>
          <w:tcPr>
            <w:tcW w:w="180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cs="Sylfaen"/>
                <w:iCs/>
                <w:sz w:val="20"/>
                <w:szCs w:val="20"/>
              </w:rPr>
            </w:pPr>
          </w:p>
        </w:tc>
      </w:tr>
      <w:tr w:rsidR="00E53573" w:rsidRPr="003865A4" w:rsidTr="005E64E3">
        <w:trPr>
          <w:trHeight w:val="535"/>
        </w:trPr>
        <w:tc>
          <w:tcPr>
            <w:tcW w:w="10350" w:type="dxa"/>
            <w:gridSpan w:val="4"/>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cs="Sylfaen"/>
                <w:b/>
                <w:iCs/>
                <w:sz w:val="20"/>
                <w:szCs w:val="20"/>
                <w:lang w:val="ru-RU"/>
              </w:rPr>
            </w:pPr>
            <w:r w:rsidRPr="003865A4">
              <w:rPr>
                <w:rFonts w:ascii="GHEA Grapalat" w:hAnsi="GHEA Grapalat" w:cs="Sylfaen"/>
                <w:b/>
                <w:iCs/>
                <w:sz w:val="20"/>
                <w:szCs w:val="20"/>
              </w:rPr>
              <w:t>5.</w:t>
            </w:r>
            <w:r w:rsidRPr="003865A4">
              <w:rPr>
                <w:rFonts w:ascii="GHEA Grapalat" w:hAnsi="GHEA Grapalat"/>
                <w:sz w:val="20"/>
                <w:szCs w:val="20"/>
              </w:rPr>
              <w:t xml:space="preserve"> </w:t>
            </w:r>
            <w:r w:rsidRPr="003865A4">
              <w:rPr>
                <w:rFonts w:ascii="GHEA Grapalat" w:hAnsi="GHEA Grapalat" w:cs="Sylfaen"/>
                <w:b/>
                <w:iCs/>
                <w:sz w:val="20"/>
                <w:szCs w:val="20"/>
              </w:rPr>
              <w:t>Բնակչության սոցիալական ծառայությունների ընդլայնում, որը կնպաստի խոցելի խմբերին մատուցվող ծառայությունների բազմազանությանը</w:t>
            </w:r>
          </w:p>
          <w:p w:rsidR="00E53573" w:rsidRPr="003865A4" w:rsidRDefault="00E53573" w:rsidP="005E64E3">
            <w:pPr>
              <w:rPr>
                <w:rFonts w:ascii="GHEA Grapalat" w:hAnsi="GHEA Grapalat" w:cs="Sylfaen"/>
                <w:b/>
                <w:iCs/>
                <w:sz w:val="10"/>
                <w:szCs w:val="10"/>
                <w:lang w:val="ru-RU"/>
              </w:rPr>
            </w:pPr>
          </w:p>
        </w:tc>
      </w:tr>
      <w:tr w:rsidR="00E53573" w:rsidRPr="003865A4" w:rsidTr="005E64E3">
        <w:trPr>
          <w:trHeight w:val="1187"/>
        </w:trPr>
        <w:tc>
          <w:tcPr>
            <w:tcW w:w="369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cs="Sylfaen"/>
                <w:iCs/>
                <w:sz w:val="20"/>
                <w:szCs w:val="20"/>
              </w:rPr>
            </w:pPr>
            <w:r w:rsidRPr="003865A4">
              <w:rPr>
                <w:rFonts w:ascii="GHEA Grapalat" w:hAnsi="GHEA Grapalat" w:cs="Sylfaen"/>
                <w:iCs/>
                <w:sz w:val="20"/>
                <w:szCs w:val="20"/>
              </w:rPr>
              <w:t>5.1.Ծերերի խնամքի ծառայությունների (տան պայմաններում խնամք, ցերեկային կենտրոն) կազմակերպում և զարգացում</w:t>
            </w:r>
          </w:p>
        </w:tc>
        <w:tc>
          <w:tcPr>
            <w:tcW w:w="349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cs="Sylfaen"/>
                <w:iCs/>
                <w:sz w:val="20"/>
                <w:szCs w:val="20"/>
              </w:rPr>
            </w:pPr>
            <w:r w:rsidRPr="003865A4">
              <w:rPr>
                <w:rFonts w:ascii="GHEA Grapalat" w:hAnsi="GHEA Grapalat" w:cs="Sylfaen"/>
                <w:iCs/>
                <w:sz w:val="20"/>
                <w:szCs w:val="20"/>
              </w:rPr>
              <w:t xml:space="preserve">Բացի պետական տրանսֆերտներից  խնամքի ծառայություններից օգտվող ծերերի թիվը </w:t>
            </w:r>
          </w:p>
        </w:tc>
        <w:tc>
          <w:tcPr>
            <w:tcW w:w="136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cs="Sylfaen"/>
                <w:iCs/>
                <w:sz w:val="20"/>
                <w:szCs w:val="20"/>
              </w:rPr>
            </w:pPr>
            <w:r w:rsidRPr="003865A4">
              <w:rPr>
                <w:rFonts w:ascii="GHEA Grapalat" w:hAnsi="GHEA Grapalat" w:cs="Sylfaen"/>
                <w:iCs/>
                <w:sz w:val="20"/>
                <w:szCs w:val="20"/>
              </w:rPr>
              <w:t>180</w:t>
            </w:r>
          </w:p>
        </w:tc>
        <w:tc>
          <w:tcPr>
            <w:tcW w:w="1800" w:type="dxa"/>
            <w:tcBorders>
              <w:top w:val="nil"/>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cs="Sylfaen"/>
                <w:iCs/>
                <w:sz w:val="20"/>
                <w:szCs w:val="20"/>
              </w:rPr>
            </w:pPr>
          </w:p>
        </w:tc>
      </w:tr>
      <w:tr w:rsidR="00E53573" w:rsidRPr="003865A4" w:rsidTr="005E64E3">
        <w:trPr>
          <w:trHeight w:val="971"/>
        </w:trPr>
        <w:tc>
          <w:tcPr>
            <w:tcW w:w="369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cs="Sylfaen"/>
                <w:iCs/>
                <w:sz w:val="20"/>
                <w:szCs w:val="20"/>
              </w:rPr>
            </w:pPr>
            <w:r w:rsidRPr="003865A4">
              <w:rPr>
                <w:rFonts w:ascii="GHEA Grapalat" w:hAnsi="GHEA Grapalat" w:cs="Sylfaen"/>
                <w:sz w:val="20"/>
                <w:szCs w:val="20"/>
              </w:rPr>
              <w:t>5.2.Հաշմանդամ</w:t>
            </w:r>
            <w:r w:rsidRPr="003865A4">
              <w:rPr>
                <w:rFonts w:ascii="GHEA Grapalat" w:hAnsi="GHEA Grapalat" w:cs="Sylfaen"/>
                <w:sz w:val="20"/>
                <w:szCs w:val="20"/>
                <w:lang w:val="ru-RU"/>
              </w:rPr>
              <w:t>ություն</w:t>
            </w:r>
            <w:r w:rsidRPr="003865A4">
              <w:rPr>
                <w:rFonts w:ascii="GHEA Grapalat" w:hAnsi="GHEA Grapalat" w:cs="Sylfaen"/>
                <w:sz w:val="20"/>
                <w:szCs w:val="20"/>
              </w:rPr>
              <w:t xml:space="preserve"> </w:t>
            </w:r>
            <w:r w:rsidRPr="003865A4">
              <w:rPr>
                <w:rFonts w:ascii="GHEA Grapalat" w:hAnsi="GHEA Grapalat" w:cs="Sylfaen"/>
                <w:sz w:val="20"/>
                <w:szCs w:val="20"/>
                <w:lang w:val="ru-RU"/>
              </w:rPr>
              <w:t>ունեցող</w:t>
            </w:r>
            <w:r w:rsidRPr="003865A4">
              <w:rPr>
                <w:rFonts w:ascii="GHEA Grapalat" w:hAnsi="GHEA Grapalat" w:cs="Sylfaen"/>
                <w:sz w:val="20"/>
                <w:szCs w:val="20"/>
              </w:rPr>
              <w:t xml:space="preserve"> </w:t>
            </w:r>
            <w:r w:rsidRPr="003865A4">
              <w:rPr>
                <w:rFonts w:ascii="GHEA Grapalat" w:hAnsi="GHEA Grapalat" w:cs="Sylfaen"/>
                <w:sz w:val="20"/>
                <w:szCs w:val="20"/>
                <w:lang w:val="ru-RU"/>
              </w:rPr>
              <w:t>անձանց</w:t>
            </w:r>
            <w:r w:rsidRPr="003865A4">
              <w:rPr>
                <w:rFonts w:ascii="GHEA Grapalat" w:hAnsi="GHEA Grapalat" w:cs="Sylfaen"/>
                <w:sz w:val="20"/>
                <w:szCs w:val="20"/>
              </w:rPr>
              <w:t xml:space="preserve"> վերականգնողական և տեխնիկական այլ միջոցներով ապահովում</w:t>
            </w:r>
          </w:p>
        </w:tc>
        <w:tc>
          <w:tcPr>
            <w:tcW w:w="349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cs="Sylfaen"/>
                <w:sz w:val="20"/>
                <w:szCs w:val="20"/>
              </w:rPr>
            </w:pPr>
            <w:r w:rsidRPr="003865A4">
              <w:rPr>
                <w:rFonts w:ascii="GHEA Grapalat" w:hAnsi="GHEA Grapalat" w:cs="Sylfaen"/>
                <w:sz w:val="20"/>
                <w:szCs w:val="20"/>
              </w:rPr>
              <w:t xml:space="preserve">Վերականգնողական և տեխնիկական այլ միջոցներ ստացած հաշմանադամներ </w:t>
            </w:r>
          </w:p>
        </w:tc>
        <w:tc>
          <w:tcPr>
            <w:tcW w:w="136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cs="Sylfaen"/>
                <w:iCs/>
                <w:sz w:val="20"/>
                <w:szCs w:val="20"/>
              </w:rPr>
            </w:pPr>
            <w:r w:rsidRPr="003865A4">
              <w:rPr>
                <w:rFonts w:ascii="GHEA Grapalat" w:hAnsi="GHEA Grapalat" w:cs="Sylfaen"/>
                <w:sz w:val="20"/>
                <w:szCs w:val="20"/>
              </w:rPr>
              <w:t>80</w:t>
            </w:r>
          </w:p>
        </w:tc>
        <w:tc>
          <w:tcPr>
            <w:tcW w:w="180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cs="Sylfaen"/>
                <w:iCs/>
                <w:sz w:val="20"/>
                <w:szCs w:val="20"/>
              </w:rPr>
            </w:pPr>
          </w:p>
        </w:tc>
      </w:tr>
      <w:tr w:rsidR="00E53573" w:rsidRPr="003865A4" w:rsidTr="005E64E3">
        <w:tc>
          <w:tcPr>
            <w:tcW w:w="369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cs="Sylfaen"/>
                <w:sz w:val="20"/>
                <w:szCs w:val="20"/>
              </w:rPr>
            </w:pPr>
            <w:r w:rsidRPr="003865A4">
              <w:rPr>
                <w:rFonts w:ascii="GHEA Grapalat" w:hAnsi="GHEA Grapalat" w:cs="Sylfaen"/>
                <w:sz w:val="20"/>
                <w:szCs w:val="20"/>
              </w:rPr>
              <w:t>5.3. Գործազուրկների համար մասնագիտական ուսուցման կազմակերպում</w:t>
            </w:r>
          </w:p>
        </w:tc>
        <w:tc>
          <w:tcPr>
            <w:tcW w:w="349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cs="Sylfaen"/>
                <w:sz w:val="20"/>
                <w:szCs w:val="20"/>
              </w:rPr>
            </w:pPr>
            <w:r w:rsidRPr="003865A4">
              <w:rPr>
                <w:rFonts w:ascii="GHEA Grapalat" w:hAnsi="GHEA Grapalat" w:cs="Sylfaen"/>
                <w:sz w:val="20"/>
                <w:szCs w:val="20"/>
              </w:rPr>
              <w:t xml:space="preserve">Մասնագիտական ուսուցումն ավարտածների թվաքանակը, նրանցից աշխատանքի տեղավորվածները </w:t>
            </w:r>
          </w:p>
        </w:tc>
        <w:tc>
          <w:tcPr>
            <w:tcW w:w="136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cs="Sylfaen"/>
                <w:iCs/>
                <w:sz w:val="20"/>
                <w:szCs w:val="20"/>
                <w:lang w:val="ru-RU"/>
              </w:rPr>
            </w:pPr>
            <w:r w:rsidRPr="003865A4">
              <w:rPr>
                <w:rFonts w:ascii="GHEA Grapalat" w:hAnsi="GHEA Grapalat" w:cs="Sylfaen"/>
                <w:sz w:val="20"/>
                <w:szCs w:val="20"/>
              </w:rPr>
              <w:t>1</w:t>
            </w:r>
            <w:r w:rsidRPr="003865A4">
              <w:rPr>
                <w:rFonts w:ascii="GHEA Grapalat" w:hAnsi="GHEA Grapalat" w:cs="Sylfaen"/>
                <w:sz w:val="20"/>
                <w:szCs w:val="20"/>
                <w:lang w:val="ru-RU"/>
              </w:rPr>
              <w:t>7.4</w:t>
            </w:r>
          </w:p>
        </w:tc>
        <w:tc>
          <w:tcPr>
            <w:tcW w:w="180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cs="Sylfaen"/>
                <w:iCs/>
                <w:sz w:val="18"/>
                <w:szCs w:val="18"/>
              </w:rPr>
            </w:pPr>
          </w:p>
        </w:tc>
      </w:tr>
      <w:tr w:rsidR="00E53573" w:rsidRPr="003865A4" w:rsidTr="005E64E3">
        <w:trPr>
          <w:trHeight w:val="251"/>
        </w:trPr>
        <w:tc>
          <w:tcPr>
            <w:tcW w:w="10350" w:type="dxa"/>
            <w:gridSpan w:val="4"/>
            <w:tcBorders>
              <w:top w:val="single" w:sz="4" w:space="0" w:color="auto"/>
              <w:left w:val="single" w:sz="4" w:space="0" w:color="auto"/>
              <w:bottom w:val="single" w:sz="4" w:space="0" w:color="auto"/>
              <w:right w:val="single" w:sz="4" w:space="0" w:color="auto"/>
            </w:tcBorders>
          </w:tcPr>
          <w:p w:rsidR="00E53573" w:rsidRPr="003865A4" w:rsidRDefault="00E53573" w:rsidP="005E64E3">
            <w:pPr>
              <w:spacing w:line="276" w:lineRule="auto"/>
              <w:rPr>
                <w:rFonts w:ascii="GHEA Grapalat" w:hAnsi="GHEA Grapalat" w:cs="Sylfaen"/>
                <w:b/>
                <w:sz w:val="20"/>
                <w:szCs w:val="20"/>
              </w:rPr>
            </w:pPr>
            <w:r w:rsidRPr="003865A4">
              <w:rPr>
                <w:rFonts w:ascii="GHEA Grapalat" w:hAnsi="GHEA Grapalat" w:cs="Sylfaen"/>
                <w:b/>
                <w:sz w:val="20"/>
                <w:szCs w:val="20"/>
              </w:rPr>
              <w:t>6.</w:t>
            </w:r>
            <w:r w:rsidRPr="003865A4">
              <w:rPr>
                <w:rFonts w:ascii="GHEA Grapalat" w:hAnsi="GHEA Grapalat" w:cs="Sylfaen"/>
                <w:sz w:val="20"/>
                <w:szCs w:val="20"/>
              </w:rPr>
              <w:t xml:space="preserve">  </w:t>
            </w:r>
            <w:r w:rsidRPr="003865A4">
              <w:rPr>
                <w:rFonts w:ascii="GHEA Grapalat" w:hAnsi="GHEA Grapalat" w:cs="Sylfaen"/>
                <w:b/>
                <w:sz w:val="20"/>
                <w:szCs w:val="20"/>
              </w:rPr>
              <w:t>Բնակարանային հիմնահարցերի լուծում</w:t>
            </w:r>
          </w:p>
          <w:p w:rsidR="00E53573" w:rsidRPr="003865A4" w:rsidRDefault="00E53573" w:rsidP="005E64E3">
            <w:pPr>
              <w:rPr>
                <w:rFonts w:ascii="GHEA Grapalat" w:hAnsi="GHEA Grapalat" w:cs="Sylfaen"/>
                <w:sz w:val="10"/>
                <w:szCs w:val="10"/>
              </w:rPr>
            </w:pPr>
          </w:p>
        </w:tc>
      </w:tr>
      <w:tr w:rsidR="00E53573" w:rsidRPr="003865A4" w:rsidTr="005E64E3">
        <w:trPr>
          <w:trHeight w:val="1097"/>
        </w:trPr>
        <w:tc>
          <w:tcPr>
            <w:tcW w:w="369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cs="Sylfaen"/>
                <w:sz w:val="20"/>
                <w:szCs w:val="20"/>
              </w:rPr>
            </w:pPr>
            <w:r w:rsidRPr="003865A4">
              <w:rPr>
                <w:rFonts w:ascii="GHEA Grapalat" w:hAnsi="GHEA Grapalat" w:cs="Sylfaen"/>
                <w:sz w:val="20"/>
                <w:szCs w:val="20"/>
              </w:rPr>
              <w:t>6.1.</w:t>
            </w:r>
            <w:r w:rsidRPr="003865A4">
              <w:rPr>
                <w:rFonts w:ascii="GHEA Grapalat" w:hAnsi="GHEA Grapalat" w:cs="Sylfaen"/>
                <w:b/>
                <w:sz w:val="20"/>
                <w:szCs w:val="20"/>
              </w:rPr>
              <w:t xml:space="preserve"> </w:t>
            </w:r>
            <w:r w:rsidRPr="003865A4">
              <w:rPr>
                <w:rFonts w:ascii="GHEA Grapalat" w:hAnsi="GHEA Grapalat" w:cs="Sylfaen"/>
                <w:sz w:val="20"/>
                <w:szCs w:val="20"/>
              </w:rPr>
              <w:t xml:space="preserve">Զոհված (մահացած) </w:t>
            </w:r>
            <w:r w:rsidRPr="003865A4">
              <w:rPr>
                <w:rFonts w:ascii="GHEA Grapalat" w:hAnsi="GHEA Grapalat" w:cs="GHEA Grapalat"/>
                <w:bCs/>
                <w:kern w:val="24"/>
                <w:sz w:val="20"/>
                <w:szCs w:val="20"/>
                <w:u w:color="FFFFFF"/>
                <w:lang w:val="ru-RU"/>
              </w:rPr>
              <w:t>զինծառայողների</w:t>
            </w:r>
            <w:r w:rsidRPr="003865A4">
              <w:rPr>
                <w:rFonts w:ascii="GHEA Grapalat" w:hAnsi="GHEA Grapalat" w:cs="GHEA Grapalat"/>
                <w:bCs/>
                <w:kern w:val="24"/>
                <w:sz w:val="20"/>
                <w:szCs w:val="20"/>
                <w:u w:color="FFFFFF"/>
                <w:lang w:val="af-ZA"/>
              </w:rPr>
              <w:t xml:space="preserve"> </w:t>
            </w:r>
            <w:r w:rsidRPr="003865A4">
              <w:rPr>
                <w:rFonts w:ascii="GHEA Grapalat" w:hAnsi="GHEA Grapalat" w:cs="GHEA Grapalat"/>
                <w:bCs/>
                <w:kern w:val="24"/>
                <w:sz w:val="20"/>
                <w:szCs w:val="20"/>
                <w:u w:color="FFFFFF"/>
                <w:lang w:val="ru-RU"/>
              </w:rPr>
              <w:t>ընտանիքի</w:t>
            </w:r>
            <w:r w:rsidRPr="003865A4">
              <w:rPr>
                <w:rFonts w:ascii="GHEA Grapalat" w:hAnsi="GHEA Grapalat" w:cs="GHEA Grapalat"/>
                <w:bCs/>
                <w:kern w:val="24"/>
                <w:sz w:val="20"/>
                <w:szCs w:val="20"/>
                <w:u w:color="FFFFFF"/>
                <w:lang w:val="af-ZA"/>
              </w:rPr>
              <w:t xml:space="preserve"> </w:t>
            </w:r>
            <w:r w:rsidRPr="003865A4">
              <w:rPr>
                <w:rFonts w:ascii="GHEA Grapalat" w:hAnsi="GHEA Grapalat" w:cs="GHEA Grapalat"/>
                <w:bCs/>
                <w:kern w:val="24"/>
                <w:sz w:val="20"/>
                <w:szCs w:val="20"/>
                <w:u w:color="FFFFFF"/>
                <w:lang w:val="ru-RU"/>
              </w:rPr>
              <w:t>անդամների</w:t>
            </w:r>
            <w:r w:rsidRPr="003865A4">
              <w:rPr>
                <w:rFonts w:ascii="GHEA Grapalat" w:hAnsi="GHEA Grapalat" w:cs="GHEA Grapalat"/>
                <w:bCs/>
                <w:kern w:val="24"/>
                <w:sz w:val="20"/>
                <w:szCs w:val="20"/>
                <w:u w:color="FFFFFF"/>
                <w:lang w:val="af-ZA"/>
              </w:rPr>
              <w:t xml:space="preserve"> </w:t>
            </w:r>
            <w:r w:rsidRPr="003865A4">
              <w:rPr>
                <w:rFonts w:ascii="GHEA Grapalat" w:hAnsi="GHEA Grapalat" w:cs="GHEA Grapalat"/>
                <w:bCs/>
                <w:kern w:val="24"/>
                <w:sz w:val="20"/>
                <w:szCs w:val="20"/>
                <w:u w:color="FFFFFF"/>
                <w:lang w:val="ru-RU"/>
              </w:rPr>
              <w:t>և</w:t>
            </w:r>
            <w:r w:rsidRPr="003865A4">
              <w:rPr>
                <w:rFonts w:ascii="GHEA Grapalat" w:hAnsi="GHEA Grapalat" w:cs="GHEA Grapalat"/>
                <w:bCs/>
                <w:kern w:val="24"/>
                <w:sz w:val="20"/>
                <w:szCs w:val="20"/>
                <w:u w:color="FFFFFF"/>
                <w:lang w:val="af-ZA"/>
              </w:rPr>
              <w:t xml:space="preserve"> </w:t>
            </w:r>
            <w:r w:rsidRPr="003865A4">
              <w:rPr>
                <w:rFonts w:ascii="GHEA Grapalat" w:hAnsi="GHEA Grapalat" w:cs="GHEA Grapalat"/>
                <w:bCs/>
                <w:kern w:val="24"/>
                <w:sz w:val="20"/>
                <w:szCs w:val="20"/>
                <w:u w:color="FFFFFF"/>
                <w:lang w:val="ru-RU"/>
              </w:rPr>
              <w:t>զինծառայության</w:t>
            </w:r>
            <w:r w:rsidRPr="003865A4">
              <w:rPr>
                <w:rFonts w:ascii="GHEA Grapalat" w:hAnsi="GHEA Grapalat" w:cs="GHEA Grapalat"/>
                <w:bCs/>
                <w:kern w:val="24"/>
                <w:sz w:val="20"/>
                <w:szCs w:val="20"/>
                <w:u w:color="FFFFFF"/>
                <w:lang w:val="af-ZA"/>
              </w:rPr>
              <w:t xml:space="preserve"> </w:t>
            </w:r>
            <w:r w:rsidRPr="003865A4">
              <w:rPr>
                <w:rFonts w:ascii="GHEA Grapalat" w:hAnsi="GHEA Grapalat" w:cs="GHEA Grapalat"/>
                <w:bCs/>
                <w:kern w:val="24"/>
                <w:sz w:val="20"/>
                <w:szCs w:val="20"/>
                <w:u w:color="FFFFFF"/>
                <w:lang w:val="ru-RU"/>
              </w:rPr>
              <w:t>հետ</w:t>
            </w:r>
            <w:r w:rsidRPr="003865A4">
              <w:rPr>
                <w:rFonts w:ascii="GHEA Grapalat" w:hAnsi="GHEA Grapalat" w:cs="GHEA Grapalat"/>
                <w:bCs/>
                <w:kern w:val="24"/>
                <w:sz w:val="20"/>
                <w:szCs w:val="20"/>
                <w:u w:color="FFFFFF"/>
                <w:lang w:val="af-ZA"/>
              </w:rPr>
              <w:t xml:space="preserve"> </w:t>
            </w:r>
            <w:r w:rsidRPr="003865A4">
              <w:rPr>
                <w:rFonts w:ascii="GHEA Grapalat" w:hAnsi="GHEA Grapalat" w:cs="GHEA Grapalat"/>
                <w:bCs/>
                <w:kern w:val="24"/>
                <w:sz w:val="20"/>
                <w:szCs w:val="20"/>
                <w:u w:color="FFFFFF"/>
                <w:lang w:val="ru-RU"/>
              </w:rPr>
              <w:t>կապված</w:t>
            </w:r>
            <w:r w:rsidRPr="003865A4">
              <w:rPr>
                <w:rFonts w:ascii="GHEA Grapalat" w:hAnsi="GHEA Grapalat" w:cs="GHEA Grapalat"/>
                <w:bCs/>
                <w:kern w:val="24"/>
                <w:sz w:val="20"/>
                <w:szCs w:val="20"/>
                <w:u w:color="FFFFFF"/>
                <w:lang w:val="it-IT"/>
              </w:rPr>
              <w:t xml:space="preserve"> </w:t>
            </w:r>
            <w:r w:rsidRPr="003865A4">
              <w:rPr>
                <w:rFonts w:ascii="GHEA Grapalat" w:hAnsi="GHEA Grapalat" w:cs="GHEA Grapalat"/>
                <w:bCs/>
                <w:kern w:val="24"/>
                <w:sz w:val="20"/>
                <w:szCs w:val="20"/>
                <w:u w:color="FFFFFF"/>
              </w:rPr>
              <w:t>հաշմանդամ</w:t>
            </w:r>
            <w:r w:rsidRPr="003865A4">
              <w:rPr>
                <w:rFonts w:ascii="GHEA Grapalat" w:hAnsi="GHEA Grapalat" w:cs="GHEA Grapalat"/>
                <w:bCs/>
                <w:kern w:val="24"/>
                <w:sz w:val="20"/>
                <w:szCs w:val="20"/>
                <w:u w:color="FFFFFF"/>
                <w:lang w:val="ru-RU"/>
              </w:rPr>
              <w:t>ություն</w:t>
            </w:r>
            <w:r w:rsidRPr="003865A4">
              <w:rPr>
                <w:rFonts w:ascii="GHEA Grapalat" w:hAnsi="GHEA Grapalat" w:cs="GHEA Grapalat"/>
                <w:bCs/>
                <w:kern w:val="24"/>
                <w:sz w:val="20"/>
                <w:szCs w:val="20"/>
                <w:u w:color="FFFFFF"/>
                <w:lang w:val="af-ZA"/>
              </w:rPr>
              <w:t xml:space="preserve"> </w:t>
            </w:r>
            <w:r w:rsidRPr="003865A4">
              <w:rPr>
                <w:rFonts w:ascii="GHEA Grapalat" w:hAnsi="GHEA Grapalat" w:cs="GHEA Grapalat"/>
                <w:bCs/>
                <w:kern w:val="24"/>
                <w:sz w:val="20"/>
                <w:szCs w:val="20"/>
                <w:u w:color="FFFFFF"/>
                <w:lang w:val="ru-RU"/>
              </w:rPr>
              <w:t>ունեցող</w:t>
            </w:r>
            <w:r w:rsidRPr="003865A4">
              <w:rPr>
                <w:rFonts w:ascii="GHEA Grapalat" w:hAnsi="GHEA Grapalat" w:cs="GHEA Grapalat"/>
                <w:bCs/>
                <w:kern w:val="24"/>
                <w:sz w:val="20"/>
                <w:szCs w:val="20"/>
                <w:u w:color="FFFFFF"/>
                <w:lang w:val="it-IT"/>
              </w:rPr>
              <w:t xml:space="preserve"> </w:t>
            </w:r>
            <w:r w:rsidRPr="003865A4">
              <w:rPr>
                <w:rFonts w:ascii="GHEA Grapalat" w:hAnsi="GHEA Grapalat" w:cs="GHEA Grapalat"/>
                <w:bCs/>
                <w:kern w:val="24"/>
                <w:sz w:val="20"/>
                <w:szCs w:val="20"/>
                <w:u w:color="FFFFFF"/>
                <w:lang w:val="ru-RU"/>
              </w:rPr>
              <w:t>անձանց</w:t>
            </w:r>
            <w:r w:rsidRPr="003865A4">
              <w:rPr>
                <w:rFonts w:ascii="GHEA Grapalat" w:hAnsi="GHEA Grapalat" w:cs="GHEA Grapalat"/>
                <w:bCs/>
                <w:kern w:val="24"/>
                <w:sz w:val="20"/>
                <w:szCs w:val="20"/>
                <w:u w:color="FFFFFF"/>
                <w:lang w:val="it-IT"/>
              </w:rPr>
              <w:t xml:space="preserve"> </w:t>
            </w:r>
            <w:r w:rsidRPr="003865A4">
              <w:rPr>
                <w:rFonts w:ascii="GHEA Grapalat" w:hAnsi="GHEA Grapalat" w:cs="Sylfaen"/>
                <w:sz w:val="20"/>
                <w:szCs w:val="20"/>
              </w:rPr>
              <w:t>բնակարանային ապահովության հիմնահարցեր</w:t>
            </w:r>
          </w:p>
        </w:tc>
        <w:tc>
          <w:tcPr>
            <w:tcW w:w="349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cs="Sylfaen"/>
                <w:sz w:val="20"/>
                <w:szCs w:val="20"/>
              </w:rPr>
            </w:pPr>
            <w:r w:rsidRPr="003865A4">
              <w:rPr>
                <w:rFonts w:ascii="GHEA Grapalat" w:hAnsi="GHEA Grapalat" w:cs="Sylfaen"/>
                <w:sz w:val="20"/>
                <w:szCs w:val="20"/>
              </w:rPr>
              <w:t xml:space="preserve">Ֆինանսավորում անօթևան և կարիքավոր ընտանիքներին </w:t>
            </w:r>
          </w:p>
        </w:tc>
        <w:tc>
          <w:tcPr>
            <w:tcW w:w="136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cs="Sylfaen"/>
                <w:iCs/>
                <w:sz w:val="20"/>
                <w:szCs w:val="20"/>
              </w:rPr>
            </w:pPr>
            <w:r w:rsidRPr="003865A4">
              <w:rPr>
                <w:rFonts w:ascii="GHEA Grapalat" w:hAnsi="GHEA Grapalat" w:cs="Sylfaen"/>
                <w:iCs/>
                <w:sz w:val="20"/>
                <w:szCs w:val="20"/>
              </w:rPr>
              <w:t>51</w:t>
            </w:r>
          </w:p>
        </w:tc>
        <w:tc>
          <w:tcPr>
            <w:tcW w:w="1800" w:type="dxa"/>
            <w:vMerge w:val="restart"/>
            <w:tcBorders>
              <w:top w:val="single" w:sz="4" w:space="0" w:color="auto"/>
              <w:left w:val="single" w:sz="4" w:space="0" w:color="auto"/>
              <w:right w:val="single" w:sz="4" w:space="0" w:color="auto"/>
            </w:tcBorders>
          </w:tcPr>
          <w:p w:rsidR="00E53573" w:rsidRPr="003865A4" w:rsidRDefault="00E53573" w:rsidP="005E64E3">
            <w:pPr>
              <w:rPr>
                <w:rFonts w:ascii="GHEA Grapalat" w:hAnsi="GHEA Grapalat" w:cs="Sylfaen"/>
                <w:iCs/>
                <w:sz w:val="18"/>
                <w:szCs w:val="18"/>
              </w:rPr>
            </w:pPr>
            <w:r w:rsidRPr="003865A4">
              <w:rPr>
                <w:rFonts w:ascii="GHEA Grapalat" w:hAnsi="GHEA Grapalat" w:cs="Sylfaen"/>
                <w:iCs/>
                <w:sz w:val="18"/>
                <w:szCs w:val="18"/>
              </w:rPr>
              <w:t>Միջոցառումների իրականացման  համար անհրաժեշտ ֆինանսավորումը ակնկալվում է ՀՀ  կառավարությունից և դոնոր կազմակերպություններից</w:t>
            </w:r>
          </w:p>
        </w:tc>
      </w:tr>
      <w:tr w:rsidR="00E53573" w:rsidRPr="003865A4" w:rsidTr="005E64E3">
        <w:trPr>
          <w:trHeight w:val="862"/>
        </w:trPr>
        <w:tc>
          <w:tcPr>
            <w:tcW w:w="369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sz w:val="20"/>
                <w:szCs w:val="20"/>
              </w:rPr>
            </w:pPr>
            <w:r w:rsidRPr="003865A4">
              <w:rPr>
                <w:rFonts w:ascii="GHEA Grapalat" w:hAnsi="GHEA Grapalat"/>
                <w:sz w:val="20"/>
                <w:szCs w:val="20"/>
              </w:rPr>
              <w:t>6.2 Փախստական ընտանիքների բնակարանային ապահովության հիմնահարցեր</w:t>
            </w:r>
          </w:p>
        </w:tc>
        <w:tc>
          <w:tcPr>
            <w:tcW w:w="349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sz w:val="20"/>
                <w:szCs w:val="20"/>
              </w:rPr>
            </w:pPr>
            <w:r w:rsidRPr="003865A4">
              <w:rPr>
                <w:rFonts w:ascii="GHEA Grapalat" w:hAnsi="GHEA Grapalat"/>
                <w:sz w:val="20"/>
                <w:szCs w:val="20"/>
              </w:rPr>
              <w:t>Ժամանակավոր կացարաններում, հանրակացարաններում բնակվող ընտանիքների բնակ</w:t>
            </w:r>
            <w:r w:rsidRPr="003865A4">
              <w:rPr>
                <w:rFonts w:ascii="GHEA Grapalat" w:hAnsi="GHEA Grapalat"/>
                <w:sz w:val="20"/>
                <w:szCs w:val="20"/>
                <w:lang w:val="ru-RU"/>
              </w:rPr>
              <w:t>արանային</w:t>
            </w:r>
            <w:r w:rsidRPr="003865A4">
              <w:rPr>
                <w:rFonts w:ascii="GHEA Grapalat" w:hAnsi="GHEA Grapalat"/>
                <w:sz w:val="20"/>
                <w:szCs w:val="20"/>
              </w:rPr>
              <w:t xml:space="preserve"> ապահովության ծրագրեր</w:t>
            </w:r>
          </w:p>
        </w:tc>
        <w:tc>
          <w:tcPr>
            <w:tcW w:w="136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70</w:t>
            </w:r>
          </w:p>
        </w:tc>
        <w:tc>
          <w:tcPr>
            <w:tcW w:w="1800" w:type="dxa"/>
            <w:vMerge/>
            <w:tcBorders>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iCs/>
                <w:sz w:val="20"/>
                <w:szCs w:val="20"/>
              </w:rPr>
            </w:pPr>
          </w:p>
        </w:tc>
      </w:tr>
      <w:tr w:rsidR="00E53573" w:rsidRPr="003865A4" w:rsidTr="005E64E3">
        <w:trPr>
          <w:trHeight w:val="553"/>
        </w:trPr>
        <w:tc>
          <w:tcPr>
            <w:tcW w:w="10350" w:type="dxa"/>
            <w:gridSpan w:val="4"/>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b/>
                <w:bCs/>
                <w:sz w:val="20"/>
                <w:szCs w:val="20"/>
                <w:lang w:val="ru-RU"/>
              </w:rPr>
            </w:pPr>
            <w:r w:rsidRPr="003865A4">
              <w:rPr>
                <w:rFonts w:ascii="GHEA Grapalat" w:hAnsi="GHEA Grapalat"/>
                <w:b/>
                <w:bCs/>
                <w:sz w:val="20"/>
                <w:szCs w:val="20"/>
                <w:lang w:val="hy-AM"/>
              </w:rPr>
              <w:t>7.Կյանքի  դժվարին  իրավիճակում  գտնվող    ընտանիքներին, կանանց  և  երեխաներին   սոցիալ-հոգեբանական, մանկավարժական և իրավաբանական ծառայությունների  իրականացում</w:t>
            </w:r>
          </w:p>
          <w:p w:rsidR="00E53573" w:rsidRPr="003865A4" w:rsidRDefault="00E53573" w:rsidP="005E64E3">
            <w:pPr>
              <w:rPr>
                <w:rFonts w:ascii="GHEA Grapalat" w:hAnsi="GHEA Grapalat"/>
                <w:b/>
                <w:bCs/>
                <w:sz w:val="20"/>
                <w:szCs w:val="20"/>
                <w:lang w:val="hy-AM"/>
              </w:rPr>
            </w:pPr>
            <w:r w:rsidRPr="003865A4">
              <w:rPr>
                <w:rFonts w:ascii="GHEA Grapalat" w:hAnsi="GHEA Grapalat"/>
                <w:b/>
                <w:bCs/>
                <w:sz w:val="20"/>
                <w:szCs w:val="20"/>
                <w:lang w:val="hy-AM"/>
              </w:rPr>
              <w:t xml:space="preserve"> </w:t>
            </w:r>
          </w:p>
        </w:tc>
      </w:tr>
      <w:tr w:rsidR="00E53573" w:rsidRPr="003865A4" w:rsidTr="005E64E3">
        <w:trPr>
          <w:trHeight w:val="1237"/>
        </w:trPr>
        <w:tc>
          <w:tcPr>
            <w:tcW w:w="3690"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pStyle w:val="1111"/>
              <w:numPr>
                <w:ilvl w:val="0"/>
                <w:numId w:val="0"/>
              </w:numPr>
              <w:tabs>
                <w:tab w:val="left" w:pos="567"/>
              </w:tabs>
              <w:rPr>
                <w:rFonts w:ascii="GHEA Grapalat" w:hAnsi="GHEA Grapalat"/>
                <w:b w:val="0"/>
                <w:color w:val="auto"/>
                <w:sz w:val="20"/>
                <w:lang w:val="hy-AM"/>
              </w:rPr>
            </w:pPr>
            <w:r w:rsidRPr="003865A4">
              <w:rPr>
                <w:rFonts w:ascii="GHEA Grapalat" w:hAnsi="GHEA Grapalat"/>
                <w:b w:val="0"/>
                <w:color w:val="auto"/>
                <w:sz w:val="20"/>
                <w:lang w:val="hy-AM"/>
              </w:rPr>
              <w:t xml:space="preserve">1.1 </w:t>
            </w:r>
            <w:r w:rsidRPr="003865A4">
              <w:rPr>
                <w:rFonts w:ascii="GHEA Grapalat" w:hAnsi="GHEA Grapalat" w:cs="Sylfaen"/>
                <w:b w:val="0"/>
                <w:color w:val="auto"/>
                <w:sz w:val="20"/>
                <w:lang w:val="hy-AM"/>
              </w:rPr>
              <w:t>Դժվարին</w:t>
            </w:r>
            <w:r w:rsidRPr="003865A4">
              <w:rPr>
                <w:rFonts w:ascii="GHEA Grapalat" w:hAnsi="GHEA Grapalat" w:cs="Arial"/>
                <w:b w:val="0"/>
                <w:color w:val="auto"/>
                <w:sz w:val="20"/>
                <w:lang w:val="hy-AM"/>
              </w:rPr>
              <w:t xml:space="preserve"> </w:t>
            </w:r>
            <w:r w:rsidRPr="003865A4">
              <w:rPr>
                <w:rFonts w:ascii="GHEA Grapalat" w:hAnsi="GHEA Grapalat" w:cs="Sylfaen"/>
                <w:b w:val="0"/>
                <w:color w:val="auto"/>
                <w:sz w:val="20"/>
                <w:lang w:val="hy-AM"/>
              </w:rPr>
              <w:t>իրավիճակում</w:t>
            </w:r>
            <w:r w:rsidRPr="003865A4">
              <w:rPr>
                <w:rFonts w:ascii="GHEA Grapalat" w:hAnsi="GHEA Grapalat" w:cs="Arial"/>
                <w:b w:val="0"/>
                <w:color w:val="auto"/>
                <w:sz w:val="20"/>
                <w:lang w:val="hy-AM"/>
              </w:rPr>
              <w:t xml:space="preserve"> </w:t>
            </w:r>
            <w:r w:rsidRPr="003865A4">
              <w:rPr>
                <w:rFonts w:ascii="GHEA Grapalat" w:hAnsi="GHEA Grapalat" w:cs="Sylfaen"/>
                <w:b w:val="0"/>
                <w:color w:val="auto"/>
                <w:sz w:val="20"/>
                <w:lang w:val="hy-AM"/>
              </w:rPr>
              <w:t>գտնվող</w:t>
            </w:r>
            <w:r w:rsidRPr="003865A4">
              <w:rPr>
                <w:rFonts w:ascii="GHEA Grapalat" w:hAnsi="GHEA Grapalat" w:cs="Arial"/>
                <w:b w:val="0"/>
                <w:color w:val="auto"/>
                <w:sz w:val="20"/>
                <w:lang w:val="hy-AM"/>
              </w:rPr>
              <w:t xml:space="preserve">  </w:t>
            </w:r>
            <w:r w:rsidRPr="003865A4">
              <w:rPr>
                <w:rFonts w:ascii="GHEA Grapalat" w:hAnsi="GHEA Grapalat" w:cs="Sylfaen"/>
                <w:b w:val="0"/>
                <w:color w:val="auto"/>
                <w:sz w:val="20"/>
                <w:lang w:val="hy-AM"/>
              </w:rPr>
              <w:t>երեխաների</w:t>
            </w:r>
            <w:r w:rsidRPr="003865A4">
              <w:rPr>
                <w:rFonts w:ascii="GHEA Grapalat" w:hAnsi="GHEA Grapalat" w:cs="Arial"/>
                <w:b w:val="0"/>
                <w:color w:val="auto"/>
                <w:sz w:val="20"/>
                <w:lang w:val="hy-AM"/>
              </w:rPr>
              <w:t xml:space="preserve"> </w:t>
            </w:r>
            <w:r w:rsidRPr="003865A4">
              <w:rPr>
                <w:rFonts w:ascii="GHEA Grapalat" w:hAnsi="GHEA Grapalat" w:cs="Sylfaen"/>
                <w:b w:val="0"/>
                <w:color w:val="auto"/>
                <w:sz w:val="20"/>
                <w:lang w:val="hy-AM"/>
              </w:rPr>
              <w:t>տվյալների</w:t>
            </w:r>
            <w:r w:rsidRPr="003865A4">
              <w:rPr>
                <w:rFonts w:ascii="GHEA Grapalat" w:hAnsi="GHEA Grapalat" w:cs="Arial"/>
                <w:b w:val="0"/>
                <w:color w:val="auto"/>
                <w:sz w:val="20"/>
                <w:lang w:val="hy-AM"/>
              </w:rPr>
              <w:t xml:space="preserve"> </w:t>
            </w:r>
            <w:r w:rsidRPr="003865A4">
              <w:rPr>
                <w:rFonts w:ascii="GHEA Grapalat" w:hAnsi="GHEA Grapalat" w:cs="Sylfaen"/>
                <w:b w:val="0"/>
                <w:color w:val="auto"/>
                <w:sz w:val="20"/>
                <w:lang w:val="hy-AM"/>
              </w:rPr>
              <w:t>տեղեկատվական</w:t>
            </w:r>
            <w:r w:rsidRPr="003865A4">
              <w:rPr>
                <w:rFonts w:ascii="GHEA Grapalat" w:hAnsi="GHEA Grapalat" w:cs="Arial"/>
                <w:b w:val="0"/>
                <w:color w:val="auto"/>
                <w:sz w:val="20"/>
                <w:lang w:val="hy-AM"/>
              </w:rPr>
              <w:t xml:space="preserve"> </w:t>
            </w:r>
            <w:r w:rsidRPr="003865A4">
              <w:rPr>
                <w:rFonts w:ascii="GHEA Grapalat" w:hAnsi="GHEA Grapalat" w:cs="Sylfaen"/>
                <w:b w:val="0"/>
                <w:color w:val="auto"/>
                <w:sz w:val="20"/>
                <w:lang w:val="hy-AM"/>
              </w:rPr>
              <w:t>բազայի</w:t>
            </w:r>
            <w:r w:rsidRPr="003865A4">
              <w:rPr>
                <w:rFonts w:ascii="GHEA Grapalat" w:hAnsi="GHEA Grapalat" w:cs="Arial"/>
                <w:b w:val="0"/>
                <w:color w:val="auto"/>
                <w:sz w:val="20"/>
                <w:lang w:val="hy-AM"/>
              </w:rPr>
              <w:t xml:space="preserve"> </w:t>
            </w:r>
            <w:r w:rsidRPr="003865A4">
              <w:rPr>
                <w:rFonts w:ascii="GHEA Grapalat" w:hAnsi="GHEA Grapalat" w:cs="Sylfaen"/>
                <w:b w:val="0"/>
                <w:color w:val="auto"/>
                <w:sz w:val="20"/>
                <w:lang w:val="hy-AM"/>
              </w:rPr>
              <w:t>շարունակական</w:t>
            </w:r>
            <w:r w:rsidRPr="003865A4">
              <w:rPr>
                <w:rFonts w:ascii="GHEA Grapalat" w:hAnsi="GHEA Grapalat" w:cs="Arial"/>
                <w:b w:val="0"/>
                <w:color w:val="auto"/>
                <w:sz w:val="20"/>
                <w:lang w:val="hy-AM"/>
              </w:rPr>
              <w:t xml:space="preserve"> </w:t>
            </w:r>
            <w:r w:rsidRPr="003865A4">
              <w:rPr>
                <w:rFonts w:ascii="GHEA Grapalat" w:hAnsi="GHEA Grapalat" w:cs="Sylfaen"/>
                <w:b w:val="0"/>
                <w:color w:val="auto"/>
                <w:sz w:val="20"/>
                <w:lang w:val="hy-AM"/>
              </w:rPr>
              <w:t>մուտքագրում</w:t>
            </w:r>
            <w:r w:rsidRPr="003865A4">
              <w:rPr>
                <w:rFonts w:ascii="GHEA Grapalat" w:hAnsi="GHEA Grapalat" w:cs="Arial"/>
                <w:b w:val="0"/>
                <w:color w:val="auto"/>
                <w:sz w:val="20"/>
                <w:lang w:val="hy-AM"/>
              </w:rPr>
              <w:t xml:space="preserve"> </w:t>
            </w:r>
            <w:r w:rsidRPr="003865A4">
              <w:rPr>
                <w:rFonts w:ascii="GHEA Grapalat" w:hAnsi="GHEA Grapalat" w:cs="Sylfaen"/>
                <w:b w:val="0"/>
                <w:color w:val="auto"/>
                <w:sz w:val="20"/>
                <w:lang w:val="hy-AM"/>
              </w:rPr>
              <w:t>և</w:t>
            </w:r>
            <w:r w:rsidRPr="003865A4">
              <w:rPr>
                <w:rFonts w:ascii="GHEA Grapalat" w:hAnsi="GHEA Grapalat" w:cs="Arial"/>
                <w:b w:val="0"/>
                <w:color w:val="auto"/>
                <w:sz w:val="20"/>
                <w:lang w:val="hy-AM"/>
              </w:rPr>
              <w:t xml:space="preserve">  </w:t>
            </w:r>
            <w:r w:rsidRPr="003865A4">
              <w:rPr>
                <w:rFonts w:ascii="GHEA Grapalat" w:hAnsi="GHEA Grapalat" w:cs="Sylfaen"/>
                <w:b w:val="0"/>
                <w:color w:val="auto"/>
                <w:sz w:val="20"/>
                <w:lang w:val="hy-AM"/>
              </w:rPr>
              <w:t>վերահսկում</w:t>
            </w:r>
          </w:p>
        </w:tc>
        <w:tc>
          <w:tcPr>
            <w:tcW w:w="349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pStyle w:val="1111"/>
              <w:numPr>
                <w:ilvl w:val="0"/>
                <w:numId w:val="0"/>
              </w:numPr>
              <w:tabs>
                <w:tab w:val="left" w:pos="567"/>
              </w:tabs>
              <w:rPr>
                <w:rFonts w:ascii="GHEA Grapalat" w:hAnsi="GHEA Grapalat" w:cs="Sylfaen"/>
                <w:b w:val="0"/>
                <w:color w:val="auto"/>
                <w:sz w:val="6"/>
                <w:szCs w:val="6"/>
                <w:lang w:val="hy-AM"/>
              </w:rPr>
            </w:pPr>
          </w:p>
          <w:p w:rsidR="00E53573" w:rsidRPr="003865A4" w:rsidRDefault="00E53573" w:rsidP="005E64E3">
            <w:pPr>
              <w:pStyle w:val="1111"/>
              <w:numPr>
                <w:ilvl w:val="0"/>
                <w:numId w:val="0"/>
              </w:numPr>
              <w:tabs>
                <w:tab w:val="left" w:pos="567"/>
              </w:tabs>
              <w:rPr>
                <w:rFonts w:ascii="GHEA Grapalat" w:hAnsi="GHEA Grapalat" w:cs="Sylfaen"/>
                <w:b w:val="0"/>
                <w:color w:val="auto"/>
                <w:sz w:val="20"/>
                <w:lang w:val="hy-AM"/>
              </w:rPr>
            </w:pPr>
            <w:r w:rsidRPr="003865A4">
              <w:rPr>
                <w:rFonts w:ascii="GHEA Grapalat" w:hAnsi="GHEA Grapalat" w:cs="Sylfaen"/>
                <w:b w:val="0"/>
                <w:color w:val="auto"/>
                <w:sz w:val="20"/>
                <w:lang w:val="hy-AM"/>
              </w:rPr>
              <w:t>Մարզում դժվարին իրավիճակում հայտնված երեխաների թիվը</w:t>
            </w:r>
          </w:p>
        </w:tc>
        <w:tc>
          <w:tcPr>
            <w:tcW w:w="1368"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pStyle w:val="1111"/>
              <w:numPr>
                <w:ilvl w:val="0"/>
                <w:numId w:val="0"/>
              </w:numPr>
              <w:tabs>
                <w:tab w:val="left" w:pos="567"/>
              </w:tabs>
              <w:jc w:val="center"/>
              <w:rPr>
                <w:rFonts w:ascii="GHEA Grapalat" w:hAnsi="GHEA Grapalat" w:cs="Sylfaen"/>
                <w:b w:val="0"/>
                <w:color w:val="auto"/>
                <w:sz w:val="20"/>
                <w:lang w:val="en-US"/>
              </w:rPr>
            </w:pPr>
            <w:r w:rsidRPr="003865A4">
              <w:rPr>
                <w:rFonts w:ascii="GHEA Grapalat" w:hAnsi="GHEA Grapalat" w:cs="Sylfaen"/>
                <w:b w:val="0"/>
                <w:color w:val="auto"/>
                <w:sz w:val="20"/>
                <w:lang w:val="en-US"/>
              </w:rPr>
              <w:t>82</w:t>
            </w:r>
          </w:p>
        </w:tc>
        <w:tc>
          <w:tcPr>
            <w:tcW w:w="1800" w:type="dxa"/>
            <w:vMerge w:val="restart"/>
            <w:tcBorders>
              <w:top w:val="single" w:sz="4" w:space="0" w:color="auto"/>
              <w:left w:val="single" w:sz="4" w:space="0" w:color="auto"/>
              <w:right w:val="single" w:sz="4" w:space="0" w:color="auto"/>
            </w:tcBorders>
            <w:vAlign w:val="center"/>
          </w:tcPr>
          <w:p w:rsidR="00E53573" w:rsidRPr="003865A4" w:rsidRDefault="00E53573" w:rsidP="005E64E3">
            <w:pPr>
              <w:pStyle w:val="1111"/>
              <w:numPr>
                <w:ilvl w:val="0"/>
                <w:numId w:val="0"/>
              </w:numPr>
              <w:tabs>
                <w:tab w:val="left" w:pos="567"/>
              </w:tabs>
              <w:rPr>
                <w:rFonts w:ascii="GHEA Grapalat" w:hAnsi="GHEA Grapalat" w:cs="Sylfaen"/>
                <w:b w:val="0"/>
                <w:color w:val="auto"/>
                <w:sz w:val="16"/>
                <w:szCs w:val="16"/>
                <w:lang w:val="en-US"/>
              </w:rPr>
            </w:pPr>
            <w:r w:rsidRPr="003865A4">
              <w:rPr>
                <w:rFonts w:ascii="GHEA Grapalat" w:hAnsi="GHEA Grapalat" w:cs="Sylfaen"/>
                <w:b w:val="0"/>
                <w:color w:val="auto"/>
                <w:sz w:val="16"/>
                <w:szCs w:val="16"/>
                <w:lang w:val="en-US"/>
              </w:rPr>
              <w:t>Կյանքի դժվարին իրավիճակում հայտնված երեխաների պաշտպանությունը գտնվում է ՀՀ կառավարության ուշադրության կենտրոնում</w:t>
            </w:r>
          </w:p>
        </w:tc>
      </w:tr>
      <w:tr w:rsidR="00E53573" w:rsidRPr="003865A4" w:rsidTr="005E64E3">
        <w:trPr>
          <w:trHeight w:val="224"/>
        </w:trPr>
        <w:tc>
          <w:tcPr>
            <w:tcW w:w="3690"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pStyle w:val="1111"/>
              <w:numPr>
                <w:ilvl w:val="0"/>
                <w:numId w:val="0"/>
              </w:numPr>
              <w:tabs>
                <w:tab w:val="left" w:pos="567"/>
              </w:tabs>
              <w:ind w:left="57"/>
              <w:rPr>
                <w:rFonts w:ascii="GHEA Grapalat" w:hAnsi="GHEA Grapalat"/>
                <w:b w:val="0"/>
                <w:color w:val="auto"/>
                <w:sz w:val="20"/>
                <w:lang w:val="hy-AM"/>
              </w:rPr>
            </w:pPr>
            <w:r w:rsidRPr="003865A4">
              <w:rPr>
                <w:rFonts w:ascii="GHEA Grapalat" w:hAnsi="GHEA Grapalat"/>
                <w:b w:val="0"/>
                <w:color w:val="auto"/>
                <w:sz w:val="20"/>
                <w:lang w:val="hy-AM"/>
              </w:rPr>
              <w:t>1.2 Ժամանակավոր խնամքի կարիք ունեցող երեխաների ցերեկային  և  վերականգնողական  կենտրոնների ստեղծում</w:t>
            </w:r>
          </w:p>
        </w:tc>
        <w:tc>
          <w:tcPr>
            <w:tcW w:w="3492"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pStyle w:val="1111"/>
              <w:numPr>
                <w:ilvl w:val="0"/>
                <w:numId w:val="0"/>
              </w:numPr>
              <w:tabs>
                <w:tab w:val="left" w:pos="567"/>
              </w:tabs>
              <w:rPr>
                <w:rFonts w:ascii="GHEA Grapalat" w:hAnsi="GHEA Grapalat" w:cs="Sylfaen"/>
                <w:b w:val="0"/>
                <w:color w:val="auto"/>
                <w:sz w:val="20"/>
                <w:lang w:val="hy-AM"/>
              </w:rPr>
            </w:pPr>
            <w:r w:rsidRPr="003865A4">
              <w:rPr>
                <w:rFonts w:ascii="GHEA Grapalat" w:hAnsi="GHEA Grapalat" w:cs="Sylfaen"/>
                <w:b w:val="0"/>
                <w:color w:val="auto"/>
                <w:sz w:val="20"/>
                <w:lang w:val="hy-AM"/>
              </w:rPr>
              <w:t>Խնամքի և սոցիալ-հոգեբանական վերականգնողական աջակցության ծառայություններից օգտված երեխաների թիվը</w:t>
            </w:r>
          </w:p>
        </w:tc>
        <w:tc>
          <w:tcPr>
            <w:tcW w:w="1368"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pStyle w:val="1111"/>
              <w:numPr>
                <w:ilvl w:val="0"/>
                <w:numId w:val="0"/>
              </w:numPr>
              <w:tabs>
                <w:tab w:val="left" w:pos="567"/>
              </w:tabs>
              <w:jc w:val="center"/>
              <w:rPr>
                <w:rFonts w:ascii="GHEA Grapalat" w:hAnsi="GHEA Grapalat" w:cs="Sylfaen"/>
                <w:b w:val="0"/>
                <w:color w:val="auto"/>
                <w:sz w:val="20"/>
                <w:lang w:val="en-US"/>
              </w:rPr>
            </w:pPr>
            <w:r w:rsidRPr="003865A4">
              <w:rPr>
                <w:rFonts w:ascii="GHEA Grapalat" w:hAnsi="GHEA Grapalat" w:cs="Sylfaen"/>
                <w:b w:val="0"/>
                <w:color w:val="auto"/>
                <w:sz w:val="20"/>
                <w:lang w:val="en-US"/>
              </w:rPr>
              <w:t>65</w:t>
            </w:r>
          </w:p>
        </w:tc>
        <w:tc>
          <w:tcPr>
            <w:tcW w:w="1800" w:type="dxa"/>
            <w:vMerge/>
            <w:tcBorders>
              <w:left w:val="single" w:sz="4" w:space="0" w:color="auto"/>
              <w:bottom w:val="single" w:sz="4" w:space="0" w:color="auto"/>
              <w:right w:val="single" w:sz="4" w:space="0" w:color="auto"/>
            </w:tcBorders>
            <w:vAlign w:val="center"/>
          </w:tcPr>
          <w:p w:rsidR="00E53573" w:rsidRPr="003865A4" w:rsidRDefault="00E53573" w:rsidP="005E64E3">
            <w:pPr>
              <w:pStyle w:val="1111"/>
              <w:numPr>
                <w:ilvl w:val="0"/>
                <w:numId w:val="0"/>
              </w:numPr>
              <w:tabs>
                <w:tab w:val="left" w:pos="567"/>
              </w:tabs>
              <w:jc w:val="center"/>
              <w:rPr>
                <w:rFonts w:ascii="GHEA Grapalat" w:hAnsi="GHEA Grapalat" w:cs="Sylfaen"/>
                <w:b w:val="0"/>
                <w:color w:val="auto"/>
                <w:sz w:val="20"/>
                <w:lang w:val="en-US"/>
              </w:rPr>
            </w:pPr>
          </w:p>
        </w:tc>
      </w:tr>
    </w:tbl>
    <w:p w:rsidR="00E53573" w:rsidRPr="003865A4" w:rsidRDefault="00E53573" w:rsidP="00E53573">
      <w:pPr>
        <w:jc w:val="center"/>
        <w:rPr>
          <w:rFonts w:ascii="GHEA Grapalat" w:hAnsi="GHEA Grapalat" w:cs="ArialArmenianMT"/>
          <w:b/>
          <w:lang w:val="ru-RU"/>
        </w:rPr>
      </w:pPr>
    </w:p>
    <w:p w:rsidR="00E53573" w:rsidRPr="003865A4" w:rsidRDefault="00E53573" w:rsidP="00E53573">
      <w:pPr>
        <w:jc w:val="center"/>
        <w:rPr>
          <w:rFonts w:ascii="GHEA Grapalat" w:hAnsi="GHEA Grapalat" w:cs="Times Armenian"/>
          <w:b/>
          <w:lang w:val="af-ZA"/>
        </w:rPr>
      </w:pPr>
      <w:r w:rsidRPr="003865A4">
        <w:rPr>
          <w:rFonts w:ascii="GHEA Grapalat" w:hAnsi="GHEA Grapalat" w:cs="ArialArmenianMT"/>
          <w:b/>
          <w:lang w:val="af-ZA"/>
        </w:rPr>
        <w:t xml:space="preserve">6. </w:t>
      </w:r>
      <w:r w:rsidRPr="003865A4">
        <w:rPr>
          <w:rFonts w:ascii="GHEA Grapalat" w:hAnsi="GHEA Grapalat" w:cs="Sylfaen"/>
          <w:b/>
          <w:lang w:val="af-ZA"/>
        </w:rPr>
        <w:t>ԳՅՈՒՂԱՏՆՏԵՍՈՒԹՅՈՒՆ</w:t>
      </w:r>
    </w:p>
    <w:p w:rsidR="00E53573" w:rsidRPr="003865A4" w:rsidRDefault="00E53573" w:rsidP="00E53573">
      <w:pPr>
        <w:jc w:val="center"/>
        <w:rPr>
          <w:rFonts w:ascii="GHEA Grapalat" w:hAnsi="GHEA Grapalat" w:cs="ArialArmenianMT"/>
          <w:lang w:val="af-ZA"/>
        </w:rPr>
      </w:pPr>
    </w:p>
    <w:p w:rsidR="00E53573" w:rsidRPr="003865A4" w:rsidRDefault="00E53573" w:rsidP="00E53573">
      <w:pPr>
        <w:jc w:val="center"/>
        <w:rPr>
          <w:rFonts w:ascii="GHEA Grapalat" w:hAnsi="GHEA Grapalat" w:cs="Sylfaen"/>
          <w:b/>
          <w:lang w:val="af-ZA"/>
        </w:rPr>
      </w:pPr>
      <w:r w:rsidRPr="003865A4">
        <w:rPr>
          <w:rFonts w:ascii="GHEA Grapalat" w:hAnsi="GHEA Grapalat" w:cs="ArialArmenianMT"/>
          <w:b/>
          <w:lang w:val="af-ZA"/>
        </w:rPr>
        <w:t xml:space="preserve">6.1. </w:t>
      </w:r>
      <w:r w:rsidRPr="003865A4">
        <w:rPr>
          <w:rFonts w:ascii="GHEA Grapalat" w:hAnsi="GHEA Grapalat" w:cs="Sylfaen"/>
          <w:b/>
          <w:lang w:val="af-ZA"/>
        </w:rPr>
        <w:t>Գյուղատնտեսության</w:t>
      </w:r>
      <w:r w:rsidRPr="003865A4">
        <w:rPr>
          <w:rFonts w:ascii="GHEA Grapalat" w:hAnsi="GHEA Grapalat" w:cs="Times Armenian"/>
          <w:b/>
          <w:lang w:val="af-ZA"/>
        </w:rPr>
        <w:t xml:space="preserve"> </w:t>
      </w:r>
      <w:r w:rsidRPr="003865A4">
        <w:rPr>
          <w:rFonts w:ascii="GHEA Grapalat" w:hAnsi="GHEA Grapalat" w:cs="Sylfaen"/>
          <w:b/>
          <w:lang w:val="af-ZA"/>
        </w:rPr>
        <w:t>ոլորտի</w:t>
      </w:r>
      <w:r w:rsidRPr="003865A4">
        <w:rPr>
          <w:rFonts w:ascii="GHEA Grapalat" w:hAnsi="GHEA Grapalat" w:cs="Times Armenian"/>
          <w:b/>
          <w:lang w:val="af-ZA"/>
        </w:rPr>
        <w:t xml:space="preserve">  </w:t>
      </w:r>
      <w:r w:rsidRPr="003865A4">
        <w:rPr>
          <w:rFonts w:ascii="GHEA Grapalat" w:hAnsi="GHEA Grapalat" w:cs="Sylfaen"/>
          <w:b/>
          <w:lang w:val="af-ZA"/>
        </w:rPr>
        <w:t>իրավիճակի</w:t>
      </w:r>
      <w:r w:rsidRPr="003865A4">
        <w:rPr>
          <w:rFonts w:ascii="GHEA Grapalat" w:hAnsi="GHEA Grapalat" w:cs="Times Armenian"/>
          <w:b/>
          <w:lang w:val="af-ZA"/>
        </w:rPr>
        <w:t xml:space="preserve"> </w:t>
      </w:r>
      <w:r w:rsidRPr="003865A4">
        <w:rPr>
          <w:rFonts w:ascii="GHEA Grapalat" w:hAnsi="GHEA Grapalat" w:cs="Sylfaen"/>
          <w:b/>
          <w:lang w:val="af-ZA"/>
        </w:rPr>
        <w:t>վերլուծություն</w:t>
      </w:r>
    </w:p>
    <w:p w:rsidR="00E53573" w:rsidRPr="003865A4" w:rsidRDefault="00E53573" w:rsidP="00E53573">
      <w:pPr>
        <w:jc w:val="center"/>
        <w:rPr>
          <w:rFonts w:ascii="GHEA Grapalat" w:hAnsi="GHEA Grapalat" w:cs="Sylfaen"/>
          <w:b/>
          <w:sz w:val="30"/>
          <w:szCs w:val="30"/>
          <w:lang w:val="af-ZA"/>
        </w:rPr>
      </w:pPr>
    </w:p>
    <w:p w:rsidR="00E53573" w:rsidRPr="003865A4" w:rsidRDefault="00E53573" w:rsidP="00E53573">
      <w:pPr>
        <w:pStyle w:val="StyleGHEAGrapalatJustifiedBefore12pt"/>
        <w:widowControl w:val="0"/>
        <w:numPr>
          <w:ilvl w:val="0"/>
          <w:numId w:val="59"/>
        </w:numPr>
        <w:spacing w:before="0" w:after="0" w:line="276" w:lineRule="auto"/>
        <w:ind w:left="-284" w:firstLine="426"/>
        <w:rPr>
          <w:rFonts w:cs="Arial"/>
          <w:szCs w:val="24"/>
          <w:lang w:val="hy-AM"/>
        </w:rPr>
      </w:pPr>
      <w:r w:rsidRPr="003865A4">
        <w:rPr>
          <w:rFonts w:cs="Sylfaen"/>
          <w:lang w:val="af-ZA" w:eastAsia="ru-RU"/>
        </w:rPr>
        <w:t>Արմավիրի</w:t>
      </w:r>
      <w:r w:rsidRPr="003865A4">
        <w:rPr>
          <w:rFonts w:cs="Times Armenian"/>
          <w:lang w:val="af-ZA" w:eastAsia="ru-RU"/>
        </w:rPr>
        <w:t xml:space="preserve"> </w:t>
      </w:r>
      <w:r w:rsidRPr="003865A4">
        <w:rPr>
          <w:rFonts w:cs="Sylfaen"/>
          <w:lang w:val="af-ZA" w:eastAsia="ru-RU"/>
        </w:rPr>
        <w:t>մարզը</w:t>
      </w:r>
      <w:r w:rsidRPr="003865A4">
        <w:rPr>
          <w:rFonts w:cs="Times Armenian"/>
          <w:lang w:val="af-ZA" w:eastAsia="ru-RU"/>
        </w:rPr>
        <w:t xml:space="preserve"> </w:t>
      </w:r>
      <w:r w:rsidRPr="003865A4">
        <w:rPr>
          <w:rFonts w:cs="Sylfaen"/>
          <w:lang w:val="af-ZA" w:eastAsia="ru-RU"/>
        </w:rPr>
        <w:t>գյուղատնտեսական</w:t>
      </w:r>
      <w:r w:rsidRPr="003865A4">
        <w:rPr>
          <w:rFonts w:cs="Times Armenian"/>
          <w:lang w:val="af-ZA" w:eastAsia="ru-RU"/>
        </w:rPr>
        <w:t xml:space="preserve"> </w:t>
      </w:r>
      <w:r w:rsidRPr="003865A4">
        <w:rPr>
          <w:rFonts w:cs="Sylfaen"/>
          <w:lang w:val="af-ZA" w:eastAsia="ru-RU"/>
        </w:rPr>
        <w:t>ուղղվածության</w:t>
      </w:r>
      <w:r w:rsidRPr="003865A4">
        <w:rPr>
          <w:rFonts w:cs="Times Armenian"/>
          <w:lang w:val="af-ZA" w:eastAsia="ru-RU"/>
        </w:rPr>
        <w:t xml:space="preserve"> </w:t>
      </w:r>
      <w:r w:rsidRPr="003865A4">
        <w:rPr>
          <w:rFonts w:cs="Sylfaen"/>
          <w:lang w:val="af-ZA" w:eastAsia="ru-RU"/>
        </w:rPr>
        <w:t>մարզ</w:t>
      </w:r>
      <w:r w:rsidRPr="003865A4">
        <w:rPr>
          <w:rFonts w:cs="Times Armenian"/>
          <w:lang w:val="af-ZA" w:eastAsia="ru-RU"/>
        </w:rPr>
        <w:t xml:space="preserve"> </w:t>
      </w:r>
      <w:r w:rsidRPr="003865A4">
        <w:rPr>
          <w:rFonts w:cs="Sylfaen"/>
          <w:lang w:val="af-ZA" w:eastAsia="ru-RU"/>
        </w:rPr>
        <w:t>է</w:t>
      </w:r>
      <w:r w:rsidRPr="003865A4">
        <w:rPr>
          <w:rFonts w:cs="Times Armenian"/>
          <w:lang w:val="af-ZA" w:eastAsia="ru-RU"/>
        </w:rPr>
        <w:t xml:space="preserve">, </w:t>
      </w:r>
      <w:r w:rsidRPr="003865A4">
        <w:rPr>
          <w:rFonts w:cs="Sylfaen"/>
          <w:lang w:val="af-ZA" w:eastAsia="ru-RU"/>
        </w:rPr>
        <w:t>քանի</w:t>
      </w:r>
      <w:r w:rsidRPr="003865A4">
        <w:rPr>
          <w:rFonts w:cs="Times Armenian"/>
          <w:lang w:val="af-ZA" w:eastAsia="ru-RU"/>
        </w:rPr>
        <w:t xml:space="preserve"> </w:t>
      </w:r>
      <w:r w:rsidRPr="003865A4">
        <w:rPr>
          <w:rFonts w:cs="Sylfaen"/>
          <w:lang w:val="af-ZA" w:eastAsia="ru-RU"/>
        </w:rPr>
        <w:t>որ</w:t>
      </w:r>
      <w:r w:rsidRPr="003865A4">
        <w:rPr>
          <w:rFonts w:cs="Times Armenian"/>
          <w:lang w:val="af-ZA" w:eastAsia="ru-RU"/>
        </w:rPr>
        <w:t xml:space="preserve"> </w:t>
      </w:r>
      <w:r w:rsidRPr="003865A4">
        <w:rPr>
          <w:rFonts w:cs="Sylfaen"/>
          <w:lang w:val="af-ZA" w:eastAsia="ru-RU"/>
        </w:rPr>
        <w:t>գտնվում</w:t>
      </w:r>
      <w:r w:rsidRPr="003865A4">
        <w:rPr>
          <w:rFonts w:cs="Times Armenian"/>
          <w:lang w:val="af-ZA" w:eastAsia="ru-RU"/>
        </w:rPr>
        <w:t xml:space="preserve"> </w:t>
      </w:r>
      <w:r w:rsidRPr="003865A4">
        <w:rPr>
          <w:rFonts w:cs="Sylfaen"/>
          <w:lang w:val="af-ZA" w:eastAsia="ru-RU"/>
        </w:rPr>
        <w:t>է</w:t>
      </w:r>
      <w:r w:rsidRPr="003865A4">
        <w:rPr>
          <w:rFonts w:cs="Times Armenian"/>
          <w:lang w:val="af-ZA" w:eastAsia="ru-RU"/>
        </w:rPr>
        <w:t xml:space="preserve"> </w:t>
      </w:r>
      <w:r w:rsidRPr="003865A4">
        <w:rPr>
          <w:rFonts w:cs="Sylfaen"/>
          <w:lang w:val="af-ZA" w:eastAsia="ru-RU"/>
        </w:rPr>
        <w:t>հիմնականում</w:t>
      </w:r>
      <w:r w:rsidRPr="003865A4">
        <w:rPr>
          <w:rFonts w:cs="Times Armenian"/>
          <w:lang w:val="af-ZA" w:eastAsia="ru-RU"/>
        </w:rPr>
        <w:t xml:space="preserve"> </w:t>
      </w:r>
      <w:r w:rsidRPr="003865A4">
        <w:rPr>
          <w:rFonts w:cs="Sylfaen"/>
          <w:lang w:val="af-ZA" w:eastAsia="ru-RU"/>
        </w:rPr>
        <w:t>Արարատյան</w:t>
      </w:r>
      <w:r w:rsidRPr="003865A4">
        <w:rPr>
          <w:rFonts w:cs="Times Armenian"/>
          <w:lang w:val="af-ZA" w:eastAsia="ru-RU"/>
        </w:rPr>
        <w:t xml:space="preserve"> </w:t>
      </w:r>
      <w:r w:rsidRPr="003865A4">
        <w:rPr>
          <w:rFonts w:cs="Sylfaen"/>
          <w:lang w:val="af-ZA" w:eastAsia="ru-RU"/>
        </w:rPr>
        <w:t>դաշտի</w:t>
      </w:r>
      <w:r w:rsidRPr="003865A4">
        <w:rPr>
          <w:rFonts w:cs="Times Armenian"/>
          <w:lang w:val="af-ZA" w:eastAsia="ru-RU"/>
        </w:rPr>
        <w:t xml:space="preserve"> </w:t>
      </w:r>
      <w:r w:rsidRPr="003865A4">
        <w:rPr>
          <w:rFonts w:cs="Sylfaen"/>
          <w:lang w:val="af-ZA" w:eastAsia="ru-RU"/>
        </w:rPr>
        <w:t>բարեբեր</w:t>
      </w:r>
      <w:r w:rsidRPr="003865A4">
        <w:rPr>
          <w:rFonts w:cs="Times Armenian"/>
          <w:lang w:val="af-ZA" w:eastAsia="ru-RU"/>
        </w:rPr>
        <w:t xml:space="preserve"> </w:t>
      </w:r>
      <w:r w:rsidRPr="003865A4">
        <w:rPr>
          <w:rFonts w:cs="Sylfaen"/>
          <w:lang w:val="af-ZA" w:eastAsia="ru-RU"/>
        </w:rPr>
        <w:t>հողերի</w:t>
      </w:r>
      <w:r w:rsidRPr="003865A4">
        <w:rPr>
          <w:rFonts w:cs="Times Armenian"/>
          <w:lang w:val="af-ZA" w:eastAsia="ru-RU"/>
        </w:rPr>
        <w:t xml:space="preserve"> </w:t>
      </w:r>
      <w:r w:rsidRPr="003865A4">
        <w:rPr>
          <w:rFonts w:cs="Sylfaen"/>
          <w:lang w:val="af-ZA" w:eastAsia="ru-RU"/>
        </w:rPr>
        <w:t>վրա։</w:t>
      </w:r>
    </w:p>
    <w:p w:rsidR="00E53573" w:rsidRPr="003865A4" w:rsidRDefault="00E53573" w:rsidP="00E53573">
      <w:pPr>
        <w:pStyle w:val="StyleGHEAGrapalatJustifiedBefore12pt"/>
        <w:widowControl w:val="0"/>
        <w:numPr>
          <w:ilvl w:val="0"/>
          <w:numId w:val="59"/>
        </w:numPr>
        <w:spacing w:before="0" w:after="0" w:line="276" w:lineRule="auto"/>
        <w:ind w:left="-284" w:firstLine="426"/>
        <w:rPr>
          <w:rFonts w:cs="Arial"/>
          <w:szCs w:val="24"/>
          <w:lang w:val="hy-AM"/>
        </w:rPr>
      </w:pPr>
      <w:r w:rsidRPr="003865A4">
        <w:rPr>
          <w:rFonts w:cs="Sylfaen"/>
          <w:lang w:val="af-ZA" w:eastAsia="ru-RU"/>
        </w:rPr>
        <w:t>Արմավիրի մարզը նորանկախ Հայաստանի պարենի շտեմարանն է՝ դառնալով երկրի անվտանության երաշխավորներից մեկը:</w:t>
      </w:r>
    </w:p>
    <w:p w:rsidR="00E53573" w:rsidRPr="003865A4" w:rsidRDefault="00E53573" w:rsidP="00E53573">
      <w:pPr>
        <w:pStyle w:val="StyleGHEAGrapalatJustifiedBefore12pt"/>
        <w:widowControl w:val="0"/>
        <w:numPr>
          <w:ilvl w:val="0"/>
          <w:numId w:val="59"/>
        </w:numPr>
        <w:spacing w:before="0" w:after="0" w:line="276" w:lineRule="auto"/>
        <w:ind w:left="-284" w:firstLine="426"/>
        <w:rPr>
          <w:rFonts w:cs="Arial"/>
          <w:szCs w:val="24"/>
          <w:lang w:val="hy-AM"/>
        </w:rPr>
      </w:pPr>
      <w:r w:rsidRPr="003865A4">
        <w:rPr>
          <w:rFonts w:cs="Sylfaen"/>
          <w:lang w:val="af-ZA"/>
        </w:rPr>
        <w:t xml:space="preserve">ՀՀ Արմավիրի մարզի բնակչության զբաղվածության մեծ մասը բաժին է ընկնում գյուղատնտեսությանը:  2014 թվականի հուլիսի 1-ի դրությամբ մարզի բնակչությունը եղել է </w:t>
      </w:r>
      <w:r w:rsidRPr="003865A4">
        <w:rPr>
          <w:lang w:val="af-ZA"/>
        </w:rPr>
        <w:t xml:space="preserve">267.2 </w:t>
      </w:r>
      <w:r w:rsidRPr="003865A4">
        <w:rPr>
          <w:rFonts w:cs="Sylfaen"/>
          <w:lang w:val="af-ZA"/>
        </w:rPr>
        <w:t xml:space="preserve">հազ. մարդ, որից </w:t>
      </w:r>
      <w:r w:rsidRPr="003865A4">
        <w:t xml:space="preserve">181.9 </w:t>
      </w:r>
      <w:r w:rsidRPr="003865A4">
        <w:rPr>
          <w:rFonts w:cs="Sylfaen"/>
          <w:lang w:val="af-ZA"/>
        </w:rPr>
        <w:t xml:space="preserve">հազ. մարդը կամ մարզի բնակչության 68.1%-ը  հանդիսանում  է գյուղական բնակչությունը: ՀՀ ազգային վիճակագրական ծառայության 2012 թվականի հրապարակած տվյալներով </w:t>
      </w:r>
      <w:r w:rsidRPr="003865A4">
        <w:rPr>
          <w:rFonts w:cs="Sylfaen"/>
          <w:szCs w:val="24"/>
          <w:lang w:val="af-ZA"/>
        </w:rPr>
        <w:t>մարզում գյուղատնտեսությունում զբաղվածների թիվը կազմել է 91.1 հազ. մարդ:</w:t>
      </w:r>
    </w:p>
    <w:p w:rsidR="00E53573" w:rsidRPr="003865A4" w:rsidRDefault="00E53573" w:rsidP="00E53573">
      <w:pPr>
        <w:pStyle w:val="StyleGHEAGrapalatJustifiedBefore12pt"/>
        <w:widowControl w:val="0"/>
        <w:numPr>
          <w:ilvl w:val="0"/>
          <w:numId w:val="59"/>
        </w:numPr>
        <w:spacing w:before="0" w:after="0" w:line="276" w:lineRule="auto"/>
        <w:ind w:left="-284" w:firstLine="426"/>
        <w:rPr>
          <w:rFonts w:cs="Arial"/>
          <w:szCs w:val="24"/>
          <w:lang w:val="hy-AM"/>
        </w:rPr>
      </w:pPr>
      <w:r w:rsidRPr="003865A4">
        <w:rPr>
          <w:rFonts w:cs="Sylfaen"/>
          <w:b/>
          <w:lang w:val="hy-AM"/>
        </w:rPr>
        <w:t>Բուսաբուծություն.</w:t>
      </w:r>
      <w:r w:rsidRPr="003865A4">
        <w:rPr>
          <w:rFonts w:cs="Sylfaen"/>
          <w:lang w:val="hy-AM"/>
        </w:rPr>
        <w:t xml:space="preserve"> Արմավիրի մ</w:t>
      </w:r>
      <w:r w:rsidRPr="003865A4">
        <w:rPr>
          <w:rFonts w:cs="Sylfaen"/>
          <w:lang w:val="af-ZA"/>
        </w:rPr>
        <w:t xml:space="preserve">արզում գյուղատնտեսական արտադրությունը կազմակերպվում է </w:t>
      </w:r>
      <w:r w:rsidRPr="003865A4">
        <w:rPr>
          <w:rFonts w:cs="ArialArmenianMT"/>
          <w:lang w:val="it-IT"/>
        </w:rPr>
        <w:t>5</w:t>
      </w:r>
      <w:r w:rsidRPr="003865A4">
        <w:rPr>
          <w:rFonts w:cs="ArialArmenianMT"/>
          <w:lang w:val="hy-AM"/>
        </w:rPr>
        <w:t>0634</w:t>
      </w:r>
      <w:r w:rsidRPr="003865A4">
        <w:rPr>
          <w:rFonts w:cs="ArialArmenianMT"/>
          <w:lang w:val="it-IT"/>
        </w:rPr>
        <w:t xml:space="preserve"> </w:t>
      </w:r>
      <w:r w:rsidRPr="003865A4">
        <w:rPr>
          <w:rFonts w:cs="Sylfaen"/>
          <w:lang w:val="af-ZA"/>
        </w:rPr>
        <w:t xml:space="preserve"> գյուղացիական տնտեսությունների միջոցով: Գյուղատնտեսական նշանակության հողերը կազմում են մարզի վարչական տարածքի 78.1%-ը:</w:t>
      </w:r>
    </w:p>
    <w:p w:rsidR="00E53573" w:rsidRPr="003865A4" w:rsidRDefault="00E53573" w:rsidP="00E53573">
      <w:pPr>
        <w:pStyle w:val="StyleGHEAGrapalatJustifiedBefore12pt"/>
        <w:widowControl w:val="0"/>
        <w:numPr>
          <w:ilvl w:val="0"/>
          <w:numId w:val="0"/>
        </w:numPr>
        <w:spacing w:before="0" w:after="0"/>
        <w:ind w:left="142"/>
        <w:rPr>
          <w:rFonts w:cs="Arial"/>
          <w:szCs w:val="24"/>
          <w:lang w:val="af-ZA"/>
        </w:rPr>
      </w:pPr>
    </w:p>
    <w:p w:rsidR="00E53573" w:rsidRPr="003865A4" w:rsidRDefault="00E53573" w:rsidP="00E53573">
      <w:pPr>
        <w:pStyle w:val="StyleGHEAGrapalatJustifiedBefore12pt"/>
        <w:widowControl w:val="0"/>
        <w:numPr>
          <w:ilvl w:val="0"/>
          <w:numId w:val="0"/>
        </w:numPr>
        <w:spacing w:before="0" w:after="0"/>
        <w:ind w:left="567" w:hanging="360"/>
        <w:jc w:val="left"/>
        <w:rPr>
          <w:rFonts w:cs="Arial"/>
          <w:b/>
          <w:sz w:val="20"/>
          <w:lang w:val="hy-AM"/>
        </w:rPr>
      </w:pPr>
      <w:r w:rsidRPr="003865A4">
        <w:rPr>
          <w:rFonts w:cs="Arial"/>
          <w:b/>
          <w:sz w:val="20"/>
          <w:lang w:val="hy-AM"/>
        </w:rPr>
        <w:t xml:space="preserve">Աղյուսակ 6.1. ՀՀ Արմավիրի մարզի գյուղատնտեսական հողատեսքերը 2011-2013թթ. </w:t>
      </w:r>
    </w:p>
    <w:p w:rsidR="00E53573" w:rsidRPr="003865A4" w:rsidRDefault="00E53573" w:rsidP="00E53573">
      <w:pPr>
        <w:pStyle w:val="StyleGHEAGrapalatJustifiedBefore12pt"/>
        <w:widowControl w:val="0"/>
        <w:numPr>
          <w:ilvl w:val="0"/>
          <w:numId w:val="0"/>
        </w:numPr>
        <w:spacing w:before="0" w:after="0"/>
        <w:ind w:left="720" w:hanging="360"/>
        <w:jc w:val="center"/>
        <w:rPr>
          <w:rFonts w:cs="Arial"/>
          <w:sz w:val="20"/>
          <w:lang w:val="en-US"/>
        </w:rPr>
      </w:pPr>
      <w:r w:rsidRPr="003865A4">
        <w:rPr>
          <w:rFonts w:cs="Arial"/>
          <w:sz w:val="20"/>
          <w:lang w:val="hy-AM"/>
        </w:rPr>
        <w:t xml:space="preserve">                                                                                                                    </w:t>
      </w:r>
      <w:r w:rsidRPr="003865A4">
        <w:rPr>
          <w:rFonts w:cs="Arial"/>
          <w:sz w:val="20"/>
          <w:lang w:val="en-US"/>
        </w:rPr>
        <w:t>(հեկտար)</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150"/>
        <w:gridCol w:w="2143"/>
        <w:gridCol w:w="1543"/>
        <w:gridCol w:w="1115"/>
        <w:gridCol w:w="1272"/>
      </w:tblGrid>
      <w:tr w:rsidR="00E53573" w:rsidRPr="003865A4" w:rsidTr="005E64E3">
        <w:tc>
          <w:tcPr>
            <w:tcW w:w="1418" w:type="dxa"/>
            <w:vMerge w:val="restart"/>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Տարեթիվը</w:t>
            </w:r>
          </w:p>
        </w:tc>
        <w:tc>
          <w:tcPr>
            <w:tcW w:w="2150" w:type="dxa"/>
            <w:vMerge w:val="restart"/>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Գյուղատնտեսական նշանակության հողեր, ընդամենը</w:t>
            </w:r>
          </w:p>
        </w:tc>
        <w:tc>
          <w:tcPr>
            <w:tcW w:w="2143" w:type="dxa"/>
            <w:vMerge w:val="restart"/>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որից՝ 2013թ. գյուղատնտե</w:t>
            </w:r>
            <w:r w:rsidRPr="003865A4">
              <w:rPr>
                <w:rFonts w:cs="Arial"/>
                <w:sz w:val="20"/>
                <w:lang w:val="ru-RU"/>
              </w:rPr>
              <w:t>ս</w:t>
            </w:r>
            <w:r w:rsidRPr="003865A4">
              <w:rPr>
                <w:rFonts w:cs="Arial"/>
                <w:sz w:val="20"/>
                <w:lang w:val="en-US"/>
              </w:rPr>
              <w:t>ական արտադրության մեջ օգտագործված</w:t>
            </w:r>
          </w:p>
        </w:tc>
        <w:tc>
          <w:tcPr>
            <w:tcW w:w="3930" w:type="dxa"/>
            <w:gridSpan w:val="3"/>
          </w:tcPr>
          <w:p w:rsidR="00E53573" w:rsidRPr="003865A4" w:rsidRDefault="00E53573" w:rsidP="005E64E3">
            <w:pPr>
              <w:pStyle w:val="StyleGHEAGrapalatJustifiedBefore12pt"/>
              <w:widowControl w:val="0"/>
              <w:numPr>
                <w:ilvl w:val="0"/>
                <w:numId w:val="0"/>
              </w:numPr>
              <w:spacing w:before="0" w:after="0"/>
              <w:jc w:val="center"/>
              <w:rPr>
                <w:rFonts w:cs="Arial"/>
                <w:sz w:val="20"/>
                <w:lang w:val="hy-AM"/>
              </w:rPr>
            </w:pPr>
            <w:r w:rsidRPr="003865A4">
              <w:rPr>
                <w:rFonts w:cs="Arial"/>
                <w:sz w:val="20"/>
                <w:lang w:val="ru-RU"/>
              </w:rPr>
              <w:t>ա</w:t>
            </w:r>
            <w:r w:rsidRPr="003865A4">
              <w:rPr>
                <w:rFonts w:cs="Arial"/>
                <w:sz w:val="20"/>
                <w:lang w:val="en-US"/>
              </w:rPr>
              <w:t>յդ թվում՝</w:t>
            </w:r>
          </w:p>
        </w:tc>
      </w:tr>
      <w:tr w:rsidR="00E53573" w:rsidRPr="003865A4" w:rsidTr="005E64E3">
        <w:tc>
          <w:tcPr>
            <w:tcW w:w="1418" w:type="dxa"/>
            <w:vMerge/>
          </w:tcPr>
          <w:p w:rsidR="00E53573" w:rsidRPr="003865A4" w:rsidRDefault="00E53573" w:rsidP="005E64E3">
            <w:pPr>
              <w:pStyle w:val="StyleGHEAGrapalatJustifiedBefore12pt"/>
              <w:widowControl w:val="0"/>
              <w:numPr>
                <w:ilvl w:val="0"/>
                <w:numId w:val="0"/>
              </w:numPr>
              <w:spacing w:before="0" w:after="0"/>
              <w:jc w:val="center"/>
              <w:rPr>
                <w:rFonts w:cs="Arial"/>
                <w:sz w:val="20"/>
                <w:lang w:val="hy-AM"/>
              </w:rPr>
            </w:pPr>
          </w:p>
        </w:tc>
        <w:tc>
          <w:tcPr>
            <w:tcW w:w="2150" w:type="dxa"/>
            <w:vMerge/>
          </w:tcPr>
          <w:p w:rsidR="00E53573" w:rsidRPr="003865A4" w:rsidRDefault="00E53573" w:rsidP="005E64E3">
            <w:pPr>
              <w:pStyle w:val="StyleGHEAGrapalatJustifiedBefore12pt"/>
              <w:widowControl w:val="0"/>
              <w:numPr>
                <w:ilvl w:val="0"/>
                <w:numId w:val="0"/>
              </w:numPr>
              <w:spacing w:before="0" w:after="0"/>
              <w:jc w:val="center"/>
              <w:rPr>
                <w:rFonts w:cs="Arial"/>
                <w:sz w:val="20"/>
                <w:lang w:val="hy-AM"/>
              </w:rPr>
            </w:pPr>
          </w:p>
        </w:tc>
        <w:tc>
          <w:tcPr>
            <w:tcW w:w="2143" w:type="dxa"/>
            <w:vMerge/>
          </w:tcPr>
          <w:p w:rsidR="00E53573" w:rsidRPr="003865A4" w:rsidRDefault="00E53573" w:rsidP="005E64E3">
            <w:pPr>
              <w:pStyle w:val="StyleGHEAGrapalatJustifiedBefore12pt"/>
              <w:widowControl w:val="0"/>
              <w:numPr>
                <w:ilvl w:val="0"/>
                <w:numId w:val="0"/>
              </w:numPr>
              <w:spacing w:before="0" w:after="0"/>
              <w:jc w:val="center"/>
              <w:rPr>
                <w:rFonts w:cs="Arial"/>
                <w:sz w:val="20"/>
                <w:lang w:val="hy-AM"/>
              </w:rPr>
            </w:pPr>
          </w:p>
        </w:tc>
        <w:tc>
          <w:tcPr>
            <w:tcW w:w="1543"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վարելահողեր</w:t>
            </w:r>
          </w:p>
        </w:tc>
        <w:tc>
          <w:tcPr>
            <w:tcW w:w="1115"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խաղողի այգիներ</w:t>
            </w:r>
          </w:p>
        </w:tc>
        <w:tc>
          <w:tcPr>
            <w:tcW w:w="1272"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պտղատու</w:t>
            </w:r>
          </w:p>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այգիներ</w:t>
            </w:r>
          </w:p>
        </w:tc>
      </w:tr>
      <w:tr w:rsidR="00E53573" w:rsidRPr="003865A4" w:rsidTr="005E64E3">
        <w:tc>
          <w:tcPr>
            <w:tcW w:w="1418" w:type="dxa"/>
          </w:tcPr>
          <w:p w:rsidR="00E53573" w:rsidRPr="003865A4" w:rsidRDefault="00E53573" w:rsidP="005E64E3">
            <w:pPr>
              <w:pStyle w:val="StyleGHEAGrapalatJustifiedBefore12pt"/>
              <w:widowControl w:val="0"/>
              <w:numPr>
                <w:ilvl w:val="0"/>
                <w:numId w:val="0"/>
              </w:numPr>
              <w:spacing w:before="0" w:after="0"/>
              <w:jc w:val="center"/>
              <w:rPr>
                <w:rFonts w:cs="Arial"/>
                <w:b/>
                <w:sz w:val="20"/>
                <w:lang w:val="en-US"/>
              </w:rPr>
            </w:pPr>
            <w:r w:rsidRPr="003865A4">
              <w:rPr>
                <w:rFonts w:cs="Arial"/>
                <w:b/>
                <w:sz w:val="20"/>
                <w:lang w:val="en-US"/>
              </w:rPr>
              <w:t>2011թ.</w:t>
            </w:r>
          </w:p>
        </w:tc>
        <w:tc>
          <w:tcPr>
            <w:tcW w:w="2150"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96992</w:t>
            </w:r>
          </w:p>
        </w:tc>
        <w:tc>
          <w:tcPr>
            <w:tcW w:w="2143"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41963.5</w:t>
            </w:r>
          </w:p>
        </w:tc>
        <w:tc>
          <w:tcPr>
            <w:tcW w:w="1543"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26955</w:t>
            </w:r>
          </w:p>
        </w:tc>
        <w:tc>
          <w:tcPr>
            <w:tcW w:w="1115"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6863.4</w:t>
            </w:r>
          </w:p>
        </w:tc>
        <w:tc>
          <w:tcPr>
            <w:tcW w:w="1272"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8145.2</w:t>
            </w:r>
          </w:p>
        </w:tc>
      </w:tr>
      <w:tr w:rsidR="00E53573" w:rsidRPr="003865A4" w:rsidTr="005E64E3">
        <w:tc>
          <w:tcPr>
            <w:tcW w:w="1418" w:type="dxa"/>
          </w:tcPr>
          <w:p w:rsidR="00E53573" w:rsidRPr="003865A4" w:rsidRDefault="00E53573" w:rsidP="005E64E3">
            <w:pPr>
              <w:pStyle w:val="StyleGHEAGrapalatJustifiedBefore12pt"/>
              <w:widowControl w:val="0"/>
              <w:numPr>
                <w:ilvl w:val="0"/>
                <w:numId w:val="0"/>
              </w:numPr>
              <w:spacing w:before="0" w:after="0"/>
              <w:jc w:val="center"/>
              <w:rPr>
                <w:rFonts w:cs="Arial"/>
                <w:b/>
                <w:sz w:val="20"/>
                <w:lang w:val="en-US"/>
              </w:rPr>
            </w:pPr>
            <w:r w:rsidRPr="003865A4">
              <w:rPr>
                <w:rFonts w:cs="Arial"/>
                <w:b/>
                <w:sz w:val="20"/>
                <w:lang w:val="en-US"/>
              </w:rPr>
              <w:t>2012թ.</w:t>
            </w:r>
          </w:p>
        </w:tc>
        <w:tc>
          <w:tcPr>
            <w:tcW w:w="2150"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97072.5</w:t>
            </w:r>
          </w:p>
        </w:tc>
        <w:tc>
          <w:tcPr>
            <w:tcW w:w="2143"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42646.8</w:t>
            </w:r>
          </w:p>
        </w:tc>
        <w:tc>
          <w:tcPr>
            <w:tcW w:w="1543"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27885.5</w:t>
            </w:r>
          </w:p>
        </w:tc>
        <w:tc>
          <w:tcPr>
            <w:tcW w:w="1115"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7033</w:t>
            </w:r>
          </w:p>
        </w:tc>
        <w:tc>
          <w:tcPr>
            <w:tcW w:w="1272"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7728.3</w:t>
            </w:r>
          </w:p>
        </w:tc>
      </w:tr>
      <w:tr w:rsidR="00E53573" w:rsidRPr="003865A4" w:rsidTr="005E64E3">
        <w:tc>
          <w:tcPr>
            <w:tcW w:w="1418" w:type="dxa"/>
          </w:tcPr>
          <w:p w:rsidR="00E53573" w:rsidRPr="003865A4" w:rsidRDefault="00E53573" w:rsidP="005E64E3">
            <w:pPr>
              <w:pStyle w:val="StyleGHEAGrapalatJustifiedBefore12pt"/>
              <w:widowControl w:val="0"/>
              <w:numPr>
                <w:ilvl w:val="0"/>
                <w:numId w:val="0"/>
              </w:numPr>
              <w:spacing w:before="0" w:after="0"/>
              <w:jc w:val="center"/>
              <w:rPr>
                <w:rFonts w:cs="Arial"/>
                <w:b/>
                <w:sz w:val="20"/>
                <w:lang w:val="en-US"/>
              </w:rPr>
            </w:pPr>
            <w:r w:rsidRPr="003865A4">
              <w:rPr>
                <w:rFonts w:cs="Arial"/>
                <w:b/>
                <w:sz w:val="20"/>
                <w:lang w:val="en-US"/>
              </w:rPr>
              <w:t>2013թ.</w:t>
            </w:r>
          </w:p>
        </w:tc>
        <w:tc>
          <w:tcPr>
            <w:tcW w:w="2150"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97066.9</w:t>
            </w:r>
          </w:p>
        </w:tc>
        <w:tc>
          <w:tcPr>
            <w:tcW w:w="2143"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43303</w:t>
            </w:r>
          </w:p>
        </w:tc>
        <w:tc>
          <w:tcPr>
            <w:tcW w:w="1543"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27827</w:t>
            </w:r>
          </w:p>
        </w:tc>
        <w:tc>
          <w:tcPr>
            <w:tcW w:w="1115"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7136</w:t>
            </w:r>
          </w:p>
        </w:tc>
        <w:tc>
          <w:tcPr>
            <w:tcW w:w="1272"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8340</w:t>
            </w:r>
          </w:p>
        </w:tc>
      </w:tr>
    </w:tbl>
    <w:p w:rsidR="00E53573" w:rsidRPr="003865A4" w:rsidRDefault="00E53573" w:rsidP="00E53573">
      <w:pPr>
        <w:pStyle w:val="StyleGHEAGrapalatJustifiedBefore12pt"/>
        <w:widowControl w:val="0"/>
        <w:numPr>
          <w:ilvl w:val="0"/>
          <w:numId w:val="0"/>
        </w:numPr>
        <w:spacing w:before="0" w:after="0"/>
        <w:ind w:left="720" w:hanging="360"/>
        <w:rPr>
          <w:rFonts w:cs="Arial"/>
          <w:sz w:val="20"/>
          <w:lang w:val="en-US"/>
        </w:rPr>
      </w:pPr>
    </w:p>
    <w:p w:rsidR="00E53573" w:rsidRPr="003865A4" w:rsidRDefault="00E53573" w:rsidP="00E53573">
      <w:pPr>
        <w:pStyle w:val="StyleGHEAGrapalatJustifiedBefore12pt"/>
        <w:widowControl w:val="0"/>
        <w:numPr>
          <w:ilvl w:val="0"/>
          <w:numId w:val="0"/>
        </w:numPr>
        <w:spacing w:before="0" w:after="0"/>
        <w:ind w:left="720" w:hanging="360"/>
        <w:rPr>
          <w:rFonts w:cs="Arial"/>
          <w:sz w:val="10"/>
          <w:szCs w:val="10"/>
          <w:lang w:val="en-US"/>
        </w:rPr>
      </w:pPr>
    </w:p>
    <w:p w:rsidR="00E53573" w:rsidRPr="003865A4" w:rsidRDefault="00E53573" w:rsidP="00E53573">
      <w:pPr>
        <w:pStyle w:val="StyleGHEAGrapalatJustifiedBefore12pt"/>
        <w:widowControl w:val="0"/>
        <w:numPr>
          <w:ilvl w:val="0"/>
          <w:numId w:val="59"/>
        </w:numPr>
        <w:spacing w:before="0" w:after="0"/>
        <w:ind w:left="-284" w:firstLine="426"/>
        <w:rPr>
          <w:rFonts w:cs="Arial"/>
          <w:szCs w:val="24"/>
          <w:lang w:val="hy-AM"/>
        </w:rPr>
      </w:pPr>
      <w:r w:rsidRPr="003865A4">
        <w:rPr>
          <w:rFonts w:cs="Arial"/>
          <w:szCs w:val="24"/>
          <w:lang w:val="hy-AM"/>
        </w:rPr>
        <w:t>2013 թվականի գյուղատնտեսական տարում 2012 թվականի համեմատությամբ մարզում ավել է օգտագործվել 656.2</w:t>
      </w:r>
      <w:r w:rsidRPr="003865A4">
        <w:rPr>
          <w:rFonts w:cs="Arial"/>
          <w:szCs w:val="24"/>
          <w:lang w:val="en-US"/>
        </w:rPr>
        <w:t xml:space="preserve"> հեկտար</w:t>
      </w:r>
      <w:r w:rsidRPr="003865A4">
        <w:rPr>
          <w:rFonts w:cs="Arial"/>
          <w:szCs w:val="24"/>
          <w:lang w:val="hy-AM"/>
        </w:rPr>
        <w:t xml:space="preserve"> հողատարածություն: 2013թ. մարզում հիմնվել </w:t>
      </w:r>
      <w:r w:rsidRPr="003865A4">
        <w:rPr>
          <w:rFonts w:cs="Arial"/>
          <w:szCs w:val="24"/>
          <w:lang w:val="en-US"/>
        </w:rPr>
        <w:t>են</w:t>
      </w:r>
      <w:r w:rsidRPr="003865A4">
        <w:rPr>
          <w:rFonts w:cs="Arial"/>
          <w:szCs w:val="24"/>
          <w:lang w:val="hy-AM"/>
        </w:rPr>
        <w:t xml:space="preserve"> 575.87</w:t>
      </w:r>
      <w:r w:rsidRPr="003865A4">
        <w:rPr>
          <w:rFonts w:cs="Arial"/>
          <w:szCs w:val="24"/>
          <w:lang w:val="en-US"/>
        </w:rPr>
        <w:t xml:space="preserve"> հեկտար</w:t>
      </w:r>
      <w:r w:rsidRPr="003865A4">
        <w:rPr>
          <w:rFonts w:cs="Arial"/>
          <w:szCs w:val="24"/>
          <w:lang w:val="hy-AM"/>
        </w:rPr>
        <w:t xml:space="preserve"> բազմամյա տնկարկներ, որից 334.13</w:t>
      </w:r>
      <w:r w:rsidRPr="003865A4">
        <w:rPr>
          <w:rFonts w:cs="Arial"/>
          <w:szCs w:val="24"/>
          <w:lang w:val="en-US"/>
        </w:rPr>
        <w:t xml:space="preserve"> հեկտարը՝</w:t>
      </w:r>
      <w:r w:rsidRPr="003865A4">
        <w:rPr>
          <w:rFonts w:cs="Arial"/>
          <w:szCs w:val="24"/>
          <w:lang w:val="hy-AM"/>
        </w:rPr>
        <w:t xml:space="preserve"> պտղատու և 241.74</w:t>
      </w:r>
      <w:r w:rsidRPr="003865A4">
        <w:rPr>
          <w:rFonts w:cs="Arial"/>
          <w:szCs w:val="24"/>
          <w:lang w:val="en-US"/>
        </w:rPr>
        <w:t xml:space="preserve"> հեկտարը՝</w:t>
      </w:r>
      <w:r w:rsidRPr="003865A4">
        <w:rPr>
          <w:rFonts w:cs="Arial"/>
          <w:szCs w:val="24"/>
          <w:lang w:val="hy-AM"/>
        </w:rPr>
        <w:t xml:space="preserve"> խաղողի այգիներ:</w:t>
      </w:r>
    </w:p>
    <w:p w:rsidR="00E53573" w:rsidRPr="003865A4" w:rsidRDefault="00E53573" w:rsidP="00E53573">
      <w:pPr>
        <w:pStyle w:val="StyleGHEAGrapalatJustifiedBefore12pt"/>
        <w:widowControl w:val="0"/>
        <w:numPr>
          <w:ilvl w:val="0"/>
          <w:numId w:val="59"/>
        </w:numPr>
        <w:spacing w:before="0" w:after="0"/>
        <w:ind w:left="-284" w:firstLine="426"/>
        <w:rPr>
          <w:rFonts w:cs="Arial"/>
          <w:szCs w:val="24"/>
          <w:lang w:val="hy-AM"/>
        </w:rPr>
      </w:pPr>
      <w:r w:rsidRPr="003865A4">
        <w:rPr>
          <w:rFonts w:cs="Sylfaen"/>
        </w:rPr>
        <w:t>Ներկայումս</w:t>
      </w:r>
      <w:r w:rsidRPr="003865A4">
        <w:rPr>
          <w:rFonts w:cs="Times Armenian"/>
          <w:lang w:val="af-ZA"/>
        </w:rPr>
        <w:t xml:space="preserve"> </w:t>
      </w:r>
      <w:r w:rsidRPr="003865A4">
        <w:rPr>
          <w:rFonts w:cs="Arial"/>
          <w:szCs w:val="24"/>
          <w:lang w:val="hy-AM"/>
        </w:rPr>
        <w:t>մարզում հացահատիկային մշակաբույսերի ցանքատարածությունները չեն գերազանցում 8000 հեկտարը, որը վկայում է այն մասին, որ գյուղատնտեսության արտադրության մեջ վերականգնվում է տնտեսությունների մասնագիտացումը գյուղատնտեսության առավել եկամտաբեր ճյուղերի՝ խաղողի, պտղի և բանջարեղենի տարբեր տեսակների արտադրության ուղղությամբ:</w:t>
      </w:r>
    </w:p>
    <w:p w:rsidR="00E53573" w:rsidRPr="003865A4" w:rsidRDefault="00E53573" w:rsidP="00E53573">
      <w:pPr>
        <w:pStyle w:val="StyleGHEAGrapalatJustifiedBefore12pt"/>
        <w:widowControl w:val="0"/>
        <w:numPr>
          <w:ilvl w:val="0"/>
          <w:numId w:val="59"/>
        </w:numPr>
        <w:spacing w:before="0" w:after="0"/>
        <w:ind w:left="-284" w:firstLine="426"/>
        <w:rPr>
          <w:rFonts w:cs="Arial"/>
          <w:szCs w:val="24"/>
          <w:lang w:val="hy-AM"/>
        </w:rPr>
      </w:pPr>
      <w:r w:rsidRPr="003865A4">
        <w:rPr>
          <w:bCs/>
          <w:lang w:val="af-ZA"/>
        </w:rPr>
        <w:t>2013</w:t>
      </w:r>
      <w:r w:rsidRPr="003865A4">
        <w:rPr>
          <w:rFonts w:cs="Sylfaen"/>
          <w:bCs/>
          <w:lang w:val="af-ZA"/>
        </w:rPr>
        <w:t>թ</w:t>
      </w:r>
      <w:r w:rsidRPr="003865A4">
        <w:rPr>
          <w:bCs/>
          <w:lang w:val="af-ZA"/>
        </w:rPr>
        <w:t>. աշնանը կատարվել է աշնանացան 5400</w:t>
      </w:r>
      <w:r w:rsidRPr="003865A4">
        <w:rPr>
          <w:bCs/>
          <w:lang w:val="hy-AM"/>
        </w:rPr>
        <w:t xml:space="preserve"> </w:t>
      </w:r>
      <w:r w:rsidRPr="003865A4">
        <w:rPr>
          <w:rFonts w:cs="Sylfaen"/>
          <w:bCs/>
          <w:lang w:val="af-ZA"/>
        </w:rPr>
        <w:t>հ</w:t>
      </w:r>
      <w:r w:rsidRPr="003865A4">
        <w:rPr>
          <w:rFonts w:cs="Sylfaen"/>
          <w:bCs/>
          <w:lang w:val="hy-AM"/>
        </w:rPr>
        <w:t>եկտարի</w:t>
      </w:r>
      <w:r w:rsidRPr="003865A4">
        <w:rPr>
          <w:bCs/>
          <w:lang w:val="af-ZA"/>
        </w:rPr>
        <w:t xml:space="preserve"> չափով, </w:t>
      </w:r>
      <w:r w:rsidRPr="003865A4">
        <w:rPr>
          <w:bCs/>
          <w:lang w:val="hy-AM"/>
        </w:rPr>
        <w:t>որը</w:t>
      </w:r>
      <w:r w:rsidRPr="003865A4">
        <w:rPr>
          <w:bCs/>
          <w:lang w:val="af-ZA"/>
        </w:rPr>
        <w:t xml:space="preserve"> նախորդ տարվա </w:t>
      </w:r>
      <w:r w:rsidRPr="003865A4">
        <w:rPr>
          <w:bCs/>
          <w:lang w:val="hy-AM"/>
        </w:rPr>
        <w:t xml:space="preserve">ցուցանիշի նկատմամբ ավել է 625 </w:t>
      </w:r>
      <w:r w:rsidRPr="003865A4">
        <w:rPr>
          <w:bCs/>
          <w:lang w:val="af-ZA"/>
        </w:rPr>
        <w:t>հ</w:t>
      </w:r>
      <w:r w:rsidRPr="003865A4">
        <w:rPr>
          <w:bCs/>
          <w:lang w:val="hy-AM"/>
        </w:rPr>
        <w:t>եկտարով</w:t>
      </w:r>
      <w:r w:rsidRPr="003865A4">
        <w:rPr>
          <w:rFonts w:cs="Sylfaen"/>
          <w:bCs/>
          <w:lang w:val="af-ZA"/>
        </w:rPr>
        <w:t>:</w:t>
      </w:r>
    </w:p>
    <w:p w:rsidR="00E53573" w:rsidRPr="003865A4" w:rsidRDefault="00E53573" w:rsidP="00E53573">
      <w:pPr>
        <w:pStyle w:val="StyleGHEAGrapalatJustifiedBefore12pt"/>
        <w:widowControl w:val="0"/>
        <w:numPr>
          <w:ilvl w:val="0"/>
          <w:numId w:val="59"/>
        </w:numPr>
        <w:spacing w:before="0" w:after="0"/>
        <w:ind w:left="-284" w:firstLine="426"/>
        <w:rPr>
          <w:rFonts w:cs="Arial"/>
          <w:szCs w:val="24"/>
          <w:lang w:val="hy-AM"/>
        </w:rPr>
      </w:pPr>
      <w:r w:rsidRPr="003865A4">
        <w:rPr>
          <w:rFonts w:cs="Sylfaen"/>
          <w:lang w:val="hy-AM"/>
        </w:rPr>
        <w:lastRenderedPageBreak/>
        <w:t>Գ</w:t>
      </w:r>
      <w:r w:rsidRPr="003865A4">
        <w:rPr>
          <w:rFonts w:cs="Sylfaen"/>
        </w:rPr>
        <w:t>յուղատնտեսական</w:t>
      </w:r>
      <w:r w:rsidRPr="003865A4">
        <w:rPr>
          <w:rFonts w:cs="Sylfaen"/>
          <w:lang w:val="hy-AM"/>
        </w:rPr>
        <w:t xml:space="preserve"> արտադրության մեջ ընդգրկված հողատարածքները, ըստ առանձին մշակաբույսերի, ներկայացված է աղ</w:t>
      </w:r>
      <w:r w:rsidRPr="003865A4">
        <w:rPr>
          <w:rFonts w:cs="Sylfaen"/>
        </w:rPr>
        <w:t>յուսակ</w:t>
      </w:r>
      <w:r w:rsidRPr="003865A4">
        <w:rPr>
          <w:rFonts w:cs="Sylfaen"/>
          <w:lang w:val="it-IT"/>
        </w:rPr>
        <w:t xml:space="preserve"> 6.2</w:t>
      </w:r>
      <w:r w:rsidRPr="003865A4">
        <w:rPr>
          <w:rFonts w:cs="Sylfaen"/>
          <w:lang w:val="hy-AM"/>
        </w:rPr>
        <w:t>-ում:</w:t>
      </w:r>
    </w:p>
    <w:p w:rsidR="00E53573" w:rsidRPr="003865A4" w:rsidRDefault="00E53573" w:rsidP="00E53573">
      <w:pPr>
        <w:ind w:left="502"/>
        <w:rPr>
          <w:rFonts w:ascii="GHEA Grapalat" w:hAnsi="GHEA Grapalat" w:cs="Sylfaen"/>
          <w:b/>
          <w:sz w:val="16"/>
          <w:szCs w:val="16"/>
          <w:lang w:val="ru-RU"/>
        </w:rPr>
      </w:pPr>
    </w:p>
    <w:p w:rsidR="00E53573" w:rsidRPr="003865A4" w:rsidRDefault="00E53573" w:rsidP="00E53573">
      <w:pPr>
        <w:ind w:left="502"/>
        <w:rPr>
          <w:rFonts w:ascii="GHEA Grapalat" w:hAnsi="GHEA Grapalat" w:cs="Sylfaen"/>
          <w:b/>
          <w:sz w:val="20"/>
          <w:szCs w:val="20"/>
          <w:lang w:val="nl-NL"/>
        </w:rPr>
      </w:pPr>
      <w:r w:rsidRPr="003865A4">
        <w:rPr>
          <w:rFonts w:ascii="GHEA Grapalat" w:hAnsi="GHEA Grapalat" w:cs="Sylfaen"/>
          <w:b/>
          <w:sz w:val="20"/>
          <w:szCs w:val="20"/>
          <w:lang w:val="nl-NL"/>
        </w:rPr>
        <w:t>Աղյուսակ 6.2. ՀՀ Արմավիրի մարզում գյուղատնտեսական մշակաբույսերի տարածություններ</w:t>
      </w:r>
      <w:r w:rsidRPr="003865A4">
        <w:rPr>
          <w:rFonts w:ascii="GHEA Grapalat" w:hAnsi="GHEA Grapalat" w:cs="Sylfaen"/>
          <w:b/>
          <w:sz w:val="20"/>
          <w:szCs w:val="20"/>
          <w:lang w:val="hy-AM"/>
        </w:rPr>
        <w:t>ը</w:t>
      </w:r>
      <w:r w:rsidRPr="003865A4">
        <w:rPr>
          <w:rFonts w:ascii="GHEA Grapalat" w:hAnsi="GHEA Grapalat" w:cs="Sylfaen"/>
          <w:b/>
          <w:sz w:val="20"/>
          <w:szCs w:val="20"/>
          <w:lang w:val="nl-NL"/>
        </w:rPr>
        <w:t xml:space="preserve">, </w:t>
      </w:r>
    </w:p>
    <w:p w:rsidR="00E53573" w:rsidRPr="003865A4" w:rsidRDefault="00E53573" w:rsidP="00E53573">
      <w:pPr>
        <w:ind w:left="502"/>
        <w:rPr>
          <w:rFonts w:ascii="GHEA Grapalat" w:hAnsi="GHEA Grapalat" w:cs="Sylfaen"/>
          <w:b/>
          <w:sz w:val="20"/>
          <w:szCs w:val="20"/>
          <w:lang w:val="af-ZA"/>
        </w:rPr>
      </w:pPr>
      <w:r w:rsidRPr="003865A4">
        <w:rPr>
          <w:rFonts w:ascii="GHEA Grapalat" w:hAnsi="GHEA Grapalat" w:cs="Sylfaen"/>
          <w:b/>
          <w:sz w:val="20"/>
          <w:szCs w:val="20"/>
          <w:lang w:val="nl-NL"/>
        </w:rPr>
        <w:t>համախառն բերք</w:t>
      </w:r>
      <w:r w:rsidRPr="003865A4">
        <w:rPr>
          <w:rFonts w:ascii="GHEA Grapalat" w:hAnsi="GHEA Grapalat" w:cs="Sylfaen"/>
          <w:b/>
          <w:sz w:val="20"/>
          <w:szCs w:val="20"/>
          <w:lang w:val="ru-RU"/>
        </w:rPr>
        <w:t>ը</w:t>
      </w:r>
      <w:r w:rsidRPr="003865A4">
        <w:rPr>
          <w:rFonts w:ascii="GHEA Grapalat" w:hAnsi="GHEA Grapalat" w:cs="Sylfaen"/>
          <w:b/>
          <w:sz w:val="20"/>
          <w:szCs w:val="20"/>
          <w:lang w:val="nl-NL"/>
        </w:rPr>
        <w:t xml:space="preserve"> և միջին բերքատվությ</w:t>
      </w:r>
      <w:r w:rsidRPr="003865A4">
        <w:rPr>
          <w:rFonts w:ascii="GHEA Grapalat" w:hAnsi="GHEA Grapalat" w:cs="Sylfaen"/>
          <w:b/>
          <w:sz w:val="20"/>
          <w:szCs w:val="20"/>
          <w:lang w:val="ru-RU"/>
        </w:rPr>
        <w:t>ունը</w:t>
      </w:r>
      <w:r w:rsidRPr="003865A4">
        <w:rPr>
          <w:rFonts w:ascii="GHEA Grapalat" w:hAnsi="GHEA Grapalat" w:cs="Sylfaen"/>
          <w:b/>
          <w:sz w:val="20"/>
          <w:szCs w:val="20"/>
          <w:lang w:val="nl-NL"/>
        </w:rPr>
        <w:t>, 2011-</w:t>
      </w:r>
      <w:r w:rsidRPr="003865A4">
        <w:rPr>
          <w:rFonts w:ascii="GHEA Grapalat" w:hAnsi="GHEA Grapalat" w:cs="Times Armenian"/>
          <w:b/>
          <w:sz w:val="20"/>
          <w:szCs w:val="20"/>
          <w:lang w:val="nl-NL"/>
        </w:rPr>
        <w:t>2013</w:t>
      </w:r>
      <w:r w:rsidRPr="003865A4">
        <w:rPr>
          <w:rFonts w:ascii="GHEA Grapalat" w:hAnsi="GHEA Grapalat" w:cs="Times Armenian"/>
          <w:b/>
          <w:sz w:val="20"/>
          <w:szCs w:val="20"/>
        </w:rPr>
        <w:t>թ</w:t>
      </w:r>
      <w:r w:rsidRPr="003865A4">
        <w:rPr>
          <w:rFonts w:ascii="GHEA Grapalat" w:hAnsi="GHEA Grapalat" w:cs="Sylfaen"/>
          <w:b/>
          <w:sz w:val="20"/>
          <w:szCs w:val="20"/>
        </w:rPr>
        <w:t>թ</w:t>
      </w:r>
      <w:r w:rsidRPr="003865A4">
        <w:rPr>
          <w:rFonts w:ascii="GHEA Grapalat" w:hAnsi="GHEA Grapalat" w:cs="Sylfaen"/>
          <w:b/>
          <w:sz w:val="20"/>
          <w:szCs w:val="20"/>
          <w:lang w:val="af-ZA"/>
        </w:rPr>
        <w:t xml:space="preserve">.    </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1134"/>
        <w:gridCol w:w="1843"/>
        <w:gridCol w:w="1559"/>
        <w:gridCol w:w="1417"/>
        <w:gridCol w:w="1963"/>
      </w:tblGrid>
      <w:tr w:rsidR="00E53573" w:rsidRPr="003865A4" w:rsidTr="005E64E3">
        <w:tc>
          <w:tcPr>
            <w:tcW w:w="2269" w:type="dxa"/>
          </w:tcPr>
          <w:p w:rsidR="00E53573" w:rsidRPr="003865A4" w:rsidRDefault="00E53573" w:rsidP="005E64E3">
            <w:pPr>
              <w:pStyle w:val="StyleGHEAGrapalatJustifiedBefore12pt"/>
              <w:widowControl w:val="0"/>
              <w:numPr>
                <w:ilvl w:val="0"/>
                <w:numId w:val="0"/>
              </w:numPr>
              <w:spacing w:before="0" w:after="0"/>
              <w:jc w:val="center"/>
              <w:rPr>
                <w:rFonts w:cs="Arial"/>
                <w:sz w:val="18"/>
                <w:szCs w:val="18"/>
                <w:lang w:val="ru-RU"/>
              </w:rPr>
            </w:pPr>
            <w:r w:rsidRPr="003865A4">
              <w:rPr>
                <w:rFonts w:cs="Arial"/>
                <w:sz w:val="18"/>
                <w:szCs w:val="18"/>
                <w:lang w:val="ru-RU"/>
              </w:rPr>
              <w:t>Մշակաբույսի անվանումը</w:t>
            </w:r>
          </w:p>
        </w:tc>
        <w:tc>
          <w:tcPr>
            <w:tcW w:w="1134" w:type="dxa"/>
          </w:tcPr>
          <w:p w:rsidR="00E53573" w:rsidRPr="003865A4" w:rsidRDefault="00E53573" w:rsidP="005E64E3">
            <w:pPr>
              <w:pStyle w:val="StyleGHEAGrapalatJustifiedBefore12pt"/>
              <w:widowControl w:val="0"/>
              <w:numPr>
                <w:ilvl w:val="0"/>
                <w:numId w:val="0"/>
              </w:numPr>
              <w:spacing w:before="0" w:after="0"/>
              <w:jc w:val="center"/>
              <w:rPr>
                <w:rFonts w:cs="Arial"/>
                <w:sz w:val="18"/>
                <w:szCs w:val="18"/>
                <w:lang w:val="en-US"/>
              </w:rPr>
            </w:pPr>
            <w:r w:rsidRPr="003865A4">
              <w:rPr>
                <w:rFonts w:cs="Arial"/>
                <w:sz w:val="18"/>
                <w:szCs w:val="18"/>
                <w:lang w:val="en-US"/>
              </w:rPr>
              <w:t>Տարեթիվը</w:t>
            </w:r>
          </w:p>
        </w:tc>
        <w:tc>
          <w:tcPr>
            <w:tcW w:w="1843" w:type="dxa"/>
          </w:tcPr>
          <w:p w:rsidR="00E53573" w:rsidRPr="003865A4" w:rsidRDefault="00E53573" w:rsidP="005E64E3">
            <w:pPr>
              <w:pStyle w:val="StyleGHEAGrapalatJustifiedBefore12pt"/>
              <w:widowControl w:val="0"/>
              <w:numPr>
                <w:ilvl w:val="0"/>
                <w:numId w:val="0"/>
              </w:numPr>
              <w:spacing w:before="0" w:after="0"/>
              <w:jc w:val="center"/>
              <w:rPr>
                <w:rFonts w:cs="Arial"/>
                <w:sz w:val="18"/>
                <w:szCs w:val="18"/>
                <w:lang w:val="en-US"/>
              </w:rPr>
            </w:pPr>
            <w:r w:rsidRPr="003865A4">
              <w:rPr>
                <w:rFonts w:cs="Arial"/>
                <w:sz w:val="18"/>
                <w:szCs w:val="18"/>
                <w:lang w:val="en-US"/>
              </w:rPr>
              <w:t>Ցանքատա</w:t>
            </w:r>
            <w:r w:rsidRPr="003865A4">
              <w:rPr>
                <w:rFonts w:cs="Arial"/>
                <w:sz w:val="18"/>
                <w:szCs w:val="18"/>
                <w:lang w:val="ru-RU"/>
              </w:rPr>
              <w:t>-</w:t>
            </w:r>
            <w:r w:rsidRPr="003865A4">
              <w:rPr>
                <w:rFonts w:cs="Arial"/>
                <w:sz w:val="18"/>
                <w:szCs w:val="18"/>
                <w:lang w:val="en-US"/>
              </w:rPr>
              <w:t>րածություն</w:t>
            </w:r>
            <w:r w:rsidRPr="003865A4">
              <w:rPr>
                <w:rFonts w:cs="Arial"/>
                <w:sz w:val="18"/>
                <w:szCs w:val="18"/>
                <w:lang w:val="ru-RU"/>
              </w:rPr>
              <w:t xml:space="preserve">ը </w:t>
            </w:r>
            <w:r w:rsidRPr="003865A4">
              <w:rPr>
                <w:rFonts w:cs="Arial"/>
                <w:sz w:val="18"/>
                <w:szCs w:val="18"/>
                <w:lang w:val="en-US"/>
              </w:rPr>
              <w:t>(</w:t>
            </w:r>
            <w:r w:rsidRPr="003865A4">
              <w:rPr>
                <w:rFonts w:cs="Arial"/>
                <w:sz w:val="18"/>
                <w:szCs w:val="18"/>
                <w:lang w:val="ru-RU"/>
              </w:rPr>
              <w:t>հա</w:t>
            </w:r>
            <w:r w:rsidRPr="003865A4">
              <w:rPr>
                <w:rFonts w:cs="Arial"/>
                <w:sz w:val="18"/>
                <w:szCs w:val="18"/>
                <w:lang w:val="en-US"/>
              </w:rPr>
              <w:t>)</w:t>
            </w:r>
          </w:p>
        </w:tc>
        <w:tc>
          <w:tcPr>
            <w:tcW w:w="1559" w:type="dxa"/>
          </w:tcPr>
          <w:p w:rsidR="00E53573" w:rsidRPr="003865A4" w:rsidRDefault="00E53573" w:rsidP="005E64E3">
            <w:pPr>
              <w:pStyle w:val="StyleGHEAGrapalatJustifiedBefore12pt"/>
              <w:widowControl w:val="0"/>
              <w:numPr>
                <w:ilvl w:val="0"/>
                <w:numId w:val="0"/>
              </w:numPr>
              <w:spacing w:before="0" w:after="0"/>
              <w:jc w:val="center"/>
              <w:rPr>
                <w:rFonts w:cs="Arial"/>
                <w:sz w:val="18"/>
                <w:szCs w:val="18"/>
                <w:lang w:val="ru-RU"/>
              </w:rPr>
            </w:pPr>
            <w:r w:rsidRPr="003865A4">
              <w:rPr>
                <w:rFonts w:cs="Arial"/>
                <w:sz w:val="18"/>
                <w:szCs w:val="18"/>
                <w:lang w:val="en-US"/>
              </w:rPr>
              <w:t xml:space="preserve">Բերքա-տվությունը </w:t>
            </w:r>
            <w:r w:rsidRPr="003865A4">
              <w:rPr>
                <w:rFonts w:cs="Arial"/>
                <w:sz w:val="18"/>
                <w:szCs w:val="18"/>
                <w:lang w:val="ru-RU"/>
              </w:rPr>
              <w:t>(ց/հա)</w:t>
            </w:r>
          </w:p>
        </w:tc>
        <w:tc>
          <w:tcPr>
            <w:tcW w:w="1417" w:type="dxa"/>
          </w:tcPr>
          <w:p w:rsidR="00E53573" w:rsidRPr="003865A4" w:rsidRDefault="00E53573" w:rsidP="005E64E3">
            <w:pPr>
              <w:pStyle w:val="StyleGHEAGrapalatJustifiedBefore12pt"/>
              <w:widowControl w:val="0"/>
              <w:numPr>
                <w:ilvl w:val="0"/>
                <w:numId w:val="0"/>
              </w:numPr>
              <w:spacing w:before="0" w:after="0"/>
              <w:jc w:val="center"/>
              <w:rPr>
                <w:rFonts w:cs="Arial"/>
                <w:sz w:val="18"/>
                <w:szCs w:val="18"/>
                <w:lang w:val="ru-RU"/>
              </w:rPr>
            </w:pPr>
            <w:r w:rsidRPr="003865A4">
              <w:rPr>
                <w:rFonts w:cs="Arial"/>
                <w:sz w:val="18"/>
                <w:szCs w:val="18"/>
                <w:lang w:val="ru-RU"/>
              </w:rPr>
              <w:t>Համա</w:t>
            </w:r>
            <w:r w:rsidRPr="003865A4">
              <w:rPr>
                <w:rFonts w:cs="Arial"/>
                <w:sz w:val="18"/>
                <w:szCs w:val="18"/>
                <w:lang w:val="en-US"/>
              </w:rPr>
              <w:t>խ</w:t>
            </w:r>
            <w:r w:rsidRPr="003865A4">
              <w:rPr>
                <w:rFonts w:cs="Arial"/>
                <w:sz w:val="18"/>
                <w:szCs w:val="18"/>
                <w:lang w:val="ru-RU"/>
              </w:rPr>
              <w:t>առն բերքը (հազ.տոննա)</w:t>
            </w:r>
          </w:p>
        </w:tc>
        <w:tc>
          <w:tcPr>
            <w:tcW w:w="1963" w:type="dxa"/>
          </w:tcPr>
          <w:p w:rsidR="00E53573" w:rsidRPr="003865A4" w:rsidRDefault="00E53573" w:rsidP="005E64E3">
            <w:pPr>
              <w:pStyle w:val="StyleGHEAGrapalatJustifiedBefore12pt"/>
              <w:widowControl w:val="0"/>
              <w:numPr>
                <w:ilvl w:val="0"/>
                <w:numId w:val="0"/>
              </w:numPr>
              <w:spacing w:before="0" w:after="0"/>
              <w:jc w:val="center"/>
              <w:rPr>
                <w:rFonts w:cs="Arial"/>
                <w:sz w:val="18"/>
                <w:szCs w:val="18"/>
                <w:lang w:val="ru-RU"/>
              </w:rPr>
            </w:pPr>
            <w:r w:rsidRPr="003865A4">
              <w:rPr>
                <w:rFonts w:cs="Arial"/>
                <w:sz w:val="18"/>
                <w:szCs w:val="18"/>
                <w:lang w:val="en-US"/>
              </w:rPr>
              <w:t>ա</w:t>
            </w:r>
            <w:r w:rsidRPr="003865A4">
              <w:rPr>
                <w:rFonts w:cs="Arial"/>
                <w:sz w:val="18"/>
                <w:szCs w:val="18"/>
                <w:lang w:val="ru-RU"/>
              </w:rPr>
              <w:t xml:space="preserve">յդ թվում՝ կրկնակի միջշարային տարածություններից հավաքված </w:t>
            </w:r>
          </w:p>
        </w:tc>
      </w:tr>
      <w:tr w:rsidR="00E53573" w:rsidRPr="003865A4" w:rsidTr="005E64E3">
        <w:tc>
          <w:tcPr>
            <w:tcW w:w="2269" w:type="dxa"/>
            <w:vMerge w:val="restart"/>
            <w:vAlign w:val="center"/>
          </w:tcPr>
          <w:p w:rsidR="00E53573" w:rsidRPr="003865A4" w:rsidRDefault="00E53573" w:rsidP="005E64E3">
            <w:pPr>
              <w:pStyle w:val="StyleGHEAGrapalatJustifiedBefore12pt"/>
              <w:widowControl w:val="0"/>
              <w:numPr>
                <w:ilvl w:val="0"/>
                <w:numId w:val="0"/>
              </w:numPr>
              <w:spacing w:after="0"/>
              <w:jc w:val="left"/>
              <w:rPr>
                <w:rFonts w:cs="Arial"/>
                <w:sz w:val="18"/>
                <w:szCs w:val="18"/>
                <w:lang w:val="ru-RU"/>
              </w:rPr>
            </w:pPr>
            <w:r w:rsidRPr="003865A4">
              <w:rPr>
                <w:rFonts w:cs="Arial"/>
                <w:sz w:val="18"/>
                <w:szCs w:val="18"/>
                <w:lang w:val="ru-RU"/>
              </w:rPr>
              <w:t>Հացահատիկ</w:t>
            </w:r>
            <w:r w:rsidRPr="003865A4">
              <w:rPr>
                <w:rFonts w:cs="Arial"/>
                <w:sz w:val="18"/>
                <w:szCs w:val="18"/>
                <w:lang w:val="en-US"/>
              </w:rPr>
              <w:t>ային և հ</w:t>
            </w:r>
            <w:r w:rsidRPr="003865A4">
              <w:rPr>
                <w:rFonts w:cs="Arial"/>
                <w:sz w:val="18"/>
                <w:szCs w:val="18"/>
                <w:lang w:val="ru-RU"/>
              </w:rPr>
              <w:t>ատիկաընդեղեն</w:t>
            </w:r>
            <w:r w:rsidRPr="003865A4">
              <w:rPr>
                <w:rFonts w:cs="Arial"/>
                <w:sz w:val="18"/>
                <w:szCs w:val="18"/>
                <w:lang w:val="en-US"/>
              </w:rPr>
              <w:t>ային մշակաբույսեր</w:t>
            </w:r>
          </w:p>
        </w:tc>
        <w:tc>
          <w:tcPr>
            <w:tcW w:w="1134"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2011</w:t>
            </w:r>
          </w:p>
        </w:tc>
        <w:tc>
          <w:tcPr>
            <w:tcW w:w="1843"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5947</w:t>
            </w:r>
          </w:p>
        </w:tc>
        <w:tc>
          <w:tcPr>
            <w:tcW w:w="1559"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33.6</w:t>
            </w:r>
          </w:p>
        </w:tc>
        <w:tc>
          <w:tcPr>
            <w:tcW w:w="1417"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20.0</w:t>
            </w:r>
          </w:p>
        </w:tc>
        <w:tc>
          <w:tcPr>
            <w:tcW w:w="1963"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hy-AM"/>
              </w:rPr>
            </w:pPr>
          </w:p>
        </w:tc>
      </w:tr>
      <w:tr w:rsidR="00E53573" w:rsidRPr="003865A4" w:rsidTr="005E64E3">
        <w:tc>
          <w:tcPr>
            <w:tcW w:w="2269" w:type="dxa"/>
            <w:vMerge/>
          </w:tcPr>
          <w:p w:rsidR="00E53573" w:rsidRPr="003865A4" w:rsidRDefault="00E53573" w:rsidP="005E64E3">
            <w:pPr>
              <w:pStyle w:val="StyleGHEAGrapalatJustifiedBefore12pt"/>
              <w:widowControl w:val="0"/>
              <w:spacing w:after="0"/>
              <w:ind w:left="0"/>
              <w:jc w:val="left"/>
              <w:rPr>
                <w:rFonts w:cs="Arial"/>
                <w:sz w:val="18"/>
                <w:szCs w:val="18"/>
                <w:lang w:val="ru-RU"/>
              </w:rPr>
            </w:pPr>
          </w:p>
        </w:tc>
        <w:tc>
          <w:tcPr>
            <w:tcW w:w="1134"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2012</w:t>
            </w:r>
          </w:p>
        </w:tc>
        <w:tc>
          <w:tcPr>
            <w:tcW w:w="1843"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6569</w:t>
            </w:r>
          </w:p>
        </w:tc>
        <w:tc>
          <w:tcPr>
            <w:tcW w:w="1559"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28.9</w:t>
            </w:r>
          </w:p>
        </w:tc>
        <w:tc>
          <w:tcPr>
            <w:tcW w:w="1417"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18.9</w:t>
            </w:r>
          </w:p>
        </w:tc>
        <w:tc>
          <w:tcPr>
            <w:tcW w:w="1963"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hy-AM"/>
              </w:rPr>
            </w:pPr>
          </w:p>
        </w:tc>
      </w:tr>
      <w:tr w:rsidR="00E53573" w:rsidRPr="003865A4" w:rsidTr="005E64E3">
        <w:trPr>
          <w:trHeight w:val="305"/>
        </w:trPr>
        <w:tc>
          <w:tcPr>
            <w:tcW w:w="2269" w:type="dxa"/>
            <w:vMerge/>
          </w:tcPr>
          <w:p w:rsidR="00E53573" w:rsidRPr="003865A4" w:rsidRDefault="00E53573" w:rsidP="005E64E3">
            <w:pPr>
              <w:pStyle w:val="StyleGHEAGrapalatJustifiedBefore12pt"/>
              <w:widowControl w:val="0"/>
              <w:numPr>
                <w:ilvl w:val="0"/>
                <w:numId w:val="0"/>
              </w:numPr>
              <w:spacing w:before="0" w:after="0"/>
              <w:jc w:val="left"/>
              <w:rPr>
                <w:rFonts w:cs="Arial"/>
                <w:sz w:val="18"/>
                <w:szCs w:val="18"/>
                <w:lang w:val="ru-RU"/>
              </w:rPr>
            </w:pPr>
          </w:p>
        </w:tc>
        <w:tc>
          <w:tcPr>
            <w:tcW w:w="1134" w:type="dxa"/>
            <w:shd w:val="clear" w:color="auto" w:fill="FFFFFF"/>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2013</w:t>
            </w:r>
          </w:p>
        </w:tc>
        <w:tc>
          <w:tcPr>
            <w:tcW w:w="1843" w:type="dxa"/>
            <w:shd w:val="clear" w:color="auto" w:fill="FFFFFF"/>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6041</w:t>
            </w:r>
          </w:p>
        </w:tc>
        <w:tc>
          <w:tcPr>
            <w:tcW w:w="1559" w:type="dxa"/>
            <w:shd w:val="clear" w:color="auto" w:fill="FFFFFF"/>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36.3</w:t>
            </w:r>
          </w:p>
        </w:tc>
        <w:tc>
          <w:tcPr>
            <w:tcW w:w="1417" w:type="dxa"/>
            <w:shd w:val="clear" w:color="auto" w:fill="FFFFFF"/>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21.96</w:t>
            </w:r>
          </w:p>
        </w:tc>
        <w:tc>
          <w:tcPr>
            <w:tcW w:w="1963" w:type="dxa"/>
            <w:shd w:val="clear" w:color="auto" w:fill="FFFFFF"/>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p>
        </w:tc>
      </w:tr>
      <w:tr w:rsidR="00E53573" w:rsidRPr="003865A4" w:rsidTr="005E64E3">
        <w:tc>
          <w:tcPr>
            <w:tcW w:w="2269" w:type="dxa"/>
            <w:vMerge w:val="restart"/>
          </w:tcPr>
          <w:p w:rsidR="00E53573" w:rsidRPr="003865A4" w:rsidRDefault="00E53573" w:rsidP="005E64E3">
            <w:pPr>
              <w:pStyle w:val="StyleGHEAGrapalatJustifiedBefore12pt"/>
              <w:widowControl w:val="0"/>
              <w:spacing w:after="0"/>
              <w:ind w:left="0"/>
              <w:jc w:val="left"/>
              <w:rPr>
                <w:rFonts w:cs="Arial"/>
                <w:sz w:val="18"/>
                <w:szCs w:val="18"/>
                <w:lang w:val="ru-RU"/>
              </w:rPr>
            </w:pPr>
            <w:r w:rsidRPr="003865A4">
              <w:rPr>
                <w:rFonts w:cs="Arial"/>
                <w:sz w:val="18"/>
                <w:szCs w:val="18"/>
                <w:lang w:val="ru-RU"/>
              </w:rPr>
              <w:t>Կարտոֆիլ</w:t>
            </w:r>
          </w:p>
        </w:tc>
        <w:tc>
          <w:tcPr>
            <w:tcW w:w="1134"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2011</w:t>
            </w:r>
          </w:p>
        </w:tc>
        <w:tc>
          <w:tcPr>
            <w:tcW w:w="1843"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1320</w:t>
            </w:r>
          </w:p>
        </w:tc>
        <w:tc>
          <w:tcPr>
            <w:tcW w:w="1559"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323.8</w:t>
            </w:r>
          </w:p>
        </w:tc>
        <w:tc>
          <w:tcPr>
            <w:tcW w:w="1417"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42.9</w:t>
            </w:r>
          </w:p>
        </w:tc>
        <w:tc>
          <w:tcPr>
            <w:tcW w:w="1963"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ru-RU"/>
              </w:rPr>
            </w:pPr>
          </w:p>
        </w:tc>
      </w:tr>
      <w:tr w:rsidR="00E53573" w:rsidRPr="003865A4" w:rsidTr="005E64E3">
        <w:tc>
          <w:tcPr>
            <w:tcW w:w="2269" w:type="dxa"/>
            <w:vMerge/>
          </w:tcPr>
          <w:p w:rsidR="00E53573" w:rsidRPr="003865A4" w:rsidRDefault="00E53573" w:rsidP="005E64E3">
            <w:pPr>
              <w:pStyle w:val="StyleGHEAGrapalatJustifiedBefore12pt"/>
              <w:widowControl w:val="0"/>
              <w:ind w:left="0"/>
              <w:jc w:val="left"/>
              <w:rPr>
                <w:rFonts w:cs="Arial"/>
                <w:sz w:val="18"/>
                <w:szCs w:val="18"/>
                <w:lang w:val="ru-RU"/>
              </w:rPr>
            </w:pPr>
          </w:p>
        </w:tc>
        <w:tc>
          <w:tcPr>
            <w:tcW w:w="1134"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2012</w:t>
            </w:r>
          </w:p>
        </w:tc>
        <w:tc>
          <w:tcPr>
            <w:tcW w:w="1843"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1567</w:t>
            </w:r>
          </w:p>
        </w:tc>
        <w:tc>
          <w:tcPr>
            <w:tcW w:w="1559"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325.8</w:t>
            </w:r>
          </w:p>
        </w:tc>
        <w:tc>
          <w:tcPr>
            <w:tcW w:w="1417"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52.3</w:t>
            </w:r>
          </w:p>
        </w:tc>
        <w:tc>
          <w:tcPr>
            <w:tcW w:w="1963"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ru-RU"/>
              </w:rPr>
            </w:pPr>
          </w:p>
        </w:tc>
      </w:tr>
      <w:tr w:rsidR="00E53573" w:rsidRPr="003865A4" w:rsidTr="005E64E3">
        <w:tc>
          <w:tcPr>
            <w:tcW w:w="2269" w:type="dxa"/>
            <w:vMerge/>
          </w:tcPr>
          <w:p w:rsidR="00E53573" w:rsidRPr="003865A4" w:rsidRDefault="00E53573" w:rsidP="005E64E3">
            <w:pPr>
              <w:pStyle w:val="StyleGHEAGrapalatJustifiedBefore12pt"/>
              <w:widowControl w:val="0"/>
              <w:numPr>
                <w:ilvl w:val="0"/>
                <w:numId w:val="0"/>
              </w:numPr>
              <w:spacing w:before="0" w:after="0"/>
              <w:jc w:val="left"/>
              <w:rPr>
                <w:rFonts w:cs="Arial"/>
                <w:sz w:val="18"/>
                <w:szCs w:val="18"/>
                <w:lang w:val="ru-RU"/>
              </w:rPr>
            </w:pPr>
          </w:p>
        </w:tc>
        <w:tc>
          <w:tcPr>
            <w:tcW w:w="1134"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ru-RU"/>
              </w:rPr>
            </w:pPr>
            <w:r w:rsidRPr="003865A4">
              <w:rPr>
                <w:rFonts w:cs="Arial"/>
                <w:sz w:val="20"/>
                <w:lang w:val="en-US"/>
              </w:rPr>
              <w:t>2013</w:t>
            </w:r>
          </w:p>
        </w:tc>
        <w:tc>
          <w:tcPr>
            <w:tcW w:w="1843"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ru-RU"/>
              </w:rPr>
            </w:pPr>
            <w:r w:rsidRPr="003865A4">
              <w:rPr>
                <w:rFonts w:cs="Arial"/>
                <w:sz w:val="20"/>
                <w:lang w:val="ru-RU"/>
              </w:rPr>
              <w:t>1216</w:t>
            </w:r>
          </w:p>
        </w:tc>
        <w:tc>
          <w:tcPr>
            <w:tcW w:w="1559"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ru-RU"/>
              </w:rPr>
            </w:pPr>
            <w:r w:rsidRPr="003865A4">
              <w:rPr>
                <w:rFonts w:cs="Arial"/>
                <w:sz w:val="20"/>
                <w:lang w:val="ru-RU"/>
              </w:rPr>
              <w:t>268</w:t>
            </w:r>
          </w:p>
        </w:tc>
        <w:tc>
          <w:tcPr>
            <w:tcW w:w="1417"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ru-RU"/>
              </w:rPr>
            </w:pPr>
            <w:r w:rsidRPr="003865A4">
              <w:rPr>
                <w:rFonts w:cs="Arial"/>
                <w:sz w:val="20"/>
                <w:lang w:val="ru-RU"/>
              </w:rPr>
              <w:t>35.15</w:t>
            </w:r>
          </w:p>
        </w:tc>
        <w:tc>
          <w:tcPr>
            <w:tcW w:w="1963"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ru-RU"/>
              </w:rPr>
            </w:pPr>
            <w:r w:rsidRPr="003865A4">
              <w:rPr>
                <w:rFonts w:cs="Arial"/>
                <w:sz w:val="20"/>
                <w:lang w:val="ru-RU"/>
              </w:rPr>
              <w:t>2.55</w:t>
            </w:r>
          </w:p>
        </w:tc>
      </w:tr>
      <w:tr w:rsidR="00E53573" w:rsidRPr="003865A4" w:rsidTr="005E64E3">
        <w:tc>
          <w:tcPr>
            <w:tcW w:w="2269" w:type="dxa"/>
            <w:vMerge w:val="restart"/>
          </w:tcPr>
          <w:p w:rsidR="00E53573" w:rsidRPr="003865A4" w:rsidRDefault="00E53573" w:rsidP="005E64E3">
            <w:pPr>
              <w:pStyle w:val="StyleGHEAGrapalatJustifiedBefore12pt"/>
              <w:widowControl w:val="0"/>
              <w:ind w:left="0"/>
              <w:jc w:val="left"/>
              <w:rPr>
                <w:rFonts w:cs="Arial"/>
                <w:sz w:val="18"/>
                <w:szCs w:val="18"/>
                <w:lang w:val="ru-RU"/>
              </w:rPr>
            </w:pPr>
            <w:r w:rsidRPr="003865A4">
              <w:rPr>
                <w:rFonts w:cs="Arial"/>
                <w:sz w:val="18"/>
                <w:szCs w:val="18"/>
                <w:lang w:val="ru-RU"/>
              </w:rPr>
              <w:t>Բանջար</w:t>
            </w:r>
            <w:r w:rsidRPr="003865A4">
              <w:rPr>
                <w:rFonts w:cs="Arial"/>
                <w:sz w:val="18"/>
                <w:szCs w:val="18"/>
                <w:lang w:val="en-US"/>
              </w:rPr>
              <w:t>անոցային մշակաբույսեր</w:t>
            </w:r>
          </w:p>
        </w:tc>
        <w:tc>
          <w:tcPr>
            <w:tcW w:w="1134"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2011</w:t>
            </w:r>
          </w:p>
        </w:tc>
        <w:tc>
          <w:tcPr>
            <w:tcW w:w="1843"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8781</w:t>
            </w:r>
          </w:p>
        </w:tc>
        <w:tc>
          <w:tcPr>
            <w:tcW w:w="1559"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331.9</w:t>
            </w:r>
          </w:p>
        </w:tc>
        <w:tc>
          <w:tcPr>
            <w:tcW w:w="1417"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307.0</w:t>
            </w:r>
          </w:p>
        </w:tc>
        <w:tc>
          <w:tcPr>
            <w:tcW w:w="1963"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ru-RU"/>
              </w:rPr>
            </w:pPr>
          </w:p>
        </w:tc>
      </w:tr>
      <w:tr w:rsidR="00E53573" w:rsidRPr="003865A4" w:rsidTr="005E64E3">
        <w:tc>
          <w:tcPr>
            <w:tcW w:w="2269" w:type="dxa"/>
            <w:vMerge/>
          </w:tcPr>
          <w:p w:rsidR="00E53573" w:rsidRPr="003865A4" w:rsidRDefault="00E53573" w:rsidP="005E64E3">
            <w:pPr>
              <w:pStyle w:val="StyleGHEAGrapalatJustifiedBefore12pt"/>
              <w:widowControl w:val="0"/>
              <w:ind w:left="0"/>
              <w:jc w:val="left"/>
              <w:rPr>
                <w:rFonts w:cs="Arial"/>
                <w:sz w:val="18"/>
                <w:szCs w:val="18"/>
                <w:lang w:val="ru-RU"/>
              </w:rPr>
            </w:pPr>
          </w:p>
        </w:tc>
        <w:tc>
          <w:tcPr>
            <w:tcW w:w="1134"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2012</w:t>
            </w:r>
          </w:p>
        </w:tc>
        <w:tc>
          <w:tcPr>
            <w:tcW w:w="1843"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8790</w:t>
            </w:r>
          </w:p>
        </w:tc>
        <w:tc>
          <w:tcPr>
            <w:tcW w:w="1559"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361.8</w:t>
            </w:r>
          </w:p>
        </w:tc>
        <w:tc>
          <w:tcPr>
            <w:tcW w:w="1417"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331.8</w:t>
            </w:r>
          </w:p>
        </w:tc>
        <w:tc>
          <w:tcPr>
            <w:tcW w:w="1963"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ru-RU"/>
              </w:rPr>
            </w:pPr>
          </w:p>
        </w:tc>
      </w:tr>
      <w:tr w:rsidR="00E53573" w:rsidRPr="003865A4" w:rsidTr="005E64E3">
        <w:tc>
          <w:tcPr>
            <w:tcW w:w="2269" w:type="dxa"/>
            <w:vMerge/>
          </w:tcPr>
          <w:p w:rsidR="00E53573" w:rsidRPr="003865A4" w:rsidRDefault="00E53573" w:rsidP="005E64E3">
            <w:pPr>
              <w:pStyle w:val="StyleGHEAGrapalatJustifiedBefore12pt"/>
              <w:widowControl w:val="0"/>
              <w:numPr>
                <w:ilvl w:val="0"/>
                <w:numId w:val="0"/>
              </w:numPr>
              <w:spacing w:before="0" w:after="0"/>
              <w:jc w:val="left"/>
              <w:rPr>
                <w:rFonts w:cs="Arial"/>
                <w:sz w:val="18"/>
                <w:szCs w:val="18"/>
                <w:lang w:val="ru-RU"/>
              </w:rPr>
            </w:pPr>
          </w:p>
        </w:tc>
        <w:tc>
          <w:tcPr>
            <w:tcW w:w="1134"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ru-RU"/>
              </w:rPr>
            </w:pPr>
            <w:r w:rsidRPr="003865A4">
              <w:rPr>
                <w:rFonts w:cs="Arial"/>
                <w:sz w:val="20"/>
                <w:lang w:val="en-US"/>
              </w:rPr>
              <w:t>2013</w:t>
            </w:r>
          </w:p>
        </w:tc>
        <w:tc>
          <w:tcPr>
            <w:tcW w:w="1843"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ru-RU"/>
              </w:rPr>
            </w:pPr>
            <w:r w:rsidRPr="003865A4">
              <w:rPr>
                <w:rFonts w:cs="Arial"/>
                <w:sz w:val="20"/>
                <w:lang w:val="ru-RU"/>
              </w:rPr>
              <w:t>9007</w:t>
            </w:r>
          </w:p>
        </w:tc>
        <w:tc>
          <w:tcPr>
            <w:tcW w:w="1559"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ru-RU"/>
              </w:rPr>
            </w:pPr>
            <w:r w:rsidRPr="003865A4">
              <w:rPr>
                <w:rFonts w:cs="Arial"/>
                <w:sz w:val="20"/>
                <w:lang w:val="ru-RU"/>
              </w:rPr>
              <w:t>35</w:t>
            </w:r>
            <w:r w:rsidRPr="003865A4">
              <w:rPr>
                <w:rFonts w:cs="Arial"/>
                <w:sz w:val="20"/>
                <w:lang w:val="en-US"/>
              </w:rPr>
              <w:t>8.4</w:t>
            </w:r>
          </w:p>
        </w:tc>
        <w:tc>
          <w:tcPr>
            <w:tcW w:w="1417"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ru-RU"/>
              </w:rPr>
              <w:t>342.</w:t>
            </w:r>
            <w:r w:rsidRPr="003865A4">
              <w:rPr>
                <w:rFonts w:cs="Arial"/>
                <w:sz w:val="20"/>
                <w:lang w:val="en-US"/>
              </w:rPr>
              <w:t>4</w:t>
            </w:r>
          </w:p>
        </w:tc>
        <w:tc>
          <w:tcPr>
            <w:tcW w:w="1963"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ru-RU"/>
              </w:rPr>
            </w:pPr>
            <w:r w:rsidRPr="003865A4">
              <w:rPr>
                <w:rFonts w:cs="Arial"/>
                <w:sz w:val="20"/>
                <w:lang w:val="ru-RU"/>
              </w:rPr>
              <w:t>18.97</w:t>
            </w:r>
          </w:p>
        </w:tc>
      </w:tr>
      <w:tr w:rsidR="00E53573" w:rsidRPr="003865A4" w:rsidTr="005E64E3">
        <w:tc>
          <w:tcPr>
            <w:tcW w:w="2269" w:type="dxa"/>
            <w:vMerge w:val="restart"/>
          </w:tcPr>
          <w:p w:rsidR="00E53573" w:rsidRPr="003865A4" w:rsidRDefault="00E53573" w:rsidP="005E64E3">
            <w:pPr>
              <w:pStyle w:val="StyleGHEAGrapalatJustifiedBefore12pt"/>
              <w:widowControl w:val="0"/>
              <w:ind w:left="0"/>
              <w:jc w:val="left"/>
              <w:rPr>
                <w:rFonts w:cs="Arial"/>
                <w:sz w:val="18"/>
                <w:szCs w:val="18"/>
                <w:lang w:val="ru-RU"/>
              </w:rPr>
            </w:pPr>
            <w:r w:rsidRPr="003865A4">
              <w:rPr>
                <w:rFonts w:cs="Arial"/>
                <w:sz w:val="18"/>
                <w:szCs w:val="18"/>
                <w:lang w:val="ru-RU"/>
              </w:rPr>
              <w:t>Բոստան</w:t>
            </w:r>
            <w:r w:rsidRPr="003865A4">
              <w:rPr>
                <w:rFonts w:cs="Arial"/>
                <w:sz w:val="18"/>
                <w:szCs w:val="18"/>
                <w:lang w:val="en-US"/>
              </w:rPr>
              <w:t>ային մշակաբույսեր</w:t>
            </w:r>
          </w:p>
        </w:tc>
        <w:tc>
          <w:tcPr>
            <w:tcW w:w="1134"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2011</w:t>
            </w:r>
          </w:p>
        </w:tc>
        <w:tc>
          <w:tcPr>
            <w:tcW w:w="1843"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4016</w:t>
            </w:r>
          </w:p>
        </w:tc>
        <w:tc>
          <w:tcPr>
            <w:tcW w:w="1559"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284.5</w:t>
            </w:r>
          </w:p>
        </w:tc>
        <w:tc>
          <w:tcPr>
            <w:tcW w:w="1417"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114.3</w:t>
            </w:r>
          </w:p>
        </w:tc>
        <w:tc>
          <w:tcPr>
            <w:tcW w:w="1963"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hy-AM"/>
              </w:rPr>
            </w:pPr>
          </w:p>
        </w:tc>
      </w:tr>
      <w:tr w:rsidR="00E53573" w:rsidRPr="003865A4" w:rsidTr="005E64E3">
        <w:tc>
          <w:tcPr>
            <w:tcW w:w="2269" w:type="dxa"/>
            <w:vMerge/>
          </w:tcPr>
          <w:p w:rsidR="00E53573" w:rsidRPr="003865A4" w:rsidRDefault="00E53573" w:rsidP="005E64E3">
            <w:pPr>
              <w:pStyle w:val="StyleGHEAGrapalatJustifiedBefore12pt"/>
              <w:widowControl w:val="0"/>
              <w:ind w:left="0"/>
              <w:jc w:val="left"/>
              <w:rPr>
                <w:rFonts w:cs="Arial"/>
                <w:sz w:val="18"/>
                <w:szCs w:val="18"/>
                <w:lang w:val="ru-RU"/>
              </w:rPr>
            </w:pPr>
          </w:p>
        </w:tc>
        <w:tc>
          <w:tcPr>
            <w:tcW w:w="1134"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2012</w:t>
            </w:r>
          </w:p>
        </w:tc>
        <w:tc>
          <w:tcPr>
            <w:tcW w:w="1843"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3438</w:t>
            </w:r>
          </w:p>
        </w:tc>
        <w:tc>
          <w:tcPr>
            <w:tcW w:w="1559"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382.1</w:t>
            </w:r>
          </w:p>
        </w:tc>
        <w:tc>
          <w:tcPr>
            <w:tcW w:w="1417"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131.4</w:t>
            </w:r>
          </w:p>
        </w:tc>
        <w:tc>
          <w:tcPr>
            <w:tcW w:w="1963"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hy-AM"/>
              </w:rPr>
            </w:pPr>
          </w:p>
        </w:tc>
      </w:tr>
      <w:tr w:rsidR="00E53573" w:rsidRPr="003865A4" w:rsidTr="005E64E3">
        <w:tc>
          <w:tcPr>
            <w:tcW w:w="2269" w:type="dxa"/>
            <w:vMerge/>
          </w:tcPr>
          <w:p w:rsidR="00E53573" w:rsidRPr="003865A4" w:rsidRDefault="00E53573" w:rsidP="005E64E3">
            <w:pPr>
              <w:pStyle w:val="StyleGHEAGrapalatJustifiedBefore12pt"/>
              <w:widowControl w:val="0"/>
              <w:numPr>
                <w:ilvl w:val="0"/>
                <w:numId w:val="0"/>
              </w:numPr>
              <w:spacing w:before="0" w:after="0"/>
              <w:jc w:val="left"/>
              <w:rPr>
                <w:rFonts w:cs="Arial"/>
                <w:sz w:val="18"/>
                <w:szCs w:val="18"/>
                <w:lang w:val="ru-RU"/>
              </w:rPr>
            </w:pPr>
          </w:p>
        </w:tc>
        <w:tc>
          <w:tcPr>
            <w:tcW w:w="1134"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ru-RU"/>
              </w:rPr>
            </w:pPr>
            <w:r w:rsidRPr="003865A4">
              <w:rPr>
                <w:rFonts w:cs="Arial"/>
                <w:sz w:val="20"/>
                <w:lang w:val="en-US"/>
              </w:rPr>
              <w:t>2013</w:t>
            </w:r>
          </w:p>
        </w:tc>
        <w:tc>
          <w:tcPr>
            <w:tcW w:w="1843"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ru-RU"/>
              </w:rPr>
            </w:pPr>
            <w:r w:rsidRPr="003865A4">
              <w:rPr>
                <w:rFonts w:cs="Arial"/>
                <w:sz w:val="20"/>
                <w:lang w:val="ru-RU"/>
              </w:rPr>
              <w:t>3499</w:t>
            </w:r>
          </w:p>
        </w:tc>
        <w:tc>
          <w:tcPr>
            <w:tcW w:w="1559"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ru-RU"/>
              </w:rPr>
            </w:pPr>
            <w:r w:rsidRPr="003865A4">
              <w:rPr>
                <w:rFonts w:cs="Arial"/>
                <w:sz w:val="20"/>
                <w:lang w:val="ru-RU"/>
              </w:rPr>
              <w:t>378.7</w:t>
            </w:r>
          </w:p>
        </w:tc>
        <w:tc>
          <w:tcPr>
            <w:tcW w:w="1417"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ru-RU"/>
              </w:rPr>
            </w:pPr>
            <w:r w:rsidRPr="003865A4">
              <w:rPr>
                <w:rFonts w:cs="Arial"/>
                <w:sz w:val="20"/>
                <w:lang w:val="ru-RU"/>
              </w:rPr>
              <w:t>132.5</w:t>
            </w:r>
          </w:p>
        </w:tc>
        <w:tc>
          <w:tcPr>
            <w:tcW w:w="1963"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hy-AM"/>
              </w:rPr>
            </w:pPr>
          </w:p>
        </w:tc>
      </w:tr>
      <w:tr w:rsidR="00E53573" w:rsidRPr="003865A4" w:rsidTr="005E64E3">
        <w:tc>
          <w:tcPr>
            <w:tcW w:w="2269" w:type="dxa"/>
            <w:vMerge w:val="restart"/>
          </w:tcPr>
          <w:p w:rsidR="00E53573" w:rsidRPr="003865A4" w:rsidRDefault="00E53573" w:rsidP="005E64E3">
            <w:pPr>
              <w:pStyle w:val="StyleGHEAGrapalatJustifiedBefore12pt"/>
              <w:widowControl w:val="0"/>
              <w:spacing w:after="0"/>
              <w:ind w:left="0"/>
              <w:jc w:val="left"/>
              <w:rPr>
                <w:rFonts w:cs="Arial"/>
                <w:sz w:val="20"/>
                <w:lang w:val="ru-RU"/>
              </w:rPr>
            </w:pPr>
            <w:r w:rsidRPr="003865A4">
              <w:rPr>
                <w:rFonts w:cs="Arial"/>
                <w:sz w:val="20"/>
                <w:lang w:val="ru-RU"/>
              </w:rPr>
              <w:t>Պտուղ</w:t>
            </w:r>
            <w:r w:rsidRPr="003865A4">
              <w:rPr>
                <w:rFonts w:cs="Arial"/>
                <w:sz w:val="20"/>
                <w:lang w:val="en-US"/>
              </w:rPr>
              <w:t>ի հատապտղի տնկարկներ</w:t>
            </w:r>
          </w:p>
        </w:tc>
        <w:tc>
          <w:tcPr>
            <w:tcW w:w="1134"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2011</w:t>
            </w:r>
          </w:p>
        </w:tc>
        <w:tc>
          <w:tcPr>
            <w:tcW w:w="1843"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8216</w:t>
            </w:r>
          </w:p>
        </w:tc>
        <w:tc>
          <w:tcPr>
            <w:tcW w:w="1559"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107.5</w:t>
            </w:r>
          </w:p>
        </w:tc>
        <w:tc>
          <w:tcPr>
            <w:tcW w:w="1417"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60.3</w:t>
            </w:r>
          </w:p>
        </w:tc>
        <w:tc>
          <w:tcPr>
            <w:tcW w:w="1963"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hy-AM"/>
              </w:rPr>
            </w:pPr>
          </w:p>
        </w:tc>
      </w:tr>
      <w:tr w:rsidR="00E53573" w:rsidRPr="003865A4" w:rsidTr="005E64E3">
        <w:tc>
          <w:tcPr>
            <w:tcW w:w="2269" w:type="dxa"/>
            <w:vMerge/>
          </w:tcPr>
          <w:p w:rsidR="00E53573" w:rsidRPr="003865A4" w:rsidRDefault="00E53573" w:rsidP="005E64E3">
            <w:pPr>
              <w:pStyle w:val="StyleGHEAGrapalatJustifiedBefore12pt"/>
              <w:widowControl w:val="0"/>
              <w:spacing w:after="0"/>
              <w:ind w:left="0"/>
              <w:jc w:val="left"/>
              <w:rPr>
                <w:rFonts w:cs="Arial"/>
                <w:sz w:val="20"/>
                <w:lang w:val="ru-RU"/>
              </w:rPr>
            </w:pPr>
          </w:p>
        </w:tc>
        <w:tc>
          <w:tcPr>
            <w:tcW w:w="1134"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2012</w:t>
            </w:r>
          </w:p>
        </w:tc>
        <w:tc>
          <w:tcPr>
            <w:tcW w:w="1843"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7729</w:t>
            </w:r>
          </w:p>
        </w:tc>
        <w:tc>
          <w:tcPr>
            <w:tcW w:w="1559"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142.5</w:t>
            </w:r>
          </w:p>
        </w:tc>
        <w:tc>
          <w:tcPr>
            <w:tcW w:w="1417"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81.5</w:t>
            </w:r>
          </w:p>
        </w:tc>
        <w:tc>
          <w:tcPr>
            <w:tcW w:w="1963"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hy-AM"/>
              </w:rPr>
            </w:pPr>
          </w:p>
        </w:tc>
      </w:tr>
      <w:tr w:rsidR="00E53573" w:rsidRPr="003865A4" w:rsidTr="005E64E3">
        <w:tc>
          <w:tcPr>
            <w:tcW w:w="2269" w:type="dxa"/>
            <w:vMerge/>
          </w:tcPr>
          <w:p w:rsidR="00E53573" w:rsidRPr="003865A4" w:rsidRDefault="00E53573" w:rsidP="005E64E3">
            <w:pPr>
              <w:pStyle w:val="StyleGHEAGrapalatJustifiedBefore12pt"/>
              <w:widowControl w:val="0"/>
              <w:numPr>
                <w:ilvl w:val="0"/>
                <w:numId w:val="0"/>
              </w:numPr>
              <w:spacing w:before="0" w:after="0"/>
              <w:jc w:val="left"/>
              <w:rPr>
                <w:rFonts w:cs="Arial"/>
                <w:sz w:val="20"/>
                <w:lang w:val="ru-RU"/>
              </w:rPr>
            </w:pPr>
          </w:p>
        </w:tc>
        <w:tc>
          <w:tcPr>
            <w:tcW w:w="1134"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ru-RU"/>
              </w:rPr>
            </w:pPr>
            <w:r w:rsidRPr="003865A4">
              <w:rPr>
                <w:rFonts w:cs="Arial"/>
                <w:sz w:val="20"/>
                <w:lang w:val="en-US"/>
              </w:rPr>
              <w:t>2013</w:t>
            </w:r>
          </w:p>
        </w:tc>
        <w:tc>
          <w:tcPr>
            <w:tcW w:w="1843"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ru-RU"/>
              </w:rPr>
            </w:pPr>
            <w:r w:rsidRPr="003865A4">
              <w:rPr>
                <w:rFonts w:cs="Arial"/>
                <w:sz w:val="20"/>
                <w:lang w:val="ru-RU"/>
              </w:rPr>
              <w:t>8340/6560</w:t>
            </w:r>
          </w:p>
        </w:tc>
        <w:tc>
          <w:tcPr>
            <w:tcW w:w="1559"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ru-RU"/>
              </w:rPr>
              <w:t>114.</w:t>
            </w:r>
            <w:r w:rsidRPr="003865A4">
              <w:rPr>
                <w:rFonts w:cs="Arial"/>
                <w:sz w:val="20"/>
                <w:lang w:val="en-US"/>
              </w:rPr>
              <w:t>3</w:t>
            </w:r>
          </w:p>
        </w:tc>
        <w:tc>
          <w:tcPr>
            <w:tcW w:w="1417"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ru-RU"/>
              </w:rPr>
            </w:pPr>
            <w:r w:rsidRPr="003865A4">
              <w:rPr>
                <w:rFonts w:cs="Arial"/>
                <w:sz w:val="20"/>
                <w:lang w:val="ru-RU"/>
              </w:rPr>
              <w:t>7</w:t>
            </w:r>
            <w:r w:rsidRPr="003865A4">
              <w:rPr>
                <w:rFonts w:cs="Arial"/>
                <w:sz w:val="20"/>
                <w:lang w:val="en-US"/>
              </w:rPr>
              <w:t>5.0</w:t>
            </w:r>
          </w:p>
        </w:tc>
        <w:tc>
          <w:tcPr>
            <w:tcW w:w="1963"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hy-AM"/>
              </w:rPr>
            </w:pPr>
          </w:p>
        </w:tc>
      </w:tr>
      <w:tr w:rsidR="00E53573" w:rsidRPr="003865A4" w:rsidTr="005E64E3">
        <w:tc>
          <w:tcPr>
            <w:tcW w:w="2269" w:type="dxa"/>
            <w:vMerge w:val="restart"/>
          </w:tcPr>
          <w:p w:rsidR="00E53573" w:rsidRPr="003865A4" w:rsidRDefault="00E53573" w:rsidP="005E64E3">
            <w:pPr>
              <w:pStyle w:val="StyleGHEAGrapalatJustifiedBefore12pt"/>
              <w:widowControl w:val="0"/>
              <w:spacing w:after="0"/>
              <w:ind w:left="0"/>
              <w:jc w:val="left"/>
              <w:rPr>
                <w:rFonts w:cs="Arial"/>
                <w:sz w:val="20"/>
                <w:lang w:val="ru-RU"/>
              </w:rPr>
            </w:pPr>
            <w:r w:rsidRPr="003865A4">
              <w:rPr>
                <w:rFonts w:cs="Arial"/>
                <w:sz w:val="20"/>
                <w:lang w:val="ru-RU"/>
              </w:rPr>
              <w:t>Խաղող</w:t>
            </w:r>
            <w:r w:rsidRPr="003865A4">
              <w:rPr>
                <w:rFonts w:cs="Arial"/>
                <w:sz w:val="20"/>
                <w:lang w:val="en-US"/>
              </w:rPr>
              <w:t>ի տնկարկներ</w:t>
            </w:r>
          </w:p>
        </w:tc>
        <w:tc>
          <w:tcPr>
            <w:tcW w:w="1134"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2011</w:t>
            </w:r>
          </w:p>
        </w:tc>
        <w:tc>
          <w:tcPr>
            <w:tcW w:w="1843"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6863</w:t>
            </w:r>
          </w:p>
        </w:tc>
        <w:tc>
          <w:tcPr>
            <w:tcW w:w="1559"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183.5</w:t>
            </w:r>
          </w:p>
        </w:tc>
        <w:tc>
          <w:tcPr>
            <w:tcW w:w="1417"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99.6</w:t>
            </w:r>
          </w:p>
        </w:tc>
        <w:tc>
          <w:tcPr>
            <w:tcW w:w="1963"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hy-AM"/>
              </w:rPr>
            </w:pPr>
          </w:p>
        </w:tc>
      </w:tr>
      <w:tr w:rsidR="00E53573" w:rsidRPr="003865A4" w:rsidTr="005E64E3">
        <w:tc>
          <w:tcPr>
            <w:tcW w:w="2269" w:type="dxa"/>
            <w:vMerge/>
          </w:tcPr>
          <w:p w:rsidR="00E53573" w:rsidRPr="003865A4" w:rsidRDefault="00E53573" w:rsidP="005E64E3">
            <w:pPr>
              <w:pStyle w:val="StyleGHEAGrapalatJustifiedBefore12pt"/>
              <w:widowControl w:val="0"/>
              <w:spacing w:after="0"/>
              <w:ind w:left="0"/>
              <w:jc w:val="left"/>
              <w:rPr>
                <w:rFonts w:cs="Arial"/>
                <w:sz w:val="20"/>
                <w:lang w:val="ru-RU"/>
              </w:rPr>
            </w:pPr>
          </w:p>
        </w:tc>
        <w:tc>
          <w:tcPr>
            <w:tcW w:w="1134"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2012</w:t>
            </w:r>
          </w:p>
        </w:tc>
        <w:tc>
          <w:tcPr>
            <w:tcW w:w="1843"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7033</w:t>
            </w:r>
          </w:p>
        </w:tc>
        <w:tc>
          <w:tcPr>
            <w:tcW w:w="1559"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176.2</w:t>
            </w:r>
          </w:p>
        </w:tc>
        <w:tc>
          <w:tcPr>
            <w:tcW w:w="1417"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en-US"/>
              </w:rPr>
            </w:pPr>
            <w:r w:rsidRPr="003865A4">
              <w:rPr>
                <w:rFonts w:cs="Arial"/>
                <w:sz w:val="20"/>
                <w:lang w:val="en-US"/>
              </w:rPr>
              <w:t>103.4</w:t>
            </w:r>
          </w:p>
        </w:tc>
        <w:tc>
          <w:tcPr>
            <w:tcW w:w="1963"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hy-AM"/>
              </w:rPr>
            </w:pPr>
          </w:p>
        </w:tc>
      </w:tr>
      <w:tr w:rsidR="00E53573" w:rsidRPr="003865A4" w:rsidTr="005E64E3">
        <w:tc>
          <w:tcPr>
            <w:tcW w:w="2269" w:type="dxa"/>
            <w:vMerge/>
          </w:tcPr>
          <w:p w:rsidR="00E53573" w:rsidRPr="003865A4" w:rsidRDefault="00E53573" w:rsidP="005E64E3">
            <w:pPr>
              <w:pStyle w:val="StyleGHEAGrapalatJustifiedBefore12pt"/>
              <w:widowControl w:val="0"/>
              <w:numPr>
                <w:ilvl w:val="0"/>
                <w:numId w:val="0"/>
              </w:numPr>
              <w:spacing w:before="0" w:after="0"/>
              <w:jc w:val="left"/>
              <w:rPr>
                <w:rFonts w:cs="Arial"/>
                <w:sz w:val="20"/>
                <w:lang w:val="ru-RU"/>
              </w:rPr>
            </w:pPr>
          </w:p>
        </w:tc>
        <w:tc>
          <w:tcPr>
            <w:tcW w:w="1134"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ru-RU"/>
              </w:rPr>
            </w:pPr>
            <w:r w:rsidRPr="003865A4">
              <w:rPr>
                <w:rFonts w:cs="Arial"/>
                <w:sz w:val="20"/>
                <w:lang w:val="en-US"/>
              </w:rPr>
              <w:t>2013</w:t>
            </w:r>
          </w:p>
        </w:tc>
        <w:tc>
          <w:tcPr>
            <w:tcW w:w="1843"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ru-RU"/>
              </w:rPr>
            </w:pPr>
            <w:r w:rsidRPr="003865A4">
              <w:rPr>
                <w:rFonts w:cs="Arial"/>
                <w:sz w:val="20"/>
                <w:lang w:val="ru-RU"/>
              </w:rPr>
              <w:t>7136/6126</w:t>
            </w:r>
          </w:p>
        </w:tc>
        <w:tc>
          <w:tcPr>
            <w:tcW w:w="1559"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ru-RU"/>
              </w:rPr>
            </w:pPr>
            <w:r w:rsidRPr="003865A4">
              <w:rPr>
                <w:rFonts w:cs="Arial"/>
                <w:sz w:val="20"/>
                <w:lang w:val="ru-RU"/>
              </w:rPr>
              <w:t>156.6</w:t>
            </w:r>
          </w:p>
        </w:tc>
        <w:tc>
          <w:tcPr>
            <w:tcW w:w="1417"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ru-RU"/>
              </w:rPr>
            </w:pPr>
            <w:r w:rsidRPr="003865A4">
              <w:rPr>
                <w:rFonts w:cs="Arial"/>
                <w:sz w:val="20"/>
                <w:lang w:val="ru-RU"/>
              </w:rPr>
              <w:t>95.92</w:t>
            </w:r>
          </w:p>
        </w:tc>
        <w:tc>
          <w:tcPr>
            <w:tcW w:w="1963" w:type="dxa"/>
          </w:tcPr>
          <w:p w:rsidR="00E53573" w:rsidRPr="003865A4" w:rsidRDefault="00E53573" w:rsidP="005E64E3">
            <w:pPr>
              <w:pStyle w:val="StyleGHEAGrapalatJustifiedBefore12pt"/>
              <w:widowControl w:val="0"/>
              <w:numPr>
                <w:ilvl w:val="0"/>
                <w:numId w:val="0"/>
              </w:numPr>
              <w:spacing w:before="0" w:after="0"/>
              <w:jc w:val="center"/>
              <w:rPr>
                <w:rFonts w:cs="Arial"/>
                <w:sz w:val="20"/>
                <w:lang w:val="hy-AM"/>
              </w:rPr>
            </w:pPr>
          </w:p>
        </w:tc>
      </w:tr>
    </w:tbl>
    <w:p w:rsidR="00E53573" w:rsidRPr="003865A4" w:rsidRDefault="00E53573" w:rsidP="00E53573">
      <w:pPr>
        <w:pStyle w:val="NoSpacing"/>
        <w:rPr>
          <w:rFonts w:ascii="GHEA Grapalat" w:hAnsi="GHEA Grapalat" w:cs="Arial"/>
          <w:sz w:val="6"/>
          <w:szCs w:val="6"/>
          <w:lang w:val="hy-AM"/>
        </w:rPr>
      </w:pPr>
      <w:r w:rsidRPr="003865A4">
        <w:rPr>
          <w:rFonts w:ascii="GHEA Grapalat" w:hAnsi="GHEA Grapalat" w:cs="Arial"/>
          <w:sz w:val="18"/>
          <w:szCs w:val="18"/>
          <w:lang w:val="hy-AM"/>
        </w:rPr>
        <w:t xml:space="preserve"> </w:t>
      </w:r>
    </w:p>
    <w:p w:rsidR="00E53573" w:rsidRPr="003865A4" w:rsidRDefault="00E53573" w:rsidP="00E53573">
      <w:pPr>
        <w:pStyle w:val="NoSpacing"/>
        <w:rPr>
          <w:rFonts w:ascii="GHEA Grapalat" w:hAnsi="GHEA Grapalat" w:cs="Arial"/>
          <w:sz w:val="18"/>
          <w:szCs w:val="18"/>
          <w:lang w:val="hy-AM"/>
        </w:rPr>
      </w:pPr>
      <w:r w:rsidRPr="003865A4">
        <w:rPr>
          <w:rFonts w:ascii="GHEA Grapalat" w:hAnsi="GHEA Grapalat" w:cs="Sylfaen"/>
          <w:sz w:val="18"/>
          <w:szCs w:val="18"/>
          <w:lang w:val="hy-AM"/>
        </w:rPr>
        <w:t>Աղբյուրը՝</w:t>
      </w:r>
      <w:r w:rsidRPr="003865A4">
        <w:rPr>
          <w:rFonts w:ascii="GHEA Grapalat" w:hAnsi="GHEA Grapalat" w:cs="Arial"/>
          <w:sz w:val="18"/>
          <w:szCs w:val="18"/>
          <w:lang w:val="hy-AM"/>
        </w:rPr>
        <w:t xml:space="preserve">  «</w:t>
      </w:r>
      <w:r w:rsidRPr="003865A4">
        <w:rPr>
          <w:rFonts w:ascii="GHEA Grapalat" w:hAnsi="GHEA Grapalat" w:cs="Sylfaen"/>
          <w:sz w:val="18"/>
          <w:szCs w:val="18"/>
          <w:lang w:val="hy-AM"/>
        </w:rPr>
        <w:t>Հայաստանի</w:t>
      </w:r>
      <w:r w:rsidRPr="003865A4">
        <w:rPr>
          <w:rFonts w:ascii="GHEA Grapalat" w:hAnsi="GHEA Grapalat" w:cs="Calibri"/>
          <w:sz w:val="18"/>
          <w:szCs w:val="18"/>
          <w:lang w:val="hy-AM"/>
        </w:rPr>
        <w:t xml:space="preserve"> </w:t>
      </w:r>
      <w:r w:rsidRPr="003865A4">
        <w:rPr>
          <w:rFonts w:ascii="GHEA Grapalat" w:hAnsi="GHEA Grapalat" w:cs="Sylfaen"/>
          <w:sz w:val="18"/>
          <w:szCs w:val="18"/>
          <w:lang w:val="hy-AM"/>
        </w:rPr>
        <w:t>Հանրապետության</w:t>
      </w:r>
      <w:r w:rsidRPr="003865A4">
        <w:rPr>
          <w:rFonts w:ascii="GHEA Grapalat" w:hAnsi="GHEA Grapalat" w:cs="Calibri"/>
          <w:sz w:val="18"/>
          <w:szCs w:val="18"/>
          <w:lang w:val="hy-AM"/>
        </w:rPr>
        <w:t xml:space="preserve"> </w:t>
      </w:r>
      <w:r w:rsidRPr="003865A4">
        <w:rPr>
          <w:rFonts w:ascii="GHEA Grapalat" w:hAnsi="GHEA Grapalat" w:cs="Sylfaen"/>
          <w:sz w:val="18"/>
          <w:szCs w:val="18"/>
          <w:lang w:val="hy-AM"/>
        </w:rPr>
        <w:t>մարզերը</w:t>
      </w:r>
      <w:r w:rsidRPr="003865A4">
        <w:rPr>
          <w:rFonts w:ascii="GHEA Grapalat" w:hAnsi="GHEA Grapalat" w:cs="Calibri"/>
          <w:sz w:val="18"/>
          <w:szCs w:val="18"/>
          <w:lang w:val="hy-AM"/>
        </w:rPr>
        <w:t xml:space="preserve"> </w:t>
      </w:r>
      <w:r w:rsidRPr="003865A4">
        <w:rPr>
          <w:rFonts w:ascii="GHEA Grapalat" w:hAnsi="GHEA Grapalat" w:cs="Sylfaen"/>
          <w:sz w:val="18"/>
          <w:szCs w:val="18"/>
          <w:lang w:val="hy-AM"/>
        </w:rPr>
        <w:t>և</w:t>
      </w:r>
      <w:r w:rsidRPr="003865A4">
        <w:rPr>
          <w:rFonts w:ascii="GHEA Grapalat" w:hAnsi="GHEA Grapalat" w:cs="Calibri"/>
          <w:sz w:val="18"/>
          <w:szCs w:val="18"/>
          <w:lang w:val="hy-AM"/>
        </w:rPr>
        <w:t xml:space="preserve"> </w:t>
      </w:r>
      <w:r w:rsidRPr="003865A4">
        <w:rPr>
          <w:rFonts w:ascii="GHEA Grapalat" w:hAnsi="GHEA Grapalat" w:cs="Sylfaen"/>
          <w:sz w:val="18"/>
          <w:szCs w:val="18"/>
          <w:lang w:val="hy-AM"/>
        </w:rPr>
        <w:t>Երևան</w:t>
      </w:r>
      <w:r w:rsidRPr="003865A4">
        <w:rPr>
          <w:rFonts w:ascii="GHEA Grapalat" w:hAnsi="GHEA Grapalat" w:cs="Calibri"/>
          <w:sz w:val="18"/>
          <w:szCs w:val="18"/>
          <w:lang w:val="hy-AM"/>
        </w:rPr>
        <w:t xml:space="preserve"> </w:t>
      </w:r>
      <w:r w:rsidRPr="003865A4">
        <w:rPr>
          <w:rFonts w:ascii="GHEA Grapalat" w:hAnsi="GHEA Grapalat" w:cs="Sylfaen"/>
          <w:sz w:val="18"/>
          <w:szCs w:val="18"/>
          <w:lang w:val="hy-AM"/>
        </w:rPr>
        <w:t>քաղաքը</w:t>
      </w:r>
      <w:r w:rsidRPr="003865A4">
        <w:rPr>
          <w:rFonts w:ascii="GHEA Grapalat" w:hAnsi="GHEA Grapalat" w:cs="Calibri"/>
          <w:sz w:val="18"/>
          <w:szCs w:val="18"/>
          <w:lang w:val="hy-AM"/>
        </w:rPr>
        <w:t xml:space="preserve"> </w:t>
      </w:r>
      <w:r w:rsidRPr="003865A4">
        <w:rPr>
          <w:rFonts w:ascii="GHEA Grapalat" w:hAnsi="GHEA Grapalat" w:cs="Sylfaen"/>
          <w:sz w:val="18"/>
          <w:szCs w:val="18"/>
          <w:lang w:val="hy-AM"/>
        </w:rPr>
        <w:t>թվերով</w:t>
      </w:r>
      <w:r w:rsidRPr="003865A4">
        <w:rPr>
          <w:rFonts w:ascii="GHEA Grapalat" w:hAnsi="GHEA Grapalat"/>
          <w:sz w:val="18"/>
          <w:szCs w:val="18"/>
          <w:lang w:val="hy-AM"/>
        </w:rPr>
        <w:t xml:space="preserve"> 2008-2012», </w:t>
      </w:r>
      <w:r w:rsidRPr="003865A4">
        <w:rPr>
          <w:rFonts w:ascii="GHEA Grapalat" w:hAnsi="GHEA Grapalat" w:cs="Sylfaen"/>
          <w:sz w:val="18"/>
          <w:szCs w:val="18"/>
          <w:lang w:val="hy-AM"/>
        </w:rPr>
        <w:t>ԱՎԾ</w:t>
      </w:r>
      <w:r w:rsidRPr="003865A4">
        <w:rPr>
          <w:rFonts w:ascii="GHEA Grapalat" w:hAnsi="GHEA Grapalat" w:cs="Arial"/>
          <w:sz w:val="18"/>
          <w:szCs w:val="18"/>
          <w:lang w:val="hy-AM"/>
        </w:rPr>
        <w:t xml:space="preserve">, </w:t>
      </w:r>
    </w:p>
    <w:p w:rsidR="00E53573" w:rsidRPr="003865A4" w:rsidRDefault="00E53573" w:rsidP="00E53573">
      <w:pPr>
        <w:pStyle w:val="NoSpacing"/>
        <w:rPr>
          <w:rFonts w:ascii="GHEA Grapalat" w:hAnsi="GHEA Grapalat" w:cs="Arial"/>
          <w:sz w:val="18"/>
          <w:szCs w:val="18"/>
          <w:lang w:val="hy-AM"/>
        </w:rPr>
      </w:pPr>
      <w:r w:rsidRPr="003865A4">
        <w:rPr>
          <w:rFonts w:ascii="GHEA Grapalat" w:hAnsi="GHEA Grapalat" w:cs="Sylfaen"/>
          <w:sz w:val="18"/>
          <w:szCs w:val="18"/>
          <w:lang w:val="hy-AM"/>
        </w:rPr>
        <w:t>ՀՀ</w:t>
      </w:r>
      <w:r w:rsidRPr="003865A4">
        <w:rPr>
          <w:rFonts w:ascii="GHEA Grapalat" w:hAnsi="GHEA Grapalat" w:cs="Cambria"/>
          <w:sz w:val="18"/>
          <w:szCs w:val="18"/>
          <w:lang w:val="hy-AM"/>
        </w:rPr>
        <w:t xml:space="preserve"> </w:t>
      </w:r>
      <w:r w:rsidRPr="003865A4">
        <w:rPr>
          <w:rFonts w:ascii="GHEA Grapalat" w:hAnsi="GHEA Grapalat" w:cs="Sylfaen"/>
          <w:sz w:val="18"/>
          <w:szCs w:val="18"/>
          <w:lang w:val="hy-AM"/>
        </w:rPr>
        <w:t>Արմավիրի</w:t>
      </w:r>
      <w:r w:rsidRPr="003865A4">
        <w:rPr>
          <w:rFonts w:ascii="GHEA Grapalat" w:hAnsi="GHEA Grapalat" w:cs="Cambria"/>
          <w:sz w:val="18"/>
          <w:szCs w:val="18"/>
          <w:lang w:val="hy-AM"/>
        </w:rPr>
        <w:t xml:space="preserve"> </w:t>
      </w:r>
      <w:r w:rsidRPr="003865A4">
        <w:rPr>
          <w:rFonts w:ascii="GHEA Grapalat" w:hAnsi="GHEA Grapalat" w:cs="Sylfaen"/>
          <w:sz w:val="18"/>
          <w:szCs w:val="18"/>
          <w:lang w:val="hy-AM"/>
        </w:rPr>
        <w:t>մարզպետարանի</w:t>
      </w:r>
      <w:r w:rsidRPr="003865A4">
        <w:rPr>
          <w:rFonts w:ascii="GHEA Grapalat" w:hAnsi="GHEA Grapalat" w:cs="Cambria"/>
          <w:sz w:val="18"/>
          <w:szCs w:val="18"/>
          <w:lang w:val="hy-AM"/>
        </w:rPr>
        <w:t xml:space="preserve"> </w:t>
      </w:r>
      <w:r w:rsidRPr="003865A4">
        <w:rPr>
          <w:rFonts w:ascii="GHEA Grapalat" w:hAnsi="GHEA Grapalat" w:cs="Sylfaen"/>
          <w:sz w:val="18"/>
          <w:szCs w:val="18"/>
          <w:lang w:val="hy-AM"/>
        </w:rPr>
        <w:t>աշխատակազմի</w:t>
      </w:r>
      <w:r w:rsidRPr="003865A4">
        <w:rPr>
          <w:rFonts w:ascii="GHEA Grapalat" w:hAnsi="GHEA Grapalat" w:cs="Arial"/>
          <w:sz w:val="18"/>
          <w:szCs w:val="18"/>
          <w:lang w:val="hy-AM"/>
        </w:rPr>
        <w:t xml:space="preserve"> </w:t>
      </w:r>
      <w:r w:rsidRPr="003865A4">
        <w:rPr>
          <w:rFonts w:ascii="GHEA Grapalat" w:hAnsi="GHEA Grapalat" w:cs="Sylfaen"/>
          <w:sz w:val="18"/>
          <w:szCs w:val="18"/>
          <w:lang w:val="hy-AM"/>
        </w:rPr>
        <w:t>գյուղատնտեսության</w:t>
      </w:r>
      <w:r w:rsidRPr="003865A4">
        <w:rPr>
          <w:rFonts w:ascii="GHEA Grapalat" w:hAnsi="GHEA Grapalat" w:cs="Arial"/>
          <w:sz w:val="18"/>
          <w:szCs w:val="18"/>
          <w:lang w:val="hy-AM"/>
        </w:rPr>
        <w:t xml:space="preserve"> </w:t>
      </w:r>
      <w:r w:rsidRPr="003865A4">
        <w:rPr>
          <w:rFonts w:ascii="GHEA Grapalat" w:hAnsi="GHEA Grapalat" w:cs="Sylfaen"/>
          <w:sz w:val="18"/>
          <w:szCs w:val="18"/>
          <w:lang w:val="hy-AM"/>
        </w:rPr>
        <w:t>և</w:t>
      </w:r>
      <w:r w:rsidRPr="003865A4">
        <w:rPr>
          <w:rFonts w:ascii="GHEA Grapalat" w:hAnsi="GHEA Grapalat" w:cs="Cambria"/>
          <w:sz w:val="18"/>
          <w:szCs w:val="18"/>
          <w:lang w:val="hy-AM"/>
        </w:rPr>
        <w:t xml:space="preserve"> </w:t>
      </w:r>
      <w:r w:rsidRPr="003865A4">
        <w:rPr>
          <w:rFonts w:ascii="GHEA Grapalat" w:hAnsi="GHEA Grapalat" w:cs="Sylfaen"/>
          <w:sz w:val="18"/>
          <w:szCs w:val="18"/>
          <w:lang w:val="hy-AM"/>
        </w:rPr>
        <w:t>բնապահպանության</w:t>
      </w:r>
      <w:r w:rsidRPr="003865A4">
        <w:rPr>
          <w:rFonts w:ascii="GHEA Grapalat" w:hAnsi="GHEA Grapalat" w:cs="Arial"/>
          <w:sz w:val="18"/>
          <w:szCs w:val="18"/>
          <w:lang w:val="hy-AM"/>
        </w:rPr>
        <w:t xml:space="preserve"> </w:t>
      </w:r>
      <w:r w:rsidRPr="003865A4">
        <w:rPr>
          <w:rFonts w:ascii="GHEA Grapalat" w:hAnsi="GHEA Grapalat" w:cs="Sylfaen"/>
          <w:sz w:val="18"/>
          <w:szCs w:val="18"/>
          <w:lang w:val="hy-AM"/>
        </w:rPr>
        <w:t>վարչության</w:t>
      </w:r>
      <w:r w:rsidRPr="003865A4">
        <w:rPr>
          <w:rFonts w:ascii="GHEA Grapalat" w:hAnsi="GHEA Grapalat" w:cs="Cambria"/>
          <w:sz w:val="18"/>
          <w:szCs w:val="18"/>
          <w:lang w:val="hy-AM"/>
        </w:rPr>
        <w:t xml:space="preserve"> </w:t>
      </w:r>
      <w:r w:rsidRPr="003865A4">
        <w:rPr>
          <w:rFonts w:ascii="GHEA Grapalat" w:hAnsi="GHEA Grapalat" w:cs="Sylfaen"/>
          <w:sz w:val="18"/>
          <w:szCs w:val="18"/>
          <w:lang w:val="hy-AM"/>
        </w:rPr>
        <w:t>հաշվետություն</w:t>
      </w:r>
      <w:r w:rsidRPr="003865A4">
        <w:rPr>
          <w:rFonts w:ascii="GHEA Grapalat" w:hAnsi="GHEA Grapalat" w:cs="Cambria"/>
          <w:sz w:val="18"/>
          <w:szCs w:val="18"/>
          <w:lang w:val="hy-AM"/>
        </w:rPr>
        <w:t>, 2013</w:t>
      </w:r>
      <w:r w:rsidRPr="003865A4">
        <w:rPr>
          <w:rFonts w:ascii="GHEA Grapalat" w:hAnsi="GHEA Grapalat" w:cs="Sylfaen"/>
          <w:sz w:val="18"/>
          <w:szCs w:val="18"/>
          <w:lang w:val="hy-AM"/>
        </w:rPr>
        <w:t>թ</w:t>
      </w:r>
      <w:r w:rsidRPr="003865A4">
        <w:rPr>
          <w:rFonts w:ascii="GHEA Grapalat" w:hAnsi="GHEA Grapalat" w:cs="Arial"/>
          <w:sz w:val="18"/>
          <w:szCs w:val="18"/>
          <w:lang w:val="hy-AM"/>
        </w:rPr>
        <w:t>.</w:t>
      </w:r>
    </w:p>
    <w:p w:rsidR="00E53573" w:rsidRPr="003865A4" w:rsidRDefault="00E53573" w:rsidP="00E53573">
      <w:pPr>
        <w:pStyle w:val="StyleGHEAGrapalatJustifiedBefore12pt"/>
        <w:widowControl w:val="0"/>
        <w:numPr>
          <w:ilvl w:val="0"/>
          <w:numId w:val="0"/>
        </w:numPr>
        <w:spacing w:before="0" w:after="0"/>
        <w:ind w:left="720" w:hanging="360"/>
        <w:rPr>
          <w:rFonts w:cs="Arial"/>
          <w:sz w:val="18"/>
          <w:szCs w:val="18"/>
          <w:lang w:val="hy-AM"/>
        </w:rPr>
      </w:pPr>
    </w:p>
    <w:p w:rsidR="00E53573" w:rsidRPr="003865A4" w:rsidRDefault="00E53573" w:rsidP="00E53573">
      <w:pPr>
        <w:pStyle w:val="StyleGHEAGrapalatJustifiedBefore12pt"/>
        <w:widowControl w:val="0"/>
        <w:numPr>
          <w:ilvl w:val="0"/>
          <w:numId w:val="59"/>
        </w:numPr>
        <w:spacing w:before="0" w:after="0"/>
        <w:ind w:left="-284" w:firstLine="426"/>
        <w:rPr>
          <w:rFonts w:cs="Arial"/>
          <w:szCs w:val="24"/>
          <w:lang w:val="hy-AM"/>
        </w:rPr>
      </w:pPr>
      <w:r w:rsidRPr="003865A4">
        <w:rPr>
          <w:rFonts w:cs="Arian AMU"/>
          <w:szCs w:val="24"/>
          <w:lang w:val="af-ZA"/>
        </w:rPr>
        <w:t xml:space="preserve">2013 </w:t>
      </w:r>
      <w:r w:rsidRPr="003865A4">
        <w:rPr>
          <w:rFonts w:cs="Arian AMU"/>
          <w:szCs w:val="24"/>
          <w:lang w:val="hy-AM"/>
        </w:rPr>
        <w:t>թվականին</w:t>
      </w:r>
      <w:r w:rsidRPr="003865A4">
        <w:rPr>
          <w:rFonts w:cs="Arian AMU"/>
          <w:szCs w:val="24"/>
          <w:lang w:val="af-ZA"/>
        </w:rPr>
        <w:t xml:space="preserve"> </w:t>
      </w:r>
      <w:r w:rsidRPr="003865A4">
        <w:rPr>
          <w:rFonts w:cs="Arian AMU"/>
          <w:szCs w:val="24"/>
          <w:lang w:val="hy-AM"/>
        </w:rPr>
        <w:t>մարզի</w:t>
      </w:r>
      <w:r w:rsidRPr="003865A4">
        <w:rPr>
          <w:rFonts w:cs="Arian AMU"/>
          <w:szCs w:val="24"/>
          <w:lang w:val="af-ZA"/>
        </w:rPr>
        <w:t xml:space="preserve"> </w:t>
      </w:r>
      <w:r w:rsidRPr="003865A4">
        <w:rPr>
          <w:rFonts w:cs="Arian AMU"/>
          <w:szCs w:val="24"/>
          <w:lang w:val="hy-AM"/>
        </w:rPr>
        <w:t>գյուղատնտեսության</w:t>
      </w:r>
      <w:r w:rsidRPr="003865A4">
        <w:rPr>
          <w:rFonts w:cs="Arian AMU"/>
          <w:szCs w:val="24"/>
          <w:lang w:val="af-ZA"/>
        </w:rPr>
        <w:t xml:space="preserve"> </w:t>
      </w:r>
      <w:r w:rsidRPr="003865A4">
        <w:rPr>
          <w:rFonts w:cs="Arian AMU"/>
          <w:szCs w:val="24"/>
          <w:lang w:val="hy-AM"/>
        </w:rPr>
        <w:t>համախառն</w:t>
      </w:r>
      <w:r w:rsidRPr="003865A4">
        <w:rPr>
          <w:rFonts w:cs="Arian AMU"/>
          <w:szCs w:val="24"/>
          <w:lang w:val="af-ZA"/>
        </w:rPr>
        <w:t xml:space="preserve"> արտադրանքի </w:t>
      </w:r>
      <w:r w:rsidRPr="003865A4">
        <w:rPr>
          <w:rFonts w:cs="Arian AMU"/>
          <w:szCs w:val="24"/>
          <w:lang w:val="hy-AM"/>
        </w:rPr>
        <w:t xml:space="preserve">ծավալը </w:t>
      </w:r>
      <w:r w:rsidRPr="003865A4">
        <w:rPr>
          <w:rFonts w:cs="Sylfaen"/>
          <w:szCs w:val="24"/>
          <w:lang w:val="hy-AM"/>
        </w:rPr>
        <w:t>կազմել</w:t>
      </w:r>
      <w:r w:rsidRPr="003865A4">
        <w:rPr>
          <w:rFonts w:cs="Arian AMU"/>
          <w:szCs w:val="24"/>
          <w:lang w:val="hy-AM"/>
        </w:rPr>
        <w:t xml:space="preserve"> </w:t>
      </w:r>
      <w:r w:rsidRPr="003865A4">
        <w:rPr>
          <w:rFonts w:cs="Sylfaen"/>
          <w:szCs w:val="24"/>
          <w:lang w:val="hy-AM"/>
        </w:rPr>
        <w:t>է</w:t>
      </w:r>
      <w:r w:rsidRPr="003865A4">
        <w:rPr>
          <w:rFonts w:cs="Arian AMU"/>
          <w:szCs w:val="24"/>
          <w:lang w:val="hy-AM"/>
        </w:rPr>
        <w:t xml:space="preserve"> 163.2 </w:t>
      </w:r>
      <w:r w:rsidRPr="003865A4">
        <w:rPr>
          <w:rFonts w:cs="Sylfaen"/>
          <w:szCs w:val="24"/>
          <w:lang w:val="hy-AM"/>
        </w:rPr>
        <w:t>մլրդ</w:t>
      </w:r>
      <w:r w:rsidRPr="003865A4">
        <w:rPr>
          <w:rFonts w:cs="Arian AMU"/>
          <w:szCs w:val="24"/>
          <w:lang w:val="hy-AM"/>
        </w:rPr>
        <w:t xml:space="preserve">. </w:t>
      </w:r>
      <w:r w:rsidRPr="003865A4">
        <w:rPr>
          <w:rFonts w:cs="Sylfaen"/>
          <w:szCs w:val="24"/>
          <w:lang w:val="hy-AM"/>
        </w:rPr>
        <w:t>դրամ</w:t>
      </w:r>
      <w:r w:rsidRPr="003865A4">
        <w:rPr>
          <w:rFonts w:cs="Arian AMU"/>
          <w:szCs w:val="24"/>
          <w:lang w:val="hy-AM"/>
        </w:rPr>
        <w:t>, որը</w:t>
      </w:r>
      <w:r w:rsidRPr="003865A4">
        <w:rPr>
          <w:rFonts w:cs="Arian AMU"/>
          <w:szCs w:val="24"/>
          <w:lang w:val="af-ZA"/>
        </w:rPr>
        <w:t xml:space="preserve"> </w:t>
      </w:r>
      <w:r w:rsidRPr="003865A4">
        <w:rPr>
          <w:rFonts w:cs="Arian AMU"/>
          <w:szCs w:val="24"/>
          <w:lang w:val="hy-AM"/>
        </w:rPr>
        <w:t>կազմել</w:t>
      </w:r>
      <w:r w:rsidRPr="003865A4">
        <w:rPr>
          <w:rFonts w:cs="Arian AMU"/>
          <w:szCs w:val="24"/>
          <w:lang w:val="af-ZA"/>
        </w:rPr>
        <w:t xml:space="preserve"> </w:t>
      </w:r>
      <w:r w:rsidRPr="003865A4">
        <w:rPr>
          <w:rFonts w:cs="Arian AMU"/>
          <w:szCs w:val="24"/>
          <w:lang w:val="hy-AM"/>
        </w:rPr>
        <w:t>է</w:t>
      </w:r>
      <w:r w:rsidRPr="003865A4">
        <w:rPr>
          <w:rFonts w:cs="Arian AMU"/>
          <w:szCs w:val="24"/>
          <w:lang w:val="af-ZA"/>
        </w:rPr>
        <w:t xml:space="preserve"> </w:t>
      </w:r>
      <w:r w:rsidRPr="003865A4">
        <w:rPr>
          <w:rFonts w:cs="Arian AMU"/>
          <w:szCs w:val="24"/>
          <w:lang w:val="hy-AM"/>
        </w:rPr>
        <w:t>հանրապետության</w:t>
      </w:r>
      <w:r w:rsidRPr="003865A4">
        <w:rPr>
          <w:rFonts w:cs="Arian AMU"/>
          <w:szCs w:val="24"/>
          <w:lang w:val="af-ZA"/>
        </w:rPr>
        <w:t xml:space="preserve"> </w:t>
      </w:r>
      <w:r w:rsidRPr="003865A4">
        <w:rPr>
          <w:rFonts w:cs="Arian AMU"/>
          <w:szCs w:val="24"/>
          <w:lang w:val="hy-AM"/>
        </w:rPr>
        <w:t>գյուղատնտեսության</w:t>
      </w:r>
      <w:r w:rsidRPr="003865A4">
        <w:rPr>
          <w:rFonts w:cs="Arian AMU"/>
          <w:szCs w:val="24"/>
          <w:lang w:val="af-ZA"/>
        </w:rPr>
        <w:t xml:space="preserve"> </w:t>
      </w:r>
      <w:r w:rsidRPr="003865A4">
        <w:rPr>
          <w:rFonts w:cs="Arian AMU"/>
          <w:szCs w:val="24"/>
          <w:lang w:val="hy-AM"/>
        </w:rPr>
        <w:t>արտադրանքի</w:t>
      </w:r>
      <w:r w:rsidRPr="003865A4">
        <w:rPr>
          <w:rFonts w:cs="Arian AMU"/>
          <w:szCs w:val="24"/>
          <w:lang w:val="af-ZA"/>
        </w:rPr>
        <w:t xml:space="preserve"> </w:t>
      </w:r>
      <w:r w:rsidRPr="003865A4">
        <w:rPr>
          <w:rFonts w:cs="Arian AMU"/>
          <w:szCs w:val="24"/>
          <w:lang w:val="hy-AM"/>
        </w:rPr>
        <w:t>համախառն</w:t>
      </w:r>
      <w:r w:rsidRPr="003865A4">
        <w:rPr>
          <w:rFonts w:cs="Arian AMU"/>
          <w:szCs w:val="24"/>
          <w:lang w:val="af-ZA"/>
        </w:rPr>
        <w:t xml:space="preserve"> </w:t>
      </w:r>
      <w:r w:rsidRPr="003865A4">
        <w:rPr>
          <w:rFonts w:cs="Arian AMU"/>
          <w:szCs w:val="24"/>
          <w:lang w:val="hy-AM"/>
        </w:rPr>
        <w:t>ծավալի</w:t>
      </w:r>
      <w:r w:rsidRPr="003865A4">
        <w:rPr>
          <w:rFonts w:cs="Arian AMU"/>
          <w:szCs w:val="24"/>
          <w:lang w:val="af-ZA"/>
        </w:rPr>
        <w:t xml:space="preserve"> 17.8%-</w:t>
      </w:r>
      <w:r w:rsidRPr="003865A4">
        <w:rPr>
          <w:rFonts w:cs="Arian AMU"/>
          <w:szCs w:val="24"/>
          <w:lang w:val="hy-AM"/>
        </w:rPr>
        <w:t xml:space="preserve">ը, </w:t>
      </w:r>
      <w:r w:rsidRPr="003865A4">
        <w:rPr>
          <w:rFonts w:cs="Sylfaen"/>
          <w:szCs w:val="24"/>
          <w:lang w:val="hy-AM"/>
        </w:rPr>
        <w:t>իսկ</w:t>
      </w:r>
      <w:r w:rsidRPr="003865A4">
        <w:rPr>
          <w:rFonts w:cs="Arian AMU"/>
          <w:szCs w:val="24"/>
          <w:lang w:val="hy-AM"/>
        </w:rPr>
        <w:t xml:space="preserve"> </w:t>
      </w:r>
      <w:r w:rsidRPr="003865A4">
        <w:rPr>
          <w:rFonts w:cs="Arian AMU"/>
          <w:szCs w:val="24"/>
          <w:lang w:val="af-ZA"/>
        </w:rPr>
        <w:t xml:space="preserve">2012 </w:t>
      </w:r>
      <w:r w:rsidRPr="003865A4">
        <w:rPr>
          <w:rFonts w:cs="Arian AMU"/>
          <w:szCs w:val="24"/>
          <w:lang w:val="hy-AM"/>
        </w:rPr>
        <w:t xml:space="preserve">թվականի </w:t>
      </w:r>
      <w:r w:rsidRPr="003865A4">
        <w:rPr>
          <w:rFonts w:cs="Sylfaen"/>
          <w:szCs w:val="24"/>
          <w:lang w:val="hy-AM"/>
        </w:rPr>
        <w:t>համապատասխան</w:t>
      </w:r>
      <w:r w:rsidRPr="003865A4">
        <w:rPr>
          <w:rFonts w:cs="Arian AMU"/>
          <w:szCs w:val="24"/>
          <w:lang w:val="hy-AM"/>
        </w:rPr>
        <w:t xml:space="preserve"> </w:t>
      </w:r>
      <w:r w:rsidRPr="003865A4">
        <w:rPr>
          <w:rFonts w:cs="Sylfaen"/>
          <w:szCs w:val="24"/>
          <w:lang w:val="hy-AM"/>
        </w:rPr>
        <w:t>ցուցանիշից</w:t>
      </w:r>
      <w:r w:rsidRPr="003865A4">
        <w:rPr>
          <w:rFonts w:cs="Arian AMU"/>
          <w:szCs w:val="24"/>
          <w:lang w:val="hy-AM"/>
        </w:rPr>
        <w:t xml:space="preserve"> </w:t>
      </w:r>
      <w:r w:rsidRPr="003865A4">
        <w:rPr>
          <w:rFonts w:cs="Sylfaen"/>
          <w:szCs w:val="24"/>
          <w:lang w:val="hy-AM"/>
        </w:rPr>
        <w:t>աճել</w:t>
      </w:r>
      <w:r w:rsidRPr="003865A4">
        <w:rPr>
          <w:rFonts w:cs="Arian AMU"/>
          <w:szCs w:val="24"/>
          <w:lang w:val="hy-AM"/>
        </w:rPr>
        <w:t xml:space="preserve"> </w:t>
      </w:r>
      <w:r w:rsidRPr="003865A4">
        <w:rPr>
          <w:rFonts w:cs="Sylfaen"/>
          <w:szCs w:val="24"/>
          <w:lang w:val="hy-AM"/>
        </w:rPr>
        <w:t>է</w:t>
      </w:r>
      <w:r w:rsidRPr="003865A4">
        <w:rPr>
          <w:rFonts w:cs="Arian AMU"/>
          <w:szCs w:val="24"/>
          <w:lang w:val="hy-AM"/>
        </w:rPr>
        <w:t xml:space="preserve"> </w:t>
      </w:r>
      <w:r w:rsidRPr="003865A4">
        <w:rPr>
          <w:rFonts w:cs="Arian AMU"/>
          <w:szCs w:val="24"/>
          <w:lang w:val="af-ZA"/>
        </w:rPr>
        <w:t xml:space="preserve">14.8 </w:t>
      </w:r>
      <w:r w:rsidRPr="003865A4">
        <w:rPr>
          <w:rFonts w:cs="Arian AMU"/>
          <w:szCs w:val="24"/>
          <w:lang w:val="hy-AM"/>
        </w:rPr>
        <w:t>մլրդ.</w:t>
      </w:r>
      <w:r w:rsidRPr="003865A4">
        <w:rPr>
          <w:rFonts w:cs="Arian AMU"/>
          <w:szCs w:val="24"/>
          <w:lang w:val="af-ZA"/>
        </w:rPr>
        <w:t xml:space="preserve"> </w:t>
      </w:r>
      <w:r w:rsidRPr="003865A4">
        <w:rPr>
          <w:rFonts w:cs="Arian AMU"/>
          <w:szCs w:val="24"/>
          <w:lang w:val="hy-AM"/>
        </w:rPr>
        <w:t xml:space="preserve">դրամով: </w:t>
      </w:r>
    </w:p>
    <w:p w:rsidR="00E53573" w:rsidRPr="003865A4" w:rsidRDefault="00E53573" w:rsidP="00E53573">
      <w:pPr>
        <w:pStyle w:val="StyleGHEAGrapalatJustifiedBefore12pt"/>
        <w:widowControl w:val="0"/>
        <w:numPr>
          <w:ilvl w:val="0"/>
          <w:numId w:val="0"/>
        </w:numPr>
        <w:spacing w:before="0" w:after="0"/>
        <w:ind w:left="142"/>
        <w:rPr>
          <w:rFonts w:cs="Arial"/>
          <w:sz w:val="10"/>
          <w:szCs w:val="10"/>
          <w:lang w:val="hy-AM"/>
        </w:rPr>
      </w:pPr>
    </w:p>
    <w:p w:rsidR="00E53573" w:rsidRPr="003865A4" w:rsidRDefault="00E53573" w:rsidP="00E53573">
      <w:pPr>
        <w:pStyle w:val="BodyTextIndent2"/>
        <w:spacing w:after="0" w:line="240" w:lineRule="auto"/>
        <w:ind w:left="502"/>
        <w:jc w:val="both"/>
        <w:rPr>
          <w:rFonts w:ascii="GHEA Grapalat" w:hAnsi="GHEA Grapalat" w:cs="Sylfaen"/>
          <w:b/>
          <w:bCs/>
          <w:sz w:val="20"/>
          <w:szCs w:val="20"/>
          <w:lang w:val="hy-AM"/>
        </w:rPr>
      </w:pPr>
      <w:r w:rsidRPr="003865A4">
        <w:rPr>
          <w:rFonts w:ascii="GHEA Grapalat" w:hAnsi="GHEA Grapalat" w:cs="Sylfaen"/>
          <w:b/>
          <w:bCs/>
          <w:sz w:val="20"/>
          <w:szCs w:val="20"/>
          <w:lang w:val="hy-AM"/>
        </w:rPr>
        <w:t xml:space="preserve">Աղյուսակ 6.3. Գյուղատնտեսության համախառն արտադրանքն ըստ ՀՀ մարզերի և </w:t>
      </w:r>
    </w:p>
    <w:p w:rsidR="00E53573" w:rsidRPr="003865A4" w:rsidRDefault="00E53573" w:rsidP="00E53573">
      <w:pPr>
        <w:pStyle w:val="BodyTextIndent2"/>
        <w:spacing w:after="0" w:line="240" w:lineRule="auto"/>
        <w:ind w:left="502"/>
        <w:jc w:val="both"/>
        <w:rPr>
          <w:rFonts w:ascii="GHEA Grapalat" w:hAnsi="GHEA Grapalat" w:cs="Sylfaen"/>
          <w:b/>
          <w:bCs/>
          <w:sz w:val="20"/>
          <w:szCs w:val="20"/>
          <w:lang w:val="hy-AM"/>
        </w:rPr>
      </w:pPr>
      <w:r w:rsidRPr="003865A4">
        <w:rPr>
          <w:rFonts w:ascii="GHEA Grapalat" w:hAnsi="GHEA Grapalat" w:cs="Sylfaen"/>
          <w:b/>
          <w:bCs/>
          <w:sz w:val="20"/>
          <w:szCs w:val="20"/>
          <w:lang w:val="hy-AM"/>
        </w:rPr>
        <w:t xml:space="preserve">Երևան քաղաքի, 2011-2013թթ. </w:t>
      </w:r>
    </w:p>
    <w:tbl>
      <w:tblPr>
        <w:tblW w:w="836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992"/>
        <w:gridCol w:w="993"/>
        <w:gridCol w:w="1275"/>
        <w:gridCol w:w="992"/>
        <w:gridCol w:w="992"/>
        <w:gridCol w:w="1277"/>
      </w:tblGrid>
      <w:tr w:rsidR="00E53573" w:rsidRPr="003865A4" w:rsidTr="005E64E3">
        <w:trPr>
          <w:trHeight w:val="156"/>
          <w:tblHeader/>
        </w:trPr>
        <w:tc>
          <w:tcPr>
            <w:tcW w:w="1843" w:type="dxa"/>
            <w:vMerge w:val="restart"/>
            <w:shd w:val="clear" w:color="auto" w:fill="auto"/>
          </w:tcPr>
          <w:p w:rsidR="00E53573" w:rsidRPr="003865A4" w:rsidRDefault="00E53573" w:rsidP="005E64E3">
            <w:pPr>
              <w:pStyle w:val="BodyTextIndent2"/>
              <w:spacing w:line="240" w:lineRule="auto"/>
              <w:rPr>
                <w:rFonts w:ascii="GHEA Grapalat" w:hAnsi="GHEA Grapalat" w:cs="Arial Armenian"/>
                <w:sz w:val="18"/>
                <w:szCs w:val="18"/>
                <w:lang w:val="hy-AM"/>
              </w:rPr>
            </w:pPr>
          </w:p>
        </w:tc>
        <w:tc>
          <w:tcPr>
            <w:tcW w:w="3260" w:type="dxa"/>
            <w:gridSpan w:val="3"/>
          </w:tcPr>
          <w:p w:rsidR="00E53573" w:rsidRPr="003865A4" w:rsidRDefault="00E53573" w:rsidP="005E64E3">
            <w:pPr>
              <w:pStyle w:val="BodyTextIndent2"/>
              <w:spacing w:line="240" w:lineRule="auto"/>
              <w:jc w:val="center"/>
              <w:rPr>
                <w:rFonts w:ascii="GHEA Grapalat" w:hAnsi="GHEA Grapalat" w:cs="Arial Armenian"/>
                <w:sz w:val="18"/>
                <w:szCs w:val="18"/>
                <w:lang w:val="ru-RU"/>
              </w:rPr>
            </w:pPr>
            <w:r w:rsidRPr="003865A4">
              <w:rPr>
                <w:rFonts w:ascii="GHEA Grapalat" w:hAnsi="GHEA Grapalat" w:cs="Sylfaen"/>
                <w:sz w:val="18"/>
                <w:szCs w:val="18"/>
              </w:rPr>
              <w:t>Համախառն</w:t>
            </w:r>
            <w:r w:rsidRPr="003865A4">
              <w:rPr>
                <w:rFonts w:ascii="GHEA Grapalat" w:hAnsi="GHEA Grapalat" w:cs="Arial Armenian"/>
                <w:sz w:val="18"/>
                <w:szCs w:val="18"/>
              </w:rPr>
              <w:t xml:space="preserve"> </w:t>
            </w:r>
            <w:r w:rsidRPr="003865A4">
              <w:rPr>
                <w:rFonts w:ascii="GHEA Grapalat" w:hAnsi="GHEA Grapalat" w:cs="Sylfaen"/>
                <w:sz w:val="18"/>
                <w:szCs w:val="18"/>
              </w:rPr>
              <w:t>արտադրանքը</w:t>
            </w:r>
            <w:r w:rsidRPr="003865A4">
              <w:rPr>
                <w:rFonts w:ascii="GHEA Grapalat" w:hAnsi="GHEA Grapalat" w:cs="Arial Armenian"/>
                <w:sz w:val="18"/>
                <w:szCs w:val="18"/>
              </w:rPr>
              <w:t xml:space="preserve">, </w:t>
            </w:r>
            <w:r w:rsidRPr="003865A4">
              <w:rPr>
                <w:rFonts w:ascii="GHEA Grapalat" w:hAnsi="GHEA Grapalat" w:cs="Sylfaen"/>
                <w:sz w:val="18"/>
                <w:szCs w:val="18"/>
              </w:rPr>
              <w:t>մլրդ</w:t>
            </w:r>
            <w:r w:rsidRPr="003865A4">
              <w:rPr>
                <w:rFonts w:ascii="GHEA Grapalat" w:hAnsi="GHEA Grapalat" w:cs="Arial Armenian"/>
                <w:sz w:val="18"/>
                <w:szCs w:val="18"/>
              </w:rPr>
              <w:t>.</w:t>
            </w:r>
            <w:r w:rsidRPr="003865A4">
              <w:rPr>
                <w:rFonts w:ascii="GHEA Grapalat" w:hAnsi="GHEA Grapalat" w:cs="Sylfaen"/>
                <w:sz w:val="18"/>
                <w:szCs w:val="18"/>
              </w:rPr>
              <w:t>դրամ</w:t>
            </w:r>
          </w:p>
        </w:tc>
        <w:tc>
          <w:tcPr>
            <w:tcW w:w="3261" w:type="dxa"/>
            <w:gridSpan w:val="3"/>
          </w:tcPr>
          <w:p w:rsidR="00E53573" w:rsidRPr="003865A4" w:rsidRDefault="00E53573" w:rsidP="005E64E3">
            <w:pPr>
              <w:pStyle w:val="BodyTextIndent2"/>
              <w:spacing w:line="240" w:lineRule="auto"/>
              <w:jc w:val="center"/>
              <w:rPr>
                <w:rFonts w:ascii="GHEA Grapalat" w:hAnsi="GHEA Grapalat" w:cs="Arial Armenian"/>
                <w:sz w:val="18"/>
                <w:szCs w:val="18"/>
                <w:lang w:val="ru-RU"/>
              </w:rPr>
            </w:pPr>
            <w:r w:rsidRPr="003865A4">
              <w:rPr>
                <w:rFonts w:ascii="GHEA Grapalat" w:hAnsi="GHEA Grapalat" w:cs="Sylfaen"/>
                <w:sz w:val="18"/>
                <w:szCs w:val="18"/>
                <w:lang w:val="ru-RU"/>
              </w:rPr>
              <w:t>Տեսակարար</w:t>
            </w:r>
            <w:r w:rsidRPr="003865A4">
              <w:rPr>
                <w:rFonts w:ascii="GHEA Grapalat" w:hAnsi="GHEA Grapalat" w:cs="Arial Armenian"/>
                <w:sz w:val="18"/>
                <w:szCs w:val="18"/>
                <w:lang w:val="ru-RU"/>
              </w:rPr>
              <w:t xml:space="preserve"> </w:t>
            </w:r>
            <w:r w:rsidRPr="003865A4">
              <w:rPr>
                <w:rFonts w:ascii="GHEA Grapalat" w:hAnsi="GHEA Grapalat" w:cs="Sylfaen"/>
                <w:sz w:val="18"/>
                <w:szCs w:val="18"/>
                <w:lang w:val="ru-RU"/>
              </w:rPr>
              <w:t>կշիռը</w:t>
            </w:r>
            <w:r w:rsidRPr="003865A4">
              <w:rPr>
                <w:rFonts w:ascii="GHEA Grapalat" w:hAnsi="GHEA Grapalat" w:cs="Arial Armenian"/>
                <w:sz w:val="18"/>
                <w:szCs w:val="18"/>
                <w:lang w:val="ru-RU"/>
              </w:rPr>
              <w:t>,  %</w:t>
            </w:r>
          </w:p>
        </w:tc>
      </w:tr>
      <w:tr w:rsidR="00E53573" w:rsidRPr="003865A4" w:rsidTr="005E64E3">
        <w:tc>
          <w:tcPr>
            <w:tcW w:w="1843" w:type="dxa"/>
            <w:vMerge/>
            <w:shd w:val="clear" w:color="auto" w:fill="auto"/>
          </w:tcPr>
          <w:p w:rsidR="00E53573" w:rsidRPr="003865A4" w:rsidRDefault="00E53573" w:rsidP="005E64E3">
            <w:pPr>
              <w:rPr>
                <w:rFonts w:ascii="GHEA Grapalat" w:hAnsi="GHEA Grapalat" w:cs="Sylfaen"/>
                <w:sz w:val="18"/>
                <w:szCs w:val="18"/>
              </w:rPr>
            </w:pPr>
          </w:p>
        </w:tc>
        <w:tc>
          <w:tcPr>
            <w:tcW w:w="992" w:type="dxa"/>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lang w:val="ru-RU"/>
              </w:rPr>
              <w:t>2011</w:t>
            </w:r>
            <w:r w:rsidRPr="003865A4">
              <w:rPr>
                <w:rFonts w:ascii="GHEA Grapalat" w:hAnsi="GHEA Grapalat" w:cs="Arial"/>
                <w:sz w:val="18"/>
                <w:szCs w:val="18"/>
              </w:rPr>
              <w:t>թ.</w:t>
            </w:r>
          </w:p>
        </w:tc>
        <w:tc>
          <w:tcPr>
            <w:tcW w:w="993" w:type="dxa"/>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lang w:val="ru-RU"/>
              </w:rPr>
              <w:t>2012</w:t>
            </w:r>
            <w:r w:rsidRPr="003865A4">
              <w:rPr>
                <w:rFonts w:ascii="GHEA Grapalat" w:hAnsi="GHEA Grapalat" w:cs="Arial"/>
                <w:sz w:val="18"/>
                <w:szCs w:val="18"/>
              </w:rPr>
              <w:t>թ.</w:t>
            </w:r>
          </w:p>
        </w:tc>
        <w:tc>
          <w:tcPr>
            <w:tcW w:w="1275" w:type="dxa"/>
            <w:shd w:val="clear" w:color="auto" w:fill="auto"/>
            <w:vAlign w:val="bottom"/>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lang w:val="ru-RU"/>
              </w:rPr>
              <w:t>2013</w:t>
            </w:r>
            <w:r w:rsidRPr="003865A4">
              <w:rPr>
                <w:rFonts w:ascii="GHEA Grapalat" w:hAnsi="GHEA Grapalat" w:cs="Arial"/>
                <w:sz w:val="18"/>
                <w:szCs w:val="18"/>
              </w:rPr>
              <w:t>թ.</w:t>
            </w:r>
          </w:p>
        </w:tc>
        <w:tc>
          <w:tcPr>
            <w:tcW w:w="992" w:type="dxa"/>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lang w:val="ru-RU"/>
              </w:rPr>
              <w:t>2011</w:t>
            </w:r>
            <w:r w:rsidRPr="003865A4">
              <w:rPr>
                <w:rFonts w:ascii="GHEA Grapalat" w:hAnsi="GHEA Grapalat" w:cs="Arial"/>
                <w:sz w:val="18"/>
                <w:szCs w:val="18"/>
              </w:rPr>
              <w:t>թ.</w:t>
            </w:r>
          </w:p>
        </w:tc>
        <w:tc>
          <w:tcPr>
            <w:tcW w:w="992" w:type="dxa"/>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lang w:val="ru-RU"/>
              </w:rPr>
              <w:t>2012</w:t>
            </w:r>
            <w:r w:rsidRPr="003865A4">
              <w:rPr>
                <w:rFonts w:ascii="GHEA Grapalat" w:hAnsi="GHEA Grapalat" w:cs="Arial"/>
                <w:sz w:val="18"/>
                <w:szCs w:val="18"/>
              </w:rPr>
              <w:t>թ.</w:t>
            </w:r>
          </w:p>
        </w:tc>
        <w:tc>
          <w:tcPr>
            <w:tcW w:w="1277" w:type="dxa"/>
            <w:shd w:val="clear" w:color="auto" w:fill="auto"/>
            <w:vAlign w:val="bottom"/>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lang w:val="ru-RU"/>
              </w:rPr>
              <w:t>2013</w:t>
            </w:r>
            <w:r w:rsidRPr="003865A4">
              <w:rPr>
                <w:rFonts w:ascii="GHEA Grapalat" w:hAnsi="GHEA Grapalat" w:cs="Arial"/>
                <w:sz w:val="18"/>
                <w:szCs w:val="18"/>
              </w:rPr>
              <w:t>թ.</w:t>
            </w:r>
          </w:p>
        </w:tc>
      </w:tr>
      <w:tr w:rsidR="00E53573" w:rsidRPr="003865A4" w:rsidTr="005E64E3">
        <w:tc>
          <w:tcPr>
            <w:tcW w:w="1843" w:type="dxa"/>
            <w:shd w:val="clear" w:color="auto" w:fill="auto"/>
          </w:tcPr>
          <w:p w:rsidR="00E53573" w:rsidRPr="003865A4" w:rsidRDefault="00E53573" w:rsidP="005E64E3">
            <w:pPr>
              <w:rPr>
                <w:rFonts w:ascii="GHEA Grapalat" w:hAnsi="GHEA Grapalat"/>
                <w:sz w:val="18"/>
                <w:szCs w:val="18"/>
              </w:rPr>
            </w:pPr>
            <w:r w:rsidRPr="003865A4">
              <w:rPr>
                <w:rFonts w:ascii="GHEA Grapalat" w:hAnsi="GHEA Grapalat" w:cs="Sylfaen"/>
                <w:sz w:val="18"/>
                <w:szCs w:val="18"/>
              </w:rPr>
              <w:t>ք</w:t>
            </w:r>
            <w:r w:rsidRPr="003865A4">
              <w:rPr>
                <w:rFonts w:ascii="GHEA Grapalat" w:hAnsi="GHEA Grapalat"/>
                <w:sz w:val="18"/>
                <w:szCs w:val="18"/>
              </w:rPr>
              <w:t>.</w:t>
            </w:r>
            <w:r w:rsidRPr="003865A4">
              <w:rPr>
                <w:rFonts w:ascii="GHEA Grapalat" w:hAnsi="GHEA Grapalat" w:cs="Sylfaen"/>
                <w:sz w:val="18"/>
                <w:szCs w:val="18"/>
              </w:rPr>
              <w:t>Երևան</w:t>
            </w:r>
          </w:p>
        </w:tc>
        <w:tc>
          <w:tcPr>
            <w:tcW w:w="992" w:type="dxa"/>
            <w:vAlign w:val="center"/>
          </w:tcPr>
          <w:p w:rsidR="00E53573" w:rsidRPr="003865A4" w:rsidRDefault="00E53573" w:rsidP="005E64E3">
            <w:pPr>
              <w:spacing w:line="200" w:lineRule="exact"/>
              <w:ind w:left="57" w:right="57"/>
              <w:jc w:val="center"/>
              <w:rPr>
                <w:rFonts w:ascii="GHEA Grapalat" w:hAnsi="GHEA Grapalat"/>
                <w:sz w:val="18"/>
                <w:szCs w:val="18"/>
              </w:rPr>
            </w:pPr>
            <w:r w:rsidRPr="003865A4">
              <w:rPr>
                <w:rFonts w:ascii="GHEA Grapalat" w:hAnsi="GHEA Grapalat"/>
                <w:sz w:val="18"/>
                <w:szCs w:val="18"/>
              </w:rPr>
              <w:t>6.5</w:t>
            </w:r>
          </w:p>
        </w:tc>
        <w:tc>
          <w:tcPr>
            <w:tcW w:w="993" w:type="dxa"/>
            <w:vAlign w:val="center"/>
          </w:tcPr>
          <w:p w:rsidR="00E53573" w:rsidRPr="003865A4" w:rsidRDefault="00E53573" w:rsidP="005E64E3">
            <w:pPr>
              <w:spacing w:line="200" w:lineRule="exact"/>
              <w:ind w:left="57" w:right="57"/>
              <w:jc w:val="center"/>
              <w:rPr>
                <w:rFonts w:ascii="GHEA Grapalat" w:hAnsi="GHEA Grapalat"/>
                <w:sz w:val="18"/>
                <w:szCs w:val="18"/>
              </w:rPr>
            </w:pPr>
            <w:r w:rsidRPr="003865A4">
              <w:rPr>
                <w:rFonts w:ascii="GHEA Grapalat" w:hAnsi="GHEA Grapalat"/>
                <w:sz w:val="18"/>
                <w:szCs w:val="18"/>
              </w:rPr>
              <w:t>8.2</w:t>
            </w:r>
          </w:p>
        </w:tc>
        <w:tc>
          <w:tcPr>
            <w:tcW w:w="1275" w:type="dxa"/>
            <w:shd w:val="clear" w:color="auto" w:fill="auto"/>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8.5</w:t>
            </w:r>
          </w:p>
        </w:tc>
        <w:tc>
          <w:tcPr>
            <w:tcW w:w="992" w:type="dxa"/>
            <w:vAlign w:val="center"/>
          </w:tcPr>
          <w:p w:rsidR="00E53573" w:rsidRPr="003865A4" w:rsidRDefault="00E53573" w:rsidP="005E64E3">
            <w:pPr>
              <w:spacing w:line="200" w:lineRule="exact"/>
              <w:ind w:left="57" w:right="57"/>
              <w:jc w:val="center"/>
              <w:rPr>
                <w:rFonts w:ascii="GHEA Grapalat" w:hAnsi="GHEA Grapalat"/>
                <w:sz w:val="18"/>
                <w:szCs w:val="18"/>
              </w:rPr>
            </w:pPr>
            <w:r w:rsidRPr="003865A4">
              <w:rPr>
                <w:rFonts w:ascii="GHEA Grapalat" w:hAnsi="GHEA Grapalat"/>
                <w:sz w:val="18"/>
                <w:szCs w:val="18"/>
              </w:rPr>
              <w:t>0.8</w:t>
            </w:r>
          </w:p>
        </w:tc>
        <w:tc>
          <w:tcPr>
            <w:tcW w:w="992" w:type="dxa"/>
            <w:vAlign w:val="center"/>
          </w:tcPr>
          <w:p w:rsidR="00E53573" w:rsidRPr="003865A4" w:rsidRDefault="00E53573" w:rsidP="005E64E3">
            <w:pPr>
              <w:spacing w:line="200" w:lineRule="exact"/>
              <w:ind w:left="57" w:right="57"/>
              <w:jc w:val="center"/>
              <w:rPr>
                <w:rFonts w:ascii="GHEA Grapalat" w:hAnsi="GHEA Grapalat"/>
                <w:sz w:val="18"/>
                <w:szCs w:val="18"/>
              </w:rPr>
            </w:pPr>
            <w:r w:rsidRPr="003865A4">
              <w:rPr>
                <w:rFonts w:ascii="GHEA Grapalat" w:hAnsi="GHEA Grapalat"/>
                <w:sz w:val="18"/>
                <w:szCs w:val="18"/>
              </w:rPr>
              <w:t>1.0</w:t>
            </w:r>
          </w:p>
        </w:tc>
        <w:tc>
          <w:tcPr>
            <w:tcW w:w="1277" w:type="dxa"/>
            <w:shd w:val="clear" w:color="auto" w:fill="auto"/>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0.9</w:t>
            </w:r>
          </w:p>
        </w:tc>
      </w:tr>
      <w:tr w:rsidR="00E53573" w:rsidRPr="003865A4" w:rsidTr="005E64E3">
        <w:tc>
          <w:tcPr>
            <w:tcW w:w="1843" w:type="dxa"/>
            <w:shd w:val="clear" w:color="auto" w:fill="auto"/>
          </w:tcPr>
          <w:p w:rsidR="00E53573" w:rsidRPr="003865A4" w:rsidRDefault="00E53573" w:rsidP="005E64E3">
            <w:pPr>
              <w:rPr>
                <w:rFonts w:ascii="GHEA Grapalat" w:hAnsi="GHEA Grapalat"/>
                <w:sz w:val="18"/>
                <w:szCs w:val="18"/>
              </w:rPr>
            </w:pPr>
            <w:r w:rsidRPr="003865A4">
              <w:rPr>
                <w:rFonts w:ascii="GHEA Grapalat" w:hAnsi="GHEA Grapalat" w:cs="Sylfaen"/>
                <w:sz w:val="18"/>
                <w:szCs w:val="18"/>
              </w:rPr>
              <w:t>Արագածոտն</w:t>
            </w:r>
          </w:p>
        </w:tc>
        <w:tc>
          <w:tcPr>
            <w:tcW w:w="992" w:type="dxa"/>
            <w:vAlign w:val="center"/>
          </w:tcPr>
          <w:p w:rsidR="00E53573" w:rsidRPr="003865A4" w:rsidRDefault="00E53573" w:rsidP="005E64E3">
            <w:pPr>
              <w:spacing w:line="200" w:lineRule="exact"/>
              <w:ind w:left="57" w:right="57"/>
              <w:jc w:val="center"/>
              <w:rPr>
                <w:rFonts w:ascii="GHEA Grapalat" w:hAnsi="GHEA Grapalat"/>
                <w:sz w:val="18"/>
                <w:szCs w:val="18"/>
              </w:rPr>
            </w:pPr>
            <w:r w:rsidRPr="003865A4">
              <w:rPr>
                <w:rFonts w:ascii="GHEA Grapalat" w:hAnsi="GHEA Grapalat"/>
                <w:sz w:val="18"/>
                <w:szCs w:val="18"/>
              </w:rPr>
              <w:t>76.8</w:t>
            </w:r>
          </w:p>
        </w:tc>
        <w:tc>
          <w:tcPr>
            <w:tcW w:w="993" w:type="dxa"/>
            <w:vAlign w:val="center"/>
          </w:tcPr>
          <w:p w:rsidR="00E53573" w:rsidRPr="003865A4" w:rsidRDefault="00E53573" w:rsidP="005E64E3">
            <w:pPr>
              <w:spacing w:line="200" w:lineRule="exact"/>
              <w:ind w:left="57" w:right="57"/>
              <w:jc w:val="center"/>
              <w:rPr>
                <w:rFonts w:ascii="GHEA Grapalat" w:hAnsi="GHEA Grapalat"/>
                <w:sz w:val="18"/>
                <w:szCs w:val="18"/>
              </w:rPr>
            </w:pPr>
            <w:r w:rsidRPr="003865A4">
              <w:rPr>
                <w:rFonts w:ascii="GHEA Grapalat" w:hAnsi="GHEA Grapalat"/>
                <w:sz w:val="18"/>
                <w:szCs w:val="18"/>
              </w:rPr>
              <w:t>86.0</w:t>
            </w:r>
          </w:p>
        </w:tc>
        <w:tc>
          <w:tcPr>
            <w:tcW w:w="1275" w:type="dxa"/>
            <w:shd w:val="clear" w:color="auto" w:fill="auto"/>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89.1</w:t>
            </w:r>
          </w:p>
        </w:tc>
        <w:tc>
          <w:tcPr>
            <w:tcW w:w="992" w:type="dxa"/>
            <w:vAlign w:val="center"/>
          </w:tcPr>
          <w:p w:rsidR="00E53573" w:rsidRPr="003865A4" w:rsidRDefault="00E53573" w:rsidP="005E64E3">
            <w:pPr>
              <w:spacing w:line="200" w:lineRule="exact"/>
              <w:ind w:left="57" w:right="57"/>
              <w:jc w:val="center"/>
              <w:rPr>
                <w:rFonts w:ascii="GHEA Grapalat" w:hAnsi="GHEA Grapalat"/>
                <w:sz w:val="18"/>
                <w:szCs w:val="18"/>
              </w:rPr>
            </w:pPr>
            <w:r w:rsidRPr="003865A4">
              <w:rPr>
                <w:rFonts w:ascii="GHEA Grapalat" w:hAnsi="GHEA Grapalat"/>
                <w:sz w:val="18"/>
                <w:szCs w:val="18"/>
              </w:rPr>
              <w:t>9.7</w:t>
            </w:r>
          </w:p>
        </w:tc>
        <w:tc>
          <w:tcPr>
            <w:tcW w:w="992" w:type="dxa"/>
            <w:vAlign w:val="center"/>
          </w:tcPr>
          <w:p w:rsidR="00E53573" w:rsidRPr="003865A4" w:rsidRDefault="00E53573" w:rsidP="005E64E3">
            <w:pPr>
              <w:spacing w:line="200" w:lineRule="exact"/>
              <w:ind w:left="57" w:right="57"/>
              <w:jc w:val="center"/>
              <w:rPr>
                <w:rFonts w:ascii="GHEA Grapalat" w:hAnsi="GHEA Grapalat"/>
                <w:sz w:val="18"/>
                <w:szCs w:val="18"/>
              </w:rPr>
            </w:pPr>
            <w:r w:rsidRPr="003865A4">
              <w:rPr>
                <w:rFonts w:ascii="GHEA Grapalat" w:hAnsi="GHEA Grapalat"/>
                <w:sz w:val="18"/>
                <w:szCs w:val="18"/>
              </w:rPr>
              <w:t>10.2</w:t>
            </w:r>
          </w:p>
        </w:tc>
        <w:tc>
          <w:tcPr>
            <w:tcW w:w="1277" w:type="dxa"/>
            <w:shd w:val="clear" w:color="auto" w:fill="auto"/>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9.7</w:t>
            </w:r>
          </w:p>
        </w:tc>
      </w:tr>
      <w:tr w:rsidR="00E53573" w:rsidRPr="003865A4" w:rsidTr="005E64E3">
        <w:tc>
          <w:tcPr>
            <w:tcW w:w="1843" w:type="dxa"/>
            <w:shd w:val="clear" w:color="auto" w:fill="auto"/>
          </w:tcPr>
          <w:p w:rsidR="00E53573" w:rsidRPr="003865A4" w:rsidRDefault="00E53573" w:rsidP="005E64E3">
            <w:pPr>
              <w:rPr>
                <w:rFonts w:ascii="GHEA Grapalat" w:hAnsi="GHEA Grapalat"/>
                <w:sz w:val="18"/>
                <w:szCs w:val="18"/>
              </w:rPr>
            </w:pPr>
            <w:r w:rsidRPr="003865A4">
              <w:rPr>
                <w:rFonts w:ascii="GHEA Grapalat" w:hAnsi="GHEA Grapalat" w:cs="Sylfaen"/>
                <w:sz w:val="18"/>
                <w:szCs w:val="18"/>
              </w:rPr>
              <w:t>Արարատ</w:t>
            </w:r>
          </w:p>
        </w:tc>
        <w:tc>
          <w:tcPr>
            <w:tcW w:w="992" w:type="dxa"/>
            <w:vAlign w:val="center"/>
          </w:tcPr>
          <w:p w:rsidR="00E53573" w:rsidRPr="003865A4" w:rsidRDefault="00E53573" w:rsidP="005E64E3">
            <w:pPr>
              <w:spacing w:line="200" w:lineRule="exact"/>
              <w:ind w:left="57" w:right="57"/>
              <w:jc w:val="center"/>
              <w:rPr>
                <w:rFonts w:ascii="GHEA Grapalat" w:hAnsi="GHEA Grapalat"/>
                <w:sz w:val="18"/>
                <w:szCs w:val="18"/>
              </w:rPr>
            </w:pPr>
            <w:r w:rsidRPr="003865A4">
              <w:rPr>
                <w:rFonts w:ascii="GHEA Grapalat" w:hAnsi="GHEA Grapalat"/>
                <w:sz w:val="18"/>
                <w:szCs w:val="18"/>
              </w:rPr>
              <w:t>116.8</w:t>
            </w:r>
          </w:p>
        </w:tc>
        <w:tc>
          <w:tcPr>
            <w:tcW w:w="993" w:type="dxa"/>
            <w:vAlign w:val="center"/>
          </w:tcPr>
          <w:p w:rsidR="00E53573" w:rsidRPr="003865A4" w:rsidRDefault="00E53573" w:rsidP="005E64E3">
            <w:pPr>
              <w:spacing w:line="200" w:lineRule="exact"/>
              <w:ind w:left="57" w:right="57"/>
              <w:jc w:val="center"/>
              <w:rPr>
                <w:rFonts w:ascii="GHEA Grapalat" w:hAnsi="GHEA Grapalat"/>
                <w:sz w:val="18"/>
                <w:szCs w:val="18"/>
              </w:rPr>
            </w:pPr>
            <w:r w:rsidRPr="003865A4">
              <w:rPr>
                <w:rFonts w:ascii="GHEA Grapalat" w:hAnsi="GHEA Grapalat"/>
                <w:sz w:val="18"/>
                <w:szCs w:val="18"/>
              </w:rPr>
              <w:t>125.3</w:t>
            </w:r>
          </w:p>
        </w:tc>
        <w:tc>
          <w:tcPr>
            <w:tcW w:w="1275" w:type="dxa"/>
            <w:shd w:val="clear" w:color="auto" w:fill="auto"/>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136.4</w:t>
            </w:r>
          </w:p>
        </w:tc>
        <w:tc>
          <w:tcPr>
            <w:tcW w:w="992" w:type="dxa"/>
            <w:vAlign w:val="center"/>
          </w:tcPr>
          <w:p w:rsidR="00E53573" w:rsidRPr="003865A4" w:rsidRDefault="00E53573" w:rsidP="005E64E3">
            <w:pPr>
              <w:spacing w:line="200" w:lineRule="exact"/>
              <w:ind w:left="57" w:right="57"/>
              <w:jc w:val="center"/>
              <w:rPr>
                <w:rFonts w:ascii="GHEA Grapalat" w:hAnsi="GHEA Grapalat"/>
                <w:sz w:val="18"/>
                <w:szCs w:val="18"/>
              </w:rPr>
            </w:pPr>
            <w:r w:rsidRPr="003865A4">
              <w:rPr>
                <w:rFonts w:ascii="GHEA Grapalat" w:hAnsi="GHEA Grapalat"/>
                <w:sz w:val="18"/>
                <w:szCs w:val="18"/>
              </w:rPr>
              <w:t>14.7</w:t>
            </w:r>
          </w:p>
        </w:tc>
        <w:tc>
          <w:tcPr>
            <w:tcW w:w="992" w:type="dxa"/>
            <w:vAlign w:val="center"/>
          </w:tcPr>
          <w:p w:rsidR="00E53573" w:rsidRPr="003865A4" w:rsidRDefault="00E53573" w:rsidP="005E64E3">
            <w:pPr>
              <w:spacing w:line="200" w:lineRule="exact"/>
              <w:ind w:left="57" w:right="57"/>
              <w:jc w:val="center"/>
              <w:rPr>
                <w:rFonts w:ascii="GHEA Grapalat" w:hAnsi="GHEA Grapalat"/>
                <w:sz w:val="18"/>
                <w:szCs w:val="18"/>
              </w:rPr>
            </w:pPr>
            <w:r w:rsidRPr="003865A4">
              <w:rPr>
                <w:rFonts w:ascii="GHEA Grapalat" w:hAnsi="GHEA Grapalat"/>
                <w:sz w:val="18"/>
                <w:szCs w:val="18"/>
              </w:rPr>
              <w:t>14.9</w:t>
            </w:r>
          </w:p>
        </w:tc>
        <w:tc>
          <w:tcPr>
            <w:tcW w:w="1277" w:type="dxa"/>
            <w:shd w:val="clear" w:color="auto" w:fill="auto"/>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14.8</w:t>
            </w:r>
          </w:p>
        </w:tc>
      </w:tr>
      <w:tr w:rsidR="00E53573" w:rsidRPr="003865A4" w:rsidTr="005E64E3">
        <w:tc>
          <w:tcPr>
            <w:tcW w:w="1843" w:type="dxa"/>
            <w:shd w:val="clear" w:color="auto" w:fill="auto"/>
          </w:tcPr>
          <w:p w:rsidR="00E53573" w:rsidRPr="003865A4" w:rsidRDefault="00E53573" w:rsidP="005E64E3">
            <w:pPr>
              <w:rPr>
                <w:rFonts w:ascii="GHEA Grapalat" w:hAnsi="GHEA Grapalat"/>
                <w:b/>
                <w:sz w:val="18"/>
                <w:szCs w:val="18"/>
              </w:rPr>
            </w:pPr>
            <w:r w:rsidRPr="003865A4">
              <w:rPr>
                <w:rFonts w:ascii="GHEA Grapalat" w:hAnsi="GHEA Grapalat" w:cs="Sylfaen"/>
                <w:b/>
                <w:sz w:val="18"/>
                <w:szCs w:val="18"/>
              </w:rPr>
              <w:t>Արմավիր</w:t>
            </w:r>
          </w:p>
        </w:tc>
        <w:tc>
          <w:tcPr>
            <w:tcW w:w="992" w:type="dxa"/>
            <w:vAlign w:val="center"/>
          </w:tcPr>
          <w:p w:rsidR="00E53573" w:rsidRPr="003865A4" w:rsidRDefault="00E53573" w:rsidP="005E64E3">
            <w:pPr>
              <w:spacing w:line="200" w:lineRule="exact"/>
              <w:ind w:left="57" w:right="57"/>
              <w:jc w:val="center"/>
              <w:rPr>
                <w:rFonts w:ascii="GHEA Grapalat" w:hAnsi="GHEA Grapalat"/>
                <w:b/>
                <w:sz w:val="18"/>
                <w:szCs w:val="18"/>
              </w:rPr>
            </w:pPr>
            <w:r w:rsidRPr="003865A4">
              <w:rPr>
                <w:rFonts w:ascii="GHEA Grapalat" w:hAnsi="GHEA Grapalat"/>
                <w:b/>
                <w:sz w:val="18"/>
                <w:szCs w:val="18"/>
              </w:rPr>
              <w:t>135.0</w:t>
            </w:r>
          </w:p>
        </w:tc>
        <w:tc>
          <w:tcPr>
            <w:tcW w:w="993" w:type="dxa"/>
            <w:vAlign w:val="center"/>
          </w:tcPr>
          <w:p w:rsidR="00E53573" w:rsidRPr="003865A4" w:rsidRDefault="00E53573" w:rsidP="005E64E3">
            <w:pPr>
              <w:spacing w:line="200" w:lineRule="exact"/>
              <w:ind w:left="57" w:right="57"/>
              <w:jc w:val="center"/>
              <w:rPr>
                <w:rFonts w:ascii="GHEA Grapalat" w:hAnsi="GHEA Grapalat"/>
                <w:b/>
                <w:sz w:val="18"/>
                <w:szCs w:val="18"/>
              </w:rPr>
            </w:pPr>
            <w:r w:rsidRPr="003865A4">
              <w:rPr>
                <w:rFonts w:ascii="GHEA Grapalat" w:hAnsi="GHEA Grapalat"/>
                <w:b/>
                <w:sz w:val="18"/>
                <w:szCs w:val="18"/>
              </w:rPr>
              <w:t>148.4</w:t>
            </w:r>
          </w:p>
        </w:tc>
        <w:tc>
          <w:tcPr>
            <w:tcW w:w="1275" w:type="dxa"/>
            <w:shd w:val="clear" w:color="auto" w:fill="auto"/>
            <w:vAlign w:val="center"/>
          </w:tcPr>
          <w:p w:rsidR="00E53573" w:rsidRPr="003865A4" w:rsidRDefault="00E53573" w:rsidP="005E64E3">
            <w:pPr>
              <w:jc w:val="center"/>
              <w:rPr>
                <w:rFonts w:ascii="GHEA Grapalat" w:hAnsi="GHEA Grapalat" w:cs="Arial"/>
                <w:b/>
                <w:sz w:val="18"/>
                <w:szCs w:val="18"/>
              </w:rPr>
            </w:pPr>
            <w:r w:rsidRPr="003865A4">
              <w:rPr>
                <w:rFonts w:ascii="GHEA Grapalat" w:hAnsi="GHEA Grapalat" w:cs="Arial"/>
                <w:b/>
                <w:sz w:val="18"/>
                <w:szCs w:val="18"/>
              </w:rPr>
              <w:t>163.2</w:t>
            </w:r>
          </w:p>
        </w:tc>
        <w:tc>
          <w:tcPr>
            <w:tcW w:w="992" w:type="dxa"/>
            <w:vAlign w:val="center"/>
          </w:tcPr>
          <w:p w:rsidR="00E53573" w:rsidRPr="003865A4" w:rsidRDefault="00E53573" w:rsidP="005E64E3">
            <w:pPr>
              <w:spacing w:line="200" w:lineRule="exact"/>
              <w:ind w:left="57" w:right="57"/>
              <w:jc w:val="center"/>
              <w:rPr>
                <w:rFonts w:ascii="GHEA Grapalat" w:hAnsi="GHEA Grapalat"/>
                <w:b/>
                <w:sz w:val="18"/>
                <w:szCs w:val="18"/>
              </w:rPr>
            </w:pPr>
            <w:r w:rsidRPr="003865A4">
              <w:rPr>
                <w:rFonts w:ascii="GHEA Grapalat" w:hAnsi="GHEA Grapalat"/>
                <w:b/>
                <w:sz w:val="18"/>
                <w:szCs w:val="18"/>
              </w:rPr>
              <w:t>17.0</w:t>
            </w:r>
          </w:p>
        </w:tc>
        <w:tc>
          <w:tcPr>
            <w:tcW w:w="992" w:type="dxa"/>
            <w:vAlign w:val="center"/>
          </w:tcPr>
          <w:p w:rsidR="00E53573" w:rsidRPr="003865A4" w:rsidRDefault="00E53573" w:rsidP="005E64E3">
            <w:pPr>
              <w:spacing w:line="200" w:lineRule="exact"/>
              <w:ind w:left="57" w:right="57"/>
              <w:jc w:val="center"/>
              <w:rPr>
                <w:rFonts w:ascii="GHEA Grapalat" w:hAnsi="GHEA Grapalat"/>
                <w:b/>
                <w:sz w:val="18"/>
                <w:szCs w:val="18"/>
              </w:rPr>
            </w:pPr>
            <w:r w:rsidRPr="003865A4">
              <w:rPr>
                <w:rFonts w:ascii="GHEA Grapalat" w:hAnsi="GHEA Grapalat"/>
                <w:b/>
                <w:sz w:val="18"/>
                <w:szCs w:val="18"/>
              </w:rPr>
              <w:t>17.6</w:t>
            </w:r>
          </w:p>
        </w:tc>
        <w:tc>
          <w:tcPr>
            <w:tcW w:w="1277" w:type="dxa"/>
            <w:shd w:val="clear" w:color="auto" w:fill="auto"/>
            <w:vAlign w:val="center"/>
          </w:tcPr>
          <w:p w:rsidR="00E53573" w:rsidRPr="003865A4" w:rsidRDefault="00E53573" w:rsidP="005E64E3">
            <w:pPr>
              <w:jc w:val="center"/>
              <w:rPr>
                <w:rFonts w:ascii="GHEA Grapalat" w:hAnsi="GHEA Grapalat" w:cs="Arial"/>
                <w:b/>
                <w:sz w:val="18"/>
                <w:szCs w:val="18"/>
              </w:rPr>
            </w:pPr>
            <w:r w:rsidRPr="003865A4">
              <w:rPr>
                <w:rFonts w:ascii="GHEA Grapalat" w:hAnsi="GHEA Grapalat" w:cs="Arial"/>
                <w:b/>
                <w:sz w:val="18"/>
                <w:szCs w:val="18"/>
              </w:rPr>
              <w:t>17.8</w:t>
            </w:r>
          </w:p>
        </w:tc>
      </w:tr>
      <w:tr w:rsidR="00E53573" w:rsidRPr="003865A4" w:rsidTr="005E64E3">
        <w:tc>
          <w:tcPr>
            <w:tcW w:w="1843" w:type="dxa"/>
            <w:shd w:val="clear" w:color="auto" w:fill="auto"/>
          </w:tcPr>
          <w:p w:rsidR="00E53573" w:rsidRPr="003865A4" w:rsidRDefault="00E53573" w:rsidP="005E64E3">
            <w:pPr>
              <w:rPr>
                <w:rFonts w:ascii="GHEA Grapalat" w:hAnsi="GHEA Grapalat"/>
                <w:sz w:val="18"/>
                <w:szCs w:val="18"/>
              </w:rPr>
            </w:pPr>
            <w:r w:rsidRPr="003865A4">
              <w:rPr>
                <w:rFonts w:ascii="GHEA Grapalat" w:hAnsi="GHEA Grapalat" w:cs="Sylfaen"/>
                <w:sz w:val="18"/>
                <w:szCs w:val="18"/>
              </w:rPr>
              <w:t>Գեղարքունիք</w:t>
            </w:r>
          </w:p>
        </w:tc>
        <w:tc>
          <w:tcPr>
            <w:tcW w:w="992" w:type="dxa"/>
            <w:vAlign w:val="center"/>
          </w:tcPr>
          <w:p w:rsidR="00E53573" w:rsidRPr="003865A4" w:rsidRDefault="00E53573" w:rsidP="005E64E3">
            <w:pPr>
              <w:spacing w:line="200" w:lineRule="exact"/>
              <w:ind w:left="57" w:right="57"/>
              <w:jc w:val="center"/>
              <w:rPr>
                <w:rFonts w:ascii="GHEA Grapalat" w:hAnsi="GHEA Grapalat"/>
                <w:sz w:val="18"/>
                <w:szCs w:val="18"/>
              </w:rPr>
            </w:pPr>
            <w:r w:rsidRPr="003865A4">
              <w:rPr>
                <w:rFonts w:ascii="GHEA Grapalat" w:hAnsi="GHEA Grapalat"/>
                <w:sz w:val="18"/>
                <w:szCs w:val="18"/>
              </w:rPr>
              <w:t>152.8</w:t>
            </w:r>
          </w:p>
        </w:tc>
        <w:tc>
          <w:tcPr>
            <w:tcW w:w="993" w:type="dxa"/>
            <w:vAlign w:val="center"/>
          </w:tcPr>
          <w:p w:rsidR="00E53573" w:rsidRPr="003865A4" w:rsidRDefault="00E53573" w:rsidP="005E64E3">
            <w:pPr>
              <w:spacing w:line="200" w:lineRule="exact"/>
              <w:ind w:left="57" w:right="57"/>
              <w:jc w:val="center"/>
              <w:rPr>
                <w:rFonts w:ascii="GHEA Grapalat" w:hAnsi="GHEA Grapalat"/>
                <w:sz w:val="18"/>
                <w:szCs w:val="18"/>
              </w:rPr>
            </w:pPr>
            <w:r w:rsidRPr="003865A4">
              <w:rPr>
                <w:rFonts w:ascii="GHEA Grapalat" w:hAnsi="GHEA Grapalat"/>
                <w:sz w:val="18"/>
                <w:szCs w:val="18"/>
              </w:rPr>
              <w:t>152.7</w:t>
            </w:r>
          </w:p>
        </w:tc>
        <w:tc>
          <w:tcPr>
            <w:tcW w:w="1275" w:type="dxa"/>
            <w:shd w:val="clear" w:color="auto" w:fill="auto"/>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165.3</w:t>
            </w:r>
          </w:p>
        </w:tc>
        <w:tc>
          <w:tcPr>
            <w:tcW w:w="992" w:type="dxa"/>
            <w:vAlign w:val="center"/>
          </w:tcPr>
          <w:p w:rsidR="00E53573" w:rsidRPr="003865A4" w:rsidRDefault="00E53573" w:rsidP="005E64E3">
            <w:pPr>
              <w:spacing w:line="200" w:lineRule="exact"/>
              <w:ind w:left="57" w:right="57"/>
              <w:jc w:val="center"/>
              <w:rPr>
                <w:rFonts w:ascii="GHEA Grapalat" w:hAnsi="GHEA Grapalat"/>
                <w:sz w:val="18"/>
                <w:szCs w:val="18"/>
              </w:rPr>
            </w:pPr>
            <w:r w:rsidRPr="003865A4">
              <w:rPr>
                <w:rFonts w:ascii="GHEA Grapalat" w:hAnsi="GHEA Grapalat"/>
                <w:sz w:val="18"/>
                <w:szCs w:val="18"/>
              </w:rPr>
              <w:t>19.2</w:t>
            </w:r>
          </w:p>
        </w:tc>
        <w:tc>
          <w:tcPr>
            <w:tcW w:w="992" w:type="dxa"/>
            <w:vAlign w:val="center"/>
          </w:tcPr>
          <w:p w:rsidR="00E53573" w:rsidRPr="003865A4" w:rsidRDefault="00E53573" w:rsidP="005E64E3">
            <w:pPr>
              <w:spacing w:line="200" w:lineRule="exact"/>
              <w:ind w:left="57" w:right="57"/>
              <w:jc w:val="center"/>
              <w:rPr>
                <w:rFonts w:ascii="GHEA Grapalat" w:hAnsi="GHEA Grapalat"/>
                <w:sz w:val="18"/>
                <w:szCs w:val="18"/>
              </w:rPr>
            </w:pPr>
            <w:r w:rsidRPr="003865A4">
              <w:rPr>
                <w:rFonts w:ascii="GHEA Grapalat" w:hAnsi="GHEA Grapalat"/>
                <w:sz w:val="18"/>
                <w:szCs w:val="18"/>
              </w:rPr>
              <w:t>18.1</w:t>
            </w:r>
          </w:p>
        </w:tc>
        <w:tc>
          <w:tcPr>
            <w:tcW w:w="1277" w:type="dxa"/>
            <w:shd w:val="clear" w:color="auto" w:fill="auto"/>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18.0</w:t>
            </w:r>
          </w:p>
        </w:tc>
      </w:tr>
      <w:tr w:rsidR="00E53573" w:rsidRPr="003865A4" w:rsidTr="005E64E3">
        <w:tc>
          <w:tcPr>
            <w:tcW w:w="1843" w:type="dxa"/>
            <w:shd w:val="clear" w:color="auto" w:fill="auto"/>
          </w:tcPr>
          <w:p w:rsidR="00E53573" w:rsidRPr="003865A4" w:rsidRDefault="00E53573" w:rsidP="005E64E3">
            <w:pPr>
              <w:rPr>
                <w:rFonts w:ascii="GHEA Grapalat" w:hAnsi="GHEA Grapalat"/>
                <w:sz w:val="18"/>
                <w:szCs w:val="18"/>
              </w:rPr>
            </w:pPr>
            <w:r w:rsidRPr="003865A4">
              <w:rPr>
                <w:rFonts w:ascii="GHEA Grapalat" w:hAnsi="GHEA Grapalat" w:cs="Sylfaen"/>
                <w:sz w:val="18"/>
                <w:szCs w:val="18"/>
              </w:rPr>
              <w:t>Լոռի</w:t>
            </w:r>
            <w:r w:rsidRPr="003865A4">
              <w:rPr>
                <w:rFonts w:ascii="GHEA Grapalat" w:hAnsi="GHEA Grapalat"/>
                <w:sz w:val="18"/>
                <w:szCs w:val="18"/>
              </w:rPr>
              <w:t xml:space="preserve"> </w:t>
            </w:r>
          </w:p>
        </w:tc>
        <w:tc>
          <w:tcPr>
            <w:tcW w:w="992" w:type="dxa"/>
            <w:vAlign w:val="center"/>
          </w:tcPr>
          <w:p w:rsidR="00E53573" w:rsidRPr="003865A4" w:rsidRDefault="00E53573" w:rsidP="005E64E3">
            <w:pPr>
              <w:spacing w:line="200" w:lineRule="exact"/>
              <w:ind w:left="57" w:right="57"/>
              <w:jc w:val="center"/>
              <w:rPr>
                <w:rFonts w:ascii="GHEA Grapalat" w:hAnsi="GHEA Grapalat"/>
                <w:sz w:val="18"/>
                <w:szCs w:val="18"/>
              </w:rPr>
            </w:pPr>
            <w:r w:rsidRPr="003865A4">
              <w:rPr>
                <w:rFonts w:ascii="GHEA Grapalat" w:hAnsi="GHEA Grapalat"/>
                <w:sz w:val="18"/>
                <w:szCs w:val="18"/>
              </w:rPr>
              <w:t>57.1</w:t>
            </w:r>
          </w:p>
        </w:tc>
        <w:tc>
          <w:tcPr>
            <w:tcW w:w="993" w:type="dxa"/>
            <w:vAlign w:val="center"/>
          </w:tcPr>
          <w:p w:rsidR="00E53573" w:rsidRPr="003865A4" w:rsidRDefault="00E53573" w:rsidP="005E64E3">
            <w:pPr>
              <w:spacing w:line="200" w:lineRule="exact"/>
              <w:ind w:left="57" w:right="57"/>
              <w:jc w:val="center"/>
              <w:rPr>
                <w:rFonts w:ascii="GHEA Grapalat" w:hAnsi="GHEA Grapalat"/>
                <w:sz w:val="18"/>
                <w:szCs w:val="18"/>
              </w:rPr>
            </w:pPr>
            <w:r w:rsidRPr="003865A4">
              <w:rPr>
                <w:rFonts w:ascii="GHEA Grapalat" w:hAnsi="GHEA Grapalat"/>
                <w:sz w:val="18"/>
                <w:szCs w:val="18"/>
              </w:rPr>
              <w:t>57.4</w:t>
            </w:r>
          </w:p>
        </w:tc>
        <w:tc>
          <w:tcPr>
            <w:tcW w:w="1275" w:type="dxa"/>
            <w:shd w:val="clear" w:color="auto" w:fill="auto"/>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67.3</w:t>
            </w:r>
          </w:p>
        </w:tc>
        <w:tc>
          <w:tcPr>
            <w:tcW w:w="992" w:type="dxa"/>
            <w:vAlign w:val="center"/>
          </w:tcPr>
          <w:p w:rsidR="00E53573" w:rsidRPr="003865A4" w:rsidRDefault="00E53573" w:rsidP="005E64E3">
            <w:pPr>
              <w:spacing w:line="200" w:lineRule="exact"/>
              <w:ind w:left="57" w:right="57"/>
              <w:jc w:val="center"/>
              <w:rPr>
                <w:rFonts w:ascii="GHEA Grapalat" w:hAnsi="GHEA Grapalat"/>
                <w:sz w:val="18"/>
                <w:szCs w:val="18"/>
              </w:rPr>
            </w:pPr>
            <w:r w:rsidRPr="003865A4">
              <w:rPr>
                <w:rFonts w:ascii="GHEA Grapalat" w:hAnsi="GHEA Grapalat"/>
                <w:sz w:val="18"/>
                <w:szCs w:val="18"/>
              </w:rPr>
              <w:t>7.2</w:t>
            </w:r>
          </w:p>
        </w:tc>
        <w:tc>
          <w:tcPr>
            <w:tcW w:w="992" w:type="dxa"/>
            <w:vAlign w:val="center"/>
          </w:tcPr>
          <w:p w:rsidR="00E53573" w:rsidRPr="003865A4" w:rsidRDefault="00E53573" w:rsidP="005E64E3">
            <w:pPr>
              <w:spacing w:line="200" w:lineRule="exact"/>
              <w:ind w:left="57" w:right="57"/>
              <w:jc w:val="center"/>
              <w:rPr>
                <w:rFonts w:ascii="GHEA Grapalat" w:hAnsi="GHEA Grapalat"/>
                <w:sz w:val="18"/>
                <w:szCs w:val="18"/>
              </w:rPr>
            </w:pPr>
            <w:r w:rsidRPr="003865A4">
              <w:rPr>
                <w:rFonts w:ascii="GHEA Grapalat" w:hAnsi="GHEA Grapalat"/>
                <w:sz w:val="18"/>
                <w:szCs w:val="18"/>
              </w:rPr>
              <w:t>6.8</w:t>
            </w:r>
          </w:p>
        </w:tc>
        <w:tc>
          <w:tcPr>
            <w:tcW w:w="1277" w:type="dxa"/>
            <w:shd w:val="clear" w:color="auto" w:fill="auto"/>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7.2</w:t>
            </w:r>
          </w:p>
        </w:tc>
      </w:tr>
      <w:tr w:rsidR="00E53573" w:rsidRPr="003865A4" w:rsidTr="005E64E3">
        <w:tc>
          <w:tcPr>
            <w:tcW w:w="1843" w:type="dxa"/>
            <w:shd w:val="clear" w:color="auto" w:fill="auto"/>
          </w:tcPr>
          <w:p w:rsidR="00E53573" w:rsidRPr="003865A4" w:rsidRDefault="00E53573" w:rsidP="005E64E3">
            <w:pPr>
              <w:rPr>
                <w:rFonts w:ascii="GHEA Grapalat" w:hAnsi="GHEA Grapalat"/>
                <w:sz w:val="18"/>
                <w:szCs w:val="18"/>
              </w:rPr>
            </w:pPr>
            <w:r w:rsidRPr="003865A4">
              <w:rPr>
                <w:rFonts w:ascii="GHEA Grapalat" w:hAnsi="GHEA Grapalat" w:cs="Sylfaen"/>
                <w:sz w:val="18"/>
                <w:szCs w:val="18"/>
              </w:rPr>
              <w:lastRenderedPageBreak/>
              <w:t>Կոտայք</w:t>
            </w:r>
          </w:p>
        </w:tc>
        <w:tc>
          <w:tcPr>
            <w:tcW w:w="992" w:type="dxa"/>
            <w:vAlign w:val="center"/>
          </w:tcPr>
          <w:p w:rsidR="00E53573" w:rsidRPr="003865A4" w:rsidRDefault="00E53573" w:rsidP="005E64E3">
            <w:pPr>
              <w:spacing w:line="200" w:lineRule="exact"/>
              <w:ind w:left="57" w:right="57"/>
              <w:jc w:val="center"/>
              <w:rPr>
                <w:rFonts w:ascii="GHEA Grapalat" w:hAnsi="GHEA Grapalat"/>
                <w:sz w:val="18"/>
                <w:szCs w:val="18"/>
              </w:rPr>
            </w:pPr>
            <w:r w:rsidRPr="003865A4">
              <w:rPr>
                <w:rFonts w:ascii="GHEA Grapalat" w:hAnsi="GHEA Grapalat"/>
                <w:sz w:val="18"/>
                <w:szCs w:val="18"/>
              </w:rPr>
              <w:t>50.8</w:t>
            </w:r>
          </w:p>
        </w:tc>
        <w:tc>
          <w:tcPr>
            <w:tcW w:w="993" w:type="dxa"/>
            <w:vAlign w:val="center"/>
          </w:tcPr>
          <w:p w:rsidR="00E53573" w:rsidRPr="003865A4" w:rsidRDefault="00E53573" w:rsidP="005E64E3">
            <w:pPr>
              <w:spacing w:line="200" w:lineRule="exact"/>
              <w:ind w:left="57" w:right="57"/>
              <w:jc w:val="center"/>
              <w:rPr>
                <w:rFonts w:ascii="GHEA Grapalat" w:hAnsi="GHEA Grapalat"/>
                <w:sz w:val="18"/>
                <w:szCs w:val="18"/>
              </w:rPr>
            </w:pPr>
            <w:r w:rsidRPr="003865A4">
              <w:rPr>
                <w:rFonts w:ascii="GHEA Grapalat" w:hAnsi="GHEA Grapalat"/>
                <w:sz w:val="18"/>
                <w:szCs w:val="18"/>
              </w:rPr>
              <w:t>53.0</w:t>
            </w:r>
          </w:p>
        </w:tc>
        <w:tc>
          <w:tcPr>
            <w:tcW w:w="1275" w:type="dxa"/>
            <w:shd w:val="clear" w:color="auto" w:fill="auto"/>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56.7</w:t>
            </w:r>
          </w:p>
        </w:tc>
        <w:tc>
          <w:tcPr>
            <w:tcW w:w="992" w:type="dxa"/>
            <w:vAlign w:val="center"/>
          </w:tcPr>
          <w:p w:rsidR="00E53573" w:rsidRPr="003865A4" w:rsidRDefault="00E53573" w:rsidP="005E64E3">
            <w:pPr>
              <w:spacing w:line="200" w:lineRule="exact"/>
              <w:ind w:left="57" w:right="57"/>
              <w:jc w:val="center"/>
              <w:rPr>
                <w:rFonts w:ascii="GHEA Grapalat" w:hAnsi="GHEA Grapalat"/>
                <w:sz w:val="18"/>
                <w:szCs w:val="18"/>
              </w:rPr>
            </w:pPr>
            <w:r w:rsidRPr="003865A4">
              <w:rPr>
                <w:rFonts w:ascii="GHEA Grapalat" w:hAnsi="GHEA Grapalat"/>
                <w:sz w:val="18"/>
                <w:szCs w:val="18"/>
              </w:rPr>
              <w:t>6.4</w:t>
            </w:r>
          </w:p>
        </w:tc>
        <w:tc>
          <w:tcPr>
            <w:tcW w:w="992" w:type="dxa"/>
            <w:vAlign w:val="center"/>
          </w:tcPr>
          <w:p w:rsidR="00E53573" w:rsidRPr="003865A4" w:rsidRDefault="00E53573" w:rsidP="005E64E3">
            <w:pPr>
              <w:spacing w:line="200" w:lineRule="exact"/>
              <w:ind w:left="57" w:right="57"/>
              <w:jc w:val="center"/>
              <w:rPr>
                <w:rFonts w:ascii="GHEA Grapalat" w:hAnsi="GHEA Grapalat"/>
                <w:sz w:val="18"/>
                <w:szCs w:val="18"/>
              </w:rPr>
            </w:pPr>
            <w:r w:rsidRPr="003865A4">
              <w:rPr>
                <w:rFonts w:ascii="GHEA Grapalat" w:hAnsi="GHEA Grapalat"/>
                <w:sz w:val="18"/>
                <w:szCs w:val="18"/>
              </w:rPr>
              <w:t>6.3</w:t>
            </w:r>
          </w:p>
        </w:tc>
        <w:tc>
          <w:tcPr>
            <w:tcW w:w="1277" w:type="dxa"/>
            <w:shd w:val="clear" w:color="auto" w:fill="auto"/>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6.2</w:t>
            </w:r>
          </w:p>
        </w:tc>
      </w:tr>
      <w:tr w:rsidR="00E53573" w:rsidRPr="003865A4" w:rsidTr="005E64E3">
        <w:tc>
          <w:tcPr>
            <w:tcW w:w="1843" w:type="dxa"/>
            <w:shd w:val="clear" w:color="auto" w:fill="auto"/>
          </w:tcPr>
          <w:p w:rsidR="00E53573" w:rsidRPr="003865A4" w:rsidRDefault="00E53573" w:rsidP="005E64E3">
            <w:pPr>
              <w:rPr>
                <w:rFonts w:ascii="GHEA Grapalat" w:hAnsi="GHEA Grapalat"/>
                <w:sz w:val="18"/>
                <w:szCs w:val="18"/>
              </w:rPr>
            </w:pPr>
            <w:r w:rsidRPr="003865A4">
              <w:rPr>
                <w:rFonts w:ascii="GHEA Grapalat" w:hAnsi="GHEA Grapalat" w:cs="Sylfaen"/>
                <w:sz w:val="18"/>
                <w:szCs w:val="18"/>
              </w:rPr>
              <w:t>Շիրակ</w:t>
            </w:r>
          </w:p>
        </w:tc>
        <w:tc>
          <w:tcPr>
            <w:tcW w:w="992" w:type="dxa"/>
            <w:vAlign w:val="center"/>
          </w:tcPr>
          <w:p w:rsidR="00E53573" w:rsidRPr="003865A4" w:rsidRDefault="00E53573" w:rsidP="005E64E3">
            <w:pPr>
              <w:spacing w:line="200" w:lineRule="exact"/>
              <w:ind w:left="57" w:right="57"/>
              <w:jc w:val="center"/>
              <w:rPr>
                <w:rFonts w:ascii="GHEA Grapalat" w:hAnsi="GHEA Grapalat"/>
                <w:sz w:val="18"/>
                <w:szCs w:val="18"/>
              </w:rPr>
            </w:pPr>
            <w:r w:rsidRPr="003865A4">
              <w:rPr>
                <w:rFonts w:ascii="GHEA Grapalat" w:hAnsi="GHEA Grapalat"/>
                <w:sz w:val="18"/>
                <w:szCs w:val="18"/>
              </w:rPr>
              <w:t>93.0</w:t>
            </w:r>
          </w:p>
        </w:tc>
        <w:tc>
          <w:tcPr>
            <w:tcW w:w="993" w:type="dxa"/>
            <w:vAlign w:val="center"/>
          </w:tcPr>
          <w:p w:rsidR="00E53573" w:rsidRPr="003865A4" w:rsidRDefault="00E53573" w:rsidP="005E64E3">
            <w:pPr>
              <w:spacing w:line="200" w:lineRule="exact"/>
              <w:ind w:left="57" w:right="57"/>
              <w:jc w:val="center"/>
              <w:rPr>
                <w:rFonts w:ascii="GHEA Grapalat" w:hAnsi="GHEA Grapalat"/>
                <w:sz w:val="18"/>
                <w:szCs w:val="18"/>
              </w:rPr>
            </w:pPr>
            <w:r w:rsidRPr="003865A4">
              <w:rPr>
                <w:rFonts w:ascii="GHEA Grapalat" w:hAnsi="GHEA Grapalat"/>
                <w:sz w:val="18"/>
                <w:szCs w:val="18"/>
              </w:rPr>
              <w:t>94.0</w:t>
            </w:r>
          </w:p>
        </w:tc>
        <w:tc>
          <w:tcPr>
            <w:tcW w:w="1275" w:type="dxa"/>
            <w:shd w:val="clear" w:color="auto" w:fill="auto"/>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106.1</w:t>
            </w:r>
          </w:p>
        </w:tc>
        <w:tc>
          <w:tcPr>
            <w:tcW w:w="992" w:type="dxa"/>
            <w:vAlign w:val="center"/>
          </w:tcPr>
          <w:p w:rsidR="00E53573" w:rsidRPr="003865A4" w:rsidRDefault="00E53573" w:rsidP="005E64E3">
            <w:pPr>
              <w:spacing w:line="200" w:lineRule="exact"/>
              <w:ind w:left="57" w:right="57"/>
              <w:jc w:val="center"/>
              <w:rPr>
                <w:rFonts w:ascii="GHEA Grapalat" w:hAnsi="GHEA Grapalat"/>
                <w:sz w:val="18"/>
                <w:szCs w:val="18"/>
              </w:rPr>
            </w:pPr>
            <w:r w:rsidRPr="003865A4">
              <w:rPr>
                <w:rFonts w:ascii="GHEA Grapalat" w:hAnsi="GHEA Grapalat"/>
                <w:sz w:val="18"/>
                <w:szCs w:val="18"/>
              </w:rPr>
              <w:t>11.7</w:t>
            </w:r>
          </w:p>
        </w:tc>
        <w:tc>
          <w:tcPr>
            <w:tcW w:w="992" w:type="dxa"/>
            <w:vAlign w:val="center"/>
          </w:tcPr>
          <w:p w:rsidR="00E53573" w:rsidRPr="003865A4" w:rsidRDefault="00E53573" w:rsidP="005E64E3">
            <w:pPr>
              <w:spacing w:line="200" w:lineRule="exact"/>
              <w:ind w:left="57" w:right="57"/>
              <w:jc w:val="center"/>
              <w:rPr>
                <w:rFonts w:ascii="GHEA Grapalat" w:hAnsi="GHEA Grapalat"/>
                <w:sz w:val="18"/>
                <w:szCs w:val="18"/>
              </w:rPr>
            </w:pPr>
            <w:r w:rsidRPr="003865A4">
              <w:rPr>
                <w:rFonts w:ascii="GHEA Grapalat" w:hAnsi="GHEA Grapalat"/>
                <w:sz w:val="18"/>
                <w:szCs w:val="18"/>
              </w:rPr>
              <w:t>11.2</w:t>
            </w:r>
          </w:p>
        </w:tc>
        <w:tc>
          <w:tcPr>
            <w:tcW w:w="1277" w:type="dxa"/>
            <w:shd w:val="clear" w:color="auto" w:fill="auto"/>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11.6</w:t>
            </w:r>
          </w:p>
        </w:tc>
      </w:tr>
      <w:tr w:rsidR="00E53573" w:rsidRPr="003865A4" w:rsidTr="005E64E3">
        <w:tc>
          <w:tcPr>
            <w:tcW w:w="1843" w:type="dxa"/>
            <w:shd w:val="clear" w:color="auto" w:fill="auto"/>
          </w:tcPr>
          <w:p w:rsidR="00E53573" w:rsidRPr="003865A4" w:rsidRDefault="00E53573" w:rsidP="005E64E3">
            <w:pPr>
              <w:rPr>
                <w:rFonts w:ascii="GHEA Grapalat" w:hAnsi="GHEA Grapalat"/>
                <w:sz w:val="18"/>
                <w:szCs w:val="18"/>
              </w:rPr>
            </w:pPr>
            <w:r w:rsidRPr="003865A4">
              <w:rPr>
                <w:rFonts w:ascii="GHEA Grapalat" w:hAnsi="GHEA Grapalat" w:cs="Sylfaen"/>
                <w:sz w:val="18"/>
                <w:szCs w:val="18"/>
              </w:rPr>
              <w:t>Սյունիք</w:t>
            </w:r>
          </w:p>
        </w:tc>
        <w:tc>
          <w:tcPr>
            <w:tcW w:w="992" w:type="dxa"/>
            <w:vAlign w:val="center"/>
          </w:tcPr>
          <w:p w:rsidR="00E53573" w:rsidRPr="003865A4" w:rsidRDefault="00E53573" w:rsidP="005E64E3">
            <w:pPr>
              <w:spacing w:line="200" w:lineRule="exact"/>
              <w:ind w:left="57" w:right="57"/>
              <w:jc w:val="center"/>
              <w:rPr>
                <w:rFonts w:ascii="GHEA Grapalat" w:hAnsi="GHEA Grapalat"/>
                <w:sz w:val="18"/>
                <w:szCs w:val="18"/>
              </w:rPr>
            </w:pPr>
            <w:r w:rsidRPr="003865A4">
              <w:rPr>
                <w:rFonts w:ascii="GHEA Grapalat" w:hAnsi="GHEA Grapalat"/>
                <w:sz w:val="18"/>
                <w:szCs w:val="18"/>
              </w:rPr>
              <w:t>50.4</w:t>
            </w:r>
          </w:p>
        </w:tc>
        <w:tc>
          <w:tcPr>
            <w:tcW w:w="993" w:type="dxa"/>
            <w:vAlign w:val="center"/>
          </w:tcPr>
          <w:p w:rsidR="00E53573" w:rsidRPr="003865A4" w:rsidRDefault="00E53573" w:rsidP="005E64E3">
            <w:pPr>
              <w:spacing w:line="200" w:lineRule="exact"/>
              <w:ind w:left="57" w:right="57"/>
              <w:jc w:val="center"/>
              <w:rPr>
                <w:rFonts w:ascii="GHEA Grapalat" w:hAnsi="GHEA Grapalat"/>
                <w:sz w:val="18"/>
                <w:szCs w:val="18"/>
              </w:rPr>
            </w:pPr>
            <w:r w:rsidRPr="003865A4">
              <w:rPr>
                <w:rFonts w:ascii="GHEA Grapalat" w:hAnsi="GHEA Grapalat"/>
                <w:sz w:val="18"/>
                <w:szCs w:val="18"/>
              </w:rPr>
              <w:t>57.7</w:t>
            </w:r>
          </w:p>
        </w:tc>
        <w:tc>
          <w:tcPr>
            <w:tcW w:w="1275" w:type="dxa"/>
            <w:shd w:val="clear" w:color="auto" w:fill="auto"/>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62.3</w:t>
            </w:r>
          </w:p>
        </w:tc>
        <w:tc>
          <w:tcPr>
            <w:tcW w:w="992" w:type="dxa"/>
            <w:vAlign w:val="center"/>
          </w:tcPr>
          <w:p w:rsidR="00E53573" w:rsidRPr="003865A4" w:rsidRDefault="00E53573" w:rsidP="005E64E3">
            <w:pPr>
              <w:spacing w:line="200" w:lineRule="exact"/>
              <w:ind w:left="57" w:right="57"/>
              <w:jc w:val="center"/>
              <w:rPr>
                <w:rFonts w:ascii="GHEA Grapalat" w:hAnsi="GHEA Grapalat"/>
                <w:sz w:val="18"/>
                <w:szCs w:val="18"/>
              </w:rPr>
            </w:pPr>
            <w:r w:rsidRPr="003865A4">
              <w:rPr>
                <w:rFonts w:ascii="GHEA Grapalat" w:hAnsi="GHEA Grapalat"/>
                <w:sz w:val="18"/>
                <w:szCs w:val="18"/>
              </w:rPr>
              <w:t>6.3</w:t>
            </w:r>
          </w:p>
        </w:tc>
        <w:tc>
          <w:tcPr>
            <w:tcW w:w="992" w:type="dxa"/>
            <w:vAlign w:val="center"/>
          </w:tcPr>
          <w:p w:rsidR="00E53573" w:rsidRPr="003865A4" w:rsidRDefault="00E53573" w:rsidP="005E64E3">
            <w:pPr>
              <w:spacing w:line="200" w:lineRule="exact"/>
              <w:ind w:left="57" w:right="57"/>
              <w:jc w:val="center"/>
              <w:rPr>
                <w:rFonts w:ascii="GHEA Grapalat" w:hAnsi="GHEA Grapalat"/>
                <w:sz w:val="18"/>
                <w:szCs w:val="18"/>
              </w:rPr>
            </w:pPr>
            <w:r w:rsidRPr="003865A4">
              <w:rPr>
                <w:rFonts w:ascii="GHEA Grapalat" w:hAnsi="GHEA Grapalat"/>
                <w:sz w:val="18"/>
                <w:szCs w:val="18"/>
              </w:rPr>
              <w:t>6.9</w:t>
            </w:r>
          </w:p>
        </w:tc>
        <w:tc>
          <w:tcPr>
            <w:tcW w:w="1277" w:type="dxa"/>
            <w:shd w:val="clear" w:color="auto" w:fill="auto"/>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6.8</w:t>
            </w:r>
          </w:p>
        </w:tc>
      </w:tr>
      <w:tr w:rsidR="00E53573" w:rsidRPr="003865A4" w:rsidTr="005E64E3">
        <w:tc>
          <w:tcPr>
            <w:tcW w:w="1843" w:type="dxa"/>
            <w:shd w:val="clear" w:color="auto" w:fill="auto"/>
          </w:tcPr>
          <w:p w:rsidR="00E53573" w:rsidRPr="003865A4" w:rsidRDefault="00E53573" w:rsidP="005E64E3">
            <w:pPr>
              <w:rPr>
                <w:rFonts w:ascii="GHEA Grapalat" w:hAnsi="GHEA Grapalat"/>
                <w:sz w:val="18"/>
                <w:szCs w:val="18"/>
              </w:rPr>
            </w:pPr>
            <w:r w:rsidRPr="003865A4">
              <w:rPr>
                <w:rFonts w:ascii="GHEA Grapalat" w:hAnsi="GHEA Grapalat" w:cs="Sylfaen"/>
                <w:sz w:val="18"/>
                <w:szCs w:val="18"/>
              </w:rPr>
              <w:t>Վայոց</w:t>
            </w:r>
            <w:r w:rsidRPr="003865A4">
              <w:rPr>
                <w:rFonts w:ascii="GHEA Grapalat" w:hAnsi="GHEA Grapalat"/>
                <w:sz w:val="18"/>
                <w:szCs w:val="18"/>
              </w:rPr>
              <w:t xml:space="preserve"> </w:t>
            </w:r>
            <w:r w:rsidRPr="003865A4">
              <w:rPr>
                <w:rFonts w:ascii="GHEA Grapalat" w:hAnsi="GHEA Grapalat" w:cs="Sylfaen"/>
                <w:sz w:val="18"/>
                <w:szCs w:val="18"/>
              </w:rPr>
              <w:t>ձոր</w:t>
            </w:r>
          </w:p>
        </w:tc>
        <w:tc>
          <w:tcPr>
            <w:tcW w:w="992" w:type="dxa"/>
            <w:vAlign w:val="center"/>
          </w:tcPr>
          <w:p w:rsidR="00E53573" w:rsidRPr="003865A4" w:rsidRDefault="00E53573" w:rsidP="005E64E3">
            <w:pPr>
              <w:spacing w:line="200" w:lineRule="exact"/>
              <w:ind w:left="57" w:right="57"/>
              <w:jc w:val="center"/>
              <w:rPr>
                <w:rFonts w:ascii="GHEA Grapalat" w:hAnsi="GHEA Grapalat"/>
                <w:sz w:val="18"/>
                <w:szCs w:val="18"/>
              </w:rPr>
            </w:pPr>
            <w:r w:rsidRPr="003865A4">
              <w:rPr>
                <w:rFonts w:ascii="GHEA Grapalat" w:hAnsi="GHEA Grapalat"/>
                <w:sz w:val="18"/>
                <w:szCs w:val="18"/>
              </w:rPr>
              <w:t>16.9</w:t>
            </w:r>
          </w:p>
        </w:tc>
        <w:tc>
          <w:tcPr>
            <w:tcW w:w="993" w:type="dxa"/>
            <w:vAlign w:val="center"/>
          </w:tcPr>
          <w:p w:rsidR="00E53573" w:rsidRPr="003865A4" w:rsidRDefault="00E53573" w:rsidP="005E64E3">
            <w:pPr>
              <w:spacing w:line="200" w:lineRule="exact"/>
              <w:ind w:left="57" w:right="57"/>
              <w:jc w:val="center"/>
              <w:rPr>
                <w:rFonts w:ascii="GHEA Grapalat" w:hAnsi="GHEA Grapalat"/>
                <w:sz w:val="18"/>
                <w:szCs w:val="18"/>
              </w:rPr>
            </w:pPr>
            <w:r w:rsidRPr="003865A4">
              <w:rPr>
                <w:rFonts w:ascii="GHEA Grapalat" w:hAnsi="GHEA Grapalat"/>
                <w:sz w:val="18"/>
                <w:szCs w:val="18"/>
              </w:rPr>
              <w:t>18.4</w:t>
            </w:r>
          </w:p>
        </w:tc>
        <w:tc>
          <w:tcPr>
            <w:tcW w:w="1275" w:type="dxa"/>
            <w:shd w:val="clear" w:color="auto" w:fill="auto"/>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20.0</w:t>
            </w:r>
          </w:p>
        </w:tc>
        <w:tc>
          <w:tcPr>
            <w:tcW w:w="992" w:type="dxa"/>
            <w:vAlign w:val="center"/>
          </w:tcPr>
          <w:p w:rsidR="00E53573" w:rsidRPr="003865A4" w:rsidRDefault="00E53573" w:rsidP="005E64E3">
            <w:pPr>
              <w:spacing w:line="200" w:lineRule="exact"/>
              <w:ind w:left="57" w:right="57"/>
              <w:jc w:val="center"/>
              <w:rPr>
                <w:rFonts w:ascii="GHEA Grapalat" w:hAnsi="GHEA Grapalat"/>
                <w:sz w:val="18"/>
                <w:szCs w:val="18"/>
              </w:rPr>
            </w:pPr>
            <w:r w:rsidRPr="003865A4">
              <w:rPr>
                <w:rFonts w:ascii="GHEA Grapalat" w:hAnsi="GHEA Grapalat"/>
                <w:sz w:val="18"/>
                <w:szCs w:val="18"/>
              </w:rPr>
              <w:t>2.1</w:t>
            </w:r>
          </w:p>
        </w:tc>
        <w:tc>
          <w:tcPr>
            <w:tcW w:w="992" w:type="dxa"/>
            <w:vAlign w:val="center"/>
          </w:tcPr>
          <w:p w:rsidR="00E53573" w:rsidRPr="003865A4" w:rsidRDefault="00E53573" w:rsidP="005E64E3">
            <w:pPr>
              <w:spacing w:line="200" w:lineRule="exact"/>
              <w:ind w:left="57" w:right="57"/>
              <w:jc w:val="center"/>
              <w:rPr>
                <w:rFonts w:ascii="GHEA Grapalat" w:hAnsi="GHEA Grapalat"/>
                <w:sz w:val="18"/>
                <w:szCs w:val="18"/>
              </w:rPr>
            </w:pPr>
            <w:r w:rsidRPr="003865A4">
              <w:rPr>
                <w:rFonts w:ascii="GHEA Grapalat" w:hAnsi="GHEA Grapalat"/>
                <w:sz w:val="18"/>
                <w:szCs w:val="18"/>
              </w:rPr>
              <w:t>2.2</w:t>
            </w:r>
          </w:p>
        </w:tc>
        <w:tc>
          <w:tcPr>
            <w:tcW w:w="1277" w:type="dxa"/>
            <w:shd w:val="clear" w:color="auto" w:fill="auto"/>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2.2</w:t>
            </w:r>
          </w:p>
        </w:tc>
      </w:tr>
      <w:tr w:rsidR="00E53573" w:rsidRPr="003865A4" w:rsidTr="005E64E3">
        <w:tc>
          <w:tcPr>
            <w:tcW w:w="1843" w:type="dxa"/>
            <w:shd w:val="clear" w:color="auto" w:fill="auto"/>
          </w:tcPr>
          <w:p w:rsidR="00E53573" w:rsidRPr="003865A4" w:rsidRDefault="00E53573" w:rsidP="005E64E3">
            <w:pPr>
              <w:rPr>
                <w:rFonts w:ascii="GHEA Grapalat" w:hAnsi="GHEA Grapalat"/>
                <w:sz w:val="18"/>
                <w:szCs w:val="18"/>
              </w:rPr>
            </w:pPr>
            <w:r w:rsidRPr="003865A4">
              <w:rPr>
                <w:rFonts w:ascii="GHEA Grapalat" w:hAnsi="GHEA Grapalat" w:cs="Sylfaen"/>
                <w:sz w:val="18"/>
                <w:szCs w:val="18"/>
              </w:rPr>
              <w:t>Տավուշ</w:t>
            </w:r>
          </w:p>
        </w:tc>
        <w:tc>
          <w:tcPr>
            <w:tcW w:w="992" w:type="dxa"/>
            <w:vAlign w:val="center"/>
          </w:tcPr>
          <w:p w:rsidR="00E53573" w:rsidRPr="003865A4" w:rsidRDefault="00E53573" w:rsidP="005E64E3">
            <w:pPr>
              <w:spacing w:line="200" w:lineRule="exact"/>
              <w:ind w:left="57" w:right="57"/>
              <w:jc w:val="center"/>
              <w:rPr>
                <w:rFonts w:ascii="GHEA Grapalat" w:hAnsi="GHEA Grapalat"/>
                <w:sz w:val="18"/>
                <w:szCs w:val="18"/>
              </w:rPr>
            </w:pPr>
            <w:r w:rsidRPr="003865A4">
              <w:rPr>
                <w:rFonts w:ascii="GHEA Grapalat" w:hAnsi="GHEA Grapalat"/>
                <w:sz w:val="18"/>
                <w:szCs w:val="18"/>
              </w:rPr>
              <w:t>38.9</w:t>
            </w:r>
          </w:p>
        </w:tc>
        <w:tc>
          <w:tcPr>
            <w:tcW w:w="993" w:type="dxa"/>
            <w:vAlign w:val="center"/>
          </w:tcPr>
          <w:p w:rsidR="00E53573" w:rsidRPr="003865A4" w:rsidRDefault="00E53573" w:rsidP="005E64E3">
            <w:pPr>
              <w:spacing w:line="200" w:lineRule="exact"/>
              <w:ind w:left="57" w:right="57"/>
              <w:jc w:val="center"/>
              <w:rPr>
                <w:rFonts w:ascii="GHEA Grapalat" w:hAnsi="GHEA Grapalat"/>
                <w:sz w:val="18"/>
                <w:szCs w:val="18"/>
              </w:rPr>
            </w:pPr>
            <w:r w:rsidRPr="003865A4">
              <w:rPr>
                <w:rFonts w:ascii="GHEA Grapalat" w:hAnsi="GHEA Grapalat"/>
                <w:sz w:val="18"/>
                <w:szCs w:val="18"/>
              </w:rPr>
              <w:t>40.4</w:t>
            </w:r>
          </w:p>
        </w:tc>
        <w:tc>
          <w:tcPr>
            <w:tcW w:w="1275" w:type="dxa"/>
            <w:shd w:val="clear" w:color="auto" w:fill="auto"/>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43.7</w:t>
            </w:r>
          </w:p>
        </w:tc>
        <w:tc>
          <w:tcPr>
            <w:tcW w:w="992" w:type="dxa"/>
            <w:vAlign w:val="center"/>
          </w:tcPr>
          <w:p w:rsidR="00E53573" w:rsidRPr="003865A4" w:rsidRDefault="00E53573" w:rsidP="005E64E3">
            <w:pPr>
              <w:spacing w:line="200" w:lineRule="exact"/>
              <w:ind w:left="57" w:right="57"/>
              <w:jc w:val="center"/>
              <w:rPr>
                <w:rFonts w:ascii="GHEA Grapalat" w:hAnsi="GHEA Grapalat"/>
                <w:sz w:val="18"/>
                <w:szCs w:val="18"/>
              </w:rPr>
            </w:pPr>
            <w:r w:rsidRPr="003865A4">
              <w:rPr>
                <w:rFonts w:ascii="GHEA Grapalat" w:hAnsi="GHEA Grapalat"/>
                <w:sz w:val="18"/>
                <w:szCs w:val="18"/>
              </w:rPr>
              <w:t>4.9</w:t>
            </w:r>
          </w:p>
        </w:tc>
        <w:tc>
          <w:tcPr>
            <w:tcW w:w="992" w:type="dxa"/>
            <w:vAlign w:val="center"/>
          </w:tcPr>
          <w:p w:rsidR="00E53573" w:rsidRPr="003865A4" w:rsidRDefault="00E53573" w:rsidP="005E64E3">
            <w:pPr>
              <w:spacing w:line="200" w:lineRule="exact"/>
              <w:ind w:left="57" w:right="57"/>
              <w:jc w:val="center"/>
              <w:rPr>
                <w:rFonts w:ascii="GHEA Grapalat" w:hAnsi="GHEA Grapalat"/>
                <w:sz w:val="18"/>
                <w:szCs w:val="18"/>
              </w:rPr>
            </w:pPr>
            <w:r w:rsidRPr="003865A4">
              <w:rPr>
                <w:rFonts w:ascii="GHEA Grapalat" w:hAnsi="GHEA Grapalat"/>
                <w:sz w:val="18"/>
                <w:szCs w:val="18"/>
              </w:rPr>
              <w:t>4.8</w:t>
            </w:r>
          </w:p>
        </w:tc>
        <w:tc>
          <w:tcPr>
            <w:tcW w:w="1277" w:type="dxa"/>
            <w:shd w:val="clear" w:color="auto" w:fill="auto"/>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4.8</w:t>
            </w:r>
          </w:p>
        </w:tc>
      </w:tr>
      <w:tr w:rsidR="00E53573" w:rsidRPr="003865A4" w:rsidTr="005E64E3">
        <w:tc>
          <w:tcPr>
            <w:tcW w:w="1843" w:type="dxa"/>
            <w:shd w:val="clear" w:color="auto" w:fill="auto"/>
          </w:tcPr>
          <w:p w:rsidR="00E53573" w:rsidRPr="003865A4" w:rsidRDefault="00E53573" w:rsidP="005E64E3">
            <w:pPr>
              <w:rPr>
                <w:rFonts w:ascii="GHEA Grapalat" w:hAnsi="GHEA Grapalat"/>
                <w:b/>
                <w:sz w:val="18"/>
                <w:szCs w:val="18"/>
              </w:rPr>
            </w:pPr>
            <w:r w:rsidRPr="003865A4">
              <w:rPr>
                <w:rFonts w:ascii="GHEA Grapalat" w:hAnsi="GHEA Grapalat" w:cs="Sylfaen"/>
                <w:b/>
                <w:sz w:val="18"/>
                <w:szCs w:val="18"/>
              </w:rPr>
              <w:t>Ընդամենը</w:t>
            </w:r>
            <w:r w:rsidRPr="003865A4">
              <w:rPr>
                <w:rFonts w:ascii="GHEA Grapalat" w:hAnsi="GHEA Grapalat"/>
                <w:b/>
                <w:sz w:val="18"/>
                <w:szCs w:val="18"/>
              </w:rPr>
              <w:t xml:space="preserve"> </w:t>
            </w:r>
            <w:r w:rsidRPr="003865A4">
              <w:rPr>
                <w:rFonts w:ascii="GHEA Grapalat" w:hAnsi="GHEA Grapalat" w:cs="Sylfaen"/>
                <w:b/>
                <w:sz w:val="18"/>
                <w:szCs w:val="18"/>
              </w:rPr>
              <w:t>ՀՀ</w:t>
            </w:r>
          </w:p>
        </w:tc>
        <w:tc>
          <w:tcPr>
            <w:tcW w:w="992" w:type="dxa"/>
            <w:vAlign w:val="center"/>
          </w:tcPr>
          <w:p w:rsidR="00E53573" w:rsidRPr="003865A4" w:rsidRDefault="00E53573" w:rsidP="005E64E3">
            <w:pPr>
              <w:spacing w:line="200" w:lineRule="exact"/>
              <w:ind w:left="57" w:right="57"/>
              <w:jc w:val="center"/>
              <w:rPr>
                <w:rFonts w:ascii="GHEA Grapalat" w:hAnsi="GHEA Grapalat"/>
                <w:b/>
                <w:sz w:val="18"/>
                <w:szCs w:val="18"/>
              </w:rPr>
            </w:pPr>
            <w:r w:rsidRPr="003865A4">
              <w:rPr>
                <w:rFonts w:ascii="GHEA Grapalat" w:hAnsi="GHEA Grapalat"/>
                <w:b/>
                <w:sz w:val="18"/>
                <w:szCs w:val="18"/>
              </w:rPr>
              <w:t>795.0</w:t>
            </w:r>
          </w:p>
        </w:tc>
        <w:tc>
          <w:tcPr>
            <w:tcW w:w="993" w:type="dxa"/>
            <w:vAlign w:val="center"/>
          </w:tcPr>
          <w:p w:rsidR="00E53573" w:rsidRPr="003865A4" w:rsidRDefault="00E53573" w:rsidP="005E64E3">
            <w:pPr>
              <w:spacing w:line="200" w:lineRule="exact"/>
              <w:ind w:left="57" w:right="57"/>
              <w:jc w:val="center"/>
              <w:rPr>
                <w:rFonts w:ascii="GHEA Grapalat" w:hAnsi="GHEA Grapalat"/>
                <w:b/>
                <w:sz w:val="18"/>
                <w:szCs w:val="18"/>
              </w:rPr>
            </w:pPr>
            <w:r w:rsidRPr="003865A4">
              <w:rPr>
                <w:rFonts w:ascii="GHEA Grapalat" w:hAnsi="GHEA Grapalat"/>
                <w:b/>
                <w:sz w:val="18"/>
                <w:szCs w:val="18"/>
              </w:rPr>
              <w:t>841.5</w:t>
            </w:r>
          </w:p>
        </w:tc>
        <w:tc>
          <w:tcPr>
            <w:tcW w:w="1275" w:type="dxa"/>
            <w:shd w:val="clear" w:color="auto" w:fill="auto"/>
            <w:vAlign w:val="center"/>
          </w:tcPr>
          <w:p w:rsidR="00E53573" w:rsidRPr="003865A4" w:rsidRDefault="00E53573" w:rsidP="005E64E3">
            <w:pPr>
              <w:jc w:val="center"/>
              <w:rPr>
                <w:rFonts w:ascii="GHEA Grapalat" w:hAnsi="GHEA Grapalat" w:cs="Arial"/>
                <w:b/>
                <w:sz w:val="18"/>
                <w:szCs w:val="18"/>
              </w:rPr>
            </w:pPr>
            <w:r w:rsidRPr="003865A4">
              <w:rPr>
                <w:rFonts w:ascii="GHEA Grapalat" w:hAnsi="GHEA Grapalat" w:cs="Arial"/>
                <w:b/>
                <w:sz w:val="18"/>
                <w:szCs w:val="18"/>
              </w:rPr>
              <w:t>918.6</w:t>
            </w:r>
          </w:p>
        </w:tc>
        <w:tc>
          <w:tcPr>
            <w:tcW w:w="992" w:type="dxa"/>
            <w:vAlign w:val="center"/>
          </w:tcPr>
          <w:p w:rsidR="00E53573" w:rsidRPr="003865A4" w:rsidRDefault="00E53573" w:rsidP="005E64E3">
            <w:pPr>
              <w:jc w:val="center"/>
              <w:rPr>
                <w:rFonts w:ascii="GHEA Grapalat" w:hAnsi="GHEA Grapalat" w:cs="Arial"/>
                <w:b/>
                <w:sz w:val="18"/>
                <w:szCs w:val="18"/>
              </w:rPr>
            </w:pPr>
            <w:r w:rsidRPr="003865A4">
              <w:rPr>
                <w:rFonts w:ascii="GHEA Grapalat" w:hAnsi="GHEA Grapalat" w:cs="Arial"/>
                <w:b/>
                <w:sz w:val="18"/>
                <w:szCs w:val="18"/>
              </w:rPr>
              <w:t>100.0</w:t>
            </w:r>
          </w:p>
        </w:tc>
        <w:tc>
          <w:tcPr>
            <w:tcW w:w="992" w:type="dxa"/>
            <w:vAlign w:val="center"/>
          </w:tcPr>
          <w:p w:rsidR="00E53573" w:rsidRPr="003865A4" w:rsidRDefault="00E53573" w:rsidP="005E64E3">
            <w:pPr>
              <w:jc w:val="center"/>
              <w:rPr>
                <w:rFonts w:ascii="GHEA Grapalat" w:hAnsi="GHEA Grapalat" w:cs="Arial"/>
                <w:b/>
                <w:sz w:val="18"/>
                <w:szCs w:val="18"/>
              </w:rPr>
            </w:pPr>
            <w:r w:rsidRPr="003865A4">
              <w:rPr>
                <w:rFonts w:ascii="GHEA Grapalat" w:hAnsi="GHEA Grapalat" w:cs="Arial"/>
                <w:b/>
                <w:sz w:val="18"/>
                <w:szCs w:val="18"/>
              </w:rPr>
              <w:t>100.0</w:t>
            </w:r>
          </w:p>
        </w:tc>
        <w:tc>
          <w:tcPr>
            <w:tcW w:w="1277" w:type="dxa"/>
            <w:shd w:val="clear" w:color="auto" w:fill="auto"/>
            <w:vAlign w:val="center"/>
          </w:tcPr>
          <w:p w:rsidR="00E53573" w:rsidRPr="003865A4" w:rsidRDefault="00E53573" w:rsidP="005E64E3">
            <w:pPr>
              <w:jc w:val="center"/>
              <w:rPr>
                <w:rFonts w:ascii="GHEA Grapalat" w:hAnsi="GHEA Grapalat" w:cs="Arial"/>
                <w:b/>
                <w:sz w:val="18"/>
                <w:szCs w:val="18"/>
              </w:rPr>
            </w:pPr>
            <w:r w:rsidRPr="003865A4">
              <w:rPr>
                <w:rFonts w:ascii="GHEA Grapalat" w:hAnsi="GHEA Grapalat" w:cs="Arial"/>
                <w:b/>
                <w:sz w:val="18"/>
                <w:szCs w:val="18"/>
              </w:rPr>
              <w:t>100.0</w:t>
            </w:r>
          </w:p>
        </w:tc>
      </w:tr>
    </w:tbl>
    <w:p w:rsidR="00E53573" w:rsidRPr="003865A4" w:rsidRDefault="00E53573" w:rsidP="00E53573">
      <w:pPr>
        <w:pStyle w:val="StyleGHEAGrapalatJustifiedBefore12pt"/>
        <w:widowControl w:val="0"/>
        <w:numPr>
          <w:ilvl w:val="0"/>
          <w:numId w:val="0"/>
        </w:numPr>
        <w:spacing w:before="0" w:after="0"/>
        <w:ind w:left="142"/>
        <w:rPr>
          <w:rFonts w:cs="Arial"/>
          <w:sz w:val="10"/>
          <w:szCs w:val="10"/>
          <w:lang w:val="en-US"/>
        </w:rPr>
      </w:pPr>
      <w:r w:rsidRPr="003865A4">
        <w:rPr>
          <w:rFonts w:cs="Arial"/>
          <w:szCs w:val="24"/>
          <w:lang w:val="en-US"/>
        </w:rPr>
        <w:tab/>
      </w:r>
    </w:p>
    <w:p w:rsidR="00E53573" w:rsidRPr="003865A4" w:rsidRDefault="00E53573" w:rsidP="00E53573">
      <w:pPr>
        <w:pStyle w:val="StyleGHEAGrapalatJustifiedBefore12pt"/>
        <w:widowControl w:val="0"/>
        <w:numPr>
          <w:ilvl w:val="0"/>
          <w:numId w:val="0"/>
        </w:numPr>
        <w:spacing w:before="0" w:after="0"/>
        <w:ind w:left="426"/>
        <w:rPr>
          <w:sz w:val="18"/>
          <w:szCs w:val="18"/>
          <w:lang w:val="en-US"/>
        </w:rPr>
      </w:pPr>
      <w:r w:rsidRPr="003865A4">
        <w:rPr>
          <w:rFonts w:cs="Arial"/>
          <w:sz w:val="18"/>
          <w:szCs w:val="18"/>
          <w:lang w:val="ru-RU"/>
        </w:rPr>
        <w:t>Աղբյուրը՝</w:t>
      </w:r>
      <w:r w:rsidRPr="003865A4">
        <w:rPr>
          <w:rFonts w:cs="Arial"/>
          <w:sz w:val="18"/>
          <w:szCs w:val="18"/>
          <w:lang w:val="en-US"/>
        </w:rPr>
        <w:t xml:space="preserve">  </w:t>
      </w:r>
      <w:r w:rsidRPr="003865A4">
        <w:rPr>
          <w:rFonts w:cs="Arial"/>
          <w:sz w:val="18"/>
          <w:szCs w:val="18"/>
          <w:lang w:val="hy-AM"/>
        </w:rPr>
        <w:t>«</w:t>
      </w:r>
      <w:r w:rsidRPr="003865A4">
        <w:rPr>
          <w:rFonts w:cs="Sylfaen"/>
          <w:sz w:val="18"/>
          <w:szCs w:val="18"/>
          <w:lang w:val="hy-AM"/>
        </w:rPr>
        <w:t>Հայաստանի</w:t>
      </w:r>
      <w:r w:rsidRPr="003865A4">
        <w:rPr>
          <w:rFonts w:cs="Calibri"/>
          <w:sz w:val="18"/>
          <w:szCs w:val="18"/>
          <w:lang w:val="hy-AM"/>
        </w:rPr>
        <w:t xml:space="preserve"> </w:t>
      </w:r>
      <w:r w:rsidRPr="003865A4">
        <w:rPr>
          <w:rFonts w:cs="Sylfaen"/>
          <w:sz w:val="18"/>
          <w:szCs w:val="18"/>
          <w:lang w:val="hy-AM"/>
        </w:rPr>
        <w:t>Հանրապետության</w:t>
      </w:r>
      <w:r w:rsidRPr="003865A4">
        <w:rPr>
          <w:rFonts w:cs="Calibri"/>
          <w:sz w:val="18"/>
          <w:szCs w:val="18"/>
          <w:lang w:val="hy-AM"/>
        </w:rPr>
        <w:t xml:space="preserve"> </w:t>
      </w:r>
      <w:r w:rsidRPr="003865A4">
        <w:rPr>
          <w:rFonts w:cs="Sylfaen"/>
          <w:sz w:val="18"/>
          <w:szCs w:val="18"/>
          <w:lang w:val="hy-AM"/>
        </w:rPr>
        <w:t>մարզերը</w:t>
      </w:r>
      <w:r w:rsidRPr="003865A4">
        <w:rPr>
          <w:rFonts w:cs="Calibri"/>
          <w:sz w:val="18"/>
          <w:szCs w:val="18"/>
          <w:lang w:val="hy-AM"/>
        </w:rPr>
        <w:t xml:space="preserve"> </w:t>
      </w:r>
      <w:r w:rsidRPr="003865A4">
        <w:rPr>
          <w:rFonts w:cs="Sylfaen"/>
          <w:sz w:val="18"/>
          <w:szCs w:val="18"/>
          <w:lang w:val="hy-AM"/>
        </w:rPr>
        <w:t>և</w:t>
      </w:r>
      <w:r w:rsidRPr="003865A4">
        <w:rPr>
          <w:rFonts w:cs="Calibri"/>
          <w:sz w:val="18"/>
          <w:szCs w:val="18"/>
          <w:lang w:val="hy-AM"/>
        </w:rPr>
        <w:t xml:space="preserve"> </w:t>
      </w:r>
      <w:r w:rsidRPr="003865A4">
        <w:rPr>
          <w:rFonts w:cs="Sylfaen"/>
          <w:sz w:val="18"/>
          <w:szCs w:val="18"/>
          <w:lang w:val="hy-AM"/>
        </w:rPr>
        <w:t>Երևան</w:t>
      </w:r>
      <w:r w:rsidRPr="003865A4">
        <w:rPr>
          <w:rFonts w:cs="Calibri"/>
          <w:sz w:val="18"/>
          <w:szCs w:val="18"/>
          <w:lang w:val="hy-AM"/>
        </w:rPr>
        <w:t xml:space="preserve"> </w:t>
      </w:r>
      <w:r w:rsidRPr="003865A4">
        <w:rPr>
          <w:rFonts w:cs="Sylfaen"/>
          <w:sz w:val="18"/>
          <w:szCs w:val="18"/>
          <w:lang w:val="hy-AM"/>
        </w:rPr>
        <w:t>քաղաքը</w:t>
      </w:r>
      <w:r w:rsidRPr="003865A4">
        <w:rPr>
          <w:rFonts w:cs="Calibri"/>
          <w:sz w:val="18"/>
          <w:szCs w:val="18"/>
          <w:lang w:val="hy-AM"/>
        </w:rPr>
        <w:t xml:space="preserve"> </w:t>
      </w:r>
      <w:r w:rsidRPr="003865A4">
        <w:rPr>
          <w:rFonts w:cs="Sylfaen"/>
          <w:sz w:val="18"/>
          <w:szCs w:val="18"/>
          <w:lang w:val="hy-AM"/>
        </w:rPr>
        <w:t>թվերով</w:t>
      </w:r>
      <w:r w:rsidRPr="003865A4">
        <w:rPr>
          <w:sz w:val="18"/>
          <w:szCs w:val="18"/>
          <w:lang w:val="hy-AM"/>
        </w:rPr>
        <w:t xml:space="preserve"> 2008-2012», </w:t>
      </w:r>
    </w:p>
    <w:p w:rsidR="00E53573" w:rsidRPr="003865A4" w:rsidRDefault="00E53573" w:rsidP="00E53573">
      <w:pPr>
        <w:pStyle w:val="StyleGHEAGrapalatJustifiedBefore12pt"/>
        <w:widowControl w:val="0"/>
        <w:numPr>
          <w:ilvl w:val="0"/>
          <w:numId w:val="0"/>
        </w:numPr>
        <w:spacing w:before="0" w:after="0"/>
        <w:ind w:left="426"/>
        <w:rPr>
          <w:rFonts w:cs="Arial"/>
          <w:sz w:val="18"/>
          <w:szCs w:val="18"/>
          <w:lang w:val="en-US"/>
        </w:rPr>
      </w:pPr>
      <w:r w:rsidRPr="003865A4">
        <w:rPr>
          <w:rFonts w:cs="Arial"/>
          <w:sz w:val="18"/>
          <w:szCs w:val="18"/>
          <w:lang w:val="en-US"/>
        </w:rPr>
        <w:t xml:space="preserve">«ՀՀ սոցիալ-տնտեսական վիճակը 2013թ. հունվար-դեկտեմբերին» </w:t>
      </w:r>
      <w:r w:rsidRPr="003865A4">
        <w:rPr>
          <w:rFonts w:cs="Arial"/>
          <w:sz w:val="18"/>
          <w:szCs w:val="18"/>
          <w:lang w:val="ru-RU"/>
        </w:rPr>
        <w:t>ԱՎԾ</w:t>
      </w:r>
      <w:r w:rsidRPr="003865A4">
        <w:rPr>
          <w:rFonts w:cs="Arial"/>
          <w:sz w:val="18"/>
          <w:szCs w:val="18"/>
          <w:lang w:val="en-US"/>
        </w:rPr>
        <w:t xml:space="preserve"> </w:t>
      </w:r>
      <w:r w:rsidRPr="003865A4">
        <w:rPr>
          <w:rFonts w:cs="Arial"/>
          <w:sz w:val="18"/>
          <w:szCs w:val="18"/>
          <w:lang w:val="ru-RU"/>
        </w:rPr>
        <w:t>հաշվետվություն</w:t>
      </w:r>
    </w:p>
    <w:p w:rsidR="00E53573" w:rsidRPr="003865A4" w:rsidRDefault="00E53573" w:rsidP="00E53573">
      <w:pPr>
        <w:pStyle w:val="StyleGHEAGrapalatJustifiedBefore12pt"/>
        <w:widowControl w:val="0"/>
        <w:numPr>
          <w:ilvl w:val="0"/>
          <w:numId w:val="0"/>
        </w:numPr>
        <w:spacing w:before="0" w:after="0"/>
        <w:ind w:left="142"/>
        <w:rPr>
          <w:rFonts w:cs="Arial"/>
          <w:sz w:val="10"/>
          <w:szCs w:val="10"/>
          <w:lang w:val="en-US"/>
        </w:rPr>
      </w:pPr>
    </w:p>
    <w:p w:rsidR="00E53573" w:rsidRPr="003865A4" w:rsidRDefault="00E53573" w:rsidP="00E53573">
      <w:pPr>
        <w:pStyle w:val="StyleGHEAGrapalatJustifiedBefore12pt"/>
        <w:widowControl w:val="0"/>
        <w:numPr>
          <w:ilvl w:val="0"/>
          <w:numId w:val="0"/>
        </w:numPr>
        <w:spacing w:before="0" w:after="0"/>
        <w:ind w:left="142"/>
        <w:rPr>
          <w:rFonts w:cs="Arial"/>
          <w:sz w:val="6"/>
          <w:szCs w:val="6"/>
          <w:lang w:val="en-US"/>
        </w:rPr>
      </w:pPr>
    </w:p>
    <w:p w:rsidR="00E53573" w:rsidRPr="003865A4" w:rsidRDefault="00E53573" w:rsidP="00E53573">
      <w:pPr>
        <w:pStyle w:val="StyleGHEAGrapalatJustifiedBefore12pt"/>
        <w:widowControl w:val="0"/>
        <w:numPr>
          <w:ilvl w:val="0"/>
          <w:numId w:val="59"/>
        </w:numPr>
        <w:spacing w:before="0" w:after="0"/>
        <w:ind w:left="-284" w:firstLine="426"/>
        <w:rPr>
          <w:rFonts w:cs="Arial"/>
          <w:szCs w:val="24"/>
          <w:lang w:val="hy-AM"/>
        </w:rPr>
      </w:pPr>
      <w:r w:rsidRPr="003865A4">
        <w:rPr>
          <w:rFonts w:cs="Arial"/>
          <w:szCs w:val="24"/>
          <w:lang w:val="hy-AM"/>
        </w:rPr>
        <w:t>Գյուղատնտեսության ոլորտում</w:t>
      </w:r>
      <w:r w:rsidRPr="003865A4">
        <w:rPr>
          <w:rFonts w:cs="Arial"/>
          <w:szCs w:val="24"/>
          <w:lang w:val="af-ZA"/>
        </w:rPr>
        <w:t xml:space="preserve"> գ</w:t>
      </w:r>
      <w:r w:rsidRPr="003865A4">
        <w:rPr>
          <w:rFonts w:cs="Arial"/>
          <w:szCs w:val="24"/>
          <w:lang w:val="hy-AM"/>
        </w:rPr>
        <w:t xml:space="preserve">յուղատնտեսության համախառն </w:t>
      </w:r>
      <w:r w:rsidRPr="003865A4">
        <w:rPr>
          <w:lang w:val="hy-AM"/>
        </w:rPr>
        <w:t>արտա</w:t>
      </w:r>
      <w:r w:rsidRPr="003865A4">
        <w:softHyphen/>
      </w:r>
      <w:r w:rsidRPr="003865A4">
        <w:rPr>
          <w:lang w:val="hy-AM"/>
        </w:rPr>
        <w:t>դրանքի</w:t>
      </w:r>
      <w:r w:rsidRPr="003865A4">
        <w:rPr>
          <w:rFonts w:cs="Arial"/>
          <w:szCs w:val="24"/>
          <w:lang w:val="hy-AM"/>
        </w:rPr>
        <w:t xml:space="preserve"> </w:t>
      </w:r>
      <w:r w:rsidRPr="003865A4">
        <w:rPr>
          <w:lang w:val="hy-AM"/>
        </w:rPr>
        <w:t>մ</w:t>
      </w:r>
      <w:r w:rsidRPr="003865A4">
        <w:rPr>
          <w:rFonts w:cs="Arial"/>
          <w:szCs w:val="24"/>
          <w:lang w:val="hy-AM"/>
        </w:rPr>
        <w:t>եկ շնչի հաշվով ցուցանիշի մարզային միջինը 2004-201</w:t>
      </w:r>
      <w:r w:rsidRPr="003865A4">
        <w:rPr>
          <w:rFonts w:cs="Arial"/>
          <w:szCs w:val="24"/>
        </w:rPr>
        <w:t>2</w:t>
      </w:r>
      <w:r w:rsidRPr="003865A4">
        <w:rPr>
          <w:rFonts w:cs="Arial"/>
          <w:szCs w:val="24"/>
          <w:lang w:val="hy-AM"/>
        </w:rPr>
        <w:t>թթ. աճել է 1.</w:t>
      </w:r>
      <w:r w:rsidRPr="003865A4">
        <w:rPr>
          <w:rFonts w:cs="Arial"/>
          <w:szCs w:val="24"/>
        </w:rPr>
        <w:t>6</w:t>
      </w:r>
      <w:r w:rsidRPr="003865A4">
        <w:rPr>
          <w:rFonts w:cs="Arial"/>
          <w:szCs w:val="24"/>
          <w:lang w:val="hy-AM"/>
        </w:rPr>
        <w:t xml:space="preserve"> անգամ: Սակայն տարածքային անհա</w:t>
      </w:r>
      <w:r w:rsidRPr="003865A4">
        <w:rPr>
          <w:rFonts w:cs="Arial"/>
          <w:szCs w:val="24"/>
        </w:rPr>
        <w:softHyphen/>
      </w:r>
      <w:r w:rsidRPr="003865A4">
        <w:rPr>
          <w:rFonts w:cs="Arial"/>
          <w:szCs w:val="24"/>
          <w:lang w:val="hy-AM"/>
        </w:rPr>
        <w:t xml:space="preserve">մաչափության ցուցանիշներն ավելի արագ են աճել: Մարզային անհամաչափության միջակայքն աճել է 1.7, իսկ միջին բացարձակ շեղումը՝ </w:t>
      </w:r>
      <w:r w:rsidRPr="003865A4">
        <w:rPr>
          <w:rFonts w:cs="Arial"/>
          <w:szCs w:val="24"/>
        </w:rPr>
        <w:t>2.1</w:t>
      </w:r>
      <w:r w:rsidRPr="003865A4">
        <w:rPr>
          <w:rFonts w:cs="Arial"/>
          <w:szCs w:val="24"/>
          <w:lang w:val="hy-AM"/>
        </w:rPr>
        <w:t xml:space="preserve"> անգամ: Արդյունաբերական արտադրանքի շնչային ծավալների համեմատ</w:t>
      </w:r>
      <w:r w:rsidRPr="003865A4">
        <w:rPr>
          <w:rFonts w:cs="Arial"/>
          <w:szCs w:val="24"/>
        </w:rPr>
        <w:t>,</w:t>
      </w:r>
      <w:r w:rsidRPr="003865A4">
        <w:rPr>
          <w:rFonts w:cs="Arial"/>
          <w:szCs w:val="24"/>
          <w:lang w:val="hy-AM"/>
        </w:rPr>
        <w:t xml:space="preserve"> գյուղա</w:t>
      </w:r>
      <w:r w:rsidRPr="003865A4">
        <w:rPr>
          <w:rFonts w:cs="Arial"/>
          <w:szCs w:val="24"/>
        </w:rPr>
        <w:softHyphen/>
      </w:r>
      <w:r w:rsidRPr="003865A4">
        <w:rPr>
          <w:rFonts w:cs="Arial"/>
          <w:szCs w:val="24"/>
          <w:lang w:val="hy-AM"/>
        </w:rPr>
        <w:t>տնտե</w:t>
      </w:r>
      <w:r w:rsidRPr="003865A4">
        <w:rPr>
          <w:rFonts w:cs="Arial"/>
          <w:szCs w:val="24"/>
        </w:rPr>
        <w:softHyphen/>
      </w:r>
      <w:r w:rsidRPr="003865A4">
        <w:rPr>
          <w:rFonts w:cs="Arial"/>
          <w:szCs w:val="24"/>
          <w:lang w:val="hy-AM"/>
        </w:rPr>
        <w:t>սական արտադրանքի շնչային ծավալների մարզային անհամաչափություններն ավելի փոքր են և դանդաղ են աճում:</w:t>
      </w:r>
      <w:r w:rsidRPr="003865A4">
        <w:rPr>
          <w:rFonts w:cs="Arial"/>
          <w:sz w:val="22"/>
          <w:szCs w:val="22"/>
        </w:rPr>
        <w:t xml:space="preserve"> </w:t>
      </w:r>
    </w:p>
    <w:p w:rsidR="00E53573" w:rsidRPr="003865A4" w:rsidRDefault="00E53573" w:rsidP="00E53573">
      <w:pPr>
        <w:pStyle w:val="StyleCaption11pt"/>
        <w:widowControl w:val="0"/>
        <w:ind w:left="567" w:firstLine="0"/>
        <w:rPr>
          <w:lang w:val="hy-AM"/>
        </w:rPr>
      </w:pPr>
      <w:bookmarkStart w:id="9" w:name="_Toc386025200"/>
      <w:r w:rsidRPr="003865A4">
        <w:rPr>
          <w:lang w:val="hy-AM"/>
        </w:rPr>
        <w:t>Աղյուսակ 6.4. ՀՀ մարզերում գյուղատնտեսական համախառն արտադրանքի ծավալը բնակչության մեկ շնչի հաշվով, ընթացիկ գներով, 2004-2012 թթ., հազար դրամ</w:t>
      </w:r>
      <w:bookmarkEnd w:id="9"/>
    </w:p>
    <w:tbl>
      <w:tblPr>
        <w:tblW w:w="3842" w:type="pct"/>
        <w:jc w:val="center"/>
        <w:tblInd w:w="-1215" w:type="dxa"/>
        <w:tblLook w:val="0000" w:firstRow="0" w:lastRow="0" w:firstColumn="0" w:lastColumn="0" w:noHBand="0" w:noVBand="0"/>
      </w:tblPr>
      <w:tblGrid>
        <w:gridCol w:w="2483"/>
        <w:gridCol w:w="1455"/>
        <w:gridCol w:w="1438"/>
        <w:gridCol w:w="1295"/>
        <w:gridCol w:w="1240"/>
      </w:tblGrid>
      <w:tr w:rsidR="00E53573" w:rsidRPr="003865A4" w:rsidTr="005E64E3">
        <w:trPr>
          <w:trHeight w:val="264"/>
          <w:jc w:val="center"/>
        </w:trPr>
        <w:tc>
          <w:tcPr>
            <w:tcW w:w="2483"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53573" w:rsidRPr="003865A4" w:rsidRDefault="00E53573" w:rsidP="005E64E3">
            <w:pPr>
              <w:widowControl w:val="0"/>
              <w:ind w:left="-403"/>
              <w:jc w:val="both"/>
              <w:rPr>
                <w:rFonts w:ascii="GHEA Grapalat" w:hAnsi="GHEA Grapalat" w:cs="Arial"/>
                <w:sz w:val="20"/>
                <w:szCs w:val="20"/>
                <w:lang w:val="hy-AM"/>
              </w:rPr>
            </w:pPr>
            <w:r w:rsidRPr="003865A4">
              <w:rPr>
                <w:rFonts w:ascii="Courier New" w:hAnsi="Courier New" w:cs="Courier New"/>
                <w:sz w:val="20"/>
                <w:szCs w:val="20"/>
                <w:lang w:val="hy-AM"/>
              </w:rPr>
              <w:t> </w:t>
            </w:r>
          </w:p>
        </w:tc>
        <w:tc>
          <w:tcPr>
            <w:tcW w:w="1455" w:type="dxa"/>
            <w:tcBorders>
              <w:top w:val="single" w:sz="4" w:space="0" w:color="auto"/>
              <w:left w:val="nil"/>
              <w:bottom w:val="single" w:sz="4" w:space="0" w:color="auto"/>
              <w:right w:val="single" w:sz="4" w:space="0" w:color="auto"/>
            </w:tcBorders>
            <w:shd w:val="clear" w:color="auto" w:fill="C0C0C0"/>
            <w:noWrap/>
            <w:vAlign w:val="bottom"/>
          </w:tcPr>
          <w:p w:rsidR="00E53573" w:rsidRPr="003865A4" w:rsidRDefault="00E53573" w:rsidP="005E64E3">
            <w:pPr>
              <w:widowControl w:val="0"/>
              <w:ind w:right="113"/>
              <w:jc w:val="right"/>
              <w:rPr>
                <w:rFonts w:ascii="GHEA Grapalat" w:hAnsi="GHEA Grapalat" w:cs="Arial"/>
                <w:b/>
                <w:bCs/>
                <w:sz w:val="20"/>
                <w:szCs w:val="20"/>
                <w:lang w:val="ru-RU"/>
              </w:rPr>
            </w:pPr>
            <w:r w:rsidRPr="003865A4">
              <w:rPr>
                <w:rFonts w:ascii="GHEA Grapalat" w:hAnsi="GHEA Grapalat" w:cs="Arial"/>
                <w:b/>
                <w:bCs/>
                <w:sz w:val="20"/>
                <w:szCs w:val="20"/>
                <w:lang w:val="hy-AM"/>
              </w:rPr>
              <w:t>2004</w:t>
            </w:r>
            <w:r w:rsidRPr="003865A4">
              <w:rPr>
                <w:rFonts w:ascii="GHEA Grapalat" w:hAnsi="GHEA Grapalat" w:cs="Arial"/>
                <w:b/>
                <w:bCs/>
                <w:sz w:val="20"/>
                <w:szCs w:val="20"/>
                <w:lang w:val="ru-RU"/>
              </w:rPr>
              <w:t>թ.</w:t>
            </w:r>
          </w:p>
        </w:tc>
        <w:tc>
          <w:tcPr>
            <w:tcW w:w="1438" w:type="dxa"/>
            <w:tcBorders>
              <w:top w:val="single" w:sz="4" w:space="0" w:color="auto"/>
              <w:left w:val="nil"/>
              <w:bottom w:val="single" w:sz="4" w:space="0" w:color="auto"/>
              <w:right w:val="single" w:sz="4" w:space="0" w:color="auto"/>
            </w:tcBorders>
            <w:shd w:val="clear" w:color="auto" w:fill="C0C0C0"/>
            <w:noWrap/>
            <w:vAlign w:val="bottom"/>
          </w:tcPr>
          <w:p w:rsidR="00E53573" w:rsidRPr="003865A4" w:rsidRDefault="00E53573" w:rsidP="005E64E3">
            <w:pPr>
              <w:widowControl w:val="0"/>
              <w:ind w:right="113"/>
              <w:jc w:val="right"/>
              <w:rPr>
                <w:rFonts w:ascii="GHEA Grapalat" w:hAnsi="GHEA Grapalat" w:cs="Arial"/>
                <w:b/>
                <w:bCs/>
                <w:sz w:val="20"/>
                <w:szCs w:val="20"/>
                <w:lang w:val="ru-RU"/>
              </w:rPr>
            </w:pPr>
            <w:r w:rsidRPr="003865A4">
              <w:rPr>
                <w:rFonts w:ascii="GHEA Grapalat" w:hAnsi="GHEA Grapalat" w:cs="Arial"/>
                <w:b/>
                <w:bCs/>
                <w:sz w:val="20"/>
                <w:szCs w:val="20"/>
                <w:lang w:val="hy-AM"/>
              </w:rPr>
              <w:t>2011</w:t>
            </w:r>
            <w:r w:rsidRPr="003865A4">
              <w:rPr>
                <w:rFonts w:ascii="GHEA Grapalat" w:hAnsi="GHEA Grapalat" w:cs="Arial"/>
                <w:b/>
                <w:bCs/>
                <w:sz w:val="20"/>
                <w:szCs w:val="20"/>
                <w:lang w:val="ru-RU"/>
              </w:rPr>
              <w:t>թ.</w:t>
            </w:r>
          </w:p>
        </w:tc>
        <w:tc>
          <w:tcPr>
            <w:tcW w:w="1295" w:type="dxa"/>
            <w:tcBorders>
              <w:top w:val="single" w:sz="4" w:space="0" w:color="auto"/>
              <w:left w:val="nil"/>
              <w:bottom w:val="single" w:sz="4" w:space="0" w:color="auto"/>
              <w:right w:val="single" w:sz="4" w:space="0" w:color="auto"/>
            </w:tcBorders>
            <w:shd w:val="clear" w:color="auto" w:fill="C0C0C0"/>
            <w:noWrap/>
            <w:vAlign w:val="bottom"/>
          </w:tcPr>
          <w:p w:rsidR="00E53573" w:rsidRPr="003865A4" w:rsidRDefault="00E53573" w:rsidP="005E64E3">
            <w:pPr>
              <w:widowControl w:val="0"/>
              <w:ind w:right="113"/>
              <w:jc w:val="right"/>
              <w:rPr>
                <w:rFonts w:ascii="GHEA Grapalat" w:hAnsi="GHEA Grapalat" w:cs="Arial"/>
                <w:b/>
                <w:bCs/>
                <w:sz w:val="20"/>
                <w:szCs w:val="20"/>
                <w:lang w:val="ru-RU"/>
              </w:rPr>
            </w:pPr>
            <w:r w:rsidRPr="003865A4">
              <w:rPr>
                <w:rFonts w:ascii="GHEA Grapalat" w:hAnsi="GHEA Grapalat" w:cs="Arial"/>
                <w:b/>
                <w:bCs/>
                <w:sz w:val="20"/>
                <w:szCs w:val="20"/>
                <w:lang w:val="hy-AM"/>
              </w:rPr>
              <w:t>2012</w:t>
            </w:r>
            <w:r w:rsidRPr="003865A4">
              <w:rPr>
                <w:rFonts w:ascii="GHEA Grapalat" w:hAnsi="GHEA Grapalat" w:cs="Arial"/>
                <w:b/>
                <w:bCs/>
                <w:sz w:val="20"/>
                <w:szCs w:val="20"/>
                <w:lang w:val="ru-RU"/>
              </w:rPr>
              <w:t>թ.</w:t>
            </w:r>
          </w:p>
        </w:tc>
        <w:tc>
          <w:tcPr>
            <w:tcW w:w="1241" w:type="dxa"/>
            <w:tcBorders>
              <w:top w:val="single" w:sz="4" w:space="0" w:color="auto"/>
              <w:left w:val="nil"/>
              <w:bottom w:val="single" w:sz="4" w:space="0" w:color="auto"/>
              <w:right w:val="single" w:sz="4" w:space="0" w:color="auto"/>
            </w:tcBorders>
            <w:shd w:val="clear" w:color="auto" w:fill="C0C0C0"/>
          </w:tcPr>
          <w:p w:rsidR="00E53573" w:rsidRPr="003865A4" w:rsidRDefault="00E53573" w:rsidP="005E64E3">
            <w:pPr>
              <w:widowControl w:val="0"/>
              <w:ind w:right="113"/>
              <w:jc w:val="right"/>
              <w:rPr>
                <w:rFonts w:ascii="GHEA Grapalat" w:hAnsi="GHEA Grapalat" w:cs="Arial"/>
                <w:b/>
                <w:bCs/>
                <w:sz w:val="20"/>
                <w:szCs w:val="20"/>
                <w:lang w:val="ru-RU"/>
              </w:rPr>
            </w:pPr>
            <w:r w:rsidRPr="003865A4">
              <w:rPr>
                <w:rFonts w:ascii="GHEA Grapalat" w:hAnsi="GHEA Grapalat" w:cs="Arial"/>
                <w:b/>
                <w:bCs/>
                <w:sz w:val="20"/>
                <w:szCs w:val="20"/>
                <w:lang w:val="hy-AM"/>
              </w:rPr>
              <w:t>2013</w:t>
            </w:r>
            <w:r w:rsidRPr="003865A4">
              <w:rPr>
                <w:rFonts w:ascii="GHEA Grapalat" w:hAnsi="GHEA Grapalat" w:cs="Arial"/>
                <w:b/>
                <w:bCs/>
                <w:sz w:val="20"/>
                <w:szCs w:val="20"/>
                <w:lang w:val="ru-RU"/>
              </w:rPr>
              <w:t>թ.</w:t>
            </w:r>
          </w:p>
        </w:tc>
      </w:tr>
      <w:tr w:rsidR="00E53573" w:rsidRPr="003865A4" w:rsidTr="005E64E3">
        <w:trPr>
          <w:trHeight w:val="264"/>
          <w:jc w:val="center"/>
        </w:trPr>
        <w:tc>
          <w:tcPr>
            <w:tcW w:w="24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53573" w:rsidRPr="003865A4" w:rsidRDefault="00E53573" w:rsidP="005E64E3">
            <w:pPr>
              <w:widowControl w:val="0"/>
              <w:rPr>
                <w:rFonts w:ascii="GHEA Grapalat" w:hAnsi="GHEA Grapalat" w:cs="Arial"/>
                <w:sz w:val="20"/>
                <w:szCs w:val="20"/>
                <w:lang w:val="hy-AM"/>
              </w:rPr>
            </w:pPr>
            <w:r w:rsidRPr="003865A4">
              <w:rPr>
                <w:rFonts w:ascii="GHEA Grapalat" w:hAnsi="GHEA Grapalat" w:cs="Arial"/>
                <w:sz w:val="20"/>
                <w:szCs w:val="20"/>
                <w:lang w:val="hy-AM"/>
              </w:rPr>
              <w:t>Երևան</w:t>
            </w:r>
          </w:p>
        </w:tc>
        <w:tc>
          <w:tcPr>
            <w:tcW w:w="1455" w:type="dxa"/>
            <w:tcBorders>
              <w:top w:val="single" w:sz="4" w:space="0" w:color="auto"/>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b/>
                <w:bCs/>
                <w:sz w:val="18"/>
                <w:szCs w:val="18"/>
                <w:lang w:val="hy-AM"/>
              </w:rPr>
            </w:pPr>
            <w:r w:rsidRPr="003865A4">
              <w:rPr>
                <w:rFonts w:ascii="GHEA Grapalat" w:hAnsi="GHEA Grapalat" w:cs="Arial"/>
                <w:sz w:val="18"/>
                <w:szCs w:val="18"/>
                <w:lang w:val="hy-AM"/>
              </w:rPr>
              <w:t>5.9</w:t>
            </w:r>
          </w:p>
        </w:tc>
        <w:tc>
          <w:tcPr>
            <w:tcW w:w="1438" w:type="dxa"/>
            <w:tcBorders>
              <w:top w:val="single" w:sz="4" w:space="0" w:color="auto"/>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Sylfaen"/>
                <w:b/>
                <w:bCs/>
                <w:sz w:val="18"/>
                <w:szCs w:val="18"/>
                <w:lang w:val="hy-AM"/>
              </w:rPr>
            </w:pPr>
            <w:r w:rsidRPr="003865A4">
              <w:rPr>
                <w:rFonts w:ascii="GHEA Grapalat" w:hAnsi="GHEA Grapalat" w:cs="Arial"/>
                <w:sz w:val="18"/>
                <w:szCs w:val="18"/>
                <w:lang w:val="hy-AM"/>
              </w:rPr>
              <w:t>6.1</w:t>
            </w:r>
          </w:p>
        </w:tc>
        <w:tc>
          <w:tcPr>
            <w:tcW w:w="1295" w:type="dxa"/>
            <w:tcBorders>
              <w:top w:val="single" w:sz="4" w:space="0" w:color="auto"/>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b/>
                <w:bCs/>
                <w:sz w:val="18"/>
                <w:szCs w:val="18"/>
                <w:lang w:val="hy-AM"/>
              </w:rPr>
            </w:pPr>
            <w:r w:rsidRPr="003865A4">
              <w:rPr>
                <w:rFonts w:ascii="GHEA Grapalat" w:hAnsi="GHEA Grapalat" w:cs="Arial"/>
                <w:sz w:val="18"/>
                <w:szCs w:val="18"/>
                <w:lang w:val="hy-AM"/>
              </w:rPr>
              <w:t>7.7</w:t>
            </w:r>
          </w:p>
        </w:tc>
        <w:tc>
          <w:tcPr>
            <w:tcW w:w="1241" w:type="dxa"/>
            <w:tcBorders>
              <w:top w:val="single" w:sz="4" w:space="0" w:color="auto"/>
              <w:left w:val="nil"/>
              <w:bottom w:val="single" w:sz="4" w:space="0" w:color="auto"/>
              <w:right w:val="single" w:sz="4" w:space="0" w:color="auto"/>
            </w:tcBorders>
            <w:vAlign w:val="bottom"/>
          </w:tcPr>
          <w:p w:rsidR="00E53573" w:rsidRPr="003865A4" w:rsidRDefault="00E53573" w:rsidP="005E64E3">
            <w:pPr>
              <w:jc w:val="right"/>
              <w:rPr>
                <w:rFonts w:ascii="GHEA Grapalat" w:hAnsi="GHEA Grapalat"/>
                <w:sz w:val="18"/>
                <w:szCs w:val="18"/>
                <w:lang w:val="hy-AM"/>
              </w:rPr>
            </w:pPr>
            <w:r w:rsidRPr="003865A4">
              <w:rPr>
                <w:rFonts w:ascii="GHEA Grapalat" w:hAnsi="GHEA Grapalat"/>
                <w:sz w:val="18"/>
                <w:szCs w:val="18"/>
                <w:lang w:val="hy-AM"/>
              </w:rPr>
              <w:t>8.0</w:t>
            </w:r>
          </w:p>
        </w:tc>
      </w:tr>
      <w:tr w:rsidR="00E53573" w:rsidRPr="003865A4" w:rsidTr="005E64E3">
        <w:trPr>
          <w:trHeight w:val="264"/>
          <w:jc w:val="center"/>
        </w:trPr>
        <w:tc>
          <w:tcPr>
            <w:tcW w:w="2483" w:type="dxa"/>
            <w:tcBorders>
              <w:top w:val="nil"/>
              <w:left w:val="single" w:sz="4" w:space="0" w:color="auto"/>
              <w:bottom w:val="single" w:sz="4" w:space="0" w:color="auto"/>
              <w:right w:val="single" w:sz="4" w:space="0" w:color="auto"/>
            </w:tcBorders>
            <w:shd w:val="clear" w:color="auto" w:fill="auto"/>
            <w:vAlign w:val="bottom"/>
          </w:tcPr>
          <w:p w:rsidR="00E53573" w:rsidRPr="003865A4" w:rsidRDefault="00E53573" w:rsidP="005E64E3">
            <w:pPr>
              <w:widowControl w:val="0"/>
              <w:rPr>
                <w:rFonts w:ascii="GHEA Grapalat" w:hAnsi="GHEA Grapalat" w:cs="Arial"/>
                <w:bCs/>
                <w:sz w:val="20"/>
                <w:szCs w:val="20"/>
                <w:lang w:val="hy-AM"/>
              </w:rPr>
            </w:pPr>
            <w:r w:rsidRPr="003865A4">
              <w:rPr>
                <w:rFonts w:ascii="GHEA Grapalat" w:hAnsi="GHEA Grapalat" w:cs="Sylfaen"/>
                <w:bCs/>
                <w:sz w:val="20"/>
                <w:szCs w:val="20"/>
                <w:lang w:val="hy-AM"/>
              </w:rPr>
              <w:t>Արագածոտն</w:t>
            </w:r>
          </w:p>
        </w:tc>
        <w:tc>
          <w:tcPr>
            <w:tcW w:w="145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18"/>
                <w:szCs w:val="18"/>
                <w:lang w:val="hy-AM"/>
              </w:rPr>
            </w:pPr>
            <w:r w:rsidRPr="003865A4">
              <w:rPr>
                <w:rFonts w:ascii="GHEA Grapalat" w:hAnsi="GHEA Grapalat" w:cs="Arial"/>
                <w:sz w:val="18"/>
                <w:szCs w:val="18"/>
                <w:lang w:val="hy-AM"/>
              </w:rPr>
              <w:t>275.9</w:t>
            </w:r>
          </w:p>
        </w:tc>
        <w:tc>
          <w:tcPr>
            <w:tcW w:w="143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18"/>
                <w:szCs w:val="18"/>
                <w:lang w:val="hy-AM"/>
              </w:rPr>
            </w:pPr>
            <w:r w:rsidRPr="003865A4">
              <w:rPr>
                <w:rFonts w:ascii="GHEA Grapalat" w:hAnsi="GHEA Grapalat" w:cs="Arial"/>
                <w:sz w:val="18"/>
                <w:szCs w:val="18"/>
                <w:lang w:val="hy-AM"/>
              </w:rPr>
              <w:t>384.4</w:t>
            </w:r>
          </w:p>
        </w:tc>
        <w:tc>
          <w:tcPr>
            <w:tcW w:w="129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18"/>
                <w:szCs w:val="18"/>
                <w:lang w:val="hy-AM"/>
              </w:rPr>
            </w:pPr>
            <w:r w:rsidRPr="003865A4">
              <w:rPr>
                <w:rFonts w:ascii="GHEA Grapalat" w:hAnsi="GHEA Grapalat" w:cs="Arial"/>
                <w:sz w:val="18"/>
                <w:szCs w:val="18"/>
                <w:lang w:val="hy-AM"/>
              </w:rPr>
              <w:t>539.3</w:t>
            </w:r>
          </w:p>
        </w:tc>
        <w:tc>
          <w:tcPr>
            <w:tcW w:w="1241" w:type="dxa"/>
            <w:tcBorders>
              <w:top w:val="nil"/>
              <w:left w:val="nil"/>
              <w:bottom w:val="single" w:sz="4" w:space="0" w:color="auto"/>
              <w:right w:val="single" w:sz="4" w:space="0" w:color="auto"/>
            </w:tcBorders>
            <w:vAlign w:val="bottom"/>
          </w:tcPr>
          <w:p w:rsidR="00E53573" w:rsidRPr="003865A4" w:rsidRDefault="00E53573" w:rsidP="005E64E3">
            <w:pPr>
              <w:jc w:val="right"/>
              <w:rPr>
                <w:rFonts w:ascii="GHEA Grapalat" w:hAnsi="GHEA Grapalat"/>
                <w:sz w:val="18"/>
                <w:szCs w:val="18"/>
                <w:lang w:val="hy-AM"/>
              </w:rPr>
            </w:pPr>
            <w:r w:rsidRPr="003865A4">
              <w:rPr>
                <w:rFonts w:ascii="GHEA Grapalat" w:hAnsi="GHEA Grapalat"/>
                <w:sz w:val="18"/>
                <w:szCs w:val="18"/>
                <w:lang w:val="hy-AM"/>
              </w:rPr>
              <w:t>669.9</w:t>
            </w:r>
          </w:p>
        </w:tc>
      </w:tr>
      <w:tr w:rsidR="00E53573" w:rsidRPr="003865A4" w:rsidTr="005E64E3">
        <w:trPr>
          <w:trHeight w:val="264"/>
          <w:jc w:val="center"/>
        </w:trPr>
        <w:tc>
          <w:tcPr>
            <w:tcW w:w="2483" w:type="dxa"/>
            <w:tcBorders>
              <w:top w:val="nil"/>
              <w:left w:val="single" w:sz="4" w:space="0" w:color="auto"/>
              <w:bottom w:val="single" w:sz="4" w:space="0" w:color="auto"/>
              <w:right w:val="single" w:sz="4" w:space="0" w:color="auto"/>
            </w:tcBorders>
            <w:shd w:val="clear" w:color="auto" w:fill="auto"/>
            <w:vAlign w:val="bottom"/>
          </w:tcPr>
          <w:p w:rsidR="00E53573" w:rsidRPr="003865A4" w:rsidRDefault="00E53573" w:rsidP="005E64E3">
            <w:pPr>
              <w:widowControl w:val="0"/>
              <w:rPr>
                <w:rFonts w:ascii="GHEA Grapalat" w:hAnsi="GHEA Grapalat" w:cs="Arial"/>
                <w:bCs/>
                <w:sz w:val="20"/>
                <w:szCs w:val="20"/>
                <w:lang w:val="hy-AM"/>
              </w:rPr>
            </w:pPr>
            <w:r w:rsidRPr="003865A4">
              <w:rPr>
                <w:rFonts w:ascii="GHEA Grapalat" w:hAnsi="GHEA Grapalat" w:cs="Sylfaen"/>
                <w:bCs/>
                <w:sz w:val="20"/>
                <w:szCs w:val="20"/>
                <w:lang w:val="hy-AM"/>
              </w:rPr>
              <w:t>Արարատ</w:t>
            </w:r>
          </w:p>
        </w:tc>
        <w:tc>
          <w:tcPr>
            <w:tcW w:w="145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18"/>
                <w:szCs w:val="18"/>
                <w:lang w:val="hy-AM"/>
              </w:rPr>
            </w:pPr>
            <w:r w:rsidRPr="003865A4">
              <w:rPr>
                <w:rFonts w:ascii="GHEA Grapalat" w:hAnsi="GHEA Grapalat" w:cs="Arial"/>
                <w:sz w:val="18"/>
                <w:szCs w:val="18"/>
                <w:lang w:val="hy-AM"/>
              </w:rPr>
              <w:t>242.4</w:t>
            </w:r>
          </w:p>
        </w:tc>
        <w:tc>
          <w:tcPr>
            <w:tcW w:w="143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18"/>
                <w:szCs w:val="18"/>
                <w:lang w:val="hy-AM"/>
              </w:rPr>
            </w:pPr>
            <w:r w:rsidRPr="003865A4">
              <w:rPr>
                <w:rFonts w:ascii="GHEA Grapalat" w:hAnsi="GHEA Grapalat" w:cs="Arial"/>
                <w:sz w:val="18"/>
                <w:szCs w:val="18"/>
                <w:lang w:val="hy-AM"/>
              </w:rPr>
              <w:t>320.6</w:t>
            </w:r>
          </w:p>
        </w:tc>
        <w:tc>
          <w:tcPr>
            <w:tcW w:w="129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18"/>
                <w:szCs w:val="18"/>
                <w:lang w:val="hy-AM"/>
              </w:rPr>
            </w:pPr>
            <w:r w:rsidRPr="003865A4">
              <w:rPr>
                <w:rFonts w:ascii="GHEA Grapalat" w:hAnsi="GHEA Grapalat" w:cs="Arial"/>
                <w:sz w:val="18"/>
                <w:szCs w:val="18"/>
                <w:lang w:val="hy-AM"/>
              </w:rPr>
              <w:t>416.5</w:t>
            </w:r>
          </w:p>
        </w:tc>
        <w:tc>
          <w:tcPr>
            <w:tcW w:w="1241" w:type="dxa"/>
            <w:tcBorders>
              <w:top w:val="nil"/>
              <w:left w:val="nil"/>
              <w:bottom w:val="single" w:sz="4" w:space="0" w:color="auto"/>
              <w:right w:val="single" w:sz="4" w:space="0" w:color="auto"/>
            </w:tcBorders>
            <w:vAlign w:val="bottom"/>
          </w:tcPr>
          <w:p w:rsidR="00E53573" w:rsidRPr="003865A4" w:rsidRDefault="00E53573" w:rsidP="005E64E3">
            <w:pPr>
              <w:jc w:val="right"/>
              <w:rPr>
                <w:rFonts w:ascii="GHEA Grapalat" w:hAnsi="GHEA Grapalat"/>
                <w:sz w:val="18"/>
                <w:szCs w:val="18"/>
                <w:lang w:val="hy-AM"/>
              </w:rPr>
            </w:pPr>
            <w:r w:rsidRPr="003865A4">
              <w:rPr>
                <w:rFonts w:ascii="GHEA Grapalat" w:hAnsi="GHEA Grapalat"/>
                <w:sz w:val="18"/>
                <w:szCs w:val="18"/>
                <w:lang w:val="hy-AM"/>
              </w:rPr>
              <w:t>521.8</w:t>
            </w:r>
          </w:p>
        </w:tc>
      </w:tr>
      <w:tr w:rsidR="00E53573" w:rsidRPr="003865A4" w:rsidTr="005E64E3">
        <w:trPr>
          <w:trHeight w:val="264"/>
          <w:jc w:val="center"/>
        </w:trPr>
        <w:tc>
          <w:tcPr>
            <w:tcW w:w="2483" w:type="dxa"/>
            <w:tcBorders>
              <w:top w:val="nil"/>
              <w:left w:val="single" w:sz="4" w:space="0" w:color="auto"/>
              <w:bottom w:val="single" w:sz="4" w:space="0" w:color="auto"/>
              <w:right w:val="single" w:sz="4" w:space="0" w:color="auto"/>
            </w:tcBorders>
            <w:shd w:val="clear" w:color="auto" w:fill="auto"/>
            <w:vAlign w:val="bottom"/>
          </w:tcPr>
          <w:p w:rsidR="00E53573" w:rsidRPr="003865A4" w:rsidRDefault="00E53573" w:rsidP="005E64E3">
            <w:pPr>
              <w:widowControl w:val="0"/>
              <w:rPr>
                <w:rFonts w:ascii="GHEA Grapalat" w:hAnsi="GHEA Grapalat" w:cs="Arial"/>
                <w:b/>
                <w:bCs/>
                <w:sz w:val="20"/>
                <w:szCs w:val="20"/>
                <w:lang w:val="hy-AM"/>
              </w:rPr>
            </w:pPr>
            <w:r w:rsidRPr="003865A4">
              <w:rPr>
                <w:rFonts w:ascii="GHEA Grapalat" w:hAnsi="GHEA Grapalat" w:cs="Sylfaen"/>
                <w:b/>
                <w:bCs/>
                <w:sz w:val="20"/>
                <w:szCs w:val="20"/>
                <w:lang w:val="hy-AM"/>
              </w:rPr>
              <w:t>Արմավիր</w:t>
            </w:r>
          </w:p>
        </w:tc>
        <w:tc>
          <w:tcPr>
            <w:tcW w:w="145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b/>
                <w:sz w:val="19"/>
                <w:szCs w:val="19"/>
                <w:lang w:val="hy-AM"/>
              </w:rPr>
            </w:pPr>
            <w:r w:rsidRPr="003865A4">
              <w:rPr>
                <w:rFonts w:ascii="GHEA Grapalat" w:hAnsi="GHEA Grapalat" w:cs="Arial"/>
                <w:b/>
                <w:sz w:val="19"/>
                <w:szCs w:val="19"/>
                <w:lang w:val="hy-AM"/>
              </w:rPr>
              <w:t>261.8</w:t>
            </w:r>
          </w:p>
        </w:tc>
        <w:tc>
          <w:tcPr>
            <w:tcW w:w="143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b/>
                <w:sz w:val="19"/>
                <w:szCs w:val="19"/>
              </w:rPr>
            </w:pPr>
            <w:r w:rsidRPr="003865A4">
              <w:rPr>
                <w:rFonts w:ascii="GHEA Grapalat" w:hAnsi="GHEA Grapalat" w:cs="Arial"/>
                <w:b/>
                <w:sz w:val="19"/>
                <w:szCs w:val="19"/>
                <w:lang w:val="hy-AM"/>
              </w:rPr>
              <w:t>3</w:t>
            </w:r>
            <w:r w:rsidRPr="003865A4">
              <w:rPr>
                <w:rFonts w:ascii="GHEA Grapalat" w:hAnsi="GHEA Grapalat" w:cs="Arial"/>
                <w:b/>
                <w:sz w:val="19"/>
                <w:szCs w:val="19"/>
              </w:rPr>
              <w:t>85.0</w:t>
            </w:r>
          </w:p>
        </w:tc>
        <w:tc>
          <w:tcPr>
            <w:tcW w:w="129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b/>
                <w:sz w:val="19"/>
                <w:szCs w:val="19"/>
              </w:rPr>
            </w:pPr>
            <w:r w:rsidRPr="003865A4">
              <w:rPr>
                <w:rFonts w:ascii="GHEA Grapalat" w:hAnsi="GHEA Grapalat" w:cs="Arial"/>
                <w:b/>
                <w:sz w:val="19"/>
                <w:szCs w:val="19"/>
              </w:rPr>
              <w:t>472.4</w:t>
            </w:r>
          </w:p>
        </w:tc>
        <w:tc>
          <w:tcPr>
            <w:tcW w:w="1241" w:type="dxa"/>
            <w:tcBorders>
              <w:top w:val="nil"/>
              <w:left w:val="nil"/>
              <w:bottom w:val="single" w:sz="4" w:space="0" w:color="auto"/>
              <w:right w:val="single" w:sz="4" w:space="0" w:color="auto"/>
            </w:tcBorders>
            <w:vAlign w:val="bottom"/>
          </w:tcPr>
          <w:p w:rsidR="00E53573" w:rsidRPr="003865A4" w:rsidRDefault="00E53573" w:rsidP="005E64E3">
            <w:pPr>
              <w:jc w:val="right"/>
              <w:rPr>
                <w:rFonts w:ascii="GHEA Grapalat" w:hAnsi="GHEA Grapalat"/>
                <w:b/>
                <w:sz w:val="19"/>
                <w:szCs w:val="19"/>
              </w:rPr>
            </w:pPr>
            <w:r w:rsidRPr="003865A4">
              <w:rPr>
                <w:rFonts w:ascii="GHEA Grapalat" w:hAnsi="GHEA Grapalat"/>
                <w:b/>
                <w:sz w:val="19"/>
                <w:szCs w:val="19"/>
              </w:rPr>
              <w:t>611</w:t>
            </w:r>
            <w:r w:rsidRPr="003865A4">
              <w:rPr>
                <w:rFonts w:ascii="GHEA Grapalat" w:hAnsi="GHEA Grapalat"/>
                <w:b/>
                <w:sz w:val="19"/>
                <w:szCs w:val="19"/>
                <w:lang w:val="ru-RU"/>
              </w:rPr>
              <w:t>.</w:t>
            </w:r>
            <w:r w:rsidRPr="003865A4">
              <w:rPr>
                <w:rFonts w:ascii="GHEA Grapalat" w:hAnsi="GHEA Grapalat"/>
                <w:b/>
                <w:sz w:val="19"/>
                <w:szCs w:val="19"/>
              </w:rPr>
              <w:t>0</w:t>
            </w:r>
          </w:p>
        </w:tc>
      </w:tr>
      <w:tr w:rsidR="00E53573" w:rsidRPr="003865A4" w:rsidTr="005E64E3">
        <w:trPr>
          <w:trHeight w:val="264"/>
          <w:jc w:val="center"/>
        </w:trPr>
        <w:tc>
          <w:tcPr>
            <w:tcW w:w="2483" w:type="dxa"/>
            <w:tcBorders>
              <w:top w:val="nil"/>
              <w:left w:val="single" w:sz="4" w:space="0" w:color="auto"/>
              <w:bottom w:val="single" w:sz="4" w:space="0" w:color="auto"/>
              <w:right w:val="single" w:sz="4" w:space="0" w:color="auto"/>
            </w:tcBorders>
            <w:shd w:val="clear" w:color="auto" w:fill="auto"/>
            <w:vAlign w:val="bottom"/>
          </w:tcPr>
          <w:p w:rsidR="00E53573" w:rsidRPr="003865A4" w:rsidRDefault="00E53573" w:rsidP="005E64E3">
            <w:pPr>
              <w:widowControl w:val="0"/>
              <w:rPr>
                <w:rFonts w:ascii="GHEA Grapalat" w:hAnsi="GHEA Grapalat" w:cs="Arial"/>
                <w:bCs/>
                <w:sz w:val="20"/>
                <w:szCs w:val="20"/>
              </w:rPr>
            </w:pPr>
            <w:r w:rsidRPr="003865A4">
              <w:rPr>
                <w:rFonts w:ascii="GHEA Grapalat" w:hAnsi="GHEA Grapalat" w:cs="Sylfaen"/>
                <w:bCs/>
                <w:sz w:val="20"/>
                <w:szCs w:val="20"/>
              </w:rPr>
              <w:t>Գեղարքունիք</w:t>
            </w:r>
          </w:p>
        </w:tc>
        <w:tc>
          <w:tcPr>
            <w:tcW w:w="145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18"/>
                <w:szCs w:val="18"/>
              </w:rPr>
            </w:pPr>
            <w:r w:rsidRPr="003865A4">
              <w:rPr>
                <w:rFonts w:ascii="GHEA Grapalat" w:hAnsi="GHEA Grapalat" w:cs="Arial"/>
                <w:sz w:val="18"/>
                <w:szCs w:val="18"/>
              </w:rPr>
              <w:t>300.2</w:t>
            </w:r>
          </w:p>
        </w:tc>
        <w:tc>
          <w:tcPr>
            <w:tcW w:w="143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18"/>
                <w:szCs w:val="18"/>
              </w:rPr>
            </w:pPr>
            <w:r w:rsidRPr="003865A4">
              <w:rPr>
                <w:rFonts w:ascii="GHEA Grapalat" w:hAnsi="GHEA Grapalat" w:cs="Arial"/>
                <w:sz w:val="18"/>
                <w:szCs w:val="18"/>
              </w:rPr>
              <w:t>390.2</w:t>
            </w:r>
          </w:p>
        </w:tc>
        <w:tc>
          <w:tcPr>
            <w:tcW w:w="129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18"/>
                <w:szCs w:val="18"/>
              </w:rPr>
            </w:pPr>
            <w:r w:rsidRPr="003865A4">
              <w:rPr>
                <w:rFonts w:ascii="GHEA Grapalat" w:hAnsi="GHEA Grapalat" w:cs="Arial"/>
                <w:sz w:val="18"/>
                <w:szCs w:val="18"/>
              </w:rPr>
              <w:t>630.4</w:t>
            </w:r>
          </w:p>
        </w:tc>
        <w:tc>
          <w:tcPr>
            <w:tcW w:w="1241" w:type="dxa"/>
            <w:tcBorders>
              <w:top w:val="nil"/>
              <w:left w:val="nil"/>
              <w:bottom w:val="single" w:sz="4" w:space="0" w:color="auto"/>
              <w:right w:val="single" w:sz="4" w:space="0" w:color="auto"/>
            </w:tcBorders>
            <w:vAlign w:val="bottom"/>
          </w:tcPr>
          <w:p w:rsidR="00E53573" w:rsidRPr="003865A4" w:rsidRDefault="00E53573" w:rsidP="005E64E3">
            <w:pPr>
              <w:jc w:val="right"/>
              <w:rPr>
                <w:rFonts w:ascii="GHEA Grapalat" w:hAnsi="GHEA Grapalat"/>
                <w:sz w:val="18"/>
                <w:szCs w:val="18"/>
              </w:rPr>
            </w:pPr>
            <w:r w:rsidRPr="003865A4">
              <w:rPr>
                <w:rFonts w:ascii="GHEA Grapalat" w:hAnsi="GHEA Grapalat"/>
                <w:sz w:val="18"/>
                <w:szCs w:val="18"/>
              </w:rPr>
              <w:t>701</w:t>
            </w:r>
            <w:r w:rsidRPr="003865A4">
              <w:rPr>
                <w:rFonts w:ascii="GHEA Grapalat" w:hAnsi="GHEA Grapalat"/>
                <w:sz w:val="18"/>
                <w:szCs w:val="18"/>
                <w:lang w:val="ru-RU"/>
              </w:rPr>
              <w:t>.</w:t>
            </w:r>
            <w:r w:rsidRPr="003865A4">
              <w:rPr>
                <w:rFonts w:ascii="GHEA Grapalat" w:hAnsi="GHEA Grapalat"/>
                <w:sz w:val="18"/>
                <w:szCs w:val="18"/>
              </w:rPr>
              <w:t>6</w:t>
            </w:r>
          </w:p>
        </w:tc>
      </w:tr>
      <w:tr w:rsidR="00E53573" w:rsidRPr="003865A4" w:rsidTr="005E64E3">
        <w:trPr>
          <w:trHeight w:val="264"/>
          <w:jc w:val="center"/>
        </w:trPr>
        <w:tc>
          <w:tcPr>
            <w:tcW w:w="2483" w:type="dxa"/>
            <w:tcBorders>
              <w:top w:val="nil"/>
              <w:left w:val="single" w:sz="4" w:space="0" w:color="auto"/>
              <w:bottom w:val="single" w:sz="4" w:space="0" w:color="auto"/>
              <w:right w:val="single" w:sz="4" w:space="0" w:color="auto"/>
            </w:tcBorders>
            <w:shd w:val="clear" w:color="auto" w:fill="auto"/>
            <w:vAlign w:val="bottom"/>
          </w:tcPr>
          <w:p w:rsidR="00E53573" w:rsidRPr="003865A4" w:rsidRDefault="00E53573" w:rsidP="005E64E3">
            <w:pPr>
              <w:widowControl w:val="0"/>
              <w:rPr>
                <w:rFonts w:ascii="GHEA Grapalat" w:hAnsi="GHEA Grapalat" w:cs="Arial"/>
                <w:bCs/>
                <w:sz w:val="20"/>
                <w:szCs w:val="20"/>
              </w:rPr>
            </w:pPr>
            <w:r w:rsidRPr="003865A4">
              <w:rPr>
                <w:rFonts w:ascii="GHEA Grapalat" w:hAnsi="GHEA Grapalat" w:cs="Sylfaen"/>
                <w:bCs/>
                <w:sz w:val="20"/>
                <w:szCs w:val="20"/>
              </w:rPr>
              <w:t>Լոռի</w:t>
            </w:r>
          </w:p>
        </w:tc>
        <w:tc>
          <w:tcPr>
            <w:tcW w:w="145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18"/>
                <w:szCs w:val="18"/>
              </w:rPr>
            </w:pPr>
            <w:r w:rsidRPr="003865A4">
              <w:rPr>
                <w:rFonts w:ascii="GHEA Grapalat" w:hAnsi="GHEA Grapalat" w:cs="Arial"/>
                <w:sz w:val="18"/>
                <w:szCs w:val="18"/>
              </w:rPr>
              <w:t>194.7</w:t>
            </w:r>
          </w:p>
        </w:tc>
        <w:tc>
          <w:tcPr>
            <w:tcW w:w="143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18"/>
                <w:szCs w:val="18"/>
              </w:rPr>
            </w:pPr>
            <w:r w:rsidRPr="003865A4">
              <w:rPr>
                <w:rFonts w:ascii="GHEA Grapalat" w:hAnsi="GHEA Grapalat" w:cs="Arial"/>
                <w:sz w:val="18"/>
                <w:szCs w:val="18"/>
              </w:rPr>
              <w:t>130.6</w:t>
            </w:r>
          </w:p>
        </w:tc>
        <w:tc>
          <w:tcPr>
            <w:tcW w:w="129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18"/>
                <w:szCs w:val="18"/>
              </w:rPr>
            </w:pPr>
            <w:r w:rsidRPr="003865A4">
              <w:rPr>
                <w:rFonts w:ascii="GHEA Grapalat" w:hAnsi="GHEA Grapalat" w:cs="Arial"/>
                <w:sz w:val="18"/>
                <w:szCs w:val="18"/>
              </w:rPr>
              <w:t>202.4</w:t>
            </w:r>
          </w:p>
        </w:tc>
        <w:tc>
          <w:tcPr>
            <w:tcW w:w="1241" w:type="dxa"/>
            <w:tcBorders>
              <w:top w:val="nil"/>
              <w:left w:val="nil"/>
              <w:bottom w:val="single" w:sz="4" w:space="0" w:color="auto"/>
              <w:right w:val="single" w:sz="4" w:space="0" w:color="auto"/>
            </w:tcBorders>
            <w:vAlign w:val="bottom"/>
          </w:tcPr>
          <w:p w:rsidR="00E53573" w:rsidRPr="003865A4" w:rsidRDefault="00E53573" w:rsidP="005E64E3">
            <w:pPr>
              <w:jc w:val="right"/>
              <w:rPr>
                <w:rFonts w:ascii="GHEA Grapalat" w:hAnsi="GHEA Grapalat"/>
                <w:sz w:val="18"/>
                <w:szCs w:val="18"/>
              </w:rPr>
            </w:pPr>
            <w:r w:rsidRPr="003865A4">
              <w:rPr>
                <w:rFonts w:ascii="GHEA Grapalat" w:hAnsi="GHEA Grapalat"/>
                <w:sz w:val="18"/>
                <w:szCs w:val="18"/>
              </w:rPr>
              <w:t>286.7</w:t>
            </w:r>
          </w:p>
        </w:tc>
      </w:tr>
      <w:tr w:rsidR="00E53573" w:rsidRPr="003865A4" w:rsidTr="005E64E3">
        <w:trPr>
          <w:trHeight w:val="264"/>
          <w:jc w:val="center"/>
        </w:trPr>
        <w:tc>
          <w:tcPr>
            <w:tcW w:w="2483" w:type="dxa"/>
            <w:tcBorders>
              <w:top w:val="nil"/>
              <w:left w:val="single" w:sz="4" w:space="0" w:color="auto"/>
              <w:bottom w:val="single" w:sz="4" w:space="0" w:color="auto"/>
              <w:right w:val="single" w:sz="4" w:space="0" w:color="auto"/>
            </w:tcBorders>
            <w:shd w:val="clear" w:color="auto" w:fill="auto"/>
            <w:vAlign w:val="bottom"/>
          </w:tcPr>
          <w:p w:rsidR="00E53573" w:rsidRPr="003865A4" w:rsidRDefault="00E53573" w:rsidP="005E64E3">
            <w:pPr>
              <w:widowControl w:val="0"/>
              <w:rPr>
                <w:rFonts w:ascii="GHEA Grapalat" w:hAnsi="GHEA Grapalat" w:cs="Arial"/>
                <w:bCs/>
                <w:sz w:val="20"/>
                <w:szCs w:val="20"/>
              </w:rPr>
            </w:pPr>
            <w:r w:rsidRPr="003865A4">
              <w:rPr>
                <w:rFonts w:ascii="GHEA Grapalat" w:hAnsi="GHEA Grapalat" w:cs="Sylfaen"/>
                <w:bCs/>
                <w:sz w:val="20"/>
                <w:szCs w:val="20"/>
              </w:rPr>
              <w:t>Կոտայք</w:t>
            </w:r>
          </w:p>
        </w:tc>
        <w:tc>
          <w:tcPr>
            <w:tcW w:w="145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18"/>
                <w:szCs w:val="18"/>
              </w:rPr>
            </w:pPr>
            <w:r w:rsidRPr="003865A4">
              <w:rPr>
                <w:rFonts w:ascii="GHEA Grapalat" w:hAnsi="GHEA Grapalat" w:cs="Arial"/>
                <w:sz w:val="18"/>
                <w:szCs w:val="18"/>
              </w:rPr>
              <w:t>162.6</w:t>
            </w:r>
          </w:p>
        </w:tc>
        <w:tc>
          <w:tcPr>
            <w:tcW w:w="143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18"/>
                <w:szCs w:val="18"/>
              </w:rPr>
            </w:pPr>
            <w:r w:rsidRPr="003865A4">
              <w:rPr>
                <w:rFonts w:ascii="GHEA Grapalat" w:hAnsi="GHEA Grapalat" w:cs="Arial"/>
                <w:sz w:val="18"/>
                <w:szCs w:val="18"/>
              </w:rPr>
              <w:t>142.0</w:t>
            </w:r>
          </w:p>
        </w:tc>
        <w:tc>
          <w:tcPr>
            <w:tcW w:w="129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18"/>
                <w:szCs w:val="18"/>
              </w:rPr>
            </w:pPr>
            <w:r w:rsidRPr="003865A4">
              <w:rPr>
                <w:rFonts w:ascii="GHEA Grapalat" w:hAnsi="GHEA Grapalat" w:cs="Arial"/>
                <w:sz w:val="18"/>
                <w:szCs w:val="18"/>
              </w:rPr>
              <w:t>180.1</w:t>
            </w:r>
          </w:p>
        </w:tc>
        <w:tc>
          <w:tcPr>
            <w:tcW w:w="1241" w:type="dxa"/>
            <w:tcBorders>
              <w:top w:val="nil"/>
              <w:left w:val="nil"/>
              <w:bottom w:val="single" w:sz="4" w:space="0" w:color="auto"/>
              <w:right w:val="single" w:sz="4" w:space="0" w:color="auto"/>
            </w:tcBorders>
            <w:vAlign w:val="bottom"/>
          </w:tcPr>
          <w:p w:rsidR="00E53573" w:rsidRPr="003865A4" w:rsidRDefault="00E53573" w:rsidP="005E64E3">
            <w:pPr>
              <w:jc w:val="right"/>
              <w:rPr>
                <w:rFonts w:ascii="GHEA Grapalat" w:hAnsi="GHEA Grapalat"/>
                <w:sz w:val="18"/>
                <w:szCs w:val="18"/>
              </w:rPr>
            </w:pPr>
            <w:r w:rsidRPr="003865A4">
              <w:rPr>
                <w:rFonts w:ascii="GHEA Grapalat" w:hAnsi="GHEA Grapalat"/>
                <w:sz w:val="18"/>
                <w:szCs w:val="18"/>
              </w:rPr>
              <w:t>222</w:t>
            </w:r>
            <w:r w:rsidRPr="003865A4">
              <w:rPr>
                <w:rFonts w:ascii="GHEA Grapalat" w:hAnsi="GHEA Grapalat"/>
                <w:sz w:val="18"/>
                <w:szCs w:val="18"/>
                <w:lang w:val="ru-RU"/>
              </w:rPr>
              <w:t>.</w:t>
            </w:r>
            <w:r w:rsidRPr="003865A4">
              <w:rPr>
                <w:rFonts w:ascii="GHEA Grapalat" w:hAnsi="GHEA Grapalat"/>
                <w:sz w:val="18"/>
                <w:szCs w:val="18"/>
              </w:rPr>
              <w:t>1</w:t>
            </w:r>
          </w:p>
        </w:tc>
      </w:tr>
      <w:tr w:rsidR="00E53573" w:rsidRPr="003865A4" w:rsidTr="005E64E3">
        <w:trPr>
          <w:trHeight w:val="264"/>
          <w:jc w:val="center"/>
        </w:trPr>
        <w:tc>
          <w:tcPr>
            <w:tcW w:w="2483" w:type="dxa"/>
            <w:tcBorders>
              <w:top w:val="nil"/>
              <w:left w:val="single" w:sz="4" w:space="0" w:color="auto"/>
              <w:bottom w:val="single" w:sz="4" w:space="0" w:color="auto"/>
              <w:right w:val="single" w:sz="4" w:space="0" w:color="auto"/>
            </w:tcBorders>
            <w:shd w:val="clear" w:color="auto" w:fill="auto"/>
            <w:vAlign w:val="bottom"/>
          </w:tcPr>
          <w:p w:rsidR="00E53573" w:rsidRPr="003865A4" w:rsidRDefault="00E53573" w:rsidP="005E64E3">
            <w:pPr>
              <w:widowControl w:val="0"/>
              <w:rPr>
                <w:rFonts w:ascii="GHEA Grapalat" w:hAnsi="GHEA Grapalat" w:cs="Arial"/>
                <w:bCs/>
                <w:sz w:val="20"/>
                <w:szCs w:val="20"/>
              </w:rPr>
            </w:pPr>
            <w:r w:rsidRPr="003865A4">
              <w:rPr>
                <w:rFonts w:ascii="GHEA Grapalat" w:hAnsi="GHEA Grapalat" w:cs="Sylfaen"/>
                <w:bCs/>
                <w:sz w:val="20"/>
                <w:szCs w:val="20"/>
              </w:rPr>
              <w:t>Շիրակ</w:t>
            </w:r>
          </w:p>
        </w:tc>
        <w:tc>
          <w:tcPr>
            <w:tcW w:w="145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18"/>
                <w:szCs w:val="18"/>
              </w:rPr>
            </w:pPr>
            <w:r w:rsidRPr="003865A4">
              <w:rPr>
                <w:rFonts w:ascii="GHEA Grapalat" w:hAnsi="GHEA Grapalat" w:cs="Arial"/>
                <w:sz w:val="18"/>
                <w:szCs w:val="18"/>
              </w:rPr>
              <w:t>171.5</w:t>
            </w:r>
          </w:p>
        </w:tc>
        <w:tc>
          <w:tcPr>
            <w:tcW w:w="143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18"/>
                <w:szCs w:val="18"/>
              </w:rPr>
            </w:pPr>
            <w:r w:rsidRPr="003865A4">
              <w:rPr>
                <w:rFonts w:ascii="GHEA Grapalat" w:hAnsi="GHEA Grapalat" w:cs="Arial"/>
                <w:sz w:val="18"/>
                <w:szCs w:val="18"/>
              </w:rPr>
              <w:t>198.4</w:t>
            </w:r>
          </w:p>
        </w:tc>
        <w:tc>
          <w:tcPr>
            <w:tcW w:w="129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18"/>
                <w:szCs w:val="18"/>
              </w:rPr>
            </w:pPr>
            <w:r w:rsidRPr="003865A4">
              <w:rPr>
                <w:rFonts w:ascii="GHEA Grapalat" w:hAnsi="GHEA Grapalat" w:cs="Arial"/>
                <w:sz w:val="18"/>
                <w:szCs w:val="18"/>
              </w:rPr>
              <w:t>329.8</w:t>
            </w:r>
          </w:p>
        </w:tc>
        <w:tc>
          <w:tcPr>
            <w:tcW w:w="1241" w:type="dxa"/>
            <w:tcBorders>
              <w:top w:val="nil"/>
              <w:left w:val="nil"/>
              <w:bottom w:val="single" w:sz="4" w:space="0" w:color="auto"/>
              <w:right w:val="single" w:sz="4" w:space="0" w:color="auto"/>
            </w:tcBorders>
            <w:vAlign w:val="bottom"/>
          </w:tcPr>
          <w:p w:rsidR="00E53573" w:rsidRPr="003865A4" w:rsidRDefault="00E53573" w:rsidP="005E64E3">
            <w:pPr>
              <w:jc w:val="right"/>
              <w:rPr>
                <w:rFonts w:ascii="GHEA Grapalat" w:hAnsi="GHEA Grapalat"/>
                <w:sz w:val="18"/>
                <w:szCs w:val="18"/>
              </w:rPr>
            </w:pPr>
            <w:r w:rsidRPr="003865A4">
              <w:rPr>
                <w:rFonts w:ascii="GHEA Grapalat" w:hAnsi="GHEA Grapalat"/>
                <w:sz w:val="18"/>
                <w:szCs w:val="18"/>
              </w:rPr>
              <w:t>422</w:t>
            </w:r>
            <w:r w:rsidRPr="003865A4">
              <w:rPr>
                <w:rFonts w:ascii="GHEA Grapalat" w:hAnsi="GHEA Grapalat"/>
                <w:sz w:val="18"/>
                <w:szCs w:val="18"/>
                <w:lang w:val="ru-RU"/>
              </w:rPr>
              <w:t>.</w:t>
            </w:r>
            <w:r w:rsidRPr="003865A4">
              <w:rPr>
                <w:rFonts w:ascii="GHEA Grapalat" w:hAnsi="GHEA Grapalat"/>
                <w:sz w:val="18"/>
                <w:szCs w:val="18"/>
              </w:rPr>
              <w:t>2</w:t>
            </w:r>
          </w:p>
        </w:tc>
      </w:tr>
      <w:tr w:rsidR="00E53573" w:rsidRPr="003865A4" w:rsidTr="005E64E3">
        <w:trPr>
          <w:trHeight w:val="209"/>
          <w:jc w:val="center"/>
        </w:trPr>
        <w:tc>
          <w:tcPr>
            <w:tcW w:w="2483" w:type="dxa"/>
            <w:tcBorders>
              <w:top w:val="nil"/>
              <w:left w:val="single" w:sz="4" w:space="0" w:color="auto"/>
              <w:bottom w:val="single" w:sz="4" w:space="0" w:color="auto"/>
              <w:right w:val="single" w:sz="4" w:space="0" w:color="auto"/>
            </w:tcBorders>
            <w:shd w:val="clear" w:color="auto" w:fill="auto"/>
            <w:vAlign w:val="bottom"/>
          </w:tcPr>
          <w:p w:rsidR="00E53573" w:rsidRPr="003865A4" w:rsidRDefault="00E53573" w:rsidP="005E64E3">
            <w:pPr>
              <w:widowControl w:val="0"/>
              <w:rPr>
                <w:rFonts w:ascii="GHEA Grapalat" w:hAnsi="GHEA Grapalat" w:cs="Arial"/>
                <w:bCs/>
                <w:sz w:val="20"/>
                <w:szCs w:val="20"/>
              </w:rPr>
            </w:pPr>
            <w:r w:rsidRPr="003865A4">
              <w:rPr>
                <w:rFonts w:ascii="GHEA Grapalat" w:hAnsi="GHEA Grapalat" w:cs="Sylfaen"/>
                <w:bCs/>
                <w:sz w:val="20"/>
                <w:szCs w:val="20"/>
              </w:rPr>
              <w:t>Սյունիք</w:t>
            </w:r>
          </w:p>
        </w:tc>
        <w:tc>
          <w:tcPr>
            <w:tcW w:w="145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18"/>
                <w:szCs w:val="18"/>
              </w:rPr>
            </w:pPr>
            <w:r w:rsidRPr="003865A4">
              <w:rPr>
                <w:rFonts w:ascii="GHEA Grapalat" w:hAnsi="GHEA Grapalat" w:cs="Arial"/>
                <w:sz w:val="18"/>
                <w:szCs w:val="18"/>
              </w:rPr>
              <w:t>322.7</w:t>
            </w:r>
          </w:p>
        </w:tc>
        <w:tc>
          <w:tcPr>
            <w:tcW w:w="143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18"/>
                <w:szCs w:val="18"/>
              </w:rPr>
            </w:pPr>
            <w:r w:rsidRPr="003865A4">
              <w:rPr>
                <w:rFonts w:ascii="GHEA Grapalat" w:hAnsi="GHEA Grapalat" w:cs="Arial"/>
                <w:sz w:val="18"/>
                <w:szCs w:val="18"/>
              </w:rPr>
              <w:t>218.4</w:t>
            </w:r>
          </w:p>
        </w:tc>
        <w:tc>
          <w:tcPr>
            <w:tcW w:w="129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18"/>
                <w:szCs w:val="18"/>
              </w:rPr>
            </w:pPr>
            <w:r w:rsidRPr="003865A4">
              <w:rPr>
                <w:rFonts w:ascii="GHEA Grapalat" w:hAnsi="GHEA Grapalat" w:cs="Arial"/>
                <w:sz w:val="18"/>
                <w:szCs w:val="18"/>
              </w:rPr>
              <w:t>329.6</w:t>
            </w:r>
          </w:p>
        </w:tc>
        <w:tc>
          <w:tcPr>
            <w:tcW w:w="1241" w:type="dxa"/>
            <w:tcBorders>
              <w:top w:val="nil"/>
              <w:left w:val="nil"/>
              <w:bottom w:val="single" w:sz="4" w:space="0" w:color="auto"/>
              <w:right w:val="single" w:sz="4" w:space="0" w:color="auto"/>
            </w:tcBorders>
            <w:vAlign w:val="bottom"/>
          </w:tcPr>
          <w:p w:rsidR="00E53573" w:rsidRPr="003865A4" w:rsidRDefault="00E53573" w:rsidP="005E64E3">
            <w:pPr>
              <w:jc w:val="right"/>
              <w:rPr>
                <w:rFonts w:ascii="GHEA Grapalat" w:hAnsi="GHEA Grapalat"/>
                <w:sz w:val="18"/>
                <w:szCs w:val="18"/>
              </w:rPr>
            </w:pPr>
            <w:r w:rsidRPr="003865A4">
              <w:rPr>
                <w:rFonts w:ascii="GHEA Grapalat" w:hAnsi="GHEA Grapalat"/>
                <w:sz w:val="18"/>
                <w:szCs w:val="18"/>
              </w:rPr>
              <w:t>439</w:t>
            </w:r>
            <w:r w:rsidRPr="003865A4">
              <w:rPr>
                <w:rFonts w:ascii="GHEA Grapalat" w:hAnsi="GHEA Grapalat"/>
                <w:sz w:val="18"/>
                <w:szCs w:val="18"/>
                <w:lang w:val="ru-RU"/>
              </w:rPr>
              <w:t>.</w:t>
            </w:r>
            <w:r w:rsidRPr="003865A4">
              <w:rPr>
                <w:rFonts w:ascii="GHEA Grapalat" w:hAnsi="GHEA Grapalat"/>
                <w:sz w:val="18"/>
                <w:szCs w:val="18"/>
              </w:rPr>
              <w:t>7</w:t>
            </w:r>
          </w:p>
        </w:tc>
      </w:tr>
      <w:tr w:rsidR="00E53573" w:rsidRPr="003865A4" w:rsidTr="005E64E3">
        <w:trPr>
          <w:trHeight w:val="264"/>
          <w:jc w:val="center"/>
        </w:trPr>
        <w:tc>
          <w:tcPr>
            <w:tcW w:w="2483" w:type="dxa"/>
            <w:tcBorders>
              <w:top w:val="nil"/>
              <w:left w:val="single" w:sz="4" w:space="0" w:color="auto"/>
              <w:bottom w:val="single" w:sz="4" w:space="0" w:color="auto"/>
              <w:right w:val="single" w:sz="4" w:space="0" w:color="auto"/>
            </w:tcBorders>
            <w:shd w:val="clear" w:color="auto" w:fill="auto"/>
            <w:vAlign w:val="bottom"/>
          </w:tcPr>
          <w:p w:rsidR="00E53573" w:rsidRPr="003865A4" w:rsidRDefault="00E53573" w:rsidP="005E64E3">
            <w:pPr>
              <w:widowControl w:val="0"/>
              <w:rPr>
                <w:rFonts w:ascii="GHEA Grapalat" w:hAnsi="GHEA Grapalat" w:cs="Arial"/>
                <w:bCs/>
                <w:sz w:val="20"/>
                <w:szCs w:val="20"/>
              </w:rPr>
            </w:pPr>
            <w:r w:rsidRPr="003865A4">
              <w:rPr>
                <w:rFonts w:ascii="GHEA Grapalat" w:hAnsi="GHEA Grapalat" w:cs="Sylfaen"/>
                <w:bCs/>
                <w:sz w:val="20"/>
                <w:szCs w:val="20"/>
              </w:rPr>
              <w:t>Վայոց</w:t>
            </w:r>
            <w:r w:rsidRPr="003865A4">
              <w:rPr>
                <w:rFonts w:ascii="GHEA Grapalat" w:hAnsi="GHEA Grapalat" w:cs="Times Armenian"/>
                <w:bCs/>
                <w:sz w:val="20"/>
                <w:szCs w:val="20"/>
              </w:rPr>
              <w:t xml:space="preserve"> </w:t>
            </w:r>
            <w:r w:rsidRPr="003865A4">
              <w:rPr>
                <w:rFonts w:ascii="GHEA Grapalat" w:hAnsi="GHEA Grapalat" w:cs="Sylfaen"/>
                <w:bCs/>
                <w:sz w:val="20"/>
                <w:szCs w:val="20"/>
              </w:rPr>
              <w:t>ձոր</w:t>
            </w:r>
          </w:p>
        </w:tc>
        <w:tc>
          <w:tcPr>
            <w:tcW w:w="145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18"/>
                <w:szCs w:val="18"/>
              </w:rPr>
            </w:pPr>
            <w:r w:rsidRPr="003865A4">
              <w:rPr>
                <w:rFonts w:ascii="GHEA Grapalat" w:hAnsi="GHEA Grapalat" w:cs="Arial"/>
                <w:sz w:val="18"/>
                <w:szCs w:val="18"/>
              </w:rPr>
              <w:t>424.7</w:t>
            </w:r>
          </w:p>
        </w:tc>
        <w:tc>
          <w:tcPr>
            <w:tcW w:w="143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18"/>
                <w:szCs w:val="18"/>
              </w:rPr>
            </w:pPr>
            <w:r w:rsidRPr="003865A4">
              <w:rPr>
                <w:rFonts w:ascii="GHEA Grapalat" w:hAnsi="GHEA Grapalat" w:cs="Arial"/>
                <w:sz w:val="18"/>
                <w:szCs w:val="18"/>
              </w:rPr>
              <w:t>202.5</w:t>
            </w:r>
          </w:p>
        </w:tc>
        <w:tc>
          <w:tcPr>
            <w:tcW w:w="129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18"/>
                <w:szCs w:val="18"/>
              </w:rPr>
            </w:pPr>
            <w:r w:rsidRPr="003865A4">
              <w:rPr>
                <w:rFonts w:ascii="GHEA Grapalat" w:hAnsi="GHEA Grapalat" w:cs="Arial"/>
                <w:sz w:val="18"/>
                <w:szCs w:val="18"/>
              </w:rPr>
              <w:t>301.8</w:t>
            </w:r>
          </w:p>
        </w:tc>
        <w:tc>
          <w:tcPr>
            <w:tcW w:w="1241" w:type="dxa"/>
            <w:tcBorders>
              <w:top w:val="nil"/>
              <w:left w:val="nil"/>
              <w:bottom w:val="single" w:sz="4" w:space="0" w:color="auto"/>
              <w:right w:val="single" w:sz="4" w:space="0" w:color="auto"/>
            </w:tcBorders>
            <w:vAlign w:val="bottom"/>
          </w:tcPr>
          <w:p w:rsidR="00E53573" w:rsidRPr="003865A4" w:rsidRDefault="00E53573" w:rsidP="005E64E3">
            <w:pPr>
              <w:jc w:val="right"/>
              <w:rPr>
                <w:rFonts w:ascii="GHEA Grapalat" w:hAnsi="GHEA Grapalat"/>
                <w:sz w:val="18"/>
                <w:szCs w:val="18"/>
              </w:rPr>
            </w:pPr>
            <w:r w:rsidRPr="003865A4">
              <w:rPr>
                <w:rFonts w:ascii="GHEA Grapalat" w:hAnsi="GHEA Grapalat"/>
                <w:sz w:val="18"/>
                <w:szCs w:val="18"/>
              </w:rPr>
              <w:t>383</w:t>
            </w:r>
            <w:r w:rsidRPr="003865A4">
              <w:rPr>
                <w:rFonts w:ascii="GHEA Grapalat" w:hAnsi="GHEA Grapalat"/>
                <w:sz w:val="18"/>
                <w:szCs w:val="18"/>
                <w:lang w:val="ru-RU"/>
              </w:rPr>
              <w:t>.</w:t>
            </w:r>
            <w:r w:rsidRPr="003865A4">
              <w:rPr>
                <w:rFonts w:ascii="GHEA Grapalat" w:hAnsi="GHEA Grapalat"/>
                <w:sz w:val="18"/>
                <w:szCs w:val="18"/>
              </w:rPr>
              <w:t>1</w:t>
            </w:r>
          </w:p>
        </w:tc>
      </w:tr>
      <w:tr w:rsidR="00E53573" w:rsidRPr="003865A4" w:rsidTr="005E64E3">
        <w:trPr>
          <w:trHeight w:val="264"/>
          <w:jc w:val="center"/>
        </w:trPr>
        <w:tc>
          <w:tcPr>
            <w:tcW w:w="2483" w:type="dxa"/>
            <w:tcBorders>
              <w:top w:val="nil"/>
              <w:left w:val="single" w:sz="4" w:space="0" w:color="auto"/>
              <w:bottom w:val="single" w:sz="4" w:space="0" w:color="auto"/>
              <w:right w:val="single" w:sz="4" w:space="0" w:color="auto"/>
            </w:tcBorders>
            <w:shd w:val="clear" w:color="auto" w:fill="auto"/>
            <w:vAlign w:val="bottom"/>
          </w:tcPr>
          <w:p w:rsidR="00E53573" w:rsidRPr="003865A4" w:rsidRDefault="00E53573" w:rsidP="005E64E3">
            <w:pPr>
              <w:widowControl w:val="0"/>
              <w:rPr>
                <w:rFonts w:ascii="GHEA Grapalat" w:hAnsi="GHEA Grapalat" w:cs="Arial"/>
                <w:bCs/>
                <w:sz w:val="20"/>
                <w:szCs w:val="20"/>
              </w:rPr>
            </w:pPr>
            <w:r w:rsidRPr="003865A4">
              <w:rPr>
                <w:rFonts w:ascii="GHEA Grapalat" w:hAnsi="GHEA Grapalat" w:cs="Sylfaen"/>
                <w:bCs/>
                <w:sz w:val="20"/>
                <w:szCs w:val="20"/>
              </w:rPr>
              <w:t>Տավուշ</w:t>
            </w:r>
          </w:p>
        </w:tc>
        <w:tc>
          <w:tcPr>
            <w:tcW w:w="145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18"/>
                <w:szCs w:val="18"/>
              </w:rPr>
            </w:pPr>
            <w:r w:rsidRPr="003865A4">
              <w:rPr>
                <w:rFonts w:ascii="GHEA Grapalat" w:hAnsi="GHEA Grapalat" w:cs="Arial"/>
                <w:sz w:val="18"/>
                <w:szCs w:val="18"/>
              </w:rPr>
              <w:t>206.3</w:t>
            </w:r>
          </w:p>
        </w:tc>
        <w:tc>
          <w:tcPr>
            <w:tcW w:w="143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18"/>
                <w:szCs w:val="18"/>
              </w:rPr>
            </w:pPr>
            <w:r w:rsidRPr="003865A4">
              <w:rPr>
                <w:rFonts w:ascii="GHEA Grapalat" w:hAnsi="GHEA Grapalat" w:cs="Arial"/>
                <w:sz w:val="18"/>
                <w:szCs w:val="18"/>
              </w:rPr>
              <w:t>181.2</w:t>
            </w:r>
          </w:p>
        </w:tc>
        <w:tc>
          <w:tcPr>
            <w:tcW w:w="129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18"/>
                <w:szCs w:val="18"/>
              </w:rPr>
            </w:pPr>
            <w:r w:rsidRPr="003865A4">
              <w:rPr>
                <w:rFonts w:ascii="GHEA Grapalat" w:hAnsi="GHEA Grapalat" w:cs="Arial"/>
                <w:sz w:val="18"/>
                <w:szCs w:val="18"/>
              </w:rPr>
              <w:t>289.0</w:t>
            </w:r>
          </w:p>
        </w:tc>
        <w:tc>
          <w:tcPr>
            <w:tcW w:w="1241" w:type="dxa"/>
            <w:tcBorders>
              <w:top w:val="nil"/>
              <w:left w:val="nil"/>
              <w:bottom w:val="single" w:sz="4" w:space="0" w:color="auto"/>
              <w:right w:val="single" w:sz="4" w:space="0" w:color="auto"/>
            </w:tcBorders>
            <w:vAlign w:val="bottom"/>
          </w:tcPr>
          <w:p w:rsidR="00E53573" w:rsidRPr="003865A4" w:rsidRDefault="00E53573" w:rsidP="005E64E3">
            <w:pPr>
              <w:jc w:val="right"/>
              <w:rPr>
                <w:rFonts w:ascii="GHEA Grapalat" w:hAnsi="GHEA Grapalat"/>
                <w:sz w:val="18"/>
                <w:szCs w:val="18"/>
              </w:rPr>
            </w:pPr>
            <w:r w:rsidRPr="003865A4">
              <w:rPr>
                <w:rFonts w:ascii="GHEA Grapalat" w:hAnsi="GHEA Grapalat"/>
                <w:sz w:val="18"/>
                <w:szCs w:val="18"/>
              </w:rPr>
              <w:t>340</w:t>
            </w:r>
            <w:r w:rsidRPr="003865A4">
              <w:rPr>
                <w:rFonts w:ascii="GHEA Grapalat" w:hAnsi="GHEA Grapalat"/>
                <w:sz w:val="18"/>
                <w:szCs w:val="18"/>
                <w:lang w:val="ru-RU"/>
              </w:rPr>
              <w:t>.</w:t>
            </w:r>
            <w:r w:rsidRPr="003865A4">
              <w:rPr>
                <w:rFonts w:ascii="GHEA Grapalat" w:hAnsi="GHEA Grapalat"/>
                <w:sz w:val="18"/>
                <w:szCs w:val="18"/>
              </w:rPr>
              <w:t>6</w:t>
            </w:r>
          </w:p>
        </w:tc>
      </w:tr>
      <w:tr w:rsidR="00E53573" w:rsidRPr="003865A4" w:rsidTr="005E64E3">
        <w:trPr>
          <w:trHeight w:val="267"/>
          <w:jc w:val="center"/>
        </w:trPr>
        <w:tc>
          <w:tcPr>
            <w:tcW w:w="2483" w:type="dxa"/>
            <w:tcBorders>
              <w:top w:val="nil"/>
              <w:left w:val="single" w:sz="4" w:space="0" w:color="auto"/>
              <w:bottom w:val="single" w:sz="4" w:space="0" w:color="auto"/>
              <w:right w:val="single" w:sz="4" w:space="0" w:color="auto"/>
            </w:tcBorders>
            <w:shd w:val="clear" w:color="auto" w:fill="auto"/>
            <w:vAlign w:val="bottom"/>
          </w:tcPr>
          <w:p w:rsidR="00E53573" w:rsidRPr="003865A4" w:rsidRDefault="00E53573" w:rsidP="005E64E3">
            <w:pPr>
              <w:widowControl w:val="0"/>
              <w:rPr>
                <w:rFonts w:ascii="GHEA Grapalat" w:hAnsi="GHEA Grapalat" w:cs="Arial"/>
                <w:bCs/>
                <w:sz w:val="20"/>
                <w:szCs w:val="20"/>
              </w:rPr>
            </w:pPr>
            <w:r w:rsidRPr="003865A4">
              <w:rPr>
                <w:rFonts w:ascii="GHEA Grapalat" w:hAnsi="GHEA Grapalat" w:cs="Sylfaen"/>
                <w:bCs/>
                <w:sz w:val="20"/>
                <w:szCs w:val="20"/>
                <w:lang w:val="ru-RU"/>
              </w:rPr>
              <w:t>մ</w:t>
            </w:r>
            <w:r w:rsidRPr="003865A4">
              <w:rPr>
                <w:rFonts w:ascii="GHEA Grapalat" w:hAnsi="GHEA Grapalat" w:cs="Sylfaen"/>
                <w:bCs/>
                <w:sz w:val="20"/>
                <w:szCs w:val="20"/>
              </w:rPr>
              <w:t>արզային միջինը՝</w:t>
            </w:r>
            <w:r w:rsidRPr="003865A4">
              <w:rPr>
                <w:rFonts w:ascii="GHEA Grapalat" w:hAnsi="GHEA Grapalat" w:cs="Times Armenian"/>
                <w:bCs/>
                <w:sz w:val="20"/>
                <w:szCs w:val="20"/>
              </w:rPr>
              <w:t xml:space="preserve"> առանց </w:t>
            </w:r>
            <w:r w:rsidRPr="003865A4">
              <w:rPr>
                <w:rFonts w:ascii="GHEA Grapalat" w:hAnsi="GHEA Grapalat" w:cs="Sylfaen"/>
                <w:bCs/>
                <w:sz w:val="20"/>
                <w:szCs w:val="20"/>
              </w:rPr>
              <w:t>Երևան</w:t>
            </w:r>
            <w:r w:rsidRPr="003865A4">
              <w:rPr>
                <w:rFonts w:ascii="GHEA Grapalat" w:hAnsi="GHEA Grapalat" w:cs="Times Armenian"/>
                <w:bCs/>
                <w:sz w:val="20"/>
                <w:szCs w:val="20"/>
              </w:rPr>
              <w:t xml:space="preserve"> </w:t>
            </w:r>
            <w:r w:rsidRPr="003865A4">
              <w:rPr>
                <w:rFonts w:ascii="GHEA Grapalat" w:hAnsi="GHEA Grapalat" w:cs="Sylfaen"/>
                <w:bCs/>
                <w:sz w:val="20"/>
                <w:szCs w:val="20"/>
              </w:rPr>
              <w:t>քաղաքի</w:t>
            </w:r>
          </w:p>
        </w:tc>
        <w:tc>
          <w:tcPr>
            <w:tcW w:w="145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18"/>
                <w:szCs w:val="18"/>
              </w:rPr>
            </w:pPr>
            <w:r w:rsidRPr="003865A4">
              <w:rPr>
                <w:rFonts w:ascii="GHEA Grapalat" w:hAnsi="GHEA Grapalat" w:cs="Arial"/>
                <w:sz w:val="18"/>
                <w:szCs w:val="18"/>
              </w:rPr>
              <w:t>256.3</w:t>
            </w:r>
          </w:p>
        </w:tc>
        <w:tc>
          <w:tcPr>
            <w:tcW w:w="1438"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18"/>
                <w:szCs w:val="18"/>
              </w:rPr>
            </w:pPr>
            <w:r w:rsidRPr="003865A4">
              <w:rPr>
                <w:rFonts w:ascii="GHEA Grapalat" w:hAnsi="GHEA Grapalat" w:cs="Arial"/>
                <w:sz w:val="18"/>
                <w:szCs w:val="18"/>
              </w:rPr>
              <w:t>255.3</w:t>
            </w:r>
          </w:p>
        </w:tc>
        <w:tc>
          <w:tcPr>
            <w:tcW w:w="1295"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widowControl w:val="0"/>
              <w:ind w:right="113"/>
              <w:jc w:val="right"/>
              <w:rPr>
                <w:rFonts w:ascii="GHEA Grapalat" w:hAnsi="GHEA Grapalat" w:cs="Arial"/>
                <w:sz w:val="18"/>
                <w:szCs w:val="18"/>
              </w:rPr>
            </w:pPr>
            <w:r w:rsidRPr="003865A4">
              <w:rPr>
                <w:rFonts w:ascii="GHEA Grapalat" w:hAnsi="GHEA Grapalat" w:cs="Arial"/>
                <w:sz w:val="18"/>
                <w:szCs w:val="18"/>
              </w:rPr>
              <w:t>369.1</w:t>
            </w:r>
          </w:p>
        </w:tc>
        <w:tc>
          <w:tcPr>
            <w:tcW w:w="1241" w:type="dxa"/>
            <w:tcBorders>
              <w:top w:val="nil"/>
              <w:left w:val="nil"/>
              <w:bottom w:val="single" w:sz="4" w:space="0" w:color="auto"/>
              <w:right w:val="single" w:sz="4" w:space="0" w:color="auto"/>
            </w:tcBorders>
            <w:vAlign w:val="bottom"/>
          </w:tcPr>
          <w:p w:rsidR="00E53573" w:rsidRPr="003865A4" w:rsidRDefault="00E53573" w:rsidP="005E64E3">
            <w:pPr>
              <w:jc w:val="right"/>
              <w:rPr>
                <w:rFonts w:ascii="GHEA Grapalat" w:hAnsi="GHEA Grapalat"/>
                <w:sz w:val="18"/>
                <w:szCs w:val="18"/>
              </w:rPr>
            </w:pPr>
            <w:r w:rsidRPr="003865A4">
              <w:rPr>
                <w:rFonts w:ascii="GHEA Grapalat" w:hAnsi="GHEA Grapalat"/>
                <w:sz w:val="18"/>
                <w:szCs w:val="18"/>
              </w:rPr>
              <w:t>459</w:t>
            </w:r>
            <w:r w:rsidRPr="003865A4">
              <w:rPr>
                <w:rFonts w:ascii="GHEA Grapalat" w:hAnsi="GHEA Grapalat"/>
                <w:sz w:val="18"/>
                <w:szCs w:val="18"/>
                <w:lang w:val="ru-RU"/>
              </w:rPr>
              <w:t>.</w:t>
            </w:r>
            <w:r w:rsidRPr="003865A4">
              <w:rPr>
                <w:rFonts w:ascii="GHEA Grapalat" w:hAnsi="GHEA Grapalat"/>
                <w:sz w:val="18"/>
                <w:szCs w:val="18"/>
              </w:rPr>
              <w:t>9</w:t>
            </w:r>
          </w:p>
        </w:tc>
      </w:tr>
    </w:tbl>
    <w:p w:rsidR="00E53573" w:rsidRPr="003865A4" w:rsidRDefault="00E53573" w:rsidP="00E53573">
      <w:pPr>
        <w:pStyle w:val="NoSpacing"/>
        <w:ind w:left="567"/>
        <w:rPr>
          <w:rFonts w:ascii="GHEA Grapalat" w:hAnsi="GHEA Grapalat"/>
          <w:sz w:val="18"/>
          <w:szCs w:val="18"/>
          <w:lang w:val="en-US"/>
        </w:rPr>
      </w:pPr>
      <w:r w:rsidRPr="003865A4">
        <w:rPr>
          <w:rFonts w:ascii="GHEA Grapalat" w:hAnsi="GHEA Grapalat"/>
          <w:sz w:val="18"/>
          <w:szCs w:val="18"/>
          <w:lang w:val="en-US"/>
        </w:rPr>
        <w:t xml:space="preserve">          </w:t>
      </w:r>
      <w:r w:rsidRPr="003865A4">
        <w:rPr>
          <w:rFonts w:ascii="GHEA Grapalat" w:hAnsi="GHEA Grapalat" w:cs="Sylfaen"/>
          <w:sz w:val="18"/>
          <w:szCs w:val="18"/>
        </w:rPr>
        <w:t>Աղբյուրը՝</w:t>
      </w:r>
      <w:r w:rsidRPr="003865A4">
        <w:rPr>
          <w:rFonts w:ascii="GHEA Grapalat" w:hAnsi="GHEA Grapalat" w:cs="Calibri"/>
          <w:sz w:val="18"/>
          <w:szCs w:val="18"/>
          <w:lang w:val="en-US"/>
        </w:rPr>
        <w:t xml:space="preserve"> «</w:t>
      </w:r>
      <w:r w:rsidRPr="003865A4">
        <w:rPr>
          <w:rFonts w:ascii="GHEA Grapalat" w:hAnsi="GHEA Grapalat" w:cs="Sylfaen"/>
          <w:sz w:val="18"/>
          <w:szCs w:val="18"/>
        </w:rPr>
        <w:t>ՀՀ</w:t>
      </w:r>
      <w:r w:rsidRPr="003865A4">
        <w:rPr>
          <w:rFonts w:ascii="GHEA Grapalat" w:hAnsi="GHEA Grapalat" w:cs="Calibri"/>
          <w:sz w:val="18"/>
          <w:szCs w:val="18"/>
          <w:lang w:val="en-US"/>
        </w:rPr>
        <w:t xml:space="preserve"> </w:t>
      </w:r>
      <w:r w:rsidRPr="003865A4">
        <w:rPr>
          <w:rFonts w:ascii="GHEA Grapalat" w:hAnsi="GHEA Grapalat" w:cs="Sylfaen"/>
          <w:sz w:val="18"/>
          <w:szCs w:val="18"/>
        </w:rPr>
        <w:t>մարզերը</w:t>
      </w:r>
      <w:r w:rsidRPr="003865A4">
        <w:rPr>
          <w:rFonts w:ascii="GHEA Grapalat" w:hAnsi="GHEA Grapalat" w:cs="Calibri"/>
          <w:sz w:val="18"/>
          <w:szCs w:val="18"/>
          <w:lang w:val="en-US"/>
        </w:rPr>
        <w:t xml:space="preserve"> </w:t>
      </w:r>
      <w:r w:rsidRPr="003865A4">
        <w:rPr>
          <w:rFonts w:ascii="GHEA Grapalat" w:hAnsi="GHEA Grapalat" w:cs="Sylfaen"/>
          <w:sz w:val="18"/>
          <w:szCs w:val="18"/>
        </w:rPr>
        <w:t>և</w:t>
      </w:r>
      <w:r w:rsidRPr="003865A4">
        <w:rPr>
          <w:rFonts w:ascii="GHEA Grapalat" w:hAnsi="GHEA Grapalat" w:cs="Calibri"/>
          <w:sz w:val="18"/>
          <w:szCs w:val="18"/>
          <w:lang w:val="en-US"/>
        </w:rPr>
        <w:t xml:space="preserve"> </w:t>
      </w:r>
      <w:r w:rsidRPr="003865A4">
        <w:rPr>
          <w:rFonts w:ascii="GHEA Grapalat" w:hAnsi="GHEA Grapalat" w:cs="Sylfaen"/>
          <w:sz w:val="18"/>
          <w:szCs w:val="18"/>
        </w:rPr>
        <w:t>Երևան</w:t>
      </w:r>
      <w:r w:rsidRPr="003865A4">
        <w:rPr>
          <w:rFonts w:ascii="GHEA Grapalat" w:hAnsi="GHEA Grapalat" w:cs="Calibri"/>
          <w:sz w:val="18"/>
          <w:szCs w:val="18"/>
          <w:lang w:val="en-US"/>
        </w:rPr>
        <w:t xml:space="preserve"> </w:t>
      </w:r>
      <w:r w:rsidRPr="003865A4">
        <w:rPr>
          <w:rFonts w:ascii="GHEA Grapalat" w:hAnsi="GHEA Grapalat" w:cs="Sylfaen"/>
          <w:sz w:val="18"/>
          <w:szCs w:val="18"/>
        </w:rPr>
        <w:t>քաղաքը</w:t>
      </w:r>
      <w:r w:rsidRPr="003865A4">
        <w:rPr>
          <w:rFonts w:ascii="GHEA Grapalat" w:hAnsi="GHEA Grapalat" w:cs="Calibri"/>
          <w:sz w:val="18"/>
          <w:szCs w:val="18"/>
          <w:lang w:val="en-US"/>
        </w:rPr>
        <w:t xml:space="preserve"> </w:t>
      </w:r>
      <w:r w:rsidRPr="003865A4">
        <w:rPr>
          <w:rFonts w:ascii="GHEA Grapalat" w:hAnsi="GHEA Grapalat" w:cs="Sylfaen"/>
          <w:sz w:val="18"/>
          <w:szCs w:val="18"/>
        </w:rPr>
        <w:t>թվերով</w:t>
      </w:r>
      <w:r w:rsidRPr="003865A4">
        <w:rPr>
          <w:rFonts w:ascii="GHEA Grapalat" w:hAnsi="GHEA Grapalat" w:cs="Calibri"/>
          <w:sz w:val="18"/>
          <w:szCs w:val="18"/>
          <w:lang w:val="en-US"/>
        </w:rPr>
        <w:t>»</w:t>
      </w:r>
      <w:r w:rsidRPr="003865A4">
        <w:rPr>
          <w:rFonts w:ascii="GHEA Grapalat" w:hAnsi="GHEA Grapalat"/>
          <w:sz w:val="18"/>
          <w:szCs w:val="18"/>
          <w:lang w:val="en-US"/>
        </w:rPr>
        <w:t xml:space="preserve">, </w:t>
      </w:r>
      <w:r w:rsidRPr="003865A4">
        <w:rPr>
          <w:rFonts w:ascii="GHEA Grapalat" w:hAnsi="GHEA Grapalat" w:cs="Sylfaen"/>
          <w:sz w:val="18"/>
          <w:szCs w:val="18"/>
        </w:rPr>
        <w:t>ՀՀ</w:t>
      </w:r>
      <w:r w:rsidRPr="003865A4">
        <w:rPr>
          <w:rFonts w:ascii="GHEA Grapalat" w:hAnsi="GHEA Grapalat" w:cs="Calibri"/>
          <w:sz w:val="18"/>
          <w:szCs w:val="18"/>
          <w:lang w:val="en-US"/>
        </w:rPr>
        <w:t xml:space="preserve"> </w:t>
      </w:r>
      <w:r w:rsidRPr="003865A4">
        <w:rPr>
          <w:rFonts w:ascii="GHEA Grapalat" w:hAnsi="GHEA Grapalat" w:cs="Sylfaen"/>
          <w:sz w:val="18"/>
          <w:szCs w:val="18"/>
        </w:rPr>
        <w:t>ԱՎԾ</w:t>
      </w:r>
      <w:r w:rsidRPr="003865A4">
        <w:rPr>
          <w:rFonts w:ascii="GHEA Grapalat" w:hAnsi="GHEA Grapalat"/>
          <w:sz w:val="18"/>
          <w:szCs w:val="18"/>
          <w:lang w:val="en-US"/>
        </w:rPr>
        <w:t xml:space="preserve">, 2010, 2012, 2013 </w:t>
      </w:r>
      <w:r w:rsidRPr="003865A4">
        <w:rPr>
          <w:rFonts w:ascii="GHEA Grapalat" w:hAnsi="GHEA Grapalat" w:cs="Sylfaen"/>
          <w:sz w:val="18"/>
          <w:szCs w:val="18"/>
        </w:rPr>
        <w:t>և</w:t>
      </w:r>
      <w:r w:rsidRPr="003865A4">
        <w:rPr>
          <w:rFonts w:ascii="GHEA Grapalat" w:hAnsi="GHEA Grapalat" w:cs="Calibri"/>
          <w:sz w:val="18"/>
          <w:szCs w:val="18"/>
          <w:lang w:val="en-US"/>
        </w:rPr>
        <w:t xml:space="preserve"> </w:t>
      </w:r>
    </w:p>
    <w:p w:rsidR="00E53573" w:rsidRPr="003865A4" w:rsidRDefault="00E53573" w:rsidP="00E53573">
      <w:pPr>
        <w:pStyle w:val="NoSpacing"/>
        <w:ind w:left="567"/>
        <w:rPr>
          <w:rFonts w:ascii="GHEA Grapalat" w:hAnsi="GHEA Grapalat"/>
          <w:sz w:val="18"/>
          <w:szCs w:val="18"/>
          <w:lang w:val="en-US"/>
        </w:rPr>
      </w:pPr>
      <w:r w:rsidRPr="003865A4">
        <w:rPr>
          <w:rFonts w:ascii="GHEA Grapalat" w:hAnsi="GHEA Grapalat"/>
          <w:sz w:val="18"/>
          <w:szCs w:val="18"/>
          <w:lang w:val="en-US"/>
        </w:rPr>
        <w:t xml:space="preserve">         «</w:t>
      </w:r>
      <w:r w:rsidRPr="003865A4">
        <w:rPr>
          <w:rFonts w:ascii="GHEA Grapalat" w:hAnsi="GHEA Grapalat" w:cs="Sylfaen"/>
          <w:sz w:val="18"/>
          <w:szCs w:val="18"/>
        </w:rPr>
        <w:t>Հայաստանի</w:t>
      </w:r>
      <w:r w:rsidRPr="003865A4">
        <w:rPr>
          <w:rFonts w:ascii="GHEA Grapalat" w:hAnsi="GHEA Grapalat"/>
          <w:sz w:val="18"/>
          <w:szCs w:val="18"/>
          <w:lang w:val="en-US"/>
        </w:rPr>
        <w:t xml:space="preserve"> </w:t>
      </w:r>
      <w:r w:rsidRPr="003865A4">
        <w:rPr>
          <w:rFonts w:ascii="GHEA Grapalat" w:hAnsi="GHEA Grapalat" w:cs="Sylfaen"/>
          <w:sz w:val="18"/>
          <w:szCs w:val="18"/>
        </w:rPr>
        <w:t>ժողովրդագրական</w:t>
      </w:r>
      <w:r w:rsidRPr="003865A4">
        <w:rPr>
          <w:rFonts w:ascii="GHEA Grapalat" w:hAnsi="GHEA Grapalat"/>
          <w:sz w:val="18"/>
          <w:szCs w:val="18"/>
          <w:lang w:val="en-US"/>
        </w:rPr>
        <w:t xml:space="preserve"> </w:t>
      </w:r>
      <w:r w:rsidRPr="003865A4">
        <w:rPr>
          <w:rFonts w:ascii="GHEA Grapalat" w:hAnsi="GHEA Grapalat" w:cs="Sylfaen"/>
          <w:sz w:val="18"/>
          <w:szCs w:val="18"/>
        </w:rPr>
        <w:t>ժողովածու</w:t>
      </w:r>
      <w:r w:rsidRPr="003865A4">
        <w:rPr>
          <w:rFonts w:ascii="GHEA Grapalat" w:hAnsi="GHEA Grapalat"/>
          <w:sz w:val="18"/>
          <w:szCs w:val="18"/>
          <w:lang w:val="en-US"/>
        </w:rPr>
        <w:t xml:space="preserve">», </w:t>
      </w:r>
      <w:r w:rsidRPr="003865A4">
        <w:rPr>
          <w:rFonts w:ascii="GHEA Grapalat" w:hAnsi="GHEA Grapalat" w:cs="Sylfaen"/>
          <w:sz w:val="18"/>
          <w:szCs w:val="18"/>
        </w:rPr>
        <w:t>ՀՀ</w:t>
      </w:r>
      <w:r w:rsidRPr="003865A4">
        <w:rPr>
          <w:rFonts w:ascii="GHEA Grapalat" w:hAnsi="GHEA Grapalat"/>
          <w:sz w:val="18"/>
          <w:szCs w:val="18"/>
          <w:lang w:val="en-US"/>
        </w:rPr>
        <w:t xml:space="preserve"> </w:t>
      </w:r>
      <w:r w:rsidRPr="003865A4">
        <w:rPr>
          <w:rFonts w:ascii="GHEA Grapalat" w:hAnsi="GHEA Grapalat" w:cs="Sylfaen"/>
          <w:sz w:val="18"/>
          <w:szCs w:val="18"/>
        </w:rPr>
        <w:t>ԱՎԾ</w:t>
      </w:r>
      <w:r w:rsidRPr="003865A4">
        <w:rPr>
          <w:rFonts w:ascii="GHEA Grapalat" w:hAnsi="GHEA Grapalat"/>
          <w:sz w:val="18"/>
          <w:szCs w:val="18"/>
          <w:lang w:val="en-US"/>
        </w:rPr>
        <w:t>, 2012</w:t>
      </w:r>
      <w:r w:rsidRPr="003865A4">
        <w:rPr>
          <w:rFonts w:ascii="GHEA Grapalat" w:hAnsi="GHEA Grapalat" w:cs="Tahoma"/>
          <w:sz w:val="18"/>
          <w:szCs w:val="18"/>
        </w:rPr>
        <w:t>։</w:t>
      </w:r>
    </w:p>
    <w:p w:rsidR="00E53573" w:rsidRPr="003865A4" w:rsidRDefault="00E53573" w:rsidP="00E53573">
      <w:pPr>
        <w:pStyle w:val="StyleGHEAGrapalatJustifiedBefore12pt"/>
        <w:widowControl w:val="0"/>
        <w:numPr>
          <w:ilvl w:val="0"/>
          <w:numId w:val="0"/>
        </w:numPr>
        <w:spacing w:before="0" w:after="0"/>
        <w:ind w:left="142"/>
        <w:rPr>
          <w:rFonts w:cs="Arial"/>
          <w:sz w:val="18"/>
          <w:szCs w:val="18"/>
          <w:lang w:val="hy-AM"/>
        </w:rPr>
      </w:pPr>
    </w:p>
    <w:p w:rsidR="00E53573" w:rsidRPr="003865A4" w:rsidRDefault="00E53573" w:rsidP="00E53573">
      <w:pPr>
        <w:numPr>
          <w:ilvl w:val="0"/>
          <w:numId w:val="59"/>
        </w:numPr>
        <w:ind w:left="-284" w:firstLine="426"/>
        <w:jc w:val="both"/>
        <w:rPr>
          <w:rFonts w:ascii="GHEA Grapalat" w:hAnsi="GHEA Grapalat" w:cs="Sylfaen"/>
          <w:lang w:val="hy-AM"/>
        </w:rPr>
      </w:pPr>
      <w:r w:rsidRPr="003865A4">
        <w:rPr>
          <w:rFonts w:ascii="GHEA Grapalat" w:hAnsi="GHEA Grapalat" w:cs="Sylfaen"/>
          <w:lang w:val="hy-AM"/>
        </w:rPr>
        <w:t xml:space="preserve">2011թ. գարնանը մարզին հատկացվել է 76 տոննա գարնանացան գարու և 8.4 տոննա եգիպտացորենի սերմացու, որը բաշխվել է համապատասխանաբար՝ 11 և 16 համայնքների 403 շահառուների, որոնք 681 հեկտարի վրա իրականացրել են ցանքսի աշխատանքներ: Նույն ծրագրի շրջանակներում հաշվետու տարվա աշնանը մարզին տրամադրվել է 268 տոննա աշնանացան ցորենի առաջին վերարտադրության սերմացու, որը բաշխվել է մարզի 29 համայնքների 695 շահառուների, որոնք 893 հեկտարի վրա իրականացրել են ցանքսի աշխատանքներ: ՀՀ գյուղատնտեսության նախարարության կողմից 2011թ. գարնանը և աշնանը տրամադրվել է համապատասխանաբար 3125կգ և 250կգ </w:t>
      </w:r>
      <w:r w:rsidRPr="003865A4">
        <w:rPr>
          <w:rFonts w:ascii="GHEA Grapalat" w:hAnsi="GHEA Grapalat" w:cs="Sylfaen"/>
          <w:lang w:val="hy-AM"/>
        </w:rPr>
        <w:lastRenderedPageBreak/>
        <w:t xml:space="preserve">ցինկի ֆոսֆիդ տեսակի թունանյութ, որով պայքարի աշխատանքներ են իրականացվել համապատասխանաբար 25000 և 2500հա տարածությունների վրա: </w:t>
      </w:r>
    </w:p>
    <w:p w:rsidR="00E53573" w:rsidRPr="003865A4" w:rsidRDefault="00E53573" w:rsidP="00E53573">
      <w:pPr>
        <w:numPr>
          <w:ilvl w:val="0"/>
          <w:numId w:val="59"/>
        </w:numPr>
        <w:ind w:left="-284" w:firstLine="426"/>
        <w:jc w:val="both"/>
        <w:rPr>
          <w:rFonts w:ascii="GHEA Grapalat" w:hAnsi="GHEA Grapalat" w:cs="Sylfaen"/>
          <w:lang w:val="hy-AM"/>
        </w:rPr>
      </w:pPr>
      <w:r w:rsidRPr="003865A4">
        <w:rPr>
          <w:rFonts w:ascii="GHEA Grapalat" w:hAnsi="GHEA Grapalat"/>
          <w:lang w:val="hy-AM"/>
        </w:rPr>
        <w:t>2012թ. մարզխորհրդի</w:t>
      </w:r>
      <w:r w:rsidRPr="003865A4">
        <w:rPr>
          <w:rFonts w:ascii="GHEA Grapalat" w:hAnsi="GHEA Grapalat"/>
          <w:lang w:val="af-ZA"/>
        </w:rPr>
        <w:t xml:space="preserve">  </w:t>
      </w:r>
      <w:r w:rsidRPr="003865A4">
        <w:rPr>
          <w:rFonts w:ascii="GHEA Grapalat" w:hAnsi="GHEA Grapalat"/>
          <w:lang w:val="hy-AM"/>
        </w:rPr>
        <w:t>նիստերում</w:t>
      </w:r>
      <w:r w:rsidRPr="003865A4">
        <w:rPr>
          <w:rFonts w:ascii="GHEA Grapalat" w:hAnsi="GHEA Grapalat"/>
          <w:lang w:val="af-ZA"/>
        </w:rPr>
        <w:t xml:space="preserve"> </w:t>
      </w:r>
      <w:r w:rsidRPr="003865A4">
        <w:rPr>
          <w:rFonts w:ascii="GHEA Grapalat" w:hAnsi="GHEA Grapalat"/>
          <w:lang w:val="hy-AM"/>
        </w:rPr>
        <w:t>ներկայացվել</w:t>
      </w:r>
      <w:r w:rsidRPr="003865A4">
        <w:rPr>
          <w:rFonts w:ascii="GHEA Grapalat" w:hAnsi="GHEA Grapalat"/>
          <w:lang w:val="af-ZA"/>
        </w:rPr>
        <w:t xml:space="preserve"> </w:t>
      </w:r>
      <w:r w:rsidRPr="003865A4">
        <w:rPr>
          <w:rFonts w:ascii="GHEA Grapalat" w:hAnsi="GHEA Grapalat"/>
          <w:lang w:val="hy-AM"/>
        </w:rPr>
        <w:t>է</w:t>
      </w:r>
      <w:r w:rsidRPr="003865A4">
        <w:rPr>
          <w:rFonts w:ascii="GHEA Grapalat" w:hAnsi="GHEA Grapalat"/>
          <w:lang w:val="af-ZA"/>
        </w:rPr>
        <w:t xml:space="preserve"> </w:t>
      </w:r>
      <w:r w:rsidRPr="003865A4">
        <w:rPr>
          <w:rFonts w:ascii="GHEA Grapalat" w:hAnsi="GHEA Grapalat"/>
          <w:lang w:val="hy-AM"/>
        </w:rPr>
        <w:t>Ազոտովիտ</w:t>
      </w:r>
      <w:r w:rsidRPr="003865A4">
        <w:rPr>
          <w:rFonts w:ascii="GHEA Grapalat" w:hAnsi="GHEA Grapalat"/>
          <w:lang w:val="af-ZA"/>
        </w:rPr>
        <w:t xml:space="preserve">-1 </w:t>
      </w:r>
      <w:r w:rsidRPr="003865A4">
        <w:rPr>
          <w:rFonts w:ascii="GHEA Grapalat" w:hAnsi="GHEA Grapalat"/>
          <w:lang w:val="hy-AM"/>
        </w:rPr>
        <w:t>և</w:t>
      </w:r>
      <w:r w:rsidRPr="003865A4">
        <w:rPr>
          <w:rFonts w:ascii="GHEA Grapalat" w:hAnsi="GHEA Grapalat"/>
          <w:lang w:val="af-ZA"/>
        </w:rPr>
        <w:t xml:space="preserve"> </w:t>
      </w:r>
      <w:r w:rsidRPr="003865A4">
        <w:rPr>
          <w:rFonts w:ascii="GHEA Grapalat" w:hAnsi="GHEA Grapalat"/>
          <w:lang w:val="hy-AM"/>
        </w:rPr>
        <w:t>Ազոցեովիտ</w:t>
      </w:r>
      <w:r w:rsidRPr="003865A4">
        <w:rPr>
          <w:rFonts w:ascii="GHEA Grapalat" w:hAnsi="GHEA Grapalat"/>
          <w:lang w:val="af-ZA"/>
        </w:rPr>
        <w:t xml:space="preserve">-1 </w:t>
      </w:r>
      <w:r w:rsidRPr="003865A4">
        <w:rPr>
          <w:rFonts w:ascii="GHEA Grapalat" w:hAnsi="GHEA Grapalat"/>
          <w:lang w:val="hy-AM"/>
        </w:rPr>
        <w:t>տեսակի</w:t>
      </w:r>
      <w:r w:rsidRPr="003865A4">
        <w:rPr>
          <w:rFonts w:ascii="GHEA Grapalat" w:hAnsi="GHEA Grapalat"/>
          <w:lang w:val="af-ZA"/>
        </w:rPr>
        <w:t xml:space="preserve"> </w:t>
      </w:r>
      <w:r w:rsidRPr="003865A4">
        <w:rPr>
          <w:rFonts w:ascii="GHEA Grapalat" w:hAnsi="GHEA Grapalat"/>
          <w:lang w:val="hy-AM"/>
        </w:rPr>
        <w:t>կենսապարարտանյութերի</w:t>
      </w:r>
      <w:r w:rsidRPr="003865A4">
        <w:rPr>
          <w:rFonts w:ascii="GHEA Grapalat" w:hAnsi="GHEA Grapalat"/>
          <w:lang w:val="af-ZA"/>
        </w:rPr>
        <w:t xml:space="preserve"> </w:t>
      </w:r>
      <w:r w:rsidRPr="003865A4">
        <w:rPr>
          <w:rFonts w:ascii="GHEA Grapalat" w:hAnsi="GHEA Grapalat"/>
          <w:lang w:val="hy-AM"/>
        </w:rPr>
        <w:t>դրական</w:t>
      </w:r>
      <w:r w:rsidRPr="003865A4">
        <w:rPr>
          <w:rFonts w:ascii="GHEA Grapalat" w:hAnsi="GHEA Grapalat"/>
          <w:lang w:val="af-ZA"/>
        </w:rPr>
        <w:t xml:space="preserve"> </w:t>
      </w:r>
      <w:r w:rsidRPr="003865A4">
        <w:rPr>
          <w:rFonts w:ascii="GHEA Grapalat" w:hAnsi="GHEA Grapalat"/>
          <w:lang w:val="hy-AM"/>
        </w:rPr>
        <w:t>հատկանիշները</w:t>
      </w:r>
      <w:r w:rsidRPr="003865A4">
        <w:rPr>
          <w:rFonts w:ascii="GHEA Grapalat" w:hAnsi="GHEA Grapalat"/>
          <w:lang w:val="af-ZA"/>
        </w:rPr>
        <w:t xml:space="preserve"> </w:t>
      </w:r>
      <w:r w:rsidRPr="003865A4">
        <w:rPr>
          <w:rFonts w:ascii="GHEA Grapalat" w:hAnsi="GHEA Grapalat"/>
          <w:lang w:val="hy-AM"/>
        </w:rPr>
        <w:t>և</w:t>
      </w:r>
      <w:r w:rsidRPr="003865A4">
        <w:rPr>
          <w:rFonts w:ascii="GHEA Grapalat" w:hAnsi="GHEA Grapalat"/>
          <w:lang w:val="af-ZA"/>
        </w:rPr>
        <w:t xml:space="preserve"> </w:t>
      </w:r>
      <w:r w:rsidRPr="003865A4">
        <w:rPr>
          <w:rFonts w:ascii="GHEA Grapalat" w:hAnsi="GHEA Grapalat"/>
          <w:lang w:val="hy-AM"/>
        </w:rPr>
        <w:t>առավելությունները</w:t>
      </w:r>
      <w:r w:rsidRPr="003865A4">
        <w:rPr>
          <w:rFonts w:ascii="GHEA Grapalat" w:hAnsi="GHEA Grapalat"/>
          <w:lang w:val="af-ZA"/>
        </w:rPr>
        <w:t xml:space="preserve">, </w:t>
      </w:r>
      <w:r w:rsidRPr="003865A4">
        <w:rPr>
          <w:rFonts w:ascii="GHEA Grapalat" w:hAnsi="GHEA Grapalat"/>
          <w:lang w:val="hy-AM"/>
        </w:rPr>
        <w:t>ֆերմերներին</w:t>
      </w:r>
      <w:r w:rsidRPr="003865A4">
        <w:rPr>
          <w:rFonts w:ascii="GHEA Grapalat" w:hAnsi="GHEA Grapalat"/>
          <w:lang w:val="af-ZA"/>
        </w:rPr>
        <w:t xml:space="preserve"> </w:t>
      </w:r>
      <w:r w:rsidRPr="003865A4">
        <w:rPr>
          <w:rFonts w:ascii="GHEA Grapalat" w:hAnsi="GHEA Grapalat"/>
          <w:lang w:val="hy-AM"/>
        </w:rPr>
        <w:t>բաժանվել</w:t>
      </w:r>
      <w:r w:rsidRPr="003865A4">
        <w:rPr>
          <w:rFonts w:ascii="GHEA Grapalat" w:hAnsi="GHEA Grapalat"/>
          <w:lang w:val="af-ZA"/>
        </w:rPr>
        <w:t xml:space="preserve"> </w:t>
      </w:r>
      <w:r w:rsidRPr="003865A4">
        <w:rPr>
          <w:rFonts w:ascii="GHEA Grapalat" w:hAnsi="GHEA Grapalat"/>
          <w:lang w:val="hy-AM"/>
        </w:rPr>
        <w:t>են</w:t>
      </w:r>
      <w:r w:rsidRPr="003865A4">
        <w:rPr>
          <w:rFonts w:ascii="GHEA Grapalat" w:hAnsi="GHEA Grapalat"/>
          <w:lang w:val="af-ZA"/>
        </w:rPr>
        <w:t xml:space="preserve"> </w:t>
      </w:r>
      <w:r w:rsidRPr="003865A4">
        <w:rPr>
          <w:rFonts w:ascii="GHEA Grapalat" w:hAnsi="GHEA Grapalat"/>
          <w:lang w:val="hy-AM"/>
        </w:rPr>
        <w:t>տեղեկատվական</w:t>
      </w:r>
      <w:r w:rsidRPr="003865A4">
        <w:rPr>
          <w:rFonts w:ascii="GHEA Grapalat" w:hAnsi="GHEA Grapalat"/>
          <w:lang w:val="af-ZA"/>
        </w:rPr>
        <w:t xml:space="preserve"> </w:t>
      </w:r>
      <w:r w:rsidRPr="003865A4">
        <w:rPr>
          <w:rFonts w:ascii="GHEA Grapalat" w:hAnsi="GHEA Grapalat"/>
          <w:lang w:val="hy-AM"/>
        </w:rPr>
        <w:t>թերթիկներ</w:t>
      </w:r>
      <w:r w:rsidRPr="003865A4">
        <w:rPr>
          <w:rFonts w:ascii="GHEA Grapalat" w:hAnsi="GHEA Grapalat"/>
          <w:lang w:val="af-ZA"/>
        </w:rPr>
        <w:t>, ա</w:t>
      </w:r>
      <w:r w:rsidRPr="003865A4">
        <w:rPr>
          <w:rFonts w:ascii="GHEA Grapalat" w:hAnsi="GHEA Grapalat"/>
          <w:lang w:val="hy-AM"/>
        </w:rPr>
        <w:t>յդ</w:t>
      </w:r>
      <w:r w:rsidRPr="003865A4">
        <w:rPr>
          <w:rFonts w:ascii="GHEA Grapalat" w:hAnsi="GHEA Grapalat"/>
          <w:lang w:val="af-ZA"/>
        </w:rPr>
        <w:t xml:space="preserve"> </w:t>
      </w:r>
      <w:r w:rsidRPr="003865A4">
        <w:rPr>
          <w:rFonts w:ascii="GHEA Grapalat" w:hAnsi="GHEA Grapalat"/>
          <w:lang w:val="hy-AM"/>
        </w:rPr>
        <w:t>նպատակով</w:t>
      </w:r>
      <w:r w:rsidRPr="003865A4">
        <w:rPr>
          <w:rFonts w:ascii="GHEA Grapalat" w:hAnsi="GHEA Grapalat"/>
          <w:lang w:val="af-ZA"/>
        </w:rPr>
        <w:t xml:space="preserve"> 890 </w:t>
      </w:r>
      <w:r w:rsidRPr="003865A4">
        <w:rPr>
          <w:rFonts w:ascii="GHEA Grapalat" w:hAnsi="GHEA Grapalat"/>
          <w:lang w:val="hy-AM"/>
        </w:rPr>
        <w:t>լիտր</w:t>
      </w:r>
      <w:r w:rsidRPr="003865A4">
        <w:rPr>
          <w:rFonts w:ascii="GHEA Grapalat" w:hAnsi="GHEA Grapalat"/>
          <w:lang w:val="af-ZA"/>
        </w:rPr>
        <w:t xml:space="preserve"> </w:t>
      </w:r>
      <w:r w:rsidRPr="003865A4">
        <w:rPr>
          <w:rFonts w:ascii="GHEA Grapalat" w:hAnsi="GHEA Grapalat"/>
          <w:lang w:val="hy-AM"/>
        </w:rPr>
        <w:t>Ազոցեովիտ</w:t>
      </w:r>
      <w:r w:rsidRPr="003865A4">
        <w:rPr>
          <w:rFonts w:ascii="GHEA Grapalat" w:hAnsi="GHEA Grapalat"/>
          <w:lang w:val="af-ZA"/>
        </w:rPr>
        <w:t xml:space="preserve">-1 </w:t>
      </w:r>
      <w:r w:rsidRPr="003865A4">
        <w:rPr>
          <w:rFonts w:ascii="GHEA Grapalat" w:hAnsi="GHEA Grapalat"/>
          <w:lang w:val="hy-AM"/>
        </w:rPr>
        <w:t>տեսակի</w:t>
      </w:r>
      <w:r w:rsidRPr="003865A4">
        <w:rPr>
          <w:rFonts w:ascii="GHEA Grapalat" w:hAnsi="GHEA Grapalat"/>
          <w:lang w:val="af-ZA"/>
        </w:rPr>
        <w:t xml:space="preserve"> </w:t>
      </w:r>
      <w:r w:rsidRPr="003865A4">
        <w:rPr>
          <w:rFonts w:ascii="GHEA Grapalat" w:hAnsi="GHEA Grapalat"/>
          <w:lang w:val="hy-AM"/>
        </w:rPr>
        <w:t>կենսապարարտանյութ</w:t>
      </w:r>
      <w:r w:rsidRPr="003865A4">
        <w:rPr>
          <w:rFonts w:ascii="GHEA Grapalat" w:hAnsi="GHEA Grapalat"/>
          <w:lang w:val="af-ZA"/>
        </w:rPr>
        <w:t xml:space="preserve"> </w:t>
      </w:r>
      <w:r w:rsidRPr="003865A4">
        <w:rPr>
          <w:rFonts w:ascii="GHEA Grapalat" w:hAnsi="GHEA Grapalat"/>
          <w:lang w:val="hy-AM"/>
        </w:rPr>
        <w:t>փորձարկվել</w:t>
      </w:r>
      <w:r w:rsidRPr="003865A4">
        <w:rPr>
          <w:rFonts w:ascii="GHEA Grapalat" w:hAnsi="GHEA Grapalat"/>
          <w:lang w:val="af-ZA"/>
        </w:rPr>
        <w:t xml:space="preserve"> </w:t>
      </w:r>
      <w:r w:rsidRPr="003865A4">
        <w:rPr>
          <w:rFonts w:ascii="GHEA Grapalat" w:hAnsi="GHEA Grapalat"/>
          <w:lang w:val="hy-AM"/>
        </w:rPr>
        <w:t>է</w:t>
      </w:r>
      <w:r w:rsidRPr="003865A4">
        <w:rPr>
          <w:rFonts w:ascii="GHEA Grapalat" w:hAnsi="GHEA Grapalat"/>
          <w:lang w:val="af-ZA"/>
        </w:rPr>
        <w:t xml:space="preserve"> 46 </w:t>
      </w:r>
      <w:r w:rsidRPr="003865A4">
        <w:rPr>
          <w:rFonts w:ascii="GHEA Grapalat" w:hAnsi="GHEA Grapalat"/>
          <w:lang w:val="hy-AM"/>
        </w:rPr>
        <w:t>համայնքների</w:t>
      </w:r>
      <w:r w:rsidRPr="003865A4">
        <w:rPr>
          <w:rFonts w:ascii="GHEA Grapalat" w:hAnsi="GHEA Grapalat"/>
          <w:lang w:val="af-ZA"/>
        </w:rPr>
        <w:t xml:space="preserve"> 78 </w:t>
      </w:r>
      <w:r w:rsidRPr="003865A4">
        <w:rPr>
          <w:rFonts w:ascii="GHEA Grapalat" w:hAnsi="GHEA Grapalat"/>
          <w:lang w:val="hy-AM"/>
        </w:rPr>
        <w:t>գյուղացիական</w:t>
      </w:r>
      <w:r w:rsidRPr="003865A4">
        <w:rPr>
          <w:rFonts w:ascii="GHEA Grapalat" w:hAnsi="GHEA Grapalat"/>
          <w:lang w:val="af-ZA"/>
        </w:rPr>
        <w:t xml:space="preserve"> </w:t>
      </w:r>
      <w:r w:rsidRPr="003865A4">
        <w:rPr>
          <w:rFonts w:ascii="GHEA Grapalat" w:hAnsi="GHEA Grapalat"/>
          <w:lang w:val="hy-AM"/>
        </w:rPr>
        <w:t>տնտեսությունների</w:t>
      </w:r>
      <w:r w:rsidRPr="003865A4">
        <w:rPr>
          <w:rFonts w:ascii="GHEA Grapalat" w:hAnsi="GHEA Grapalat"/>
          <w:lang w:val="af-ZA"/>
        </w:rPr>
        <w:t xml:space="preserve"> 85</w:t>
      </w:r>
      <w:r w:rsidRPr="003865A4">
        <w:rPr>
          <w:rFonts w:ascii="GHEA Grapalat" w:hAnsi="GHEA Grapalat"/>
          <w:lang w:val="hy-AM"/>
        </w:rPr>
        <w:t>հա</w:t>
      </w:r>
      <w:r w:rsidRPr="003865A4">
        <w:rPr>
          <w:rFonts w:ascii="GHEA Grapalat" w:hAnsi="GHEA Grapalat"/>
          <w:lang w:val="af-ZA"/>
        </w:rPr>
        <w:t xml:space="preserve"> </w:t>
      </w:r>
      <w:r w:rsidRPr="003865A4">
        <w:rPr>
          <w:rFonts w:ascii="GHEA Grapalat" w:hAnsi="GHEA Grapalat"/>
          <w:lang w:val="hy-AM"/>
        </w:rPr>
        <w:t>հողատարածությունների</w:t>
      </w:r>
      <w:r w:rsidRPr="003865A4">
        <w:rPr>
          <w:rFonts w:ascii="GHEA Grapalat" w:hAnsi="GHEA Grapalat"/>
          <w:lang w:val="af-ZA"/>
        </w:rPr>
        <w:t xml:space="preserve"> </w:t>
      </w:r>
      <w:r w:rsidRPr="003865A4">
        <w:rPr>
          <w:rFonts w:ascii="GHEA Grapalat" w:hAnsi="GHEA Grapalat"/>
          <w:lang w:val="hy-AM"/>
        </w:rPr>
        <w:t>վրա</w:t>
      </w:r>
      <w:r w:rsidRPr="003865A4">
        <w:rPr>
          <w:rFonts w:ascii="GHEA Grapalat" w:hAnsi="GHEA Grapalat"/>
          <w:lang w:val="af-ZA"/>
        </w:rPr>
        <w:t xml:space="preserve">: </w:t>
      </w:r>
      <w:r w:rsidRPr="003865A4">
        <w:rPr>
          <w:rFonts w:ascii="GHEA Grapalat" w:hAnsi="GHEA Grapalat"/>
          <w:lang w:val="hy-AM"/>
        </w:rPr>
        <w:t>Մարզի</w:t>
      </w:r>
      <w:r w:rsidRPr="003865A4">
        <w:rPr>
          <w:rFonts w:ascii="GHEA Grapalat" w:hAnsi="GHEA Grapalat"/>
          <w:lang w:val="af-ZA"/>
        </w:rPr>
        <w:t xml:space="preserve"> </w:t>
      </w:r>
      <w:r w:rsidRPr="003865A4">
        <w:rPr>
          <w:rFonts w:ascii="GHEA Grapalat" w:hAnsi="GHEA Grapalat"/>
          <w:lang w:val="hy-AM"/>
        </w:rPr>
        <w:t>հողօգտագործողներին</w:t>
      </w:r>
      <w:r w:rsidRPr="003865A4">
        <w:rPr>
          <w:rFonts w:ascii="GHEA Grapalat" w:hAnsi="GHEA Grapalat"/>
          <w:lang w:val="af-ZA"/>
        </w:rPr>
        <w:t xml:space="preserve"> </w:t>
      </w:r>
      <w:r w:rsidRPr="003865A4">
        <w:rPr>
          <w:rFonts w:ascii="GHEA Grapalat" w:hAnsi="GHEA Grapalat"/>
          <w:lang w:val="hy-AM"/>
        </w:rPr>
        <w:t>որպես</w:t>
      </w:r>
      <w:r w:rsidRPr="003865A4">
        <w:rPr>
          <w:rFonts w:ascii="GHEA Grapalat" w:hAnsi="GHEA Grapalat"/>
          <w:lang w:val="af-ZA"/>
        </w:rPr>
        <w:t xml:space="preserve"> </w:t>
      </w:r>
      <w:r w:rsidRPr="003865A4">
        <w:rPr>
          <w:rFonts w:ascii="GHEA Grapalat" w:hAnsi="GHEA Grapalat"/>
          <w:lang w:val="hy-AM"/>
        </w:rPr>
        <w:t>աջակցություն</w:t>
      </w:r>
      <w:r w:rsidRPr="003865A4">
        <w:rPr>
          <w:rFonts w:ascii="GHEA Grapalat" w:hAnsi="GHEA Grapalat"/>
          <w:lang w:val="af-ZA"/>
        </w:rPr>
        <w:t xml:space="preserve"> </w:t>
      </w:r>
      <w:r w:rsidRPr="003865A4">
        <w:rPr>
          <w:rFonts w:ascii="GHEA Grapalat" w:hAnsi="GHEA Grapalat"/>
          <w:lang w:val="hy-AM"/>
        </w:rPr>
        <w:t>ՀՀ</w:t>
      </w:r>
      <w:r w:rsidRPr="003865A4">
        <w:rPr>
          <w:rFonts w:ascii="GHEA Grapalat" w:hAnsi="GHEA Grapalat"/>
          <w:lang w:val="af-ZA"/>
        </w:rPr>
        <w:t xml:space="preserve"> </w:t>
      </w:r>
      <w:r w:rsidRPr="003865A4">
        <w:rPr>
          <w:rFonts w:ascii="GHEA Grapalat" w:hAnsi="GHEA Grapalat"/>
          <w:lang w:val="hy-AM"/>
        </w:rPr>
        <w:t>կառավարության</w:t>
      </w:r>
      <w:r w:rsidRPr="003865A4">
        <w:rPr>
          <w:rFonts w:ascii="GHEA Grapalat" w:hAnsi="GHEA Grapalat"/>
          <w:lang w:val="af-ZA"/>
        </w:rPr>
        <w:t xml:space="preserve"> </w:t>
      </w:r>
      <w:r w:rsidRPr="003865A4">
        <w:rPr>
          <w:rFonts w:ascii="GHEA Grapalat" w:hAnsi="GHEA Grapalat"/>
          <w:lang w:val="hy-AM"/>
        </w:rPr>
        <w:t>համապատասխան</w:t>
      </w:r>
      <w:r w:rsidRPr="003865A4">
        <w:rPr>
          <w:rFonts w:ascii="GHEA Grapalat" w:hAnsi="GHEA Grapalat"/>
          <w:lang w:val="af-ZA"/>
        </w:rPr>
        <w:t xml:space="preserve"> </w:t>
      </w:r>
      <w:r w:rsidRPr="003865A4">
        <w:rPr>
          <w:rFonts w:ascii="GHEA Grapalat" w:hAnsi="GHEA Grapalat"/>
          <w:lang w:val="hy-AM"/>
        </w:rPr>
        <w:t>որոշումներով</w:t>
      </w:r>
      <w:r w:rsidRPr="003865A4">
        <w:rPr>
          <w:rFonts w:ascii="GHEA Grapalat" w:hAnsi="GHEA Grapalat"/>
          <w:lang w:val="af-ZA"/>
        </w:rPr>
        <w:t xml:space="preserve"> 2012</w:t>
      </w:r>
      <w:r w:rsidRPr="003865A4">
        <w:rPr>
          <w:rFonts w:ascii="GHEA Grapalat" w:hAnsi="GHEA Grapalat"/>
          <w:lang w:val="hy-AM"/>
        </w:rPr>
        <w:t>թ.</w:t>
      </w:r>
      <w:r w:rsidRPr="003865A4">
        <w:rPr>
          <w:rFonts w:ascii="GHEA Grapalat" w:hAnsi="GHEA Grapalat"/>
          <w:lang w:val="af-ZA"/>
        </w:rPr>
        <w:t xml:space="preserve"> </w:t>
      </w:r>
      <w:r w:rsidRPr="003865A4">
        <w:rPr>
          <w:rFonts w:ascii="GHEA Grapalat" w:hAnsi="GHEA Grapalat"/>
          <w:lang w:val="hy-AM"/>
        </w:rPr>
        <w:t>գարնանը</w:t>
      </w:r>
      <w:r w:rsidRPr="003865A4">
        <w:rPr>
          <w:rFonts w:ascii="GHEA Grapalat" w:hAnsi="GHEA Grapalat"/>
          <w:lang w:val="af-ZA"/>
        </w:rPr>
        <w:t xml:space="preserve"> </w:t>
      </w:r>
      <w:r w:rsidRPr="003865A4">
        <w:rPr>
          <w:rFonts w:ascii="GHEA Grapalat" w:hAnsi="GHEA Grapalat"/>
          <w:lang w:val="hy-AM"/>
        </w:rPr>
        <w:t>և</w:t>
      </w:r>
      <w:r w:rsidRPr="003865A4">
        <w:rPr>
          <w:rFonts w:ascii="GHEA Grapalat" w:hAnsi="GHEA Grapalat"/>
          <w:lang w:val="af-ZA"/>
        </w:rPr>
        <w:t xml:space="preserve"> </w:t>
      </w:r>
      <w:r w:rsidRPr="003865A4">
        <w:rPr>
          <w:rFonts w:ascii="GHEA Grapalat" w:hAnsi="GHEA Grapalat"/>
          <w:lang w:val="hy-AM"/>
        </w:rPr>
        <w:t>աշնանը</w:t>
      </w:r>
      <w:r w:rsidRPr="003865A4">
        <w:rPr>
          <w:rFonts w:ascii="GHEA Grapalat" w:hAnsi="GHEA Grapalat"/>
          <w:lang w:val="af-ZA"/>
        </w:rPr>
        <w:t xml:space="preserve"> </w:t>
      </w:r>
      <w:r w:rsidRPr="003865A4">
        <w:rPr>
          <w:rFonts w:ascii="GHEA Grapalat" w:hAnsi="GHEA Grapalat"/>
          <w:lang w:val="hy-AM"/>
        </w:rPr>
        <w:t>հատկացվել</w:t>
      </w:r>
      <w:r w:rsidRPr="003865A4">
        <w:rPr>
          <w:rFonts w:ascii="GHEA Grapalat" w:hAnsi="GHEA Grapalat"/>
          <w:lang w:val="af-ZA"/>
        </w:rPr>
        <w:t xml:space="preserve"> </w:t>
      </w:r>
      <w:r w:rsidRPr="003865A4">
        <w:rPr>
          <w:rFonts w:ascii="GHEA Grapalat" w:hAnsi="GHEA Grapalat"/>
          <w:lang w:val="hy-AM"/>
        </w:rPr>
        <w:t>է</w:t>
      </w:r>
      <w:r w:rsidRPr="003865A4">
        <w:rPr>
          <w:rFonts w:ascii="GHEA Grapalat" w:hAnsi="GHEA Grapalat"/>
          <w:lang w:val="af-ZA"/>
        </w:rPr>
        <w:t xml:space="preserve"> 4997</w:t>
      </w:r>
      <w:r w:rsidRPr="003865A4">
        <w:rPr>
          <w:rFonts w:ascii="GHEA Grapalat" w:hAnsi="GHEA Grapalat"/>
          <w:lang w:val="hy-AM"/>
        </w:rPr>
        <w:t xml:space="preserve"> տոննա</w:t>
      </w:r>
      <w:r w:rsidRPr="003865A4">
        <w:rPr>
          <w:rFonts w:ascii="GHEA Grapalat" w:hAnsi="GHEA Grapalat"/>
          <w:lang w:val="af-ZA"/>
        </w:rPr>
        <w:t xml:space="preserve"> </w:t>
      </w:r>
      <w:r w:rsidRPr="003865A4">
        <w:rPr>
          <w:rFonts w:ascii="GHEA Grapalat" w:hAnsi="GHEA Grapalat"/>
          <w:lang w:val="hy-AM"/>
        </w:rPr>
        <w:t>ազոտական</w:t>
      </w:r>
      <w:r w:rsidRPr="003865A4">
        <w:rPr>
          <w:rFonts w:ascii="GHEA Grapalat" w:hAnsi="GHEA Grapalat"/>
          <w:lang w:val="af-ZA"/>
        </w:rPr>
        <w:t xml:space="preserve"> </w:t>
      </w:r>
      <w:r w:rsidRPr="003865A4">
        <w:rPr>
          <w:rFonts w:ascii="GHEA Grapalat" w:hAnsi="GHEA Grapalat"/>
          <w:lang w:val="hy-AM"/>
        </w:rPr>
        <w:t>պարարտանյութ</w:t>
      </w:r>
      <w:r w:rsidRPr="003865A4">
        <w:rPr>
          <w:rFonts w:ascii="GHEA Grapalat" w:hAnsi="GHEA Grapalat"/>
          <w:lang w:val="af-ZA"/>
        </w:rPr>
        <w:t xml:space="preserve"> </w:t>
      </w:r>
      <w:r w:rsidRPr="003865A4">
        <w:rPr>
          <w:rFonts w:ascii="GHEA Grapalat" w:hAnsi="GHEA Grapalat"/>
          <w:lang w:val="hy-AM"/>
        </w:rPr>
        <w:t>և</w:t>
      </w:r>
      <w:r w:rsidRPr="003865A4">
        <w:rPr>
          <w:rFonts w:ascii="GHEA Grapalat" w:hAnsi="GHEA Grapalat"/>
          <w:lang w:val="af-ZA"/>
        </w:rPr>
        <w:t xml:space="preserve"> 2800 </w:t>
      </w:r>
      <w:r w:rsidRPr="003865A4">
        <w:rPr>
          <w:rFonts w:ascii="GHEA Grapalat" w:hAnsi="GHEA Grapalat"/>
          <w:lang w:val="hy-AM"/>
        </w:rPr>
        <w:t>տոննա</w:t>
      </w:r>
      <w:r w:rsidRPr="003865A4">
        <w:rPr>
          <w:rFonts w:ascii="GHEA Grapalat" w:hAnsi="GHEA Grapalat"/>
          <w:lang w:val="af-ZA"/>
        </w:rPr>
        <w:t xml:space="preserve"> </w:t>
      </w:r>
      <w:r w:rsidRPr="003865A4">
        <w:rPr>
          <w:rFonts w:ascii="GHEA Grapalat" w:hAnsi="GHEA Grapalat"/>
          <w:lang w:val="hy-AM"/>
        </w:rPr>
        <w:t>դիզելային</w:t>
      </w:r>
      <w:r w:rsidRPr="003865A4">
        <w:rPr>
          <w:rFonts w:ascii="GHEA Grapalat" w:hAnsi="GHEA Grapalat"/>
          <w:lang w:val="af-ZA"/>
        </w:rPr>
        <w:t xml:space="preserve"> </w:t>
      </w:r>
      <w:r w:rsidRPr="003865A4">
        <w:rPr>
          <w:rFonts w:ascii="GHEA Grapalat" w:hAnsi="GHEA Grapalat"/>
          <w:lang w:val="hy-AM"/>
        </w:rPr>
        <w:t>վառելանյութ</w:t>
      </w:r>
      <w:r w:rsidRPr="003865A4">
        <w:rPr>
          <w:rFonts w:ascii="GHEA Grapalat" w:hAnsi="GHEA Grapalat"/>
          <w:lang w:val="af-ZA"/>
        </w:rPr>
        <w:t xml:space="preserve">: </w:t>
      </w:r>
      <w:r w:rsidRPr="003865A4">
        <w:rPr>
          <w:rFonts w:ascii="GHEA Grapalat" w:hAnsi="GHEA Grapalat"/>
          <w:lang w:val="hy-AM"/>
        </w:rPr>
        <w:t>Ազոտական</w:t>
      </w:r>
      <w:r w:rsidRPr="003865A4">
        <w:rPr>
          <w:rFonts w:ascii="GHEA Grapalat" w:hAnsi="GHEA Grapalat"/>
          <w:lang w:val="af-ZA"/>
        </w:rPr>
        <w:t xml:space="preserve"> </w:t>
      </w:r>
      <w:r w:rsidRPr="003865A4">
        <w:rPr>
          <w:rFonts w:ascii="GHEA Grapalat" w:hAnsi="GHEA Grapalat"/>
          <w:lang w:val="hy-AM"/>
        </w:rPr>
        <w:t>պարարտանյութը</w:t>
      </w:r>
      <w:r w:rsidRPr="003865A4">
        <w:rPr>
          <w:rFonts w:ascii="GHEA Grapalat" w:hAnsi="GHEA Grapalat"/>
          <w:lang w:val="af-ZA"/>
        </w:rPr>
        <w:t xml:space="preserve"> </w:t>
      </w:r>
      <w:r w:rsidRPr="003865A4">
        <w:rPr>
          <w:rFonts w:ascii="GHEA Grapalat" w:hAnsi="GHEA Grapalat"/>
          <w:lang w:val="hy-AM"/>
        </w:rPr>
        <w:t>իրացվել</w:t>
      </w:r>
      <w:r w:rsidRPr="003865A4">
        <w:rPr>
          <w:rFonts w:ascii="GHEA Grapalat" w:hAnsi="GHEA Grapalat"/>
          <w:lang w:val="af-ZA"/>
        </w:rPr>
        <w:t xml:space="preserve"> </w:t>
      </w:r>
      <w:r w:rsidRPr="003865A4">
        <w:rPr>
          <w:rFonts w:ascii="GHEA Grapalat" w:hAnsi="GHEA Grapalat"/>
          <w:lang w:val="hy-AM"/>
        </w:rPr>
        <w:t>է</w:t>
      </w:r>
      <w:r w:rsidRPr="003865A4">
        <w:rPr>
          <w:rFonts w:ascii="GHEA Grapalat" w:hAnsi="GHEA Grapalat"/>
          <w:lang w:val="af-ZA"/>
        </w:rPr>
        <w:t xml:space="preserve"> </w:t>
      </w:r>
      <w:r w:rsidRPr="003865A4">
        <w:rPr>
          <w:rFonts w:ascii="GHEA Grapalat" w:hAnsi="GHEA Grapalat"/>
          <w:lang w:val="hy-AM"/>
        </w:rPr>
        <w:t>ամբողջությամբ</w:t>
      </w:r>
      <w:r w:rsidRPr="003865A4">
        <w:rPr>
          <w:rFonts w:ascii="GHEA Grapalat" w:hAnsi="GHEA Grapalat"/>
          <w:lang w:val="af-ZA"/>
        </w:rPr>
        <w:t xml:space="preserve">, </w:t>
      </w:r>
      <w:r w:rsidRPr="003865A4">
        <w:rPr>
          <w:rFonts w:ascii="GHEA Grapalat" w:hAnsi="GHEA Grapalat"/>
          <w:lang w:val="hy-AM"/>
        </w:rPr>
        <w:t>իսկ</w:t>
      </w:r>
      <w:r w:rsidRPr="003865A4">
        <w:rPr>
          <w:rFonts w:ascii="GHEA Grapalat" w:hAnsi="GHEA Grapalat"/>
          <w:lang w:val="af-ZA"/>
        </w:rPr>
        <w:t xml:space="preserve"> 1921074 </w:t>
      </w:r>
      <w:r w:rsidRPr="003865A4">
        <w:rPr>
          <w:rFonts w:ascii="GHEA Grapalat" w:hAnsi="GHEA Grapalat"/>
          <w:lang w:val="hy-AM"/>
        </w:rPr>
        <w:t>լիտր</w:t>
      </w:r>
      <w:r w:rsidRPr="003865A4">
        <w:rPr>
          <w:rFonts w:ascii="GHEA Grapalat" w:hAnsi="GHEA Grapalat"/>
          <w:lang w:val="af-ZA"/>
        </w:rPr>
        <w:t xml:space="preserve"> </w:t>
      </w:r>
      <w:r w:rsidRPr="003865A4">
        <w:rPr>
          <w:rFonts w:ascii="GHEA Grapalat" w:hAnsi="GHEA Grapalat"/>
          <w:lang w:val="hy-AM"/>
        </w:rPr>
        <w:t>դիզելային</w:t>
      </w:r>
      <w:r w:rsidRPr="003865A4">
        <w:rPr>
          <w:rFonts w:ascii="GHEA Grapalat" w:hAnsi="GHEA Grapalat"/>
          <w:lang w:val="af-ZA"/>
        </w:rPr>
        <w:t xml:space="preserve"> </w:t>
      </w:r>
      <w:r w:rsidRPr="003865A4">
        <w:rPr>
          <w:rFonts w:ascii="GHEA Grapalat" w:hAnsi="GHEA Grapalat"/>
          <w:lang w:val="hy-AM"/>
        </w:rPr>
        <w:t>վառելանյութը</w:t>
      </w:r>
      <w:r w:rsidRPr="003865A4">
        <w:rPr>
          <w:rFonts w:ascii="GHEA Grapalat" w:hAnsi="GHEA Grapalat"/>
          <w:lang w:val="af-ZA"/>
        </w:rPr>
        <w:t xml:space="preserve"> </w:t>
      </w:r>
      <w:r w:rsidRPr="003865A4">
        <w:rPr>
          <w:rFonts w:ascii="GHEA Grapalat" w:hAnsi="GHEA Grapalat"/>
          <w:lang w:val="hy-AM"/>
        </w:rPr>
        <w:t>հատկացվել</w:t>
      </w:r>
      <w:r w:rsidRPr="003865A4">
        <w:rPr>
          <w:rFonts w:ascii="GHEA Grapalat" w:hAnsi="GHEA Grapalat"/>
          <w:lang w:val="af-ZA"/>
        </w:rPr>
        <w:t xml:space="preserve"> </w:t>
      </w:r>
      <w:r w:rsidRPr="003865A4">
        <w:rPr>
          <w:rFonts w:ascii="GHEA Grapalat" w:hAnsi="GHEA Grapalat"/>
          <w:lang w:val="hy-AM"/>
        </w:rPr>
        <w:t>է</w:t>
      </w:r>
      <w:r w:rsidRPr="003865A4">
        <w:rPr>
          <w:rFonts w:ascii="GHEA Grapalat" w:hAnsi="GHEA Grapalat"/>
          <w:lang w:val="af-ZA"/>
        </w:rPr>
        <w:t xml:space="preserve"> 3752 </w:t>
      </w:r>
      <w:r w:rsidRPr="003865A4">
        <w:rPr>
          <w:rFonts w:ascii="GHEA Grapalat" w:hAnsi="GHEA Grapalat"/>
          <w:lang w:val="hy-AM"/>
        </w:rPr>
        <w:t>հողօգտագործողների</w:t>
      </w:r>
      <w:r w:rsidRPr="003865A4">
        <w:rPr>
          <w:rFonts w:ascii="GHEA Grapalat" w:hAnsi="GHEA Grapalat"/>
          <w:lang w:val="af-ZA"/>
        </w:rPr>
        <w:t xml:space="preserve">: </w:t>
      </w:r>
    </w:p>
    <w:p w:rsidR="00E53573" w:rsidRPr="003865A4" w:rsidRDefault="00E53573" w:rsidP="00E53573">
      <w:pPr>
        <w:numPr>
          <w:ilvl w:val="0"/>
          <w:numId w:val="59"/>
        </w:numPr>
        <w:ind w:left="-284" w:firstLine="426"/>
        <w:jc w:val="both"/>
        <w:rPr>
          <w:rFonts w:ascii="GHEA Grapalat" w:hAnsi="GHEA Grapalat" w:cs="Sylfaen"/>
          <w:lang w:val="hy-AM"/>
        </w:rPr>
      </w:pPr>
      <w:r w:rsidRPr="003865A4">
        <w:rPr>
          <w:rFonts w:ascii="GHEA Grapalat" w:hAnsi="GHEA Grapalat"/>
          <w:lang w:val="af-ZA"/>
        </w:rPr>
        <w:t>2013թ.</w:t>
      </w:r>
      <w:r w:rsidRPr="003865A4">
        <w:rPr>
          <w:rFonts w:ascii="GHEA Grapalat" w:hAnsi="GHEA Grapalat" w:cs="Sylfaen"/>
          <w:lang w:val="af-ZA"/>
        </w:rPr>
        <w:t xml:space="preserve">  </w:t>
      </w:r>
      <w:r w:rsidRPr="003865A4">
        <w:rPr>
          <w:rFonts w:ascii="GHEA Grapalat" w:hAnsi="GHEA Grapalat" w:cs="Sylfaen"/>
        </w:rPr>
        <w:t>գարնանացանի</w:t>
      </w:r>
      <w:r w:rsidRPr="003865A4">
        <w:rPr>
          <w:rFonts w:ascii="GHEA Grapalat" w:hAnsi="GHEA Grapalat" w:cs="Sylfaen"/>
          <w:lang w:val="af-ZA"/>
        </w:rPr>
        <w:t xml:space="preserve"> </w:t>
      </w:r>
      <w:r w:rsidRPr="003865A4">
        <w:rPr>
          <w:rFonts w:ascii="GHEA Grapalat" w:hAnsi="GHEA Grapalat" w:cs="Sylfaen"/>
        </w:rPr>
        <w:t>և</w:t>
      </w:r>
      <w:r w:rsidRPr="003865A4">
        <w:rPr>
          <w:rFonts w:ascii="GHEA Grapalat" w:hAnsi="GHEA Grapalat" w:cs="Sylfaen"/>
          <w:lang w:val="af-ZA"/>
        </w:rPr>
        <w:t xml:space="preserve"> </w:t>
      </w:r>
      <w:r w:rsidRPr="003865A4">
        <w:rPr>
          <w:rFonts w:ascii="GHEA Grapalat" w:hAnsi="GHEA Grapalat" w:cs="Sylfaen"/>
        </w:rPr>
        <w:t>աշնանացանի</w:t>
      </w:r>
      <w:r w:rsidRPr="003865A4">
        <w:rPr>
          <w:rFonts w:ascii="GHEA Grapalat" w:hAnsi="GHEA Grapalat" w:cs="Sylfaen"/>
          <w:lang w:val="af-ZA"/>
        </w:rPr>
        <w:t xml:space="preserve"> </w:t>
      </w:r>
      <w:r w:rsidRPr="003865A4">
        <w:rPr>
          <w:rFonts w:ascii="GHEA Grapalat" w:hAnsi="GHEA Grapalat" w:cs="Sylfaen"/>
        </w:rPr>
        <w:t>աշխատանքները</w:t>
      </w:r>
      <w:r w:rsidRPr="003865A4">
        <w:rPr>
          <w:rFonts w:ascii="GHEA Grapalat" w:hAnsi="GHEA Grapalat" w:cs="Sylfaen"/>
          <w:lang w:val="af-ZA"/>
        </w:rPr>
        <w:t xml:space="preserve"> </w:t>
      </w:r>
      <w:r w:rsidRPr="003865A4">
        <w:rPr>
          <w:rFonts w:ascii="GHEA Grapalat" w:hAnsi="GHEA Grapalat" w:cs="Sylfaen"/>
        </w:rPr>
        <w:t>խթանելու</w:t>
      </w:r>
      <w:r w:rsidRPr="003865A4">
        <w:rPr>
          <w:rFonts w:ascii="GHEA Grapalat" w:hAnsi="GHEA Grapalat" w:cs="Sylfaen"/>
          <w:lang w:val="af-ZA"/>
        </w:rPr>
        <w:t xml:space="preserve"> </w:t>
      </w:r>
      <w:r w:rsidRPr="003865A4">
        <w:rPr>
          <w:rFonts w:ascii="GHEA Grapalat" w:hAnsi="GHEA Grapalat" w:cs="Sylfaen"/>
        </w:rPr>
        <w:t>նպատակով</w:t>
      </w:r>
      <w:r w:rsidRPr="003865A4">
        <w:rPr>
          <w:rFonts w:ascii="GHEA Grapalat" w:hAnsi="GHEA Grapalat" w:cs="Sylfaen"/>
          <w:lang w:val="af-ZA"/>
        </w:rPr>
        <w:t xml:space="preserve"> </w:t>
      </w:r>
      <w:r w:rsidRPr="003865A4">
        <w:rPr>
          <w:rFonts w:ascii="GHEA Grapalat" w:hAnsi="GHEA Grapalat" w:cs="Sylfaen"/>
        </w:rPr>
        <w:t>գյուղացիական</w:t>
      </w:r>
      <w:r w:rsidRPr="003865A4">
        <w:rPr>
          <w:rFonts w:ascii="GHEA Grapalat" w:hAnsi="GHEA Grapalat" w:cs="Sylfaen"/>
          <w:lang w:val="af-ZA"/>
        </w:rPr>
        <w:t xml:space="preserve"> </w:t>
      </w:r>
      <w:r w:rsidRPr="003865A4">
        <w:rPr>
          <w:rFonts w:ascii="GHEA Grapalat" w:hAnsi="GHEA Grapalat" w:cs="Sylfaen"/>
        </w:rPr>
        <w:t>տնտեսություններին</w:t>
      </w:r>
      <w:r w:rsidRPr="003865A4">
        <w:rPr>
          <w:rFonts w:ascii="GHEA Grapalat" w:hAnsi="GHEA Grapalat" w:cs="Sylfaen"/>
          <w:lang w:val="af-ZA"/>
        </w:rPr>
        <w:t xml:space="preserve"> </w:t>
      </w:r>
      <w:r w:rsidRPr="003865A4">
        <w:rPr>
          <w:rFonts w:ascii="GHEA Grapalat" w:hAnsi="GHEA Grapalat" w:cs="Sylfaen"/>
        </w:rPr>
        <w:t>որպես</w:t>
      </w:r>
      <w:r w:rsidRPr="003865A4">
        <w:rPr>
          <w:rFonts w:ascii="GHEA Grapalat" w:hAnsi="GHEA Grapalat" w:cs="Sylfaen"/>
          <w:lang w:val="af-ZA"/>
        </w:rPr>
        <w:t xml:space="preserve"> </w:t>
      </w:r>
      <w:r w:rsidRPr="003865A4">
        <w:rPr>
          <w:rFonts w:ascii="GHEA Grapalat" w:hAnsi="GHEA Grapalat" w:cs="Sylfaen"/>
        </w:rPr>
        <w:t>աջակցություն</w:t>
      </w:r>
      <w:r w:rsidRPr="003865A4">
        <w:rPr>
          <w:rFonts w:ascii="GHEA Grapalat" w:hAnsi="GHEA Grapalat" w:cs="Sylfaen"/>
          <w:lang w:val="af-ZA"/>
        </w:rPr>
        <w:t xml:space="preserve"> </w:t>
      </w:r>
      <w:r w:rsidRPr="003865A4">
        <w:rPr>
          <w:rFonts w:ascii="GHEA Grapalat" w:hAnsi="GHEA Grapalat" w:cs="Sylfaen"/>
        </w:rPr>
        <w:t>տրամադրվել</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Sylfaen"/>
          <w:lang w:val="af-ZA"/>
        </w:rPr>
        <w:t xml:space="preserve"> 7000</w:t>
      </w:r>
      <w:r w:rsidRPr="003865A4">
        <w:rPr>
          <w:rFonts w:ascii="GHEA Grapalat" w:hAnsi="GHEA Grapalat" w:cs="Sylfaen"/>
        </w:rPr>
        <w:t>կգ</w:t>
      </w:r>
      <w:r w:rsidRPr="003865A4">
        <w:rPr>
          <w:rFonts w:ascii="GHEA Grapalat" w:hAnsi="GHEA Grapalat" w:cs="Sylfaen"/>
          <w:lang w:val="af-ZA"/>
        </w:rPr>
        <w:t xml:space="preserve"> </w:t>
      </w:r>
      <w:r w:rsidRPr="003865A4">
        <w:rPr>
          <w:rFonts w:ascii="GHEA Grapalat" w:hAnsi="GHEA Grapalat" w:cs="Sylfaen"/>
        </w:rPr>
        <w:t>գարնանացան</w:t>
      </w:r>
      <w:r w:rsidRPr="003865A4">
        <w:rPr>
          <w:rFonts w:ascii="GHEA Grapalat" w:hAnsi="GHEA Grapalat" w:cs="Sylfaen"/>
          <w:lang w:val="af-ZA"/>
        </w:rPr>
        <w:t xml:space="preserve"> </w:t>
      </w:r>
      <w:r w:rsidRPr="003865A4">
        <w:rPr>
          <w:rFonts w:ascii="GHEA Grapalat" w:hAnsi="GHEA Grapalat" w:cs="Sylfaen"/>
        </w:rPr>
        <w:t>գարու</w:t>
      </w:r>
      <w:r w:rsidRPr="003865A4">
        <w:rPr>
          <w:rFonts w:ascii="GHEA Grapalat" w:hAnsi="GHEA Grapalat" w:cs="Sylfaen"/>
          <w:lang w:val="af-ZA"/>
        </w:rPr>
        <w:t xml:space="preserve"> (1</w:t>
      </w:r>
      <w:r w:rsidRPr="003865A4">
        <w:rPr>
          <w:rFonts w:ascii="GHEA Grapalat" w:hAnsi="GHEA Grapalat" w:cs="Sylfaen"/>
        </w:rPr>
        <w:t>կգ</w:t>
      </w:r>
      <w:r w:rsidRPr="003865A4">
        <w:rPr>
          <w:rFonts w:ascii="GHEA Grapalat" w:hAnsi="GHEA Grapalat" w:cs="Sylfaen"/>
          <w:lang w:val="af-ZA"/>
        </w:rPr>
        <w:t>-</w:t>
      </w:r>
      <w:r w:rsidRPr="003865A4">
        <w:rPr>
          <w:rFonts w:ascii="GHEA Grapalat" w:hAnsi="GHEA Grapalat" w:cs="Sylfaen"/>
        </w:rPr>
        <w:t>ը</w:t>
      </w:r>
      <w:r w:rsidRPr="003865A4">
        <w:rPr>
          <w:rFonts w:ascii="GHEA Grapalat" w:hAnsi="GHEA Grapalat" w:cs="Sylfaen"/>
          <w:lang w:val="af-ZA"/>
        </w:rPr>
        <w:t xml:space="preserve"> 200</w:t>
      </w:r>
      <w:r w:rsidRPr="003865A4">
        <w:rPr>
          <w:rFonts w:ascii="GHEA Grapalat" w:hAnsi="GHEA Grapalat" w:cs="Sylfaen"/>
        </w:rPr>
        <w:t>դրամով</w:t>
      </w:r>
      <w:r w:rsidRPr="003865A4">
        <w:rPr>
          <w:rFonts w:ascii="GHEA Grapalat" w:hAnsi="GHEA Grapalat" w:cs="Sylfaen"/>
          <w:lang w:val="af-ZA"/>
        </w:rPr>
        <w:t xml:space="preserve">) </w:t>
      </w:r>
      <w:r w:rsidRPr="003865A4">
        <w:rPr>
          <w:rFonts w:ascii="GHEA Grapalat" w:hAnsi="GHEA Grapalat" w:cs="Sylfaen"/>
        </w:rPr>
        <w:t>և</w:t>
      </w:r>
      <w:r w:rsidRPr="003865A4">
        <w:rPr>
          <w:rFonts w:ascii="GHEA Grapalat" w:hAnsi="GHEA Grapalat" w:cs="Sylfaen"/>
          <w:lang w:val="af-ZA"/>
        </w:rPr>
        <w:t xml:space="preserve"> 4630</w:t>
      </w:r>
      <w:r w:rsidRPr="003865A4">
        <w:rPr>
          <w:rFonts w:ascii="GHEA Grapalat" w:hAnsi="GHEA Grapalat" w:cs="Sylfaen"/>
        </w:rPr>
        <w:t>կգ</w:t>
      </w:r>
      <w:r w:rsidRPr="003865A4">
        <w:rPr>
          <w:rFonts w:ascii="GHEA Grapalat" w:hAnsi="GHEA Grapalat" w:cs="Sylfaen"/>
          <w:lang w:val="af-ZA"/>
        </w:rPr>
        <w:t xml:space="preserve"> </w:t>
      </w:r>
      <w:r w:rsidRPr="003865A4">
        <w:rPr>
          <w:rFonts w:ascii="GHEA Grapalat" w:hAnsi="GHEA Grapalat" w:cs="Sylfaen"/>
        </w:rPr>
        <w:t>առվույտի</w:t>
      </w:r>
      <w:r w:rsidRPr="003865A4">
        <w:rPr>
          <w:rFonts w:ascii="GHEA Grapalat" w:hAnsi="GHEA Grapalat" w:cs="Sylfaen"/>
          <w:lang w:val="af-ZA"/>
        </w:rPr>
        <w:t xml:space="preserve"> (1 </w:t>
      </w:r>
      <w:r w:rsidRPr="003865A4">
        <w:rPr>
          <w:rFonts w:ascii="GHEA Grapalat" w:hAnsi="GHEA Grapalat" w:cs="Sylfaen"/>
        </w:rPr>
        <w:t>կգ</w:t>
      </w:r>
      <w:r w:rsidRPr="003865A4">
        <w:rPr>
          <w:rFonts w:ascii="GHEA Grapalat" w:hAnsi="GHEA Grapalat" w:cs="Sylfaen"/>
          <w:lang w:val="af-ZA"/>
        </w:rPr>
        <w:t>-</w:t>
      </w:r>
      <w:r w:rsidRPr="003865A4">
        <w:rPr>
          <w:rFonts w:ascii="GHEA Grapalat" w:hAnsi="GHEA Grapalat" w:cs="Sylfaen"/>
        </w:rPr>
        <w:t>ը</w:t>
      </w:r>
      <w:r w:rsidRPr="003865A4">
        <w:rPr>
          <w:rFonts w:ascii="GHEA Grapalat" w:hAnsi="GHEA Grapalat" w:cs="Sylfaen"/>
          <w:lang w:val="af-ZA"/>
        </w:rPr>
        <w:t xml:space="preserve"> 1500 </w:t>
      </w:r>
      <w:r w:rsidRPr="003865A4">
        <w:rPr>
          <w:rFonts w:ascii="GHEA Grapalat" w:hAnsi="GHEA Grapalat" w:cs="Sylfaen"/>
        </w:rPr>
        <w:t>դրամով</w:t>
      </w:r>
      <w:r w:rsidRPr="003865A4">
        <w:rPr>
          <w:rFonts w:ascii="GHEA Grapalat" w:hAnsi="GHEA Grapalat" w:cs="Sylfaen"/>
          <w:lang w:val="af-ZA"/>
        </w:rPr>
        <w:t xml:space="preserve">), </w:t>
      </w:r>
      <w:r w:rsidRPr="003865A4">
        <w:rPr>
          <w:rFonts w:ascii="GHEA Grapalat" w:hAnsi="GHEA Grapalat" w:cs="Sylfaen"/>
        </w:rPr>
        <w:t>սերմացու</w:t>
      </w:r>
      <w:r w:rsidRPr="003865A4">
        <w:rPr>
          <w:rFonts w:ascii="GHEA Grapalat" w:hAnsi="GHEA Grapalat" w:cs="Sylfaen"/>
          <w:lang w:val="af-ZA"/>
        </w:rPr>
        <w:t xml:space="preserve">, </w:t>
      </w:r>
      <w:r w:rsidRPr="003865A4">
        <w:rPr>
          <w:rFonts w:ascii="GHEA Grapalat" w:hAnsi="GHEA Grapalat" w:cs="Sylfaen"/>
        </w:rPr>
        <w:t>որը</w:t>
      </w:r>
      <w:r w:rsidRPr="003865A4">
        <w:rPr>
          <w:rFonts w:ascii="GHEA Grapalat" w:hAnsi="GHEA Grapalat" w:cs="Sylfaen"/>
          <w:lang w:val="af-ZA"/>
        </w:rPr>
        <w:t xml:space="preserve"> </w:t>
      </w:r>
      <w:r w:rsidRPr="003865A4">
        <w:rPr>
          <w:rFonts w:ascii="GHEA Grapalat" w:hAnsi="GHEA Grapalat" w:cs="Sylfaen"/>
        </w:rPr>
        <w:t>եռակողմ</w:t>
      </w:r>
      <w:r w:rsidRPr="003865A4">
        <w:rPr>
          <w:rFonts w:ascii="GHEA Grapalat" w:hAnsi="GHEA Grapalat" w:cs="Sylfaen"/>
          <w:lang w:val="af-ZA"/>
        </w:rPr>
        <w:t xml:space="preserve"> </w:t>
      </w:r>
      <w:r w:rsidRPr="003865A4">
        <w:rPr>
          <w:rFonts w:ascii="GHEA Grapalat" w:hAnsi="GHEA Grapalat" w:cs="Sylfaen"/>
        </w:rPr>
        <w:t>կնքված</w:t>
      </w:r>
      <w:r w:rsidRPr="003865A4">
        <w:rPr>
          <w:rFonts w:ascii="GHEA Grapalat" w:hAnsi="GHEA Grapalat" w:cs="Sylfaen"/>
          <w:lang w:val="af-ZA"/>
        </w:rPr>
        <w:t xml:space="preserve"> </w:t>
      </w:r>
      <w:r w:rsidRPr="003865A4">
        <w:rPr>
          <w:rFonts w:ascii="GHEA Grapalat" w:hAnsi="GHEA Grapalat" w:cs="Sylfaen"/>
        </w:rPr>
        <w:t>պայմանագրերով</w:t>
      </w:r>
      <w:r w:rsidRPr="003865A4">
        <w:rPr>
          <w:rFonts w:ascii="GHEA Grapalat" w:hAnsi="GHEA Grapalat" w:cs="Sylfaen"/>
          <w:lang w:val="af-ZA"/>
        </w:rPr>
        <w:t xml:space="preserve"> </w:t>
      </w:r>
      <w:r w:rsidRPr="003865A4">
        <w:rPr>
          <w:rFonts w:ascii="GHEA Grapalat" w:hAnsi="GHEA Grapalat" w:cs="Sylfaen"/>
        </w:rPr>
        <w:t>հատկացվել</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Sylfaen"/>
          <w:lang w:val="af-ZA"/>
        </w:rPr>
        <w:t xml:space="preserve"> 20 </w:t>
      </w:r>
      <w:r w:rsidRPr="003865A4">
        <w:rPr>
          <w:rFonts w:ascii="GHEA Grapalat" w:hAnsi="GHEA Grapalat" w:cs="Sylfaen"/>
        </w:rPr>
        <w:t>համայնքների</w:t>
      </w:r>
      <w:r w:rsidRPr="003865A4">
        <w:rPr>
          <w:rFonts w:ascii="GHEA Grapalat" w:hAnsi="GHEA Grapalat" w:cs="Sylfaen"/>
          <w:lang w:val="af-ZA"/>
        </w:rPr>
        <w:t xml:space="preserve"> 136 </w:t>
      </w:r>
      <w:r w:rsidRPr="003865A4">
        <w:rPr>
          <w:rFonts w:ascii="GHEA Grapalat" w:hAnsi="GHEA Grapalat" w:cs="Sylfaen"/>
        </w:rPr>
        <w:t>շահառուներին</w:t>
      </w:r>
      <w:r w:rsidRPr="003865A4">
        <w:rPr>
          <w:rFonts w:ascii="GHEA Grapalat" w:hAnsi="GHEA Grapalat" w:cs="Sylfaen"/>
          <w:lang w:val="af-ZA"/>
        </w:rPr>
        <w:t xml:space="preserve">, </w:t>
      </w:r>
      <w:r w:rsidRPr="003865A4">
        <w:rPr>
          <w:rFonts w:ascii="GHEA Grapalat" w:hAnsi="GHEA Grapalat" w:cs="Sylfaen"/>
        </w:rPr>
        <w:t>որոնք</w:t>
      </w:r>
      <w:r w:rsidRPr="003865A4">
        <w:rPr>
          <w:rFonts w:ascii="GHEA Grapalat" w:hAnsi="GHEA Grapalat" w:cs="Sylfaen"/>
          <w:lang w:val="af-ZA"/>
        </w:rPr>
        <w:t xml:space="preserve"> 220.2 </w:t>
      </w:r>
      <w:r w:rsidRPr="003865A4">
        <w:rPr>
          <w:rFonts w:ascii="GHEA Grapalat" w:hAnsi="GHEA Grapalat" w:cs="Sylfaen"/>
        </w:rPr>
        <w:t>հեկտարի</w:t>
      </w:r>
      <w:r w:rsidRPr="003865A4">
        <w:rPr>
          <w:rFonts w:ascii="GHEA Grapalat" w:hAnsi="GHEA Grapalat" w:cs="Sylfaen"/>
          <w:lang w:val="af-ZA"/>
        </w:rPr>
        <w:t xml:space="preserve"> </w:t>
      </w:r>
      <w:r w:rsidRPr="003865A4">
        <w:rPr>
          <w:rFonts w:ascii="GHEA Grapalat" w:hAnsi="GHEA Grapalat" w:cs="Sylfaen"/>
        </w:rPr>
        <w:t>վրա</w:t>
      </w:r>
      <w:r w:rsidRPr="003865A4">
        <w:rPr>
          <w:rFonts w:ascii="GHEA Grapalat" w:hAnsi="GHEA Grapalat" w:cs="Sylfaen"/>
          <w:lang w:val="af-ZA"/>
        </w:rPr>
        <w:t xml:space="preserve"> </w:t>
      </w:r>
      <w:r w:rsidRPr="003865A4">
        <w:rPr>
          <w:rFonts w:ascii="GHEA Grapalat" w:hAnsi="GHEA Grapalat" w:cs="Sylfaen"/>
        </w:rPr>
        <w:t>կատարել</w:t>
      </w:r>
      <w:r w:rsidRPr="003865A4">
        <w:rPr>
          <w:rFonts w:ascii="GHEA Grapalat" w:hAnsi="GHEA Grapalat" w:cs="Sylfaen"/>
          <w:lang w:val="af-ZA"/>
        </w:rPr>
        <w:t xml:space="preserve"> </w:t>
      </w:r>
      <w:r w:rsidRPr="003865A4">
        <w:rPr>
          <w:rFonts w:ascii="GHEA Grapalat" w:hAnsi="GHEA Grapalat" w:cs="Sylfaen"/>
        </w:rPr>
        <w:t>են</w:t>
      </w:r>
      <w:r w:rsidRPr="003865A4">
        <w:rPr>
          <w:rFonts w:ascii="GHEA Grapalat" w:hAnsi="GHEA Grapalat" w:cs="Sylfaen"/>
          <w:lang w:val="af-ZA"/>
        </w:rPr>
        <w:t xml:space="preserve"> </w:t>
      </w:r>
      <w:r w:rsidRPr="003865A4">
        <w:rPr>
          <w:rFonts w:ascii="GHEA Grapalat" w:hAnsi="GHEA Grapalat" w:cs="Sylfaen"/>
        </w:rPr>
        <w:t>ցանքսի</w:t>
      </w:r>
      <w:r w:rsidRPr="003865A4">
        <w:rPr>
          <w:rFonts w:ascii="GHEA Grapalat" w:hAnsi="GHEA Grapalat" w:cs="Sylfaen"/>
          <w:lang w:val="af-ZA"/>
        </w:rPr>
        <w:t xml:space="preserve"> </w:t>
      </w:r>
      <w:r w:rsidRPr="003865A4">
        <w:rPr>
          <w:rFonts w:ascii="GHEA Grapalat" w:hAnsi="GHEA Grapalat" w:cs="Sylfaen"/>
        </w:rPr>
        <w:t>աշխատանքներ</w:t>
      </w:r>
      <w:r w:rsidRPr="003865A4">
        <w:rPr>
          <w:rFonts w:ascii="GHEA Grapalat" w:hAnsi="GHEA Grapalat" w:cs="Sylfaen"/>
          <w:lang w:val="af-ZA"/>
        </w:rPr>
        <w:t xml:space="preserve">, ինչպես նաև  156 </w:t>
      </w:r>
      <w:r w:rsidRPr="003865A4">
        <w:rPr>
          <w:rFonts w:ascii="GHEA Grapalat" w:hAnsi="GHEA Grapalat" w:cs="Sylfaen"/>
        </w:rPr>
        <w:t>տոննա</w:t>
      </w:r>
      <w:r w:rsidRPr="003865A4">
        <w:rPr>
          <w:rFonts w:ascii="GHEA Grapalat" w:hAnsi="GHEA Grapalat" w:cs="Sylfaen"/>
          <w:lang w:val="af-ZA"/>
        </w:rPr>
        <w:t xml:space="preserve"> </w:t>
      </w:r>
      <w:r w:rsidRPr="003865A4">
        <w:rPr>
          <w:rFonts w:ascii="GHEA Grapalat" w:hAnsi="GHEA Grapalat" w:cs="Sylfaen"/>
        </w:rPr>
        <w:t>աշնանացան</w:t>
      </w:r>
      <w:r w:rsidRPr="003865A4">
        <w:rPr>
          <w:rFonts w:ascii="GHEA Grapalat" w:hAnsi="GHEA Grapalat" w:cs="Sylfaen"/>
          <w:lang w:val="af-ZA"/>
        </w:rPr>
        <w:t xml:space="preserve"> </w:t>
      </w:r>
      <w:r w:rsidRPr="003865A4">
        <w:rPr>
          <w:rFonts w:ascii="GHEA Grapalat" w:hAnsi="GHEA Grapalat" w:cs="Sylfaen"/>
        </w:rPr>
        <w:t>ցորենի</w:t>
      </w:r>
      <w:r w:rsidRPr="003865A4">
        <w:rPr>
          <w:rFonts w:ascii="GHEA Grapalat" w:hAnsi="GHEA Grapalat" w:cs="Sylfaen"/>
          <w:lang w:val="af-ZA"/>
        </w:rPr>
        <w:t xml:space="preserve">  </w:t>
      </w:r>
      <w:r w:rsidRPr="003865A4">
        <w:rPr>
          <w:rFonts w:ascii="GHEA Grapalat" w:hAnsi="GHEA Grapalat" w:cs="Sylfaen"/>
        </w:rPr>
        <w:t>առաջին</w:t>
      </w:r>
      <w:r w:rsidRPr="003865A4">
        <w:rPr>
          <w:rFonts w:ascii="GHEA Grapalat" w:hAnsi="GHEA Grapalat" w:cs="Sylfaen"/>
          <w:lang w:val="af-ZA"/>
        </w:rPr>
        <w:t xml:space="preserve"> </w:t>
      </w:r>
      <w:r w:rsidRPr="003865A4">
        <w:rPr>
          <w:rFonts w:ascii="GHEA Grapalat" w:hAnsi="GHEA Grapalat" w:cs="Sylfaen"/>
        </w:rPr>
        <w:t>վերարտադրության</w:t>
      </w:r>
      <w:r w:rsidRPr="003865A4">
        <w:rPr>
          <w:rFonts w:ascii="GHEA Grapalat" w:hAnsi="GHEA Grapalat" w:cs="Sylfaen"/>
          <w:lang w:val="af-ZA"/>
        </w:rPr>
        <w:t xml:space="preserve"> </w:t>
      </w:r>
      <w:r w:rsidRPr="003865A4">
        <w:rPr>
          <w:rFonts w:ascii="GHEA Grapalat" w:hAnsi="GHEA Grapalat" w:cs="Sylfaen"/>
        </w:rPr>
        <w:t>սերմացու</w:t>
      </w:r>
      <w:r w:rsidRPr="003865A4">
        <w:rPr>
          <w:rFonts w:ascii="GHEA Grapalat" w:hAnsi="GHEA Grapalat" w:cs="Sylfaen"/>
          <w:lang w:val="af-ZA"/>
        </w:rPr>
        <w:t xml:space="preserve"> (1</w:t>
      </w:r>
      <w:r w:rsidRPr="003865A4">
        <w:rPr>
          <w:rFonts w:ascii="GHEA Grapalat" w:hAnsi="GHEA Grapalat" w:cs="Sylfaen"/>
        </w:rPr>
        <w:t>կգ</w:t>
      </w:r>
      <w:r w:rsidRPr="003865A4">
        <w:rPr>
          <w:rFonts w:ascii="GHEA Grapalat" w:hAnsi="GHEA Grapalat" w:cs="Sylfaen"/>
          <w:lang w:val="af-ZA"/>
        </w:rPr>
        <w:t>-</w:t>
      </w:r>
      <w:r w:rsidRPr="003865A4">
        <w:rPr>
          <w:rFonts w:ascii="GHEA Grapalat" w:hAnsi="GHEA Grapalat" w:cs="Sylfaen"/>
        </w:rPr>
        <w:t>ը</w:t>
      </w:r>
      <w:r w:rsidRPr="003865A4">
        <w:rPr>
          <w:rFonts w:ascii="GHEA Grapalat" w:hAnsi="GHEA Grapalat" w:cs="Sylfaen"/>
          <w:lang w:val="af-ZA"/>
        </w:rPr>
        <w:t xml:space="preserve"> 160 </w:t>
      </w:r>
      <w:r w:rsidRPr="003865A4">
        <w:rPr>
          <w:rFonts w:ascii="GHEA Grapalat" w:hAnsi="GHEA Grapalat" w:cs="Sylfaen"/>
        </w:rPr>
        <w:t>դրամով</w:t>
      </w:r>
      <w:r w:rsidRPr="003865A4">
        <w:rPr>
          <w:rFonts w:ascii="GHEA Grapalat" w:hAnsi="GHEA Grapalat" w:cs="Sylfaen"/>
          <w:lang w:val="af-ZA"/>
        </w:rPr>
        <w:t xml:space="preserve">) </w:t>
      </w:r>
      <w:r w:rsidRPr="003865A4">
        <w:rPr>
          <w:rFonts w:ascii="GHEA Grapalat" w:hAnsi="GHEA Grapalat" w:cs="Sylfaen"/>
        </w:rPr>
        <w:t>բերքահավաքի</w:t>
      </w:r>
      <w:r w:rsidRPr="003865A4">
        <w:rPr>
          <w:rFonts w:ascii="GHEA Grapalat" w:hAnsi="GHEA Grapalat" w:cs="Sylfaen"/>
          <w:lang w:val="af-ZA"/>
        </w:rPr>
        <w:t xml:space="preserve"> </w:t>
      </w:r>
      <w:r w:rsidRPr="003865A4">
        <w:rPr>
          <w:rFonts w:ascii="GHEA Grapalat" w:hAnsi="GHEA Grapalat" w:cs="Sylfaen"/>
        </w:rPr>
        <w:t>ժամանակ</w:t>
      </w:r>
      <w:r w:rsidRPr="003865A4">
        <w:rPr>
          <w:rFonts w:ascii="GHEA Grapalat" w:hAnsi="GHEA Grapalat" w:cs="Sylfaen"/>
          <w:lang w:val="af-ZA"/>
        </w:rPr>
        <w:t xml:space="preserve"> </w:t>
      </w:r>
      <w:r w:rsidRPr="003865A4">
        <w:rPr>
          <w:rFonts w:ascii="GHEA Grapalat" w:hAnsi="GHEA Grapalat" w:cs="Sylfaen"/>
        </w:rPr>
        <w:t>վճարելու</w:t>
      </w:r>
      <w:r w:rsidRPr="003865A4">
        <w:rPr>
          <w:rFonts w:ascii="GHEA Grapalat" w:hAnsi="GHEA Grapalat" w:cs="Sylfaen"/>
          <w:lang w:val="af-ZA"/>
        </w:rPr>
        <w:t xml:space="preserve"> </w:t>
      </w:r>
      <w:r w:rsidRPr="003865A4">
        <w:rPr>
          <w:rFonts w:ascii="GHEA Grapalat" w:hAnsi="GHEA Grapalat" w:cs="Sylfaen"/>
        </w:rPr>
        <w:t>պայմանով</w:t>
      </w:r>
      <w:r w:rsidRPr="003865A4">
        <w:rPr>
          <w:rFonts w:ascii="GHEA Grapalat" w:hAnsi="GHEA Grapalat" w:cs="Sylfaen"/>
          <w:lang w:val="af-ZA"/>
        </w:rPr>
        <w:t xml:space="preserve">, </w:t>
      </w:r>
      <w:r w:rsidRPr="003865A4">
        <w:rPr>
          <w:rFonts w:ascii="GHEA Grapalat" w:hAnsi="GHEA Grapalat" w:cs="Sylfaen"/>
        </w:rPr>
        <w:t>որը</w:t>
      </w:r>
      <w:r w:rsidRPr="003865A4">
        <w:rPr>
          <w:rFonts w:ascii="GHEA Grapalat" w:hAnsi="GHEA Grapalat" w:cs="Sylfaen"/>
          <w:lang w:val="af-ZA"/>
        </w:rPr>
        <w:t xml:space="preserve"> </w:t>
      </w:r>
      <w:r w:rsidRPr="003865A4">
        <w:rPr>
          <w:rFonts w:ascii="GHEA Grapalat" w:hAnsi="GHEA Grapalat" w:cs="Sylfaen"/>
        </w:rPr>
        <w:t>եռակողմ</w:t>
      </w:r>
      <w:r w:rsidRPr="003865A4">
        <w:rPr>
          <w:rFonts w:ascii="GHEA Grapalat" w:hAnsi="GHEA Grapalat" w:cs="Sylfaen"/>
          <w:lang w:val="af-ZA"/>
        </w:rPr>
        <w:t xml:space="preserve"> </w:t>
      </w:r>
      <w:r w:rsidRPr="003865A4">
        <w:rPr>
          <w:rFonts w:ascii="GHEA Grapalat" w:hAnsi="GHEA Grapalat" w:cs="Sylfaen"/>
        </w:rPr>
        <w:t>կնքված</w:t>
      </w:r>
      <w:r w:rsidRPr="003865A4">
        <w:rPr>
          <w:rFonts w:ascii="GHEA Grapalat" w:hAnsi="GHEA Grapalat" w:cs="Sylfaen"/>
          <w:lang w:val="af-ZA"/>
        </w:rPr>
        <w:t xml:space="preserve"> </w:t>
      </w:r>
      <w:r w:rsidRPr="003865A4">
        <w:rPr>
          <w:rFonts w:ascii="GHEA Grapalat" w:hAnsi="GHEA Grapalat" w:cs="Sylfaen"/>
        </w:rPr>
        <w:t>պայմանագրերով</w:t>
      </w:r>
      <w:r w:rsidRPr="003865A4">
        <w:rPr>
          <w:rFonts w:ascii="GHEA Grapalat" w:hAnsi="GHEA Grapalat" w:cs="Sylfaen"/>
          <w:lang w:val="af-ZA"/>
        </w:rPr>
        <w:t xml:space="preserve"> </w:t>
      </w:r>
      <w:r w:rsidRPr="003865A4">
        <w:rPr>
          <w:rFonts w:ascii="GHEA Grapalat" w:hAnsi="GHEA Grapalat" w:cs="Sylfaen"/>
        </w:rPr>
        <w:t>հատկացվել</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Sylfaen"/>
          <w:lang w:val="af-ZA"/>
        </w:rPr>
        <w:t xml:space="preserve"> 13 </w:t>
      </w:r>
      <w:r w:rsidRPr="003865A4">
        <w:rPr>
          <w:rFonts w:ascii="GHEA Grapalat" w:hAnsi="GHEA Grapalat" w:cs="Sylfaen"/>
        </w:rPr>
        <w:t>համայնքների</w:t>
      </w:r>
      <w:r w:rsidRPr="003865A4">
        <w:rPr>
          <w:rFonts w:ascii="GHEA Grapalat" w:hAnsi="GHEA Grapalat" w:cs="Sylfaen"/>
          <w:lang w:val="af-ZA"/>
        </w:rPr>
        <w:t xml:space="preserve"> 346 </w:t>
      </w:r>
      <w:r w:rsidRPr="003865A4">
        <w:rPr>
          <w:rFonts w:ascii="GHEA Grapalat" w:hAnsi="GHEA Grapalat" w:cs="Sylfaen"/>
        </w:rPr>
        <w:t>շահառուների</w:t>
      </w:r>
      <w:r w:rsidRPr="003865A4">
        <w:rPr>
          <w:rFonts w:ascii="GHEA Grapalat" w:hAnsi="GHEA Grapalat" w:cs="Sylfaen"/>
          <w:lang w:val="af-ZA"/>
        </w:rPr>
        <w:t xml:space="preserve">, </w:t>
      </w:r>
      <w:r w:rsidRPr="003865A4">
        <w:rPr>
          <w:rFonts w:ascii="GHEA Grapalat" w:hAnsi="GHEA Grapalat" w:cs="Sylfaen"/>
        </w:rPr>
        <w:t>որոնք</w:t>
      </w:r>
      <w:r w:rsidRPr="003865A4">
        <w:rPr>
          <w:rFonts w:ascii="GHEA Grapalat" w:hAnsi="GHEA Grapalat" w:cs="Sylfaen"/>
          <w:lang w:val="af-ZA"/>
        </w:rPr>
        <w:t xml:space="preserve"> 520 </w:t>
      </w:r>
      <w:r w:rsidRPr="003865A4">
        <w:rPr>
          <w:rFonts w:ascii="GHEA Grapalat" w:hAnsi="GHEA Grapalat" w:cs="Sylfaen"/>
        </w:rPr>
        <w:t>հեկտարի</w:t>
      </w:r>
      <w:r w:rsidRPr="003865A4">
        <w:rPr>
          <w:rFonts w:ascii="GHEA Grapalat" w:hAnsi="GHEA Grapalat" w:cs="Sylfaen"/>
          <w:lang w:val="af-ZA"/>
        </w:rPr>
        <w:t xml:space="preserve"> </w:t>
      </w:r>
      <w:r w:rsidRPr="003865A4">
        <w:rPr>
          <w:rFonts w:ascii="GHEA Grapalat" w:hAnsi="GHEA Grapalat" w:cs="Sylfaen"/>
        </w:rPr>
        <w:t>վրա</w:t>
      </w:r>
      <w:r w:rsidRPr="003865A4">
        <w:rPr>
          <w:rFonts w:ascii="GHEA Grapalat" w:hAnsi="GHEA Grapalat" w:cs="Sylfaen"/>
          <w:lang w:val="af-ZA"/>
        </w:rPr>
        <w:t xml:space="preserve"> </w:t>
      </w:r>
      <w:r w:rsidRPr="003865A4">
        <w:rPr>
          <w:rFonts w:ascii="GHEA Grapalat" w:hAnsi="GHEA Grapalat" w:cs="Sylfaen"/>
        </w:rPr>
        <w:t>իրականացրել</w:t>
      </w:r>
      <w:r w:rsidRPr="003865A4">
        <w:rPr>
          <w:rFonts w:ascii="GHEA Grapalat" w:hAnsi="GHEA Grapalat" w:cs="Sylfaen"/>
          <w:lang w:val="af-ZA"/>
        </w:rPr>
        <w:t xml:space="preserve"> </w:t>
      </w:r>
      <w:r w:rsidRPr="003865A4">
        <w:rPr>
          <w:rFonts w:ascii="GHEA Grapalat" w:hAnsi="GHEA Grapalat" w:cs="Sylfaen"/>
        </w:rPr>
        <w:t>են</w:t>
      </w:r>
      <w:r w:rsidRPr="003865A4">
        <w:rPr>
          <w:rFonts w:ascii="GHEA Grapalat" w:hAnsi="GHEA Grapalat" w:cs="Sylfaen"/>
          <w:lang w:val="af-ZA"/>
        </w:rPr>
        <w:t xml:space="preserve"> </w:t>
      </w:r>
      <w:r w:rsidRPr="003865A4">
        <w:rPr>
          <w:rFonts w:ascii="GHEA Grapalat" w:hAnsi="GHEA Grapalat" w:cs="Sylfaen"/>
        </w:rPr>
        <w:t>ցանքսի</w:t>
      </w:r>
      <w:r w:rsidRPr="003865A4">
        <w:rPr>
          <w:rFonts w:ascii="GHEA Grapalat" w:hAnsi="GHEA Grapalat" w:cs="Sylfaen"/>
          <w:lang w:val="af-ZA"/>
        </w:rPr>
        <w:t xml:space="preserve"> </w:t>
      </w:r>
      <w:r w:rsidRPr="003865A4">
        <w:rPr>
          <w:rFonts w:ascii="GHEA Grapalat" w:hAnsi="GHEA Grapalat" w:cs="Sylfaen"/>
        </w:rPr>
        <w:t>աշխատանքներ</w:t>
      </w:r>
      <w:r w:rsidRPr="003865A4">
        <w:rPr>
          <w:rFonts w:ascii="GHEA Grapalat" w:hAnsi="GHEA Grapalat" w:cs="Sylfaen"/>
          <w:lang w:val="af-ZA"/>
        </w:rPr>
        <w:t xml:space="preserve">:  </w:t>
      </w:r>
      <w:r w:rsidRPr="003865A4">
        <w:rPr>
          <w:rFonts w:ascii="GHEA Grapalat" w:hAnsi="GHEA Grapalat" w:cs="Sylfaen"/>
        </w:rPr>
        <w:t>Մարզի</w:t>
      </w:r>
      <w:r w:rsidRPr="003865A4">
        <w:rPr>
          <w:rFonts w:ascii="GHEA Grapalat" w:hAnsi="GHEA Grapalat" w:cs="Sylfaen"/>
          <w:lang w:val="af-ZA"/>
        </w:rPr>
        <w:t xml:space="preserve"> </w:t>
      </w:r>
      <w:r w:rsidRPr="003865A4">
        <w:rPr>
          <w:rFonts w:ascii="GHEA Grapalat" w:hAnsi="GHEA Grapalat" w:cs="Sylfaen"/>
        </w:rPr>
        <w:t>հողօգտագործողներին</w:t>
      </w:r>
      <w:r w:rsidRPr="003865A4">
        <w:rPr>
          <w:rFonts w:ascii="GHEA Grapalat" w:hAnsi="GHEA Grapalat" w:cs="Sylfaen"/>
          <w:lang w:val="af-ZA"/>
        </w:rPr>
        <w:t xml:space="preserve"> </w:t>
      </w:r>
      <w:r w:rsidRPr="003865A4">
        <w:rPr>
          <w:rFonts w:ascii="GHEA Grapalat" w:hAnsi="GHEA Grapalat" w:cs="Sylfaen"/>
        </w:rPr>
        <w:t>որպես</w:t>
      </w:r>
      <w:r w:rsidRPr="003865A4">
        <w:rPr>
          <w:rFonts w:ascii="GHEA Grapalat" w:hAnsi="GHEA Grapalat" w:cs="Sylfaen"/>
          <w:lang w:val="af-ZA"/>
        </w:rPr>
        <w:t xml:space="preserve"> </w:t>
      </w:r>
      <w:r w:rsidRPr="003865A4">
        <w:rPr>
          <w:rFonts w:ascii="GHEA Grapalat" w:hAnsi="GHEA Grapalat" w:cs="Sylfaen"/>
        </w:rPr>
        <w:t>աջակցություն</w:t>
      </w:r>
      <w:r w:rsidRPr="003865A4">
        <w:rPr>
          <w:rFonts w:ascii="GHEA Grapalat" w:hAnsi="GHEA Grapalat" w:cs="Sylfaen"/>
          <w:lang w:val="af-ZA"/>
        </w:rPr>
        <w:t xml:space="preserve"> </w:t>
      </w:r>
      <w:r w:rsidRPr="003865A4">
        <w:rPr>
          <w:rFonts w:ascii="GHEA Grapalat" w:hAnsi="GHEA Grapalat" w:cs="Sylfaen"/>
        </w:rPr>
        <w:t>ՀՀ</w:t>
      </w:r>
      <w:r w:rsidRPr="003865A4">
        <w:rPr>
          <w:rFonts w:ascii="GHEA Grapalat" w:hAnsi="GHEA Grapalat" w:cs="Sylfaen"/>
          <w:lang w:val="af-ZA"/>
        </w:rPr>
        <w:t xml:space="preserve"> </w:t>
      </w:r>
      <w:r w:rsidRPr="003865A4">
        <w:rPr>
          <w:rFonts w:ascii="GHEA Grapalat" w:hAnsi="GHEA Grapalat" w:cs="Sylfaen"/>
        </w:rPr>
        <w:t>կառավարության</w:t>
      </w:r>
      <w:r w:rsidRPr="003865A4">
        <w:rPr>
          <w:rFonts w:ascii="GHEA Grapalat" w:hAnsi="GHEA Grapalat" w:cs="Sylfaen"/>
          <w:lang w:val="af-ZA"/>
        </w:rPr>
        <w:t xml:space="preserve"> </w:t>
      </w:r>
      <w:r w:rsidRPr="003865A4">
        <w:rPr>
          <w:rFonts w:ascii="GHEA Grapalat" w:hAnsi="GHEA Grapalat" w:cs="Sylfaen"/>
        </w:rPr>
        <w:t>համապատասխան</w:t>
      </w:r>
      <w:r w:rsidRPr="003865A4">
        <w:rPr>
          <w:rFonts w:ascii="GHEA Grapalat" w:hAnsi="GHEA Grapalat" w:cs="Sylfaen"/>
          <w:lang w:val="af-ZA"/>
        </w:rPr>
        <w:t xml:space="preserve"> </w:t>
      </w:r>
      <w:r w:rsidRPr="003865A4">
        <w:rPr>
          <w:rFonts w:ascii="GHEA Grapalat" w:hAnsi="GHEA Grapalat" w:cs="Sylfaen"/>
        </w:rPr>
        <w:t>որոշումներով</w:t>
      </w:r>
      <w:r w:rsidRPr="003865A4">
        <w:rPr>
          <w:rFonts w:ascii="GHEA Grapalat" w:hAnsi="GHEA Grapalat" w:cs="Sylfaen"/>
          <w:lang w:val="af-ZA"/>
        </w:rPr>
        <w:t xml:space="preserve"> 2013</w:t>
      </w:r>
      <w:r w:rsidRPr="003865A4">
        <w:rPr>
          <w:rFonts w:ascii="GHEA Grapalat" w:hAnsi="GHEA Grapalat" w:cs="Sylfaen"/>
        </w:rPr>
        <w:t>թ</w:t>
      </w:r>
      <w:r w:rsidRPr="003865A4">
        <w:rPr>
          <w:rFonts w:ascii="GHEA Grapalat" w:hAnsi="GHEA Grapalat" w:cs="Sylfaen"/>
          <w:lang w:val="af-ZA"/>
        </w:rPr>
        <w:t xml:space="preserve">. </w:t>
      </w:r>
      <w:r w:rsidRPr="003865A4">
        <w:rPr>
          <w:rFonts w:ascii="GHEA Grapalat" w:hAnsi="GHEA Grapalat" w:cs="Sylfaen"/>
        </w:rPr>
        <w:t>գարնանը</w:t>
      </w:r>
      <w:r w:rsidRPr="003865A4">
        <w:rPr>
          <w:rFonts w:ascii="GHEA Grapalat" w:hAnsi="GHEA Grapalat" w:cs="Sylfaen"/>
          <w:lang w:val="af-ZA"/>
        </w:rPr>
        <w:t xml:space="preserve"> </w:t>
      </w:r>
      <w:r w:rsidRPr="003865A4">
        <w:rPr>
          <w:rFonts w:ascii="GHEA Grapalat" w:hAnsi="GHEA Grapalat" w:cs="Sylfaen"/>
        </w:rPr>
        <w:t>և</w:t>
      </w:r>
      <w:r w:rsidRPr="003865A4">
        <w:rPr>
          <w:rFonts w:ascii="GHEA Grapalat" w:hAnsi="GHEA Grapalat" w:cs="Sylfaen"/>
          <w:lang w:val="af-ZA"/>
        </w:rPr>
        <w:t xml:space="preserve"> </w:t>
      </w:r>
      <w:r w:rsidRPr="003865A4">
        <w:rPr>
          <w:rFonts w:ascii="GHEA Grapalat" w:hAnsi="GHEA Grapalat" w:cs="Sylfaen"/>
        </w:rPr>
        <w:t>աշնանը</w:t>
      </w:r>
      <w:r w:rsidRPr="003865A4">
        <w:rPr>
          <w:rFonts w:ascii="GHEA Grapalat" w:hAnsi="GHEA Grapalat" w:cs="Sylfaen"/>
          <w:lang w:val="af-ZA"/>
        </w:rPr>
        <w:t xml:space="preserve"> </w:t>
      </w:r>
      <w:r w:rsidRPr="003865A4">
        <w:rPr>
          <w:rFonts w:ascii="GHEA Grapalat" w:hAnsi="GHEA Grapalat" w:cs="Sylfaen"/>
        </w:rPr>
        <w:t>հատկացվել</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Sylfaen"/>
          <w:lang w:val="af-ZA"/>
        </w:rPr>
        <w:t xml:space="preserve"> 8170 </w:t>
      </w:r>
      <w:r w:rsidRPr="003865A4">
        <w:rPr>
          <w:rFonts w:ascii="GHEA Grapalat" w:hAnsi="GHEA Grapalat" w:cs="Sylfaen"/>
        </w:rPr>
        <w:t>տոննա</w:t>
      </w:r>
      <w:r w:rsidRPr="003865A4">
        <w:rPr>
          <w:rFonts w:ascii="GHEA Grapalat" w:hAnsi="GHEA Grapalat" w:cs="Sylfaen"/>
          <w:lang w:val="af-ZA"/>
        </w:rPr>
        <w:t xml:space="preserve"> </w:t>
      </w:r>
      <w:r w:rsidRPr="003865A4">
        <w:rPr>
          <w:rFonts w:ascii="GHEA Grapalat" w:hAnsi="GHEA Grapalat" w:cs="Sylfaen"/>
        </w:rPr>
        <w:t>ազոտական</w:t>
      </w:r>
      <w:r w:rsidRPr="003865A4">
        <w:rPr>
          <w:rFonts w:ascii="GHEA Grapalat" w:hAnsi="GHEA Grapalat" w:cs="Sylfaen"/>
          <w:lang w:val="af-ZA"/>
        </w:rPr>
        <w:t xml:space="preserve"> </w:t>
      </w:r>
      <w:r w:rsidRPr="003865A4">
        <w:rPr>
          <w:rFonts w:ascii="GHEA Grapalat" w:hAnsi="GHEA Grapalat" w:cs="Sylfaen"/>
        </w:rPr>
        <w:t>պարարտանյութ</w:t>
      </w:r>
      <w:r w:rsidRPr="003865A4">
        <w:rPr>
          <w:rFonts w:ascii="GHEA Grapalat" w:hAnsi="GHEA Grapalat" w:cs="Sylfaen"/>
          <w:lang w:val="af-ZA"/>
        </w:rPr>
        <w:t xml:space="preserve">, </w:t>
      </w:r>
      <w:r w:rsidRPr="003865A4">
        <w:rPr>
          <w:rFonts w:ascii="GHEA Grapalat" w:hAnsi="GHEA Grapalat" w:cs="Sylfaen"/>
        </w:rPr>
        <w:t>որից</w:t>
      </w:r>
      <w:r w:rsidRPr="003865A4">
        <w:rPr>
          <w:rFonts w:ascii="GHEA Grapalat" w:hAnsi="GHEA Grapalat" w:cs="Sylfaen"/>
          <w:lang w:val="af-ZA"/>
        </w:rPr>
        <w:t xml:space="preserve"> </w:t>
      </w:r>
      <w:r w:rsidRPr="003865A4">
        <w:rPr>
          <w:rFonts w:ascii="GHEA Grapalat" w:hAnsi="GHEA Grapalat" w:cs="Sylfaen"/>
        </w:rPr>
        <w:t>վճարվել</w:t>
      </w:r>
      <w:r w:rsidRPr="003865A4">
        <w:rPr>
          <w:rFonts w:ascii="GHEA Grapalat" w:hAnsi="GHEA Grapalat" w:cs="Sylfaen"/>
          <w:lang w:val="af-ZA"/>
        </w:rPr>
        <w:t xml:space="preserve"> </w:t>
      </w:r>
      <w:r w:rsidRPr="003865A4">
        <w:rPr>
          <w:rFonts w:ascii="GHEA Grapalat" w:hAnsi="GHEA Grapalat" w:cs="Sylfaen"/>
        </w:rPr>
        <w:t>և</w:t>
      </w:r>
      <w:r w:rsidRPr="003865A4">
        <w:rPr>
          <w:rFonts w:ascii="GHEA Grapalat" w:hAnsi="GHEA Grapalat" w:cs="Sylfaen"/>
          <w:lang w:val="af-ZA"/>
        </w:rPr>
        <w:t xml:space="preserve"> </w:t>
      </w:r>
      <w:r w:rsidRPr="003865A4">
        <w:rPr>
          <w:rFonts w:ascii="GHEA Grapalat" w:hAnsi="GHEA Grapalat" w:cs="Sylfaen"/>
        </w:rPr>
        <w:t>ներկրվել</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Sylfaen"/>
          <w:lang w:val="af-ZA"/>
        </w:rPr>
        <w:t xml:space="preserve"> 7761.65 </w:t>
      </w:r>
      <w:r w:rsidRPr="003865A4">
        <w:rPr>
          <w:rFonts w:ascii="GHEA Grapalat" w:hAnsi="GHEA Grapalat" w:cs="Sylfaen"/>
        </w:rPr>
        <w:t>տոննան</w:t>
      </w:r>
      <w:r w:rsidRPr="003865A4">
        <w:rPr>
          <w:rFonts w:ascii="GHEA Grapalat" w:hAnsi="GHEA Grapalat" w:cs="Sylfaen"/>
          <w:lang w:val="af-ZA"/>
        </w:rPr>
        <w:t xml:space="preserve">, </w:t>
      </w:r>
      <w:r w:rsidRPr="003865A4">
        <w:rPr>
          <w:rFonts w:ascii="GHEA Grapalat" w:hAnsi="GHEA Grapalat" w:cs="Sylfaen"/>
        </w:rPr>
        <w:t>որը</w:t>
      </w:r>
      <w:r w:rsidRPr="003865A4">
        <w:rPr>
          <w:rFonts w:ascii="GHEA Grapalat" w:hAnsi="GHEA Grapalat" w:cs="Sylfaen"/>
          <w:lang w:val="af-ZA"/>
        </w:rPr>
        <w:t xml:space="preserve"> </w:t>
      </w:r>
      <w:r w:rsidRPr="003865A4">
        <w:rPr>
          <w:rFonts w:ascii="GHEA Grapalat" w:hAnsi="GHEA Grapalat" w:cs="Sylfaen"/>
        </w:rPr>
        <w:t>բաշխվել</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Sylfaen"/>
          <w:lang w:val="af-ZA"/>
        </w:rPr>
        <w:t xml:space="preserve"> </w:t>
      </w:r>
      <w:r w:rsidRPr="003865A4">
        <w:rPr>
          <w:rFonts w:ascii="GHEA Grapalat" w:hAnsi="GHEA Grapalat" w:cs="Sylfaen"/>
        </w:rPr>
        <w:t>թվով</w:t>
      </w:r>
      <w:r w:rsidRPr="003865A4">
        <w:rPr>
          <w:rFonts w:ascii="GHEA Grapalat" w:hAnsi="GHEA Grapalat" w:cs="Sylfaen"/>
          <w:lang w:val="af-ZA"/>
        </w:rPr>
        <w:t xml:space="preserve"> 17072 </w:t>
      </w:r>
      <w:r w:rsidRPr="003865A4">
        <w:rPr>
          <w:rFonts w:ascii="GHEA Grapalat" w:hAnsi="GHEA Grapalat" w:cs="Sylfaen"/>
        </w:rPr>
        <w:t>շահառուների</w:t>
      </w:r>
      <w:r w:rsidRPr="003865A4">
        <w:rPr>
          <w:rFonts w:ascii="GHEA Grapalat" w:hAnsi="GHEA Grapalat" w:cs="Sylfaen"/>
          <w:lang w:val="af-ZA"/>
        </w:rPr>
        <w:t xml:space="preserve">, </w:t>
      </w:r>
      <w:r w:rsidRPr="003865A4">
        <w:rPr>
          <w:rFonts w:ascii="GHEA Grapalat" w:hAnsi="GHEA Grapalat" w:cs="Sylfaen"/>
        </w:rPr>
        <w:t>և</w:t>
      </w:r>
      <w:r w:rsidRPr="003865A4">
        <w:rPr>
          <w:rFonts w:ascii="GHEA Grapalat" w:hAnsi="GHEA Grapalat" w:cs="Sylfaen"/>
          <w:lang w:val="af-ZA"/>
        </w:rPr>
        <w:t xml:space="preserve"> 2742000 </w:t>
      </w:r>
      <w:r w:rsidRPr="003865A4">
        <w:rPr>
          <w:rFonts w:ascii="GHEA Grapalat" w:hAnsi="GHEA Grapalat" w:cs="Sylfaen"/>
        </w:rPr>
        <w:t>լիտր</w:t>
      </w:r>
      <w:r w:rsidRPr="003865A4">
        <w:rPr>
          <w:rFonts w:ascii="GHEA Grapalat" w:hAnsi="GHEA Grapalat" w:cs="Sylfaen"/>
          <w:lang w:val="af-ZA"/>
        </w:rPr>
        <w:t xml:space="preserve"> </w:t>
      </w:r>
      <w:r w:rsidRPr="003865A4">
        <w:rPr>
          <w:rFonts w:ascii="GHEA Grapalat" w:hAnsi="GHEA Grapalat" w:cs="Sylfaen"/>
        </w:rPr>
        <w:t>դիզելային</w:t>
      </w:r>
      <w:r w:rsidRPr="003865A4">
        <w:rPr>
          <w:rFonts w:ascii="GHEA Grapalat" w:hAnsi="GHEA Grapalat" w:cs="Sylfaen"/>
          <w:lang w:val="af-ZA"/>
        </w:rPr>
        <w:t xml:space="preserve"> </w:t>
      </w:r>
      <w:r w:rsidRPr="003865A4">
        <w:rPr>
          <w:rFonts w:ascii="GHEA Grapalat" w:hAnsi="GHEA Grapalat" w:cs="Sylfaen"/>
        </w:rPr>
        <w:t>վառելանյութ</w:t>
      </w:r>
      <w:r w:rsidRPr="003865A4">
        <w:rPr>
          <w:rFonts w:ascii="GHEA Grapalat" w:hAnsi="GHEA Grapalat" w:cs="Sylfaen"/>
          <w:lang w:val="af-ZA"/>
        </w:rPr>
        <w:t xml:space="preserve">, </w:t>
      </w:r>
      <w:r w:rsidRPr="003865A4">
        <w:rPr>
          <w:rFonts w:ascii="GHEA Grapalat" w:hAnsi="GHEA Grapalat" w:cs="Sylfaen"/>
        </w:rPr>
        <w:t>որից</w:t>
      </w:r>
      <w:r w:rsidRPr="003865A4">
        <w:rPr>
          <w:rFonts w:ascii="GHEA Grapalat" w:hAnsi="GHEA Grapalat" w:cs="Sylfaen"/>
          <w:lang w:val="af-ZA"/>
        </w:rPr>
        <w:t xml:space="preserve"> </w:t>
      </w:r>
      <w:r w:rsidRPr="003865A4">
        <w:rPr>
          <w:rFonts w:ascii="GHEA Grapalat" w:hAnsi="GHEA Grapalat" w:cs="Sylfaen"/>
        </w:rPr>
        <w:t>վճարվել</w:t>
      </w:r>
      <w:r w:rsidRPr="003865A4">
        <w:rPr>
          <w:rFonts w:ascii="GHEA Grapalat" w:hAnsi="GHEA Grapalat" w:cs="Sylfaen"/>
          <w:lang w:val="af-ZA"/>
        </w:rPr>
        <w:t xml:space="preserve"> </w:t>
      </w:r>
      <w:r w:rsidRPr="003865A4">
        <w:rPr>
          <w:rFonts w:ascii="GHEA Grapalat" w:hAnsi="GHEA Grapalat" w:cs="Sylfaen"/>
        </w:rPr>
        <w:t>և</w:t>
      </w:r>
      <w:r w:rsidRPr="003865A4">
        <w:rPr>
          <w:rFonts w:ascii="GHEA Grapalat" w:hAnsi="GHEA Grapalat" w:cs="Sylfaen"/>
          <w:lang w:val="af-ZA"/>
        </w:rPr>
        <w:t xml:space="preserve"> </w:t>
      </w:r>
      <w:r w:rsidRPr="003865A4">
        <w:rPr>
          <w:rFonts w:ascii="GHEA Grapalat" w:hAnsi="GHEA Grapalat" w:cs="Sylfaen"/>
        </w:rPr>
        <w:t>ներկրվել</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Sylfaen"/>
          <w:lang w:val="af-ZA"/>
        </w:rPr>
        <w:t xml:space="preserve"> 1711941 </w:t>
      </w:r>
      <w:r w:rsidRPr="003865A4">
        <w:rPr>
          <w:rFonts w:ascii="GHEA Grapalat" w:hAnsi="GHEA Grapalat" w:cs="Sylfaen"/>
        </w:rPr>
        <w:t>լիտր</w:t>
      </w:r>
      <w:r w:rsidRPr="003865A4">
        <w:rPr>
          <w:rFonts w:ascii="GHEA Grapalat" w:hAnsi="GHEA Grapalat" w:cs="Sylfaen"/>
          <w:lang w:val="af-ZA"/>
        </w:rPr>
        <w:t xml:space="preserve">, </w:t>
      </w:r>
      <w:r w:rsidRPr="003865A4">
        <w:rPr>
          <w:rFonts w:ascii="GHEA Grapalat" w:hAnsi="GHEA Grapalat" w:cs="Sylfaen"/>
        </w:rPr>
        <w:t>որը</w:t>
      </w:r>
      <w:r w:rsidRPr="003865A4">
        <w:rPr>
          <w:rFonts w:ascii="GHEA Grapalat" w:hAnsi="GHEA Grapalat" w:cs="Sylfaen"/>
          <w:lang w:val="af-ZA"/>
        </w:rPr>
        <w:t xml:space="preserve"> </w:t>
      </w:r>
      <w:r w:rsidRPr="003865A4">
        <w:rPr>
          <w:rFonts w:ascii="GHEA Grapalat" w:hAnsi="GHEA Grapalat" w:cs="Sylfaen"/>
        </w:rPr>
        <w:t>բաշխվել</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Sylfaen"/>
          <w:lang w:val="af-ZA"/>
        </w:rPr>
        <w:t xml:space="preserve"> </w:t>
      </w:r>
      <w:r w:rsidRPr="003865A4">
        <w:rPr>
          <w:rFonts w:ascii="GHEA Grapalat" w:hAnsi="GHEA Grapalat" w:cs="Sylfaen"/>
        </w:rPr>
        <w:t>թվով</w:t>
      </w:r>
      <w:r w:rsidRPr="003865A4">
        <w:rPr>
          <w:rFonts w:ascii="GHEA Grapalat" w:hAnsi="GHEA Grapalat" w:cs="Sylfaen"/>
          <w:lang w:val="af-ZA"/>
        </w:rPr>
        <w:t xml:space="preserve"> 4774 </w:t>
      </w:r>
      <w:r w:rsidRPr="003865A4">
        <w:rPr>
          <w:rFonts w:ascii="GHEA Grapalat" w:hAnsi="GHEA Grapalat" w:cs="Sylfaen"/>
        </w:rPr>
        <w:t>շահառուների</w:t>
      </w:r>
      <w:r w:rsidRPr="003865A4">
        <w:rPr>
          <w:rFonts w:ascii="GHEA Grapalat" w:hAnsi="GHEA Grapalat" w:cs="Sylfaen"/>
          <w:lang w:val="af-ZA"/>
        </w:rPr>
        <w:t xml:space="preserve">: </w:t>
      </w:r>
    </w:p>
    <w:p w:rsidR="00E53573" w:rsidRPr="003865A4" w:rsidRDefault="00E53573" w:rsidP="00E53573">
      <w:pPr>
        <w:numPr>
          <w:ilvl w:val="0"/>
          <w:numId w:val="59"/>
        </w:numPr>
        <w:ind w:left="-284" w:firstLine="426"/>
        <w:jc w:val="both"/>
        <w:rPr>
          <w:rFonts w:ascii="GHEA Grapalat" w:hAnsi="GHEA Grapalat"/>
          <w:lang w:val="hy-AM"/>
        </w:rPr>
      </w:pPr>
      <w:r w:rsidRPr="003865A4">
        <w:rPr>
          <w:rFonts w:ascii="GHEA Grapalat" w:hAnsi="GHEA Grapalat"/>
          <w:lang w:val="hy-AM"/>
        </w:rPr>
        <w:t>Գյուղատնտեսական աշխատանքների նախապատրաստման, գարնանացանի իրականացման նպատակով ՀՀ կառավարության համապատասխան որոշումներով 2014թ. հուլիսի 1-ի դրությամբ մարզի հողօգտագործողներին որպես աջակցություն տրամադրվել է՝</w:t>
      </w:r>
    </w:p>
    <w:p w:rsidR="00E53573" w:rsidRPr="003865A4" w:rsidRDefault="00E53573" w:rsidP="00E53573">
      <w:pPr>
        <w:numPr>
          <w:ilvl w:val="0"/>
          <w:numId w:val="77"/>
        </w:numPr>
        <w:tabs>
          <w:tab w:val="left" w:pos="270"/>
        </w:tabs>
        <w:ind w:left="540" w:hanging="540"/>
        <w:jc w:val="both"/>
        <w:rPr>
          <w:rFonts w:ascii="GHEA Grapalat" w:hAnsi="GHEA Grapalat"/>
          <w:lang w:val="hy-AM"/>
        </w:rPr>
      </w:pPr>
      <w:r w:rsidRPr="003865A4">
        <w:rPr>
          <w:rFonts w:ascii="GHEA Grapalat" w:hAnsi="GHEA Grapalat"/>
          <w:lang w:val="hy-AM"/>
        </w:rPr>
        <w:t>18.18 տոննա գարնանացան գարու, 6.85 տոննա առվույտի և 0.25 տոննա եգիպտացորենի սերմացու, որոնք համապատասխանաբար բաշխվել են թվով 19, 27 և 2 համայնքների  206 շահառուների, որոնք 374.59 հեկտարի վրա կատարել են ցանքսի աշխատանքներ,</w:t>
      </w:r>
    </w:p>
    <w:p w:rsidR="00E53573" w:rsidRPr="003865A4" w:rsidRDefault="00E53573" w:rsidP="00E53573">
      <w:pPr>
        <w:numPr>
          <w:ilvl w:val="0"/>
          <w:numId w:val="77"/>
        </w:numPr>
        <w:ind w:left="450"/>
        <w:jc w:val="both"/>
        <w:rPr>
          <w:rFonts w:ascii="GHEA Grapalat" w:hAnsi="GHEA Grapalat"/>
          <w:lang w:val="hy-AM"/>
        </w:rPr>
      </w:pPr>
      <w:r w:rsidRPr="003865A4">
        <w:rPr>
          <w:rFonts w:ascii="GHEA Grapalat" w:hAnsi="GHEA Grapalat"/>
          <w:lang w:val="hy-AM"/>
        </w:rPr>
        <w:t xml:space="preserve">7000 տոննա ազոտական պարարտանյութ, որից ներկրվել է 6618.15 տոննան, </w:t>
      </w:r>
    </w:p>
    <w:p w:rsidR="00E53573" w:rsidRPr="003865A4" w:rsidRDefault="00E53573" w:rsidP="00E53573">
      <w:pPr>
        <w:numPr>
          <w:ilvl w:val="0"/>
          <w:numId w:val="77"/>
        </w:numPr>
        <w:ind w:left="450"/>
        <w:jc w:val="both"/>
        <w:rPr>
          <w:rFonts w:ascii="GHEA Grapalat" w:hAnsi="GHEA Grapalat"/>
          <w:lang w:val="hy-AM"/>
        </w:rPr>
      </w:pPr>
      <w:r w:rsidRPr="003865A4">
        <w:rPr>
          <w:rFonts w:ascii="GHEA Grapalat" w:hAnsi="GHEA Grapalat"/>
          <w:lang w:val="hy-AM"/>
        </w:rPr>
        <w:t xml:space="preserve">300 տոննա ֆոսֆորական պարարտանյութ, որից ներկրվել է 138.6 տոննան, </w:t>
      </w:r>
    </w:p>
    <w:p w:rsidR="00E53573" w:rsidRPr="003865A4" w:rsidRDefault="00E53573" w:rsidP="00E53573">
      <w:pPr>
        <w:numPr>
          <w:ilvl w:val="0"/>
          <w:numId w:val="77"/>
        </w:numPr>
        <w:ind w:left="450"/>
        <w:jc w:val="both"/>
        <w:rPr>
          <w:rFonts w:ascii="GHEA Grapalat" w:hAnsi="GHEA Grapalat"/>
          <w:lang w:val="hy-AM"/>
        </w:rPr>
      </w:pPr>
      <w:r w:rsidRPr="003865A4">
        <w:rPr>
          <w:rFonts w:ascii="GHEA Grapalat" w:hAnsi="GHEA Grapalat"/>
          <w:lang w:val="hy-AM"/>
        </w:rPr>
        <w:t>200 տոննա կալիումական պարարտանյութ, որից ներկրվել է 124.8 տոննան,</w:t>
      </w:r>
    </w:p>
    <w:p w:rsidR="00E53573" w:rsidRPr="003865A4" w:rsidRDefault="00E53573" w:rsidP="00E53573">
      <w:pPr>
        <w:numPr>
          <w:ilvl w:val="0"/>
          <w:numId w:val="77"/>
        </w:numPr>
        <w:tabs>
          <w:tab w:val="left" w:pos="450"/>
          <w:tab w:val="left" w:pos="720"/>
        </w:tabs>
        <w:ind w:left="450"/>
        <w:jc w:val="both"/>
        <w:rPr>
          <w:rFonts w:ascii="GHEA Grapalat" w:hAnsi="GHEA Grapalat"/>
          <w:lang w:val="hy-AM"/>
        </w:rPr>
      </w:pPr>
      <w:r w:rsidRPr="003865A4">
        <w:rPr>
          <w:rFonts w:ascii="GHEA Grapalat" w:hAnsi="GHEA Grapalat"/>
          <w:lang w:val="hy-AM"/>
        </w:rPr>
        <w:t>2 մլն. լիտր դիզելային վառելանյութ, որից վճարվել և ներկրվել է 1040000 լիտրը:</w:t>
      </w:r>
    </w:p>
    <w:p w:rsidR="00E53573" w:rsidRPr="003865A4" w:rsidRDefault="00E53573" w:rsidP="00E53573">
      <w:pPr>
        <w:tabs>
          <w:tab w:val="left" w:pos="450"/>
          <w:tab w:val="left" w:pos="720"/>
        </w:tabs>
        <w:ind w:left="450"/>
        <w:jc w:val="both"/>
        <w:rPr>
          <w:rFonts w:ascii="GHEA Grapalat" w:hAnsi="GHEA Grapalat"/>
          <w:sz w:val="10"/>
          <w:szCs w:val="10"/>
          <w:lang w:val="hy-AM"/>
        </w:rPr>
      </w:pPr>
    </w:p>
    <w:p w:rsidR="00E53573" w:rsidRPr="003865A4" w:rsidRDefault="00E53573" w:rsidP="00E53573">
      <w:pPr>
        <w:numPr>
          <w:ilvl w:val="0"/>
          <w:numId w:val="59"/>
        </w:numPr>
        <w:ind w:left="-284" w:firstLine="426"/>
        <w:jc w:val="both"/>
        <w:rPr>
          <w:rFonts w:ascii="GHEA Grapalat" w:hAnsi="GHEA Grapalat"/>
          <w:lang w:val="hy-AM"/>
        </w:rPr>
      </w:pPr>
      <w:r w:rsidRPr="003865A4">
        <w:rPr>
          <w:rFonts w:ascii="GHEA Grapalat" w:hAnsi="GHEA Grapalat"/>
          <w:lang w:val="hy-AM"/>
        </w:rPr>
        <w:t xml:space="preserve">ՀՀ կառավարության 2013 թվականի փետրվարի 28-ի N 265-Ն որոշման պահանջներին համապատասխան քանդվել են մարզի Աղավնատուն և Գայ համայնքներում «Ֆիլոքսերա» վնասատուով վարակված 0.77 հեկտար խաղողի այգիներ և վնասատուով </w:t>
      </w:r>
      <w:r w:rsidRPr="003865A4">
        <w:rPr>
          <w:rFonts w:ascii="GHEA Grapalat" w:hAnsi="GHEA Grapalat"/>
          <w:lang w:val="hy-AM"/>
        </w:rPr>
        <w:lastRenderedPageBreak/>
        <w:t>վարակված տարածքների թվով 3 սեփականատերերին որպես սոցիալական աջակցություն տրամադրվել է 2.45 մլն. դրամ:</w:t>
      </w:r>
    </w:p>
    <w:p w:rsidR="00E53573" w:rsidRPr="003865A4" w:rsidRDefault="00E53573" w:rsidP="00E53573">
      <w:pPr>
        <w:numPr>
          <w:ilvl w:val="0"/>
          <w:numId w:val="59"/>
        </w:numPr>
        <w:ind w:left="-284" w:firstLine="426"/>
        <w:jc w:val="both"/>
        <w:rPr>
          <w:rFonts w:ascii="GHEA Grapalat" w:hAnsi="GHEA Grapalat" w:cs="Times Armenian"/>
          <w:lang w:val="hy-AM"/>
        </w:rPr>
      </w:pPr>
      <w:r w:rsidRPr="003865A4">
        <w:rPr>
          <w:rFonts w:ascii="GHEA Grapalat" w:hAnsi="GHEA Grapalat" w:cs="Sylfaen"/>
          <w:lang w:val="hy-AM"/>
        </w:rPr>
        <w:t>Մարզի համայնքներում մկ</w:t>
      </w:r>
      <w:r w:rsidRPr="003865A4">
        <w:rPr>
          <w:rFonts w:ascii="GHEA Grapalat" w:hAnsi="GHEA Grapalat" w:cs="Sylfaen"/>
          <w:lang w:val="af-ZA"/>
        </w:rPr>
        <w:t>ն</w:t>
      </w:r>
      <w:r w:rsidRPr="003865A4">
        <w:rPr>
          <w:rFonts w:ascii="GHEA Grapalat" w:hAnsi="GHEA Grapalat" w:cs="Sylfaen"/>
          <w:lang w:val="hy-AM"/>
        </w:rPr>
        <w:t>ան</w:t>
      </w:r>
      <w:r w:rsidRPr="003865A4">
        <w:rPr>
          <w:rFonts w:ascii="GHEA Grapalat" w:hAnsi="GHEA Grapalat" w:cs="Sylfaen"/>
          <w:lang w:val="af-ZA"/>
        </w:rPr>
        <w:t>ման կրծողներ</w:t>
      </w:r>
      <w:r w:rsidRPr="003865A4">
        <w:rPr>
          <w:rFonts w:ascii="GHEA Grapalat" w:hAnsi="GHEA Grapalat" w:cs="Sylfaen"/>
          <w:lang w:val="hy-AM"/>
        </w:rPr>
        <w:t xml:space="preserve">ի դեմ պայքարի համար </w:t>
      </w:r>
      <w:r w:rsidRPr="003865A4">
        <w:rPr>
          <w:rFonts w:ascii="GHEA Grapalat" w:hAnsi="GHEA Grapalat" w:cs="Sylfaen"/>
          <w:lang w:val="af-ZA"/>
        </w:rPr>
        <w:t>ՀՀ գյուղատնտեսության նախարարության կողմից հատկացվ</w:t>
      </w:r>
      <w:r w:rsidRPr="003865A4">
        <w:rPr>
          <w:rFonts w:ascii="GHEA Grapalat" w:hAnsi="GHEA Grapalat" w:cs="Sylfaen"/>
          <w:lang w:val="hy-AM"/>
        </w:rPr>
        <w:t xml:space="preserve">ել է </w:t>
      </w:r>
      <w:r w:rsidRPr="003865A4">
        <w:rPr>
          <w:rFonts w:ascii="GHEA Grapalat" w:hAnsi="GHEA Grapalat" w:cs="Sylfaen"/>
          <w:lang w:val="af-ZA"/>
        </w:rPr>
        <w:t>ցինկի ֆոսֆիդ թունաքիմիկատ,</w:t>
      </w:r>
      <w:r w:rsidRPr="003865A4">
        <w:rPr>
          <w:rFonts w:ascii="GHEA Grapalat" w:hAnsi="GHEA Grapalat" w:cs="Sylfaen"/>
          <w:lang w:val="hy-AM"/>
        </w:rPr>
        <w:t xml:space="preserve"> մասնավորապես.</w:t>
      </w:r>
    </w:p>
    <w:p w:rsidR="00E53573" w:rsidRPr="003865A4" w:rsidRDefault="00E53573" w:rsidP="00E53573">
      <w:pPr>
        <w:numPr>
          <w:ilvl w:val="0"/>
          <w:numId w:val="78"/>
        </w:numPr>
        <w:jc w:val="both"/>
        <w:rPr>
          <w:rFonts w:ascii="GHEA Grapalat" w:hAnsi="GHEA Grapalat" w:cs="Times Armenian"/>
          <w:lang w:val="hy-AM"/>
        </w:rPr>
      </w:pPr>
      <w:r w:rsidRPr="003865A4">
        <w:rPr>
          <w:rFonts w:ascii="GHEA Grapalat" w:hAnsi="GHEA Grapalat" w:cs="Sylfaen"/>
          <w:lang w:val="hy-AM"/>
        </w:rPr>
        <w:t xml:space="preserve">2011 թվական - </w:t>
      </w:r>
      <w:r w:rsidRPr="003865A4">
        <w:rPr>
          <w:rFonts w:ascii="GHEA Grapalat" w:hAnsi="GHEA Grapalat"/>
          <w:lang w:val="hy-AM"/>
        </w:rPr>
        <w:t>3375կգ, որով</w:t>
      </w:r>
      <w:r w:rsidRPr="003865A4">
        <w:rPr>
          <w:rFonts w:ascii="GHEA Grapalat" w:hAnsi="GHEA Grapalat" w:cs="Sylfaen"/>
          <w:lang w:val="af-ZA"/>
        </w:rPr>
        <w:t xml:space="preserve"> պայքարի աշխատանքներ </w:t>
      </w:r>
      <w:r w:rsidRPr="003865A4">
        <w:rPr>
          <w:rFonts w:ascii="GHEA Grapalat" w:hAnsi="GHEA Grapalat" w:cs="Sylfaen"/>
          <w:lang w:val="hy-AM"/>
        </w:rPr>
        <w:t>են</w:t>
      </w:r>
      <w:r w:rsidRPr="003865A4">
        <w:rPr>
          <w:rFonts w:ascii="GHEA Grapalat" w:hAnsi="GHEA Grapalat" w:cs="Sylfaen"/>
          <w:lang w:val="af-ZA"/>
        </w:rPr>
        <w:t xml:space="preserve"> իրականացվել </w:t>
      </w:r>
      <w:r w:rsidRPr="003865A4">
        <w:rPr>
          <w:rFonts w:ascii="GHEA Grapalat" w:hAnsi="GHEA Grapalat" w:cs="Sylfaen"/>
          <w:lang w:val="hy-AM"/>
        </w:rPr>
        <w:t>շուրջ 27000 հա</w:t>
      </w:r>
      <w:r w:rsidRPr="003865A4">
        <w:rPr>
          <w:rFonts w:ascii="GHEA Grapalat" w:hAnsi="GHEA Grapalat" w:cs="Sylfaen"/>
          <w:lang w:val="af-ZA"/>
        </w:rPr>
        <w:t xml:space="preserve"> հողատարածությ</w:t>
      </w:r>
      <w:r w:rsidRPr="003865A4">
        <w:rPr>
          <w:rFonts w:ascii="GHEA Grapalat" w:hAnsi="GHEA Grapalat" w:cs="Sylfaen"/>
          <w:lang w:val="hy-AM"/>
        </w:rPr>
        <w:t>ան վրա</w:t>
      </w:r>
      <w:r w:rsidRPr="003865A4">
        <w:rPr>
          <w:rFonts w:ascii="GHEA Grapalat" w:hAnsi="GHEA Grapalat"/>
          <w:lang w:val="hy-AM"/>
        </w:rPr>
        <w:t>:</w:t>
      </w:r>
    </w:p>
    <w:p w:rsidR="00E53573" w:rsidRPr="003865A4" w:rsidRDefault="00E53573" w:rsidP="00E53573">
      <w:pPr>
        <w:numPr>
          <w:ilvl w:val="0"/>
          <w:numId w:val="78"/>
        </w:numPr>
        <w:jc w:val="both"/>
        <w:rPr>
          <w:rFonts w:ascii="GHEA Grapalat" w:hAnsi="GHEA Grapalat" w:cs="Times Armenian"/>
          <w:lang w:val="hy-AM"/>
        </w:rPr>
      </w:pPr>
      <w:r w:rsidRPr="003865A4">
        <w:rPr>
          <w:rFonts w:ascii="GHEA Grapalat" w:hAnsi="GHEA Grapalat"/>
          <w:lang w:val="hy-AM"/>
        </w:rPr>
        <w:t>2012 թվական - 127.68կգ, որով</w:t>
      </w:r>
      <w:r w:rsidRPr="003865A4">
        <w:rPr>
          <w:rFonts w:ascii="GHEA Grapalat" w:hAnsi="GHEA Grapalat" w:cs="Sylfaen"/>
          <w:lang w:val="af-ZA"/>
        </w:rPr>
        <w:t xml:space="preserve"> պայքարի աշխատանքներ </w:t>
      </w:r>
      <w:r w:rsidRPr="003865A4">
        <w:rPr>
          <w:rFonts w:ascii="GHEA Grapalat" w:hAnsi="GHEA Grapalat" w:cs="Sylfaen"/>
          <w:lang w:val="hy-AM"/>
        </w:rPr>
        <w:t>են</w:t>
      </w:r>
      <w:r w:rsidRPr="003865A4">
        <w:rPr>
          <w:rFonts w:ascii="GHEA Grapalat" w:hAnsi="GHEA Grapalat" w:cs="Sylfaen"/>
          <w:lang w:val="af-ZA"/>
        </w:rPr>
        <w:t xml:space="preserve"> իրականացվել 7 համայնքներին պատկանող 1064</w:t>
      </w:r>
      <w:r w:rsidRPr="003865A4">
        <w:rPr>
          <w:rFonts w:ascii="GHEA Grapalat" w:hAnsi="GHEA Grapalat" w:cs="Sylfaen"/>
          <w:lang w:val="hy-AM"/>
        </w:rPr>
        <w:t xml:space="preserve"> </w:t>
      </w:r>
      <w:r w:rsidRPr="003865A4">
        <w:rPr>
          <w:rFonts w:ascii="GHEA Grapalat" w:hAnsi="GHEA Grapalat" w:cs="Sylfaen"/>
          <w:lang w:val="af-ZA"/>
        </w:rPr>
        <w:t>հ</w:t>
      </w:r>
      <w:r w:rsidRPr="003865A4">
        <w:rPr>
          <w:rFonts w:ascii="GHEA Grapalat" w:hAnsi="GHEA Grapalat" w:cs="Sylfaen"/>
          <w:lang w:val="hy-AM"/>
        </w:rPr>
        <w:t>եկտար</w:t>
      </w:r>
      <w:r w:rsidRPr="003865A4">
        <w:rPr>
          <w:rFonts w:ascii="GHEA Grapalat" w:hAnsi="GHEA Grapalat" w:cs="Sylfaen"/>
          <w:lang w:val="af-ZA"/>
        </w:rPr>
        <w:t xml:space="preserve"> հողատարածությ</w:t>
      </w:r>
      <w:r w:rsidRPr="003865A4">
        <w:rPr>
          <w:rFonts w:ascii="GHEA Grapalat" w:hAnsi="GHEA Grapalat" w:cs="Sylfaen"/>
          <w:lang w:val="hy-AM"/>
        </w:rPr>
        <w:t>ան վրա</w:t>
      </w:r>
      <w:r w:rsidRPr="003865A4">
        <w:rPr>
          <w:rFonts w:ascii="GHEA Grapalat" w:hAnsi="GHEA Grapalat"/>
          <w:lang w:val="hy-AM"/>
        </w:rPr>
        <w:t>:</w:t>
      </w:r>
    </w:p>
    <w:p w:rsidR="00E53573" w:rsidRPr="003865A4" w:rsidRDefault="00E53573" w:rsidP="00E53573">
      <w:pPr>
        <w:numPr>
          <w:ilvl w:val="0"/>
          <w:numId w:val="59"/>
        </w:numPr>
        <w:ind w:left="-284" w:firstLine="426"/>
        <w:jc w:val="both"/>
        <w:rPr>
          <w:rFonts w:ascii="GHEA Grapalat" w:hAnsi="GHEA Grapalat" w:cs="Times Armenian"/>
          <w:lang w:val="hy-AM"/>
        </w:rPr>
      </w:pPr>
      <w:r w:rsidRPr="003865A4">
        <w:rPr>
          <w:rFonts w:ascii="GHEA Grapalat" w:hAnsi="GHEA Grapalat" w:cs="Times Armenian"/>
          <w:lang w:val="hy-AM"/>
        </w:rPr>
        <w:t>Ինչպես հանրապետության, այնպես էլ մարզի վարչական տարածքը ապահովագրված չէ բնակլիմայական աղետների վնասներից, այսպես՝</w:t>
      </w:r>
    </w:p>
    <w:p w:rsidR="00E53573" w:rsidRPr="003865A4" w:rsidRDefault="00E53573" w:rsidP="00E53573">
      <w:pPr>
        <w:ind w:left="426"/>
        <w:jc w:val="both"/>
        <w:rPr>
          <w:rFonts w:ascii="GHEA Grapalat" w:hAnsi="GHEA Grapalat" w:cs="Times Armenian"/>
          <w:lang w:val="hy-AM"/>
        </w:rPr>
      </w:pPr>
      <w:r w:rsidRPr="00D54903">
        <w:rPr>
          <w:rFonts w:ascii="GHEA Grapalat" w:hAnsi="GHEA Grapalat" w:cs="Times Armenian"/>
          <w:lang w:val="hy-AM"/>
        </w:rPr>
        <w:t>1)</w:t>
      </w:r>
      <w:r w:rsidRPr="003865A4">
        <w:rPr>
          <w:rFonts w:ascii="GHEA Grapalat" w:hAnsi="GHEA Grapalat" w:cs="Times Armenian"/>
          <w:lang w:val="hy-AM"/>
        </w:rPr>
        <w:t xml:space="preserve"> 2013թ. ապրիլի 23-24-ը տեղի ունեցած ցրտահարության հետևանքով վնասվել են մարզի 29 համայնքների 1829 հեկտար տարածության վրա աճեցված մշակաբույսերը՝ 20-90%-ով: Մարզի գյուղատնտեսությանը լուրջ վնաս է հասցվել նաև 2013թ. մայիսի 12-ին, 17-ին տեղի ունեցած աննախադեպ կարկտահարությունը. վնասվել են 46 համայնքների 12787 հողօգտագործողների շուրջ 11137 հեկտար հողատարածքները՝ վնասի չափը կազմել է շուրջ 25.3 մլրդ.դրամ:</w:t>
      </w:r>
    </w:p>
    <w:p w:rsidR="00E53573" w:rsidRPr="003865A4" w:rsidRDefault="00E53573" w:rsidP="00E53573">
      <w:pPr>
        <w:ind w:left="426"/>
        <w:jc w:val="both"/>
        <w:rPr>
          <w:rFonts w:ascii="GHEA Grapalat" w:hAnsi="GHEA Grapalat" w:cs="Times Armenian"/>
          <w:lang w:val="hy-AM"/>
        </w:rPr>
      </w:pPr>
      <w:r w:rsidRPr="00D54903">
        <w:rPr>
          <w:rFonts w:ascii="GHEA Grapalat" w:hAnsi="GHEA Grapalat" w:cs="Times Armenian"/>
          <w:lang w:val="hy-AM"/>
        </w:rPr>
        <w:t>2)</w:t>
      </w:r>
      <w:r w:rsidRPr="003865A4">
        <w:rPr>
          <w:rFonts w:ascii="GHEA Grapalat" w:hAnsi="GHEA Grapalat" w:cs="Times Armenian"/>
          <w:lang w:val="hy-AM"/>
        </w:rPr>
        <w:t xml:space="preserve"> 2014թ. մարտի 31-ից ապրիլի 2-ի մարզի տարածքում տեղի ունեցած ցրտահարության հետևանքով վնասվել են մարզի 83 համայնքների 6679 գյուղացիական տնտեսություններին  պատկանող 3962.078 հեկտար այգիները՝ 50-100%-ի չափով, վնասի չափը կազմել է շուրջ 5.8 մլրդ.դրամ:</w:t>
      </w:r>
    </w:p>
    <w:p w:rsidR="00E53573" w:rsidRPr="003865A4" w:rsidRDefault="00E53573" w:rsidP="00E53573">
      <w:pPr>
        <w:tabs>
          <w:tab w:val="left" w:pos="0"/>
        </w:tabs>
        <w:ind w:firstLine="450"/>
        <w:jc w:val="both"/>
        <w:rPr>
          <w:rFonts w:ascii="GHEA Grapalat" w:hAnsi="GHEA Grapalat"/>
          <w:sz w:val="10"/>
          <w:szCs w:val="10"/>
          <w:lang w:val="hy-AM"/>
        </w:rPr>
      </w:pPr>
    </w:p>
    <w:p w:rsidR="00E53573" w:rsidRPr="003865A4" w:rsidRDefault="00E53573" w:rsidP="00E53573">
      <w:pPr>
        <w:numPr>
          <w:ilvl w:val="0"/>
          <w:numId w:val="59"/>
        </w:numPr>
        <w:ind w:left="-284" w:firstLine="426"/>
        <w:jc w:val="both"/>
        <w:rPr>
          <w:rFonts w:ascii="GHEA Grapalat" w:hAnsi="GHEA Grapalat"/>
          <w:lang w:val="hy-AM"/>
        </w:rPr>
      </w:pPr>
      <w:r w:rsidRPr="003865A4">
        <w:rPr>
          <w:rFonts w:ascii="GHEA Grapalat" w:hAnsi="GHEA Grapalat"/>
          <w:lang w:val="hy-AM"/>
        </w:rPr>
        <w:t>2014թ. ցրտահարության վնասները մեղմելու նպատակով իրականացվել են մի շարք միջոցառումներ, մասնավորապես՝</w:t>
      </w:r>
    </w:p>
    <w:p w:rsidR="00E53573" w:rsidRPr="003865A4" w:rsidRDefault="00E53573" w:rsidP="00E53573">
      <w:pPr>
        <w:numPr>
          <w:ilvl w:val="0"/>
          <w:numId w:val="76"/>
        </w:numPr>
        <w:jc w:val="both"/>
        <w:rPr>
          <w:rFonts w:ascii="GHEA Grapalat" w:hAnsi="GHEA Grapalat"/>
          <w:lang w:val="hy-AM"/>
        </w:rPr>
      </w:pPr>
      <w:r w:rsidRPr="003865A4">
        <w:rPr>
          <w:rFonts w:ascii="GHEA Grapalat" w:hAnsi="GHEA Grapalat"/>
          <w:lang w:val="hy-AM"/>
        </w:rPr>
        <w:t>ՀՀ կառավարության կողմից մարզին հատկացվել են` 102կգ լոլիկի, 174կգ վարունգի, 578կգ ձմերուկի, 100կգ սեխի բարձրորակ և բարձր վերարտադրության սերմացուներ</w:t>
      </w:r>
    </w:p>
    <w:p w:rsidR="00E53573" w:rsidRPr="003865A4" w:rsidRDefault="00E53573" w:rsidP="00E53573">
      <w:pPr>
        <w:numPr>
          <w:ilvl w:val="0"/>
          <w:numId w:val="76"/>
        </w:numPr>
        <w:ind w:left="426"/>
        <w:jc w:val="both"/>
        <w:rPr>
          <w:rFonts w:ascii="GHEA Grapalat" w:hAnsi="GHEA Grapalat"/>
          <w:lang w:val="hy-AM"/>
        </w:rPr>
      </w:pPr>
      <w:r w:rsidRPr="003865A4">
        <w:rPr>
          <w:rFonts w:ascii="GHEA Grapalat" w:hAnsi="GHEA Grapalat"/>
          <w:lang w:val="hy-AM"/>
        </w:rPr>
        <w:t>ՀՀ կառավարության կողմից փոխհատուցվել են ցրտահարությունից տուժած հողօգտագործողների կողմից օգտագործած ոռոգման ջրի վարձերը 50%-ի չափով, իսկ հողի հարկերը` 100%-ի չափով:</w:t>
      </w:r>
    </w:p>
    <w:p w:rsidR="00E53573" w:rsidRPr="003865A4" w:rsidRDefault="00E53573" w:rsidP="00E53573">
      <w:pPr>
        <w:numPr>
          <w:ilvl w:val="0"/>
          <w:numId w:val="76"/>
        </w:numPr>
        <w:ind w:left="426"/>
        <w:jc w:val="both"/>
        <w:rPr>
          <w:rFonts w:ascii="GHEA Grapalat" w:hAnsi="GHEA Grapalat"/>
          <w:lang w:val="hy-AM"/>
        </w:rPr>
      </w:pPr>
      <w:r w:rsidRPr="003865A4">
        <w:rPr>
          <w:rFonts w:ascii="GHEA Grapalat" w:hAnsi="GHEA Grapalat"/>
          <w:lang w:val="hy-AM"/>
        </w:rPr>
        <w:t>ՀՀ կառավարության 2014 թվականի ապրիլի 17-ի «Զբաղվածության մասին»  ՀՀ օրենքի կիրարկումն ապահովող մի շարք իրավական ակտեր հաստատելու մասին» N534-Ն որոշմամբ սեզոնային զբաղվածության խթանման միջոցով գյուղացիական տնտեսություններին աջակցության ծրագրերի իրականացման նպատակով, Արմավիրի մարզին նախնական հատկացվել է 50 մլն. դրամ:</w:t>
      </w:r>
    </w:p>
    <w:p w:rsidR="00E53573" w:rsidRPr="003865A4" w:rsidRDefault="00E53573" w:rsidP="00E53573">
      <w:pPr>
        <w:numPr>
          <w:ilvl w:val="0"/>
          <w:numId w:val="76"/>
        </w:numPr>
        <w:ind w:left="426"/>
        <w:jc w:val="both"/>
        <w:rPr>
          <w:rFonts w:ascii="GHEA Grapalat" w:hAnsi="GHEA Grapalat"/>
          <w:lang w:val="hy-AM"/>
        </w:rPr>
      </w:pPr>
      <w:r w:rsidRPr="003865A4">
        <w:rPr>
          <w:rFonts w:ascii="GHEA Grapalat" w:hAnsi="GHEA Grapalat"/>
          <w:lang w:val="hy-AM"/>
        </w:rPr>
        <w:t>Տուժած հողօգտագործողների  արտարժույթով ունեցած վարկերը վերաձևակերպվել են դրամային վարկերով և սուբսիդավորվել ՀՀ կառավարության կողմից, ինչպես նաև անհատական մոտեցմամբ իրականացվել են վարկերի վճարման ժամկետների երկարաձգում:</w:t>
      </w:r>
    </w:p>
    <w:p w:rsidR="00E53573" w:rsidRPr="003865A4" w:rsidRDefault="00E53573" w:rsidP="00E53573">
      <w:pPr>
        <w:numPr>
          <w:ilvl w:val="0"/>
          <w:numId w:val="76"/>
        </w:numPr>
        <w:ind w:left="426"/>
        <w:jc w:val="both"/>
        <w:rPr>
          <w:rFonts w:ascii="GHEA Grapalat" w:hAnsi="GHEA Grapalat"/>
          <w:lang w:val="hy-AM"/>
        </w:rPr>
      </w:pPr>
      <w:r w:rsidRPr="003865A4">
        <w:rPr>
          <w:rFonts w:ascii="GHEA Grapalat" w:hAnsi="GHEA Grapalat"/>
          <w:lang w:val="hy-AM"/>
        </w:rPr>
        <w:t xml:space="preserve">Հետագայում կարկտահարության դեպքերը նվազեցնելու նպատակով Արմավիրի մարզում կառուցվել են 50 հակակարկտային կայաններ և համայնքներում գործող համայնքնային սեփականություն հանդիսացող կայանները հանձնվել են ՀՀ արտակարգ իրավիճակների նախարարության «ՄԵՎԱՆԾ» ՊՈԱԿ-ի կառավարմանը, </w:t>
      </w:r>
      <w:r w:rsidRPr="003865A4">
        <w:rPr>
          <w:rFonts w:ascii="GHEA Grapalat" w:hAnsi="GHEA Grapalat"/>
          <w:lang w:val="hy-AM"/>
        </w:rPr>
        <w:lastRenderedPageBreak/>
        <w:t>որի վերաբերյալ համայնքների ավագանիները կայացրել են համապատասխան որոշումներ:</w:t>
      </w:r>
    </w:p>
    <w:p w:rsidR="00E53573" w:rsidRPr="003865A4" w:rsidRDefault="00E53573" w:rsidP="00E53573">
      <w:pPr>
        <w:spacing w:line="276" w:lineRule="auto"/>
        <w:ind w:left="142"/>
        <w:jc w:val="both"/>
        <w:rPr>
          <w:rFonts w:ascii="GHEA Grapalat" w:hAnsi="GHEA Grapalat" w:cs="Times Armenian"/>
          <w:sz w:val="10"/>
          <w:szCs w:val="10"/>
          <w:lang w:val="hy-AM"/>
        </w:rPr>
      </w:pPr>
    </w:p>
    <w:p w:rsidR="00E53573" w:rsidRPr="003865A4" w:rsidRDefault="00E53573" w:rsidP="00E53573">
      <w:pPr>
        <w:numPr>
          <w:ilvl w:val="0"/>
          <w:numId w:val="59"/>
        </w:numPr>
        <w:ind w:left="-284" w:firstLine="426"/>
        <w:jc w:val="both"/>
        <w:rPr>
          <w:rFonts w:ascii="GHEA Grapalat" w:hAnsi="GHEA Grapalat" w:cs="Cordia New"/>
          <w:lang w:val="af-ZA"/>
        </w:rPr>
      </w:pPr>
      <w:r w:rsidRPr="003865A4">
        <w:rPr>
          <w:rFonts w:ascii="GHEA Grapalat" w:hAnsi="GHEA Grapalat" w:cs="Sylfaen"/>
          <w:b/>
          <w:lang w:val="hy-AM"/>
        </w:rPr>
        <w:t>Անասնաբուծություն</w:t>
      </w:r>
      <w:r w:rsidRPr="003865A4">
        <w:rPr>
          <w:rFonts w:ascii="GHEA Grapalat" w:hAnsi="GHEA Grapalat" w:cs="Sylfaen"/>
          <w:b/>
          <w:lang w:val="af-ZA"/>
        </w:rPr>
        <w:t xml:space="preserve"> </w:t>
      </w:r>
      <w:r w:rsidRPr="003865A4">
        <w:rPr>
          <w:rFonts w:ascii="GHEA Grapalat" w:hAnsi="GHEA Grapalat" w:cs="Sylfaen"/>
          <w:b/>
          <w:lang w:val="hy-AM"/>
        </w:rPr>
        <w:t>և</w:t>
      </w:r>
      <w:r w:rsidRPr="003865A4">
        <w:rPr>
          <w:rFonts w:ascii="GHEA Grapalat" w:hAnsi="GHEA Grapalat" w:cs="Sylfaen"/>
          <w:b/>
          <w:lang w:val="af-ZA"/>
        </w:rPr>
        <w:t xml:space="preserve"> </w:t>
      </w:r>
      <w:r w:rsidRPr="003865A4">
        <w:rPr>
          <w:rFonts w:ascii="GHEA Grapalat" w:hAnsi="GHEA Grapalat" w:cs="Sylfaen"/>
          <w:b/>
          <w:lang w:val="hy-AM"/>
        </w:rPr>
        <w:t>անասնաբուժություն</w:t>
      </w:r>
      <w:r w:rsidRPr="003865A4">
        <w:rPr>
          <w:rFonts w:ascii="GHEA Grapalat" w:hAnsi="GHEA Grapalat" w:cs="Sylfaen"/>
          <w:b/>
          <w:lang w:val="af-ZA"/>
        </w:rPr>
        <w:t>.</w:t>
      </w:r>
      <w:r w:rsidRPr="003865A4">
        <w:rPr>
          <w:rFonts w:ascii="GHEA Grapalat" w:hAnsi="GHEA Grapalat" w:cs="Sylfaen"/>
          <w:lang w:val="af-ZA"/>
        </w:rPr>
        <w:t xml:space="preserve"> </w:t>
      </w:r>
      <w:r w:rsidRPr="003865A4">
        <w:rPr>
          <w:rFonts w:ascii="GHEA Grapalat" w:hAnsi="GHEA Grapalat"/>
          <w:lang w:val="hy-AM"/>
        </w:rPr>
        <w:t>Մարզի</w:t>
      </w:r>
      <w:r w:rsidRPr="003865A4">
        <w:rPr>
          <w:rFonts w:ascii="GHEA Grapalat" w:hAnsi="GHEA Grapalat"/>
          <w:lang w:val="af-ZA"/>
        </w:rPr>
        <w:t xml:space="preserve">  </w:t>
      </w:r>
      <w:r w:rsidRPr="003865A4">
        <w:rPr>
          <w:rFonts w:ascii="GHEA Grapalat" w:hAnsi="GHEA Grapalat"/>
          <w:lang w:val="hy-AM"/>
        </w:rPr>
        <w:t>գյուղատնտեսության</w:t>
      </w:r>
      <w:r w:rsidRPr="003865A4">
        <w:rPr>
          <w:rFonts w:ascii="GHEA Grapalat" w:hAnsi="GHEA Grapalat"/>
          <w:lang w:val="af-ZA"/>
        </w:rPr>
        <w:t xml:space="preserve">  </w:t>
      </w:r>
      <w:r w:rsidRPr="003865A4">
        <w:rPr>
          <w:rFonts w:ascii="GHEA Grapalat" w:hAnsi="GHEA Grapalat"/>
          <w:lang w:val="hy-AM"/>
        </w:rPr>
        <w:t>կարևոր</w:t>
      </w:r>
      <w:r w:rsidRPr="003865A4">
        <w:rPr>
          <w:rFonts w:ascii="GHEA Grapalat" w:hAnsi="GHEA Grapalat"/>
          <w:lang w:val="af-ZA"/>
        </w:rPr>
        <w:t xml:space="preserve">  </w:t>
      </w:r>
      <w:r w:rsidRPr="003865A4">
        <w:rPr>
          <w:rFonts w:ascii="GHEA Grapalat" w:hAnsi="GHEA Grapalat"/>
          <w:lang w:val="hy-AM"/>
        </w:rPr>
        <w:t>ճյուղերից</w:t>
      </w:r>
      <w:r w:rsidRPr="003865A4">
        <w:rPr>
          <w:rFonts w:ascii="GHEA Grapalat" w:hAnsi="GHEA Grapalat"/>
          <w:lang w:val="af-ZA"/>
        </w:rPr>
        <w:t xml:space="preserve"> </w:t>
      </w:r>
      <w:r w:rsidRPr="003865A4">
        <w:rPr>
          <w:rFonts w:ascii="GHEA Grapalat" w:hAnsi="GHEA Grapalat"/>
          <w:lang w:val="hy-AM"/>
        </w:rPr>
        <w:t>է</w:t>
      </w:r>
      <w:r w:rsidRPr="003865A4">
        <w:rPr>
          <w:rFonts w:ascii="GHEA Grapalat" w:hAnsi="GHEA Grapalat"/>
          <w:lang w:val="af-ZA"/>
        </w:rPr>
        <w:t xml:space="preserve"> </w:t>
      </w:r>
      <w:r w:rsidRPr="003865A4">
        <w:rPr>
          <w:rFonts w:ascii="GHEA Grapalat" w:hAnsi="GHEA Grapalat"/>
          <w:lang w:val="hy-AM"/>
        </w:rPr>
        <w:t>անասնապահությունը</w:t>
      </w:r>
      <w:r w:rsidRPr="003865A4">
        <w:rPr>
          <w:rFonts w:ascii="GHEA Grapalat" w:hAnsi="GHEA Grapalat"/>
          <w:lang w:val="af-ZA"/>
        </w:rPr>
        <w:t xml:space="preserve">: </w:t>
      </w:r>
      <w:r w:rsidRPr="003865A4">
        <w:rPr>
          <w:rFonts w:ascii="GHEA Grapalat" w:hAnsi="GHEA Grapalat" w:cs="Arian AMU"/>
          <w:lang w:val="af-ZA"/>
        </w:rPr>
        <w:t xml:space="preserve">Մարզում կենտրոնացված է հանրապետության խոշոր եղջերավոր անասունների շուրջ </w:t>
      </w:r>
      <w:r w:rsidRPr="003865A4">
        <w:rPr>
          <w:rFonts w:ascii="GHEA Grapalat" w:hAnsi="GHEA Grapalat" w:cs="Arian AMU"/>
          <w:lang w:val="hy-AM"/>
        </w:rPr>
        <w:t>8</w:t>
      </w:r>
      <w:r w:rsidRPr="003865A4">
        <w:rPr>
          <w:rFonts w:ascii="GHEA Grapalat" w:hAnsi="GHEA Grapalat" w:cs="Arian AMU"/>
          <w:lang w:val="af-ZA"/>
        </w:rPr>
        <w:t>.3%-ը, ոչխարների և այծերի` գրեթե 13.7 %-ը և խոզերի` 14.3 %-ը:</w:t>
      </w:r>
    </w:p>
    <w:p w:rsidR="00E53573" w:rsidRPr="003865A4" w:rsidRDefault="00E53573" w:rsidP="00E53573">
      <w:pPr>
        <w:numPr>
          <w:ilvl w:val="0"/>
          <w:numId w:val="59"/>
        </w:numPr>
        <w:ind w:left="-284" w:firstLine="426"/>
        <w:jc w:val="both"/>
        <w:rPr>
          <w:rFonts w:ascii="GHEA Grapalat" w:hAnsi="GHEA Grapalat" w:cs="Cordia New"/>
          <w:lang w:val="af-ZA"/>
        </w:rPr>
      </w:pPr>
      <w:r w:rsidRPr="003865A4">
        <w:rPr>
          <w:rFonts w:ascii="GHEA Grapalat" w:hAnsi="GHEA Grapalat" w:cs="Sylfaen"/>
        </w:rPr>
        <w:t>ՀՀ</w:t>
      </w:r>
      <w:r w:rsidRPr="003865A4">
        <w:rPr>
          <w:rFonts w:ascii="GHEA Grapalat" w:hAnsi="GHEA Grapalat" w:cs="Sylfaen"/>
          <w:lang w:val="af-ZA"/>
        </w:rPr>
        <w:t xml:space="preserve"> </w:t>
      </w:r>
      <w:r w:rsidRPr="003865A4">
        <w:rPr>
          <w:rFonts w:ascii="GHEA Grapalat" w:hAnsi="GHEA Grapalat" w:cs="Sylfaen"/>
        </w:rPr>
        <w:t>Արմավիրի</w:t>
      </w:r>
      <w:r w:rsidRPr="003865A4">
        <w:rPr>
          <w:rFonts w:ascii="GHEA Grapalat" w:hAnsi="GHEA Grapalat"/>
          <w:lang w:val="af-ZA"/>
        </w:rPr>
        <w:t xml:space="preserve"> </w:t>
      </w:r>
      <w:r w:rsidRPr="003865A4">
        <w:rPr>
          <w:rFonts w:ascii="GHEA Grapalat" w:hAnsi="GHEA Grapalat" w:cs="Sylfaen"/>
        </w:rPr>
        <w:t>մարզպետի</w:t>
      </w:r>
      <w:r w:rsidRPr="003865A4">
        <w:rPr>
          <w:rFonts w:ascii="GHEA Grapalat" w:hAnsi="GHEA Grapalat"/>
          <w:lang w:val="af-ZA"/>
        </w:rPr>
        <w:t xml:space="preserve"> </w:t>
      </w:r>
      <w:r w:rsidRPr="003865A4">
        <w:rPr>
          <w:rFonts w:ascii="GHEA Grapalat" w:hAnsi="GHEA Grapalat" w:cs="Sylfaen"/>
        </w:rPr>
        <w:t>համապատասխան</w:t>
      </w:r>
      <w:r w:rsidRPr="003865A4">
        <w:rPr>
          <w:rFonts w:ascii="GHEA Grapalat" w:hAnsi="GHEA Grapalat"/>
          <w:lang w:val="af-ZA"/>
        </w:rPr>
        <w:t xml:space="preserve"> </w:t>
      </w:r>
      <w:r w:rsidRPr="003865A4">
        <w:rPr>
          <w:rFonts w:ascii="GHEA Grapalat" w:hAnsi="GHEA Grapalat" w:cs="Sylfaen"/>
        </w:rPr>
        <w:t>կարգադրությունների</w:t>
      </w:r>
      <w:r w:rsidRPr="003865A4">
        <w:rPr>
          <w:rFonts w:ascii="GHEA Grapalat" w:hAnsi="GHEA Grapalat"/>
          <w:lang w:val="af-ZA"/>
        </w:rPr>
        <w:t xml:space="preserve"> </w:t>
      </w:r>
      <w:r w:rsidRPr="003865A4">
        <w:rPr>
          <w:rFonts w:ascii="GHEA Grapalat" w:hAnsi="GHEA Grapalat" w:cs="Sylfaen"/>
        </w:rPr>
        <w:t>հիման</w:t>
      </w:r>
      <w:r w:rsidRPr="003865A4">
        <w:rPr>
          <w:rFonts w:ascii="GHEA Grapalat" w:hAnsi="GHEA Grapalat"/>
          <w:lang w:val="af-ZA"/>
        </w:rPr>
        <w:t xml:space="preserve"> </w:t>
      </w:r>
      <w:r w:rsidRPr="003865A4">
        <w:rPr>
          <w:rFonts w:ascii="GHEA Grapalat" w:hAnsi="GHEA Grapalat" w:cs="Sylfaen"/>
        </w:rPr>
        <w:t>վրա</w:t>
      </w:r>
      <w:r w:rsidRPr="003865A4">
        <w:rPr>
          <w:rFonts w:ascii="GHEA Grapalat" w:hAnsi="GHEA Grapalat"/>
          <w:lang w:val="af-ZA"/>
        </w:rPr>
        <w:t xml:space="preserve"> </w:t>
      </w:r>
      <w:r w:rsidRPr="003865A4">
        <w:rPr>
          <w:rFonts w:ascii="GHEA Grapalat" w:hAnsi="GHEA Grapalat" w:cs="Sylfaen"/>
        </w:rPr>
        <w:t>կազմակերպվել</w:t>
      </w:r>
      <w:r w:rsidRPr="003865A4">
        <w:rPr>
          <w:rFonts w:ascii="GHEA Grapalat" w:hAnsi="GHEA Grapalat"/>
          <w:lang w:val="af-ZA"/>
        </w:rPr>
        <w:t xml:space="preserve"> </w:t>
      </w:r>
      <w:r w:rsidRPr="003865A4">
        <w:rPr>
          <w:rFonts w:ascii="GHEA Grapalat" w:hAnsi="GHEA Grapalat" w:cs="Sylfaen"/>
        </w:rPr>
        <w:t>և</w:t>
      </w:r>
      <w:r w:rsidRPr="003865A4">
        <w:rPr>
          <w:rFonts w:ascii="GHEA Grapalat" w:hAnsi="GHEA Grapalat"/>
          <w:lang w:val="af-ZA"/>
        </w:rPr>
        <w:t xml:space="preserve"> </w:t>
      </w:r>
      <w:r w:rsidRPr="003865A4">
        <w:rPr>
          <w:rFonts w:ascii="GHEA Grapalat" w:hAnsi="GHEA Grapalat" w:cs="Sylfaen"/>
        </w:rPr>
        <w:t>համակարգվել</w:t>
      </w:r>
      <w:r w:rsidRPr="003865A4">
        <w:rPr>
          <w:rFonts w:ascii="GHEA Grapalat" w:hAnsi="GHEA Grapalat"/>
          <w:lang w:val="af-ZA"/>
        </w:rPr>
        <w:t xml:space="preserve"> </w:t>
      </w:r>
      <w:r w:rsidRPr="003865A4">
        <w:rPr>
          <w:rFonts w:ascii="GHEA Grapalat" w:hAnsi="GHEA Grapalat" w:cs="Sylfaen"/>
        </w:rPr>
        <w:t>են</w:t>
      </w:r>
      <w:r w:rsidRPr="003865A4">
        <w:rPr>
          <w:rFonts w:ascii="GHEA Grapalat" w:hAnsi="GHEA Grapalat" w:cs="Sylfaen"/>
          <w:lang w:val="af-ZA"/>
        </w:rPr>
        <w:t xml:space="preserve"> </w:t>
      </w:r>
      <w:r w:rsidRPr="003865A4">
        <w:rPr>
          <w:rFonts w:ascii="GHEA Grapalat" w:hAnsi="GHEA Grapalat"/>
          <w:lang w:val="af-ZA"/>
        </w:rPr>
        <w:t>2014</w:t>
      </w:r>
      <w:r w:rsidRPr="003865A4">
        <w:rPr>
          <w:rFonts w:ascii="GHEA Grapalat" w:hAnsi="GHEA Grapalat" w:cs="Sylfaen"/>
          <w:lang w:val="af-ZA"/>
        </w:rPr>
        <w:t>թ</w:t>
      </w:r>
      <w:r w:rsidRPr="003865A4">
        <w:rPr>
          <w:rFonts w:ascii="GHEA Grapalat" w:hAnsi="GHEA Grapalat" w:cs="Cordia New"/>
          <w:lang w:val="af-ZA"/>
        </w:rPr>
        <w:t xml:space="preserve">. </w:t>
      </w:r>
      <w:r w:rsidRPr="003865A4">
        <w:rPr>
          <w:rFonts w:ascii="GHEA Grapalat" w:hAnsi="GHEA Grapalat" w:cs="Sylfaen"/>
          <w:lang w:val="af-ZA"/>
        </w:rPr>
        <w:t>հունվարի</w:t>
      </w:r>
      <w:r w:rsidRPr="003865A4">
        <w:rPr>
          <w:rFonts w:ascii="GHEA Grapalat" w:hAnsi="GHEA Grapalat" w:cs="Cordia New"/>
          <w:lang w:val="af-ZA"/>
        </w:rPr>
        <w:t xml:space="preserve"> 1-</w:t>
      </w:r>
      <w:r w:rsidRPr="003865A4">
        <w:rPr>
          <w:rFonts w:ascii="GHEA Grapalat" w:hAnsi="GHEA Grapalat" w:cs="Sylfaen"/>
          <w:lang w:val="af-ZA"/>
        </w:rPr>
        <w:t>ի</w:t>
      </w:r>
      <w:r w:rsidRPr="003865A4">
        <w:rPr>
          <w:rFonts w:ascii="GHEA Grapalat" w:hAnsi="GHEA Grapalat" w:cs="Cordia New"/>
          <w:lang w:val="af-ZA"/>
        </w:rPr>
        <w:t xml:space="preserve"> </w:t>
      </w:r>
      <w:r w:rsidRPr="003865A4">
        <w:rPr>
          <w:rFonts w:ascii="GHEA Grapalat" w:hAnsi="GHEA Grapalat" w:cs="Sylfaen"/>
          <w:lang w:val="af-ZA"/>
        </w:rPr>
        <w:t>դրությամբ</w:t>
      </w:r>
      <w:r w:rsidRPr="003865A4">
        <w:rPr>
          <w:rFonts w:ascii="GHEA Grapalat" w:hAnsi="GHEA Grapalat" w:cs="Cordia New"/>
          <w:lang w:val="af-ZA"/>
        </w:rPr>
        <w:t xml:space="preserve"> </w:t>
      </w:r>
      <w:r w:rsidRPr="003865A4">
        <w:rPr>
          <w:rFonts w:ascii="GHEA Grapalat" w:hAnsi="GHEA Grapalat" w:cs="Sylfaen"/>
          <w:lang w:val="af-ZA"/>
        </w:rPr>
        <w:t>համայնքներում</w:t>
      </w:r>
      <w:r w:rsidRPr="003865A4">
        <w:rPr>
          <w:rFonts w:ascii="GHEA Grapalat" w:hAnsi="GHEA Grapalat" w:cs="Cordia New"/>
          <w:lang w:val="af-ZA"/>
        </w:rPr>
        <w:t xml:space="preserve"> </w:t>
      </w:r>
      <w:r w:rsidRPr="003865A4">
        <w:rPr>
          <w:rFonts w:ascii="GHEA Grapalat" w:hAnsi="GHEA Grapalat" w:cs="Sylfaen"/>
          <w:lang w:val="af-ZA"/>
        </w:rPr>
        <w:t>առկա</w:t>
      </w:r>
      <w:r w:rsidRPr="003865A4">
        <w:rPr>
          <w:rFonts w:ascii="GHEA Grapalat" w:hAnsi="GHEA Grapalat" w:cs="Cordia New"/>
          <w:lang w:val="af-ZA"/>
        </w:rPr>
        <w:t xml:space="preserve"> </w:t>
      </w:r>
      <w:r w:rsidRPr="003865A4">
        <w:rPr>
          <w:rFonts w:ascii="GHEA Grapalat" w:hAnsi="GHEA Grapalat" w:cs="Sylfaen"/>
          <w:lang w:val="af-ZA"/>
        </w:rPr>
        <w:t>անասնագլխաքանակի</w:t>
      </w:r>
      <w:r w:rsidRPr="003865A4">
        <w:rPr>
          <w:rFonts w:ascii="GHEA Grapalat" w:hAnsi="GHEA Grapalat" w:cs="Cordia New"/>
          <w:lang w:val="af-ZA"/>
        </w:rPr>
        <w:t xml:space="preserve"> </w:t>
      </w:r>
      <w:r w:rsidRPr="003865A4">
        <w:rPr>
          <w:rFonts w:ascii="GHEA Grapalat" w:hAnsi="GHEA Grapalat" w:cs="Sylfaen"/>
          <w:lang w:val="af-ZA"/>
        </w:rPr>
        <w:t>համատարած</w:t>
      </w:r>
      <w:r w:rsidRPr="003865A4">
        <w:rPr>
          <w:rFonts w:ascii="GHEA Grapalat" w:hAnsi="GHEA Grapalat" w:cs="Cordia New"/>
          <w:lang w:val="af-ZA"/>
        </w:rPr>
        <w:t xml:space="preserve"> </w:t>
      </w:r>
      <w:r w:rsidRPr="003865A4">
        <w:rPr>
          <w:rFonts w:ascii="GHEA Grapalat" w:hAnsi="GHEA Grapalat" w:cs="Sylfaen"/>
          <w:lang w:val="af-ZA"/>
        </w:rPr>
        <w:t>հաշվառման</w:t>
      </w:r>
      <w:r w:rsidRPr="003865A4">
        <w:rPr>
          <w:rFonts w:ascii="GHEA Grapalat" w:hAnsi="GHEA Grapalat" w:cs="Cordia New"/>
          <w:lang w:val="af-ZA"/>
        </w:rPr>
        <w:t xml:space="preserve"> </w:t>
      </w:r>
      <w:r w:rsidRPr="003865A4">
        <w:rPr>
          <w:rFonts w:ascii="GHEA Grapalat" w:hAnsi="GHEA Grapalat" w:cs="Sylfaen"/>
          <w:lang w:val="af-ZA"/>
        </w:rPr>
        <w:t>աշխատանքները</w:t>
      </w:r>
      <w:r w:rsidRPr="003865A4">
        <w:rPr>
          <w:rFonts w:ascii="GHEA Grapalat" w:hAnsi="GHEA Grapalat" w:cs="Cordia New"/>
          <w:lang w:val="af-ZA"/>
        </w:rPr>
        <w:t xml:space="preserve">: </w:t>
      </w:r>
      <w:r w:rsidRPr="003865A4">
        <w:rPr>
          <w:rFonts w:ascii="GHEA Grapalat" w:hAnsi="GHEA Grapalat"/>
        </w:rPr>
        <w:t>Մարզում</w:t>
      </w:r>
      <w:r w:rsidRPr="003865A4">
        <w:rPr>
          <w:rFonts w:ascii="GHEA Grapalat" w:hAnsi="GHEA Grapalat"/>
          <w:lang w:val="af-ZA"/>
        </w:rPr>
        <w:t xml:space="preserve"> </w:t>
      </w:r>
      <w:r w:rsidRPr="003865A4">
        <w:rPr>
          <w:rFonts w:ascii="GHEA Grapalat" w:hAnsi="GHEA Grapalat"/>
        </w:rPr>
        <w:t>հաշվառվել</w:t>
      </w:r>
      <w:r w:rsidRPr="003865A4">
        <w:rPr>
          <w:rFonts w:ascii="GHEA Grapalat" w:hAnsi="GHEA Grapalat"/>
          <w:lang w:val="af-ZA"/>
        </w:rPr>
        <w:t xml:space="preserve"> </w:t>
      </w:r>
      <w:r w:rsidRPr="003865A4">
        <w:rPr>
          <w:rFonts w:ascii="GHEA Grapalat" w:hAnsi="GHEA Grapalat"/>
          <w:lang w:val="ru-RU"/>
        </w:rPr>
        <w:t>է</w:t>
      </w:r>
      <w:r w:rsidRPr="003865A4">
        <w:rPr>
          <w:rFonts w:ascii="GHEA Grapalat" w:hAnsi="GHEA Grapalat"/>
          <w:lang w:val="af-ZA"/>
        </w:rPr>
        <w:t xml:space="preserve"> 55796 </w:t>
      </w:r>
      <w:r w:rsidRPr="003865A4">
        <w:rPr>
          <w:rFonts w:ascii="GHEA Grapalat" w:hAnsi="GHEA Grapalat"/>
        </w:rPr>
        <w:t>գլուխ</w:t>
      </w:r>
      <w:r w:rsidRPr="003865A4">
        <w:rPr>
          <w:rFonts w:ascii="GHEA Grapalat" w:hAnsi="GHEA Grapalat"/>
          <w:lang w:val="af-ZA"/>
        </w:rPr>
        <w:t xml:space="preserve"> </w:t>
      </w:r>
      <w:r w:rsidRPr="003865A4">
        <w:rPr>
          <w:rFonts w:ascii="GHEA Grapalat" w:hAnsi="GHEA Grapalat"/>
        </w:rPr>
        <w:t>խոշոր</w:t>
      </w:r>
      <w:r w:rsidRPr="003865A4">
        <w:rPr>
          <w:rFonts w:ascii="GHEA Grapalat" w:hAnsi="GHEA Grapalat"/>
          <w:lang w:val="af-ZA"/>
        </w:rPr>
        <w:t xml:space="preserve"> </w:t>
      </w:r>
      <w:r w:rsidRPr="003865A4">
        <w:rPr>
          <w:rFonts w:ascii="GHEA Grapalat" w:hAnsi="GHEA Grapalat"/>
        </w:rPr>
        <w:t>եղջերավոր</w:t>
      </w:r>
      <w:r w:rsidRPr="003865A4">
        <w:rPr>
          <w:rFonts w:ascii="GHEA Grapalat" w:hAnsi="GHEA Grapalat"/>
          <w:lang w:val="af-ZA"/>
        </w:rPr>
        <w:t xml:space="preserve"> </w:t>
      </w:r>
      <w:r w:rsidRPr="003865A4">
        <w:rPr>
          <w:rFonts w:ascii="GHEA Grapalat" w:hAnsi="GHEA Grapalat"/>
          <w:lang w:val="ru-RU"/>
        </w:rPr>
        <w:t>անասուն</w:t>
      </w:r>
      <w:r w:rsidRPr="003865A4">
        <w:rPr>
          <w:rFonts w:ascii="GHEA Grapalat" w:hAnsi="GHEA Grapalat"/>
          <w:lang w:val="af-ZA"/>
        </w:rPr>
        <w:t xml:space="preserve">, 19999 </w:t>
      </w:r>
      <w:r w:rsidRPr="003865A4">
        <w:rPr>
          <w:rFonts w:ascii="GHEA Grapalat" w:hAnsi="GHEA Grapalat"/>
          <w:lang w:val="ru-RU"/>
        </w:rPr>
        <w:t>գլուխ</w:t>
      </w:r>
      <w:r w:rsidRPr="003865A4">
        <w:rPr>
          <w:rFonts w:ascii="GHEA Grapalat" w:hAnsi="GHEA Grapalat"/>
          <w:lang w:val="af-ZA"/>
        </w:rPr>
        <w:t xml:space="preserve"> </w:t>
      </w:r>
      <w:r w:rsidRPr="003865A4">
        <w:rPr>
          <w:rFonts w:ascii="GHEA Grapalat" w:hAnsi="GHEA Grapalat"/>
          <w:lang w:val="ru-RU"/>
        </w:rPr>
        <w:t>խոզ</w:t>
      </w:r>
      <w:r w:rsidRPr="003865A4">
        <w:rPr>
          <w:rFonts w:ascii="GHEA Grapalat" w:hAnsi="GHEA Grapalat"/>
          <w:lang w:val="af-ZA"/>
        </w:rPr>
        <w:t xml:space="preserve">, 91114 </w:t>
      </w:r>
      <w:r w:rsidRPr="003865A4">
        <w:rPr>
          <w:rFonts w:ascii="GHEA Grapalat" w:hAnsi="GHEA Grapalat"/>
          <w:lang w:val="ru-RU"/>
        </w:rPr>
        <w:t>գլուխ</w:t>
      </w:r>
      <w:r w:rsidRPr="003865A4">
        <w:rPr>
          <w:rFonts w:ascii="GHEA Grapalat" w:hAnsi="GHEA Grapalat"/>
          <w:lang w:val="af-ZA"/>
        </w:rPr>
        <w:t xml:space="preserve"> </w:t>
      </w:r>
      <w:r w:rsidRPr="003865A4">
        <w:rPr>
          <w:rFonts w:ascii="GHEA Grapalat" w:hAnsi="GHEA Grapalat"/>
          <w:lang w:val="ru-RU"/>
        </w:rPr>
        <w:t>ոչխար</w:t>
      </w:r>
      <w:r w:rsidRPr="003865A4">
        <w:rPr>
          <w:rFonts w:ascii="GHEA Grapalat" w:hAnsi="GHEA Grapalat"/>
          <w:lang w:val="af-ZA"/>
        </w:rPr>
        <w:t xml:space="preserve"> </w:t>
      </w:r>
      <w:r w:rsidRPr="003865A4">
        <w:rPr>
          <w:rFonts w:ascii="GHEA Grapalat" w:hAnsi="GHEA Grapalat"/>
          <w:lang w:val="ru-RU"/>
        </w:rPr>
        <w:t>և</w:t>
      </w:r>
      <w:r w:rsidRPr="003865A4">
        <w:rPr>
          <w:rFonts w:ascii="GHEA Grapalat" w:hAnsi="GHEA Grapalat"/>
          <w:lang w:val="af-ZA"/>
        </w:rPr>
        <w:t xml:space="preserve"> </w:t>
      </w:r>
      <w:r w:rsidRPr="003865A4">
        <w:rPr>
          <w:rFonts w:ascii="GHEA Grapalat" w:hAnsi="GHEA Grapalat"/>
          <w:lang w:val="ru-RU"/>
        </w:rPr>
        <w:t>այծ</w:t>
      </w:r>
      <w:r w:rsidRPr="003865A4">
        <w:rPr>
          <w:rFonts w:ascii="GHEA Grapalat" w:hAnsi="GHEA Grapalat"/>
          <w:lang w:val="af-ZA"/>
        </w:rPr>
        <w:t xml:space="preserve">, 136 </w:t>
      </w:r>
      <w:r w:rsidRPr="003865A4">
        <w:rPr>
          <w:rFonts w:ascii="GHEA Grapalat" w:hAnsi="GHEA Grapalat"/>
          <w:lang w:val="ru-RU"/>
        </w:rPr>
        <w:t>գլուխ</w:t>
      </w:r>
      <w:r w:rsidRPr="003865A4">
        <w:rPr>
          <w:rFonts w:ascii="GHEA Grapalat" w:hAnsi="GHEA Grapalat"/>
          <w:lang w:val="af-ZA"/>
        </w:rPr>
        <w:t xml:space="preserve"> </w:t>
      </w:r>
      <w:r w:rsidRPr="003865A4">
        <w:rPr>
          <w:rFonts w:ascii="GHEA Grapalat" w:hAnsi="GHEA Grapalat"/>
          <w:lang w:val="ru-RU"/>
        </w:rPr>
        <w:t>ձի</w:t>
      </w:r>
      <w:r w:rsidRPr="003865A4">
        <w:rPr>
          <w:rFonts w:ascii="GHEA Grapalat" w:hAnsi="GHEA Grapalat"/>
          <w:lang w:val="af-ZA"/>
        </w:rPr>
        <w:t xml:space="preserve">, </w:t>
      </w:r>
      <w:r w:rsidRPr="003865A4">
        <w:rPr>
          <w:rFonts w:ascii="GHEA Grapalat" w:hAnsi="GHEA Grapalat"/>
        </w:rPr>
        <w:t>թռչուններ՝</w:t>
      </w:r>
      <w:r w:rsidRPr="003865A4">
        <w:rPr>
          <w:rFonts w:ascii="GHEA Grapalat" w:hAnsi="GHEA Grapalat"/>
          <w:lang w:val="af-ZA"/>
        </w:rPr>
        <w:t xml:space="preserve"> 1417588 (</w:t>
      </w:r>
      <w:r w:rsidRPr="003865A4">
        <w:rPr>
          <w:rFonts w:ascii="GHEA Grapalat" w:hAnsi="GHEA Grapalat"/>
        </w:rPr>
        <w:t>ա</w:t>
      </w:r>
      <w:r w:rsidRPr="003865A4">
        <w:rPr>
          <w:rFonts w:ascii="GHEA Grapalat" w:hAnsi="GHEA Grapalat"/>
          <w:lang w:val="ru-RU"/>
        </w:rPr>
        <w:t>ղյուսակ</w:t>
      </w:r>
      <w:r w:rsidRPr="003865A4">
        <w:rPr>
          <w:rFonts w:ascii="GHEA Grapalat" w:hAnsi="GHEA Grapalat"/>
          <w:lang w:val="af-ZA"/>
        </w:rPr>
        <w:t xml:space="preserve"> 6.5): </w:t>
      </w:r>
    </w:p>
    <w:p w:rsidR="00E53573" w:rsidRPr="003865A4" w:rsidRDefault="00E53573" w:rsidP="00E53573">
      <w:pPr>
        <w:rPr>
          <w:rFonts w:ascii="GHEA Grapalat" w:hAnsi="GHEA Grapalat" w:cs="Cordia New"/>
          <w:lang w:val="af-ZA"/>
        </w:rPr>
      </w:pPr>
    </w:p>
    <w:p w:rsidR="00E53573" w:rsidRPr="003865A4" w:rsidRDefault="00E53573" w:rsidP="00E53573">
      <w:pPr>
        <w:ind w:left="-284"/>
        <w:rPr>
          <w:rFonts w:ascii="GHEA Grapalat" w:hAnsi="GHEA Grapalat"/>
          <w:b/>
          <w:sz w:val="20"/>
          <w:szCs w:val="20"/>
          <w:lang w:val="af-ZA"/>
        </w:rPr>
      </w:pPr>
      <w:r w:rsidRPr="003865A4">
        <w:rPr>
          <w:rFonts w:ascii="GHEA Grapalat" w:hAnsi="GHEA Grapalat"/>
          <w:b/>
          <w:sz w:val="20"/>
          <w:szCs w:val="20"/>
          <w:lang w:val="ru-RU"/>
        </w:rPr>
        <w:t>Աղյուսակ</w:t>
      </w:r>
      <w:r w:rsidRPr="003865A4">
        <w:rPr>
          <w:rFonts w:ascii="GHEA Grapalat" w:hAnsi="GHEA Grapalat"/>
          <w:b/>
          <w:sz w:val="20"/>
          <w:szCs w:val="20"/>
          <w:lang w:val="af-ZA"/>
        </w:rPr>
        <w:t xml:space="preserve"> 6.5. </w:t>
      </w:r>
      <w:r w:rsidRPr="003865A4">
        <w:rPr>
          <w:rFonts w:ascii="GHEA Grapalat" w:hAnsi="GHEA Grapalat"/>
          <w:b/>
          <w:sz w:val="20"/>
          <w:szCs w:val="20"/>
        </w:rPr>
        <w:t>ՀՀ</w:t>
      </w:r>
      <w:r w:rsidRPr="003865A4">
        <w:rPr>
          <w:rFonts w:ascii="GHEA Grapalat" w:hAnsi="GHEA Grapalat"/>
          <w:b/>
          <w:sz w:val="20"/>
          <w:szCs w:val="20"/>
          <w:lang w:val="af-ZA"/>
        </w:rPr>
        <w:t xml:space="preserve"> </w:t>
      </w:r>
      <w:r w:rsidRPr="003865A4">
        <w:rPr>
          <w:rFonts w:ascii="GHEA Grapalat" w:hAnsi="GHEA Grapalat"/>
          <w:b/>
          <w:sz w:val="20"/>
          <w:szCs w:val="20"/>
        </w:rPr>
        <w:t>Արմավիրի</w:t>
      </w:r>
      <w:r w:rsidRPr="003865A4">
        <w:rPr>
          <w:rFonts w:ascii="GHEA Grapalat" w:hAnsi="GHEA Grapalat"/>
          <w:b/>
          <w:sz w:val="20"/>
          <w:szCs w:val="20"/>
          <w:lang w:val="af-ZA"/>
        </w:rPr>
        <w:t xml:space="preserve"> </w:t>
      </w:r>
      <w:r w:rsidRPr="003865A4">
        <w:rPr>
          <w:rFonts w:ascii="GHEA Grapalat" w:hAnsi="GHEA Grapalat"/>
          <w:b/>
          <w:sz w:val="20"/>
          <w:szCs w:val="20"/>
        </w:rPr>
        <w:t>մարզի</w:t>
      </w:r>
      <w:r w:rsidRPr="003865A4">
        <w:rPr>
          <w:rFonts w:ascii="GHEA Grapalat" w:hAnsi="GHEA Grapalat"/>
          <w:b/>
          <w:sz w:val="20"/>
          <w:szCs w:val="20"/>
          <w:lang w:val="af-ZA"/>
        </w:rPr>
        <w:t xml:space="preserve"> </w:t>
      </w:r>
      <w:r w:rsidRPr="003865A4">
        <w:rPr>
          <w:rFonts w:ascii="GHEA Grapalat" w:hAnsi="GHEA Grapalat"/>
          <w:b/>
          <w:sz w:val="20"/>
          <w:szCs w:val="20"/>
        </w:rPr>
        <w:t>ա</w:t>
      </w:r>
      <w:r w:rsidRPr="003865A4">
        <w:rPr>
          <w:rFonts w:ascii="GHEA Grapalat" w:hAnsi="GHEA Grapalat" w:cs="Sylfaen"/>
          <w:b/>
          <w:sz w:val="20"/>
          <w:szCs w:val="20"/>
        </w:rPr>
        <w:t>նասունների</w:t>
      </w:r>
      <w:r w:rsidRPr="003865A4">
        <w:rPr>
          <w:rFonts w:ascii="GHEA Grapalat" w:hAnsi="GHEA Grapalat"/>
          <w:b/>
          <w:sz w:val="20"/>
          <w:szCs w:val="20"/>
          <w:lang w:val="af-ZA"/>
        </w:rPr>
        <w:t xml:space="preserve"> </w:t>
      </w:r>
      <w:r w:rsidRPr="003865A4">
        <w:rPr>
          <w:rFonts w:ascii="GHEA Grapalat" w:hAnsi="GHEA Grapalat" w:cs="Sylfaen"/>
          <w:b/>
          <w:sz w:val="20"/>
          <w:szCs w:val="20"/>
        </w:rPr>
        <w:t>գլխաքանակը</w:t>
      </w:r>
      <w:r w:rsidRPr="003865A4">
        <w:rPr>
          <w:rFonts w:ascii="GHEA Grapalat" w:hAnsi="GHEA Grapalat" w:cs="Sylfaen"/>
          <w:b/>
          <w:sz w:val="20"/>
          <w:szCs w:val="20"/>
          <w:lang w:val="ru-RU"/>
        </w:rPr>
        <w:t>՝</w:t>
      </w:r>
      <w:r w:rsidRPr="003865A4">
        <w:rPr>
          <w:rFonts w:ascii="GHEA Grapalat" w:hAnsi="GHEA Grapalat" w:cs="Sylfaen"/>
          <w:b/>
          <w:sz w:val="20"/>
          <w:szCs w:val="20"/>
          <w:lang w:val="af-ZA"/>
        </w:rPr>
        <w:t xml:space="preserve"> </w:t>
      </w:r>
      <w:r w:rsidRPr="003865A4">
        <w:rPr>
          <w:rFonts w:ascii="GHEA Grapalat" w:hAnsi="GHEA Grapalat"/>
          <w:b/>
          <w:sz w:val="20"/>
          <w:szCs w:val="20"/>
          <w:lang w:val="af-ZA"/>
        </w:rPr>
        <w:t xml:space="preserve">2014 </w:t>
      </w:r>
      <w:r w:rsidRPr="003865A4">
        <w:rPr>
          <w:rFonts w:ascii="GHEA Grapalat" w:hAnsi="GHEA Grapalat"/>
          <w:b/>
          <w:sz w:val="20"/>
          <w:szCs w:val="20"/>
          <w:lang w:val="ru-RU"/>
        </w:rPr>
        <w:t>թվականի</w:t>
      </w:r>
      <w:r w:rsidRPr="003865A4">
        <w:rPr>
          <w:rFonts w:ascii="GHEA Grapalat" w:hAnsi="GHEA Grapalat"/>
          <w:b/>
          <w:sz w:val="20"/>
          <w:szCs w:val="20"/>
          <w:lang w:val="af-ZA"/>
        </w:rPr>
        <w:t xml:space="preserve"> </w:t>
      </w:r>
      <w:r w:rsidRPr="003865A4">
        <w:rPr>
          <w:rFonts w:ascii="GHEA Grapalat" w:hAnsi="GHEA Grapalat"/>
          <w:b/>
          <w:sz w:val="20"/>
          <w:szCs w:val="20"/>
        </w:rPr>
        <w:t>հունվարի</w:t>
      </w:r>
      <w:r w:rsidRPr="003865A4">
        <w:rPr>
          <w:rFonts w:ascii="GHEA Grapalat" w:hAnsi="GHEA Grapalat"/>
          <w:b/>
          <w:sz w:val="20"/>
          <w:szCs w:val="20"/>
          <w:lang w:val="af-ZA"/>
        </w:rPr>
        <w:t xml:space="preserve"> 1-</w:t>
      </w:r>
      <w:r w:rsidRPr="003865A4">
        <w:rPr>
          <w:rFonts w:ascii="GHEA Grapalat" w:hAnsi="GHEA Grapalat"/>
          <w:b/>
          <w:sz w:val="20"/>
          <w:szCs w:val="20"/>
        </w:rPr>
        <w:t>ի</w:t>
      </w:r>
      <w:r w:rsidRPr="003865A4">
        <w:rPr>
          <w:rFonts w:ascii="GHEA Grapalat" w:hAnsi="GHEA Grapalat"/>
          <w:b/>
          <w:sz w:val="20"/>
          <w:szCs w:val="20"/>
          <w:lang w:val="af-ZA"/>
        </w:rPr>
        <w:t xml:space="preserve"> </w:t>
      </w:r>
      <w:r w:rsidRPr="003865A4">
        <w:rPr>
          <w:rFonts w:ascii="GHEA Grapalat" w:hAnsi="GHEA Grapalat"/>
          <w:b/>
          <w:sz w:val="20"/>
          <w:szCs w:val="20"/>
        </w:rPr>
        <w:t>դրությամբ</w:t>
      </w:r>
      <w:r w:rsidRPr="003865A4">
        <w:rPr>
          <w:rFonts w:ascii="GHEA Grapalat" w:hAnsi="GHEA Grapalat"/>
          <w:b/>
          <w:sz w:val="20"/>
          <w:szCs w:val="20"/>
          <w:lang w:val="af-ZA"/>
        </w:rPr>
        <w:t xml:space="preserve">  </w:t>
      </w:r>
    </w:p>
    <w:p w:rsidR="00E53573" w:rsidRPr="003865A4" w:rsidRDefault="00E53573" w:rsidP="00E53573">
      <w:pPr>
        <w:ind w:left="502"/>
        <w:jc w:val="right"/>
        <w:rPr>
          <w:rFonts w:ascii="GHEA Grapalat" w:hAnsi="GHEA Grapalat"/>
          <w:i/>
          <w:lang w:val="af-ZA"/>
        </w:rPr>
      </w:pPr>
      <w:r w:rsidRPr="003865A4">
        <w:rPr>
          <w:rFonts w:ascii="GHEA Grapalat" w:hAnsi="GHEA Grapalat"/>
          <w:sz w:val="18"/>
          <w:szCs w:val="18"/>
          <w:lang w:val="af-ZA"/>
        </w:rPr>
        <w:t>(</w:t>
      </w:r>
      <w:r w:rsidRPr="003865A4">
        <w:rPr>
          <w:rFonts w:ascii="GHEA Grapalat" w:hAnsi="GHEA Grapalat"/>
          <w:sz w:val="18"/>
          <w:szCs w:val="18"/>
        </w:rPr>
        <w:t>գլուխ</w:t>
      </w:r>
      <w:r w:rsidRPr="003865A4">
        <w:rPr>
          <w:rFonts w:ascii="GHEA Grapalat" w:hAnsi="GHEA Grapalat"/>
          <w:sz w:val="18"/>
          <w:szCs w:val="18"/>
          <w:lang w:val="af-ZA"/>
        </w:rPr>
        <w:t>)</w:t>
      </w:r>
    </w:p>
    <w:tbl>
      <w:tblPr>
        <w:tblW w:w="108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4"/>
        <w:gridCol w:w="643"/>
        <w:gridCol w:w="710"/>
        <w:gridCol w:w="617"/>
        <w:gridCol w:w="759"/>
        <w:gridCol w:w="616"/>
        <w:gridCol w:w="617"/>
        <w:gridCol w:w="660"/>
        <w:gridCol w:w="801"/>
        <w:gridCol w:w="607"/>
        <w:gridCol w:w="616"/>
        <w:gridCol w:w="666"/>
        <w:gridCol w:w="610"/>
        <w:gridCol w:w="708"/>
        <w:gridCol w:w="843"/>
        <w:gridCol w:w="567"/>
      </w:tblGrid>
      <w:tr w:rsidR="00E53573" w:rsidRPr="003865A4" w:rsidTr="005E64E3">
        <w:trPr>
          <w:trHeight w:val="315"/>
        </w:trPr>
        <w:tc>
          <w:tcPr>
            <w:tcW w:w="1417" w:type="dxa"/>
            <w:gridSpan w:val="2"/>
            <w:vMerge w:val="restart"/>
          </w:tcPr>
          <w:p w:rsidR="00E53573" w:rsidRPr="003865A4" w:rsidRDefault="00E53573" w:rsidP="005E64E3">
            <w:pPr>
              <w:jc w:val="center"/>
              <w:rPr>
                <w:rFonts w:ascii="GHEA Grapalat" w:hAnsi="GHEA Grapalat"/>
                <w:b/>
                <w:sz w:val="16"/>
                <w:szCs w:val="16"/>
              </w:rPr>
            </w:pPr>
            <w:bookmarkStart w:id="10" w:name="OLE_LINK14"/>
            <w:bookmarkStart w:id="11" w:name="OLE_LINK15"/>
            <w:r w:rsidRPr="003865A4">
              <w:rPr>
                <w:rFonts w:ascii="GHEA Grapalat" w:hAnsi="GHEA Grapalat"/>
                <w:b/>
                <w:sz w:val="16"/>
                <w:szCs w:val="16"/>
              </w:rPr>
              <w:t>Խոշոր եղջերավոր անասուն</w:t>
            </w:r>
          </w:p>
        </w:tc>
        <w:tc>
          <w:tcPr>
            <w:tcW w:w="1327" w:type="dxa"/>
            <w:gridSpan w:val="2"/>
            <w:vMerge w:val="restart"/>
          </w:tcPr>
          <w:p w:rsidR="00E53573" w:rsidRPr="003865A4" w:rsidRDefault="00E53573" w:rsidP="005E64E3">
            <w:pPr>
              <w:jc w:val="center"/>
              <w:rPr>
                <w:rFonts w:ascii="GHEA Grapalat" w:hAnsi="GHEA Grapalat"/>
                <w:b/>
                <w:sz w:val="16"/>
                <w:szCs w:val="16"/>
              </w:rPr>
            </w:pPr>
          </w:p>
          <w:p w:rsidR="00E53573" w:rsidRPr="003865A4" w:rsidRDefault="00E53573" w:rsidP="005E64E3">
            <w:pPr>
              <w:jc w:val="center"/>
              <w:rPr>
                <w:rFonts w:ascii="GHEA Grapalat" w:hAnsi="GHEA Grapalat"/>
                <w:b/>
                <w:sz w:val="16"/>
                <w:szCs w:val="16"/>
              </w:rPr>
            </w:pPr>
            <w:r w:rsidRPr="003865A4">
              <w:rPr>
                <w:rFonts w:ascii="GHEA Grapalat" w:hAnsi="GHEA Grapalat"/>
                <w:b/>
                <w:sz w:val="16"/>
                <w:szCs w:val="16"/>
              </w:rPr>
              <w:t>որից` կով</w:t>
            </w:r>
          </w:p>
        </w:tc>
        <w:tc>
          <w:tcPr>
            <w:tcW w:w="1375" w:type="dxa"/>
            <w:gridSpan w:val="2"/>
            <w:vMerge w:val="restart"/>
            <w:vAlign w:val="center"/>
          </w:tcPr>
          <w:p w:rsidR="00E53573" w:rsidRPr="003865A4" w:rsidRDefault="00E53573" w:rsidP="005E64E3">
            <w:pPr>
              <w:jc w:val="center"/>
              <w:rPr>
                <w:rFonts w:ascii="GHEA Grapalat" w:hAnsi="GHEA Grapalat"/>
                <w:b/>
                <w:sz w:val="16"/>
                <w:szCs w:val="16"/>
              </w:rPr>
            </w:pPr>
            <w:r w:rsidRPr="003865A4">
              <w:rPr>
                <w:rFonts w:ascii="GHEA Grapalat" w:hAnsi="GHEA Grapalat"/>
                <w:b/>
                <w:sz w:val="16"/>
                <w:szCs w:val="16"/>
              </w:rPr>
              <w:t>Խոզ</w:t>
            </w:r>
          </w:p>
        </w:tc>
        <w:tc>
          <w:tcPr>
            <w:tcW w:w="1277" w:type="dxa"/>
            <w:gridSpan w:val="2"/>
            <w:vMerge w:val="restart"/>
          </w:tcPr>
          <w:p w:rsidR="00E53573" w:rsidRPr="003865A4" w:rsidRDefault="00E53573" w:rsidP="005E64E3">
            <w:pPr>
              <w:jc w:val="center"/>
              <w:rPr>
                <w:rFonts w:ascii="GHEA Grapalat" w:hAnsi="GHEA Grapalat"/>
                <w:b/>
                <w:sz w:val="16"/>
                <w:szCs w:val="16"/>
              </w:rPr>
            </w:pPr>
            <w:r w:rsidRPr="003865A4">
              <w:rPr>
                <w:rFonts w:ascii="GHEA Grapalat" w:hAnsi="GHEA Grapalat"/>
                <w:b/>
                <w:sz w:val="16"/>
                <w:szCs w:val="16"/>
              </w:rPr>
              <w:t xml:space="preserve">Ընդամենը </w:t>
            </w:r>
          </w:p>
          <w:p w:rsidR="00E53573" w:rsidRPr="003865A4" w:rsidRDefault="00E53573" w:rsidP="005E64E3">
            <w:pPr>
              <w:jc w:val="center"/>
              <w:rPr>
                <w:rFonts w:ascii="GHEA Grapalat" w:hAnsi="GHEA Grapalat"/>
                <w:b/>
                <w:sz w:val="16"/>
                <w:szCs w:val="16"/>
              </w:rPr>
            </w:pPr>
            <w:r w:rsidRPr="003865A4">
              <w:rPr>
                <w:rFonts w:ascii="GHEA Grapalat" w:hAnsi="GHEA Grapalat"/>
                <w:b/>
                <w:sz w:val="16"/>
                <w:szCs w:val="16"/>
              </w:rPr>
              <w:t>ոչխար և այծ</w:t>
            </w:r>
          </w:p>
        </w:tc>
        <w:tc>
          <w:tcPr>
            <w:tcW w:w="2690" w:type="dxa"/>
            <w:gridSpan w:val="4"/>
          </w:tcPr>
          <w:p w:rsidR="00E53573" w:rsidRPr="003865A4" w:rsidRDefault="00E53573" w:rsidP="005E64E3">
            <w:pPr>
              <w:jc w:val="center"/>
              <w:rPr>
                <w:rFonts w:ascii="GHEA Grapalat" w:hAnsi="GHEA Grapalat"/>
                <w:b/>
                <w:sz w:val="16"/>
                <w:szCs w:val="16"/>
              </w:rPr>
            </w:pPr>
            <w:r w:rsidRPr="003865A4">
              <w:rPr>
                <w:rFonts w:ascii="GHEA Grapalat" w:hAnsi="GHEA Grapalat"/>
                <w:b/>
                <w:sz w:val="16"/>
                <w:szCs w:val="16"/>
              </w:rPr>
              <w:t>այդ թվում</w:t>
            </w:r>
          </w:p>
        </w:tc>
        <w:tc>
          <w:tcPr>
            <w:tcW w:w="1318" w:type="dxa"/>
            <w:gridSpan w:val="2"/>
            <w:vMerge w:val="restart"/>
            <w:vAlign w:val="center"/>
          </w:tcPr>
          <w:p w:rsidR="00E53573" w:rsidRPr="003865A4" w:rsidRDefault="00E53573" w:rsidP="005E64E3">
            <w:pPr>
              <w:jc w:val="center"/>
              <w:rPr>
                <w:rFonts w:ascii="GHEA Grapalat" w:hAnsi="GHEA Grapalat"/>
                <w:b/>
                <w:sz w:val="16"/>
                <w:szCs w:val="16"/>
              </w:rPr>
            </w:pPr>
            <w:r w:rsidRPr="003865A4">
              <w:rPr>
                <w:rFonts w:ascii="GHEA Grapalat" w:hAnsi="GHEA Grapalat"/>
                <w:b/>
                <w:sz w:val="16"/>
                <w:szCs w:val="16"/>
              </w:rPr>
              <w:t>Ձի</w:t>
            </w:r>
          </w:p>
        </w:tc>
        <w:tc>
          <w:tcPr>
            <w:tcW w:w="1410" w:type="dxa"/>
            <w:gridSpan w:val="2"/>
            <w:vMerge w:val="restart"/>
          </w:tcPr>
          <w:p w:rsidR="00E53573" w:rsidRPr="003865A4" w:rsidRDefault="00E53573" w:rsidP="005E64E3">
            <w:pPr>
              <w:jc w:val="center"/>
              <w:rPr>
                <w:rFonts w:ascii="GHEA Grapalat" w:hAnsi="GHEA Grapalat"/>
                <w:b/>
                <w:sz w:val="16"/>
                <w:szCs w:val="16"/>
              </w:rPr>
            </w:pPr>
            <w:r w:rsidRPr="003865A4">
              <w:rPr>
                <w:rFonts w:ascii="GHEA Grapalat" w:hAnsi="GHEA Grapalat"/>
                <w:b/>
                <w:sz w:val="16"/>
                <w:szCs w:val="16"/>
              </w:rPr>
              <w:t>Թռչուններ</w:t>
            </w:r>
          </w:p>
        </w:tc>
      </w:tr>
      <w:tr w:rsidR="00E53573" w:rsidRPr="003865A4" w:rsidTr="005E64E3">
        <w:trPr>
          <w:trHeight w:val="390"/>
        </w:trPr>
        <w:tc>
          <w:tcPr>
            <w:tcW w:w="1417" w:type="dxa"/>
            <w:gridSpan w:val="2"/>
            <w:vMerge/>
          </w:tcPr>
          <w:p w:rsidR="00E53573" w:rsidRPr="003865A4" w:rsidRDefault="00E53573" w:rsidP="005E64E3">
            <w:pPr>
              <w:rPr>
                <w:rFonts w:ascii="GHEA Grapalat" w:hAnsi="GHEA Grapalat"/>
                <w:sz w:val="16"/>
                <w:szCs w:val="16"/>
              </w:rPr>
            </w:pPr>
          </w:p>
        </w:tc>
        <w:tc>
          <w:tcPr>
            <w:tcW w:w="1327" w:type="dxa"/>
            <w:gridSpan w:val="2"/>
            <w:vMerge/>
          </w:tcPr>
          <w:p w:rsidR="00E53573" w:rsidRPr="003865A4" w:rsidRDefault="00E53573" w:rsidP="005E64E3">
            <w:pPr>
              <w:rPr>
                <w:rFonts w:ascii="GHEA Grapalat" w:hAnsi="GHEA Grapalat"/>
                <w:sz w:val="16"/>
                <w:szCs w:val="16"/>
              </w:rPr>
            </w:pPr>
          </w:p>
        </w:tc>
        <w:tc>
          <w:tcPr>
            <w:tcW w:w="1375" w:type="dxa"/>
            <w:gridSpan w:val="2"/>
            <w:vMerge/>
          </w:tcPr>
          <w:p w:rsidR="00E53573" w:rsidRPr="003865A4" w:rsidRDefault="00E53573" w:rsidP="005E64E3">
            <w:pPr>
              <w:rPr>
                <w:rFonts w:ascii="GHEA Grapalat" w:hAnsi="GHEA Grapalat"/>
                <w:sz w:val="16"/>
                <w:szCs w:val="16"/>
              </w:rPr>
            </w:pPr>
          </w:p>
        </w:tc>
        <w:tc>
          <w:tcPr>
            <w:tcW w:w="1277" w:type="dxa"/>
            <w:gridSpan w:val="2"/>
            <w:vMerge/>
          </w:tcPr>
          <w:p w:rsidR="00E53573" w:rsidRPr="003865A4" w:rsidRDefault="00E53573" w:rsidP="005E64E3">
            <w:pPr>
              <w:rPr>
                <w:rFonts w:ascii="GHEA Grapalat" w:hAnsi="GHEA Grapalat"/>
                <w:sz w:val="16"/>
                <w:szCs w:val="16"/>
              </w:rPr>
            </w:pPr>
          </w:p>
        </w:tc>
        <w:tc>
          <w:tcPr>
            <w:tcW w:w="1408" w:type="dxa"/>
            <w:gridSpan w:val="2"/>
          </w:tcPr>
          <w:p w:rsidR="00E53573" w:rsidRPr="003865A4" w:rsidRDefault="00E53573" w:rsidP="005E64E3">
            <w:pPr>
              <w:jc w:val="center"/>
              <w:rPr>
                <w:rFonts w:ascii="GHEA Grapalat" w:hAnsi="GHEA Grapalat"/>
                <w:b/>
                <w:sz w:val="18"/>
                <w:szCs w:val="18"/>
              </w:rPr>
            </w:pPr>
            <w:r w:rsidRPr="003865A4">
              <w:rPr>
                <w:rFonts w:ascii="GHEA Grapalat" w:hAnsi="GHEA Grapalat"/>
                <w:b/>
                <w:sz w:val="18"/>
                <w:szCs w:val="18"/>
              </w:rPr>
              <w:t>ոչխար</w:t>
            </w:r>
          </w:p>
        </w:tc>
        <w:tc>
          <w:tcPr>
            <w:tcW w:w="1282" w:type="dxa"/>
            <w:gridSpan w:val="2"/>
          </w:tcPr>
          <w:p w:rsidR="00E53573" w:rsidRPr="003865A4" w:rsidRDefault="00E53573" w:rsidP="005E64E3">
            <w:pPr>
              <w:jc w:val="center"/>
              <w:rPr>
                <w:rFonts w:ascii="GHEA Grapalat" w:hAnsi="GHEA Grapalat"/>
                <w:b/>
                <w:sz w:val="18"/>
                <w:szCs w:val="18"/>
              </w:rPr>
            </w:pPr>
            <w:r w:rsidRPr="003865A4">
              <w:rPr>
                <w:rFonts w:ascii="GHEA Grapalat" w:hAnsi="GHEA Grapalat"/>
                <w:b/>
                <w:sz w:val="18"/>
                <w:szCs w:val="18"/>
              </w:rPr>
              <w:t>այծ</w:t>
            </w:r>
          </w:p>
        </w:tc>
        <w:tc>
          <w:tcPr>
            <w:tcW w:w="1318" w:type="dxa"/>
            <w:gridSpan w:val="2"/>
            <w:vMerge/>
          </w:tcPr>
          <w:p w:rsidR="00E53573" w:rsidRPr="003865A4" w:rsidRDefault="00E53573" w:rsidP="005E64E3">
            <w:pPr>
              <w:rPr>
                <w:rFonts w:ascii="GHEA Grapalat" w:hAnsi="GHEA Grapalat"/>
                <w:sz w:val="16"/>
                <w:szCs w:val="16"/>
              </w:rPr>
            </w:pPr>
          </w:p>
        </w:tc>
        <w:tc>
          <w:tcPr>
            <w:tcW w:w="1410" w:type="dxa"/>
            <w:gridSpan w:val="2"/>
            <w:vMerge/>
          </w:tcPr>
          <w:p w:rsidR="00E53573" w:rsidRPr="003865A4" w:rsidRDefault="00E53573" w:rsidP="005E64E3">
            <w:pPr>
              <w:rPr>
                <w:rFonts w:ascii="GHEA Grapalat" w:hAnsi="GHEA Grapalat"/>
                <w:sz w:val="16"/>
                <w:szCs w:val="16"/>
              </w:rPr>
            </w:pPr>
          </w:p>
        </w:tc>
      </w:tr>
      <w:tr w:rsidR="00E53573" w:rsidRPr="003865A4" w:rsidTr="005E64E3">
        <w:trPr>
          <w:cantSplit/>
          <w:trHeight w:val="1839"/>
        </w:trPr>
        <w:tc>
          <w:tcPr>
            <w:tcW w:w="774" w:type="dxa"/>
            <w:textDirection w:val="btLr"/>
            <w:vAlign w:val="center"/>
          </w:tcPr>
          <w:p w:rsidR="00E53573" w:rsidRPr="003865A4" w:rsidRDefault="00E53573" w:rsidP="005E64E3">
            <w:pPr>
              <w:ind w:left="113" w:right="113"/>
              <w:rPr>
                <w:rFonts w:ascii="GHEA Grapalat" w:hAnsi="GHEA Grapalat"/>
                <w:sz w:val="16"/>
                <w:szCs w:val="16"/>
              </w:rPr>
            </w:pPr>
            <w:bookmarkStart w:id="12" w:name="_Hlk318710569"/>
            <w:bookmarkStart w:id="13" w:name="_Hlk287877749"/>
            <w:r w:rsidRPr="003865A4">
              <w:rPr>
                <w:rFonts w:ascii="GHEA Grapalat" w:hAnsi="GHEA Grapalat"/>
                <w:sz w:val="16"/>
                <w:szCs w:val="16"/>
              </w:rPr>
              <w:t>01.01.14թ.</w:t>
            </w:r>
          </w:p>
        </w:tc>
        <w:tc>
          <w:tcPr>
            <w:tcW w:w="643" w:type="dxa"/>
            <w:textDirection w:val="btLr"/>
            <w:vAlign w:val="center"/>
          </w:tcPr>
          <w:p w:rsidR="00E53573" w:rsidRPr="003865A4" w:rsidRDefault="00E53573" w:rsidP="005E64E3">
            <w:pPr>
              <w:ind w:left="113" w:right="113"/>
              <w:rPr>
                <w:rFonts w:ascii="GHEA Grapalat" w:hAnsi="GHEA Grapalat"/>
                <w:sz w:val="16"/>
                <w:szCs w:val="16"/>
              </w:rPr>
            </w:pPr>
            <w:r w:rsidRPr="003865A4">
              <w:rPr>
                <w:rFonts w:ascii="GHEA Grapalat" w:hAnsi="GHEA Grapalat"/>
                <w:sz w:val="16"/>
                <w:szCs w:val="16"/>
              </w:rPr>
              <w:t>01.01.14թ. 01.01.13թ</w:t>
            </w:r>
          </w:p>
          <w:p w:rsidR="00E53573" w:rsidRPr="003865A4" w:rsidRDefault="00E53573" w:rsidP="005E64E3">
            <w:pPr>
              <w:ind w:left="113" w:right="113"/>
              <w:rPr>
                <w:rFonts w:ascii="GHEA Grapalat" w:hAnsi="GHEA Grapalat"/>
                <w:sz w:val="16"/>
                <w:szCs w:val="16"/>
              </w:rPr>
            </w:pPr>
            <w:r w:rsidRPr="003865A4">
              <w:rPr>
                <w:rFonts w:ascii="GHEA Grapalat" w:hAnsi="GHEA Grapalat"/>
                <w:sz w:val="12"/>
                <w:szCs w:val="12"/>
              </w:rPr>
              <w:t>Նկատմամբ</w:t>
            </w:r>
            <w:r w:rsidRPr="003865A4">
              <w:rPr>
                <w:rFonts w:ascii="GHEA Grapalat" w:hAnsi="GHEA Grapalat"/>
                <w:sz w:val="12"/>
                <w:szCs w:val="12"/>
                <w:lang w:val="ru-RU"/>
              </w:rPr>
              <w:t xml:space="preserve">, </w:t>
            </w:r>
            <w:r w:rsidRPr="003865A4">
              <w:rPr>
                <w:rFonts w:ascii="GHEA Grapalat" w:hAnsi="GHEA Grapalat"/>
                <w:sz w:val="16"/>
                <w:szCs w:val="16"/>
              </w:rPr>
              <w:t>%-ով</w:t>
            </w:r>
          </w:p>
        </w:tc>
        <w:tc>
          <w:tcPr>
            <w:tcW w:w="710" w:type="dxa"/>
            <w:textDirection w:val="btLr"/>
            <w:vAlign w:val="center"/>
          </w:tcPr>
          <w:p w:rsidR="00E53573" w:rsidRPr="003865A4" w:rsidRDefault="00E53573" w:rsidP="005E64E3">
            <w:pPr>
              <w:ind w:left="113" w:right="113"/>
              <w:rPr>
                <w:rFonts w:ascii="GHEA Grapalat" w:hAnsi="GHEA Grapalat"/>
                <w:sz w:val="16"/>
                <w:szCs w:val="16"/>
              </w:rPr>
            </w:pPr>
            <w:r w:rsidRPr="003865A4">
              <w:rPr>
                <w:rFonts w:ascii="GHEA Grapalat" w:hAnsi="GHEA Grapalat"/>
                <w:sz w:val="16"/>
                <w:szCs w:val="16"/>
              </w:rPr>
              <w:t>01.01.14թ.</w:t>
            </w:r>
          </w:p>
        </w:tc>
        <w:tc>
          <w:tcPr>
            <w:tcW w:w="617" w:type="dxa"/>
            <w:textDirection w:val="btLr"/>
            <w:vAlign w:val="center"/>
          </w:tcPr>
          <w:p w:rsidR="00E53573" w:rsidRPr="003865A4" w:rsidRDefault="00E53573" w:rsidP="005E64E3">
            <w:pPr>
              <w:ind w:left="113" w:right="113"/>
              <w:rPr>
                <w:rFonts w:ascii="GHEA Grapalat" w:hAnsi="GHEA Grapalat"/>
                <w:sz w:val="16"/>
                <w:szCs w:val="16"/>
              </w:rPr>
            </w:pPr>
            <w:r w:rsidRPr="003865A4">
              <w:rPr>
                <w:rFonts w:ascii="GHEA Grapalat" w:hAnsi="GHEA Grapalat"/>
                <w:sz w:val="16"/>
                <w:szCs w:val="16"/>
              </w:rPr>
              <w:t>01.01.14թ. 01.01.13թ</w:t>
            </w:r>
          </w:p>
          <w:p w:rsidR="00E53573" w:rsidRPr="003865A4" w:rsidRDefault="00E53573" w:rsidP="005E64E3">
            <w:pPr>
              <w:ind w:left="113" w:right="113"/>
              <w:rPr>
                <w:rFonts w:ascii="GHEA Grapalat" w:hAnsi="GHEA Grapalat"/>
                <w:sz w:val="16"/>
                <w:szCs w:val="16"/>
              </w:rPr>
            </w:pPr>
            <w:r w:rsidRPr="003865A4">
              <w:rPr>
                <w:rFonts w:ascii="GHEA Grapalat" w:hAnsi="GHEA Grapalat"/>
                <w:sz w:val="12"/>
                <w:szCs w:val="12"/>
              </w:rPr>
              <w:t>Նկատմամբ</w:t>
            </w:r>
            <w:r w:rsidRPr="003865A4">
              <w:rPr>
                <w:rFonts w:ascii="GHEA Grapalat" w:hAnsi="GHEA Grapalat"/>
                <w:sz w:val="12"/>
                <w:szCs w:val="12"/>
                <w:lang w:val="ru-RU"/>
              </w:rPr>
              <w:t xml:space="preserve">, </w:t>
            </w:r>
            <w:r w:rsidRPr="003865A4">
              <w:rPr>
                <w:rFonts w:ascii="GHEA Grapalat" w:hAnsi="GHEA Grapalat"/>
                <w:sz w:val="16"/>
                <w:szCs w:val="16"/>
              </w:rPr>
              <w:t>%-ով</w:t>
            </w:r>
          </w:p>
        </w:tc>
        <w:tc>
          <w:tcPr>
            <w:tcW w:w="759" w:type="dxa"/>
            <w:textDirection w:val="btLr"/>
            <w:vAlign w:val="center"/>
          </w:tcPr>
          <w:p w:rsidR="00E53573" w:rsidRPr="003865A4" w:rsidRDefault="00E53573" w:rsidP="005E64E3">
            <w:pPr>
              <w:ind w:left="113" w:right="113"/>
              <w:rPr>
                <w:rFonts w:ascii="GHEA Grapalat" w:hAnsi="GHEA Grapalat"/>
                <w:sz w:val="16"/>
                <w:szCs w:val="16"/>
              </w:rPr>
            </w:pPr>
            <w:r w:rsidRPr="003865A4">
              <w:rPr>
                <w:rFonts w:ascii="GHEA Grapalat" w:hAnsi="GHEA Grapalat"/>
                <w:sz w:val="16"/>
                <w:szCs w:val="16"/>
              </w:rPr>
              <w:t>01.01.14թ.</w:t>
            </w:r>
          </w:p>
        </w:tc>
        <w:tc>
          <w:tcPr>
            <w:tcW w:w="616" w:type="dxa"/>
            <w:textDirection w:val="btLr"/>
            <w:vAlign w:val="center"/>
          </w:tcPr>
          <w:p w:rsidR="00E53573" w:rsidRPr="003865A4" w:rsidRDefault="00E53573" w:rsidP="005E64E3">
            <w:pPr>
              <w:ind w:left="113" w:right="113"/>
              <w:rPr>
                <w:rFonts w:ascii="GHEA Grapalat" w:hAnsi="GHEA Grapalat"/>
                <w:sz w:val="16"/>
                <w:szCs w:val="16"/>
              </w:rPr>
            </w:pPr>
            <w:r w:rsidRPr="003865A4">
              <w:rPr>
                <w:rFonts w:ascii="GHEA Grapalat" w:hAnsi="GHEA Grapalat"/>
                <w:sz w:val="16"/>
                <w:szCs w:val="16"/>
              </w:rPr>
              <w:t>01.01.14թ. 01.01.13թ</w:t>
            </w:r>
          </w:p>
          <w:p w:rsidR="00E53573" w:rsidRPr="003865A4" w:rsidRDefault="00E53573" w:rsidP="005E64E3">
            <w:pPr>
              <w:ind w:left="113" w:right="113"/>
              <w:rPr>
                <w:rFonts w:ascii="GHEA Grapalat" w:hAnsi="GHEA Grapalat"/>
                <w:sz w:val="16"/>
                <w:szCs w:val="16"/>
              </w:rPr>
            </w:pPr>
            <w:r w:rsidRPr="003865A4">
              <w:rPr>
                <w:rFonts w:ascii="GHEA Grapalat" w:hAnsi="GHEA Grapalat"/>
                <w:sz w:val="12"/>
                <w:szCs w:val="12"/>
              </w:rPr>
              <w:t>Նկատմամբ</w:t>
            </w:r>
            <w:r w:rsidRPr="003865A4">
              <w:rPr>
                <w:rFonts w:ascii="GHEA Grapalat" w:hAnsi="GHEA Grapalat"/>
                <w:sz w:val="12"/>
                <w:szCs w:val="12"/>
                <w:lang w:val="ru-RU"/>
              </w:rPr>
              <w:t xml:space="preserve">, </w:t>
            </w:r>
            <w:r w:rsidRPr="003865A4">
              <w:rPr>
                <w:rFonts w:ascii="GHEA Grapalat" w:hAnsi="GHEA Grapalat"/>
                <w:sz w:val="16"/>
                <w:szCs w:val="16"/>
              </w:rPr>
              <w:t>%-ով</w:t>
            </w:r>
          </w:p>
        </w:tc>
        <w:tc>
          <w:tcPr>
            <w:tcW w:w="617" w:type="dxa"/>
            <w:textDirection w:val="btLr"/>
            <w:vAlign w:val="center"/>
          </w:tcPr>
          <w:p w:rsidR="00E53573" w:rsidRPr="003865A4" w:rsidRDefault="00E53573" w:rsidP="005E64E3">
            <w:pPr>
              <w:ind w:left="113" w:right="113"/>
              <w:rPr>
                <w:rFonts w:ascii="GHEA Grapalat" w:hAnsi="GHEA Grapalat"/>
                <w:sz w:val="16"/>
                <w:szCs w:val="16"/>
              </w:rPr>
            </w:pPr>
            <w:r w:rsidRPr="003865A4">
              <w:rPr>
                <w:rFonts w:ascii="GHEA Grapalat" w:hAnsi="GHEA Grapalat"/>
                <w:sz w:val="16"/>
                <w:szCs w:val="16"/>
              </w:rPr>
              <w:t>01.01.14թ.</w:t>
            </w:r>
          </w:p>
        </w:tc>
        <w:tc>
          <w:tcPr>
            <w:tcW w:w="660" w:type="dxa"/>
            <w:textDirection w:val="btLr"/>
            <w:vAlign w:val="center"/>
          </w:tcPr>
          <w:p w:rsidR="00E53573" w:rsidRPr="003865A4" w:rsidRDefault="00E53573" w:rsidP="005E64E3">
            <w:pPr>
              <w:ind w:left="113" w:right="113"/>
              <w:rPr>
                <w:rFonts w:ascii="GHEA Grapalat" w:hAnsi="GHEA Grapalat"/>
                <w:sz w:val="16"/>
                <w:szCs w:val="16"/>
              </w:rPr>
            </w:pPr>
            <w:r w:rsidRPr="003865A4">
              <w:rPr>
                <w:rFonts w:ascii="GHEA Grapalat" w:hAnsi="GHEA Grapalat"/>
                <w:sz w:val="16"/>
                <w:szCs w:val="16"/>
              </w:rPr>
              <w:t>01.01.14թ. 01.01.13թ</w:t>
            </w:r>
          </w:p>
          <w:p w:rsidR="00E53573" w:rsidRPr="003865A4" w:rsidRDefault="00E53573" w:rsidP="005E64E3">
            <w:pPr>
              <w:ind w:left="113" w:right="113"/>
              <w:rPr>
                <w:rFonts w:ascii="GHEA Grapalat" w:hAnsi="GHEA Grapalat"/>
                <w:sz w:val="16"/>
                <w:szCs w:val="16"/>
              </w:rPr>
            </w:pPr>
            <w:r w:rsidRPr="003865A4">
              <w:rPr>
                <w:rFonts w:ascii="GHEA Grapalat" w:hAnsi="GHEA Grapalat"/>
                <w:sz w:val="12"/>
                <w:szCs w:val="12"/>
              </w:rPr>
              <w:t>Նկատմամբ</w:t>
            </w:r>
            <w:r w:rsidRPr="003865A4">
              <w:rPr>
                <w:rFonts w:ascii="GHEA Grapalat" w:hAnsi="GHEA Grapalat"/>
                <w:sz w:val="12"/>
                <w:szCs w:val="12"/>
                <w:lang w:val="ru-RU"/>
              </w:rPr>
              <w:t xml:space="preserve">, </w:t>
            </w:r>
            <w:r w:rsidRPr="003865A4">
              <w:rPr>
                <w:rFonts w:ascii="GHEA Grapalat" w:hAnsi="GHEA Grapalat"/>
                <w:sz w:val="16"/>
                <w:szCs w:val="16"/>
              </w:rPr>
              <w:t>%-ով</w:t>
            </w:r>
          </w:p>
        </w:tc>
        <w:tc>
          <w:tcPr>
            <w:tcW w:w="801" w:type="dxa"/>
            <w:textDirection w:val="btLr"/>
            <w:vAlign w:val="center"/>
          </w:tcPr>
          <w:p w:rsidR="00E53573" w:rsidRPr="003865A4" w:rsidRDefault="00E53573" w:rsidP="005E64E3">
            <w:pPr>
              <w:ind w:left="113" w:right="113"/>
              <w:rPr>
                <w:rFonts w:ascii="GHEA Grapalat" w:hAnsi="GHEA Grapalat"/>
                <w:sz w:val="16"/>
                <w:szCs w:val="16"/>
              </w:rPr>
            </w:pPr>
            <w:r w:rsidRPr="003865A4">
              <w:rPr>
                <w:rFonts w:ascii="GHEA Grapalat" w:hAnsi="GHEA Grapalat"/>
                <w:sz w:val="16"/>
                <w:szCs w:val="16"/>
              </w:rPr>
              <w:t>01.01.14թ.</w:t>
            </w:r>
          </w:p>
        </w:tc>
        <w:tc>
          <w:tcPr>
            <w:tcW w:w="607" w:type="dxa"/>
            <w:textDirection w:val="btLr"/>
            <w:vAlign w:val="center"/>
          </w:tcPr>
          <w:p w:rsidR="00E53573" w:rsidRPr="003865A4" w:rsidRDefault="00E53573" w:rsidP="005E64E3">
            <w:pPr>
              <w:ind w:left="113" w:right="113"/>
              <w:rPr>
                <w:rFonts w:ascii="GHEA Grapalat" w:hAnsi="GHEA Grapalat"/>
                <w:sz w:val="16"/>
                <w:szCs w:val="16"/>
              </w:rPr>
            </w:pPr>
            <w:r w:rsidRPr="003865A4">
              <w:rPr>
                <w:rFonts w:ascii="GHEA Grapalat" w:hAnsi="GHEA Grapalat"/>
                <w:sz w:val="16"/>
                <w:szCs w:val="16"/>
              </w:rPr>
              <w:t>01.01.14թ. 01.01.13թ</w:t>
            </w:r>
          </w:p>
          <w:p w:rsidR="00E53573" w:rsidRPr="003865A4" w:rsidRDefault="00E53573" w:rsidP="005E64E3">
            <w:pPr>
              <w:ind w:left="113" w:right="113"/>
              <w:rPr>
                <w:rFonts w:ascii="GHEA Grapalat" w:hAnsi="GHEA Grapalat"/>
                <w:sz w:val="16"/>
                <w:szCs w:val="16"/>
                <w:lang w:val="ru-RU"/>
              </w:rPr>
            </w:pPr>
            <w:r w:rsidRPr="003865A4">
              <w:rPr>
                <w:rFonts w:ascii="GHEA Grapalat" w:hAnsi="GHEA Grapalat"/>
                <w:sz w:val="12"/>
                <w:szCs w:val="12"/>
              </w:rPr>
              <w:t>Նկատմամբ</w:t>
            </w:r>
            <w:r w:rsidRPr="003865A4">
              <w:rPr>
                <w:rFonts w:ascii="GHEA Grapalat" w:hAnsi="GHEA Grapalat"/>
                <w:sz w:val="12"/>
                <w:szCs w:val="12"/>
                <w:lang w:val="ru-RU"/>
              </w:rPr>
              <w:t xml:space="preserve">, </w:t>
            </w:r>
            <w:r w:rsidRPr="003865A4">
              <w:rPr>
                <w:rFonts w:ascii="GHEA Grapalat" w:hAnsi="GHEA Grapalat"/>
                <w:sz w:val="16"/>
                <w:szCs w:val="16"/>
              </w:rPr>
              <w:t>%-ով</w:t>
            </w:r>
          </w:p>
        </w:tc>
        <w:tc>
          <w:tcPr>
            <w:tcW w:w="616" w:type="dxa"/>
            <w:textDirection w:val="btLr"/>
            <w:vAlign w:val="center"/>
          </w:tcPr>
          <w:p w:rsidR="00E53573" w:rsidRPr="003865A4" w:rsidRDefault="00E53573" w:rsidP="005E64E3">
            <w:pPr>
              <w:ind w:left="113" w:right="113"/>
              <w:rPr>
                <w:rFonts w:ascii="GHEA Grapalat" w:hAnsi="GHEA Grapalat"/>
                <w:sz w:val="16"/>
                <w:szCs w:val="16"/>
              </w:rPr>
            </w:pPr>
            <w:r w:rsidRPr="003865A4">
              <w:rPr>
                <w:rFonts w:ascii="GHEA Grapalat" w:hAnsi="GHEA Grapalat"/>
                <w:sz w:val="16"/>
                <w:szCs w:val="16"/>
              </w:rPr>
              <w:t>01.01.14թ.</w:t>
            </w:r>
          </w:p>
        </w:tc>
        <w:tc>
          <w:tcPr>
            <w:tcW w:w="666" w:type="dxa"/>
            <w:textDirection w:val="btLr"/>
            <w:vAlign w:val="center"/>
          </w:tcPr>
          <w:p w:rsidR="00E53573" w:rsidRPr="003865A4" w:rsidRDefault="00E53573" w:rsidP="005E64E3">
            <w:pPr>
              <w:ind w:left="113" w:right="113"/>
              <w:rPr>
                <w:rFonts w:ascii="GHEA Grapalat" w:hAnsi="GHEA Grapalat"/>
                <w:sz w:val="16"/>
                <w:szCs w:val="16"/>
              </w:rPr>
            </w:pPr>
            <w:r w:rsidRPr="003865A4">
              <w:rPr>
                <w:rFonts w:ascii="GHEA Grapalat" w:hAnsi="GHEA Grapalat"/>
                <w:sz w:val="16"/>
                <w:szCs w:val="16"/>
              </w:rPr>
              <w:t>01.01.14թ. 01.01.13թ</w:t>
            </w:r>
          </w:p>
          <w:p w:rsidR="00E53573" w:rsidRPr="003865A4" w:rsidRDefault="00E53573" w:rsidP="005E64E3">
            <w:pPr>
              <w:ind w:left="113" w:right="113"/>
              <w:rPr>
                <w:rFonts w:ascii="GHEA Grapalat" w:hAnsi="GHEA Grapalat"/>
                <w:sz w:val="16"/>
                <w:szCs w:val="16"/>
              </w:rPr>
            </w:pPr>
            <w:r w:rsidRPr="003865A4">
              <w:rPr>
                <w:rFonts w:ascii="GHEA Grapalat" w:hAnsi="GHEA Grapalat"/>
                <w:sz w:val="12"/>
                <w:szCs w:val="12"/>
              </w:rPr>
              <w:t>Նկատմամբ</w:t>
            </w:r>
            <w:r w:rsidRPr="003865A4">
              <w:rPr>
                <w:rFonts w:ascii="GHEA Grapalat" w:hAnsi="GHEA Grapalat"/>
                <w:sz w:val="12"/>
                <w:szCs w:val="12"/>
                <w:lang w:val="ru-RU"/>
              </w:rPr>
              <w:t xml:space="preserve">, </w:t>
            </w:r>
            <w:r w:rsidRPr="003865A4">
              <w:rPr>
                <w:rFonts w:ascii="GHEA Grapalat" w:hAnsi="GHEA Grapalat"/>
                <w:sz w:val="16"/>
                <w:szCs w:val="16"/>
              </w:rPr>
              <w:t>%-ով</w:t>
            </w:r>
          </w:p>
        </w:tc>
        <w:tc>
          <w:tcPr>
            <w:tcW w:w="610" w:type="dxa"/>
            <w:textDirection w:val="btLr"/>
            <w:vAlign w:val="center"/>
          </w:tcPr>
          <w:p w:rsidR="00E53573" w:rsidRPr="003865A4" w:rsidRDefault="00E53573" w:rsidP="005E64E3">
            <w:pPr>
              <w:ind w:left="113" w:right="113"/>
              <w:rPr>
                <w:rFonts w:ascii="GHEA Grapalat" w:hAnsi="GHEA Grapalat"/>
                <w:sz w:val="16"/>
                <w:szCs w:val="16"/>
              </w:rPr>
            </w:pPr>
            <w:r w:rsidRPr="003865A4">
              <w:rPr>
                <w:rFonts w:ascii="GHEA Grapalat" w:hAnsi="GHEA Grapalat"/>
                <w:sz w:val="16"/>
                <w:szCs w:val="16"/>
              </w:rPr>
              <w:t>01.01.14թ.</w:t>
            </w:r>
          </w:p>
        </w:tc>
        <w:tc>
          <w:tcPr>
            <w:tcW w:w="708" w:type="dxa"/>
            <w:textDirection w:val="btLr"/>
            <w:vAlign w:val="center"/>
          </w:tcPr>
          <w:p w:rsidR="00E53573" w:rsidRPr="003865A4" w:rsidRDefault="00E53573" w:rsidP="005E64E3">
            <w:pPr>
              <w:ind w:left="113" w:right="113"/>
              <w:rPr>
                <w:rFonts w:ascii="GHEA Grapalat" w:hAnsi="GHEA Grapalat"/>
                <w:sz w:val="16"/>
                <w:szCs w:val="16"/>
              </w:rPr>
            </w:pPr>
            <w:r w:rsidRPr="003865A4">
              <w:rPr>
                <w:rFonts w:ascii="GHEA Grapalat" w:hAnsi="GHEA Grapalat"/>
                <w:sz w:val="16"/>
                <w:szCs w:val="16"/>
              </w:rPr>
              <w:t>01.01.14թ. 01.01.13թ</w:t>
            </w:r>
          </w:p>
          <w:p w:rsidR="00E53573" w:rsidRPr="003865A4" w:rsidRDefault="00E53573" w:rsidP="005E64E3">
            <w:pPr>
              <w:ind w:left="113" w:right="113"/>
              <w:rPr>
                <w:rFonts w:ascii="GHEA Grapalat" w:hAnsi="GHEA Grapalat"/>
                <w:sz w:val="16"/>
                <w:szCs w:val="16"/>
              </w:rPr>
            </w:pPr>
            <w:r w:rsidRPr="003865A4">
              <w:rPr>
                <w:rFonts w:ascii="GHEA Grapalat" w:hAnsi="GHEA Grapalat"/>
                <w:sz w:val="12"/>
                <w:szCs w:val="12"/>
              </w:rPr>
              <w:t>Նկատմամբ</w:t>
            </w:r>
            <w:r w:rsidRPr="003865A4">
              <w:rPr>
                <w:rFonts w:ascii="GHEA Grapalat" w:hAnsi="GHEA Grapalat"/>
                <w:sz w:val="12"/>
                <w:szCs w:val="12"/>
                <w:lang w:val="ru-RU"/>
              </w:rPr>
              <w:t xml:space="preserve">, </w:t>
            </w:r>
            <w:r w:rsidRPr="003865A4">
              <w:rPr>
                <w:rFonts w:ascii="GHEA Grapalat" w:hAnsi="GHEA Grapalat"/>
                <w:sz w:val="16"/>
                <w:szCs w:val="16"/>
              </w:rPr>
              <w:t>%-ով</w:t>
            </w:r>
          </w:p>
        </w:tc>
        <w:tc>
          <w:tcPr>
            <w:tcW w:w="843" w:type="dxa"/>
            <w:textDirection w:val="btLr"/>
            <w:vAlign w:val="center"/>
          </w:tcPr>
          <w:p w:rsidR="00E53573" w:rsidRPr="003865A4" w:rsidRDefault="00E53573" w:rsidP="005E64E3">
            <w:pPr>
              <w:ind w:left="113" w:right="113"/>
              <w:rPr>
                <w:rFonts w:ascii="GHEA Grapalat" w:hAnsi="GHEA Grapalat"/>
                <w:sz w:val="16"/>
                <w:szCs w:val="16"/>
              </w:rPr>
            </w:pPr>
            <w:r w:rsidRPr="003865A4">
              <w:rPr>
                <w:rFonts w:ascii="GHEA Grapalat" w:hAnsi="GHEA Grapalat"/>
                <w:sz w:val="16"/>
                <w:szCs w:val="16"/>
              </w:rPr>
              <w:t>01.01.14թ.</w:t>
            </w:r>
          </w:p>
        </w:tc>
        <w:tc>
          <w:tcPr>
            <w:tcW w:w="567" w:type="dxa"/>
            <w:textDirection w:val="btLr"/>
            <w:vAlign w:val="center"/>
          </w:tcPr>
          <w:p w:rsidR="00E53573" w:rsidRPr="003865A4" w:rsidRDefault="00E53573" w:rsidP="005E64E3">
            <w:pPr>
              <w:ind w:left="113" w:right="113"/>
              <w:rPr>
                <w:rFonts w:ascii="GHEA Grapalat" w:hAnsi="GHEA Grapalat"/>
                <w:sz w:val="16"/>
                <w:szCs w:val="16"/>
              </w:rPr>
            </w:pPr>
            <w:r w:rsidRPr="003865A4">
              <w:rPr>
                <w:rFonts w:ascii="GHEA Grapalat" w:hAnsi="GHEA Grapalat"/>
                <w:sz w:val="16"/>
                <w:szCs w:val="16"/>
              </w:rPr>
              <w:t>01.01.14թ. 01.01.13թ</w:t>
            </w:r>
          </w:p>
          <w:p w:rsidR="00E53573" w:rsidRPr="003865A4" w:rsidRDefault="00E53573" w:rsidP="005E64E3">
            <w:pPr>
              <w:ind w:left="113" w:right="113"/>
              <w:rPr>
                <w:rFonts w:ascii="GHEA Grapalat" w:hAnsi="GHEA Grapalat"/>
                <w:sz w:val="16"/>
                <w:szCs w:val="16"/>
              </w:rPr>
            </w:pPr>
            <w:r w:rsidRPr="003865A4">
              <w:rPr>
                <w:rFonts w:ascii="GHEA Grapalat" w:hAnsi="GHEA Grapalat"/>
                <w:sz w:val="12"/>
                <w:szCs w:val="12"/>
              </w:rPr>
              <w:t>Նկատմամբ</w:t>
            </w:r>
            <w:r w:rsidRPr="003865A4">
              <w:rPr>
                <w:rFonts w:ascii="GHEA Grapalat" w:hAnsi="GHEA Grapalat"/>
                <w:sz w:val="12"/>
                <w:szCs w:val="12"/>
                <w:lang w:val="ru-RU"/>
              </w:rPr>
              <w:t xml:space="preserve">, </w:t>
            </w:r>
            <w:r w:rsidRPr="003865A4">
              <w:rPr>
                <w:rFonts w:ascii="GHEA Grapalat" w:hAnsi="GHEA Grapalat"/>
                <w:sz w:val="16"/>
                <w:szCs w:val="16"/>
              </w:rPr>
              <w:t>%-ով</w:t>
            </w:r>
          </w:p>
        </w:tc>
      </w:tr>
      <w:tr w:rsidR="00E53573" w:rsidRPr="003865A4" w:rsidTr="005E64E3">
        <w:trPr>
          <w:trHeight w:val="542"/>
        </w:trPr>
        <w:tc>
          <w:tcPr>
            <w:tcW w:w="774" w:type="dxa"/>
            <w:vAlign w:val="bottom"/>
          </w:tcPr>
          <w:p w:rsidR="00E53573" w:rsidRPr="003865A4" w:rsidRDefault="00E53573" w:rsidP="005E64E3">
            <w:pPr>
              <w:spacing w:line="480" w:lineRule="auto"/>
              <w:jc w:val="center"/>
              <w:rPr>
                <w:rFonts w:ascii="GHEA Grapalat" w:hAnsi="GHEA Grapalat"/>
                <w:b/>
                <w:sz w:val="2"/>
                <w:szCs w:val="2"/>
                <w:lang w:val="ru-RU"/>
              </w:rPr>
            </w:pPr>
            <w:bookmarkStart w:id="14" w:name="_Hlk255999343"/>
            <w:bookmarkEnd w:id="12"/>
          </w:p>
          <w:p w:rsidR="00E53573" w:rsidRPr="003865A4" w:rsidRDefault="00E53573" w:rsidP="005E64E3">
            <w:pPr>
              <w:spacing w:line="480" w:lineRule="auto"/>
              <w:jc w:val="center"/>
              <w:rPr>
                <w:rFonts w:ascii="GHEA Grapalat" w:hAnsi="GHEA Grapalat"/>
                <w:b/>
                <w:sz w:val="15"/>
                <w:szCs w:val="15"/>
              </w:rPr>
            </w:pPr>
            <w:r w:rsidRPr="003865A4">
              <w:rPr>
                <w:rFonts w:ascii="GHEA Grapalat" w:hAnsi="GHEA Grapalat"/>
                <w:b/>
                <w:sz w:val="15"/>
                <w:szCs w:val="15"/>
              </w:rPr>
              <w:t>55 796</w:t>
            </w:r>
          </w:p>
        </w:tc>
        <w:tc>
          <w:tcPr>
            <w:tcW w:w="643" w:type="dxa"/>
            <w:vAlign w:val="bottom"/>
          </w:tcPr>
          <w:p w:rsidR="00E53573" w:rsidRPr="003865A4" w:rsidRDefault="00E53573" w:rsidP="005E64E3">
            <w:pPr>
              <w:spacing w:line="480" w:lineRule="auto"/>
              <w:jc w:val="center"/>
              <w:rPr>
                <w:rFonts w:ascii="GHEA Grapalat" w:hAnsi="GHEA Grapalat"/>
                <w:b/>
                <w:sz w:val="15"/>
                <w:szCs w:val="15"/>
              </w:rPr>
            </w:pPr>
            <w:r w:rsidRPr="003865A4">
              <w:rPr>
                <w:rFonts w:ascii="GHEA Grapalat" w:hAnsi="GHEA Grapalat"/>
                <w:b/>
                <w:sz w:val="15"/>
                <w:szCs w:val="15"/>
              </w:rPr>
              <w:t>101.5</w:t>
            </w:r>
          </w:p>
        </w:tc>
        <w:tc>
          <w:tcPr>
            <w:tcW w:w="710" w:type="dxa"/>
            <w:vAlign w:val="bottom"/>
          </w:tcPr>
          <w:p w:rsidR="00E53573" w:rsidRPr="003865A4" w:rsidRDefault="00E53573" w:rsidP="005E64E3">
            <w:pPr>
              <w:spacing w:line="480" w:lineRule="auto"/>
              <w:jc w:val="center"/>
              <w:rPr>
                <w:rFonts w:ascii="GHEA Grapalat" w:hAnsi="GHEA Grapalat"/>
                <w:b/>
                <w:sz w:val="15"/>
                <w:szCs w:val="15"/>
              </w:rPr>
            </w:pPr>
            <w:r w:rsidRPr="003865A4">
              <w:rPr>
                <w:rFonts w:ascii="GHEA Grapalat" w:hAnsi="GHEA Grapalat"/>
                <w:b/>
                <w:sz w:val="15"/>
                <w:szCs w:val="15"/>
              </w:rPr>
              <w:t>20143</w:t>
            </w:r>
          </w:p>
        </w:tc>
        <w:tc>
          <w:tcPr>
            <w:tcW w:w="617" w:type="dxa"/>
            <w:vAlign w:val="bottom"/>
          </w:tcPr>
          <w:p w:rsidR="00E53573" w:rsidRPr="003865A4" w:rsidRDefault="00E53573" w:rsidP="005E64E3">
            <w:pPr>
              <w:spacing w:line="480" w:lineRule="auto"/>
              <w:jc w:val="center"/>
              <w:rPr>
                <w:rFonts w:ascii="GHEA Grapalat" w:hAnsi="GHEA Grapalat"/>
                <w:b/>
                <w:sz w:val="15"/>
                <w:szCs w:val="15"/>
              </w:rPr>
            </w:pPr>
            <w:r w:rsidRPr="003865A4">
              <w:rPr>
                <w:rFonts w:ascii="GHEA Grapalat" w:hAnsi="GHEA Grapalat"/>
                <w:b/>
                <w:sz w:val="15"/>
                <w:szCs w:val="15"/>
              </w:rPr>
              <w:t>100.9</w:t>
            </w:r>
          </w:p>
        </w:tc>
        <w:tc>
          <w:tcPr>
            <w:tcW w:w="759" w:type="dxa"/>
            <w:vAlign w:val="bottom"/>
          </w:tcPr>
          <w:p w:rsidR="00E53573" w:rsidRPr="003865A4" w:rsidRDefault="00E53573" w:rsidP="005E64E3">
            <w:pPr>
              <w:spacing w:line="480" w:lineRule="auto"/>
              <w:jc w:val="center"/>
              <w:rPr>
                <w:rFonts w:ascii="GHEA Grapalat" w:hAnsi="GHEA Grapalat"/>
                <w:b/>
                <w:sz w:val="15"/>
                <w:szCs w:val="15"/>
              </w:rPr>
            </w:pPr>
            <w:r w:rsidRPr="003865A4">
              <w:rPr>
                <w:rFonts w:ascii="GHEA Grapalat" w:hAnsi="GHEA Grapalat"/>
                <w:b/>
                <w:sz w:val="15"/>
                <w:szCs w:val="15"/>
              </w:rPr>
              <w:t>19 999</w:t>
            </w:r>
          </w:p>
        </w:tc>
        <w:tc>
          <w:tcPr>
            <w:tcW w:w="616" w:type="dxa"/>
            <w:vAlign w:val="bottom"/>
          </w:tcPr>
          <w:p w:rsidR="00E53573" w:rsidRPr="003865A4" w:rsidRDefault="00E53573" w:rsidP="005E64E3">
            <w:pPr>
              <w:spacing w:line="480" w:lineRule="auto"/>
              <w:jc w:val="center"/>
              <w:rPr>
                <w:rFonts w:ascii="GHEA Grapalat" w:hAnsi="GHEA Grapalat"/>
                <w:b/>
                <w:sz w:val="15"/>
                <w:szCs w:val="15"/>
              </w:rPr>
            </w:pPr>
            <w:r w:rsidRPr="003865A4">
              <w:rPr>
                <w:rFonts w:ascii="GHEA Grapalat" w:hAnsi="GHEA Grapalat"/>
                <w:b/>
                <w:sz w:val="15"/>
                <w:szCs w:val="15"/>
              </w:rPr>
              <w:t>96.7</w:t>
            </w:r>
          </w:p>
        </w:tc>
        <w:tc>
          <w:tcPr>
            <w:tcW w:w="617" w:type="dxa"/>
            <w:vAlign w:val="bottom"/>
          </w:tcPr>
          <w:p w:rsidR="00E53573" w:rsidRPr="003865A4" w:rsidRDefault="00E53573" w:rsidP="005E64E3">
            <w:pPr>
              <w:spacing w:line="480" w:lineRule="auto"/>
              <w:jc w:val="center"/>
              <w:rPr>
                <w:rFonts w:ascii="GHEA Grapalat" w:hAnsi="GHEA Grapalat"/>
                <w:b/>
                <w:sz w:val="15"/>
                <w:szCs w:val="15"/>
              </w:rPr>
            </w:pPr>
            <w:r w:rsidRPr="003865A4">
              <w:rPr>
                <w:rFonts w:ascii="GHEA Grapalat" w:hAnsi="GHEA Grapalat"/>
                <w:b/>
                <w:sz w:val="15"/>
                <w:szCs w:val="15"/>
              </w:rPr>
              <w:t>91114</w:t>
            </w:r>
          </w:p>
        </w:tc>
        <w:tc>
          <w:tcPr>
            <w:tcW w:w="660" w:type="dxa"/>
            <w:vAlign w:val="bottom"/>
          </w:tcPr>
          <w:p w:rsidR="00E53573" w:rsidRPr="003865A4" w:rsidRDefault="00E53573" w:rsidP="005E64E3">
            <w:pPr>
              <w:spacing w:line="480" w:lineRule="auto"/>
              <w:jc w:val="center"/>
              <w:rPr>
                <w:rFonts w:ascii="GHEA Grapalat" w:hAnsi="GHEA Grapalat"/>
                <w:b/>
                <w:sz w:val="15"/>
                <w:szCs w:val="15"/>
              </w:rPr>
            </w:pPr>
            <w:r w:rsidRPr="003865A4">
              <w:rPr>
                <w:rFonts w:ascii="GHEA Grapalat" w:hAnsi="GHEA Grapalat"/>
                <w:b/>
                <w:sz w:val="15"/>
                <w:szCs w:val="15"/>
              </w:rPr>
              <w:t>98.5</w:t>
            </w:r>
          </w:p>
        </w:tc>
        <w:tc>
          <w:tcPr>
            <w:tcW w:w="801" w:type="dxa"/>
            <w:vAlign w:val="bottom"/>
          </w:tcPr>
          <w:p w:rsidR="00E53573" w:rsidRPr="003865A4" w:rsidRDefault="00E53573" w:rsidP="005E64E3">
            <w:pPr>
              <w:spacing w:line="480" w:lineRule="auto"/>
              <w:jc w:val="center"/>
              <w:rPr>
                <w:rFonts w:ascii="GHEA Grapalat" w:hAnsi="GHEA Grapalat"/>
                <w:b/>
                <w:sz w:val="15"/>
                <w:szCs w:val="15"/>
              </w:rPr>
            </w:pPr>
            <w:r w:rsidRPr="003865A4">
              <w:rPr>
                <w:rFonts w:ascii="GHEA Grapalat" w:hAnsi="GHEA Grapalat"/>
                <w:b/>
                <w:sz w:val="15"/>
                <w:szCs w:val="15"/>
              </w:rPr>
              <w:t>90550</w:t>
            </w:r>
          </w:p>
        </w:tc>
        <w:tc>
          <w:tcPr>
            <w:tcW w:w="607" w:type="dxa"/>
            <w:vAlign w:val="bottom"/>
          </w:tcPr>
          <w:p w:rsidR="00E53573" w:rsidRPr="003865A4" w:rsidRDefault="00E53573" w:rsidP="005E64E3">
            <w:pPr>
              <w:spacing w:line="480" w:lineRule="auto"/>
              <w:jc w:val="center"/>
              <w:rPr>
                <w:rFonts w:ascii="GHEA Grapalat" w:hAnsi="GHEA Grapalat"/>
                <w:b/>
                <w:sz w:val="15"/>
                <w:szCs w:val="15"/>
              </w:rPr>
            </w:pPr>
            <w:r w:rsidRPr="003865A4">
              <w:rPr>
                <w:rFonts w:ascii="GHEA Grapalat" w:hAnsi="GHEA Grapalat"/>
                <w:b/>
                <w:sz w:val="15"/>
                <w:szCs w:val="15"/>
              </w:rPr>
              <w:t>98.5</w:t>
            </w:r>
          </w:p>
        </w:tc>
        <w:tc>
          <w:tcPr>
            <w:tcW w:w="616" w:type="dxa"/>
            <w:vAlign w:val="bottom"/>
          </w:tcPr>
          <w:p w:rsidR="00E53573" w:rsidRPr="003865A4" w:rsidRDefault="00E53573" w:rsidP="005E64E3">
            <w:pPr>
              <w:spacing w:line="480" w:lineRule="auto"/>
              <w:jc w:val="center"/>
              <w:rPr>
                <w:rFonts w:ascii="GHEA Grapalat" w:hAnsi="GHEA Grapalat"/>
                <w:b/>
                <w:sz w:val="15"/>
                <w:szCs w:val="15"/>
              </w:rPr>
            </w:pPr>
            <w:r w:rsidRPr="003865A4">
              <w:rPr>
                <w:rFonts w:ascii="GHEA Grapalat" w:hAnsi="GHEA Grapalat"/>
                <w:b/>
                <w:sz w:val="15"/>
                <w:szCs w:val="15"/>
              </w:rPr>
              <w:t>564</w:t>
            </w:r>
          </w:p>
        </w:tc>
        <w:tc>
          <w:tcPr>
            <w:tcW w:w="666" w:type="dxa"/>
            <w:vAlign w:val="bottom"/>
          </w:tcPr>
          <w:p w:rsidR="00E53573" w:rsidRPr="003865A4" w:rsidRDefault="00E53573" w:rsidP="005E64E3">
            <w:pPr>
              <w:spacing w:line="480" w:lineRule="auto"/>
              <w:jc w:val="center"/>
              <w:rPr>
                <w:rFonts w:ascii="GHEA Grapalat" w:hAnsi="GHEA Grapalat"/>
                <w:b/>
                <w:sz w:val="15"/>
                <w:szCs w:val="15"/>
              </w:rPr>
            </w:pPr>
            <w:r w:rsidRPr="003865A4">
              <w:rPr>
                <w:rFonts w:ascii="GHEA Grapalat" w:hAnsi="GHEA Grapalat"/>
                <w:b/>
                <w:sz w:val="15"/>
                <w:szCs w:val="15"/>
              </w:rPr>
              <w:t>96.0</w:t>
            </w:r>
          </w:p>
        </w:tc>
        <w:tc>
          <w:tcPr>
            <w:tcW w:w="610" w:type="dxa"/>
            <w:vAlign w:val="bottom"/>
          </w:tcPr>
          <w:p w:rsidR="00E53573" w:rsidRPr="003865A4" w:rsidRDefault="00E53573" w:rsidP="005E64E3">
            <w:pPr>
              <w:spacing w:line="480" w:lineRule="auto"/>
              <w:jc w:val="center"/>
              <w:rPr>
                <w:rFonts w:ascii="GHEA Grapalat" w:hAnsi="GHEA Grapalat"/>
                <w:b/>
                <w:sz w:val="15"/>
                <w:szCs w:val="15"/>
              </w:rPr>
            </w:pPr>
            <w:r w:rsidRPr="003865A4">
              <w:rPr>
                <w:rFonts w:ascii="GHEA Grapalat" w:hAnsi="GHEA Grapalat"/>
                <w:b/>
                <w:sz w:val="15"/>
                <w:szCs w:val="15"/>
              </w:rPr>
              <w:t>136</w:t>
            </w:r>
          </w:p>
        </w:tc>
        <w:tc>
          <w:tcPr>
            <w:tcW w:w="708" w:type="dxa"/>
            <w:vAlign w:val="bottom"/>
          </w:tcPr>
          <w:p w:rsidR="00E53573" w:rsidRPr="003865A4" w:rsidRDefault="00E53573" w:rsidP="005E64E3">
            <w:pPr>
              <w:spacing w:line="480" w:lineRule="auto"/>
              <w:jc w:val="center"/>
              <w:rPr>
                <w:rFonts w:ascii="GHEA Grapalat" w:hAnsi="GHEA Grapalat"/>
                <w:b/>
                <w:sz w:val="15"/>
                <w:szCs w:val="15"/>
              </w:rPr>
            </w:pPr>
            <w:r w:rsidRPr="003865A4">
              <w:rPr>
                <w:rFonts w:ascii="GHEA Grapalat" w:hAnsi="GHEA Grapalat"/>
                <w:b/>
                <w:sz w:val="15"/>
                <w:szCs w:val="15"/>
              </w:rPr>
              <w:t>101.5</w:t>
            </w:r>
          </w:p>
        </w:tc>
        <w:tc>
          <w:tcPr>
            <w:tcW w:w="843" w:type="dxa"/>
            <w:vAlign w:val="bottom"/>
          </w:tcPr>
          <w:p w:rsidR="00E53573" w:rsidRPr="003865A4" w:rsidRDefault="00E53573" w:rsidP="005E64E3">
            <w:pPr>
              <w:spacing w:line="480" w:lineRule="auto"/>
              <w:jc w:val="center"/>
              <w:rPr>
                <w:rFonts w:ascii="GHEA Grapalat" w:hAnsi="GHEA Grapalat"/>
                <w:b/>
                <w:sz w:val="15"/>
                <w:szCs w:val="15"/>
              </w:rPr>
            </w:pPr>
            <w:r w:rsidRPr="003865A4">
              <w:rPr>
                <w:rFonts w:ascii="GHEA Grapalat" w:hAnsi="GHEA Grapalat"/>
                <w:b/>
                <w:sz w:val="15"/>
                <w:szCs w:val="15"/>
              </w:rPr>
              <w:t>1417588</w:t>
            </w:r>
          </w:p>
        </w:tc>
        <w:tc>
          <w:tcPr>
            <w:tcW w:w="567" w:type="dxa"/>
            <w:vAlign w:val="bottom"/>
          </w:tcPr>
          <w:p w:rsidR="00E53573" w:rsidRPr="003865A4" w:rsidRDefault="00E53573" w:rsidP="005E64E3">
            <w:pPr>
              <w:spacing w:line="480" w:lineRule="auto"/>
              <w:jc w:val="center"/>
              <w:rPr>
                <w:rFonts w:ascii="GHEA Grapalat" w:hAnsi="GHEA Grapalat"/>
                <w:b/>
                <w:sz w:val="15"/>
                <w:szCs w:val="15"/>
              </w:rPr>
            </w:pPr>
            <w:r w:rsidRPr="003865A4">
              <w:rPr>
                <w:rFonts w:ascii="GHEA Grapalat" w:hAnsi="GHEA Grapalat"/>
                <w:b/>
                <w:sz w:val="15"/>
                <w:szCs w:val="15"/>
              </w:rPr>
              <w:t>93.8</w:t>
            </w:r>
          </w:p>
        </w:tc>
      </w:tr>
    </w:tbl>
    <w:bookmarkEnd w:id="10"/>
    <w:bookmarkEnd w:id="11"/>
    <w:bookmarkEnd w:id="13"/>
    <w:bookmarkEnd w:id="14"/>
    <w:p w:rsidR="00E53573" w:rsidRPr="003865A4" w:rsidRDefault="00E53573" w:rsidP="00E53573">
      <w:pPr>
        <w:pStyle w:val="BodyTextIndent"/>
        <w:ind w:left="58" w:right="58"/>
        <w:rPr>
          <w:rFonts w:ascii="GHEA Grapalat" w:hAnsi="GHEA Grapalat"/>
          <w:i w:val="0"/>
          <w:sz w:val="18"/>
          <w:szCs w:val="18"/>
          <w:lang w:val="en-US"/>
        </w:rPr>
      </w:pPr>
      <w:r w:rsidRPr="003865A4">
        <w:rPr>
          <w:rFonts w:ascii="GHEA Grapalat" w:hAnsi="GHEA Grapalat"/>
          <w:i w:val="0"/>
          <w:sz w:val="18"/>
          <w:szCs w:val="18"/>
          <w:lang w:val="ru-RU"/>
        </w:rPr>
        <w:t>Աղբյուրը՝</w:t>
      </w:r>
      <w:r w:rsidRPr="003865A4">
        <w:rPr>
          <w:rFonts w:ascii="GHEA Grapalat" w:hAnsi="GHEA Grapalat"/>
          <w:i w:val="0"/>
          <w:sz w:val="18"/>
          <w:szCs w:val="18"/>
          <w:lang w:val="en-US"/>
        </w:rPr>
        <w:t xml:space="preserve"> «</w:t>
      </w:r>
      <w:r w:rsidRPr="003865A4">
        <w:rPr>
          <w:rFonts w:ascii="GHEA Grapalat" w:hAnsi="GHEA Grapalat" w:cs="Sylfaen"/>
          <w:bCs/>
          <w:i w:val="0"/>
          <w:sz w:val="18"/>
          <w:szCs w:val="18"/>
          <w:lang w:val="af-ZA"/>
        </w:rPr>
        <w:t xml:space="preserve">Անասնագլխաքանակի համատարած հաշվառման հանրագումարները </w:t>
      </w:r>
      <w:r w:rsidRPr="003865A4">
        <w:rPr>
          <w:rFonts w:ascii="GHEA Grapalat" w:hAnsi="GHEA Grapalat" w:cs="Times Armenian"/>
          <w:i w:val="0"/>
          <w:sz w:val="18"/>
          <w:szCs w:val="18"/>
          <w:lang w:val="af-ZA"/>
        </w:rPr>
        <w:t xml:space="preserve"> </w:t>
      </w:r>
      <w:r w:rsidRPr="003865A4">
        <w:rPr>
          <w:rFonts w:ascii="GHEA Grapalat" w:hAnsi="GHEA Grapalat" w:cs="Sylfaen"/>
          <w:bCs/>
          <w:i w:val="0"/>
          <w:sz w:val="18"/>
          <w:szCs w:val="18"/>
          <w:lang w:val="af-ZA"/>
        </w:rPr>
        <w:t>201</w:t>
      </w:r>
      <w:r w:rsidRPr="003865A4">
        <w:rPr>
          <w:rFonts w:ascii="GHEA Grapalat" w:hAnsi="GHEA Grapalat" w:cs="Sylfaen"/>
          <w:bCs/>
          <w:i w:val="0"/>
          <w:sz w:val="18"/>
          <w:szCs w:val="18"/>
          <w:lang w:val="en-US"/>
        </w:rPr>
        <w:t xml:space="preserve">4 </w:t>
      </w:r>
      <w:r w:rsidRPr="003865A4">
        <w:rPr>
          <w:rFonts w:ascii="GHEA Grapalat" w:hAnsi="GHEA Grapalat" w:cs="Sylfaen"/>
          <w:bCs/>
          <w:i w:val="0"/>
          <w:sz w:val="18"/>
          <w:szCs w:val="18"/>
          <w:lang w:val="af-ZA"/>
        </w:rPr>
        <w:t>թվականի հունվարի 1-ի դրությամբ</w:t>
      </w:r>
      <w:r w:rsidRPr="003865A4">
        <w:rPr>
          <w:rFonts w:ascii="GHEA Grapalat" w:hAnsi="GHEA Grapalat" w:cs="Sylfaen"/>
          <w:bCs/>
          <w:i w:val="0"/>
          <w:sz w:val="18"/>
          <w:szCs w:val="18"/>
          <w:lang w:val="en-US"/>
        </w:rPr>
        <w:t xml:space="preserve">» </w:t>
      </w:r>
      <w:r w:rsidRPr="003865A4">
        <w:rPr>
          <w:rFonts w:ascii="GHEA Grapalat" w:hAnsi="GHEA Grapalat" w:cs="Sylfaen"/>
          <w:bCs/>
          <w:i w:val="0"/>
          <w:sz w:val="18"/>
          <w:szCs w:val="18"/>
          <w:lang w:val="ru-RU"/>
        </w:rPr>
        <w:t>ԱՎԾ</w:t>
      </w:r>
      <w:r w:rsidRPr="003865A4">
        <w:rPr>
          <w:rFonts w:ascii="GHEA Grapalat" w:hAnsi="GHEA Grapalat" w:cs="Sylfaen"/>
          <w:bCs/>
          <w:i w:val="0"/>
          <w:sz w:val="18"/>
          <w:szCs w:val="18"/>
          <w:lang w:val="en-US"/>
        </w:rPr>
        <w:t xml:space="preserve"> </w:t>
      </w:r>
      <w:r w:rsidRPr="003865A4">
        <w:rPr>
          <w:rFonts w:ascii="GHEA Grapalat" w:hAnsi="GHEA Grapalat" w:cs="Sylfaen"/>
          <w:bCs/>
          <w:i w:val="0"/>
          <w:sz w:val="18"/>
          <w:szCs w:val="18"/>
          <w:lang w:val="ru-RU"/>
        </w:rPr>
        <w:t>տ</w:t>
      </w:r>
      <w:r w:rsidRPr="003865A4">
        <w:rPr>
          <w:rFonts w:ascii="GHEA Grapalat" w:hAnsi="GHEA Grapalat" w:cs="Sylfaen"/>
          <w:i w:val="0"/>
          <w:sz w:val="18"/>
          <w:szCs w:val="18"/>
          <w:lang w:val="af-ZA"/>
        </w:rPr>
        <w:t>եղեկագիր, ՀՀ Արմավիրի մարզպետարանի աշխատակազմի գյուղատնտեսության վարչության հաշվետվություն</w:t>
      </w:r>
    </w:p>
    <w:p w:rsidR="00E53573" w:rsidRPr="003865A4" w:rsidRDefault="00E53573" w:rsidP="00E53573">
      <w:pPr>
        <w:ind w:left="142"/>
        <w:jc w:val="both"/>
        <w:rPr>
          <w:rFonts w:ascii="GHEA Grapalat" w:hAnsi="GHEA Grapalat" w:cs="Cordia New"/>
          <w:sz w:val="16"/>
          <w:szCs w:val="16"/>
          <w:lang w:val="af-ZA"/>
        </w:rPr>
      </w:pPr>
    </w:p>
    <w:p w:rsidR="00E53573" w:rsidRPr="003865A4" w:rsidRDefault="00E53573" w:rsidP="00E53573">
      <w:pPr>
        <w:numPr>
          <w:ilvl w:val="0"/>
          <w:numId w:val="59"/>
        </w:numPr>
        <w:ind w:left="-284" w:firstLine="426"/>
        <w:jc w:val="both"/>
        <w:rPr>
          <w:rFonts w:ascii="GHEA Grapalat" w:hAnsi="GHEA Grapalat" w:cs="Sylfaen"/>
          <w:lang w:val="af-ZA"/>
        </w:rPr>
      </w:pPr>
      <w:r w:rsidRPr="003865A4">
        <w:rPr>
          <w:rFonts w:ascii="GHEA Grapalat" w:hAnsi="GHEA Grapalat" w:cs="Sylfaen"/>
          <w:lang w:val="af-ZA"/>
        </w:rPr>
        <w:t xml:space="preserve">ՀՀ Արմավիրի մարզում 2011-2013 թվականների </w:t>
      </w:r>
      <w:r w:rsidRPr="003865A4">
        <w:rPr>
          <w:rFonts w:ascii="GHEA Grapalat" w:hAnsi="GHEA Grapalat" w:cs="Sylfaen"/>
        </w:rPr>
        <w:t>ընթացքում</w:t>
      </w:r>
      <w:r w:rsidRPr="003865A4">
        <w:rPr>
          <w:rFonts w:ascii="GHEA Grapalat" w:hAnsi="GHEA Grapalat" w:cs="Sylfaen"/>
          <w:lang w:val="af-ZA"/>
        </w:rPr>
        <w:t xml:space="preserve"> </w:t>
      </w:r>
      <w:r w:rsidRPr="003865A4">
        <w:rPr>
          <w:rFonts w:ascii="GHEA Grapalat" w:hAnsi="GHEA Grapalat" w:cs="Sylfaen"/>
        </w:rPr>
        <w:t>արտադրվել</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Sylfaen"/>
          <w:lang w:val="af-ZA"/>
        </w:rPr>
        <w:t>.</w:t>
      </w:r>
    </w:p>
    <w:p w:rsidR="00E53573" w:rsidRPr="003865A4" w:rsidRDefault="00E53573" w:rsidP="00E53573">
      <w:pPr>
        <w:ind w:left="142"/>
        <w:jc w:val="both"/>
        <w:rPr>
          <w:rFonts w:ascii="GHEA Grapalat" w:hAnsi="GHEA Grapalat" w:cs="Sylfaen"/>
          <w:sz w:val="10"/>
          <w:szCs w:val="10"/>
          <w:lang w:val="af-ZA"/>
        </w:rPr>
      </w:pPr>
    </w:p>
    <w:tbl>
      <w:tblPr>
        <w:tblW w:w="0" w:type="auto"/>
        <w:tblLook w:val="04A0" w:firstRow="1" w:lastRow="0" w:firstColumn="1" w:lastColumn="0" w:noHBand="0" w:noVBand="1"/>
      </w:tblPr>
      <w:tblGrid>
        <w:gridCol w:w="1951"/>
        <w:gridCol w:w="2126"/>
        <w:gridCol w:w="2194"/>
        <w:gridCol w:w="2092"/>
      </w:tblGrid>
      <w:tr w:rsidR="00E53573" w:rsidRPr="003865A4" w:rsidTr="005E64E3">
        <w:tc>
          <w:tcPr>
            <w:tcW w:w="1951" w:type="dxa"/>
          </w:tcPr>
          <w:p w:rsidR="00E53573" w:rsidRPr="003865A4" w:rsidRDefault="00E53573" w:rsidP="005E64E3">
            <w:pPr>
              <w:jc w:val="both"/>
              <w:rPr>
                <w:rFonts w:ascii="GHEA Grapalat" w:hAnsi="GHEA Grapalat" w:cs="Sylfaen"/>
                <w:sz w:val="22"/>
                <w:szCs w:val="22"/>
                <w:lang w:val="af-ZA"/>
              </w:rPr>
            </w:pPr>
          </w:p>
        </w:tc>
        <w:tc>
          <w:tcPr>
            <w:tcW w:w="2126" w:type="dxa"/>
          </w:tcPr>
          <w:p w:rsidR="00E53573" w:rsidRPr="003865A4" w:rsidRDefault="00E53573" w:rsidP="005E64E3">
            <w:pPr>
              <w:jc w:val="center"/>
              <w:rPr>
                <w:rFonts w:ascii="GHEA Grapalat" w:hAnsi="GHEA Grapalat" w:cs="Sylfaen"/>
                <w:sz w:val="22"/>
                <w:szCs w:val="22"/>
                <w:u w:val="single"/>
                <w:lang w:val="af-ZA"/>
              </w:rPr>
            </w:pPr>
            <w:r w:rsidRPr="003865A4">
              <w:rPr>
                <w:rFonts w:ascii="GHEA Grapalat" w:hAnsi="GHEA Grapalat" w:cs="Sylfaen"/>
                <w:sz w:val="22"/>
                <w:szCs w:val="22"/>
                <w:u w:val="single"/>
                <w:lang w:val="af-ZA"/>
              </w:rPr>
              <w:t>2011թ.</w:t>
            </w:r>
          </w:p>
        </w:tc>
        <w:tc>
          <w:tcPr>
            <w:tcW w:w="2194" w:type="dxa"/>
          </w:tcPr>
          <w:p w:rsidR="00E53573" w:rsidRPr="003865A4" w:rsidRDefault="00E53573" w:rsidP="005E64E3">
            <w:pPr>
              <w:jc w:val="center"/>
              <w:rPr>
                <w:rFonts w:ascii="GHEA Grapalat" w:hAnsi="GHEA Grapalat" w:cs="Sylfaen"/>
                <w:sz w:val="22"/>
                <w:szCs w:val="22"/>
                <w:u w:val="single"/>
                <w:lang w:val="af-ZA"/>
              </w:rPr>
            </w:pPr>
            <w:r w:rsidRPr="003865A4">
              <w:rPr>
                <w:rFonts w:ascii="GHEA Grapalat" w:hAnsi="GHEA Grapalat" w:cs="Sylfaen"/>
                <w:sz w:val="22"/>
                <w:szCs w:val="22"/>
                <w:u w:val="single"/>
                <w:lang w:val="af-ZA"/>
              </w:rPr>
              <w:t>2012թ.</w:t>
            </w:r>
          </w:p>
        </w:tc>
        <w:tc>
          <w:tcPr>
            <w:tcW w:w="2092" w:type="dxa"/>
          </w:tcPr>
          <w:p w:rsidR="00E53573" w:rsidRPr="003865A4" w:rsidRDefault="00E53573" w:rsidP="005E64E3">
            <w:pPr>
              <w:spacing w:line="276" w:lineRule="auto"/>
              <w:jc w:val="center"/>
              <w:rPr>
                <w:rFonts w:ascii="GHEA Grapalat" w:hAnsi="GHEA Grapalat" w:cs="Sylfaen"/>
                <w:sz w:val="22"/>
                <w:szCs w:val="22"/>
                <w:u w:val="single"/>
                <w:lang w:val="af-ZA"/>
              </w:rPr>
            </w:pPr>
            <w:r w:rsidRPr="003865A4">
              <w:rPr>
                <w:rFonts w:ascii="GHEA Grapalat" w:hAnsi="GHEA Grapalat" w:cs="Sylfaen"/>
                <w:sz w:val="22"/>
                <w:szCs w:val="22"/>
                <w:u w:val="single"/>
                <w:lang w:val="af-ZA"/>
              </w:rPr>
              <w:t>2013թ.</w:t>
            </w:r>
          </w:p>
        </w:tc>
      </w:tr>
      <w:tr w:rsidR="00E53573" w:rsidRPr="003865A4" w:rsidTr="005E64E3">
        <w:tc>
          <w:tcPr>
            <w:tcW w:w="1951" w:type="dxa"/>
          </w:tcPr>
          <w:p w:rsidR="00E53573" w:rsidRPr="003865A4" w:rsidRDefault="00E53573" w:rsidP="005E64E3">
            <w:pPr>
              <w:spacing w:line="276" w:lineRule="auto"/>
              <w:jc w:val="both"/>
              <w:rPr>
                <w:rFonts w:ascii="GHEA Grapalat" w:hAnsi="GHEA Grapalat" w:cs="Sylfaen"/>
                <w:sz w:val="22"/>
                <w:szCs w:val="22"/>
                <w:lang w:val="af-ZA"/>
              </w:rPr>
            </w:pPr>
            <w:r w:rsidRPr="003865A4">
              <w:rPr>
                <w:rFonts w:ascii="GHEA Grapalat" w:hAnsi="GHEA Grapalat" w:cs="Sylfaen"/>
                <w:sz w:val="22"/>
                <w:szCs w:val="22"/>
              </w:rPr>
              <w:t>տավարի միս</w:t>
            </w:r>
          </w:p>
        </w:tc>
        <w:tc>
          <w:tcPr>
            <w:tcW w:w="2126" w:type="dxa"/>
          </w:tcPr>
          <w:p w:rsidR="00E53573" w:rsidRPr="003865A4" w:rsidRDefault="00E53573" w:rsidP="00E53573">
            <w:pPr>
              <w:numPr>
                <w:ilvl w:val="0"/>
                <w:numId w:val="101"/>
              </w:numPr>
              <w:ind w:left="176" w:hanging="176"/>
              <w:jc w:val="both"/>
              <w:rPr>
                <w:rFonts w:ascii="GHEA Grapalat" w:hAnsi="GHEA Grapalat" w:cs="Sylfaen"/>
                <w:sz w:val="22"/>
                <w:szCs w:val="22"/>
                <w:lang w:val="af-ZA"/>
              </w:rPr>
            </w:pPr>
            <w:r w:rsidRPr="003865A4">
              <w:rPr>
                <w:rFonts w:ascii="GHEA Grapalat" w:hAnsi="GHEA Grapalat" w:cs="Sylfaen"/>
                <w:sz w:val="22"/>
                <w:szCs w:val="22"/>
                <w:lang w:val="af-ZA"/>
              </w:rPr>
              <w:t xml:space="preserve">5148 </w:t>
            </w:r>
            <w:r w:rsidRPr="003865A4">
              <w:rPr>
                <w:rFonts w:ascii="GHEA Grapalat" w:hAnsi="GHEA Grapalat" w:cs="Sylfaen"/>
                <w:sz w:val="22"/>
                <w:szCs w:val="22"/>
              </w:rPr>
              <w:t>տոննա</w:t>
            </w:r>
          </w:p>
        </w:tc>
        <w:tc>
          <w:tcPr>
            <w:tcW w:w="2194" w:type="dxa"/>
          </w:tcPr>
          <w:p w:rsidR="00E53573" w:rsidRPr="003865A4" w:rsidRDefault="00E53573" w:rsidP="00E53573">
            <w:pPr>
              <w:numPr>
                <w:ilvl w:val="0"/>
                <w:numId w:val="101"/>
              </w:numPr>
              <w:ind w:left="101" w:hanging="101"/>
              <w:jc w:val="both"/>
              <w:rPr>
                <w:rFonts w:ascii="GHEA Grapalat" w:hAnsi="GHEA Grapalat" w:cs="Sylfaen"/>
                <w:sz w:val="22"/>
                <w:szCs w:val="22"/>
                <w:lang w:val="af-ZA"/>
              </w:rPr>
            </w:pPr>
            <w:r w:rsidRPr="003865A4">
              <w:rPr>
                <w:rFonts w:ascii="GHEA Grapalat" w:hAnsi="GHEA Grapalat" w:cs="Sylfaen"/>
                <w:sz w:val="22"/>
                <w:szCs w:val="22"/>
                <w:lang w:val="af-ZA"/>
              </w:rPr>
              <w:t xml:space="preserve">5836 </w:t>
            </w:r>
            <w:r w:rsidRPr="003865A4">
              <w:rPr>
                <w:rFonts w:ascii="GHEA Grapalat" w:hAnsi="GHEA Grapalat" w:cs="Sylfaen"/>
                <w:sz w:val="22"/>
                <w:szCs w:val="22"/>
              </w:rPr>
              <w:t>տոննա</w:t>
            </w:r>
          </w:p>
        </w:tc>
        <w:tc>
          <w:tcPr>
            <w:tcW w:w="2092" w:type="dxa"/>
          </w:tcPr>
          <w:p w:rsidR="00E53573" w:rsidRPr="003865A4" w:rsidRDefault="00E53573" w:rsidP="00E53573">
            <w:pPr>
              <w:numPr>
                <w:ilvl w:val="0"/>
                <w:numId w:val="101"/>
              </w:numPr>
              <w:ind w:left="142" w:hanging="142"/>
              <w:jc w:val="both"/>
              <w:rPr>
                <w:rFonts w:ascii="GHEA Grapalat" w:hAnsi="GHEA Grapalat" w:cs="Sylfaen"/>
                <w:sz w:val="22"/>
                <w:szCs w:val="22"/>
                <w:lang w:val="af-ZA"/>
              </w:rPr>
            </w:pPr>
            <w:r w:rsidRPr="003865A4">
              <w:rPr>
                <w:rFonts w:ascii="GHEA Grapalat" w:hAnsi="GHEA Grapalat"/>
                <w:sz w:val="22"/>
                <w:szCs w:val="22"/>
                <w:lang w:val="af-ZA"/>
              </w:rPr>
              <w:t>6712 տոննա</w:t>
            </w:r>
          </w:p>
        </w:tc>
      </w:tr>
      <w:tr w:rsidR="00E53573" w:rsidRPr="003865A4" w:rsidTr="005E64E3">
        <w:tc>
          <w:tcPr>
            <w:tcW w:w="1951" w:type="dxa"/>
          </w:tcPr>
          <w:p w:rsidR="00E53573" w:rsidRPr="003865A4" w:rsidRDefault="00E53573" w:rsidP="005E64E3">
            <w:pPr>
              <w:spacing w:line="276" w:lineRule="auto"/>
              <w:jc w:val="both"/>
              <w:rPr>
                <w:rFonts w:ascii="GHEA Grapalat" w:hAnsi="GHEA Grapalat" w:cs="Sylfaen"/>
                <w:sz w:val="22"/>
                <w:szCs w:val="22"/>
              </w:rPr>
            </w:pPr>
            <w:r w:rsidRPr="003865A4">
              <w:rPr>
                <w:rFonts w:ascii="GHEA Grapalat" w:hAnsi="GHEA Grapalat" w:cs="Sylfaen"/>
                <w:sz w:val="22"/>
                <w:szCs w:val="22"/>
              </w:rPr>
              <w:t>ոչխարի միս</w:t>
            </w:r>
          </w:p>
        </w:tc>
        <w:tc>
          <w:tcPr>
            <w:tcW w:w="2126" w:type="dxa"/>
          </w:tcPr>
          <w:p w:rsidR="00E53573" w:rsidRPr="003865A4" w:rsidRDefault="00E53573" w:rsidP="00E53573">
            <w:pPr>
              <w:numPr>
                <w:ilvl w:val="0"/>
                <w:numId w:val="101"/>
              </w:numPr>
              <w:ind w:left="176" w:hanging="176"/>
              <w:jc w:val="both"/>
              <w:rPr>
                <w:rFonts w:ascii="GHEA Grapalat" w:hAnsi="GHEA Grapalat" w:cs="Sylfaen"/>
                <w:sz w:val="22"/>
                <w:szCs w:val="22"/>
                <w:lang w:val="af-ZA"/>
              </w:rPr>
            </w:pPr>
            <w:r w:rsidRPr="003865A4">
              <w:rPr>
                <w:rFonts w:ascii="GHEA Grapalat" w:hAnsi="GHEA Grapalat" w:cs="Sylfaen"/>
                <w:sz w:val="22"/>
                <w:szCs w:val="22"/>
                <w:lang w:val="af-ZA"/>
              </w:rPr>
              <w:t xml:space="preserve">1286 </w:t>
            </w:r>
            <w:r w:rsidRPr="003865A4">
              <w:rPr>
                <w:rFonts w:ascii="GHEA Grapalat" w:hAnsi="GHEA Grapalat" w:cs="Sylfaen"/>
                <w:sz w:val="22"/>
                <w:szCs w:val="22"/>
              </w:rPr>
              <w:t>տոննա</w:t>
            </w:r>
          </w:p>
        </w:tc>
        <w:tc>
          <w:tcPr>
            <w:tcW w:w="2194" w:type="dxa"/>
          </w:tcPr>
          <w:p w:rsidR="00E53573" w:rsidRPr="003865A4" w:rsidRDefault="00E53573" w:rsidP="00E53573">
            <w:pPr>
              <w:numPr>
                <w:ilvl w:val="0"/>
                <w:numId w:val="101"/>
              </w:numPr>
              <w:ind w:left="101" w:hanging="101"/>
              <w:jc w:val="both"/>
              <w:rPr>
                <w:rFonts w:ascii="GHEA Grapalat" w:hAnsi="GHEA Grapalat" w:cs="Sylfaen"/>
                <w:sz w:val="22"/>
                <w:szCs w:val="22"/>
                <w:lang w:val="af-ZA"/>
              </w:rPr>
            </w:pPr>
            <w:r w:rsidRPr="003865A4">
              <w:rPr>
                <w:rFonts w:ascii="GHEA Grapalat" w:hAnsi="GHEA Grapalat" w:cs="Sylfaen"/>
                <w:sz w:val="22"/>
                <w:szCs w:val="22"/>
                <w:lang w:val="af-ZA"/>
              </w:rPr>
              <w:t xml:space="preserve">1487 </w:t>
            </w:r>
            <w:r w:rsidRPr="003865A4">
              <w:rPr>
                <w:rFonts w:ascii="GHEA Grapalat" w:hAnsi="GHEA Grapalat" w:cs="Sylfaen"/>
                <w:sz w:val="22"/>
                <w:szCs w:val="22"/>
              </w:rPr>
              <w:t>տոննա</w:t>
            </w:r>
          </w:p>
        </w:tc>
        <w:tc>
          <w:tcPr>
            <w:tcW w:w="2092" w:type="dxa"/>
          </w:tcPr>
          <w:p w:rsidR="00E53573" w:rsidRPr="003865A4" w:rsidRDefault="00E53573" w:rsidP="00E53573">
            <w:pPr>
              <w:numPr>
                <w:ilvl w:val="0"/>
                <w:numId w:val="101"/>
              </w:numPr>
              <w:ind w:left="142" w:hanging="142"/>
              <w:rPr>
                <w:rFonts w:ascii="GHEA Grapalat" w:hAnsi="GHEA Grapalat" w:cs="Sylfaen"/>
                <w:sz w:val="22"/>
                <w:szCs w:val="22"/>
                <w:lang w:val="af-ZA"/>
              </w:rPr>
            </w:pPr>
            <w:r w:rsidRPr="003865A4">
              <w:rPr>
                <w:rFonts w:ascii="GHEA Grapalat" w:hAnsi="GHEA Grapalat"/>
                <w:sz w:val="22"/>
                <w:szCs w:val="22"/>
                <w:lang w:val="af-ZA"/>
              </w:rPr>
              <w:t>1901 տոննա</w:t>
            </w:r>
          </w:p>
        </w:tc>
      </w:tr>
      <w:tr w:rsidR="00E53573" w:rsidRPr="003865A4" w:rsidTr="005E64E3">
        <w:tc>
          <w:tcPr>
            <w:tcW w:w="1951" w:type="dxa"/>
          </w:tcPr>
          <w:p w:rsidR="00E53573" w:rsidRPr="003865A4" w:rsidRDefault="00E53573" w:rsidP="005E64E3">
            <w:pPr>
              <w:spacing w:line="276" w:lineRule="auto"/>
              <w:jc w:val="both"/>
              <w:rPr>
                <w:rFonts w:ascii="GHEA Grapalat" w:hAnsi="GHEA Grapalat" w:cs="Sylfaen"/>
                <w:sz w:val="22"/>
                <w:szCs w:val="22"/>
              </w:rPr>
            </w:pPr>
            <w:r w:rsidRPr="003865A4">
              <w:rPr>
                <w:rFonts w:ascii="GHEA Grapalat" w:hAnsi="GHEA Grapalat" w:cs="Sylfaen"/>
                <w:sz w:val="22"/>
                <w:szCs w:val="22"/>
              </w:rPr>
              <w:t>խոզի միս</w:t>
            </w:r>
          </w:p>
        </w:tc>
        <w:tc>
          <w:tcPr>
            <w:tcW w:w="2126" w:type="dxa"/>
          </w:tcPr>
          <w:p w:rsidR="00E53573" w:rsidRPr="003865A4" w:rsidRDefault="00E53573" w:rsidP="00E53573">
            <w:pPr>
              <w:numPr>
                <w:ilvl w:val="0"/>
                <w:numId w:val="101"/>
              </w:numPr>
              <w:ind w:left="176" w:hanging="176"/>
              <w:jc w:val="both"/>
              <w:rPr>
                <w:rFonts w:ascii="GHEA Grapalat" w:hAnsi="GHEA Grapalat" w:cs="Sylfaen"/>
                <w:sz w:val="22"/>
                <w:szCs w:val="22"/>
                <w:lang w:val="af-ZA"/>
              </w:rPr>
            </w:pPr>
            <w:r w:rsidRPr="003865A4">
              <w:rPr>
                <w:rFonts w:ascii="GHEA Grapalat" w:hAnsi="GHEA Grapalat" w:cs="Sylfaen"/>
                <w:sz w:val="22"/>
                <w:szCs w:val="22"/>
                <w:lang w:val="af-ZA"/>
              </w:rPr>
              <w:t>585</w:t>
            </w:r>
            <w:r w:rsidRPr="003865A4">
              <w:rPr>
                <w:rFonts w:ascii="GHEA Grapalat" w:hAnsi="GHEA Grapalat" w:cs="Sylfaen"/>
                <w:sz w:val="22"/>
                <w:szCs w:val="22"/>
              </w:rPr>
              <w:t xml:space="preserve"> տոննա</w:t>
            </w:r>
          </w:p>
        </w:tc>
        <w:tc>
          <w:tcPr>
            <w:tcW w:w="2194" w:type="dxa"/>
          </w:tcPr>
          <w:p w:rsidR="00E53573" w:rsidRPr="003865A4" w:rsidRDefault="00E53573" w:rsidP="00E53573">
            <w:pPr>
              <w:numPr>
                <w:ilvl w:val="0"/>
                <w:numId w:val="101"/>
              </w:numPr>
              <w:ind w:left="101" w:hanging="101"/>
              <w:jc w:val="both"/>
              <w:rPr>
                <w:rFonts w:ascii="GHEA Grapalat" w:hAnsi="GHEA Grapalat" w:cs="Sylfaen"/>
                <w:sz w:val="22"/>
                <w:szCs w:val="22"/>
                <w:lang w:val="af-ZA"/>
              </w:rPr>
            </w:pPr>
            <w:r w:rsidRPr="003865A4">
              <w:rPr>
                <w:rFonts w:ascii="GHEA Grapalat" w:hAnsi="GHEA Grapalat" w:cs="Sylfaen"/>
                <w:sz w:val="22"/>
                <w:szCs w:val="22"/>
                <w:lang w:val="af-ZA"/>
              </w:rPr>
              <w:t xml:space="preserve">466 </w:t>
            </w:r>
            <w:r w:rsidRPr="003865A4">
              <w:rPr>
                <w:rFonts w:ascii="GHEA Grapalat" w:hAnsi="GHEA Grapalat" w:cs="Sylfaen"/>
                <w:sz w:val="22"/>
                <w:szCs w:val="22"/>
              </w:rPr>
              <w:t>տոննա</w:t>
            </w:r>
          </w:p>
        </w:tc>
        <w:tc>
          <w:tcPr>
            <w:tcW w:w="2092" w:type="dxa"/>
          </w:tcPr>
          <w:p w:rsidR="00E53573" w:rsidRPr="003865A4" w:rsidRDefault="00E53573" w:rsidP="00E53573">
            <w:pPr>
              <w:numPr>
                <w:ilvl w:val="0"/>
                <w:numId w:val="101"/>
              </w:numPr>
              <w:ind w:left="142" w:hanging="142"/>
              <w:jc w:val="both"/>
              <w:rPr>
                <w:rFonts w:ascii="GHEA Grapalat" w:hAnsi="GHEA Grapalat" w:cs="Sylfaen"/>
                <w:sz w:val="22"/>
                <w:szCs w:val="22"/>
                <w:lang w:val="af-ZA"/>
              </w:rPr>
            </w:pPr>
            <w:r w:rsidRPr="003865A4">
              <w:rPr>
                <w:rFonts w:ascii="GHEA Grapalat" w:hAnsi="GHEA Grapalat"/>
                <w:sz w:val="22"/>
                <w:szCs w:val="22"/>
                <w:lang w:val="af-ZA"/>
              </w:rPr>
              <w:t>777 տոննա</w:t>
            </w:r>
          </w:p>
        </w:tc>
      </w:tr>
      <w:tr w:rsidR="00E53573" w:rsidRPr="003865A4" w:rsidTr="005E64E3">
        <w:tc>
          <w:tcPr>
            <w:tcW w:w="1951" w:type="dxa"/>
          </w:tcPr>
          <w:p w:rsidR="00E53573" w:rsidRPr="003865A4" w:rsidRDefault="00E53573" w:rsidP="005E64E3">
            <w:pPr>
              <w:spacing w:line="276" w:lineRule="auto"/>
              <w:jc w:val="both"/>
              <w:rPr>
                <w:rFonts w:ascii="GHEA Grapalat" w:hAnsi="GHEA Grapalat" w:cs="Sylfaen"/>
                <w:sz w:val="22"/>
                <w:szCs w:val="22"/>
              </w:rPr>
            </w:pPr>
            <w:r w:rsidRPr="003865A4">
              <w:rPr>
                <w:rFonts w:ascii="GHEA Grapalat" w:hAnsi="GHEA Grapalat" w:cs="Sylfaen"/>
                <w:sz w:val="22"/>
                <w:szCs w:val="22"/>
              </w:rPr>
              <w:t>թռչնի</w:t>
            </w:r>
            <w:r w:rsidRPr="003865A4">
              <w:rPr>
                <w:rFonts w:ascii="GHEA Grapalat" w:hAnsi="GHEA Grapalat" w:cs="Sylfaen"/>
                <w:sz w:val="22"/>
                <w:szCs w:val="22"/>
                <w:lang w:val="af-ZA"/>
              </w:rPr>
              <w:t xml:space="preserve"> </w:t>
            </w:r>
            <w:r w:rsidRPr="003865A4">
              <w:rPr>
                <w:rFonts w:ascii="GHEA Grapalat" w:hAnsi="GHEA Grapalat" w:cs="Sylfaen"/>
                <w:sz w:val="22"/>
                <w:szCs w:val="22"/>
              </w:rPr>
              <w:t>միս</w:t>
            </w:r>
          </w:p>
        </w:tc>
        <w:tc>
          <w:tcPr>
            <w:tcW w:w="2126" w:type="dxa"/>
          </w:tcPr>
          <w:p w:rsidR="00E53573" w:rsidRPr="003865A4" w:rsidRDefault="00E53573" w:rsidP="00E53573">
            <w:pPr>
              <w:numPr>
                <w:ilvl w:val="0"/>
                <w:numId w:val="101"/>
              </w:numPr>
              <w:ind w:left="176" w:hanging="176"/>
              <w:jc w:val="both"/>
              <w:rPr>
                <w:rFonts w:ascii="GHEA Grapalat" w:hAnsi="GHEA Grapalat" w:cs="Sylfaen"/>
                <w:sz w:val="22"/>
                <w:szCs w:val="22"/>
                <w:lang w:val="af-ZA"/>
              </w:rPr>
            </w:pPr>
            <w:r w:rsidRPr="003865A4">
              <w:rPr>
                <w:rFonts w:ascii="GHEA Grapalat" w:hAnsi="GHEA Grapalat" w:cs="Sylfaen"/>
                <w:sz w:val="22"/>
                <w:szCs w:val="22"/>
                <w:lang w:val="af-ZA"/>
              </w:rPr>
              <w:t xml:space="preserve">718 </w:t>
            </w:r>
            <w:r w:rsidRPr="003865A4">
              <w:rPr>
                <w:rFonts w:ascii="GHEA Grapalat" w:hAnsi="GHEA Grapalat" w:cs="Sylfaen"/>
                <w:sz w:val="22"/>
                <w:szCs w:val="22"/>
              </w:rPr>
              <w:t>տոննա</w:t>
            </w:r>
          </w:p>
        </w:tc>
        <w:tc>
          <w:tcPr>
            <w:tcW w:w="2194" w:type="dxa"/>
          </w:tcPr>
          <w:p w:rsidR="00E53573" w:rsidRPr="003865A4" w:rsidRDefault="00E53573" w:rsidP="00E53573">
            <w:pPr>
              <w:numPr>
                <w:ilvl w:val="0"/>
                <w:numId w:val="101"/>
              </w:numPr>
              <w:ind w:left="101" w:hanging="101"/>
              <w:jc w:val="both"/>
              <w:rPr>
                <w:rFonts w:ascii="GHEA Grapalat" w:hAnsi="GHEA Grapalat" w:cs="Sylfaen"/>
                <w:sz w:val="22"/>
                <w:szCs w:val="22"/>
                <w:lang w:val="af-ZA"/>
              </w:rPr>
            </w:pPr>
            <w:r w:rsidRPr="003865A4">
              <w:rPr>
                <w:rFonts w:ascii="GHEA Grapalat" w:hAnsi="GHEA Grapalat" w:cs="Sylfaen"/>
                <w:sz w:val="22"/>
                <w:szCs w:val="22"/>
                <w:lang w:val="af-ZA"/>
              </w:rPr>
              <w:t xml:space="preserve">978 </w:t>
            </w:r>
            <w:r w:rsidRPr="003865A4">
              <w:rPr>
                <w:rFonts w:ascii="GHEA Grapalat" w:hAnsi="GHEA Grapalat" w:cs="Sylfaen"/>
                <w:sz w:val="22"/>
                <w:szCs w:val="22"/>
              </w:rPr>
              <w:t>տոննա</w:t>
            </w:r>
          </w:p>
        </w:tc>
        <w:tc>
          <w:tcPr>
            <w:tcW w:w="2092" w:type="dxa"/>
          </w:tcPr>
          <w:p w:rsidR="00E53573" w:rsidRPr="003865A4" w:rsidRDefault="00E53573" w:rsidP="00E53573">
            <w:pPr>
              <w:numPr>
                <w:ilvl w:val="0"/>
                <w:numId w:val="101"/>
              </w:numPr>
              <w:ind w:left="142" w:hanging="142"/>
              <w:jc w:val="both"/>
              <w:rPr>
                <w:rFonts w:ascii="GHEA Grapalat" w:hAnsi="GHEA Grapalat" w:cs="Sylfaen"/>
                <w:sz w:val="22"/>
                <w:szCs w:val="22"/>
                <w:lang w:val="af-ZA"/>
              </w:rPr>
            </w:pPr>
            <w:r w:rsidRPr="003865A4">
              <w:rPr>
                <w:rFonts w:ascii="GHEA Grapalat" w:hAnsi="GHEA Grapalat"/>
                <w:sz w:val="22"/>
                <w:szCs w:val="22"/>
                <w:lang w:val="af-ZA"/>
              </w:rPr>
              <w:t>1330 տոննա</w:t>
            </w:r>
          </w:p>
        </w:tc>
      </w:tr>
      <w:tr w:rsidR="00E53573" w:rsidRPr="003865A4" w:rsidTr="005E64E3">
        <w:tc>
          <w:tcPr>
            <w:tcW w:w="1951" w:type="dxa"/>
          </w:tcPr>
          <w:p w:rsidR="00E53573" w:rsidRPr="003865A4" w:rsidRDefault="00E53573" w:rsidP="005E64E3">
            <w:pPr>
              <w:spacing w:line="276" w:lineRule="auto"/>
              <w:jc w:val="both"/>
              <w:rPr>
                <w:rFonts w:ascii="GHEA Grapalat" w:hAnsi="GHEA Grapalat" w:cs="Sylfaen"/>
                <w:sz w:val="22"/>
                <w:szCs w:val="22"/>
              </w:rPr>
            </w:pPr>
            <w:r w:rsidRPr="003865A4">
              <w:rPr>
                <w:rFonts w:ascii="GHEA Grapalat" w:hAnsi="GHEA Grapalat" w:cs="Sylfaen"/>
                <w:sz w:val="22"/>
                <w:szCs w:val="22"/>
                <w:lang w:val="af-ZA"/>
              </w:rPr>
              <w:t>ձուկ</w:t>
            </w:r>
          </w:p>
        </w:tc>
        <w:tc>
          <w:tcPr>
            <w:tcW w:w="2126" w:type="dxa"/>
          </w:tcPr>
          <w:p w:rsidR="00E53573" w:rsidRPr="003865A4" w:rsidRDefault="00E53573" w:rsidP="00E53573">
            <w:pPr>
              <w:numPr>
                <w:ilvl w:val="0"/>
                <w:numId w:val="101"/>
              </w:numPr>
              <w:ind w:left="176" w:hanging="176"/>
              <w:jc w:val="both"/>
              <w:rPr>
                <w:rFonts w:ascii="GHEA Grapalat" w:hAnsi="GHEA Grapalat" w:cs="Sylfaen"/>
                <w:sz w:val="22"/>
                <w:szCs w:val="22"/>
                <w:lang w:val="af-ZA"/>
              </w:rPr>
            </w:pPr>
            <w:r w:rsidRPr="003865A4">
              <w:rPr>
                <w:rFonts w:ascii="GHEA Grapalat" w:hAnsi="GHEA Grapalat" w:cs="Sylfaen"/>
                <w:sz w:val="22"/>
                <w:szCs w:val="22"/>
                <w:lang w:val="af-ZA"/>
              </w:rPr>
              <w:t xml:space="preserve">2500 </w:t>
            </w:r>
            <w:r w:rsidRPr="003865A4">
              <w:rPr>
                <w:rFonts w:ascii="GHEA Grapalat" w:hAnsi="GHEA Grapalat" w:cs="Sylfaen"/>
                <w:sz w:val="22"/>
                <w:szCs w:val="22"/>
              </w:rPr>
              <w:t>տոննա</w:t>
            </w:r>
          </w:p>
        </w:tc>
        <w:tc>
          <w:tcPr>
            <w:tcW w:w="2194" w:type="dxa"/>
          </w:tcPr>
          <w:p w:rsidR="00E53573" w:rsidRPr="003865A4" w:rsidRDefault="00E53573" w:rsidP="00E53573">
            <w:pPr>
              <w:numPr>
                <w:ilvl w:val="0"/>
                <w:numId w:val="101"/>
              </w:numPr>
              <w:ind w:left="101" w:hanging="101"/>
              <w:jc w:val="both"/>
              <w:rPr>
                <w:rFonts w:ascii="GHEA Grapalat" w:hAnsi="GHEA Grapalat" w:cs="Sylfaen"/>
                <w:sz w:val="22"/>
                <w:szCs w:val="22"/>
                <w:lang w:val="af-ZA"/>
              </w:rPr>
            </w:pPr>
            <w:r w:rsidRPr="003865A4">
              <w:rPr>
                <w:rFonts w:ascii="GHEA Grapalat" w:hAnsi="GHEA Grapalat" w:cs="Sylfaen"/>
                <w:sz w:val="22"/>
                <w:szCs w:val="22"/>
                <w:lang w:val="af-ZA"/>
              </w:rPr>
              <w:t xml:space="preserve">1500 </w:t>
            </w:r>
            <w:r w:rsidRPr="003865A4">
              <w:rPr>
                <w:rFonts w:ascii="GHEA Grapalat" w:hAnsi="GHEA Grapalat" w:cs="Sylfaen"/>
                <w:sz w:val="22"/>
                <w:szCs w:val="22"/>
              </w:rPr>
              <w:t>տոննա</w:t>
            </w:r>
          </w:p>
        </w:tc>
        <w:tc>
          <w:tcPr>
            <w:tcW w:w="2092" w:type="dxa"/>
          </w:tcPr>
          <w:p w:rsidR="00E53573" w:rsidRPr="003865A4" w:rsidRDefault="00E53573" w:rsidP="00E53573">
            <w:pPr>
              <w:numPr>
                <w:ilvl w:val="0"/>
                <w:numId w:val="101"/>
              </w:numPr>
              <w:ind w:left="142" w:hanging="142"/>
              <w:jc w:val="both"/>
              <w:rPr>
                <w:rFonts w:ascii="GHEA Grapalat" w:hAnsi="GHEA Grapalat" w:cs="Sylfaen"/>
                <w:sz w:val="22"/>
                <w:szCs w:val="22"/>
                <w:lang w:val="af-ZA"/>
              </w:rPr>
            </w:pPr>
            <w:r w:rsidRPr="003865A4">
              <w:rPr>
                <w:rFonts w:ascii="GHEA Grapalat" w:hAnsi="GHEA Grapalat"/>
                <w:sz w:val="22"/>
                <w:szCs w:val="22"/>
                <w:lang w:val="af-ZA"/>
              </w:rPr>
              <w:t>600 տոննա</w:t>
            </w:r>
          </w:p>
        </w:tc>
      </w:tr>
      <w:tr w:rsidR="00E53573" w:rsidRPr="003865A4" w:rsidTr="005E64E3">
        <w:tc>
          <w:tcPr>
            <w:tcW w:w="1951" w:type="dxa"/>
          </w:tcPr>
          <w:p w:rsidR="00E53573" w:rsidRPr="003865A4" w:rsidRDefault="00E53573" w:rsidP="005E64E3">
            <w:pPr>
              <w:spacing w:line="276" w:lineRule="auto"/>
              <w:rPr>
                <w:rFonts w:ascii="GHEA Grapalat" w:hAnsi="GHEA Grapalat" w:cs="Sylfaen"/>
                <w:sz w:val="22"/>
                <w:szCs w:val="22"/>
              </w:rPr>
            </w:pPr>
            <w:r w:rsidRPr="003865A4">
              <w:rPr>
                <w:rFonts w:ascii="GHEA Grapalat" w:hAnsi="GHEA Grapalat" w:cs="Sylfaen"/>
                <w:sz w:val="22"/>
                <w:szCs w:val="22"/>
              </w:rPr>
              <w:t>կաթ</w:t>
            </w:r>
          </w:p>
        </w:tc>
        <w:tc>
          <w:tcPr>
            <w:tcW w:w="2126" w:type="dxa"/>
          </w:tcPr>
          <w:p w:rsidR="00E53573" w:rsidRPr="003865A4" w:rsidRDefault="00E53573" w:rsidP="00E53573">
            <w:pPr>
              <w:numPr>
                <w:ilvl w:val="0"/>
                <w:numId w:val="101"/>
              </w:numPr>
              <w:ind w:left="176" w:hanging="176"/>
              <w:jc w:val="both"/>
              <w:rPr>
                <w:rFonts w:ascii="GHEA Grapalat" w:hAnsi="GHEA Grapalat" w:cs="Sylfaen"/>
                <w:sz w:val="22"/>
                <w:szCs w:val="22"/>
                <w:lang w:val="af-ZA"/>
              </w:rPr>
            </w:pPr>
            <w:r w:rsidRPr="003865A4">
              <w:rPr>
                <w:rFonts w:ascii="GHEA Grapalat" w:hAnsi="GHEA Grapalat" w:cs="Sylfaen"/>
                <w:sz w:val="22"/>
                <w:szCs w:val="22"/>
                <w:lang w:val="af-ZA"/>
              </w:rPr>
              <w:t xml:space="preserve">41125 </w:t>
            </w:r>
            <w:r w:rsidRPr="003865A4">
              <w:rPr>
                <w:rFonts w:ascii="GHEA Grapalat" w:hAnsi="GHEA Grapalat" w:cs="Sylfaen"/>
                <w:sz w:val="22"/>
                <w:szCs w:val="22"/>
              </w:rPr>
              <w:t>տոննա</w:t>
            </w:r>
          </w:p>
        </w:tc>
        <w:tc>
          <w:tcPr>
            <w:tcW w:w="2194" w:type="dxa"/>
          </w:tcPr>
          <w:p w:rsidR="00E53573" w:rsidRPr="003865A4" w:rsidRDefault="00E53573" w:rsidP="00E53573">
            <w:pPr>
              <w:numPr>
                <w:ilvl w:val="0"/>
                <w:numId w:val="101"/>
              </w:numPr>
              <w:ind w:left="101" w:hanging="101"/>
              <w:jc w:val="both"/>
              <w:rPr>
                <w:rFonts w:ascii="GHEA Grapalat" w:hAnsi="GHEA Grapalat" w:cs="Sylfaen"/>
                <w:sz w:val="22"/>
                <w:szCs w:val="22"/>
                <w:lang w:val="af-ZA"/>
              </w:rPr>
            </w:pPr>
            <w:r w:rsidRPr="003865A4">
              <w:rPr>
                <w:rFonts w:ascii="GHEA Grapalat" w:hAnsi="GHEA Grapalat" w:cs="Sylfaen"/>
                <w:sz w:val="22"/>
                <w:szCs w:val="22"/>
                <w:lang w:val="af-ZA"/>
              </w:rPr>
              <w:t xml:space="preserve">44400 </w:t>
            </w:r>
            <w:r w:rsidRPr="003865A4">
              <w:rPr>
                <w:rFonts w:ascii="GHEA Grapalat" w:hAnsi="GHEA Grapalat" w:cs="Sylfaen"/>
                <w:sz w:val="22"/>
                <w:szCs w:val="22"/>
              </w:rPr>
              <w:t>տոննա</w:t>
            </w:r>
          </w:p>
        </w:tc>
        <w:tc>
          <w:tcPr>
            <w:tcW w:w="2092" w:type="dxa"/>
          </w:tcPr>
          <w:p w:rsidR="00E53573" w:rsidRPr="003865A4" w:rsidRDefault="00E53573" w:rsidP="00E53573">
            <w:pPr>
              <w:numPr>
                <w:ilvl w:val="0"/>
                <w:numId w:val="101"/>
              </w:numPr>
              <w:ind w:left="142" w:hanging="142"/>
              <w:jc w:val="both"/>
              <w:rPr>
                <w:rFonts w:ascii="GHEA Grapalat" w:hAnsi="GHEA Grapalat" w:cs="Sylfaen"/>
                <w:sz w:val="22"/>
                <w:szCs w:val="22"/>
                <w:lang w:val="af-ZA"/>
              </w:rPr>
            </w:pPr>
            <w:r w:rsidRPr="003865A4">
              <w:rPr>
                <w:rFonts w:ascii="GHEA Grapalat" w:hAnsi="GHEA Grapalat"/>
                <w:sz w:val="22"/>
                <w:szCs w:val="22"/>
                <w:lang w:val="af-ZA"/>
              </w:rPr>
              <w:t>48700 տոննա</w:t>
            </w:r>
          </w:p>
        </w:tc>
      </w:tr>
      <w:tr w:rsidR="00E53573" w:rsidRPr="003865A4" w:rsidTr="005E64E3">
        <w:tc>
          <w:tcPr>
            <w:tcW w:w="1951" w:type="dxa"/>
          </w:tcPr>
          <w:p w:rsidR="00E53573" w:rsidRPr="003865A4" w:rsidRDefault="00E53573" w:rsidP="005E64E3">
            <w:pPr>
              <w:spacing w:line="276" w:lineRule="auto"/>
              <w:jc w:val="both"/>
              <w:rPr>
                <w:rFonts w:ascii="GHEA Grapalat" w:hAnsi="GHEA Grapalat" w:cs="Sylfaen"/>
                <w:sz w:val="22"/>
                <w:szCs w:val="22"/>
              </w:rPr>
            </w:pPr>
            <w:r w:rsidRPr="003865A4">
              <w:rPr>
                <w:rFonts w:ascii="GHEA Grapalat" w:hAnsi="GHEA Grapalat" w:cs="Sylfaen"/>
                <w:sz w:val="22"/>
                <w:szCs w:val="22"/>
              </w:rPr>
              <w:t>բուրդ</w:t>
            </w:r>
          </w:p>
        </w:tc>
        <w:tc>
          <w:tcPr>
            <w:tcW w:w="2126" w:type="dxa"/>
          </w:tcPr>
          <w:p w:rsidR="00E53573" w:rsidRPr="003865A4" w:rsidRDefault="00E53573" w:rsidP="00E53573">
            <w:pPr>
              <w:numPr>
                <w:ilvl w:val="0"/>
                <w:numId w:val="101"/>
              </w:numPr>
              <w:ind w:left="176" w:hanging="176"/>
              <w:jc w:val="both"/>
              <w:rPr>
                <w:rFonts w:ascii="GHEA Grapalat" w:hAnsi="GHEA Grapalat" w:cs="Sylfaen"/>
                <w:sz w:val="22"/>
                <w:szCs w:val="22"/>
                <w:lang w:val="af-ZA"/>
              </w:rPr>
            </w:pPr>
            <w:r w:rsidRPr="003865A4">
              <w:rPr>
                <w:rFonts w:ascii="GHEA Grapalat" w:hAnsi="GHEA Grapalat" w:cs="Sylfaen"/>
                <w:sz w:val="22"/>
                <w:szCs w:val="22"/>
                <w:lang w:val="af-ZA"/>
              </w:rPr>
              <w:t xml:space="preserve">121 </w:t>
            </w:r>
            <w:r w:rsidRPr="003865A4">
              <w:rPr>
                <w:rFonts w:ascii="GHEA Grapalat" w:hAnsi="GHEA Grapalat" w:cs="Sylfaen"/>
                <w:sz w:val="22"/>
                <w:szCs w:val="22"/>
              </w:rPr>
              <w:t>տոննա</w:t>
            </w:r>
          </w:p>
        </w:tc>
        <w:tc>
          <w:tcPr>
            <w:tcW w:w="2194" w:type="dxa"/>
          </w:tcPr>
          <w:p w:rsidR="00E53573" w:rsidRPr="003865A4" w:rsidRDefault="00E53573" w:rsidP="00E53573">
            <w:pPr>
              <w:numPr>
                <w:ilvl w:val="0"/>
                <w:numId w:val="101"/>
              </w:numPr>
              <w:ind w:left="101" w:hanging="101"/>
              <w:jc w:val="both"/>
              <w:rPr>
                <w:rFonts w:ascii="GHEA Grapalat" w:hAnsi="GHEA Grapalat" w:cs="Sylfaen"/>
                <w:sz w:val="22"/>
                <w:szCs w:val="22"/>
                <w:lang w:val="af-ZA"/>
              </w:rPr>
            </w:pPr>
            <w:r w:rsidRPr="003865A4">
              <w:rPr>
                <w:rFonts w:ascii="GHEA Grapalat" w:hAnsi="GHEA Grapalat" w:cs="Sylfaen"/>
                <w:sz w:val="22"/>
                <w:szCs w:val="22"/>
                <w:lang w:val="af-ZA"/>
              </w:rPr>
              <w:t xml:space="preserve">140 </w:t>
            </w:r>
            <w:r w:rsidRPr="003865A4">
              <w:rPr>
                <w:rFonts w:ascii="GHEA Grapalat" w:hAnsi="GHEA Grapalat" w:cs="Sylfaen"/>
                <w:sz w:val="22"/>
                <w:szCs w:val="22"/>
              </w:rPr>
              <w:t>տոննա</w:t>
            </w:r>
          </w:p>
        </w:tc>
        <w:tc>
          <w:tcPr>
            <w:tcW w:w="2092" w:type="dxa"/>
          </w:tcPr>
          <w:p w:rsidR="00E53573" w:rsidRPr="003865A4" w:rsidRDefault="00E53573" w:rsidP="00E53573">
            <w:pPr>
              <w:numPr>
                <w:ilvl w:val="0"/>
                <w:numId w:val="101"/>
              </w:numPr>
              <w:ind w:left="142" w:hanging="142"/>
              <w:jc w:val="both"/>
              <w:rPr>
                <w:rFonts w:ascii="GHEA Grapalat" w:hAnsi="GHEA Grapalat" w:cs="Sylfaen"/>
                <w:sz w:val="22"/>
                <w:szCs w:val="22"/>
                <w:lang w:val="af-ZA"/>
              </w:rPr>
            </w:pPr>
            <w:r w:rsidRPr="003865A4">
              <w:rPr>
                <w:rFonts w:ascii="GHEA Grapalat" w:hAnsi="GHEA Grapalat"/>
                <w:sz w:val="22"/>
                <w:szCs w:val="22"/>
                <w:lang w:val="af-ZA"/>
              </w:rPr>
              <w:t>178 տոննա</w:t>
            </w:r>
          </w:p>
        </w:tc>
      </w:tr>
      <w:tr w:rsidR="00E53573" w:rsidRPr="003865A4" w:rsidTr="005E64E3">
        <w:tc>
          <w:tcPr>
            <w:tcW w:w="1951" w:type="dxa"/>
          </w:tcPr>
          <w:p w:rsidR="00E53573" w:rsidRPr="003865A4" w:rsidRDefault="00E53573" w:rsidP="005E64E3">
            <w:pPr>
              <w:spacing w:line="276" w:lineRule="auto"/>
              <w:jc w:val="both"/>
              <w:rPr>
                <w:rFonts w:ascii="GHEA Grapalat" w:hAnsi="GHEA Grapalat" w:cs="Sylfaen"/>
                <w:sz w:val="22"/>
                <w:szCs w:val="22"/>
              </w:rPr>
            </w:pPr>
            <w:r w:rsidRPr="003865A4">
              <w:rPr>
                <w:rFonts w:ascii="GHEA Grapalat" w:hAnsi="GHEA Grapalat" w:cs="Sylfaen"/>
                <w:sz w:val="22"/>
                <w:szCs w:val="22"/>
              </w:rPr>
              <w:t>ձու</w:t>
            </w:r>
          </w:p>
        </w:tc>
        <w:tc>
          <w:tcPr>
            <w:tcW w:w="2126" w:type="dxa"/>
          </w:tcPr>
          <w:p w:rsidR="00E53573" w:rsidRPr="003865A4" w:rsidRDefault="00E53573" w:rsidP="005E64E3">
            <w:pPr>
              <w:jc w:val="both"/>
              <w:rPr>
                <w:rFonts w:ascii="GHEA Grapalat" w:hAnsi="GHEA Grapalat" w:cs="Sylfaen"/>
                <w:sz w:val="22"/>
                <w:szCs w:val="22"/>
                <w:lang w:val="af-ZA"/>
              </w:rPr>
            </w:pPr>
            <w:r w:rsidRPr="003865A4">
              <w:rPr>
                <w:rFonts w:ascii="GHEA Grapalat" w:hAnsi="GHEA Grapalat" w:cs="Sylfaen"/>
                <w:sz w:val="22"/>
                <w:szCs w:val="22"/>
                <w:lang w:val="af-ZA"/>
              </w:rPr>
              <w:t xml:space="preserve">- 50 </w:t>
            </w:r>
            <w:r w:rsidRPr="003865A4">
              <w:rPr>
                <w:rFonts w:ascii="GHEA Grapalat" w:hAnsi="GHEA Grapalat" w:cs="Sylfaen"/>
                <w:sz w:val="22"/>
                <w:szCs w:val="22"/>
              </w:rPr>
              <w:t>միլիոն</w:t>
            </w:r>
            <w:r w:rsidRPr="003865A4">
              <w:rPr>
                <w:rFonts w:ascii="GHEA Grapalat" w:hAnsi="GHEA Grapalat" w:cs="Sylfaen"/>
                <w:sz w:val="22"/>
                <w:szCs w:val="22"/>
                <w:lang w:val="af-ZA"/>
              </w:rPr>
              <w:t xml:space="preserve"> </w:t>
            </w:r>
            <w:r w:rsidRPr="003865A4">
              <w:rPr>
                <w:rFonts w:ascii="GHEA Grapalat" w:hAnsi="GHEA Grapalat" w:cs="Sylfaen"/>
                <w:sz w:val="22"/>
                <w:szCs w:val="22"/>
              </w:rPr>
              <w:t>հատ</w:t>
            </w:r>
          </w:p>
        </w:tc>
        <w:tc>
          <w:tcPr>
            <w:tcW w:w="2194" w:type="dxa"/>
          </w:tcPr>
          <w:p w:rsidR="00E53573" w:rsidRPr="003865A4" w:rsidRDefault="00E53573" w:rsidP="005E64E3">
            <w:pPr>
              <w:jc w:val="both"/>
              <w:rPr>
                <w:rFonts w:ascii="GHEA Grapalat" w:hAnsi="GHEA Grapalat" w:cs="Sylfaen"/>
                <w:sz w:val="22"/>
                <w:szCs w:val="22"/>
                <w:lang w:val="af-ZA"/>
              </w:rPr>
            </w:pPr>
            <w:r w:rsidRPr="003865A4">
              <w:rPr>
                <w:rFonts w:ascii="GHEA Grapalat" w:hAnsi="GHEA Grapalat" w:cs="Sylfaen"/>
                <w:sz w:val="22"/>
                <w:szCs w:val="22"/>
                <w:lang w:val="af-ZA"/>
              </w:rPr>
              <w:t xml:space="preserve">- 61.6  </w:t>
            </w:r>
            <w:r w:rsidRPr="003865A4">
              <w:rPr>
                <w:rFonts w:ascii="GHEA Grapalat" w:hAnsi="GHEA Grapalat" w:cs="Sylfaen"/>
                <w:sz w:val="22"/>
                <w:szCs w:val="22"/>
              </w:rPr>
              <w:t>միլիոն</w:t>
            </w:r>
            <w:r w:rsidRPr="003865A4">
              <w:rPr>
                <w:rFonts w:ascii="GHEA Grapalat" w:hAnsi="GHEA Grapalat" w:cs="Sylfaen"/>
                <w:sz w:val="22"/>
                <w:szCs w:val="22"/>
                <w:lang w:val="af-ZA"/>
              </w:rPr>
              <w:t xml:space="preserve"> </w:t>
            </w:r>
            <w:r w:rsidRPr="003865A4">
              <w:rPr>
                <w:rFonts w:ascii="GHEA Grapalat" w:hAnsi="GHEA Grapalat" w:cs="Sylfaen"/>
                <w:sz w:val="22"/>
                <w:szCs w:val="22"/>
              </w:rPr>
              <w:t>հատ</w:t>
            </w:r>
          </w:p>
        </w:tc>
        <w:tc>
          <w:tcPr>
            <w:tcW w:w="2092" w:type="dxa"/>
          </w:tcPr>
          <w:p w:rsidR="00E53573" w:rsidRPr="003865A4" w:rsidRDefault="00E53573" w:rsidP="005E64E3">
            <w:pPr>
              <w:jc w:val="both"/>
              <w:rPr>
                <w:rFonts w:ascii="GHEA Grapalat" w:hAnsi="GHEA Grapalat" w:cs="Sylfaen"/>
                <w:sz w:val="22"/>
                <w:szCs w:val="22"/>
                <w:lang w:val="af-ZA"/>
              </w:rPr>
            </w:pPr>
            <w:r w:rsidRPr="003865A4">
              <w:rPr>
                <w:rFonts w:ascii="GHEA Grapalat" w:hAnsi="GHEA Grapalat"/>
                <w:sz w:val="22"/>
                <w:szCs w:val="22"/>
                <w:lang w:val="af-ZA"/>
              </w:rPr>
              <w:t>- 83.7 միլիոն հատ</w:t>
            </w:r>
          </w:p>
        </w:tc>
      </w:tr>
    </w:tbl>
    <w:p w:rsidR="00E53573" w:rsidRPr="003865A4" w:rsidRDefault="00E53573" w:rsidP="00E53573">
      <w:pPr>
        <w:jc w:val="both"/>
        <w:rPr>
          <w:rFonts w:ascii="GHEA Grapalat" w:hAnsi="GHEA Grapalat" w:cs="Sylfaen"/>
          <w:lang w:val="ru-RU"/>
        </w:rPr>
      </w:pPr>
    </w:p>
    <w:p w:rsidR="00E53573" w:rsidRPr="003865A4" w:rsidRDefault="00E53573" w:rsidP="00E53573">
      <w:pPr>
        <w:jc w:val="both"/>
        <w:rPr>
          <w:rFonts w:ascii="GHEA Grapalat" w:hAnsi="GHEA Grapalat" w:cs="Sylfaen"/>
          <w:lang w:val="ru-RU"/>
        </w:rPr>
      </w:pPr>
    </w:p>
    <w:p w:rsidR="00E53573" w:rsidRPr="003865A4" w:rsidRDefault="00E53573" w:rsidP="00E53573">
      <w:pPr>
        <w:jc w:val="both"/>
        <w:rPr>
          <w:rFonts w:ascii="GHEA Grapalat" w:hAnsi="GHEA Grapalat" w:cs="Sylfaen"/>
          <w:lang w:val="ru-RU"/>
        </w:rPr>
      </w:pPr>
    </w:p>
    <w:p w:rsidR="00E53573" w:rsidRPr="003865A4" w:rsidRDefault="00E53573" w:rsidP="00E53573">
      <w:pPr>
        <w:numPr>
          <w:ilvl w:val="0"/>
          <w:numId w:val="59"/>
        </w:numPr>
        <w:ind w:left="-284" w:firstLine="426"/>
        <w:jc w:val="both"/>
        <w:rPr>
          <w:rFonts w:ascii="GHEA Grapalat" w:hAnsi="GHEA Grapalat"/>
          <w:lang w:val="af-ZA"/>
        </w:rPr>
      </w:pPr>
      <w:r w:rsidRPr="003865A4">
        <w:rPr>
          <w:rFonts w:ascii="GHEA Grapalat" w:hAnsi="GHEA Grapalat"/>
          <w:lang w:val="af-ZA"/>
        </w:rPr>
        <w:lastRenderedPageBreak/>
        <w:t xml:space="preserve">2013թ. </w:t>
      </w:r>
      <w:r w:rsidRPr="003865A4">
        <w:rPr>
          <w:rFonts w:ascii="GHEA Grapalat" w:hAnsi="GHEA Grapalat"/>
          <w:lang w:val="ru-RU"/>
        </w:rPr>
        <w:t>Արմավիրի</w:t>
      </w:r>
      <w:r w:rsidRPr="003865A4">
        <w:rPr>
          <w:rFonts w:ascii="GHEA Grapalat" w:hAnsi="GHEA Grapalat"/>
          <w:lang w:val="af-ZA"/>
        </w:rPr>
        <w:t xml:space="preserve"> </w:t>
      </w:r>
      <w:r w:rsidRPr="003865A4">
        <w:rPr>
          <w:rFonts w:ascii="GHEA Grapalat" w:hAnsi="GHEA Grapalat"/>
          <w:lang w:val="ru-RU"/>
        </w:rPr>
        <w:t>մարզում</w:t>
      </w:r>
      <w:r w:rsidRPr="003865A4">
        <w:rPr>
          <w:rFonts w:ascii="GHEA Grapalat" w:hAnsi="GHEA Grapalat"/>
          <w:lang w:val="af-ZA"/>
        </w:rPr>
        <w:t xml:space="preserve"> </w:t>
      </w:r>
      <w:r w:rsidRPr="003865A4">
        <w:rPr>
          <w:rFonts w:ascii="GHEA Grapalat" w:hAnsi="GHEA Grapalat"/>
          <w:lang w:val="ru-RU"/>
        </w:rPr>
        <w:t>իրացվել</w:t>
      </w:r>
      <w:r w:rsidRPr="003865A4">
        <w:rPr>
          <w:rFonts w:ascii="GHEA Grapalat" w:hAnsi="GHEA Grapalat"/>
          <w:lang w:val="af-ZA"/>
        </w:rPr>
        <w:t xml:space="preserve"> </w:t>
      </w:r>
      <w:r w:rsidRPr="003865A4">
        <w:rPr>
          <w:rFonts w:ascii="GHEA Grapalat" w:hAnsi="GHEA Grapalat"/>
          <w:lang w:val="ru-RU"/>
        </w:rPr>
        <w:t>է</w:t>
      </w:r>
      <w:r w:rsidRPr="003865A4">
        <w:rPr>
          <w:rFonts w:ascii="GHEA Grapalat" w:hAnsi="GHEA Grapalat"/>
          <w:lang w:val="af-ZA"/>
        </w:rPr>
        <w:t xml:space="preserve"> շուրջ 15.4 </w:t>
      </w:r>
      <w:r w:rsidRPr="003865A4">
        <w:rPr>
          <w:rFonts w:ascii="GHEA Grapalat" w:hAnsi="GHEA Grapalat"/>
          <w:lang w:val="ru-RU"/>
        </w:rPr>
        <w:t>հազ</w:t>
      </w:r>
      <w:r w:rsidRPr="003865A4">
        <w:rPr>
          <w:rFonts w:ascii="GHEA Grapalat" w:hAnsi="GHEA Grapalat"/>
          <w:lang w:val="af-ZA"/>
        </w:rPr>
        <w:t xml:space="preserve">. </w:t>
      </w:r>
      <w:r w:rsidRPr="003865A4">
        <w:rPr>
          <w:rFonts w:ascii="GHEA Grapalat" w:hAnsi="GHEA Grapalat"/>
          <w:lang w:val="ru-RU"/>
        </w:rPr>
        <w:t>տ</w:t>
      </w:r>
      <w:r w:rsidRPr="003865A4">
        <w:rPr>
          <w:rFonts w:ascii="GHEA Grapalat" w:hAnsi="GHEA Grapalat"/>
          <w:lang w:val="af-ZA"/>
        </w:rPr>
        <w:t xml:space="preserve">ոննա </w:t>
      </w:r>
      <w:r w:rsidRPr="003865A4">
        <w:rPr>
          <w:rFonts w:ascii="GHEA Grapalat" w:hAnsi="GHEA Grapalat"/>
          <w:lang w:val="ru-RU"/>
        </w:rPr>
        <w:t>անասուն</w:t>
      </w:r>
      <w:r w:rsidRPr="003865A4">
        <w:rPr>
          <w:rFonts w:ascii="GHEA Grapalat" w:hAnsi="GHEA Grapalat"/>
          <w:lang w:val="af-ZA"/>
        </w:rPr>
        <w:t xml:space="preserve"> </w:t>
      </w:r>
      <w:r w:rsidRPr="003865A4">
        <w:rPr>
          <w:rFonts w:ascii="GHEA Grapalat" w:hAnsi="GHEA Grapalat"/>
          <w:lang w:val="ru-RU"/>
        </w:rPr>
        <w:t>և</w:t>
      </w:r>
      <w:r w:rsidRPr="003865A4">
        <w:rPr>
          <w:rFonts w:ascii="GHEA Grapalat" w:hAnsi="GHEA Grapalat"/>
          <w:lang w:val="af-ZA"/>
        </w:rPr>
        <w:t xml:space="preserve"> </w:t>
      </w:r>
      <w:r w:rsidRPr="003865A4">
        <w:rPr>
          <w:rFonts w:ascii="GHEA Grapalat" w:hAnsi="GHEA Grapalat"/>
          <w:lang w:val="ru-RU"/>
        </w:rPr>
        <w:t>թռչուն</w:t>
      </w:r>
      <w:r w:rsidRPr="003865A4">
        <w:rPr>
          <w:rFonts w:ascii="GHEA Grapalat" w:hAnsi="GHEA Grapalat"/>
          <w:lang w:val="af-ZA"/>
        </w:rPr>
        <w:t xml:space="preserve"> </w:t>
      </w:r>
      <w:r w:rsidRPr="003865A4">
        <w:rPr>
          <w:rFonts w:ascii="GHEA Grapalat" w:hAnsi="GHEA Grapalat"/>
          <w:lang w:val="ru-RU"/>
        </w:rPr>
        <w:t>սպանդի</w:t>
      </w:r>
      <w:r w:rsidRPr="003865A4">
        <w:rPr>
          <w:rFonts w:ascii="GHEA Grapalat" w:hAnsi="GHEA Grapalat"/>
          <w:lang w:val="af-ZA"/>
        </w:rPr>
        <w:t xml:space="preserve"> </w:t>
      </w:r>
      <w:r w:rsidRPr="003865A4">
        <w:rPr>
          <w:rFonts w:ascii="GHEA Grapalat" w:hAnsi="GHEA Grapalat"/>
          <w:lang w:val="ru-RU"/>
        </w:rPr>
        <w:t>համար</w:t>
      </w:r>
      <w:r w:rsidRPr="003865A4">
        <w:rPr>
          <w:rFonts w:ascii="GHEA Grapalat" w:hAnsi="GHEA Grapalat"/>
          <w:lang w:val="af-ZA"/>
        </w:rPr>
        <w:t xml:space="preserve">, </w:t>
      </w:r>
      <w:r w:rsidRPr="003865A4">
        <w:rPr>
          <w:rFonts w:ascii="GHEA Grapalat" w:hAnsi="GHEA Grapalat"/>
          <w:lang w:val="ru-RU"/>
        </w:rPr>
        <w:t>արտադրվել</w:t>
      </w:r>
      <w:r w:rsidRPr="003865A4">
        <w:rPr>
          <w:rFonts w:ascii="GHEA Grapalat" w:hAnsi="GHEA Grapalat"/>
          <w:lang w:val="af-ZA"/>
        </w:rPr>
        <w:t xml:space="preserve"> </w:t>
      </w:r>
      <w:r w:rsidRPr="003865A4">
        <w:rPr>
          <w:rFonts w:ascii="GHEA Grapalat" w:hAnsi="GHEA Grapalat"/>
          <w:lang w:val="ru-RU"/>
        </w:rPr>
        <w:t>է</w:t>
      </w:r>
      <w:r w:rsidRPr="003865A4">
        <w:rPr>
          <w:rFonts w:ascii="GHEA Grapalat" w:hAnsi="GHEA Grapalat"/>
          <w:lang w:val="af-ZA"/>
        </w:rPr>
        <w:t xml:space="preserve"> 40.5 հազ.տոննա կաթ և 127.7 մլն. </w:t>
      </w:r>
      <w:r w:rsidRPr="003865A4">
        <w:rPr>
          <w:rFonts w:ascii="GHEA Grapalat" w:hAnsi="GHEA Grapalat"/>
          <w:lang w:val="ru-RU"/>
        </w:rPr>
        <w:t>հատ</w:t>
      </w:r>
      <w:r w:rsidRPr="003865A4">
        <w:rPr>
          <w:rFonts w:ascii="GHEA Grapalat" w:hAnsi="GHEA Grapalat"/>
          <w:lang w:val="af-ZA"/>
        </w:rPr>
        <w:t xml:space="preserve"> ձու (համապատասխանաբար հանրապետու</w:t>
      </w:r>
      <w:r w:rsidRPr="003865A4">
        <w:rPr>
          <w:rFonts w:ascii="GHEA Grapalat" w:hAnsi="GHEA Grapalat"/>
          <w:lang w:val="af-ZA"/>
        </w:rPr>
        <w:softHyphen/>
        <w:t>թ</w:t>
      </w:r>
      <w:r w:rsidRPr="003865A4">
        <w:rPr>
          <w:rFonts w:ascii="GHEA Grapalat" w:hAnsi="GHEA Grapalat"/>
          <w:lang w:val="af-ZA"/>
        </w:rPr>
        <w:softHyphen/>
        <w:t xml:space="preserve">յան անասնաբուծական արտադրանքի շուրջ 10.5%, 6.2% և 20.8%-ը): </w:t>
      </w:r>
      <w:r w:rsidRPr="003865A4">
        <w:rPr>
          <w:rFonts w:ascii="GHEA Grapalat" w:hAnsi="GHEA Grapalat" w:cs="Times Armenian"/>
          <w:bCs/>
          <w:lang w:val="af-ZA"/>
        </w:rPr>
        <w:t>2012-2013</w:t>
      </w:r>
      <w:r w:rsidRPr="003865A4">
        <w:rPr>
          <w:rFonts w:ascii="GHEA Grapalat" w:hAnsi="GHEA Grapalat" w:cs="Sylfaen"/>
          <w:bCs/>
          <w:lang w:val="af-ZA"/>
        </w:rPr>
        <w:t>թթ.</w:t>
      </w:r>
      <w:r w:rsidRPr="003865A4">
        <w:rPr>
          <w:rFonts w:ascii="GHEA Grapalat" w:hAnsi="GHEA Grapalat"/>
          <w:bCs/>
          <w:lang w:val="af-ZA"/>
        </w:rPr>
        <w:t xml:space="preserve"> մարզում արտադրված ա</w:t>
      </w:r>
      <w:r w:rsidRPr="003865A4">
        <w:rPr>
          <w:rFonts w:ascii="GHEA Grapalat" w:hAnsi="GHEA Grapalat" w:cs="Sylfaen"/>
          <w:bCs/>
          <w:lang w:val="af-ZA"/>
        </w:rPr>
        <w:t>նասնա</w:t>
      </w:r>
      <w:r w:rsidRPr="003865A4">
        <w:rPr>
          <w:rFonts w:ascii="GHEA Grapalat" w:hAnsi="GHEA Grapalat" w:cs="Sylfaen"/>
          <w:bCs/>
          <w:lang w:val="af-ZA"/>
        </w:rPr>
        <w:softHyphen/>
        <w:t>բու</w:t>
      </w:r>
      <w:r w:rsidRPr="003865A4">
        <w:rPr>
          <w:rFonts w:ascii="GHEA Grapalat" w:hAnsi="GHEA Grapalat" w:cs="Sylfaen"/>
          <w:bCs/>
          <w:lang w:val="af-ZA"/>
        </w:rPr>
        <w:softHyphen/>
        <w:t>ծա</w:t>
      </w:r>
      <w:r w:rsidRPr="003865A4">
        <w:rPr>
          <w:rFonts w:ascii="GHEA Grapalat" w:hAnsi="GHEA Grapalat" w:cs="Sylfaen"/>
          <w:bCs/>
          <w:lang w:val="af-ZA"/>
        </w:rPr>
        <w:softHyphen/>
        <w:t>կան</w:t>
      </w:r>
      <w:r w:rsidRPr="003865A4">
        <w:rPr>
          <w:rFonts w:ascii="GHEA Grapalat" w:hAnsi="GHEA Grapalat"/>
          <w:bCs/>
          <w:lang w:val="af-ZA"/>
        </w:rPr>
        <w:t xml:space="preserve"> </w:t>
      </w:r>
      <w:r w:rsidRPr="003865A4">
        <w:rPr>
          <w:rFonts w:ascii="GHEA Grapalat" w:hAnsi="GHEA Grapalat" w:cs="Sylfaen"/>
          <w:bCs/>
          <w:lang w:val="af-ZA"/>
        </w:rPr>
        <w:t>մթերքների</w:t>
      </w:r>
      <w:r w:rsidRPr="003865A4">
        <w:rPr>
          <w:rFonts w:ascii="GHEA Grapalat" w:hAnsi="GHEA Grapalat"/>
          <w:bCs/>
          <w:lang w:val="af-ZA"/>
        </w:rPr>
        <w:t xml:space="preserve"> վերաբերյալ մանրամասն տեղեկատվությունը, ինչպես նաև դրանց համե</w:t>
      </w:r>
      <w:r w:rsidRPr="003865A4">
        <w:rPr>
          <w:rFonts w:ascii="GHEA Grapalat" w:hAnsi="GHEA Grapalat"/>
          <w:bCs/>
          <w:lang w:val="af-ZA"/>
        </w:rPr>
        <w:softHyphen/>
        <w:t xml:space="preserve">մատականը </w:t>
      </w:r>
      <w:r w:rsidRPr="003865A4">
        <w:rPr>
          <w:rFonts w:ascii="GHEA Grapalat" w:hAnsi="GHEA Grapalat"/>
          <w:bCs/>
        </w:rPr>
        <w:t>Երևան</w:t>
      </w:r>
      <w:r w:rsidRPr="003865A4">
        <w:rPr>
          <w:rFonts w:ascii="GHEA Grapalat" w:hAnsi="GHEA Grapalat"/>
          <w:bCs/>
          <w:lang w:val="af-ZA"/>
        </w:rPr>
        <w:t xml:space="preserve"> </w:t>
      </w:r>
      <w:r w:rsidRPr="003865A4">
        <w:rPr>
          <w:rFonts w:ascii="GHEA Grapalat" w:hAnsi="GHEA Grapalat"/>
          <w:bCs/>
        </w:rPr>
        <w:t>քաղաքի</w:t>
      </w:r>
      <w:r w:rsidRPr="003865A4">
        <w:rPr>
          <w:rFonts w:ascii="GHEA Grapalat" w:hAnsi="GHEA Grapalat"/>
          <w:bCs/>
          <w:lang w:val="af-ZA"/>
        </w:rPr>
        <w:t xml:space="preserve"> </w:t>
      </w:r>
      <w:r w:rsidRPr="003865A4">
        <w:rPr>
          <w:rFonts w:ascii="GHEA Grapalat" w:hAnsi="GHEA Grapalat"/>
          <w:bCs/>
        </w:rPr>
        <w:t>և</w:t>
      </w:r>
      <w:r w:rsidRPr="003865A4">
        <w:rPr>
          <w:rFonts w:ascii="GHEA Grapalat" w:hAnsi="GHEA Grapalat"/>
          <w:bCs/>
          <w:lang w:val="af-ZA"/>
        </w:rPr>
        <w:t xml:space="preserve"> այլ մարզերի հետ </w:t>
      </w:r>
      <w:r w:rsidRPr="003865A4">
        <w:rPr>
          <w:rFonts w:ascii="GHEA Grapalat" w:hAnsi="GHEA Grapalat" w:cs="Times Armenian"/>
          <w:bCs/>
          <w:lang w:val="af-ZA"/>
        </w:rPr>
        <w:t>ներկայացված է</w:t>
      </w:r>
      <w:r w:rsidRPr="003865A4">
        <w:rPr>
          <w:rFonts w:ascii="GHEA Grapalat" w:hAnsi="GHEA Grapalat"/>
          <w:bCs/>
          <w:lang w:val="af-ZA"/>
        </w:rPr>
        <w:t xml:space="preserve"> աղյուսակ 6.6</w:t>
      </w:r>
      <w:r w:rsidRPr="003865A4">
        <w:rPr>
          <w:rFonts w:ascii="GHEA Grapalat" w:hAnsi="GHEA Grapalat" w:cs="Sylfaen"/>
          <w:bCs/>
          <w:lang w:val="af-ZA"/>
        </w:rPr>
        <w:t>-ում:</w:t>
      </w:r>
      <w:r w:rsidRPr="003865A4">
        <w:rPr>
          <w:rFonts w:ascii="GHEA Grapalat" w:hAnsi="GHEA Grapalat"/>
          <w:lang w:val="af-ZA"/>
        </w:rPr>
        <w:t xml:space="preserve"> </w:t>
      </w:r>
    </w:p>
    <w:p w:rsidR="00E53573" w:rsidRPr="003865A4" w:rsidRDefault="00E53573" w:rsidP="00E53573">
      <w:pPr>
        <w:pStyle w:val="BodyTextIndent2"/>
        <w:spacing w:before="240" w:after="0" w:line="240" w:lineRule="auto"/>
        <w:ind w:left="502"/>
        <w:rPr>
          <w:rFonts w:ascii="GHEA Grapalat" w:hAnsi="GHEA Grapalat" w:cs="Sylfaen"/>
          <w:b/>
          <w:bCs/>
          <w:sz w:val="20"/>
          <w:szCs w:val="20"/>
          <w:lang w:val="af-ZA"/>
        </w:rPr>
      </w:pPr>
      <w:r w:rsidRPr="003865A4">
        <w:rPr>
          <w:rFonts w:ascii="GHEA Grapalat" w:hAnsi="GHEA Grapalat" w:cs="Sylfaen"/>
          <w:b/>
          <w:bCs/>
          <w:sz w:val="20"/>
          <w:szCs w:val="20"/>
          <w:lang w:val="ru-RU"/>
        </w:rPr>
        <w:t>Աղյուսակ</w:t>
      </w:r>
      <w:r w:rsidRPr="003865A4">
        <w:rPr>
          <w:rFonts w:ascii="GHEA Grapalat" w:hAnsi="GHEA Grapalat" w:cs="Sylfaen"/>
          <w:b/>
          <w:bCs/>
          <w:sz w:val="20"/>
          <w:szCs w:val="20"/>
          <w:lang w:val="af-ZA"/>
        </w:rPr>
        <w:t xml:space="preserve"> 6.6. </w:t>
      </w:r>
      <w:r w:rsidRPr="003865A4">
        <w:rPr>
          <w:rFonts w:ascii="GHEA Grapalat" w:hAnsi="GHEA Grapalat" w:cs="Sylfaen"/>
          <w:b/>
          <w:bCs/>
          <w:sz w:val="20"/>
          <w:szCs w:val="20"/>
        </w:rPr>
        <w:t>Անասնաբուծական</w:t>
      </w:r>
      <w:r w:rsidRPr="003865A4">
        <w:rPr>
          <w:rFonts w:ascii="GHEA Grapalat" w:hAnsi="GHEA Grapalat"/>
          <w:b/>
          <w:bCs/>
          <w:sz w:val="20"/>
          <w:szCs w:val="20"/>
          <w:lang w:val="af-ZA"/>
        </w:rPr>
        <w:t xml:space="preserve"> </w:t>
      </w:r>
      <w:r w:rsidRPr="003865A4">
        <w:rPr>
          <w:rFonts w:ascii="GHEA Grapalat" w:hAnsi="GHEA Grapalat" w:cs="Sylfaen"/>
          <w:b/>
          <w:bCs/>
          <w:sz w:val="20"/>
          <w:szCs w:val="20"/>
        </w:rPr>
        <w:t>մթերքի</w:t>
      </w:r>
      <w:r w:rsidRPr="003865A4">
        <w:rPr>
          <w:rFonts w:ascii="GHEA Grapalat" w:hAnsi="GHEA Grapalat"/>
          <w:b/>
          <w:bCs/>
          <w:sz w:val="20"/>
          <w:szCs w:val="20"/>
          <w:lang w:val="af-ZA"/>
        </w:rPr>
        <w:t xml:space="preserve"> </w:t>
      </w:r>
      <w:r w:rsidRPr="003865A4">
        <w:rPr>
          <w:rFonts w:ascii="GHEA Grapalat" w:hAnsi="GHEA Grapalat" w:cs="Sylfaen"/>
          <w:b/>
          <w:bCs/>
          <w:sz w:val="20"/>
          <w:szCs w:val="20"/>
        </w:rPr>
        <w:t>արտադրությունը</w:t>
      </w:r>
      <w:r w:rsidRPr="003865A4">
        <w:rPr>
          <w:rFonts w:ascii="GHEA Grapalat" w:hAnsi="GHEA Grapalat"/>
          <w:b/>
          <w:bCs/>
          <w:sz w:val="20"/>
          <w:szCs w:val="20"/>
          <w:lang w:val="af-ZA"/>
        </w:rPr>
        <w:t xml:space="preserve"> </w:t>
      </w:r>
      <w:r w:rsidRPr="003865A4">
        <w:rPr>
          <w:rFonts w:ascii="GHEA Grapalat" w:hAnsi="GHEA Grapalat" w:cs="Sylfaen"/>
          <w:b/>
          <w:bCs/>
          <w:sz w:val="20"/>
          <w:szCs w:val="20"/>
        </w:rPr>
        <w:t>հանրապետությունում</w:t>
      </w:r>
      <w:r w:rsidRPr="003865A4">
        <w:rPr>
          <w:rFonts w:ascii="GHEA Grapalat" w:hAnsi="GHEA Grapalat"/>
          <w:b/>
          <w:bCs/>
          <w:sz w:val="20"/>
          <w:szCs w:val="20"/>
          <w:lang w:val="af-ZA"/>
        </w:rPr>
        <w:t xml:space="preserve">, </w:t>
      </w:r>
      <w:r w:rsidRPr="003865A4">
        <w:rPr>
          <w:rFonts w:ascii="GHEA Grapalat" w:hAnsi="GHEA Grapalat" w:cs="Sylfaen"/>
          <w:b/>
          <w:bCs/>
          <w:sz w:val="20"/>
          <w:szCs w:val="20"/>
        </w:rPr>
        <w:t>ըստ</w:t>
      </w:r>
      <w:r w:rsidRPr="003865A4">
        <w:rPr>
          <w:rFonts w:ascii="GHEA Grapalat" w:hAnsi="GHEA Grapalat"/>
          <w:b/>
          <w:bCs/>
          <w:sz w:val="20"/>
          <w:szCs w:val="20"/>
          <w:lang w:val="af-ZA"/>
        </w:rPr>
        <w:t xml:space="preserve"> </w:t>
      </w:r>
      <w:r w:rsidRPr="003865A4">
        <w:rPr>
          <w:rFonts w:ascii="GHEA Grapalat" w:hAnsi="GHEA Grapalat" w:cs="Sylfaen"/>
          <w:b/>
          <w:bCs/>
          <w:sz w:val="20"/>
          <w:szCs w:val="20"/>
        </w:rPr>
        <w:t>ՀՀ</w:t>
      </w:r>
      <w:r w:rsidRPr="003865A4">
        <w:rPr>
          <w:rFonts w:ascii="GHEA Grapalat" w:hAnsi="GHEA Grapalat" w:cs="Sylfaen"/>
          <w:b/>
          <w:bCs/>
          <w:sz w:val="20"/>
          <w:szCs w:val="20"/>
          <w:lang w:val="af-ZA"/>
        </w:rPr>
        <w:t xml:space="preserve"> </w:t>
      </w:r>
      <w:r w:rsidRPr="003865A4">
        <w:rPr>
          <w:rFonts w:ascii="GHEA Grapalat" w:hAnsi="GHEA Grapalat" w:cs="Sylfaen"/>
          <w:b/>
          <w:bCs/>
          <w:sz w:val="20"/>
          <w:szCs w:val="20"/>
        </w:rPr>
        <w:t>մարզերի</w:t>
      </w:r>
      <w:r w:rsidRPr="003865A4">
        <w:rPr>
          <w:rFonts w:ascii="GHEA Grapalat" w:hAnsi="GHEA Grapalat"/>
          <w:b/>
          <w:bCs/>
          <w:sz w:val="20"/>
          <w:szCs w:val="20"/>
          <w:lang w:val="af-ZA"/>
        </w:rPr>
        <w:t xml:space="preserve"> </w:t>
      </w:r>
      <w:r w:rsidRPr="003865A4">
        <w:rPr>
          <w:rFonts w:ascii="GHEA Grapalat" w:hAnsi="GHEA Grapalat" w:cs="Sylfaen"/>
          <w:b/>
          <w:bCs/>
          <w:sz w:val="20"/>
          <w:szCs w:val="20"/>
        </w:rPr>
        <w:t>և</w:t>
      </w:r>
      <w:r w:rsidRPr="003865A4">
        <w:rPr>
          <w:rFonts w:ascii="GHEA Grapalat" w:hAnsi="GHEA Grapalat" w:cs="Sylfaen"/>
          <w:b/>
          <w:bCs/>
          <w:sz w:val="20"/>
          <w:szCs w:val="20"/>
          <w:lang w:val="af-ZA"/>
        </w:rPr>
        <w:t xml:space="preserve"> </w:t>
      </w:r>
      <w:r w:rsidRPr="003865A4">
        <w:rPr>
          <w:rFonts w:ascii="GHEA Grapalat" w:hAnsi="GHEA Grapalat" w:cs="Sylfaen"/>
          <w:b/>
          <w:bCs/>
          <w:sz w:val="20"/>
          <w:szCs w:val="20"/>
        </w:rPr>
        <w:t>Երևան</w:t>
      </w:r>
      <w:r w:rsidRPr="003865A4">
        <w:rPr>
          <w:rFonts w:ascii="GHEA Grapalat" w:hAnsi="GHEA Grapalat" w:cs="Sylfaen"/>
          <w:b/>
          <w:bCs/>
          <w:sz w:val="20"/>
          <w:szCs w:val="20"/>
          <w:lang w:val="af-ZA"/>
        </w:rPr>
        <w:t xml:space="preserve"> </w:t>
      </w:r>
      <w:r w:rsidRPr="003865A4">
        <w:rPr>
          <w:rFonts w:ascii="GHEA Grapalat" w:hAnsi="GHEA Grapalat" w:cs="Sylfaen"/>
          <w:b/>
          <w:bCs/>
          <w:sz w:val="20"/>
          <w:szCs w:val="20"/>
        </w:rPr>
        <w:t>քաղաքի</w:t>
      </w:r>
      <w:r w:rsidRPr="003865A4">
        <w:rPr>
          <w:rFonts w:ascii="GHEA Grapalat" w:hAnsi="GHEA Grapalat" w:cs="Sylfaen"/>
          <w:b/>
          <w:bCs/>
          <w:sz w:val="20"/>
          <w:szCs w:val="20"/>
          <w:lang w:val="af-ZA"/>
        </w:rPr>
        <w:t>, 2011-2013</w:t>
      </w:r>
      <w:r w:rsidRPr="003865A4">
        <w:rPr>
          <w:rFonts w:ascii="GHEA Grapalat" w:hAnsi="GHEA Grapalat" w:cs="Sylfaen"/>
          <w:b/>
          <w:bCs/>
          <w:sz w:val="20"/>
          <w:szCs w:val="20"/>
          <w:lang w:val="ru-RU"/>
        </w:rPr>
        <w:t>թ</w:t>
      </w:r>
      <w:r w:rsidRPr="003865A4">
        <w:rPr>
          <w:rFonts w:ascii="GHEA Grapalat" w:hAnsi="GHEA Grapalat" w:cs="Sylfaen"/>
          <w:b/>
          <w:bCs/>
          <w:sz w:val="20"/>
          <w:szCs w:val="20"/>
        </w:rPr>
        <w:t>թ</w:t>
      </w:r>
      <w:r w:rsidRPr="003865A4">
        <w:rPr>
          <w:rFonts w:ascii="GHEA Grapalat" w:hAnsi="GHEA Grapalat" w:cs="Sylfaen"/>
          <w:b/>
          <w:bCs/>
          <w:sz w:val="20"/>
          <w:szCs w:val="20"/>
          <w:lang w:val="af-ZA"/>
        </w:rPr>
        <w:t xml:space="preserve">. </w:t>
      </w:r>
      <w:r w:rsidRPr="003865A4">
        <w:rPr>
          <w:rFonts w:ascii="GHEA Grapalat" w:hAnsi="GHEA Grapalat" w:cs="Sylfaen"/>
          <w:b/>
          <w:bCs/>
          <w:sz w:val="20"/>
          <w:szCs w:val="20"/>
        </w:rPr>
        <w:t>հունվար</w:t>
      </w:r>
      <w:r w:rsidRPr="003865A4">
        <w:rPr>
          <w:rFonts w:ascii="GHEA Grapalat" w:hAnsi="GHEA Grapalat" w:cs="Sylfaen"/>
          <w:b/>
          <w:bCs/>
          <w:sz w:val="20"/>
          <w:szCs w:val="20"/>
          <w:lang w:val="af-ZA"/>
        </w:rPr>
        <w:t>-</w:t>
      </w:r>
      <w:r w:rsidRPr="003865A4">
        <w:rPr>
          <w:rFonts w:ascii="GHEA Grapalat" w:hAnsi="GHEA Grapalat" w:cs="Sylfaen"/>
          <w:b/>
          <w:bCs/>
          <w:sz w:val="20"/>
          <w:szCs w:val="20"/>
        </w:rPr>
        <w:t>դեկտեմբեր</w:t>
      </w:r>
    </w:p>
    <w:tbl>
      <w:tblPr>
        <w:tblW w:w="103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568"/>
        <w:gridCol w:w="709"/>
        <w:gridCol w:w="709"/>
        <w:gridCol w:w="991"/>
        <w:gridCol w:w="709"/>
        <w:gridCol w:w="850"/>
        <w:gridCol w:w="709"/>
        <w:gridCol w:w="851"/>
        <w:gridCol w:w="711"/>
        <w:gridCol w:w="707"/>
        <w:gridCol w:w="708"/>
        <w:gridCol w:w="848"/>
      </w:tblGrid>
      <w:tr w:rsidR="00E53573" w:rsidRPr="003865A4" w:rsidTr="005E64E3">
        <w:trPr>
          <w:cantSplit/>
          <w:tblHeader/>
        </w:trPr>
        <w:tc>
          <w:tcPr>
            <w:tcW w:w="1276" w:type="dxa"/>
            <w:vMerge w:val="restart"/>
          </w:tcPr>
          <w:p w:rsidR="00E53573" w:rsidRPr="003865A4" w:rsidRDefault="00E53573" w:rsidP="005E64E3">
            <w:pPr>
              <w:pStyle w:val="BodyTextIndent2"/>
              <w:spacing w:after="0" w:line="240" w:lineRule="auto"/>
              <w:rPr>
                <w:rFonts w:ascii="GHEA Grapalat" w:hAnsi="GHEA Grapalat" w:cs="Arial Armenian"/>
                <w:sz w:val="18"/>
                <w:szCs w:val="18"/>
                <w:lang w:val="af-ZA"/>
              </w:rPr>
            </w:pPr>
            <w:r w:rsidRPr="003865A4">
              <w:rPr>
                <w:rFonts w:ascii="GHEA Grapalat" w:hAnsi="GHEA Grapalat" w:cs="Arial Armenian"/>
                <w:i/>
                <w:iCs/>
                <w:sz w:val="18"/>
                <w:szCs w:val="18"/>
                <w:lang w:val="af-ZA"/>
              </w:rPr>
              <w:tab/>
            </w:r>
            <w:r w:rsidRPr="003865A4">
              <w:rPr>
                <w:rFonts w:ascii="GHEA Grapalat" w:hAnsi="GHEA Grapalat" w:cs="Arial Armenian"/>
                <w:i/>
                <w:iCs/>
                <w:sz w:val="18"/>
                <w:szCs w:val="18"/>
                <w:lang w:val="af-ZA"/>
              </w:rPr>
              <w:tab/>
              <w:t xml:space="preserve">             </w:t>
            </w:r>
          </w:p>
        </w:tc>
        <w:tc>
          <w:tcPr>
            <w:tcW w:w="2977" w:type="dxa"/>
            <w:gridSpan w:val="4"/>
          </w:tcPr>
          <w:p w:rsidR="00E53573" w:rsidRPr="003865A4" w:rsidRDefault="00E53573" w:rsidP="005E64E3">
            <w:pPr>
              <w:pStyle w:val="BodyTextIndent2"/>
              <w:spacing w:after="0" w:line="240" w:lineRule="auto"/>
              <w:jc w:val="center"/>
              <w:rPr>
                <w:rFonts w:ascii="GHEA Grapalat" w:hAnsi="GHEA Grapalat" w:cs="Sylfaen"/>
                <w:sz w:val="16"/>
                <w:szCs w:val="16"/>
                <w:lang w:val="af-ZA"/>
              </w:rPr>
            </w:pPr>
            <w:r w:rsidRPr="003865A4">
              <w:rPr>
                <w:rFonts w:ascii="GHEA Grapalat" w:hAnsi="GHEA Grapalat" w:cs="Sylfaen"/>
                <w:sz w:val="16"/>
                <w:szCs w:val="16"/>
              </w:rPr>
              <w:t>Իրացվել</w:t>
            </w:r>
            <w:r w:rsidRPr="003865A4">
              <w:rPr>
                <w:rFonts w:ascii="GHEA Grapalat" w:hAnsi="GHEA Grapalat" w:cs="Sylfaen"/>
                <w:sz w:val="16"/>
                <w:szCs w:val="16"/>
                <w:lang w:val="af-ZA"/>
              </w:rPr>
              <w:t xml:space="preserve"> </w:t>
            </w:r>
            <w:r w:rsidRPr="003865A4">
              <w:rPr>
                <w:rFonts w:ascii="GHEA Grapalat" w:hAnsi="GHEA Grapalat" w:cs="Sylfaen"/>
                <w:sz w:val="16"/>
                <w:szCs w:val="16"/>
              </w:rPr>
              <w:t>է</w:t>
            </w:r>
            <w:r w:rsidRPr="003865A4">
              <w:rPr>
                <w:rFonts w:ascii="GHEA Grapalat" w:hAnsi="GHEA Grapalat" w:cs="Sylfaen"/>
                <w:sz w:val="16"/>
                <w:szCs w:val="16"/>
                <w:lang w:val="af-ZA"/>
              </w:rPr>
              <w:t xml:space="preserve"> </w:t>
            </w:r>
            <w:r w:rsidRPr="003865A4">
              <w:rPr>
                <w:rFonts w:ascii="GHEA Grapalat" w:hAnsi="GHEA Grapalat" w:cs="Sylfaen"/>
                <w:sz w:val="16"/>
                <w:szCs w:val="16"/>
              </w:rPr>
              <w:t>անասուն</w:t>
            </w:r>
            <w:r w:rsidRPr="003865A4">
              <w:rPr>
                <w:rFonts w:ascii="GHEA Grapalat" w:hAnsi="GHEA Grapalat" w:cs="Sylfaen"/>
                <w:sz w:val="16"/>
                <w:szCs w:val="16"/>
                <w:lang w:val="af-ZA"/>
              </w:rPr>
              <w:t xml:space="preserve"> </w:t>
            </w:r>
            <w:r w:rsidRPr="003865A4">
              <w:rPr>
                <w:rFonts w:ascii="GHEA Grapalat" w:hAnsi="GHEA Grapalat" w:cs="Sylfaen"/>
                <w:sz w:val="16"/>
                <w:szCs w:val="16"/>
              </w:rPr>
              <w:t>և</w:t>
            </w:r>
            <w:r w:rsidRPr="003865A4">
              <w:rPr>
                <w:rFonts w:ascii="GHEA Grapalat" w:hAnsi="GHEA Grapalat" w:cs="Sylfaen"/>
                <w:sz w:val="16"/>
                <w:szCs w:val="16"/>
                <w:lang w:val="af-ZA"/>
              </w:rPr>
              <w:t xml:space="preserve"> </w:t>
            </w:r>
            <w:r w:rsidRPr="003865A4">
              <w:rPr>
                <w:rFonts w:ascii="GHEA Grapalat" w:hAnsi="GHEA Grapalat" w:cs="Sylfaen"/>
                <w:sz w:val="16"/>
                <w:szCs w:val="16"/>
              </w:rPr>
              <w:t>թռչուն</w:t>
            </w:r>
            <w:r w:rsidRPr="003865A4">
              <w:rPr>
                <w:rFonts w:ascii="GHEA Grapalat" w:hAnsi="GHEA Grapalat" w:cs="Sylfaen"/>
                <w:sz w:val="16"/>
                <w:szCs w:val="16"/>
                <w:lang w:val="af-ZA"/>
              </w:rPr>
              <w:t xml:space="preserve"> </w:t>
            </w:r>
            <w:r w:rsidRPr="003865A4">
              <w:rPr>
                <w:rFonts w:ascii="GHEA Grapalat" w:hAnsi="GHEA Grapalat" w:cs="Sylfaen"/>
                <w:sz w:val="16"/>
                <w:szCs w:val="16"/>
              </w:rPr>
              <w:t>սպանդի</w:t>
            </w:r>
            <w:r w:rsidRPr="003865A4">
              <w:rPr>
                <w:rFonts w:ascii="GHEA Grapalat" w:hAnsi="GHEA Grapalat" w:cs="Sylfaen"/>
                <w:sz w:val="16"/>
                <w:szCs w:val="16"/>
                <w:lang w:val="af-ZA"/>
              </w:rPr>
              <w:t xml:space="preserve"> </w:t>
            </w:r>
            <w:r w:rsidRPr="003865A4">
              <w:rPr>
                <w:rFonts w:ascii="GHEA Grapalat" w:hAnsi="GHEA Grapalat" w:cs="Sylfaen"/>
                <w:sz w:val="16"/>
                <w:szCs w:val="16"/>
              </w:rPr>
              <w:t>համար</w:t>
            </w:r>
            <w:r w:rsidRPr="003865A4">
              <w:rPr>
                <w:rFonts w:ascii="GHEA Grapalat" w:hAnsi="GHEA Grapalat" w:cs="Sylfaen"/>
                <w:sz w:val="16"/>
                <w:szCs w:val="16"/>
                <w:lang w:val="af-ZA"/>
              </w:rPr>
              <w:t xml:space="preserve"> (</w:t>
            </w:r>
            <w:r w:rsidRPr="003865A4">
              <w:rPr>
                <w:rFonts w:ascii="GHEA Grapalat" w:hAnsi="GHEA Grapalat" w:cs="Sylfaen"/>
                <w:sz w:val="16"/>
                <w:szCs w:val="16"/>
              </w:rPr>
              <w:t>կենդանի</w:t>
            </w:r>
            <w:r w:rsidRPr="003865A4">
              <w:rPr>
                <w:rFonts w:ascii="GHEA Grapalat" w:hAnsi="GHEA Grapalat" w:cs="Sylfaen"/>
                <w:sz w:val="16"/>
                <w:szCs w:val="16"/>
                <w:lang w:val="af-ZA"/>
              </w:rPr>
              <w:t xml:space="preserve"> </w:t>
            </w:r>
            <w:r w:rsidRPr="003865A4">
              <w:rPr>
                <w:rFonts w:ascii="GHEA Grapalat" w:hAnsi="GHEA Grapalat" w:cs="Sylfaen"/>
                <w:sz w:val="16"/>
                <w:szCs w:val="16"/>
              </w:rPr>
              <w:t>քաշով</w:t>
            </w:r>
            <w:r w:rsidRPr="003865A4">
              <w:rPr>
                <w:rFonts w:ascii="GHEA Grapalat" w:hAnsi="GHEA Grapalat" w:cs="Sylfaen"/>
                <w:sz w:val="16"/>
                <w:szCs w:val="16"/>
                <w:lang w:val="af-ZA"/>
              </w:rPr>
              <w:t>)</w:t>
            </w:r>
            <w:r w:rsidRPr="003865A4">
              <w:rPr>
                <w:rStyle w:val="FootnoteReference"/>
                <w:rFonts w:ascii="GHEA Grapalat" w:hAnsi="GHEA Grapalat" w:cs="Arial Armenian"/>
                <w:b/>
                <w:bCs/>
                <w:lang w:val="af-ZA"/>
              </w:rPr>
              <w:t>2</w:t>
            </w:r>
            <w:r w:rsidRPr="003865A4">
              <w:rPr>
                <w:rFonts w:ascii="GHEA Grapalat" w:hAnsi="GHEA Grapalat" w:cs="Sylfaen"/>
                <w:sz w:val="16"/>
                <w:szCs w:val="16"/>
                <w:lang w:val="af-ZA"/>
              </w:rPr>
              <w:t xml:space="preserve">, </w:t>
            </w:r>
            <w:r w:rsidRPr="003865A4">
              <w:rPr>
                <w:rFonts w:ascii="GHEA Grapalat" w:hAnsi="GHEA Grapalat" w:cs="Sylfaen"/>
                <w:sz w:val="16"/>
                <w:szCs w:val="16"/>
              </w:rPr>
              <w:t>հազ</w:t>
            </w:r>
            <w:r w:rsidRPr="003865A4">
              <w:rPr>
                <w:rFonts w:ascii="GHEA Grapalat" w:hAnsi="GHEA Grapalat" w:cs="Sylfaen"/>
                <w:sz w:val="16"/>
                <w:szCs w:val="16"/>
                <w:lang w:val="af-ZA"/>
              </w:rPr>
              <w:t xml:space="preserve">. </w:t>
            </w:r>
            <w:r w:rsidRPr="003865A4">
              <w:rPr>
                <w:rFonts w:ascii="GHEA Grapalat" w:hAnsi="GHEA Grapalat" w:cs="Sylfaen"/>
                <w:sz w:val="16"/>
                <w:szCs w:val="16"/>
              </w:rPr>
              <w:t>տոննա</w:t>
            </w:r>
          </w:p>
        </w:tc>
        <w:tc>
          <w:tcPr>
            <w:tcW w:w="3119" w:type="dxa"/>
            <w:gridSpan w:val="4"/>
          </w:tcPr>
          <w:p w:rsidR="00E53573" w:rsidRPr="003865A4" w:rsidRDefault="00E53573" w:rsidP="005E64E3">
            <w:pPr>
              <w:pStyle w:val="BodyTextIndent2"/>
              <w:spacing w:after="0" w:line="240" w:lineRule="auto"/>
              <w:jc w:val="center"/>
              <w:rPr>
                <w:rFonts w:ascii="GHEA Grapalat" w:hAnsi="GHEA Grapalat" w:cs="Sylfaen"/>
                <w:sz w:val="16"/>
                <w:szCs w:val="16"/>
                <w:lang w:val="af-ZA"/>
              </w:rPr>
            </w:pPr>
            <w:r w:rsidRPr="003865A4">
              <w:rPr>
                <w:rFonts w:ascii="GHEA Grapalat" w:hAnsi="GHEA Grapalat" w:cs="Sylfaen"/>
                <w:sz w:val="16"/>
                <w:szCs w:val="16"/>
              </w:rPr>
              <w:t>Արտադրվել</w:t>
            </w:r>
            <w:r w:rsidRPr="003865A4">
              <w:rPr>
                <w:rFonts w:ascii="GHEA Grapalat" w:hAnsi="GHEA Grapalat" w:cs="Sylfaen"/>
                <w:sz w:val="16"/>
                <w:szCs w:val="16"/>
                <w:lang w:val="af-ZA"/>
              </w:rPr>
              <w:t xml:space="preserve"> </w:t>
            </w:r>
            <w:r w:rsidRPr="003865A4">
              <w:rPr>
                <w:rFonts w:ascii="GHEA Grapalat" w:hAnsi="GHEA Grapalat" w:cs="Sylfaen"/>
                <w:sz w:val="16"/>
                <w:szCs w:val="16"/>
              </w:rPr>
              <w:t>է</w:t>
            </w:r>
            <w:r w:rsidRPr="003865A4">
              <w:rPr>
                <w:rFonts w:ascii="GHEA Grapalat" w:hAnsi="GHEA Grapalat" w:cs="Sylfaen"/>
                <w:sz w:val="16"/>
                <w:szCs w:val="16"/>
                <w:lang w:val="af-ZA"/>
              </w:rPr>
              <w:t xml:space="preserve"> </w:t>
            </w:r>
            <w:r w:rsidRPr="003865A4">
              <w:rPr>
                <w:rFonts w:ascii="GHEA Grapalat" w:hAnsi="GHEA Grapalat" w:cs="Sylfaen"/>
                <w:sz w:val="16"/>
                <w:szCs w:val="16"/>
              </w:rPr>
              <w:t>կաթ</w:t>
            </w:r>
            <w:r w:rsidRPr="003865A4">
              <w:rPr>
                <w:rFonts w:ascii="GHEA Grapalat" w:hAnsi="GHEA Grapalat" w:cs="Sylfaen"/>
                <w:sz w:val="16"/>
                <w:szCs w:val="16"/>
                <w:lang w:val="af-ZA"/>
              </w:rPr>
              <w:t>,</w:t>
            </w:r>
          </w:p>
          <w:p w:rsidR="00E53573" w:rsidRPr="003865A4" w:rsidRDefault="00E53573" w:rsidP="005E64E3">
            <w:pPr>
              <w:pStyle w:val="BodyTextIndent2"/>
              <w:spacing w:after="0" w:line="240" w:lineRule="auto"/>
              <w:jc w:val="center"/>
              <w:rPr>
                <w:rFonts w:ascii="GHEA Grapalat" w:hAnsi="GHEA Grapalat" w:cs="Sylfaen"/>
                <w:sz w:val="16"/>
                <w:szCs w:val="16"/>
                <w:lang w:val="af-ZA"/>
              </w:rPr>
            </w:pPr>
            <w:r w:rsidRPr="003865A4">
              <w:rPr>
                <w:rFonts w:ascii="GHEA Grapalat" w:hAnsi="GHEA Grapalat" w:cs="Sylfaen"/>
                <w:sz w:val="16"/>
                <w:szCs w:val="16"/>
              </w:rPr>
              <w:t>հազ</w:t>
            </w:r>
            <w:r w:rsidRPr="003865A4">
              <w:rPr>
                <w:rFonts w:ascii="GHEA Grapalat" w:hAnsi="GHEA Grapalat" w:cs="Sylfaen"/>
                <w:sz w:val="16"/>
                <w:szCs w:val="16"/>
                <w:lang w:val="af-ZA"/>
              </w:rPr>
              <w:t xml:space="preserve">. </w:t>
            </w:r>
            <w:r w:rsidRPr="003865A4">
              <w:rPr>
                <w:rFonts w:ascii="GHEA Grapalat" w:hAnsi="GHEA Grapalat" w:cs="Sylfaen"/>
                <w:sz w:val="16"/>
                <w:szCs w:val="16"/>
              </w:rPr>
              <w:t>տոննա</w:t>
            </w:r>
          </w:p>
        </w:tc>
        <w:tc>
          <w:tcPr>
            <w:tcW w:w="711" w:type="dxa"/>
          </w:tcPr>
          <w:p w:rsidR="00E53573" w:rsidRPr="003865A4" w:rsidRDefault="00E53573" w:rsidP="005E64E3">
            <w:pPr>
              <w:pStyle w:val="BodyTextIndent2"/>
              <w:spacing w:after="0" w:line="240" w:lineRule="auto"/>
              <w:jc w:val="center"/>
              <w:rPr>
                <w:rFonts w:ascii="GHEA Grapalat" w:hAnsi="GHEA Grapalat" w:cs="Sylfaen"/>
                <w:sz w:val="16"/>
                <w:szCs w:val="16"/>
                <w:lang w:val="af-ZA"/>
              </w:rPr>
            </w:pPr>
          </w:p>
        </w:tc>
        <w:tc>
          <w:tcPr>
            <w:tcW w:w="707" w:type="dxa"/>
          </w:tcPr>
          <w:p w:rsidR="00E53573" w:rsidRPr="003865A4" w:rsidRDefault="00E53573" w:rsidP="005E64E3">
            <w:pPr>
              <w:pStyle w:val="BodyTextIndent2"/>
              <w:spacing w:after="0" w:line="240" w:lineRule="auto"/>
              <w:jc w:val="center"/>
              <w:rPr>
                <w:rFonts w:ascii="GHEA Grapalat" w:hAnsi="GHEA Grapalat" w:cs="Sylfaen"/>
                <w:sz w:val="16"/>
                <w:szCs w:val="16"/>
                <w:lang w:val="af-ZA"/>
              </w:rPr>
            </w:pPr>
          </w:p>
        </w:tc>
        <w:tc>
          <w:tcPr>
            <w:tcW w:w="1556" w:type="dxa"/>
            <w:gridSpan w:val="2"/>
          </w:tcPr>
          <w:p w:rsidR="00E53573" w:rsidRPr="003865A4" w:rsidRDefault="00E53573" w:rsidP="005E64E3">
            <w:pPr>
              <w:pStyle w:val="BodyTextIndent2"/>
              <w:spacing w:after="0" w:line="240" w:lineRule="auto"/>
              <w:jc w:val="center"/>
              <w:rPr>
                <w:rFonts w:ascii="GHEA Grapalat" w:hAnsi="GHEA Grapalat" w:cs="Sylfaen"/>
                <w:sz w:val="16"/>
                <w:szCs w:val="16"/>
                <w:lang w:val="af-ZA"/>
              </w:rPr>
            </w:pPr>
            <w:r w:rsidRPr="003865A4">
              <w:rPr>
                <w:rFonts w:ascii="GHEA Grapalat" w:hAnsi="GHEA Grapalat" w:cs="Sylfaen"/>
                <w:sz w:val="16"/>
                <w:szCs w:val="16"/>
              </w:rPr>
              <w:t>Արտադրվել</w:t>
            </w:r>
            <w:r w:rsidRPr="003865A4">
              <w:rPr>
                <w:rFonts w:ascii="GHEA Grapalat" w:hAnsi="GHEA Grapalat" w:cs="Sylfaen"/>
                <w:sz w:val="16"/>
                <w:szCs w:val="16"/>
                <w:lang w:val="af-ZA"/>
              </w:rPr>
              <w:t xml:space="preserve"> </w:t>
            </w:r>
            <w:r w:rsidRPr="003865A4">
              <w:rPr>
                <w:rFonts w:ascii="GHEA Grapalat" w:hAnsi="GHEA Grapalat" w:cs="Sylfaen"/>
                <w:sz w:val="16"/>
                <w:szCs w:val="16"/>
              </w:rPr>
              <w:t>է</w:t>
            </w:r>
            <w:r w:rsidRPr="003865A4">
              <w:rPr>
                <w:rFonts w:ascii="GHEA Grapalat" w:hAnsi="GHEA Grapalat" w:cs="Sylfaen"/>
                <w:sz w:val="16"/>
                <w:szCs w:val="16"/>
                <w:lang w:val="af-ZA"/>
              </w:rPr>
              <w:t xml:space="preserve"> </w:t>
            </w:r>
            <w:r w:rsidRPr="003865A4">
              <w:rPr>
                <w:rFonts w:ascii="GHEA Grapalat" w:hAnsi="GHEA Grapalat" w:cs="Sylfaen"/>
                <w:sz w:val="16"/>
                <w:szCs w:val="16"/>
              </w:rPr>
              <w:t>ձու</w:t>
            </w:r>
            <w:r w:rsidRPr="003865A4">
              <w:rPr>
                <w:rFonts w:ascii="GHEA Grapalat" w:hAnsi="GHEA Grapalat" w:cs="Sylfaen"/>
                <w:sz w:val="16"/>
                <w:szCs w:val="16"/>
                <w:lang w:val="af-ZA"/>
              </w:rPr>
              <w:t>,</w:t>
            </w:r>
          </w:p>
          <w:p w:rsidR="00E53573" w:rsidRPr="003865A4" w:rsidRDefault="00E53573" w:rsidP="005E64E3">
            <w:pPr>
              <w:pStyle w:val="BodyTextIndent2"/>
              <w:spacing w:after="0" w:line="240" w:lineRule="auto"/>
              <w:jc w:val="center"/>
              <w:rPr>
                <w:rFonts w:ascii="GHEA Grapalat" w:hAnsi="GHEA Grapalat" w:cs="Sylfaen"/>
                <w:sz w:val="16"/>
                <w:szCs w:val="16"/>
                <w:lang w:val="af-ZA"/>
              </w:rPr>
            </w:pPr>
            <w:r w:rsidRPr="003865A4">
              <w:rPr>
                <w:rFonts w:ascii="GHEA Grapalat" w:hAnsi="GHEA Grapalat" w:cs="Sylfaen"/>
                <w:sz w:val="16"/>
                <w:szCs w:val="16"/>
              </w:rPr>
              <w:t>մլն</w:t>
            </w:r>
            <w:r w:rsidRPr="003865A4">
              <w:rPr>
                <w:rFonts w:ascii="GHEA Grapalat" w:hAnsi="GHEA Grapalat" w:cs="Sylfaen"/>
                <w:sz w:val="16"/>
                <w:szCs w:val="16"/>
                <w:lang w:val="af-ZA"/>
              </w:rPr>
              <w:t xml:space="preserve">. </w:t>
            </w:r>
            <w:r w:rsidRPr="003865A4">
              <w:rPr>
                <w:rFonts w:ascii="GHEA Grapalat" w:hAnsi="GHEA Grapalat" w:cs="Sylfaen"/>
                <w:sz w:val="16"/>
                <w:szCs w:val="16"/>
              </w:rPr>
              <w:t>հատ</w:t>
            </w:r>
          </w:p>
        </w:tc>
      </w:tr>
      <w:tr w:rsidR="00E53573" w:rsidRPr="003865A4" w:rsidTr="005E64E3">
        <w:trPr>
          <w:cantSplit/>
          <w:tblHeader/>
        </w:trPr>
        <w:tc>
          <w:tcPr>
            <w:tcW w:w="1276" w:type="dxa"/>
            <w:vMerge/>
          </w:tcPr>
          <w:p w:rsidR="00E53573" w:rsidRPr="003865A4" w:rsidRDefault="00E53573" w:rsidP="005E64E3">
            <w:pPr>
              <w:pStyle w:val="BodyTextIndent2"/>
              <w:spacing w:after="0" w:line="240" w:lineRule="auto"/>
              <w:rPr>
                <w:rFonts w:ascii="GHEA Grapalat" w:hAnsi="GHEA Grapalat" w:cs="Arial Armenian"/>
                <w:sz w:val="18"/>
                <w:szCs w:val="18"/>
                <w:lang w:val="af-ZA"/>
              </w:rPr>
            </w:pPr>
          </w:p>
        </w:tc>
        <w:tc>
          <w:tcPr>
            <w:tcW w:w="568" w:type="dxa"/>
          </w:tcPr>
          <w:p w:rsidR="00E53573" w:rsidRPr="003865A4" w:rsidRDefault="00E53573" w:rsidP="005E64E3">
            <w:pPr>
              <w:pStyle w:val="BodyTextIndent2"/>
              <w:spacing w:after="0" w:line="240" w:lineRule="auto"/>
              <w:ind w:left="0"/>
              <w:jc w:val="center"/>
              <w:rPr>
                <w:rFonts w:ascii="GHEA Grapalat" w:hAnsi="GHEA Grapalat" w:cs="Arial Armenian"/>
                <w:sz w:val="14"/>
                <w:szCs w:val="14"/>
                <w:lang w:val="ru-RU"/>
              </w:rPr>
            </w:pPr>
            <w:r w:rsidRPr="003865A4">
              <w:rPr>
                <w:rFonts w:ascii="GHEA Grapalat" w:hAnsi="GHEA Grapalat" w:cs="Arial Armenian"/>
                <w:sz w:val="14"/>
                <w:szCs w:val="14"/>
              </w:rPr>
              <w:t xml:space="preserve">2011թ. </w:t>
            </w:r>
          </w:p>
          <w:p w:rsidR="00E53573" w:rsidRPr="003865A4" w:rsidRDefault="00E53573" w:rsidP="005E64E3">
            <w:pPr>
              <w:pStyle w:val="BodyTextIndent2"/>
              <w:spacing w:after="0" w:line="240" w:lineRule="auto"/>
              <w:ind w:left="0"/>
              <w:jc w:val="center"/>
              <w:rPr>
                <w:rFonts w:ascii="GHEA Grapalat" w:hAnsi="GHEA Grapalat" w:cs="Arial Armenian"/>
                <w:sz w:val="14"/>
                <w:szCs w:val="14"/>
              </w:rPr>
            </w:pPr>
          </w:p>
        </w:tc>
        <w:tc>
          <w:tcPr>
            <w:tcW w:w="709" w:type="dxa"/>
          </w:tcPr>
          <w:p w:rsidR="00E53573" w:rsidRPr="003865A4" w:rsidRDefault="00E53573" w:rsidP="005E64E3">
            <w:pPr>
              <w:pStyle w:val="BodyTextIndent2"/>
              <w:spacing w:after="0" w:line="240" w:lineRule="auto"/>
              <w:ind w:left="0"/>
              <w:jc w:val="center"/>
              <w:rPr>
                <w:rFonts w:ascii="GHEA Grapalat" w:hAnsi="GHEA Grapalat" w:cs="Arial Armenian"/>
                <w:sz w:val="14"/>
                <w:szCs w:val="14"/>
                <w:lang w:val="ru-RU"/>
              </w:rPr>
            </w:pPr>
            <w:r w:rsidRPr="003865A4">
              <w:rPr>
                <w:rFonts w:ascii="GHEA Grapalat" w:hAnsi="GHEA Grapalat" w:cs="Arial Armenian"/>
                <w:sz w:val="14"/>
                <w:szCs w:val="14"/>
              </w:rPr>
              <w:t xml:space="preserve">2012թ. </w:t>
            </w:r>
          </w:p>
          <w:p w:rsidR="00E53573" w:rsidRPr="003865A4" w:rsidRDefault="00E53573" w:rsidP="005E64E3">
            <w:pPr>
              <w:pStyle w:val="BodyTextIndent2"/>
              <w:spacing w:after="0" w:line="240" w:lineRule="auto"/>
              <w:ind w:left="0"/>
              <w:jc w:val="center"/>
              <w:rPr>
                <w:rFonts w:ascii="GHEA Grapalat" w:hAnsi="GHEA Grapalat" w:cs="Arial Armenian"/>
                <w:sz w:val="14"/>
                <w:szCs w:val="14"/>
              </w:rPr>
            </w:pPr>
          </w:p>
        </w:tc>
        <w:tc>
          <w:tcPr>
            <w:tcW w:w="709" w:type="dxa"/>
          </w:tcPr>
          <w:p w:rsidR="00E53573" w:rsidRPr="003865A4" w:rsidRDefault="00E53573" w:rsidP="005E64E3">
            <w:pPr>
              <w:pStyle w:val="BodyTextIndent2"/>
              <w:spacing w:after="0" w:line="240" w:lineRule="auto"/>
              <w:ind w:left="0"/>
              <w:jc w:val="center"/>
              <w:rPr>
                <w:rFonts w:ascii="GHEA Grapalat" w:hAnsi="GHEA Grapalat" w:cs="Arial Armenian"/>
                <w:sz w:val="14"/>
                <w:szCs w:val="14"/>
                <w:lang w:val="ru-RU"/>
              </w:rPr>
            </w:pPr>
            <w:r w:rsidRPr="003865A4">
              <w:rPr>
                <w:rFonts w:ascii="GHEA Grapalat" w:hAnsi="GHEA Grapalat" w:cs="Arial Armenian"/>
                <w:sz w:val="14"/>
                <w:szCs w:val="14"/>
              </w:rPr>
              <w:t xml:space="preserve">2013թ. </w:t>
            </w:r>
          </w:p>
        </w:tc>
        <w:tc>
          <w:tcPr>
            <w:tcW w:w="991" w:type="dxa"/>
          </w:tcPr>
          <w:p w:rsidR="00E53573" w:rsidRPr="003865A4" w:rsidRDefault="00E53573" w:rsidP="005E64E3">
            <w:pPr>
              <w:pStyle w:val="BodyTextIndent2"/>
              <w:spacing w:after="0" w:line="240" w:lineRule="auto"/>
              <w:ind w:left="139"/>
              <w:jc w:val="center"/>
              <w:rPr>
                <w:rFonts w:ascii="GHEA Grapalat" w:hAnsi="GHEA Grapalat" w:cs="Arial Armenian"/>
                <w:sz w:val="14"/>
                <w:szCs w:val="14"/>
                <w:lang w:val="ru-RU"/>
              </w:rPr>
            </w:pPr>
            <w:r w:rsidRPr="003865A4">
              <w:rPr>
                <w:rFonts w:ascii="GHEA Grapalat" w:hAnsi="GHEA Grapalat" w:cs="Arial Armenian"/>
                <w:sz w:val="14"/>
                <w:szCs w:val="14"/>
                <w:lang w:val="ru-RU"/>
              </w:rPr>
              <w:t>2013</w:t>
            </w:r>
            <w:r w:rsidRPr="003865A4">
              <w:rPr>
                <w:rFonts w:ascii="GHEA Grapalat" w:hAnsi="GHEA Grapalat" w:cs="Arial Armenian"/>
                <w:sz w:val="14"/>
                <w:szCs w:val="14"/>
              </w:rPr>
              <w:t>թ</w:t>
            </w:r>
            <w:r w:rsidRPr="003865A4">
              <w:rPr>
                <w:rFonts w:ascii="GHEA Grapalat" w:hAnsi="GHEA Grapalat" w:cs="Arial Armenian"/>
                <w:sz w:val="14"/>
                <w:szCs w:val="14"/>
                <w:lang w:val="ru-RU"/>
              </w:rPr>
              <w:t xml:space="preserve">. </w:t>
            </w:r>
          </w:p>
          <w:p w:rsidR="00E53573" w:rsidRPr="003865A4" w:rsidRDefault="00E53573" w:rsidP="005E64E3">
            <w:pPr>
              <w:pStyle w:val="BodyTextIndent2"/>
              <w:spacing w:after="0" w:line="240" w:lineRule="auto"/>
              <w:ind w:left="139"/>
              <w:jc w:val="center"/>
              <w:rPr>
                <w:rFonts w:ascii="GHEA Grapalat" w:hAnsi="GHEA Grapalat" w:cs="Arial Armenian"/>
                <w:sz w:val="14"/>
                <w:szCs w:val="14"/>
              </w:rPr>
            </w:pPr>
            <w:r w:rsidRPr="003865A4">
              <w:rPr>
                <w:rFonts w:ascii="GHEA Grapalat" w:hAnsi="GHEA Grapalat" w:cs="Arial Armenian"/>
                <w:sz w:val="14"/>
                <w:szCs w:val="14"/>
                <w:lang w:val="ru-RU"/>
              </w:rPr>
              <w:t>2012</w:t>
            </w:r>
            <w:r w:rsidRPr="003865A4">
              <w:rPr>
                <w:rFonts w:ascii="GHEA Grapalat" w:hAnsi="GHEA Grapalat" w:cs="Arial Armenian"/>
                <w:sz w:val="14"/>
                <w:szCs w:val="14"/>
              </w:rPr>
              <w:t>թ</w:t>
            </w:r>
            <w:r w:rsidRPr="003865A4">
              <w:rPr>
                <w:rFonts w:ascii="GHEA Grapalat" w:hAnsi="GHEA Grapalat" w:cs="Arial Armenian"/>
                <w:sz w:val="14"/>
                <w:szCs w:val="14"/>
                <w:lang w:val="ru-RU"/>
              </w:rPr>
              <w:t xml:space="preserve">-ի </w:t>
            </w:r>
            <w:r w:rsidRPr="003865A4">
              <w:rPr>
                <w:rFonts w:ascii="GHEA Grapalat" w:hAnsi="GHEA Grapalat" w:cs="Arial Armenian"/>
                <w:sz w:val="14"/>
                <w:szCs w:val="14"/>
              </w:rPr>
              <w:t>նկատմամբ, %</w:t>
            </w:r>
          </w:p>
        </w:tc>
        <w:tc>
          <w:tcPr>
            <w:tcW w:w="709" w:type="dxa"/>
          </w:tcPr>
          <w:p w:rsidR="00E53573" w:rsidRPr="003865A4" w:rsidRDefault="00E53573" w:rsidP="005E64E3">
            <w:pPr>
              <w:pStyle w:val="BodyTextIndent2"/>
              <w:spacing w:after="0" w:line="240" w:lineRule="auto"/>
              <w:ind w:left="0"/>
              <w:jc w:val="center"/>
              <w:rPr>
                <w:rFonts w:ascii="GHEA Grapalat" w:hAnsi="GHEA Grapalat" w:cs="Arial Armenian"/>
                <w:sz w:val="14"/>
                <w:szCs w:val="14"/>
                <w:lang w:val="ru-RU"/>
              </w:rPr>
            </w:pPr>
            <w:r w:rsidRPr="003865A4">
              <w:rPr>
                <w:rFonts w:ascii="GHEA Grapalat" w:hAnsi="GHEA Grapalat" w:cs="Arial Armenian"/>
                <w:sz w:val="14"/>
                <w:szCs w:val="14"/>
              </w:rPr>
              <w:t xml:space="preserve">2011թ. </w:t>
            </w:r>
          </w:p>
          <w:p w:rsidR="00E53573" w:rsidRPr="003865A4" w:rsidRDefault="00E53573" w:rsidP="005E64E3">
            <w:pPr>
              <w:pStyle w:val="BodyTextIndent2"/>
              <w:spacing w:after="0" w:line="240" w:lineRule="auto"/>
              <w:ind w:left="0"/>
              <w:jc w:val="center"/>
              <w:rPr>
                <w:rFonts w:ascii="GHEA Grapalat" w:hAnsi="GHEA Grapalat" w:cs="Arial Armenian"/>
                <w:sz w:val="14"/>
                <w:szCs w:val="14"/>
              </w:rPr>
            </w:pPr>
          </w:p>
        </w:tc>
        <w:tc>
          <w:tcPr>
            <w:tcW w:w="850" w:type="dxa"/>
          </w:tcPr>
          <w:p w:rsidR="00E53573" w:rsidRPr="003865A4" w:rsidRDefault="00E53573" w:rsidP="005E64E3">
            <w:pPr>
              <w:pStyle w:val="BodyTextIndent2"/>
              <w:spacing w:after="0" w:line="240" w:lineRule="auto"/>
              <w:ind w:left="0"/>
              <w:jc w:val="center"/>
              <w:rPr>
                <w:rFonts w:ascii="GHEA Grapalat" w:hAnsi="GHEA Grapalat" w:cs="Arial Armenian"/>
                <w:sz w:val="14"/>
                <w:szCs w:val="14"/>
                <w:lang w:val="ru-RU"/>
              </w:rPr>
            </w:pPr>
            <w:r w:rsidRPr="003865A4">
              <w:rPr>
                <w:rFonts w:ascii="GHEA Grapalat" w:hAnsi="GHEA Grapalat" w:cs="Arial Armenian"/>
                <w:sz w:val="14"/>
                <w:szCs w:val="14"/>
              </w:rPr>
              <w:t xml:space="preserve">2012թ. </w:t>
            </w:r>
          </w:p>
          <w:p w:rsidR="00E53573" w:rsidRPr="003865A4" w:rsidRDefault="00E53573" w:rsidP="005E64E3">
            <w:pPr>
              <w:pStyle w:val="BodyTextIndent2"/>
              <w:spacing w:after="0" w:line="240" w:lineRule="auto"/>
              <w:ind w:left="0"/>
              <w:jc w:val="center"/>
              <w:rPr>
                <w:rFonts w:ascii="GHEA Grapalat" w:hAnsi="GHEA Grapalat" w:cs="Arial Armenian"/>
                <w:sz w:val="14"/>
                <w:szCs w:val="14"/>
              </w:rPr>
            </w:pPr>
          </w:p>
        </w:tc>
        <w:tc>
          <w:tcPr>
            <w:tcW w:w="709" w:type="dxa"/>
          </w:tcPr>
          <w:p w:rsidR="00E53573" w:rsidRPr="003865A4" w:rsidRDefault="00E53573" w:rsidP="005E64E3">
            <w:pPr>
              <w:pStyle w:val="BodyTextIndent2"/>
              <w:spacing w:after="0" w:line="240" w:lineRule="auto"/>
              <w:ind w:left="0"/>
              <w:jc w:val="center"/>
              <w:rPr>
                <w:rFonts w:ascii="GHEA Grapalat" w:hAnsi="GHEA Grapalat" w:cs="Arial Armenian"/>
                <w:sz w:val="14"/>
                <w:szCs w:val="14"/>
                <w:lang w:val="ru-RU"/>
              </w:rPr>
            </w:pPr>
            <w:r w:rsidRPr="003865A4">
              <w:rPr>
                <w:rFonts w:ascii="GHEA Grapalat" w:hAnsi="GHEA Grapalat" w:cs="Arial Armenian"/>
                <w:sz w:val="14"/>
                <w:szCs w:val="14"/>
              </w:rPr>
              <w:t xml:space="preserve">2013թ. </w:t>
            </w:r>
          </w:p>
        </w:tc>
        <w:tc>
          <w:tcPr>
            <w:tcW w:w="851" w:type="dxa"/>
          </w:tcPr>
          <w:p w:rsidR="00E53573" w:rsidRPr="003865A4" w:rsidRDefault="00E53573" w:rsidP="005E64E3">
            <w:pPr>
              <w:pStyle w:val="BodyTextIndent2"/>
              <w:spacing w:after="0" w:line="240" w:lineRule="auto"/>
              <w:ind w:left="139"/>
              <w:jc w:val="center"/>
              <w:rPr>
                <w:rFonts w:ascii="GHEA Grapalat" w:hAnsi="GHEA Grapalat" w:cs="Arial Armenian"/>
                <w:sz w:val="14"/>
                <w:szCs w:val="14"/>
                <w:lang w:val="ru-RU"/>
              </w:rPr>
            </w:pPr>
            <w:r w:rsidRPr="003865A4">
              <w:rPr>
                <w:rFonts w:ascii="GHEA Grapalat" w:hAnsi="GHEA Grapalat" w:cs="Arial Armenian"/>
                <w:sz w:val="14"/>
                <w:szCs w:val="14"/>
                <w:lang w:val="ru-RU"/>
              </w:rPr>
              <w:t>2013</w:t>
            </w:r>
            <w:r w:rsidRPr="003865A4">
              <w:rPr>
                <w:rFonts w:ascii="GHEA Grapalat" w:hAnsi="GHEA Grapalat" w:cs="Arial Armenian"/>
                <w:sz w:val="14"/>
                <w:szCs w:val="14"/>
              </w:rPr>
              <w:t>թ</w:t>
            </w:r>
            <w:r w:rsidRPr="003865A4">
              <w:rPr>
                <w:rFonts w:ascii="GHEA Grapalat" w:hAnsi="GHEA Grapalat" w:cs="Arial Armenian"/>
                <w:sz w:val="14"/>
                <w:szCs w:val="14"/>
                <w:lang w:val="ru-RU"/>
              </w:rPr>
              <w:t xml:space="preserve">. </w:t>
            </w:r>
          </w:p>
          <w:p w:rsidR="00E53573" w:rsidRPr="003865A4" w:rsidRDefault="00E53573" w:rsidP="005E64E3">
            <w:pPr>
              <w:pStyle w:val="BodyTextIndent2"/>
              <w:spacing w:after="0" w:line="240" w:lineRule="auto"/>
              <w:ind w:left="0"/>
              <w:jc w:val="center"/>
              <w:rPr>
                <w:rFonts w:ascii="GHEA Grapalat" w:hAnsi="GHEA Grapalat" w:cs="Arial Armenian"/>
                <w:sz w:val="14"/>
                <w:szCs w:val="14"/>
              </w:rPr>
            </w:pPr>
            <w:r w:rsidRPr="003865A4">
              <w:rPr>
                <w:rFonts w:ascii="GHEA Grapalat" w:hAnsi="GHEA Grapalat" w:cs="Arial Armenian"/>
                <w:sz w:val="14"/>
                <w:szCs w:val="14"/>
                <w:lang w:val="ru-RU"/>
              </w:rPr>
              <w:t>2012</w:t>
            </w:r>
            <w:r w:rsidRPr="003865A4">
              <w:rPr>
                <w:rFonts w:ascii="GHEA Grapalat" w:hAnsi="GHEA Grapalat" w:cs="Arial Armenian"/>
                <w:sz w:val="14"/>
                <w:szCs w:val="14"/>
              </w:rPr>
              <w:t>թ</w:t>
            </w:r>
            <w:r w:rsidRPr="003865A4">
              <w:rPr>
                <w:rFonts w:ascii="GHEA Grapalat" w:hAnsi="GHEA Grapalat" w:cs="Arial Armenian"/>
                <w:sz w:val="14"/>
                <w:szCs w:val="14"/>
                <w:lang w:val="ru-RU"/>
              </w:rPr>
              <w:t xml:space="preserve">-ի </w:t>
            </w:r>
            <w:r w:rsidRPr="003865A4">
              <w:rPr>
                <w:rFonts w:ascii="GHEA Grapalat" w:hAnsi="GHEA Grapalat" w:cs="Arial Armenian"/>
                <w:sz w:val="14"/>
                <w:szCs w:val="14"/>
              </w:rPr>
              <w:t>նկատմամբ, %</w:t>
            </w:r>
          </w:p>
        </w:tc>
        <w:tc>
          <w:tcPr>
            <w:tcW w:w="711" w:type="dxa"/>
          </w:tcPr>
          <w:p w:rsidR="00E53573" w:rsidRPr="003865A4" w:rsidRDefault="00E53573" w:rsidP="005E64E3">
            <w:pPr>
              <w:pStyle w:val="BodyTextIndent2"/>
              <w:spacing w:after="0" w:line="240" w:lineRule="auto"/>
              <w:ind w:left="0"/>
              <w:jc w:val="center"/>
              <w:rPr>
                <w:rFonts w:ascii="GHEA Grapalat" w:hAnsi="GHEA Grapalat" w:cs="Arial Armenian"/>
                <w:sz w:val="14"/>
                <w:szCs w:val="14"/>
                <w:lang w:val="ru-RU"/>
              </w:rPr>
            </w:pPr>
            <w:r w:rsidRPr="003865A4">
              <w:rPr>
                <w:rFonts w:ascii="GHEA Grapalat" w:hAnsi="GHEA Grapalat" w:cs="Arial Armenian"/>
                <w:sz w:val="14"/>
                <w:szCs w:val="14"/>
              </w:rPr>
              <w:t xml:space="preserve">2011թ. </w:t>
            </w:r>
          </w:p>
          <w:p w:rsidR="00E53573" w:rsidRPr="003865A4" w:rsidRDefault="00E53573" w:rsidP="005E64E3">
            <w:pPr>
              <w:pStyle w:val="BodyTextIndent2"/>
              <w:spacing w:after="0" w:line="240" w:lineRule="auto"/>
              <w:ind w:left="0"/>
              <w:jc w:val="center"/>
              <w:rPr>
                <w:rFonts w:ascii="GHEA Grapalat" w:hAnsi="GHEA Grapalat" w:cs="Arial Armenian"/>
                <w:sz w:val="14"/>
                <w:szCs w:val="14"/>
              </w:rPr>
            </w:pPr>
          </w:p>
        </w:tc>
        <w:tc>
          <w:tcPr>
            <w:tcW w:w="707" w:type="dxa"/>
          </w:tcPr>
          <w:p w:rsidR="00E53573" w:rsidRPr="003865A4" w:rsidRDefault="00E53573" w:rsidP="005E64E3">
            <w:pPr>
              <w:pStyle w:val="BodyTextIndent2"/>
              <w:spacing w:after="0" w:line="240" w:lineRule="auto"/>
              <w:ind w:left="0"/>
              <w:jc w:val="center"/>
              <w:rPr>
                <w:rFonts w:ascii="GHEA Grapalat" w:hAnsi="GHEA Grapalat" w:cs="Arial Armenian"/>
                <w:sz w:val="14"/>
                <w:szCs w:val="14"/>
                <w:lang w:val="ru-RU"/>
              </w:rPr>
            </w:pPr>
            <w:r w:rsidRPr="003865A4">
              <w:rPr>
                <w:rFonts w:ascii="GHEA Grapalat" w:hAnsi="GHEA Grapalat" w:cs="Arial Armenian"/>
                <w:sz w:val="14"/>
                <w:szCs w:val="14"/>
              </w:rPr>
              <w:t xml:space="preserve">2012թ. </w:t>
            </w:r>
          </w:p>
          <w:p w:rsidR="00E53573" w:rsidRPr="003865A4" w:rsidRDefault="00E53573" w:rsidP="005E64E3">
            <w:pPr>
              <w:pStyle w:val="BodyTextIndent2"/>
              <w:spacing w:after="0" w:line="240" w:lineRule="auto"/>
              <w:ind w:left="0"/>
              <w:jc w:val="center"/>
              <w:rPr>
                <w:rFonts w:ascii="GHEA Grapalat" w:hAnsi="GHEA Grapalat" w:cs="Arial Armenian"/>
                <w:sz w:val="14"/>
                <w:szCs w:val="14"/>
              </w:rPr>
            </w:pPr>
          </w:p>
        </w:tc>
        <w:tc>
          <w:tcPr>
            <w:tcW w:w="708" w:type="dxa"/>
          </w:tcPr>
          <w:p w:rsidR="00E53573" w:rsidRPr="003865A4" w:rsidRDefault="00E53573" w:rsidP="005E64E3">
            <w:pPr>
              <w:pStyle w:val="BodyTextIndent2"/>
              <w:spacing w:after="0" w:line="240" w:lineRule="auto"/>
              <w:ind w:left="0"/>
              <w:jc w:val="center"/>
              <w:rPr>
                <w:rFonts w:ascii="GHEA Grapalat" w:hAnsi="GHEA Grapalat" w:cs="Arial Armenian"/>
                <w:sz w:val="14"/>
                <w:szCs w:val="14"/>
                <w:lang w:val="ru-RU"/>
              </w:rPr>
            </w:pPr>
            <w:r w:rsidRPr="003865A4">
              <w:rPr>
                <w:rFonts w:ascii="GHEA Grapalat" w:hAnsi="GHEA Grapalat" w:cs="Arial Armenian"/>
                <w:sz w:val="14"/>
                <w:szCs w:val="14"/>
              </w:rPr>
              <w:t xml:space="preserve">2013թ. </w:t>
            </w:r>
          </w:p>
        </w:tc>
        <w:tc>
          <w:tcPr>
            <w:tcW w:w="848" w:type="dxa"/>
          </w:tcPr>
          <w:p w:rsidR="00E53573" w:rsidRPr="003865A4" w:rsidRDefault="00E53573" w:rsidP="005E64E3">
            <w:pPr>
              <w:pStyle w:val="BodyTextIndent2"/>
              <w:spacing w:after="0" w:line="240" w:lineRule="auto"/>
              <w:ind w:left="139"/>
              <w:jc w:val="center"/>
              <w:rPr>
                <w:rFonts w:ascii="GHEA Grapalat" w:hAnsi="GHEA Grapalat" w:cs="Arial Armenian"/>
                <w:sz w:val="14"/>
                <w:szCs w:val="14"/>
                <w:lang w:val="ru-RU"/>
              </w:rPr>
            </w:pPr>
            <w:r w:rsidRPr="003865A4">
              <w:rPr>
                <w:rFonts w:ascii="GHEA Grapalat" w:hAnsi="GHEA Grapalat" w:cs="Arial Armenian"/>
                <w:sz w:val="14"/>
                <w:szCs w:val="14"/>
                <w:lang w:val="ru-RU"/>
              </w:rPr>
              <w:t>2013</w:t>
            </w:r>
            <w:r w:rsidRPr="003865A4">
              <w:rPr>
                <w:rFonts w:ascii="GHEA Grapalat" w:hAnsi="GHEA Grapalat" w:cs="Arial Armenian"/>
                <w:sz w:val="14"/>
                <w:szCs w:val="14"/>
              </w:rPr>
              <w:t>թ</w:t>
            </w:r>
            <w:r w:rsidRPr="003865A4">
              <w:rPr>
                <w:rFonts w:ascii="GHEA Grapalat" w:hAnsi="GHEA Grapalat" w:cs="Arial Armenian"/>
                <w:sz w:val="14"/>
                <w:szCs w:val="14"/>
                <w:lang w:val="ru-RU"/>
              </w:rPr>
              <w:t xml:space="preserve">. </w:t>
            </w:r>
          </w:p>
          <w:p w:rsidR="00E53573" w:rsidRPr="003865A4" w:rsidRDefault="00E53573" w:rsidP="005E64E3">
            <w:pPr>
              <w:pStyle w:val="BodyTextIndent2"/>
              <w:spacing w:after="0" w:line="240" w:lineRule="auto"/>
              <w:ind w:left="-3"/>
              <w:jc w:val="center"/>
              <w:rPr>
                <w:rFonts w:ascii="GHEA Grapalat" w:hAnsi="GHEA Grapalat" w:cs="Arial Armenian"/>
                <w:sz w:val="14"/>
                <w:szCs w:val="14"/>
                <w:lang w:val="ru-RU"/>
              </w:rPr>
            </w:pPr>
            <w:r w:rsidRPr="003865A4">
              <w:rPr>
                <w:rFonts w:ascii="GHEA Grapalat" w:hAnsi="GHEA Grapalat" w:cs="Arial Armenian"/>
                <w:sz w:val="14"/>
                <w:szCs w:val="14"/>
                <w:lang w:val="ru-RU"/>
              </w:rPr>
              <w:t>2012</w:t>
            </w:r>
            <w:r w:rsidRPr="003865A4">
              <w:rPr>
                <w:rFonts w:ascii="GHEA Grapalat" w:hAnsi="GHEA Grapalat" w:cs="Arial Armenian"/>
                <w:sz w:val="14"/>
                <w:szCs w:val="14"/>
              </w:rPr>
              <w:t>թ</w:t>
            </w:r>
            <w:r w:rsidRPr="003865A4">
              <w:rPr>
                <w:rFonts w:ascii="GHEA Grapalat" w:hAnsi="GHEA Grapalat" w:cs="Arial Armenian"/>
                <w:sz w:val="14"/>
                <w:szCs w:val="14"/>
                <w:lang w:val="ru-RU"/>
              </w:rPr>
              <w:t xml:space="preserve">-ի </w:t>
            </w:r>
            <w:r w:rsidRPr="003865A4">
              <w:rPr>
                <w:rFonts w:ascii="GHEA Grapalat" w:hAnsi="GHEA Grapalat" w:cs="Arial Armenian"/>
                <w:sz w:val="14"/>
                <w:szCs w:val="14"/>
              </w:rPr>
              <w:t>նկատմամբ, %</w:t>
            </w:r>
          </w:p>
        </w:tc>
      </w:tr>
      <w:tr w:rsidR="00E53573" w:rsidRPr="003865A4" w:rsidTr="005E64E3">
        <w:tc>
          <w:tcPr>
            <w:tcW w:w="1276" w:type="dxa"/>
          </w:tcPr>
          <w:p w:rsidR="00E53573" w:rsidRPr="003865A4" w:rsidRDefault="00E53573" w:rsidP="005E64E3">
            <w:pPr>
              <w:ind w:left="57"/>
              <w:rPr>
                <w:rFonts w:ascii="GHEA Grapalat" w:hAnsi="GHEA Grapalat"/>
                <w:sz w:val="18"/>
                <w:szCs w:val="18"/>
              </w:rPr>
            </w:pPr>
            <w:r w:rsidRPr="003865A4">
              <w:rPr>
                <w:rFonts w:ascii="GHEA Grapalat" w:hAnsi="GHEA Grapalat" w:cs="Sylfaen"/>
                <w:sz w:val="18"/>
                <w:szCs w:val="18"/>
              </w:rPr>
              <w:t>ք</w:t>
            </w:r>
            <w:r w:rsidRPr="003865A4">
              <w:rPr>
                <w:rFonts w:ascii="GHEA Grapalat" w:hAnsi="GHEA Grapalat"/>
                <w:sz w:val="18"/>
                <w:szCs w:val="18"/>
              </w:rPr>
              <w:t>.</w:t>
            </w:r>
            <w:r w:rsidRPr="003865A4">
              <w:rPr>
                <w:rFonts w:ascii="GHEA Grapalat" w:hAnsi="GHEA Grapalat" w:cs="Sylfaen"/>
                <w:sz w:val="18"/>
                <w:szCs w:val="18"/>
              </w:rPr>
              <w:t>Երևան</w:t>
            </w:r>
          </w:p>
        </w:tc>
        <w:tc>
          <w:tcPr>
            <w:tcW w:w="568" w:type="dxa"/>
          </w:tcPr>
          <w:p w:rsidR="00E53573" w:rsidRPr="003865A4" w:rsidRDefault="00E53573" w:rsidP="005E64E3">
            <w:pPr>
              <w:ind w:right="57"/>
              <w:jc w:val="right"/>
              <w:rPr>
                <w:rFonts w:ascii="GHEA Grapalat" w:hAnsi="GHEA Grapalat"/>
                <w:sz w:val="16"/>
                <w:szCs w:val="16"/>
                <w:lang w:val="ru-RU"/>
              </w:rPr>
            </w:pPr>
            <w:r w:rsidRPr="003865A4">
              <w:rPr>
                <w:rFonts w:ascii="GHEA Grapalat" w:hAnsi="GHEA Grapalat"/>
                <w:sz w:val="16"/>
                <w:szCs w:val="16"/>
              </w:rPr>
              <w:t>0.6</w:t>
            </w:r>
          </w:p>
        </w:tc>
        <w:tc>
          <w:tcPr>
            <w:tcW w:w="709"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0.8</w:t>
            </w:r>
          </w:p>
        </w:tc>
        <w:tc>
          <w:tcPr>
            <w:tcW w:w="709"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1.8</w:t>
            </w:r>
          </w:p>
        </w:tc>
        <w:tc>
          <w:tcPr>
            <w:tcW w:w="991"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cs="Sylfaen"/>
                <w:sz w:val="16"/>
                <w:szCs w:val="16"/>
              </w:rPr>
              <w:t>2.2 անգամ</w:t>
            </w:r>
          </w:p>
        </w:tc>
        <w:tc>
          <w:tcPr>
            <w:tcW w:w="709"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2.0</w:t>
            </w:r>
          </w:p>
        </w:tc>
        <w:tc>
          <w:tcPr>
            <w:tcW w:w="850"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2.2</w:t>
            </w:r>
          </w:p>
        </w:tc>
        <w:tc>
          <w:tcPr>
            <w:tcW w:w="709"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2.5</w:t>
            </w:r>
          </w:p>
        </w:tc>
        <w:tc>
          <w:tcPr>
            <w:tcW w:w="851"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113.6</w:t>
            </w:r>
          </w:p>
        </w:tc>
        <w:tc>
          <w:tcPr>
            <w:tcW w:w="711"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27.9</w:t>
            </w:r>
          </w:p>
        </w:tc>
        <w:tc>
          <w:tcPr>
            <w:tcW w:w="707"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35.6</w:t>
            </w:r>
          </w:p>
        </w:tc>
        <w:tc>
          <w:tcPr>
            <w:tcW w:w="708"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28.7</w:t>
            </w:r>
          </w:p>
        </w:tc>
        <w:tc>
          <w:tcPr>
            <w:tcW w:w="848"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80.6</w:t>
            </w:r>
          </w:p>
        </w:tc>
      </w:tr>
      <w:tr w:rsidR="00E53573" w:rsidRPr="003865A4" w:rsidTr="005E64E3">
        <w:tc>
          <w:tcPr>
            <w:tcW w:w="1276" w:type="dxa"/>
          </w:tcPr>
          <w:p w:rsidR="00E53573" w:rsidRPr="003865A4" w:rsidRDefault="00E53573" w:rsidP="005E64E3">
            <w:pPr>
              <w:ind w:left="57"/>
              <w:rPr>
                <w:rFonts w:ascii="GHEA Grapalat" w:hAnsi="GHEA Grapalat"/>
                <w:sz w:val="18"/>
                <w:szCs w:val="18"/>
              </w:rPr>
            </w:pPr>
            <w:r w:rsidRPr="003865A4">
              <w:rPr>
                <w:rFonts w:ascii="GHEA Grapalat" w:hAnsi="GHEA Grapalat" w:cs="Sylfaen"/>
                <w:sz w:val="18"/>
                <w:szCs w:val="18"/>
              </w:rPr>
              <w:t>Արագածոտն</w:t>
            </w:r>
          </w:p>
        </w:tc>
        <w:tc>
          <w:tcPr>
            <w:tcW w:w="568"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14.7</w:t>
            </w:r>
          </w:p>
        </w:tc>
        <w:tc>
          <w:tcPr>
            <w:tcW w:w="709"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14.7</w:t>
            </w:r>
          </w:p>
        </w:tc>
        <w:tc>
          <w:tcPr>
            <w:tcW w:w="709"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15.6</w:t>
            </w:r>
          </w:p>
        </w:tc>
        <w:tc>
          <w:tcPr>
            <w:tcW w:w="991"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106.1</w:t>
            </w:r>
          </w:p>
        </w:tc>
        <w:tc>
          <w:tcPr>
            <w:tcW w:w="709"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74.8</w:t>
            </w:r>
          </w:p>
        </w:tc>
        <w:tc>
          <w:tcPr>
            <w:tcW w:w="850"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76.5</w:t>
            </w:r>
          </w:p>
        </w:tc>
        <w:tc>
          <w:tcPr>
            <w:tcW w:w="709"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79.9</w:t>
            </w:r>
          </w:p>
        </w:tc>
        <w:tc>
          <w:tcPr>
            <w:tcW w:w="851"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104.4</w:t>
            </w:r>
          </w:p>
        </w:tc>
        <w:tc>
          <w:tcPr>
            <w:tcW w:w="711"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59.7</w:t>
            </w:r>
          </w:p>
        </w:tc>
        <w:tc>
          <w:tcPr>
            <w:tcW w:w="707"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61.7</w:t>
            </w:r>
          </w:p>
        </w:tc>
        <w:tc>
          <w:tcPr>
            <w:tcW w:w="708"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59.4</w:t>
            </w:r>
          </w:p>
        </w:tc>
        <w:tc>
          <w:tcPr>
            <w:tcW w:w="848"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96.3</w:t>
            </w:r>
          </w:p>
        </w:tc>
      </w:tr>
      <w:tr w:rsidR="00E53573" w:rsidRPr="003865A4" w:rsidTr="005E64E3">
        <w:tc>
          <w:tcPr>
            <w:tcW w:w="1276" w:type="dxa"/>
          </w:tcPr>
          <w:p w:rsidR="00E53573" w:rsidRPr="003865A4" w:rsidRDefault="00E53573" w:rsidP="005E64E3">
            <w:pPr>
              <w:ind w:left="57"/>
              <w:rPr>
                <w:rFonts w:ascii="GHEA Grapalat" w:hAnsi="GHEA Grapalat"/>
                <w:sz w:val="18"/>
                <w:szCs w:val="18"/>
              </w:rPr>
            </w:pPr>
            <w:r w:rsidRPr="003865A4">
              <w:rPr>
                <w:rFonts w:ascii="GHEA Grapalat" w:hAnsi="GHEA Grapalat" w:cs="Sylfaen"/>
                <w:sz w:val="18"/>
                <w:szCs w:val="18"/>
              </w:rPr>
              <w:t>Արարատ</w:t>
            </w:r>
          </w:p>
        </w:tc>
        <w:tc>
          <w:tcPr>
            <w:tcW w:w="568"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8.3</w:t>
            </w:r>
          </w:p>
        </w:tc>
        <w:tc>
          <w:tcPr>
            <w:tcW w:w="709"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8.7</w:t>
            </w:r>
          </w:p>
        </w:tc>
        <w:tc>
          <w:tcPr>
            <w:tcW w:w="709"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9.8</w:t>
            </w:r>
          </w:p>
        </w:tc>
        <w:tc>
          <w:tcPr>
            <w:tcW w:w="991"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113.1</w:t>
            </w:r>
          </w:p>
        </w:tc>
        <w:tc>
          <w:tcPr>
            <w:tcW w:w="709"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36.5</w:t>
            </w:r>
          </w:p>
        </w:tc>
        <w:tc>
          <w:tcPr>
            <w:tcW w:w="850"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38.2</w:t>
            </w:r>
          </w:p>
        </w:tc>
        <w:tc>
          <w:tcPr>
            <w:tcW w:w="709"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40.1</w:t>
            </w:r>
          </w:p>
        </w:tc>
        <w:tc>
          <w:tcPr>
            <w:tcW w:w="851"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105.0</w:t>
            </w:r>
          </w:p>
        </w:tc>
        <w:tc>
          <w:tcPr>
            <w:tcW w:w="711"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55.0</w:t>
            </w:r>
          </w:p>
        </w:tc>
        <w:tc>
          <w:tcPr>
            <w:tcW w:w="707"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55.0</w:t>
            </w:r>
          </w:p>
        </w:tc>
        <w:tc>
          <w:tcPr>
            <w:tcW w:w="708"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54.7</w:t>
            </w:r>
          </w:p>
        </w:tc>
        <w:tc>
          <w:tcPr>
            <w:tcW w:w="848"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99.5</w:t>
            </w:r>
          </w:p>
        </w:tc>
      </w:tr>
      <w:tr w:rsidR="00E53573" w:rsidRPr="003865A4" w:rsidTr="005E64E3">
        <w:tc>
          <w:tcPr>
            <w:tcW w:w="1276" w:type="dxa"/>
          </w:tcPr>
          <w:p w:rsidR="00E53573" w:rsidRPr="003865A4" w:rsidRDefault="00E53573" w:rsidP="005E64E3">
            <w:pPr>
              <w:ind w:left="57"/>
              <w:rPr>
                <w:rFonts w:ascii="GHEA Grapalat" w:hAnsi="GHEA Grapalat"/>
                <w:b/>
                <w:sz w:val="18"/>
                <w:szCs w:val="18"/>
              </w:rPr>
            </w:pPr>
            <w:r w:rsidRPr="003865A4">
              <w:rPr>
                <w:rFonts w:ascii="GHEA Grapalat" w:hAnsi="GHEA Grapalat" w:cs="Sylfaen"/>
                <w:b/>
                <w:sz w:val="18"/>
                <w:szCs w:val="18"/>
              </w:rPr>
              <w:t>Արմավիր</w:t>
            </w:r>
          </w:p>
        </w:tc>
        <w:tc>
          <w:tcPr>
            <w:tcW w:w="568" w:type="dxa"/>
          </w:tcPr>
          <w:p w:rsidR="00E53573" w:rsidRPr="003865A4" w:rsidRDefault="00E53573" w:rsidP="005E64E3">
            <w:pPr>
              <w:ind w:right="57"/>
              <w:jc w:val="right"/>
              <w:rPr>
                <w:rFonts w:ascii="GHEA Grapalat" w:hAnsi="GHEA Grapalat"/>
                <w:b/>
                <w:sz w:val="17"/>
                <w:szCs w:val="17"/>
              </w:rPr>
            </w:pPr>
            <w:r w:rsidRPr="003865A4">
              <w:rPr>
                <w:rFonts w:ascii="GHEA Grapalat" w:hAnsi="GHEA Grapalat"/>
                <w:b/>
                <w:sz w:val="17"/>
                <w:szCs w:val="17"/>
              </w:rPr>
              <w:t>10.3</w:t>
            </w:r>
          </w:p>
        </w:tc>
        <w:tc>
          <w:tcPr>
            <w:tcW w:w="709" w:type="dxa"/>
          </w:tcPr>
          <w:p w:rsidR="00E53573" w:rsidRPr="003865A4" w:rsidRDefault="00E53573" w:rsidP="005E64E3">
            <w:pPr>
              <w:ind w:right="57"/>
              <w:jc w:val="right"/>
              <w:rPr>
                <w:rFonts w:ascii="GHEA Grapalat" w:hAnsi="GHEA Grapalat"/>
                <w:b/>
                <w:sz w:val="17"/>
                <w:szCs w:val="17"/>
              </w:rPr>
            </w:pPr>
            <w:r w:rsidRPr="003865A4">
              <w:rPr>
                <w:rFonts w:ascii="GHEA Grapalat" w:hAnsi="GHEA Grapalat"/>
                <w:b/>
                <w:sz w:val="17"/>
                <w:szCs w:val="17"/>
              </w:rPr>
              <w:t>11.0</w:t>
            </w:r>
          </w:p>
        </w:tc>
        <w:tc>
          <w:tcPr>
            <w:tcW w:w="709" w:type="dxa"/>
          </w:tcPr>
          <w:p w:rsidR="00E53573" w:rsidRPr="003865A4" w:rsidRDefault="00E53573" w:rsidP="005E64E3">
            <w:pPr>
              <w:ind w:right="57"/>
              <w:jc w:val="right"/>
              <w:rPr>
                <w:rFonts w:ascii="GHEA Grapalat" w:hAnsi="GHEA Grapalat"/>
                <w:b/>
                <w:sz w:val="17"/>
                <w:szCs w:val="17"/>
              </w:rPr>
            </w:pPr>
            <w:r w:rsidRPr="003865A4">
              <w:rPr>
                <w:rFonts w:ascii="GHEA Grapalat" w:hAnsi="GHEA Grapalat"/>
                <w:b/>
                <w:sz w:val="17"/>
                <w:szCs w:val="17"/>
              </w:rPr>
              <w:t>15.4</w:t>
            </w:r>
          </w:p>
        </w:tc>
        <w:tc>
          <w:tcPr>
            <w:tcW w:w="991" w:type="dxa"/>
          </w:tcPr>
          <w:p w:rsidR="00E53573" w:rsidRPr="003865A4" w:rsidRDefault="00E53573" w:rsidP="005E64E3">
            <w:pPr>
              <w:ind w:right="57"/>
              <w:jc w:val="right"/>
              <w:rPr>
                <w:rFonts w:ascii="GHEA Grapalat" w:hAnsi="GHEA Grapalat"/>
                <w:b/>
                <w:sz w:val="17"/>
                <w:szCs w:val="17"/>
              </w:rPr>
            </w:pPr>
            <w:r w:rsidRPr="003865A4">
              <w:rPr>
                <w:rFonts w:ascii="GHEA Grapalat" w:hAnsi="GHEA Grapalat"/>
                <w:b/>
                <w:sz w:val="17"/>
                <w:szCs w:val="17"/>
              </w:rPr>
              <w:t>140.3</w:t>
            </w:r>
          </w:p>
        </w:tc>
        <w:tc>
          <w:tcPr>
            <w:tcW w:w="709" w:type="dxa"/>
          </w:tcPr>
          <w:p w:rsidR="00E53573" w:rsidRPr="003865A4" w:rsidRDefault="00E53573" w:rsidP="005E64E3">
            <w:pPr>
              <w:ind w:right="57"/>
              <w:jc w:val="right"/>
              <w:rPr>
                <w:rFonts w:ascii="GHEA Grapalat" w:hAnsi="GHEA Grapalat"/>
                <w:b/>
                <w:sz w:val="17"/>
                <w:szCs w:val="17"/>
              </w:rPr>
            </w:pPr>
            <w:r w:rsidRPr="003865A4">
              <w:rPr>
                <w:rFonts w:ascii="GHEA Grapalat" w:hAnsi="GHEA Grapalat"/>
                <w:b/>
                <w:sz w:val="17"/>
                <w:szCs w:val="17"/>
              </w:rPr>
              <w:t>36.1</w:t>
            </w:r>
          </w:p>
        </w:tc>
        <w:tc>
          <w:tcPr>
            <w:tcW w:w="850" w:type="dxa"/>
          </w:tcPr>
          <w:p w:rsidR="00E53573" w:rsidRPr="003865A4" w:rsidRDefault="00E53573" w:rsidP="005E64E3">
            <w:pPr>
              <w:ind w:right="57"/>
              <w:jc w:val="right"/>
              <w:rPr>
                <w:rFonts w:ascii="GHEA Grapalat" w:hAnsi="GHEA Grapalat"/>
                <w:b/>
                <w:sz w:val="17"/>
                <w:szCs w:val="17"/>
              </w:rPr>
            </w:pPr>
            <w:r w:rsidRPr="003865A4">
              <w:rPr>
                <w:rFonts w:ascii="GHEA Grapalat" w:hAnsi="GHEA Grapalat"/>
                <w:b/>
                <w:sz w:val="17"/>
                <w:szCs w:val="17"/>
              </w:rPr>
              <w:t>37.4</w:t>
            </w:r>
          </w:p>
        </w:tc>
        <w:tc>
          <w:tcPr>
            <w:tcW w:w="709" w:type="dxa"/>
          </w:tcPr>
          <w:p w:rsidR="00E53573" w:rsidRPr="003865A4" w:rsidRDefault="00E53573" w:rsidP="005E64E3">
            <w:pPr>
              <w:ind w:right="57"/>
              <w:jc w:val="right"/>
              <w:rPr>
                <w:rFonts w:ascii="GHEA Grapalat" w:hAnsi="GHEA Grapalat"/>
                <w:b/>
                <w:sz w:val="17"/>
                <w:szCs w:val="17"/>
              </w:rPr>
            </w:pPr>
            <w:r w:rsidRPr="003865A4">
              <w:rPr>
                <w:rFonts w:ascii="GHEA Grapalat" w:hAnsi="GHEA Grapalat"/>
                <w:b/>
                <w:sz w:val="17"/>
                <w:szCs w:val="17"/>
              </w:rPr>
              <w:t>40.5</w:t>
            </w:r>
          </w:p>
        </w:tc>
        <w:tc>
          <w:tcPr>
            <w:tcW w:w="851" w:type="dxa"/>
          </w:tcPr>
          <w:p w:rsidR="00E53573" w:rsidRPr="003865A4" w:rsidRDefault="00E53573" w:rsidP="005E64E3">
            <w:pPr>
              <w:ind w:right="57"/>
              <w:jc w:val="right"/>
              <w:rPr>
                <w:rFonts w:ascii="GHEA Grapalat" w:hAnsi="GHEA Grapalat"/>
                <w:b/>
                <w:sz w:val="17"/>
                <w:szCs w:val="17"/>
              </w:rPr>
            </w:pPr>
            <w:r w:rsidRPr="003865A4">
              <w:rPr>
                <w:rFonts w:ascii="GHEA Grapalat" w:hAnsi="GHEA Grapalat"/>
                <w:b/>
                <w:sz w:val="17"/>
                <w:szCs w:val="17"/>
              </w:rPr>
              <w:t>108.3</w:t>
            </w:r>
          </w:p>
        </w:tc>
        <w:tc>
          <w:tcPr>
            <w:tcW w:w="711" w:type="dxa"/>
          </w:tcPr>
          <w:p w:rsidR="00E53573" w:rsidRPr="003865A4" w:rsidRDefault="00E53573" w:rsidP="005E64E3">
            <w:pPr>
              <w:ind w:right="57"/>
              <w:jc w:val="right"/>
              <w:rPr>
                <w:rFonts w:ascii="GHEA Grapalat" w:hAnsi="GHEA Grapalat"/>
                <w:b/>
                <w:sz w:val="17"/>
                <w:szCs w:val="17"/>
              </w:rPr>
            </w:pPr>
            <w:r w:rsidRPr="003865A4">
              <w:rPr>
                <w:rFonts w:ascii="GHEA Grapalat" w:hAnsi="GHEA Grapalat"/>
                <w:b/>
                <w:sz w:val="17"/>
                <w:szCs w:val="17"/>
              </w:rPr>
              <w:t>135.5</w:t>
            </w:r>
          </w:p>
        </w:tc>
        <w:tc>
          <w:tcPr>
            <w:tcW w:w="707" w:type="dxa"/>
          </w:tcPr>
          <w:p w:rsidR="00E53573" w:rsidRPr="003865A4" w:rsidRDefault="00E53573" w:rsidP="005E64E3">
            <w:pPr>
              <w:ind w:right="57"/>
              <w:jc w:val="right"/>
              <w:rPr>
                <w:rFonts w:ascii="GHEA Grapalat" w:hAnsi="GHEA Grapalat"/>
                <w:b/>
                <w:sz w:val="17"/>
                <w:szCs w:val="17"/>
              </w:rPr>
            </w:pPr>
            <w:r w:rsidRPr="003865A4">
              <w:rPr>
                <w:rFonts w:ascii="GHEA Grapalat" w:hAnsi="GHEA Grapalat"/>
                <w:b/>
                <w:sz w:val="17"/>
                <w:szCs w:val="17"/>
              </w:rPr>
              <w:t>140.1</w:t>
            </w:r>
          </w:p>
        </w:tc>
        <w:tc>
          <w:tcPr>
            <w:tcW w:w="708" w:type="dxa"/>
          </w:tcPr>
          <w:p w:rsidR="00E53573" w:rsidRPr="003865A4" w:rsidRDefault="00E53573" w:rsidP="005E64E3">
            <w:pPr>
              <w:ind w:right="57"/>
              <w:jc w:val="right"/>
              <w:rPr>
                <w:rFonts w:ascii="GHEA Grapalat" w:hAnsi="GHEA Grapalat"/>
                <w:b/>
                <w:sz w:val="17"/>
                <w:szCs w:val="17"/>
              </w:rPr>
            </w:pPr>
            <w:r w:rsidRPr="003865A4">
              <w:rPr>
                <w:rFonts w:ascii="GHEA Grapalat" w:hAnsi="GHEA Grapalat"/>
                <w:b/>
                <w:sz w:val="17"/>
                <w:szCs w:val="17"/>
              </w:rPr>
              <w:t>127.7</w:t>
            </w:r>
          </w:p>
        </w:tc>
        <w:tc>
          <w:tcPr>
            <w:tcW w:w="848" w:type="dxa"/>
          </w:tcPr>
          <w:p w:rsidR="00E53573" w:rsidRPr="003865A4" w:rsidRDefault="00E53573" w:rsidP="005E64E3">
            <w:pPr>
              <w:ind w:right="57"/>
              <w:jc w:val="right"/>
              <w:rPr>
                <w:rFonts w:ascii="GHEA Grapalat" w:hAnsi="GHEA Grapalat"/>
                <w:b/>
                <w:sz w:val="17"/>
                <w:szCs w:val="17"/>
              </w:rPr>
            </w:pPr>
            <w:r w:rsidRPr="003865A4">
              <w:rPr>
                <w:rFonts w:ascii="GHEA Grapalat" w:hAnsi="GHEA Grapalat"/>
                <w:b/>
                <w:sz w:val="17"/>
                <w:szCs w:val="17"/>
              </w:rPr>
              <w:t>91.1</w:t>
            </w:r>
          </w:p>
        </w:tc>
      </w:tr>
      <w:tr w:rsidR="00E53573" w:rsidRPr="003865A4" w:rsidTr="005E64E3">
        <w:tc>
          <w:tcPr>
            <w:tcW w:w="1276" w:type="dxa"/>
          </w:tcPr>
          <w:p w:rsidR="00E53573" w:rsidRPr="003865A4" w:rsidRDefault="00E53573" w:rsidP="005E64E3">
            <w:pPr>
              <w:ind w:left="57"/>
              <w:rPr>
                <w:rFonts w:ascii="GHEA Grapalat" w:hAnsi="GHEA Grapalat"/>
                <w:sz w:val="18"/>
                <w:szCs w:val="18"/>
              </w:rPr>
            </w:pPr>
            <w:r w:rsidRPr="003865A4">
              <w:rPr>
                <w:rFonts w:ascii="GHEA Grapalat" w:hAnsi="GHEA Grapalat" w:cs="Sylfaen"/>
                <w:sz w:val="18"/>
                <w:szCs w:val="18"/>
              </w:rPr>
              <w:t>Գեղարքունիք</w:t>
            </w:r>
          </w:p>
        </w:tc>
        <w:tc>
          <w:tcPr>
            <w:tcW w:w="568"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21.8</w:t>
            </w:r>
          </w:p>
        </w:tc>
        <w:tc>
          <w:tcPr>
            <w:tcW w:w="709"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21.8</w:t>
            </w:r>
          </w:p>
        </w:tc>
        <w:tc>
          <w:tcPr>
            <w:tcW w:w="709"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23.5</w:t>
            </w:r>
          </w:p>
        </w:tc>
        <w:tc>
          <w:tcPr>
            <w:tcW w:w="991"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107.8</w:t>
            </w:r>
          </w:p>
        </w:tc>
        <w:tc>
          <w:tcPr>
            <w:tcW w:w="709"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114.5</w:t>
            </w:r>
          </w:p>
        </w:tc>
        <w:tc>
          <w:tcPr>
            <w:tcW w:w="850"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116.3</w:t>
            </w:r>
          </w:p>
        </w:tc>
        <w:tc>
          <w:tcPr>
            <w:tcW w:w="709"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120.7</w:t>
            </w:r>
          </w:p>
        </w:tc>
        <w:tc>
          <w:tcPr>
            <w:tcW w:w="851"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103.8</w:t>
            </w:r>
          </w:p>
        </w:tc>
        <w:tc>
          <w:tcPr>
            <w:tcW w:w="711"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56.6</w:t>
            </w:r>
          </w:p>
        </w:tc>
        <w:tc>
          <w:tcPr>
            <w:tcW w:w="707"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57.1</w:t>
            </w:r>
          </w:p>
        </w:tc>
        <w:tc>
          <w:tcPr>
            <w:tcW w:w="708"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58.2</w:t>
            </w:r>
          </w:p>
        </w:tc>
        <w:tc>
          <w:tcPr>
            <w:tcW w:w="848"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101.9</w:t>
            </w:r>
          </w:p>
        </w:tc>
      </w:tr>
      <w:tr w:rsidR="00E53573" w:rsidRPr="003865A4" w:rsidTr="005E64E3">
        <w:tc>
          <w:tcPr>
            <w:tcW w:w="1276" w:type="dxa"/>
          </w:tcPr>
          <w:p w:rsidR="00E53573" w:rsidRPr="003865A4" w:rsidRDefault="00E53573" w:rsidP="005E64E3">
            <w:pPr>
              <w:ind w:left="57"/>
              <w:rPr>
                <w:rFonts w:ascii="GHEA Grapalat" w:hAnsi="GHEA Grapalat"/>
                <w:sz w:val="18"/>
                <w:szCs w:val="18"/>
              </w:rPr>
            </w:pPr>
            <w:r w:rsidRPr="003865A4">
              <w:rPr>
                <w:rFonts w:ascii="GHEA Grapalat" w:hAnsi="GHEA Grapalat" w:cs="Sylfaen"/>
                <w:sz w:val="18"/>
                <w:szCs w:val="18"/>
              </w:rPr>
              <w:t>Լոռի</w:t>
            </w:r>
            <w:r w:rsidRPr="003865A4">
              <w:rPr>
                <w:rFonts w:ascii="GHEA Grapalat" w:hAnsi="GHEA Grapalat"/>
                <w:sz w:val="18"/>
                <w:szCs w:val="18"/>
              </w:rPr>
              <w:t xml:space="preserve"> </w:t>
            </w:r>
          </w:p>
        </w:tc>
        <w:tc>
          <w:tcPr>
            <w:tcW w:w="568"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15.0</w:t>
            </w:r>
          </w:p>
        </w:tc>
        <w:tc>
          <w:tcPr>
            <w:tcW w:w="709"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15.1</w:t>
            </w:r>
          </w:p>
        </w:tc>
        <w:tc>
          <w:tcPr>
            <w:tcW w:w="709"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16.3</w:t>
            </w:r>
          </w:p>
        </w:tc>
        <w:tc>
          <w:tcPr>
            <w:tcW w:w="991"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108.0</w:t>
            </w:r>
          </w:p>
        </w:tc>
        <w:tc>
          <w:tcPr>
            <w:tcW w:w="709"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76.2</w:t>
            </w:r>
          </w:p>
        </w:tc>
        <w:tc>
          <w:tcPr>
            <w:tcW w:w="850"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77.7</w:t>
            </w:r>
          </w:p>
        </w:tc>
        <w:tc>
          <w:tcPr>
            <w:tcW w:w="709"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81.3</w:t>
            </w:r>
          </w:p>
        </w:tc>
        <w:tc>
          <w:tcPr>
            <w:tcW w:w="851"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104.6</w:t>
            </w:r>
          </w:p>
        </w:tc>
        <w:tc>
          <w:tcPr>
            <w:tcW w:w="711"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47.3</w:t>
            </w:r>
          </w:p>
        </w:tc>
        <w:tc>
          <w:tcPr>
            <w:tcW w:w="707"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47.3</w:t>
            </w:r>
          </w:p>
        </w:tc>
        <w:tc>
          <w:tcPr>
            <w:tcW w:w="708"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43.7</w:t>
            </w:r>
          </w:p>
        </w:tc>
        <w:tc>
          <w:tcPr>
            <w:tcW w:w="848"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92.4</w:t>
            </w:r>
          </w:p>
        </w:tc>
      </w:tr>
      <w:tr w:rsidR="00E53573" w:rsidRPr="003865A4" w:rsidTr="005E64E3">
        <w:tc>
          <w:tcPr>
            <w:tcW w:w="1276" w:type="dxa"/>
          </w:tcPr>
          <w:p w:rsidR="00E53573" w:rsidRPr="003865A4" w:rsidRDefault="00E53573" w:rsidP="005E64E3">
            <w:pPr>
              <w:ind w:left="57"/>
              <w:rPr>
                <w:rFonts w:ascii="GHEA Grapalat" w:hAnsi="GHEA Grapalat"/>
                <w:sz w:val="18"/>
                <w:szCs w:val="18"/>
              </w:rPr>
            </w:pPr>
            <w:r w:rsidRPr="003865A4">
              <w:rPr>
                <w:rFonts w:ascii="GHEA Grapalat" w:hAnsi="GHEA Grapalat" w:cs="Sylfaen"/>
                <w:sz w:val="18"/>
                <w:szCs w:val="18"/>
              </w:rPr>
              <w:t>Կոտայք</w:t>
            </w:r>
          </w:p>
        </w:tc>
        <w:tc>
          <w:tcPr>
            <w:tcW w:w="568"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12.6</w:t>
            </w:r>
          </w:p>
        </w:tc>
        <w:tc>
          <w:tcPr>
            <w:tcW w:w="709"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12.9</w:t>
            </w:r>
          </w:p>
        </w:tc>
        <w:tc>
          <w:tcPr>
            <w:tcW w:w="709"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14.7</w:t>
            </w:r>
          </w:p>
        </w:tc>
        <w:tc>
          <w:tcPr>
            <w:tcW w:w="991"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114.0</w:t>
            </w:r>
          </w:p>
        </w:tc>
        <w:tc>
          <w:tcPr>
            <w:tcW w:w="709"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51.8</w:t>
            </w:r>
          </w:p>
        </w:tc>
        <w:tc>
          <w:tcPr>
            <w:tcW w:w="850"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53.5</w:t>
            </w:r>
          </w:p>
        </w:tc>
        <w:tc>
          <w:tcPr>
            <w:tcW w:w="709"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57.9</w:t>
            </w:r>
          </w:p>
        </w:tc>
        <w:tc>
          <w:tcPr>
            <w:tcW w:w="851"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108.2</w:t>
            </w:r>
          </w:p>
        </w:tc>
        <w:tc>
          <w:tcPr>
            <w:tcW w:w="711"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125.7</w:t>
            </w:r>
          </w:p>
        </w:tc>
        <w:tc>
          <w:tcPr>
            <w:tcW w:w="707"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132.1</w:t>
            </w:r>
          </w:p>
        </w:tc>
        <w:tc>
          <w:tcPr>
            <w:tcW w:w="708"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117.3</w:t>
            </w:r>
          </w:p>
        </w:tc>
        <w:tc>
          <w:tcPr>
            <w:tcW w:w="848"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88.8</w:t>
            </w:r>
          </w:p>
        </w:tc>
      </w:tr>
      <w:tr w:rsidR="00E53573" w:rsidRPr="003865A4" w:rsidTr="005E64E3">
        <w:tc>
          <w:tcPr>
            <w:tcW w:w="1276" w:type="dxa"/>
          </w:tcPr>
          <w:p w:rsidR="00E53573" w:rsidRPr="003865A4" w:rsidRDefault="00E53573" w:rsidP="005E64E3">
            <w:pPr>
              <w:ind w:left="57"/>
              <w:rPr>
                <w:rFonts w:ascii="GHEA Grapalat" w:hAnsi="GHEA Grapalat"/>
                <w:sz w:val="18"/>
                <w:szCs w:val="18"/>
              </w:rPr>
            </w:pPr>
            <w:r w:rsidRPr="003865A4">
              <w:rPr>
                <w:rFonts w:ascii="GHEA Grapalat" w:hAnsi="GHEA Grapalat" w:cs="Sylfaen"/>
                <w:sz w:val="18"/>
                <w:szCs w:val="18"/>
              </w:rPr>
              <w:t>Շիրակ</w:t>
            </w:r>
          </w:p>
        </w:tc>
        <w:tc>
          <w:tcPr>
            <w:tcW w:w="568"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20.0</w:t>
            </w:r>
          </w:p>
        </w:tc>
        <w:tc>
          <w:tcPr>
            <w:tcW w:w="709"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20.0</w:t>
            </w:r>
          </w:p>
        </w:tc>
        <w:tc>
          <w:tcPr>
            <w:tcW w:w="709"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21.4</w:t>
            </w:r>
          </w:p>
        </w:tc>
        <w:tc>
          <w:tcPr>
            <w:tcW w:w="991"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106.9</w:t>
            </w:r>
          </w:p>
        </w:tc>
        <w:tc>
          <w:tcPr>
            <w:tcW w:w="709"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98.8</w:t>
            </w:r>
          </w:p>
        </w:tc>
        <w:tc>
          <w:tcPr>
            <w:tcW w:w="850"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101.5</w:t>
            </w:r>
          </w:p>
        </w:tc>
        <w:tc>
          <w:tcPr>
            <w:tcW w:w="709"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107.6</w:t>
            </w:r>
          </w:p>
        </w:tc>
        <w:tc>
          <w:tcPr>
            <w:tcW w:w="851"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106.0</w:t>
            </w:r>
          </w:p>
        </w:tc>
        <w:tc>
          <w:tcPr>
            <w:tcW w:w="711"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39.7</w:t>
            </w:r>
          </w:p>
        </w:tc>
        <w:tc>
          <w:tcPr>
            <w:tcW w:w="707"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40.9</w:t>
            </w:r>
          </w:p>
        </w:tc>
        <w:tc>
          <w:tcPr>
            <w:tcW w:w="708"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40.1</w:t>
            </w:r>
          </w:p>
        </w:tc>
        <w:tc>
          <w:tcPr>
            <w:tcW w:w="848"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98.0</w:t>
            </w:r>
          </w:p>
        </w:tc>
      </w:tr>
      <w:tr w:rsidR="00E53573" w:rsidRPr="003865A4" w:rsidTr="005E64E3">
        <w:tc>
          <w:tcPr>
            <w:tcW w:w="1276" w:type="dxa"/>
          </w:tcPr>
          <w:p w:rsidR="00E53573" w:rsidRPr="003865A4" w:rsidRDefault="00E53573" w:rsidP="005E64E3">
            <w:pPr>
              <w:ind w:left="57"/>
              <w:rPr>
                <w:rFonts w:ascii="GHEA Grapalat" w:hAnsi="GHEA Grapalat"/>
                <w:sz w:val="18"/>
                <w:szCs w:val="18"/>
              </w:rPr>
            </w:pPr>
            <w:r w:rsidRPr="003865A4">
              <w:rPr>
                <w:rFonts w:ascii="GHEA Grapalat" w:hAnsi="GHEA Grapalat" w:cs="Sylfaen"/>
                <w:sz w:val="18"/>
                <w:szCs w:val="18"/>
              </w:rPr>
              <w:t>Սյունիք</w:t>
            </w:r>
          </w:p>
        </w:tc>
        <w:tc>
          <w:tcPr>
            <w:tcW w:w="568"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11.8</w:t>
            </w:r>
          </w:p>
        </w:tc>
        <w:tc>
          <w:tcPr>
            <w:tcW w:w="709"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12.0</w:t>
            </w:r>
          </w:p>
        </w:tc>
        <w:tc>
          <w:tcPr>
            <w:tcW w:w="709"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13.9</w:t>
            </w:r>
          </w:p>
        </w:tc>
        <w:tc>
          <w:tcPr>
            <w:tcW w:w="991"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115.8</w:t>
            </w:r>
          </w:p>
        </w:tc>
        <w:tc>
          <w:tcPr>
            <w:tcW w:w="709"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55.9</w:t>
            </w:r>
          </w:p>
        </w:tc>
        <w:tc>
          <w:tcPr>
            <w:tcW w:w="850"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57.2</w:t>
            </w:r>
          </w:p>
        </w:tc>
        <w:tc>
          <w:tcPr>
            <w:tcW w:w="709"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62.2</w:t>
            </w:r>
          </w:p>
        </w:tc>
        <w:tc>
          <w:tcPr>
            <w:tcW w:w="851"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108.7</w:t>
            </w:r>
          </w:p>
        </w:tc>
        <w:tc>
          <w:tcPr>
            <w:tcW w:w="711"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26.9</w:t>
            </w:r>
          </w:p>
        </w:tc>
        <w:tc>
          <w:tcPr>
            <w:tcW w:w="707"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27.2</w:t>
            </w:r>
          </w:p>
        </w:tc>
        <w:tc>
          <w:tcPr>
            <w:tcW w:w="708"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26.3</w:t>
            </w:r>
          </w:p>
        </w:tc>
        <w:tc>
          <w:tcPr>
            <w:tcW w:w="848"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96.8</w:t>
            </w:r>
          </w:p>
        </w:tc>
      </w:tr>
      <w:tr w:rsidR="00E53573" w:rsidRPr="003865A4" w:rsidTr="005E64E3">
        <w:tc>
          <w:tcPr>
            <w:tcW w:w="1276" w:type="dxa"/>
          </w:tcPr>
          <w:p w:rsidR="00E53573" w:rsidRPr="003865A4" w:rsidRDefault="00E53573" w:rsidP="005E64E3">
            <w:pPr>
              <w:ind w:left="57"/>
              <w:rPr>
                <w:rFonts w:ascii="GHEA Grapalat" w:hAnsi="GHEA Grapalat"/>
                <w:sz w:val="18"/>
                <w:szCs w:val="18"/>
              </w:rPr>
            </w:pPr>
            <w:r w:rsidRPr="003865A4">
              <w:rPr>
                <w:rFonts w:ascii="GHEA Grapalat" w:hAnsi="GHEA Grapalat" w:cs="Sylfaen"/>
                <w:sz w:val="18"/>
                <w:szCs w:val="18"/>
              </w:rPr>
              <w:t>Վայոց</w:t>
            </w:r>
            <w:r w:rsidRPr="003865A4">
              <w:rPr>
                <w:rFonts w:ascii="GHEA Grapalat" w:hAnsi="GHEA Grapalat"/>
                <w:sz w:val="18"/>
                <w:szCs w:val="18"/>
              </w:rPr>
              <w:t xml:space="preserve"> </w:t>
            </w:r>
            <w:r w:rsidRPr="003865A4">
              <w:rPr>
                <w:rFonts w:ascii="GHEA Grapalat" w:hAnsi="GHEA Grapalat" w:cs="Sylfaen"/>
                <w:sz w:val="18"/>
                <w:szCs w:val="18"/>
              </w:rPr>
              <w:t>ձոր</w:t>
            </w:r>
          </w:p>
        </w:tc>
        <w:tc>
          <w:tcPr>
            <w:tcW w:w="568"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4.8</w:t>
            </w:r>
          </w:p>
        </w:tc>
        <w:tc>
          <w:tcPr>
            <w:tcW w:w="709"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5.0</w:t>
            </w:r>
          </w:p>
        </w:tc>
        <w:tc>
          <w:tcPr>
            <w:tcW w:w="709"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5.6</w:t>
            </w:r>
          </w:p>
        </w:tc>
        <w:tc>
          <w:tcPr>
            <w:tcW w:w="991"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111.8</w:t>
            </w:r>
          </w:p>
        </w:tc>
        <w:tc>
          <w:tcPr>
            <w:tcW w:w="709"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20.0</w:t>
            </w:r>
          </w:p>
        </w:tc>
        <w:tc>
          <w:tcPr>
            <w:tcW w:w="850"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21.1</w:t>
            </w:r>
          </w:p>
        </w:tc>
        <w:tc>
          <w:tcPr>
            <w:tcW w:w="709"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24.8</w:t>
            </w:r>
          </w:p>
        </w:tc>
        <w:tc>
          <w:tcPr>
            <w:tcW w:w="851"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117.5</w:t>
            </w:r>
          </w:p>
        </w:tc>
        <w:tc>
          <w:tcPr>
            <w:tcW w:w="711"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17.5</w:t>
            </w:r>
          </w:p>
        </w:tc>
        <w:tc>
          <w:tcPr>
            <w:tcW w:w="707"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18.2</w:t>
            </w:r>
          </w:p>
        </w:tc>
        <w:tc>
          <w:tcPr>
            <w:tcW w:w="708"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17.4</w:t>
            </w:r>
          </w:p>
        </w:tc>
        <w:tc>
          <w:tcPr>
            <w:tcW w:w="848"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95.5</w:t>
            </w:r>
          </w:p>
        </w:tc>
      </w:tr>
      <w:tr w:rsidR="00E53573" w:rsidRPr="003865A4" w:rsidTr="005E64E3">
        <w:tc>
          <w:tcPr>
            <w:tcW w:w="1276" w:type="dxa"/>
          </w:tcPr>
          <w:p w:rsidR="00E53573" w:rsidRPr="003865A4" w:rsidRDefault="00E53573" w:rsidP="005E64E3">
            <w:pPr>
              <w:ind w:left="57"/>
              <w:rPr>
                <w:rFonts w:ascii="GHEA Grapalat" w:hAnsi="GHEA Grapalat"/>
                <w:sz w:val="18"/>
                <w:szCs w:val="18"/>
              </w:rPr>
            </w:pPr>
            <w:r w:rsidRPr="003865A4">
              <w:rPr>
                <w:rFonts w:ascii="GHEA Grapalat" w:hAnsi="GHEA Grapalat" w:cs="Sylfaen"/>
                <w:sz w:val="18"/>
                <w:szCs w:val="18"/>
              </w:rPr>
              <w:t>Տավուշ</w:t>
            </w:r>
          </w:p>
        </w:tc>
        <w:tc>
          <w:tcPr>
            <w:tcW w:w="568"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8.0</w:t>
            </w:r>
          </w:p>
        </w:tc>
        <w:tc>
          <w:tcPr>
            <w:tcW w:w="709"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8.3</w:t>
            </w:r>
          </w:p>
        </w:tc>
        <w:tc>
          <w:tcPr>
            <w:tcW w:w="709"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8.8</w:t>
            </w:r>
          </w:p>
        </w:tc>
        <w:tc>
          <w:tcPr>
            <w:tcW w:w="991"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106.5</w:t>
            </w:r>
          </w:p>
        </w:tc>
        <w:tc>
          <w:tcPr>
            <w:tcW w:w="709"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34.9</w:t>
            </w:r>
          </w:p>
        </w:tc>
        <w:tc>
          <w:tcPr>
            <w:tcW w:w="850"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36.6</w:t>
            </w:r>
          </w:p>
        </w:tc>
        <w:tc>
          <w:tcPr>
            <w:tcW w:w="709"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39.5</w:t>
            </w:r>
          </w:p>
        </w:tc>
        <w:tc>
          <w:tcPr>
            <w:tcW w:w="851"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107.9</w:t>
            </w:r>
          </w:p>
        </w:tc>
        <w:tc>
          <w:tcPr>
            <w:tcW w:w="711"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41.8</w:t>
            </w:r>
          </w:p>
        </w:tc>
        <w:tc>
          <w:tcPr>
            <w:tcW w:w="707"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42.9</w:t>
            </w:r>
          </w:p>
        </w:tc>
        <w:tc>
          <w:tcPr>
            <w:tcW w:w="708"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41.7</w:t>
            </w:r>
          </w:p>
        </w:tc>
        <w:tc>
          <w:tcPr>
            <w:tcW w:w="848"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97.3</w:t>
            </w:r>
          </w:p>
        </w:tc>
      </w:tr>
      <w:tr w:rsidR="00E53573" w:rsidRPr="003865A4" w:rsidTr="005E64E3">
        <w:tc>
          <w:tcPr>
            <w:tcW w:w="1276" w:type="dxa"/>
          </w:tcPr>
          <w:p w:rsidR="00E53573" w:rsidRPr="003865A4" w:rsidRDefault="00E53573" w:rsidP="005E64E3">
            <w:pPr>
              <w:ind w:left="57"/>
              <w:rPr>
                <w:rFonts w:ascii="GHEA Grapalat" w:hAnsi="GHEA Grapalat"/>
                <w:b/>
                <w:sz w:val="18"/>
                <w:szCs w:val="18"/>
              </w:rPr>
            </w:pPr>
            <w:r w:rsidRPr="003865A4">
              <w:rPr>
                <w:rFonts w:ascii="GHEA Grapalat" w:hAnsi="GHEA Grapalat" w:cs="Sylfaen"/>
                <w:b/>
                <w:sz w:val="18"/>
                <w:szCs w:val="18"/>
              </w:rPr>
              <w:t>Ընդամենը</w:t>
            </w:r>
            <w:r w:rsidRPr="003865A4">
              <w:rPr>
                <w:rFonts w:ascii="GHEA Grapalat" w:hAnsi="GHEA Grapalat"/>
                <w:b/>
                <w:sz w:val="18"/>
                <w:szCs w:val="18"/>
              </w:rPr>
              <w:t xml:space="preserve"> </w:t>
            </w:r>
            <w:r w:rsidRPr="003865A4">
              <w:rPr>
                <w:rFonts w:ascii="GHEA Grapalat" w:hAnsi="GHEA Grapalat" w:cs="Sylfaen"/>
                <w:b/>
                <w:sz w:val="18"/>
                <w:szCs w:val="18"/>
              </w:rPr>
              <w:t>ՀՀ</w:t>
            </w:r>
          </w:p>
        </w:tc>
        <w:tc>
          <w:tcPr>
            <w:tcW w:w="568" w:type="dxa"/>
          </w:tcPr>
          <w:p w:rsidR="00E53573" w:rsidRPr="003865A4" w:rsidRDefault="00E53573" w:rsidP="005E64E3">
            <w:pPr>
              <w:ind w:right="57"/>
              <w:jc w:val="right"/>
              <w:rPr>
                <w:rFonts w:ascii="GHEA Grapalat" w:hAnsi="GHEA Grapalat"/>
                <w:b/>
                <w:sz w:val="16"/>
                <w:szCs w:val="16"/>
              </w:rPr>
            </w:pPr>
            <w:r w:rsidRPr="003865A4">
              <w:rPr>
                <w:rFonts w:ascii="GHEA Grapalat" w:hAnsi="GHEA Grapalat"/>
                <w:b/>
                <w:sz w:val="16"/>
                <w:szCs w:val="16"/>
              </w:rPr>
              <w:t>127.9</w:t>
            </w:r>
          </w:p>
        </w:tc>
        <w:tc>
          <w:tcPr>
            <w:tcW w:w="709" w:type="dxa"/>
          </w:tcPr>
          <w:p w:rsidR="00E53573" w:rsidRPr="003865A4" w:rsidRDefault="00E53573" w:rsidP="005E64E3">
            <w:pPr>
              <w:ind w:right="57"/>
              <w:jc w:val="right"/>
              <w:rPr>
                <w:rFonts w:ascii="GHEA Grapalat" w:hAnsi="GHEA Grapalat"/>
                <w:b/>
                <w:sz w:val="16"/>
                <w:szCs w:val="16"/>
              </w:rPr>
            </w:pPr>
            <w:r w:rsidRPr="003865A4">
              <w:rPr>
                <w:rFonts w:ascii="GHEA Grapalat" w:hAnsi="GHEA Grapalat"/>
                <w:b/>
                <w:sz w:val="16"/>
                <w:szCs w:val="16"/>
              </w:rPr>
              <w:t>130.3</w:t>
            </w:r>
          </w:p>
        </w:tc>
        <w:tc>
          <w:tcPr>
            <w:tcW w:w="709" w:type="dxa"/>
          </w:tcPr>
          <w:p w:rsidR="00E53573" w:rsidRPr="003865A4" w:rsidRDefault="00E53573" w:rsidP="005E64E3">
            <w:pPr>
              <w:ind w:right="57"/>
              <w:jc w:val="right"/>
              <w:rPr>
                <w:rFonts w:ascii="GHEA Grapalat" w:hAnsi="GHEA Grapalat"/>
                <w:b/>
                <w:sz w:val="16"/>
                <w:szCs w:val="16"/>
              </w:rPr>
            </w:pPr>
            <w:r w:rsidRPr="003865A4">
              <w:rPr>
                <w:rFonts w:ascii="GHEA Grapalat" w:hAnsi="GHEA Grapalat"/>
                <w:b/>
                <w:sz w:val="16"/>
                <w:szCs w:val="16"/>
              </w:rPr>
              <w:t>146.8</w:t>
            </w:r>
          </w:p>
        </w:tc>
        <w:tc>
          <w:tcPr>
            <w:tcW w:w="991" w:type="dxa"/>
          </w:tcPr>
          <w:p w:rsidR="00E53573" w:rsidRPr="003865A4" w:rsidRDefault="00E53573" w:rsidP="005E64E3">
            <w:pPr>
              <w:ind w:right="57"/>
              <w:jc w:val="right"/>
              <w:rPr>
                <w:rFonts w:ascii="GHEA Grapalat" w:hAnsi="GHEA Grapalat"/>
                <w:b/>
                <w:sz w:val="16"/>
                <w:szCs w:val="16"/>
              </w:rPr>
            </w:pPr>
            <w:r w:rsidRPr="003865A4">
              <w:rPr>
                <w:rFonts w:ascii="GHEA Grapalat" w:hAnsi="GHEA Grapalat"/>
                <w:b/>
                <w:sz w:val="16"/>
                <w:szCs w:val="16"/>
              </w:rPr>
              <w:t>112.7</w:t>
            </w:r>
          </w:p>
        </w:tc>
        <w:tc>
          <w:tcPr>
            <w:tcW w:w="709" w:type="dxa"/>
          </w:tcPr>
          <w:p w:rsidR="00E53573" w:rsidRPr="003865A4" w:rsidRDefault="00E53573" w:rsidP="005E64E3">
            <w:pPr>
              <w:ind w:right="57"/>
              <w:jc w:val="right"/>
              <w:rPr>
                <w:rFonts w:ascii="GHEA Grapalat" w:hAnsi="GHEA Grapalat"/>
                <w:b/>
                <w:sz w:val="16"/>
                <w:szCs w:val="16"/>
              </w:rPr>
            </w:pPr>
            <w:r w:rsidRPr="003865A4">
              <w:rPr>
                <w:rFonts w:ascii="GHEA Grapalat" w:hAnsi="GHEA Grapalat"/>
                <w:b/>
                <w:sz w:val="16"/>
                <w:szCs w:val="16"/>
              </w:rPr>
              <w:t>601.5</w:t>
            </w:r>
          </w:p>
        </w:tc>
        <w:tc>
          <w:tcPr>
            <w:tcW w:w="850" w:type="dxa"/>
          </w:tcPr>
          <w:p w:rsidR="00E53573" w:rsidRPr="003865A4" w:rsidRDefault="00E53573" w:rsidP="005E64E3">
            <w:pPr>
              <w:ind w:right="57"/>
              <w:jc w:val="right"/>
              <w:rPr>
                <w:rFonts w:ascii="GHEA Grapalat" w:hAnsi="GHEA Grapalat"/>
                <w:b/>
                <w:sz w:val="16"/>
                <w:szCs w:val="16"/>
              </w:rPr>
            </w:pPr>
            <w:r w:rsidRPr="003865A4">
              <w:rPr>
                <w:rFonts w:ascii="GHEA Grapalat" w:hAnsi="GHEA Grapalat"/>
                <w:b/>
                <w:sz w:val="16"/>
                <w:szCs w:val="16"/>
              </w:rPr>
              <w:t>618.2</w:t>
            </w:r>
          </w:p>
        </w:tc>
        <w:tc>
          <w:tcPr>
            <w:tcW w:w="709" w:type="dxa"/>
          </w:tcPr>
          <w:p w:rsidR="00E53573" w:rsidRPr="003865A4" w:rsidRDefault="00E53573" w:rsidP="005E64E3">
            <w:pPr>
              <w:ind w:right="57"/>
              <w:jc w:val="right"/>
              <w:rPr>
                <w:rFonts w:ascii="GHEA Grapalat" w:hAnsi="GHEA Grapalat"/>
                <w:b/>
                <w:sz w:val="16"/>
                <w:szCs w:val="16"/>
              </w:rPr>
            </w:pPr>
            <w:r w:rsidRPr="003865A4">
              <w:rPr>
                <w:rFonts w:ascii="GHEA Grapalat" w:hAnsi="GHEA Grapalat"/>
                <w:b/>
                <w:sz w:val="16"/>
                <w:szCs w:val="16"/>
              </w:rPr>
              <w:t>657.0</w:t>
            </w:r>
          </w:p>
        </w:tc>
        <w:tc>
          <w:tcPr>
            <w:tcW w:w="851" w:type="dxa"/>
          </w:tcPr>
          <w:p w:rsidR="00E53573" w:rsidRPr="003865A4" w:rsidRDefault="00E53573" w:rsidP="005E64E3">
            <w:pPr>
              <w:ind w:right="57"/>
              <w:jc w:val="right"/>
              <w:rPr>
                <w:rFonts w:ascii="GHEA Grapalat" w:hAnsi="GHEA Grapalat"/>
                <w:b/>
                <w:sz w:val="16"/>
                <w:szCs w:val="16"/>
              </w:rPr>
            </w:pPr>
            <w:r w:rsidRPr="003865A4">
              <w:rPr>
                <w:rFonts w:ascii="GHEA Grapalat" w:hAnsi="GHEA Grapalat"/>
                <w:b/>
                <w:sz w:val="16"/>
                <w:szCs w:val="16"/>
              </w:rPr>
              <w:t>106.3</w:t>
            </w:r>
          </w:p>
        </w:tc>
        <w:tc>
          <w:tcPr>
            <w:tcW w:w="711" w:type="dxa"/>
          </w:tcPr>
          <w:p w:rsidR="00E53573" w:rsidRPr="003865A4" w:rsidRDefault="00E53573" w:rsidP="005E64E3">
            <w:pPr>
              <w:ind w:right="57"/>
              <w:jc w:val="right"/>
              <w:rPr>
                <w:rFonts w:ascii="GHEA Grapalat" w:hAnsi="GHEA Grapalat"/>
                <w:sz w:val="16"/>
                <w:szCs w:val="16"/>
              </w:rPr>
            </w:pPr>
            <w:r w:rsidRPr="003865A4">
              <w:rPr>
                <w:rFonts w:ascii="GHEA Grapalat" w:hAnsi="GHEA Grapalat"/>
                <w:sz w:val="16"/>
                <w:szCs w:val="16"/>
              </w:rPr>
              <w:t>27.9</w:t>
            </w:r>
          </w:p>
        </w:tc>
        <w:tc>
          <w:tcPr>
            <w:tcW w:w="707" w:type="dxa"/>
          </w:tcPr>
          <w:p w:rsidR="00E53573" w:rsidRPr="003865A4" w:rsidRDefault="00E53573" w:rsidP="005E64E3">
            <w:pPr>
              <w:ind w:right="57"/>
              <w:jc w:val="right"/>
              <w:rPr>
                <w:rFonts w:ascii="GHEA Grapalat" w:hAnsi="GHEA Grapalat"/>
                <w:b/>
                <w:sz w:val="16"/>
                <w:szCs w:val="16"/>
              </w:rPr>
            </w:pPr>
            <w:r w:rsidRPr="003865A4">
              <w:rPr>
                <w:rFonts w:ascii="GHEA Grapalat" w:hAnsi="GHEA Grapalat"/>
                <w:b/>
                <w:sz w:val="16"/>
                <w:szCs w:val="16"/>
              </w:rPr>
              <w:t>658.1</w:t>
            </w:r>
          </w:p>
        </w:tc>
        <w:tc>
          <w:tcPr>
            <w:tcW w:w="708" w:type="dxa"/>
          </w:tcPr>
          <w:p w:rsidR="00E53573" w:rsidRPr="003865A4" w:rsidRDefault="00E53573" w:rsidP="005E64E3">
            <w:pPr>
              <w:ind w:right="57"/>
              <w:jc w:val="right"/>
              <w:rPr>
                <w:rFonts w:ascii="GHEA Grapalat" w:hAnsi="GHEA Grapalat"/>
                <w:b/>
                <w:sz w:val="16"/>
                <w:szCs w:val="16"/>
              </w:rPr>
            </w:pPr>
            <w:r w:rsidRPr="003865A4">
              <w:rPr>
                <w:rFonts w:ascii="GHEA Grapalat" w:hAnsi="GHEA Grapalat"/>
                <w:b/>
                <w:sz w:val="16"/>
                <w:szCs w:val="16"/>
              </w:rPr>
              <w:t>615.2</w:t>
            </w:r>
          </w:p>
        </w:tc>
        <w:tc>
          <w:tcPr>
            <w:tcW w:w="848" w:type="dxa"/>
          </w:tcPr>
          <w:p w:rsidR="00E53573" w:rsidRPr="003865A4" w:rsidRDefault="00E53573" w:rsidP="005E64E3">
            <w:pPr>
              <w:ind w:right="57"/>
              <w:jc w:val="right"/>
              <w:rPr>
                <w:rFonts w:ascii="GHEA Grapalat" w:hAnsi="GHEA Grapalat"/>
                <w:b/>
                <w:sz w:val="16"/>
                <w:szCs w:val="16"/>
              </w:rPr>
            </w:pPr>
            <w:r w:rsidRPr="003865A4">
              <w:rPr>
                <w:rFonts w:ascii="GHEA Grapalat" w:hAnsi="GHEA Grapalat"/>
                <w:b/>
                <w:sz w:val="16"/>
                <w:szCs w:val="16"/>
              </w:rPr>
              <w:t>93.5</w:t>
            </w:r>
          </w:p>
        </w:tc>
      </w:tr>
    </w:tbl>
    <w:p w:rsidR="00E53573" w:rsidRPr="003865A4" w:rsidRDefault="00E53573" w:rsidP="00E53573">
      <w:pPr>
        <w:pStyle w:val="BodyText"/>
        <w:spacing w:line="288" w:lineRule="auto"/>
        <w:ind w:left="502"/>
        <w:rPr>
          <w:rFonts w:ascii="GHEA Grapalat" w:hAnsi="GHEA Grapalat" w:cs="Sylfaen"/>
          <w:bCs/>
          <w:color w:val="auto"/>
          <w:sz w:val="18"/>
          <w:szCs w:val="18"/>
          <w:u w:val="none"/>
        </w:rPr>
      </w:pPr>
      <w:r w:rsidRPr="003865A4">
        <w:rPr>
          <w:rFonts w:ascii="GHEA Grapalat" w:hAnsi="GHEA Grapalat" w:cs="Sylfaen"/>
          <w:bCs/>
          <w:color w:val="auto"/>
          <w:sz w:val="18"/>
          <w:szCs w:val="18"/>
          <w:u w:val="none"/>
        </w:rPr>
        <w:t>Աղբյուրը՝  «ՀՀ սոցիալ-տնտեսական վիճակը 2011, 2012, 2013թ. հունվար-դեկտեմբերին» ,ԱՎԾ</w:t>
      </w:r>
    </w:p>
    <w:p w:rsidR="00E53573" w:rsidRPr="003865A4" w:rsidRDefault="00E53573" w:rsidP="00E53573">
      <w:pPr>
        <w:pStyle w:val="ListParagraph2"/>
        <w:numPr>
          <w:ilvl w:val="0"/>
          <w:numId w:val="59"/>
        </w:numPr>
        <w:tabs>
          <w:tab w:val="left" w:pos="-4820"/>
        </w:tabs>
        <w:spacing w:line="240" w:lineRule="auto"/>
        <w:ind w:left="-284" w:firstLine="426"/>
        <w:jc w:val="both"/>
        <w:rPr>
          <w:rFonts w:ascii="GHEA Grapalat" w:hAnsi="GHEA Grapalat" w:cs="Sylfaen"/>
          <w:sz w:val="24"/>
          <w:szCs w:val="24"/>
          <w:lang w:val="pt-BR"/>
        </w:rPr>
      </w:pPr>
      <w:r w:rsidRPr="003865A4">
        <w:rPr>
          <w:rFonts w:ascii="GHEA Grapalat" w:hAnsi="GHEA Grapalat" w:cs="Sylfaen"/>
          <w:sz w:val="24"/>
          <w:szCs w:val="24"/>
          <w:lang w:val="en-US"/>
        </w:rPr>
        <w:t xml:space="preserve">Մարզպետարանի </w:t>
      </w:r>
      <w:r w:rsidRPr="003865A4">
        <w:rPr>
          <w:rFonts w:ascii="GHEA Grapalat" w:hAnsi="GHEA Grapalat" w:cs="Sylfaen"/>
          <w:sz w:val="24"/>
          <w:szCs w:val="24"/>
          <w:lang w:val="pt-BR"/>
        </w:rPr>
        <w:t>ուշադրության կենտրոնում է մարզի առանձին տնտեսավարող սուբյեկտներին հատկացված տոհմային երինջներից ձևավորված նախիրներում տոհմասելեկցիոն աշխատանքների իրականացման և վերար</w:t>
      </w:r>
      <w:r w:rsidRPr="003865A4">
        <w:rPr>
          <w:rFonts w:ascii="GHEA Grapalat" w:hAnsi="GHEA Grapalat" w:cs="Sylfaen"/>
          <w:sz w:val="24"/>
          <w:szCs w:val="24"/>
          <w:lang w:val="pt-BR"/>
        </w:rPr>
        <w:softHyphen/>
        <w:t>տա</w:t>
      </w:r>
      <w:r w:rsidRPr="003865A4">
        <w:rPr>
          <w:rFonts w:ascii="GHEA Grapalat" w:hAnsi="GHEA Grapalat" w:cs="Sylfaen"/>
          <w:sz w:val="24"/>
          <w:szCs w:val="24"/>
          <w:lang w:val="pt-BR"/>
        </w:rPr>
        <w:softHyphen/>
        <w:t>դրու</w:t>
      </w:r>
      <w:r w:rsidRPr="003865A4">
        <w:rPr>
          <w:rFonts w:ascii="GHEA Grapalat" w:hAnsi="GHEA Grapalat" w:cs="Sylfaen"/>
          <w:sz w:val="24"/>
          <w:szCs w:val="24"/>
          <w:lang w:val="pt-BR"/>
        </w:rPr>
        <w:softHyphen/>
        <w:t>թյան արդյունքում ստացված տոհմային մատղաշը մարզի ֆերմերային տնտեսություններին հատկացնելու հարցը:</w:t>
      </w:r>
    </w:p>
    <w:p w:rsidR="00E53573" w:rsidRPr="003865A4" w:rsidRDefault="00E53573" w:rsidP="00E53573">
      <w:pPr>
        <w:pStyle w:val="ListParagraph2"/>
        <w:numPr>
          <w:ilvl w:val="0"/>
          <w:numId w:val="59"/>
        </w:numPr>
        <w:tabs>
          <w:tab w:val="left" w:pos="-4820"/>
        </w:tabs>
        <w:spacing w:line="240" w:lineRule="auto"/>
        <w:ind w:left="-284" w:firstLine="426"/>
        <w:jc w:val="both"/>
        <w:rPr>
          <w:rFonts w:ascii="GHEA Grapalat" w:hAnsi="GHEA Grapalat" w:cs="Sylfaen"/>
          <w:sz w:val="24"/>
          <w:szCs w:val="24"/>
          <w:lang w:val="pt-BR"/>
        </w:rPr>
      </w:pPr>
      <w:r w:rsidRPr="003865A4">
        <w:rPr>
          <w:rFonts w:ascii="GHEA Grapalat" w:hAnsi="GHEA Grapalat" w:cs="Sylfaen"/>
          <w:sz w:val="24"/>
          <w:szCs w:val="24"/>
          <w:lang w:val="af-ZA"/>
        </w:rPr>
        <w:t>Ելնելով</w:t>
      </w:r>
      <w:r w:rsidRPr="003865A4">
        <w:rPr>
          <w:rFonts w:ascii="GHEA Grapalat" w:hAnsi="GHEA Grapalat"/>
          <w:sz w:val="24"/>
          <w:szCs w:val="24"/>
          <w:lang w:val="af-ZA"/>
        </w:rPr>
        <w:t xml:space="preserve"> </w:t>
      </w:r>
      <w:r w:rsidRPr="003865A4">
        <w:rPr>
          <w:rFonts w:ascii="GHEA Grapalat" w:hAnsi="GHEA Grapalat" w:cs="Sylfaen"/>
          <w:sz w:val="24"/>
          <w:szCs w:val="24"/>
          <w:lang w:val="af-ZA"/>
        </w:rPr>
        <w:t>հանրապետության</w:t>
      </w:r>
      <w:r w:rsidRPr="003865A4">
        <w:rPr>
          <w:rFonts w:ascii="GHEA Grapalat" w:hAnsi="GHEA Grapalat"/>
          <w:sz w:val="24"/>
          <w:szCs w:val="24"/>
          <w:lang w:val="af-ZA"/>
        </w:rPr>
        <w:t xml:space="preserve"> </w:t>
      </w:r>
      <w:r w:rsidRPr="003865A4">
        <w:rPr>
          <w:rFonts w:ascii="GHEA Grapalat" w:hAnsi="GHEA Grapalat" w:cs="Sylfaen"/>
          <w:sz w:val="24"/>
          <w:szCs w:val="24"/>
          <w:lang w:val="af-ZA"/>
        </w:rPr>
        <w:t>առանձին</w:t>
      </w:r>
      <w:r w:rsidRPr="003865A4">
        <w:rPr>
          <w:rFonts w:ascii="GHEA Grapalat" w:hAnsi="GHEA Grapalat"/>
          <w:sz w:val="24"/>
          <w:szCs w:val="24"/>
          <w:lang w:val="af-ZA"/>
        </w:rPr>
        <w:t xml:space="preserve"> </w:t>
      </w:r>
      <w:r w:rsidRPr="003865A4">
        <w:rPr>
          <w:rFonts w:ascii="GHEA Grapalat" w:hAnsi="GHEA Grapalat" w:cs="Sylfaen"/>
          <w:sz w:val="24"/>
          <w:szCs w:val="24"/>
          <w:lang w:val="af-ZA"/>
        </w:rPr>
        <w:t>տարածաշրջաններում</w:t>
      </w:r>
      <w:r w:rsidRPr="003865A4">
        <w:rPr>
          <w:rFonts w:ascii="GHEA Grapalat" w:hAnsi="GHEA Grapalat"/>
          <w:sz w:val="24"/>
          <w:szCs w:val="24"/>
          <w:lang w:val="af-ZA"/>
        </w:rPr>
        <w:t xml:space="preserve"> </w:t>
      </w:r>
      <w:r w:rsidRPr="003865A4">
        <w:rPr>
          <w:rFonts w:ascii="GHEA Grapalat" w:hAnsi="GHEA Grapalat" w:cs="Sylfaen"/>
          <w:sz w:val="24"/>
          <w:szCs w:val="24"/>
          <w:lang w:val="af-ZA"/>
        </w:rPr>
        <w:t>տիրող</w:t>
      </w:r>
      <w:r w:rsidRPr="003865A4">
        <w:rPr>
          <w:rFonts w:ascii="GHEA Grapalat" w:hAnsi="GHEA Grapalat"/>
          <w:sz w:val="24"/>
          <w:szCs w:val="24"/>
          <w:lang w:val="af-ZA"/>
        </w:rPr>
        <w:t xml:space="preserve"> </w:t>
      </w:r>
      <w:r w:rsidRPr="003865A4">
        <w:rPr>
          <w:rFonts w:ascii="GHEA Grapalat" w:hAnsi="GHEA Grapalat" w:cs="Sylfaen"/>
          <w:sz w:val="24"/>
          <w:szCs w:val="24"/>
          <w:lang w:val="af-ZA"/>
        </w:rPr>
        <w:t>կենդանիների</w:t>
      </w:r>
      <w:r w:rsidRPr="003865A4">
        <w:rPr>
          <w:rFonts w:ascii="GHEA Grapalat" w:hAnsi="GHEA Grapalat"/>
          <w:sz w:val="24"/>
          <w:szCs w:val="24"/>
          <w:lang w:val="af-ZA"/>
        </w:rPr>
        <w:t xml:space="preserve"> </w:t>
      </w:r>
      <w:r w:rsidRPr="003865A4">
        <w:rPr>
          <w:rFonts w:ascii="GHEA Grapalat" w:hAnsi="GHEA Grapalat" w:cs="Sylfaen"/>
          <w:sz w:val="24"/>
          <w:szCs w:val="24"/>
          <w:lang w:val="af-ZA"/>
        </w:rPr>
        <w:t>վարակիչ</w:t>
      </w:r>
      <w:r w:rsidRPr="003865A4">
        <w:rPr>
          <w:rFonts w:ascii="GHEA Grapalat" w:hAnsi="GHEA Grapalat"/>
          <w:sz w:val="24"/>
          <w:szCs w:val="24"/>
          <w:lang w:val="af-ZA"/>
        </w:rPr>
        <w:t xml:space="preserve"> </w:t>
      </w:r>
      <w:r w:rsidRPr="003865A4">
        <w:rPr>
          <w:rFonts w:ascii="GHEA Grapalat" w:hAnsi="GHEA Grapalat" w:cs="Sylfaen"/>
          <w:sz w:val="24"/>
          <w:szCs w:val="24"/>
          <w:lang w:val="af-ZA"/>
        </w:rPr>
        <w:t>հիվանդությունների</w:t>
      </w:r>
      <w:r w:rsidRPr="003865A4">
        <w:rPr>
          <w:rFonts w:ascii="GHEA Grapalat" w:hAnsi="GHEA Grapalat"/>
          <w:sz w:val="24"/>
          <w:szCs w:val="24"/>
          <w:lang w:val="af-ZA"/>
        </w:rPr>
        <w:t xml:space="preserve"> </w:t>
      </w:r>
      <w:r w:rsidRPr="003865A4">
        <w:rPr>
          <w:rFonts w:ascii="GHEA Grapalat" w:hAnsi="GHEA Grapalat" w:cs="Sylfaen"/>
          <w:sz w:val="24"/>
          <w:szCs w:val="24"/>
          <w:lang w:val="af-ZA"/>
        </w:rPr>
        <w:t>համաճարակային</w:t>
      </w:r>
      <w:r w:rsidRPr="003865A4">
        <w:rPr>
          <w:rFonts w:ascii="GHEA Grapalat" w:hAnsi="GHEA Grapalat"/>
          <w:sz w:val="24"/>
          <w:szCs w:val="24"/>
          <w:lang w:val="af-ZA"/>
        </w:rPr>
        <w:t xml:space="preserve"> </w:t>
      </w:r>
      <w:r w:rsidRPr="003865A4">
        <w:rPr>
          <w:rFonts w:ascii="GHEA Grapalat" w:hAnsi="GHEA Grapalat" w:cs="Sylfaen"/>
          <w:sz w:val="24"/>
          <w:szCs w:val="24"/>
          <w:lang w:val="af-ZA"/>
        </w:rPr>
        <w:t>վիճակից</w:t>
      </w:r>
      <w:r w:rsidRPr="003865A4">
        <w:rPr>
          <w:rFonts w:ascii="GHEA Grapalat" w:hAnsi="GHEA Grapalat"/>
          <w:sz w:val="24"/>
          <w:szCs w:val="24"/>
          <w:lang w:val="af-ZA"/>
        </w:rPr>
        <w:t xml:space="preserve"> </w:t>
      </w:r>
      <w:r w:rsidRPr="003865A4">
        <w:rPr>
          <w:rFonts w:ascii="GHEA Grapalat" w:hAnsi="GHEA Grapalat" w:cs="Sylfaen"/>
          <w:sz w:val="24"/>
          <w:szCs w:val="24"/>
          <w:lang w:val="af-ZA"/>
        </w:rPr>
        <w:t>և</w:t>
      </w:r>
      <w:r w:rsidRPr="003865A4">
        <w:rPr>
          <w:rFonts w:ascii="GHEA Grapalat" w:hAnsi="GHEA Grapalat"/>
          <w:sz w:val="24"/>
          <w:szCs w:val="24"/>
          <w:lang w:val="af-ZA"/>
        </w:rPr>
        <w:t xml:space="preserve"> </w:t>
      </w:r>
      <w:r w:rsidRPr="003865A4">
        <w:rPr>
          <w:rFonts w:ascii="GHEA Grapalat" w:hAnsi="GHEA Grapalat" w:cs="Sylfaen"/>
          <w:sz w:val="24"/>
          <w:szCs w:val="24"/>
          <w:lang w:val="af-ZA"/>
        </w:rPr>
        <w:t>ղեկավարվելով</w:t>
      </w:r>
      <w:r w:rsidRPr="003865A4">
        <w:rPr>
          <w:rFonts w:ascii="GHEA Grapalat" w:hAnsi="GHEA Grapalat"/>
          <w:sz w:val="24"/>
          <w:szCs w:val="24"/>
          <w:lang w:val="af-ZA"/>
        </w:rPr>
        <w:t xml:space="preserve"> «</w:t>
      </w:r>
      <w:r w:rsidRPr="003865A4">
        <w:rPr>
          <w:rFonts w:ascii="GHEA Grapalat" w:hAnsi="GHEA Grapalat" w:cs="Sylfaen"/>
          <w:sz w:val="24"/>
          <w:szCs w:val="24"/>
          <w:lang w:val="af-ZA"/>
        </w:rPr>
        <w:t>Անասնաբուժության</w:t>
      </w:r>
      <w:r w:rsidRPr="003865A4">
        <w:rPr>
          <w:rFonts w:ascii="GHEA Grapalat" w:hAnsi="GHEA Grapalat"/>
          <w:sz w:val="24"/>
          <w:szCs w:val="24"/>
          <w:lang w:val="af-ZA"/>
        </w:rPr>
        <w:t xml:space="preserve"> </w:t>
      </w:r>
      <w:r w:rsidRPr="003865A4">
        <w:rPr>
          <w:rFonts w:ascii="GHEA Grapalat" w:hAnsi="GHEA Grapalat" w:cs="Sylfaen"/>
          <w:sz w:val="24"/>
          <w:szCs w:val="24"/>
          <w:lang w:val="af-ZA"/>
        </w:rPr>
        <w:t>մասին</w:t>
      </w:r>
      <w:r w:rsidRPr="003865A4">
        <w:rPr>
          <w:rFonts w:ascii="GHEA Grapalat" w:hAnsi="GHEA Grapalat"/>
          <w:sz w:val="24"/>
          <w:szCs w:val="24"/>
          <w:lang w:val="af-ZA"/>
        </w:rPr>
        <w:t xml:space="preserve">» </w:t>
      </w:r>
      <w:r w:rsidRPr="003865A4">
        <w:rPr>
          <w:rFonts w:ascii="GHEA Grapalat" w:hAnsi="GHEA Grapalat" w:cs="Sylfaen"/>
          <w:sz w:val="24"/>
          <w:szCs w:val="24"/>
          <w:lang w:val="af-ZA"/>
        </w:rPr>
        <w:t>ՀՀ</w:t>
      </w:r>
      <w:r w:rsidRPr="003865A4">
        <w:rPr>
          <w:rFonts w:ascii="GHEA Grapalat" w:hAnsi="GHEA Grapalat"/>
          <w:sz w:val="24"/>
          <w:szCs w:val="24"/>
          <w:lang w:val="af-ZA"/>
        </w:rPr>
        <w:t xml:space="preserve"> </w:t>
      </w:r>
      <w:r w:rsidRPr="003865A4">
        <w:rPr>
          <w:rFonts w:ascii="GHEA Grapalat" w:hAnsi="GHEA Grapalat" w:cs="Sylfaen"/>
          <w:sz w:val="24"/>
          <w:szCs w:val="24"/>
          <w:lang w:val="af-ZA"/>
        </w:rPr>
        <w:t>օրենքով</w:t>
      </w:r>
      <w:r w:rsidRPr="003865A4">
        <w:rPr>
          <w:rFonts w:ascii="GHEA Grapalat" w:hAnsi="GHEA Grapalat"/>
          <w:sz w:val="24"/>
          <w:szCs w:val="24"/>
          <w:lang w:val="af-ZA"/>
        </w:rPr>
        <w:t xml:space="preserve">, </w:t>
      </w:r>
      <w:r w:rsidRPr="003865A4">
        <w:rPr>
          <w:rFonts w:ascii="GHEA Grapalat" w:hAnsi="GHEA Grapalat" w:cs="Sylfaen"/>
          <w:sz w:val="24"/>
          <w:szCs w:val="24"/>
          <w:lang w:val="af-ZA"/>
        </w:rPr>
        <w:t>հանրապետությունում</w:t>
      </w:r>
      <w:r w:rsidRPr="003865A4">
        <w:rPr>
          <w:rFonts w:ascii="GHEA Grapalat" w:hAnsi="GHEA Grapalat"/>
          <w:sz w:val="24"/>
          <w:szCs w:val="24"/>
          <w:lang w:val="af-ZA"/>
        </w:rPr>
        <w:t xml:space="preserve"> </w:t>
      </w:r>
      <w:r w:rsidRPr="003865A4">
        <w:rPr>
          <w:rFonts w:ascii="GHEA Grapalat" w:hAnsi="GHEA Grapalat" w:cs="Sylfaen"/>
          <w:sz w:val="24"/>
          <w:szCs w:val="24"/>
          <w:lang w:val="af-ZA"/>
        </w:rPr>
        <w:t>կենդանիների</w:t>
      </w:r>
      <w:r w:rsidRPr="003865A4">
        <w:rPr>
          <w:rFonts w:ascii="GHEA Grapalat" w:hAnsi="GHEA Grapalat"/>
          <w:sz w:val="24"/>
          <w:szCs w:val="24"/>
          <w:lang w:val="af-ZA"/>
        </w:rPr>
        <w:t xml:space="preserve"> </w:t>
      </w:r>
      <w:r w:rsidRPr="003865A4">
        <w:rPr>
          <w:rFonts w:ascii="GHEA Grapalat" w:hAnsi="GHEA Grapalat" w:cs="Sylfaen"/>
          <w:sz w:val="24"/>
          <w:szCs w:val="24"/>
          <w:lang w:val="af-ZA"/>
        </w:rPr>
        <w:t>վարակիչ</w:t>
      </w:r>
      <w:r w:rsidRPr="003865A4">
        <w:rPr>
          <w:rFonts w:ascii="GHEA Grapalat" w:hAnsi="GHEA Grapalat"/>
          <w:sz w:val="24"/>
          <w:szCs w:val="24"/>
          <w:lang w:val="af-ZA"/>
        </w:rPr>
        <w:t xml:space="preserve"> </w:t>
      </w:r>
      <w:r w:rsidRPr="003865A4">
        <w:rPr>
          <w:rFonts w:ascii="GHEA Grapalat" w:hAnsi="GHEA Grapalat" w:cs="Sylfaen"/>
          <w:sz w:val="24"/>
          <w:szCs w:val="24"/>
          <w:lang w:val="af-ZA"/>
        </w:rPr>
        <w:t>հիվանդությունները</w:t>
      </w:r>
      <w:r w:rsidRPr="003865A4">
        <w:rPr>
          <w:rFonts w:ascii="GHEA Grapalat" w:hAnsi="GHEA Grapalat"/>
          <w:sz w:val="24"/>
          <w:szCs w:val="24"/>
          <w:lang w:val="af-ZA"/>
        </w:rPr>
        <w:t xml:space="preserve"> </w:t>
      </w:r>
      <w:r w:rsidRPr="003865A4">
        <w:rPr>
          <w:rFonts w:ascii="GHEA Grapalat" w:hAnsi="GHEA Grapalat" w:cs="Sylfaen"/>
          <w:sz w:val="24"/>
          <w:szCs w:val="24"/>
          <w:lang w:val="af-ZA"/>
        </w:rPr>
        <w:t>կանխելու</w:t>
      </w:r>
      <w:r w:rsidRPr="003865A4">
        <w:rPr>
          <w:rFonts w:ascii="GHEA Grapalat" w:hAnsi="GHEA Grapalat"/>
          <w:sz w:val="24"/>
          <w:szCs w:val="24"/>
          <w:lang w:val="af-ZA"/>
        </w:rPr>
        <w:t xml:space="preserve"> </w:t>
      </w:r>
      <w:r w:rsidRPr="003865A4">
        <w:rPr>
          <w:rFonts w:ascii="GHEA Grapalat" w:hAnsi="GHEA Grapalat" w:cs="Sylfaen"/>
          <w:sz w:val="24"/>
          <w:szCs w:val="24"/>
          <w:lang w:val="af-ZA"/>
        </w:rPr>
        <w:t>նպատակով</w:t>
      </w:r>
      <w:r w:rsidRPr="003865A4">
        <w:rPr>
          <w:rFonts w:ascii="GHEA Grapalat" w:hAnsi="GHEA Grapalat"/>
          <w:sz w:val="24"/>
          <w:szCs w:val="24"/>
          <w:lang w:val="af-ZA"/>
        </w:rPr>
        <w:t xml:space="preserve">, </w:t>
      </w:r>
      <w:r w:rsidRPr="003865A4">
        <w:rPr>
          <w:rFonts w:ascii="GHEA Grapalat" w:hAnsi="GHEA Grapalat" w:cs="Sylfaen"/>
          <w:sz w:val="24"/>
          <w:szCs w:val="24"/>
          <w:lang w:val="af-ZA"/>
        </w:rPr>
        <w:t>իրականացվում</w:t>
      </w:r>
      <w:r w:rsidRPr="003865A4">
        <w:rPr>
          <w:rFonts w:ascii="GHEA Grapalat" w:hAnsi="GHEA Grapalat"/>
          <w:sz w:val="24"/>
          <w:szCs w:val="24"/>
          <w:lang w:val="af-ZA"/>
        </w:rPr>
        <w:t xml:space="preserve"> </w:t>
      </w:r>
      <w:r w:rsidRPr="003865A4">
        <w:rPr>
          <w:rFonts w:ascii="GHEA Grapalat" w:hAnsi="GHEA Grapalat" w:cs="Sylfaen"/>
          <w:sz w:val="24"/>
          <w:szCs w:val="24"/>
          <w:lang w:val="af-ZA"/>
        </w:rPr>
        <w:t>են</w:t>
      </w:r>
      <w:r w:rsidRPr="003865A4">
        <w:rPr>
          <w:rFonts w:ascii="GHEA Grapalat" w:hAnsi="GHEA Grapalat"/>
          <w:sz w:val="24"/>
          <w:szCs w:val="24"/>
          <w:lang w:val="af-ZA"/>
        </w:rPr>
        <w:t xml:space="preserve"> </w:t>
      </w:r>
      <w:r w:rsidRPr="003865A4">
        <w:rPr>
          <w:rFonts w:ascii="GHEA Grapalat" w:hAnsi="GHEA Grapalat" w:cs="Sylfaen"/>
          <w:sz w:val="24"/>
          <w:szCs w:val="24"/>
          <w:lang w:val="af-ZA"/>
        </w:rPr>
        <w:t>հակահամաճարակային</w:t>
      </w:r>
      <w:r w:rsidRPr="003865A4">
        <w:rPr>
          <w:rFonts w:ascii="GHEA Grapalat" w:hAnsi="GHEA Grapalat"/>
          <w:sz w:val="24"/>
          <w:szCs w:val="24"/>
          <w:lang w:val="af-ZA"/>
        </w:rPr>
        <w:t xml:space="preserve"> </w:t>
      </w:r>
      <w:r w:rsidRPr="003865A4">
        <w:rPr>
          <w:rFonts w:ascii="GHEA Grapalat" w:hAnsi="GHEA Grapalat" w:cs="Sylfaen"/>
          <w:sz w:val="24"/>
          <w:szCs w:val="24"/>
          <w:lang w:val="af-ZA"/>
        </w:rPr>
        <w:t>միջոցառումներ</w:t>
      </w:r>
      <w:r w:rsidRPr="003865A4">
        <w:rPr>
          <w:rFonts w:ascii="GHEA Grapalat" w:hAnsi="GHEA Grapalat" w:cs="Arial Armenian"/>
          <w:sz w:val="24"/>
          <w:szCs w:val="24"/>
          <w:lang w:val="af-ZA"/>
        </w:rPr>
        <w:t>։</w:t>
      </w:r>
    </w:p>
    <w:p w:rsidR="00E53573" w:rsidRPr="003865A4" w:rsidRDefault="00E53573" w:rsidP="00E53573">
      <w:pPr>
        <w:pStyle w:val="ListParagraph2"/>
        <w:numPr>
          <w:ilvl w:val="0"/>
          <w:numId w:val="59"/>
        </w:numPr>
        <w:tabs>
          <w:tab w:val="left" w:pos="-4820"/>
        </w:tabs>
        <w:spacing w:line="240" w:lineRule="auto"/>
        <w:ind w:left="-284" w:firstLine="426"/>
        <w:jc w:val="both"/>
        <w:rPr>
          <w:rFonts w:ascii="GHEA Grapalat" w:hAnsi="GHEA Grapalat" w:cs="Sylfaen"/>
          <w:sz w:val="24"/>
          <w:szCs w:val="24"/>
          <w:lang w:val="pt-BR"/>
        </w:rPr>
      </w:pPr>
      <w:r w:rsidRPr="003865A4">
        <w:rPr>
          <w:rFonts w:ascii="GHEA Grapalat" w:hAnsi="GHEA Grapalat"/>
          <w:sz w:val="24"/>
          <w:szCs w:val="24"/>
          <w:lang w:val="af-ZA"/>
        </w:rPr>
        <w:t xml:space="preserve">Համակարգվել է մարզային անասնաբուժական ծառայության գործունեությունը: </w:t>
      </w:r>
      <w:r w:rsidRPr="003865A4">
        <w:rPr>
          <w:rFonts w:ascii="GHEA Grapalat" w:hAnsi="GHEA Grapalat" w:cs="Sylfaen"/>
          <w:sz w:val="24"/>
          <w:szCs w:val="24"/>
          <w:lang w:val="af-ZA"/>
        </w:rPr>
        <w:t xml:space="preserve">2012 </w:t>
      </w:r>
      <w:r w:rsidRPr="003865A4">
        <w:rPr>
          <w:rFonts w:ascii="GHEA Grapalat" w:hAnsi="GHEA Grapalat" w:cs="Sylfaen"/>
          <w:sz w:val="24"/>
          <w:szCs w:val="24"/>
        </w:rPr>
        <w:t>թվականի</w:t>
      </w:r>
      <w:r w:rsidRPr="003865A4">
        <w:rPr>
          <w:rFonts w:ascii="GHEA Grapalat" w:hAnsi="GHEA Grapalat" w:cs="Sylfaen"/>
          <w:sz w:val="24"/>
          <w:szCs w:val="24"/>
          <w:lang w:val="af-ZA"/>
        </w:rPr>
        <w:t xml:space="preserve"> </w:t>
      </w:r>
      <w:r w:rsidRPr="003865A4">
        <w:rPr>
          <w:rFonts w:ascii="GHEA Grapalat" w:hAnsi="GHEA Grapalat" w:cs="Sylfaen"/>
          <w:sz w:val="24"/>
          <w:szCs w:val="24"/>
        </w:rPr>
        <w:t>ընթացքում</w:t>
      </w:r>
      <w:r w:rsidRPr="003865A4">
        <w:rPr>
          <w:rFonts w:ascii="GHEA Grapalat" w:hAnsi="GHEA Grapalat" w:cs="Sylfaen"/>
          <w:sz w:val="24"/>
          <w:szCs w:val="24"/>
          <w:lang w:val="af-ZA"/>
        </w:rPr>
        <w:t xml:space="preserve"> </w:t>
      </w:r>
      <w:r w:rsidRPr="003865A4">
        <w:rPr>
          <w:rFonts w:ascii="GHEA Grapalat" w:hAnsi="GHEA Grapalat" w:cs="Sylfaen"/>
          <w:sz w:val="24"/>
          <w:szCs w:val="24"/>
        </w:rPr>
        <w:t>սուր</w:t>
      </w:r>
      <w:r w:rsidRPr="003865A4">
        <w:rPr>
          <w:rFonts w:ascii="GHEA Grapalat" w:hAnsi="GHEA Grapalat" w:cs="Sylfaen"/>
          <w:sz w:val="24"/>
          <w:szCs w:val="24"/>
          <w:lang w:val="af-ZA"/>
        </w:rPr>
        <w:t xml:space="preserve"> </w:t>
      </w:r>
      <w:r w:rsidRPr="003865A4">
        <w:rPr>
          <w:rFonts w:ascii="GHEA Grapalat" w:hAnsi="GHEA Grapalat" w:cs="Sylfaen"/>
          <w:sz w:val="24"/>
          <w:szCs w:val="24"/>
        </w:rPr>
        <w:t>վարակիչ</w:t>
      </w:r>
      <w:r w:rsidRPr="003865A4">
        <w:rPr>
          <w:rFonts w:ascii="GHEA Grapalat" w:hAnsi="GHEA Grapalat" w:cs="Sylfaen"/>
          <w:sz w:val="24"/>
          <w:szCs w:val="24"/>
          <w:lang w:val="af-ZA"/>
        </w:rPr>
        <w:t xml:space="preserve"> </w:t>
      </w:r>
      <w:r w:rsidRPr="003865A4">
        <w:rPr>
          <w:rFonts w:ascii="GHEA Grapalat" w:hAnsi="GHEA Grapalat" w:cs="Sylfaen"/>
          <w:sz w:val="24"/>
          <w:szCs w:val="24"/>
        </w:rPr>
        <w:t>հիվանդություններից</w:t>
      </w:r>
      <w:r w:rsidRPr="003865A4">
        <w:rPr>
          <w:rFonts w:ascii="GHEA Grapalat" w:hAnsi="GHEA Grapalat" w:cs="Sylfaen"/>
          <w:sz w:val="24"/>
          <w:szCs w:val="24"/>
          <w:lang w:val="af-ZA"/>
        </w:rPr>
        <w:t xml:space="preserve"> </w:t>
      </w:r>
      <w:r w:rsidRPr="003865A4">
        <w:rPr>
          <w:rFonts w:ascii="GHEA Grapalat" w:hAnsi="GHEA Grapalat" w:cs="Sylfaen"/>
          <w:sz w:val="24"/>
          <w:szCs w:val="24"/>
        </w:rPr>
        <w:t>արձանագրվել</w:t>
      </w:r>
      <w:r w:rsidRPr="003865A4">
        <w:rPr>
          <w:rFonts w:ascii="GHEA Grapalat" w:hAnsi="GHEA Grapalat" w:cs="Sylfaen"/>
          <w:sz w:val="24"/>
          <w:szCs w:val="24"/>
          <w:lang w:val="af-ZA"/>
        </w:rPr>
        <w:t xml:space="preserve"> </w:t>
      </w:r>
      <w:r w:rsidRPr="003865A4">
        <w:rPr>
          <w:rFonts w:ascii="GHEA Grapalat" w:hAnsi="GHEA Grapalat" w:cs="Sylfaen"/>
          <w:sz w:val="24"/>
          <w:szCs w:val="24"/>
        </w:rPr>
        <w:t>է</w:t>
      </w:r>
      <w:r w:rsidRPr="003865A4">
        <w:rPr>
          <w:rFonts w:ascii="GHEA Grapalat" w:hAnsi="GHEA Grapalat" w:cs="Sylfaen"/>
          <w:sz w:val="24"/>
          <w:szCs w:val="24"/>
          <w:lang w:val="af-ZA"/>
        </w:rPr>
        <w:t xml:space="preserve"> </w:t>
      </w:r>
      <w:r w:rsidRPr="003865A4">
        <w:rPr>
          <w:rFonts w:ascii="GHEA Grapalat" w:hAnsi="GHEA Grapalat" w:cs="Sylfaen"/>
          <w:sz w:val="24"/>
          <w:szCs w:val="24"/>
          <w:lang w:val="pt-BR"/>
        </w:rPr>
        <w:t>«</w:t>
      </w:r>
      <w:r w:rsidRPr="003865A4">
        <w:rPr>
          <w:rFonts w:ascii="GHEA Grapalat" w:hAnsi="GHEA Grapalat" w:cs="Sylfaen"/>
          <w:sz w:val="24"/>
          <w:szCs w:val="24"/>
        </w:rPr>
        <w:t>Սիբիրախտի</w:t>
      </w:r>
      <w:r w:rsidRPr="003865A4">
        <w:rPr>
          <w:rFonts w:ascii="GHEA Grapalat" w:hAnsi="GHEA Grapalat" w:cs="Sylfaen"/>
          <w:sz w:val="24"/>
          <w:szCs w:val="24"/>
          <w:lang w:val="pt-BR"/>
        </w:rPr>
        <w:t>»</w:t>
      </w:r>
      <w:r w:rsidRPr="003865A4">
        <w:rPr>
          <w:rFonts w:ascii="GHEA Grapalat" w:hAnsi="GHEA Grapalat" w:cs="Sylfaen"/>
          <w:sz w:val="24"/>
          <w:szCs w:val="24"/>
          <w:lang w:val="af-ZA"/>
        </w:rPr>
        <w:t xml:space="preserve"> </w:t>
      </w:r>
      <w:r w:rsidRPr="003865A4">
        <w:rPr>
          <w:rFonts w:ascii="GHEA Grapalat" w:hAnsi="GHEA Grapalat" w:cs="Sylfaen"/>
          <w:sz w:val="24"/>
          <w:szCs w:val="24"/>
        </w:rPr>
        <w:t>մեկ</w:t>
      </w:r>
      <w:r w:rsidRPr="003865A4">
        <w:rPr>
          <w:rFonts w:ascii="GHEA Grapalat" w:hAnsi="GHEA Grapalat" w:cs="Sylfaen"/>
          <w:sz w:val="24"/>
          <w:szCs w:val="24"/>
          <w:lang w:val="af-ZA"/>
        </w:rPr>
        <w:t xml:space="preserve"> </w:t>
      </w:r>
      <w:r w:rsidRPr="003865A4">
        <w:rPr>
          <w:rFonts w:ascii="GHEA Grapalat" w:hAnsi="GHEA Grapalat" w:cs="Sylfaen"/>
          <w:sz w:val="24"/>
          <w:szCs w:val="24"/>
        </w:rPr>
        <w:t>դեպք</w:t>
      </w:r>
      <w:r w:rsidRPr="003865A4">
        <w:rPr>
          <w:rFonts w:ascii="GHEA Grapalat" w:hAnsi="GHEA Grapalat" w:cs="Sylfaen"/>
          <w:sz w:val="24"/>
          <w:szCs w:val="24"/>
          <w:lang w:val="af-ZA"/>
        </w:rPr>
        <w:t xml:space="preserve"> </w:t>
      </w:r>
      <w:r w:rsidRPr="003865A4">
        <w:rPr>
          <w:rFonts w:ascii="GHEA Grapalat" w:hAnsi="GHEA Grapalat" w:cs="Sylfaen"/>
          <w:sz w:val="24"/>
          <w:szCs w:val="24"/>
        </w:rPr>
        <w:t>Արմավիր</w:t>
      </w:r>
      <w:r w:rsidRPr="003865A4">
        <w:rPr>
          <w:rFonts w:ascii="GHEA Grapalat" w:hAnsi="GHEA Grapalat" w:cs="Sylfaen"/>
          <w:sz w:val="24"/>
          <w:szCs w:val="24"/>
          <w:lang w:val="af-ZA"/>
        </w:rPr>
        <w:t xml:space="preserve"> </w:t>
      </w:r>
      <w:r w:rsidRPr="003865A4">
        <w:rPr>
          <w:rFonts w:ascii="GHEA Grapalat" w:hAnsi="GHEA Grapalat" w:cs="Sylfaen"/>
          <w:sz w:val="24"/>
          <w:szCs w:val="24"/>
        </w:rPr>
        <w:t>համայնքում</w:t>
      </w:r>
      <w:r w:rsidRPr="003865A4">
        <w:rPr>
          <w:rFonts w:ascii="GHEA Grapalat" w:hAnsi="GHEA Grapalat" w:cs="Sylfaen"/>
          <w:sz w:val="24"/>
          <w:szCs w:val="24"/>
          <w:lang w:val="af-ZA"/>
        </w:rPr>
        <w:t xml:space="preserve">: </w:t>
      </w:r>
      <w:r w:rsidRPr="003865A4">
        <w:rPr>
          <w:rFonts w:ascii="GHEA Grapalat" w:hAnsi="GHEA Grapalat"/>
          <w:sz w:val="24"/>
          <w:szCs w:val="24"/>
          <w:lang w:val="af-ZA"/>
        </w:rPr>
        <w:t>2013թ. ընթացքում սուր վարակիչ հիվանդություններից արձանագրվել է «</w:t>
      </w:r>
      <w:r w:rsidRPr="003865A4">
        <w:rPr>
          <w:rFonts w:ascii="GHEA Grapalat" w:hAnsi="GHEA Grapalat"/>
          <w:sz w:val="24"/>
          <w:szCs w:val="24"/>
        </w:rPr>
        <w:t>Խոզերի</w:t>
      </w:r>
      <w:r w:rsidRPr="003865A4">
        <w:rPr>
          <w:rFonts w:ascii="GHEA Grapalat" w:hAnsi="GHEA Grapalat"/>
          <w:sz w:val="24"/>
          <w:szCs w:val="24"/>
          <w:lang w:val="af-ZA"/>
        </w:rPr>
        <w:t xml:space="preserve"> </w:t>
      </w:r>
      <w:r w:rsidRPr="003865A4">
        <w:rPr>
          <w:rFonts w:ascii="GHEA Grapalat" w:hAnsi="GHEA Grapalat"/>
          <w:sz w:val="24"/>
          <w:szCs w:val="24"/>
        </w:rPr>
        <w:t>աֆրիկյան</w:t>
      </w:r>
      <w:r w:rsidRPr="003865A4">
        <w:rPr>
          <w:rFonts w:ascii="GHEA Grapalat" w:hAnsi="GHEA Grapalat"/>
          <w:sz w:val="24"/>
          <w:szCs w:val="24"/>
          <w:lang w:val="af-ZA"/>
        </w:rPr>
        <w:t xml:space="preserve"> </w:t>
      </w:r>
      <w:r w:rsidRPr="003865A4">
        <w:rPr>
          <w:rFonts w:ascii="GHEA Grapalat" w:hAnsi="GHEA Grapalat"/>
          <w:sz w:val="24"/>
          <w:szCs w:val="24"/>
        </w:rPr>
        <w:t>ժանտախտի</w:t>
      </w:r>
      <w:r w:rsidRPr="003865A4">
        <w:rPr>
          <w:rFonts w:ascii="GHEA Grapalat" w:hAnsi="GHEA Grapalat"/>
          <w:sz w:val="24"/>
          <w:szCs w:val="24"/>
          <w:lang w:val="af-ZA"/>
        </w:rPr>
        <w:t xml:space="preserve">» մեկ դեպք՝ Մրգաշատ համայնքում: </w:t>
      </w:r>
    </w:p>
    <w:p w:rsidR="00E53573" w:rsidRPr="003865A4" w:rsidRDefault="00E53573" w:rsidP="00E53573">
      <w:pPr>
        <w:pStyle w:val="ListParagraph2"/>
        <w:numPr>
          <w:ilvl w:val="0"/>
          <w:numId w:val="59"/>
        </w:numPr>
        <w:tabs>
          <w:tab w:val="left" w:pos="-4820"/>
        </w:tabs>
        <w:spacing w:line="240" w:lineRule="auto"/>
        <w:ind w:left="-284" w:firstLine="426"/>
        <w:jc w:val="both"/>
        <w:rPr>
          <w:rFonts w:ascii="GHEA Grapalat" w:hAnsi="GHEA Grapalat" w:cs="Sylfaen"/>
          <w:sz w:val="24"/>
          <w:szCs w:val="24"/>
          <w:lang w:val="pt-BR"/>
        </w:rPr>
      </w:pPr>
      <w:r w:rsidRPr="003865A4">
        <w:rPr>
          <w:rFonts w:ascii="GHEA Grapalat" w:hAnsi="GHEA Grapalat"/>
          <w:sz w:val="24"/>
          <w:szCs w:val="24"/>
          <w:lang w:val="af-ZA"/>
        </w:rPr>
        <w:t>«</w:t>
      </w:r>
      <w:r w:rsidRPr="003865A4">
        <w:rPr>
          <w:rFonts w:ascii="GHEA Grapalat" w:hAnsi="GHEA Grapalat"/>
          <w:sz w:val="24"/>
          <w:szCs w:val="24"/>
        </w:rPr>
        <w:t>Գյուղատնտեսական</w:t>
      </w:r>
      <w:r w:rsidRPr="003865A4">
        <w:rPr>
          <w:rFonts w:ascii="GHEA Grapalat" w:hAnsi="GHEA Grapalat"/>
          <w:sz w:val="24"/>
          <w:szCs w:val="24"/>
          <w:lang w:val="af-ZA"/>
        </w:rPr>
        <w:t xml:space="preserve"> </w:t>
      </w:r>
      <w:r w:rsidRPr="003865A4">
        <w:rPr>
          <w:rFonts w:ascii="GHEA Grapalat" w:hAnsi="GHEA Grapalat"/>
          <w:sz w:val="24"/>
          <w:szCs w:val="24"/>
        </w:rPr>
        <w:t>կենդանիների</w:t>
      </w:r>
      <w:r w:rsidRPr="003865A4">
        <w:rPr>
          <w:rFonts w:ascii="GHEA Grapalat" w:hAnsi="GHEA Grapalat"/>
          <w:sz w:val="24"/>
          <w:szCs w:val="24"/>
          <w:lang w:val="af-ZA"/>
        </w:rPr>
        <w:t xml:space="preserve"> </w:t>
      </w:r>
      <w:r w:rsidRPr="003865A4">
        <w:rPr>
          <w:rFonts w:ascii="GHEA Grapalat" w:hAnsi="GHEA Grapalat"/>
          <w:sz w:val="24"/>
          <w:szCs w:val="24"/>
        </w:rPr>
        <w:t>պատվաստում</w:t>
      </w:r>
      <w:r w:rsidRPr="003865A4">
        <w:rPr>
          <w:rFonts w:ascii="GHEA Grapalat" w:hAnsi="GHEA Grapalat"/>
          <w:sz w:val="24"/>
          <w:szCs w:val="24"/>
          <w:lang w:val="af-ZA"/>
        </w:rPr>
        <w:t xml:space="preserve">» </w:t>
      </w:r>
      <w:r w:rsidRPr="003865A4">
        <w:rPr>
          <w:rFonts w:ascii="GHEA Grapalat" w:hAnsi="GHEA Grapalat"/>
          <w:sz w:val="24"/>
          <w:szCs w:val="24"/>
        </w:rPr>
        <w:t>ծրագրով</w:t>
      </w:r>
      <w:r w:rsidRPr="003865A4">
        <w:rPr>
          <w:rFonts w:ascii="GHEA Grapalat" w:hAnsi="GHEA Grapalat"/>
          <w:sz w:val="24"/>
          <w:szCs w:val="24"/>
          <w:lang w:val="af-ZA"/>
        </w:rPr>
        <w:t xml:space="preserve"> </w:t>
      </w:r>
      <w:r w:rsidRPr="003865A4">
        <w:rPr>
          <w:rFonts w:ascii="GHEA Grapalat" w:hAnsi="GHEA Grapalat"/>
          <w:sz w:val="24"/>
          <w:szCs w:val="24"/>
        </w:rPr>
        <w:t>նախատեսված</w:t>
      </w:r>
      <w:r w:rsidRPr="003865A4">
        <w:rPr>
          <w:rFonts w:ascii="GHEA Grapalat" w:hAnsi="GHEA Grapalat"/>
          <w:sz w:val="24"/>
          <w:szCs w:val="24"/>
          <w:lang w:val="af-ZA"/>
        </w:rPr>
        <w:t xml:space="preserve"> </w:t>
      </w:r>
      <w:r w:rsidRPr="003865A4">
        <w:rPr>
          <w:rFonts w:ascii="GHEA Grapalat" w:hAnsi="GHEA Grapalat"/>
          <w:sz w:val="24"/>
          <w:szCs w:val="24"/>
        </w:rPr>
        <w:t>միջոցառումների</w:t>
      </w:r>
      <w:r w:rsidRPr="003865A4">
        <w:rPr>
          <w:rFonts w:ascii="GHEA Grapalat" w:hAnsi="GHEA Grapalat"/>
          <w:sz w:val="24"/>
          <w:szCs w:val="24"/>
          <w:lang w:val="af-ZA"/>
        </w:rPr>
        <w:t xml:space="preserve"> </w:t>
      </w:r>
      <w:r w:rsidRPr="003865A4">
        <w:rPr>
          <w:rFonts w:ascii="GHEA Grapalat" w:hAnsi="GHEA Grapalat"/>
          <w:sz w:val="24"/>
          <w:szCs w:val="24"/>
        </w:rPr>
        <w:t>իրականացումն</w:t>
      </w:r>
      <w:r w:rsidRPr="003865A4">
        <w:rPr>
          <w:rFonts w:ascii="GHEA Grapalat" w:hAnsi="GHEA Grapalat"/>
          <w:sz w:val="24"/>
          <w:szCs w:val="24"/>
          <w:lang w:val="af-ZA"/>
        </w:rPr>
        <w:t xml:space="preserve"> </w:t>
      </w:r>
      <w:r w:rsidRPr="003865A4">
        <w:rPr>
          <w:rFonts w:ascii="GHEA Grapalat" w:hAnsi="GHEA Grapalat"/>
          <w:sz w:val="24"/>
          <w:szCs w:val="24"/>
        </w:rPr>
        <w:t>Արմավիրի</w:t>
      </w:r>
      <w:r w:rsidRPr="003865A4">
        <w:rPr>
          <w:rFonts w:ascii="GHEA Grapalat" w:hAnsi="GHEA Grapalat"/>
          <w:sz w:val="24"/>
          <w:szCs w:val="24"/>
          <w:lang w:val="af-ZA"/>
        </w:rPr>
        <w:t xml:space="preserve"> </w:t>
      </w:r>
      <w:r w:rsidRPr="003865A4">
        <w:rPr>
          <w:rFonts w:ascii="GHEA Grapalat" w:hAnsi="GHEA Grapalat"/>
          <w:sz w:val="24"/>
          <w:szCs w:val="24"/>
        </w:rPr>
        <w:t>մարզում</w:t>
      </w:r>
      <w:r w:rsidRPr="003865A4">
        <w:rPr>
          <w:rFonts w:ascii="GHEA Grapalat" w:hAnsi="GHEA Grapalat"/>
          <w:sz w:val="24"/>
          <w:szCs w:val="24"/>
          <w:lang w:val="af-ZA"/>
        </w:rPr>
        <w:t xml:space="preserve"> </w:t>
      </w:r>
      <w:r w:rsidRPr="003865A4">
        <w:rPr>
          <w:rFonts w:ascii="GHEA Grapalat" w:hAnsi="GHEA Grapalat"/>
          <w:sz w:val="24"/>
          <w:szCs w:val="24"/>
        </w:rPr>
        <w:t>կատարվում</w:t>
      </w:r>
      <w:r w:rsidRPr="003865A4">
        <w:rPr>
          <w:rFonts w:ascii="GHEA Grapalat" w:hAnsi="GHEA Grapalat"/>
          <w:sz w:val="24"/>
          <w:szCs w:val="24"/>
          <w:lang w:val="af-ZA"/>
        </w:rPr>
        <w:t xml:space="preserve"> </w:t>
      </w:r>
      <w:r w:rsidRPr="003865A4">
        <w:rPr>
          <w:rFonts w:ascii="GHEA Grapalat" w:hAnsi="GHEA Grapalat"/>
          <w:sz w:val="24"/>
          <w:szCs w:val="24"/>
        </w:rPr>
        <w:t>է</w:t>
      </w:r>
      <w:r w:rsidRPr="003865A4">
        <w:rPr>
          <w:rFonts w:ascii="GHEA Grapalat" w:hAnsi="GHEA Grapalat"/>
          <w:sz w:val="24"/>
          <w:szCs w:val="24"/>
          <w:lang w:val="af-ZA"/>
        </w:rPr>
        <w:t xml:space="preserve"> </w:t>
      </w:r>
      <w:r w:rsidRPr="003865A4">
        <w:rPr>
          <w:rFonts w:ascii="GHEA Grapalat" w:hAnsi="GHEA Grapalat"/>
          <w:sz w:val="24"/>
          <w:szCs w:val="24"/>
        </w:rPr>
        <w:t>Արմավիրի</w:t>
      </w:r>
      <w:r w:rsidRPr="003865A4">
        <w:rPr>
          <w:rFonts w:ascii="GHEA Grapalat" w:hAnsi="GHEA Grapalat"/>
          <w:sz w:val="24"/>
          <w:szCs w:val="24"/>
          <w:lang w:val="af-ZA"/>
        </w:rPr>
        <w:t xml:space="preserve"> </w:t>
      </w:r>
      <w:r w:rsidRPr="003865A4">
        <w:rPr>
          <w:rFonts w:ascii="GHEA Grapalat" w:hAnsi="GHEA Grapalat"/>
          <w:sz w:val="24"/>
          <w:szCs w:val="24"/>
        </w:rPr>
        <w:t>մարզային</w:t>
      </w:r>
      <w:r w:rsidRPr="003865A4">
        <w:rPr>
          <w:rFonts w:ascii="GHEA Grapalat" w:hAnsi="GHEA Grapalat"/>
          <w:sz w:val="24"/>
          <w:szCs w:val="24"/>
          <w:lang w:val="af-ZA"/>
        </w:rPr>
        <w:t xml:space="preserve"> </w:t>
      </w:r>
      <w:r w:rsidRPr="003865A4">
        <w:rPr>
          <w:rFonts w:ascii="GHEA Grapalat" w:hAnsi="GHEA Grapalat"/>
          <w:sz w:val="24"/>
          <w:szCs w:val="24"/>
        </w:rPr>
        <w:lastRenderedPageBreak/>
        <w:t>կենտրոնի</w:t>
      </w:r>
      <w:r w:rsidRPr="003865A4">
        <w:rPr>
          <w:rFonts w:ascii="GHEA Grapalat" w:hAnsi="GHEA Grapalat"/>
          <w:sz w:val="24"/>
          <w:szCs w:val="24"/>
          <w:lang w:val="af-ZA"/>
        </w:rPr>
        <w:t xml:space="preserve"> </w:t>
      </w:r>
      <w:r w:rsidRPr="003865A4">
        <w:rPr>
          <w:rFonts w:ascii="GHEA Grapalat" w:hAnsi="GHEA Grapalat"/>
          <w:sz w:val="24"/>
          <w:szCs w:val="24"/>
        </w:rPr>
        <w:t>կողմից</w:t>
      </w:r>
      <w:r w:rsidRPr="003865A4">
        <w:rPr>
          <w:rFonts w:ascii="GHEA Grapalat" w:hAnsi="GHEA Grapalat"/>
          <w:sz w:val="24"/>
          <w:szCs w:val="24"/>
          <w:lang w:val="af-ZA"/>
        </w:rPr>
        <w:t xml:space="preserve">, </w:t>
      </w:r>
      <w:r w:rsidRPr="003865A4">
        <w:rPr>
          <w:rFonts w:ascii="GHEA Grapalat" w:hAnsi="GHEA Grapalat"/>
          <w:sz w:val="24"/>
          <w:szCs w:val="24"/>
        </w:rPr>
        <w:t>որտեղ</w:t>
      </w:r>
      <w:r w:rsidRPr="003865A4">
        <w:rPr>
          <w:rFonts w:ascii="GHEA Grapalat" w:hAnsi="GHEA Grapalat"/>
          <w:sz w:val="24"/>
          <w:szCs w:val="24"/>
          <w:lang w:val="af-ZA"/>
        </w:rPr>
        <w:t xml:space="preserve"> </w:t>
      </w:r>
      <w:r w:rsidRPr="003865A4">
        <w:rPr>
          <w:rFonts w:ascii="GHEA Grapalat" w:hAnsi="GHEA Grapalat"/>
          <w:sz w:val="24"/>
          <w:szCs w:val="24"/>
        </w:rPr>
        <w:t>ընդգրկված</w:t>
      </w:r>
      <w:r w:rsidRPr="003865A4">
        <w:rPr>
          <w:rFonts w:ascii="GHEA Grapalat" w:hAnsi="GHEA Grapalat"/>
          <w:sz w:val="24"/>
          <w:szCs w:val="24"/>
          <w:lang w:val="af-ZA"/>
        </w:rPr>
        <w:t xml:space="preserve"> </w:t>
      </w:r>
      <w:r w:rsidRPr="003865A4">
        <w:rPr>
          <w:rFonts w:ascii="GHEA Grapalat" w:hAnsi="GHEA Grapalat"/>
          <w:sz w:val="24"/>
          <w:szCs w:val="24"/>
        </w:rPr>
        <w:t>են</w:t>
      </w:r>
      <w:r w:rsidRPr="003865A4">
        <w:rPr>
          <w:rFonts w:ascii="GHEA Grapalat" w:hAnsi="GHEA Grapalat"/>
          <w:sz w:val="24"/>
          <w:szCs w:val="24"/>
          <w:lang w:val="af-ZA"/>
        </w:rPr>
        <w:t xml:space="preserve"> 50 </w:t>
      </w:r>
      <w:r w:rsidRPr="003865A4">
        <w:rPr>
          <w:rFonts w:ascii="GHEA Grapalat" w:hAnsi="GHEA Grapalat"/>
          <w:sz w:val="24"/>
          <w:szCs w:val="24"/>
        </w:rPr>
        <w:t>անասնաբույժներ</w:t>
      </w:r>
      <w:r w:rsidRPr="003865A4">
        <w:rPr>
          <w:rFonts w:ascii="GHEA Grapalat" w:hAnsi="GHEA Grapalat"/>
          <w:sz w:val="24"/>
          <w:szCs w:val="24"/>
          <w:lang w:val="af-ZA"/>
        </w:rPr>
        <w:t xml:space="preserve"> </w:t>
      </w:r>
      <w:r w:rsidRPr="003865A4">
        <w:rPr>
          <w:rFonts w:ascii="GHEA Grapalat" w:hAnsi="GHEA Grapalat"/>
          <w:sz w:val="24"/>
          <w:szCs w:val="24"/>
        </w:rPr>
        <w:t>և</w:t>
      </w:r>
      <w:r w:rsidRPr="003865A4">
        <w:rPr>
          <w:rFonts w:ascii="GHEA Grapalat" w:hAnsi="GHEA Grapalat"/>
          <w:sz w:val="24"/>
          <w:szCs w:val="24"/>
          <w:lang w:val="af-ZA"/>
        </w:rPr>
        <w:t xml:space="preserve"> 3 </w:t>
      </w:r>
      <w:r w:rsidRPr="003865A4">
        <w:rPr>
          <w:rFonts w:ascii="GHEA Grapalat" w:hAnsi="GHEA Grapalat"/>
          <w:sz w:val="24"/>
          <w:szCs w:val="24"/>
        </w:rPr>
        <w:t>համաճարակաբան</w:t>
      </w:r>
      <w:r w:rsidRPr="003865A4">
        <w:rPr>
          <w:rFonts w:ascii="GHEA Grapalat" w:hAnsi="GHEA Grapalat"/>
          <w:sz w:val="24"/>
          <w:szCs w:val="24"/>
          <w:lang w:val="af-ZA"/>
        </w:rPr>
        <w:t xml:space="preserve">: </w:t>
      </w:r>
      <w:r w:rsidRPr="003865A4">
        <w:rPr>
          <w:rFonts w:ascii="GHEA Grapalat" w:hAnsi="GHEA Grapalat"/>
          <w:sz w:val="24"/>
          <w:szCs w:val="24"/>
        </w:rPr>
        <w:t>Ծրագրի</w:t>
      </w:r>
      <w:r w:rsidRPr="003865A4">
        <w:rPr>
          <w:rFonts w:ascii="GHEA Grapalat" w:hAnsi="GHEA Grapalat"/>
          <w:sz w:val="24"/>
          <w:szCs w:val="24"/>
          <w:lang w:val="af-ZA"/>
        </w:rPr>
        <w:t xml:space="preserve"> </w:t>
      </w:r>
      <w:r w:rsidRPr="003865A4">
        <w:rPr>
          <w:rFonts w:ascii="GHEA Grapalat" w:hAnsi="GHEA Grapalat"/>
          <w:sz w:val="24"/>
          <w:szCs w:val="24"/>
        </w:rPr>
        <w:t>շրջանակներում</w:t>
      </w:r>
      <w:r w:rsidRPr="003865A4">
        <w:rPr>
          <w:rFonts w:ascii="GHEA Grapalat" w:hAnsi="GHEA Grapalat"/>
          <w:sz w:val="24"/>
          <w:szCs w:val="24"/>
          <w:lang w:val="af-ZA"/>
        </w:rPr>
        <w:t xml:space="preserve"> </w:t>
      </w:r>
      <w:r w:rsidRPr="003865A4">
        <w:rPr>
          <w:rFonts w:ascii="GHEA Grapalat" w:hAnsi="GHEA Grapalat"/>
          <w:sz w:val="24"/>
          <w:szCs w:val="24"/>
        </w:rPr>
        <w:t>կատարվող</w:t>
      </w:r>
      <w:r w:rsidRPr="003865A4">
        <w:rPr>
          <w:rFonts w:ascii="GHEA Grapalat" w:hAnsi="GHEA Grapalat"/>
          <w:sz w:val="24"/>
          <w:szCs w:val="24"/>
          <w:lang w:val="af-ZA"/>
        </w:rPr>
        <w:t xml:space="preserve"> </w:t>
      </w:r>
      <w:r w:rsidRPr="003865A4">
        <w:rPr>
          <w:rFonts w:ascii="GHEA Grapalat" w:hAnsi="GHEA Grapalat"/>
          <w:sz w:val="24"/>
          <w:szCs w:val="24"/>
        </w:rPr>
        <w:t>միջոցառումների</w:t>
      </w:r>
      <w:r w:rsidRPr="003865A4">
        <w:rPr>
          <w:rFonts w:ascii="GHEA Grapalat" w:hAnsi="GHEA Grapalat"/>
          <w:sz w:val="24"/>
          <w:szCs w:val="24"/>
          <w:lang w:val="af-ZA"/>
        </w:rPr>
        <w:t xml:space="preserve"> </w:t>
      </w:r>
      <w:r w:rsidRPr="003865A4">
        <w:rPr>
          <w:rFonts w:ascii="GHEA Grapalat" w:hAnsi="GHEA Grapalat"/>
          <w:sz w:val="24"/>
          <w:szCs w:val="24"/>
        </w:rPr>
        <w:t>թիվը</w:t>
      </w:r>
      <w:r w:rsidRPr="003865A4">
        <w:rPr>
          <w:rFonts w:ascii="GHEA Grapalat" w:hAnsi="GHEA Grapalat"/>
          <w:sz w:val="24"/>
          <w:szCs w:val="24"/>
          <w:lang w:val="af-ZA"/>
        </w:rPr>
        <w:t xml:space="preserve"> 2013</w:t>
      </w:r>
      <w:r w:rsidRPr="003865A4">
        <w:rPr>
          <w:rFonts w:ascii="GHEA Grapalat" w:hAnsi="GHEA Grapalat"/>
          <w:sz w:val="24"/>
          <w:szCs w:val="24"/>
        </w:rPr>
        <w:t>թ</w:t>
      </w:r>
      <w:r w:rsidRPr="003865A4">
        <w:rPr>
          <w:rFonts w:ascii="GHEA Grapalat" w:hAnsi="GHEA Grapalat"/>
          <w:sz w:val="24"/>
          <w:szCs w:val="24"/>
          <w:lang w:val="af-ZA"/>
        </w:rPr>
        <w:t xml:space="preserve">. </w:t>
      </w:r>
      <w:r w:rsidRPr="003865A4">
        <w:rPr>
          <w:rFonts w:ascii="GHEA Grapalat" w:hAnsi="GHEA Grapalat"/>
          <w:sz w:val="24"/>
          <w:szCs w:val="24"/>
        </w:rPr>
        <w:t>եղել</w:t>
      </w:r>
      <w:r w:rsidRPr="003865A4">
        <w:rPr>
          <w:rFonts w:ascii="GHEA Grapalat" w:hAnsi="GHEA Grapalat"/>
          <w:sz w:val="24"/>
          <w:szCs w:val="24"/>
          <w:lang w:val="af-ZA"/>
        </w:rPr>
        <w:t xml:space="preserve"> </w:t>
      </w:r>
      <w:r w:rsidRPr="003865A4">
        <w:rPr>
          <w:rFonts w:ascii="GHEA Grapalat" w:hAnsi="GHEA Grapalat"/>
          <w:sz w:val="24"/>
          <w:szCs w:val="24"/>
        </w:rPr>
        <w:t>է</w:t>
      </w:r>
      <w:r w:rsidRPr="003865A4">
        <w:rPr>
          <w:rFonts w:ascii="GHEA Grapalat" w:hAnsi="GHEA Grapalat"/>
          <w:sz w:val="24"/>
          <w:szCs w:val="24"/>
          <w:lang w:val="af-ZA"/>
        </w:rPr>
        <w:t xml:space="preserve"> 14, </w:t>
      </w:r>
      <w:r w:rsidRPr="003865A4">
        <w:rPr>
          <w:rFonts w:ascii="GHEA Grapalat" w:hAnsi="GHEA Grapalat"/>
          <w:sz w:val="24"/>
          <w:szCs w:val="24"/>
        </w:rPr>
        <w:t>որից</w:t>
      </w:r>
      <w:r w:rsidRPr="003865A4">
        <w:rPr>
          <w:rFonts w:ascii="GHEA Grapalat" w:hAnsi="GHEA Grapalat"/>
          <w:sz w:val="24"/>
          <w:szCs w:val="24"/>
          <w:lang w:val="af-ZA"/>
        </w:rPr>
        <w:t xml:space="preserve"> 2 </w:t>
      </w:r>
      <w:r w:rsidRPr="003865A4">
        <w:rPr>
          <w:rFonts w:ascii="GHEA Grapalat" w:hAnsi="GHEA Grapalat"/>
          <w:sz w:val="24"/>
          <w:szCs w:val="24"/>
        </w:rPr>
        <w:t>ախտորոշիչ</w:t>
      </w:r>
      <w:r w:rsidRPr="003865A4">
        <w:rPr>
          <w:rFonts w:ascii="GHEA Grapalat" w:hAnsi="GHEA Grapalat"/>
          <w:sz w:val="24"/>
          <w:szCs w:val="24"/>
          <w:lang w:val="af-ZA"/>
        </w:rPr>
        <w:t xml:space="preserve"> </w:t>
      </w:r>
      <w:r w:rsidRPr="003865A4">
        <w:rPr>
          <w:rFonts w:ascii="GHEA Grapalat" w:hAnsi="GHEA Grapalat"/>
          <w:sz w:val="24"/>
          <w:szCs w:val="24"/>
        </w:rPr>
        <w:t>և</w:t>
      </w:r>
      <w:r w:rsidRPr="003865A4">
        <w:rPr>
          <w:rFonts w:ascii="GHEA Grapalat" w:hAnsi="GHEA Grapalat"/>
          <w:sz w:val="24"/>
          <w:szCs w:val="24"/>
          <w:lang w:val="af-ZA"/>
        </w:rPr>
        <w:t xml:space="preserve"> 12 </w:t>
      </w:r>
      <w:r w:rsidRPr="003865A4">
        <w:rPr>
          <w:rFonts w:ascii="GHEA Grapalat" w:hAnsi="GHEA Grapalat"/>
          <w:sz w:val="24"/>
          <w:szCs w:val="24"/>
        </w:rPr>
        <w:t>կանխարգելիչ</w:t>
      </w:r>
      <w:r w:rsidRPr="003865A4">
        <w:rPr>
          <w:rFonts w:ascii="GHEA Grapalat" w:hAnsi="GHEA Grapalat"/>
          <w:sz w:val="24"/>
          <w:szCs w:val="24"/>
          <w:lang w:val="af-ZA"/>
        </w:rPr>
        <w:t xml:space="preserve">: </w:t>
      </w:r>
      <w:r w:rsidRPr="003865A4">
        <w:rPr>
          <w:rFonts w:ascii="GHEA Grapalat" w:hAnsi="GHEA Grapalat"/>
          <w:sz w:val="24"/>
          <w:szCs w:val="24"/>
        </w:rPr>
        <w:t>Ծրագրով</w:t>
      </w:r>
      <w:r w:rsidRPr="003865A4">
        <w:rPr>
          <w:rFonts w:ascii="GHEA Grapalat" w:hAnsi="GHEA Grapalat"/>
          <w:sz w:val="24"/>
          <w:szCs w:val="24"/>
          <w:lang w:val="af-ZA"/>
        </w:rPr>
        <w:t xml:space="preserve"> </w:t>
      </w:r>
      <w:r w:rsidRPr="003865A4">
        <w:rPr>
          <w:rFonts w:ascii="GHEA Grapalat" w:hAnsi="GHEA Grapalat"/>
          <w:sz w:val="24"/>
          <w:szCs w:val="24"/>
        </w:rPr>
        <w:t>նախատեսված</w:t>
      </w:r>
      <w:r w:rsidRPr="003865A4">
        <w:rPr>
          <w:rFonts w:ascii="GHEA Grapalat" w:hAnsi="GHEA Grapalat"/>
          <w:sz w:val="24"/>
          <w:szCs w:val="24"/>
          <w:lang w:val="af-ZA"/>
        </w:rPr>
        <w:t xml:space="preserve"> </w:t>
      </w:r>
      <w:r w:rsidRPr="003865A4">
        <w:rPr>
          <w:rFonts w:ascii="GHEA Grapalat" w:hAnsi="GHEA Grapalat"/>
          <w:sz w:val="24"/>
          <w:szCs w:val="24"/>
        </w:rPr>
        <w:t>միջոցառումները</w:t>
      </w:r>
      <w:r w:rsidRPr="003865A4">
        <w:rPr>
          <w:rFonts w:ascii="GHEA Grapalat" w:hAnsi="GHEA Grapalat"/>
          <w:sz w:val="24"/>
          <w:szCs w:val="24"/>
          <w:lang w:val="af-ZA"/>
        </w:rPr>
        <w:t xml:space="preserve"> </w:t>
      </w:r>
      <w:r w:rsidRPr="003865A4">
        <w:rPr>
          <w:rFonts w:ascii="GHEA Grapalat" w:hAnsi="GHEA Grapalat"/>
          <w:sz w:val="24"/>
          <w:szCs w:val="24"/>
        </w:rPr>
        <w:t>կատարվել</w:t>
      </w:r>
      <w:r w:rsidRPr="003865A4">
        <w:rPr>
          <w:rFonts w:ascii="GHEA Grapalat" w:hAnsi="GHEA Grapalat"/>
          <w:sz w:val="24"/>
          <w:szCs w:val="24"/>
          <w:lang w:val="af-ZA"/>
        </w:rPr>
        <w:t xml:space="preserve"> </w:t>
      </w:r>
      <w:r w:rsidRPr="003865A4">
        <w:rPr>
          <w:rFonts w:ascii="GHEA Grapalat" w:hAnsi="GHEA Grapalat"/>
          <w:sz w:val="24"/>
          <w:szCs w:val="24"/>
        </w:rPr>
        <w:t>են</w:t>
      </w:r>
      <w:r w:rsidRPr="003865A4">
        <w:rPr>
          <w:rFonts w:ascii="GHEA Grapalat" w:hAnsi="GHEA Grapalat"/>
          <w:sz w:val="24"/>
          <w:szCs w:val="24"/>
          <w:lang w:val="af-ZA"/>
        </w:rPr>
        <w:t xml:space="preserve"> </w:t>
      </w:r>
      <w:r w:rsidRPr="003865A4">
        <w:rPr>
          <w:rFonts w:ascii="GHEA Grapalat" w:hAnsi="GHEA Grapalat"/>
          <w:sz w:val="24"/>
          <w:szCs w:val="24"/>
        </w:rPr>
        <w:t>որակով</w:t>
      </w:r>
      <w:r w:rsidRPr="003865A4">
        <w:rPr>
          <w:rFonts w:ascii="GHEA Grapalat" w:hAnsi="GHEA Grapalat"/>
          <w:sz w:val="24"/>
          <w:szCs w:val="24"/>
          <w:lang w:val="af-ZA"/>
        </w:rPr>
        <w:t xml:space="preserve">, </w:t>
      </w:r>
      <w:r w:rsidRPr="003865A4">
        <w:rPr>
          <w:rFonts w:ascii="GHEA Grapalat" w:hAnsi="GHEA Grapalat"/>
          <w:sz w:val="24"/>
          <w:szCs w:val="24"/>
        </w:rPr>
        <w:t>որը</w:t>
      </w:r>
      <w:r w:rsidRPr="003865A4">
        <w:rPr>
          <w:rFonts w:ascii="GHEA Grapalat" w:hAnsi="GHEA Grapalat"/>
          <w:sz w:val="24"/>
          <w:szCs w:val="24"/>
          <w:lang w:val="af-ZA"/>
        </w:rPr>
        <w:t xml:space="preserve"> </w:t>
      </w:r>
      <w:r w:rsidRPr="003865A4">
        <w:rPr>
          <w:rFonts w:ascii="GHEA Grapalat" w:hAnsi="GHEA Grapalat"/>
          <w:sz w:val="24"/>
          <w:szCs w:val="24"/>
        </w:rPr>
        <w:t>փաստում</w:t>
      </w:r>
      <w:r w:rsidRPr="003865A4">
        <w:rPr>
          <w:rFonts w:ascii="GHEA Grapalat" w:hAnsi="GHEA Grapalat"/>
          <w:sz w:val="24"/>
          <w:szCs w:val="24"/>
          <w:lang w:val="af-ZA"/>
        </w:rPr>
        <w:t xml:space="preserve"> </w:t>
      </w:r>
      <w:r w:rsidRPr="003865A4">
        <w:rPr>
          <w:rFonts w:ascii="GHEA Grapalat" w:hAnsi="GHEA Grapalat"/>
          <w:sz w:val="24"/>
          <w:szCs w:val="24"/>
        </w:rPr>
        <w:t>է</w:t>
      </w:r>
      <w:r w:rsidRPr="003865A4">
        <w:rPr>
          <w:rFonts w:ascii="GHEA Grapalat" w:hAnsi="GHEA Grapalat"/>
          <w:sz w:val="24"/>
          <w:szCs w:val="24"/>
          <w:lang w:val="af-ZA"/>
        </w:rPr>
        <w:t xml:space="preserve"> </w:t>
      </w:r>
      <w:r w:rsidRPr="003865A4">
        <w:rPr>
          <w:rFonts w:ascii="GHEA Grapalat" w:hAnsi="GHEA Grapalat"/>
          <w:sz w:val="24"/>
          <w:szCs w:val="24"/>
        </w:rPr>
        <w:t>մարզում</w:t>
      </w:r>
      <w:r w:rsidRPr="003865A4">
        <w:rPr>
          <w:rFonts w:ascii="GHEA Grapalat" w:hAnsi="GHEA Grapalat"/>
          <w:sz w:val="24"/>
          <w:szCs w:val="24"/>
          <w:lang w:val="af-ZA"/>
        </w:rPr>
        <w:t xml:space="preserve"> </w:t>
      </w:r>
      <w:r w:rsidRPr="003865A4">
        <w:rPr>
          <w:rFonts w:ascii="GHEA Grapalat" w:hAnsi="GHEA Grapalat"/>
          <w:sz w:val="24"/>
          <w:szCs w:val="24"/>
        </w:rPr>
        <w:t>անասնահամաճարակային</w:t>
      </w:r>
      <w:r w:rsidRPr="003865A4">
        <w:rPr>
          <w:rFonts w:ascii="GHEA Grapalat" w:hAnsi="GHEA Grapalat"/>
          <w:sz w:val="24"/>
          <w:szCs w:val="24"/>
          <w:lang w:val="af-ZA"/>
        </w:rPr>
        <w:t xml:space="preserve"> </w:t>
      </w:r>
      <w:r w:rsidRPr="003865A4">
        <w:rPr>
          <w:rFonts w:ascii="GHEA Grapalat" w:hAnsi="GHEA Grapalat"/>
          <w:sz w:val="24"/>
          <w:szCs w:val="24"/>
        </w:rPr>
        <w:t>իրավիճակի</w:t>
      </w:r>
      <w:r w:rsidRPr="003865A4">
        <w:rPr>
          <w:rFonts w:ascii="GHEA Grapalat" w:hAnsi="GHEA Grapalat"/>
          <w:sz w:val="24"/>
          <w:szCs w:val="24"/>
          <w:lang w:val="af-ZA"/>
        </w:rPr>
        <w:t xml:space="preserve"> </w:t>
      </w:r>
      <w:r w:rsidRPr="003865A4">
        <w:rPr>
          <w:rFonts w:ascii="GHEA Grapalat" w:hAnsi="GHEA Grapalat"/>
          <w:sz w:val="24"/>
          <w:szCs w:val="24"/>
        </w:rPr>
        <w:t>կայուն</w:t>
      </w:r>
      <w:r w:rsidRPr="003865A4">
        <w:rPr>
          <w:rFonts w:ascii="GHEA Grapalat" w:hAnsi="GHEA Grapalat"/>
          <w:sz w:val="24"/>
          <w:szCs w:val="24"/>
          <w:lang w:val="af-ZA"/>
        </w:rPr>
        <w:t xml:space="preserve"> </w:t>
      </w:r>
      <w:r w:rsidRPr="003865A4">
        <w:rPr>
          <w:rFonts w:ascii="GHEA Grapalat" w:hAnsi="GHEA Grapalat"/>
          <w:sz w:val="24"/>
          <w:szCs w:val="24"/>
        </w:rPr>
        <w:t>լինելը</w:t>
      </w:r>
      <w:r w:rsidRPr="003865A4">
        <w:rPr>
          <w:rFonts w:ascii="GHEA Grapalat" w:hAnsi="GHEA Grapalat"/>
          <w:sz w:val="24"/>
          <w:szCs w:val="24"/>
          <w:lang w:val="af-ZA"/>
        </w:rPr>
        <w:t xml:space="preserve">: </w:t>
      </w:r>
      <w:r w:rsidRPr="003865A4">
        <w:rPr>
          <w:rFonts w:ascii="GHEA Grapalat" w:hAnsi="GHEA Grapalat"/>
          <w:sz w:val="24"/>
          <w:szCs w:val="24"/>
        </w:rPr>
        <w:t>Ըստ</w:t>
      </w:r>
      <w:r w:rsidRPr="003865A4">
        <w:rPr>
          <w:rFonts w:ascii="GHEA Grapalat" w:hAnsi="GHEA Grapalat"/>
          <w:sz w:val="24"/>
          <w:szCs w:val="24"/>
          <w:lang w:val="af-ZA"/>
        </w:rPr>
        <w:t xml:space="preserve"> </w:t>
      </w:r>
      <w:r w:rsidRPr="003865A4">
        <w:rPr>
          <w:rFonts w:ascii="GHEA Grapalat" w:hAnsi="GHEA Grapalat"/>
          <w:sz w:val="24"/>
          <w:szCs w:val="24"/>
        </w:rPr>
        <w:t>մասնագետների՝</w:t>
      </w:r>
      <w:r w:rsidRPr="003865A4">
        <w:rPr>
          <w:rFonts w:ascii="GHEA Grapalat" w:hAnsi="GHEA Grapalat"/>
          <w:sz w:val="24"/>
          <w:szCs w:val="24"/>
          <w:lang w:val="af-ZA"/>
        </w:rPr>
        <w:t xml:space="preserve"> </w:t>
      </w:r>
      <w:r w:rsidRPr="003865A4">
        <w:rPr>
          <w:rFonts w:ascii="GHEA Grapalat" w:hAnsi="GHEA Grapalat"/>
          <w:sz w:val="24"/>
          <w:szCs w:val="24"/>
        </w:rPr>
        <w:t>ցանկալի</w:t>
      </w:r>
      <w:r w:rsidRPr="003865A4">
        <w:rPr>
          <w:rFonts w:ascii="GHEA Grapalat" w:hAnsi="GHEA Grapalat"/>
          <w:sz w:val="24"/>
          <w:szCs w:val="24"/>
          <w:lang w:val="af-ZA"/>
        </w:rPr>
        <w:t xml:space="preserve"> </w:t>
      </w:r>
      <w:r w:rsidRPr="003865A4">
        <w:rPr>
          <w:rFonts w:ascii="GHEA Grapalat" w:hAnsi="GHEA Grapalat"/>
          <w:sz w:val="24"/>
          <w:szCs w:val="24"/>
        </w:rPr>
        <w:t>է</w:t>
      </w:r>
      <w:r w:rsidRPr="003865A4">
        <w:rPr>
          <w:rFonts w:ascii="GHEA Grapalat" w:hAnsi="GHEA Grapalat"/>
          <w:sz w:val="24"/>
          <w:szCs w:val="24"/>
          <w:lang w:val="af-ZA"/>
        </w:rPr>
        <w:t xml:space="preserve"> </w:t>
      </w:r>
      <w:r w:rsidRPr="003865A4">
        <w:rPr>
          <w:rFonts w:ascii="GHEA Grapalat" w:hAnsi="GHEA Grapalat"/>
          <w:sz w:val="24"/>
          <w:szCs w:val="24"/>
        </w:rPr>
        <w:t>միջոցառումների</w:t>
      </w:r>
      <w:r w:rsidRPr="003865A4">
        <w:rPr>
          <w:rFonts w:ascii="GHEA Grapalat" w:hAnsi="GHEA Grapalat"/>
          <w:sz w:val="24"/>
          <w:szCs w:val="24"/>
          <w:lang w:val="af-ZA"/>
        </w:rPr>
        <w:t xml:space="preserve"> </w:t>
      </w:r>
      <w:r w:rsidRPr="003865A4">
        <w:rPr>
          <w:rFonts w:ascii="GHEA Grapalat" w:hAnsi="GHEA Grapalat"/>
          <w:sz w:val="24"/>
          <w:szCs w:val="24"/>
        </w:rPr>
        <w:t>ցանկում</w:t>
      </w:r>
      <w:r w:rsidRPr="003865A4">
        <w:rPr>
          <w:rFonts w:ascii="GHEA Grapalat" w:hAnsi="GHEA Grapalat"/>
          <w:sz w:val="24"/>
          <w:szCs w:val="24"/>
          <w:lang w:val="af-ZA"/>
        </w:rPr>
        <w:t xml:space="preserve"> </w:t>
      </w:r>
      <w:r w:rsidRPr="003865A4">
        <w:rPr>
          <w:rFonts w:ascii="GHEA Grapalat" w:hAnsi="GHEA Grapalat"/>
          <w:sz w:val="24"/>
          <w:szCs w:val="24"/>
        </w:rPr>
        <w:t>ընդգրկել</w:t>
      </w:r>
      <w:r w:rsidRPr="003865A4">
        <w:rPr>
          <w:rFonts w:ascii="GHEA Grapalat" w:hAnsi="GHEA Grapalat"/>
          <w:sz w:val="24"/>
          <w:szCs w:val="24"/>
          <w:lang w:val="af-ZA"/>
        </w:rPr>
        <w:t xml:space="preserve"> </w:t>
      </w:r>
      <w:r w:rsidRPr="003865A4">
        <w:rPr>
          <w:rFonts w:ascii="GHEA Grapalat" w:hAnsi="GHEA Grapalat"/>
          <w:sz w:val="24"/>
          <w:szCs w:val="24"/>
        </w:rPr>
        <w:t>նաև</w:t>
      </w:r>
      <w:r w:rsidRPr="003865A4">
        <w:rPr>
          <w:rFonts w:ascii="GHEA Grapalat" w:hAnsi="GHEA Grapalat"/>
          <w:sz w:val="24"/>
          <w:szCs w:val="24"/>
          <w:lang w:val="af-ZA"/>
        </w:rPr>
        <w:t xml:space="preserve"> «</w:t>
      </w:r>
      <w:r w:rsidRPr="003865A4">
        <w:rPr>
          <w:rFonts w:ascii="GHEA Grapalat" w:hAnsi="GHEA Grapalat"/>
          <w:sz w:val="24"/>
          <w:szCs w:val="24"/>
        </w:rPr>
        <w:t>արյունապարազիտային</w:t>
      </w:r>
      <w:r w:rsidRPr="003865A4">
        <w:rPr>
          <w:rFonts w:ascii="GHEA Grapalat" w:hAnsi="GHEA Grapalat"/>
          <w:sz w:val="24"/>
          <w:szCs w:val="24"/>
          <w:lang w:val="af-ZA"/>
        </w:rPr>
        <w:t>»</w:t>
      </w:r>
      <w:r w:rsidRPr="003865A4">
        <w:rPr>
          <w:rFonts w:ascii="GHEA Grapalat" w:hAnsi="GHEA Grapalat" w:cs="Sylfaen"/>
          <w:sz w:val="24"/>
          <w:szCs w:val="24"/>
          <w:lang w:val="af-ZA"/>
        </w:rPr>
        <w:t xml:space="preserve"> հիվանդությունների դեմ կանխարգելիչ միջոցառումները, քանի որ այն Արմավիրի մարզում տարվա հինգ ամիսներին առկա է:</w:t>
      </w:r>
    </w:p>
    <w:p w:rsidR="00E53573" w:rsidRPr="003865A4" w:rsidRDefault="00E53573" w:rsidP="00E53573">
      <w:pPr>
        <w:pStyle w:val="ListParagraph2"/>
        <w:numPr>
          <w:ilvl w:val="0"/>
          <w:numId w:val="59"/>
        </w:numPr>
        <w:tabs>
          <w:tab w:val="left" w:pos="-4820"/>
        </w:tabs>
        <w:spacing w:line="240" w:lineRule="auto"/>
        <w:ind w:left="-284" w:firstLine="426"/>
        <w:jc w:val="both"/>
        <w:rPr>
          <w:rFonts w:ascii="GHEA Grapalat" w:hAnsi="GHEA Grapalat" w:cs="Sylfaen"/>
          <w:sz w:val="24"/>
          <w:szCs w:val="24"/>
          <w:lang w:val="pt-BR"/>
        </w:rPr>
      </w:pPr>
      <w:r w:rsidRPr="003865A4">
        <w:rPr>
          <w:rFonts w:ascii="GHEA Grapalat" w:hAnsi="GHEA Grapalat" w:cs="Sylfaen"/>
          <w:sz w:val="24"/>
          <w:szCs w:val="24"/>
          <w:lang w:val="af-ZA"/>
        </w:rPr>
        <w:t>Մարզում անասնաբուժության զարգացման համար նպատակահարմար է իրականացնել հետևյալ միջոցառումները.</w:t>
      </w:r>
    </w:p>
    <w:p w:rsidR="00E53573" w:rsidRPr="003865A4" w:rsidRDefault="00E53573" w:rsidP="00E53573">
      <w:pPr>
        <w:numPr>
          <w:ilvl w:val="0"/>
          <w:numId w:val="103"/>
        </w:numPr>
        <w:jc w:val="both"/>
        <w:rPr>
          <w:rFonts w:ascii="GHEA Grapalat" w:hAnsi="GHEA Grapalat" w:cs="Sylfaen"/>
          <w:lang w:val="af-ZA"/>
        </w:rPr>
      </w:pPr>
      <w:r w:rsidRPr="003865A4">
        <w:rPr>
          <w:rFonts w:ascii="GHEA Grapalat" w:hAnsi="GHEA Grapalat" w:cs="Sylfaen"/>
          <w:lang w:val="af-ZA"/>
        </w:rPr>
        <w:t>անասնաբուժական միջոցառումների ցանկի ընդլայնում</w:t>
      </w:r>
    </w:p>
    <w:p w:rsidR="00E53573" w:rsidRPr="003865A4" w:rsidRDefault="00E53573" w:rsidP="00E53573">
      <w:pPr>
        <w:numPr>
          <w:ilvl w:val="0"/>
          <w:numId w:val="103"/>
        </w:numPr>
        <w:jc w:val="both"/>
        <w:rPr>
          <w:rFonts w:ascii="GHEA Grapalat" w:hAnsi="GHEA Grapalat" w:cs="Sylfaen"/>
          <w:lang w:val="af-ZA"/>
        </w:rPr>
      </w:pPr>
      <w:r w:rsidRPr="003865A4">
        <w:rPr>
          <w:rFonts w:ascii="GHEA Grapalat" w:hAnsi="GHEA Grapalat" w:cs="Sylfaen"/>
          <w:lang w:val="af-ZA"/>
        </w:rPr>
        <w:t>մարզային կենտրոնի բազայի հզորացում</w:t>
      </w:r>
    </w:p>
    <w:p w:rsidR="00E53573" w:rsidRPr="003865A4" w:rsidRDefault="00E53573" w:rsidP="00E53573">
      <w:pPr>
        <w:numPr>
          <w:ilvl w:val="0"/>
          <w:numId w:val="103"/>
        </w:numPr>
        <w:jc w:val="both"/>
        <w:rPr>
          <w:rFonts w:ascii="GHEA Grapalat" w:hAnsi="GHEA Grapalat" w:cs="Sylfaen"/>
          <w:lang w:val="af-ZA"/>
        </w:rPr>
      </w:pPr>
      <w:r w:rsidRPr="003865A4">
        <w:rPr>
          <w:rFonts w:ascii="GHEA Grapalat" w:hAnsi="GHEA Grapalat" w:cs="Sylfaen"/>
          <w:lang w:val="af-ZA"/>
        </w:rPr>
        <w:t>անասնագլխաքանակի 100</w:t>
      </w:r>
      <w:r w:rsidRPr="003865A4">
        <w:rPr>
          <w:rFonts w:ascii="GHEA Grapalat" w:hAnsi="GHEA Grapalat" w:cs="Sylfaen"/>
          <w:lang w:val="ru-RU"/>
        </w:rPr>
        <w:t>%</w:t>
      </w:r>
      <w:r w:rsidRPr="003865A4">
        <w:rPr>
          <w:rFonts w:ascii="GHEA Grapalat" w:hAnsi="GHEA Grapalat" w:cs="Sylfaen"/>
        </w:rPr>
        <w:t xml:space="preserve"> ներառումը միջոցառումներում</w:t>
      </w:r>
    </w:p>
    <w:p w:rsidR="00E53573" w:rsidRPr="003865A4" w:rsidRDefault="00E53573" w:rsidP="00E53573">
      <w:pPr>
        <w:numPr>
          <w:ilvl w:val="0"/>
          <w:numId w:val="103"/>
        </w:numPr>
        <w:jc w:val="both"/>
        <w:rPr>
          <w:rFonts w:ascii="GHEA Grapalat" w:hAnsi="GHEA Grapalat" w:cs="Sylfaen"/>
          <w:lang w:val="af-ZA"/>
        </w:rPr>
      </w:pPr>
      <w:r w:rsidRPr="003865A4">
        <w:rPr>
          <w:rFonts w:ascii="GHEA Grapalat" w:hAnsi="GHEA Grapalat" w:cs="Sylfaen"/>
        </w:rPr>
        <w:t>անասնաբույժների աշխատանքի արդյունավետության բարձրացում</w:t>
      </w:r>
    </w:p>
    <w:p w:rsidR="00E53573" w:rsidRPr="003865A4" w:rsidRDefault="00E53573" w:rsidP="00E53573">
      <w:pPr>
        <w:numPr>
          <w:ilvl w:val="0"/>
          <w:numId w:val="103"/>
        </w:numPr>
        <w:jc w:val="both"/>
        <w:rPr>
          <w:rFonts w:ascii="GHEA Grapalat" w:hAnsi="GHEA Grapalat" w:cs="Sylfaen"/>
          <w:lang w:val="af-ZA"/>
        </w:rPr>
      </w:pPr>
      <w:r w:rsidRPr="003865A4">
        <w:rPr>
          <w:rFonts w:ascii="GHEA Grapalat" w:hAnsi="GHEA Grapalat" w:cs="Sylfaen"/>
        </w:rPr>
        <w:t>անասնաբույժների</w:t>
      </w:r>
      <w:r w:rsidRPr="003865A4">
        <w:rPr>
          <w:rFonts w:ascii="GHEA Grapalat" w:hAnsi="GHEA Grapalat" w:cs="Sylfaen"/>
          <w:lang w:val="af-ZA"/>
        </w:rPr>
        <w:t xml:space="preserve"> </w:t>
      </w:r>
      <w:r w:rsidRPr="003865A4">
        <w:rPr>
          <w:rFonts w:ascii="GHEA Grapalat" w:hAnsi="GHEA Grapalat" w:cs="Sylfaen"/>
        </w:rPr>
        <w:t>մասնագիտական</w:t>
      </w:r>
      <w:r w:rsidRPr="003865A4">
        <w:rPr>
          <w:rFonts w:ascii="GHEA Grapalat" w:hAnsi="GHEA Grapalat" w:cs="Sylfaen"/>
          <w:lang w:val="af-ZA"/>
        </w:rPr>
        <w:t xml:space="preserve"> </w:t>
      </w:r>
      <w:r w:rsidRPr="003865A4">
        <w:rPr>
          <w:rFonts w:ascii="GHEA Grapalat" w:hAnsi="GHEA Grapalat" w:cs="Sylfaen"/>
        </w:rPr>
        <w:t>որակի</w:t>
      </w:r>
      <w:r w:rsidRPr="003865A4">
        <w:rPr>
          <w:rFonts w:ascii="GHEA Grapalat" w:hAnsi="GHEA Grapalat" w:cs="Sylfaen"/>
          <w:lang w:val="af-ZA"/>
        </w:rPr>
        <w:t xml:space="preserve"> </w:t>
      </w:r>
      <w:r w:rsidRPr="003865A4">
        <w:rPr>
          <w:rFonts w:ascii="GHEA Grapalat" w:hAnsi="GHEA Grapalat" w:cs="Sylfaen"/>
        </w:rPr>
        <w:t>բարձրացում՝</w:t>
      </w:r>
      <w:r w:rsidRPr="003865A4">
        <w:rPr>
          <w:rFonts w:ascii="GHEA Grapalat" w:hAnsi="GHEA Grapalat" w:cs="Sylfaen"/>
          <w:lang w:val="af-ZA"/>
        </w:rPr>
        <w:t xml:space="preserve"> </w:t>
      </w:r>
      <w:r w:rsidRPr="003865A4">
        <w:rPr>
          <w:rFonts w:ascii="GHEA Grapalat" w:hAnsi="GHEA Grapalat" w:cs="Sylfaen"/>
        </w:rPr>
        <w:t>տեղերում</w:t>
      </w:r>
      <w:r w:rsidRPr="003865A4">
        <w:rPr>
          <w:rFonts w:ascii="GHEA Grapalat" w:hAnsi="GHEA Grapalat" w:cs="Sylfaen"/>
          <w:lang w:val="af-ZA"/>
        </w:rPr>
        <w:t xml:space="preserve"> </w:t>
      </w:r>
      <w:r w:rsidRPr="003865A4">
        <w:rPr>
          <w:rFonts w:ascii="GHEA Grapalat" w:hAnsi="GHEA Grapalat" w:cs="Sylfaen"/>
        </w:rPr>
        <w:t>սեմինարների</w:t>
      </w:r>
      <w:r w:rsidRPr="003865A4">
        <w:rPr>
          <w:rFonts w:ascii="GHEA Grapalat" w:hAnsi="GHEA Grapalat" w:cs="Sylfaen"/>
          <w:lang w:val="af-ZA"/>
        </w:rPr>
        <w:t xml:space="preserve"> </w:t>
      </w:r>
      <w:r w:rsidRPr="003865A4">
        <w:rPr>
          <w:rFonts w:ascii="GHEA Grapalat" w:hAnsi="GHEA Grapalat" w:cs="Sylfaen"/>
        </w:rPr>
        <w:t>կազմակերպում</w:t>
      </w:r>
      <w:r w:rsidRPr="003865A4">
        <w:rPr>
          <w:rFonts w:ascii="GHEA Grapalat" w:hAnsi="GHEA Grapalat" w:cs="Sylfaen"/>
          <w:lang w:val="af-ZA"/>
        </w:rPr>
        <w:t xml:space="preserve">, </w:t>
      </w:r>
      <w:r w:rsidRPr="003865A4">
        <w:rPr>
          <w:rFonts w:ascii="GHEA Grapalat" w:hAnsi="GHEA Grapalat" w:cs="Sylfaen"/>
        </w:rPr>
        <w:t>հանրապետության</w:t>
      </w:r>
      <w:r w:rsidRPr="003865A4">
        <w:rPr>
          <w:rFonts w:ascii="GHEA Grapalat" w:hAnsi="GHEA Grapalat" w:cs="Sylfaen"/>
          <w:lang w:val="af-ZA"/>
        </w:rPr>
        <w:t xml:space="preserve"> </w:t>
      </w:r>
      <w:r w:rsidRPr="003865A4">
        <w:rPr>
          <w:rFonts w:ascii="GHEA Grapalat" w:hAnsi="GHEA Grapalat" w:cs="Sylfaen"/>
        </w:rPr>
        <w:t>լավագույն</w:t>
      </w:r>
      <w:r w:rsidRPr="003865A4">
        <w:rPr>
          <w:rFonts w:ascii="GHEA Grapalat" w:hAnsi="GHEA Grapalat" w:cs="Sylfaen"/>
          <w:lang w:val="af-ZA"/>
        </w:rPr>
        <w:t xml:space="preserve"> </w:t>
      </w:r>
      <w:r w:rsidRPr="003865A4">
        <w:rPr>
          <w:rFonts w:ascii="GHEA Grapalat" w:hAnsi="GHEA Grapalat" w:cs="Sylfaen"/>
        </w:rPr>
        <w:t>մասնագետների</w:t>
      </w:r>
      <w:r w:rsidRPr="003865A4">
        <w:rPr>
          <w:rFonts w:ascii="GHEA Grapalat" w:hAnsi="GHEA Grapalat" w:cs="Sylfaen"/>
          <w:lang w:val="af-ZA"/>
        </w:rPr>
        <w:t xml:space="preserve"> </w:t>
      </w:r>
      <w:r w:rsidRPr="003865A4">
        <w:rPr>
          <w:rFonts w:ascii="GHEA Grapalat" w:hAnsi="GHEA Grapalat" w:cs="Sylfaen"/>
        </w:rPr>
        <w:t>հետ</w:t>
      </w:r>
      <w:r w:rsidRPr="003865A4">
        <w:rPr>
          <w:rFonts w:ascii="GHEA Grapalat" w:hAnsi="GHEA Grapalat" w:cs="Sylfaen"/>
          <w:lang w:val="af-ZA"/>
        </w:rPr>
        <w:t xml:space="preserve"> </w:t>
      </w:r>
      <w:r w:rsidRPr="003865A4">
        <w:rPr>
          <w:rFonts w:ascii="GHEA Grapalat" w:hAnsi="GHEA Grapalat" w:cs="Sylfaen"/>
        </w:rPr>
        <w:t>փորձի</w:t>
      </w:r>
      <w:r w:rsidRPr="003865A4">
        <w:rPr>
          <w:rFonts w:ascii="GHEA Grapalat" w:hAnsi="GHEA Grapalat" w:cs="Sylfaen"/>
          <w:lang w:val="af-ZA"/>
        </w:rPr>
        <w:t xml:space="preserve"> </w:t>
      </w:r>
      <w:r w:rsidRPr="003865A4">
        <w:rPr>
          <w:rFonts w:ascii="GHEA Grapalat" w:hAnsi="GHEA Grapalat" w:cs="Sylfaen"/>
        </w:rPr>
        <w:t>փոխանակում</w:t>
      </w:r>
    </w:p>
    <w:p w:rsidR="00E53573" w:rsidRPr="003865A4" w:rsidRDefault="00E53573" w:rsidP="00E53573">
      <w:pPr>
        <w:numPr>
          <w:ilvl w:val="0"/>
          <w:numId w:val="103"/>
        </w:numPr>
        <w:jc w:val="both"/>
        <w:rPr>
          <w:rFonts w:ascii="GHEA Grapalat" w:hAnsi="GHEA Grapalat" w:cs="Sylfaen"/>
          <w:lang w:val="af-ZA"/>
        </w:rPr>
      </w:pPr>
      <w:r w:rsidRPr="003865A4">
        <w:rPr>
          <w:rFonts w:ascii="GHEA Grapalat" w:hAnsi="GHEA Grapalat" w:cs="Sylfaen"/>
        </w:rPr>
        <w:t>համայնքներում անասնաբուժական տեղամասերի ստեղծում</w:t>
      </w:r>
    </w:p>
    <w:p w:rsidR="00E53573" w:rsidRPr="003865A4" w:rsidRDefault="00E53573" w:rsidP="00E53573">
      <w:pPr>
        <w:numPr>
          <w:ilvl w:val="0"/>
          <w:numId w:val="103"/>
        </w:numPr>
        <w:jc w:val="both"/>
        <w:rPr>
          <w:rFonts w:ascii="GHEA Grapalat" w:hAnsi="GHEA Grapalat" w:cs="Sylfaen"/>
          <w:lang w:val="af-ZA"/>
        </w:rPr>
      </w:pPr>
      <w:r w:rsidRPr="003865A4">
        <w:rPr>
          <w:rFonts w:ascii="GHEA Grapalat" w:hAnsi="GHEA Grapalat" w:cs="Sylfaen"/>
        </w:rPr>
        <w:t>համայնքների</w:t>
      </w:r>
      <w:r w:rsidRPr="003865A4">
        <w:rPr>
          <w:rFonts w:ascii="GHEA Grapalat" w:hAnsi="GHEA Grapalat" w:cs="Sylfaen"/>
          <w:lang w:val="af-ZA"/>
        </w:rPr>
        <w:t xml:space="preserve"> </w:t>
      </w:r>
      <w:r w:rsidRPr="003865A4">
        <w:rPr>
          <w:rFonts w:ascii="GHEA Grapalat" w:hAnsi="GHEA Grapalat" w:cs="Sylfaen"/>
        </w:rPr>
        <w:t>ղեկավարների</w:t>
      </w:r>
      <w:r w:rsidRPr="003865A4">
        <w:rPr>
          <w:rFonts w:ascii="GHEA Grapalat" w:hAnsi="GHEA Grapalat" w:cs="Sylfaen"/>
          <w:lang w:val="af-ZA"/>
        </w:rPr>
        <w:t xml:space="preserve"> </w:t>
      </w:r>
      <w:r w:rsidRPr="003865A4">
        <w:rPr>
          <w:rFonts w:ascii="GHEA Grapalat" w:hAnsi="GHEA Grapalat" w:cs="Sylfaen"/>
        </w:rPr>
        <w:t>աջակցությամբ</w:t>
      </w:r>
      <w:r w:rsidRPr="003865A4">
        <w:rPr>
          <w:rFonts w:ascii="GHEA Grapalat" w:hAnsi="GHEA Grapalat" w:cs="Sylfaen"/>
          <w:lang w:val="af-ZA"/>
        </w:rPr>
        <w:t xml:space="preserve"> </w:t>
      </w:r>
      <w:r w:rsidRPr="003865A4">
        <w:rPr>
          <w:rFonts w:ascii="GHEA Grapalat" w:hAnsi="GHEA Grapalat" w:cs="Sylfaen"/>
        </w:rPr>
        <w:t>համայնքներում</w:t>
      </w:r>
      <w:r w:rsidRPr="003865A4">
        <w:rPr>
          <w:rFonts w:ascii="GHEA Grapalat" w:hAnsi="GHEA Grapalat" w:cs="Sylfaen"/>
          <w:lang w:val="af-ZA"/>
        </w:rPr>
        <w:t xml:space="preserve"> </w:t>
      </w:r>
      <w:r w:rsidRPr="003865A4">
        <w:rPr>
          <w:rFonts w:ascii="GHEA Grapalat" w:hAnsi="GHEA Grapalat" w:cs="Sylfaen"/>
        </w:rPr>
        <w:t>անասնահավաքատեղիների</w:t>
      </w:r>
      <w:r w:rsidRPr="003865A4">
        <w:rPr>
          <w:rFonts w:ascii="GHEA Grapalat" w:hAnsi="GHEA Grapalat" w:cs="Sylfaen"/>
          <w:lang w:val="af-ZA"/>
        </w:rPr>
        <w:t xml:space="preserve"> </w:t>
      </w:r>
      <w:r w:rsidRPr="003865A4">
        <w:rPr>
          <w:rFonts w:ascii="GHEA Grapalat" w:hAnsi="GHEA Grapalat" w:cs="Sylfaen"/>
        </w:rPr>
        <w:t>ստեղծում</w:t>
      </w:r>
      <w:r w:rsidRPr="003865A4">
        <w:rPr>
          <w:rFonts w:ascii="GHEA Grapalat" w:hAnsi="GHEA Grapalat" w:cs="Sylfaen"/>
          <w:lang w:val="af-ZA"/>
        </w:rPr>
        <w:t xml:space="preserve">, </w:t>
      </w:r>
      <w:r w:rsidRPr="003865A4">
        <w:rPr>
          <w:rFonts w:ascii="GHEA Grapalat" w:hAnsi="GHEA Grapalat" w:cs="Sylfaen"/>
        </w:rPr>
        <w:t>որով</w:t>
      </w:r>
      <w:r w:rsidRPr="003865A4">
        <w:rPr>
          <w:rFonts w:ascii="GHEA Grapalat" w:hAnsi="GHEA Grapalat" w:cs="Sylfaen"/>
          <w:lang w:val="af-ZA"/>
        </w:rPr>
        <w:t xml:space="preserve"> </w:t>
      </w:r>
      <w:r w:rsidRPr="003865A4">
        <w:rPr>
          <w:rFonts w:ascii="GHEA Grapalat" w:hAnsi="GHEA Grapalat" w:cs="Sylfaen"/>
        </w:rPr>
        <w:t>կբարձրանա</w:t>
      </w:r>
      <w:r w:rsidRPr="003865A4">
        <w:rPr>
          <w:rFonts w:ascii="GHEA Grapalat" w:hAnsi="GHEA Grapalat" w:cs="Sylfaen"/>
          <w:lang w:val="af-ZA"/>
        </w:rPr>
        <w:t xml:space="preserve"> </w:t>
      </w:r>
      <w:r w:rsidRPr="003865A4">
        <w:rPr>
          <w:rFonts w:ascii="GHEA Grapalat" w:hAnsi="GHEA Grapalat" w:cs="Sylfaen"/>
        </w:rPr>
        <w:t>պատվաստման</w:t>
      </w:r>
      <w:r w:rsidRPr="003865A4">
        <w:rPr>
          <w:rFonts w:ascii="GHEA Grapalat" w:hAnsi="GHEA Grapalat" w:cs="Sylfaen"/>
          <w:lang w:val="af-ZA"/>
        </w:rPr>
        <w:t xml:space="preserve"> </w:t>
      </w:r>
      <w:r w:rsidRPr="003865A4">
        <w:rPr>
          <w:rFonts w:ascii="GHEA Grapalat" w:hAnsi="GHEA Grapalat" w:cs="Sylfaen"/>
        </w:rPr>
        <w:t>գործընթացի</w:t>
      </w:r>
      <w:r w:rsidRPr="003865A4">
        <w:rPr>
          <w:rFonts w:ascii="GHEA Grapalat" w:hAnsi="GHEA Grapalat" w:cs="Sylfaen"/>
          <w:lang w:val="af-ZA"/>
        </w:rPr>
        <w:t xml:space="preserve"> </w:t>
      </w:r>
      <w:r w:rsidRPr="003865A4">
        <w:rPr>
          <w:rFonts w:ascii="GHEA Grapalat" w:hAnsi="GHEA Grapalat" w:cs="Sylfaen"/>
        </w:rPr>
        <w:t>արդյունավետությունը</w:t>
      </w:r>
    </w:p>
    <w:p w:rsidR="00E53573" w:rsidRPr="003865A4" w:rsidRDefault="00E53573" w:rsidP="00E53573">
      <w:pPr>
        <w:numPr>
          <w:ilvl w:val="0"/>
          <w:numId w:val="103"/>
        </w:numPr>
        <w:jc w:val="both"/>
        <w:rPr>
          <w:rFonts w:ascii="GHEA Grapalat" w:hAnsi="GHEA Grapalat" w:cs="Sylfaen"/>
          <w:lang w:val="af-ZA"/>
        </w:rPr>
      </w:pPr>
      <w:r w:rsidRPr="003865A4">
        <w:rPr>
          <w:rFonts w:ascii="GHEA Grapalat" w:hAnsi="GHEA Grapalat" w:cs="Sylfaen"/>
        </w:rPr>
        <w:t>անասնաբուժական</w:t>
      </w:r>
      <w:r w:rsidRPr="003865A4">
        <w:rPr>
          <w:rFonts w:ascii="GHEA Grapalat" w:hAnsi="GHEA Grapalat" w:cs="Sylfaen"/>
          <w:lang w:val="af-ZA"/>
        </w:rPr>
        <w:t xml:space="preserve"> </w:t>
      </w:r>
      <w:r w:rsidRPr="003865A4">
        <w:rPr>
          <w:rFonts w:ascii="GHEA Grapalat" w:hAnsi="GHEA Grapalat" w:cs="Sylfaen"/>
        </w:rPr>
        <w:t>նյութատեխնիկական</w:t>
      </w:r>
      <w:r w:rsidRPr="003865A4">
        <w:rPr>
          <w:rFonts w:ascii="GHEA Grapalat" w:hAnsi="GHEA Grapalat" w:cs="Sylfaen"/>
          <w:lang w:val="af-ZA"/>
        </w:rPr>
        <w:t xml:space="preserve"> </w:t>
      </w:r>
      <w:r w:rsidRPr="003865A4">
        <w:rPr>
          <w:rFonts w:ascii="GHEA Grapalat" w:hAnsi="GHEA Grapalat" w:cs="Sylfaen"/>
        </w:rPr>
        <w:t>բազայի</w:t>
      </w:r>
      <w:r w:rsidRPr="003865A4">
        <w:rPr>
          <w:rFonts w:ascii="GHEA Grapalat" w:hAnsi="GHEA Grapalat" w:cs="Sylfaen"/>
          <w:lang w:val="af-ZA"/>
        </w:rPr>
        <w:t xml:space="preserve"> </w:t>
      </w:r>
      <w:r w:rsidRPr="003865A4">
        <w:rPr>
          <w:rFonts w:ascii="GHEA Grapalat" w:hAnsi="GHEA Grapalat" w:cs="Sylfaen"/>
        </w:rPr>
        <w:t>ստեղծում</w:t>
      </w:r>
      <w:r w:rsidRPr="003865A4">
        <w:rPr>
          <w:rFonts w:ascii="GHEA Grapalat" w:hAnsi="GHEA Grapalat" w:cs="Sylfaen"/>
          <w:lang w:val="af-ZA"/>
        </w:rPr>
        <w:t xml:space="preserve"> (</w:t>
      </w:r>
      <w:r w:rsidRPr="003865A4">
        <w:rPr>
          <w:rFonts w:ascii="GHEA Grapalat" w:hAnsi="GHEA Grapalat" w:cs="Sylfaen"/>
        </w:rPr>
        <w:t>տրանսպորտ</w:t>
      </w:r>
      <w:r w:rsidRPr="003865A4">
        <w:rPr>
          <w:rFonts w:ascii="GHEA Grapalat" w:hAnsi="GHEA Grapalat" w:cs="Sylfaen"/>
          <w:lang w:val="af-ZA"/>
        </w:rPr>
        <w:t xml:space="preserve">, </w:t>
      </w:r>
      <w:r w:rsidRPr="003865A4">
        <w:rPr>
          <w:rFonts w:ascii="GHEA Grapalat" w:hAnsi="GHEA Grapalat" w:cs="Sylfaen"/>
        </w:rPr>
        <w:t>արտահագուստ</w:t>
      </w:r>
      <w:r w:rsidRPr="003865A4">
        <w:rPr>
          <w:rFonts w:ascii="GHEA Grapalat" w:hAnsi="GHEA Grapalat" w:cs="Sylfaen"/>
          <w:lang w:val="af-ZA"/>
        </w:rPr>
        <w:t xml:space="preserve">, </w:t>
      </w:r>
      <w:r w:rsidRPr="003865A4">
        <w:rPr>
          <w:rFonts w:ascii="GHEA Grapalat" w:hAnsi="GHEA Grapalat" w:cs="Sylfaen"/>
        </w:rPr>
        <w:t>պարագաներ</w:t>
      </w:r>
      <w:r w:rsidRPr="003865A4">
        <w:rPr>
          <w:rFonts w:ascii="GHEA Grapalat" w:hAnsi="GHEA Grapalat" w:cs="Sylfaen"/>
          <w:lang w:val="af-ZA"/>
        </w:rPr>
        <w:t xml:space="preserve"> </w:t>
      </w:r>
      <w:r w:rsidRPr="003865A4">
        <w:rPr>
          <w:rFonts w:ascii="GHEA Grapalat" w:hAnsi="GHEA Grapalat" w:cs="Sylfaen"/>
        </w:rPr>
        <w:t>և</w:t>
      </w:r>
      <w:r w:rsidRPr="003865A4">
        <w:rPr>
          <w:rFonts w:ascii="GHEA Grapalat" w:hAnsi="GHEA Grapalat" w:cs="Sylfaen"/>
          <w:lang w:val="af-ZA"/>
        </w:rPr>
        <w:t xml:space="preserve"> </w:t>
      </w:r>
      <w:r w:rsidRPr="003865A4">
        <w:rPr>
          <w:rFonts w:ascii="GHEA Grapalat" w:hAnsi="GHEA Grapalat" w:cs="Sylfaen"/>
        </w:rPr>
        <w:t>այլն</w:t>
      </w:r>
      <w:r w:rsidRPr="003865A4">
        <w:rPr>
          <w:rFonts w:ascii="GHEA Grapalat" w:hAnsi="GHEA Grapalat" w:cs="Sylfaen"/>
          <w:lang w:val="af-ZA"/>
        </w:rPr>
        <w:t>):</w:t>
      </w:r>
    </w:p>
    <w:p w:rsidR="00E53573" w:rsidRPr="003865A4" w:rsidRDefault="00E53573" w:rsidP="00E53573">
      <w:pPr>
        <w:jc w:val="both"/>
        <w:rPr>
          <w:rFonts w:ascii="GHEA Grapalat" w:hAnsi="GHEA Grapalat" w:cs="Sylfaen"/>
          <w:b/>
          <w:lang w:val="af-ZA"/>
        </w:rPr>
      </w:pPr>
    </w:p>
    <w:p w:rsidR="00E53573" w:rsidRPr="003865A4" w:rsidRDefault="00E53573" w:rsidP="00E53573">
      <w:pPr>
        <w:numPr>
          <w:ilvl w:val="0"/>
          <w:numId w:val="59"/>
        </w:numPr>
        <w:ind w:left="-284" w:firstLine="568"/>
        <w:jc w:val="both"/>
        <w:rPr>
          <w:rFonts w:ascii="GHEA Grapalat" w:hAnsi="GHEA Grapalat" w:cs="Sylfaen"/>
          <w:lang w:val="af-ZA"/>
        </w:rPr>
      </w:pPr>
      <w:r w:rsidRPr="003865A4">
        <w:rPr>
          <w:rFonts w:ascii="GHEA Grapalat" w:hAnsi="GHEA Grapalat" w:cs="Arial Armenian"/>
          <w:lang w:val="af-ZA"/>
        </w:rPr>
        <w:t xml:space="preserve"> </w:t>
      </w:r>
      <w:r w:rsidRPr="003865A4">
        <w:rPr>
          <w:rFonts w:ascii="GHEA Grapalat" w:hAnsi="GHEA Grapalat" w:cs="Sylfaen"/>
        </w:rPr>
        <w:t>Աղյուսակ</w:t>
      </w:r>
      <w:r w:rsidRPr="003865A4">
        <w:rPr>
          <w:rFonts w:ascii="GHEA Grapalat" w:hAnsi="GHEA Grapalat" w:cs="Sylfaen"/>
          <w:lang w:val="af-ZA"/>
        </w:rPr>
        <w:t xml:space="preserve"> 6.7-ում</w:t>
      </w:r>
      <w:r w:rsidRPr="003865A4">
        <w:rPr>
          <w:rFonts w:ascii="GHEA Grapalat" w:hAnsi="GHEA Grapalat" w:cs="Sylfaen"/>
          <w:lang w:val="hy-AM"/>
        </w:rPr>
        <w:t xml:space="preserve"> ներկայացվ</w:t>
      </w:r>
      <w:r w:rsidRPr="003865A4">
        <w:rPr>
          <w:rFonts w:ascii="GHEA Grapalat" w:hAnsi="GHEA Grapalat" w:cs="Sylfaen"/>
        </w:rPr>
        <w:t>ած</w:t>
      </w:r>
      <w:r w:rsidRPr="003865A4">
        <w:rPr>
          <w:rFonts w:ascii="GHEA Grapalat" w:hAnsi="GHEA Grapalat" w:cs="Sylfaen"/>
          <w:lang w:val="hy-AM"/>
        </w:rPr>
        <w:t xml:space="preserve"> է </w:t>
      </w:r>
      <w:r w:rsidRPr="003865A4">
        <w:rPr>
          <w:rFonts w:ascii="GHEA Grapalat" w:hAnsi="GHEA Grapalat" w:cs="Sylfaen"/>
        </w:rPr>
        <w:t>տեղեկատվություն</w:t>
      </w:r>
      <w:r w:rsidRPr="003865A4">
        <w:rPr>
          <w:rFonts w:ascii="GHEA Grapalat" w:hAnsi="GHEA Grapalat" w:cs="Sylfaen"/>
          <w:lang w:val="af-ZA"/>
        </w:rPr>
        <w:t xml:space="preserve"> </w:t>
      </w:r>
      <w:r w:rsidRPr="003865A4">
        <w:rPr>
          <w:rFonts w:ascii="GHEA Grapalat" w:hAnsi="GHEA Grapalat" w:cs="Sylfaen"/>
        </w:rPr>
        <w:t>մարզում</w:t>
      </w:r>
      <w:r w:rsidRPr="003865A4">
        <w:rPr>
          <w:rFonts w:ascii="GHEA Grapalat" w:hAnsi="GHEA Grapalat" w:cs="Sylfaen"/>
          <w:lang w:val="hy-AM"/>
        </w:rPr>
        <w:t xml:space="preserve"> 201</w:t>
      </w:r>
      <w:r w:rsidRPr="003865A4">
        <w:rPr>
          <w:rFonts w:ascii="GHEA Grapalat" w:hAnsi="GHEA Grapalat" w:cs="Sylfaen"/>
          <w:lang w:val="af-ZA"/>
        </w:rPr>
        <w:t>3</w:t>
      </w:r>
      <w:r w:rsidRPr="003865A4">
        <w:rPr>
          <w:rFonts w:ascii="GHEA Grapalat" w:hAnsi="GHEA Grapalat" w:cs="Sylfaen"/>
        </w:rPr>
        <w:t>թ</w:t>
      </w:r>
      <w:r w:rsidRPr="003865A4">
        <w:rPr>
          <w:rFonts w:ascii="GHEA Grapalat" w:hAnsi="GHEA Grapalat" w:cs="Sylfaen"/>
          <w:lang w:val="af-ZA"/>
        </w:rPr>
        <w:t>.</w:t>
      </w:r>
      <w:r w:rsidRPr="003865A4">
        <w:rPr>
          <w:rFonts w:ascii="GHEA Grapalat" w:hAnsi="GHEA Grapalat" w:cs="Sylfaen"/>
          <w:lang w:val="hy-AM"/>
        </w:rPr>
        <w:t xml:space="preserve"> կատար</w:t>
      </w:r>
      <w:r w:rsidRPr="003865A4">
        <w:rPr>
          <w:rFonts w:ascii="GHEA Grapalat" w:hAnsi="GHEA Grapalat" w:cs="Sylfaen"/>
        </w:rPr>
        <w:t>վ</w:t>
      </w:r>
      <w:r w:rsidRPr="003865A4">
        <w:rPr>
          <w:rFonts w:ascii="GHEA Grapalat" w:hAnsi="GHEA Grapalat" w:cs="Sylfaen"/>
          <w:lang w:val="hy-AM"/>
        </w:rPr>
        <w:t>ած հակահամաճարակային և պրոֆիլակտիկ միջոցառումների մասին:</w:t>
      </w:r>
    </w:p>
    <w:p w:rsidR="00E53573" w:rsidRPr="003865A4" w:rsidRDefault="00E53573" w:rsidP="00E53573">
      <w:pPr>
        <w:ind w:firstLine="708"/>
        <w:jc w:val="both"/>
        <w:rPr>
          <w:rFonts w:ascii="GHEA Grapalat" w:hAnsi="GHEA Grapalat" w:cs="Sylfaen"/>
          <w:sz w:val="30"/>
          <w:szCs w:val="30"/>
          <w:lang w:val="af-ZA"/>
        </w:rPr>
      </w:pPr>
    </w:p>
    <w:p w:rsidR="00E53573" w:rsidRPr="003865A4" w:rsidRDefault="00E53573" w:rsidP="00E53573">
      <w:pPr>
        <w:pStyle w:val="BodyText3"/>
        <w:tabs>
          <w:tab w:val="left" w:pos="0"/>
        </w:tabs>
        <w:rPr>
          <w:rFonts w:ascii="GHEA Grapalat" w:hAnsi="GHEA Grapalat" w:cs="Sylfaen"/>
          <w:b/>
          <w:sz w:val="20"/>
          <w:szCs w:val="20"/>
          <w:lang w:val="af-ZA"/>
        </w:rPr>
      </w:pPr>
      <w:r w:rsidRPr="003865A4">
        <w:rPr>
          <w:rFonts w:ascii="GHEA Grapalat" w:hAnsi="GHEA Grapalat" w:cs="Sylfaen"/>
          <w:b/>
          <w:sz w:val="20"/>
          <w:szCs w:val="20"/>
          <w:lang w:val="hy-AM"/>
        </w:rPr>
        <w:t>Աղյուսակ</w:t>
      </w:r>
      <w:r w:rsidRPr="003865A4">
        <w:rPr>
          <w:rFonts w:ascii="GHEA Grapalat" w:hAnsi="GHEA Grapalat"/>
          <w:b/>
          <w:sz w:val="20"/>
          <w:szCs w:val="20"/>
          <w:lang w:val="hy-AM"/>
        </w:rPr>
        <w:t xml:space="preserve"> </w:t>
      </w:r>
      <w:r w:rsidRPr="003865A4">
        <w:rPr>
          <w:rFonts w:ascii="GHEA Grapalat" w:hAnsi="GHEA Grapalat"/>
          <w:b/>
          <w:sz w:val="20"/>
          <w:szCs w:val="20"/>
          <w:lang w:val="af-ZA"/>
        </w:rPr>
        <w:t xml:space="preserve">6.7. </w:t>
      </w:r>
      <w:r w:rsidRPr="003865A4">
        <w:rPr>
          <w:rFonts w:ascii="GHEA Grapalat" w:hAnsi="GHEA Grapalat" w:cs="Sylfaen"/>
          <w:b/>
          <w:sz w:val="20"/>
          <w:szCs w:val="20"/>
          <w:lang w:val="hy-AM"/>
        </w:rPr>
        <w:t>Արմավիրի մարզում իրականացված հակահամաճարակային և պրոֆիլակտիկ</w:t>
      </w:r>
      <w:r w:rsidRPr="003865A4">
        <w:rPr>
          <w:rFonts w:ascii="GHEA Grapalat" w:hAnsi="GHEA Grapalat" w:cs="Sylfaen"/>
          <w:b/>
          <w:sz w:val="20"/>
          <w:szCs w:val="20"/>
          <w:lang w:val="af-ZA"/>
        </w:rPr>
        <w:t xml:space="preserve"> </w:t>
      </w:r>
      <w:r w:rsidRPr="003865A4">
        <w:rPr>
          <w:rFonts w:ascii="GHEA Grapalat" w:hAnsi="GHEA Grapalat" w:cs="Sylfaen"/>
          <w:b/>
          <w:sz w:val="20"/>
          <w:szCs w:val="20"/>
          <w:lang w:val="hy-AM"/>
        </w:rPr>
        <w:t>միջոցառումները</w:t>
      </w:r>
      <w:r w:rsidRPr="003865A4">
        <w:rPr>
          <w:rFonts w:ascii="GHEA Grapalat" w:hAnsi="GHEA Grapalat" w:cs="Sylfaen"/>
          <w:b/>
          <w:sz w:val="20"/>
          <w:szCs w:val="20"/>
          <w:lang w:val="af-ZA"/>
        </w:rPr>
        <w:t xml:space="preserve">, </w:t>
      </w:r>
      <w:r w:rsidRPr="003865A4">
        <w:rPr>
          <w:rFonts w:ascii="GHEA Grapalat" w:hAnsi="GHEA Grapalat" w:cs="Sylfaen"/>
          <w:b/>
          <w:sz w:val="20"/>
          <w:szCs w:val="20"/>
          <w:lang w:val="hy-AM"/>
        </w:rPr>
        <w:t>201</w:t>
      </w:r>
      <w:r w:rsidRPr="003865A4">
        <w:rPr>
          <w:rFonts w:ascii="GHEA Grapalat" w:hAnsi="GHEA Grapalat" w:cs="Sylfaen"/>
          <w:b/>
          <w:sz w:val="20"/>
          <w:szCs w:val="20"/>
          <w:lang w:val="af-ZA"/>
        </w:rPr>
        <w:t xml:space="preserve">3 </w:t>
      </w:r>
      <w:r w:rsidRPr="003865A4">
        <w:rPr>
          <w:rFonts w:ascii="GHEA Grapalat" w:hAnsi="GHEA Grapalat" w:cs="Sylfaen"/>
          <w:b/>
          <w:sz w:val="20"/>
          <w:szCs w:val="20"/>
        </w:rPr>
        <w:t>թվական</w:t>
      </w:r>
    </w:p>
    <w:tbl>
      <w:tblPr>
        <w:tblW w:w="9061" w:type="dxa"/>
        <w:tblLayout w:type="fixed"/>
        <w:tblCellMar>
          <w:left w:w="0" w:type="dxa"/>
          <w:right w:w="0" w:type="dxa"/>
        </w:tblCellMar>
        <w:tblLook w:val="04A0" w:firstRow="1" w:lastRow="0" w:firstColumn="1" w:lastColumn="0" w:noHBand="0" w:noVBand="1"/>
      </w:tblPr>
      <w:tblGrid>
        <w:gridCol w:w="372"/>
        <w:gridCol w:w="2762"/>
        <w:gridCol w:w="1618"/>
        <w:gridCol w:w="1616"/>
        <w:gridCol w:w="1559"/>
        <w:gridCol w:w="1134"/>
      </w:tblGrid>
      <w:tr w:rsidR="00E53573" w:rsidRPr="003865A4" w:rsidTr="005E64E3">
        <w:trPr>
          <w:trHeight w:val="600"/>
        </w:trPr>
        <w:tc>
          <w:tcPr>
            <w:tcW w:w="372" w:type="dxa"/>
            <w:tcBorders>
              <w:top w:val="single" w:sz="8" w:space="0" w:color="auto"/>
              <w:left w:val="single" w:sz="8" w:space="0" w:color="auto"/>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rPr>
            </w:pPr>
            <w:r w:rsidRPr="003865A4">
              <w:rPr>
                <w:rFonts w:ascii="GHEA Grapalat" w:hAnsi="GHEA Grapalat" w:cs="Sylfaen"/>
                <w:sz w:val="20"/>
              </w:rPr>
              <w:t>N</w:t>
            </w:r>
          </w:p>
        </w:tc>
        <w:tc>
          <w:tcPr>
            <w:tcW w:w="2762" w:type="dxa"/>
            <w:tcBorders>
              <w:top w:val="single" w:sz="8" w:space="0" w:color="auto"/>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spacing w:line="276" w:lineRule="auto"/>
              <w:jc w:val="center"/>
              <w:rPr>
                <w:rFonts w:ascii="GHEA Grapalat" w:hAnsi="GHEA Grapalat" w:cs="Sylfaen"/>
                <w:sz w:val="20"/>
              </w:rPr>
            </w:pPr>
            <w:r w:rsidRPr="003865A4">
              <w:rPr>
                <w:rFonts w:ascii="GHEA Grapalat" w:hAnsi="GHEA Grapalat" w:cs="Sylfaen"/>
                <w:sz w:val="20"/>
              </w:rPr>
              <w:t>Միջոցառումների անվանումը</w:t>
            </w:r>
          </w:p>
        </w:tc>
        <w:tc>
          <w:tcPr>
            <w:tcW w:w="1618" w:type="dxa"/>
            <w:tcBorders>
              <w:top w:val="single" w:sz="8" w:space="0" w:color="auto"/>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spacing w:line="276" w:lineRule="auto"/>
              <w:jc w:val="center"/>
              <w:rPr>
                <w:rFonts w:ascii="GHEA Grapalat" w:hAnsi="GHEA Grapalat" w:cs="Sylfaen"/>
                <w:sz w:val="20"/>
              </w:rPr>
            </w:pPr>
            <w:r w:rsidRPr="003865A4">
              <w:rPr>
                <w:rFonts w:ascii="GHEA Grapalat" w:hAnsi="GHEA Grapalat" w:cs="Sylfaen"/>
                <w:sz w:val="20"/>
              </w:rPr>
              <w:t>Արմավիրի տարածաշրջան</w:t>
            </w:r>
          </w:p>
        </w:tc>
        <w:tc>
          <w:tcPr>
            <w:tcW w:w="1616" w:type="dxa"/>
            <w:tcBorders>
              <w:top w:val="single" w:sz="8" w:space="0" w:color="auto"/>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spacing w:line="276" w:lineRule="auto"/>
              <w:jc w:val="center"/>
              <w:rPr>
                <w:rFonts w:ascii="GHEA Grapalat" w:hAnsi="GHEA Grapalat" w:cs="Sylfaen"/>
                <w:sz w:val="20"/>
              </w:rPr>
            </w:pPr>
            <w:r w:rsidRPr="003865A4">
              <w:rPr>
                <w:rFonts w:ascii="GHEA Grapalat" w:hAnsi="GHEA Grapalat" w:cs="Sylfaen"/>
                <w:sz w:val="20"/>
              </w:rPr>
              <w:t>Էջմիածնի տարածաշրջան</w:t>
            </w:r>
          </w:p>
        </w:tc>
        <w:tc>
          <w:tcPr>
            <w:tcW w:w="1559" w:type="dxa"/>
            <w:tcBorders>
              <w:top w:val="single" w:sz="8" w:space="0" w:color="auto"/>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spacing w:line="276" w:lineRule="auto"/>
              <w:jc w:val="center"/>
              <w:rPr>
                <w:rFonts w:ascii="GHEA Grapalat" w:hAnsi="GHEA Grapalat" w:cs="Sylfaen"/>
                <w:sz w:val="20"/>
              </w:rPr>
            </w:pPr>
            <w:r w:rsidRPr="003865A4">
              <w:rPr>
                <w:rFonts w:ascii="GHEA Grapalat" w:hAnsi="GHEA Grapalat" w:cs="Sylfaen"/>
                <w:sz w:val="20"/>
              </w:rPr>
              <w:t>Բաղրամյանի տարածաշրջան</w:t>
            </w:r>
          </w:p>
        </w:tc>
        <w:tc>
          <w:tcPr>
            <w:tcW w:w="1134" w:type="dxa"/>
            <w:tcBorders>
              <w:top w:val="single" w:sz="8" w:space="0" w:color="auto"/>
              <w:left w:val="nil"/>
              <w:bottom w:val="single" w:sz="4" w:space="0" w:color="auto"/>
              <w:right w:val="single" w:sz="8" w:space="0" w:color="auto"/>
            </w:tcBorders>
            <w:tcMar>
              <w:top w:w="15" w:type="dxa"/>
              <w:left w:w="15" w:type="dxa"/>
              <w:bottom w:w="0" w:type="dxa"/>
              <w:right w:w="15" w:type="dxa"/>
            </w:tcMar>
            <w:vAlign w:val="center"/>
          </w:tcPr>
          <w:p w:rsidR="00E53573" w:rsidRPr="003865A4" w:rsidRDefault="00E53573" w:rsidP="005E64E3">
            <w:pPr>
              <w:spacing w:line="276" w:lineRule="auto"/>
              <w:jc w:val="center"/>
              <w:rPr>
                <w:rFonts w:ascii="GHEA Grapalat" w:hAnsi="GHEA Grapalat" w:cs="Sylfaen"/>
                <w:sz w:val="20"/>
              </w:rPr>
            </w:pPr>
            <w:r w:rsidRPr="003865A4">
              <w:rPr>
                <w:rFonts w:ascii="GHEA Grapalat" w:hAnsi="GHEA Grapalat" w:cs="Sylfaen"/>
                <w:sz w:val="20"/>
              </w:rPr>
              <w:t>Ընդամենը</w:t>
            </w:r>
          </w:p>
        </w:tc>
      </w:tr>
      <w:tr w:rsidR="00E53573" w:rsidRPr="003865A4" w:rsidTr="005E64E3">
        <w:trPr>
          <w:trHeight w:val="300"/>
        </w:trPr>
        <w:tc>
          <w:tcPr>
            <w:tcW w:w="372"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1</w:t>
            </w:r>
          </w:p>
        </w:tc>
        <w:tc>
          <w:tcPr>
            <w:tcW w:w="2762"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rPr>
                <w:rFonts w:ascii="GHEA Grapalat" w:hAnsi="GHEA Grapalat" w:cs="Sylfaen"/>
                <w:sz w:val="20"/>
              </w:rPr>
            </w:pPr>
            <w:r w:rsidRPr="003865A4">
              <w:rPr>
                <w:rFonts w:ascii="GHEA Grapalat" w:hAnsi="GHEA Grapalat" w:cs="Sylfaen"/>
                <w:sz w:val="20"/>
              </w:rPr>
              <w:t>Բրուցելոզ Խ.Ե.Կ</w:t>
            </w:r>
          </w:p>
        </w:tc>
        <w:tc>
          <w:tcPr>
            <w:tcW w:w="1618"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19317</w:t>
            </w:r>
          </w:p>
        </w:tc>
        <w:tc>
          <w:tcPr>
            <w:tcW w:w="1616"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12941</w:t>
            </w:r>
          </w:p>
        </w:tc>
        <w:tc>
          <w:tcPr>
            <w:tcW w:w="1559"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11946</w:t>
            </w:r>
          </w:p>
        </w:tc>
        <w:tc>
          <w:tcPr>
            <w:tcW w:w="1134" w:type="dxa"/>
            <w:tcBorders>
              <w:top w:val="nil"/>
              <w:left w:val="nil"/>
              <w:bottom w:val="single" w:sz="4" w:space="0" w:color="auto"/>
              <w:right w:val="single" w:sz="8"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44204</w:t>
            </w:r>
          </w:p>
        </w:tc>
      </w:tr>
      <w:tr w:rsidR="00E53573" w:rsidRPr="003865A4" w:rsidTr="005E64E3">
        <w:trPr>
          <w:trHeight w:val="300"/>
        </w:trPr>
        <w:tc>
          <w:tcPr>
            <w:tcW w:w="372"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2</w:t>
            </w:r>
          </w:p>
        </w:tc>
        <w:tc>
          <w:tcPr>
            <w:tcW w:w="2762"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rPr>
                <w:rFonts w:ascii="GHEA Grapalat" w:hAnsi="GHEA Grapalat" w:cs="Sylfaen"/>
                <w:sz w:val="20"/>
              </w:rPr>
            </w:pPr>
            <w:r w:rsidRPr="003865A4">
              <w:rPr>
                <w:rFonts w:ascii="GHEA Grapalat" w:hAnsi="GHEA Grapalat" w:cs="Sylfaen"/>
                <w:sz w:val="20"/>
              </w:rPr>
              <w:t>Տուբերկլոզ Խ.Ե.Կ</w:t>
            </w:r>
          </w:p>
        </w:tc>
        <w:tc>
          <w:tcPr>
            <w:tcW w:w="1618"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8896</w:t>
            </w:r>
          </w:p>
        </w:tc>
        <w:tc>
          <w:tcPr>
            <w:tcW w:w="1616"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8833</w:t>
            </w:r>
          </w:p>
        </w:tc>
        <w:tc>
          <w:tcPr>
            <w:tcW w:w="1559"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6735</w:t>
            </w:r>
          </w:p>
        </w:tc>
        <w:tc>
          <w:tcPr>
            <w:tcW w:w="1134" w:type="dxa"/>
            <w:tcBorders>
              <w:top w:val="nil"/>
              <w:left w:val="nil"/>
              <w:bottom w:val="single" w:sz="4" w:space="0" w:color="auto"/>
              <w:right w:val="single" w:sz="8"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24464</w:t>
            </w:r>
          </w:p>
        </w:tc>
      </w:tr>
      <w:tr w:rsidR="00E53573" w:rsidRPr="003865A4" w:rsidTr="005E64E3">
        <w:trPr>
          <w:trHeight w:val="453"/>
        </w:trPr>
        <w:tc>
          <w:tcPr>
            <w:tcW w:w="372"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3</w:t>
            </w:r>
          </w:p>
        </w:tc>
        <w:tc>
          <w:tcPr>
            <w:tcW w:w="2762"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rPr>
                <w:rFonts w:ascii="GHEA Grapalat" w:hAnsi="GHEA Grapalat" w:cs="Sylfaen"/>
                <w:sz w:val="20"/>
                <w:lang w:val="ru-RU"/>
              </w:rPr>
            </w:pPr>
            <w:r w:rsidRPr="003865A4">
              <w:rPr>
                <w:rFonts w:ascii="GHEA Grapalat" w:hAnsi="GHEA Grapalat" w:cs="Sylfaen"/>
                <w:sz w:val="20"/>
              </w:rPr>
              <w:t>Սիբիրախտ Խ.Ե.</w:t>
            </w:r>
            <w:r w:rsidRPr="003865A4">
              <w:rPr>
                <w:rFonts w:ascii="GHEA Grapalat" w:hAnsi="GHEA Grapalat" w:cs="Sylfaen"/>
                <w:sz w:val="20"/>
                <w:lang w:val="ru-RU"/>
              </w:rPr>
              <w:t>Կ</w:t>
            </w:r>
          </w:p>
        </w:tc>
        <w:tc>
          <w:tcPr>
            <w:tcW w:w="1618"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35959</w:t>
            </w:r>
          </w:p>
        </w:tc>
        <w:tc>
          <w:tcPr>
            <w:tcW w:w="1616"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20286</w:t>
            </w:r>
          </w:p>
        </w:tc>
        <w:tc>
          <w:tcPr>
            <w:tcW w:w="1559"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19853</w:t>
            </w:r>
          </w:p>
        </w:tc>
        <w:tc>
          <w:tcPr>
            <w:tcW w:w="1134" w:type="dxa"/>
            <w:tcBorders>
              <w:top w:val="nil"/>
              <w:left w:val="nil"/>
              <w:bottom w:val="single" w:sz="4" w:space="0" w:color="auto"/>
              <w:right w:val="single" w:sz="8"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76098</w:t>
            </w:r>
          </w:p>
        </w:tc>
      </w:tr>
      <w:tr w:rsidR="00E53573" w:rsidRPr="003865A4" w:rsidTr="005E64E3">
        <w:trPr>
          <w:trHeight w:val="552"/>
        </w:trPr>
        <w:tc>
          <w:tcPr>
            <w:tcW w:w="372"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4</w:t>
            </w:r>
          </w:p>
        </w:tc>
        <w:tc>
          <w:tcPr>
            <w:tcW w:w="2762"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rPr>
                <w:rFonts w:ascii="GHEA Grapalat" w:hAnsi="GHEA Grapalat" w:cs="Sylfaen"/>
                <w:sz w:val="20"/>
              </w:rPr>
            </w:pPr>
            <w:r w:rsidRPr="003865A4">
              <w:rPr>
                <w:rFonts w:ascii="GHEA Grapalat" w:hAnsi="GHEA Grapalat" w:cs="Sylfaen"/>
                <w:sz w:val="20"/>
              </w:rPr>
              <w:t>Էմկար Խ</w:t>
            </w:r>
            <w:r w:rsidRPr="003865A4">
              <w:rPr>
                <w:rFonts w:ascii="GHEA Grapalat" w:hAnsi="GHEA Grapalat" w:cs="Sylfaen"/>
                <w:sz w:val="20"/>
                <w:lang w:val="ru-RU"/>
              </w:rPr>
              <w:t>.</w:t>
            </w:r>
            <w:r w:rsidRPr="003865A4">
              <w:rPr>
                <w:rFonts w:ascii="GHEA Grapalat" w:hAnsi="GHEA Grapalat" w:cs="Sylfaen"/>
                <w:sz w:val="20"/>
              </w:rPr>
              <w:t>Ե</w:t>
            </w:r>
            <w:r w:rsidRPr="003865A4">
              <w:rPr>
                <w:rFonts w:ascii="GHEA Grapalat" w:hAnsi="GHEA Grapalat" w:cs="Sylfaen"/>
                <w:sz w:val="20"/>
                <w:lang w:val="ru-RU"/>
              </w:rPr>
              <w:t>.</w:t>
            </w:r>
            <w:r w:rsidRPr="003865A4">
              <w:rPr>
                <w:rFonts w:ascii="GHEA Grapalat" w:hAnsi="GHEA Grapalat" w:cs="Sylfaen"/>
                <w:sz w:val="20"/>
              </w:rPr>
              <w:t>Կ</w:t>
            </w:r>
          </w:p>
        </w:tc>
        <w:tc>
          <w:tcPr>
            <w:tcW w:w="1618"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33062</w:t>
            </w:r>
          </w:p>
        </w:tc>
        <w:tc>
          <w:tcPr>
            <w:tcW w:w="1616"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21629</w:t>
            </w:r>
          </w:p>
        </w:tc>
        <w:tc>
          <w:tcPr>
            <w:tcW w:w="1559"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22084</w:t>
            </w:r>
          </w:p>
        </w:tc>
        <w:tc>
          <w:tcPr>
            <w:tcW w:w="1134" w:type="dxa"/>
            <w:tcBorders>
              <w:top w:val="nil"/>
              <w:left w:val="nil"/>
              <w:bottom w:val="single" w:sz="4" w:space="0" w:color="auto"/>
              <w:right w:val="single" w:sz="8"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76779</w:t>
            </w:r>
          </w:p>
        </w:tc>
      </w:tr>
      <w:tr w:rsidR="00E53573" w:rsidRPr="003865A4" w:rsidTr="005E64E3">
        <w:trPr>
          <w:trHeight w:val="300"/>
        </w:trPr>
        <w:tc>
          <w:tcPr>
            <w:tcW w:w="372"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5</w:t>
            </w:r>
          </w:p>
        </w:tc>
        <w:tc>
          <w:tcPr>
            <w:tcW w:w="2762"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rPr>
                <w:rFonts w:ascii="GHEA Grapalat" w:hAnsi="GHEA Grapalat" w:cs="Sylfaen"/>
                <w:sz w:val="20"/>
              </w:rPr>
            </w:pPr>
            <w:r w:rsidRPr="003865A4">
              <w:rPr>
                <w:rFonts w:ascii="GHEA Grapalat" w:hAnsi="GHEA Grapalat" w:cs="Sylfaen"/>
                <w:sz w:val="20"/>
              </w:rPr>
              <w:t>Դաբաղ Խ.Ե.</w:t>
            </w:r>
            <w:r w:rsidRPr="003865A4">
              <w:rPr>
                <w:rFonts w:ascii="GHEA Grapalat" w:hAnsi="GHEA Grapalat" w:cs="Sylfaen"/>
                <w:sz w:val="20"/>
                <w:lang w:val="ru-RU"/>
              </w:rPr>
              <w:t>Կ</w:t>
            </w:r>
          </w:p>
        </w:tc>
        <w:tc>
          <w:tcPr>
            <w:tcW w:w="1618"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59115</w:t>
            </w:r>
          </w:p>
        </w:tc>
        <w:tc>
          <w:tcPr>
            <w:tcW w:w="1616"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35817</w:t>
            </w:r>
          </w:p>
        </w:tc>
        <w:tc>
          <w:tcPr>
            <w:tcW w:w="1559"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31572</w:t>
            </w:r>
          </w:p>
        </w:tc>
        <w:tc>
          <w:tcPr>
            <w:tcW w:w="1134" w:type="dxa"/>
            <w:tcBorders>
              <w:top w:val="nil"/>
              <w:left w:val="nil"/>
              <w:bottom w:val="single" w:sz="4" w:space="0" w:color="auto"/>
              <w:right w:val="single" w:sz="8"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126504</w:t>
            </w:r>
          </w:p>
        </w:tc>
      </w:tr>
      <w:tr w:rsidR="00E53573" w:rsidRPr="003865A4" w:rsidTr="005E64E3">
        <w:trPr>
          <w:trHeight w:val="300"/>
        </w:trPr>
        <w:tc>
          <w:tcPr>
            <w:tcW w:w="372"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6</w:t>
            </w:r>
          </w:p>
        </w:tc>
        <w:tc>
          <w:tcPr>
            <w:tcW w:w="2762"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rPr>
                <w:rFonts w:ascii="GHEA Grapalat" w:hAnsi="GHEA Grapalat" w:cs="Sylfaen"/>
                <w:sz w:val="20"/>
                <w:lang w:val="ru-RU"/>
              </w:rPr>
            </w:pPr>
            <w:r w:rsidRPr="003865A4">
              <w:rPr>
                <w:rFonts w:ascii="GHEA Grapalat" w:hAnsi="GHEA Grapalat" w:cs="Sylfaen"/>
                <w:sz w:val="20"/>
                <w:lang w:val="ru-RU"/>
              </w:rPr>
              <w:t xml:space="preserve">Լիպտոսպիրոզ </w:t>
            </w:r>
            <w:r w:rsidRPr="003865A4">
              <w:rPr>
                <w:rFonts w:ascii="GHEA Grapalat" w:hAnsi="GHEA Grapalat" w:cs="Sylfaen"/>
                <w:sz w:val="20"/>
              </w:rPr>
              <w:t>Խ.Ե.</w:t>
            </w:r>
            <w:r w:rsidRPr="003865A4">
              <w:rPr>
                <w:rFonts w:ascii="GHEA Grapalat" w:hAnsi="GHEA Grapalat" w:cs="Sylfaen"/>
                <w:sz w:val="20"/>
                <w:lang w:val="ru-RU"/>
              </w:rPr>
              <w:t>Կ</w:t>
            </w:r>
          </w:p>
        </w:tc>
        <w:tc>
          <w:tcPr>
            <w:tcW w:w="1618"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848</w:t>
            </w:r>
          </w:p>
        </w:tc>
        <w:tc>
          <w:tcPr>
            <w:tcW w:w="1616"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w:t>
            </w:r>
          </w:p>
        </w:tc>
        <w:tc>
          <w:tcPr>
            <w:tcW w:w="1559"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w:t>
            </w:r>
          </w:p>
        </w:tc>
        <w:tc>
          <w:tcPr>
            <w:tcW w:w="1134" w:type="dxa"/>
            <w:tcBorders>
              <w:top w:val="nil"/>
              <w:left w:val="nil"/>
              <w:bottom w:val="single" w:sz="4" w:space="0" w:color="auto"/>
              <w:right w:val="single" w:sz="8"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848</w:t>
            </w:r>
          </w:p>
        </w:tc>
      </w:tr>
      <w:tr w:rsidR="00E53573" w:rsidRPr="003865A4" w:rsidTr="005E64E3">
        <w:trPr>
          <w:trHeight w:val="300"/>
        </w:trPr>
        <w:tc>
          <w:tcPr>
            <w:tcW w:w="372"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7</w:t>
            </w:r>
          </w:p>
        </w:tc>
        <w:tc>
          <w:tcPr>
            <w:tcW w:w="2762"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rPr>
                <w:rFonts w:ascii="GHEA Grapalat" w:hAnsi="GHEA Grapalat" w:cs="Sylfaen"/>
                <w:sz w:val="20"/>
              </w:rPr>
            </w:pPr>
            <w:r w:rsidRPr="003865A4">
              <w:rPr>
                <w:rFonts w:ascii="GHEA Grapalat" w:hAnsi="GHEA Grapalat" w:cs="Sylfaen"/>
                <w:sz w:val="20"/>
              </w:rPr>
              <w:t>Բրուցելոզ Մ.Ե.Կ</w:t>
            </w:r>
          </w:p>
        </w:tc>
        <w:tc>
          <w:tcPr>
            <w:tcW w:w="1618"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19211</w:t>
            </w:r>
          </w:p>
        </w:tc>
        <w:tc>
          <w:tcPr>
            <w:tcW w:w="1616"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7649</w:t>
            </w:r>
          </w:p>
        </w:tc>
        <w:tc>
          <w:tcPr>
            <w:tcW w:w="1559"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50746</w:t>
            </w:r>
          </w:p>
        </w:tc>
        <w:tc>
          <w:tcPr>
            <w:tcW w:w="1134" w:type="dxa"/>
            <w:tcBorders>
              <w:top w:val="nil"/>
              <w:left w:val="nil"/>
              <w:bottom w:val="single" w:sz="4" w:space="0" w:color="auto"/>
              <w:right w:val="single" w:sz="8"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77606</w:t>
            </w:r>
          </w:p>
        </w:tc>
      </w:tr>
      <w:tr w:rsidR="00E53573" w:rsidRPr="003865A4" w:rsidTr="005E64E3">
        <w:trPr>
          <w:trHeight w:val="300"/>
        </w:trPr>
        <w:tc>
          <w:tcPr>
            <w:tcW w:w="372"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8</w:t>
            </w:r>
          </w:p>
        </w:tc>
        <w:tc>
          <w:tcPr>
            <w:tcW w:w="2762"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rPr>
                <w:rFonts w:ascii="GHEA Grapalat" w:hAnsi="GHEA Grapalat" w:cs="Sylfaen"/>
                <w:sz w:val="20"/>
              </w:rPr>
            </w:pPr>
            <w:r w:rsidRPr="003865A4">
              <w:rPr>
                <w:rFonts w:ascii="GHEA Grapalat" w:hAnsi="GHEA Grapalat" w:cs="Sylfaen"/>
                <w:sz w:val="20"/>
              </w:rPr>
              <w:t>Սիբիրախտ Մ.Ե.Կ</w:t>
            </w:r>
          </w:p>
        </w:tc>
        <w:tc>
          <w:tcPr>
            <w:tcW w:w="1618"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21611</w:t>
            </w:r>
          </w:p>
        </w:tc>
        <w:tc>
          <w:tcPr>
            <w:tcW w:w="1616"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11104</w:t>
            </w:r>
          </w:p>
        </w:tc>
        <w:tc>
          <w:tcPr>
            <w:tcW w:w="1559"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49171</w:t>
            </w:r>
          </w:p>
        </w:tc>
        <w:tc>
          <w:tcPr>
            <w:tcW w:w="1134" w:type="dxa"/>
            <w:tcBorders>
              <w:top w:val="nil"/>
              <w:left w:val="nil"/>
              <w:bottom w:val="single" w:sz="4" w:space="0" w:color="auto"/>
              <w:right w:val="single" w:sz="8"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81886</w:t>
            </w:r>
          </w:p>
        </w:tc>
      </w:tr>
      <w:tr w:rsidR="00E53573" w:rsidRPr="003865A4" w:rsidTr="005E64E3">
        <w:trPr>
          <w:trHeight w:val="300"/>
        </w:trPr>
        <w:tc>
          <w:tcPr>
            <w:tcW w:w="372"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9</w:t>
            </w:r>
          </w:p>
        </w:tc>
        <w:tc>
          <w:tcPr>
            <w:tcW w:w="2762"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rPr>
                <w:rFonts w:ascii="GHEA Grapalat" w:hAnsi="GHEA Grapalat" w:cs="Sylfaen"/>
                <w:sz w:val="20"/>
              </w:rPr>
            </w:pPr>
            <w:r w:rsidRPr="003865A4">
              <w:rPr>
                <w:rFonts w:ascii="GHEA Grapalat" w:hAnsi="GHEA Grapalat" w:cs="Sylfaen"/>
                <w:sz w:val="20"/>
              </w:rPr>
              <w:t>Դաբաղ Մ.Ե.Կ</w:t>
            </w:r>
          </w:p>
        </w:tc>
        <w:tc>
          <w:tcPr>
            <w:tcW w:w="1618"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19830</w:t>
            </w:r>
          </w:p>
        </w:tc>
        <w:tc>
          <w:tcPr>
            <w:tcW w:w="1616"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11104</w:t>
            </w:r>
          </w:p>
        </w:tc>
        <w:tc>
          <w:tcPr>
            <w:tcW w:w="1559"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36773</w:t>
            </w:r>
          </w:p>
        </w:tc>
        <w:tc>
          <w:tcPr>
            <w:tcW w:w="1134" w:type="dxa"/>
            <w:tcBorders>
              <w:top w:val="nil"/>
              <w:left w:val="nil"/>
              <w:bottom w:val="single" w:sz="4" w:space="0" w:color="auto"/>
              <w:right w:val="single" w:sz="8"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61707</w:t>
            </w:r>
          </w:p>
        </w:tc>
      </w:tr>
      <w:tr w:rsidR="00E53573" w:rsidRPr="003865A4" w:rsidTr="005E64E3">
        <w:trPr>
          <w:trHeight w:val="298"/>
        </w:trPr>
        <w:tc>
          <w:tcPr>
            <w:tcW w:w="37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lastRenderedPageBreak/>
              <w:t>10</w:t>
            </w:r>
          </w:p>
        </w:tc>
        <w:tc>
          <w:tcPr>
            <w:tcW w:w="276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rPr>
                <w:rFonts w:ascii="GHEA Grapalat" w:hAnsi="GHEA Grapalat" w:cs="Sylfaen"/>
                <w:sz w:val="20"/>
                <w:lang w:val="ru-RU"/>
              </w:rPr>
            </w:pPr>
            <w:r w:rsidRPr="003865A4">
              <w:rPr>
                <w:rFonts w:ascii="GHEA Grapalat" w:hAnsi="GHEA Grapalat" w:cs="Sylfaen"/>
                <w:sz w:val="20"/>
                <w:lang w:val="ru-RU"/>
              </w:rPr>
              <w:t xml:space="preserve">Բրադզոտ, էնտերոտոքսեմիա </w:t>
            </w:r>
            <w:r w:rsidRPr="003865A4">
              <w:rPr>
                <w:rFonts w:ascii="GHEA Grapalat" w:hAnsi="GHEA Grapalat" w:cs="Sylfaen"/>
                <w:sz w:val="20"/>
              </w:rPr>
              <w:t>Մ</w:t>
            </w:r>
            <w:r w:rsidRPr="003865A4">
              <w:rPr>
                <w:rFonts w:ascii="GHEA Grapalat" w:hAnsi="GHEA Grapalat" w:cs="Sylfaen"/>
                <w:sz w:val="20"/>
                <w:lang w:val="ru-RU"/>
              </w:rPr>
              <w:t>.</w:t>
            </w:r>
            <w:r w:rsidRPr="003865A4">
              <w:rPr>
                <w:rFonts w:ascii="GHEA Grapalat" w:hAnsi="GHEA Grapalat" w:cs="Sylfaen"/>
                <w:sz w:val="20"/>
              </w:rPr>
              <w:t>Ե</w:t>
            </w:r>
            <w:r w:rsidRPr="003865A4">
              <w:rPr>
                <w:rFonts w:ascii="GHEA Grapalat" w:hAnsi="GHEA Grapalat" w:cs="Sylfaen"/>
                <w:sz w:val="20"/>
                <w:lang w:val="ru-RU"/>
              </w:rPr>
              <w:t>.</w:t>
            </w:r>
            <w:r w:rsidRPr="003865A4">
              <w:rPr>
                <w:rFonts w:ascii="GHEA Grapalat" w:hAnsi="GHEA Grapalat" w:cs="Sylfaen"/>
                <w:sz w:val="20"/>
              </w:rPr>
              <w:t>Կ</w:t>
            </w:r>
            <w:r w:rsidRPr="003865A4">
              <w:rPr>
                <w:rFonts w:ascii="GHEA Grapalat" w:hAnsi="GHEA Grapalat" w:cs="Sylfaen"/>
                <w:sz w:val="20"/>
                <w:lang w:val="ru-RU"/>
              </w:rPr>
              <w:t xml:space="preserve"> (հասակավոր)</w:t>
            </w:r>
          </w:p>
        </w:tc>
        <w:tc>
          <w:tcPr>
            <w:tcW w:w="16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19115</w:t>
            </w:r>
          </w:p>
        </w:tc>
        <w:tc>
          <w:tcPr>
            <w:tcW w:w="161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7558</w:t>
            </w:r>
          </w:p>
        </w:tc>
        <w:tc>
          <w:tcPr>
            <w:tcW w:w="155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29418</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56091</w:t>
            </w:r>
          </w:p>
        </w:tc>
      </w:tr>
      <w:tr w:rsidR="00E53573" w:rsidRPr="003865A4" w:rsidTr="005E64E3">
        <w:trPr>
          <w:trHeight w:val="300"/>
        </w:trPr>
        <w:tc>
          <w:tcPr>
            <w:tcW w:w="372"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11</w:t>
            </w:r>
          </w:p>
        </w:tc>
        <w:tc>
          <w:tcPr>
            <w:tcW w:w="2762"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rPr>
                <w:rFonts w:ascii="GHEA Grapalat" w:hAnsi="GHEA Grapalat" w:cs="Sylfaen"/>
                <w:sz w:val="20"/>
              </w:rPr>
            </w:pPr>
            <w:r w:rsidRPr="003865A4">
              <w:rPr>
                <w:rFonts w:ascii="GHEA Grapalat" w:hAnsi="GHEA Grapalat" w:cs="Sylfaen"/>
                <w:sz w:val="20"/>
              </w:rPr>
              <w:t>Ժանտախտ խոզերի</w:t>
            </w:r>
          </w:p>
        </w:tc>
        <w:tc>
          <w:tcPr>
            <w:tcW w:w="1618"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10250</w:t>
            </w:r>
          </w:p>
        </w:tc>
        <w:tc>
          <w:tcPr>
            <w:tcW w:w="1616"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8258</w:t>
            </w:r>
          </w:p>
        </w:tc>
        <w:tc>
          <w:tcPr>
            <w:tcW w:w="1559"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18951</w:t>
            </w:r>
          </w:p>
        </w:tc>
        <w:tc>
          <w:tcPr>
            <w:tcW w:w="1134" w:type="dxa"/>
            <w:tcBorders>
              <w:top w:val="nil"/>
              <w:left w:val="nil"/>
              <w:bottom w:val="single" w:sz="4" w:space="0" w:color="auto"/>
              <w:right w:val="single" w:sz="8"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37459</w:t>
            </w:r>
          </w:p>
        </w:tc>
      </w:tr>
      <w:tr w:rsidR="00E53573" w:rsidRPr="003865A4" w:rsidTr="005E64E3">
        <w:trPr>
          <w:trHeight w:val="300"/>
        </w:trPr>
        <w:tc>
          <w:tcPr>
            <w:tcW w:w="372"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12</w:t>
            </w:r>
          </w:p>
        </w:tc>
        <w:tc>
          <w:tcPr>
            <w:tcW w:w="2762"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rPr>
                <w:rFonts w:ascii="GHEA Grapalat" w:hAnsi="GHEA Grapalat" w:cs="Sylfaen"/>
                <w:sz w:val="20"/>
              </w:rPr>
            </w:pPr>
            <w:r w:rsidRPr="003865A4">
              <w:rPr>
                <w:rFonts w:ascii="GHEA Grapalat" w:hAnsi="GHEA Grapalat" w:cs="Sylfaen"/>
                <w:sz w:val="20"/>
              </w:rPr>
              <w:t>Սիբիրախտ խոզերի</w:t>
            </w:r>
          </w:p>
        </w:tc>
        <w:tc>
          <w:tcPr>
            <w:tcW w:w="1618"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2491</w:t>
            </w:r>
          </w:p>
        </w:tc>
        <w:tc>
          <w:tcPr>
            <w:tcW w:w="1616"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2055</w:t>
            </w:r>
          </w:p>
        </w:tc>
        <w:tc>
          <w:tcPr>
            <w:tcW w:w="1559"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1857</w:t>
            </w:r>
          </w:p>
        </w:tc>
        <w:tc>
          <w:tcPr>
            <w:tcW w:w="1134" w:type="dxa"/>
            <w:tcBorders>
              <w:top w:val="nil"/>
              <w:left w:val="nil"/>
              <w:bottom w:val="single" w:sz="4" w:space="0" w:color="auto"/>
              <w:right w:val="single" w:sz="8"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6403</w:t>
            </w:r>
          </w:p>
        </w:tc>
      </w:tr>
      <w:tr w:rsidR="00E53573" w:rsidRPr="003865A4" w:rsidTr="005E64E3">
        <w:trPr>
          <w:trHeight w:val="300"/>
        </w:trPr>
        <w:tc>
          <w:tcPr>
            <w:tcW w:w="372"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13</w:t>
            </w:r>
          </w:p>
        </w:tc>
        <w:tc>
          <w:tcPr>
            <w:tcW w:w="2762"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rPr>
                <w:rFonts w:ascii="GHEA Grapalat" w:hAnsi="GHEA Grapalat" w:cs="Sylfaen"/>
                <w:sz w:val="20"/>
              </w:rPr>
            </w:pPr>
            <w:r w:rsidRPr="003865A4">
              <w:rPr>
                <w:rFonts w:ascii="GHEA Grapalat" w:hAnsi="GHEA Grapalat" w:cs="Sylfaen"/>
                <w:sz w:val="20"/>
              </w:rPr>
              <w:t>Բրուցելոզ խոզերի</w:t>
            </w:r>
          </w:p>
        </w:tc>
        <w:tc>
          <w:tcPr>
            <w:tcW w:w="1618"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470</w:t>
            </w:r>
          </w:p>
        </w:tc>
        <w:tc>
          <w:tcPr>
            <w:tcW w:w="1616"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388</w:t>
            </w:r>
          </w:p>
        </w:tc>
        <w:tc>
          <w:tcPr>
            <w:tcW w:w="1559" w:type="dxa"/>
            <w:tcBorders>
              <w:top w:val="nil"/>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408</w:t>
            </w:r>
          </w:p>
        </w:tc>
        <w:tc>
          <w:tcPr>
            <w:tcW w:w="1134" w:type="dxa"/>
            <w:tcBorders>
              <w:top w:val="nil"/>
              <w:left w:val="nil"/>
              <w:bottom w:val="single" w:sz="4" w:space="0" w:color="auto"/>
              <w:right w:val="single" w:sz="8"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1266</w:t>
            </w:r>
          </w:p>
        </w:tc>
      </w:tr>
      <w:tr w:rsidR="00E53573" w:rsidRPr="003865A4" w:rsidTr="005E64E3">
        <w:trPr>
          <w:trHeight w:val="300"/>
        </w:trPr>
        <w:tc>
          <w:tcPr>
            <w:tcW w:w="372" w:type="dxa"/>
            <w:tcBorders>
              <w:top w:val="single" w:sz="4" w:space="0" w:color="auto"/>
              <w:left w:val="single" w:sz="8" w:space="0" w:color="auto"/>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14</w:t>
            </w:r>
          </w:p>
        </w:tc>
        <w:tc>
          <w:tcPr>
            <w:tcW w:w="276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rPr>
                <w:rFonts w:ascii="GHEA Grapalat" w:hAnsi="GHEA Grapalat" w:cs="Sylfaen"/>
                <w:sz w:val="20"/>
                <w:lang w:val="ru-RU"/>
              </w:rPr>
            </w:pPr>
            <w:r w:rsidRPr="003865A4">
              <w:rPr>
                <w:rFonts w:ascii="GHEA Grapalat" w:hAnsi="GHEA Grapalat" w:cs="Sylfaen"/>
                <w:sz w:val="20"/>
              </w:rPr>
              <w:t xml:space="preserve">Բրուցելոզ </w:t>
            </w:r>
            <w:r w:rsidRPr="003865A4">
              <w:rPr>
                <w:rFonts w:ascii="GHEA Grapalat" w:hAnsi="GHEA Grapalat" w:cs="Sylfaen"/>
                <w:sz w:val="20"/>
                <w:lang w:val="ru-RU"/>
              </w:rPr>
              <w:t>ձիերի</w:t>
            </w:r>
          </w:p>
        </w:tc>
        <w:tc>
          <w:tcPr>
            <w:tcW w:w="16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50</w:t>
            </w:r>
          </w:p>
        </w:tc>
        <w:tc>
          <w:tcPr>
            <w:tcW w:w="161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2</w:t>
            </w:r>
          </w:p>
        </w:tc>
        <w:tc>
          <w:tcPr>
            <w:tcW w:w="155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w:t>
            </w:r>
          </w:p>
        </w:tc>
        <w:tc>
          <w:tcPr>
            <w:tcW w:w="1134" w:type="dxa"/>
            <w:tcBorders>
              <w:top w:val="single" w:sz="4" w:space="0" w:color="auto"/>
              <w:left w:val="nil"/>
              <w:bottom w:val="single" w:sz="4" w:space="0" w:color="auto"/>
              <w:right w:val="single" w:sz="8"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52</w:t>
            </w:r>
          </w:p>
        </w:tc>
      </w:tr>
      <w:tr w:rsidR="00E53573" w:rsidRPr="003865A4" w:rsidTr="005E64E3">
        <w:trPr>
          <w:trHeight w:val="300"/>
        </w:trPr>
        <w:tc>
          <w:tcPr>
            <w:tcW w:w="372" w:type="dxa"/>
            <w:tcBorders>
              <w:top w:val="single" w:sz="4" w:space="0" w:color="auto"/>
              <w:left w:val="single" w:sz="8" w:space="0" w:color="auto"/>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15</w:t>
            </w:r>
          </w:p>
        </w:tc>
        <w:tc>
          <w:tcPr>
            <w:tcW w:w="276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rPr>
                <w:rFonts w:ascii="GHEA Grapalat" w:hAnsi="GHEA Grapalat" w:cs="Sylfaen"/>
                <w:sz w:val="20"/>
                <w:lang w:val="ru-RU"/>
              </w:rPr>
            </w:pPr>
            <w:r w:rsidRPr="003865A4">
              <w:rPr>
                <w:rFonts w:ascii="GHEA Grapalat" w:hAnsi="GHEA Grapalat" w:cs="Sylfaen"/>
                <w:sz w:val="20"/>
              </w:rPr>
              <w:t xml:space="preserve">Սիբիրախտ </w:t>
            </w:r>
            <w:r w:rsidRPr="003865A4">
              <w:rPr>
                <w:rFonts w:ascii="GHEA Grapalat" w:hAnsi="GHEA Grapalat" w:cs="Sylfaen"/>
                <w:sz w:val="20"/>
                <w:lang w:val="ru-RU"/>
              </w:rPr>
              <w:t>ձիերի</w:t>
            </w:r>
          </w:p>
        </w:tc>
        <w:tc>
          <w:tcPr>
            <w:tcW w:w="16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53</w:t>
            </w:r>
          </w:p>
        </w:tc>
        <w:tc>
          <w:tcPr>
            <w:tcW w:w="161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10</w:t>
            </w:r>
          </w:p>
        </w:tc>
        <w:tc>
          <w:tcPr>
            <w:tcW w:w="155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14</w:t>
            </w:r>
          </w:p>
        </w:tc>
        <w:tc>
          <w:tcPr>
            <w:tcW w:w="1134" w:type="dxa"/>
            <w:tcBorders>
              <w:top w:val="single" w:sz="4" w:space="0" w:color="auto"/>
              <w:left w:val="nil"/>
              <w:bottom w:val="single" w:sz="4" w:space="0" w:color="auto"/>
              <w:right w:val="single" w:sz="8"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77</w:t>
            </w:r>
          </w:p>
        </w:tc>
      </w:tr>
      <w:tr w:rsidR="00E53573" w:rsidRPr="003865A4" w:rsidTr="005E64E3">
        <w:trPr>
          <w:trHeight w:val="300"/>
        </w:trPr>
        <w:tc>
          <w:tcPr>
            <w:tcW w:w="372" w:type="dxa"/>
            <w:tcBorders>
              <w:top w:val="single" w:sz="4" w:space="0" w:color="auto"/>
              <w:left w:val="single" w:sz="8" w:space="0" w:color="auto"/>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16</w:t>
            </w:r>
          </w:p>
        </w:tc>
        <w:tc>
          <w:tcPr>
            <w:tcW w:w="276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rPr>
                <w:rFonts w:ascii="GHEA Grapalat" w:hAnsi="GHEA Grapalat" w:cs="Sylfaen"/>
                <w:sz w:val="20"/>
                <w:lang w:val="ru-RU"/>
              </w:rPr>
            </w:pPr>
            <w:r w:rsidRPr="003865A4">
              <w:rPr>
                <w:rFonts w:ascii="GHEA Grapalat" w:hAnsi="GHEA Grapalat" w:cs="Sylfaen"/>
                <w:sz w:val="20"/>
                <w:lang w:val="ru-RU"/>
              </w:rPr>
              <w:t>Կեղծ ժ</w:t>
            </w:r>
            <w:r w:rsidRPr="003865A4">
              <w:rPr>
                <w:rFonts w:ascii="GHEA Grapalat" w:hAnsi="GHEA Grapalat" w:cs="Sylfaen"/>
                <w:sz w:val="20"/>
              </w:rPr>
              <w:t>անտախտ</w:t>
            </w:r>
            <w:r w:rsidRPr="003865A4">
              <w:rPr>
                <w:rFonts w:ascii="GHEA Grapalat" w:hAnsi="GHEA Grapalat" w:cs="Sylfaen"/>
                <w:sz w:val="20"/>
                <w:lang w:val="ru-RU"/>
              </w:rPr>
              <w:t xml:space="preserve"> (Նյու-Քասլ) </w:t>
            </w:r>
            <w:r w:rsidRPr="003865A4">
              <w:rPr>
                <w:rFonts w:ascii="GHEA Grapalat" w:hAnsi="GHEA Grapalat" w:cs="Sylfaen"/>
                <w:sz w:val="20"/>
                <w:lang w:val="hy-AM"/>
              </w:rPr>
              <w:t>թռչունն</w:t>
            </w:r>
            <w:r w:rsidRPr="003865A4">
              <w:rPr>
                <w:rFonts w:ascii="GHEA Grapalat" w:hAnsi="GHEA Grapalat" w:cs="Sylfaen"/>
                <w:sz w:val="20"/>
              </w:rPr>
              <w:t>երի</w:t>
            </w:r>
          </w:p>
        </w:tc>
        <w:tc>
          <w:tcPr>
            <w:tcW w:w="16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169820</w:t>
            </w:r>
          </w:p>
        </w:tc>
        <w:tc>
          <w:tcPr>
            <w:tcW w:w="161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191869</w:t>
            </w:r>
          </w:p>
        </w:tc>
        <w:tc>
          <w:tcPr>
            <w:tcW w:w="155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12079</w:t>
            </w:r>
          </w:p>
        </w:tc>
        <w:tc>
          <w:tcPr>
            <w:tcW w:w="1134" w:type="dxa"/>
            <w:tcBorders>
              <w:top w:val="single" w:sz="4" w:space="0" w:color="auto"/>
              <w:left w:val="nil"/>
              <w:bottom w:val="single" w:sz="4" w:space="0" w:color="auto"/>
              <w:right w:val="single" w:sz="8"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rPr>
            </w:pPr>
            <w:r w:rsidRPr="003865A4">
              <w:rPr>
                <w:rFonts w:ascii="GHEA Grapalat" w:hAnsi="GHEA Grapalat" w:cs="Sylfaen"/>
                <w:sz w:val="20"/>
              </w:rPr>
              <w:t>373768</w:t>
            </w:r>
          </w:p>
        </w:tc>
      </w:tr>
      <w:tr w:rsidR="00E53573" w:rsidRPr="003865A4" w:rsidTr="005E64E3">
        <w:trPr>
          <w:trHeight w:val="300"/>
        </w:trPr>
        <w:tc>
          <w:tcPr>
            <w:tcW w:w="372" w:type="dxa"/>
            <w:tcBorders>
              <w:top w:val="single" w:sz="4" w:space="0" w:color="auto"/>
              <w:left w:val="single" w:sz="8" w:space="0" w:color="auto"/>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17</w:t>
            </w:r>
          </w:p>
        </w:tc>
        <w:tc>
          <w:tcPr>
            <w:tcW w:w="276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rPr>
                <w:rFonts w:ascii="GHEA Grapalat" w:hAnsi="GHEA Grapalat" w:cs="Sylfaen"/>
                <w:sz w:val="20"/>
                <w:lang w:val="ru-RU"/>
              </w:rPr>
            </w:pPr>
            <w:r w:rsidRPr="003865A4">
              <w:rPr>
                <w:rFonts w:ascii="GHEA Grapalat" w:hAnsi="GHEA Grapalat" w:cs="Sylfaen"/>
                <w:sz w:val="20"/>
                <w:lang w:val="ru-RU"/>
              </w:rPr>
              <w:t>Վարրոատոզ մեղուների</w:t>
            </w:r>
          </w:p>
        </w:tc>
        <w:tc>
          <w:tcPr>
            <w:tcW w:w="16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8400</w:t>
            </w:r>
          </w:p>
        </w:tc>
        <w:tc>
          <w:tcPr>
            <w:tcW w:w="161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4400</w:t>
            </w:r>
          </w:p>
        </w:tc>
        <w:tc>
          <w:tcPr>
            <w:tcW w:w="155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lang w:val="ru-RU"/>
              </w:rPr>
            </w:pPr>
            <w:r w:rsidRPr="003865A4">
              <w:rPr>
                <w:rFonts w:ascii="GHEA Grapalat" w:hAnsi="GHEA Grapalat" w:cs="Sylfaen"/>
                <w:sz w:val="20"/>
                <w:lang w:val="ru-RU"/>
              </w:rPr>
              <w:t>1600</w:t>
            </w:r>
          </w:p>
        </w:tc>
        <w:tc>
          <w:tcPr>
            <w:tcW w:w="1134" w:type="dxa"/>
            <w:tcBorders>
              <w:top w:val="single" w:sz="4" w:space="0" w:color="auto"/>
              <w:left w:val="nil"/>
              <w:bottom w:val="single" w:sz="4" w:space="0" w:color="auto"/>
              <w:right w:val="single" w:sz="8" w:space="0" w:color="auto"/>
            </w:tcBorders>
            <w:tcMar>
              <w:top w:w="15" w:type="dxa"/>
              <w:left w:w="15" w:type="dxa"/>
              <w:bottom w:w="0" w:type="dxa"/>
              <w:right w:w="15" w:type="dxa"/>
            </w:tcMar>
            <w:vAlign w:val="center"/>
          </w:tcPr>
          <w:p w:rsidR="00E53573" w:rsidRPr="003865A4" w:rsidRDefault="00E53573" w:rsidP="005E64E3">
            <w:pPr>
              <w:jc w:val="center"/>
              <w:rPr>
                <w:rFonts w:ascii="GHEA Grapalat" w:hAnsi="GHEA Grapalat" w:cs="Sylfaen"/>
                <w:sz w:val="20"/>
              </w:rPr>
            </w:pPr>
            <w:r w:rsidRPr="003865A4">
              <w:rPr>
                <w:rFonts w:ascii="GHEA Grapalat" w:hAnsi="GHEA Grapalat" w:cs="Sylfaen"/>
                <w:sz w:val="20"/>
              </w:rPr>
              <w:t>14400</w:t>
            </w:r>
          </w:p>
        </w:tc>
      </w:tr>
    </w:tbl>
    <w:p w:rsidR="00E53573" w:rsidRPr="003865A4" w:rsidRDefault="00E53573" w:rsidP="00E53573">
      <w:pPr>
        <w:rPr>
          <w:rFonts w:ascii="GHEA Grapalat" w:hAnsi="GHEA Grapalat"/>
          <w:sz w:val="18"/>
          <w:szCs w:val="18"/>
        </w:rPr>
      </w:pPr>
      <w:r w:rsidRPr="003865A4">
        <w:rPr>
          <w:rFonts w:ascii="GHEA Grapalat" w:hAnsi="GHEA Grapalat"/>
          <w:sz w:val="18"/>
          <w:szCs w:val="18"/>
        </w:rPr>
        <w:t>Աղբյուրը՝ «</w:t>
      </w:r>
      <w:r w:rsidRPr="003865A4">
        <w:rPr>
          <w:rFonts w:ascii="GHEA Grapalat" w:hAnsi="GHEA Grapalat" w:cs="Sylfaen"/>
          <w:sz w:val="18"/>
          <w:szCs w:val="18"/>
        </w:rPr>
        <w:t>Անասնաբուժասանիտարիայի,</w:t>
      </w:r>
      <w:r w:rsidRPr="003865A4">
        <w:rPr>
          <w:rFonts w:ascii="GHEA Grapalat" w:hAnsi="GHEA Grapalat"/>
          <w:sz w:val="18"/>
          <w:szCs w:val="18"/>
        </w:rPr>
        <w:t xml:space="preserve"> </w:t>
      </w:r>
      <w:r w:rsidRPr="003865A4">
        <w:rPr>
          <w:rFonts w:ascii="GHEA Grapalat" w:hAnsi="GHEA Grapalat" w:cs="Sylfaen"/>
          <w:sz w:val="18"/>
          <w:szCs w:val="18"/>
        </w:rPr>
        <w:t>սննդամթերքի</w:t>
      </w:r>
      <w:r w:rsidRPr="003865A4">
        <w:rPr>
          <w:rFonts w:ascii="GHEA Grapalat" w:hAnsi="GHEA Grapalat"/>
          <w:sz w:val="18"/>
          <w:szCs w:val="18"/>
        </w:rPr>
        <w:t xml:space="preserve"> </w:t>
      </w:r>
      <w:r w:rsidRPr="003865A4">
        <w:rPr>
          <w:rFonts w:ascii="GHEA Grapalat" w:hAnsi="GHEA Grapalat" w:cs="Sylfaen"/>
          <w:sz w:val="18"/>
          <w:szCs w:val="18"/>
        </w:rPr>
        <w:t>անվտանգության</w:t>
      </w:r>
      <w:r w:rsidRPr="003865A4">
        <w:rPr>
          <w:rFonts w:ascii="GHEA Grapalat" w:hAnsi="GHEA Grapalat"/>
          <w:sz w:val="18"/>
          <w:szCs w:val="18"/>
        </w:rPr>
        <w:t xml:space="preserve"> </w:t>
      </w:r>
      <w:r w:rsidRPr="003865A4">
        <w:rPr>
          <w:rFonts w:ascii="GHEA Grapalat" w:hAnsi="GHEA Grapalat" w:cs="Sylfaen"/>
          <w:sz w:val="18"/>
          <w:szCs w:val="18"/>
        </w:rPr>
        <w:t>և</w:t>
      </w:r>
      <w:r w:rsidRPr="003865A4">
        <w:rPr>
          <w:rFonts w:ascii="GHEA Grapalat" w:hAnsi="GHEA Grapalat"/>
          <w:sz w:val="18"/>
          <w:szCs w:val="18"/>
        </w:rPr>
        <w:t xml:space="preserve"> </w:t>
      </w:r>
      <w:r w:rsidRPr="003865A4">
        <w:rPr>
          <w:rFonts w:ascii="GHEA Grapalat" w:hAnsi="GHEA Grapalat" w:cs="Sylfaen"/>
          <w:sz w:val="18"/>
          <w:szCs w:val="18"/>
        </w:rPr>
        <w:t>բուսասանիտարիայի</w:t>
      </w:r>
      <w:r w:rsidRPr="003865A4">
        <w:rPr>
          <w:rFonts w:ascii="GHEA Grapalat" w:hAnsi="GHEA Grapalat"/>
          <w:sz w:val="18"/>
          <w:szCs w:val="18"/>
        </w:rPr>
        <w:t xml:space="preserve"> </w:t>
      </w:r>
      <w:r w:rsidRPr="003865A4">
        <w:rPr>
          <w:rFonts w:ascii="GHEA Grapalat" w:hAnsi="GHEA Grapalat" w:cs="Sylfaen"/>
          <w:sz w:val="18"/>
          <w:szCs w:val="18"/>
        </w:rPr>
        <w:t>ոլորտի</w:t>
      </w:r>
      <w:r w:rsidRPr="003865A4">
        <w:rPr>
          <w:rFonts w:ascii="GHEA Grapalat" w:hAnsi="GHEA Grapalat"/>
          <w:sz w:val="18"/>
          <w:szCs w:val="18"/>
        </w:rPr>
        <w:t xml:space="preserve"> </w:t>
      </w:r>
      <w:r w:rsidRPr="003865A4">
        <w:rPr>
          <w:rFonts w:ascii="GHEA Grapalat" w:hAnsi="GHEA Grapalat" w:cs="Sylfaen"/>
          <w:sz w:val="18"/>
          <w:szCs w:val="18"/>
        </w:rPr>
        <w:t>ծառայությունների</w:t>
      </w:r>
      <w:r w:rsidRPr="003865A4">
        <w:rPr>
          <w:rFonts w:ascii="GHEA Grapalat" w:hAnsi="GHEA Grapalat"/>
          <w:sz w:val="18"/>
          <w:szCs w:val="18"/>
        </w:rPr>
        <w:t xml:space="preserve"> </w:t>
      </w:r>
      <w:r w:rsidRPr="003865A4">
        <w:rPr>
          <w:rFonts w:ascii="GHEA Grapalat" w:hAnsi="GHEA Grapalat" w:cs="Sylfaen"/>
          <w:sz w:val="18"/>
          <w:szCs w:val="18"/>
        </w:rPr>
        <w:t>կենտրոն</w:t>
      </w:r>
      <w:r w:rsidRPr="003865A4">
        <w:rPr>
          <w:rFonts w:ascii="GHEA Grapalat" w:hAnsi="GHEA Grapalat"/>
          <w:sz w:val="18"/>
          <w:szCs w:val="18"/>
        </w:rPr>
        <w:t xml:space="preserve">» </w:t>
      </w:r>
      <w:r w:rsidRPr="003865A4">
        <w:rPr>
          <w:rFonts w:ascii="GHEA Grapalat" w:hAnsi="GHEA Grapalat" w:cs="Sylfaen"/>
          <w:sz w:val="18"/>
          <w:szCs w:val="18"/>
        </w:rPr>
        <w:t>ՊՈԱԿ</w:t>
      </w:r>
      <w:r w:rsidRPr="003865A4">
        <w:rPr>
          <w:rFonts w:ascii="GHEA Grapalat" w:hAnsi="GHEA Grapalat"/>
          <w:sz w:val="18"/>
          <w:szCs w:val="18"/>
        </w:rPr>
        <w:t xml:space="preserve"> Արմավիրի մարզային կենտրոնի տեղեկատվություն</w:t>
      </w:r>
    </w:p>
    <w:p w:rsidR="00E53573" w:rsidRPr="003865A4" w:rsidRDefault="00E53573" w:rsidP="00E53573">
      <w:pPr>
        <w:rPr>
          <w:rFonts w:ascii="GHEA Grapalat" w:hAnsi="GHEA Grapalat"/>
        </w:rPr>
      </w:pPr>
    </w:p>
    <w:p w:rsidR="00E53573" w:rsidRPr="003865A4" w:rsidRDefault="00E53573" w:rsidP="00E53573">
      <w:pPr>
        <w:rPr>
          <w:rFonts w:ascii="GHEA Grapalat" w:hAnsi="GHEA Grapalat"/>
          <w:sz w:val="10"/>
          <w:szCs w:val="10"/>
        </w:rPr>
      </w:pPr>
    </w:p>
    <w:p w:rsidR="00E53573" w:rsidRPr="003865A4" w:rsidRDefault="00E53573" w:rsidP="00E53573">
      <w:pPr>
        <w:numPr>
          <w:ilvl w:val="0"/>
          <w:numId w:val="59"/>
        </w:numPr>
        <w:ind w:left="-284" w:firstLine="426"/>
        <w:jc w:val="both"/>
        <w:rPr>
          <w:rFonts w:ascii="GHEA Grapalat" w:hAnsi="GHEA Grapalat" w:cs="Arian AMU"/>
          <w:lang w:val="af-ZA"/>
        </w:rPr>
      </w:pPr>
      <w:r w:rsidRPr="003865A4">
        <w:rPr>
          <w:rFonts w:ascii="GHEA Grapalat" w:hAnsi="GHEA Grapalat" w:cs="Sylfaen"/>
          <w:b/>
        </w:rPr>
        <w:t>Գյուղատնտեսական</w:t>
      </w:r>
      <w:r w:rsidRPr="003865A4">
        <w:rPr>
          <w:rFonts w:ascii="GHEA Grapalat" w:hAnsi="GHEA Grapalat"/>
          <w:b/>
          <w:lang w:val="af-ZA"/>
        </w:rPr>
        <w:t xml:space="preserve"> </w:t>
      </w:r>
      <w:r w:rsidRPr="003865A4">
        <w:rPr>
          <w:rFonts w:ascii="GHEA Grapalat" w:hAnsi="GHEA Grapalat" w:cs="Sylfaen"/>
          <w:b/>
        </w:rPr>
        <w:t>տեխնիկական</w:t>
      </w:r>
      <w:r w:rsidRPr="003865A4">
        <w:rPr>
          <w:rFonts w:ascii="GHEA Grapalat" w:hAnsi="GHEA Grapalat"/>
          <w:b/>
          <w:lang w:val="af-ZA"/>
        </w:rPr>
        <w:t xml:space="preserve"> </w:t>
      </w:r>
      <w:r w:rsidRPr="003865A4">
        <w:rPr>
          <w:rFonts w:ascii="GHEA Grapalat" w:hAnsi="GHEA Grapalat" w:cs="Sylfaen"/>
          <w:b/>
        </w:rPr>
        <w:t>ապահովվածությունը</w:t>
      </w:r>
      <w:r w:rsidRPr="003865A4">
        <w:rPr>
          <w:rFonts w:ascii="GHEA Grapalat" w:hAnsi="GHEA Grapalat" w:cs="Sylfaen"/>
          <w:b/>
          <w:lang w:val="af-ZA"/>
        </w:rPr>
        <w:t xml:space="preserve">. </w:t>
      </w:r>
      <w:r w:rsidRPr="003865A4">
        <w:rPr>
          <w:rFonts w:ascii="GHEA Grapalat" w:hAnsi="GHEA Grapalat" w:cs="Sylfaen"/>
        </w:rPr>
        <w:t>Մարզում</w:t>
      </w:r>
      <w:r w:rsidRPr="003865A4">
        <w:rPr>
          <w:rFonts w:ascii="GHEA Grapalat" w:hAnsi="GHEA Grapalat"/>
          <w:lang w:val="af-ZA"/>
        </w:rPr>
        <w:t xml:space="preserve"> </w:t>
      </w:r>
      <w:r w:rsidRPr="003865A4">
        <w:rPr>
          <w:rFonts w:ascii="GHEA Grapalat" w:hAnsi="GHEA Grapalat" w:cs="Sylfaen"/>
        </w:rPr>
        <w:t>գյուղատնտեսական</w:t>
      </w:r>
      <w:r w:rsidRPr="003865A4">
        <w:rPr>
          <w:rFonts w:ascii="GHEA Grapalat" w:hAnsi="GHEA Grapalat"/>
          <w:lang w:val="af-ZA"/>
        </w:rPr>
        <w:t xml:space="preserve"> </w:t>
      </w:r>
      <w:r w:rsidRPr="003865A4">
        <w:rPr>
          <w:rFonts w:ascii="GHEA Grapalat" w:hAnsi="GHEA Grapalat" w:cs="Sylfaen"/>
        </w:rPr>
        <w:t>աշխատանքները</w:t>
      </w:r>
      <w:r w:rsidRPr="003865A4">
        <w:rPr>
          <w:rFonts w:ascii="GHEA Grapalat" w:hAnsi="GHEA Grapalat"/>
          <w:lang w:val="af-ZA"/>
        </w:rPr>
        <w:t xml:space="preserve"> </w:t>
      </w:r>
      <w:r w:rsidRPr="003865A4">
        <w:rPr>
          <w:rFonts w:ascii="GHEA Grapalat" w:hAnsi="GHEA Grapalat" w:cs="Sylfaen"/>
        </w:rPr>
        <w:t>կազմակերպելու</w:t>
      </w:r>
      <w:r w:rsidRPr="003865A4">
        <w:rPr>
          <w:rFonts w:ascii="GHEA Grapalat" w:hAnsi="GHEA Grapalat"/>
          <w:lang w:val="af-ZA"/>
        </w:rPr>
        <w:t xml:space="preserve"> </w:t>
      </w:r>
      <w:r w:rsidRPr="003865A4">
        <w:rPr>
          <w:rFonts w:ascii="GHEA Grapalat" w:hAnsi="GHEA Grapalat" w:cs="Sylfaen"/>
        </w:rPr>
        <w:t>համար</w:t>
      </w:r>
      <w:r w:rsidRPr="003865A4">
        <w:rPr>
          <w:rFonts w:ascii="GHEA Grapalat" w:hAnsi="GHEA Grapalat"/>
          <w:lang w:val="af-ZA"/>
        </w:rPr>
        <w:t xml:space="preserve"> </w:t>
      </w:r>
      <w:r w:rsidRPr="003865A4">
        <w:rPr>
          <w:rFonts w:ascii="GHEA Grapalat" w:hAnsi="GHEA Grapalat" w:cs="Sylfaen"/>
        </w:rPr>
        <w:t>կարևոր</w:t>
      </w:r>
      <w:r w:rsidRPr="003865A4">
        <w:rPr>
          <w:rFonts w:ascii="GHEA Grapalat" w:hAnsi="GHEA Grapalat"/>
          <w:lang w:val="af-ZA"/>
        </w:rPr>
        <w:t xml:space="preserve"> </w:t>
      </w:r>
      <w:r w:rsidRPr="003865A4">
        <w:rPr>
          <w:rFonts w:ascii="GHEA Grapalat" w:hAnsi="GHEA Grapalat" w:cs="Sylfaen"/>
        </w:rPr>
        <w:t>նշանակություն</w:t>
      </w:r>
      <w:r w:rsidRPr="003865A4">
        <w:rPr>
          <w:rFonts w:ascii="GHEA Grapalat" w:hAnsi="GHEA Grapalat"/>
          <w:lang w:val="af-ZA"/>
        </w:rPr>
        <w:t xml:space="preserve"> </w:t>
      </w:r>
      <w:r w:rsidRPr="003865A4">
        <w:rPr>
          <w:rFonts w:ascii="GHEA Grapalat" w:hAnsi="GHEA Grapalat" w:cs="Sylfaen"/>
        </w:rPr>
        <w:t>ունի</w:t>
      </w:r>
      <w:r w:rsidRPr="003865A4">
        <w:rPr>
          <w:rFonts w:ascii="GHEA Grapalat" w:hAnsi="GHEA Grapalat"/>
          <w:lang w:val="af-ZA"/>
        </w:rPr>
        <w:t xml:space="preserve"> </w:t>
      </w:r>
      <w:r w:rsidRPr="003865A4">
        <w:rPr>
          <w:rFonts w:ascii="GHEA Grapalat" w:hAnsi="GHEA Grapalat" w:cs="Sylfaen"/>
        </w:rPr>
        <w:t>գյուղացիական</w:t>
      </w:r>
      <w:r w:rsidRPr="003865A4">
        <w:rPr>
          <w:rFonts w:ascii="GHEA Grapalat" w:hAnsi="GHEA Grapalat"/>
          <w:lang w:val="af-ZA"/>
        </w:rPr>
        <w:t xml:space="preserve"> </w:t>
      </w:r>
      <w:r w:rsidRPr="003865A4">
        <w:rPr>
          <w:rFonts w:ascii="GHEA Grapalat" w:hAnsi="GHEA Grapalat" w:cs="Sylfaen"/>
        </w:rPr>
        <w:t>և</w:t>
      </w:r>
      <w:r w:rsidRPr="003865A4">
        <w:rPr>
          <w:rFonts w:ascii="GHEA Grapalat" w:hAnsi="GHEA Grapalat"/>
          <w:lang w:val="af-ZA"/>
        </w:rPr>
        <w:t xml:space="preserve"> </w:t>
      </w:r>
      <w:r w:rsidRPr="003865A4">
        <w:rPr>
          <w:rFonts w:ascii="GHEA Grapalat" w:hAnsi="GHEA Grapalat" w:cs="Sylfaen"/>
        </w:rPr>
        <w:t>ֆերմերային</w:t>
      </w:r>
      <w:r w:rsidRPr="003865A4">
        <w:rPr>
          <w:rFonts w:ascii="GHEA Grapalat" w:hAnsi="GHEA Grapalat"/>
          <w:lang w:val="af-ZA"/>
        </w:rPr>
        <w:t xml:space="preserve"> </w:t>
      </w:r>
      <w:r w:rsidRPr="003865A4">
        <w:rPr>
          <w:rFonts w:ascii="GHEA Grapalat" w:hAnsi="GHEA Grapalat" w:cs="Sylfaen"/>
        </w:rPr>
        <w:t>տնտեսություններին</w:t>
      </w:r>
      <w:r w:rsidRPr="003865A4">
        <w:rPr>
          <w:rFonts w:ascii="GHEA Grapalat" w:hAnsi="GHEA Grapalat"/>
          <w:lang w:val="af-ZA"/>
        </w:rPr>
        <w:t xml:space="preserve"> </w:t>
      </w:r>
      <w:r w:rsidRPr="003865A4">
        <w:rPr>
          <w:rFonts w:ascii="GHEA Grapalat" w:hAnsi="GHEA Grapalat" w:cs="Sylfaen"/>
        </w:rPr>
        <w:t>նորագույն</w:t>
      </w:r>
      <w:r w:rsidRPr="003865A4">
        <w:rPr>
          <w:rFonts w:ascii="GHEA Grapalat" w:hAnsi="GHEA Grapalat"/>
          <w:lang w:val="af-ZA"/>
        </w:rPr>
        <w:t xml:space="preserve"> </w:t>
      </w:r>
      <w:r w:rsidRPr="003865A4">
        <w:rPr>
          <w:rFonts w:ascii="GHEA Grapalat" w:hAnsi="GHEA Grapalat" w:cs="Sylfaen"/>
        </w:rPr>
        <w:t>տեխնիկայով</w:t>
      </w:r>
      <w:r w:rsidRPr="003865A4">
        <w:rPr>
          <w:rFonts w:ascii="GHEA Grapalat" w:hAnsi="GHEA Grapalat"/>
          <w:lang w:val="af-ZA"/>
        </w:rPr>
        <w:t xml:space="preserve"> </w:t>
      </w:r>
      <w:r w:rsidRPr="003865A4">
        <w:rPr>
          <w:rFonts w:ascii="GHEA Grapalat" w:hAnsi="GHEA Grapalat" w:cs="Sylfaen"/>
        </w:rPr>
        <w:t>ապահովվածությունը</w:t>
      </w:r>
      <w:r w:rsidRPr="003865A4">
        <w:rPr>
          <w:rFonts w:ascii="GHEA Grapalat" w:hAnsi="GHEA Grapalat" w:cs="Arial Armenian"/>
        </w:rPr>
        <w:t>։</w:t>
      </w:r>
      <w:r w:rsidRPr="003865A4">
        <w:rPr>
          <w:rFonts w:ascii="GHEA Grapalat" w:hAnsi="GHEA Grapalat"/>
          <w:lang w:val="af-ZA"/>
        </w:rPr>
        <w:t xml:space="preserve"> </w:t>
      </w:r>
    </w:p>
    <w:p w:rsidR="00E53573" w:rsidRPr="003865A4" w:rsidRDefault="00E53573" w:rsidP="00E53573">
      <w:pPr>
        <w:numPr>
          <w:ilvl w:val="0"/>
          <w:numId w:val="59"/>
        </w:numPr>
        <w:ind w:left="-284" w:firstLine="426"/>
        <w:jc w:val="both"/>
        <w:rPr>
          <w:rFonts w:ascii="GHEA Grapalat" w:hAnsi="GHEA Grapalat" w:cs="Arian AMU"/>
          <w:lang w:val="af-ZA"/>
        </w:rPr>
      </w:pPr>
      <w:r w:rsidRPr="003865A4">
        <w:rPr>
          <w:rFonts w:ascii="GHEA Grapalat" w:hAnsi="GHEA Grapalat" w:cs="Sylfaen"/>
        </w:rPr>
        <w:t>Վերջին</w:t>
      </w:r>
      <w:r w:rsidRPr="003865A4">
        <w:rPr>
          <w:rFonts w:ascii="GHEA Grapalat" w:hAnsi="GHEA Grapalat"/>
          <w:lang w:val="af-ZA"/>
        </w:rPr>
        <w:t xml:space="preserve"> </w:t>
      </w:r>
      <w:r w:rsidRPr="003865A4">
        <w:rPr>
          <w:rFonts w:ascii="GHEA Grapalat" w:hAnsi="GHEA Grapalat" w:cs="Sylfaen"/>
        </w:rPr>
        <w:t>տարիներին</w:t>
      </w:r>
      <w:r w:rsidRPr="003865A4">
        <w:rPr>
          <w:rFonts w:ascii="GHEA Grapalat" w:hAnsi="GHEA Grapalat"/>
          <w:lang w:val="af-ZA"/>
        </w:rPr>
        <w:t xml:space="preserve"> </w:t>
      </w:r>
      <w:r w:rsidRPr="003865A4">
        <w:rPr>
          <w:rFonts w:ascii="GHEA Grapalat" w:hAnsi="GHEA Grapalat" w:cs="Sylfaen"/>
        </w:rPr>
        <w:t>գյուղատնտեսության</w:t>
      </w:r>
      <w:r w:rsidRPr="003865A4">
        <w:rPr>
          <w:rFonts w:ascii="GHEA Grapalat" w:hAnsi="GHEA Grapalat"/>
          <w:lang w:val="af-ZA"/>
        </w:rPr>
        <w:t xml:space="preserve"> </w:t>
      </w:r>
      <w:r w:rsidRPr="003865A4">
        <w:rPr>
          <w:rFonts w:ascii="GHEA Grapalat" w:hAnsi="GHEA Grapalat" w:cs="Sylfaen"/>
        </w:rPr>
        <w:t>նյութատեխնիկական</w:t>
      </w:r>
      <w:r w:rsidRPr="003865A4">
        <w:rPr>
          <w:rFonts w:ascii="GHEA Grapalat" w:hAnsi="GHEA Grapalat"/>
          <w:lang w:val="af-ZA"/>
        </w:rPr>
        <w:t xml:space="preserve"> </w:t>
      </w:r>
      <w:r w:rsidRPr="003865A4">
        <w:rPr>
          <w:rFonts w:ascii="GHEA Grapalat" w:hAnsi="GHEA Grapalat" w:cs="Sylfaen"/>
        </w:rPr>
        <w:t>բազան</w:t>
      </w:r>
      <w:r w:rsidRPr="003865A4">
        <w:rPr>
          <w:rFonts w:ascii="GHEA Grapalat" w:hAnsi="GHEA Grapalat"/>
          <w:lang w:val="af-ZA"/>
        </w:rPr>
        <w:t xml:space="preserve"> </w:t>
      </w:r>
      <w:r w:rsidRPr="003865A4">
        <w:rPr>
          <w:rFonts w:ascii="GHEA Grapalat" w:hAnsi="GHEA Grapalat" w:cs="Sylfaen"/>
        </w:rPr>
        <w:t>ֆերմերները</w:t>
      </w:r>
      <w:r w:rsidRPr="003865A4">
        <w:rPr>
          <w:rFonts w:ascii="GHEA Grapalat" w:hAnsi="GHEA Grapalat"/>
          <w:lang w:val="af-ZA"/>
        </w:rPr>
        <w:t xml:space="preserve"> </w:t>
      </w:r>
      <w:r w:rsidRPr="003865A4">
        <w:rPr>
          <w:rFonts w:ascii="GHEA Grapalat" w:hAnsi="GHEA Grapalat" w:cs="Sylfaen"/>
        </w:rPr>
        <w:t>համալրել</w:t>
      </w:r>
      <w:r w:rsidRPr="003865A4">
        <w:rPr>
          <w:rFonts w:ascii="GHEA Grapalat" w:hAnsi="GHEA Grapalat"/>
          <w:lang w:val="af-ZA"/>
        </w:rPr>
        <w:t xml:space="preserve"> </w:t>
      </w:r>
      <w:r w:rsidRPr="003865A4">
        <w:rPr>
          <w:rFonts w:ascii="GHEA Grapalat" w:hAnsi="GHEA Grapalat" w:cs="Sylfaen"/>
        </w:rPr>
        <w:t>են</w:t>
      </w:r>
      <w:r w:rsidRPr="003865A4">
        <w:rPr>
          <w:rFonts w:ascii="GHEA Grapalat" w:hAnsi="GHEA Grapalat"/>
          <w:lang w:val="af-ZA"/>
        </w:rPr>
        <w:t xml:space="preserve"> </w:t>
      </w:r>
      <w:r w:rsidRPr="003865A4">
        <w:rPr>
          <w:rFonts w:ascii="GHEA Grapalat" w:hAnsi="GHEA Grapalat" w:cs="Sylfaen"/>
        </w:rPr>
        <w:t>նորագույն</w:t>
      </w:r>
      <w:r w:rsidRPr="003865A4">
        <w:rPr>
          <w:rFonts w:ascii="GHEA Grapalat" w:hAnsi="GHEA Grapalat"/>
          <w:lang w:val="af-ZA"/>
        </w:rPr>
        <w:t xml:space="preserve"> </w:t>
      </w:r>
      <w:r w:rsidRPr="003865A4">
        <w:rPr>
          <w:rFonts w:ascii="GHEA Grapalat" w:hAnsi="GHEA Grapalat" w:cs="Sylfaen"/>
        </w:rPr>
        <w:t>տեխնիկայով</w:t>
      </w:r>
      <w:r w:rsidRPr="003865A4">
        <w:rPr>
          <w:rFonts w:ascii="GHEA Grapalat" w:hAnsi="GHEA Grapalat" w:cs="Arial Armenian"/>
        </w:rPr>
        <w:t>։</w:t>
      </w:r>
      <w:r w:rsidRPr="003865A4">
        <w:rPr>
          <w:rFonts w:ascii="GHEA Grapalat" w:hAnsi="GHEA Grapalat" w:cs="Arial Armenian"/>
          <w:lang w:val="af-ZA"/>
        </w:rPr>
        <w:t xml:space="preserve"> 2011</w:t>
      </w:r>
      <w:r w:rsidRPr="003865A4">
        <w:rPr>
          <w:rFonts w:ascii="GHEA Grapalat" w:hAnsi="GHEA Grapalat" w:cs="Arial Armenian"/>
          <w:lang w:val="ru-RU"/>
        </w:rPr>
        <w:t>թ</w:t>
      </w:r>
      <w:r w:rsidRPr="003865A4">
        <w:rPr>
          <w:rFonts w:ascii="GHEA Grapalat" w:hAnsi="GHEA Grapalat" w:cs="Arial Armenian"/>
          <w:lang w:val="af-ZA"/>
        </w:rPr>
        <w:t xml:space="preserve">. </w:t>
      </w:r>
      <w:r w:rsidRPr="003865A4">
        <w:rPr>
          <w:rFonts w:ascii="GHEA Grapalat" w:hAnsi="GHEA Grapalat" w:cs="Arian AMU"/>
          <w:lang w:val="hy-AM"/>
        </w:rPr>
        <w:t xml:space="preserve">ՀՀ կառավարության կողմից Արշալույս և Երվանդաշատ համայնքներին 50% զեղչված գներով տրամադրվել </w:t>
      </w:r>
      <w:r w:rsidRPr="003865A4">
        <w:rPr>
          <w:rFonts w:ascii="GHEA Grapalat" w:hAnsi="GHEA Grapalat" w:cs="Arian AMU"/>
        </w:rPr>
        <w:t>է</w:t>
      </w:r>
      <w:r w:rsidRPr="003865A4">
        <w:rPr>
          <w:rFonts w:ascii="GHEA Grapalat" w:hAnsi="GHEA Grapalat" w:cs="Arian AMU"/>
          <w:lang w:val="hy-AM"/>
        </w:rPr>
        <w:t xml:space="preserve"> մեկական միավոր տրակտոր:</w:t>
      </w:r>
      <w:r w:rsidRPr="003865A4">
        <w:rPr>
          <w:rFonts w:ascii="GHEA Grapalat" w:hAnsi="GHEA Grapalat"/>
          <w:lang w:val="af-ZA"/>
        </w:rPr>
        <w:t xml:space="preserve"> </w:t>
      </w:r>
      <w:r w:rsidRPr="003865A4">
        <w:rPr>
          <w:rFonts w:ascii="GHEA Grapalat" w:hAnsi="GHEA Grapalat" w:cs="Sylfaen"/>
        </w:rPr>
        <w:t>Համագործակցելով</w:t>
      </w:r>
      <w:r w:rsidRPr="003865A4">
        <w:rPr>
          <w:rFonts w:ascii="GHEA Grapalat" w:hAnsi="GHEA Grapalat" w:cs="Sylfaen"/>
          <w:lang w:val="af-ZA"/>
        </w:rPr>
        <w:t xml:space="preserve"> </w:t>
      </w:r>
      <w:r w:rsidRPr="003865A4">
        <w:rPr>
          <w:rFonts w:ascii="GHEA Grapalat" w:hAnsi="GHEA Grapalat" w:cs="Sylfaen"/>
        </w:rPr>
        <w:t>ՓՄՁ</w:t>
      </w:r>
      <w:r w:rsidRPr="003865A4">
        <w:rPr>
          <w:rFonts w:ascii="GHEA Grapalat" w:hAnsi="GHEA Grapalat" w:cs="Calibri"/>
          <w:lang w:val="fr-FR"/>
        </w:rPr>
        <w:t xml:space="preserve"> </w:t>
      </w:r>
      <w:r w:rsidRPr="003865A4">
        <w:rPr>
          <w:rFonts w:ascii="GHEA Grapalat" w:hAnsi="GHEA Grapalat" w:cs="Sylfaen"/>
        </w:rPr>
        <w:t>ԶԱԿ</w:t>
      </w:r>
      <w:r w:rsidRPr="003865A4">
        <w:rPr>
          <w:rFonts w:ascii="GHEA Grapalat" w:hAnsi="GHEA Grapalat" w:cs="Calibri"/>
          <w:lang w:val="fr-FR"/>
        </w:rPr>
        <w:t>-</w:t>
      </w:r>
      <w:r w:rsidRPr="003865A4">
        <w:rPr>
          <w:rFonts w:ascii="GHEA Grapalat" w:hAnsi="GHEA Grapalat" w:cs="Sylfaen"/>
        </w:rPr>
        <w:t>ի</w:t>
      </w:r>
      <w:r w:rsidRPr="003865A4">
        <w:rPr>
          <w:rFonts w:ascii="GHEA Grapalat" w:hAnsi="GHEA Grapalat" w:cs="Sylfaen"/>
          <w:lang w:val="fr-FR"/>
        </w:rPr>
        <w:t xml:space="preserve"> </w:t>
      </w:r>
      <w:r w:rsidRPr="003865A4">
        <w:rPr>
          <w:rFonts w:ascii="GHEA Grapalat" w:hAnsi="GHEA Grapalat" w:cs="Sylfaen"/>
        </w:rPr>
        <w:t>Արմավիրի</w:t>
      </w:r>
      <w:r w:rsidRPr="003865A4">
        <w:rPr>
          <w:rFonts w:ascii="GHEA Grapalat" w:hAnsi="GHEA Grapalat" w:cs="Sylfaen"/>
          <w:lang w:val="fr-FR"/>
        </w:rPr>
        <w:t xml:space="preserve"> </w:t>
      </w:r>
      <w:r w:rsidRPr="003865A4">
        <w:rPr>
          <w:rFonts w:ascii="GHEA Grapalat" w:hAnsi="GHEA Grapalat" w:cs="Sylfaen"/>
        </w:rPr>
        <w:t>մասնաճյուղի</w:t>
      </w:r>
      <w:r w:rsidRPr="003865A4">
        <w:rPr>
          <w:rFonts w:ascii="GHEA Grapalat" w:hAnsi="GHEA Grapalat" w:cs="Sylfaen"/>
          <w:lang w:val="fr-FR"/>
        </w:rPr>
        <w:t xml:space="preserve"> </w:t>
      </w:r>
      <w:r w:rsidRPr="003865A4">
        <w:rPr>
          <w:rFonts w:ascii="GHEA Grapalat" w:hAnsi="GHEA Grapalat" w:cs="Sylfaen"/>
        </w:rPr>
        <w:t>հետ՝</w:t>
      </w:r>
      <w:r w:rsidRPr="003865A4">
        <w:rPr>
          <w:rFonts w:ascii="GHEA Grapalat" w:hAnsi="GHEA Grapalat"/>
          <w:lang w:val="af-ZA"/>
        </w:rPr>
        <w:t xml:space="preserve"> 2013թ.  Արմավիրի մարզի 10 համայնքների 13 գյուղացիական սուբյեկտներ կանխիկով և լիզինգով ձեռք են բերել Բելառուսիայից ներկրված տրակտորներ և տրակտորային սարքավորումներ: Լիզինգով տրակտորների ձեռքբերման ֆինանսավորումն իրականացվել է </w:t>
      </w:r>
      <w:r w:rsidRPr="003865A4">
        <w:rPr>
          <w:rFonts w:ascii="GHEA Grapalat" w:hAnsi="GHEA Grapalat" w:cs="Arial"/>
          <w:shd w:val="clear" w:color="auto" w:fill="FAFAFA"/>
          <w:lang w:val="af-ZA"/>
        </w:rPr>
        <w:t>«</w:t>
      </w:r>
      <w:r w:rsidRPr="003865A4">
        <w:rPr>
          <w:rFonts w:ascii="GHEA Grapalat" w:hAnsi="GHEA Grapalat" w:cs="Sylfaen"/>
          <w:shd w:val="clear" w:color="auto" w:fill="FAFAFA"/>
        </w:rPr>
        <w:t>ՓՄՁ</w:t>
      </w:r>
      <w:r w:rsidRPr="003865A4">
        <w:rPr>
          <w:rFonts w:ascii="GHEA Grapalat" w:hAnsi="GHEA Grapalat" w:cs="Arial"/>
          <w:shd w:val="clear" w:color="auto" w:fill="FAFAFA"/>
          <w:lang w:val="af-ZA"/>
        </w:rPr>
        <w:t xml:space="preserve"> </w:t>
      </w:r>
      <w:r w:rsidRPr="003865A4">
        <w:rPr>
          <w:rFonts w:ascii="GHEA Grapalat" w:hAnsi="GHEA Grapalat" w:cs="Sylfaen"/>
          <w:shd w:val="clear" w:color="auto" w:fill="FAFAFA"/>
        </w:rPr>
        <w:t>ներդրումներ</w:t>
      </w:r>
      <w:r w:rsidRPr="003865A4">
        <w:rPr>
          <w:rFonts w:ascii="GHEA Grapalat" w:hAnsi="GHEA Grapalat" w:cs="Arial"/>
          <w:shd w:val="clear" w:color="auto" w:fill="FAFAFA"/>
          <w:lang w:val="af-ZA"/>
        </w:rPr>
        <w:t xml:space="preserve">» </w:t>
      </w:r>
      <w:r w:rsidRPr="003865A4">
        <w:rPr>
          <w:rFonts w:ascii="GHEA Grapalat" w:hAnsi="GHEA Grapalat" w:cs="Sylfaen"/>
          <w:shd w:val="clear" w:color="auto" w:fill="FAFAFA"/>
        </w:rPr>
        <w:t>Ո</w:t>
      </w:r>
      <w:r w:rsidRPr="003865A4">
        <w:rPr>
          <w:rFonts w:ascii="GHEA Grapalat" w:hAnsi="GHEA Grapalat" w:cs="Sylfaen"/>
          <w:shd w:val="clear" w:color="auto" w:fill="FAFAFA"/>
          <w:lang w:val="ru-RU"/>
        </w:rPr>
        <w:t>ւ</w:t>
      </w:r>
      <w:r w:rsidRPr="003865A4">
        <w:rPr>
          <w:rFonts w:ascii="GHEA Grapalat" w:hAnsi="GHEA Grapalat" w:cs="Sylfaen"/>
          <w:shd w:val="clear" w:color="auto" w:fill="FAFAFA"/>
        </w:rPr>
        <w:t>ՎԿ</w:t>
      </w:r>
      <w:r w:rsidRPr="003865A4">
        <w:rPr>
          <w:rFonts w:ascii="GHEA Grapalat" w:hAnsi="GHEA Grapalat" w:cs="Arial"/>
          <w:shd w:val="clear" w:color="auto" w:fill="FAFAFA"/>
          <w:lang w:val="af-ZA"/>
        </w:rPr>
        <w:t xml:space="preserve"> </w:t>
      </w:r>
      <w:r w:rsidRPr="003865A4">
        <w:rPr>
          <w:rFonts w:ascii="GHEA Grapalat" w:hAnsi="GHEA Grapalat" w:cs="Sylfaen"/>
          <w:shd w:val="clear" w:color="auto" w:fill="FAFAFA"/>
        </w:rPr>
        <w:t>ընկերության</w:t>
      </w:r>
      <w:r w:rsidRPr="003865A4">
        <w:rPr>
          <w:rFonts w:ascii="GHEA Grapalat" w:hAnsi="GHEA Grapalat" w:cs="Sylfaen"/>
          <w:shd w:val="clear" w:color="auto" w:fill="FAFAFA"/>
          <w:lang w:val="af-ZA"/>
        </w:rPr>
        <w:t xml:space="preserve"> </w:t>
      </w:r>
      <w:r w:rsidRPr="003865A4">
        <w:rPr>
          <w:rFonts w:ascii="GHEA Grapalat" w:hAnsi="GHEA Grapalat" w:cs="Sylfaen"/>
          <w:shd w:val="clear" w:color="auto" w:fill="FAFAFA"/>
        </w:rPr>
        <w:t>կողմից</w:t>
      </w:r>
      <w:r w:rsidRPr="003865A4">
        <w:rPr>
          <w:rFonts w:ascii="GHEA Grapalat" w:hAnsi="GHEA Grapalat" w:cs="Sylfaen"/>
          <w:shd w:val="clear" w:color="auto" w:fill="FAFAFA"/>
          <w:lang w:val="af-ZA"/>
        </w:rPr>
        <w:t xml:space="preserve">:  </w:t>
      </w:r>
    </w:p>
    <w:p w:rsidR="00E53573" w:rsidRPr="003865A4" w:rsidRDefault="00E53573" w:rsidP="00E53573">
      <w:pPr>
        <w:numPr>
          <w:ilvl w:val="0"/>
          <w:numId w:val="59"/>
        </w:numPr>
        <w:ind w:left="-284" w:firstLine="426"/>
        <w:jc w:val="both"/>
        <w:rPr>
          <w:rFonts w:ascii="GHEA Grapalat" w:hAnsi="GHEA Grapalat"/>
          <w:lang w:val="hy-AM"/>
        </w:rPr>
      </w:pPr>
      <w:r w:rsidRPr="003865A4">
        <w:rPr>
          <w:rFonts w:ascii="GHEA Grapalat" w:hAnsi="GHEA Grapalat" w:cs="Arian AMU"/>
          <w:sz w:val="22"/>
          <w:szCs w:val="22"/>
          <w:lang w:val="hy-AM"/>
        </w:rPr>
        <w:t xml:space="preserve"> </w:t>
      </w:r>
      <w:r w:rsidRPr="003865A4">
        <w:rPr>
          <w:rFonts w:ascii="GHEA Grapalat" w:hAnsi="GHEA Grapalat" w:cs="Arian AMU"/>
          <w:lang w:val="hy-AM"/>
        </w:rPr>
        <w:t>01.01.201</w:t>
      </w:r>
      <w:r w:rsidRPr="003865A4">
        <w:rPr>
          <w:rFonts w:ascii="GHEA Grapalat" w:hAnsi="GHEA Grapalat" w:cs="Arian AMU"/>
          <w:lang w:val="af-ZA"/>
        </w:rPr>
        <w:t>4</w:t>
      </w:r>
      <w:r w:rsidRPr="003865A4">
        <w:rPr>
          <w:rFonts w:ascii="GHEA Grapalat" w:hAnsi="GHEA Grapalat" w:cs="Arian AMU"/>
          <w:lang w:val="hy-AM"/>
        </w:rPr>
        <w:t>թ. դրությամբ մարզում</w:t>
      </w:r>
      <w:r w:rsidRPr="003865A4">
        <w:rPr>
          <w:rFonts w:ascii="GHEA Grapalat" w:hAnsi="GHEA Grapalat" w:cs="Arian AMU"/>
          <w:lang w:val="nl-NL"/>
        </w:rPr>
        <w:t xml:space="preserve"> </w:t>
      </w:r>
      <w:r w:rsidRPr="003865A4">
        <w:rPr>
          <w:rFonts w:ascii="GHEA Grapalat" w:hAnsi="GHEA Grapalat" w:cs="Arian AMU"/>
          <w:lang w:val="hy-AM"/>
        </w:rPr>
        <w:t>առկա</w:t>
      </w:r>
      <w:r w:rsidRPr="003865A4">
        <w:rPr>
          <w:rFonts w:ascii="GHEA Grapalat" w:hAnsi="GHEA Grapalat" w:cs="Arian AMU"/>
          <w:lang w:val="nl-NL"/>
        </w:rPr>
        <w:t xml:space="preserve"> 1742 </w:t>
      </w:r>
      <w:r w:rsidRPr="003865A4">
        <w:rPr>
          <w:rFonts w:ascii="GHEA Grapalat" w:hAnsi="GHEA Grapalat" w:cs="Arian AMU"/>
          <w:lang w:val="hy-AM"/>
        </w:rPr>
        <w:t>տրակտորներից</w:t>
      </w:r>
      <w:r w:rsidRPr="003865A4">
        <w:rPr>
          <w:rFonts w:ascii="GHEA Grapalat" w:hAnsi="GHEA Grapalat" w:cs="Arian AMU"/>
          <w:lang w:val="nl-NL"/>
        </w:rPr>
        <w:t xml:space="preserve"> </w:t>
      </w:r>
      <w:r w:rsidRPr="003865A4">
        <w:rPr>
          <w:rFonts w:ascii="GHEA Grapalat" w:hAnsi="GHEA Grapalat" w:cs="Arian AMU"/>
          <w:lang w:val="hy-AM"/>
        </w:rPr>
        <w:t>գյուղատնտեսա</w:t>
      </w:r>
      <w:r w:rsidRPr="003865A4">
        <w:rPr>
          <w:rFonts w:ascii="GHEA Grapalat" w:hAnsi="GHEA Grapalat" w:cs="Arian AMU"/>
          <w:lang w:val="nl-NL"/>
        </w:rPr>
        <w:softHyphen/>
      </w:r>
      <w:r w:rsidRPr="003865A4">
        <w:rPr>
          <w:rFonts w:ascii="GHEA Grapalat" w:hAnsi="GHEA Grapalat" w:cs="Arian AMU"/>
          <w:lang w:val="hy-AM"/>
        </w:rPr>
        <w:t>կան</w:t>
      </w:r>
      <w:r w:rsidRPr="003865A4">
        <w:rPr>
          <w:rFonts w:ascii="GHEA Grapalat" w:hAnsi="GHEA Grapalat" w:cs="Arian AMU"/>
          <w:lang w:val="nl-NL"/>
        </w:rPr>
        <w:t xml:space="preserve"> </w:t>
      </w:r>
      <w:r w:rsidRPr="003865A4">
        <w:rPr>
          <w:rFonts w:ascii="GHEA Grapalat" w:hAnsi="GHEA Grapalat" w:cs="Arian AMU"/>
          <w:lang w:val="hy-AM"/>
        </w:rPr>
        <w:t>աշխատանքներին</w:t>
      </w:r>
      <w:r w:rsidRPr="003865A4">
        <w:rPr>
          <w:rFonts w:ascii="GHEA Grapalat" w:hAnsi="GHEA Grapalat" w:cs="Arian AMU"/>
          <w:lang w:val="nl-NL"/>
        </w:rPr>
        <w:t xml:space="preserve"> </w:t>
      </w:r>
      <w:r w:rsidRPr="003865A4">
        <w:rPr>
          <w:rFonts w:ascii="GHEA Grapalat" w:hAnsi="GHEA Grapalat" w:cs="Arian AMU"/>
          <w:lang w:val="hy-AM"/>
        </w:rPr>
        <w:t>պատրաստ</w:t>
      </w:r>
      <w:r w:rsidRPr="003865A4">
        <w:rPr>
          <w:rFonts w:ascii="GHEA Grapalat" w:hAnsi="GHEA Grapalat" w:cs="Arian AMU"/>
          <w:lang w:val="nl-NL"/>
        </w:rPr>
        <w:t xml:space="preserve"> են եղել 1496-</w:t>
      </w:r>
      <w:r w:rsidRPr="003865A4">
        <w:rPr>
          <w:rFonts w:ascii="GHEA Grapalat" w:hAnsi="GHEA Grapalat" w:cs="Arian AMU"/>
          <w:lang w:val="hy-AM"/>
        </w:rPr>
        <w:t>ը</w:t>
      </w:r>
      <w:r w:rsidRPr="003865A4">
        <w:rPr>
          <w:rFonts w:ascii="GHEA Grapalat" w:hAnsi="GHEA Grapalat" w:cs="Arian AMU"/>
          <w:lang w:val="nl-NL"/>
        </w:rPr>
        <w:t xml:space="preserve">, 61 </w:t>
      </w:r>
      <w:r w:rsidRPr="003865A4">
        <w:rPr>
          <w:rFonts w:ascii="GHEA Grapalat" w:hAnsi="GHEA Grapalat" w:cs="Arian AMU"/>
          <w:lang w:val="hy-AM"/>
        </w:rPr>
        <w:t>հացահատիկահավաք</w:t>
      </w:r>
      <w:r w:rsidRPr="003865A4">
        <w:rPr>
          <w:rFonts w:ascii="GHEA Grapalat" w:hAnsi="GHEA Grapalat" w:cs="Arian AMU"/>
          <w:lang w:val="nl-NL"/>
        </w:rPr>
        <w:t xml:space="preserve"> </w:t>
      </w:r>
      <w:r w:rsidRPr="003865A4">
        <w:rPr>
          <w:rFonts w:ascii="GHEA Grapalat" w:hAnsi="GHEA Grapalat" w:cs="Arian AMU"/>
          <w:lang w:val="hy-AM"/>
        </w:rPr>
        <w:t>կոմբայններից</w:t>
      </w:r>
      <w:r w:rsidRPr="003865A4">
        <w:rPr>
          <w:rFonts w:ascii="GHEA Grapalat" w:hAnsi="GHEA Grapalat" w:cs="Arian AMU"/>
          <w:lang w:val="nl-NL"/>
        </w:rPr>
        <w:t>` 46-</w:t>
      </w:r>
      <w:r w:rsidRPr="003865A4">
        <w:rPr>
          <w:rFonts w:ascii="GHEA Grapalat" w:hAnsi="GHEA Grapalat" w:cs="Arian AMU"/>
          <w:lang w:val="hy-AM"/>
        </w:rPr>
        <w:t>ը</w:t>
      </w:r>
      <w:r w:rsidRPr="003865A4">
        <w:rPr>
          <w:rFonts w:ascii="GHEA Grapalat" w:hAnsi="GHEA Grapalat" w:cs="Arian AMU"/>
          <w:lang w:val="nl-NL"/>
        </w:rPr>
        <w:t xml:space="preserve">, 44 </w:t>
      </w:r>
      <w:r w:rsidRPr="003865A4">
        <w:rPr>
          <w:rFonts w:ascii="GHEA Grapalat" w:hAnsi="GHEA Grapalat" w:cs="Arian AMU"/>
          <w:lang w:val="hy-AM"/>
        </w:rPr>
        <w:t>կերահավաք</w:t>
      </w:r>
      <w:r w:rsidRPr="003865A4">
        <w:rPr>
          <w:rFonts w:ascii="GHEA Grapalat" w:hAnsi="GHEA Grapalat" w:cs="Arian AMU"/>
          <w:lang w:val="nl-NL"/>
        </w:rPr>
        <w:t xml:space="preserve"> </w:t>
      </w:r>
      <w:r w:rsidRPr="003865A4">
        <w:rPr>
          <w:rFonts w:ascii="GHEA Grapalat" w:hAnsi="GHEA Grapalat" w:cs="Arian AMU"/>
          <w:lang w:val="hy-AM"/>
        </w:rPr>
        <w:t>կոմբայններից</w:t>
      </w:r>
      <w:r w:rsidRPr="003865A4">
        <w:rPr>
          <w:rFonts w:ascii="GHEA Grapalat" w:hAnsi="GHEA Grapalat" w:cs="Arian AMU"/>
          <w:lang w:val="nl-NL"/>
        </w:rPr>
        <w:t>` 35-</w:t>
      </w:r>
      <w:r w:rsidRPr="003865A4">
        <w:rPr>
          <w:rFonts w:ascii="GHEA Grapalat" w:hAnsi="GHEA Grapalat" w:cs="Arian AMU"/>
          <w:lang w:val="hy-AM"/>
        </w:rPr>
        <w:t>ը</w:t>
      </w:r>
      <w:r w:rsidRPr="003865A4">
        <w:rPr>
          <w:rFonts w:ascii="GHEA Grapalat" w:hAnsi="GHEA Grapalat" w:cs="Arian AMU"/>
          <w:lang w:val="nl-NL"/>
        </w:rPr>
        <w:t xml:space="preserve">: </w:t>
      </w:r>
      <w:r w:rsidRPr="003865A4">
        <w:rPr>
          <w:rFonts w:ascii="GHEA Grapalat" w:hAnsi="GHEA Grapalat" w:cs="Sylfaen"/>
          <w:lang w:val="hy-AM"/>
        </w:rPr>
        <w:t>Գյուղատնտե</w:t>
      </w:r>
      <w:r w:rsidRPr="003865A4">
        <w:rPr>
          <w:rFonts w:ascii="GHEA Grapalat" w:hAnsi="GHEA Grapalat" w:cs="Sylfaen"/>
          <w:lang w:val="af-ZA"/>
        </w:rPr>
        <w:softHyphen/>
      </w:r>
      <w:r w:rsidRPr="003865A4">
        <w:rPr>
          <w:rFonts w:ascii="GHEA Grapalat" w:hAnsi="GHEA Grapalat" w:cs="Sylfaen"/>
          <w:lang w:val="hy-AM"/>
        </w:rPr>
        <w:t>սա</w:t>
      </w:r>
      <w:r w:rsidRPr="003865A4">
        <w:rPr>
          <w:rFonts w:ascii="GHEA Grapalat" w:hAnsi="GHEA Grapalat" w:cs="Sylfaen"/>
          <w:lang w:val="af-ZA"/>
        </w:rPr>
        <w:softHyphen/>
      </w:r>
      <w:r w:rsidRPr="003865A4">
        <w:rPr>
          <w:rFonts w:ascii="GHEA Grapalat" w:hAnsi="GHEA Grapalat" w:cs="Sylfaen"/>
          <w:lang w:val="hy-AM"/>
        </w:rPr>
        <w:t>կան առկա տեխնիկան հիմնականում մաշված է, հիմնախնդիր է նոր տեխնի</w:t>
      </w:r>
      <w:r w:rsidRPr="003865A4">
        <w:rPr>
          <w:rFonts w:ascii="GHEA Grapalat" w:hAnsi="GHEA Grapalat" w:cs="Sylfaen"/>
          <w:lang w:val="af-ZA"/>
        </w:rPr>
        <w:softHyphen/>
      </w:r>
      <w:r w:rsidRPr="003865A4">
        <w:rPr>
          <w:rFonts w:ascii="GHEA Grapalat" w:hAnsi="GHEA Grapalat" w:cs="Sylfaen"/>
          <w:lang w:val="hy-AM"/>
        </w:rPr>
        <w:t>կա</w:t>
      </w:r>
      <w:r w:rsidRPr="003865A4">
        <w:rPr>
          <w:rFonts w:ascii="GHEA Grapalat" w:hAnsi="GHEA Grapalat" w:cs="Sylfaen"/>
          <w:lang w:val="af-ZA"/>
        </w:rPr>
        <w:softHyphen/>
      </w:r>
      <w:r w:rsidRPr="003865A4">
        <w:rPr>
          <w:rFonts w:ascii="GHEA Grapalat" w:hAnsi="GHEA Grapalat" w:cs="Sylfaen"/>
          <w:lang w:val="hy-AM"/>
        </w:rPr>
        <w:t>յով համա</w:t>
      </w:r>
      <w:r w:rsidRPr="003865A4">
        <w:rPr>
          <w:rFonts w:ascii="GHEA Grapalat" w:hAnsi="GHEA Grapalat" w:cs="Sylfaen"/>
          <w:lang w:val="af-ZA"/>
        </w:rPr>
        <w:softHyphen/>
      </w:r>
      <w:r w:rsidRPr="003865A4">
        <w:rPr>
          <w:rFonts w:ascii="GHEA Grapalat" w:hAnsi="GHEA Grapalat" w:cs="Sylfaen"/>
          <w:lang w:val="hy-AM"/>
        </w:rPr>
        <w:t>լրու</w:t>
      </w:r>
      <w:r w:rsidRPr="003865A4">
        <w:rPr>
          <w:rFonts w:ascii="GHEA Grapalat" w:hAnsi="GHEA Grapalat" w:cs="Sylfaen"/>
          <w:lang w:val="af-ZA"/>
        </w:rPr>
        <w:softHyphen/>
      </w:r>
      <w:r w:rsidRPr="003865A4">
        <w:rPr>
          <w:rFonts w:ascii="GHEA Grapalat" w:hAnsi="GHEA Grapalat" w:cs="Sylfaen"/>
          <w:lang w:val="hy-AM"/>
        </w:rPr>
        <w:t>մը և առկա</w:t>
      </w:r>
      <w:r w:rsidRPr="003865A4">
        <w:rPr>
          <w:rFonts w:ascii="GHEA Grapalat" w:hAnsi="GHEA Grapalat" w:cs="Sylfaen"/>
          <w:lang w:val="af-ZA"/>
        </w:rPr>
        <w:t xml:space="preserve"> </w:t>
      </w:r>
      <w:r w:rsidRPr="003865A4">
        <w:rPr>
          <w:rFonts w:ascii="GHEA Grapalat" w:hAnsi="GHEA Grapalat" w:cs="Sylfaen"/>
          <w:lang w:val="hy-AM"/>
        </w:rPr>
        <w:t>հավաքակազմի</w:t>
      </w:r>
      <w:r w:rsidRPr="003865A4">
        <w:rPr>
          <w:rFonts w:ascii="GHEA Grapalat" w:hAnsi="GHEA Grapalat" w:cs="Sylfaen"/>
          <w:lang w:val="af-ZA"/>
        </w:rPr>
        <w:t xml:space="preserve"> </w:t>
      </w:r>
      <w:r w:rsidRPr="003865A4">
        <w:rPr>
          <w:rFonts w:ascii="GHEA Grapalat" w:hAnsi="GHEA Grapalat" w:cs="Sylfaen"/>
          <w:lang w:val="hy-AM"/>
        </w:rPr>
        <w:t>արդիականացումը (աղյուսակ 6.8):</w:t>
      </w:r>
    </w:p>
    <w:p w:rsidR="00E53573" w:rsidRPr="003865A4" w:rsidRDefault="00E53573" w:rsidP="00E53573">
      <w:pPr>
        <w:jc w:val="both"/>
        <w:rPr>
          <w:rFonts w:ascii="GHEA Grapalat" w:hAnsi="GHEA Grapalat"/>
          <w:lang w:val="hy-AM"/>
        </w:rPr>
      </w:pPr>
    </w:p>
    <w:p w:rsidR="00E53573" w:rsidRPr="003865A4" w:rsidRDefault="00E53573" w:rsidP="00E53573">
      <w:pPr>
        <w:ind w:right="-514"/>
        <w:rPr>
          <w:rFonts w:ascii="GHEA Grapalat" w:hAnsi="GHEA Grapalat"/>
          <w:b/>
          <w:bCs/>
          <w:sz w:val="20"/>
          <w:szCs w:val="20"/>
          <w:lang w:val="hy-AM"/>
        </w:rPr>
      </w:pPr>
      <w:r w:rsidRPr="003865A4">
        <w:rPr>
          <w:rFonts w:ascii="GHEA Grapalat" w:hAnsi="GHEA Grapalat" w:cs="Sylfaen"/>
          <w:b/>
          <w:bCs/>
          <w:sz w:val="20"/>
          <w:szCs w:val="20"/>
          <w:lang w:val="hy-AM"/>
        </w:rPr>
        <w:t>Աղյուսակ</w:t>
      </w:r>
      <w:r w:rsidRPr="003865A4">
        <w:rPr>
          <w:rFonts w:ascii="GHEA Grapalat" w:hAnsi="GHEA Grapalat" w:cs="Sylfaen"/>
          <w:b/>
          <w:bCs/>
          <w:sz w:val="20"/>
          <w:szCs w:val="20"/>
          <w:lang w:val="af-ZA"/>
        </w:rPr>
        <w:t xml:space="preserve"> 6.</w:t>
      </w:r>
      <w:r w:rsidRPr="003865A4">
        <w:rPr>
          <w:rFonts w:ascii="GHEA Grapalat" w:hAnsi="GHEA Grapalat" w:cs="Sylfaen"/>
          <w:b/>
          <w:bCs/>
          <w:sz w:val="20"/>
          <w:szCs w:val="20"/>
          <w:lang w:val="ru-RU"/>
        </w:rPr>
        <w:t>8</w:t>
      </w:r>
      <w:r w:rsidRPr="003865A4">
        <w:rPr>
          <w:rFonts w:ascii="GHEA Grapalat" w:hAnsi="GHEA Grapalat" w:cs="Sylfaen"/>
          <w:b/>
          <w:bCs/>
          <w:sz w:val="20"/>
          <w:szCs w:val="20"/>
          <w:lang w:val="af-ZA"/>
        </w:rPr>
        <w:t xml:space="preserve">. </w:t>
      </w:r>
      <w:r w:rsidRPr="003865A4">
        <w:rPr>
          <w:rFonts w:ascii="GHEA Grapalat" w:hAnsi="GHEA Grapalat" w:cs="Sylfaen"/>
          <w:b/>
          <w:bCs/>
          <w:sz w:val="20"/>
          <w:szCs w:val="20"/>
          <w:lang w:val="hy-AM"/>
        </w:rPr>
        <w:t>ՀՀ</w:t>
      </w:r>
      <w:r w:rsidRPr="003865A4">
        <w:rPr>
          <w:rFonts w:ascii="GHEA Grapalat" w:hAnsi="GHEA Grapalat"/>
          <w:b/>
          <w:bCs/>
          <w:sz w:val="20"/>
          <w:szCs w:val="20"/>
          <w:lang w:val="hy-AM"/>
        </w:rPr>
        <w:t xml:space="preserve"> Արմավիրի </w:t>
      </w:r>
      <w:r w:rsidRPr="003865A4">
        <w:rPr>
          <w:rFonts w:ascii="GHEA Grapalat" w:hAnsi="GHEA Grapalat" w:cs="Sylfaen"/>
          <w:b/>
          <w:bCs/>
          <w:sz w:val="20"/>
          <w:szCs w:val="20"/>
          <w:lang w:val="hy-AM"/>
        </w:rPr>
        <w:t>մարզում</w:t>
      </w:r>
      <w:r w:rsidRPr="003865A4">
        <w:rPr>
          <w:rFonts w:ascii="GHEA Grapalat" w:hAnsi="GHEA Grapalat"/>
          <w:b/>
          <w:bCs/>
          <w:sz w:val="20"/>
          <w:szCs w:val="20"/>
          <w:lang w:val="hy-AM"/>
        </w:rPr>
        <w:t xml:space="preserve"> </w:t>
      </w:r>
      <w:r w:rsidRPr="003865A4">
        <w:rPr>
          <w:rFonts w:ascii="GHEA Grapalat" w:hAnsi="GHEA Grapalat" w:cs="Sylfaen"/>
          <w:b/>
          <w:bCs/>
          <w:sz w:val="20"/>
          <w:szCs w:val="20"/>
          <w:lang w:val="hy-AM"/>
        </w:rPr>
        <w:t>գյուղատնտեսական</w:t>
      </w:r>
      <w:r w:rsidRPr="003865A4">
        <w:rPr>
          <w:rFonts w:ascii="GHEA Grapalat" w:hAnsi="GHEA Grapalat"/>
          <w:b/>
          <w:bCs/>
          <w:sz w:val="20"/>
          <w:szCs w:val="20"/>
          <w:lang w:val="hy-AM"/>
        </w:rPr>
        <w:t xml:space="preserve"> </w:t>
      </w:r>
      <w:r w:rsidRPr="003865A4">
        <w:rPr>
          <w:rFonts w:ascii="GHEA Grapalat" w:hAnsi="GHEA Grapalat" w:cs="Sylfaen"/>
          <w:b/>
          <w:bCs/>
          <w:sz w:val="20"/>
          <w:szCs w:val="20"/>
          <w:lang w:val="hy-AM"/>
        </w:rPr>
        <w:t>տեխնիկայի</w:t>
      </w:r>
      <w:r w:rsidRPr="003865A4">
        <w:rPr>
          <w:rFonts w:ascii="GHEA Grapalat" w:hAnsi="GHEA Grapalat"/>
          <w:b/>
          <w:bCs/>
          <w:sz w:val="20"/>
          <w:szCs w:val="20"/>
          <w:lang w:val="hy-AM"/>
        </w:rPr>
        <w:t xml:space="preserve"> </w:t>
      </w:r>
      <w:r w:rsidRPr="003865A4">
        <w:rPr>
          <w:rFonts w:ascii="GHEA Grapalat" w:hAnsi="GHEA Grapalat" w:cs="Sylfaen"/>
          <w:b/>
          <w:bCs/>
          <w:sz w:val="20"/>
          <w:szCs w:val="20"/>
          <w:lang w:val="hy-AM"/>
        </w:rPr>
        <w:t>առկայության</w:t>
      </w:r>
      <w:r w:rsidRPr="003865A4">
        <w:rPr>
          <w:rFonts w:ascii="GHEA Grapalat" w:hAnsi="GHEA Grapalat"/>
          <w:b/>
          <w:bCs/>
          <w:sz w:val="20"/>
          <w:szCs w:val="20"/>
          <w:lang w:val="hy-AM"/>
        </w:rPr>
        <w:t xml:space="preserve"> </w:t>
      </w:r>
      <w:r w:rsidRPr="003865A4">
        <w:rPr>
          <w:rFonts w:ascii="GHEA Grapalat" w:hAnsi="GHEA Grapalat" w:cs="Sylfaen"/>
          <w:b/>
          <w:bCs/>
          <w:sz w:val="20"/>
          <w:szCs w:val="20"/>
          <w:lang w:val="hy-AM"/>
        </w:rPr>
        <w:t>և</w:t>
      </w:r>
      <w:r w:rsidRPr="003865A4">
        <w:rPr>
          <w:rFonts w:ascii="GHEA Grapalat" w:hAnsi="GHEA Grapalat"/>
          <w:b/>
          <w:bCs/>
          <w:sz w:val="20"/>
          <w:szCs w:val="20"/>
          <w:lang w:val="hy-AM"/>
        </w:rPr>
        <w:t xml:space="preserve"> </w:t>
      </w:r>
      <w:r w:rsidRPr="003865A4">
        <w:rPr>
          <w:rFonts w:ascii="GHEA Grapalat" w:hAnsi="GHEA Grapalat" w:cs="Sylfaen"/>
          <w:b/>
          <w:bCs/>
          <w:sz w:val="20"/>
          <w:szCs w:val="20"/>
          <w:lang w:val="hy-AM"/>
        </w:rPr>
        <w:t>սարքինության</w:t>
      </w:r>
      <w:r w:rsidRPr="003865A4">
        <w:rPr>
          <w:rFonts w:ascii="GHEA Grapalat" w:hAnsi="GHEA Grapalat"/>
          <w:b/>
          <w:bCs/>
          <w:sz w:val="20"/>
          <w:szCs w:val="20"/>
          <w:lang w:val="hy-AM"/>
        </w:rPr>
        <w:t xml:space="preserve"> </w:t>
      </w:r>
      <w:r w:rsidRPr="003865A4">
        <w:rPr>
          <w:rFonts w:ascii="GHEA Grapalat" w:hAnsi="GHEA Grapalat" w:cs="Sylfaen"/>
          <w:b/>
          <w:bCs/>
          <w:sz w:val="20"/>
          <w:szCs w:val="20"/>
          <w:lang w:val="hy-AM"/>
        </w:rPr>
        <w:t>վիճակը</w:t>
      </w:r>
      <w:r w:rsidRPr="003865A4">
        <w:rPr>
          <w:rFonts w:ascii="GHEA Grapalat" w:hAnsi="GHEA Grapalat"/>
          <w:b/>
          <w:bCs/>
          <w:sz w:val="20"/>
          <w:szCs w:val="20"/>
          <w:lang w:val="hy-AM"/>
        </w:rPr>
        <w:t xml:space="preserve"> (01.01.2014</w:t>
      </w:r>
      <w:r w:rsidRPr="003865A4">
        <w:rPr>
          <w:rFonts w:ascii="GHEA Grapalat" w:hAnsi="GHEA Grapalat" w:cs="Sylfaen"/>
          <w:b/>
          <w:bCs/>
          <w:sz w:val="20"/>
          <w:szCs w:val="20"/>
          <w:lang w:val="hy-AM"/>
        </w:rPr>
        <w:t>թ</w:t>
      </w:r>
      <w:r w:rsidRPr="003865A4">
        <w:rPr>
          <w:rFonts w:ascii="GHEA Grapalat" w:hAnsi="GHEA Grapalat"/>
          <w:b/>
          <w:bCs/>
          <w:sz w:val="20"/>
          <w:szCs w:val="20"/>
          <w:lang w:val="hy-AM"/>
        </w:rPr>
        <w:t xml:space="preserve">. </w:t>
      </w:r>
      <w:r w:rsidRPr="003865A4">
        <w:rPr>
          <w:rFonts w:ascii="GHEA Grapalat" w:hAnsi="GHEA Grapalat" w:cs="Sylfaen"/>
          <w:b/>
          <w:bCs/>
          <w:sz w:val="20"/>
          <w:szCs w:val="20"/>
          <w:lang w:val="hy-AM"/>
        </w:rPr>
        <w:t>դրությամբ</w:t>
      </w:r>
      <w:r w:rsidRPr="003865A4">
        <w:rPr>
          <w:rFonts w:ascii="GHEA Grapalat" w:hAnsi="GHEA Grapalat"/>
          <w:b/>
          <w:bCs/>
          <w:sz w:val="20"/>
          <w:szCs w:val="20"/>
          <w:lang w:val="hy-AM"/>
        </w:rPr>
        <w:t>)</w:t>
      </w:r>
    </w:p>
    <w:p w:rsidR="00E53573" w:rsidRPr="003865A4" w:rsidRDefault="00E53573" w:rsidP="00E53573">
      <w:pPr>
        <w:spacing w:line="360" w:lineRule="auto"/>
        <w:ind w:left="502" w:right="-514"/>
        <w:rPr>
          <w:rFonts w:ascii="GHEA Grapalat" w:hAnsi="GHEA Grapalat"/>
          <w:b/>
          <w:bCs/>
          <w:sz w:val="6"/>
          <w:szCs w:val="6"/>
          <w:lang w:val="hy-AM"/>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3"/>
        <w:gridCol w:w="1134"/>
        <w:gridCol w:w="1134"/>
        <w:gridCol w:w="1134"/>
        <w:gridCol w:w="992"/>
        <w:gridCol w:w="1276"/>
        <w:gridCol w:w="992"/>
      </w:tblGrid>
      <w:tr w:rsidR="00E53573" w:rsidRPr="003865A4" w:rsidTr="005E64E3">
        <w:trPr>
          <w:trHeight w:val="765"/>
        </w:trPr>
        <w:tc>
          <w:tcPr>
            <w:tcW w:w="3403" w:type="dxa"/>
            <w:vMerge w:val="restart"/>
            <w:shd w:val="clear" w:color="auto" w:fill="auto"/>
          </w:tcPr>
          <w:p w:rsidR="00E53573" w:rsidRPr="003865A4" w:rsidRDefault="00E53573" w:rsidP="005E64E3">
            <w:pPr>
              <w:spacing w:line="360" w:lineRule="auto"/>
              <w:ind w:right="-514"/>
              <w:rPr>
                <w:rFonts w:ascii="GHEA Grapalat" w:hAnsi="GHEA Grapalat"/>
                <w:sz w:val="18"/>
                <w:szCs w:val="18"/>
                <w:lang w:val="hy-AM"/>
              </w:rPr>
            </w:pPr>
            <w:r w:rsidRPr="003865A4">
              <w:rPr>
                <w:rFonts w:ascii="GHEA Grapalat" w:hAnsi="GHEA Grapalat" w:cs="Sylfaen"/>
                <w:sz w:val="18"/>
                <w:szCs w:val="18"/>
                <w:lang w:val="ru-RU"/>
              </w:rPr>
              <w:t xml:space="preserve">       </w:t>
            </w:r>
            <w:r w:rsidRPr="003865A4">
              <w:rPr>
                <w:rFonts w:ascii="GHEA Grapalat" w:hAnsi="GHEA Grapalat" w:cs="Sylfaen"/>
                <w:sz w:val="18"/>
                <w:szCs w:val="18"/>
                <w:lang w:val="hy-AM"/>
              </w:rPr>
              <w:t>Գյուղտեխնիկայի</w:t>
            </w:r>
            <w:r w:rsidRPr="003865A4">
              <w:rPr>
                <w:rFonts w:ascii="GHEA Grapalat" w:hAnsi="GHEA Grapalat"/>
                <w:sz w:val="18"/>
                <w:szCs w:val="18"/>
                <w:lang w:val="hy-AM"/>
              </w:rPr>
              <w:t xml:space="preserve"> </w:t>
            </w:r>
            <w:r w:rsidRPr="003865A4">
              <w:rPr>
                <w:rFonts w:ascii="GHEA Grapalat" w:hAnsi="GHEA Grapalat" w:cs="Sylfaen"/>
                <w:sz w:val="18"/>
                <w:szCs w:val="18"/>
                <w:lang w:val="hy-AM"/>
              </w:rPr>
              <w:t>անվանումը</w:t>
            </w:r>
          </w:p>
        </w:tc>
        <w:tc>
          <w:tcPr>
            <w:tcW w:w="2268" w:type="dxa"/>
            <w:gridSpan w:val="2"/>
            <w:shd w:val="clear" w:color="auto" w:fill="auto"/>
          </w:tcPr>
          <w:p w:rsidR="00E53573" w:rsidRPr="003865A4" w:rsidRDefault="00E53573" w:rsidP="005E64E3">
            <w:pPr>
              <w:ind w:left="-108" w:right="-108"/>
              <w:jc w:val="center"/>
              <w:rPr>
                <w:rFonts w:ascii="GHEA Grapalat" w:hAnsi="GHEA Grapalat"/>
                <w:sz w:val="18"/>
                <w:szCs w:val="18"/>
                <w:lang w:val="hy-AM"/>
              </w:rPr>
            </w:pPr>
            <w:r w:rsidRPr="003865A4">
              <w:rPr>
                <w:rFonts w:ascii="GHEA Grapalat" w:hAnsi="GHEA Grapalat" w:cs="Sylfaen"/>
                <w:sz w:val="18"/>
                <w:szCs w:val="18"/>
                <w:lang w:val="hy-AM"/>
              </w:rPr>
              <w:t>Առկա</w:t>
            </w:r>
            <w:r w:rsidRPr="003865A4">
              <w:rPr>
                <w:rFonts w:ascii="GHEA Grapalat" w:hAnsi="GHEA Grapalat"/>
                <w:sz w:val="18"/>
                <w:szCs w:val="18"/>
                <w:lang w:val="hy-AM"/>
              </w:rPr>
              <w:t xml:space="preserve"> </w:t>
            </w:r>
            <w:r w:rsidRPr="003865A4">
              <w:rPr>
                <w:rFonts w:ascii="GHEA Grapalat" w:hAnsi="GHEA Grapalat" w:cs="Sylfaen"/>
                <w:sz w:val="18"/>
                <w:szCs w:val="18"/>
                <w:lang w:val="hy-AM"/>
              </w:rPr>
              <w:t>քանակը</w:t>
            </w:r>
          </w:p>
          <w:p w:rsidR="00E53573" w:rsidRPr="003865A4" w:rsidRDefault="00E53573" w:rsidP="005E64E3">
            <w:pPr>
              <w:ind w:left="-108" w:right="-122"/>
              <w:jc w:val="center"/>
              <w:rPr>
                <w:rFonts w:ascii="GHEA Grapalat" w:hAnsi="GHEA Grapalat"/>
                <w:sz w:val="18"/>
                <w:szCs w:val="18"/>
                <w:lang w:val="hy-AM"/>
              </w:rPr>
            </w:pPr>
            <w:r w:rsidRPr="003865A4">
              <w:rPr>
                <w:rFonts w:ascii="GHEA Grapalat" w:hAnsi="GHEA Grapalat"/>
                <w:sz w:val="18"/>
                <w:szCs w:val="18"/>
                <w:lang w:val="hy-AM"/>
              </w:rPr>
              <w:t>(</w:t>
            </w:r>
            <w:r w:rsidRPr="003865A4">
              <w:rPr>
                <w:rFonts w:ascii="GHEA Grapalat" w:hAnsi="GHEA Grapalat" w:cs="Sylfaen"/>
                <w:sz w:val="18"/>
                <w:szCs w:val="18"/>
                <w:lang w:val="hy-AM"/>
              </w:rPr>
              <w:t>հատ</w:t>
            </w:r>
            <w:r w:rsidRPr="003865A4">
              <w:rPr>
                <w:rFonts w:ascii="GHEA Grapalat" w:hAnsi="GHEA Grapalat"/>
                <w:sz w:val="18"/>
                <w:szCs w:val="18"/>
                <w:lang w:val="hy-AM"/>
              </w:rPr>
              <w:t>)</w:t>
            </w:r>
          </w:p>
          <w:p w:rsidR="00E53573" w:rsidRPr="003865A4" w:rsidRDefault="00E53573" w:rsidP="005E64E3">
            <w:pPr>
              <w:ind w:left="-108" w:right="-514"/>
              <w:jc w:val="center"/>
              <w:rPr>
                <w:rFonts w:ascii="GHEA Grapalat" w:hAnsi="GHEA Grapalat"/>
                <w:sz w:val="18"/>
                <w:szCs w:val="18"/>
                <w:lang w:val="hy-AM"/>
              </w:rPr>
            </w:pPr>
          </w:p>
        </w:tc>
        <w:tc>
          <w:tcPr>
            <w:tcW w:w="2126" w:type="dxa"/>
            <w:gridSpan w:val="2"/>
            <w:shd w:val="clear" w:color="auto" w:fill="auto"/>
          </w:tcPr>
          <w:p w:rsidR="00E53573" w:rsidRPr="003865A4" w:rsidRDefault="00E53573" w:rsidP="005E64E3">
            <w:pPr>
              <w:ind w:right="-102"/>
              <w:jc w:val="center"/>
              <w:rPr>
                <w:rFonts w:ascii="GHEA Grapalat" w:hAnsi="GHEA Grapalat"/>
                <w:sz w:val="18"/>
                <w:szCs w:val="18"/>
                <w:lang w:val="hy-AM"/>
              </w:rPr>
            </w:pPr>
            <w:r w:rsidRPr="003865A4">
              <w:rPr>
                <w:rFonts w:ascii="GHEA Grapalat" w:hAnsi="GHEA Grapalat" w:cs="Sylfaen"/>
                <w:sz w:val="18"/>
                <w:szCs w:val="18"/>
                <w:lang w:val="hy-AM"/>
              </w:rPr>
              <w:t>Որից</w:t>
            </w:r>
            <w:r w:rsidRPr="003865A4">
              <w:rPr>
                <w:rFonts w:ascii="GHEA Grapalat" w:hAnsi="GHEA Grapalat"/>
                <w:sz w:val="18"/>
                <w:szCs w:val="18"/>
                <w:lang w:val="hy-AM"/>
              </w:rPr>
              <w:t xml:space="preserve"> </w:t>
            </w:r>
            <w:r w:rsidRPr="003865A4">
              <w:rPr>
                <w:rFonts w:ascii="GHEA Grapalat" w:hAnsi="GHEA Grapalat" w:cs="Sylfaen"/>
                <w:sz w:val="18"/>
                <w:szCs w:val="18"/>
                <w:lang w:val="hy-AM"/>
              </w:rPr>
              <w:t>սարքին</w:t>
            </w:r>
          </w:p>
          <w:p w:rsidR="00E53573" w:rsidRPr="003865A4" w:rsidRDefault="00E53573" w:rsidP="005E64E3">
            <w:pPr>
              <w:ind w:right="-102"/>
              <w:jc w:val="center"/>
              <w:rPr>
                <w:rFonts w:ascii="GHEA Grapalat" w:hAnsi="GHEA Grapalat"/>
                <w:sz w:val="18"/>
                <w:szCs w:val="18"/>
                <w:lang w:val="hy-AM"/>
              </w:rPr>
            </w:pPr>
            <w:r w:rsidRPr="003865A4">
              <w:rPr>
                <w:rFonts w:ascii="GHEA Grapalat" w:hAnsi="GHEA Grapalat" w:cs="Sylfaen"/>
                <w:sz w:val="18"/>
                <w:szCs w:val="18"/>
                <w:lang w:val="hy-AM"/>
              </w:rPr>
              <w:t>վիճակում</w:t>
            </w:r>
            <w:r w:rsidRPr="003865A4">
              <w:rPr>
                <w:rFonts w:ascii="GHEA Grapalat" w:hAnsi="GHEA Grapalat"/>
                <w:sz w:val="18"/>
                <w:szCs w:val="18"/>
                <w:lang w:val="hy-AM"/>
              </w:rPr>
              <w:t xml:space="preserve"> (</w:t>
            </w:r>
            <w:r w:rsidRPr="003865A4">
              <w:rPr>
                <w:rFonts w:ascii="GHEA Grapalat" w:hAnsi="GHEA Grapalat" w:cs="Sylfaen"/>
                <w:sz w:val="18"/>
                <w:szCs w:val="18"/>
                <w:lang w:val="hy-AM"/>
              </w:rPr>
              <w:t>հատ</w:t>
            </w:r>
            <w:r w:rsidRPr="003865A4">
              <w:rPr>
                <w:rFonts w:ascii="GHEA Grapalat" w:hAnsi="GHEA Grapalat"/>
                <w:sz w:val="18"/>
                <w:szCs w:val="18"/>
                <w:lang w:val="hy-AM"/>
              </w:rPr>
              <w:t>)</w:t>
            </w:r>
          </w:p>
        </w:tc>
        <w:tc>
          <w:tcPr>
            <w:tcW w:w="2268" w:type="dxa"/>
            <w:gridSpan w:val="2"/>
            <w:shd w:val="clear" w:color="auto" w:fill="auto"/>
          </w:tcPr>
          <w:p w:rsidR="00E53573" w:rsidRPr="003865A4" w:rsidRDefault="00E53573" w:rsidP="005E64E3">
            <w:pPr>
              <w:ind w:left="-114" w:right="-114"/>
              <w:jc w:val="center"/>
              <w:rPr>
                <w:rFonts w:ascii="GHEA Grapalat" w:hAnsi="GHEA Grapalat"/>
                <w:sz w:val="18"/>
                <w:szCs w:val="18"/>
                <w:lang w:val="hy-AM"/>
              </w:rPr>
            </w:pPr>
            <w:r w:rsidRPr="003865A4">
              <w:rPr>
                <w:rFonts w:ascii="GHEA Grapalat" w:hAnsi="GHEA Grapalat" w:cs="Sylfaen"/>
                <w:sz w:val="18"/>
                <w:szCs w:val="18"/>
                <w:lang w:val="hy-AM"/>
              </w:rPr>
              <w:t>Առկա</w:t>
            </w:r>
            <w:r w:rsidRPr="003865A4">
              <w:rPr>
                <w:rFonts w:ascii="GHEA Grapalat" w:hAnsi="GHEA Grapalat"/>
                <w:sz w:val="18"/>
                <w:szCs w:val="18"/>
                <w:lang w:val="hy-AM"/>
              </w:rPr>
              <w:t xml:space="preserve"> </w:t>
            </w:r>
            <w:r w:rsidRPr="003865A4">
              <w:rPr>
                <w:rFonts w:ascii="GHEA Grapalat" w:hAnsi="GHEA Grapalat" w:cs="Sylfaen"/>
                <w:sz w:val="18"/>
                <w:szCs w:val="18"/>
                <w:lang w:val="hy-AM"/>
              </w:rPr>
              <w:t>և</w:t>
            </w:r>
            <w:r w:rsidRPr="003865A4">
              <w:rPr>
                <w:rFonts w:ascii="GHEA Grapalat" w:hAnsi="GHEA Grapalat"/>
                <w:sz w:val="18"/>
                <w:szCs w:val="18"/>
                <w:lang w:val="hy-AM"/>
              </w:rPr>
              <w:t xml:space="preserve"> </w:t>
            </w:r>
            <w:r w:rsidRPr="003865A4">
              <w:rPr>
                <w:rFonts w:ascii="GHEA Grapalat" w:hAnsi="GHEA Grapalat" w:cs="Sylfaen"/>
                <w:sz w:val="18"/>
                <w:szCs w:val="18"/>
                <w:lang w:val="hy-AM"/>
              </w:rPr>
              <w:t>սարքին</w:t>
            </w:r>
            <w:r w:rsidRPr="003865A4">
              <w:rPr>
                <w:rFonts w:ascii="GHEA Grapalat" w:hAnsi="GHEA Grapalat"/>
                <w:sz w:val="18"/>
                <w:szCs w:val="18"/>
                <w:lang w:val="hy-AM"/>
              </w:rPr>
              <w:t xml:space="preserve"> </w:t>
            </w:r>
            <w:r w:rsidRPr="003865A4">
              <w:rPr>
                <w:rFonts w:ascii="GHEA Grapalat" w:hAnsi="GHEA Grapalat" w:cs="Sylfaen"/>
                <w:sz w:val="18"/>
                <w:szCs w:val="18"/>
                <w:lang w:val="hy-AM"/>
              </w:rPr>
              <w:t>գյուղ</w:t>
            </w:r>
            <w:r w:rsidRPr="003865A4">
              <w:rPr>
                <w:rFonts w:ascii="GHEA Grapalat" w:hAnsi="GHEA Grapalat"/>
                <w:sz w:val="18"/>
                <w:szCs w:val="18"/>
                <w:lang w:val="hy-AM"/>
              </w:rPr>
              <w:t>.</w:t>
            </w:r>
            <w:r w:rsidRPr="003865A4">
              <w:rPr>
                <w:rFonts w:ascii="GHEA Grapalat" w:hAnsi="GHEA Grapalat" w:cs="Sylfaen"/>
                <w:sz w:val="18"/>
                <w:szCs w:val="18"/>
                <w:lang w:val="hy-AM"/>
              </w:rPr>
              <w:t>տեխնիկայի</w:t>
            </w:r>
            <w:r w:rsidRPr="003865A4">
              <w:rPr>
                <w:rFonts w:ascii="GHEA Grapalat" w:hAnsi="GHEA Grapalat"/>
                <w:sz w:val="18"/>
                <w:szCs w:val="18"/>
                <w:lang w:val="hy-AM"/>
              </w:rPr>
              <w:t xml:space="preserve"> </w:t>
            </w:r>
            <w:r w:rsidRPr="003865A4">
              <w:rPr>
                <w:rFonts w:ascii="GHEA Grapalat" w:hAnsi="GHEA Grapalat" w:cs="Sylfaen"/>
                <w:sz w:val="18"/>
                <w:szCs w:val="18"/>
                <w:lang w:val="hy-AM"/>
              </w:rPr>
              <w:t>հարաբերակցությունը,</w:t>
            </w:r>
            <w:r w:rsidRPr="003865A4">
              <w:rPr>
                <w:rFonts w:ascii="GHEA Grapalat" w:hAnsi="GHEA Grapalat"/>
                <w:sz w:val="18"/>
                <w:szCs w:val="18"/>
                <w:lang w:val="hy-AM"/>
              </w:rPr>
              <w:t>%</w:t>
            </w:r>
          </w:p>
        </w:tc>
      </w:tr>
      <w:tr w:rsidR="00E53573" w:rsidRPr="003865A4" w:rsidTr="005E64E3">
        <w:trPr>
          <w:trHeight w:val="690"/>
        </w:trPr>
        <w:tc>
          <w:tcPr>
            <w:tcW w:w="3403" w:type="dxa"/>
            <w:vMerge/>
            <w:shd w:val="clear" w:color="auto" w:fill="auto"/>
          </w:tcPr>
          <w:p w:rsidR="00E53573" w:rsidRPr="003865A4" w:rsidRDefault="00E53573" w:rsidP="005E64E3">
            <w:pPr>
              <w:spacing w:line="360" w:lineRule="auto"/>
              <w:ind w:right="-514"/>
              <w:rPr>
                <w:rFonts w:ascii="GHEA Grapalat" w:hAnsi="GHEA Grapalat"/>
                <w:sz w:val="18"/>
                <w:szCs w:val="18"/>
                <w:lang w:val="hy-AM"/>
              </w:rPr>
            </w:pPr>
          </w:p>
        </w:tc>
        <w:tc>
          <w:tcPr>
            <w:tcW w:w="1134" w:type="dxa"/>
            <w:shd w:val="clear" w:color="auto" w:fill="auto"/>
            <w:vAlign w:val="center"/>
          </w:tcPr>
          <w:p w:rsidR="00E53573" w:rsidRPr="003865A4" w:rsidRDefault="00E53573" w:rsidP="005E64E3">
            <w:pPr>
              <w:ind w:left="-108" w:right="-114"/>
              <w:jc w:val="center"/>
              <w:rPr>
                <w:rFonts w:ascii="GHEA Grapalat" w:hAnsi="GHEA Grapalat" w:cs="Sylfaen"/>
                <w:sz w:val="18"/>
                <w:szCs w:val="18"/>
              </w:rPr>
            </w:pPr>
            <w:r w:rsidRPr="003865A4">
              <w:rPr>
                <w:rFonts w:ascii="GHEA Grapalat" w:hAnsi="GHEA Grapalat" w:cs="Sylfaen"/>
                <w:sz w:val="18"/>
                <w:szCs w:val="18"/>
                <w:lang w:val="hy-AM"/>
              </w:rPr>
              <w:t>Ար</w:t>
            </w:r>
            <w:r w:rsidRPr="003865A4">
              <w:rPr>
                <w:rFonts w:ascii="GHEA Grapalat" w:hAnsi="GHEA Grapalat" w:cs="Sylfaen"/>
                <w:sz w:val="18"/>
                <w:szCs w:val="18"/>
              </w:rPr>
              <w:t>մավիրի  մարզ</w:t>
            </w:r>
          </w:p>
        </w:tc>
        <w:tc>
          <w:tcPr>
            <w:tcW w:w="1134" w:type="dxa"/>
            <w:shd w:val="clear" w:color="auto" w:fill="auto"/>
            <w:vAlign w:val="center"/>
          </w:tcPr>
          <w:p w:rsidR="00E53573" w:rsidRPr="003865A4" w:rsidRDefault="00E53573" w:rsidP="005E64E3">
            <w:pPr>
              <w:ind w:right="-99"/>
              <w:jc w:val="center"/>
              <w:rPr>
                <w:rFonts w:ascii="GHEA Grapalat" w:hAnsi="GHEA Grapalat" w:cs="Sylfaen"/>
                <w:sz w:val="18"/>
                <w:szCs w:val="18"/>
              </w:rPr>
            </w:pPr>
            <w:r w:rsidRPr="003865A4">
              <w:rPr>
                <w:rFonts w:ascii="GHEA Grapalat" w:hAnsi="GHEA Grapalat" w:cs="Sylfaen"/>
                <w:sz w:val="18"/>
                <w:szCs w:val="18"/>
              </w:rPr>
              <w:t>ՀՀ-ում</w:t>
            </w:r>
          </w:p>
        </w:tc>
        <w:tc>
          <w:tcPr>
            <w:tcW w:w="1134" w:type="dxa"/>
            <w:shd w:val="clear" w:color="auto" w:fill="auto"/>
            <w:vAlign w:val="center"/>
          </w:tcPr>
          <w:p w:rsidR="00E53573" w:rsidRPr="003865A4" w:rsidRDefault="00E53573" w:rsidP="005E64E3">
            <w:pPr>
              <w:ind w:right="-73"/>
              <w:jc w:val="center"/>
              <w:rPr>
                <w:rFonts w:ascii="GHEA Grapalat" w:hAnsi="GHEA Grapalat"/>
                <w:sz w:val="18"/>
                <w:szCs w:val="18"/>
              </w:rPr>
            </w:pPr>
            <w:r w:rsidRPr="003865A4">
              <w:rPr>
                <w:rFonts w:ascii="GHEA Grapalat" w:hAnsi="GHEA Grapalat" w:cs="Sylfaen"/>
                <w:sz w:val="18"/>
                <w:szCs w:val="18"/>
              </w:rPr>
              <w:t>Արմավիրի մարզ</w:t>
            </w:r>
          </w:p>
        </w:tc>
        <w:tc>
          <w:tcPr>
            <w:tcW w:w="992" w:type="dxa"/>
            <w:shd w:val="clear" w:color="auto" w:fill="auto"/>
            <w:vAlign w:val="center"/>
          </w:tcPr>
          <w:p w:rsidR="00E53573" w:rsidRPr="003865A4" w:rsidRDefault="00E53573" w:rsidP="005E64E3">
            <w:pPr>
              <w:ind w:right="-139"/>
              <w:jc w:val="center"/>
              <w:rPr>
                <w:rFonts w:ascii="GHEA Grapalat" w:hAnsi="GHEA Grapalat"/>
                <w:sz w:val="18"/>
                <w:szCs w:val="18"/>
              </w:rPr>
            </w:pPr>
            <w:r w:rsidRPr="003865A4">
              <w:rPr>
                <w:rFonts w:ascii="GHEA Grapalat" w:hAnsi="GHEA Grapalat" w:cs="Sylfaen"/>
                <w:sz w:val="18"/>
                <w:szCs w:val="18"/>
              </w:rPr>
              <w:t>ՀՀ-ում</w:t>
            </w:r>
          </w:p>
        </w:tc>
        <w:tc>
          <w:tcPr>
            <w:tcW w:w="1276" w:type="dxa"/>
            <w:shd w:val="clear" w:color="auto" w:fill="auto"/>
            <w:vAlign w:val="center"/>
          </w:tcPr>
          <w:p w:rsidR="00E53573" w:rsidRPr="003865A4" w:rsidRDefault="00E53573" w:rsidP="005E64E3">
            <w:pPr>
              <w:ind w:right="-73"/>
              <w:jc w:val="center"/>
              <w:rPr>
                <w:rFonts w:ascii="GHEA Grapalat" w:hAnsi="GHEA Grapalat"/>
                <w:sz w:val="18"/>
                <w:szCs w:val="18"/>
              </w:rPr>
            </w:pPr>
            <w:r w:rsidRPr="003865A4">
              <w:rPr>
                <w:rFonts w:ascii="GHEA Grapalat" w:hAnsi="GHEA Grapalat" w:cs="Sylfaen"/>
                <w:sz w:val="18"/>
                <w:szCs w:val="18"/>
              </w:rPr>
              <w:t>Արմավիրի      մարզ</w:t>
            </w:r>
          </w:p>
        </w:tc>
        <w:tc>
          <w:tcPr>
            <w:tcW w:w="992" w:type="dxa"/>
            <w:shd w:val="clear" w:color="auto" w:fill="auto"/>
            <w:vAlign w:val="center"/>
          </w:tcPr>
          <w:p w:rsidR="00E53573" w:rsidRPr="003865A4" w:rsidRDefault="00E53573" w:rsidP="005E64E3">
            <w:pPr>
              <w:ind w:right="-108"/>
              <w:jc w:val="center"/>
              <w:rPr>
                <w:rFonts w:ascii="GHEA Grapalat" w:hAnsi="GHEA Grapalat"/>
                <w:sz w:val="18"/>
                <w:szCs w:val="18"/>
              </w:rPr>
            </w:pPr>
            <w:r w:rsidRPr="003865A4">
              <w:rPr>
                <w:rFonts w:ascii="GHEA Grapalat" w:hAnsi="GHEA Grapalat" w:cs="Sylfaen"/>
                <w:sz w:val="18"/>
                <w:szCs w:val="18"/>
              </w:rPr>
              <w:t>ՀՀ-ում</w:t>
            </w:r>
          </w:p>
        </w:tc>
      </w:tr>
      <w:tr w:rsidR="00E53573" w:rsidRPr="003865A4" w:rsidTr="005E64E3">
        <w:tc>
          <w:tcPr>
            <w:tcW w:w="3403" w:type="dxa"/>
          </w:tcPr>
          <w:p w:rsidR="00E53573" w:rsidRPr="003865A4" w:rsidRDefault="00E53573" w:rsidP="005E64E3">
            <w:pPr>
              <w:spacing w:line="360" w:lineRule="auto"/>
              <w:ind w:right="-514"/>
              <w:rPr>
                <w:rFonts w:ascii="GHEA Grapalat" w:hAnsi="GHEA Grapalat"/>
                <w:sz w:val="18"/>
                <w:szCs w:val="18"/>
              </w:rPr>
            </w:pPr>
            <w:r w:rsidRPr="003865A4">
              <w:rPr>
                <w:rFonts w:ascii="GHEA Grapalat" w:hAnsi="GHEA Grapalat" w:cs="Sylfaen"/>
                <w:sz w:val="18"/>
                <w:szCs w:val="18"/>
              </w:rPr>
              <w:t>Տրակտորներ</w:t>
            </w:r>
            <w:r w:rsidRPr="003865A4">
              <w:rPr>
                <w:rFonts w:ascii="GHEA Grapalat" w:hAnsi="GHEA Grapalat"/>
                <w:sz w:val="18"/>
                <w:szCs w:val="18"/>
              </w:rPr>
              <w:t xml:space="preserve"> </w:t>
            </w:r>
            <w:r w:rsidRPr="003865A4">
              <w:rPr>
                <w:rFonts w:ascii="GHEA Grapalat" w:hAnsi="GHEA Grapalat" w:cs="Sylfaen"/>
                <w:sz w:val="18"/>
                <w:szCs w:val="18"/>
              </w:rPr>
              <w:t>բոլոր</w:t>
            </w:r>
            <w:r w:rsidRPr="003865A4">
              <w:rPr>
                <w:rFonts w:ascii="GHEA Grapalat" w:hAnsi="GHEA Grapalat"/>
                <w:sz w:val="18"/>
                <w:szCs w:val="18"/>
              </w:rPr>
              <w:t xml:space="preserve"> </w:t>
            </w:r>
            <w:r w:rsidRPr="003865A4">
              <w:rPr>
                <w:rFonts w:ascii="GHEA Grapalat" w:hAnsi="GHEA Grapalat" w:cs="Sylfaen"/>
                <w:sz w:val="18"/>
                <w:szCs w:val="18"/>
              </w:rPr>
              <w:t>մակնիշների</w:t>
            </w:r>
          </w:p>
        </w:tc>
        <w:tc>
          <w:tcPr>
            <w:tcW w:w="1134" w:type="dxa"/>
          </w:tcPr>
          <w:p w:rsidR="00E53573" w:rsidRPr="003865A4" w:rsidRDefault="00E53573" w:rsidP="005E64E3">
            <w:pPr>
              <w:spacing w:line="360" w:lineRule="auto"/>
              <w:ind w:right="-108"/>
              <w:jc w:val="center"/>
              <w:rPr>
                <w:rFonts w:ascii="GHEA Grapalat" w:hAnsi="GHEA Grapalat"/>
                <w:sz w:val="18"/>
                <w:szCs w:val="18"/>
              </w:rPr>
            </w:pPr>
            <w:r w:rsidRPr="003865A4">
              <w:rPr>
                <w:rFonts w:ascii="GHEA Grapalat" w:hAnsi="GHEA Grapalat"/>
                <w:sz w:val="18"/>
                <w:szCs w:val="18"/>
              </w:rPr>
              <w:t>1742</w:t>
            </w:r>
          </w:p>
        </w:tc>
        <w:tc>
          <w:tcPr>
            <w:tcW w:w="1134" w:type="dxa"/>
          </w:tcPr>
          <w:p w:rsidR="00E53573" w:rsidRPr="003865A4" w:rsidRDefault="00E53573" w:rsidP="005E64E3">
            <w:pPr>
              <w:spacing w:line="360" w:lineRule="auto"/>
              <w:ind w:right="-108"/>
              <w:jc w:val="center"/>
              <w:rPr>
                <w:rFonts w:ascii="GHEA Grapalat" w:hAnsi="GHEA Grapalat"/>
                <w:sz w:val="18"/>
                <w:szCs w:val="18"/>
              </w:rPr>
            </w:pPr>
            <w:r w:rsidRPr="003865A4">
              <w:rPr>
                <w:rFonts w:ascii="GHEA Grapalat" w:hAnsi="GHEA Grapalat"/>
                <w:sz w:val="18"/>
                <w:szCs w:val="18"/>
              </w:rPr>
              <w:t>14783</w:t>
            </w:r>
          </w:p>
        </w:tc>
        <w:tc>
          <w:tcPr>
            <w:tcW w:w="1134" w:type="dxa"/>
          </w:tcPr>
          <w:p w:rsidR="00E53573" w:rsidRPr="003865A4" w:rsidRDefault="00E53573" w:rsidP="005E64E3">
            <w:pPr>
              <w:spacing w:line="360" w:lineRule="auto"/>
              <w:ind w:left="-108" w:right="-117"/>
              <w:jc w:val="center"/>
              <w:rPr>
                <w:rFonts w:ascii="GHEA Grapalat" w:hAnsi="GHEA Grapalat"/>
                <w:sz w:val="18"/>
                <w:szCs w:val="18"/>
              </w:rPr>
            </w:pPr>
            <w:r w:rsidRPr="003865A4">
              <w:rPr>
                <w:rFonts w:ascii="GHEA Grapalat" w:hAnsi="GHEA Grapalat"/>
                <w:sz w:val="18"/>
                <w:szCs w:val="18"/>
              </w:rPr>
              <w:t>1496</w:t>
            </w:r>
          </w:p>
        </w:tc>
        <w:tc>
          <w:tcPr>
            <w:tcW w:w="992" w:type="dxa"/>
          </w:tcPr>
          <w:p w:rsidR="00E53573" w:rsidRPr="003865A4" w:rsidRDefault="00E53573" w:rsidP="005E64E3">
            <w:pPr>
              <w:spacing w:line="360" w:lineRule="auto"/>
              <w:ind w:right="-144"/>
              <w:jc w:val="center"/>
              <w:rPr>
                <w:rFonts w:ascii="GHEA Grapalat" w:hAnsi="GHEA Grapalat"/>
                <w:sz w:val="18"/>
                <w:szCs w:val="18"/>
              </w:rPr>
            </w:pPr>
            <w:r w:rsidRPr="003865A4">
              <w:rPr>
                <w:rFonts w:ascii="GHEA Grapalat" w:hAnsi="GHEA Grapalat"/>
                <w:sz w:val="18"/>
                <w:szCs w:val="18"/>
              </w:rPr>
              <w:t>11656</w:t>
            </w:r>
          </w:p>
        </w:tc>
        <w:tc>
          <w:tcPr>
            <w:tcW w:w="1276" w:type="dxa"/>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85.9</w:t>
            </w:r>
          </w:p>
        </w:tc>
        <w:tc>
          <w:tcPr>
            <w:tcW w:w="992" w:type="dxa"/>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78.8</w:t>
            </w:r>
          </w:p>
        </w:tc>
      </w:tr>
      <w:tr w:rsidR="00E53573" w:rsidRPr="003865A4" w:rsidTr="005E64E3">
        <w:tc>
          <w:tcPr>
            <w:tcW w:w="3403" w:type="dxa"/>
          </w:tcPr>
          <w:p w:rsidR="00E53573" w:rsidRPr="003865A4" w:rsidRDefault="00E53573" w:rsidP="005E64E3">
            <w:pPr>
              <w:spacing w:line="360" w:lineRule="auto"/>
              <w:ind w:right="-514"/>
              <w:rPr>
                <w:rFonts w:ascii="GHEA Grapalat" w:hAnsi="GHEA Grapalat" w:cs="Sylfaen"/>
                <w:sz w:val="18"/>
                <w:szCs w:val="18"/>
              </w:rPr>
            </w:pPr>
            <w:r w:rsidRPr="003865A4">
              <w:rPr>
                <w:rFonts w:ascii="GHEA Grapalat" w:hAnsi="GHEA Grapalat" w:cs="Arial Armenian"/>
                <w:bCs/>
                <w:sz w:val="18"/>
                <w:szCs w:val="18"/>
              </w:rPr>
              <w:t>Բեռնատար ավտոմեքենաներ</w:t>
            </w:r>
          </w:p>
        </w:tc>
        <w:tc>
          <w:tcPr>
            <w:tcW w:w="1134" w:type="dxa"/>
          </w:tcPr>
          <w:p w:rsidR="00E53573" w:rsidRPr="003865A4" w:rsidRDefault="00E53573" w:rsidP="005E64E3">
            <w:pPr>
              <w:spacing w:line="360" w:lineRule="auto"/>
              <w:ind w:right="-108"/>
              <w:jc w:val="center"/>
              <w:rPr>
                <w:rFonts w:ascii="GHEA Grapalat" w:hAnsi="GHEA Grapalat"/>
                <w:sz w:val="18"/>
                <w:szCs w:val="18"/>
              </w:rPr>
            </w:pPr>
            <w:r w:rsidRPr="003865A4">
              <w:rPr>
                <w:rFonts w:ascii="GHEA Grapalat" w:hAnsi="GHEA Grapalat"/>
                <w:sz w:val="18"/>
                <w:szCs w:val="18"/>
              </w:rPr>
              <w:t>1345</w:t>
            </w:r>
          </w:p>
        </w:tc>
        <w:tc>
          <w:tcPr>
            <w:tcW w:w="1134" w:type="dxa"/>
          </w:tcPr>
          <w:p w:rsidR="00E53573" w:rsidRPr="003865A4" w:rsidRDefault="00E53573" w:rsidP="005E64E3">
            <w:pPr>
              <w:spacing w:line="360" w:lineRule="auto"/>
              <w:ind w:right="-108"/>
              <w:jc w:val="center"/>
              <w:rPr>
                <w:rFonts w:ascii="GHEA Grapalat" w:hAnsi="GHEA Grapalat"/>
                <w:sz w:val="18"/>
                <w:szCs w:val="18"/>
              </w:rPr>
            </w:pPr>
            <w:r w:rsidRPr="003865A4">
              <w:rPr>
                <w:rFonts w:ascii="GHEA Grapalat" w:hAnsi="GHEA Grapalat"/>
                <w:sz w:val="18"/>
                <w:szCs w:val="18"/>
              </w:rPr>
              <w:t>15251</w:t>
            </w:r>
          </w:p>
        </w:tc>
        <w:tc>
          <w:tcPr>
            <w:tcW w:w="1134" w:type="dxa"/>
          </w:tcPr>
          <w:p w:rsidR="00E53573" w:rsidRPr="003865A4" w:rsidRDefault="00E53573" w:rsidP="005E64E3">
            <w:pPr>
              <w:spacing w:line="360" w:lineRule="auto"/>
              <w:ind w:left="-108" w:right="-117"/>
              <w:jc w:val="center"/>
              <w:rPr>
                <w:rFonts w:ascii="GHEA Grapalat" w:hAnsi="GHEA Grapalat"/>
                <w:sz w:val="18"/>
                <w:szCs w:val="18"/>
              </w:rPr>
            </w:pPr>
            <w:r w:rsidRPr="003865A4">
              <w:rPr>
                <w:rFonts w:ascii="GHEA Grapalat" w:hAnsi="GHEA Grapalat"/>
                <w:sz w:val="18"/>
                <w:szCs w:val="18"/>
              </w:rPr>
              <w:t>1120</w:t>
            </w:r>
          </w:p>
        </w:tc>
        <w:tc>
          <w:tcPr>
            <w:tcW w:w="992" w:type="dxa"/>
          </w:tcPr>
          <w:p w:rsidR="00E53573" w:rsidRPr="003865A4" w:rsidRDefault="00E53573" w:rsidP="005E64E3">
            <w:pPr>
              <w:spacing w:line="360" w:lineRule="auto"/>
              <w:ind w:right="-144"/>
              <w:jc w:val="center"/>
              <w:rPr>
                <w:rFonts w:ascii="GHEA Grapalat" w:hAnsi="GHEA Grapalat"/>
                <w:sz w:val="18"/>
                <w:szCs w:val="18"/>
              </w:rPr>
            </w:pPr>
            <w:r w:rsidRPr="003865A4">
              <w:rPr>
                <w:rFonts w:ascii="GHEA Grapalat" w:hAnsi="GHEA Grapalat"/>
                <w:sz w:val="18"/>
                <w:szCs w:val="18"/>
              </w:rPr>
              <w:t>11576</w:t>
            </w:r>
          </w:p>
        </w:tc>
        <w:tc>
          <w:tcPr>
            <w:tcW w:w="1276" w:type="dxa"/>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83.3</w:t>
            </w:r>
          </w:p>
        </w:tc>
        <w:tc>
          <w:tcPr>
            <w:tcW w:w="992" w:type="dxa"/>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75.9</w:t>
            </w:r>
          </w:p>
        </w:tc>
      </w:tr>
      <w:tr w:rsidR="00E53573" w:rsidRPr="003865A4" w:rsidTr="005E64E3">
        <w:tc>
          <w:tcPr>
            <w:tcW w:w="3403" w:type="dxa"/>
          </w:tcPr>
          <w:p w:rsidR="00E53573" w:rsidRPr="003865A4" w:rsidRDefault="00E53573" w:rsidP="005E64E3">
            <w:pPr>
              <w:spacing w:line="360" w:lineRule="auto"/>
              <w:ind w:right="-514"/>
              <w:rPr>
                <w:rFonts w:ascii="GHEA Grapalat" w:hAnsi="GHEA Grapalat"/>
                <w:sz w:val="18"/>
                <w:szCs w:val="18"/>
              </w:rPr>
            </w:pPr>
            <w:r w:rsidRPr="003865A4">
              <w:rPr>
                <w:rFonts w:ascii="GHEA Grapalat" w:hAnsi="GHEA Grapalat" w:cs="Sylfaen"/>
                <w:sz w:val="18"/>
                <w:szCs w:val="18"/>
              </w:rPr>
              <w:t>Հացահատիկահավաք</w:t>
            </w:r>
            <w:r w:rsidRPr="003865A4">
              <w:rPr>
                <w:rFonts w:ascii="GHEA Grapalat" w:hAnsi="GHEA Grapalat"/>
                <w:sz w:val="18"/>
                <w:szCs w:val="18"/>
              </w:rPr>
              <w:t xml:space="preserve"> </w:t>
            </w:r>
            <w:r w:rsidRPr="003865A4">
              <w:rPr>
                <w:rFonts w:ascii="GHEA Grapalat" w:hAnsi="GHEA Grapalat" w:cs="Sylfaen"/>
                <w:sz w:val="18"/>
                <w:szCs w:val="18"/>
              </w:rPr>
              <w:t>կոմբայններ</w:t>
            </w:r>
          </w:p>
        </w:tc>
        <w:tc>
          <w:tcPr>
            <w:tcW w:w="1134" w:type="dxa"/>
          </w:tcPr>
          <w:p w:rsidR="00E53573" w:rsidRPr="003865A4" w:rsidRDefault="00E53573" w:rsidP="005E64E3">
            <w:pPr>
              <w:spacing w:line="360" w:lineRule="auto"/>
              <w:ind w:right="-108"/>
              <w:jc w:val="center"/>
              <w:rPr>
                <w:rFonts w:ascii="GHEA Grapalat" w:hAnsi="GHEA Grapalat"/>
                <w:sz w:val="18"/>
                <w:szCs w:val="18"/>
              </w:rPr>
            </w:pPr>
            <w:r w:rsidRPr="003865A4">
              <w:rPr>
                <w:rFonts w:ascii="GHEA Grapalat" w:hAnsi="GHEA Grapalat"/>
                <w:sz w:val="18"/>
                <w:szCs w:val="18"/>
              </w:rPr>
              <w:t>61</w:t>
            </w:r>
          </w:p>
        </w:tc>
        <w:tc>
          <w:tcPr>
            <w:tcW w:w="1134" w:type="dxa"/>
          </w:tcPr>
          <w:p w:rsidR="00E53573" w:rsidRPr="003865A4" w:rsidRDefault="00E53573" w:rsidP="005E64E3">
            <w:pPr>
              <w:spacing w:line="360" w:lineRule="auto"/>
              <w:ind w:right="-108"/>
              <w:jc w:val="center"/>
              <w:rPr>
                <w:rFonts w:ascii="GHEA Grapalat" w:hAnsi="GHEA Grapalat"/>
                <w:sz w:val="18"/>
                <w:szCs w:val="18"/>
              </w:rPr>
            </w:pPr>
            <w:r w:rsidRPr="003865A4">
              <w:rPr>
                <w:rFonts w:ascii="GHEA Grapalat" w:hAnsi="GHEA Grapalat"/>
                <w:sz w:val="18"/>
                <w:szCs w:val="18"/>
              </w:rPr>
              <w:t>1355</w:t>
            </w:r>
          </w:p>
        </w:tc>
        <w:tc>
          <w:tcPr>
            <w:tcW w:w="1134" w:type="dxa"/>
          </w:tcPr>
          <w:p w:rsidR="00E53573" w:rsidRPr="003865A4" w:rsidRDefault="00E53573" w:rsidP="005E64E3">
            <w:pPr>
              <w:spacing w:line="360" w:lineRule="auto"/>
              <w:ind w:left="-108" w:right="-117"/>
              <w:jc w:val="center"/>
              <w:rPr>
                <w:rFonts w:ascii="GHEA Grapalat" w:hAnsi="GHEA Grapalat"/>
                <w:sz w:val="18"/>
                <w:szCs w:val="18"/>
              </w:rPr>
            </w:pPr>
            <w:r w:rsidRPr="003865A4">
              <w:rPr>
                <w:rFonts w:ascii="GHEA Grapalat" w:hAnsi="GHEA Grapalat"/>
                <w:sz w:val="18"/>
                <w:szCs w:val="18"/>
              </w:rPr>
              <w:t>46</w:t>
            </w:r>
          </w:p>
        </w:tc>
        <w:tc>
          <w:tcPr>
            <w:tcW w:w="992" w:type="dxa"/>
          </w:tcPr>
          <w:p w:rsidR="00E53573" w:rsidRPr="003865A4" w:rsidRDefault="00E53573" w:rsidP="005E64E3">
            <w:pPr>
              <w:spacing w:line="360" w:lineRule="auto"/>
              <w:ind w:right="-144"/>
              <w:jc w:val="center"/>
              <w:rPr>
                <w:rFonts w:ascii="GHEA Grapalat" w:hAnsi="GHEA Grapalat"/>
                <w:sz w:val="18"/>
                <w:szCs w:val="18"/>
              </w:rPr>
            </w:pPr>
            <w:r w:rsidRPr="003865A4">
              <w:rPr>
                <w:rFonts w:ascii="GHEA Grapalat" w:hAnsi="GHEA Grapalat"/>
                <w:sz w:val="18"/>
                <w:szCs w:val="18"/>
              </w:rPr>
              <w:t>1011</w:t>
            </w:r>
          </w:p>
        </w:tc>
        <w:tc>
          <w:tcPr>
            <w:tcW w:w="1276" w:type="dxa"/>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75.4</w:t>
            </w:r>
          </w:p>
        </w:tc>
        <w:tc>
          <w:tcPr>
            <w:tcW w:w="992" w:type="dxa"/>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74.6</w:t>
            </w:r>
          </w:p>
        </w:tc>
      </w:tr>
      <w:tr w:rsidR="00E53573" w:rsidRPr="003865A4" w:rsidTr="005E64E3">
        <w:tc>
          <w:tcPr>
            <w:tcW w:w="3403" w:type="dxa"/>
          </w:tcPr>
          <w:p w:rsidR="00E53573" w:rsidRPr="003865A4" w:rsidRDefault="00E53573" w:rsidP="005E64E3">
            <w:pPr>
              <w:spacing w:line="360" w:lineRule="auto"/>
              <w:ind w:right="-514"/>
              <w:rPr>
                <w:rFonts w:ascii="GHEA Grapalat" w:hAnsi="GHEA Grapalat"/>
                <w:sz w:val="18"/>
                <w:szCs w:val="18"/>
              </w:rPr>
            </w:pPr>
            <w:r w:rsidRPr="003865A4">
              <w:rPr>
                <w:rFonts w:ascii="GHEA Grapalat" w:hAnsi="GHEA Grapalat" w:cs="Sylfaen"/>
                <w:sz w:val="18"/>
                <w:szCs w:val="18"/>
              </w:rPr>
              <w:lastRenderedPageBreak/>
              <w:t>Տրակտորային</w:t>
            </w:r>
            <w:r w:rsidRPr="003865A4">
              <w:rPr>
                <w:rFonts w:ascii="GHEA Grapalat" w:hAnsi="GHEA Grapalat"/>
                <w:sz w:val="18"/>
                <w:szCs w:val="18"/>
              </w:rPr>
              <w:t xml:space="preserve"> </w:t>
            </w:r>
            <w:r w:rsidRPr="003865A4">
              <w:rPr>
                <w:rFonts w:ascii="GHEA Grapalat" w:hAnsi="GHEA Grapalat" w:cs="Sylfaen"/>
                <w:sz w:val="18"/>
                <w:szCs w:val="18"/>
              </w:rPr>
              <w:t>կցասայլեր</w:t>
            </w:r>
          </w:p>
        </w:tc>
        <w:tc>
          <w:tcPr>
            <w:tcW w:w="1134" w:type="dxa"/>
          </w:tcPr>
          <w:p w:rsidR="00E53573" w:rsidRPr="003865A4" w:rsidRDefault="00E53573" w:rsidP="005E64E3">
            <w:pPr>
              <w:spacing w:line="360" w:lineRule="auto"/>
              <w:ind w:right="-108"/>
              <w:jc w:val="center"/>
              <w:rPr>
                <w:rFonts w:ascii="GHEA Grapalat" w:hAnsi="GHEA Grapalat"/>
                <w:sz w:val="18"/>
                <w:szCs w:val="18"/>
              </w:rPr>
            </w:pPr>
            <w:r w:rsidRPr="003865A4">
              <w:rPr>
                <w:rFonts w:ascii="GHEA Grapalat" w:hAnsi="GHEA Grapalat"/>
                <w:sz w:val="18"/>
                <w:szCs w:val="18"/>
              </w:rPr>
              <w:t>894</w:t>
            </w:r>
          </w:p>
        </w:tc>
        <w:tc>
          <w:tcPr>
            <w:tcW w:w="1134" w:type="dxa"/>
          </w:tcPr>
          <w:p w:rsidR="00E53573" w:rsidRPr="003865A4" w:rsidRDefault="00E53573" w:rsidP="005E64E3">
            <w:pPr>
              <w:spacing w:line="360" w:lineRule="auto"/>
              <w:ind w:right="-108"/>
              <w:jc w:val="center"/>
              <w:rPr>
                <w:rFonts w:ascii="GHEA Grapalat" w:hAnsi="GHEA Grapalat"/>
                <w:sz w:val="18"/>
                <w:szCs w:val="18"/>
              </w:rPr>
            </w:pPr>
            <w:r w:rsidRPr="003865A4">
              <w:rPr>
                <w:rFonts w:ascii="GHEA Grapalat" w:hAnsi="GHEA Grapalat"/>
                <w:sz w:val="18"/>
                <w:szCs w:val="18"/>
              </w:rPr>
              <w:t>6099</w:t>
            </w:r>
          </w:p>
        </w:tc>
        <w:tc>
          <w:tcPr>
            <w:tcW w:w="1134" w:type="dxa"/>
          </w:tcPr>
          <w:p w:rsidR="00E53573" w:rsidRPr="003865A4" w:rsidRDefault="00E53573" w:rsidP="005E64E3">
            <w:pPr>
              <w:spacing w:line="360" w:lineRule="auto"/>
              <w:ind w:left="-108" w:right="-117"/>
              <w:jc w:val="center"/>
              <w:rPr>
                <w:rFonts w:ascii="GHEA Grapalat" w:hAnsi="GHEA Grapalat"/>
                <w:sz w:val="18"/>
                <w:szCs w:val="18"/>
              </w:rPr>
            </w:pPr>
            <w:r w:rsidRPr="003865A4">
              <w:rPr>
                <w:rFonts w:ascii="GHEA Grapalat" w:hAnsi="GHEA Grapalat"/>
                <w:sz w:val="18"/>
                <w:szCs w:val="18"/>
              </w:rPr>
              <w:t>779</w:t>
            </w:r>
          </w:p>
        </w:tc>
        <w:tc>
          <w:tcPr>
            <w:tcW w:w="992" w:type="dxa"/>
          </w:tcPr>
          <w:p w:rsidR="00E53573" w:rsidRPr="003865A4" w:rsidRDefault="00E53573" w:rsidP="005E64E3">
            <w:pPr>
              <w:spacing w:line="360" w:lineRule="auto"/>
              <w:ind w:right="-144"/>
              <w:jc w:val="center"/>
              <w:rPr>
                <w:rFonts w:ascii="GHEA Grapalat" w:hAnsi="GHEA Grapalat"/>
                <w:sz w:val="18"/>
                <w:szCs w:val="18"/>
              </w:rPr>
            </w:pPr>
            <w:r w:rsidRPr="003865A4">
              <w:rPr>
                <w:rFonts w:ascii="GHEA Grapalat" w:hAnsi="GHEA Grapalat"/>
                <w:sz w:val="18"/>
                <w:szCs w:val="18"/>
              </w:rPr>
              <w:t>5339</w:t>
            </w:r>
          </w:p>
        </w:tc>
        <w:tc>
          <w:tcPr>
            <w:tcW w:w="1276" w:type="dxa"/>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87.1</w:t>
            </w:r>
          </w:p>
        </w:tc>
        <w:tc>
          <w:tcPr>
            <w:tcW w:w="992" w:type="dxa"/>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87.5</w:t>
            </w:r>
          </w:p>
        </w:tc>
      </w:tr>
      <w:tr w:rsidR="00E53573" w:rsidRPr="003865A4" w:rsidTr="005E64E3">
        <w:tc>
          <w:tcPr>
            <w:tcW w:w="3403" w:type="dxa"/>
          </w:tcPr>
          <w:p w:rsidR="00E53573" w:rsidRPr="003865A4" w:rsidRDefault="00E53573" w:rsidP="005E64E3">
            <w:pPr>
              <w:spacing w:line="360" w:lineRule="auto"/>
              <w:ind w:right="-514"/>
              <w:rPr>
                <w:rFonts w:ascii="GHEA Grapalat" w:hAnsi="GHEA Grapalat"/>
                <w:sz w:val="18"/>
                <w:szCs w:val="18"/>
              </w:rPr>
            </w:pPr>
            <w:r w:rsidRPr="003865A4">
              <w:rPr>
                <w:rFonts w:ascii="GHEA Grapalat" w:hAnsi="GHEA Grapalat" w:cs="Sylfaen"/>
                <w:sz w:val="18"/>
                <w:szCs w:val="18"/>
              </w:rPr>
              <w:t>Տրակտորային</w:t>
            </w:r>
            <w:r w:rsidRPr="003865A4">
              <w:rPr>
                <w:rFonts w:ascii="GHEA Grapalat" w:hAnsi="GHEA Grapalat"/>
                <w:sz w:val="18"/>
                <w:szCs w:val="18"/>
              </w:rPr>
              <w:t xml:space="preserve"> </w:t>
            </w:r>
            <w:r w:rsidRPr="003865A4">
              <w:rPr>
                <w:rFonts w:ascii="GHEA Grapalat" w:hAnsi="GHEA Grapalat" w:cs="Sylfaen"/>
                <w:sz w:val="18"/>
                <w:szCs w:val="18"/>
              </w:rPr>
              <w:t>խոտհնձիչներ</w:t>
            </w:r>
          </w:p>
        </w:tc>
        <w:tc>
          <w:tcPr>
            <w:tcW w:w="1134" w:type="dxa"/>
          </w:tcPr>
          <w:p w:rsidR="00E53573" w:rsidRPr="003865A4" w:rsidRDefault="00E53573" w:rsidP="005E64E3">
            <w:pPr>
              <w:spacing w:line="360" w:lineRule="auto"/>
              <w:ind w:right="-108"/>
              <w:jc w:val="center"/>
              <w:rPr>
                <w:rFonts w:ascii="GHEA Grapalat" w:hAnsi="GHEA Grapalat"/>
                <w:sz w:val="18"/>
                <w:szCs w:val="18"/>
              </w:rPr>
            </w:pPr>
            <w:r w:rsidRPr="003865A4">
              <w:rPr>
                <w:rFonts w:ascii="GHEA Grapalat" w:hAnsi="GHEA Grapalat"/>
                <w:sz w:val="18"/>
                <w:szCs w:val="18"/>
              </w:rPr>
              <w:t>134</w:t>
            </w:r>
          </w:p>
        </w:tc>
        <w:tc>
          <w:tcPr>
            <w:tcW w:w="1134" w:type="dxa"/>
          </w:tcPr>
          <w:p w:rsidR="00E53573" w:rsidRPr="003865A4" w:rsidRDefault="00E53573" w:rsidP="005E64E3">
            <w:pPr>
              <w:spacing w:line="360" w:lineRule="auto"/>
              <w:ind w:right="-108"/>
              <w:jc w:val="center"/>
              <w:rPr>
                <w:rFonts w:ascii="GHEA Grapalat" w:hAnsi="GHEA Grapalat"/>
                <w:sz w:val="18"/>
                <w:szCs w:val="18"/>
              </w:rPr>
            </w:pPr>
            <w:r w:rsidRPr="003865A4">
              <w:rPr>
                <w:rFonts w:ascii="GHEA Grapalat" w:hAnsi="GHEA Grapalat"/>
                <w:sz w:val="18"/>
                <w:szCs w:val="18"/>
              </w:rPr>
              <w:t>2030</w:t>
            </w:r>
          </w:p>
        </w:tc>
        <w:tc>
          <w:tcPr>
            <w:tcW w:w="1134" w:type="dxa"/>
          </w:tcPr>
          <w:p w:rsidR="00E53573" w:rsidRPr="003865A4" w:rsidRDefault="00E53573" w:rsidP="005E64E3">
            <w:pPr>
              <w:spacing w:line="360" w:lineRule="auto"/>
              <w:ind w:left="-108" w:right="-117"/>
              <w:jc w:val="center"/>
              <w:rPr>
                <w:rFonts w:ascii="GHEA Grapalat" w:hAnsi="GHEA Grapalat"/>
                <w:sz w:val="18"/>
                <w:szCs w:val="18"/>
              </w:rPr>
            </w:pPr>
            <w:r w:rsidRPr="003865A4">
              <w:rPr>
                <w:rFonts w:ascii="GHEA Grapalat" w:hAnsi="GHEA Grapalat"/>
                <w:sz w:val="18"/>
                <w:szCs w:val="18"/>
              </w:rPr>
              <w:t>111</w:t>
            </w:r>
          </w:p>
        </w:tc>
        <w:tc>
          <w:tcPr>
            <w:tcW w:w="992" w:type="dxa"/>
          </w:tcPr>
          <w:p w:rsidR="00E53573" w:rsidRPr="003865A4" w:rsidRDefault="00E53573" w:rsidP="005E64E3">
            <w:pPr>
              <w:spacing w:line="360" w:lineRule="auto"/>
              <w:ind w:right="-144"/>
              <w:jc w:val="center"/>
              <w:rPr>
                <w:rFonts w:ascii="GHEA Grapalat" w:hAnsi="GHEA Grapalat"/>
                <w:sz w:val="18"/>
                <w:szCs w:val="18"/>
              </w:rPr>
            </w:pPr>
            <w:r w:rsidRPr="003865A4">
              <w:rPr>
                <w:rFonts w:ascii="GHEA Grapalat" w:hAnsi="GHEA Grapalat"/>
                <w:sz w:val="18"/>
                <w:szCs w:val="18"/>
              </w:rPr>
              <w:t>1798</w:t>
            </w:r>
          </w:p>
        </w:tc>
        <w:tc>
          <w:tcPr>
            <w:tcW w:w="1276" w:type="dxa"/>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82.8</w:t>
            </w:r>
          </w:p>
        </w:tc>
        <w:tc>
          <w:tcPr>
            <w:tcW w:w="992" w:type="dxa"/>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88.6</w:t>
            </w:r>
          </w:p>
        </w:tc>
      </w:tr>
      <w:tr w:rsidR="00E53573" w:rsidRPr="003865A4" w:rsidTr="005E64E3">
        <w:tc>
          <w:tcPr>
            <w:tcW w:w="3403" w:type="dxa"/>
          </w:tcPr>
          <w:p w:rsidR="00E53573" w:rsidRPr="003865A4" w:rsidRDefault="00E53573" w:rsidP="005E64E3">
            <w:pPr>
              <w:spacing w:line="360" w:lineRule="auto"/>
              <w:ind w:right="-514"/>
              <w:rPr>
                <w:rFonts w:ascii="GHEA Grapalat" w:hAnsi="GHEA Grapalat"/>
                <w:sz w:val="18"/>
                <w:szCs w:val="18"/>
              </w:rPr>
            </w:pPr>
            <w:r w:rsidRPr="003865A4">
              <w:rPr>
                <w:rFonts w:ascii="GHEA Grapalat" w:hAnsi="GHEA Grapalat" w:cs="Sylfaen"/>
                <w:sz w:val="18"/>
                <w:szCs w:val="18"/>
              </w:rPr>
              <w:t>Կերահավաք</w:t>
            </w:r>
            <w:r w:rsidRPr="003865A4">
              <w:rPr>
                <w:rFonts w:ascii="GHEA Grapalat" w:hAnsi="GHEA Grapalat"/>
                <w:sz w:val="18"/>
                <w:szCs w:val="18"/>
              </w:rPr>
              <w:t xml:space="preserve"> </w:t>
            </w:r>
            <w:r w:rsidRPr="003865A4">
              <w:rPr>
                <w:rFonts w:ascii="GHEA Grapalat" w:hAnsi="GHEA Grapalat" w:cs="Sylfaen"/>
                <w:sz w:val="18"/>
                <w:szCs w:val="18"/>
              </w:rPr>
              <w:t>կոմբայններ</w:t>
            </w:r>
          </w:p>
        </w:tc>
        <w:tc>
          <w:tcPr>
            <w:tcW w:w="1134" w:type="dxa"/>
          </w:tcPr>
          <w:p w:rsidR="00E53573" w:rsidRPr="003865A4" w:rsidRDefault="00E53573" w:rsidP="005E64E3">
            <w:pPr>
              <w:spacing w:line="360" w:lineRule="auto"/>
              <w:ind w:right="-108"/>
              <w:jc w:val="center"/>
              <w:rPr>
                <w:rFonts w:ascii="GHEA Grapalat" w:hAnsi="GHEA Grapalat"/>
                <w:sz w:val="18"/>
                <w:szCs w:val="18"/>
              </w:rPr>
            </w:pPr>
            <w:r w:rsidRPr="003865A4">
              <w:rPr>
                <w:rFonts w:ascii="GHEA Grapalat" w:hAnsi="GHEA Grapalat"/>
                <w:sz w:val="18"/>
                <w:szCs w:val="18"/>
              </w:rPr>
              <w:t>44</w:t>
            </w:r>
          </w:p>
        </w:tc>
        <w:tc>
          <w:tcPr>
            <w:tcW w:w="1134" w:type="dxa"/>
          </w:tcPr>
          <w:p w:rsidR="00E53573" w:rsidRPr="003865A4" w:rsidRDefault="00E53573" w:rsidP="005E64E3">
            <w:pPr>
              <w:spacing w:line="360" w:lineRule="auto"/>
              <w:ind w:right="-108"/>
              <w:jc w:val="center"/>
              <w:rPr>
                <w:rFonts w:ascii="GHEA Grapalat" w:hAnsi="GHEA Grapalat"/>
                <w:sz w:val="18"/>
                <w:szCs w:val="18"/>
              </w:rPr>
            </w:pPr>
            <w:r w:rsidRPr="003865A4">
              <w:rPr>
                <w:rFonts w:ascii="GHEA Grapalat" w:hAnsi="GHEA Grapalat"/>
                <w:sz w:val="18"/>
                <w:szCs w:val="18"/>
              </w:rPr>
              <w:t>376</w:t>
            </w:r>
          </w:p>
        </w:tc>
        <w:tc>
          <w:tcPr>
            <w:tcW w:w="1134" w:type="dxa"/>
          </w:tcPr>
          <w:p w:rsidR="00E53573" w:rsidRPr="003865A4" w:rsidRDefault="00E53573" w:rsidP="005E64E3">
            <w:pPr>
              <w:spacing w:line="360" w:lineRule="auto"/>
              <w:ind w:left="-108" w:right="-117"/>
              <w:jc w:val="center"/>
              <w:rPr>
                <w:rFonts w:ascii="GHEA Grapalat" w:hAnsi="GHEA Grapalat"/>
                <w:sz w:val="18"/>
                <w:szCs w:val="18"/>
              </w:rPr>
            </w:pPr>
            <w:r w:rsidRPr="003865A4">
              <w:rPr>
                <w:rFonts w:ascii="GHEA Grapalat" w:hAnsi="GHEA Grapalat"/>
                <w:sz w:val="18"/>
                <w:szCs w:val="18"/>
              </w:rPr>
              <w:t>35</w:t>
            </w:r>
          </w:p>
        </w:tc>
        <w:tc>
          <w:tcPr>
            <w:tcW w:w="992" w:type="dxa"/>
          </w:tcPr>
          <w:p w:rsidR="00E53573" w:rsidRPr="003865A4" w:rsidRDefault="00E53573" w:rsidP="005E64E3">
            <w:pPr>
              <w:spacing w:line="360" w:lineRule="auto"/>
              <w:ind w:right="-144"/>
              <w:jc w:val="center"/>
              <w:rPr>
                <w:rFonts w:ascii="GHEA Grapalat" w:hAnsi="GHEA Grapalat"/>
                <w:sz w:val="18"/>
                <w:szCs w:val="18"/>
              </w:rPr>
            </w:pPr>
            <w:r w:rsidRPr="003865A4">
              <w:rPr>
                <w:rFonts w:ascii="GHEA Grapalat" w:hAnsi="GHEA Grapalat"/>
                <w:sz w:val="18"/>
                <w:szCs w:val="18"/>
              </w:rPr>
              <w:t>272</w:t>
            </w:r>
          </w:p>
        </w:tc>
        <w:tc>
          <w:tcPr>
            <w:tcW w:w="1276" w:type="dxa"/>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79.5</w:t>
            </w:r>
          </w:p>
        </w:tc>
        <w:tc>
          <w:tcPr>
            <w:tcW w:w="992" w:type="dxa"/>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72.3</w:t>
            </w:r>
          </w:p>
        </w:tc>
      </w:tr>
      <w:tr w:rsidR="00E53573" w:rsidRPr="003865A4" w:rsidTr="005E64E3">
        <w:tc>
          <w:tcPr>
            <w:tcW w:w="3403" w:type="dxa"/>
          </w:tcPr>
          <w:p w:rsidR="00E53573" w:rsidRPr="003865A4" w:rsidRDefault="00E53573" w:rsidP="005E64E3">
            <w:pPr>
              <w:spacing w:line="360" w:lineRule="auto"/>
              <w:ind w:right="-514"/>
              <w:rPr>
                <w:rFonts w:ascii="GHEA Grapalat" w:hAnsi="GHEA Grapalat"/>
                <w:sz w:val="18"/>
                <w:szCs w:val="18"/>
              </w:rPr>
            </w:pPr>
            <w:r w:rsidRPr="003865A4">
              <w:rPr>
                <w:rFonts w:ascii="GHEA Grapalat" w:hAnsi="GHEA Grapalat" w:cs="Sylfaen"/>
                <w:sz w:val="18"/>
                <w:szCs w:val="18"/>
              </w:rPr>
              <w:t>Հատիկազտիչ</w:t>
            </w:r>
            <w:r w:rsidRPr="003865A4">
              <w:rPr>
                <w:rFonts w:ascii="GHEA Grapalat" w:hAnsi="GHEA Grapalat"/>
                <w:sz w:val="18"/>
                <w:szCs w:val="18"/>
              </w:rPr>
              <w:t xml:space="preserve"> </w:t>
            </w:r>
            <w:r w:rsidRPr="003865A4">
              <w:rPr>
                <w:rFonts w:ascii="GHEA Grapalat" w:hAnsi="GHEA Grapalat" w:cs="Sylfaen"/>
                <w:sz w:val="18"/>
                <w:szCs w:val="18"/>
              </w:rPr>
              <w:t>մեքենաներ</w:t>
            </w:r>
          </w:p>
        </w:tc>
        <w:tc>
          <w:tcPr>
            <w:tcW w:w="1134" w:type="dxa"/>
          </w:tcPr>
          <w:p w:rsidR="00E53573" w:rsidRPr="003865A4" w:rsidRDefault="00E53573" w:rsidP="005E64E3">
            <w:pPr>
              <w:spacing w:line="360" w:lineRule="auto"/>
              <w:ind w:right="-108"/>
              <w:jc w:val="center"/>
              <w:rPr>
                <w:rFonts w:ascii="GHEA Grapalat" w:hAnsi="GHEA Grapalat"/>
                <w:sz w:val="18"/>
                <w:szCs w:val="18"/>
              </w:rPr>
            </w:pPr>
            <w:r w:rsidRPr="003865A4">
              <w:rPr>
                <w:rFonts w:ascii="GHEA Grapalat" w:hAnsi="GHEA Grapalat"/>
                <w:sz w:val="18"/>
                <w:szCs w:val="18"/>
              </w:rPr>
              <w:t>18</w:t>
            </w:r>
          </w:p>
        </w:tc>
        <w:tc>
          <w:tcPr>
            <w:tcW w:w="1134" w:type="dxa"/>
          </w:tcPr>
          <w:p w:rsidR="00E53573" w:rsidRPr="003865A4" w:rsidRDefault="00E53573" w:rsidP="005E64E3">
            <w:pPr>
              <w:spacing w:line="360" w:lineRule="auto"/>
              <w:ind w:right="-108"/>
              <w:jc w:val="center"/>
              <w:rPr>
                <w:rFonts w:ascii="GHEA Grapalat" w:hAnsi="GHEA Grapalat"/>
                <w:sz w:val="18"/>
                <w:szCs w:val="18"/>
              </w:rPr>
            </w:pPr>
            <w:r w:rsidRPr="003865A4">
              <w:rPr>
                <w:rFonts w:ascii="GHEA Grapalat" w:hAnsi="GHEA Grapalat"/>
                <w:sz w:val="18"/>
                <w:szCs w:val="18"/>
              </w:rPr>
              <w:t>427</w:t>
            </w:r>
          </w:p>
        </w:tc>
        <w:tc>
          <w:tcPr>
            <w:tcW w:w="1134" w:type="dxa"/>
          </w:tcPr>
          <w:p w:rsidR="00E53573" w:rsidRPr="003865A4" w:rsidRDefault="00E53573" w:rsidP="005E64E3">
            <w:pPr>
              <w:spacing w:line="360" w:lineRule="auto"/>
              <w:ind w:left="-108" w:right="-117"/>
              <w:jc w:val="center"/>
              <w:rPr>
                <w:rFonts w:ascii="GHEA Grapalat" w:hAnsi="GHEA Grapalat"/>
                <w:sz w:val="18"/>
                <w:szCs w:val="18"/>
              </w:rPr>
            </w:pPr>
            <w:r w:rsidRPr="003865A4">
              <w:rPr>
                <w:rFonts w:ascii="GHEA Grapalat" w:hAnsi="GHEA Grapalat"/>
                <w:sz w:val="18"/>
                <w:szCs w:val="18"/>
              </w:rPr>
              <w:t>16</w:t>
            </w:r>
          </w:p>
        </w:tc>
        <w:tc>
          <w:tcPr>
            <w:tcW w:w="992" w:type="dxa"/>
          </w:tcPr>
          <w:p w:rsidR="00E53573" w:rsidRPr="003865A4" w:rsidRDefault="00E53573" w:rsidP="005E64E3">
            <w:pPr>
              <w:spacing w:line="360" w:lineRule="auto"/>
              <w:ind w:right="-144"/>
              <w:jc w:val="center"/>
              <w:rPr>
                <w:rFonts w:ascii="GHEA Grapalat" w:hAnsi="GHEA Grapalat"/>
                <w:sz w:val="18"/>
                <w:szCs w:val="18"/>
              </w:rPr>
            </w:pPr>
            <w:r w:rsidRPr="003865A4">
              <w:rPr>
                <w:rFonts w:ascii="GHEA Grapalat" w:hAnsi="GHEA Grapalat"/>
                <w:sz w:val="18"/>
                <w:szCs w:val="18"/>
              </w:rPr>
              <w:t>372</w:t>
            </w:r>
          </w:p>
        </w:tc>
        <w:tc>
          <w:tcPr>
            <w:tcW w:w="1276" w:type="dxa"/>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88.9</w:t>
            </w:r>
          </w:p>
        </w:tc>
        <w:tc>
          <w:tcPr>
            <w:tcW w:w="992" w:type="dxa"/>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87.1</w:t>
            </w:r>
          </w:p>
        </w:tc>
      </w:tr>
      <w:tr w:rsidR="00E53573" w:rsidRPr="003865A4" w:rsidTr="005E64E3">
        <w:tc>
          <w:tcPr>
            <w:tcW w:w="3403" w:type="dxa"/>
          </w:tcPr>
          <w:p w:rsidR="00E53573" w:rsidRPr="003865A4" w:rsidRDefault="00E53573" w:rsidP="005E64E3">
            <w:pPr>
              <w:spacing w:line="360" w:lineRule="auto"/>
              <w:ind w:right="-514"/>
              <w:rPr>
                <w:rFonts w:ascii="GHEA Grapalat" w:hAnsi="GHEA Grapalat"/>
                <w:sz w:val="18"/>
                <w:szCs w:val="18"/>
              </w:rPr>
            </w:pPr>
            <w:r w:rsidRPr="003865A4">
              <w:rPr>
                <w:rFonts w:ascii="GHEA Grapalat" w:hAnsi="GHEA Grapalat" w:cs="Sylfaen"/>
                <w:sz w:val="18"/>
                <w:szCs w:val="18"/>
              </w:rPr>
              <w:t>Տրակտորային</w:t>
            </w:r>
            <w:r w:rsidRPr="003865A4">
              <w:rPr>
                <w:rFonts w:ascii="GHEA Grapalat" w:hAnsi="GHEA Grapalat"/>
                <w:sz w:val="18"/>
                <w:szCs w:val="18"/>
              </w:rPr>
              <w:t xml:space="preserve"> </w:t>
            </w:r>
            <w:r w:rsidRPr="003865A4">
              <w:rPr>
                <w:rFonts w:ascii="GHEA Grapalat" w:hAnsi="GHEA Grapalat" w:cs="Sylfaen"/>
                <w:sz w:val="18"/>
                <w:szCs w:val="18"/>
              </w:rPr>
              <w:t>շարքացաններ</w:t>
            </w:r>
          </w:p>
        </w:tc>
        <w:tc>
          <w:tcPr>
            <w:tcW w:w="1134" w:type="dxa"/>
          </w:tcPr>
          <w:p w:rsidR="00E53573" w:rsidRPr="003865A4" w:rsidRDefault="00E53573" w:rsidP="005E64E3">
            <w:pPr>
              <w:spacing w:line="360" w:lineRule="auto"/>
              <w:ind w:right="-108"/>
              <w:jc w:val="center"/>
              <w:rPr>
                <w:rFonts w:ascii="GHEA Grapalat" w:hAnsi="GHEA Grapalat"/>
                <w:sz w:val="18"/>
                <w:szCs w:val="18"/>
              </w:rPr>
            </w:pPr>
            <w:r w:rsidRPr="003865A4">
              <w:rPr>
                <w:rFonts w:ascii="GHEA Grapalat" w:hAnsi="GHEA Grapalat"/>
                <w:sz w:val="18"/>
                <w:szCs w:val="18"/>
              </w:rPr>
              <w:t>190</w:t>
            </w:r>
          </w:p>
        </w:tc>
        <w:tc>
          <w:tcPr>
            <w:tcW w:w="1134" w:type="dxa"/>
          </w:tcPr>
          <w:p w:rsidR="00E53573" w:rsidRPr="003865A4" w:rsidRDefault="00E53573" w:rsidP="005E64E3">
            <w:pPr>
              <w:spacing w:line="360" w:lineRule="auto"/>
              <w:ind w:right="-108"/>
              <w:jc w:val="center"/>
              <w:rPr>
                <w:rFonts w:ascii="GHEA Grapalat" w:hAnsi="GHEA Grapalat"/>
                <w:sz w:val="18"/>
                <w:szCs w:val="18"/>
              </w:rPr>
            </w:pPr>
            <w:r w:rsidRPr="003865A4">
              <w:rPr>
                <w:rFonts w:ascii="GHEA Grapalat" w:hAnsi="GHEA Grapalat"/>
                <w:sz w:val="18"/>
                <w:szCs w:val="18"/>
              </w:rPr>
              <w:t>1856</w:t>
            </w:r>
          </w:p>
        </w:tc>
        <w:tc>
          <w:tcPr>
            <w:tcW w:w="1134" w:type="dxa"/>
          </w:tcPr>
          <w:p w:rsidR="00E53573" w:rsidRPr="003865A4" w:rsidRDefault="00E53573" w:rsidP="005E64E3">
            <w:pPr>
              <w:spacing w:line="360" w:lineRule="auto"/>
              <w:ind w:left="-108" w:right="-117"/>
              <w:jc w:val="center"/>
              <w:rPr>
                <w:rFonts w:ascii="GHEA Grapalat" w:hAnsi="GHEA Grapalat"/>
                <w:sz w:val="18"/>
                <w:szCs w:val="18"/>
              </w:rPr>
            </w:pPr>
            <w:r w:rsidRPr="003865A4">
              <w:rPr>
                <w:rFonts w:ascii="GHEA Grapalat" w:hAnsi="GHEA Grapalat"/>
                <w:sz w:val="18"/>
                <w:szCs w:val="18"/>
              </w:rPr>
              <w:t>176</w:t>
            </w:r>
          </w:p>
        </w:tc>
        <w:tc>
          <w:tcPr>
            <w:tcW w:w="992" w:type="dxa"/>
          </w:tcPr>
          <w:p w:rsidR="00E53573" w:rsidRPr="003865A4" w:rsidRDefault="00E53573" w:rsidP="005E64E3">
            <w:pPr>
              <w:spacing w:line="360" w:lineRule="auto"/>
              <w:ind w:right="-144"/>
              <w:jc w:val="center"/>
              <w:rPr>
                <w:rFonts w:ascii="GHEA Grapalat" w:hAnsi="GHEA Grapalat"/>
                <w:sz w:val="18"/>
                <w:szCs w:val="18"/>
              </w:rPr>
            </w:pPr>
            <w:r w:rsidRPr="003865A4">
              <w:rPr>
                <w:rFonts w:ascii="GHEA Grapalat" w:hAnsi="GHEA Grapalat"/>
                <w:sz w:val="18"/>
                <w:szCs w:val="18"/>
              </w:rPr>
              <w:t>1619</w:t>
            </w:r>
          </w:p>
        </w:tc>
        <w:tc>
          <w:tcPr>
            <w:tcW w:w="1276" w:type="dxa"/>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92.6</w:t>
            </w:r>
          </w:p>
        </w:tc>
        <w:tc>
          <w:tcPr>
            <w:tcW w:w="992" w:type="dxa"/>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87.2</w:t>
            </w:r>
          </w:p>
        </w:tc>
      </w:tr>
      <w:tr w:rsidR="00E53573" w:rsidRPr="003865A4" w:rsidTr="005E64E3">
        <w:tc>
          <w:tcPr>
            <w:tcW w:w="3403" w:type="dxa"/>
          </w:tcPr>
          <w:p w:rsidR="00E53573" w:rsidRPr="003865A4" w:rsidRDefault="00E53573" w:rsidP="005E64E3">
            <w:pPr>
              <w:spacing w:line="360" w:lineRule="auto"/>
              <w:ind w:right="-514"/>
              <w:rPr>
                <w:rFonts w:ascii="GHEA Grapalat" w:hAnsi="GHEA Grapalat"/>
                <w:sz w:val="18"/>
                <w:szCs w:val="18"/>
              </w:rPr>
            </w:pPr>
            <w:r w:rsidRPr="003865A4">
              <w:rPr>
                <w:rFonts w:ascii="GHEA Grapalat" w:hAnsi="GHEA Grapalat" w:cs="Sylfaen"/>
                <w:sz w:val="18"/>
                <w:szCs w:val="18"/>
              </w:rPr>
              <w:t>Տրակտորային</w:t>
            </w:r>
            <w:r w:rsidRPr="003865A4">
              <w:rPr>
                <w:rFonts w:ascii="GHEA Grapalat" w:hAnsi="GHEA Grapalat"/>
                <w:sz w:val="18"/>
                <w:szCs w:val="18"/>
              </w:rPr>
              <w:t xml:space="preserve"> </w:t>
            </w:r>
            <w:r w:rsidRPr="003865A4">
              <w:rPr>
                <w:rFonts w:ascii="GHEA Grapalat" w:hAnsi="GHEA Grapalat" w:cs="Sylfaen"/>
                <w:sz w:val="18"/>
                <w:szCs w:val="18"/>
              </w:rPr>
              <w:t>գութաններ</w:t>
            </w:r>
          </w:p>
        </w:tc>
        <w:tc>
          <w:tcPr>
            <w:tcW w:w="1134" w:type="dxa"/>
          </w:tcPr>
          <w:p w:rsidR="00E53573" w:rsidRPr="003865A4" w:rsidRDefault="00E53573" w:rsidP="005E64E3">
            <w:pPr>
              <w:spacing w:line="360" w:lineRule="auto"/>
              <w:ind w:right="-108"/>
              <w:jc w:val="center"/>
              <w:rPr>
                <w:rFonts w:ascii="GHEA Grapalat" w:hAnsi="GHEA Grapalat"/>
                <w:sz w:val="18"/>
                <w:szCs w:val="18"/>
              </w:rPr>
            </w:pPr>
            <w:r w:rsidRPr="003865A4">
              <w:rPr>
                <w:rFonts w:ascii="GHEA Grapalat" w:hAnsi="GHEA Grapalat"/>
                <w:sz w:val="18"/>
                <w:szCs w:val="18"/>
              </w:rPr>
              <w:t>610</w:t>
            </w:r>
          </w:p>
        </w:tc>
        <w:tc>
          <w:tcPr>
            <w:tcW w:w="1134" w:type="dxa"/>
          </w:tcPr>
          <w:p w:rsidR="00E53573" w:rsidRPr="003865A4" w:rsidRDefault="00E53573" w:rsidP="005E64E3">
            <w:pPr>
              <w:spacing w:line="360" w:lineRule="auto"/>
              <w:ind w:right="-108"/>
              <w:jc w:val="center"/>
              <w:rPr>
                <w:rFonts w:ascii="GHEA Grapalat" w:hAnsi="GHEA Grapalat"/>
                <w:sz w:val="18"/>
                <w:szCs w:val="18"/>
              </w:rPr>
            </w:pPr>
            <w:r w:rsidRPr="003865A4">
              <w:rPr>
                <w:rFonts w:ascii="GHEA Grapalat" w:hAnsi="GHEA Grapalat"/>
                <w:sz w:val="18"/>
                <w:szCs w:val="18"/>
              </w:rPr>
              <w:t>3843</w:t>
            </w:r>
          </w:p>
        </w:tc>
        <w:tc>
          <w:tcPr>
            <w:tcW w:w="1134" w:type="dxa"/>
          </w:tcPr>
          <w:p w:rsidR="00E53573" w:rsidRPr="003865A4" w:rsidRDefault="00E53573" w:rsidP="005E64E3">
            <w:pPr>
              <w:spacing w:line="360" w:lineRule="auto"/>
              <w:ind w:left="-108" w:right="-117"/>
              <w:jc w:val="center"/>
              <w:rPr>
                <w:rFonts w:ascii="GHEA Grapalat" w:hAnsi="GHEA Grapalat"/>
                <w:sz w:val="18"/>
                <w:szCs w:val="18"/>
              </w:rPr>
            </w:pPr>
            <w:r w:rsidRPr="003865A4">
              <w:rPr>
                <w:rFonts w:ascii="GHEA Grapalat" w:hAnsi="GHEA Grapalat"/>
                <w:sz w:val="18"/>
                <w:szCs w:val="18"/>
              </w:rPr>
              <w:t>505</w:t>
            </w:r>
          </w:p>
        </w:tc>
        <w:tc>
          <w:tcPr>
            <w:tcW w:w="992" w:type="dxa"/>
          </w:tcPr>
          <w:p w:rsidR="00E53573" w:rsidRPr="003865A4" w:rsidRDefault="00E53573" w:rsidP="005E64E3">
            <w:pPr>
              <w:spacing w:line="360" w:lineRule="auto"/>
              <w:ind w:right="-144"/>
              <w:jc w:val="center"/>
              <w:rPr>
                <w:rFonts w:ascii="GHEA Grapalat" w:hAnsi="GHEA Grapalat"/>
                <w:sz w:val="18"/>
                <w:szCs w:val="18"/>
              </w:rPr>
            </w:pPr>
            <w:r w:rsidRPr="003865A4">
              <w:rPr>
                <w:rFonts w:ascii="GHEA Grapalat" w:hAnsi="GHEA Grapalat"/>
                <w:sz w:val="18"/>
                <w:szCs w:val="18"/>
              </w:rPr>
              <w:t>3385</w:t>
            </w:r>
          </w:p>
        </w:tc>
        <w:tc>
          <w:tcPr>
            <w:tcW w:w="1276" w:type="dxa"/>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82.8</w:t>
            </w:r>
          </w:p>
        </w:tc>
        <w:tc>
          <w:tcPr>
            <w:tcW w:w="992" w:type="dxa"/>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88.1</w:t>
            </w:r>
          </w:p>
        </w:tc>
      </w:tr>
      <w:tr w:rsidR="00E53573" w:rsidRPr="003865A4" w:rsidTr="005E64E3">
        <w:tc>
          <w:tcPr>
            <w:tcW w:w="3403" w:type="dxa"/>
          </w:tcPr>
          <w:p w:rsidR="00E53573" w:rsidRPr="003865A4" w:rsidRDefault="00E53573" w:rsidP="005E64E3">
            <w:pPr>
              <w:spacing w:line="360" w:lineRule="auto"/>
              <w:ind w:right="-514"/>
              <w:rPr>
                <w:rFonts w:ascii="GHEA Grapalat" w:hAnsi="GHEA Grapalat"/>
                <w:sz w:val="18"/>
                <w:szCs w:val="18"/>
              </w:rPr>
            </w:pPr>
            <w:r w:rsidRPr="003865A4">
              <w:rPr>
                <w:rFonts w:ascii="GHEA Grapalat" w:hAnsi="GHEA Grapalat" w:cs="Sylfaen"/>
                <w:sz w:val="18"/>
                <w:szCs w:val="18"/>
              </w:rPr>
              <w:t>Կուլտիվատորներ</w:t>
            </w:r>
          </w:p>
        </w:tc>
        <w:tc>
          <w:tcPr>
            <w:tcW w:w="1134" w:type="dxa"/>
          </w:tcPr>
          <w:p w:rsidR="00E53573" w:rsidRPr="003865A4" w:rsidRDefault="00E53573" w:rsidP="005E64E3">
            <w:pPr>
              <w:spacing w:line="360" w:lineRule="auto"/>
              <w:ind w:right="-108"/>
              <w:jc w:val="center"/>
              <w:rPr>
                <w:rFonts w:ascii="GHEA Grapalat" w:hAnsi="GHEA Grapalat"/>
                <w:sz w:val="18"/>
                <w:szCs w:val="18"/>
              </w:rPr>
            </w:pPr>
            <w:r w:rsidRPr="003865A4">
              <w:rPr>
                <w:rFonts w:ascii="GHEA Grapalat" w:hAnsi="GHEA Grapalat"/>
                <w:sz w:val="18"/>
                <w:szCs w:val="18"/>
              </w:rPr>
              <w:t>460</w:t>
            </w:r>
          </w:p>
        </w:tc>
        <w:tc>
          <w:tcPr>
            <w:tcW w:w="1134" w:type="dxa"/>
          </w:tcPr>
          <w:p w:rsidR="00E53573" w:rsidRPr="003865A4" w:rsidRDefault="00E53573" w:rsidP="005E64E3">
            <w:pPr>
              <w:spacing w:line="360" w:lineRule="auto"/>
              <w:ind w:right="-108"/>
              <w:jc w:val="center"/>
              <w:rPr>
                <w:rFonts w:ascii="GHEA Grapalat" w:hAnsi="GHEA Grapalat"/>
                <w:sz w:val="18"/>
                <w:szCs w:val="18"/>
              </w:rPr>
            </w:pPr>
            <w:r w:rsidRPr="003865A4">
              <w:rPr>
                <w:rFonts w:ascii="GHEA Grapalat" w:hAnsi="GHEA Grapalat"/>
                <w:sz w:val="18"/>
                <w:szCs w:val="18"/>
              </w:rPr>
              <w:t>2244</w:t>
            </w:r>
          </w:p>
        </w:tc>
        <w:tc>
          <w:tcPr>
            <w:tcW w:w="1134" w:type="dxa"/>
          </w:tcPr>
          <w:p w:rsidR="00E53573" w:rsidRPr="003865A4" w:rsidRDefault="00E53573" w:rsidP="005E64E3">
            <w:pPr>
              <w:spacing w:line="360" w:lineRule="auto"/>
              <w:ind w:left="-108" w:right="-117"/>
              <w:jc w:val="center"/>
              <w:rPr>
                <w:rFonts w:ascii="GHEA Grapalat" w:hAnsi="GHEA Grapalat"/>
                <w:sz w:val="18"/>
                <w:szCs w:val="18"/>
              </w:rPr>
            </w:pPr>
            <w:r w:rsidRPr="003865A4">
              <w:rPr>
                <w:rFonts w:ascii="GHEA Grapalat" w:hAnsi="GHEA Grapalat"/>
                <w:sz w:val="18"/>
                <w:szCs w:val="18"/>
              </w:rPr>
              <w:t>355</w:t>
            </w:r>
          </w:p>
        </w:tc>
        <w:tc>
          <w:tcPr>
            <w:tcW w:w="992" w:type="dxa"/>
          </w:tcPr>
          <w:p w:rsidR="00E53573" w:rsidRPr="003865A4" w:rsidRDefault="00E53573" w:rsidP="005E64E3">
            <w:pPr>
              <w:spacing w:line="360" w:lineRule="auto"/>
              <w:ind w:right="-144"/>
              <w:jc w:val="center"/>
              <w:rPr>
                <w:rFonts w:ascii="GHEA Grapalat" w:hAnsi="GHEA Grapalat"/>
                <w:sz w:val="18"/>
                <w:szCs w:val="18"/>
              </w:rPr>
            </w:pPr>
            <w:r w:rsidRPr="003865A4">
              <w:rPr>
                <w:rFonts w:ascii="GHEA Grapalat" w:hAnsi="GHEA Grapalat"/>
                <w:sz w:val="18"/>
                <w:szCs w:val="18"/>
              </w:rPr>
              <w:t>1876</w:t>
            </w:r>
          </w:p>
        </w:tc>
        <w:tc>
          <w:tcPr>
            <w:tcW w:w="1276" w:type="dxa"/>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77.2</w:t>
            </w:r>
          </w:p>
        </w:tc>
        <w:tc>
          <w:tcPr>
            <w:tcW w:w="992" w:type="dxa"/>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83.6</w:t>
            </w:r>
          </w:p>
        </w:tc>
      </w:tr>
      <w:tr w:rsidR="00E53573" w:rsidRPr="003865A4" w:rsidTr="005E64E3">
        <w:tc>
          <w:tcPr>
            <w:tcW w:w="3403" w:type="dxa"/>
          </w:tcPr>
          <w:p w:rsidR="00E53573" w:rsidRPr="003865A4" w:rsidRDefault="00E53573" w:rsidP="005E64E3">
            <w:pPr>
              <w:spacing w:line="360" w:lineRule="auto"/>
              <w:ind w:right="-514"/>
              <w:rPr>
                <w:rFonts w:ascii="GHEA Grapalat" w:hAnsi="GHEA Grapalat"/>
                <w:sz w:val="18"/>
                <w:szCs w:val="18"/>
              </w:rPr>
            </w:pPr>
            <w:r w:rsidRPr="003865A4">
              <w:rPr>
                <w:rFonts w:ascii="GHEA Grapalat" w:hAnsi="GHEA Grapalat" w:cs="Sylfaen"/>
                <w:sz w:val="18"/>
                <w:szCs w:val="18"/>
              </w:rPr>
              <w:t>Հավաքիչ</w:t>
            </w:r>
            <w:r w:rsidRPr="003865A4">
              <w:rPr>
                <w:rFonts w:ascii="GHEA Grapalat" w:hAnsi="GHEA Grapalat"/>
                <w:sz w:val="18"/>
                <w:szCs w:val="18"/>
              </w:rPr>
              <w:t>-</w:t>
            </w:r>
            <w:r w:rsidRPr="003865A4">
              <w:rPr>
                <w:rFonts w:ascii="GHEA Grapalat" w:hAnsi="GHEA Grapalat" w:cs="Sylfaen"/>
                <w:sz w:val="18"/>
                <w:szCs w:val="18"/>
              </w:rPr>
              <w:t>մամլիչներ</w:t>
            </w:r>
          </w:p>
        </w:tc>
        <w:tc>
          <w:tcPr>
            <w:tcW w:w="1134" w:type="dxa"/>
          </w:tcPr>
          <w:p w:rsidR="00E53573" w:rsidRPr="003865A4" w:rsidRDefault="00E53573" w:rsidP="005E64E3">
            <w:pPr>
              <w:spacing w:line="360" w:lineRule="auto"/>
              <w:ind w:right="-108"/>
              <w:jc w:val="center"/>
              <w:rPr>
                <w:rFonts w:ascii="GHEA Grapalat" w:hAnsi="GHEA Grapalat"/>
                <w:sz w:val="18"/>
                <w:szCs w:val="18"/>
              </w:rPr>
            </w:pPr>
            <w:r w:rsidRPr="003865A4">
              <w:rPr>
                <w:rFonts w:ascii="GHEA Grapalat" w:hAnsi="GHEA Grapalat"/>
                <w:sz w:val="18"/>
                <w:szCs w:val="18"/>
              </w:rPr>
              <w:t>160</w:t>
            </w:r>
          </w:p>
        </w:tc>
        <w:tc>
          <w:tcPr>
            <w:tcW w:w="1134" w:type="dxa"/>
          </w:tcPr>
          <w:p w:rsidR="00E53573" w:rsidRPr="003865A4" w:rsidRDefault="00E53573" w:rsidP="005E64E3">
            <w:pPr>
              <w:spacing w:line="360" w:lineRule="auto"/>
              <w:ind w:right="-108"/>
              <w:jc w:val="center"/>
              <w:rPr>
                <w:rFonts w:ascii="GHEA Grapalat" w:hAnsi="GHEA Grapalat"/>
                <w:sz w:val="18"/>
                <w:szCs w:val="18"/>
              </w:rPr>
            </w:pPr>
            <w:r w:rsidRPr="003865A4">
              <w:rPr>
                <w:rFonts w:ascii="GHEA Grapalat" w:hAnsi="GHEA Grapalat"/>
                <w:sz w:val="18"/>
                <w:szCs w:val="18"/>
              </w:rPr>
              <w:t>1575</w:t>
            </w:r>
          </w:p>
        </w:tc>
        <w:tc>
          <w:tcPr>
            <w:tcW w:w="1134" w:type="dxa"/>
          </w:tcPr>
          <w:p w:rsidR="00E53573" w:rsidRPr="003865A4" w:rsidRDefault="00E53573" w:rsidP="005E64E3">
            <w:pPr>
              <w:spacing w:line="360" w:lineRule="auto"/>
              <w:ind w:left="-108" w:right="-117"/>
              <w:jc w:val="center"/>
              <w:rPr>
                <w:rFonts w:ascii="GHEA Grapalat" w:hAnsi="GHEA Grapalat"/>
                <w:sz w:val="18"/>
                <w:szCs w:val="18"/>
              </w:rPr>
            </w:pPr>
            <w:r w:rsidRPr="003865A4">
              <w:rPr>
                <w:rFonts w:ascii="GHEA Grapalat" w:hAnsi="GHEA Grapalat"/>
                <w:sz w:val="18"/>
                <w:szCs w:val="18"/>
              </w:rPr>
              <w:t>130</w:t>
            </w:r>
          </w:p>
        </w:tc>
        <w:tc>
          <w:tcPr>
            <w:tcW w:w="992" w:type="dxa"/>
          </w:tcPr>
          <w:p w:rsidR="00E53573" w:rsidRPr="003865A4" w:rsidRDefault="00E53573" w:rsidP="005E64E3">
            <w:pPr>
              <w:spacing w:line="360" w:lineRule="auto"/>
              <w:ind w:right="-144"/>
              <w:jc w:val="center"/>
              <w:rPr>
                <w:rFonts w:ascii="GHEA Grapalat" w:hAnsi="GHEA Grapalat"/>
                <w:sz w:val="18"/>
                <w:szCs w:val="18"/>
              </w:rPr>
            </w:pPr>
            <w:r w:rsidRPr="003865A4">
              <w:rPr>
                <w:rFonts w:ascii="GHEA Grapalat" w:hAnsi="GHEA Grapalat"/>
                <w:sz w:val="18"/>
                <w:szCs w:val="18"/>
              </w:rPr>
              <w:t>1356</w:t>
            </w:r>
          </w:p>
        </w:tc>
        <w:tc>
          <w:tcPr>
            <w:tcW w:w="1276" w:type="dxa"/>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81.3</w:t>
            </w:r>
          </w:p>
        </w:tc>
        <w:tc>
          <w:tcPr>
            <w:tcW w:w="992" w:type="dxa"/>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86.1</w:t>
            </w:r>
          </w:p>
        </w:tc>
      </w:tr>
    </w:tbl>
    <w:p w:rsidR="00E53573" w:rsidRPr="003865A4" w:rsidRDefault="00E53573" w:rsidP="00E53573">
      <w:pPr>
        <w:ind w:right="-514"/>
        <w:rPr>
          <w:rFonts w:ascii="GHEA Grapalat" w:hAnsi="GHEA Grapalat"/>
          <w:sz w:val="18"/>
          <w:szCs w:val="18"/>
        </w:rPr>
      </w:pPr>
      <w:r w:rsidRPr="003865A4">
        <w:rPr>
          <w:rFonts w:ascii="GHEA Grapalat" w:hAnsi="GHEA Grapalat"/>
          <w:sz w:val="18"/>
          <w:szCs w:val="18"/>
        </w:rPr>
        <w:t>Աղբյուրը՝ «</w:t>
      </w:r>
      <w:r w:rsidRPr="003865A4">
        <w:rPr>
          <w:rFonts w:ascii="GHEA Grapalat" w:hAnsi="GHEA Grapalat" w:cs="Sylfaen"/>
          <w:bCs/>
          <w:sz w:val="18"/>
          <w:szCs w:val="18"/>
        </w:rPr>
        <w:t>Գ</w:t>
      </w:r>
      <w:r w:rsidRPr="003865A4">
        <w:rPr>
          <w:rFonts w:ascii="GHEA Grapalat" w:hAnsi="GHEA Grapalat" w:cs="Sylfaen"/>
          <w:bCs/>
          <w:sz w:val="18"/>
          <w:szCs w:val="18"/>
          <w:lang w:val="hy-AM"/>
        </w:rPr>
        <w:t>յուղատնտեսական</w:t>
      </w:r>
      <w:r w:rsidRPr="003865A4">
        <w:rPr>
          <w:rFonts w:ascii="GHEA Grapalat" w:hAnsi="GHEA Grapalat"/>
          <w:bCs/>
          <w:sz w:val="18"/>
          <w:szCs w:val="18"/>
          <w:lang w:val="hy-AM"/>
        </w:rPr>
        <w:t xml:space="preserve"> </w:t>
      </w:r>
      <w:r w:rsidRPr="003865A4">
        <w:rPr>
          <w:rFonts w:ascii="GHEA Grapalat" w:hAnsi="GHEA Grapalat" w:cs="Sylfaen"/>
          <w:bCs/>
          <w:sz w:val="18"/>
          <w:szCs w:val="18"/>
          <w:lang w:val="hy-AM"/>
        </w:rPr>
        <w:t>տեխնիկայի</w:t>
      </w:r>
      <w:r w:rsidRPr="003865A4">
        <w:rPr>
          <w:rFonts w:ascii="GHEA Grapalat" w:hAnsi="GHEA Grapalat"/>
          <w:bCs/>
          <w:sz w:val="18"/>
          <w:szCs w:val="18"/>
          <w:lang w:val="hy-AM"/>
        </w:rPr>
        <w:t xml:space="preserve"> </w:t>
      </w:r>
      <w:r w:rsidRPr="003865A4">
        <w:rPr>
          <w:rFonts w:ascii="GHEA Grapalat" w:hAnsi="GHEA Grapalat" w:cs="Sylfaen"/>
          <w:bCs/>
          <w:sz w:val="18"/>
          <w:szCs w:val="18"/>
          <w:lang w:val="hy-AM"/>
        </w:rPr>
        <w:t>առկայության</w:t>
      </w:r>
      <w:r w:rsidRPr="003865A4">
        <w:rPr>
          <w:rFonts w:ascii="GHEA Grapalat" w:hAnsi="GHEA Grapalat"/>
          <w:bCs/>
          <w:sz w:val="18"/>
          <w:szCs w:val="18"/>
          <w:lang w:val="hy-AM"/>
        </w:rPr>
        <w:t xml:space="preserve"> </w:t>
      </w:r>
      <w:r w:rsidRPr="003865A4">
        <w:rPr>
          <w:rFonts w:ascii="GHEA Grapalat" w:hAnsi="GHEA Grapalat" w:cs="Sylfaen"/>
          <w:bCs/>
          <w:sz w:val="18"/>
          <w:szCs w:val="18"/>
          <w:lang w:val="hy-AM"/>
        </w:rPr>
        <w:t>և</w:t>
      </w:r>
      <w:r w:rsidRPr="003865A4">
        <w:rPr>
          <w:rFonts w:ascii="GHEA Grapalat" w:hAnsi="GHEA Grapalat"/>
          <w:bCs/>
          <w:sz w:val="18"/>
          <w:szCs w:val="18"/>
          <w:lang w:val="hy-AM"/>
        </w:rPr>
        <w:t xml:space="preserve"> </w:t>
      </w:r>
      <w:r w:rsidRPr="003865A4">
        <w:rPr>
          <w:rFonts w:ascii="GHEA Grapalat" w:hAnsi="GHEA Grapalat" w:cs="Sylfaen"/>
          <w:bCs/>
          <w:sz w:val="18"/>
          <w:szCs w:val="18"/>
          <w:lang w:val="hy-AM"/>
        </w:rPr>
        <w:t>սարքինության</w:t>
      </w:r>
      <w:r w:rsidRPr="003865A4">
        <w:rPr>
          <w:rFonts w:ascii="GHEA Grapalat" w:hAnsi="GHEA Grapalat"/>
          <w:bCs/>
          <w:sz w:val="18"/>
          <w:szCs w:val="18"/>
          <w:lang w:val="hy-AM"/>
        </w:rPr>
        <w:t xml:space="preserve"> </w:t>
      </w:r>
      <w:r w:rsidRPr="003865A4">
        <w:rPr>
          <w:rFonts w:ascii="GHEA Grapalat" w:hAnsi="GHEA Grapalat" w:cs="Sylfaen"/>
          <w:bCs/>
          <w:sz w:val="18"/>
          <w:szCs w:val="18"/>
          <w:lang w:val="hy-AM"/>
        </w:rPr>
        <w:t>վիճակ</w:t>
      </w:r>
      <w:r w:rsidRPr="003865A4">
        <w:rPr>
          <w:rFonts w:ascii="GHEA Grapalat" w:hAnsi="GHEA Grapalat" w:cs="Sylfaen"/>
          <w:bCs/>
          <w:sz w:val="18"/>
          <w:szCs w:val="18"/>
        </w:rPr>
        <w:t xml:space="preserve">ի մասին 2014թ. հունվարի 1-ի դրությամբ» </w:t>
      </w:r>
      <w:r w:rsidRPr="003865A4">
        <w:rPr>
          <w:rFonts w:ascii="GHEA Grapalat" w:hAnsi="GHEA Grapalat"/>
          <w:sz w:val="18"/>
          <w:szCs w:val="18"/>
        </w:rPr>
        <w:t>ԱՎԾ տեղեկագիր</w:t>
      </w:r>
    </w:p>
    <w:p w:rsidR="00E53573" w:rsidRPr="003865A4" w:rsidRDefault="00E53573" w:rsidP="00E53573">
      <w:pPr>
        <w:ind w:right="-514"/>
        <w:rPr>
          <w:rFonts w:ascii="GHEA Grapalat" w:hAnsi="GHEA Grapalat"/>
          <w:b/>
          <w:sz w:val="10"/>
          <w:szCs w:val="10"/>
        </w:rPr>
      </w:pPr>
    </w:p>
    <w:p w:rsidR="00E53573" w:rsidRPr="003865A4" w:rsidRDefault="00E53573" w:rsidP="00E53573">
      <w:pPr>
        <w:ind w:right="-514"/>
        <w:rPr>
          <w:rFonts w:ascii="GHEA Grapalat" w:hAnsi="GHEA Grapalat"/>
          <w:b/>
          <w:sz w:val="18"/>
          <w:szCs w:val="18"/>
        </w:rPr>
      </w:pPr>
    </w:p>
    <w:p w:rsidR="00E53573" w:rsidRPr="003865A4" w:rsidRDefault="00E53573" w:rsidP="00E53573">
      <w:pPr>
        <w:numPr>
          <w:ilvl w:val="0"/>
          <w:numId w:val="59"/>
        </w:numPr>
        <w:ind w:left="-284" w:firstLine="426"/>
        <w:jc w:val="both"/>
        <w:rPr>
          <w:rFonts w:ascii="GHEA Grapalat" w:hAnsi="GHEA Grapalat"/>
          <w:lang w:val="af-ZA"/>
        </w:rPr>
      </w:pPr>
      <w:r w:rsidRPr="003865A4">
        <w:rPr>
          <w:rFonts w:ascii="GHEA Grapalat" w:hAnsi="GHEA Grapalat" w:cs="Times Armenian"/>
          <w:b/>
          <w:lang w:val="af-ZA"/>
        </w:rPr>
        <w:t xml:space="preserve">Ոռոգման համակարգեր. </w:t>
      </w:r>
      <w:r w:rsidRPr="003865A4">
        <w:rPr>
          <w:rFonts w:ascii="GHEA Grapalat" w:hAnsi="GHEA Grapalat" w:cs="Sylfaen"/>
          <w:lang w:val="hy-AM"/>
        </w:rPr>
        <w:t>Արմավիրի</w:t>
      </w:r>
      <w:r w:rsidRPr="003865A4">
        <w:rPr>
          <w:rFonts w:ascii="GHEA Grapalat" w:hAnsi="GHEA Grapalat" w:cs="Times Armenian"/>
          <w:lang w:val="af-ZA"/>
        </w:rPr>
        <w:t xml:space="preserve"> </w:t>
      </w:r>
      <w:r w:rsidRPr="003865A4">
        <w:rPr>
          <w:rFonts w:ascii="GHEA Grapalat" w:hAnsi="GHEA Grapalat" w:cs="Sylfaen"/>
          <w:lang w:val="hy-AM"/>
        </w:rPr>
        <w:t>մարզում</w:t>
      </w:r>
      <w:r w:rsidRPr="003865A4">
        <w:rPr>
          <w:rFonts w:ascii="GHEA Grapalat" w:hAnsi="GHEA Grapalat" w:cs="Times Armenian"/>
          <w:lang w:val="af-ZA"/>
        </w:rPr>
        <w:t xml:space="preserve"> </w:t>
      </w:r>
      <w:r w:rsidRPr="003865A4">
        <w:rPr>
          <w:rFonts w:ascii="GHEA Grapalat" w:hAnsi="GHEA Grapalat" w:cs="Sylfaen"/>
          <w:lang w:val="hy-AM"/>
        </w:rPr>
        <w:t>ոռոգումն</w:t>
      </w:r>
      <w:r w:rsidRPr="003865A4">
        <w:rPr>
          <w:rFonts w:ascii="GHEA Grapalat" w:hAnsi="GHEA Grapalat" w:cs="Times Armenian"/>
          <w:lang w:val="af-ZA"/>
        </w:rPr>
        <w:t xml:space="preserve"> </w:t>
      </w:r>
      <w:r w:rsidRPr="003865A4">
        <w:rPr>
          <w:rFonts w:ascii="GHEA Grapalat" w:hAnsi="GHEA Grapalat" w:cs="Sylfaen"/>
          <w:lang w:val="hy-AM"/>
        </w:rPr>
        <w:t>իրականացվում</w:t>
      </w:r>
      <w:r w:rsidRPr="003865A4">
        <w:rPr>
          <w:rFonts w:ascii="GHEA Grapalat" w:hAnsi="GHEA Grapalat" w:cs="Times Armenian"/>
          <w:lang w:val="af-ZA"/>
        </w:rPr>
        <w:t xml:space="preserve"> </w:t>
      </w:r>
      <w:r w:rsidRPr="003865A4">
        <w:rPr>
          <w:rFonts w:ascii="GHEA Grapalat" w:hAnsi="GHEA Grapalat" w:cs="Sylfaen"/>
          <w:lang w:val="hy-AM"/>
        </w:rPr>
        <w:t>է</w:t>
      </w:r>
      <w:r w:rsidRPr="003865A4">
        <w:rPr>
          <w:rFonts w:ascii="GHEA Grapalat" w:hAnsi="GHEA Grapalat" w:cs="Times Armenian"/>
          <w:lang w:val="af-ZA"/>
        </w:rPr>
        <w:t xml:space="preserve"> </w:t>
      </w:r>
      <w:r w:rsidRPr="003865A4">
        <w:rPr>
          <w:rFonts w:ascii="GHEA Grapalat" w:hAnsi="GHEA Grapalat" w:cs="Sylfaen"/>
          <w:lang w:val="hy-AM"/>
        </w:rPr>
        <w:t>արհեստական</w:t>
      </w:r>
      <w:r w:rsidRPr="003865A4">
        <w:rPr>
          <w:rFonts w:ascii="GHEA Grapalat" w:hAnsi="GHEA Grapalat" w:cs="Times Armenian"/>
          <w:lang w:val="af-ZA"/>
        </w:rPr>
        <w:t xml:space="preserve"> </w:t>
      </w:r>
      <w:r w:rsidRPr="003865A4">
        <w:rPr>
          <w:rFonts w:ascii="GHEA Grapalat" w:hAnsi="GHEA Grapalat" w:cs="Sylfaen"/>
          <w:lang w:val="hy-AM"/>
        </w:rPr>
        <w:t>եղանակով</w:t>
      </w:r>
      <w:r w:rsidRPr="003865A4">
        <w:rPr>
          <w:rFonts w:ascii="GHEA Grapalat" w:hAnsi="GHEA Grapalat" w:cs="Times Armenian"/>
          <w:lang w:val="af-ZA"/>
        </w:rPr>
        <w:t xml:space="preserve">, </w:t>
      </w:r>
      <w:r w:rsidRPr="003865A4">
        <w:rPr>
          <w:rFonts w:ascii="GHEA Grapalat" w:hAnsi="GHEA Grapalat" w:cs="Sylfaen"/>
          <w:lang w:val="hy-AM"/>
        </w:rPr>
        <w:t>առանց</w:t>
      </w:r>
      <w:r w:rsidRPr="003865A4">
        <w:rPr>
          <w:rFonts w:ascii="GHEA Grapalat" w:hAnsi="GHEA Grapalat" w:cs="Times Armenian"/>
          <w:lang w:val="af-ZA"/>
        </w:rPr>
        <w:t xml:space="preserve"> </w:t>
      </w:r>
      <w:r w:rsidRPr="003865A4">
        <w:rPr>
          <w:rFonts w:ascii="GHEA Grapalat" w:hAnsi="GHEA Grapalat" w:cs="Sylfaen"/>
          <w:lang w:val="hy-AM"/>
        </w:rPr>
        <w:t>որի</w:t>
      </w:r>
      <w:r w:rsidRPr="003865A4">
        <w:rPr>
          <w:rFonts w:ascii="GHEA Grapalat" w:hAnsi="GHEA Grapalat" w:cs="Times Armenian"/>
          <w:lang w:val="af-ZA"/>
        </w:rPr>
        <w:t xml:space="preserve"> </w:t>
      </w:r>
      <w:r w:rsidRPr="003865A4">
        <w:rPr>
          <w:rFonts w:ascii="GHEA Grapalat" w:hAnsi="GHEA Grapalat" w:cs="Sylfaen"/>
          <w:lang w:val="hy-AM"/>
        </w:rPr>
        <w:t>հնարավոր</w:t>
      </w:r>
      <w:r w:rsidRPr="003865A4">
        <w:rPr>
          <w:rFonts w:ascii="GHEA Grapalat" w:hAnsi="GHEA Grapalat" w:cs="Times Armenian"/>
          <w:lang w:val="af-ZA"/>
        </w:rPr>
        <w:t xml:space="preserve"> </w:t>
      </w:r>
      <w:r w:rsidRPr="003865A4">
        <w:rPr>
          <w:rFonts w:ascii="GHEA Grapalat" w:hAnsi="GHEA Grapalat" w:cs="Sylfaen"/>
          <w:lang w:val="hy-AM"/>
        </w:rPr>
        <w:t>չէ</w:t>
      </w:r>
      <w:r w:rsidRPr="003865A4">
        <w:rPr>
          <w:rFonts w:ascii="GHEA Grapalat" w:hAnsi="GHEA Grapalat" w:cs="Times Armenian"/>
          <w:lang w:val="af-ZA"/>
        </w:rPr>
        <w:t xml:space="preserve"> </w:t>
      </w:r>
      <w:r w:rsidRPr="003865A4">
        <w:rPr>
          <w:rFonts w:ascii="GHEA Grapalat" w:hAnsi="GHEA Grapalat" w:cs="Sylfaen"/>
          <w:lang w:val="hy-AM"/>
        </w:rPr>
        <w:t>երկրագործության</w:t>
      </w:r>
      <w:r w:rsidRPr="003865A4">
        <w:rPr>
          <w:rFonts w:ascii="GHEA Grapalat" w:hAnsi="GHEA Grapalat" w:cs="Times Armenian"/>
          <w:lang w:val="af-ZA"/>
        </w:rPr>
        <w:t xml:space="preserve"> </w:t>
      </w:r>
      <w:r w:rsidRPr="003865A4">
        <w:rPr>
          <w:rFonts w:ascii="GHEA Grapalat" w:hAnsi="GHEA Grapalat" w:cs="Sylfaen"/>
          <w:lang w:val="hy-AM"/>
        </w:rPr>
        <w:t>վարումը</w:t>
      </w:r>
      <w:r w:rsidRPr="003865A4">
        <w:rPr>
          <w:rFonts w:ascii="GHEA Grapalat" w:hAnsi="GHEA Grapalat" w:cs="Times Armenian"/>
          <w:lang w:val="af-ZA"/>
        </w:rPr>
        <w:t xml:space="preserve">: </w:t>
      </w:r>
      <w:r w:rsidRPr="003865A4">
        <w:rPr>
          <w:rFonts w:ascii="GHEA Grapalat" w:hAnsi="GHEA Grapalat" w:cs="Sylfaen"/>
          <w:lang w:val="hy-AM"/>
        </w:rPr>
        <w:t>Մարզում</w:t>
      </w:r>
      <w:r w:rsidRPr="003865A4">
        <w:rPr>
          <w:rFonts w:ascii="GHEA Grapalat" w:hAnsi="GHEA Grapalat" w:cs="Times Armenian"/>
          <w:lang w:val="af-ZA"/>
        </w:rPr>
        <w:t xml:space="preserve"> </w:t>
      </w:r>
      <w:r w:rsidRPr="003865A4">
        <w:rPr>
          <w:rFonts w:ascii="GHEA Grapalat" w:hAnsi="GHEA Grapalat" w:cs="Arial"/>
          <w:lang w:val="af-ZA"/>
        </w:rPr>
        <w:t>97066.9</w:t>
      </w:r>
      <w:r w:rsidRPr="003865A4">
        <w:rPr>
          <w:rFonts w:ascii="GHEA Grapalat" w:hAnsi="GHEA Grapalat" w:cs="Times Armenian"/>
          <w:lang w:val="af-ZA"/>
        </w:rPr>
        <w:t xml:space="preserve"> </w:t>
      </w:r>
      <w:r w:rsidRPr="003865A4">
        <w:rPr>
          <w:rFonts w:ascii="GHEA Grapalat" w:hAnsi="GHEA Grapalat" w:cs="Sylfaen"/>
          <w:lang w:val="hy-AM"/>
        </w:rPr>
        <w:t>հեկտար</w:t>
      </w:r>
      <w:r w:rsidRPr="003865A4">
        <w:rPr>
          <w:rFonts w:ascii="GHEA Grapalat" w:hAnsi="GHEA Grapalat" w:cs="Times Armenian"/>
          <w:lang w:val="af-ZA"/>
        </w:rPr>
        <w:t xml:space="preserve">  </w:t>
      </w:r>
      <w:r w:rsidRPr="003865A4">
        <w:rPr>
          <w:rFonts w:ascii="GHEA Grapalat" w:hAnsi="GHEA Grapalat" w:cs="Sylfaen"/>
          <w:lang w:val="hy-AM"/>
        </w:rPr>
        <w:t>գյուղատնտեսական</w:t>
      </w:r>
      <w:r w:rsidRPr="003865A4">
        <w:rPr>
          <w:rFonts w:ascii="GHEA Grapalat" w:hAnsi="GHEA Grapalat" w:cs="Times Armenian"/>
          <w:lang w:val="af-ZA"/>
        </w:rPr>
        <w:t xml:space="preserve"> </w:t>
      </w:r>
      <w:r w:rsidRPr="003865A4">
        <w:rPr>
          <w:rFonts w:ascii="GHEA Grapalat" w:hAnsi="GHEA Grapalat" w:cs="Sylfaen"/>
          <w:lang w:val="hy-AM"/>
        </w:rPr>
        <w:t>նշանակության</w:t>
      </w:r>
      <w:r w:rsidRPr="003865A4">
        <w:rPr>
          <w:rFonts w:ascii="GHEA Grapalat" w:hAnsi="GHEA Grapalat" w:cs="Times Armenian"/>
          <w:lang w:val="af-ZA"/>
        </w:rPr>
        <w:t xml:space="preserve"> </w:t>
      </w:r>
      <w:r w:rsidRPr="003865A4">
        <w:rPr>
          <w:rFonts w:ascii="GHEA Grapalat" w:hAnsi="GHEA Grapalat" w:cs="Sylfaen"/>
          <w:lang w:val="hy-AM"/>
        </w:rPr>
        <w:t>հողերից</w:t>
      </w:r>
      <w:r w:rsidRPr="003865A4">
        <w:rPr>
          <w:rFonts w:ascii="GHEA Grapalat" w:hAnsi="GHEA Grapalat" w:cs="Times Armenian"/>
          <w:lang w:val="af-ZA"/>
        </w:rPr>
        <w:t xml:space="preserve"> 61592.3 </w:t>
      </w:r>
      <w:r w:rsidRPr="003865A4">
        <w:rPr>
          <w:rFonts w:ascii="GHEA Grapalat" w:hAnsi="GHEA Grapalat" w:cs="Sylfaen"/>
          <w:lang w:val="hy-AM"/>
        </w:rPr>
        <w:t>հեկտարը</w:t>
      </w:r>
      <w:r w:rsidRPr="003865A4">
        <w:rPr>
          <w:rFonts w:ascii="GHEA Grapalat" w:hAnsi="GHEA Grapalat" w:cs="Times Armenian"/>
          <w:lang w:val="af-ZA"/>
        </w:rPr>
        <w:t xml:space="preserve"> </w:t>
      </w:r>
      <w:r w:rsidRPr="003865A4">
        <w:rPr>
          <w:rFonts w:ascii="GHEA Grapalat" w:hAnsi="GHEA Grapalat" w:cs="Sylfaen"/>
          <w:lang w:val="hy-AM"/>
        </w:rPr>
        <w:t>ոռոգելի</w:t>
      </w:r>
      <w:r w:rsidRPr="003865A4">
        <w:rPr>
          <w:rFonts w:ascii="GHEA Grapalat" w:hAnsi="GHEA Grapalat" w:cs="Times Armenian"/>
          <w:lang w:val="af-ZA"/>
        </w:rPr>
        <w:t xml:space="preserve"> </w:t>
      </w:r>
      <w:r w:rsidRPr="003865A4">
        <w:rPr>
          <w:rFonts w:ascii="GHEA Grapalat" w:hAnsi="GHEA Grapalat" w:cs="Sylfaen"/>
          <w:lang w:val="hy-AM"/>
        </w:rPr>
        <w:t>են</w:t>
      </w:r>
      <w:r w:rsidRPr="003865A4">
        <w:rPr>
          <w:rFonts w:ascii="GHEA Grapalat" w:hAnsi="GHEA Grapalat" w:cs="Times Armenian"/>
          <w:lang w:val="af-ZA"/>
        </w:rPr>
        <w:t>: Արմավիրի</w:t>
      </w:r>
      <w:r w:rsidRPr="003865A4">
        <w:rPr>
          <w:rFonts w:ascii="GHEA Grapalat" w:hAnsi="GHEA Grapalat" w:cs="Times Armenian"/>
          <w:b/>
          <w:lang w:val="af-ZA"/>
        </w:rPr>
        <w:t xml:space="preserve"> </w:t>
      </w:r>
      <w:r w:rsidRPr="003865A4">
        <w:rPr>
          <w:rFonts w:ascii="GHEA Grapalat" w:hAnsi="GHEA Grapalat"/>
          <w:lang w:val="hy-AM"/>
        </w:rPr>
        <w:t>մարզում</w:t>
      </w:r>
      <w:r w:rsidRPr="003865A4">
        <w:rPr>
          <w:rFonts w:ascii="GHEA Grapalat" w:hAnsi="GHEA Grapalat"/>
          <w:lang w:val="af-ZA"/>
        </w:rPr>
        <w:t xml:space="preserve"> </w:t>
      </w:r>
      <w:r w:rsidRPr="003865A4">
        <w:rPr>
          <w:rFonts w:ascii="GHEA Grapalat" w:hAnsi="GHEA Grapalat"/>
          <w:lang w:val="hy-AM"/>
        </w:rPr>
        <w:t>գործում</w:t>
      </w:r>
      <w:r w:rsidRPr="003865A4">
        <w:rPr>
          <w:rFonts w:ascii="GHEA Grapalat" w:hAnsi="GHEA Grapalat"/>
          <w:lang w:val="af-ZA"/>
        </w:rPr>
        <w:t xml:space="preserve"> </w:t>
      </w:r>
      <w:r w:rsidRPr="003865A4">
        <w:rPr>
          <w:rFonts w:ascii="GHEA Grapalat" w:hAnsi="GHEA Grapalat"/>
          <w:lang w:val="hy-AM"/>
        </w:rPr>
        <w:t>են</w:t>
      </w:r>
      <w:r w:rsidRPr="003865A4">
        <w:rPr>
          <w:rFonts w:ascii="GHEA Grapalat" w:hAnsi="GHEA Grapalat"/>
          <w:lang w:val="af-ZA"/>
        </w:rPr>
        <w:t xml:space="preserve"> «</w:t>
      </w:r>
      <w:r w:rsidRPr="003865A4">
        <w:rPr>
          <w:rFonts w:ascii="GHEA Grapalat" w:hAnsi="GHEA Grapalat"/>
          <w:lang w:val="hy-AM"/>
        </w:rPr>
        <w:t>Ոռոգում</w:t>
      </w:r>
      <w:r w:rsidRPr="003865A4">
        <w:rPr>
          <w:rFonts w:ascii="GHEA Grapalat" w:hAnsi="GHEA Grapalat"/>
          <w:lang w:val="af-ZA"/>
        </w:rPr>
        <w:t>-</w:t>
      </w:r>
      <w:r w:rsidRPr="003865A4">
        <w:rPr>
          <w:rFonts w:ascii="GHEA Grapalat" w:hAnsi="GHEA Grapalat"/>
          <w:lang w:val="hy-AM"/>
        </w:rPr>
        <w:t>Ջրառ</w:t>
      </w:r>
      <w:r w:rsidRPr="003865A4">
        <w:rPr>
          <w:rFonts w:ascii="GHEA Grapalat" w:hAnsi="GHEA Grapalat"/>
          <w:lang w:val="af-ZA"/>
        </w:rPr>
        <w:t xml:space="preserve">» </w:t>
      </w:r>
      <w:r w:rsidRPr="003865A4">
        <w:rPr>
          <w:rFonts w:ascii="GHEA Grapalat" w:hAnsi="GHEA Grapalat"/>
          <w:lang w:val="hy-AM"/>
        </w:rPr>
        <w:t>ՓԲԸ</w:t>
      </w:r>
      <w:r w:rsidRPr="003865A4">
        <w:rPr>
          <w:rFonts w:ascii="GHEA Grapalat" w:hAnsi="GHEA Grapalat"/>
          <w:lang w:val="af-ZA"/>
        </w:rPr>
        <w:t>-</w:t>
      </w:r>
      <w:r w:rsidRPr="003865A4">
        <w:rPr>
          <w:rFonts w:ascii="GHEA Grapalat" w:hAnsi="GHEA Grapalat"/>
          <w:lang w:val="hy-AM"/>
        </w:rPr>
        <w:t>ի</w:t>
      </w:r>
      <w:r w:rsidRPr="003865A4">
        <w:rPr>
          <w:rFonts w:ascii="GHEA Grapalat" w:hAnsi="GHEA Grapalat"/>
          <w:lang w:val="af-ZA"/>
        </w:rPr>
        <w:t xml:space="preserve"> </w:t>
      </w:r>
      <w:r w:rsidRPr="003865A4">
        <w:rPr>
          <w:rFonts w:ascii="GHEA Grapalat" w:hAnsi="GHEA Grapalat"/>
          <w:lang w:val="hy-AM"/>
        </w:rPr>
        <w:t>երկու</w:t>
      </w:r>
      <w:r w:rsidRPr="003865A4">
        <w:rPr>
          <w:rFonts w:ascii="GHEA Grapalat" w:hAnsi="GHEA Grapalat"/>
          <w:lang w:val="af-ZA"/>
        </w:rPr>
        <w:t xml:space="preserve"> </w:t>
      </w:r>
      <w:r w:rsidRPr="003865A4">
        <w:rPr>
          <w:rFonts w:ascii="GHEA Grapalat" w:hAnsi="GHEA Grapalat"/>
          <w:lang w:val="hy-AM"/>
        </w:rPr>
        <w:t>մասնաճյուղեր</w:t>
      </w:r>
      <w:r w:rsidRPr="003865A4">
        <w:rPr>
          <w:rFonts w:ascii="GHEA Grapalat" w:hAnsi="GHEA Grapalat"/>
          <w:lang w:val="af-ZA"/>
        </w:rPr>
        <w:t xml:space="preserve"> </w:t>
      </w:r>
      <w:r w:rsidRPr="003865A4">
        <w:rPr>
          <w:rFonts w:ascii="GHEA Grapalat" w:hAnsi="GHEA Grapalat"/>
          <w:lang w:val="hy-AM"/>
        </w:rPr>
        <w:t>և</w:t>
      </w:r>
      <w:r w:rsidRPr="003865A4">
        <w:rPr>
          <w:rFonts w:ascii="GHEA Grapalat" w:hAnsi="GHEA Grapalat"/>
          <w:lang w:val="af-ZA"/>
        </w:rPr>
        <w:t xml:space="preserve"> 9 ջրօգտագործողների ընկերություններ: 2013թ. դեկտեմբերի 31-ի դրությամբ մարզի 36987 ջրօգտագործողներին մատակարարվել է 232.6 միլիոն մ</w:t>
      </w:r>
      <w:r w:rsidRPr="003865A4">
        <w:rPr>
          <w:rFonts w:ascii="GHEA Grapalat" w:hAnsi="GHEA Grapalat"/>
          <w:vertAlign w:val="superscript"/>
          <w:lang w:val="af-ZA"/>
        </w:rPr>
        <w:t>3</w:t>
      </w:r>
      <w:r w:rsidRPr="003865A4">
        <w:rPr>
          <w:rFonts w:ascii="GHEA Grapalat" w:hAnsi="GHEA Grapalat"/>
          <w:lang w:val="af-ZA"/>
        </w:rPr>
        <w:t xml:space="preserve"> ոռոգման ջուր՝ 2.55 մլրդ. դրամ հասույթով, որի դիմաց գանձվել է 2.006 մլրդ. դրամ, գանձման մակարդակը կազմել է 78.4%:</w:t>
      </w:r>
    </w:p>
    <w:p w:rsidR="00E53573" w:rsidRPr="003865A4" w:rsidRDefault="00E53573" w:rsidP="00E53573">
      <w:pPr>
        <w:numPr>
          <w:ilvl w:val="0"/>
          <w:numId w:val="59"/>
        </w:numPr>
        <w:ind w:left="-284" w:firstLine="426"/>
        <w:jc w:val="both"/>
        <w:rPr>
          <w:rFonts w:ascii="GHEA Grapalat" w:hAnsi="GHEA Grapalat"/>
          <w:lang w:val="af-ZA"/>
        </w:rPr>
      </w:pPr>
      <w:r w:rsidRPr="003865A4">
        <w:rPr>
          <w:rFonts w:ascii="GHEA Grapalat" w:hAnsi="GHEA Grapalat"/>
          <w:lang w:val="af-ZA"/>
        </w:rPr>
        <w:t>Արմավիրի մարզի շուրջ 306.2</w:t>
      </w:r>
      <w:r w:rsidRPr="003865A4">
        <w:rPr>
          <w:rFonts w:ascii="GHEA Grapalat" w:hAnsi="GHEA Grapalat"/>
        </w:rPr>
        <w:t>կմ</w:t>
      </w:r>
      <w:r w:rsidRPr="003865A4">
        <w:rPr>
          <w:rFonts w:ascii="GHEA Grapalat" w:hAnsi="GHEA Grapalat"/>
          <w:lang w:val="af-ZA"/>
        </w:rPr>
        <w:t xml:space="preserve"> </w:t>
      </w:r>
      <w:r w:rsidRPr="003865A4">
        <w:rPr>
          <w:rFonts w:ascii="GHEA Grapalat" w:hAnsi="GHEA Grapalat"/>
        </w:rPr>
        <w:t>միջտնտեսային</w:t>
      </w:r>
      <w:r w:rsidRPr="003865A4">
        <w:rPr>
          <w:rFonts w:ascii="GHEA Grapalat" w:hAnsi="GHEA Grapalat"/>
          <w:lang w:val="af-ZA"/>
        </w:rPr>
        <w:t>, 4846.9</w:t>
      </w:r>
      <w:r w:rsidRPr="003865A4">
        <w:rPr>
          <w:rFonts w:ascii="GHEA Grapalat" w:hAnsi="GHEA Grapalat"/>
        </w:rPr>
        <w:t>կմ</w:t>
      </w:r>
      <w:r w:rsidRPr="003865A4">
        <w:rPr>
          <w:rFonts w:ascii="GHEA Grapalat" w:hAnsi="GHEA Grapalat"/>
          <w:lang w:val="af-ZA"/>
        </w:rPr>
        <w:t xml:space="preserve"> </w:t>
      </w:r>
      <w:r w:rsidRPr="003865A4">
        <w:rPr>
          <w:rFonts w:ascii="GHEA Grapalat" w:hAnsi="GHEA Grapalat"/>
        </w:rPr>
        <w:t>ներտնտեսային</w:t>
      </w:r>
      <w:r w:rsidRPr="003865A4">
        <w:rPr>
          <w:rFonts w:ascii="GHEA Grapalat" w:hAnsi="GHEA Grapalat"/>
          <w:lang w:val="af-ZA"/>
        </w:rPr>
        <w:t xml:space="preserve"> </w:t>
      </w:r>
      <w:r w:rsidRPr="003865A4">
        <w:rPr>
          <w:rFonts w:ascii="GHEA Grapalat" w:hAnsi="GHEA Grapalat"/>
        </w:rPr>
        <w:t>ցանցերը</w:t>
      </w:r>
      <w:r w:rsidRPr="003865A4">
        <w:rPr>
          <w:rFonts w:ascii="GHEA Grapalat" w:hAnsi="GHEA Grapalat"/>
          <w:lang w:val="af-ZA"/>
        </w:rPr>
        <w:t xml:space="preserve">, 367 </w:t>
      </w:r>
      <w:r w:rsidRPr="003865A4">
        <w:rPr>
          <w:rFonts w:ascii="GHEA Grapalat" w:hAnsi="GHEA Grapalat"/>
        </w:rPr>
        <w:t>խորքային</w:t>
      </w:r>
      <w:r w:rsidRPr="003865A4">
        <w:rPr>
          <w:rFonts w:ascii="GHEA Grapalat" w:hAnsi="GHEA Grapalat"/>
          <w:lang w:val="af-ZA"/>
        </w:rPr>
        <w:t xml:space="preserve"> </w:t>
      </w:r>
      <w:r w:rsidRPr="003865A4">
        <w:rPr>
          <w:rFonts w:ascii="GHEA Grapalat" w:hAnsi="GHEA Grapalat"/>
        </w:rPr>
        <w:t>հորերը</w:t>
      </w:r>
      <w:r w:rsidRPr="003865A4">
        <w:rPr>
          <w:rFonts w:ascii="GHEA Grapalat" w:hAnsi="GHEA Grapalat"/>
          <w:lang w:val="af-ZA"/>
        </w:rPr>
        <w:t xml:space="preserve"> </w:t>
      </w:r>
      <w:r w:rsidRPr="003865A4">
        <w:rPr>
          <w:rFonts w:ascii="GHEA Grapalat" w:hAnsi="GHEA Grapalat"/>
        </w:rPr>
        <w:t>և</w:t>
      </w:r>
      <w:r w:rsidRPr="003865A4">
        <w:rPr>
          <w:rFonts w:ascii="GHEA Grapalat" w:hAnsi="GHEA Grapalat"/>
          <w:lang w:val="af-ZA"/>
        </w:rPr>
        <w:t xml:space="preserve"> 68 </w:t>
      </w:r>
      <w:r w:rsidRPr="003865A4">
        <w:rPr>
          <w:rFonts w:ascii="GHEA Grapalat" w:hAnsi="GHEA Grapalat"/>
        </w:rPr>
        <w:t>պոմպակայանները</w:t>
      </w:r>
      <w:r w:rsidRPr="003865A4">
        <w:rPr>
          <w:rFonts w:ascii="GHEA Grapalat" w:hAnsi="GHEA Grapalat"/>
          <w:lang w:val="af-ZA"/>
        </w:rPr>
        <w:t xml:space="preserve"> </w:t>
      </w:r>
      <w:r w:rsidRPr="003865A4">
        <w:rPr>
          <w:rFonts w:ascii="GHEA Grapalat" w:hAnsi="GHEA Grapalat"/>
        </w:rPr>
        <w:t>պատրաստ</w:t>
      </w:r>
      <w:r w:rsidRPr="003865A4">
        <w:rPr>
          <w:rFonts w:ascii="GHEA Grapalat" w:hAnsi="GHEA Grapalat"/>
          <w:lang w:val="af-ZA"/>
        </w:rPr>
        <w:t xml:space="preserve"> </w:t>
      </w:r>
      <w:r w:rsidRPr="003865A4">
        <w:rPr>
          <w:rFonts w:ascii="GHEA Grapalat" w:hAnsi="GHEA Grapalat"/>
        </w:rPr>
        <w:t>են</w:t>
      </w:r>
      <w:r w:rsidRPr="003865A4">
        <w:rPr>
          <w:rFonts w:ascii="GHEA Grapalat" w:hAnsi="GHEA Grapalat"/>
          <w:lang w:val="af-ZA"/>
        </w:rPr>
        <w:t xml:space="preserve"> </w:t>
      </w:r>
      <w:r w:rsidRPr="003865A4">
        <w:rPr>
          <w:rFonts w:ascii="GHEA Grapalat" w:hAnsi="GHEA Grapalat"/>
        </w:rPr>
        <w:t>եղել</w:t>
      </w:r>
      <w:r w:rsidRPr="003865A4">
        <w:rPr>
          <w:rFonts w:ascii="GHEA Grapalat" w:hAnsi="GHEA Grapalat"/>
          <w:lang w:val="af-ZA"/>
        </w:rPr>
        <w:t xml:space="preserve"> </w:t>
      </w:r>
      <w:r w:rsidRPr="003865A4">
        <w:rPr>
          <w:rFonts w:ascii="GHEA Grapalat" w:hAnsi="GHEA Grapalat"/>
        </w:rPr>
        <w:t>ջրամատակարարմանը</w:t>
      </w:r>
      <w:r w:rsidRPr="003865A4">
        <w:rPr>
          <w:rFonts w:ascii="GHEA Grapalat" w:hAnsi="GHEA Grapalat"/>
          <w:lang w:val="af-ZA"/>
        </w:rPr>
        <w:t xml:space="preserve">, </w:t>
      </w:r>
      <w:r w:rsidRPr="003865A4">
        <w:rPr>
          <w:rFonts w:ascii="GHEA Grapalat" w:hAnsi="GHEA Grapalat"/>
        </w:rPr>
        <w:t>որը</w:t>
      </w:r>
      <w:r w:rsidRPr="003865A4">
        <w:rPr>
          <w:rFonts w:ascii="GHEA Grapalat" w:hAnsi="GHEA Grapalat"/>
          <w:lang w:val="af-ZA"/>
        </w:rPr>
        <w:t xml:space="preserve"> </w:t>
      </w:r>
      <w:r w:rsidRPr="003865A4">
        <w:rPr>
          <w:rFonts w:ascii="GHEA Grapalat" w:hAnsi="GHEA Grapalat"/>
        </w:rPr>
        <w:t>սկսվել</w:t>
      </w:r>
      <w:r w:rsidRPr="003865A4">
        <w:rPr>
          <w:rFonts w:ascii="GHEA Grapalat" w:hAnsi="GHEA Grapalat"/>
          <w:lang w:val="af-ZA"/>
        </w:rPr>
        <w:t xml:space="preserve"> </w:t>
      </w:r>
      <w:r w:rsidRPr="003865A4">
        <w:rPr>
          <w:rFonts w:ascii="GHEA Grapalat" w:hAnsi="GHEA Grapalat"/>
        </w:rPr>
        <w:t>է</w:t>
      </w:r>
      <w:r w:rsidRPr="003865A4">
        <w:rPr>
          <w:rFonts w:ascii="GHEA Grapalat" w:hAnsi="GHEA Grapalat"/>
          <w:lang w:val="af-ZA"/>
        </w:rPr>
        <w:t xml:space="preserve"> 2014 </w:t>
      </w:r>
      <w:r w:rsidRPr="003865A4">
        <w:rPr>
          <w:rFonts w:ascii="GHEA Grapalat" w:hAnsi="GHEA Grapalat"/>
        </w:rPr>
        <w:t>թվականի</w:t>
      </w:r>
      <w:r w:rsidRPr="003865A4">
        <w:rPr>
          <w:rFonts w:ascii="GHEA Grapalat" w:hAnsi="GHEA Grapalat"/>
          <w:lang w:val="af-ZA"/>
        </w:rPr>
        <w:t xml:space="preserve">  </w:t>
      </w:r>
      <w:r w:rsidRPr="003865A4">
        <w:rPr>
          <w:rFonts w:ascii="GHEA Grapalat" w:hAnsi="GHEA Grapalat"/>
        </w:rPr>
        <w:t>ապրիլի</w:t>
      </w:r>
      <w:r w:rsidRPr="003865A4">
        <w:rPr>
          <w:rFonts w:ascii="GHEA Grapalat" w:hAnsi="GHEA Grapalat"/>
          <w:lang w:val="af-ZA"/>
        </w:rPr>
        <w:t xml:space="preserve"> 1-</w:t>
      </w:r>
      <w:r w:rsidRPr="003865A4">
        <w:rPr>
          <w:rFonts w:ascii="GHEA Grapalat" w:hAnsi="GHEA Grapalat"/>
        </w:rPr>
        <w:t>ից</w:t>
      </w:r>
      <w:r w:rsidRPr="003865A4">
        <w:rPr>
          <w:rFonts w:ascii="GHEA Grapalat" w:hAnsi="GHEA Grapalat"/>
          <w:lang w:val="af-ZA"/>
        </w:rPr>
        <w:t xml:space="preserve">: </w:t>
      </w:r>
    </w:p>
    <w:p w:rsidR="00E53573" w:rsidRPr="003865A4" w:rsidRDefault="00E53573" w:rsidP="00E53573">
      <w:pPr>
        <w:numPr>
          <w:ilvl w:val="0"/>
          <w:numId w:val="59"/>
        </w:numPr>
        <w:ind w:left="-284" w:firstLine="426"/>
        <w:jc w:val="both"/>
        <w:rPr>
          <w:rFonts w:ascii="GHEA Grapalat" w:hAnsi="GHEA Grapalat"/>
          <w:lang w:val="af-ZA"/>
        </w:rPr>
      </w:pPr>
      <w:r w:rsidRPr="003865A4">
        <w:rPr>
          <w:rFonts w:ascii="GHEA Grapalat" w:hAnsi="GHEA Grapalat"/>
          <w:lang w:val="af-ZA"/>
        </w:rPr>
        <w:t xml:space="preserve">2014 </w:t>
      </w:r>
      <w:r w:rsidRPr="003865A4">
        <w:rPr>
          <w:rFonts w:ascii="GHEA Grapalat" w:hAnsi="GHEA Grapalat"/>
        </w:rPr>
        <w:t>թվականին</w:t>
      </w:r>
      <w:r w:rsidRPr="003865A4">
        <w:rPr>
          <w:rFonts w:ascii="GHEA Grapalat" w:hAnsi="GHEA Grapalat"/>
          <w:lang w:val="af-ZA"/>
        </w:rPr>
        <w:t xml:space="preserve"> </w:t>
      </w:r>
      <w:r w:rsidRPr="003865A4">
        <w:rPr>
          <w:rFonts w:ascii="GHEA Grapalat" w:hAnsi="GHEA Grapalat"/>
        </w:rPr>
        <w:t>ոռոգման</w:t>
      </w:r>
      <w:r w:rsidRPr="003865A4">
        <w:rPr>
          <w:rFonts w:ascii="GHEA Grapalat" w:hAnsi="GHEA Grapalat"/>
          <w:lang w:val="af-ZA"/>
        </w:rPr>
        <w:t xml:space="preserve"> </w:t>
      </w:r>
      <w:r w:rsidRPr="003865A4">
        <w:rPr>
          <w:rFonts w:ascii="GHEA Grapalat" w:hAnsi="GHEA Grapalat"/>
        </w:rPr>
        <w:t>ջրամատակարարման</w:t>
      </w:r>
      <w:r w:rsidRPr="003865A4">
        <w:rPr>
          <w:rFonts w:ascii="GHEA Grapalat" w:hAnsi="GHEA Grapalat"/>
          <w:lang w:val="af-ZA"/>
        </w:rPr>
        <w:t xml:space="preserve"> </w:t>
      </w:r>
      <w:r w:rsidRPr="003865A4">
        <w:rPr>
          <w:rFonts w:ascii="GHEA Grapalat" w:hAnsi="GHEA Grapalat"/>
        </w:rPr>
        <w:t>բնագավառում</w:t>
      </w:r>
      <w:r w:rsidRPr="003865A4">
        <w:rPr>
          <w:rFonts w:ascii="GHEA Grapalat" w:hAnsi="GHEA Grapalat"/>
          <w:lang w:val="af-ZA"/>
        </w:rPr>
        <w:t xml:space="preserve"> </w:t>
      </w:r>
      <w:r w:rsidRPr="003865A4">
        <w:rPr>
          <w:rFonts w:ascii="GHEA Grapalat" w:hAnsi="GHEA Grapalat"/>
        </w:rPr>
        <w:t>առաջացել</w:t>
      </w:r>
      <w:r w:rsidRPr="003865A4">
        <w:rPr>
          <w:rFonts w:ascii="GHEA Grapalat" w:hAnsi="GHEA Grapalat"/>
          <w:lang w:val="af-ZA"/>
        </w:rPr>
        <w:t xml:space="preserve"> </w:t>
      </w:r>
      <w:r w:rsidRPr="003865A4">
        <w:rPr>
          <w:rFonts w:ascii="GHEA Grapalat" w:hAnsi="GHEA Grapalat"/>
        </w:rPr>
        <w:t>է</w:t>
      </w:r>
      <w:r w:rsidRPr="003865A4">
        <w:rPr>
          <w:rFonts w:ascii="GHEA Grapalat" w:hAnsi="GHEA Grapalat"/>
          <w:lang w:val="af-ZA"/>
        </w:rPr>
        <w:t xml:space="preserve"> </w:t>
      </w:r>
      <w:r w:rsidRPr="003865A4">
        <w:rPr>
          <w:rFonts w:ascii="GHEA Grapalat" w:hAnsi="GHEA Grapalat"/>
        </w:rPr>
        <w:t>մեծ</w:t>
      </w:r>
      <w:r w:rsidRPr="003865A4">
        <w:rPr>
          <w:rFonts w:ascii="GHEA Grapalat" w:hAnsi="GHEA Grapalat"/>
          <w:lang w:val="af-ZA"/>
        </w:rPr>
        <w:t xml:space="preserve"> </w:t>
      </w:r>
      <w:r w:rsidRPr="003865A4">
        <w:rPr>
          <w:rFonts w:ascii="GHEA Grapalat" w:hAnsi="GHEA Grapalat"/>
        </w:rPr>
        <w:t>լարվածություն</w:t>
      </w:r>
      <w:r w:rsidRPr="003865A4">
        <w:rPr>
          <w:rFonts w:ascii="GHEA Grapalat" w:hAnsi="GHEA Grapalat"/>
          <w:lang w:val="af-ZA"/>
        </w:rPr>
        <w:t xml:space="preserve"> «</w:t>
      </w:r>
      <w:r w:rsidRPr="003865A4">
        <w:rPr>
          <w:rFonts w:ascii="GHEA Grapalat" w:hAnsi="GHEA Grapalat"/>
        </w:rPr>
        <w:t>Ակնալիճ</w:t>
      </w:r>
      <w:r w:rsidRPr="003865A4">
        <w:rPr>
          <w:rFonts w:ascii="GHEA Grapalat" w:hAnsi="GHEA Grapalat"/>
          <w:lang w:val="af-ZA"/>
        </w:rPr>
        <w:t xml:space="preserve">» </w:t>
      </w:r>
      <w:r w:rsidRPr="003865A4">
        <w:rPr>
          <w:rFonts w:ascii="GHEA Grapalat" w:hAnsi="GHEA Grapalat"/>
        </w:rPr>
        <w:t>և</w:t>
      </w:r>
      <w:r w:rsidRPr="003865A4">
        <w:rPr>
          <w:rFonts w:ascii="GHEA Grapalat" w:hAnsi="GHEA Grapalat"/>
          <w:lang w:val="af-ZA"/>
        </w:rPr>
        <w:t xml:space="preserve"> «</w:t>
      </w:r>
      <w:r w:rsidRPr="003865A4">
        <w:rPr>
          <w:rFonts w:ascii="GHEA Grapalat" w:hAnsi="GHEA Grapalat"/>
        </w:rPr>
        <w:t>Սև</w:t>
      </w:r>
      <w:r w:rsidRPr="003865A4">
        <w:rPr>
          <w:rFonts w:ascii="GHEA Grapalat" w:hAnsi="GHEA Grapalat"/>
          <w:lang w:val="af-ZA"/>
        </w:rPr>
        <w:t xml:space="preserve"> </w:t>
      </w:r>
      <w:r w:rsidRPr="003865A4">
        <w:rPr>
          <w:rFonts w:ascii="GHEA Grapalat" w:hAnsi="GHEA Grapalat"/>
        </w:rPr>
        <w:t>ջուր</w:t>
      </w:r>
      <w:r w:rsidRPr="003865A4">
        <w:rPr>
          <w:rFonts w:ascii="GHEA Grapalat" w:hAnsi="GHEA Grapalat"/>
          <w:lang w:val="af-ZA"/>
        </w:rPr>
        <w:t>-</w:t>
      </w:r>
      <w:r w:rsidRPr="003865A4">
        <w:rPr>
          <w:rFonts w:ascii="GHEA Grapalat" w:hAnsi="GHEA Grapalat"/>
        </w:rPr>
        <w:t>Ախթամար</w:t>
      </w:r>
      <w:r w:rsidRPr="003865A4">
        <w:rPr>
          <w:rFonts w:ascii="GHEA Grapalat" w:hAnsi="GHEA Grapalat"/>
          <w:lang w:val="af-ZA"/>
        </w:rPr>
        <w:t xml:space="preserve">» </w:t>
      </w:r>
      <w:r w:rsidRPr="003865A4">
        <w:rPr>
          <w:rFonts w:ascii="GHEA Grapalat" w:hAnsi="GHEA Grapalat"/>
        </w:rPr>
        <w:t>ՋՕԸ</w:t>
      </w:r>
      <w:r w:rsidRPr="003865A4">
        <w:rPr>
          <w:rFonts w:ascii="GHEA Grapalat" w:hAnsi="GHEA Grapalat"/>
          <w:lang w:val="af-ZA"/>
        </w:rPr>
        <w:t>-</w:t>
      </w:r>
      <w:r w:rsidRPr="003865A4">
        <w:rPr>
          <w:rFonts w:ascii="GHEA Grapalat" w:hAnsi="GHEA Grapalat"/>
        </w:rPr>
        <w:t>երի</w:t>
      </w:r>
      <w:r w:rsidRPr="003865A4">
        <w:rPr>
          <w:rFonts w:ascii="GHEA Grapalat" w:hAnsi="GHEA Grapalat"/>
          <w:lang w:val="af-ZA"/>
        </w:rPr>
        <w:t xml:space="preserve"> </w:t>
      </w:r>
      <w:r w:rsidRPr="003865A4">
        <w:rPr>
          <w:rFonts w:ascii="GHEA Grapalat" w:hAnsi="GHEA Grapalat"/>
        </w:rPr>
        <w:t>սպասարկման</w:t>
      </w:r>
      <w:r w:rsidRPr="003865A4">
        <w:rPr>
          <w:rFonts w:ascii="GHEA Grapalat" w:hAnsi="GHEA Grapalat"/>
          <w:lang w:val="af-ZA"/>
        </w:rPr>
        <w:t xml:space="preserve"> </w:t>
      </w:r>
      <w:r w:rsidRPr="003865A4">
        <w:rPr>
          <w:rFonts w:ascii="GHEA Grapalat" w:hAnsi="GHEA Grapalat"/>
        </w:rPr>
        <w:t>տարածքում՝</w:t>
      </w:r>
      <w:r w:rsidRPr="003865A4">
        <w:rPr>
          <w:rFonts w:ascii="GHEA Grapalat" w:hAnsi="GHEA Grapalat"/>
          <w:lang w:val="af-ZA"/>
        </w:rPr>
        <w:t xml:space="preserve"> </w:t>
      </w:r>
      <w:r w:rsidRPr="003865A4">
        <w:rPr>
          <w:rFonts w:ascii="GHEA Grapalat" w:hAnsi="GHEA Grapalat"/>
        </w:rPr>
        <w:t>կապված</w:t>
      </w:r>
      <w:r w:rsidRPr="003865A4">
        <w:rPr>
          <w:rFonts w:ascii="GHEA Grapalat" w:hAnsi="GHEA Grapalat"/>
          <w:lang w:val="af-ZA"/>
        </w:rPr>
        <w:t xml:space="preserve"> </w:t>
      </w:r>
      <w:r w:rsidRPr="003865A4">
        <w:rPr>
          <w:rFonts w:ascii="GHEA Grapalat" w:hAnsi="GHEA Grapalat"/>
        </w:rPr>
        <w:t>Սև</w:t>
      </w:r>
      <w:r w:rsidRPr="003865A4">
        <w:rPr>
          <w:rFonts w:ascii="GHEA Grapalat" w:hAnsi="GHEA Grapalat"/>
          <w:lang w:val="af-ZA"/>
        </w:rPr>
        <w:t xml:space="preserve"> </w:t>
      </w:r>
      <w:r w:rsidRPr="003865A4">
        <w:rPr>
          <w:rFonts w:ascii="GHEA Grapalat" w:hAnsi="GHEA Grapalat"/>
        </w:rPr>
        <w:t>ջուր</w:t>
      </w:r>
      <w:r w:rsidRPr="003865A4">
        <w:rPr>
          <w:rFonts w:ascii="GHEA Grapalat" w:hAnsi="GHEA Grapalat"/>
          <w:lang w:val="af-ZA"/>
        </w:rPr>
        <w:t xml:space="preserve"> </w:t>
      </w:r>
      <w:r w:rsidRPr="003865A4">
        <w:rPr>
          <w:rFonts w:ascii="GHEA Grapalat" w:hAnsi="GHEA Grapalat"/>
        </w:rPr>
        <w:t>գետում</w:t>
      </w:r>
      <w:r w:rsidRPr="003865A4">
        <w:rPr>
          <w:rFonts w:ascii="GHEA Grapalat" w:hAnsi="GHEA Grapalat"/>
          <w:lang w:val="af-ZA"/>
        </w:rPr>
        <w:t xml:space="preserve"> </w:t>
      </w:r>
      <w:r w:rsidRPr="003865A4">
        <w:rPr>
          <w:rFonts w:ascii="GHEA Grapalat" w:hAnsi="GHEA Grapalat"/>
        </w:rPr>
        <w:t>ջրի</w:t>
      </w:r>
      <w:r w:rsidRPr="003865A4">
        <w:rPr>
          <w:rFonts w:ascii="GHEA Grapalat" w:hAnsi="GHEA Grapalat"/>
          <w:lang w:val="af-ZA"/>
        </w:rPr>
        <w:t xml:space="preserve"> </w:t>
      </w:r>
      <w:r w:rsidRPr="003865A4">
        <w:rPr>
          <w:rFonts w:ascii="GHEA Grapalat" w:hAnsi="GHEA Grapalat"/>
        </w:rPr>
        <w:t>մակարդակի</w:t>
      </w:r>
      <w:r w:rsidRPr="003865A4">
        <w:rPr>
          <w:rFonts w:ascii="GHEA Grapalat" w:hAnsi="GHEA Grapalat"/>
          <w:lang w:val="af-ZA"/>
        </w:rPr>
        <w:t xml:space="preserve"> </w:t>
      </w:r>
      <w:r w:rsidRPr="003865A4">
        <w:rPr>
          <w:rFonts w:ascii="GHEA Grapalat" w:hAnsi="GHEA Grapalat"/>
        </w:rPr>
        <w:t>կտրուկ</w:t>
      </w:r>
      <w:r w:rsidRPr="003865A4">
        <w:rPr>
          <w:rFonts w:ascii="GHEA Grapalat" w:hAnsi="GHEA Grapalat"/>
          <w:lang w:val="af-ZA"/>
        </w:rPr>
        <w:t xml:space="preserve"> </w:t>
      </w:r>
      <w:r w:rsidRPr="003865A4">
        <w:rPr>
          <w:rFonts w:ascii="GHEA Grapalat" w:hAnsi="GHEA Grapalat"/>
        </w:rPr>
        <w:t>իջեցման</w:t>
      </w:r>
      <w:r w:rsidRPr="003865A4">
        <w:rPr>
          <w:rFonts w:ascii="GHEA Grapalat" w:hAnsi="GHEA Grapalat"/>
          <w:lang w:val="af-ZA"/>
        </w:rPr>
        <w:t xml:space="preserve"> </w:t>
      </w:r>
      <w:r w:rsidRPr="003865A4">
        <w:rPr>
          <w:rFonts w:ascii="GHEA Grapalat" w:hAnsi="GHEA Grapalat"/>
        </w:rPr>
        <w:t>հետ</w:t>
      </w:r>
      <w:r w:rsidRPr="003865A4">
        <w:rPr>
          <w:rFonts w:ascii="GHEA Grapalat" w:hAnsi="GHEA Grapalat"/>
          <w:lang w:val="af-ZA"/>
        </w:rPr>
        <w:t>: 2014</w:t>
      </w:r>
      <w:r w:rsidRPr="003865A4">
        <w:rPr>
          <w:rFonts w:ascii="GHEA Grapalat" w:hAnsi="GHEA Grapalat"/>
        </w:rPr>
        <w:t>թ</w:t>
      </w:r>
      <w:r w:rsidRPr="003865A4">
        <w:rPr>
          <w:rFonts w:ascii="GHEA Grapalat" w:hAnsi="GHEA Grapalat"/>
          <w:lang w:val="af-ZA"/>
        </w:rPr>
        <w:t xml:space="preserve">. </w:t>
      </w:r>
      <w:r w:rsidRPr="003865A4">
        <w:rPr>
          <w:rFonts w:ascii="GHEA Grapalat" w:hAnsi="GHEA Grapalat"/>
        </w:rPr>
        <w:t>գյուղատնտեսական</w:t>
      </w:r>
      <w:r w:rsidRPr="003865A4">
        <w:rPr>
          <w:rFonts w:ascii="GHEA Grapalat" w:hAnsi="GHEA Grapalat"/>
          <w:lang w:val="af-ZA"/>
        </w:rPr>
        <w:t xml:space="preserve"> </w:t>
      </w:r>
      <w:r w:rsidRPr="003865A4">
        <w:rPr>
          <w:rFonts w:ascii="GHEA Grapalat" w:hAnsi="GHEA Grapalat"/>
        </w:rPr>
        <w:t>տարին</w:t>
      </w:r>
      <w:r w:rsidRPr="003865A4">
        <w:rPr>
          <w:rFonts w:ascii="GHEA Grapalat" w:hAnsi="GHEA Grapalat"/>
          <w:lang w:val="af-ZA"/>
        </w:rPr>
        <w:t xml:space="preserve"> </w:t>
      </w:r>
      <w:r w:rsidRPr="003865A4">
        <w:rPr>
          <w:rFonts w:ascii="GHEA Grapalat" w:hAnsi="GHEA Grapalat"/>
        </w:rPr>
        <w:t>բնութագրվում</w:t>
      </w:r>
      <w:r w:rsidRPr="003865A4">
        <w:rPr>
          <w:rFonts w:ascii="GHEA Grapalat" w:hAnsi="GHEA Grapalat"/>
          <w:lang w:val="af-ZA"/>
        </w:rPr>
        <w:t xml:space="preserve"> </w:t>
      </w:r>
      <w:r w:rsidRPr="003865A4">
        <w:rPr>
          <w:rFonts w:ascii="GHEA Grapalat" w:hAnsi="GHEA Grapalat"/>
        </w:rPr>
        <w:t>է</w:t>
      </w:r>
      <w:r w:rsidRPr="003865A4">
        <w:rPr>
          <w:rFonts w:ascii="GHEA Grapalat" w:hAnsi="GHEA Grapalat"/>
          <w:lang w:val="af-ZA"/>
        </w:rPr>
        <w:t xml:space="preserve"> </w:t>
      </w:r>
      <w:r w:rsidRPr="003865A4">
        <w:rPr>
          <w:rFonts w:ascii="GHEA Grapalat" w:hAnsi="GHEA Grapalat"/>
        </w:rPr>
        <w:t>որպես</w:t>
      </w:r>
      <w:r w:rsidRPr="003865A4">
        <w:rPr>
          <w:rFonts w:ascii="GHEA Grapalat" w:hAnsi="GHEA Grapalat"/>
          <w:lang w:val="af-ZA"/>
        </w:rPr>
        <w:t xml:space="preserve"> </w:t>
      </w:r>
      <w:r w:rsidRPr="003865A4">
        <w:rPr>
          <w:rFonts w:ascii="GHEA Grapalat" w:hAnsi="GHEA Grapalat"/>
        </w:rPr>
        <w:t>սակավաջուր</w:t>
      </w:r>
      <w:r w:rsidRPr="003865A4">
        <w:rPr>
          <w:rFonts w:ascii="GHEA Grapalat" w:hAnsi="GHEA Grapalat"/>
          <w:lang w:val="af-ZA"/>
        </w:rPr>
        <w:t xml:space="preserve">, </w:t>
      </w:r>
      <w:r w:rsidRPr="003865A4">
        <w:rPr>
          <w:rFonts w:ascii="GHEA Grapalat" w:hAnsi="GHEA Grapalat"/>
        </w:rPr>
        <w:t>Ախուրյանի</w:t>
      </w:r>
      <w:r w:rsidRPr="003865A4">
        <w:rPr>
          <w:rFonts w:ascii="GHEA Grapalat" w:hAnsi="GHEA Grapalat"/>
          <w:lang w:val="af-ZA"/>
        </w:rPr>
        <w:t xml:space="preserve"> </w:t>
      </w:r>
      <w:r w:rsidRPr="003865A4">
        <w:rPr>
          <w:rFonts w:ascii="GHEA Grapalat" w:hAnsi="GHEA Grapalat"/>
        </w:rPr>
        <w:t>ջրամբարը</w:t>
      </w:r>
      <w:r w:rsidRPr="003865A4">
        <w:rPr>
          <w:rFonts w:ascii="GHEA Grapalat" w:hAnsi="GHEA Grapalat"/>
          <w:lang w:val="af-ZA"/>
        </w:rPr>
        <w:t xml:space="preserve"> </w:t>
      </w:r>
      <w:r w:rsidRPr="003865A4">
        <w:rPr>
          <w:rFonts w:ascii="GHEA Grapalat" w:hAnsi="GHEA Grapalat"/>
        </w:rPr>
        <w:t>լցվել</w:t>
      </w:r>
      <w:r w:rsidRPr="003865A4">
        <w:rPr>
          <w:rFonts w:ascii="GHEA Grapalat" w:hAnsi="GHEA Grapalat"/>
          <w:lang w:val="af-ZA"/>
        </w:rPr>
        <w:t xml:space="preserve"> </w:t>
      </w:r>
      <w:r w:rsidRPr="003865A4">
        <w:rPr>
          <w:rFonts w:ascii="GHEA Grapalat" w:hAnsi="GHEA Grapalat"/>
        </w:rPr>
        <w:t>է</w:t>
      </w:r>
      <w:r w:rsidRPr="003865A4">
        <w:rPr>
          <w:rFonts w:ascii="GHEA Grapalat" w:hAnsi="GHEA Grapalat"/>
          <w:lang w:val="af-ZA"/>
        </w:rPr>
        <w:t xml:space="preserve"> </w:t>
      </w:r>
      <w:r w:rsidRPr="003865A4">
        <w:rPr>
          <w:rFonts w:ascii="GHEA Grapalat" w:hAnsi="GHEA Grapalat"/>
        </w:rPr>
        <w:t>շուրջ</w:t>
      </w:r>
      <w:r w:rsidRPr="003865A4">
        <w:rPr>
          <w:rFonts w:ascii="GHEA Grapalat" w:hAnsi="GHEA Grapalat"/>
          <w:lang w:val="af-ZA"/>
        </w:rPr>
        <w:t xml:space="preserve"> </w:t>
      </w:r>
      <w:r w:rsidRPr="003865A4">
        <w:rPr>
          <w:rFonts w:ascii="GHEA Grapalat" w:hAnsi="GHEA Grapalat"/>
        </w:rPr>
        <w:t>կիսով</w:t>
      </w:r>
      <w:r w:rsidRPr="003865A4">
        <w:rPr>
          <w:rFonts w:ascii="GHEA Grapalat" w:hAnsi="GHEA Grapalat"/>
          <w:lang w:val="af-ZA"/>
        </w:rPr>
        <w:t xml:space="preserve"> </w:t>
      </w:r>
      <w:r w:rsidRPr="003865A4">
        <w:rPr>
          <w:rFonts w:ascii="GHEA Grapalat" w:hAnsi="GHEA Grapalat"/>
        </w:rPr>
        <w:t>չափ</w:t>
      </w:r>
      <w:r w:rsidRPr="003865A4">
        <w:rPr>
          <w:rFonts w:ascii="GHEA Grapalat" w:hAnsi="GHEA Grapalat"/>
          <w:lang w:val="af-ZA"/>
        </w:rPr>
        <w:t xml:space="preserve">, </w:t>
      </w:r>
      <w:r w:rsidRPr="003865A4">
        <w:rPr>
          <w:rFonts w:ascii="GHEA Grapalat" w:hAnsi="GHEA Grapalat"/>
        </w:rPr>
        <w:t>իսկ</w:t>
      </w:r>
      <w:r w:rsidRPr="003865A4">
        <w:rPr>
          <w:rFonts w:ascii="GHEA Grapalat" w:hAnsi="GHEA Grapalat"/>
          <w:lang w:val="af-ZA"/>
        </w:rPr>
        <w:t xml:space="preserve"> </w:t>
      </w:r>
      <w:r w:rsidRPr="003865A4">
        <w:rPr>
          <w:rFonts w:ascii="GHEA Grapalat" w:hAnsi="GHEA Grapalat"/>
        </w:rPr>
        <w:t>մարզի</w:t>
      </w:r>
      <w:r w:rsidRPr="003865A4">
        <w:rPr>
          <w:rFonts w:ascii="GHEA Grapalat" w:hAnsi="GHEA Grapalat"/>
          <w:lang w:val="af-ZA"/>
        </w:rPr>
        <w:t xml:space="preserve"> </w:t>
      </w:r>
      <w:r w:rsidRPr="003865A4">
        <w:rPr>
          <w:rFonts w:ascii="GHEA Grapalat" w:hAnsi="GHEA Grapalat"/>
        </w:rPr>
        <w:t>տարածքով</w:t>
      </w:r>
      <w:r w:rsidRPr="003865A4">
        <w:rPr>
          <w:rFonts w:ascii="GHEA Grapalat" w:hAnsi="GHEA Grapalat"/>
          <w:lang w:val="af-ZA"/>
        </w:rPr>
        <w:t xml:space="preserve"> </w:t>
      </w:r>
      <w:r w:rsidRPr="003865A4">
        <w:rPr>
          <w:rFonts w:ascii="GHEA Grapalat" w:hAnsi="GHEA Grapalat"/>
        </w:rPr>
        <w:t>հոսող</w:t>
      </w:r>
      <w:r w:rsidRPr="003865A4">
        <w:rPr>
          <w:rFonts w:ascii="GHEA Grapalat" w:hAnsi="GHEA Grapalat"/>
          <w:lang w:val="af-ZA"/>
        </w:rPr>
        <w:t xml:space="preserve"> </w:t>
      </w:r>
      <w:r w:rsidRPr="003865A4">
        <w:rPr>
          <w:rFonts w:ascii="GHEA Grapalat" w:hAnsi="GHEA Grapalat"/>
        </w:rPr>
        <w:t>գետերի</w:t>
      </w:r>
      <w:r w:rsidRPr="003865A4">
        <w:rPr>
          <w:rFonts w:ascii="GHEA Grapalat" w:hAnsi="GHEA Grapalat"/>
          <w:lang w:val="af-ZA"/>
        </w:rPr>
        <w:t xml:space="preserve"> </w:t>
      </w:r>
      <w:r w:rsidRPr="003865A4">
        <w:rPr>
          <w:rFonts w:ascii="GHEA Grapalat" w:hAnsi="GHEA Grapalat"/>
        </w:rPr>
        <w:t>ջրթողունակությունը</w:t>
      </w:r>
      <w:r w:rsidRPr="003865A4">
        <w:rPr>
          <w:rFonts w:ascii="GHEA Grapalat" w:hAnsi="GHEA Grapalat"/>
          <w:lang w:val="af-ZA"/>
        </w:rPr>
        <w:t xml:space="preserve"> </w:t>
      </w:r>
      <w:r w:rsidRPr="003865A4">
        <w:rPr>
          <w:rFonts w:ascii="GHEA Grapalat" w:hAnsi="GHEA Grapalat"/>
        </w:rPr>
        <w:t>պակասել</w:t>
      </w:r>
      <w:r w:rsidRPr="003865A4">
        <w:rPr>
          <w:rFonts w:ascii="GHEA Grapalat" w:hAnsi="GHEA Grapalat"/>
          <w:lang w:val="af-ZA"/>
        </w:rPr>
        <w:t xml:space="preserve"> </w:t>
      </w:r>
      <w:r w:rsidRPr="003865A4">
        <w:rPr>
          <w:rFonts w:ascii="GHEA Grapalat" w:hAnsi="GHEA Grapalat"/>
        </w:rPr>
        <w:t>է</w:t>
      </w:r>
      <w:r w:rsidRPr="003865A4">
        <w:rPr>
          <w:rFonts w:ascii="GHEA Grapalat" w:hAnsi="GHEA Grapalat"/>
          <w:lang w:val="af-ZA"/>
        </w:rPr>
        <w:t xml:space="preserve"> 5-10 </w:t>
      </w:r>
      <w:r w:rsidRPr="003865A4">
        <w:rPr>
          <w:rFonts w:ascii="GHEA Grapalat" w:hAnsi="GHEA Grapalat"/>
        </w:rPr>
        <w:t>անգամ</w:t>
      </w:r>
      <w:r w:rsidRPr="003865A4">
        <w:rPr>
          <w:rFonts w:ascii="GHEA Grapalat" w:hAnsi="GHEA Grapalat"/>
          <w:lang w:val="af-ZA"/>
        </w:rPr>
        <w:t xml:space="preserve">, </w:t>
      </w:r>
      <w:r w:rsidRPr="003865A4">
        <w:rPr>
          <w:rFonts w:ascii="GHEA Grapalat" w:hAnsi="GHEA Grapalat"/>
        </w:rPr>
        <w:t>որը</w:t>
      </w:r>
      <w:r w:rsidRPr="003865A4">
        <w:rPr>
          <w:rFonts w:ascii="GHEA Grapalat" w:hAnsi="GHEA Grapalat"/>
          <w:lang w:val="af-ZA"/>
        </w:rPr>
        <w:t xml:space="preserve"> </w:t>
      </w:r>
      <w:r w:rsidRPr="003865A4">
        <w:rPr>
          <w:rFonts w:ascii="GHEA Grapalat" w:hAnsi="GHEA Grapalat"/>
        </w:rPr>
        <w:t>խիստ</w:t>
      </w:r>
      <w:r w:rsidRPr="003865A4">
        <w:rPr>
          <w:rFonts w:ascii="GHEA Grapalat" w:hAnsi="GHEA Grapalat"/>
          <w:lang w:val="af-ZA"/>
        </w:rPr>
        <w:t xml:space="preserve"> </w:t>
      </w:r>
      <w:r w:rsidRPr="003865A4">
        <w:rPr>
          <w:rFonts w:ascii="GHEA Grapalat" w:hAnsi="GHEA Grapalat"/>
        </w:rPr>
        <w:t>լարվածություն</w:t>
      </w:r>
      <w:r w:rsidRPr="003865A4">
        <w:rPr>
          <w:rFonts w:ascii="GHEA Grapalat" w:hAnsi="GHEA Grapalat"/>
          <w:lang w:val="af-ZA"/>
        </w:rPr>
        <w:t xml:space="preserve"> </w:t>
      </w:r>
      <w:r w:rsidRPr="003865A4">
        <w:rPr>
          <w:rFonts w:ascii="GHEA Grapalat" w:hAnsi="GHEA Grapalat"/>
        </w:rPr>
        <w:t>է</w:t>
      </w:r>
      <w:r w:rsidRPr="003865A4">
        <w:rPr>
          <w:rFonts w:ascii="GHEA Grapalat" w:hAnsi="GHEA Grapalat"/>
          <w:lang w:val="af-ZA"/>
        </w:rPr>
        <w:t xml:space="preserve"> </w:t>
      </w:r>
      <w:r w:rsidRPr="003865A4">
        <w:rPr>
          <w:rFonts w:ascii="GHEA Grapalat" w:hAnsi="GHEA Grapalat"/>
        </w:rPr>
        <w:t>ստեղծել</w:t>
      </w:r>
      <w:r w:rsidRPr="003865A4">
        <w:rPr>
          <w:rFonts w:ascii="GHEA Grapalat" w:hAnsi="GHEA Grapalat"/>
          <w:lang w:val="af-ZA"/>
        </w:rPr>
        <w:t xml:space="preserve"> </w:t>
      </w:r>
      <w:r w:rsidRPr="003865A4">
        <w:rPr>
          <w:rFonts w:ascii="GHEA Grapalat" w:hAnsi="GHEA Grapalat"/>
        </w:rPr>
        <w:t>ոռոգման</w:t>
      </w:r>
      <w:r w:rsidRPr="003865A4">
        <w:rPr>
          <w:rFonts w:ascii="GHEA Grapalat" w:hAnsi="GHEA Grapalat"/>
          <w:lang w:val="af-ZA"/>
        </w:rPr>
        <w:t xml:space="preserve"> </w:t>
      </w:r>
      <w:r w:rsidRPr="003865A4">
        <w:rPr>
          <w:rFonts w:ascii="GHEA Grapalat" w:hAnsi="GHEA Grapalat"/>
        </w:rPr>
        <w:t>ջրով</w:t>
      </w:r>
      <w:r w:rsidRPr="003865A4">
        <w:rPr>
          <w:rFonts w:ascii="GHEA Grapalat" w:hAnsi="GHEA Grapalat"/>
          <w:lang w:val="af-ZA"/>
        </w:rPr>
        <w:t xml:space="preserve"> </w:t>
      </w:r>
      <w:r w:rsidRPr="003865A4">
        <w:rPr>
          <w:rFonts w:ascii="GHEA Grapalat" w:hAnsi="GHEA Grapalat"/>
        </w:rPr>
        <w:t>ապահովելու</w:t>
      </w:r>
      <w:r w:rsidRPr="003865A4">
        <w:rPr>
          <w:rFonts w:ascii="GHEA Grapalat" w:hAnsi="GHEA Grapalat"/>
          <w:lang w:val="af-ZA"/>
        </w:rPr>
        <w:t xml:space="preserve"> </w:t>
      </w:r>
      <w:r w:rsidRPr="003865A4">
        <w:rPr>
          <w:rFonts w:ascii="GHEA Grapalat" w:hAnsi="GHEA Grapalat"/>
        </w:rPr>
        <w:t>տեսանկյունից</w:t>
      </w:r>
      <w:r w:rsidRPr="003865A4">
        <w:rPr>
          <w:rFonts w:ascii="GHEA Grapalat" w:hAnsi="GHEA Grapalat"/>
          <w:lang w:val="af-ZA"/>
        </w:rPr>
        <w:t>:</w:t>
      </w:r>
    </w:p>
    <w:p w:rsidR="00E53573" w:rsidRPr="003865A4" w:rsidRDefault="00E53573" w:rsidP="00E53573">
      <w:pPr>
        <w:numPr>
          <w:ilvl w:val="0"/>
          <w:numId w:val="59"/>
        </w:numPr>
        <w:ind w:left="-284" w:firstLine="426"/>
        <w:jc w:val="both"/>
        <w:rPr>
          <w:rFonts w:ascii="GHEA Grapalat" w:hAnsi="GHEA Grapalat"/>
          <w:lang w:val="af-ZA"/>
        </w:rPr>
      </w:pPr>
      <w:r w:rsidRPr="003865A4">
        <w:rPr>
          <w:rFonts w:ascii="GHEA Grapalat" w:hAnsi="GHEA Grapalat"/>
        </w:rPr>
        <w:t>Հարցի</w:t>
      </w:r>
      <w:r w:rsidRPr="003865A4">
        <w:rPr>
          <w:rFonts w:ascii="GHEA Grapalat" w:hAnsi="GHEA Grapalat"/>
          <w:lang w:val="af-ZA"/>
        </w:rPr>
        <w:t xml:space="preserve"> </w:t>
      </w:r>
      <w:r w:rsidRPr="003865A4">
        <w:rPr>
          <w:rFonts w:ascii="GHEA Grapalat" w:hAnsi="GHEA Grapalat"/>
        </w:rPr>
        <w:t>կարգավորման</w:t>
      </w:r>
      <w:r w:rsidRPr="003865A4">
        <w:rPr>
          <w:rFonts w:ascii="GHEA Grapalat" w:hAnsi="GHEA Grapalat"/>
          <w:lang w:val="af-ZA"/>
        </w:rPr>
        <w:t xml:space="preserve"> </w:t>
      </w:r>
      <w:r w:rsidRPr="003865A4">
        <w:rPr>
          <w:rFonts w:ascii="GHEA Grapalat" w:hAnsi="GHEA Grapalat"/>
        </w:rPr>
        <w:t>նպատակով</w:t>
      </w:r>
      <w:r w:rsidRPr="003865A4">
        <w:rPr>
          <w:rFonts w:ascii="GHEA Grapalat" w:hAnsi="GHEA Grapalat"/>
          <w:lang w:val="af-ZA"/>
        </w:rPr>
        <w:t xml:space="preserve"> </w:t>
      </w:r>
      <w:r w:rsidRPr="003865A4">
        <w:rPr>
          <w:rFonts w:ascii="GHEA Grapalat" w:hAnsi="GHEA Grapalat"/>
        </w:rPr>
        <w:t>Սևանա</w:t>
      </w:r>
      <w:r w:rsidRPr="003865A4">
        <w:rPr>
          <w:rFonts w:ascii="GHEA Grapalat" w:hAnsi="GHEA Grapalat"/>
          <w:lang w:val="af-ZA"/>
        </w:rPr>
        <w:t xml:space="preserve"> </w:t>
      </w:r>
      <w:r w:rsidRPr="003865A4">
        <w:rPr>
          <w:rFonts w:ascii="GHEA Grapalat" w:hAnsi="GHEA Grapalat"/>
        </w:rPr>
        <w:t>լճից</w:t>
      </w:r>
      <w:r w:rsidRPr="003865A4">
        <w:rPr>
          <w:rFonts w:ascii="GHEA Grapalat" w:hAnsi="GHEA Grapalat"/>
          <w:lang w:val="af-ZA"/>
        </w:rPr>
        <w:t xml:space="preserve"> </w:t>
      </w:r>
      <w:r w:rsidRPr="003865A4">
        <w:rPr>
          <w:rFonts w:ascii="GHEA Grapalat" w:hAnsi="GHEA Grapalat"/>
        </w:rPr>
        <w:t>ջրի</w:t>
      </w:r>
      <w:r w:rsidRPr="003865A4">
        <w:rPr>
          <w:rFonts w:ascii="GHEA Grapalat" w:hAnsi="GHEA Grapalat"/>
          <w:lang w:val="af-ZA"/>
        </w:rPr>
        <w:t xml:space="preserve"> </w:t>
      </w:r>
      <w:r w:rsidRPr="003865A4">
        <w:rPr>
          <w:rFonts w:ascii="GHEA Grapalat" w:hAnsi="GHEA Grapalat"/>
        </w:rPr>
        <w:t>բացթողումները</w:t>
      </w:r>
      <w:r w:rsidRPr="003865A4">
        <w:rPr>
          <w:rFonts w:ascii="GHEA Grapalat" w:hAnsi="GHEA Grapalat"/>
          <w:lang w:val="af-ZA"/>
        </w:rPr>
        <w:t xml:space="preserve"> </w:t>
      </w:r>
      <w:r w:rsidRPr="003865A4">
        <w:rPr>
          <w:rFonts w:ascii="GHEA Grapalat" w:hAnsi="GHEA Grapalat"/>
        </w:rPr>
        <w:t>ոռոգման</w:t>
      </w:r>
      <w:r w:rsidRPr="003865A4">
        <w:rPr>
          <w:rFonts w:ascii="GHEA Grapalat" w:hAnsi="GHEA Grapalat"/>
          <w:lang w:val="af-ZA"/>
        </w:rPr>
        <w:t xml:space="preserve"> </w:t>
      </w:r>
      <w:r w:rsidRPr="003865A4">
        <w:rPr>
          <w:rFonts w:ascii="GHEA Grapalat" w:hAnsi="GHEA Grapalat"/>
        </w:rPr>
        <w:t>նպատակով</w:t>
      </w:r>
      <w:r w:rsidRPr="003865A4">
        <w:rPr>
          <w:rFonts w:ascii="GHEA Grapalat" w:hAnsi="GHEA Grapalat"/>
          <w:lang w:val="af-ZA"/>
        </w:rPr>
        <w:t xml:space="preserve"> 170</w:t>
      </w:r>
      <w:r w:rsidRPr="003865A4">
        <w:rPr>
          <w:rFonts w:ascii="GHEA Grapalat" w:hAnsi="GHEA Grapalat"/>
        </w:rPr>
        <w:t>մլն</w:t>
      </w:r>
      <w:r w:rsidRPr="003865A4">
        <w:rPr>
          <w:rFonts w:ascii="GHEA Grapalat" w:hAnsi="GHEA Grapalat"/>
          <w:lang w:val="af-ZA"/>
        </w:rPr>
        <w:t>.</w:t>
      </w:r>
      <w:r w:rsidRPr="003865A4">
        <w:rPr>
          <w:rFonts w:ascii="GHEA Grapalat" w:hAnsi="GHEA Grapalat"/>
        </w:rPr>
        <w:t>մ</w:t>
      </w:r>
      <w:r w:rsidRPr="003865A4">
        <w:rPr>
          <w:rFonts w:ascii="GHEA Grapalat" w:hAnsi="GHEA Grapalat"/>
          <w:vertAlign w:val="superscript"/>
          <w:lang w:val="af-ZA"/>
        </w:rPr>
        <w:t>3</w:t>
      </w:r>
      <w:r w:rsidRPr="003865A4">
        <w:rPr>
          <w:rFonts w:ascii="GHEA Grapalat" w:hAnsi="GHEA Grapalat"/>
          <w:lang w:val="af-ZA"/>
        </w:rPr>
        <w:t xml:space="preserve"> </w:t>
      </w:r>
      <w:r w:rsidRPr="003865A4">
        <w:rPr>
          <w:rFonts w:ascii="GHEA Grapalat" w:hAnsi="GHEA Grapalat"/>
        </w:rPr>
        <w:t>դարձել</w:t>
      </w:r>
      <w:r w:rsidRPr="003865A4">
        <w:rPr>
          <w:rFonts w:ascii="GHEA Grapalat" w:hAnsi="GHEA Grapalat"/>
          <w:lang w:val="af-ZA"/>
        </w:rPr>
        <w:t xml:space="preserve"> </w:t>
      </w:r>
      <w:r w:rsidRPr="003865A4">
        <w:rPr>
          <w:rFonts w:ascii="GHEA Grapalat" w:hAnsi="GHEA Grapalat"/>
        </w:rPr>
        <w:t>է</w:t>
      </w:r>
      <w:r w:rsidRPr="003865A4">
        <w:rPr>
          <w:rFonts w:ascii="GHEA Grapalat" w:hAnsi="GHEA Grapalat"/>
          <w:lang w:val="af-ZA"/>
        </w:rPr>
        <w:t xml:space="preserve"> </w:t>
      </w:r>
      <w:r w:rsidRPr="003865A4">
        <w:rPr>
          <w:rFonts w:ascii="GHEA Grapalat" w:hAnsi="GHEA Grapalat"/>
        </w:rPr>
        <w:t>մինչև</w:t>
      </w:r>
      <w:r w:rsidRPr="003865A4">
        <w:rPr>
          <w:rFonts w:ascii="GHEA Grapalat" w:hAnsi="GHEA Grapalat"/>
          <w:lang w:val="af-ZA"/>
        </w:rPr>
        <w:t xml:space="preserve"> 270</w:t>
      </w:r>
      <w:r w:rsidRPr="003865A4">
        <w:rPr>
          <w:rFonts w:ascii="GHEA Grapalat" w:hAnsi="GHEA Grapalat"/>
        </w:rPr>
        <w:t>մլն</w:t>
      </w:r>
      <w:r w:rsidRPr="003865A4">
        <w:rPr>
          <w:rFonts w:ascii="GHEA Grapalat" w:hAnsi="GHEA Grapalat"/>
          <w:lang w:val="af-ZA"/>
        </w:rPr>
        <w:t>.</w:t>
      </w:r>
      <w:r w:rsidRPr="003865A4">
        <w:rPr>
          <w:rFonts w:ascii="GHEA Grapalat" w:hAnsi="GHEA Grapalat"/>
        </w:rPr>
        <w:t>մ</w:t>
      </w:r>
      <w:r w:rsidRPr="003865A4">
        <w:rPr>
          <w:rFonts w:ascii="GHEA Grapalat" w:hAnsi="GHEA Grapalat"/>
          <w:vertAlign w:val="superscript"/>
          <w:lang w:val="af-ZA"/>
        </w:rPr>
        <w:t>3</w:t>
      </w:r>
      <w:r w:rsidRPr="003865A4">
        <w:rPr>
          <w:rFonts w:ascii="GHEA Grapalat" w:hAnsi="GHEA Grapalat"/>
          <w:lang w:val="af-ZA"/>
        </w:rPr>
        <w:t xml:space="preserve">, </w:t>
      </w:r>
      <w:r w:rsidRPr="003865A4">
        <w:rPr>
          <w:rFonts w:ascii="GHEA Grapalat" w:hAnsi="GHEA Grapalat"/>
        </w:rPr>
        <w:t>Մայիսյան</w:t>
      </w:r>
      <w:r w:rsidRPr="003865A4">
        <w:rPr>
          <w:rFonts w:ascii="GHEA Grapalat" w:hAnsi="GHEA Grapalat"/>
          <w:lang w:val="af-ZA"/>
        </w:rPr>
        <w:t xml:space="preserve"> </w:t>
      </w:r>
      <w:r w:rsidRPr="003865A4">
        <w:rPr>
          <w:rFonts w:ascii="GHEA Grapalat" w:hAnsi="GHEA Grapalat"/>
        </w:rPr>
        <w:t>և</w:t>
      </w:r>
      <w:r w:rsidRPr="003865A4">
        <w:rPr>
          <w:rFonts w:ascii="GHEA Grapalat" w:hAnsi="GHEA Grapalat"/>
          <w:lang w:val="af-ZA"/>
        </w:rPr>
        <w:t xml:space="preserve"> </w:t>
      </w:r>
      <w:r w:rsidRPr="003865A4">
        <w:rPr>
          <w:rFonts w:ascii="GHEA Grapalat" w:hAnsi="GHEA Grapalat"/>
        </w:rPr>
        <w:t>Եղեգնուտ</w:t>
      </w:r>
      <w:r w:rsidRPr="003865A4">
        <w:rPr>
          <w:rFonts w:ascii="GHEA Grapalat" w:hAnsi="GHEA Grapalat"/>
          <w:lang w:val="af-ZA"/>
        </w:rPr>
        <w:t xml:space="preserve"> </w:t>
      </w:r>
      <w:r w:rsidRPr="003865A4">
        <w:rPr>
          <w:rFonts w:ascii="GHEA Grapalat" w:hAnsi="GHEA Grapalat"/>
        </w:rPr>
        <w:t>համայնքներում</w:t>
      </w:r>
      <w:r w:rsidRPr="003865A4">
        <w:rPr>
          <w:rFonts w:ascii="GHEA Grapalat" w:hAnsi="GHEA Grapalat"/>
          <w:lang w:val="af-ZA"/>
        </w:rPr>
        <w:t xml:space="preserve"> </w:t>
      </w:r>
      <w:r w:rsidRPr="003865A4">
        <w:rPr>
          <w:rFonts w:ascii="GHEA Grapalat" w:hAnsi="GHEA Grapalat"/>
        </w:rPr>
        <w:t>ոռոգման</w:t>
      </w:r>
      <w:r w:rsidRPr="003865A4">
        <w:rPr>
          <w:rFonts w:ascii="GHEA Grapalat" w:hAnsi="GHEA Grapalat"/>
          <w:lang w:val="af-ZA"/>
        </w:rPr>
        <w:t xml:space="preserve"> </w:t>
      </w:r>
      <w:r w:rsidRPr="003865A4">
        <w:rPr>
          <w:rFonts w:ascii="GHEA Grapalat" w:hAnsi="GHEA Grapalat"/>
        </w:rPr>
        <w:t>նպատակով</w:t>
      </w:r>
      <w:r w:rsidRPr="003865A4">
        <w:rPr>
          <w:rFonts w:ascii="GHEA Grapalat" w:hAnsi="GHEA Grapalat"/>
          <w:lang w:val="af-ZA"/>
        </w:rPr>
        <w:t xml:space="preserve"> </w:t>
      </w:r>
      <w:r w:rsidRPr="003865A4">
        <w:rPr>
          <w:rFonts w:ascii="GHEA Grapalat" w:hAnsi="GHEA Grapalat"/>
        </w:rPr>
        <w:t>հորատվել</w:t>
      </w:r>
      <w:r w:rsidRPr="003865A4">
        <w:rPr>
          <w:rFonts w:ascii="GHEA Grapalat" w:hAnsi="GHEA Grapalat"/>
          <w:lang w:val="af-ZA"/>
        </w:rPr>
        <w:t xml:space="preserve"> </w:t>
      </w:r>
      <w:r w:rsidRPr="003865A4">
        <w:rPr>
          <w:rFonts w:ascii="GHEA Grapalat" w:hAnsi="GHEA Grapalat"/>
        </w:rPr>
        <w:t>են</w:t>
      </w:r>
      <w:r w:rsidRPr="003865A4">
        <w:rPr>
          <w:rFonts w:ascii="GHEA Grapalat" w:hAnsi="GHEA Grapalat"/>
          <w:lang w:val="af-ZA"/>
        </w:rPr>
        <w:t xml:space="preserve"> 2 </w:t>
      </w:r>
      <w:r w:rsidRPr="003865A4">
        <w:rPr>
          <w:rFonts w:ascii="GHEA Grapalat" w:hAnsi="GHEA Grapalat"/>
        </w:rPr>
        <w:t>խորքային</w:t>
      </w:r>
      <w:r w:rsidRPr="003865A4">
        <w:rPr>
          <w:rFonts w:ascii="GHEA Grapalat" w:hAnsi="GHEA Grapalat"/>
          <w:lang w:val="af-ZA"/>
        </w:rPr>
        <w:t xml:space="preserve"> </w:t>
      </w:r>
      <w:r w:rsidRPr="003865A4">
        <w:rPr>
          <w:rFonts w:ascii="GHEA Grapalat" w:hAnsi="GHEA Grapalat"/>
        </w:rPr>
        <w:t>հորեր</w:t>
      </w:r>
      <w:r w:rsidRPr="003865A4">
        <w:rPr>
          <w:rFonts w:ascii="GHEA Grapalat" w:hAnsi="GHEA Grapalat"/>
          <w:lang w:val="af-ZA"/>
        </w:rPr>
        <w:t>, մ</w:t>
      </w:r>
      <w:r w:rsidRPr="003865A4">
        <w:rPr>
          <w:rFonts w:ascii="GHEA Grapalat" w:hAnsi="GHEA Grapalat"/>
        </w:rPr>
        <w:t>արզում</w:t>
      </w:r>
      <w:r w:rsidRPr="003865A4">
        <w:rPr>
          <w:rFonts w:ascii="GHEA Grapalat" w:hAnsi="GHEA Grapalat"/>
          <w:lang w:val="af-ZA"/>
        </w:rPr>
        <w:t xml:space="preserve"> </w:t>
      </w:r>
      <w:r w:rsidRPr="003865A4">
        <w:rPr>
          <w:rFonts w:ascii="GHEA Grapalat" w:hAnsi="GHEA Grapalat"/>
        </w:rPr>
        <w:t>գույքագրվել</w:t>
      </w:r>
      <w:r w:rsidRPr="003865A4">
        <w:rPr>
          <w:rFonts w:ascii="GHEA Grapalat" w:hAnsi="GHEA Grapalat"/>
          <w:lang w:val="af-ZA"/>
        </w:rPr>
        <w:t xml:space="preserve"> </w:t>
      </w:r>
      <w:r w:rsidRPr="003865A4">
        <w:rPr>
          <w:rFonts w:ascii="GHEA Grapalat" w:hAnsi="GHEA Grapalat"/>
        </w:rPr>
        <w:t>են</w:t>
      </w:r>
      <w:r w:rsidRPr="003865A4">
        <w:rPr>
          <w:rFonts w:ascii="GHEA Grapalat" w:hAnsi="GHEA Grapalat"/>
          <w:lang w:val="af-ZA"/>
        </w:rPr>
        <w:t xml:space="preserve">  </w:t>
      </w:r>
      <w:r w:rsidRPr="003865A4">
        <w:rPr>
          <w:rFonts w:ascii="GHEA Grapalat" w:hAnsi="GHEA Grapalat"/>
        </w:rPr>
        <w:t>համայնքների</w:t>
      </w:r>
      <w:r w:rsidRPr="003865A4">
        <w:rPr>
          <w:rFonts w:ascii="GHEA Grapalat" w:hAnsi="GHEA Grapalat"/>
          <w:lang w:val="af-ZA"/>
        </w:rPr>
        <w:t xml:space="preserve"> </w:t>
      </w:r>
      <w:r w:rsidRPr="003865A4">
        <w:rPr>
          <w:rFonts w:ascii="GHEA Grapalat" w:hAnsi="GHEA Grapalat"/>
        </w:rPr>
        <w:t>հաշվեկշռում</w:t>
      </w:r>
      <w:r w:rsidRPr="003865A4">
        <w:rPr>
          <w:rFonts w:ascii="GHEA Grapalat" w:hAnsi="GHEA Grapalat"/>
          <w:lang w:val="af-ZA"/>
        </w:rPr>
        <w:t xml:space="preserve"> </w:t>
      </w:r>
      <w:r w:rsidRPr="003865A4">
        <w:rPr>
          <w:rFonts w:ascii="GHEA Grapalat" w:hAnsi="GHEA Grapalat"/>
        </w:rPr>
        <w:t>գտնվող</w:t>
      </w:r>
      <w:r w:rsidRPr="003865A4">
        <w:rPr>
          <w:rFonts w:ascii="GHEA Grapalat" w:hAnsi="GHEA Grapalat"/>
          <w:lang w:val="af-ZA"/>
        </w:rPr>
        <w:t xml:space="preserve"> </w:t>
      </w:r>
      <w:r w:rsidRPr="003865A4">
        <w:rPr>
          <w:rFonts w:ascii="GHEA Grapalat" w:hAnsi="GHEA Grapalat"/>
        </w:rPr>
        <w:t>խորքային</w:t>
      </w:r>
      <w:r w:rsidRPr="003865A4">
        <w:rPr>
          <w:rFonts w:ascii="GHEA Grapalat" w:hAnsi="GHEA Grapalat"/>
          <w:lang w:val="af-ZA"/>
        </w:rPr>
        <w:t xml:space="preserve"> </w:t>
      </w:r>
      <w:r w:rsidRPr="003865A4">
        <w:rPr>
          <w:rFonts w:ascii="GHEA Grapalat" w:hAnsi="GHEA Grapalat"/>
        </w:rPr>
        <w:t>հորերի</w:t>
      </w:r>
      <w:r w:rsidRPr="003865A4">
        <w:rPr>
          <w:rFonts w:ascii="GHEA Grapalat" w:hAnsi="GHEA Grapalat"/>
          <w:lang w:val="af-ZA"/>
        </w:rPr>
        <w:t xml:space="preserve"> </w:t>
      </w:r>
      <w:r w:rsidRPr="003865A4">
        <w:rPr>
          <w:rFonts w:ascii="GHEA Grapalat" w:hAnsi="GHEA Grapalat"/>
        </w:rPr>
        <w:t>քանակը</w:t>
      </w:r>
      <w:r w:rsidRPr="003865A4">
        <w:rPr>
          <w:rFonts w:ascii="GHEA Grapalat" w:hAnsi="GHEA Grapalat"/>
          <w:lang w:val="af-ZA"/>
        </w:rPr>
        <w:t xml:space="preserve">, </w:t>
      </w:r>
      <w:r w:rsidRPr="003865A4">
        <w:rPr>
          <w:rFonts w:ascii="GHEA Grapalat" w:hAnsi="GHEA Grapalat"/>
        </w:rPr>
        <w:t>որոնք</w:t>
      </w:r>
      <w:r w:rsidRPr="003865A4">
        <w:rPr>
          <w:rFonts w:ascii="GHEA Grapalat" w:hAnsi="GHEA Grapalat"/>
          <w:lang w:val="af-ZA"/>
        </w:rPr>
        <w:t xml:space="preserve"> </w:t>
      </w:r>
      <w:r w:rsidRPr="003865A4">
        <w:rPr>
          <w:rFonts w:ascii="GHEA Grapalat" w:hAnsi="GHEA Grapalat"/>
        </w:rPr>
        <w:t>անհրաժեշտ</w:t>
      </w:r>
      <w:r w:rsidRPr="003865A4">
        <w:rPr>
          <w:rFonts w:ascii="GHEA Grapalat" w:hAnsi="GHEA Grapalat"/>
          <w:lang w:val="af-ZA"/>
        </w:rPr>
        <w:t xml:space="preserve"> </w:t>
      </w:r>
      <w:r w:rsidRPr="003865A4">
        <w:rPr>
          <w:rFonts w:ascii="GHEA Grapalat" w:hAnsi="GHEA Grapalat"/>
        </w:rPr>
        <w:t>է</w:t>
      </w:r>
      <w:r w:rsidRPr="003865A4">
        <w:rPr>
          <w:rFonts w:ascii="GHEA Grapalat" w:hAnsi="GHEA Grapalat"/>
          <w:lang w:val="af-ZA"/>
        </w:rPr>
        <w:t xml:space="preserve"> </w:t>
      </w:r>
      <w:r w:rsidRPr="003865A4">
        <w:rPr>
          <w:rFonts w:ascii="GHEA Grapalat" w:hAnsi="GHEA Grapalat"/>
        </w:rPr>
        <w:t>արագ</w:t>
      </w:r>
      <w:r w:rsidRPr="003865A4">
        <w:rPr>
          <w:rFonts w:ascii="GHEA Grapalat" w:hAnsi="GHEA Grapalat"/>
          <w:lang w:val="af-ZA"/>
        </w:rPr>
        <w:t xml:space="preserve"> </w:t>
      </w:r>
      <w:r w:rsidRPr="003865A4">
        <w:rPr>
          <w:rFonts w:ascii="GHEA Grapalat" w:hAnsi="GHEA Grapalat"/>
        </w:rPr>
        <w:t>վերանորոգել</w:t>
      </w:r>
      <w:r w:rsidRPr="003865A4">
        <w:rPr>
          <w:rFonts w:ascii="GHEA Grapalat" w:hAnsi="GHEA Grapalat"/>
          <w:lang w:val="af-ZA"/>
        </w:rPr>
        <w:t xml:space="preserve"> </w:t>
      </w:r>
      <w:r w:rsidRPr="003865A4">
        <w:rPr>
          <w:rFonts w:ascii="GHEA Grapalat" w:hAnsi="GHEA Grapalat"/>
        </w:rPr>
        <w:t>և</w:t>
      </w:r>
      <w:r w:rsidRPr="003865A4">
        <w:rPr>
          <w:rFonts w:ascii="GHEA Grapalat" w:hAnsi="GHEA Grapalat"/>
          <w:lang w:val="af-ZA"/>
        </w:rPr>
        <w:t xml:space="preserve"> </w:t>
      </w:r>
      <w:r w:rsidRPr="003865A4">
        <w:rPr>
          <w:rFonts w:ascii="GHEA Grapalat" w:hAnsi="GHEA Grapalat"/>
        </w:rPr>
        <w:t>այդ</w:t>
      </w:r>
      <w:r w:rsidRPr="003865A4">
        <w:rPr>
          <w:rFonts w:ascii="GHEA Grapalat" w:hAnsi="GHEA Grapalat"/>
          <w:lang w:val="af-ZA"/>
        </w:rPr>
        <w:t xml:space="preserve"> </w:t>
      </w:r>
      <w:r w:rsidRPr="003865A4">
        <w:rPr>
          <w:rFonts w:ascii="GHEA Grapalat" w:hAnsi="GHEA Grapalat"/>
        </w:rPr>
        <w:t>տեղեկատվությունը</w:t>
      </w:r>
      <w:r w:rsidRPr="003865A4">
        <w:rPr>
          <w:rFonts w:ascii="GHEA Grapalat" w:hAnsi="GHEA Grapalat"/>
          <w:lang w:val="af-ZA"/>
        </w:rPr>
        <w:t xml:space="preserve">  </w:t>
      </w:r>
      <w:r w:rsidRPr="003865A4">
        <w:rPr>
          <w:rFonts w:ascii="GHEA Grapalat" w:hAnsi="GHEA Grapalat"/>
        </w:rPr>
        <w:t>ներկայացվել</w:t>
      </w:r>
      <w:r w:rsidRPr="003865A4">
        <w:rPr>
          <w:rFonts w:ascii="GHEA Grapalat" w:hAnsi="GHEA Grapalat"/>
          <w:lang w:val="af-ZA"/>
        </w:rPr>
        <w:t xml:space="preserve"> </w:t>
      </w:r>
      <w:r w:rsidRPr="003865A4">
        <w:rPr>
          <w:rFonts w:ascii="GHEA Grapalat" w:hAnsi="GHEA Grapalat"/>
        </w:rPr>
        <w:t>է</w:t>
      </w:r>
      <w:r w:rsidRPr="003865A4">
        <w:rPr>
          <w:rFonts w:ascii="GHEA Grapalat" w:hAnsi="GHEA Grapalat"/>
          <w:lang w:val="af-ZA"/>
        </w:rPr>
        <w:t xml:space="preserve"> ՀՀ տարածքային կառավարման նախարարության </w:t>
      </w:r>
      <w:r w:rsidRPr="003865A4">
        <w:rPr>
          <w:rFonts w:ascii="GHEA Grapalat" w:hAnsi="GHEA Grapalat"/>
        </w:rPr>
        <w:t>ջրային</w:t>
      </w:r>
      <w:r w:rsidRPr="003865A4">
        <w:rPr>
          <w:rFonts w:ascii="GHEA Grapalat" w:hAnsi="GHEA Grapalat"/>
          <w:lang w:val="af-ZA"/>
        </w:rPr>
        <w:t xml:space="preserve"> </w:t>
      </w:r>
      <w:r w:rsidRPr="003865A4">
        <w:rPr>
          <w:rFonts w:ascii="GHEA Grapalat" w:hAnsi="GHEA Grapalat"/>
        </w:rPr>
        <w:t>տնտեսության</w:t>
      </w:r>
      <w:r w:rsidRPr="003865A4">
        <w:rPr>
          <w:rFonts w:ascii="GHEA Grapalat" w:hAnsi="GHEA Grapalat"/>
          <w:lang w:val="af-ZA"/>
        </w:rPr>
        <w:t xml:space="preserve"> </w:t>
      </w:r>
      <w:r w:rsidRPr="003865A4">
        <w:rPr>
          <w:rFonts w:ascii="GHEA Grapalat" w:hAnsi="GHEA Grapalat"/>
        </w:rPr>
        <w:t>պետական</w:t>
      </w:r>
      <w:r w:rsidRPr="003865A4">
        <w:rPr>
          <w:rFonts w:ascii="GHEA Grapalat" w:hAnsi="GHEA Grapalat"/>
          <w:lang w:val="af-ZA"/>
        </w:rPr>
        <w:t xml:space="preserve"> </w:t>
      </w:r>
      <w:r w:rsidRPr="003865A4">
        <w:rPr>
          <w:rFonts w:ascii="GHEA Grapalat" w:hAnsi="GHEA Grapalat"/>
        </w:rPr>
        <w:t>կոմիտե</w:t>
      </w:r>
      <w:r w:rsidRPr="003865A4">
        <w:rPr>
          <w:rFonts w:ascii="GHEA Grapalat" w:hAnsi="GHEA Grapalat"/>
          <w:lang w:val="af-ZA"/>
        </w:rPr>
        <w:t>:</w:t>
      </w:r>
    </w:p>
    <w:p w:rsidR="00E53573" w:rsidRPr="003865A4" w:rsidRDefault="00E53573" w:rsidP="00E53573">
      <w:pPr>
        <w:numPr>
          <w:ilvl w:val="0"/>
          <w:numId w:val="59"/>
        </w:numPr>
        <w:ind w:left="-284" w:firstLine="426"/>
        <w:jc w:val="both"/>
        <w:rPr>
          <w:rFonts w:ascii="GHEA Grapalat" w:hAnsi="GHEA Grapalat"/>
          <w:lang w:val="af-ZA"/>
        </w:rPr>
      </w:pPr>
      <w:r w:rsidRPr="003865A4">
        <w:rPr>
          <w:rFonts w:ascii="GHEA Grapalat" w:hAnsi="GHEA Grapalat"/>
          <w:lang w:val="af-ZA"/>
        </w:rPr>
        <w:t>Նախորդ տարիների ընթացքում մեծ ծավալի աշխատանքներ են իրականացվել ոռոգման ներտնտեսային ցանցերի կառուցման և վերականգնման ուղղությամբ: Միայն 2013 թվականի ընթացքում իրականացվել են ներքոհիշյալ  ծրագրերը.</w:t>
      </w:r>
    </w:p>
    <w:p w:rsidR="00E53573" w:rsidRPr="003865A4" w:rsidRDefault="00E53573" w:rsidP="00E53573">
      <w:pPr>
        <w:jc w:val="both"/>
        <w:rPr>
          <w:rFonts w:ascii="GHEA Grapalat" w:hAnsi="GHEA Grapalat" w:cs="Sylfaen"/>
          <w:bCs/>
          <w:lang w:val="af-ZA"/>
        </w:rPr>
      </w:pPr>
      <w:r>
        <w:rPr>
          <w:rFonts w:ascii="GHEA Grapalat" w:hAnsi="GHEA Grapalat" w:cs="Sylfaen"/>
          <w:lang w:val="af-ZA"/>
        </w:rPr>
        <w:t>1)</w:t>
      </w:r>
      <w:r w:rsidRPr="003865A4">
        <w:rPr>
          <w:rFonts w:ascii="GHEA Grapalat" w:hAnsi="GHEA Grapalat" w:cs="Sylfaen"/>
          <w:lang w:val="af-ZA"/>
        </w:rPr>
        <w:t>2013</w:t>
      </w:r>
      <w:r w:rsidRPr="003865A4">
        <w:rPr>
          <w:rFonts w:ascii="GHEA Grapalat" w:hAnsi="GHEA Grapalat" w:cs="Sylfaen"/>
        </w:rPr>
        <w:t>թ</w:t>
      </w:r>
      <w:r w:rsidRPr="003865A4">
        <w:rPr>
          <w:rFonts w:ascii="GHEA Grapalat" w:hAnsi="GHEA Grapalat" w:cs="Sylfaen"/>
          <w:lang w:val="af-ZA"/>
        </w:rPr>
        <w:t xml:space="preserve">. </w:t>
      </w:r>
      <w:r w:rsidRPr="003865A4">
        <w:rPr>
          <w:rFonts w:ascii="GHEA Grapalat" w:hAnsi="GHEA Grapalat" w:cs="Sylfaen"/>
        </w:rPr>
        <w:t>պետական</w:t>
      </w:r>
      <w:r w:rsidRPr="003865A4">
        <w:rPr>
          <w:rFonts w:ascii="GHEA Grapalat" w:hAnsi="GHEA Grapalat" w:cs="Sylfaen"/>
          <w:lang w:val="af-ZA"/>
        </w:rPr>
        <w:t xml:space="preserve"> </w:t>
      </w:r>
      <w:r w:rsidRPr="003865A4">
        <w:rPr>
          <w:rFonts w:ascii="GHEA Grapalat" w:hAnsi="GHEA Grapalat" w:cs="Sylfaen"/>
        </w:rPr>
        <w:t>բյուջեի</w:t>
      </w:r>
      <w:r w:rsidRPr="003865A4">
        <w:rPr>
          <w:rFonts w:ascii="GHEA Grapalat" w:hAnsi="GHEA Grapalat" w:cs="Sylfaen"/>
          <w:lang w:val="af-ZA"/>
        </w:rPr>
        <w:t xml:space="preserve"> </w:t>
      </w:r>
      <w:r w:rsidRPr="003865A4">
        <w:rPr>
          <w:rFonts w:ascii="GHEA Grapalat" w:hAnsi="GHEA Grapalat" w:cs="Sylfaen"/>
        </w:rPr>
        <w:t>միջոցներով</w:t>
      </w:r>
      <w:r w:rsidRPr="003865A4">
        <w:rPr>
          <w:rFonts w:ascii="GHEA Grapalat" w:hAnsi="GHEA Grapalat" w:cs="Sylfaen"/>
          <w:lang w:val="af-ZA"/>
        </w:rPr>
        <w:t xml:space="preserve">  </w:t>
      </w:r>
      <w:r w:rsidRPr="003865A4">
        <w:rPr>
          <w:rFonts w:ascii="GHEA Grapalat" w:hAnsi="GHEA Grapalat" w:cs="Sylfaen"/>
        </w:rPr>
        <w:t>իրականացվել</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Sylfaen"/>
          <w:lang w:val="af-ZA"/>
        </w:rPr>
        <w:t xml:space="preserve"> 8916 </w:t>
      </w:r>
      <w:r w:rsidRPr="003865A4">
        <w:rPr>
          <w:rFonts w:ascii="GHEA Grapalat" w:hAnsi="GHEA Grapalat" w:cs="Sylfaen"/>
        </w:rPr>
        <w:t>մետր</w:t>
      </w:r>
      <w:r w:rsidRPr="003865A4">
        <w:rPr>
          <w:rFonts w:ascii="GHEA Grapalat" w:hAnsi="GHEA Grapalat" w:cs="Sylfaen"/>
          <w:lang w:val="af-ZA"/>
        </w:rPr>
        <w:t xml:space="preserve"> </w:t>
      </w:r>
      <w:r w:rsidRPr="003865A4">
        <w:rPr>
          <w:rFonts w:ascii="GHEA Grapalat" w:hAnsi="GHEA Grapalat" w:cs="Sylfaen"/>
        </w:rPr>
        <w:t>երկարության</w:t>
      </w:r>
      <w:r w:rsidRPr="003865A4">
        <w:rPr>
          <w:rFonts w:ascii="GHEA Grapalat" w:hAnsi="GHEA Grapalat" w:cs="Sylfaen"/>
          <w:lang w:val="af-ZA"/>
        </w:rPr>
        <w:t xml:space="preserve"> </w:t>
      </w:r>
      <w:r w:rsidRPr="003865A4">
        <w:rPr>
          <w:rFonts w:ascii="GHEA Grapalat" w:hAnsi="GHEA Grapalat" w:cs="Sylfaen"/>
        </w:rPr>
        <w:t>կիսախողովակների</w:t>
      </w:r>
      <w:r w:rsidRPr="003865A4">
        <w:rPr>
          <w:rFonts w:ascii="GHEA Grapalat" w:hAnsi="GHEA Grapalat" w:cs="Sylfaen"/>
          <w:lang w:val="af-ZA"/>
        </w:rPr>
        <w:t xml:space="preserve"> </w:t>
      </w:r>
      <w:r w:rsidRPr="003865A4">
        <w:rPr>
          <w:rFonts w:ascii="GHEA Grapalat" w:hAnsi="GHEA Grapalat" w:cs="Sylfaen"/>
        </w:rPr>
        <w:t>տեղադրում</w:t>
      </w:r>
      <w:r w:rsidRPr="003865A4">
        <w:rPr>
          <w:rFonts w:ascii="GHEA Grapalat" w:hAnsi="GHEA Grapalat" w:cs="Sylfaen"/>
          <w:lang w:val="af-ZA"/>
        </w:rPr>
        <w:t xml:space="preserve">, </w:t>
      </w:r>
      <w:r w:rsidRPr="003865A4">
        <w:rPr>
          <w:rFonts w:ascii="GHEA Grapalat" w:hAnsi="GHEA Grapalat" w:cs="Sylfaen"/>
        </w:rPr>
        <w:t>հորատվել</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Sylfaen"/>
          <w:lang w:val="af-ZA"/>
        </w:rPr>
        <w:t xml:space="preserve"> 9, </w:t>
      </w:r>
      <w:r w:rsidRPr="003865A4">
        <w:rPr>
          <w:rFonts w:ascii="GHEA Grapalat" w:hAnsi="GHEA Grapalat" w:cs="Sylfaen"/>
        </w:rPr>
        <w:t>վերանորոգվել</w:t>
      </w:r>
      <w:r w:rsidRPr="003865A4">
        <w:rPr>
          <w:rFonts w:ascii="GHEA Grapalat" w:hAnsi="GHEA Grapalat" w:cs="Sylfaen"/>
          <w:lang w:val="af-ZA"/>
        </w:rPr>
        <w:t xml:space="preserve"> 11 </w:t>
      </w:r>
      <w:r w:rsidRPr="003865A4">
        <w:rPr>
          <w:rFonts w:ascii="GHEA Grapalat" w:hAnsi="GHEA Grapalat" w:cs="Sylfaen"/>
        </w:rPr>
        <w:t>խորքային</w:t>
      </w:r>
      <w:r w:rsidRPr="003865A4">
        <w:rPr>
          <w:rFonts w:ascii="GHEA Grapalat" w:hAnsi="GHEA Grapalat" w:cs="Sylfaen"/>
          <w:lang w:val="af-ZA"/>
        </w:rPr>
        <w:t xml:space="preserve"> </w:t>
      </w:r>
      <w:r w:rsidRPr="003865A4">
        <w:rPr>
          <w:rFonts w:ascii="GHEA Grapalat" w:hAnsi="GHEA Grapalat" w:cs="Sylfaen"/>
        </w:rPr>
        <w:t>հոր</w:t>
      </w:r>
      <w:r w:rsidRPr="003865A4">
        <w:rPr>
          <w:rFonts w:ascii="GHEA Grapalat" w:hAnsi="GHEA Grapalat" w:cs="Sylfaen"/>
          <w:lang w:val="af-ZA"/>
        </w:rPr>
        <w:t xml:space="preserve">, </w:t>
      </w:r>
      <w:r w:rsidRPr="003865A4">
        <w:rPr>
          <w:rFonts w:ascii="GHEA Grapalat" w:hAnsi="GHEA Grapalat" w:cs="Sylfaen"/>
        </w:rPr>
        <w:t>որով</w:t>
      </w:r>
      <w:r w:rsidRPr="003865A4">
        <w:rPr>
          <w:rFonts w:ascii="GHEA Grapalat" w:hAnsi="GHEA Grapalat" w:cs="Sylfaen"/>
          <w:lang w:val="af-ZA"/>
        </w:rPr>
        <w:t xml:space="preserve"> </w:t>
      </w:r>
      <w:r w:rsidRPr="003865A4">
        <w:rPr>
          <w:rFonts w:ascii="GHEA Grapalat" w:hAnsi="GHEA Grapalat" w:cs="Sylfaen"/>
        </w:rPr>
        <w:t>բարելավվել</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Sylfaen"/>
          <w:lang w:val="af-ZA"/>
        </w:rPr>
        <w:t xml:space="preserve"> </w:t>
      </w:r>
      <w:r w:rsidRPr="003865A4">
        <w:rPr>
          <w:rFonts w:ascii="GHEA Grapalat" w:hAnsi="GHEA Grapalat" w:cs="Sylfaen"/>
        </w:rPr>
        <w:t>շուրջ</w:t>
      </w:r>
      <w:r w:rsidRPr="003865A4">
        <w:rPr>
          <w:rFonts w:ascii="GHEA Grapalat" w:hAnsi="GHEA Grapalat" w:cs="Sylfaen"/>
          <w:lang w:val="af-ZA"/>
        </w:rPr>
        <w:t xml:space="preserve"> 2294 </w:t>
      </w:r>
      <w:r w:rsidRPr="003865A4">
        <w:rPr>
          <w:rFonts w:ascii="GHEA Grapalat" w:hAnsi="GHEA Grapalat" w:cs="Sylfaen"/>
        </w:rPr>
        <w:t>հեկտար</w:t>
      </w:r>
      <w:r w:rsidRPr="003865A4">
        <w:rPr>
          <w:rFonts w:ascii="GHEA Grapalat" w:hAnsi="GHEA Grapalat" w:cs="Sylfaen"/>
          <w:lang w:val="af-ZA"/>
        </w:rPr>
        <w:t xml:space="preserve"> </w:t>
      </w:r>
      <w:r w:rsidRPr="003865A4">
        <w:rPr>
          <w:rFonts w:ascii="GHEA Grapalat" w:hAnsi="GHEA Grapalat" w:cs="Sylfaen"/>
        </w:rPr>
        <w:t>հողատարածությունների</w:t>
      </w:r>
      <w:r w:rsidRPr="003865A4">
        <w:rPr>
          <w:rFonts w:ascii="GHEA Grapalat" w:hAnsi="GHEA Grapalat" w:cs="Sylfaen"/>
          <w:lang w:val="af-ZA"/>
        </w:rPr>
        <w:t xml:space="preserve"> </w:t>
      </w:r>
      <w:r w:rsidRPr="003865A4">
        <w:rPr>
          <w:rFonts w:ascii="GHEA Grapalat" w:hAnsi="GHEA Grapalat" w:cs="Sylfaen"/>
        </w:rPr>
        <w:t>ոռոգումը</w:t>
      </w:r>
      <w:r w:rsidRPr="003865A4">
        <w:rPr>
          <w:rFonts w:ascii="GHEA Grapalat" w:hAnsi="GHEA Grapalat" w:cs="Sylfaen"/>
          <w:lang w:val="af-ZA"/>
        </w:rPr>
        <w:t xml:space="preserve">: </w:t>
      </w:r>
      <w:r w:rsidRPr="003865A4">
        <w:rPr>
          <w:rFonts w:ascii="GHEA Grapalat" w:hAnsi="GHEA Grapalat" w:cs="Sylfaen"/>
          <w:bCs/>
          <w:lang w:val="af-ZA"/>
        </w:rPr>
        <w:t xml:space="preserve"> </w:t>
      </w:r>
    </w:p>
    <w:p w:rsidR="00E53573" w:rsidRPr="003865A4" w:rsidRDefault="00E53573" w:rsidP="00E53573">
      <w:pPr>
        <w:ind w:left="360"/>
        <w:jc w:val="both"/>
        <w:rPr>
          <w:rFonts w:ascii="GHEA Grapalat" w:hAnsi="GHEA Grapalat" w:cs="Cordia New"/>
          <w:lang w:val="af-ZA"/>
        </w:rPr>
      </w:pPr>
      <w:r>
        <w:rPr>
          <w:rFonts w:ascii="GHEA Grapalat" w:hAnsi="GHEA Grapalat" w:cs="Sylfaen"/>
          <w:bCs/>
          <w:lang w:val="af-ZA"/>
        </w:rPr>
        <w:lastRenderedPageBreak/>
        <w:t>2)</w:t>
      </w:r>
      <w:r w:rsidRPr="003865A4">
        <w:rPr>
          <w:rFonts w:ascii="GHEA Grapalat" w:hAnsi="GHEA Grapalat" w:cs="Sylfaen"/>
          <w:bCs/>
          <w:lang w:val="af-ZA"/>
        </w:rPr>
        <w:t xml:space="preserve">ՀՀ կառավարության կողմից հատկացվել է 193.09 մլն.դրամ գումար, որով իրականացվել է </w:t>
      </w:r>
      <w:r w:rsidRPr="003865A4">
        <w:rPr>
          <w:rFonts w:ascii="GHEA Grapalat" w:hAnsi="GHEA Grapalat" w:cs="Sylfaen"/>
          <w:lang w:val="af-ZA"/>
        </w:rPr>
        <w:t>Արաքս</w:t>
      </w:r>
      <w:r w:rsidRPr="003865A4">
        <w:rPr>
          <w:rFonts w:ascii="GHEA Grapalat" w:hAnsi="GHEA Grapalat" w:cs="Cordia New"/>
          <w:lang w:val="af-ZA"/>
        </w:rPr>
        <w:t xml:space="preserve"> </w:t>
      </w:r>
      <w:r w:rsidRPr="003865A4">
        <w:rPr>
          <w:rFonts w:ascii="GHEA Grapalat" w:hAnsi="GHEA Grapalat" w:cs="Sylfaen"/>
          <w:lang w:val="af-ZA"/>
        </w:rPr>
        <w:t>գետի</w:t>
      </w:r>
      <w:r w:rsidRPr="003865A4">
        <w:rPr>
          <w:rFonts w:ascii="GHEA Grapalat" w:hAnsi="GHEA Grapalat" w:cs="Cordia New"/>
          <w:lang w:val="af-ZA"/>
        </w:rPr>
        <w:t xml:space="preserve"> </w:t>
      </w:r>
      <w:r w:rsidRPr="003865A4">
        <w:rPr>
          <w:rFonts w:ascii="GHEA Grapalat" w:hAnsi="GHEA Grapalat" w:cs="Sylfaen"/>
          <w:lang w:val="af-ZA"/>
        </w:rPr>
        <w:t>ափի</w:t>
      </w:r>
      <w:r w:rsidRPr="003865A4">
        <w:rPr>
          <w:rFonts w:ascii="GHEA Grapalat" w:hAnsi="GHEA Grapalat" w:cs="Cordia New"/>
          <w:lang w:val="af-ZA"/>
        </w:rPr>
        <w:t xml:space="preserve"> </w:t>
      </w:r>
      <w:r w:rsidRPr="003865A4">
        <w:rPr>
          <w:rFonts w:ascii="GHEA Grapalat" w:hAnsi="GHEA Grapalat" w:cs="Sylfaen"/>
          <w:lang w:val="af-ZA"/>
        </w:rPr>
        <w:t>ամրացում՝</w:t>
      </w:r>
      <w:r w:rsidRPr="003865A4">
        <w:rPr>
          <w:rFonts w:ascii="GHEA Grapalat" w:hAnsi="GHEA Grapalat" w:cs="Cordia New"/>
          <w:lang w:val="af-ZA"/>
        </w:rPr>
        <w:t xml:space="preserve"> </w:t>
      </w:r>
      <w:r w:rsidRPr="003865A4">
        <w:rPr>
          <w:rFonts w:ascii="GHEA Grapalat" w:hAnsi="GHEA Grapalat" w:cs="Sylfaen"/>
          <w:lang w:val="af-ZA"/>
        </w:rPr>
        <w:t>Փշատավան</w:t>
      </w:r>
      <w:r w:rsidRPr="003865A4">
        <w:rPr>
          <w:rFonts w:ascii="GHEA Grapalat" w:hAnsi="GHEA Grapalat" w:cs="Cordia New"/>
          <w:lang w:val="af-ZA"/>
        </w:rPr>
        <w:t xml:space="preserve"> </w:t>
      </w:r>
      <w:r w:rsidRPr="003865A4">
        <w:rPr>
          <w:rFonts w:ascii="GHEA Grapalat" w:hAnsi="GHEA Grapalat" w:cs="Sylfaen"/>
          <w:lang w:val="af-ZA"/>
        </w:rPr>
        <w:t>համայնքի</w:t>
      </w:r>
      <w:r w:rsidRPr="003865A4">
        <w:rPr>
          <w:rFonts w:ascii="GHEA Grapalat" w:hAnsi="GHEA Grapalat" w:cs="Cordia New"/>
          <w:lang w:val="af-ZA"/>
        </w:rPr>
        <w:t xml:space="preserve"> </w:t>
      </w:r>
      <w:r w:rsidRPr="003865A4">
        <w:rPr>
          <w:rFonts w:ascii="GHEA Grapalat" w:hAnsi="GHEA Grapalat" w:cs="Sylfaen"/>
          <w:lang w:val="af-ZA"/>
        </w:rPr>
        <w:t>վարչական</w:t>
      </w:r>
      <w:r w:rsidRPr="003865A4">
        <w:rPr>
          <w:rFonts w:ascii="GHEA Grapalat" w:hAnsi="GHEA Grapalat" w:cs="Cordia New"/>
          <w:lang w:val="af-ZA"/>
        </w:rPr>
        <w:t xml:space="preserve"> </w:t>
      </w:r>
      <w:r w:rsidRPr="003865A4">
        <w:rPr>
          <w:rFonts w:ascii="GHEA Grapalat" w:hAnsi="GHEA Grapalat" w:cs="Sylfaen"/>
          <w:lang w:val="af-ZA"/>
        </w:rPr>
        <w:t>տարածքում,</w:t>
      </w:r>
      <w:r w:rsidRPr="003865A4">
        <w:rPr>
          <w:rFonts w:ascii="GHEA Grapalat" w:hAnsi="GHEA Grapalat"/>
          <w:lang w:val="af-ZA"/>
        </w:rPr>
        <w:t xml:space="preserve"> </w:t>
      </w:r>
      <w:r w:rsidRPr="003865A4">
        <w:rPr>
          <w:rFonts w:ascii="GHEA Grapalat" w:hAnsi="GHEA Grapalat" w:cs="Sylfaen"/>
          <w:lang w:val="af-ZA"/>
        </w:rPr>
        <w:t>Մեծամոր</w:t>
      </w:r>
      <w:r w:rsidRPr="003865A4">
        <w:rPr>
          <w:rFonts w:ascii="GHEA Grapalat" w:hAnsi="GHEA Grapalat" w:cs="Cordia New"/>
          <w:lang w:val="af-ZA"/>
        </w:rPr>
        <w:t xml:space="preserve"> </w:t>
      </w:r>
      <w:r w:rsidRPr="003865A4">
        <w:rPr>
          <w:rFonts w:ascii="GHEA Grapalat" w:hAnsi="GHEA Grapalat" w:cs="Sylfaen"/>
          <w:lang w:val="af-ZA"/>
        </w:rPr>
        <w:t>գետի</w:t>
      </w:r>
      <w:r w:rsidRPr="003865A4">
        <w:rPr>
          <w:rFonts w:ascii="GHEA Grapalat" w:hAnsi="GHEA Grapalat" w:cs="Cordia New"/>
          <w:lang w:val="af-ZA"/>
        </w:rPr>
        <w:t xml:space="preserve"> </w:t>
      </w:r>
      <w:r w:rsidRPr="003865A4">
        <w:rPr>
          <w:rFonts w:ascii="GHEA Grapalat" w:hAnsi="GHEA Grapalat" w:cs="Sylfaen"/>
          <w:lang w:val="af-ZA"/>
        </w:rPr>
        <w:t>ափի</w:t>
      </w:r>
      <w:r w:rsidRPr="003865A4">
        <w:rPr>
          <w:rFonts w:ascii="GHEA Grapalat" w:hAnsi="GHEA Grapalat" w:cs="Cordia New"/>
          <w:lang w:val="af-ZA"/>
        </w:rPr>
        <w:t xml:space="preserve"> </w:t>
      </w:r>
      <w:r w:rsidRPr="003865A4">
        <w:rPr>
          <w:rFonts w:ascii="GHEA Grapalat" w:hAnsi="GHEA Grapalat" w:cs="Sylfaen"/>
          <w:lang w:val="af-ZA"/>
        </w:rPr>
        <w:t>ամրացում՝</w:t>
      </w:r>
      <w:r w:rsidRPr="003865A4">
        <w:rPr>
          <w:rFonts w:ascii="GHEA Grapalat" w:hAnsi="GHEA Grapalat" w:cs="Cordia New"/>
          <w:lang w:val="af-ZA"/>
        </w:rPr>
        <w:t xml:space="preserve"> </w:t>
      </w:r>
      <w:r w:rsidRPr="003865A4">
        <w:rPr>
          <w:rFonts w:ascii="GHEA Grapalat" w:hAnsi="GHEA Grapalat" w:cs="Sylfaen"/>
          <w:lang w:val="af-ZA"/>
        </w:rPr>
        <w:t>Ակնաշեն</w:t>
      </w:r>
      <w:r w:rsidRPr="003865A4">
        <w:rPr>
          <w:rFonts w:ascii="GHEA Grapalat" w:hAnsi="GHEA Grapalat" w:cs="Cordia New"/>
          <w:lang w:val="af-ZA"/>
        </w:rPr>
        <w:t xml:space="preserve"> </w:t>
      </w:r>
      <w:r w:rsidRPr="003865A4">
        <w:rPr>
          <w:rFonts w:ascii="GHEA Grapalat" w:hAnsi="GHEA Grapalat" w:cs="Sylfaen"/>
          <w:lang w:val="af-ZA"/>
        </w:rPr>
        <w:t xml:space="preserve">համայնքում, </w:t>
      </w:r>
      <w:r w:rsidRPr="003865A4">
        <w:rPr>
          <w:rFonts w:ascii="GHEA Grapalat" w:hAnsi="GHEA Grapalat"/>
          <w:lang w:val="af-ZA"/>
        </w:rPr>
        <w:t>հ</w:t>
      </w:r>
      <w:r w:rsidRPr="003865A4">
        <w:rPr>
          <w:rFonts w:ascii="GHEA Grapalat" w:hAnsi="GHEA Grapalat" w:cs="Sylfaen"/>
          <w:lang w:val="af-ZA"/>
        </w:rPr>
        <w:t>եղեղատարի</w:t>
      </w:r>
      <w:r w:rsidRPr="003865A4">
        <w:rPr>
          <w:rFonts w:ascii="GHEA Grapalat" w:hAnsi="GHEA Grapalat" w:cs="Cordia New"/>
          <w:lang w:val="af-ZA"/>
        </w:rPr>
        <w:t xml:space="preserve"> </w:t>
      </w:r>
      <w:r w:rsidRPr="003865A4">
        <w:rPr>
          <w:rFonts w:ascii="GHEA Grapalat" w:hAnsi="GHEA Grapalat" w:cs="Sylfaen"/>
          <w:lang w:val="af-ZA"/>
        </w:rPr>
        <w:t>հունի</w:t>
      </w:r>
      <w:r w:rsidRPr="003865A4">
        <w:rPr>
          <w:rFonts w:ascii="GHEA Grapalat" w:hAnsi="GHEA Grapalat" w:cs="Cordia New"/>
          <w:lang w:val="af-ZA"/>
        </w:rPr>
        <w:t xml:space="preserve"> </w:t>
      </w:r>
      <w:r w:rsidRPr="003865A4">
        <w:rPr>
          <w:rFonts w:ascii="GHEA Grapalat" w:hAnsi="GHEA Grapalat" w:cs="Sylfaen"/>
          <w:lang w:val="af-ZA"/>
        </w:rPr>
        <w:t>մաքրում</w:t>
      </w:r>
      <w:r w:rsidRPr="003865A4">
        <w:rPr>
          <w:rFonts w:ascii="GHEA Grapalat" w:hAnsi="GHEA Grapalat" w:cs="Cordia New"/>
          <w:lang w:val="af-ZA"/>
        </w:rPr>
        <w:t xml:space="preserve"> </w:t>
      </w:r>
      <w:r w:rsidRPr="003865A4">
        <w:rPr>
          <w:rFonts w:ascii="GHEA Grapalat" w:hAnsi="GHEA Grapalat" w:cs="Sylfaen"/>
          <w:lang w:val="af-ZA"/>
        </w:rPr>
        <w:t>և</w:t>
      </w:r>
      <w:r w:rsidRPr="003865A4">
        <w:rPr>
          <w:rFonts w:ascii="GHEA Grapalat" w:hAnsi="GHEA Grapalat" w:cs="Cordia New"/>
          <w:lang w:val="af-ZA"/>
        </w:rPr>
        <w:t xml:space="preserve"> </w:t>
      </w:r>
      <w:r w:rsidRPr="003865A4">
        <w:rPr>
          <w:rFonts w:ascii="GHEA Grapalat" w:hAnsi="GHEA Grapalat" w:cs="Sylfaen"/>
          <w:lang w:val="af-ZA"/>
        </w:rPr>
        <w:t>ափի</w:t>
      </w:r>
      <w:r w:rsidRPr="003865A4">
        <w:rPr>
          <w:rFonts w:ascii="GHEA Grapalat" w:hAnsi="GHEA Grapalat" w:cs="Cordia New"/>
          <w:lang w:val="af-ZA"/>
        </w:rPr>
        <w:t xml:space="preserve"> </w:t>
      </w:r>
      <w:r w:rsidRPr="003865A4">
        <w:rPr>
          <w:rFonts w:ascii="GHEA Grapalat" w:hAnsi="GHEA Grapalat" w:cs="Sylfaen"/>
          <w:lang w:val="af-ZA"/>
        </w:rPr>
        <w:t>ամրացում՝</w:t>
      </w:r>
      <w:r w:rsidRPr="003865A4">
        <w:rPr>
          <w:rFonts w:ascii="GHEA Grapalat" w:hAnsi="GHEA Grapalat" w:cs="Cordia New"/>
          <w:lang w:val="af-ZA"/>
        </w:rPr>
        <w:t xml:space="preserve"> </w:t>
      </w:r>
      <w:r w:rsidRPr="003865A4">
        <w:rPr>
          <w:rFonts w:ascii="GHEA Grapalat" w:hAnsi="GHEA Grapalat" w:cs="Sylfaen"/>
          <w:lang w:val="af-ZA"/>
        </w:rPr>
        <w:t>Խանջյան</w:t>
      </w:r>
      <w:r w:rsidRPr="003865A4">
        <w:rPr>
          <w:rFonts w:ascii="GHEA Grapalat" w:hAnsi="GHEA Grapalat" w:cs="Cordia New"/>
          <w:lang w:val="af-ZA"/>
        </w:rPr>
        <w:t xml:space="preserve"> </w:t>
      </w:r>
      <w:r w:rsidRPr="003865A4">
        <w:rPr>
          <w:rFonts w:ascii="GHEA Grapalat" w:hAnsi="GHEA Grapalat" w:cs="Sylfaen"/>
          <w:lang w:val="af-ZA"/>
        </w:rPr>
        <w:t>համայնքում, Մեծամորի</w:t>
      </w:r>
      <w:r w:rsidRPr="003865A4">
        <w:rPr>
          <w:rFonts w:ascii="GHEA Grapalat" w:hAnsi="GHEA Grapalat" w:cs="Cordia New"/>
          <w:lang w:val="af-ZA"/>
        </w:rPr>
        <w:t xml:space="preserve"> </w:t>
      </w:r>
      <w:r w:rsidRPr="003865A4">
        <w:rPr>
          <w:rFonts w:ascii="GHEA Grapalat" w:hAnsi="GHEA Grapalat" w:cs="Sylfaen"/>
          <w:lang w:val="af-ZA"/>
        </w:rPr>
        <w:t>հեղեղատարի</w:t>
      </w:r>
      <w:r w:rsidRPr="003865A4">
        <w:rPr>
          <w:rFonts w:ascii="GHEA Grapalat" w:hAnsi="GHEA Grapalat" w:cs="Cordia New"/>
          <w:lang w:val="af-ZA"/>
        </w:rPr>
        <w:t xml:space="preserve"> </w:t>
      </w:r>
      <w:r w:rsidRPr="003865A4">
        <w:rPr>
          <w:rFonts w:ascii="GHEA Grapalat" w:hAnsi="GHEA Grapalat" w:cs="Sylfaen"/>
          <w:lang w:val="af-ZA"/>
        </w:rPr>
        <w:t>հունի</w:t>
      </w:r>
      <w:r w:rsidRPr="003865A4">
        <w:rPr>
          <w:rFonts w:ascii="GHEA Grapalat" w:hAnsi="GHEA Grapalat" w:cs="Cordia New"/>
          <w:lang w:val="af-ZA"/>
        </w:rPr>
        <w:t xml:space="preserve"> </w:t>
      </w:r>
      <w:r w:rsidRPr="003865A4">
        <w:rPr>
          <w:rFonts w:ascii="GHEA Grapalat" w:hAnsi="GHEA Grapalat" w:cs="Sylfaen"/>
          <w:lang w:val="af-ZA"/>
        </w:rPr>
        <w:t>մաքրում</w:t>
      </w:r>
      <w:r w:rsidRPr="003865A4">
        <w:rPr>
          <w:rFonts w:ascii="GHEA Grapalat" w:hAnsi="GHEA Grapalat" w:cs="Cordia New"/>
          <w:lang w:val="af-ZA"/>
        </w:rPr>
        <w:t xml:space="preserve"> </w:t>
      </w:r>
      <w:r w:rsidRPr="003865A4">
        <w:rPr>
          <w:rFonts w:ascii="GHEA Grapalat" w:hAnsi="GHEA Grapalat" w:cs="Sylfaen"/>
          <w:lang w:val="af-ZA"/>
        </w:rPr>
        <w:t>և</w:t>
      </w:r>
      <w:r w:rsidRPr="003865A4">
        <w:rPr>
          <w:rFonts w:ascii="GHEA Grapalat" w:hAnsi="GHEA Grapalat" w:cs="Cordia New"/>
          <w:lang w:val="af-ZA"/>
        </w:rPr>
        <w:t xml:space="preserve"> </w:t>
      </w:r>
      <w:r w:rsidRPr="003865A4">
        <w:rPr>
          <w:rFonts w:ascii="GHEA Grapalat" w:hAnsi="GHEA Grapalat" w:cs="Sylfaen"/>
          <w:lang w:val="af-ZA"/>
        </w:rPr>
        <w:t>ափի</w:t>
      </w:r>
      <w:r w:rsidRPr="003865A4">
        <w:rPr>
          <w:rFonts w:ascii="GHEA Grapalat" w:hAnsi="GHEA Grapalat" w:cs="Cordia New"/>
          <w:lang w:val="af-ZA"/>
        </w:rPr>
        <w:t xml:space="preserve"> </w:t>
      </w:r>
      <w:r w:rsidRPr="003865A4">
        <w:rPr>
          <w:rFonts w:ascii="GHEA Grapalat" w:hAnsi="GHEA Grapalat" w:cs="Sylfaen"/>
          <w:lang w:val="af-ZA"/>
        </w:rPr>
        <w:t>բարձրացում՝</w:t>
      </w:r>
      <w:r w:rsidRPr="003865A4">
        <w:rPr>
          <w:rFonts w:ascii="GHEA Grapalat" w:hAnsi="GHEA Grapalat" w:cs="Cordia New"/>
          <w:lang w:val="af-ZA"/>
        </w:rPr>
        <w:t xml:space="preserve"> </w:t>
      </w:r>
      <w:r w:rsidRPr="003865A4">
        <w:rPr>
          <w:rFonts w:ascii="GHEA Grapalat" w:hAnsi="GHEA Grapalat" w:cs="Sylfaen"/>
          <w:lang w:val="af-ZA"/>
        </w:rPr>
        <w:t>Մայիսյան</w:t>
      </w:r>
      <w:r w:rsidRPr="003865A4">
        <w:rPr>
          <w:rFonts w:ascii="GHEA Grapalat" w:hAnsi="GHEA Grapalat" w:cs="Cordia New"/>
          <w:lang w:val="af-ZA"/>
        </w:rPr>
        <w:t xml:space="preserve"> </w:t>
      </w:r>
      <w:r w:rsidRPr="003865A4">
        <w:rPr>
          <w:rFonts w:ascii="GHEA Grapalat" w:hAnsi="GHEA Grapalat" w:cs="Sylfaen"/>
          <w:lang w:val="af-ZA"/>
        </w:rPr>
        <w:t>համայնքում</w:t>
      </w:r>
      <w:r w:rsidRPr="003865A4">
        <w:rPr>
          <w:rFonts w:ascii="GHEA Grapalat" w:hAnsi="GHEA Grapalat" w:cs="Cordia New"/>
          <w:lang w:val="af-ZA"/>
        </w:rPr>
        <w:t>:</w:t>
      </w:r>
    </w:p>
    <w:p w:rsidR="00E53573" w:rsidRPr="003865A4" w:rsidRDefault="00E53573" w:rsidP="00E53573">
      <w:pPr>
        <w:ind w:left="360"/>
        <w:jc w:val="both"/>
        <w:rPr>
          <w:rFonts w:ascii="GHEA Grapalat" w:hAnsi="GHEA Grapalat" w:cs="Sylfaen"/>
          <w:lang w:val="af-ZA"/>
        </w:rPr>
      </w:pPr>
      <w:r w:rsidRPr="00D54903">
        <w:rPr>
          <w:rFonts w:ascii="GHEA Grapalat" w:hAnsi="GHEA Grapalat" w:cs="Sylfaen"/>
          <w:lang w:val="af-ZA"/>
        </w:rPr>
        <w:t>3)</w:t>
      </w:r>
      <w:r w:rsidRPr="003865A4">
        <w:rPr>
          <w:rFonts w:ascii="GHEA Grapalat" w:hAnsi="GHEA Grapalat" w:cs="Sylfaen"/>
        </w:rPr>
        <w:t>ՀՀ</w:t>
      </w:r>
      <w:r w:rsidRPr="003865A4">
        <w:rPr>
          <w:rFonts w:ascii="GHEA Grapalat" w:hAnsi="GHEA Grapalat" w:cs="Sylfaen"/>
          <w:lang w:val="af-ZA"/>
        </w:rPr>
        <w:t xml:space="preserve"> </w:t>
      </w:r>
      <w:r w:rsidRPr="003865A4">
        <w:rPr>
          <w:rFonts w:ascii="GHEA Grapalat" w:hAnsi="GHEA Grapalat" w:cs="Sylfaen"/>
        </w:rPr>
        <w:t>պետական</w:t>
      </w:r>
      <w:r w:rsidRPr="003865A4">
        <w:rPr>
          <w:rFonts w:ascii="GHEA Grapalat" w:hAnsi="GHEA Grapalat" w:cs="Sylfaen"/>
          <w:lang w:val="af-ZA"/>
        </w:rPr>
        <w:t xml:space="preserve"> </w:t>
      </w:r>
      <w:r w:rsidRPr="003865A4">
        <w:rPr>
          <w:rFonts w:ascii="GHEA Grapalat" w:hAnsi="GHEA Grapalat" w:cs="Sylfaen"/>
        </w:rPr>
        <w:t>բյուջեի</w:t>
      </w:r>
      <w:r w:rsidRPr="003865A4">
        <w:rPr>
          <w:rFonts w:ascii="GHEA Grapalat" w:hAnsi="GHEA Grapalat" w:cs="Sylfaen"/>
          <w:lang w:val="af-ZA"/>
        </w:rPr>
        <w:t xml:space="preserve"> </w:t>
      </w:r>
      <w:r w:rsidRPr="003865A4">
        <w:rPr>
          <w:rFonts w:ascii="GHEA Grapalat" w:hAnsi="GHEA Grapalat" w:cs="Sylfaen"/>
        </w:rPr>
        <w:t>միջոցների</w:t>
      </w:r>
      <w:r w:rsidRPr="003865A4">
        <w:rPr>
          <w:rFonts w:ascii="GHEA Grapalat" w:hAnsi="GHEA Grapalat" w:cs="Sylfaen"/>
          <w:lang w:val="af-ZA"/>
        </w:rPr>
        <w:t xml:space="preserve"> </w:t>
      </w:r>
      <w:r w:rsidRPr="003865A4">
        <w:rPr>
          <w:rFonts w:ascii="GHEA Grapalat" w:hAnsi="GHEA Grapalat" w:cs="Sylfaen"/>
        </w:rPr>
        <w:t>հաշվին</w:t>
      </w:r>
      <w:r w:rsidRPr="003865A4">
        <w:rPr>
          <w:rFonts w:ascii="GHEA Grapalat" w:hAnsi="GHEA Grapalat" w:cs="Sylfaen"/>
          <w:lang w:val="af-ZA"/>
        </w:rPr>
        <w:t xml:space="preserve"> 12 </w:t>
      </w:r>
      <w:r w:rsidRPr="003865A4">
        <w:rPr>
          <w:rFonts w:ascii="GHEA Grapalat" w:hAnsi="GHEA Grapalat" w:cs="Sylfaen"/>
        </w:rPr>
        <w:t>համայնքներում</w:t>
      </w:r>
      <w:r w:rsidRPr="003865A4">
        <w:rPr>
          <w:rFonts w:ascii="GHEA Grapalat" w:hAnsi="GHEA Grapalat" w:cs="Sylfaen"/>
          <w:lang w:val="af-ZA"/>
        </w:rPr>
        <w:t xml:space="preserve"> </w:t>
      </w:r>
      <w:r w:rsidRPr="003865A4">
        <w:rPr>
          <w:rFonts w:ascii="GHEA Grapalat" w:hAnsi="GHEA Grapalat" w:cs="Sylfaen"/>
        </w:rPr>
        <w:t>մաքրվել</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Sylfaen"/>
          <w:lang w:val="af-ZA"/>
        </w:rPr>
        <w:t xml:space="preserve"> 62.48</w:t>
      </w:r>
      <w:r w:rsidRPr="003865A4">
        <w:rPr>
          <w:rFonts w:ascii="GHEA Grapalat" w:hAnsi="GHEA Grapalat" w:cs="Sylfaen"/>
        </w:rPr>
        <w:t>կմ</w:t>
      </w:r>
      <w:r w:rsidRPr="003865A4">
        <w:rPr>
          <w:rFonts w:ascii="GHEA Grapalat" w:hAnsi="GHEA Grapalat" w:cs="Sylfaen"/>
          <w:lang w:val="af-ZA"/>
        </w:rPr>
        <w:t xml:space="preserve"> </w:t>
      </w:r>
      <w:r w:rsidRPr="003865A4">
        <w:rPr>
          <w:rFonts w:ascii="GHEA Grapalat" w:hAnsi="GHEA Grapalat" w:cs="Sylfaen"/>
        </w:rPr>
        <w:t>երկարությամբ</w:t>
      </w:r>
      <w:r w:rsidRPr="003865A4">
        <w:rPr>
          <w:rFonts w:ascii="GHEA Grapalat" w:hAnsi="GHEA Grapalat" w:cs="Sylfaen"/>
          <w:lang w:val="af-ZA"/>
        </w:rPr>
        <w:t xml:space="preserve"> </w:t>
      </w:r>
      <w:r w:rsidRPr="003865A4">
        <w:rPr>
          <w:rFonts w:ascii="GHEA Grapalat" w:hAnsi="GHEA Grapalat" w:cs="Sylfaen"/>
        </w:rPr>
        <w:t>բաց</w:t>
      </w:r>
      <w:r w:rsidRPr="003865A4">
        <w:rPr>
          <w:rFonts w:ascii="GHEA Grapalat" w:hAnsi="GHEA Grapalat" w:cs="Sylfaen"/>
          <w:lang w:val="af-ZA"/>
        </w:rPr>
        <w:t xml:space="preserve"> </w:t>
      </w:r>
      <w:r w:rsidRPr="003865A4">
        <w:rPr>
          <w:rFonts w:ascii="GHEA Grapalat" w:hAnsi="GHEA Grapalat" w:cs="Sylfaen"/>
        </w:rPr>
        <w:t>դրենաժային</w:t>
      </w:r>
      <w:r w:rsidRPr="003865A4">
        <w:rPr>
          <w:rFonts w:ascii="GHEA Grapalat" w:hAnsi="GHEA Grapalat" w:cs="Sylfaen"/>
          <w:lang w:val="af-ZA"/>
        </w:rPr>
        <w:t xml:space="preserve"> </w:t>
      </w:r>
      <w:r w:rsidRPr="003865A4">
        <w:rPr>
          <w:rFonts w:ascii="GHEA Grapalat" w:hAnsi="GHEA Grapalat" w:cs="Sylfaen"/>
        </w:rPr>
        <w:t>ցանց</w:t>
      </w:r>
      <w:r w:rsidRPr="003865A4">
        <w:rPr>
          <w:rFonts w:ascii="GHEA Grapalat" w:hAnsi="GHEA Grapalat" w:cs="Sylfaen"/>
          <w:lang w:val="af-ZA"/>
        </w:rPr>
        <w:t xml:space="preserve">: </w:t>
      </w:r>
      <w:r w:rsidRPr="003865A4">
        <w:rPr>
          <w:rFonts w:ascii="GHEA Grapalat" w:hAnsi="GHEA Grapalat" w:cs="Sylfaen"/>
        </w:rPr>
        <w:t>Այս</w:t>
      </w:r>
      <w:r w:rsidRPr="003865A4">
        <w:rPr>
          <w:rFonts w:ascii="GHEA Grapalat" w:hAnsi="GHEA Grapalat" w:cs="Sylfaen"/>
          <w:lang w:val="af-ZA"/>
        </w:rPr>
        <w:t xml:space="preserve"> </w:t>
      </w:r>
      <w:r w:rsidRPr="003865A4">
        <w:rPr>
          <w:rFonts w:ascii="GHEA Grapalat" w:hAnsi="GHEA Grapalat" w:cs="Sylfaen"/>
        </w:rPr>
        <w:t>բնագավառում</w:t>
      </w:r>
      <w:r w:rsidRPr="003865A4">
        <w:rPr>
          <w:rFonts w:ascii="GHEA Grapalat" w:hAnsi="GHEA Grapalat" w:cs="Sylfaen"/>
          <w:lang w:val="af-ZA"/>
        </w:rPr>
        <w:t xml:space="preserve"> </w:t>
      </w:r>
      <w:r w:rsidRPr="003865A4">
        <w:rPr>
          <w:rFonts w:ascii="GHEA Grapalat" w:hAnsi="GHEA Grapalat" w:cs="Sylfaen"/>
        </w:rPr>
        <w:t>դեռևս</w:t>
      </w:r>
      <w:r w:rsidRPr="003865A4">
        <w:rPr>
          <w:rFonts w:ascii="GHEA Grapalat" w:hAnsi="GHEA Grapalat" w:cs="Sylfaen"/>
          <w:lang w:val="af-ZA"/>
        </w:rPr>
        <w:t xml:space="preserve"> </w:t>
      </w:r>
      <w:r w:rsidRPr="003865A4">
        <w:rPr>
          <w:rFonts w:ascii="GHEA Grapalat" w:hAnsi="GHEA Grapalat" w:cs="Sylfaen"/>
        </w:rPr>
        <w:t>հիմնախնդիր</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Sylfaen"/>
          <w:lang w:val="af-ZA"/>
        </w:rPr>
        <w:t xml:space="preserve"> </w:t>
      </w:r>
      <w:r w:rsidRPr="003865A4">
        <w:rPr>
          <w:rFonts w:ascii="GHEA Grapalat" w:hAnsi="GHEA Grapalat" w:cs="Sylfaen"/>
        </w:rPr>
        <w:t>մնում</w:t>
      </w:r>
      <w:r w:rsidRPr="003865A4">
        <w:rPr>
          <w:rFonts w:ascii="GHEA Grapalat" w:hAnsi="GHEA Grapalat" w:cs="Sylfaen"/>
          <w:lang w:val="af-ZA"/>
        </w:rPr>
        <w:t xml:space="preserve"> </w:t>
      </w:r>
      <w:r w:rsidRPr="003865A4">
        <w:rPr>
          <w:rFonts w:ascii="GHEA Grapalat" w:hAnsi="GHEA Grapalat" w:cs="Sylfaen"/>
        </w:rPr>
        <w:t>առկա</w:t>
      </w:r>
      <w:r w:rsidRPr="003865A4">
        <w:rPr>
          <w:rFonts w:ascii="GHEA Grapalat" w:hAnsi="GHEA Grapalat" w:cs="Sylfaen"/>
          <w:lang w:val="af-ZA"/>
        </w:rPr>
        <w:t xml:space="preserve"> </w:t>
      </w:r>
      <w:r w:rsidRPr="003865A4">
        <w:rPr>
          <w:rFonts w:ascii="GHEA Grapalat" w:hAnsi="GHEA Grapalat" w:cs="Sylfaen"/>
        </w:rPr>
        <w:t>շուրջ</w:t>
      </w:r>
      <w:r w:rsidRPr="003865A4">
        <w:rPr>
          <w:rFonts w:ascii="GHEA Grapalat" w:hAnsi="GHEA Grapalat" w:cs="Sylfaen"/>
          <w:lang w:val="af-ZA"/>
        </w:rPr>
        <w:t xml:space="preserve"> 280</w:t>
      </w:r>
      <w:r w:rsidRPr="003865A4">
        <w:rPr>
          <w:rFonts w:ascii="GHEA Grapalat" w:hAnsi="GHEA Grapalat" w:cs="Sylfaen"/>
        </w:rPr>
        <w:t>կմ</w:t>
      </w:r>
      <w:r w:rsidRPr="003865A4">
        <w:rPr>
          <w:rFonts w:ascii="GHEA Grapalat" w:hAnsi="GHEA Grapalat" w:cs="Sylfaen"/>
          <w:lang w:val="af-ZA"/>
        </w:rPr>
        <w:t xml:space="preserve"> </w:t>
      </w:r>
      <w:r w:rsidRPr="003865A4">
        <w:rPr>
          <w:rFonts w:ascii="GHEA Grapalat" w:hAnsi="GHEA Grapalat" w:cs="Sylfaen"/>
        </w:rPr>
        <w:t>երկարությամբ</w:t>
      </w:r>
      <w:r w:rsidRPr="003865A4">
        <w:rPr>
          <w:rFonts w:ascii="GHEA Grapalat" w:hAnsi="GHEA Grapalat" w:cs="Sylfaen"/>
          <w:lang w:val="af-ZA"/>
        </w:rPr>
        <w:t xml:space="preserve"> </w:t>
      </w:r>
      <w:r w:rsidRPr="003865A4">
        <w:rPr>
          <w:rFonts w:ascii="GHEA Grapalat" w:hAnsi="GHEA Grapalat" w:cs="Sylfaen"/>
        </w:rPr>
        <w:t>փակ</w:t>
      </w:r>
      <w:r w:rsidRPr="003865A4">
        <w:rPr>
          <w:rFonts w:ascii="GHEA Grapalat" w:hAnsi="GHEA Grapalat" w:cs="Sylfaen"/>
          <w:lang w:val="af-ZA"/>
        </w:rPr>
        <w:t xml:space="preserve"> </w:t>
      </w:r>
      <w:r w:rsidRPr="003865A4">
        <w:rPr>
          <w:rFonts w:ascii="GHEA Grapalat" w:hAnsi="GHEA Grapalat" w:cs="Sylfaen"/>
        </w:rPr>
        <w:t>դրենաժային</w:t>
      </w:r>
      <w:r w:rsidRPr="003865A4">
        <w:rPr>
          <w:rFonts w:ascii="GHEA Grapalat" w:hAnsi="GHEA Grapalat" w:cs="Sylfaen"/>
          <w:lang w:val="af-ZA"/>
        </w:rPr>
        <w:t xml:space="preserve"> </w:t>
      </w:r>
      <w:r w:rsidRPr="003865A4">
        <w:rPr>
          <w:rFonts w:ascii="GHEA Grapalat" w:hAnsi="GHEA Grapalat" w:cs="Sylfaen"/>
        </w:rPr>
        <w:t>համակարգի</w:t>
      </w:r>
      <w:r w:rsidRPr="003865A4">
        <w:rPr>
          <w:rFonts w:ascii="GHEA Grapalat" w:hAnsi="GHEA Grapalat" w:cs="Sylfaen"/>
          <w:lang w:val="af-ZA"/>
        </w:rPr>
        <w:t xml:space="preserve"> </w:t>
      </w:r>
      <w:r w:rsidRPr="003865A4">
        <w:rPr>
          <w:rFonts w:ascii="GHEA Grapalat" w:hAnsi="GHEA Grapalat" w:cs="Sylfaen"/>
        </w:rPr>
        <w:t>մաքրումը</w:t>
      </w:r>
      <w:r w:rsidRPr="003865A4">
        <w:rPr>
          <w:rFonts w:ascii="GHEA Grapalat" w:hAnsi="GHEA Grapalat" w:cs="Sylfaen"/>
          <w:lang w:val="af-ZA"/>
        </w:rPr>
        <w:t xml:space="preserve"> </w:t>
      </w:r>
      <w:r w:rsidRPr="003865A4">
        <w:rPr>
          <w:rFonts w:ascii="GHEA Grapalat" w:hAnsi="GHEA Grapalat" w:cs="Sylfaen"/>
        </w:rPr>
        <w:t>և</w:t>
      </w:r>
      <w:r w:rsidRPr="003865A4">
        <w:rPr>
          <w:rFonts w:ascii="GHEA Grapalat" w:hAnsi="GHEA Grapalat" w:cs="Sylfaen"/>
          <w:lang w:val="af-ZA"/>
        </w:rPr>
        <w:t xml:space="preserve"> </w:t>
      </w:r>
      <w:r w:rsidRPr="003865A4">
        <w:rPr>
          <w:rFonts w:ascii="GHEA Grapalat" w:hAnsi="GHEA Grapalat" w:cs="Sylfaen"/>
        </w:rPr>
        <w:t>վերանորոգումը</w:t>
      </w:r>
      <w:r w:rsidRPr="003865A4">
        <w:rPr>
          <w:rFonts w:ascii="GHEA Grapalat" w:hAnsi="GHEA Grapalat" w:cs="Sylfaen"/>
          <w:lang w:val="af-ZA"/>
        </w:rPr>
        <w:t>:</w:t>
      </w:r>
    </w:p>
    <w:p w:rsidR="00E53573" w:rsidRPr="003865A4" w:rsidRDefault="00E53573" w:rsidP="00E53573">
      <w:pPr>
        <w:ind w:left="360"/>
        <w:jc w:val="both"/>
        <w:rPr>
          <w:rFonts w:ascii="GHEA Grapalat" w:hAnsi="GHEA Grapalat" w:cs="Sylfaen"/>
          <w:lang w:val="af-ZA"/>
        </w:rPr>
      </w:pPr>
      <w:r>
        <w:rPr>
          <w:rFonts w:ascii="GHEA Grapalat" w:hAnsi="GHEA Grapalat"/>
          <w:lang w:val="af-ZA"/>
        </w:rPr>
        <w:t>4)</w:t>
      </w:r>
      <w:r w:rsidRPr="003865A4">
        <w:rPr>
          <w:rFonts w:ascii="GHEA Grapalat" w:hAnsi="GHEA Grapalat"/>
          <w:lang w:val="af-ZA"/>
        </w:rPr>
        <w:t xml:space="preserve">Համաշխարհային բանկի ֆինանսավորմամբ և համայնքների կողմից 15% </w:t>
      </w:r>
      <w:r w:rsidRPr="003865A4">
        <w:rPr>
          <w:rFonts w:ascii="GHEA Grapalat" w:hAnsi="GHEA Grapalat"/>
        </w:rPr>
        <w:t>համաֆինանսավորմամբ</w:t>
      </w:r>
      <w:r w:rsidRPr="003865A4">
        <w:rPr>
          <w:rFonts w:ascii="GHEA Grapalat" w:hAnsi="GHEA Grapalat"/>
          <w:lang w:val="af-ZA"/>
        </w:rPr>
        <w:t xml:space="preserve"> </w:t>
      </w:r>
      <w:r w:rsidRPr="003865A4">
        <w:rPr>
          <w:rFonts w:ascii="GHEA Grapalat" w:hAnsi="GHEA Grapalat"/>
        </w:rPr>
        <w:t>մարզի</w:t>
      </w:r>
      <w:r w:rsidRPr="003865A4">
        <w:rPr>
          <w:rFonts w:ascii="GHEA Grapalat" w:hAnsi="GHEA Grapalat"/>
          <w:lang w:val="af-ZA"/>
        </w:rPr>
        <w:t xml:space="preserve"> 12 համայնքներում իրականացվել են 28.6կմ երկարությամբ ներտնտեսային ցանցերի վերանորոգման աշխատանքներ:</w:t>
      </w:r>
    </w:p>
    <w:p w:rsidR="00E53573" w:rsidRPr="003865A4" w:rsidRDefault="00E53573" w:rsidP="00E53573">
      <w:pPr>
        <w:ind w:left="360"/>
        <w:jc w:val="both"/>
        <w:rPr>
          <w:rFonts w:ascii="GHEA Grapalat" w:hAnsi="GHEA Grapalat" w:cs="Sylfaen"/>
          <w:sz w:val="6"/>
          <w:szCs w:val="6"/>
          <w:lang w:val="af-ZA"/>
        </w:rPr>
      </w:pPr>
    </w:p>
    <w:p w:rsidR="00E53573" w:rsidRPr="003865A4" w:rsidRDefault="00E53573" w:rsidP="00E53573">
      <w:pPr>
        <w:numPr>
          <w:ilvl w:val="0"/>
          <w:numId w:val="59"/>
        </w:numPr>
        <w:ind w:left="-284" w:firstLine="426"/>
        <w:jc w:val="both"/>
        <w:rPr>
          <w:rFonts w:ascii="GHEA Grapalat" w:hAnsi="GHEA Grapalat"/>
          <w:lang w:val="af-ZA"/>
        </w:rPr>
      </w:pPr>
      <w:r w:rsidRPr="003865A4">
        <w:rPr>
          <w:rFonts w:ascii="GHEA Grapalat" w:hAnsi="GHEA Grapalat"/>
          <w:lang w:val="af-ZA"/>
        </w:rPr>
        <w:t xml:space="preserve">Մարզի թվով 10 </w:t>
      </w:r>
      <w:r w:rsidRPr="003865A4">
        <w:rPr>
          <w:rFonts w:ascii="GHEA Grapalat" w:hAnsi="GHEA Grapalat"/>
        </w:rPr>
        <w:t>համայնքներում</w:t>
      </w:r>
      <w:r w:rsidRPr="003865A4">
        <w:rPr>
          <w:rFonts w:ascii="GHEA Grapalat" w:hAnsi="GHEA Grapalat"/>
          <w:lang w:val="af-ZA"/>
        </w:rPr>
        <w:t xml:space="preserve"> </w:t>
      </w:r>
      <w:r w:rsidRPr="003865A4">
        <w:rPr>
          <w:rFonts w:ascii="GHEA Grapalat" w:hAnsi="GHEA Grapalat"/>
        </w:rPr>
        <w:t>նախատեսված</w:t>
      </w:r>
      <w:r w:rsidRPr="003865A4">
        <w:rPr>
          <w:rFonts w:ascii="GHEA Grapalat" w:hAnsi="GHEA Grapalat"/>
          <w:lang w:val="af-ZA"/>
        </w:rPr>
        <w:t xml:space="preserve"> </w:t>
      </w:r>
      <w:r w:rsidRPr="003865A4">
        <w:rPr>
          <w:rFonts w:ascii="GHEA Grapalat" w:hAnsi="GHEA Grapalat"/>
        </w:rPr>
        <w:t>է</w:t>
      </w:r>
      <w:r w:rsidRPr="003865A4">
        <w:rPr>
          <w:rFonts w:ascii="GHEA Grapalat" w:hAnsi="GHEA Grapalat"/>
          <w:lang w:val="af-ZA"/>
        </w:rPr>
        <w:t xml:space="preserve"> 2014թ. </w:t>
      </w:r>
      <w:r w:rsidRPr="003865A4">
        <w:rPr>
          <w:rFonts w:ascii="GHEA Grapalat" w:hAnsi="GHEA Grapalat"/>
        </w:rPr>
        <w:t>սեպտեմբեր</w:t>
      </w:r>
      <w:r w:rsidRPr="003865A4">
        <w:rPr>
          <w:rFonts w:ascii="GHEA Grapalat" w:hAnsi="GHEA Grapalat"/>
          <w:lang w:val="af-ZA"/>
        </w:rPr>
        <w:t xml:space="preserve"> </w:t>
      </w:r>
      <w:r w:rsidRPr="003865A4">
        <w:rPr>
          <w:rFonts w:ascii="GHEA Grapalat" w:hAnsi="GHEA Grapalat"/>
        </w:rPr>
        <w:t>ամսից</w:t>
      </w:r>
      <w:r w:rsidRPr="003865A4">
        <w:rPr>
          <w:rFonts w:ascii="GHEA Grapalat" w:hAnsi="GHEA Grapalat"/>
          <w:lang w:val="af-ZA"/>
        </w:rPr>
        <w:t xml:space="preserve"> </w:t>
      </w:r>
      <w:r w:rsidRPr="003865A4">
        <w:rPr>
          <w:rFonts w:ascii="GHEA Grapalat" w:hAnsi="GHEA Grapalat"/>
        </w:rPr>
        <w:t>իրականացնել</w:t>
      </w:r>
      <w:r w:rsidRPr="003865A4">
        <w:rPr>
          <w:rFonts w:ascii="GHEA Grapalat" w:hAnsi="GHEA Grapalat"/>
          <w:lang w:val="af-ZA"/>
        </w:rPr>
        <w:t xml:space="preserve"> 61.149</w:t>
      </w:r>
      <w:r w:rsidRPr="003865A4">
        <w:rPr>
          <w:rFonts w:ascii="GHEA Grapalat" w:hAnsi="GHEA Grapalat"/>
        </w:rPr>
        <w:t>կմ</w:t>
      </w:r>
      <w:r w:rsidRPr="003865A4">
        <w:rPr>
          <w:rFonts w:ascii="GHEA Grapalat" w:hAnsi="GHEA Grapalat"/>
          <w:lang w:val="af-ZA"/>
        </w:rPr>
        <w:t xml:space="preserve"> </w:t>
      </w:r>
      <w:r w:rsidRPr="003865A4">
        <w:rPr>
          <w:rFonts w:ascii="GHEA Grapalat" w:hAnsi="GHEA Grapalat"/>
        </w:rPr>
        <w:t>երկարությամբ</w:t>
      </w:r>
      <w:r w:rsidRPr="003865A4">
        <w:rPr>
          <w:rFonts w:ascii="GHEA Grapalat" w:hAnsi="GHEA Grapalat"/>
          <w:lang w:val="af-ZA"/>
        </w:rPr>
        <w:t xml:space="preserve"> </w:t>
      </w:r>
      <w:r w:rsidRPr="003865A4">
        <w:rPr>
          <w:rFonts w:ascii="GHEA Grapalat" w:hAnsi="GHEA Grapalat"/>
        </w:rPr>
        <w:t>բաց</w:t>
      </w:r>
      <w:r w:rsidRPr="003865A4">
        <w:rPr>
          <w:rFonts w:ascii="GHEA Grapalat" w:hAnsi="GHEA Grapalat"/>
          <w:lang w:val="af-ZA"/>
        </w:rPr>
        <w:t xml:space="preserve"> </w:t>
      </w:r>
      <w:r w:rsidRPr="003865A4">
        <w:rPr>
          <w:rFonts w:ascii="GHEA Grapalat" w:hAnsi="GHEA Grapalat"/>
        </w:rPr>
        <w:t>դրենաժային</w:t>
      </w:r>
      <w:r w:rsidRPr="003865A4">
        <w:rPr>
          <w:rFonts w:ascii="GHEA Grapalat" w:hAnsi="GHEA Grapalat"/>
          <w:lang w:val="af-ZA"/>
        </w:rPr>
        <w:t xml:space="preserve"> </w:t>
      </w:r>
      <w:r w:rsidRPr="003865A4">
        <w:rPr>
          <w:rFonts w:ascii="GHEA Grapalat" w:hAnsi="GHEA Grapalat"/>
        </w:rPr>
        <w:t>համակարգի</w:t>
      </w:r>
      <w:r w:rsidRPr="003865A4">
        <w:rPr>
          <w:rFonts w:ascii="GHEA Grapalat" w:hAnsi="GHEA Grapalat"/>
          <w:lang w:val="af-ZA"/>
        </w:rPr>
        <w:t xml:space="preserve"> </w:t>
      </w:r>
      <w:r w:rsidRPr="003865A4">
        <w:rPr>
          <w:rFonts w:ascii="GHEA Grapalat" w:hAnsi="GHEA Grapalat"/>
        </w:rPr>
        <w:t>մաքրման</w:t>
      </w:r>
      <w:r w:rsidRPr="003865A4">
        <w:rPr>
          <w:rFonts w:ascii="GHEA Grapalat" w:hAnsi="GHEA Grapalat"/>
          <w:lang w:val="af-ZA"/>
        </w:rPr>
        <w:t xml:space="preserve"> </w:t>
      </w:r>
      <w:r w:rsidRPr="003865A4">
        <w:rPr>
          <w:rFonts w:ascii="GHEA Grapalat" w:hAnsi="GHEA Grapalat"/>
        </w:rPr>
        <w:t>աշխատանքներ</w:t>
      </w:r>
      <w:r w:rsidRPr="003865A4">
        <w:rPr>
          <w:rFonts w:ascii="GHEA Grapalat" w:hAnsi="GHEA Grapalat"/>
          <w:lang w:val="af-ZA"/>
        </w:rPr>
        <w:t xml:space="preserve">` </w:t>
      </w:r>
      <w:r w:rsidRPr="003865A4">
        <w:rPr>
          <w:rFonts w:ascii="GHEA Grapalat" w:hAnsi="GHEA Grapalat"/>
        </w:rPr>
        <w:t>Հայկաշեն</w:t>
      </w:r>
      <w:r w:rsidRPr="003865A4">
        <w:rPr>
          <w:rFonts w:ascii="GHEA Grapalat" w:hAnsi="GHEA Grapalat"/>
          <w:lang w:val="af-ZA"/>
        </w:rPr>
        <w:t xml:space="preserve"> 5.846</w:t>
      </w:r>
      <w:r w:rsidRPr="003865A4">
        <w:rPr>
          <w:rFonts w:ascii="GHEA Grapalat" w:hAnsi="GHEA Grapalat"/>
        </w:rPr>
        <w:t>կմ</w:t>
      </w:r>
      <w:r w:rsidRPr="003865A4">
        <w:rPr>
          <w:rFonts w:ascii="GHEA Grapalat" w:hAnsi="GHEA Grapalat"/>
          <w:lang w:val="af-ZA"/>
        </w:rPr>
        <w:t xml:space="preserve">, </w:t>
      </w:r>
      <w:r w:rsidRPr="003865A4">
        <w:rPr>
          <w:rFonts w:ascii="GHEA Grapalat" w:hAnsi="GHEA Grapalat"/>
        </w:rPr>
        <w:t>Գրիբոյեդով</w:t>
      </w:r>
      <w:r w:rsidRPr="003865A4">
        <w:rPr>
          <w:rFonts w:ascii="GHEA Grapalat" w:hAnsi="GHEA Grapalat"/>
          <w:lang w:val="af-ZA"/>
        </w:rPr>
        <w:t xml:space="preserve"> 9.73</w:t>
      </w:r>
      <w:r w:rsidRPr="003865A4">
        <w:rPr>
          <w:rFonts w:ascii="GHEA Grapalat" w:hAnsi="GHEA Grapalat"/>
        </w:rPr>
        <w:t>կմ</w:t>
      </w:r>
      <w:r w:rsidRPr="003865A4">
        <w:rPr>
          <w:rFonts w:ascii="GHEA Grapalat" w:hAnsi="GHEA Grapalat"/>
          <w:lang w:val="af-ZA"/>
        </w:rPr>
        <w:t xml:space="preserve">, </w:t>
      </w:r>
      <w:r w:rsidRPr="003865A4">
        <w:rPr>
          <w:rFonts w:ascii="GHEA Grapalat" w:hAnsi="GHEA Grapalat"/>
        </w:rPr>
        <w:t>Երասխահուն</w:t>
      </w:r>
      <w:r w:rsidRPr="003865A4">
        <w:rPr>
          <w:rFonts w:ascii="GHEA Grapalat" w:hAnsi="GHEA Grapalat"/>
          <w:lang w:val="af-ZA"/>
        </w:rPr>
        <w:t xml:space="preserve"> 2.334</w:t>
      </w:r>
      <w:r w:rsidRPr="003865A4">
        <w:rPr>
          <w:rFonts w:ascii="GHEA Grapalat" w:hAnsi="GHEA Grapalat"/>
        </w:rPr>
        <w:t>կմ</w:t>
      </w:r>
      <w:r w:rsidRPr="003865A4">
        <w:rPr>
          <w:rFonts w:ascii="GHEA Grapalat" w:hAnsi="GHEA Grapalat"/>
          <w:lang w:val="af-ZA"/>
        </w:rPr>
        <w:t xml:space="preserve">,  </w:t>
      </w:r>
      <w:r w:rsidRPr="003865A4">
        <w:rPr>
          <w:rFonts w:ascii="GHEA Grapalat" w:hAnsi="GHEA Grapalat"/>
        </w:rPr>
        <w:t>Զարթոնք</w:t>
      </w:r>
      <w:r w:rsidRPr="003865A4">
        <w:rPr>
          <w:rFonts w:ascii="GHEA Grapalat" w:hAnsi="GHEA Grapalat"/>
          <w:lang w:val="af-ZA"/>
        </w:rPr>
        <w:t xml:space="preserve"> 8.362</w:t>
      </w:r>
      <w:r w:rsidRPr="003865A4">
        <w:rPr>
          <w:rFonts w:ascii="GHEA Grapalat" w:hAnsi="GHEA Grapalat"/>
        </w:rPr>
        <w:t>կմ</w:t>
      </w:r>
      <w:r w:rsidRPr="003865A4">
        <w:rPr>
          <w:rFonts w:ascii="GHEA Grapalat" w:hAnsi="GHEA Grapalat"/>
          <w:lang w:val="af-ZA"/>
        </w:rPr>
        <w:t xml:space="preserve">, </w:t>
      </w:r>
      <w:r w:rsidRPr="003865A4">
        <w:rPr>
          <w:rFonts w:ascii="GHEA Grapalat" w:hAnsi="GHEA Grapalat"/>
        </w:rPr>
        <w:t>Վարդանաշեն</w:t>
      </w:r>
      <w:r w:rsidRPr="003865A4">
        <w:rPr>
          <w:rFonts w:ascii="GHEA Grapalat" w:hAnsi="GHEA Grapalat"/>
          <w:lang w:val="af-ZA"/>
        </w:rPr>
        <w:t xml:space="preserve"> 3.0</w:t>
      </w:r>
      <w:r w:rsidRPr="003865A4">
        <w:rPr>
          <w:rFonts w:ascii="GHEA Grapalat" w:hAnsi="GHEA Grapalat"/>
        </w:rPr>
        <w:t>կմ</w:t>
      </w:r>
      <w:r w:rsidRPr="003865A4">
        <w:rPr>
          <w:rFonts w:ascii="GHEA Grapalat" w:hAnsi="GHEA Grapalat"/>
          <w:lang w:val="af-ZA"/>
        </w:rPr>
        <w:t xml:space="preserve">, </w:t>
      </w:r>
      <w:r w:rsidRPr="003865A4">
        <w:rPr>
          <w:rFonts w:ascii="GHEA Grapalat" w:hAnsi="GHEA Grapalat"/>
        </w:rPr>
        <w:t>Մարգարա</w:t>
      </w:r>
      <w:r w:rsidRPr="003865A4">
        <w:rPr>
          <w:rFonts w:ascii="GHEA Grapalat" w:hAnsi="GHEA Grapalat"/>
          <w:lang w:val="af-ZA"/>
        </w:rPr>
        <w:t xml:space="preserve"> 9.216</w:t>
      </w:r>
      <w:r w:rsidRPr="003865A4">
        <w:rPr>
          <w:rFonts w:ascii="GHEA Grapalat" w:hAnsi="GHEA Grapalat"/>
        </w:rPr>
        <w:t>կմ</w:t>
      </w:r>
      <w:r w:rsidRPr="003865A4">
        <w:rPr>
          <w:rFonts w:ascii="GHEA Grapalat" w:hAnsi="GHEA Grapalat"/>
          <w:lang w:val="af-ZA"/>
        </w:rPr>
        <w:t xml:space="preserve">, </w:t>
      </w:r>
      <w:r w:rsidRPr="003865A4">
        <w:rPr>
          <w:rFonts w:ascii="GHEA Grapalat" w:hAnsi="GHEA Grapalat"/>
        </w:rPr>
        <w:t>Ագրոքիմիայի</w:t>
      </w:r>
      <w:r w:rsidRPr="003865A4">
        <w:rPr>
          <w:rFonts w:ascii="GHEA Grapalat" w:hAnsi="GHEA Grapalat"/>
          <w:lang w:val="af-ZA"/>
        </w:rPr>
        <w:t xml:space="preserve"> </w:t>
      </w:r>
      <w:r w:rsidRPr="003865A4">
        <w:rPr>
          <w:rFonts w:ascii="GHEA Grapalat" w:hAnsi="GHEA Grapalat"/>
        </w:rPr>
        <w:t>ինստիտուտի</w:t>
      </w:r>
      <w:r w:rsidRPr="003865A4">
        <w:rPr>
          <w:rFonts w:ascii="GHEA Grapalat" w:hAnsi="GHEA Grapalat"/>
          <w:lang w:val="af-ZA"/>
        </w:rPr>
        <w:t xml:space="preserve"> </w:t>
      </w:r>
      <w:r w:rsidRPr="003865A4">
        <w:rPr>
          <w:rFonts w:ascii="GHEA Grapalat" w:hAnsi="GHEA Grapalat"/>
        </w:rPr>
        <w:t>տարածք</w:t>
      </w:r>
      <w:r w:rsidRPr="003865A4">
        <w:rPr>
          <w:rFonts w:ascii="GHEA Grapalat" w:hAnsi="GHEA Grapalat"/>
          <w:lang w:val="af-ZA"/>
        </w:rPr>
        <w:t xml:space="preserve"> 8.166</w:t>
      </w:r>
      <w:r w:rsidRPr="003865A4">
        <w:rPr>
          <w:rFonts w:ascii="GHEA Grapalat" w:hAnsi="GHEA Grapalat"/>
        </w:rPr>
        <w:t>կմ</w:t>
      </w:r>
      <w:r w:rsidRPr="003865A4">
        <w:rPr>
          <w:rFonts w:ascii="GHEA Grapalat" w:hAnsi="GHEA Grapalat"/>
          <w:lang w:val="af-ZA"/>
        </w:rPr>
        <w:t xml:space="preserve">, </w:t>
      </w:r>
      <w:r w:rsidRPr="003865A4">
        <w:rPr>
          <w:rFonts w:ascii="GHEA Grapalat" w:hAnsi="GHEA Grapalat"/>
        </w:rPr>
        <w:t>Արազափ</w:t>
      </w:r>
      <w:r w:rsidRPr="003865A4">
        <w:rPr>
          <w:rFonts w:ascii="GHEA Grapalat" w:hAnsi="GHEA Grapalat"/>
          <w:lang w:val="af-ZA"/>
        </w:rPr>
        <w:t xml:space="preserve"> 3,812</w:t>
      </w:r>
      <w:r w:rsidRPr="003865A4">
        <w:rPr>
          <w:rFonts w:ascii="GHEA Grapalat" w:hAnsi="GHEA Grapalat"/>
        </w:rPr>
        <w:t>կմ</w:t>
      </w:r>
      <w:r w:rsidRPr="003865A4">
        <w:rPr>
          <w:rFonts w:ascii="GHEA Grapalat" w:hAnsi="GHEA Grapalat"/>
          <w:lang w:val="af-ZA"/>
        </w:rPr>
        <w:t xml:space="preserve">, </w:t>
      </w:r>
      <w:r w:rsidRPr="003865A4">
        <w:rPr>
          <w:rFonts w:ascii="GHEA Grapalat" w:hAnsi="GHEA Grapalat"/>
        </w:rPr>
        <w:t>Արգավանդ</w:t>
      </w:r>
      <w:r w:rsidRPr="003865A4">
        <w:rPr>
          <w:rFonts w:ascii="GHEA Grapalat" w:hAnsi="GHEA Grapalat"/>
          <w:lang w:val="af-ZA"/>
        </w:rPr>
        <w:t xml:space="preserve"> 3.08</w:t>
      </w:r>
      <w:r w:rsidRPr="003865A4">
        <w:rPr>
          <w:rFonts w:ascii="GHEA Grapalat" w:hAnsi="GHEA Grapalat"/>
        </w:rPr>
        <w:t>կմ</w:t>
      </w:r>
      <w:r w:rsidRPr="003865A4">
        <w:rPr>
          <w:rFonts w:ascii="GHEA Grapalat" w:hAnsi="GHEA Grapalat"/>
          <w:lang w:val="af-ZA"/>
        </w:rPr>
        <w:t xml:space="preserve">, </w:t>
      </w:r>
      <w:r w:rsidRPr="003865A4">
        <w:rPr>
          <w:rFonts w:ascii="GHEA Grapalat" w:hAnsi="GHEA Grapalat"/>
        </w:rPr>
        <w:t>Գայ</w:t>
      </w:r>
      <w:r w:rsidRPr="003865A4">
        <w:rPr>
          <w:rFonts w:ascii="GHEA Grapalat" w:hAnsi="GHEA Grapalat"/>
          <w:lang w:val="af-ZA"/>
        </w:rPr>
        <w:t xml:space="preserve"> 7.603</w:t>
      </w:r>
      <w:r w:rsidRPr="003865A4">
        <w:rPr>
          <w:rFonts w:ascii="GHEA Grapalat" w:hAnsi="GHEA Grapalat"/>
        </w:rPr>
        <w:t>կմ</w:t>
      </w:r>
      <w:r w:rsidRPr="003865A4">
        <w:rPr>
          <w:rFonts w:ascii="GHEA Grapalat" w:hAnsi="GHEA Grapalat"/>
          <w:lang w:val="af-ZA"/>
        </w:rPr>
        <w:t xml:space="preserve">: </w:t>
      </w:r>
    </w:p>
    <w:p w:rsidR="00E53573" w:rsidRPr="003865A4" w:rsidRDefault="00E53573" w:rsidP="00E53573">
      <w:pPr>
        <w:numPr>
          <w:ilvl w:val="0"/>
          <w:numId w:val="59"/>
        </w:numPr>
        <w:ind w:left="-284" w:firstLine="426"/>
        <w:jc w:val="both"/>
        <w:rPr>
          <w:rFonts w:ascii="GHEA Grapalat" w:hAnsi="GHEA Grapalat" w:cs="Cordia New"/>
          <w:lang w:val="af-ZA"/>
        </w:rPr>
      </w:pPr>
      <w:r w:rsidRPr="003865A4">
        <w:rPr>
          <w:rFonts w:ascii="GHEA Grapalat" w:hAnsi="GHEA Grapalat"/>
          <w:lang w:val="af-ZA"/>
        </w:rPr>
        <w:t>Դրական տեղաշարժեր են արձանագրվել մարզում ոռոգման նոր տեխնոլոգիաների ներդրման ուղղությամբ. Տալվորիկ համայնքում շուրջ 100 հեկտար հողատարածություն ոռոգվում է անձրևացման եղանակով, իսկ Արևադաշտ համայնքի 270 հեկտար խաղողի այգիների, ինչպես նաև ավելի քան 70 հեկտար ջերմատնային տնտեսությունների ոռոգումն իրականացվում է կաթիլային եղանակով:</w:t>
      </w:r>
    </w:p>
    <w:p w:rsidR="00E53573" w:rsidRPr="003865A4" w:rsidRDefault="00E53573" w:rsidP="00E53573">
      <w:pPr>
        <w:numPr>
          <w:ilvl w:val="0"/>
          <w:numId w:val="59"/>
        </w:numPr>
        <w:ind w:left="-284" w:firstLine="426"/>
        <w:rPr>
          <w:rFonts w:ascii="GHEA Grapalat" w:hAnsi="GHEA Grapalat"/>
          <w:b/>
          <w:u w:val="single"/>
          <w:lang w:val="ru-RU"/>
        </w:rPr>
      </w:pPr>
      <w:r w:rsidRPr="003865A4">
        <w:rPr>
          <w:rFonts w:ascii="GHEA Grapalat" w:hAnsi="GHEA Grapalat"/>
        </w:rPr>
        <w:t xml:space="preserve">Ոռոգման բնագավառի հիմնախնդիրներն են՝ </w:t>
      </w:r>
      <w:r w:rsidRPr="003865A4">
        <w:rPr>
          <w:rFonts w:ascii="GHEA Grapalat" w:hAnsi="GHEA Grapalat"/>
          <w:lang w:val="ru-RU"/>
        </w:rPr>
        <w:t xml:space="preserve">   </w:t>
      </w:r>
    </w:p>
    <w:p w:rsidR="00E53573" w:rsidRPr="003865A4" w:rsidRDefault="00E53573" w:rsidP="00E53573">
      <w:pPr>
        <w:pStyle w:val="NoSpacing"/>
        <w:numPr>
          <w:ilvl w:val="0"/>
          <w:numId w:val="102"/>
        </w:numPr>
        <w:rPr>
          <w:rFonts w:ascii="GHEA Grapalat" w:hAnsi="GHEA Grapalat"/>
          <w:sz w:val="24"/>
          <w:szCs w:val="24"/>
        </w:rPr>
      </w:pPr>
      <w:r w:rsidRPr="003865A4">
        <w:rPr>
          <w:rFonts w:ascii="GHEA Grapalat" w:hAnsi="GHEA Grapalat" w:cs="Sylfaen"/>
          <w:sz w:val="24"/>
          <w:szCs w:val="24"/>
        </w:rPr>
        <w:t>տեղական</w:t>
      </w:r>
      <w:r w:rsidRPr="003865A4">
        <w:rPr>
          <w:rFonts w:ascii="GHEA Grapalat" w:hAnsi="GHEA Grapalat" w:cs="Calibri"/>
          <w:sz w:val="24"/>
          <w:szCs w:val="24"/>
        </w:rPr>
        <w:t xml:space="preserve"> </w:t>
      </w:r>
      <w:r w:rsidRPr="003865A4">
        <w:rPr>
          <w:rFonts w:ascii="GHEA Grapalat" w:hAnsi="GHEA Grapalat" w:cs="Sylfaen"/>
          <w:sz w:val="24"/>
          <w:szCs w:val="24"/>
        </w:rPr>
        <w:t>նշանակության</w:t>
      </w:r>
      <w:r w:rsidRPr="003865A4">
        <w:rPr>
          <w:rFonts w:ascii="GHEA Grapalat" w:hAnsi="GHEA Grapalat" w:cs="Calibri"/>
          <w:sz w:val="24"/>
          <w:szCs w:val="24"/>
        </w:rPr>
        <w:t xml:space="preserve"> </w:t>
      </w:r>
      <w:r w:rsidRPr="003865A4">
        <w:rPr>
          <w:rFonts w:ascii="GHEA Grapalat" w:hAnsi="GHEA Grapalat" w:cs="Sylfaen"/>
          <w:sz w:val="24"/>
          <w:szCs w:val="24"/>
        </w:rPr>
        <w:t>փոքր</w:t>
      </w:r>
      <w:r w:rsidRPr="003865A4">
        <w:rPr>
          <w:rFonts w:ascii="GHEA Grapalat" w:hAnsi="GHEA Grapalat" w:cs="Calibri"/>
          <w:sz w:val="24"/>
          <w:szCs w:val="24"/>
        </w:rPr>
        <w:t xml:space="preserve"> </w:t>
      </w:r>
      <w:r w:rsidRPr="003865A4">
        <w:rPr>
          <w:rFonts w:ascii="GHEA Grapalat" w:hAnsi="GHEA Grapalat" w:cs="Sylfaen"/>
          <w:sz w:val="24"/>
          <w:szCs w:val="24"/>
        </w:rPr>
        <w:t>ծավալով</w:t>
      </w:r>
      <w:r w:rsidRPr="003865A4">
        <w:rPr>
          <w:rFonts w:ascii="GHEA Grapalat" w:hAnsi="GHEA Grapalat" w:cs="Calibri"/>
          <w:sz w:val="24"/>
          <w:szCs w:val="24"/>
        </w:rPr>
        <w:t xml:space="preserve"> </w:t>
      </w:r>
      <w:r w:rsidRPr="003865A4">
        <w:rPr>
          <w:rFonts w:ascii="GHEA Grapalat" w:hAnsi="GHEA Grapalat" w:cs="Sylfaen"/>
          <w:sz w:val="24"/>
          <w:szCs w:val="24"/>
        </w:rPr>
        <w:t>ջրամբարների</w:t>
      </w:r>
      <w:r w:rsidRPr="003865A4">
        <w:rPr>
          <w:rFonts w:ascii="GHEA Grapalat" w:hAnsi="GHEA Grapalat" w:cs="Calibri"/>
          <w:sz w:val="24"/>
          <w:szCs w:val="24"/>
        </w:rPr>
        <w:t xml:space="preserve"> </w:t>
      </w:r>
      <w:r w:rsidRPr="003865A4">
        <w:rPr>
          <w:rFonts w:ascii="GHEA Grapalat" w:hAnsi="GHEA Grapalat" w:cs="Sylfaen"/>
          <w:sz w:val="24"/>
          <w:szCs w:val="24"/>
        </w:rPr>
        <w:t>բացակայություն</w:t>
      </w:r>
    </w:p>
    <w:p w:rsidR="00E53573" w:rsidRPr="003865A4" w:rsidRDefault="00E53573" w:rsidP="00E53573">
      <w:pPr>
        <w:pStyle w:val="NoSpacing"/>
        <w:numPr>
          <w:ilvl w:val="0"/>
          <w:numId w:val="102"/>
        </w:numPr>
        <w:rPr>
          <w:rFonts w:ascii="GHEA Grapalat" w:hAnsi="GHEA Grapalat"/>
          <w:sz w:val="24"/>
          <w:szCs w:val="24"/>
        </w:rPr>
      </w:pPr>
      <w:r w:rsidRPr="003865A4">
        <w:rPr>
          <w:rFonts w:ascii="GHEA Grapalat" w:hAnsi="GHEA Grapalat" w:cs="Sylfaen"/>
          <w:sz w:val="24"/>
          <w:szCs w:val="24"/>
          <w:lang w:val="en-US"/>
        </w:rPr>
        <w:t>ոռոգման ջրի կորուստների մեծ քանակ</w:t>
      </w:r>
    </w:p>
    <w:p w:rsidR="00E53573" w:rsidRPr="003865A4" w:rsidRDefault="00E53573" w:rsidP="00E53573">
      <w:pPr>
        <w:pStyle w:val="NoSpacing"/>
        <w:numPr>
          <w:ilvl w:val="0"/>
          <w:numId w:val="102"/>
        </w:numPr>
        <w:rPr>
          <w:rFonts w:ascii="GHEA Grapalat" w:hAnsi="GHEA Grapalat"/>
          <w:sz w:val="24"/>
          <w:szCs w:val="24"/>
        </w:rPr>
      </w:pPr>
      <w:r w:rsidRPr="003865A4">
        <w:rPr>
          <w:rFonts w:ascii="GHEA Grapalat" w:hAnsi="GHEA Grapalat" w:cs="Sylfaen"/>
          <w:sz w:val="24"/>
          <w:szCs w:val="24"/>
        </w:rPr>
        <w:t>ոռոգման</w:t>
      </w:r>
      <w:r w:rsidRPr="003865A4">
        <w:rPr>
          <w:rFonts w:ascii="GHEA Grapalat" w:hAnsi="GHEA Grapalat" w:cs="Calibri"/>
          <w:sz w:val="24"/>
          <w:szCs w:val="24"/>
        </w:rPr>
        <w:t xml:space="preserve"> </w:t>
      </w:r>
      <w:r w:rsidRPr="003865A4">
        <w:rPr>
          <w:rFonts w:ascii="GHEA Grapalat" w:hAnsi="GHEA Grapalat" w:cs="Sylfaen"/>
          <w:sz w:val="24"/>
          <w:szCs w:val="24"/>
        </w:rPr>
        <w:t>ներտնտեսային</w:t>
      </w:r>
      <w:r w:rsidRPr="003865A4">
        <w:rPr>
          <w:rFonts w:ascii="GHEA Grapalat" w:hAnsi="GHEA Grapalat" w:cs="Calibri"/>
          <w:sz w:val="24"/>
          <w:szCs w:val="24"/>
        </w:rPr>
        <w:t xml:space="preserve"> </w:t>
      </w:r>
      <w:r w:rsidRPr="003865A4">
        <w:rPr>
          <w:rFonts w:ascii="GHEA Grapalat" w:hAnsi="GHEA Grapalat" w:cs="Sylfaen"/>
          <w:sz w:val="24"/>
          <w:szCs w:val="24"/>
        </w:rPr>
        <w:t>ցանցի</w:t>
      </w:r>
      <w:r w:rsidRPr="003865A4">
        <w:rPr>
          <w:rFonts w:ascii="GHEA Grapalat" w:hAnsi="GHEA Grapalat" w:cs="Calibri"/>
          <w:sz w:val="24"/>
          <w:szCs w:val="24"/>
        </w:rPr>
        <w:t xml:space="preserve"> </w:t>
      </w:r>
      <w:r w:rsidRPr="003865A4">
        <w:rPr>
          <w:rFonts w:ascii="GHEA Grapalat" w:hAnsi="GHEA Grapalat" w:cs="Sylfaen"/>
          <w:sz w:val="24"/>
          <w:szCs w:val="24"/>
        </w:rPr>
        <w:t>ֆիզիկական</w:t>
      </w:r>
      <w:r w:rsidRPr="003865A4">
        <w:rPr>
          <w:rFonts w:ascii="GHEA Grapalat" w:hAnsi="GHEA Grapalat" w:cs="Calibri"/>
          <w:sz w:val="24"/>
          <w:szCs w:val="24"/>
        </w:rPr>
        <w:t xml:space="preserve"> </w:t>
      </w:r>
      <w:r w:rsidRPr="003865A4">
        <w:rPr>
          <w:rFonts w:ascii="GHEA Grapalat" w:hAnsi="GHEA Grapalat" w:cs="Sylfaen"/>
          <w:sz w:val="24"/>
          <w:szCs w:val="24"/>
        </w:rPr>
        <w:t>և</w:t>
      </w:r>
      <w:r w:rsidRPr="003865A4">
        <w:rPr>
          <w:rFonts w:ascii="GHEA Grapalat" w:hAnsi="GHEA Grapalat" w:cs="Calibri"/>
          <w:sz w:val="24"/>
          <w:szCs w:val="24"/>
        </w:rPr>
        <w:t xml:space="preserve"> </w:t>
      </w:r>
      <w:r w:rsidRPr="003865A4">
        <w:rPr>
          <w:rFonts w:ascii="GHEA Grapalat" w:hAnsi="GHEA Grapalat" w:cs="Sylfaen"/>
          <w:sz w:val="24"/>
          <w:szCs w:val="24"/>
        </w:rPr>
        <w:t>բարոյական</w:t>
      </w:r>
      <w:r w:rsidRPr="003865A4">
        <w:rPr>
          <w:rFonts w:ascii="GHEA Grapalat" w:hAnsi="GHEA Grapalat" w:cs="Calibri"/>
          <w:sz w:val="24"/>
          <w:szCs w:val="24"/>
        </w:rPr>
        <w:t xml:space="preserve"> </w:t>
      </w:r>
      <w:r w:rsidRPr="003865A4">
        <w:rPr>
          <w:rFonts w:ascii="GHEA Grapalat" w:hAnsi="GHEA Grapalat" w:cs="Sylfaen"/>
          <w:sz w:val="24"/>
          <w:szCs w:val="24"/>
        </w:rPr>
        <w:t>մաշվածություն</w:t>
      </w:r>
      <w:r w:rsidRPr="003865A4">
        <w:rPr>
          <w:rFonts w:ascii="GHEA Grapalat" w:hAnsi="GHEA Grapalat" w:cs="Calibri"/>
          <w:sz w:val="24"/>
          <w:szCs w:val="24"/>
        </w:rPr>
        <w:t xml:space="preserve">, </w:t>
      </w:r>
      <w:r w:rsidRPr="003865A4">
        <w:rPr>
          <w:rFonts w:ascii="GHEA Grapalat" w:hAnsi="GHEA Grapalat" w:cs="Sylfaen"/>
          <w:sz w:val="24"/>
          <w:szCs w:val="24"/>
        </w:rPr>
        <w:t>նրանց</w:t>
      </w:r>
      <w:r w:rsidRPr="003865A4">
        <w:rPr>
          <w:rFonts w:ascii="GHEA Grapalat" w:hAnsi="GHEA Grapalat" w:cs="Calibri"/>
          <w:sz w:val="24"/>
          <w:szCs w:val="24"/>
        </w:rPr>
        <w:t xml:space="preserve"> </w:t>
      </w:r>
    </w:p>
    <w:p w:rsidR="00E53573" w:rsidRPr="003865A4" w:rsidRDefault="00E53573" w:rsidP="00E53573">
      <w:pPr>
        <w:pStyle w:val="NoSpacing"/>
        <w:ind w:left="720"/>
        <w:rPr>
          <w:rFonts w:ascii="GHEA Grapalat" w:hAnsi="GHEA Grapalat"/>
          <w:sz w:val="24"/>
          <w:szCs w:val="24"/>
        </w:rPr>
      </w:pPr>
      <w:r w:rsidRPr="003865A4">
        <w:rPr>
          <w:rFonts w:ascii="GHEA Grapalat" w:hAnsi="GHEA Grapalat" w:cs="Sylfaen"/>
          <w:sz w:val="24"/>
          <w:szCs w:val="24"/>
        </w:rPr>
        <w:t>անհամապատասխանությունը</w:t>
      </w:r>
      <w:r w:rsidRPr="003865A4">
        <w:rPr>
          <w:rFonts w:ascii="GHEA Grapalat" w:hAnsi="GHEA Grapalat" w:cs="Calibri"/>
          <w:sz w:val="24"/>
          <w:szCs w:val="24"/>
        </w:rPr>
        <w:t xml:space="preserve"> </w:t>
      </w:r>
      <w:r w:rsidRPr="003865A4">
        <w:rPr>
          <w:rFonts w:ascii="GHEA Grapalat" w:hAnsi="GHEA Grapalat" w:cs="Sylfaen"/>
          <w:sz w:val="24"/>
          <w:szCs w:val="24"/>
        </w:rPr>
        <w:t>ներկա</w:t>
      </w:r>
      <w:r w:rsidRPr="003865A4">
        <w:rPr>
          <w:rFonts w:ascii="GHEA Grapalat" w:hAnsi="GHEA Grapalat" w:cs="Calibri"/>
          <w:sz w:val="24"/>
          <w:szCs w:val="24"/>
        </w:rPr>
        <w:t xml:space="preserve"> </w:t>
      </w:r>
      <w:r w:rsidRPr="003865A4">
        <w:rPr>
          <w:rFonts w:ascii="GHEA Grapalat" w:hAnsi="GHEA Grapalat" w:cs="Sylfaen"/>
          <w:sz w:val="24"/>
          <w:szCs w:val="24"/>
        </w:rPr>
        <w:t>պահանջներին</w:t>
      </w:r>
    </w:p>
    <w:p w:rsidR="00E53573" w:rsidRPr="003865A4" w:rsidRDefault="00E53573" w:rsidP="00E53573">
      <w:pPr>
        <w:pStyle w:val="NoSpacing"/>
        <w:numPr>
          <w:ilvl w:val="0"/>
          <w:numId w:val="102"/>
        </w:numPr>
        <w:rPr>
          <w:rFonts w:ascii="GHEA Grapalat" w:hAnsi="GHEA Grapalat"/>
          <w:sz w:val="24"/>
          <w:szCs w:val="24"/>
        </w:rPr>
      </w:pPr>
      <w:r w:rsidRPr="003865A4">
        <w:rPr>
          <w:rFonts w:ascii="GHEA Grapalat" w:hAnsi="GHEA Grapalat" w:cs="Sylfaen"/>
          <w:sz w:val="24"/>
          <w:szCs w:val="24"/>
        </w:rPr>
        <w:t>ինքնահոս</w:t>
      </w:r>
      <w:r w:rsidRPr="003865A4">
        <w:rPr>
          <w:rFonts w:ascii="GHEA Grapalat" w:hAnsi="GHEA Grapalat" w:cs="Calibri"/>
          <w:sz w:val="24"/>
          <w:szCs w:val="24"/>
        </w:rPr>
        <w:t xml:space="preserve"> </w:t>
      </w:r>
      <w:r w:rsidRPr="003865A4">
        <w:rPr>
          <w:rFonts w:ascii="GHEA Grapalat" w:hAnsi="GHEA Grapalat" w:cs="Sylfaen"/>
          <w:sz w:val="24"/>
          <w:szCs w:val="24"/>
        </w:rPr>
        <w:t>ոռոգման</w:t>
      </w:r>
      <w:r w:rsidRPr="003865A4">
        <w:rPr>
          <w:rFonts w:ascii="GHEA Grapalat" w:hAnsi="GHEA Grapalat" w:cs="Calibri"/>
          <w:sz w:val="24"/>
          <w:szCs w:val="24"/>
        </w:rPr>
        <w:t xml:space="preserve"> </w:t>
      </w:r>
      <w:r w:rsidRPr="003865A4">
        <w:rPr>
          <w:rFonts w:ascii="GHEA Grapalat" w:hAnsi="GHEA Grapalat" w:cs="Sylfaen"/>
          <w:sz w:val="24"/>
          <w:szCs w:val="24"/>
        </w:rPr>
        <w:t>նոր</w:t>
      </w:r>
      <w:r w:rsidRPr="003865A4">
        <w:rPr>
          <w:rFonts w:ascii="GHEA Grapalat" w:hAnsi="GHEA Grapalat" w:cs="Calibri"/>
          <w:sz w:val="24"/>
          <w:szCs w:val="24"/>
        </w:rPr>
        <w:t xml:space="preserve"> </w:t>
      </w:r>
      <w:r w:rsidRPr="003865A4">
        <w:rPr>
          <w:rFonts w:ascii="GHEA Grapalat" w:hAnsi="GHEA Grapalat" w:cs="Sylfaen"/>
          <w:sz w:val="24"/>
          <w:szCs w:val="24"/>
        </w:rPr>
        <w:t>ջրանցքների</w:t>
      </w:r>
      <w:r w:rsidRPr="003865A4">
        <w:rPr>
          <w:rFonts w:ascii="GHEA Grapalat" w:hAnsi="GHEA Grapalat" w:cs="Calibri"/>
          <w:sz w:val="24"/>
          <w:szCs w:val="24"/>
        </w:rPr>
        <w:t xml:space="preserve"> </w:t>
      </w:r>
      <w:r w:rsidRPr="003865A4">
        <w:rPr>
          <w:rFonts w:ascii="GHEA Grapalat" w:hAnsi="GHEA Grapalat" w:cs="Sylfaen"/>
          <w:sz w:val="24"/>
          <w:szCs w:val="24"/>
        </w:rPr>
        <w:t>կառուցման</w:t>
      </w:r>
      <w:r w:rsidRPr="003865A4">
        <w:rPr>
          <w:rFonts w:ascii="GHEA Grapalat" w:hAnsi="GHEA Grapalat" w:cs="Calibri"/>
          <w:sz w:val="24"/>
          <w:szCs w:val="24"/>
        </w:rPr>
        <w:t xml:space="preserve"> </w:t>
      </w:r>
      <w:r w:rsidRPr="003865A4">
        <w:rPr>
          <w:rFonts w:ascii="GHEA Grapalat" w:hAnsi="GHEA Grapalat" w:cs="Sylfaen"/>
          <w:sz w:val="24"/>
          <w:szCs w:val="24"/>
        </w:rPr>
        <w:t>անհրաժեշտություն:</w:t>
      </w:r>
    </w:p>
    <w:p w:rsidR="00E53573" w:rsidRPr="003865A4" w:rsidRDefault="00E53573" w:rsidP="00E53573">
      <w:pPr>
        <w:pStyle w:val="NoSpacing"/>
        <w:ind w:left="720"/>
        <w:rPr>
          <w:rFonts w:ascii="GHEA Grapalat" w:hAnsi="GHEA Grapalat"/>
          <w:sz w:val="10"/>
          <w:szCs w:val="10"/>
        </w:rPr>
      </w:pPr>
    </w:p>
    <w:p w:rsidR="00E53573" w:rsidRPr="003865A4" w:rsidRDefault="00E53573" w:rsidP="00E53573">
      <w:pPr>
        <w:pStyle w:val="NoSpacing"/>
        <w:numPr>
          <w:ilvl w:val="0"/>
          <w:numId w:val="59"/>
        </w:numPr>
        <w:ind w:left="-284" w:firstLine="426"/>
        <w:jc w:val="both"/>
        <w:rPr>
          <w:rFonts w:ascii="GHEA Grapalat" w:hAnsi="GHEA Grapalat"/>
          <w:sz w:val="24"/>
          <w:szCs w:val="24"/>
        </w:rPr>
      </w:pPr>
      <w:r w:rsidRPr="003865A4">
        <w:rPr>
          <w:rFonts w:ascii="GHEA Grapalat" w:hAnsi="GHEA Grapalat" w:cs="Sylfaen"/>
          <w:sz w:val="24"/>
          <w:szCs w:val="24"/>
        </w:rPr>
        <w:t>Հայաստանի</w:t>
      </w:r>
      <w:r w:rsidRPr="003865A4">
        <w:rPr>
          <w:rFonts w:ascii="GHEA Grapalat" w:hAnsi="GHEA Grapalat" w:cs="Calibri"/>
          <w:sz w:val="24"/>
          <w:szCs w:val="24"/>
        </w:rPr>
        <w:t xml:space="preserve"> </w:t>
      </w:r>
      <w:r w:rsidRPr="003865A4">
        <w:rPr>
          <w:rFonts w:ascii="GHEA Grapalat" w:hAnsi="GHEA Grapalat" w:cs="Sylfaen"/>
          <w:sz w:val="24"/>
          <w:szCs w:val="24"/>
        </w:rPr>
        <w:t>հեռանկարային</w:t>
      </w:r>
      <w:r w:rsidRPr="003865A4">
        <w:rPr>
          <w:rFonts w:ascii="GHEA Grapalat" w:hAnsi="GHEA Grapalat" w:cs="Calibri"/>
          <w:sz w:val="24"/>
          <w:szCs w:val="24"/>
        </w:rPr>
        <w:t xml:space="preserve"> </w:t>
      </w:r>
      <w:r w:rsidRPr="003865A4">
        <w:rPr>
          <w:rFonts w:ascii="GHEA Grapalat" w:hAnsi="GHEA Grapalat" w:cs="Sylfaen"/>
          <w:sz w:val="24"/>
          <w:szCs w:val="24"/>
        </w:rPr>
        <w:t>զարգացման</w:t>
      </w:r>
      <w:r w:rsidRPr="003865A4">
        <w:rPr>
          <w:rFonts w:ascii="GHEA Grapalat" w:hAnsi="GHEA Grapalat" w:cs="Calibri"/>
          <w:sz w:val="24"/>
          <w:szCs w:val="24"/>
        </w:rPr>
        <w:t xml:space="preserve"> </w:t>
      </w:r>
      <w:r w:rsidRPr="003865A4">
        <w:rPr>
          <w:rFonts w:ascii="GHEA Grapalat" w:hAnsi="GHEA Grapalat" w:cs="Sylfaen"/>
          <w:sz w:val="24"/>
          <w:szCs w:val="24"/>
        </w:rPr>
        <w:t>ռազմավարական</w:t>
      </w:r>
      <w:r w:rsidRPr="003865A4">
        <w:rPr>
          <w:rFonts w:ascii="GHEA Grapalat" w:hAnsi="GHEA Grapalat" w:cs="Calibri"/>
          <w:sz w:val="24"/>
          <w:szCs w:val="24"/>
        </w:rPr>
        <w:t xml:space="preserve"> </w:t>
      </w:r>
      <w:r w:rsidRPr="003865A4">
        <w:rPr>
          <w:rFonts w:ascii="GHEA Grapalat" w:hAnsi="GHEA Grapalat" w:cs="Sylfaen"/>
          <w:sz w:val="24"/>
          <w:szCs w:val="24"/>
        </w:rPr>
        <w:t>ծրագրով</w:t>
      </w:r>
      <w:r w:rsidRPr="003865A4">
        <w:rPr>
          <w:rFonts w:ascii="GHEA Grapalat" w:hAnsi="GHEA Grapalat"/>
          <w:sz w:val="24"/>
          <w:szCs w:val="24"/>
        </w:rPr>
        <w:t xml:space="preserve"> </w:t>
      </w:r>
      <w:r w:rsidRPr="003865A4">
        <w:rPr>
          <w:rFonts w:ascii="GHEA Grapalat" w:hAnsi="GHEA Grapalat" w:cs="Sylfaen"/>
          <w:sz w:val="24"/>
          <w:szCs w:val="24"/>
        </w:rPr>
        <w:t>գ</w:t>
      </w:r>
      <w:r w:rsidRPr="003865A4">
        <w:rPr>
          <w:rFonts w:ascii="GHEA Grapalat" w:hAnsi="GHEA Grapalat"/>
          <w:sz w:val="24"/>
          <w:szCs w:val="24"/>
        </w:rPr>
        <w:t xml:space="preserve">յուղատնտեսության կայունացման և զարգացման համար կարևորվում է </w:t>
      </w:r>
      <w:r w:rsidRPr="003865A4">
        <w:rPr>
          <w:rFonts w:ascii="GHEA Grapalat" w:hAnsi="GHEA Grapalat" w:cs="Sylfaen"/>
          <w:sz w:val="24"/>
          <w:szCs w:val="24"/>
        </w:rPr>
        <w:t>ոռոգ</w:t>
      </w:r>
      <w:r w:rsidRPr="003865A4">
        <w:rPr>
          <w:rFonts w:ascii="GHEA Grapalat" w:hAnsi="GHEA Grapalat" w:cs="Calibri"/>
          <w:sz w:val="24"/>
          <w:szCs w:val="24"/>
        </w:rPr>
        <w:softHyphen/>
      </w:r>
      <w:r w:rsidRPr="003865A4">
        <w:rPr>
          <w:rFonts w:ascii="GHEA Grapalat" w:hAnsi="GHEA Grapalat" w:cs="Sylfaen"/>
          <w:sz w:val="24"/>
          <w:szCs w:val="24"/>
        </w:rPr>
        <w:t>ման</w:t>
      </w:r>
      <w:r w:rsidRPr="003865A4">
        <w:rPr>
          <w:rFonts w:ascii="GHEA Grapalat" w:hAnsi="GHEA Grapalat" w:cs="Calibri"/>
          <w:sz w:val="24"/>
          <w:szCs w:val="24"/>
        </w:rPr>
        <w:t xml:space="preserve"> </w:t>
      </w:r>
      <w:r w:rsidRPr="003865A4">
        <w:rPr>
          <w:rFonts w:ascii="GHEA Grapalat" w:hAnsi="GHEA Grapalat" w:cs="Sylfaen"/>
          <w:sz w:val="24"/>
          <w:szCs w:val="24"/>
        </w:rPr>
        <w:t>ջրապահով</w:t>
      </w:r>
      <w:r w:rsidRPr="003865A4">
        <w:rPr>
          <w:rFonts w:ascii="GHEA Grapalat" w:hAnsi="GHEA Grapalat"/>
          <w:sz w:val="24"/>
          <w:szCs w:val="24"/>
        </w:rPr>
        <w:softHyphen/>
      </w:r>
      <w:r w:rsidRPr="003865A4">
        <w:rPr>
          <w:rFonts w:ascii="GHEA Grapalat" w:hAnsi="GHEA Grapalat" w:cs="Sylfaen"/>
          <w:sz w:val="24"/>
          <w:szCs w:val="24"/>
        </w:rPr>
        <w:t>վածության</w:t>
      </w:r>
      <w:r w:rsidRPr="003865A4">
        <w:rPr>
          <w:rFonts w:ascii="GHEA Grapalat" w:hAnsi="GHEA Grapalat"/>
          <w:sz w:val="24"/>
          <w:szCs w:val="24"/>
        </w:rPr>
        <w:t xml:space="preserve"> </w:t>
      </w:r>
      <w:r w:rsidRPr="003865A4">
        <w:rPr>
          <w:rFonts w:ascii="GHEA Grapalat" w:hAnsi="GHEA Grapalat" w:cs="Sylfaen"/>
          <w:sz w:val="24"/>
          <w:szCs w:val="24"/>
        </w:rPr>
        <w:t>մակարդակի</w:t>
      </w:r>
      <w:r w:rsidRPr="003865A4">
        <w:rPr>
          <w:rFonts w:ascii="GHEA Grapalat" w:hAnsi="GHEA Grapalat" w:cs="Calibri"/>
          <w:sz w:val="24"/>
          <w:szCs w:val="24"/>
        </w:rPr>
        <w:t xml:space="preserve"> </w:t>
      </w:r>
      <w:r w:rsidRPr="003865A4">
        <w:rPr>
          <w:rFonts w:ascii="GHEA Grapalat" w:hAnsi="GHEA Grapalat" w:cs="Sylfaen"/>
          <w:sz w:val="24"/>
          <w:szCs w:val="24"/>
        </w:rPr>
        <w:t>բար</w:t>
      </w:r>
      <w:r w:rsidRPr="003865A4">
        <w:rPr>
          <w:rFonts w:ascii="GHEA Grapalat" w:hAnsi="GHEA Grapalat" w:cs="Calibri"/>
          <w:sz w:val="24"/>
          <w:szCs w:val="24"/>
        </w:rPr>
        <w:softHyphen/>
      </w:r>
      <w:r w:rsidRPr="003865A4">
        <w:rPr>
          <w:rFonts w:ascii="GHEA Grapalat" w:hAnsi="GHEA Grapalat" w:cs="Sylfaen"/>
          <w:sz w:val="24"/>
          <w:szCs w:val="24"/>
        </w:rPr>
        <w:t>ձրա</w:t>
      </w:r>
      <w:r w:rsidRPr="003865A4">
        <w:rPr>
          <w:rFonts w:ascii="GHEA Grapalat" w:hAnsi="GHEA Grapalat" w:cs="Calibri"/>
          <w:sz w:val="24"/>
          <w:szCs w:val="24"/>
        </w:rPr>
        <w:softHyphen/>
      </w:r>
      <w:r w:rsidRPr="003865A4">
        <w:rPr>
          <w:rFonts w:ascii="GHEA Grapalat" w:hAnsi="GHEA Grapalat" w:cs="Sylfaen"/>
          <w:sz w:val="24"/>
          <w:szCs w:val="24"/>
        </w:rPr>
        <w:t>ցումը</w:t>
      </w:r>
      <w:r w:rsidRPr="003865A4">
        <w:rPr>
          <w:rFonts w:ascii="GHEA Grapalat" w:hAnsi="GHEA Grapalat" w:cs="Calibri"/>
          <w:sz w:val="24"/>
          <w:szCs w:val="24"/>
        </w:rPr>
        <w:t xml:space="preserve">, </w:t>
      </w:r>
      <w:r w:rsidRPr="003865A4">
        <w:rPr>
          <w:rFonts w:ascii="GHEA Grapalat" w:hAnsi="GHEA Grapalat" w:cs="Sylfaen"/>
          <w:sz w:val="24"/>
          <w:szCs w:val="24"/>
        </w:rPr>
        <w:t>որը</w:t>
      </w:r>
      <w:r w:rsidRPr="003865A4">
        <w:rPr>
          <w:rFonts w:ascii="GHEA Grapalat" w:hAnsi="GHEA Grapalat" w:cs="Calibri"/>
          <w:sz w:val="24"/>
          <w:szCs w:val="24"/>
        </w:rPr>
        <w:t xml:space="preserve"> </w:t>
      </w:r>
      <w:r w:rsidRPr="003865A4">
        <w:rPr>
          <w:rFonts w:ascii="GHEA Grapalat" w:hAnsi="GHEA Grapalat" w:cs="Sylfaen"/>
          <w:sz w:val="24"/>
          <w:szCs w:val="24"/>
        </w:rPr>
        <w:t>հնարավոր</w:t>
      </w:r>
      <w:r w:rsidRPr="003865A4">
        <w:rPr>
          <w:rFonts w:ascii="GHEA Grapalat" w:hAnsi="GHEA Grapalat" w:cs="Calibri"/>
          <w:sz w:val="24"/>
          <w:szCs w:val="24"/>
        </w:rPr>
        <w:t xml:space="preserve"> </w:t>
      </w:r>
      <w:r w:rsidRPr="003865A4">
        <w:rPr>
          <w:rFonts w:ascii="GHEA Grapalat" w:hAnsi="GHEA Grapalat" w:cs="Sylfaen"/>
          <w:sz w:val="24"/>
          <w:szCs w:val="24"/>
        </w:rPr>
        <w:t>է</w:t>
      </w:r>
      <w:r w:rsidRPr="003865A4">
        <w:rPr>
          <w:rFonts w:ascii="GHEA Grapalat" w:hAnsi="GHEA Grapalat" w:cs="Calibri"/>
          <w:sz w:val="24"/>
          <w:szCs w:val="24"/>
        </w:rPr>
        <w:t xml:space="preserve"> </w:t>
      </w:r>
      <w:r w:rsidRPr="003865A4">
        <w:rPr>
          <w:rFonts w:ascii="GHEA Grapalat" w:hAnsi="GHEA Grapalat" w:cs="Sylfaen"/>
          <w:sz w:val="24"/>
          <w:szCs w:val="24"/>
        </w:rPr>
        <w:t>համարվում</w:t>
      </w:r>
      <w:r w:rsidRPr="003865A4">
        <w:rPr>
          <w:rFonts w:ascii="GHEA Grapalat" w:hAnsi="GHEA Grapalat" w:cs="Calibri"/>
          <w:sz w:val="24"/>
          <w:szCs w:val="24"/>
        </w:rPr>
        <w:t xml:space="preserve"> </w:t>
      </w:r>
      <w:r w:rsidRPr="003865A4">
        <w:rPr>
          <w:rFonts w:ascii="GHEA Grapalat" w:hAnsi="GHEA Grapalat" w:cs="Sylfaen"/>
          <w:sz w:val="24"/>
          <w:szCs w:val="24"/>
        </w:rPr>
        <w:t>հետևյալ</w:t>
      </w:r>
      <w:r w:rsidRPr="003865A4">
        <w:rPr>
          <w:rFonts w:ascii="GHEA Grapalat" w:hAnsi="GHEA Grapalat" w:cs="Calibri"/>
          <w:sz w:val="24"/>
          <w:szCs w:val="24"/>
        </w:rPr>
        <w:t xml:space="preserve"> </w:t>
      </w:r>
      <w:r w:rsidRPr="003865A4">
        <w:rPr>
          <w:rFonts w:ascii="GHEA Grapalat" w:hAnsi="GHEA Grapalat" w:cs="Sylfaen"/>
          <w:sz w:val="24"/>
          <w:szCs w:val="24"/>
        </w:rPr>
        <w:t>ուղղություններով</w:t>
      </w:r>
      <w:r w:rsidRPr="003865A4">
        <w:rPr>
          <w:rFonts w:ascii="GHEA Grapalat" w:hAnsi="GHEA Grapalat" w:cs="Calibri"/>
          <w:sz w:val="24"/>
          <w:szCs w:val="24"/>
        </w:rPr>
        <w:t>`</w:t>
      </w:r>
    </w:p>
    <w:p w:rsidR="00E53573" w:rsidRPr="003865A4" w:rsidRDefault="00E53573" w:rsidP="00E53573">
      <w:pPr>
        <w:pStyle w:val="NoSpacing"/>
        <w:jc w:val="both"/>
        <w:rPr>
          <w:rFonts w:ascii="GHEA Grapalat" w:hAnsi="GHEA Grapalat"/>
          <w:sz w:val="24"/>
          <w:szCs w:val="24"/>
        </w:rPr>
      </w:pPr>
      <w:r w:rsidRPr="003865A4">
        <w:rPr>
          <w:rFonts w:ascii="GHEA Grapalat" w:hAnsi="GHEA Grapalat" w:cs="Sylfaen"/>
          <w:sz w:val="24"/>
          <w:szCs w:val="24"/>
        </w:rPr>
        <w:t>ա</w:t>
      </w:r>
      <w:r w:rsidRPr="003865A4">
        <w:rPr>
          <w:rFonts w:ascii="GHEA Grapalat" w:hAnsi="GHEA Grapalat"/>
          <w:sz w:val="24"/>
          <w:szCs w:val="24"/>
        </w:rPr>
        <w:t xml:space="preserve">) </w:t>
      </w:r>
      <w:r w:rsidRPr="003865A4">
        <w:rPr>
          <w:rFonts w:ascii="GHEA Grapalat" w:hAnsi="GHEA Grapalat" w:cs="Sylfaen"/>
          <w:sz w:val="24"/>
          <w:szCs w:val="24"/>
          <w:lang w:val="hy-AM"/>
        </w:rPr>
        <w:t>ջրամատակարարման</w:t>
      </w:r>
      <w:r w:rsidRPr="003865A4">
        <w:rPr>
          <w:rFonts w:ascii="GHEA Grapalat" w:hAnsi="GHEA Grapalat" w:cs="Calibri"/>
          <w:sz w:val="24"/>
          <w:szCs w:val="24"/>
          <w:lang w:val="hy-AM"/>
        </w:rPr>
        <w:t xml:space="preserve"> </w:t>
      </w:r>
      <w:r w:rsidRPr="003865A4">
        <w:rPr>
          <w:rFonts w:ascii="GHEA Grapalat" w:hAnsi="GHEA Grapalat" w:cs="Sylfaen"/>
          <w:sz w:val="24"/>
          <w:szCs w:val="24"/>
          <w:lang w:val="hy-AM"/>
        </w:rPr>
        <w:t>մեխանիկական</w:t>
      </w:r>
      <w:r w:rsidRPr="003865A4">
        <w:rPr>
          <w:rFonts w:ascii="GHEA Grapalat" w:hAnsi="GHEA Grapalat" w:cs="Calibri"/>
          <w:sz w:val="24"/>
          <w:szCs w:val="24"/>
          <w:lang w:val="hy-AM"/>
        </w:rPr>
        <w:t xml:space="preserve"> </w:t>
      </w:r>
      <w:r w:rsidRPr="003865A4">
        <w:rPr>
          <w:rFonts w:ascii="GHEA Grapalat" w:hAnsi="GHEA Grapalat" w:cs="Sylfaen"/>
          <w:sz w:val="24"/>
          <w:szCs w:val="24"/>
          <w:lang w:val="hy-AM"/>
        </w:rPr>
        <w:t>եղանակից</w:t>
      </w:r>
      <w:r w:rsidRPr="003865A4">
        <w:rPr>
          <w:rFonts w:ascii="GHEA Grapalat" w:hAnsi="GHEA Grapalat" w:cs="Calibri"/>
          <w:sz w:val="24"/>
          <w:szCs w:val="24"/>
          <w:lang w:val="hy-AM"/>
        </w:rPr>
        <w:t xml:space="preserve"> </w:t>
      </w:r>
      <w:r w:rsidRPr="003865A4">
        <w:rPr>
          <w:rFonts w:ascii="GHEA Grapalat" w:hAnsi="GHEA Grapalat" w:cs="Sylfaen"/>
          <w:sz w:val="24"/>
          <w:szCs w:val="24"/>
          <w:lang w:val="hy-AM"/>
        </w:rPr>
        <w:t>ինքնահոսին</w:t>
      </w:r>
      <w:r w:rsidRPr="003865A4">
        <w:rPr>
          <w:rFonts w:ascii="GHEA Grapalat" w:hAnsi="GHEA Grapalat" w:cs="Calibri"/>
          <w:sz w:val="24"/>
          <w:szCs w:val="24"/>
          <w:lang w:val="hy-AM"/>
        </w:rPr>
        <w:t xml:space="preserve"> </w:t>
      </w:r>
      <w:r w:rsidRPr="003865A4">
        <w:rPr>
          <w:rFonts w:ascii="GHEA Grapalat" w:hAnsi="GHEA Grapalat" w:cs="Sylfaen"/>
          <w:sz w:val="24"/>
          <w:szCs w:val="24"/>
          <w:lang w:val="hy-AM"/>
        </w:rPr>
        <w:t>անցում</w:t>
      </w:r>
    </w:p>
    <w:p w:rsidR="00E53573" w:rsidRPr="003865A4" w:rsidRDefault="00E53573" w:rsidP="00E53573">
      <w:pPr>
        <w:pStyle w:val="NoSpacing"/>
        <w:jc w:val="both"/>
        <w:rPr>
          <w:rFonts w:ascii="GHEA Grapalat" w:hAnsi="GHEA Grapalat"/>
          <w:sz w:val="24"/>
          <w:szCs w:val="24"/>
          <w:lang w:val="hy-AM"/>
        </w:rPr>
      </w:pPr>
      <w:r w:rsidRPr="003865A4">
        <w:rPr>
          <w:rFonts w:ascii="GHEA Grapalat" w:hAnsi="GHEA Grapalat" w:cs="Sylfaen"/>
          <w:sz w:val="24"/>
          <w:szCs w:val="24"/>
          <w:lang w:val="hy-AM"/>
        </w:rPr>
        <w:t>բ</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ոռոգ</w:t>
      </w:r>
      <w:r w:rsidRPr="003865A4">
        <w:rPr>
          <w:rFonts w:ascii="GHEA Grapalat" w:hAnsi="GHEA Grapalat" w:cs="Calibri"/>
          <w:sz w:val="24"/>
          <w:szCs w:val="24"/>
          <w:lang w:val="hy-AM"/>
        </w:rPr>
        <w:softHyphen/>
      </w:r>
      <w:r w:rsidRPr="003865A4">
        <w:rPr>
          <w:rFonts w:ascii="GHEA Grapalat" w:hAnsi="GHEA Grapalat" w:cs="Sylfaen"/>
          <w:sz w:val="24"/>
          <w:szCs w:val="24"/>
          <w:lang w:val="hy-AM"/>
        </w:rPr>
        <w:t>ման</w:t>
      </w:r>
      <w:r w:rsidRPr="003865A4">
        <w:rPr>
          <w:rFonts w:ascii="GHEA Grapalat" w:hAnsi="GHEA Grapalat" w:cs="Calibri"/>
          <w:sz w:val="24"/>
          <w:szCs w:val="24"/>
          <w:lang w:val="hy-AM"/>
        </w:rPr>
        <w:t xml:space="preserve"> </w:t>
      </w:r>
      <w:r w:rsidRPr="003865A4">
        <w:rPr>
          <w:rFonts w:ascii="GHEA Grapalat" w:hAnsi="GHEA Grapalat" w:cs="Sylfaen"/>
          <w:sz w:val="24"/>
          <w:szCs w:val="24"/>
          <w:lang w:val="hy-AM"/>
        </w:rPr>
        <w:t>համակարգերում</w:t>
      </w:r>
      <w:r w:rsidRPr="003865A4">
        <w:rPr>
          <w:rFonts w:ascii="GHEA Grapalat" w:hAnsi="GHEA Grapalat" w:cs="Calibri"/>
          <w:sz w:val="24"/>
          <w:szCs w:val="24"/>
          <w:lang w:val="hy-AM"/>
        </w:rPr>
        <w:t xml:space="preserve"> </w:t>
      </w:r>
      <w:r w:rsidRPr="003865A4">
        <w:rPr>
          <w:rFonts w:ascii="GHEA Grapalat" w:hAnsi="GHEA Grapalat" w:cs="Sylfaen"/>
          <w:sz w:val="24"/>
          <w:szCs w:val="24"/>
          <w:lang w:val="hy-AM"/>
        </w:rPr>
        <w:t>նոր</w:t>
      </w:r>
      <w:r w:rsidRPr="003865A4">
        <w:rPr>
          <w:rFonts w:ascii="GHEA Grapalat" w:hAnsi="GHEA Grapalat" w:cs="Calibri"/>
          <w:sz w:val="24"/>
          <w:szCs w:val="24"/>
          <w:lang w:val="hy-AM"/>
        </w:rPr>
        <w:t xml:space="preserve"> </w:t>
      </w:r>
      <w:r w:rsidRPr="003865A4">
        <w:rPr>
          <w:rFonts w:ascii="GHEA Grapalat" w:hAnsi="GHEA Grapalat" w:cs="Sylfaen"/>
          <w:sz w:val="24"/>
          <w:szCs w:val="24"/>
          <w:lang w:val="hy-AM"/>
        </w:rPr>
        <w:t>տեխնոլոգիաների ներդրում</w:t>
      </w:r>
      <w:r w:rsidRPr="003865A4">
        <w:rPr>
          <w:rFonts w:ascii="GHEA Grapalat" w:hAnsi="GHEA Grapalat" w:cs="Calibri"/>
          <w:sz w:val="24"/>
          <w:szCs w:val="24"/>
          <w:lang w:val="hy-AM"/>
        </w:rPr>
        <w:t xml:space="preserve">, </w:t>
      </w:r>
      <w:r w:rsidRPr="003865A4">
        <w:rPr>
          <w:rFonts w:ascii="GHEA Grapalat" w:hAnsi="GHEA Grapalat" w:cs="Sylfaen"/>
          <w:sz w:val="24"/>
          <w:szCs w:val="24"/>
          <w:lang w:val="hy-AM"/>
        </w:rPr>
        <w:t>մասնավորապես՝</w:t>
      </w:r>
      <w:r w:rsidRPr="003865A4">
        <w:rPr>
          <w:rFonts w:ascii="GHEA Grapalat" w:hAnsi="GHEA Grapalat" w:cs="Calibri"/>
          <w:sz w:val="24"/>
          <w:szCs w:val="24"/>
          <w:lang w:val="hy-AM"/>
        </w:rPr>
        <w:t xml:space="preserve"> </w:t>
      </w:r>
      <w:r w:rsidRPr="003865A4">
        <w:rPr>
          <w:rFonts w:ascii="GHEA Grapalat" w:hAnsi="GHEA Grapalat" w:cs="Sylfaen"/>
          <w:sz w:val="24"/>
          <w:szCs w:val="24"/>
          <w:lang w:val="hy-AM"/>
        </w:rPr>
        <w:t>կաթիլային և անձրացման եղանակով</w:t>
      </w:r>
      <w:r w:rsidRPr="003865A4">
        <w:rPr>
          <w:rFonts w:ascii="GHEA Grapalat" w:hAnsi="GHEA Grapalat" w:cs="Calibri"/>
          <w:sz w:val="24"/>
          <w:szCs w:val="24"/>
          <w:lang w:val="hy-AM"/>
        </w:rPr>
        <w:t xml:space="preserve">, </w:t>
      </w:r>
      <w:r w:rsidRPr="003865A4">
        <w:rPr>
          <w:rFonts w:ascii="GHEA Grapalat" w:hAnsi="GHEA Grapalat" w:cs="Sylfaen"/>
          <w:sz w:val="24"/>
          <w:szCs w:val="24"/>
          <w:lang w:val="hy-AM"/>
        </w:rPr>
        <w:t>դրանց</w:t>
      </w:r>
      <w:r w:rsidRPr="003865A4">
        <w:rPr>
          <w:rFonts w:ascii="GHEA Grapalat" w:hAnsi="GHEA Grapalat" w:cs="Calibri"/>
          <w:sz w:val="24"/>
          <w:szCs w:val="24"/>
          <w:lang w:val="hy-AM"/>
        </w:rPr>
        <w:t xml:space="preserve"> </w:t>
      </w:r>
      <w:r w:rsidRPr="003865A4">
        <w:rPr>
          <w:rFonts w:ascii="GHEA Grapalat" w:hAnsi="GHEA Grapalat" w:cs="Sylfaen"/>
          <w:sz w:val="24"/>
          <w:szCs w:val="24"/>
          <w:lang w:val="hy-AM"/>
        </w:rPr>
        <w:t>ար</w:t>
      </w:r>
      <w:r w:rsidRPr="003865A4">
        <w:rPr>
          <w:rFonts w:ascii="GHEA Grapalat" w:hAnsi="GHEA Grapalat" w:cs="Calibri"/>
          <w:sz w:val="24"/>
          <w:szCs w:val="24"/>
          <w:lang w:val="hy-AM"/>
        </w:rPr>
        <w:softHyphen/>
      </w:r>
      <w:r w:rsidRPr="003865A4">
        <w:rPr>
          <w:rFonts w:ascii="GHEA Grapalat" w:hAnsi="GHEA Grapalat" w:cs="Sylfaen"/>
          <w:sz w:val="24"/>
          <w:szCs w:val="24"/>
          <w:lang w:val="hy-AM"/>
        </w:rPr>
        <w:t>դյուն</w:t>
      </w:r>
      <w:r w:rsidRPr="003865A4">
        <w:rPr>
          <w:rFonts w:ascii="GHEA Grapalat" w:hAnsi="GHEA Grapalat" w:cs="Calibri"/>
          <w:sz w:val="24"/>
          <w:szCs w:val="24"/>
          <w:lang w:val="hy-AM"/>
        </w:rPr>
        <w:softHyphen/>
      </w:r>
      <w:r w:rsidRPr="003865A4">
        <w:rPr>
          <w:rFonts w:ascii="GHEA Grapalat" w:hAnsi="GHEA Grapalat" w:cs="Calibri"/>
          <w:sz w:val="24"/>
          <w:szCs w:val="24"/>
          <w:lang w:val="hy-AM"/>
        </w:rPr>
        <w:softHyphen/>
      </w:r>
      <w:r w:rsidRPr="003865A4">
        <w:rPr>
          <w:rFonts w:ascii="GHEA Grapalat" w:hAnsi="GHEA Grapalat" w:cs="Sylfaen"/>
          <w:sz w:val="24"/>
          <w:szCs w:val="24"/>
          <w:lang w:val="hy-AM"/>
        </w:rPr>
        <w:t>քում</w:t>
      </w:r>
      <w:r w:rsidRPr="003865A4">
        <w:rPr>
          <w:rFonts w:ascii="GHEA Grapalat" w:hAnsi="GHEA Grapalat" w:cs="Calibri"/>
          <w:sz w:val="24"/>
          <w:szCs w:val="24"/>
          <w:lang w:val="hy-AM"/>
        </w:rPr>
        <w:t xml:space="preserve"> </w:t>
      </w:r>
      <w:r w:rsidRPr="003865A4">
        <w:rPr>
          <w:rFonts w:ascii="GHEA Grapalat" w:hAnsi="GHEA Grapalat" w:cs="Sylfaen"/>
          <w:sz w:val="24"/>
          <w:szCs w:val="24"/>
          <w:lang w:val="hy-AM"/>
        </w:rPr>
        <w:t>ջրի</w:t>
      </w:r>
      <w:r w:rsidRPr="003865A4">
        <w:rPr>
          <w:rFonts w:ascii="GHEA Grapalat" w:hAnsi="GHEA Grapalat" w:cs="Calibri"/>
          <w:sz w:val="24"/>
          <w:szCs w:val="24"/>
          <w:lang w:val="hy-AM"/>
        </w:rPr>
        <w:t xml:space="preserve"> </w:t>
      </w:r>
      <w:r w:rsidRPr="003865A4">
        <w:rPr>
          <w:rFonts w:ascii="GHEA Grapalat" w:hAnsi="GHEA Grapalat" w:cs="Sylfaen"/>
          <w:sz w:val="24"/>
          <w:szCs w:val="24"/>
          <w:lang w:val="hy-AM"/>
        </w:rPr>
        <w:t>խնայողական</w:t>
      </w:r>
      <w:r w:rsidRPr="003865A4">
        <w:rPr>
          <w:rFonts w:ascii="GHEA Grapalat" w:hAnsi="GHEA Grapalat" w:cs="Calibri"/>
          <w:sz w:val="24"/>
          <w:szCs w:val="24"/>
          <w:lang w:val="hy-AM"/>
        </w:rPr>
        <w:t xml:space="preserve"> </w:t>
      </w:r>
      <w:r w:rsidRPr="003865A4">
        <w:rPr>
          <w:rFonts w:ascii="GHEA Grapalat" w:hAnsi="GHEA Grapalat" w:cs="Sylfaen"/>
          <w:sz w:val="24"/>
          <w:szCs w:val="24"/>
          <w:lang w:val="hy-AM"/>
        </w:rPr>
        <w:t>ռեժիմների</w:t>
      </w:r>
      <w:r w:rsidRPr="003865A4">
        <w:rPr>
          <w:rFonts w:ascii="GHEA Grapalat" w:hAnsi="GHEA Grapalat" w:cs="Calibri"/>
          <w:sz w:val="24"/>
          <w:szCs w:val="24"/>
          <w:lang w:val="hy-AM"/>
        </w:rPr>
        <w:t xml:space="preserve"> </w:t>
      </w:r>
      <w:r w:rsidRPr="003865A4">
        <w:rPr>
          <w:rFonts w:ascii="GHEA Grapalat" w:hAnsi="GHEA Grapalat" w:cs="Sylfaen"/>
          <w:sz w:val="24"/>
          <w:szCs w:val="24"/>
          <w:lang w:val="hy-AM"/>
        </w:rPr>
        <w:t>կիրառում</w:t>
      </w:r>
      <w:r w:rsidRPr="003865A4">
        <w:rPr>
          <w:rFonts w:ascii="GHEA Grapalat" w:hAnsi="GHEA Grapalat" w:cs="Calibri"/>
          <w:sz w:val="24"/>
          <w:szCs w:val="24"/>
          <w:lang w:val="hy-AM"/>
        </w:rPr>
        <w:t>:</w:t>
      </w:r>
    </w:p>
    <w:p w:rsidR="00E53573" w:rsidRPr="003865A4" w:rsidRDefault="00E53573" w:rsidP="00E53573">
      <w:pPr>
        <w:pStyle w:val="StyleGHEAGrapalatJustifiedBefore12pt"/>
        <w:widowControl w:val="0"/>
        <w:numPr>
          <w:ilvl w:val="0"/>
          <w:numId w:val="59"/>
        </w:numPr>
        <w:spacing w:before="0" w:after="0"/>
        <w:ind w:left="-284" w:firstLine="426"/>
        <w:rPr>
          <w:rFonts w:cs="Arial"/>
          <w:szCs w:val="24"/>
          <w:lang w:val="hy-AM"/>
        </w:rPr>
      </w:pPr>
      <w:r w:rsidRPr="003865A4">
        <w:rPr>
          <w:rFonts w:cs="Sylfaen"/>
          <w:b/>
        </w:rPr>
        <w:t>Գյուղատնտեսական</w:t>
      </w:r>
      <w:r w:rsidRPr="003865A4">
        <w:rPr>
          <w:b/>
          <w:lang w:val="af-ZA"/>
        </w:rPr>
        <w:t xml:space="preserve"> </w:t>
      </w:r>
      <w:r w:rsidRPr="003865A4">
        <w:rPr>
          <w:rFonts w:cs="Sylfaen"/>
          <w:b/>
        </w:rPr>
        <w:t>մթերքների</w:t>
      </w:r>
      <w:r w:rsidRPr="003865A4">
        <w:rPr>
          <w:rFonts w:cs="Times Armenian"/>
          <w:b/>
          <w:lang w:val="af-ZA"/>
        </w:rPr>
        <w:t xml:space="preserve"> </w:t>
      </w:r>
      <w:r w:rsidRPr="003865A4">
        <w:rPr>
          <w:rFonts w:cs="Sylfaen"/>
          <w:b/>
        </w:rPr>
        <w:t>իրացումը</w:t>
      </w:r>
      <w:r w:rsidRPr="003865A4">
        <w:rPr>
          <w:rFonts w:cs="Sylfaen"/>
          <w:b/>
          <w:lang w:val="af-ZA"/>
        </w:rPr>
        <w:t>.</w:t>
      </w:r>
      <w:r w:rsidRPr="003865A4">
        <w:rPr>
          <w:rFonts w:cs="Times Armenian"/>
          <w:lang w:val="af-ZA"/>
        </w:rPr>
        <w:t xml:space="preserve"> </w:t>
      </w:r>
      <w:r w:rsidRPr="003865A4">
        <w:rPr>
          <w:rFonts w:cs="Sylfaen"/>
        </w:rPr>
        <w:t>Գյուղատնտեսության</w:t>
      </w:r>
      <w:r w:rsidRPr="003865A4">
        <w:rPr>
          <w:rFonts w:cs="Times Armenian"/>
          <w:lang w:val="af-ZA"/>
        </w:rPr>
        <w:t xml:space="preserve"> </w:t>
      </w:r>
      <w:r w:rsidRPr="003865A4">
        <w:rPr>
          <w:rFonts w:cs="Sylfaen"/>
        </w:rPr>
        <w:t>կայուն</w:t>
      </w:r>
      <w:r w:rsidRPr="003865A4">
        <w:rPr>
          <w:rFonts w:cs="Times Armenian"/>
          <w:lang w:val="af-ZA"/>
        </w:rPr>
        <w:t xml:space="preserve"> </w:t>
      </w:r>
      <w:r w:rsidRPr="003865A4">
        <w:rPr>
          <w:rFonts w:cs="Sylfaen"/>
        </w:rPr>
        <w:t>զարգացման</w:t>
      </w:r>
      <w:r w:rsidRPr="003865A4">
        <w:rPr>
          <w:rFonts w:cs="Times Armenian"/>
          <w:lang w:val="af-ZA"/>
        </w:rPr>
        <w:t xml:space="preserve">, </w:t>
      </w:r>
      <w:r w:rsidRPr="003865A4">
        <w:rPr>
          <w:rFonts w:cs="Sylfaen"/>
        </w:rPr>
        <w:t>գյուղացիական</w:t>
      </w:r>
      <w:r w:rsidRPr="003865A4">
        <w:rPr>
          <w:rFonts w:cs="Times Armenian"/>
          <w:lang w:val="af-ZA"/>
        </w:rPr>
        <w:t xml:space="preserve"> </w:t>
      </w:r>
      <w:r w:rsidRPr="003865A4">
        <w:rPr>
          <w:rFonts w:cs="Sylfaen"/>
        </w:rPr>
        <w:t>տնտեսությունների</w:t>
      </w:r>
      <w:r w:rsidRPr="003865A4">
        <w:rPr>
          <w:rFonts w:cs="Times Armenian"/>
          <w:lang w:val="af-ZA"/>
        </w:rPr>
        <w:t xml:space="preserve"> </w:t>
      </w:r>
      <w:r w:rsidRPr="003865A4">
        <w:rPr>
          <w:rFonts w:cs="Sylfaen"/>
        </w:rPr>
        <w:t>եկամուտների</w:t>
      </w:r>
      <w:r w:rsidRPr="003865A4">
        <w:rPr>
          <w:rFonts w:cs="Times Armenian"/>
          <w:lang w:val="af-ZA"/>
        </w:rPr>
        <w:t xml:space="preserve"> </w:t>
      </w:r>
      <w:r w:rsidRPr="003865A4">
        <w:rPr>
          <w:rFonts w:cs="Sylfaen"/>
        </w:rPr>
        <w:t>ապահովման</w:t>
      </w:r>
      <w:r w:rsidRPr="003865A4">
        <w:rPr>
          <w:rFonts w:cs="Times Armenian"/>
          <w:lang w:val="af-ZA"/>
        </w:rPr>
        <w:t xml:space="preserve"> </w:t>
      </w:r>
      <w:r w:rsidRPr="003865A4">
        <w:rPr>
          <w:rFonts w:cs="Sylfaen"/>
        </w:rPr>
        <w:t>և</w:t>
      </w:r>
      <w:r w:rsidRPr="003865A4">
        <w:rPr>
          <w:rFonts w:cs="Times Armenian"/>
          <w:lang w:val="af-ZA"/>
        </w:rPr>
        <w:t xml:space="preserve"> </w:t>
      </w:r>
      <w:r w:rsidRPr="003865A4">
        <w:rPr>
          <w:rFonts w:cs="Sylfaen"/>
        </w:rPr>
        <w:t>վերարտադրության</w:t>
      </w:r>
      <w:r w:rsidRPr="003865A4">
        <w:rPr>
          <w:rFonts w:cs="Times Armenian"/>
          <w:lang w:val="af-ZA"/>
        </w:rPr>
        <w:t xml:space="preserve"> </w:t>
      </w:r>
      <w:r w:rsidRPr="003865A4">
        <w:rPr>
          <w:rFonts w:cs="Sylfaen"/>
        </w:rPr>
        <w:t>համար</w:t>
      </w:r>
      <w:r w:rsidRPr="003865A4">
        <w:rPr>
          <w:rFonts w:cs="Times Armenian"/>
          <w:lang w:val="af-ZA"/>
        </w:rPr>
        <w:t xml:space="preserve"> </w:t>
      </w:r>
      <w:r w:rsidRPr="003865A4">
        <w:rPr>
          <w:rFonts w:cs="Sylfaen"/>
        </w:rPr>
        <w:t>կարևոր</w:t>
      </w:r>
      <w:r w:rsidRPr="003865A4">
        <w:rPr>
          <w:rFonts w:cs="Times Armenian"/>
          <w:lang w:val="af-ZA"/>
        </w:rPr>
        <w:t xml:space="preserve"> </w:t>
      </w:r>
      <w:r w:rsidRPr="003865A4">
        <w:rPr>
          <w:rFonts w:cs="Sylfaen"/>
        </w:rPr>
        <w:t>հանգամանք</w:t>
      </w:r>
      <w:r w:rsidRPr="003865A4">
        <w:rPr>
          <w:rFonts w:cs="Times Armenian"/>
          <w:lang w:val="af-ZA"/>
        </w:rPr>
        <w:t xml:space="preserve"> </w:t>
      </w:r>
      <w:r w:rsidRPr="003865A4">
        <w:rPr>
          <w:rFonts w:cs="Sylfaen"/>
        </w:rPr>
        <w:t>է</w:t>
      </w:r>
      <w:r w:rsidRPr="003865A4">
        <w:rPr>
          <w:rFonts w:cs="Times Armenian"/>
          <w:lang w:val="af-ZA"/>
        </w:rPr>
        <w:t xml:space="preserve"> </w:t>
      </w:r>
      <w:r w:rsidRPr="003865A4">
        <w:rPr>
          <w:rFonts w:cs="Sylfaen"/>
        </w:rPr>
        <w:t>արտադրանքի</w:t>
      </w:r>
      <w:r w:rsidRPr="003865A4">
        <w:rPr>
          <w:rFonts w:cs="Times Armenian"/>
          <w:lang w:val="af-ZA"/>
        </w:rPr>
        <w:t xml:space="preserve"> </w:t>
      </w:r>
      <w:r w:rsidRPr="003865A4">
        <w:rPr>
          <w:rFonts w:cs="Sylfaen"/>
        </w:rPr>
        <w:t>իրացման</w:t>
      </w:r>
      <w:r w:rsidRPr="003865A4">
        <w:rPr>
          <w:rFonts w:cs="Times Armenian"/>
          <w:lang w:val="af-ZA"/>
        </w:rPr>
        <w:t xml:space="preserve"> </w:t>
      </w:r>
      <w:r w:rsidRPr="003865A4">
        <w:rPr>
          <w:rFonts w:cs="Sylfaen"/>
        </w:rPr>
        <w:t>խնդրի</w:t>
      </w:r>
      <w:r w:rsidRPr="003865A4">
        <w:rPr>
          <w:rFonts w:cs="Times Armenian"/>
          <w:lang w:val="af-ZA"/>
        </w:rPr>
        <w:t xml:space="preserve"> </w:t>
      </w:r>
      <w:r w:rsidRPr="003865A4">
        <w:rPr>
          <w:rFonts w:cs="Sylfaen"/>
        </w:rPr>
        <w:t>լուծումը</w:t>
      </w:r>
      <w:r w:rsidRPr="003865A4">
        <w:rPr>
          <w:rFonts w:cs="Times Armenian"/>
          <w:lang w:val="af-ZA"/>
        </w:rPr>
        <w:t xml:space="preserve">: </w:t>
      </w:r>
      <w:r w:rsidRPr="003865A4">
        <w:rPr>
          <w:rFonts w:cs="Sylfaen"/>
        </w:rPr>
        <w:t>Այն</w:t>
      </w:r>
      <w:r w:rsidRPr="003865A4">
        <w:rPr>
          <w:rFonts w:cs="Times Armenian"/>
          <w:lang w:val="af-ZA"/>
        </w:rPr>
        <w:t xml:space="preserve"> </w:t>
      </w:r>
      <w:r w:rsidRPr="003865A4">
        <w:rPr>
          <w:rFonts w:cs="Sylfaen"/>
        </w:rPr>
        <w:t>եղել</w:t>
      </w:r>
      <w:r w:rsidRPr="003865A4">
        <w:rPr>
          <w:rFonts w:cs="Times Armenian"/>
          <w:lang w:val="af-ZA"/>
        </w:rPr>
        <w:t xml:space="preserve"> </w:t>
      </w:r>
      <w:r w:rsidRPr="003865A4">
        <w:rPr>
          <w:rFonts w:cs="Sylfaen"/>
        </w:rPr>
        <w:t>և</w:t>
      </w:r>
      <w:r w:rsidRPr="003865A4">
        <w:rPr>
          <w:rFonts w:cs="Times Armenian"/>
          <w:lang w:val="af-ZA"/>
        </w:rPr>
        <w:t xml:space="preserve"> </w:t>
      </w:r>
      <w:r w:rsidRPr="003865A4">
        <w:rPr>
          <w:rFonts w:cs="Sylfaen"/>
        </w:rPr>
        <w:t>մնում</w:t>
      </w:r>
      <w:r w:rsidRPr="003865A4">
        <w:rPr>
          <w:rFonts w:cs="Times Armenian"/>
          <w:lang w:val="af-ZA"/>
        </w:rPr>
        <w:t xml:space="preserve"> </w:t>
      </w:r>
      <w:r w:rsidRPr="003865A4">
        <w:rPr>
          <w:rFonts w:cs="Sylfaen"/>
        </w:rPr>
        <w:t>է</w:t>
      </w:r>
      <w:r w:rsidRPr="003865A4">
        <w:rPr>
          <w:rFonts w:cs="Times Armenian"/>
          <w:lang w:val="af-ZA"/>
        </w:rPr>
        <w:t xml:space="preserve"> </w:t>
      </w:r>
      <w:r w:rsidRPr="003865A4">
        <w:rPr>
          <w:rFonts w:cs="Sylfaen"/>
        </w:rPr>
        <w:t>գյուղատնտեսության</w:t>
      </w:r>
      <w:r w:rsidRPr="003865A4">
        <w:rPr>
          <w:rFonts w:cs="Times Armenian"/>
          <w:lang w:val="af-ZA"/>
        </w:rPr>
        <w:t xml:space="preserve"> </w:t>
      </w:r>
      <w:r w:rsidRPr="003865A4">
        <w:rPr>
          <w:rFonts w:cs="Sylfaen"/>
        </w:rPr>
        <w:t>զարգացման</w:t>
      </w:r>
      <w:r w:rsidRPr="003865A4">
        <w:rPr>
          <w:rFonts w:cs="Times Armenian"/>
          <w:lang w:val="af-ZA"/>
        </w:rPr>
        <w:t xml:space="preserve"> </w:t>
      </w:r>
      <w:r w:rsidRPr="003865A4">
        <w:rPr>
          <w:rFonts w:cs="Sylfaen"/>
        </w:rPr>
        <w:t>կարևորագույն</w:t>
      </w:r>
      <w:r w:rsidRPr="003865A4">
        <w:rPr>
          <w:rFonts w:cs="Times Armenian"/>
          <w:lang w:val="af-ZA"/>
        </w:rPr>
        <w:t xml:space="preserve"> </w:t>
      </w:r>
      <w:r w:rsidRPr="003865A4">
        <w:rPr>
          <w:rFonts w:cs="Sylfaen"/>
        </w:rPr>
        <w:t>խնդիրներից</w:t>
      </w:r>
      <w:r w:rsidRPr="003865A4">
        <w:rPr>
          <w:rFonts w:cs="Times Armenian"/>
          <w:lang w:val="af-ZA"/>
        </w:rPr>
        <w:t xml:space="preserve"> </w:t>
      </w:r>
      <w:r w:rsidRPr="003865A4">
        <w:rPr>
          <w:rFonts w:cs="Sylfaen"/>
        </w:rPr>
        <w:t>մեկը</w:t>
      </w:r>
      <w:r w:rsidRPr="003865A4">
        <w:rPr>
          <w:rFonts w:cs="Times Armenian"/>
          <w:lang w:val="af-ZA"/>
        </w:rPr>
        <w:t>:</w:t>
      </w:r>
    </w:p>
    <w:p w:rsidR="00E53573" w:rsidRPr="003865A4" w:rsidRDefault="00E53573" w:rsidP="00E53573">
      <w:pPr>
        <w:pStyle w:val="StyleGHEAGrapalatJustifiedBefore12pt"/>
        <w:widowControl w:val="0"/>
        <w:numPr>
          <w:ilvl w:val="0"/>
          <w:numId w:val="0"/>
        </w:numPr>
        <w:spacing w:before="0" w:after="0"/>
        <w:ind w:left="142"/>
        <w:rPr>
          <w:rFonts w:cs="Arial"/>
          <w:szCs w:val="24"/>
          <w:lang w:val="hy-AM"/>
        </w:rPr>
      </w:pPr>
    </w:p>
    <w:p w:rsidR="00E53573" w:rsidRPr="003865A4" w:rsidRDefault="00E53573" w:rsidP="00E53573">
      <w:pPr>
        <w:pStyle w:val="StyleGHEAGrapalatJustifiedBefore12pt"/>
        <w:widowControl w:val="0"/>
        <w:numPr>
          <w:ilvl w:val="0"/>
          <w:numId w:val="59"/>
        </w:numPr>
        <w:spacing w:before="0" w:after="0"/>
        <w:ind w:left="-284" w:firstLine="426"/>
        <w:rPr>
          <w:rFonts w:cs="Arial"/>
          <w:szCs w:val="24"/>
          <w:lang w:val="hy-AM"/>
        </w:rPr>
      </w:pPr>
      <w:r w:rsidRPr="003865A4">
        <w:rPr>
          <w:rFonts w:cs="Sylfaen"/>
        </w:rPr>
        <w:lastRenderedPageBreak/>
        <w:t>Մարզում</w:t>
      </w:r>
      <w:r w:rsidRPr="003865A4">
        <w:rPr>
          <w:rFonts w:cs="Times Armenian"/>
          <w:lang w:val="af-ZA"/>
        </w:rPr>
        <w:t xml:space="preserve"> </w:t>
      </w:r>
      <w:r w:rsidRPr="003865A4">
        <w:rPr>
          <w:rFonts w:cs="Sylfaen"/>
        </w:rPr>
        <w:t>գյուղատնտեսական</w:t>
      </w:r>
      <w:r w:rsidRPr="003865A4">
        <w:rPr>
          <w:rFonts w:cs="Times Armenian"/>
          <w:lang w:val="af-ZA"/>
        </w:rPr>
        <w:t xml:space="preserve"> </w:t>
      </w:r>
      <w:r w:rsidRPr="003865A4">
        <w:rPr>
          <w:rFonts w:cs="Sylfaen"/>
        </w:rPr>
        <w:t>մթերքների</w:t>
      </w:r>
      <w:r w:rsidRPr="003865A4">
        <w:rPr>
          <w:rFonts w:cs="Times Armenian"/>
          <w:lang w:val="af-ZA"/>
        </w:rPr>
        <w:t xml:space="preserve"> </w:t>
      </w:r>
      <w:r w:rsidRPr="003865A4">
        <w:rPr>
          <w:rFonts w:cs="Sylfaen"/>
        </w:rPr>
        <w:t>իրացումն</w:t>
      </w:r>
      <w:r w:rsidRPr="003865A4">
        <w:rPr>
          <w:rFonts w:cs="Times Armenian"/>
          <w:lang w:val="af-ZA"/>
        </w:rPr>
        <w:t xml:space="preserve"> </w:t>
      </w:r>
      <w:r w:rsidRPr="003865A4">
        <w:rPr>
          <w:rFonts w:cs="Sylfaen"/>
        </w:rPr>
        <w:t>իրականացվում</w:t>
      </w:r>
      <w:r w:rsidRPr="003865A4">
        <w:rPr>
          <w:rFonts w:cs="Times Armenian"/>
          <w:lang w:val="af-ZA"/>
        </w:rPr>
        <w:t xml:space="preserve"> </w:t>
      </w:r>
      <w:r w:rsidRPr="003865A4">
        <w:rPr>
          <w:rFonts w:cs="Sylfaen"/>
        </w:rPr>
        <w:t>է</w:t>
      </w:r>
      <w:r w:rsidRPr="003865A4">
        <w:rPr>
          <w:rFonts w:cs="Times Armenian"/>
          <w:lang w:val="af-ZA"/>
        </w:rPr>
        <w:t xml:space="preserve"> </w:t>
      </w:r>
      <w:r w:rsidRPr="003865A4">
        <w:rPr>
          <w:rFonts w:cs="Times Armenian"/>
          <w:lang w:val="hy-AM"/>
        </w:rPr>
        <w:t>6</w:t>
      </w:r>
      <w:r w:rsidRPr="003865A4">
        <w:rPr>
          <w:rFonts w:cs="Times Armenian"/>
          <w:lang w:val="af-ZA"/>
        </w:rPr>
        <w:t xml:space="preserve"> </w:t>
      </w:r>
      <w:r w:rsidRPr="003865A4">
        <w:rPr>
          <w:rFonts w:cs="Sylfaen"/>
        </w:rPr>
        <w:t>մեծածախ</w:t>
      </w:r>
      <w:r w:rsidRPr="003865A4">
        <w:rPr>
          <w:rFonts w:cs="Times Armenian"/>
          <w:lang w:val="af-ZA"/>
        </w:rPr>
        <w:t xml:space="preserve"> </w:t>
      </w:r>
      <w:r w:rsidRPr="003865A4">
        <w:rPr>
          <w:rFonts w:cs="Sylfaen"/>
        </w:rPr>
        <w:t>ու</w:t>
      </w:r>
      <w:r w:rsidRPr="003865A4">
        <w:rPr>
          <w:rFonts w:cs="Times Armenian"/>
          <w:lang w:val="af-ZA"/>
        </w:rPr>
        <w:t xml:space="preserve"> </w:t>
      </w:r>
      <w:r w:rsidRPr="003865A4">
        <w:rPr>
          <w:rFonts w:cs="Sylfaen"/>
        </w:rPr>
        <w:t>մանրածախ</w:t>
      </w:r>
      <w:r w:rsidRPr="003865A4">
        <w:rPr>
          <w:rFonts w:cs="Times Armenian"/>
          <w:lang w:val="af-ZA"/>
        </w:rPr>
        <w:t xml:space="preserve"> </w:t>
      </w:r>
      <w:r w:rsidRPr="003865A4">
        <w:rPr>
          <w:rFonts w:cs="Sylfaen"/>
        </w:rPr>
        <w:t>շուկաներում</w:t>
      </w:r>
      <w:r w:rsidRPr="003865A4">
        <w:rPr>
          <w:rFonts w:cs="Times Armenian"/>
          <w:lang w:val="af-ZA"/>
        </w:rPr>
        <w:t xml:space="preserve"> </w:t>
      </w:r>
      <w:r w:rsidRPr="003865A4">
        <w:rPr>
          <w:rFonts w:cs="Sylfaen"/>
        </w:rPr>
        <w:t>և</w:t>
      </w:r>
      <w:r w:rsidRPr="003865A4">
        <w:rPr>
          <w:rFonts w:cs="Times Armenian"/>
          <w:lang w:val="af-ZA"/>
        </w:rPr>
        <w:t xml:space="preserve"> </w:t>
      </w:r>
      <w:r w:rsidRPr="003865A4">
        <w:rPr>
          <w:rFonts w:cs="Sylfaen"/>
        </w:rPr>
        <w:t>վերամշակող</w:t>
      </w:r>
      <w:r w:rsidRPr="003865A4">
        <w:rPr>
          <w:rFonts w:cs="Times Armenian"/>
          <w:lang w:val="af-ZA"/>
        </w:rPr>
        <w:t xml:space="preserve"> </w:t>
      </w:r>
      <w:r w:rsidRPr="003865A4">
        <w:rPr>
          <w:rFonts w:cs="Sylfaen"/>
        </w:rPr>
        <w:t>կազմակերպությունների</w:t>
      </w:r>
      <w:r w:rsidRPr="003865A4">
        <w:rPr>
          <w:rFonts w:cs="Times Armenian"/>
          <w:lang w:val="af-ZA"/>
        </w:rPr>
        <w:t xml:space="preserve"> </w:t>
      </w:r>
      <w:r w:rsidRPr="003865A4">
        <w:rPr>
          <w:rFonts w:cs="Sylfaen"/>
        </w:rPr>
        <w:t>միջոցով</w:t>
      </w:r>
      <w:r w:rsidRPr="003865A4">
        <w:rPr>
          <w:rFonts w:cs="Times Armenian"/>
          <w:lang w:val="af-ZA"/>
        </w:rPr>
        <w:t xml:space="preserve">: </w:t>
      </w:r>
      <w:r w:rsidRPr="003865A4">
        <w:rPr>
          <w:rFonts w:cs="Arial"/>
          <w:szCs w:val="24"/>
          <w:lang w:val="hy-AM"/>
        </w:rPr>
        <w:t>2013թ. ընթացքում մարզի գյուղացիական տնտեսություններից մթերող կազմակերպությունների կողմից մթերվել է 7186.6 տոննա պտուղ, 8157.9 տոննա բանջարեղեն և 49111 տոննա խաղող: Մեծ աջակցություն է ցուցաբերվել առանձին տնտեսվարող սուբյեկտներին և արտահանող կազմակերպություններին գյուղատնտեսական մթերքների արտադրության և արտահանման գործում:</w:t>
      </w:r>
    </w:p>
    <w:p w:rsidR="00E53573" w:rsidRPr="003865A4" w:rsidRDefault="00E53573" w:rsidP="00E53573">
      <w:pPr>
        <w:numPr>
          <w:ilvl w:val="0"/>
          <w:numId w:val="59"/>
        </w:numPr>
        <w:ind w:left="-284" w:firstLine="426"/>
        <w:jc w:val="both"/>
        <w:rPr>
          <w:rFonts w:ascii="GHEA Grapalat" w:hAnsi="GHEA Grapalat"/>
          <w:lang w:val="af-ZA"/>
        </w:rPr>
      </w:pPr>
      <w:r w:rsidRPr="003865A4">
        <w:rPr>
          <w:rFonts w:ascii="GHEA Grapalat" w:hAnsi="GHEA Grapalat" w:cs="Sylfaen"/>
          <w:b/>
          <w:lang w:val="hy-AM"/>
        </w:rPr>
        <w:t>Գյուղատնտեսության</w:t>
      </w:r>
      <w:r w:rsidRPr="003865A4">
        <w:rPr>
          <w:rFonts w:ascii="GHEA Grapalat" w:hAnsi="GHEA Grapalat" w:cs="Times Armenian"/>
          <w:b/>
          <w:lang w:val="af-ZA"/>
        </w:rPr>
        <w:t xml:space="preserve"> </w:t>
      </w:r>
      <w:r w:rsidRPr="003865A4">
        <w:rPr>
          <w:rFonts w:ascii="GHEA Grapalat" w:hAnsi="GHEA Grapalat" w:cs="Sylfaen"/>
          <w:b/>
          <w:lang w:val="hy-AM"/>
        </w:rPr>
        <w:t>վարկավորում</w:t>
      </w:r>
      <w:r w:rsidRPr="003865A4">
        <w:rPr>
          <w:rFonts w:ascii="GHEA Grapalat" w:hAnsi="GHEA Grapalat" w:cs="Sylfaen"/>
          <w:b/>
          <w:lang w:val="af-ZA"/>
        </w:rPr>
        <w:t>.</w:t>
      </w:r>
      <w:r w:rsidRPr="003865A4">
        <w:rPr>
          <w:rFonts w:ascii="GHEA Grapalat" w:hAnsi="GHEA Grapalat" w:cs="Times Armenian"/>
          <w:lang w:val="af-ZA"/>
        </w:rPr>
        <w:t xml:space="preserve"> </w:t>
      </w:r>
      <w:r w:rsidRPr="003865A4">
        <w:rPr>
          <w:rFonts w:ascii="GHEA Grapalat" w:hAnsi="GHEA Grapalat" w:cs="Sylfaen"/>
          <w:lang w:val="hy-AM"/>
        </w:rPr>
        <w:t>Ոլորտի</w:t>
      </w:r>
      <w:r w:rsidRPr="003865A4">
        <w:rPr>
          <w:rFonts w:ascii="GHEA Grapalat" w:hAnsi="GHEA Grapalat" w:cs="Times Armenian"/>
          <w:lang w:val="af-ZA"/>
        </w:rPr>
        <w:t xml:space="preserve"> </w:t>
      </w:r>
      <w:r w:rsidRPr="003865A4">
        <w:rPr>
          <w:rFonts w:ascii="GHEA Grapalat" w:hAnsi="GHEA Grapalat" w:cs="Sylfaen"/>
          <w:lang w:val="hy-AM"/>
        </w:rPr>
        <w:t>առանձնահատկություններով</w:t>
      </w:r>
      <w:r w:rsidRPr="003865A4">
        <w:rPr>
          <w:rFonts w:ascii="GHEA Grapalat" w:hAnsi="GHEA Grapalat" w:cs="Times Armenian"/>
          <w:lang w:val="af-ZA"/>
        </w:rPr>
        <w:t xml:space="preserve"> </w:t>
      </w:r>
      <w:r w:rsidRPr="003865A4">
        <w:rPr>
          <w:rFonts w:ascii="GHEA Grapalat" w:hAnsi="GHEA Grapalat" w:cs="Sylfaen"/>
          <w:lang w:val="hy-AM"/>
        </w:rPr>
        <w:t>պայմանավորված</w:t>
      </w:r>
      <w:r w:rsidRPr="003865A4">
        <w:rPr>
          <w:rFonts w:ascii="GHEA Grapalat" w:hAnsi="GHEA Grapalat" w:cs="Times Armenian"/>
          <w:lang w:val="af-ZA"/>
        </w:rPr>
        <w:t xml:space="preserve"> </w:t>
      </w:r>
      <w:r w:rsidRPr="003865A4">
        <w:rPr>
          <w:rFonts w:ascii="GHEA Grapalat" w:hAnsi="GHEA Grapalat" w:cs="Sylfaen"/>
          <w:lang w:val="hy-AM"/>
        </w:rPr>
        <w:t>գյուղացիական</w:t>
      </w:r>
      <w:r w:rsidRPr="003865A4">
        <w:rPr>
          <w:rFonts w:ascii="GHEA Grapalat" w:hAnsi="GHEA Grapalat" w:cs="Times Armenian"/>
          <w:lang w:val="af-ZA"/>
        </w:rPr>
        <w:t xml:space="preserve"> </w:t>
      </w:r>
      <w:r w:rsidRPr="003865A4">
        <w:rPr>
          <w:rFonts w:ascii="GHEA Grapalat" w:hAnsi="GHEA Grapalat" w:cs="Sylfaen"/>
          <w:lang w:val="hy-AM"/>
        </w:rPr>
        <w:t>տնտեսությունները</w:t>
      </w:r>
      <w:r w:rsidRPr="003865A4">
        <w:rPr>
          <w:rFonts w:ascii="GHEA Grapalat" w:hAnsi="GHEA Grapalat" w:cs="Times Armenian"/>
          <w:lang w:val="af-ZA"/>
        </w:rPr>
        <w:t xml:space="preserve"> </w:t>
      </w:r>
      <w:r w:rsidRPr="003865A4">
        <w:rPr>
          <w:rFonts w:ascii="GHEA Grapalat" w:hAnsi="GHEA Grapalat" w:cs="Sylfaen"/>
          <w:lang w:val="hy-AM"/>
        </w:rPr>
        <w:t>արտադրության</w:t>
      </w:r>
      <w:r w:rsidRPr="003865A4">
        <w:rPr>
          <w:rFonts w:ascii="GHEA Grapalat" w:hAnsi="GHEA Grapalat" w:cs="Times Armenian"/>
          <w:lang w:val="af-ZA"/>
        </w:rPr>
        <w:t xml:space="preserve"> </w:t>
      </w:r>
      <w:r w:rsidRPr="003865A4">
        <w:rPr>
          <w:rFonts w:ascii="GHEA Grapalat" w:hAnsi="GHEA Grapalat" w:cs="Sylfaen"/>
          <w:lang w:val="hy-AM"/>
        </w:rPr>
        <w:t>գործընթացում</w:t>
      </w:r>
      <w:r w:rsidRPr="003865A4">
        <w:rPr>
          <w:rFonts w:ascii="GHEA Grapalat" w:hAnsi="GHEA Grapalat" w:cs="Times Armenian"/>
          <w:lang w:val="af-ZA"/>
        </w:rPr>
        <w:t xml:space="preserve"> </w:t>
      </w:r>
      <w:r w:rsidRPr="003865A4">
        <w:rPr>
          <w:rFonts w:ascii="GHEA Grapalat" w:hAnsi="GHEA Grapalat" w:cs="Sylfaen"/>
          <w:lang w:val="hy-AM"/>
        </w:rPr>
        <w:t>ունենում</w:t>
      </w:r>
      <w:r w:rsidRPr="003865A4">
        <w:rPr>
          <w:rFonts w:ascii="GHEA Grapalat" w:hAnsi="GHEA Grapalat" w:cs="Times Armenian"/>
          <w:lang w:val="af-ZA"/>
        </w:rPr>
        <w:t xml:space="preserve"> </w:t>
      </w:r>
      <w:r w:rsidRPr="003865A4">
        <w:rPr>
          <w:rFonts w:ascii="GHEA Grapalat" w:hAnsi="GHEA Grapalat" w:cs="Sylfaen"/>
          <w:lang w:val="hy-AM"/>
        </w:rPr>
        <w:t>են</w:t>
      </w:r>
      <w:r w:rsidRPr="003865A4">
        <w:rPr>
          <w:rFonts w:ascii="GHEA Grapalat" w:hAnsi="GHEA Grapalat" w:cs="Times Armenian"/>
          <w:lang w:val="af-ZA"/>
        </w:rPr>
        <w:t xml:space="preserve"> </w:t>
      </w:r>
      <w:r w:rsidRPr="003865A4">
        <w:rPr>
          <w:rFonts w:ascii="GHEA Grapalat" w:hAnsi="GHEA Grapalat" w:cs="Sylfaen"/>
          <w:lang w:val="hy-AM"/>
        </w:rPr>
        <w:t>շրջանառու</w:t>
      </w:r>
      <w:r w:rsidRPr="003865A4">
        <w:rPr>
          <w:rFonts w:ascii="GHEA Grapalat" w:hAnsi="GHEA Grapalat" w:cs="Times Armenian"/>
          <w:lang w:val="af-ZA"/>
        </w:rPr>
        <w:t xml:space="preserve"> </w:t>
      </w:r>
      <w:r w:rsidRPr="003865A4">
        <w:rPr>
          <w:rFonts w:ascii="GHEA Grapalat" w:hAnsi="GHEA Grapalat" w:cs="Sylfaen"/>
          <w:lang w:val="hy-AM"/>
        </w:rPr>
        <w:t>միջոցների</w:t>
      </w:r>
      <w:r w:rsidRPr="003865A4">
        <w:rPr>
          <w:rFonts w:ascii="GHEA Grapalat" w:hAnsi="GHEA Grapalat" w:cs="Times Armenian"/>
          <w:lang w:val="af-ZA"/>
        </w:rPr>
        <w:t xml:space="preserve"> </w:t>
      </w:r>
      <w:r w:rsidRPr="003865A4">
        <w:rPr>
          <w:rFonts w:ascii="GHEA Grapalat" w:hAnsi="GHEA Grapalat" w:cs="Sylfaen"/>
          <w:lang w:val="hy-AM"/>
        </w:rPr>
        <w:t>համալրման</w:t>
      </w:r>
      <w:r w:rsidRPr="003865A4">
        <w:rPr>
          <w:rFonts w:ascii="GHEA Grapalat" w:hAnsi="GHEA Grapalat" w:cs="Times Armenian"/>
          <w:lang w:val="af-ZA"/>
        </w:rPr>
        <w:t xml:space="preserve"> </w:t>
      </w:r>
      <w:r w:rsidRPr="003865A4">
        <w:rPr>
          <w:rFonts w:ascii="GHEA Grapalat" w:hAnsi="GHEA Grapalat" w:cs="Sylfaen"/>
          <w:lang w:val="hy-AM"/>
        </w:rPr>
        <w:t>անհրաժեշտություն</w:t>
      </w:r>
      <w:r w:rsidRPr="003865A4">
        <w:rPr>
          <w:rFonts w:ascii="GHEA Grapalat" w:hAnsi="GHEA Grapalat" w:cs="Times Armenian"/>
          <w:lang w:val="af-ZA"/>
        </w:rPr>
        <w:t xml:space="preserve">, </w:t>
      </w:r>
      <w:r w:rsidRPr="003865A4">
        <w:rPr>
          <w:rFonts w:ascii="GHEA Grapalat" w:hAnsi="GHEA Grapalat" w:cs="Sylfaen"/>
          <w:lang w:val="hy-AM"/>
        </w:rPr>
        <w:t>բացի</w:t>
      </w:r>
      <w:r w:rsidRPr="003865A4">
        <w:rPr>
          <w:rFonts w:ascii="GHEA Grapalat" w:hAnsi="GHEA Grapalat" w:cs="Times Armenian"/>
          <w:lang w:val="af-ZA"/>
        </w:rPr>
        <w:t xml:space="preserve"> </w:t>
      </w:r>
      <w:r w:rsidRPr="003865A4">
        <w:rPr>
          <w:rFonts w:ascii="GHEA Grapalat" w:hAnsi="GHEA Grapalat" w:cs="Sylfaen"/>
          <w:lang w:val="hy-AM"/>
        </w:rPr>
        <w:t>այդ</w:t>
      </w:r>
      <w:r w:rsidRPr="003865A4">
        <w:rPr>
          <w:rFonts w:ascii="GHEA Grapalat" w:hAnsi="GHEA Grapalat" w:cs="Times Armenian"/>
          <w:lang w:val="af-ZA"/>
        </w:rPr>
        <w:t xml:space="preserve"> </w:t>
      </w:r>
      <w:r w:rsidRPr="003865A4">
        <w:rPr>
          <w:rFonts w:ascii="GHEA Grapalat" w:hAnsi="GHEA Grapalat" w:cs="Sylfaen"/>
          <w:lang w:val="hy-AM"/>
        </w:rPr>
        <w:t>գյուղատնտեսության</w:t>
      </w:r>
      <w:r w:rsidRPr="003865A4">
        <w:rPr>
          <w:rFonts w:ascii="GHEA Grapalat" w:hAnsi="GHEA Grapalat" w:cs="Times Armenian"/>
          <w:lang w:val="af-ZA"/>
        </w:rPr>
        <w:t xml:space="preserve"> </w:t>
      </w:r>
      <w:r w:rsidRPr="003865A4">
        <w:rPr>
          <w:rFonts w:ascii="GHEA Grapalat" w:hAnsi="GHEA Grapalat" w:cs="Sylfaen"/>
          <w:lang w:val="hy-AM"/>
        </w:rPr>
        <w:t>մեջ</w:t>
      </w:r>
      <w:r w:rsidRPr="003865A4">
        <w:rPr>
          <w:rFonts w:ascii="GHEA Grapalat" w:hAnsi="GHEA Grapalat" w:cs="Times Armenian"/>
          <w:lang w:val="af-ZA"/>
        </w:rPr>
        <w:t xml:space="preserve"> </w:t>
      </w:r>
      <w:r w:rsidRPr="003865A4">
        <w:rPr>
          <w:rFonts w:ascii="GHEA Grapalat" w:hAnsi="GHEA Grapalat" w:cs="Sylfaen"/>
          <w:lang w:val="hy-AM"/>
        </w:rPr>
        <w:t>հաճախ</w:t>
      </w:r>
      <w:r w:rsidRPr="003865A4">
        <w:rPr>
          <w:rFonts w:ascii="GHEA Grapalat" w:hAnsi="GHEA Grapalat" w:cs="Times Armenian"/>
          <w:lang w:val="af-ZA"/>
        </w:rPr>
        <w:t xml:space="preserve"> </w:t>
      </w:r>
      <w:r w:rsidRPr="003865A4">
        <w:rPr>
          <w:rFonts w:ascii="GHEA Grapalat" w:hAnsi="GHEA Grapalat" w:cs="Sylfaen"/>
          <w:lang w:val="hy-AM"/>
        </w:rPr>
        <w:t>անհրաժեշտ</w:t>
      </w:r>
      <w:r w:rsidRPr="003865A4">
        <w:rPr>
          <w:rFonts w:ascii="GHEA Grapalat" w:hAnsi="GHEA Grapalat" w:cs="Times Armenian"/>
          <w:lang w:val="af-ZA"/>
        </w:rPr>
        <w:t xml:space="preserve"> </w:t>
      </w:r>
      <w:r w:rsidRPr="003865A4">
        <w:rPr>
          <w:rFonts w:ascii="GHEA Grapalat" w:hAnsi="GHEA Grapalat" w:cs="Sylfaen"/>
          <w:lang w:val="hy-AM"/>
        </w:rPr>
        <w:t>է</w:t>
      </w:r>
      <w:r w:rsidRPr="003865A4">
        <w:rPr>
          <w:rFonts w:ascii="GHEA Grapalat" w:hAnsi="GHEA Grapalat" w:cs="Times Armenian"/>
          <w:lang w:val="af-ZA"/>
        </w:rPr>
        <w:t xml:space="preserve"> </w:t>
      </w:r>
      <w:r w:rsidRPr="003865A4">
        <w:rPr>
          <w:rFonts w:ascii="GHEA Grapalat" w:hAnsi="GHEA Grapalat" w:cs="Sylfaen"/>
          <w:lang w:val="hy-AM"/>
        </w:rPr>
        <w:t>լինում</w:t>
      </w:r>
      <w:r w:rsidRPr="003865A4">
        <w:rPr>
          <w:rFonts w:ascii="GHEA Grapalat" w:hAnsi="GHEA Grapalat" w:cs="Times Armenian"/>
          <w:lang w:val="af-ZA"/>
        </w:rPr>
        <w:t xml:space="preserve"> </w:t>
      </w:r>
      <w:r w:rsidRPr="003865A4">
        <w:rPr>
          <w:rFonts w:ascii="GHEA Grapalat" w:hAnsi="GHEA Grapalat" w:cs="Sylfaen"/>
          <w:lang w:val="hy-AM"/>
        </w:rPr>
        <w:t>կատարելու</w:t>
      </w:r>
      <w:r w:rsidRPr="003865A4">
        <w:rPr>
          <w:rFonts w:ascii="GHEA Grapalat" w:hAnsi="GHEA Grapalat" w:cs="Times Armenian"/>
          <w:lang w:val="af-ZA"/>
        </w:rPr>
        <w:t xml:space="preserve"> </w:t>
      </w:r>
      <w:r w:rsidRPr="003865A4">
        <w:rPr>
          <w:rFonts w:ascii="GHEA Grapalat" w:hAnsi="GHEA Grapalat" w:cs="Sylfaen"/>
          <w:lang w:val="hy-AM"/>
        </w:rPr>
        <w:t>խոշոր</w:t>
      </w:r>
      <w:r w:rsidRPr="003865A4">
        <w:rPr>
          <w:rFonts w:ascii="GHEA Grapalat" w:hAnsi="GHEA Grapalat" w:cs="Times Armenian"/>
          <w:lang w:val="af-ZA"/>
        </w:rPr>
        <w:t xml:space="preserve"> </w:t>
      </w:r>
      <w:r w:rsidRPr="003865A4">
        <w:rPr>
          <w:rFonts w:ascii="GHEA Grapalat" w:hAnsi="GHEA Grapalat" w:cs="Sylfaen"/>
          <w:lang w:val="hy-AM"/>
        </w:rPr>
        <w:t>ներդրումներ</w:t>
      </w:r>
      <w:r w:rsidRPr="003865A4">
        <w:rPr>
          <w:rFonts w:ascii="GHEA Grapalat" w:hAnsi="GHEA Grapalat" w:cs="Times Armenian"/>
          <w:lang w:val="af-ZA"/>
        </w:rPr>
        <w:t xml:space="preserve">, </w:t>
      </w:r>
      <w:r w:rsidRPr="003865A4">
        <w:rPr>
          <w:rFonts w:ascii="GHEA Grapalat" w:hAnsi="GHEA Grapalat" w:cs="Sylfaen"/>
          <w:lang w:val="hy-AM"/>
        </w:rPr>
        <w:t>որն</w:t>
      </w:r>
      <w:r w:rsidRPr="003865A4">
        <w:rPr>
          <w:rFonts w:ascii="GHEA Grapalat" w:hAnsi="GHEA Grapalat" w:cs="Times Armenian"/>
          <w:lang w:val="af-ZA"/>
        </w:rPr>
        <w:t xml:space="preserve"> </w:t>
      </w:r>
      <w:r w:rsidRPr="003865A4">
        <w:rPr>
          <w:rFonts w:ascii="GHEA Grapalat" w:hAnsi="GHEA Grapalat" w:cs="Sylfaen"/>
          <w:lang w:val="hy-AM"/>
        </w:rPr>
        <w:t>իրականացվում</w:t>
      </w:r>
      <w:r w:rsidRPr="003865A4">
        <w:rPr>
          <w:rFonts w:ascii="GHEA Grapalat" w:hAnsi="GHEA Grapalat" w:cs="Times Armenian"/>
          <w:lang w:val="af-ZA"/>
        </w:rPr>
        <w:t xml:space="preserve"> </w:t>
      </w:r>
      <w:r w:rsidRPr="003865A4">
        <w:rPr>
          <w:rFonts w:ascii="GHEA Grapalat" w:hAnsi="GHEA Grapalat" w:cs="Sylfaen"/>
          <w:lang w:val="hy-AM"/>
        </w:rPr>
        <w:t>է</w:t>
      </w:r>
      <w:r w:rsidRPr="003865A4">
        <w:rPr>
          <w:rFonts w:ascii="GHEA Grapalat" w:hAnsi="GHEA Grapalat" w:cs="Times Armenian"/>
          <w:lang w:val="af-ZA"/>
        </w:rPr>
        <w:t xml:space="preserve"> </w:t>
      </w:r>
      <w:r w:rsidRPr="003865A4">
        <w:rPr>
          <w:rFonts w:ascii="GHEA Grapalat" w:hAnsi="GHEA Grapalat" w:cs="Sylfaen"/>
          <w:lang w:val="hy-AM"/>
        </w:rPr>
        <w:t>վարկավորման</w:t>
      </w:r>
      <w:r w:rsidRPr="003865A4">
        <w:rPr>
          <w:rFonts w:ascii="GHEA Grapalat" w:hAnsi="GHEA Grapalat" w:cs="Times Armenian"/>
          <w:lang w:val="af-ZA"/>
        </w:rPr>
        <w:t xml:space="preserve"> </w:t>
      </w:r>
      <w:r w:rsidRPr="003865A4">
        <w:rPr>
          <w:rFonts w:ascii="GHEA Grapalat" w:hAnsi="GHEA Grapalat" w:cs="Sylfaen"/>
          <w:lang w:val="hy-AM"/>
        </w:rPr>
        <w:t>միջոցով</w:t>
      </w:r>
      <w:r w:rsidRPr="003865A4">
        <w:rPr>
          <w:rFonts w:ascii="GHEA Grapalat" w:hAnsi="GHEA Grapalat" w:cs="Times Armenian"/>
          <w:lang w:val="af-ZA"/>
        </w:rPr>
        <w:t xml:space="preserve">: </w:t>
      </w:r>
      <w:r w:rsidRPr="003865A4">
        <w:rPr>
          <w:rFonts w:ascii="GHEA Grapalat" w:hAnsi="GHEA Grapalat" w:cs="Sylfaen"/>
          <w:lang w:val="af-ZA"/>
        </w:rPr>
        <w:t>«</w:t>
      </w:r>
      <w:r w:rsidRPr="003865A4">
        <w:rPr>
          <w:rFonts w:ascii="GHEA Grapalat" w:hAnsi="GHEA Grapalat" w:cs="Sylfaen"/>
          <w:lang w:val="hy-AM"/>
        </w:rPr>
        <w:t>ԱԿԲԱ</w:t>
      </w:r>
      <w:r w:rsidRPr="003865A4">
        <w:rPr>
          <w:rFonts w:ascii="GHEA Grapalat" w:hAnsi="GHEA Grapalat" w:cs="Times Armenian"/>
          <w:lang w:val="af-ZA"/>
        </w:rPr>
        <w:t>-</w:t>
      </w:r>
      <w:r w:rsidRPr="003865A4">
        <w:rPr>
          <w:rFonts w:ascii="GHEA Grapalat" w:hAnsi="GHEA Grapalat" w:cs="Sylfaen"/>
          <w:lang w:val="hy-AM"/>
        </w:rPr>
        <w:t>Կրեդիտ</w:t>
      </w:r>
      <w:r w:rsidRPr="003865A4">
        <w:rPr>
          <w:rFonts w:ascii="GHEA Grapalat" w:hAnsi="GHEA Grapalat" w:cs="Times Armenian"/>
          <w:lang w:val="af-ZA"/>
        </w:rPr>
        <w:t>-</w:t>
      </w:r>
      <w:r w:rsidRPr="003865A4">
        <w:rPr>
          <w:rFonts w:ascii="GHEA Grapalat" w:hAnsi="GHEA Grapalat" w:cs="Sylfaen"/>
          <w:lang w:val="hy-AM"/>
        </w:rPr>
        <w:t>Ագրիկոլ</w:t>
      </w:r>
      <w:r w:rsidRPr="003865A4">
        <w:rPr>
          <w:rFonts w:ascii="GHEA Grapalat" w:hAnsi="GHEA Grapalat" w:cs="Sylfaen"/>
          <w:lang w:val="af-ZA"/>
        </w:rPr>
        <w:t xml:space="preserve"> </w:t>
      </w:r>
      <w:r w:rsidRPr="003865A4">
        <w:rPr>
          <w:rFonts w:ascii="GHEA Grapalat" w:hAnsi="GHEA Grapalat" w:cs="Sylfaen"/>
          <w:lang w:val="hy-AM"/>
        </w:rPr>
        <w:t>բանկ</w:t>
      </w:r>
      <w:r w:rsidRPr="003865A4">
        <w:rPr>
          <w:rFonts w:ascii="GHEA Grapalat" w:hAnsi="GHEA Grapalat" w:cs="Sylfaen"/>
          <w:lang w:val="af-ZA"/>
        </w:rPr>
        <w:t xml:space="preserve">» </w:t>
      </w:r>
      <w:r w:rsidRPr="003865A4">
        <w:rPr>
          <w:rFonts w:ascii="GHEA Grapalat" w:hAnsi="GHEA Grapalat" w:cs="Sylfaen"/>
          <w:lang w:val="hy-AM"/>
        </w:rPr>
        <w:t>ՓԲԸ</w:t>
      </w:r>
      <w:r w:rsidRPr="003865A4">
        <w:rPr>
          <w:rFonts w:ascii="GHEA Grapalat" w:hAnsi="GHEA Grapalat" w:cs="Sylfaen"/>
          <w:lang w:val="af-ZA"/>
        </w:rPr>
        <w:t>-</w:t>
      </w:r>
      <w:r w:rsidRPr="003865A4">
        <w:rPr>
          <w:rFonts w:ascii="GHEA Grapalat" w:hAnsi="GHEA Grapalat" w:cs="Sylfaen"/>
          <w:lang w:val="hy-AM"/>
        </w:rPr>
        <w:t>ի</w:t>
      </w:r>
      <w:r w:rsidRPr="003865A4">
        <w:rPr>
          <w:rFonts w:ascii="GHEA Grapalat" w:hAnsi="GHEA Grapalat" w:cs="Sylfaen"/>
          <w:lang w:val="af-ZA"/>
        </w:rPr>
        <w:t xml:space="preserve"> </w:t>
      </w:r>
      <w:r w:rsidRPr="003865A4">
        <w:rPr>
          <w:rFonts w:ascii="GHEA Grapalat" w:hAnsi="GHEA Grapalat" w:cs="Sylfaen"/>
          <w:lang w:val="hy-AM"/>
        </w:rPr>
        <w:t>մասնաճյուղերի</w:t>
      </w:r>
      <w:r w:rsidRPr="003865A4">
        <w:rPr>
          <w:rFonts w:ascii="GHEA Grapalat" w:hAnsi="GHEA Grapalat" w:cs="Sylfaen"/>
          <w:lang w:val="af-ZA"/>
        </w:rPr>
        <w:t xml:space="preserve"> </w:t>
      </w:r>
      <w:r w:rsidRPr="003865A4">
        <w:rPr>
          <w:rFonts w:ascii="GHEA Grapalat" w:hAnsi="GHEA Grapalat" w:cs="Sylfaen"/>
          <w:lang w:val="hy-AM"/>
        </w:rPr>
        <w:t>կողմից</w:t>
      </w:r>
      <w:r w:rsidRPr="003865A4">
        <w:rPr>
          <w:rFonts w:ascii="GHEA Grapalat" w:hAnsi="GHEA Grapalat" w:cs="Sylfaen"/>
          <w:lang w:val="af-ZA"/>
        </w:rPr>
        <w:t xml:space="preserve"> </w:t>
      </w:r>
      <w:r w:rsidRPr="003865A4">
        <w:rPr>
          <w:rFonts w:ascii="GHEA Grapalat" w:hAnsi="GHEA Grapalat" w:cs="Sylfaen"/>
          <w:lang w:val="hy-AM"/>
        </w:rPr>
        <w:t>միայն</w:t>
      </w:r>
      <w:r w:rsidRPr="003865A4">
        <w:rPr>
          <w:rFonts w:ascii="GHEA Grapalat" w:hAnsi="GHEA Grapalat" w:cs="Sylfaen"/>
          <w:lang w:val="af-ZA"/>
        </w:rPr>
        <w:t xml:space="preserve"> 2013 </w:t>
      </w:r>
      <w:r w:rsidRPr="003865A4">
        <w:rPr>
          <w:rFonts w:ascii="GHEA Grapalat" w:hAnsi="GHEA Grapalat" w:cs="Sylfaen"/>
          <w:lang w:val="hy-AM"/>
        </w:rPr>
        <w:t>թվականին</w:t>
      </w:r>
      <w:r w:rsidRPr="003865A4">
        <w:rPr>
          <w:rFonts w:ascii="GHEA Grapalat" w:hAnsi="GHEA Grapalat" w:cs="Sylfaen"/>
          <w:lang w:val="af-ZA"/>
        </w:rPr>
        <w:t xml:space="preserve"> </w:t>
      </w:r>
      <w:r w:rsidRPr="003865A4">
        <w:rPr>
          <w:rFonts w:ascii="GHEA Grapalat" w:hAnsi="GHEA Grapalat" w:cs="Sylfaen"/>
          <w:lang w:val="hy-AM"/>
        </w:rPr>
        <w:t>մարզի</w:t>
      </w:r>
      <w:r w:rsidRPr="003865A4">
        <w:rPr>
          <w:rFonts w:ascii="GHEA Grapalat" w:hAnsi="GHEA Grapalat" w:cs="Sylfaen"/>
          <w:lang w:val="af-ZA"/>
        </w:rPr>
        <w:t xml:space="preserve"> 91 </w:t>
      </w:r>
      <w:r w:rsidRPr="003865A4">
        <w:rPr>
          <w:rFonts w:ascii="GHEA Grapalat" w:hAnsi="GHEA Grapalat" w:cs="Sylfaen"/>
          <w:lang w:val="hy-AM"/>
        </w:rPr>
        <w:t>համայնքների</w:t>
      </w:r>
      <w:r w:rsidRPr="003865A4">
        <w:rPr>
          <w:rFonts w:ascii="GHEA Grapalat" w:hAnsi="GHEA Grapalat" w:cs="Sylfaen"/>
          <w:lang w:val="af-ZA"/>
        </w:rPr>
        <w:t xml:space="preserve"> 9701 </w:t>
      </w:r>
      <w:r w:rsidRPr="003865A4">
        <w:rPr>
          <w:rFonts w:ascii="GHEA Grapalat" w:hAnsi="GHEA Grapalat" w:cs="Sylfaen"/>
          <w:lang w:val="hy-AM"/>
        </w:rPr>
        <w:t>վարկառուներին</w:t>
      </w:r>
      <w:r w:rsidRPr="003865A4">
        <w:rPr>
          <w:rFonts w:ascii="GHEA Grapalat" w:hAnsi="GHEA Grapalat" w:cs="Sylfaen"/>
          <w:lang w:val="af-ZA"/>
        </w:rPr>
        <w:t xml:space="preserve"> </w:t>
      </w:r>
      <w:r w:rsidRPr="003865A4">
        <w:rPr>
          <w:rFonts w:ascii="GHEA Grapalat" w:hAnsi="GHEA Grapalat" w:cs="Sylfaen"/>
          <w:lang w:val="hy-AM"/>
        </w:rPr>
        <w:t>տրամադրվել</w:t>
      </w:r>
      <w:r w:rsidRPr="003865A4">
        <w:rPr>
          <w:rFonts w:ascii="GHEA Grapalat" w:hAnsi="GHEA Grapalat" w:cs="Sylfaen"/>
          <w:lang w:val="af-ZA"/>
        </w:rPr>
        <w:t xml:space="preserve"> </w:t>
      </w:r>
      <w:r w:rsidRPr="003865A4">
        <w:rPr>
          <w:rFonts w:ascii="GHEA Grapalat" w:hAnsi="GHEA Grapalat" w:cs="Sylfaen"/>
          <w:lang w:val="hy-AM"/>
        </w:rPr>
        <w:t>է</w:t>
      </w:r>
      <w:r w:rsidRPr="003865A4">
        <w:rPr>
          <w:rFonts w:ascii="GHEA Grapalat" w:hAnsi="GHEA Grapalat" w:cs="Sylfaen"/>
          <w:lang w:val="af-ZA"/>
        </w:rPr>
        <w:t xml:space="preserve"> 10236 </w:t>
      </w:r>
      <w:r w:rsidRPr="003865A4">
        <w:rPr>
          <w:rFonts w:ascii="GHEA Grapalat" w:hAnsi="GHEA Grapalat" w:cs="Sylfaen"/>
          <w:lang w:val="hy-AM"/>
        </w:rPr>
        <w:t>մլրդ</w:t>
      </w:r>
      <w:r w:rsidRPr="003865A4">
        <w:rPr>
          <w:rFonts w:ascii="GHEA Grapalat" w:hAnsi="GHEA Grapalat" w:cs="Sylfaen"/>
          <w:lang w:val="af-ZA"/>
        </w:rPr>
        <w:t>.</w:t>
      </w:r>
      <w:r w:rsidRPr="003865A4">
        <w:rPr>
          <w:rFonts w:ascii="GHEA Grapalat" w:hAnsi="GHEA Grapalat" w:cs="Sylfaen"/>
          <w:lang w:val="hy-AM"/>
        </w:rPr>
        <w:t>դրամ</w:t>
      </w:r>
      <w:r w:rsidRPr="003865A4">
        <w:rPr>
          <w:rFonts w:ascii="GHEA Grapalat" w:hAnsi="GHEA Grapalat" w:cs="Sylfaen"/>
          <w:lang w:val="af-ZA"/>
        </w:rPr>
        <w:t xml:space="preserve"> </w:t>
      </w:r>
      <w:r w:rsidRPr="003865A4">
        <w:rPr>
          <w:rFonts w:ascii="GHEA Grapalat" w:hAnsi="GHEA Grapalat" w:cs="Sylfaen"/>
          <w:lang w:val="hy-AM"/>
        </w:rPr>
        <w:t>վարկ</w:t>
      </w:r>
      <w:r w:rsidRPr="003865A4">
        <w:rPr>
          <w:rFonts w:ascii="GHEA Grapalat" w:hAnsi="GHEA Grapalat" w:cs="Sylfaen"/>
          <w:lang w:val="af-ZA"/>
        </w:rPr>
        <w:t xml:space="preserve">, </w:t>
      </w:r>
      <w:r w:rsidRPr="003865A4">
        <w:rPr>
          <w:rFonts w:ascii="GHEA Grapalat" w:hAnsi="GHEA Grapalat" w:cs="Sylfaen"/>
          <w:lang w:val="hy-AM"/>
        </w:rPr>
        <w:t>որից</w:t>
      </w:r>
      <w:r w:rsidRPr="003865A4">
        <w:rPr>
          <w:rFonts w:ascii="GHEA Grapalat" w:hAnsi="GHEA Grapalat" w:cs="Sylfaen"/>
          <w:lang w:val="af-ZA"/>
        </w:rPr>
        <w:t xml:space="preserve"> 7049 </w:t>
      </w:r>
      <w:r w:rsidRPr="003865A4">
        <w:rPr>
          <w:rFonts w:ascii="GHEA Grapalat" w:hAnsi="GHEA Grapalat" w:cs="Sylfaen"/>
          <w:lang w:val="hy-AM"/>
        </w:rPr>
        <w:t>մլրդ</w:t>
      </w:r>
      <w:r w:rsidRPr="003865A4">
        <w:rPr>
          <w:rFonts w:ascii="GHEA Grapalat" w:hAnsi="GHEA Grapalat" w:cs="Sylfaen"/>
          <w:lang w:val="af-ZA"/>
        </w:rPr>
        <w:t xml:space="preserve">. </w:t>
      </w:r>
      <w:r w:rsidRPr="003865A4">
        <w:rPr>
          <w:rFonts w:ascii="GHEA Grapalat" w:hAnsi="GHEA Grapalat" w:cs="Sylfaen"/>
          <w:lang w:val="hy-AM"/>
        </w:rPr>
        <w:t>դրամը՝</w:t>
      </w:r>
      <w:r w:rsidRPr="003865A4">
        <w:rPr>
          <w:rFonts w:ascii="GHEA Grapalat" w:hAnsi="GHEA Grapalat" w:cs="Sylfaen"/>
          <w:lang w:val="af-ZA"/>
        </w:rPr>
        <w:t xml:space="preserve"> </w:t>
      </w:r>
      <w:r w:rsidRPr="003865A4">
        <w:rPr>
          <w:rFonts w:ascii="GHEA Grapalat" w:hAnsi="GHEA Grapalat" w:cs="Sylfaen"/>
          <w:lang w:val="hy-AM"/>
        </w:rPr>
        <w:t>պետական</w:t>
      </w:r>
      <w:r w:rsidRPr="003865A4">
        <w:rPr>
          <w:rFonts w:ascii="GHEA Grapalat" w:hAnsi="GHEA Grapalat" w:cs="Sylfaen"/>
          <w:lang w:val="af-ZA"/>
        </w:rPr>
        <w:t xml:space="preserve"> </w:t>
      </w:r>
      <w:r w:rsidRPr="003865A4">
        <w:rPr>
          <w:rFonts w:ascii="GHEA Grapalat" w:hAnsi="GHEA Grapalat" w:cs="Sylfaen"/>
          <w:lang w:val="hy-AM"/>
        </w:rPr>
        <w:t>սուբսիդավորմամբ</w:t>
      </w:r>
      <w:r w:rsidRPr="003865A4">
        <w:rPr>
          <w:rFonts w:ascii="GHEA Grapalat" w:hAnsi="GHEA Grapalat" w:cs="Sylfaen"/>
          <w:lang w:val="af-ZA"/>
        </w:rPr>
        <w:t>:</w:t>
      </w:r>
    </w:p>
    <w:p w:rsidR="00E53573" w:rsidRPr="003865A4" w:rsidRDefault="00E53573" w:rsidP="00E53573">
      <w:pPr>
        <w:ind w:left="142"/>
        <w:jc w:val="both"/>
        <w:rPr>
          <w:rFonts w:ascii="GHEA Grapalat" w:hAnsi="GHEA Grapalat"/>
          <w:lang w:val="af-ZA"/>
        </w:rPr>
      </w:pPr>
    </w:p>
    <w:p w:rsidR="00E53573" w:rsidRPr="003865A4" w:rsidRDefault="00E53573" w:rsidP="00E53573">
      <w:pPr>
        <w:ind w:left="142"/>
        <w:jc w:val="both"/>
        <w:rPr>
          <w:rFonts w:ascii="GHEA Grapalat" w:hAnsi="GHEA Grapalat"/>
          <w:lang w:val="hy-AM"/>
        </w:rPr>
      </w:pPr>
    </w:p>
    <w:p w:rsidR="00E53573" w:rsidRPr="003865A4" w:rsidRDefault="00E53573" w:rsidP="00E53573">
      <w:pPr>
        <w:spacing w:line="276" w:lineRule="auto"/>
        <w:jc w:val="center"/>
        <w:rPr>
          <w:rFonts w:ascii="GHEA Grapalat" w:hAnsi="GHEA Grapalat" w:cs="ArialArmenianMT"/>
          <w:b/>
          <w:lang w:val="af-ZA"/>
        </w:rPr>
      </w:pPr>
      <w:r w:rsidRPr="003865A4">
        <w:rPr>
          <w:rFonts w:ascii="GHEA Grapalat" w:hAnsi="GHEA Grapalat" w:cs="ArialArmenianMT"/>
          <w:b/>
          <w:lang w:val="af-ZA"/>
        </w:rPr>
        <w:t xml:space="preserve">6.2. </w:t>
      </w:r>
      <w:r w:rsidRPr="003865A4">
        <w:rPr>
          <w:rFonts w:ascii="GHEA Grapalat" w:hAnsi="GHEA Grapalat" w:cs="ArialArmenianMT"/>
          <w:b/>
          <w:lang w:val="hy-AM"/>
        </w:rPr>
        <w:t>Գյուղատնտեսության</w:t>
      </w:r>
      <w:r w:rsidRPr="003865A4">
        <w:rPr>
          <w:rFonts w:ascii="GHEA Grapalat" w:hAnsi="GHEA Grapalat" w:cs="ArialArmenianMT"/>
          <w:b/>
          <w:lang w:val="af-ZA"/>
        </w:rPr>
        <w:t xml:space="preserve"> </w:t>
      </w:r>
      <w:r w:rsidRPr="003865A4">
        <w:rPr>
          <w:rFonts w:ascii="GHEA Grapalat" w:hAnsi="GHEA Grapalat" w:cs="ArialArmenianMT"/>
          <w:b/>
          <w:lang w:val="hy-AM"/>
        </w:rPr>
        <w:t>զարգացման</w:t>
      </w:r>
      <w:r w:rsidRPr="003865A4">
        <w:rPr>
          <w:rFonts w:ascii="GHEA Grapalat" w:hAnsi="GHEA Grapalat" w:cs="ArialArmenianMT"/>
          <w:b/>
          <w:lang w:val="af-ZA"/>
        </w:rPr>
        <w:t xml:space="preserve"> </w:t>
      </w:r>
      <w:r w:rsidRPr="003865A4">
        <w:rPr>
          <w:rFonts w:ascii="GHEA Grapalat" w:hAnsi="GHEA Grapalat" w:cs="ArialArmenianMT"/>
          <w:b/>
          <w:lang w:val="hy-AM"/>
        </w:rPr>
        <w:t>ծրագրի</w:t>
      </w:r>
      <w:r w:rsidRPr="003865A4">
        <w:rPr>
          <w:rFonts w:ascii="GHEA Grapalat" w:hAnsi="GHEA Grapalat" w:cs="ArialArmenianMT"/>
          <w:b/>
          <w:lang w:val="af-ZA"/>
        </w:rPr>
        <w:t xml:space="preserve"> </w:t>
      </w:r>
      <w:r w:rsidRPr="003865A4">
        <w:rPr>
          <w:rFonts w:ascii="GHEA Grapalat" w:hAnsi="GHEA Grapalat" w:cs="ArialArmenianMT"/>
          <w:b/>
          <w:lang w:val="hy-AM"/>
        </w:rPr>
        <w:t>նպատակները</w:t>
      </w:r>
      <w:r w:rsidRPr="003865A4">
        <w:rPr>
          <w:rFonts w:ascii="GHEA Grapalat" w:hAnsi="GHEA Grapalat" w:cs="ArialArmenianMT"/>
          <w:b/>
          <w:lang w:val="af-ZA"/>
        </w:rPr>
        <w:t xml:space="preserve"> </w:t>
      </w:r>
      <w:r w:rsidRPr="003865A4">
        <w:rPr>
          <w:rFonts w:ascii="GHEA Grapalat" w:hAnsi="GHEA Grapalat" w:cs="ArialArmenianMT"/>
          <w:b/>
          <w:lang w:val="hy-AM"/>
        </w:rPr>
        <w:t>և</w:t>
      </w:r>
      <w:r w:rsidRPr="003865A4">
        <w:rPr>
          <w:rFonts w:ascii="GHEA Grapalat" w:hAnsi="GHEA Grapalat" w:cs="ArialArmenianMT"/>
          <w:b/>
          <w:lang w:val="af-ZA"/>
        </w:rPr>
        <w:t xml:space="preserve"> </w:t>
      </w:r>
      <w:r w:rsidRPr="003865A4">
        <w:rPr>
          <w:rFonts w:ascii="GHEA Grapalat" w:hAnsi="GHEA Grapalat" w:cs="ArialArmenianMT"/>
          <w:b/>
          <w:lang w:val="hy-AM"/>
        </w:rPr>
        <w:t>ռազմավարությունը</w:t>
      </w:r>
    </w:p>
    <w:p w:rsidR="00E53573" w:rsidRPr="003865A4" w:rsidRDefault="00E53573" w:rsidP="00E53573">
      <w:pPr>
        <w:spacing w:line="276" w:lineRule="auto"/>
        <w:rPr>
          <w:rFonts w:ascii="GHEA Grapalat" w:hAnsi="GHEA Grapalat" w:cs="Times Armenian"/>
          <w:lang w:val="af-ZA"/>
        </w:rPr>
      </w:pPr>
    </w:p>
    <w:p w:rsidR="00E53573" w:rsidRPr="003865A4" w:rsidRDefault="00E53573" w:rsidP="00E53573">
      <w:pPr>
        <w:numPr>
          <w:ilvl w:val="0"/>
          <w:numId w:val="59"/>
        </w:numPr>
        <w:ind w:left="-284" w:firstLine="426"/>
        <w:jc w:val="both"/>
        <w:rPr>
          <w:rFonts w:ascii="GHEA Grapalat" w:hAnsi="GHEA Grapalat" w:cs="Times Armenian"/>
          <w:lang w:val="af-ZA"/>
        </w:rPr>
      </w:pPr>
      <w:r w:rsidRPr="003865A4">
        <w:rPr>
          <w:rFonts w:ascii="GHEA Grapalat" w:hAnsi="GHEA Grapalat" w:cs="Sylfaen"/>
        </w:rPr>
        <w:t>Մարզի</w:t>
      </w:r>
      <w:r w:rsidRPr="003865A4">
        <w:rPr>
          <w:rFonts w:ascii="GHEA Grapalat" w:hAnsi="GHEA Grapalat" w:cs="Times Armenian"/>
          <w:lang w:val="af-ZA"/>
        </w:rPr>
        <w:t xml:space="preserve"> </w:t>
      </w:r>
      <w:r w:rsidRPr="003865A4">
        <w:rPr>
          <w:rFonts w:ascii="GHEA Grapalat" w:hAnsi="GHEA Grapalat" w:cs="Sylfaen"/>
        </w:rPr>
        <w:t>գյուղատնտեսության</w:t>
      </w:r>
      <w:r w:rsidRPr="003865A4">
        <w:rPr>
          <w:rFonts w:ascii="GHEA Grapalat" w:hAnsi="GHEA Grapalat" w:cs="Times Armenian"/>
          <w:lang w:val="af-ZA"/>
        </w:rPr>
        <w:t xml:space="preserve"> </w:t>
      </w:r>
      <w:r w:rsidRPr="003865A4">
        <w:rPr>
          <w:rFonts w:ascii="GHEA Grapalat" w:hAnsi="GHEA Grapalat" w:cs="Sylfaen"/>
        </w:rPr>
        <w:t>ոլորտի</w:t>
      </w:r>
      <w:r w:rsidRPr="003865A4">
        <w:rPr>
          <w:rFonts w:ascii="GHEA Grapalat" w:hAnsi="GHEA Grapalat" w:cs="Times Armenian"/>
          <w:lang w:val="af-ZA"/>
        </w:rPr>
        <w:t xml:space="preserve"> </w:t>
      </w:r>
      <w:r w:rsidRPr="003865A4">
        <w:rPr>
          <w:rFonts w:ascii="GHEA Grapalat" w:hAnsi="GHEA Grapalat" w:cs="Sylfaen"/>
        </w:rPr>
        <w:t>զարգացման</w:t>
      </w:r>
      <w:r w:rsidRPr="003865A4">
        <w:rPr>
          <w:rFonts w:ascii="GHEA Grapalat" w:hAnsi="GHEA Grapalat" w:cs="Times Armenian"/>
          <w:lang w:val="af-ZA"/>
        </w:rPr>
        <w:t xml:space="preserve"> </w:t>
      </w:r>
      <w:r w:rsidRPr="003865A4">
        <w:rPr>
          <w:rFonts w:ascii="GHEA Grapalat" w:hAnsi="GHEA Grapalat" w:cs="Sylfaen"/>
        </w:rPr>
        <w:t>գլխավոր</w:t>
      </w:r>
      <w:r w:rsidRPr="003865A4">
        <w:rPr>
          <w:rFonts w:ascii="GHEA Grapalat" w:hAnsi="GHEA Grapalat" w:cs="Times Armenian"/>
          <w:lang w:val="af-ZA"/>
        </w:rPr>
        <w:t xml:space="preserve"> </w:t>
      </w:r>
      <w:r w:rsidRPr="003865A4">
        <w:rPr>
          <w:rFonts w:ascii="GHEA Grapalat" w:hAnsi="GHEA Grapalat" w:cs="Sylfaen"/>
        </w:rPr>
        <w:t>նպատակն</w:t>
      </w:r>
      <w:r w:rsidRPr="003865A4">
        <w:rPr>
          <w:rFonts w:ascii="GHEA Grapalat" w:hAnsi="GHEA Grapalat" w:cs="Times Armenian"/>
          <w:lang w:val="af-ZA"/>
        </w:rPr>
        <w:t xml:space="preserve"> </w:t>
      </w:r>
      <w:r w:rsidRPr="003865A4">
        <w:rPr>
          <w:rFonts w:ascii="GHEA Grapalat" w:hAnsi="GHEA Grapalat" w:cs="Sylfaen"/>
        </w:rPr>
        <w:t>է</w:t>
      </w:r>
      <w:r w:rsidRPr="003865A4">
        <w:rPr>
          <w:rFonts w:ascii="GHEA Grapalat" w:hAnsi="GHEA Grapalat" w:cs="Times Armenian"/>
          <w:lang w:val="af-ZA"/>
        </w:rPr>
        <w:t xml:space="preserve"> </w:t>
      </w:r>
      <w:r w:rsidRPr="003865A4">
        <w:rPr>
          <w:rFonts w:ascii="GHEA Grapalat" w:hAnsi="GHEA Grapalat" w:cs="Sylfaen"/>
        </w:rPr>
        <w:t>բուսաբուծության</w:t>
      </w:r>
      <w:r w:rsidRPr="003865A4">
        <w:rPr>
          <w:rFonts w:ascii="GHEA Grapalat" w:hAnsi="GHEA Grapalat" w:cs="Sylfaen"/>
          <w:lang w:val="af-ZA"/>
        </w:rPr>
        <w:t>`</w:t>
      </w:r>
      <w:r w:rsidRPr="003865A4">
        <w:rPr>
          <w:rFonts w:ascii="GHEA Grapalat" w:hAnsi="GHEA Grapalat" w:cs="Times Armenian"/>
          <w:lang w:val="af-ZA"/>
        </w:rPr>
        <w:t xml:space="preserve"> </w:t>
      </w:r>
      <w:r w:rsidRPr="003865A4">
        <w:rPr>
          <w:rFonts w:ascii="GHEA Grapalat" w:hAnsi="GHEA Grapalat" w:cs="Sylfaen"/>
        </w:rPr>
        <w:t>խաղողագործություն</w:t>
      </w:r>
      <w:r w:rsidRPr="003865A4">
        <w:rPr>
          <w:rFonts w:ascii="GHEA Grapalat" w:hAnsi="GHEA Grapalat" w:cs="Times Armenian"/>
          <w:lang w:val="af-ZA"/>
        </w:rPr>
        <w:t xml:space="preserve">, </w:t>
      </w:r>
      <w:r w:rsidRPr="003865A4">
        <w:rPr>
          <w:rFonts w:ascii="GHEA Grapalat" w:hAnsi="GHEA Grapalat" w:cs="Sylfaen"/>
        </w:rPr>
        <w:t>բանջարաբուծություն</w:t>
      </w:r>
      <w:r w:rsidRPr="003865A4">
        <w:rPr>
          <w:rFonts w:ascii="GHEA Grapalat" w:hAnsi="GHEA Grapalat" w:cs="Times Armenian"/>
          <w:lang w:val="af-ZA"/>
        </w:rPr>
        <w:t xml:space="preserve">, </w:t>
      </w:r>
      <w:r w:rsidRPr="003865A4">
        <w:rPr>
          <w:rFonts w:ascii="GHEA Grapalat" w:hAnsi="GHEA Grapalat" w:cs="Sylfaen"/>
        </w:rPr>
        <w:t>պտղաբուծության</w:t>
      </w:r>
      <w:r w:rsidRPr="003865A4">
        <w:rPr>
          <w:rFonts w:ascii="GHEA Grapalat" w:hAnsi="GHEA Grapalat" w:cs="Times Armenian"/>
          <w:lang w:val="af-ZA"/>
        </w:rPr>
        <w:t xml:space="preserve"> </w:t>
      </w:r>
      <w:r w:rsidRPr="003865A4">
        <w:rPr>
          <w:rFonts w:ascii="GHEA Grapalat" w:hAnsi="GHEA Grapalat" w:cs="Sylfaen"/>
        </w:rPr>
        <w:t>ճյուղերի</w:t>
      </w:r>
      <w:r w:rsidRPr="003865A4">
        <w:rPr>
          <w:rFonts w:ascii="GHEA Grapalat" w:hAnsi="GHEA Grapalat" w:cs="Times Armenian"/>
          <w:lang w:val="af-ZA"/>
        </w:rPr>
        <w:t xml:space="preserve"> </w:t>
      </w:r>
      <w:r w:rsidRPr="003865A4">
        <w:rPr>
          <w:rFonts w:ascii="GHEA Grapalat" w:hAnsi="GHEA Grapalat" w:cs="Sylfaen"/>
        </w:rPr>
        <w:t>և</w:t>
      </w:r>
      <w:r w:rsidRPr="003865A4">
        <w:rPr>
          <w:rFonts w:ascii="GHEA Grapalat" w:hAnsi="GHEA Grapalat" w:cs="Times Armenian"/>
          <w:lang w:val="af-ZA"/>
        </w:rPr>
        <w:t xml:space="preserve"> </w:t>
      </w:r>
      <w:r w:rsidRPr="003865A4">
        <w:rPr>
          <w:rFonts w:ascii="GHEA Grapalat" w:hAnsi="GHEA Grapalat" w:cs="Sylfaen"/>
        </w:rPr>
        <w:t>անասնապահության</w:t>
      </w:r>
      <w:r w:rsidRPr="003865A4">
        <w:rPr>
          <w:rFonts w:ascii="GHEA Grapalat" w:hAnsi="GHEA Grapalat" w:cs="Times Armenian"/>
          <w:lang w:val="af-ZA"/>
        </w:rPr>
        <w:t xml:space="preserve"> </w:t>
      </w:r>
      <w:r w:rsidRPr="003865A4">
        <w:rPr>
          <w:rFonts w:ascii="GHEA Grapalat" w:hAnsi="GHEA Grapalat" w:cs="Sylfaen"/>
        </w:rPr>
        <w:t>հետևողական</w:t>
      </w:r>
      <w:r w:rsidRPr="003865A4">
        <w:rPr>
          <w:rFonts w:ascii="GHEA Grapalat" w:hAnsi="GHEA Grapalat" w:cs="Times Armenian"/>
          <w:lang w:val="af-ZA"/>
        </w:rPr>
        <w:t xml:space="preserve"> </w:t>
      </w:r>
      <w:r w:rsidRPr="003865A4">
        <w:rPr>
          <w:rFonts w:ascii="GHEA Grapalat" w:hAnsi="GHEA Grapalat" w:cs="Sylfaen"/>
        </w:rPr>
        <w:t>ինտենսիվացման</w:t>
      </w:r>
      <w:r w:rsidRPr="003865A4">
        <w:rPr>
          <w:rFonts w:ascii="GHEA Grapalat" w:hAnsi="GHEA Grapalat" w:cs="Times Armenian"/>
          <w:lang w:val="af-ZA"/>
        </w:rPr>
        <w:t xml:space="preserve"> </w:t>
      </w:r>
      <w:r w:rsidRPr="003865A4">
        <w:rPr>
          <w:rFonts w:ascii="GHEA Grapalat" w:hAnsi="GHEA Grapalat" w:cs="Sylfaen"/>
        </w:rPr>
        <w:t>շնորհիվ</w:t>
      </w:r>
      <w:r w:rsidRPr="003865A4">
        <w:rPr>
          <w:rFonts w:ascii="GHEA Grapalat" w:hAnsi="GHEA Grapalat" w:cs="Times Armenian"/>
          <w:lang w:val="af-ZA"/>
        </w:rPr>
        <w:t xml:space="preserve"> </w:t>
      </w:r>
      <w:r w:rsidRPr="003865A4">
        <w:rPr>
          <w:rFonts w:ascii="GHEA Grapalat" w:hAnsi="GHEA Grapalat" w:cs="Sylfaen"/>
        </w:rPr>
        <w:t>գյուղատնտեսական</w:t>
      </w:r>
      <w:r w:rsidRPr="003865A4">
        <w:rPr>
          <w:rFonts w:ascii="GHEA Grapalat" w:hAnsi="GHEA Grapalat" w:cs="Times Armenian"/>
          <w:lang w:val="af-ZA"/>
        </w:rPr>
        <w:t xml:space="preserve"> </w:t>
      </w:r>
      <w:r w:rsidRPr="003865A4">
        <w:rPr>
          <w:rFonts w:ascii="GHEA Grapalat" w:hAnsi="GHEA Grapalat" w:cs="Sylfaen"/>
        </w:rPr>
        <w:t>մթերքների</w:t>
      </w:r>
      <w:r w:rsidRPr="003865A4">
        <w:rPr>
          <w:rFonts w:ascii="GHEA Grapalat" w:hAnsi="GHEA Grapalat" w:cs="Times Armenian"/>
          <w:lang w:val="af-ZA"/>
        </w:rPr>
        <w:t xml:space="preserve"> </w:t>
      </w:r>
      <w:r w:rsidRPr="003865A4">
        <w:rPr>
          <w:rFonts w:ascii="GHEA Grapalat" w:hAnsi="GHEA Grapalat" w:cs="Sylfaen"/>
        </w:rPr>
        <w:t>արտադրության</w:t>
      </w:r>
      <w:r w:rsidRPr="003865A4">
        <w:rPr>
          <w:rFonts w:ascii="GHEA Grapalat" w:hAnsi="GHEA Grapalat" w:cs="Times Armenian"/>
          <w:lang w:val="af-ZA"/>
        </w:rPr>
        <w:t xml:space="preserve"> </w:t>
      </w:r>
      <w:r w:rsidRPr="003865A4">
        <w:rPr>
          <w:rFonts w:ascii="GHEA Grapalat" w:hAnsi="GHEA Grapalat" w:cs="Sylfaen"/>
        </w:rPr>
        <w:t>ավելացումը</w:t>
      </w:r>
      <w:r w:rsidRPr="003865A4">
        <w:rPr>
          <w:rFonts w:ascii="GHEA Grapalat" w:hAnsi="GHEA Grapalat" w:cs="Times Armenian"/>
          <w:lang w:val="af-ZA"/>
        </w:rPr>
        <w:t xml:space="preserve">, </w:t>
      </w:r>
      <w:r w:rsidRPr="003865A4">
        <w:rPr>
          <w:rFonts w:ascii="GHEA Grapalat" w:hAnsi="GHEA Grapalat" w:cs="Sylfaen"/>
        </w:rPr>
        <w:t>որը</w:t>
      </w:r>
      <w:r w:rsidRPr="003865A4">
        <w:rPr>
          <w:rFonts w:ascii="GHEA Grapalat" w:hAnsi="GHEA Grapalat" w:cs="Times Armenian"/>
          <w:lang w:val="af-ZA"/>
        </w:rPr>
        <w:t xml:space="preserve"> </w:t>
      </w:r>
      <w:r w:rsidRPr="003865A4">
        <w:rPr>
          <w:rFonts w:ascii="GHEA Grapalat" w:hAnsi="GHEA Grapalat" w:cs="Sylfaen"/>
        </w:rPr>
        <w:t>կբերի</w:t>
      </w:r>
      <w:r w:rsidRPr="003865A4">
        <w:rPr>
          <w:rFonts w:ascii="GHEA Grapalat" w:hAnsi="GHEA Grapalat" w:cs="Times Armenian"/>
          <w:lang w:val="af-ZA"/>
        </w:rPr>
        <w:t xml:space="preserve"> </w:t>
      </w:r>
      <w:r w:rsidRPr="003865A4">
        <w:rPr>
          <w:rFonts w:ascii="GHEA Grapalat" w:hAnsi="GHEA Grapalat" w:cs="Sylfaen"/>
        </w:rPr>
        <w:t>գյուղացիական</w:t>
      </w:r>
      <w:r w:rsidRPr="003865A4">
        <w:rPr>
          <w:rFonts w:ascii="GHEA Grapalat" w:hAnsi="GHEA Grapalat" w:cs="Times Armenian"/>
          <w:lang w:val="af-ZA"/>
        </w:rPr>
        <w:t xml:space="preserve"> </w:t>
      </w:r>
      <w:r w:rsidRPr="003865A4">
        <w:rPr>
          <w:rFonts w:ascii="GHEA Grapalat" w:hAnsi="GHEA Grapalat" w:cs="Sylfaen"/>
        </w:rPr>
        <w:t>տնտեսությունների</w:t>
      </w:r>
      <w:r w:rsidRPr="003865A4">
        <w:rPr>
          <w:rFonts w:ascii="GHEA Grapalat" w:hAnsi="GHEA Grapalat" w:cs="Times Armenian"/>
          <w:lang w:val="af-ZA"/>
        </w:rPr>
        <w:t xml:space="preserve"> </w:t>
      </w:r>
      <w:r w:rsidRPr="003865A4">
        <w:rPr>
          <w:rFonts w:ascii="GHEA Grapalat" w:hAnsi="GHEA Grapalat" w:cs="Sylfaen"/>
        </w:rPr>
        <w:t>եկամուտների</w:t>
      </w:r>
      <w:r w:rsidRPr="003865A4">
        <w:rPr>
          <w:rFonts w:ascii="GHEA Grapalat" w:hAnsi="GHEA Grapalat" w:cs="Times Armenian"/>
          <w:lang w:val="af-ZA"/>
        </w:rPr>
        <w:t xml:space="preserve">  </w:t>
      </w:r>
      <w:r w:rsidRPr="003865A4">
        <w:rPr>
          <w:rFonts w:ascii="GHEA Grapalat" w:hAnsi="GHEA Grapalat" w:cs="Sylfaen"/>
        </w:rPr>
        <w:t>աճին</w:t>
      </w:r>
      <w:r w:rsidRPr="003865A4">
        <w:rPr>
          <w:rFonts w:ascii="GHEA Grapalat" w:hAnsi="GHEA Grapalat" w:cs="Times Armenian"/>
          <w:lang w:val="af-ZA"/>
        </w:rPr>
        <w:t xml:space="preserve"> </w:t>
      </w:r>
      <w:r w:rsidRPr="003865A4">
        <w:rPr>
          <w:rFonts w:ascii="GHEA Grapalat" w:hAnsi="GHEA Grapalat" w:cs="Sylfaen"/>
        </w:rPr>
        <w:t>և</w:t>
      </w:r>
      <w:r w:rsidRPr="003865A4">
        <w:rPr>
          <w:rFonts w:ascii="GHEA Grapalat" w:hAnsi="GHEA Grapalat" w:cs="Times Armenian"/>
          <w:lang w:val="af-ZA"/>
        </w:rPr>
        <w:t xml:space="preserve"> </w:t>
      </w:r>
      <w:r w:rsidRPr="003865A4">
        <w:rPr>
          <w:rFonts w:ascii="GHEA Grapalat" w:hAnsi="GHEA Grapalat" w:cs="Sylfaen"/>
        </w:rPr>
        <w:t>աղքատության</w:t>
      </w:r>
      <w:r w:rsidRPr="003865A4">
        <w:rPr>
          <w:rFonts w:ascii="GHEA Grapalat" w:hAnsi="GHEA Grapalat" w:cs="Times Armenian"/>
          <w:lang w:val="af-ZA"/>
        </w:rPr>
        <w:t xml:space="preserve"> </w:t>
      </w:r>
      <w:r w:rsidRPr="003865A4">
        <w:rPr>
          <w:rFonts w:ascii="GHEA Grapalat" w:hAnsi="GHEA Grapalat" w:cs="Sylfaen"/>
        </w:rPr>
        <w:t>կրճատմանը</w:t>
      </w:r>
      <w:r w:rsidRPr="003865A4">
        <w:rPr>
          <w:rFonts w:ascii="GHEA Grapalat" w:hAnsi="GHEA Grapalat" w:cs="Times Armenian"/>
          <w:lang w:val="af-ZA"/>
        </w:rPr>
        <w:t xml:space="preserve">: </w:t>
      </w:r>
      <w:r w:rsidRPr="003865A4">
        <w:rPr>
          <w:rFonts w:ascii="GHEA Grapalat" w:hAnsi="GHEA Grapalat" w:cs="Sylfaen"/>
        </w:rPr>
        <w:t>Նախատեսված</w:t>
      </w:r>
      <w:r w:rsidRPr="003865A4">
        <w:rPr>
          <w:rFonts w:ascii="GHEA Grapalat" w:hAnsi="GHEA Grapalat" w:cs="Times Armenian"/>
          <w:lang w:val="af-ZA"/>
        </w:rPr>
        <w:t xml:space="preserve"> </w:t>
      </w:r>
      <w:r w:rsidRPr="003865A4">
        <w:rPr>
          <w:rFonts w:ascii="GHEA Grapalat" w:hAnsi="GHEA Grapalat" w:cs="Sylfaen"/>
        </w:rPr>
        <w:t>նպատակին</w:t>
      </w:r>
      <w:r w:rsidRPr="003865A4">
        <w:rPr>
          <w:rFonts w:ascii="GHEA Grapalat" w:hAnsi="GHEA Grapalat" w:cs="Times Armenian"/>
          <w:lang w:val="af-ZA"/>
        </w:rPr>
        <w:t xml:space="preserve"> </w:t>
      </w:r>
      <w:r w:rsidRPr="003865A4">
        <w:rPr>
          <w:rFonts w:ascii="GHEA Grapalat" w:hAnsi="GHEA Grapalat" w:cs="Sylfaen"/>
        </w:rPr>
        <w:t>հասնելու</w:t>
      </w:r>
      <w:r w:rsidRPr="003865A4">
        <w:rPr>
          <w:rFonts w:ascii="GHEA Grapalat" w:hAnsi="GHEA Grapalat" w:cs="Times Armenian"/>
          <w:lang w:val="af-ZA"/>
        </w:rPr>
        <w:t xml:space="preserve"> </w:t>
      </w:r>
      <w:r w:rsidRPr="003865A4">
        <w:rPr>
          <w:rFonts w:ascii="GHEA Grapalat" w:hAnsi="GHEA Grapalat" w:cs="Sylfaen"/>
        </w:rPr>
        <w:t>համար</w:t>
      </w:r>
      <w:r w:rsidRPr="003865A4">
        <w:rPr>
          <w:rFonts w:ascii="GHEA Grapalat" w:hAnsi="GHEA Grapalat" w:cs="Times Armenian"/>
          <w:lang w:val="af-ZA"/>
        </w:rPr>
        <w:t xml:space="preserve"> </w:t>
      </w:r>
      <w:r w:rsidRPr="003865A4">
        <w:rPr>
          <w:rFonts w:ascii="GHEA Grapalat" w:hAnsi="GHEA Grapalat" w:cs="Sylfaen"/>
        </w:rPr>
        <w:t>անհրաժեշտ</w:t>
      </w:r>
      <w:r w:rsidRPr="003865A4">
        <w:rPr>
          <w:rFonts w:ascii="GHEA Grapalat" w:hAnsi="GHEA Grapalat" w:cs="Times Armenian"/>
          <w:lang w:val="af-ZA"/>
        </w:rPr>
        <w:t xml:space="preserve"> </w:t>
      </w:r>
      <w:r w:rsidRPr="003865A4">
        <w:rPr>
          <w:rFonts w:ascii="GHEA Grapalat" w:hAnsi="GHEA Grapalat" w:cs="Sylfaen"/>
        </w:rPr>
        <w:t>է</w:t>
      </w:r>
      <w:r w:rsidRPr="003865A4">
        <w:rPr>
          <w:rFonts w:ascii="GHEA Grapalat" w:hAnsi="GHEA Grapalat" w:cs="Times Armenian"/>
          <w:lang w:val="af-ZA"/>
        </w:rPr>
        <w:t>՝</w:t>
      </w:r>
    </w:p>
    <w:p w:rsidR="00E53573" w:rsidRPr="003865A4" w:rsidRDefault="00E53573" w:rsidP="00E53573">
      <w:pPr>
        <w:jc w:val="both"/>
        <w:rPr>
          <w:rFonts w:ascii="GHEA Grapalat" w:hAnsi="GHEA Grapalat" w:cs="Times Armenian"/>
          <w:sz w:val="10"/>
          <w:szCs w:val="10"/>
          <w:lang w:val="af-ZA"/>
        </w:rPr>
      </w:pPr>
    </w:p>
    <w:p w:rsidR="00E53573" w:rsidRPr="003865A4" w:rsidRDefault="00E53573" w:rsidP="00E53573">
      <w:pPr>
        <w:numPr>
          <w:ilvl w:val="0"/>
          <w:numId w:val="79"/>
        </w:numPr>
        <w:jc w:val="both"/>
        <w:rPr>
          <w:rFonts w:ascii="GHEA Grapalat" w:hAnsi="GHEA Grapalat"/>
          <w:lang w:val="af-ZA"/>
        </w:rPr>
      </w:pPr>
      <w:r w:rsidRPr="003865A4">
        <w:rPr>
          <w:rFonts w:ascii="GHEA Grapalat" w:hAnsi="GHEA Grapalat" w:cs="Sylfaen"/>
        </w:rPr>
        <w:t>Հետևողական</w:t>
      </w:r>
      <w:r w:rsidRPr="003865A4">
        <w:rPr>
          <w:rFonts w:ascii="GHEA Grapalat" w:hAnsi="GHEA Grapalat" w:cs="Times Armenian"/>
          <w:lang w:val="af-ZA"/>
        </w:rPr>
        <w:t xml:space="preserve"> </w:t>
      </w:r>
      <w:r w:rsidRPr="003865A4">
        <w:rPr>
          <w:rFonts w:ascii="GHEA Grapalat" w:hAnsi="GHEA Grapalat" w:cs="Sylfaen"/>
        </w:rPr>
        <w:t>և</w:t>
      </w:r>
      <w:r w:rsidRPr="003865A4">
        <w:rPr>
          <w:rFonts w:ascii="GHEA Grapalat" w:hAnsi="GHEA Grapalat" w:cs="Times Armenian"/>
          <w:lang w:val="af-ZA"/>
        </w:rPr>
        <w:t xml:space="preserve"> </w:t>
      </w:r>
      <w:r w:rsidRPr="003865A4">
        <w:rPr>
          <w:rFonts w:ascii="GHEA Grapalat" w:hAnsi="GHEA Grapalat" w:cs="Sylfaen"/>
        </w:rPr>
        <w:t>արդյունավետ</w:t>
      </w:r>
      <w:r w:rsidRPr="003865A4">
        <w:rPr>
          <w:rFonts w:ascii="GHEA Grapalat" w:hAnsi="GHEA Grapalat" w:cs="Times Armenian"/>
          <w:lang w:val="af-ZA"/>
        </w:rPr>
        <w:t xml:space="preserve"> </w:t>
      </w:r>
      <w:r w:rsidRPr="003865A4">
        <w:rPr>
          <w:rFonts w:ascii="GHEA Grapalat" w:hAnsi="GHEA Grapalat" w:cs="Sylfaen"/>
        </w:rPr>
        <w:t>օգտագործել</w:t>
      </w:r>
      <w:r w:rsidRPr="003865A4">
        <w:rPr>
          <w:rFonts w:ascii="GHEA Grapalat" w:hAnsi="GHEA Grapalat" w:cs="Times Armenian"/>
          <w:lang w:val="af-ZA"/>
        </w:rPr>
        <w:t xml:space="preserve"> </w:t>
      </w:r>
      <w:r w:rsidRPr="003865A4">
        <w:rPr>
          <w:rFonts w:ascii="GHEA Grapalat" w:hAnsi="GHEA Grapalat" w:cs="Sylfaen"/>
        </w:rPr>
        <w:t>մարզի</w:t>
      </w:r>
      <w:r w:rsidRPr="003865A4">
        <w:rPr>
          <w:rFonts w:ascii="GHEA Grapalat" w:hAnsi="GHEA Grapalat" w:cs="Times Armenian"/>
          <w:lang w:val="af-ZA"/>
        </w:rPr>
        <w:t xml:space="preserve"> </w:t>
      </w:r>
      <w:r w:rsidRPr="003865A4">
        <w:rPr>
          <w:rFonts w:ascii="GHEA Grapalat" w:hAnsi="GHEA Grapalat" w:cs="Sylfaen"/>
        </w:rPr>
        <w:t>հողային</w:t>
      </w:r>
      <w:r w:rsidRPr="003865A4">
        <w:rPr>
          <w:rFonts w:ascii="GHEA Grapalat" w:hAnsi="GHEA Grapalat" w:cs="Times Armenian"/>
          <w:lang w:val="af-ZA"/>
        </w:rPr>
        <w:t xml:space="preserve"> </w:t>
      </w:r>
      <w:r w:rsidRPr="003865A4">
        <w:rPr>
          <w:rFonts w:ascii="GHEA Grapalat" w:hAnsi="GHEA Grapalat" w:cs="Sylfaen"/>
        </w:rPr>
        <w:t>և</w:t>
      </w:r>
      <w:r w:rsidRPr="003865A4">
        <w:rPr>
          <w:rFonts w:ascii="GHEA Grapalat" w:hAnsi="GHEA Grapalat" w:cs="Times Armenian"/>
          <w:lang w:val="af-ZA"/>
        </w:rPr>
        <w:t xml:space="preserve"> </w:t>
      </w:r>
      <w:r w:rsidRPr="003865A4">
        <w:rPr>
          <w:rFonts w:ascii="GHEA Grapalat" w:hAnsi="GHEA Grapalat" w:cs="Sylfaen"/>
        </w:rPr>
        <w:t>մարդկային</w:t>
      </w:r>
      <w:r w:rsidRPr="003865A4">
        <w:rPr>
          <w:rFonts w:ascii="GHEA Grapalat" w:hAnsi="GHEA Grapalat" w:cs="Times Armenian"/>
          <w:lang w:val="af-ZA"/>
        </w:rPr>
        <w:t xml:space="preserve"> </w:t>
      </w:r>
      <w:r w:rsidRPr="003865A4">
        <w:rPr>
          <w:rFonts w:ascii="GHEA Grapalat" w:hAnsi="GHEA Grapalat" w:cs="Sylfaen"/>
        </w:rPr>
        <w:t>ռեսուրսները</w:t>
      </w:r>
      <w:r w:rsidRPr="003865A4">
        <w:rPr>
          <w:rFonts w:ascii="GHEA Grapalat" w:hAnsi="GHEA Grapalat" w:cs="Sylfaen"/>
          <w:lang w:val="af-ZA"/>
        </w:rPr>
        <w:t>`</w:t>
      </w:r>
      <w:r w:rsidRPr="003865A4">
        <w:rPr>
          <w:rFonts w:ascii="GHEA Grapalat" w:hAnsi="GHEA Grapalat" w:cs="Times Armenian"/>
          <w:lang w:val="af-ZA"/>
        </w:rPr>
        <w:t xml:space="preserve"> </w:t>
      </w:r>
      <w:r w:rsidRPr="003865A4">
        <w:rPr>
          <w:rFonts w:ascii="GHEA Grapalat" w:hAnsi="GHEA Grapalat" w:cs="Sylfaen"/>
        </w:rPr>
        <w:t>ինտենսիվ</w:t>
      </w:r>
      <w:r w:rsidRPr="003865A4">
        <w:rPr>
          <w:rFonts w:ascii="GHEA Grapalat" w:hAnsi="GHEA Grapalat" w:cs="Times Armenian"/>
          <w:lang w:val="af-ZA"/>
        </w:rPr>
        <w:t xml:space="preserve"> </w:t>
      </w:r>
      <w:r w:rsidRPr="003865A4">
        <w:rPr>
          <w:rFonts w:ascii="GHEA Grapalat" w:hAnsi="GHEA Grapalat" w:cs="Sylfaen"/>
        </w:rPr>
        <w:t>տեխնոլոգիաների</w:t>
      </w:r>
      <w:r w:rsidRPr="003865A4">
        <w:rPr>
          <w:rFonts w:ascii="GHEA Grapalat" w:hAnsi="GHEA Grapalat" w:cs="Times Armenian"/>
          <w:lang w:val="af-ZA"/>
        </w:rPr>
        <w:t xml:space="preserve"> </w:t>
      </w:r>
      <w:r w:rsidRPr="003865A4">
        <w:rPr>
          <w:rFonts w:ascii="GHEA Grapalat" w:hAnsi="GHEA Grapalat" w:cs="Sylfaen"/>
        </w:rPr>
        <w:t>կիրառման</w:t>
      </w:r>
      <w:r w:rsidRPr="003865A4">
        <w:rPr>
          <w:rFonts w:ascii="GHEA Grapalat" w:hAnsi="GHEA Grapalat" w:cs="Times Armenian"/>
          <w:lang w:val="af-ZA"/>
        </w:rPr>
        <w:t xml:space="preserve">, </w:t>
      </w:r>
      <w:r w:rsidRPr="003865A4">
        <w:rPr>
          <w:rFonts w:ascii="GHEA Grapalat" w:hAnsi="GHEA Grapalat" w:cs="Sylfaen"/>
        </w:rPr>
        <w:t>ոռոգելի</w:t>
      </w:r>
      <w:r w:rsidRPr="003865A4">
        <w:rPr>
          <w:rFonts w:ascii="GHEA Grapalat" w:hAnsi="GHEA Grapalat" w:cs="Times Armenian"/>
          <w:lang w:val="af-ZA"/>
        </w:rPr>
        <w:t xml:space="preserve"> </w:t>
      </w:r>
      <w:r w:rsidRPr="003865A4">
        <w:rPr>
          <w:rFonts w:ascii="GHEA Grapalat" w:hAnsi="GHEA Grapalat" w:cs="Sylfaen"/>
        </w:rPr>
        <w:t>հողերի</w:t>
      </w:r>
      <w:r w:rsidRPr="003865A4">
        <w:rPr>
          <w:rFonts w:ascii="GHEA Grapalat" w:hAnsi="GHEA Grapalat" w:cs="Times Armenian"/>
          <w:lang w:val="af-ZA"/>
        </w:rPr>
        <w:t xml:space="preserve"> </w:t>
      </w:r>
      <w:r w:rsidRPr="003865A4">
        <w:rPr>
          <w:rFonts w:ascii="GHEA Grapalat" w:hAnsi="GHEA Grapalat" w:cs="Sylfaen"/>
        </w:rPr>
        <w:t>ընդարձակման</w:t>
      </w:r>
      <w:r w:rsidRPr="003865A4">
        <w:rPr>
          <w:rFonts w:ascii="GHEA Grapalat" w:hAnsi="GHEA Grapalat" w:cs="Times Armenian"/>
          <w:lang w:val="af-ZA"/>
        </w:rPr>
        <w:t xml:space="preserve">, </w:t>
      </w:r>
      <w:r w:rsidRPr="003865A4">
        <w:rPr>
          <w:rFonts w:ascii="GHEA Grapalat" w:hAnsi="GHEA Grapalat" w:cs="Sylfaen"/>
        </w:rPr>
        <w:t>անմշակ</w:t>
      </w:r>
      <w:r w:rsidRPr="003865A4">
        <w:rPr>
          <w:rFonts w:ascii="GHEA Grapalat" w:hAnsi="GHEA Grapalat" w:cs="Times Armenian"/>
          <w:lang w:val="af-ZA"/>
        </w:rPr>
        <w:t xml:space="preserve"> </w:t>
      </w:r>
      <w:r w:rsidRPr="003865A4">
        <w:rPr>
          <w:rFonts w:ascii="GHEA Grapalat" w:hAnsi="GHEA Grapalat" w:cs="Sylfaen"/>
        </w:rPr>
        <w:t>հողերը</w:t>
      </w:r>
      <w:r w:rsidRPr="003865A4">
        <w:rPr>
          <w:rFonts w:ascii="GHEA Grapalat" w:hAnsi="GHEA Grapalat" w:cs="Times Armenian"/>
          <w:lang w:val="af-ZA"/>
        </w:rPr>
        <w:t xml:space="preserve"> </w:t>
      </w:r>
      <w:r w:rsidRPr="003865A4">
        <w:rPr>
          <w:rFonts w:ascii="GHEA Grapalat" w:hAnsi="GHEA Grapalat" w:cs="Sylfaen"/>
        </w:rPr>
        <w:t>ցանքաշրջանառության</w:t>
      </w:r>
      <w:r w:rsidRPr="003865A4">
        <w:rPr>
          <w:rFonts w:ascii="GHEA Grapalat" w:hAnsi="GHEA Grapalat" w:cs="Times Armenian"/>
          <w:lang w:val="af-ZA"/>
        </w:rPr>
        <w:t xml:space="preserve"> </w:t>
      </w:r>
      <w:r w:rsidRPr="003865A4">
        <w:rPr>
          <w:rFonts w:ascii="GHEA Grapalat" w:hAnsi="GHEA Grapalat" w:cs="Sylfaen"/>
        </w:rPr>
        <w:t>մեջ</w:t>
      </w:r>
      <w:r w:rsidRPr="003865A4">
        <w:rPr>
          <w:rFonts w:ascii="GHEA Grapalat" w:hAnsi="GHEA Grapalat" w:cs="Times Armenian"/>
          <w:lang w:val="af-ZA"/>
        </w:rPr>
        <w:t xml:space="preserve"> </w:t>
      </w:r>
      <w:r w:rsidRPr="003865A4">
        <w:rPr>
          <w:rFonts w:ascii="GHEA Grapalat" w:hAnsi="GHEA Grapalat" w:cs="Sylfaen"/>
        </w:rPr>
        <w:t>ներառելու</w:t>
      </w:r>
      <w:r w:rsidRPr="003865A4">
        <w:rPr>
          <w:rFonts w:ascii="GHEA Grapalat" w:hAnsi="GHEA Grapalat" w:cs="Times Armenian"/>
          <w:lang w:val="af-ZA"/>
        </w:rPr>
        <w:t xml:space="preserve"> </w:t>
      </w:r>
      <w:r w:rsidRPr="003865A4">
        <w:rPr>
          <w:rFonts w:ascii="GHEA Grapalat" w:hAnsi="GHEA Grapalat" w:cs="Sylfaen"/>
        </w:rPr>
        <w:t>միջոցով</w:t>
      </w:r>
      <w:r w:rsidRPr="003865A4">
        <w:rPr>
          <w:rFonts w:ascii="GHEA Grapalat" w:hAnsi="GHEA Grapalat" w:cs="Times Armenian"/>
          <w:lang w:val="af-ZA"/>
        </w:rPr>
        <w:t>:</w:t>
      </w:r>
    </w:p>
    <w:p w:rsidR="00E53573" w:rsidRPr="003865A4" w:rsidRDefault="00E53573" w:rsidP="00E53573">
      <w:pPr>
        <w:numPr>
          <w:ilvl w:val="0"/>
          <w:numId w:val="79"/>
        </w:numPr>
        <w:jc w:val="both"/>
        <w:rPr>
          <w:rFonts w:ascii="GHEA Grapalat" w:hAnsi="GHEA Grapalat"/>
          <w:lang w:val="af-ZA"/>
        </w:rPr>
      </w:pPr>
      <w:r w:rsidRPr="003865A4">
        <w:rPr>
          <w:rFonts w:ascii="GHEA Grapalat" w:hAnsi="GHEA Grapalat" w:cs="Sylfaen"/>
        </w:rPr>
        <w:t>Հնարավորինս</w:t>
      </w:r>
      <w:r w:rsidRPr="003865A4">
        <w:rPr>
          <w:rFonts w:ascii="GHEA Grapalat" w:hAnsi="GHEA Grapalat" w:cs="Times Armenian"/>
          <w:lang w:val="af-ZA"/>
        </w:rPr>
        <w:t xml:space="preserve"> </w:t>
      </w:r>
      <w:r w:rsidRPr="003865A4">
        <w:rPr>
          <w:rFonts w:ascii="GHEA Grapalat" w:hAnsi="GHEA Grapalat" w:cs="Sylfaen"/>
        </w:rPr>
        <w:t>ավելացնել</w:t>
      </w:r>
      <w:r w:rsidRPr="003865A4">
        <w:rPr>
          <w:rFonts w:ascii="GHEA Grapalat" w:hAnsi="GHEA Grapalat" w:cs="Times Armenian"/>
          <w:lang w:val="af-ZA"/>
        </w:rPr>
        <w:t xml:space="preserve"> </w:t>
      </w:r>
      <w:r w:rsidRPr="003865A4">
        <w:rPr>
          <w:rFonts w:ascii="GHEA Grapalat" w:hAnsi="GHEA Grapalat" w:cs="Sylfaen"/>
        </w:rPr>
        <w:t>բուսաբուծական</w:t>
      </w:r>
      <w:r w:rsidRPr="003865A4">
        <w:rPr>
          <w:rFonts w:ascii="GHEA Grapalat" w:hAnsi="GHEA Grapalat" w:cs="Times Armenian"/>
          <w:lang w:val="af-ZA"/>
        </w:rPr>
        <w:t xml:space="preserve"> </w:t>
      </w:r>
      <w:r w:rsidRPr="003865A4">
        <w:rPr>
          <w:rFonts w:ascii="GHEA Grapalat" w:hAnsi="GHEA Grapalat" w:cs="Sylfaen"/>
        </w:rPr>
        <w:t>մթերքների</w:t>
      </w:r>
      <w:r w:rsidRPr="003865A4">
        <w:rPr>
          <w:rFonts w:ascii="GHEA Grapalat" w:hAnsi="GHEA Grapalat" w:cs="Times Armenian"/>
          <w:lang w:val="af-ZA"/>
        </w:rPr>
        <w:t xml:space="preserve">, </w:t>
      </w:r>
      <w:r w:rsidRPr="003865A4">
        <w:rPr>
          <w:rFonts w:ascii="GHEA Grapalat" w:hAnsi="GHEA Grapalat" w:cs="Sylfaen"/>
        </w:rPr>
        <w:t>հատկապես</w:t>
      </w:r>
      <w:r w:rsidRPr="003865A4">
        <w:rPr>
          <w:rFonts w:ascii="GHEA Grapalat" w:hAnsi="GHEA Grapalat" w:cs="Times Armenian"/>
          <w:lang w:val="af-ZA"/>
        </w:rPr>
        <w:t xml:space="preserve"> </w:t>
      </w:r>
      <w:r w:rsidRPr="003865A4">
        <w:rPr>
          <w:rFonts w:ascii="GHEA Grapalat" w:hAnsi="GHEA Grapalat" w:cs="Sylfaen"/>
        </w:rPr>
        <w:t>խաղողի</w:t>
      </w:r>
      <w:r w:rsidRPr="003865A4">
        <w:rPr>
          <w:rFonts w:ascii="GHEA Grapalat" w:hAnsi="GHEA Grapalat" w:cs="Times Armenian"/>
          <w:lang w:val="af-ZA"/>
        </w:rPr>
        <w:t xml:space="preserve">, </w:t>
      </w:r>
      <w:r w:rsidRPr="003865A4">
        <w:rPr>
          <w:rFonts w:ascii="GHEA Grapalat" w:hAnsi="GHEA Grapalat" w:cs="Sylfaen"/>
        </w:rPr>
        <w:t>պտղի</w:t>
      </w:r>
      <w:r w:rsidRPr="003865A4">
        <w:rPr>
          <w:rFonts w:ascii="GHEA Grapalat" w:hAnsi="GHEA Grapalat" w:cs="Times Armenian"/>
          <w:lang w:val="af-ZA"/>
        </w:rPr>
        <w:t xml:space="preserve"> </w:t>
      </w:r>
      <w:r w:rsidRPr="003865A4">
        <w:rPr>
          <w:rFonts w:ascii="GHEA Grapalat" w:hAnsi="GHEA Grapalat" w:cs="Sylfaen"/>
        </w:rPr>
        <w:t>հիմնական</w:t>
      </w:r>
      <w:r w:rsidRPr="003865A4">
        <w:rPr>
          <w:rFonts w:ascii="GHEA Grapalat" w:hAnsi="GHEA Grapalat" w:cs="Times Armenian"/>
          <w:lang w:val="af-ZA"/>
        </w:rPr>
        <w:t xml:space="preserve"> </w:t>
      </w:r>
      <w:r w:rsidRPr="003865A4">
        <w:rPr>
          <w:rFonts w:ascii="GHEA Grapalat" w:hAnsi="GHEA Grapalat" w:cs="Sylfaen"/>
        </w:rPr>
        <w:t>տեսակների</w:t>
      </w:r>
      <w:r w:rsidRPr="003865A4">
        <w:rPr>
          <w:rFonts w:ascii="GHEA Grapalat" w:hAnsi="GHEA Grapalat" w:cs="Times Armenian"/>
          <w:lang w:val="af-ZA"/>
        </w:rPr>
        <w:t xml:space="preserve">` </w:t>
      </w:r>
      <w:r w:rsidRPr="003865A4">
        <w:rPr>
          <w:rFonts w:ascii="GHEA Grapalat" w:hAnsi="GHEA Grapalat" w:cs="Sylfaen"/>
        </w:rPr>
        <w:t>ծիրանի</w:t>
      </w:r>
      <w:r w:rsidRPr="003865A4">
        <w:rPr>
          <w:rFonts w:ascii="GHEA Grapalat" w:hAnsi="GHEA Grapalat" w:cs="Times Armenian"/>
          <w:lang w:val="af-ZA"/>
        </w:rPr>
        <w:t xml:space="preserve">, </w:t>
      </w:r>
      <w:r w:rsidRPr="003865A4">
        <w:rPr>
          <w:rFonts w:ascii="GHEA Grapalat" w:hAnsi="GHEA Grapalat" w:cs="Sylfaen"/>
        </w:rPr>
        <w:t>դեղձի</w:t>
      </w:r>
      <w:r w:rsidRPr="003865A4">
        <w:rPr>
          <w:rFonts w:ascii="GHEA Grapalat" w:hAnsi="GHEA Grapalat" w:cs="Times Armenian"/>
          <w:lang w:val="af-ZA"/>
        </w:rPr>
        <w:t xml:space="preserve">, </w:t>
      </w:r>
      <w:r w:rsidRPr="003865A4">
        <w:rPr>
          <w:rFonts w:ascii="GHEA Grapalat" w:hAnsi="GHEA Grapalat" w:cs="Sylfaen"/>
        </w:rPr>
        <w:t>սալորի</w:t>
      </w:r>
      <w:r w:rsidRPr="003865A4">
        <w:rPr>
          <w:rFonts w:ascii="GHEA Grapalat" w:hAnsi="GHEA Grapalat" w:cs="Times Armenian"/>
          <w:lang w:val="af-ZA"/>
        </w:rPr>
        <w:t xml:space="preserve">, </w:t>
      </w:r>
      <w:r w:rsidRPr="003865A4">
        <w:rPr>
          <w:rFonts w:ascii="GHEA Grapalat" w:hAnsi="GHEA Grapalat" w:cs="Sylfaen"/>
        </w:rPr>
        <w:t>կեռասի</w:t>
      </w:r>
      <w:r w:rsidRPr="003865A4">
        <w:rPr>
          <w:rFonts w:ascii="GHEA Grapalat" w:hAnsi="GHEA Grapalat" w:cs="Times Armenian"/>
          <w:lang w:val="af-ZA"/>
        </w:rPr>
        <w:t xml:space="preserve"> </w:t>
      </w:r>
      <w:r w:rsidRPr="003865A4">
        <w:rPr>
          <w:rFonts w:ascii="GHEA Grapalat" w:hAnsi="GHEA Grapalat" w:cs="Sylfaen"/>
        </w:rPr>
        <w:t>և</w:t>
      </w:r>
      <w:r w:rsidRPr="003865A4">
        <w:rPr>
          <w:rFonts w:ascii="GHEA Grapalat" w:hAnsi="GHEA Grapalat" w:cs="Times Armenian"/>
          <w:lang w:val="af-ZA"/>
        </w:rPr>
        <w:t xml:space="preserve"> </w:t>
      </w:r>
      <w:r w:rsidRPr="003865A4">
        <w:rPr>
          <w:rFonts w:ascii="GHEA Grapalat" w:hAnsi="GHEA Grapalat" w:cs="Sylfaen"/>
        </w:rPr>
        <w:t>այլն</w:t>
      </w:r>
      <w:r w:rsidRPr="003865A4">
        <w:rPr>
          <w:rFonts w:ascii="GHEA Grapalat" w:hAnsi="GHEA Grapalat" w:cs="Times Armenian"/>
          <w:lang w:val="af-ZA"/>
        </w:rPr>
        <w:t xml:space="preserve">, </w:t>
      </w:r>
      <w:r w:rsidRPr="003865A4">
        <w:rPr>
          <w:rFonts w:ascii="GHEA Grapalat" w:hAnsi="GHEA Grapalat" w:cs="Sylfaen"/>
        </w:rPr>
        <w:t>բոստան</w:t>
      </w:r>
      <w:r w:rsidRPr="003865A4">
        <w:rPr>
          <w:rFonts w:ascii="GHEA Grapalat" w:hAnsi="GHEA Grapalat" w:cs="Times Armenian"/>
          <w:lang w:val="af-ZA"/>
        </w:rPr>
        <w:t>-</w:t>
      </w:r>
      <w:r w:rsidRPr="003865A4">
        <w:rPr>
          <w:rFonts w:ascii="GHEA Grapalat" w:hAnsi="GHEA Grapalat" w:cs="Sylfaen"/>
        </w:rPr>
        <w:t>բանջարանոցային</w:t>
      </w:r>
      <w:r w:rsidRPr="003865A4">
        <w:rPr>
          <w:rFonts w:ascii="GHEA Grapalat" w:hAnsi="GHEA Grapalat" w:cs="Times Armenian"/>
          <w:lang w:val="af-ZA"/>
        </w:rPr>
        <w:t xml:space="preserve"> </w:t>
      </w:r>
      <w:r w:rsidRPr="003865A4">
        <w:rPr>
          <w:rFonts w:ascii="GHEA Grapalat" w:hAnsi="GHEA Grapalat" w:cs="Sylfaen"/>
        </w:rPr>
        <w:t>և</w:t>
      </w:r>
      <w:r w:rsidRPr="003865A4">
        <w:rPr>
          <w:rFonts w:ascii="GHEA Grapalat" w:hAnsi="GHEA Grapalat" w:cs="Times Armenian"/>
          <w:lang w:val="af-ZA"/>
        </w:rPr>
        <w:t xml:space="preserve"> </w:t>
      </w:r>
      <w:r w:rsidRPr="003865A4">
        <w:rPr>
          <w:rFonts w:ascii="GHEA Grapalat" w:hAnsi="GHEA Grapalat" w:cs="Sylfaen"/>
        </w:rPr>
        <w:t>կերային</w:t>
      </w:r>
      <w:r w:rsidRPr="003865A4">
        <w:rPr>
          <w:rFonts w:ascii="GHEA Grapalat" w:hAnsi="GHEA Grapalat" w:cs="Times Armenian"/>
          <w:lang w:val="af-ZA"/>
        </w:rPr>
        <w:t xml:space="preserve"> </w:t>
      </w:r>
      <w:r w:rsidRPr="003865A4">
        <w:rPr>
          <w:rFonts w:ascii="GHEA Grapalat" w:hAnsi="GHEA Grapalat" w:cs="Sylfaen"/>
        </w:rPr>
        <w:t>մշակաբույսերի</w:t>
      </w:r>
      <w:r w:rsidRPr="003865A4">
        <w:rPr>
          <w:rFonts w:ascii="GHEA Grapalat" w:hAnsi="GHEA Grapalat" w:cs="Times Armenian"/>
          <w:lang w:val="af-ZA"/>
        </w:rPr>
        <w:t xml:space="preserve"> </w:t>
      </w:r>
      <w:r w:rsidRPr="003865A4">
        <w:rPr>
          <w:rFonts w:ascii="GHEA Grapalat" w:hAnsi="GHEA Grapalat" w:cs="Sylfaen"/>
        </w:rPr>
        <w:t>արտադրության</w:t>
      </w:r>
      <w:r w:rsidRPr="003865A4">
        <w:rPr>
          <w:rFonts w:ascii="GHEA Grapalat" w:hAnsi="GHEA Grapalat" w:cs="Times Armenian"/>
          <w:lang w:val="af-ZA"/>
        </w:rPr>
        <w:t xml:space="preserve"> </w:t>
      </w:r>
      <w:r w:rsidRPr="003865A4">
        <w:rPr>
          <w:rFonts w:ascii="GHEA Grapalat" w:hAnsi="GHEA Grapalat" w:cs="Sylfaen"/>
        </w:rPr>
        <w:t>ծավալները</w:t>
      </w:r>
      <w:r w:rsidRPr="003865A4">
        <w:rPr>
          <w:rFonts w:ascii="GHEA Grapalat" w:hAnsi="GHEA Grapalat" w:cs="Times Armenian"/>
          <w:lang w:val="af-ZA"/>
        </w:rPr>
        <w:t xml:space="preserve"> </w:t>
      </w:r>
      <w:r w:rsidRPr="003865A4">
        <w:rPr>
          <w:rFonts w:ascii="GHEA Grapalat" w:hAnsi="GHEA Grapalat" w:cs="Sylfaen"/>
        </w:rPr>
        <w:t>և</w:t>
      </w:r>
      <w:r w:rsidRPr="003865A4">
        <w:rPr>
          <w:rFonts w:ascii="GHEA Grapalat" w:hAnsi="GHEA Grapalat" w:cs="Times Armenian"/>
          <w:lang w:val="af-ZA"/>
        </w:rPr>
        <w:t xml:space="preserve"> </w:t>
      </w:r>
      <w:r w:rsidRPr="003865A4">
        <w:rPr>
          <w:rFonts w:ascii="GHEA Grapalat" w:hAnsi="GHEA Grapalat" w:cs="Sylfaen"/>
        </w:rPr>
        <w:t>նրանց</w:t>
      </w:r>
      <w:r w:rsidRPr="003865A4">
        <w:rPr>
          <w:rFonts w:ascii="GHEA Grapalat" w:hAnsi="GHEA Grapalat" w:cs="Times Armenian"/>
          <w:lang w:val="af-ZA"/>
        </w:rPr>
        <w:t xml:space="preserve"> </w:t>
      </w:r>
      <w:r w:rsidRPr="003865A4">
        <w:rPr>
          <w:rFonts w:ascii="GHEA Grapalat" w:hAnsi="GHEA Grapalat" w:cs="Sylfaen"/>
        </w:rPr>
        <w:t>ապրանքայնության</w:t>
      </w:r>
      <w:r w:rsidRPr="003865A4">
        <w:rPr>
          <w:rFonts w:ascii="GHEA Grapalat" w:hAnsi="GHEA Grapalat" w:cs="Times Armenian"/>
          <w:lang w:val="af-ZA"/>
        </w:rPr>
        <w:t xml:space="preserve"> </w:t>
      </w:r>
      <w:r w:rsidRPr="003865A4">
        <w:rPr>
          <w:rFonts w:ascii="GHEA Grapalat" w:hAnsi="GHEA Grapalat" w:cs="Sylfaen"/>
        </w:rPr>
        <w:t>մակարդակը</w:t>
      </w:r>
      <w:r w:rsidRPr="003865A4">
        <w:rPr>
          <w:rFonts w:ascii="GHEA Grapalat" w:hAnsi="GHEA Grapalat" w:cs="Times Armenian"/>
          <w:lang w:val="af-ZA"/>
        </w:rPr>
        <w:t>:</w:t>
      </w:r>
    </w:p>
    <w:p w:rsidR="00E53573" w:rsidRPr="003865A4" w:rsidRDefault="00E53573" w:rsidP="00E53573">
      <w:pPr>
        <w:numPr>
          <w:ilvl w:val="0"/>
          <w:numId w:val="79"/>
        </w:numPr>
        <w:jc w:val="both"/>
        <w:rPr>
          <w:rFonts w:ascii="GHEA Grapalat" w:hAnsi="GHEA Grapalat" w:cs="Times Armenian"/>
          <w:lang w:val="af-ZA"/>
        </w:rPr>
      </w:pPr>
      <w:r w:rsidRPr="003865A4">
        <w:rPr>
          <w:rFonts w:ascii="GHEA Grapalat" w:hAnsi="GHEA Grapalat" w:cs="Sylfaen"/>
        </w:rPr>
        <w:t>Էապես</w:t>
      </w:r>
      <w:r w:rsidRPr="003865A4">
        <w:rPr>
          <w:rFonts w:ascii="GHEA Grapalat" w:hAnsi="GHEA Grapalat" w:cs="Times Armenian"/>
          <w:lang w:val="af-ZA"/>
        </w:rPr>
        <w:t xml:space="preserve"> </w:t>
      </w:r>
      <w:r w:rsidRPr="003865A4">
        <w:rPr>
          <w:rFonts w:ascii="GHEA Grapalat" w:hAnsi="GHEA Grapalat" w:cs="Sylfaen"/>
        </w:rPr>
        <w:t>ընդլայնել</w:t>
      </w:r>
      <w:r w:rsidRPr="003865A4">
        <w:rPr>
          <w:rFonts w:ascii="GHEA Grapalat" w:hAnsi="GHEA Grapalat" w:cs="Times Armenian"/>
          <w:lang w:val="af-ZA"/>
        </w:rPr>
        <w:t xml:space="preserve"> </w:t>
      </w:r>
      <w:r w:rsidRPr="003865A4">
        <w:rPr>
          <w:rFonts w:ascii="GHEA Grapalat" w:hAnsi="GHEA Grapalat" w:cs="Sylfaen"/>
        </w:rPr>
        <w:t>խաղողի</w:t>
      </w:r>
      <w:r w:rsidRPr="003865A4">
        <w:rPr>
          <w:rFonts w:ascii="GHEA Grapalat" w:hAnsi="GHEA Grapalat" w:cs="Times Armenian"/>
          <w:lang w:val="af-ZA"/>
        </w:rPr>
        <w:t xml:space="preserve">, </w:t>
      </w:r>
      <w:r w:rsidRPr="003865A4">
        <w:rPr>
          <w:rFonts w:ascii="GHEA Grapalat" w:hAnsi="GHEA Grapalat" w:cs="Sylfaen"/>
        </w:rPr>
        <w:t>պտղի</w:t>
      </w:r>
      <w:r w:rsidRPr="003865A4">
        <w:rPr>
          <w:rFonts w:ascii="GHEA Grapalat" w:hAnsi="GHEA Grapalat" w:cs="Times Armenian"/>
          <w:lang w:val="af-ZA"/>
        </w:rPr>
        <w:t xml:space="preserve"> </w:t>
      </w:r>
      <w:r w:rsidRPr="003865A4">
        <w:rPr>
          <w:rFonts w:ascii="GHEA Grapalat" w:hAnsi="GHEA Grapalat" w:cs="Sylfaen"/>
        </w:rPr>
        <w:t>և</w:t>
      </w:r>
      <w:r w:rsidRPr="003865A4">
        <w:rPr>
          <w:rFonts w:ascii="GHEA Grapalat" w:hAnsi="GHEA Grapalat" w:cs="Times Armenian"/>
          <w:lang w:val="af-ZA"/>
        </w:rPr>
        <w:t xml:space="preserve"> </w:t>
      </w:r>
      <w:r w:rsidRPr="003865A4">
        <w:rPr>
          <w:rFonts w:ascii="GHEA Grapalat" w:hAnsi="GHEA Grapalat" w:cs="Sylfaen"/>
        </w:rPr>
        <w:t>բոստան</w:t>
      </w:r>
      <w:r w:rsidRPr="003865A4">
        <w:rPr>
          <w:rFonts w:ascii="GHEA Grapalat" w:hAnsi="GHEA Grapalat" w:cs="Times Armenian"/>
          <w:lang w:val="af-ZA"/>
        </w:rPr>
        <w:t>-</w:t>
      </w:r>
      <w:r w:rsidRPr="003865A4">
        <w:rPr>
          <w:rFonts w:ascii="GHEA Grapalat" w:hAnsi="GHEA Grapalat" w:cs="Sylfaen"/>
        </w:rPr>
        <w:t>բանջարանոցային</w:t>
      </w:r>
      <w:r w:rsidRPr="003865A4">
        <w:rPr>
          <w:rFonts w:ascii="GHEA Grapalat" w:hAnsi="GHEA Grapalat" w:cs="Times Armenian"/>
          <w:lang w:val="af-ZA"/>
        </w:rPr>
        <w:t xml:space="preserve"> </w:t>
      </w:r>
      <w:r w:rsidRPr="003865A4">
        <w:rPr>
          <w:rFonts w:ascii="GHEA Grapalat" w:hAnsi="GHEA Grapalat" w:cs="Sylfaen"/>
        </w:rPr>
        <w:t>մշակաբույսերի</w:t>
      </w:r>
      <w:r w:rsidRPr="003865A4">
        <w:rPr>
          <w:rFonts w:ascii="GHEA Grapalat" w:hAnsi="GHEA Grapalat" w:cs="Times Armenian"/>
          <w:lang w:val="af-ZA"/>
        </w:rPr>
        <w:t xml:space="preserve"> </w:t>
      </w:r>
      <w:r w:rsidRPr="003865A4">
        <w:rPr>
          <w:rFonts w:ascii="GHEA Grapalat" w:hAnsi="GHEA Grapalat" w:cs="Sylfaen"/>
        </w:rPr>
        <w:t>տարածքները</w:t>
      </w:r>
      <w:r w:rsidRPr="003865A4">
        <w:rPr>
          <w:rFonts w:ascii="GHEA Grapalat" w:hAnsi="GHEA Grapalat" w:cs="Times Armenian"/>
          <w:lang w:val="af-ZA"/>
        </w:rPr>
        <w:t xml:space="preserve"> </w:t>
      </w:r>
      <w:r w:rsidRPr="003865A4">
        <w:rPr>
          <w:rFonts w:ascii="GHEA Grapalat" w:hAnsi="GHEA Grapalat" w:cs="Sylfaen"/>
        </w:rPr>
        <w:t>և</w:t>
      </w:r>
      <w:r w:rsidRPr="003865A4">
        <w:rPr>
          <w:rFonts w:ascii="GHEA Grapalat" w:hAnsi="GHEA Grapalat" w:cs="Times Armenian"/>
          <w:lang w:val="af-ZA"/>
        </w:rPr>
        <w:t xml:space="preserve"> </w:t>
      </w:r>
      <w:r w:rsidRPr="003865A4">
        <w:rPr>
          <w:rFonts w:ascii="GHEA Grapalat" w:hAnsi="GHEA Grapalat" w:cs="Sylfaen"/>
        </w:rPr>
        <w:t>արտադրվող</w:t>
      </w:r>
      <w:r w:rsidRPr="003865A4">
        <w:rPr>
          <w:rFonts w:ascii="GHEA Grapalat" w:hAnsi="GHEA Grapalat" w:cs="Times Armenian"/>
          <w:lang w:val="af-ZA"/>
        </w:rPr>
        <w:t xml:space="preserve"> </w:t>
      </w:r>
      <w:r w:rsidRPr="003865A4">
        <w:rPr>
          <w:rFonts w:ascii="GHEA Grapalat" w:hAnsi="GHEA Grapalat" w:cs="Sylfaen"/>
        </w:rPr>
        <w:t>մթերքների</w:t>
      </w:r>
      <w:r w:rsidRPr="003865A4">
        <w:rPr>
          <w:rFonts w:ascii="GHEA Grapalat" w:hAnsi="GHEA Grapalat" w:cs="Times Armenian"/>
          <w:lang w:val="af-ZA"/>
        </w:rPr>
        <w:t xml:space="preserve"> </w:t>
      </w:r>
      <w:r w:rsidRPr="003865A4">
        <w:rPr>
          <w:rFonts w:ascii="GHEA Grapalat" w:hAnsi="GHEA Grapalat" w:cs="Sylfaen"/>
        </w:rPr>
        <w:t>արտահանման</w:t>
      </w:r>
      <w:r w:rsidRPr="003865A4">
        <w:rPr>
          <w:rFonts w:ascii="GHEA Grapalat" w:hAnsi="GHEA Grapalat" w:cs="Times Armenian"/>
          <w:lang w:val="af-ZA"/>
        </w:rPr>
        <w:t xml:space="preserve"> </w:t>
      </w:r>
      <w:r w:rsidRPr="003865A4">
        <w:rPr>
          <w:rFonts w:ascii="GHEA Grapalat" w:hAnsi="GHEA Grapalat" w:cs="Sylfaen"/>
        </w:rPr>
        <w:t>ծավալները</w:t>
      </w:r>
      <w:r w:rsidRPr="003865A4">
        <w:rPr>
          <w:rFonts w:ascii="GHEA Grapalat" w:hAnsi="GHEA Grapalat" w:cs="Times Armenian"/>
          <w:lang w:val="af-ZA"/>
        </w:rPr>
        <w:t>:</w:t>
      </w:r>
    </w:p>
    <w:p w:rsidR="00E53573" w:rsidRPr="003865A4" w:rsidRDefault="00E53573" w:rsidP="00E53573">
      <w:pPr>
        <w:numPr>
          <w:ilvl w:val="0"/>
          <w:numId w:val="79"/>
        </w:numPr>
        <w:jc w:val="both"/>
        <w:rPr>
          <w:rFonts w:ascii="GHEA Grapalat" w:hAnsi="GHEA Grapalat"/>
          <w:lang w:val="af-ZA"/>
        </w:rPr>
      </w:pPr>
      <w:r w:rsidRPr="003865A4">
        <w:rPr>
          <w:rFonts w:ascii="GHEA Grapalat" w:hAnsi="GHEA Grapalat" w:cs="Sylfaen"/>
        </w:rPr>
        <w:t>Ընդլայնել</w:t>
      </w:r>
      <w:r w:rsidRPr="003865A4">
        <w:rPr>
          <w:rFonts w:ascii="GHEA Grapalat" w:hAnsi="GHEA Grapalat" w:cs="Times Armenian"/>
          <w:lang w:val="af-ZA"/>
        </w:rPr>
        <w:t xml:space="preserve"> </w:t>
      </w:r>
      <w:r w:rsidRPr="003865A4">
        <w:rPr>
          <w:rFonts w:ascii="GHEA Grapalat" w:hAnsi="GHEA Grapalat" w:cs="Sylfaen"/>
        </w:rPr>
        <w:t>բոստան</w:t>
      </w:r>
      <w:r w:rsidRPr="003865A4">
        <w:rPr>
          <w:rFonts w:ascii="GHEA Grapalat" w:hAnsi="GHEA Grapalat" w:cs="Times Armenian"/>
          <w:lang w:val="af-ZA"/>
        </w:rPr>
        <w:t>-</w:t>
      </w:r>
      <w:r w:rsidRPr="003865A4">
        <w:rPr>
          <w:rFonts w:ascii="GHEA Grapalat" w:hAnsi="GHEA Grapalat" w:cs="Sylfaen"/>
        </w:rPr>
        <w:t>բանջարանոցային</w:t>
      </w:r>
      <w:r w:rsidRPr="003865A4">
        <w:rPr>
          <w:rFonts w:ascii="GHEA Grapalat" w:hAnsi="GHEA Grapalat" w:cs="Times Armenian"/>
          <w:lang w:val="af-ZA"/>
        </w:rPr>
        <w:t xml:space="preserve"> </w:t>
      </w:r>
      <w:r w:rsidRPr="003865A4">
        <w:rPr>
          <w:rFonts w:ascii="GHEA Grapalat" w:hAnsi="GHEA Grapalat" w:cs="Sylfaen"/>
        </w:rPr>
        <w:t>մշակաբույսերի</w:t>
      </w:r>
      <w:r w:rsidRPr="003865A4">
        <w:rPr>
          <w:rFonts w:ascii="GHEA Grapalat" w:hAnsi="GHEA Grapalat" w:cs="Times Armenian"/>
          <w:lang w:val="af-ZA"/>
        </w:rPr>
        <w:t xml:space="preserve"> </w:t>
      </w:r>
      <w:r w:rsidRPr="003865A4">
        <w:rPr>
          <w:rFonts w:ascii="GHEA Grapalat" w:hAnsi="GHEA Grapalat" w:cs="Sylfaen"/>
        </w:rPr>
        <w:t>բարձր</w:t>
      </w:r>
      <w:r w:rsidRPr="003865A4">
        <w:rPr>
          <w:rFonts w:ascii="GHEA Grapalat" w:hAnsi="GHEA Grapalat" w:cs="Times Armenian"/>
          <w:lang w:val="af-ZA"/>
        </w:rPr>
        <w:t xml:space="preserve"> </w:t>
      </w:r>
      <w:r w:rsidRPr="003865A4">
        <w:rPr>
          <w:rFonts w:ascii="GHEA Grapalat" w:hAnsi="GHEA Grapalat" w:cs="Sylfaen"/>
        </w:rPr>
        <w:t>բերքատու</w:t>
      </w:r>
      <w:r w:rsidRPr="003865A4">
        <w:rPr>
          <w:rFonts w:ascii="GHEA Grapalat" w:hAnsi="GHEA Grapalat"/>
          <w:lang w:val="af-ZA"/>
        </w:rPr>
        <w:t xml:space="preserve"> </w:t>
      </w:r>
      <w:r w:rsidRPr="003865A4">
        <w:rPr>
          <w:rFonts w:ascii="GHEA Grapalat" w:hAnsi="GHEA Grapalat" w:cs="Sylfaen"/>
        </w:rPr>
        <w:t>սորտերի</w:t>
      </w:r>
      <w:r w:rsidRPr="003865A4">
        <w:rPr>
          <w:rFonts w:ascii="GHEA Grapalat" w:hAnsi="GHEA Grapalat" w:cs="Times Armenian"/>
          <w:lang w:val="af-ZA"/>
        </w:rPr>
        <w:t xml:space="preserve"> </w:t>
      </w:r>
      <w:r w:rsidRPr="003865A4">
        <w:rPr>
          <w:rFonts w:ascii="GHEA Grapalat" w:hAnsi="GHEA Grapalat" w:cs="Sylfaen"/>
        </w:rPr>
        <w:t>սերմերի</w:t>
      </w:r>
      <w:r w:rsidRPr="003865A4">
        <w:rPr>
          <w:rFonts w:ascii="GHEA Grapalat" w:hAnsi="GHEA Grapalat" w:cs="Times Armenian"/>
          <w:lang w:val="af-ZA"/>
        </w:rPr>
        <w:t xml:space="preserve"> </w:t>
      </w:r>
      <w:r w:rsidRPr="003865A4">
        <w:rPr>
          <w:rFonts w:ascii="GHEA Grapalat" w:hAnsi="GHEA Grapalat" w:cs="Sylfaen"/>
        </w:rPr>
        <w:t>արտադրության</w:t>
      </w:r>
      <w:r w:rsidRPr="003865A4">
        <w:rPr>
          <w:rFonts w:ascii="GHEA Grapalat" w:hAnsi="GHEA Grapalat" w:cs="Times Armenian"/>
          <w:lang w:val="af-ZA"/>
        </w:rPr>
        <w:t xml:space="preserve"> </w:t>
      </w:r>
      <w:r w:rsidRPr="003865A4">
        <w:rPr>
          <w:rFonts w:ascii="GHEA Grapalat" w:hAnsi="GHEA Grapalat" w:cs="Sylfaen"/>
        </w:rPr>
        <w:t>և</w:t>
      </w:r>
      <w:r w:rsidRPr="003865A4">
        <w:rPr>
          <w:rFonts w:ascii="GHEA Grapalat" w:hAnsi="GHEA Grapalat" w:cs="Times Armenian"/>
          <w:lang w:val="af-ZA"/>
        </w:rPr>
        <w:t xml:space="preserve"> </w:t>
      </w:r>
      <w:r w:rsidRPr="003865A4">
        <w:rPr>
          <w:rFonts w:ascii="GHEA Grapalat" w:hAnsi="GHEA Grapalat" w:cs="Sylfaen"/>
        </w:rPr>
        <w:t>ներկրման</w:t>
      </w:r>
      <w:r w:rsidRPr="003865A4">
        <w:rPr>
          <w:rFonts w:ascii="GHEA Grapalat" w:hAnsi="GHEA Grapalat" w:cs="Times Armenian"/>
          <w:lang w:val="af-ZA"/>
        </w:rPr>
        <w:t xml:space="preserve">, </w:t>
      </w:r>
      <w:r w:rsidRPr="003865A4">
        <w:rPr>
          <w:rFonts w:ascii="GHEA Grapalat" w:hAnsi="GHEA Grapalat" w:cs="Sylfaen"/>
        </w:rPr>
        <w:t>ինչպես</w:t>
      </w:r>
      <w:r w:rsidRPr="003865A4">
        <w:rPr>
          <w:rFonts w:ascii="GHEA Grapalat" w:hAnsi="GHEA Grapalat" w:cs="Times Armenian"/>
          <w:lang w:val="af-ZA"/>
        </w:rPr>
        <w:t xml:space="preserve"> </w:t>
      </w:r>
      <w:r w:rsidRPr="003865A4">
        <w:rPr>
          <w:rFonts w:ascii="GHEA Grapalat" w:hAnsi="GHEA Grapalat" w:cs="Sylfaen"/>
        </w:rPr>
        <w:t>նաև</w:t>
      </w:r>
      <w:r w:rsidRPr="003865A4">
        <w:rPr>
          <w:rFonts w:ascii="GHEA Grapalat" w:hAnsi="GHEA Grapalat" w:cs="Times Armenian"/>
          <w:lang w:val="af-ZA"/>
        </w:rPr>
        <w:t xml:space="preserve"> </w:t>
      </w:r>
      <w:r w:rsidRPr="003865A4">
        <w:rPr>
          <w:rFonts w:ascii="GHEA Grapalat" w:hAnsi="GHEA Grapalat" w:cs="Sylfaen"/>
        </w:rPr>
        <w:t>մշակության</w:t>
      </w:r>
      <w:r w:rsidRPr="003865A4">
        <w:rPr>
          <w:rFonts w:ascii="GHEA Grapalat" w:hAnsi="GHEA Grapalat" w:cs="Times Armenian"/>
          <w:lang w:val="af-ZA"/>
        </w:rPr>
        <w:t xml:space="preserve"> </w:t>
      </w:r>
      <w:r w:rsidRPr="003865A4">
        <w:rPr>
          <w:rFonts w:ascii="GHEA Grapalat" w:hAnsi="GHEA Grapalat" w:cs="Sylfaen"/>
        </w:rPr>
        <w:t>նոր</w:t>
      </w:r>
      <w:r w:rsidRPr="003865A4">
        <w:rPr>
          <w:rFonts w:ascii="GHEA Grapalat" w:hAnsi="GHEA Grapalat" w:cs="Times Armenian"/>
          <w:lang w:val="af-ZA"/>
        </w:rPr>
        <w:t xml:space="preserve"> </w:t>
      </w:r>
      <w:r w:rsidRPr="003865A4">
        <w:rPr>
          <w:rFonts w:ascii="GHEA Grapalat" w:hAnsi="GHEA Grapalat" w:cs="Sylfaen"/>
        </w:rPr>
        <w:t>արդյունավետ</w:t>
      </w:r>
      <w:r w:rsidRPr="003865A4">
        <w:rPr>
          <w:rFonts w:ascii="GHEA Grapalat" w:hAnsi="GHEA Grapalat" w:cs="Times Armenian"/>
          <w:lang w:val="af-ZA"/>
        </w:rPr>
        <w:t xml:space="preserve"> </w:t>
      </w:r>
      <w:r w:rsidRPr="003865A4">
        <w:rPr>
          <w:rFonts w:ascii="GHEA Grapalat" w:hAnsi="GHEA Grapalat" w:cs="Sylfaen"/>
        </w:rPr>
        <w:t>տեխնոլոգիաների</w:t>
      </w:r>
      <w:r w:rsidRPr="003865A4">
        <w:rPr>
          <w:rFonts w:ascii="GHEA Grapalat" w:hAnsi="GHEA Grapalat" w:cs="Times Armenian"/>
          <w:lang w:val="af-ZA"/>
        </w:rPr>
        <w:t xml:space="preserve"> </w:t>
      </w:r>
      <w:r w:rsidRPr="003865A4">
        <w:rPr>
          <w:rFonts w:ascii="GHEA Grapalat" w:hAnsi="GHEA Grapalat" w:cs="Sylfaen"/>
        </w:rPr>
        <w:t>ներդրման</w:t>
      </w:r>
      <w:r w:rsidRPr="003865A4">
        <w:rPr>
          <w:rFonts w:ascii="GHEA Grapalat" w:hAnsi="GHEA Grapalat" w:cs="Times Armenian"/>
          <w:lang w:val="af-ZA"/>
        </w:rPr>
        <w:t xml:space="preserve">, </w:t>
      </w:r>
      <w:r w:rsidRPr="003865A4">
        <w:rPr>
          <w:rFonts w:ascii="GHEA Grapalat" w:hAnsi="GHEA Grapalat" w:cs="Sylfaen"/>
        </w:rPr>
        <w:t>ոռոգման</w:t>
      </w:r>
      <w:r w:rsidRPr="003865A4">
        <w:rPr>
          <w:rFonts w:ascii="GHEA Grapalat" w:hAnsi="GHEA Grapalat" w:cs="Times Armenian"/>
          <w:lang w:val="af-ZA"/>
        </w:rPr>
        <w:t xml:space="preserve"> </w:t>
      </w:r>
      <w:r w:rsidRPr="003865A4">
        <w:rPr>
          <w:rFonts w:ascii="GHEA Grapalat" w:hAnsi="GHEA Grapalat" w:cs="Sylfaen"/>
        </w:rPr>
        <w:t>ջրի</w:t>
      </w:r>
      <w:r w:rsidRPr="003865A4">
        <w:rPr>
          <w:rFonts w:ascii="GHEA Grapalat" w:hAnsi="GHEA Grapalat" w:cs="Times Armenian"/>
          <w:lang w:val="af-ZA"/>
        </w:rPr>
        <w:t xml:space="preserve">, </w:t>
      </w:r>
      <w:r w:rsidRPr="003865A4">
        <w:rPr>
          <w:rFonts w:ascii="GHEA Grapalat" w:hAnsi="GHEA Grapalat" w:cs="Sylfaen"/>
        </w:rPr>
        <w:t>հանքային</w:t>
      </w:r>
      <w:r w:rsidRPr="003865A4">
        <w:rPr>
          <w:rFonts w:ascii="GHEA Grapalat" w:hAnsi="GHEA Grapalat" w:cs="Times Armenian"/>
          <w:lang w:val="af-ZA"/>
        </w:rPr>
        <w:t xml:space="preserve"> </w:t>
      </w:r>
      <w:r w:rsidRPr="003865A4">
        <w:rPr>
          <w:rFonts w:ascii="GHEA Grapalat" w:hAnsi="GHEA Grapalat" w:cs="Sylfaen"/>
        </w:rPr>
        <w:t>և</w:t>
      </w:r>
      <w:r w:rsidRPr="003865A4">
        <w:rPr>
          <w:rFonts w:ascii="GHEA Grapalat" w:hAnsi="GHEA Grapalat" w:cs="Times Armenian"/>
          <w:lang w:val="af-ZA"/>
        </w:rPr>
        <w:t xml:space="preserve"> </w:t>
      </w:r>
      <w:r w:rsidRPr="003865A4">
        <w:rPr>
          <w:rFonts w:ascii="GHEA Grapalat" w:hAnsi="GHEA Grapalat" w:cs="Sylfaen"/>
        </w:rPr>
        <w:t>օրգանական</w:t>
      </w:r>
      <w:r w:rsidRPr="003865A4">
        <w:rPr>
          <w:rFonts w:ascii="GHEA Grapalat" w:hAnsi="GHEA Grapalat" w:cs="Times Armenian"/>
          <w:lang w:val="af-ZA"/>
        </w:rPr>
        <w:t xml:space="preserve"> </w:t>
      </w:r>
      <w:r w:rsidRPr="003865A4">
        <w:rPr>
          <w:rFonts w:ascii="GHEA Grapalat" w:hAnsi="GHEA Grapalat" w:cs="Sylfaen"/>
        </w:rPr>
        <w:t>պարարտանյութերի</w:t>
      </w:r>
      <w:r w:rsidRPr="003865A4">
        <w:rPr>
          <w:rFonts w:ascii="GHEA Grapalat" w:hAnsi="GHEA Grapalat" w:cs="Times Armenian"/>
          <w:lang w:val="af-ZA"/>
        </w:rPr>
        <w:t xml:space="preserve"> </w:t>
      </w:r>
      <w:r w:rsidRPr="003865A4">
        <w:rPr>
          <w:rFonts w:ascii="GHEA Grapalat" w:hAnsi="GHEA Grapalat" w:cs="Sylfaen"/>
        </w:rPr>
        <w:t>արդյունավետ</w:t>
      </w:r>
      <w:r w:rsidRPr="003865A4">
        <w:rPr>
          <w:rFonts w:ascii="GHEA Grapalat" w:hAnsi="GHEA Grapalat" w:cs="Times Armenian"/>
          <w:lang w:val="af-ZA"/>
        </w:rPr>
        <w:t xml:space="preserve"> </w:t>
      </w:r>
      <w:r w:rsidRPr="003865A4">
        <w:rPr>
          <w:rFonts w:ascii="GHEA Grapalat" w:hAnsi="GHEA Grapalat" w:cs="Sylfaen"/>
        </w:rPr>
        <w:t>օգտագործման</w:t>
      </w:r>
      <w:r w:rsidRPr="003865A4">
        <w:rPr>
          <w:rFonts w:ascii="GHEA Grapalat" w:hAnsi="GHEA Grapalat" w:cs="Times Armenian"/>
          <w:lang w:val="af-ZA"/>
        </w:rPr>
        <w:t xml:space="preserve"> </w:t>
      </w:r>
      <w:r w:rsidRPr="003865A4">
        <w:rPr>
          <w:rFonts w:ascii="GHEA Grapalat" w:hAnsi="GHEA Grapalat" w:cs="Sylfaen"/>
        </w:rPr>
        <w:t>միջոցով</w:t>
      </w:r>
      <w:r w:rsidRPr="003865A4">
        <w:rPr>
          <w:rFonts w:ascii="GHEA Grapalat" w:hAnsi="GHEA Grapalat" w:cs="Times Armenian"/>
          <w:lang w:val="af-ZA"/>
        </w:rPr>
        <w:t>:</w:t>
      </w:r>
    </w:p>
    <w:p w:rsidR="00E53573" w:rsidRPr="003865A4" w:rsidRDefault="00E53573" w:rsidP="00E53573">
      <w:pPr>
        <w:numPr>
          <w:ilvl w:val="0"/>
          <w:numId w:val="79"/>
        </w:numPr>
        <w:jc w:val="both"/>
        <w:rPr>
          <w:rFonts w:ascii="GHEA Grapalat" w:hAnsi="GHEA Grapalat"/>
          <w:lang w:val="af-ZA"/>
        </w:rPr>
      </w:pPr>
      <w:r w:rsidRPr="003865A4">
        <w:rPr>
          <w:rFonts w:ascii="GHEA Grapalat" w:hAnsi="GHEA Grapalat" w:cs="Sylfaen"/>
        </w:rPr>
        <w:t>Բարելավվել</w:t>
      </w:r>
      <w:r w:rsidRPr="003865A4">
        <w:rPr>
          <w:rFonts w:ascii="GHEA Grapalat" w:hAnsi="GHEA Grapalat" w:cs="Times Armenian"/>
          <w:lang w:val="af-ZA"/>
        </w:rPr>
        <w:t xml:space="preserve"> </w:t>
      </w:r>
      <w:r w:rsidRPr="003865A4">
        <w:rPr>
          <w:rFonts w:ascii="GHEA Grapalat" w:hAnsi="GHEA Grapalat" w:cs="Sylfaen"/>
        </w:rPr>
        <w:t>ոռոգման</w:t>
      </w:r>
      <w:r w:rsidRPr="003865A4">
        <w:rPr>
          <w:rFonts w:ascii="GHEA Grapalat" w:hAnsi="GHEA Grapalat" w:cs="Times Armenian"/>
          <w:lang w:val="af-ZA"/>
        </w:rPr>
        <w:t xml:space="preserve"> </w:t>
      </w:r>
      <w:r w:rsidRPr="003865A4">
        <w:rPr>
          <w:rFonts w:ascii="GHEA Grapalat" w:hAnsi="GHEA Grapalat" w:cs="Sylfaen"/>
        </w:rPr>
        <w:t>համակարգը</w:t>
      </w:r>
      <w:r w:rsidRPr="003865A4">
        <w:rPr>
          <w:rFonts w:ascii="GHEA Grapalat" w:hAnsi="GHEA Grapalat" w:cs="Times Armenian"/>
          <w:lang w:val="af-ZA"/>
        </w:rPr>
        <w:t xml:space="preserve">, </w:t>
      </w:r>
      <w:r w:rsidRPr="003865A4">
        <w:rPr>
          <w:rFonts w:ascii="GHEA Grapalat" w:hAnsi="GHEA Grapalat" w:cs="Sylfaen"/>
        </w:rPr>
        <w:t>մասնավորապես</w:t>
      </w:r>
      <w:r w:rsidRPr="003865A4">
        <w:rPr>
          <w:rFonts w:ascii="GHEA Grapalat" w:hAnsi="GHEA Grapalat" w:cs="Sylfaen"/>
          <w:lang w:val="af-ZA"/>
        </w:rPr>
        <w:t>`</w:t>
      </w:r>
      <w:r w:rsidRPr="003865A4">
        <w:rPr>
          <w:rFonts w:ascii="GHEA Grapalat" w:hAnsi="GHEA Grapalat" w:cs="Times Armenian"/>
          <w:lang w:val="af-ZA"/>
        </w:rPr>
        <w:t xml:space="preserve"> սկսել Մաստարայի ջրամաբարի, ինչպես նաև փոքր ջրամբարների շինարարությունը, հետևողականորեն շարունակել </w:t>
      </w:r>
      <w:r w:rsidRPr="003865A4">
        <w:rPr>
          <w:rFonts w:ascii="GHEA Grapalat" w:hAnsi="GHEA Grapalat" w:cs="Times Armenian"/>
          <w:lang w:val="af-ZA"/>
        </w:rPr>
        <w:lastRenderedPageBreak/>
        <w:t>ներտնտեսային ցանցերի վերանորոգման աշխատանքները, աստիճանաբար ներդնել ոռոգման կաթիլային և անձրևացման եղանակով համակարգեր:</w:t>
      </w:r>
    </w:p>
    <w:p w:rsidR="00E53573" w:rsidRPr="003865A4" w:rsidRDefault="00E53573" w:rsidP="00E53573">
      <w:pPr>
        <w:numPr>
          <w:ilvl w:val="0"/>
          <w:numId w:val="79"/>
        </w:numPr>
        <w:jc w:val="both"/>
        <w:rPr>
          <w:rFonts w:ascii="GHEA Grapalat" w:hAnsi="GHEA Grapalat"/>
          <w:lang w:val="af-ZA"/>
        </w:rPr>
      </w:pPr>
      <w:r w:rsidRPr="003865A4">
        <w:rPr>
          <w:rFonts w:ascii="GHEA Grapalat" w:hAnsi="GHEA Grapalat" w:cs="Sylfaen"/>
        </w:rPr>
        <w:t>Անասնաբուծական</w:t>
      </w:r>
      <w:r w:rsidRPr="003865A4">
        <w:rPr>
          <w:rFonts w:ascii="GHEA Grapalat" w:hAnsi="GHEA Grapalat" w:cs="Times Armenian"/>
          <w:lang w:val="af-ZA"/>
        </w:rPr>
        <w:t xml:space="preserve"> </w:t>
      </w:r>
      <w:r w:rsidRPr="003865A4">
        <w:rPr>
          <w:rFonts w:ascii="GHEA Grapalat" w:hAnsi="GHEA Grapalat" w:cs="Sylfaen"/>
        </w:rPr>
        <w:t>ծառայությունների</w:t>
      </w:r>
      <w:r w:rsidRPr="003865A4">
        <w:rPr>
          <w:rFonts w:ascii="GHEA Grapalat" w:hAnsi="GHEA Grapalat" w:cs="Times Armenian"/>
          <w:lang w:val="af-ZA"/>
        </w:rPr>
        <w:t xml:space="preserve"> </w:t>
      </w:r>
      <w:r w:rsidRPr="003865A4">
        <w:rPr>
          <w:rFonts w:ascii="GHEA Grapalat" w:hAnsi="GHEA Grapalat" w:cs="Sylfaen"/>
        </w:rPr>
        <w:t>բարելավման</w:t>
      </w:r>
      <w:r w:rsidRPr="003865A4">
        <w:rPr>
          <w:rFonts w:ascii="GHEA Grapalat" w:hAnsi="GHEA Grapalat" w:cs="Times Armenian"/>
          <w:lang w:val="af-ZA"/>
        </w:rPr>
        <w:t xml:space="preserve"> </w:t>
      </w:r>
      <w:r w:rsidRPr="003865A4">
        <w:rPr>
          <w:rFonts w:ascii="GHEA Grapalat" w:hAnsi="GHEA Grapalat" w:cs="Sylfaen"/>
        </w:rPr>
        <w:t>միջոցով</w:t>
      </w:r>
      <w:r w:rsidRPr="003865A4">
        <w:rPr>
          <w:rFonts w:ascii="GHEA Grapalat" w:hAnsi="GHEA Grapalat" w:cs="Times Armenian"/>
          <w:lang w:val="af-ZA"/>
        </w:rPr>
        <w:t xml:space="preserve"> </w:t>
      </w:r>
      <w:r w:rsidRPr="003865A4">
        <w:rPr>
          <w:rFonts w:ascii="GHEA Grapalat" w:hAnsi="GHEA Grapalat" w:cs="Sylfaen"/>
        </w:rPr>
        <w:t>բարձրացնել</w:t>
      </w:r>
      <w:r w:rsidRPr="003865A4">
        <w:rPr>
          <w:rFonts w:ascii="GHEA Grapalat" w:hAnsi="GHEA Grapalat" w:cs="Times Armenian"/>
          <w:lang w:val="af-ZA"/>
        </w:rPr>
        <w:t xml:space="preserve"> </w:t>
      </w:r>
      <w:r w:rsidRPr="003865A4">
        <w:rPr>
          <w:rFonts w:ascii="GHEA Grapalat" w:hAnsi="GHEA Grapalat" w:cs="Sylfaen"/>
        </w:rPr>
        <w:t>գյուղատնտեսական</w:t>
      </w:r>
      <w:r w:rsidRPr="003865A4">
        <w:rPr>
          <w:rFonts w:ascii="GHEA Grapalat" w:hAnsi="GHEA Grapalat" w:cs="Times Armenian"/>
          <w:lang w:val="af-ZA"/>
        </w:rPr>
        <w:t xml:space="preserve"> </w:t>
      </w:r>
      <w:r w:rsidRPr="003865A4">
        <w:rPr>
          <w:rFonts w:ascii="GHEA Grapalat" w:hAnsi="GHEA Grapalat" w:cs="Sylfaen"/>
        </w:rPr>
        <w:t>կենդանիների</w:t>
      </w:r>
      <w:r w:rsidRPr="003865A4">
        <w:rPr>
          <w:rFonts w:ascii="GHEA Grapalat" w:hAnsi="GHEA Grapalat" w:cs="Times Armenian"/>
          <w:lang w:val="af-ZA"/>
        </w:rPr>
        <w:t xml:space="preserve"> </w:t>
      </w:r>
      <w:r w:rsidRPr="003865A4">
        <w:rPr>
          <w:rFonts w:ascii="GHEA Grapalat" w:hAnsi="GHEA Grapalat" w:cs="Sylfaen"/>
        </w:rPr>
        <w:t>մթերատվությունը</w:t>
      </w:r>
      <w:r w:rsidRPr="003865A4">
        <w:rPr>
          <w:rFonts w:ascii="GHEA Grapalat" w:hAnsi="GHEA Grapalat" w:cs="Times Armenian"/>
          <w:lang w:val="af-ZA"/>
        </w:rPr>
        <w:t xml:space="preserve">, </w:t>
      </w:r>
      <w:r w:rsidRPr="003865A4">
        <w:rPr>
          <w:rFonts w:ascii="GHEA Grapalat" w:hAnsi="GHEA Grapalat" w:cs="Sylfaen"/>
        </w:rPr>
        <w:t>անասնապահական</w:t>
      </w:r>
      <w:r w:rsidRPr="003865A4">
        <w:rPr>
          <w:rFonts w:ascii="GHEA Grapalat" w:hAnsi="GHEA Grapalat" w:cs="Times Armenian"/>
          <w:lang w:val="af-ZA"/>
        </w:rPr>
        <w:t xml:space="preserve"> </w:t>
      </w:r>
      <w:r w:rsidRPr="003865A4">
        <w:rPr>
          <w:rFonts w:ascii="GHEA Grapalat" w:hAnsi="GHEA Grapalat" w:cs="Sylfaen"/>
        </w:rPr>
        <w:t>մթերքների</w:t>
      </w:r>
      <w:r w:rsidRPr="003865A4">
        <w:rPr>
          <w:rFonts w:ascii="GHEA Grapalat" w:hAnsi="GHEA Grapalat" w:cs="Times Armenian"/>
          <w:lang w:val="af-ZA"/>
        </w:rPr>
        <w:t xml:space="preserve"> </w:t>
      </w:r>
      <w:r w:rsidRPr="003865A4">
        <w:rPr>
          <w:rFonts w:ascii="GHEA Grapalat" w:hAnsi="GHEA Grapalat" w:cs="Sylfaen"/>
        </w:rPr>
        <w:t>որակը</w:t>
      </w:r>
      <w:r w:rsidRPr="003865A4">
        <w:rPr>
          <w:rFonts w:ascii="GHEA Grapalat" w:hAnsi="GHEA Grapalat" w:cs="Times Armenian"/>
          <w:lang w:val="af-ZA"/>
        </w:rPr>
        <w:t xml:space="preserve">, </w:t>
      </w:r>
      <w:r w:rsidRPr="003865A4">
        <w:rPr>
          <w:rFonts w:ascii="GHEA Grapalat" w:hAnsi="GHEA Grapalat" w:cs="Sylfaen"/>
        </w:rPr>
        <w:t>արտադրության</w:t>
      </w:r>
      <w:r w:rsidRPr="003865A4">
        <w:rPr>
          <w:rFonts w:ascii="GHEA Grapalat" w:hAnsi="GHEA Grapalat" w:cs="Times Armenian"/>
          <w:lang w:val="af-ZA"/>
        </w:rPr>
        <w:t xml:space="preserve"> </w:t>
      </w:r>
      <w:r w:rsidRPr="003865A4">
        <w:rPr>
          <w:rFonts w:ascii="GHEA Grapalat" w:hAnsi="GHEA Grapalat" w:cs="Sylfaen"/>
        </w:rPr>
        <w:t>արդյունավետությունը</w:t>
      </w:r>
      <w:r w:rsidRPr="003865A4">
        <w:rPr>
          <w:rFonts w:ascii="GHEA Grapalat" w:hAnsi="GHEA Grapalat" w:cs="Times Armenian"/>
          <w:lang w:val="af-ZA"/>
        </w:rPr>
        <w:t xml:space="preserve"> </w:t>
      </w:r>
      <w:r w:rsidRPr="003865A4">
        <w:rPr>
          <w:rFonts w:ascii="GHEA Grapalat" w:hAnsi="GHEA Grapalat" w:cs="Sylfaen"/>
        </w:rPr>
        <w:t>և</w:t>
      </w:r>
      <w:r w:rsidRPr="003865A4">
        <w:rPr>
          <w:rFonts w:ascii="GHEA Grapalat" w:hAnsi="GHEA Grapalat" w:cs="Times Armenian"/>
          <w:lang w:val="af-ZA"/>
        </w:rPr>
        <w:t xml:space="preserve"> </w:t>
      </w:r>
      <w:r w:rsidRPr="003865A4">
        <w:rPr>
          <w:rFonts w:ascii="GHEA Grapalat" w:hAnsi="GHEA Grapalat" w:cs="Sylfaen"/>
        </w:rPr>
        <w:t>ապրանքայնության</w:t>
      </w:r>
      <w:r w:rsidRPr="003865A4">
        <w:rPr>
          <w:rFonts w:ascii="GHEA Grapalat" w:hAnsi="GHEA Grapalat" w:cs="Times Armenian"/>
          <w:lang w:val="af-ZA"/>
        </w:rPr>
        <w:t xml:space="preserve"> </w:t>
      </w:r>
      <w:r w:rsidRPr="003865A4">
        <w:rPr>
          <w:rFonts w:ascii="GHEA Grapalat" w:hAnsi="GHEA Grapalat" w:cs="Sylfaen"/>
        </w:rPr>
        <w:t>մակարդակը</w:t>
      </w:r>
      <w:r w:rsidRPr="003865A4">
        <w:rPr>
          <w:rFonts w:ascii="GHEA Grapalat" w:hAnsi="GHEA Grapalat" w:cs="Times Armenian"/>
          <w:lang w:val="af-ZA"/>
        </w:rPr>
        <w:t>:</w:t>
      </w:r>
    </w:p>
    <w:p w:rsidR="00E53573" w:rsidRPr="003865A4" w:rsidRDefault="00E53573" w:rsidP="00E53573">
      <w:pPr>
        <w:numPr>
          <w:ilvl w:val="0"/>
          <w:numId w:val="79"/>
        </w:numPr>
        <w:jc w:val="both"/>
        <w:rPr>
          <w:rFonts w:ascii="GHEA Grapalat" w:hAnsi="GHEA Grapalat"/>
          <w:lang w:val="af-ZA"/>
        </w:rPr>
      </w:pPr>
      <w:r w:rsidRPr="003865A4">
        <w:rPr>
          <w:rFonts w:ascii="GHEA Grapalat" w:hAnsi="GHEA Grapalat" w:cs="Sylfaen"/>
        </w:rPr>
        <w:t>Արհեստական</w:t>
      </w:r>
      <w:r w:rsidRPr="003865A4">
        <w:rPr>
          <w:rFonts w:ascii="GHEA Grapalat" w:hAnsi="GHEA Grapalat" w:cs="Times Armenian"/>
          <w:lang w:val="af-ZA"/>
        </w:rPr>
        <w:t xml:space="preserve"> </w:t>
      </w:r>
      <w:r w:rsidRPr="003865A4">
        <w:rPr>
          <w:rFonts w:ascii="GHEA Grapalat" w:hAnsi="GHEA Grapalat" w:cs="Sylfaen"/>
        </w:rPr>
        <w:t>սերմնավորման</w:t>
      </w:r>
      <w:r w:rsidRPr="003865A4">
        <w:rPr>
          <w:rFonts w:ascii="GHEA Grapalat" w:hAnsi="GHEA Grapalat" w:cs="Times Armenian"/>
          <w:lang w:val="af-ZA"/>
        </w:rPr>
        <w:t xml:space="preserve"> </w:t>
      </w:r>
      <w:r w:rsidRPr="003865A4">
        <w:rPr>
          <w:rFonts w:ascii="GHEA Grapalat" w:hAnsi="GHEA Grapalat" w:cs="Sylfaen"/>
        </w:rPr>
        <w:t>աշխատանքների</w:t>
      </w:r>
      <w:r w:rsidRPr="003865A4">
        <w:rPr>
          <w:rFonts w:ascii="GHEA Grapalat" w:hAnsi="GHEA Grapalat" w:cs="Times Armenian"/>
          <w:lang w:val="af-ZA"/>
        </w:rPr>
        <w:t xml:space="preserve"> </w:t>
      </w:r>
      <w:r w:rsidRPr="003865A4">
        <w:rPr>
          <w:rFonts w:ascii="GHEA Grapalat" w:hAnsi="GHEA Grapalat" w:cs="Sylfaen"/>
        </w:rPr>
        <w:t>ընդլայնման</w:t>
      </w:r>
      <w:r w:rsidRPr="003865A4">
        <w:rPr>
          <w:rFonts w:ascii="GHEA Grapalat" w:hAnsi="GHEA Grapalat" w:cs="Times Armenian"/>
          <w:lang w:val="af-ZA"/>
        </w:rPr>
        <w:t xml:space="preserve"> </w:t>
      </w:r>
      <w:r w:rsidRPr="003865A4">
        <w:rPr>
          <w:rFonts w:ascii="GHEA Grapalat" w:hAnsi="GHEA Grapalat" w:cs="Sylfaen"/>
        </w:rPr>
        <w:t>միջոցով</w:t>
      </w:r>
      <w:r w:rsidRPr="003865A4">
        <w:rPr>
          <w:rFonts w:ascii="GHEA Grapalat" w:hAnsi="GHEA Grapalat" w:cs="Times Armenian"/>
          <w:lang w:val="af-ZA"/>
        </w:rPr>
        <w:t xml:space="preserve"> </w:t>
      </w:r>
      <w:r w:rsidRPr="003865A4">
        <w:rPr>
          <w:rFonts w:ascii="GHEA Grapalat" w:hAnsi="GHEA Grapalat" w:cs="Sylfaen"/>
        </w:rPr>
        <w:t>պահպանել</w:t>
      </w:r>
      <w:r w:rsidRPr="003865A4">
        <w:rPr>
          <w:rFonts w:ascii="GHEA Grapalat" w:hAnsi="GHEA Grapalat" w:cs="Times Armenian"/>
          <w:lang w:val="af-ZA"/>
        </w:rPr>
        <w:t xml:space="preserve"> </w:t>
      </w:r>
      <w:r w:rsidRPr="003865A4">
        <w:rPr>
          <w:rFonts w:ascii="GHEA Grapalat" w:hAnsi="GHEA Grapalat" w:cs="Sylfaen"/>
        </w:rPr>
        <w:t>և</w:t>
      </w:r>
      <w:r w:rsidRPr="003865A4">
        <w:rPr>
          <w:rFonts w:ascii="GHEA Grapalat" w:hAnsi="GHEA Grapalat" w:cs="Times Armenian"/>
          <w:lang w:val="af-ZA"/>
        </w:rPr>
        <w:t xml:space="preserve"> </w:t>
      </w:r>
      <w:r w:rsidRPr="003865A4">
        <w:rPr>
          <w:rFonts w:ascii="GHEA Grapalat" w:hAnsi="GHEA Grapalat" w:cs="Sylfaen"/>
        </w:rPr>
        <w:t>կատարելագործել</w:t>
      </w:r>
      <w:r w:rsidRPr="003865A4">
        <w:rPr>
          <w:rFonts w:ascii="GHEA Grapalat" w:hAnsi="GHEA Grapalat" w:cs="Times Armenian"/>
          <w:lang w:val="af-ZA"/>
        </w:rPr>
        <w:t xml:space="preserve">  </w:t>
      </w:r>
      <w:r w:rsidRPr="003865A4">
        <w:rPr>
          <w:rFonts w:ascii="GHEA Grapalat" w:hAnsi="GHEA Grapalat" w:cs="Sylfaen"/>
        </w:rPr>
        <w:t>կենդանիների</w:t>
      </w:r>
      <w:r w:rsidRPr="003865A4">
        <w:rPr>
          <w:rFonts w:ascii="GHEA Grapalat" w:hAnsi="GHEA Grapalat" w:cs="Times Armenian"/>
          <w:lang w:val="af-ZA"/>
        </w:rPr>
        <w:t xml:space="preserve"> </w:t>
      </w:r>
      <w:r w:rsidRPr="003865A4">
        <w:rPr>
          <w:rFonts w:ascii="GHEA Grapalat" w:hAnsi="GHEA Grapalat" w:cs="Sylfaen"/>
        </w:rPr>
        <w:t>տոհմային</w:t>
      </w:r>
      <w:r w:rsidRPr="003865A4">
        <w:rPr>
          <w:rFonts w:ascii="GHEA Grapalat" w:hAnsi="GHEA Grapalat" w:cs="Times Armenian"/>
          <w:lang w:val="af-ZA"/>
        </w:rPr>
        <w:t xml:space="preserve"> </w:t>
      </w:r>
      <w:r w:rsidRPr="003865A4">
        <w:rPr>
          <w:rFonts w:ascii="GHEA Grapalat" w:hAnsi="GHEA Grapalat" w:cs="Sylfaen"/>
        </w:rPr>
        <w:t>հատկանիշները</w:t>
      </w:r>
      <w:r w:rsidRPr="003865A4">
        <w:rPr>
          <w:rFonts w:ascii="GHEA Grapalat" w:hAnsi="GHEA Grapalat" w:cs="Times Armenian"/>
          <w:lang w:val="af-ZA"/>
        </w:rPr>
        <w:t>:</w:t>
      </w:r>
    </w:p>
    <w:p w:rsidR="00E53573" w:rsidRPr="003865A4" w:rsidRDefault="00E53573" w:rsidP="00E53573">
      <w:pPr>
        <w:numPr>
          <w:ilvl w:val="0"/>
          <w:numId w:val="79"/>
        </w:numPr>
        <w:jc w:val="both"/>
        <w:rPr>
          <w:rFonts w:ascii="GHEA Grapalat" w:hAnsi="GHEA Grapalat"/>
          <w:lang w:val="af-ZA"/>
        </w:rPr>
      </w:pPr>
      <w:r w:rsidRPr="003865A4">
        <w:rPr>
          <w:rFonts w:ascii="GHEA Grapalat" w:hAnsi="GHEA Grapalat" w:cs="Sylfaen"/>
        </w:rPr>
        <w:t>Հետևողական</w:t>
      </w:r>
      <w:r w:rsidRPr="003865A4">
        <w:rPr>
          <w:rFonts w:ascii="GHEA Grapalat" w:hAnsi="GHEA Grapalat" w:cs="Times Armenian"/>
          <w:lang w:val="af-ZA"/>
        </w:rPr>
        <w:t xml:space="preserve"> </w:t>
      </w:r>
      <w:r w:rsidRPr="003865A4">
        <w:rPr>
          <w:rFonts w:ascii="GHEA Grapalat" w:hAnsi="GHEA Grapalat" w:cs="Sylfaen"/>
        </w:rPr>
        <w:t>աշխատանքներ</w:t>
      </w:r>
      <w:r w:rsidRPr="003865A4">
        <w:rPr>
          <w:rFonts w:ascii="GHEA Grapalat" w:hAnsi="GHEA Grapalat" w:cs="Times Armenian"/>
          <w:lang w:val="af-ZA"/>
        </w:rPr>
        <w:t xml:space="preserve"> </w:t>
      </w:r>
      <w:r w:rsidRPr="003865A4">
        <w:rPr>
          <w:rFonts w:ascii="GHEA Grapalat" w:hAnsi="GHEA Grapalat" w:cs="Sylfaen"/>
        </w:rPr>
        <w:t>տանել</w:t>
      </w:r>
      <w:r w:rsidRPr="003865A4">
        <w:rPr>
          <w:rFonts w:ascii="GHEA Grapalat" w:hAnsi="GHEA Grapalat" w:cs="Times Armenian"/>
          <w:lang w:val="af-ZA"/>
        </w:rPr>
        <w:t xml:space="preserve"> </w:t>
      </w:r>
      <w:r w:rsidRPr="003865A4">
        <w:rPr>
          <w:rFonts w:ascii="GHEA Grapalat" w:hAnsi="GHEA Grapalat" w:cs="Sylfaen"/>
        </w:rPr>
        <w:t>մարզում</w:t>
      </w:r>
      <w:r w:rsidRPr="003865A4">
        <w:rPr>
          <w:rFonts w:ascii="GHEA Grapalat" w:hAnsi="GHEA Grapalat" w:cs="Times Armenian"/>
          <w:lang w:val="af-ZA"/>
        </w:rPr>
        <w:t xml:space="preserve"> </w:t>
      </w:r>
      <w:r w:rsidRPr="003865A4">
        <w:rPr>
          <w:rFonts w:ascii="GHEA Grapalat" w:hAnsi="GHEA Grapalat" w:cs="Sylfaen"/>
        </w:rPr>
        <w:t>հակակարկտային</w:t>
      </w:r>
      <w:r w:rsidRPr="003865A4">
        <w:rPr>
          <w:rFonts w:ascii="GHEA Grapalat" w:hAnsi="GHEA Grapalat" w:cs="Times Armenian"/>
          <w:lang w:val="af-ZA"/>
        </w:rPr>
        <w:t xml:space="preserve"> </w:t>
      </w:r>
      <w:r w:rsidRPr="003865A4">
        <w:rPr>
          <w:rFonts w:ascii="GHEA Grapalat" w:hAnsi="GHEA Grapalat" w:cs="Sylfaen"/>
        </w:rPr>
        <w:t>կայանների</w:t>
      </w:r>
      <w:r w:rsidRPr="003865A4">
        <w:rPr>
          <w:rFonts w:ascii="GHEA Grapalat" w:hAnsi="GHEA Grapalat" w:cs="Times Armenian"/>
          <w:lang w:val="af-ZA"/>
        </w:rPr>
        <w:t xml:space="preserve">  </w:t>
      </w:r>
      <w:r w:rsidRPr="003865A4">
        <w:rPr>
          <w:rFonts w:ascii="GHEA Grapalat" w:hAnsi="GHEA Grapalat" w:cs="Sylfaen"/>
        </w:rPr>
        <w:t>թվի</w:t>
      </w:r>
      <w:r w:rsidRPr="003865A4">
        <w:rPr>
          <w:rFonts w:ascii="GHEA Grapalat" w:hAnsi="GHEA Grapalat" w:cs="Times Armenian"/>
          <w:lang w:val="af-ZA"/>
        </w:rPr>
        <w:t xml:space="preserve"> </w:t>
      </w:r>
      <w:r w:rsidRPr="003865A4">
        <w:rPr>
          <w:rFonts w:ascii="GHEA Grapalat" w:hAnsi="GHEA Grapalat" w:cs="Sylfaen"/>
        </w:rPr>
        <w:t>ավելացման</w:t>
      </w:r>
      <w:r w:rsidRPr="003865A4">
        <w:rPr>
          <w:rFonts w:ascii="GHEA Grapalat" w:hAnsi="GHEA Grapalat" w:cs="Times Armenian"/>
          <w:lang w:val="af-ZA"/>
        </w:rPr>
        <w:t xml:space="preserve"> </w:t>
      </w:r>
      <w:r w:rsidRPr="003865A4">
        <w:rPr>
          <w:rFonts w:ascii="GHEA Grapalat" w:hAnsi="GHEA Grapalat" w:cs="Sylfaen"/>
        </w:rPr>
        <w:t>ուղղությամբ</w:t>
      </w:r>
      <w:r w:rsidRPr="003865A4">
        <w:rPr>
          <w:rFonts w:ascii="GHEA Grapalat" w:hAnsi="GHEA Grapalat" w:cs="Times Armenian"/>
          <w:lang w:val="af-ZA"/>
        </w:rPr>
        <w:t>:</w:t>
      </w:r>
    </w:p>
    <w:p w:rsidR="00E53573" w:rsidRPr="003865A4" w:rsidRDefault="00E53573" w:rsidP="00E53573">
      <w:pPr>
        <w:numPr>
          <w:ilvl w:val="0"/>
          <w:numId w:val="79"/>
        </w:numPr>
        <w:jc w:val="both"/>
        <w:rPr>
          <w:rFonts w:ascii="GHEA Grapalat" w:hAnsi="GHEA Grapalat"/>
          <w:lang w:val="af-ZA"/>
        </w:rPr>
      </w:pPr>
      <w:r w:rsidRPr="003865A4">
        <w:rPr>
          <w:rFonts w:ascii="GHEA Grapalat" w:hAnsi="GHEA Grapalat" w:cs="Sylfaen"/>
        </w:rPr>
        <w:t>Ապահովել</w:t>
      </w:r>
      <w:r w:rsidRPr="003865A4">
        <w:rPr>
          <w:rFonts w:ascii="GHEA Grapalat" w:hAnsi="GHEA Grapalat" w:cs="Times Armenian"/>
          <w:lang w:val="af-ZA"/>
        </w:rPr>
        <w:t xml:space="preserve"> </w:t>
      </w:r>
      <w:r w:rsidRPr="003865A4">
        <w:rPr>
          <w:rFonts w:ascii="GHEA Grapalat" w:hAnsi="GHEA Grapalat" w:cs="Sylfaen"/>
        </w:rPr>
        <w:t>գյուղատնտեսական</w:t>
      </w:r>
      <w:r w:rsidRPr="003865A4">
        <w:rPr>
          <w:rFonts w:ascii="GHEA Grapalat" w:hAnsi="GHEA Grapalat" w:cs="Times Armenian"/>
          <w:lang w:val="af-ZA"/>
        </w:rPr>
        <w:t xml:space="preserve"> </w:t>
      </w:r>
      <w:r w:rsidRPr="003865A4">
        <w:rPr>
          <w:rFonts w:ascii="GHEA Grapalat" w:hAnsi="GHEA Grapalat" w:cs="Sylfaen"/>
        </w:rPr>
        <w:t>վարկերի</w:t>
      </w:r>
      <w:r w:rsidRPr="003865A4">
        <w:rPr>
          <w:rFonts w:ascii="GHEA Grapalat" w:hAnsi="GHEA Grapalat" w:cs="Times Armenian"/>
          <w:lang w:val="af-ZA"/>
        </w:rPr>
        <w:t xml:space="preserve"> </w:t>
      </w:r>
      <w:r w:rsidRPr="003865A4">
        <w:rPr>
          <w:rFonts w:ascii="GHEA Grapalat" w:hAnsi="GHEA Grapalat" w:cs="Sylfaen"/>
        </w:rPr>
        <w:t>հասանելիությունը</w:t>
      </w:r>
      <w:r w:rsidRPr="003865A4">
        <w:rPr>
          <w:rFonts w:ascii="GHEA Grapalat" w:hAnsi="GHEA Grapalat" w:cs="Times Armenian"/>
          <w:lang w:val="af-ZA"/>
        </w:rPr>
        <w:t xml:space="preserve"> </w:t>
      </w:r>
      <w:r w:rsidRPr="003865A4">
        <w:rPr>
          <w:rFonts w:ascii="GHEA Grapalat" w:hAnsi="GHEA Grapalat" w:cs="Sylfaen"/>
        </w:rPr>
        <w:t>աղքատ</w:t>
      </w:r>
      <w:r w:rsidRPr="003865A4">
        <w:rPr>
          <w:rFonts w:ascii="GHEA Grapalat" w:hAnsi="GHEA Grapalat" w:cs="Times Armenian"/>
          <w:lang w:val="af-ZA"/>
        </w:rPr>
        <w:t xml:space="preserve"> </w:t>
      </w:r>
      <w:r w:rsidRPr="003865A4">
        <w:rPr>
          <w:rFonts w:ascii="GHEA Grapalat" w:hAnsi="GHEA Grapalat" w:cs="Sylfaen"/>
        </w:rPr>
        <w:t>գյուղացիական</w:t>
      </w:r>
      <w:r w:rsidRPr="003865A4">
        <w:rPr>
          <w:rFonts w:ascii="GHEA Grapalat" w:hAnsi="GHEA Grapalat" w:cs="Times Armenian"/>
          <w:lang w:val="af-ZA"/>
        </w:rPr>
        <w:t xml:space="preserve"> </w:t>
      </w:r>
      <w:r w:rsidRPr="003865A4">
        <w:rPr>
          <w:rFonts w:ascii="GHEA Grapalat" w:hAnsi="GHEA Grapalat" w:cs="Sylfaen"/>
        </w:rPr>
        <w:t>տնտեսություններին</w:t>
      </w:r>
      <w:r w:rsidRPr="003865A4">
        <w:rPr>
          <w:rFonts w:ascii="GHEA Grapalat" w:hAnsi="GHEA Grapalat" w:cs="Times Armenian"/>
          <w:lang w:val="af-ZA"/>
        </w:rPr>
        <w:t xml:space="preserve"> </w:t>
      </w:r>
      <w:r w:rsidRPr="003865A4">
        <w:rPr>
          <w:rFonts w:ascii="GHEA Grapalat" w:hAnsi="GHEA Grapalat" w:cs="Sylfaen"/>
        </w:rPr>
        <w:t>և</w:t>
      </w:r>
      <w:r w:rsidRPr="003865A4">
        <w:rPr>
          <w:rFonts w:ascii="GHEA Grapalat" w:hAnsi="GHEA Grapalat" w:cs="Times Armenian"/>
          <w:lang w:val="af-ZA"/>
        </w:rPr>
        <w:t xml:space="preserve"> </w:t>
      </w:r>
      <w:r w:rsidRPr="003865A4">
        <w:rPr>
          <w:rFonts w:ascii="GHEA Grapalat" w:hAnsi="GHEA Grapalat" w:cs="Sylfaen"/>
        </w:rPr>
        <w:t>գյուղատնտեսական</w:t>
      </w:r>
      <w:r w:rsidRPr="003865A4">
        <w:rPr>
          <w:rFonts w:ascii="GHEA Grapalat" w:hAnsi="GHEA Grapalat" w:cs="Times Armenian"/>
          <w:lang w:val="af-ZA"/>
        </w:rPr>
        <w:t xml:space="preserve"> </w:t>
      </w:r>
      <w:r w:rsidRPr="003865A4">
        <w:rPr>
          <w:rFonts w:ascii="GHEA Grapalat" w:hAnsi="GHEA Grapalat" w:cs="Sylfaen"/>
        </w:rPr>
        <w:t>ձեռնարկություններին</w:t>
      </w:r>
      <w:r w:rsidRPr="003865A4">
        <w:rPr>
          <w:rFonts w:ascii="GHEA Grapalat" w:hAnsi="GHEA Grapalat" w:cs="Times Armenian"/>
          <w:lang w:val="af-ZA"/>
        </w:rPr>
        <w:t>:</w:t>
      </w:r>
    </w:p>
    <w:p w:rsidR="00E53573" w:rsidRPr="003865A4" w:rsidRDefault="00E53573" w:rsidP="00E53573">
      <w:pPr>
        <w:numPr>
          <w:ilvl w:val="0"/>
          <w:numId w:val="79"/>
        </w:numPr>
        <w:jc w:val="both"/>
        <w:rPr>
          <w:rFonts w:ascii="GHEA Grapalat" w:hAnsi="GHEA Grapalat"/>
          <w:lang w:val="af-ZA"/>
        </w:rPr>
      </w:pPr>
      <w:r w:rsidRPr="003865A4">
        <w:rPr>
          <w:rFonts w:ascii="GHEA Grapalat" w:hAnsi="GHEA Grapalat" w:cs="Sylfaen"/>
        </w:rPr>
        <w:t>Գյուղատնտեսական</w:t>
      </w:r>
      <w:r w:rsidRPr="003865A4">
        <w:rPr>
          <w:rFonts w:ascii="GHEA Grapalat" w:hAnsi="GHEA Grapalat" w:cs="Times Armenian"/>
          <w:lang w:val="af-ZA"/>
        </w:rPr>
        <w:t xml:space="preserve"> </w:t>
      </w:r>
      <w:r w:rsidRPr="003865A4">
        <w:rPr>
          <w:rFonts w:ascii="GHEA Grapalat" w:hAnsi="GHEA Grapalat" w:cs="Sylfaen"/>
        </w:rPr>
        <w:t>արտադրությամբ</w:t>
      </w:r>
      <w:r w:rsidRPr="003865A4">
        <w:rPr>
          <w:rFonts w:ascii="GHEA Grapalat" w:hAnsi="GHEA Grapalat" w:cs="Times Armenian"/>
          <w:lang w:val="af-ZA"/>
        </w:rPr>
        <w:t xml:space="preserve"> </w:t>
      </w:r>
      <w:r w:rsidRPr="003865A4">
        <w:rPr>
          <w:rFonts w:ascii="GHEA Grapalat" w:hAnsi="GHEA Grapalat" w:cs="Sylfaen"/>
        </w:rPr>
        <w:t>զբաղվելու</w:t>
      </w:r>
      <w:r w:rsidRPr="003865A4">
        <w:rPr>
          <w:rFonts w:ascii="GHEA Grapalat" w:hAnsi="GHEA Grapalat" w:cs="Times Armenian"/>
          <w:lang w:val="af-ZA"/>
        </w:rPr>
        <w:t xml:space="preserve"> </w:t>
      </w:r>
      <w:r w:rsidRPr="003865A4">
        <w:rPr>
          <w:rFonts w:ascii="GHEA Grapalat" w:hAnsi="GHEA Grapalat" w:cs="Sylfaen"/>
        </w:rPr>
        <w:t>ռիսկը</w:t>
      </w:r>
      <w:r w:rsidRPr="003865A4">
        <w:rPr>
          <w:rFonts w:ascii="GHEA Grapalat" w:hAnsi="GHEA Grapalat" w:cs="Times Armenian"/>
          <w:lang w:val="af-ZA"/>
        </w:rPr>
        <w:t xml:space="preserve"> </w:t>
      </w:r>
      <w:r w:rsidRPr="003865A4">
        <w:rPr>
          <w:rFonts w:ascii="GHEA Grapalat" w:hAnsi="GHEA Grapalat" w:cs="Sylfaen"/>
        </w:rPr>
        <w:t>մեղմելու</w:t>
      </w:r>
      <w:r w:rsidRPr="003865A4">
        <w:rPr>
          <w:rFonts w:ascii="GHEA Grapalat" w:hAnsi="GHEA Grapalat" w:cs="Times Armenian"/>
          <w:lang w:val="af-ZA"/>
        </w:rPr>
        <w:t xml:space="preserve"> </w:t>
      </w:r>
      <w:r w:rsidRPr="003865A4">
        <w:rPr>
          <w:rFonts w:ascii="GHEA Grapalat" w:hAnsi="GHEA Grapalat" w:cs="Sylfaen"/>
        </w:rPr>
        <w:t>նպատակով</w:t>
      </w:r>
      <w:r w:rsidRPr="003865A4">
        <w:rPr>
          <w:rFonts w:ascii="GHEA Grapalat" w:hAnsi="GHEA Grapalat" w:cs="Times Armenian"/>
          <w:lang w:val="af-ZA"/>
        </w:rPr>
        <w:t xml:space="preserve"> </w:t>
      </w:r>
      <w:r w:rsidRPr="003865A4">
        <w:rPr>
          <w:rFonts w:ascii="GHEA Grapalat" w:hAnsi="GHEA Grapalat" w:cs="Sylfaen"/>
        </w:rPr>
        <w:t>մարզում</w:t>
      </w:r>
      <w:r w:rsidRPr="003865A4">
        <w:rPr>
          <w:rFonts w:ascii="GHEA Grapalat" w:hAnsi="GHEA Grapalat" w:cs="Times Armenian"/>
          <w:lang w:val="af-ZA"/>
        </w:rPr>
        <w:t xml:space="preserve"> </w:t>
      </w:r>
      <w:r w:rsidRPr="003865A4">
        <w:rPr>
          <w:rFonts w:ascii="GHEA Grapalat" w:hAnsi="GHEA Grapalat" w:cs="Sylfaen"/>
        </w:rPr>
        <w:t>ներդնել</w:t>
      </w:r>
      <w:r w:rsidRPr="003865A4">
        <w:rPr>
          <w:rFonts w:ascii="GHEA Grapalat" w:hAnsi="GHEA Grapalat" w:cs="Times Armenian"/>
          <w:lang w:val="af-ZA"/>
        </w:rPr>
        <w:t xml:space="preserve"> </w:t>
      </w:r>
      <w:r w:rsidRPr="003865A4">
        <w:rPr>
          <w:rFonts w:ascii="GHEA Grapalat" w:hAnsi="GHEA Grapalat" w:cs="Sylfaen"/>
        </w:rPr>
        <w:t>և</w:t>
      </w:r>
      <w:r w:rsidRPr="003865A4">
        <w:rPr>
          <w:rFonts w:ascii="GHEA Grapalat" w:hAnsi="GHEA Grapalat" w:cs="Times Armenian"/>
          <w:lang w:val="af-ZA"/>
        </w:rPr>
        <w:t xml:space="preserve"> </w:t>
      </w:r>
      <w:r w:rsidRPr="003865A4">
        <w:rPr>
          <w:rFonts w:ascii="GHEA Grapalat" w:hAnsi="GHEA Grapalat" w:cs="Sylfaen"/>
        </w:rPr>
        <w:t>զարգացնել</w:t>
      </w:r>
      <w:r w:rsidRPr="003865A4">
        <w:rPr>
          <w:rFonts w:ascii="GHEA Grapalat" w:hAnsi="GHEA Grapalat" w:cs="Times Armenian"/>
          <w:lang w:val="af-ZA"/>
        </w:rPr>
        <w:t xml:space="preserve"> </w:t>
      </w:r>
      <w:r w:rsidRPr="003865A4">
        <w:rPr>
          <w:rFonts w:ascii="GHEA Grapalat" w:hAnsi="GHEA Grapalat" w:cs="Sylfaen"/>
        </w:rPr>
        <w:t>գյուղատնտեսության</w:t>
      </w:r>
      <w:r w:rsidRPr="003865A4">
        <w:rPr>
          <w:rFonts w:ascii="GHEA Grapalat" w:hAnsi="GHEA Grapalat" w:cs="Times Armenian"/>
          <w:lang w:val="af-ZA"/>
        </w:rPr>
        <w:t xml:space="preserve"> </w:t>
      </w:r>
      <w:r w:rsidRPr="003865A4">
        <w:rPr>
          <w:rFonts w:ascii="GHEA Grapalat" w:hAnsi="GHEA Grapalat" w:cs="Sylfaen"/>
        </w:rPr>
        <w:t>ապահովագրական</w:t>
      </w:r>
      <w:r w:rsidRPr="003865A4">
        <w:rPr>
          <w:rFonts w:ascii="GHEA Grapalat" w:hAnsi="GHEA Grapalat" w:cs="Times Armenian"/>
          <w:lang w:val="af-ZA"/>
        </w:rPr>
        <w:t xml:space="preserve"> </w:t>
      </w:r>
      <w:r w:rsidRPr="003865A4">
        <w:rPr>
          <w:rFonts w:ascii="GHEA Grapalat" w:hAnsi="GHEA Grapalat" w:cs="Sylfaen"/>
        </w:rPr>
        <w:t>համակարգը</w:t>
      </w:r>
      <w:r w:rsidRPr="003865A4">
        <w:rPr>
          <w:rFonts w:ascii="GHEA Grapalat" w:hAnsi="GHEA Grapalat" w:cs="Times Armenian"/>
          <w:lang w:val="af-ZA"/>
        </w:rPr>
        <w:t>:</w:t>
      </w:r>
    </w:p>
    <w:p w:rsidR="00E53573" w:rsidRPr="003865A4" w:rsidRDefault="00E53573" w:rsidP="00E53573">
      <w:pPr>
        <w:numPr>
          <w:ilvl w:val="0"/>
          <w:numId w:val="79"/>
        </w:numPr>
        <w:jc w:val="both"/>
        <w:rPr>
          <w:rFonts w:ascii="GHEA Grapalat" w:hAnsi="GHEA Grapalat"/>
          <w:lang w:val="af-ZA"/>
        </w:rPr>
      </w:pPr>
      <w:r w:rsidRPr="003865A4">
        <w:rPr>
          <w:rFonts w:ascii="GHEA Grapalat" w:hAnsi="GHEA Grapalat" w:cs="Sylfaen"/>
        </w:rPr>
        <w:t>Հետևողական</w:t>
      </w:r>
      <w:r w:rsidRPr="003865A4">
        <w:rPr>
          <w:rFonts w:ascii="GHEA Grapalat" w:hAnsi="GHEA Grapalat" w:cs="Times Armenian"/>
          <w:lang w:val="af-ZA"/>
        </w:rPr>
        <w:t xml:space="preserve"> </w:t>
      </w:r>
      <w:r w:rsidRPr="003865A4">
        <w:rPr>
          <w:rFonts w:ascii="GHEA Grapalat" w:hAnsi="GHEA Grapalat" w:cs="Sylfaen"/>
        </w:rPr>
        <w:t>աշխատանք</w:t>
      </w:r>
      <w:r w:rsidRPr="003865A4">
        <w:rPr>
          <w:rFonts w:ascii="GHEA Grapalat" w:hAnsi="GHEA Grapalat" w:cs="Times Armenian"/>
          <w:lang w:val="af-ZA"/>
        </w:rPr>
        <w:t xml:space="preserve"> </w:t>
      </w:r>
      <w:r w:rsidRPr="003865A4">
        <w:rPr>
          <w:rFonts w:ascii="GHEA Grapalat" w:hAnsi="GHEA Grapalat" w:cs="Sylfaen"/>
        </w:rPr>
        <w:t>իրականացնել</w:t>
      </w:r>
      <w:r w:rsidRPr="003865A4">
        <w:rPr>
          <w:rFonts w:ascii="GHEA Grapalat" w:hAnsi="GHEA Grapalat" w:cs="Times Armenian"/>
          <w:lang w:val="af-ZA"/>
        </w:rPr>
        <w:t xml:space="preserve"> </w:t>
      </w:r>
      <w:r w:rsidRPr="003865A4">
        <w:rPr>
          <w:rFonts w:ascii="GHEA Grapalat" w:hAnsi="GHEA Grapalat" w:cs="Sylfaen"/>
        </w:rPr>
        <w:t>մարզում</w:t>
      </w:r>
      <w:r w:rsidRPr="003865A4">
        <w:rPr>
          <w:rFonts w:ascii="GHEA Grapalat" w:hAnsi="GHEA Grapalat" w:cs="Times Armenian"/>
          <w:lang w:val="af-ZA"/>
        </w:rPr>
        <w:t xml:space="preserve"> </w:t>
      </w:r>
      <w:r w:rsidRPr="003865A4">
        <w:rPr>
          <w:rFonts w:ascii="GHEA Grapalat" w:hAnsi="GHEA Grapalat" w:cs="Sylfaen"/>
        </w:rPr>
        <w:t>գյուղատնտեսական</w:t>
      </w:r>
      <w:r w:rsidRPr="003865A4">
        <w:rPr>
          <w:rFonts w:ascii="GHEA Grapalat" w:hAnsi="GHEA Grapalat" w:cs="Times Armenian"/>
          <w:lang w:val="af-ZA"/>
        </w:rPr>
        <w:t xml:space="preserve"> </w:t>
      </w:r>
      <w:r w:rsidRPr="003865A4">
        <w:rPr>
          <w:rFonts w:ascii="GHEA Grapalat" w:hAnsi="GHEA Grapalat" w:cs="Sylfaen"/>
        </w:rPr>
        <w:t>մթերքների</w:t>
      </w:r>
      <w:r w:rsidRPr="003865A4">
        <w:rPr>
          <w:rFonts w:ascii="GHEA Grapalat" w:hAnsi="GHEA Grapalat" w:cs="Sylfaen"/>
          <w:lang w:val="af-ZA"/>
        </w:rPr>
        <w:t>`</w:t>
      </w:r>
      <w:r w:rsidRPr="003865A4">
        <w:rPr>
          <w:rFonts w:ascii="GHEA Grapalat" w:hAnsi="GHEA Grapalat" w:cs="Times Armenian"/>
          <w:lang w:val="af-ZA"/>
        </w:rPr>
        <w:t xml:space="preserve"> </w:t>
      </w:r>
      <w:r w:rsidRPr="003865A4">
        <w:rPr>
          <w:rFonts w:ascii="GHEA Grapalat" w:hAnsi="GHEA Grapalat" w:cs="Sylfaen"/>
        </w:rPr>
        <w:t>բանջարեղենի</w:t>
      </w:r>
      <w:r w:rsidRPr="003865A4">
        <w:rPr>
          <w:rFonts w:ascii="GHEA Grapalat" w:hAnsi="GHEA Grapalat" w:cs="Times Armenian"/>
          <w:lang w:val="af-ZA"/>
        </w:rPr>
        <w:t xml:space="preserve">, </w:t>
      </w:r>
      <w:r w:rsidRPr="003865A4">
        <w:rPr>
          <w:rFonts w:ascii="GHEA Grapalat" w:hAnsi="GHEA Grapalat" w:cs="Sylfaen"/>
        </w:rPr>
        <w:t>պտղի</w:t>
      </w:r>
      <w:r w:rsidRPr="003865A4">
        <w:rPr>
          <w:rFonts w:ascii="GHEA Grapalat" w:hAnsi="GHEA Grapalat" w:cs="Times Armenian"/>
          <w:lang w:val="af-ZA"/>
        </w:rPr>
        <w:t xml:space="preserve">, </w:t>
      </w:r>
      <w:r w:rsidRPr="003865A4">
        <w:rPr>
          <w:rFonts w:ascii="GHEA Grapalat" w:hAnsi="GHEA Grapalat" w:cs="Sylfaen"/>
        </w:rPr>
        <w:t>խաղողի</w:t>
      </w:r>
      <w:r w:rsidRPr="003865A4">
        <w:rPr>
          <w:rFonts w:ascii="GHEA Grapalat" w:hAnsi="GHEA Grapalat" w:cs="Times Armenian"/>
          <w:lang w:val="af-ZA"/>
        </w:rPr>
        <w:t xml:space="preserve">, </w:t>
      </w:r>
      <w:r w:rsidRPr="003865A4">
        <w:rPr>
          <w:rFonts w:ascii="GHEA Grapalat" w:hAnsi="GHEA Grapalat" w:cs="Sylfaen"/>
        </w:rPr>
        <w:t>կաթի</w:t>
      </w:r>
      <w:r w:rsidRPr="003865A4">
        <w:rPr>
          <w:rFonts w:ascii="GHEA Grapalat" w:hAnsi="GHEA Grapalat" w:cs="Times Armenian"/>
          <w:lang w:val="af-ZA"/>
        </w:rPr>
        <w:t xml:space="preserve">, </w:t>
      </w:r>
      <w:r w:rsidRPr="003865A4">
        <w:rPr>
          <w:rFonts w:ascii="GHEA Grapalat" w:hAnsi="GHEA Grapalat" w:cs="Sylfaen"/>
        </w:rPr>
        <w:t>մսի</w:t>
      </w:r>
      <w:r w:rsidRPr="003865A4">
        <w:rPr>
          <w:rFonts w:ascii="GHEA Grapalat" w:hAnsi="GHEA Grapalat" w:cs="Times Armenian"/>
          <w:lang w:val="af-ZA"/>
        </w:rPr>
        <w:t xml:space="preserve">, </w:t>
      </w:r>
      <w:r w:rsidRPr="003865A4">
        <w:rPr>
          <w:rFonts w:ascii="GHEA Grapalat" w:hAnsi="GHEA Grapalat" w:cs="Sylfaen"/>
        </w:rPr>
        <w:t>ձկան</w:t>
      </w:r>
      <w:r w:rsidRPr="003865A4">
        <w:rPr>
          <w:rFonts w:ascii="GHEA Grapalat" w:hAnsi="GHEA Grapalat"/>
          <w:lang w:val="af-ZA"/>
        </w:rPr>
        <w:t xml:space="preserve">, </w:t>
      </w:r>
      <w:r w:rsidRPr="003865A4">
        <w:rPr>
          <w:rFonts w:ascii="GHEA Grapalat" w:hAnsi="GHEA Grapalat" w:cs="Sylfaen"/>
        </w:rPr>
        <w:t>վերամշակվող</w:t>
      </w:r>
      <w:r w:rsidRPr="003865A4">
        <w:rPr>
          <w:rFonts w:ascii="GHEA Grapalat" w:hAnsi="GHEA Grapalat" w:cs="Times Armenian"/>
          <w:lang w:val="af-ZA"/>
        </w:rPr>
        <w:t xml:space="preserve"> </w:t>
      </w:r>
      <w:r w:rsidRPr="003865A4">
        <w:rPr>
          <w:rFonts w:ascii="GHEA Grapalat" w:hAnsi="GHEA Grapalat" w:cs="Sylfaen"/>
        </w:rPr>
        <w:t>ձեռնարկությունների</w:t>
      </w:r>
      <w:r w:rsidRPr="003865A4">
        <w:rPr>
          <w:rFonts w:ascii="GHEA Grapalat" w:hAnsi="GHEA Grapalat" w:cs="Times Armenian"/>
          <w:lang w:val="af-ZA"/>
        </w:rPr>
        <w:t xml:space="preserve"> </w:t>
      </w:r>
      <w:r w:rsidRPr="003865A4">
        <w:rPr>
          <w:rFonts w:ascii="GHEA Grapalat" w:hAnsi="GHEA Grapalat" w:cs="Sylfaen"/>
        </w:rPr>
        <w:t>թվի</w:t>
      </w:r>
      <w:r w:rsidRPr="003865A4">
        <w:rPr>
          <w:rFonts w:ascii="GHEA Grapalat" w:hAnsi="GHEA Grapalat" w:cs="Times Armenian"/>
          <w:lang w:val="af-ZA"/>
        </w:rPr>
        <w:t xml:space="preserve"> </w:t>
      </w:r>
      <w:r w:rsidRPr="003865A4">
        <w:rPr>
          <w:rFonts w:ascii="GHEA Grapalat" w:hAnsi="GHEA Grapalat" w:cs="Sylfaen"/>
        </w:rPr>
        <w:t>ավելացմանը</w:t>
      </w:r>
      <w:r w:rsidRPr="003865A4">
        <w:rPr>
          <w:rFonts w:ascii="GHEA Grapalat" w:hAnsi="GHEA Grapalat" w:cs="Sylfaen"/>
          <w:lang w:val="af-ZA"/>
        </w:rPr>
        <w:t>`</w:t>
      </w:r>
      <w:r w:rsidRPr="003865A4">
        <w:rPr>
          <w:rFonts w:ascii="GHEA Grapalat" w:hAnsi="GHEA Grapalat" w:cs="Times Armenian"/>
          <w:lang w:val="af-ZA"/>
        </w:rPr>
        <w:t xml:space="preserve"> </w:t>
      </w:r>
      <w:r w:rsidRPr="003865A4">
        <w:rPr>
          <w:rFonts w:ascii="GHEA Grapalat" w:hAnsi="GHEA Grapalat" w:cs="Sylfaen"/>
        </w:rPr>
        <w:t>այն</w:t>
      </w:r>
      <w:r w:rsidRPr="003865A4">
        <w:rPr>
          <w:rFonts w:ascii="GHEA Grapalat" w:hAnsi="GHEA Grapalat" w:cs="Times Armenian"/>
          <w:lang w:val="af-ZA"/>
        </w:rPr>
        <w:t xml:space="preserve"> </w:t>
      </w:r>
      <w:r w:rsidRPr="003865A4">
        <w:rPr>
          <w:rFonts w:ascii="GHEA Grapalat" w:hAnsi="GHEA Grapalat" w:cs="Sylfaen"/>
        </w:rPr>
        <w:t>հնարավորինս</w:t>
      </w:r>
      <w:r w:rsidRPr="003865A4">
        <w:rPr>
          <w:rFonts w:ascii="GHEA Grapalat" w:hAnsi="GHEA Grapalat" w:cs="Times Armenian"/>
          <w:lang w:val="af-ZA"/>
        </w:rPr>
        <w:t xml:space="preserve"> </w:t>
      </w:r>
      <w:r w:rsidRPr="003865A4">
        <w:rPr>
          <w:rFonts w:ascii="GHEA Grapalat" w:hAnsi="GHEA Grapalat" w:cs="Sylfaen"/>
        </w:rPr>
        <w:t>մոտեցնելով</w:t>
      </w:r>
      <w:r w:rsidRPr="003865A4">
        <w:rPr>
          <w:rFonts w:ascii="GHEA Grapalat" w:hAnsi="GHEA Grapalat" w:cs="Times Armenian"/>
          <w:lang w:val="af-ZA"/>
        </w:rPr>
        <w:t xml:space="preserve"> </w:t>
      </w:r>
      <w:r w:rsidRPr="003865A4">
        <w:rPr>
          <w:rFonts w:ascii="GHEA Grapalat" w:hAnsi="GHEA Grapalat" w:cs="Sylfaen"/>
        </w:rPr>
        <w:t>բուն</w:t>
      </w:r>
      <w:r w:rsidRPr="003865A4">
        <w:rPr>
          <w:rFonts w:ascii="GHEA Grapalat" w:hAnsi="GHEA Grapalat" w:cs="Times Armenian"/>
          <w:lang w:val="af-ZA"/>
        </w:rPr>
        <w:t xml:space="preserve">  </w:t>
      </w:r>
      <w:r w:rsidRPr="003865A4">
        <w:rPr>
          <w:rFonts w:ascii="GHEA Grapalat" w:hAnsi="GHEA Grapalat" w:cs="Sylfaen"/>
        </w:rPr>
        <w:t>արտադրողին</w:t>
      </w:r>
      <w:r w:rsidRPr="003865A4">
        <w:rPr>
          <w:rFonts w:ascii="GHEA Grapalat" w:hAnsi="GHEA Grapalat" w:cs="Times Armenian"/>
          <w:lang w:val="af-ZA"/>
        </w:rPr>
        <w:t>:</w:t>
      </w:r>
    </w:p>
    <w:p w:rsidR="00E53573" w:rsidRPr="003865A4" w:rsidRDefault="00E53573" w:rsidP="00E53573">
      <w:pPr>
        <w:numPr>
          <w:ilvl w:val="0"/>
          <w:numId w:val="79"/>
        </w:numPr>
        <w:jc w:val="both"/>
        <w:rPr>
          <w:rFonts w:ascii="GHEA Grapalat" w:hAnsi="GHEA Grapalat"/>
          <w:lang w:val="af-ZA"/>
        </w:rPr>
      </w:pPr>
      <w:r w:rsidRPr="003865A4">
        <w:rPr>
          <w:rFonts w:ascii="GHEA Grapalat" w:hAnsi="GHEA Grapalat" w:cs="Sylfaen"/>
        </w:rPr>
        <w:t>Արմավիրի</w:t>
      </w:r>
      <w:r w:rsidRPr="003865A4">
        <w:rPr>
          <w:rFonts w:ascii="GHEA Grapalat" w:hAnsi="GHEA Grapalat" w:cs="Times Armenian"/>
          <w:lang w:val="af-ZA"/>
        </w:rPr>
        <w:t xml:space="preserve"> </w:t>
      </w:r>
      <w:r w:rsidRPr="003865A4">
        <w:rPr>
          <w:rFonts w:ascii="GHEA Grapalat" w:hAnsi="GHEA Grapalat" w:cs="Times Armenian"/>
          <w:lang w:val="ru-RU"/>
        </w:rPr>
        <w:t>մարզում</w:t>
      </w:r>
      <w:r w:rsidRPr="003865A4">
        <w:rPr>
          <w:rFonts w:ascii="GHEA Grapalat" w:hAnsi="GHEA Grapalat" w:cs="Times Armenian"/>
          <w:lang w:val="af-ZA"/>
        </w:rPr>
        <w:t xml:space="preserve"> </w:t>
      </w:r>
      <w:r w:rsidRPr="003865A4">
        <w:rPr>
          <w:rFonts w:ascii="GHEA Grapalat" w:hAnsi="GHEA Grapalat" w:cs="Sylfaen"/>
        </w:rPr>
        <w:t>կառուցել</w:t>
      </w:r>
      <w:r w:rsidRPr="003865A4">
        <w:rPr>
          <w:rFonts w:ascii="GHEA Grapalat" w:hAnsi="GHEA Grapalat" w:cs="Times Armenian"/>
          <w:lang w:val="af-ZA"/>
        </w:rPr>
        <w:t xml:space="preserve"> </w:t>
      </w:r>
      <w:r w:rsidRPr="003865A4">
        <w:rPr>
          <w:rFonts w:ascii="GHEA Grapalat" w:hAnsi="GHEA Grapalat" w:cs="Sylfaen"/>
        </w:rPr>
        <w:t>մսի</w:t>
      </w:r>
      <w:r w:rsidRPr="003865A4">
        <w:rPr>
          <w:rFonts w:ascii="GHEA Grapalat" w:hAnsi="GHEA Grapalat" w:cs="Times Armenian"/>
          <w:lang w:val="af-ZA"/>
        </w:rPr>
        <w:t xml:space="preserve"> </w:t>
      </w:r>
      <w:r w:rsidRPr="003865A4">
        <w:rPr>
          <w:rFonts w:ascii="GHEA Grapalat" w:hAnsi="GHEA Grapalat" w:cs="Sylfaen"/>
        </w:rPr>
        <w:t>մթերման</w:t>
      </w:r>
      <w:r w:rsidRPr="003865A4">
        <w:rPr>
          <w:rFonts w:ascii="GHEA Grapalat" w:hAnsi="GHEA Grapalat" w:cs="Times Armenian"/>
          <w:lang w:val="af-ZA"/>
        </w:rPr>
        <w:t xml:space="preserve"> </w:t>
      </w:r>
      <w:r w:rsidRPr="003865A4">
        <w:rPr>
          <w:rFonts w:ascii="GHEA Grapalat" w:hAnsi="GHEA Grapalat" w:cs="Sylfaen"/>
        </w:rPr>
        <w:t>և</w:t>
      </w:r>
      <w:r w:rsidRPr="003865A4">
        <w:rPr>
          <w:rFonts w:ascii="GHEA Grapalat" w:hAnsi="GHEA Grapalat" w:cs="Times Armenian"/>
          <w:lang w:val="af-ZA"/>
        </w:rPr>
        <w:t xml:space="preserve"> </w:t>
      </w:r>
      <w:r w:rsidRPr="003865A4">
        <w:rPr>
          <w:rFonts w:ascii="GHEA Grapalat" w:hAnsi="GHEA Grapalat" w:cs="Sylfaen"/>
        </w:rPr>
        <w:t>վերամշակման</w:t>
      </w:r>
      <w:r w:rsidRPr="003865A4">
        <w:rPr>
          <w:rFonts w:ascii="GHEA Grapalat" w:hAnsi="GHEA Grapalat" w:cs="Times Armenian"/>
          <w:lang w:val="af-ZA"/>
        </w:rPr>
        <w:t xml:space="preserve">  </w:t>
      </w:r>
      <w:r w:rsidRPr="003865A4">
        <w:rPr>
          <w:rFonts w:ascii="GHEA Grapalat" w:hAnsi="GHEA Grapalat" w:cs="Sylfaen"/>
        </w:rPr>
        <w:t>արտադրամասեր</w:t>
      </w:r>
      <w:r w:rsidRPr="003865A4">
        <w:rPr>
          <w:rFonts w:ascii="GHEA Grapalat" w:hAnsi="GHEA Grapalat" w:cs="Times Armenian"/>
          <w:lang w:val="af-ZA"/>
        </w:rPr>
        <w:t>:</w:t>
      </w:r>
    </w:p>
    <w:p w:rsidR="00E53573" w:rsidRPr="003865A4" w:rsidRDefault="00E53573" w:rsidP="00E53573">
      <w:pPr>
        <w:numPr>
          <w:ilvl w:val="0"/>
          <w:numId w:val="79"/>
        </w:numPr>
        <w:jc w:val="both"/>
        <w:rPr>
          <w:rFonts w:ascii="GHEA Grapalat" w:hAnsi="GHEA Grapalat"/>
          <w:lang w:val="af-ZA"/>
        </w:rPr>
      </w:pPr>
      <w:r w:rsidRPr="003865A4">
        <w:rPr>
          <w:rFonts w:ascii="GHEA Grapalat" w:hAnsi="GHEA Grapalat" w:cs="Sylfaen"/>
        </w:rPr>
        <w:t>Հետևողական</w:t>
      </w:r>
      <w:r w:rsidRPr="003865A4">
        <w:rPr>
          <w:rFonts w:ascii="GHEA Grapalat" w:hAnsi="GHEA Grapalat" w:cs="Times Armenian"/>
          <w:lang w:val="af-ZA"/>
        </w:rPr>
        <w:t xml:space="preserve"> </w:t>
      </w:r>
      <w:r w:rsidRPr="003865A4">
        <w:rPr>
          <w:rFonts w:ascii="GHEA Grapalat" w:hAnsi="GHEA Grapalat" w:cs="Sylfaen"/>
        </w:rPr>
        <w:t>աշխատանքներ</w:t>
      </w:r>
      <w:r w:rsidRPr="003865A4">
        <w:rPr>
          <w:rFonts w:ascii="GHEA Grapalat" w:hAnsi="GHEA Grapalat" w:cs="Times Armenian"/>
          <w:lang w:val="af-ZA"/>
        </w:rPr>
        <w:t xml:space="preserve"> </w:t>
      </w:r>
      <w:r w:rsidRPr="003865A4">
        <w:rPr>
          <w:rFonts w:ascii="GHEA Grapalat" w:hAnsi="GHEA Grapalat" w:cs="Sylfaen"/>
        </w:rPr>
        <w:t>տանել</w:t>
      </w:r>
      <w:r w:rsidRPr="003865A4">
        <w:rPr>
          <w:rFonts w:ascii="GHEA Grapalat" w:hAnsi="GHEA Grapalat" w:cs="Times Armenian"/>
          <w:lang w:val="af-ZA"/>
        </w:rPr>
        <w:t xml:space="preserve"> </w:t>
      </w:r>
      <w:r w:rsidRPr="003865A4">
        <w:rPr>
          <w:rFonts w:ascii="GHEA Grapalat" w:hAnsi="GHEA Grapalat" w:cs="Sylfaen"/>
        </w:rPr>
        <w:t>մարզում</w:t>
      </w:r>
      <w:r w:rsidRPr="003865A4">
        <w:rPr>
          <w:rFonts w:ascii="GHEA Grapalat" w:hAnsi="GHEA Grapalat" w:cs="Times Armenian"/>
          <w:lang w:val="af-ZA"/>
        </w:rPr>
        <w:t xml:space="preserve"> </w:t>
      </w:r>
      <w:r w:rsidRPr="003865A4">
        <w:rPr>
          <w:rFonts w:ascii="GHEA Grapalat" w:hAnsi="GHEA Grapalat" w:cs="Sylfaen"/>
        </w:rPr>
        <w:t>հողերի</w:t>
      </w:r>
      <w:r w:rsidRPr="003865A4">
        <w:rPr>
          <w:rFonts w:ascii="GHEA Grapalat" w:hAnsi="GHEA Grapalat" w:cs="Times Armenian"/>
          <w:lang w:val="af-ZA"/>
        </w:rPr>
        <w:t xml:space="preserve"> </w:t>
      </w:r>
      <w:r w:rsidRPr="003865A4">
        <w:rPr>
          <w:rFonts w:ascii="GHEA Grapalat" w:hAnsi="GHEA Grapalat" w:cs="Sylfaen"/>
        </w:rPr>
        <w:t>կատեգորիաների</w:t>
      </w:r>
      <w:r w:rsidRPr="003865A4">
        <w:rPr>
          <w:rFonts w:ascii="GHEA Grapalat" w:hAnsi="GHEA Grapalat" w:cs="Times Armenian"/>
          <w:lang w:val="af-ZA"/>
        </w:rPr>
        <w:t xml:space="preserve"> </w:t>
      </w:r>
      <w:r w:rsidRPr="003865A4">
        <w:rPr>
          <w:rFonts w:ascii="GHEA Grapalat" w:hAnsi="GHEA Grapalat" w:cs="Sylfaen"/>
        </w:rPr>
        <w:t>ուսումնասիրման</w:t>
      </w:r>
      <w:r w:rsidRPr="003865A4">
        <w:rPr>
          <w:rFonts w:ascii="GHEA Grapalat" w:hAnsi="GHEA Grapalat" w:cs="Times Armenian"/>
          <w:lang w:val="af-ZA"/>
        </w:rPr>
        <w:t xml:space="preserve">, </w:t>
      </w:r>
      <w:r w:rsidRPr="003865A4">
        <w:rPr>
          <w:rFonts w:ascii="GHEA Grapalat" w:hAnsi="GHEA Grapalat" w:cs="Sylfaen"/>
        </w:rPr>
        <w:t>ճշգրտման</w:t>
      </w:r>
      <w:r w:rsidRPr="003865A4">
        <w:rPr>
          <w:rFonts w:ascii="GHEA Grapalat" w:hAnsi="GHEA Grapalat" w:cs="Times Armenian"/>
          <w:lang w:val="af-ZA"/>
        </w:rPr>
        <w:t xml:space="preserve"> </w:t>
      </w:r>
      <w:r w:rsidRPr="003865A4">
        <w:rPr>
          <w:rFonts w:ascii="GHEA Grapalat" w:hAnsi="GHEA Grapalat" w:cs="Sylfaen"/>
        </w:rPr>
        <w:t>և</w:t>
      </w:r>
      <w:r w:rsidRPr="003865A4">
        <w:rPr>
          <w:rFonts w:ascii="GHEA Grapalat" w:hAnsi="GHEA Grapalat" w:cs="Times Armenian"/>
          <w:lang w:val="af-ZA"/>
        </w:rPr>
        <w:t xml:space="preserve"> </w:t>
      </w:r>
      <w:r w:rsidRPr="003865A4">
        <w:rPr>
          <w:rFonts w:ascii="GHEA Grapalat" w:hAnsi="GHEA Grapalat" w:cs="Sylfaen"/>
        </w:rPr>
        <w:t>վերահսկողություն</w:t>
      </w:r>
      <w:r w:rsidRPr="003865A4">
        <w:rPr>
          <w:rFonts w:ascii="GHEA Grapalat" w:hAnsi="GHEA Grapalat" w:cs="Times Armenian"/>
          <w:lang w:val="af-ZA"/>
        </w:rPr>
        <w:t xml:space="preserve"> </w:t>
      </w:r>
      <w:r w:rsidRPr="003865A4">
        <w:rPr>
          <w:rFonts w:ascii="GHEA Grapalat" w:hAnsi="GHEA Grapalat" w:cs="Sylfaen"/>
        </w:rPr>
        <w:t>իրականացման</w:t>
      </w:r>
      <w:r w:rsidRPr="003865A4">
        <w:rPr>
          <w:rFonts w:ascii="GHEA Grapalat" w:hAnsi="GHEA Grapalat" w:cs="Times Armenian"/>
          <w:lang w:val="af-ZA"/>
        </w:rPr>
        <w:t xml:space="preserve"> </w:t>
      </w:r>
      <w:r w:rsidRPr="003865A4">
        <w:rPr>
          <w:rFonts w:ascii="GHEA Grapalat" w:hAnsi="GHEA Grapalat" w:cs="Sylfaen"/>
        </w:rPr>
        <w:t>բնագավառում</w:t>
      </w:r>
      <w:r w:rsidRPr="003865A4">
        <w:rPr>
          <w:rFonts w:ascii="GHEA Grapalat" w:hAnsi="GHEA Grapalat" w:cs="Times Armenian"/>
          <w:lang w:val="af-ZA"/>
        </w:rPr>
        <w:t>:</w:t>
      </w:r>
    </w:p>
    <w:p w:rsidR="00E53573" w:rsidRPr="003865A4" w:rsidRDefault="00E53573" w:rsidP="00E53573">
      <w:pPr>
        <w:numPr>
          <w:ilvl w:val="0"/>
          <w:numId w:val="79"/>
        </w:numPr>
        <w:jc w:val="both"/>
        <w:rPr>
          <w:rFonts w:ascii="GHEA Grapalat" w:hAnsi="GHEA Grapalat"/>
          <w:lang w:val="af-ZA"/>
        </w:rPr>
      </w:pPr>
      <w:r w:rsidRPr="003865A4">
        <w:rPr>
          <w:rFonts w:ascii="GHEA Grapalat" w:hAnsi="GHEA Grapalat" w:cs="Sylfaen"/>
        </w:rPr>
        <w:t>Մարզում</w:t>
      </w:r>
      <w:r w:rsidRPr="003865A4">
        <w:rPr>
          <w:rFonts w:ascii="GHEA Grapalat" w:hAnsi="GHEA Grapalat" w:cs="Times Armenian"/>
          <w:lang w:val="af-ZA"/>
        </w:rPr>
        <w:t xml:space="preserve"> </w:t>
      </w:r>
      <w:r w:rsidRPr="003865A4">
        <w:rPr>
          <w:rFonts w:ascii="GHEA Grapalat" w:hAnsi="GHEA Grapalat" w:cs="Sylfaen"/>
        </w:rPr>
        <w:t>շուկայական</w:t>
      </w:r>
      <w:r w:rsidRPr="003865A4">
        <w:rPr>
          <w:rFonts w:ascii="GHEA Grapalat" w:hAnsi="GHEA Grapalat" w:cs="Times Armenian"/>
          <w:lang w:val="af-ZA"/>
        </w:rPr>
        <w:t xml:space="preserve"> </w:t>
      </w:r>
      <w:r w:rsidRPr="003865A4">
        <w:rPr>
          <w:rFonts w:ascii="GHEA Grapalat" w:hAnsi="GHEA Grapalat" w:cs="Sylfaen"/>
        </w:rPr>
        <w:t>հարաբերությունների</w:t>
      </w:r>
      <w:r w:rsidRPr="003865A4">
        <w:rPr>
          <w:rFonts w:ascii="GHEA Grapalat" w:hAnsi="GHEA Grapalat" w:cs="Times Armenian"/>
          <w:lang w:val="af-ZA"/>
        </w:rPr>
        <w:t xml:space="preserve"> </w:t>
      </w:r>
      <w:r w:rsidRPr="003865A4">
        <w:rPr>
          <w:rFonts w:ascii="GHEA Grapalat" w:hAnsi="GHEA Grapalat" w:cs="Sylfaen"/>
        </w:rPr>
        <w:t>աշխուժացման</w:t>
      </w:r>
      <w:r w:rsidRPr="003865A4">
        <w:rPr>
          <w:rFonts w:ascii="GHEA Grapalat" w:hAnsi="GHEA Grapalat" w:cs="Times Armenian"/>
          <w:lang w:val="af-ZA"/>
        </w:rPr>
        <w:t xml:space="preserve"> </w:t>
      </w:r>
      <w:r w:rsidRPr="003865A4">
        <w:rPr>
          <w:rFonts w:ascii="GHEA Grapalat" w:hAnsi="GHEA Grapalat" w:cs="Sylfaen"/>
        </w:rPr>
        <w:t>նպատակով</w:t>
      </w:r>
      <w:r w:rsidRPr="003865A4">
        <w:rPr>
          <w:rFonts w:ascii="GHEA Grapalat" w:hAnsi="GHEA Grapalat" w:cs="Times Armenian"/>
          <w:lang w:val="af-ZA"/>
        </w:rPr>
        <w:t xml:space="preserve"> </w:t>
      </w:r>
      <w:r w:rsidRPr="003865A4">
        <w:rPr>
          <w:rFonts w:ascii="GHEA Grapalat" w:hAnsi="GHEA Grapalat" w:cs="Sylfaen"/>
        </w:rPr>
        <w:t>բարելավել</w:t>
      </w:r>
      <w:r w:rsidRPr="003865A4">
        <w:rPr>
          <w:rFonts w:ascii="GHEA Grapalat" w:hAnsi="GHEA Grapalat" w:cs="Times Armenian"/>
          <w:lang w:val="af-ZA"/>
        </w:rPr>
        <w:t xml:space="preserve"> </w:t>
      </w:r>
      <w:r w:rsidRPr="003865A4">
        <w:rPr>
          <w:rFonts w:ascii="GHEA Grapalat" w:hAnsi="GHEA Grapalat" w:cs="Sylfaen"/>
        </w:rPr>
        <w:t>միջհամայնքային</w:t>
      </w:r>
      <w:r w:rsidRPr="003865A4">
        <w:rPr>
          <w:rFonts w:ascii="GHEA Grapalat" w:hAnsi="GHEA Grapalat" w:cs="Times Armenian"/>
          <w:lang w:val="af-ZA"/>
        </w:rPr>
        <w:t xml:space="preserve"> </w:t>
      </w:r>
      <w:r w:rsidRPr="003865A4">
        <w:rPr>
          <w:rFonts w:ascii="GHEA Grapalat" w:hAnsi="GHEA Grapalat" w:cs="Sylfaen"/>
        </w:rPr>
        <w:t>և</w:t>
      </w:r>
      <w:r w:rsidRPr="003865A4">
        <w:rPr>
          <w:rFonts w:ascii="GHEA Grapalat" w:hAnsi="GHEA Grapalat" w:cs="Times Armenian"/>
          <w:lang w:val="af-ZA"/>
        </w:rPr>
        <w:t xml:space="preserve"> </w:t>
      </w:r>
      <w:r w:rsidRPr="003865A4">
        <w:rPr>
          <w:rFonts w:ascii="GHEA Grapalat" w:hAnsi="GHEA Grapalat" w:cs="Sylfaen"/>
        </w:rPr>
        <w:t>ներհամայնքային</w:t>
      </w:r>
      <w:r w:rsidRPr="003865A4">
        <w:rPr>
          <w:rFonts w:ascii="GHEA Grapalat" w:hAnsi="GHEA Grapalat" w:cs="Times Armenian"/>
          <w:lang w:val="af-ZA"/>
        </w:rPr>
        <w:t xml:space="preserve"> </w:t>
      </w:r>
      <w:r w:rsidRPr="003865A4">
        <w:rPr>
          <w:rFonts w:ascii="GHEA Grapalat" w:hAnsi="GHEA Grapalat" w:cs="Sylfaen"/>
        </w:rPr>
        <w:t>ճանապարհների</w:t>
      </w:r>
      <w:r w:rsidRPr="003865A4">
        <w:rPr>
          <w:rFonts w:ascii="GHEA Grapalat" w:hAnsi="GHEA Grapalat" w:cs="Times Armenian"/>
          <w:lang w:val="af-ZA"/>
        </w:rPr>
        <w:t xml:space="preserve"> </w:t>
      </w:r>
      <w:r w:rsidRPr="003865A4">
        <w:rPr>
          <w:rFonts w:ascii="GHEA Grapalat" w:hAnsi="GHEA Grapalat" w:cs="Sylfaen"/>
        </w:rPr>
        <w:t>վիճակը</w:t>
      </w:r>
      <w:r w:rsidRPr="003865A4">
        <w:rPr>
          <w:rFonts w:ascii="GHEA Grapalat" w:hAnsi="GHEA Grapalat" w:cs="Times Armenian"/>
          <w:lang w:val="af-ZA"/>
        </w:rPr>
        <w:t xml:space="preserve">, </w:t>
      </w:r>
      <w:r w:rsidRPr="003865A4">
        <w:rPr>
          <w:rFonts w:ascii="GHEA Grapalat" w:hAnsi="GHEA Grapalat" w:cs="Sylfaen"/>
        </w:rPr>
        <w:t>վերացնել</w:t>
      </w:r>
      <w:r w:rsidRPr="003865A4">
        <w:rPr>
          <w:rFonts w:ascii="GHEA Grapalat" w:hAnsi="GHEA Grapalat" w:cs="Times Armenian"/>
          <w:lang w:val="af-ZA"/>
        </w:rPr>
        <w:t xml:space="preserve"> </w:t>
      </w:r>
      <w:r w:rsidRPr="003865A4">
        <w:rPr>
          <w:rFonts w:ascii="GHEA Grapalat" w:hAnsi="GHEA Grapalat" w:cs="Sylfaen"/>
        </w:rPr>
        <w:t>կապի</w:t>
      </w:r>
      <w:r w:rsidRPr="003865A4">
        <w:rPr>
          <w:rFonts w:ascii="GHEA Grapalat" w:hAnsi="GHEA Grapalat" w:cs="Times Armenian"/>
          <w:lang w:val="af-ZA"/>
        </w:rPr>
        <w:t xml:space="preserve"> </w:t>
      </w:r>
      <w:r w:rsidRPr="003865A4">
        <w:rPr>
          <w:rFonts w:ascii="GHEA Grapalat" w:hAnsi="GHEA Grapalat" w:cs="Sylfaen"/>
        </w:rPr>
        <w:t>և</w:t>
      </w:r>
      <w:r w:rsidRPr="003865A4">
        <w:rPr>
          <w:rFonts w:ascii="GHEA Grapalat" w:hAnsi="GHEA Grapalat" w:cs="Times Armenian"/>
          <w:lang w:val="af-ZA"/>
        </w:rPr>
        <w:t xml:space="preserve"> </w:t>
      </w:r>
      <w:r w:rsidRPr="003865A4">
        <w:rPr>
          <w:rFonts w:ascii="GHEA Grapalat" w:hAnsi="GHEA Grapalat" w:cs="Sylfaen"/>
        </w:rPr>
        <w:t>հաղորդակցության</w:t>
      </w:r>
      <w:r w:rsidRPr="003865A4">
        <w:rPr>
          <w:rFonts w:ascii="GHEA Grapalat" w:hAnsi="GHEA Grapalat" w:cs="Times Armenian"/>
          <w:lang w:val="af-ZA"/>
        </w:rPr>
        <w:t xml:space="preserve">  </w:t>
      </w:r>
      <w:r w:rsidRPr="003865A4">
        <w:rPr>
          <w:rFonts w:ascii="GHEA Grapalat" w:hAnsi="GHEA Grapalat" w:cs="Sylfaen"/>
        </w:rPr>
        <w:t>համակարգում</w:t>
      </w:r>
      <w:r w:rsidRPr="003865A4">
        <w:rPr>
          <w:rFonts w:ascii="GHEA Grapalat" w:hAnsi="GHEA Grapalat" w:cs="Times Armenian"/>
          <w:lang w:val="af-ZA"/>
        </w:rPr>
        <w:t xml:space="preserve"> </w:t>
      </w:r>
      <w:r w:rsidRPr="003865A4">
        <w:rPr>
          <w:rFonts w:ascii="GHEA Grapalat" w:hAnsi="GHEA Grapalat" w:cs="Sylfaen"/>
        </w:rPr>
        <w:t>եղած</w:t>
      </w:r>
      <w:r w:rsidRPr="003865A4">
        <w:rPr>
          <w:rFonts w:ascii="GHEA Grapalat" w:hAnsi="GHEA Grapalat" w:cs="Times Armenian"/>
          <w:lang w:val="af-ZA"/>
        </w:rPr>
        <w:t xml:space="preserve"> </w:t>
      </w:r>
      <w:r w:rsidRPr="003865A4">
        <w:rPr>
          <w:rFonts w:ascii="GHEA Grapalat" w:hAnsi="GHEA Grapalat" w:cs="Sylfaen"/>
        </w:rPr>
        <w:t>թերությունները</w:t>
      </w:r>
      <w:r w:rsidRPr="003865A4">
        <w:rPr>
          <w:rFonts w:ascii="GHEA Grapalat" w:hAnsi="GHEA Grapalat" w:cs="Times Armenian"/>
          <w:lang w:val="af-ZA"/>
        </w:rPr>
        <w:t>:</w:t>
      </w:r>
    </w:p>
    <w:p w:rsidR="00E53573" w:rsidRPr="003865A4" w:rsidRDefault="00E53573" w:rsidP="00E53573">
      <w:pPr>
        <w:numPr>
          <w:ilvl w:val="0"/>
          <w:numId w:val="79"/>
        </w:numPr>
        <w:jc w:val="both"/>
        <w:rPr>
          <w:rFonts w:ascii="GHEA Grapalat" w:hAnsi="GHEA Grapalat"/>
          <w:lang w:val="af-ZA"/>
        </w:rPr>
      </w:pPr>
      <w:r w:rsidRPr="003865A4">
        <w:rPr>
          <w:rFonts w:ascii="GHEA Grapalat" w:hAnsi="GHEA Grapalat" w:cs="Sylfaen"/>
        </w:rPr>
        <w:t>Բարձրացնել</w:t>
      </w:r>
      <w:r w:rsidRPr="003865A4">
        <w:rPr>
          <w:rFonts w:ascii="GHEA Grapalat" w:hAnsi="GHEA Grapalat" w:cs="Times Armenian"/>
          <w:lang w:val="af-ZA"/>
        </w:rPr>
        <w:t xml:space="preserve"> </w:t>
      </w:r>
      <w:r w:rsidRPr="003865A4">
        <w:rPr>
          <w:rFonts w:ascii="GHEA Grapalat" w:hAnsi="GHEA Grapalat" w:cs="Sylfaen"/>
        </w:rPr>
        <w:t>գյուղտեխնիկայով</w:t>
      </w:r>
      <w:r w:rsidRPr="003865A4">
        <w:rPr>
          <w:rFonts w:ascii="GHEA Grapalat" w:hAnsi="GHEA Grapalat" w:cs="Times Armenian"/>
          <w:lang w:val="af-ZA"/>
        </w:rPr>
        <w:t xml:space="preserve"> </w:t>
      </w:r>
      <w:r w:rsidRPr="003865A4">
        <w:rPr>
          <w:rFonts w:ascii="GHEA Grapalat" w:hAnsi="GHEA Grapalat" w:cs="Sylfaen"/>
        </w:rPr>
        <w:t>ապահովվածության</w:t>
      </w:r>
      <w:r w:rsidRPr="003865A4">
        <w:rPr>
          <w:rFonts w:ascii="GHEA Grapalat" w:hAnsi="GHEA Grapalat" w:cs="Times Armenian"/>
          <w:lang w:val="af-ZA"/>
        </w:rPr>
        <w:t xml:space="preserve"> </w:t>
      </w:r>
      <w:r w:rsidRPr="003865A4">
        <w:rPr>
          <w:rFonts w:ascii="GHEA Grapalat" w:hAnsi="GHEA Grapalat" w:cs="Sylfaen"/>
        </w:rPr>
        <w:t>մակարդակը</w:t>
      </w:r>
      <w:r w:rsidRPr="003865A4">
        <w:rPr>
          <w:rFonts w:ascii="GHEA Grapalat" w:hAnsi="GHEA Grapalat" w:cs="Times Armenian"/>
          <w:lang w:val="af-ZA"/>
        </w:rPr>
        <w:t xml:space="preserve"> </w:t>
      </w:r>
      <w:r w:rsidRPr="003865A4">
        <w:rPr>
          <w:rFonts w:ascii="GHEA Grapalat" w:hAnsi="GHEA Grapalat" w:cs="Sylfaen"/>
        </w:rPr>
        <w:t>և</w:t>
      </w:r>
      <w:r w:rsidRPr="003865A4">
        <w:rPr>
          <w:rFonts w:ascii="GHEA Grapalat" w:hAnsi="GHEA Grapalat" w:cs="Times Armenian"/>
          <w:lang w:val="af-ZA"/>
        </w:rPr>
        <w:t xml:space="preserve"> </w:t>
      </w:r>
      <w:r w:rsidRPr="003865A4">
        <w:rPr>
          <w:rFonts w:ascii="GHEA Grapalat" w:hAnsi="GHEA Grapalat" w:cs="Sylfaen"/>
        </w:rPr>
        <w:t>տեխնիկայի</w:t>
      </w:r>
      <w:r w:rsidRPr="003865A4">
        <w:rPr>
          <w:rFonts w:ascii="GHEA Grapalat" w:hAnsi="GHEA Grapalat" w:cs="Times Armenian"/>
          <w:lang w:val="af-ZA"/>
        </w:rPr>
        <w:t xml:space="preserve"> </w:t>
      </w:r>
      <w:r w:rsidRPr="003865A4">
        <w:rPr>
          <w:rFonts w:ascii="GHEA Grapalat" w:hAnsi="GHEA Grapalat" w:cs="Sylfaen"/>
        </w:rPr>
        <w:t>օգտագործման</w:t>
      </w:r>
      <w:r w:rsidRPr="003865A4">
        <w:rPr>
          <w:rFonts w:ascii="GHEA Grapalat" w:hAnsi="GHEA Grapalat" w:cs="Times Armenian"/>
          <w:lang w:val="af-ZA"/>
        </w:rPr>
        <w:t xml:space="preserve"> </w:t>
      </w:r>
      <w:r w:rsidRPr="003865A4">
        <w:rPr>
          <w:rFonts w:ascii="GHEA Grapalat" w:hAnsi="GHEA Grapalat" w:cs="Sylfaen"/>
        </w:rPr>
        <w:t>արդյունավերտությունը</w:t>
      </w:r>
      <w:r w:rsidRPr="003865A4">
        <w:rPr>
          <w:rFonts w:ascii="GHEA Grapalat" w:hAnsi="GHEA Grapalat" w:cs="Sylfaen"/>
          <w:lang w:val="af-ZA"/>
        </w:rPr>
        <w:t>`</w:t>
      </w:r>
      <w:r w:rsidRPr="003865A4">
        <w:rPr>
          <w:rFonts w:ascii="GHEA Grapalat" w:hAnsi="GHEA Grapalat" w:cs="Times Armenian"/>
          <w:lang w:val="af-ZA"/>
        </w:rPr>
        <w:t xml:space="preserve"> </w:t>
      </w:r>
      <w:r w:rsidRPr="003865A4">
        <w:rPr>
          <w:rFonts w:ascii="GHEA Grapalat" w:hAnsi="GHEA Grapalat" w:cs="Sylfaen"/>
        </w:rPr>
        <w:t>կոոպերացայի</w:t>
      </w:r>
      <w:r w:rsidRPr="003865A4">
        <w:rPr>
          <w:rFonts w:ascii="GHEA Grapalat" w:hAnsi="GHEA Grapalat" w:cs="Times Armenian"/>
          <w:lang w:val="af-ZA"/>
        </w:rPr>
        <w:t xml:space="preserve"> </w:t>
      </w:r>
      <w:r w:rsidRPr="003865A4">
        <w:rPr>
          <w:rFonts w:ascii="GHEA Grapalat" w:hAnsi="GHEA Grapalat" w:cs="Sylfaen"/>
        </w:rPr>
        <w:t>և</w:t>
      </w:r>
      <w:r w:rsidRPr="003865A4">
        <w:rPr>
          <w:rFonts w:ascii="GHEA Grapalat" w:hAnsi="GHEA Grapalat" w:cs="Times Armenian"/>
          <w:lang w:val="af-ZA"/>
        </w:rPr>
        <w:t xml:space="preserve"> </w:t>
      </w:r>
      <w:r w:rsidRPr="003865A4">
        <w:rPr>
          <w:rFonts w:ascii="GHEA Grapalat" w:hAnsi="GHEA Grapalat" w:cs="Sylfaen"/>
        </w:rPr>
        <w:t>այլ</w:t>
      </w:r>
      <w:r w:rsidRPr="003865A4">
        <w:rPr>
          <w:rFonts w:ascii="GHEA Grapalat" w:hAnsi="GHEA Grapalat" w:cs="Times Armenian"/>
          <w:lang w:val="af-ZA"/>
        </w:rPr>
        <w:t xml:space="preserve"> </w:t>
      </w:r>
      <w:r w:rsidRPr="003865A4">
        <w:rPr>
          <w:rFonts w:ascii="GHEA Grapalat" w:hAnsi="GHEA Grapalat" w:cs="Sylfaen"/>
        </w:rPr>
        <w:t>կազմակերպչական</w:t>
      </w:r>
      <w:r w:rsidRPr="003865A4">
        <w:rPr>
          <w:rFonts w:ascii="GHEA Grapalat" w:hAnsi="GHEA Grapalat" w:cs="Times Armenian"/>
          <w:lang w:val="af-ZA"/>
        </w:rPr>
        <w:t xml:space="preserve"> </w:t>
      </w:r>
      <w:r w:rsidRPr="003865A4">
        <w:rPr>
          <w:rFonts w:ascii="GHEA Grapalat" w:hAnsi="GHEA Grapalat" w:cs="Sylfaen"/>
        </w:rPr>
        <w:t>ձևերով</w:t>
      </w:r>
      <w:r w:rsidRPr="003865A4">
        <w:rPr>
          <w:rFonts w:ascii="GHEA Grapalat" w:hAnsi="GHEA Grapalat" w:cs="Times Armenian"/>
          <w:lang w:val="af-ZA"/>
        </w:rPr>
        <w:t xml:space="preserve"> </w:t>
      </w:r>
      <w:r w:rsidRPr="003865A4">
        <w:rPr>
          <w:rFonts w:ascii="GHEA Grapalat" w:hAnsi="GHEA Grapalat" w:cs="Sylfaen"/>
        </w:rPr>
        <w:t>համատեղ</w:t>
      </w:r>
      <w:r w:rsidRPr="003865A4">
        <w:rPr>
          <w:rFonts w:ascii="GHEA Grapalat" w:hAnsi="GHEA Grapalat" w:cs="Times Armenian"/>
          <w:lang w:val="af-ZA"/>
        </w:rPr>
        <w:t xml:space="preserve"> </w:t>
      </w:r>
      <w:r w:rsidRPr="003865A4">
        <w:rPr>
          <w:rFonts w:ascii="GHEA Grapalat" w:hAnsi="GHEA Grapalat" w:cs="Sylfaen"/>
        </w:rPr>
        <w:t>օգտագործման</w:t>
      </w:r>
      <w:r w:rsidRPr="003865A4">
        <w:rPr>
          <w:rFonts w:ascii="GHEA Grapalat" w:hAnsi="GHEA Grapalat" w:cs="Times Armenian"/>
          <w:lang w:val="af-ZA"/>
        </w:rPr>
        <w:t xml:space="preserve"> </w:t>
      </w:r>
      <w:r w:rsidRPr="003865A4">
        <w:rPr>
          <w:rFonts w:ascii="GHEA Grapalat" w:hAnsi="GHEA Grapalat" w:cs="Sylfaen"/>
        </w:rPr>
        <w:t>մեխանիզմների</w:t>
      </w:r>
      <w:r w:rsidRPr="003865A4">
        <w:rPr>
          <w:rFonts w:ascii="GHEA Grapalat" w:hAnsi="GHEA Grapalat" w:cs="Times Armenian"/>
          <w:lang w:val="af-ZA"/>
        </w:rPr>
        <w:t xml:space="preserve"> </w:t>
      </w:r>
      <w:r w:rsidRPr="003865A4">
        <w:rPr>
          <w:rFonts w:ascii="GHEA Grapalat" w:hAnsi="GHEA Grapalat" w:cs="Sylfaen"/>
        </w:rPr>
        <w:t>ներդրման</w:t>
      </w:r>
      <w:r w:rsidRPr="003865A4">
        <w:rPr>
          <w:rFonts w:ascii="GHEA Grapalat" w:hAnsi="GHEA Grapalat" w:cs="Times Armenian"/>
          <w:lang w:val="af-ZA"/>
        </w:rPr>
        <w:t xml:space="preserve"> </w:t>
      </w:r>
      <w:r w:rsidRPr="003865A4">
        <w:rPr>
          <w:rFonts w:ascii="GHEA Grapalat" w:hAnsi="GHEA Grapalat" w:cs="Sylfaen"/>
        </w:rPr>
        <w:t>միջոցով</w:t>
      </w:r>
      <w:r w:rsidRPr="003865A4">
        <w:rPr>
          <w:rFonts w:ascii="GHEA Grapalat" w:hAnsi="GHEA Grapalat" w:cs="Times Armenian"/>
          <w:lang w:val="af-ZA"/>
        </w:rPr>
        <w:t>:</w:t>
      </w:r>
    </w:p>
    <w:p w:rsidR="00E53573" w:rsidRPr="003865A4" w:rsidRDefault="00E53573" w:rsidP="00E53573">
      <w:pPr>
        <w:numPr>
          <w:ilvl w:val="0"/>
          <w:numId w:val="79"/>
        </w:numPr>
        <w:jc w:val="both"/>
        <w:rPr>
          <w:rFonts w:ascii="GHEA Grapalat" w:hAnsi="GHEA Grapalat"/>
          <w:lang w:val="af-ZA"/>
        </w:rPr>
      </w:pPr>
      <w:r w:rsidRPr="003865A4">
        <w:rPr>
          <w:rFonts w:ascii="GHEA Grapalat" w:hAnsi="GHEA Grapalat" w:cs="Sylfaen"/>
        </w:rPr>
        <w:t>Մարզում</w:t>
      </w:r>
      <w:r w:rsidRPr="003865A4">
        <w:rPr>
          <w:rFonts w:ascii="GHEA Grapalat" w:hAnsi="GHEA Grapalat" w:cs="Times Armenian"/>
          <w:lang w:val="af-ZA"/>
        </w:rPr>
        <w:t xml:space="preserve"> </w:t>
      </w:r>
      <w:r w:rsidRPr="003865A4">
        <w:rPr>
          <w:rFonts w:ascii="GHEA Grapalat" w:hAnsi="GHEA Grapalat" w:cs="Sylfaen"/>
        </w:rPr>
        <w:t>շահագրգռել</w:t>
      </w:r>
      <w:r w:rsidRPr="003865A4">
        <w:rPr>
          <w:rFonts w:ascii="GHEA Grapalat" w:hAnsi="GHEA Grapalat" w:cs="Times Armenian"/>
          <w:lang w:val="af-ZA"/>
        </w:rPr>
        <w:t xml:space="preserve"> </w:t>
      </w:r>
      <w:r w:rsidRPr="003865A4">
        <w:rPr>
          <w:rFonts w:ascii="GHEA Grapalat" w:hAnsi="GHEA Grapalat" w:cs="Sylfaen"/>
        </w:rPr>
        <w:t>հողերի</w:t>
      </w:r>
      <w:r w:rsidRPr="003865A4">
        <w:rPr>
          <w:rFonts w:ascii="GHEA Grapalat" w:hAnsi="GHEA Grapalat" w:cs="Times Armenian"/>
          <w:lang w:val="af-ZA"/>
        </w:rPr>
        <w:t xml:space="preserve"> </w:t>
      </w:r>
      <w:r w:rsidRPr="003865A4">
        <w:rPr>
          <w:rFonts w:ascii="GHEA Grapalat" w:hAnsi="GHEA Grapalat" w:cs="Sylfaen"/>
        </w:rPr>
        <w:t>խոշորացումը</w:t>
      </w:r>
      <w:r w:rsidRPr="003865A4">
        <w:rPr>
          <w:rFonts w:ascii="GHEA Grapalat" w:hAnsi="GHEA Grapalat" w:cs="Times Armenian"/>
          <w:lang w:val="af-ZA"/>
        </w:rPr>
        <w:t xml:space="preserve"> </w:t>
      </w:r>
      <w:r w:rsidRPr="003865A4">
        <w:rPr>
          <w:rFonts w:ascii="GHEA Grapalat" w:hAnsi="GHEA Grapalat" w:cs="Sylfaen"/>
        </w:rPr>
        <w:t>և</w:t>
      </w:r>
      <w:r w:rsidRPr="003865A4">
        <w:rPr>
          <w:rFonts w:ascii="GHEA Grapalat" w:hAnsi="GHEA Grapalat" w:cs="Times Armenian"/>
          <w:lang w:val="af-ZA"/>
        </w:rPr>
        <w:t xml:space="preserve"> </w:t>
      </w:r>
      <w:r w:rsidRPr="003865A4">
        <w:rPr>
          <w:rFonts w:ascii="GHEA Grapalat" w:hAnsi="GHEA Grapalat" w:cs="Sylfaen"/>
        </w:rPr>
        <w:t>գյուղացիական</w:t>
      </w:r>
      <w:r w:rsidRPr="003865A4">
        <w:rPr>
          <w:rFonts w:ascii="GHEA Grapalat" w:hAnsi="GHEA Grapalat" w:cs="Times Armenian"/>
          <w:lang w:val="af-ZA"/>
        </w:rPr>
        <w:t xml:space="preserve"> </w:t>
      </w:r>
      <w:r w:rsidRPr="003865A4">
        <w:rPr>
          <w:rFonts w:ascii="GHEA Grapalat" w:hAnsi="GHEA Grapalat" w:cs="Sylfaen"/>
        </w:rPr>
        <w:t>տնտեսությունների</w:t>
      </w:r>
      <w:r w:rsidRPr="003865A4">
        <w:rPr>
          <w:rFonts w:ascii="GHEA Grapalat" w:hAnsi="GHEA Grapalat" w:cs="Times Armenian"/>
          <w:lang w:val="af-ZA"/>
        </w:rPr>
        <w:t xml:space="preserve"> </w:t>
      </w:r>
      <w:r w:rsidRPr="003865A4">
        <w:rPr>
          <w:rFonts w:ascii="GHEA Grapalat" w:hAnsi="GHEA Grapalat" w:cs="Sylfaen"/>
        </w:rPr>
        <w:t>միավորումը</w:t>
      </w:r>
      <w:r w:rsidRPr="003865A4">
        <w:rPr>
          <w:rFonts w:ascii="GHEA Grapalat" w:hAnsi="GHEA Grapalat" w:cs="Times Armenian"/>
          <w:lang w:val="af-ZA"/>
        </w:rPr>
        <w:t>:</w:t>
      </w:r>
    </w:p>
    <w:p w:rsidR="00E53573" w:rsidRPr="003865A4" w:rsidRDefault="00E53573" w:rsidP="00E53573">
      <w:pPr>
        <w:numPr>
          <w:ilvl w:val="0"/>
          <w:numId w:val="79"/>
        </w:numPr>
        <w:jc w:val="both"/>
        <w:rPr>
          <w:rFonts w:ascii="GHEA Grapalat" w:hAnsi="GHEA Grapalat"/>
          <w:lang w:val="af-ZA"/>
        </w:rPr>
      </w:pPr>
      <w:r w:rsidRPr="003865A4">
        <w:rPr>
          <w:rFonts w:ascii="GHEA Grapalat" w:hAnsi="GHEA Grapalat" w:cs="Sylfaen"/>
        </w:rPr>
        <w:t>Ապահովել</w:t>
      </w:r>
      <w:r w:rsidRPr="003865A4">
        <w:rPr>
          <w:rFonts w:ascii="GHEA Grapalat" w:hAnsi="GHEA Grapalat" w:cs="Times Armenian"/>
          <w:lang w:val="af-ZA"/>
        </w:rPr>
        <w:t xml:space="preserve"> </w:t>
      </w:r>
      <w:r w:rsidRPr="003865A4">
        <w:rPr>
          <w:rFonts w:ascii="GHEA Grapalat" w:hAnsi="GHEA Grapalat" w:cs="Sylfaen"/>
        </w:rPr>
        <w:t>գյուղատնտեսության</w:t>
      </w:r>
      <w:r w:rsidRPr="003865A4">
        <w:rPr>
          <w:rFonts w:ascii="GHEA Grapalat" w:hAnsi="GHEA Grapalat" w:cs="Times Armenian"/>
          <w:lang w:val="af-ZA"/>
        </w:rPr>
        <w:t xml:space="preserve"> </w:t>
      </w:r>
      <w:r w:rsidRPr="003865A4">
        <w:rPr>
          <w:rFonts w:ascii="GHEA Grapalat" w:hAnsi="GHEA Grapalat" w:cs="Sylfaen"/>
        </w:rPr>
        <w:t>ոլորտում</w:t>
      </w:r>
      <w:r w:rsidRPr="003865A4">
        <w:rPr>
          <w:rFonts w:ascii="GHEA Grapalat" w:hAnsi="GHEA Grapalat" w:cs="Times Armenian"/>
          <w:lang w:val="af-ZA"/>
        </w:rPr>
        <w:t xml:space="preserve"> </w:t>
      </w:r>
      <w:r w:rsidRPr="003865A4">
        <w:rPr>
          <w:rFonts w:ascii="GHEA Grapalat" w:hAnsi="GHEA Grapalat" w:cs="Sylfaen"/>
        </w:rPr>
        <w:t>իրականացվող</w:t>
      </w:r>
      <w:r w:rsidRPr="003865A4">
        <w:rPr>
          <w:rFonts w:ascii="GHEA Grapalat" w:hAnsi="GHEA Grapalat" w:cs="Times Armenian"/>
          <w:lang w:val="af-ZA"/>
        </w:rPr>
        <w:t xml:space="preserve"> </w:t>
      </w:r>
      <w:r w:rsidRPr="003865A4">
        <w:rPr>
          <w:rFonts w:ascii="GHEA Grapalat" w:hAnsi="GHEA Grapalat" w:cs="Sylfaen"/>
        </w:rPr>
        <w:t>միջոցառումների</w:t>
      </w:r>
      <w:r w:rsidRPr="003865A4">
        <w:rPr>
          <w:rFonts w:ascii="GHEA Grapalat" w:hAnsi="GHEA Grapalat" w:cs="Times Armenian"/>
          <w:lang w:val="af-ZA"/>
        </w:rPr>
        <w:t xml:space="preserve"> </w:t>
      </w:r>
      <w:r w:rsidRPr="003865A4">
        <w:rPr>
          <w:rFonts w:ascii="GHEA Grapalat" w:hAnsi="GHEA Grapalat" w:cs="Sylfaen"/>
        </w:rPr>
        <w:t>մասին</w:t>
      </w:r>
      <w:r w:rsidRPr="003865A4">
        <w:rPr>
          <w:rFonts w:ascii="GHEA Grapalat" w:hAnsi="GHEA Grapalat" w:cs="Times Armenian"/>
          <w:lang w:val="af-ZA"/>
        </w:rPr>
        <w:t xml:space="preserve"> </w:t>
      </w:r>
      <w:r w:rsidRPr="003865A4">
        <w:rPr>
          <w:rFonts w:ascii="GHEA Grapalat" w:hAnsi="GHEA Grapalat" w:cs="Sylfaen"/>
        </w:rPr>
        <w:t>բնակչության</w:t>
      </w:r>
      <w:r w:rsidRPr="003865A4">
        <w:rPr>
          <w:rFonts w:ascii="GHEA Grapalat" w:hAnsi="GHEA Grapalat" w:cs="Times Armenian"/>
          <w:lang w:val="af-ZA"/>
        </w:rPr>
        <w:t xml:space="preserve"> </w:t>
      </w:r>
      <w:r w:rsidRPr="003865A4">
        <w:rPr>
          <w:rFonts w:ascii="GHEA Grapalat" w:hAnsi="GHEA Grapalat" w:cs="Sylfaen"/>
        </w:rPr>
        <w:t>իրազեկումը</w:t>
      </w:r>
      <w:r w:rsidRPr="003865A4">
        <w:rPr>
          <w:rFonts w:ascii="GHEA Grapalat" w:hAnsi="GHEA Grapalat" w:cs="Times Armenian"/>
          <w:lang w:val="af-ZA"/>
        </w:rPr>
        <w:t>:</w:t>
      </w:r>
    </w:p>
    <w:p w:rsidR="00E53573" w:rsidRPr="003865A4" w:rsidRDefault="00E53573" w:rsidP="00E53573">
      <w:pPr>
        <w:spacing w:line="276" w:lineRule="auto"/>
        <w:ind w:left="142"/>
        <w:jc w:val="both"/>
        <w:rPr>
          <w:rFonts w:ascii="GHEA Grapalat" w:hAnsi="GHEA Grapalat" w:cs="Sylfaen"/>
          <w:spacing w:val="-8"/>
          <w:sz w:val="10"/>
          <w:szCs w:val="10"/>
          <w:lang w:val="nl-NL"/>
        </w:rPr>
      </w:pPr>
    </w:p>
    <w:p w:rsidR="00E53573" w:rsidRPr="003865A4" w:rsidRDefault="00E53573" w:rsidP="00E53573">
      <w:pPr>
        <w:numPr>
          <w:ilvl w:val="0"/>
          <w:numId w:val="59"/>
        </w:numPr>
        <w:ind w:left="-284" w:firstLine="426"/>
        <w:jc w:val="both"/>
        <w:rPr>
          <w:rFonts w:ascii="GHEA Grapalat" w:hAnsi="GHEA Grapalat" w:cs="Sylfaen"/>
          <w:spacing w:val="-8"/>
          <w:lang w:val="nl-NL"/>
        </w:rPr>
      </w:pPr>
      <w:r w:rsidRPr="003865A4">
        <w:rPr>
          <w:rFonts w:ascii="GHEA Grapalat" w:hAnsi="GHEA Grapalat"/>
        </w:rPr>
        <w:t>ՀՀ</w:t>
      </w:r>
      <w:r w:rsidRPr="003865A4">
        <w:rPr>
          <w:rFonts w:ascii="GHEA Grapalat" w:hAnsi="GHEA Grapalat"/>
          <w:lang w:val="af-ZA"/>
        </w:rPr>
        <w:t xml:space="preserve"> </w:t>
      </w:r>
      <w:r w:rsidRPr="003865A4">
        <w:rPr>
          <w:rFonts w:ascii="GHEA Grapalat" w:hAnsi="GHEA Grapalat"/>
        </w:rPr>
        <w:t>Արմավիրի</w:t>
      </w:r>
      <w:r w:rsidRPr="003865A4">
        <w:rPr>
          <w:rFonts w:ascii="GHEA Grapalat" w:hAnsi="GHEA Grapalat"/>
          <w:lang w:val="af-ZA"/>
        </w:rPr>
        <w:t xml:space="preserve"> </w:t>
      </w:r>
      <w:r w:rsidRPr="003865A4">
        <w:rPr>
          <w:rFonts w:ascii="GHEA Grapalat" w:hAnsi="GHEA Grapalat"/>
        </w:rPr>
        <w:t>մարզի</w:t>
      </w:r>
      <w:r w:rsidRPr="003865A4">
        <w:rPr>
          <w:rFonts w:ascii="GHEA Grapalat" w:hAnsi="GHEA Grapalat"/>
          <w:lang w:val="af-ZA"/>
        </w:rPr>
        <w:t xml:space="preserve"> գյուղատնտեսության ոլորտում 2015-2018 </w:t>
      </w:r>
      <w:r w:rsidRPr="003865A4">
        <w:rPr>
          <w:rFonts w:ascii="GHEA Grapalat" w:hAnsi="GHEA Grapalat"/>
        </w:rPr>
        <w:t>թվականներին</w:t>
      </w:r>
      <w:r w:rsidRPr="003865A4">
        <w:rPr>
          <w:rFonts w:ascii="GHEA Grapalat" w:hAnsi="GHEA Grapalat"/>
          <w:lang w:val="af-ZA"/>
        </w:rPr>
        <w:t xml:space="preserve"> նախատեսվում է իրականացնել հետևյալ </w:t>
      </w:r>
      <w:r w:rsidRPr="003865A4">
        <w:rPr>
          <w:rFonts w:ascii="GHEA Grapalat" w:hAnsi="GHEA Grapalat"/>
        </w:rPr>
        <w:t>ծրագրերը</w:t>
      </w:r>
      <w:r w:rsidRPr="003865A4">
        <w:rPr>
          <w:rFonts w:ascii="GHEA Grapalat" w:hAnsi="GHEA Grapalat"/>
          <w:lang w:val="af-ZA"/>
        </w:rPr>
        <w:t xml:space="preserve">: </w:t>
      </w:r>
    </w:p>
    <w:p w:rsidR="00E53573" w:rsidRPr="003865A4" w:rsidRDefault="00E53573" w:rsidP="00E53573">
      <w:pPr>
        <w:numPr>
          <w:ilvl w:val="0"/>
          <w:numId w:val="59"/>
        </w:numPr>
        <w:ind w:left="-180" w:firstLine="360"/>
        <w:jc w:val="both"/>
        <w:rPr>
          <w:rFonts w:ascii="GHEA Grapalat" w:hAnsi="GHEA Grapalat"/>
          <w:lang w:val="nl-NL"/>
        </w:rPr>
      </w:pPr>
      <w:r w:rsidRPr="003865A4">
        <w:rPr>
          <w:rFonts w:ascii="GHEA Grapalat" w:hAnsi="GHEA Grapalat"/>
        </w:rPr>
        <w:t>Հայաստանի</w:t>
      </w:r>
      <w:r w:rsidRPr="003865A4">
        <w:rPr>
          <w:rFonts w:ascii="GHEA Grapalat" w:hAnsi="GHEA Grapalat"/>
          <w:lang w:val="nl-NL"/>
        </w:rPr>
        <w:t xml:space="preserve"> </w:t>
      </w:r>
      <w:r w:rsidRPr="003865A4">
        <w:rPr>
          <w:rFonts w:ascii="GHEA Grapalat" w:hAnsi="GHEA Grapalat"/>
        </w:rPr>
        <w:t>Հանրապետության</w:t>
      </w:r>
      <w:r w:rsidRPr="003865A4">
        <w:rPr>
          <w:rFonts w:ascii="GHEA Grapalat" w:hAnsi="GHEA Grapalat"/>
          <w:lang w:val="nl-NL"/>
        </w:rPr>
        <w:t xml:space="preserve"> </w:t>
      </w:r>
      <w:r w:rsidRPr="003865A4">
        <w:rPr>
          <w:rFonts w:ascii="GHEA Grapalat" w:hAnsi="GHEA Grapalat"/>
        </w:rPr>
        <w:t>հողերի</w:t>
      </w:r>
      <w:r w:rsidRPr="003865A4">
        <w:rPr>
          <w:rFonts w:ascii="GHEA Grapalat" w:hAnsi="GHEA Grapalat"/>
          <w:lang w:val="nl-NL"/>
        </w:rPr>
        <w:t xml:space="preserve"> </w:t>
      </w:r>
      <w:r w:rsidRPr="003865A4">
        <w:rPr>
          <w:rFonts w:ascii="GHEA Grapalat" w:hAnsi="GHEA Grapalat"/>
        </w:rPr>
        <w:t>ագրոքիմիական</w:t>
      </w:r>
      <w:r w:rsidRPr="003865A4">
        <w:rPr>
          <w:rFonts w:ascii="GHEA Grapalat" w:hAnsi="GHEA Grapalat"/>
          <w:lang w:val="nl-NL"/>
        </w:rPr>
        <w:t xml:space="preserve"> </w:t>
      </w:r>
      <w:r w:rsidRPr="003865A4">
        <w:rPr>
          <w:rFonts w:ascii="GHEA Grapalat" w:hAnsi="GHEA Grapalat"/>
        </w:rPr>
        <w:t>հետազոտության</w:t>
      </w:r>
      <w:r w:rsidRPr="003865A4">
        <w:rPr>
          <w:rFonts w:ascii="GHEA Grapalat" w:hAnsi="GHEA Grapalat"/>
          <w:lang w:val="nl-NL"/>
        </w:rPr>
        <w:t xml:space="preserve"> </w:t>
      </w:r>
      <w:r w:rsidRPr="003865A4">
        <w:rPr>
          <w:rFonts w:ascii="GHEA Grapalat" w:hAnsi="GHEA Grapalat"/>
        </w:rPr>
        <w:t>և</w:t>
      </w:r>
      <w:r w:rsidRPr="003865A4">
        <w:rPr>
          <w:rFonts w:ascii="GHEA Grapalat" w:hAnsi="GHEA Grapalat"/>
          <w:lang w:val="nl-NL"/>
        </w:rPr>
        <w:t xml:space="preserve"> </w:t>
      </w:r>
      <w:r w:rsidRPr="003865A4">
        <w:rPr>
          <w:rFonts w:ascii="GHEA Grapalat" w:hAnsi="GHEA Grapalat"/>
        </w:rPr>
        <w:t>բերրիության</w:t>
      </w:r>
      <w:r w:rsidRPr="003865A4">
        <w:rPr>
          <w:rFonts w:ascii="GHEA Grapalat" w:hAnsi="GHEA Grapalat"/>
          <w:lang w:val="nl-NL"/>
        </w:rPr>
        <w:t xml:space="preserve"> </w:t>
      </w:r>
      <w:r w:rsidRPr="003865A4">
        <w:rPr>
          <w:rFonts w:ascii="GHEA Grapalat" w:hAnsi="GHEA Grapalat"/>
        </w:rPr>
        <w:t>բարձրացման</w:t>
      </w:r>
      <w:r w:rsidRPr="003865A4">
        <w:rPr>
          <w:rFonts w:ascii="GHEA Grapalat" w:hAnsi="GHEA Grapalat"/>
          <w:lang w:val="nl-NL"/>
        </w:rPr>
        <w:t xml:space="preserve"> </w:t>
      </w:r>
      <w:r w:rsidRPr="003865A4">
        <w:rPr>
          <w:rFonts w:ascii="GHEA Grapalat" w:hAnsi="GHEA Grapalat"/>
        </w:rPr>
        <w:t>միջոցառումների</w:t>
      </w:r>
      <w:r w:rsidRPr="003865A4">
        <w:rPr>
          <w:rFonts w:ascii="GHEA Grapalat" w:hAnsi="GHEA Grapalat"/>
          <w:lang w:val="nl-NL"/>
        </w:rPr>
        <w:t xml:space="preserve"> </w:t>
      </w:r>
      <w:r w:rsidRPr="003865A4">
        <w:rPr>
          <w:rFonts w:ascii="GHEA Grapalat" w:hAnsi="GHEA Grapalat"/>
        </w:rPr>
        <w:t>ծրագրի</w:t>
      </w:r>
      <w:r w:rsidRPr="003865A4">
        <w:rPr>
          <w:rFonts w:ascii="GHEA Grapalat" w:hAnsi="GHEA Grapalat"/>
          <w:lang w:val="nl-NL"/>
        </w:rPr>
        <w:t xml:space="preserve"> </w:t>
      </w:r>
      <w:r w:rsidRPr="003865A4">
        <w:rPr>
          <w:rFonts w:ascii="GHEA Grapalat" w:hAnsi="GHEA Grapalat"/>
        </w:rPr>
        <w:t>շրջանակներում</w:t>
      </w:r>
      <w:r w:rsidRPr="003865A4">
        <w:rPr>
          <w:rFonts w:ascii="GHEA Grapalat" w:hAnsi="GHEA Grapalat"/>
          <w:lang w:val="nl-NL"/>
        </w:rPr>
        <w:t xml:space="preserve"> «</w:t>
      </w:r>
      <w:r w:rsidRPr="003865A4">
        <w:rPr>
          <w:rFonts w:ascii="GHEA Grapalat" w:hAnsi="GHEA Grapalat" w:cs="Sylfaen"/>
          <w:spacing w:val="-8"/>
          <w:lang w:val="hy-AM"/>
        </w:rPr>
        <w:t>Ագրոքի</w:t>
      </w:r>
      <w:r w:rsidRPr="003865A4">
        <w:rPr>
          <w:rFonts w:ascii="GHEA Grapalat" w:hAnsi="GHEA Grapalat" w:cs="Sylfaen"/>
          <w:spacing w:val="-8"/>
          <w:lang w:val="nl-NL"/>
        </w:rPr>
        <w:softHyphen/>
      </w:r>
      <w:r w:rsidRPr="003865A4">
        <w:rPr>
          <w:rFonts w:ascii="GHEA Grapalat" w:hAnsi="GHEA Grapalat" w:cs="Sylfaen"/>
          <w:spacing w:val="-8"/>
          <w:lang w:val="hy-AM"/>
        </w:rPr>
        <w:t>միական ծառայություն</w:t>
      </w:r>
      <w:r w:rsidRPr="003865A4">
        <w:rPr>
          <w:rFonts w:ascii="GHEA Grapalat" w:hAnsi="GHEA Grapalat"/>
          <w:lang w:val="nl-NL"/>
        </w:rPr>
        <w:t>»</w:t>
      </w:r>
      <w:r w:rsidRPr="003865A4">
        <w:rPr>
          <w:rFonts w:ascii="GHEA Grapalat" w:hAnsi="GHEA Grapalat" w:cs="Sylfaen"/>
          <w:spacing w:val="-8"/>
          <w:lang w:val="hy-AM"/>
        </w:rPr>
        <w:t xml:space="preserve"> </w:t>
      </w:r>
      <w:r w:rsidRPr="003865A4">
        <w:rPr>
          <w:rFonts w:ascii="GHEA Grapalat" w:hAnsi="GHEA Grapalat" w:cs="Sylfaen"/>
          <w:spacing w:val="-8"/>
        </w:rPr>
        <w:t>ՊՈԱԿ</w:t>
      </w:r>
      <w:r w:rsidRPr="003865A4">
        <w:rPr>
          <w:rFonts w:ascii="GHEA Grapalat" w:hAnsi="GHEA Grapalat" w:cs="Sylfaen"/>
          <w:spacing w:val="-8"/>
          <w:lang w:val="nl-NL"/>
        </w:rPr>
        <w:t>-</w:t>
      </w:r>
      <w:r w:rsidRPr="003865A4">
        <w:rPr>
          <w:rFonts w:ascii="GHEA Grapalat" w:hAnsi="GHEA Grapalat" w:cs="Sylfaen"/>
          <w:spacing w:val="-8"/>
        </w:rPr>
        <w:t>ի</w:t>
      </w:r>
      <w:r w:rsidRPr="003865A4">
        <w:rPr>
          <w:rFonts w:ascii="GHEA Grapalat" w:hAnsi="GHEA Grapalat" w:cs="Sylfaen"/>
          <w:spacing w:val="-8"/>
          <w:lang w:val="nl-NL"/>
        </w:rPr>
        <w:t xml:space="preserve"> </w:t>
      </w:r>
      <w:r w:rsidRPr="003865A4">
        <w:rPr>
          <w:rFonts w:ascii="GHEA Grapalat" w:hAnsi="GHEA Grapalat" w:cs="Sylfaen"/>
          <w:spacing w:val="-8"/>
        </w:rPr>
        <w:t>կողմից</w:t>
      </w:r>
      <w:r w:rsidRPr="003865A4">
        <w:rPr>
          <w:rFonts w:ascii="GHEA Grapalat" w:hAnsi="GHEA Grapalat"/>
          <w:lang w:val="nl-NL"/>
        </w:rPr>
        <w:t xml:space="preserve"> </w:t>
      </w:r>
      <w:r w:rsidRPr="003865A4">
        <w:rPr>
          <w:rFonts w:ascii="GHEA Grapalat" w:hAnsi="GHEA Grapalat"/>
        </w:rPr>
        <w:t>պետական</w:t>
      </w:r>
      <w:r w:rsidRPr="003865A4">
        <w:rPr>
          <w:rFonts w:ascii="GHEA Grapalat" w:hAnsi="GHEA Grapalat"/>
          <w:lang w:val="nl-NL"/>
        </w:rPr>
        <w:t xml:space="preserve"> </w:t>
      </w:r>
      <w:r w:rsidRPr="003865A4">
        <w:rPr>
          <w:rFonts w:ascii="GHEA Grapalat" w:hAnsi="GHEA Grapalat"/>
        </w:rPr>
        <w:t>միջոցների</w:t>
      </w:r>
      <w:r w:rsidRPr="003865A4">
        <w:rPr>
          <w:rFonts w:ascii="GHEA Grapalat" w:hAnsi="GHEA Grapalat"/>
          <w:lang w:val="nl-NL"/>
        </w:rPr>
        <w:t xml:space="preserve"> </w:t>
      </w:r>
      <w:r w:rsidRPr="003865A4">
        <w:rPr>
          <w:rFonts w:ascii="GHEA Grapalat" w:hAnsi="GHEA Grapalat"/>
        </w:rPr>
        <w:t>հաշվին</w:t>
      </w:r>
      <w:r w:rsidRPr="003865A4">
        <w:rPr>
          <w:rFonts w:ascii="GHEA Grapalat" w:hAnsi="GHEA Grapalat"/>
          <w:lang w:val="nl-NL"/>
        </w:rPr>
        <w:t xml:space="preserve"> </w:t>
      </w:r>
      <w:r w:rsidRPr="003865A4">
        <w:rPr>
          <w:rFonts w:ascii="GHEA Grapalat" w:hAnsi="GHEA Grapalat"/>
        </w:rPr>
        <w:t>նախա</w:t>
      </w:r>
      <w:r w:rsidRPr="003865A4">
        <w:rPr>
          <w:rFonts w:ascii="GHEA Grapalat" w:hAnsi="GHEA Grapalat"/>
          <w:lang w:val="nl-NL"/>
        </w:rPr>
        <w:softHyphen/>
      </w:r>
      <w:r w:rsidRPr="003865A4">
        <w:rPr>
          <w:rFonts w:ascii="GHEA Grapalat" w:hAnsi="GHEA Grapalat"/>
        </w:rPr>
        <w:t>տես</w:t>
      </w:r>
      <w:r w:rsidRPr="003865A4">
        <w:rPr>
          <w:rFonts w:ascii="GHEA Grapalat" w:hAnsi="GHEA Grapalat"/>
          <w:lang w:val="af-ZA"/>
        </w:rPr>
        <w:softHyphen/>
      </w:r>
      <w:r w:rsidRPr="003865A4">
        <w:rPr>
          <w:rFonts w:ascii="GHEA Grapalat" w:hAnsi="GHEA Grapalat"/>
        </w:rPr>
        <w:t>վում</w:t>
      </w:r>
      <w:r w:rsidRPr="003865A4">
        <w:rPr>
          <w:rFonts w:ascii="GHEA Grapalat" w:hAnsi="GHEA Grapalat"/>
          <w:lang w:val="nl-NL"/>
        </w:rPr>
        <w:t xml:space="preserve"> </w:t>
      </w:r>
      <w:r w:rsidRPr="003865A4">
        <w:rPr>
          <w:rFonts w:ascii="GHEA Grapalat" w:hAnsi="GHEA Grapalat"/>
        </w:rPr>
        <w:t>է</w:t>
      </w:r>
      <w:r w:rsidRPr="003865A4">
        <w:rPr>
          <w:rFonts w:ascii="GHEA Grapalat" w:hAnsi="GHEA Grapalat"/>
          <w:lang w:val="nl-NL"/>
        </w:rPr>
        <w:t xml:space="preserve"> </w:t>
      </w:r>
      <w:r w:rsidRPr="003865A4">
        <w:rPr>
          <w:rFonts w:ascii="GHEA Grapalat" w:hAnsi="GHEA Grapalat" w:cs="Sylfaen"/>
          <w:spacing w:val="-8"/>
          <w:lang w:val="hy-AM"/>
        </w:rPr>
        <w:t>իրականացն</w:t>
      </w:r>
      <w:r w:rsidRPr="003865A4">
        <w:rPr>
          <w:rFonts w:ascii="GHEA Grapalat" w:hAnsi="GHEA Grapalat" w:cs="Sylfaen"/>
          <w:spacing w:val="-8"/>
        </w:rPr>
        <w:t>ել</w:t>
      </w:r>
      <w:r w:rsidRPr="003865A4">
        <w:rPr>
          <w:rFonts w:ascii="GHEA Grapalat" w:hAnsi="GHEA Grapalat" w:cs="Sylfaen"/>
          <w:spacing w:val="-8"/>
          <w:lang w:val="nl-NL"/>
        </w:rPr>
        <w:t xml:space="preserve"> </w:t>
      </w:r>
      <w:r w:rsidRPr="003865A4">
        <w:rPr>
          <w:rFonts w:ascii="GHEA Grapalat" w:hAnsi="GHEA Grapalat" w:cs="Sylfaen"/>
          <w:spacing w:val="-8"/>
          <w:lang w:val="hy-AM"/>
        </w:rPr>
        <w:t>գյուղատնտեսական հողերի ագրոքիմիական հետա</w:t>
      </w:r>
      <w:r w:rsidRPr="003865A4">
        <w:rPr>
          <w:rFonts w:ascii="GHEA Grapalat" w:hAnsi="GHEA Grapalat" w:cs="Sylfaen"/>
          <w:spacing w:val="-8"/>
          <w:lang w:val="nl-NL"/>
        </w:rPr>
        <w:softHyphen/>
      </w:r>
      <w:r w:rsidRPr="003865A4">
        <w:rPr>
          <w:rFonts w:ascii="GHEA Grapalat" w:hAnsi="GHEA Grapalat" w:cs="Sylfaen"/>
          <w:spacing w:val="-8"/>
          <w:lang w:val="hy-AM"/>
        </w:rPr>
        <w:t>զոտու</w:t>
      </w:r>
      <w:r w:rsidRPr="003865A4">
        <w:rPr>
          <w:rFonts w:ascii="GHEA Grapalat" w:hAnsi="GHEA Grapalat" w:cs="Sylfaen"/>
          <w:spacing w:val="-8"/>
          <w:lang w:val="nl-NL"/>
        </w:rPr>
        <w:softHyphen/>
      </w:r>
      <w:r w:rsidRPr="003865A4">
        <w:rPr>
          <w:rFonts w:ascii="GHEA Grapalat" w:hAnsi="GHEA Grapalat" w:cs="Sylfaen"/>
          <w:spacing w:val="-8"/>
          <w:lang w:val="hy-AM"/>
        </w:rPr>
        <w:t>թյուններ</w:t>
      </w:r>
      <w:r w:rsidRPr="003865A4">
        <w:rPr>
          <w:rFonts w:ascii="GHEA Grapalat" w:hAnsi="GHEA Grapalat" w:cs="Sylfaen"/>
          <w:spacing w:val="-8"/>
        </w:rPr>
        <w:t>՝</w:t>
      </w:r>
      <w:r w:rsidRPr="003865A4">
        <w:rPr>
          <w:rFonts w:ascii="GHEA Grapalat" w:hAnsi="GHEA Grapalat"/>
          <w:lang w:val="nl-NL"/>
        </w:rPr>
        <w:t xml:space="preserve"> 2015 թվականին` 18, 2016 թվականին` 17, 2017 և 2018 </w:t>
      </w:r>
      <w:r w:rsidRPr="003865A4">
        <w:rPr>
          <w:rFonts w:ascii="GHEA Grapalat" w:hAnsi="GHEA Grapalat"/>
        </w:rPr>
        <w:t>թվականներին</w:t>
      </w:r>
      <w:r w:rsidRPr="003865A4">
        <w:rPr>
          <w:rFonts w:ascii="GHEA Grapalat" w:hAnsi="GHEA Grapalat"/>
          <w:lang w:val="nl-NL"/>
        </w:rPr>
        <w:t>` 18-</w:t>
      </w:r>
      <w:r w:rsidRPr="003865A4">
        <w:rPr>
          <w:rFonts w:ascii="GHEA Grapalat" w:hAnsi="GHEA Grapalat"/>
        </w:rPr>
        <w:t>ական</w:t>
      </w:r>
      <w:r w:rsidRPr="003865A4">
        <w:rPr>
          <w:rFonts w:ascii="GHEA Grapalat" w:hAnsi="GHEA Grapalat"/>
          <w:lang w:val="nl-NL"/>
        </w:rPr>
        <w:t xml:space="preserve"> </w:t>
      </w:r>
      <w:r w:rsidRPr="003865A4">
        <w:rPr>
          <w:rFonts w:ascii="GHEA Grapalat" w:hAnsi="GHEA Grapalat"/>
        </w:rPr>
        <w:t>համայնքներում</w:t>
      </w:r>
      <w:r w:rsidRPr="003865A4">
        <w:rPr>
          <w:rFonts w:ascii="GHEA Grapalat" w:hAnsi="GHEA Grapalat" w:cs="Sylfaen"/>
          <w:spacing w:val="-8"/>
          <w:lang w:val="hy-AM"/>
        </w:rPr>
        <w:t>:</w:t>
      </w:r>
    </w:p>
    <w:p w:rsidR="00E53573" w:rsidRPr="003865A4" w:rsidRDefault="00E53573" w:rsidP="00E53573">
      <w:pPr>
        <w:numPr>
          <w:ilvl w:val="0"/>
          <w:numId w:val="59"/>
        </w:numPr>
        <w:ind w:left="-180" w:firstLine="360"/>
        <w:jc w:val="both"/>
        <w:rPr>
          <w:rFonts w:ascii="GHEA Grapalat" w:hAnsi="GHEA Grapalat"/>
          <w:lang w:val="nl-NL"/>
        </w:rPr>
      </w:pPr>
      <w:r w:rsidRPr="003865A4">
        <w:rPr>
          <w:rFonts w:ascii="GHEA Grapalat" w:hAnsi="GHEA Grapalat"/>
          <w:lang w:val="nl-NL"/>
        </w:rPr>
        <w:t>2015-2018</w:t>
      </w:r>
      <w:r w:rsidRPr="003865A4">
        <w:rPr>
          <w:rFonts w:ascii="GHEA Grapalat" w:hAnsi="GHEA Grapalat"/>
        </w:rPr>
        <w:t>թթ</w:t>
      </w:r>
      <w:r w:rsidRPr="003865A4">
        <w:rPr>
          <w:rFonts w:ascii="GHEA Grapalat" w:hAnsi="GHEA Grapalat"/>
          <w:lang w:val="nl-NL"/>
        </w:rPr>
        <w:t xml:space="preserve">. </w:t>
      </w:r>
      <w:r w:rsidRPr="003865A4">
        <w:rPr>
          <w:rFonts w:ascii="GHEA Grapalat" w:hAnsi="GHEA Grapalat"/>
        </w:rPr>
        <w:t>կշարունակվեն</w:t>
      </w:r>
      <w:r w:rsidRPr="003865A4">
        <w:rPr>
          <w:rFonts w:ascii="GHEA Grapalat" w:hAnsi="GHEA Grapalat"/>
          <w:lang w:val="nl-NL"/>
        </w:rPr>
        <w:t xml:space="preserve"> «</w:t>
      </w:r>
      <w:r w:rsidRPr="003865A4">
        <w:rPr>
          <w:rFonts w:ascii="GHEA Grapalat" w:hAnsi="GHEA Grapalat" w:cs="Sylfaen"/>
          <w:lang w:val="af-ZA"/>
        </w:rPr>
        <w:t>Հայաստանի Հանրապետության հողօգտագոր</w:t>
      </w:r>
      <w:r w:rsidRPr="003865A4">
        <w:rPr>
          <w:rFonts w:ascii="GHEA Grapalat" w:hAnsi="GHEA Grapalat" w:cs="Sylfaen"/>
          <w:lang w:val="af-ZA"/>
        </w:rPr>
        <w:softHyphen/>
        <w:t>ծող</w:t>
      </w:r>
      <w:r w:rsidRPr="003865A4">
        <w:rPr>
          <w:rFonts w:ascii="GHEA Grapalat" w:hAnsi="GHEA Grapalat" w:cs="Sylfaen"/>
          <w:lang w:val="af-ZA"/>
        </w:rPr>
        <w:softHyphen/>
        <w:t xml:space="preserve">ներին գյուղատնտեսական աշխատանքների համար մատչելի գներով </w:t>
      </w:r>
      <w:r w:rsidRPr="003865A4">
        <w:rPr>
          <w:rFonts w:ascii="GHEA Grapalat" w:hAnsi="GHEA Grapalat" w:cs="Sylfaen"/>
          <w:lang w:val="hy-AM"/>
        </w:rPr>
        <w:t>դիզելային վառելանյութի</w:t>
      </w:r>
      <w:r w:rsidRPr="003865A4">
        <w:rPr>
          <w:rFonts w:ascii="GHEA Grapalat" w:hAnsi="GHEA Grapalat" w:cs="Sylfaen"/>
          <w:lang w:val="af-ZA"/>
        </w:rPr>
        <w:t xml:space="preserve"> ձեռքբերման նպատակով պետական աջակցության</w:t>
      </w:r>
      <w:r w:rsidRPr="003865A4">
        <w:rPr>
          <w:rFonts w:ascii="GHEA Grapalat" w:hAnsi="GHEA Grapalat"/>
          <w:lang w:val="nl-NL"/>
        </w:rPr>
        <w:t>»</w:t>
      </w:r>
      <w:r w:rsidRPr="003865A4">
        <w:rPr>
          <w:rFonts w:ascii="GHEA Grapalat" w:hAnsi="GHEA Grapalat" w:cs="Sylfaen"/>
          <w:lang w:val="af-ZA"/>
        </w:rPr>
        <w:t xml:space="preserve">, </w:t>
      </w:r>
      <w:r w:rsidRPr="003865A4">
        <w:rPr>
          <w:rFonts w:ascii="GHEA Grapalat" w:hAnsi="GHEA Grapalat"/>
          <w:lang w:val="nl-NL"/>
        </w:rPr>
        <w:t>«</w:t>
      </w:r>
      <w:r w:rsidRPr="003865A4">
        <w:rPr>
          <w:rFonts w:ascii="GHEA Grapalat" w:hAnsi="GHEA Grapalat" w:cs="Sylfaen"/>
          <w:lang w:val="af-ZA"/>
        </w:rPr>
        <w:t xml:space="preserve">Հայաստանի Հանրապետության հողօգտագործողներին գյուղատնտեսական աշխատանքների համար մատչելի գներով ազոտական, </w:t>
      </w:r>
      <w:r w:rsidRPr="003865A4">
        <w:rPr>
          <w:rFonts w:ascii="GHEA Grapalat" w:hAnsi="GHEA Grapalat" w:cs="Sylfaen"/>
          <w:lang w:val="hy-AM"/>
        </w:rPr>
        <w:t>ֆոսֆորական և կալիումական</w:t>
      </w:r>
      <w:r w:rsidRPr="003865A4">
        <w:rPr>
          <w:rFonts w:ascii="GHEA Grapalat" w:hAnsi="GHEA Grapalat" w:cs="Sylfaen"/>
          <w:lang w:val="af-ZA"/>
        </w:rPr>
        <w:t xml:space="preserve"> պարարտա</w:t>
      </w:r>
      <w:r w:rsidRPr="003865A4">
        <w:rPr>
          <w:rFonts w:ascii="GHEA Grapalat" w:hAnsi="GHEA Grapalat" w:cs="Sylfaen"/>
          <w:lang w:val="af-ZA"/>
        </w:rPr>
        <w:softHyphen/>
        <w:t>նյութ</w:t>
      </w:r>
      <w:r w:rsidRPr="003865A4">
        <w:rPr>
          <w:rFonts w:ascii="GHEA Grapalat" w:hAnsi="GHEA Grapalat" w:cs="Sylfaen"/>
          <w:lang w:val="hy-AM"/>
        </w:rPr>
        <w:t>եր</w:t>
      </w:r>
      <w:r w:rsidRPr="003865A4">
        <w:rPr>
          <w:rFonts w:ascii="GHEA Grapalat" w:hAnsi="GHEA Grapalat" w:cs="Sylfaen"/>
          <w:lang w:val="af-ZA"/>
        </w:rPr>
        <w:t xml:space="preserve">ի </w:t>
      </w:r>
      <w:r w:rsidRPr="003865A4">
        <w:rPr>
          <w:rFonts w:ascii="GHEA Grapalat" w:hAnsi="GHEA Grapalat" w:cs="Sylfaen"/>
          <w:lang w:val="af-ZA"/>
        </w:rPr>
        <w:lastRenderedPageBreak/>
        <w:t>ձեռքբերման նպատակով պետական աջակցության</w:t>
      </w:r>
      <w:r w:rsidRPr="003865A4">
        <w:rPr>
          <w:rFonts w:ascii="GHEA Grapalat" w:hAnsi="GHEA Grapalat"/>
          <w:lang w:val="nl-NL"/>
        </w:rPr>
        <w:t>»</w:t>
      </w:r>
      <w:r w:rsidRPr="003865A4">
        <w:rPr>
          <w:rFonts w:ascii="GHEA Grapalat" w:hAnsi="GHEA Grapalat" w:cs="Sylfaen"/>
          <w:lang w:val="af-ZA"/>
        </w:rPr>
        <w:t xml:space="preserve"> և </w:t>
      </w:r>
      <w:r w:rsidRPr="003865A4">
        <w:rPr>
          <w:rFonts w:ascii="GHEA Grapalat" w:hAnsi="GHEA Grapalat"/>
          <w:lang w:val="nl-NL"/>
        </w:rPr>
        <w:t>«</w:t>
      </w:r>
      <w:r w:rsidRPr="003865A4">
        <w:rPr>
          <w:rStyle w:val="Strong"/>
          <w:rFonts w:ascii="GHEA Grapalat" w:hAnsi="GHEA Grapalat" w:cs="Sylfaen"/>
          <w:b w:val="0"/>
        </w:rPr>
        <w:t>Հայաստանի</w:t>
      </w:r>
      <w:r w:rsidRPr="003865A4">
        <w:rPr>
          <w:rStyle w:val="Strong"/>
          <w:rFonts w:ascii="GHEA Grapalat" w:hAnsi="GHEA Grapalat"/>
          <w:b w:val="0"/>
          <w:lang w:val="nl-NL"/>
        </w:rPr>
        <w:t xml:space="preserve"> </w:t>
      </w:r>
      <w:r w:rsidRPr="003865A4">
        <w:rPr>
          <w:rStyle w:val="Strong"/>
          <w:rFonts w:ascii="GHEA Grapalat" w:hAnsi="GHEA Grapalat" w:cs="Sylfaen"/>
          <w:b w:val="0"/>
        </w:rPr>
        <w:t>Հանրապետությունում</w:t>
      </w:r>
      <w:r w:rsidRPr="003865A4">
        <w:rPr>
          <w:rStyle w:val="Strong"/>
          <w:rFonts w:ascii="GHEA Grapalat" w:hAnsi="GHEA Grapalat"/>
          <w:b w:val="0"/>
          <w:lang w:val="nl-NL"/>
        </w:rPr>
        <w:t xml:space="preserve"> </w:t>
      </w:r>
      <w:r w:rsidRPr="003865A4">
        <w:rPr>
          <w:rStyle w:val="Strong"/>
          <w:rFonts w:ascii="GHEA Grapalat" w:hAnsi="GHEA Grapalat" w:cs="Sylfaen"/>
          <w:b w:val="0"/>
        </w:rPr>
        <w:t>գարնանացանի</w:t>
      </w:r>
      <w:r w:rsidRPr="003865A4">
        <w:rPr>
          <w:rStyle w:val="Strong"/>
          <w:rFonts w:ascii="GHEA Grapalat" w:hAnsi="GHEA Grapalat"/>
          <w:b w:val="0"/>
          <w:lang w:val="nl-NL"/>
        </w:rPr>
        <w:t xml:space="preserve"> </w:t>
      </w:r>
      <w:r w:rsidRPr="003865A4">
        <w:rPr>
          <w:rStyle w:val="Strong"/>
          <w:rFonts w:ascii="GHEA Grapalat" w:hAnsi="GHEA Grapalat" w:cs="Sylfaen"/>
          <w:b w:val="0"/>
        </w:rPr>
        <w:t>համար</w:t>
      </w:r>
      <w:r w:rsidRPr="003865A4">
        <w:rPr>
          <w:rStyle w:val="Strong"/>
          <w:rFonts w:ascii="GHEA Grapalat" w:hAnsi="GHEA Grapalat"/>
          <w:b w:val="0"/>
          <w:lang w:val="nl-NL"/>
        </w:rPr>
        <w:t xml:space="preserve"> </w:t>
      </w:r>
      <w:r w:rsidRPr="003865A4">
        <w:rPr>
          <w:rStyle w:val="Strong"/>
          <w:rFonts w:ascii="GHEA Grapalat" w:hAnsi="GHEA Grapalat" w:cs="Sylfaen"/>
          <w:b w:val="0"/>
        </w:rPr>
        <w:t>գարու</w:t>
      </w:r>
      <w:r w:rsidRPr="003865A4">
        <w:rPr>
          <w:rStyle w:val="Strong"/>
          <w:rFonts w:ascii="GHEA Grapalat" w:hAnsi="GHEA Grapalat"/>
          <w:b w:val="0"/>
          <w:lang w:val="nl-NL"/>
        </w:rPr>
        <w:t xml:space="preserve">, </w:t>
      </w:r>
      <w:r w:rsidRPr="003865A4">
        <w:rPr>
          <w:rStyle w:val="Strong"/>
          <w:rFonts w:ascii="GHEA Grapalat" w:hAnsi="GHEA Grapalat" w:cs="Sylfaen"/>
          <w:b w:val="0"/>
        </w:rPr>
        <w:t>եգիպտացորենի</w:t>
      </w:r>
      <w:r w:rsidRPr="003865A4">
        <w:rPr>
          <w:rStyle w:val="Strong"/>
          <w:rFonts w:ascii="GHEA Grapalat" w:hAnsi="GHEA Grapalat"/>
          <w:b w:val="0"/>
          <w:lang w:val="nl-NL"/>
        </w:rPr>
        <w:t xml:space="preserve">, </w:t>
      </w:r>
      <w:r w:rsidRPr="003865A4">
        <w:rPr>
          <w:rStyle w:val="Strong"/>
          <w:rFonts w:ascii="GHEA Grapalat" w:hAnsi="GHEA Grapalat" w:cs="Sylfaen"/>
          <w:b w:val="0"/>
        </w:rPr>
        <w:t>առվույտի</w:t>
      </w:r>
      <w:r w:rsidRPr="003865A4">
        <w:rPr>
          <w:rStyle w:val="Strong"/>
          <w:rFonts w:ascii="GHEA Grapalat" w:hAnsi="GHEA Grapalat"/>
          <w:b w:val="0"/>
          <w:lang w:val="nl-NL"/>
        </w:rPr>
        <w:t xml:space="preserve"> </w:t>
      </w:r>
      <w:r w:rsidRPr="003865A4">
        <w:rPr>
          <w:rStyle w:val="Strong"/>
          <w:rFonts w:ascii="GHEA Grapalat" w:hAnsi="GHEA Grapalat" w:cs="Sylfaen"/>
          <w:b w:val="0"/>
        </w:rPr>
        <w:t>և</w:t>
      </w:r>
      <w:r w:rsidRPr="003865A4">
        <w:rPr>
          <w:rStyle w:val="Strong"/>
          <w:rFonts w:ascii="GHEA Grapalat" w:hAnsi="GHEA Grapalat"/>
          <w:b w:val="0"/>
          <w:lang w:val="nl-NL"/>
        </w:rPr>
        <w:t xml:space="preserve"> </w:t>
      </w:r>
      <w:r w:rsidRPr="003865A4">
        <w:rPr>
          <w:rStyle w:val="Strong"/>
          <w:rFonts w:ascii="GHEA Grapalat" w:hAnsi="GHEA Grapalat" w:cs="Sylfaen"/>
          <w:b w:val="0"/>
        </w:rPr>
        <w:t>կորնգանի</w:t>
      </w:r>
      <w:r w:rsidRPr="003865A4">
        <w:rPr>
          <w:rStyle w:val="Strong"/>
          <w:rFonts w:ascii="GHEA Grapalat" w:hAnsi="GHEA Grapalat"/>
          <w:b w:val="0"/>
          <w:lang w:val="nl-NL"/>
        </w:rPr>
        <w:t xml:space="preserve"> </w:t>
      </w:r>
      <w:r w:rsidRPr="003865A4">
        <w:rPr>
          <w:rStyle w:val="Strong"/>
          <w:rFonts w:ascii="GHEA Grapalat" w:hAnsi="GHEA Grapalat" w:cs="Sylfaen"/>
          <w:b w:val="0"/>
        </w:rPr>
        <w:t>արտադրության</w:t>
      </w:r>
      <w:r w:rsidRPr="003865A4">
        <w:rPr>
          <w:rStyle w:val="Strong"/>
          <w:rFonts w:ascii="GHEA Grapalat" w:hAnsi="GHEA Grapalat"/>
          <w:b w:val="0"/>
          <w:lang w:val="nl-NL"/>
        </w:rPr>
        <w:t xml:space="preserve"> </w:t>
      </w:r>
      <w:r w:rsidRPr="003865A4">
        <w:rPr>
          <w:rStyle w:val="Strong"/>
          <w:rFonts w:ascii="GHEA Grapalat" w:hAnsi="GHEA Grapalat" w:cs="Sylfaen"/>
          <w:b w:val="0"/>
        </w:rPr>
        <w:t>զարգացման</w:t>
      </w:r>
      <w:r w:rsidRPr="003865A4">
        <w:rPr>
          <w:rFonts w:ascii="GHEA Grapalat" w:hAnsi="GHEA Grapalat" w:cs="Sylfaen"/>
          <w:lang w:val="af-ZA"/>
        </w:rPr>
        <w:t xml:space="preserve"> </w:t>
      </w:r>
      <w:r w:rsidRPr="003865A4">
        <w:rPr>
          <w:rFonts w:ascii="GHEA Grapalat" w:hAnsi="GHEA Grapalat" w:cs="Sylfaen"/>
        </w:rPr>
        <w:t>պետական</w:t>
      </w:r>
      <w:r w:rsidRPr="003865A4">
        <w:rPr>
          <w:rFonts w:ascii="GHEA Grapalat" w:hAnsi="GHEA Grapalat"/>
          <w:lang w:val="nl-NL"/>
        </w:rPr>
        <w:t xml:space="preserve"> </w:t>
      </w:r>
      <w:r w:rsidRPr="003865A4">
        <w:rPr>
          <w:rFonts w:ascii="GHEA Grapalat" w:hAnsi="GHEA Grapalat" w:cs="Sylfaen"/>
        </w:rPr>
        <w:t>աջակցության</w:t>
      </w:r>
      <w:r w:rsidRPr="003865A4">
        <w:rPr>
          <w:rFonts w:ascii="GHEA Grapalat" w:hAnsi="GHEA Grapalat"/>
          <w:lang w:val="nl-NL"/>
        </w:rPr>
        <w:t xml:space="preserve">» </w:t>
      </w:r>
      <w:r w:rsidRPr="003865A4">
        <w:rPr>
          <w:rFonts w:ascii="GHEA Grapalat" w:hAnsi="GHEA Grapalat" w:cs="Sylfaen"/>
        </w:rPr>
        <w:t>ծրագրերը</w:t>
      </w:r>
      <w:r w:rsidRPr="003865A4">
        <w:rPr>
          <w:rFonts w:ascii="GHEA Grapalat" w:hAnsi="GHEA Grapalat"/>
          <w:lang w:val="nl-NL"/>
        </w:rPr>
        <w:t>:</w:t>
      </w:r>
    </w:p>
    <w:p w:rsidR="00E53573" w:rsidRPr="003865A4" w:rsidRDefault="00E53573" w:rsidP="00E53573">
      <w:pPr>
        <w:numPr>
          <w:ilvl w:val="0"/>
          <w:numId w:val="59"/>
        </w:numPr>
        <w:ind w:left="-180" w:firstLine="360"/>
        <w:jc w:val="both"/>
        <w:rPr>
          <w:rFonts w:ascii="GHEA Grapalat" w:hAnsi="GHEA Grapalat"/>
          <w:lang w:val="nl-NL"/>
        </w:rPr>
      </w:pPr>
      <w:r w:rsidRPr="003865A4">
        <w:rPr>
          <w:rFonts w:ascii="GHEA Grapalat" w:hAnsi="GHEA Grapalat" w:cs="Sylfaen"/>
        </w:rPr>
        <w:t>Անհրա</w:t>
      </w:r>
      <w:r w:rsidRPr="003865A4">
        <w:rPr>
          <w:rFonts w:ascii="GHEA Grapalat" w:hAnsi="GHEA Grapalat" w:cs="Sylfaen"/>
          <w:lang w:val="nl-NL"/>
        </w:rPr>
        <w:softHyphen/>
      </w:r>
      <w:r w:rsidRPr="003865A4">
        <w:rPr>
          <w:rFonts w:ascii="GHEA Grapalat" w:hAnsi="GHEA Grapalat" w:cs="Sylfaen"/>
        </w:rPr>
        <w:t>ժեշտության</w:t>
      </w:r>
      <w:r w:rsidRPr="003865A4">
        <w:rPr>
          <w:rFonts w:ascii="GHEA Grapalat" w:hAnsi="GHEA Grapalat"/>
          <w:lang w:val="nl-NL"/>
        </w:rPr>
        <w:t xml:space="preserve"> </w:t>
      </w:r>
      <w:r w:rsidRPr="003865A4">
        <w:rPr>
          <w:rFonts w:ascii="GHEA Grapalat" w:hAnsi="GHEA Grapalat" w:cs="Sylfaen"/>
        </w:rPr>
        <w:t>դեպքում</w:t>
      </w:r>
      <w:r w:rsidRPr="003865A4">
        <w:rPr>
          <w:rFonts w:ascii="GHEA Grapalat" w:hAnsi="GHEA Grapalat" w:cs="Sylfaen"/>
          <w:lang w:val="nl-NL"/>
        </w:rPr>
        <w:t>, ե</w:t>
      </w:r>
      <w:r w:rsidRPr="003865A4">
        <w:rPr>
          <w:rFonts w:ascii="GHEA Grapalat" w:hAnsi="GHEA Grapalat" w:cs="Sylfaen"/>
        </w:rPr>
        <w:t>լնելով</w:t>
      </w:r>
      <w:r w:rsidRPr="003865A4">
        <w:rPr>
          <w:rFonts w:ascii="GHEA Grapalat" w:hAnsi="GHEA Grapalat"/>
          <w:lang w:val="nl-NL"/>
        </w:rPr>
        <w:t xml:space="preserve"> </w:t>
      </w:r>
      <w:r w:rsidRPr="003865A4">
        <w:rPr>
          <w:rFonts w:ascii="GHEA Grapalat" w:hAnsi="GHEA Grapalat" w:cs="Sylfaen"/>
        </w:rPr>
        <w:t>բուսասանիտարական</w:t>
      </w:r>
      <w:r w:rsidRPr="003865A4">
        <w:rPr>
          <w:rFonts w:ascii="GHEA Grapalat" w:hAnsi="GHEA Grapalat"/>
          <w:lang w:val="nl-NL"/>
        </w:rPr>
        <w:t xml:space="preserve"> </w:t>
      </w:r>
      <w:r w:rsidRPr="003865A4">
        <w:rPr>
          <w:rFonts w:ascii="GHEA Grapalat" w:hAnsi="GHEA Grapalat" w:cs="Sylfaen"/>
        </w:rPr>
        <w:t>վիճակի</w:t>
      </w:r>
      <w:r w:rsidRPr="003865A4">
        <w:rPr>
          <w:rFonts w:ascii="GHEA Grapalat" w:hAnsi="GHEA Grapalat"/>
          <w:lang w:val="nl-NL"/>
        </w:rPr>
        <w:t xml:space="preserve"> </w:t>
      </w:r>
      <w:r w:rsidRPr="003865A4">
        <w:rPr>
          <w:rFonts w:ascii="GHEA Grapalat" w:hAnsi="GHEA Grapalat" w:cs="Sylfaen"/>
        </w:rPr>
        <w:t>վերլու</w:t>
      </w:r>
      <w:r w:rsidRPr="003865A4">
        <w:rPr>
          <w:rFonts w:ascii="GHEA Grapalat" w:hAnsi="GHEA Grapalat" w:cs="Sylfaen"/>
          <w:lang w:val="nl-NL"/>
        </w:rPr>
        <w:softHyphen/>
      </w:r>
      <w:r w:rsidRPr="003865A4">
        <w:rPr>
          <w:rFonts w:ascii="GHEA Grapalat" w:hAnsi="GHEA Grapalat" w:cs="Sylfaen"/>
        </w:rPr>
        <w:t>ծության</w:t>
      </w:r>
      <w:r w:rsidRPr="003865A4">
        <w:rPr>
          <w:rFonts w:ascii="GHEA Grapalat" w:hAnsi="GHEA Grapalat"/>
          <w:lang w:val="nl-NL"/>
        </w:rPr>
        <w:t xml:space="preserve"> </w:t>
      </w:r>
      <w:r w:rsidRPr="003865A4">
        <w:rPr>
          <w:rFonts w:ascii="GHEA Grapalat" w:hAnsi="GHEA Grapalat" w:cs="Sylfaen"/>
        </w:rPr>
        <w:t>արդյունքներից</w:t>
      </w:r>
      <w:r w:rsidRPr="003865A4">
        <w:rPr>
          <w:rFonts w:ascii="GHEA Grapalat" w:hAnsi="GHEA Grapalat"/>
          <w:lang w:val="nl-NL"/>
        </w:rPr>
        <w:t>, «</w:t>
      </w:r>
      <w:r w:rsidRPr="003865A4">
        <w:rPr>
          <w:rFonts w:ascii="GHEA Grapalat" w:hAnsi="GHEA Grapalat" w:cs="Sylfaen"/>
        </w:rPr>
        <w:t>Բույսերի</w:t>
      </w:r>
      <w:r w:rsidRPr="003865A4">
        <w:rPr>
          <w:rFonts w:ascii="GHEA Grapalat" w:hAnsi="GHEA Grapalat"/>
          <w:lang w:val="nl-NL"/>
        </w:rPr>
        <w:t xml:space="preserve"> </w:t>
      </w:r>
      <w:r w:rsidRPr="003865A4">
        <w:rPr>
          <w:rFonts w:ascii="GHEA Grapalat" w:hAnsi="GHEA Grapalat" w:cs="Sylfaen"/>
        </w:rPr>
        <w:t>պաշտպանության</w:t>
      </w:r>
      <w:r w:rsidRPr="003865A4">
        <w:rPr>
          <w:rFonts w:ascii="GHEA Grapalat" w:hAnsi="GHEA Grapalat"/>
          <w:lang w:val="nl-NL"/>
        </w:rPr>
        <w:t xml:space="preserve"> </w:t>
      </w:r>
      <w:r w:rsidRPr="003865A4">
        <w:rPr>
          <w:rFonts w:ascii="GHEA Grapalat" w:hAnsi="GHEA Grapalat" w:cs="Sylfaen"/>
        </w:rPr>
        <w:t>միջոցառումներ</w:t>
      </w:r>
      <w:r w:rsidRPr="003865A4">
        <w:rPr>
          <w:rFonts w:ascii="GHEA Grapalat" w:hAnsi="GHEA Grapalat"/>
          <w:lang w:val="nl-NL"/>
        </w:rPr>
        <w:t xml:space="preserve">» </w:t>
      </w:r>
      <w:r w:rsidRPr="003865A4">
        <w:rPr>
          <w:rFonts w:ascii="GHEA Grapalat" w:hAnsi="GHEA Grapalat" w:cs="Sylfaen"/>
        </w:rPr>
        <w:t>ծրագրի</w:t>
      </w:r>
      <w:r w:rsidRPr="003865A4">
        <w:rPr>
          <w:rFonts w:ascii="GHEA Grapalat" w:hAnsi="GHEA Grapalat"/>
          <w:lang w:val="nl-NL"/>
        </w:rPr>
        <w:t xml:space="preserve"> </w:t>
      </w:r>
      <w:r w:rsidRPr="003865A4">
        <w:rPr>
          <w:rFonts w:ascii="GHEA Grapalat" w:hAnsi="GHEA Grapalat" w:cs="Sylfaen"/>
        </w:rPr>
        <w:t>շրջանակներում</w:t>
      </w:r>
      <w:r w:rsidRPr="003865A4">
        <w:rPr>
          <w:rFonts w:ascii="GHEA Grapalat" w:hAnsi="GHEA Grapalat"/>
          <w:lang w:val="nl-NL"/>
        </w:rPr>
        <w:t xml:space="preserve"> </w:t>
      </w:r>
      <w:r w:rsidRPr="003865A4">
        <w:rPr>
          <w:rFonts w:ascii="GHEA Grapalat" w:hAnsi="GHEA Grapalat" w:cs="Sylfaen"/>
        </w:rPr>
        <w:t>կիրականացվեն</w:t>
      </w:r>
      <w:r w:rsidRPr="003865A4">
        <w:rPr>
          <w:rFonts w:ascii="GHEA Grapalat" w:hAnsi="GHEA Grapalat"/>
          <w:lang w:val="nl-NL"/>
        </w:rPr>
        <w:t xml:space="preserve"> </w:t>
      </w:r>
      <w:r w:rsidRPr="003865A4">
        <w:rPr>
          <w:rFonts w:ascii="GHEA Grapalat" w:hAnsi="GHEA Grapalat" w:cs="Sylfaen"/>
        </w:rPr>
        <w:t>կրծողների</w:t>
      </w:r>
      <w:r w:rsidRPr="003865A4">
        <w:rPr>
          <w:rFonts w:ascii="GHEA Grapalat" w:hAnsi="GHEA Grapalat"/>
          <w:lang w:val="nl-NL"/>
        </w:rPr>
        <w:t xml:space="preserve">, </w:t>
      </w:r>
      <w:r w:rsidRPr="003865A4">
        <w:rPr>
          <w:rFonts w:ascii="GHEA Grapalat" w:hAnsi="GHEA Grapalat" w:cs="Sylfaen"/>
        </w:rPr>
        <w:t>մորեխների</w:t>
      </w:r>
      <w:r w:rsidRPr="003865A4">
        <w:rPr>
          <w:rFonts w:ascii="GHEA Grapalat" w:hAnsi="GHEA Grapalat"/>
          <w:lang w:val="nl-NL"/>
        </w:rPr>
        <w:t xml:space="preserve"> </w:t>
      </w:r>
      <w:r w:rsidRPr="003865A4">
        <w:rPr>
          <w:rFonts w:ascii="GHEA Grapalat" w:hAnsi="GHEA Grapalat" w:cs="Sylfaen"/>
        </w:rPr>
        <w:t>և</w:t>
      </w:r>
      <w:r w:rsidRPr="003865A4">
        <w:rPr>
          <w:rFonts w:ascii="GHEA Grapalat" w:hAnsi="GHEA Grapalat"/>
          <w:lang w:val="nl-NL"/>
        </w:rPr>
        <w:t xml:space="preserve"> </w:t>
      </w:r>
      <w:r w:rsidRPr="003865A4">
        <w:rPr>
          <w:rFonts w:ascii="GHEA Grapalat" w:hAnsi="GHEA Grapalat" w:cs="Sylfaen"/>
        </w:rPr>
        <w:t>անտառի</w:t>
      </w:r>
      <w:r w:rsidRPr="003865A4">
        <w:rPr>
          <w:rFonts w:ascii="GHEA Grapalat" w:hAnsi="GHEA Grapalat"/>
          <w:lang w:val="nl-NL"/>
        </w:rPr>
        <w:t xml:space="preserve"> </w:t>
      </w:r>
      <w:r w:rsidRPr="003865A4">
        <w:rPr>
          <w:rFonts w:ascii="GHEA Grapalat" w:hAnsi="GHEA Grapalat" w:cs="Sylfaen"/>
        </w:rPr>
        <w:t>վնասակար</w:t>
      </w:r>
      <w:r w:rsidRPr="003865A4">
        <w:rPr>
          <w:rFonts w:ascii="GHEA Grapalat" w:hAnsi="GHEA Grapalat"/>
          <w:lang w:val="nl-NL"/>
        </w:rPr>
        <w:t xml:space="preserve"> </w:t>
      </w:r>
      <w:r w:rsidRPr="003865A4">
        <w:rPr>
          <w:rFonts w:ascii="GHEA Grapalat" w:hAnsi="GHEA Grapalat" w:cs="Sylfaen"/>
        </w:rPr>
        <w:t>օրգանիզմների</w:t>
      </w:r>
      <w:r w:rsidRPr="003865A4">
        <w:rPr>
          <w:rFonts w:ascii="GHEA Grapalat" w:hAnsi="GHEA Grapalat"/>
          <w:lang w:val="nl-NL"/>
        </w:rPr>
        <w:t xml:space="preserve"> </w:t>
      </w:r>
      <w:r w:rsidRPr="003865A4">
        <w:rPr>
          <w:rFonts w:ascii="GHEA Grapalat" w:hAnsi="GHEA Grapalat" w:cs="Sylfaen"/>
        </w:rPr>
        <w:t>դեմ</w:t>
      </w:r>
      <w:r w:rsidRPr="003865A4">
        <w:rPr>
          <w:rFonts w:ascii="GHEA Grapalat" w:hAnsi="GHEA Grapalat"/>
          <w:lang w:val="nl-NL"/>
        </w:rPr>
        <w:t xml:space="preserve"> </w:t>
      </w:r>
      <w:r w:rsidRPr="003865A4">
        <w:rPr>
          <w:rFonts w:ascii="GHEA Grapalat" w:hAnsi="GHEA Grapalat" w:cs="Sylfaen"/>
        </w:rPr>
        <w:t>պայքարի</w:t>
      </w:r>
      <w:r w:rsidRPr="003865A4">
        <w:rPr>
          <w:rFonts w:ascii="GHEA Grapalat" w:hAnsi="GHEA Grapalat"/>
          <w:lang w:val="nl-NL"/>
        </w:rPr>
        <w:t xml:space="preserve"> </w:t>
      </w:r>
      <w:r w:rsidRPr="003865A4">
        <w:rPr>
          <w:rFonts w:ascii="GHEA Grapalat" w:hAnsi="GHEA Grapalat" w:cs="Sylfaen"/>
        </w:rPr>
        <w:t>միջոցառումներ</w:t>
      </w:r>
      <w:r w:rsidRPr="003865A4">
        <w:rPr>
          <w:rFonts w:ascii="GHEA Grapalat" w:hAnsi="GHEA Grapalat"/>
          <w:lang w:val="nl-NL"/>
        </w:rPr>
        <w:t>:</w:t>
      </w:r>
    </w:p>
    <w:p w:rsidR="00E53573" w:rsidRPr="003865A4" w:rsidRDefault="00E53573" w:rsidP="00E53573">
      <w:pPr>
        <w:numPr>
          <w:ilvl w:val="0"/>
          <w:numId w:val="59"/>
        </w:numPr>
        <w:ind w:left="-180" w:firstLine="360"/>
        <w:jc w:val="both"/>
        <w:rPr>
          <w:rFonts w:ascii="GHEA Grapalat" w:hAnsi="GHEA Grapalat"/>
          <w:lang w:val="nl-NL"/>
        </w:rPr>
      </w:pPr>
      <w:r w:rsidRPr="003865A4">
        <w:rPr>
          <w:rFonts w:ascii="GHEA Grapalat" w:hAnsi="GHEA Grapalat" w:cs="Sylfaen"/>
        </w:rPr>
        <w:t>Հայաստանի</w:t>
      </w:r>
      <w:r w:rsidRPr="003865A4">
        <w:rPr>
          <w:rFonts w:ascii="GHEA Grapalat" w:hAnsi="GHEA Grapalat" w:cs="Sylfaen"/>
          <w:lang w:val="nl-NL"/>
        </w:rPr>
        <w:t xml:space="preserve"> </w:t>
      </w:r>
      <w:r w:rsidRPr="003865A4">
        <w:rPr>
          <w:rFonts w:ascii="GHEA Grapalat" w:hAnsi="GHEA Grapalat" w:cs="Sylfaen"/>
        </w:rPr>
        <w:t>Հանրապետության</w:t>
      </w:r>
      <w:r w:rsidRPr="003865A4">
        <w:rPr>
          <w:rFonts w:ascii="GHEA Grapalat" w:hAnsi="GHEA Grapalat" w:cs="Sylfaen"/>
          <w:lang w:val="nl-NL"/>
        </w:rPr>
        <w:t xml:space="preserve"> </w:t>
      </w:r>
      <w:r w:rsidRPr="003865A4">
        <w:rPr>
          <w:rFonts w:ascii="GHEA Grapalat" w:hAnsi="GHEA Grapalat" w:cs="Sylfaen"/>
        </w:rPr>
        <w:t>կառավարության</w:t>
      </w:r>
      <w:r w:rsidRPr="003865A4">
        <w:rPr>
          <w:rFonts w:ascii="GHEA Grapalat" w:hAnsi="GHEA Grapalat" w:cs="Sylfaen"/>
          <w:lang w:val="nl-NL"/>
        </w:rPr>
        <w:t xml:space="preserve"> 2007 </w:t>
      </w:r>
      <w:r w:rsidRPr="003865A4">
        <w:rPr>
          <w:rFonts w:ascii="GHEA Grapalat" w:hAnsi="GHEA Grapalat" w:cs="Sylfaen"/>
        </w:rPr>
        <w:t>թվականի</w:t>
      </w:r>
      <w:r w:rsidRPr="003865A4">
        <w:rPr>
          <w:rFonts w:ascii="GHEA Grapalat" w:hAnsi="GHEA Grapalat" w:cs="Sylfaen"/>
          <w:lang w:val="nl-NL"/>
        </w:rPr>
        <w:t xml:space="preserve"> </w:t>
      </w:r>
      <w:r w:rsidRPr="003865A4">
        <w:rPr>
          <w:rFonts w:ascii="GHEA Grapalat" w:hAnsi="GHEA Grapalat" w:cs="Sylfaen"/>
        </w:rPr>
        <w:t>մարտի</w:t>
      </w:r>
      <w:r w:rsidRPr="003865A4">
        <w:rPr>
          <w:rFonts w:ascii="GHEA Grapalat" w:hAnsi="GHEA Grapalat" w:cs="Sylfaen"/>
          <w:lang w:val="nl-NL"/>
        </w:rPr>
        <w:t xml:space="preserve">  22-</w:t>
      </w:r>
      <w:r w:rsidRPr="003865A4">
        <w:rPr>
          <w:rFonts w:ascii="GHEA Grapalat" w:hAnsi="GHEA Grapalat" w:cs="Sylfaen"/>
        </w:rPr>
        <w:t>ի</w:t>
      </w:r>
      <w:r w:rsidRPr="003865A4">
        <w:rPr>
          <w:rFonts w:ascii="GHEA Grapalat" w:hAnsi="GHEA Grapalat" w:cs="Sylfaen"/>
          <w:lang w:val="nl-NL"/>
        </w:rPr>
        <w:t xml:space="preserve"> </w:t>
      </w:r>
      <w:r w:rsidRPr="003865A4">
        <w:rPr>
          <w:rFonts w:ascii="GHEA Grapalat" w:hAnsi="GHEA Grapalat"/>
          <w:lang w:val="nl-NL"/>
        </w:rPr>
        <w:t>«</w:t>
      </w:r>
      <w:r w:rsidRPr="003865A4">
        <w:rPr>
          <w:rFonts w:ascii="GHEA Grapalat" w:hAnsi="GHEA Grapalat" w:cs="Sylfaen"/>
        </w:rPr>
        <w:t>Հայաստանի</w:t>
      </w:r>
      <w:r w:rsidRPr="003865A4">
        <w:rPr>
          <w:rFonts w:ascii="GHEA Grapalat" w:hAnsi="GHEA Grapalat" w:cs="Sylfaen"/>
          <w:lang w:val="nl-NL"/>
        </w:rPr>
        <w:t xml:space="preserve"> </w:t>
      </w:r>
      <w:r w:rsidRPr="003865A4">
        <w:rPr>
          <w:rFonts w:ascii="GHEA Grapalat" w:hAnsi="GHEA Grapalat" w:cs="Sylfaen"/>
        </w:rPr>
        <w:t>Հանրապետությունում</w:t>
      </w:r>
      <w:r w:rsidRPr="003865A4">
        <w:rPr>
          <w:rFonts w:ascii="GHEA Grapalat" w:hAnsi="GHEA Grapalat" w:cs="Sylfaen"/>
          <w:lang w:val="nl-NL"/>
        </w:rPr>
        <w:t xml:space="preserve"> </w:t>
      </w:r>
      <w:r w:rsidRPr="003865A4">
        <w:rPr>
          <w:rFonts w:ascii="GHEA Grapalat" w:hAnsi="GHEA Grapalat" w:cs="Sylfaen"/>
        </w:rPr>
        <w:t>տավարաբուծության</w:t>
      </w:r>
      <w:r w:rsidRPr="003865A4">
        <w:rPr>
          <w:rFonts w:ascii="GHEA Grapalat" w:hAnsi="GHEA Grapalat" w:cs="Sylfaen"/>
          <w:lang w:val="nl-NL"/>
        </w:rPr>
        <w:t xml:space="preserve"> </w:t>
      </w:r>
      <w:r w:rsidRPr="003865A4">
        <w:rPr>
          <w:rFonts w:ascii="GHEA Grapalat" w:hAnsi="GHEA Grapalat" w:cs="Sylfaen"/>
        </w:rPr>
        <w:t>զարգացման</w:t>
      </w:r>
      <w:r w:rsidRPr="003865A4">
        <w:rPr>
          <w:rFonts w:ascii="GHEA Grapalat" w:hAnsi="GHEA Grapalat" w:cs="Sylfaen"/>
          <w:lang w:val="nl-NL"/>
        </w:rPr>
        <w:t xml:space="preserve"> </w:t>
      </w:r>
      <w:r w:rsidRPr="003865A4">
        <w:rPr>
          <w:rFonts w:ascii="GHEA Grapalat" w:hAnsi="GHEA Grapalat" w:cs="Sylfaen"/>
        </w:rPr>
        <w:t>ծրա</w:t>
      </w:r>
      <w:r w:rsidRPr="003865A4">
        <w:rPr>
          <w:rFonts w:ascii="GHEA Grapalat" w:hAnsi="GHEA Grapalat" w:cs="Sylfaen"/>
          <w:lang w:val="nl-NL"/>
        </w:rPr>
        <w:softHyphen/>
      </w:r>
      <w:r w:rsidRPr="003865A4">
        <w:rPr>
          <w:rFonts w:ascii="GHEA Grapalat" w:hAnsi="GHEA Grapalat" w:cs="Sylfaen"/>
        </w:rPr>
        <w:t>գիրը</w:t>
      </w:r>
      <w:r w:rsidRPr="003865A4">
        <w:rPr>
          <w:rFonts w:ascii="GHEA Grapalat" w:hAnsi="GHEA Grapalat" w:cs="Sylfaen"/>
          <w:lang w:val="nl-NL"/>
        </w:rPr>
        <w:t xml:space="preserve"> </w:t>
      </w:r>
      <w:r w:rsidRPr="003865A4">
        <w:rPr>
          <w:rFonts w:ascii="GHEA Grapalat" w:hAnsi="GHEA Grapalat" w:cs="Sylfaen"/>
        </w:rPr>
        <w:t>հաստատելու</w:t>
      </w:r>
      <w:r w:rsidRPr="003865A4">
        <w:rPr>
          <w:rFonts w:ascii="GHEA Grapalat" w:hAnsi="GHEA Grapalat" w:cs="Sylfaen"/>
          <w:lang w:val="nl-NL"/>
        </w:rPr>
        <w:t xml:space="preserve"> </w:t>
      </w:r>
      <w:r w:rsidRPr="003865A4">
        <w:rPr>
          <w:rFonts w:ascii="GHEA Grapalat" w:hAnsi="GHEA Grapalat" w:cs="Sylfaen"/>
        </w:rPr>
        <w:t>և</w:t>
      </w:r>
      <w:r w:rsidRPr="003865A4">
        <w:rPr>
          <w:rFonts w:ascii="GHEA Grapalat" w:hAnsi="GHEA Grapalat" w:cs="Sylfaen"/>
          <w:lang w:val="nl-NL"/>
        </w:rPr>
        <w:t xml:space="preserve"> </w:t>
      </w:r>
      <w:r w:rsidRPr="003865A4">
        <w:rPr>
          <w:rFonts w:ascii="GHEA Grapalat" w:hAnsi="GHEA Grapalat" w:cs="Sylfaen"/>
        </w:rPr>
        <w:t>Հայաստանի</w:t>
      </w:r>
      <w:r w:rsidRPr="003865A4">
        <w:rPr>
          <w:rFonts w:ascii="GHEA Grapalat" w:hAnsi="GHEA Grapalat" w:cs="Sylfaen"/>
          <w:lang w:val="nl-NL"/>
        </w:rPr>
        <w:t xml:space="preserve"> </w:t>
      </w:r>
      <w:r w:rsidRPr="003865A4">
        <w:rPr>
          <w:rFonts w:ascii="GHEA Grapalat" w:hAnsi="GHEA Grapalat" w:cs="Sylfaen"/>
        </w:rPr>
        <w:t>Հանրապետության</w:t>
      </w:r>
      <w:r w:rsidRPr="003865A4">
        <w:rPr>
          <w:rFonts w:ascii="GHEA Grapalat" w:hAnsi="GHEA Grapalat" w:cs="Sylfaen"/>
          <w:lang w:val="nl-NL"/>
        </w:rPr>
        <w:t xml:space="preserve"> </w:t>
      </w:r>
      <w:r w:rsidRPr="003865A4">
        <w:rPr>
          <w:rFonts w:ascii="GHEA Grapalat" w:hAnsi="GHEA Grapalat" w:cs="Sylfaen"/>
        </w:rPr>
        <w:t>գյուղատնտեսության</w:t>
      </w:r>
      <w:r w:rsidRPr="003865A4">
        <w:rPr>
          <w:rFonts w:ascii="GHEA Grapalat" w:hAnsi="GHEA Grapalat" w:cs="Sylfaen"/>
          <w:lang w:val="nl-NL"/>
        </w:rPr>
        <w:t xml:space="preserve"> </w:t>
      </w:r>
      <w:r w:rsidRPr="003865A4">
        <w:rPr>
          <w:rFonts w:ascii="GHEA Grapalat" w:hAnsi="GHEA Grapalat" w:cs="Sylfaen"/>
        </w:rPr>
        <w:t>նախա</w:t>
      </w:r>
      <w:r w:rsidRPr="003865A4">
        <w:rPr>
          <w:rFonts w:ascii="GHEA Grapalat" w:hAnsi="GHEA Grapalat" w:cs="Sylfaen"/>
          <w:lang w:val="nl-NL"/>
        </w:rPr>
        <w:softHyphen/>
      </w:r>
      <w:r w:rsidRPr="003865A4">
        <w:rPr>
          <w:rFonts w:ascii="GHEA Grapalat" w:hAnsi="GHEA Grapalat" w:cs="Sylfaen"/>
        </w:rPr>
        <w:t>րարությանը</w:t>
      </w:r>
      <w:r w:rsidRPr="003865A4">
        <w:rPr>
          <w:rFonts w:ascii="GHEA Grapalat" w:hAnsi="GHEA Grapalat" w:cs="Sylfaen"/>
          <w:lang w:val="nl-NL"/>
        </w:rPr>
        <w:t xml:space="preserve"> </w:t>
      </w:r>
      <w:r w:rsidRPr="003865A4">
        <w:rPr>
          <w:rFonts w:ascii="GHEA Grapalat" w:hAnsi="GHEA Grapalat" w:cs="Sylfaen"/>
        </w:rPr>
        <w:t>գումար</w:t>
      </w:r>
      <w:r w:rsidRPr="003865A4">
        <w:rPr>
          <w:rFonts w:ascii="GHEA Grapalat" w:hAnsi="GHEA Grapalat" w:cs="Sylfaen"/>
          <w:lang w:val="nl-NL"/>
        </w:rPr>
        <w:t xml:space="preserve"> </w:t>
      </w:r>
      <w:r w:rsidRPr="003865A4">
        <w:rPr>
          <w:rFonts w:ascii="GHEA Grapalat" w:hAnsi="GHEA Grapalat" w:cs="Sylfaen"/>
        </w:rPr>
        <w:t>հատկացնելու</w:t>
      </w:r>
      <w:r w:rsidRPr="003865A4">
        <w:rPr>
          <w:rFonts w:ascii="GHEA Grapalat" w:hAnsi="GHEA Grapalat" w:cs="Sylfaen"/>
          <w:lang w:val="nl-NL"/>
        </w:rPr>
        <w:t xml:space="preserve"> </w:t>
      </w:r>
      <w:r w:rsidRPr="003865A4">
        <w:rPr>
          <w:rFonts w:ascii="GHEA Grapalat" w:hAnsi="GHEA Grapalat" w:cs="Sylfaen"/>
        </w:rPr>
        <w:t>մասին</w:t>
      </w:r>
      <w:r w:rsidRPr="003865A4">
        <w:rPr>
          <w:rFonts w:ascii="GHEA Grapalat" w:hAnsi="GHEA Grapalat"/>
          <w:lang w:val="nl-NL"/>
        </w:rPr>
        <w:t>»</w:t>
      </w:r>
      <w:r w:rsidRPr="003865A4">
        <w:rPr>
          <w:rFonts w:ascii="GHEA Grapalat" w:hAnsi="GHEA Grapalat" w:cs="Sylfaen"/>
          <w:lang w:val="nl-NL"/>
        </w:rPr>
        <w:t xml:space="preserve"> N 336-</w:t>
      </w:r>
      <w:r w:rsidRPr="003865A4">
        <w:rPr>
          <w:rFonts w:ascii="GHEA Grapalat" w:hAnsi="GHEA Grapalat" w:cs="Sylfaen"/>
        </w:rPr>
        <w:t>Ա</w:t>
      </w:r>
      <w:r w:rsidRPr="003865A4">
        <w:rPr>
          <w:rFonts w:ascii="GHEA Grapalat" w:hAnsi="GHEA Grapalat" w:cs="Sylfaen"/>
          <w:lang w:val="nl-NL"/>
        </w:rPr>
        <w:t xml:space="preserve"> </w:t>
      </w:r>
      <w:r w:rsidRPr="003865A4">
        <w:rPr>
          <w:rFonts w:ascii="GHEA Grapalat" w:hAnsi="GHEA Grapalat" w:cs="Sylfaen"/>
        </w:rPr>
        <w:t>որոշման</w:t>
      </w:r>
      <w:r w:rsidRPr="003865A4">
        <w:rPr>
          <w:rFonts w:ascii="GHEA Grapalat" w:hAnsi="GHEA Grapalat" w:cs="Sylfaen"/>
          <w:lang w:val="nl-NL"/>
        </w:rPr>
        <w:t xml:space="preserve"> </w:t>
      </w:r>
      <w:r w:rsidRPr="003865A4">
        <w:rPr>
          <w:rFonts w:ascii="GHEA Grapalat" w:hAnsi="GHEA Grapalat" w:cs="Sylfaen"/>
        </w:rPr>
        <w:t>համաձայն</w:t>
      </w:r>
      <w:r w:rsidRPr="003865A4">
        <w:rPr>
          <w:rFonts w:ascii="GHEA Grapalat" w:hAnsi="GHEA Grapalat" w:cs="Sylfaen"/>
          <w:lang w:val="af-ZA"/>
        </w:rPr>
        <w:t>`</w:t>
      </w:r>
      <w:r w:rsidRPr="003865A4">
        <w:rPr>
          <w:rFonts w:ascii="GHEA Grapalat" w:hAnsi="GHEA Grapalat" w:cs="Sylfaen"/>
          <w:lang w:val="nl-NL"/>
        </w:rPr>
        <w:t xml:space="preserve">  2007-2015 </w:t>
      </w:r>
      <w:r w:rsidRPr="003865A4">
        <w:rPr>
          <w:rFonts w:ascii="GHEA Grapalat" w:hAnsi="GHEA Grapalat" w:cs="Sylfaen"/>
        </w:rPr>
        <w:t>թվականներին</w:t>
      </w:r>
      <w:r w:rsidRPr="003865A4">
        <w:rPr>
          <w:rFonts w:ascii="GHEA Grapalat" w:hAnsi="GHEA Grapalat" w:cs="Sylfaen"/>
          <w:lang w:val="nl-NL"/>
        </w:rPr>
        <w:t xml:space="preserve"> </w:t>
      </w:r>
      <w:r w:rsidRPr="003865A4">
        <w:rPr>
          <w:rFonts w:ascii="GHEA Grapalat" w:hAnsi="GHEA Grapalat" w:cs="Sylfaen"/>
        </w:rPr>
        <w:t>իրականացվում</w:t>
      </w:r>
      <w:r w:rsidRPr="003865A4">
        <w:rPr>
          <w:rFonts w:ascii="GHEA Grapalat" w:hAnsi="GHEA Grapalat" w:cs="Sylfaen"/>
          <w:lang w:val="nl-NL"/>
        </w:rPr>
        <w:t xml:space="preserve"> </w:t>
      </w:r>
      <w:r w:rsidRPr="003865A4">
        <w:rPr>
          <w:rFonts w:ascii="GHEA Grapalat" w:hAnsi="GHEA Grapalat" w:cs="Sylfaen"/>
        </w:rPr>
        <w:t>է</w:t>
      </w:r>
      <w:r w:rsidRPr="003865A4">
        <w:rPr>
          <w:rFonts w:ascii="GHEA Grapalat" w:hAnsi="GHEA Grapalat" w:cs="Sylfaen"/>
          <w:lang w:val="nl-NL"/>
        </w:rPr>
        <w:t xml:space="preserve"> </w:t>
      </w:r>
      <w:r w:rsidRPr="003865A4">
        <w:rPr>
          <w:rFonts w:ascii="GHEA Grapalat" w:hAnsi="GHEA Grapalat" w:cs="Sylfaen"/>
        </w:rPr>
        <w:t>տավարաբուծության</w:t>
      </w:r>
      <w:r w:rsidRPr="003865A4">
        <w:rPr>
          <w:rFonts w:ascii="GHEA Grapalat" w:hAnsi="GHEA Grapalat" w:cs="Sylfaen"/>
          <w:lang w:val="nl-NL"/>
        </w:rPr>
        <w:t xml:space="preserve"> </w:t>
      </w:r>
      <w:r w:rsidRPr="003865A4">
        <w:rPr>
          <w:rFonts w:ascii="GHEA Grapalat" w:hAnsi="GHEA Grapalat" w:cs="Sylfaen"/>
        </w:rPr>
        <w:t>զարգացման</w:t>
      </w:r>
      <w:r w:rsidRPr="003865A4">
        <w:rPr>
          <w:rFonts w:ascii="GHEA Grapalat" w:hAnsi="GHEA Grapalat" w:cs="Sylfaen"/>
          <w:lang w:val="nl-NL"/>
        </w:rPr>
        <w:t xml:space="preserve"> </w:t>
      </w:r>
      <w:r w:rsidRPr="003865A4">
        <w:rPr>
          <w:rFonts w:ascii="GHEA Grapalat" w:hAnsi="GHEA Grapalat" w:cs="Sylfaen"/>
        </w:rPr>
        <w:t>ծրագիրը</w:t>
      </w:r>
      <w:r w:rsidRPr="003865A4">
        <w:rPr>
          <w:rFonts w:ascii="GHEA Grapalat" w:hAnsi="GHEA Grapalat" w:cs="Sylfaen"/>
          <w:lang w:val="nl-NL"/>
        </w:rPr>
        <w:t xml:space="preserve">, </w:t>
      </w:r>
      <w:r w:rsidRPr="003865A4">
        <w:rPr>
          <w:rFonts w:ascii="GHEA Grapalat" w:hAnsi="GHEA Grapalat" w:cs="Sylfaen"/>
        </w:rPr>
        <w:t>որի</w:t>
      </w:r>
      <w:r w:rsidRPr="003865A4">
        <w:rPr>
          <w:rFonts w:ascii="GHEA Grapalat" w:hAnsi="GHEA Grapalat" w:cs="Sylfaen"/>
          <w:lang w:val="nl-NL"/>
        </w:rPr>
        <w:t xml:space="preserve"> </w:t>
      </w:r>
      <w:r w:rsidRPr="003865A4">
        <w:rPr>
          <w:rFonts w:ascii="GHEA Grapalat" w:hAnsi="GHEA Grapalat" w:cs="Sylfaen"/>
        </w:rPr>
        <w:t>շրջանակներում</w:t>
      </w:r>
      <w:r w:rsidRPr="003865A4">
        <w:rPr>
          <w:rFonts w:ascii="GHEA Grapalat" w:hAnsi="GHEA Grapalat" w:cs="Sylfaen"/>
          <w:lang w:val="nl-NL"/>
        </w:rPr>
        <w:t xml:space="preserve"> </w:t>
      </w:r>
      <w:r w:rsidRPr="003865A4">
        <w:rPr>
          <w:rFonts w:ascii="GHEA Grapalat" w:hAnsi="GHEA Grapalat" w:cs="Sylfaen"/>
        </w:rPr>
        <w:t>եվրոպական</w:t>
      </w:r>
      <w:r w:rsidRPr="003865A4">
        <w:rPr>
          <w:rFonts w:ascii="GHEA Grapalat" w:hAnsi="GHEA Grapalat" w:cs="Sylfaen"/>
          <w:lang w:val="nl-NL"/>
        </w:rPr>
        <w:t xml:space="preserve"> </w:t>
      </w:r>
      <w:r w:rsidRPr="003865A4">
        <w:rPr>
          <w:rFonts w:ascii="GHEA Grapalat" w:hAnsi="GHEA Grapalat" w:cs="Sylfaen"/>
        </w:rPr>
        <w:t>երկրներից</w:t>
      </w:r>
      <w:r w:rsidRPr="003865A4">
        <w:rPr>
          <w:rFonts w:ascii="GHEA Grapalat" w:hAnsi="GHEA Grapalat" w:cs="Sylfaen"/>
          <w:lang w:val="nl-NL"/>
        </w:rPr>
        <w:t xml:space="preserve"> </w:t>
      </w:r>
      <w:r w:rsidRPr="003865A4">
        <w:rPr>
          <w:rFonts w:ascii="GHEA Grapalat" w:hAnsi="GHEA Grapalat" w:cs="Sylfaen"/>
        </w:rPr>
        <w:t>հանրապետություն</w:t>
      </w:r>
      <w:r w:rsidRPr="003865A4">
        <w:rPr>
          <w:rFonts w:ascii="GHEA Grapalat" w:hAnsi="GHEA Grapalat" w:cs="Sylfaen"/>
          <w:lang w:val="nl-NL"/>
        </w:rPr>
        <w:t xml:space="preserve"> </w:t>
      </w:r>
      <w:r w:rsidRPr="003865A4">
        <w:rPr>
          <w:rFonts w:ascii="GHEA Grapalat" w:hAnsi="GHEA Grapalat" w:cs="Sylfaen"/>
        </w:rPr>
        <w:t>են</w:t>
      </w:r>
      <w:r w:rsidRPr="003865A4">
        <w:rPr>
          <w:rFonts w:ascii="GHEA Grapalat" w:hAnsi="GHEA Grapalat" w:cs="Sylfaen"/>
          <w:lang w:val="nl-NL"/>
        </w:rPr>
        <w:t xml:space="preserve"> </w:t>
      </w:r>
      <w:r w:rsidRPr="003865A4">
        <w:rPr>
          <w:rFonts w:ascii="GHEA Grapalat" w:hAnsi="GHEA Grapalat" w:cs="Sylfaen"/>
        </w:rPr>
        <w:t>ներկրվում</w:t>
      </w:r>
      <w:r w:rsidRPr="003865A4">
        <w:rPr>
          <w:rFonts w:ascii="GHEA Grapalat" w:hAnsi="GHEA Grapalat" w:cs="Sylfaen"/>
          <w:lang w:val="nl-NL"/>
        </w:rPr>
        <w:t xml:space="preserve"> </w:t>
      </w:r>
      <w:r w:rsidRPr="003865A4">
        <w:rPr>
          <w:rFonts w:ascii="GHEA Grapalat" w:hAnsi="GHEA Grapalat" w:cs="Sylfaen"/>
        </w:rPr>
        <w:t>շվից</w:t>
      </w:r>
      <w:r w:rsidRPr="003865A4">
        <w:rPr>
          <w:rFonts w:ascii="GHEA Grapalat" w:hAnsi="GHEA Grapalat" w:cs="Sylfaen"/>
          <w:lang w:val="nl-NL"/>
        </w:rPr>
        <w:t xml:space="preserve">, </w:t>
      </w:r>
      <w:r w:rsidRPr="003865A4">
        <w:rPr>
          <w:rFonts w:ascii="GHEA Grapalat" w:hAnsi="GHEA Grapalat" w:cs="Sylfaen"/>
        </w:rPr>
        <w:t>հոլշտին</w:t>
      </w:r>
      <w:r w:rsidRPr="003865A4">
        <w:rPr>
          <w:rFonts w:ascii="GHEA Grapalat" w:hAnsi="GHEA Grapalat" w:cs="Sylfaen"/>
          <w:lang w:val="nl-NL"/>
        </w:rPr>
        <w:t xml:space="preserve"> </w:t>
      </w:r>
      <w:r w:rsidRPr="003865A4">
        <w:rPr>
          <w:rFonts w:ascii="GHEA Grapalat" w:hAnsi="GHEA Grapalat" w:cs="Sylfaen"/>
        </w:rPr>
        <w:t>և</w:t>
      </w:r>
      <w:r w:rsidRPr="003865A4">
        <w:rPr>
          <w:rFonts w:ascii="GHEA Grapalat" w:hAnsi="GHEA Grapalat" w:cs="Sylfaen"/>
          <w:lang w:val="nl-NL"/>
        </w:rPr>
        <w:t xml:space="preserve"> </w:t>
      </w:r>
      <w:r w:rsidRPr="003865A4">
        <w:rPr>
          <w:rFonts w:ascii="GHEA Grapalat" w:hAnsi="GHEA Grapalat" w:cs="Sylfaen"/>
        </w:rPr>
        <w:t>սիմենթալ</w:t>
      </w:r>
      <w:r w:rsidRPr="003865A4">
        <w:rPr>
          <w:rFonts w:ascii="GHEA Grapalat" w:hAnsi="GHEA Grapalat" w:cs="Sylfaen"/>
          <w:lang w:val="nl-NL"/>
        </w:rPr>
        <w:t xml:space="preserve"> </w:t>
      </w:r>
      <w:r w:rsidRPr="003865A4">
        <w:rPr>
          <w:rFonts w:ascii="GHEA Grapalat" w:hAnsi="GHEA Grapalat" w:cs="Sylfaen"/>
        </w:rPr>
        <w:t>ցեղերի</w:t>
      </w:r>
      <w:r w:rsidRPr="003865A4">
        <w:rPr>
          <w:rFonts w:ascii="GHEA Grapalat" w:hAnsi="GHEA Grapalat" w:cs="Sylfaen"/>
          <w:lang w:val="nl-NL"/>
        </w:rPr>
        <w:t xml:space="preserve"> </w:t>
      </w:r>
      <w:r w:rsidRPr="003865A4">
        <w:rPr>
          <w:rFonts w:ascii="GHEA Grapalat" w:hAnsi="GHEA Grapalat" w:cs="Sylfaen"/>
        </w:rPr>
        <w:t>տոհմային</w:t>
      </w:r>
      <w:r w:rsidRPr="003865A4">
        <w:rPr>
          <w:rFonts w:ascii="GHEA Grapalat" w:hAnsi="GHEA Grapalat" w:cs="Sylfaen"/>
          <w:lang w:val="nl-NL"/>
        </w:rPr>
        <w:t xml:space="preserve"> </w:t>
      </w:r>
      <w:r w:rsidRPr="003865A4">
        <w:rPr>
          <w:rFonts w:ascii="GHEA Grapalat" w:hAnsi="GHEA Grapalat" w:cs="Sylfaen"/>
        </w:rPr>
        <w:t>բարձրարժեք</w:t>
      </w:r>
      <w:r w:rsidRPr="003865A4">
        <w:rPr>
          <w:rFonts w:ascii="GHEA Grapalat" w:hAnsi="GHEA Grapalat" w:cs="Sylfaen"/>
          <w:lang w:val="nl-NL"/>
        </w:rPr>
        <w:t xml:space="preserve"> </w:t>
      </w:r>
      <w:r w:rsidRPr="003865A4">
        <w:rPr>
          <w:rFonts w:ascii="GHEA Grapalat" w:hAnsi="GHEA Grapalat" w:cs="Sylfaen"/>
        </w:rPr>
        <w:t>երինջներ</w:t>
      </w:r>
      <w:r w:rsidRPr="003865A4">
        <w:rPr>
          <w:rFonts w:ascii="GHEA Grapalat" w:hAnsi="GHEA Grapalat" w:cs="Sylfaen"/>
          <w:lang w:val="nl-NL"/>
        </w:rPr>
        <w:t xml:space="preserve"> </w:t>
      </w:r>
      <w:r w:rsidRPr="003865A4">
        <w:rPr>
          <w:rFonts w:ascii="GHEA Grapalat" w:hAnsi="GHEA Grapalat" w:cs="Sylfaen"/>
        </w:rPr>
        <w:t>և</w:t>
      </w:r>
      <w:r w:rsidRPr="003865A4">
        <w:rPr>
          <w:rFonts w:ascii="GHEA Grapalat" w:hAnsi="GHEA Grapalat" w:cs="Sylfaen"/>
          <w:lang w:val="nl-NL"/>
        </w:rPr>
        <w:t xml:space="preserve"> </w:t>
      </w:r>
      <w:r w:rsidRPr="003865A4">
        <w:rPr>
          <w:rFonts w:ascii="GHEA Grapalat" w:hAnsi="GHEA Grapalat" w:cs="Sylfaen"/>
        </w:rPr>
        <w:t>տարաժամկետ</w:t>
      </w:r>
      <w:r w:rsidRPr="003865A4">
        <w:rPr>
          <w:rFonts w:ascii="GHEA Grapalat" w:hAnsi="GHEA Grapalat" w:cs="Sylfaen"/>
          <w:lang w:val="nl-NL"/>
        </w:rPr>
        <w:t xml:space="preserve"> </w:t>
      </w:r>
      <w:r w:rsidRPr="003865A4">
        <w:rPr>
          <w:rFonts w:ascii="GHEA Grapalat" w:hAnsi="GHEA Grapalat" w:cs="Sylfaen"/>
        </w:rPr>
        <w:t>վճարման</w:t>
      </w:r>
      <w:r w:rsidRPr="003865A4">
        <w:rPr>
          <w:rFonts w:ascii="GHEA Grapalat" w:hAnsi="GHEA Grapalat" w:cs="Sylfaen"/>
          <w:lang w:val="nl-NL"/>
        </w:rPr>
        <w:t xml:space="preserve"> </w:t>
      </w:r>
      <w:r w:rsidRPr="003865A4">
        <w:rPr>
          <w:rFonts w:ascii="GHEA Grapalat" w:hAnsi="GHEA Grapalat" w:cs="Sylfaen"/>
        </w:rPr>
        <w:t>պայմանով</w:t>
      </w:r>
      <w:r w:rsidRPr="003865A4">
        <w:rPr>
          <w:rFonts w:ascii="GHEA Grapalat" w:hAnsi="GHEA Grapalat" w:cs="Sylfaen"/>
          <w:lang w:val="nl-NL"/>
        </w:rPr>
        <w:t xml:space="preserve"> </w:t>
      </w:r>
      <w:r w:rsidRPr="003865A4">
        <w:rPr>
          <w:rFonts w:ascii="GHEA Grapalat" w:hAnsi="GHEA Grapalat" w:cs="Sylfaen"/>
        </w:rPr>
        <w:t>հատկացվում</w:t>
      </w:r>
      <w:r w:rsidRPr="003865A4">
        <w:rPr>
          <w:rFonts w:ascii="GHEA Grapalat" w:hAnsi="GHEA Grapalat" w:cs="Sylfaen"/>
          <w:lang w:val="nl-NL"/>
        </w:rPr>
        <w:t xml:space="preserve">  </w:t>
      </w:r>
      <w:r w:rsidRPr="003865A4">
        <w:rPr>
          <w:rFonts w:ascii="GHEA Grapalat" w:hAnsi="GHEA Grapalat" w:cs="Sylfaen"/>
        </w:rPr>
        <w:t>գյուղացիական</w:t>
      </w:r>
      <w:r w:rsidRPr="003865A4">
        <w:rPr>
          <w:rFonts w:ascii="GHEA Grapalat" w:hAnsi="GHEA Grapalat" w:cs="Sylfaen"/>
          <w:lang w:val="nl-NL"/>
        </w:rPr>
        <w:t xml:space="preserve"> </w:t>
      </w:r>
      <w:r w:rsidRPr="003865A4">
        <w:rPr>
          <w:rFonts w:ascii="GHEA Grapalat" w:hAnsi="GHEA Grapalat" w:cs="Sylfaen"/>
        </w:rPr>
        <w:t>տնտեսություններին</w:t>
      </w:r>
      <w:r w:rsidRPr="003865A4">
        <w:rPr>
          <w:rFonts w:ascii="GHEA Grapalat" w:hAnsi="GHEA Grapalat" w:cs="Sylfaen"/>
          <w:lang w:val="nl-NL"/>
        </w:rPr>
        <w:t xml:space="preserve">: </w:t>
      </w:r>
    </w:p>
    <w:p w:rsidR="00E53573" w:rsidRPr="003865A4" w:rsidRDefault="00E53573" w:rsidP="00E53573">
      <w:pPr>
        <w:numPr>
          <w:ilvl w:val="0"/>
          <w:numId w:val="59"/>
        </w:numPr>
        <w:ind w:left="-180" w:firstLine="360"/>
        <w:jc w:val="both"/>
        <w:rPr>
          <w:rFonts w:ascii="GHEA Grapalat" w:hAnsi="GHEA Grapalat"/>
          <w:lang w:val="nl-NL"/>
        </w:rPr>
      </w:pPr>
      <w:r w:rsidRPr="003865A4">
        <w:rPr>
          <w:rFonts w:ascii="GHEA Grapalat" w:hAnsi="GHEA Grapalat" w:cs="Sylfaen"/>
          <w:lang w:val="nl-NL"/>
        </w:rPr>
        <w:t xml:space="preserve">2015-2018 </w:t>
      </w:r>
      <w:r w:rsidRPr="003865A4">
        <w:rPr>
          <w:rFonts w:ascii="GHEA Grapalat" w:hAnsi="GHEA Grapalat" w:cs="Sylfaen"/>
        </w:rPr>
        <w:t>թվականներին</w:t>
      </w:r>
      <w:r w:rsidRPr="003865A4">
        <w:rPr>
          <w:rFonts w:ascii="GHEA Grapalat" w:hAnsi="GHEA Grapalat" w:cs="Sylfaen"/>
          <w:lang w:val="nl-NL"/>
        </w:rPr>
        <w:t xml:space="preserve"> </w:t>
      </w:r>
      <w:r w:rsidRPr="003865A4">
        <w:rPr>
          <w:rFonts w:ascii="GHEA Grapalat" w:hAnsi="GHEA Grapalat" w:cs="Sylfaen"/>
        </w:rPr>
        <w:t>մարզում</w:t>
      </w:r>
      <w:r w:rsidRPr="003865A4">
        <w:rPr>
          <w:rFonts w:ascii="GHEA Grapalat" w:hAnsi="GHEA Grapalat" w:cs="Sylfaen"/>
          <w:lang w:val="nl-NL"/>
        </w:rPr>
        <w:t xml:space="preserve"> </w:t>
      </w:r>
      <w:r w:rsidRPr="003865A4">
        <w:rPr>
          <w:rFonts w:ascii="GHEA Grapalat" w:hAnsi="GHEA Grapalat" w:cs="Sylfaen"/>
        </w:rPr>
        <w:t>ՀՀ</w:t>
      </w:r>
      <w:r w:rsidRPr="003865A4">
        <w:rPr>
          <w:rFonts w:ascii="GHEA Grapalat" w:hAnsi="GHEA Grapalat" w:cs="Sylfaen"/>
          <w:lang w:val="nl-NL"/>
        </w:rPr>
        <w:t xml:space="preserve"> պետական բյուջեի միջոցների հաշվին </w:t>
      </w:r>
      <w:r w:rsidRPr="003865A4">
        <w:rPr>
          <w:rFonts w:ascii="GHEA Grapalat" w:hAnsi="GHEA Grapalat" w:cs="Sylfaen"/>
        </w:rPr>
        <w:t>իրականացվելու</w:t>
      </w:r>
      <w:r w:rsidRPr="003865A4">
        <w:rPr>
          <w:rFonts w:ascii="GHEA Grapalat" w:hAnsi="GHEA Grapalat" w:cs="Sylfaen"/>
          <w:lang w:val="nl-NL"/>
        </w:rPr>
        <w:t xml:space="preserve"> </w:t>
      </w:r>
      <w:r w:rsidRPr="003865A4">
        <w:rPr>
          <w:rFonts w:ascii="GHEA Grapalat" w:hAnsi="GHEA Grapalat" w:cs="Sylfaen"/>
        </w:rPr>
        <w:t>է</w:t>
      </w:r>
      <w:r w:rsidRPr="003865A4">
        <w:rPr>
          <w:rFonts w:ascii="GHEA Grapalat" w:hAnsi="GHEA Grapalat" w:cs="Sylfaen"/>
          <w:lang w:val="nl-NL"/>
        </w:rPr>
        <w:t xml:space="preserve"> </w:t>
      </w:r>
      <w:r w:rsidRPr="003865A4">
        <w:rPr>
          <w:rFonts w:ascii="GHEA Grapalat" w:hAnsi="GHEA Grapalat"/>
          <w:lang w:val="nl-NL"/>
        </w:rPr>
        <w:t>«</w:t>
      </w:r>
      <w:r w:rsidRPr="003865A4">
        <w:rPr>
          <w:rFonts w:ascii="GHEA Grapalat" w:hAnsi="GHEA Grapalat" w:cs="Sylfaen"/>
        </w:rPr>
        <w:t>Գյուղատնտեսական</w:t>
      </w:r>
      <w:r w:rsidRPr="003865A4">
        <w:rPr>
          <w:rFonts w:ascii="GHEA Grapalat" w:hAnsi="GHEA Grapalat" w:cs="Sylfaen"/>
          <w:lang w:val="nl-NL"/>
        </w:rPr>
        <w:t xml:space="preserve"> </w:t>
      </w:r>
      <w:r w:rsidRPr="003865A4">
        <w:rPr>
          <w:rFonts w:ascii="GHEA Grapalat" w:hAnsi="GHEA Grapalat" w:cs="Sylfaen"/>
        </w:rPr>
        <w:t>կենդանիների</w:t>
      </w:r>
      <w:r w:rsidRPr="003865A4">
        <w:rPr>
          <w:rFonts w:ascii="GHEA Grapalat" w:hAnsi="GHEA Grapalat" w:cs="Sylfaen"/>
          <w:lang w:val="nl-NL"/>
        </w:rPr>
        <w:t xml:space="preserve"> </w:t>
      </w:r>
      <w:r w:rsidRPr="003865A4">
        <w:rPr>
          <w:rFonts w:ascii="GHEA Grapalat" w:hAnsi="GHEA Grapalat" w:cs="Sylfaen"/>
        </w:rPr>
        <w:t>պատվաստում</w:t>
      </w:r>
      <w:r w:rsidRPr="003865A4">
        <w:rPr>
          <w:rFonts w:ascii="GHEA Grapalat" w:hAnsi="GHEA Grapalat"/>
          <w:lang w:val="nl-NL"/>
        </w:rPr>
        <w:t>»</w:t>
      </w:r>
      <w:r w:rsidRPr="003865A4">
        <w:rPr>
          <w:rFonts w:ascii="GHEA Grapalat" w:hAnsi="GHEA Grapalat" w:cs="Sylfaen"/>
          <w:lang w:val="nl-NL"/>
        </w:rPr>
        <w:t xml:space="preserve"> </w:t>
      </w:r>
      <w:r w:rsidRPr="003865A4">
        <w:rPr>
          <w:rFonts w:ascii="GHEA Grapalat" w:hAnsi="GHEA Grapalat" w:cs="Sylfaen"/>
        </w:rPr>
        <w:t>ծրագիրը</w:t>
      </w:r>
      <w:r w:rsidRPr="003865A4">
        <w:rPr>
          <w:rFonts w:ascii="GHEA Grapalat" w:hAnsi="GHEA Grapalat" w:cs="Sylfaen"/>
          <w:lang w:val="nl-NL"/>
        </w:rPr>
        <w:t xml:space="preserve">, </w:t>
      </w:r>
      <w:r w:rsidRPr="003865A4">
        <w:rPr>
          <w:rFonts w:ascii="GHEA Grapalat" w:hAnsi="GHEA Grapalat" w:cs="Sylfaen"/>
        </w:rPr>
        <w:t>որի</w:t>
      </w:r>
      <w:r w:rsidRPr="003865A4">
        <w:rPr>
          <w:rFonts w:ascii="GHEA Grapalat" w:hAnsi="GHEA Grapalat" w:cs="Sylfaen"/>
          <w:lang w:val="nl-NL"/>
        </w:rPr>
        <w:t xml:space="preserve"> </w:t>
      </w:r>
      <w:r w:rsidRPr="003865A4">
        <w:rPr>
          <w:rFonts w:ascii="GHEA Grapalat" w:hAnsi="GHEA Grapalat" w:cs="Sylfaen"/>
        </w:rPr>
        <w:t>շրջանակներում</w:t>
      </w:r>
      <w:r w:rsidRPr="003865A4">
        <w:rPr>
          <w:rFonts w:ascii="GHEA Grapalat" w:hAnsi="GHEA Grapalat" w:cs="Sylfaen"/>
          <w:lang w:val="nl-NL"/>
        </w:rPr>
        <w:t xml:space="preserve"> </w:t>
      </w:r>
      <w:r w:rsidRPr="003865A4">
        <w:rPr>
          <w:rFonts w:ascii="GHEA Grapalat" w:hAnsi="GHEA Grapalat" w:cs="Sylfaen"/>
        </w:rPr>
        <w:t>կիրականացվի</w:t>
      </w:r>
      <w:r w:rsidRPr="003865A4">
        <w:rPr>
          <w:rFonts w:ascii="GHEA Grapalat" w:hAnsi="GHEA Grapalat" w:cs="Sylfaen"/>
          <w:lang w:val="nl-NL"/>
        </w:rPr>
        <w:t xml:space="preserve"> </w:t>
      </w:r>
      <w:r w:rsidRPr="003865A4">
        <w:rPr>
          <w:rFonts w:ascii="GHEA Grapalat" w:hAnsi="GHEA Grapalat" w:cs="Sylfaen"/>
        </w:rPr>
        <w:t>գյուղատնտեսական</w:t>
      </w:r>
      <w:r w:rsidRPr="003865A4">
        <w:rPr>
          <w:rFonts w:ascii="GHEA Grapalat" w:hAnsi="GHEA Grapalat" w:cs="Sylfaen"/>
          <w:lang w:val="nl-NL"/>
        </w:rPr>
        <w:t xml:space="preserve"> </w:t>
      </w:r>
      <w:r w:rsidRPr="003865A4">
        <w:rPr>
          <w:rFonts w:ascii="GHEA Grapalat" w:hAnsi="GHEA Grapalat" w:cs="Sylfaen"/>
        </w:rPr>
        <w:t>կենդանիների</w:t>
      </w:r>
      <w:r w:rsidRPr="003865A4">
        <w:rPr>
          <w:rFonts w:ascii="GHEA Grapalat" w:hAnsi="GHEA Grapalat" w:cs="Sylfaen"/>
          <w:lang w:val="nl-NL"/>
        </w:rPr>
        <w:t xml:space="preserve"> </w:t>
      </w:r>
      <w:r w:rsidRPr="003865A4">
        <w:rPr>
          <w:rFonts w:ascii="GHEA Grapalat" w:hAnsi="GHEA Grapalat" w:cs="Sylfaen"/>
        </w:rPr>
        <w:t>թվով</w:t>
      </w:r>
      <w:r w:rsidRPr="003865A4">
        <w:rPr>
          <w:rFonts w:ascii="GHEA Grapalat" w:hAnsi="GHEA Grapalat" w:cs="Sylfaen"/>
          <w:lang w:val="nl-NL"/>
        </w:rPr>
        <w:t xml:space="preserve"> 9-</w:t>
      </w:r>
      <w:r w:rsidRPr="003865A4">
        <w:rPr>
          <w:rFonts w:ascii="GHEA Grapalat" w:hAnsi="GHEA Grapalat" w:cs="Sylfaen"/>
        </w:rPr>
        <w:t>ը</w:t>
      </w:r>
      <w:r w:rsidRPr="003865A4">
        <w:rPr>
          <w:rFonts w:ascii="GHEA Grapalat" w:hAnsi="GHEA Grapalat" w:cs="Sylfaen"/>
          <w:lang w:val="nl-NL"/>
        </w:rPr>
        <w:t xml:space="preserve"> </w:t>
      </w:r>
      <w:r w:rsidRPr="003865A4">
        <w:rPr>
          <w:rFonts w:ascii="GHEA Grapalat" w:hAnsi="GHEA Grapalat" w:cs="Sylfaen"/>
        </w:rPr>
        <w:t>առավել</w:t>
      </w:r>
      <w:r w:rsidRPr="003865A4">
        <w:rPr>
          <w:rFonts w:ascii="GHEA Grapalat" w:hAnsi="GHEA Grapalat" w:cs="Sylfaen"/>
          <w:lang w:val="nl-NL"/>
        </w:rPr>
        <w:t xml:space="preserve"> </w:t>
      </w:r>
      <w:r w:rsidRPr="003865A4">
        <w:rPr>
          <w:rFonts w:ascii="GHEA Grapalat" w:hAnsi="GHEA Grapalat" w:cs="Sylfaen"/>
        </w:rPr>
        <w:t>վտանգավոր</w:t>
      </w:r>
      <w:r w:rsidRPr="003865A4">
        <w:rPr>
          <w:rFonts w:ascii="GHEA Grapalat" w:hAnsi="GHEA Grapalat" w:cs="Sylfaen"/>
          <w:lang w:val="nl-NL"/>
        </w:rPr>
        <w:t xml:space="preserve"> </w:t>
      </w:r>
      <w:r w:rsidRPr="003865A4">
        <w:rPr>
          <w:rFonts w:ascii="GHEA Grapalat" w:hAnsi="GHEA Grapalat" w:cs="Sylfaen"/>
        </w:rPr>
        <w:t>վարակիչ</w:t>
      </w:r>
      <w:r w:rsidRPr="003865A4">
        <w:rPr>
          <w:rFonts w:ascii="GHEA Grapalat" w:hAnsi="GHEA Grapalat" w:cs="Sylfaen"/>
          <w:lang w:val="nl-NL"/>
        </w:rPr>
        <w:t xml:space="preserve"> </w:t>
      </w:r>
      <w:r w:rsidRPr="003865A4">
        <w:rPr>
          <w:rFonts w:ascii="GHEA Grapalat" w:hAnsi="GHEA Grapalat" w:cs="Sylfaen"/>
        </w:rPr>
        <w:t>հիվանդությունների</w:t>
      </w:r>
      <w:r w:rsidRPr="003865A4">
        <w:rPr>
          <w:rFonts w:ascii="GHEA Grapalat" w:hAnsi="GHEA Grapalat" w:cs="Sylfaen"/>
          <w:lang w:val="nl-NL"/>
        </w:rPr>
        <w:t xml:space="preserve"> </w:t>
      </w:r>
      <w:r w:rsidRPr="003865A4">
        <w:rPr>
          <w:rFonts w:ascii="GHEA Grapalat" w:hAnsi="GHEA Grapalat" w:cs="Sylfaen"/>
        </w:rPr>
        <w:t>դեմ</w:t>
      </w:r>
      <w:r w:rsidRPr="003865A4">
        <w:rPr>
          <w:rFonts w:ascii="GHEA Grapalat" w:hAnsi="GHEA Grapalat" w:cs="Sylfaen"/>
          <w:lang w:val="nl-NL"/>
        </w:rPr>
        <w:t xml:space="preserve"> </w:t>
      </w:r>
      <w:r w:rsidRPr="003865A4">
        <w:rPr>
          <w:rFonts w:ascii="GHEA Grapalat" w:hAnsi="GHEA Grapalat" w:cs="Sylfaen"/>
        </w:rPr>
        <w:t>ախտորոշիչ</w:t>
      </w:r>
      <w:r w:rsidRPr="003865A4">
        <w:rPr>
          <w:rFonts w:ascii="GHEA Grapalat" w:hAnsi="GHEA Grapalat" w:cs="Sylfaen"/>
          <w:lang w:val="nl-NL"/>
        </w:rPr>
        <w:t xml:space="preserve"> </w:t>
      </w:r>
      <w:r w:rsidRPr="003865A4">
        <w:rPr>
          <w:rFonts w:ascii="GHEA Grapalat" w:hAnsi="GHEA Grapalat" w:cs="Sylfaen"/>
        </w:rPr>
        <w:t>և</w:t>
      </w:r>
      <w:r w:rsidRPr="003865A4">
        <w:rPr>
          <w:rFonts w:ascii="GHEA Grapalat" w:hAnsi="GHEA Grapalat" w:cs="Sylfaen"/>
          <w:lang w:val="nl-NL"/>
        </w:rPr>
        <w:t xml:space="preserve"> </w:t>
      </w:r>
      <w:r w:rsidRPr="003865A4">
        <w:rPr>
          <w:rFonts w:ascii="GHEA Grapalat" w:hAnsi="GHEA Grapalat" w:cs="Sylfaen"/>
        </w:rPr>
        <w:t>կան</w:t>
      </w:r>
      <w:r w:rsidRPr="003865A4">
        <w:rPr>
          <w:rFonts w:ascii="GHEA Grapalat" w:hAnsi="GHEA Grapalat" w:cs="Sylfaen"/>
          <w:lang w:val="nl-NL"/>
        </w:rPr>
        <w:softHyphen/>
      </w:r>
      <w:r w:rsidRPr="003865A4">
        <w:rPr>
          <w:rFonts w:ascii="GHEA Grapalat" w:hAnsi="GHEA Grapalat" w:cs="Sylfaen"/>
        </w:rPr>
        <w:t>խար</w:t>
      </w:r>
      <w:r w:rsidRPr="003865A4">
        <w:rPr>
          <w:rFonts w:ascii="GHEA Grapalat" w:hAnsi="GHEA Grapalat" w:cs="Sylfaen"/>
          <w:lang w:val="nl-NL"/>
        </w:rPr>
        <w:softHyphen/>
      </w:r>
      <w:r w:rsidRPr="003865A4">
        <w:rPr>
          <w:rFonts w:ascii="GHEA Grapalat" w:hAnsi="GHEA Grapalat" w:cs="Sylfaen"/>
        </w:rPr>
        <w:t>գելիչ</w:t>
      </w:r>
      <w:r w:rsidRPr="003865A4">
        <w:rPr>
          <w:rFonts w:ascii="GHEA Grapalat" w:hAnsi="GHEA Grapalat" w:cs="Sylfaen"/>
          <w:lang w:val="nl-NL"/>
        </w:rPr>
        <w:t xml:space="preserve"> շուրջ 995 </w:t>
      </w:r>
      <w:r w:rsidRPr="003865A4">
        <w:rPr>
          <w:rFonts w:ascii="GHEA Grapalat" w:hAnsi="GHEA Grapalat" w:cs="Sylfaen"/>
        </w:rPr>
        <w:t>հազար</w:t>
      </w:r>
      <w:r w:rsidRPr="003865A4">
        <w:rPr>
          <w:rFonts w:ascii="GHEA Grapalat" w:hAnsi="GHEA Grapalat" w:cs="Sylfaen"/>
          <w:lang w:val="nl-NL"/>
        </w:rPr>
        <w:t xml:space="preserve"> </w:t>
      </w:r>
      <w:r w:rsidRPr="003865A4">
        <w:rPr>
          <w:rFonts w:ascii="GHEA Grapalat" w:hAnsi="GHEA Grapalat" w:cs="Sylfaen"/>
        </w:rPr>
        <w:t>միջոցառում</w:t>
      </w:r>
      <w:r w:rsidRPr="003865A4">
        <w:rPr>
          <w:rFonts w:ascii="GHEA Grapalat" w:hAnsi="GHEA Grapalat" w:cs="Sylfaen"/>
          <w:lang w:val="nl-NL"/>
        </w:rPr>
        <w:t>:</w:t>
      </w:r>
    </w:p>
    <w:p w:rsidR="00E53573" w:rsidRPr="003865A4" w:rsidRDefault="00E53573" w:rsidP="00E53573">
      <w:pPr>
        <w:numPr>
          <w:ilvl w:val="0"/>
          <w:numId w:val="59"/>
        </w:numPr>
        <w:ind w:left="-180" w:firstLine="360"/>
        <w:jc w:val="both"/>
        <w:rPr>
          <w:rFonts w:ascii="GHEA Grapalat" w:hAnsi="GHEA Grapalat"/>
          <w:lang w:val="nl-NL"/>
        </w:rPr>
      </w:pPr>
      <w:r w:rsidRPr="003865A4">
        <w:rPr>
          <w:rFonts w:ascii="GHEA Grapalat" w:hAnsi="GHEA Grapalat"/>
          <w:lang w:val="nl-NL"/>
        </w:rPr>
        <w:t xml:space="preserve">«ՀՀ </w:t>
      </w:r>
      <w:r w:rsidRPr="003865A4">
        <w:rPr>
          <w:rFonts w:ascii="GHEA Grapalat" w:hAnsi="GHEA Grapalat" w:cs="Sylfaen"/>
        </w:rPr>
        <w:t>Արմավիրի</w:t>
      </w:r>
      <w:r w:rsidRPr="003865A4">
        <w:rPr>
          <w:rFonts w:ascii="GHEA Grapalat" w:hAnsi="GHEA Grapalat" w:cs="Sylfaen"/>
          <w:lang w:val="nl-NL"/>
        </w:rPr>
        <w:t xml:space="preserve"> </w:t>
      </w:r>
      <w:r w:rsidRPr="003865A4">
        <w:rPr>
          <w:rFonts w:ascii="GHEA Grapalat" w:hAnsi="GHEA Grapalat" w:cs="Sylfaen"/>
        </w:rPr>
        <w:t>գյուղատնտեսության</w:t>
      </w:r>
      <w:r w:rsidRPr="003865A4">
        <w:rPr>
          <w:rFonts w:ascii="GHEA Grapalat" w:hAnsi="GHEA Grapalat" w:cs="Sylfaen"/>
          <w:lang w:val="nl-NL"/>
        </w:rPr>
        <w:t xml:space="preserve"> </w:t>
      </w:r>
      <w:r w:rsidRPr="003865A4">
        <w:rPr>
          <w:rFonts w:ascii="GHEA Grapalat" w:hAnsi="GHEA Grapalat" w:cs="Sylfaen"/>
        </w:rPr>
        <w:t>աջակցության</w:t>
      </w:r>
      <w:r w:rsidRPr="003865A4">
        <w:rPr>
          <w:rFonts w:ascii="GHEA Grapalat" w:hAnsi="GHEA Grapalat" w:cs="Sylfaen"/>
          <w:lang w:val="nl-NL"/>
        </w:rPr>
        <w:t xml:space="preserve"> </w:t>
      </w:r>
      <w:r w:rsidRPr="003865A4">
        <w:rPr>
          <w:rFonts w:ascii="GHEA Grapalat" w:hAnsi="GHEA Grapalat" w:cs="Sylfaen"/>
        </w:rPr>
        <w:t>մարզային</w:t>
      </w:r>
      <w:r w:rsidRPr="003865A4">
        <w:rPr>
          <w:rFonts w:ascii="GHEA Grapalat" w:hAnsi="GHEA Grapalat" w:cs="Sylfaen"/>
          <w:lang w:val="nl-NL"/>
        </w:rPr>
        <w:t xml:space="preserve"> </w:t>
      </w:r>
      <w:r w:rsidRPr="003865A4">
        <w:rPr>
          <w:rFonts w:ascii="GHEA Grapalat" w:hAnsi="GHEA Grapalat" w:cs="Sylfaen"/>
        </w:rPr>
        <w:t>կենտրոն</w:t>
      </w:r>
      <w:r w:rsidRPr="003865A4">
        <w:rPr>
          <w:rFonts w:ascii="GHEA Grapalat" w:hAnsi="GHEA Grapalat"/>
          <w:lang w:val="nl-NL"/>
        </w:rPr>
        <w:t>»</w:t>
      </w:r>
      <w:r w:rsidRPr="003865A4">
        <w:rPr>
          <w:rFonts w:ascii="GHEA Grapalat" w:hAnsi="GHEA Grapalat" w:cs="Sylfaen"/>
          <w:lang w:val="nl-NL"/>
        </w:rPr>
        <w:t xml:space="preserve"> </w:t>
      </w:r>
      <w:r w:rsidRPr="003865A4">
        <w:rPr>
          <w:rFonts w:ascii="GHEA Grapalat" w:hAnsi="GHEA Grapalat" w:cs="Sylfaen"/>
        </w:rPr>
        <w:t>ՓԲԸ</w:t>
      </w:r>
      <w:r w:rsidRPr="003865A4">
        <w:rPr>
          <w:rFonts w:ascii="GHEA Grapalat" w:hAnsi="GHEA Grapalat" w:cs="Sylfaen"/>
          <w:lang w:val="nl-NL"/>
        </w:rPr>
        <w:t>-</w:t>
      </w:r>
      <w:r w:rsidRPr="003865A4">
        <w:rPr>
          <w:rFonts w:ascii="GHEA Grapalat" w:hAnsi="GHEA Grapalat" w:cs="Sylfaen"/>
        </w:rPr>
        <w:t>ի</w:t>
      </w:r>
      <w:r w:rsidRPr="003865A4">
        <w:rPr>
          <w:rFonts w:ascii="GHEA Grapalat" w:hAnsi="GHEA Grapalat" w:cs="Sylfaen"/>
          <w:lang w:val="nl-NL"/>
        </w:rPr>
        <w:t xml:space="preserve"> (ԳԱՄԿ) </w:t>
      </w:r>
      <w:r w:rsidRPr="003865A4">
        <w:rPr>
          <w:rFonts w:ascii="GHEA Grapalat" w:hAnsi="GHEA Grapalat" w:cs="Sylfaen"/>
        </w:rPr>
        <w:t>կողմից</w:t>
      </w:r>
      <w:r w:rsidRPr="003865A4">
        <w:rPr>
          <w:rFonts w:ascii="GHEA Grapalat" w:hAnsi="GHEA Grapalat" w:cs="Sylfaen"/>
          <w:lang w:val="nl-NL"/>
        </w:rPr>
        <w:t xml:space="preserve"> 2015-2017 </w:t>
      </w:r>
      <w:r w:rsidRPr="003865A4">
        <w:rPr>
          <w:rFonts w:ascii="GHEA Grapalat" w:hAnsi="GHEA Grapalat" w:cs="Sylfaen"/>
        </w:rPr>
        <w:t>թվականների</w:t>
      </w:r>
      <w:r w:rsidRPr="003865A4">
        <w:rPr>
          <w:rFonts w:ascii="GHEA Grapalat" w:hAnsi="GHEA Grapalat" w:cs="Sylfaen"/>
          <w:lang w:val="nl-NL"/>
        </w:rPr>
        <w:t xml:space="preserve"> </w:t>
      </w:r>
      <w:r w:rsidRPr="003865A4">
        <w:rPr>
          <w:rFonts w:ascii="GHEA Grapalat" w:hAnsi="GHEA Grapalat" w:cs="Sylfaen"/>
        </w:rPr>
        <w:t>միջնաժամկետ</w:t>
      </w:r>
      <w:r w:rsidRPr="003865A4">
        <w:rPr>
          <w:rFonts w:ascii="GHEA Grapalat" w:hAnsi="GHEA Grapalat" w:cs="Sylfaen"/>
          <w:lang w:val="nl-NL"/>
        </w:rPr>
        <w:t xml:space="preserve"> </w:t>
      </w:r>
      <w:r w:rsidRPr="003865A4">
        <w:rPr>
          <w:rFonts w:ascii="GHEA Grapalat" w:hAnsi="GHEA Grapalat" w:cs="Sylfaen"/>
        </w:rPr>
        <w:t>ծախսային</w:t>
      </w:r>
      <w:r w:rsidRPr="003865A4">
        <w:rPr>
          <w:rFonts w:ascii="GHEA Grapalat" w:hAnsi="GHEA Grapalat" w:cs="Sylfaen"/>
          <w:lang w:val="nl-NL"/>
        </w:rPr>
        <w:t xml:space="preserve"> </w:t>
      </w:r>
      <w:r w:rsidRPr="003865A4">
        <w:rPr>
          <w:rFonts w:ascii="GHEA Grapalat" w:hAnsi="GHEA Grapalat" w:cs="Sylfaen"/>
        </w:rPr>
        <w:t>ծրագրի</w:t>
      </w:r>
      <w:r w:rsidRPr="003865A4">
        <w:rPr>
          <w:rFonts w:ascii="GHEA Grapalat" w:hAnsi="GHEA Grapalat" w:cs="Sylfaen"/>
          <w:lang w:val="nl-NL"/>
        </w:rPr>
        <w:t xml:space="preserve"> </w:t>
      </w:r>
      <w:r w:rsidRPr="003865A4">
        <w:rPr>
          <w:rFonts w:ascii="GHEA Grapalat" w:hAnsi="GHEA Grapalat" w:cs="Sylfaen"/>
        </w:rPr>
        <w:t>հայտի</w:t>
      </w:r>
      <w:r w:rsidRPr="003865A4">
        <w:rPr>
          <w:rFonts w:ascii="GHEA Grapalat" w:hAnsi="GHEA Grapalat" w:cs="Sylfaen"/>
          <w:lang w:val="nl-NL"/>
        </w:rPr>
        <w:t xml:space="preserve"> </w:t>
      </w:r>
      <w:r w:rsidRPr="003865A4">
        <w:rPr>
          <w:rFonts w:ascii="GHEA Grapalat" w:hAnsi="GHEA Grapalat" w:cs="Sylfaen"/>
        </w:rPr>
        <w:t>համաձայն</w:t>
      </w:r>
      <w:r w:rsidRPr="003865A4">
        <w:rPr>
          <w:rFonts w:ascii="GHEA Grapalat" w:hAnsi="GHEA Grapalat" w:cs="Sylfaen"/>
          <w:lang w:val="nl-NL"/>
        </w:rPr>
        <w:t xml:space="preserve"> </w:t>
      </w:r>
      <w:r w:rsidRPr="003865A4">
        <w:rPr>
          <w:rFonts w:ascii="GHEA Grapalat" w:hAnsi="GHEA Grapalat" w:cs="Sylfaen"/>
        </w:rPr>
        <w:t>նախատեսվում</w:t>
      </w:r>
      <w:r w:rsidRPr="003865A4">
        <w:rPr>
          <w:rFonts w:ascii="GHEA Grapalat" w:hAnsi="GHEA Grapalat" w:cs="Sylfaen"/>
          <w:lang w:val="nl-NL"/>
        </w:rPr>
        <w:t xml:space="preserve"> </w:t>
      </w:r>
      <w:r w:rsidRPr="003865A4">
        <w:rPr>
          <w:rFonts w:ascii="GHEA Grapalat" w:hAnsi="GHEA Grapalat" w:cs="Sylfaen"/>
        </w:rPr>
        <w:t>է</w:t>
      </w:r>
      <w:r w:rsidRPr="003865A4">
        <w:rPr>
          <w:rFonts w:ascii="GHEA Grapalat" w:hAnsi="GHEA Grapalat" w:cs="Sylfaen"/>
          <w:lang w:val="nl-NL"/>
        </w:rPr>
        <w:t xml:space="preserve"> </w:t>
      </w:r>
      <w:r w:rsidRPr="003865A4">
        <w:rPr>
          <w:rFonts w:ascii="GHEA Grapalat" w:hAnsi="GHEA Grapalat" w:cs="Sylfaen"/>
        </w:rPr>
        <w:t>իրականացնել</w:t>
      </w:r>
      <w:r w:rsidRPr="003865A4">
        <w:rPr>
          <w:rFonts w:ascii="GHEA Grapalat" w:hAnsi="GHEA Grapalat" w:cs="Sylfaen"/>
          <w:lang w:val="nl-NL"/>
        </w:rPr>
        <w:t xml:space="preserve"> </w:t>
      </w:r>
      <w:r w:rsidRPr="003865A4">
        <w:rPr>
          <w:rFonts w:ascii="GHEA Grapalat" w:hAnsi="GHEA Grapalat"/>
          <w:lang w:val="nl-NL"/>
        </w:rPr>
        <w:t>«</w:t>
      </w:r>
      <w:r w:rsidRPr="003865A4">
        <w:rPr>
          <w:rFonts w:ascii="GHEA Grapalat" w:hAnsi="GHEA Grapalat" w:cs="Sylfaen"/>
        </w:rPr>
        <w:t>Գյուղական</w:t>
      </w:r>
      <w:r w:rsidRPr="003865A4">
        <w:rPr>
          <w:rFonts w:ascii="GHEA Grapalat" w:hAnsi="GHEA Grapalat" w:cs="Sylfaen"/>
          <w:lang w:val="nl-NL"/>
        </w:rPr>
        <w:t xml:space="preserve"> </w:t>
      </w:r>
      <w:r w:rsidRPr="003865A4">
        <w:rPr>
          <w:rFonts w:ascii="GHEA Grapalat" w:hAnsi="GHEA Grapalat" w:cs="Sylfaen"/>
        </w:rPr>
        <w:t>խորհրդատվական</w:t>
      </w:r>
      <w:r w:rsidRPr="003865A4">
        <w:rPr>
          <w:rFonts w:ascii="GHEA Grapalat" w:hAnsi="GHEA Grapalat" w:cs="Sylfaen"/>
          <w:lang w:val="nl-NL"/>
        </w:rPr>
        <w:t xml:space="preserve"> </w:t>
      </w:r>
      <w:r w:rsidRPr="003865A4">
        <w:rPr>
          <w:rFonts w:ascii="GHEA Grapalat" w:hAnsi="GHEA Grapalat" w:cs="Sylfaen"/>
        </w:rPr>
        <w:t>ծառայություններ</w:t>
      </w:r>
      <w:r w:rsidRPr="003865A4">
        <w:rPr>
          <w:rFonts w:ascii="GHEA Grapalat" w:hAnsi="GHEA Grapalat"/>
          <w:lang w:val="nl-NL"/>
        </w:rPr>
        <w:t>»</w:t>
      </w:r>
      <w:r w:rsidRPr="003865A4">
        <w:rPr>
          <w:rFonts w:ascii="GHEA Grapalat" w:hAnsi="GHEA Grapalat" w:cs="Sylfaen"/>
          <w:lang w:val="nl-NL"/>
        </w:rPr>
        <w:t xml:space="preserve"> </w:t>
      </w:r>
      <w:r w:rsidRPr="003865A4">
        <w:rPr>
          <w:rFonts w:ascii="GHEA Grapalat" w:hAnsi="GHEA Grapalat" w:cs="Sylfaen"/>
        </w:rPr>
        <w:t>ծրագիրը</w:t>
      </w:r>
      <w:r w:rsidRPr="003865A4">
        <w:rPr>
          <w:rFonts w:ascii="GHEA Grapalat" w:hAnsi="GHEA Grapalat" w:cs="Sylfaen"/>
          <w:lang w:val="nl-NL"/>
        </w:rPr>
        <w:t>: Ծրագրի շրջանակներում յ</w:t>
      </w:r>
      <w:r w:rsidRPr="003865A4">
        <w:rPr>
          <w:rFonts w:ascii="GHEA Grapalat" w:hAnsi="GHEA Grapalat" w:cs="Sylfaen"/>
        </w:rPr>
        <w:t>ուրաքանչյուր</w:t>
      </w:r>
      <w:r w:rsidRPr="003865A4">
        <w:rPr>
          <w:rFonts w:ascii="GHEA Grapalat" w:hAnsi="GHEA Grapalat" w:cs="Sylfaen"/>
          <w:lang w:val="nl-NL"/>
        </w:rPr>
        <w:t xml:space="preserve"> </w:t>
      </w:r>
      <w:r w:rsidRPr="003865A4">
        <w:rPr>
          <w:rFonts w:ascii="GHEA Grapalat" w:hAnsi="GHEA Grapalat" w:cs="Sylfaen"/>
        </w:rPr>
        <w:t>տարվա</w:t>
      </w:r>
      <w:r w:rsidRPr="003865A4">
        <w:rPr>
          <w:rFonts w:ascii="GHEA Grapalat" w:hAnsi="GHEA Grapalat" w:cs="Sylfaen"/>
          <w:lang w:val="nl-NL"/>
        </w:rPr>
        <w:t xml:space="preserve"> </w:t>
      </w:r>
      <w:r w:rsidRPr="003865A4">
        <w:rPr>
          <w:rFonts w:ascii="GHEA Grapalat" w:hAnsi="GHEA Grapalat" w:cs="Sylfaen"/>
        </w:rPr>
        <w:t>ընթաց</w:t>
      </w:r>
      <w:r w:rsidRPr="003865A4">
        <w:rPr>
          <w:rFonts w:ascii="GHEA Grapalat" w:hAnsi="GHEA Grapalat" w:cs="Sylfaen"/>
          <w:lang w:val="nl-NL"/>
        </w:rPr>
        <w:softHyphen/>
      </w:r>
      <w:r w:rsidRPr="003865A4">
        <w:rPr>
          <w:rFonts w:ascii="GHEA Grapalat" w:hAnsi="GHEA Grapalat" w:cs="Sylfaen"/>
        </w:rPr>
        <w:t>քում</w:t>
      </w:r>
      <w:r w:rsidRPr="003865A4">
        <w:rPr>
          <w:rFonts w:ascii="GHEA Grapalat" w:hAnsi="GHEA Grapalat" w:cs="Sylfaen"/>
          <w:lang w:val="nl-NL"/>
        </w:rPr>
        <w:t xml:space="preserve"> </w:t>
      </w:r>
      <w:r w:rsidRPr="003865A4">
        <w:rPr>
          <w:rFonts w:ascii="GHEA Grapalat" w:hAnsi="GHEA Grapalat" w:cs="Sylfaen"/>
        </w:rPr>
        <w:t>նախատեսվում</w:t>
      </w:r>
      <w:r w:rsidRPr="003865A4">
        <w:rPr>
          <w:rFonts w:ascii="GHEA Grapalat" w:hAnsi="GHEA Grapalat" w:cs="Sylfaen"/>
          <w:lang w:val="nl-NL"/>
        </w:rPr>
        <w:t xml:space="preserve"> </w:t>
      </w:r>
      <w:r w:rsidRPr="003865A4">
        <w:rPr>
          <w:rFonts w:ascii="GHEA Grapalat" w:hAnsi="GHEA Grapalat" w:cs="Sylfaen"/>
        </w:rPr>
        <w:t>է</w:t>
      </w:r>
      <w:r w:rsidRPr="003865A4">
        <w:rPr>
          <w:rFonts w:ascii="GHEA Grapalat" w:hAnsi="GHEA Grapalat" w:cs="Sylfaen"/>
          <w:lang w:val="nl-NL"/>
        </w:rPr>
        <w:t xml:space="preserve"> </w:t>
      </w:r>
      <w:r w:rsidRPr="003865A4">
        <w:rPr>
          <w:rFonts w:ascii="GHEA Grapalat" w:hAnsi="GHEA Grapalat" w:cs="Sylfaen"/>
        </w:rPr>
        <w:t>անցկացնել</w:t>
      </w:r>
      <w:r w:rsidRPr="003865A4">
        <w:rPr>
          <w:rFonts w:ascii="GHEA Grapalat" w:hAnsi="GHEA Grapalat" w:cs="Sylfaen"/>
          <w:lang w:val="nl-NL"/>
        </w:rPr>
        <w:t xml:space="preserve"> </w:t>
      </w:r>
      <w:r w:rsidRPr="003865A4">
        <w:rPr>
          <w:rFonts w:ascii="GHEA Grapalat" w:hAnsi="GHEA Grapalat" w:cs="Sylfaen"/>
        </w:rPr>
        <w:t>շուրջ</w:t>
      </w:r>
      <w:r w:rsidRPr="003865A4">
        <w:rPr>
          <w:rFonts w:ascii="GHEA Grapalat" w:hAnsi="GHEA Grapalat" w:cs="Sylfaen"/>
          <w:lang w:val="nl-NL"/>
        </w:rPr>
        <w:t xml:space="preserve"> 100 </w:t>
      </w:r>
      <w:r w:rsidRPr="003865A4">
        <w:rPr>
          <w:rFonts w:ascii="GHEA Grapalat" w:hAnsi="GHEA Grapalat" w:cs="Sylfaen"/>
        </w:rPr>
        <w:t>սեմինար</w:t>
      </w:r>
      <w:r w:rsidRPr="003865A4">
        <w:rPr>
          <w:rFonts w:ascii="GHEA Grapalat" w:hAnsi="GHEA Grapalat" w:cs="Sylfaen"/>
          <w:lang w:val="nl-NL"/>
        </w:rPr>
        <w:t xml:space="preserve">, 2186 </w:t>
      </w:r>
      <w:r w:rsidRPr="003865A4">
        <w:rPr>
          <w:rFonts w:ascii="GHEA Grapalat" w:hAnsi="GHEA Grapalat" w:cs="Sylfaen"/>
        </w:rPr>
        <w:t>խորհր</w:t>
      </w:r>
      <w:r w:rsidRPr="003865A4">
        <w:rPr>
          <w:rFonts w:ascii="GHEA Grapalat" w:hAnsi="GHEA Grapalat" w:cs="Sylfaen"/>
          <w:lang w:val="nl-NL"/>
        </w:rPr>
        <w:softHyphen/>
      </w:r>
      <w:r w:rsidRPr="003865A4">
        <w:rPr>
          <w:rFonts w:ascii="GHEA Grapalat" w:hAnsi="GHEA Grapalat" w:cs="Sylfaen"/>
        </w:rPr>
        <w:t>դա</w:t>
      </w:r>
      <w:r w:rsidRPr="003865A4">
        <w:rPr>
          <w:rFonts w:ascii="GHEA Grapalat" w:hAnsi="GHEA Grapalat" w:cs="Sylfaen"/>
          <w:lang w:val="nl-NL"/>
        </w:rPr>
        <w:softHyphen/>
      </w:r>
      <w:r w:rsidRPr="003865A4">
        <w:rPr>
          <w:rFonts w:ascii="GHEA Grapalat" w:hAnsi="GHEA Grapalat" w:cs="Sylfaen"/>
        </w:rPr>
        <w:t>տվական</w:t>
      </w:r>
      <w:r w:rsidRPr="003865A4">
        <w:rPr>
          <w:rFonts w:ascii="GHEA Grapalat" w:hAnsi="GHEA Grapalat" w:cs="Sylfaen"/>
          <w:lang w:val="nl-NL"/>
        </w:rPr>
        <w:t xml:space="preserve"> </w:t>
      </w:r>
      <w:r w:rsidRPr="003865A4">
        <w:rPr>
          <w:rFonts w:ascii="GHEA Grapalat" w:hAnsi="GHEA Grapalat" w:cs="Sylfaen"/>
        </w:rPr>
        <w:t>միջոցառում</w:t>
      </w:r>
      <w:r w:rsidRPr="003865A4">
        <w:rPr>
          <w:rFonts w:ascii="GHEA Grapalat" w:hAnsi="GHEA Grapalat" w:cs="Sylfaen"/>
          <w:lang w:val="nl-NL"/>
        </w:rPr>
        <w:t xml:space="preserve">, </w:t>
      </w:r>
      <w:r w:rsidRPr="003865A4">
        <w:rPr>
          <w:rFonts w:ascii="GHEA Grapalat" w:hAnsi="GHEA Grapalat" w:cs="Sylfaen"/>
        </w:rPr>
        <w:t>թողարկել</w:t>
      </w:r>
      <w:r w:rsidRPr="003865A4">
        <w:rPr>
          <w:rFonts w:ascii="GHEA Grapalat" w:hAnsi="GHEA Grapalat" w:cs="Sylfaen"/>
          <w:lang w:val="nl-NL"/>
        </w:rPr>
        <w:t xml:space="preserve"> 40 (15060 </w:t>
      </w:r>
      <w:r w:rsidRPr="003865A4">
        <w:rPr>
          <w:rFonts w:ascii="GHEA Grapalat" w:hAnsi="GHEA Grapalat" w:cs="Sylfaen"/>
        </w:rPr>
        <w:t>տպաքանակով</w:t>
      </w:r>
      <w:r w:rsidRPr="003865A4">
        <w:rPr>
          <w:rFonts w:ascii="GHEA Grapalat" w:hAnsi="GHEA Grapalat" w:cs="Sylfaen"/>
          <w:lang w:val="nl-NL"/>
        </w:rPr>
        <w:t xml:space="preserve">) թեմատիկ </w:t>
      </w:r>
      <w:r w:rsidRPr="003865A4">
        <w:rPr>
          <w:rFonts w:ascii="GHEA Grapalat" w:hAnsi="GHEA Grapalat" w:cs="Sylfaen"/>
        </w:rPr>
        <w:t>թերթիկ</w:t>
      </w:r>
      <w:r w:rsidRPr="003865A4">
        <w:rPr>
          <w:rFonts w:ascii="GHEA Grapalat" w:hAnsi="GHEA Grapalat" w:cs="Sylfaen"/>
          <w:lang w:val="nl-NL"/>
        </w:rPr>
        <w:t xml:space="preserve"> </w:t>
      </w:r>
      <w:r w:rsidRPr="003865A4">
        <w:rPr>
          <w:rFonts w:ascii="GHEA Grapalat" w:hAnsi="GHEA Grapalat" w:cs="Sylfaen"/>
        </w:rPr>
        <w:t>և</w:t>
      </w:r>
      <w:r w:rsidRPr="003865A4">
        <w:rPr>
          <w:rFonts w:ascii="GHEA Grapalat" w:hAnsi="GHEA Grapalat" w:cs="Sylfaen"/>
          <w:lang w:val="nl-NL"/>
        </w:rPr>
        <w:t xml:space="preserve"> </w:t>
      </w:r>
      <w:r w:rsidRPr="003865A4">
        <w:rPr>
          <w:rFonts w:ascii="GHEA Grapalat" w:hAnsi="GHEA Grapalat" w:cs="Sylfaen"/>
        </w:rPr>
        <w:t>բուկլետ</w:t>
      </w:r>
      <w:r w:rsidRPr="003865A4">
        <w:rPr>
          <w:rFonts w:ascii="GHEA Grapalat" w:hAnsi="GHEA Grapalat" w:cs="Sylfaen"/>
          <w:lang w:val="nl-NL"/>
        </w:rPr>
        <w:t xml:space="preserve">, 12 համար մարզային </w:t>
      </w:r>
      <w:r w:rsidRPr="003865A4">
        <w:rPr>
          <w:rFonts w:ascii="GHEA Grapalat" w:hAnsi="GHEA Grapalat" w:cs="Sylfaen"/>
        </w:rPr>
        <w:t>թերթ</w:t>
      </w:r>
      <w:r w:rsidRPr="003865A4">
        <w:rPr>
          <w:rFonts w:ascii="GHEA Grapalat" w:hAnsi="GHEA Grapalat" w:cs="Sylfaen"/>
          <w:lang w:val="nl-NL"/>
        </w:rPr>
        <w:t xml:space="preserve"> (14400 </w:t>
      </w:r>
      <w:r w:rsidRPr="003865A4">
        <w:rPr>
          <w:rFonts w:ascii="GHEA Grapalat" w:hAnsi="GHEA Grapalat" w:cs="Sylfaen"/>
        </w:rPr>
        <w:t>տպաքանակով</w:t>
      </w:r>
      <w:r w:rsidRPr="003865A4">
        <w:rPr>
          <w:rFonts w:ascii="GHEA Grapalat" w:hAnsi="GHEA Grapalat" w:cs="Sylfaen"/>
          <w:lang w:val="nl-NL"/>
        </w:rPr>
        <w:t>), իրականացնել շուրջ 144 դաշտային ուսուցում, 5 փորձացուցադրական աշխատանք:</w:t>
      </w:r>
    </w:p>
    <w:p w:rsidR="00E53573" w:rsidRPr="003865A4" w:rsidRDefault="00E53573" w:rsidP="00E53573">
      <w:pPr>
        <w:numPr>
          <w:ilvl w:val="0"/>
          <w:numId w:val="59"/>
        </w:numPr>
        <w:ind w:left="-180" w:firstLine="360"/>
        <w:jc w:val="both"/>
        <w:rPr>
          <w:rFonts w:ascii="GHEA Grapalat" w:hAnsi="GHEA Grapalat"/>
          <w:lang w:val="nl-NL"/>
        </w:rPr>
      </w:pPr>
      <w:r w:rsidRPr="003865A4">
        <w:rPr>
          <w:rFonts w:ascii="GHEA Grapalat" w:hAnsi="GHEA Grapalat" w:cs="Sylfaen"/>
        </w:rPr>
        <w:t>ՀՀ</w:t>
      </w:r>
      <w:r w:rsidRPr="003865A4">
        <w:rPr>
          <w:rFonts w:ascii="GHEA Grapalat" w:hAnsi="GHEA Grapalat" w:cs="Sylfaen"/>
          <w:lang w:val="pt-PT"/>
        </w:rPr>
        <w:t xml:space="preserve"> </w:t>
      </w:r>
      <w:r w:rsidRPr="003865A4">
        <w:rPr>
          <w:rFonts w:ascii="GHEA Grapalat" w:hAnsi="GHEA Grapalat" w:cs="Sylfaen"/>
        </w:rPr>
        <w:t>գյուղատնտեսության</w:t>
      </w:r>
      <w:r w:rsidRPr="003865A4">
        <w:rPr>
          <w:rFonts w:ascii="GHEA Grapalat" w:hAnsi="GHEA Grapalat" w:cs="Sylfaen"/>
          <w:lang w:val="pt-PT"/>
        </w:rPr>
        <w:t xml:space="preserve"> </w:t>
      </w:r>
      <w:r w:rsidRPr="003865A4">
        <w:rPr>
          <w:rFonts w:ascii="GHEA Grapalat" w:hAnsi="GHEA Grapalat" w:cs="Sylfaen"/>
        </w:rPr>
        <w:t>նախարարության</w:t>
      </w:r>
      <w:r w:rsidRPr="003865A4">
        <w:rPr>
          <w:rFonts w:ascii="GHEA Grapalat" w:hAnsi="GHEA Grapalat" w:cs="Sylfaen"/>
          <w:lang w:val="pt-PT"/>
        </w:rPr>
        <w:t xml:space="preserve"> </w:t>
      </w:r>
      <w:r w:rsidRPr="003865A4">
        <w:rPr>
          <w:rFonts w:ascii="GHEA Grapalat" w:hAnsi="GHEA Grapalat" w:cs="Sylfaen"/>
        </w:rPr>
        <w:t>սննդամթերքի</w:t>
      </w:r>
      <w:r w:rsidRPr="003865A4">
        <w:rPr>
          <w:rFonts w:ascii="GHEA Grapalat" w:hAnsi="GHEA Grapalat" w:cs="Sylfaen"/>
          <w:lang w:val="pt-PT"/>
        </w:rPr>
        <w:t xml:space="preserve"> </w:t>
      </w:r>
      <w:r w:rsidRPr="003865A4">
        <w:rPr>
          <w:rFonts w:ascii="GHEA Grapalat" w:hAnsi="GHEA Grapalat" w:cs="Sylfaen"/>
        </w:rPr>
        <w:t>անվտանգության</w:t>
      </w:r>
      <w:r w:rsidRPr="003865A4">
        <w:rPr>
          <w:rFonts w:ascii="GHEA Grapalat" w:hAnsi="GHEA Grapalat" w:cs="Sylfaen"/>
          <w:lang w:val="pt-PT"/>
        </w:rPr>
        <w:t xml:space="preserve"> </w:t>
      </w:r>
      <w:r w:rsidRPr="003865A4">
        <w:rPr>
          <w:rFonts w:ascii="GHEA Grapalat" w:hAnsi="GHEA Grapalat" w:cs="Sylfaen"/>
        </w:rPr>
        <w:t>պետական</w:t>
      </w:r>
      <w:r w:rsidRPr="003865A4">
        <w:rPr>
          <w:rFonts w:ascii="GHEA Grapalat" w:hAnsi="GHEA Grapalat" w:cs="Sylfaen"/>
          <w:lang w:val="pt-PT"/>
        </w:rPr>
        <w:t xml:space="preserve"> </w:t>
      </w:r>
      <w:r w:rsidRPr="003865A4">
        <w:rPr>
          <w:rFonts w:ascii="GHEA Grapalat" w:hAnsi="GHEA Grapalat" w:cs="Sylfaen"/>
        </w:rPr>
        <w:t>ծառայությունը</w:t>
      </w:r>
      <w:r w:rsidRPr="003865A4">
        <w:rPr>
          <w:rFonts w:ascii="GHEA Grapalat" w:hAnsi="GHEA Grapalat" w:cs="Sylfaen"/>
          <w:lang w:val="pt-PT"/>
        </w:rPr>
        <w:t xml:space="preserve"> 2015-2018</w:t>
      </w:r>
      <w:r w:rsidRPr="003865A4">
        <w:rPr>
          <w:rFonts w:ascii="GHEA Grapalat" w:hAnsi="GHEA Grapalat" w:cs="Sylfaen"/>
        </w:rPr>
        <w:t>թթ</w:t>
      </w:r>
      <w:r w:rsidRPr="003865A4">
        <w:rPr>
          <w:rFonts w:ascii="GHEA Grapalat" w:hAnsi="GHEA Grapalat" w:cs="Sylfaen"/>
          <w:lang w:val="nl-NL"/>
        </w:rPr>
        <w:t>.</w:t>
      </w:r>
      <w:r w:rsidRPr="003865A4">
        <w:rPr>
          <w:rFonts w:ascii="GHEA Grapalat" w:hAnsi="GHEA Grapalat" w:cs="Sylfaen"/>
          <w:lang w:val="pt-PT"/>
        </w:rPr>
        <w:t xml:space="preserve"> </w:t>
      </w:r>
      <w:r w:rsidRPr="003865A4">
        <w:rPr>
          <w:rFonts w:ascii="GHEA Grapalat" w:hAnsi="GHEA Grapalat" w:cs="Sylfaen"/>
        </w:rPr>
        <w:t>ՀՀ</w:t>
      </w:r>
      <w:r w:rsidRPr="003865A4">
        <w:rPr>
          <w:rFonts w:ascii="GHEA Grapalat" w:hAnsi="GHEA Grapalat" w:cs="Sylfaen"/>
          <w:lang w:val="pt-PT"/>
        </w:rPr>
        <w:t xml:space="preserve"> </w:t>
      </w:r>
      <w:r w:rsidRPr="003865A4">
        <w:rPr>
          <w:rFonts w:ascii="GHEA Grapalat" w:hAnsi="GHEA Grapalat" w:cs="Sylfaen"/>
        </w:rPr>
        <w:t>Արմավիրի</w:t>
      </w:r>
      <w:r w:rsidRPr="003865A4">
        <w:rPr>
          <w:rFonts w:ascii="GHEA Grapalat" w:hAnsi="GHEA Grapalat" w:cs="Sylfaen"/>
          <w:lang w:val="pt-PT"/>
        </w:rPr>
        <w:t xml:space="preserve"> </w:t>
      </w:r>
      <w:r w:rsidRPr="003865A4">
        <w:rPr>
          <w:rFonts w:ascii="GHEA Grapalat" w:hAnsi="GHEA Grapalat" w:cs="Sylfaen"/>
        </w:rPr>
        <w:t>մարզում</w:t>
      </w:r>
      <w:r w:rsidRPr="003865A4">
        <w:rPr>
          <w:rFonts w:ascii="GHEA Grapalat" w:hAnsi="GHEA Grapalat" w:cs="Sylfaen"/>
          <w:lang w:val="pt-PT"/>
        </w:rPr>
        <w:t xml:space="preserve"> </w:t>
      </w:r>
      <w:r w:rsidRPr="003865A4">
        <w:rPr>
          <w:rFonts w:ascii="GHEA Grapalat" w:hAnsi="GHEA Grapalat" w:cs="Sylfaen"/>
        </w:rPr>
        <w:t>նախատեսում</w:t>
      </w:r>
      <w:r w:rsidRPr="003865A4">
        <w:rPr>
          <w:rFonts w:ascii="GHEA Grapalat" w:hAnsi="GHEA Grapalat" w:cs="Sylfaen"/>
          <w:lang w:val="pt-PT"/>
        </w:rPr>
        <w:t xml:space="preserve"> </w:t>
      </w:r>
      <w:r w:rsidRPr="003865A4">
        <w:rPr>
          <w:rFonts w:ascii="GHEA Grapalat" w:hAnsi="GHEA Grapalat" w:cs="Sylfaen"/>
        </w:rPr>
        <w:t>է</w:t>
      </w:r>
      <w:r w:rsidRPr="003865A4">
        <w:rPr>
          <w:rFonts w:ascii="GHEA Grapalat" w:hAnsi="GHEA Grapalat" w:cs="Sylfaen"/>
          <w:lang w:val="pt-PT"/>
        </w:rPr>
        <w:t xml:space="preserve"> </w:t>
      </w:r>
      <w:r w:rsidRPr="003865A4">
        <w:rPr>
          <w:rFonts w:ascii="GHEA Grapalat" w:hAnsi="GHEA Grapalat" w:cs="Sylfaen"/>
        </w:rPr>
        <w:t>իրականացնել</w:t>
      </w:r>
      <w:r w:rsidRPr="003865A4">
        <w:rPr>
          <w:rFonts w:ascii="GHEA Grapalat" w:hAnsi="GHEA Grapalat" w:cs="Sylfaen"/>
          <w:lang w:val="pt-PT"/>
        </w:rPr>
        <w:t xml:space="preserve"> </w:t>
      </w:r>
      <w:r w:rsidRPr="003865A4">
        <w:rPr>
          <w:rFonts w:ascii="GHEA Grapalat" w:hAnsi="GHEA Grapalat" w:cs="Sylfaen"/>
        </w:rPr>
        <w:t>հետևյալ</w:t>
      </w:r>
      <w:r w:rsidRPr="003865A4">
        <w:rPr>
          <w:rFonts w:ascii="GHEA Grapalat" w:hAnsi="GHEA Grapalat" w:cs="Sylfaen"/>
          <w:lang w:val="pt-PT"/>
        </w:rPr>
        <w:t xml:space="preserve"> </w:t>
      </w:r>
      <w:r w:rsidRPr="003865A4">
        <w:rPr>
          <w:rFonts w:ascii="GHEA Grapalat" w:hAnsi="GHEA Grapalat" w:cs="Sylfaen"/>
        </w:rPr>
        <w:t>միջոցառումները</w:t>
      </w:r>
      <w:r w:rsidRPr="003865A4">
        <w:rPr>
          <w:rFonts w:ascii="GHEA Grapalat" w:hAnsi="GHEA Grapalat" w:cs="Sylfaen"/>
          <w:lang w:val="pt-PT"/>
        </w:rPr>
        <w:t>.</w:t>
      </w:r>
    </w:p>
    <w:p w:rsidR="00E53573" w:rsidRPr="003865A4" w:rsidRDefault="00E53573" w:rsidP="00E53573">
      <w:pPr>
        <w:ind w:firstLine="284"/>
        <w:jc w:val="both"/>
        <w:rPr>
          <w:rFonts w:ascii="GHEA Grapalat" w:hAnsi="GHEA Grapalat" w:cs="Sylfaen"/>
          <w:lang w:val="pt-PT"/>
        </w:rPr>
      </w:pPr>
      <w:r>
        <w:rPr>
          <w:rFonts w:ascii="GHEA Grapalat" w:hAnsi="GHEA Grapalat" w:cs="Sylfaen"/>
          <w:lang w:val="nl-NL"/>
        </w:rPr>
        <w:t>1)</w:t>
      </w:r>
      <w:r w:rsidRPr="003865A4">
        <w:rPr>
          <w:rFonts w:ascii="GHEA Grapalat" w:hAnsi="GHEA Grapalat" w:cs="Sylfaen"/>
        </w:rPr>
        <w:t>բույսերի</w:t>
      </w:r>
      <w:r w:rsidRPr="003865A4">
        <w:rPr>
          <w:rFonts w:ascii="GHEA Grapalat" w:hAnsi="GHEA Grapalat" w:cs="Sylfaen"/>
          <w:lang w:val="pt-PT"/>
        </w:rPr>
        <w:t xml:space="preserve"> </w:t>
      </w:r>
      <w:r w:rsidRPr="003865A4">
        <w:rPr>
          <w:rFonts w:ascii="GHEA Grapalat" w:hAnsi="GHEA Grapalat" w:cs="Sylfaen"/>
        </w:rPr>
        <w:t>վնասակար</w:t>
      </w:r>
      <w:r w:rsidRPr="003865A4">
        <w:rPr>
          <w:rFonts w:ascii="GHEA Grapalat" w:hAnsi="GHEA Grapalat" w:cs="Sylfaen"/>
          <w:lang w:val="pt-PT"/>
        </w:rPr>
        <w:t xml:space="preserve"> </w:t>
      </w:r>
      <w:r w:rsidRPr="003865A4">
        <w:rPr>
          <w:rFonts w:ascii="GHEA Grapalat" w:hAnsi="GHEA Grapalat" w:cs="Sylfaen"/>
        </w:rPr>
        <w:t>օրգանիզմների</w:t>
      </w:r>
      <w:r w:rsidRPr="003865A4">
        <w:rPr>
          <w:rFonts w:ascii="GHEA Grapalat" w:hAnsi="GHEA Grapalat" w:cs="Sylfaen"/>
          <w:lang w:val="pt-PT"/>
        </w:rPr>
        <w:t xml:space="preserve"> </w:t>
      </w:r>
      <w:r w:rsidRPr="003865A4">
        <w:rPr>
          <w:rFonts w:ascii="GHEA Grapalat" w:hAnsi="GHEA Grapalat" w:cs="Sylfaen"/>
        </w:rPr>
        <w:t>հայտնաբերման</w:t>
      </w:r>
      <w:r w:rsidRPr="003865A4">
        <w:rPr>
          <w:rFonts w:ascii="GHEA Grapalat" w:hAnsi="GHEA Grapalat" w:cs="Sylfaen"/>
          <w:lang w:val="pt-PT"/>
        </w:rPr>
        <w:t xml:space="preserve"> </w:t>
      </w:r>
      <w:r w:rsidRPr="003865A4">
        <w:rPr>
          <w:rFonts w:ascii="GHEA Grapalat" w:hAnsi="GHEA Grapalat" w:cs="Sylfaen"/>
        </w:rPr>
        <w:t>նպատակով</w:t>
      </w:r>
      <w:r w:rsidRPr="003865A4">
        <w:rPr>
          <w:rFonts w:ascii="GHEA Grapalat" w:hAnsi="GHEA Grapalat" w:cs="Sylfaen"/>
          <w:lang w:val="pt-PT"/>
        </w:rPr>
        <w:t xml:space="preserve"> </w:t>
      </w:r>
      <w:r w:rsidRPr="003865A4">
        <w:rPr>
          <w:rFonts w:ascii="GHEA Grapalat" w:hAnsi="GHEA Grapalat" w:cs="Sylfaen"/>
        </w:rPr>
        <w:t>բուսասա</w:t>
      </w:r>
      <w:r w:rsidRPr="003865A4">
        <w:rPr>
          <w:rFonts w:ascii="GHEA Grapalat" w:hAnsi="GHEA Grapalat" w:cs="Sylfaen"/>
          <w:lang w:val="pt-PT"/>
        </w:rPr>
        <w:softHyphen/>
      </w:r>
      <w:r w:rsidRPr="003865A4">
        <w:rPr>
          <w:rFonts w:ascii="GHEA Grapalat" w:hAnsi="GHEA Grapalat" w:cs="Sylfaen"/>
        </w:rPr>
        <w:t>նիտարական</w:t>
      </w:r>
      <w:r w:rsidRPr="003865A4">
        <w:rPr>
          <w:rFonts w:ascii="GHEA Grapalat" w:hAnsi="GHEA Grapalat" w:cs="Sylfaen"/>
          <w:lang w:val="pt-PT"/>
        </w:rPr>
        <w:t xml:space="preserve"> </w:t>
      </w:r>
      <w:r w:rsidRPr="003865A4">
        <w:rPr>
          <w:rFonts w:ascii="GHEA Grapalat" w:hAnsi="GHEA Grapalat" w:cs="Sylfaen"/>
        </w:rPr>
        <w:t>մոնիտորինգ</w:t>
      </w:r>
      <w:r w:rsidRPr="003865A4">
        <w:rPr>
          <w:rFonts w:ascii="GHEA Grapalat" w:hAnsi="GHEA Grapalat" w:cs="Sylfaen"/>
          <w:lang w:val="pt-PT"/>
        </w:rPr>
        <w:t xml:space="preserve">, </w:t>
      </w:r>
      <w:r w:rsidRPr="003865A4">
        <w:rPr>
          <w:rFonts w:ascii="GHEA Grapalat" w:hAnsi="GHEA Grapalat" w:cs="Sylfaen"/>
        </w:rPr>
        <w:t>նմուշառում</w:t>
      </w:r>
      <w:r w:rsidRPr="003865A4">
        <w:rPr>
          <w:rFonts w:ascii="GHEA Grapalat" w:hAnsi="GHEA Grapalat" w:cs="Sylfaen"/>
          <w:lang w:val="pt-PT"/>
        </w:rPr>
        <w:t xml:space="preserve">, </w:t>
      </w:r>
      <w:r w:rsidRPr="003865A4">
        <w:rPr>
          <w:rFonts w:ascii="GHEA Grapalat" w:hAnsi="GHEA Grapalat" w:cs="Sylfaen"/>
        </w:rPr>
        <w:t>նմուշների</w:t>
      </w:r>
      <w:r w:rsidRPr="003865A4">
        <w:rPr>
          <w:rFonts w:ascii="GHEA Grapalat" w:hAnsi="GHEA Grapalat" w:cs="Sylfaen"/>
          <w:lang w:val="pt-PT"/>
        </w:rPr>
        <w:t xml:space="preserve"> </w:t>
      </w:r>
      <w:r w:rsidRPr="003865A4">
        <w:rPr>
          <w:rFonts w:ascii="GHEA Grapalat" w:hAnsi="GHEA Grapalat" w:cs="Sylfaen"/>
        </w:rPr>
        <w:t>լաբորատոր</w:t>
      </w:r>
      <w:r w:rsidRPr="003865A4">
        <w:rPr>
          <w:rFonts w:ascii="GHEA Grapalat" w:hAnsi="GHEA Grapalat" w:cs="Sylfaen"/>
          <w:lang w:val="pt-PT"/>
        </w:rPr>
        <w:t xml:space="preserve"> </w:t>
      </w:r>
      <w:r w:rsidRPr="003865A4">
        <w:rPr>
          <w:rFonts w:ascii="GHEA Grapalat" w:hAnsi="GHEA Grapalat" w:cs="Sylfaen"/>
        </w:rPr>
        <w:t>փորձաքննություն</w:t>
      </w:r>
      <w:r w:rsidRPr="003865A4">
        <w:rPr>
          <w:rFonts w:ascii="GHEA Grapalat" w:hAnsi="GHEA Grapalat" w:cs="Sylfaen"/>
          <w:lang w:val="pt-PT"/>
        </w:rPr>
        <w:t xml:space="preserve"> </w:t>
      </w:r>
      <w:r w:rsidRPr="003865A4">
        <w:rPr>
          <w:rFonts w:ascii="GHEA Grapalat" w:hAnsi="GHEA Grapalat" w:cs="Sylfaen"/>
        </w:rPr>
        <w:t>և</w:t>
      </w:r>
      <w:r w:rsidRPr="003865A4">
        <w:rPr>
          <w:rFonts w:ascii="GHEA Grapalat" w:hAnsi="GHEA Grapalat" w:cs="Sylfaen"/>
          <w:lang w:val="pt-PT"/>
        </w:rPr>
        <w:t xml:space="preserve"> </w:t>
      </w:r>
      <w:r w:rsidRPr="003865A4">
        <w:rPr>
          <w:rFonts w:ascii="GHEA Grapalat" w:hAnsi="GHEA Grapalat" w:cs="Sylfaen"/>
        </w:rPr>
        <w:t>բուսասանիտարական</w:t>
      </w:r>
      <w:r w:rsidRPr="003865A4">
        <w:rPr>
          <w:rFonts w:ascii="GHEA Grapalat" w:hAnsi="GHEA Grapalat" w:cs="Sylfaen"/>
          <w:lang w:val="pt-PT"/>
        </w:rPr>
        <w:t xml:space="preserve"> </w:t>
      </w:r>
      <w:r w:rsidRPr="003865A4">
        <w:rPr>
          <w:rFonts w:ascii="GHEA Grapalat" w:hAnsi="GHEA Grapalat" w:cs="Sylfaen"/>
        </w:rPr>
        <w:t>իրավիճակի</w:t>
      </w:r>
      <w:r w:rsidRPr="003865A4">
        <w:rPr>
          <w:rFonts w:ascii="GHEA Grapalat" w:hAnsi="GHEA Grapalat" w:cs="Sylfaen"/>
          <w:lang w:val="pt-PT"/>
        </w:rPr>
        <w:t xml:space="preserve"> </w:t>
      </w:r>
      <w:r w:rsidRPr="003865A4">
        <w:rPr>
          <w:rFonts w:ascii="GHEA Grapalat" w:hAnsi="GHEA Grapalat" w:cs="Sylfaen"/>
        </w:rPr>
        <w:t>պարզում</w:t>
      </w:r>
      <w:r w:rsidRPr="003865A4">
        <w:rPr>
          <w:rFonts w:ascii="GHEA Grapalat" w:hAnsi="GHEA Grapalat" w:cs="Sylfaen"/>
          <w:lang w:val="pt-PT"/>
        </w:rPr>
        <w:t xml:space="preserve">, </w:t>
      </w:r>
    </w:p>
    <w:p w:rsidR="00E53573" w:rsidRPr="003865A4" w:rsidRDefault="00E53573" w:rsidP="00E53573">
      <w:pPr>
        <w:ind w:firstLine="284"/>
        <w:jc w:val="both"/>
        <w:rPr>
          <w:rFonts w:ascii="GHEA Grapalat" w:hAnsi="GHEA Grapalat" w:cs="Sylfaen"/>
          <w:lang w:val="pt-PT"/>
        </w:rPr>
      </w:pPr>
      <w:r>
        <w:rPr>
          <w:rFonts w:ascii="GHEA Grapalat" w:hAnsi="GHEA Grapalat" w:cs="Sylfaen"/>
          <w:lang w:val="pt-PT"/>
        </w:rPr>
        <w:t>2)</w:t>
      </w:r>
      <w:r w:rsidRPr="003865A4">
        <w:rPr>
          <w:rFonts w:ascii="GHEA Grapalat" w:hAnsi="GHEA Grapalat" w:cs="Sylfaen"/>
        </w:rPr>
        <w:t>բույսերի</w:t>
      </w:r>
      <w:r w:rsidRPr="003865A4">
        <w:rPr>
          <w:rFonts w:ascii="GHEA Grapalat" w:hAnsi="GHEA Grapalat" w:cs="Sylfaen"/>
          <w:lang w:val="pt-PT"/>
        </w:rPr>
        <w:t xml:space="preserve"> </w:t>
      </w:r>
      <w:r w:rsidRPr="003865A4">
        <w:rPr>
          <w:rFonts w:ascii="GHEA Grapalat" w:hAnsi="GHEA Grapalat" w:cs="Sylfaen"/>
        </w:rPr>
        <w:t>պաշտպանության</w:t>
      </w:r>
      <w:r w:rsidRPr="003865A4">
        <w:rPr>
          <w:rFonts w:ascii="GHEA Grapalat" w:hAnsi="GHEA Grapalat" w:cs="Sylfaen"/>
          <w:lang w:val="pt-PT"/>
        </w:rPr>
        <w:t xml:space="preserve"> </w:t>
      </w:r>
      <w:r w:rsidRPr="003865A4">
        <w:rPr>
          <w:rFonts w:ascii="GHEA Grapalat" w:hAnsi="GHEA Grapalat" w:cs="Sylfaen"/>
        </w:rPr>
        <w:t>միջոցների</w:t>
      </w:r>
      <w:r w:rsidRPr="003865A4">
        <w:rPr>
          <w:rFonts w:ascii="GHEA Grapalat" w:hAnsi="GHEA Grapalat" w:cs="Sylfaen"/>
          <w:lang w:val="pt-PT"/>
        </w:rPr>
        <w:t xml:space="preserve"> </w:t>
      </w:r>
      <w:r w:rsidRPr="003865A4">
        <w:rPr>
          <w:rFonts w:ascii="GHEA Grapalat" w:hAnsi="GHEA Grapalat" w:cs="Sylfaen"/>
        </w:rPr>
        <w:t>որակի</w:t>
      </w:r>
      <w:r w:rsidRPr="003865A4">
        <w:rPr>
          <w:rFonts w:ascii="GHEA Grapalat" w:hAnsi="GHEA Grapalat" w:cs="Sylfaen"/>
          <w:lang w:val="pt-PT"/>
        </w:rPr>
        <w:t xml:space="preserve"> </w:t>
      </w:r>
      <w:r w:rsidRPr="003865A4">
        <w:rPr>
          <w:rFonts w:ascii="GHEA Grapalat" w:hAnsi="GHEA Grapalat" w:cs="Sylfaen"/>
        </w:rPr>
        <w:t>մոնիտորինգ</w:t>
      </w:r>
      <w:r w:rsidRPr="003865A4">
        <w:rPr>
          <w:rFonts w:ascii="GHEA Grapalat" w:hAnsi="GHEA Grapalat" w:cs="Sylfaen"/>
          <w:lang w:val="pt-PT"/>
        </w:rPr>
        <w:t xml:space="preserve">, </w:t>
      </w:r>
      <w:r w:rsidRPr="003865A4">
        <w:rPr>
          <w:rFonts w:ascii="GHEA Grapalat" w:hAnsi="GHEA Grapalat" w:cs="Sylfaen"/>
        </w:rPr>
        <w:t>նմուշառում</w:t>
      </w:r>
      <w:r w:rsidRPr="003865A4">
        <w:rPr>
          <w:rFonts w:ascii="GHEA Grapalat" w:hAnsi="GHEA Grapalat" w:cs="Sylfaen"/>
          <w:lang w:val="pt-PT"/>
        </w:rPr>
        <w:t xml:space="preserve"> </w:t>
      </w:r>
      <w:r w:rsidRPr="003865A4">
        <w:rPr>
          <w:rFonts w:ascii="GHEA Grapalat" w:hAnsi="GHEA Grapalat" w:cs="Sylfaen"/>
        </w:rPr>
        <w:t>և</w:t>
      </w:r>
      <w:r w:rsidRPr="003865A4">
        <w:rPr>
          <w:rFonts w:ascii="GHEA Grapalat" w:hAnsi="GHEA Grapalat" w:cs="Sylfaen"/>
          <w:lang w:val="pt-PT"/>
        </w:rPr>
        <w:t xml:space="preserve"> </w:t>
      </w:r>
      <w:r w:rsidRPr="003865A4">
        <w:rPr>
          <w:rFonts w:ascii="GHEA Grapalat" w:hAnsi="GHEA Grapalat" w:cs="Sylfaen"/>
        </w:rPr>
        <w:t>լաբորատոր</w:t>
      </w:r>
      <w:r w:rsidRPr="003865A4">
        <w:rPr>
          <w:rFonts w:ascii="GHEA Grapalat" w:hAnsi="GHEA Grapalat" w:cs="Sylfaen"/>
          <w:lang w:val="pt-PT"/>
        </w:rPr>
        <w:t xml:space="preserve"> </w:t>
      </w:r>
      <w:r w:rsidRPr="003865A4">
        <w:rPr>
          <w:rFonts w:ascii="GHEA Grapalat" w:hAnsi="GHEA Grapalat" w:cs="Sylfaen"/>
        </w:rPr>
        <w:t>փորձաքննություն</w:t>
      </w:r>
      <w:r w:rsidRPr="003865A4">
        <w:rPr>
          <w:rFonts w:ascii="GHEA Grapalat" w:hAnsi="GHEA Grapalat" w:cs="Sylfaen"/>
          <w:lang w:val="pt-PT"/>
        </w:rPr>
        <w:t>,</w:t>
      </w:r>
    </w:p>
    <w:p w:rsidR="00E53573" w:rsidRPr="003865A4" w:rsidRDefault="00E53573" w:rsidP="00E53573">
      <w:pPr>
        <w:ind w:firstLine="284"/>
        <w:jc w:val="both"/>
        <w:rPr>
          <w:rFonts w:ascii="GHEA Grapalat" w:hAnsi="GHEA Grapalat" w:cs="Sylfaen"/>
          <w:lang w:val="pt-PT"/>
        </w:rPr>
      </w:pPr>
      <w:r>
        <w:rPr>
          <w:rFonts w:ascii="GHEA Grapalat" w:hAnsi="GHEA Grapalat" w:cs="Sylfaen"/>
          <w:lang w:val="pt-PT"/>
        </w:rPr>
        <w:t>3)</w:t>
      </w:r>
      <w:r w:rsidRPr="003865A4">
        <w:rPr>
          <w:rFonts w:ascii="GHEA Grapalat" w:hAnsi="GHEA Grapalat" w:cs="Sylfaen"/>
        </w:rPr>
        <w:t>գյուղատնտեսական</w:t>
      </w:r>
      <w:r w:rsidRPr="003865A4">
        <w:rPr>
          <w:rFonts w:ascii="GHEA Grapalat" w:hAnsi="GHEA Grapalat" w:cs="Sylfaen"/>
          <w:lang w:val="pt-PT"/>
        </w:rPr>
        <w:t xml:space="preserve"> </w:t>
      </w:r>
      <w:r w:rsidRPr="003865A4">
        <w:rPr>
          <w:rFonts w:ascii="GHEA Grapalat" w:hAnsi="GHEA Grapalat" w:cs="Sylfaen"/>
        </w:rPr>
        <w:t>գործունեություն</w:t>
      </w:r>
      <w:r w:rsidRPr="003865A4">
        <w:rPr>
          <w:rFonts w:ascii="GHEA Grapalat" w:hAnsi="GHEA Grapalat" w:cs="Sylfaen"/>
          <w:lang w:val="pt-PT"/>
        </w:rPr>
        <w:t xml:space="preserve"> </w:t>
      </w:r>
      <w:r w:rsidRPr="003865A4">
        <w:rPr>
          <w:rFonts w:ascii="GHEA Grapalat" w:hAnsi="GHEA Grapalat" w:cs="Sylfaen"/>
        </w:rPr>
        <w:t>իրականացնող</w:t>
      </w:r>
      <w:r w:rsidRPr="003865A4">
        <w:rPr>
          <w:rFonts w:ascii="GHEA Grapalat" w:hAnsi="GHEA Grapalat" w:cs="Sylfaen"/>
          <w:lang w:val="pt-PT"/>
        </w:rPr>
        <w:t xml:space="preserve"> </w:t>
      </w:r>
      <w:r w:rsidRPr="003865A4">
        <w:rPr>
          <w:rFonts w:ascii="GHEA Grapalat" w:hAnsi="GHEA Grapalat" w:cs="Sylfaen"/>
        </w:rPr>
        <w:t>իրավաբանական</w:t>
      </w:r>
      <w:r w:rsidRPr="003865A4">
        <w:rPr>
          <w:rFonts w:ascii="GHEA Grapalat" w:hAnsi="GHEA Grapalat" w:cs="Sylfaen"/>
          <w:lang w:val="pt-PT"/>
        </w:rPr>
        <w:t xml:space="preserve"> </w:t>
      </w:r>
      <w:r w:rsidRPr="003865A4">
        <w:rPr>
          <w:rFonts w:ascii="GHEA Grapalat" w:hAnsi="GHEA Grapalat" w:cs="Sylfaen"/>
        </w:rPr>
        <w:t>և</w:t>
      </w:r>
      <w:r w:rsidRPr="003865A4">
        <w:rPr>
          <w:rFonts w:ascii="GHEA Grapalat" w:hAnsi="GHEA Grapalat" w:cs="Sylfaen"/>
          <w:lang w:val="pt-PT"/>
        </w:rPr>
        <w:t xml:space="preserve"> </w:t>
      </w:r>
      <w:r w:rsidRPr="003865A4">
        <w:rPr>
          <w:rFonts w:ascii="GHEA Grapalat" w:hAnsi="GHEA Grapalat" w:cs="Sylfaen"/>
        </w:rPr>
        <w:t>ֆիզիկական</w:t>
      </w:r>
      <w:r w:rsidRPr="003865A4">
        <w:rPr>
          <w:rFonts w:ascii="GHEA Grapalat" w:hAnsi="GHEA Grapalat" w:cs="Sylfaen"/>
          <w:lang w:val="pt-PT"/>
        </w:rPr>
        <w:t xml:space="preserve"> </w:t>
      </w:r>
      <w:r w:rsidRPr="003865A4">
        <w:rPr>
          <w:rFonts w:ascii="GHEA Grapalat" w:hAnsi="GHEA Grapalat" w:cs="Sylfaen"/>
        </w:rPr>
        <w:t>անձանց</w:t>
      </w:r>
      <w:r w:rsidRPr="003865A4">
        <w:rPr>
          <w:rFonts w:ascii="GHEA Grapalat" w:hAnsi="GHEA Grapalat" w:cs="Sylfaen"/>
          <w:lang w:val="pt-PT"/>
        </w:rPr>
        <w:t xml:space="preserve"> </w:t>
      </w:r>
      <w:r w:rsidRPr="003865A4">
        <w:rPr>
          <w:rFonts w:ascii="GHEA Grapalat" w:hAnsi="GHEA Grapalat" w:cs="Sylfaen"/>
        </w:rPr>
        <w:t>բուսասանիտարական</w:t>
      </w:r>
      <w:r w:rsidRPr="003865A4">
        <w:rPr>
          <w:rFonts w:ascii="GHEA Grapalat" w:hAnsi="GHEA Grapalat" w:cs="Sylfaen"/>
          <w:lang w:val="pt-PT"/>
        </w:rPr>
        <w:t xml:space="preserve"> </w:t>
      </w:r>
      <w:r w:rsidRPr="003865A4">
        <w:rPr>
          <w:rFonts w:ascii="GHEA Grapalat" w:hAnsi="GHEA Grapalat" w:cs="Sylfaen"/>
        </w:rPr>
        <w:t>հաշվառում</w:t>
      </w:r>
      <w:r w:rsidRPr="003865A4">
        <w:rPr>
          <w:rFonts w:ascii="GHEA Grapalat" w:hAnsi="GHEA Grapalat" w:cs="Sylfaen"/>
          <w:lang w:val="pt-PT"/>
        </w:rPr>
        <w:t xml:space="preserve"> </w:t>
      </w:r>
      <w:r w:rsidRPr="003865A4">
        <w:rPr>
          <w:rFonts w:ascii="GHEA Grapalat" w:hAnsi="GHEA Grapalat" w:cs="Sylfaen"/>
        </w:rPr>
        <w:t>և</w:t>
      </w:r>
      <w:r w:rsidRPr="003865A4">
        <w:rPr>
          <w:rFonts w:ascii="GHEA Grapalat" w:hAnsi="GHEA Grapalat" w:cs="Sylfaen"/>
          <w:lang w:val="pt-PT"/>
        </w:rPr>
        <w:t xml:space="preserve"> </w:t>
      </w:r>
      <w:r w:rsidRPr="003865A4">
        <w:rPr>
          <w:rFonts w:ascii="GHEA Grapalat" w:hAnsi="GHEA Grapalat" w:cs="Sylfaen"/>
        </w:rPr>
        <w:t>տվյալների</w:t>
      </w:r>
      <w:r w:rsidRPr="003865A4">
        <w:rPr>
          <w:rFonts w:ascii="GHEA Grapalat" w:hAnsi="GHEA Grapalat" w:cs="Sylfaen"/>
          <w:lang w:val="pt-PT"/>
        </w:rPr>
        <w:t xml:space="preserve"> </w:t>
      </w:r>
      <w:r w:rsidRPr="003865A4">
        <w:rPr>
          <w:rFonts w:ascii="GHEA Grapalat" w:hAnsi="GHEA Grapalat" w:cs="Sylfaen"/>
        </w:rPr>
        <w:t>էլեկտրոնային</w:t>
      </w:r>
      <w:r w:rsidRPr="003865A4">
        <w:rPr>
          <w:rFonts w:ascii="GHEA Grapalat" w:hAnsi="GHEA Grapalat" w:cs="Sylfaen"/>
          <w:lang w:val="pt-PT"/>
        </w:rPr>
        <w:t xml:space="preserve"> </w:t>
      </w:r>
      <w:r w:rsidRPr="003865A4">
        <w:rPr>
          <w:rFonts w:ascii="GHEA Grapalat" w:hAnsi="GHEA Grapalat" w:cs="Sylfaen"/>
        </w:rPr>
        <w:t>բազայի</w:t>
      </w:r>
      <w:r w:rsidRPr="003865A4">
        <w:rPr>
          <w:rFonts w:ascii="GHEA Grapalat" w:hAnsi="GHEA Grapalat" w:cs="Sylfaen"/>
          <w:lang w:val="pt-PT"/>
        </w:rPr>
        <w:t xml:space="preserve"> </w:t>
      </w:r>
      <w:r w:rsidRPr="003865A4">
        <w:rPr>
          <w:rFonts w:ascii="GHEA Grapalat" w:hAnsi="GHEA Grapalat" w:cs="Sylfaen"/>
        </w:rPr>
        <w:t>համալրում</w:t>
      </w:r>
      <w:r w:rsidRPr="003865A4">
        <w:rPr>
          <w:rFonts w:ascii="GHEA Grapalat" w:hAnsi="GHEA Grapalat" w:cs="Sylfaen"/>
          <w:lang w:val="pt-PT"/>
        </w:rPr>
        <w:t>,</w:t>
      </w:r>
    </w:p>
    <w:p w:rsidR="00E53573" w:rsidRPr="003865A4" w:rsidRDefault="00E53573" w:rsidP="00E53573">
      <w:pPr>
        <w:ind w:firstLine="284"/>
        <w:jc w:val="both"/>
        <w:rPr>
          <w:rFonts w:ascii="GHEA Grapalat" w:hAnsi="GHEA Grapalat" w:cs="Sylfaen"/>
          <w:lang w:val="pt-PT"/>
        </w:rPr>
      </w:pPr>
      <w:r>
        <w:rPr>
          <w:rFonts w:ascii="GHEA Grapalat" w:hAnsi="GHEA Grapalat" w:cs="Sylfaen"/>
          <w:lang w:val="pt-PT"/>
        </w:rPr>
        <w:t>4)</w:t>
      </w:r>
      <w:r w:rsidRPr="003865A4">
        <w:rPr>
          <w:rFonts w:ascii="GHEA Grapalat" w:hAnsi="GHEA Grapalat" w:cs="Sylfaen"/>
        </w:rPr>
        <w:t>գյուղատնտեսական</w:t>
      </w:r>
      <w:r w:rsidRPr="003865A4">
        <w:rPr>
          <w:rFonts w:ascii="GHEA Grapalat" w:hAnsi="GHEA Grapalat" w:cs="Sylfaen"/>
          <w:lang w:val="pt-PT"/>
        </w:rPr>
        <w:t xml:space="preserve"> </w:t>
      </w:r>
      <w:r w:rsidRPr="003865A4">
        <w:rPr>
          <w:rFonts w:ascii="GHEA Grapalat" w:hAnsi="GHEA Grapalat" w:cs="Sylfaen"/>
        </w:rPr>
        <w:t>կենդանիների</w:t>
      </w:r>
      <w:r w:rsidRPr="003865A4">
        <w:rPr>
          <w:rFonts w:ascii="GHEA Grapalat" w:hAnsi="GHEA Grapalat" w:cs="Sylfaen"/>
          <w:lang w:val="pt-PT"/>
        </w:rPr>
        <w:t xml:space="preserve"> </w:t>
      </w:r>
      <w:r w:rsidRPr="003865A4">
        <w:rPr>
          <w:rFonts w:ascii="GHEA Grapalat" w:hAnsi="GHEA Grapalat" w:cs="Sylfaen"/>
        </w:rPr>
        <w:t>հիվանդությունների</w:t>
      </w:r>
      <w:r w:rsidRPr="003865A4">
        <w:rPr>
          <w:rFonts w:ascii="GHEA Grapalat" w:hAnsi="GHEA Grapalat" w:cs="Sylfaen"/>
          <w:lang w:val="pt-PT"/>
        </w:rPr>
        <w:t xml:space="preserve"> </w:t>
      </w:r>
      <w:r w:rsidRPr="003865A4">
        <w:rPr>
          <w:rFonts w:ascii="GHEA Grapalat" w:hAnsi="GHEA Grapalat" w:cs="Sylfaen"/>
        </w:rPr>
        <w:t>ախտորոշում</w:t>
      </w:r>
      <w:r w:rsidRPr="003865A4">
        <w:rPr>
          <w:rFonts w:ascii="GHEA Grapalat" w:hAnsi="GHEA Grapalat" w:cs="Sylfaen"/>
          <w:lang w:val="pt-PT"/>
        </w:rPr>
        <w:t>:</w:t>
      </w:r>
    </w:p>
    <w:p w:rsidR="00E53573" w:rsidRPr="003865A4" w:rsidRDefault="00E53573" w:rsidP="00E53573">
      <w:pPr>
        <w:numPr>
          <w:ilvl w:val="0"/>
          <w:numId w:val="59"/>
        </w:numPr>
        <w:ind w:left="-180" w:firstLine="398"/>
        <w:jc w:val="both"/>
        <w:rPr>
          <w:rFonts w:ascii="GHEA Grapalat" w:hAnsi="GHEA Grapalat" w:cs="Sylfaen"/>
          <w:lang w:val="pt-PT"/>
        </w:rPr>
      </w:pPr>
      <w:r w:rsidRPr="003865A4">
        <w:rPr>
          <w:rFonts w:ascii="GHEA Grapalat" w:hAnsi="GHEA Grapalat" w:cs="Sylfaen"/>
        </w:rPr>
        <w:lastRenderedPageBreak/>
        <w:t>Վերոնշյալ</w:t>
      </w:r>
      <w:r w:rsidRPr="003865A4">
        <w:rPr>
          <w:rFonts w:ascii="GHEA Grapalat" w:hAnsi="GHEA Grapalat" w:cs="Sylfaen"/>
          <w:lang w:val="pt-PT"/>
        </w:rPr>
        <w:t xml:space="preserve"> </w:t>
      </w:r>
      <w:r w:rsidRPr="003865A4">
        <w:rPr>
          <w:rFonts w:ascii="GHEA Grapalat" w:hAnsi="GHEA Grapalat" w:cs="Sylfaen"/>
        </w:rPr>
        <w:t>աշխատանքներն</w:t>
      </w:r>
      <w:r w:rsidRPr="003865A4">
        <w:rPr>
          <w:rFonts w:ascii="GHEA Grapalat" w:hAnsi="GHEA Grapalat" w:cs="Sylfaen"/>
          <w:lang w:val="pt-PT"/>
        </w:rPr>
        <w:t xml:space="preserve"> </w:t>
      </w:r>
      <w:r w:rsidRPr="003865A4">
        <w:rPr>
          <w:rFonts w:ascii="GHEA Grapalat" w:hAnsi="GHEA Grapalat" w:cs="Sylfaen"/>
        </w:rPr>
        <w:t>իրականացվելու</w:t>
      </w:r>
      <w:r w:rsidRPr="003865A4">
        <w:rPr>
          <w:rFonts w:ascii="GHEA Grapalat" w:hAnsi="GHEA Grapalat" w:cs="Sylfaen"/>
          <w:lang w:val="pt-PT"/>
        </w:rPr>
        <w:t xml:space="preserve"> </w:t>
      </w:r>
      <w:r w:rsidRPr="003865A4">
        <w:rPr>
          <w:rFonts w:ascii="GHEA Grapalat" w:hAnsi="GHEA Grapalat" w:cs="Sylfaen"/>
        </w:rPr>
        <w:t>են</w:t>
      </w:r>
      <w:r w:rsidRPr="003865A4">
        <w:rPr>
          <w:rFonts w:ascii="GHEA Grapalat" w:hAnsi="GHEA Grapalat" w:cs="Sylfaen"/>
          <w:lang w:val="pt-PT"/>
        </w:rPr>
        <w:t xml:space="preserve"> </w:t>
      </w:r>
      <w:r w:rsidRPr="003865A4">
        <w:rPr>
          <w:rFonts w:ascii="GHEA Grapalat" w:hAnsi="GHEA Grapalat" w:cs="Sylfaen"/>
        </w:rPr>
        <w:t>յուրաքանչյուր</w:t>
      </w:r>
      <w:r w:rsidRPr="003865A4">
        <w:rPr>
          <w:rFonts w:ascii="GHEA Grapalat" w:hAnsi="GHEA Grapalat" w:cs="Sylfaen"/>
          <w:lang w:val="pt-PT"/>
        </w:rPr>
        <w:t xml:space="preserve"> </w:t>
      </w:r>
      <w:r w:rsidRPr="003865A4">
        <w:rPr>
          <w:rFonts w:ascii="GHEA Grapalat" w:hAnsi="GHEA Grapalat" w:cs="Sylfaen"/>
        </w:rPr>
        <w:t>տարի</w:t>
      </w:r>
      <w:r w:rsidRPr="003865A4">
        <w:rPr>
          <w:rFonts w:ascii="GHEA Grapalat" w:hAnsi="GHEA Grapalat" w:cs="Sylfaen"/>
          <w:lang w:val="pt-PT"/>
        </w:rPr>
        <w:t xml:space="preserve"> «</w:t>
      </w:r>
      <w:r w:rsidRPr="003865A4">
        <w:rPr>
          <w:rFonts w:ascii="GHEA Grapalat" w:hAnsi="GHEA Grapalat" w:cs="Sylfaen"/>
        </w:rPr>
        <w:t>Պետական</w:t>
      </w:r>
      <w:r w:rsidRPr="003865A4">
        <w:rPr>
          <w:rFonts w:ascii="GHEA Grapalat" w:hAnsi="GHEA Grapalat" w:cs="Sylfaen"/>
          <w:lang w:val="pt-PT"/>
        </w:rPr>
        <w:t xml:space="preserve"> </w:t>
      </w:r>
      <w:r w:rsidRPr="003865A4">
        <w:rPr>
          <w:rFonts w:ascii="GHEA Grapalat" w:hAnsi="GHEA Grapalat" w:cs="Sylfaen"/>
        </w:rPr>
        <w:t>բյուջեի</w:t>
      </w:r>
      <w:r w:rsidRPr="003865A4">
        <w:rPr>
          <w:rFonts w:ascii="GHEA Grapalat" w:hAnsi="GHEA Grapalat" w:cs="Sylfaen"/>
          <w:lang w:val="pt-PT"/>
        </w:rPr>
        <w:t xml:space="preserve"> </w:t>
      </w:r>
      <w:r w:rsidRPr="003865A4">
        <w:rPr>
          <w:rFonts w:ascii="GHEA Grapalat" w:hAnsi="GHEA Grapalat" w:cs="Sylfaen"/>
        </w:rPr>
        <w:t>մասին</w:t>
      </w:r>
      <w:r w:rsidRPr="003865A4">
        <w:rPr>
          <w:rFonts w:ascii="GHEA Grapalat" w:hAnsi="GHEA Grapalat" w:cs="Sylfaen"/>
          <w:lang w:val="pt-PT"/>
        </w:rPr>
        <w:t xml:space="preserve">» </w:t>
      </w:r>
      <w:r w:rsidRPr="003865A4">
        <w:rPr>
          <w:rFonts w:ascii="GHEA Grapalat" w:hAnsi="GHEA Grapalat" w:cs="Sylfaen"/>
        </w:rPr>
        <w:t>ՀՀ</w:t>
      </w:r>
      <w:r w:rsidRPr="003865A4">
        <w:rPr>
          <w:rFonts w:ascii="GHEA Grapalat" w:hAnsi="GHEA Grapalat" w:cs="Sylfaen"/>
          <w:lang w:val="pt-PT"/>
        </w:rPr>
        <w:t xml:space="preserve"> </w:t>
      </w:r>
      <w:r w:rsidRPr="003865A4">
        <w:rPr>
          <w:rFonts w:ascii="GHEA Grapalat" w:hAnsi="GHEA Grapalat" w:cs="Sylfaen"/>
        </w:rPr>
        <w:t>օրենքով</w:t>
      </w:r>
      <w:r w:rsidRPr="003865A4">
        <w:rPr>
          <w:rFonts w:ascii="GHEA Grapalat" w:hAnsi="GHEA Grapalat" w:cs="Sylfaen"/>
          <w:lang w:val="pt-PT"/>
        </w:rPr>
        <w:t xml:space="preserve"> </w:t>
      </w:r>
      <w:r w:rsidRPr="003865A4">
        <w:rPr>
          <w:rFonts w:ascii="GHEA Grapalat" w:hAnsi="GHEA Grapalat" w:cs="Sylfaen"/>
        </w:rPr>
        <w:t>նախատեսվող</w:t>
      </w:r>
      <w:r w:rsidRPr="003865A4">
        <w:rPr>
          <w:rFonts w:ascii="GHEA Grapalat" w:hAnsi="GHEA Grapalat" w:cs="Sylfaen"/>
          <w:lang w:val="pt-PT"/>
        </w:rPr>
        <w:t xml:space="preserve"> </w:t>
      </w:r>
      <w:r w:rsidRPr="003865A4">
        <w:rPr>
          <w:rFonts w:ascii="GHEA Grapalat" w:hAnsi="GHEA Grapalat" w:cs="Sylfaen"/>
        </w:rPr>
        <w:t>ՀՀ</w:t>
      </w:r>
      <w:r w:rsidRPr="003865A4">
        <w:rPr>
          <w:rFonts w:ascii="GHEA Grapalat" w:hAnsi="GHEA Grapalat" w:cs="Sylfaen"/>
          <w:lang w:val="pt-PT"/>
        </w:rPr>
        <w:t xml:space="preserve"> </w:t>
      </w:r>
      <w:r w:rsidRPr="003865A4">
        <w:rPr>
          <w:rFonts w:ascii="GHEA Grapalat" w:hAnsi="GHEA Grapalat" w:cs="Sylfaen"/>
        </w:rPr>
        <w:t>գյուղատնտեսության</w:t>
      </w:r>
      <w:r w:rsidRPr="003865A4">
        <w:rPr>
          <w:rFonts w:ascii="GHEA Grapalat" w:hAnsi="GHEA Grapalat" w:cs="Sylfaen"/>
          <w:lang w:val="pt-PT"/>
        </w:rPr>
        <w:t xml:space="preserve"> </w:t>
      </w:r>
      <w:r w:rsidRPr="003865A4">
        <w:rPr>
          <w:rFonts w:ascii="GHEA Grapalat" w:hAnsi="GHEA Grapalat" w:cs="Sylfaen"/>
        </w:rPr>
        <w:t>նախարարության</w:t>
      </w:r>
      <w:r w:rsidRPr="003865A4">
        <w:rPr>
          <w:rFonts w:ascii="GHEA Grapalat" w:hAnsi="GHEA Grapalat" w:cs="Sylfaen"/>
          <w:lang w:val="pt-PT"/>
        </w:rPr>
        <w:t xml:space="preserve"> </w:t>
      </w:r>
      <w:r w:rsidRPr="003865A4">
        <w:rPr>
          <w:rFonts w:ascii="GHEA Grapalat" w:hAnsi="GHEA Grapalat" w:cs="Sylfaen"/>
        </w:rPr>
        <w:t>սննդամթերքի</w:t>
      </w:r>
      <w:r w:rsidRPr="003865A4">
        <w:rPr>
          <w:rFonts w:ascii="GHEA Grapalat" w:hAnsi="GHEA Grapalat" w:cs="Sylfaen"/>
          <w:lang w:val="pt-PT"/>
        </w:rPr>
        <w:t xml:space="preserve"> </w:t>
      </w:r>
      <w:r w:rsidRPr="003865A4">
        <w:rPr>
          <w:rFonts w:ascii="GHEA Grapalat" w:hAnsi="GHEA Grapalat" w:cs="Sylfaen"/>
        </w:rPr>
        <w:t>անվտանգության</w:t>
      </w:r>
      <w:r w:rsidRPr="003865A4">
        <w:rPr>
          <w:rFonts w:ascii="GHEA Grapalat" w:hAnsi="GHEA Grapalat" w:cs="Sylfaen"/>
          <w:lang w:val="pt-PT"/>
        </w:rPr>
        <w:t xml:space="preserve"> </w:t>
      </w:r>
      <w:r w:rsidRPr="003865A4">
        <w:rPr>
          <w:rFonts w:ascii="GHEA Grapalat" w:hAnsi="GHEA Grapalat" w:cs="Sylfaen"/>
        </w:rPr>
        <w:t>պետական</w:t>
      </w:r>
      <w:r w:rsidRPr="003865A4">
        <w:rPr>
          <w:rFonts w:ascii="GHEA Grapalat" w:hAnsi="GHEA Grapalat" w:cs="Sylfaen"/>
          <w:lang w:val="pt-PT"/>
        </w:rPr>
        <w:t xml:space="preserve"> </w:t>
      </w:r>
      <w:r w:rsidRPr="003865A4">
        <w:rPr>
          <w:rFonts w:ascii="GHEA Grapalat" w:hAnsi="GHEA Grapalat" w:cs="Sylfaen"/>
        </w:rPr>
        <w:t>ծառայության</w:t>
      </w:r>
      <w:r w:rsidRPr="003865A4">
        <w:rPr>
          <w:rFonts w:ascii="GHEA Grapalat" w:hAnsi="GHEA Grapalat" w:cs="Sylfaen"/>
          <w:lang w:val="pt-PT"/>
        </w:rPr>
        <w:t xml:space="preserve"> </w:t>
      </w:r>
      <w:r w:rsidRPr="003865A4">
        <w:rPr>
          <w:rFonts w:ascii="GHEA Grapalat" w:hAnsi="GHEA Grapalat" w:cs="Sylfaen"/>
        </w:rPr>
        <w:t>ապա</w:t>
      </w:r>
      <w:r w:rsidRPr="003865A4">
        <w:rPr>
          <w:rFonts w:ascii="GHEA Grapalat" w:hAnsi="GHEA Grapalat" w:cs="Sylfaen"/>
          <w:lang w:val="pt-PT"/>
        </w:rPr>
        <w:softHyphen/>
      </w:r>
      <w:r w:rsidRPr="003865A4">
        <w:rPr>
          <w:rFonts w:ascii="GHEA Grapalat" w:hAnsi="GHEA Grapalat" w:cs="Sylfaen"/>
        </w:rPr>
        <w:t>րատի</w:t>
      </w:r>
      <w:r w:rsidRPr="003865A4">
        <w:rPr>
          <w:rFonts w:ascii="GHEA Grapalat" w:hAnsi="GHEA Grapalat" w:cs="Sylfaen"/>
          <w:lang w:val="pt-PT"/>
        </w:rPr>
        <w:t xml:space="preserve"> </w:t>
      </w:r>
      <w:r w:rsidRPr="003865A4">
        <w:rPr>
          <w:rFonts w:ascii="GHEA Grapalat" w:hAnsi="GHEA Grapalat" w:cs="Sylfaen"/>
        </w:rPr>
        <w:t>պահպանման</w:t>
      </w:r>
      <w:r w:rsidRPr="003865A4">
        <w:rPr>
          <w:rFonts w:ascii="GHEA Grapalat" w:hAnsi="GHEA Grapalat" w:cs="Sylfaen"/>
          <w:lang w:val="pt-PT"/>
        </w:rPr>
        <w:t xml:space="preserve"> </w:t>
      </w:r>
      <w:r w:rsidRPr="003865A4">
        <w:rPr>
          <w:rFonts w:ascii="GHEA Grapalat" w:hAnsi="GHEA Grapalat" w:cs="Sylfaen"/>
        </w:rPr>
        <w:t>ծախսերի</w:t>
      </w:r>
      <w:r w:rsidRPr="003865A4">
        <w:rPr>
          <w:rFonts w:ascii="GHEA Grapalat" w:hAnsi="GHEA Grapalat" w:cs="Sylfaen"/>
          <w:lang w:val="pt-PT"/>
        </w:rPr>
        <w:t xml:space="preserve"> </w:t>
      </w:r>
      <w:r w:rsidRPr="003865A4">
        <w:rPr>
          <w:rFonts w:ascii="GHEA Grapalat" w:hAnsi="GHEA Grapalat" w:cs="Sylfaen"/>
        </w:rPr>
        <w:t>և</w:t>
      </w:r>
      <w:r w:rsidRPr="003865A4">
        <w:rPr>
          <w:rFonts w:ascii="GHEA Grapalat" w:hAnsi="GHEA Grapalat" w:cs="Sylfaen"/>
          <w:lang w:val="pt-PT"/>
        </w:rPr>
        <w:t xml:space="preserve"> «</w:t>
      </w:r>
      <w:r w:rsidRPr="003865A4">
        <w:rPr>
          <w:rFonts w:ascii="GHEA Grapalat" w:hAnsi="GHEA Grapalat" w:cs="Sylfaen"/>
        </w:rPr>
        <w:t>Գ</w:t>
      </w:r>
      <w:r w:rsidRPr="003865A4">
        <w:rPr>
          <w:rFonts w:ascii="GHEA Grapalat" w:hAnsi="GHEA Grapalat" w:cs="Sylfaen"/>
          <w:lang w:val="pt-BR"/>
        </w:rPr>
        <w:t>յուղատնտեսական կենդանիների հիվանդու</w:t>
      </w:r>
      <w:r w:rsidRPr="003865A4">
        <w:rPr>
          <w:rFonts w:ascii="GHEA Grapalat" w:hAnsi="GHEA Grapalat" w:cs="Sylfaen"/>
          <w:lang w:val="pt-BR"/>
        </w:rPr>
        <w:softHyphen/>
        <w:t>թյունների լաբորատոր ախտորոշման և կենդանական ծագում ունեցող հումքի և նյութի, բույսերի կարանտինի, գյուղմշակաբույսերի և բույսերի պաշտպանության միջոցների լաբորատոր փորձաքննությունների իրականացում» ծախսային ծրագրի շրջանակ</w:t>
      </w:r>
      <w:r w:rsidRPr="003865A4">
        <w:rPr>
          <w:rFonts w:ascii="GHEA Grapalat" w:hAnsi="GHEA Grapalat" w:cs="Sylfaen"/>
          <w:lang w:val="pt-BR"/>
        </w:rPr>
        <w:softHyphen/>
        <w:t>ներում:</w:t>
      </w:r>
      <w:r w:rsidRPr="003865A4">
        <w:rPr>
          <w:rFonts w:ascii="GHEA Grapalat" w:hAnsi="GHEA Grapalat" w:cs="Sylfaen"/>
          <w:lang w:val="pt-PT"/>
        </w:rPr>
        <w:t xml:space="preserve"> </w:t>
      </w:r>
    </w:p>
    <w:p w:rsidR="00E53573" w:rsidRPr="003865A4" w:rsidRDefault="00E53573" w:rsidP="00E53573">
      <w:pPr>
        <w:numPr>
          <w:ilvl w:val="0"/>
          <w:numId w:val="59"/>
        </w:numPr>
        <w:ind w:left="-180" w:firstLine="398"/>
        <w:jc w:val="both"/>
        <w:rPr>
          <w:rFonts w:ascii="GHEA Grapalat" w:hAnsi="GHEA Grapalat" w:cs="Sylfaen"/>
          <w:lang w:val="pt-PT"/>
        </w:rPr>
      </w:pPr>
      <w:r w:rsidRPr="003865A4">
        <w:rPr>
          <w:rFonts w:ascii="GHEA Grapalat" w:hAnsi="GHEA Grapalat"/>
          <w:lang w:val="af-ZA"/>
        </w:rPr>
        <w:t>ՀՀ գյուղատնտեսության նախարարի 2014 թվականի ապրիլի 30-ի N ՍԿ/ԱԲ-2/2169-14 գրությամբ ՀՀ կառավարություն է ներկայացվել «Ոչ նպատա</w:t>
      </w:r>
      <w:r w:rsidRPr="003865A4">
        <w:rPr>
          <w:rFonts w:ascii="GHEA Grapalat" w:hAnsi="GHEA Grapalat"/>
          <w:lang w:val="af-ZA"/>
        </w:rPr>
        <w:softHyphen/>
        <w:t>կային օգտագործվող կամ չօգտագործվող գյուղատնտեսական հողատեսքերի շրջանառության մեջ ներգրավման հայեցակարգին և հայեցակարգի կատարումն ապահովող միջոցառում</w:t>
      </w:r>
      <w:r w:rsidRPr="003865A4">
        <w:rPr>
          <w:rFonts w:ascii="GHEA Grapalat" w:hAnsi="GHEA Grapalat"/>
          <w:lang w:val="af-ZA"/>
        </w:rPr>
        <w:softHyphen/>
        <w:t>ների ժամանակացույցին հավանություն տալու մասին» ՀՀ կառավարության արձանագրային որոշման նախագիծը: Հայեցակարգի կատարումն ապահովող միջոցառում</w:t>
      </w:r>
      <w:r w:rsidRPr="003865A4">
        <w:rPr>
          <w:rFonts w:ascii="GHEA Grapalat" w:hAnsi="GHEA Grapalat"/>
          <w:lang w:val="af-ZA"/>
        </w:rPr>
        <w:softHyphen/>
        <w:t>ների ժամանակացույցի համաձայն՝ գ</w:t>
      </w:r>
      <w:r w:rsidRPr="003865A4">
        <w:rPr>
          <w:rFonts w:ascii="GHEA Grapalat" w:hAnsi="GHEA Grapalat"/>
        </w:rPr>
        <w:t>երնորմատիվային</w:t>
      </w:r>
      <w:r w:rsidRPr="003865A4">
        <w:rPr>
          <w:rFonts w:ascii="GHEA Grapalat" w:hAnsi="GHEA Grapalat" w:cs="GHEA Grapalat"/>
          <w:lang w:val="af-ZA"/>
        </w:rPr>
        <w:t xml:space="preserve"> </w:t>
      </w:r>
      <w:r w:rsidRPr="003865A4">
        <w:rPr>
          <w:rFonts w:ascii="GHEA Grapalat" w:hAnsi="GHEA Grapalat"/>
        </w:rPr>
        <w:t>ջրապա</w:t>
      </w:r>
      <w:r w:rsidRPr="003865A4">
        <w:rPr>
          <w:rFonts w:ascii="GHEA Grapalat" w:hAnsi="GHEA Grapalat"/>
          <w:lang w:val="nl-NL"/>
        </w:rPr>
        <w:softHyphen/>
      </w:r>
      <w:r w:rsidRPr="003865A4">
        <w:rPr>
          <w:rFonts w:ascii="GHEA Grapalat" w:hAnsi="GHEA Grapalat"/>
        </w:rPr>
        <w:t>հանջարկ</w:t>
      </w:r>
      <w:r w:rsidRPr="003865A4">
        <w:rPr>
          <w:rFonts w:ascii="GHEA Grapalat" w:hAnsi="GHEA Grapalat" w:cs="GHEA Grapalat"/>
          <w:lang w:val="af-ZA"/>
        </w:rPr>
        <w:t xml:space="preserve"> </w:t>
      </w:r>
      <w:r w:rsidRPr="003865A4">
        <w:rPr>
          <w:rFonts w:ascii="GHEA Grapalat" w:hAnsi="GHEA Grapalat"/>
        </w:rPr>
        <w:t>ունեցող</w:t>
      </w:r>
      <w:r w:rsidRPr="003865A4">
        <w:rPr>
          <w:rFonts w:ascii="GHEA Grapalat" w:hAnsi="GHEA Grapalat" w:cs="GHEA Grapalat"/>
          <w:lang w:val="af-ZA"/>
        </w:rPr>
        <w:t xml:space="preserve"> </w:t>
      </w:r>
      <w:r w:rsidRPr="003865A4">
        <w:rPr>
          <w:rFonts w:ascii="GHEA Grapalat" w:hAnsi="GHEA Grapalat"/>
        </w:rPr>
        <w:t>հողատարածքներում</w:t>
      </w:r>
      <w:r w:rsidRPr="003865A4">
        <w:rPr>
          <w:rFonts w:ascii="GHEA Grapalat" w:hAnsi="GHEA Grapalat" w:cs="GHEA Grapalat"/>
          <w:lang w:val="af-ZA"/>
        </w:rPr>
        <w:t xml:space="preserve"> </w:t>
      </w:r>
      <w:r w:rsidRPr="003865A4">
        <w:rPr>
          <w:rFonts w:ascii="GHEA Grapalat" w:hAnsi="GHEA Grapalat"/>
        </w:rPr>
        <w:t>ոռոգման</w:t>
      </w:r>
      <w:r w:rsidRPr="003865A4">
        <w:rPr>
          <w:rFonts w:ascii="GHEA Grapalat" w:hAnsi="GHEA Grapalat" w:cs="GHEA Grapalat"/>
          <w:lang w:val="af-ZA"/>
        </w:rPr>
        <w:t xml:space="preserve"> </w:t>
      </w:r>
      <w:r w:rsidRPr="003865A4">
        <w:rPr>
          <w:rFonts w:ascii="GHEA Grapalat" w:hAnsi="GHEA Grapalat"/>
        </w:rPr>
        <w:t>արդյունավետ</w:t>
      </w:r>
      <w:r w:rsidRPr="003865A4">
        <w:rPr>
          <w:rFonts w:ascii="GHEA Grapalat" w:hAnsi="GHEA Grapalat" w:cs="GHEA Grapalat"/>
          <w:lang w:val="af-ZA"/>
        </w:rPr>
        <w:t xml:space="preserve"> </w:t>
      </w:r>
      <w:r w:rsidRPr="003865A4">
        <w:rPr>
          <w:rFonts w:ascii="GHEA Grapalat" w:hAnsi="GHEA Grapalat"/>
        </w:rPr>
        <w:t>եղա</w:t>
      </w:r>
      <w:r w:rsidRPr="003865A4">
        <w:rPr>
          <w:rFonts w:ascii="GHEA Grapalat" w:hAnsi="GHEA Grapalat"/>
          <w:lang w:val="nl-NL"/>
        </w:rPr>
        <w:softHyphen/>
      </w:r>
      <w:r w:rsidRPr="003865A4">
        <w:rPr>
          <w:rFonts w:ascii="GHEA Grapalat" w:hAnsi="GHEA Grapalat"/>
        </w:rPr>
        <w:t>նակ</w:t>
      </w:r>
      <w:r w:rsidRPr="003865A4">
        <w:rPr>
          <w:rFonts w:ascii="GHEA Grapalat" w:hAnsi="GHEA Grapalat"/>
          <w:lang w:val="nl-NL"/>
        </w:rPr>
        <w:softHyphen/>
      </w:r>
      <w:r w:rsidRPr="003865A4">
        <w:rPr>
          <w:rFonts w:ascii="GHEA Grapalat" w:hAnsi="GHEA Grapalat"/>
        </w:rPr>
        <w:t>ների</w:t>
      </w:r>
      <w:r w:rsidRPr="003865A4">
        <w:rPr>
          <w:rFonts w:ascii="GHEA Grapalat" w:hAnsi="GHEA Grapalat" w:cs="GHEA Grapalat"/>
          <w:lang w:val="af-ZA"/>
        </w:rPr>
        <w:t xml:space="preserve"> (</w:t>
      </w:r>
      <w:r w:rsidRPr="003865A4">
        <w:rPr>
          <w:rFonts w:ascii="GHEA Grapalat" w:hAnsi="GHEA Grapalat"/>
        </w:rPr>
        <w:t>կաթիլային</w:t>
      </w:r>
      <w:r w:rsidRPr="003865A4">
        <w:rPr>
          <w:rFonts w:ascii="GHEA Grapalat" w:hAnsi="GHEA Grapalat" w:cs="GHEA Grapalat"/>
          <w:lang w:val="af-ZA"/>
        </w:rPr>
        <w:t xml:space="preserve"> </w:t>
      </w:r>
      <w:r w:rsidRPr="003865A4">
        <w:rPr>
          <w:rFonts w:ascii="GHEA Grapalat" w:hAnsi="GHEA Grapalat"/>
        </w:rPr>
        <w:t>ոռոգում</w:t>
      </w:r>
      <w:r w:rsidRPr="003865A4">
        <w:rPr>
          <w:rFonts w:ascii="GHEA Grapalat" w:hAnsi="GHEA Grapalat" w:cs="GHEA Grapalat"/>
          <w:lang w:val="af-ZA"/>
        </w:rPr>
        <w:t xml:space="preserve">, </w:t>
      </w:r>
      <w:r w:rsidRPr="003865A4">
        <w:rPr>
          <w:rFonts w:ascii="GHEA Grapalat" w:hAnsi="GHEA Grapalat"/>
        </w:rPr>
        <w:t>անձրևացում</w:t>
      </w:r>
      <w:r w:rsidRPr="003865A4">
        <w:rPr>
          <w:rFonts w:ascii="GHEA Grapalat" w:hAnsi="GHEA Grapalat" w:cs="GHEA Grapalat"/>
          <w:lang w:val="af-ZA"/>
        </w:rPr>
        <w:t xml:space="preserve">) </w:t>
      </w:r>
      <w:r w:rsidRPr="003865A4">
        <w:rPr>
          <w:rFonts w:ascii="GHEA Grapalat" w:hAnsi="GHEA Grapalat"/>
        </w:rPr>
        <w:t>ներդրումը</w:t>
      </w:r>
      <w:r w:rsidRPr="003865A4">
        <w:rPr>
          <w:rFonts w:ascii="GHEA Grapalat" w:hAnsi="GHEA Grapalat" w:cs="GHEA Grapalat"/>
          <w:lang w:val="af-ZA"/>
        </w:rPr>
        <w:t xml:space="preserve"> </w:t>
      </w:r>
      <w:r w:rsidRPr="003865A4">
        <w:rPr>
          <w:rFonts w:ascii="GHEA Grapalat" w:hAnsi="GHEA Grapalat"/>
        </w:rPr>
        <w:t>խթանելու</w:t>
      </w:r>
      <w:r w:rsidRPr="003865A4">
        <w:rPr>
          <w:rFonts w:ascii="GHEA Grapalat" w:hAnsi="GHEA Grapalat" w:cs="GHEA Grapalat"/>
          <w:lang w:val="af-ZA"/>
        </w:rPr>
        <w:t xml:space="preserve"> </w:t>
      </w:r>
      <w:r w:rsidRPr="003865A4">
        <w:rPr>
          <w:rFonts w:ascii="GHEA Grapalat" w:hAnsi="GHEA Grapalat"/>
        </w:rPr>
        <w:t>նպատակով</w:t>
      </w:r>
      <w:r w:rsidRPr="003865A4">
        <w:rPr>
          <w:rFonts w:ascii="GHEA Grapalat" w:hAnsi="GHEA Grapalat" w:cs="GHEA Grapalat"/>
          <w:lang w:val="af-ZA"/>
        </w:rPr>
        <w:t xml:space="preserve"> </w:t>
      </w:r>
      <w:r w:rsidRPr="003865A4">
        <w:rPr>
          <w:rFonts w:ascii="GHEA Grapalat" w:hAnsi="GHEA Grapalat"/>
        </w:rPr>
        <w:t>նախա</w:t>
      </w:r>
      <w:r w:rsidRPr="003865A4">
        <w:rPr>
          <w:rFonts w:ascii="GHEA Grapalat" w:hAnsi="GHEA Grapalat"/>
          <w:lang w:val="nl-NL"/>
        </w:rPr>
        <w:softHyphen/>
      </w:r>
      <w:r w:rsidRPr="003865A4">
        <w:rPr>
          <w:rFonts w:ascii="GHEA Grapalat" w:hAnsi="GHEA Grapalat"/>
        </w:rPr>
        <w:t>տեսվում</w:t>
      </w:r>
      <w:r w:rsidRPr="003865A4">
        <w:rPr>
          <w:rFonts w:ascii="GHEA Grapalat" w:hAnsi="GHEA Grapalat" w:cs="GHEA Grapalat"/>
          <w:lang w:val="af-ZA"/>
        </w:rPr>
        <w:t xml:space="preserve"> </w:t>
      </w:r>
      <w:r w:rsidRPr="003865A4">
        <w:rPr>
          <w:rFonts w:ascii="GHEA Grapalat" w:hAnsi="GHEA Grapalat"/>
        </w:rPr>
        <w:t>է</w:t>
      </w:r>
      <w:r w:rsidRPr="003865A4">
        <w:rPr>
          <w:rFonts w:ascii="GHEA Grapalat" w:hAnsi="GHEA Grapalat" w:cs="GHEA Grapalat"/>
          <w:lang w:val="af-ZA"/>
        </w:rPr>
        <w:t xml:space="preserve"> 2016-2017 թվականներին ՀՀ </w:t>
      </w:r>
      <w:r w:rsidRPr="003865A4">
        <w:rPr>
          <w:rFonts w:ascii="GHEA Grapalat" w:hAnsi="GHEA Grapalat"/>
        </w:rPr>
        <w:t>Արմավիրի</w:t>
      </w:r>
      <w:r w:rsidRPr="003865A4">
        <w:rPr>
          <w:rFonts w:ascii="GHEA Grapalat" w:hAnsi="GHEA Grapalat" w:cs="GHEA Grapalat"/>
          <w:lang w:val="af-ZA"/>
        </w:rPr>
        <w:t xml:space="preserve"> </w:t>
      </w:r>
      <w:r w:rsidRPr="003865A4">
        <w:rPr>
          <w:rFonts w:ascii="GHEA Grapalat" w:hAnsi="GHEA Grapalat"/>
        </w:rPr>
        <w:t>մարզի</w:t>
      </w:r>
      <w:r w:rsidRPr="003865A4">
        <w:rPr>
          <w:rFonts w:ascii="GHEA Grapalat" w:hAnsi="GHEA Grapalat" w:cs="GHEA Grapalat"/>
          <w:lang w:val="af-ZA"/>
        </w:rPr>
        <w:t xml:space="preserve"> մեկ </w:t>
      </w:r>
      <w:r w:rsidRPr="003865A4">
        <w:rPr>
          <w:rFonts w:ascii="GHEA Grapalat" w:hAnsi="GHEA Grapalat"/>
        </w:rPr>
        <w:t>գյուղացիական</w:t>
      </w:r>
      <w:r w:rsidRPr="003865A4">
        <w:rPr>
          <w:rFonts w:ascii="GHEA Grapalat" w:hAnsi="GHEA Grapalat" w:cs="GHEA Grapalat"/>
          <w:lang w:val="af-ZA"/>
        </w:rPr>
        <w:t xml:space="preserve"> </w:t>
      </w:r>
      <w:r w:rsidRPr="003865A4">
        <w:rPr>
          <w:rFonts w:ascii="GHEA Grapalat" w:hAnsi="GHEA Grapalat"/>
        </w:rPr>
        <w:t>տնտեսությունում</w:t>
      </w:r>
      <w:r w:rsidRPr="003865A4">
        <w:rPr>
          <w:rFonts w:ascii="GHEA Grapalat" w:hAnsi="GHEA Grapalat" w:cs="GHEA Grapalat"/>
          <w:lang w:val="af-ZA"/>
        </w:rPr>
        <w:t xml:space="preserve"> </w:t>
      </w:r>
      <w:r w:rsidRPr="003865A4">
        <w:rPr>
          <w:rFonts w:ascii="GHEA Grapalat" w:hAnsi="GHEA Grapalat"/>
        </w:rPr>
        <w:t>իրականացնել</w:t>
      </w:r>
      <w:r w:rsidRPr="003865A4">
        <w:rPr>
          <w:rFonts w:ascii="GHEA Grapalat" w:hAnsi="GHEA Grapalat" w:cs="GHEA Grapalat"/>
          <w:lang w:val="af-ZA"/>
        </w:rPr>
        <w:t xml:space="preserve"> </w:t>
      </w:r>
      <w:r w:rsidRPr="003865A4">
        <w:rPr>
          <w:rFonts w:ascii="GHEA Grapalat" w:hAnsi="GHEA Grapalat"/>
        </w:rPr>
        <w:t>պիլոտային</w:t>
      </w:r>
      <w:r w:rsidRPr="003865A4">
        <w:rPr>
          <w:rFonts w:ascii="GHEA Grapalat" w:hAnsi="GHEA Grapalat" w:cs="GHEA Grapalat"/>
          <w:lang w:val="af-ZA"/>
        </w:rPr>
        <w:t xml:space="preserve"> (</w:t>
      </w:r>
      <w:r w:rsidRPr="003865A4">
        <w:rPr>
          <w:rFonts w:ascii="GHEA Grapalat" w:hAnsi="GHEA Grapalat"/>
        </w:rPr>
        <w:t>ցուցադրական</w:t>
      </w:r>
      <w:r w:rsidRPr="003865A4">
        <w:rPr>
          <w:rFonts w:ascii="GHEA Grapalat" w:hAnsi="GHEA Grapalat" w:cs="GHEA Grapalat"/>
          <w:lang w:val="af-ZA"/>
        </w:rPr>
        <w:t xml:space="preserve">) </w:t>
      </w:r>
      <w:r w:rsidRPr="003865A4">
        <w:rPr>
          <w:rFonts w:ascii="GHEA Grapalat" w:hAnsi="GHEA Grapalat"/>
        </w:rPr>
        <w:t>ծրագիր</w:t>
      </w:r>
      <w:r w:rsidRPr="003865A4">
        <w:rPr>
          <w:rFonts w:ascii="GHEA Grapalat" w:hAnsi="GHEA Grapalat"/>
          <w:lang w:val="af-ZA"/>
        </w:rPr>
        <w:t xml:space="preserve">, </w:t>
      </w:r>
      <w:r w:rsidRPr="003865A4">
        <w:rPr>
          <w:rFonts w:ascii="GHEA Grapalat" w:hAnsi="GHEA Grapalat"/>
        </w:rPr>
        <w:t>որի</w:t>
      </w:r>
      <w:r w:rsidRPr="003865A4">
        <w:rPr>
          <w:rFonts w:ascii="GHEA Grapalat" w:hAnsi="GHEA Grapalat"/>
          <w:lang w:val="af-ZA"/>
        </w:rPr>
        <w:t xml:space="preserve"> </w:t>
      </w:r>
      <w:r w:rsidRPr="003865A4">
        <w:rPr>
          <w:rFonts w:ascii="GHEA Grapalat" w:hAnsi="GHEA Grapalat"/>
        </w:rPr>
        <w:t>ֆինան</w:t>
      </w:r>
      <w:r w:rsidRPr="003865A4">
        <w:rPr>
          <w:rFonts w:ascii="GHEA Grapalat" w:hAnsi="GHEA Grapalat"/>
          <w:lang w:val="pt-PT"/>
        </w:rPr>
        <w:softHyphen/>
      </w:r>
      <w:r w:rsidRPr="003865A4">
        <w:rPr>
          <w:rFonts w:ascii="GHEA Grapalat" w:hAnsi="GHEA Grapalat"/>
        </w:rPr>
        <w:t>սական</w:t>
      </w:r>
      <w:r w:rsidRPr="003865A4">
        <w:rPr>
          <w:rFonts w:ascii="GHEA Grapalat" w:hAnsi="GHEA Grapalat"/>
          <w:lang w:val="af-ZA"/>
        </w:rPr>
        <w:t xml:space="preserve"> ապահովման </w:t>
      </w:r>
      <w:r w:rsidRPr="003865A4">
        <w:rPr>
          <w:rFonts w:ascii="GHEA Grapalat" w:hAnsi="GHEA Grapalat"/>
        </w:rPr>
        <w:t>աղբյուրը</w:t>
      </w:r>
      <w:r w:rsidRPr="003865A4">
        <w:rPr>
          <w:rFonts w:ascii="GHEA Grapalat" w:hAnsi="GHEA Grapalat"/>
          <w:lang w:val="af-ZA"/>
        </w:rPr>
        <w:t xml:space="preserve"> դեռևս հստակեցված չէ:</w:t>
      </w:r>
    </w:p>
    <w:p w:rsidR="00E53573" w:rsidRPr="003865A4" w:rsidRDefault="00E53573" w:rsidP="00E53573">
      <w:pPr>
        <w:numPr>
          <w:ilvl w:val="0"/>
          <w:numId w:val="59"/>
        </w:numPr>
        <w:ind w:left="-180" w:firstLine="398"/>
        <w:jc w:val="both"/>
        <w:rPr>
          <w:rFonts w:ascii="GHEA Grapalat" w:hAnsi="GHEA Grapalat" w:cs="Sylfaen"/>
          <w:lang w:val="pt-PT"/>
        </w:rPr>
      </w:pPr>
      <w:r w:rsidRPr="003865A4">
        <w:rPr>
          <w:rFonts w:ascii="GHEA Grapalat" w:hAnsi="GHEA Grapalat" w:cs="Sylfaen"/>
        </w:rPr>
        <w:t>ՀՀ</w:t>
      </w:r>
      <w:r w:rsidRPr="003865A4">
        <w:rPr>
          <w:rFonts w:ascii="GHEA Grapalat" w:hAnsi="GHEA Grapalat" w:cs="Sylfaen"/>
          <w:lang w:val="nl-NL"/>
        </w:rPr>
        <w:t xml:space="preserve"> </w:t>
      </w:r>
      <w:r w:rsidRPr="003865A4">
        <w:rPr>
          <w:rFonts w:ascii="GHEA Grapalat" w:hAnsi="GHEA Grapalat" w:cs="Sylfaen"/>
        </w:rPr>
        <w:t>կառավարության</w:t>
      </w:r>
      <w:r w:rsidRPr="003865A4">
        <w:rPr>
          <w:rFonts w:ascii="GHEA Grapalat" w:hAnsi="GHEA Grapalat" w:cs="GHEA Grapalat"/>
          <w:lang w:val="nl-NL"/>
        </w:rPr>
        <w:t xml:space="preserve"> </w:t>
      </w:r>
      <w:r w:rsidRPr="003865A4">
        <w:rPr>
          <w:rFonts w:ascii="GHEA Grapalat" w:hAnsi="GHEA Grapalat" w:cs="Sylfaen"/>
        </w:rPr>
        <w:t>պահուստային</w:t>
      </w:r>
      <w:r w:rsidRPr="003865A4">
        <w:rPr>
          <w:rFonts w:ascii="GHEA Grapalat" w:hAnsi="GHEA Grapalat" w:cs="GHEA Grapalat"/>
          <w:lang w:val="nl-NL"/>
        </w:rPr>
        <w:t xml:space="preserve"> </w:t>
      </w:r>
      <w:r w:rsidRPr="003865A4">
        <w:rPr>
          <w:rFonts w:ascii="GHEA Grapalat" w:hAnsi="GHEA Grapalat" w:cs="Sylfaen"/>
        </w:rPr>
        <w:t>ֆոնդի</w:t>
      </w:r>
      <w:r w:rsidRPr="003865A4">
        <w:rPr>
          <w:rFonts w:ascii="GHEA Grapalat" w:hAnsi="GHEA Grapalat" w:cs="GHEA Grapalat"/>
          <w:lang w:val="nl-NL"/>
        </w:rPr>
        <w:t xml:space="preserve"> </w:t>
      </w:r>
      <w:r w:rsidRPr="003865A4">
        <w:rPr>
          <w:rFonts w:ascii="GHEA Grapalat" w:hAnsi="GHEA Grapalat" w:cs="Sylfaen"/>
        </w:rPr>
        <w:t>հաշվին</w:t>
      </w:r>
      <w:r w:rsidRPr="003865A4">
        <w:rPr>
          <w:rFonts w:ascii="GHEA Grapalat" w:hAnsi="GHEA Grapalat" w:cs="Sylfaen"/>
          <w:lang w:val="nl-NL"/>
        </w:rPr>
        <w:t xml:space="preserve"> </w:t>
      </w:r>
      <w:r w:rsidRPr="003865A4">
        <w:rPr>
          <w:rFonts w:ascii="GHEA Grapalat" w:hAnsi="GHEA Grapalat" w:cs="Sylfaen"/>
        </w:rPr>
        <w:t>ամեն</w:t>
      </w:r>
      <w:r w:rsidRPr="003865A4">
        <w:rPr>
          <w:rFonts w:ascii="GHEA Grapalat" w:hAnsi="GHEA Grapalat" w:cs="Sylfaen"/>
          <w:lang w:val="nl-NL"/>
        </w:rPr>
        <w:t xml:space="preserve"> </w:t>
      </w:r>
      <w:r w:rsidRPr="003865A4">
        <w:rPr>
          <w:rFonts w:ascii="GHEA Grapalat" w:hAnsi="GHEA Grapalat" w:cs="Sylfaen"/>
        </w:rPr>
        <w:t>տարի</w:t>
      </w:r>
      <w:r w:rsidRPr="003865A4">
        <w:rPr>
          <w:rFonts w:ascii="GHEA Grapalat" w:hAnsi="GHEA Grapalat" w:cs="Sylfaen"/>
          <w:lang w:val="nl-NL"/>
        </w:rPr>
        <w:t xml:space="preserve"> ՀՀ գյուղատնտեսության</w:t>
      </w:r>
      <w:r w:rsidRPr="003865A4">
        <w:rPr>
          <w:rFonts w:ascii="GHEA Grapalat" w:hAnsi="GHEA Grapalat" w:cs="GHEA Grapalat"/>
          <w:lang w:val="nl-NL"/>
        </w:rPr>
        <w:t xml:space="preserve"> </w:t>
      </w:r>
      <w:r w:rsidRPr="003865A4">
        <w:rPr>
          <w:rFonts w:ascii="GHEA Grapalat" w:hAnsi="GHEA Grapalat" w:cs="Sylfaen"/>
        </w:rPr>
        <w:t>նախա</w:t>
      </w:r>
      <w:r w:rsidRPr="003865A4">
        <w:rPr>
          <w:rFonts w:ascii="GHEA Grapalat" w:hAnsi="GHEA Grapalat" w:cs="Sylfaen"/>
          <w:lang w:val="nl-NL"/>
        </w:rPr>
        <w:softHyphen/>
      </w:r>
      <w:r w:rsidRPr="003865A4">
        <w:rPr>
          <w:rFonts w:ascii="GHEA Grapalat" w:hAnsi="GHEA Grapalat" w:cs="Sylfaen"/>
        </w:rPr>
        <w:t>րարությունը</w:t>
      </w:r>
      <w:r w:rsidRPr="003865A4">
        <w:rPr>
          <w:rFonts w:ascii="GHEA Grapalat" w:hAnsi="GHEA Grapalat" w:cs="GHEA Grapalat"/>
          <w:lang w:val="nl-NL"/>
        </w:rPr>
        <w:t xml:space="preserve"> </w:t>
      </w:r>
      <w:r w:rsidRPr="003865A4">
        <w:rPr>
          <w:rFonts w:ascii="GHEA Grapalat" w:hAnsi="GHEA Grapalat" w:cs="Sylfaen"/>
        </w:rPr>
        <w:t>հնարավորություն</w:t>
      </w:r>
      <w:r w:rsidRPr="003865A4">
        <w:rPr>
          <w:rFonts w:ascii="GHEA Grapalat" w:hAnsi="GHEA Grapalat" w:cs="GHEA Grapalat"/>
          <w:lang w:val="nl-NL"/>
        </w:rPr>
        <w:t xml:space="preserve"> է </w:t>
      </w:r>
      <w:r w:rsidRPr="003865A4">
        <w:rPr>
          <w:rFonts w:ascii="GHEA Grapalat" w:hAnsi="GHEA Grapalat" w:cs="Sylfaen"/>
        </w:rPr>
        <w:t>ունենում</w:t>
      </w:r>
      <w:r w:rsidRPr="003865A4">
        <w:rPr>
          <w:rFonts w:ascii="GHEA Grapalat" w:hAnsi="GHEA Grapalat" w:cs="GHEA Grapalat"/>
          <w:lang w:val="nl-NL"/>
        </w:rPr>
        <w:t xml:space="preserve"> </w:t>
      </w:r>
      <w:r w:rsidRPr="003865A4">
        <w:rPr>
          <w:rFonts w:ascii="GHEA Grapalat" w:hAnsi="GHEA Grapalat" w:cs="Sylfaen"/>
        </w:rPr>
        <w:t>իրականացնել</w:t>
      </w:r>
      <w:r w:rsidRPr="003865A4">
        <w:rPr>
          <w:rFonts w:ascii="GHEA Grapalat" w:hAnsi="GHEA Grapalat" w:cs="GHEA Grapalat"/>
          <w:lang w:val="nl-NL"/>
        </w:rPr>
        <w:t xml:space="preserve"> </w:t>
      </w:r>
      <w:r w:rsidRPr="003865A4">
        <w:rPr>
          <w:rFonts w:ascii="GHEA Grapalat" w:hAnsi="GHEA Grapalat" w:cs="Sylfaen"/>
        </w:rPr>
        <w:t>հանրապետության</w:t>
      </w:r>
      <w:r w:rsidRPr="003865A4">
        <w:rPr>
          <w:rFonts w:ascii="GHEA Grapalat" w:hAnsi="GHEA Grapalat" w:cs="GHEA Grapalat"/>
          <w:lang w:val="nl-NL"/>
        </w:rPr>
        <w:t xml:space="preserve"> </w:t>
      </w:r>
      <w:r w:rsidRPr="003865A4">
        <w:rPr>
          <w:rFonts w:ascii="GHEA Grapalat" w:hAnsi="GHEA Grapalat" w:cs="Sylfaen"/>
        </w:rPr>
        <w:t>գետերի</w:t>
      </w:r>
      <w:r w:rsidRPr="003865A4">
        <w:rPr>
          <w:rFonts w:ascii="GHEA Grapalat" w:hAnsi="GHEA Grapalat" w:cs="GHEA Grapalat"/>
          <w:lang w:val="nl-NL"/>
        </w:rPr>
        <w:t xml:space="preserve"> </w:t>
      </w:r>
      <w:r w:rsidRPr="003865A4">
        <w:rPr>
          <w:rFonts w:ascii="GHEA Grapalat" w:hAnsi="GHEA Grapalat" w:cs="Sylfaen"/>
        </w:rPr>
        <w:t>ու</w:t>
      </w:r>
      <w:r w:rsidRPr="003865A4">
        <w:rPr>
          <w:rFonts w:ascii="GHEA Grapalat" w:hAnsi="GHEA Grapalat" w:cs="GHEA Grapalat"/>
          <w:lang w:val="nl-NL"/>
        </w:rPr>
        <w:t xml:space="preserve"> </w:t>
      </w:r>
      <w:r w:rsidRPr="003865A4">
        <w:rPr>
          <w:rFonts w:ascii="GHEA Grapalat" w:hAnsi="GHEA Grapalat" w:cs="Sylfaen"/>
        </w:rPr>
        <w:t>հեղեղատարների</w:t>
      </w:r>
      <w:r w:rsidRPr="003865A4">
        <w:rPr>
          <w:rFonts w:ascii="GHEA Grapalat" w:hAnsi="GHEA Grapalat" w:cs="GHEA Grapalat"/>
          <w:lang w:val="nl-NL"/>
        </w:rPr>
        <w:t xml:space="preserve"> </w:t>
      </w:r>
      <w:r w:rsidRPr="003865A4">
        <w:rPr>
          <w:rFonts w:ascii="GHEA Grapalat" w:hAnsi="GHEA Grapalat" w:cs="Sylfaen"/>
        </w:rPr>
        <w:t>ամենախոցելի</w:t>
      </w:r>
      <w:r w:rsidRPr="003865A4">
        <w:rPr>
          <w:rFonts w:ascii="GHEA Grapalat" w:hAnsi="GHEA Grapalat" w:cs="GHEA Grapalat"/>
          <w:lang w:val="nl-NL"/>
        </w:rPr>
        <w:t xml:space="preserve"> </w:t>
      </w:r>
      <w:r w:rsidRPr="003865A4">
        <w:rPr>
          <w:rFonts w:ascii="GHEA Grapalat" w:hAnsi="GHEA Grapalat" w:cs="Sylfaen"/>
        </w:rPr>
        <w:t>տեղամասերի</w:t>
      </w:r>
      <w:r w:rsidRPr="003865A4">
        <w:rPr>
          <w:rFonts w:ascii="GHEA Grapalat" w:hAnsi="GHEA Grapalat" w:cs="GHEA Grapalat"/>
          <w:lang w:val="nl-NL"/>
        </w:rPr>
        <w:t xml:space="preserve"> </w:t>
      </w:r>
      <w:r w:rsidRPr="003865A4">
        <w:rPr>
          <w:rFonts w:ascii="GHEA Grapalat" w:hAnsi="GHEA Grapalat" w:cs="Sylfaen"/>
        </w:rPr>
        <w:t>ամրացման</w:t>
      </w:r>
      <w:r w:rsidRPr="003865A4">
        <w:rPr>
          <w:rFonts w:ascii="GHEA Grapalat" w:hAnsi="GHEA Grapalat" w:cs="GHEA Grapalat"/>
          <w:lang w:val="nl-NL"/>
        </w:rPr>
        <w:t xml:space="preserve"> </w:t>
      </w:r>
      <w:r w:rsidRPr="003865A4">
        <w:rPr>
          <w:rFonts w:ascii="GHEA Grapalat" w:hAnsi="GHEA Grapalat" w:cs="Sylfaen"/>
        </w:rPr>
        <w:t>ու</w:t>
      </w:r>
      <w:r w:rsidRPr="003865A4">
        <w:rPr>
          <w:rFonts w:ascii="GHEA Grapalat" w:hAnsi="GHEA Grapalat" w:cs="GHEA Grapalat"/>
          <w:lang w:val="nl-NL"/>
        </w:rPr>
        <w:t xml:space="preserve"> </w:t>
      </w:r>
      <w:r w:rsidRPr="003865A4">
        <w:rPr>
          <w:rFonts w:ascii="GHEA Grapalat" w:hAnsi="GHEA Grapalat" w:cs="Sylfaen"/>
        </w:rPr>
        <w:t>մաքրման</w:t>
      </w:r>
      <w:r w:rsidRPr="003865A4">
        <w:rPr>
          <w:rFonts w:ascii="GHEA Grapalat" w:hAnsi="GHEA Grapalat" w:cs="GHEA Grapalat"/>
          <w:lang w:val="nl-NL"/>
        </w:rPr>
        <w:t xml:space="preserve"> </w:t>
      </w:r>
      <w:r w:rsidRPr="003865A4">
        <w:rPr>
          <w:rFonts w:ascii="GHEA Grapalat" w:hAnsi="GHEA Grapalat" w:cs="Sylfaen"/>
        </w:rPr>
        <w:t>աշխա</w:t>
      </w:r>
      <w:r w:rsidRPr="003865A4">
        <w:rPr>
          <w:rFonts w:ascii="GHEA Grapalat" w:hAnsi="GHEA Grapalat" w:cs="Sylfaen"/>
          <w:lang w:val="nl-NL"/>
        </w:rPr>
        <w:softHyphen/>
      </w:r>
      <w:r w:rsidRPr="003865A4">
        <w:rPr>
          <w:rFonts w:ascii="GHEA Grapalat" w:hAnsi="GHEA Grapalat" w:cs="Sylfaen"/>
        </w:rPr>
        <w:t>տանքներ</w:t>
      </w:r>
      <w:r w:rsidRPr="003865A4">
        <w:rPr>
          <w:rFonts w:ascii="GHEA Grapalat" w:hAnsi="GHEA Grapalat" w:cs="Sylfaen"/>
          <w:lang w:val="nl-NL"/>
        </w:rPr>
        <w:t>:</w:t>
      </w:r>
      <w:r w:rsidRPr="003865A4">
        <w:rPr>
          <w:rFonts w:ascii="GHEA Grapalat" w:hAnsi="GHEA Grapalat"/>
          <w:lang w:val="nl-NL"/>
        </w:rPr>
        <w:t xml:space="preserve"> </w:t>
      </w:r>
      <w:r w:rsidRPr="003865A4">
        <w:rPr>
          <w:rFonts w:ascii="GHEA Grapalat" w:hAnsi="GHEA Grapalat"/>
        </w:rPr>
        <w:t>Հակահեղեղային</w:t>
      </w:r>
      <w:r w:rsidRPr="003865A4">
        <w:rPr>
          <w:rFonts w:ascii="GHEA Grapalat" w:hAnsi="GHEA Grapalat" w:cs="GHEA Grapalat"/>
          <w:lang w:val="nl-NL"/>
        </w:rPr>
        <w:t xml:space="preserve"> </w:t>
      </w:r>
      <w:r w:rsidRPr="003865A4">
        <w:rPr>
          <w:rFonts w:ascii="GHEA Grapalat" w:hAnsi="GHEA Grapalat"/>
        </w:rPr>
        <w:t>միջոցառումների</w:t>
      </w:r>
      <w:r w:rsidRPr="003865A4">
        <w:rPr>
          <w:rFonts w:ascii="GHEA Grapalat" w:hAnsi="GHEA Grapalat" w:cs="GHEA Grapalat"/>
          <w:lang w:val="nl-NL"/>
        </w:rPr>
        <w:t xml:space="preserve"> </w:t>
      </w:r>
      <w:r w:rsidRPr="003865A4">
        <w:rPr>
          <w:rFonts w:ascii="GHEA Grapalat" w:hAnsi="GHEA Grapalat"/>
        </w:rPr>
        <w:t>ծրագրերը</w:t>
      </w:r>
      <w:r w:rsidRPr="003865A4">
        <w:rPr>
          <w:rFonts w:ascii="GHEA Grapalat" w:hAnsi="GHEA Grapalat" w:cs="GHEA Grapalat"/>
          <w:lang w:val="nl-NL"/>
        </w:rPr>
        <w:t xml:space="preserve"> </w:t>
      </w:r>
      <w:r w:rsidRPr="003865A4">
        <w:rPr>
          <w:rFonts w:ascii="GHEA Grapalat" w:hAnsi="GHEA Grapalat"/>
        </w:rPr>
        <w:t>մշակելու</w:t>
      </w:r>
      <w:r w:rsidRPr="003865A4">
        <w:rPr>
          <w:rFonts w:ascii="GHEA Grapalat" w:hAnsi="GHEA Grapalat" w:cs="GHEA Grapalat"/>
          <w:lang w:val="nl-NL"/>
        </w:rPr>
        <w:t xml:space="preserve"> </w:t>
      </w:r>
      <w:r w:rsidRPr="003865A4">
        <w:rPr>
          <w:rFonts w:ascii="GHEA Grapalat" w:hAnsi="GHEA Grapalat"/>
        </w:rPr>
        <w:t>համար</w:t>
      </w:r>
      <w:r w:rsidRPr="003865A4">
        <w:rPr>
          <w:rFonts w:ascii="GHEA Grapalat" w:hAnsi="GHEA Grapalat" w:cs="GHEA Grapalat"/>
          <w:lang w:val="nl-NL"/>
        </w:rPr>
        <w:t xml:space="preserve"> </w:t>
      </w:r>
      <w:r w:rsidRPr="003865A4">
        <w:rPr>
          <w:rFonts w:ascii="GHEA Grapalat" w:hAnsi="GHEA Grapalat"/>
        </w:rPr>
        <w:t>տեղե</w:t>
      </w:r>
      <w:r w:rsidRPr="003865A4">
        <w:rPr>
          <w:rFonts w:ascii="GHEA Grapalat" w:hAnsi="GHEA Grapalat"/>
          <w:lang w:val="nl-NL"/>
        </w:rPr>
        <w:softHyphen/>
      </w:r>
      <w:r w:rsidRPr="003865A4">
        <w:rPr>
          <w:rFonts w:ascii="GHEA Grapalat" w:hAnsi="GHEA Grapalat"/>
        </w:rPr>
        <w:t>կատվություն</w:t>
      </w:r>
      <w:r w:rsidRPr="003865A4">
        <w:rPr>
          <w:rFonts w:ascii="GHEA Grapalat" w:hAnsi="GHEA Grapalat" w:cs="GHEA Grapalat"/>
          <w:lang w:val="nl-NL"/>
        </w:rPr>
        <w:t xml:space="preserve"> </w:t>
      </w:r>
      <w:r w:rsidRPr="003865A4">
        <w:rPr>
          <w:rFonts w:ascii="GHEA Grapalat" w:hAnsi="GHEA Grapalat"/>
        </w:rPr>
        <w:t>ստանալու</w:t>
      </w:r>
      <w:r w:rsidRPr="003865A4">
        <w:rPr>
          <w:rFonts w:ascii="GHEA Grapalat" w:hAnsi="GHEA Grapalat" w:cs="GHEA Grapalat"/>
          <w:lang w:val="nl-NL"/>
        </w:rPr>
        <w:t xml:space="preserve">, </w:t>
      </w:r>
      <w:r w:rsidRPr="003865A4">
        <w:rPr>
          <w:rFonts w:ascii="GHEA Grapalat" w:hAnsi="GHEA Grapalat"/>
        </w:rPr>
        <w:t>տեղերում</w:t>
      </w:r>
      <w:r w:rsidRPr="003865A4">
        <w:rPr>
          <w:rFonts w:ascii="GHEA Grapalat" w:hAnsi="GHEA Grapalat" w:cs="GHEA Grapalat"/>
          <w:lang w:val="nl-NL"/>
        </w:rPr>
        <w:t xml:space="preserve"> </w:t>
      </w:r>
      <w:r w:rsidRPr="003865A4">
        <w:rPr>
          <w:rFonts w:ascii="GHEA Grapalat" w:hAnsi="GHEA Grapalat"/>
        </w:rPr>
        <w:t>ուսումնասիրություններ</w:t>
      </w:r>
      <w:r w:rsidRPr="003865A4">
        <w:rPr>
          <w:rFonts w:ascii="GHEA Grapalat" w:hAnsi="GHEA Grapalat" w:cs="GHEA Grapalat"/>
          <w:lang w:val="nl-NL"/>
        </w:rPr>
        <w:t xml:space="preserve"> </w:t>
      </w:r>
      <w:r w:rsidRPr="003865A4">
        <w:rPr>
          <w:rFonts w:ascii="GHEA Grapalat" w:hAnsi="GHEA Grapalat"/>
        </w:rPr>
        <w:t>կատարելու</w:t>
      </w:r>
      <w:r w:rsidRPr="003865A4">
        <w:rPr>
          <w:rFonts w:ascii="GHEA Grapalat" w:hAnsi="GHEA Grapalat" w:cs="GHEA Grapalat"/>
          <w:lang w:val="nl-NL"/>
        </w:rPr>
        <w:t xml:space="preserve"> </w:t>
      </w:r>
      <w:r w:rsidRPr="003865A4">
        <w:rPr>
          <w:rFonts w:ascii="GHEA Grapalat" w:hAnsi="GHEA Grapalat"/>
        </w:rPr>
        <w:t>գործ</w:t>
      </w:r>
      <w:r w:rsidRPr="003865A4">
        <w:rPr>
          <w:rFonts w:ascii="GHEA Grapalat" w:hAnsi="GHEA Grapalat"/>
          <w:lang w:val="nl-NL"/>
        </w:rPr>
        <w:softHyphen/>
      </w:r>
      <w:r w:rsidRPr="003865A4">
        <w:rPr>
          <w:rFonts w:ascii="GHEA Grapalat" w:hAnsi="GHEA Grapalat"/>
        </w:rPr>
        <w:t>ընթաց</w:t>
      </w:r>
      <w:r w:rsidRPr="003865A4">
        <w:rPr>
          <w:rFonts w:ascii="GHEA Grapalat" w:hAnsi="GHEA Grapalat"/>
          <w:lang w:val="nl-NL"/>
        </w:rPr>
        <w:softHyphen/>
      </w:r>
      <w:r w:rsidRPr="003865A4">
        <w:rPr>
          <w:rFonts w:ascii="GHEA Grapalat" w:hAnsi="GHEA Grapalat"/>
        </w:rPr>
        <w:t>ներում</w:t>
      </w:r>
      <w:r w:rsidRPr="003865A4">
        <w:rPr>
          <w:rFonts w:ascii="GHEA Grapalat" w:hAnsi="GHEA Grapalat"/>
          <w:lang w:val="nl-NL"/>
        </w:rPr>
        <w:t xml:space="preserve"> </w:t>
      </w:r>
      <w:r w:rsidRPr="003865A4">
        <w:rPr>
          <w:rFonts w:ascii="GHEA Grapalat" w:hAnsi="GHEA Grapalat"/>
        </w:rPr>
        <w:t>ՀՀ</w:t>
      </w:r>
      <w:r w:rsidRPr="003865A4">
        <w:rPr>
          <w:rFonts w:ascii="GHEA Grapalat" w:hAnsi="GHEA Grapalat" w:cs="GHEA Grapalat"/>
          <w:lang w:val="nl-NL"/>
        </w:rPr>
        <w:t xml:space="preserve"> </w:t>
      </w:r>
      <w:r w:rsidRPr="003865A4">
        <w:rPr>
          <w:rFonts w:ascii="GHEA Grapalat" w:hAnsi="GHEA Grapalat"/>
        </w:rPr>
        <w:t>գյուղատնտեսության</w:t>
      </w:r>
      <w:r w:rsidRPr="003865A4">
        <w:rPr>
          <w:rFonts w:ascii="GHEA Grapalat" w:hAnsi="GHEA Grapalat" w:cs="GHEA Grapalat"/>
          <w:lang w:val="nl-NL"/>
        </w:rPr>
        <w:t xml:space="preserve"> </w:t>
      </w:r>
      <w:r w:rsidRPr="003865A4">
        <w:rPr>
          <w:rFonts w:ascii="GHEA Grapalat" w:hAnsi="GHEA Grapalat"/>
        </w:rPr>
        <w:t>նախարարությունը</w:t>
      </w:r>
      <w:r w:rsidRPr="003865A4">
        <w:rPr>
          <w:rFonts w:ascii="GHEA Grapalat" w:hAnsi="GHEA Grapalat" w:cs="GHEA Grapalat"/>
          <w:lang w:val="nl-NL"/>
        </w:rPr>
        <w:t xml:space="preserve"> </w:t>
      </w:r>
      <w:r w:rsidRPr="003865A4">
        <w:rPr>
          <w:rFonts w:ascii="GHEA Grapalat" w:hAnsi="GHEA Grapalat"/>
        </w:rPr>
        <w:t>համագործակցում</w:t>
      </w:r>
      <w:r w:rsidRPr="003865A4">
        <w:rPr>
          <w:rFonts w:ascii="GHEA Grapalat" w:hAnsi="GHEA Grapalat" w:cs="GHEA Grapalat"/>
          <w:lang w:val="nl-NL"/>
        </w:rPr>
        <w:t xml:space="preserve"> </w:t>
      </w:r>
      <w:r w:rsidRPr="003865A4">
        <w:rPr>
          <w:rFonts w:ascii="GHEA Grapalat" w:hAnsi="GHEA Grapalat"/>
        </w:rPr>
        <w:t>է</w:t>
      </w:r>
      <w:r w:rsidRPr="003865A4">
        <w:rPr>
          <w:rFonts w:ascii="GHEA Grapalat" w:hAnsi="GHEA Grapalat" w:cs="GHEA Grapalat"/>
          <w:lang w:val="nl-NL"/>
        </w:rPr>
        <w:t xml:space="preserve"> </w:t>
      </w:r>
      <w:r w:rsidRPr="003865A4">
        <w:rPr>
          <w:rFonts w:ascii="GHEA Grapalat" w:hAnsi="GHEA Grapalat"/>
        </w:rPr>
        <w:t>ինչ</w:t>
      </w:r>
      <w:r w:rsidRPr="003865A4">
        <w:rPr>
          <w:rFonts w:ascii="GHEA Grapalat" w:hAnsi="GHEA Grapalat"/>
          <w:lang w:val="nl-NL"/>
        </w:rPr>
        <w:softHyphen/>
      </w:r>
      <w:r w:rsidRPr="003865A4">
        <w:rPr>
          <w:rFonts w:ascii="GHEA Grapalat" w:hAnsi="GHEA Grapalat"/>
        </w:rPr>
        <w:t>պես</w:t>
      </w:r>
      <w:r w:rsidRPr="003865A4">
        <w:rPr>
          <w:rFonts w:ascii="GHEA Grapalat" w:hAnsi="GHEA Grapalat" w:cs="GHEA Grapalat"/>
          <w:lang w:val="nl-NL"/>
        </w:rPr>
        <w:t xml:space="preserve"> </w:t>
      </w:r>
      <w:r w:rsidRPr="003865A4">
        <w:rPr>
          <w:rFonts w:ascii="GHEA Grapalat" w:hAnsi="GHEA Grapalat"/>
        </w:rPr>
        <w:t>բնագավառում</w:t>
      </w:r>
      <w:r w:rsidRPr="003865A4">
        <w:rPr>
          <w:rFonts w:ascii="GHEA Grapalat" w:hAnsi="GHEA Grapalat" w:cs="GHEA Grapalat"/>
          <w:lang w:val="nl-NL"/>
        </w:rPr>
        <w:t xml:space="preserve"> </w:t>
      </w:r>
      <w:r w:rsidRPr="003865A4">
        <w:rPr>
          <w:rFonts w:ascii="GHEA Grapalat" w:hAnsi="GHEA Grapalat"/>
        </w:rPr>
        <w:t>փորձ</w:t>
      </w:r>
      <w:r w:rsidRPr="003865A4">
        <w:rPr>
          <w:rFonts w:ascii="GHEA Grapalat" w:hAnsi="GHEA Grapalat" w:cs="GHEA Grapalat"/>
          <w:lang w:val="nl-NL"/>
        </w:rPr>
        <w:t xml:space="preserve"> </w:t>
      </w:r>
      <w:r w:rsidRPr="003865A4">
        <w:rPr>
          <w:rFonts w:ascii="GHEA Grapalat" w:hAnsi="GHEA Grapalat"/>
        </w:rPr>
        <w:t>ու</w:t>
      </w:r>
      <w:r w:rsidRPr="003865A4">
        <w:rPr>
          <w:rFonts w:ascii="GHEA Grapalat" w:hAnsi="GHEA Grapalat" w:cs="GHEA Grapalat"/>
          <w:lang w:val="nl-NL"/>
        </w:rPr>
        <w:t xml:space="preserve"> </w:t>
      </w:r>
      <w:r w:rsidRPr="003865A4">
        <w:rPr>
          <w:rFonts w:ascii="GHEA Grapalat" w:hAnsi="GHEA Grapalat"/>
        </w:rPr>
        <w:t>դերակատարություն</w:t>
      </w:r>
      <w:r w:rsidRPr="003865A4">
        <w:rPr>
          <w:rFonts w:ascii="GHEA Grapalat" w:hAnsi="GHEA Grapalat" w:cs="GHEA Grapalat"/>
          <w:lang w:val="nl-NL"/>
        </w:rPr>
        <w:t xml:space="preserve"> </w:t>
      </w:r>
      <w:r w:rsidRPr="003865A4">
        <w:rPr>
          <w:rFonts w:ascii="GHEA Grapalat" w:hAnsi="GHEA Grapalat"/>
        </w:rPr>
        <w:t>ունեցող</w:t>
      </w:r>
      <w:r w:rsidRPr="003865A4">
        <w:rPr>
          <w:rFonts w:ascii="GHEA Grapalat" w:hAnsi="GHEA Grapalat" w:cs="GHEA Grapalat"/>
          <w:lang w:val="nl-NL"/>
        </w:rPr>
        <w:t xml:space="preserve"> </w:t>
      </w:r>
      <w:r w:rsidRPr="003865A4">
        <w:rPr>
          <w:rFonts w:ascii="GHEA Grapalat" w:hAnsi="GHEA Grapalat"/>
        </w:rPr>
        <w:t>պետական</w:t>
      </w:r>
      <w:r w:rsidRPr="003865A4">
        <w:rPr>
          <w:rFonts w:ascii="GHEA Grapalat" w:hAnsi="GHEA Grapalat" w:cs="GHEA Grapalat"/>
          <w:lang w:val="nl-NL"/>
        </w:rPr>
        <w:t xml:space="preserve"> </w:t>
      </w:r>
      <w:r w:rsidRPr="003865A4">
        <w:rPr>
          <w:rFonts w:ascii="GHEA Grapalat" w:hAnsi="GHEA Grapalat"/>
        </w:rPr>
        <w:t>կառավար</w:t>
      </w:r>
      <w:r w:rsidRPr="003865A4">
        <w:rPr>
          <w:rFonts w:ascii="GHEA Grapalat" w:hAnsi="GHEA Grapalat"/>
          <w:lang w:val="nl-NL"/>
        </w:rPr>
        <w:softHyphen/>
      </w:r>
      <w:r w:rsidRPr="003865A4">
        <w:rPr>
          <w:rFonts w:ascii="GHEA Grapalat" w:hAnsi="GHEA Grapalat"/>
        </w:rPr>
        <w:t>ման</w:t>
      </w:r>
      <w:r w:rsidRPr="003865A4">
        <w:rPr>
          <w:rFonts w:ascii="GHEA Grapalat" w:hAnsi="GHEA Grapalat" w:cs="GHEA Grapalat"/>
          <w:lang w:val="nl-NL"/>
        </w:rPr>
        <w:t xml:space="preserve"> </w:t>
      </w:r>
      <w:r w:rsidRPr="003865A4">
        <w:rPr>
          <w:rFonts w:ascii="GHEA Grapalat" w:hAnsi="GHEA Grapalat"/>
        </w:rPr>
        <w:t>և</w:t>
      </w:r>
      <w:r w:rsidRPr="003865A4">
        <w:rPr>
          <w:rFonts w:ascii="GHEA Grapalat" w:hAnsi="GHEA Grapalat" w:cs="GHEA Grapalat"/>
          <w:lang w:val="nl-NL"/>
        </w:rPr>
        <w:t xml:space="preserve"> </w:t>
      </w:r>
      <w:r w:rsidRPr="003865A4">
        <w:rPr>
          <w:rFonts w:ascii="GHEA Grapalat" w:hAnsi="GHEA Grapalat"/>
        </w:rPr>
        <w:t>այլ</w:t>
      </w:r>
      <w:r w:rsidRPr="003865A4">
        <w:rPr>
          <w:rFonts w:ascii="GHEA Grapalat" w:hAnsi="GHEA Grapalat" w:cs="GHEA Grapalat"/>
          <w:lang w:val="nl-NL"/>
        </w:rPr>
        <w:t xml:space="preserve"> </w:t>
      </w:r>
      <w:r w:rsidRPr="003865A4">
        <w:rPr>
          <w:rFonts w:ascii="GHEA Grapalat" w:hAnsi="GHEA Grapalat"/>
        </w:rPr>
        <w:t>մարմինների</w:t>
      </w:r>
      <w:r w:rsidRPr="003865A4">
        <w:rPr>
          <w:rFonts w:ascii="GHEA Grapalat" w:hAnsi="GHEA Grapalat"/>
          <w:lang w:val="nl-NL"/>
        </w:rPr>
        <w:t>,</w:t>
      </w:r>
      <w:r w:rsidRPr="003865A4">
        <w:rPr>
          <w:rFonts w:ascii="GHEA Grapalat" w:hAnsi="GHEA Grapalat" w:cs="GHEA Grapalat"/>
          <w:lang w:val="nl-NL"/>
        </w:rPr>
        <w:t xml:space="preserve"> </w:t>
      </w:r>
      <w:r w:rsidRPr="003865A4">
        <w:rPr>
          <w:rFonts w:ascii="GHEA Grapalat" w:hAnsi="GHEA Grapalat"/>
        </w:rPr>
        <w:t>այնպես</w:t>
      </w:r>
      <w:r w:rsidRPr="003865A4">
        <w:rPr>
          <w:rFonts w:ascii="GHEA Grapalat" w:hAnsi="GHEA Grapalat" w:cs="GHEA Grapalat"/>
          <w:lang w:val="nl-NL"/>
        </w:rPr>
        <w:t xml:space="preserve"> </w:t>
      </w:r>
      <w:r w:rsidRPr="003865A4">
        <w:rPr>
          <w:rFonts w:ascii="GHEA Grapalat" w:hAnsi="GHEA Grapalat"/>
        </w:rPr>
        <w:t>էլ</w:t>
      </w:r>
      <w:r w:rsidRPr="003865A4">
        <w:rPr>
          <w:rFonts w:ascii="GHEA Grapalat" w:hAnsi="GHEA Grapalat"/>
          <w:lang w:val="nl-NL"/>
        </w:rPr>
        <w:t xml:space="preserve"> </w:t>
      </w:r>
      <w:r w:rsidRPr="003865A4">
        <w:rPr>
          <w:rFonts w:ascii="GHEA Grapalat" w:hAnsi="GHEA Grapalat"/>
        </w:rPr>
        <w:t>մարզպետարանների</w:t>
      </w:r>
      <w:r w:rsidRPr="003865A4">
        <w:rPr>
          <w:rFonts w:ascii="GHEA Grapalat" w:hAnsi="GHEA Grapalat"/>
          <w:lang w:val="nl-NL"/>
        </w:rPr>
        <w:t xml:space="preserve"> </w:t>
      </w:r>
      <w:r w:rsidRPr="003865A4">
        <w:rPr>
          <w:rFonts w:ascii="GHEA Grapalat" w:hAnsi="GHEA Grapalat"/>
        </w:rPr>
        <w:t>հետ</w:t>
      </w:r>
      <w:r w:rsidRPr="003865A4">
        <w:rPr>
          <w:rFonts w:ascii="GHEA Grapalat" w:hAnsi="GHEA Grapalat" w:cs="GHEA Grapalat"/>
          <w:lang w:val="nl-NL"/>
        </w:rPr>
        <w:t>:</w:t>
      </w:r>
    </w:p>
    <w:p w:rsidR="00E53573" w:rsidRPr="003865A4" w:rsidRDefault="00E53573" w:rsidP="00E53573">
      <w:pPr>
        <w:numPr>
          <w:ilvl w:val="0"/>
          <w:numId w:val="59"/>
        </w:numPr>
        <w:ind w:left="-180" w:firstLine="398"/>
        <w:jc w:val="both"/>
        <w:rPr>
          <w:rFonts w:ascii="GHEA Grapalat" w:hAnsi="GHEA Grapalat" w:cs="Sylfaen"/>
          <w:lang w:val="pt-PT"/>
        </w:rPr>
      </w:pPr>
      <w:r w:rsidRPr="003865A4">
        <w:rPr>
          <w:rFonts w:ascii="GHEA Grapalat" w:hAnsi="GHEA Grapalat" w:cs="Sylfaen"/>
        </w:rPr>
        <w:t>Առաջարկությունների</w:t>
      </w:r>
      <w:r w:rsidRPr="003865A4">
        <w:rPr>
          <w:rFonts w:ascii="GHEA Grapalat" w:hAnsi="GHEA Grapalat" w:cs="Sylfaen"/>
          <w:lang w:val="nl-NL"/>
        </w:rPr>
        <w:t xml:space="preserve"> </w:t>
      </w:r>
      <w:r w:rsidRPr="003865A4">
        <w:rPr>
          <w:rFonts w:ascii="GHEA Grapalat" w:hAnsi="GHEA Grapalat" w:cs="Sylfaen"/>
        </w:rPr>
        <w:t>առկայության</w:t>
      </w:r>
      <w:r w:rsidRPr="003865A4">
        <w:rPr>
          <w:rFonts w:ascii="GHEA Grapalat" w:hAnsi="GHEA Grapalat" w:cs="Sylfaen"/>
          <w:lang w:val="nl-NL"/>
        </w:rPr>
        <w:t xml:space="preserve"> </w:t>
      </w:r>
      <w:r w:rsidRPr="003865A4">
        <w:rPr>
          <w:rFonts w:ascii="GHEA Grapalat" w:hAnsi="GHEA Grapalat" w:cs="Sylfaen"/>
        </w:rPr>
        <w:t>պարագայում</w:t>
      </w:r>
      <w:r w:rsidRPr="003865A4">
        <w:rPr>
          <w:rFonts w:ascii="GHEA Grapalat" w:hAnsi="GHEA Grapalat" w:cs="GHEA Grapalat"/>
          <w:lang w:val="nl-NL"/>
        </w:rPr>
        <w:t xml:space="preserve"> </w:t>
      </w:r>
      <w:r w:rsidRPr="003865A4">
        <w:rPr>
          <w:rFonts w:ascii="GHEA Grapalat" w:hAnsi="GHEA Grapalat" w:cs="Sylfaen"/>
        </w:rPr>
        <w:t>տեղում</w:t>
      </w:r>
      <w:r w:rsidRPr="003865A4">
        <w:rPr>
          <w:rFonts w:ascii="GHEA Grapalat" w:hAnsi="GHEA Grapalat" w:cs="GHEA Grapalat"/>
          <w:lang w:val="nl-NL"/>
        </w:rPr>
        <w:t xml:space="preserve"> </w:t>
      </w:r>
      <w:r w:rsidRPr="003865A4">
        <w:rPr>
          <w:rFonts w:ascii="GHEA Grapalat" w:hAnsi="GHEA Grapalat" w:cs="Sylfaen"/>
          <w:lang w:val="nl-NL"/>
        </w:rPr>
        <w:t>կ</w:t>
      </w:r>
      <w:r w:rsidRPr="003865A4">
        <w:rPr>
          <w:rFonts w:ascii="GHEA Grapalat" w:hAnsi="GHEA Grapalat" w:cs="Sylfaen"/>
        </w:rPr>
        <w:t>կատարվեն</w:t>
      </w:r>
      <w:r w:rsidRPr="003865A4">
        <w:rPr>
          <w:rFonts w:ascii="GHEA Grapalat" w:hAnsi="GHEA Grapalat" w:cs="GHEA Grapalat"/>
          <w:lang w:val="nl-NL"/>
        </w:rPr>
        <w:t xml:space="preserve"> </w:t>
      </w:r>
      <w:r w:rsidRPr="003865A4">
        <w:rPr>
          <w:rFonts w:ascii="GHEA Grapalat" w:hAnsi="GHEA Grapalat" w:cs="Sylfaen"/>
        </w:rPr>
        <w:t>ուսում</w:t>
      </w:r>
      <w:r w:rsidRPr="003865A4">
        <w:rPr>
          <w:rFonts w:ascii="GHEA Grapalat" w:hAnsi="GHEA Grapalat" w:cs="Sylfaen"/>
          <w:lang w:val="nl-NL"/>
        </w:rPr>
        <w:softHyphen/>
      </w:r>
      <w:r w:rsidRPr="003865A4">
        <w:rPr>
          <w:rFonts w:ascii="GHEA Grapalat" w:hAnsi="GHEA Grapalat" w:cs="Sylfaen"/>
        </w:rPr>
        <w:t>նասի</w:t>
      </w:r>
      <w:r w:rsidRPr="003865A4">
        <w:rPr>
          <w:rFonts w:ascii="GHEA Grapalat" w:hAnsi="GHEA Grapalat" w:cs="Sylfaen"/>
          <w:lang w:val="nl-NL"/>
        </w:rPr>
        <w:softHyphen/>
      </w:r>
      <w:r w:rsidRPr="003865A4">
        <w:rPr>
          <w:rFonts w:ascii="GHEA Grapalat" w:hAnsi="GHEA Grapalat" w:cs="Sylfaen"/>
        </w:rPr>
        <w:t>րություններ</w:t>
      </w:r>
      <w:r w:rsidRPr="003865A4">
        <w:rPr>
          <w:rFonts w:ascii="GHEA Grapalat" w:hAnsi="GHEA Grapalat" w:cs="Sylfaen"/>
          <w:lang w:val="nl-NL"/>
        </w:rPr>
        <w:t>,</w:t>
      </w:r>
      <w:r w:rsidRPr="003865A4">
        <w:rPr>
          <w:rFonts w:ascii="GHEA Grapalat" w:hAnsi="GHEA Grapalat" w:cs="GHEA Grapalat"/>
          <w:lang w:val="nl-NL"/>
        </w:rPr>
        <w:t xml:space="preserve"> </w:t>
      </w:r>
      <w:r w:rsidRPr="003865A4">
        <w:rPr>
          <w:rFonts w:ascii="GHEA Grapalat" w:hAnsi="GHEA Grapalat" w:cs="Sylfaen"/>
        </w:rPr>
        <w:t>և</w:t>
      </w:r>
      <w:r w:rsidRPr="003865A4">
        <w:rPr>
          <w:rFonts w:ascii="GHEA Grapalat" w:hAnsi="GHEA Grapalat" w:cs="GHEA Grapalat"/>
          <w:lang w:val="nl-NL"/>
        </w:rPr>
        <w:t xml:space="preserve"> </w:t>
      </w:r>
      <w:r w:rsidRPr="003865A4">
        <w:rPr>
          <w:rFonts w:ascii="GHEA Grapalat" w:hAnsi="GHEA Grapalat" w:cs="Sylfaen"/>
        </w:rPr>
        <w:t>հնարավորության</w:t>
      </w:r>
      <w:r w:rsidRPr="003865A4">
        <w:rPr>
          <w:rFonts w:ascii="GHEA Grapalat" w:hAnsi="GHEA Grapalat" w:cs="GHEA Grapalat"/>
          <w:lang w:val="nl-NL"/>
        </w:rPr>
        <w:t xml:space="preserve"> </w:t>
      </w:r>
      <w:r w:rsidRPr="003865A4">
        <w:rPr>
          <w:rFonts w:ascii="GHEA Grapalat" w:hAnsi="GHEA Grapalat" w:cs="Sylfaen"/>
        </w:rPr>
        <w:t>դեպքում</w:t>
      </w:r>
      <w:r w:rsidRPr="003865A4">
        <w:rPr>
          <w:rFonts w:ascii="GHEA Grapalat" w:hAnsi="GHEA Grapalat" w:cs="GHEA Grapalat"/>
          <w:lang w:val="nl-NL"/>
        </w:rPr>
        <w:t xml:space="preserve"> (</w:t>
      </w:r>
      <w:r w:rsidRPr="003865A4">
        <w:rPr>
          <w:rFonts w:ascii="GHEA Grapalat" w:hAnsi="GHEA Grapalat" w:cs="Sylfaen"/>
        </w:rPr>
        <w:t>հանրապետության</w:t>
      </w:r>
      <w:r w:rsidRPr="003865A4">
        <w:rPr>
          <w:rFonts w:ascii="GHEA Grapalat" w:hAnsi="GHEA Grapalat" w:cs="Sylfaen"/>
          <w:lang w:val="nl-NL"/>
        </w:rPr>
        <w:t xml:space="preserve"> </w:t>
      </w:r>
      <w:r w:rsidRPr="003865A4">
        <w:rPr>
          <w:rFonts w:ascii="GHEA Grapalat" w:hAnsi="GHEA Grapalat" w:cs="Sylfaen"/>
        </w:rPr>
        <w:t>ողջ</w:t>
      </w:r>
      <w:r w:rsidRPr="003865A4">
        <w:rPr>
          <w:rFonts w:ascii="GHEA Grapalat" w:hAnsi="GHEA Grapalat" w:cs="Sylfaen"/>
          <w:lang w:val="nl-NL"/>
        </w:rPr>
        <w:t xml:space="preserve"> </w:t>
      </w:r>
      <w:r w:rsidRPr="003865A4">
        <w:rPr>
          <w:rFonts w:ascii="GHEA Grapalat" w:hAnsi="GHEA Grapalat" w:cs="Sylfaen"/>
        </w:rPr>
        <w:t>տարածքում</w:t>
      </w:r>
      <w:r w:rsidRPr="003865A4">
        <w:rPr>
          <w:rFonts w:ascii="GHEA Grapalat" w:hAnsi="GHEA Grapalat" w:cs="Sylfaen"/>
          <w:lang w:val="nl-NL"/>
        </w:rPr>
        <w:t xml:space="preserve"> </w:t>
      </w:r>
      <w:r w:rsidRPr="003865A4">
        <w:rPr>
          <w:rFonts w:ascii="GHEA Grapalat" w:hAnsi="GHEA Grapalat" w:cs="Sylfaen"/>
        </w:rPr>
        <w:t>առաջնահերթ</w:t>
      </w:r>
      <w:r w:rsidRPr="003865A4">
        <w:rPr>
          <w:rFonts w:ascii="GHEA Grapalat" w:hAnsi="GHEA Grapalat" w:cs="Sylfaen"/>
          <w:lang w:val="nl-NL"/>
        </w:rPr>
        <w:t xml:space="preserve"> </w:t>
      </w:r>
      <w:r w:rsidRPr="003865A4">
        <w:rPr>
          <w:rFonts w:ascii="GHEA Grapalat" w:hAnsi="GHEA Grapalat" w:cs="Sylfaen"/>
        </w:rPr>
        <w:t>իրականացման</w:t>
      </w:r>
      <w:r w:rsidRPr="003865A4">
        <w:rPr>
          <w:rFonts w:ascii="GHEA Grapalat" w:hAnsi="GHEA Grapalat" w:cs="Sylfaen"/>
          <w:lang w:val="nl-NL"/>
        </w:rPr>
        <w:t xml:space="preserve"> </w:t>
      </w:r>
      <w:r w:rsidRPr="003865A4">
        <w:rPr>
          <w:rFonts w:ascii="GHEA Grapalat" w:hAnsi="GHEA Grapalat" w:cs="Sylfaen"/>
        </w:rPr>
        <w:t>ենթակա</w:t>
      </w:r>
      <w:r w:rsidRPr="003865A4">
        <w:rPr>
          <w:rFonts w:ascii="GHEA Grapalat" w:hAnsi="GHEA Grapalat" w:cs="Sylfaen"/>
          <w:lang w:val="nl-NL"/>
        </w:rPr>
        <w:t xml:space="preserve"> </w:t>
      </w:r>
      <w:r w:rsidRPr="003865A4">
        <w:rPr>
          <w:rFonts w:ascii="GHEA Grapalat" w:hAnsi="GHEA Grapalat" w:cs="Sylfaen"/>
        </w:rPr>
        <w:t>միջոցառումներն</w:t>
      </w:r>
      <w:r w:rsidRPr="003865A4">
        <w:rPr>
          <w:rFonts w:ascii="GHEA Grapalat" w:hAnsi="GHEA Grapalat" w:cs="Sylfaen"/>
          <w:lang w:val="nl-NL"/>
        </w:rPr>
        <w:t xml:space="preserve"> </w:t>
      </w:r>
      <w:r w:rsidRPr="003865A4">
        <w:rPr>
          <w:rFonts w:ascii="GHEA Grapalat" w:hAnsi="GHEA Grapalat" w:cs="Sylfaen"/>
        </w:rPr>
        <w:t>ընտրվում</w:t>
      </w:r>
      <w:r w:rsidRPr="003865A4">
        <w:rPr>
          <w:rFonts w:ascii="GHEA Grapalat" w:hAnsi="GHEA Grapalat" w:cs="Sylfaen"/>
          <w:lang w:val="nl-NL"/>
        </w:rPr>
        <w:t xml:space="preserve"> </w:t>
      </w:r>
      <w:r w:rsidRPr="003865A4">
        <w:rPr>
          <w:rFonts w:ascii="GHEA Grapalat" w:hAnsi="GHEA Grapalat" w:cs="Sylfaen"/>
        </w:rPr>
        <w:t>են</w:t>
      </w:r>
      <w:r w:rsidRPr="003865A4">
        <w:rPr>
          <w:rFonts w:ascii="GHEA Grapalat" w:hAnsi="GHEA Grapalat" w:cs="Sylfaen"/>
          <w:lang w:val="nl-NL"/>
        </w:rPr>
        <w:t xml:space="preserve">` </w:t>
      </w:r>
      <w:r w:rsidRPr="003865A4">
        <w:rPr>
          <w:rFonts w:ascii="GHEA Grapalat" w:hAnsi="GHEA Grapalat" w:cs="Sylfaen"/>
        </w:rPr>
        <w:t>հաշվի</w:t>
      </w:r>
      <w:r w:rsidRPr="003865A4">
        <w:rPr>
          <w:rFonts w:ascii="GHEA Grapalat" w:hAnsi="GHEA Grapalat" w:cs="Sylfaen"/>
          <w:lang w:val="nl-NL"/>
        </w:rPr>
        <w:t xml:space="preserve"> </w:t>
      </w:r>
      <w:r w:rsidRPr="003865A4">
        <w:rPr>
          <w:rFonts w:ascii="GHEA Grapalat" w:hAnsi="GHEA Grapalat" w:cs="Sylfaen"/>
        </w:rPr>
        <w:t>առնելով</w:t>
      </w:r>
      <w:r w:rsidRPr="003865A4">
        <w:rPr>
          <w:rFonts w:ascii="GHEA Grapalat" w:hAnsi="GHEA Grapalat" w:cs="Sylfaen"/>
          <w:lang w:val="nl-NL"/>
        </w:rPr>
        <w:t xml:space="preserve"> </w:t>
      </w:r>
      <w:r w:rsidRPr="003865A4">
        <w:rPr>
          <w:rFonts w:ascii="GHEA Grapalat" w:hAnsi="GHEA Grapalat" w:cs="Sylfaen"/>
        </w:rPr>
        <w:t>ՀՀ</w:t>
      </w:r>
      <w:r w:rsidRPr="003865A4">
        <w:rPr>
          <w:rFonts w:ascii="GHEA Grapalat" w:hAnsi="GHEA Grapalat" w:cs="Sylfaen"/>
          <w:lang w:val="nl-NL"/>
        </w:rPr>
        <w:t xml:space="preserve"> </w:t>
      </w:r>
      <w:r w:rsidRPr="003865A4">
        <w:rPr>
          <w:rFonts w:ascii="GHEA Grapalat" w:hAnsi="GHEA Grapalat" w:cs="Sylfaen"/>
        </w:rPr>
        <w:t>կառավարության</w:t>
      </w:r>
      <w:r w:rsidRPr="003865A4">
        <w:rPr>
          <w:rFonts w:ascii="GHEA Grapalat" w:hAnsi="GHEA Grapalat" w:cs="GHEA Grapalat"/>
          <w:lang w:val="nl-NL"/>
        </w:rPr>
        <w:t xml:space="preserve"> </w:t>
      </w:r>
      <w:r w:rsidRPr="003865A4">
        <w:rPr>
          <w:rFonts w:ascii="GHEA Grapalat" w:hAnsi="GHEA Grapalat" w:cs="Sylfaen"/>
        </w:rPr>
        <w:t>պահուստային</w:t>
      </w:r>
      <w:r w:rsidRPr="003865A4">
        <w:rPr>
          <w:rFonts w:ascii="GHEA Grapalat" w:hAnsi="GHEA Grapalat" w:cs="GHEA Grapalat"/>
          <w:lang w:val="nl-NL"/>
        </w:rPr>
        <w:t xml:space="preserve"> </w:t>
      </w:r>
      <w:r w:rsidRPr="003865A4">
        <w:rPr>
          <w:rFonts w:ascii="GHEA Grapalat" w:hAnsi="GHEA Grapalat" w:cs="Sylfaen"/>
        </w:rPr>
        <w:t>ֆոնդից</w:t>
      </w:r>
      <w:r w:rsidRPr="003865A4">
        <w:rPr>
          <w:rFonts w:ascii="GHEA Grapalat" w:hAnsi="GHEA Grapalat" w:cs="Sylfaen"/>
          <w:lang w:val="nl-NL"/>
        </w:rPr>
        <w:t xml:space="preserve"> </w:t>
      </w:r>
      <w:r w:rsidRPr="003865A4">
        <w:rPr>
          <w:rFonts w:ascii="GHEA Grapalat" w:hAnsi="GHEA Grapalat" w:cs="Sylfaen"/>
        </w:rPr>
        <w:t>տրամադրվող</w:t>
      </w:r>
      <w:r w:rsidRPr="003865A4">
        <w:rPr>
          <w:rFonts w:ascii="GHEA Grapalat" w:hAnsi="GHEA Grapalat" w:cs="Sylfaen"/>
          <w:lang w:val="nl-NL"/>
        </w:rPr>
        <w:t xml:space="preserve"> </w:t>
      </w:r>
      <w:r w:rsidRPr="003865A4">
        <w:rPr>
          <w:rFonts w:ascii="GHEA Grapalat" w:hAnsi="GHEA Grapalat" w:cs="Sylfaen"/>
        </w:rPr>
        <w:t>սուղ</w:t>
      </w:r>
      <w:r w:rsidRPr="003865A4">
        <w:rPr>
          <w:rFonts w:ascii="GHEA Grapalat" w:hAnsi="GHEA Grapalat" w:cs="Sylfaen"/>
          <w:lang w:val="nl-NL"/>
        </w:rPr>
        <w:t xml:space="preserve"> </w:t>
      </w:r>
      <w:r w:rsidRPr="003865A4">
        <w:rPr>
          <w:rFonts w:ascii="GHEA Grapalat" w:hAnsi="GHEA Grapalat" w:cs="Sylfaen"/>
        </w:rPr>
        <w:t>միջոց</w:t>
      </w:r>
      <w:r w:rsidRPr="003865A4">
        <w:rPr>
          <w:rFonts w:ascii="GHEA Grapalat" w:hAnsi="GHEA Grapalat" w:cs="Sylfaen"/>
          <w:lang w:val="nl-NL"/>
        </w:rPr>
        <w:softHyphen/>
      </w:r>
      <w:r w:rsidRPr="003865A4">
        <w:rPr>
          <w:rFonts w:ascii="GHEA Grapalat" w:hAnsi="GHEA Grapalat" w:cs="Sylfaen"/>
        </w:rPr>
        <w:t>ները</w:t>
      </w:r>
      <w:r w:rsidRPr="003865A4">
        <w:rPr>
          <w:rFonts w:ascii="GHEA Grapalat" w:hAnsi="GHEA Grapalat" w:cs="GHEA Grapalat"/>
          <w:lang w:val="nl-NL"/>
        </w:rPr>
        <w:t>) կիրականացվեն համապատասխան աշխատանքներ:</w:t>
      </w:r>
    </w:p>
    <w:p w:rsidR="00E53573" w:rsidRPr="003865A4" w:rsidRDefault="00E53573" w:rsidP="00E53573">
      <w:pPr>
        <w:numPr>
          <w:ilvl w:val="0"/>
          <w:numId w:val="59"/>
        </w:numPr>
        <w:ind w:left="-270" w:firstLine="488"/>
        <w:jc w:val="both"/>
        <w:rPr>
          <w:rFonts w:ascii="GHEA Grapalat" w:hAnsi="GHEA Grapalat" w:cs="Sylfaen"/>
          <w:lang w:val="it-IT"/>
        </w:rPr>
      </w:pPr>
      <w:r w:rsidRPr="003865A4">
        <w:rPr>
          <w:rFonts w:ascii="GHEA Grapalat" w:hAnsi="GHEA Grapalat" w:cs="Sylfaen"/>
          <w:lang w:val="ru-RU"/>
        </w:rPr>
        <w:t>ՀՀ</w:t>
      </w:r>
      <w:r w:rsidRPr="003865A4">
        <w:rPr>
          <w:rFonts w:ascii="GHEA Grapalat" w:hAnsi="GHEA Grapalat" w:cs="Sylfaen"/>
          <w:lang w:val="af-ZA"/>
        </w:rPr>
        <w:t xml:space="preserve"> </w:t>
      </w:r>
      <w:r w:rsidRPr="003865A4">
        <w:rPr>
          <w:rFonts w:ascii="GHEA Grapalat" w:hAnsi="GHEA Grapalat" w:cs="Sylfaen"/>
          <w:lang w:val="ru-RU"/>
        </w:rPr>
        <w:t>Արմավիրի</w:t>
      </w:r>
      <w:r w:rsidRPr="003865A4">
        <w:rPr>
          <w:rFonts w:ascii="GHEA Grapalat" w:hAnsi="GHEA Grapalat" w:cs="Sylfaen"/>
          <w:lang w:val="af-ZA"/>
        </w:rPr>
        <w:t xml:space="preserve"> </w:t>
      </w:r>
      <w:r w:rsidRPr="003865A4">
        <w:rPr>
          <w:rFonts w:ascii="GHEA Grapalat" w:hAnsi="GHEA Grapalat" w:cs="Sylfaen"/>
          <w:lang w:val="ru-RU"/>
        </w:rPr>
        <w:t>մ</w:t>
      </w:r>
      <w:r w:rsidRPr="003865A4">
        <w:rPr>
          <w:rFonts w:ascii="GHEA Grapalat" w:hAnsi="GHEA Grapalat" w:cs="Sylfaen"/>
          <w:lang w:val="it-IT"/>
        </w:rPr>
        <w:t xml:space="preserve">արզի գյուղատնտեսության ոլորտի </w:t>
      </w:r>
      <w:r w:rsidRPr="003865A4">
        <w:rPr>
          <w:rFonts w:ascii="GHEA Grapalat" w:hAnsi="GHEA Grapalat" w:cs="Sylfaen"/>
          <w:lang w:val="ru-RU"/>
        </w:rPr>
        <w:t>զարգացման</w:t>
      </w:r>
      <w:r w:rsidRPr="003865A4">
        <w:rPr>
          <w:rFonts w:ascii="GHEA Grapalat" w:hAnsi="GHEA Grapalat" w:cs="Sylfaen"/>
          <w:lang w:val="et-EE"/>
        </w:rPr>
        <w:t xml:space="preserve"> </w:t>
      </w:r>
      <w:r w:rsidRPr="003865A4">
        <w:rPr>
          <w:rFonts w:ascii="GHEA Grapalat" w:hAnsi="GHEA Grapalat" w:cs="Sylfaen"/>
          <w:lang w:val="ru-RU"/>
        </w:rPr>
        <w:t>ծրագրի</w:t>
      </w:r>
      <w:r w:rsidRPr="003865A4">
        <w:rPr>
          <w:rFonts w:ascii="GHEA Grapalat" w:hAnsi="GHEA Grapalat" w:cs="Sylfaen"/>
          <w:lang w:val="it-IT"/>
        </w:rPr>
        <w:t xml:space="preserve"> ֆինանսավորումը 2015-2018</w:t>
      </w:r>
      <w:r w:rsidRPr="003865A4">
        <w:rPr>
          <w:rFonts w:ascii="GHEA Grapalat" w:hAnsi="GHEA Grapalat" w:cs="Sylfaen"/>
          <w:lang w:val="pt-PT"/>
        </w:rPr>
        <w:t xml:space="preserve"> </w:t>
      </w:r>
      <w:r w:rsidRPr="003865A4">
        <w:rPr>
          <w:rFonts w:ascii="GHEA Grapalat" w:hAnsi="GHEA Grapalat" w:cs="Sylfaen"/>
          <w:lang w:val="ru-RU"/>
        </w:rPr>
        <w:t>թվականներին</w:t>
      </w:r>
      <w:r w:rsidRPr="003865A4">
        <w:rPr>
          <w:rFonts w:ascii="GHEA Grapalat" w:hAnsi="GHEA Grapalat" w:cs="Sylfaen"/>
          <w:lang w:val="it-IT"/>
        </w:rPr>
        <w:t xml:space="preserve"> կազմում է </w:t>
      </w:r>
      <w:r w:rsidRPr="003865A4">
        <w:rPr>
          <w:rFonts w:ascii="GHEA Grapalat" w:hAnsi="GHEA Grapalat" w:cs="Sylfaen"/>
          <w:lang w:val="pt-PT"/>
        </w:rPr>
        <w:t>51,570,032</w:t>
      </w:r>
      <w:r w:rsidRPr="003865A4">
        <w:rPr>
          <w:rFonts w:ascii="GHEA Grapalat" w:hAnsi="GHEA Grapalat" w:cs="Sylfaen"/>
          <w:lang w:val="af-ZA"/>
        </w:rPr>
        <w:t xml:space="preserve">.0 </w:t>
      </w:r>
      <w:r w:rsidRPr="003865A4">
        <w:rPr>
          <w:rFonts w:ascii="GHEA Grapalat" w:hAnsi="GHEA Grapalat" w:cs="Sylfaen"/>
          <w:lang w:val="it-IT"/>
        </w:rPr>
        <w:t xml:space="preserve">հազ.դրամ (տես` հավելված 6): </w:t>
      </w:r>
    </w:p>
    <w:p w:rsidR="00E53573" w:rsidRPr="003865A4" w:rsidRDefault="00E53573" w:rsidP="00E53573">
      <w:pPr>
        <w:spacing w:line="360" w:lineRule="auto"/>
        <w:rPr>
          <w:rFonts w:ascii="GHEA Grapalat" w:hAnsi="GHEA Grapalat"/>
          <w:sz w:val="40"/>
          <w:szCs w:val="40"/>
          <w:u w:val="single"/>
          <w:lang w:val="pt-PT"/>
        </w:rPr>
      </w:pPr>
    </w:p>
    <w:p w:rsidR="00E53573" w:rsidRPr="003865A4" w:rsidRDefault="00E53573" w:rsidP="00E53573">
      <w:pPr>
        <w:spacing w:line="360" w:lineRule="auto"/>
        <w:rPr>
          <w:rFonts w:ascii="GHEA Grapalat" w:hAnsi="GHEA Grapalat"/>
          <w:sz w:val="40"/>
          <w:szCs w:val="40"/>
          <w:u w:val="single"/>
          <w:lang w:val="pt-PT"/>
        </w:rPr>
      </w:pPr>
    </w:p>
    <w:p w:rsidR="00E53573" w:rsidRPr="003865A4" w:rsidRDefault="00E53573" w:rsidP="00E53573">
      <w:pPr>
        <w:spacing w:line="360" w:lineRule="auto"/>
        <w:rPr>
          <w:rFonts w:ascii="GHEA Grapalat" w:hAnsi="GHEA Grapalat"/>
          <w:sz w:val="40"/>
          <w:szCs w:val="40"/>
          <w:u w:val="single"/>
          <w:lang w:val="pt-PT"/>
        </w:rPr>
      </w:pPr>
    </w:p>
    <w:p w:rsidR="00E53573" w:rsidRPr="003865A4" w:rsidRDefault="00E53573" w:rsidP="00E53573">
      <w:pPr>
        <w:spacing w:line="360" w:lineRule="auto"/>
        <w:jc w:val="center"/>
        <w:rPr>
          <w:rFonts w:ascii="GHEA Grapalat" w:hAnsi="GHEA Grapalat" w:cs="Sylfaen"/>
          <w:b/>
          <w:lang w:val="it-IT"/>
        </w:rPr>
      </w:pPr>
      <w:r w:rsidRPr="003865A4">
        <w:rPr>
          <w:rFonts w:ascii="GHEA Grapalat" w:hAnsi="GHEA Grapalat" w:cs="Sylfaen"/>
          <w:b/>
          <w:lang w:val="it-IT"/>
        </w:rPr>
        <w:lastRenderedPageBreak/>
        <w:t>6.3.</w:t>
      </w:r>
      <w:r w:rsidRPr="003865A4">
        <w:rPr>
          <w:rFonts w:ascii="GHEA Grapalat" w:hAnsi="GHEA Grapalat" w:cs="Sylfaen"/>
          <w:b/>
        </w:rPr>
        <w:t>Գյուղատնտեսության</w:t>
      </w:r>
      <w:r w:rsidRPr="003865A4">
        <w:rPr>
          <w:rFonts w:ascii="GHEA Grapalat" w:hAnsi="GHEA Grapalat" w:cs="Times Armenian"/>
          <w:b/>
          <w:lang w:val="it-IT"/>
        </w:rPr>
        <w:t xml:space="preserve"> </w:t>
      </w:r>
      <w:r w:rsidRPr="003865A4">
        <w:rPr>
          <w:rFonts w:ascii="GHEA Grapalat" w:hAnsi="GHEA Grapalat" w:cs="Sylfaen"/>
          <w:b/>
        </w:rPr>
        <w:t>ոլորտի</w:t>
      </w:r>
      <w:r w:rsidRPr="003865A4">
        <w:rPr>
          <w:rFonts w:ascii="GHEA Grapalat" w:hAnsi="GHEA Grapalat" w:cs="Sylfaen"/>
          <w:b/>
          <w:lang w:val="it-IT"/>
        </w:rPr>
        <w:t xml:space="preserve"> </w:t>
      </w:r>
      <w:r w:rsidRPr="003865A4">
        <w:rPr>
          <w:rFonts w:ascii="GHEA Grapalat" w:hAnsi="GHEA Grapalat" w:cs="Sylfaen"/>
          <w:b/>
        </w:rPr>
        <w:t>զարգացման</w:t>
      </w:r>
      <w:r w:rsidRPr="003865A4">
        <w:rPr>
          <w:rFonts w:ascii="GHEA Grapalat" w:hAnsi="GHEA Grapalat" w:cs="Times Armenian"/>
          <w:b/>
          <w:lang w:val="it-IT"/>
        </w:rPr>
        <w:t xml:space="preserve"> </w:t>
      </w:r>
      <w:r w:rsidRPr="003865A4">
        <w:rPr>
          <w:rFonts w:ascii="GHEA Grapalat" w:hAnsi="GHEA Grapalat" w:cs="Sylfaen"/>
          <w:b/>
        </w:rPr>
        <w:t>տրամաբանական</w:t>
      </w:r>
      <w:r w:rsidRPr="003865A4">
        <w:rPr>
          <w:rFonts w:ascii="GHEA Grapalat" w:hAnsi="GHEA Grapalat" w:cs="Times Armenian"/>
          <w:b/>
          <w:lang w:val="it-IT"/>
        </w:rPr>
        <w:t xml:space="preserve"> </w:t>
      </w:r>
      <w:r w:rsidRPr="003865A4">
        <w:rPr>
          <w:rFonts w:ascii="GHEA Grapalat" w:hAnsi="GHEA Grapalat" w:cs="Sylfaen"/>
          <w:b/>
        </w:rPr>
        <w:t>հենքը</w:t>
      </w:r>
    </w:p>
    <w:p w:rsidR="00E53573" w:rsidRPr="003865A4" w:rsidRDefault="00E53573" w:rsidP="00E53573">
      <w:pPr>
        <w:spacing w:line="360" w:lineRule="auto"/>
        <w:jc w:val="center"/>
        <w:rPr>
          <w:rFonts w:ascii="GHEA Grapalat" w:hAnsi="GHEA Grapalat" w:cs="Sylfaen"/>
          <w:b/>
          <w:lang w:val="it-IT"/>
        </w:rPr>
      </w:pPr>
    </w:p>
    <w:tbl>
      <w:tblPr>
        <w:tblW w:w="101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1"/>
        <w:gridCol w:w="3350"/>
        <w:gridCol w:w="1958"/>
        <w:gridCol w:w="2020"/>
      </w:tblGrid>
      <w:tr w:rsidR="00E53573" w:rsidRPr="003865A4" w:rsidTr="005E64E3">
        <w:trPr>
          <w:trHeight w:val="395"/>
        </w:trPr>
        <w:tc>
          <w:tcPr>
            <w:tcW w:w="28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sz w:val="20"/>
                <w:szCs w:val="20"/>
                <w:lang w:val="af-ZA"/>
              </w:rPr>
            </w:pPr>
            <w:r w:rsidRPr="003865A4">
              <w:rPr>
                <w:rFonts w:ascii="GHEA Grapalat" w:hAnsi="GHEA Grapalat" w:cs="Calibri"/>
                <w:sz w:val="20"/>
                <w:szCs w:val="20"/>
              </w:rPr>
              <w:t>Ռազմավարության</w:t>
            </w:r>
            <w:r w:rsidRPr="003865A4">
              <w:rPr>
                <w:rFonts w:ascii="GHEA Grapalat" w:hAnsi="GHEA Grapalat" w:cs="Calibri"/>
                <w:sz w:val="20"/>
                <w:szCs w:val="20"/>
                <w:lang w:val="af-ZA"/>
              </w:rPr>
              <w:t xml:space="preserve"> </w:t>
            </w:r>
            <w:r w:rsidRPr="003865A4">
              <w:rPr>
                <w:rFonts w:ascii="GHEA Grapalat" w:hAnsi="GHEA Grapalat" w:cs="Calibri"/>
                <w:sz w:val="20"/>
                <w:szCs w:val="20"/>
              </w:rPr>
              <w:t>նպատակների</w:t>
            </w:r>
            <w:r w:rsidRPr="003865A4">
              <w:rPr>
                <w:rFonts w:ascii="GHEA Grapalat" w:hAnsi="GHEA Grapalat" w:cs="Calibri"/>
                <w:sz w:val="20"/>
                <w:szCs w:val="20"/>
                <w:lang w:val="af-ZA"/>
              </w:rPr>
              <w:t xml:space="preserve"> </w:t>
            </w:r>
            <w:r w:rsidRPr="003865A4">
              <w:rPr>
                <w:rFonts w:ascii="GHEA Grapalat" w:hAnsi="GHEA Grapalat" w:cs="Calibri"/>
                <w:sz w:val="20"/>
                <w:szCs w:val="20"/>
              </w:rPr>
              <w:t>և</w:t>
            </w:r>
            <w:r w:rsidRPr="003865A4">
              <w:rPr>
                <w:rFonts w:ascii="GHEA Grapalat" w:hAnsi="GHEA Grapalat" w:cs="Calibri"/>
                <w:sz w:val="20"/>
                <w:szCs w:val="20"/>
                <w:lang w:val="af-ZA"/>
              </w:rPr>
              <w:t xml:space="preserve"> </w:t>
            </w:r>
            <w:r w:rsidRPr="003865A4">
              <w:rPr>
                <w:rFonts w:ascii="GHEA Grapalat" w:hAnsi="GHEA Grapalat" w:cs="Calibri"/>
                <w:sz w:val="20"/>
                <w:szCs w:val="20"/>
              </w:rPr>
              <w:t>առաջնահերթ</w:t>
            </w:r>
            <w:r w:rsidRPr="003865A4">
              <w:rPr>
                <w:rFonts w:ascii="GHEA Grapalat" w:hAnsi="GHEA Grapalat" w:cs="Calibri"/>
                <w:sz w:val="20"/>
                <w:szCs w:val="20"/>
                <w:lang w:val="af-ZA"/>
              </w:rPr>
              <w:t xml:space="preserve"> </w:t>
            </w:r>
            <w:r w:rsidRPr="003865A4">
              <w:rPr>
                <w:rFonts w:ascii="GHEA Grapalat" w:hAnsi="GHEA Grapalat" w:cs="Calibri"/>
                <w:sz w:val="20"/>
                <w:szCs w:val="20"/>
              </w:rPr>
              <w:t>ծրագրերի</w:t>
            </w:r>
            <w:r w:rsidRPr="003865A4">
              <w:rPr>
                <w:rFonts w:ascii="GHEA Grapalat" w:hAnsi="GHEA Grapalat" w:cs="Calibri"/>
                <w:sz w:val="20"/>
                <w:szCs w:val="20"/>
                <w:lang w:val="af-ZA"/>
              </w:rPr>
              <w:t xml:space="preserve"> </w:t>
            </w:r>
            <w:r w:rsidRPr="003865A4">
              <w:rPr>
                <w:rFonts w:ascii="GHEA Grapalat" w:hAnsi="GHEA Grapalat" w:cs="Calibri"/>
                <w:sz w:val="20"/>
                <w:szCs w:val="20"/>
              </w:rPr>
              <w:t>ամփոփ</w:t>
            </w:r>
            <w:r w:rsidRPr="003865A4">
              <w:rPr>
                <w:rFonts w:ascii="GHEA Grapalat" w:hAnsi="GHEA Grapalat" w:cs="Calibri"/>
                <w:sz w:val="20"/>
                <w:szCs w:val="20"/>
                <w:lang w:val="af-ZA"/>
              </w:rPr>
              <w:t xml:space="preserve"> </w:t>
            </w:r>
            <w:r w:rsidRPr="003865A4">
              <w:rPr>
                <w:rFonts w:ascii="GHEA Grapalat" w:hAnsi="GHEA Grapalat" w:cs="Calibri"/>
                <w:sz w:val="20"/>
                <w:szCs w:val="20"/>
              </w:rPr>
              <w:t>նկարագիր</w:t>
            </w:r>
          </w:p>
        </w:tc>
        <w:tc>
          <w:tcPr>
            <w:tcW w:w="335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sz w:val="20"/>
                <w:szCs w:val="20"/>
              </w:rPr>
            </w:pPr>
            <w:r w:rsidRPr="003865A4">
              <w:rPr>
                <w:rFonts w:ascii="GHEA Grapalat" w:hAnsi="GHEA Grapalat" w:cs="Tahoma"/>
                <w:sz w:val="20"/>
                <w:szCs w:val="20"/>
              </w:rPr>
              <w:t>Արդյունքային</w:t>
            </w:r>
            <w:r w:rsidRPr="003865A4">
              <w:rPr>
                <w:rFonts w:ascii="GHEA Grapalat" w:hAnsi="GHEA Grapalat" w:cs="Cordia New"/>
                <w:sz w:val="20"/>
                <w:szCs w:val="20"/>
              </w:rPr>
              <w:t xml:space="preserve"> </w:t>
            </w:r>
            <w:r w:rsidRPr="003865A4">
              <w:rPr>
                <w:rFonts w:ascii="GHEA Grapalat" w:hAnsi="GHEA Grapalat" w:cs="Tahoma"/>
                <w:sz w:val="20"/>
                <w:szCs w:val="20"/>
              </w:rPr>
              <w:t>ցուցանիշ</w:t>
            </w:r>
          </w:p>
        </w:tc>
        <w:tc>
          <w:tcPr>
            <w:tcW w:w="195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pStyle w:val="BodyTextIndent"/>
              <w:spacing w:after="0"/>
              <w:ind w:left="52"/>
              <w:jc w:val="center"/>
              <w:rPr>
                <w:rFonts w:ascii="GHEA Grapalat" w:hAnsi="GHEA Grapalat" w:cs="Tahoma"/>
                <w:i w:val="0"/>
                <w:sz w:val="20"/>
                <w:szCs w:val="20"/>
                <w:lang w:val="ru-RU" w:eastAsia="ru-RU"/>
              </w:rPr>
            </w:pPr>
            <w:r w:rsidRPr="003865A4">
              <w:rPr>
                <w:rFonts w:ascii="GHEA Grapalat" w:hAnsi="GHEA Grapalat" w:cs="Tahoma"/>
                <w:i w:val="0"/>
                <w:sz w:val="20"/>
                <w:szCs w:val="20"/>
                <w:lang w:val="ru-RU" w:eastAsia="ru-RU"/>
              </w:rPr>
              <w:t>Թիրախ 2015-2018թթ.</w:t>
            </w:r>
          </w:p>
        </w:tc>
        <w:tc>
          <w:tcPr>
            <w:tcW w:w="202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pStyle w:val="BodyTextIndent"/>
              <w:spacing w:after="0"/>
              <w:ind w:left="52"/>
              <w:jc w:val="center"/>
              <w:rPr>
                <w:rFonts w:ascii="GHEA Grapalat" w:hAnsi="GHEA Grapalat" w:cs="Sylfaen"/>
                <w:i w:val="0"/>
                <w:sz w:val="20"/>
                <w:szCs w:val="20"/>
                <w:lang w:val="it-IT" w:eastAsia="ru-RU"/>
              </w:rPr>
            </w:pPr>
            <w:r w:rsidRPr="003865A4">
              <w:rPr>
                <w:rFonts w:ascii="GHEA Grapalat" w:hAnsi="GHEA Grapalat" w:cs="Tahoma"/>
                <w:i w:val="0"/>
                <w:sz w:val="20"/>
                <w:szCs w:val="20"/>
                <w:lang w:val="ru-RU" w:eastAsia="ru-RU"/>
              </w:rPr>
              <w:t>Կարևոր նախադրյալներ</w:t>
            </w:r>
          </w:p>
        </w:tc>
      </w:tr>
      <w:tr w:rsidR="00E53573" w:rsidRPr="003865A4" w:rsidTr="005E64E3">
        <w:trPr>
          <w:trHeight w:val="1583"/>
        </w:trPr>
        <w:tc>
          <w:tcPr>
            <w:tcW w:w="28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sz w:val="20"/>
                <w:szCs w:val="20"/>
                <w:lang w:val="hy-AM"/>
              </w:rPr>
            </w:pPr>
            <w:r w:rsidRPr="003865A4">
              <w:rPr>
                <w:rFonts w:ascii="GHEA Grapalat" w:hAnsi="GHEA Grapalat"/>
                <w:sz w:val="20"/>
                <w:szCs w:val="20"/>
                <w:lang w:val="hy-AM"/>
              </w:rPr>
              <w:t>Ավելացնել գյուղատնտեսության համախառն արտադրությունը</w:t>
            </w:r>
          </w:p>
        </w:tc>
        <w:tc>
          <w:tcPr>
            <w:tcW w:w="335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sz w:val="20"/>
                <w:szCs w:val="20"/>
                <w:lang w:val="hy-AM"/>
              </w:rPr>
            </w:pPr>
            <w:r w:rsidRPr="003865A4">
              <w:rPr>
                <w:rFonts w:ascii="GHEA Grapalat" w:hAnsi="GHEA Grapalat"/>
                <w:sz w:val="20"/>
                <w:szCs w:val="20"/>
                <w:lang w:val="hy-AM"/>
              </w:rPr>
              <w:t>1)Գյուղատնտեսության համախառն արտադրանքը</w:t>
            </w:r>
          </w:p>
          <w:p w:rsidR="00E53573" w:rsidRPr="003865A4" w:rsidRDefault="00E53573" w:rsidP="005E64E3">
            <w:pPr>
              <w:rPr>
                <w:rFonts w:ascii="GHEA Grapalat" w:hAnsi="GHEA Grapalat"/>
                <w:sz w:val="20"/>
                <w:szCs w:val="20"/>
                <w:lang w:val="hy-AM"/>
              </w:rPr>
            </w:pPr>
            <w:r w:rsidRPr="003865A4">
              <w:rPr>
                <w:rFonts w:ascii="GHEA Grapalat" w:hAnsi="GHEA Grapalat"/>
                <w:sz w:val="20"/>
                <w:szCs w:val="20"/>
                <w:lang w:val="hy-AM"/>
              </w:rPr>
              <w:t>2) Գյուղատնտեսության համախառն արտադրանքի տեսակարար կշիռը հանրապետության ծավալում, %</w:t>
            </w:r>
          </w:p>
        </w:tc>
        <w:tc>
          <w:tcPr>
            <w:tcW w:w="195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sz w:val="20"/>
                <w:szCs w:val="20"/>
                <w:lang w:val="ru-RU"/>
              </w:rPr>
            </w:pPr>
            <w:r w:rsidRPr="003865A4">
              <w:rPr>
                <w:rFonts w:ascii="GHEA Grapalat" w:hAnsi="GHEA Grapalat"/>
                <w:sz w:val="20"/>
                <w:szCs w:val="20"/>
              </w:rPr>
              <w:t>1</w:t>
            </w:r>
            <w:r w:rsidRPr="003865A4">
              <w:rPr>
                <w:rFonts w:ascii="GHEA Grapalat" w:hAnsi="GHEA Grapalat"/>
                <w:sz w:val="20"/>
                <w:szCs w:val="20"/>
                <w:lang w:val="ru-RU"/>
              </w:rPr>
              <w:t>65 մլրդ</w:t>
            </w:r>
            <w:r w:rsidRPr="003865A4">
              <w:rPr>
                <w:rFonts w:ascii="GHEA Grapalat" w:hAnsi="GHEA Grapalat"/>
                <w:sz w:val="20"/>
                <w:szCs w:val="20"/>
              </w:rPr>
              <w:t>.դրամ</w:t>
            </w:r>
          </w:p>
          <w:p w:rsidR="00E53573" w:rsidRPr="003865A4" w:rsidRDefault="00E53573" w:rsidP="005E64E3">
            <w:pPr>
              <w:jc w:val="center"/>
              <w:rPr>
                <w:rFonts w:ascii="GHEA Grapalat" w:hAnsi="GHEA Grapalat"/>
                <w:sz w:val="20"/>
                <w:szCs w:val="20"/>
                <w:lang w:val="ru-RU"/>
              </w:rPr>
            </w:pPr>
          </w:p>
          <w:p w:rsidR="00E53573" w:rsidRPr="003865A4" w:rsidRDefault="00E53573" w:rsidP="005E64E3">
            <w:pPr>
              <w:jc w:val="center"/>
              <w:rPr>
                <w:rFonts w:ascii="GHEA Grapalat" w:hAnsi="GHEA Grapalat"/>
                <w:sz w:val="20"/>
                <w:szCs w:val="20"/>
                <w:lang w:val="ru-RU"/>
              </w:rPr>
            </w:pPr>
          </w:p>
          <w:p w:rsidR="00E53573" w:rsidRPr="003865A4" w:rsidRDefault="00E53573" w:rsidP="005E64E3">
            <w:pPr>
              <w:jc w:val="center"/>
              <w:rPr>
                <w:rFonts w:ascii="GHEA Grapalat" w:hAnsi="GHEA Grapalat"/>
                <w:sz w:val="20"/>
                <w:szCs w:val="20"/>
                <w:lang w:val="ru-RU"/>
              </w:rPr>
            </w:pPr>
          </w:p>
          <w:p w:rsidR="00E53573" w:rsidRPr="003865A4" w:rsidRDefault="00E53573" w:rsidP="005E64E3">
            <w:pPr>
              <w:jc w:val="center"/>
              <w:rPr>
                <w:rFonts w:ascii="GHEA Grapalat" w:hAnsi="GHEA Grapalat"/>
                <w:sz w:val="20"/>
                <w:szCs w:val="20"/>
              </w:rPr>
            </w:pPr>
            <w:r w:rsidRPr="003865A4">
              <w:rPr>
                <w:rFonts w:ascii="GHEA Grapalat" w:hAnsi="GHEA Grapalat"/>
                <w:sz w:val="20"/>
                <w:szCs w:val="20"/>
                <w:lang w:val="ru-RU"/>
              </w:rPr>
              <w:t>18-20</w:t>
            </w:r>
            <w:r w:rsidRPr="003865A4">
              <w:rPr>
                <w:rFonts w:ascii="GHEA Grapalat" w:hAnsi="GHEA Grapalat"/>
                <w:sz w:val="20"/>
                <w:szCs w:val="20"/>
              </w:rPr>
              <w:t>%</w:t>
            </w:r>
          </w:p>
        </w:tc>
        <w:tc>
          <w:tcPr>
            <w:tcW w:w="202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sz w:val="18"/>
                <w:szCs w:val="18"/>
                <w:lang w:val="hy-AM"/>
              </w:rPr>
            </w:pPr>
            <w:r w:rsidRPr="003865A4">
              <w:rPr>
                <w:rFonts w:ascii="GHEA Grapalat" w:hAnsi="GHEA Grapalat"/>
                <w:sz w:val="18"/>
                <w:szCs w:val="18"/>
                <w:lang w:val="hy-AM"/>
              </w:rPr>
              <w:t>Առկա նյութատեխնիկական և ֆինանսական ռեսուրսների  արդյունավետ օգտագործում, Բնակլիմայական գործոնի ազդեցությունը</w:t>
            </w:r>
          </w:p>
        </w:tc>
      </w:tr>
      <w:tr w:rsidR="00E53573" w:rsidRPr="003865A4" w:rsidTr="005E64E3">
        <w:trPr>
          <w:trHeight w:val="557"/>
        </w:trPr>
        <w:tc>
          <w:tcPr>
            <w:tcW w:w="2801" w:type="dxa"/>
            <w:vMerge w:val="restart"/>
            <w:tcBorders>
              <w:top w:val="single" w:sz="4" w:space="0" w:color="auto"/>
              <w:left w:val="single" w:sz="4" w:space="0" w:color="auto"/>
              <w:right w:val="single" w:sz="4" w:space="0" w:color="auto"/>
            </w:tcBorders>
          </w:tcPr>
          <w:p w:rsidR="00E53573" w:rsidRPr="003865A4" w:rsidRDefault="00E53573" w:rsidP="005E64E3">
            <w:pPr>
              <w:rPr>
                <w:rFonts w:ascii="GHEA Grapalat" w:hAnsi="GHEA Grapalat"/>
                <w:sz w:val="20"/>
                <w:szCs w:val="20"/>
                <w:lang w:val="hy-AM"/>
              </w:rPr>
            </w:pPr>
            <w:r w:rsidRPr="003865A4">
              <w:rPr>
                <w:rFonts w:ascii="GHEA Grapalat" w:hAnsi="GHEA Grapalat"/>
                <w:sz w:val="20"/>
                <w:szCs w:val="20"/>
                <w:lang w:val="hy-AM"/>
              </w:rPr>
              <w:t>Արդյունք 1.</w:t>
            </w:r>
          </w:p>
          <w:p w:rsidR="00E53573" w:rsidRPr="003865A4" w:rsidRDefault="00E53573" w:rsidP="005E64E3">
            <w:pPr>
              <w:rPr>
                <w:rFonts w:ascii="GHEA Grapalat" w:hAnsi="GHEA Grapalat"/>
                <w:sz w:val="20"/>
                <w:szCs w:val="20"/>
                <w:lang w:val="hy-AM"/>
              </w:rPr>
            </w:pPr>
            <w:r w:rsidRPr="003865A4">
              <w:rPr>
                <w:rFonts w:ascii="GHEA Grapalat" w:hAnsi="GHEA Grapalat"/>
                <w:sz w:val="20"/>
                <w:szCs w:val="20"/>
                <w:lang w:val="hy-AM"/>
              </w:rPr>
              <w:t>Մարզի հողային և մարդկային ռեսուրսների արդյունավետ օգտագործում</w:t>
            </w:r>
          </w:p>
        </w:tc>
        <w:tc>
          <w:tcPr>
            <w:tcW w:w="335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sz w:val="20"/>
                <w:szCs w:val="20"/>
              </w:rPr>
            </w:pPr>
            <w:r w:rsidRPr="003865A4">
              <w:rPr>
                <w:rFonts w:ascii="GHEA Grapalat" w:hAnsi="GHEA Grapalat"/>
                <w:sz w:val="20"/>
                <w:szCs w:val="20"/>
                <w:lang w:val="hy-AM"/>
              </w:rPr>
              <w:t>1.1.Օգտագործվող վարելահողերի մակերեսը</w:t>
            </w:r>
          </w:p>
        </w:tc>
        <w:tc>
          <w:tcPr>
            <w:tcW w:w="195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sz w:val="20"/>
                <w:szCs w:val="20"/>
                <w:lang w:val="hy-AM"/>
              </w:rPr>
            </w:pPr>
            <w:r w:rsidRPr="003865A4">
              <w:rPr>
                <w:rFonts w:ascii="GHEA Grapalat" w:hAnsi="GHEA Grapalat"/>
                <w:sz w:val="20"/>
                <w:szCs w:val="20"/>
              </w:rPr>
              <w:t>29000</w:t>
            </w:r>
            <w:r w:rsidRPr="003865A4">
              <w:rPr>
                <w:rFonts w:ascii="GHEA Grapalat" w:hAnsi="GHEA Grapalat"/>
                <w:sz w:val="20"/>
                <w:szCs w:val="20"/>
                <w:lang w:val="hy-AM"/>
              </w:rPr>
              <w:t>հա</w:t>
            </w:r>
          </w:p>
        </w:tc>
        <w:tc>
          <w:tcPr>
            <w:tcW w:w="2020" w:type="dxa"/>
            <w:vMerge w:val="restart"/>
            <w:tcBorders>
              <w:top w:val="single" w:sz="4" w:space="0" w:color="auto"/>
              <w:left w:val="single" w:sz="4" w:space="0" w:color="auto"/>
              <w:right w:val="single" w:sz="4" w:space="0" w:color="auto"/>
            </w:tcBorders>
          </w:tcPr>
          <w:p w:rsidR="00E53573" w:rsidRPr="003865A4" w:rsidRDefault="00E53573" w:rsidP="005E64E3">
            <w:pPr>
              <w:rPr>
                <w:rFonts w:ascii="GHEA Grapalat" w:hAnsi="GHEA Grapalat"/>
                <w:sz w:val="18"/>
                <w:szCs w:val="18"/>
                <w:lang w:val="hy-AM"/>
              </w:rPr>
            </w:pPr>
            <w:r w:rsidRPr="003865A4">
              <w:rPr>
                <w:rFonts w:ascii="GHEA Grapalat" w:hAnsi="GHEA Grapalat"/>
                <w:sz w:val="18"/>
                <w:szCs w:val="18"/>
                <w:lang w:val="hy-AM"/>
              </w:rPr>
              <w:t>Ֆինանսական, մարդկային  և  տեխնիկական ռեսուրսների առկայությունը</w:t>
            </w:r>
          </w:p>
        </w:tc>
      </w:tr>
      <w:tr w:rsidR="00E53573" w:rsidRPr="003865A4" w:rsidTr="005E64E3">
        <w:trPr>
          <w:trHeight w:val="539"/>
        </w:trPr>
        <w:tc>
          <w:tcPr>
            <w:tcW w:w="2801" w:type="dxa"/>
            <w:vMerge/>
            <w:tcBorders>
              <w:left w:val="single" w:sz="4" w:space="0" w:color="auto"/>
              <w:right w:val="single" w:sz="4" w:space="0" w:color="auto"/>
            </w:tcBorders>
          </w:tcPr>
          <w:p w:rsidR="00E53573" w:rsidRPr="003865A4" w:rsidRDefault="00E53573" w:rsidP="005E64E3">
            <w:pPr>
              <w:rPr>
                <w:rFonts w:ascii="GHEA Grapalat" w:hAnsi="GHEA Grapalat"/>
                <w:sz w:val="20"/>
                <w:szCs w:val="20"/>
                <w:lang w:val="hy-AM"/>
              </w:rPr>
            </w:pPr>
          </w:p>
        </w:tc>
        <w:tc>
          <w:tcPr>
            <w:tcW w:w="335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pStyle w:val="Char"/>
              <w:spacing w:line="240" w:lineRule="auto"/>
              <w:rPr>
                <w:rFonts w:ascii="GHEA Grapalat" w:hAnsi="GHEA Grapalat"/>
                <w:sz w:val="19"/>
                <w:szCs w:val="19"/>
                <w:lang w:val="hy-AM"/>
              </w:rPr>
            </w:pPr>
            <w:r w:rsidRPr="003865A4">
              <w:rPr>
                <w:rFonts w:ascii="GHEA Grapalat" w:hAnsi="GHEA Grapalat"/>
                <w:sz w:val="19"/>
                <w:szCs w:val="19"/>
                <w:lang w:val="hy-AM"/>
              </w:rPr>
              <w:t xml:space="preserve">1.2.Չօգտագործվող վարելահողերի տարածքը </w:t>
            </w:r>
          </w:p>
        </w:tc>
        <w:tc>
          <w:tcPr>
            <w:tcW w:w="195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sz w:val="20"/>
                <w:szCs w:val="20"/>
                <w:lang w:val="hy-AM"/>
              </w:rPr>
            </w:pPr>
            <w:r w:rsidRPr="003865A4">
              <w:rPr>
                <w:rFonts w:ascii="GHEA Grapalat" w:hAnsi="GHEA Grapalat"/>
                <w:sz w:val="20"/>
                <w:szCs w:val="20"/>
              </w:rPr>
              <w:t>1</w:t>
            </w:r>
            <w:r w:rsidRPr="003865A4">
              <w:rPr>
                <w:rFonts w:ascii="GHEA Grapalat" w:hAnsi="GHEA Grapalat"/>
                <w:sz w:val="20"/>
                <w:szCs w:val="20"/>
                <w:lang w:val="ru-RU"/>
              </w:rPr>
              <w:t>1000</w:t>
            </w:r>
            <w:r w:rsidRPr="003865A4">
              <w:rPr>
                <w:rFonts w:ascii="GHEA Grapalat" w:hAnsi="GHEA Grapalat"/>
                <w:sz w:val="20"/>
                <w:szCs w:val="20"/>
                <w:lang w:val="hy-AM"/>
              </w:rPr>
              <w:t>հա</w:t>
            </w:r>
          </w:p>
        </w:tc>
        <w:tc>
          <w:tcPr>
            <w:tcW w:w="2020" w:type="dxa"/>
            <w:vMerge/>
            <w:tcBorders>
              <w:left w:val="single" w:sz="4" w:space="0" w:color="auto"/>
              <w:right w:val="single" w:sz="4" w:space="0" w:color="auto"/>
            </w:tcBorders>
          </w:tcPr>
          <w:p w:rsidR="00E53573" w:rsidRPr="003865A4" w:rsidRDefault="00E53573" w:rsidP="005E64E3">
            <w:pPr>
              <w:rPr>
                <w:rFonts w:ascii="GHEA Grapalat" w:hAnsi="GHEA Grapalat"/>
                <w:sz w:val="20"/>
                <w:szCs w:val="20"/>
              </w:rPr>
            </w:pPr>
          </w:p>
        </w:tc>
      </w:tr>
      <w:tr w:rsidR="00E53573" w:rsidRPr="003865A4" w:rsidTr="005E64E3">
        <w:trPr>
          <w:trHeight w:val="521"/>
        </w:trPr>
        <w:tc>
          <w:tcPr>
            <w:tcW w:w="2801" w:type="dxa"/>
            <w:vMerge/>
            <w:tcBorders>
              <w:left w:val="single" w:sz="4" w:space="0" w:color="auto"/>
              <w:right w:val="single" w:sz="4" w:space="0" w:color="auto"/>
            </w:tcBorders>
          </w:tcPr>
          <w:p w:rsidR="00E53573" w:rsidRPr="003865A4" w:rsidRDefault="00E53573" w:rsidP="005E64E3">
            <w:pPr>
              <w:rPr>
                <w:rFonts w:ascii="GHEA Grapalat" w:hAnsi="GHEA Grapalat"/>
                <w:sz w:val="20"/>
                <w:szCs w:val="20"/>
                <w:lang w:val="hy-AM"/>
              </w:rPr>
            </w:pPr>
          </w:p>
        </w:tc>
        <w:tc>
          <w:tcPr>
            <w:tcW w:w="335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pStyle w:val="Char"/>
              <w:spacing w:line="240" w:lineRule="auto"/>
              <w:rPr>
                <w:rFonts w:ascii="GHEA Grapalat" w:hAnsi="GHEA Grapalat"/>
                <w:sz w:val="19"/>
                <w:szCs w:val="19"/>
                <w:lang w:val="hy-AM"/>
              </w:rPr>
            </w:pPr>
            <w:r w:rsidRPr="003865A4">
              <w:rPr>
                <w:rFonts w:ascii="GHEA Grapalat" w:hAnsi="GHEA Grapalat"/>
                <w:sz w:val="19"/>
                <w:szCs w:val="19"/>
                <w:lang w:val="hy-AM"/>
              </w:rPr>
              <w:t>1.3.</w:t>
            </w:r>
            <w:r w:rsidRPr="003865A4">
              <w:rPr>
                <w:rFonts w:ascii="GHEA Grapalat" w:hAnsi="GHEA Grapalat"/>
                <w:sz w:val="19"/>
                <w:szCs w:val="19"/>
              </w:rPr>
              <w:t>Մ</w:t>
            </w:r>
            <w:r w:rsidRPr="003865A4">
              <w:rPr>
                <w:rFonts w:ascii="GHEA Grapalat" w:hAnsi="GHEA Grapalat"/>
                <w:sz w:val="19"/>
                <w:szCs w:val="19"/>
                <w:lang w:val="hy-AM"/>
              </w:rPr>
              <w:t xml:space="preserve">շակաբույսերի </w:t>
            </w:r>
            <w:r w:rsidRPr="003865A4">
              <w:rPr>
                <w:rFonts w:ascii="GHEA Grapalat" w:hAnsi="GHEA Grapalat"/>
                <w:sz w:val="19"/>
                <w:szCs w:val="19"/>
                <w:lang w:val="ru-RU"/>
              </w:rPr>
              <w:t>տարածքը</w:t>
            </w:r>
            <w:r w:rsidRPr="003865A4">
              <w:rPr>
                <w:rFonts w:ascii="GHEA Grapalat" w:hAnsi="GHEA Grapalat"/>
                <w:sz w:val="19"/>
                <w:szCs w:val="19"/>
                <w:lang w:val="hy-AM"/>
              </w:rPr>
              <w:t xml:space="preserve"> </w:t>
            </w:r>
          </w:p>
        </w:tc>
        <w:tc>
          <w:tcPr>
            <w:tcW w:w="195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sz w:val="20"/>
                <w:szCs w:val="20"/>
                <w:lang w:val="hy-AM"/>
              </w:rPr>
            </w:pPr>
            <w:r w:rsidRPr="003865A4">
              <w:rPr>
                <w:rFonts w:ascii="GHEA Grapalat" w:hAnsi="GHEA Grapalat"/>
                <w:sz w:val="20"/>
                <w:szCs w:val="20"/>
                <w:lang w:val="hy-AM"/>
              </w:rPr>
              <w:t>4</w:t>
            </w:r>
            <w:r w:rsidRPr="003865A4">
              <w:rPr>
                <w:rFonts w:ascii="GHEA Grapalat" w:hAnsi="GHEA Grapalat"/>
                <w:sz w:val="20"/>
                <w:szCs w:val="20"/>
                <w:lang w:val="ru-RU"/>
              </w:rPr>
              <w:t>3000</w:t>
            </w:r>
            <w:r w:rsidRPr="003865A4">
              <w:rPr>
                <w:rFonts w:ascii="GHEA Grapalat" w:hAnsi="GHEA Grapalat"/>
                <w:sz w:val="20"/>
                <w:szCs w:val="20"/>
                <w:lang w:val="hy-AM"/>
              </w:rPr>
              <w:t>հա</w:t>
            </w:r>
          </w:p>
        </w:tc>
        <w:tc>
          <w:tcPr>
            <w:tcW w:w="2020" w:type="dxa"/>
            <w:vMerge/>
            <w:tcBorders>
              <w:left w:val="single" w:sz="4" w:space="0" w:color="auto"/>
              <w:right w:val="single" w:sz="4" w:space="0" w:color="auto"/>
            </w:tcBorders>
          </w:tcPr>
          <w:p w:rsidR="00E53573" w:rsidRPr="003865A4" w:rsidRDefault="00E53573" w:rsidP="005E64E3">
            <w:pPr>
              <w:rPr>
                <w:rFonts w:ascii="GHEA Grapalat" w:hAnsi="GHEA Grapalat"/>
                <w:sz w:val="20"/>
                <w:szCs w:val="20"/>
              </w:rPr>
            </w:pPr>
          </w:p>
        </w:tc>
      </w:tr>
      <w:tr w:rsidR="00E53573" w:rsidRPr="003865A4" w:rsidTr="005E64E3">
        <w:trPr>
          <w:trHeight w:val="782"/>
        </w:trPr>
        <w:tc>
          <w:tcPr>
            <w:tcW w:w="2801" w:type="dxa"/>
            <w:vMerge/>
            <w:tcBorders>
              <w:left w:val="single" w:sz="4" w:space="0" w:color="auto"/>
              <w:bottom w:val="single" w:sz="4" w:space="0" w:color="auto"/>
              <w:right w:val="single" w:sz="4" w:space="0" w:color="auto"/>
            </w:tcBorders>
          </w:tcPr>
          <w:p w:rsidR="00E53573" w:rsidRPr="003865A4" w:rsidRDefault="00E53573" w:rsidP="005E64E3">
            <w:pPr>
              <w:rPr>
                <w:rFonts w:ascii="GHEA Grapalat" w:hAnsi="GHEA Grapalat"/>
                <w:sz w:val="20"/>
                <w:szCs w:val="20"/>
                <w:lang w:val="hy-AM"/>
              </w:rPr>
            </w:pPr>
          </w:p>
        </w:tc>
        <w:tc>
          <w:tcPr>
            <w:tcW w:w="335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sz w:val="19"/>
                <w:szCs w:val="19"/>
                <w:lang w:val="hy-AM"/>
              </w:rPr>
            </w:pPr>
            <w:r w:rsidRPr="003865A4">
              <w:rPr>
                <w:rFonts w:ascii="GHEA Grapalat" w:hAnsi="GHEA Grapalat"/>
                <w:sz w:val="19"/>
                <w:szCs w:val="19"/>
                <w:lang w:val="hy-AM"/>
              </w:rPr>
              <w:t xml:space="preserve">1.4. Գյուղատնտեսության ոլորտում զբաղված աշխատուժի տեսակարար կշիռը </w:t>
            </w:r>
          </w:p>
        </w:tc>
        <w:tc>
          <w:tcPr>
            <w:tcW w:w="195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sz w:val="20"/>
                <w:szCs w:val="20"/>
                <w:lang w:val="hy-AM"/>
              </w:rPr>
            </w:pPr>
            <w:r w:rsidRPr="003865A4">
              <w:rPr>
                <w:rFonts w:ascii="GHEA Grapalat" w:hAnsi="GHEA Grapalat"/>
                <w:sz w:val="20"/>
                <w:szCs w:val="20"/>
                <w:lang w:val="hy-AM"/>
              </w:rPr>
              <w:t>63%</w:t>
            </w:r>
          </w:p>
        </w:tc>
        <w:tc>
          <w:tcPr>
            <w:tcW w:w="2020" w:type="dxa"/>
            <w:vMerge/>
            <w:tcBorders>
              <w:left w:val="single" w:sz="4" w:space="0" w:color="auto"/>
              <w:bottom w:val="single" w:sz="4" w:space="0" w:color="auto"/>
              <w:right w:val="single" w:sz="4" w:space="0" w:color="auto"/>
            </w:tcBorders>
          </w:tcPr>
          <w:p w:rsidR="00E53573" w:rsidRPr="003865A4" w:rsidRDefault="00E53573" w:rsidP="005E64E3">
            <w:pPr>
              <w:rPr>
                <w:rFonts w:ascii="GHEA Grapalat" w:hAnsi="GHEA Grapalat"/>
                <w:sz w:val="20"/>
                <w:szCs w:val="20"/>
                <w:lang w:val="hy-AM"/>
              </w:rPr>
            </w:pPr>
          </w:p>
        </w:tc>
      </w:tr>
      <w:tr w:rsidR="00E53573" w:rsidRPr="003865A4" w:rsidTr="005E64E3">
        <w:trPr>
          <w:trHeight w:val="1273"/>
        </w:trPr>
        <w:tc>
          <w:tcPr>
            <w:tcW w:w="2801" w:type="dxa"/>
            <w:vMerge w:val="restart"/>
            <w:tcBorders>
              <w:top w:val="single" w:sz="4" w:space="0" w:color="auto"/>
              <w:left w:val="single" w:sz="4" w:space="0" w:color="auto"/>
              <w:right w:val="single" w:sz="4" w:space="0" w:color="auto"/>
            </w:tcBorders>
          </w:tcPr>
          <w:p w:rsidR="00E53573" w:rsidRPr="003865A4" w:rsidRDefault="00E53573" w:rsidP="005E64E3">
            <w:pPr>
              <w:rPr>
                <w:rFonts w:ascii="GHEA Grapalat" w:hAnsi="GHEA Grapalat"/>
                <w:sz w:val="20"/>
                <w:szCs w:val="20"/>
                <w:lang w:val="hy-AM"/>
              </w:rPr>
            </w:pPr>
            <w:r w:rsidRPr="003865A4">
              <w:rPr>
                <w:rFonts w:ascii="GHEA Grapalat" w:hAnsi="GHEA Grapalat"/>
                <w:sz w:val="20"/>
                <w:szCs w:val="20"/>
                <w:lang w:val="hy-AM"/>
              </w:rPr>
              <w:t>Արդյունք 2.                                     Գյուղատնտեսական մշակաբույսերի բերքատվության  և համախառն արտադրանքի ծավալների բարձրացում</w:t>
            </w:r>
          </w:p>
        </w:tc>
        <w:tc>
          <w:tcPr>
            <w:tcW w:w="335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sz w:val="20"/>
                <w:szCs w:val="20"/>
                <w:lang w:val="hy-AM"/>
              </w:rPr>
            </w:pPr>
            <w:r w:rsidRPr="003865A4">
              <w:rPr>
                <w:rFonts w:ascii="GHEA Grapalat" w:hAnsi="GHEA Grapalat"/>
                <w:sz w:val="20"/>
                <w:szCs w:val="20"/>
                <w:lang w:val="hy-AM"/>
              </w:rPr>
              <w:t xml:space="preserve">2.1.Բանջար-բոստանային մշակաբույսերի բերքատվությունը </w:t>
            </w:r>
          </w:p>
          <w:p w:rsidR="00E53573" w:rsidRPr="003865A4" w:rsidRDefault="00E53573" w:rsidP="005E64E3">
            <w:pPr>
              <w:pStyle w:val="NoSpacing"/>
              <w:rPr>
                <w:rFonts w:ascii="GHEA Grapalat" w:hAnsi="GHEA Grapalat"/>
                <w:sz w:val="20"/>
                <w:szCs w:val="20"/>
                <w:lang w:val="hy-AM"/>
              </w:rPr>
            </w:pPr>
            <w:r w:rsidRPr="003865A4">
              <w:rPr>
                <w:rFonts w:ascii="GHEA Grapalat" w:hAnsi="GHEA Grapalat"/>
                <w:sz w:val="20"/>
                <w:szCs w:val="20"/>
                <w:lang w:val="hy-AM"/>
              </w:rPr>
              <w:t>-</w:t>
            </w:r>
            <w:r w:rsidRPr="003865A4">
              <w:rPr>
                <w:rFonts w:ascii="GHEA Grapalat" w:hAnsi="GHEA Grapalat" w:cs="Sylfaen"/>
                <w:sz w:val="20"/>
                <w:szCs w:val="20"/>
                <w:lang w:val="hy-AM"/>
              </w:rPr>
              <w:t>բանջար</w:t>
            </w:r>
          </w:p>
          <w:p w:rsidR="00E53573" w:rsidRPr="003865A4" w:rsidRDefault="00E53573" w:rsidP="005E64E3">
            <w:pPr>
              <w:pStyle w:val="NoSpacing"/>
              <w:rPr>
                <w:rFonts w:ascii="GHEA Grapalat" w:hAnsi="GHEA Grapalat"/>
                <w:sz w:val="20"/>
                <w:szCs w:val="20"/>
                <w:lang w:val="hy-AM"/>
              </w:rPr>
            </w:pPr>
            <w:r w:rsidRPr="003865A4">
              <w:rPr>
                <w:rFonts w:ascii="GHEA Grapalat" w:hAnsi="GHEA Grapalat"/>
                <w:sz w:val="20"/>
                <w:szCs w:val="20"/>
                <w:lang w:val="hy-AM"/>
              </w:rPr>
              <w:t>-</w:t>
            </w:r>
            <w:r w:rsidRPr="003865A4">
              <w:rPr>
                <w:rFonts w:ascii="GHEA Grapalat" w:hAnsi="GHEA Grapalat" w:cs="Sylfaen"/>
                <w:sz w:val="20"/>
                <w:szCs w:val="20"/>
                <w:lang w:val="hy-AM"/>
              </w:rPr>
              <w:t>բոստան</w:t>
            </w:r>
          </w:p>
        </w:tc>
        <w:tc>
          <w:tcPr>
            <w:tcW w:w="195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sz w:val="20"/>
                <w:szCs w:val="20"/>
                <w:lang w:val="hy-AM"/>
              </w:rPr>
            </w:pPr>
          </w:p>
          <w:p w:rsidR="00E53573" w:rsidRPr="003865A4" w:rsidRDefault="00E53573" w:rsidP="005E64E3">
            <w:pPr>
              <w:jc w:val="center"/>
              <w:rPr>
                <w:rFonts w:ascii="GHEA Grapalat" w:hAnsi="GHEA Grapalat"/>
                <w:sz w:val="6"/>
                <w:szCs w:val="6"/>
                <w:lang w:val="hy-AM"/>
              </w:rPr>
            </w:pPr>
          </w:p>
          <w:p w:rsidR="00E53573" w:rsidRPr="003865A4" w:rsidRDefault="00E53573" w:rsidP="005E64E3">
            <w:pPr>
              <w:pStyle w:val="NoSpacing"/>
              <w:jc w:val="center"/>
              <w:rPr>
                <w:rFonts w:ascii="GHEA Grapalat" w:hAnsi="GHEA Grapalat"/>
                <w:sz w:val="20"/>
                <w:szCs w:val="20"/>
                <w:lang w:val="hy-AM"/>
              </w:rPr>
            </w:pPr>
          </w:p>
          <w:p w:rsidR="00E53573" w:rsidRPr="003865A4" w:rsidRDefault="00E53573" w:rsidP="005E64E3">
            <w:pPr>
              <w:pStyle w:val="NoSpacing"/>
              <w:jc w:val="center"/>
              <w:rPr>
                <w:rFonts w:ascii="GHEA Grapalat" w:hAnsi="GHEA Grapalat"/>
                <w:sz w:val="20"/>
                <w:szCs w:val="20"/>
              </w:rPr>
            </w:pPr>
            <w:r w:rsidRPr="003865A4">
              <w:rPr>
                <w:rFonts w:ascii="GHEA Grapalat" w:hAnsi="GHEA Grapalat"/>
                <w:sz w:val="20"/>
                <w:szCs w:val="20"/>
                <w:lang w:val="hy-AM"/>
              </w:rPr>
              <w:t>3</w:t>
            </w:r>
            <w:r w:rsidRPr="003865A4">
              <w:rPr>
                <w:rFonts w:ascii="GHEA Grapalat" w:hAnsi="GHEA Grapalat"/>
                <w:sz w:val="20"/>
                <w:szCs w:val="20"/>
              </w:rPr>
              <w:t xml:space="preserve">50 </w:t>
            </w:r>
            <w:r w:rsidRPr="003865A4">
              <w:rPr>
                <w:rFonts w:ascii="GHEA Grapalat" w:hAnsi="GHEA Grapalat" w:cs="Sylfaen"/>
                <w:sz w:val="20"/>
                <w:szCs w:val="20"/>
                <w:lang w:val="hy-AM"/>
              </w:rPr>
              <w:t>ց</w:t>
            </w:r>
            <w:r w:rsidRPr="003865A4">
              <w:rPr>
                <w:rFonts w:ascii="GHEA Grapalat" w:hAnsi="GHEA Grapalat" w:cs="Cordia New"/>
                <w:sz w:val="20"/>
                <w:szCs w:val="20"/>
                <w:lang w:val="hy-AM"/>
              </w:rPr>
              <w:t>/</w:t>
            </w:r>
            <w:r w:rsidRPr="003865A4">
              <w:rPr>
                <w:rFonts w:ascii="GHEA Grapalat" w:hAnsi="GHEA Grapalat" w:cs="Sylfaen"/>
                <w:sz w:val="20"/>
                <w:szCs w:val="20"/>
                <w:lang w:val="hy-AM"/>
              </w:rPr>
              <w:t>հա</w:t>
            </w:r>
          </w:p>
          <w:p w:rsidR="00E53573" w:rsidRPr="003865A4" w:rsidRDefault="00E53573" w:rsidP="005E64E3">
            <w:pPr>
              <w:pStyle w:val="NoSpacing"/>
              <w:jc w:val="center"/>
              <w:rPr>
                <w:rFonts w:ascii="GHEA Grapalat" w:hAnsi="GHEA Grapalat"/>
                <w:sz w:val="20"/>
                <w:szCs w:val="20"/>
              </w:rPr>
            </w:pPr>
            <w:r w:rsidRPr="003865A4">
              <w:rPr>
                <w:rFonts w:ascii="GHEA Grapalat" w:hAnsi="GHEA Grapalat"/>
                <w:sz w:val="20"/>
                <w:szCs w:val="20"/>
              </w:rPr>
              <w:t xml:space="preserve">360 </w:t>
            </w:r>
            <w:r w:rsidRPr="003865A4">
              <w:rPr>
                <w:rFonts w:ascii="GHEA Grapalat" w:hAnsi="GHEA Grapalat" w:cs="Sylfaen"/>
                <w:sz w:val="20"/>
                <w:szCs w:val="20"/>
                <w:lang w:val="hy-AM"/>
              </w:rPr>
              <w:t>ց</w:t>
            </w:r>
            <w:r w:rsidRPr="003865A4">
              <w:rPr>
                <w:rFonts w:ascii="GHEA Grapalat" w:hAnsi="GHEA Grapalat" w:cs="Cordia New"/>
                <w:sz w:val="20"/>
                <w:szCs w:val="20"/>
                <w:lang w:val="hy-AM"/>
              </w:rPr>
              <w:t>/</w:t>
            </w:r>
            <w:r w:rsidRPr="003865A4">
              <w:rPr>
                <w:rFonts w:ascii="GHEA Grapalat" w:hAnsi="GHEA Grapalat" w:cs="Sylfaen"/>
                <w:sz w:val="20"/>
                <w:szCs w:val="20"/>
                <w:lang w:val="hy-AM"/>
              </w:rPr>
              <w:t>հա</w:t>
            </w:r>
          </w:p>
        </w:tc>
        <w:tc>
          <w:tcPr>
            <w:tcW w:w="2020" w:type="dxa"/>
            <w:vMerge w:val="restart"/>
            <w:tcBorders>
              <w:top w:val="single" w:sz="4" w:space="0" w:color="auto"/>
              <w:left w:val="single" w:sz="4" w:space="0" w:color="auto"/>
              <w:right w:val="single" w:sz="4" w:space="0" w:color="auto"/>
            </w:tcBorders>
          </w:tcPr>
          <w:p w:rsidR="00E53573" w:rsidRPr="003865A4" w:rsidRDefault="00E53573" w:rsidP="005E64E3">
            <w:pPr>
              <w:rPr>
                <w:rFonts w:ascii="GHEA Grapalat" w:hAnsi="GHEA Grapalat"/>
                <w:sz w:val="18"/>
                <w:szCs w:val="18"/>
                <w:lang w:val="ru-RU"/>
              </w:rPr>
            </w:pPr>
            <w:r w:rsidRPr="003865A4">
              <w:rPr>
                <w:rFonts w:ascii="GHEA Grapalat" w:hAnsi="GHEA Grapalat"/>
                <w:sz w:val="18"/>
                <w:szCs w:val="18"/>
              </w:rPr>
              <w:t>Ֆինանսական</w:t>
            </w:r>
            <w:r w:rsidRPr="003865A4">
              <w:rPr>
                <w:rFonts w:ascii="GHEA Grapalat" w:hAnsi="GHEA Grapalat"/>
                <w:sz w:val="18"/>
                <w:szCs w:val="18"/>
                <w:lang w:val="ru-RU"/>
              </w:rPr>
              <w:t xml:space="preserve"> </w:t>
            </w:r>
            <w:r w:rsidRPr="003865A4">
              <w:rPr>
                <w:rFonts w:ascii="GHEA Grapalat" w:hAnsi="GHEA Grapalat"/>
                <w:sz w:val="18"/>
                <w:szCs w:val="18"/>
              </w:rPr>
              <w:t>ռեսուրսների</w:t>
            </w:r>
            <w:r w:rsidRPr="003865A4">
              <w:rPr>
                <w:rFonts w:ascii="GHEA Grapalat" w:hAnsi="GHEA Grapalat"/>
                <w:sz w:val="18"/>
                <w:szCs w:val="18"/>
                <w:lang w:val="ru-RU"/>
              </w:rPr>
              <w:t xml:space="preserve">  </w:t>
            </w:r>
            <w:r w:rsidRPr="003865A4">
              <w:rPr>
                <w:rFonts w:ascii="GHEA Grapalat" w:hAnsi="GHEA Grapalat"/>
                <w:sz w:val="18"/>
                <w:szCs w:val="18"/>
              </w:rPr>
              <w:t>առկայություն</w:t>
            </w:r>
          </w:p>
          <w:p w:rsidR="00E53573" w:rsidRPr="003865A4" w:rsidRDefault="00E53573" w:rsidP="005E64E3">
            <w:pPr>
              <w:rPr>
                <w:rFonts w:ascii="GHEA Grapalat" w:hAnsi="GHEA Grapalat"/>
                <w:sz w:val="18"/>
                <w:szCs w:val="18"/>
                <w:lang w:val="ru-RU"/>
              </w:rPr>
            </w:pPr>
            <w:r w:rsidRPr="003865A4">
              <w:rPr>
                <w:rFonts w:ascii="GHEA Grapalat" w:hAnsi="GHEA Grapalat"/>
                <w:sz w:val="18"/>
                <w:szCs w:val="18"/>
                <w:lang w:val="ru-RU"/>
              </w:rPr>
              <w:t xml:space="preserve">                            </w:t>
            </w:r>
            <w:r w:rsidRPr="003865A4">
              <w:rPr>
                <w:rFonts w:ascii="GHEA Grapalat" w:hAnsi="GHEA Grapalat"/>
                <w:sz w:val="18"/>
                <w:szCs w:val="18"/>
              </w:rPr>
              <w:t>Որակյալ</w:t>
            </w:r>
            <w:r w:rsidRPr="003865A4">
              <w:rPr>
                <w:rFonts w:ascii="GHEA Grapalat" w:hAnsi="GHEA Grapalat"/>
                <w:sz w:val="18"/>
                <w:szCs w:val="18"/>
                <w:lang w:val="ru-RU"/>
              </w:rPr>
              <w:t xml:space="preserve"> </w:t>
            </w:r>
            <w:r w:rsidRPr="003865A4">
              <w:rPr>
                <w:rFonts w:ascii="GHEA Grapalat" w:hAnsi="GHEA Grapalat"/>
                <w:sz w:val="18"/>
                <w:szCs w:val="18"/>
              </w:rPr>
              <w:t>սերմերի</w:t>
            </w:r>
            <w:r w:rsidRPr="003865A4">
              <w:rPr>
                <w:rFonts w:ascii="GHEA Grapalat" w:hAnsi="GHEA Grapalat"/>
                <w:sz w:val="18"/>
                <w:szCs w:val="18"/>
                <w:lang w:val="ru-RU"/>
              </w:rPr>
              <w:t xml:space="preserve">, </w:t>
            </w:r>
            <w:r w:rsidRPr="003865A4">
              <w:rPr>
                <w:rFonts w:ascii="GHEA Grapalat" w:hAnsi="GHEA Grapalat"/>
                <w:sz w:val="18"/>
                <w:szCs w:val="18"/>
              </w:rPr>
              <w:t>տնկանյութի</w:t>
            </w:r>
            <w:r w:rsidRPr="003865A4">
              <w:rPr>
                <w:rFonts w:ascii="GHEA Grapalat" w:hAnsi="GHEA Grapalat"/>
                <w:sz w:val="18"/>
                <w:szCs w:val="18"/>
                <w:lang w:val="ru-RU"/>
              </w:rPr>
              <w:t xml:space="preserve"> </w:t>
            </w:r>
            <w:r w:rsidRPr="003865A4">
              <w:rPr>
                <w:rFonts w:ascii="GHEA Grapalat" w:hAnsi="GHEA Grapalat"/>
                <w:sz w:val="18"/>
                <w:szCs w:val="18"/>
              </w:rPr>
              <w:t>առկայություն</w:t>
            </w:r>
            <w:r w:rsidRPr="003865A4">
              <w:rPr>
                <w:rFonts w:ascii="GHEA Grapalat" w:hAnsi="GHEA Grapalat"/>
                <w:sz w:val="18"/>
                <w:szCs w:val="18"/>
                <w:lang w:val="ru-RU"/>
              </w:rPr>
              <w:t xml:space="preserve"> </w:t>
            </w:r>
          </w:p>
          <w:p w:rsidR="00E53573" w:rsidRPr="003865A4" w:rsidRDefault="00E53573" w:rsidP="005E64E3">
            <w:pPr>
              <w:rPr>
                <w:rFonts w:ascii="GHEA Grapalat" w:hAnsi="GHEA Grapalat"/>
                <w:sz w:val="18"/>
                <w:szCs w:val="18"/>
                <w:lang w:val="ru-RU"/>
              </w:rPr>
            </w:pPr>
          </w:p>
          <w:p w:rsidR="00E53573" w:rsidRPr="003865A4" w:rsidRDefault="00E53573" w:rsidP="005E64E3">
            <w:pPr>
              <w:rPr>
                <w:rFonts w:ascii="GHEA Grapalat" w:hAnsi="GHEA Grapalat"/>
                <w:sz w:val="18"/>
                <w:szCs w:val="18"/>
                <w:lang w:val="ru-RU"/>
              </w:rPr>
            </w:pPr>
            <w:r w:rsidRPr="003865A4">
              <w:rPr>
                <w:rFonts w:ascii="GHEA Grapalat" w:hAnsi="GHEA Grapalat"/>
                <w:sz w:val="18"/>
                <w:szCs w:val="18"/>
              </w:rPr>
              <w:t>Բնակլիմայական</w:t>
            </w:r>
            <w:r w:rsidRPr="003865A4">
              <w:rPr>
                <w:rFonts w:ascii="GHEA Grapalat" w:hAnsi="GHEA Grapalat"/>
                <w:sz w:val="18"/>
                <w:szCs w:val="18"/>
                <w:lang w:val="ru-RU"/>
              </w:rPr>
              <w:t xml:space="preserve"> </w:t>
            </w:r>
            <w:r w:rsidRPr="003865A4">
              <w:rPr>
                <w:rFonts w:ascii="GHEA Grapalat" w:hAnsi="GHEA Grapalat"/>
                <w:sz w:val="18"/>
                <w:szCs w:val="18"/>
              </w:rPr>
              <w:t>գործոնի</w:t>
            </w:r>
            <w:r w:rsidRPr="003865A4">
              <w:rPr>
                <w:rFonts w:ascii="GHEA Grapalat" w:hAnsi="GHEA Grapalat"/>
                <w:sz w:val="18"/>
                <w:szCs w:val="18"/>
                <w:lang w:val="ru-RU"/>
              </w:rPr>
              <w:t xml:space="preserve"> </w:t>
            </w:r>
            <w:r w:rsidRPr="003865A4">
              <w:rPr>
                <w:rFonts w:ascii="GHEA Grapalat" w:hAnsi="GHEA Grapalat"/>
                <w:sz w:val="18"/>
                <w:szCs w:val="18"/>
              </w:rPr>
              <w:t>ազդեցություն</w:t>
            </w:r>
          </w:p>
        </w:tc>
      </w:tr>
      <w:tr w:rsidR="00E53573" w:rsidRPr="003865A4" w:rsidTr="005E64E3">
        <w:tc>
          <w:tcPr>
            <w:tcW w:w="2801" w:type="dxa"/>
            <w:vMerge/>
            <w:tcBorders>
              <w:left w:val="single" w:sz="4" w:space="0" w:color="auto"/>
              <w:right w:val="single" w:sz="4" w:space="0" w:color="auto"/>
            </w:tcBorders>
          </w:tcPr>
          <w:p w:rsidR="00E53573" w:rsidRPr="003865A4" w:rsidRDefault="00E53573" w:rsidP="005E64E3">
            <w:pPr>
              <w:rPr>
                <w:rFonts w:ascii="GHEA Grapalat" w:hAnsi="GHEA Grapalat"/>
                <w:sz w:val="20"/>
                <w:szCs w:val="20"/>
                <w:lang w:val="hy-AM"/>
              </w:rPr>
            </w:pPr>
          </w:p>
        </w:tc>
        <w:tc>
          <w:tcPr>
            <w:tcW w:w="335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sz w:val="20"/>
                <w:szCs w:val="20"/>
                <w:lang w:val="hy-AM"/>
              </w:rPr>
            </w:pPr>
            <w:r w:rsidRPr="003865A4">
              <w:rPr>
                <w:rFonts w:ascii="GHEA Grapalat" w:hAnsi="GHEA Grapalat"/>
                <w:sz w:val="20"/>
                <w:szCs w:val="20"/>
                <w:lang w:val="hy-AM"/>
              </w:rPr>
              <w:t xml:space="preserve">2.2.Խաղողի բերքատվությունը, </w:t>
            </w:r>
          </w:p>
        </w:tc>
        <w:tc>
          <w:tcPr>
            <w:tcW w:w="195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sz w:val="20"/>
                <w:szCs w:val="20"/>
                <w:lang w:val="hy-AM"/>
              </w:rPr>
            </w:pPr>
            <w:r w:rsidRPr="003865A4">
              <w:rPr>
                <w:rFonts w:ascii="GHEA Grapalat" w:hAnsi="GHEA Grapalat"/>
                <w:sz w:val="20"/>
                <w:szCs w:val="20"/>
                <w:lang w:val="hy-AM"/>
              </w:rPr>
              <w:t>1</w:t>
            </w:r>
            <w:r w:rsidRPr="003865A4">
              <w:rPr>
                <w:rFonts w:ascii="GHEA Grapalat" w:hAnsi="GHEA Grapalat"/>
                <w:sz w:val="20"/>
                <w:szCs w:val="20"/>
                <w:lang w:val="ru-RU"/>
              </w:rPr>
              <w:t xml:space="preserve">60 </w:t>
            </w:r>
            <w:r w:rsidRPr="003865A4">
              <w:rPr>
                <w:rFonts w:ascii="GHEA Grapalat" w:hAnsi="GHEA Grapalat"/>
                <w:sz w:val="20"/>
                <w:szCs w:val="20"/>
                <w:lang w:val="hy-AM"/>
              </w:rPr>
              <w:t>ց/հա</w:t>
            </w:r>
          </w:p>
        </w:tc>
        <w:tc>
          <w:tcPr>
            <w:tcW w:w="2020" w:type="dxa"/>
            <w:vMerge/>
            <w:tcBorders>
              <w:left w:val="single" w:sz="4" w:space="0" w:color="auto"/>
              <w:right w:val="single" w:sz="4" w:space="0" w:color="auto"/>
            </w:tcBorders>
          </w:tcPr>
          <w:p w:rsidR="00E53573" w:rsidRPr="003865A4" w:rsidRDefault="00E53573" w:rsidP="005E64E3">
            <w:pPr>
              <w:jc w:val="center"/>
              <w:rPr>
                <w:rFonts w:ascii="GHEA Grapalat" w:hAnsi="GHEA Grapalat"/>
                <w:sz w:val="20"/>
                <w:szCs w:val="20"/>
              </w:rPr>
            </w:pPr>
          </w:p>
        </w:tc>
      </w:tr>
      <w:tr w:rsidR="00E53573" w:rsidRPr="003865A4" w:rsidTr="005E64E3">
        <w:trPr>
          <w:trHeight w:val="368"/>
        </w:trPr>
        <w:tc>
          <w:tcPr>
            <w:tcW w:w="2801" w:type="dxa"/>
            <w:vMerge/>
            <w:tcBorders>
              <w:left w:val="single" w:sz="4" w:space="0" w:color="auto"/>
              <w:right w:val="single" w:sz="4" w:space="0" w:color="auto"/>
            </w:tcBorders>
          </w:tcPr>
          <w:p w:rsidR="00E53573" w:rsidRPr="003865A4" w:rsidRDefault="00E53573" w:rsidP="005E64E3">
            <w:pPr>
              <w:rPr>
                <w:rFonts w:ascii="GHEA Grapalat" w:hAnsi="GHEA Grapalat"/>
                <w:sz w:val="20"/>
                <w:szCs w:val="20"/>
                <w:lang w:val="hy-AM"/>
              </w:rPr>
            </w:pPr>
          </w:p>
        </w:tc>
        <w:tc>
          <w:tcPr>
            <w:tcW w:w="335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sz w:val="20"/>
                <w:szCs w:val="20"/>
                <w:lang w:val="hy-AM"/>
              </w:rPr>
            </w:pPr>
            <w:r w:rsidRPr="003865A4">
              <w:rPr>
                <w:rFonts w:ascii="GHEA Grapalat" w:hAnsi="GHEA Grapalat"/>
                <w:sz w:val="20"/>
                <w:szCs w:val="20"/>
                <w:lang w:val="hy-AM"/>
              </w:rPr>
              <w:t xml:space="preserve">2.3.Պտղի բերքատվությունը, </w:t>
            </w:r>
          </w:p>
        </w:tc>
        <w:tc>
          <w:tcPr>
            <w:tcW w:w="195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sz w:val="20"/>
                <w:szCs w:val="20"/>
                <w:lang w:val="hy-AM"/>
              </w:rPr>
            </w:pPr>
            <w:r w:rsidRPr="003865A4">
              <w:rPr>
                <w:rFonts w:ascii="GHEA Grapalat" w:hAnsi="GHEA Grapalat"/>
                <w:sz w:val="20"/>
                <w:szCs w:val="20"/>
                <w:lang w:val="ru-RU"/>
              </w:rPr>
              <w:t>70-90</w:t>
            </w:r>
            <w:r w:rsidRPr="003865A4">
              <w:rPr>
                <w:rFonts w:ascii="GHEA Grapalat" w:hAnsi="GHEA Grapalat"/>
                <w:sz w:val="20"/>
                <w:szCs w:val="20"/>
              </w:rPr>
              <w:t xml:space="preserve"> </w:t>
            </w:r>
            <w:r w:rsidRPr="003865A4">
              <w:rPr>
                <w:rFonts w:ascii="GHEA Grapalat" w:hAnsi="GHEA Grapalat"/>
                <w:sz w:val="20"/>
                <w:szCs w:val="20"/>
                <w:lang w:val="hy-AM"/>
              </w:rPr>
              <w:t>ց/հա</w:t>
            </w:r>
          </w:p>
        </w:tc>
        <w:tc>
          <w:tcPr>
            <w:tcW w:w="2020" w:type="dxa"/>
            <w:vMerge/>
            <w:tcBorders>
              <w:left w:val="single" w:sz="4" w:space="0" w:color="auto"/>
              <w:right w:val="single" w:sz="4" w:space="0" w:color="auto"/>
            </w:tcBorders>
          </w:tcPr>
          <w:p w:rsidR="00E53573" w:rsidRPr="003865A4" w:rsidRDefault="00E53573" w:rsidP="005E64E3">
            <w:pPr>
              <w:jc w:val="center"/>
              <w:rPr>
                <w:rFonts w:ascii="GHEA Grapalat" w:hAnsi="GHEA Grapalat"/>
                <w:sz w:val="20"/>
                <w:szCs w:val="20"/>
              </w:rPr>
            </w:pPr>
          </w:p>
        </w:tc>
      </w:tr>
      <w:tr w:rsidR="00E53573" w:rsidRPr="003865A4" w:rsidTr="005E64E3">
        <w:tc>
          <w:tcPr>
            <w:tcW w:w="2801" w:type="dxa"/>
            <w:vMerge/>
            <w:tcBorders>
              <w:left w:val="single" w:sz="4" w:space="0" w:color="auto"/>
              <w:right w:val="single" w:sz="4" w:space="0" w:color="auto"/>
            </w:tcBorders>
          </w:tcPr>
          <w:p w:rsidR="00E53573" w:rsidRPr="003865A4" w:rsidRDefault="00E53573" w:rsidP="005E64E3">
            <w:pPr>
              <w:rPr>
                <w:rFonts w:ascii="GHEA Grapalat" w:hAnsi="GHEA Grapalat"/>
                <w:sz w:val="20"/>
                <w:szCs w:val="20"/>
                <w:lang w:val="hy-AM"/>
              </w:rPr>
            </w:pPr>
          </w:p>
        </w:tc>
        <w:tc>
          <w:tcPr>
            <w:tcW w:w="335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sz w:val="20"/>
                <w:szCs w:val="20"/>
                <w:lang w:val="hy-AM"/>
              </w:rPr>
            </w:pPr>
            <w:r w:rsidRPr="003865A4">
              <w:rPr>
                <w:rFonts w:ascii="GHEA Grapalat" w:hAnsi="GHEA Grapalat"/>
                <w:sz w:val="20"/>
                <w:szCs w:val="20"/>
                <w:lang w:val="hy-AM"/>
              </w:rPr>
              <w:t xml:space="preserve">2.4. Հացահատիկի  բերքատվությունը </w:t>
            </w:r>
          </w:p>
        </w:tc>
        <w:tc>
          <w:tcPr>
            <w:tcW w:w="195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sz w:val="20"/>
                <w:szCs w:val="20"/>
                <w:lang w:val="hy-AM"/>
              </w:rPr>
            </w:pPr>
            <w:r w:rsidRPr="003865A4">
              <w:rPr>
                <w:rFonts w:ascii="GHEA Grapalat" w:hAnsi="GHEA Grapalat"/>
                <w:sz w:val="20"/>
                <w:szCs w:val="20"/>
                <w:lang w:val="hy-AM"/>
              </w:rPr>
              <w:t>3</w:t>
            </w:r>
            <w:r w:rsidRPr="003865A4">
              <w:rPr>
                <w:rFonts w:ascii="GHEA Grapalat" w:hAnsi="GHEA Grapalat"/>
                <w:sz w:val="20"/>
                <w:szCs w:val="20"/>
                <w:lang w:val="ru-RU"/>
              </w:rPr>
              <w:t>5</w:t>
            </w:r>
            <w:r w:rsidRPr="003865A4">
              <w:rPr>
                <w:rFonts w:ascii="GHEA Grapalat" w:hAnsi="GHEA Grapalat"/>
                <w:sz w:val="20"/>
                <w:szCs w:val="20"/>
                <w:lang w:val="hy-AM"/>
              </w:rPr>
              <w:t xml:space="preserve"> ց/հա</w:t>
            </w:r>
          </w:p>
        </w:tc>
        <w:tc>
          <w:tcPr>
            <w:tcW w:w="2020" w:type="dxa"/>
            <w:vMerge/>
            <w:tcBorders>
              <w:left w:val="single" w:sz="4" w:space="0" w:color="auto"/>
              <w:right w:val="single" w:sz="4" w:space="0" w:color="auto"/>
            </w:tcBorders>
          </w:tcPr>
          <w:p w:rsidR="00E53573" w:rsidRPr="003865A4" w:rsidRDefault="00E53573" w:rsidP="005E64E3">
            <w:pPr>
              <w:jc w:val="center"/>
              <w:rPr>
                <w:rFonts w:ascii="GHEA Grapalat" w:hAnsi="GHEA Grapalat"/>
                <w:sz w:val="20"/>
                <w:szCs w:val="20"/>
                <w:lang w:val="hy-AM"/>
              </w:rPr>
            </w:pPr>
          </w:p>
        </w:tc>
      </w:tr>
      <w:tr w:rsidR="00E53573" w:rsidRPr="003865A4" w:rsidTr="005E64E3">
        <w:trPr>
          <w:trHeight w:val="1088"/>
        </w:trPr>
        <w:tc>
          <w:tcPr>
            <w:tcW w:w="2801" w:type="dxa"/>
            <w:vMerge w:val="restart"/>
            <w:tcBorders>
              <w:top w:val="single" w:sz="4" w:space="0" w:color="auto"/>
              <w:left w:val="single" w:sz="4" w:space="0" w:color="auto"/>
              <w:right w:val="single" w:sz="4" w:space="0" w:color="auto"/>
            </w:tcBorders>
          </w:tcPr>
          <w:p w:rsidR="00E53573" w:rsidRPr="003865A4" w:rsidRDefault="00E53573" w:rsidP="005E64E3">
            <w:pPr>
              <w:rPr>
                <w:rFonts w:ascii="GHEA Grapalat" w:hAnsi="GHEA Grapalat"/>
                <w:sz w:val="20"/>
                <w:szCs w:val="20"/>
                <w:lang w:val="hy-AM"/>
              </w:rPr>
            </w:pPr>
            <w:r w:rsidRPr="003865A4">
              <w:rPr>
                <w:rFonts w:ascii="GHEA Grapalat" w:hAnsi="GHEA Grapalat"/>
                <w:sz w:val="20"/>
                <w:szCs w:val="20"/>
                <w:lang w:val="hy-AM"/>
              </w:rPr>
              <w:t>Արդյունք 3.</w:t>
            </w:r>
          </w:p>
          <w:p w:rsidR="00E53573" w:rsidRPr="003865A4" w:rsidRDefault="00E53573" w:rsidP="005E64E3">
            <w:pPr>
              <w:rPr>
                <w:rFonts w:ascii="GHEA Grapalat" w:hAnsi="GHEA Grapalat"/>
                <w:sz w:val="20"/>
                <w:szCs w:val="20"/>
                <w:lang w:val="hy-AM"/>
              </w:rPr>
            </w:pPr>
            <w:r w:rsidRPr="003865A4">
              <w:rPr>
                <w:rFonts w:ascii="GHEA Grapalat" w:hAnsi="GHEA Grapalat"/>
                <w:sz w:val="20"/>
                <w:szCs w:val="20"/>
                <w:lang w:val="hy-AM"/>
              </w:rPr>
              <w:t>Ոռոգման համակարգի բարելավում</w:t>
            </w:r>
          </w:p>
        </w:tc>
        <w:tc>
          <w:tcPr>
            <w:tcW w:w="335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sz w:val="18"/>
                <w:szCs w:val="18"/>
                <w:lang w:val="hy-AM"/>
              </w:rPr>
            </w:pPr>
            <w:r w:rsidRPr="003865A4">
              <w:rPr>
                <w:rFonts w:ascii="GHEA Grapalat" w:hAnsi="GHEA Grapalat"/>
                <w:sz w:val="20"/>
                <w:szCs w:val="20"/>
                <w:lang w:val="hy-AM"/>
              </w:rPr>
              <w:t xml:space="preserve">3.1. </w:t>
            </w:r>
            <w:r w:rsidRPr="003865A4">
              <w:rPr>
                <w:rFonts w:ascii="GHEA Grapalat" w:hAnsi="GHEA Grapalat"/>
                <w:sz w:val="20"/>
                <w:szCs w:val="20"/>
                <w:lang w:val="ru-RU"/>
              </w:rPr>
              <w:t>Մարզում ո</w:t>
            </w:r>
            <w:r w:rsidRPr="003865A4">
              <w:rPr>
                <w:rFonts w:ascii="GHEA Grapalat" w:hAnsi="GHEA Grapalat"/>
                <w:sz w:val="20"/>
                <w:szCs w:val="20"/>
                <w:lang w:val="hy-AM"/>
              </w:rPr>
              <w:t>ռոգվող հողատարածություններ</w:t>
            </w:r>
            <w:r w:rsidRPr="003865A4">
              <w:rPr>
                <w:rFonts w:ascii="GHEA Grapalat" w:hAnsi="GHEA Grapalat"/>
                <w:sz w:val="20"/>
                <w:szCs w:val="20"/>
                <w:lang w:val="ru-RU"/>
              </w:rPr>
              <w:t>ի ավելացում</w:t>
            </w:r>
          </w:p>
        </w:tc>
        <w:tc>
          <w:tcPr>
            <w:tcW w:w="195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lang w:val="ru-RU"/>
              </w:rPr>
              <w:t>300</w:t>
            </w:r>
            <w:r w:rsidRPr="003865A4">
              <w:rPr>
                <w:rFonts w:ascii="GHEA Grapalat" w:hAnsi="GHEA Grapalat"/>
                <w:sz w:val="20"/>
                <w:szCs w:val="20"/>
              </w:rPr>
              <w:t xml:space="preserve"> հա</w:t>
            </w:r>
          </w:p>
        </w:tc>
        <w:tc>
          <w:tcPr>
            <w:tcW w:w="2020" w:type="dxa"/>
            <w:vMerge w:val="restart"/>
            <w:tcBorders>
              <w:top w:val="single" w:sz="4" w:space="0" w:color="auto"/>
              <w:left w:val="single" w:sz="4" w:space="0" w:color="auto"/>
              <w:right w:val="single" w:sz="4" w:space="0" w:color="auto"/>
            </w:tcBorders>
          </w:tcPr>
          <w:p w:rsidR="00E53573" w:rsidRPr="003865A4" w:rsidRDefault="00E53573" w:rsidP="005E64E3">
            <w:pPr>
              <w:rPr>
                <w:rFonts w:ascii="GHEA Grapalat" w:hAnsi="GHEA Grapalat"/>
                <w:sz w:val="18"/>
                <w:szCs w:val="18"/>
              </w:rPr>
            </w:pPr>
            <w:r w:rsidRPr="003865A4">
              <w:rPr>
                <w:rFonts w:ascii="GHEA Grapalat" w:hAnsi="GHEA Grapalat"/>
                <w:sz w:val="18"/>
                <w:szCs w:val="18"/>
              </w:rPr>
              <w:t>Ֆինանսական և տեխնիկական ռեսուրսների առկայություն</w:t>
            </w:r>
          </w:p>
        </w:tc>
      </w:tr>
      <w:tr w:rsidR="00E53573" w:rsidRPr="003865A4" w:rsidTr="005E64E3">
        <w:tc>
          <w:tcPr>
            <w:tcW w:w="2801" w:type="dxa"/>
            <w:vMerge/>
            <w:tcBorders>
              <w:left w:val="single" w:sz="4" w:space="0" w:color="auto"/>
              <w:right w:val="single" w:sz="4" w:space="0" w:color="auto"/>
            </w:tcBorders>
          </w:tcPr>
          <w:p w:rsidR="00E53573" w:rsidRPr="003865A4" w:rsidRDefault="00E53573" w:rsidP="005E64E3">
            <w:pPr>
              <w:rPr>
                <w:rFonts w:ascii="GHEA Grapalat" w:hAnsi="GHEA Grapalat"/>
                <w:sz w:val="20"/>
                <w:szCs w:val="20"/>
                <w:lang w:val="hy-AM"/>
              </w:rPr>
            </w:pPr>
          </w:p>
        </w:tc>
        <w:tc>
          <w:tcPr>
            <w:tcW w:w="335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sz w:val="20"/>
                <w:szCs w:val="20"/>
                <w:lang w:val="hy-AM"/>
              </w:rPr>
            </w:pPr>
            <w:r w:rsidRPr="003865A4">
              <w:rPr>
                <w:rFonts w:ascii="GHEA Grapalat" w:hAnsi="GHEA Grapalat"/>
                <w:sz w:val="20"/>
                <w:szCs w:val="20"/>
                <w:lang w:val="hy-AM"/>
              </w:rPr>
              <w:t>3.2. Համայնքներում վերանորոգվ</w:t>
            </w:r>
            <w:r w:rsidRPr="003865A4">
              <w:rPr>
                <w:rFonts w:ascii="GHEA Grapalat" w:hAnsi="GHEA Grapalat"/>
                <w:sz w:val="20"/>
                <w:szCs w:val="20"/>
                <w:lang w:val="ru-RU"/>
              </w:rPr>
              <w:t>ող</w:t>
            </w:r>
            <w:r w:rsidRPr="003865A4">
              <w:rPr>
                <w:rFonts w:ascii="GHEA Grapalat" w:hAnsi="GHEA Grapalat"/>
                <w:sz w:val="20"/>
                <w:szCs w:val="20"/>
                <w:lang w:val="hy-AM"/>
              </w:rPr>
              <w:t xml:space="preserve"> ջրանցքների թիվը </w:t>
            </w:r>
          </w:p>
        </w:tc>
        <w:tc>
          <w:tcPr>
            <w:tcW w:w="195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sz w:val="20"/>
                <w:szCs w:val="20"/>
                <w:lang w:val="ru-RU"/>
              </w:rPr>
            </w:pPr>
            <w:r w:rsidRPr="003865A4">
              <w:rPr>
                <w:rFonts w:ascii="GHEA Grapalat" w:hAnsi="GHEA Grapalat"/>
                <w:sz w:val="20"/>
                <w:szCs w:val="20"/>
                <w:lang w:val="ru-RU"/>
              </w:rPr>
              <w:t>տարեկան 4-5</w:t>
            </w:r>
          </w:p>
        </w:tc>
        <w:tc>
          <w:tcPr>
            <w:tcW w:w="2020" w:type="dxa"/>
            <w:vMerge/>
            <w:tcBorders>
              <w:left w:val="single" w:sz="4" w:space="0" w:color="auto"/>
              <w:right w:val="single" w:sz="4" w:space="0" w:color="auto"/>
            </w:tcBorders>
          </w:tcPr>
          <w:p w:rsidR="00E53573" w:rsidRPr="003865A4" w:rsidRDefault="00E53573" w:rsidP="005E64E3">
            <w:pPr>
              <w:jc w:val="center"/>
              <w:rPr>
                <w:rFonts w:ascii="GHEA Grapalat" w:hAnsi="GHEA Grapalat"/>
                <w:sz w:val="20"/>
                <w:szCs w:val="20"/>
              </w:rPr>
            </w:pPr>
          </w:p>
        </w:tc>
      </w:tr>
      <w:tr w:rsidR="00E53573" w:rsidRPr="003865A4" w:rsidTr="005E64E3">
        <w:tc>
          <w:tcPr>
            <w:tcW w:w="2801" w:type="dxa"/>
            <w:vMerge/>
            <w:tcBorders>
              <w:left w:val="single" w:sz="4" w:space="0" w:color="auto"/>
              <w:right w:val="single" w:sz="4" w:space="0" w:color="auto"/>
            </w:tcBorders>
          </w:tcPr>
          <w:p w:rsidR="00E53573" w:rsidRPr="003865A4" w:rsidRDefault="00E53573" w:rsidP="005E64E3">
            <w:pPr>
              <w:rPr>
                <w:rFonts w:ascii="GHEA Grapalat" w:hAnsi="GHEA Grapalat"/>
                <w:sz w:val="20"/>
                <w:szCs w:val="20"/>
                <w:lang w:val="hy-AM"/>
              </w:rPr>
            </w:pPr>
          </w:p>
        </w:tc>
        <w:tc>
          <w:tcPr>
            <w:tcW w:w="335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sz w:val="20"/>
                <w:szCs w:val="20"/>
                <w:lang w:val="hy-AM"/>
              </w:rPr>
            </w:pPr>
            <w:r w:rsidRPr="003865A4">
              <w:rPr>
                <w:rFonts w:ascii="GHEA Grapalat" w:hAnsi="GHEA Grapalat"/>
                <w:sz w:val="20"/>
                <w:szCs w:val="20"/>
                <w:lang w:val="hy-AM"/>
              </w:rPr>
              <w:t xml:space="preserve">3.3. Վերականգնվող ոռոգման ցանցերի ընդհանուր երկարությունը </w:t>
            </w:r>
          </w:p>
        </w:tc>
        <w:tc>
          <w:tcPr>
            <w:tcW w:w="195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sz w:val="20"/>
                <w:szCs w:val="20"/>
                <w:lang w:val="ru-RU"/>
              </w:rPr>
            </w:pPr>
            <w:r w:rsidRPr="003865A4">
              <w:rPr>
                <w:rFonts w:ascii="GHEA Grapalat" w:hAnsi="GHEA Grapalat"/>
                <w:sz w:val="20"/>
                <w:szCs w:val="20"/>
                <w:lang w:val="ru-RU"/>
              </w:rPr>
              <w:t xml:space="preserve">տարեկան </w:t>
            </w:r>
          </w:p>
          <w:p w:rsidR="00E53573" w:rsidRPr="003865A4" w:rsidRDefault="00E53573" w:rsidP="005E64E3">
            <w:pPr>
              <w:jc w:val="center"/>
              <w:rPr>
                <w:rFonts w:ascii="GHEA Grapalat" w:hAnsi="GHEA Grapalat"/>
                <w:sz w:val="20"/>
                <w:szCs w:val="20"/>
                <w:lang w:val="hy-AM"/>
              </w:rPr>
            </w:pPr>
            <w:r w:rsidRPr="003865A4">
              <w:rPr>
                <w:rFonts w:ascii="GHEA Grapalat" w:hAnsi="GHEA Grapalat"/>
                <w:sz w:val="20"/>
                <w:szCs w:val="20"/>
                <w:lang w:val="ru-RU"/>
              </w:rPr>
              <w:t>5-15կմ</w:t>
            </w:r>
          </w:p>
        </w:tc>
        <w:tc>
          <w:tcPr>
            <w:tcW w:w="2020" w:type="dxa"/>
            <w:vMerge/>
            <w:tcBorders>
              <w:left w:val="single" w:sz="4" w:space="0" w:color="auto"/>
              <w:right w:val="single" w:sz="4" w:space="0" w:color="auto"/>
            </w:tcBorders>
          </w:tcPr>
          <w:p w:rsidR="00E53573" w:rsidRPr="003865A4" w:rsidRDefault="00E53573" w:rsidP="005E64E3">
            <w:pPr>
              <w:jc w:val="center"/>
              <w:rPr>
                <w:rFonts w:ascii="GHEA Grapalat" w:hAnsi="GHEA Grapalat"/>
                <w:sz w:val="20"/>
                <w:szCs w:val="20"/>
                <w:lang w:val="hy-AM"/>
              </w:rPr>
            </w:pPr>
          </w:p>
        </w:tc>
      </w:tr>
      <w:tr w:rsidR="00E53573" w:rsidRPr="003865A4" w:rsidTr="005E64E3">
        <w:tc>
          <w:tcPr>
            <w:tcW w:w="2801" w:type="dxa"/>
            <w:vMerge w:val="restart"/>
            <w:tcBorders>
              <w:top w:val="single" w:sz="4" w:space="0" w:color="auto"/>
              <w:left w:val="single" w:sz="4" w:space="0" w:color="auto"/>
              <w:right w:val="single" w:sz="4" w:space="0" w:color="auto"/>
            </w:tcBorders>
          </w:tcPr>
          <w:p w:rsidR="00E53573" w:rsidRPr="003865A4" w:rsidRDefault="00E53573" w:rsidP="005E64E3">
            <w:pPr>
              <w:rPr>
                <w:rFonts w:ascii="GHEA Grapalat" w:hAnsi="GHEA Grapalat"/>
                <w:sz w:val="20"/>
                <w:szCs w:val="20"/>
                <w:lang w:val="hy-AM"/>
              </w:rPr>
            </w:pPr>
            <w:r w:rsidRPr="003865A4">
              <w:rPr>
                <w:rFonts w:ascii="GHEA Grapalat" w:hAnsi="GHEA Grapalat"/>
                <w:sz w:val="20"/>
                <w:szCs w:val="20"/>
                <w:lang w:val="hy-AM"/>
              </w:rPr>
              <w:t>Արդյունք 4.</w:t>
            </w:r>
          </w:p>
          <w:p w:rsidR="00E53573" w:rsidRPr="003865A4" w:rsidRDefault="00E53573" w:rsidP="005E64E3">
            <w:pPr>
              <w:rPr>
                <w:rFonts w:ascii="GHEA Grapalat" w:hAnsi="GHEA Grapalat"/>
                <w:sz w:val="20"/>
                <w:szCs w:val="20"/>
                <w:lang w:val="hy-AM"/>
              </w:rPr>
            </w:pPr>
            <w:r w:rsidRPr="003865A4">
              <w:rPr>
                <w:rFonts w:ascii="GHEA Grapalat" w:hAnsi="GHEA Grapalat"/>
                <w:sz w:val="20"/>
                <w:szCs w:val="20"/>
                <w:lang w:val="hy-AM"/>
              </w:rPr>
              <w:t xml:space="preserve">Գյուղատնտեսական  կենդանիների </w:t>
            </w:r>
            <w:r w:rsidRPr="003865A4">
              <w:rPr>
                <w:rFonts w:ascii="GHEA Grapalat" w:hAnsi="GHEA Grapalat"/>
                <w:sz w:val="20"/>
                <w:szCs w:val="20"/>
                <w:lang w:val="hy-AM"/>
              </w:rPr>
              <w:lastRenderedPageBreak/>
              <w:t>մթերատվության ավելացում, որակի բարելավում և հիվանդությունների կանխում</w:t>
            </w:r>
          </w:p>
        </w:tc>
        <w:tc>
          <w:tcPr>
            <w:tcW w:w="335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sz w:val="19"/>
                <w:szCs w:val="19"/>
                <w:lang w:val="hy-AM"/>
              </w:rPr>
            </w:pPr>
            <w:r w:rsidRPr="003865A4">
              <w:rPr>
                <w:rFonts w:ascii="GHEA Grapalat" w:hAnsi="GHEA Grapalat"/>
                <w:sz w:val="19"/>
                <w:szCs w:val="19"/>
                <w:lang w:val="hy-AM"/>
              </w:rPr>
              <w:lastRenderedPageBreak/>
              <w:t xml:space="preserve">4.1. Կաթի արտադրության ծավալները </w:t>
            </w:r>
          </w:p>
        </w:tc>
        <w:tc>
          <w:tcPr>
            <w:tcW w:w="195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sz w:val="20"/>
                <w:szCs w:val="20"/>
                <w:lang w:val="hy-AM"/>
              </w:rPr>
            </w:pPr>
            <w:r w:rsidRPr="003865A4">
              <w:rPr>
                <w:rFonts w:ascii="GHEA Grapalat" w:hAnsi="GHEA Grapalat"/>
                <w:sz w:val="20"/>
                <w:szCs w:val="20"/>
                <w:lang w:val="hy-AM"/>
              </w:rPr>
              <w:t>4</w:t>
            </w:r>
            <w:r w:rsidRPr="003865A4">
              <w:rPr>
                <w:rFonts w:ascii="GHEA Grapalat" w:hAnsi="GHEA Grapalat"/>
                <w:sz w:val="20"/>
                <w:szCs w:val="20"/>
                <w:lang w:val="ru-RU"/>
              </w:rPr>
              <w:t>8-50</w:t>
            </w:r>
            <w:r w:rsidRPr="003865A4">
              <w:rPr>
                <w:rFonts w:ascii="GHEA Grapalat" w:hAnsi="GHEA Grapalat"/>
                <w:sz w:val="20"/>
                <w:szCs w:val="20"/>
              </w:rPr>
              <w:t xml:space="preserve"> </w:t>
            </w:r>
            <w:r w:rsidRPr="003865A4">
              <w:rPr>
                <w:rFonts w:ascii="GHEA Grapalat" w:hAnsi="GHEA Grapalat"/>
                <w:sz w:val="20"/>
                <w:szCs w:val="20"/>
                <w:lang w:val="hy-AM"/>
              </w:rPr>
              <w:t>հազ.տոննա</w:t>
            </w:r>
          </w:p>
        </w:tc>
        <w:tc>
          <w:tcPr>
            <w:tcW w:w="2020" w:type="dxa"/>
            <w:vMerge w:val="restart"/>
            <w:tcBorders>
              <w:top w:val="single" w:sz="4" w:space="0" w:color="auto"/>
              <w:left w:val="single" w:sz="4" w:space="0" w:color="auto"/>
              <w:right w:val="single" w:sz="4" w:space="0" w:color="auto"/>
            </w:tcBorders>
          </w:tcPr>
          <w:p w:rsidR="00E53573" w:rsidRPr="003865A4" w:rsidRDefault="00E53573" w:rsidP="005E64E3">
            <w:pPr>
              <w:rPr>
                <w:rFonts w:ascii="GHEA Grapalat" w:hAnsi="GHEA Grapalat"/>
                <w:sz w:val="18"/>
                <w:szCs w:val="18"/>
                <w:lang w:val="hy-AM"/>
              </w:rPr>
            </w:pPr>
            <w:r w:rsidRPr="003865A4">
              <w:rPr>
                <w:rFonts w:ascii="GHEA Grapalat" w:hAnsi="GHEA Grapalat"/>
                <w:sz w:val="18"/>
                <w:szCs w:val="18"/>
                <w:lang w:val="hy-AM"/>
              </w:rPr>
              <w:t xml:space="preserve">Անասնաբուժական կանոնների ճիշտ և ժամանակին կիրառում, գյուղ. </w:t>
            </w:r>
            <w:r w:rsidRPr="003865A4">
              <w:rPr>
                <w:rFonts w:ascii="GHEA Grapalat" w:hAnsi="GHEA Grapalat"/>
                <w:sz w:val="18"/>
                <w:szCs w:val="18"/>
                <w:lang w:val="hy-AM"/>
              </w:rPr>
              <w:lastRenderedPageBreak/>
              <w:t>կենդանիների հիվանդությունների  բռնկման կանխարգելում</w:t>
            </w:r>
          </w:p>
        </w:tc>
      </w:tr>
      <w:tr w:rsidR="00E53573" w:rsidRPr="003865A4" w:rsidTr="005E64E3">
        <w:tc>
          <w:tcPr>
            <w:tcW w:w="2801" w:type="dxa"/>
            <w:vMerge/>
            <w:tcBorders>
              <w:left w:val="single" w:sz="4" w:space="0" w:color="auto"/>
              <w:right w:val="single" w:sz="4" w:space="0" w:color="auto"/>
            </w:tcBorders>
          </w:tcPr>
          <w:p w:rsidR="00E53573" w:rsidRPr="003865A4" w:rsidRDefault="00E53573" w:rsidP="005E64E3">
            <w:pPr>
              <w:rPr>
                <w:rFonts w:ascii="GHEA Grapalat" w:hAnsi="GHEA Grapalat"/>
                <w:sz w:val="20"/>
                <w:szCs w:val="20"/>
                <w:lang w:val="hy-AM"/>
              </w:rPr>
            </w:pPr>
          </w:p>
        </w:tc>
        <w:tc>
          <w:tcPr>
            <w:tcW w:w="335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sz w:val="19"/>
                <w:szCs w:val="19"/>
                <w:lang w:val="hy-AM"/>
              </w:rPr>
            </w:pPr>
            <w:r w:rsidRPr="003865A4">
              <w:rPr>
                <w:rFonts w:ascii="GHEA Grapalat" w:hAnsi="GHEA Grapalat"/>
                <w:sz w:val="19"/>
                <w:szCs w:val="19"/>
                <w:lang w:val="hy-AM"/>
              </w:rPr>
              <w:t xml:space="preserve">4.2. Մսի արտադրության ծավալը </w:t>
            </w:r>
          </w:p>
        </w:tc>
        <w:tc>
          <w:tcPr>
            <w:tcW w:w="195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sz w:val="20"/>
                <w:szCs w:val="20"/>
                <w:lang w:val="hy-AM"/>
              </w:rPr>
            </w:pPr>
            <w:r w:rsidRPr="003865A4">
              <w:rPr>
                <w:rFonts w:ascii="GHEA Grapalat" w:hAnsi="GHEA Grapalat"/>
                <w:sz w:val="20"/>
                <w:szCs w:val="20"/>
                <w:lang w:val="ru-RU"/>
              </w:rPr>
              <w:t>8-10</w:t>
            </w:r>
            <w:r w:rsidRPr="003865A4">
              <w:rPr>
                <w:rFonts w:ascii="GHEA Grapalat" w:hAnsi="GHEA Grapalat"/>
                <w:sz w:val="20"/>
                <w:szCs w:val="20"/>
              </w:rPr>
              <w:t xml:space="preserve"> </w:t>
            </w:r>
            <w:r w:rsidRPr="003865A4">
              <w:rPr>
                <w:rFonts w:ascii="GHEA Grapalat" w:hAnsi="GHEA Grapalat"/>
                <w:sz w:val="20"/>
                <w:szCs w:val="20"/>
                <w:lang w:val="hy-AM"/>
              </w:rPr>
              <w:t>հազ. տոննա</w:t>
            </w:r>
          </w:p>
        </w:tc>
        <w:tc>
          <w:tcPr>
            <w:tcW w:w="2020" w:type="dxa"/>
            <w:vMerge/>
            <w:tcBorders>
              <w:left w:val="single" w:sz="4" w:space="0" w:color="auto"/>
              <w:right w:val="single" w:sz="4" w:space="0" w:color="auto"/>
            </w:tcBorders>
          </w:tcPr>
          <w:p w:rsidR="00E53573" w:rsidRPr="003865A4" w:rsidRDefault="00E53573" w:rsidP="005E64E3">
            <w:pPr>
              <w:jc w:val="center"/>
              <w:rPr>
                <w:rFonts w:ascii="GHEA Grapalat" w:hAnsi="GHEA Grapalat"/>
                <w:sz w:val="20"/>
                <w:szCs w:val="20"/>
                <w:lang w:val="hy-AM"/>
              </w:rPr>
            </w:pPr>
          </w:p>
        </w:tc>
      </w:tr>
      <w:tr w:rsidR="00E53573" w:rsidRPr="003865A4" w:rsidTr="005E64E3">
        <w:tc>
          <w:tcPr>
            <w:tcW w:w="2801" w:type="dxa"/>
            <w:vMerge/>
            <w:tcBorders>
              <w:left w:val="single" w:sz="4" w:space="0" w:color="auto"/>
              <w:right w:val="single" w:sz="4" w:space="0" w:color="auto"/>
            </w:tcBorders>
          </w:tcPr>
          <w:p w:rsidR="00E53573" w:rsidRPr="003865A4" w:rsidRDefault="00E53573" w:rsidP="005E64E3">
            <w:pPr>
              <w:rPr>
                <w:rFonts w:ascii="GHEA Grapalat" w:hAnsi="GHEA Grapalat"/>
                <w:sz w:val="20"/>
                <w:szCs w:val="20"/>
                <w:lang w:val="hy-AM"/>
              </w:rPr>
            </w:pPr>
          </w:p>
        </w:tc>
        <w:tc>
          <w:tcPr>
            <w:tcW w:w="335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sz w:val="19"/>
                <w:szCs w:val="19"/>
                <w:lang w:val="hy-AM"/>
              </w:rPr>
            </w:pPr>
            <w:r w:rsidRPr="003865A4">
              <w:rPr>
                <w:rFonts w:ascii="GHEA Grapalat" w:hAnsi="GHEA Grapalat"/>
                <w:sz w:val="19"/>
                <w:szCs w:val="19"/>
                <w:lang w:val="hy-AM"/>
              </w:rPr>
              <w:t>4.</w:t>
            </w:r>
            <w:r w:rsidRPr="003865A4">
              <w:rPr>
                <w:rFonts w:ascii="GHEA Grapalat" w:hAnsi="GHEA Grapalat"/>
                <w:sz w:val="19"/>
                <w:szCs w:val="19"/>
                <w:lang w:val="ru-RU"/>
              </w:rPr>
              <w:t>3</w:t>
            </w:r>
            <w:r w:rsidRPr="003865A4">
              <w:rPr>
                <w:rFonts w:ascii="GHEA Grapalat" w:hAnsi="GHEA Grapalat"/>
                <w:sz w:val="19"/>
                <w:szCs w:val="19"/>
                <w:lang w:val="hy-AM"/>
              </w:rPr>
              <w:t xml:space="preserve">. Բրդի </w:t>
            </w:r>
            <w:r w:rsidRPr="003865A4">
              <w:rPr>
                <w:rFonts w:ascii="GHEA Grapalat" w:hAnsi="GHEA Grapalat"/>
                <w:sz w:val="19"/>
                <w:szCs w:val="19"/>
                <w:lang w:val="ru-RU"/>
              </w:rPr>
              <w:t>արտադրության</w:t>
            </w:r>
            <w:r w:rsidRPr="003865A4">
              <w:rPr>
                <w:rFonts w:ascii="GHEA Grapalat" w:hAnsi="GHEA Grapalat"/>
                <w:sz w:val="19"/>
                <w:szCs w:val="19"/>
                <w:lang w:val="hy-AM"/>
              </w:rPr>
              <w:t xml:space="preserve"> </w:t>
            </w:r>
            <w:r w:rsidRPr="003865A4">
              <w:rPr>
                <w:rFonts w:ascii="GHEA Grapalat" w:hAnsi="GHEA Grapalat"/>
                <w:sz w:val="19"/>
                <w:szCs w:val="19"/>
                <w:lang w:val="hy-AM"/>
              </w:rPr>
              <w:lastRenderedPageBreak/>
              <w:t>ծավալները</w:t>
            </w:r>
          </w:p>
        </w:tc>
        <w:tc>
          <w:tcPr>
            <w:tcW w:w="195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sz w:val="20"/>
                <w:szCs w:val="20"/>
                <w:lang w:val="hy-AM"/>
              </w:rPr>
            </w:pPr>
            <w:r w:rsidRPr="003865A4">
              <w:rPr>
                <w:rFonts w:ascii="GHEA Grapalat" w:hAnsi="GHEA Grapalat"/>
                <w:sz w:val="20"/>
                <w:szCs w:val="20"/>
                <w:lang w:val="hy-AM"/>
              </w:rPr>
              <w:lastRenderedPageBreak/>
              <w:t>1</w:t>
            </w:r>
            <w:r w:rsidRPr="003865A4">
              <w:rPr>
                <w:rFonts w:ascii="GHEA Grapalat" w:hAnsi="GHEA Grapalat"/>
                <w:sz w:val="20"/>
                <w:szCs w:val="20"/>
                <w:lang w:val="ru-RU"/>
              </w:rPr>
              <w:t>70-180</w:t>
            </w:r>
            <w:r w:rsidRPr="003865A4">
              <w:rPr>
                <w:rFonts w:ascii="GHEA Grapalat" w:hAnsi="GHEA Grapalat"/>
                <w:sz w:val="20"/>
                <w:szCs w:val="20"/>
              </w:rPr>
              <w:t xml:space="preserve"> </w:t>
            </w:r>
            <w:r w:rsidRPr="003865A4">
              <w:rPr>
                <w:rFonts w:ascii="GHEA Grapalat" w:hAnsi="GHEA Grapalat"/>
                <w:sz w:val="20"/>
                <w:szCs w:val="20"/>
                <w:lang w:val="hy-AM"/>
              </w:rPr>
              <w:t>տոննա</w:t>
            </w:r>
          </w:p>
        </w:tc>
        <w:tc>
          <w:tcPr>
            <w:tcW w:w="2020" w:type="dxa"/>
            <w:vMerge/>
            <w:tcBorders>
              <w:left w:val="single" w:sz="4" w:space="0" w:color="auto"/>
              <w:right w:val="single" w:sz="4" w:space="0" w:color="auto"/>
            </w:tcBorders>
          </w:tcPr>
          <w:p w:rsidR="00E53573" w:rsidRPr="003865A4" w:rsidRDefault="00E53573" w:rsidP="005E64E3">
            <w:pPr>
              <w:rPr>
                <w:rFonts w:ascii="GHEA Grapalat" w:hAnsi="GHEA Grapalat"/>
                <w:sz w:val="20"/>
                <w:szCs w:val="20"/>
                <w:lang w:val="hy-AM"/>
              </w:rPr>
            </w:pPr>
          </w:p>
        </w:tc>
      </w:tr>
      <w:tr w:rsidR="00E53573" w:rsidRPr="003865A4" w:rsidTr="005E64E3">
        <w:tc>
          <w:tcPr>
            <w:tcW w:w="2801" w:type="dxa"/>
            <w:vMerge/>
            <w:tcBorders>
              <w:left w:val="single" w:sz="4" w:space="0" w:color="auto"/>
              <w:right w:val="single" w:sz="4" w:space="0" w:color="auto"/>
            </w:tcBorders>
          </w:tcPr>
          <w:p w:rsidR="00E53573" w:rsidRPr="003865A4" w:rsidRDefault="00E53573" w:rsidP="005E64E3">
            <w:pPr>
              <w:rPr>
                <w:rFonts w:ascii="GHEA Grapalat" w:hAnsi="GHEA Grapalat"/>
                <w:sz w:val="20"/>
                <w:szCs w:val="20"/>
                <w:lang w:val="hy-AM"/>
              </w:rPr>
            </w:pPr>
          </w:p>
        </w:tc>
        <w:tc>
          <w:tcPr>
            <w:tcW w:w="335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sz w:val="19"/>
                <w:szCs w:val="19"/>
              </w:rPr>
            </w:pPr>
            <w:r w:rsidRPr="003865A4">
              <w:rPr>
                <w:rFonts w:ascii="GHEA Grapalat" w:hAnsi="GHEA Grapalat"/>
                <w:sz w:val="19"/>
                <w:szCs w:val="19"/>
                <w:lang w:val="hy-AM"/>
              </w:rPr>
              <w:t>4.</w:t>
            </w:r>
            <w:r w:rsidRPr="003865A4">
              <w:rPr>
                <w:rFonts w:ascii="GHEA Grapalat" w:hAnsi="GHEA Grapalat"/>
                <w:sz w:val="19"/>
                <w:szCs w:val="19"/>
                <w:lang w:val="ru-RU"/>
              </w:rPr>
              <w:t>4</w:t>
            </w:r>
            <w:r w:rsidRPr="003865A4">
              <w:rPr>
                <w:rFonts w:ascii="GHEA Grapalat" w:hAnsi="GHEA Grapalat"/>
                <w:sz w:val="19"/>
                <w:szCs w:val="19"/>
                <w:lang w:val="hy-AM"/>
              </w:rPr>
              <w:t xml:space="preserve">. Ձվի </w:t>
            </w:r>
            <w:r w:rsidRPr="003865A4">
              <w:rPr>
                <w:rFonts w:ascii="GHEA Grapalat" w:hAnsi="GHEA Grapalat"/>
                <w:sz w:val="19"/>
                <w:szCs w:val="19"/>
                <w:lang w:val="ru-RU"/>
              </w:rPr>
              <w:t>արտադրության</w:t>
            </w:r>
            <w:r w:rsidRPr="003865A4">
              <w:rPr>
                <w:rFonts w:ascii="GHEA Grapalat" w:hAnsi="GHEA Grapalat"/>
                <w:sz w:val="19"/>
                <w:szCs w:val="19"/>
                <w:lang w:val="hy-AM"/>
              </w:rPr>
              <w:t xml:space="preserve"> ծավալները</w:t>
            </w:r>
          </w:p>
        </w:tc>
        <w:tc>
          <w:tcPr>
            <w:tcW w:w="195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sz w:val="20"/>
                <w:szCs w:val="20"/>
                <w:lang w:val="hy-AM"/>
              </w:rPr>
            </w:pPr>
            <w:r w:rsidRPr="003865A4">
              <w:rPr>
                <w:rFonts w:ascii="GHEA Grapalat" w:hAnsi="GHEA Grapalat"/>
                <w:sz w:val="20"/>
                <w:szCs w:val="20"/>
                <w:lang w:val="ru-RU"/>
              </w:rPr>
              <w:t>80-90</w:t>
            </w:r>
            <w:r w:rsidRPr="003865A4">
              <w:rPr>
                <w:rFonts w:ascii="GHEA Grapalat" w:hAnsi="GHEA Grapalat"/>
                <w:sz w:val="20"/>
                <w:szCs w:val="20"/>
              </w:rPr>
              <w:t xml:space="preserve"> </w:t>
            </w:r>
            <w:r w:rsidRPr="003865A4">
              <w:rPr>
                <w:rFonts w:ascii="GHEA Grapalat" w:hAnsi="GHEA Grapalat"/>
                <w:sz w:val="20"/>
                <w:szCs w:val="20"/>
                <w:lang w:val="hy-AM"/>
              </w:rPr>
              <w:t xml:space="preserve">մլն. </w:t>
            </w:r>
            <w:r w:rsidRPr="003865A4">
              <w:rPr>
                <w:rFonts w:ascii="GHEA Grapalat" w:hAnsi="GHEA Grapalat"/>
                <w:sz w:val="20"/>
                <w:szCs w:val="20"/>
              </w:rPr>
              <w:t>հ</w:t>
            </w:r>
            <w:r w:rsidRPr="003865A4">
              <w:rPr>
                <w:rFonts w:ascii="GHEA Grapalat" w:hAnsi="GHEA Grapalat"/>
                <w:sz w:val="20"/>
                <w:szCs w:val="20"/>
                <w:lang w:val="hy-AM"/>
              </w:rPr>
              <w:t>ատ</w:t>
            </w:r>
          </w:p>
        </w:tc>
        <w:tc>
          <w:tcPr>
            <w:tcW w:w="2020" w:type="dxa"/>
            <w:vMerge/>
            <w:tcBorders>
              <w:left w:val="single" w:sz="4" w:space="0" w:color="auto"/>
              <w:right w:val="single" w:sz="4" w:space="0" w:color="auto"/>
            </w:tcBorders>
          </w:tcPr>
          <w:p w:rsidR="00E53573" w:rsidRPr="003865A4" w:rsidRDefault="00E53573" w:rsidP="005E64E3">
            <w:pPr>
              <w:rPr>
                <w:rFonts w:ascii="GHEA Grapalat" w:hAnsi="GHEA Grapalat"/>
                <w:sz w:val="20"/>
                <w:szCs w:val="20"/>
                <w:lang w:val="hy-AM"/>
              </w:rPr>
            </w:pPr>
          </w:p>
        </w:tc>
      </w:tr>
      <w:tr w:rsidR="00E53573" w:rsidRPr="003865A4" w:rsidTr="005E64E3">
        <w:tc>
          <w:tcPr>
            <w:tcW w:w="2801" w:type="dxa"/>
            <w:vMerge w:val="restart"/>
            <w:tcBorders>
              <w:top w:val="single" w:sz="4" w:space="0" w:color="auto"/>
              <w:left w:val="single" w:sz="4" w:space="0" w:color="auto"/>
              <w:right w:val="single" w:sz="4" w:space="0" w:color="auto"/>
            </w:tcBorders>
          </w:tcPr>
          <w:p w:rsidR="00E53573" w:rsidRPr="003865A4" w:rsidRDefault="00E53573" w:rsidP="005E64E3">
            <w:pPr>
              <w:rPr>
                <w:rFonts w:ascii="GHEA Grapalat" w:hAnsi="GHEA Grapalat"/>
                <w:sz w:val="20"/>
                <w:szCs w:val="20"/>
                <w:lang w:val="hy-AM"/>
              </w:rPr>
            </w:pPr>
            <w:r w:rsidRPr="003865A4">
              <w:rPr>
                <w:rFonts w:ascii="GHEA Grapalat" w:hAnsi="GHEA Grapalat"/>
                <w:sz w:val="20"/>
                <w:szCs w:val="20"/>
                <w:lang w:val="hy-AM"/>
              </w:rPr>
              <w:t>Արդյունք 5.</w:t>
            </w:r>
          </w:p>
          <w:p w:rsidR="00E53573" w:rsidRPr="003865A4" w:rsidRDefault="00E53573" w:rsidP="005E64E3">
            <w:pPr>
              <w:rPr>
                <w:rFonts w:ascii="GHEA Grapalat" w:hAnsi="GHEA Grapalat"/>
                <w:sz w:val="20"/>
                <w:szCs w:val="20"/>
                <w:lang w:val="hy-AM"/>
              </w:rPr>
            </w:pPr>
            <w:r w:rsidRPr="003865A4">
              <w:rPr>
                <w:rFonts w:ascii="GHEA Grapalat" w:hAnsi="GHEA Grapalat"/>
                <w:sz w:val="20"/>
                <w:szCs w:val="20"/>
                <w:lang w:val="hy-AM"/>
              </w:rPr>
              <w:t>Գյուղատնտեսական արտադրական ենթակառուցվածքների բարելավում</w:t>
            </w:r>
          </w:p>
        </w:tc>
        <w:tc>
          <w:tcPr>
            <w:tcW w:w="335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sz w:val="20"/>
                <w:szCs w:val="20"/>
                <w:lang w:val="hy-AM"/>
              </w:rPr>
            </w:pPr>
            <w:r w:rsidRPr="003865A4">
              <w:rPr>
                <w:rFonts w:ascii="GHEA Grapalat" w:hAnsi="GHEA Grapalat"/>
                <w:sz w:val="20"/>
                <w:szCs w:val="20"/>
                <w:lang w:val="hy-AM"/>
              </w:rPr>
              <w:t>5.1. Մարզում գյուղատնտեսական  արտադրանքի շուկաների թվի ավելացում</w:t>
            </w:r>
          </w:p>
        </w:tc>
        <w:tc>
          <w:tcPr>
            <w:tcW w:w="195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sz w:val="20"/>
                <w:szCs w:val="20"/>
                <w:lang w:val="ru-RU"/>
              </w:rPr>
            </w:pPr>
            <w:r w:rsidRPr="003865A4">
              <w:rPr>
                <w:rFonts w:ascii="GHEA Grapalat" w:hAnsi="GHEA Grapalat"/>
                <w:sz w:val="20"/>
                <w:szCs w:val="20"/>
                <w:lang w:val="ru-RU"/>
              </w:rPr>
              <w:t>1-2</w:t>
            </w:r>
          </w:p>
        </w:tc>
        <w:tc>
          <w:tcPr>
            <w:tcW w:w="2020" w:type="dxa"/>
            <w:vMerge w:val="restart"/>
            <w:tcBorders>
              <w:top w:val="single" w:sz="4" w:space="0" w:color="auto"/>
              <w:left w:val="single" w:sz="4" w:space="0" w:color="auto"/>
              <w:right w:val="single" w:sz="4" w:space="0" w:color="auto"/>
            </w:tcBorders>
          </w:tcPr>
          <w:p w:rsidR="00E53573" w:rsidRPr="003865A4" w:rsidRDefault="00E53573" w:rsidP="005E64E3">
            <w:pPr>
              <w:rPr>
                <w:rFonts w:ascii="GHEA Grapalat" w:hAnsi="GHEA Grapalat"/>
                <w:sz w:val="18"/>
                <w:szCs w:val="18"/>
                <w:lang w:val="hy-AM"/>
              </w:rPr>
            </w:pPr>
            <w:r w:rsidRPr="003865A4">
              <w:rPr>
                <w:rFonts w:ascii="GHEA Grapalat" w:hAnsi="GHEA Grapalat"/>
                <w:sz w:val="18"/>
                <w:szCs w:val="18"/>
                <w:lang w:val="hy-AM"/>
              </w:rPr>
              <w:t>Ֆինանսական և տեխնիկական միջոցների առկայություն</w:t>
            </w:r>
          </w:p>
        </w:tc>
      </w:tr>
      <w:tr w:rsidR="00E53573" w:rsidRPr="003865A4" w:rsidTr="005E64E3">
        <w:trPr>
          <w:trHeight w:val="535"/>
        </w:trPr>
        <w:tc>
          <w:tcPr>
            <w:tcW w:w="2801" w:type="dxa"/>
            <w:vMerge/>
            <w:tcBorders>
              <w:left w:val="single" w:sz="4" w:space="0" w:color="auto"/>
              <w:right w:val="single" w:sz="4" w:space="0" w:color="auto"/>
            </w:tcBorders>
          </w:tcPr>
          <w:p w:rsidR="00E53573" w:rsidRPr="003865A4" w:rsidRDefault="00E53573" w:rsidP="005E64E3">
            <w:pPr>
              <w:rPr>
                <w:rFonts w:ascii="GHEA Grapalat" w:hAnsi="GHEA Grapalat"/>
                <w:sz w:val="20"/>
                <w:szCs w:val="20"/>
                <w:lang w:val="hy-AM"/>
              </w:rPr>
            </w:pPr>
          </w:p>
        </w:tc>
        <w:tc>
          <w:tcPr>
            <w:tcW w:w="335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sz w:val="20"/>
                <w:szCs w:val="20"/>
                <w:lang w:val="hy-AM"/>
              </w:rPr>
            </w:pPr>
            <w:r w:rsidRPr="003865A4">
              <w:rPr>
                <w:rFonts w:ascii="GHEA Grapalat" w:hAnsi="GHEA Grapalat"/>
                <w:sz w:val="20"/>
                <w:szCs w:val="20"/>
                <w:lang w:val="hy-AM"/>
              </w:rPr>
              <w:t>5.</w:t>
            </w:r>
            <w:r w:rsidRPr="003865A4">
              <w:rPr>
                <w:rFonts w:ascii="GHEA Grapalat" w:hAnsi="GHEA Grapalat"/>
                <w:sz w:val="20"/>
                <w:szCs w:val="20"/>
                <w:lang w:val="ru-RU"/>
              </w:rPr>
              <w:t>2</w:t>
            </w:r>
            <w:r w:rsidRPr="003865A4">
              <w:rPr>
                <w:rFonts w:ascii="GHEA Grapalat" w:hAnsi="GHEA Grapalat"/>
                <w:sz w:val="20"/>
                <w:szCs w:val="20"/>
                <w:lang w:val="hy-AM"/>
              </w:rPr>
              <w:t xml:space="preserve">. Մարզում գյուղացիական տնտեսությունների թիվը </w:t>
            </w:r>
          </w:p>
        </w:tc>
        <w:tc>
          <w:tcPr>
            <w:tcW w:w="195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sz w:val="20"/>
                <w:szCs w:val="20"/>
                <w:lang w:val="hy-AM"/>
              </w:rPr>
            </w:pPr>
            <w:r w:rsidRPr="003865A4">
              <w:rPr>
                <w:rFonts w:ascii="GHEA Grapalat" w:hAnsi="GHEA Grapalat"/>
                <w:sz w:val="20"/>
                <w:szCs w:val="20"/>
                <w:lang w:val="hy-AM"/>
              </w:rPr>
              <w:t>5</w:t>
            </w:r>
            <w:r w:rsidRPr="003865A4">
              <w:rPr>
                <w:rFonts w:ascii="GHEA Grapalat" w:hAnsi="GHEA Grapalat"/>
                <w:sz w:val="20"/>
                <w:szCs w:val="20"/>
                <w:lang w:val="ru-RU"/>
              </w:rPr>
              <w:t>0634</w:t>
            </w:r>
          </w:p>
        </w:tc>
        <w:tc>
          <w:tcPr>
            <w:tcW w:w="2020" w:type="dxa"/>
            <w:vMerge/>
            <w:tcBorders>
              <w:left w:val="single" w:sz="4" w:space="0" w:color="auto"/>
              <w:right w:val="single" w:sz="4" w:space="0" w:color="auto"/>
            </w:tcBorders>
          </w:tcPr>
          <w:p w:rsidR="00E53573" w:rsidRPr="003865A4" w:rsidRDefault="00E53573" w:rsidP="005E64E3">
            <w:pPr>
              <w:jc w:val="center"/>
              <w:rPr>
                <w:rFonts w:ascii="GHEA Grapalat" w:hAnsi="GHEA Grapalat"/>
                <w:sz w:val="20"/>
                <w:szCs w:val="20"/>
              </w:rPr>
            </w:pPr>
          </w:p>
        </w:tc>
      </w:tr>
      <w:tr w:rsidR="00E53573" w:rsidRPr="003865A4" w:rsidTr="005E64E3">
        <w:tc>
          <w:tcPr>
            <w:tcW w:w="2801" w:type="dxa"/>
            <w:vMerge/>
            <w:tcBorders>
              <w:left w:val="single" w:sz="4" w:space="0" w:color="auto"/>
              <w:right w:val="single" w:sz="4" w:space="0" w:color="auto"/>
            </w:tcBorders>
          </w:tcPr>
          <w:p w:rsidR="00E53573" w:rsidRPr="003865A4" w:rsidRDefault="00E53573" w:rsidP="005E64E3">
            <w:pPr>
              <w:rPr>
                <w:rFonts w:ascii="GHEA Grapalat" w:hAnsi="GHEA Grapalat"/>
                <w:sz w:val="20"/>
                <w:szCs w:val="20"/>
                <w:lang w:val="hy-AM"/>
              </w:rPr>
            </w:pPr>
          </w:p>
        </w:tc>
        <w:tc>
          <w:tcPr>
            <w:tcW w:w="335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sz w:val="20"/>
                <w:szCs w:val="20"/>
                <w:lang w:val="ru-RU"/>
              </w:rPr>
            </w:pPr>
            <w:r w:rsidRPr="003865A4">
              <w:rPr>
                <w:rFonts w:ascii="GHEA Grapalat" w:hAnsi="GHEA Grapalat"/>
                <w:sz w:val="20"/>
                <w:szCs w:val="20"/>
                <w:lang w:val="hy-AM"/>
              </w:rPr>
              <w:t>5.</w:t>
            </w:r>
            <w:r w:rsidRPr="003865A4">
              <w:rPr>
                <w:rFonts w:ascii="GHEA Grapalat" w:hAnsi="GHEA Grapalat"/>
                <w:sz w:val="20"/>
                <w:szCs w:val="20"/>
                <w:lang w:val="ru-RU"/>
              </w:rPr>
              <w:t>3</w:t>
            </w:r>
            <w:r w:rsidRPr="003865A4">
              <w:rPr>
                <w:rFonts w:ascii="GHEA Grapalat" w:hAnsi="GHEA Grapalat"/>
                <w:sz w:val="20"/>
                <w:szCs w:val="20"/>
                <w:lang w:val="hy-AM"/>
              </w:rPr>
              <w:t xml:space="preserve">. </w:t>
            </w:r>
            <w:r w:rsidRPr="003865A4">
              <w:rPr>
                <w:rFonts w:ascii="GHEA Grapalat" w:hAnsi="GHEA Grapalat"/>
                <w:sz w:val="20"/>
                <w:szCs w:val="20"/>
                <w:lang w:val="ru-RU"/>
              </w:rPr>
              <w:t>Ջերմոցային տնտեսությունների մակերեսը,հա</w:t>
            </w:r>
          </w:p>
        </w:tc>
        <w:tc>
          <w:tcPr>
            <w:tcW w:w="195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416.79</w:t>
            </w:r>
          </w:p>
        </w:tc>
        <w:tc>
          <w:tcPr>
            <w:tcW w:w="2020" w:type="dxa"/>
            <w:vMerge/>
            <w:tcBorders>
              <w:left w:val="single" w:sz="4" w:space="0" w:color="auto"/>
              <w:right w:val="single" w:sz="4" w:space="0" w:color="auto"/>
            </w:tcBorders>
          </w:tcPr>
          <w:p w:rsidR="00E53573" w:rsidRPr="003865A4" w:rsidRDefault="00E53573" w:rsidP="005E64E3">
            <w:pPr>
              <w:jc w:val="center"/>
              <w:rPr>
                <w:rFonts w:ascii="GHEA Grapalat" w:hAnsi="GHEA Grapalat"/>
                <w:sz w:val="20"/>
                <w:szCs w:val="20"/>
              </w:rPr>
            </w:pPr>
          </w:p>
        </w:tc>
      </w:tr>
      <w:tr w:rsidR="00E53573" w:rsidRPr="003865A4" w:rsidTr="005E64E3">
        <w:tc>
          <w:tcPr>
            <w:tcW w:w="2801" w:type="dxa"/>
            <w:vMerge/>
            <w:tcBorders>
              <w:left w:val="single" w:sz="4" w:space="0" w:color="auto"/>
              <w:bottom w:val="single" w:sz="4" w:space="0" w:color="auto"/>
              <w:right w:val="single" w:sz="4" w:space="0" w:color="auto"/>
            </w:tcBorders>
          </w:tcPr>
          <w:p w:rsidR="00E53573" w:rsidRPr="003865A4" w:rsidRDefault="00E53573" w:rsidP="005E64E3">
            <w:pPr>
              <w:rPr>
                <w:rFonts w:ascii="GHEA Grapalat" w:hAnsi="GHEA Grapalat"/>
                <w:sz w:val="20"/>
                <w:szCs w:val="20"/>
                <w:lang w:val="hy-AM"/>
              </w:rPr>
            </w:pPr>
          </w:p>
        </w:tc>
        <w:tc>
          <w:tcPr>
            <w:tcW w:w="335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sz w:val="20"/>
                <w:szCs w:val="20"/>
                <w:lang w:val="hy-AM"/>
              </w:rPr>
            </w:pPr>
            <w:r w:rsidRPr="003865A4">
              <w:rPr>
                <w:rFonts w:ascii="GHEA Grapalat" w:hAnsi="GHEA Grapalat"/>
                <w:sz w:val="20"/>
                <w:szCs w:val="20"/>
                <w:lang w:val="hy-AM"/>
              </w:rPr>
              <w:t>5.4. Սնկի արտադրամասերի մակերեսը, հա</w:t>
            </w:r>
          </w:p>
        </w:tc>
        <w:tc>
          <w:tcPr>
            <w:tcW w:w="195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0.14</w:t>
            </w:r>
          </w:p>
        </w:tc>
        <w:tc>
          <w:tcPr>
            <w:tcW w:w="2020" w:type="dxa"/>
            <w:vMerge/>
            <w:tcBorders>
              <w:left w:val="single" w:sz="4" w:space="0" w:color="auto"/>
              <w:bottom w:val="single" w:sz="4" w:space="0" w:color="auto"/>
              <w:right w:val="single" w:sz="4" w:space="0" w:color="auto"/>
            </w:tcBorders>
          </w:tcPr>
          <w:p w:rsidR="00E53573" w:rsidRPr="003865A4" w:rsidRDefault="00E53573" w:rsidP="005E64E3">
            <w:pPr>
              <w:rPr>
                <w:rFonts w:ascii="GHEA Grapalat" w:hAnsi="GHEA Grapalat"/>
                <w:sz w:val="20"/>
                <w:szCs w:val="20"/>
                <w:lang w:val="hy-AM"/>
              </w:rPr>
            </w:pPr>
          </w:p>
        </w:tc>
      </w:tr>
      <w:tr w:rsidR="00E53573" w:rsidRPr="003865A4" w:rsidTr="005E64E3">
        <w:tc>
          <w:tcPr>
            <w:tcW w:w="2801" w:type="dxa"/>
            <w:vMerge/>
            <w:tcBorders>
              <w:left w:val="single" w:sz="4" w:space="0" w:color="auto"/>
              <w:bottom w:val="single" w:sz="4" w:space="0" w:color="auto"/>
              <w:right w:val="single" w:sz="4" w:space="0" w:color="auto"/>
            </w:tcBorders>
          </w:tcPr>
          <w:p w:rsidR="00E53573" w:rsidRPr="003865A4" w:rsidRDefault="00E53573" w:rsidP="005E64E3">
            <w:pPr>
              <w:rPr>
                <w:rFonts w:ascii="GHEA Grapalat" w:hAnsi="GHEA Grapalat"/>
                <w:sz w:val="20"/>
                <w:szCs w:val="20"/>
                <w:lang w:val="hy-AM"/>
              </w:rPr>
            </w:pPr>
          </w:p>
        </w:tc>
        <w:tc>
          <w:tcPr>
            <w:tcW w:w="335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lang w:val="hy-AM"/>
              </w:rPr>
            </w:pPr>
            <w:r w:rsidRPr="003865A4">
              <w:rPr>
                <w:rFonts w:ascii="GHEA Grapalat" w:hAnsi="GHEA Grapalat"/>
                <w:sz w:val="20"/>
                <w:szCs w:val="20"/>
                <w:lang w:val="hy-AM"/>
              </w:rPr>
              <w:t>5.</w:t>
            </w:r>
            <w:r w:rsidRPr="003865A4">
              <w:rPr>
                <w:rFonts w:ascii="GHEA Grapalat" w:hAnsi="GHEA Grapalat"/>
                <w:sz w:val="20"/>
                <w:szCs w:val="20"/>
              </w:rPr>
              <w:t>5</w:t>
            </w:r>
            <w:r w:rsidRPr="003865A4">
              <w:rPr>
                <w:rFonts w:ascii="GHEA Grapalat" w:hAnsi="GHEA Grapalat"/>
                <w:sz w:val="20"/>
                <w:szCs w:val="20"/>
                <w:lang w:val="hy-AM"/>
              </w:rPr>
              <w:t>. Սառնարանային տնտեսությունների տարողությունը,</w:t>
            </w:r>
            <w:r w:rsidRPr="003865A4">
              <w:rPr>
                <w:rFonts w:ascii="GHEA Grapalat" w:hAnsi="GHEA Grapalat"/>
                <w:sz w:val="20"/>
                <w:szCs w:val="20"/>
                <w:lang w:val="ru-RU"/>
              </w:rPr>
              <w:t xml:space="preserve"> </w:t>
            </w:r>
            <w:r w:rsidRPr="003865A4">
              <w:rPr>
                <w:rFonts w:ascii="GHEA Grapalat" w:hAnsi="GHEA Grapalat"/>
                <w:sz w:val="20"/>
                <w:szCs w:val="20"/>
                <w:lang w:val="hy-AM"/>
              </w:rPr>
              <w:t>տոննա</w:t>
            </w:r>
          </w:p>
        </w:tc>
        <w:tc>
          <w:tcPr>
            <w:tcW w:w="195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2375.7</w:t>
            </w:r>
          </w:p>
        </w:tc>
        <w:tc>
          <w:tcPr>
            <w:tcW w:w="2020" w:type="dxa"/>
            <w:vMerge/>
            <w:tcBorders>
              <w:left w:val="single" w:sz="4" w:space="0" w:color="auto"/>
              <w:bottom w:val="single" w:sz="4" w:space="0" w:color="auto"/>
              <w:right w:val="single" w:sz="4" w:space="0" w:color="auto"/>
            </w:tcBorders>
          </w:tcPr>
          <w:p w:rsidR="00E53573" w:rsidRPr="003865A4" w:rsidRDefault="00E53573" w:rsidP="005E64E3">
            <w:pPr>
              <w:rPr>
                <w:rFonts w:ascii="GHEA Grapalat" w:hAnsi="GHEA Grapalat"/>
                <w:sz w:val="20"/>
                <w:szCs w:val="20"/>
                <w:lang w:val="hy-AM"/>
              </w:rPr>
            </w:pPr>
          </w:p>
        </w:tc>
      </w:tr>
      <w:tr w:rsidR="00E53573" w:rsidRPr="003865A4" w:rsidTr="005E64E3">
        <w:trPr>
          <w:trHeight w:val="530"/>
        </w:trPr>
        <w:tc>
          <w:tcPr>
            <w:tcW w:w="28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sz w:val="20"/>
                <w:szCs w:val="20"/>
                <w:lang w:val="hy-AM"/>
              </w:rPr>
            </w:pPr>
            <w:r w:rsidRPr="003865A4">
              <w:rPr>
                <w:rFonts w:ascii="GHEA Grapalat" w:hAnsi="GHEA Grapalat"/>
                <w:sz w:val="20"/>
                <w:szCs w:val="20"/>
                <w:lang w:val="hy-AM"/>
              </w:rPr>
              <w:t>Արդյունք 6.</w:t>
            </w:r>
          </w:p>
          <w:p w:rsidR="00E53573" w:rsidRPr="003865A4" w:rsidRDefault="00E53573" w:rsidP="005E64E3">
            <w:pPr>
              <w:rPr>
                <w:rFonts w:ascii="GHEA Grapalat" w:hAnsi="GHEA Grapalat"/>
                <w:sz w:val="20"/>
                <w:szCs w:val="20"/>
                <w:lang w:val="hy-AM"/>
              </w:rPr>
            </w:pPr>
            <w:r w:rsidRPr="003865A4">
              <w:rPr>
                <w:rFonts w:ascii="GHEA Grapalat" w:hAnsi="GHEA Grapalat"/>
                <w:sz w:val="20"/>
                <w:szCs w:val="20"/>
                <w:lang w:val="hy-AM"/>
              </w:rPr>
              <w:t>Գյուղատնտեսության վարկավորման մատչելիության բարձրացում</w:t>
            </w:r>
          </w:p>
        </w:tc>
        <w:tc>
          <w:tcPr>
            <w:tcW w:w="335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sz w:val="19"/>
                <w:szCs w:val="19"/>
                <w:lang w:val="hy-AM"/>
              </w:rPr>
            </w:pPr>
            <w:r w:rsidRPr="003865A4">
              <w:rPr>
                <w:rFonts w:ascii="GHEA Grapalat" w:hAnsi="GHEA Grapalat"/>
                <w:sz w:val="19"/>
                <w:szCs w:val="19"/>
                <w:lang w:val="hy-AM"/>
              </w:rPr>
              <w:t xml:space="preserve">6.1. Առևտրային բանկերից և միկրոֆինանսավորման կառույցներից վարկային միջոցներ ստացած գյուղացիական տնտեսությունների (ձեռնարկությունների) թիվը </w:t>
            </w:r>
          </w:p>
          <w:p w:rsidR="00E53573" w:rsidRPr="003865A4" w:rsidRDefault="00E53573" w:rsidP="005E64E3">
            <w:pPr>
              <w:rPr>
                <w:rFonts w:ascii="GHEA Grapalat" w:hAnsi="GHEA Grapalat"/>
                <w:sz w:val="20"/>
                <w:szCs w:val="20"/>
              </w:rPr>
            </w:pPr>
            <w:r w:rsidRPr="003865A4">
              <w:rPr>
                <w:rFonts w:ascii="GHEA Grapalat" w:hAnsi="GHEA Grapalat"/>
                <w:sz w:val="20"/>
                <w:szCs w:val="20"/>
              </w:rPr>
              <w:t>-ընդհանուր գումարը</w:t>
            </w:r>
          </w:p>
        </w:tc>
        <w:tc>
          <w:tcPr>
            <w:tcW w:w="195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jc w:val="center"/>
              <w:rPr>
                <w:rFonts w:ascii="GHEA Grapalat" w:hAnsi="GHEA Grapalat"/>
                <w:sz w:val="20"/>
                <w:szCs w:val="20"/>
                <w:lang w:val="ru-RU"/>
              </w:rPr>
            </w:pPr>
            <w:r w:rsidRPr="003865A4">
              <w:rPr>
                <w:rFonts w:ascii="GHEA Grapalat" w:hAnsi="GHEA Grapalat"/>
                <w:sz w:val="20"/>
                <w:szCs w:val="20"/>
              </w:rPr>
              <w:t>96</w:t>
            </w:r>
            <w:r w:rsidRPr="003865A4">
              <w:rPr>
                <w:rFonts w:ascii="GHEA Grapalat" w:hAnsi="GHEA Grapalat"/>
                <w:sz w:val="20"/>
                <w:szCs w:val="20"/>
                <w:lang w:val="ru-RU"/>
              </w:rPr>
              <w:t>00</w:t>
            </w:r>
          </w:p>
          <w:p w:rsidR="00E53573" w:rsidRPr="003865A4" w:rsidRDefault="00E53573" w:rsidP="005E64E3">
            <w:pPr>
              <w:jc w:val="center"/>
              <w:rPr>
                <w:rFonts w:ascii="GHEA Grapalat" w:hAnsi="GHEA Grapalat"/>
                <w:sz w:val="20"/>
                <w:szCs w:val="20"/>
              </w:rPr>
            </w:pPr>
          </w:p>
          <w:p w:rsidR="00E53573" w:rsidRPr="003865A4" w:rsidRDefault="00E53573" w:rsidP="005E64E3">
            <w:pPr>
              <w:jc w:val="center"/>
              <w:rPr>
                <w:rFonts w:ascii="GHEA Grapalat" w:hAnsi="GHEA Grapalat"/>
                <w:sz w:val="2"/>
                <w:szCs w:val="2"/>
              </w:rPr>
            </w:pPr>
          </w:p>
          <w:p w:rsidR="00E53573" w:rsidRPr="003865A4" w:rsidRDefault="00E53573" w:rsidP="005E64E3">
            <w:pPr>
              <w:jc w:val="center"/>
              <w:rPr>
                <w:rFonts w:ascii="GHEA Grapalat" w:hAnsi="GHEA Grapalat"/>
                <w:sz w:val="20"/>
                <w:szCs w:val="20"/>
              </w:rPr>
            </w:pPr>
            <w:r w:rsidRPr="003865A4">
              <w:rPr>
                <w:rFonts w:ascii="GHEA Grapalat" w:hAnsi="GHEA Grapalat"/>
                <w:sz w:val="20"/>
                <w:szCs w:val="20"/>
                <w:lang w:val="ru-RU"/>
              </w:rPr>
              <w:t>7-10</w:t>
            </w:r>
            <w:r w:rsidRPr="003865A4">
              <w:rPr>
                <w:rFonts w:ascii="GHEA Grapalat" w:hAnsi="GHEA Grapalat"/>
                <w:sz w:val="20"/>
                <w:szCs w:val="20"/>
              </w:rPr>
              <w:t xml:space="preserve"> մլրդ.դրամ</w:t>
            </w:r>
          </w:p>
        </w:tc>
        <w:tc>
          <w:tcPr>
            <w:tcW w:w="202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sz w:val="18"/>
                <w:szCs w:val="18"/>
                <w:lang w:val="hy-AM"/>
              </w:rPr>
            </w:pPr>
            <w:r w:rsidRPr="003865A4">
              <w:rPr>
                <w:rFonts w:ascii="GHEA Grapalat" w:hAnsi="GHEA Grapalat"/>
                <w:sz w:val="18"/>
                <w:szCs w:val="18"/>
                <w:lang w:val="hy-AM"/>
              </w:rPr>
              <w:t>Վարկերի հասանելիություն գյուղացիական տնտեսությունների, ձեռնարկությունների համար</w:t>
            </w:r>
          </w:p>
        </w:tc>
      </w:tr>
    </w:tbl>
    <w:p w:rsidR="00E53573" w:rsidRPr="003865A4" w:rsidRDefault="00E53573" w:rsidP="00E53573">
      <w:pPr>
        <w:spacing w:line="360" w:lineRule="auto"/>
        <w:jc w:val="center"/>
        <w:rPr>
          <w:rFonts w:ascii="GHEA Grapalat" w:hAnsi="GHEA Grapalat" w:cs="Sylfaen"/>
          <w:b/>
        </w:rPr>
      </w:pPr>
    </w:p>
    <w:p w:rsidR="00E53573" w:rsidRPr="003865A4" w:rsidRDefault="00E53573" w:rsidP="00E53573">
      <w:pPr>
        <w:jc w:val="center"/>
        <w:rPr>
          <w:rFonts w:ascii="GHEA Grapalat" w:hAnsi="GHEA Grapalat"/>
          <w:b/>
        </w:rPr>
      </w:pPr>
    </w:p>
    <w:p w:rsidR="00E53573" w:rsidRPr="003865A4" w:rsidRDefault="00E53573" w:rsidP="00E53573">
      <w:pPr>
        <w:jc w:val="center"/>
        <w:rPr>
          <w:rFonts w:ascii="GHEA Grapalat" w:hAnsi="GHEA Grapalat" w:cs="Sylfaen"/>
          <w:b/>
        </w:rPr>
      </w:pPr>
      <w:r w:rsidRPr="003865A4">
        <w:rPr>
          <w:rFonts w:ascii="GHEA Grapalat" w:hAnsi="GHEA Grapalat"/>
          <w:b/>
        </w:rPr>
        <w:t xml:space="preserve">7.  </w:t>
      </w:r>
      <w:r w:rsidRPr="003865A4">
        <w:rPr>
          <w:rFonts w:ascii="GHEA Grapalat" w:hAnsi="GHEA Grapalat" w:cs="Sylfaen"/>
          <w:b/>
        </w:rPr>
        <w:t>ԲՆԱՊԱՀՊԱՆՈՒԹՅՈՒՆ</w:t>
      </w:r>
    </w:p>
    <w:p w:rsidR="00E53573" w:rsidRPr="003865A4" w:rsidRDefault="00E53573" w:rsidP="00E53573">
      <w:pPr>
        <w:jc w:val="center"/>
        <w:rPr>
          <w:rFonts w:ascii="GHEA Grapalat" w:hAnsi="GHEA Grapalat" w:cs="Sylfaen"/>
          <w:b/>
        </w:rPr>
      </w:pPr>
    </w:p>
    <w:p w:rsidR="00E53573" w:rsidRPr="003865A4" w:rsidRDefault="00E53573" w:rsidP="00E53573">
      <w:pPr>
        <w:jc w:val="center"/>
        <w:rPr>
          <w:rFonts w:ascii="GHEA Grapalat" w:hAnsi="GHEA Grapalat" w:cs="Times Armenian"/>
          <w:b/>
          <w:sz w:val="10"/>
          <w:szCs w:val="10"/>
        </w:rPr>
      </w:pPr>
    </w:p>
    <w:p w:rsidR="00E53573" w:rsidRPr="003865A4" w:rsidRDefault="00E53573" w:rsidP="00E53573">
      <w:pPr>
        <w:spacing w:line="360" w:lineRule="auto"/>
        <w:jc w:val="center"/>
        <w:rPr>
          <w:rFonts w:ascii="GHEA Grapalat" w:hAnsi="GHEA Grapalat" w:cs="Sylfaen"/>
          <w:b/>
        </w:rPr>
      </w:pPr>
      <w:r w:rsidRPr="003865A4">
        <w:rPr>
          <w:rFonts w:ascii="GHEA Grapalat" w:hAnsi="GHEA Grapalat"/>
          <w:b/>
        </w:rPr>
        <w:t>7.1.  Բնապահպանության ո</w:t>
      </w:r>
      <w:r w:rsidRPr="003865A4">
        <w:rPr>
          <w:rFonts w:ascii="GHEA Grapalat" w:hAnsi="GHEA Grapalat" w:cs="Sylfaen"/>
          <w:b/>
        </w:rPr>
        <w:t>լորտի</w:t>
      </w:r>
      <w:r w:rsidRPr="003865A4">
        <w:rPr>
          <w:rFonts w:ascii="GHEA Grapalat" w:hAnsi="GHEA Grapalat" w:cs="Times Armenian"/>
          <w:b/>
        </w:rPr>
        <w:t xml:space="preserve"> </w:t>
      </w:r>
      <w:r w:rsidRPr="003865A4">
        <w:rPr>
          <w:rFonts w:ascii="GHEA Grapalat" w:hAnsi="GHEA Grapalat" w:cs="Sylfaen"/>
          <w:b/>
        </w:rPr>
        <w:t>իրավիճակի</w:t>
      </w:r>
      <w:r w:rsidRPr="003865A4">
        <w:rPr>
          <w:rFonts w:ascii="GHEA Grapalat" w:hAnsi="GHEA Grapalat" w:cs="Times Armenian"/>
          <w:b/>
        </w:rPr>
        <w:t xml:space="preserve"> </w:t>
      </w:r>
      <w:r w:rsidRPr="003865A4">
        <w:rPr>
          <w:rFonts w:ascii="GHEA Grapalat" w:hAnsi="GHEA Grapalat" w:cs="Sylfaen"/>
          <w:b/>
        </w:rPr>
        <w:t>վերլուծություն</w:t>
      </w:r>
    </w:p>
    <w:p w:rsidR="00E53573" w:rsidRPr="003865A4" w:rsidRDefault="00E53573" w:rsidP="00E53573">
      <w:pPr>
        <w:jc w:val="both"/>
        <w:rPr>
          <w:rFonts w:ascii="GHEA Grapalat" w:hAnsi="GHEA Grapalat"/>
        </w:rPr>
      </w:pPr>
    </w:p>
    <w:p w:rsidR="00E53573" w:rsidRPr="003865A4" w:rsidRDefault="00E53573" w:rsidP="00E53573">
      <w:pPr>
        <w:numPr>
          <w:ilvl w:val="0"/>
          <w:numId w:val="59"/>
        </w:numPr>
        <w:ind w:left="-180" w:firstLine="360"/>
        <w:jc w:val="both"/>
        <w:rPr>
          <w:rFonts w:ascii="GHEA Grapalat" w:hAnsi="GHEA Grapalat" w:cs="Times Armenian"/>
        </w:rPr>
      </w:pPr>
      <w:r w:rsidRPr="003865A4">
        <w:rPr>
          <w:rFonts w:ascii="GHEA Grapalat" w:hAnsi="GHEA Grapalat" w:cs="Sylfaen"/>
        </w:rPr>
        <w:t>Արմավիրի</w:t>
      </w:r>
      <w:r w:rsidRPr="003865A4">
        <w:rPr>
          <w:rFonts w:ascii="GHEA Grapalat" w:hAnsi="GHEA Grapalat" w:cs="Times Armenian"/>
        </w:rPr>
        <w:t xml:space="preserve"> </w:t>
      </w:r>
      <w:r w:rsidRPr="003865A4">
        <w:rPr>
          <w:rFonts w:ascii="GHEA Grapalat" w:hAnsi="GHEA Grapalat" w:cs="Sylfaen"/>
        </w:rPr>
        <w:t>մարզի</w:t>
      </w:r>
      <w:r w:rsidRPr="003865A4">
        <w:rPr>
          <w:rFonts w:ascii="GHEA Grapalat" w:hAnsi="GHEA Grapalat" w:cs="Times Armenian"/>
        </w:rPr>
        <w:t xml:space="preserve"> </w:t>
      </w:r>
      <w:r w:rsidRPr="003865A4">
        <w:rPr>
          <w:rFonts w:ascii="GHEA Grapalat" w:hAnsi="GHEA Grapalat" w:cs="Sylfaen"/>
        </w:rPr>
        <w:t>բնապահպանական</w:t>
      </w:r>
      <w:r w:rsidRPr="003865A4">
        <w:rPr>
          <w:rFonts w:ascii="GHEA Grapalat" w:hAnsi="GHEA Grapalat" w:cs="Times Armenian"/>
        </w:rPr>
        <w:t xml:space="preserve"> </w:t>
      </w:r>
      <w:r w:rsidRPr="003865A4">
        <w:rPr>
          <w:rFonts w:ascii="GHEA Grapalat" w:hAnsi="GHEA Grapalat" w:cs="Sylfaen"/>
        </w:rPr>
        <w:t>հիմնախնդիրները</w:t>
      </w:r>
      <w:r w:rsidRPr="003865A4">
        <w:rPr>
          <w:rFonts w:ascii="GHEA Grapalat" w:hAnsi="GHEA Grapalat" w:cs="Times Armenian"/>
        </w:rPr>
        <w:t xml:space="preserve"> </w:t>
      </w:r>
      <w:r w:rsidRPr="003865A4">
        <w:rPr>
          <w:rFonts w:ascii="GHEA Grapalat" w:hAnsi="GHEA Grapalat" w:cs="Sylfaen"/>
        </w:rPr>
        <w:t>կապված</w:t>
      </w:r>
      <w:r w:rsidRPr="003865A4">
        <w:rPr>
          <w:rFonts w:ascii="GHEA Grapalat" w:hAnsi="GHEA Grapalat" w:cs="Times Armenian"/>
        </w:rPr>
        <w:t xml:space="preserve"> </w:t>
      </w:r>
      <w:r w:rsidRPr="003865A4">
        <w:rPr>
          <w:rFonts w:ascii="GHEA Grapalat" w:hAnsi="GHEA Grapalat" w:cs="Sylfaen"/>
        </w:rPr>
        <w:t>են</w:t>
      </w:r>
      <w:r w:rsidRPr="003865A4">
        <w:rPr>
          <w:rFonts w:ascii="GHEA Grapalat" w:hAnsi="GHEA Grapalat" w:cs="Times Armenian"/>
        </w:rPr>
        <w:t xml:space="preserve"> </w:t>
      </w:r>
      <w:r w:rsidRPr="003865A4">
        <w:rPr>
          <w:rFonts w:ascii="GHEA Grapalat" w:hAnsi="GHEA Grapalat" w:cs="Sylfaen"/>
        </w:rPr>
        <w:t>մարզի</w:t>
      </w:r>
      <w:r w:rsidRPr="003865A4">
        <w:rPr>
          <w:rFonts w:ascii="GHEA Grapalat" w:hAnsi="GHEA Grapalat" w:cs="Times Armenian"/>
        </w:rPr>
        <w:t xml:space="preserve"> 1242</w:t>
      </w:r>
      <w:r w:rsidRPr="003865A4">
        <w:rPr>
          <w:rFonts w:ascii="GHEA Grapalat" w:hAnsi="GHEA Grapalat" w:cs="Sylfaen"/>
        </w:rPr>
        <w:t>քառ</w:t>
      </w:r>
      <w:r w:rsidRPr="003865A4">
        <w:rPr>
          <w:rFonts w:ascii="GHEA Grapalat" w:hAnsi="GHEA Grapalat" w:cs="Times Armenian"/>
        </w:rPr>
        <w:t>.</w:t>
      </w:r>
      <w:r w:rsidRPr="003865A4">
        <w:rPr>
          <w:rFonts w:ascii="GHEA Grapalat" w:hAnsi="GHEA Grapalat" w:cs="Sylfaen"/>
        </w:rPr>
        <w:t>կմ</w:t>
      </w:r>
      <w:r w:rsidRPr="003865A4">
        <w:rPr>
          <w:rFonts w:ascii="GHEA Grapalat" w:hAnsi="GHEA Grapalat" w:cs="Times Armenian"/>
        </w:rPr>
        <w:t xml:space="preserve"> </w:t>
      </w:r>
      <w:r w:rsidRPr="003865A4">
        <w:rPr>
          <w:rFonts w:ascii="GHEA Grapalat" w:hAnsi="GHEA Grapalat" w:cs="Sylfaen"/>
        </w:rPr>
        <w:t>անտառազուրկ</w:t>
      </w:r>
      <w:r w:rsidRPr="003865A4">
        <w:rPr>
          <w:rFonts w:ascii="GHEA Grapalat" w:hAnsi="GHEA Grapalat" w:cs="Times Armenian"/>
        </w:rPr>
        <w:t xml:space="preserve"> </w:t>
      </w:r>
      <w:r w:rsidRPr="003865A4">
        <w:rPr>
          <w:rFonts w:ascii="GHEA Grapalat" w:hAnsi="GHEA Grapalat" w:cs="Sylfaen"/>
        </w:rPr>
        <w:t>վարչական</w:t>
      </w:r>
      <w:r w:rsidRPr="003865A4">
        <w:rPr>
          <w:rFonts w:ascii="GHEA Grapalat" w:hAnsi="GHEA Grapalat" w:cs="Times Armenian"/>
        </w:rPr>
        <w:t xml:space="preserve"> </w:t>
      </w:r>
      <w:r w:rsidRPr="003865A4">
        <w:rPr>
          <w:rFonts w:ascii="GHEA Grapalat" w:hAnsi="GHEA Grapalat" w:cs="Sylfaen"/>
        </w:rPr>
        <w:t>տարածքում</w:t>
      </w:r>
      <w:r w:rsidRPr="003865A4">
        <w:rPr>
          <w:rFonts w:ascii="GHEA Grapalat" w:hAnsi="GHEA Grapalat" w:cs="Times Armenian"/>
        </w:rPr>
        <w:t xml:space="preserve"> </w:t>
      </w:r>
      <w:r w:rsidRPr="003865A4">
        <w:rPr>
          <w:rFonts w:ascii="GHEA Grapalat" w:hAnsi="GHEA Grapalat" w:cs="Sylfaen"/>
        </w:rPr>
        <w:t>գործող</w:t>
      </w:r>
      <w:r w:rsidRPr="003865A4">
        <w:rPr>
          <w:rFonts w:ascii="GHEA Grapalat" w:hAnsi="GHEA Grapalat" w:cs="Times Armenian"/>
        </w:rPr>
        <w:t xml:space="preserve"> </w:t>
      </w:r>
      <w:r w:rsidRPr="003865A4">
        <w:rPr>
          <w:rFonts w:ascii="GHEA Grapalat" w:hAnsi="GHEA Grapalat" w:cs="Sylfaen"/>
        </w:rPr>
        <w:t>Հայկական</w:t>
      </w:r>
      <w:r w:rsidRPr="003865A4">
        <w:rPr>
          <w:rFonts w:ascii="GHEA Grapalat" w:hAnsi="GHEA Grapalat" w:cs="Times Armenian"/>
        </w:rPr>
        <w:t xml:space="preserve"> </w:t>
      </w:r>
      <w:r w:rsidRPr="003865A4">
        <w:rPr>
          <w:rFonts w:ascii="GHEA Grapalat" w:hAnsi="GHEA Grapalat" w:cs="Sylfaen"/>
        </w:rPr>
        <w:t>ատոմային</w:t>
      </w:r>
      <w:r w:rsidRPr="003865A4">
        <w:rPr>
          <w:rFonts w:ascii="GHEA Grapalat" w:hAnsi="GHEA Grapalat" w:cs="Times Armenian"/>
        </w:rPr>
        <w:t xml:space="preserve"> </w:t>
      </w:r>
      <w:r w:rsidRPr="003865A4">
        <w:rPr>
          <w:rFonts w:ascii="GHEA Grapalat" w:hAnsi="GHEA Grapalat" w:cs="Sylfaen"/>
        </w:rPr>
        <w:t>էլեկտրակայանի</w:t>
      </w:r>
      <w:r w:rsidRPr="003865A4">
        <w:rPr>
          <w:rFonts w:ascii="GHEA Grapalat" w:hAnsi="GHEA Grapalat" w:cs="Times Armenian"/>
        </w:rPr>
        <w:t xml:space="preserve">, </w:t>
      </w:r>
      <w:r w:rsidRPr="003865A4">
        <w:rPr>
          <w:rFonts w:ascii="GHEA Grapalat" w:hAnsi="GHEA Grapalat" w:cs="Sylfaen"/>
        </w:rPr>
        <w:t>«Զվարթնոց»</w:t>
      </w:r>
      <w:r w:rsidRPr="003865A4">
        <w:rPr>
          <w:rFonts w:ascii="GHEA Grapalat" w:hAnsi="GHEA Grapalat" w:cs="Times Armenian"/>
        </w:rPr>
        <w:t xml:space="preserve">  </w:t>
      </w:r>
      <w:r w:rsidRPr="003865A4">
        <w:rPr>
          <w:rFonts w:ascii="GHEA Grapalat" w:hAnsi="GHEA Grapalat" w:cs="Sylfaen"/>
        </w:rPr>
        <w:t>օդանավակայանի,</w:t>
      </w:r>
      <w:r w:rsidRPr="003865A4">
        <w:rPr>
          <w:rFonts w:ascii="GHEA Grapalat" w:hAnsi="GHEA Grapalat" w:cs="Times Armenian"/>
        </w:rPr>
        <w:t xml:space="preserve"> </w:t>
      </w:r>
      <w:r w:rsidRPr="003865A4">
        <w:rPr>
          <w:rFonts w:ascii="GHEA Grapalat" w:hAnsi="GHEA Grapalat" w:cs="Sylfaen"/>
        </w:rPr>
        <w:t>գյուղատնտեսական</w:t>
      </w:r>
      <w:r w:rsidRPr="003865A4">
        <w:rPr>
          <w:rFonts w:ascii="GHEA Grapalat" w:hAnsi="GHEA Grapalat" w:cs="Times Armenian"/>
        </w:rPr>
        <w:t xml:space="preserve"> </w:t>
      </w:r>
      <w:r w:rsidRPr="003865A4">
        <w:rPr>
          <w:rFonts w:ascii="GHEA Grapalat" w:hAnsi="GHEA Grapalat" w:cs="Sylfaen"/>
        </w:rPr>
        <w:t>նշանակության շուրջ</w:t>
      </w:r>
      <w:r w:rsidRPr="003865A4">
        <w:rPr>
          <w:rFonts w:ascii="GHEA Grapalat" w:hAnsi="GHEA Grapalat" w:cs="Times Armenian"/>
        </w:rPr>
        <w:t xml:space="preserve"> 97000</w:t>
      </w:r>
      <w:r w:rsidRPr="003865A4">
        <w:rPr>
          <w:rFonts w:ascii="GHEA Grapalat" w:hAnsi="GHEA Grapalat" w:cs="Sylfaen"/>
        </w:rPr>
        <w:t>հա</w:t>
      </w:r>
      <w:r w:rsidRPr="003865A4">
        <w:rPr>
          <w:rFonts w:ascii="GHEA Grapalat" w:hAnsi="GHEA Grapalat" w:cs="Times Armenian"/>
        </w:rPr>
        <w:t>-</w:t>
      </w:r>
      <w:r w:rsidRPr="003865A4">
        <w:rPr>
          <w:rFonts w:ascii="GHEA Grapalat" w:hAnsi="GHEA Grapalat" w:cs="Sylfaen"/>
        </w:rPr>
        <w:t>ի</w:t>
      </w:r>
      <w:r w:rsidRPr="003865A4">
        <w:rPr>
          <w:rFonts w:ascii="GHEA Grapalat" w:hAnsi="GHEA Grapalat" w:cs="Times Armenian"/>
        </w:rPr>
        <w:t xml:space="preserve"> </w:t>
      </w:r>
      <w:r w:rsidRPr="003865A4">
        <w:rPr>
          <w:rFonts w:ascii="GHEA Grapalat" w:hAnsi="GHEA Grapalat" w:cs="Sylfaen"/>
        </w:rPr>
        <w:t>վրա</w:t>
      </w:r>
      <w:r w:rsidRPr="003865A4">
        <w:rPr>
          <w:rFonts w:ascii="GHEA Grapalat" w:hAnsi="GHEA Grapalat" w:cs="Times Armenian"/>
        </w:rPr>
        <w:t xml:space="preserve"> 55325 </w:t>
      </w:r>
      <w:r w:rsidRPr="003865A4">
        <w:rPr>
          <w:rFonts w:ascii="GHEA Grapalat" w:hAnsi="GHEA Grapalat" w:cs="Sylfaen"/>
        </w:rPr>
        <w:t>գյուղացիական</w:t>
      </w:r>
      <w:r w:rsidRPr="003865A4">
        <w:rPr>
          <w:rFonts w:ascii="GHEA Grapalat" w:hAnsi="GHEA Grapalat" w:cs="Times Armenian"/>
        </w:rPr>
        <w:t xml:space="preserve"> </w:t>
      </w:r>
      <w:r w:rsidRPr="003865A4">
        <w:rPr>
          <w:rFonts w:ascii="GHEA Grapalat" w:hAnsi="GHEA Grapalat" w:cs="Sylfaen"/>
        </w:rPr>
        <w:t>մասնատված</w:t>
      </w:r>
      <w:r w:rsidRPr="003865A4">
        <w:rPr>
          <w:rFonts w:ascii="GHEA Grapalat" w:hAnsi="GHEA Grapalat" w:cs="Times Armenian"/>
        </w:rPr>
        <w:t xml:space="preserve"> </w:t>
      </w:r>
      <w:r w:rsidRPr="003865A4">
        <w:rPr>
          <w:rFonts w:ascii="GHEA Grapalat" w:hAnsi="GHEA Grapalat" w:cs="Sylfaen"/>
        </w:rPr>
        <w:t>տնտեսությունների</w:t>
      </w:r>
      <w:r w:rsidRPr="003865A4">
        <w:rPr>
          <w:rFonts w:ascii="GHEA Grapalat" w:hAnsi="GHEA Grapalat" w:cs="Times Armenian"/>
        </w:rPr>
        <w:t xml:space="preserve"> </w:t>
      </w:r>
      <w:r w:rsidRPr="003865A4">
        <w:rPr>
          <w:rFonts w:ascii="GHEA Grapalat" w:hAnsi="GHEA Grapalat" w:cs="Sylfaen"/>
        </w:rPr>
        <w:t>արտադրական</w:t>
      </w:r>
      <w:r w:rsidRPr="003865A4">
        <w:rPr>
          <w:rFonts w:ascii="GHEA Grapalat" w:hAnsi="GHEA Grapalat" w:cs="Times Armenian"/>
        </w:rPr>
        <w:t xml:space="preserve"> </w:t>
      </w:r>
      <w:r w:rsidRPr="003865A4">
        <w:rPr>
          <w:rFonts w:ascii="GHEA Grapalat" w:hAnsi="GHEA Grapalat" w:cs="Sylfaen"/>
        </w:rPr>
        <w:t>գործունեության</w:t>
      </w:r>
      <w:r w:rsidRPr="003865A4">
        <w:rPr>
          <w:rFonts w:ascii="GHEA Grapalat" w:hAnsi="GHEA Grapalat" w:cs="Times Armenian"/>
        </w:rPr>
        <w:t xml:space="preserve">, 20 </w:t>
      </w:r>
      <w:r w:rsidRPr="003865A4">
        <w:rPr>
          <w:rFonts w:ascii="GHEA Grapalat" w:hAnsi="GHEA Grapalat" w:cs="Sylfaen"/>
        </w:rPr>
        <w:t>համայնքների</w:t>
      </w:r>
      <w:r w:rsidRPr="003865A4">
        <w:rPr>
          <w:rFonts w:ascii="GHEA Grapalat" w:hAnsi="GHEA Grapalat" w:cs="Times Armenian"/>
        </w:rPr>
        <w:t xml:space="preserve"> 470</w:t>
      </w:r>
      <w:r w:rsidRPr="003865A4">
        <w:rPr>
          <w:rFonts w:ascii="GHEA Grapalat" w:hAnsi="GHEA Grapalat" w:cs="Sylfaen"/>
        </w:rPr>
        <w:t>հա</w:t>
      </w:r>
      <w:r w:rsidRPr="003865A4">
        <w:rPr>
          <w:rFonts w:ascii="GHEA Grapalat" w:hAnsi="GHEA Grapalat" w:cs="Times Armenian"/>
        </w:rPr>
        <w:t xml:space="preserve"> </w:t>
      </w:r>
      <w:r w:rsidRPr="003865A4">
        <w:rPr>
          <w:rFonts w:ascii="GHEA Grapalat" w:hAnsi="GHEA Grapalat" w:cs="Sylfaen"/>
        </w:rPr>
        <w:t>հողատարածքներում</w:t>
      </w:r>
      <w:r w:rsidRPr="003865A4">
        <w:rPr>
          <w:rFonts w:ascii="GHEA Grapalat" w:hAnsi="GHEA Grapalat" w:cs="Times Armenian"/>
        </w:rPr>
        <w:t xml:space="preserve"> 31 </w:t>
      </w:r>
      <w:r w:rsidRPr="003865A4">
        <w:rPr>
          <w:rFonts w:ascii="GHEA Grapalat" w:hAnsi="GHEA Grapalat" w:cs="Times Armenian"/>
          <w:lang w:val="ru-RU"/>
        </w:rPr>
        <w:t>օգտակար</w:t>
      </w:r>
      <w:r w:rsidRPr="003865A4">
        <w:rPr>
          <w:rFonts w:ascii="GHEA Grapalat" w:hAnsi="GHEA Grapalat" w:cs="Times Armenian"/>
        </w:rPr>
        <w:t xml:space="preserve"> </w:t>
      </w:r>
      <w:r w:rsidRPr="003865A4">
        <w:rPr>
          <w:rFonts w:ascii="GHEA Grapalat" w:hAnsi="GHEA Grapalat" w:cs="Times Armenian"/>
          <w:lang w:val="ru-RU"/>
        </w:rPr>
        <w:t>հանածոների</w:t>
      </w:r>
      <w:r w:rsidRPr="003865A4">
        <w:rPr>
          <w:rFonts w:ascii="GHEA Grapalat" w:hAnsi="GHEA Grapalat" w:cs="Times Armenian"/>
        </w:rPr>
        <w:t xml:space="preserve"> </w:t>
      </w:r>
      <w:r w:rsidRPr="003865A4">
        <w:rPr>
          <w:rFonts w:ascii="GHEA Grapalat" w:hAnsi="GHEA Grapalat" w:cs="Times Armenian"/>
          <w:lang w:val="ru-RU"/>
        </w:rPr>
        <w:t>հանքավայրեր</w:t>
      </w:r>
      <w:r w:rsidRPr="003865A4">
        <w:rPr>
          <w:rFonts w:ascii="GHEA Grapalat" w:hAnsi="GHEA Grapalat" w:cs="Times Armenian"/>
        </w:rPr>
        <w:t xml:space="preserve"> </w:t>
      </w:r>
      <w:r w:rsidRPr="003865A4">
        <w:rPr>
          <w:rFonts w:ascii="GHEA Grapalat" w:hAnsi="GHEA Grapalat" w:cs="Times Armenian"/>
          <w:lang w:val="ru-RU"/>
        </w:rPr>
        <w:t>շահագործվում</w:t>
      </w:r>
      <w:r w:rsidRPr="003865A4">
        <w:rPr>
          <w:rFonts w:ascii="GHEA Grapalat" w:hAnsi="GHEA Grapalat" w:cs="Times Armenian"/>
        </w:rPr>
        <w:t xml:space="preserve"> </w:t>
      </w:r>
      <w:r w:rsidRPr="003865A4">
        <w:rPr>
          <w:rFonts w:ascii="GHEA Grapalat" w:hAnsi="GHEA Grapalat" w:cs="Times Armenian"/>
          <w:lang w:val="ru-RU"/>
        </w:rPr>
        <w:t>են</w:t>
      </w:r>
      <w:r w:rsidRPr="003865A4">
        <w:rPr>
          <w:rFonts w:ascii="GHEA Grapalat" w:hAnsi="GHEA Grapalat" w:cs="Times Armenian"/>
        </w:rPr>
        <w:t xml:space="preserve"> 27 </w:t>
      </w:r>
      <w:r w:rsidRPr="003865A4">
        <w:rPr>
          <w:rFonts w:ascii="GHEA Grapalat" w:hAnsi="GHEA Grapalat" w:cs="Times Armenian"/>
          <w:lang w:val="ru-RU"/>
        </w:rPr>
        <w:t>տնտեսվարողների</w:t>
      </w:r>
      <w:r w:rsidRPr="003865A4">
        <w:rPr>
          <w:rFonts w:ascii="GHEA Grapalat" w:hAnsi="GHEA Grapalat" w:cs="Times Armenian"/>
        </w:rPr>
        <w:t xml:space="preserve">, 16 </w:t>
      </w:r>
      <w:r w:rsidRPr="003865A4">
        <w:rPr>
          <w:rFonts w:ascii="GHEA Grapalat" w:hAnsi="GHEA Grapalat" w:cs="Sylfaen"/>
        </w:rPr>
        <w:t>համայնքներում</w:t>
      </w:r>
      <w:r w:rsidRPr="003865A4">
        <w:rPr>
          <w:rFonts w:ascii="GHEA Grapalat" w:hAnsi="GHEA Grapalat" w:cs="Times Armenian"/>
        </w:rPr>
        <w:t xml:space="preserve"> 943</w:t>
      </w:r>
      <w:r w:rsidRPr="003865A4">
        <w:rPr>
          <w:rFonts w:ascii="GHEA Grapalat" w:hAnsi="GHEA Grapalat" w:cs="Sylfaen"/>
        </w:rPr>
        <w:t>հա</w:t>
      </w:r>
      <w:r w:rsidRPr="003865A4">
        <w:rPr>
          <w:rFonts w:ascii="GHEA Grapalat" w:hAnsi="GHEA Grapalat" w:cs="Times Armenian"/>
        </w:rPr>
        <w:t xml:space="preserve"> </w:t>
      </w:r>
      <w:r w:rsidRPr="003865A4">
        <w:rPr>
          <w:rFonts w:ascii="GHEA Grapalat" w:hAnsi="GHEA Grapalat" w:cs="Sylfaen"/>
        </w:rPr>
        <w:t>հողատարածքի</w:t>
      </w:r>
      <w:r w:rsidRPr="003865A4">
        <w:rPr>
          <w:rFonts w:ascii="GHEA Grapalat" w:hAnsi="GHEA Grapalat" w:cs="Times Armenian"/>
        </w:rPr>
        <w:t xml:space="preserve"> </w:t>
      </w:r>
      <w:r w:rsidRPr="003865A4">
        <w:rPr>
          <w:rFonts w:ascii="GHEA Grapalat" w:hAnsi="GHEA Grapalat" w:cs="Sylfaen"/>
        </w:rPr>
        <w:t>վրա</w:t>
      </w:r>
      <w:r w:rsidRPr="003865A4">
        <w:rPr>
          <w:rFonts w:ascii="GHEA Grapalat" w:hAnsi="GHEA Grapalat" w:cs="Times Armenian"/>
        </w:rPr>
        <w:t>` 725</w:t>
      </w:r>
      <w:r w:rsidRPr="003865A4">
        <w:rPr>
          <w:rFonts w:ascii="GHEA Grapalat" w:hAnsi="GHEA Grapalat" w:cs="Sylfaen"/>
        </w:rPr>
        <w:t>հա</w:t>
      </w:r>
      <w:r w:rsidRPr="003865A4">
        <w:rPr>
          <w:rFonts w:ascii="GHEA Grapalat" w:hAnsi="GHEA Grapalat" w:cs="Times Armenian"/>
        </w:rPr>
        <w:t xml:space="preserve"> </w:t>
      </w:r>
      <w:r w:rsidRPr="003865A4">
        <w:rPr>
          <w:rFonts w:ascii="GHEA Grapalat" w:hAnsi="GHEA Grapalat" w:cs="Sylfaen"/>
        </w:rPr>
        <w:t>լճակային</w:t>
      </w:r>
      <w:r w:rsidRPr="003865A4">
        <w:rPr>
          <w:rFonts w:ascii="GHEA Grapalat" w:hAnsi="GHEA Grapalat" w:cs="Times Armenian"/>
        </w:rPr>
        <w:t xml:space="preserve"> </w:t>
      </w:r>
      <w:r w:rsidRPr="003865A4">
        <w:rPr>
          <w:rFonts w:ascii="GHEA Grapalat" w:hAnsi="GHEA Grapalat" w:cs="Sylfaen"/>
        </w:rPr>
        <w:t>մակերեսով</w:t>
      </w:r>
      <w:r w:rsidRPr="003865A4">
        <w:rPr>
          <w:rFonts w:ascii="GHEA Grapalat" w:hAnsi="GHEA Grapalat" w:cs="Times Armenian"/>
        </w:rPr>
        <w:t xml:space="preserve"> 92 հատ </w:t>
      </w:r>
      <w:r w:rsidRPr="003865A4">
        <w:rPr>
          <w:rFonts w:ascii="GHEA Grapalat" w:hAnsi="GHEA Grapalat" w:cs="Sylfaen"/>
        </w:rPr>
        <w:t>ինքնաբուխ</w:t>
      </w:r>
      <w:r w:rsidRPr="003865A4">
        <w:rPr>
          <w:rFonts w:ascii="GHEA Grapalat" w:hAnsi="GHEA Grapalat" w:cs="Times Armenian"/>
        </w:rPr>
        <w:t xml:space="preserve"> </w:t>
      </w:r>
      <w:r w:rsidRPr="003865A4">
        <w:rPr>
          <w:rFonts w:ascii="GHEA Grapalat" w:hAnsi="GHEA Grapalat" w:cs="Sylfaen"/>
        </w:rPr>
        <w:t>խորքային</w:t>
      </w:r>
      <w:r w:rsidRPr="003865A4">
        <w:rPr>
          <w:rFonts w:ascii="GHEA Grapalat" w:hAnsi="GHEA Grapalat" w:cs="Times Armenian"/>
        </w:rPr>
        <w:t xml:space="preserve"> </w:t>
      </w:r>
      <w:r w:rsidRPr="003865A4">
        <w:rPr>
          <w:rFonts w:ascii="GHEA Grapalat" w:hAnsi="GHEA Grapalat" w:cs="Sylfaen"/>
        </w:rPr>
        <w:t>հորերի</w:t>
      </w:r>
      <w:r w:rsidRPr="003865A4">
        <w:rPr>
          <w:rFonts w:ascii="GHEA Grapalat" w:hAnsi="GHEA Grapalat" w:cs="Times Armenian"/>
        </w:rPr>
        <w:t xml:space="preserve"> </w:t>
      </w:r>
      <w:r w:rsidRPr="003865A4">
        <w:rPr>
          <w:rFonts w:ascii="GHEA Grapalat" w:hAnsi="GHEA Grapalat" w:cs="Sylfaen"/>
        </w:rPr>
        <w:t>միջոցով</w:t>
      </w:r>
      <w:r w:rsidRPr="003865A4">
        <w:rPr>
          <w:rFonts w:ascii="GHEA Grapalat" w:hAnsi="GHEA Grapalat" w:cs="Times Armenian"/>
        </w:rPr>
        <w:t xml:space="preserve"> 90-95 </w:t>
      </w:r>
      <w:r w:rsidRPr="003865A4">
        <w:rPr>
          <w:rFonts w:ascii="GHEA Grapalat" w:hAnsi="GHEA Grapalat" w:cs="Sylfaen"/>
        </w:rPr>
        <w:t>մլն</w:t>
      </w:r>
      <w:r w:rsidRPr="003865A4">
        <w:rPr>
          <w:rFonts w:ascii="GHEA Grapalat" w:hAnsi="GHEA Grapalat" w:cs="Times Armenian"/>
        </w:rPr>
        <w:t>.</w:t>
      </w:r>
      <w:r w:rsidRPr="003865A4">
        <w:rPr>
          <w:rFonts w:ascii="GHEA Grapalat" w:hAnsi="GHEA Grapalat" w:cs="Sylfaen"/>
        </w:rPr>
        <w:t>մ</w:t>
      </w:r>
      <w:r w:rsidRPr="003865A4">
        <w:rPr>
          <w:rFonts w:ascii="GHEA Grapalat" w:hAnsi="GHEA Grapalat" w:cs="Sylfaen"/>
          <w:vertAlign w:val="superscript"/>
        </w:rPr>
        <w:t>3</w:t>
      </w:r>
      <w:r w:rsidRPr="003865A4">
        <w:rPr>
          <w:rFonts w:ascii="GHEA Grapalat" w:hAnsi="GHEA Grapalat" w:cs="Times Armenian"/>
        </w:rPr>
        <w:t xml:space="preserve"> </w:t>
      </w:r>
      <w:r w:rsidRPr="003865A4">
        <w:rPr>
          <w:rFonts w:ascii="GHEA Grapalat" w:hAnsi="GHEA Grapalat" w:cs="Sylfaen"/>
        </w:rPr>
        <w:t>տարեկան</w:t>
      </w:r>
      <w:r w:rsidRPr="003865A4">
        <w:rPr>
          <w:rFonts w:ascii="GHEA Grapalat" w:hAnsi="GHEA Grapalat" w:cs="Times Armenian"/>
        </w:rPr>
        <w:t xml:space="preserve"> </w:t>
      </w:r>
      <w:r w:rsidRPr="003865A4">
        <w:rPr>
          <w:rFonts w:ascii="GHEA Grapalat" w:hAnsi="GHEA Grapalat" w:cs="Sylfaen"/>
        </w:rPr>
        <w:t>ստորգետնյա</w:t>
      </w:r>
      <w:r w:rsidRPr="003865A4">
        <w:rPr>
          <w:rFonts w:ascii="GHEA Grapalat" w:hAnsi="GHEA Grapalat" w:cs="Times Armenian"/>
        </w:rPr>
        <w:t xml:space="preserve"> </w:t>
      </w:r>
      <w:r w:rsidRPr="003865A4">
        <w:rPr>
          <w:rFonts w:ascii="GHEA Grapalat" w:hAnsi="GHEA Grapalat" w:cs="Sylfaen"/>
        </w:rPr>
        <w:t>քաղցրահամ</w:t>
      </w:r>
      <w:r w:rsidRPr="003865A4">
        <w:rPr>
          <w:rFonts w:ascii="GHEA Grapalat" w:hAnsi="GHEA Grapalat" w:cs="Times Armenian"/>
        </w:rPr>
        <w:t xml:space="preserve"> </w:t>
      </w:r>
      <w:r w:rsidRPr="003865A4">
        <w:rPr>
          <w:rFonts w:ascii="GHEA Grapalat" w:hAnsi="GHEA Grapalat" w:cs="Sylfaen"/>
        </w:rPr>
        <w:t>ջրեր</w:t>
      </w:r>
      <w:r w:rsidRPr="003865A4">
        <w:rPr>
          <w:rFonts w:ascii="GHEA Grapalat" w:hAnsi="GHEA Grapalat" w:cs="Times Armenian"/>
        </w:rPr>
        <w:t xml:space="preserve"> </w:t>
      </w:r>
      <w:r w:rsidRPr="003865A4">
        <w:rPr>
          <w:rFonts w:ascii="GHEA Grapalat" w:hAnsi="GHEA Grapalat" w:cs="Sylfaen"/>
        </w:rPr>
        <w:t>օգտագործող</w:t>
      </w:r>
      <w:r w:rsidRPr="003865A4">
        <w:rPr>
          <w:rFonts w:ascii="GHEA Grapalat" w:hAnsi="GHEA Grapalat" w:cs="Times Armenian"/>
        </w:rPr>
        <w:t xml:space="preserve"> 46 </w:t>
      </w:r>
      <w:r w:rsidRPr="003865A4">
        <w:rPr>
          <w:rFonts w:ascii="GHEA Grapalat" w:hAnsi="GHEA Grapalat" w:cs="Sylfaen"/>
        </w:rPr>
        <w:t>ձկնաբուծական</w:t>
      </w:r>
      <w:r w:rsidRPr="003865A4">
        <w:rPr>
          <w:rFonts w:ascii="GHEA Grapalat" w:hAnsi="GHEA Grapalat" w:cs="Times Armenian"/>
        </w:rPr>
        <w:t xml:space="preserve"> </w:t>
      </w:r>
      <w:r w:rsidRPr="003865A4">
        <w:rPr>
          <w:rFonts w:ascii="GHEA Grapalat" w:hAnsi="GHEA Grapalat" w:cs="Sylfaen"/>
        </w:rPr>
        <w:t>տնտեսությունների</w:t>
      </w:r>
      <w:r w:rsidRPr="003865A4">
        <w:rPr>
          <w:rFonts w:ascii="GHEA Grapalat" w:hAnsi="GHEA Grapalat" w:cs="Times Armenian"/>
        </w:rPr>
        <w:t xml:space="preserve">, 97 </w:t>
      </w:r>
      <w:r w:rsidRPr="003865A4">
        <w:rPr>
          <w:rFonts w:ascii="GHEA Grapalat" w:hAnsi="GHEA Grapalat" w:cs="Times Armenian"/>
          <w:lang w:val="ru-RU"/>
        </w:rPr>
        <w:t>համայնքն</w:t>
      </w:r>
      <w:r w:rsidRPr="003865A4">
        <w:rPr>
          <w:rFonts w:ascii="GHEA Grapalat" w:hAnsi="GHEA Grapalat" w:cs="Sylfaen"/>
        </w:rPr>
        <w:t>երում</w:t>
      </w:r>
      <w:r w:rsidRPr="003865A4">
        <w:rPr>
          <w:rFonts w:ascii="GHEA Grapalat" w:hAnsi="GHEA Grapalat" w:cs="Times Armenian"/>
        </w:rPr>
        <w:t xml:space="preserve"> </w:t>
      </w:r>
      <w:r w:rsidRPr="003865A4">
        <w:rPr>
          <w:rFonts w:ascii="GHEA Grapalat" w:hAnsi="GHEA Grapalat" w:cs="Sylfaen"/>
        </w:rPr>
        <w:t>ապրող</w:t>
      </w:r>
      <w:r w:rsidRPr="003865A4">
        <w:rPr>
          <w:rFonts w:ascii="GHEA Grapalat" w:hAnsi="GHEA Grapalat" w:cs="Times Armenian"/>
        </w:rPr>
        <w:t xml:space="preserve"> 267.2 </w:t>
      </w:r>
      <w:r w:rsidRPr="003865A4">
        <w:rPr>
          <w:rFonts w:ascii="GHEA Grapalat" w:hAnsi="GHEA Grapalat" w:cs="Sylfaen"/>
        </w:rPr>
        <w:t>հազ</w:t>
      </w:r>
      <w:r w:rsidRPr="003865A4">
        <w:rPr>
          <w:rFonts w:ascii="GHEA Grapalat" w:hAnsi="GHEA Grapalat" w:cs="Times Armenian"/>
        </w:rPr>
        <w:t xml:space="preserve">. </w:t>
      </w:r>
      <w:r w:rsidRPr="003865A4">
        <w:rPr>
          <w:rFonts w:ascii="GHEA Grapalat" w:hAnsi="GHEA Grapalat" w:cs="Sylfaen"/>
        </w:rPr>
        <w:t>բնակիչների</w:t>
      </w:r>
      <w:r w:rsidRPr="003865A4">
        <w:rPr>
          <w:rFonts w:ascii="GHEA Grapalat" w:hAnsi="GHEA Grapalat" w:cs="Times Armenian"/>
        </w:rPr>
        <w:t xml:space="preserve"> </w:t>
      </w:r>
      <w:r w:rsidRPr="003865A4">
        <w:rPr>
          <w:rFonts w:ascii="GHEA Grapalat" w:hAnsi="GHEA Grapalat" w:cs="Sylfaen"/>
        </w:rPr>
        <w:t>տարաբնույթ</w:t>
      </w:r>
      <w:r w:rsidRPr="003865A4">
        <w:rPr>
          <w:rFonts w:ascii="GHEA Grapalat" w:hAnsi="GHEA Grapalat" w:cs="Times Armenian"/>
        </w:rPr>
        <w:t xml:space="preserve"> </w:t>
      </w:r>
      <w:r w:rsidRPr="003865A4">
        <w:rPr>
          <w:rFonts w:ascii="GHEA Grapalat" w:hAnsi="GHEA Grapalat" w:cs="Sylfaen"/>
        </w:rPr>
        <w:t>սոցիալ</w:t>
      </w:r>
      <w:r w:rsidRPr="003865A4">
        <w:rPr>
          <w:rFonts w:ascii="GHEA Grapalat" w:hAnsi="GHEA Grapalat" w:cs="Times Armenian"/>
        </w:rPr>
        <w:t>-</w:t>
      </w:r>
      <w:r w:rsidRPr="003865A4">
        <w:rPr>
          <w:rFonts w:ascii="GHEA Grapalat" w:hAnsi="GHEA Grapalat" w:cs="Sylfaen"/>
        </w:rPr>
        <w:t>տնտեսական</w:t>
      </w:r>
      <w:r w:rsidRPr="003865A4">
        <w:rPr>
          <w:rFonts w:ascii="GHEA Grapalat" w:hAnsi="GHEA Grapalat" w:cs="Times Armenian"/>
        </w:rPr>
        <w:t xml:space="preserve"> </w:t>
      </w:r>
      <w:r w:rsidRPr="003865A4">
        <w:rPr>
          <w:rFonts w:ascii="GHEA Grapalat" w:hAnsi="GHEA Grapalat" w:cs="Sylfaen"/>
        </w:rPr>
        <w:t>գործունեության</w:t>
      </w:r>
      <w:r w:rsidRPr="003865A4">
        <w:rPr>
          <w:rFonts w:ascii="GHEA Grapalat" w:hAnsi="GHEA Grapalat" w:cs="Times Armenian"/>
        </w:rPr>
        <w:t xml:space="preserve"> </w:t>
      </w:r>
      <w:r w:rsidRPr="003865A4">
        <w:rPr>
          <w:rFonts w:ascii="GHEA Grapalat" w:hAnsi="GHEA Grapalat" w:cs="Sylfaen"/>
        </w:rPr>
        <w:t>հետ</w:t>
      </w:r>
      <w:r w:rsidRPr="003865A4">
        <w:rPr>
          <w:rFonts w:ascii="GHEA Grapalat" w:hAnsi="GHEA Grapalat" w:cs="Times Armenian"/>
        </w:rPr>
        <w:t>:</w:t>
      </w:r>
    </w:p>
    <w:p w:rsidR="00E53573" w:rsidRPr="003865A4" w:rsidRDefault="00E53573" w:rsidP="00E53573">
      <w:pPr>
        <w:numPr>
          <w:ilvl w:val="0"/>
          <w:numId w:val="59"/>
        </w:numPr>
        <w:ind w:left="-180" w:firstLine="360"/>
        <w:jc w:val="both"/>
        <w:rPr>
          <w:rFonts w:ascii="GHEA Grapalat" w:hAnsi="GHEA Grapalat" w:cs="Times Armenian"/>
        </w:rPr>
      </w:pPr>
      <w:r w:rsidRPr="003865A4">
        <w:rPr>
          <w:rFonts w:ascii="GHEA Grapalat" w:hAnsi="GHEA Grapalat" w:cs="Sylfaen"/>
        </w:rPr>
        <w:t>Մարզի</w:t>
      </w:r>
      <w:r w:rsidRPr="003865A4">
        <w:rPr>
          <w:rFonts w:ascii="GHEA Grapalat" w:hAnsi="GHEA Grapalat" w:cs="Times Armenian"/>
          <w:lang w:val="it-IT"/>
        </w:rPr>
        <w:t xml:space="preserve"> </w:t>
      </w:r>
      <w:r w:rsidRPr="003865A4">
        <w:rPr>
          <w:rFonts w:ascii="GHEA Grapalat" w:hAnsi="GHEA Grapalat" w:cs="Sylfaen"/>
        </w:rPr>
        <w:t>վարչական</w:t>
      </w:r>
      <w:r w:rsidRPr="003865A4">
        <w:rPr>
          <w:rFonts w:ascii="GHEA Grapalat" w:hAnsi="GHEA Grapalat" w:cs="Times Armenian"/>
          <w:lang w:val="it-IT"/>
        </w:rPr>
        <w:t xml:space="preserve"> </w:t>
      </w:r>
      <w:r w:rsidRPr="003865A4">
        <w:rPr>
          <w:rFonts w:ascii="GHEA Grapalat" w:hAnsi="GHEA Grapalat" w:cs="Sylfaen"/>
        </w:rPr>
        <w:t>տարածքում</w:t>
      </w:r>
      <w:r w:rsidRPr="003865A4">
        <w:rPr>
          <w:rFonts w:ascii="GHEA Grapalat" w:hAnsi="GHEA Grapalat" w:cs="Times Armenian"/>
          <w:lang w:val="it-IT"/>
        </w:rPr>
        <w:t xml:space="preserve"> </w:t>
      </w:r>
      <w:r w:rsidRPr="003865A4">
        <w:rPr>
          <w:rFonts w:ascii="GHEA Grapalat" w:hAnsi="GHEA Grapalat" w:cs="Sylfaen"/>
        </w:rPr>
        <w:t>նախկինում</w:t>
      </w:r>
      <w:r w:rsidRPr="003865A4">
        <w:rPr>
          <w:rFonts w:ascii="GHEA Grapalat" w:hAnsi="GHEA Grapalat" w:cs="Times Armenian"/>
          <w:lang w:val="it-IT"/>
        </w:rPr>
        <w:t xml:space="preserve"> </w:t>
      </w:r>
      <w:r w:rsidRPr="003865A4">
        <w:rPr>
          <w:rFonts w:ascii="GHEA Grapalat" w:hAnsi="GHEA Grapalat" w:cs="Sylfaen"/>
        </w:rPr>
        <w:t>հիմնված</w:t>
      </w:r>
      <w:r w:rsidRPr="003865A4">
        <w:rPr>
          <w:rFonts w:ascii="GHEA Grapalat" w:hAnsi="GHEA Grapalat" w:cs="Times Armenian"/>
          <w:lang w:val="it-IT"/>
        </w:rPr>
        <w:t xml:space="preserve"> </w:t>
      </w:r>
      <w:r w:rsidRPr="003865A4">
        <w:rPr>
          <w:rFonts w:ascii="GHEA Grapalat" w:hAnsi="GHEA Grapalat" w:cs="Sylfaen"/>
        </w:rPr>
        <w:t>շուրջ</w:t>
      </w:r>
      <w:r w:rsidRPr="003865A4">
        <w:rPr>
          <w:rFonts w:ascii="GHEA Grapalat" w:hAnsi="GHEA Grapalat" w:cs="Times Armenian"/>
          <w:lang w:val="it-IT"/>
        </w:rPr>
        <w:t xml:space="preserve"> 1900 </w:t>
      </w:r>
      <w:r w:rsidRPr="003865A4">
        <w:rPr>
          <w:rFonts w:ascii="GHEA Grapalat" w:hAnsi="GHEA Grapalat" w:cs="Sylfaen"/>
        </w:rPr>
        <w:t>հա</w:t>
      </w:r>
      <w:r w:rsidRPr="003865A4">
        <w:rPr>
          <w:rFonts w:ascii="GHEA Grapalat" w:hAnsi="GHEA Grapalat" w:cs="Times Armenian"/>
          <w:lang w:val="it-IT"/>
        </w:rPr>
        <w:t xml:space="preserve"> </w:t>
      </w:r>
      <w:r w:rsidRPr="003865A4">
        <w:rPr>
          <w:rFonts w:ascii="GHEA Grapalat" w:hAnsi="GHEA Grapalat" w:cs="Sylfaen"/>
        </w:rPr>
        <w:t>դաշտապաշտպան</w:t>
      </w:r>
      <w:r w:rsidRPr="003865A4">
        <w:rPr>
          <w:rFonts w:ascii="GHEA Grapalat" w:hAnsi="GHEA Grapalat" w:cs="Times Armenian"/>
          <w:lang w:val="it-IT"/>
        </w:rPr>
        <w:t xml:space="preserve"> </w:t>
      </w:r>
      <w:r w:rsidRPr="003865A4">
        <w:rPr>
          <w:rFonts w:ascii="GHEA Grapalat" w:hAnsi="GHEA Grapalat" w:cs="Sylfaen"/>
        </w:rPr>
        <w:t>անտառաշերտերը</w:t>
      </w:r>
      <w:r w:rsidRPr="003865A4">
        <w:rPr>
          <w:rFonts w:ascii="GHEA Grapalat" w:hAnsi="GHEA Grapalat" w:cs="Times Armenian"/>
          <w:lang w:val="it-IT"/>
        </w:rPr>
        <w:t xml:space="preserve"> </w:t>
      </w:r>
      <w:r w:rsidRPr="003865A4">
        <w:rPr>
          <w:rFonts w:ascii="GHEA Grapalat" w:hAnsi="GHEA Grapalat" w:cs="Sylfaen"/>
        </w:rPr>
        <w:t>հատվել</w:t>
      </w:r>
      <w:r w:rsidRPr="003865A4">
        <w:rPr>
          <w:rFonts w:ascii="GHEA Grapalat" w:hAnsi="GHEA Grapalat" w:cs="Times Armenian"/>
          <w:lang w:val="it-IT"/>
        </w:rPr>
        <w:t xml:space="preserve"> </w:t>
      </w:r>
      <w:r w:rsidRPr="003865A4">
        <w:rPr>
          <w:rFonts w:ascii="GHEA Grapalat" w:hAnsi="GHEA Grapalat" w:cs="Sylfaen"/>
        </w:rPr>
        <w:t>են</w:t>
      </w:r>
      <w:r w:rsidRPr="003865A4">
        <w:rPr>
          <w:rFonts w:ascii="GHEA Grapalat" w:hAnsi="GHEA Grapalat" w:cs="Times Armenian"/>
          <w:lang w:val="it-IT"/>
        </w:rPr>
        <w:t xml:space="preserve"> </w:t>
      </w:r>
      <w:r w:rsidRPr="003865A4">
        <w:rPr>
          <w:rFonts w:ascii="GHEA Grapalat" w:hAnsi="GHEA Grapalat" w:cs="Sylfaen"/>
        </w:rPr>
        <w:t>անցյալ</w:t>
      </w:r>
      <w:r w:rsidRPr="003865A4">
        <w:rPr>
          <w:rFonts w:ascii="GHEA Grapalat" w:hAnsi="GHEA Grapalat" w:cs="Times Armenian"/>
          <w:lang w:val="it-IT"/>
        </w:rPr>
        <w:t xml:space="preserve"> </w:t>
      </w:r>
      <w:r w:rsidRPr="003865A4">
        <w:rPr>
          <w:rFonts w:ascii="GHEA Grapalat" w:hAnsi="GHEA Grapalat" w:cs="Sylfaen"/>
        </w:rPr>
        <w:t>դարի</w:t>
      </w:r>
      <w:r w:rsidRPr="003865A4">
        <w:rPr>
          <w:rFonts w:ascii="GHEA Grapalat" w:hAnsi="GHEA Grapalat" w:cs="Times Armenian"/>
          <w:lang w:val="it-IT"/>
        </w:rPr>
        <w:t xml:space="preserve"> 90-</w:t>
      </w:r>
      <w:r w:rsidRPr="003865A4">
        <w:rPr>
          <w:rFonts w:ascii="GHEA Grapalat" w:hAnsi="GHEA Grapalat" w:cs="Sylfaen"/>
        </w:rPr>
        <w:t>ական</w:t>
      </w:r>
      <w:r w:rsidRPr="003865A4">
        <w:rPr>
          <w:rFonts w:ascii="GHEA Grapalat" w:hAnsi="GHEA Grapalat" w:cs="Times Armenian"/>
          <w:lang w:val="it-IT"/>
        </w:rPr>
        <w:t xml:space="preserve"> </w:t>
      </w:r>
      <w:r w:rsidRPr="003865A4">
        <w:rPr>
          <w:rFonts w:ascii="GHEA Grapalat" w:hAnsi="GHEA Grapalat" w:cs="Sylfaen"/>
        </w:rPr>
        <w:t>թվականներին</w:t>
      </w:r>
      <w:r w:rsidRPr="003865A4">
        <w:rPr>
          <w:rFonts w:ascii="GHEA Grapalat" w:hAnsi="GHEA Grapalat" w:cs="Times Armenian"/>
          <w:lang w:val="it-IT"/>
        </w:rPr>
        <w:t xml:space="preserve">, </w:t>
      </w:r>
      <w:r w:rsidRPr="003865A4">
        <w:rPr>
          <w:rFonts w:ascii="GHEA Grapalat" w:hAnsi="GHEA Grapalat" w:cs="Sylfaen"/>
        </w:rPr>
        <w:t>իսկ</w:t>
      </w:r>
      <w:r w:rsidRPr="003865A4">
        <w:rPr>
          <w:rFonts w:ascii="GHEA Grapalat" w:hAnsi="GHEA Grapalat" w:cs="Times Armenian"/>
          <w:lang w:val="it-IT"/>
        </w:rPr>
        <w:t xml:space="preserve"> 2500</w:t>
      </w:r>
      <w:r w:rsidRPr="003865A4">
        <w:rPr>
          <w:rFonts w:ascii="GHEA Grapalat" w:hAnsi="GHEA Grapalat" w:cs="Sylfaen"/>
        </w:rPr>
        <w:t>հա</w:t>
      </w:r>
      <w:r w:rsidRPr="003865A4">
        <w:rPr>
          <w:rFonts w:ascii="GHEA Grapalat" w:hAnsi="GHEA Grapalat" w:cs="Times Armenian"/>
          <w:lang w:val="it-IT"/>
        </w:rPr>
        <w:t xml:space="preserve"> </w:t>
      </w:r>
      <w:r w:rsidRPr="003865A4">
        <w:rPr>
          <w:rFonts w:ascii="GHEA Grapalat" w:hAnsi="GHEA Grapalat" w:cs="Sylfaen"/>
        </w:rPr>
        <w:t>հողատարածքների</w:t>
      </w:r>
      <w:r w:rsidRPr="003865A4">
        <w:rPr>
          <w:rFonts w:ascii="GHEA Grapalat" w:hAnsi="GHEA Grapalat" w:cs="Times Armenian"/>
          <w:lang w:val="it-IT"/>
        </w:rPr>
        <w:t xml:space="preserve"> </w:t>
      </w:r>
      <w:r w:rsidRPr="003865A4">
        <w:rPr>
          <w:rFonts w:ascii="GHEA Grapalat" w:hAnsi="GHEA Grapalat" w:cs="Sylfaen"/>
        </w:rPr>
        <w:t>վրա</w:t>
      </w:r>
      <w:r w:rsidRPr="003865A4">
        <w:rPr>
          <w:rFonts w:ascii="GHEA Grapalat" w:hAnsi="GHEA Grapalat" w:cs="Times Armenian"/>
          <w:lang w:val="it-IT"/>
        </w:rPr>
        <w:t xml:space="preserve"> </w:t>
      </w:r>
      <w:r w:rsidRPr="003865A4">
        <w:rPr>
          <w:rFonts w:ascii="GHEA Grapalat" w:hAnsi="GHEA Grapalat" w:cs="Sylfaen"/>
        </w:rPr>
        <w:t>գործող</w:t>
      </w:r>
      <w:r w:rsidRPr="003865A4">
        <w:rPr>
          <w:rFonts w:ascii="GHEA Grapalat" w:hAnsi="GHEA Grapalat" w:cs="Times Armenian"/>
          <w:lang w:val="it-IT"/>
        </w:rPr>
        <w:t xml:space="preserve"> </w:t>
      </w:r>
      <w:r w:rsidRPr="003865A4">
        <w:rPr>
          <w:rFonts w:ascii="GHEA Grapalat" w:hAnsi="GHEA Grapalat" w:cs="Sylfaen"/>
        </w:rPr>
        <w:t>անտառտնտեսությունները</w:t>
      </w:r>
      <w:r w:rsidRPr="003865A4">
        <w:rPr>
          <w:rFonts w:ascii="GHEA Grapalat" w:hAnsi="GHEA Grapalat" w:cs="Times Armenian"/>
          <w:lang w:val="it-IT"/>
        </w:rPr>
        <w:t xml:space="preserve"> </w:t>
      </w:r>
      <w:r w:rsidRPr="003865A4">
        <w:rPr>
          <w:rFonts w:ascii="GHEA Grapalat" w:hAnsi="GHEA Grapalat" w:cs="Sylfaen"/>
        </w:rPr>
        <w:t>գոյատևել</w:t>
      </w:r>
      <w:r w:rsidRPr="003865A4">
        <w:rPr>
          <w:rFonts w:ascii="GHEA Grapalat" w:hAnsi="GHEA Grapalat" w:cs="Times Armenian"/>
          <w:lang w:val="it-IT"/>
        </w:rPr>
        <w:t xml:space="preserve"> </w:t>
      </w:r>
      <w:r w:rsidRPr="003865A4">
        <w:rPr>
          <w:rFonts w:ascii="GHEA Grapalat" w:hAnsi="GHEA Grapalat" w:cs="Sylfaen"/>
        </w:rPr>
        <w:t>են</w:t>
      </w:r>
      <w:r w:rsidRPr="003865A4">
        <w:rPr>
          <w:rFonts w:ascii="GHEA Grapalat" w:hAnsi="GHEA Grapalat" w:cs="Times Armenian"/>
          <w:lang w:val="it-IT"/>
        </w:rPr>
        <w:t xml:space="preserve"> </w:t>
      </w:r>
      <w:r w:rsidRPr="003865A4">
        <w:rPr>
          <w:rFonts w:ascii="GHEA Grapalat" w:hAnsi="GHEA Grapalat" w:cs="Sylfaen"/>
        </w:rPr>
        <w:t>մինչև</w:t>
      </w:r>
      <w:r w:rsidRPr="003865A4">
        <w:rPr>
          <w:rFonts w:ascii="GHEA Grapalat" w:hAnsi="GHEA Grapalat" w:cs="Times Armenian"/>
          <w:lang w:val="it-IT"/>
        </w:rPr>
        <w:t xml:space="preserve"> 2005 </w:t>
      </w:r>
      <w:r w:rsidRPr="003865A4">
        <w:rPr>
          <w:rFonts w:ascii="GHEA Grapalat" w:hAnsi="GHEA Grapalat" w:cs="Sylfaen"/>
        </w:rPr>
        <w:t>թվականը</w:t>
      </w:r>
      <w:r w:rsidRPr="003865A4">
        <w:rPr>
          <w:rFonts w:ascii="GHEA Grapalat" w:hAnsi="GHEA Grapalat" w:cs="Times Armenian"/>
          <w:lang w:val="it-IT"/>
        </w:rPr>
        <w:t xml:space="preserve">:  </w:t>
      </w:r>
    </w:p>
    <w:p w:rsidR="00E53573" w:rsidRPr="003865A4" w:rsidRDefault="00E53573" w:rsidP="00E53573">
      <w:pPr>
        <w:numPr>
          <w:ilvl w:val="0"/>
          <w:numId w:val="59"/>
        </w:numPr>
        <w:ind w:left="-180" w:firstLine="360"/>
        <w:jc w:val="both"/>
        <w:rPr>
          <w:rFonts w:ascii="GHEA Grapalat" w:hAnsi="GHEA Grapalat" w:cs="Times Armenian"/>
          <w:lang w:val="it-IT"/>
        </w:rPr>
      </w:pPr>
      <w:r w:rsidRPr="003865A4">
        <w:rPr>
          <w:rFonts w:ascii="GHEA Grapalat" w:hAnsi="GHEA Grapalat" w:cs="Sylfaen"/>
        </w:rPr>
        <w:lastRenderedPageBreak/>
        <w:t>ՀՀ</w:t>
      </w:r>
      <w:r w:rsidRPr="003865A4">
        <w:rPr>
          <w:rFonts w:ascii="GHEA Grapalat" w:hAnsi="GHEA Grapalat" w:cs="Times Armenian"/>
          <w:lang w:val="it-IT"/>
        </w:rPr>
        <w:t xml:space="preserve"> </w:t>
      </w:r>
      <w:r w:rsidRPr="003865A4">
        <w:rPr>
          <w:rFonts w:ascii="GHEA Grapalat" w:hAnsi="GHEA Grapalat" w:cs="Sylfaen"/>
        </w:rPr>
        <w:t>կառավարության</w:t>
      </w:r>
      <w:r w:rsidRPr="003865A4">
        <w:rPr>
          <w:rFonts w:ascii="GHEA Grapalat" w:hAnsi="GHEA Grapalat" w:cs="Times Armenian"/>
          <w:lang w:val="it-IT"/>
        </w:rPr>
        <w:t xml:space="preserve"> 2003 </w:t>
      </w:r>
      <w:r w:rsidRPr="003865A4">
        <w:rPr>
          <w:rFonts w:ascii="GHEA Grapalat" w:hAnsi="GHEA Grapalat" w:cs="Sylfaen"/>
        </w:rPr>
        <w:t>թվականի</w:t>
      </w:r>
      <w:r w:rsidRPr="003865A4">
        <w:rPr>
          <w:rFonts w:ascii="GHEA Grapalat" w:hAnsi="GHEA Grapalat" w:cs="Times Armenian"/>
          <w:lang w:val="it-IT"/>
        </w:rPr>
        <w:t xml:space="preserve"> </w:t>
      </w:r>
      <w:r w:rsidRPr="003865A4">
        <w:rPr>
          <w:rFonts w:ascii="GHEA Grapalat" w:hAnsi="GHEA Grapalat" w:cs="Sylfaen"/>
        </w:rPr>
        <w:t>օգոստոսի</w:t>
      </w:r>
      <w:r w:rsidRPr="003865A4">
        <w:rPr>
          <w:rFonts w:ascii="GHEA Grapalat" w:hAnsi="GHEA Grapalat" w:cs="Times Armenian"/>
          <w:lang w:val="it-IT"/>
        </w:rPr>
        <w:t xml:space="preserve"> 8-</w:t>
      </w:r>
      <w:r w:rsidRPr="003865A4">
        <w:rPr>
          <w:rFonts w:ascii="GHEA Grapalat" w:hAnsi="GHEA Grapalat" w:cs="Sylfaen"/>
        </w:rPr>
        <w:t>ի</w:t>
      </w:r>
      <w:r w:rsidRPr="003865A4">
        <w:rPr>
          <w:rFonts w:ascii="GHEA Grapalat" w:hAnsi="GHEA Grapalat" w:cs="Times Armenian"/>
          <w:lang w:val="it-IT"/>
        </w:rPr>
        <w:t xml:space="preserve"> N 994-</w:t>
      </w:r>
      <w:r w:rsidRPr="003865A4">
        <w:rPr>
          <w:rFonts w:ascii="GHEA Grapalat" w:hAnsi="GHEA Grapalat" w:cs="Sylfaen"/>
        </w:rPr>
        <w:t>Ն</w:t>
      </w:r>
      <w:r w:rsidRPr="003865A4">
        <w:rPr>
          <w:rFonts w:ascii="GHEA Grapalat" w:hAnsi="GHEA Grapalat" w:cs="Times Armenian"/>
          <w:lang w:val="it-IT"/>
        </w:rPr>
        <w:t xml:space="preserve"> </w:t>
      </w:r>
      <w:r w:rsidRPr="003865A4">
        <w:rPr>
          <w:rFonts w:ascii="GHEA Grapalat" w:hAnsi="GHEA Grapalat" w:cs="Sylfaen"/>
        </w:rPr>
        <w:t>որոշմամբ</w:t>
      </w:r>
      <w:r w:rsidRPr="003865A4">
        <w:rPr>
          <w:rFonts w:ascii="GHEA Grapalat" w:hAnsi="GHEA Grapalat" w:cs="Times Armenian"/>
          <w:lang w:val="it-IT"/>
        </w:rPr>
        <w:t xml:space="preserve"> </w:t>
      </w:r>
      <w:r w:rsidRPr="003865A4">
        <w:rPr>
          <w:rFonts w:ascii="GHEA Grapalat" w:hAnsi="GHEA Grapalat" w:cs="Sylfaen"/>
        </w:rPr>
        <w:t>հաստատված</w:t>
      </w:r>
      <w:r w:rsidRPr="003865A4">
        <w:rPr>
          <w:rFonts w:ascii="GHEA Grapalat" w:hAnsi="GHEA Grapalat" w:cs="Times Armenian"/>
          <w:lang w:val="it-IT"/>
        </w:rPr>
        <w:t xml:space="preserve">  </w:t>
      </w:r>
      <w:r w:rsidRPr="003865A4">
        <w:rPr>
          <w:rFonts w:ascii="GHEA Grapalat" w:hAnsi="GHEA Grapalat" w:cs="Sylfaen"/>
        </w:rPr>
        <w:t>«Աղքատության</w:t>
      </w:r>
      <w:r w:rsidRPr="003865A4">
        <w:rPr>
          <w:rFonts w:ascii="GHEA Grapalat" w:hAnsi="GHEA Grapalat" w:cs="Times Armenian"/>
          <w:lang w:val="it-IT"/>
        </w:rPr>
        <w:t xml:space="preserve"> </w:t>
      </w:r>
      <w:r w:rsidRPr="003865A4">
        <w:rPr>
          <w:rFonts w:ascii="GHEA Grapalat" w:hAnsi="GHEA Grapalat" w:cs="Sylfaen"/>
        </w:rPr>
        <w:t>հաղթահարման</w:t>
      </w:r>
      <w:r w:rsidRPr="003865A4">
        <w:rPr>
          <w:rFonts w:ascii="GHEA Grapalat" w:hAnsi="GHEA Grapalat" w:cs="Times Armenian"/>
          <w:lang w:val="it-IT"/>
        </w:rPr>
        <w:t xml:space="preserve"> </w:t>
      </w:r>
      <w:r w:rsidRPr="003865A4">
        <w:rPr>
          <w:rFonts w:ascii="GHEA Grapalat" w:hAnsi="GHEA Grapalat" w:cs="Sylfaen"/>
        </w:rPr>
        <w:t>ռազմավարական</w:t>
      </w:r>
      <w:r w:rsidRPr="003865A4">
        <w:rPr>
          <w:rFonts w:ascii="GHEA Grapalat" w:hAnsi="GHEA Grapalat" w:cs="Times Armenian"/>
          <w:lang w:val="it-IT"/>
        </w:rPr>
        <w:t xml:space="preserve"> </w:t>
      </w:r>
      <w:r w:rsidRPr="003865A4">
        <w:rPr>
          <w:rFonts w:ascii="GHEA Grapalat" w:hAnsi="GHEA Grapalat" w:cs="Sylfaen"/>
        </w:rPr>
        <w:t>ծրագրում»</w:t>
      </w:r>
      <w:r w:rsidRPr="003865A4">
        <w:rPr>
          <w:rFonts w:ascii="GHEA Grapalat" w:hAnsi="GHEA Grapalat" w:cs="Sylfaen"/>
          <w:lang w:val="it-IT"/>
        </w:rPr>
        <w:t>,</w:t>
      </w:r>
      <w:r w:rsidRPr="003865A4">
        <w:rPr>
          <w:rFonts w:ascii="GHEA Grapalat" w:hAnsi="GHEA Grapalat" w:cs="Times Armenian"/>
          <w:lang w:val="it-IT"/>
        </w:rPr>
        <w:t xml:space="preserve"> </w:t>
      </w:r>
      <w:r w:rsidRPr="003865A4">
        <w:rPr>
          <w:rFonts w:ascii="GHEA Grapalat" w:hAnsi="GHEA Grapalat" w:cs="Sylfaen"/>
        </w:rPr>
        <w:t>որպես</w:t>
      </w:r>
      <w:r w:rsidRPr="003865A4">
        <w:rPr>
          <w:rFonts w:ascii="GHEA Grapalat" w:hAnsi="GHEA Grapalat" w:cs="Times Armenian"/>
          <w:lang w:val="it-IT"/>
        </w:rPr>
        <w:t xml:space="preserve"> </w:t>
      </w:r>
      <w:r w:rsidRPr="003865A4">
        <w:rPr>
          <w:rFonts w:ascii="GHEA Grapalat" w:hAnsi="GHEA Grapalat" w:cs="Sylfaen"/>
        </w:rPr>
        <w:t>աղքատության</w:t>
      </w:r>
      <w:r w:rsidRPr="003865A4">
        <w:rPr>
          <w:rFonts w:ascii="GHEA Grapalat" w:hAnsi="GHEA Grapalat" w:cs="Times Armenian"/>
          <w:lang w:val="it-IT"/>
        </w:rPr>
        <w:t xml:space="preserve">  </w:t>
      </w:r>
      <w:r w:rsidRPr="003865A4">
        <w:rPr>
          <w:rFonts w:ascii="GHEA Grapalat" w:hAnsi="GHEA Grapalat" w:cs="Sylfaen"/>
        </w:rPr>
        <w:t>նվազեցման</w:t>
      </w:r>
      <w:r w:rsidRPr="003865A4">
        <w:rPr>
          <w:rFonts w:ascii="GHEA Grapalat" w:hAnsi="GHEA Grapalat" w:cs="Times Armenian"/>
          <w:lang w:val="it-IT"/>
        </w:rPr>
        <w:t xml:space="preserve"> </w:t>
      </w:r>
      <w:r w:rsidRPr="003865A4">
        <w:rPr>
          <w:rFonts w:ascii="GHEA Grapalat" w:hAnsi="GHEA Grapalat" w:cs="Sylfaen"/>
        </w:rPr>
        <w:t>քաղաքականության</w:t>
      </w:r>
      <w:r w:rsidRPr="003865A4">
        <w:rPr>
          <w:rFonts w:ascii="GHEA Grapalat" w:hAnsi="GHEA Grapalat" w:cs="Times Armenian"/>
          <w:lang w:val="it-IT"/>
        </w:rPr>
        <w:t xml:space="preserve"> </w:t>
      </w:r>
      <w:r w:rsidRPr="003865A4">
        <w:rPr>
          <w:rFonts w:ascii="GHEA Grapalat" w:hAnsi="GHEA Grapalat" w:cs="Sylfaen"/>
        </w:rPr>
        <w:t>իրականացման</w:t>
      </w:r>
      <w:r w:rsidRPr="003865A4">
        <w:rPr>
          <w:rFonts w:ascii="GHEA Grapalat" w:hAnsi="GHEA Grapalat" w:cs="Times Armenian"/>
          <w:lang w:val="it-IT"/>
        </w:rPr>
        <w:t xml:space="preserve"> </w:t>
      </w:r>
      <w:r w:rsidRPr="003865A4">
        <w:rPr>
          <w:rFonts w:ascii="GHEA Grapalat" w:hAnsi="GHEA Grapalat" w:cs="Sylfaen"/>
        </w:rPr>
        <w:t>երաշխիք</w:t>
      </w:r>
      <w:r w:rsidRPr="003865A4">
        <w:rPr>
          <w:rFonts w:ascii="GHEA Grapalat" w:hAnsi="GHEA Grapalat" w:cs="Times Armenian"/>
          <w:lang w:val="it-IT"/>
        </w:rPr>
        <w:t xml:space="preserve">, </w:t>
      </w:r>
      <w:r w:rsidRPr="003865A4">
        <w:rPr>
          <w:rFonts w:ascii="GHEA Grapalat" w:hAnsi="GHEA Grapalat" w:cs="Sylfaen"/>
        </w:rPr>
        <w:t>կարևորվել</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Times Armenian"/>
          <w:lang w:val="it-IT"/>
        </w:rPr>
        <w:t xml:space="preserve"> </w:t>
      </w:r>
      <w:r w:rsidRPr="003865A4">
        <w:rPr>
          <w:rFonts w:ascii="GHEA Grapalat" w:hAnsi="GHEA Grapalat" w:cs="Sylfaen"/>
        </w:rPr>
        <w:t>բնական</w:t>
      </w:r>
      <w:r w:rsidRPr="003865A4">
        <w:rPr>
          <w:rFonts w:ascii="GHEA Grapalat" w:hAnsi="GHEA Grapalat" w:cs="Times Armenian"/>
          <w:lang w:val="it-IT"/>
        </w:rPr>
        <w:t xml:space="preserve"> </w:t>
      </w:r>
      <w:r w:rsidRPr="003865A4">
        <w:rPr>
          <w:rFonts w:ascii="GHEA Grapalat" w:hAnsi="GHEA Grapalat" w:cs="Sylfaen"/>
        </w:rPr>
        <w:t>պաշարների</w:t>
      </w:r>
      <w:r w:rsidRPr="003865A4">
        <w:rPr>
          <w:rFonts w:ascii="GHEA Grapalat" w:hAnsi="GHEA Grapalat" w:cs="Times Armenian"/>
          <w:lang w:val="it-IT"/>
        </w:rPr>
        <w:t xml:space="preserve"> </w:t>
      </w:r>
      <w:r w:rsidRPr="003865A4">
        <w:rPr>
          <w:rFonts w:ascii="GHEA Grapalat" w:hAnsi="GHEA Grapalat" w:cs="Sylfaen"/>
        </w:rPr>
        <w:t>պահպանումն</w:t>
      </w:r>
      <w:r w:rsidRPr="003865A4">
        <w:rPr>
          <w:rFonts w:ascii="GHEA Grapalat" w:hAnsi="GHEA Grapalat" w:cs="Sylfaen"/>
          <w:lang w:val="it-IT"/>
        </w:rPr>
        <w:t xml:space="preserve"> </w:t>
      </w:r>
      <w:r w:rsidRPr="003865A4">
        <w:rPr>
          <w:rFonts w:ascii="GHEA Grapalat" w:hAnsi="GHEA Grapalat" w:cs="Sylfaen"/>
        </w:rPr>
        <w:t>ու</w:t>
      </w:r>
      <w:r w:rsidRPr="003865A4">
        <w:rPr>
          <w:rFonts w:ascii="GHEA Grapalat" w:hAnsi="GHEA Grapalat" w:cs="Times Armenian"/>
          <w:lang w:val="it-IT"/>
        </w:rPr>
        <w:t xml:space="preserve"> </w:t>
      </w:r>
      <w:r w:rsidRPr="003865A4">
        <w:rPr>
          <w:rFonts w:ascii="GHEA Grapalat" w:hAnsi="GHEA Grapalat" w:cs="Sylfaen"/>
        </w:rPr>
        <w:t>արդյունավետ</w:t>
      </w:r>
      <w:r w:rsidRPr="003865A4">
        <w:rPr>
          <w:rFonts w:ascii="GHEA Grapalat" w:hAnsi="GHEA Grapalat" w:cs="Times Armenian"/>
          <w:lang w:val="it-IT"/>
        </w:rPr>
        <w:t xml:space="preserve"> </w:t>
      </w:r>
      <w:r w:rsidRPr="003865A4">
        <w:rPr>
          <w:rFonts w:ascii="GHEA Grapalat" w:hAnsi="GHEA Grapalat" w:cs="Sylfaen"/>
        </w:rPr>
        <w:t>օգտագործումը</w:t>
      </w:r>
      <w:r w:rsidRPr="003865A4">
        <w:rPr>
          <w:rFonts w:ascii="GHEA Grapalat" w:hAnsi="GHEA Grapalat" w:cs="Times Armenian"/>
          <w:lang w:val="it-IT"/>
        </w:rPr>
        <w:t xml:space="preserve">, </w:t>
      </w:r>
      <w:r w:rsidRPr="003865A4">
        <w:rPr>
          <w:rFonts w:ascii="GHEA Grapalat" w:hAnsi="GHEA Grapalat" w:cs="Sylfaen"/>
        </w:rPr>
        <w:t>բնապահպանական</w:t>
      </w:r>
      <w:r w:rsidRPr="003865A4">
        <w:rPr>
          <w:rFonts w:ascii="GHEA Grapalat" w:hAnsi="GHEA Grapalat" w:cs="Times Armenian"/>
          <w:lang w:val="it-IT"/>
        </w:rPr>
        <w:t xml:space="preserve"> </w:t>
      </w:r>
      <w:r w:rsidRPr="003865A4">
        <w:rPr>
          <w:rFonts w:ascii="GHEA Grapalat" w:hAnsi="GHEA Grapalat" w:cs="Sylfaen"/>
        </w:rPr>
        <w:t>իրավիճակի</w:t>
      </w:r>
      <w:r w:rsidRPr="003865A4">
        <w:rPr>
          <w:rFonts w:ascii="GHEA Grapalat" w:hAnsi="GHEA Grapalat" w:cs="Times Armenian"/>
          <w:lang w:val="it-IT"/>
        </w:rPr>
        <w:t xml:space="preserve"> </w:t>
      </w:r>
      <w:r w:rsidRPr="003865A4">
        <w:rPr>
          <w:rFonts w:ascii="GHEA Grapalat" w:hAnsi="GHEA Grapalat" w:cs="Sylfaen"/>
        </w:rPr>
        <w:t>համակարգված</w:t>
      </w:r>
      <w:r w:rsidRPr="003865A4">
        <w:rPr>
          <w:rFonts w:ascii="GHEA Grapalat" w:hAnsi="GHEA Grapalat" w:cs="Times Armenian"/>
          <w:lang w:val="it-IT"/>
        </w:rPr>
        <w:t xml:space="preserve"> </w:t>
      </w:r>
      <w:r w:rsidRPr="003865A4">
        <w:rPr>
          <w:rFonts w:ascii="GHEA Grapalat" w:hAnsi="GHEA Grapalat" w:cs="Sylfaen"/>
        </w:rPr>
        <w:t>բարելավումը</w:t>
      </w:r>
      <w:r w:rsidRPr="003865A4">
        <w:rPr>
          <w:rFonts w:ascii="GHEA Grapalat" w:hAnsi="GHEA Grapalat" w:cs="Times Armenian"/>
          <w:lang w:val="it-IT"/>
        </w:rPr>
        <w:t xml:space="preserve">: </w:t>
      </w:r>
      <w:r w:rsidRPr="003865A4">
        <w:rPr>
          <w:rFonts w:ascii="GHEA Grapalat" w:hAnsi="GHEA Grapalat" w:cs="Sylfaen"/>
        </w:rPr>
        <w:t>ՀՀ</w:t>
      </w:r>
      <w:r w:rsidRPr="003865A4">
        <w:rPr>
          <w:rFonts w:ascii="GHEA Grapalat" w:hAnsi="GHEA Grapalat" w:cs="Times Armenian"/>
          <w:lang w:val="it-IT"/>
        </w:rPr>
        <w:t xml:space="preserve"> </w:t>
      </w:r>
      <w:r w:rsidRPr="003865A4">
        <w:rPr>
          <w:rFonts w:ascii="GHEA Grapalat" w:hAnsi="GHEA Grapalat" w:cs="Sylfaen"/>
        </w:rPr>
        <w:t>ազգային</w:t>
      </w:r>
      <w:r w:rsidRPr="003865A4">
        <w:rPr>
          <w:rFonts w:ascii="GHEA Grapalat" w:hAnsi="GHEA Grapalat" w:cs="Times Armenian"/>
          <w:lang w:val="it-IT"/>
        </w:rPr>
        <w:t xml:space="preserve"> </w:t>
      </w:r>
      <w:r w:rsidRPr="003865A4">
        <w:rPr>
          <w:rFonts w:ascii="GHEA Grapalat" w:hAnsi="GHEA Grapalat" w:cs="Sylfaen"/>
        </w:rPr>
        <w:t>անվտանգության</w:t>
      </w:r>
      <w:r w:rsidRPr="003865A4">
        <w:rPr>
          <w:rFonts w:ascii="GHEA Grapalat" w:hAnsi="GHEA Grapalat" w:cs="Times Armenian"/>
          <w:lang w:val="it-IT"/>
        </w:rPr>
        <w:t xml:space="preserve"> </w:t>
      </w:r>
      <w:r w:rsidRPr="003865A4">
        <w:rPr>
          <w:rFonts w:ascii="GHEA Grapalat" w:hAnsi="GHEA Grapalat" w:cs="Sylfaen"/>
        </w:rPr>
        <w:t>ռազմավարական</w:t>
      </w:r>
      <w:r w:rsidRPr="003865A4">
        <w:rPr>
          <w:rFonts w:ascii="GHEA Grapalat" w:hAnsi="GHEA Grapalat" w:cs="Times Armenian"/>
          <w:lang w:val="it-IT"/>
        </w:rPr>
        <w:t xml:space="preserve"> </w:t>
      </w:r>
      <w:r w:rsidRPr="003865A4">
        <w:rPr>
          <w:rFonts w:ascii="GHEA Grapalat" w:hAnsi="GHEA Grapalat" w:cs="Sylfaen"/>
        </w:rPr>
        <w:t>ծրագրում</w:t>
      </w:r>
      <w:r w:rsidRPr="003865A4">
        <w:rPr>
          <w:rFonts w:ascii="GHEA Grapalat" w:hAnsi="GHEA Grapalat" w:cs="Sylfaen"/>
          <w:lang w:val="it-IT"/>
        </w:rPr>
        <w:t>,</w:t>
      </w:r>
      <w:r w:rsidRPr="003865A4">
        <w:rPr>
          <w:rFonts w:ascii="GHEA Grapalat" w:hAnsi="GHEA Grapalat" w:cs="Times Armenian"/>
          <w:lang w:val="it-IT"/>
        </w:rPr>
        <w:t xml:space="preserve"> </w:t>
      </w:r>
      <w:r w:rsidRPr="003865A4">
        <w:rPr>
          <w:rFonts w:ascii="GHEA Grapalat" w:hAnsi="GHEA Grapalat" w:cs="Sylfaen"/>
        </w:rPr>
        <w:t>որպես</w:t>
      </w:r>
      <w:r w:rsidRPr="003865A4">
        <w:rPr>
          <w:rFonts w:ascii="GHEA Grapalat" w:hAnsi="GHEA Grapalat" w:cs="Times Armenian"/>
          <w:lang w:val="it-IT"/>
        </w:rPr>
        <w:t xml:space="preserve"> </w:t>
      </w:r>
      <w:r w:rsidRPr="003865A4">
        <w:rPr>
          <w:rFonts w:ascii="GHEA Grapalat" w:hAnsi="GHEA Grapalat" w:cs="Sylfaen"/>
        </w:rPr>
        <w:t>ներքին</w:t>
      </w:r>
      <w:r w:rsidRPr="003865A4">
        <w:rPr>
          <w:rFonts w:ascii="GHEA Grapalat" w:hAnsi="GHEA Grapalat" w:cs="Times Armenian"/>
          <w:lang w:val="it-IT"/>
        </w:rPr>
        <w:t xml:space="preserve"> </w:t>
      </w:r>
      <w:r w:rsidRPr="003865A4">
        <w:rPr>
          <w:rFonts w:ascii="GHEA Grapalat" w:hAnsi="GHEA Grapalat" w:cs="Sylfaen"/>
        </w:rPr>
        <w:t>սպառնալիք</w:t>
      </w:r>
      <w:r w:rsidRPr="003865A4">
        <w:rPr>
          <w:rFonts w:ascii="GHEA Grapalat" w:hAnsi="GHEA Grapalat" w:cs="Times Armenian"/>
          <w:lang w:val="it-IT"/>
        </w:rPr>
        <w:t xml:space="preserve">, </w:t>
      </w:r>
      <w:r w:rsidRPr="003865A4">
        <w:rPr>
          <w:rFonts w:ascii="GHEA Grapalat" w:hAnsi="GHEA Grapalat" w:cs="Sylfaen"/>
        </w:rPr>
        <w:t>գնահատվել</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Times Armenian"/>
          <w:lang w:val="it-IT"/>
        </w:rPr>
        <w:t xml:space="preserve"> </w:t>
      </w:r>
      <w:r w:rsidRPr="003865A4">
        <w:rPr>
          <w:rFonts w:ascii="GHEA Grapalat" w:hAnsi="GHEA Grapalat" w:cs="Sylfaen"/>
        </w:rPr>
        <w:t>բնապահպանական</w:t>
      </w:r>
      <w:r w:rsidRPr="003865A4">
        <w:rPr>
          <w:rFonts w:ascii="GHEA Grapalat" w:hAnsi="GHEA Grapalat" w:cs="Times Armenian"/>
          <w:lang w:val="it-IT"/>
        </w:rPr>
        <w:t xml:space="preserve"> </w:t>
      </w:r>
      <w:r w:rsidRPr="003865A4">
        <w:rPr>
          <w:rFonts w:ascii="GHEA Grapalat" w:hAnsi="GHEA Grapalat" w:cs="Sylfaen"/>
        </w:rPr>
        <w:t>խնդիրները</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բնական</w:t>
      </w:r>
      <w:r w:rsidRPr="003865A4">
        <w:rPr>
          <w:rFonts w:ascii="GHEA Grapalat" w:hAnsi="GHEA Grapalat" w:cs="Times Armenian"/>
          <w:lang w:val="it-IT"/>
        </w:rPr>
        <w:t xml:space="preserve"> </w:t>
      </w:r>
      <w:r w:rsidRPr="003865A4">
        <w:rPr>
          <w:rFonts w:ascii="GHEA Grapalat" w:hAnsi="GHEA Grapalat" w:cs="Sylfaen"/>
        </w:rPr>
        <w:t>պաշարների</w:t>
      </w:r>
      <w:r w:rsidRPr="003865A4">
        <w:rPr>
          <w:rFonts w:ascii="GHEA Grapalat" w:hAnsi="GHEA Grapalat" w:cs="Times Armenian"/>
          <w:lang w:val="it-IT"/>
        </w:rPr>
        <w:t xml:space="preserve"> </w:t>
      </w:r>
      <w:r w:rsidRPr="003865A4">
        <w:rPr>
          <w:rFonts w:ascii="GHEA Grapalat" w:hAnsi="GHEA Grapalat" w:cs="Sylfaen"/>
        </w:rPr>
        <w:t>արդյունավետ</w:t>
      </w:r>
      <w:r w:rsidRPr="003865A4">
        <w:rPr>
          <w:rFonts w:ascii="GHEA Grapalat" w:hAnsi="GHEA Grapalat" w:cs="Times Armenian"/>
          <w:lang w:val="it-IT"/>
        </w:rPr>
        <w:t xml:space="preserve"> </w:t>
      </w:r>
      <w:r w:rsidRPr="003865A4">
        <w:rPr>
          <w:rFonts w:ascii="GHEA Grapalat" w:hAnsi="GHEA Grapalat" w:cs="Sylfaen"/>
        </w:rPr>
        <w:t>կառավարումը</w:t>
      </w:r>
      <w:r w:rsidRPr="003865A4">
        <w:rPr>
          <w:rFonts w:ascii="GHEA Grapalat" w:hAnsi="GHEA Grapalat" w:cs="Times Armenian"/>
          <w:lang w:val="it-IT"/>
        </w:rPr>
        <w:t xml:space="preserve">: </w:t>
      </w:r>
    </w:p>
    <w:p w:rsidR="00E53573" w:rsidRPr="003865A4" w:rsidRDefault="00E53573" w:rsidP="00E53573">
      <w:pPr>
        <w:numPr>
          <w:ilvl w:val="0"/>
          <w:numId w:val="59"/>
        </w:numPr>
        <w:ind w:left="-180" w:firstLine="360"/>
        <w:jc w:val="both"/>
        <w:rPr>
          <w:rFonts w:ascii="GHEA Grapalat" w:hAnsi="GHEA Grapalat" w:cs="Times Armenian"/>
          <w:lang w:val="it-IT"/>
        </w:rPr>
      </w:pPr>
      <w:r w:rsidRPr="003865A4">
        <w:rPr>
          <w:rFonts w:ascii="GHEA Grapalat" w:hAnsi="GHEA Grapalat" w:cs="ArialArmenianMT"/>
          <w:lang w:val="it-IT"/>
        </w:rPr>
        <w:t>Հանրապետության համար</w:t>
      </w:r>
      <w:r w:rsidRPr="003865A4">
        <w:rPr>
          <w:rFonts w:ascii="GHEA Grapalat" w:hAnsi="GHEA Grapalat" w:cs="ArialArmenianMT"/>
          <w:b/>
          <w:lang w:val="it-IT"/>
        </w:rPr>
        <w:t xml:space="preserve"> </w:t>
      </w:r>
      <w:r w:rsidRPr="003865A4">
        <w:rPr>
          <w:rFonts w:ascii="GHEA Grapalat" w:hAnsi="GHEA Grapalat" w:cs="Sylfaen"/>
        </w:rPr>
        <w:t>աղքատության</w:t>
      </w:r>
      <w:r w:rsidRPr="003865A4">
        <w:rPr>
          <w:rFonts w:ascii="GHEA Grapalat" w:hAnsi="GHEA Grapalat" w:cs="Times Armenian"/>
          <w:lang w:val="it-IT"/>
        </w:rPr>
        <w:t xml:space="preserve"> </w:t>
      </w:r>
      <w:r w:rsidRPr="003865A4">
        <w:rPr>
          <w:rFonts w:ascii="GHEA Grapalat" w:hAnsi="GHEA Grapalat" w:cs="Sylfaen"/>
        </w:rPr>
        <w:t>հաղթահարման</w:t>
      </w:r>
      <w:r w:rsidRPr="003865A4">
        <w:rPr>
          <w:rFonts w:ascii="GHEA Grapalat" w:hAnsi="GHEA Grapalat" w:cs="Times Armenian"/>
          <w:lang w:val="it-IT"/>
        </w:rPr>
        <w:t xml:space="preserve"> </w:t>
      </w:r>
      <w:r w:rsidRPr="003865A4">
        <w:rPr>
          <w:rFonts w:ascii="GHEA Grapalat" w:hAnsi="GHEA Grapalat" w:cs="Sylfaen"/>
        </w:rPr>
        <w:t>ռազմավարական</w:t>
      </w:r>
      <w:r w:rsidRPr="003865A4">
        <w:rPr>
          <w:rFonts w:ascii="GHEA Grapalat" w:hAnsi="GHEA Grapalat" w:cs="Times Armenian"/>
          <w:lang w:val="it-IT"/>
        </w:rPr>
        <w:t xml:space="preserve"> </w:t>
      </w:r>
      <w:r w:rsidRPr="003865A4">
        <w:rPr>
          <w:rFonts w:ascii="GHEA Grapalat" w:hAnsi="GHEA Grapalat" w:cs="Sylfaen"/>
        </w:rPr>
        <w:t>տեսանկյունից</w:t>
      </w:r>
      <w:r w:rsidRPr="003865A4">
        <w:rPr>
          <w:rFonts w:ascii="GHEA Grapalat" w:hAnsi="GHEA Grapalat" w:cs="Times Armenian"/>
          <w:lang w:val="it-IT"/>
        </w:rPr>
        <w:t xml:space="preserve"> </w:t>
      </w:r>
      <w:r w:rsidRPr="003865A4">
        <w:rPr>
          <w:rFonts w:ascii="GHEA Grapalat" w:hAnsi="GHEA Grapalat" w:cs="Sylfaen"/>
        </w:rPr>
        <w:t>բնապահպանական</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շրջակա</w:t>
      </w:r>
      <w:r w:rsidRPr="003865A4">
        <w:rPr>
          <w:rFonts w:ascii="GHEA Grapalat" w:hAnsi="GHEA Grapalat" w:cs="Times Armenian"/>
          <w:lang w:val="it-IT"/>
        </w:rPr>
        <w:t xml:space="preserve"> </w:t>
      </w:r>
      <w:r w:rsidRPr="003865A4">
        <w:rPr>
          <w:rFonts w:ascii="GHEA Grapalat" w:hAnsi="GHEA Grapalat" w:cs="Sylfaen"/>
        </w:rPr>
        <w:t>միջավայրի</w:t>
      </w:r>
      <w:r w:rsidRPr="003865A4">
        <w:rPr>
          <w:rFonts w:ascii="GHEA Grapalat" w:hAnsi="GHEA Grapalat" w:cs="Times Armenian"/>
          <w:lang w:val="it-IT"/>
        </w:rPr>
        <w:t xml:space="preserve"> </w:t>
      </w:r>
      <w:r w:rsidRPr="003865A4">
        <w:rPr>
          <w:rFonts w:ascii="GHEA Grapalat" w:hAnsi="GHEA Grapalat" w:cs="Sylfaen"/>
        </w:rPr>
        <w:t>խնդիրները</w:t>
      </w:r>
      <w:r w:rsidRPr="003865A4">
        <w:rPr>
          <w:rFonts w:ascii="GHEA Grapalat" w:hAnsi="GHEA Grapalat" w:cs="Times Armenian"/>
          <w:lang w:val="it-IT"/>
        </w:rPr>
        <w:t xml:space="preserve"> </w:t>
      </w:r>
      <w:r w:rsidRPr="003865A4">
        <w:rPr>
          <w:rFonts w:ascii="GHEA Grapalat" w:hAnsi="GHEA Grapalat" w:cs="Sylfaen"/>
        </w:rPr>
        <w:t>դասակարգվել</w:t>
      </w:r>
      <w:r w:rsidRPr="003865A4">
        <w:rPr>
          <w:rFonts w:ascii="GHEA Grapalat" w:hAnsi="GHEA Grapalat" w:cs="Times Armenian"/>
          <w:lang w:val="it-IT"/>
        </w:rPr>
        <w:t xml:space="preserve"> </w:t>
      </w:r>
      <w:r w:rsidRPr="003865A4">
        <w:rPr>
          <w:rFonts w:ascii="GHEA Grapalat" w:hAnsi="GHEA Grapalat" w:cs="Sylfaen"/>
        </w:rPr>
        <w:t>են</w:t>
      </w:r>
      <w:r w:rsidRPr="003865A4">
        <w:rPr>
          <w:rFonts w:ascii="GHEA Grapalat" w:hAnsi="GHEA Grapalat" w:cs="Times Armenian"/>
          <w:lang w:val="it-IT"/>
        </w:rPr>
        <w:t xml:space="preserve"> 4 </w:t>
      </w:r>
      <w:r w:rsidRPr="003865A4">
        <w:rPr>
          <w:rFonts w:ascii="GHEA Grapalat" w:hAnsi="GHEA Grapalat" w:cs="Sylfaen"/>
        </w:rPr>
        <w:t>խմբի</w:t>
      </w:r>
      <w:r w:rsidRPr="003865A4">
        <w:rPr>
          <w:rFonts w:ascii="GHEA Grapalat" w:hAnsi="GHEA Grapalat" w:cs="Times Armenian"/>
          <w:lang w:val="it-IT"/>
        </w:rPr>
        <w:t>`</w:t>
      </w:r>
    </w:p>
    <w:p w:rsidR="00E53573" w:rsidRPr="003865A4" w:rsidRDefault="00E53573" w:rsidP="00E53573">
      <w:pPr>
        <w:jc w:val="both"/>
        <w:rPr>
          <w:rFonts w:ascii="GHEA Grapalat" w:hAnsi="GHEA Grapalat" w:cs="Times Armenian"/>
          <w:lang w:val="it-IT"/>
        </w:rPr>
      </w:pPr>
      <w:r w:rsidRPr="003865A4">
        <w:rPr>
          <w:rFonts w:ascii="GHEA Grapalat" w:hAnsi="GHEA Grapalat" w:cs="Times Armenian"/>
          <w:lang w:val="it-IT"/>
        </w:rPr>
        <w:t xml:space="preserve">    </w:t>
      </w:r>
      <w:r>
        <w:rPr>
          <w:rFonts w:ascii="GHEA Grapalat" w:hAnsi="GHEA Grapalat" w:cs="Times Armenian"/>
          <w:lang w:val="it-IT"/>
        </w:rPr>
        <w:t>1</w:t>
      </w:r>
      <w:r w:rsidRPr="003865A4">
        <w:rPr>
          <w:rFonts w:ascii="GHEA Grapalat" w:hAnsi="GHEA Grapalat" w:cs="Times Armenian"/>
          <w:lang w:val="it-IT"/>
        </w:rPr>
        <w:t xml:space="preserve">) </w:t>
      </w:r>
      <w:r w:rsidRPr="003865A4">
        <w:rPr>
          <w:rFonts w:ascii="GHEA Grapalat" w:hAnsi="GHEA Grapalat" w:cs="Sylfaen"/>
        </w:rPr>
        <w:t>հողերի</w:t>
      </w:r>
      <w:r w:rsidRPr="003865A4">
        <w:rPr>
          <w:rFonts w:ascii="GHEA Grapalat" w:hAnsi="GHEA Grapalat" w:cs="Times Armenian"/>
          <w:lang w:val="it-IT"/>
        </w:rPr>
        <w:t xml:space="preserve"> </w:t>
      </w:r>
      <w:r w:rsidRPr="003865A4">
        <w:rPr>
          <w:rFonts w:ascii="GHEA Grapalat" w:hAnsi="GHEA Grapalat" w:cs="Sylfaen"/>
        </w:rPr>
        <w:t>դեգրադացիայի</w:t>
      </w:r>
      <w:r w:rsidRPr="003865A4">
        <w:rPr>
          <w:rFonts w:ascii="GHEA Grapalat" w:hAnsi="GHEA Grapalat"/>
          <w:lang w:val="it-IT"/>
        </w:rPr>
        <w:t xml:space="preserve"> </w:t>
      </w:r>
      <w:r w:rsidRPr="003865A4">
        <w:rPr>
          <w:rFonts w:ascii="GHEA Grapalat" w:hAnsi="GHEA Grapalat" w:cs="Sylfaen"/>
        </w:rPr>
        <w:t>կանխում</w:t>
      </w:r>
      <w:r w:rsidRPr="003865A4">
        <w:rPr>
          <w:rFonts w:ascii="GHEA Grapalat" w:hAnsi="GHEA Grapalat" w:cs="Times Armenian"/>
          <w:lang w:val="it-IT"/>
        </w:rPr>
        <w:t xml:space="preserve">, </w:t>
      </w:r>
      <w:r w:rsidRPr="003865A4">
        <w:rPr>
          <w:rFonts w:ascii="GHEA Grapalat" w:hAnsi="GHEA Grapalat" w:cs="Sylfaen"/>
        </w:rPr>
        <w:t>անապատացմանը</w:t>
      </w:r>
      <w:r w:rsidRPr="003865A4">
        <w:rPr>
          <w:rFonts w:ascii="GHEA Grapalat" w:hAnsi="GHEA Grapalat" w:cs="Times Armenian"/>
          <w:lang w:val="it-IT"/>
        </w:rPr>
        <w:t xml:space="preserve"> </w:t>
      </w:r>
      <w:r w:rsidRPr="003865A4">
        <w:rPr>
          <w:rFonts w:ascii="GHEA Grapalat" w:hAnsi="GHEA Grapalat" w:cs="Sylfaen"/>
        </w:rPr>
        <w:t>նպաստող</w:t>
      </w:r>
      <w:r w:rsidRPr="003865A4">
        <w:rPr>
          <w:rFonts w:ascii="GHEA Grapalat" w:hAnsi="GHEA Grapalat" w:cs="Times Armenian"/>
          <w:lang w:val="it-IT"/>
        </w:rPr>
        <w:t xml:space="preserve"> </w:t>
      </w:r>
      <w:r w:rsidRPr="003865A4">
        <w:rPr>
          <w:rFonts w:ascii="GHEA Grapalat" w:hAnsi="GHEA Grapalat" w:cs="Sylfaen"/>
        </w:rPr>
        <w:t>անտրոպոգեն</w:t>
      </w:r>
      <w:r w:rsidRPr="003865A4">
        <w:rPr>
          <w:rFonts w:ascii="GHEA Grapalat" w:hAnsi="GHEA Grapalat" w:cs="Times Armenian"/>
          <w:lang w:val="it-IT"/>
        </w:rPr>
        <w:t xml:space="preserve"> </w:t>
      </w:r>
      <w:r w:rsidRPr="003865A4">
        <w:rPr>
          <w:rFonts w:ascii="GHEA Grapalat" w:hAnsi="GHEA Grapalat" w:cs="Sylfaen"/>
        </w:rPr>
        <w:t>գործոնների</w:t>
      </w:r>
      <w:r w:rsidRPr="003865A4">
        <w:rPr>
          <w:rFonts w:ascii="GHEA Grapalat" w:hAnsi="GHEA Grapalat" w:cs="Times Armenian"/>
          <w:lang w:val="it-IT"/>
        </w:rPr>
        <w:t xml:space="preserve"> </w:t>
      </w:r>
      <w:r w:rsidRPr="003865A4">
        <w:rPr>
          <w:rFonts w:ascii="GHEA Grapalat" w:hAnsi="GHEA Grapalat" w:cs="Sylfaen"/>
        </w:rPr>
        <w:t>նվազեցում</w:t>
      </w:r>
      <w:r w:rsidRPr="003865A4">
        <w:rPr>
          <w:rFonts w:ascii="GHEA Grapalat" w:hAnsi="GHEA Grapalat" w:cs="Times Armenian"/>
          <w:lang w:val="it-IT"/>
        </w:rPr>
        <w:t>,</w:t>
      </w:r>
    </w:p>
    <w:p w:rsidR="00E53573" w:rsidRPr="003865A4" w:rsidRDefault="00E53573" w:rsidP="00E53573">
      <w:pPr>
        <w:jc w:val="both"/>
        <w:rPr>
          <w:rFonts w:ascii="GHEA Grapalat" w:hAnsi="GHEA Grapalat" w:cs="Times Armenian"/>
          <w:lang w:val="it-IT"/>
        </w:rPr>
      </w:pPr>
      <w:r w:rsidRPr="003865A4">
        <w:rPr>
          <w:rFonts w:ascii="GHEA Grapalat" w:hAnsi="GHEA Grapalat" w:cs="Times Armenian"/>
          <w:lang w:val="it-IT"/>
        </w:rPr>
        <w:t xml:space="preserve">     </w:t>
      </w:r>
      <w:r>
        <w:rPr>
          <w:rFonts w:ascii="GHEA Grapalat" w:hAnsi="GHEA Grapalat" w:cs="Times Armenian"/>
          <w:lang w:val="it-IT"/>
        </w:rPr>
        <w:t>2</w:t>
      </w:r>
      <w:r w:rsidRPr="003865A4">
        <w:rPr>
          <w:rFonts w:ascii="GHEA Grapalat" w:hAnsi="GHEA Grapalat" w:cs="Times Armenian"/>
          <w:lang w:val="it-IT"/>
        </w:rPr>
        <w:t xml:space="preserve">) </w:t>
      </w:r>
      <w:r w:rsidRPr="003865A4">
        <w:rPr>
          <w:rFonts w:ascii="GHEA Grapalat" w:hAnsi="GHEA Grapalat" w:cs="Sylfaen"/>
        </w:rPr>
        <w:t>ջրային</w:t>
      </w:r>
      <w:r w:rsidRPr="003865A4">
        <w:rPr>
          <w:rFonts w:ascii="GHEA Grapalat" w:hAnsi="GHEA Grapalat" w:cs="Times Armenian"/>
          <w:lang w:val="it-IT"/>
        </w:rPr>
        <w:t xml:space="preserve"> </w:t>
      </w:r>
      <w:r w:rsidRPr="003865A4">
        <w:rPr>
          <w:rFonts w:ascii="GHEA Grapalat" w:hAnsi="GHEA Grapalat" w:cs="Sylfaen"/>
        </w:rPr>
        <w:t>ռեսուրսների</w:t>
      </w:r>
      <w:r w:rsidRPr="003865A4">
        <w:rPr>
          <w:rFonts w:ascii="GHEA Grapalat" w:hAnsi="GHEA Grapalat" w:cs="Times Armenian"/>
          <w:lang w:val="it-IT"/>
        </w:rPr>
        <w:t xml:space="preserve"> </w:t>
      </w:r>
      <w:r w:rsidRPr="003865A4">
        <w:rPr>
          <w:rFonts w:ascii="GHEA Grapalat" w:hAnsi="GHEA Grapalat" w:cs="Sylfaen"/>
        </w:rPr>
        <w:t>արդյունավետ</w:t>
      </w:r>
      <w:r w:rsidRPr="003865A4">
        <w:rPr>
          <w:rFonts w:ascii="GHEA Grapalat" w:hAnsi="GHEA Grapalat" w:cs="Times Armenian"/>
          <w:lang w:val="it-IT"/>
        </w:rPr>
        <w:t xml:space="preserve"> </w:t>
      </w:r>
      <w:r w:rsidRPr="003865A4">
        <w:rPr>
          <w:rFonts w:ascii="GHEA Grapalat" w:hAnsi="GHEA Grapalat" w:cs="Sylfaen"/>
        </w:rPr>
        <w:t>կառավարում</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օգտագործում</w:t>
      </w:r>
      <w:r w:rsidRPr="003865A4">
        <w:rPr>
          <w:rFonts w:ascii="GHEA Grapalat" w:hAnsi="GHEA Grapalat" w:cs="Sylfaen"/>
          <w:lang w:val="it-IT"/>
        </w:rPr>
        <w:t>,</w:t>
      </w:r>
      <w:r w:rsidRPr="003865A4">
        <w:rPr>
          <w:rFonts w:ascii="GHEA Grapalat" w:hAnsi="GHEA Grapalat" w:cs="Times Armenian"/>
          <w:lang w:val="it-IT"/>
        </w:rPr>
        <w:t xml:space="preserve"> </w:t>
      </w:r>
    </w:p>
    <w:p w:rsidR="00E53573" w:rsidRPr="003865A4" w:rsidRDefault="00E53573" w:rsidP="00E53573">
      <w:pPr>
        <w:jc w:val="both"/>
        <w:rPr>
          <w:rFonts w:ascii="GHEA Grapalat" w:hAnsi="GHEA Grapalat" w:cs="Sylfaen"/>
          <w:lang w:val="it-IT"/>
        </w:rPr>
      </w:pPr>
      <w:r w:rsidRPr="003865A4">
        <w:rPr>
          <w:rFonts w:ascii="GHEA Grapalat" w:hAnsi="GHEA Grapalat" w:cs="Times Armenian"/>
          <w:lang w:val="it-IT"/>
        </w:rPr>
        <w:t xml:space="preserve">     </w:t>
      </w:r>
      <w:r w:rsidRPr="00D54903">
        <w:rPr>
          <w:rFonts w:ascii="GHEA Grapalat" w:hAnsi="GHEA Grapalat" w:cs="Times Armenian"/>
          <w:lang w:val="it-IT"/>
        </w:rPr>
        <w:t>3</w:t>
      </w:r>
      <w:r w:rsidRPr="003865A4">
        <w:rPr>
          <w:rFonts w:ascii="GHEA Grapalat" w:hAnsi="GHEA Grapalat" w:cs="Times Armenian"/>
          <w:lang w:val="it-IT"/>
        </w:rPr>
        <w:t xml:space="preserve">) </w:t>
      </w:r>
      <w:r w:rsidRPr="003865A4">
        <w:rPr>
          <w:rFonts w:ascii="GHEA Grapalat" w:hAnsi="GHEA Grapalat" w:cs="Times Armenian"/>
        </w:rPr>
        <w:t>կ</w:t>
      </w:r>
      <w:r w:rsidRPr="003865A4">
        <w:rPr>
          <w:rFonts w:ascii="GHEA Grapalat" w:hAnsi="GHEA Grapalat" w:cs="Sylfaen"/>
        </w:rPr>
        <w:t>ենցաղային</w:t>
      </w:r>
      <w:r w:rsidRPr="003865A4">
        <w:rPr>
          <w:rFonts w:ascii="GHEA Grapalat" w:hAnsi="GHEA Grapalat" w:cs="Times Armenian"/>
          <w:lang w:val="it-IT"/>
        </w:rPr>
        <w:t xml:space="preserve"> </w:t>
      </w:r>
      <w:r w:rsidRPr="003865A4">
        <w:rPr>
          <w:rFonts w:ascii="GHEA Grapalat" w:hAnsi="GHEA Grapalat" w:cs="Sylfaen"/>
        </w:rPr>
        <w:t>աղբի</w:t>
      </w:r>
      <w:r w:rsidRPr="003865A4">
        <w:rPr>
          <w:rFonts w:ascii="GHEA Grapalat" w:hAnsi="GHEA Grapalat" w:cs="Times Armenian"/>
          <w:lang w:val="it-IT"/>
        </w:rPr>
        <w:t xml:space="preserve"> </w:t>
      </w:r>
      <w:r w:rsidRPr="003865A4">
        <w:rPr>
          <w:rFonts w:ascii="GHEA Grapalat" w:hAnsi="GHEA Grapalat" w:cs="Sylfaen"/>
        </w:rPr>
        <w:t>հեռացման</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արդյունաբերական</w:t>
      </w:r>
      <w:r w:rsidRPr="003865A4">
        <w:rPr>
          <w:rFonts w:ascii="GHEA Grapalat" w:hAnsi="GHEA Grapalat" w:cs="Times Armenian"/>
          <w:lang w:val="it-IT"/>
        </w:rPr>
        <w:t xml:space="preserve"> </w:t>
      </w:r>
      <w:r w:rsidRPr="003865A4">
        <w:rPr>
          <w:rFonts w:ascii="GHEA Grapalat" w:hAnsi="GHEA Grapalat" w:cs="Sylfaen"/>
        </w:rPr>
        <w:t>վնասակար</w:t>
      </w:r>
      <w:r w:rsidRPr="003865A4">
        <w:rPr>
          <w:rFonts w:ascii="GHEA Grapalat" w:hAnsi="GHEA Grapalat" w:cs="Times Armenian"/>
          <w:lang w:val="it-IT"/>
        </w:rPr>
        <w:t xml:space="preserve"> </w:t>
      </w:r>
      <w:r w:rsidRPr="003865A4">
        <w:rPr>
          <w:rFonts w:ascii="GHEA Grapalat" w:hAnsi="GHEA Grapalat" w:cs="Sylfaen"/>
        </w:rPr>
        <w:t>թափոնների</w:t>
      </w:r>
      <w:r w:rsidRPr="003865A4">
        <w:rPr>
          <w:rFonts w:ascii="GHEA Grapalat" w:hAnsi="GHEA Grapalat" w:cs="Times Armenian"/>
          <w:lang w:val="it-IT"/>
        </w:rPr>
        <w:t xml:space="preserve"> </w:t>
      </w:r>
      <w:r w:rsidRPr="003865A4">
        <w:rPr>
          <w:rFonts w:ascii="GHEA Grapalat" w:hAnsi="GHEA Grapalat" w:cs="Sylfaen"/>
        </w:rPr>
        <w:t>խնդիրներ</w:t>
      </w:r>
      <w:r w:rsidRPr="003865A4">
        <w:rPr>
          <w:rFonts w:ascii="GHEA Grapalat" w:hAnsi="GHEA Grapalat" w:cs="Sylfaen"/>
          <w:lang w:val="it-IT"/>
        </w:rPr>
        <w:t xml:space="preserve"> (</w:t>
      </w:r>
      <w:r w:rsidRPr="003865A4">
        <w:rPr>
          <w:rFonts w:ascii="GHEA Grapalat" w:hAnsi="GHEA Grapalat" w:cs="Sylfaen"/>
        </w:rPr>
        <w:t>ամբողջությամբ</w:t>
      </w:r>
      <w:r w:rsidRPr="003865A4">
        <w:rPr>
          <w:rFonts w:ascii="GHEA Grapalat" w:hAnsi="GHEA Grapalat" w:cs="Times Armenian"/>
          <w:lang w:val="it-IT"/>
        </w:rPr>
        <w:t xml:space="preserve"> </w:t>
      </w:r>
      <w:r w:rsidRPr="003865A4">
        <w:rPr>
          <w:rFonts w:ascii="GHEA Grapalat" w:hAnsi="GHEA Grapalat" w:cs="Sylfaen"/>
        </w:rPr>
        <w:t>կամ</w:t>
      </w:r>
      <w:r w:rsidRPr="003865A4">
        <w:rPr>
          <w:rFonts w:ascii="GHEA Grapalat" w:hAnsi="GHEA Grapalat" w:cs="Times Armenian"/>
          <w:lang w:val="it-IT"/>
        </w:rPr>
        <w:t xml:space="preserve"> </w:t>
      </w:r>
      <w:r w:rsidRPr="003865A4">
        <w:rPr>
          <w:rFonts w:ascii="GHEA Grapalat" w:hAnsi="GHEA Grapalat" w:cs="Sylfaen"/>
        </w:rPr>
        <w:t>մասնակի</w:t>
      </w:r>
      <w:r w:rsidRPr="003865A4">
        <w:rPr>
          <w:rFonts w:ascii="GHEA Grapalat" w:hAnsi="GHEA Grapalat" w:cs="Times Armenian"/>
          <w:lang w:val="it-IT"/>
        </w:rPr>
        <w:t xml:space="preserve"> </w:t>
      </w:r>
      <w:r w:rsidRPr="003865A4">
        <w:rPr>
          <w:rFonts w:ascii="GHEA Grapalat" w:hAnsi="GHEA Grapalat" w:cs="Sylfaen"/>
        </w:rPr>
        <w:t>վերաբերում</w:t>
      </w:r>
      <w:r w:rsidRPr="003865A4">
        <w:rPr>
          <w:rFonts w:ascii="GHEA Grapalat" w:hAnsi="GHEA Grapalat" w:cs="Times Armenian"/>
          <w:lang w:val="it-IT"/>
        </w:rPr>
        <w:t xml:space="preserve"> </w:t>
      </w:r>
      <w:r w:rsidRPr="003865A4">
        <w:rPr>
          <w:rFonts w:ascii="GHEA Grapalat" w:hAnsi="GHEA Grapalat" w:cs="Sylfaen"/>
        </w:rPr>
        <w:t>են</w:t>
      </w:r>
      <w:r w:rsidRPr="003865A4">
        <w:rPr>
          <w:rFonts w:ascii="GHEA Grapalat" w:hAnsi="GHEA Grapalat" w:cs="Times Armenian"/>
          <w:lang w:val="it-IT"/>
        </w:rPr>
        <w:t xml:space="preserve">  </w:t>
      </w:r>
      <w:r w:rsidRPr="003865A4">
        <w:rPr>
          <w:rFonts w:ascii="GHEA Grapalat" w:hAnsi="GHEA Grapalat" w:cs="Sylfaen"/>
        </w:rPr>
        <w:t>նաև</w:t>
      </w:r>
      <w:r w:rsidRPr="003865A4">
        <w:rPr>
          <w:rFonts w:ascii="GHEA Grapalat" w:hAnsi="GHEA Grapalat" w:cs="Times Armenian"/>
          <w:lang w:val="it-IT"/>
        </w:rPr>
        <w:t xml:space="preserve"> </w:t>
      </w:r>
      <w:r w:rsidRPr="003865A4">
        <w:rPr>
          <w:rFonts w:ascii="GHEA Grapalat" w:hAnsi="GHEA Grapalat" w:cs="Sylfaen"/>
        </w:rPr>
        <w:t>Արմավիրի</w:t>
      </w:r>
      <w:r w:rsidRPr="003865A4">
        <w:rPr>
          <w:rFonts w:ascii="GHEA Grapalat" w:hAnsi="GHEA Grapalat" w:cs="Times Armenian"/>
          <w:lang w:val="it-IT"/>
        </w:rPr>
        <w:t xml:space="preserve"> </w:t>
      </w:r>
      <w:r w:rsidRPr="003865A4">
        <w:rPr>
          <w:rFonts w:ascii="GHEA Grapalat" w:hAnsi="GHEA Grapalat" w:cs="Sylfaen"/>
        </w:rPr>
        <w:t>մարզին</w:t>
      </w:r>
      <w:r w:rsidRPr="003865A4">
        <w:rPr>
          <w:rFonts w:ascii="GHEA Grapalat" w:hAnsi="GHEA Grapalat" w:cs="Sylfaen"/>
          <w:lang w:val="it-IT"/>
        </w:rPr>
        <w:t>)</w:t>
      </w:r>
    </w:p>
    <w:p w:rsidR="00E53573" w:rsidRPr="003865A4" w:rsidRDefault="00E53573" w:rsidP="00E53573">
      <w:pPr>
        <w:ind w:firstLine="180"/>
        <w:jc w:val="both"/>
        <w:rPr>
          <w:rFonts w:ascii="GHEA Grapalat" w:hAnsi="GHEA Grapalat" w:cs="Sylfaen"/>
          <w:lang w:val="it-IT"/>
        </w:rPr>
      </w:pPr>
      <w:r w:rsidRPr="003865A4">
        <w:rPr>
          <w:rFonts w:ascii="GHEA Grapalat" w:hAnsi="GHEA Grapalat" w:cs="Sylfaen"/>
          <w:lang w:val="it-IT"/>
        </w:rPr>
        <w:t xml:space="preserve">   </w:t>
      </w:r>
      <w:r w:rsidRPr="003865A4">
        <w:rPr>
          <w:rFonts w:ascii="GHEA Grapalat" w:hAnsi="GHEA Grapalat" w:cs="Sylfaen"/>
          <w:lang w:val="ru-RU"/>
        </w:rPr>
        <w:t>դ</w:t>
      </w:r>
      <w:r w:rsidRPr="003865A4">
        <w:rPr>
          <w:rFonts w:ascii="GHEA Grapalat" w:hAnsi="GHEA Grapalat" w:cs="Sylfaen"/>
          <w:lang w:val="it-IT"/>
        </w:rPr>
        <w:t xml:space="preserve">) </w:t>
      </w:r>
      <w:r w:rsidRPr="003865A4">
        <w:rPr>
          <w:rFonts w:ascii="GHEA Grapalat" w:hAnsi="GHEA Grapalat" w:cs="Sylfaen"/>
          <w:lang w:val="ru-RU"/>
        </w:rPr>
        <w:t>կենսաբազմազանության</w:t>
      </w:r>
      <w:r w:rsidRPr="003865A4">
        <w:rPr>
          <w:rFonts w:ascii="GHEA Grapalat" w:hAnsi="GHEA Grapalat" w:cs="Sylfaen"/>
          <w:lang w:val="it-IT"/>
        </w:rPr>
        <w:t xml:space="preserve"> </w:t>
      </w:r>
      <w:r w:rsidRPr="003865A4">
        <w:rPr>
          <w:rFonts w:ascii="GHEA Grapalat" w:hAnsi="GHEA Grapalat" w:cs="Sylfaen"/>
          <w:lang w:val="ru-RU"/>
        </w:rPr>
        <w:t>պահպանություն</w:t>
      </w:r>
      <w:r w:rsidRPr="003865A4">
        <w:rPr>
          <w:rFonts w:ascii="GHEA Grapalat" w:hAnsi="GHEA Grapalat" w:cs="Sylfaen"/>
          <w:lang w:val="it-IT"/>
        </w:rPr>
        <w:t xml:space="preserve"> </w:t>
      </w:r>
      <w:r w:rsidRPr="003865A4">
        <w:rPr>
          <w:rFonts w:ascii="GHEA Grapalat" w:hAnsi="GHEA Grapalat" w:cs="Sylfaen"/>
          <w:lang w:val="ru-RU"/>
        </w:rPr>
        <w:t>և</w:t>
      </w:r>
      <w:r w:rsidRPr="003865A4">
        <w:rPr>
          <w:rFonts w:ascii="GHEA Grapalat" w:hAnsi="GHEA Grapalat" w:cs="Sylfaen"/>
          <w:lang w:val="it-IT"/>
        </w:rPr>
        <w:t xml:space="preserve"> </w:t>
      </w:r>
      <w:r w:rsidRPr="003865A4">
        <w:rPr>
          <w:rFonts w:ascii="GHEA Grapalat" w:hAnsi="GHEA Grapalat" w:cs="Sylfaen"/>
          <w:lang w:val="ru-RU"/>
        </w:rPr>
        <w:t>կայուն</w:t>
      </w:r>
      <w:r w:rsidRPr="003865A4">
        <w:rPr>
          <w:rFonts w:ascii="GHEA Grapalat" w:hAnsi="GHEA Grapalat" w:cs="Sylfaen"/>
          <w:lang w:val="it-IT"/>
        </w:rPr>
        <w:t xml:space="preserve"> </w:t>
      </w:r>
      <w:r w:rsidRPr="003865A4">
        <w:rPr>
          <w:rFonts w:ascii="GHEA Grapalat" w:hAnsi="GHEA Grapalat" w:cs="Sylfaen"/>
          <w:lang w:val="ru-RU"/>
        </w:rPr>
        <w:t>օգտագործում</w:t>
      </w:r>
      <w:r w:rsidRPr="003865A4">
        <w:rPr>
          <w:rFonts w:ascii="GHEA Grapalat" w:hAnsi="GHEA Grapalat" w:cs="Times Armenian"/>
          <w:lang w:val="it-IT"/>
        </w:rPr>
        <w:t>:</w:t>
      </w:r>
    </w:p>
    <w:p w:rsidR="00E53573" w:rsidRPr="003865A4" w:rsidRDefault="00E53573" w:rsidP="00E53573">
      <w:pPr>
        <w:numPr>
          <w:ilvl w:val="0"/>
          <w:numId w:val="59"/>
        </w:numPr>
        <w:ind w:left="-270" w:firstLine="450"/>
        <w:jc w:val="both"/>
        <w:rPr>
          <w:rFonts w:ascii="GHEA Grapalat" w:hAnsi="GHEA Grapalat" w:cs="Times Armenian"/>
          <w:lang w:val="it-IT"/>
        </w:rPr>
      </w:pPr>
      <w:r w:rsidRPr="003865A4">
        <w:rPr>
          <w:rFonts w:ascii="GHEA Grapalat" w:hAnsi="GHEA Grapalat" w:cs="Sylfaen"/>
        </w:rPr>
        <w:t>Մինչ</w:t>
      </w:r>
      <w:r w:rsidRPr="003865A4">
        <w:rPr>
          <w:rFonts w:ascii="GHEA Grapalat" w:hAnsi="GHEA Grapalat" w:cs="Times Armenian"/>
          <w:lang w:val="it-IT"/>
        </w:rPr>
        <w:t xml:space="preserve"> </w:t>
      </w:r>
      <w:r w:rsidRPr="003865A4">
        <w:rPr>
          <w:rFonts w:ascii="GHEA Grapalat" w:hAnsi="GHEA Grapalat" w:cs="Sylfaen"/>
        </w:rPr>
        <w:t>այժմ</w:t>
      </w:r>
      <w:r w:rsidRPr="003865A4">
        <w:rPr>
          <w:rFonts w:ascii="GHEA Grapalat" w:hAnsi="GHEA Grapalat" w:cs="Times Armenian"/>
          <w:lang w:val="it-IT"/>
        </w:rPr>
        <w:t xml:space="preserve"> </w:t>
      </w:r>
      <w:r w:rsidRPr="003865A4">
        <w:rPr>
          <w:rFonts w:ascii="GHEA Grapalat" w:hAnsi="GHEA Grapalat" w:cs="Sylfaen"/>
        </w:rPr>
        <w:t>մարզի</w:t>
      </w:r>
      <w:r w:rsidRPr="003865A4">
        <w:rPr>
          <w:rFonts w:ascii="GHEA Grapalat" w:hAnsi="GHEA Grapalat" w:cs="Times Armenian"/>
          <w:lang w:val="it-IT"/>
        </w:rPr>
        <w:t xml:space="preserve"> </w:t>
      </w:r>
      <w:r w:rsidRPr="003865A4">
        <w:rPr>
          <w:rFonts w:ascii="GHEA Grapalat" w:hAnsi="GHEA Grapalat" w:cs="Sylfaen"/>
        </w:rPr>
        <w:t>բնապահպանական</w:t>
      </w:r>
      <w:r w:rsidRPr="003865A4">
        <w:rPr>
          <w:rFonts w:ascii="GHEA Grapalat" w:hAnsi="GHEA Grapalat" w:cs="Times Armenian"/>
          <w:lang w:val="it-IT"/>
        </w:rPr>
        <w:t xml:space="preserve"> </w:t>
      </w:r>
      <w:r w:rsidRPr="003865A4">
        <w:rPr>
          <w:rFonts w:ascii="GHEA Grapalat" w:hAnsi="GHEA Grapalat" w:cs="Sylfaen"/>
        </w:rPr>
        <w:t>ծրագրերը</w:t>
      </w:r>
      <w:r w:rsidRPr="003865A4">
        <w:rPr>
          <w:rFonts w:ascii="GHEA Grapalat" w:hAnsi="GHEA Grapalat" w:cs="Times Armenian"/>
          <w:lang w:val="it-IT"/>
        </w:rPr>
        <w:t xml:space="preserve"> </w:t>
      </w:r>
      <w:r w:rsidRPr="003865A4">
        <w:rPr>
          <w:rFonts w:ascii="GHEA Grapalat" w:hAnsi="GHEA Grapalat" w:cs="Sylfaen"/>
        </w:rPr>
        <w:t>նպատակա</w:t>
      </w:r>
      <w:r w:rsidRPr="003865A4">
        <w:rPr>
          <w:rFonts w:ascii="GHEA Grapalat" w:hAnsi="GHEA Grapalat" w:cs="Sylfaen"/>
          <w:lang w:val="ru-RU"/>
        </w:rPr>
        <w:t>ուղղված</w:t>
      </w:r>
      <w:r w:rsidRPr="003865A4">
        <w:rPr>
          <w:rFonts w:ascii="GHEA Grapalat" w:hAnsi="GHEA Grapalat" w:cs="Times Armenian"/>
          <w:lang w:val="it-IT"/>
        </w:rPr>
        <w:t xml:space="preserve"> </w:t>
      </w:r>
      <w:r w:rsidRPr="003865A4">
        <w:rPr>
          <w:rFonts w:ascii="GHEA Grapalat" w:hAnsi="GHEA Grapalat" w:cs="Sylfaen"/>
        </w:rPr>
        <w:t>են</w:t>
      </w:r>
      <w:r w:rsidRPr="003865A4">
        <w:rPr>
          <w:rFonts w:ascii="GHEA Grapalat" w:hAnsi="GHEA Grapalat" w:cs="Times Armenian"/>
          <w:lang w:val="it-IT"/>
        </w:rPr>
        <w:t xml:space="preserve"> </w:t>
      </w:r>
      <w:r w:rsidRPr="003865A4">
        <w:rPr>
          <w:rFonts w:ascii="GHEA Grapalat" w:hAnsi="GHEA Grapalat" w:cs="Sylfaen"/>
        </w:rPr>
        <w:t>եղել</w:t>
      </w:r>
      <w:r w:rsidRPr="003865A4">
        <w:rPr>
          <w:rFonts w:ascii="GHEA Grapalat" w:hAnsi="GHEA Grapalat" w:cs="Times Armenian"/>
          <w:lang w:val="it-IT"/>
        </w:rPr>
        <w:t xml:space="preserve">  </w:t>
      </w:r>
      <w:r w:rsidRPr="003865A4">
        <w:rPr>
          <w:rFonts w:ascii="GHEA Grapalat" w:hAnsi="GHEA Grapalat" w:cs="Sylfaen"/>
        </w:rPr>
        <w:t>շրջակա</w:t>
      </w:r>
      <w:r w:rsidRPr="003865A4">
        <w:rPr>
          <w:rFonts w:ascii="GHEA Grapalat" w:hAnsi="GHEA Grapalat" w:cs="Times Armenian"/>
          <w:lang w:val="it-IT"/>
        </w:rPr>
        <w:t xml:space="preserve"> </w:t>
      </w:r>
      <w:r w:rsidRPr="003865A4">
        <w:rPr>
          <w:rFonts w:ascii="GHEA Grapalat" w:hAnsi="GHEA Grapalat" w:cs="Sylfaen"/>
        </w:rPr>
        <w:t>միջավայրի</w:t>
      </w:r>
      <w:r w:rsidRPr="003865A4">
        <w:rPr>
          <w:rFonts w:ascii="GHEA Grapalat" w:hAnsi="GHEA Grapalat" w:cs="Times Armenian"/>
          <w:lang w:val="it-IT"/>
        </w:rPr>
        <w:t xml:space="preserve"> </w:t>
      </w:r>
      <w:r w:rsidRPr="003865A4">
        <w:rPr>
          <w:rFonts w:ascii="GHEA Grapalat" w:hAnsi="GHEA Grapalat" w:cs="Times Armenian"/>
          <w:lang w:val="ru-RU"/>
        </w:rPr>
        <w:t>պահպանությանը</w:t>
      </w:r>
      <w:r w:rsidRPr="003865A4">
        <w:rPr>
          <w:rFonts w:ascii="GHEA Grapalat" w:hAnsi="GHEA Grapalat" w:cs="Times Armenian"/>
          <w:lang w:val="it-IT"/>
        </w:rPr>
        <w:t xml:space="preserve">, </w:t>
      </w:r>
      <w:r w:rsidRPr="003865A4">
        <w:rPr>
          <w:rFonts w:ascii="GHEA Grapalat" w:hAnsi="GHEA Grapalat" w:cs="Times Armenian"/>
          <w:lang w:val="ru-RU"/>
        </w:rPr>
        <w:t>բնապահպանական</w:t>
      </w:r>
      <w:r w:rsidRPr="003865A4">
        <w:rPr>
          <w:rFonts w:ascii="GHEA Grapalat" w:hAnsi="GHEA Grapalat" w:cs="Times Armenian"/>
          <w:lang w:val="it-IT"/>
        </w:rPr>
        <w:t xml:space="preserve"> </w:t>
      </w:r>
      <w:r w:rsidRPr="003865A4">
        <w:rPr>
          <w:rFonts w:ascii="GHEA Grapalat" w:hAnsi="GHEA Grapalat" w:cs="Times Armenian"/>
          <w:lang w:val="ru-RU"/>
        </w:rPr>
        <w:t>գործընթացների</w:t>
      </w:r>
      <w:r w:rsidRPr="003865A4">
        <w:rPr>
          <w:rFonts w:ascii="GHEA Grapalat" w:hAnsi="GHEA Grapalat" w:cs="Times Armenian"/>
          <w:lang w:val="it-IT"/>
        </w:rPr>
        <w:t xml:space="preserve"> </w:t>
      </w:r>
      <w:r w:rsidRPr="003865A4">
        <w:rPr>
          <w:rFonts w:ascii="GHEA Grapalat" w:hAnsi="GHEA Grapalat" w:cs="Times Armenian"/>
          <w:lang w:val="ru-RU"/>
        </w:rPr>
        <w:t>բարելավմանը</w:t>
      </w:r>
      <w:r w:rsidRPr="003865A4">
        <w:rPr>
          <w:rFonts w:ascii="GHEA Grapalat" w:hAnsi="GHEA Grapalat" w:cs="Times Armenian"/>
          <w:lang w:val="it-IT"/>
        </w:rPr>
        <w:t xml:space="preserve">, </w:t>
      </w:r>
      <w:r w:rsidRPr="003865A4">
        <w:rPr>
          <w:rFonts w:ascii="GHEA Grapalat" w:hAnsi="GHEA Grapalat" w:cs="Sylfaen"/>
        </w:rPr>
        <w:t>ընդերքի</w:t>
      </w:r>
      <w:r w:rsidRPr="003865A4">
        <w:rPr>
          <w:rFonts w:ascii="GHEA Grapalat" w:hAnsi="GHEA Grapalat" w:cs="Times Armenian"/>
          <w:lang w:val="it-IT"/>
        </w:rPr>
        <w:t xml:space="preserve"> </w:t>
      </w:r>
      <w:r w:rsidRPr="003865A4">
        <w:rPr>
          <w:rFonts w:ascii="GHEA Grapalat" w:hAnsi="GHEA Grapalat" w:cs="Sylfaen"/>
        </w:rPr>
        <w:t>օգտակար</w:t>
      </w:r>
      <w:r w:rsidRPr="003865A4">
        <w:rPr>
          <w:rFonts w:ascii="GHEA Grapalat" w:hAnsi="GHEA Grapalat" w:cs="Times Armenian"/>
          <w:lang w:val="it-IT"/>
        </w:rPr>
        <w:t xml:space="preserve"> </w:t>
      </w:r>
      <w:r w:rsidRPr="003865A4">
        <w:rPr>
          <w:rFonts w:ascii="GHEA Grapalat" w:hAnsi="GHEA Grapalat" w:cs="Sylfaen"/>
        </w:rPr>
        <w:t>հանածոների</w:t>
      </w:r>
      <w:r w:rsidRPr="003865A4">
        <w:rPr>
          <w:rFonts w:ascii="GHEA Grapalat" w:hAnsi="GHEA Grapalat" w:cs="Times Armenian"/>
          <w:lang w:val="it-IT"/>
        </w:rPr>
        <w:t xml:space="preserve"> </w:t>
      </w:r>
      <w:r w:rsidRPr="003865A4">
        <w:rPr>
          <w:rFonts w:ascii="GHEA Grapalat" w:hAnsi="GHEA Grapalat" w:cs="Sylfaen"/>
        </w:rPr>
        <w:t>արդյունավետ</w:t>
      </w:r>
      <w:r w:rsidRPr="003865A4">
        <w:rPr>
          <w:rFonts w:ascii="GHEA Grapalat" w:hAnsi="GHEA Grapalat" w:cs="Times Armenian"/>
          <w:lang w:val="it-IT"/>
        </w:rPr>
        <w:t xml:space="preserve"> </w:t>
      </w:r>
      <w:r w:rsidRPr="003865A4">
        <w:rPr>
          <w:rFonts w:ascii="GHEA Grapalat" w:hAnsi="GHEA Grapalat" w:cs="Sylfaen"/>
        </w:rPr>
        <w:t>օգտագործ</w:t>
      </w:r>
      <w:r w:rsidRPr="003865A4">
        <w:rPr>
          <w:rFonts w:ascii="GHEA Grapalat" w:hAnsi="GHEA Grapalat" w:cs="Sylfaen"/>
          <w:lang w:val="ru-RU"/>
        </w:rPr>
        <w:t>մանը</w:t>
      </w:r>
      <w:r w:rsidRPr="003865A4">
        <w:rPr>
          <w:rFonts w:ascii="GHEA Grapalat" w:hAnsi="GHEA Grapalat" w:cs="Times Armenian"/>
          <w:lang w:val="it-IT"/>
        </w:rPr>
        <w:t>.</w:t>
      </w:r>
    </w:p>
    <w:p w:rsidR="00E53573" w:rsidRPr="003865A4" w:rsidRDefault="00E53573" w:rsidP="00E53573">
      <w:pPr>
        <w:numPr>
          <w:ilvl w:val="0"/>
          <w:numId w:val="33"/>
        </w:numPr>
        <w:jc w:val="both"/>
        <w:rPr>
          <w:rFonts w:ascii="GHEA Grapalat" w:hAnsi="GHEA Grapalat" w:cs="Times Armenian"/>
          <w:lang w:val="it-IT"/>
        </w:rPr>
      </w:pPr>
      <w:r w:rsidRPr="003865A4">
        <w:rPr>
          <w:rFonts w:ascii="GHEA Grapalat" w:hAnsi="GHEA Grapalat" w:cs="Sylfaen"/>
        </w:rPr>
        <w:t>հողերի</w:t>
      </w:r>
      <w:r w:rsidRPr="003865A4">
        <w:rPr>
          <w:rFonts w:ascii="GHEA Grapalat" w:hAnsi="GHEA Grapalat" w:cs="Times Armenian"/>
          <w:lang w:val="it-IT"/>
        </w:rPr>
        <w:t xml:space="preserve"> </w:t>
      </w:r>
      <w:r w:rsidRPr="003865A4">
        <w:rPr>
          <w:rFonts w:ascii="GHEA Grapalat" w:hAnsi="GHEA Grapalat" w:cs="Sylfaen"/>
        </w:rPr>
        <w:t>դեգրադացիայի</w:t>
      </w:r>
      <w:r w:rsidRPr="003865A4">
        <w:rPr>
          <w:rFonts w:ascii="GHEA Grapalat" w:hAnsi="GHEA Grapalat" w:cs="Times Armenian"/>
          <w:lang w:val="it-IT"/>
        </w:rPr>
        <w:t xml:space="preserve"> </w:t>
      </w:r>
      <w:r w:rsidRPr="003865A4">
        <w:rPr>
          <w:rFonts w:ascii="GHEA Grapalat" w:hAnsi="GHEA Grapalat" w:cs="Sylfaen"/>
        </w:rPr>
        <w:t>կանխում</w:t>
      </w:r>
      <w:r w:rsidRPr="003865A4">
        <w:rPr>
          <w:rFonts w:ascii="GHEA Grapalat" w:hAnsi="GHEA Grapalat" w:cs="Times Armenian"/>
          <w:lang w:val="it-IT"/>
        </w:rPr>
        <w:t xml:space="preserve">, </w:t>
      </w:r>
      <w:r w:rsidRPr="003865A4">
        <w:rPr>
          <w:rFonts w:ascii="GHEA Grapalat" w:hAnsi="GHEA Grapalat" w:cs="Sylfaen"/>
        </w:rPr>
        <w:t>մելիորատիվ</w:t>
      </w:r>
      <w:r w:rsidRPr="003865A4">
        <w:rPr>
          <w:rFonts w:ascii="GHEA Grapalat" w:hAnsi="GHEA Grapalat" w:cs="Times Armenian"/>
          <w:lang w:val="it-IT"/>
        </w:rPr>
        <w:t xml:space="preserve"> </w:t>
      </w:r>
      <w:r w:rsidRPr="003865A4">
        <w:rPr>
          <w:rFonts w:ascii="GHEA Grapalat" w:hAnsi="GHEA Grapalat" w:cs="Sylfaen"/>
        </w:rPr>
        <w:t>վիճակի</w:t>
      </w:r>
      <w:r w:rsidRPr="003865A4">
        <w:rPr>
          <w:rFonts w:ascii="GHEA Grapalat" w:hAnsi="GHEA Grapalat" w:cs="Times Armenian"/>
          <w:lang w:val="it-IT"/>
        </w:rPr>
        <w:t xml:space="preserve"> </w:t>
      </w:r>
      <w:r w:rsidRPr="003865A4">
        <w:rPr>
          <w:rFonts w:ascii="GHEA Grapalat" w:hAnsi="GHEA Grapalat" w:cs="Sylfaen"/>
        </w:rPr>
        <w:t>բարելավում</w:t>
      </w:r>
    </w:p>
    <w:p w:rsidR="00E53573" w:rsidRPr="003865A4" w:rsidRDefault="00E53573" w:rsidP="00E53573">
      <w:pPr>
        <w:numPr>
          <w:ilvl w:val="0"/>
          <w:numId w:val="33"/>
        </w:numPr>
        <w:jc w:val="both"/>
        <w:rPr>
          <w:rFonts w:ascii="GHEA Grapalat" w:hAnsi="GHEA Grapalat" w:cs="Times Armenian"/>
          <w:lang w:val="it-IT"/>
        </w:rPr>
      </w:pPr>
      <w:r w:rsidRPr="003865A4">
        <w:rPr>
          <w:rFonts w:ascii="GHEA Grapalat" w:hAnsi="GHEA Grapalat" w:cs="Sylfaen"/>
        </w:rPr>
        <w:t>ջրային</w:t>
      </w:r>
      <w:r w:rsidRPr="003865A4">
        <w:rPr>
          <w:rFonts w:ascii="GHEA Grapalat" w:hAnsi="GHEA Grapalat" w:cs="Times Armenian"/>
          <w:lang w:val="it-IT"/>
        </w:rPr>
        <w:t xml:space="preserve"> </w:t>
      </w:r>
      <w:r w:rsidRPr="003865A4">
        <w:rPr>
          <w:rFonts w:ascii="GHEA Grapalat" w:hAnsi="GHEA Grapalat" w:cs="Sylfaen"/>
        </w:rPr>
        <w:t>պաշարների</w:t>
      </w:r>
      <w:r w:rsidRPr="003865A4">
        <w:rPr>
          <w:rFonts w:ascii="GHEA Grapalat" w:hAnsi="GHEA Grapalat" w:cs="Times Armenian"/>
          <w:lang w:val="it-IT"/>
        </w:rPr>
        <w:t xml:space="preserve">, </w:t>
      </w:r>
      <w:r w:rsidRPr="003865A4">
        <w:rPr>
          <w:rFonts w:ascii="GHEA Grapalat" w:hAnsi="GHEA Grapalat" w:cs="Sylfaen"/>
        </w:rPr>
        <w:t>առանձնապես</w:t>
      </w:r>
      <w:r w:rsidRPr="003865A4">
        <w:rPr>
          <w:rFonts w:ascii="GHEA Grapalat" w:hAnsi="GHEA Grapalat" w:cs="Times Armenian"/>
          <w:lang w:val="it-IT"/>
        </w:rPr>
        <w:t xml:space="preserve"> </w:t>
      </w:r>
      <w:r w:rsidRPr="003865A4">
        <w:rPr>
          <w:rFonts w:ascii="GHEA Grapalat" w:hAnsi="GHEA Grapalat" w:cs="Sylfaen"/>
        </w:rPr>
        <w:t>ստորգետնյա</w:t>
      </w:r>
      <w:r w:rsidRPr="003865A4">
        <w:rPr>
          <w:rFonts w:ascii="GHEA Grapalat" w:hAnsi="GHEA Grapalat" w:cs="Times Armenian"/>
          <w:lang w:val="it-IT"/>
        </w:rPr>
        <w:t xml:space="preserve"> </w:t>
      </w:r>
      <w:r w:rsidRPr="003865A4">
        <w:rPr>
          <w:rFonts w:ascii="GHEA Grapalat" w:hAnsi="GHEA Grapalat" w:cs="Sylfaen"/>
        </w:rPr>
        <w:t>ջրերի</w:t>
      </w:r>
      <w:r w:rsidRPr="003865A4">
        <w:rPr>
          <w:rFonts w:ascii="GHEA Grapalat" w:hAnsi="GHEA Grapalat" w:cs="Times Armenian"/>
          <w:lang w:val="it-IT"/>
        </w:rPr>
        <w:t xml:space="preserve"> </w:t>
      </w:r>
      <w:r w:rsidRPr="003865A4">
        <w:rPr>
          <w:rFonts w:ascii="GHEA Grapalat" w:hAnsi="GHEA Grapalat" w:cs="Sylfaen"/>
        </w:rPr>
        <w:t>արդյունավետ</w:t>
      </w:r>
      <w:r w:rsidRPr="003865A4">
        <w:rPr>
          <w:rFonts w:ascii="GHEA Grapalat" w:hAnsi="GHEA Grapalat" w:cs="Times Armenian"/>
          <w:lang w:val="it-IT"/>
        </w:rPr>
        <w:t xml:space="preserve"> </w:t>
      </w:r>
      <w:r w:rsidRPr="003865A4">
        <w:rPr>
          <w:rFonts w:ascii="GHEA Grapalat" w:hAnsi="GHEA Grapalat" w:cs="Sylfaen"/>
        </w:rPr>
        <w:t>օգտագործում</w:t>
      </w:r>
      <w:r w:rsidRPr="003865A4">
        <w:rPr>
          <w:rFonts w:ascii="GHEA Grapalat" w:hAnsi="GHEA Grapalat" w:cs="Times Armenian"/>
          <w:lang w:val="it-IT"/>
        </w:rPr>
        <w:t xml:space="preserve">, </w:t>
      </w:r>
      <w:r w:rsidRPr="003865A4">
        <w:rPr>
          <w:rFonts w:ascii="GHEA Grapalat" w:hAnsi="GHEA Grapalat" w:cs="Times Armenian"/>
        </w:rPr>
        <w:t>նոր</w:t>
      </w:r>
      <w:r w:rsidRPr="003865A4">
        <w:rPr>
          <w:rFonts w:ascii="GHEA Grapalat" w:hAnsi="GHEA Grapalat" w:cs="Times Armenian"/>
          <w:lang w:val="it-IT"/>
        </w:rPr>
        <w:t xml:space="preserve"> </w:t>
      </w:r>
      <w:r w:rsidRPr="003865A4">
        <w:rPr>
          <w:rFonts w:ascii="GHEA Grapalat" w:hAnsi="GHEA Grapalat" w:cs="Times Armenian"/>
        </w:rPr>
        <w:t>մեթոդների</w:t>
      </w:r>
      <w:r w:rsidRPr="003865A4">
        <w:rPr>
          <w:rFonts w:ascii="GHEA Grapalat" w:hAnsi="GHEA Grapalat" w:cs="Times Armenian"/>
          <w:lang w:val="it-IT"/>
        </w:rPr>
        <w:t xml:space="preserve"> </w:t>
      </w:r>
      <w:r w:rsidRPr="003865A4">
        <w:rPr>
          <w:rFonts w:ascii="GHEA Grapalat" w:hAnsi="GHEA Grapalat" w:cs="Times Armenian"/>
        </w:rPr>
        <w:t>ու</w:t>
      </w:r>
      <w:r w:rsidRPr="003865A4">
        <w:rPr>
          <w:rFonts w:ascii="GHEA Grapalat" w:hAnsi="GHEA Grapalat" w:cs="Times Armenian"/>
          <w:lang w:val="it-IT"/>
        </w:rPr>
        <w:t xml:space="preserve"> </w:t>
      </w:r>
      <w:r w:rsidRPr="003865A4">
        <w:rPr>
          <w:rFonts w:ascii="GHEA Grapalat" w:hAnsi="GHEA Grapalat" w:cs="Times Armenian"/>
        </w:rPr>
        <w:t>տեխնոլոգիաների</w:t>
      </w:r>
      <w:r w:rsidRPr="003865A4">
        <w:rPr>
          <w:rFonts w:ascii="GHEA Grapalat" w:hAnsi="GHEA Grapalat" w:cs="Times Armenian"/>
          <w:lang w:val="it-IT"/>
        </w:rPr>
        <w:t xml:space="preserve"> </w:t>
      </w:r>
      <w:r w:rsidRPr="003865A4">
        <w:rPr>
          <w:rFonts w:ascii="GHEA Grapalat" w:hAnsi="GHEA Grapalat" w:cs="Times Armenian"/>
        </w:rPr>
        <w:t>ներդրմանբ</w:t>
      </w:r>
      <w:r w:rsidRPr="003865A4">
        <w:rPr>
          <w:rFonts w:ascii="GHEA Grapalat" w:hAnsi="GHEA Grapalat" w:cs="Times Armenian"/>
          <w:lang w:val="it-IT"/>
        </w:rPr>
        <w:t>`</w:t>
      </w:r>
      <w:r w:rsidRPr="003865A4">
        <w:rPr>
          <w:rFonts w:ascii="GHEA Grapalat" w:hAnsi="GHEA Grapalat" w:cs="Sylfaen"/>
        </w:rPr>
        <w:t>ձկնաբուծության</w:t>
      </w:r>
      <w:r w:rsidRPr="003865A4">
        <w:rPr>
          <w:rFonts w:ascii="GHEA Grapalat" w:hAnsi="GHEA Grapalat" w:cs="Times Armenian"/>
          <w:lang w:val="it-IT"/>
        </w:rPr>
        <w:t xml:space="preserve"> </w:t>
      </w:r>
      <w:r w:rsidRPr="003865A4">
        <w:rPr>
          <w:rFonts w:ascii="GHEA Grapalat" w:hAnsi="GHEA Grapalat" w:cs="Sylfaen"/>
        </w:rPr>
        <w:t>զարգացում</w:t>
      </w:r>
    </w:p>
    <w:p w:rsidR="00E53573" w:rsidRPr="003865A4" w:rsidRDefault="00E53573" w:rsidP="00E53573">
      <w:pPr>
        <w:numPr>
          <w:ilvl w:val="0"/>
          <w:numId w:val="33"/>
        </w:numPr>
        <w:jc w:val="both"/>
        <w:rPr>
          <w:rFonts w:ascii="GHEA Grapalat" w:hAnsi="GHEA Grapalat" w:cs="Times Armenian"/>
          <w:lang w:val="it-IT"/>
        </w:rPr>
      </w:pPr>
      <w:r w:rsidRPr="003865A4">
        <w:rPr>
          <w:rFonts w:ascii="GHEA Grapalat" w:hAnsi="GHEA Grapalat" w:cs="Sylfaen"/>
        </w:rPr>
        <w:t>օգտակար</w:t>
      </w:r>
      <w:r w:rsidRPr="003865A4">
        <w:rPr>
          <w:rFonts w:ascii="GHEA Grapalat" w:hAnsi="GHEA Grapalat" w:cs="Times Armenian"/>
          <w:lang w:val="it-IT"/>
        </w:rPr>
        <w:t xml:space="preserve"> </w:t>
      </w:r>
      <w:r w:rsidRPr="003865A4">
        <w:rPr>
          <w:rFonts w:ascii="GHEA Grapalat" w:hAnsi="GHEA Grapalat" w:cs="Sylfaen"/>
        </w:rPr>
        <w:t>հանածոների</w:t>
      </w:r>
      <w:r w:rsidRPr="003865A4">
        <w:rPr>
          <w:rFonts w:ascii="GHEA Grapalat" w:hAnsi="GHEA Grapalat" w:cs="Times Armenian"/>
          <w:lang w:val="it-IT"/>
        </w:rPr>
        <w:t xml:space="preserve"> </w:t>
      </w:r>
      <w:r w:rsidRPr="003865A4">
        <w:rPr>
          <w:rFonts w:ascii="GHEA Grapalat" w:hAnsi="GHEA Grapalat" w:cs="Sylfaen"/>
        </w:rPr>
        <w:t>արդյունահանման</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հողերի</w:t>
      </w:r>
      <w:r w:rsidRPr="003865A4">
        <w:rPr>
          <w:rFonts w:ascii="GHEA Grapalat" w:hAnsi="GHEA Grapalat" w:cs="Times Armenian"/>
          <w:lang w:val="it-IT"/>
        </w:rPr>
        <w:t xml:space="preserve"> </w:t>
      </w:r>
      <w:r w:rsidRPr="003865A4">
        <w:rPr>
          <w:rFonts w:ascii="GHEA Grapalat" w:hAnsi="GHEA Grapalat" w:cs="Sylfaen"/>
        </w:rPr>
        <w:t>ռեկուլտիվացիոն</w:t>
      </w:r>
      <w:r w:rsidRPr="003865A4">
        <w:rPr>
          <w:rFonts w:ascii="GHEA Grapalat" w:hAnsi="GHEA Grapalat" w:cs="Times Armenian"/>
          <w:lang w:val="it-IT"/>
        </w:rPr>
        <w:t xml:space="preserve"> </w:t>
      </w:r>
      <w:r w:rsidRPr="003865A4">
        <w:rPr>
          <w:rFonts w:ascii="GHEA Grapalat" w:hAnsi="GHEA Grapalat" w:cs="Sylfaen"/>
        </w:rPr>
        <w:t>աշխատանքների</w:t>
      </w:r>
      <w:r w:rsidRPr="003865A4">
        <w:rPr>
          <w:rFonts w:ascii="GHEA Grapalat" w:hAnsi="GHEA Grapalat" w:cs="Times Armenian"/>
          <w:lang w:val="it-IT"/>
        </w:rPr>
        <w:t xml:space="preserve"> </w:t>
      </w:r>
      <w:r w:rsidRPr="003865A4">
        <w:rPr>
          <w:rFonts w:ascii="GHEA Grapalat" w:hAnsi="GHEA Grapalat" w:cs="Sylfaen"/>
        </w:rPr>
        <w:t>արդյունավետ</w:t>
      </w:r>
      <w:r w:rsidRPr="003865A4">
        <w:rPr>
          <w:rFonts w:ascii="GHEA Grapalat" w:hAnsi="GHEA Grapalat" w:cs="Times Armenian"/>
          <w:lang w:val="it-IT"/>
        </w:rPr>
        <w:t xml:space="preserve"> </w:t>
      </w:r>
      <w:r w:rsidRPr="003865A4">
        <w:rPr>
          <w:rFonts w:ascii="GHEA Grapalat" w:hAnsi="GHEA Grapalat" w:cs="Sylfaen"/>
        </w:rPr>
        <w:t>կառավարում</w:t>
      </w:r>
    </w:p>
    <w:p w:rsidR="00E53573" w:rsidRPr="003865A4" w:rsidRDefault="00E53573" w:rsidP="00E53573">
      <w:pPr>
        <w:numPr>
          <w:ilvl w:val="0"/>
          <w:numId w:val="33"/>
        </w:numPr>
        <w:jc w:val="both"/>
        <w:rPr>
          <w:rFonts w:ascii="GHEA Grapalat" w:hAnsi="GHEA Grapalat" w:cs="Times Armenian"/>
          <w:lang w:val="it-IT"/>
        </w:rPr>
      </w:pPr>
      <w:r w:rsidRPr="003865A4">
        <w:rPr>
          <w:rFonts w:ascii="GHEA Grapalat" w:hAnsi="GHEA Grapalat" w:cs="Sylfaen"/>
        </w:rPr>
        <w:t>բնապահպանական</w:t>
      </w:r>
      <w:r w:rsidRPr="003865A4">
        <w:rPr>
          <w:rFonts w:ascii="GHEA Grapalat" w:hAnsi="GHEA Grapalat" w:cs="Times Armenian"/>
          <w:lang w:val="it-IT"/>
        </w:rPr>
        <w:t xml:space="preserve"> </w:t>
      </w:r>
      <w:r w:rsidRPr="003865A4">
        <w:rPr>
          <w:rFonts w:ascii="GHEA Grapalat" w:hAnsi="GHEA Grapalat" w:cs="Sylfaen"/>
        </w:rPr>
        <w:t>հիմնախնդիրներին</w:t>
      </w:r>
      <w:r w:rsidRPr="003865A4">
        <w:rPr>
          <w:rFonts w:ascii="GHEA Grapalat" w:hAnsi="GHEA Grapalat" w:cs="Times Armenian"/>
          <w:lang w:val="it-IT"/>
        </w:rPr>
        <w:t xml:space="preserve"> </w:t>
      </w:r>
      <w:r w:rsidRPr="003865A4">
        <w:rPr>
          <w:rFonts w:ascii="GHEA Grapalat" w:hAnsi="GHEA Grapalat" w:cs="Sylfaen"/>
        </w:rPr>
        <w:t>ազգաբնակչության</w:t>
      </w:r>
      <w:r w:rsidRPr="003865A4">
        <w:rPr>
          <w:rFonts w:ascii="GHEA Grapalat" w:hAnsi="GHEA Grapalat" w:cs="Times Armenian"/>
          <w:lang w:val="it-IT"/>
        </w:rPr>
        <w:t xml:space="preserve"> </w:t>
      </w:r>
      <w:r w:rsidRPr="003865A4">
        <w:rPr>
          <w:rFonts w:ascii="GHEA Grapalat" w:hAnsi="GHEA Grapalat" w:cs="Sylfaen"/>
        </w:rPr>
        <w:t>իրազեկում</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հասարակական</w:t>
      </w:r>
      <w:r w:rsidRPr="003865A4">
        <w:rPr>
          <w:rFonts w:ascii="GHEA Grapalat" w:hAnsi="GHEA Grapalat" w:cs="Times Armenian"/>
          <w:lang w:val="it-IT"/>
        </w:rPr>
        <w:t xml:space="preserve"> </w:t>
      </w:r>
      <w:r w:rsidRPr="003865A4">
        <w:rPr>
          <w:rFonts w:ascii="GHEA Grapalat" w:hAnsi="GHEA Grapalat" w:cs="Sylfaen"/>
        </w:rPr>
        <w:t>կազմակերպությունների</w:t>
      </w:r>
      <w:r w:rsidRPr="003865A4">
        <w:rPr>
          <w:rFonts w:ascii="GHEA Grapalat" w:hAnsi="GHEA Grapalat" w:cs="Times Armenian"/>
          <w:lang w:val="it-IT"/>
        </w:rPr>
        <w:t xml:space="preserve"> </w:t>
      </w:r>
      <w:r w:rsidRPr="003865A4">
        <w:rPr>
          <w:rFonts w:ascii="GHEA Grapalat" w:hAnsi="GHEA Grapalat" w:cs="Sylfaen"/>
        </w:rPr>
        <w:t>գործունեության</w:t>
      </w:r>
      <w:r w:rsidRPr="003865A4">
        <w:rPr>
          <w:rFonts w:ascii="GHEA Grapalat" w:hAnsi="GHEA Grapalat" w:cs="Times Armenian"/>
          <w:lang w:val="it-IT"/>
        </w:rPr>
        <w:t xml:space="preserve"> </w:t>
      </w:r>
      <w:r w:rsidRPr="003865A4">
        <w:rPr>
          <w:rFonts w:ascii="GHEA Grapalat" w:hAnsi="GHEA Grapalat" w:cs="Sylfaen"/>
        </w:rPr>
        <w:t>աջակցություն</w:t>
      </w:r>
      <w:r w:rsidRPr="003865A4">
        <w:rPr>
          <w:rFonts w:ascii="GHEA Grapalat" w:hAnsi="GHEA Grapalat" w:cs="Times Armenian"/>
          <w:lang w:val="it-IT"/>
        </w:rPr>
        <w:t>:</w:t>
      </w:r>
    </w:p>
    <w:p w:rsidR="00E53573" w:rsidRPr="003865A4" w:rsidRDefault="00E53573" w:rsidP="00E53573">
      <w:pPr>
        <w:numPr>
          <w:ilvl w:val="0"/>
          <w:numId w:val="59"/>
        </w:numPr>
        <w:ind w:left="-180" w:firstLine="398"/>
        <w:jc w:val="both"/>
        <w:rPr>
          <w:rFonts w:ascii="GHEA Grapalat" w:hAnsi="GHEA Grapalat" w:cs="Times Armenian"/>
          <w:lang w:val="it-IT"/>
        </w:rPr>
      </w:pPr>
      <w:r w:rsidRPr="003865A4">
        <w:rPr>
          <w:rFonts w:ascii="GHEA Grapalat" w:hAnsi="GHEA Grapalat" w:cs="Sylfaen"/>
        </w:rPr>
        <w:t>Մարզի</w:t>
      </w:r>
      <w:r w:rsidRPr="003865A4">
        <w:rPr>
          <w:rFonts w:ascii="GHEA Grapalat" w:hAnsi="GHEA Grapalat" w:cs="Times Armenian"/>
          <w:lang w:val="it-IT"/>
        </w:rPr>
        <w:t xml:space="preserve"> </w:t>
      </w:r>
      <w:r w:rsidRPr="003865A4">
        <w:rPr>
          <w:rFonts w:ascii="GHEA Grapalat" w:hAnsi="GHEA Grapalat" w:cs="Sylfaen"/>
        </w:rPr>
        <w:t>բնապահպանական</w:t>
      </w:r>
      <w:r w:rsidRPr="003865A4">
        <w:rPr>
          <w:rFonts w:ascii="GHEA Grapalat" w:hAnsi="GHEA Grapalat" w:cs="Times Armenian"/>
          <w:lang w:val="it-IT"/>
        </w:rPr>
        <w:t xml:space="preserve"> </w:t>
      </w:r>
      <w:r w:rsidRPr="003865A4">
        <w:rPr>
          <w:rFonts w:ascii="GHEA Grapalat" w:hAnsi="GHEA Grapalat" w:cs="Sylfaen"/>
        </w:rPr>
        <w:t>հիմնախնդիրների</w:t>
      </w:r>
      <w:r w:rsidRPr="003865A4">
        <w:rPr>
          <w:rFonts w:ascii="GHEA Grapalat" w:hAnsi="GHEA Grapalat" w:cs="Times Armenian"/>
          <w:lang w:val="it-IT"/>
        </w:rPr>
        <w:t xml:space="preserve"> </w:t>
      </w:r>
      <w:r w:rsidRPr="003865A4">
        <w:rPr>
          <w:rFonts w:ascii="GHEA Grapalat" w:hAnsi="GHEA Grapalat" w:cs="Sylfaen"/>
        </w:rPr>
        <w:t>լուծման</w:t>
      </w:r>
      <w:r w:rsidRPr="003865A4">
        <w:rPr>
          <w:rFonts w:ascii="GHEA Grapalat" w:hAnsi="GHEA Grapalat" w:cs="Times Armenian"/>
          <w:lang w:val="it-IT"/>
        </w:rPr>
        <w:t xml:space="preserve"> </w:t>
      </w:r>
      <w:r w:rsidRPr="003865A4">
        <w:rPr>
          <w:rFonts w:ascii="GHEA Grapalat" w:hAnsi="GHEA Grapalat" w:cs="Sylfaen"/>
        </w:rPr>
        <w:t>ծրագրերը</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միջոցառումների</w:t>
      </w:r>
      <w:r w:rsidRPr="003865A4">
        <w:rPr>
          <w:rFonts w:ascii="GHEA Grapalat" w:hAnsi="GHEA Grapalat" w:cs="Times Armenian"/>
          <w:lang w:val="it-IT"/>
        </w:rPr>
        <w:t xml:space="preserve"> </w:t>
      </w:r>
      <w:r w:rsidRPr="003865A4">
        <w:rPr>
          <w:rFonts w:ascii="GHEA Grapalat" w:hAnsi="GHEA Grapalat" w:cs="Sylfaen"/>
        </w:rPr>
        <w:t>գործընթացները</w:t>
      </w:r>
      <w:r w:rsidRPr="003865A4">
        <w:rPr>
          <w:rFonts w:ascii="GHEA Grapalat" w:hAnsi="GHEA Grapalat" w:cs="Times Armenian"/>
          <w:lang w:val="it-IT"/>
        </w:rPr>
        <w:t xml:space="preserve"> </w:t>
      </w:r>
      <w:r w:rsidRPr="003865A4">
        <w:rPr>
          <w:rFonts w:ascii="GHEA Grapalat" w:hAnsi="GHEA Grapalat" w:cs="Sylfaen"/>
        </w:rPr>
        <w:t>մշակվել</w:t>
      </w:r>
      <w:r w:rsidRPr="003865A4">
        <w:rPr>
          <w:rFonts w:ascii="GHEA Grapalat" w:hAnsi="GHEA Grapalat" w:cs="Times Armenian"/>
          <w:lang w:val="it-IT"/>
        </w:rPr>
        <w:t xml:space="preserve"> </w:t>
      </w:r>
      <w:r w:rsidRPr="003865A4">
        <w:rPr>
          <w:rFonts w:ascii="GHEA Grapalat" w:hAnsi="GHEA Grapalat" w:cs="Sylfaen"/>
        </w:rPr>
        <w:t>են</w:t>
      </w:r>
      <w:r w:rsidRPr="003865A4">
        <w:rPr>
          <w:rFonts w:ascii="GHEA Grapalat" w:hAnsi="GHEA Grapalat" w:cs="Times Armenian"/>
          <w:lang w:val="it-IT"/>
        </w:rPr>
        <w:t xml:space="preserve"> </w:t>
      </w:r>
      <w:r w:rsidRPr="003865A4">
        <w:rPr>
          <w:rFonts w:ascii="GHEA Grapalat" w:hAnsi="GHEA Grapalat" w:cs="Sylfaen"/>
        </w:rPr>
        <w:t>շահագրգիռ</w:t>
      </w:r>
      <w:r w:rsidRPr="003865A4">
        <w:rPr>
          <w:rFonts w:ascii="GHEA Grapalat" w:hAnsi="GHEA Grapalat" w:cs="Times Armenian"/>
          <w:lang w:val="it-IT"/>
        </w:rPr>
        <w:t xml:space="preserve"> </w:t>
      </w:r>
      <w:r w:rsidRPr="003865A4">
        <w:rPr>
          <w:rFonts w:ascii="GHEA Grapalat" w:hAnsi="GHEA Grapalat" w:cs="Sylfaen"/>
        </w:rPr>
        <w:t>կողմերի</w:t>
      </w:r>
      <w:r w:rsidRPr="003865A4">
        <w:rPr>
          <w:rFonts w:ascii="GHEA Grapalat" w:hAnsi="GHEA Grapalat" w:cs="Times Armenian"/>
          <w:lang w:val="it-IT"/>
        </w:rPr>
        <w:t xml:space="preserve">, </w:t>
      </w:r>
      <w:r w:rsidRPr="003865A4">
        <w:rPr>
          <w:rFonts w:ascii="GHEA Grapalat" w:hAnsi="GHEA Grapalat" w:cs="Sylfaen"/>
        </w:rPr>
        <w:t>հասարակական</w:t>
      </w:r>
      <w:r w:rsidRPr="003865A4">
        <w:rPr>
          <w:rFonts w:ascii="GHEA Grapalat" w:hAnsi="GHEA Grapalat" w:cs="Times Armenian"/>
          <w:lang w:val="it-IT"/>
        </w:rPr>
        <w:t xml:space="preserve"> </w:t>
      </w:r>
      <w:r w:rsidRPr="003865A4">
        <w:rPr>
          <w:rFonts w:ascii="GHEA Grapalat" w:hAnsi="GHEA Grapalat" w:cs="Sylfaen"/>
        </w:rPr>
        <w:t>կազմակերպությունների</w:t>
      </w:r>
      <w:r w:rsidRPr="003865A4">
        <w:rPr>
          <w:rFonts w:ascii="GHEA Grapalat" w:hAnsi="GHEA Grapalat" w:cs="Times Armenian"/>
          <w:lang w:val="it-IT"/>
        </w:rPr>
        <w:t xml:space="preserve"> </w:t>
      </w:r>
      <w:r w:rsidRPr="003865A4">
        <w:rPr>
          <w:rFonts w:ascii="GHEA Grapalat" w:hAnsi="GHEA Grapalat" w:cs="Sylfaen"/>
        </w:rPr>
        <w:t>առաջարկությունների</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համատեղ</w:t>
      </w:r>
      <w:r w:rsidRPr="003865A4">
        <w:rPr>
          <w:rFonts w:ascii="GHEA Grapalat" w:hAnsi="GHEA Grapalat" w:cs="Times Armenian"/>
          <w:lang w:val="it-IT"/>
        </w:rPr>
        <w:t xml:space="preserve"> </w:t>
      </w:r>
      <w:r w:rsidRPr="003865A4">
        <w:rPr>
          <w:rFonts w:ascii="GHEA Grapalat" w:hAnsi="GHEA Grapalat" w:cs="Sylfaen"/>
        </w:rPr>
        <w:t>քննարկումների</w:t>
      </w:r>
      <w:r w:rsidRPr="003865A4">
        <w:rPr>
          <w:rFonts w:ascii="GHEA Grapalat" w:hAnsi="GHEA Grapalat" w:cs="Times Armenian"/>
          <w:lang w:val="it-IT"/>
        </w:rPr>
        <w:t xml:space="preserve"> </w:t>
      </w:r>
      <w:r w:rsidRPr="003865A4">
        <w:rPr>
          <w:rFonts w:ascii="GHEA Grapalat" w:hAnsi="GHEA Grapalat" w:cs="Sylfaen"/>
        </w:rPr>
        <w:t>արդյունքում</w:t>
      </w:r>
      <w:r w:rsidRPr="003865A4">
        <w:rPr>
          <w:rFonts w:ascii="GHEA Grapalat" w:hAnsi="GHEA Grapalat" w:cs="Times Armenian"/>
          <w:lang w:val="it-IT"/>
        </w:rPr>
        <w:t xml:space="preserve">, </w:t>
      </w:r>
      <w:r w:rsidRPr="003865A4">
        <w:rPr>
          <w:rFonts w:ascii="GHEA Grapalat" w:hAnsi="GHEA Grapalat" w:cs="Sylfaen"/>
        </w:rPr>
        <w:t>որոնց</w:t>
      </w:r>
      <w:r w:rsidRPr="003865A4">
        <w:rPr>
          <w:rFonts w:ascii="GHEA Grapalat" w:hAnsi="GHEA Grapalat" w:cs="Times Armenian"/>
          <w:lang w:val="it-IT"/>
        </w:rPr>
        <w:t xml:space="preserve"> </w:t>
      </w:r>
      <w:r w:rsidRPr="003865A4">
        <w:rPr>
          <w:rFonts w:ascii="GHEA Grapalat" w:hAnsi="GHEA Grapalat" w:cs="Sylfaen"/>
        </w:rPr>
        <w:t>մասին</w:t>
      </w:r>
      <w:r w:rsidRPr="003865A4">
        <w:rPr>
          <w:rFonts w:ascii="GHEA Grapalat" w:hAnsi="GHEA Grapalat" w:cs="Times Armenian"/>
          <w:lang w:val="it-IT"/>
        </w:rPr>
        <w:t xml:space="preserve"> </w:t>
      </w:r>
      <w:r w:rsidRPr="003865A4">
        <w:rPr>
          <w:rFonts w:ascii="GHEA Grapalat" w:hAnsi="GHEA Grapalat" w:cs="Sylfaen"/>
        </w:rPr>
        <w:t>իրազեկվել</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Times Armenian"/>
          <w:lang w:val="it-IT"/>
        </w:rPr>
        <w:t xml:space="preserve"> </w:t>
      </w:r>
      <w:r w:rsidRPr="003865A4">
        <w:rPr>
          <w:rFonts w:ascii="GHEA Grapalat" w:hAnsi="GHEA Grapalat" w:cs="Sylfaen"/>
        </w:rPr>
        <w:t>հանրությանը</w:t>
      </w:r>
      <w:r w:rsidRPr="003865A4">
        <w:rPr>
          <w:rFonts w:ascii="GHEA Grapalat" w:hAnsi="GHEA Grapalat" w:cs="Times Armenian"/>
          <w:lang w:val="it-IT"/>
        </w:rPr>
        <w:t xml:space="preserve">: </w:t>
      </w:r>
    </w:p>
    <w:p w:rsidR="00E53573" w:rsidRPr="003865A4" w:rsidRDefault="00E53573" w:rsidP="00E53573">
      <w:pPr>
        <w:numPr>
          <w:ilvl w:val="0"/>
          <w:numId w:val="59"/>
        </w:numPr>
        <w:ind w:left="-180" w:firstLine="398"/>
        <w:jc w:val="both"/>
        <w:rPr>
          <w:rFonts w:ascii="GHEA Grapalat" w:hAnsi="GHEA Grapalat" w:cs="Times Armenian"/>
          <w:lang w:val="it-IT"/>
        </w:rPr>
      </w:pPr>
      <w:r w:rsidRPr="003865A4">
        <w:rPr>
          <w:rFonts w:ascii="GHEA Grapalat" w:hAnsi="GHEA Grapalat" w:cs="Sylfaen"/>
        </w:rPr>
        <w:t>Անցած</w:t>
      </w:r>
      <w:r w:rsidRPr="003865A4">
        <w:rPr>
          <w:rFonts w:ascii="GHEA Grapalat" w:hAnsi="GHEA Grapalat" w:cs="Times Armenian"/>
          <w:lang w:val="it-IT"/>
        </w:rPr>
        <w:t xml:space="preserve"> </w:t>
      </w:r>
      <w:r w:rsidRPr="003865A4">
        <w:rPr>
          <w:rFonts w:ascii="GHEA Grapalat" w:hAnsi="GHEA Grapalat" w:cs="Sylfaen"/>
        </w:rPr>
        <w:t>ժամանակահատվածում</w:t>
      </w:r>
      <w:r w:rsidRPr="003865A4">
        <w:rPr>
          <w:rFonts w:ascii="GHEA Grapalat" w:hAnsi="GHEA Grapalat" w:cs="Times Armenian"/>
          <w:lang w:val="it-IT"/>
        </w:rPr>
        <w:t xml:space="preserve"> </w:t>
      </w:r>
      <w:r w:rsidRPr="003865A4">
        <w:rPr>
          <w:rFonts w:ascii="GHEA Grapalat" w:hAnsi="GHEA Grapalat" w:cs="Sylfaen"/>
        </w:rPr>
        <w:t>գործուն</w:t>
      </w:r>
      <w:r w:rsidRPr="003865A4">
        <w:rPr>
          <w:rFonts w:ascii="GHEA Grapalat" w:hAnsi="GHEA Grapalat" w:cs="Times Armenian"/>
          <w:lang w:val="it-IT"/>
        </w:rPr>
        <w:t xml:space="preserve"> </w:t>
      </w:r>
      <w:r w:rsidRPr="003865A4">
        <w:rPr>
          <w:rFonts w:ascii="GHEA Grapalat" w:hAnsi="GHEA Grapalat" w:cs="Sylfaen"/>
        </w:rPr>
        <w:t>միջոցառումներ</w:t>
      </w:r>
      <w:r w:rsidRPr="003865A4">
        <w:rPr>
          <w:rFonts w:ascii="GHEA Grapalat" w:hAnsi="GHEA Grapalat" w:cs="Times Armenian"/>
          <w:lang w:val="it-IT"/>
        </w:rPr>
        <w:t xml:space="preserve"> </w:t>
      </w:r>
      <w:r w:rsidRPr="003865A4">
        <w:rPr>
          <w:rFonts w:ascii="GHEA Grapalat" w:hAnsi="GHEA Grapalat" w:cs="Sylfaen"/>
        </w:rPr>
        <w:t>են</w:t>
      </w:r>
      <w:r w:rsidRPr="003865A4">
        <w:rPr>
          <w:rFonts w:ascii="GHEA Grapalat" w:hAnsi="GHEA Grapalat" w:cs="Times Armenian"/>
          <w:lang w:val="it-IT"/>
        </w:rPr>
        <w:t xml:space="preserve"> </w:t>
      </w:r>
      <w:r w:rsidRPr="003865A4">
        <w:rPr>
          <w:rFonts w:ascii="GHEA Grapalat" w:hAnsi="GHEA Grapalat" w:cs="Sylfaen"/>
        </w:rPr>
        <w:t>ձեռնարկվել</w:t>
      </w:r>
      <w:r w:rsidRPr="003865A4">
        <w:rPr>
          <w:rFonts w:ascii="GHEA Grapalat" w:hAnsi="GHEA Grapalat" w:cs="Times Armenian"/>
          <w:lang w:val="it-IT"/>
        </w:rPr>
        <w:t xml:space="preserve"> </w:t>
      </w:r>
      <w:r w:rsidRPr="003865A4">
        <w:rPr>
          <w:rFonts w:ascii="GHEA Grapalat" w:hAnsi="GHEA Grapalat" w:cs="Sylfaen"/>
        </w:rPr>
        <w:t>մարզում</w:t>
      </w:r>
      <w:r w:rsidRPr="003865A4">
        <w:rPr>
          <w:rFonts w:ascii="GHEA Grapalat" w:hAnsi="GHEA Grapalat" w:cs="Times Armenian"/>
          <w:lang w:val="it-IT"/>
        </w:rPr>
        <w:t xml:space="preserve"> </w:t>
      </w:r>
      <w:r w:rsidRPr="003865A4">
        <w:rPr>
          <w:rFonts w:ascii="GHEA Grapalat" w:hAnsi="GHEA Grapalat" w:cs="Sylfaen"/>
        </w:rPr>
        <w:t>ՀՀ</w:t>
      </w:r>
      <w:r w:rsidRPr="003865A4">
        <w:rPr>
          <w:rFonts w:ascii="GHEA Grapalat" w:hAnsi="GHEA Grapalat" w:cs="Times Armenian"/>
          <w:lang w:val="it-IT"/>
        </w:rPr>
        <w:t xml:space="preserve"> </w:t>
      </w:r>
      <w:r w:rsidRPr="003865A4">
        <w:rPr>
          <w:rFonts w:ascii="GHEA Grapalat" w:hAnsi="GHEA Grapalat" w:cs="Sylfaen"/>
        </w:rPr>
        <w:t>կառավարության</w:t>
      </w:r>
      <w:r w:rsidRPr="003865A4">
        <w:rPr>
          <w:rFonts w:ascii="GHEA Grapalat" w:hAnsi="GHEA Grapalat" w:cs="Times Armenian"/>
          <w:lang w:val="it-IT"/>
        </w:rPr>
        <w:t xml:space="preserve"> 2004 </w:t>
      </w:r>
      <w:r w:rsidRPr="003865A4">
        <w:rPr>
          <w:rFonts w:ascii="GHEA Grapalat" w:hAnsi="GHEA Grapalat" w:cs="Sylfaen"/>
        </w:rPr>
        <w:t>թվականի</w:t>
      </w:r>
      <w:r w:rsidRPr="003865A4">
        <w:rPr>
          <w:rFonts w:ascii="GHEA Grapalat" w:hAnsi="GHEA Grapalat" w:cs="Times Armenian"/>
          <w:lang w:val="it-IT"/>
        </w:rPr>
        <w:t xml:space="preserve"> </w:t>
      </w:r>
      <w:r w:rsidRPr="003865A4">
        <w:rPr>
          <w:rFonts w:ascii="GHEA Grapalat" w:hAnsi="GHEA Grapalat" w:cs="Sylfaen"/>
        </w:rPr>
        <w:t>դեկտեմբերի</w:t>
      </w:r>
      <w:r w:rsidRPr="003865A4">
        <w:rPr>
          <w:rFonts w:ascii="GHEA Grapalat" w:hAnsi="GHEA Grapalat" w:cs="Times Armenian"/>
          <w:lang w:val="it-IT"/>
        </w:rPr>
        <w:t xml:space="preserve"> 2-</w:t>
      </w:r>
      <w:r w:rsidRPr="003865A4">
        <w:rPr>
          <w:rFonts w:ascii="GHEA Grapalat" w:hAnsi="GHEA Grapalat" w:cs="Sylfaen"/>
        </w:rPr>
        <w:t>ի</w:t>
      </w:r>
      <w:r w:rsidRPr="003865A4">
        <w:rPr>
          <w:rFonts w:ascii="GHEA Grapalat" w:hAnsi="GHEA Grapalat" w:cs="Times Armenian"/>
          <w:lang w:val="it-IT"/>
        </w:rPr>
        <w:t xml:space="preserve"> N 1840-</w:t>
      </w:r>
      <w:r w:rsidRPr="003865A4">
        <w:rPr>
          <w:rFonts w:ascii="GHEA Grapalat" w:hAnsi="GHEA Grapalat" w:cs="Sylfaen"/>
        </w:rPr>
        <w:t>Ն</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2005 </w:t>
      </w:r>
      <w:r w:rsidRPr="003865A4">
        <w:rPr>
          <w:rFonts w:ascii="GHEA Grapalat" w:hAnsi="GHEA Grapalat" w:cs="Sylfaen"/>
        </w:rPr>
        <w:t>թվականի</w:t>
      </w:r>
      <w:r w:rsidRPr="003865A4">
        <w:rPr>
          <w:rFonts w:ascii="GHEA Grapalat" w:hAnsi="GHEA Grapalat" w:cs="Times Armenian"/>
          <w:lang w:val="it-IT"/>
        </w:rPr>
        <w:t xml:space="preserve"> </w:t>
      </w:r>
      <w:r w:rsidRPr="003865A4">
        <w:rPr>
          <w:rFonts w:ascii="GHEA Grapalat" w:hAnsi="GHEA Grapalat" w:cs="Sylfaen"/>
        </w:rPr>
        <w:t>հունիսի</w:t>
      </w:r>
      <w:r w:rsidRPr="003865A4">
        <w:rPr>
          <w:rFonts w:ascii="GHEA Grapalat" w:hAnsi="GHEA Grapalat" w:cs="Times Armenian"/>
          <w:lang w:val="it-IT"/>
        </w:rPr>
        <w:t xml:space="preserve"> 16-</w:t>
      </w:r>
      <w:r w:rsidRPr="003865A4">
        <w:rPr>
          <w:rFonts w:ascii="GHEA Grapalat" w:hAnsi="GHEA Grapalat" w:cs="Sylfaen"/>
        </w:rPr>
        <w:t>ի</w:t>
      </w:r>
      <w:r w:rsidRPr="003865A4">
        <w:rPr>
          <w:rFonts w:ascii="GHEA Grapalat" w:hAnsi="GHEA Grapalat" w:cs="Times Armenian"/>
          <w:lang w:val="it-IT"/>
        </w:rPr>
        <w:t xml:space="preserve"> N 880-</w:t>
      </w:r>
      <w:r w:rsidRPr="003865A4">
        <w:rPr>
          <w:rFonts w:ascii="GHEA Grapalat" w:hAnsi="GHEA Grapalat" w:cs="Sylfaen"/>
        </w:rPr>
        <w:t>Ն</w:t>
      </w:r>
      <w:r w:rsidRPr="003865A4">
        <w:rPr>
          <w:rFonts w:ascii="GHEA Grapalat" w:hAnsi="GHEA Grapalat" w:cs="Times Armenian"/>
          <w:lang w:val="it-IT"/>
        </w:rPr>
        <w:t xml:space="preserve"> </w:t>
      </w:r>
      <w:r w:rsidRPr="003865A4">
        <w:rPr>
          <w:rFonts w:ascii="GHEA Grapalat" w:hAnsi="GHEA Grapalat" w:cs="Sylfaen"/>
        </w:rPr>
        <w:t>որոշումներով</w:t>
      </w:r>
      <w:r w:rsidRPr="003865A4">
        <w:rPr>
          <w:rFonts w:ascii="GHEA Grapalat" w:hAnsi="GHEA Grapalat" w:cs="Times Armenian"/>
          <w:lang w:val="it-IT"/>
        </w:rPr>
        <w:t xml:space="preserve"> </w:t>
      </w:r>
      <w:r w:rsidRPr="003865A4">
        <w:rPr>
          <w:rFonts w:ascii="GHEA Grapalat" w:hAnsi="GHEA Grapalat" w:cs="Sylfaen"/>
        </w:rPr>
        <w:t>երեք</w:t>
      </w:r>
      <w:r w:rsidRPr="003865A4">
        <w:rPr>
          <w:rFonts w:ascii="GHEA Grapalat" w:hAnsi="GHEA Grapalat" w:cs="Times Armenian"/>
          <w:lang w:val="it-IT"/>
        </w:rPr>
        <w:t xml:space="preserve"> </w:t>
      </w:r>
      <w:r w:rsidRPr="003865A4">
        <w:rPr>
          <w:rFonts w:ascii="GHEA Grapalat" w:hAnsi="GHEA Grapalat" w:cs="Sylfaen"/>
        </w:rPr>
        <w:t>գլոբալ</w:t>
      </w:r>
      <w:r w:rsidRPr="003865A4">
        <w:rPr>
          <w:rFonts w:ascii="GHEA Grapalat" w:hAnsi="GHEA Grapalat" w:cs="Times Armenian"/>
          <w:lang w:val="it-IT"/>
        </w:rPr>
        <w:t xml:space="preserve"> </w:t>
      </w:r>
      <w:r w:rsidRPr="003865A4">
        <w:rPr>
          <w:rFonts w:ascii="GHEA Grapalat" w:hAnsi="GHEA Grapalat" w:cs="Sylfaen"/>
          <w:lang w:val="it-IT"/>
        </w:rPr>
        <w:t>«</w:t>
      </w:r>
      <w:r w:rsidRPr="003865A4">
        <w:rPr>
          <w:rFonts w:ascii="GHEA Grapalat" w:hAnsi="GHEA Grapalat" w:cs="Sylfaen"/>
        </w:rPr>
        <w:t>Կենսաբազմազանության</w:t>
      </w:r>
      <w:r w:rsidRPr="003865A4">
        <w:rPr>
          <w:rFonts w:ascii="GHEA Grapalat" w:hAnsi="GHEA Grapalat" w:cs="Times Armenian"/>
          <w:lang w:val="it-IT"/>
        </w:rPr>
        <w:t xml:space="preserve"> </w:t>
      </w:r>
      <w:r w:rsidRPr="003865A4">
        <w:rPr>
          <w:rFonts w:ascii="GHEA Grapalat" w:hAnsi="GHEA Grapalat" w:cs="Sylfaen"/>
        </w:rPr>
        <w:t>մասին</w:t>
      </w:r>
      <w:r w:rsidRPr="003865A4">
        <w:rPr>
          <w:rFonts w:ascii="GHEA Grapalat" w:hAnsi="GHEA Grapalat" w:cs="Sylfaen"/>
          <w:lang w:val="it-IT"/>
        </w:rPr>
        <w:t>»</w:t>
      </w:r>
      <w:r w:rsidRPr="003865A4">
        <w:rPr>
          <w:rFonts w:ascii="GHEA Grapalat" w:hAnsi="GHEA Grapalat" w:cs="Times Armenian"/>
          <w:lang w:val="it-IT"/>
        </w:rPr>
        <w:t xml:space="preserve">, </w:t>
      </w:r>
      <w:r w:rsidRPr="003865A4">
        <w:rPr>
          <w:rFonts w:ascii="GHEA Grapalat" w:hAnsi="GHEA Grapalat" w:cs="Sylfaen"/>
          <w:lang w:val="it-IT"/>
        </w:rPr>
        <w:t>«</w:t>
      </w:r>
      <w:r w:rsidRPr="003865A4">
        <w:rPr>
          <w:rFonts w:ascii="GHEA Grapalat" w:hAnsi="GHEA Grapalat" w:cs="Sylfaen"/>
        </w:rPr>
        <w:t>Կլիմայի</w:t>
      </w:r>
      <w:r w:rsidRPr="003865A4">
        <w:rPr>
          <w:rFonts w:ascii="GHEA Grapalat" w:hAnsi="GHEA Grapalat" w:cs="Times Armenian"/>
          <w:lang w:val="it-IT"/>
        </w:rPr>
        <w:t xml:space="preserve"> </w:t>
      </w:r>
      <w:r w:rsidRPr="003865A4">
        <w:rPr>
          <w:rFonts w:ascii="GHEA Grapalat" w:hAnsi="GHEA Grapalat" w:cs="Sylfaen"/>
        </w:rPr>
        <w:t>փոփոխության</w:t>
      </w:r>
      <w:r w:rsidRPr="003865A4">
        <w:rPr>
          <w:rFonts w:ascii="GHEA Grapalat" w:hAnsi="GHEA Grapalat" w:cs="Times Armenian"/>
          <w:lang w:val="it-IT"/>
        </w:rPr>
        <w:t xml:space="preserve"> </w:t>
      </w:r>
      <w:r w:rsidRPr="003865A4">
        <w:rPr>
          <w:rFonts w:ascii="GHEA Grapalat" w:hAnsi="GHEA Grapalat" w:cs="Sylfaen"/>
        </w:rPr>
        <w:t>մասին</w:t>
      </w:r>
      <w:r w:rsidRPr="003865A4">
        <w:rPr>
          <w:rFonts w:ascii="GHEA Grapalat" w:hAnsi="GHEA Grapalat" w:cs="Sylfae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lang w:val="it-IT"/>
        </w:rPr>
        <w:t>«</w:t>
      </w:r>
      <w:r w:rsidRPr="003865A4">
        <w:rPr>
          <w:rFonts w:ascii="GHEA Grapalat" w:hAnsi="GHEA Grapalat" w:cs="Sylfaen"/>
        </w:rPr>
        <w:t>Անապատացման</w:t>
      </w:r>
      <w:r w:rsidRPr="003865A4">
        <w:rPr>
          <w:rFonts w:ascii="GHEA Grapalat" w:hAnsi="GHEA Grapalat" w:cs="Times Armenian"/>
          <w:lang w:val="it-IT"/>
        </w:rPr>
        <w:t xml:space="preserve"> </w:t>
      </w:r>
      <w:r w:rsidRPr="003865A4">
        <w:rPr>
          <w:rFonts w:ascii="GHEA Grapalat" w:hAnsi="GHEA Grapalat" w:cs="Sylfaen"/>
        </w:rPr>
        <w:t>դեմ</w:t>
      </w:r>
      <w:r w:rsidRPr="003865A4">
        <w:rPr>
          <w:rFonts w:ascii="GHEA Grapalat" w:hAnsi="GHEA Grapalat" w:cs="Times Armenian"/>
          <w:lang w:val="it-IT"/>
        </w:rPr>
        <w:t xml:space="preserve"> </w:t>
      </w:r>
      <w:r w:rsidRPr="003865A4">
        <w:rPr>
          <w:rFonts w:ascii="GHEA Grapalat" w:hAnsi="GHEA Grapalat" w:cs="Sylfaen"/>
        </w:rPr>
        <w:t>պայքարի</w:t>
      </w:r>
      <w:r w:rsidRPr="003865A4">
        <w:rPr>
          <w:rFonts w:ascii="GHEA Grapalat" w:hAnsi="GHEA Grapalat" w:cs="Times Armenian"/>
          <w:lang w:val="it-IT"/>
        </w:rPr>
        <w:t xml:space="preserve"> </w:t>
      </w:r>
      <w:r w:rsidRPr="003865A4">
        <w:rPr>
          <w:rFonts w:ascii="GHEA Grapalat" w:hAnsi="GHEA Grapalat" w:cs="Sylfaen"/>
        </w:rPr>
        <w:t>մասին</w:t>
      </w:r>
      <w:r w:rsidRPr="003865A4">
        <w:rPr>
          <w:rFonts w:ascii="GHEA Grapalat" w:hAnsi="GHEA Grapalat" w:cs="Sylfaen"/>
          <w:lang w:val="it-IT"/>
        </w:rPr>
        <w:t xml:space="preserve">» </w:t>
      </w:r>
      <w:r w:rsidRPr="003865A4">
        <w:rPr>
          <w:rFonts w:ascii="GHEA Grapalat" w:hAnsi="GHEA Grapalat" w:cs="Sylfaen"/>
        </w:rPr>
        <w:t>կոնվենցիաներից</w:t>
      </w:r>
      <w:r w:rsidRPr="003865A4">
        <w:rPr>
          <w:rFonts w:ascii="GHEA Grapalat" w:hAnsi="GHEA Grapalat" w:cs="Times Armenian"/>
          <w:lang w:val="it-IT"/>
        </w:rPr>
        <w:t xml:space="preserve"> </w:t>
      </w:r>
      <w:r w:rsidRPr="003865A4">
        <w:rPr>
          <w:rFonts w:ascii="GHEA Grapalat" w:hAnsi="GHEA Grapalat" w:cs="Sylfaen"/>
        </w:rPr>
        <w:t>բխող</w:t>
      </w:r>
      <w:r w:rsidRPr="003865A4">
        <w:rPr>
          <w:rFonts w:ascii="GHEA Grapalat" w:hAnsi="GHEA Grapalat" w:cs="Times Armenian"/>
          <w:lang w:val="it-IT"/>
        </w:rPr>
        <w:t xml:space="preserve"> </w:t>
      </w:r>
      <w:r w:rsidRPr="003865A4">
        <w:rPr>
          <w:rFonts w:ascii="GHEA Grapalat" w:hAnsi="GHEA Grapalat" w:cs="Sylfaen"/>
        </w:rPr>
        <w:t>խնդիրների</w:t>
      </w:r>
      <w:r w:rsidRPr="003865A4">
        <w:rPr>
          <w:rFonts w:ascii="GHEA Grapalat" w:hAnsi="GHEA Grapalat" w:cs="Times Armenian"/>
          <w:lang w:val="it-IT"/>
        </w:rPr>
        <w:t xml:space="preserve"> </w:t>
      </w:r>
      <w:r w:rsidRPr="003865A4">
        <w:rPr>
          <w:rFonts w:ascii="GHEA Grapalat" w:hAnsi="GHEA Grapalat" w:cs="Sylfaen"/>
        </w:rPr>
        <w:t>իրականացման</w:t>
      </w:r>
      <w:r w:rsidRPr="003865A4">
        <w:rPr>
          <w:rFonts w:ascii="GHEA Grapalat" w:hAnsi="GHEA Grapalat" w:cs="Times Armenian"/>
          <w:lang w:val="it-IT"/>
        </w:rPr>
        <w:t xml:space="preserve"> </w:t>
      </w:r>
      <w:r w:rsidRPr="003865A4">
        <w:rPr>
          <w:rFonts w:ascii="GHEA Grapalat" w:hAnsi="GHEA Grapalat" w:cs="Sylfaen"/>
        </w:rPr>
        <w:t>ուղղությամբ</w:t>
      </w:r>
      <w:r w:rsidRPr="003865A4">
        <w:rPr>
          <w:rFonts w:ascii="GHEA Grapalat" w:hAnsi="GHEA Grapalat" w:cs="Times Armenian"/>
          <w:lang w:val="it-IT"/>
        </w:rPr>
        <w:t xml:space="preserve">: </w:t>
      </w:r>
    </w:p>
    <w:p w:rsidR="00E53573" w:rsidRPr="003865A4" w:rsidRDefault="00E53573" w:rsidP="00E53573">
      <w:pPr>
        <w:numPr>
          <w:ilvl w:val="0"/>
          <w:numId w:val="59"/>
        </w:numPr>
        <w:ind w:left="-180" w:firstLine="398"/>
        <w:jc w:val="both"/>
        <w:rPr>
          <w:rFonts w:ascii="GHEA Grapalat" w:hAnsi="GHEA Grapalat" w:cs="Times Armenian"/>
          <w:lang w:val="it-IT"/>
        </w:rPr>
      </w:pPr>
      <w:r w:rsidRPr="003865A4">
        <w:rPr>
          <w:rFonts w:ascii="GHEA Grapalat" w:hAnsi="GHEA Grapalat" w:cs="Sylfaen"/>
        </w:rPr>
        <w:t>ՀՀ</w:t>
      </w:r>
      <w:r w:rsidRPr="003865A4">
        <w:rPr>
          <w:rFonts w:ascii="GHEA Grapalat" w:hAnsi="GHEA Grapalat" w:cs="Times Armenian"/>
          <w:lang w:val="it-IT"/>
        </w:rPr>
        <w:t xml:space="preserve"> </w:t>
      </w:r>
      <w:r w:rsidRPr="003865A4">
        <w:rPr>
          <w:rFonts w:ascii="GHEA Grapalat" w:hAnsi="GHEA Grapalat" w:cs="Sylfaen"/>
        </w:rPr>
        <w:t>կառավարության</w:t>
      </w:r>
      <w:r w:rsidRPr="003865A4">
        <w:rPr>
          <w:rFonts w:ascii="GHEA Grapalat" w:hAnsi="GHEA Grapalat" w:cs="Times Armenian"/>
          <w:lang w:val="it-IT"/>
        </w:rPr>
        <w:t xml:space="preserve"> 2008</w:t>
      </w:r>
      <w:r w:rsidRPr="003865A4">
        <w:rPr>
          <w:rFonts w:ascii="GHEA Grapalat" w:hAnsi="GHEA Grapalat" w:cs="Sylfaen"/>
        </w:rPr>
        <w:t>թ</w:t>
      </w:r>
      <w:r w:rsidRPr="003865A4">
        <w:rPr>
          <w:rFonts w:ascii="GHEA Grapalat" w:hAnsi="GHEA Grapalat" w:cs="Times Armenian"/>
          <w:lang w:val="it-IT"/>
        </w:rPr>
        <w:t xml:space="preserve">. օգոստոսի 14-ի N 967-Ն </w:t>
      </w:r>
      <w:r w:rsidRPr="003865A4">
        <w:rPr>
          <w:rFonts w:ascii="GHEA Grapalat" w:hAnsi="GHEA Grapalat" w:cs="Sylfaen"/>
        </w:rPr>
        <w:t>որոշմամբ</w:t>
      </w:r>
      <w:r w:rsidRPr="003865A4">
        <w:rPr>
          <w:rFonts w:ascii="GHEA Grapalat" w:hAnsi="GHEA Grapalat" w:cs="Sylfaen"/>
          <w:lang w:val="it-IT"/>
        </w:rPr>
        <w:t xml:space="preserve">` </w:t>
      </w:r>
      <w:r w:rsidRPr="003865A4">
        <w:rPr>
          <w:rFonts w:ascii="GHEA Grapalat" w:hAnsi="GHEA Grapalat" w:cs="Sylfaen"/>
        </w:rPr>
        <w:t>Արմավիրի</w:t>
      </w:r>
      <w:r w:rsidRPr="003865A4">
        <w:rPr>
          <w:rFonts w:ascii="GHEA Grapalat" w:hAnsi="GHEA Grapalat" w:cs="Sylfaen"/>
          <w:lang w:val="it-IT"/>
        </w:rPr>
        <w:t xml:space="preserve"> </w:t>
      </w:r>
      <w:r w:rsidRPr="003865A4">
        <w:rPr>
          <w:rFonts w:ascii="GHEA Grapalat" w:hAnsi="GHEA Grapalat" w:cs="Sylfaen"/>
        </w:rPr>
        <w:t>մարզի</w:t>
      </w:r>
      <w:r w:rsidRPr="003865A4">
        <w:rPr>
          <w:rFonts w:ascii="GHEA Grapalat" w:hAnsi="GHEA Grapalat" w:cs="Sylfaen"/>
          <w:lang w:val="it-IT"/>
        </w:rPr>
        <w:t xml:space="preserve"> </w:t>
      </w:r>
      <w:r w:rsidRPr="003865A4">
        <w:rPr>
          <w:rFonts w:ascii="GHEA Grapalat" w:hAnsi="GHEA Grapalat" w:cs="Sylfaen"/>
        </w:rPr>
        <w:t>տարածքում</w:t>
      </w:r>
      <w:r w:rsidRPr="003865A4">
        <w:rPr>
          <w:rFonts w:ascii="GHEA Grapalat" w:hAnsi="GHEA Grapalat" w:cs="Sylfaen"/>
          <w:lang w:val="it-IT"/>
        </w:rPr>
        <w:t xml:space="preserve">, </w:t>
      </w:r>
      <w:r w:rsidRPr="003865A4">
        <w:rPr>
          <w:rFonts w:ascii="GHEA Grapalat" w:hAnsi="GHEA Grapalat" w:cs="Sylfaen"/>
        </w:rPr>
        <w:t>հաստատվել</w:t>
      </w:r>
      <w:r w:rsidRPr="003865A4">
        <w:rPr>
          <w:rFonts w:ascii="GHEA Grapalat" w:hAnsi="GHEA Grapalat" w:cs="Sylfaen"/>
          <w:lang w:val="it-IT"/>
        </w:rPr>
        <w:t xml:space="preserve"> </w:t>
      </w:r>
      <w:r w:rsidRPr="003865A4">
        <w:rPr>
          <w:rFonts w:ascii="GHEA Grapalat" w:hAnsi="GHEA Grapalat" w:cs="Sylfaen"/>
        </w:rPr>
        <w:t>են</w:t>
      </w:r>
      <w:r w:rsidRPr="003865A4">
        <w:rPr>
          <w:rFonts w:ascii="GHEA Grapalat" w:hAnsi="GHEA Grapalat" w:cs="Sylfaen"/>
          <w:lang w:val="it-IT"/>
        </w:rPr>
        <w:t xml:space="preserve"> </w:t>
      </w:r>
      <w:r w:rsidRPr="003865A4">
        <w:rPr>
          <w:rFonts w:ascii="GHEA Grapalat" w:hAnsi="GHEA Grapalat" w:cs="Sylfaen"/>
        </w:rPr>
        <w:t>երեք</w:t>
      </w:r>
      <w:r w:rsidRPr="003865A4">
        <w:rPr>
          <w:rFonts w:ascii="GHEA Grapalat" w:hAnsi="GHEA Grapalat" w:cs="Sylfaen"/>
          <w:lang w:val="it-IT"/>
        </w:rPr>
        <w:t xml:space="preserve"> </w:t>
      </w:r>
      <w:r w:rsidRPr="003865A4">
        <w:rPr>
          <w:rFonts w:ascii="GHEA Grapalat" w:hAnsi="GHEA Grapalat" w:cs="Sylfaen"/>
        </w:rPr>
        <w:t>բնության</w:t>
      </w:r>
      <w:r w:rsidRPr="003865A4">
        <w:rPr>
          <w:rFonts w:ascii="GHEA Grapalat" w:hAnsi="GHEA Grapalat" w:cs="Sylfaen"/>
          <w:lang w:val="it-IT"/>
        </w:rPr>
        <w:t xml:space="preserve"> </w:t>
      </w:r>
      <w:r w:rsidRPr="003865A4">
        <w:rPr>
          <w:rFonts w:ascii="GHEA Grapalat" w:hAnsi="GHEA Grapalat" w:cs="Sylfaen"/>
        </w:rPr>
        <w:t>հուշարձաններ</w:t>
      </w:r>
      <w:r w:rsidRPr="003865A4">
        <w:rPr>
          <w:rFonts w:ascii="GHEA Grapalat" w:hAnsi="GHEA Grapalat" w:cs="Sylfaen"/>
          <w:lang w:val="it-IT"/>
        </w:rPr>
        <w:t>.</w:t>
      </w:r>
    </w:p>
    <w:p w:rsidR="00E53573" w:rsidRPr="003865A4" w:rsidRDefault="00E53573" w:rsidP="00E53573">
      <w:pPr>
        <w:jc w:val="both"/>
        <w:rPr>
          <w:rFonts w:ascii="GHEA Grapalat" w:hAnsi="GHEA Grapalat" w:cs="Sylfaen"/>
          <w:lang w:val="it-IT"/>
        </w:rPr>
      </w:pPr>
      <w:r>
        <w:rPr>
          <w:rFonts w:ascii="GHEA Grapalat" w:hAnsi="GHEA Grapalat" w:cs="Sylfaen"/>
          <w:lang w:val="it-IT"/>
        </w:rPr>
        <w:t>1</w:t>
      </w:r>
      <w:r w:rsidRPr="003865A4">
        <w:rPr>
          <w:rFonts w:ascii="GHEA Grapalat" w:hAnsi="GHEA Grapalat" w:cs="Sylfaen"/>
          <w:lang w:val="it-IT"/>
        </w:rPr>
        <w:t xml:space="preserve">) </w:t>
      </w:r>
      <w:r w:rsidRPr="003865A4">
        <w:rPr>
          <w:rFonts w:ascii="GHEA Grapalat" w:hAnsi="GHEA Grapalat" w:cs="Sylfaen"/>
        </w:rPr>
        <w:t>Մեծամոր</w:t>
      </w:r>
      <w:r w:rsidRPr="003865A4">
        <w:rPr>
          <w:rFonts w:ascii="GHEA Grapalat" w:hAnsi="GHEA Grapalat" w:cs="Sylfaen"/>
          <w:lang w:val="it-IT"/>
        </w:rPr>
        <w:t xml:space="preserve"> </w:t>
      </w:r>
      <w:r w:rsidRPr="003865A4">
        <w:rPr>
          <w:rFonts w:ascii="GHEA Grapalat" w:hAnsi="GHEA Grapalat" w:cs="Sylfaen"/>
        </w:rPr>
        <w:t>լիճը</w:t>
      </w:r>
      <w:r w:rsidRPr="003865A4">
        <w:rPr>
          <w:rFonts w:ascii="GHEA Grapalat" w:hAnsi="GHEA Grapalat" w:cs="Sylfaen"/>
          <w:lang w:val="it-IT"/>
        </w:rPr>
        <w:t xml:space="preserve">` որպես </w:t>
      </w:r>
      <w:r w:rsidRPr="003865A4">
        <w:rPr>
          <w:rFonts w:ascii="GHEA Grapalat" w:hAnsi="GHEA Grapalat" w:cs="Sylfaen"/>
        </w:rPr>
        <w:t>ջրագրական</w:t>
      </w:r>
      <w:r w:rsidRPr="003865A4">
        <w:rPr>
          <w:rFonts w:ascii="GHEA Grapalat" w:hAnsi="GHEA Grapalat" w:cs="Sylfaen"/>
          <w:lang w:val="it-IT"/>
        </w:rPr>
        <w:t xml:space="preserve"> </w:t>
      </w:r>
      <w:r w:rsidRPr="003865A4">
        <w:rPr>
          <w:rFonts w:ascii="GHEA Grapalat" w:hAnsi="GHEA Grapalat" w:cs="Sylfaen"/>
        </w:rPr>
        <w:t>հուշարձան</w:t>
      </w:r>
      <w:r w:rsidRPr="003865A4">
        <w:rPr>
          <w:rFonts w:ascii="GHEA Grapalat" w:hAnsi="GHEA Grapalat" w:cs="Sylfaen"/>
          <w:lang w:val="it-IT"/>
        </w:rPr>
        <w:t xml:space="preserve">, </w:t>
      </w:r>
    </w:p>
    <w:p w:rsidR="00E53573" w:rsidRPr="003865A4" w:rsidRDefault="00E53573" w:rsidP="00E53573">
      <w:pPr>
        <w:jc w:val="both"/>
        <w:rPr>
          <w:rFonts w:ascii="GHEA Grapalat" w:hAnsi="GHEA Grapalat" w:cs="Sylfaen"/>
          <w:lang w:val="it-IT"/>
        </w:rPr>
      </w:pPr>
      <w:r>
        <w:rPr>
          <w:rFonts w:ascii="GHEA Grapalat" w:hAnsi="GHEA Grapalat" w:cs="Sylfaen"/>
          <w:lang w:val="it-IT"/>
        </w:rPr>
        <w:t>2</w:t>
      </w:r>
      <w:r w:rsidRPr="003865A4">
        <w:rPr>
          <w:rFonts w:ascii="GHEA Grapalat" w:hAnsi="GHEA Grapalat" w:cs="Sylfaen"/>
          <w:lang w:val="it-IT"/>
        </w:rPr>
        <w:t>) Մեծամոր գետի ավազանի ջրաճահճային բուսականությունը,</w:t>
      </w:r>
    </w:p>
    <w:p w:rsidR="00E53573" w:rsidRPr="003865A4" w:rsidRDefault="00E53573" w:rsidP="00E53573">
      <w:pPr>
        <w:jc w:val="both"/>
        <w:rPr>
          <w:rFonts w:ascii="GHEA Grapalat" w:hAnsi="GHEA Grapalat" w:cs="Sylfaen"/>
          <w:lang w:val="it-IT"/>
        </w:rPr>
      </w:pPr>
      <w:r>
        <w:rPr>
          <w:rFonts w:ascii="GHEA Grapalat" w:hAnsi="GHEA Grapalat" w:cs="Sylfaen"/>
          <w:lang w:val="it-IT"/>
        </w:rPr>
        <w:t>3</w:t>
      </w:r>
      <w:r w:rsidRPr="003865A4">
        <w:rPr>
          <w:rFonts w:ascii="GHEA Grapalat" w:hAnsi="GHEA Grapalat" w:cs="Sylfaen"/>
          <w:lang w:val="it-IT"/>
        </w:rPr>
        <w:t>) ք.Էջմիածնի` Զվարթնոց տաճարի մոտ, ավազասեր (պսամոֆիլ) բուսականությունը,  որպես կենսաբանական հուշարձան:</w:t>
      </w:r>
    </w:p>
    <w:p w:rsidR="00E53573" w:rsidRPr="003865A4" w:rsidRDefault="00E53573" w:rsidP="00E53573">
      <w:pPr>
        <w:numPr>
          <w:ilvl w:val="0"/>
          <w:numId w:val="59"/>
        </w:numPr>
        <w:ind w:left="-180" w:firstLine="398"/>
        <w:jc w:val="both"/>
        <w:rPr>
          <w:rFonts w:ascii="GHEA Grapalat" w:hAnsi="GHEA Grapalat" w:cs="Sylfaen"/>
          <w:lang w:val="it-IT"/>
        </w:rPr>
      </w:pPr>
      <w:r w:rsidRPr="003865A4">
        <w:rPr>
          <w:rFonts w:ascii="GHEA Grapalat" w:hAnsi="GHEA Grapalat" w:cs="Sylfaen"/>
        </w:rPr>
        <w:lastRenderedPageBreak/>
        <w:t>Մշակվել</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Sylfaen"/>
          <w:lang w:val="it-IT"/>
        </w:rPr>
        <w:t xml:space="preserve"> </w:t>
      </w:r>
      <w:r w:rsidRPr="003865A4">
        <w:rPr>
          <w:rFonts w:ascii="GHEA Grapalat" w:hAnsi="GHEA Grapalat" w:cs="Sylfaen"/>
        </w:rPr>
        <w:t>բնության</w:t>
      </w:r>
      <w:r w:rsidRPr="003865A4">
        <w:rPr>
          <w:rFonts w:ascii="GHEA Grapalat" w:hAnsi="GHEA Grapalat" w:cs="Sylfaen"/>
          <w:lang w:val="it-IT"/>
        </w:rPr>
        <w:t xml:space="preserve"> </w:t>
      </w:r>
      <w:r w:rsidRPr="003865A4">
        <w:rPr>
          <w:rFonts w:ascii="GHEA Grapalat" w:hAnsi="GHEA Grapalat" w:cs="Sylfaen"/>
        </w:rPr>
        <w:t>հուշարձանների</w:t>
      </w:r>
      <w:r w:rsidRPr="003865A4">
        <w:rPr>
          <w:rFonts w:ascii="GHEA Grapalat" w:hAnsi="GHEA Grapalat" w:cs="Sylfaen"/>
          <w:lang w:val="it-IT"/>
        </w:rPr>
        <w:t xml:space="preserve"> </w:t>
      </w:r>
      <w:r w:rsidRPr="003865A4">
        <w:rPr>
          <w:rFonts w:ascii="GHEA Grapalat" w:hAnsi="GHEA Grapalat" w:cs="Sylfaen"/>
        </w:rPr>
        <w:t>պահպանման</w:t>
      </w:r>
      <w:r w:rsidRPr="003865A4">
        <w:rPr>
          <w:rFonts w:ascii="GHEA Grapalat" w:hAnsi="GHEA Grapalat" w:cs="Sylfaen"/>
          <w:lang w:val="it-IT"/>
        </w:rPr>
        <w:t xml:space="preserve">, </w:t>
      </w:r>
      <w:r w:rsidRPr="003865A4">
        <w:rPr>
          <w:rFonts w:ascii="GHEA Grapalat" w:hAnsi="GHEA Grapalat" w:cs="Sylfaen"/>
        </w:rPr>
        <w:t>լուսաբանման</w:t>
      </w:r>
      <w:r w:rsidRPr="003865A4">
        <w:rPr>
          <w:rFonts w:ascii="GHEA Grapalat" w:hAnsi="GHEA Grapalat" w:cs="Sylfaen"/>
          <w:lang w:val="it-IT"/>
        </w:rPr>
        <w:t xml:space="preserve"> և </w:t>
      </w:r>
      <w:r w:rsidRPr="003865A4">
        <w:rPr>
          <w:rFonts w:ascii="GHEA Grapalat" w:hAnsi="GHEA Grapalat" w:cs="Sylfaen"/>
        </w:rPr>
        <w:t>հանրությանն</w:t>
      </w:r>
      <w:r w:rsidRPr="003865A4">
        <w:rPr>
          <w:rFonts w:ascii="GHEA Grapalat" w:hAnsi="GHEA Grapalat" w:cs="Sylfaen"/>
          <w:lang w:val="it-IT"/>
        </w:rPr>
        <w:t xml:space="preserve"> </w:t>
      </w:r>
      <w:r w:rsidRPr="003865A4">
        <w:rPr>
          <w:rFonts w:ascii="GHEA Grapalat" w:hAnsi="GHEA Grapalat" w:cs="Sylfaen"/>
        </w:rPr>
        <w:t>իրազեկման</w:t>
      </w:r>
      <w:r w:rsidRPr="003865A4">
        <w:rPr>
          <w:rFonts w:ascii="GHEA Grapalat" w:hAnsi="GHEA Grapalat" w:cs="Sylfaen"/>
          <w:lang w:val="it-IT"/>
        </w:rPr>
        <w:t xml:space="preserve"> </w:t>
      </w:r>
      <w:r w:rsidRPr="003865A4">
        <w:rPr>
          <w:rFonts w:ascii="GHEA Grapalat" w:hAnsi="GHEA Grapalat" w:cs="Sylfaen"/>
        </w:rPr>
        <w:t>գործընթացների</w:t>
      </w:r>
      <w:r w:rsidRPr="003865A4">
        <w:rPr>
          <w:rFonts w:ascii="GHEA Grapalat" w:hAnsi="GHEA Grapalat" w:cs="Sylfaen"/>
          <w:lang w:val="it-IT"/>
        </w:rPr>
        <w:t xml:space="preserve"> </w:t>
      </w:r>
      <w:r w:rsidRPr="003865A4">
        <w:rPr>
          <w:rFonts w:ascii="GHEA Grapalat" w:hAnsi="GHEA Grapalat" w:cs="Sylfaen"/>
        </w:rPr>
        <w:t>իրականացման</w:t>
      </w:r>
      <w:r w:rsidRPr="003865A4">
        <w:rPr>
          <w:rFonts w:ascii="GHEA Grapalat" w:hAnsi="GHEA Grapalat" w:cs="Sylfaen"/>
          <w:lang w:val="it-IT"/>
        </w:rPr>
        <w:t xml:space="preserve"> </w:t>
      </w:r>
      <w:r w:rsidRPr="003865A4">
        <w:rPr>
          <w:rFonts w:ascii="GHEA Grapalat" w:hAnsi="GHEA Grapalat" w:cs="Sylfaen"/>
        </w:rPr>
        <w:t>միջոցառումների</w:t>
      </w:r>
      <w:r w:rsidRPr="003865A4">
        <w:rPr>
          <w:rFonts w:ascii="GHEA Grapalat" w:hAnsi="GHEA Grapalat" w:cs="Sylfaen"/>
          <w:lang w:val="it-IT"/>
        </w:rPr>
        <w:t xml:space="preserve"> </w:t>
      </w:r>
      <w:r w:rsidRPr="003865A4">
        <w:rPr>
          <w:rFonts w:ascii="GHEA Grapalat" w:hAnsi="GHEA Grapalat" w:cs="Sylfaen"/>
        </w:rPr>
        <w:t>ծրագիր</w:t>
      </w:r>
      <w:r w:rsidRPr="003865A4">
        <w:rPr>
          <w:rFonts w:ascii="GHEA Grapalat" w:hAnsi="GHEA Grapalat" w:cs="Sylfaen"/>
          <w:lang w:val="it-IT"/>
        </w:rPr>
        <w:t>:</w:t>
      </w:r>
    </w:p>
    <w:p w:rsidR="00E53573" w:rsidRPr="003865A4" w:rsidRDefault="00E53573" w:rsidP="00E53573">
      <w:pPr>
        <w:numPr>
          <w:ilvl w:val="0"/>
          <w:numId w:val="59"/>
        </w:numPr>
        <w:ind w:left="-142" w:firstLine="284"/>
        <w:jc w:val="both"/>
        <w:rPr>
          <w:rFonts w:ascii="GHEA Grapalat" w:hAnsi="GHEA Grapalat" w:cs="Sylfaen"/>
          <w:lang w:val="it-IT"/>
        </w:rPr>
      </w:pPr>
      <w:r w:rsidRPr="003865A4">
        <w:rPr>
          <w:rFonts w:ascii="GHEA Grapalat" w:hAnsi="GHEA Grapalat" w:cs="Sylfaen"/>
        </w:rPr>
        <w:t>Առանձնակի</w:t>
      </w:r>
      <w:r w:rsidRPr="003865A4">
        <w:rPr>
          <w:rFonts w:ascii="GHEA Grapalat" w:hAnsi="GHEA Grapalat" w:cs="Times Armenian"/>
          <w:lang w:val="it-IT"/>
        </w:rPr>
        <w:t xml:space="preserve"> </w:t>
      </w:r>
      <w:r w:rsidRPr="003865A4">
        <w:rPr>
          <w:rFonts w:ascii="GHEA Grapalat" w:hAnsi="GHEA Grapalat" w:cs="Sylfaen"/>
        </w:rPr>
        <w:t>հետևողականություն</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Times Armenian"/>
          <w:lang w:val="it-IT"/>
        </w:rPr>
        <w:t xml:space="preserve"> </w:t>
      </w:r>
      <w:r w:rsidRPr="003865A4">
        <w:rPr>
          <w:rFonts w:ascii="GHEA Grapalat" w:hAnsi="GHEA Grapalat" w:cs="Sylfaen"/>
        </w:rPr>
        <w:t>ցուցաբերվել</w:t>
      </w:r>
      <w:r w:rsidRPr="003865A4">
        <w:rPr>
          <w:rFonts w:ascii="GHEA Grapalat" w:hAnsi="GHEA Grapalat" w:cs="Sylfaen"/>
          <w:lang w:val="ru-RU"/>
        </w:rPr>
        <w:t>՝</w:t>
      </w:r>
    </w:p>
    <w:p w:rsidR="00E53573" w:rsidRPr="003865A4" w:rsidRDefault="00E53573" w:rsidP="00E53573">
      <w:pPr>
        <w:jc w:val="both"/>
        <w:rPr>
          <w:rFonts w:ascii="GHEA Grapalat" w:hAnsi="GHEA Grapalat" w:cs="Times Armenian"/>
          <w:lang w:val="it-IT"/>
        </w:rPr>
      </w:pPr>
      <w:r>
        <w:rPr>
          <w:rFonts w:ascii="GHEA Grapalat" w:hAnsi="GHEA Grapalat" w:cs="Sylfaen"/>
          <w:lang w:val="it-IT"/>
        </w:rPr>
        <w:t>1</w:t>
      </w:r>
      <w:r w:rsidRPr="003865A4">
        <w:rPr>
          <w:rFonts w:ascii="GHEA Grapalat" w:hAnsi="GHEA Grapalat" w:cs="Sylfaen"/>
          <w:lang w:val="it-IT"/>
        </w:rPr>
        <w:t>)</w:t>
      </w:r>
      <w:r w:rsidRPr="003865A4">
        <w:rPr>
          <w:rFonts w:ascii="GHEA Grapalat" w:hAnsi="GHEA Grapalat" w:cs="Times Armenian"/>
          <w:lang w:val="it-IT"/>
        </w:rPr>
        <w:t xml:space="preserve"> </w:t>
      </w:r>
      <w:r w:rsidRPr="003865A4">
        <w:rPr>
          <w:rFonts w:ascii="GHEA Grapalat" w:hAnsi="GHEA Grapalat" w:cs="Sylfaen"/>
        </w:rPr>
        <w:t>մարզում</w:t>
      </w:r>
      <w:r w:rsidRPr="003865A4">
        <w:rPr>
          <w:rFonts w:ascii="GHEA Grapalat" w:hAnsi="GHEA Grapalat" w:cs="Times Armenian"/>
          <w:lang w:val="it-IT"/>
        </w:rPr>
        <w:t xml:space="preserve"> </w:t>
      </w:r>
      <w:r w:rsidRPr="003865A4">
        <w:rPr>
          <w:rFonts w:ascii="GHEA Grapalat" w:hAnsi="GHEA Grapalat" w:cs="Sylfaen"/>
        </w:rPr>
        <w:t>առկա</w:t>
      </w:r>
      <w:r w:rsidRPr="003865A4">
        <w:rPr>
          <w:rFonts w:ascii="GHEA Grapalat" w:hAnsi="GHEA Grapalat" w:cs="Times Armenian"/>
          <w:lang w:val="it-IT"/>
        </w:rPr>
        <w:t xml:space="preserve"> </w:t>
      </w:r>
      <w:r w:rsidRPr="003865A4">
        <w:rPr>
          <w:rFonts w:ascii="GHEA Grapalat" w:hAnsi="GHEA Grapalat" w:cs="Sylfaen"/>
        </w:rPr>
        <w:t>քաղցրահամ</w:t>
      </w:r>
      <w:r w:rsidRPr="003865A4">
        <w:rPr>
          <w:rFonts w:ascii="GHEA Grapalat" w:hAnsi="GHEA Grapalat" w:cs="Times Armenian"/>
          <w:lang w:val="it-IT"/>
        </w:rPr>
        <w:t xml:space="preserve"> </w:t>
      </w:r>
      <w:r w:rsidRPr="003865A4">
        <w:rPr>
          <w:rFonts w:ascii="GHEA Grapalat" w:hAnsi="GHEA Grapalat" w:cs="Sylfaen"/>
        </w:rPr>
        <w:t>ջրային</w:t>
      </w:r>
      <w:r w:rsidRPr="003865A4">
        <w:rPr>
          <w:rFonts w:ascii="GHEA Grapalat" w:hAnsi="GHEA Grapalat" w:cs="Times Armenian"/>
          <w:lang w:val="it-IT"/>
        </w:rPr>
        <w:t xml:space="preserve"> </w:t>
      </w:r>
      <w:r w:rsidRPr="003865A4">
        <w:rPr>
          <w:rFonts w:ascii="GHEA Grapalat" w:hAnsi="GHEA Grapalat" w:cs="Sylfaen"/>
        </w:rPr>
        <w:t>պաշարները</w:t>
      </w:r>
      <w:r w:rsidRPr="003865A4">
        <w:rPr>
          <w:rFonts w:ascii="GHEA Grapalat" w:hAnsi="GHEA Grapalat" w:cs="Times Armenian"/>
          <w:lang w:val="it-IT"/>
        </w:rPr>
        <w:t xml:space="preserve"> </w:t>
      </w:r>
      <w:r w:rsidRPr="003865A4">
        <w:rPr>
          <w:rFonts w:ascii="GHEA Grapalat" w:hAnsi="GHEA Grapalat" w:cs="Sylfaen"/>
        </w:rPr>
        <w:t>աղտոտվածությունից</w:t>
      </w:r>
      <w:r w:rsidRPr="003865A4">
        <w:rPr>
          <w:rFonts w:ascii="GHEA Grapalat" w:hAnsi="GHEA Grapalat" w:cs="Times Armenian"/>
          <w:lang w:val="it-IT"/>
        </w:rPr>
        <w:t xml:space="preserve"> </w:t>
      </w:r>
      <w:r w:rsidRPr="003865A4">
        <w:rPr>
          <w:rFonts w:ascii="GHEA Grapalat" w:hAnsi="GHEA Grapalat" w:cs="Sylfaen"/>
        </w:rPr>
        <w:t>պաշտպանելու</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արդյունավետ</w:t>
      </w:r>
      <w:r w:rsidRPr="003865A4">
        <w:rPr>
          <w:rFonts w:ascii="GHEA Grapalat" w:hAnsi="GHEA Grapalat" w:cs="Times Armenian"/>
          <w:lang w:val="it-IT"/>
        </w:rPr>
        <w:t xml:space="preserve"> </w:t>
      </w:r>
      <w:r w:rsidRPr="003865A4">
        <w:rPr>
          <w:rFonts w:ascii="GHEA Grapalat" w:hAnsi="GHEA Grapalat" w:cs="Sylfaen"/>
        </w:rPr>
        <w:t>օգտագործելու</w:t>
      </w:r>
      <w:r w:rsidRPr="003865A4">
        <w:rPr>
          <w:rFonts w:ascii="GHEA Grapalat" w:hAnsi="GHEA Grapalat" w:cs="Times Armenian"/>
          <w:lang w:val="it-IT"/>
        </w:rPr>
        <w:t xml:space="preserve">  </w:t>
      </w:r>
      <w:r w:rsidRPr="003865A4">
        <w:rPr>
          <w:rFonts w:ascii="GHEA Grapalat" w:hAnsi="GHEA Grapalat" w:cs="Sylfaen"/>
        </w:rPr>
        <w:t>կառավարման</w:t>
      </w:r>
      <w:r w:rsidRPr="003865A4">
        <w:rPr>
          <w:rFonts w:ascii="GHEA Grapalat" w:hAnsi="GHEA Grapalat" w:cs="Times Armenian"/>
          <w:lang w:val="it-IT"/>
        </w:rPr>
        <w:t xml:space="preserve"> </w:t>
      </w:r>
      <w:r w:rsidRPr="003865A4">
        <w:rPr>
          <w:rFonts w:ascii="GHEA Grapalat" w:hAnsi="GHEA Grapalat" w:cs="Sylfaen"/>
        </w:rPr>
        <w:t>համակարգ</w:t>
      </w:r>
      <w:r w:rsidRPr="003865A4">
        <w:rPr>
          <w:rFonts w:ascii="GHEA Grapalat" w:hAnsi="GHEA Grapalat" w:cs="Times Armenian"/>
          <w:lang w:val="it-IT"/>
        </w:rPr>
        <w:t xml:space="preserve"> </w:t>
      </w:r>
      <w:r w:rsidRPr="003865A4">
        <w:rPr>
          <w:rFonts w:ascii="GHEA Grapalat" w:hAnsi="GHEA Grapalat" w:cs="Sylfaen"/>
        </w:rPr>
        <w:t>մշակելու</w:t>
      </w:r>
      <w:r w:rsidRPr="003865A4">
        <w:rPr>
          <w:rFonts w:ascii="GHEA Grapalat" w:hAnsi="GHEA Grapalat" w:cs="Times Armenian"/>
          <w:lang w:val="it-IT"/>
        </w:rPr>
        <w:t xml:space="preserve"> </w:t>
      </w:r>
      <w:r w:rsidRPr="003865A4">
        <w:rPr>
          <w:rFonts w:ascii="GHEA Grapalat" w:hAnsi="GHEA Grapalat" w:cs="Sylfaen"/>
        </w:rPr>
        <w:t>գործընթացներին</w:t>
      </w:r>
      <w:r w:rsidRPr="003865A4">
        <w:rPr>
          <w:rFonts w:ascii="GHEA Grapalat" w:hAnsi="GHEA Grapalat" w:cs="Times Armenian"/>
          <w:lang w:val="it-IT"/>
        </w:rPr>
        <w:t xml:space="preserve">. </w:t>
      </w:r>
    </w:p>
    <w:p w:rsidR="00E53573" w:rsidRPr="003865A4" w:rsidRDefault="00E53573" w:rsidP="00E53573">
      <w:pPr>
        <w:jc w:val="both"/>
        <w:rPr>
          <w:rFonts w:ascii="GHEA Grapalat" w:hAnsi="GHEA Grapalat" w:cs="Times Armenian"/>
          <w:lang w:val="it-IT"/>
        </w:rPr>
      </w:pPr>
      <w:r>
        <w:rPr>
          <w:rFonts w:ascii="GHEA Grapalat" w:hAnsi="GHEA Grapalat" w:cs="Times Armenian"/>
          <w:lang w:val="it-IT"/>
        </w:rPr>
        <w:t>2</w:t>
      </w:r>
      <w:r w:rsidRPr="003865A4">
        <w:rPr>
          <w:rFonts w:ascii="GHEA Grapalat" w:hAnsi="GHEA Grapalat" w:cs="Times Armenian"/>
          <w:lang w:val="it-IT"/>
        </w:rPr>
        <w:t xml:space="preserve">) </w:t>
      </w:r>
      <w:r w:rsidRPr="003865A4">
        <w:rPr>
          <w:rFonts w:ascii="GHEA Grapalat" w:hAnsi="GHEA Grapalat" w:cs="Sylfaen"/>
        </w:rPr>
        <w:t>ստորգետնյա</w:t>
      </w:r>
      <w:r w:rsidRPr="003865A4">
        <w:rPr>
          <w:rFonts w:ascii="GHEA Grapalat" w:hAnsi="GHEA Grapalat" w:cs="Times Armenian"/>
          <w:lang w:val="it-IT"/>
        </w:rPr>
        <w:t xml:space="preserve"> </w:t>
      </w:r>
      <w:r w:rsidRPr="003865A4">
        <w:rPr>
          <w:rFonts w:ascii="GHEA Grapalat" w:hAnsi="GHEA Grapalat" w:cs="Sylfaen"/>
        </w:rPr>
        <w:t>ջրային</w:t>
      </w:r>
      <w:r w:rsidRPr="003865A4">
        <w:rPr>
          <w:rFonts w:ascii="GHEA Grapalat" w:hAnsi="GHEA Grapalat" w:cs="Times Armenian"/>
          <w:lang w:val="it-IT"/>
        </w:rPr>
        <w:t xml:space="preserve"> </w:t>
      </w:r>
      <w:r w:rsidRPr="003865A4">
        <w:rPr>
          <w:rFonts w:ascii="GHEA Grapalat" w:hAnsi="GHEA Grapalat" w:cs="Sylfaen"/>
        </w:rPr>
        <w:t>պաշարների</w:t>
      </w:r>
      <w:r w:rsidRPr="003865A4">
        <w:rPr>
          <w:rFonts w:ascii="GHEA Grapalat" w:hAnsi="GHEA Grapalat" w:cs="Times Armenian"/>
          <w:lang w:val="it-IT"/>
        </w:rPr>
        <w:t xml:space="preserve">  </w:t>
      </w:r>
      <w:r w:rsidRPr="003865A4">
        <w:rPr>
          <w:rFonts w:ascii="GHEA Grapalat" w:hAnsi="GHEA Grapalat" w:cs="Sylfaen"/>
        </w:rPr>
        <w:t>հետախուզման</w:t>
      </w:r>
      <w:r w:rsidRPr="003865A4">
        <w:rPr>
          <w:rFonts w:ascii="GHEA Grapalat" w:hAnsi="GHEA Grapalat" w:cs="Times Armenian"/>
          <w:lang w:val="it-IT"/>
        </w:rPr>
        <w:t xml:space="preserve"> </w:t>
      </w:r>
      <w:r w:rsidRPr="003865A4">
        <w:rPr>
          <w:rFonts w:ascii="GHEA Grapalat" w:hAnsi="GHEA Grapalat" w:cs="Sylfaen"/>
        </w:rPr>
        <w:t>մոնիտորինգի</w:t>
      </w:r>
      <w:r w:rsidRPr="003865A4">
        <w:rPr>
          <w:rFonts w:ascii="GHEA Grapalat" w:hAnsi="GHEA Grapalat" w:cs="Times Armenian"/>
          <w:lang w:val="it-IT"/>
        </w:rPr>
        <w:t xml:space="preserve">  </w:t>
      </w:r>
      <w:r w:rsidRPr="003865A4">
        <w:rPr>
          <w:rFonts w:ascii="GHEA Grapalat" w:hAnsi="GHEA Grapalat" w:cs="Sylfaen"/>
        </w:rPr>
        <w:t>իրականացման</w:t>
      </w:r>
      <w:r w:rsidRPr="003865A4">
        <w:rPr>
          <w:rFonts w:ascii="GHEA Grapalat" w:hAnsi="GHEA Grapalat" w:cs="Times Armenian"/>
          <w:lang w:val="it-IT"/>
        </w:rPr>
        <w:t xml:space="preserve">, </w:t>
      </w:r>
      <w:r w:rsidRPr="003865A4">
        <w:rPr>
          <w:rFonts w:ascii="GHEA Grapalat" w:hAnsi="GHEA Grapalat" w:cs="Sylfaen"/>
        </w:rPr>
        <w:t>արդյունահանված</w:t>
      </w:r>
      <w:r w:rsidRPr="003865A4">
        <w:rPr>
          <w:rFonts w:ascii="GHEA Grapalat" w:hAnsi="GHEA Grapalat" w:cs="Times Armenian"/>
          <w:lang w:val="it-IT"/>
        </w:rPr>
        <w:t xml:space="preserve"> </w:t>
      </w:r>
      <w:r w:rsidRPr="003865A4">
        <w:rPr>
          <w:rFonts w:ascii="GHEA Grapalat" w:hAnsi="GHEA Grapalat" w:cs="Sylfaen"/>
        </w:rPr>
        <w:t>ջրերի</w:t>
      </w:r>
      <w:r w:rsidRPr="003865A4">
        <w:rPr>
          <w:rFonts w:ascii="GHEA Grapalat" w:hAnsi="GHEA Grapalat" w:cs="Times Armenian"/>
          <w:lang w:val="it-IT"/>
        </w:rPr>
        <w:t xml:space="preserve"> </w:t>
      </w:r>
      <w:r w:rsidRPr="003865A4">
        <w:rPr>
          <w:rFonts w:ascii="GHEA Grapalat" w:hAnsi="GHEA Grapalat" w:cs="Sylfaen"/>
        </w:rPr>
        <w:t>օգտագործման</w:t>
      </w:r>
      <w:r w:rsidRPr="003865A4">
        <w:rPr>
          <w:rFonts w:ascii="GHEA Grapalat" w:hAnsi="GHEA Grapalat" w:cs="Times Armenian"/>
          <w:lang w:val="it-IT"/>
        </w:rPr>
        <w:t xml:space="preserve"> </w:t>
      </w:r>
      <w:r w:rsidRPr="003865A4">
        <w:rPr>
          <w:rFonts w:ascii="GHEA Grapalat" w:hAnsi="GHEA Grapalat" w:cs="Sylfaen"/>
        </w:rPr>
        <w:t>արդյունավետության</w:t>
      </w:r>
      <w:r w:rsidRPr="003865A4">
        <w:rPr>
          <w:rFonts w:ascii="GHEA Grapalat" w:hAnsi="GHEA Grapalat" w:cs="Times Armenian"/>
          <w:lang w:val="it-IT"/>
        </w:rPr>
        <w:t xml:space="preserve"> </w:t>
      </w:r>
      <w:r w:rsidRPr="003865A4">
        <w:rPr>
          <w:rFonts w:ascii="GHEA Grapalat" w:hAnsi="GHEA Grapalat" w:cs="Sylfaen"/>
        </w:rPr>
        <w:t>զարգացմանը</w:t>
      </w:r>
      <w:r w:rsidRPr="003865A4">
        <w:rPr>
          <w:rFonts w:ascii="GHEA Grapalat" w:hAnsi="GHEA Grapalat" w:cs="Times Armenian"/>
          <w:lang w:val="it-IT"/>
        </w:rPr>
        <w:t>.</w:t>
      </w:r>
    </w:p>
    <w:p w:rsidR="00E53573" w:rsidRPr="003865A4" w:rsidRDefault="00E53573" w:rsidP="00E53573">
      <w:pPr>
        <w:jc w:val="both"/>
        <w:rPr>
          <w:rFonts w:ascii="GHEA Grapalat" w:hAnsi="GHEA Grapalat" w:cs="Times Armenian"/>
          <w:lang w:val="it-IT"/>
        </w:rPr>
      </w:pPr>
      <w:r>
        <w:rPr>
          <w:rFonts w:ascii="GHEA Grapalat" w:hAnsi="GHEA Grapalat" w:cs="Times Armenian"/>
          <w:lang w:val="it-IT"/>
        </w:rPr>
        <w:t>3</w:t>
      </w:r>
      <w:r w:rsidRPr="003865A4">
        <w:rPr>
          <w:rFonts w:ascii="GHEA Grapalat" w:hAnsi="GHEA Grapalat" w:cs="Times Armenian"/>
          <w:lang w:val="it-IT"/>
        </w:rPr>
        <w:t xml:space="preserve">) </w:t>
      </w:r>
      <w:r w:rsidRPr="003865A4">
        <w:rPr>
          <w:rFonts w:ascii="GHEA Grapalat" w:hAnsi="GHEA Grapalat" w:cs="Sylfaen"/>
        </w:rPr>
        <w:t>Մեծամոր</w:t>
      </w:r>
      <w:r w:rsidRPr="003865A4">
        <w:rPr>
          <w:rFonts w:ascii="GHEA Grapalat" w:hAnsi="GHEA Grapalat" w:cs="Times Armenian"/>
          <w:lang w:val="it-IT"/>
        </w:rPr>
        <w:t xml:space="preserve"> </w:t>
      </w:r>
      <w:r w:rsidRPr="003865A4">
        <w:rPr>
          <w:rFonts w:ascii="GHEA Grapalat" w:hAnsi="GHEA Grapalat" w:cs="Sylfaen"/>
        </w:rPr>
        <w:t>լճի</w:t>
      </w:r>
      <w:r w:rsidRPr="003865A4">
        <w:rPr>
          <w:rFonts w:ascii="GHEA Grapalat" w:hAnsi="GHEA Grapalat" w:cs="Times Armenian"/>
          <w:lang w:val="it-IT"/>
        </w:rPr>
        <w:t xml:space="preserve">, </w:t>
      </w:r>
      <w:r w:rsidRPr="003865A4">
        <w:rPr>
          <w:rFonts w:ascii="GHEA Grapalat" w:hAnsi="GHEA Grapalat" w:cs="Sylfaen"/>
        </w:rPr>
        <w:t>Մեծամոր</w:t>
      </w:r>
      <w:r w:rsidRPr="003865A4">
        <w:rPr>
          <w:rFonts w:ascii="GHEA Grapalat" w:hAnsi="GHEA Grapalat" w:cs="Times Armenian"/>
          <w:lang w:val="it-IT"/>
        </w:rPr>
        <w:t xml:space="preserve"> </w:t>
      </w:r>
      <w:r w:rsidRPr="003865A4">
        <w:rPr>
          <w:rFonts w:ascii="GHEA Grapalat" w:hAnsi="GHEA Grapalat" w:cs="Sylfaen"/>
        </w:rPr>
        <w:t>գետի</w:t>
      </w:r>
      <w:r w:rsidRPr="003865A4">
        <w:rPr>
          <w:rFonts w:ascii="GHEA Grapalat" w:hAnsi="GHEA Grapalat" w:cs="Times Armenian"/>
          <w:lang w:val="it-IT"/>
        </w:rPr>
        <w:t xml:space="preserve"> </w:t>
      </w:r>
      <w:r w:rsidRPr="003865A4">
        <w:rPr>
          <w:rFonts w:ascii="GHEA Grapalat" w:hAnsi="GHEA Grapalat" w:cs="Sylfaen"/>
        </w:rPr>
        <w:t>ավազանի</w:t>
      </w:r>
      <w:r w:rsidRPr="003865A4">
        <w:rPr>
          <w:rFonts w:ascii="GHEA Grapalat" w:hAnsi="GHEA Grapalat" w:cs="Times Armenian"/>
          <w:lang w:val="it-IT"/>
        </w:rPr>
        <w:t xml:space="preserve"> </w:t>
      </w:r>
      <w:r w:rsidRPr="003865A4">
        <w:rPr>
          <w:rFonts w:ascii="GHEA Grapalat" w:hAnsi="GHEA Grapalat" w:cs="Sylfaen"/>
        </w:rPr>
        <w:t>ջրային</w:t>
      </w:r>
      <w:r w:rsidRPr="003865A4">
        <w:rPr>
          <w:rFonts w:ascii="GHEA Grapalat" w:hAnsi="GHEA Grapalat" w:cs="Times Armenian"/>
          <w:lang w:val="it-IT"/>
        </w:rPr>
        <w:t xml:space="preserve"> </w:t>
      </w:r>
      <w:r w:rsidRPr="003865A4">
        <w:rPr>
          <w:rFonts w:ascii="GHEA Grapalat" w:hAnsi="GHEA Grapalat" w:cs="Sylfaen"/>
        </w:rPr>
        <w:t>աղբյուրների</w:t>
      </w:r>
      <w:r w:rsidRPr="003865A4">
        <w:rPr>
          <w:rFonts w:ascii="GHEA Grapalat" w:hAnsi="GHEA Grapalat" w:cs="Times Armenian"/>
          <w:lang w:val="it-IT"/>
        </w:rPr>
        <w:t xml:space="preserve">, </w:t>
      </w:r>
      <w:r w:rsidRPr="003865A4">
        <w:rPr>
          <w:rFonts w:ascii="GHEA Grapalat" w:hAnsi="GHEA Grapalat" w:cs="Sylfaen"/>
        </w:rPr>
        <w:t>տարածքի</w:t>
      </w:r>
      <w:r w:rsidRPr="003865A4">
        <w:rPr>
          <w:rFonts w:ascii="GHEA Grapalat" w:hAnsi="GHEA Grapalat" w:cs="Times Armenian"/>
          <w:lang w:val="it-IT"/>
        </w:rPr>
        <w:t xml:space="preserve">  </w:t>
      </w:r>
      <w:r w:rsidRPr="003865A4">
        <w:rPr>
          <w:rFonts w:ascii="GHEA Grapalat" w:hAnsi="GHEA Grapalat" w:cs="Sylfaen"/>
        </w:rPr>
        <w:t>ֆաունայի</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ֆլորայի</w:t>
      </w:r>
      <w:r w:rsidRPr="003865A4">
        <w:rPr>
          <w:rFonts w:ascii="GHEA Grapalat" w:hAnsi="GHEA Grapalat" w:cs="Times Armenian"/>
          <w:lang w:val="it-IT"/>
        </w:rPr>
        <w:t xml:space="preserve"> </w:t>
      </w:r>
      <w:r w:rsidRPr="003865A4">
        <w:rPr>
          <w:rFonts w:ascii="GHEA Grapalat" w:hAnsi="GHEA Grapalat" w:cs="Sylfaen"/>
        </w:rPr>
        <w:t>բազմազանության</w:t>
      </w:r>
      <w:r w:rsidRPr="003865A4">
        <w:rPr>
          <w:rFonts w:ascii="GHEA Grapalat" w:hAnsi="GHEA Grapalat" w:cs="Times Armenian"/>
          <w:lang w:val="it-IT"/>
        </w:rPr>
        <w:t xml:space="preserve"> </w:t>
      </w:r>
      <w:r w:rsidRPr="003865A4">
        <w:rPr>
          <w:rFonts w:ascii="GHEA Grapalat" w:hAnsi="GHEA Grapalat" w:cs="Sylfaen"/>
        </w:rPr>
        <w:t>ուսումնասիրման</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պահպանման</w:t>
      </w:r>
      <w:r w:rsidRPr="003865A4">
        <w:rPr>
          <w:rFonts w:ascii="GHEA Grapalat" w:hAnsi="GHEA Grapalat" w:cs="Times Armenian"/>
          <w:lang w:val="it-IT"/>
        </w:rPr>
        <w:t xml:space="preserve"> </w:t>
      </w:r>
      <w:r w:rsidRPr="003865A4">
        <w:rPr>
          <w:rFonts w:ascii="GHEA Grapalat" w:hAnsi="GHEA Grapalat" w:cs="Sylfaen"/>
        </w:rPr>
        <w:t>ծրագրերի</w:t>
      </w:r>
      <w:r w:rsidRPr="003865A4">
        <w:rPr>
          <w:rFonts w:ascii="GHEA Grapalat" w:hAnsi="GHEA Grapalat" w:cs="Times Armenian"/>
          <w:lang w:val="it-IT"/>
        </w:rPr>
        <w:t xml:space="preserve"> </w:t>
      </w:r>
      <w:r w:rsidRPr="003865A4">
        <w:rPr>
          <w:rFonts w:ascii="GHEA Grapalat" w:hAnsi="GHEA Grapalat" w:cs="Sylfaen"/>
        </w:rPr>
        <w:t>մշակման</w:t>
      </w:r>
      <w:r w:rsidRPr="003865A4">
        <w:rPr>
          <w:rFonts w:ascii="GHEA Grapalat" w:hAnsi="GHEA Grapalat" w:cs="Times Armenian"/>
          <w:lang w:val="it-IT"/>
        </w:rPr>
        <w:t xml:space="preserve"> </w:t>
      </w:r>
      <w:r w:rsidRPr="003865A4">
        <w:rPr>
          <w:rFonts w:ascii="GHEA Grapalat" w:hAnsi="GHEA Grapalat" w:cs="Sylfaen"/>
        </w:rPr>
        <w:t>աշխատանքներին</w:t>
      </w:r>
      <w:r w:rsidRPr="003865A4">
        <w:rPr>
          <w:rFonts w:ascii="GHEA Grapalat" w:hAnsi="GHEA Grapalat" w:cs="Times Armenian"/>
          <w:lang w:val="it-IT"/>
        </w:rPr>
        <w:t>:</w:t>
      </w:r>
    </w:p>
    <w:p w:rsidR="00E53573" w:rsidRPr="003865A4" w:rsidRDefault="00E53573" w:rsidP="00E53573">
      <w:pPr>
        <w:numPr>
          <w:ilvl w:val="0"/>
          <w:numId w:val="59"/>
        </w:numPr>
        <w:ind w:left="-180" w:firstLine="398"/>
        <w:jc w:val="both"/>
        <w:rPr>
          <w:rFonts w:ascii="GHEA Grapalat" w:hAnsi="GHEA Grapalat" w:cs="Times Armenian"/>
          <w:lang w:val="it-IT"/>
        </w:rPr>
      </w:pPr>
      <w:r w:rsidRPr="003865A4">
        <w:rPr>
          <w:rFonts w:ascii="GHEA Grapalat" w:hAnsi="GHEA Grapalat" w:cs="Sylfaen"/>
        </w:rPr>
        <w:t>Ծրագրեր</w:t>
      </w:r>
      <w:r w:rsidRPr="003865A4">
        <w:rPr>
          <w:rFonts w:ascii="GHEA Grapalat" w:hAnsi="GHEA Grapalat" w:cs="Times Armenian"/>
          <w:lang w:val="it-IT"/>
        </w:rPr>
        <w:t xml:space="preserve"> </w:t>
      </w:r>
      <w:r w:rsidRPr="003865A4">
        <w:rPr>
          <w:rFonts w:ascii="GHEA Grapalat" w:hAnsi="GHEA Grapalat" w:cs="Sylfaen"/>
        </w:rPr>
        <w:t>են</w:t>
      </w:r>
      <w:r w:rsidRPr="003865A4">
        <w:rPr>
          <w:rFonts w:ascii="GHEA Grapalat" w:hAnsi="GHEA Grapalat" w:cs="Times Armenian"/>
          <w:lang w:val="it-IT"/>
        </w:rPr>
        <w:t xml:space="preserve"> </w:t>
      </w:r>
      <w:r w:rsidRPr="003865A4">
        <w:rPr>
          <w:rFonts w:ascii="GHEA Grapalat" w:hAnsi="GHEA Grapalat" w:cs="Sylfaen"/>
        </w:rPr>
        <w:t>մշակվել</w:t>
      </w:r>
      <w:r w:rsidRPr="003865A4">
        <w:rPr>
          <w:rFonts w:ascii="GHEA Grapalat" w:hAnsi="GHEA Grapalat" w:cs="Times Armenian"/>
          <w:lang w:val="it-IT"/>
        </w:rPr>
        <w:t xml:space="preserve"> </w:t>
      </w:r>
      <w:r w:rsidRPr="003865A4">
        <w:rPr>
          <w:rFonts w:ascii="GHEA Grapalat" w:hAnsi="GHEA Grapalat" w:cs="Sylfaen"/>
        </w:rPr>
        <w:t>մարզի</w:t>
      </w:r>
      <w:r w:rsidRPr="003865A4">
        <w:rPr>
          <w:rFonts w:ascii="GHEA Grapalat" w:hAnsi="GHEA Grapalat" w:cs="Times Armenian"/>
          <w:lang w:val="it-IT"/>
        </w:rPr>
        <w:t xml:space="preserve"> </w:t>
      </w:r>
      <w:r w:rsidRPr="003865A4">
        <w:rPr>
          <w:rFonts w:ascii="GHEA Grapalat" w:hAnsi="GHEA Grapalat" w:cs="Sylfaen"/>
        </w:rPr>
        <w:t>տարածքում</w:t>
      </w:r>
      <w:r w:rsidRPr="003865A4">
        <w:rPr>
          <w:rFonts w:ascii="GHEA Grapalat" w:hAnsi="GHEA Grapalat" w:cs="Times Armenian"/>
          <w:lang w:val="it-IT"/>
        </w:rPr>
        <w:t xml:space="preserve"> </w:t>
      </w:r>
      <w:r w:rsidRPr="003865A4">
        <w:rPr>
          <w:rFonts w:ascii="GHEA Grapalat" w:hAnsi="GHEA Grapalat" w:cs="Sylfaen"/>
        </w:rPr>
        <w:t>աճող</w:t>
      </w:r>
      <w:r w:rsidRPr="003865A4">
        <w:rPr>
          <w:rFonts w:ascii="GHEA Grapalat" w:hAnsi="GHEA Grapalat" w:cs="Times Armenian"/>
          <w:lang w:val="it-IT"/>
        </w:rPr>
        <w:t xml:space="preserve">, </w:t>
      </w:r>
      <w:r w:rsidRPr="003865A4">
        <w:rPr>
          <w:rFonts w:ascii="GHEA Grapalat" w:hAnsi="GHEA Grapalat" w:cs="Sylfaen"/>
        </w:rPr>
        <w:t>բազմացող</w:t>
      </w:r>
      <w:r w:rsidRPr="003865A4">
        <w:rPr>
          <w:rFonts w:ascii="GHEA Grapalat" w:hAnsi="GHEA Grapalat" w:cs="Times Armenian"/>
          <w:lang w:val="it-IT"/>
        </w:rPr>
        <w:t xml:space="preserve">, </w:t>
      </w:r>
      <w:r w:rsidRPr="003865A4">
        <w:rPr>
          <w:rFonts w:ascii="GHEA Grapalat" w:hAnsi="GHEA Grapalat" w:cs="Sylfaen"/>
        </w:rPr>
        <w:t>անհետացման</w:t>
      </w:r>
      <w:r w:rsidRPr="003865A4">
        <w:rPr>
          <w:rFonts w:ascii="GHEA Grapalat" w:hAnsi="GHEA Grapalat" w:cs="Times Armenian"/>
          <w:lang w:val="it-IT"/>
        </w:rPr>
        <w:t xml:space="preserve"> </w:t>
      </w:r>
      <w:r w:rsidRPr="003865A4">
        <w:rPr>
          <w:rFonts w:ascii="GHEA Grapalat" w:hAnsi="GHEA Grapalat" w:cs="Sylfaen"/>
        </w:rPr>
        <w:t>եզրին</w:t>
      </w:r>
      <w:r w:rsidRPr="003865A4">
        <w:rPr>
          <w:rFonts w:ascii="GHEA Grapalat" w:hAnsi="GHEA Grapalat" w:cs="Times Armenian"/>
          <w:lang w:val="it-IT"/>
        </w:rPr>
        <w:t xml:space="preserve"> </w:t>
      </w:r>
      <w:r w:rsidRPr="003865A4">
        <w:rPr>
          <w:rFonts w:ascii="GHEA Grapalat" w:hAnsi="GHEA Grapalat" w:cs="Sylfaen"/>
        </w:rPr>
        <w:t>հայտնված</w:t>
      </w:r>
      <w:r w:rsidRPr="003865A4">
        <w:rPr>
          <w:rFonts w:ascii="GHEA Grapalat" w:hAnsi="GHEA Grapalat" w:cs="Times Armenian"/>
          <w:lang w:val="it-IT"/>
        </w:rPr>
        <w:t xml:space="preserve">, </w:t>
      </w:r>
      <w:r w:rsidRPr="003865A4">
        <w:rPr>
          <w:rFonts w:ascii="GHEA Grapalat" w:hAnsi="GHEA Grapalat" w:cs="Sylfaen"/>
        </w:rPr>
        <w:t>հազվագյուտ</w:t>
      </w:r>
      <w:r w:rsidRPr="003865A4">
        <w:rPr>
          <w:rFonts w:ascii="GHEA Grapalat" w:hAnsi="GHEA Grapalat" w:cs="Times Armenian"/>
          <w:lang w:val="it-IT"/>
        </w:rPr>
        <w:t xml:space="preserve"> </w:t>
      </w:r>
      <w:r w:rsidRPr="003865A4">
        <w:rPr>
          <w:rFonts w:ascii="GHEA Grapalat" w:hAnsi="GHEA Grapalat" w:cs="Sylfaen"/>
        </w:rPr>
        <w:t>հանդիպող</w:t>
      </w:r>
      <w:r w:rsidRPr="003865A4">
        <w:rPr>
          <w:rFonts w:ascii="GHEA Grapalat" w:hAnsi="GHEA Grapalat" w:cs="Times Armenian"/>
          <w:lang w:val="it-IT"/>
        </w:rPr>
        <w:t xml:space="preserve"> </w:t>
      </w:r>
      <w:r w:rsidRPr="003865A4">
        <w:rPr>
          <w:rFonts w:ascii="GHEA Grapalat" w:hAnsi="GHEA Grapalat" w:cs="Sylfaen"/>
        </w:rPr>
        <w:t>բուսական</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կենդանական</w:t>
      </w:r>
      <w:r w:rsidRPr="003865A4">
        <w:rPr>
          <w:rFonts w:ascii="GHEA Grapalat" w:hAnsi="GHEA Grapalat" w:cs="Times Armenian"/>
          <w:lang w:val="it-IT"/>
        </w:rPr>
        <w:t xml:space="preserve"> </w:t>
      </w:r>
      <w:r w:rsidRPr="003865A4">
        <w:rPr>
          <w:rFonts w:ascii="GHEA Grapalat" w:hAnsi="GHEA Grapalat" w:cs="Sylfaen"/>
        </w:rPr>
        <w:t>աշխարհի</w:t>
      </w:r>
      <w:r w:rsidRPr="003865A4">
        <w:rPr>
          <w:rFonts w:ascii="GHEA Grapalat" w:hAnsi="GHEA Grapalat" w:cs="Times Armenian"/>
          <w:lang w:val="it-IT"/>
        </w:rPr>
        <w:t xml:space="preserve"> </w:t>
      </w:r>
      <w:r w:rsidRPr="003865A4">
        <w:rPr>
          <w:rFonts w:ascii="GHEA Grapalat" w:hAnsi="GHEA Grapalat" w:cs="Sylfaen"/>
        </w:rPr>
        <w:t>ներկայացուցիչների</w:t>
      </w:r>
      <w:r w:rsidRPr="003865A4">
        <w:rPr>
          <w:rFonts w:ascii="GHEA Grapalat" w:hAnsi="GHEA Grapalat" w:cs="Times Armenian"/>
          <w:lang w:val="it-IT"/>
        </w:rPr>
        <w:t xml:space="preserve"> </w:t>
      </w:r>
      <w:r w:rsidRPr="003865A4">
        <w:rPr>
          <w:rFonts w:ascii="GHEA Grapalat" w:hAnsi="GHEA Grapalat" w:cs="Sylfaen"/>
        </w:rPr>
        <w:t>ուսումնասիրման</w:t>
      </w:r>
      <w:r w:rsidRPr="003865A4">
        <w:rPr>
          <w:rFonts w:ascii="GHEA Grapalat" w:hAnsi="GHEA Grapalat" w:cs="Times Armenian"/>
          <w:lang w:val="it-IT"/>
        </w:rPr>
        <w:t xml:space="preserve">  </w:t>
      </w:r>
      <w:r w:rsidRPr="003865A4">
        <w:rPr>
          <w:rFonts w:ascii="GHEA Grapalat" w:hAnsi="GHEA Grapalat" w:cs="Sylfaen"/>
        </w:rPr>
        <w:t>ու</w:t>
      </w:r>
      <w:r w:rsidRPr="003865A4">
        <w:rPr>
          <w:rFonts w:ascii="GHEA Grapalat" w:hAnsi="GHEA Grapalat" w:cs="Times Armenian"/>
          <w:lang w:val="it-IT"/>
        </w:rPr>
        <w:t xml:space="preserve"> </w:t>
      </w:r>
      <w:r w:rsidRPr="003865A4">
        <w:rPr>
          <w:rFonts w:ascii="GHEA Grapalat" w:hAnsi="GHEA Grapalat" w:cs="Sylfaen"/>
        </w:rPr>
        <w:t>պահպանության</w:t>
      </w:r>
      <w:r w:rsidRPr="003865A4">
        <w:rPr>
          <w:rFonts w:ascii="GHEA Grapalat" w:hAnsi="GHEA Grapalat" w:cs="Times Armenian"/>
          <w:lang w:val="it-IT"/>
        </w:rPr>
        <w:t xml:space="preserve"> </w:t>
      </w:r>
      <w:r w:rsidRPr="003865A4">
        <w:rPr>
          <w:rFonts w:ascii="GHEA Grapalat" w:hAnsi="GHEA Grapalat" w:cs="Sylfaen"/>
        </w:rPr>
        <w:t>միջոցառումներին</w:t>
      </w:r>
      <w:r w:rsidRPr="003865A4">
        <w:rPr>
          <w:rFonts w:ascii="GHEA Grapalat" w:hAnsi="GHEA Grapalat" w:cs="Times Armenian"/>
          <w:lang w:val="it-IT"/>
        </w:rPr>
        <w:t>:</w:t>
      </w:r>
    </w:p>
    <w:p w:rsidR="00E53573" w:rsidRPr="003865A4" w:rsidRDefault="00E53573" w:rsidP="00E53573">
      <w:pPr>
        <w:numPr>
          <w:ilvl w:val="0"/>
          <w:numId w:val="59"/>
        </w:numPr>
        <w:ind w:left="-180" w:firstLine="398"/>
        <w:jc w:val="both"/>
        <w:rPr>
          <w:rFonts w:ascii="GHEA Grapalat" w:hAnsi="GHEA Grapalat" w:cs="Times Armenian"/>
          <w:lang w:val="it-IT"/>
        </w:rPr>
      </w:pPr>
      <w:r w:rsidRPr="003865A4">
        <w:rPr>
          <w:rFonts w:ascii="GHEA Grapalat" w:hAnsi="GHEA Grapalat" w:cs="Sylfaen"/>
          <w:lang w:val="it-IT"/>
        </w:rPr>
        <w:t>«</w:t>
      </w:r>
      <w:r w:rsidRPr="003865A4">
        <w:rPr>
          <w:rFonts w:ascii="GHEA Grapalat" w:hAnsi="GHEA Grapalat" w:cs="Sylfaen"/>
        </w:rPr>
        <w:t>Հայաստան</w:t>
      </w:r>
      <w:r w:rsidRPr="003865A4">
        <w:rPr>
          <w:rFonts w:ascii="GHEA Grapalat" w:hAnsi="GHEA Grapalat" w:cs="Times Armenian"/>
          <w:lang w:val="it-IT"/>
        </w:rPr>
        <w:t xml:space="preserve"> </w:t>
      </w:r>
      <w:r w:rsidRPr="003865A4">
        <w:rPr>
          <w:rFonts w:ascii="GHEA Grapalat" w:hAnsi="GHEA Grapalat" w:cs="Sylfaen"/>
        </w:rPr>
        <w:t>ծառատունկ</w:t>
      </w:r>
      <w:r w:rsidRPr="003865A4">
        <w:rPr>
          <w:rFonts w:ascii="GHEA Grapalat" w:hAnsi="GHEA Grapalat" w:cs="Sylfaen"/>
          <w:lang w:val="it-IT"/>
        </w:rPr>
        <w:t>»</w:t>
      </w:r>
      <w:r w:rsidRPr="003865A4">
        <w:rPr>
          <w:rFonts w:ascii="GHEA Grapalat" w:hAnsi="GHEA Grapalat" w:cs="Times Armenian"/>
          <w:lang w:val="it-IT"/>
        </w:rPr>
        <w:t xml:space="preserve"> </w:t>
      </w:r>
      <w:r w:rsidRPr="003865A4">
        <w:rPr>
          <w:rFonts w:ascii="GHEA Grapalat" w:hAnsi="GHEA Grapalat" w:cs="Sylfaen"/>
        </w:rPr>
        <w:t>ծրագրի</w:t>
      </w:r>
      <w:r w:rsidRPr="003865A4">
        <w:rPr>
          <w:rFonts w:ascii="GHEA Grapalat" w:hAnsi="GHEA Grapalat" w:cs="Times Armenian"/>
          <w:lang w:val="it-IT"/>
        </w:rPr>
        <w:t xml:space="preserve"> </w:t>
      </w:r>
      <w:r w:rsidRPr="003865A4">
        <w:rPr>
          <w:rFonts w:ascii="GHEA Grapalat" w:hAnsi="GHEA Grapalat" w:cs="Sylfaen"/>
        </w:rPr>
        <w:t>հետ</w:t>
      </w:r>
      <w:r w:rsidRPr="003865A4">
        <w:rPr>
          <w:rFonts w:ascii="GHEA Grapalat" w:hAnsi="GHEA Grapalat" w:cs="Times Armenian"/>
          <w:lang w:val="it-IT"/>
        </w:rPr>
        <w:t xml:space="preserve"> </w:t>
      </w:r>
      <w:r w:rsidRPr="003865A4">
        <w:rPr>
          <w:rFonts w:ascii="GHEA Grapalat" w:hAnsi="GHEA Grapalat" w:cs="Sylfaen"/>
        </w:rPr>
        <w:t>համատեղ</w:t>
      </w:r>
      <w:r w:rsidRPr="003865A4">
        <w:rPr>
          <w:rFonts w:ascii="GHEA Grapalat" w:hAnsi="GHEA Grapalat" w:cs="Times Armenian"/>
          <w:lang w:val="it-IT"/>
        </w:rPr>
        <w:t xml:space="preserve"> </w:t>
      </w:r>
      <w:r w:rsidRPr="003865A4">
        <w:rPr>
          <w:rFonts w:ascii="GHEA Grapalat" w:hAnsi="GHEA Grapalat" w:cs="Sylfaen"/>
        </w:rPr>
        <w:t>ուսումնասիրվել</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Times Armenian"/>
          <w:lang w:val="it-IT"/>
        </w:rPr>
        <w:t xml:space="preserve"> </w:t>
      </w:r>
      <w:r w:rsidRPr="003865A4">
        <w:rPr>
          <w:rFonts w:ascii="GHEA Grapalat" w:hAnsi="GHEA Grapalat" w:cs="Sylfaen"/>
        </w:rPr>
        <w:t>մարզի</w:t>
      </w:r>
      <w:r w:rsidRPr="003865A4">
        <w:rPr>
          <w:rFonts w:ascii="GHEA Grapalat" w:hAnsi="GHEA Grapalat" w:cs="Times Armenian"/>
          <w:lang w:val="it-IT"/>
        </w:rPr>
        <w:t xml:space="preserve"> </w:t>
      </w:r>
      <w:r w:rsidRPr="003865A4">
        <w:rPr>
          <w:rFonts w:ascii="GHEA Grapalat" w:hAnsi="GHEA Grapalat" w:cs="Sylfaen"/>
        </w:rPr>
        <w:t>բնակավայրերի</w:t>
      </w:r>
      <w:r w:rsidRPr="003865A4">
        <w:rPr>
          <w:rFonts w:ascii="GHEA Grapalat" w:hAnsi="GHEA Grapalat" w:cs="Times Armenian"/>
          <w:lang w:val="it-IT"/>
        </w:rPr>
        <w:t xml:space="preserve"> </w:t>
      </w:r>
      <w:r w:rsidRPr="003865A4">
        <w:rPr>
          <w:rFonts w:ascii="GHEA Grapalat" w:hAnsi="GHEA Grapalat" w:cs="Sylfaen"/>
        </w:rPr>
        <w:t>կանաչապատման</w:t>
      </w:r>
      <w:r w:rsidRPr="003865A4">
        <w:rPr>
          <w:rFonts w:ascii="GHEA Grapalat" w:hAnsi="GHEA Grapalat" w:cs="Times Armenian"/>
          <w:lang w:val="it-IT"/>
        </w:rPr>
        <w:t xml:space="preserve"> </w:t>
      </w:r>
      <w:r w:rsidRPr="003865A4">
        <w:rPr>
          <w:rFonts w:ascii="GHEA Grapalat" w:hAnsi="GHEA Grapalat" w:cs="Sylfaen"/>
        </w:rPr>
        <w:t>համալիր</w:t>
      </w:r>
      <w:r w:rsidRPr="003865A4">
        <w:rPr>
          <w:rFonts w:ascii="GHEA Grapalat" w:hAnsi="GHEA Grapalat" w:cs="Times Armenian"/>
          <w:lang w:val="it-IT"/>
        </w:rPr>
        <w:t xml:space="preserve"> </w:t>
      </w:r>
      <w:r w:rsidRPr="003865A4">
        <w:rPr>
          <w:rFonts w:ascii="GHEA Grapalat" w:hAnsi="GHEA Grapalat" w:cs="Sylfaen"/>
        </w:rPr>
        <w:t>ծրագիր</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անցած</w:t>
      </w:r>
      <w:r w:rsidRPr="003865A4">
        <w:rPr>
          <w:rFonts w:ascii="GHEA Grapalat" w:hAnsi="GHEA Grapalat" w:cs="Times Armenian"/>
          <w:lang w:val="it-IT"/>
        </w:rPr>
        <w:t xml:space="preserve"> </w:t>
      </w:r>
      <w:r w:rsidRPr="003865A4">
        <w:rPr>
          <w:rFonts w:ascii="GHEA Grapalat" w:hAnsi="GHEA Grapalat" w:cs="Sylfaen"/>
        </w:rPr>
        <w:t>տարիների</w:t>
      </w:r>
      <w:r w:rsidRPr="003865A4">
        <w:rPr>
          <w:rFonts w:ascii="GHEA Grapalat" w:hAnsi="GHEA Grapalat" w:cs="Times Armenian"/>
          <w:lang w:val="it-IT"/>
        </w:rPr>
        <w:t xml:space="preserve"> </w:t>
      </w:r>
      <w:r w:rsidRPr="003865A4">
        <w:rPr>
          <w:rFonts w:ascii="GHEA Grapalat" w:hAnsi="GHEA Grapalat" w:cs="Sylfaen"/>
        </w:rPr>
        <w:t>ընթացքում</w:t>
      </w:r>
      <w:r w:rsidRPr="003865A4">
        <w:rPr>
          <w:rFonts w:ascii="GHEA Grapalat" w:hAnsi="GHEA Grapalat" w:cs="Times Armenian"/>
          <w:lang w:val="it-IT"/>
        </w:rPr>
        <w:t xml:space="preserve"> 82 </w:t>
      </w:r>
      <w:r w:rsidRPr="003865A4">
        <w:rPr>
          <w:rFonts w:ascii="GHEA Grapalat" w:hAnsi="GHEA Grapalat" w:cs="Sylfaen"/>
        </w:rPr>
        <w:t>համայնքներում</w:t>
      </w:r>
      <w:r w:rsidRPr="003865A4">
        <w:rPr>
          <w:rFonts w:ascii="GHEA Grapalat" w:hAnsi="GHEA Grapalat" w:cs="Times Armenian"/>
          <w:lang w:val="it-IT"/>
        </w:rPr>
        <w:t xml:space="preserve"> </w:t>
      </w:r>
      <w:r w:rsidRPr="003865A4">
        <w:rPr>
          <w:rFonts w:ascii="GHEA Grapalat" w:hAnsi="GHEA Grapalat" w:cs="Sylfaen"/>
        </w:rPr>
        <w:t>հիմնվել</w:t>
      </w:r>
      <w:r w:rsidRPr="003865A4">
        <w:rPr>
          <w:rFonts w:ascii="GHEA Grapalat" w:hAnsi="GHEA Grapalat" w:cs="Times Armenian"/>
          <w:lang w:val="it-IT"/>
        </w:rPr>
        <w:t xml:space="preserve"> </w:t>
      </w:r>
      <w:r w:rsidRPr="003865A4">
        <w:rPr>
          <w:rFonts w:ascii="GHEA Grapalat" w:hAnsi="GHEA Grapalat" w:cs="Sylfaen"/>
        </w:rPr>
        <w:t>են</w:t>
      </w:r>
      <w:r w:rsidRPr="003865A4">
        <w:rPr>
          <w:rFonts w:ascii="GHEA Grapalat" w:hAnsi="GHEA Grapalat" w:cs="Times Armenian"/>
          <w:lang w:val="it-IT"/>
        </w:rPr>
        <w:t xml:space="preserve"> </w:t>
      </w:r>
      <w:r w:rsidRPr="003865A4">
        <w:rPr>
          <w:rFonts w:ascii="GHEA Grapalat" w:hAnsi="GHEA Grapalat" w:cs="Sylfaen"/>
        </w:rPr>
        <w:t>ավելի</w:t>
      </w:r>
      <w:r w:rsidRPr="003865A4">
        <w:rPr>
          <w:rFonts w:ascii="GHEA Grapalat" w:hAnsi="GHEA Grapalat" w:cs="Times Armenian"/>
          <w:lang w:val="it-IT"/>
        </w:rPr>
        <w:t xml:space="preserve"> </w:t>
      </w:r>
      <w:r w:rsidRPr="003865A4">
        <w:rPr>
          <w:rFonts w:ascii="GHEA Grapalat" w:hAnsi="GHEA Grapalat" w:cs="Sylfaen"/>
        </w:rPr>
        <w:t>քան</w:t>
      </w:r>
      <w:r w:rsidRPr="003865A4">
        <w:rPr>
          <w:rFonts w:ascii="GHEA Grapalat" w:hAnsi="GHEA Grapalat" w:cs="Times Armenian"/>
          <w:lang w:val="it-IT"/>
        </w:rPr>
        <w:t xml:space="preserve"> 170 </w:t>
      </w:r>
      <w:r w:rsidRPr="003865A4">
        <w:rPr>
          <w:rFonts w:ascii="GHEA Grapalat" w:hAnsi="GHEA Grapalat" w:cs="Sylfaen"/>
        </w:rPr>
        <w:t>հազար</w:t>
      </w:r>
      <w:r w:rsidRPr="003865A4">
        <w:rPr>
          <w:rFonts w:ascii="GHEA Grapalat" w:hAnsi="GHEA Grapalat" w:cs="Times Armenian"/>
          <w:lang w:val="it-IT"/>
        </w:rPr>
        <w:t xml:space="preserve"> </w:t>
      </w:r>
      <w:r w:rsidRPr="003865A4">
        <w:rPr>
          <w:rFonts w:ascii="GHEA Grapalat" w:hAnsi="GHEA Grapalat" w:cs="Sylfaen"/>
        </w:rPr>
        <w:t>գեղատեսիլ</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պտղատու</w:t>
      </w:r>
      <w:r w:rsidRPr="003865A4">
        <w:rPr>
          <w:rFonts w:ascii="GHEA Grapalat" w:hAnsi="GHEA Grapalat" w:cs="Times Armenian"/>
          <w:lang w:val="it-IT"/>
        </w:rPr>
        <w:t xml:space="preserve"> </w:t>
      </w:r>
      <w:r w:rsidRPr="003865A4">
        <w:rPr>
          <w:rFonts w:ascii="GHEA Grapalat" w:hAnsi="GHEA Grapalat" w:cs="Sylfaen"/>
        </w:rPr>
        <w:t>ծառատեսակներ</w:t>
      </w:r>
      <w:r w:rsidRPr="003865A4">
        <w:rPr>
          <w:rFonts w:ascii="GHEA Grapalat" w:hAnsi="GHEA Grapalat" w:cs="Times Armenian"/>
          <w:lang w:val="it-IT"/>
        </w:rPr>
        <w:t xml:space="preserve"> </w:t>
      </w:r>
      <w:r w:rsidRPr="003865A4">
        <w:rPr>
          <w:rFonts w:ascii="GHEA Grapalat" w:hAnsi="GHEA Grapalat" w:cs="Sylfaen"/>
        </w:rPr>
        <w:t>ու</w:t>
      </w:r>
      <w:r w:rsidRPr="003865A4">
        <w:rPr>
          <w:rFonts w:ascii="GHEA Grapalat" w:hAnsi="GHEA Grapalat" w:cs="Times Armenian"/>
          <w:lang w:val="it-IT"/>
        </w:rPr>
        <w:t xml:space="preserve"> </w:t>
      </w:r>
      <w:r w:rsidRPr="003865A4">
        <w:rPr>
          <w:rFonts w:ascii="GHEA Grapalat" w:hAnsi="GHEA Grapalat" w:cs="Sylfaen"/>
        </w:rPr>
        <w:t>թփեր</w:t>
      </w:r>
      <w:r w:rsidRPr="003865A4">
        <w:rPr>
          <w:rFonts w:ascii="GHEA Grapalat" w:hAnsi="GHEA Grapalat" w:cs="Times Armenian"/>
          <w:lang w:val="it-IT"/>
        </w:rPr>
        <w:t xml:space="preserve">, </w:t>
      </w:r>
      <w:r w:rsidRPr="003865A4">
        <w:rPr>
          <w:rFonts w:ascii="GHEA Grapalat" w:hAnsi="GHEA Grapalat" w:cs="Sylfaen"/>
        </w:rPr>
        <w:t>կանաչապատվել</w:t>
      </w:r>
      <w:r w:rsidRPr="003865A4">
        <w:rPr>
          <w:rFonts w:ascii="GHEA Grapalat" w:hAnsi="GHEA Grapalat" w:cs="Times Armenian"/>
          <w:lang w:val="it-IT"/>
        </w:rPr>
        <w:t xml:space="preserve"> </w:t>
      </w:r>
      <w:r w:rsidRPr="003865A4">
        <w:rPr>
          <w:rFonts w:ascii="GHEA Grapalat" w:hAnsi="GHEA Grapalat" w:cs="Sylfaen"/>
        </w:rPr>
        <w:t>են</w:t>
      </w:r>
      <w:r w:rsidRPr="003865A4">
        <w:rPr>
          <w:rFonts w:ascii="GHEA Grapalat" w:hAnsi="GHEA Grapalat" w:cs="Times Armenian"/>
          <w:lang w:val="it-IT"/>
        </w:rPr>
        <w:t xml:space="preserve"> 58 </w:t>
      </w:r>
      <w:r w:rsidRPr="003865A4">
        <w:rPr>
          <w:rFonts w:ascii="GHEA Grapalat" w:hAnsi="GHEA Grapalat" w:cs="Sylfaen"/>
        </w:rPr>
        <w:t>դպրոցների</w:t>
      </w:r>
      <w:r w:rsidRPr="003865A4">
        <w:rPr>
          <w:rFonts w:ascii="GHEA Grapalat" w:hAnsi="GHEA Grapalat" w:cs="Times Armenian"/>
          <w:lang w:val="it-IT"/>
        </w:rPr>
        <w:t xml:space="preserve">, 32 </w:t>
      </w:r>
      <w:r w:rsidRPr="003865A4">
        <w:rPr>
          <w:rFonts w:ascii="GHEA Grapalat" w:hAnsi="GHEA Grapalat" w:cs="Sylfaen"/>
        </w:rPr>
        <w:t>մանկապարտեզների</w:t>
      </w:r>
      <w:r w:rsidRPr="003865A4">
        <w:rPr>
          <w:rFonts w:ascii="GHEA Grapalat" w:hAnsi="GHEA Grapalat" w:cs="Times Armenian"/>
          <w:lang w:val="it-IT"/>
        </w:rPr>
        <w:t xml:space="preserve">, 27 </w:t>
      </w:r>
      <w:r w:rsidRPr="003865A4">
        <w:rPr>
          <w:rFonts w:ascii="GHEA Grapalat" w:hAnsi="GHEA Grapalat" w:cs="Sylfaen"/>
        </w:rPr>
        <w:t>մշակույթի</w:t>
      </w:r>
      <w:r w:rsidRPr="003865A4">
        <w:rPr>
          <w:rFonts w:ascii="GHEA Grapalat" w:hAnsi="GHEA Grapalat" w:cs="Times Armenian"/>
          <w:lang w:val="it-IT"/>
        </w:rPr>
        <w:t xml:space="preserve"> </w:t>
      </w:r>
      <w:r w:rsidRPr="003865A4">
        <w:rPr>
          <w:rFonts w:ascii="GHEA Grapalat" w:hAnsi="GHEA Grapalat" w:cs="Sylfaen"/>
        </w:rPr>
        <w:t>տների</w:t>
      </w:r>
      <w:r w:rsidRPr="003865A4">
        <w:rPr>
          <w:rFonts w:ascii="GHEA Grapalat" w:hAnsi="GHEA Grapalat" w:cs="Times Armenian"/>
          <w:lang w:val="it-IT"/>
        </w:rPr>
        <w:t xml:space="preserve">, 23 </w:t>
      </w:r>
      <w:r w:rsidRPr="003865A4">
        <w:rPr>
          <w:rFonts w:ascii="GHEA Grapalat" w:hAnsi="GHEA Grapalat" w:cs="Sylfaen"/>
        </w:rPr>
        <w:t>պատմամշակութային</w:t>
      </w:r>
      <w:r w:rsidRPr="003865A4">
        <w:rPr>
          <w:rFonts w:ascii="GHEA Grapalat" w:hAnsi="GHEA Grapalat" w:cs="Times Armenian"/>
          <w:lang w:val="it-IT"/>
        </w:rPr>
        <w:t xml:space="preserve"> </w:t>
      </w:r>
      <w:r w:rsidRPr="003865A4">
        <w:rPr>
          <w:rFonts w:ascii="GHEA Grapalat" w:hAnsi="GHEA Grapalat" w:cs="Sylfaen"/>
        </w:rPr>
        <w:t>հուշարձանների</w:t>
      </w:r>
      <w:r w:rsidRPr="003865A4">
        <w:rPr>
          <w:rFonts w:ascii="GHEA Grapalat" w:hAnsi="GHEA Grapalat" w:cs="Times Armenian"/>
          <w:lang w:val="it-IT"/>
        </w:rPr>
        <w:t xml:space="preserve">, </w:t>
      </w:r>
      <w:r w:rsidRPr="003865A4">
        <w:rPr>
          <w:rFonts w:ascii="GHEA Grapalat" w:hAnsi="GHEA Grapalat" w:cs="Sylfaen"/>
        </w:rPr>
        <w:t>եկեղեցիների</w:t>
      </w:r>
      <w:r w:rsidRPr="003865A4">
        <w:rPr>
          <w:rFonts w:ascii="GHEA Grapalat" w:hAnsi="GHEA Grapalat" w:cs="Times Armenian"/>
          <w:lang w:val="it-IT"/>
        </w:rPr>
        <w:t xml:space="preserve"> </w:t>
      </w:r>
      <w:r w:rsidRPr="003865A4">
        <w:rPr>
          <w:rFonts w:ascii="GHEA Grapalat" w:hAnsi="GHEA Grapalat" w:cs="Sylfaen"/>
        </w:rPr>
        <w:t>հարակից</w:t>
      </w:r>
      <w:r w:rsidRPr="003865A4">
        <w:rPr>
          <w:rFonts w:ascii="GHEA Grapalat" w:hAnsi="GHEA Grapalat" w:cs="Times Armenian"/>
          <w:lang w:val="it-IT"/>
        </w:rPr>
        <w:t xml:space="preserve"> </w:t>
      </w:r>
      <w:r w:rsidRPr="003865A4">
        <w:rPr>
          <w:rFonts w:ascii="GHEA Grapalat" w:hAnsi="GHEA Grapalat" w:cs="Sylfaen"/>
        </w:rPr>
        <w:t>տարածքներ</w:t>
      </w:r>
      <w:r w:rsidRPr="003865A4">
        <w:rPr>
          <w:rFonts w:ascii="GHEA Grapalat" w:hAnsi="GHEA Grapalat" w:cs="Times Armenian"/>
          <w:lang w:val="it-IT"/>
        </w:rPr>
        <w:t xml:space="preserve">, </w:t>
      </w:r>
      <w:r w:rsidRPr="003865A4">
        <w:rPr>
          <w:rFonts w:ascii="GHEA Grapalat" w:hAnsi="GHEA Grapalat" w:cs="Sylfaen"/>
        </w:rPr>
        <w:t>շուրջ</w:t>
      </w:r>
      <w:r w:rsidRPr="003865A4">
        <w:rPr>
          <w:rFonts w:ascii="GHEA Grapalat" w:hAnsi="GHEA Grapalat" w:cs="Times Armenian"/>
          <w:lang w:val="it-IT"/>
        </w:rPr>
        <w:t xml:space="preserve"> 47 </w:t>
      </w:r>
      <w:r w:rsidRPr="003865A4">
        <w:rPr>
          <w:rFonts w:ascii="GHEA Grapalat" w:hAnsi="GHEA Grapalat" w:cs="Sylfaen"/>
        </w:rPr>
        <w:t>կմ</w:t>
      </w:r>
      <w:r w:rsidRPr="003865A4">
        <w:rPr>
          <w:rFonts w:ascii="GHEA Grapalat" w:hAnsi="GHEA Grapalat" w:cs="Times Armenian"/>
          <w:lang w:val="it-IT"/>
        </w:rPr>
        <w:t xml:space="preserve"> </w:t>
      </w:r>
      <w:r w:rsidRPr="003865A4">
        <w:rPr>
          <w:rFonts w:ascii="GHEA Grapalat" w:hAnsi="GHEA Grapalat" w:cs="Sylfaen"/>
        </w:rPr>
        <w:t>երկարությամբ</w:t>
      </w:r>
      <w:r w:rsidRPr="003865A4">
        <w:rPr>
          <w:rFonts w:ascii="GHEA Grapalat" w:hAnsi="GHEA Grapalat" w:cs="Times Armenian"/>
          <w:lang w:val="it-IT"/>
        </w:rPr>
        <w:t xml:space="preserve"> </w:t>
      </w:r>
      <w:r w:rsidRPr="003865A4">
        <w:rPr>
          <w:rFonts w:ascii="GHEA Grapalat" w:hAnsi="GHEA Grapalat" w:cs="Sylfaen"/>
        </w:rPr>
        <w:t>փողոցներ</w:t>
      </w:r>
      <w:r w:rsidRPr="003865A4">
        <w:rPr>
          <w:rFonts w:ascii="GHEA Grapalat" w:hAnsi="GHEA Grapalat" w:cs="Times Armenian"/>
          <w:lang w:val="it-IT"/>
        </w:rPr>
        <w:t xml:space="preserve">: </w:t>
      </w:r>
      <w:r w:rsidRPr="003865A4">
        <w:rPr>
          <w:rFonts w:ascii="GHEA Grapalat" w:hAnsi="GHEA Grapalat" w:cs="Sylfaen"/>
        </w:rPr>
        <w:t>Մարզում</w:t>
      </w:r>
      <w:r w:rsidRPr="003865A4">
        <w:rPr>
          <w:rFonts w:ascii="GHEA Grapalat" w:hAnsi="GHEA Grapalat" w:cs="Times Armenian"/>
          <w:lang w:val="it-IT"/>
        </w:rPr>
        <w:t xml:space="preserve"> </w:t>
      </w:r>
      <w:r w:rsidRPr="003865A4">
        <w:rPr>
          <w:rFonts w:ascii="GHEA Grapalat" w:hAnsi="GHEA Grapalat" w:cs="Sylfaen"/>
        </w:rPr>
        <w:t>վերջին</w:t>
      </w:r>
      <w:r w:rsidRPr="003865A4">
        <w:rPr>
          <w:rFonts w:ascii="GHEA Grapalat" w:hAnsi="GHEA Grapalat" w:cs="Times Armenian"/>
          <w:lang w:val="it-IT"/>
        </w:rPr>
        <w:t xml:space="preserve"> </w:t>
      </w:r>
      <w:r w:rsidRPr="003865A4">
        <w:rPr>
          <w:rFonts w:ascii="GHEA Grapalat" w:hAnsi="GHEA Grapalat" w:cs="Sylfaen"/>
        </w:rPr>
        <w:t>տարիներին</w:t>
      </w:r>
      <w:r w:rsidRPr="003865A4">
        <w:rPr>
          <w:rFonts w:ascii="GHEA Grapalat" w:hAnsi="GHEA Grapalat" w:cs="Times Armenian"/>
          <w:lang w:val="it-IT"/>
        </w:rPr>
        <w:t xml:space="preserve"> </w:t>
      </w:r>
      <w:r w:rsidRPr="003865A4">
        <w:rPr>
          <w:rFonts w:ascii="GHEA Grapalat" w:hAnsi="GHEA Grapalat" w:cs="Sylfaen"/>
        </w:rPr>
        <w:t>հիմնվել</w:t>
      </w:r>
      <w:r w:rsidRPr="003865A4">
        <w:rPr>
          <w:rFonts w:ascii="GHEA Grapalat" w:hAnsi="GHEA Grapalat" w:cs="Times Armenian"/>
          <w:lang w:val="it-IT"/>
        </w:rPr>
        <w:t xml:space="preserve"> </w:t>
      </w:r>
      <w:r w:rsidRPr="003865A4">
        <w:rPr>
          <w:rFonts w:ascii="GHEA Grapalat" w:hAnsi="GHEA Grapalat" w:cs="Sylfaen"/>
        </w:rPr>
        <w:t>են</w:t>
      </w:r>
      <w:r w:rsidRPr="003865A4">
        <w:rPr>
          <w:rFonts w:ascii="GHEA Grapalat" w:hAnsi="GHEA Grapalat" w:cs="Times Armenian"/>
          <w:lang w:val="it-IT"/>
        </w:rPr>
        <w:t xml:space="preserve"> </w:t>
      </w:r>
      <w:r w:rsidRPr="003865A4">
        <w:rPr>
          <w:rFonts w:ascii="GHEA Grapalat" w:hAnsi="GHEA Grapalat" w:cs="Sylfaen"/>
        </w:rPr>
        <w:t>ավելի</w:t>
      </w:r>
      <w:r w:rsidRPr="003865A4">
        <w:rPr>
          <w:rFonts w:ascii="GHEA Grapalat" w:hAnsi="GHEA Grapalat" w:cs="Times Armenian"/>
          <w:lang w:val="it-IT"/>
        </w:rPr>
        <w:t xml:space="preserve"> </w:t>
      </w:r>
      <w:r w:rsidRPr="003865A4">
        <w:rPr>
          <w:rFonts w:ascii="GHEA Grapalat" w:hAnsi="GHEA Grapalat" w:cs="Sylfaen"/>
        </w:rPr>
        <w:t>քան</w:t>
      </w:r>
      <w:r w:rsidRPr="003865A4">
        <w:rPr>
          <w:rFonts w:ascii="GHEA Grapalat" w:hAnsi="GHEA Grapalat" w:cs="Times Armenian"/>
          <w:lang w:val="it-IT"/>
        </w:rPr>
        <w:t xml:space="preserve"> 8000 </w:t>
      </w:r>
      <w:r w:rsidRPr="003865A4">
        <w:rPr>
          <w:rFonts w:ascii="GHEA Grapalat" w:hAnsi="GHEA Grapalat" w:cs="Times Armenian"/>
        </w:rPr>
        <w:t>հեկտար</w:t>
      </w:r>
      <w:r w:rsidRPr="003865A4">
        <w:rPr>
          <w:rFonts w:ascii="GHEA Grapalat" w:hAnsi="GHEA Grapalat" w:cs="Times Armenian"/>
          <w:lang w:val="it-IT"/>
        </w:rPr>
        <w:t xml:space="preserve"> </w:t>
      </w:r>
      <w:r w:rsidRPr="003865A4">
        <w:rPr>
          <w:rFonts w:ascii="GHEA Grapalat" w:hAnsi="GHEA Grapalat" w:cs="Sylfaen"/>
        </w:rPr>
        <w:t>խաղողի</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պտղատու</w:t>
      </w:r>
      <w:r w:rsidRPr="003865A4">
        <w:rPr>
          <w:rFonts w:ascii="GHEA Grapalat" w:hAnsi="GHEA Grapalat" w:cs="Times Armenian"/>
          <w:lang w:val="it-IT"/>
        </w:rPr>
        <w:t xml:space="preserve"> </w:t>
      </w:r>
      <w:r w:rsidRPr="003865A4">
        <w:rPr>
          <w:rFonts w:ascii="GHEA Grapalat" w:hAnsi="GHEA Grapalat" w:cs="Sylfaen"/>
        </w:rPr>
        <w:t>այգիներ</w:t>
      </w:r>
      <w:r w:rsidRPr="003865A4">
        <w:rPr>
          <w:rFonts w:ascii="GHEA Grapalat" w:hAnsi="GHEA Grapalat" w:cs="Times Armenian"/>
          <w:lang w:val="it-IT"/>
        </w:rPr>
        <w:t xml:space="preserve">, </w:t>
      </w:r>
      <w:r w:rsidRPr="003865A4">
        <w:rPr>
          <w:rFonts w:ascii="GHEA Grapalat" w:hAnsi="GHEA Grapalat" w:cs="Sylfaen"/>
        </w:rPr>
        <w:t>բազմամյա</w:t>
      </w:r>
      <w:r w:rsidRPr="003865A4">
        <w:rPr>
          <w:rFonts w:ascii="GHEA Grapalat" w:hAnsi="GHEA Grapalat" w:cs="Times Armenian"/>
          <w:lang w:val="it-IT"/>
        </w:rPr>
        <w:t xml:space="preserve"> </w:t>
      </w:r>
      <w:r w:rsidRPr="003865A4">
        <w:rPr>
          <w:rFonts w:ascii="GHEA Grapalat" w:hAnsi="GHEA Grapalat" w:cs="Sylfaen"/>
        </w:rPr>
        <w:t>տնկարկների</w:t>
      </w:r>
      <w:r w:rsidRPr="003865A4">
        <w:rPr>
          <w:rFonts w:ascii="GHEA Grapalat" w:hAnsi="GHEA Grapalat" w:cs="Times Armenian"/>
          <w:lang w:val="it-IT"/>
        </w:rPr>
        <w:t xml:space="preserve"> </w:t>
      </w:r>
      <w:r w:rsidRPr="003865A4">
        <w:rPr>
          <w:rFonts w:ascii="GHEA Grapalat" w:hAnsi="GHEA Grapalat" w:cs="Sylfaen"/>
        </w:rPr>
        <w:t>տարածքը</w:t>
      </w:r>
      <w:r w:rsidRPr="003865A4">
        <w:rPr>
          <w:rFonts w:ascii="GHEA Grapalat" w:hAnsi="GHEA Grapalat" w:cs="Times Armenian"/>
          <w:lang w:val="it-IT"/>
        </w:rPr>
        <w:t xml:space="preserve"> </w:t>
      </w:r>
      <w:r w:rsidRPr="003865A4">
        <w:rPr>
          <w:rFonts w:ascii="GHEA Grapalat" w:hAnsi="GHEA Grapalat" w:cs="Sylfaen"/>
        </w:rPr>
        <w:t>հասցվել</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Times Armenian"/>
          <w:lang w:val="it-IT"/>
        </w:rPr>
        <w:t xml:space="preserve"> 15.4 </w:t>
      </w:r>
      <w:r w:rsidRPr="003865A4">
        <w:rPr>
          <w:rFonts w:ascii="GHEA Grapalat" w:hAnsi="GHEA Grapalat" w:cs="Sylfaen"/>
        </w:rPr>
        <w:t>հազար</w:t>
      </w:r>
      <w:r w:rsidRPr="003865A4">
        <w:rPr>
          <w:rFonts w:ascii="GHEA Grapalat" w:hAnsi="GHEA Grapalat" w:cs="Times Armenian"/>
          <w:lang w:val="it-IT"/>
        </w:rPr>
        <w:t xml:space="preserve"> </w:t>
      </w:r>
      <w:r w:rsidRPr="003865A4">
        <w:rPr>
          <w:rFonts w:ascii="GHEA Grapalat" w:hAnsi="GHEA Grapalat" w:cs="Sylfaen"/>
        </w:rPr>
        <w:t>հեկտարի</w:t>
      </w:r>
      <w:r w:rsidRPr="003865A4">
        <w:rPr>
          <w:rFonts w:ascii="GHEA Grapalat" w:hAnsi="GHEA Grapalat" w:cs="Times Armenian"/>
          <w:lang w:val="it-IT"/>
        </w:rPr>
        <w:t>:</w:t>
      </w:r>
    </w:p>
    <w:p w:rsidR="00E53573" w:rsidRPr="003865A4" w:rsidRDefault="00E53573" w:rsidP="00E53573">
      <w:pPr>
        <w:numPr>
          <w:ilvl w:val="0"/>
          <w:numId w:val="59"/>
        </w:numPr>
        <w:ind w:left="-180" w:firstLine="398"/>
        <w:jc w:val="both"/>
        <w:rPr>
          <w:rFonts w:ascii="GHEA Grapalat" w:hAnsi="GHEA Grapalat" w:cs="Times Armenian"/>
          <w:lang w:val="it-IT"/>
        </w:rPr>
      </w:pPr>
      <w:r w:rsidRPr="003865A4">
        <w:rPr>
          <w:rFonts w:ascii="GHEA Grapalat" w:hAnsi="GHEA Grapalat" w:cs="Sylfaen"/>
        </w:rPr>
        <w:t>Շրջակա</w:t>
      </w:r>
      <w:r w:rsidRPr="003865A4">
        <w:rPr>
          <w:rFonts w:ascii="GHEA Grapalat" w:hAnsi="GHEA Grapalat" w:cs="Times Armenian"/>
          <w:lang w:val="it-IT"/>
        </w:rPr>
        <w:t xml:space="preserve"> </w:t>
      </w:r>
      <w:r w:rsidRPr="003865A4">
        <w:rPr>
          <w:rFonts w:ascii="GHEA Grapalat" w:hAnsi="GHEA Grapalat" w:cs="Sylfaen"/>
        </w:rPr>
        <w:t>միջավայրի</w:t>
      </w:r>
      <w:r w:rsidRPr="003865A4">
        <w:rPr>
          <w:rFonts w:ascii="GHEA Grapalat" w:hAnsi="GHEA Grapalat" w:cs="Times Armenian"/>
          <w:lang w:val="it-IT"/>
        </w:rPr>
        <w:t xml:space="preserve"> </w:t>
      </w:r>
      <w:r w:rsidRPr="003865A4">
        <w:rPr>
          <w:rFonts w:ascii="GHEA Grapalat" w:hAnsi="GHEA Grapalat" w:cs="Sylfaen"/>
        </w:rPr>
        <w:t>պաշտպանության</w:t>
      </w:r>
      <w:r w:rsidRPr="003865A4">
        <w:rPr>
          <w:rFonts w:ascii="GHEA Grapalat" w:hAnsi="GHEA Grapalat" w:cs="Times Armenian"/>
          <w:lang w:val="it-IT"/>
        </w:rPr>
        <w:t xml:space="preserve"> </w:t>
      </w:r>
      <w:r w:rsidRPr="003865A4">
        <w:rPr>
          <w:rFonts w:ascii="GHEA Grapalat" w:hAnsi="GHEA Grapalat" w:cs="Sylfaen"/>
        </w:rPr>
        <w:t>բնագավառում</w:t>
      </w:r>
      <w:r w:rsidRPr="003865A4">
        <w:rPr>
          <w:rFonts w:ascii="GHEA Grapalat" w:hAnsi="GHEA Grapalat" w:cs="Times Armenian"/>
          <w:lang w:val="it-IT"/>
        </w:rPr>
        <w:t xml:space="preserve"> </w:t>
      </w:r>
      <w:r w:rsidRPr="003865A4">
        <w:rPr>
          <w:rFonts w:ascii="GHEA Grapalat" w:hAnsi="GHEA Grapalat" w:cs="Sylfaen"/>
        </w:rPr>
        <w:t>կարևոր</w:t>
      </w:r>
      <w:r w:rsidRPr="003865A4">
        <w:rPr>
          <w:rFonts w:ascii="GHEA Grapalat" w:hAnsi="GHEA Grapalat" w:cs="Times Armenian"/>
          <w:lang w:val="it-IT"/>
        </w:rPr>
        <w:t xml:space="preserve"> </w:t>
      </w:r>
      <w:r w:rsidRPr="003865A4">
        <w:rPr>
          <w:rFonts w:ascii="GHEA Grapalat" w:hAnsi="GHEA Grapalat" w:cs="Sylfaen"/>
        </w:rPr>
        <w:t>ներդրում</w:t>
      </w:r>
      <w:r w:rsidRPr="003865A4">
        <w:rPr>
          <w:rFonts w:ascii="GHEA Grapalat" w:hAnsi="GHEA Grapalat" w:cs="Times Armenian"/>
          <w:lang w:val="it-IT"/>
        </w:rPr>
        <w:t xml:space="preserve"> </w:t>
      </w:r>
      <w:r w:rsidRPr="003865A4">
        <w:rPr>
          <w:rFonts w:ascii="GHEA Grapalat" w:hAnsi="GHEA Grapalat" w:cs="Sylfaen"/>
        </w:rPr>
        <w:t>էր</w:t>
      </w:r>
      <w:r w:rsidRPr="003865A4">
        <w:rPr>
          <w:rFonts w:ascii="GHEA Grapalat" w:hAnsi="GHEA Grapalat" w:cs="Times Armenian"/>
          <w:lang w:val="it-IT"/>
        </w:rPr>
        <w:t xml:space="preserve">  </w:t>
      </w:r>
      <w:r w:rsidRPr="003865A4">
        <w:rPr>
          <w:rFonts w:ascii="GHEA Grapalat" w:hAnsi="GHEA Grapalat" w:cs="Sylfaen"/>
        </w:rPr>
        <w:t>ՀՀ</w:t>
      </w:r>
      <w:r w:rsidRPr="003865A4">
        <w:rPr>
          <w:rFonts w:ascii="GHEA Grapalat" w:hAnsi="GHEA Grapalat" w:cs="Times Armenian"/>
          <w:lang w:val="it-IT"/>
        </w:rPr>
        <w:t xml:space="preserve"> </w:t>
      </w:r>
      <w:r w:rsidRPr="003865A4">
        <w:rPr>
          <w:rFonts w:ascii="GHEA Grapalat" w:hAnsi="GHEA Grapalat" w:cs="Sylfaen"/>
        </w:rPr>
        <w:t>կառավարության</w:t>
      </w:r>
      <w:r w:rsidRPr="003865A4">
        <w:rPr>
          <w:rFonts w:ascii="GHEA Grapalat" w:hAnsi="GHEA Grapalat" w:cs="Times Armenian"/>
          <w:lang w:val="it-IT"/>
        </w:rPr>
        <w:t xml:space="preserve"> </w:t>
      </w:r>
      <w:r w:rsidRPr="003865A4">
        <w:rPr>
          <w:rFonts w:ascii="GHEA Grapalat" w:hAnsi="GHEA Grapalat" w:cs="Sylfaen"/>
        </w:rPr>
        <w:t>կողմից</w:t>
      </w:r>
      <w:r w:rsidRPr="003865A4">
        <w:rPr>
          <w:rFonts w:ascii="GHEA Grapalat" w:hAnsi="GHEA Grapalat" w:cs="Times Armenian"/>
          <w:lang w:val="it-IT"/>
        </w:rPr>
        <w:t xml:space="preserve"> </w:t>
      </w:r>
      <w:r w:rsidRPr="003865A4">
        <w:rPr>
          <w:rFonts w:ascii="GHEA Grapalat" w:hAnsi="GHEA Grapalat" w:cs="Sylfaen"/>
        </w:rPr>
        <w:t>վերջին</w:t>
      </w:r>
      <w:r w:rsidRPr="003865A4">
        <w:rPr>
          <w:rFonts w:ascii="GHEA Grapalat" w:hAnsi="GHEA Grapalat" w:cs="Times Armenian"/>
          <w:lang w:val="it-IT"/>
        </w:rPr>
        <w:t xml:space="preserve"> </w:t>
      </w:r>
      <w:r w:rsidRPr="003865A4">
        <w:rPr>
          <w:rFonts w:ascii="GHEA Grapalat" w:hAnsi="GHEA Grapalat" w:cs="Sylfaen"/>
        </w:rPr>
        <w:t>տարիներին</w:t>
      </w:r>
      <w:r w:rsidRPr="003865A4">
        <w:rPr>
          <w:rFonts w:ascii="GHEA Grapalat" w:hAnsi="GHEA Grapalat" w:cs="Times Armenian"/>
          <w:lang w:val="it-IT"/>
        </w:rPr>
        <w:t xml:space="preserve"> </w:t>
      </w:r>
      <w:r w:rsidRPr="003865A4">
        <w:rPr>
          <w:rFonts w:ascii="GHEA Grapalat" w:hAnsi="GHEA Grapalat" w:cs="Sylfaen"/>
        </w:rPr>
        <w:t>Արաքս</w:t>
      </w:r>
      <w:r w:rsidRPr="003865A4">
        <w:rPr>
          <w:rFonts w:ascii="GHEA Grapalat" w:hAnsi="GHEA Grapalat" w:cs="Times Armenian"/>
          <w:lang w:val="it-IT"/>
        </w:rPr>
        <w:t xml:space="preserve"> </w:t>
      </w:r>
      <w:r w:rsidRPr="003865A4">
        <w:rPr>
          <w:rFonts w:ascii="GHEA Grapalat" w:hAnsi="GHEA Grapalat" w:cs="Sylfaen"/>
        </w:rPr>
        <w:t>գետի</w:t>
      </w:r>
      <w:r w:rsidRPr="003865A4">
        <w:rPr>
          <w:rFonts w:ascii="GHEA Grapalat" w:hAnsi="GHEA Grapalat" w:cs="Times Armenian"/>
          <w:lang w:val="it-IT"/>
        </w:rPr>
        <w:t xml:space="preserve"> </w:t>
      </w:r>
      <w:r w:rsidRPr="003865A4">
        <w:rPr>
          <w:rFonts w:ascii="GHEA Grapalat" w:hAnsi="GHEA Grapalat" w:cs="Sylfaen"/>
        </w:rPr>
        <w:t>ափապատնեշի</w:t>
      </w:r>
      <w:r w:rsidRPr="003865A4">
        <w:rPr>
          <w:rFonts w:ascii="GHEA Grapalat" w:hAnsi="GHEA Grapalat" w:cs="Times Armenian"/>
          <w:lang w:val="it-IT"/>
        </w:rPr>
        <w:t xml:space="preserve"> </w:t>
      </w:r>
      <w:r w:rsidRPr="003865A4">
        <w:rPr>
          <w:rFonts w:ascii="GHEA Grapalat" w:hAnsi="GHEA Grapalat" w:cs="Sylfaen"/>
        </w:rPr>
        <w:t>վերականգնման</w:t>
      </w:r>
      <w:r w:rsidRPr="003865A4">
        <w:rPr>
          <w:rFonts w:ascii="GHEA Grapalat" w:hAnsi="GHEA Grapalat" w:cs="Times Armenian"/>
          <w:lang w:val="it-IT"/>
        </w:rPr>
        <w:t xml:space="preserve">, </w:t>
      </w:r>
      <w:r w:rsidRPr="003865A4">
        <w:rPr>
          <w:rFonts w:ascii="GHEA Grapalat" w:hAnsi="GHEA Grapalat" w:cs="Sylfaen"/>
        </w:rPr>
        <w:t>ամրացման</w:t>
      </w:r>
      <w:r w:rsidRPr="003865A4">
        <w:rPr>
          <w:rFonts w:ascii="GHEA Grapalat" w:hAnsi="GHEA Grapalat" w:cs="Times Armenian"/>
          <w:lang w:val="it-IT"/>
        </w:rPr>
        <w:t xml:space="preserve">, </w:t>
      </w:r>
      <w:r w:rsidRPr="003865A4">
        <w:rPr>
          <w:rFonts w:ascii="GHEA Grapalat" w:hAnsi="GHEA Grapalat" w:cs="Sylfaen"/>
        </w:rPr>
        <w:t>Քասախ</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Մեծամոր</w:t>
      </w:r>
      <w:r w:rsidRPr="003865A4">
        <w:rPr>
          <w:rFonts w:ascii="GHEA Grapalat" w:hAnsi="GHEA Grapalat" w:cs="Times Armenian"/>
          <w:lang w:val="it-IT"/>
        </w:rPr>
        <w:t xml:space="preserve"> </w:t>
      </w:r>
      <w:r w:rsidRPr="003865A4">
        <w:rPr>
          <w:rFonts w:ascii="GHEA Grapalat" w:hAnsi="GHEA Grapalat" w:cs="Sylfaen"/>
        </w:rPr>
        <w:t>գետերի</w:t>
      </w:r>
      <w:r w:rsidRPr="003865A4">
        <w:rPr>
          <w:rFonts w:ascii="GHEA Grapalat" w:hAnsi="GHEA Grapalat" w:cs="Times Armenian"/>
          <w:lang w:val="it-IT"/>
        </w:rPr>
        <w:t xml:space="preserve"> </w:t>
      </w:r>
      <w:r w:rsidRPr="003865A4">
        <w:rPr>
          <w:rFonts w:ascii="GHEA Grapalat" w:hAnsi="GHEA Grapalat" w:cs="Sylfaen"/>
        </w:rPr>
        <w:t>հունի</w:t>
      </w:r>
      <w:r w:rsidRPr="003865A4">
        <w:rPr>
          <w:rFonts w:ascii="GHEA Grapalat" w:hAnsi="GHEA Grapalat" w:cs="Times Armenian"/>
          <w:lang w:val="it-IT"/>
        </w:rPr>
        <w:t xml:space="preserve"> </w:t>
      </w:r>
      <w:r w:rsidRPr="003865A4">
        <w:rPr>
          <w:rFonts w:ascii="GHEA Grapalat" w:hAnsi="GHEA Grapalat" w:cs="Sylfaen"/>
        </w:rPr>
        <w:t>մաքրման</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ափերի</w:t>
      </w:r>
      <w:r w:rsidRPr="003865A4">
        <w:rPr>
          <w:rFonts w:ascii="GHEA Grapalat" w:hAnsi="GHEA Grapalat" w:cs="Times Armenian"/>
          <w:lang w:val="it-IT"/>
        </w:rPr>
        <w:t xml:space="preserve"> </w:t>
      </w:r>
      <w:r w:rsidRPr="003865A4">
        <w:rPr>
          <w:rFonts w:ascii="GHEA Grapalat" w:hAnsi="GHEA Grapalat" w:cs="Sylfaen"/>
        </w:rPr>
        <w:t>ամրացման</w:t>
      </w:r>
      <w:r w:rsidRPr="003865A4">
        <w:rPr>
          <w:rFonts w:ascii="GHEA Grapalat" w:hAnsi="GHEA Grapalat" w:cs="Times Armenian"/>
          <w:lang w:val="it-IT"/>
        </w:rPr>
        <w:t xml:space="preserve"> </w:t>
      </w:r>
      <w:r w:rsidRPr="003865A4">
        <w:rPr>
          <w:rFonts w:ascii="GHEA Grapalat" w:hAnsi="GHEA Grapalat" w:cs="Sylfaen"/>
        </w:rPr>
        <w:t>մեծածավալ</w:t>
      </w:r>
      <w:r w:rsidRPr="003865A4">
        <w:rPr>
          <w:rFonts w:ascii="GHEA Grapalat" w:hAnsi="GHEA Grapalat" w:cs="Times Armenian"/>
          <w:lang w:val="it-IT"/>
        </w:rPr>
        <w:t xml:space="preserve"> </w:t>
      </w:r>
      <w:r w:rsidRPr="003865A4">
        <w:rPr>
          <w:rFonts w:ascii="GHEA Grapalat" w:hAnsi="GHEA Grapalat" w:cs="Sylfaen"/>
        </w:rPr>
        <w:t>աշխատանքների</w:t>
      </w:r>
      <w:r w:rsidRPr="003865A4">
        <w:rPr>
          <w:rFonts w:ascii="GHEA Grapalat" w:hAnsi="GHEA Grapalat" w:cs="Times Armenian"/>
          <w:lang w:val="it-IT"/>
        </w:rPr>
        <w:t xml:space="preserve"> </w:t>
      </w:r>
      <w:r w:rsidRPr="003865A4">
        <w:rPr>
          <w:rFonts w:ascii="GHEA Grapalat" w:hAnsi="GHEA Grapalat" w:cs="Sylfaen"/>
        </w:rPr>
        <w:t>իրականացումը</w:t>
      </w:r>
      <w:r w:rsidRPr="003865A4">
        <w:rPr>
          <w:rFonts w:ascii="GHEA Grapalat" w:hAnsi="GHEA Grapalat" w:cs="Times Armenian"/>
          <w:lang w:val="it-IT"/>
        </w:rPr>
        <w:t xml:space="preserve">, </w:t>
      </w:r>
      <w:r w:rsidRPr="003865A4">
        <w:rPr>
          <w:rFonts w:ascii="GHEA Grapalat" w:hAnsi="GHEA Grapalat" w:cs="Sylfaen"/>
        </w:rPr>
        <w:t>որը</w:t>
      </w:r>
      <w:r w:rsidRPr="003865A4">
        <w:rPr>
          <w:rFonts w:ascii="GHEA Grapalat" w:hAnsi="GHEA Grapalat" w:cs="Times Armenian"/>
          <w:lang w:val="it-IT"/>
        </w:rPr>
        <w:t xml:space="preserve"> </w:t>
      </w:r>
      <w:r w:rsidRPr="003865A4">
        <w:rPr>
          <w:rFonts w:ascii="GHEA Grapalat" w:hAnsi="GHEA Grapalat" w:cs="Sylfaen"/>
        </w:rPr>
        <w:t>կանխել</w:t>
      </w:r>
      <w:r w:rsidRPr="003865A4">
        <w:rPr>
          <w:rFonts w:ascii="GHEA Grapalat" w:hAnsi="GHEA Grapalat" w:cs="Sylfaen"/>
          <w:lang w:val="it-IT"/>
        </w:rPr>
        <w:t xml:space="preserve"> </w:t>
      </w:r>
      <w:r w:rsidRPr="003865A4">
        <w:rPr>
          <w:rFonts w:ascii="GHEA Grapalat" w:hAnsi="GHEA Grapalat" w:cs="Sylfaen"/>
        </w:rPr>
        <w:t>է</w:t>
      </w:r>
      <w:r w:rsidRPr="003865A4">
        <w:rPr>
          <w:rFonts w:ascii="GHEA Grapalat" w:hAnsi="GHEA Grapalat" w:cs="Times Armenian"/>
          <w:lang w:val="it-IT"/>
        </w:rPr>
        <w:t xml:space="preserve"> </w:t>
      </w:r>
      <w:r w:rsidRPr="003865A4">
        <w:rPr>
          <w:rFonts w:ascii="GHEA Grapalat" w:hAnsi="GHEA Grapalat" w:cs="Sylfaen"/>
        </w:rPr>
        <w:t>վարարումների</w:t>
      </w:r>
      <w:r w:rsidRPr="003865A4">
        <w:rPr>
          <w:rFonts w:ascii="GHEA Grapalat" w:hAnsi="GHEA Grapalat" w:cs="Times Armenian"/>
          <w:lang w:val="it-IT"/>
        </w:rPr>
        <w:t xml:space="preserve"> </w:t>
      </w:r>
      <w:r w:rsidRPr="003865A4">
        <w:rPr>
          <w:rFonts w:ascii="GHEA Grapalat" w:hAnsi="GHEA Grapalat" w:cs="Sylfaen"/>
        </w:rPr>
        <w:t>հետևանքով</w:t>
      </w:r>
      <w:r w:rsidRPr="003865A4">
        <w:rPr>
          <w:rFonts w:ascii="GHEA Grapalat" w:hAnsi="GHEA Grapalat" w:cs="Times Armenian"/>
          <w:lang w:val="it-IT"/>
        </w:rPr>
        <w:t xml:space="preserve"> </w:t>
      </w:r>
      <w:r w:rsidRPr="003865A4">
        <w:rPr>
          <w:rFonts w:ascii="GHEA Grapalat" w:hAnsi="GHEA Grapalat" w:cs="Sylfaen"/>
        </w:rPr>
        <w:t>ցանքատարածությունների</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բնակավայրերի</w:t>
      </w:r>
      <w:r w:rsidRPr="003865A4">
        <w:rPr>
          <w:rFonts w:ascii="GHEA Grapalat" w:hAnsi="GHEA Grapalat" w:cs="Times Armenian"/>
          <w:lang w:val="it-IT"/>
        </w:rPr>
        <w:t xml:space="preserve"> </w:t>
      </w:r>
      <w:r w:rsidRPr="003865A4">
        <w:rPr>
          <w:rFonts w:ascii="GHEA Grapalat" w:hAnsi="GHEA Grapalat" w:cs="Sylfaen"/>
        </w:rPr>
        <w:t>ողողումները</w:t>
      </w:r>
      <w:r w:rsidRPr="003865A4">
        <w:rPr>
          <w:rFonts w:ascii="GHEA Grapalat" w:hAnsi="GHEA Grapalat" w:cs="Times Armenian"/>
          <w:lang w:val="it-IT"/>
        </w:rPr>
        <w:t>:</w:t>
      </w:r>
    </w:p>
    <w:p w:rsidR="00E53573" w:rsidRPr="003865A4" w:rsidRDefault="00E53573" w:rsidP="00E53573">
      <w:pPr>
        <w:numPr>
          <w:ilvl w:val="0"/>
          <w:numId w:val="59"/>
        </w:numPr>
        <w:ind w:left="-180" w:firstLine="398"/>
        <w:jc w:val="both"/>
        <w:rPr>
          <w:rFonts w:ascii="GHEA Grapalat" w:hAnsi="GHEA Grapalat" w:cs="Times Armenian"/>
          <w:lang w:val="it-IT"/>
        </w:rPr>
      </w:pPr>
      <w:r w:rsidRPr="003865A4">
        <w:rPr>
          <w:rFonts w:ascii="GHEA Grapalat" w:hAnsi="GHEA Grapalat" w:cs="Sylfaen"/>
        </w:rPr>
        <w:t>Գետերի</w:t>
      </w:r>
      <w:r w:rsidRPr="003865A4">
        <w:rPr>
          <w:rFonts w:ascii="GHEA Grapalat" w:hAnsi="GHEA Grapalat" w:cs="Times Armenian"/>
          <w:lang w:val="it-IT"/>
        </w:rPr>
        <w:t xml:space="preserve"> </w:t>
      </w:r>
      <w:r w:rsidRPr="003865A4">
        <w:rPr>
          <w:rFonts w:ascii="GHEA Grapalat" w:hAnsi="GHEA Grapalat" w:cs="Sylfaen"/>
        </w:rPr>
        <w:t>գարնանային</w:t>
      </w:r>
      <w:r w:rsidRPr="003865A4">
        <w:rPr>
          <w:rFonts w:ascii="GHEA Grapalat" w:hAnsi="GHEA Grapalat" w:cs="Times Armenian"/>
          <w:lang w:val="it-IT"/>
        </w:rPr>
        <w:t xml:space="preserve"> </w:t>
      </w:r>
      <w:r w:rsidRPr="003865A4">
        <w:rPr>
          <w:rFonts w:ascii="GHEA Grapalat" w:hAnsi="GHEA Grapalat" w:cs="Sylfaen"/>
        </w:rPr>
        <w:t>ողողումներից</w:t>
      </w:r>
      <w:r w:rsidRPr="003865A4">
        <w:rPr>
          <w:rFonts w:ascii="GHEA Grapalat" w:hAnsi="GHEA Grapalat" w:cs="Times Armenian"/>
          <w:lang w:val="it-IT"/>
        </w:rPr>
        <w:t xml:space="preserve"> </w:t>
      </w:r>
      <w:r w:rsidRPr="003865A4">
        <w:rPr>
          <w:rFonts w:ascii="GHEA Grapalat" w:hAnsi="GHEA Grapalat" w:cs="Sylfaen"/>
        </w:rPr>
        <w:t>մարզի</w:t>
      </w:r>
      <w:r w:rsidRPr="003865A4">
        <w:rPr>
          <w:rFonts w:ascii="GHEA Grapalat" w:hAnsi="GHEA Grapalat" w:cs="Times Armenian"/>
          <w:lang w:val="it-IT"/>
        </w:rPr>
        <w:t xml:space="preserve"> </w:t>
      </w:r>
      <w:r w:rsidRPr="003865A4">
        <w:rPr>
          <w:rFonts w:ascii="GHEA Grapalat" w:hAnsi="GHEA Grapalat" w:cs="Sylfaen"/>
        </w:rPr>
        <w:t>գյուղատնտեսական</w:t>
      </w:r>
      <w:r w:rsidRPr="003865A4">
        <w:rPr>
          <w:rFonts w:ascii="GHEA Grapalat" w:hAnsi="GHEA Grapalat" w:cs="Times Armenian"/>
          <w:lang w:val="it-IT"/>
        </w:rPr>
        <w:t xml:space="preserve"> </w:t>
      </w:r>
      <w:r w:rsidRPr="003865A4">
        <w:rPr>
          <w:rFonts w:ascii="GHEA Grapalat" w:hAnsi="GHEA Grapalat" w:cs="Sylfaen"/>
        </w:rPr>
        <w:t>արտադրությունը</w:t>
      </w:r>
      <w:r w:rsidRPr="003865A4">
        <w:rPr>
          <w:rFonts w:ascii="GHEA Grapalat" w:hAnsi="GHEA Grapalat" w:cs="Times Armenian"/>
          <w:lang w:val="it-IT"/>
        </w:rPr>
        <w:t xml:space="preserve">, </w:t>
      </w:r>
      <w:r w:rsidRPr="003865A4">
        <w:rPr>
          <w:rFonts w:ascii="GHEA Grapalat" w:hAnsi="GHEA Grapalat" w:cs="Sylfaen"/>
        </w:rPr>
        <w:t>բնակավայրերին</w:t>
      </w:r>
      <w:r w:rsidRPr="003865A4">
        <w:rPr>
          <w:rFonts w:ascii="GHEA Grapalat" w:hAnsi="GHEA Grapalat" w:cs="Times Armenian"/>
          <w:lang w:val="it-IT"/>
        </w:rPr>
        <w:t xml:space="preserve"> </w:t>
      </w:r>
      <w:r w:rsidRPr="003865A4">
        <w:rPr>
          <w:rFonts w:ascii="GHEA Grapalat" w:hAnsi="GHEA Grapalat" w:cs="Sylfaen"/>
        </w:rPr>
        <w:t>ու</w:t>
      </w:r>
      <w:r w:rsidRPr="003865A4">
        <w:rPr>
          <w:rFonts w:ascii="GHEA Grapalat" w:hAnsi="GHEA Grapalat" w:cs="Times Armenian"/>
          <w:lang w:val="it-IT"/>
        </w:rPr>
        <w:t xml:space="preserve"> </w:t>
      </w:r>
      <w:r w:rsidRPr="003865A4">
        <w:rPr>
          <w:rFonts w:ascii="GHEA Grapalat" w:hAnsi="GHEA Grapalat" w:cs="Sylfaen"/>
        </w:rPr>
        <w:t>շրջակա</w:t>
      </w:r>
      <w:r w:rsidRPr="003865A4">
        <w:rPr>
          <w:rFonts w:ascii="GHEA Grapalat" w:hAnsi="GHEA Grapalat" w:cs="Times Armenian"/>
          <w:lang w:val="it-IT"/>
        </w:rPr>
        <w:t xml:space="preserve"> </w:t>
      </w:r>
      <w:r w:rsidRPr="003865A4">
        <w:rPr>
          <w:rFonts w:ascii="GHEA Grapalat" w:hAnsi="GHEA Grapalat" w:cs="Sylfaen"/>
        </w:rPr>
        <w:t>միջավայրին</w:t>
      </w:r>
      <w:r w:rsidRPr="003865A4">
        <w:rPr>
          <w:rFonts w:ascii="GHEA Grapalat" w:hAnsi="GHEA Grapalat" w:cs="Times Armenian"/>
          <w:lang w:val="it-IT"/>
        </w:rPr>
        <w:t xml:space="preserve"> </w:t>
      </w:r>
      <w:r w:rsidRPr="003865A4">
        <w:rPr>
          <w:rFonts w:ascii="GHEA Grapalat" w:hAnsi="GHEA Grapalat" w:cs="Sylfaen"/>
        </w:rPr>
        <w:t>տարեկան</w:t>
      </w:r>
      <w:r w:rsidRPr="003865A4">
        <w:rPr>
          <w:rFonts w:ascii="GHEA Grapalat" w:hAnsi="GHEA Grapalat" w:cs="Times Armenian"/>
          <w:lang w:val="it-IT"/>
        </w:rPr>
        <w:t xml:space="preserve"> </w:t>
      </w:r>
      <w:r w:rsidRPr="003865A4">
        <w:rPr>
          <w:rFonts w:ascii="GHEA Grapalat" w:hAnsi="GHEA Grapalat" w:cs="Sylfaen"/>
        </w:rPr>
        <w:t>վնասը</w:t>
      </w:r>
      <w:r w:rsidRPr="003865A4">
        <w:rPr>
          <w:rFonts w:ascii="GHEA Grapalat" w:hAnsi="GHEA Grapalat" w:cs="Times Armenian"/>
          <w:lang w:val="it-IT"/>
        </w:rPr>
        <w:t xml:space="preserve"> </w:t>
      </w:r>
      <w:r w:rsidRPr="003865A4">
        <w:rPr>
          <w:rFonts w:ascii="GHEA Grapalat" w:hAnsi="GHEA Grapalat" w:cs="Sylfaen"/>
        </w:rPr>
        <w:t>կազմում</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Times Armenian"/>
          <w:lang w:val="it-IT"/>
        </w:rPr>
        <w:t xml:space="preserve"> 60-80 </w:t>
      </w:r>
      <w:r w:rsidRPr="003865A4">
        <w:rPr>
          <w:rFonts w:ascii="GHEA Grapalat" w:hAnsi="GHEA Grapalat" w:cs="Sylfaen"/>
        </w:rPr>
        <w:t>մլն</w:t>
      </w:r>
      <w:r w:rsidRPr="003865A4">
        <w:rPr>
          <w:rFonts w:ascii="GHEA Grapalat" w:hAnsi="GHEA Grapalat" w:cs="Times Armenian"/>
          <w:lang w:val="it-IT"/>
        </w:rPr>
        <w:t xml:space="preserve">. </w:t>
      </w:r>
      <w:r w:rsidRPr="003865A4">
        <w:rPr>
          <w:rFonts w:ascii="GHEA Grapalat" w:hAnsi="GHEA Grapalat" w:cs="Sylfaen"/>
        </w:rPr>
        <w:t>դրամ</w:t>
      </w:r>
      <w:r w:rsidRPr="003865A4">
        <w:rPr>
          <w:rFonts w:ascii="GHEA Grapalat" w:hAnsi="GHEA Grapalat" w:cs="Times Armenian"/>
          <w:lang w:val="it-IT"/>
        </w:rPr>
        <w:t xml:space="preserve">. </w:t>
      </w:r>
      <w:r w:rsidRPr="003865A4">
        <w:rPr>
          <w:rFonts w:ascii="GHEA Grapalat" w:hAnsi="GHEA Grapalat" w:cs="Sylfaen"/>
          <w:lang w:val="it-IT"/>
        </w:rPr>
        <w:t xml:space="preserve"> </w:t>
      </w:r>
      <w:r w:rsidRPr="003865A4">
        <w:rPr>
          <w:rFonts w:ascii="GHEA Grapalat" w:hAnsi="GHEA Grapalat" w:cs="Times Armenian"/>
          <w:lang w:val="it-IT"/>
        </w:rPr>
        <w:t xml:space="preserve"> </w:t>
      </w:r>
      <w:r w:rsidRPr="003865A4">
        <w:rPr>
          <w:rFonts w:ascii="GHEA Grapalat" w:hAnsi="GHEA Grapalat" w:cs="Sylfaen"/>
        </w:rPr>
        <w:t>Ափապատնեշի</w:t>
      </w:r>
      <w:r w:rsidRPr="003865A4">
        <w:rPr>
          <w:rFonts w:ascii="GHEA Grapalat" w:hAnsi="GHEA Grapalat" w:cs="Times Armenian"/>
          <w:lang w:val="it-IT"/>
        </w:rPr>
        <w:t xml:space="preserve"> վերանորոգման ու</w:t>
      </w:r>
      <w:r w:rsidRPr="003865A4">
        <w:rPr>
          <w:rFonts w:ascii="GHEA Grapalat" w:hAnsi="GHEA Grapalat" w:cs="Sylfaen"/>
          <w:lang w:val="it-IT"/>
        </w:rPr>
        <w:t xml:space="preserve"> </w:t>
      </w:r>
      <w:r w:rsidRPr="003865A4">
        <w:rPr>
          <w:rFonts w:ascii="GHEA Grapalat" w:hAnsi="GHEA Grapalat" w:cs="Sylfaen"/>
        </w:rPr>
        <w:t>ամրացման</w:t>
      </w:r>
      <w:r w:rsidRPr="003865A4">
        <w:rPr>
          <w:rFonts w:ascii="GHEA Grapalat" w:hAnsi="GHEA Grapalat" w:cs="Sylfaen"/>
          <w:lang w:val="it-IT"/>
        </w:rPr>
        <w:t xml:space="preserve"> </w:t>
      </w:r>
      <w:r w:rsidRPr="003865A4">
        <w:rPr>
          <w:rFonts w:ascii="GHEA Grapalat" w:hAnsi="GHEA Grapalat" w:cs="Sylfaen"/>
        </w:rPr>
        <w:t>համար</w:t>
      </w:r>
      <w:r w:rsidRPr="003865A4">
        <w:rPr>
          <w:rFonts w:ascii="GHEA Grapalat" w:hAnsi="GHEA Grapalat" w:cs="Times Armenian"/>
          <w:lang w:val="it-IT"/>
        </w:rPr>
        <w:t xml:space="preserve"> 2004-2008</w:t>
      </w:r>
      <w:r w:rsidRPr="003865A4">
        <w:rPr>
          <w:rFonts w:ascii="GHEA Grapalat" w:hAnsi="GHEA Grapalat" w:cs="Sylfaen"/>
        </w:rPr>
        <w:t>թթ</w:t>
      </w:r>
      <w:r w:rsidRPr="003865A4">
        <w:rPr>
          <w:rFonts w:ascii="GHEA Grapalat" w:hAnsi="GHEA Grapalat" w:cs="Times Armenian"/>
          <w:lang w:val="it-IT"/>
        </w:rPr>
        <w:t xml:space="preserve">. </w:t>
      </w:r>
      <w:r w:rsidRPr="003865A4">
        <w:rPr>
          <w:rFonts w:ascii="GHEA Grapalat" w:hAnsi="GHEA Grapalat" w:cs="Sylfaen"/>
        </w:rPr>
        <w:t>ծրագրերով</w:t>
      </w:r>
      <w:r w:rsidRPr="003865A4">
        <w:rPr>
          <w:rFonts w:ascii="GHEA Grapalat" w:hAnsi="GHEA Grapalat" w:cs="Times Armenian"/>
          <w:lang w:val="it-IT"/>
        </w:rPr>
        <w:t xml:space="preserve"> </w:t>
      </w:r>
      <w:r w:rsidRPr="003865A4">
        <w:rPr>
          <w:rFonts w:ascii="GHEA Grapalat" w:hAnsi="GHEA Grapalat" w:cs="Sylfaen"/>
        </w:rPr>
        <w:t>պետական</w:t>
      </w:r>
      <w:r w:rsidRPr="003865A4">
        <w:rPr>
          <w:rFonts w:ascii="GHEA Grapalat" w:hAnsi="GHEA Grapalat" w:cs="Times Armenian"/>
          <w:lang w:val="it-IT"/>
        </w:rPr>
        <w:t xml:space="preserve"> </w:t>
      </w:r>
      <w:r w:rsidRPr="003865A4">
        <w:rPr>
          <w:rFonts w:ascii="GHEA Grapalat" w:hAnsi="GHEA Grapalat" w:cs="Sylfaen"/>
        </w:rPr>
        <w:t>բյուջեից</w:t>
      </w:r>
      <w:r w:rsidRPr="003865A4">
        <w:rPr>
          <w:rFonts w:ascii="GHEA Grapalat" w:hAnsi="GHEA Grapalat" w:cs="Times Armenian"/>
          <w:lang w:val="it-IT"/>
        </w:rPr>
        <w:t xml:space="preserve"> </w:t>
      </w:r>
      <w:r w:rsidRPr="003865A4">
        <w:rPr>
          <w:rFonts w:ascii="GHEA Grapalat" w:hAnsi="GHEA Grapalat" w:cs="Sylfaen"/>
        </w:rPr>
        <w:t>ծախսվել</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Times Armenian"/>
          <w:lang w:val="it-IT"/>
        </w:rPr>
        <w:t xml:space="preserve"> 1.55 </w:t>
      </w:r>
      <w:r w:rsidRPr="003865A4">
        <w:rPr>
          <w:rFonts w:ascii="GHEA Grapalat" w:hAnsi="GHEA Grapalat" w:cs="Sylfaen"/>
        </w:rPr>
        <w:t>մլրդ</w:t>
      </w:r>
      <w:r w:rsidRPr="003865A4">
        <w:rPr>
          <w:rFonts w:ascii="GHEA Grapalat" w:hAnsi="GHEA Grapalat" w:cs="Sylfaen"/>
          <w:lang w:val="it-IT"/>
        </w:rPr>
        <w:t>.</w:t>
      </w:r>
      <w:r w:rsidRPr="003865A4">
        <w:rPr>
          <w:rFonts w:ascii="GHEA Grapalat" w:hAnsi="GHEA Grapalat" w:cs="Times Armenian"/>
          <w:lang w:val="it-IT"/>
        </w:rPr>
        <w:t xml:space="preserve"> </w:t>
      </w:r>
      <w:r w:rsidRPr="003865A4">
        <w:rPr>
          <w:rFonts w:ascii="GHEA Grapalat" w:hAnsi="GHEA Grapalat" w:cs="Sylfaen"/>
        </w:rPr>
        <w:t>դրամ</w:t>
      </w:r>
      <w:r w:rsidRPr="003865A4">
        <w:rPr>
          <w:rFonts w:ascii="GHEA Grapalat" w:hAnsi="GHEA Grapalat" w:cs="Sylfaen"/>
          <w:lang w:val="it-IT"/>
        </w:rPr>
        <w:t>, 2009-2013 թվականներին այդ գումարի չափը գրեթե կրկնապատկվել է</w:t>
      </w:r>
      <w:r w:rsidRPr="003865A4">
        <w:rPr>
          <w:rFonts w:ascii="GHEA Grapalat" w:hAnsi="GHEA Grapalat" w:cs="Times Armenian"/>
          <w:lang w:val="it-IT"/>
        </w:rPr>
        <w:t xml:space="preserve">: </w:t>
      </w:r>
      <w:r w:rsidRPr="003865A4">
        <w:rPr>
          <w:rFonts w:ascii="GHEA Grapalat" w:hAnsi="GHEA Grapalat" w:cs="Sylfaen"/>
        </w:rPr>
        <w:t>Գետերի</w:t>
      </w:r>
      <w:r w:rsidRPr="003865A4">
        <w:rPr>
          <w:rFonts w:ascii="GHEA Grapalat" w:hAnsi="GHEA Grapalat" w:cs="Sylfaen"/>
          <w:lang w:val="it-IT"/>
        </w:rPr>
        <w:t xml:space="preserve"> </w:t>
      </w:r>
      <w:r w:rsidRPr="003865A4">
        <w:rPr>
          <w:rFonts w:ascii="GHEA Grapalat" w:hAnsi="GHEA Grapalat" w:cs="Sylfaen"/>
        </w:rPr>
        <w:t>հունի</w:t>
      </w:r>
      <w:r w:rsidRPr="003865A4">
        <w:rPr>
          <w:rFonts w:ascii="GHEA Grapalat" w:hAnsi="GHEA Grapalat" w:cs="Sylfaen"/>
          <w:lang w:val="it-IT"/>
        </w:rPr>
        <w:t xml:space="preserve"> </w:t>
      </w:r>
      <w:r w:rsidRPr="003865A4">
        <w:rPr>
          <w:rFonts w:ascii="GHEA Grapalat" w:hAnsi="GHEA Grapalat" w:cs="Sylfaen"/>
        </w:rPr>
        <w:t>մաքրման</w:t>
      </w:r>
      <w:r w:rsidRPr="003865A4">
        <w:rPr>
          <w:rFonts w:ascii="GHEA Grapalat" w:hAnsi="GHEA Grapalat" w:cs="Sylfaen"/>
          <w:lang w:val="it-IT"/>
        </w:rPr>
        <w:t xml:space="preserve"> </w:t>
      </w:r>
      <w:r w:rsidRPr="003865A4">
        <w:rPr>
          <w:rFonts w:ascii="GHEA Grapalat" w:hAnsi="GHEA Grapalat" w:cs="Sylfaen"/>
        </w:rPr>
        <w:t>ու</w:t>
      </w:r>
      <w:r w:rsidRPr="003865A4">
        <w:rPr>
          <w:rFonts w:ascii="GHEA Grapalat" w:hAnsi="GHEA Grapalat" w:cs="Sylfaen"/>
          <w:lang w:val="it-IT"/>
        </w:rPr>
        <w:t xml:space="preserve"> </w:t>
      </w:r>
      <w:r w:rsidRPr="003865A4">
        <w:rPr>
          <w:rFonts w:ascii="GHEA Grapalat" w:hAnsi="GHEA Grapalat" w:cs="Sylfaen"/>
        </w:rPr>
        <w:t>ափապատնեշների</w:t>
      </w:r>
      <w:r w:rsidRPr="003865A4">
        <w:rPr>
          <w:rFonts w:ascii="GHEA Grapalat" w:hAnsi="GHEA Grapalat" w:cs="Sylfaen"/>
          <w:lang w:val="it-IT"/>
        </w:rPr>
        <w:t xml:space="preserve"> </w:t>
      </w:r>
      <w:r w:rsidRPr="003865A4">
        <w:rPr>
          <w:rFonts w:ascii="GHEA Grapalat" w:hAnsi="GHEA Grapalat" w:cs="Sylfaen"/>
        </w:rPr>
        <w:t>ամրացման</w:t>
      </w:r>
      <w:r w:rsidRPr="003865A4">
        <w:rPr>
          <w:rFonts w:ascii="GHEA Grapalat" w:hAnsi="GHEA Grapalat" w:cs="Times Armenian"/>
          <w:lang w:val="it-IT"/>
        </w:rPr>
        <w:t xml:space="preserve"> </w:t>
      </w:r>
      <w:r w:rsidRPr="003865A4">
        <w:rPr>
          <w:rFonts w:ascii="GHEA Grapalat" w:hAnsi="GHEA Grapalat" w:cs="Sylfaen"/>
        </w:rPr>
        <w:t>աշխատանքները</w:t>
      </w:r>
      <w:r w:rsidRPr="003865A4">
        <w:rPr>
          <w:rFonts w:ascii="GHEA Grapalat" w:hAnsi="GHEA Grapalat" w:cs="Times Armenian"/>
          <w:lang w:val="it-IT"/>
        </w:rPr>
        <w:t xml:space="preserve"> </w:t>
      </w:r>
      <w:r w:rsidRPr="003865A4">
        <w:rPr>
          <w:rFonts w:ascii="GHEA Grapalat" w:hAnsi="GHEA Grapalat" w:cs="Sylfaen"/>
        </w:rPr>
        <w:t>շարունակական</w:t>
      </w:r>
      <w:r w:rsidRPr="003865A4">
        <w:rPr>
          <w:rFonts w:ascii="GHEA Grapalat" w:hAnsi="GHEA Grapalat" w:cs="Times Armenian"/>
          <w:lang w:val="it-IT"/>
        </w:rPr>
        <w:t xml:space="preserve"> </w:t>
      </w:r>
      <w:r w:rsidRPr="003865A4">
        <w:rPr>
          <w:rFonts w:ascii="GHEA Grapalat" w:hAnsi="GHEA Grapalat" w:cs="Sylfaen"/>
        </w:rPr>
        <w:t>են</w:t>
      </w:r>
      <w:r w:rsidRPr="003865A4">
        <w:rPr>
          <w:rFonts w:ascii="GHEA Grapalat" w:hAnsi="GHEA Grapalat" w:cs="Times Armenian"/>
          <w:lang w:val="it-IT"/>
        </w:rPr>
        <w:t>:</w:t>
      </w:r>
    </w:p>
    <w:p w:rsidR="00E53573" w:rsidRPr="003865A4" w:rsidRDefault="00E53573" w:rsidP="00E53573">
      <w:pPr>
        <w:numPr>
          <w:ilvl w:val="0"/>
          <w:numId w:val="59"/>
        </w:numPr>
        <w:ind w:left="-180" w:firstLine="398"/>
        <w:jc w:val="both"/>
        <w:rPr>
          <w:rFonts w:ascii="GHEA Grapalat" w:hAnsi="GHEA Grapalat" w:cs="Times Armenian"/>
          <w:lang w:val="it-IT"/>
        </w:rPr>
      </w:pPr>
      <w:r w:rsidRPr="003865A4">
        <w:rPr>
          <w:rFonts w:ascii="GHEA Grapalat" w:hAnsi="GHEA Grapalat" w:cs="Sylfaen"/>
        </w:rPr>
        <w:t>ՀՀ</w:t>
      </w:r>
      <w:r w:rsidRPr="003865A4">
        <w:rPr>
          <w:rFonts w:ascii="GHEA Grapalat" w:hAnsi="GHEA Grapalat" w:cs="Times Armenian"/>
          <w:lang w:val="it-IT"/>
        </w:rPr>
        <w:t xml:space="preserve"> </w:t>
      </w:r>
      <w:r w:rsidRPr="003865A4">
        <w:rPr>
          <w:rFonts w:ascii="GHEA Grapalat" w:hAnsi="GHEA Grapalat" w:cs="Sylfaen"/>
        </w:rPr>
        <w:t>կառավարության</w:t>
      </w:r>
      <w:r w:rsidRPr="003865A4">
        <w:rPr>
          <w:rFonts w:ascii="GHEA Grapalat" w:hAnsi="GHEA Grapalat" w:cs="Times Armenian"/>
          <w:lang w:val="it-IT"/>
        </w:rPr>
        <w:t xml:space="preserve"> 2001 </w:t>
      </w:r>
      <w:r w:rsidRPr="003865A4">
        <w:rPr>
          <w:rFonts w:ascii="GHEA Grapalat" w:hAnsi="GHEA Grapalat" w:cs="Sylfaen"/>
        </w:rPr>
        <w:t>թվականի</w:t>
      </w:r>
      <w:r w:rsidRPr="003865A4">
        <w:rPr>
          <w:rFonts w:ascii="GHEA Grapalat" w:hAnsi="GHEA Grapalat" w:cs="Sylfaen"/>
          <w:lang w:val="it-IT"/>
        </w:rPr>
        <w:t xml:space="preserve"> </w:t>
      </w:r>
      <w:r w:rsidRPr="003865A4">
        <w:rPr>
          <w:rFonts w:ascii="GHEA Grapalat" w:hAnsi="GHEA Grapalat" w:cs="Sylfaen"/>
        </w:rPr>
        <w:t>հուլիսի</w:t>
      </w:r>
      <w:r w:rsidRPr="003865A4">
        <w:rPr>
          <w:rFonts w:ascii="GHEA Grapalat" w:hAnsi="GHEA Grapalat" w:cs="Sylfaen"/>
          <w:lang w:val="it-IT"/>
        </w:rPr>
        <w:t xml:space="preserve"> 20-</w:t>
      </w:r>
      <w:r w:rsidRPr="003865A4">
        <w:rPr>
          <w:rFonts w:ascii="GHEA Grapalat" w:hAnsi="GHEA Grapalat" w:cs="Sylfaen"/>
        </w:rPr>
        <w:t>ի</w:t>
      </w:r>
      <w:r w:rsidRPr="003865A4">
        <w:rPr>
          <w:rFonts w:ascii="GHEA Grapalat" w:hAnsi="GHEA Grapalat" w:cs="Sylfaen"/>
          <w:lang w:val="it-IT"/>
        </w:rPr>
        <w:t xml:space="preserve"> </w:t>
      </w:r>
      <w:r w:rsidRPr="003865A4">
        <w:rPr>
          <w:rFonts w:ascii="GHEA Grapalat" w:hAnsi="GHEA Grapalat" w:cs="Times Armenian"/>
          <w:lang w:val="it-IT"/>
        </w:rPr>
        <w:t xml:space="preserve">N 657 </w:t>
      </w:r>
      <w:r w:rsidRPr="003865A4">
        <w:rPr>
          <w:rFonts w:ascii="GHEA Grapalat" w:hAnsi="GHEA Grapalat" w:cs="Sylfaen"/>
        </w:rPr>
        <w:t>որոշմամբ</w:t>
      </w:r>
      <w:r w:rsidRPr="003865A4">
        <w:rPr>
          <w:rFonts w:ascii="GHEA Grapalat" w:hAnsi="GHEA Grapalat" w:cs="Times Armenian"/>
          <w:lang w:val="it-IT"/>
        </w:rPr>
        <w:t xml:space="preserve"> </w:t>
      </w:r>
      <w:r w:rsidRPr="003865A4">
        <w:rPr>
          <w:rFonts w:ascii="GHEA Grapalat" w:hAnsi="GHEA Grapalat" w:cs="Sylfaen"/>
        </w:rPr>
        <w:t>հաստատված</w:t>
      </w:r>
      <w:r w:rsidRPr="003865A4">
        <w:rPr>
          <w:rFonts w:ascii="GHEA Grapalat" w:hAnsi="GHEA Grapalat" w:cs="Times Armenian"/>
          <w:lang w:val="it-IT"/>
        </w:rPr>
        <w:t xml:space="preserve"> </w:t>
      </w:r>
      <w:r w:rsidRPr="003865A4">
        <w:rPr>
          <w:rFonts w:ascii="GHEA Grapalat" w:hAnsi="GHEA Grapalat" w:cs="Sylfaen"/>
        </w:rPr>
        <w:t>ծրագրին</w:t>
      </w:r>
      <w:r w:rsidRPr="003865A4">
        <w:rPr>
          <w:rFonts w:ascii="GHEA Grapalat" w:hAnsi="GHEA Grapalat" w:cs="Times Armenian"/>
          <w:lang w:val="it-IT"/>
        </w:rPr>
        <w:t xml:space="preserve"> </w:t>
      </w:r>
      <w:r w:rsidRPr="003865A4">
        <w:rPr>
          <w:rFonts w:ascii="GHEA Grapalat" w:hAnsi="GHEA Grapalat" w:cs="Sylfaen"/>
        </w:rPr>
        <w:t>համապատասխան</w:t>
      </w:r>
      <w:r w:rsidRPr="003865A4">
        <w:rPr>
          <w:rFonts w:ascii="GHEA Grapalat" w:hAnsi="GHEA Grapalat" w:cs="Times Armenian"/>
          <w:lang w:val="it-IT"/>
        </w:rPr>
        <w:t xml:space="preserve"> </w:t>
      </w:r>
      <w:r w:rsidRPr="003865A4">
        <w:rPr>
          <w:rFonts w:ascii="GHEA Grapalat" w:hAnsi="GHEA Grapalat" w:cs="Sylfaen"/>
        </w:rPr>
        <w:t>մարզպետարանին</w:t>
      </w:r>
      <w:r w:rsidRPr="003865A4">
        <w:rPr>
          <w:rFonts w:ascii="GHEA Grapalat" w:hAnsi="GHEA Grapalat" w:cs="Times Armenian"/>
          <w:lang w:val="it-IT"/>
        </w:rPr>
        <w:t xml:space="preserve"> </w:t>
      </w:r>
      <w:r w:rsidRPr="003865A4">
        <w:rPr>
          <w:rFonts w:ascii="GHEA Grapalat" w:hAnsi="GHEA Grapalat" w:cs="Sylfaen"/>
        </w:rPr>
        <w:t>վերապահված</w:t>
      </w:r>
      <w:r w:rsidRPr="003865A4">
        <w:rPr>
          <w:rFonts w:ascii="GHEA Grapalat" w:hAnsi="GHEA Grapalat" w:cs="Times Armenian"/>
          <w:lang w:val="it-IT"/>
        </w:rPr>
        <w:t xml:space="preserve"> </w:t>
      </w:r>
      <w:r w:rsidRPr="003865A4">
        <w:rPr>
          <w:rFonts w:ascii="GHEA Grapalat" w:hAnsi="GHEA Grapalat" w:cs="Sylfaen"/>
        </w:rPr>
        <w:t>իրավասությունների</w:t>
      </w:r>
      <w:r w:rsidRPr="003865A4">
        <w:rPr>
          <w:rFonts w:ascii="GHEA Grapalat" w:hAnsi="GHEA Grapalat" w:cs="Times Armenian"/>
          <w:lang w:val="it-IT"/>
        </w:rPr>
        <w:t xml:space="preserve"> </w:t>
      </w:r>
      <w:r w:rsidRPr="003865A4">
        <w:rPr>
          <w:rFonts w:ascii="GHEA Grapalat" w:hAnsi="GHEA Grapalat" w:cs="Sylfaen"/>
        </w:rPr>
        <w:t>շրջանակում</w:t>
      </w:r>
      <w:r w:rsidRPr="003865A4">
        <w:rPr>
          <w:rFonts w:ascii="GHEA Grapalat" w:hAnsi="GHEA Grapalat" w:cs="Times Armenian"/>
          <w:lang w:val="it-IT"/>
        </w:rPr>
        <w:t xml:space="preserve"> </w:t>
      </w:r>
      <w:r w:rsidRPr="003865A4">
        <w:rPr>
          <w:rFonts w:ascii="GHEA Grapalat" w:hAnsi="GHEA Grapalat" w:cs="Sylfaen"/>
        </w:rPr>
        <w:t>համակարգվել</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վերահսկվել</w:t>
      </w:r>
      <w:r w:rsidRPr="003865A4">
        <w:rPr>
          <w:rFonts w:ascii="GHEA Grapalat" w:hAnsi="GHEA Grapalat" w:cs="Times Armenian"/>
          <w:lang w:val="it-IT"/>
        </w:rPr>
        <w:t xml:space="preserve"> </w:t>
      </w:r>
      <w:r w:rsidRPr="003865A4">
        <w:rPr>
          <w:rFonts w:ascii="GHEA Grapalat" w:hAnsi="GHEA Grapalat" w:cs="Sylfaen"/>
        </w:rPr>
        <w:t>են</w:t>
      </w:r>
      <w:r w:rsidRPr="003865A4">
        <w:rPr>
          <w:rFonts w:ascii="GHEA Grapalat" w:hAnsi="GHEA Grapalat" w:cs="Times Armenian"/>
          <w:lang w:val="it-IT"/>
        </w:rPr>
        <w:t xml:space="preserve"> </w:t>
      </w:r>
      <w:r w:rsidRPr="003865A4">
        <w:rPr>
          <w:rFonts w:ascii="GHEA Grapalat" w:hAnsi="GHEA Grapalat" w:cs="Sylfaen"/>
        </w:rPr>
        <w:t>մարզի</w:t>
      </w:r>
      <w:r w:rsidRPr="003865A4">
        <w:rPr>
          <w:rFonts w:ascii="GHEA Grapalat" w:hAnsi="GHEA Grapalat" w:cs="Times Armenian"/>
          <w:lang w:val="it-IT"/>
        </w:rPr>
        <w:t xml:space="preserve"> </w:t>
      </w:r>
      <w:r w:rsidRPr="003865A4">
        <w:rPr>
          <w:rFonts w:ascii="GHEA Grapalat" w:hAnsi="GHEA Grapalat" w:cs="Sylfaen"/>
        </w:rPr>
        <w:t>վարչական</w:t>
      </w:r>
      <w:r w:rsidRPr="003865A4">
        <w:rPr>
          <w:rFonts w:ascii="GHEA Grapalat" w:hAnsi="GHEA Grapalat" w:cs="Times Armenian"/>
          <w:lang w:val="it-IT"/>
        </w:rPr>
        <w:t xml:space="preserve"> </w:t>
      </w:r>
      <w:r w:rsidRPr="003865A4">
        <w:rPr>
          <w:rFonts w:ascii="GHEA Grapalat" w:hAnsi="GHEA Grapalat" w:cs="Sylfaen"/>
        </w:rPr>
        <w:t>տարածքում</w:t>
      </w:r>
      <w:r w:rsidRPr="003865A4">
        <w:rPr>
          <w:rFonts w:ascii="GHEA Grapalat" w:hAnsi="GHEA Grapalat" w:cs="Times Armenian"/>
          <w:lang w:val="it-IT"/>
        </w:rPr>
        <w:t xml:space="preserve"> </w:t>
      </w:r>
      <w:r w:rsidRPr="003865A4">
        <w:rPr>
          <w:rFonts w:ascii="GHEA Grapalat" w:hAnsi="GHEA Grapalat" w:cs="Sylfaen"/>
        </w:rPr>
        <w:t>ընդերքից</w:t>
      </w:r>
      <w:r w:rsidRPr="003865A4">
        <w:rPr>
          <w:rFonts w:ascii="GHEA Grapalat" w:hAnsi="GHEA Grapalat" w:cs="Times Armenian"/>
          <w:lang w:val="it-IT"/>
        </w:rPr>
        <w:t xml:space="preserve"> </w:t>
      </w:r>
      <w:r w:rsidRPr="003865A4">
        <w:rPr>
          <w:rFonts w:ascii="GHEA Grapalat" w:hAnsi="GHEA Grapalat" w:cs="Sylfaen"/>
        </w:rPr>
        <w:t>օգտակար</w:t>
      </w:r>
      <w:r w:rsidRPr="003865A4">
        <w:rPr>
          <w:rFonts w:ascii="GHEA Grapalat" w:hAnsi="GHEA Grapalat" w:cs="Times Armenian"/>
          <w:lang w:val="it-IT"/>
        </w:rPr>
        <w:t xml:space="preserve"> </w:t>
      </w:r>
      <w:r w:rsidRPr="003865A4">
        <w:rPr>
          <w:rFonts w:ascii="GHEA Grapalat" w:hAnsi="GHEA Grapalat" w:cs="Sylfaen"/>
        </w:rPr>
        <w:t>հանածոների</w:t>
      </w:r>
      <w:r w:rsidRPr="003865A4">
        <w:rPr>
          <w:rFonts w:ascii="GHEA Grapalat" w:hAnsi="GHEA Grapalat" w:cs="Times Armenian"/>
          <w:lang w:val="it-IT"/>
        </w:rPr>
        <w:t xml:space="preserve"> </w:t>
      </w:r>
      <w:r w:rsidRPr="003865A4">
        <w:rPr>
          <w:rFonts w:ascii="GHEA Grapalat" w:hAnsi="GHEA Grapalat" w:cs="Sylfaen"/>
        </w:rPr>
        <w:t>արդյունահանման</w:t>
      </w:r>
      <w:r w:rsidRPr="003865A4">
        <w:rPr>
          <w:rFonts w:ascii="GHEA Grapalat" w:hAnsi="GHEA Grapalat" w:cs="Times Armenian"/>
          <w:lang w:val="it-IT"/>
        </w:rPr>
        <w:t xml:space="preserve"> </w:t>
      </w:r>
      <w:r w:rsidRPr="003865A4">
        <w:rPr>
          <w:rFonts w:ascii="GHEA Grapalat" w:hAnsi="GHEA Grapalat" w:cs="Sylfaen"/>
        </w:rPr>
        <w:t>աշխատանքները</w:t>
      </w:r>
      <w:r w:rsidRPr="003865A4">
        <w:rPr>
          <w:rFonts w:ascii="GHEA Grapalat" w:hAnsi="GHEA Grapalat" w:cs="Times Armenian"/>
          <w:lang w:val="it-IT"/>
        </w:rPr>
        <w:t>:</w:t>
      </w:r>
    </w:p>
    <w:p w:rsidR="00E53573" w:rsidRPr="003865A4" w:rsidRDefault="00E53573" w:rsidP="00E53573">
      <w:pPr>
        <w:numPr>
          <w:ilvl w:val="0"/>
          <w:numId w:val="59"/>
        </w:numPr>
        <w:ind w:left="-180" w:firstLine="398"/>
        <w:jc w:val="both"/>
        <w:rPr>
          <w:rFonts w:ascii="GHEA Grapalat" w:hAnsi="GHEA Grapalat" w:cs="Times Armenian"/>
          <w:lang w:val="it-IT"/>
        </w:rPr>
      </w:pPr>
      <w:r w:rsidRPr="003865A4">
        <w:rPr>
          <w:rFonts w:ascii="GHEA Grapalat" w:hAnsi="GHEA Grapalat" w:cs="Sylfaen"/>
        </w:rPr>
        <w:t>Հողերի</w:t>
      </w:r>
      <w:r w:rsidRPr="003865A4">
        <w:rPr>
          <w:rFonts w:ascii="GHEA Grapalat" w:hAnsi="GHEA Grapalat" w:cs="Times Armenian"/>
          <w:lang w:val="it-IT"/>
        </w:rPr>
        <w:t xml:space="preserve"> </w:t>
      </w:r>
      <w:r w:rsidRPr="003865A4">
        <w:rPr>
          <w:rFonts w:ascii="GHEA Grapalat" w:hAnsi="GHEA Grapalat" w:cs="Sylfaen"/>
        </w:rPr>
        <w:t>էռոզիայի</w:t>
      </w:r>
      <w:r w:rsidRPr="003865A4">
        <w:rPr>
          <w:rFonts w:ascii="GHEA Grapalat" w:hAnsi="GHEA Grapalat" w:cs="Times Armenian"/>
          <w:lang w:val="it-IT"/>
        </w:rPr>
        <w:t xml:space="preserve"> </w:t>
      </w:r>
      <w:r w:rsidRPr="003865A4">
        <w:rPr>
          <w:rFonts w:ascii="GHEA Grapalat" w:hAnsi="GHEA Grapalat" w:cs="Sylfaen"/>
        </w:rPr>
        <w:t>կանխման</w:t>
      </w:r>
      <w:r w:rsidRPr="003865A4">
        <w:rPr>
          <w:rFonts w:ascii="GHEA Grapalat" w:hAnsi="GHEA Grapalat" w:cs="Times Armenian"/>
          <w:lang w:val="it-IT"/>
        </w:rPr>
        <w:t xml:space="preserve">, </w:t>
      </w:r>
      <w:r w:rsidRPr="003865A4">
        <w:rPr>
          <w:rFonts w:ascii="GHEA Grapalat" w:hAnsi="GHEA Grapalat" w:cs="Sylfaen"/>
        </w:rPr>
        <w:t>ոռոգման</w:t>
      </w:r>
      <w:r w:rsidRPr="003865A4">
        <w:rPr>
          <w:rFonts w:ascii="GHEA Grapalat" w:hAnsi="GHEA Grapalat" w:cs="Times Armenian"/>
          <w:lang w:val="it-IT"/>
        </w:rPr>
        <w:t xml:space="preserve"> </w:t>
      </w:r>
      <w:r w:rsidRPr="003865A4">
        <w:rPr>
          <w:rFonts w:ascii="GHEA Grapalat" w:hAnsi="GHEA Grapalat" w:cs="Sylfaen"/>
        </w:rPr>
        <w:t>ջրի</w:t>
      </w:r>
      <w:r w:rsidRPr="003865A4">
        <w:rPr>
          <w:rFonts w:ascii="GHEA Grapalat" w:hAnsi="GHEA Grapalat" w:cs="Times Armenian"/>
          <w:lang w:val="it-IT"/>
        </w:rPr>
        <w:t xml:space="preserve"> </w:t>
      </w:r>
      <w:r w:rsidRPr="003865A4">
        <w:rPr>
          <w:rFonts w:ascii="GHEA Grapalat" w:hAnsi="GHEA Grapalat" w:cs="Sylfaen"/>
        </w:rPr>
        <w:t>կորուստների</w:t>
      </w:r>
      <w:r w:rsidRPr="003865A4">
        <w:rPr>
          <w:rFonts w:ascii="GHEA Grapalat" w:hAnsi="GHEA Grapalat" w:cs="Times Armenian"/>
          <w:lang w:val="it-IT"/>
        </w:rPr>
        <w:t xml:space="preserve"> </w:t>
      </w:r>
      <w:r w:rsidRPr="003865A4">
        <w:rPr>
          <w:rFonts w:ascii="GHEA Grapalat" w:hAnsi="GHEA Grapalat" w:cs="Sylfaen"/>
        </w:rPr>
        <w:t>կրճատման</w:t>
      </w:r>
      <w:r w:rsidRPr="003865A4">
        <w:rPr>
          <w:rFonts w:ascii="GHEA Grapalat" w:hAnsi="GHEA Grapalat" w:cs="Times Armenian"/>
          <w:lang w:val="it-IT"/>
        </w:rPr>
        <w:t xml:space="preserve">, </w:t>
      </w:r>
      <w:r w:rsidRPr="003865A4">
        <w:rPr>
          <w:rFonts w:ascii="GHEA Grapalat" w:hAnsi="GHEA Grapalat" w:cs="Sylfaen"/>
        </w:rPr>
        <w:t>արդյունավետ</w:t>
      </w:r>
      <w:r w:rsidRPr="003865A4">
        <w:rPr>
          <w:rFonts w:ascii="GHEA Grapalat" w:hAnsi="GHEA Grapalat" w:cs="Times Armenian"/>
          <w:lang w:val="it-IT"/>
        </w:rPr>
        <w:t xml:space="preserve"> </w:t>
      </w:r>
      <w:r w:rsidRPr="003865A4">
        <w:rPr>
          <w:rFonts w:ascii="GHEA Grapalat" w:hAnsi="GHEA Grapalat" w:cs="Sylfaen"/>
        </w:rPr>
        <w:t>օգտագործման</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շրջակա</w:t>
      </w:r>
      <w:r w:rsidRPr="003865A4">
        <w:rPr>
          <w:rFonts w:ascii="GHEA Grapalat" w:hAnsi="GHEA Grapalat" w:cs="Times Armenian"/>
          <w:lang w:val="it-IT"/>
        </w:rPr>
        <w:t xml:space="preserve"> </w:t>
      </w:r>
      <w:r w:rsidRPr="003865A4">
        <w:rPr>
          <w:rFonts w:ascii="GHEA Grapalat" w:hAnsi="GHEA Grapalat" w:cs="Sylfaen"/>
        </w:rPr>
        <w:t>միջավայրի</w:t>
      </w:r>
      <w:r w:rsidRPr="003865A4">
        <w:rPr>
          <w:rFonts w:ascii="GHEA Grapalat" w:hAnsi="GHEA Grapalat" w:cs="Times Armenian"/>
          <w:lang w:val="it-IT"/>
        </w:rPr>
        <w:t xml:space="preserve"> </w:t>
      </w:r>
      <w:r w:rsidRPr="003865A4">
        <w:rPr>
          <w:rFonts w:ascii="GHEA Grapalat" w:hAnsi="GHEA Grapalat" w:cs="Sylfaen"/>
        </w:rPr>
        <w:t>պահպանության</w:t>
      </w:r>
      <w:r w:rsidRPr="003865A4">
        <w:rPr>
          <w:rFonts w:ascii="GHEA Grapalat" w:hAnsi="GHEA Grapalat" w:cs="Times Armenian"/>
          <w:lang w:val="it-IT"/>
        </w:rPr>
        <w:t xml:space="preserve"> </w:t>
      </w:r>
      <w:r w:rsidRPr="003865A4">
        <w:rPr>
          <w:rFonts w:ascii="GHEA Grapalat" w:hAnsi="GHEA Grapalat" w:cs="Sylfaen"/>
        </w:rPr>
        <w:t>ուղղությամբ</w:t>
      </w:r>
      <w:r w:rsidRPr="003865A4">
        <w:rPr>
          <w:rFonts w:ascii="GHEA Grapalat" w:hAnsi="GHEA Grapalat" w:cs="Times Armenian"/>
          <w:lang w:val="it-IT"/>
        </w:rPr>
        <w:t xml:space="preserve"> </w:t>
      </w:r>
      <w:r w:rsidRPr="003865A4">
        <w:rPr>
          <w:rFonts w:ascii="GHEA Grapalat" w:hAnsi="GHEA Grapalat" w:cs="Sylfaen"/>
        </w:rPr>
        <w:t>մեծ</w:t>
      </w:r>
      <w:r w:rsidRPr="003865A4">
        <w:rPr>
          <w:rFonts w:ascii="GHEA Grapalat" w:hAnsi="GHEA Grapalat" w:cs="Times Armenian"/>
          <w:lang w:val="it-IT"/>
        </w:rPr>
        <w:t xml:space="preserve"> </w:t>
      </w:r>
      <w:r w:rsidRPr="003865A4">
        <w:rPr>
          <w:rFonts w:ascii="GHEA Grapalat" w:hAnsi="GHEA Grapalat" w:cs="Sylfaen"/>
        </w:rPr>
        <w:t>ներդրումներ</w:t>
      </w:r>
      <w:r w:rsidRPr="003865A4">
        <w:rPr>
          <w:rFonts w:ascii="GHEA Grapalat" w:hAnsi="GHEA Grapalat" w:cs="Times Armenian"/>
          <w:lang w:val="it-IT"/>
        </w:rPr>
        <w:t xml:space="preserve"> </w:t>
      </w:r>
      <w:r w:rsidRPr="003865A4">
        <w:rPr>
          <w:rFonts w:ascii="GHEA Grapalat" w:hAnsi="GHEA Grapalat" w:cs="Sylfaen"/>
        </w:rPr>
        <w:t>են</w:t>
      </w:r>
      <w:r w:rsidRPr="003865A4">
        <w:rPr>
          <w:rFonts w:ascii="GHEA Grapalat" w:hAnsi="GHEA Grapalat" w:cs="Times Armenian"/>
          <w:lang w:val="it-IT"/>
        </w:rPr>
        <w:t xml:space="preserve"> </w:t>
      </w:r>
      <w:r w:rsidRPr="003865A4">
        <w:rPr>
          <w:rFonts w:ascii="GHEA Grapalat" w:hAnsi="GHEA Grapalat" w:cs="Sylfaen"/>
        </w:rPr>
        <w:t>իրականացվել</w:t>
      </w:r>
      <w:r w:rsidRPr="003865A4">
        <w:rPr>
          <w:rFonts w:ascii="GHEA Grapalat" w:hAnsi="GHEA Grapalat" w:cs="Times Armenian"/>
          <w:lang w:val="it-IT"/>
        </w:rPr>
        <w:t xml:space="preserve"> 2008-2013</w:t>
      </w:r>
      <w:r w:rsidRPr="003865A4">
        <w:rPr>
          <w:rFonts w:ascii="GHEA Grapalat" w:hAnsi="GHEA Grapalat" w:cs="Sylfaen"/>
        </w:rPr>
        <w:t>թթ</w:t>
      </w:r>
      <w:r w:rsidRPr="003865A4">
        <w:rPr>
          <w:rFonts w:ascii="GHEA Grapalat" w:hAnsi="GHEA Grapalat" w:cs="Times Armenian"/>
          <w:lang w:val="it-IT"/>
        </w:rPr>
        <w:t xml:space="preserve">.: </w:t>
      </w:r>
      <w:r w:rsidRPr="003865A4">
        <w:rPr>
          <w:rFonts w:ascii="GHEA Grapalat" w:hAnsi="GHEA Grapalat" w:cs="Sylfaen"/>
        </w:rPr>
        <w:t>Ոռոգման</w:t>
      </w:r>
      <w:r w:rsidRPr="003865A4">
        <w:rPr>
          <w:rFonts w:ascii="GHEA Grapalat" w:hAnsi="GHEA Grapalat" w:cs="Times Armenian"/>
          <w:lang w:val="it-IT"/>
        </w:rPr>
        <w:t xml:space="preserve"> </w:t>
      </w:r>
      <w:r w:rsidRPr="003865A4">
        <w:rPr>
          <w:rFonts w:ascii="GHEA Grapalat" w:hAnsi="GHEA Grapalat" w:cs="Sylfaen"/>
        </w:rPr>
        <w:t>ցանցերի</w:t>
      </w:r>
      <w:r w:rsidRPr="003865A4">
        <w:rPr>
          <w:rFonts w:ascii="GHEA Grapalat" w:hAnsi="GHEA Grapalat" w:cs="Times Armenian"/>
          <w:lang w:val="it-IT"/>
        </w:rPr>
        <w:t xml:space="preserve"> </w:t>
      </w:r>
      <w:r w:rsidRPr="003865A4">
        <w:rPr>
          <w:rFonts w:ascii="GHEA Grapalat" w:hAnsi="GHEA Grapalat" w:cs="Sylfaen"/>
        </w:rPr>
        <w:t>վերակառուցման</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վերանորոգման</w:t>
      </w:r>
      <w:r w:rsidRPr="003865A4">
        <w:rPr>
          <w:rFonts w:ascii="GHEA Grapalat" w:hAnsi="GHEA Grapalat" w:cs="Times Armenian"/>
          <w:lang w:val="it-IT"/>
        </w:rPr>
        <w:t xml:space="preserve"> </w:t>
      </w:r>
      <w:r w:rsidRPr="003865A4">
        <w:rPr>
          <w:rFonts w:ascii="GHEA Grapalat" w:hAnsi="GHEA Grapalat" w:cs="Sylfaen"/>
        </w:rPr>
        <w:t>համար</w:t>
      </w:r>
      <w:r w:rsidRPr="003865A4">
        <w:rPr>
          <w:rFonts w:ascii="GHEA Grapalat" w:hAnsi="GHEA Grapalat" w:cs="Times Armenian"/>
          <w:lang w:val="it-IT"/>
        </w:rPr>
        <w:t xml:space="preserve"> </w:t>
      </w:r>
      <w:r w:rsidRPr="003865A4">
        <w:rPr>
          <w:rFonts w:ascii="GHEA Grapalat" w:hAnsi="GHEA Grapalat" w:cs="Sylfaen"/>
        </w:rPr>
        <w:t>ծախսվել</w:t>
      </w:r>
      <w:r w:rsidRPr="003865A4">
        <w:rPr>
          <w:rFonts w:ascii="GHEA Grapalat" w:hAnsi="GHEA Grapalat" w:cs="Times Armenian"/>
          <w:lang w:val="it-IT"/>
        </w:rPr>
        <w:t xml:space="preserve"> </w:t>
      </w:r>
      <w:r w:rsidRPr="003865A4">
        <w:rPr>
          <w:rFonts w:ascii="GHEA Grapalat" w:hAnsi="GHEA Grapalat" w:cs="Sylfaen"/>
        </w:rPr>
        <w:t>են</w:t>
      </w:r>
      <w:r w:rsidRPr="003865A4">
        <w:rPr>
          <w:rFonts w:ascii="GHEA Grapalat" w:hAnsi="GHEA Grapalat" w:cs="Times Armenian"/>
          <w:lang w:val="it-IT"/>
        </w:rPr>
        <w:t xml:space="preserve"> </w:t>
      </w:r>
      <w:r w:rsidRPr="003865A4">
        <w:rPr>
          <w:rFonts w:ascii="GHEA Grapalat" w:hAnsi="GHEA Grapalat" w:cs="Sylfaen"/>
        </w:rPr>
        <w:t>միլիոնավոր</w:t>
      </w:r>
      <w:r w:rsidRPr="003865A4">
        <w:rPr>
          <w:rFonts w:ascii="GHEA Grapalat" w:hAnsi="GHEA Grapalat" w:cs="Times Armenian"/>
          <w:lang w:val="it-IT"/>
        </w:rPr>
        <w:t xml:space="preserve"> </w:t>
      </w:r>
      <w:r w:rsidRPr="003865A4">
        <w:rPr>
          <w:rFonts w:ascii="GHEA Grapalat" w:hAnsi="GHEA Grapalat" w:cs="Sylfaen"/>
        </w:rPr>
        <w:t>դրամներ</w:t>
      </w:r>
      <w:r w:rsidRPr="003865A4">
        <w:rPr>
          <w:rFonts w:ascii="GHEA Grapalat" w:hAnsi="GHEA Grapalat" w:cs="Times Armenian"/>
          <w:lang w:val="it-IT"/>
        </w:rPr>
        <w:t>:</w:t>
      </w:r>
    </w:p>
    <w:p w:rsidR="00E53573" w:rsidRPr="003865A4" w:rsidRDefault="00E53573" w:rsidP="00E53573">
      <w:pPr>
        <w:numPr>
          <w:ilvl w:val="0"/>
          <w:numId w:val="59"/>
        </w:numPr>
        <w:ind w:left="-180" w:firstLine="398"/>
        <w:jc w:val="both"/>
        <w:rPr>
          <w:rFonts w:ascii="GHEA Grapalat" w:hAnsi="GHEA Grapalat" w:cs="Times Armenian"/>
          <w:lang w:val="it-IT"/>
        </w:rPr>
      </w:pPr>
      <w:r w:rsidRPr="003865A4">
        <w:rPr>
          <w:rFonts w:ascii="GHEA Grapalat" w:hAnsi="GHEA Grapalat" w:cs="Sylfaen"/>
        </w:rPr>
        <w:lastRenderedPageBreak/>
        <w:t>Մարզի</w:t>
      </w:r>
      <w:r w:rsidRPr="003865A4">
        <w:rPr>
          <w:rFonts w:ascii="GHEA Grapalat" w:hAnsi="GHEA Grapalat" w:cs="Times Armenian"/>
          <w:lang w:val="it-IT"/>
        </w:rPr>
        <w:t xml:space="preserve"> </w:t>
      </w:r>
      <w:r w:rsidRPr="003865A4">
        <w:rPr>
          <w:rFonts w:ascii="GHEA Grapalat" w:hAnsi="GHEA Grapalat" w:cs="Sylfaen"/>
        </w:rPr>
        <w:t>զարգացման</w:t>
      </w:r>
      <w:r w:rsidRPr="003865A4">
        <w:rPr>
          <w:rFonts w:ascii="GHEA Grapalat" w:hAnsi="GHEA Grapalat" w:cs="Times Armenian"/>
          <w:lang w:val="it-IT"/>
        </w:rPr>
        <w:t xml:space="preserve"> </w:t>
      </w:r>
      <w:r w:rsidRPr="003865A4">
        <w:rPr>
          <w:rFonts w:ascii="GHEA Grapalat" w:hAnsi="GHEA Grapalat" w:cs="Sylfaen"/>
        </w:rPr>
        <w:t>ծրագրերով</w:t>
      </w:r>
      <w:r w:rsidRPr="003865A4">
        <w:rPr>
          <w:rFonts w:ascii="GHEA Grapalat" w:hAnsi="GHEA Grapalat" w:cs="Times Armenian"/>
          <w:lang w:val="it-IT"/>
        </w:rPr>
        <w:t xml:space="preserve"> </w:t>
      </w:r>
      <w:r w:rsidRPr="003865A4">
        <w:rPr>
          <w:rFonts w:ascii="GHEA Grapalat" w:hAnsi="GHEA Grapalat" w:cs="Sylfaen"/>
        </w:rPr>
        <w:t>հողերի</w:t>
      </w:r>
      <w:r w:rsidRPr="003865A4">
        <w:rPr>
          <w:rFonts w:ascii="GHEA Grapalat" w:hAnsi="GHEA Grapalat" w:cs="Times Armenian"/>
          <w:lang w:val="it-IT"/>
        </w:rPr>
        <w:t xml:space="preserve"> </w:t>
      </w:r>
      <w:r w:rsidRPr="003865A4">
        <w:rPr>
          <w:rFonts w:ascii="GHEA Grapalat" w:hAnsi="GHEA Grapalat" w:cs="Sylfaen"/>
        </w:rPr>
        <w:t>մելիորատիվ</w:t>
      </w:r>
      <w:r w:rsidRPr="003865A4">
        <w:rPr>
          <w:rFonts w:ascii="GHEA Grapalat" w:hAnsi="GHEA Grapalat" w:cs="Times Armenian"/>
          <w:lang w:val="it-IT"/>
        </w:rPr>
        <w:t xml:space="preserve"> </w:t>
      </w:r>
      <w:r w:rsidRPr="003865A4">
        <w:rPr>
          <w:rFonts w:ascii="GHEA Grapalat" w:hAnsi="GHEA Grapalat" w:cs="Sylfaen"/>
        </w:rPr>
        <w:t>վիճակի</w:t>
      </w:r>
      <w:r w:rsidRPr="003865A4">
        <w:rPr>
          <w:rFonts w:ascii="GHEA Grapalat" w:hAnsi="GHEA Grapalat" w:cs="Times Armenian"/>
          <w:lang w:val="it-IT"/>
        </w:rPr>
        <w:t xml:space="preserve"> </w:t>
      </w:r>
      <w:r w:rsidRPr="003865A4">
        <w:rPr>
          <w:rFonts w:ascii="GHEA Grapalat" w:hAnsi="GHEA Grapalat" w:cs="Sylfaen"/>
        </w:rPr>
        <w:t>բարելավման</w:t>
      </w:r>
      <w:r w:rsidRPr="003865A4">
        <w:rPr>
          <w:rFonts w:ascii="GHEA Grapalat" w:hAnsi="GHEA Grapalat" w:cs="Times Armenian"/>
          <w:lang w:val="it-IT"/>
        </w:rPr>
        <w:t xml:space="preserve">  </w:t>
      </w:r>
      <w:r w:rsidRPr="003865A4">
        <w:rPr>
          <w:rFonts w:ascii="GHEA Grapalat" w:hAnsi="GHEA Grapalat" w:cs="Sylfaen"/>
        </w:rPr>
        <w:t>համար</w:t>
      </w:r>
      <w:r w:rsidRPr="003865A4">
        <w:rPr>
          <w:rFonts w:ascii="GHEA Grapalat" w:hAnsi="GHEA Grapalat" w:cs="Times Armenian"/>
          <w:lang w:val="it-IT"/>
        </w:rPr>
        <w:t xml:space="preserve"> </w:t>
      </w:r>
      <w:r w:rsidRPr="003865A4">
        <w:rPr>
          <w:rFonts w:ascii="GHEA Grapalat" w:hAnsi="GHEA Grapalat" w:cs="Sylfaen"/>
        </w:rPr>
        <w:t>ՀՀ</w:t>
      </w:r>
      <w:r w:rsidRPr="003865A4">
        <w:rPr>
          <w:rFonts w:ascii="GHEA Grapalat" w:hAnsi="GHEA Grapalat" w:cs="Times Armenian"/>
          <w:lang w:val="it-IT"/>
        </w:rPr>
        <w:t xml:space="preserve"> </w:t>
      </w:r>
      <w:r w:rsidRPr="003865A4">
        <w:rPr>
          <w:rFonts w:ascii="GHEA Grapalat" w:hAnsi="GHEA Grapalat" w:cs="Sylfaen"/>
        </w:rPr>
        <w:t>կառավարության</w:t>
      </w:r>
      <w:r w:rsidRPr="003865A4">
        <w:rPr>
          <w:rFonts w:ascii="GHEA Grapalat" w:hAnsi="GHEA Grapalat" w:cs="Times Armenian"/>
          <w:lang w:val="it-IT"/>
        </w:rPr>
        <w:t xml:space="preserve"> </w:t>
      </w:r>
      <w:r w:rsidRPr="003865A4">
        <w:rPr>
          <w:rFonts w:ascii="GHEA Grapalat" w:hAnsi="GHEA Grapalat" w:cs="Sylfaen"/>
        </w:rPr>
        <w:t>կողմից</w:t>
      </w:r>
      <w:r w:rsidRPr="003865A4">
        <w:rPr>
          <w:rFonts w:ascii="GHEA Grapalat" w:hAnsi="GHEA Grapalat" w:cs="Times Armenian"/>
          <w:lang w:val="it-IT"/>
        </w:rPr>
        <w:t xml:space="preserve"> </w:t>
      </w:r>
      <w:r w:rsidRPr="003865A4">
        <w:rPr>
          <w:rFonts w:ascii="GHEA Grapalat" w:hAnsi="GHEA Grapalat" w:cs="Sylfaen"/>
        </w:rPr>
        <w:t>պետական</w:t>
      </w:r>
      <w:r w:rsidRPr="003865A4">
        <w:rPr>
          <w:rFonts w:ascii="GHEA Grapalat" w:hAnsi="GHEA Grapalat" w:cs="Times Armenian"/>
          <w:lang w:val="it-IT"/>
        </w:rPr>
        <w:t xml:space="preserve"> </w:t>
      </w:r>
      <w:r w:rsidRPr="003865A4">
        <w:rPr>
          <w:rFonts w:ascii="GHEA Grapalat" w:hAnsi="GHEA Grapalat" w:cs="Sylfaen"/>
        </w:rPr>
        <w:t>բյուջեից</w:t>
      </w:r>
      <w:r w:rsidRPr="003865A4">
        <w:rPr>
          <w:rFonts w:ascii="GHEA Grapalat" w:hAnsi="GHEA Grapalat" w:cs="Times Armenian"/>
          <w:lang w:val="it-IT"/>
        </w:rPr>
        <w:t xml:space="preserve"> </w:t>
      </w:r>
      <w:r w:rsidRPr="003865A4">
        <w:rPr>
          <w:rFonts w:ascii="GHEA Grapalat" w:hAnsi="GHEA Grapalat" w:cs="Sylfaen"/>
        </w:rPr>
        <w:t>հատկացված</w:t>
      </w:r>
      <w:r w:rsidRPr="003865A4">
        <w:rPr>
          <w:rFonts w:ascii="GHEA Grapalat" w:hAnsi="GHEA Grapalat" w:cs="Times Armenian"/>
          <w:lang w:val="it-IT"/>
        </w:rPr>
        <w:t xml:space="preserve"> </w:t>
      </w:r>
      <w:r w:rsidRPr="003865A4">
        <w:rPr>
          <w:rFonts w:ascii="GHEA Grapalat" w:hAnsi="GHEA Grapalat" w:cs="Sylfaen"/>
        </w:rPr>
        <w:t>միջոցներով</w:t>
      </w:r>
      <w:r w:rsidRPr="003865A4">
        <w:rPr>
          <w:rFonts w:ascii="GHEA Grapalat" w:hAnsi="GHEA Grapalat" w:cs="Times Armenian"/>
          <w:lang w:val="it-IT"/>
        </w:rPr>
        <w:t xml:space="preserve"> </w:t>
      </w:r>
      <w:r w:rsidRPr="003865A4">
        <w:rPr>
          <w:rFonts w:ascii="GHEA Grapalat" w:hAnsi="GHEA Grapalat" w:cs="Sylfaen"/>
        </w:rPr>
        <w:t>մաքրվում</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վերանորոգվում</w:t>
      </w:r>
      <w:r w:rsidRPr="003865A4">
        <w:rPr>
          <w:rFonts w:ascii="GHEA Grapalat" w:hAnsi="GHEA Grapalat" w:cs="Times Armenian"/>
          <w:lang w:val="it-IT"/>
        </w:rPr>
        <w:t xml:space="preserve"> </w:t>
      </w:r>
      <w:r w:rsidRPr="003865A4">
        <w:rPr>
          <w:rFonts w:ascii="GHEA Grapalat" w:hAnsi="GHEA Grapalat" w:cs="Sylfaen"/>
        </w:rPr>
        <w:t>են</w:t>
      </w:r>
      <w:r w:rsidRPr="003865A4">
        <w:rPr>
          <w:rFonts w:ascii="GHEA Grapalat" w:hAnsi="GHEA Grapalat" w:cs="Times Armenian"/>
          <w:lang w:val="it-IT"/>
        </w:rPr>
        <w:t xml:space="preserve"> </w:t>
      </w:r>
      <w:r w:rsidRPr="003865A4">
        <w:rPr>
          <w:rFonts w:ascii="GHEA Grapalat" w:hAnsi="GHEA Grapalat" w:cs="Sylfaen"/>
        </w:rPr>
        <w:t>ստորգետնյա</w:t>
      </w:r>
      <w:r w:rsidRPr="003865A4">
        <w:rPr>
          <w:rFonts w:ascii="GHEA Grapalat" w:hAnsi="GHEA Grapalat" w:cs="Times Armenian"/>
          <w:lang w:val="it-IT"/>
        </w:rPr>
        <w:t xml:space="preserve"> </w:t>
      </w:r>
      <w:r w:rsidRPr="003865A4">
        <w:rPr>
          <w:rFonts w:ascii="GHEA Grapalat" w:hAnsi="GHEA Grapalat" w:cs="Sylfaen"/>
        </w:rPr>
        <w:t>ջրերի</w:t>
      </w:r>
      <w:r w:rsidRPr="003865A4">
        <w:rPr>
          <w:rFonts w:ascii="GHEA Grapalat" w:hAnsi="GHEA Grapalat" w:cs="Times Armenian"/>
          <w:lang w:val="it-IT"/>
        </w:rPr>
        <w:t xml:space="preserve"> </w:t>
      </w:r>
      <w:r w:rsidRPr="003865A4">
        <w:rPr>
          <w:rFonts w:ascii="GHEA Grapalat" w:hAnsi="GHEA Grapalat" w:cs="Sylfaen"/>
        </w:rPr>
        <w:t>մակարդակի</w:t>
      </w:r>
      <w:r w:rsidRPr="003865A4">
        <w:rPr>
          <w:rFonts w:ascii="GHEA Grapalat" w:hAnsi="GHEA Grapalat" w:cs="Times Armenian"/>
          <w:lang w:val="it-IT"/>
        </w:rPr>
        <w:t xml:space="preserve"> </w:t>
      </w:r>
      <w:r w:rsidRPr="003865A4">
        <w:rPr>
          <w:rFonts w:ascii="GHEA Grapalat" w:hAnsi="GHEA Grapalat" w:cs="Sylfaen"/>
        </w:rPr>
        <w:t>իջեցման</w:t>
      </w:r>
      <w:r w:rsidRPr="003865A4">
        <w:rPr>
          <w:rFonts w:ascii="GHEA Grapalat" w:hAnsi="GHEA Grapalat" w:cs="Times Armenian"/>
          <w:lang w:val="it-IT"/>
        </w:rPr>
        <w:t xml:space="preserve"> </w:t>
      </w:r>
      <w:r w:rsidRPr="003865A4">
        <w:rPr>
          <w:rFonts w:ascii="GHEA Grapalat" w:hAnsi="GHEA Grapalat" w:cs="Sylfaen"/>
        </w:rPr>
        <w:t>համար</w:t>
      </w:r>
      <w:r w:rsidRPr="003865A4">
        <w:rPr>
          <w:rFonts w:ascii="GHEA Grapalat" w:hAnsi="GHEA Grapalat" w:cs="Times Armenian"/>
          <w:lang w:val="it-IT"/>
        </w:rPr>
        <w:t xml:space="preserve"> </w:t>
      </w:r>
      <w:r w:rsidRPr="003865A4">
        <w:rPr>
          <w:rFonts w:ascii="GHEA Grapalat" w:hAnsi="GHEA Grapalat" w:cs="Sylfaen"/>
        </w:rPr>
        <w:t>խորհրդային</w:t>
      </w:r>
      <w:r w:rsidRPr="003865A4">
        <w:rPr>
          <w:rFonts w:ascii="GHEA Grapalat" w:hAnsi="GHEA Grapalat" w:cs="Times Armenian"/>
          <w:lang w:val="it-IT"/>
        </w:rPr>
        <w:t xml:space="preserve"> </w:t>
      </w:r>
      <w:r w:rsidRPr="003865A4">
        <w:rPr>
          <w:rFonts w:ascii="GHEA Grapalat" w:hAnsi="GHEA Grapalat" w:cs="Sylfaen"/>
        </w:rPr>
        <w:t>տարիներին</w:t>
      </w:r>
      <w:r w:rsidRPr="003865A4">
        <w:rPr>
          <w:rFonts w:ascii="GHEA Grapalat" w:hAnsi="GHEA Grapalat" w:cs="Times Armenian"/>
          <w:lang w:val="it-IT"/>
        </w:rPr>
        <w:t xml:space="preserve"> </w:t>
      </w:r>
      <w:r w:rsidRPr="003865A4">
        <w:rPr>
          <w:rFonts w:ascii="GHEA Grapalat" w:hAnsi="GHEA Grapalat" w:cs="Sylfaen"/>
        </w:rPr>
        <w:t>կառուցված</w:t>
      </w:r>
      <w:r w:rsidRPr="003865A4">
        <w:rPr>
          <w:rFonts w:ascii="GHEA Grapalat" w:hAnsi="GHEA Grapalat" w:cs="Times Armenian"/>
          <w:lang w:val="it-IT"/>
        </w:rPr>
        <w:t xml:space="preserve"> </w:t>
      </w:r>
      <w:r w:rsidRPr="003865A4">
        <w:rPr>
          <w:rFonts w:ascii="GHEA Grapalat" w:hAnsi="GHEA Grapalat" w:cs="Sylfaen"/>
        </w:rPr>
        <w:t>շուրջ</w:t>
      </w:r>
      <w:r w:rsidRPr="003865A4">
        <w:rPr>
          <w:rFonts w:ascii="GHEA Grapalat" w:hAnsi="GHEA Grapalat" w:cs="Times Armenian"/>
          <w:lang w:val="it-IT"/>
        </w:rPr>
        <w:t xml:space="preserve"> 290 </w:t>
      </w:r>
      <w:r w:rsidRPr="003865A4">
        <w:rPr>
          <w:rFonts w:ascii="GHEA Grapalat" w:hAnsi="GHEA Grapalat" w:cs="Sylfaen"/>
        </w:rPr>
        <w:t>կմ</w:t>
      </w:r>
      <w:r w:rsidRPr="003865A4">
        <w:rPr>
          <w:rFonts w:ascii="GHEA Grapalat" w:hAnsi="GHEA Grapalat" w:cs="Times Armenian"/>
          <w:lang w:val="it-IT"/>
        </w:rPr>
        <w:t xml:space="preserve"> </w:t>
      </w:r>
      <w:r w:rsidRPr="003865A4">
        <w:rPr>
          <w:rFonts w:ascii="GHEA Grapalat" w:hAnsi="GHEA Grapalat" w:cs="Sylfaen"/>
        </w:rPr>
        <w:t>երկարության</w:t>
      </w:r>
      <w:r w:rsidRPr="003865A4">
        <w:rPr>
          <w:rFonts w:ascii="GHEA Grapalat" w:hAnsi="GHEA Grapalat" w:cs="Times Armenian"/>
          <w:lang w:val="it-IT"/>
        </w:rPr>
        <w:t xml:space="preserve"> </w:t>
      </w:r>
      <w:r w:rsidRPr="003865A4">
        <w:rPr>
          <w:rFonts w:ascii="GHEA Grapalat" w:hAnsi="GHEA Grapalat" w:cs="Sylfaen"/>
        </w:rPr>
        <w:t>ջրահեռացման</w:t>
      </w:r>
      <w:r w:rsidRPr="003865A4">
        <w:rPr>
          <w:rFonts w:ascii="GHEA Grapalat" w:hAnsi="GHEA Grapalat" w:cs="Times Armenian"/>
          <w:lang w:val="it-IT"/>
        </w:rPr>
        <w:t xml:space="preserve"> </w:t>
      </w:r>
      <w:r w:rsidRPr="003865A4">
        <w:rPr>
          <w:rFonts w:ascii="GHEA Grapalat" w:hAnsi="GHEA Grapalat" w:cs="Sylfaen"/>
        </w:rPr>
        <w:t>բաց</w:t>
      </w:r>
      <w:r w:rsidRPr="003865A4">
        <w:rPr>
          <w:rFonts w:ascii="GHEA Grapalat" w:hAnsi="GHEA Grapalat" w:cs="Times Armenian"/>
          <w:lang w:val="it-IT"/>
        </w:rPr>
        <w:t xml:space="preserve"> </w:t>
      </w:r>
      <w:r w:rsidRPr="003865A4">
        <w:rPr>
          <w:rFonts w:ascii="GHEA Grapalat" w:hAnsi="GHEA Grapalat" w:cs="Sylfaen"/>
        </w:rPr>
        <w:t>ցանցը</w:t>
      </w:r>
      <w:r w:rsidRPr="003865A4">
        <w:rPr>
          <w:rFonts w:ascii="GHEA Grapalat" w:hAnsi="GHEA Grapalat" w:cs="Times Armenian"/>
          <w:lang w:val="it-IT"/>
        </w:rPr>
        <w:t xml:space="preserve"> (</w:t>
      </w:r>
      <w:r w:rsidRPr="003865A4">
        <w:rPr>
          <w:rFonts w:ascii="GHEA Grapalat" w:hAnsi="GHEA Grapalat" w:cs="Sylfaen"/>
        </w:rPr>
        <w:t>դրենաժ</w:t>
      </w:r>
      <w:r w:rsidRPr="003865A4">
        <w:rPr>
          <w:rFonts w:ascii="GHEA Grapalat" w:hAnsi="GHEA Grapalat" w:cs="Times Armenian"/>
          <w:lang w:val="it-IT"/>
        </w:rPr>
        <w:t xml:space="preserve">): </w:t>
      </w:r>
      <w:r w:rsidRPr="003865A4">
        <w:rPr>
          <w:rFonts w:ascii="GHEA Grapalat" w:hAnsi="GHEA Grapalat" w:cs="Sylfaen"/>
        </w:rPr>
        <w:t>Դրենաժի</w:t>
      </w:r>
      <w:r w:rsidRPr="003865A4">
        <w:rPr>
          <w:rFonts w:ascii="GHEA Grapalat" w:hAnsi="GHEA Grapalat" w:cs="Times Armenian"/>
          <w:lang w:val="it-IT"/>
        </w:rPr>
        <w:t xml:space="preserve"> </w:t>
      </w:r>
      <w:r w:rsidRPr="003865A4">
        <w:rPr>
          <w:rFonts w:ascii="GHEA Grapalat" w:hAnsi="GHEA Grapalat" w:cs="Sylfaen"/>
        </w:rPr>
        <w:t>մաքրման</w:t>
      </w:r>
      <w:r w:rsidRPr="003865A4">
        <w:rPr>
          <w:rFonts w:ascii="GHEA Grapalat" w:hAnsi="GHEA Grapalat" w:cs="Times Armenian"/>
          <w:lang w:val="it-IT"/>
        </w:rPr>
        <w:t xml:space="preserve"> </w:t>
      </w:r>
      <w:r w:rsidRPr="003865A4">
        <w:rPr>
          <w:rFonts w:ascii="GHEA Grapalat" w:hAnsi="GHEA Grapalat" w:cs="Sylfaen"/>
        </w:rPr>
        <w:t>աշխատանքների</w:t>
      </w:r>
      <w:r w:rsidRPr="003865A4">
        <w:rPr>
          <w:rFonts w:ascii="GHEA Grapalat" w:hAnsi="GHEA Grapalat" w:cs="Times Armenian"/>
          <w:lang w:val="it-IT"/>
        </w:rPr>
        <w:t xml:space="preserve"> </w:t>
      </w:r>
      <w:r w:rsidRPr="003865A4">
        <w:rPr>
          <w:rFonts w:ascii="GHEA Grapalat" w:hAnsi="GHEA Grapalat" w:cs="Sylfaen"/>
        </w:rPr>
        <w:t>համար</w:t>
      </w:r>
      <w:r w:rsidRPr="003865A4">
        <w:rPr>
          <w:rFonts w:ascii="GHEA Grapalat" w:hAnsi="GHEA Grapalat" w:cs="Times Armenian"/>
          <w:lang w:val="it-IT"/>
        </w:rPr>
        <w:t xml:space="preserve"> </w:t>
      </w:r>
      <w:r w:rsidRPr="003865A4">
        <w:rPr>
          <w:rFonts w:ascii="GHEA Grapalat" w:hAnsi="GHEA Grapalat" w:cs="Sylfaen"/>
        </w:rPr>
        <w:t>պետական</w:t>
      </w:r>
      <w:r w:rsidRPr="003865A4">
        <w:rPr>
          <w:rFonts w:ascii="GHEA Grapalat" w:hAnsi="GHEA Grapalat" w:cs="Times Armenian"/>
          <w:lang w:val="it-IT"/>
        </w:rPr>
        <w:t xml:space="preserve"> </w:t>
      </w:r>
      <w:r w:rsidRPr="003865A4">
        <w:rPr>
          <w:rFonts w:ascii="GHEA Grapalat" w:hAnsi="GHEA Grapalat" w:cs="Sylfaen"/>
        </w:rPr>
        <w:t>բյուջեից</w:t>
      </w:r>
      <w:r w:rsidRPr="003865A4">
        <w:rPr>
          <w:rFonts w:ascii="GHEA Grapalat" w:hAnsi="GHEA Grapalat" w:cs="Times Armenian"/>
          <w:lang w:val="it-IT"/>
        </w:rPr>
        <w:t xml:space="preserve"> </w:t>
      </w:r>
      <w:r w:rsidRPr="003865A4">
        <w:rPr>
          <w:rFonts w:ascii="GHEA Grapalat" w:hAnsi="GHEA Grapalat" w:cs="Sylfaen"/>
        </w:rPr>
        <w:t>միջոցների</w:t>
      </w:r>
      <w:r w:rsidRPr="003865A4">
        <w:rPr>
          <w:rFonts w:ascii="GHEA Grapalat" w:hAnsi="GHEA Grapalat" w:cs="Times Armenian"/>
          <w:lang w:val="it-IT"/>
        </w:rPr>
        <w:t xml:space="preserve"> </w:t>
      </w:r>
      <w:r w:rsidRPr="003865A4">
        <w:rPr>
          <w:rFonts w:ascii="GHEA Grapalat" w:hAnsi="GHEA Grapalat" w:cs="Sylfaen"/>
        </w:rPr>
        <w:t>հատկացումը</w:t>
      </w:r>
      <w:r w:rsidRPr="003865A4">
        <w:rPr>
          <w:rFonts w:ascii="GHEA Grapalat" w:hAnsi="GHEA Grapalat" w:cs="Times Armenian"/>
          <w:lang w:val="it-IT"/>
        </w:rPr>
        <w:t xml:space="preserve"> </w:t>
      </w:r>
      <w:r w:rsidRPr="003865A4">
        <w:rPr>
          <w:rFonts w:ascii="GHEA Grapalat" w:hAnsi="GHEA Grapalat" w:cs="Sylfaen"/>
        </w:rPr>
        <w:t>սկսվել</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Times Armenian"/>
          <w:lang w:val="it-IT"/>
        </w:rPr>
        <w:t xml:space="preserve"> 199</w:t>
      </w:r>
      <w:r w:rsidRPr="003865A4">
        <w:rPr>
          <w:rFonts w:ascii="GHEA Grapalat" w:hAnsi="GHEA Grapalat"/>
          <w:lang w:val="it-IT"/>
        </w:rPr>
        <w:t xml:space="preserve">8 </w:t>
      </w:r>
      <w:r w:rsidRPr="003865A4">
        <w:rPr>
          <w:rFonts w:ascii="GHEA Grapalat" w:hAnsi="GHEA Grapalat" w:cs="Sylfaen"/>
        </w:rPr>
        <w:t>թ</w:t>
      </w:r>
      <w:r w:rsidRPr="003865A4">
        <w:rPr>
          <w:rFonts w:ascii="GHEA Grapalat" w:hAnsi="GHEA Grapalat" w:cs="Sylfaen"/>
          <w:lang w:val="ru-RU"/>
        </w:rPr>
        <w:t>վականից</w:t>
      </w:r>
      <w:r w:rsidRPr="003865A4">
        <w:rPr>
          <w:rFonts w:ascii="GHEA Grapalat" w:hAnsi="GHEA Grapalat" w:cs="Times Armenian"/>
          <w:lang w:val="it-IT"/>
        </w:rPr>
        <w:t xml:space="preserve">: </w:t>
      </w:r>
      <w:r w:rsidRPr="003865A4">
        <w:rPr>
          <w:rFonts w:ascii="GHEA Grapalat" w:hAnsi="GHEA Grapalat" w:cs="Sylfaen"/>
        </w:rPr>
        <w:t>Համակարգի</w:t>
      </w:r>
      <w:r w:rsidRPr="003865A4">
        <w:rPr>
          <w:rFonts w:ascii="GHEA Grapalat" w:hAnsi="GHEA Grapalat" w:cs="Times Armenian"/>
          <w:lang w:val="it-IT"/>
        </w:rPr>
        <w:t xml:space="preserve"> </w:t>
      </w:r>
      <w:r w:rsidRPr="003865A4">
        <w:rPr>
          <w:rFonts w:ascii="GHEA Grapalat" w:hAnsi="GHEA Grapalat" w:cs="Sylfaen"/>
        </w:rPr>
        <w:t>նորմալ</w:t>
      </w:r>
      <w:r w:rsidRPr="003865A4">
        <w:rPr>
          <w:rFonts w:ascii="GHEA Grapalat" w:hAnsi="GHEA Grapalat" w:cs="Times Armenian"/>
          <w:lang w:val="it-IT"/>
        </w:rPr>
        <w:t xml:space="preserve"> </w:t>
      </w:r>
      <w:r w:rsidRPr="003865A4">
        <w:rPr>
          <w:rFonts w:ascii="GHEA Grapalat" w:hAnsi="GHEA Grapalat" w:cs="Sylfaen"/>
        </w:rPr>
        <w:t>գործունեությունն</w:t>
      </w:r>
      <w:r w:rsidRPr="003865A4">
        <w:rPr>
          <w:rFonts w:ascii="GHEA Grapalat" w:hAnsi="GHEA Grapalat" w:cs="Times Armenian"/>
          <w:lang w:val="it-IT"/>
        </w:rPr>
        <w:t xml:space="preserve"> </w:t>
      </w:r>
      <w:r w:rsidRPr="003865A4">
        <w:rPr>
          <w:rFonts w:ascii="GHEA Grapalat" w:hAnsi="GHEA Grapalat" w:cs="Sylfaen"/>
        </w:rPr>
        <w:t>ապահովելու</w:t>
      </w:r>
      <w:r w:rsidRPr="003865A4">
        <w:rPr>
          <w:rFonts w:ascii="GHEA Grapalat" w:hAnsi="GHEA Grapalat" w:cs="Times Armenian"/>
          <w:lang w:val="it-IT"/>
        </w:rPr>
        <w:t xml:space="preserve">, </w:t>
      </w:r>
      <w:r w:rsidRPr="003865A4">
        <w:rPr>
          <w:rFonts w:ascii="GHEA Grapalat" w:hAnsi="GHEA Grapalat" w:cs="Sylfaen"/>
        </w:rPr>
        <w:t>հողերի</w:t>
      </w:r>
      <w:r w:rsidRPr="003865A4">
        <w:rPr>
          <w:rFonts w:ascii="GHEA Grapalat" w:hAnsi="GHEA Grapalat" w:cs="Times Armenian"/>
          <w:lang w:val="it-IT"/>
        </w:rPr>
        <w:t xml:space="preserve"> </w:t>
      </w:r>
      <w:r w:rsidRPr="003865A4">
        <w:rPr>
          <w:rFonts w:ascii="GHEA Grapalat" w:hAnsi="GHEA Grapalat" w:cs="Sylfaen"/>
        </w:rPr>
        <w:t>ճահճացման</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աղակալման</w:t>
      </w:r>
      <w:r w:rsidRPr="003865A4">
        <w:rPr>
          <w:rFonts w:ascii="GHEA Grapalat" w:hAnsi="GHEA Grapalat" w:cs="Times Armenian"/>
          <w:lang w:val="it-IT"/>
        </w:rPr>
        <w:t xml:space="preserve"> </w:t>
      </w:r>
      <w:r w:rsidRPr="003865A4">
        <w:rPr>
          <w:rFonts w:ascii="GHEA Grapalat" w:hAnsi="GHEA Grapalat" w:cs="Sylfaen"/>
        </w:rPr>
        <w:t>պր</w:t>
      </w:r>
      <w:r w:rsidRPr="003865A4">
        <w:rPr>
          <w:rFonts w:ascii="GHEA Grapalat" w:hAnsi="GHEA Grapalat" w:cs="Sylfaen"/>
          <w:lang w:val="ru-RU"/>
        </w:rPr>
        <w:t>ո</w:t>
      </w:r>
      <w:r w:rsidRPr="003865A4">
        <w:rPr>
          <w:rFonts w:ascii="GHEA Grapalat" w:hAnsi="GHEA Grapalat" w:cs="Sylfaen"/>
        </w:rPr>
        <w:t>ցեսները</w:t>
      </w:r>
      <w:r w:rsidRPr="003865A4">
        <w:rPr>
          <w:rFonts w:ascii="GHEA Grapalat" w:hAnsi="GHEA Grapalat" w:cs="Times Armenian"/>
          <w:lang w:val="it-IT"/>
        </w:rPr>
        <w:t xml:space="preserve"> </w:t>
      </w:r>
      <w:r w:rsidRPr="003865A4">
        <w:rPr>
          <w:rFonts w:ascii="GHEA Grapalat" w:hAnsi="GHEA Grapalat" w:cs="Sylfaen"/>
        </w:rPr>
        <w:t>կանխելու</w:t>
      </w:r>
      <w:r w:rsidRPr="003865A4">
        <w:rPr>
          <w:rFonts w:ascii="GHEA Grapalat" w:hAnsi="GHEA Grapalat" w:cs="Times Armenian"/>
          <w:lang w:val="it-IT"/>
        </w:rPr>
        <w:t xml:space="preserve"> </w:t>
      </w:r>
      <w:r w:rsidRPr="003865A4">
        <w:rPr>
          <w:rFonts w:ascii="GHEA Grapalat" w:hAnsi="GHEA Grapalat" w:cs="Sylfaen"/>
        </w:rPr>
        <w:t>համար</w:t>
      </w:r>
      <w:r w:rsidRPr="003865A4">
        <w:rPr>
          <w:rFonts w:ascii="GHEA Grapalat" w:hAnsi="GHEA Grapalat" w:cs="Times Armenian"/>
          <w:lang w:val="it-IT"/>
        </w:rPr>
        <w:t xml:space="preserve"> </w:t>
      </w:r>
      <w:r w:rsidRPr="003865A4">
        <w:rPr>
          <w:rFonts w:ascii="GHEA Grapalat" w:hAnsi="GHEA Grapalat" w:cs="Sylfaen"/>
        </w:rPr>
        <w:t>ջրահեռացման</w:t>
      </w:r>
      <w:r w:rsidRPr="003865A4">
        <w:rPr>
          <w:rFonts w:ascii="GHEA Grapalat" w:hAnsi="GHEA Grapalat" w:cs="Times Armenian"/>
          <w:lang w:val="it-IT"/>
        </w:rPr>
        <w:t xml:space="preserve"> </w:t>
      </w:r>
      <w:r w:rsidRPr="003865A4">
        <w:rPr>
          <w:rFonts w:ascii="GHEA Grapalat" w:hAnsi="GHEA Grapalat" w:cs="Sylfaen"/>
        </w:rPr>
        <w:t>ցանցի</w:t>
      </w:r>
      <w:r w:rsidRPr="003865A4">
        <w:rPr>
          <w:rFonts w:ascii="GHEA Grapalat" w:hAnsi="GHEA Grapalat" w:cs="Times Armenian"/>
          <w:lang w:val="it-IT"/>
        </w:rPr>
        <w:t xml:space="preserve"> </w:t>
      </w:r>
      <w:r w:rsidRPr="003865A4">
        <w:rPr>
          <w:rFonts w:ascii="GHEA Grapalat" w:hAnsi="GHEA Grapalat" w:cs="Sylfaen"/>
        </w:rPr>
        <w:t>ընդհանուր</w:t>
      </w:r>
      <w:r w:rsidRPr="003865A4">
        <w:rPr>
          <w:rFonts w:ascii="GHEA Grapalat" w:hAnsi="GHEA Grapalat" w:cs="Times Armenian"/>
          <w:lang w:val="it-IT"/>
        </w:rPr>
        <w:t xml:space="preserve"> </w:t>
      </w:r>
      <w:r w:rsidRPr="003865A4">
        <w:rPr>
          <w:rFonts w:ascii="GHEA Grapalat" w:hAnsi="GHEA Grapalat" w:cs="Sylfaen"/>
        </w:rPr>
        <w:t>երկարությունը</w:t>
      </w:r>
      <w:r w:rsidRPr="003865A4">
        <w:rPr>
          <w:rFonts w:ascii="GHEA Grapalat" w:hAnsi="GHEA Grapalat" w:cs="Times Armenian"/>
          <w:lang w:val="it-IT"/>
        </w:rPr>
        <w:t xml:space="preserve"> </w:t>
      </w:r>
      <w:r w:rsidRPr="003865A4">
        <w:rPr>
          <w:rFonts w:ascii="GHEA Grapalat" w:hAnsi="GHEA Grapalat" w:cs="Sylfaen"/>
        </w:rPr>
        <w:t>բաժանվել</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Times Armenian"/>
          <w:lang w:val="it-IT"/>
        </w:rPr>
        <w:t xml:space="preserve"> </w:t>
      </w:r>
      <w:r w:rsidRPr="003865A4">
        <w:rPr>
          <w:rFonts w:ascii="GHEA Grapalat" w:hAnsi="GHEA Grapalat" w:cs="Sylfaen"/>
        </w:rPr>
        <w:t>երեք</w:t>
      </w:r>
      <w:r w:rsidRPr="003865A4">
        <w:rPr>
          <w:rFonts w:ascii="GHEA Grapalat" w:hAnsi="GHEA Grapalat" w:cs="Times Armenian"/>
          <w:lang w:val="it-IT"/>
        </w:rPr>
        <w:t xml:space="preserve"> </w:t>
      </w:r>
      <w:r w:rsidRPr="003865A4">
        <w:rPr>
          <w:rFonts w:ascii="GHEA Grapalat" w:hAnsi="GHEA Grapalat" w:cs="Sylfaen"/>
        </w:rPr>
        <w:t>մասի</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նույն</w:t>
      </w:r>
      <w:r w:rsidRPr="003865A4">
        <w:rPr>
          <w:rFonts w:ascii="GHEA Grapalat" w:hAnsi="GHEA Grapalat" w:cs="Times Armenian"/>
          <w:lang w:val="it-IT"/>
        </w:rPr>
        <w:t xml:space="preserve"> </w:t>
      </w:r>
      <w:r w:rsidRPr="003865A4">
        <w:rPr>
          <w:rFonts w:ascii="GHEA Grapalat" w:hAnsi="GHEA Grapalat" w:cs="Sylfaen"/>
        </w:rPr>
        <w:t>տարածքի</w:t>
      </w:r>
      <w:r w:rsidRPr="003865A4">
        <w:rPr>
          <w:rFonts w:ascii="GHEA Grapalat" w:hAnsi="GHEA Grapalat" w:cs="Times Armenian"/>
          <w:lang w:val="it-IT"/>
        </w:rPr>
        <w:t xml:space="preserve"> </w:t>
      </w:r>
      <w:r w:rsidRPr="003865A4">
        <w:rPr>
          <w:rFonts w:ascii="GHEA Grapalat" w:hAnsi="GHEA Grapalat" w:cs="Sylfaen"/>
        </w:rPr>
        <w:t>հաջորդ</w:t>
      </w:r>
      <w:r w:rsidRPr="003865A4">
        <w:rPr>
          <w:rFonts w:ascii="GHEA Grapalat" w:hAnsi="GHEA Grapalat" w:cs="Times Armenian"/>
          <w:lang w:val="it-IT"/>
        </w:rPr>
        <w:t xml:space="preserve"> </w:t>
      </w:r>
      <w:r w:rsidRPr="003865A4">
        <w:rPr>
          <w:rFonts w:ascii="GHEA Grapalat" w:hAnsi="GHEA Grapalat" w:cs="Sylfaen"/>
        </w:rPr>
        <w:t>վերանորոգում</w:t>
      </w:r>
      <w:r w:rsidRPr="003865A4">
        <w:rPr>
          <w:rFonts w:ascii="GHEA Grapalat" w:hAnsi="GHEA Grapalat" w:cs="Sylfaen"/>
          <w:lang w:val="ru-RU"/>
        </w:rPr>
        <w:t>ն</w:t>
      </w:r>
      <w:r w:rsidRPr="003865A4">
        <w:rPr>
          <w:rFonts w:ascii="GHEA Grapalat" w:hAnsi="GHEA Grapalat" w:cs="Times Armenian"/>
          <w:lang w:val="it-IT"/>
        </w:rPr>
        <w:t xml:space="preserve"> </w:t>
      </w:r>
      <w:r w:rsidRPr="003865A4">
        <w:rPr>
          <w:rFonts w:ascii="GHEA Grapalat" w:hAnsi="GHEA Grapalat" w:cs="Sylfaen"/>
          <w:lang w:val="ru-RU"/>
        </w:rPr>
        <w:t>ու</w:t>
      </w:r>
      <w:r w:rsidRPr="003865A4">
        <w:rPr>
          <w:rFonts w:ascii="GHEA Grapalat" w:hAnsi="GHEA Grapalat" w:cs="Times Armenian"/>
          <w:lang w:val="it-IT"/>
        </w:rPr>
        <w:t xml:space="preserve"> </w:t>
      </w:r>
      <w:r w:rsidRPr="003865A4">
        <w:rPr>
          <w:rFonts w:ascii="GHEA Grapalat" w:hAnsi="GHEA Grapalat" w:cs="Sylfaen"/>
        </w:rPr>
        <w:t>մաքրումն</w:t>
      </w:r>
      <w:r w:rsidRPr="003865A4">
        <w:rPr>
          <w:rFonts w:ascii="GHEA Grapalat" w:hAnsi="GHEA Grapalat" w:cs="Times Armenian"/>
          <w:lang w:val="it-IT"/>
        </w:rPr>
        <w:t xml:space="preserve"> </w:t>
      </w:r>
      <w:r w:rsidRPr="003865A4">
        <w:rPr>
          <w:rFonts w:ascii="GHEA Grapalat" w:hAnsi="GHEA Grapalat" w:cs="Sylfaen"/>
        </w:rPr>
        <w:t>իրականացվում</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Times Armenian"/>
          <w:lang w:val="it-IT"/>
        </w:rPr>
        <w:t xml:space="preserve"> </w:t>
      </w:r>
      <w:r w:rsidRPr="003865A4">
        <w:rPr>
          <w:rFonts w:ascii="GHEA Grapalat" w:hAnsi="GHEA Grapalat" w:cs="Sylfaen"/>
        </w:rPr>
        <w:t>յուրաքանչյուր</w:t>
      </w:r>
      <w:r w:rsidRPr="003865A4">
        <w:rPr>
          <w:rFonts w:ascii="GHEA Grapalat" w:hAnsi="GHEA Grapalat" w:cs="Times Armenian"/>
          <w:lang w:val="it-IT"/>
        </w:rPr>
        <w:t xml:space="preserve"> </w:t>
      </w:r>
      <w:r w:rsidRPr="003865A4">
        <w:rPr>
          <w:rFonts w:ascii="GHEA Grapalat" w:hAnsi="GHEA Grapalat" w:cs="Sylfaen"/>
        </w:rPr>
        <w:t>երեք</w:t>
      </w:r>
      <w:r w:rsidRPr="003865A4">
        <w:rPr>
          <w:rFonts w:ascii="GHEA Grapalat" w:hAnsi="GHEA Grapalat"/>
          <w:lang w:val="it-IT"/>
        </w:rPr>
        <w:t xml:space="preserve"> </w:t>
      </w:r>
      <w:r w:rsidRPr="003865A4">
        <w:rPr>
          <w:rFonts w:ascii="GHEA Grapalat" w:hAnsi="GHEA Grapalat" w:cs="Sylfaen"/>
        </w:rPr>
        <w:t>տարին</w:t>
      </w:r>
      <w:r w:rsidRPr="003865A4">
        <w:rPr>
          <w:rFonts w:ascii="GHEA Grapalat" w:hAnsi="GHEA Grapalat" w:cs="Times Armenian"/>
          <w:lang w:val="it-IT"/>
        </w:rPr>
        <w:t xml:space="preserve"> </w:t>
      </w:r>
      <w:r w:rsidRPr="003865A4">
        <w:rPr>
          <w:rFonts w:ascii="GHEA Grapalat" w:hAnsi="GHEA Grapalat" w:cs="Sylfaen"/>
        </w:rPr>
        <w:t>մեկ</w:t>
      </w:r>
      <w:r w:rsidRPr="003865A4">
        <w:rPr>
          <w:rFonts w:ascii="GHEA Grapalat" w:hAnsi="GHEA Grapalat" w:cs="Times Armenian"/>
          <w:lang w:val="it-IT"/>
        </w:rPr>
        <w:t xml:space="preserve">, </w:t>
      </w:r>
      <w:r w:rsidRPr="003865A4">
        <w:rPr>
          <w:rFonts w:ascii="GHEA Grapalat" w:hAnsi="GHEA Grapalat" w:cs="Sylfaen"/>
        </w:rPr>
        <w:t>որը</w:t>
      </w:r>
      <w:r w:rsidRPr="003865A4">
        <w:rPr>
          <w:rFonts w:ascii="GHEA Grapalat" w:hAnsi="GHEA Grapalat" w:cs="Times Armenian"/>
          <w:lang w:val="it-IT"/>
        </w:rPr>
        <w:t xml:space="preserve"> </w:t>
      </w:r>
      <w:r w:rsidRPr="003865A4">
        <w:rPr>
          <w:rFonts w:ascii="GHEA Grapalat" w:hAnsi="GHEA Grapalat" w:cs="Sylfaen"/>
        </w:rPr>
        <w:t>միանգամայն</w:t>
      </w:r>
      <w:r w:rsidRPr="003865A4">
        <w:rPr>
          <w:rFonts w:ascii="GHEA Grapalat" w:hAnsi="GHEA Grapalat" w:cs="Times Armenian"/>
          <w:lang w:val="it-IT"/>
        </w:rPr>
        <w:t xml:space="preserve"> </w:t>
      </w:r>
      <w:r w:rsidRPr="003865A4">
        <w:rPr>
          <w:rFonts w:ascii="GHEA Grapalat" w:hAnsi="GHEA Grapalat" w:cs="Sylfaen"/>
        </w:rPr>
        <w:t>բավարար</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Times Armenian"/>
          <w:lang w:val="it-IT"/>
        </w:rPr>
        <w:t>:</w:t>
      </w:r>
    </w:p>
    <w:p w:rsidR="00E53573" w:rsidRPr="003865A4" w:rsidRDefault="00E53573" w:rsidP="00E53573">
      <w:pPr>
        <w:numPr>
          <w:ilvl w:val="0"/>
          <w:numId w:val="59"/>
        </w:numPr>
        <w:ind w:left="-180" w:firstLine="398"/>
        <w:jc w:val="both"/>
        <w:rPr>
          <w:rFonts w:ascii="GHEA Grapalat" w:hAnsi="GHEA Grapalat" w:cs="Times Armenian"/>
          <w:lang w:val="it-IT"/>
        </w:rPr>
      </w:pPr>
      <w:r w:rsidRPr="003865A4">
        <w:rPr>
          <w:rFonts w:ascii="GHEA Grapalat" w:hAnsi="GHEA Grapalat" w:cs="Times Armenian"/>
          <w:lang w:val="it-IT"/>
        </w:rPr>
        <w:t>Վերջին տարիների կլիմայի փոփոխության և մարզի տարածքում ստորգետնյա ջրային պաշարների անխոհեմ ու ոչ արդյունավետ օգտագործման, տեղում</w:t>
      </w:r>
      <w:r w:rsidRPr="003865A4">
        <w:rPr>
          <w:rFonts w:ascii="GHEA Grapalat" w:hAnsi="GHEA Grapalat" w:cs="Times Armenian"/>
          <w:lang w:val="ru-RU"/>
        </w:rPr>
        <w:t>ն</w:t>
      </w:r>
      <w:r w:rsidRPr="003865A4">
        <w:rPr>
          <w:rFonts w:ascii="GHEA Grapalat" w:hAnsi="GHEA Grapalat" w:cs="Times Armenian"/>
          <w:lang w:val="it-IT"/>
        </w:rPr>
        <w:t xml:space="preserve">երի պակասի հետևանքով, լուրջ փոփոխություններ են կատարվել ջրային պաշարների տեղակայման, հոսքի բնագավառներում: </w:t>
      </w:r>
    </w:p>
    <w:p w:rsidR="00E53573" w:rsidRPr="003865A4" w:rsidRDefault="00E53573" w:rsidP="00E53573">
      <w:pPr>
        <w:numPr>
          <w:ilvl w:val="0"/>
          <w:numId w:val="59"/>
        </w:numPr>
        <w:ind w:left="-180" w:firstLine="398"/>
        <w:jc w:val="both"/>
        <w:rPr>
          <w:rFonts w:ascii="GHEA Grapalat" w:hAnsi="GHEA Grapalat" w:cs="Times Armenian"/>
          <w:lang w:val="it-IT"/>
        </w:rPr>
      </w:pPr>
      <w:r w:rsidRPr="003865A4">
        <w:rPr>
          <w:rFonts w:ascii="GHEA Grapalat" w:hAnsi="GHEA Grapalat" w:cs="Times Armenian"/>
          <w:lang w:val="it-IT"/>
        </w:rPr>
        <w:t>Վտանգավոր չափերով նվազել են ստորգետնյա ջրային պաշարները, բաշխվածության սահմաններն ու հողի մակերեսից ունեցած խորությունը: Այդ գործոնների արդյունքում վերացել է ստորերկրյա ջրերի հեռացման համար գործող ջրահեռացման ցանցերի հետագա մաքրման ու վերանորոգման աշխատանքների ծրագրավորումն ու իրականացումը:</w:t>
      </w:r>
    </w:p>
    <w:p w:rsidR="00E53573" w:rsidRPr="003865A4" w:rsidRDefault="00E53573" w:rsidP="00E53573">
      <w:pPr>
        <w:numPr>
          <w:ilvl w:val="0"/>
          <w:numId w:val="59"/>
        </w:numPr>
        <w:ind w:left="-180" w:firstLine="398"/>
        <w:jc w:val="both"/>
        <w:rPr>
          <w:rFonts w:ascii="GHEA Grapalat" w:hAnsi="GHEA Grapalat" w:cs="Times Armenian"/>
          <w:lang w:val="it-IT"/>
        </w:rPr>
      </w:pPr>
      <w:r w:rsidRPr="003865A4">
        <w:rPr>
          <w:rFonts w:ascii="GHEA Grapalat" w:hAnsi="GHEA Grapalat" w:cs="ArialArmenianMT"/>
          <w:lang w:val="it-IT"/>
        </w:rPr>
        <w:t xml:space="preserve">Նախկինում </w:t>
      </w:r>
      <w:r w:rsidRPr="003865A4">
        <w:rPr>
          <w:rFonts w:ascii="GHEA Grapalat" w:hAnsi="GHEA Grapalat" w:cs="Sylfaen"/>
        </w:rPr>
        <w:t>տարեկան</w:t>
      </w:r>
      <w:r w:rsidRPr="003865A4">
        <w:rPr>
          <w:rFonts w:ascii="GHEA Grapalat" w:hAnsi="GHEA Grapalat" w:cs="Times Armenian"/>
          <w:lang w:val="it-IT"/>
        </w:rPr>
        <w:t xml:space="preserve"> </w:t>
      </w:r>
      <w:r w:rsidRPr="003865A4">
        <w:rPr>
          <w:rFonts w:ascii="GHEA Grapalat" w:hAnsi="GHEA Grapalat" w:cs="Sylfaen"/>
        </w:rPr>
        <w:t>մաքրվում</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Sylfaen"/>
          <w:lang w:val="ru-RU"/>
        </w:rPr>
        <w:t>ր</w:t>
      </w:r>
      <w:r w:rsidRPr="003865A4">
        <w:rPr>
          <w:rFonts w:ascii="GHEA Grapalat" w:hAnsi="GHEA Grapalat" w:cs="Times Armenian"/>
          <w:lang w:val="it-IT"/>
        </w:rPr>
        <w:t xml:space="preserve"> 90-100</w:t>
      </w:r>
      <w:r w:rsidRPr="003865A4">
        <w:rPr>
          <w:rFonts w:ascii="GHEA Grapalat" w:hAnsi="GHEA Grapalat" w:cs="Sylfaen"/>
        </w:rPr>
        <w:t>կմ</w:t>
      </w:r>
      <w:r w:rsidRPr="003865A4">
        <w:rPr>
          <w:rFonts w:ascii="GHEA Grapalat" w:hAnsi="GHEA Grapalat" w:cs="Times Armenian"/>
          <w:lang w:val="it-IT"/>
        </w:rPr>
        <w:t xml:space="preserve"> </w:t>
      </w:r>
      <w:r w:rsidRPr="003865A4">
        <w:rPr>
          <w:rFonts w:ascii="GHEA Grapalat" w:hAnsi="GHEA Grapalat" w:cs="Sylfaen"/>
        </w:rPr>
        <w:t>երկարության</w:t>
      </w:r>
      <w:r w:rsidRPr="003865A4">
        <w:rPr>
          <w:rFonts w:ascii="GHEA Grapalat" w:hAnsi="GHEA Grapalat" w:cs="Times Armenian"/>
          <w:lang w:val="it-IT"/>
        </w:rPr>
        <w:t xml:space="preserve"> </w:t>
      </w:r>
      <w:r w:rsidRPr="003865A4">
        <w:rPr>
          <w:rFonts w:ascii="GHEA Grapalat" w:hAnsi="GHEA Grapalat" w:cs="Sylfaen"/>
        </w:rPr>
        <w:t>ջրահեռացման</w:t>
      </w:r>
      <w:r w:rsidRPr="003865A4">
        <w:rPr>
          <w:rFonts w:ascii="GHEA Grapalat" w:hAnsi="GHEA Grapalat" w:cs="Times Armenian"/>
          <w:lang w:val="it-IT"/>
        </w:rPr>
        <w:t xml:space="preserve"> </w:t>
      </w:r>
      <w:r w:rsidRPr="003865A4">
        <w:rPr>
          <w:rFonts w:ascii="GHEA Grapalat" w:hAnsi="GHEA Grapalat" w:cs="Sylfaen"/>
        </w:rPr>
        <w:t>ցանց</w:t>
      </w:r>
      <w:r w:rsidRPr="003865A4">
        <w:rPr>
          <w:rFonts w:ascii="GHEA Grapalat" w:hAnsi="GHEA Grapalat" w:cs="Times Armenian"/>
          <w:lang w:val="it-IT"/>
        </w:rPr>
        <w:t xml:space="preserve">`  </w:t>
      </w:r>
      <w:r w:rsidRPr="003865A4">
        <w:rPr>
          <w:rFonts w:ascii="GHEA Grapalat" w:hAnsi="GHEA Grapalat" w:cs="Sylfaen"/>
        </w:rPr>
        <w:t>ծախսելով</w:t>
      </w:r>
      <w:r w:rsidRPr="003865A4">
        <w:rPr>
          <w:rFonts w:ascii="GHEA Grapalat" w:hAnsi="GHEA Grapalat" w:cs="Times Armenian"/>
          <w:lang w:val="it-IT"/>
        </w:rPr>
        <w:t xml:space="preserve"> 100-120 </w:t>
      </w:r>
      <w:r w:rsidRPr="003865A4">
        <w:rPr>
          <w:rFonts w:ascii="GHEA Grapalat" w:hAnsi="GHEA Grapalat" w:cs="Sylfaen"/>
        </w:rPr>
        <w:t>մլն</w:t>
      </w:r>
      <w:r w:rsidRPr="003865A4">
        <w:rPr>
          <w:rFonts w:ascii="GHEA Grapalat" w:hAnsi="GHEA Grapalat" w:cs="Times Armenian"/>
          <w:lang w:val="it-IT"/>
        </w:rPr>
        <w:t xml:space="preserve">. </w:t>
      </w:r>
      <w:r w:rsidRPr="003865A4">
        <w:rPr>
          <w:rFonts w:ascii="GHEA Grapalat" w:hAnsi="GHEA Grapalat" w:cs="Sylfaen"/>
        </w:rPr>
        <w:t>դրամ</w:t>
      </w:r>
      <w:r w:rsidRPr="003865A4">
        <w:rPr>
          <w:rFonts w:ascii="GHEA Grapalat" w:hAnsi="GHEA Grapalat" w:cs="Times Armenian"/>
          <w:lang w:val="it-IT"/>
        </w:rPr>
        <w:t xml:space="preserve">: </w:t>
      </w:r>
      <w:r w:rsidRPr="003865A4">
        <w:rPr>
          <w:rFonts w:ascii="GHEA Grapalat" w:hAnsi="GHEA Grapalat" w:cs="Sylfaen"/>
        </w:rPr>
        <w:t>Մարզում</w:t>
      </w:r>
      <w:r w:rsidRPr="003865A4">
        <w:rPr>
          <w:rFonts w:ascii="GHEA Grapalat" w:hAnsi="GHEA Grapalat" w:cs="Times Armenian"/>
          <w:lang w:val="it-IT"/>
        </w:rPr>
        <w:t xml:space="preserve"> </w:t>
      </w:r>
      <w:r w:rsidRPr="003865A4">
        <w:rPr>
          <w:rFonts w:ascii="GHEA Grapalat" w:hAnsi="GHEA Grapalat" w:cs="Sylfaen"/>
        </w:rPr>
        <w:t>կա</w:t>
      </w:r>
      <w:r w:rsidRPr="003865A4">
        <w:rPr>
          <w:rFonts w:ascii="GHEA Grapalat" w:hAnsi="GHEA Grapalat" w:cs="Times Armenian"/>
          <w:lang w:val="it-IT"/>
        </w:rPr>
        <w:t xml:space="preserve"> 280</w:t>
      </w:r>
      <w:r w:rsidRPr="003865A4">
        <w:rPr>
          <w:rFonts w:ascii="GHEA Grapalat" w:hAnsi="GHEA Grapalat" w:cs="Sylfaen"/>
        </w:rPr>
        <w:t>կմ</w:t>
      </w:r>
      <w:r w:rsidRPr="003865A4">
        <w:rPr>
          <w:rFonts w:ascii="GHEA Grapalat" w:hAnsi="GHEA Grapalat" w:cs="Times Armenian"/>
          <w:lang w:val="it-IT"/>
        </w:rPr>
        <w:t xml:space="preserve"> </w:t>
      </w:r>
      <w:r w:rsidRPr="003865A4">
        <w:rPr>
          <w:rFonts w:ascii="GHEA Grapalat" w:hAnsi="GHEA Grapalat" w:cs="Sylfaen"/>
        </w:rPr>
        <w:t>երկարության</w:t>
      </w:r>
      <w:r w:rsidRPr="003865A4">
        <w:rPr>
          <w:rFonts w:ascii="GHEA Grapalat" w:hAnsi="GHEA Grapalat" w:cs="Times Armenian"/>
          <w:lang w:val="it-IT"/>
        </w:rPr>
        <w:t xml:space="preserve"> </w:t>
      </w:r>
      <w:r w:rsidRPr="003865A4">
        <w:rPr>
          <w:rFonts w:ascii="GHEA Grapalat" w:hAnsi="GHEA Grapalat" w:cs="Sylfaen"/>
        </w:rPr>
        <w:t>փակ</w:t>
      </w:r>
      <w:r w:rsidRPr="003865A4">
        <w:rPr>
          <w:rFonts w:ascii="GHEA Grapalat" w:hAnsi="GHEA Grapalat" w:cs="Times Armenian"/>
          <w:lang w:val="it-IT"/>
        </w:rPr>
        <w:t xml:space="preserve">  </w:t>
      </w:r>
      <w:r w:rsidRPr="003865A4">
        <w:rPr>
          <w:rFonts w:ascii="GHEA Grapalat" w:hAnsi="GHEA Grapalat" w:cs="Sylfaen"/>
        </w:rPr>
        <w:t>ջրահեռացման</w:t>
      </w:r>
      <w:r w:rsidRPr="003865A4">
        <w:rPr>
          <w:rFonts w:ascii="GHEA Grapalat" w:hAnsi="GHEA Grapalat" w:cs="Times Armenian"/>
          <w:lang w:val="it-IT"/>
        </w:rPr>
        <w:t xml:space="preserve"> </w:t>
      </w:r>
      <w:r w:rsidRPr="003865A4">
        <w:rPr>
          <w:rFonts w:ascii="GHEA Grapalat" w:hAnsi="GHEA Grapalat" w:cs="Sylfaen"/>
        </w:rPr>
        <w:t>ցանց</w:t>
      </w:r>
      <w:r w:rsidRPr="003865A4">
        <w:rPr>
          <w:rFonts w:ascii="GHEA Grapalat" w:hAnsi="GHEA Grapalat" w:cs="Times Armenian"/>
          <w:lang w:val="it-IT"/>
        </w:rPr>
        <w:t xml:space="preserve">, </w:t>
      </w:r>
      <w:r w:rsidRPr="003865A4">
        <w:rPr>
          <w:rFonts w:ascii="GHEA Grapalat" w:hAnsi="GHEA Grapalat" w:cs="Sylfaen"/>
        </w:rPr>
        <w:t>որը</w:t>
      </w:r>
      <w:r w:rsidRPr="003865A4">
        <w:rPr>
          <w:rFonts w:ascii="GHEA Grapalat" w:hAnsi="GHEA Grapalat" w:cs="Times Armenian"/>
          <w:lang w:val="it-IT"/>
        </w:rPr>
        <w:t xml:space="preserve"> </w:t>
      </w:r>
      <w:r w:rsidRPr="003865A4">
        <w:rPr>
          <w:rFonts w:ascii="GHEA Grapalat" w:hAnsi="GHEA Grapalat" w:cs="Sylfaen"/>
        </w:rPr>
        <w:t>խորհրդային</w:t>
      </w:r>
      <w:r w:rsidRPr="003865A4">
        <w:rPr>
          <w:rFonts w:ascii="GHEA Grapalat" w:hAnsi="GHEA Grapalat" w:cs="Times Armenian"/>
          <w:lang w:val="it-IT"/>
        </w:rPr>
        <w:t xml:space="preserve"> </w:t>
      </w:r>
      <w:r w:rsidRPr="003865A4">
        <w:rPr>
          <w:rFonts w:ascii="GHEA Grapalat" w:hAnsi="GHEA Grapalat" w:cs="Sylfaen"/>
        </w:rPr>
        <w:t>կարգերի</w:t>
      </w:r>
      <w:r w:rsidRPr="003865A4">
        <w:rPr>
          <w:rFonts w:ascii="GHEA Grapalat" w:hAnsi="GHEA Grapalat" w:cs="Times Armenian"/>
          <w:lang w:val="it-IT"/>
        </w:rPr>
        <w:t xml:space="preserve"> </w:t>
      </w:r>
      <w:r w:rsidRPr="003865A4">
        <w:rPr>
          <w:rFonts w:ascii="GHEA Grapalat" w:hAnsi="GHEA Grapalat" w:cs="Sylfaen"/>
        </w:rPr>
        <w:t>փլուզումից</w:t>
      </w:r>
      <w:r w:rsidRPr="003865A4">
        <w:rPr>
          <w:rFonts w:ascii="GHEA Grapalat" w:hAnsi="GHEA Grapalat" w:cs="Times Armenian"/>
          <w:lang w:val="it-IT"/>
        </w:rPr>
        <w:t xml:space="preserve"> </w:t>
      </w:r>
      <w:r w:rsidRPr="003865A4">
        <w:rPr>
          <w:rFonts w:ascii="GHEA Grapalat" w:hAnsi="GHEA Grapalat" w:cs="Sylfaen"/>
        </w:rPr>
        <w:t>հետո</w:t>
      </w:r>
      <w:r w:rsidRPr="003865A4">
        <w:rPr>
          <w:rFonts w:ascii="GHEA Grapalat" w:hAnsi="GHEA Grapalat" w:cs="Times Armenian"/>
          <w:lang w:val="it-IT"/>
        </w:rPr>
        <w:t xml:space="preserve"> </w:t>
      </w:r>
      <w:r w:rsidRPr="003865A4">
        <w:rPr>
          <w:rFonts w:ascii="GHEA Grapalat" w:hAnsi="GHEA Grapalat" w:cs="Sylfaen"/>
        </w:rPr>
        <w:t>թալանվել</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Times Armenian"/>
          <w:lang w:val="it-IT"/>
        </w:rPr>
        <w:t xml:space="preserve">: </w:t>
      </w:r>
      <w:r w:rsidRPr="003865A4">
        <w:rPr>
          <w:rFonts w:ascii="GHEA Grapalat" w:hAnsi="GHEA Grapalat" w:cs="Sylfaen"/>
        </w:rPr>
        <w:t>Վերանորոգման</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վերակառուցման</w:t>
      </w:r>
      <w:r w:rsidRPr="003865A4">
        <w:rPr>
          <w:rFonts w:ascii="GHEA Grapalat" w:hAnsi="GHEA Grapalat" w:cs="Times Armenian"/>
          <w:lang w:val="it-IT"/>
        </w:rPr>
        <w:t xml:space="preserve"> </w:t>
      </w:r>
      <w:r w:rsidRPr="003865A4">
        <w:rPr>
          <w:rFonts w:ascii="GHEA Grapalat" w:hAnsi="GHEA Grapalat" w:cs="Sylfaen"/>
        </w:rPr>
        <w:t>աշխատանքներ</w:t>
      </w:r>
      <w:r w:rsidRPr="003865A4">
        <w:rPr>
          <w:rFonts w:ascii="GHEA Grapalat" w:hAnsi="GHEA Grapalat" w:cs="Times Armenian"/>
          <w:lang w:val="it-IT"/>
        </w:rPr>
        <w:t xml:space="preserve"> </w:t>
      </w:r>
      <w:r w:rsidRPr="003865A4">
        <w:rPr>
          <w:rFonts w:ascii="GHEA Grapalat" w:hAnsi="GHEA Grapalat" w:cs="Sylfaen"/>
        </w:rPr>
        <w:t>չեն</w:t>
      </w:r>
      <w:r w:rsidRPr="003865A4">
        <w:rPr>
          <w:rFonts w:ascii="GHEA Grapalat" w:hAnsi="GHEA Grapalat" w:cs="Times Armenian"/>
          <w:lang w:val="it-IT"/>
        </w:rPr>
        <w:t xml:space="preserve"> </w:t>
      </w:r>
      <w:r w:rsidRPr="003865A4">
        <w:rPr>
          <w:rFonts w:ascii="GHEA Grapalat" w:hAnsi="GHEA Grapalat" w:cs="Sylfaen"/>
        </w:rPr>
        <w:t>տարվել</w:t>
      </w:r>
      <w:r w:rsidRPr="003865A4">
        <w:rPr>
          <w:rFonts w:ascii="GHEA Grapalat" w:hAnsi="GHEA Grapalat" w:cs="Times Armenian"/>
          <w:lang w:val="it-IT"/>
        </w:rPr>
        <w:t xml:space="preserve">: Ջրահեռացման փակ ցանցերի հողերի վիճակի, բերրիության աստիճանի և ստորերկրյա ջրերի հեռացման վերաբերյալ հետազոտություններ չեն իրականացվել: Ջրահեռացաման փակ ցանցը սպասարկում է ավելի քան 2000-2500 </w:t>
      </w:r>
      <w:r w:rsidRPr="003865A4">
        <w:rPr>
          <w:rFonts w:ascii="GHEA Grapalat" w:hAnsi="GHEA Grapalat" w:cs="Sylfaen"/>
        </w:rPr>
        <w:t>հեկտար</w:t>
      </w:r>
      <w:r w:rsidRPr="003865A4">
        <w:rPr>
          <w:rFonts w:ascii="GHEA Grapalat" w:hAnsi="GHEA Grapalat" w:cs="Sylfaen"/>
          <w:lang w:val="it-IT"/>
        </w:rPr>
        <w:t xml:space="preserve"> </w:t>
      </w:r>
      <w:r w:rsidRPr="003865A4">
        <w:rPr>
          <w:rFonts w:ascii="GHEA Grapalat" w:hAnsi="GHEA Grapalat" w:cs="Sylfaen"/>
        </w:rPr>
        <w:t>գյուղատնտեսական</w:t>
      </w:r>
      <w:r w:rsidRPr="003865A4">
        <w:rPr>
          <w:rFonts w:ascii="GHEA Grapalat" w:hAnsi="GHEA Grapalat" w:cs="Sylfaen"/>
          <w:lang w:val="it-IT"/>
        </w:rPr>
        <w:t xml:space="preserve"> </w:t>
      </w:r>
      <w:r w:rsidRPr="003865A4">
        <w:rPr>
          <w:rFonts w:ascii="GHEA Grapalat" w:hAnsi="GHEA Grapalat" w:cs="Sylfaen"/>
        </w:rPr>
        <w:t>նշանակության</w:t>
      </w:r>
      <w:r w:rsidRPr="003865A4">
        <w:rPr>
          <w:rFonts w:ascii="GHEA Grapalat" w:hAnsi="GHEA Grapalat" w:cs="Sylfaen"/>
          <w:lang w:val="it-IT"/>
        </w:rPr>
        <w:t xml:space="preserve"> </w:t>
      </w:r>
      <w:r w:rsidRPr="003865A4">
        <w:rPr>
          <w:rFonts w:ascii="GHEA Grapalat" w:hAnsi="GHEA Grapalat" w:cs="Sylfaen"/>
        </w:rPr>
        <w:t>հողատարածք</w:t>
      </w:r>
      <w:r w:rsidRPr="003865A4">
        <w:rPr>
          <w:rFonts w:ascii="GHEA Grapalat" w:hAnsi="GHEA Grapalat" w:cs="Sylfaen"/>
          <w:lang w:val="it-IT"/>
        </w:rPr>
        <w:t>:</w:t>
      </w:r>
    </w:p>
    <w:p w:rsidR="00E53573" w:rsidRPr="003865A4" w:rsidRDefault="00E53573" w:rsidP="00E53573">
      <w:pPr>
        <w:numPr>
          <w:ilvl w:val="0"/>
          <w:numId w:val="59"/>
        </w:numPr>
        <w:ind w:left="-180" w:firstLine="398"/>
        <w:jc w:val="both"/>
        <w:rPr>
          <w:rFonts w:ascii="GHEA Grapalat" w:hAnsi="GHEA Grapalat" w:cs="Times Armenian"/>
          <w:lang w:val="it-IT"/>
        </w:rPr>
      </w:pPr>
      <w:r w:rsidRPr="003865A4">
        <w:rPr>
          <w:rFonts w:ascii="GHEA Grapalat" w:hAnsi="GHEA Grapalat" w:cs="Sylfaen"/>
        </w:rPr>
        <w:t>Անհրաժեշտ</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Times Armenian"/>
          <w:lang w:val="it-IT"/>
        </w:rPr>
        <w:t xml:space="preserve"> </w:t>
      </w:r>
      <w:r w:rsidRPr="003865A4">
        <w:rPr>
          <w:rFonts w:ascii="GHEA Grapalat" w:hAnsi="GHEA Grapalat" w:cs="Sylfaen"/>
        </w:rPr>
        <w:t>արձանագրել</w:t>
      </w:r>
      <w:r w:rsidRPr="003865A4">
        <w:rPr>
          <w:rFonts w:ascii="GHEA Grapalat" w:hAnsi="GHEA Grapalat" w:cs="Times Armenian"/>
          <w:lang w:val="it-IT"/>
        </w:rPr>
        <w:t xml:space="preserve">, </w:t>
      </w:r>
      <w:r w:rsidRPr="003865A4">
        <w:rPr>
          <w:rFonts w:ascii="GHEA Grapalat" w:hAnsi="GHEA Grapalat" w:cs="Sylfaen"/>
        </w:rPr>
        <w:t>որ</w:t>
      </w:r>
      <w:r w:rsidRPr="003865A4">
        <w:rPr>
          <w:rFonts w:ascii="GHEA Grapalat" w:hAnsi="GHEA Grapalat" w:cs="Times Armenian"/>
          <w:lang w:val="it-IT"/>
        </w:rPr>
        <w:t xml:space="preserve"> </w:t>
      </w:r>
      <w:r w:rsidRPr="003865A4">
        <w:rPr>
          <w:rFonts w:ascii="GHEA Grapalat" w:hAnsi="GHEA Grapalat" w:cs="Sylfaen"/>
        </w:rPr>
        <w:t>ձեռնարկված</w:t>
      </w:r>
      <w:r w:rsidRPr="003865A4">
        <w:rPr>
          <w:rFonts w:ascii="GHEA Grapalat" w:hAnsi="GHEA Grapalat" w:cs="Times Armenian"/>
          <w:lang w:val="it-IT"/>
        </w:rPr>
        <w:t xml:space="preserve"> </w:t>
      </w:r>
      <w:r w:rsidRPr="003865A4">
        <w:rPr>
          <w:rFonts w:ascii="GHEA Grapalat" w:hAnsi="GHEA Grapalat" w:cs="Sylfaen"/>
        </w:rPr>
        <w:t>ու</w:t>
      </w:r>
      <w:r w:rsidRPr="003865A4">
        <w:rPr>
          <w:rFonts w:ascii="GHEA Grapalat" w:hAnsi="GHEA Grapalat" w:cs="Times Armenian"/>
          <w:lang w:val="it-IT"/>
        </w:rPr>
        <w:t xml:space="preserve"> </w:t>
      </w:r>
      <w:r w:rsidRPr="003865A4">
        <w:rPr>
          <w:rFonts w:ascii="GHEA Grapalat" w:hAnsi="GHEA Grapalat" w:cs="Sylfaen"/>
        </w:rPr>
        <w:t>մշակված</w:t>
      </w:r>
      <w:r w:rsidRPr="003865A4">
        <w:rPr>
          <w:rFonts w:ascii="GHEA Grapalat" w:hAnsi="GHEA Grapalat" w:cs="Times Armenian"/>
          <w:lang w:val="it-IT"/>
        </w:rPr>
        <w:t xml:space="preserve"> </w:t>
      </w:r>
      <w:r w:rsidRPr="003865A4">
        <w:rPr>
          <w:rFonts w:ascii="GHEA Grapalat" w:hAnsi="GHEA Grapalat" w:cs="Sylfaen"/>
        </w:rPr>
        <w:t>միջոցառումների</w:t>
      </w:r>
      <w:r w:rsidRPr="003865A4">
        <w:rPr>
          <w:rFonts w:ascii="GHEA Grapalat" w:hAnsi="GHEA Grapalat" w:cs="Times Armenian"/>
          <w:lang w:val="it-IT"/>
        </w:rPr>
        <w:t xml:space="preserve"> </w:t>
      </w:r>
      <w:r w:rsidRPr="003865A4">
        <w:rPr>
          <w:rFonts w:ascii="GHEA Grapalat" w:hAnsi="GHEA Grapalat" w:cs="Sylfaen"/>
        </w:rPr>
        <w:t>էական</w:t>
      </w:r>
      <w:r w:rsidRPr="003865A4">
        <w:rPr>
          <w:rFonts w:ascii="GHEA Grapalat" w:hAnsi="GHEA Grapalat" w:cs="Times Armenian"/>
          <w:lang w:val="it-IT"/>
        </w:rPr>
        <w:t xml:space="preserve"> </w:t>
      </w:r>
      <w:r w:rsidRPr="003865A4">
        <w:rPr>
          <w:rFonts w:ascii="GHEA Grapalat" w:hAnsi="GHEA Grapalat" w:cs="Sylfaen"/>
        </w:rPr>
        <w:t>մասը</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Sylfaen"/>
          <w:lang w:val="it-IT"/>
        </w:rPr>
        <w:t>,</w:t>
      </w:r>
      <w:r w:rsidRPr="003865A4">
        <w:rPr>
          <w:rFonts w:ascii="GHEA Grapalat" w:hAnsi="GHEA Grapalat" w:cs="Times Armenian"/>
          <w:lang w:val="it-IT"/>
        </w:rPr>
        <w:t xml:space="preserve"> </w:t>
      </w:r>
      <w:r w:rsidRPr="003865A4">
        <w:rPr>
          <w:rFonts w:ascii="GHEA Grapalat" w:hAnsi="GHEA Grapalat" w:cs="Sylfaen"/>
        </w:rPr>
        <w:t>ընդհանրապես</w:t>
      </w:r>
      <w:r w:rsidRPr="003865A4">
        <w:rPr>
          <w:rFonts w:ascii="GHEA Grapalat" w:hAnsi="GHEA Grapalat" w:cs="Sylfaen"/>
          <w:lang w:val="it-IT"/>
        </w:rPr>
        <w:t>,</w:t>
      </w:r>
      <w:r w:rsidRPr="003865A4">
        <w:rPr>
          <w:rFonts w:ascii="GHEA Grapalat" w:hAnsi="GHEA Grapalat" w:cs="Times Armenian"/>
          <w:lang w:val="it-IT"/>
        </w:rPr>
        <w:t xml:space="preserve"> </w:t>
      </w:r>
      <w:r w:rsidRPr="003865A4">
        <w:rPr>
          <w:rFonts w:ascii="GHEA Grapalat" w:hAnsi="GHEA Grapalat" w:cs="Sylfaen"/>
        </w:rPr>
        <w:t>բնապահպանության</w:t>
      </w:r>
      <w:r w:rsidRPr="003865A4">
        <w:rPr>
          <w:rFonts w:ascii="GHEA Grapalat" w:hAnsi="GHEA Grapalat" w:cs="Times Armenian"/>
          <w:lang w:val="it-IT"/>
        </w:rPr>
        <w:t xml:space="preserve"> </w:t>
      </w:r>
      <w:r w:rsidRPr="003865A4">
        <w:rPr>
          <w:rFonts w:ascii="GHEA Grapalat" w:hAnsi="GHEA Grapalat" w:cs="Sylfaen"/>
        </w:rPr>
        <w:t>բնագավառի</w:t>
      </w:r>
      <w:r w:rsidRPr="003865A4">
        <w:rPr>
          <w:rFonts w:ascii="GHEA Grapalat" w:hAnsi="GHEA Grapalat" w:cs="Times Armenian"/>
          <w:lang w:val="it-IT"/>
        </w:rPr>
        <w:t xml:space="preserve"> </w:t>
      </w:r>
      <w:r w:rsidRPr="003865A4">
        <w:rPr>
          <w:rFonts w:ascii="GHEA Grapalat" w:hAnsi="GHEA Grapalat" w:cs="Sylfaen"/>
        </w:rPr>
        <w:t>բարեփոխումները</w:t>
      </w:r>
      <w:r w:rsidRPr="003865A4">
        <w:rPr>
          <w:rFonts w:ascii="GHEA Grapalat" w:hAnsi="GHEA Grapalat" w:cs="Times Armenian"/>
          <w:lang w:val="it-IT"/>
        </w:rPr>
        <w:t xml:space="preserve"> </w:t>
      </w:r>
      <w:r w:rsidRPr="003865A4">
        <w:rPr>
          <w:rFonts w:ascii="GHEA Grapalat" w:hAnsi="GHEA Grapalat" w:cs="Sylfaen"/>
        </w:rPr>
        <w:t>դեռևս</w:t>
      </w:r>
      <w:r w:rsidRPr="003865A4">
        <w:rPr>
          <w:rFonts w:ascii="GHEA Grapalat" w:hAnsi="GHEA Grapalat" w:cs="Times Armenian"/>
          <w:lang w:val="it-IT"/>
        </w:rPr>
        <w:t xml:space="preserve"> </w:t>
      </w:r>
      <w:r w:rsidRPr="003865A4">
        <w:rPr>
          <w:rFonts w:ascii="GHEA Grapalat" w:hAnsi="GHEA Grapalat" w:cs="Sylfaen"/>
        </w:rPr>
        <w:t>բավարար</w:t>
      </w:r>
      <w:r w:rsidRPr="003865A4">
        <w:rPr>
          <w:rFonts w:ascii="GHEA Grapalat" w:hAnsi="GHEA Grapalat" w:cs="Times Armenian"/>
          <w:lang w:val="it-IT"/>
        </w:rPr>
        <w:t xml:space="preserve"> </w:t>
      </w:r>
      <w:r w:rsidRPr="003865A4">
        <w:rPr>
          <w:rFonts w:ascii="GHEA Grapalat" w:hAnsi="GHEA Grapalat" w:cs="Sylfaen"/>
        </w:rPr>
        <w:t>չեն</w:t>
      </w:r>
      <w:r w:rsidRPr="003865A4">
        <w:rPr>
          <w:rFonts w:ascii="GHEA Grapalat" w:hAnsi="GHEA Grapalat" w:cs="Times Armenian"/>
          <w:lang w:val="it-IT"/>
        </w:rPr>
        <w:t xml:space="preserve"> </w:t>
      </w:r>
      <w:r w:rsidRPr="003865A4">
        <w:rPr>
          <w:rFonts w:ascii="GHEA Grapalat" w:hAnsi="GHEA Grapalat" w:cs="Sylfaen"/>
        </w:rPr>
        <w:t>մարզի</w:t>
      </w:r>
      <w:r w:rsidRPr="003865A4">
        <w:rPr>
          <w:rFonts w:ascii="GHEA Grapalat" w:hAnsi="GHEA Grapalat" w:cs="Times Armenian"/>
          <w:lang w:val="it-IT"/>
        </w:rPr>
        <w:t xml:space="preserve"> </w:t>
      </w:r>
      <w:r w:rsidRPr="003865A4">
        <w:rPr>
          <w:rFonts w:ascii="GHEA Grapalat" w:hAnsi="GHEA Grapalat" w:cs="Sylfaen"/>
        </w:rPr>
        <w:t>հիմախնդիրներին</w:t>
      </w:r>
      <w:r w:rsidRPr="003865A4">
        <w:rPr>
          <w:rFonts w:ascii="GHEA Grapalat" w:hAnsi="GHEA Grapalat" w:cs="Times Armenian"/>
          <w:lang w:val="it-IT"/>
        </w:rPr>
        <w:t xml:space="preserve"> </w:t>
      </w:r>
      <w:r w:rsidRPr="003865A4">
        <w:rPr>
          <w:rFonts w:ascii="GHEA Grapalat" w:hAnsi="GHEA Grapalat" w:cs="Sylfaen"/>
        </w:rPr>
        <w:t>լուծում</w:t>
      </w:r>
      <w:r w:rsidRPr="003865A4">
        <w:rPr>
          <w:rFonts w:ascii="GHEA Grapalat" w:hAnsi="GHEA Grapalat" w:cs="Times Armenian"/>
          <w:lang w:val="it-IT"/>
        </w:rPr>
        <w:t xml:space="preserve"> </w:t>
      </w:r>
      <w:r w:rsidRPr="003865A4">
        <w:rPr>
          <w:rFonts w:ascii="GHEA Grapalat" w:hAnsi="GHEA Grapalat" w:cs="Sylfaen"/>
        </w:rPr>
        <w:t>տալու</w:t>
      </w:r>
      <w:r w:rsidRPr="003865A4">
        <w:rPr>
          <w:rFonts w:ascii="GHEA Grapalat" w:hAnsi="GHEA Grapalat" w:cs="Times Armenian"/>
          <w:lang w:val="it-IT"/>
        </w:rPr>
        <w:t xml:space="preserve"> </w:t>
      </w:r>
      <w:r w:rsidRPr="003865A4">
        <w:rPr>
          <w:rFonts w:ascii="GHEA Grapalat" w:hAnsi="GHEA Grapalat" w:cs="Sylfaen"/>
        </w:rPr>
        <w:t>համար</w:t>
      </w:r>
      <w:r w:rsidRPr="003865A4">
        <w:rPr>
          <w:rFonts w:ascii="GHEA Grapalat" w:hAnsi="GHEA Grapalat" w:cs="Times Armenian"/>
          <w:lang w:val="it-IT"/>
        </w:rPr>
        <w:t xml:space="preserve">, </w:t>
      </w:r>
      <w:r w:rsidRPr="003865A4">
        <w:rPr>
          <w:rFonts w:ascii="GHEA Grapalat" w:hAnsi="GHEA Grapalat" w:cs="Sylfaen"/>
        </w:rPr>
        <w:t>որն</w:t>
      </w:r>
      <w:r w:rsidRPr="003865A4">
        <w:rPr>
          <w:rFonts w:ascii="GHEA Grapalat" w:hAnsi="GHEA Grapalat" w:cs="Times Armenian"/>
          <w:lang w:val="it-IT"/>
        </w:rPr>
        <w:t xml:space="preserve"> </w:t>
      </w:r>
      <w:r w:rsidRPr="003865A4">
        <w:rPr>
          <w:rFonts w:ascii="GHEA Grapalat" w:hAnsi="GHEA Grapalat" w:cs="Sylfaen"/>
        </w:rPr>
        <w:t>ունի</w:t>
      </w:r>
      <w:r w:rsidRPr="003865A4">
        <w:rPr>
          <w:rFonts w:ascii="GHEA Grapalat" w:hAnsi="GHEA Grapalat" w:cs="Times Armenian"/>
          <w:lang w:val="it-IT"/>
        </w:rPr>
        <w:t xml:space="preserve"> </w:t>
      </w:r>
      <w:r w:rsidRPr="003865A4">
        <w:rPr>
          <w:rFonts w:ascii="GHEA Grapalat" w:hAnsi="GHEA Grapalat" w:cs="Sylfaen"/>
        </w:rPr>
        <w:t>իր</w:t>
      </w:r>
      <w:r w:rsidRPr="003865A4">
        <w:rPr>
          <w:rFonts w:ascii="GHEA Grapalat" w:hAnsi="GHEA Grapalat" w:cs="Times Armenian"/>
          <w:lang w:val="it-IT"/>
        </w:rPr>
        <w:t xml:space="preserve"> </w:t>
      </w:r>
      <w:r w:rsidRPr="003865A4">
        <w:rPr>
          <w:rFonts w:ascii="GHEA Grapalat" w:hAnsi="GHEA Grapalat" w:cs="Sylfaen"/>
        </w:rPr>
        <w:t>օբյեկտիվ</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սուբյեկտիվ</w:t>
      </w:r>
      <w:r w:rsidRPr="003865A4">
        <w:rPr>
          <w:rFonts w:ascii="GHEA Grapalat" w:hAnsi="GHEA Grapalat" w:cs="Times Armenian"/>
          <w:lang w:val="it-IT"/>
        </w:rPr>
        <w:t xml:space="preserve"> </w:t>
      </w:r>
      <w:r w:rsidRPr="003865A4">
        <w:rPr>
          <w:rFonts w:ascii="GHEA Grapalat" w:hAnsi="GHEA Grapalat" w:cs="Sylfaen"/>
        </w:rPr>
        <w:t>հիմքերը</w:t>
      </w:r>
      <w:r w:rsidRPr="003865A4">
        <w:rPr>
          <w:rFonts w:ascii="GHEA Grapalat" w:hAnsi="GHEA Grapalat" w:cs="Times Armenian"/>
          <w:lang w:val="it-IT"/>
        </w:rPr>
        <w:t>:</w:t>
      </w:r>
    </w:p>
    <w:p w:rsidR="00E53573" w:rsidRPr="003865A4" w:rsidRDefault="00E53573" w:rsidP="00E53573">
      <w:pPr>
        <w:numPr>
          <w:ilvl w:val="0"/>
          <w:numId w:val="59"/>
        </w:numPr>
        <w:ind w:left="-180" w:firstLine="398"/>
        <w:jc w:val="both"/>
        <w:rPr>
          <w:rFonts w:ascii="GHEA Grapalat" w:hAnsi="GHEA Grapalat" w:cs="Times Armenian"/>
          <w:lang w:val="it-IT"/>
        </w:rPr>
      </w:pPr>
      <w:r w:rsidRPr="003865A4">
        <w:rPr>
          <w:rFonts w:ascii="GHEA Grapalat" w:hAnsi="GHEA Grapalat" w:cs="Sylfaen"/>
          <w:lang w:val="it-IT"/>
        </w:rPr>
        <w:t>«</w:t>
      </w:r>
      <w:r w:rsidRPr="003865A4">
        <w:rPr>
          <w:rFonts w:ascii="GHEA Grapalat" w:hAnsi="GHEA Grapalat" w:cs="Sylfaen"/>
        </w:rPr>
        <w:t>Բնության</w:t>
      </w:r>
      <w:r w:rsidRPr="003865A4">
        <w:rPr>
          <w:rFonts w:ascii="GHEA Grapalat" w:hAnsi="GHEA Grapalat" w:cs="Times Armenian"/>
          <w:lang w:val="it-IT"/>
        </w:rPr>
        <w:t xml:space="preserve"> </w:t>
      </w:r>
      <w:r w:rsidRPr="003865A4">
        <w:rPr>
          <w:rFonts w:ascii="GHEA Grapalat" w:hAnsi="GHEA Grapalat" w:cs="Sylfaen"/>
        </w:rPr>
        <w:t>հատուկ</w:t>
      </w:r>
      <w:r w:rsidRPr="003865A4">
        <w:rPr>
          <w:rFonts w:ascii="GHEA Grapalat" w:hAnsi="GHEA Grapalat" w:cs="Times Armenian"/>
          <w:lang w:val="it-IT"/>
        </w:rPr>
        <w:t xml:space="preserve"> </w:t>
      </w:r>
      <w:r w:rsidRPr="003865A4">
        <w:rPr>
          <w:rFonts w:ascii="GHEA Grapalat" w:hAnsi="GHEA Grapalat" w:cs="Sylfaen"/>
        </w:rPr>
        <w:t>պահպանվող</w:t>
      </w:r>
      <w:r w:rsidRPr="003865A4">
        <w:rPr>
          <w:rFonts w:ascii="GHEA Grapalat" w:hAnsi="GHEA Grapalat" w:cs="Times Armenian"/>
          <w:lang w:val="it-IT"/>
        </w:rPr>
        <w:t xml:space="preserve"> </w:t>
      </w:r>
      <w:r w:rsidRPr="003865A4">
        <w:rPr>
          <w:rFonts w:ascii="GHEA Grapalat" w:hAnsi="GHEA Grapalat" w:cs="Sylfaen"/>
        </w:rPr>
        <w:t>տարածքների</w:t>
      </w:r>
      <w:r w:rsidRPr="003865A4">
        <w:rPr>
          <w:rFonts w:ascii="GHEA Grapalat" w:hAnsi="GHEA Grapalat" w:cs="Times Armenian"/>
          <w:lang w:val="it-IT"/>
        </w:rPr>
        <w:t xml:space="preserve"> </w:t>
      </w:r>
      <w:r w:rsidRPr="003865A4">
        <w:rPr>
          <w:rFonts w:ascii="GHEA Grapalat" w:hAnsi="GHEA Grapalat" w:cs="Sylfaen"/>
        </w:rPr>
        <w:t>մասին</w:t>
      </w:r>
      <w:r w:rsidRPr="003865A4">
        <w:rPr>
          <w:rFonts w:ascii="GHEA Grapalat" w:hAnsi="GHEA Grapalat" w:cs="Sylfaen"/>
          <w:lang w:val="it-IT"/>
        </w:rPr>
        <w:t>»</w:t>
      </w:r>
      <w:r w:rsidRPr="003865A4">
        <w:rPr>
          <w:rFonts w:ascii="GHEA Grapalat" w:hAnsi="GHEA Grapalat" w:cs="Times Armenian"/>
          <w:lang w:val="it-IT"/>
        </w:rPr>
        <w:t xml:space="preserve"> </w:t>
      </w:r>
      <w:r w:rsidRPr="003865A4">
        <w:rPr>
          <w:rFonts w:ascii="GHEA Grapalat" w:hAnsi="GHEA Grapalat" w:cs="Sylfaen"/>
        </w:rPr>
        <w:t>ՀՀ</w:t>
      </w:r>
      <w:r w:rsidRPr="003865A4">
        <w:rPr>
          <w:rFonts w:ascii="GHEA Grapalat" w:hAnsi="GHEA Grapalat" w:cs="Times Armenian"/>
          <w:lang w:val="it-IT"/>
        </w:rPr>
        <w:t xml:space="preserve"> </w:t>
      </w:r>
      <w:r w:rsidRPr="003865A4">
        <w:rPr>
          <w:rFonts w:ascii="GHEA Grapalat" w:hAnsi="GHEA Grapalat" w:cs="Sylfaen"/>
        </w:rPr>
        <w:t>օրենքի</w:t>
      </w:r>
      <w:r w:rsidRPr="003865A4">
        <w:rPr>
          <w:rFonts w:ascii="GHEA Grapalat" w:hAnsi="GHEA Grapalat" w:cs="Times Armenian"/>
          <w:lang w:val="it-IT"/>
        </w:rPr>
        <w:t xml:space="preserve">, </w:t>
      </w:r>
      <w:r w:rsidRPr="003865A4">
        <w:rPr>
          <w:rFonts w:ascii="GHEA Grapalat" w:hAnsi="GHEA Grapalat" w:cs="Sylfaen"/>
        </w:rPr>
        <w:t>ՀՀ</w:t>
      </w:r>
      <w:r w:rsidRPr="003865A4">
        <w:rPr>
          <w:rFonts w:ascii="GHEA Grapalat" w:hAnsi="GHEA Grapalat" w:cs="Times Armenian"/>
          <w:lang w:val="it-IT"/>
        </w:rPr>
        <w:t xml:space="preserve"> </w:t>
      </w:r>
      <w:r w:rsidRPr="003865A4">
        <w:rPr>
          <w:rFonts w:ascii="GHEA Grapalat" w:hAnsi="GHEA Grapalat" w:cs="Sylfaen"/>
        </w:rPr>
        <w:t>կառավարության</w:t>
      </w:r>
      <w:r w:rsidRPr="003865A4">
        <w:rPr>
          <w:rFonts w:ascii="GHEA Grapalat" w:hAnsi="GHEA Grapalat" w:cs="Times Armenian"/>
          <w:lang w:val="it-IT"/>
        </w:rPr>
        <w:t xml:space="preserve"> 2002</w:t>
      </w:r>
      <w:r w:rsidRPr="003865A4">
        <w:rPr>
          <w:rFonts w:ascii="GHEA Grapalat" w:hAnsi="GHEA Grapalat" w:cs="Sylfaen"/>
        </w:rPr>
        <w:t>թ</w:t>
      </w:r>
      <w:r w:rsidRPr="003865A4">
        <w:rPr>
          <w:rFonts w:ascii="GHEA Grapalat" w:hAnsi="GHEA Grapalat" w:cs="Times Armenian"/>
          <w:lang w:val="it-IT"/>
        </w:rPr>
        <w:t xml:space="preserve">. </w:t>
      </w:r>
      <w:r w:rsidRPr="003865A4">
        <w:rPr>
          <w:rFonts w:ascii="GHEA Grapalat" w:hAnsi="GHEA Grapalat" w:cs="Sylfaen"/>
        </w:rPr>
        <w:t>դեկտեմբերի</w:t>
      </w:r>
      <w:r w:rsidRPr="003865A4">
        <w:rPr>
          <w:rFonts w:ascii="GHEA Grapalat" w:hAnsi="GHEA Grapalat" w:cs="Times Armenian"/>
          <w:lang w:val="it-IT"/>
        </w:rPr>
        <w:t xml:space="preserve"> 26-</w:t>
      </w:r>
      <w:r w:rsidRPr="003865A4">
        <w:rPr>
          <w:rFonts w:ascii="GHEA Grapalat" w:hAnsi="GHEA Grapalat" w:cs="Sylfaen"/>
        </w:rPr>
        <w:t>ի</w:t>
      </w:r>
      <w:r w:rsidRPr="003865A4">
        <w:rPr>
          <w:rFonts w:ascii="GHEA Grapalat" w:hAnsi="GHEA Grapalat" w:cs="Times Armenian"/>
          <w:lang w:val="it-IT"/>
        </w:rPr>
        <w:t xml:space="preserve"> N 54 </w:t>
      </w:r>
      <w:r w:rsidRPr="003865A4">
        <w:rPr>
          <w:rFonts w:ascii="GHEA Grapalat" w:hAnsi="GHEA Grapalat" w:cs="Sylfaen"/>
        </w:rPr>
        <w:t>արձանագրությամբ</w:t>
      </w:r>
      <w:r w:rsidRPr="003865A4">
        <w:rPr>
          <w:rFonts w:ascii="GHEA Grapalat" w:hAnsi="GHEA Grapalat" w:cs="Times Armenian"/>
          <w:lang w:val="it-IT"/>
        </w:rPr>
        <w:t xml:space="preserve"> </w:t>
      </w:r>
      <w:r w:rsidRPr="003865A4">
        <w:rPr>
          <w:rFonts w:ascii="GHEA Grapalat" w:hAnsi="GHEA Grapalat" w:cs="Sylfaen"/>
        </w:rPr>
        <w:t>հաստատված</w:t>
      </w:r>
      <w:r w:rsidRPr="003865A4">
        <w:rPr>
          <w:rFonts w:ascii="GHEA Grapalat" w:hAnsi="GHEA Grapalat" w:cs="Times Armenian"/>
          <w:lang w:val="it-IT"/>
        </w:rPr>
        <w:t xml:space="preserve">  </w:t>
      </w:r>
      <w:r w:rsidRPr="003865A4">
        <w:rPr>
          <w:rFonts w:ascii="GHEA Grapalat" w:hAnsi="GHEA Grapalat" w:cs="Sylfaen"/>
        </w:rPr>
        <w:t>Հայաստանի</w:t>
      </w:r>
      <w:r w:rsidRPr="003865A4">
        <w:rPr>
          <w:rFonts w:ascii="GHEA Grapalat" w:hAnsi="GHEA Grapalat" w:cs="Times Armenian"/>
          <w:lang w:val="it-IT"/>
        </w:rPr>
        <w:t xml:space="preserve"> </w:t>
      </w:r>
      <w:r w:rsidRPr="003865A4">
        <w:rPr>
          <w:rFonts w:ascii="GHEA Grapalat" w:hAnsi="GHEA Grapalat" w:cs="Sylfaen"/>
        </w:rPr>
        <w:t>բնության</w:t>
      </w:r>
      <w:r w:rsidRPr="003865A4">
        <w:rPr>
          <w:rFonts w:ascii="GHEA Grapalat" w:hAnsi="GHEA Grapalat" w:cs="Times Armenian"/>
          <w:lang w:val="it-IT"/>
        </w:rPr>
        <w:t xml:space="preserve"> </w:t>
      </w:r>
      <w:r w:rsidRPr="003865A4">
        <w:rPr>
          <w:rFonts w:ascii="GHEA Grapalat" w:hAnsi="GHEA Grapalat" w:cs="Sylfaen"/>
        </w:rPr>
        <w:t>հատուկ</w:t>
      </w:r>
      <w:r w:rsidRPr="003865A4">
        <w:rPr>
          <w:rFonts w:ascii="GHEA Grapalat" w:hAnsi="GHEA Grapalat" w:cs="Times Armenian"/>
          <w:lang w:val="it-IT"/>
        </w:rPr>
        <w:t xml:space="preserve"> </w:t>
      </w:r>
      <w:r w:rsidRPr="003865A4">
        <w:rPr>
          <w:rFonts w:ascii="GHEA Grapalat" w:hAnsi="GHEA Grapalat" w:cs="Sylfaen"/>
        </w:rPr>
        <w:t>պահպանվող</w:t>
      </w:r>
      <w:r w:rsidRPr="003865A4">
        <w:rPr>
          <w:rFonts w:ascii="GHEA Grapalat" w:hAnsi="GHEA Grapalat" w:cs="Times Armenian"/>
          <w:lang w:val="it-IT"/>
        </w:rPr>
        <w:t xml:space="preserve"> </w:t>
      </w:r>
      <w:r w:rsidRPr="003865A4">
        <w:rPr>
          <w:rFonts w:ascii="GHEA Grapalat" w:hAnsi="GHEA Grapalat" w:cs="Sylfaen"/>
        </w:rPr>
        <w:t>տարածքների</w:t>
      </w:r>
      <w:r w:rsidRPr="003865A4">
        <w:rPr>
          <w:rFonts w:ascii="GHEA Grapalat" w:hAnsi="GHEA Grapalat" w:cs="Times Armenian"/>
          <w:lang w:val="it-IT"/>
        </w:rPr>
        <w:t xml:space="preserve"> </w:t>
      </w:r>
      <w:r w:rsidRPr="003865A4">
        <w:rPr>
          <w:rFonts w:ascii="GHEA Grapalat" w:hAnsi="GHEA Grapalat" w:cs="Sylfaen"/>
        </w:rPr>
        <w:t>զարգացման</w:t>
      </w:r>
      <w:r w:rsidRPr="003865A4">
        <w:rPr>
          <w:rFonts w:ascii="GHEA Grapalat" w:hAnsi="GHEA Grapalat" w:cs="Times Armenian"/>
          <w:lang w:val="it-IT"/>
        </w:rPr>
        <w:t xml:space="preserve"> </w:t>
      </w:r>
      <w:r w:rsidRPr="003865A4">
        <w:rPr>
          <w:rFonts w:ascii="GHEA Grapalat" w:hAnsi="GHEA Grapalat" w:cs="Sylfaen"/>
        </w:rPr>
        <w:t>պետական</w:t>
      </w:r>
      <w:r w:rsidRPr="003865A4">
        <w:rPr>
          <w:rFonts w:ascii="GHEA Grapalat" w:hAnsi="GHEA Grapalat" w:cs="Times Armenian"/>
          <w:lang w:val="it-IT"/>
        </w:rPr>
        <w:t xml:space="preserve"> </w:t>
      </w:r>
      <w:r w:rsidRPr="003865A4">
        <w:rPr>
          <w:rFonts w:ascii="GHEA Grapalat" w:hAnsi="GHEA Grapalat" w:cs="Sylfaen"/>
        </w:rPr>
        <w:t>ռազմավարության</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գործողությունների</w:t>
      </w:r>
      <w:r w:rsidRPr="003865A4">
        <w:rPr>
          <w:rFonts w:ascii="GHEA Grapalat" w:hAnsi="GHEA Grapalat" w:cs="Times Armenian"/>
          <w:lang w:val="it-IT"/>
        </w:rPr>
        <w:t xml:space="preserve">  </w:t>
      </w:r>
      <w:r w:rsidRPr="003865A4">
        <w:rPr>
          <w:rFonts w:ascii="GHEA Grapalat" w:hAnsi="GHEA Grapalat" w:cs="Sylfaen"/>
        </w:rPr>
        <w:t>ազգային</w:t>
      </w:r>
      <w:r w:rsidRPr="003865A4">
        <w:rPr>
          <w:rFonts w:ascii="GHEA Grapalat" w:hAnsi="GHEA Grapalat" w:cs="Times Armenian"/>
          <w:lang w:val="it-IT"/>
        </w:rPr>
        <w:t xml:space="preserve"> </w:t>
      </w:r>
      <w:r w:rsidRPr="003865A4">
        <w:rPr>
          <w:rFonts w:ascii="GHEA Grapalat" w:hAnsi="GHEA Grapalat" w:cs="Sylfaen"/>
        </w:rPr>
        <w:t>ծրագրի</w:t>
      </w:r>
      <w:r w:rsidRPr="003865A4">
        <w:rPr>
          <w:rFonts w:ascii="GHEA Grapalat" w:hAnsi="GHEA Grapalat" w:cs="Times Armenian"/>
          <w:lang w:val="it-IT"/>
        </w:rPr>
        <w:t xml:space="preserve"> </w:t>
      </w:r>
      <w:r w:rsidRPr="003865A4">
        <w:rPr>
          <w:rFonts w:ascii="GHEA Grapalat" w:hAnsi="GHEA Grapalat" w:cs="Sylfaen"/>
        </w:rPr>
        <w:t>որոշման</w:t>
      </w:r>
      <w:r w:rsidRPr="003865A4">
        <w:rPr>
          <w:rFonts w:ascii="GHEA Grapalat" w:hAnsi="GHEA Grapalat" w:cs="Times Armenian"/>
          <w:lang w:val="it-IT"/>
        </w:rPr>
        <w:t xml:space="preserve"> </w:t>
      </w:r>
      <w:r w:rsidRPr="003865A4">
        <w:rPr>
          <w:rFonts w:ascii="GHEA Grapalat" w:hAnsi="GHEA Grapalat" w:cs="Sylfaen"/>
        </w:rPr>
        <w:t>հիման</w:t>
      </w:r>
      <w:r w:rsidRPr="003865A4">
        <w:rPr>
          <w:rFonts w:ascii="GHEA Grapalat" w:hAnsi="GHEA Grapalat" w:cs="Times Armenian"/>
          <w:lang w:val="it-IT"/>
        </w:rPr>
        <w:t xml:space="preserve"> </w:t>
      </w:r>
      <w:r w:rsidRPr="003865A4">
        <w:rPr>
          <w:rFonts w:ascii="GHEA Grapalat" w:hAnsi="GHEA Grapalat" w:cs="Sylfaen"/>
        </w:rPr>
        <w:t>վրա</w:t>
      </w:r>
      <w:r w:rsidRPr="003865A4">
        <w:rPr>
          <w:rFonts w:ascii="GHEA Grapalat" w:hAnsi="GHEA Grapalat" w:cs="Sylfaen"/>
          <w:lang w:val="it-IT"/>
        </w:rPr>
        <w:t>,</w:t>
      </w:r>
      <w:r w:rsidRPr="003865A4">
        <w:rPr>
          <w:rFonts w:ascii="GHEA Grapalat" w:hAnsi="GHEA Grapalat" w:cs="Times Armenian"/>
          <w:lang w:val="it-IT"/>
        </w:rPr>
        <w:t xml:space="preserve"> </w:t>
      </w:r>
      <w:r w:rsidRPr="003865A4">
        <w:rPr>
          <w:rFonts w:ascii="GHEA Grapalat" w:hAnsi="GHEA Grapalat" w:cs="Sylfaen"/>
        </w:rPr>
        <w:t>ՀՀ</w:t>
      </w:r>
      <w:r w:rsidRPr="003865A4">
        <w:rPr>
          <w:rFonts w:ascii="GHEA Grapalat" w:hAnsi="GHEA Grapalat" w:cs="Times Armenian"/>
          <w:lang w:val="it-IT"/>
        </w:rPr>
        <w:t xml:space="preserve"> </w:t>
      </w:r>
      <w:r w:rsidRPr="003865A4">
        <w:rPr>
          <w:rFonts w:ascii="GHEA Grapalat" w:hAnsi="GHEA Grapalat" w:cs="Sylfaen"/>
        </w:rPr>
        <w:t>կառավարության</w:t>
      </w:r>
      <w:r w:rsidRPr="003865A4">
        <w:rPr>
          <w:rFonts w:ascii="GHEA Grapalat" w:hAnsi="GHEA Grapalat" w:cs="Times Armenian"/>
          <w:lang w:val="it-IT"/>
        </w:rPr>
        <w:t xml:space="preserve"> 2003</w:t>
      </w:r>
      <w:r w:rsidRPr="003865A4">
        <w:rPr>
          <w:rFonts w:ascii="GHEA Grapalat" w:hAnsi="GHEA Grapalat" w:cs="Sylfaen"/>
        </w:rPr>
        <w:t>թ</w:t>
      </w:r>
      <w:r w:rsidRPr="003865A4">
        <w:rPr>
          <w:rFonts w:ascii="GHEA Grapalat" w:hAnsi="GHEA Grapalat" w:cs="Times Armenian"/>
          <w:lang w:val="it-IT"/>
        </w:rPr>
        <w:t xml:space="preserve">. </w:t>
      </w:r>
      <w:r w:rsidRPr="003865A4">
        <w:rPr>
          <w:rFonts w:ascii="GHEA Grapalat" w:hAnsi="GHEA Grapalat" w:cs="Sylfaen"/>
        </w:rPr>
        <w:t>հուլիսի</w:t>
      </w:r>
      <w:r w:rsidRPr="003865A4">
        <w:rPr>
          <w:rFonts w:ascii="GHEA Grapalat" w:hAnsi="GHEA Grapalat" w:cs="Times Armenian"/>
          <w:lang w:val="it-IT"/>
        </w:rPr>
        <w:t xml:space="preserve"> 3-</w:t>
      </w:r>
      <w:r w:rsidRPr="003865A4">
        <w:rPr>
          <w:rFonts w:ascii="GHEA Grapalat" w:hAnsi="GHEA Grapalat" w:cs="Sylfaen"/>
        </w:rPr>
        <w:t>ի</w:t>
      </w:r>
      <w:r w:rsidRPr="003865A4">
        <w:rPr>
          <w:rFonts w:ascii="GHEA Grapalat" w:hAnsi="GHEA Grapalat" w:cs="Times Armenian"/>
          <w:lang w:val="it-IT"/>
        </w:rPr>
        <w:t xml:space="preserve"> N 830-</w:t>
      </w:r>
      <w:r w:rsidRPr="003865A4">
        <w:rPr>
          <w:rFonts w:ascii="GHEA Grapalat" w:hAnsi="GHEA Grapalat" w:cs="Sylfaen"/>
        </w:rPr>
        <w:t>Ն</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2008</w:t>
      </w:r>
      <w:r w:rsidRPr="003865A4">
        <w:rPr>
          <w:rFonts w:ascii="GHEA Grapalat" w:hAnsi="GHEA Grapalat" w:cs="Sylfaen"/>
        </w:rPr>
        <w:t>թ</w:t>
      </w:r>
      <w:r w:rsidRPr="003865A4">
        <w:rPr>
          <w:rFonts w:ascii="GHEA Grapalat" w:hAnsi="GHEA Grapalat" w:cs="Times Armenian"/>
          <w:lang w:val="it-IT"/>
        </w:rPr>
        <w:t xml:space="preserve">. </w:t>
      </w:r>
      <w:r w:rsidRPr="003865A4">
        <w:rPr>
          <w:rFonts w:ascii="GHEA Grapalat" w:hAnsi="GHEA Grapalat" w:cs="Sylfaen"/>
        </w:rPr>
        <w:t>նոյեմբերի</w:t>
      </w:r>
      <w:r w:rsidRPr="003865A4">
        <w:rPr>
          <w:rFonts w:ascii="GHEA Grapalat" w:hAnsi="GHEA Grapalat" w:cs="Times Armenian"/>
          <w:lang w:val="it-IT"/>
        </w:rPr>
        <w:t xml:space="preserve"> 20-</w:t>
      </w:r>
      <w:r w:rsidRPr="003865A4">
        <w:rPr>
          <w:rFonts w:ascii="GHEA Grapalat" w:hAnsi="GHEA Grapalat" w:cs="Sylfaen"/>
        </w:rPr>
        <w:t>ի</w:t>
      </w:r>
      <w:r w:rsidRPr="003865A4">
        <w:rPr>
          <w:rFonts w:ascii="GHEA Grapalat" w:hAnsi="GHEA Grapalat" w:cs="Times Armenian"/>
          <w:lang w:val="it-IT"/>
        </w:rPr>
        <w:t xml:space="preserve"> N 1371-</w:t>
      </w:r>
      <w:r w:rsidRPr="003865A4">
        <w:rPr>
          <w:rFonts w:ascii="GHEA Grapalat" w:hAnsi="GHEA Grapalat" w:cs="Sylfaen"/>
        </w:rPr>
        <w:t>Ն</w:t>
      </w:r>
      <w:r w:rsidRPr="003865A4">
        <w:rPr>
          <w:rFonts w:ascii="GHEA Grapalat" w:hAnsi="GHEA Grapalat" w:cs="Times Armenian"/>
          <w:lang w:val="it-IT"/>
        </w:rPr>
        <w:t xml:space="preserve"> </w:t>
      </w:r>
      <w:r w:rsidRPr="003865A4">
        <w:rPr>
          <w:rFonts w:ascii="GHEA Grapalat" w:hAnsi="GHEA Grapalat" w:cs="Sylfaen"/>
        </w:rPr>
        <w:t>որոշումներով</w:t>
      </w:r>
      <w:r w:rsidRPr="003865A4">
        <w:rPr>
          <w:rFonts w:ascii="GHEA Grapalat" w:hAnsi="GHEA Grapalat" w:cs="Times Armenian"/>
          <w:lang w:val="it-IT"/>
        </w:rPr>
        <w:t xml:space="preserve"> </w:t>
      </w:r>
      <w:r w:rsidRPr="003865A4">
        <w:rPr>
          <w:rFonts w:ascii="GHEA Grapalat" w:hAnsi="GHEA Grapalat" w:cs="Sylfaen"/>
        </w:rPr>
        <w:t>հաստատված</w:t>
      </w:r>
      <w:r w:rsidRPr="003865A4">
        <w:rPr>
          <w:rFonts w:ascii="GHEA Grapalat" w:hAnsi="GHEA Grapalat" w:cs="Times Armenian"/>
          <w:lang w:val="it-IT"/>
        </w:rPr>
        <w:t xml:space="preserve"> </w:t>
      </w:r>
      <w:r w:rsidRPr="003865A4">
        <w:rPr>
          <w:rFonts w:ascii="GHEA Grapalat" w:hAnsi="GHEA Grapalat" w:cs="Sylfaen"/>
          <w:lang w:val="it-IT"/>
        </w:rPr>
        <w:t>«</w:t>
      </w:r>
      <w:r w:rsidRPr="003865A4">
        <w:rPr>
          <w:rFonts w:ascii="GHEA Grapalat" w:hAnsi="GHEA Grapalat" w:cs="Sylfaen"/>
        </w:rPr>
        <w:t>Որդան</w:t>
      </w:r>
      <w:r w:rsidRPr="003865A4">
        <w:rPr>
          <w:rFonts w:ascii="GHEA Grapalat" w:hAnsi="GHEA Grapalat" w:cs="Times Armenian"/>
          <w:lang w:val="it-IT"/>
        </w:rPr>
        <w:t xml:space="preserve"> </w:t>
      </w:r>
      <w:r w:rsidRPr="003865A4">
        <w:rPr>
          <w:rFonts w:ascii="GHEA Grapalat" w:hAnsi="GHEA Grapalat" w:cs="Sylfaen"/>
        </w:rPr>
        <w:t>կարմիր</w:t>
      </w:r>
      <w:r w:rsidRPr="003865A4">
        <w:rPr>
          <w:rFonts w:ascii="GHEA Grapalat" w:hAnsi="GHEA Grapalat" w:cs="Sylfaen"/>
          <w:lang w:val="it-IT"/>
        </w:rPr>
        <w:t>»</w:t>
      </w:r>
      <w:r w:rsidRPr="003865A4">
        <w:rPr>
          <w:rFonts w:ascii="GHEA Grapalat" w:hAnsi="GHEA Grapalat" w:cs="Times Armenian"/>
          <w:lang w:val="it-IT"/>
        </w:rPr>
        <w:t xml:space="preserve"> </w:t>
      </w:r>
      <w:r w:rsidRPr="003865A4">
        <w:rPr>
          <w:rFonts w:ascii="GHEA Grapalat" w:hAnsi="GHEA Grapalat" w:cs="Sylfaen"/>
        </w:rPr>
        <w:t>պետական</w:t>
      </w:r>
      <w:r w:rsidRPr="003865A4">
        <w:rPr>
          <w:rFonts w:ascii="GHEA Grapalat" w:hAnsi="GHEA Grapalat" w:cs="Times Armenian"/>
          <w:lang w:val="it-IT"/>
        </w:rPr>
        <w:t xml:space="preserve"> </w:t>
      </w:r>
      <w:r w:rsidRPr="003865A4">
        <w:rPr>
          <w:rFonts w:ascii="GHEA Grapalat" w:hAnsi="GHEA Grapalat" w:cs="Sylfaen"/>
        </w:rPr>
        <w:t>արգելավայրի</w:t>
      </w:r>
      <w:r w:rsidRPr="003865A4">
        <w:rPr>
          <w:rFonts w:ascii="GHEA Grapalat" w:hAnsi="GHEA Grapalat" w:cs="Times Armenian"/>
          <w:lang w:val="it-IT"/>
        </w:rPr>
        <w:t xml:space="preserve"> </w:t>
      </w:r>
      <w:r w:rsidRPr="003865A4">
        <w:rPr>
          <w:rFonts w:ascii="GHEA Grapalat" w:hAnsi="GHEA Grapalat" w:cs="Sylfaen"/>
        </w:rPr>
        <w:t>կանոնադրությամբ</w:t>
      </w:r>
      <w:r w:rsidRPr="003865A4">
        <w:rPr>
          <w:rFonts w:ascii="GHEA Grapalat" w:hAnsi="GHEA Grapalat" w:cs="Sylfaen"/>
          <w:lang w:val="it-IT"/>
        </w:rPr>
        <w:t xml:space="preserve">` </w:t>
      </w:r>
      <w:r w:rsidRPr="003865A4">
        <w:rPr>
          <w:rFonts w:ascii="GHEA Grapalat" w:hAnsi="GHEA Grapalat" w:cs="Times Armenian"/>
        </w:rPr>
        <w:t>արգելավայրը</w:t>
      </w:r>
      <w:r w:rsidRPr="003865A4">
        <w:rPr>
          <w:rFonts w:ascii="GHEA Grapalat" w:hAnsi="GHEA Grapalat" w:cs="Times Armenian"/>
          <w:lang w:val="it-IT"/>
        </w:rPr>
        <w:t xml:space="preserve"> </w:t>
      </w:r>
      <w:r w:rsidRPr="003865A4">
        <w:rPr>
          <w:rFonts w:ascii="GHEA Grapalat" w:hAnsi="GHEA Grapalat" w:cs="Times Armenian"/>
        </w:rPr>
        <w:t>ստեղծվել</w:t>
      </w:r>
      <w:r w:rsidRPr="003865A4">
        <w:rPr>
          <w:rFonts w:ascii="GHEA Grapalat" w:hAnsi="GHEA Grapalat" w:cs="Times Armenian"/>
          <w:lang w:val="it-IT"/>
        </w:rPr>
        <w:t xml:space="preserve"> </w:t>
      </w:r>
      <w:r w:rsidRPr="003865A4">
        <w:rPr>
          <w:rFonts w:ascii="GHEA Grapalat" w:hAnsi="GHEA Grapalat" w:cs="Times Armenian"/>
        </w:rPr>
        <w:t>է</w:t>
      </w:r>
      <w:r w:rsidRPr="003865A4">
        <w:rPr>
          <w:rFonts w:ascii="GHEA Grapalat" w:hAnsi="GHEA Grapalat" w:cs="Times Armenian"/>
          <w:lang w:val="it-IT"/>
        </w:rPr>
        <w:t xml:space="preserve"> </w:t>
      </w:r>
      <w:r w:rsidRPr="003865A4">
        <w:rPr>
          <w:rFonts w:ascii="GHEA Grapalat" w:hAnsi="GHEA Grapalat" w:cs="Times Armenian"/>
        </w:rPr>
        <w:t>ՀՀ</w:t>
      </w:r>
      <w:r w:rsidRPr="003865A4">
        <w:rPr>
          <w:rFonts w:ascii="GHEA Grapalat" w:hAnsi="GHEA Grapalat" w:cs="Times Armenian"/>
          <w:lang w:val="it-IT"/>
        </w:rPr>
        <w:t xml:space="preserve"> </w:t>
      </w:r>
      <w:r w:rsidRPr="003865A4">
        <w:rPr>
          <w:rFonts w:ascii="GHEA Grapalat" w:hAnsi="GHEA Grapalat" w:cs="Sylfaen"/>
        </w:rPr>
        <w:t>Արմավիրի</w:t>
      </w:r>
      <w:r w:rsidRPr="003865A4">
        <w:rPr>
          <w:rFonts w:ascii="GHEA Grapalat" w:hAnsi="GHEA Grapalat" w:cs="Times Armenian"/>
          <w:lang w:val="it-IT"/>
        </w:rPr>
        <w:t xml:space="preserve"> </w:t>
      </w:r>
      <w:r w:rsidRPr="003865A4">
        <w:rPr>
          <w:rFonts w:ascii="GHEA Grapalat" w:hAnsi="GHEA Grapalat" w:cs="Sylfaen"/>
        </w:rPr>
        <w:t>մարզի</w:t>
      </w:r>
      <w:r w:rsidRPr="003865A4">
        <w:rPr>
          <w:rFonts w:ascii="GHEA Grapalat" w:hAnsi="GHEA Grapalat" w:cs="Times Armenian"/>
          <w:lang w:val="it-IT"/>
        </w:rPr>
        <w:t xml:space="preserve"> </w:t>
      </w:r>
      <w:r w:rsidRPr="003865A4">
        <w:rPr>
          <w:rFonts w:ascii="GHEA Grapalat" w:hAnsi="GHEA Grapalat" w:cs="Sylfaen"/>
        </w:rPr>
        <w:t>աղուտ</w:t>
      </w:r>
      <w:r w:rsidRPr="003865A4">
        <w:rPr>
          <w:rFonts w:ascii="GHEA Grapalat" w:hAnsi="GHEA Grapalat" w:cs="Times Armenian"/>
          <w:lang w:val="it-IT"/>
        </w:rPr>
        <w:t xml:space="preserve"> </w:t>
      </w:r>
      <w:r w:rsidRPr="003865A4">
        <w:rPr>
          <w:rFonts w:ascii="GHEA Grapalat" w:hAnsi="GHEA Grapalat" w:cs="Times Armenian"/>
        </w:rPr>
        <w:t>հողերի</w:t>
      </w:r>
      <w:r w:rsidRPr="003865A4">
        <w:rPr>
          <w:rFonts w:ascii="GHEA Grapalat" w:hAnsi="GHEA Grapalat" w:cs="Times Armenian"/>
          <w:lang w:val="it-IT"/>
        </w:rPr>
        <w:t xml:space="preserve"> </w:t>
      </w:r>
      <w:r w:rsidRPr="003865A4">
        <w:rPr>
          <w:rFonts w:ascii="GHEA Grapalat" w:hAnsi="GHEA Grapalat" w:cs="Times Armenian"/>
        </w:rPr>
        <w:t>վրա</w:t>
      </w:r>
      <w:r w:rsidRPr="003865A4">
        <w:rPr>
          <w:rFonts w:ascii="GHEA Grapalat" w:hAnsi="GHEA Grapalat" w:cs="Times Armenian"/>
          <w:lang w:val="it-IT"/>
        </w:rPr>
        <w:t xml:space="preserve">, </w:t>
      </w:r>
      <w:r w:rsidRPr="003865A4">
        <w:rPr>
          <w:rFonts w:ascii="GHEA Grapalat" w:hAnsi="GHEA Grapalat" w:cs="Times Armenian"/>
        </w:rPr>
        <w:t>զբաղեցնում</w:t>
      </w:r>
      <w:r w:rsidRPr="003865A4">
        <w:rPr>
          <w:rFonts w:ascii="GHEA Grapalat" w:hAnsi="GHEA Grapalat" w:cs="Times Armenian"/>
          <w:lang w:val="it-IT"/>
        </w:rPr>
        <w:t xml:space="preserve"> </w:t>
      </w:r>
      <w:r w:rsidRPr="003865A4">
        <w:rPr>
          <w:rFonts w:ascii="GHEA Grapalat" w:hAnsi="GHEA Grapalat" w:cs="Times Armenian"/>
        </w:rPr>
        <w:t>է</w:t>
      </w:r>
      <w:r w:rsidRPr="003865A4">
        <w:rPr>
          <w:rFonts w:ascii="GHEA Grapalat" w:hAnsi="GHEA Grapalat" w:cs="Times Armenian"/>
          <w:lang w:val="it-IT"/>
        </w:rPr>
        <w:t xml:space="preserve"> 219.85 </w:t>
      </w:r>
      <w:r w:rsidRPr="003865A4">
        <w:rPr>
          <w:rFonts w:ascii="GHEA Grapalat" w:hAnsi="GHEA Grapalat" w:cs="Times Armenian"/>
        </w:rPr>
        <w:t>հեկտար</w:t>
      </w:r>
      <w:r w:rsidRPr="003865A4">
        <w:rPr>
          <w:rFonts w:ascii="GHEA Grapalat" w:hAnsi="GHEA Grapalat" w:cs="Times Armenian"/>
          <w:lang w:val="it-IT"/>
        </w:rPr>
        <w:t xml:space="preserve"> </w:t>
      </w:r>
      <w:r w:rsidRPr="003865A4">
        <w:rPr>
          <w:rFonts w:ascii="GHEA Grapalat" w:hAnsi="GHEA Grapalat" w:cs="Times Armenian"/>
        </w:rPr>
        <w:t>տարածք</w:t>
      </w:r>
      <w:r w:rsidRPr="003865A4">
        <w:rPr>
          <w:rFonts w:ascii="GHEA Grapalat" w:hAnsi="GHEA Grapalat" w:cs="Times Armenian"/>
          <w:lang w:val="it-IT"/>
        </w:rPr>
        <w:t xml:space="preserve">, </w:t>
      </w:r>
      <w:r w:rsidRPr="003865A4">
        <w:rPr>
          <w:rFonts w:ascii="GHEA Grapalat" w:hAnsi="GHEA Grapalat" w:cs="Times Armenian"/>
        </w:rPr>
        <w:t>բաղկացած</w:t>
      </w:r>
      <w:r w:rsidRPr="003865A4">
        <w:rPr>
          <w:rFonts w:ascii="GHEA Grapalat" w:hAnsi="GHEA Grapalat" w:cs="Times Armenian"/>
          <w:lang w:val="it-IT"/>
        </w:rPr>
        <w:t xml:space="preserve"> </w:t>
      </w:r>
      <w:r w:rsidRPr="003865A4">
        <w:rPr>
          <w:rFonts w:ascii="GHEA Grapalat" w:hAnsi="GHEA Grapalat" w:cs="Times Armenian"/>
        </w:rPr>
        <w:t>երկու</w:t>
      </w:r>
      <w:r w:rsidRPr="003865A4">
        <w:rPr>
          <w:rFonts w:ascii="GHEA Grapalat" w:hAnsi="GHEA Grapalat" w:cs="Times Armenian"/>
          <w:lang w:val="it-IT"/>
        </w:rPr>
        <w:t xml:space="preserve"> </w:t>
      </w:r>
      <w:r w:rsidRPr="003865A4">
        <w:rPr>
          <w:rFonts w:ascii="GHEA Grapalat" w:hAnsi="GHEA Grapalat" w:cs="Times Armenian"/>
        </w:rPr>
        <w:t>առանձին</w:t>
      </w:r>
      <w:r w:rsidRPr="003865A4">
        <w:rPr>
          <w:rFonts w:ascii="GHEA Grapalat" w:hAnsi="GHEA Grapalat" w:cs="Times Armenian"/>
          <w:lang w:val="it-IT"/>
        </w:rPr>
        <w:t xml:space="preserve"> </w:t>
      </w:r>
      <w:r w:rsidRPr="003865A4">
        <w:rPr>
          <w:rFonts w:ascii="GHEA Grapalat" w:hAnsi="GHEA Grapalat" w:cs="Times Armenian"/>
        </w:rPr>
        <w:t>տեղամասերից</w:t>
      </w:r>
      <w:r w:rsidRPr="003865A4">
        <w:rPr>
          <w:rFonts w:ascii="GHEA Grapalat" w:hAnsi="GHEA Grapalat" w:cs="Times Armenian"/>
          <w:lang w:val="it-IT"/>
        </w:rPr>
        <w:t xml:space="preserve">` </w:t>
      </w:r>
      <w:r w:rsidRPr="003865A4">
        <w:rPr>
          <w:rFonts w:ascii="GHEA Grapalat" w:hAnsi="GHEA Grapalat" w:cs="Sylfaen"/>
        </w:rPr>
        <w:t>Արազափի</w:t>
      </w:r>
      <w:r w:rsidRPr="003865A4">
        <w:rPr>
          <w:rFonts w:ascii="GHEA Grapalat" w:hAnsi="GHEA Grapalat" w:cs="Sylfaen"/>
          <w:lang w:val="it-IT"/>
        </w:rPr>
        <w:t xml:space="preserve"> </w:t>
      </w:r>
      <w:r w:rsidRPr="003865A4">
        <w:rPr>
          <w:rFonts w:ascii="GHEA Grapalat" w:hAnsi="GHEA Grapalat" w:cs="Sylfaen"/>
        </w:rPr>
        <w:t>գյուղական</w:t>
      </w:r>
      <w:r w:rsidRPr="003865A4">
        <w:rPr>
          <w:rFonts w:ascii="GHEA Grapalat" w:hAnsi="GHEA Grapalat" w:cs="Sylfaen"/>
          <w:lang w:val="it-IT"/>
        </w:rPr>
        <w:t xml:space="preserve"> </w:t>
      </w:r>
      <w:r w:rsidRPr="003865A4">
        <w:rPr>
          <w:rFonts w:ascii="GHEA Grapalat" w:hAnsi="GHEA Grapalat" w:cs="Sylfaen"/>
        </w:rPr>
        <w:t>համայնքի</w:t>
      </w:r>
      <w:r w:rsidRPr="003865A4">
        <w:rPr>
          <w:rFonts w:ascii="GHEA Grapalat" w:hAnsi="GHEA Grapalat" w:cs="Sylfaen"/>
          <w:lang w:val="it-IT"/>
        </w:rPr>
        <w:t xml:space="preserve"> </w:t>
      </w:r>
      <w:r w:rsidRPr="003865A4">
        <w:rPr>
          <w:rFonts w:ascii="GHEA Grapalat" w:hAnsi="GHEA Grapalat" w:cs="Sylfaen"/>
        </w:rPr>
        <w:t>հյուսիս</w:t>
      </w:r>
      <w:r w:rsidRPr="003865A4">
        <w:rPr>
          <w:rFonts w:ascii="GHEA Grapalat" w:hAnsi="GHEA Grapalat" w:cs="Sylfaen"/>
          <w:lang w:val="it-IT"/>
        </w:rPr>
        <w:t>-</w:t>
      </w:r>
      <w:r w:rsidRPr="003865A4">
        <w:rPr>
          <w:rFonts w:ascii="GHEA Grapalat" w:hAnsi="GHEA Grapalat" w:cs="Sylfaen"/>
        </w:rPr>
        <w:t>արևմտյան</w:t>
      </w:r>
      <w:r w:rsidRPr="003865A4">
        <w:rPr>
          <w:rFonts w:ascii="GHEA Grapalat" w:hAnsi="GHEA Grapalat" w:cs="Sylfaen"/>
          <w:lang w:val="it-IT"/>
        </w:rPr>
        <w:t xml:space="preserve"> </w:t>
      </w:r>
      <w:r w:rsidRPr="003865A4">
        <w:rPr>
          <w:rFonts w:ascii="GHEA Grapalat" w:hAnsi="GHEA Grapalat" w:cs="Sylfaen"/>
        </w:rPr>
        <w:t>մասում</w:t>
      </w:r>
      <w:r w:rsidRPr="003865A4">
        <w:rPr>
          <w:rFonts w:ascii="GHEA Grapalat" w:hAnsi="GHEA Grapalat" w:cs="Sylfaen"/>
          <w:lang w:val="it-IT"/>
        </w:rPr>
        <w:t xml:space="preserve"> (198.33 </w:t>
      </w:r>
      <w:r w:rsidRPr="003865A4">
        <w:rPr>
          <w:rFonts w:ascii="GHEA Grapalat" w:hAnsi="GHEA Grapalat" w:cs="Sylfaen"/>
        </w:rPr>
        <w:t>հեկտար</w:t>
      </w:r>
      <w:r w:rsidRPr="003865A4">
        <w:rPr>
          <w:rFonts w:ascii="GHEA Grapalat" w:hAnsi="GHEA Grapalat" w:cs="Sylfaen"/>
          <w:lang w:val="it-IT"/>
        </w:rPr>
        <w:t xml:space="preserve">) </w:t>
      </w:r>
      <w:r w:rsidRPr="003865A4">
        <w:rPr>
          <w:rFonts w:ascii="GHEA Grapalat" w:hAnsi="GHEA Grapalat" w:cs="Sylfaen"/>
        </w:rPr>
        <w:t>և</w:t>
      </w:r>
      <w:r w:rsidRPr="003865A4">
        <w:rPr>
          <w:rFonts w:ascii="GHEA Grapalat" w:hAnsi="GHEA Grapalat" w:cs="Sylfaen"/>
          <w:lang w:val="it-IT"/>
        </w:rPr>
        <w:t xml:space="preserve"> </w:t>
      </w:r>
      <w:r w:rsidRPr="003865A4">
        <w:rPr>
          <w:rFonts w:ascii="GHEA Grapalat" w:hAnsi="GHEA Grapalat" w:cs="Sylfaen"/>
        </w:rPr>
        <w:t>Ջրառատի</w:t>
      </w:r>
      <w:r w:rsidRPr="003865A4">
        <w:rPr>
          <w:rFonts w:ascii="GHEA Grapalat" w:hAnsi="GHEA Grapalat" w:cs="Sylfaen"/>
          <w:lang w:val="it-IT"/>
        </w:rPr>
        <w:t xml:space="preserve"> </w:t>
      </w:r>
      <w:r w:rsidRPr="003865A4">
        <w:rPr>
          <w:rFonts w:ascii="GHEA Grapalat" w:hAnsi="GHEA Grapalat" w:cs="Sylfaen"/>
        </w:rPr>
        <w:t>գյուղական</w:t>
      </w:r>
      <w:r w:rsidRPr="003865A4">
        <w:rPr>
          <w:rFonts w:ascii="GHEA Grapalat" w:hAnsi="GHEA Grapalat" w:cs="Sylfaen"/>
          <w:lang w:val="it-IT"/>
        </w:rPr>
        <w:t xml:space="preserve"> </w:t>
      </w:r>
      <w:r w:rsidRPr="003865A4">
        <w:rPr>
          <w:rFonts w:ascii="GHEA Grapalat" w:hAnsi="GHEA Grapalat" w:cs="Sylfaen"/>
        </w:rPr>
        <w:t>համայնքի</w:t>
      </w:r>
      <w:r w:rsidRPr="003865A4">
        <w:rPr>
          <w:rFonts w:ascii="GHEA Grapalat" w:hAnsi="GHEA Grapalat" w:cs="Sylfaen"/>
          <w:lang w:val="it-IT"/>
        </w:rPr>
        <w:t xml:space="preserve"> </w:t>
      </w:r>
      <w:r w:rsidRPr="003865A4">
        <w:rPr>
          <w:rFonts w:ascii="GHEA Grapalat" w:hAnsi="GHEA Grapalat" w:cs="Sylfaen"/>
        </w:rPr>
        <w:t>հյուսիսային</w:t>
      </w:r>
      <w:r w:rsidRPr="003865A4">
        <w:rPr>
          <w:rFonts w:ascii="GHEA Grapalat" w:hAnsi="GHEA Grapalat" w:cs="Sylfaen"/>
          <w:lang w:val="it-IT"/>
        </w:rPr>
        <w:t xml:space="preserve"> </w:t>
      </w:r>
      <w:r w:rsidRPr="003865A4">
        <w:rPr>
          <w:rFonts w:ascii="GHEA Grapalat" w:hAnsi="GHEA Grapalat" w:cs="Sylfaen"/>
        </w:rPr>
        <w:t>մասում</w:t>
      </w:r>
      <w:r w:rsidRPr="003865A4">
        <w:rPr>
          <w:rFonts w:ascii="GHEA Grapalat" w:hAnsi="GHEA Grapalat" w:cs="Sylfaen"/>
          <w:lang w:val="it-IT"/>
        </w:rPr>
        <w:t xml:space="preserve"> (21.52 </w:t>
      </w:r>
      <w:r w:rsidRPr="003865A4">
        <w:rPr>
          <w:rFonts w:ascii="GHEA Grapalat" w:hAnsi="GHEA Grapalat" w:cs="Sylfaen"/>
        </w:rPr>
        <w:t>հեկտար</w:t>
      </w:r>
      <w:r w:rsidRPr="003865A4">
        <w:rPr>
          <w:rFonts w:ascii="GHEA Grapalat" w:hAnsi="GHEA Grapalat" w:cs="Sylfaen"/>
          <w:lang w:val="it-IT"/>
        </w:rPr>
        <w:t xml:space="preserve">): Պետական արգելավայրը գտնվում է </w:t>
      </w:r>
      <w:r w:rsidRPr="003865A4">
        <w:rPr>
          <w:rFonts w:ascii="GHEA Grapalat" w:hAnsi="GHEA Grapalat" w:cs="Sylfaen"/>
        </w:rPr>
        <w:t>Արարատյան</w:t>
      </w:r>
      <w:r w:rsidRPr="003865A4">
        <w:rPr>
          <w:rFonts w:ascii="GHEA Grapalat" w:hAnsi="GHEA Grapalat" w:cs="Sylfaen"/>
          <w:lang w:val="it-IT"/>
        </w:rPr>
        <w:t xml:space="preserve"> </w:t>
      </w:r>
      <w:r w:rsidRPr="003865A4">
        <w:rPr>
          <w:rFonts w:ascii="GHEA Grapalat" w:hAnsi="GHEA Grapalat" w:cs="Sylfaen"/>
        </w:rPr>
        <w:t>հարթավայրում</w:t>
      </w:r>
      <w:r w:rsidRPr="003865A4">
        <w:rPr>
          <w:rFonts w:ascii="GHEA Grapalat" w:hAnsi="GHEA Grapalat" w:cs="Sylfaen"/>
          <w:lang w:val="it-IT"/>
        </w:rPr>
        <w:t xml:space="preserve">, </w:t>
      </w:r>
      <w:r w:rsidRPr="003865A4">
        <w:rPr>
          <w:rFonts w:ascii="GHEA Grapalat" w:hAnsi="GHEA Grapalat" w:cs="Sylfaen"/>
        </w:rPr>
        <w:t>ծովի</w:t>
      </w:r>
      <w:r w:rsidRPr="003865A4">
        <w:rPr>
          <w:rFonts w:ascii="GHEA Grapalat" w:hAnsi="GHEA Grapalat" w:cs="Sylfaen"/>
          <w:lang w:val="it-IT"/>
        </w:rPr>
        <w:t xml:space="preserve"> </w:t>
      </w:r>
      <w:r w:rsidRPr="003865A4">
        <w:rPr>
          <w:rFonts w:ascii="GHEA Grapalat" w:hAnsi="GHEA Grapalat" w:cs="Sylfaen"/>
        </w:rPr>
        <w:t>մակերևույթից</w:t>
      </w:r>
      <w:r w:rsidRPr="003865A4">
        <w:rPr>
          <w:rFonts w:ascii="GHEA Grapalat" w:hAnsi="GHEA Grapalat" w:cs="Sylfaen"/>
          <w:lang w:val="it-IT"/>
        </w:rPr>
        <w:t xml:space="preserve"> 835-850</w:t>
      </w:r>
      <w:r w:rsidRPr="003865A4">
        <w:rPr>
          <w:rFonts w:ascii="GHEA Grapalat" w:hAnsi="GHEA Grapalat" w:cs="Sylfaen"/>
        </w:rPr>
        <w:t>մ</w:t>
      </w:r>
      <w:r w:rsidRPr="003865A4">
        <w:rPr>
          <w:rFonts w:ascii="GHEA Grapalat" w:hAnsi="GHEA Grapalat" w:cs="Sylfaen"/>
          <w:lang w:val="it-IT"/>
        </w:rPr>
        <w:t xml:space="preserve"> </w:t>
      </w:r>
      <w:r w:rsidRPr="003865A4">
        <w:rPr>
          <w:rFonts w:ascii="GHEA Grapalat" w:hAnsi="GHEA Grapalat" w:cs="Sylfaen"/>
        </w:rPr>
        <w:t>բարձրության</w:t>
      </w:r>
      <w:r w:rsidRPr="003865A4">
        <w:rPr>
          <w:rFonts w:ascii="GHEA Grapalat" w:hAnsi="GHEA Grapalat" w:cs="Sylfaen"/>
          <w:lang w:val="it-IT"/>
        </w:rPr>
        <w:t xml:space="preserve"> </w:t>
      </w:r>
      <w:r w:rsidRPr="003865A4">
        <w:rPr>
          <w:rFonts w:ascii="GHEA Grapalat" w:hAnsi="GHEA Grapalat" w:cs="Sylfaen"/>
        </w:rPr>
        <w:t>վրա</w:t>
      </w:r>
      <w:r w:rsidRPr="003865A4">
        <w:rPr>
          <w:rFonts w:ascii="GHEA Grapalat" w:hAnsi="GHEA Grapalat" w:cs="Sylfaen"/>
          <w:lang w:val="it-IT"/>
        </w:rPr>
        <w:t xml:space="preserve">: </w:t>
      </w:r>
      <w:r w:rsidRPr="003865A4">
        <w:rPr>
          <w:rFonts w:ascii="GHEA Grapalat" w:hAnsi="GHEA Grapalat" w:cs="Times Armenian"/>
        </w:rPr>
        <w:t>Հ</w:t>
      </w:r>
      <w:r w:rsidRPr="003865A4">
        <w:rPr>
          <w:rFonts w:ascii="GHEA Grapalat" w:hAnsi="GHEA Grapalat" w:cs="Sylfaen"/>
        </w:rPr>
        <w:t>ատուկ</w:t>
      </w:r>
      <w:r w:rsidRPr="003865A4">
        <w:rPr>
          <w:rFonts w:ascii="GHEA Grapalat" w:hAnsi="GHEA Grapalat" w:cs="Times Armenian"/>
          <w:lang w:val="it-IT"/>
        </w:rPr>
        <w:t xml:space="preserve"> </w:t>
      </w:r>
      <w:r w:rsidRPr="003865A4">
        <w:rPr>
          <w:rFonts w:ascii="GHEA Grapalat" w:hAnsi="GHEA Grapalat" w:cs="Sylfaen"/>
        </w:rPr>
        <w:t>պահպանության</w:t>
      </w:r>
      <w:r w:rsidRPr="003865A4">
        <w:rPr>
          <w:rFonts w:ascii="GHEA Grapalat" w:hAnsi="GHEA Grapalat" w:cs="Times Armenian"/>
          <w:lang w:val="it-IT"/>
        </w:rPr>
        <w:t xml:space="preserve"> </w:t>
      </w:r>
      <w:r w:rsidRPr="003865A4">
        <w:rPr>
          <w:rFonts w:ascii="GHEA Grapalat" w:hAnsi="GHEA Grapalat" w:cs="Sylfaen"/>
        </w:rPr>
        <w:lastRenderedPageBreak/>
        <w:t>օբյեկտ</w:t>
      </w:r>
      <w:r w:rsidRPr="003865A4">
        <w:rPr>
          <w:rFonts w:ascii="GHEA Grapalat" w:hAnsi="GHEA Grapalat" w:cs="Times Armenian"/>
          <w:lang w:val="it-IT"/>
        </w:rPr>
        <w:t xml:space="preserve"> </w:t>
      </w:r>
      <w:r w:rsidRPr="003865A4">
        <w:rPr>
          <w:rFonts w:ascii="GHEA Grapalat" w:hAnsi="GHEA Grapalat" w:cs="Sylfaen"/>
        </w:rPr>
        <w:t>հանդիսանում</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Times Armenian"/>
          <w:lang w:val="it-IT"/>
        </w:rPr>
        <w:t xml:space="preserve"> </w:t>
      </w:r>
      <w:r w:rsidRPr="003865A4">
        <w:rPr>
          <w:rFonts w:ascii="GHEA Grapalat" w:hAnsi="GHEA Grapalat" w:cs="Sylfaen"/>
        </w:rPr>
        <w:t>Հայաստանի</w:t>
      </w:r>
      <w:r w:rsidRPr="003865A4">
        <w:rPr>
          <w:rFonts w:ascii="GHEA Grapalat" w:hAnsi="GHEA Grapalat" w:cs="Times Armenian"/>
          <w:lang w:val="it-IT"/>
        </w:rPr>
        <w:t xml:space="preserve"> </w:t>
      </w:r>
      <w:r w:rsidRPr="003865A4">
        <w:rPr>
          <w:rFonts w:ascii="GHEA Grapalat" w:hAnsi="GHEA Grapalat" w:cs="Sylfaen"/>
        </w:rPr>
        <w:t>համար</w:t>
      </w:r>
      <w:r w:rsidRPr="003865A4">
        <w:rPr>
          <w:rFonts w:ascii="GHEA Grapalat" w:hAnsi="GHEA Grapalat" w:cs="Times Armenian"/>
          <w:lang w:val="it-IT"/>
        </w:rPr>
        <w:t xml:space="preserve"> </w:t>
      </w:r>
      <w:r w:rsidRPr="003865A4">
        <w:rPr>
          <w:rFonts w:ascii="GHEA Grapalat" w:hAnsi="GHEA Grapalat" w:cs="Sylfaen"/>
        </w:rPr>
        <w:t>էնդեմիկ</w:t>
      </w:r>
      <w:r w:rsidRPr="003865A4">
        <w:rPr>
          <w:rFonts w:ascii="GHEA Grapalat" w:hAnsi="GHEA Grapalat" w:cs="Times Armenian"/>
          <w:lang w:val="it-IT"/>
        </w:rPr>
        <w:t xml:space="preserve"> </w:t>
      </w:r>
      <w:r w:rsidRPr="003865A4">
        <w:rPr>
          <w:rFonts w:ascii="GHEA Grapalat" w:hAnsi="GHEA Grapalat" w:cs="Sylfaen"/>
        </w:rPr>
        <w:t>արժեքավոր</w:t>
      </w:r>
      <w:r w:rsidRPr="003865A4">
        <w:rPr>
          <w:rFonts w:ascii="GHEA Grapalat" w:hAnsi="GHEA Grapalat" w:cs="Times Armenian"/>
          <w:lang w:val="it-IT"/>
        </w:rPr>
        <w:t xml:space="preserve"> </w:t>
      </w:r>
      <w:r w:rsidRPr="003865A4">
        <w:rPr>
          <w:rFonts w:ascii="GHEA Grapalat" w:hAnsi="GHEA Grapalat" w:cs="Sylfaen"/>
        </w:rPr>
        <w:t>միջատ</w:t>
      </w:r>
      <w:r w:rsidRPr="003865A4">
        <w:rPr>
          <w:rFonts w:ascii="GHEA Grapalat" w:hAnsi="GHEA Grapalat" w:cs="Times Armenian"/>
          <w:lang w:val="it-IT"/>
        </w:rPr>
        <w:t xml:space="preserve">` </w:t>
      </w:r>
      <w:r w:rsidRPr="003865A4">
        <w:rPr>
          <w:rFonts w:ascii="GHEA Grapalat" w:hAnsi="GHEA Grapalat" w:cs="Sylfaen"/>
        </w:rPr>
        <w:t>Որդան</w:t>
      </w:r>
      <w:r w:rsidRPr="003865A4">
        <w:rPr>
          <w:rFonts w:ascii="GHEA Grapalat" w:hAnsi="GHEA Grapalat" w:cs="Times Armenian"/>
          <w:lang w:val="it-IT"/>
        </w:rPr>
        <w:t xml:space="preserve"> </w:t>
      </w:r>
      <w:r w:rsidRPr="003865A4">
        <w:rPr>
          <w:rFonts w:ascii="GHEA Grapalat" w:hAnsi="GHEA Grapalat" w:cs="Sylfaen"/>
        </w:rPr>
        <w:t>Կարմիր</w:t>
      </w:r>
      <w:r w:rsidRPr="003865A4">
        <w:rPr>
          <w:rFonts w:ascii="GHEA Grapalat" w:hAnsi="GHEA Grapalat" w:cs="Sylfaen"/>
          <w:lang w:val="it-IT"/>
        </w:rPr>
        <w:t xml:space="preserve"> </w:t>
      </w:r>
      <w:r w:rsidRPr="003865A4">
        <w:rPr>
          <w:rFonts w:ascii="GHEA Grapalat" w:hAnsi="GHEA Grapalat" w:cs="Sylfaen"/>
        </w:rPr>
        <w:t>միջատը</w:t>
      </w:r>
      <w:r w:rsidRPr="003865A4">
        <w:rPr>
          <w:rFonts w:ascii="GHEA Grapalat" w:hAnsi="GHEA Grapalat" w:cs="Sylfaen"/>
          <w:lang w:val="it-IT"/>
        </w:rPr>
        <w:t xml:space="preserve">, </w:t>
      </w:r>
      <w:r w:rsidRPr="003865A4">
        <w:rPr>
          <w:rFonts w:ascii="GHEA Grapalat" w:hAnsi="GHEA Grapalat" w:cs="Sylfaen"/>
          <w:lang w:val="ru-RU"/>
        </w:rPr>
        <w:t>որդանախոտը</w:t>
      </w:r>
      <w:r w:rsidRPr="003865A4">
        <w:rPr>
          <w:rFonts w:ascii="GHEA Grapalat" w:hAnsi="GHEA Grapalat" w:cs="Sylfaen"/>
          <w:lang w:val="it-IT"/>
        </w:rPr>
        <w:t xml:space="preserve"> </w:t>
      </w:r>
      <w:r w:rsidRPr="003865A4">
        <w:rPr>
          <w:rFonts w:ascii="GHEA Grapalat" w:hAnsi="GHEA Grapalat" w:cs="Sylfaen"/>
        </w:rPr>
        <w:t>և</w:t>
      </w:r>
      <w:r w:rsidRPr="003865A4">
        <w:rPr>
          <w:rFonts w:ascii="GHEA Grapalat" w:hAnsi="GHEA Grapalat" w:cs="Sylfaen"/>
          <w:lang w:val="it-IT"/>
        </w:rPr>
        <w:t xml:space="preserve"> </w:t>
      </w:r>
      <w:r w:rsidRPr="003865A4">
        <w:rPr>
          <w:rFonts w:ascii="GHEA Grapalat" w:hAnsi="GHEA Grapalat" w:cs="Sylfaen"/>
        </w:rPr>
        <w:t>վերջինիս</w:t>
      </w:r>
      <w:r w:rsidRPr="003865A4">
        <w:rPr>
          <w:rFonts w:ascii="GHEA Grapalat" w:hAnsi="GHEA Grapalat" w:cs="Sylfaen"/>
          <w:lang w:val="it-IT"/>
        </w:rPr>
        <w:t xml:space="preserve"> </w:t>
      </w:r>
      <w:r w:rsidRPr="003865A4">
        <w:rPr>
          <w:rFonts w:ascii="GHEA Grapalat" w:hAnsi="GHEA Grapalat" w:cs="Sylfaen"/>
        </w:rPr>
        <w:t>գոյատևման</w:t>
      </w:r>
      <w:r w:rsidRPr="003865A4">
        <w:rPr>
          <w:rFonts w:ascii="GHEA Grapalat" w:hAnsi="GHEA Grapalat" w:cs="Sylfaen"/>
          <w:lang w:val="it-IT"/>
        </w:rPr>
        <w:t xml:space="preserve"> </w:t>
      </w:r>
      <w:r w:rsidRPr="003865A4">
        <w:rPr>
          <w:rFonts w:ascii="GHEA Grapalat" w:hAnsi="GHEA Grapalat" w:cs="Sylfaen"/>
        </w:rPr>
        <w:t>համար</w:t>
      </w:r>
      <w:r w:rsidRPr="003865A4">
        <w:rPr>
          <w:rFonts w:ascii="GHEA Grapalat" w:hAnsi="GHEA Grapalat" w:cs="Sylfaen"/>
          <w:lang w:val="it-IT"/>
        </w:rPr>
        <w:t xml:space="preserve"> </w:t>
      </w:r>
      <w:r w:rsidRPr="003865A4">
        <w:rPr>
          <w:rFonts w:ascii="GHEA Grapalat" w:hAnsi="GHEA Grapalat" w:cs="Sylfaen"/>
        </w:rPr>
        <w:t>անհրաժեշտ</w:t>
      </w:r>
      <w:r w:rsidRPr="003865A4">
        <w:rPr>
          <w:rFonts w:ascii="GHEA Grapalat" w:hAnsi="GHEA Grapalat" w:cs="Sylfaen"/>
          <w:lang w:val="it-IT"/>
        </w:rPr>
        <w:t xml:space="preserve"> </w:t>
      </w:r>
      <w:r w:rsidRPr="003865A4">
        <w:rPr>
          <w:rFonts w:ascii="GHEA Grapalat" w:hAnsi="GHEA Grapalat" w:cs="Sylfaen"/>
        </w:rPr>
        <w:t>շրջակա</w:t>
      </w:r>
      <w:r w:rsidRPr="003865A4">
        <w:rPr>
          <w:rFonts w:ascii="GHEA Grapalat" w:hAnsi="GHEA Grapalat" w:cs="Sylfaen"/>
          <w:lang w:val="it-IT"/>
        </w:rPr>
        <w:t xml:space="preserve"> </w:t>
      </w:r>
      <w:r w:rsidRPr="003865A4">
        <w:rPr>
          <w:rFonts w:ascii="GHEA Grapalat" w:hAnsi="GHEA Grapalat" w:cs="Sylfaen"/>
        </w:rPr>
        <w:t>միջավայրը</w:t>
      </w:r>
      <w:r w:rsidRPr="003865A4">
        <w:rPr>
          <w:rFonts w:ascii="GHEA Grapalat" w:hAnsi="GHEA Grapalat" w:cs="Sylfaen"/>
          <w:lang w:val="it-IT"/>
        </w:rPr>
        <w:t>:</w:t>
      </w:r>
    </w:p>
    <w:p w:rsidR="00E53573" w:rsidRPr="003865A4" w:rsidRDefault="00E53573" w:rsidP="00E53573">
      <w:pPr>
        <w:numPr>
          <w:ilvl w:val="0"/>
          <w:numId w:val="59"/>
        </w:numPr>
        <w:ind w:left="-180" w:firstLine="398"/>
        <w:jc w:val="both"/>
        <w:rPr>
          <w:rFonts w:ascii="GHEA Grapalat" w:hAnsi="GHEA Grapalat" w:cs="Times Armenian"/>
          <w:lang w:val="it-IT"/>
        </w:rPr>
      </w:pPr>
      <w:r w:rsidRPr="003865A4">
        <w:rPr>
          <w:rFonts w:ascii="GHEA Grapalat" w:hAnsi="GHEA Grapalat" w:cs="Times Armenian"/>
          <w:lang w:val="it-IT"/>
        </w:rPr>
        <w:t>ՀՀ կառավարության 2002թ. N 1046-Ն որոշմամբ «Որդան Կարմիր» պետական արգելավայրը ընդգրկվել «Արգելավայրային համալիր» ՊՈԱԿ-ի կազմի մեջ: Հիշյալ համալիրի առաջնահերթ հիմնախնդիրը, ըստ վերջինիս կանոնադրության, հանդիսանում է արգելավայրի տարածքի բնական էկոհամակարգերի լանդշաֆտային ու կենսաբանական բազմազանության ապահովումը, գենոֆոնդի, բնության ժառանգության պահպանությունը, դրանց գիտական ուսումնասիրության կազմակերպումը և իրականացումը:</w:t>
      </w:r>
    </w:p>
    <w:p w:rsidR="00E53573" w:rsidRPr="003865A4" w:rsidRDefault="00E53573" w:rsidP="00E53573">
      <w:pPr>
        <w:numPr>
          <w:ilvl w:val="0"/>
          <w:numId w:val="59"/>
        </w:numPr>
        <w:ind w:left="-180" w:firstLine="398"/>
        <w:jc w:val="both"/>
        <w:rPr>
          <w:rFonts w:ascii="GHEA Grapalat" w:hAnsi="GHEA Grapalat" w:cs="Times Armenian"/>
          <w:lang w:val="it-IT"/>
        </w:rPr>
      </w:pPr>
      <w:r w:rsidRPr="003865A4">
        <w:rPr>
          <w:rFonts w:ascii="GHEA Grapalat" w:hAnsi="GHEA Grapalat" w:cs="Sylfaen"/>
        </w:rPr>
        <w:t>Պետական</w:t>
      </w:r>
      <w:r w:rsidRPr="003865A4">
        <w:rPr>
          <w:rFonts w:ascii="GHEA Grapalat" w:hAnsi="GHEA Grapalat" w:cs="Times Armenian"/>
          <w:lang w:val="it-IT"/>
        </w:rPr>
        <w:t xml:space="preserve"> </w:t>
      </w:r>
      <w:r w:rsidRPr="003865A4">
        <w:rPr>
          <w:rFonts w:ascii="GHEA Grapalat" w:hAnsi="GHEA Grapalat" w:cs="Sylfaen"/>
        </w:rPr>
        <w:t>արգելավայրերի</w:t>
      </w:r>
      <w:r w:rsidRPr="003865A4">
        <w:rPr>
          <w:rFonts w:ascii="GHEA Grapalat" w:hAnsi="GHEA Grapalat" w:cs="Times Armenian"/>
          <w:lang w:val="it-IT"/>
        </w:rPr>
        <w:t xml:space="preserve"> </w:t>
      </w:r>
      <w:r w:rsidRPr="003865A4">
        <w:rPr>
          <w:rFonts w:ascii="GHEA Grapalat" w:hAnsi="GHEA Grapalat" w:cs="Sylfaen"/>
        </w:rPr>
        <w:t>հողատարածքները</w:t>
      </w:r>
      <w:r w:rsidRPr="003865A4">
        <w:rPr>
          <w:rFonts w:ascii="GHEA Grapalat" w:hAnsi="GHEA Grapalat" w:cs="Times Armenian"/>
          <w:lang w:val="it-IT"/>
        </w:rPr>
        <w:t xml:space="preserve">, </w:t>
      </w:r>
      <w:r w:rsidRPr="003865A4">
        <w:rPr>
          <w:rFonts w:ascii="GHEA Grapalat" w:hAnsi="GHEA Grapalat" w:cs="Sylfaen"/>
        </w:rPr>
        <w:t>ջրերը</w:t>
      </w:r>
      <w:r w:rsidRPr="003865A4">
        <w:rPr>
          <w:rFonts w:ascii="GHEA Grapalat" w:hAnsi="GHEA Grapalat" w:cs="Times Armenian"/>
          <w:lang w:val="it-IT"/>
        </w:rPr>
        <w:t xml:space="preserve">, </w:t>
      </w:r>
      <w:r w:rsidRPr="003865A4">
        <w:rPr>
          <w:rFonts w:ascii="GHEA Grapalat" w:hAnsi="GHEA Grapalat" w:cs="Sylfaen"/>
        </w:rPr>
        <w:t>բուսական</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կենդանական</w:t>
      </w:r>
      <w:r w:rsidRPr="003865A4">
        <w:rPr>
          <w:rFonts w:ascii="GHEA Grapalat" w:hAnsi="GHEA Grapalat" w:cs="Times Armenian"/>
          <w:lang w:val="it-IT"/>
        </w:rPr>
        <w:t xml:space="preserve"> </w:t>
      </w:r>
      <w:r w:rsidRPr="003865A4">
        <w:rPr>
          <w:rFonts w:ascii="GHEA Grapalat" w:hAnsi="GHEA Grapalat" w:cs="Sylfaen"/>
        </w:rPr>
        <w:t>աշխարհը</w:t>
      </w:r>
      <w:r w:rsidRPr="003865A4">
        <w:rPr>
          <w:rFonts w:ascii="GHEA Grapalat" w:hAnsi="GHEA Grapalat" w:cs="Times Armenian"/>
          <w:lang w:val="it-IT"/>
        </w:rPr>
        <w:t xml:space="preserve">, </w:t>
      </w:r>
      <w:r w:rsidRPr="003865A4">
        <w:rPr>
          <w:rFonts w:ascii="GHEA Grapalat" w:hAnsi="GHEA Grapalat" w:cs="Sylfaen"/>
        </w:rPr>
        <w:t>ընդերքը</w:t>
      </w:r>
      <w:r w:rsidRPr="003865A4">
        <w:rPr>
          <w:rFonts w:ascii="GHEA Grapalat" w:hAnsi="GHEA Grapalat" w:cs="Times Armenian"/>
          <w:lang w:val="it-IT"/>
        </w:rPr>
        <w:t xml:space="preserve">, </w:t>
      </w:r>
      <w:r w:rsidRPr="003865A4">
        <w:rPr>
          <w:rFonts w:ascii="GHEA Grapalat" w:hAnsi="GHEA Grapalat" w:cs="Sylfaen"/>
        </w:rPr>
        <w:t>պետության</w:t>
      </w:r>
      <w:r w:rsidRPr="003865A4">
        <w:rPr>
          <w:rFonts w:ascii="GHEA Grapalat" w:hAnsi="GHEA Grapalat" w:cs="Times Armenian"/>
          <w:lang w:val="it-IT"/>
        </w:rPr>
        <w:t xml:space="preserve"> </w:t>
      </w:r>
      <w:r w:rsidRPr="003865A4">
        <w:rPr>
          <w:rFonts w:ascii="GHEA Grapalat" w:hAnsi="GHEA Grapalat" w:cs="Sylfaen"/>
        </w:rPr>
        <w:t>բացառիկ</w:t>
      </w:r>
      <w:r w:rsidRPr="003865A4">
        <w:rPr>
          <w:rFonts w:ascii="GHEA Grapalat" w:hAnsi="GHEA Grapalat" w:cs="Times Armenian"/>
          <w:lang w:val="it-IT"/>
        </w:rPr>
        <w:t xml:space="preserve"> </w:t>
      </w:r>
      <w:r w:rsidRPr="003865A4">
        <w:rPr>
          <w:rFonts w:ascii="GHEA Grapalat" w:hAnsi="GHEA Grapalat" w:cs="Sylfaen"/>
        </w:rPr>
        <w:t>սեփականությունն</w:t>
      </w:r>
      <w:r w:rsidRPr="003865A4">
        <w:rPr>
          <w:rFonts w:ascii="GHEA Grapalat" w:hAnsi="GHEA Grapalat" w:cs="Times Armenian"/>
          <w:lang w:val="it-IT"/>
        </w:rPr>
        <w:t xml:space="preserve"> </w:t>
      </w:r>
      <w:r w:rsidRPr="003865A4">
        <w:rPr>
          <w:rFonts w:ascii="GHEA Grapalat" w:hAnsi="GHEA Grapalat" w:cs="Sylfaen"/>
        </w:rPr>
        <w:t>են</w:t>
      </w:r>
      <w:r w:rsidRPr="003865A4">
        <w:rPr>
          <w:rFonts w:ascii="GHEA Grapalat" w:hAnsi="GHEA Grapalat" w:cs="Times Armenian"/>
          <w:lang w:val="it-IT"/>
        </w:rPr>
        <w:t xml:space="preserve">, </w:t>
      </w:r>
      <w:r w:rsidRPr="003865A4">
        <w:rPr>
          <w:rFonts w:ascii="GHEA Grapalat" w:hAnsi="GHEA Grapalat" w:cs="Sylfaen"/>
        </w:rPr>
        <w:t>որի</w:t>
      </w:r>
      <w:r w:rsidRPr="003865A4">
        <w:rPr>
          <w:rFonts w:ascii="GHEA Grapalat" w:hAnsi="GHEA Grapalat" w:cs="Times Armenian"/>
          <w:lang w:val="it-IT"/>
        </w:rPr>
        <w:t xml:space="preserve"> </w:t>
      </w:r>
      <w:r w:rsidRPr="003865A4">
        <w:rPr>
          <w:rFonts w:ascii="GHEA Grapalat" w:hAnsi="GHEA Grapalat" w:cs="Sylfaen"/>
        </w:rPr>
        <w:t>հիմնական</w:t>
      </w:r>
      <w:r w:rsidRPr="003865A4">
        <w:rPr>
          <w:rFonts w:ascii="GHEA Grapalat" w:hAnsi="GHEA Grapalat" w:cs="Times Armenian"/>
          <w:lang w:val="it-IT"/>
        </w:rPr>
        <w:t xml:space="preserve"> </w:t>
      </w:r>
      <w:r w:rsidRPr="003865A4">
        <w:rPr>
          <w:rFonts w:ascii="GHEA Grapalat" w:hAnsi="GHEA Grapalat" w:cs="Sylfaen"/>
        </w:rPr>
        <w:t>խնդիրն</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Times Armenian"/>
          <w:lang w:val="it-IT"/>
        </w:rPr>
        <w:t xml:space="preserve"> «</w:t>
      </w:r>
      <w:r w:rsidRPr="003865A4">
        <w:rPr>
          <w:rFonts w:ascii="GHEA Grapalat" w:hAnsi="GHEA Grapalat" w:cs="Sylfaen"/>
        </w:rPr>
        <w:t>Որդան</w:t>
      </w:r>
      <w:r w:rsidRPr="003865A4">
        <w:rPr>
          <w:rFonts w:ascii="GHEA Grapalat" w:hAnsi="GHEA Grapalat" w:cs="Times Armenian"/>
          <w:lang w:val="it-IT"/>
        </w:rPr>
        <w:t xml:space="preserve"> </w:t>
      </w:r>
      <w:r w:rsidRPr="003865A4">
        <w:rPr>
          <w:rFonts w:ascii="GHEA Grapalat" w:hAnsi="GHEA Grapalat" w:cs="Sylfaen"/>
        </w:rPr>
        <w:t>կարմիր</w:t>
      </w:r>
      <w:r w:rsidRPr="003865A4">
        <w:rPr>
          <w:rFonts w:ascii="GHEA Grapalat" w:hAnsi="GHEA Grapalat" w:cs="Sylfaen"/>
          <w:lang w:val="it-IT"/>
        </w:rPr>
        <w:t>»</w:t>
      </w:r>
      <w:r w:rsidRPr="003865A4">
        <w:rPr>
          <w:rFonts w:ascii="GHEA Grapalat" w:hAnsi="GHEA Grapalat" w:cs="Times Armenian"/>
          <w:lang w:val="it-IT"/>
        </w:rPr>
        <w:t xml:space="preserve"> </w:t>
      </w:r>
      <w:r w:rsidRPr="003865A4">
        <w:rPr>
          <w:rFonts w:ascii="GHEA Grapalat" w:hAnsi="GHEA Grapalat" w:cs="Sylfaen"/>
        </w:rPr>
        <w:t>արգելավայրի</w:t>
      </w:r>
      <w:r w:rsidRPr="003865A4">
        <w:rPr>
          <w:rFonts w:ascii="GHEA Grapalat" w:hAnsi="GHEA Grapalat" w:cs="Times Armenian"/>
          <w:lang w:val="it-IT"/>
        </w:rPr>
        <w:t xml:space="preserve"> </w:t>
      </w:r>
      <w:r w:rsidRPr="003865A4">
        <w:rPr>
          <w:rFonts w:ascii="GHEA Grapalat" w:hAnsi="GHEA Grapalat" w:cs="Sylfaen"/>
        </w:rPr>
        <w:t>լանդշաֆտային</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կենսաբանական</w:t>
      </w:r>
      <w:r w:rsidRPr="003865A4">
        <w:rPr>
          <w:rFonts w:ascii="GHEA Grapalat" w:hAnsi="GHEA Grapalat" w:cs="Times Armenian"/>
          <w:lang w:val="it-IT"/>
        </w:rPr>
        <w:t xml:space="preserve"> </w:t>
      </w:r>
      <w:r w:rsidRPr="003865A4">
        <w:rPr>
          <w:rFonts w:ascii="GHEA Grapalat" w:hAnsi="GHEA Grapalat" w:cs="Sylfaen"/>
        </w:rPr>
        <w:t>բազմազանության</w:t>
      </w:r>
      <w:r w:rsidRPr="003865A4">
        <w:rPr>
          <w:rFonts w:ascii="GHEA Grapalat" w:hAnsi="GHEA Grapalat" w:cs="Times Armenian"/>
          <w:lang w:val="it-IT"/>
        </w:rPr>
        <w:t xml:space="preserve"> </w:t>
      </w:r>
      <w:r w:rsidRPr="003865A4">
        <w:rPr>
          <w:rFonts w:ascii="GHEA Grapalat" w:hAnsi="GHEA Grapalat" w:cs="Sylfaen"/>
        </w:rPr>
        <w:t>բնական</w:t>
      </w:r>
      <w:r w:rsidRPr="003865A4">
        <w:rPr>
          <w:rFonts w:ascii="GHEA Grapalat" w:hAnsi="GHEA Grapalat" w:cs="Times Armenian"/>
          <w:lang w:val="it-IT"/>
        </w:rPr>
        <w:t xml:space="preserve"> </w:t>
      </w:r>
      <w:r w:rsidRPr="003865A4">
        <w:rPr>
          <w:rFonts w:ascii="GHEA Grapalat" w:hAnsi="GHEA Grapalat" w:cs="Sylfaen"/>
        </w:rPr>
        <w:t>զարգացման</w:t>
      </w:r>
      <w:r w:rsidRPr="003865A4">
        <w:rPr>
          <w:rFonts w:ascii="GHEA Grapalat" w:hAnsi="GHEA Grapalat" w:cs="Times Armenian"/>
          <w:lang w:val="it-IT"/>
        </w:rPr>
        <w:t xml:space="preserve"> </w:t>
      </w:r>
      <w:r w:rsidRPr="003865A4">
        <w:rPr>
          <w:rFonts w:ascii="GHEA Grapalat" w:hAnsi="GHEA Grapalat" w:cs="Sylfaen"/>
        </w:rPr>
        <w:t>ապահովումը</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պահպանումը</w:t>
      </w:r>
      <w:r w:rsidRPr="003865A4">
        <w:rPr>
          <w:rFonts w:ascii="GHEA Grapalat" w:hAnsi="GHEA Grapalat" w:cs="Times Armenian"/>
          <w:lang w:val="it-IT"/>
        </w:rPr>
        <w:t xml:space="preserve">: </w:t>
      </w:r>
      <w:r w:rsidRPr="003865A4">
        <w:rPr>
          <w:rFonts w:ascii="GHEA Grapalat" w:hAnsi="GHEA Grapalat" w:cs="Sylfaen"/>
        </w:rPr>
        <w:t>Լիազորված</w:t>
      </w:r>
      <w:r w:rsidRPr="003865A4">
        <w:rPr>
          <w:rFonts w:ascii="GHEA Grapalat" w:hAnsi="GHEA Grapalat" w:cs="Times Armenian"/>
          <w:lang w:val="it-IT"/>
        </w:rPr>
        <w:t xml:space="preserve"> </w:t>
      </w:r>
      <w:r w:rsidRPr="003865A4">
        <w:rPr>
          <w:rFonts w:ascii="GHEA Grapalat" w:hAnsi="GHEA Grapalat" w:cs="Sylfaen"/>
        </w:rPr>
        <w:t>մարմնի</w:t>
      </w:r>
      <w:r w:rsidRPr="003865A4">
        <w:rPr>
          <w:rFonts w:ascii="GHEA Grapalat" w:hAnsi="GHEA Grapalat" w:cs="Times Armenian"/>
          <w:lang w:val="it-IT"/>
        </w:rPr>
        <w:t xml:space="preserve"> </w:t>
      </w:r>
      <w:r w:rsidRPr="003865A4">
        <w:rPr>
          <w:rFonts w:ascii="GHEA Grapalat" w:hAnsi="GHEA Grapalat" w:cs="Sylfaen"/>
        </w:rPr>
        <w:t>կողմից</w:t>
      </w:r>
      <w:r w:rsidRPr="003865A4">
        <w:rPr>
          <w:rFonts w:ascii="GHEA Grapalat" w:hAnsi="GHEA Grapalat" w:cs="Times Armenian"/>
          <w:lang w:val="it-IT"/>
        </w:rPr>
        <w:t xml:space="preserve"> </w:t>
      </w:r>
      <w:r w:rsidRPr="003865A4">
        <w:rPr>
          <w:rFonts w:ascii="GHEA Grapalat" w:hAnsi="GHEA Grapalat" w:cs="Sylfaen"/>
        </w:rPr>
        <w:t>գործնական</w:t>
      </w:r>
      <w:r w:rsidRPr="003865A4">
        <w:rPr>
          <w:rFonts w:ascii="GHEA Grapalat" w:hAnsi="GHEA Grapalat" w:cs="Times Armenian"/>
          <w:lang w:val="it-IT"/>
        </w:rPr>
        <w:t xml:space="preserve"> </w:t>
      </w:r>
      <w:r w:rsidRPr="003865A4">
        <w:rPr>
          <w:rFonts w:ascii="GHEA Grapalat" w:hAnsi="GHEA Grapalat" w:cs="Sylfaen"/>
        </w:rPr>
        <w:t>քայլեր</w:t>
      </w:r>
      <w:r w:rsidRPr="003865A4">
        <w:rPr>
          <w:rFonts w:ascii="GHEA Grapalat" w:hAnsi="GHEA Grapalat" w:cs="Times Armenian"/>
          <w:lang w:val="it-IT"/>
        </w:rPr>
        <w:t xml:space="preserve"> </w:t>
      </w:r>
      <w:r w:rsidRPr="003865A4">
        <w:rPr>
          <w:rFonts w:ascii="GHEA Grapalat" w:hAnsi="GHEA Grapalat" w:cs="Sylfaen"/>
        </w:rPr>
        <w:t>չեն</w:t>
      </w:r>
      <w:r w:rsidRPr="003865A4">
        <w:rPr>
          <w:rFonts w:ascii="GHEA Grapalat" w:hAnsi="GHEA Grapalat" w:cs="Times Armenian"/>
          <w:lang w:val="it-IT"/>
        </w:rPr>
        <w:t xml:space="preserve"> </w:t>
      </w:r>
      <w:r w:rsidRPr="003865A4">
        <w:rPr>
          <w:rFonts w:ascii="GHEA Grapalat" w:hAnsi="GHEA Grapalat" w:cs="Sylfaen"/>
        </w:rPr>
        <w:t>ձեռնարկվում</w:t>
      </w:r>
      <w:r w:rsidRPr="003865A4">
        <w:rPr>
          <w:rFonts w:ascii="GHEA Grapalat" w:hAnsi="GHEA Grapalat" w:cs="Times Armenian"/>
          <w:lang w:val="it-IT"/>
        </w:rPr>
        <w:t xml:space="preserve"> </w:t>
      </w:r>
      <w:r w:rsidRPr="003865A4">
        <w:rPr>
          <w:rFonts w:ascii="GHEA Grapalat" w:hAnsi="GHEA Grapalat" w:cs="Sylfaen"/>
        </w:rPr>
        <w:t>արգելավայրն</w:t>
      </w:r>
      <w:r w:rsidRPr="003865A4">
        <w:rPr>
          <w:rFonts w:ascii="GHEA Grapalat" w:hAnsi="GHEA Grapalat" w:cs="Sylfaen"/>
          <w:lang w:val="it-IT"/>
        </w:rPr>
        <w:t xml:space="preserve"> </w:t>
      </w:r>
      <w:r w:rsidRPr="003865A4">
        <w:rPr>
          <w:rFonts w:ascii="GHEA Grapalat" w:hAnsi="GHEA Grapalat" w:cs="Sylfaen"/>
        </w:rPr>
        <w:t>իր</w:t>
      </w:r>
      <w:r w:rsidRPr="003865A4">
        <w:rPr>
          <w:rFonts w:ascii="GHEA Grapalat" w:hAnsi="GHEA Grapalat" w:cs="Times Armenian"/>
          <w:lang w:val="it-IT"/>
        </w:rPr>
        <w:t xml:space="preserve"> </w:t>
      </w:r>
      <w:r w:rsidRPr="003865A4">
        <w:rPr>
          <w:rFonts w:ascii="GHEA Grapalat" w:hAnsi="GHEA Grapalat" w:cs="Sylfaen"/>
        </w:rPr>
        <w:t>նպատակին</w:t>
      </w:r>
      <w:r w:rsidRPr="003865A4">
        <w:rPr>
          <w:rFonts w:ascii="GHEA Grapalat" w:hAnsi="GHEA Grapalat" w:cs="Times Armenian"/>
          <w:lang w:val="it-IT"/>
        </w:rPr>
        <w:t xml:space="preserve"> </w:t>
      </w:r>
      <w:r w:rsidRPr="003865A4">
        <w:rPr>
          <w:rFonts w:ascii="GHEA Grapalat" w:hAnsi="GHEA Grapalat" w:cs="Sylfaen"/>
        </w:rPr>
        <w:t>ծառայեցնելու</w:t>
      </w:r>
      <w:r w:rsidRPr="003865A4">
        <w:rPr>
          <w:rFonts w:ascii="GHEA Grapalat" w:hAnsi="GHEA Grapalat" w:cs="Times Armenian"/>
          <w:lang w:val="it-IT"/>
        </w:rPr>
        <w:t xml:space="preserve"> </w:t>
      </w:r>
      <w:r w:rsidRPr="003865A4">
        <w:rPr>
          <w:rFonts w:ascii="GHEA Grapalat" w:hAnsi="GHEA Grapalat" w:cs="Sylfaen"/>
        </w:rPr>
        <w:t>համար</w:t>
      </w:r>
      <w:r w:rsidRPr="003865A4">
        <w:rPr>
          <w:rFonts w:ascii="GHEA Grapalat" w:hAnsi="GHEA Grapalat" w:cs="Sylfaen"/>
          <w:lang w:val="it-IT"/>
        </w:rPr>
        <w:t>,</w:t>
      </w:r>
      <w:r w:rsidRPr="003865A4">
        <w:rPr>
          <w:rFonts w:ascii="GHEA Grapalat" w:hAnsi="GHEA Grapalat" w:cs="Times Armenian"/>
          <w:lang w:val="it-IT"/>
        </w:rPr>
        <w:t xml:space="preserve"> խախտվում է արգելավայրի պահպանության ռեժիմը, </w:t>
      </w:r>
      <w:r w:rsidRPr="003865A4">
        <w:rPr>
          <w:rFonts w:ascii="GHEA Grapalat" w:hAnsi="GHEA Grapalat" w:cs="Sylfaen"/>
        </w:rPr>
        <w:t>տարածքը</w:t>
      </w:r>
      <w:r w:rsidRPr="003865A4">
        <w:rPr>
          <w:rFonts w:ascii="GHEA Grapalat" w:hAnsi="GHEA Grapalat" w:cs="Times Armenian"/>
          <w:lang w:val="it-IT"/>
        </w:rPr>
        <w:t xml:space="preserve"> դարձել է </w:t>
      </w:r>
      <w:r w:rsidRPr="003865A4">
        <w:rPr>
          <w:rFonts w:ascii="GHEA Grapalat" w:hAnsi="GHEA Grapalat" w:cs="Sylfaen"/>
        </w:rPr>
        <w:t>արոտավայր</w:t>
      </w:r>
      <w:r w:rsidRPr="003865A4">
        <w:rPr>
          <w:rFonts w:ascii="GHEA Grapalat" w:hAnsi="GHEA Grapalat" w:cs="Times Armenian"/>
          <w:lang w:val="it-IT"/>
        </w:rPr>
        <w:t>:</w:t>
      </w:r>
    </w:p>
    <w:p w:rsidR="00E53573" w:rsidRPr="003865A4" w:rsidRDefault="00E53573" w:rsidP="00E53573">
      <w:pPr>
        <w:numPr>
          <w:ilvl w:val="0"/>
          <w:numId w:val="59"/>
        </w:numPr>
        <w:ind w:left="-180" w:firstLine="398"/>
        <w:jc w:val="both"/>
        <w:rPr>
          <w:rFonts w:ascii="GHEA Grapalat" w:hAnsi="GHEA Grapalat" w:cs="Times Armenian"/>
          <w:lang w:val="it-IT"/>
        </w:rPr>
      </w:pPr>
      <w:r w:rsidRPr="003865A4">
        <w:rPr>
          <w:rFonts w:ascii="GHEA Grapalat" w:hAnsi="GHEA Grapalat" w:cs="Sylfaen"/>
        </w:rPr>
        <w:t>Մարզում</w:t>
      </w:r>
      <w:r w:rsidRPr="003865A4">
        <w:rPr>
          <w:rFonts w:ascii="GHEA Grapalat" w:hAnsi="GHEA Grapalat" w:cs="Times Armenian"/>
          <w:lang w:val="it-IT"/>
        </w:rPr>
        <w:t xml:space="preserve"> </w:t>
      </w:r>
      <w:r w:rsidRPr="003865A4">
        <w:rPr>
          <w:rFonts w:ascii="GHEA Grapalat" w:hAnsi="GHEA Grapalat" w:cs="Sylfaen"/>
        </w:rPr>
        <w:t>գրանցված</w:t>
      </w:r>
      <w:r w:rsidRPr="003865A4">
        <w:rPr>
          <w:rFonts w:ascii="GHEA Grapalat" w:hAnsi="GHEA Grapalat" w:cs="Times Armenian"/>
          <w:lang w:val="it-IT"/>
        </w:rPr>
        <w:t xml:space="preserve"> 100-</w:t>
      </w:r>
      <w:r w:rsidRPr="003865A4">
        <w:rPr>
          <w:rFonts w:ascii="GHEA Grapalat" w:hAnsi="GHEA Grapalat" w:cs="Sylfaen"/>
        </w:rPr>
        <w:t>ից</w:t>
      </w:r>
      <w:r w:rsidRPr="003865A4">
        <w:rPr>
          <w:rFonts w:ascii="GHEA Grapalat" w:hAnsi="GHEA Grapalat" w:cs="Times Armenian"/>
          <w:lang w:val="it-IT"/>
        </w:rPr>
        <w:t xml:space="preserve"> </w:t>
      </w:r>
      <w:r w:rsidRPr="003865A4">
        <w:rPr>
          <w:rFonts w:ascii="GHEA Grapalat" w:hAnsi="GHEA Grapalat" w:cs="Sylfaen"/>
        </w:rPr>
        <w:t>ավել</w:t>
      </w:r>
      <w:r w:rsidRPr="003865A4">
        <w:rPr>
          <w:rFonts w:ascii="GHEA Grapalat" w:hAnsi="GHEA Grapalat" w:cs="Times Armenian"/>
          <w:lang w:val="it-IT"/>
        </w:rPr>
        <w:t xml:space="preserve"> </w:t>
      </w:r>
      <w:r w:rsidRPr="003865A4">
        <w:rPr>
          <w:rFonts w:ascii="GHEA Grapalat" w:hAnsi="GHEA Grapalat" w:cs="Sylfaen"/>
        </w:rPr>
        <w:t>հասարակական</w:t>
      </w:r>
      <w:r w:rsidRPr="003865A4">
        <w:rPr>
          <w:rFonts w:ascii="GHEA Grapalat" w:hAnsi="GHEA Grapalat" w:cs="Times Armenian"/>
          <w:lang w:val="it-IT"/>
        </w:rPr>
        <w:t xml:space="preserve"> </w:t>
      </w:r>
      <w:r w:rsidRPr="003865A4">
        <w:rPr>
          <w:rFonts w:ascii="GHEA Grapalat" w:hAnsi="GHEA Grapalat" w:cs="Sylfaen"/>
        </w:rPr>
        <w:t>կազմակերպություններից</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մասնաճյուղերից</w:t>
      </w:r>
      <w:r w:rsidRPr="003865A4">
        <w:rPr>
          <w:rFonts w:ascii="GHEA Grapalat" w:hAnsi="GHEA Grapalat" w:cs="Times Armenian"/>
          <w:lang w:val="it-IT"/>
        </w:rPr>
        <w:t xml:space="preserve"> </w:t>
      </w:r>
      <w:r w:rsidRPr="003865A4">
        <w:rPr>
          <w:rFonts w:ascii="GHEA Grapalat" w:hAnsi="GHEA Grapalat" w:cs="Sylfaen"/>
        </w:rPr>
        <w:t>միայն</w:t>
      </w:r>
      <w:r w:rsidRPr="003865A4">
        <w:rPr>
          <w:rFonts w:ascii="GHEA Grapalat" w:hAnsi="GHEA Grapalat" w:cs="Times Armenian"/>
          <w:lang w:val="it-IT"/>
        </w:rPr>
        <w:t xml:space="preserve"> 3-</w:t>
      </w:r>
      <w:r w:rsidRPr="003865A4">
        <w:rPr>
          <w:rFonts w:ascii="GHEA Grapalat" w:hAnsi="GHEA Grapalat" w:cs="Sylfaen"/>
        </w:rPr>
        <w:t>ն</w:t>
      </w:r>
      <w:r w:rsidRPr="003865A4">
        <w:rPr>
          <w:rFonts w:ascii="GHEA Grapalat" w:hAnsi="GHEA Grapalat" w:cs="Times Armenian"/>
          <w:lang w:val="it-IT"/>
        </w:rPr>
        <w:t xml:space="preserve"> </w:t>
      </w:r>
      <w:r w:rsidRPr="003865A4">
        <w:rPr>
          <w:rFonts w:ascii="GHEA Grapalat" w:hAnsi="GHEA Grapalat" w:cs="Sylfaen"/>
        </w:rPr>
        <w:t>ունեն</w:t>
      </w:r>
      <w:r w:rsidRPr="003865A4">
        <w:rPr>
          <w:rFonts w:ascii="GHEA Grapalat" w:hAnsi="GHEA Grapalat" w:cs="Times Armenian"/>
          <w:lang w:val="it-IT"/>
        </w:rPr>
        <w:t xml:space="preserve"> </w:t>
      </w:r>
      <w:r w:rsidRPr="003865A4">
        <w:rPr>
          <w:rFonts w:ascii="GHEA Grapalat" w:hAnsi="GHEA Grapalat" w:cs="Sylfaen"/>
        </w:rPr>
        <w:t>բնապահպանական</w:t>
      </w:r>
      <w:r w:rsidRPr="003865A4">
        <w:rPr>
          <w:rFonts w:ascii="GHEA Grapalat" w:hAnsi="GHEA Grapalat" w:cs="Times Armenian"/>
          <w:lang w:val="it-IT"/>
        </w:rPr>
        <w:t xml:space="preserve"> </w:t>
      </w:r>
      <w:r w:rsidRPr="003865A4">
        <w:rPr>
          <w:rFonts w:ascii="GHEA Grapalat" w:hAnsi="GHEA Grapalat" w:cs="Sylfaen"/>
        </w:rPr>
        <w:t>ուղղվածություն</w:t>
      </w:r>
      <w:r w:rsidRPr="003865A4">
        <w:rPr>
          <w:rFonts w:ascii="GHEA Grapalat" w:hAnsi="GHEA Grapalat" w:cs="Times Armenian"/>
          <w:lang w:val="it-IT"/>
        </w:rPr>
        <w:t xml:space="preserve">, </w:t>
      </w:r>
      <w:r w:rsidRPr="003865A4">
        <w:rPr>
          <w:rFonts w:ascii="GHEA Grapalat" w:hAnsi="GHEA Grapalat" w:cs="Sylfaen"/>
        </w:rPr>
        <w:t>որոնք</w:t>
      </w:r>
      <w:r w:rsidRPr="003865A4">
        <w:rPr>
          <w:rFonts w:ascii="GHEA Grapalat" w:hAnsi="GHEA Grapalat" w:cs="Times Armenian"/>
          <w:lang w:val="it-IT"/>
        </w:rPr>
        <w:t xml:space="preserve">, </w:t>
      </w:r>
      <w:r w:rsidRPr="003865A4">
        <w:rPr>
          <w:rFonts w:ascii="GHEA Grapalat" w:hAnsi="GHEA Grapalat" w:cs="Sylfaen"/>
        </w:rPr>
        <w:t>մեղմ</w:t>
      </w:r>
      <w:r w:rsidRPr="003865A4">
        <w:rPr>
          <w:rFonts w:ascii="GHEA Grapalat" w:hAnsi="GHEA Grapalat" w:cs="Times Armenian"/>
          <w:lang w:val="it-IT"/>
        </w:rPr>
        <w:t xml:space="preserve"> </w:t>
      </w:r>
      <w:r w:rsidRPr="003865A4">
        <w:rPr>
          <w:rFonts w:ascii="GHEA Grapalat" w:hAnsi="GHEA Grapalat" w:cs="Sylfaen"/>
        </w:rPr>
        <w:t>ասած</w:t>
      </w:r>
      <w:r w:rsidRPr="003865A4">
        <w:rPr>
          <w:rFonts w:ascii="GHEA Grapalat" w:hAnsi="GHEA Grapalat" w:cs="Times Armenian"/>
          <w:lang w:val="it-IT"/>
        </w:rPr>
        <w:t xml:space="preserve">, </w:t>
      </w:r>
      <w:r w:rsidRPr="003865A4">
        <w:rPr>
          <w:rFonts w:ascii="GHEA Grapalat" w:hAnsi="GHEA Grapalat" w:cs="Sylfaen"/>
        </w:rPr>
        <w:t>չեն</w:t>
      </w:r>
      <w:r w:rsidRPr="003865A4">
        <w:rPr>
          <w:rFonts w:ascii="GHEA Grapalat" w:hAnsi="GHEA Grapalat" w:cs="Times Armenian"/>
          <w:lang w:val="it-IT"/>
        </w:rPr>
        <w:t xml:space="preserve"> </w:t>
      </w:r>
      <w:r w:rsidRPr="003865A4">
        <w:rPr>
          <w:rFonts w:ascii="GHEA Grapalat" w:hAnsi="GHEA Grapalat" w:cs="Sylfaen"/>
        </w:rPr>
        <w:t>կարող</w:t>
      </w:r>
      <w:r w:rsidRPr="003865A4">
        <w:rPr>
          <w:rFonts w:ascii="GHEA Grapalat" w:hAnsi="GHEA Grapalat" w:cs="Times Armenian"/>
          <w:lang w:val="it-IT"/>
        </w:rPr>
        <w:t xml:space="preserve"> </w:t>
      </w:r>
      <w:r w:rsidRPr="003865A4">
        <w:rPr>
          <w:rFonts w:ascii="GHEA Grapalat" w:hAnsi="GHEA Grapalat" w:cs="Sylfaen"/>
        </w:rPr>
        <w:t>ապահովել</w:t>
      </w:r>
      <w:r w:rsidRPr="003865A4">
        <w:rPr>
          <w:rFonts w:ascii="GHEA Grapalat" w:hAnsi="GHEA Grapalat" w:cs="Times Armenian"/>
          <w:lang w:val="it-IT"/>
        </w:rPr>
        <w:t xml:space="preserve"> </w:t>
      </w:r>
      <w:r w:rsidRPr="003865A4">
        <w:rPr>
          <w:rFonts w:ascii="GHEA Grapalat" w:hAnsi="GHEA Grapalat" w:cs="Sylfaen"/>
        </w:rPr>
        <w:t>ազգաբնակչության</w:t>
      </w:r>
      <w:r w:rsidRPr="003865A4">
        <w:rPr>
          <w:rFonts w:ascii="GHEA Grapalat" w:hAnsi="GHEA Grapalat" w:cs="Times Armenian"/>
          <w:lang w:val="it-IT"/>
        </w:rPr>
        <w:t xml:space="preserve"> </w:t>
      </w:r>
      <w:r w:rsidRPr="003865A4">
        <w:rPr>
          <w:rFonts w:ascii="GHEA Grapalat" w:hAnsi="GHEA Grapalat" w:cs="Sylfaen"/>
        </w:rPr>
        <w:t>տեղեկատվության</w:t>
      </w:r>
      <w:r w:rsidRPr="003865A4">
        <w:rPr>
          <w:rFonts w:ascii="GHEA Grapalat" w:hAnsi="GHEA Grapalat" w:cs="Times Armenian"/>
          <w:lang w:val="it-IT"/>
        </w:rPr>
        <w:t xml:space="preserve"> </w:t>
      </w:r>
      <w:r w:rsidRPr="003865A4">
        <w:rPr>
          <w:rFonts w:ascii="GHEA Grapalat" w:hAnsi="GHEA Grapalat" w:cs="Sylfaen"/>
        </w:rPr>
        <w:t>կազմակերպման</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բնապահպանական</w:t>
      </w:r>
      <w:r w:rsidRPr="003865A4">
        <w:rPr>
          <w:rFonts w:ascii="GHEA Grapalat" w:hAnsi="GHEA Grapalat" w:cs="Times Armenian"/>
          <w:lang w:val="it-IT"/>
        </w:rPr>
        <w:t xml:space="preserve"> </w:t>
      </w:r>
      <w:r w:rsidRPr="003865A4">
        <w:rPr>
          <w:rFonts w:ascii="GHEA Grapalat" w:hAnsi="GHEA Grapalat" w:cs="Sylfaen"/>
        </w:rPr>
        <w:t>հիմնախնդիրներին</w:t>
      </w:r>
      <w:r w:rsidRPr="003865A4">
        <w:rPr>
          <w:rFonts w:ascii="GHEA Grapalat" w:hAnsi="GHEA Grapalat" w:cs="Times Armenian"/>
          <w:lang w:val="it-IT"/>
        </w:rPr>
        <w:t xml:space="preserve"> </w:t>
      </w:r>
      <w:r w:rsidRPr="003865A4">
        <w:rPr>
          <w:rFonts w:ascii="GHEA Grapalat" w:hAnsi="GHEA Grapalat" w:cs="Sylfaen"/>
        </w:rPr>
        <w:t>ու</w:t>
      </w:r>
      <w:r w:rsidRPr="003865A4">
        <w:rPr>
          <w:rFonts w:ascii="GHEA Grapalat" w:hAnsi="GHEA Grapalat" w:cs="Times Armenian"/>
          <w:lang w:val="it-IT"/>
        </w:rPr>
        <w:t xml:space="preserve"> </w:t>
      </w:r>
      <w:r w:rsidRPr="003865A4">
        <w:rPr>
          <w:rFonts w:ascii="GHEA Grapalat" w:hAnsi="GHEA Grapalat" w:cs="Sylfaen"/>
        </w:rPr>
        <w:t>միջոցառումներին</w:t>
      </w:r>
      <w:r w:rsidRPr="003865A4">
        <w:rPr>
          <w:rFonts w:ascii="GHEA Grapalat" w:hAnsi="GHEA Grapalat" w:cs="Times Armenian"/>
          <w:lang w:val="it-IT"/>
        </w:rPr>
        <w:t xml:space="preserve"> </w:t>
      </w:r>
      <w:r w:rsidRPr="003865A4">
        <w:rPr>
          <w:rFonts w:ascii="GHEA Grapalat" w:hAnsi="GHEA Grapalat" w:cs="Sylfaen"/>
        </w:rPr>
        <w:t>հանրության</w:t>
      </w:r>
      <w:r w:rsidRPr="003865A4">
        <w:rPr>
          <w:rFonts w:ascii="GHEA Grapalat" w:hAnsi="GHEA Grapalat" w:cs="Times Armenian"/>
          <w:lang w:val="it-IT"/>
        </w:rPr>
        <w:t xml:space="preserve"> </w:t>
      </w:r>
      <w:r w:rsidRPr="003865A4">
        <w:rPr>
          <w:rFonts w:ascii="GHEA Grapalat" w:hAnsi="GHEA Grapalat" w:cs="Sylfaen"/>
        </w:rPr>
        <w:t>մասնակցությունը</w:t>
      </w:r>
      <w:r w:rsidRPr="003865A4">
        <w:rPr>
          <w:rFonts w:ascii="GHEA Grapalat" w:hAnsi="GHEA Grapalat" w:cs="Times Armenian"/>
          <w:lang w:val="it-IT"/>
        </w:rPr>
        <w:t xml:space="preserve">: </w:t>
      </w:r>
      <w:r w:rsidRPr="003865A4">
        <w:rPr>
          <w:rFonts w:ascii="GHEA Grapalat" w:hAnsi="GHEA Grapalat" w:cs="Sylfaen"/>
        </w:rPr>
        <w:t>Այդ</w:t>
      </w:r>
      <w:r w:rsidRPr="003865A4">
        <w:rPr>
          <w:rFonts w:ascii="GHEA Grapalat" w:hAnsi="GHEA Grapalat" w:cs="Times Armenian"/>
          <w:lang w:val="it-IT"/>
        </w:rPr>
        <w:t xml:space="preserve"> </w:t>
      </w:r>
      <w:r w:rsidRPr="003865A4">
        <w:rPr>
          <w:rFonts w:ascii="GHEA Grapalat" w:hAnsi="GHEA Grapalat" w:cs="Sylfaen"/>
        </w:rPr>
        <w:t>գործին</w:t>
      </w:r>
      <w:r w:rsidRPr="003865A4">
        <w:rPr>
          <w:rFonts w:ascii="GHEA Grapalat" w:hAnsi="GHEA Grapalat" w:cs="Times Armenian"/>
          <w:lang w:val="it-IT"/>
        </w:rPr>
        <w:t xml:space="preserve"> </w:t>
      </w:r>
      <w:r w:rsidRPr="003865A4">
        <w:rPr>
          <w:rFonts w:ascii="GHEA Grapalat" w:hAnsi="GHEA Grapalat" w:cs="Sylfaen"/>
        </w:rPr>
        <w:t>չեն</w:t>
      </w:r>
      <w:r w:rsidRPr="003865A4">
        <w:rPr>
          <w:rFonts w:ascii="GHEA Grapalat" w:hAnsi="GHEA Grapalat" w:cs="Times Armenian"/>
          <w:lang w:val="it-IT"/>
        </w:rPr>
        <w:t xml:space="preserve"> </w:t>
      </w:r>
      <w:r w:rsidRPr="003865A4">
        <w:rPr>
          <w:rFonts w:ascii="GHEA Grapalat" w:hAnsi="GHEA Grapalat" w:cs="Sylfaen"/>
        </w:rPr>
        <w:t>ծառայեցվում</w:t>
      </w:r>
      <w:r w:rsidRPr="003865A4">
        <w:rPr>
          <w:rFonts w:ascii="GHEA Grapalat" w:hAnsi="GHEA Grapalat" w:cs="Times Armenian"/>
          <w:lang w:val="it-IT"/>
        </w:rPr>
        <w:t xml:space="preserve"> </w:t>
      </w:r>
      <w:r w:rsidRPr="003865A4">
        <w:rPr>
          <w:rFonts w:ascii="GHEA Grapalat" w:hAnsi="GHEA Grapalat" w:cs="Sylfaen"/>
        </w:rPr>
        <w:t>նաև</w:t>
      </w:r>
      <w:r w:rsidRPr="003865A4">
        <w:rPr>
          <w:rFonts w:ascii="GHEA Grapalat" w:hAnsi="GHEA Grapalat" w:cs="Times Armenian"/>
          <w:lang w:val="it-IT"/>
        </w:rPr>
        <w:t xml:space="preserve"> </w:t>
      </w:r>
      <w:r w:rsidRPr="003865A4">
        <w:rPr>
          <w:rFonts w:ascii="GHEA Grapalat" w:hAnsi="GHEA Grapalat" w:cs="Sylfaen"/>
        </w:rPr>
        <w:t>մարզում</w:t>
      </w:r>
      <w:r w:rsidRPr="003865A4">
        <w:rPr>
          <w:rFonts w:ascii="GHEA Grapalat" w:hAnsi="GHEA Grapalat" w:cs="Times Armenian"/>
          <w:lang w:val="it-IT"/>
        </w:rPr>
        <w:t xml:space="preserve"> </w:t>
      </w:r>
      <w:r w:rsidRPr="003865A4">
        <w:rPr>
          <w:rFonts w:ascii="GHEA Grapalat" w:hAnsi="GHEA Grapalat" w:cs="Sylfaen"/>
        </w:rPr>
        <w:t>գործող</w:t>
      </w:r>
      <w:r w:rsidRPr="003865A4">
        <w:rPr>
          <w:rFonts w:ascii="GHEA Grapalat" w:hAnsi="GHEA Grapalat" w:cs="Times Armenian"/>
          <w:lang w:val="it-IT"/>
        </w:rPr>
        <w:t xml:space="preserve"> </w:t>
      </w:r>
      <w:r w:rsidRPr="003865A4">
        <w:rPr>
          <w:rFonts w:ascii="GHEA Grapalat" w:hAnsi="GHEA Grapalat" w:cs="Sylfaen"/>
        </w:rPr>
        <w:t>երկու</w:t>
      </w:r>
      <w:r w:rsidRPr="003865A4">
        <w:rPr>
          <w:rFonts w:ascii="GHEA Grapalat" w:hAnsi="GHEA Grapalat" w:cs="Times Armenian"/>
          <w:lang w:val="it-IT"/>
        </w:rPr>
        <w:t xml:space="preserve"> </w:t>
      </w:r>
      <w:r w:rsidRPr="003865A4">
        <w:rPr>
          <w:rFonts w:ascii="GHEA Grapalat" w:hAnsi="GHEA Grapalat" w:cs="Sylfaen"/>
        </w:rPr>
        <w:t>հեռուստաընկերությունների</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lang w:val="it-IT"/>
        </w:rPr>
        <w:t>«</w:t>
      </w:r>
      <w:r w:rsidRPr="003865A4">
        <w:rPr>
          <w:rFonts w:ascii="GHEA Grapalat" w:hAnsi="GHEA Grapalat" w:cs="Sylfaen"/>
        </w:rPr>
        <w:t>Հայրենականչ</w:t>
      </w:r>
      <w:r w:rsidRPr="003865A4">
        <w:rPr>
          <w:rFonts w:ascii="GHEA Grapalat" w:hAnsi="GHEA Grapalat" w:cs="Sylfaen"/>
          <w:lang w:val="it-IT"/>
        </w:rPr>
        <w:t xml:space="preserve">» </w:t>
      </w:r>
      <w:r w:rsidRPr="003865A4">
        <w:rPr>
          <w:rFonts w:ascii="GHEA Grapalat" w:hAnsi="GHEA Grapalat" w:cs="Sylfaen"/>
        </w:rPr>
        <w:t>թերթի</w:t>
      </w:r>
      <w:r w:rsidRPr="003865A4">
        <w:rPr>
          <w:rFonts w:ascii="GHEA Grapalat" w:hAnsi="GHEA Grapalat" w:cs="Times Armenian"/>
          <w:lang w:val="it-IT"/>
        </w:rPr>
        <w:t xml:space="preserve"> </w:t>
      </w:r>
      <w:r w:rsidRPr="003865A4">
        <w:rPr>
          <w:rFonts w:ascii="GHEA Grapalat" w:hAnsi="GHEA Grapalat" w:cs="Sylfaen"/>
        </w:rPr>
        <w:t>ընձեռած</w:t>
      </w:r>
      <w:r w:rsidRPr="003865A4">
        <w:rPr>
          <w:rFonts w:ascii="GHEA Grapalat" w:hAnsi="GHEA Grapalat" w:cs="Times Armenian"/>
          <w:lang w:val="it-IT"/>
        </w:rPr>
        <w:t xml:space="preserve"> </w:t>
      </w:r>
      <w:r w:rsidRPr="003865A4">
        <w:rPr>
          <w:rFonts w:ascii="GHEA Grapalat" w:hAnsi="GHEA Grapalat" w:cs="Sylfaen"/>
        </w:rPr>
        <w:t>հնարավորությունները</w:t>
      </w:r>
      <w:r w:rsidRPr="003865A4">
        <w:rPr>
          <w:rFonts w:ascii="GHEA Grapalat" w:hAnsi="GHEA Grapalat" w:cs="Times Armenian"/>
          <w:lang w:val="it-IT"/>
        </w:rPr>
        <w:t>:</w:t>
      </w:r>
    </w:p>
    <w:p w:rsidR="00E53573" w:rsidRPr="003865A4" w:rsidRDefault="00E53573" w:rsidP="00E53573">
      <w:pPr>
        <w:numPr>
          <w:ilvl w:val="0"/>
          <w:numId w:val="59"/>
        </w:numPr>
        <w:ind w:left="-180" w:firstLine="398"/>
        <w:jc w:val="both"/>
        <w:rPr>
          <w:rFonts w:ascii="GHEA Grapalat" w:hAnsi="GHEA Grapalat" w:cs="Times Armenian"/>
          <w:lang w:val="it-IT"/>
        </w:rPr>
      </w:pPr>
      <w:r w:rsidRPr="003865A4">
        <w:rPr>
          <w:rFonts w:ascii="GHEA Grapalat" w:hAnsi="GHEA Grapalat" w:cs="Sylfaen"/>
        </w:rPr>
        <w:t>Շարունակվում</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Times Armenian"/>
          <w:lang w:val="it-IT"/>
        </w:rPr>
        <w:t xml:space="preserve"> </w:t>
      </w:r>
      <w:r w:rsidRPr="003865A4">
        <w:rPr>
          <w:rFonts w:ascii="GHEA Grapalat" w:hAnsi="GHEA Grapalat" w:cs="Sylfaen"/>
        </w:rPr>
        <w:t>ինքնաբուխ</w:t>
      </w:r>
      <w:r w:rsidRPr="003865A4">
        <w:rPr>
          <w:rFonts w:ascii="GHEA Grapalat" w:hAnsi="GHEA Grapalat" w:cs="Times Armenian"/>
          <w:lang w:val="it-IT"/>
        </w:rPr>
        <w:t xml:space="preserve"> </w:t>
      </w:r>
      <w:r w:rsidRPr="003865A4">
        <w:rPr>
          <w:rFonts w:ascii="GHEA Grapalat" w:hAnsi="GHEA Grapalat" w:cs="Sylfaen"/>
        </w:rPr>
        <w:t>հորերի</w:t>
      </w:r>
      <w:r w:rsidRPr="003865A4">
        <w:rPr>
          <w:rFonts w:ascii="GHEA Grapalat" w:hAnsi="GHEA Grapalat" w:cs="Times Armenian"/>
          <w:lang w:val="it-IT"/>
        </w:rPr>
        <w:t xml:space="preserve"> </w:t>
      </w:r>
      <w:r w:rsidRPr="003865A4">
        <w:rPr>
          <w:rFonts w:ascii="GHEA Grapalat" w:hAnsi="GHEA Grapalat" w:cs="Sylfaen"/>
        </w:rPr>
        <w:t>միջոցով</w:t>
      </w:r>
      <w:r w:rsidRPr="003865A4">
        <w:rPr>
          <w:rFonts w:ascii="GHEA Grapalat" w:hAnsi="GHEA Grapalat" w:cs="Times Armenian"/>
          <w:lang w:val="it-IT"/>
        </w:rPr>
        <w:t xml:space="preserve"> </w:t>
      </w:r>
      <w:r w:rsidRPr="003865A4">
        <w:rPr>
          <w:rFonts w:ascii="GHEA Grapalat" w:hAnsi="GHEA Grapalat" w:cs="Sylfaen"/>
        </w:rPr>
        <w:t>ստորգետնյա</w:t>
      </w:r>
      <w:r w:rsidRPr="003865A4">
        <w:rPr>
          <w:rFonts w:ascii="GHEA Grapalat" w:hAnsi="GHEA Grapalat" w:cs="Times Armenian"/>
          <w:lang w:val="it-IT"/>
        </w:rPr>
        <w:t xml:space="preserve"> </w:t>
      </w:r>
      <w:r w:rsidRPr="003865A4">
        <w:rPr>
          <w:rFonts w:ascii="GHEA Grapalat" w:hAnsi="GHEA Grapalat" w:cs="Sylfaen"/>
        </w:rPr>
        <w:t>քաղցրահամ</w:t>
      </w:r>
      <w:r w:rsidRPr="003865A4">
        <w:rPr>
          <w:rFonts w:ascii="GHEA Grapalat" w:hAnsi="GHEA Grapalat" w:cs="Times Armenian"/>
          <w:lang w:val="it-IT"/>
        </w:rPr>
        <w:t xml:space="preserve"> </w:t>
      </w:r>
      <w:r w:rsidRPr="003865A4">
        <w:rPr>
          <w:rFonts w:ascii="GHEA Grapalat" w:hAnsi="GHEA Grapalat" w:cs="Sylfaen"/>
        </w:rPr>
        <w:t>ջրերի</w:t>
      </w:r>
      <w:r w:rsidRPr="003865A4">
        <w:rPr>
          <w:rFonts w:ascii="GHEA Grapalat" w:hAnsi="GHEA Grapalat" w:cs="Times Armenian"/>
          <w:lang w:val="it-IT"/>
        </w:rPr>
        <w:t xml:space="preserve">  </w:t>
      </w:r>
      <w:r w:rsidRPr="003865A4">
        <w:rPr>
          <w:rFonts w:ascii="GHEA Grapalat" w:hAnsi="GHEA Grapalat" w:cs="Sylfaen"/>
        </w:rPr>
        <w:t>տնտեսապես</w:t>
      </w:r>
      <w:r w:rsidRPr="003865A4">
        <w:rPr>
          <w:rFonts w:ascii="GHEA Grapalat" w:hAnsi="GHEA Grapalat" w:cs="Times Armenian"/>
          <w:lang w:val="it-IT"/>
        </w:rPr>
        <w:t xml:space="preserve"> </w:t>
      </w:r>
      <w:r w:rsidRPr="003865A4">
        <w:rPr>
          <w:rFonts w:ascii="GHEA Grapalat" w:hAnsi="GHEA Grapalat" w:cs="Sylfaen"/>
        </w:rPr>
        <w:t>չհիմնավորված</w:t>
      </w:r>
      <w:r w:rsidRPr="003865A4">
        <w:rPr>
          <w:rFonts w:ascii="GHEA Grapalat" w:hAnsi="GHEA Grapalat" w:cs="Times Armenian"/>
          <w:lang w:val="it-IT"/>
        </w:rPr>
        <w:t xml:space="preserve"> </w:t>
      </w:r>
      <w:r w:rsidRPr="003865A4">
        <w:rPr>
          <w:rFonts w:ascii="GHEA Grapalat" w:hAnsi="GHEA Grapalat" w:cs="Sylfaen"/>
        </w:rPr>
        <w:t>արդյունահանումը</w:t>
      </w:r>
      <w:r w:rsidRPr="003865A4">
        <w:rPr>
          <w:rFonts w:ascii="GHEA Grapalat" w:hAnsi="GHEA Grapalat" w:cs="Times Armenian"/>
          <w:lang w:val="it-IT"/>
        </w:rPr>
        <w:t xml:space="preserve"> </w:t>
      </w:r>
      <w:r w:rsidRPr="003865A4">
        <w:rPr>
          <w:rFonts w:ascii="GHEA Grapalat" w:hAnsi="GHEA Grapalat" w:cs="Sylfaen"/>
        </w:rPr>
        <w:t>ձկնաբուծական</w:t>
      </w:r>
      <w:r w:rsidRPr="003865A4">
        <w:rPr>
          <w:rFonts w:ascii="GHEA Grapalat" w:hAnsi="GHEA Grapalat" w:cs="Times Armenian"/>
          <w:lang w:val="it-IT"/>
        </w:rPr>
        <w:t xml:space="preserve"> </w:t>
      </w:r>
      <w:r w:rsidRPr="003865A4">
        <w:rPr>
          <w:rFonts w:ascii="GHEA Grapalat" w:hAnsi="GHEA Grapalat" w:cs="Sylfaen"/>
        </w:rPr>
        <w:t>նպատակներով</w:t>
      </w:r>
      <w:r w:rsidRPr="003865A4">
        <w:rPr>
          <w:rFonts w:ascii="GHEA Grapalat" w:hAnsi="GHEA Grapalat" w:cs="Times Armenian"/>
          <w:lang w:val="it-IT"/>
        </w:rPr>
        <w:t xml:space="preserve">: </w:t>
      </w:r>
      <w:r w:rsidRPr="003865A4">
        <w:rPr>
          <w:rFonts w:ascii="GHEA Grapalat" w:hAnsi="GHEA Grapalat" w:cs="Sylfaen"/>
        </w:rPr>
        <w:t>Մարզում</w:t>
      </w:r>
      <w:r w:rsidRPr="003865A4">
        <w:rPr>
          <w:rFonts w:ascii="GHEA Grapalat" w:hAnsi="GHEA Grapalat" w:cs="Times Armenian"/>
          <w:lang w:val="it-IT"/>
        </w:rPr>
        <w:t xml:space="preserve"> </w:t>
      </w:r>
      <w:r w:rsidRPr="003865A4">
        <w:rPr>
          <w:rFonts w:ascii="GHEA Grapalat" w:hAnsi="GHEA Grapalat" w:cs="Sylfaen"/>
        </w:rPr>
        <w:t>հորատված</w:t>
      </w:r>
      <w:r w:rsidRPr="003865A4">
        <w:rPr>
          <w:rFonts w:ascii="GHEA Grapalat" w:hAnsi="GHEA Grapalat" w:cs="Times Armenian"/>
          <w:lang w:val="it-IT"/>
        </w:rPr>
        <w:t xml:space="preserve"> 600-</w:t>
      </w:r>
      <w:r w:rsidRPr="003865A4">
        <w:rPr>
          <w:rFonts w:ascii="GHEA Grapalat" w:hAnsi="GHEA Grapalat" w:cs="Sylfaen"/>
        </w:rPr>
        <w:t>ից</w:t>
      </w:r>
      <w:r w:rsidRPr="003865A4">
        <w:rPr>
          <w:rFonts w:ascii="GHEA Grapalat" w:hAnsi="GHEA Grapalat" w:cs="Times Armenian"/>
          <w:lang w:val="it-IT"/>
        </w:rPr>
        <w:t xml:space="preserve"> </w:t>
      </w:r>
      <w:r w:rsidRPr="003865A4">
        <w:rPr>
          <w:rFonts w:ascii="GHEA Grapalat" w:hAnsi="GHEA Grapalat" w:cs="Sylfaen"/>
        </w:rPr>
        <w:t>ավելի</w:t>
      </w:r>
      <w:r w:rsidRPr="003865A4">
        <w:rPr>
          <w:rFonts w:ascii="GHEA Grapalat" w:hAnsi="GHEA Grapalat" w:cs="Times Armenian"/>
          <w:lang w:val="it-IT"/>
        </w:rPr>
        <w:t xml:space="preserve"> </w:t>
      </w:r>
      <w:r w:rsidRPr="003865A4">
        <w:rPr>
          <w:rFonts w:ascii="GHEA Grapalat" w:hAnsi="GHEA Grapalat" w:cs="Sylfaen"/>
        </w:rPr>
        <w:t>խորքային</w:t>
      </w:r>
      <w:r w:rsidRPr="003865A4">
        <w:rPr>
          <w:rFonts w:ascii="GHEA Grapalat" w:hAnsi="GHEA Grapalat" w:cs="Times Armenian"/>
          <w:lang w:val="it-IT"/>
        </w:rPr>
        <w:t xml:space="preserve"> </w:t>
      </w:r>
      <w:r w:rsidRPr="003865A4">
        <w:rPr>
          <w:rFonts w:ascii="GHEA Grapalat" w:hAnsi="GHEA Grapalat" w:cs="Sylfaen"/>
        </w:rPr>
        <w:t>հորերի</w:t>
      </w:r>
      <w:r w:rsidRPr="003865A4">
        <w:rPr>
          <w:rFonts w:ascii="GHEA Grapalat" w:hAnsi="GHEA Grapalat" w:cs="Times Armenian"/>
          <w:lang w:val="it-IT"/>
        </w:rPr>
        <w:t xml:space="preserve"> </w:t>
      </w:r>
      <w:r w:rsidRPr="003865A4">
        <w:rPr>
          <w:rFonts w:ascii="GHEA Grapalat" w:hAnsi="GHEA Grapalat" w:cs="Sylfaen"/>
        </w:rPr>
        <w:t>միջոցով</w:t>
      </w:r>
      <w:r w:rsidRPr="003865A4">
        <w:rPr>
          <w:rFonts w:ascii="GHEA Grapalat" w:hAnsi="GHEA Grapalat" w:cs="Sylfaen"/>
          <w:lang w:val="it-IT"/>
        </w:rPr>
        <w:t xml:space="preserve">, </w:t>
      </w:r>
      <w:r w:rsidRPr="003865A4">
        <w:rPr>
          <w:rFonts w:ascii="GHEA Grapalat" w:hAnsi="GHEA Grapalat" w:cs="Sylfaen"/>
        </w:rPr>
        <w:t>նախկինում</w:t>
      </w:r>
      <w:r w:rsidRPr="003865A4">
        <w:rPr>
          <w:rFonts w:ascii="GHEA Grapalat" w:hAnsi="GHEA Grapalat" w:cs="Sylfaen"/>
          <w:lang w:val="it-IT"/>
        </w:rPr>
        <w:t xml:space="preserve">՝ </w:t>
      </w:r>
      <w:r w:rsidRPr="003865A4">
        <w:rPr>
          <w:rFonts w:ascii="GHEA Grapalat" w:hAnsi="GHEA Grapalat" w:cs="Sylfaen"/>
        </w:rPr>
        <w:t>մինչև</w:t>
      </w:r>
      <w:r w:rsidRPr="003865A4">
        <w:rPr>
          <w:rFonts w:ascii="GHEA Grapalat" w:hAnsi="GHEA Grapalat" w:cs="Sylfaen"/>
          <w:lang w:val="it-IT"/>
        </w:rPr>
        <w:t xml:space="preserve"> 2005-2006</w:t>
      </w:r>
      <w:r w:rsidRPr="003865A4">
        <w:rPr>
          <w:rFonts w:ascii="GHEA Grapalat" w:hAnsi="GHEA Grapalat" w:cs="Times Armenian"/>
          <w:lang w:val="it-IT"/>
        </w:rPr>
        <w:t xml:space="preserve"> թվականները, </w:t>
      </w:r>
      <w:r w:rsidRPr="003865A4">
        <w:rPr>
          <w:rFonts w:ascii="GHEA Grapalat" w:hAnsi="GHEA Grapalat" w:cs="Sylfaen"/>
        </w:rPr>
        <w:t>տարեկան</w:t>
      </w:r>
      <w:r w:rsidRPr="003865A4">
        <w:rPr>
          <w:rFonts w:ascii="GHEA Grapalat" w:hAnsi="GHEA Grapalat" w:cs="Times Armenian"/>
          <w:lang w:val="it-IT"/>
        </w:rPr>
        <w:t xml:space="preserve"> </w:t>
      </w:r>
      <w:r w:rsidRPr="003865A4">
        <w:rPr>
          <w:rFonts w:ascii="GHEA Grapalat" w:hAnsi="GHEA Grapalat" w:cs="Sylfaen"/>
        </w:rPr>
        <w:t>արդյունահանվում</w:t>
      </w:r>
      <w:r w:rsidRPr="003865A4">
        <w:rPr>
          <w:rFonts w:ascii="GHEA Grapalat" w:hAnsi="GHEA Grapalat" w:cs="Times Armenian"/>
          <w:lang w:val="it-IT"/>
        </w:rPr>
        <w:t xml:space="preserve"> </w:t>
      </w:r>
      <w:r w:rsidRPr="003865A4">
        <w:rPr>
          <w:rFonts w:ascii="GHEA Grapalat" w:hAnsi="GHEA Grapalat" w:cs="Sylfaen"/>
        </w:rPr>
        <w:t>էր</w:t>
      </w:r>
      <w:r w:rsidRPr="003865A4">
        <w:rPr>
          <w:rFonts w:ascii="GHEA Grapalat" w:hAnsi="GHEA Grapalat" w:cs="Times Armenian"/>
          <w:lang w:val="it-IT"/>
        </w:rPr>
        <w:t xml:space="preserve"> 450-460 </w:t>
      </w:r>
      <w:r w:rsidRPr="003865A4">
        <w:rPr>
          <w:rFonts w:ascii="GHEA Grapalat" w:hAnsi="GHEA Grapalat" w:cs="Sylfaen"/>
        </w:rPr>
        <w:t>մլն</w:t>
      </w:r>
      <w:r w:rsidRPr="003865A4">
        <w:rPr>
          <w:rFonts w:ascii="GHEA Grapalat" w:hAnsi="GHEA Grapalat" w:cs="Times Armenian"/>
          <w:lang w:val="it-IT"/>
        </w:rPr>
        <w:t>.</w:t>
      </w:r>
      <w:r w:rsidRPr="003865A4">
        <w:rPr>
          <w:rFonts w:ascii="GHEA Grapalat" w:hAnsi="GHEA Grapalat" w:cs="Sylfaen"/>
        </w:rPr>
        <w:t>մ</w:t>
      </w:r>
      <w:bookmarkStart w:id="15" w:name="OLE_LINK11"/>
      <w:bookmarkStart w:id="16" w:name="OLE_LINK12"/>
      <w:r w:rsidRPr="003865A4">
        <w:rPr>
          <w:rFonts w:ascii="GHEA Grapalat" w:hAnsi="GHEA Grapalat" w:cs="Sylfaen"/>
          <w:lang w:val="it-IT"/>
        </w:rPr>
        <w:t>³</w:t>
      </w:r>
      <w:bookmarkEnd w:id="15"/>
      <w:bookmarkEnd w:id="16"/>
      <w:r w:rsidRPr="003865A4">
        <w:rPr>
          <w:rFonts w:ascii="GHEA Grapalat" w:hAnsi="GHEA Grapalat" w:cs="Times Armenian"/>
          <w:lang w:val="it-IT"/>
        </w:rPr>
        <w:t xml:space="preserve"> </w:t>
      </w:r>
      <w:r w:rsidRPr="003865A4">
        <w:rPr>
          <w:rFonts w:ascii="GHEA Grapalat" w:hAnsi="GHEA Grapalat" w:cs="Sylfaen"/>
        </w:rPr>
        <w:t>ջուր</w:t>
      </w:r>
      <w:r w:rsidRPr="003865A4">
        <w:rPr>
          <w:rFonts w:ascii="GHEA Grapalat" w:hAnsi="GHEA Grapalat" w:cs="Times Armenian"/>
          <w:lang w:val="it-IT"/>
        </w:rPr>
        <w:t xml:space="preserve">, </w:t>
      </w:r>
      <w:r w:rsidRPr="003865A4">
        <w:rPr>
          <w:rFonts w:ascii="GHEA Grapalat" w:hAnsi="GHEA Grapalat" w:cs="Sylfaen"/>
        </w:rPr>
        <w:t>որը</w:t>
      </w:r>
      <w:r w:rsidRPr="003865A4">
        <w:rPr>
          <w:rFonts w:ascii="GHEA Grapalat" w:hAnsi="GHEA Grapalat" w:cs="Times Armenian"/>
          <w:lang w:val="it-IT"/>
        </w:rPr>
        <w:t xml:space="preserve"> </w:t>
      </w:r>
      <w:r w:rsidRPr="003865A4">
        <w:rPr>
          <w:rFonts w:ascii="GHEA Grapalat" w:hAnsi="GHEA Grapalat" w:cs="Sylfaen"/>
        </w:rPr>
        <w:t>միանգամայն</w:t>
      </w:r>
      <w:r w:rsidRPr="003865A4">
        <w:rPr>
          <w:rFonts w:ascii="GHEA Grapalat" w:hAnsi="GHEA Grapalat" w:cs="Times Armenian"/>
          <w:lang w:val="it-IT"/>
        </w:rPr>
        <w:t xml:space="preserve"> </w:t>
      </w:r>
      <w:r w:rsidRPr="003865A4">
        <w:rPr>
          <w:rFonts w:ascii="GHEA Grapalat" w:hAnsi="GHEA Grapalat" w:cs="Sylfaen"/>
        </w:rPr>
        <w:t>պիտանի</w:t>
      </w:r>
      <w:r w:rsidRPr="003865A4">
        <w:rPr>
          <w:rFonts w:ascii="GHEA Grapalat" w:hAnsi="GHEA Grapalat" w:cs="Times Armenian"/>
          <w:lang w:val="it-IT"/>
        </w:rPr>
        <w:t xml:space="preserve"> </w:t>
      </w:r>
      <w:r w:rsidRPr="003865A4">
        <w:rPr>
          <w:rFonts w:ascii="GHEA Grapalat" w:hAnsi="GHEA Grapalat" w:cs="Sylfaen"/>
        </w:rPr>
        <w:t>էր</w:t>
      </w:r>
      <w:r w:rsidRPr="003865A4">
        <w:rPr>
          <w:rFonts w:ascii="GHEA Grapalat" w:hAnsi="GHEA Grapalat" w:cs="Times Armenian"/>
          <w:lang w:val="it-IT"/>
        </w:rPr>
        <w:t xml:space="preserve"> </w:t>
      </w:r>
      <w:r w:rsidRPr="003865A4">
        <w:rPr>
          <w:rFonts w:ascii="GHEA Grapalat" w:hAnsi="GHEA Grapalat" w:cs="Sylfaen"/>
        </w:rPr>
        <w:t>խմելու</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կենցաղային</w:t>
      </w:r>
      <w:r w:rsidRPr="003865A4">
        <w:rPr>
          <w:rFonts w:ascii="GHEA Grapalat" w:hAnsi="GHEA Grapalat" w:cs="Times Armenian"/>
          <w:lang w:val="it-IT"/>
        </w:rPr>
        <w:t xml:space="preserve"> </w:t>
      </w:r>
      <w:r w:rsidRPr="003865A4">
        <w:rPr>
          <w:rFonts w:ascii="GHEA Grapalat" w:hAnsi="GHEA Grapalat" w:cs="Sylfaen"/>
        </w:rPr>
        <w:t>կարիքների</w:t>
      </w:r>
      <w:r w:rsidRPr="003865A4">
        <w:rPr>
          <w:rFonts w:ascii="GHEA Grapalat" w:hAnsi="GHEA Grapalat" w:cs="Times Armenian"/>
          <w:lang w:val="it-IT"/>
        </w:rPr>
        <w:t xml:space="preserve"> </w:t>
      </w:r>
      <w:r w:rsidRPr="003865A4">
        <w:rPr>
          <w:rFonts w:ascii="GHEA Grapalat" w:hAnsi="GHEA Grapalat" w:cs="Sylfaen"/>
        </w:rPr>
        <w:t>օգտագործման</w:t>
      </w:r>
      <w:r w:rsidRPr="003865A4">
        <w:rPr>
          <w:rFonts w:ascii="GHEA Grapalat" w:hAnsi="GHEA Grapalat" w:cs="Times Armenian"/>
          <w:lang w:val="it-IT"/>
        </w:rPr>
        <w:t xml:space="preserve"> </w:t>
      </w:r>
      <w:r w:rsidRPr="003865A4">
        <w:rPr>
          <w:rFonts w:ascii="GHEA Grapalat" w:hAnsi="GHEA Grapalat" w:cs="Sylfaen"/>
        </w:rPr>
        <w:t>համար</w:t>
      </w:r>
      <w:r w:rsidRPr="003865A4">
        <w:rPr>
          <w:rFonts w:ascii="GHEA Grapalat" w:hAnsi="GHEA Grapalat" w:cs="Times Armenian"/>
          <w:lang w:val="it-IT"/>
        </w:rPr>
        <w:t xml:space="preserve">, </w:t>
      </w:r>
      <w:r w:rsidRPr="003865A4">
        <w:rPr>
          <w:rFonts w:ascii="GHEA Grapalat" w:hAnsi="GHEA Grapalat" w:cs="Sylfaen"/>
        </w:rPr>
        <w:t>որի</w:t>
      </w:r>
      <w:r w:rsidRPr="003865A4">
        <w:rPr>
          <w:rFonts w:ascii="GHEA Grapalat" w:hAnsi="GHEA Grapalat" w:cs="Times Armenian"/>
          <w:lang w:val="it-IT"/>
        </w:rPr>
        <w:t xml:space="preserve"> </w:t>
      </w:r>
      <w:r w:rsidRPr="003865A4">
        <w:rPr>
          <w:rFonts w:ascii="GHEA Grapalat" w:hAnsi="GHEA Grapalat" w:cs="Sylfaen"/>
        </w:rPr>
        <w:t>պակասը</w:t>
      </w:r>
      <w:r w:rsidRPr="003865A4">
        <w:rPr>
          <w:rFonts w:ascii="GHEA Grapalat" w:hAnsi="GHEA Grapalat" w:cs="Times Armenian"/>
          <w:lang w:val="it-IT"/>
        </w:rPr>
        <w:t xml:space="preserve"> </w:t>
      </w:r>
      <w:r w:rsidRPr="003865A4">
        <w:rPr>
          <w:rFonts w:ascii="GHEA Grapalat" w:hAnsi="GHEA Grapalat" w:cs="Sylfaen"/>
        </w:rPr>
        <w:t>շատ</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Times Armenian"/>
          <w:lang w:val="it-IT"/>
        </w:rPr>
        <w:t xml:space="preserve"> </w:t>
      </w:r>
      <w:r w:rsidRPr="003865A4">
        <w:rPr>
          <w:rFonts w:ascii="GHEA Grapalat" w:hAnsi="GHEA Grapalat" w:cs="Sylfaen"/>
        </w:rPr>
        <w:t>մեր</w:t>
      </w:r>
      <w:r w:rsidRPr="003865A4">
        <w:rPr>
          <w:rFonts w:ascii="GHEA Grapalat" w:hAnsi="GHEA Grapalat" w:cs="Times Armenian"/>
          <w:lang w:val="it-IT"/>
        </w:rPr>
        <w:t xml:space="preserve"> </w:t>
      </w:r>
      <w:r w:rsidRPr="003865A4">
        <w:rPr>
          <w:rFonts w:ascii="GHEA Grapalat" w:hAnsi="GHEA Grapalat" w:cs="Sylfaen"/>
        </w:rPr>
        <w:t>հանրապետության</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մարզի</w:t>
      </w:r>
      <w:r w:rsidRPr="003865A4">
        <w:rPr>
          <w:rFonts w:ascii="GHEA Grapalat" w:hAnsi="GHEA Grapalat" w:cs="Times Armenian"/>
          <w:lang w:val="it-IT"/>
        </w:rPr>
        <w:t xml:space="preserve"> </w:t>
      </w:r>
      <w:r w:rsidRPr="003865A4">
        <w:rPr>
          <w:rFonts w:ascii="GHEA Grapalat" w:hAnsi="GHEA Grapalat" w:cs="Sylfaen"/>
        </w:rPr>
        <w:t>բնակավայրերում</w:t>
      </w:r>
      <w:r w:rsidRPr="003865A4">
        <w:rPr>
          <w:rFonts w:ascii="GHEA Grapalat" w:hAnsi="GHEA Grapalat" w:cs="Times Armenian"/>
          <w:lang w:val="it-IT"/>
        </w:rPr>
        <w:t xml:space="preserve">: Արդյունահանված կենարար ու անգին ջրային այդ հսկա  պաշարները </w:t>
      </w:r>
      <w:r w:rsidRPr="003865A4">
        <w:rPr>
          <w:rFonts w:ascii="GHEA Grapalat" w:hAnsi="GHEA Grapalat" w:cs="Sylfaen"/>
        </w:rPr>
        <w:t>օգտագործվում</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Times Armenian"/>
          <w:lang w:val="it-IT"/>
        </w:rPr>
        <w:t xml:space="preserve"> 1500-1600 </w:t>
      </w:r>
      <w:r w:rsidRPr="003865A4">
        <w:rPr>
          <w:rFonts w:ascii="GHEA Grapalat" w:hAnsi="GHEA Grapalat" w:cs="Sylfaen"/>
        </w:rPr>
        <w:t>տոննա</w:t>
      </w:r>
      <w:r w:rsidRPr="003865A4">
        <w:rPr>
          <w:rFonts w:ascii="GHEA Grapalat" w:hAnsi="GHEA Grapalat" w:cs="Times Armenian"/>
          <w:lang w:val="it-IT"/>
        </w:rPr>
        <w:t xml:space="preserve"> </w:t>
      </w:r>
      <w:r w:rsidRPr="003865A4">
        <w:rPr>
          <w:rFonts w:ascii="GHEA Grapalat" w:hAnsi="GHEA Grapalat" w:cs="Sylfaen"/>
        </w:rPr>
        <w:t>ձկան</w:t>
      </w:r>
      <w:r w:rsidRPr="003865A4">
        <w:rPr>
          <w:rFonts w:ascii="GHEA Grapalat" w:hAnsi="GHEA Grapalat" w:cs="Times Armenian"/>
          <w:lang w:val="it-IT"/>
        </w:rPr>
        <w:t xml:space="preserve"> </w:t>
      </w:r>
      <w:r w:rsidRPr="003865A4">
        <w:rPr>
          <w:rFonts w:ascii="GHEA Grapalat" w:hAnsi="GHEA Grapalat" w:cs="Sylfaen"/>
        </w:rPr>
        <w:t>արտադրության</w:t>
      </w:r>
      <w:r w:rsidRPr="003865A4">
        <w:rPr>
          <w:rFonts w:ascii="GHEA Grapalat" w:hAnsi="GHEA Grapalat" w:cs="Times Armenian"/>
          <w:lang w:val="it-IT"/>
        </w:rPr>
        <w:t xml:space="preserve"> </w:t>
      </w:r>
      <w:r w:rsidRPr="003865A4">
        <w:rPr>
          <w:rFonts w:ascii="GHEA Grapalat" w:hAnsi="GHEA Grapalat" w:cs="Sylfaen"/>
        </w:rPr>
        <w:t>համար</w:t>
      </w:r>
      <w:r w:rsidRPr="003865A4">
        <w:rPr>
          <w:rFonts w:ascii="GHEA Grapalat" w:hAnsi="GHEA Grapalat" w:cs="Times Armenian"/>
          <w:lang w:val="it-IT"/>
        </w:rPr>
        <w:t xml:space="preserve">: </w:t>
      </w:r>
      <w:r w:rsidRPr="003865A4">
        <w:rPr>
          <w:rFonts w:ascii="GHEA Grapalat" w:hAnsi="GHEA Grapalat" w:cs="Sylfaen"/>
        </w:rPr>
        <w:t>Եթե</w:t>
      </w:r>
      <w:r w:rsidRPr="003865A4">
        <w:rPr>
          <w:rFonts w:ascii="GHEA Grapalat" w:hAnsi="GHEA Grapalat" w:cs="Times Armenian"/>
          <w:lang w:val="it-IT"/>
        </w:rPr>
        <w:t xml:space="preserve"> </w:t>
      </w:r>
      <w:r w:rsidRPr="003865A4">
        <w:rPr>
          <w:rFonts w:ascii="GHEA Grapalat" w:hAnsi="GHEA Grapalat" w:cs="Sylfaen"/>
        </w:rPr>
        <w:t>երևույթը</w:t>
      </w:r>
      <w:r w:rsidRPr="003865A4">
        <w:rPr>
          <w:rFonts w:ascii="GHEA Grapalat" w:hAnsi="GHEA Grapalat" w:cs="Times Armenian"/>
          <w:lang w:val="it-IT"/>
        </w:rPr>
        <w:t xml:space="preserve"> </w:t>
      </w:r>
      <w:r w:rsidRPr="003865A4">
        <w:rPr>
          <w:rFonts w:ascii="GHEA Grapalat" w:hAnsi="GHEA Grapalat" w:cs="Sylfaen"/>
        </w:rPr>
        <w:t>գնահատենք</w:t>
      </w:r>
      <w:r w:rsidRPr="003865A4">
        <w:rPr>
          <w:rFonts w:ascii="GHEA Grapalat" w:hAnsi="GHEA Grapalat" w:cs="Times Armenian"/>
          <w:lang w:val="it-IT"/>
        </w:rPr>
        <w:t xml:space="preserve"> </w:t>
      </w:r>
      <w:r w:rsidRPr="003865A4">
        <w:rPr>
          <w:rFonts w:ascii="GHEA Grapalat" w:hAnsi="GHEA Grapalat" w:cs="Sylfaen"/>
        </w:rPr>
        <w:t>տնտեսական</w:t>
      </w:r>
      <w:r w:rsidRPr="003865A4">
        <w:rPr>
          <w:rFonts w:ascii="GHEA Grapalat" w:hAnsi="GHEA Grapalat" w:cs="Times Armenian"/>
          <w:lang w:val="it-IT"/>
        </w:rPr>
        <w:t xml:space="preserve"> </w:t>
      </w:r>
      <w:r w:rsidRPr="003865A4">
        <w:rPr>
          <w:rFonts w:ascii="GHEA Grapalat" w:hAnsi="GHEA Grapalat" w:cs="Sylfaen"/>
        </w:rPr>
        <w:t>արդյունավետության</w:t>
      </w:r>
      <w:r w:rsidRPr="003865A4">
        <w:rPr>
          <w:rFonts w:ascii="GHEA Grapalat" w:hAnsi="GHEA Grapalat" w:cs="Times Armenian"/>
          <w:lang w:val="it-IT"/>
        </w:rPr>
        <w:t xml:space="preserve"> </w:t>
      </w:r>
      <w:r w:rsidRPr="003865A4">
        <w:rPr>
          <w:rFonts w:ascii="GHEA Grapalat" w:hAnsi="GHEA Grapalat" w:cs="Sylfaen"/>
        </w:rPr>
        <w:t>տեսանկյունից</w:t>
      </w:r>
      <w:r w:rsidRPr="003865A4">
        <w:rPr>
          <w:rFonts w:ascii="GHEA Grapalat" w:hAnsi="GHEA Grapalat" w:cs="Times Armenian"/>
          <w:lang w:val="it-IT"/>
        </w:rPr>
        <w:t xml:space="preserve">, </w:t>
      </w:r>
      <w:r w:rsidRPr="003865A4">
        <w:rPr>
          <w:rFonts w:ascii="GHEA Grapalat" w:hAnsi="GHEA Grapalat" w:cs="Sylfaen"/>
        </w:rPr>
        <w:t>ներկա</w:t>
      </w:r>
      <w:r w:rsidRPr="003865A4">
        <w:rPr>
          <w:rFonts w:ascii="GHEA Grapalat" w:hAnsi="GHEA Grapalat" w:cs="Times Armenian"/>
          <w:lang w:val="it-IT"/>
        </w:rPr>
        <w:t xml:space="preserve"> </w:t>
      </w:r>
      <w:r w:rsidRPr="003865A4">
        <w:rPr>
          <w:rFonts w:ascii="GHEA Grapalat" w:hAnsi="GHEA Grapalat" w:cs="Sylfaen"/>
        </w:rPr>
        <w:t>շուկայական</w:t>
      </w:r>
      <w:r w:rsidRPr="003865A4">
        <w:rPr>
          <w:rFonts w:ascii="GHEA Grapalat" w:hAnsi="GHEA Grapalat" w:cs="Times Armenian"/>
          <w:lang w:val="it-IT"/>
        </w:rPr>
        <w:t xml:space="preserve"> </w:t>
      </w:r>
      <w:r w:rsidRPr="003865A4">
        <w:rPr>
          <w:rFonts w:ascii="GHEA Grapalat" w:hAnsi="GHEA Grapalat" w:cs="Sylfaen"/>
        </w:rPr>
        <w:t>գներով</w:t>
      </w:r>
      <w:r w:rsidRPr="003865A4">
        <w:rPr>
          <w:rFonts w:ascii="GHEA Grapalat" w:hAnsi="GHEA Grapalat" w:cs="Times Armenian"/>
          <w:lang w:val="it-IT"/>
        </w:rPr>
        <w:t xml:space="preserve">, </w:t>
      </w:r>
      <w:r w:rsidRPr="003865A4">
        <w:rPr>
          <w:rFonts w:ascii="GHEA Grapalat" w:hAnsi="GHEA Grapalat" w:cs="Sylfaen"/>
        </w:rPr>
        <w:t>արտադրված</w:t>
      </w:r>
      <w:r w:rsidRPr="003865A4">
        <w:rPr>
          <w:rFonts w:ascii="GHEA Grapalat" w:hAnsi="GHEA Grapalat" w:cs="Times Armenian"/>
          <w:lang w:val="it-IT"/>
        </w:rPr>
        <w:t xml:space="preserve"> </w:t>
      </w:r>
      <w:r w:rsidRPr="003865A4">
        <w:rPr>
          <w:rFonts w:ascii="GHEA Grapalat" w:hAnsi="GHEA Grapalat" w:cs="Sylfaen"/>
        </w:rPr>
        <w:t>ձկան</w:t>
      </w:r>
      <w:r w:rsidRPr="003865A4">
        <w:rPr>
          <w:rFonts w:ascii="GHEA Grapalat" w:hAnsi="GHEA Grapalat" w:cs="Times Armenian"/>
          <w:lang w:val="it-IT"/>
        </w:rPr>
        <w:t xml:space="preserve"> </w:t>
      </w:r>
      <w:r w:rsidRPr="003865A4">
        <w:rPr>
          <w:rFonts w:ascii="GHEA Grapalat" w:hAnsi="GHEA Grapalat" w:cs="Sylfaen"/>
        </w:rPr>
        <w:t>արժեքը</w:t>
      </w:r>
      <w:r w:rsidRPr="003865A4">
        <w:rPr>
          <w:rFonts w:ascii="GHEA Grapalat" w:hAnsi="GHEA Grapalat" w:cs="Times Armenian"/>
          <w:lang w:val="it-IT"/>
        </w:rPr>
        <w:t xml:space="preserve"> </w:t>
      </w:r>
      <w:r w:rsidRPr="003865A4">
        <w:rPr>
          <w:rFonts w:ascii="GHEA Grapalat" w:hAnsi="GHEA Grapalat" w:cs="Sylfaen"/>
        </w:rPr>
        <w:t>կկազմի</w:t>
      </w:r>
      <w:r w:rsidRPr="003865A4">
        <w:rPr>
          <w:rFonts w:ascii="GHEA Grapalat" w:hAnsi="GHEA Grapalat" w:cs="Times Armenian"/>
          <w:lang w:val="it-IT"/>
        </w:rPr>
        <w:t xml:space="preserve"> 1.5-2.0 </w:t>
      </w:r>
      <w:r w:rsidRPr="003865A4">
        <w:rPr>
          <w:rFonts w:ascii="GHEA Grapalat" w:hAnsi="GHEA Grapalat" w:cs="Sylfaen"/>
        </w:rPr>
        <w:t>մլրդ</w:t>
      </w:r>
      <w:r w:rsidRPr="003865A4">
        <w:rPr>
          <w:rFonts w:ascii="GHEA Grapalat" w:hAnsi="GHEA Grapalat" w:cs="Sylfaen"/>
          <w:lang w:val="it-IT"/>
        </w:rPr>
        <w:t>.</w:t>
      </w:r>
      <w:r w:rsidRPr="003865A4">
        <w:rPr>
          <w:rFonts w:ascii="GHEA Grapalat" w:hAnsi="GHEA Grapalat" w:cs="Times Armenian"/>
          <w:lang w:val="it-IT"/>
        </w:rPr>
        <w:t xml:space="preserve"> </w:t>
      </w:r>
      <w:r w:rsidRPr="003865A4">
        <w:rPr>
          <w:rFonts w:ascii="GHEA Grapalat" w:hAnsi="GHEA Grapalat" w:cs="Sylfaen"/>
        </w:rPr>
        <w:t>դրամ</w:t>
      </w:r>
      <w:r w:rsidRPr="003865A4">
        <w:rPr>
          <w:rFonts w:ascii="GHEA Grapalat" w:hAnsi="GHEA Grapalat" w:cs="Times Armenian"/>
          <w:lang w:val="it-IT"/>
        </w:rPr>
        <w:t xml:space="preserve">, </w:t>
      </w:r>
      <w:r w:rsidRPr="003865A4">
        <w:rPr>
          <w:rFonts w:ascii="GHEA Grapalat" w:hAnsi="GHEA Grapalat" w:cs="Sylfaen"/>
        </w:rPr>
        <w:t>իսկ</w:t>
      </w:r>
      <w:r w:rsidRPr="003865A4">
        <w:rPr>
          <w:rFonts w:ascii="GHEA Grapalat" w:hAnsi="GHEA Grapalat" w:cs="Times Armenian"/>
          <w:lang w:val="it-IT"/>
        </w:rPr>
        <w:t xml:space="preserve"> </w:t>
      </w:r>
      <w:r w:rsidRPr="003865A4">
        <w:rPr>
          <w:rFonts w:ascii="GHEA Grapalat" w:hAnsi="GHEA Grapalat" w:cs="Sylfaen"/>
        </w:rPr>
        <w:t>ջրինը</w:t>
      </w:r>
      <w:r w:rsidRPr="003865A4">
        <w:rPr>
          <w:rFonts w:ascii="GHEA Grapalat" w:hAnsi="GHEA Grapalat" w:cs="Times Armenian"/>
          <w:lang w:val="it-IT"/>
        </w:rPr>
        <w:t xml:space="preserve">` 55-60, </w:t>
      </w:r>
      <w:r w:rsidRPr="003865A4">
        <w:rPr>
          <w:rFonts w:ascii="GHEA Grapalat" w:hAnsi="GHEA Grapalat" w:cs="Sylfaen"/>
        </w:rPr>
        <w:t>այսինքն</w:t>
      </w:r>
      <w:r w:rsidRPr="003865A4">
        <w:rPr>
          <w:rFonts w:ascii="GHEA Grapalat" w:hAnsi="GHEA Grapalat" w:cs="Times Armenian"/>
          <w:lang w:val="it-IT"/>
        </w:rPr>
        <w:t xml:space="preserve">` 30 </w:t>
      </w:r>
      <w:r w:rsidRPr="003865A4">
        <w:rPr>
          <w:rFonts w:ascii="GHEA Grapalat" w:hAnsi="GHEA Grapalat" w:cs="Sylfaen"/>
        </w:rPr>
        <w:t>անգամ</w:t>
      </w:r>
      <w:r w:rsidRPr="003865A4">
        <w:rPr>
          <w:rFonts w:ascii="GHEA Grapalat" w:hAnsi="GHEA Grapalat" w:cs="Times Armenian"/>
          <w:lang w:val="it-IT"/>
        </w:rPr>
        <w:t xml:space="preserve"> </w:t>
      </w:r>
      <w:r w:rsidRPr="003865A4">
        <w:rPr>
          <w:rFonts w:ascii="GHEA Grapalat" w:hAnsi="GHEA Grapalat" w:cs="Sylfaen"/>
        </w:rPr>
        <w:t>պակաս</w:t>
      </w:r>
      <w:r w:rsidRPr="003865A4">
        <w:rPr>
          <w:rFonts w:ascii="GHEA Grapalat" w:hAnsi="GHEA Grapalat" w:cs="Times Armenian"/>
          <w:lang w:val="it-IT"/>
        </w:rPr>
        <w:t xml:space="preserve">: </w:t>
      </w:r>
      <w:r w:rsidRPr="003865A4">
        <w:rPr>
          <w:rFonts w:ascii="GHEA Grapalat" w:hAnsi="GHEA Grapalat" w:cs="Sylfaen"/>
        </w:rPr>
        <w:t>Այս</w:t>
      </w:r>
      <w:r w:rsidRPr="003865A4">
        <w:rPr>
          <w:rFonts w:ascii="GHEA Grapalat" w:hAnsi="GHEA Grapalat" w:cs="Times Armenian"/>
          <w:lang w:val="it-IT"/>
        </w:rPr>
        <w:t xml:space="preserve"> </w:t>
      </w:r>
      <w:r w:rsidRPr="003865A4">
        <w:rPr>
          <w:rFonts w:ascii="GHEA Grapalat" w:hAnsi="GHEA Grapalat" w:cs="Sylfaen"/>
        </w:rPr>
        <w:t>ամենին</w:t>
      </w:r>
      <w:r w:rsidRPr="003865A4">
        <w:rPr>
          <w:rFonts w:ascii="GHEA Grapalat" w:hAnsi="GHEA Grapalat" w:cs="Times Armenian"/>
          <w:lang w:val="it-IT"/>
        </w:rPr>
        <w:t xml:space="preserve"> </w:t>
      </w:r>
      <w:r w:rsidRPr="003865A4">
        <w:rPr>
          <w:rFonts w:ascii="GHEA Grapalat" w:hAnsi="GHEA Grapalat" w:cs="Sylfaen"/>
        </w:rPr>
        <w:t>գումարվում</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Times Armenian"/>
          <w:lang w:val="it-IT"/>
        </w:rPr>
        <w:t xml:space="preserve"> </w:t>
      </w:r>
      <w:r w:rsidRPr="003865A4">
        <w:rPr>
          <w:rFonts w:ascii="GHEA Grapalat" w:hAnsi="GHEA Grapalat" w:cs="Sylfaen"/>
        </w:rPr>
        <w:t>նաև</w:t>
      </w:r>
      <w:r w:rsidRPr="003865A4">
        <w:rPr>
          <w:rFonts w:ascii="GHEA Grapalat" w:hAnsi="GHEA Grapalat" w:cs="Times Armenian"/>
          <w:lang w:val="it-IT"/>
        </w:rPr>
        <w:t xml:space="preserve"> </w:t>
      </w:r>
      <w:r w:rsidRPr="003865A4">
        <w:rPr>
          <w:rFonts w:ascii="GHEA Grapalat" w:hAnsi="GHEA Grapalat" w:cs="Sylfaen"/>
        </w:rPr>
        <w:t>այն</w:t>
      </w:r>
      <w:r w:rsidRPr="003865A4">
        <w:rPr>
          <w:rFonts w:ascii="GHEA Grapalat" w:hAnsi="GHEA Grapalat" w:cs="Times Armenian"/>
          <w:lang w:val="it-IT"/>
        </w:rPr>
        <w:t xml:space="preserve">, </w:t>
      </w:r>
      <w:r w:rsidRPr="003865A4">
        <w:rPr>
          <w:rFonts w:ascii="GHEA Grapalat" w:hAnsi="GHEA Grapalat" w:cs="Sylfaen"/>
        </w:rPr>
        <w:t>որ</w:t>
      </w:r>
      <w:r w:rsidRPr="003865A4">
        <w:rPr>
          <w:rFonts w:ascii="GHEA Grapalat" w:hAnsi="GHEA Grapalat" w:cs="Times Armenian"/>
          <w:lang w:val="it-IT"/>
        </w:rPr>
        <w:t xml:space="preserve"> </w:t>
      </w:r>
      <w:r w:rsidRPr="003865A4">
        <w:rPr>
          <w:rFonts w:ascii="GHEA Grapalat" w:hAnsi="GHEA Grapalat" w:cs="Sylfaen"/>
        </w:rPr>
        <w:t>հորերի</w:t>
      </w:r>
      <w:r w:rsidRPr="003865A4">
        <w:rPr>
          <w:rFonts w:ascii="GHEA Grapalat" w:hAnsi="GHEA Grapalat" w:cs="Times Armenian"/>
          <w:lang w:val="it-IT"/>
        </w:rPr>
        <w:t xml:space="preserve"> </w:t>
      </w:r>
      <w:r w:rsidRPr="003865A4">
        <w:rPr>
          <w:rFonts w:ascii="GHEA Grapalat" w:hAnsi="GHEA Grapalat" w:cs="Sylfaen"/>
        </w:rPr>
        <w:t>հորատումը</w:t>
      </w:r>
      <w:r w:rsidRPr="003865A4">
        <w:rPr>
          <w:rFonts w:ascii="GHEA Grapalat" w:hAnsi="GHEA Grapalat" w:cs="Times Armenian"/>
          <w:lang w:val="it-IT"/>
        </w:rPr>
        <w:t xml:space="preserve"> </w:t>
      </w:r>
      <w:r w:rsidRPr="003865A4">
        <w:rPr>
          <w:rFonts w:ascii="GHEA Grapalat" w:hAnsi="GHEA Grapalat" w:cs="Sylfaen"/>
        </w:rPr>
        <w:t>այս</w:t>
      </w:r>
      <w:r w:rsidRPr="003865A4">
        <w:rPr>
          <w:rFonts w:ascii="GHEA Grapalat" w:hAnsi="GHEA Grapalat" w:cs="Times Armenian"/>
          <w:lang w:val="it-IT"/>
        </w:rPr>
        <w:t xml:space="preserve"> </w:t>
      </w:r>
      <w:r w:rsidRPr="003865A4">
        <w:rPr>
          <w:rFonts w:ascii="GHEA Grapalat" w:hAnsi="GHEA Grapalat" w:cs="Sylfaen"/>
        </w:rPr>
        <w:t>նպատակով</w:t>
      </w:r>
      <w:r w:rsidRPr="003865A4">
        <w:rPr>
          <w:rFonts w:ascii="GHEA Grapalat" w:hAnsi="GHEA Grapalat" w:cs="Times Armenian"/>
          <w:lang w:val="it-IT"/>
        </w:rPr>
        <w:t xml:space="preserve"> </w:t>
      </w:r>
      <w:r w:rsidRPr="003865A4">
        <w:rPr>
          <w:rFonts w:ascii="GHEA Grapalat" w:hAnsi="GHEA Grapalat" w:cs="Sylfaen"/>
        </w:rPr>
        <w:t>իրականացվում</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Times Armenian"/>
          <w:lang w:val="it-IT"/>
        </w:rPr>
        <w:t xml:space="preserve"> </w:t>
      </w:r>
      <w:r w:rsidRPr="003865A4">
        <w:rPr>
          <w:rFonts w:ascii="GHEA Grapalat" w:hAnsi="GHEA Grapalat" w:cs="Sylfaen"/>
        </w:rPr>
        <w:t>առանց</w:t>
      </w:r>
      <w:r w:rsidRPr="003865A4">
        <w:rPr>
          <w:rFonts w:ascii="GHEA Grapalat" w:hAnsi="GHEA Grapalat" w:cs="Times Armenian"/>
          <w:lang w:val="it-IT"/>
        </w:rPr>
        <w:t xml:space="preserve"> </w:t>
      </w:r>
      <w:r w:rsidRPr="003865A4">
        <w:rPr>
          <w:rFonts w:ascii="GHEA Grapalat" w:hAnsi="GHEA Grapalat" w:cs="Sylfaen"/>
        </w:rPr>
        <w:t>ջրային</w:t>
      </w:r>
      <w:r w:rsidRPr="003865A4">
        <w:rPr>
          <w:rFonts w:ascii="GHEA Grapalat" w:hAnsi="GHEA Grapalat" w:cs="Times Armenian"/>
          <w:lang w:val="it-IT"/>
        </w:rPr>
        <w:t xml:space="preserve"> </w:t>
      </w:r>
      <w:r w:rsidRPr="003865A4">
        <w:rPr>
          <w:rFonts w:ascii="GHEA Grapalat" w:hAnsi="GHEA Grapalat" w:cs="Sylfaen"/>
        </w:rPr>
        <w:t>պաշարների</w:t>
      </w:r>
      <w:r w:rsidRPr="003865A4">
        <w:rPr>
          <w:rFonts w:ascii="GHEA Grapalat" w:hAnsi="GHEA Grapalat" w:cs="Times Armenian"/>
          <w:lang w:val="it-IT"/>
        </w:rPr>
        <w:t xml:space="preserve"> </w:t>
      </w:r>
      <w:r w:rsidRPr="003865A4">
        <w:rPr>
          <w:rFonts w:ascii="GHEA Grapalat" w:hAnsi="GHEA Grapalat" w:cs="Sylfaen"/>
        </w:rPr>
        <w:t>ճիշտ</w:t>
      </w:r>
      <w:r w:rsidRPr="003865A4">
        <w:rPr>
          <w:rFonts w:ascii="GHEA Grapalat" w:hAnsi="GHEA Grapalat" w:cs="Times Armenian"/>
          <w:lang w:val="it-IT"/>
        </w:rPr>
        <w:t xml:space="preserve"> </w:t>
      </w:r>
      <w:r w:rsidRPr="003865A4">
        <w:rPr>
          <w:rFonts w:ascii="GHEA Grapalat" w:hAnsi="GHEA Grapalat" w:cs="Sylfaen"/>
        </w:rPr>
        <w:t>հաշվարկման</w:t>
      </w:r>
      <w:r w:rsidRPr="003865A4">
        <w:rPr>
          <w:rFonts w:ascii="GHEA Grapalat" w:hAnsi="GHEA Grapalat" w:cs="Times Armenian"/>
          <w:lang w:val="it-IT"/>
        </w:rPr>
        <w:t xml:space="preserve">, </w:t>
      </w:r>
      <w:r w:rsidRPr="003865A4">
        <w:rPr>
          <w:rFonts w:ascii="GHEA Grapalat" w:hAnsi="GHEA Grapalat" w:cs="Sylfaen"/>
        </w:rPr>
        <w:t>որի</w:t>
      </w:r>
      <w:r w:rsidRPr="003865A4">
        <w:rPr>
          <w:rFonts w:ascii="GHEA Grapalat" w:hAnsi="GHEA Grapalat" w:cs="Times Armenian"/>
          <w:lang w:val="it-IT"/>
        </w:rPr>
        <w:t xml:space="preserve"> </w:t>
      </w:r>
      <w:r w:rsidRPr="003865A4">
        <w:rPr>
          <w:rFonts w:ascii="GHEA Grapalat" w:hAnsi="GHEA Grapalat" w:cs="Sylfaen"/>
        </w:rPr>
        <w:t>արդյունքում</w:t>
      </w:r>
      <w:r w:rsidRPr="003865A4">
        <w:rPr>
          <w:rFonts w:ascii="GHEA Grapalat" w:hAnsi="GHEA Grapalat" w:cs="Times Armenian"/>
          <w:lang w:val="it-IT"/>
        </w:rPr>
        <w:t xml:space="preserve"> </w:t>
      </w:r>
      <w:r w:rsidRPr="003865A4">
        <w:rPr>
          <w:rFonts w:ascii="GHEA Grapalat" w:hAnsi="GHEA Grapalat" w:cs="Sylfaen"/>
        </w:rPr>
        <w:t>գնալով</w:t>
      </w:r>
      <w:r w:rsidRPr="003865A4">
        <w:rPr>
          <w:rFonts w:ascii="GHEA Grapalat" w:hAnsi="GHEA Grapalat" w:cs="Times Armenian"/>
          <w:lang w:val="it-IT"/>
        </w:rPr>
        <w:t xml:space="preserve"> </w:t>
      </w:r>
      <w:r w:rsidRPr="003865A4">
        <w:rPr>
          <w:rFonts w:ascii="GHEA Grapalat" w:hAnsi="GHEA Grapalat" w:cs="Sylfaen"/>
        </w:rPr>
        <w:t>նվազում</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Times Armenian"/>
          <w:lang w:val="it-IT"/>
        </w:rPr>
        <w:t xml:space="preserve"> </w:t>
      </w:r>
      <w:r w:rsidRPr="003865A4">
        <w:rPr>
          <w:rFonts w:ascii="GHEA Grapalat" w:hAnsi="GHEA Grapalat" w:cs="Sylfaen"/>
        </w:rPr>
        <w:t>ինքնաբուխ</w:t>
      </w:r>
      <w:r w:rsidRPr="003865A4">
        <w:rPr>
          <w:rFonts w:ascii="GHEA Grapalat" w:hAnsi="GHEA Grapalat" w:cs="Times Armenian"/>
          <w:lang w:val="it-IT"/>
        </w:rPr>
        <w:t xml:space="preserve"> </w:t>
      </w:r>
      <w:r w:rsidRPr="003865A4">
        <w:rPr>
          <w:rFonts w:ascii="GHEA Grapalat" w:hAnsi="GHEA Grapalat" w:cs="Sylfaen"/>
        </w:rPr>
        <w:t>հորերից</w:t>
      </w:r>
      <w:r w:rsidRPr="003865A4">
        <w:rPr>
          <w:rFonts w:ascii="GHEA Grapalat" w:hAnsi="GHEA Grapalat" w:cs="Times Armenian"/>
          <w:lang w:val="it-IT"/>
        </w:rPr>
        <w:t xml:space="preserve"> </w:t>
      </w:r>
      <w:r w:rsidRPr="003865A4">
        <w:rPr>
          <w:rFonts w:ascii="GHEA Grapalat" w:hAnsi="GHEA Grapalat" w:cs="Sylfaen"/>
        </w:rPr>
        <w:t>ջրի</w:t>
      </w:r>
      <w:r w:rsidRPr="003865A4">
        <w:rPr>
          <w:rFonts w:ascii="GHEA Grapalat" w:hAnsi="GHEA Grapalat" w:cs="Times Armenian"/>
          <w:lang w:val="it-IT"/>
        </w:rPr>
        <w:t xml:space="preserve"> </w:t>
      </w:r>
      <w:r w:rsidRPr="003865A4">
        <w:rPr>
          <w:rFonts w:ascii="GHEA Grapalat" w:hAnsi="GHEA Grapalat" w:cs="Sylfaen"/>
        </w:rPr>
        <w:t>ելքը</w:t>
      </w:r>
      <w:r w:rsidRPr="003865A4">
        <w:rPr>
          <w:rFonts w:ascii="GHEA Grapalat" w:hAnsi="GHEA Grapalat" w:cs="Times Armenian"/>
          <w:lang w:val="it-IT"/>
        </w:rPr>
        <w:t xml:space="preserve">: </w:t>
      </w:r>
      <w:r w:rsidRPr="003865A4">
        <w:rPr>
          <w:rFonts w:ascii="GHEA Grapalat" w:hAnsi="GHEA Grapalat" w:cs="Sylfaen"/>
        </w:rPr>
        <w:t>Գրիբոյեդով</w:t>
      </w:r>
      <w:r w:rsidRPr="003865A4">
        <w:rPr>
          <w:rFonts w:ascii="GHEA Grapalat" w:hAnsi="GHEA Grapalat" w:cs="Times Armenian"/>
          <w:lang w:val="it-IT"/>
        </w:rPr>
        <w:t xml:space="preserve">, </w:t>
      </w:r>
      <w:r w:rsidRPr="003865A4">
        <w:rPr>
          <w:rFonts w:ascii="GHEA Grapalat" w:hAnsi="GHEA Grapalat" w:cs="Sylfaen"/>
        </w:rPr>
        <w:t>Պետ</w:t>
      </w:r>
      <w:r w:rsidRPr="003865A4">
        <w:rPr>
          <w:rFonts w:ascii="GHEA Grapalat" w:hAnsi="GHEA Grapalat" w:cs="Times Armenian"/>
          <w:lang w:val="it-IT"/>
        </w:rPr>
        <w:t xml:space="preserve">. </w:t>
      </w:r>
      <w:r w:rsidRPr="003865A4">
        <w:rPr>
          <w:rFonts w:ascii="GHEA Grapalat" w:hAnsi="GHEA Grapalat" w:cs="Sylfaen"/>
        </w:rPr>
        <w:t>տնկարան</w:t>
      </w:r>
      <w:r w:rsidRPr="003865A4">
        <w:rPr>
          <w:rFonts w:ascii="GHEA Grapalat" w:hAnsi="GHEA Grapalat" w:cs="Times Armenian"/>
          <w:lang w:val="it-IT"/>
        </w:rPr>
        <w:t xml:space="preserve">, </w:t>
      </w:r>
      <w:r w:rsidRPr="003865A4">
        <w:rPr>
          <w:rFonts w:ascii="GHEA Grapalat" w:hAnsi="GHEA Grapalat" w:cs="Sylfaen"/>
        </w:rPr>
        <w:t>Երասխահուն</w:t>
      </w:r>
      <w:r w:rsidRPr="003865A4">
        <w:rPr>
          <w:rFonts w:ascii="GHEA Grapalat" w:hAnsi="GHEA Grapalat" w:cs="Times Armenian"/>
          <w:lang w:val="it-IT"/>
        </w:rPr>
        <w:t xml:space="preserve">, </w:t>
      </w:r>
      <w:r w:rsidRPr="003865A4">
        <w:rPr>
          <w:rFonts w:ascii="GHEA Grapalat" w:hAnsi="GHEA Grapalat" w:cs="Sylfaen"/>
        </w:rPr>
        <w:t>Եղեգնուտ</w:t>
      </w:r>
      <w:r w:rsidRPr="003865A4">
        <w:rPr>
          <w:rFonts w:ascii="GHEA Grapalat" w:hAnsi="GHEA Grapalat" w:cs="Times Armenian"/>
          <w:lang w:val="it-IT"/>
        </w:rPr>
        <w:t xml:space="preserve"> </w:t>
      </w:r>
      <w:r w:rsidRPr="003865A4">
        <w:rPr>
          <w:rFonts w:ascii="GHEA Grapalat" w:hAnsi="GHEA Grapalat" w:cs="Sylfaen"/>
        </w:rPr>
        <w:t>բնակավայրերը</w:t>
      </w:r>
      <w:r w:rsidRPr="003865A4">
        <w:rPr>
          <w:rFonts w:ascii="GHEA Grapalat" w:hAnsi="GHEA Grapalat" w:cs="Times Armenian"/>
          <w:lang w:val="it-IT"/>
        </w:rPr>
        <w:t xml:space="preserve"> </w:t>
      </w:r>
      <w:r w:rsidRPr="003865A4">
        <w:rPr>
          <w:rFonts w:ascii="GHEA Grapalat" w:hAnsi="GHEA Grapalat" w:cs="Sylfaen"/>
        </w:rPr>
        <w:t>անցյալ</w:t>
      </w:r>
      <w:r w:rsidRPr="003865A4">
        <w:rPr>
          <w:rFonts w:ascii="GHEA Grapalat" w:hAnsi="GHEA Grapalat" w:cs="Times Armenian"/>
          <w:lang w:val="it-IT"/>
        </w:rPr>
        <w:t xml:space="preserve"> </w:t>
      </w:r>
      <w:r w:rsidRPr="003865A4">
        <w:rPr>
          <w:rFonts w:ascii="GHEA Grapalat" w:hAnsi="GHEA Grapalat" w:cs="Sylfaen"/>
        </w:rPr>
        <w:t>դարում</w:t>
      </w:r>
      <w:r w:rsidRPr="003865A4">
        <w:rPr>
          <w:rFonts w:ascii="GHEA Grapalat" w:hAnsi="GHEA Grapalat" w:cs="Times Armenian"/>
          <w:lang w:val="it-IT"/>
        </w:rPr>
        <w:t xml:space="preserve"> </w:t>
      </w:r>
      <w:r w:rsidRPr="003865A4">
        <w:rPr>
          <w:rFonts w:ascii="GHEA Grapalat" w:hAnsi="GHEA Grapalat" w:cs="Sylfaen"/>
        </w:rPr>
        <w:t>իրենց</w:t>
      </w:r>
      <w:r w:rsidRPr="003865A4">
        <w:rPr>
          <w:rFonts w:ascii="GHEA Grapalat" w:hAnsi="GHEA Grapalat" w:cs="Times Armenian"/>
          <w:lang w:val="it-IT"/>
        </w:rPr>
        <w:t xml:space="preserve">  </w:t>
      </w:r>
      <w:r w:rsidRPr="003865A4">
        <w:rPr>
          <w:rFonts w:ascii="GHEA Grapalat" w:hAnsi="GHEA Grapalat" w:cs="Sylfaen"/>
        </w:rPr>
        <w:t>խմելու</w:t>
      </w:r>
      <w:r w:rsidRPr="003865A4">
        <w:rPr>
          <w:rFonts w:ascii="GHEA Grapalat" w:hAnsi="GHEA Grapalat" w:cs="Times Armenian"/>
          <w:lang w:val="it-IT"/>
        </w:rPr>
        <w:t xml:space="preserve"> </w:t>
      </w:r>
      <w:r w:rsidRPr="003865A4">
        <w:rPr>
          <w:rFonts w:ascii="GHEA Grapalat" w:hAnsi="GHEA Grapalat" w:cs="Sylfaen"/>
        </w:rPr>
        <w:t>ջրի</w:t>
      </w:r>
      <w:r w:rsidRPr="003865A4">
        <w:rPr>
          <w:rFonts w:ascii="GHEA Grapalat" w:hAnsi="GHEA Grapalat" w:cs="Times Armenian"/>
          <w:lang w:val="it-IT"/>
        </w:rPr>
        <w:t xml:space="preserve"> </w:t>
      </w:r>
      <w:r w:rsidRPr="003865A4">
        <w:rPr>
          <w:rFonts w:ascii="GHEA Grapalat" w:hAnsi="GHEA Grapalat" w:cs="Sylfaen"/>
        </w:rPr>
        <w:t>հիմնական</w:t>
      </w:r>
      <w:r w:rsidRPr="003865A4">
        <w:rPr>
          <w:rFonts w:ascii="GHEA Grapalat" w:hAnsi="GHEA Grapalat" w:cs="Times Armenian"/>
          <w:lang w:val="it-IT"/>
        </w:rPr>
        <w:t xml:space="preserve"> </w:t>
      </w:r>
      <w:r w:rsidRPr="003865A4">
        <w:rPr>
          <w:rFonts w:ascii="GHEA Grapalat" w:hAnsi="GHEA Grapalat" w:cs="Sylfaen"/>
        </w:rPr>
        <w:t>աղբյուրը</w:t>
      </w:r>
      <w:r w:rsidRPr="003865A4">
        <w:rPr>
          <w:rFonts w:ascii="GHEA Grapalat" w:hAnsi="GHEA Grapalat" w:cs="Times Armenian"/>
          <w:lang w:val="it-IT"/>
        </w:rPr>
        <w:t xml:space="preserve"> </w:t>
      </w:r>
      <w:r w:rsidRPr="003865A4">
        <w:rPr>
          <w:rFonts w:ascii="GHEA Grapalat" w:hAnsi="GHEA Grapalat" w:cs="Sylfaen"/>
        </w:rPr>
        <w:t>են</w:t>
      </w:r>
      <w:r w:rsidRPr="003865A4">
        <w:rPr>
          <w:rFonts w:ascii="GHEA Grapalat" w:hAnsi="GHEA Grapalat" w:cs="Times Armenian"/>
          <w:lang w:val="it-IT"/>
        </w:rPr>
        <w:t xml:space="preserve"> </w:t>
      </w:r>
      <w:r w:rsidRPr="003865A4">
        <w:rPr>
          <w:rFonts w:ascii="GHEA Grapalat" w:hAnsi="GHEA Grapalat" w:cs="Sylfaen"/>
        </w:rPr>
        <w:t>ծառայեցրել</w:t>
      </w:r>
      <w:r w:rsidRPr="003865A4">
        <w:rPr>
          <w:rFonts w:ascii="GHEA Grapalat" w:hAnsi="GHEA Grapalat" w:cs="Times Armenian"/>
          <w:lang w:val="it-IT"/>
        </w:rPr>
        <w:t xml:space="preserve"> </w:t>
      </w:r>
      <w:r w:rsidRPr="003865A4">
        <w:rPr>
          <w:rFonts w:ascii="GHEA Grapalat" w:hAnsi="GHEA Grapalat" w:cs="Sylfaen"/>
        </w:rPr>
        <w:t>ինքնաբուխ</w:t>
      </w:r>
      <w:r w:rsidRPr="003865A4">
        <w:rPr>
          <w:rFonts w:ascii="GHEA Grapalat" w:hAnsi="GHEA Grapalat" w:cs="Times Armenian"/>
          <w:lang w:val="it-IT"/>
        </w:rPr>
        <w:t xml:space="preserve"> </w:t>
      </w:r>
      <w:r w:rsidRPr="003865A4">
        <w:rPr>
          <w:rFonts w:ascii="GHEA Grapalat" w:hAnsi="GHEA Grapalat" w:cs="Sylfaen"/>
        </w:rPr>
        <w:t>հորերը</w:t>
      </w:r>
      <w:r w:rsidRPr="003865A4">
        <w:rPr>
          <w:rFonts w:ascii="GHEA Grapalat" w:hAnsi="GHEA Grapalat" w:cs="Times Armenian"/>
          <w:lang w:val="it-IT"/>
        </w:rPr>
        <w:t xml:space="preserve">, </w:t>
      </w:r>
      <w:r w:rsidRPr="003865A4">
        <w:rPr>
          <w:rFonts w:ascii="GHEA Grapalat" w:hAnsi="GHEA Grapalat" w:cs="Sylfaen"/>
        </w:rPr>
        <w:t>ներկայումս</w:t>
      </w:r>
      <w:r w:rsidRPr="003865A4">
        <w:rPr>
          <w:rFonts w:ascii="GHEA Grapalat" w:hAnsi="GHEA Grapalat" w:cs="Times Armenian"/>
          <w:lang w:val="it-IT"/>
        </w:rPr>
        <w:t xml:space="preserve"> </w:t>
      </w:r>
      <w:r w:rsidRPr="003865A4">
        <w:rPr>
          <w:rFonts w:ascii="GHEA Grapalat" w:hAnsi="GHEA Grapalat" w:cs="Sylfaen"/>
        </w:rPr>
        <w:t>այն</w:t>
      </w:r>
      <w:r w:rsidRPr="003865A4">
        <w:rPr>
          <w:rFonts w:ascii="GHEA Grapalat" w:hAnsi="GHEA Grapalat" w:cs="Times Armenian"/>
          <w:lang w:val="it-IT"/>
        </w:rPr>
        <w:t xml:space="preserve"> </w:t>
      </w:r>
      <w:r w:rsidRPr="003865A4">
        <w:rPr>
          <w:rFonts w:ascii="GHEA Grapalat" w:hAnsi="GHEA Grapalat" w:cs="Sylfaen"/>
        </w:rPr>
        <w:t>ձեռք</w:t>
      </w:r>
      <w:r w:rsidRPr="003865A4">
        <w:rPr>
          <w:rFonts w:ascii="GHEA Grapalat" w:hAnsi="GHEA Grapalat" w:cs="Times Armenian"/>
          <w:lang w:val="it-IT"/>
        </w:rPr>
        <w:t xml:space="preserve"> </w:t>
      </w:r>
      <w:r w:rsidRPr="003865A4">
        <w:rPr>
          <w:rFonts w:ascii="GHEA Grapalat" w:hAnsi="GHEA Grapalat" w:cs="Sylfaen"/>
        </w:rPr>
        <w:t>են</w:t>
      </w:r>
      <w:r w:rsidRPr="003865A4">
        <w:rPr>
          <w:rFonts w:ascii="GHEA Grapalat" w:hAnsi="GHEA Grapalat" w:cs="Times Armenian"/>
          <w:lang w:val="it-IT"/>
        </w:rPr>
        <w:t xml:space="preserve"> </w:t>
      </w:r>
      <w:r w:rsidRPr="003865A4">
        <w:rPr>
          <w:rFonts w:ascii="GHEA Grapalat" w:hAnsi="GHEA Grapalat" w:cs="Sylfaen"/>
        </w:rPr>
        <w:t>բերվում</w:t>
      </w:r>
      <w:r w:rsidRPr="003865A4">
        <w:rPr>
          <w:rFonts w:ascii="GHEA Grapalat" w:hAnsi="GHEA Grapalat" w:cs="Times Armenian"/>
          <w:lang w:val="it-IT"/>
        </w:rPr>
        <w:t xml:space="preserve"> </w:t>
      </w:r>
      <w:r w:rsidRPr="003865A4">
        <w:rPr>
          <w:rFonts w:ascii="GHEA Grapalat" w:hAnsi="GHEA Grapalat" w:cs="Sylfaen"/>
        </w:rPr>
        <w:t>այլ</w:t>
      </w:r>
      <w:r w:rsidRPr="003865A4">
        <w:rPr>
          <w:rFonts w:ascii="GHEA Grapalat" w:hAnsi="GHEA Grapalat" w:cs="Times Armenian"/>
          <w:lang w:val="it-IT"/>
        </w:rPr>
        <w:t xml:space="preserve"> </w:t>
      </w:r>
      <w:r w:rsidRPr="003865A4">
        <w:rPr>
          <w:rFonts w:ascii="GHEA Grapalat" w:hAnsi="GHEA Grapalat" w:cs="Sylfaen"/>
        </w:rPr>
        <w:t>ջրաղբյուրներից</w:t>
      </w:r>
      <w:r w:rsidRPr="003865A4">
        <w:rPr>
          <w:rFonts w:ascii="GHEA Grapalat" w:hAnsi="GHEA Grapalat" w:cs="Times Armenian"/>
          <w:lang w:val="it-IT"/>
        </w:rPr>
        <w:t xml:space="preserve">: </w:t>
      </w:r>
      <w:r w:rsidRPr="003865A4">
        <w:rPr>
          <w:rFonts w:ascii="GHEA Grapalat" w:hAnsi="GHEA Grapalat" w:cs="Sylfaen"/>
        </w:rPr>
        <w:t>Նման</w:t>
      </w:r>
      <w:r w:rsidRPr="003865A4">
        <w:rPr>
          <w:rFonts w:ascii="GHEA Grapalat" w:hAnsi="GHEA Grapalat" w:cs="Times Armenian"/>
          <w:lang w:val="it-IT"/>
        </w:rPr>
        <w:t xml:space="preserve"> </w:t>
      </w:r>
      <w:r w:rsidRPr="003865A4">
        <w:rPr>
          <w:rFonts w:ascii="GHEA Grapalat" w:hAnsi="GHEA Grapalat" w:cs="Sylfaen"/>
        </w:rPr>
        <w:t>վտանգ</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Times Armenian"/>
          <w:lang w:val="it-IT"/>
        </w:rPr>
        <w:t xml:space="preserve"> </w:t>
      </w:r>
      <w:r w:rsidRPr="003865A4">
        <w:rPr>
          <w:rFonts w:ascii="GHEA Grapalat" w:hAnsi="GHEA Grapalat" w:cs="Sylfaen"/>
        </w:rPr>
        <w:t>սպառնում</w:t>
      </w:r>
      <w:r w:rsidRPr="003865A4">
        <w:rPr>
          <w:rFonts w:ascii="GHEA Grapalat" w:hAnsi="GHEA Grapalat" w:cs="Times Armenian"/>
          <w:lang w:val="it-IT"/>
        </w:rPr>
        <w:t xml:space="preserve">  </w:t>
      </w:r>
      <w:r w:rsidRPr="003865A4">
        <w:rPr>
          <w:rFonts w:ascii="GHEA Grapalat" w:hAnsi="GHEA Grapalat" w:cs="Sylfaen"/>
        </w:rPr>
        <w:t>ևս</w:t>
      </w:r>
      <w:r w:rsidRPr="003865A4">
        <w:rPr>
          <w:rFonts w:ascii="GHEA Grapalat" w:hAnsi="GHEA Grapalat" w:cs="Times Armenian"/>
          <w:lang w:val="it-IT"/>
        </w:rPr>
        <w:t xml:space="preserve"> 8 </w:t>
      </w:r>
      <w:r w:rsidRPr="003865A4">
        <w:rPr>
          <w:rFonts w:ascii="GHEA Grapalat" w:hAnsi="GHEA Grapalat" w:cs="Sylfaen"/>
        </w:rPr>
        <w:t>համայնքների</w:t>
      </w:r>
      <w:r w:rsidRPr="003865A4">
        <w:rPr>
          <w:rFonts w:ascii="GHEA Grapalat" w:hAnsi="GHEA Grapalat" w:cs="Times Armenian"/>
          <w:lang w:val="it-IT"/>
        </w:rPr>
        <w:t>: Ներկա պահին գործող ինքնաբուխ հորատանցքերի 90%-ն արդյունահանում է նախկին հզորության 30-40%-ի չափով և գնալով այն նվազում է:</w:t>
      </w:r>
    </w:p>
    <w:p w:rsidR="00E53573" w:rsidRPr="003865A4" w:rsidRDefault="00E53573" w:rsidP="00E53573">
      <w:pPr>
        <w:numPr>
          <w:ilvl w:val="0"/>
          <w:numId w:val="59"/>
        </w:numPr>
        <w:ind w:left="-180" w:firstLine="398"/>
        <w:jc w:val="both"/>
        <w:rPr>
          <w:rFonts w:ascii="GHEA Grapalat" w:hAnsi="GHEA Grapalat" w:cs="Times Armenian"/>
          <w:lang w:val="it-IT"/>
        </w:rPr>
      </w:pPr>
      <w:r w:rsidRPr="003865A4">
        <w:rPr>
          <w:rFonts w:ascii="GHEA Grapalat" w:hAnsi="GHEA Grapalat" w:cs="Sylfaen"/>
        </w:rPr>
        <w:t>Մտահոգում</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Times Armenian"/>
          <w:lang w:val="it-IT"/>
        </w:rPr>
        <w:t xml:space="preserve"> </w:t>
      </w:r>
      <w:r w:rsidRPr="003865A4">
        <w:rPr>
          <w:rFonts w:ascii="GHEA Grapalat" w:hAnsi="GHEA Grapalat" w:cs="Sylfaen"/>
        </w:rPr>
        <w:t>նաև</w:t>
      </w:r>
      <w:r w:rsidRPr="003865A4">
        <w:rPr>
          <w:rFonts w:ascii="GHEA Grapalat" w:hAnsi="GHEA Grapalat" w:cs="Times Armenian"/>
          <w:lang w:val="it-IT"/>
        </w:rPr>
        <w:t xml:space="preserve"> </w:t>
      </w:r>
      <w:r w:rsidRPr="003865A4">
        <w:rPr>
          <w:rFonts w:ascii="GHEA Grapalat" w:hAnsi="GHEA Grapalat" w:cs="Sylfaen"/>
        </w:rPr>
        <w:t>այն</w:t>
      </w:r>
      <w:r w:rsidRPr="003865A4">
        <w:rPr>
          <w:rFonts w:ascii="GHEA Grapalat" w:hAnsi="GHEA Grapalat" w:cs="Times Armenian"/>
          <w:lang w:val="it-IT"/>
        </w:rPr>
        <w:t xml:space="preserve"> </w:t>
      </w:r>
      <w:r w:rsidRPr="003865A4">
        <w:rPr>
          <w:rFonts w:ascii="GHEA Grapalat" w:hAnsi="GHEA Grapalat" w:cs="Sylfaen"/>
        </w:rPr>
        <w:t>հանգամանքը</w:t>
      </w:r>
      <w:r w:rsidRPr="003865A4">
        <w:rPr>
          <w:rFonts w:ascii="GHEA Grapalat" w:hAnsi="GHEA Grapalat" w:cs="Times Armenian"/>
          <w:lang w:val="it-IT"/>
        </w:rPr>
        <w:t xml:space="preserve">, </w:t>
      </w:r>
      <w:r w:rsidRPr="003865A4">
        <w:rPr>
          <w:rFonts w:ascii="GHEA Grapalat" w:hAnsi="GHEA Grapalat" w:cs="Sylfaen"/>
        </w:rPr>
        <w:t>որ</w:t>
      </w:r>
      <w:r w:rsidRPr="003865A4">
        <w:rPr>
          <w:rFonts w:ascii="GHEA Grapalat" w:hAnsi="GHEA Grapalat" w:cs="Times Armenian"/>
          <w:lang w:val="it-IT"/>
        </w:rPr>
        <w:t xml:space="preserve"> </w:t>
      </w:r>
      <w:r w:rsidRPr="003865A4">
        <w:rPr>
          <w:rFonts w:ascii="GHEA Grapalat" w:hAnsi="GHEA Grapalat" w:cs="Sylfaen"/>
        </w:rPr>
        <w:t>չհիմնավորված</w:t>
      </w:r>
      <w:r w:rsidRPr="003865A4">
        <w:rPr>
          <w:rFonts w:ascii="GHEA Grapalat" w:hAnsi="GHEA Grapalat" w:cs="Times Armenian"/>
          <w:lang w:val="it-IT"/>
        </w:rPr>
        <w:t xml:space="preserve"> </w:t>
      </w:r>
      <w:r w:rsidRPr="003865A4">
        <w:rPr>
          <w:rFonts w:ascii="GHEA Grapalat" w:hAnsi="GHEA Grapalat" w:cs="Sylfaen"/>
        </w:rPr>
        <w:t>ձևով</w:t>
      </w:r>
      <w:r w:rsidRPr="003865A4">
        <w:rPr>
          <w:rFonts w:ascii="GHEA Grapalat" w:hAnsi="GHEA Grapalat" w:cs="Times Armenian"/>
          <w:lang w:val="it-IT"/>
        </w:rPr>
        <w:t xml:space="preserve"> </w:t>
      </w:r>
      <w:r w:rsidRPr="003865A4">
        <w:rPr>
          <w:rFonts w:ascii="GHEA Grapalat" w:hAnsi="GHEA Grapalat" w:cs="Sylfaen"/>
        </w:rPr>
        <w:t>ձկնաբուծական</w:t>
      </w:r>
      <w:r w:rsidRPr="003865A4">
        <w:rPr>
          <w:rFonts w:ascii="GHEA Grapalat" w:hAnsi="GHEA Grapalat" w:cs="Times Armenian"/>
          <w:lang w:val="it-IT"/>
        </w:rPr>
        <w:t xml:space="preserve"> </w:t>
      </w:r>
      <w:r w:rsidRPr="003865A4">
        <w:rPr>
          <w:rFonts w:ascii="GHEA Grapalat" w:hAnsi="GHEA Grapalat" w:cs="Sylfaen"/>
        </w:rPr>
        <w:t>նպատակներով</w:t>
      </w:r>
      <w:r w:rsidRPr="003865A4">
        <w:rPr>
          <w:rFonts w:ascii="GHEA Grapalat" w:hAnsi="GHEA Grapalat" w:cs="Times Armenian"/>
          <w:lang w:val="it-IT"/>
        </w:rPr>
        <w:t xml:space="preserve"> </w:t>
      </w:r>
      <w:r w:rsidRPr="003865A4">
        <w:rPr>
          <w:rFonts w:ascii="GHEA Grapalat" w:hAnsi="GHEA Grapalat" w:cs="Sylfaen"/>
        </w:rPr>
        <w:t>օգտագործվում</w:t>
      </w:r>
      <w:r w:rsidRPr="003865A4">
        <w:rPr>
          <w:rFonts w:ascii="GHEA Grapalat" w:hAnsi="GHEA Grapalat" w:cs="Times Armenian"/>
          <w:lang w:val="it-IT"/>
        </w:rPr>
        <w:t xml:space="preserve"> </w:t>
      </w:r>
      <w:r w:rsidRPr="003865A4">
        <w:rPr>
          <w:rFonts w:ascii="GHEA Grapalat" w:hAnsi="GHEA Grapalat" w:cs="Sylfaen"/>
        </w:rPr>
        <w:t>են</w:t>
      </w:r>
      <w:r w:rsidRPr="003865A4">
        <w:rPr>
          <w:rFonts w:ascii="GHEA Grapalat" w:hAnsi="GHEA Grapalat" w:cs="Times Armenian"/>
          <w:lang w:val="it-IT"/>
        </w:rPr>
        <w:t xml:space="preserve"> </w:t>
      </w:r>
      <w:r w:rsidRPr="003865A4">
        <w:rPr>
          <w:rFonts w:ascii="GHEA Grapalat" w:hAnsi="GHEA Grapalat" w:cs="Sylfaen"/>
        </w:rPr>
        <w:t>գյուղատնտեսական</w:t>
      </w:r>
      <w:r w:rsidRPr="003865A4">
        <w:rPr>
          <w:rFonts w:ascii="GHEA Grapalat" w:hAnsi="GHEA Grapalat" w:cs="Times Armenian"/>
          <w:lang w:val="it-IT"/>
        </w:rPr>
        <w:t xml:space="preserve"> </w:t>
      </w:r>
      <w:r w:rsidRPr="003865A4">
        <w:rPr>
          <w:rFonts w:ascii="GHEA Grapalat" w:hAnsi="GHEA Grapalat" w:cs="Sylfaen"/>
        </w:rPr>
        <w:t>նշանակության</w:t>
      </w:r>
      <w:r w:rsidRPr="003865A4">
        <w:rPr>
          <w:rFonts w:ascii="GHEA Grapalat" w:hAnsi="GHEA Grapalat" w:cs="Times Armenian"/>
          <w:lang w:val="it-IT"/>
        </w:rPr>
        <w:t xml:space="preserve"> </w:t>
      </w:r>
      <w:r w:rsidRPr="003865A4">
        <w:rPr>
          <w:rFonts w:ascii="GHEA Grapalat" w:hAnsi="GHEA Grapalat" w:cs="Sylfaen"/>
        </w:rPr>
        <w:t>հողատարածքները</w:t>
      </w:r>
      <w:r w:rsidRPr="003865A4">
        <w:rPr>
          <w:rFonts w:ascii="GHEA Grapalat" w:hAnsi="GHEA Grapalat" w:cs="Times Armenian"/>
          <w:lang w:val="it-IT"/>
        </w:rPr>
        <w:t xml:space="preserve">, </w:t>
      </w:r>
      <w:r w:rsidRPr="003865A4">
        <w:rPr>
          <w:rFonts w:ascii="GHEA Grapalat" w:hAnsi="GHEA Grapalat" w:cs="Sylfaen"/>
        </w:rPr>
        <w:t>անգամ</w:t>
      </w:r>
      <w:r w:rsidRPr="003865A4">
        <w:rPr>
          <w:rFonts w:ascii="GHEA Grapalat" w:hAnsi="GHEA Grapalat" w:cs="Times Armenian"/>
          <w:lang w:val="it-IT"/>
        </w:rPr>
        <w:t xml:space="preserve"> </w:t>
      </w:r>
      <w:r w:rsidRPr="003865A4">
        <w:rPr>
          <w:rFonts w:ascii="GHEA Grapalat" w:hAnsi="GHEA Grapalat" w:cs="Sylfaen"/>
        </w:rPr>
        <w:t>վարելահողերը</w:t>
      </w:r>
      <w:r w:rsidRPr="003865A4">
        <w:rPr>
          <w:rFonts w:ascii="GHEA Grapalat" w:hAnsi="GHEA Grapalat" w:cs="Times Armenian"/>
          <w:lang w:val="it-IT"/>
        </w:rPr>
        <w:t xml:space="preserve">, </w:t>
      </w:r>
      <w:r w:rsidRPr="003865A4">
        <w:rPr>
          <w:rFonts w:ascii="GHEA Grapalat" w:hAnsi="GHEA Grapalat" w:cs="Sylfaen"/>
        </w:rPr>
        <w:t>խաղողի</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պտղատու</w:t>
      </w:r>
      <w:r w:rsidRPr="003865A4">
        <w:rPr>
          <w:rFonts w:ascii="GHEA Grapalat" w:hAnsi="GHEA Grapalat" w:cs="Times Armenian"/>
          <w:lang w:val="it-IT"/>
        </w:rPr>
        <w:t xml:space="preserve"> </w:t>
      </w:r>
      <w:r w:rsidRPr="003865A4">
        <w:rPr>
          <w:rFonts w:ascii="GHEA Grapalat" w:hAnsi="GHEA Grapalat" w:cs="Sylfaen"/>
        </w:rPr>
        <w:t>այգիները</w:t>
      </w:r>
      <w:r w:rsidRPr="003865A4">
        <w:rPr>
          <w:rFonts w:ascii="GHEA Grapalat" w:hAnsi="GHEA Grapalat" w:cs="Times Armenian"/>
          <w:lang w:val="it-IT"/>
        </w:rPr>
        <w:t xml:space="preserve">: </w:t>
      </w:r>
      <w:r w:rsidRPr="003865A4">
        <w:rPr>
          <w:rFonts w:ascii="GHEA Grapalat" w:hAnsi="GHEA Grapalat" w:cs="Sylfaen"/>
        </w:rPr>
        <w:t>Դա</w:t>
      </w:r>
      <w:r w:rsidRPr="003865A4">
        <w:rPr>
          <w:rFonts w:ascii="GHEA Grapalat" w:hAnsi="GHEA Grapalat" w:cs="Times Armenian"/>
          <w:lang w:val="it-IT"/>
        </w:rPr>
        <w:t xml:space="preserve"> </w:t>
      </w:r>
      <w:r w:rsidRPr="003865A4">
        <w:rPr>
          <w:rFonts w:ascii="GHEA Grapalat" w:hAnsi="GHEA Grapalat" w:cs="Sylfaen"/>
        </w:rPr>
        <w:t>այն</w:t>
      </w:r>
      <w:r w:rsidRPr="003865A4">
        <w:rPr>
          <w:rFonts w:ascii="GHEA Grapalat" w:hAnsi="GHEA Grapalat" w:cs="Times Armenian"/>
          <w:lang w:val="it-IT"/>
        </w:rPr>
        <w:t xml:space="preserve"> </w:t>
      </w:r>
      <w:r w:rsidRPr="003865A4">
        <w:rPr>
          <w:rFonts w:ascii="GHEA Grapalat" w:hAnsi="GHEA Grapalat" w:cs="Sylfaen"/>
        </w:rPr>
        <w:t>դեպքում</w:t>
      </w:r>
      <w:r w:rsidRPr="003865A4">
        <w:rPr>
          <w:rFonts w:ascii="GHEA Grapalat" w:hAnsi="GHEA Grapalat" w:cs="Times Armenian"/>
          <w:lang w:val="it-IT"/>
        </w:rPr>
        <w:t xml:space="preserve">, </w:t>
      </w:r>
      <w:r w:rsidRPr="003865A4">
        <w:rPr>
          <w:rFonts w:ascii="GHEA Grapalat" w:hAnsi="GHEA Grapalat" w:cs="Sylfaen"/>
        </w:rPr>
        <w:t>երբ</w:t>
      </w:r>
      <w:r w:rsidRPr="003865A4">
        <w:rPr>
          <w:rFonts w:ascii="GHEA Grapalat" w:hAnsi="GHEA Grapalat" w:cs="Times Armenian"/>
          <w:lang w:val="it-IT"/>
        </w:rPr>
        <w:t xml:space="preserve"> </w:t>
      </w:r>
      <w:r w:rsidRPr="003865A4">
        <w:rPr>
          <w:rFonts w:ascii="GHEA Grapalat" w:hAnsi="GHEA Grapalat" w:cs="Sylfaen"/>
        </w:rPr>
        <w:t>մարզի</w:t>
      </w:r>
      <w:r w:rsidRPr="003865A4">
        <w:rPr>
          <w:rFonts w:ascii="GHEA Grapalat" w:hAnsi="GHEA Grapalat" w:cs="Times Armenian"/>
          <w:lang w:val="it-IT"/>
        </w:rPr>
        <w:t xml:space="preserve"> </w:t>
      </w:r>
      <w:r w:rsidRPr="003865A4">
        <w:rPr>
          <w:rFonts w:ascii="GHEA Grapalat" w:hAnsi="GHEA Grapalat" w:cs="Sylfaen"/>
        </w:rPr>
        <w:lastRenderedPageBreak/>
        <w:t>ավելի</w:t>
      </w:r>
      <w:r w:rsidRPr="003865A4">
        <w:rPr>
          <w:rFonts w:ascii="GHEA Grapalat" w:hAnsi="GHEA Grapalat" w:cs="Times Armenian"/>
          <w:lang w:val="it-IT"/>
        </w:rPr>
        <w:t xml:space="preserve"> </w:t>
      </w:r>
      <w:r w:rsidRPr="003865A4">
        <w:rPr>
          <w:rFonts w:ascii="GHEA Grapalat" w:hAnsi="GHEA Grapalat" w:cs="Sylfaen"/>
        </w:rPr>
        <w:t>քան</w:t>
      </w:r>
      <w:r w:rsidRPr="003865A4">
        <w:rPr>
          <w:rFonts w:ascii="GHEA Grapalat" w:hAnsi="GHEA Grapalat" w:cs="Times Armenian"/>
          <w:lang w:val="it-IT"/>
        </w:rPr>
        <w:t xml:space="preserve"> 3.0-3.5 </w:t>
      </w:r>
      <w:r w:rsidRPr="003865A4">
        <w:rPr>
          <w:rFonts w:ascii="GHEA Grapalat" w:hAnsi="GHEA Grapalat" w:cs="Sylfaen"/>
        </w:rPr>
        <w:t>հազ</w:t>
      </w:r>
      <w:r w:rsidRPr="003865A4">
        <w:rPr>
          <w:rFonts w:ascii="GHEA Grapalat" w:hAnsi="GHEA Grapalat" w:cs="Times Armenian"/>
          <w:lang w:val="it-IT"/>
        </w:rPr>
        <w:t xml:space="preserve">. </w:t>
      </w:r>
      <w:r w:rsidRPr="003865A4">
        <w:rPr>
          <w:rFonts w:ascii="GHEA Grapalat" w:hAnsi="GHEA Grapalat" w:cs="Sylfaen"/>
        </w:rPr>
        <w:t>հա</w:t>
      </w:r>
      <w:r w:rsidRPr="003865A4">
        <w:rPr>
          <w:rFonts w:ascii="GHEA Grapalat" w:hAnsi="GHEA Grapalat" w:cs="Times Armenian"/>
          <w:lang w:val="it-IT"/>
        </w:rPr>
        <w:t xml:space="preserve"> </w:t>
      </w:r>
      <w:r w:rsidRPr="003865A4">
        <w:rPr>
          <w:rFonts w:ascii="GHEA Grapalat" w:hAnsi="GHEA Grapalat" w:cs="Sylfaen"/>
        </w:rPr>
        <w:t>հողատարածքներ</w:t>
      </w:r>
      <w:r w:rsidRPr="003865A4">
        <w:rPr>
          <w:rFonts w:ascii="GHEA Grapalat" w:hAnsi="GHEA Grapalat" w:cs="Times Armenian"/>
          <w:lang w:val="it-IT"/>
        </w:rPr>
        <w:t xml:space="preserve"> (</w:t>
      </w:r>
      <w:r w:rsidRPr="003865A4">
        <w:rPr>
          <w:rFonts w:ascii="GHEA Grapalat" w:hAnsi="GHEA Grapalat" w:cs="Sylfaen"/>
        </w:rPr>
        <w:t>մերձարաքսյան</w:t>
      </w:r>
      <w:r w:rsidRPr="003865A4">
        <w:rPr>
          <w:rFonts w:ascii="GHEA Grapalat" w:hAnsi="GHEA Grapalat" w:cs="Times Armenian"/>
          <w:lang w:val="it-IT"/>
        </w:rPr>
        <w:t xml:space="preserve"> </w:t>
      </w:r>
      <w:r w:rsidRPr="003865A4">
        <w:rPr>
          <w:rFonts w:ascii="GHEA Grapalat" w:hAnsi="GHEA Grapalat" w:cs="Sylfaen"/>
        </w:rPr>
        <w:t>գոտում</w:t>
      </w:r>
      <w:r w:rsidRPr="003865A4">
        <w:rPr>
          <w:rFonts w:ascii="GHEA Grapalat" w:hAnsi="GHEA Grapalat" w:cs="Times Armenian"/>
          <w:lang w:val="it-IT"/>
        </w:rPr>
        <w:t xml:space="preserve">) </w:t>
      </w:r>
      <w:r w:rsidRPr="003865A4">
        <w:rPr>
          <w:rFonts w:ascii="GHEA Grapalat" w:hAnsi="GHEA Grapalat" w:cs="Sylfaen"/>
        </w:rPr>
        <w:t>ջրածածկ</w:t>
      </w:r>
      <w:r w:rsidRPr="003865A4">
        <w:rPr>
          <w:rFonts w:ascii="GHEA Grapalat" w:hAnsi="GHEA Grapalat" w:cs="Times Armenian"/>
          <w:lang w:val="it-IT"/>
        </w:rPr>
        <w:t xml:space="preserve"> </w:t>
      </w:r>
      <w:r w:rsidRPr="003865A4">
        <w:rPr>
          <w:rFonts w:ascii="GHEA Grapalat" w:hAnsi="GHEA Grapalat" w:cs="Sylfaen"/>
        </w:rPr>
        <w:t>են</w:t>
      </w:r>
      <w:r w:rsidRPr="003865A4">
        <w:rPr>
          <w:rFonts w:ascii="GHEA Grapalat" w:hAnsi="GHEA Grapalat" w:cs="Times Armenian"/>
          <w:lang w:val="it-IT"/>
        </w:rPr>
        <w:t xml:space="preserve"> </w:t>
      </w:r>
      <w:r w:rsidRPr="003865A4">
        <w:rPr>
          <w:rFonts w:ascii="GHEA Grapalat" w:hAnsi="GHEA Grapalat" w:cs="Sylfaen"/>
        </w:rPr>
        <w:t>կամ</w:t>
      </w:r>
      <w:r w:rsidRPr="003865A4">
        <w:rPr>
          <w:rFonts w:ascii="GHEA Grapalat" w:hAnsi="GHEA Grapalat" w:cs="Times Armenian"/>
          <w:lang w:val="it-IT"/>
        </w:rPr>
        <w:t xml:space="preserve"> </w:t>
      </w:r>
      <w:r w:rsidRPr="003865A4">
        <w:rPr>
          <w:rFonts w:ascii="GHEA Grapalat" w:hAnsi="GHEA Grapalat" w:cs="Sylfaen"/>
        </w:rPr>
        <w:t>վերածվել</w:t>
      </w:r>
      <w:r w:rsidRPr="003865A4">
        <w:rPr>
          <w:rFonts w:ascii="GHEA Grapalat" w:hAnsi="GHEA Grapalat" w:cs="Times Armenian"/>
          <w:lang w:val="it-IT"/>
        </w:rPr>
        <w:t xml:space="preserve"> </w:t>
      </w:r>
      <w:r w:rsidRPr="003865A4">
        <w:rPr>
          <w:rFonts w:ascii="GHEA Grapalat" w:hAnsi="GHEA Grapalat" w:cs="Sylfaen"/>
        </w:rPr>
        <w:t>են</w:t>
      </w:r>
      <w:r w:rsidRPr="003865A4">
        <w:rPr>
          <w:rFonts w:ascii="GHEA Grapalat" w:hAnsi="GHEA Grapalat" w:cs="Times Armenian"/>
          <w:lang w:val="it-IT"/>
        </w:rPr>
        <w:t xml:space="preserve"> </w:t>
      </w:r>
      <w:r w:rsidRPr="003865A4">
        <w:rPr>
          <w:rFonts w:ascii="GHEA Grapalat" w:hAnsi="GHEA Grapalat" w:cs="Sylfaen"/>
        </w:rPr>
        <w:t>ճահիճների</w:t>
      </w:r>
      <w:r w:rsidRPr="003865A4">
        <w:rPr>
          <w:rFonts w:ascii="GHEA Grapalat" w:hAnsi="GHEA Grapalat" w:cs="Times Armenian"/>
          <w:lang w:val="it-IT"/>
        </w:rPr>
        <w:t xml:space="preserve"> (</w:t>
      </w:r>
      <w:r w:rsidRPr="003865A4">
        <w:rPr>
          <w:rFonts w:ascii="GHEA Grapalat" w:hAnsi="GHEA Grapalat" w:cs="Sylfaen"/>
        </w:rPr>
        <w:t>նախկինում</w:t>
      </w:r>
      <w:r w:rsidRPr="003865A4">
        <w:rPr>
          <w:rFonts w:ascii="GHEA Grapalat" w:hAnsi="GHEA Grapalat" w:cs="Times Armenian"/>
          <w:lang w:val="it-IT"/>
        </w:rPr>
        <w:t xml:space="preserve"> </w:t>
      </w:r>
      <w:r w:rsidRPr="003865A4">
        <w:rPr>
          <w:rFonts w:ascii="GHEA Grapalat" w:hAnsi="GHEA Grapalat" w:cs="Sylfaen"/>
        </w:rPr>
        <w:t>ավազ</w:t>
      </w:r>
      <w:r w:rsidRPr="003865A4">
        <w:rPr>
          <w:rFonts w:ascii="GHEA Grapalat" w:hAnsi="GHEA Grapalat" w:cs="Times Armenian"/>
          <w:lang w:val="it-IT"/>
        </w:rPr>
        <w:t xml:space="preserve"> </w:t>
      </w:r>
      <w:r w:rsidRPr="003865A4">
        <w:rPr>
          <w:rFonts w:ascii="GHEA Grapalat" w:hAnsi="GHEA Grapalat" w:cs="Sylfaen"/>
        </w:rPr>
        <w:t>արդյունահանված</w:t>
      </w:r>
      <w:r w:rsidRPr="003865A4">
        <w:rPr>
          <w:rFonts w:ascii="GHEA Grapalat" w:hAnsi="GHEA Grapalat" w:cs="Times Armenian"/>
          <w:lang w:val="it-IT"/>
        </w:rPr>
        <w:t xml:space="preserve"> </w:t>
      </w:r>
      <w:r w:rsidRPr="003865A4">
        <w:rPr>
          <w:rFonts w:ascii="GHEA Grapalat" w:hAnsi="GHEA Grapalat" w:cs="Sylfaen"/>
        </w:rPr>
        <w:t>հողակտորներ</w:t>
      </w:r>
      <w:r w:rsidRPr="003865A4">
        <w:rPr>
          <w:rFonts w:ascii="GHEA Grapalat" w:hAnsi="GHEA Grapalat" w:cs="Times Armenian"/>
          <w:lang w:val="it-IT"/>
        </w:rPr>
        <w:t>):</w:t>
      </w:r>
    </w:p>
    <w:p w:rsidR="00E53573" w:rsidRPr="003865A4" w:rsidRDefault="00E53573" w:rsidP="00E53573">
      <w:pPr>
        <w:numPr>
          <w:ilvl w:val="0"/>
          <w:numId w:val="59"/>
        </w:numPr>
        <w:ind w:left="-180" w:firstLine="398"/>
        <w:jc w:val="both"/>
        <w:rPr>
          <w:rFonts w:ascii="GHEA Grapalat" w:hAnsi="GHEA Grapalat" w:cs="Times Armenian"/>
          <w:lang w:val="it-IT"/>
        </w:rPr>
      </w:pPr>
      <w:r w:rsidRPr="003865A4">
        <w:rPr>
          <w:rFonts w:ascii="GHEA Grapalat" w:hAnsi="GHEA Grapalat" w:cs="Sylfaen"/>
        </w:rPr>
        <w:t>Հողերի</w:t>
      </w:r>
      <w:r w:rsidRPr="003865A4">
        <w:rPr>
          <w:rFonts w:ascii="GHEA Grapalat" w:hAnsi="GHEA Grapalat" w:cs="Times Armenian"/>
          <w:lang w:val="it-IT"/>
        </w:rPr>
        <w:t xml:space="preserve"> </w:t>
      </w:r>
      <w:r w:rsidRPr="003865A4">
        <w:rPr>
          <w:rFonts w:ascii="GHEA Grapalat" w:hAnsi="GHEA Grapalat" w:cs="Sylfaen"/>
        </w:rPr>
        <w:t>դեգրադացիայի</w:t>
      </w:r>
      <w:r w:rsidRPr="003865A4">
        <w:rPr>
          <w:rFonts w:ascii="GHEA Grapalat" w:hAnsi="GHEA Grapalat" w:cs="Times Armenian"/>
          <w:lang w:val="it-IT"/>
        </w:rPr>
        <w:t xml:space="preserve"> </w:t>
      </w:r>
      <w:r w:rsidRPr="003865A4">
        <w:rPr>
          <w:rFonts w:ascii="GHEA Grapalat" w:hAnsi="GHEA Grapalat" w:cs="Sylfaen"/>
        </w:rPr>
        <w:t>երևույթը</w:t>
      </w:r>
      <w:r w:rsidRPr="003865A4">
        <w:rPr>
          <w:rFonts w:ascii="GHEA Grapalat" w:hAnsi="GHEA Grapalat" w:cs="Times Armenian"/>
          <w:lang w:val="it-IT"/>
        </w:rPr>
        <w:t xml:space="preserve"> </w:t>
      </w:r>
      <w:r w:rsidRPr="003865A4">
        <w:rPr>
          <w:rFonts w:ascii="GHEA Grapalat" w:hAnsi="GHEA Grapalat" w:cs="Sylfaen"/>
        </w:rPr>
        <w:t>առկա</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այն</w:t>
      </w:r>
      <w:r w:rsidRPr="003865A4">
        <w:rPr>
          <w:rFonts w:ascii="GHEA Grapalat" w:hAnsi="GHEA Grapalat" w:cs="Times Armenian"/>
          <w:lang w:val="it-IT"/>
        </w:rPr>
        <w:t xml:space="preserve"> </w:t>
      </w:r>
      <w:r w:rsidRPr="003865A4">
        <w:rPr>
          <w:rFonts w:ascii="GHEA Grapalat" w:hAnsi="GHEA Grapalat" w:cs="Sylfaen"/>
        </w:rPr>
        <w:t>գնալով</w:t>
      </w:r>
      <w:r w:rsidRPr="003865A4">
        <w:rPr>
          <w:rFonts w:ascii="GHEA Grapalat" w:hAnsi="GHEA Grapalat" w:cs="Times Armenian"/>
          <w:lang w:val="it-IT"/>
        </w:rPr>
        <w:t xml:space="preserve"> </w:t>
      </w:r>
      <w:r w:rsidRPr="003865A4">
        <w:rPr>
          <w:rFonts w:ascii="GHEA Grapalat" w:hAnsi="GHEA Grapalat" w:cs="Sylfaen"/>
        </w:rPr>
        <w:t>մեծ</w:t>
      </w:r>
      <w:r w:rsidRPr="003865A4">
        <w:rPr>
          <w:rFonts w:ascii="GHEA Grapalat" w:hAnsi="GHEA Grapalat" w:cs="Times Armenian"/>
          <w:lang w:val="it-IT"/>
        </w:rPr>
        <w:t xml:space="preserve"> </w:t>
      </w:r>
      <w:r w:rsidRPr="003865A4">
        <w:rPr>
          <w:rFonts w:ascii="GHEA Grapalat" w:hAnsi="GHEA Grapalat" w:cs="Sylfaen"/>
        </w:rPr>
        <w:t>ծավալներ</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Times Armenian"/>
          <w:lang w:val="it-IT"/>
        </w:rPr>
        <w:t xml:space="preserve"> </w:t>
      </w:r>
      <w:r w:rsidRPr="003865A4">
        <w:rPr>
          <w:rFonts w:ascii="GHEA Grapalat" w:hAnsi="GHEA Grapalat" w:cs="Sylfaen"/>
        </w:rPr>
        <w:t>ընդունում</w:t>
      </w:r>
      <w:r w:rsidRPr="003865A4">
        <w:rPr>
          <w:rFonts w:ascii="GHEA Grapalat" w:hAnsi="GHEA Grapalat" w:cs="Times Armenian"/>
          <w:lang w:val="it-IT"/>
        </w:rPr>
        <w:t xml:space="preserve">: </w:t>
      </w:r>
      <w:r w:rsidRPr="003865A4">
        <w:rPr>
          <w:rFonts w:ascii="GHEA Grapalat" w:hAnsi="GHEA Grapalat" w:cs="Sylfaen"/>
        </w:rPr>
        <w:t>Գյուղատնտեսական</w:t>
      </w:r>
      <w:r w:rsidRPr="003865A4">
        <w:rPr>
          <w:rFonts w:ascii="GHEA Grapalat" w:hAnsi="GHEA Grapalat" w:cs="Times Armenian"/>
          <w:lang w:val="it-IT"/>
        </w:rPr>
        <w:t xml:space="preserve"> </w:t>
      </w:r>
      <w:r w:rsidRPr="003865A4">
        <w:rPr>
          <w:rFonts w:ascii="GHEA Grapalat" w:hAnsi="GHEA Grapalat" w:cs="Sylfaen"/>
        </w:rPr>
        <w:t>արտադրության</w:t>
      </w:r>
      <w:r w:rsidRPr="003865A4">
        <w:rPr>
          <w:rFonts w:ascii="GHEA Grapalat" w:hAnsi="GHEA Grapalat" w:cs="Times Armenian"/>
          <w:lang w:val="it-IT"/>
        </w:rPr>
        <w:t xml:space="preserve"> </w:t>
      </w:r>
      <w:r w:rsidRPr="003865A4">
        <w:rPr>
          <w:rFonts w:ascii="GHEA Grapalat" w:hAnsi="GHEA Grapalat" w:cs="Sylfaen"/>
        </w:rPr>
        <w:t>մեջ</w:t>
      </w:r>
      <w:r w:rsidRPr="003865A4">
        <w:rPr>
          <w:rFonts w:ascii="GHEA Grapalat" w:hAnsi="GHEA Grapalat" w:cs="Times Armenian"/>
          <w:lang w:val="it-IT"/>
        </w:rPr>
        <w:t xml:space="preserve"> </w:t>
      </w:r>
      <w:r w:rsidRPr="003865A4">
        <w:rPr>
          <w:rFonts w:ascii="GHEA Grapalat" w:hAnsi="GHEA Grapalat" w:cs="Sylfaen"/>
        </w:rPr>
        <w:t>մասնատված</w:t>
      </w:r>
      <w:r w:rsidRPr="003865A4">
        <w:rPr>
          <w:rFonts w:ascii="GHEA Grapalat" w:hAnsi="GHEA Grapalat" w:cs="Times Armenian"/>
          <w:lang w:val="it-IT"/>
        </w:rPr>
        <w:t xml:space="preserve"> </w:t>
      </w:r>
      <w:r w:rsidRPr="003865A4">
        <w:rPr>
          <w:rFonts w:ascii="GHEA Grapalat" w:hAnsi="GHEA Grapalat" w:cs="Sylfaen"/>
        </w:rPr>
        <w:t>փոքր</w:t>
      </w:r>
      <w:r w:rsidRPr="003865A4">
        <w:rPr>
          <w:rFonts w:ascii="GHEA Grapalat" w:hAnsi="GHEA Grapalat" w:cs="Times Armenian"/>
          <w:lang w:val="it-IT"/>
        </w:rPr>
        <w:t xml:space="preserve"> </w:t>
      </w:r>
      <w:r w:rsidRPr="003865A4">
        <w:rPr>
          <w:rFonts w:ascii="GHEA Grapalat" w:hAnsi="GHEA Grapalat" w:cs="Sylfaen"/>
        </w:rPr>
        <w:t>հողակտորների</w:t>
      </w:r>
      <w:r w:rsidRPr="003865A4">
        <w:rPr>
          <w:rFonts w:ascii="GHEA Grapalat" w:hAnsi="GHEA Grapalat" w:cs="Times Armenian"/>
          <w:lang w:val="it-IT"/>
        </w:rPr>
        <w:t xml:space="preserve"> (0.1-1 </w:t>
      </w:r>
      <w:r w:rsidRPr="003865A4">
        <w:rPr>
          <w:rFonts w:ascii="GHEA Grapalat" w:hAnsi="GHEA Grapalat" w:cs="Times Armenian"/>
          <w:lang w:val="ru-RU"/>
        </w:rPr>
        <w:t>հա</w:t>
      </w:r>
      <w:r w:rsidRPr="003865A4">
        <w:rPr>
          <w:rFonts w:ascii="GHEA Grapalat" w:hAnsi="GHEA Grapalat" w:cs="Times Armenian"/>
          <w:lang w:val="it-IT"/>
        </w:rPr>
        <w:t xml:space="preserve">) </w:t>
      </w:r>
      <w:r w:rsidRPr="003865A4">
        <w:rPr>
          <w:rFonts w:ascii="GHEA Grapalat" w:hAnsi="GHEA Grapalat" w:cs="Sylfaen"/>
        </w:rPr>
        <w:t>մշակությունը</w:t>
      </w:r>
      <w:r w:rsidRPr="003865A4">
        <w:rPr>
          <w:rFonts w:ascii="GHEA Grapalat" w:hAnsi="GHEA Grapalat" w:cs="Times Armenian"/>
          <w:lang w:val="it-IT"/>
        </w:rPr>
        <w:t xml:space="preserve">, </w:t>
      </w:r>
      <w:r w:rsidRPr="003865A4">
        <w:rPr>
          <w:rFonts w:ascii="GHEA Grapalat" w:hAnsi="GHEA Grapalat" w:cs="Sylfaen"/>
        </w:rPr>
        <w:t>ցանքաշրջանառությունների</w:t>
      </w:r>
      <w:r w:rsidRPr="003865A4">
        <w:rPr>
          <w:rFonts w:ascii="GHEA Grapalat" w:hAnsi="GHEA Grapalat" w:cs="Times Armenian"/>
          <w:lang w:val="it-IT"/>
        </w:rPr>
        <w:t xml:space="preserve"> </w:t>
      </w:r>
      <w:r w:rsidRPr="003865A4">
        <w:rPr>
          <w:rFonts w:ascii="GHEA Grapalat" w:hAnsi="GHEA Grapalat" w:cs="Sylfaen"/>
        </w:rPr>
        <w:t>ու</w:t>
      </w:r>
      <w:r w:rsidRPr="003865A4">
        <w:rPr>
          <w:rFonts w:ascii="GHEA Grapalat" w:hAnsi="GHEA Grapalat" w:cs="Times Armenian"/>
          <w:lang w:val="it-IT"/>
        </w:rPr>
        <w:t xml:space="preserve"> </w:t>
      </w:r>
      <w:r w:rsidRPr="003865A4">
        <w:rPr>
          <w:rFonts w:ascii="GHEA Grapalat" w:hAnsi="GHEA Grapalat" w:cs="Sylfaen"/>
        </w:rPr>
        <w:t>պարարտացման</w:t>
      </w:r>
      <w:r w:rsidRPr="003865A4">
        <w:rPr>
          <w:rFonts w:ascii="GHEA Grapalat" w:hAnsi="GHEA Grapalat" w:cs="Times Armenian"/>
          <w:lang w:val="it-IT"/>
        </w:rPr>
        <w:t xml:space="preserve"> </w:t>
      </w:r>
      <w:r w:rsidRPr="003865A4">
        <w:rPr>
          <w:rFonts w:ascii="GHEA Grapalat" w:hAnsi="GHEA Grapalat" w:cs="Sylfaen"/>
        </w:rPr>
        <w:t>համակարգի</w:t>
      </w:r>
      <w:r w:rsidRPr="003865A4">
        <w:rPr>
          <w:rFonts w:ascii="GHEA Grapalat" w:hAnsi="GHEA Grapalat" w:cs="Times Armenian"/>
          <w:lang w:val="it-IT"/>
        </w:rPr>
        <w:t xml:space="preserve"> </w:t>
      </w:r>
      <w:r w:rsidRPr="003865A4">
        <w:rPr>
          <w:rFonts w:ascii="GHEA Grapalat" w:hAnsi="GHEA Grapalat" w:cs="Sylfaen"/>
        </w:rPr>
        <w:t>բացակայությունը</w:t>
      </w:r>
      <w:r w:rsidRPr="003865A4">
        <w:rPr>
          <w:rFonts w:ascii="GHEA Grapalat" w:hAnsi="GHEA Grapalat" w:cs="Times Armenian"/>
          <w:lang w:val="it-IT"/>
        </w:rPr>
        <w:t xml:space="preserve">, </w:t>
      </w:r>
      <w:r w:rsidRPr="003865A4">
        <w:rPr>
          <w:rFonts w:ascii="GHEA Grapalat" w:hAnsi="GHEA Grapalat" w:cs="Sylfaen"/>
        </w:rPr>
        <w:t>ոռոգման</w:t>
      </w:r>
      <w:r w:rsidRPr="003865A4">
        <w:rPr>
          <w:rFonts w:ascii="GHEA Grapalat" w:hAnsi="GHEA Grapalat" w:cs="Times Armenian"/>
          <w:lang w:val="it-IT"/>
        </w:rPr>
        <w:t xml:space="preserve"> </w:t>
      </w:r>
      <w:r w:rsidRPr="003865A4">
        <w:rPr>
          <w:rFonts w:ascii="GHEA Grapalat" w:hAnsi="GHEA Grapalat" w:cs="Sylfaen"/>
        </w:rPr>
        <w:t>առկա</w:t>
      </w:r>
      <w:r w:rsidRPr="003865A4">
        <w:rPr>
          <w:rFonts w:ascii="GHEA Grapalat" w:hAnsi="GHEA Grapalat" w:cs="Times Armenian"/>
          <w:lang w:val="it-IT"/>
        </w:rPr>
        <w:t xml:space="preserve"> </w:t>
      </w:r>
      <w:r w:rsidRPr="003865A4">
        <w:rPr>
          <w:rFonts w:ascii="GHEA Grapalat" w:hAnsi="GHEA Grapalat" w:cs="Sylfaen"/>
        </w:rPr>
        <w:t>եղանակները</w:t>
      </w:r>
      <w:r w:rsidRPr="003865A4">
        <w:rPr>
          <w:rFonts w:ascii="GHEA Grapalat" w:hAnsi="GHEA Grapalat" w:cs="Times Armenian"/>
          <w:lang w:val="it-IT"/>
        </w:rPr>
        <w:t xml:space="preserve"> </w:t>
      </w:r>
      <w:r w:rsidRPr="003865A4">
        <w:rPr>
          <w:rFonts w:ascii="GHEA Grapalat" w:hAnsi="GHEA Grapalat" w:cs="Sylfaen"/>
        </w:rPr>
        <w:t>ու</w:t>
      </w:r>
      <w:r w:rsidRPr="003865A4">
        <w:rPr>
          <w:rFonts w:ascii="GHEA Grapalat" w:hAnsi="GHEA Grapalat" w:cs="Times Armenian"/>
          <w:lang w:val="it-IT"/>
        </w:rPr>
        <w:t xml:space="preserve"> </w:t>
      </w:r>
      <w:r w:rsidRPr="003865A4">
        <w:rPr>
          <w:rFonts w:ascii="GHEA Grapalat" w:hAnsi="GHEA Grapalat" w:cs="Sylfaen"/>
        </w:rPr>
        <w:t>մեթոդները</w:t>
      </w:r>
      <w:r w:rsidRPr="003865A4">
        <w:rPr>
          <w:rFonts w:ascii="GHEA Grapalat" w:hAnsi="GHEA Grapalat" w:cs="Times Armenian"/>
          <w:lang w:val="it-IT"/>
        </w:rPr>
        <w:t xml:space="preserve"> </w:t>
      </w:r>
      <w:r w:rsidRPr="003865A4">
        <w:rPr>
          <w:rFonts w:ascii="GHEA Grapalat" w:hAnsi="GHEA Grapalat" w:cs="Sylfaen"/>
        </w:rPr>
        <w:t>ոռոգման</w:t>
      </w:r>
      <w:r w:rsidRPr="003865A4">
        <w:rPr>
          <w:rFonts w:ascii="GHEA Grapalat" w:hAnsi="GHEA Grapalat" w:cs="Times Armenian"/>
          <w:lang w:val="it-IT"/>
        </w:rPr>
        <w:t xml:space="preserve"> </w:t>
      </w:r>
      <w:r w:rsidRPr="003865A4">
        <w:rPr>
          <w:rFonts w:ascii="GHEA Grapalat" w:hAnsi="GHEA Grapalat" w:cs="Sylfaen"/>
        </w:rPr>
        <w:t>ջրի</w:t>
      </w:r>
      <w:r w:rsidRPr="003865A4">
        <w:rPr>
          <w:rFonts w:ascii="GHEA Grapalat" w:hAnsi="GHEA Grapalat" w:cs="Times Armenian"/>
          <w:lang w:val="it-IT"/>
        </w:rPr>
        <w:t xml:space="preserve"> </w:t>
      </w:r>
      <w:r w:rsidRPr="003865A4">
        <w:rPr>
          <w:rFonts w:ascii="GHEA Grapalat" w:hAnsi="GHEA Grapalat" w:cs="Sylfaen"/>
        </w:rPr>
        <w:t>մեծ</w:t>
      </w:r>
      <w:r w:rsidRPr="003865A4">
        <w:rPr>
          <w:rFonts w:ascii="GHEA Grapalat" w:hAnsi="GHEA Grapalat" w:cs="Times Armenian"/>
          <w:lang w:val="it-IT"/>
        </w:rPr>
        <w:t xml:space="preserve"> </w:t>
      </w:r>
      <w:r w:rsidRPr="003865A4">
        <w:rPr>
          <w:rFonts w:ascii="GHEA Grapalat" w:hAnsi="GHEA Grapalat" w:cs="Sylfaen"/>
        </w:rPr>
        <w:t>ծախսը</w:t>
      </w:r>
      <w:r w:rsidRPr="003865A4">
        <w:rPr>
          <w:rFonts w:ascii="GHEA Grapalat" w:hAnsi="GHEA Grapalat" w:cs="Times Armenian"/>
          <w:lang w:val="it-IT"/>
        </w:rPr>
        <w:t xml:space="preserve"> (1</w:t>
      </w:r>
      <w:r w:rsidRPr="003865A4">
        <w:rPr>
          <w:rFonts w:ascii="GHEA Grapalat" w:hAnsi="GHEA Grapalat" w:cs="Sylfaen"/>
        </w:rPr>
        <w:t>հա</w:t>
      </w:r>
      <w:r w:rsidRPr="003865A4">
        <w:rPr>
          <w:rFonts w:ascii="GHEA Grapalat" w:hAnsi="GHEA Grapalat" w:cs="Times Armenian"/>
          <w:lang w:val="it-IT"/>
        </w:rPr>
        <w:t>` 10-20</w:t>
      </w:r>
      <w:r w:rsidRPr="003865A4">
        <w:rPr>
          <w:rFonts w:ascii="GHEA Grapalat" w:hAnsi="GHEA Grapalat" w:cs="Sylfaen"/>
        </w:rPr>
        <w:t>հազ</w:t>
      </w:r>
      <w:r w:rsidRPr="003865A4">
        <w:rPr>
          <w:rFonts w:ascii="GHEA Grapalat" w:hAnsi="GHEA Grapalat" w:cs="Sylfaen"/>
          <w:lang w:val="it-IT"/>
        </w:rPr>
        <w:t>.</w:t>
      </w:r>
      <w:r w:rsidRPr="003865A4">
        <w:rPr>
          <w:rFonts w:ascii="GHEA Grapalat" w:hAnsi="GHEA Grapalat" w:cs="Sylfaen"/>
        </w:rPr>
        <w:t>մ</w:t>
      </w:r>
      <w:r w:rsidRPr="003865A4">
        <w:rPr>
          <w:rFonts w:ascii="GHEA Grapalat" w:hAnsi="GHEA Grapalat" w:cs="Sylfaen"/>
          <w:lang w:val="it-IT"/>
        </w:rPr>
        <w:t>³)</w:t>
      </w:r>
      <w:r w:rsidRPr="003865A4">
        <w:rPr>
          <w:rFonts w:ascii="GHEA Grapalat" w:hAnsi="GHEA Grapalat" w:cs="Times Armenian"/>
          <w:lang w:val="it-IT"/>
        </w:rPr>
        <w:t xml:space="preserve"> </w:t>
      </w:r>
      <w:r w:rsidRPr="003865A4">
        <w:rPr>
          <w:rFonts w:ascii="GHEA Grapalat" w:hAnsi="GHEA Grapalat" w:cs="Sylfaen"/>
        </w:rPr>
        <w:t>հողերի</w:t>
      </w:r>
      <w:r w:rsidRPr="003865A4">
        <w:rPr>
          <w:rFonts w:ascii="GHEA Grapalat" w:hAnsi="GHEA Grapalat" w:cs="Times Armenian"/>
          <w:lang w:val="it-IT"/>
        </w:rPr>
        <w:t xml:space="preserve"> </w:t>
      </w:r>
      <w:r w:rsidRPr="003865A4">
        <w:rPr>
          <w:rFonts w:ascii="GHEA Grapalat" w:hAnsi="GHEA Grapalat" w:cs="Sylfaen"/>
        </w:rPr>
        <w:t>բերրիության</w:t>
      </w:r>
      <w:r w:rsidRPr="003865A4">
        <w:rPr>
          <w:rFonts w:ascii="GHEA Grapalat" w:hAnsi="GHEA Grapalat" w:cs="Times Armenian"/>
          <w:lang w:val="it-IT"/>
        </w:rPr>
        <w:t xml:space="preserve"> </w:t>
      </w:r>
      <w:r w:rsidRPr="003865A4">
        <w:rPr>
          <w:rFonts w:ascii="GHEA Grapalat" w:hAnsi="GHEA Grapalat" w:cs="Sylfaen"/>
        </w:rPr>
        <w:t>անկման</w:t>
      </w:r>
      <w:r w:rsidRPr="003865A4">
        <w:rPr>
          <w:rFonts w:ascii="GHEA Grapalat" w:hAnsi="GHEA Grapalat" w:cs="Times Armenian"/>
          <w:lang w:val="it-IT"/>
        </w:rPr>
        <w:t xml:space="preserve">, </w:t>
      </w:r>
      <w:r w:rsidRPr="003865A4">
        <w:rPr>
          <w:rFonts w:ascii="GHEA Grapalat" w:hAnsi="GHEA Grapalat" w:cs="Sylfaen"/>
        </w:rPr>
        <w:t>կառուցվածքի</w:t>
      </w:r>
      <w:r w:rsidRPr="003865A4">
        <w:rPr>
          <w:rFonts w:ascii="GHEA Grapalat" w:hAnsi="GHEA Grapalat" w:cs="Times Armenian"/>
          <w:lang w:val="it-IT"/>
        </w:rPr>
        <w:t xml:space="preserve"> </w:t>
      </w:r>
      <w:r w:rsidRPr="003865A4">
        <w:rPr>
          <w:rFonts w:ascii="GHEA Grapalat" w:hAnsi="GHEA Grapalat" w:cs="Sylfaen"/>
        </w:rPr>
        <w:t>քայքայման</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անապատացման</w:t>
      </w:r>
      <w:r w:rsidRPr="003865A4">
        <w:rPr>
          <w:rFonts w:ascii="GHEA Grapalat" w:hAnsi="GHEA Grapalat" w:cs="Times Armenian"/>
          <w:lang w:val="it-IT"/>
        </w:rPr>
        <w:t xml:space="preserve"> </w:t>
      </w:r>
      <w:r w:rsidRPr="003865A4">
        <w:rPr>
          <w:rFonts w:ascii="GHEA Grapalat" w:hAnsi="GHEA Grapalat" w:cs="Sylfaen"/>
        </w:rPr>
        <w:t>նախապայմաններ</w:t>
      </w:r>
      <w:r w:rsidRPr="003865A4">
        <w:rPr>
          <w:rFonts w:ascii="GHEA Grapalat" w:hAnsi="GHEA Grapalat" w:cs="Times Armenian"/>
          <w:lang w:val="it-IT"/>
        </w:rPr>
        <w:t xml:space="preserve"> </w:t>
      </w:r>
      <w:r w:rsidRPr="003865A4">
        <w:rPr>
          <w:rFonts w:ascii="GHEA Grapalat" w:hAnsi="GHEA Grapalat" w:cs="Sylfaen"/>
        </w:rPr>
        <w:t>են</w:t>
      </w:r>
      <w:r w:rsidRPr="003865A4">
        <w:rPr>
          <w:rFonts w:ascii="GHEA Grapalat" w:hAnsi="GHEA Grapalat" w:cs="Times Armenian"/>
          <w:lang w:val="it-IT"/>
        </w:rPr>
        <w:t xml:space="preserve"> </w:t>
      </w:r>
      <w:r w:rsidRPr="003865A4">
        <w:rPr>
          <w:rFonts w:ascii="GHEA Grapalat" w:hAnsi="GHEA Grapalat" w:cs="Sylfaen"/>
        </w:rPr>
        <w:t>ստեղծում</w:t>
      </w:r>
      <w:r w:rsidRPr="003865A4">
        <w:rPr>
          <w:rFonts w:ascii="GHEA Grapalat" w:hAnsi="GHEA Grapalat" w:cs="Times Armenian"/>
          <w:lang w:val="it-IT"/>
        </w:rPr>
        <w:t xml:space="preserve">: </w:t>
      </w:r>
    </w:p>
    <w:p w:rsidR="00E53573" w:rsidRPr="003865A4" w:rsidRDefault="00E53573" w:rsidP="00E53573">
      <w:pPr>
        <w:numPr>
          <w:ilvl w:val="0"/>
          <w:numId w:val="59"/>
        </w:numPr>
        <w:ind w:left="-180" w:firstLine="398"/>
        <w:jc w:val="both"/>
        <w:rPr>
          <w:rFonts w:ascii="GHEA Grapalat" w:hAnsi="GHEA Grapalat" w:cs="Times Armenian"/>
          <w:lang w:val="it-IT"/>
        </w:rPr>
      </w:pPr>
      <w:r w:rsidRPr="003865A4">
        <w:rPr>
          <w:rFonts w:ascii="GHEA Grapalat" w:hAnsi="GHEA Grapalat" w:cs="Sylfaen"/>
        </w:rPr>
        <w:t>Շրջակա</w:t>
      </w:r>
      <w:r w:rsidRPr="003865A4">
        <w:rPr>
          <w:rFonts w:ascii="GHEA Grapalat" w:hAnsi="GHEA Grapalat" w:cs="Times Armenian"/>
          <w:lang w:val="it-IT"/>
        </w:rPr>
        <w:t xml:space="preserve"> </w:t>
      </w:r>
      <w:r w:rsidRPr="003865A4">
        <w:rPr>
          <w:rFonts w:ascii="GHEA Grapalat" w:hAnsi="GHEA Grapalat" w:cs="Sylfaen"/>
        </w:rPr>
        <w:t>միջավայրի</w:t>
      </w:r>
      <w:r w:rsidRPr="003865A4">
        <w:rPr>
          <w:rFonts w:ascii="GHEA Grapalat" w:hAnsi="GHEA Grapalat" w:cs="Times Armenian"/>
          <w:lang w:val="it-IT"/>
        </w:rPr>
        <w:t xml:space="preserve"> </w:t>
      </w:r>
      <w:r w:rsidRPr="003865A4">
        <w:rPr>
          <w:rFonts w:ascii="GHEA Grapalat" w:hAnsi="GHEA Grapalat" w:cs="Sylfaen"/>
        </w:rPr>
        <w:t>վայրի</w:t>
      </w:r>
      <w:r w:rsidRPr="003865A4">
        <w:rPr>
          <w:rFonts w:ascii="GHEA Grapalat" w:hAnsi="GHEA Grapalat" w:cs="Times Armenian"/>
          <w:lang w:val="it-IT"/>
        </w:rPr>
        <w:t xml:space="preserve"> </w:t>
      </w:r>
      <w:r w:rsidRPr="003865A4">
        <w:rPr>
          <w:rFonts w:ascii="GHEA Grapalat" w:hAnsi="GHEA Grapalat" w:cs="Sylfaen"/>
        </w:rPr>
        <w:t>ֆաունայի</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ֆլորայի</w:t>
      </w:r>
      <w:r w:rsidRPr="003865A4">
        <w:rPr>
          <w:rFonts w:ascii="GHEA Grapalat" w:hAnsi="GHEA Grapalat" w:cs="Times Armenian"/>
          <w:lang w:val="it-IT"/>
        </w:rPr>
        <w:t xml:space="preserve"> </w:t>
      </w:r>
      <w:r w:rsidRPr="003865A4">
        <w:rPr>
          <w:rFonts w:ascii="GHEA Grapalat" w:hAnsi="GHEA Grapalat" w:cs="Sylfaen"/>
        </w:rPr>
        <w:t>առանձին</w:t>
      </w:r>
      <w:r w:rsidRPr="003865A4">
        <w:rPr>
          <w:rFonts w:ascii="GHEA Grapalat" w:hAnsi="GHEA Grapalat" w:cs="Times Armenian"/>
          <w:lang w:val="it-IT"/>
        </w:rPr>
        <w:t xml:space="preserve"> </w:t>
      </w:r>
      <w:r w:rsidRPr="003865A4">
        <w:rPr>
          <w:rFonts w:ascii="GHEA Grapalat" w:hAnsi="GHEA Grapalat" w:cs="Sylfaen"/>
        </w:rPr>
        <w:t>տեսակների</w:t>
      </w:r>
      <w:r w:rsidRPr="003865A4">
        <w:rPr>
          <w:rFonts w:ascii="GHEA Grapalat" w:hAnsi="GHEA Grapalat" w:cs="Times Armenian"/>
          <w:lang w:val="it-IT"/>
        </w:rPr>
        <w:t xml:space="preserve"> </w:t>
      </w:r>
      <w:r w:rsidRPr="003865A4">
        <w:rPr>
          <w:rFonts w:ascii="GHEA Grapalat" w:hAnsi="GHEA Grapalat" w:cs="Sylfaen"/>
        </w:rPr>
        <w:t>պահպանությանը</w:t>
      </w:r>
      <w:r w:rsidRPr="003865A4">
        <w:rPr>
          <w:rFonts w:ascii="GHEA Grapalat" w:hAnsi="GHEA Grapalat" w:cs="Times Armenian"/>
          <w:lang w:val="it-IT"/>
        </w:rPr>
        <w:t xml:space="preserve"> </w:t>
      </w:r>
      <w:r w:rsidRPr="003865A4">
        <w:rPr>
          <w:rFonts w:ascii="GHEA Grapalat" w:hAnsi="GHEA Grapalat" w:cs="Sylfaen"/>
        </w:rPr>
        <w:t>մեծ</w:t>
      </w:r>
      <w:r w:rsidRPr="003865A4">
        <w:rPr>
          <w:rFonts w:ascii="GHEA Grapalat" w:hAnsi="GHEA Grapalat" w:cs="Times Armenian"/>
          <w:lang w:val="it-IT"/>
        </w:rPr>
        <w:t xml:space="preserve"> </w:t>
      </w:r>
      <w:r w:rsidRPr="003865A4">
        <w:rPr>
          <w:rFonts w:ascii="GHEA Grapalat" w:hAnsi="GHEA Grapalat" w:cs="Sylfaen"/>
        </w:rPr>
        <w:t>չափով</w:t>
      </w:r>
      <w:r w:rsidRPr="003865A4">
        <w:rPr>
          <w:rFonts w:ascii="GHEA Grapalat" w:hAnsi="GHEA Grapalat" w:cs="Times Armenian"/>
          <w:lang w:val="it-IT"/>
        </w:rPr>
        <w:t xml:space="preserve"> </w:t>
      </w:r>
      <w:r w:rsidRPr="003865A4">
        <w:rPr>
          <w:rFonts w:ascii="GHEA Grapalat" w:hAnsi="GHEA Grapalat" w:cs="Sylfaen"/>
        </w:rPr>
        <w:t>վնաս</w:t>
      </w:r>
      <w:r w:rsidRPr="003865A4">
        <w:rPr>
          <w:rFonts w:ascii="GHEA Grapalat" w:hAnsi="GHEA Grapalat" w:cs="Times Armenian"/>
          <w:lang w:val="it-IT"/>
        </w:rPr>
        <w:t xml:space="preserve"> է </w:t>
      </w:r>
      <w:r w:rsidRPr="003865A4">
        <w:rPr>
          <w:rFonts w:ascii="GHEA Grapalat" w:hAnsi="GHEA Grapalat" w:cs="Sylfaen"/>
        </w:rPr>
        <w:t>հասցրել</w:t>
      </w:r>
      <w:r w:rsidRPr="003865A4">
        <w:rPr>
          <w:rFonts w:ascii="GHEA Grapalat" w:hAnsi="GHEA Grapalat" w:cs="Sylfaen"/>
          <w:lang w:val="it-IT"/>
        </w:rPr>
        <w:t xml:space="preserve"> </w:t>
      </w:r>
      <w:r w:rsidRPr="003865A4">
        <w:rPr>
          <w:rFonts w:ascii="GHEA Grapalat" w:hAnsi="GHEA Grapalat" w:cs="Sylfaen"/>
        </w:rPr>
        <w:t>անօգտագործելի</w:t>
      </w:r>
      <w:r w:rsidRPr="003865A4">
        <w:rPr>
          <w:rFonts w:ascii="GHEA Grapalat" w:hAnsi="GHEA Grapalat" w:cs="Times Armenian"/>
          <w:lang w:val="it-IT"/>
        </w:rPr>
        <w:t xml:space="preserve"> </w:t>
      </w:r>
      <w:r w:rsidRPr="003865A4">
        <w:rPr>
          <w:rFonts w:ascii="GHEA Grapalat" w:hAnsi="GHEA Grapalat" w:cs="Sylfaen"/>
        </w:rPr>
        <w:t>շուրջ</w:t>
      </w:r>
      <w:r w:rsidRPr="003865A4">
        <w:rPr>
          <w:rFonts w:ascii="GHEA Grapalat" w:hAnsi="GHEA Grapalat" w:cs="Times Armenian"/>
          <w:lang w:val="it-IT"/>
        </w:rPr>
        <w:t xml:space="preserve"> 10 </w:t>
      </w:r>
      <w:r w:rsidRPr="003865A4">
        <w:rPr>
          <w:rFonts w:ascii="GHEA Grapalat" w:hAnsi="GHEA Grapalat" w:cs="Sylfaen"/>
        </w:rPr>
        <w:t>հազար</w:t>
      </w:r>
      <w:r w:rsidRPr="003865A4">
        <w:rPr>
          <w:rFonts w:ascii="GHEA Grapalat" w:hAnsi="GHEA Grapalat" w:cs="Times Armenian"/>
          <w:lang w:val="it-IT"/>
        </w:rPr>
        <w:t xml:space="preserve"> հեկտար </w:t>
      </w:r>
      <w:r w:rsidRPr="003865A4">
        <w:rPr>
          <w:rFonts w:ascii="GHEA Grapalat" w:hAnsi="GHEA Grapalat" w:cs="Sylfaen"/>
        </w:rPr>
        <w:t>հողատարածքների</w:t>
      </w:r>
      <w:r w:rsidRPr="003865A4">
        <w:rPr>
          <w:rFonts w:ascii="GHEA Grapalat" w:hAnsi="GHEA Grapalat" w:cs="Times Armenian"/>
          <w:lang w:val="it-IT"/>
        </w:rPr>
        <w:t xml:space="preserve"> </w:t>
      </w:r>
      <w:r w:rsidRPr="003865A4">
        <w:rPr>
          <w:rFonts w:ascii="GHEA Grapalat" w:hAnsi="GHEA Grapalat" w:cs="Sylfaen"/>
        </w:rPr>
        <w:t>վաճառքը</w:t>
      </w:r>
      <w:r w:rsidRPr="003865A4">
        <w:rPr>
          <w:rFonts w:ascii="GHEA Grapalat" w:hAnsi="GHEA Grapalat" w:cs="Times Armenian"/>
          <w:lang w:val="it-IT"/>
        </w:rPr>
        <w:t xml:space="preserve"> </w:t>
      </w:r>
      <w:r w:rsidRPr="003865A4">
        <w:rPr>
          <w:rFonts w:ascii="GHEA Grapalat" w:hAnsi="GHEA Grapalat" w:cs="Sylfaen"/>
        </w:rPr>
        <w:t>մասնավոր</w:t>
      </w:r>
      <w:r w:rsidRPr="003865A4">
        <w:rPr>
          <w:rFonts w:ascii="GHEA Grapalat" w:hAnsi="GHEA Grapalat" w:cs="Times Armenian"/>
          <w:lang w:val="it-IT"/>
        </w:rPr>
        <w:t xml:space="preserve"> </w:t>
      </w:r>
      <w:r w:rsidRPr="003865A4">
        <w:rPr>
          <w:rFonts w:ascii="GHEA Grapalat" w:hAnsi="GHEA Grapalat" w:cs="Sylfaen"/>
        </w:rPr>
        <w:t>անձանց</w:t>
      </w:r>
      <w:r w:rsidRPr="003865A4">
        <w:rPr>
          <w:rFonts w:ascii="GHEA Grapalat" w:hAnsi="GHEA Grapalat" w:cs="Times Armenian"/>
          <w:lang w:val="it-IT"/>
        </w:rPr>
        <w:t xml:space="preserve">: </w:t>
      </w:r>
      <w:r w:rsidRPr="003865A4">
        <w:rPr>
          <w:rFonts w:ascii="GHEA Grapalat" w:hAnsi="GHEA Grapalat" w:cs="Sylfaen"/>
        </w:rPr>
        <w:t>Չունենալով</w:t>
      </w:r>
      <w:r w:rsidRPr="003865A4">
        <w:rPr>
          <w:rFonts w:ascii="GHEA Grapalat" w:hAnsi="GHEA Grapalat" w:cs="Times Armenian"/>
          <w:lang w:val="it-IT"/>
        </w:rPr>
        <w:t xml:space="preserve"> </w:t>
      </w:r>
      <w:r w:rsidRPr="003865A4">
        <w:rPr>
          <w:rFonts w:ascii="GHEA Grapalat" w:hAnsi="GHEA Grapalat" w:cs="Sylfaen"/>
        </w:rPr>
        <w:t>կանոնավորված</w:t>
      </w:r>
      <w:r w:rsidRPr="003865A4">
        <w:rPr>
          <w:rFonts w:ascii="GHEA Grapalat" w:hAnsi="GHEA Grapalat" w:cs="Times Armenian"/>
          <w:lang w:val="it-IT"/>
        </w:rPr>
        <w:t xml:space="preserve">  </w:t>
      </w:r>
      <w:r w:rsidRPr="003865A4">
        <w:rPr>
          <w:rFonts w:ascii="GHEA Grapalat" w:hAnsi="GHEA Grapalat" w:cs="Sylfaen"/>
        </w:rPr>
        <w:t>հայեցակարգ</w:t>
      </w:r>
      <w:r w:rsidRPr="003865A4">
        <w:rPr>
          <w:rFonts w:ascii="GHEA Grapalat" w:hAnsi="GHEA Grapalat" w:cs="Times Armenian"/>
          <w:lang w:val="it-IT"/>
        </w:rPr>
        <w:t xml:space="preserve">` </w:t>
      </w:r>
      <w:r w:rsidRPr="003865A4">
        <w:rPr>
          <w:rFonts w:ascii="GHEA Grapalat" w:hAnsi="GHEA Grapalat" w:cs="Sylfaen"/>
        </w:rPr>
        <w:t>անօգտագործելի</w:t>
      </w:r>
      <w:r w:rsidRPr="003865A4">
        <w:rPr>
          <w:rFonts w:ascii="GHEA Grapalat" w:hAnsi="GHEA Grapalat" w:cs="Times Armenian"/>
          <w:lang w:val="it-IT"/>
        </w:rPr>
        <w:t xml:space="preserve"> </w:t>
      </w:r>
      <w:r w:rsidRPr="003865A4">
        <w:rPr>
          <w:rFonts w:ascii="GHEA Grapalat" w:hAnsi="GHEA Grapalat" w:cs="Sylfaen"/>
        </w:rPr>
        <w:t>հողատարածքների</w:t>
      </w:r>
      <w:r w:rsidRPr="003865A4">
        <w:rPr>
          <w:rFonts w:ascii="GHEA Grapalat" w:hAnsi="GHEA Grapalat" w:cs="Times Armenian"/>
          <w:lang w:val="it-IT"/>
        </w:rPr>
        <w:t xml:space="preserve"> </w:t>
      </w:r>
      <w:r w:rsidRPr="003865A4">
        <w:rPr>
          <w:rFonts w:ascii="GHEA Grapalat" w:hAnsi="GHEA Grapalat" w:cs="Sylfaen"/>
        </w:rPr>
        <w:t>տնօրինման</w:t>
      </w:r>
      <w:r w:rsidRPr="003865A4">
        <w:rPr>
          <w:rFonts w:ascii="GHEA Grapalat" w:hAnsi="GHEA Grapalat" w:cs="Times Armenian"/>
          <w:lang w:val="it-IT"/>
        </w:rPr>
        <w:t xml:space="preserve">, </w:t>
      </w:r>
      <w:r w:rsidRPr="003865A4">
        <w:rPr>
          <w:rFonts w:ascii="GHEA Grapalat" w:hAnsi="GHEA Grapalat" w:cs="Sylfaen"/>
        </w:rPr>
        <w:t>կենսաբազմազանության</w:t>
      </w:r>
      <w:r w:rsidRPr="003865A4">
        <w:rPr>
          <w:rFonts w:ascii="GHEA Grapalat" w:hAnsi="GHEA Grapalat" w:cs="Times Armenian"/>
          <w:lang w:val="it-IT"/>
        </w:rPr>
        <w:t xml:space="preserve"> </w:t>
      </w:r>
      <w:r w:rsidRPr="003865A4">
        <w:rPr>
          <w:rFonts w:ascii="GHEA Grapalat" w:hAnsi="GHEA Grapalat" w:cs="Sylfaen"/>
        </w:rPr>
        <w:t>պահպանման</w:t>
      </w:r>
      <w:r w:rsidRPr="003865A4">
        <w:rPr>
          <w:rFonts w:ascii="GHEA Grapalat" w:hAnsi="GHEA Grapalat" w:cs="Times Armenian"/>
          <w:lang w:val="it-IT"/>
        </w:rPr>
        <w:t xml:space="preserve"> </w:t>
      </w:r>
      <w:r w:rsidRPr="003865A4">
        <w:rPr>
          <w:rFonts w:ascii="GHEA Grapalat" w:hAnsi="GHEA Grapalat" w:cs="Sylfaen"/>
        </w:rPr>
        <w:t>տեսանկյունից</w:t>
      </w:r>
      <w:r w:rsidRPr="003865A4">
        <w:rPr>
          <w:rFonts w:ascii="GHEA Grapalat" w:hAnsi="GHEA Grapalat" w:cs="Times Armenian"/>
          <w:lang w:val="it-IT"/>
        </w:rPr>
        <w:t xml:space="preserve"> </w:t>
      </w:r>
      <w:r w:rsidRPr="003865A4">
        <w:rPr>
          <w:rFonts w:ascii="GHEA Grapalat" w:hAnsi="GHEA Grapalat" w:cs="Sylfaen"/>
        </w:rPr>
        <w:t>սեփականացնողի</w:t>
      </w:r>
      <w:r w:rsidRPr="003865A4">
        <w:rPr>
          <w:rFonts w:ascii="GHEA Grapalat" w:hAnsi="GHEA Grapalat" w:cs="Times Armenian"/>
          <w:lang w:val="it-IT"/>
        </w:rPr>
        <w:t xml:space="preserve"> </w:t>
      </w:r>
      <w:r w:rsidRPr="003865A4">
        <w:rPr>
          <w:rFonts w:ascii="GHEA Grapalat" w:hAnsi="GHEA Grapalat" w:cs="Sylfaen"/>
        </w:rPr>
        <w:t>կողմից</w:t>
      </w:r>
      <w:r w:rsidRPr="003865A4">
        <w:rPr>
          <w:rFonts w:ascii="GHEA Grapalat" w:hAnsi="GHEA Grapalat" w:cs="Times Armenian"/>
          <w:lang w:val="it-IT"/>
        </w:rPr>
        <w:t xml:space="preserve"> </w:t>
      </w:r>
      <w:r w:rsidRPr="003865A4">
        <w:rPr>
          <w:rFonts w:ascii="GHEA Grapalat" w:hAnsi="GHEA Grapalat" w:cs="Sylfaen"/>
        </w:rPr>
        <w:t>այդ</w:t>
      </w:r>
      <w:r w:rsidRPr="003865A4">
        <w:rPr>
          <w:rFonts w:ascii="GHEA Grapalat" w:hAnsi="GHEA Grapalat" w:cs="Times Armenian"/>
          <w:lang w:val="it-IT"/>
        </w:rPr>
        <w:t xml:space="preserve"> </w:t>
      </w:r>
      <w:r w:rsidRPr="003865A4">
        <w:rPr>
          <w:rFonts w:ascii="GHEA Grapalat" w:hAnsi="GHEA Grapalat" w:cs="Sylfaen"/>
        </w:rPr>
        <w:t>տարածքների</w:t>
      </w:r>
      <w:r w:rsidRPr="003865A4">
        <w:rPr>
          <w:rFonts w:ascii="GHEA Grapalat" w:hAnsi="GHEA Grapalat" w:cs="Times Armenian"/>
          <w:lang w:val="it-IT"/>
        </w:rPr>
        <w:t xml:space="preserve"> </w:t>
      </w:r>
      <w:r w:rsidRPr="003865A4">
        <w:rPr>
          <w:rFonts w:ascii="GHEA Grapalat" w:hAnsi="GHEA Grapalat" w:cs="Sylfaen"/>
        </w:rPr>
        <w:t>զգալի</w:t>
      </w:r>
      <w:r w:rsidRPr="003865A4">
        <w:rPr>
          <w:rFonts w:ascii="GHEA Grapalat" w:hAnsi="GHEA Grapalat" w:cs="Times Armenian"/>
          <w:lang w:val="it-IT"/>
        </w:rPr>
        <w:t xml:space="preserve"> </w:t>
      </w:r>
      <w:r w:rsidRPr="003865A4">
        <w:rPr>
          <w:rFonts w:ascii="GHEA Grapalat" w:hAnsi="GHEA Grapalat" w:cs="Sylfaen"/>
        </w:rPr>
        <w:t>մասը</w:t>
      </w:r>
      <w:r w:rsidRPr="003865A4">
        <w:rPr>
          <w:rFonts w:ascii="GHEA Grapalat" w:hAnsi="GHEA Grapalat" w:cs="Times Armenian"/>
          <w:lang w:val="it-IT"/>
        </w:rPr>
        <w:t xml:space="preserve"> </w:t>
      </w:r>
      <w:r w:rsidRPr="003865A4">
        <w:rPr>
          <w:rFonts w:ascii="GHEA Grapalat" w:hAnsi="GHEA Grapalat" w:cs="Sylfaen"/>
        </w:rPr>
        <w:t>ներգրավվել</w:t>
      </w:r>
      <w:r w:rsidRPr="003865A4">
        <w:rPr>
          <w:rFonts w:ascii="GHEA Grapalat" w:hAnsi="GHEA Grapalat" w:cs="Sylfaen"/>
          <w:lang w:val="it-IT"/>
        </w:rPr>
        <w:t xml:space="preserve"> </w:t>
      </w:r>
      <w:r w:rsidRPr="003865A4">
        <w:rPr>
          <w:rFonts w:ascii="GHEA Grapalat" w:hAnsi="GHEA Grapalat" w:cs="Sylfaen"/>
        </w:rPr>
        <w:t>է</w:t>
      </w:r>
      <w:r w:rsidRPr="003865A4">
        <w:rPr>
          <w:rFonts w:ascii="GHEA Grapalat" w:hAnsi="GHEA Grapalat" w:cs="Times Armenian"/>
          <w:lang w:val="it-IT"/>
        </w:rPr>
        <w:t xml:space="preserve"> </w:t>
      </w:r>
      <w:r w:rsidRPr="003865A4">
        <w:rPr>
          <w:rFonts w:ascii="GHEA Grapalat" w:hAnsi="GHEA Grapalat" w:cs="Sylfaen"/>
        </w:rPr>
        <w:t>գյուղատնտեսական</w:t>
      </w:r>
      <w:r w:rsidRPr="003865A4">
        <w:rPr>
          <w:rFonts w:ascii="GHEA Grapalat" w:hAnsi="GHEA Grapalat" w:cs="Times Armenian"/>
          <w:lang w:val="it-IT"/>
        </w:rPr>
        <w:t xml:space="preserve"> </w:t>
      </w:r>
      <w:r w:rsidRPr="003865A4">
        <w:rPr>
          <w:rFonts w:ascii="GHEA Grapalat" w:hAnsi="GHEA Grapalat" w:cs="Sylfaen"/>
        </w:rPr>
        <w:t>արտադրության</w:t>
      </w:r>
      <w:r w:rsidRPr="003865A4">
        <w:rPr>
          <w:rFonts w:ascii="GHEA Grapalat" w:hAnsi="GHEA Grapalat" w:cs="Times Armenian"/>
          <w:lang w:val="it-IT"/>
        </w:rPr>
        <w:t xml:space="preserve"> </w:t>
      </w:r>
      <w:r w:rsidRPr="003865A4">
        <w:rPr>
          <w:rFonts w:ascii="GHEA Grapalat" w:hAnsi="GHEA Grapalat" w:cs="Sylfaen"/>
        </w:rPr>
        <w:t>մեջ</w:t>
      </w:r>
      <w:r w:rsidRPr="003865A4">
        <w:rPr>
          <w:rFonts w:ascii="GHEA Grapalat" w:hAnsi="GHEA Grapalat" w:cs="Times Armenian"/>
          <w:lang w:val="it-IT"/>
        </w:rPr>
        <w:t xml:space="preserve">, </w:t>
      </w:r>
      <w:r w:rsidRPr="003865A4">
        <w:rPr>
          <w:rFonts w:ascii="GHEA Grapalat" w:hAnsi="GHEA Grapalat" w:cs="Sylfaen"/>
        </w:rPr>
        <w:t>կատարվել</w:t>
      </w:r>
      <w:r w:rsidRPr="003865A4">
        <w:rPr>
          <w:rFonts w:ascii="GHEA Grapalat" w:hAnsi="GHEA Grapalat" w:cs="Sylfaen"/>
          <w:lang w:val="it-IT"/>
        </w:rPr>
        <w:t xml:space="preserve"> </w:t>
      </w:r>
      <w:r w:rsidRPr="003865A4">
        <w:rPr>
          <w:rFonts w:ascii="GHEA Grapalat" w:hAnsi="GHEA Grapalat" w:cs="Sylfaen"/>
        </w:rPr>
        <w:t>են</w:t>
      </w:r>
      <w:r w:rsidRPr="003865A4">
        <w:rPr>
          <w:rFonts w:ascii="GHEA Grapalat" w:hAnsi="GHEA Grapalat" w:cs="Times Armenian"/>
          <w:lang w:val="it-IT"/>
        </w:rPr>
        <w:t xml:space="preserve"> </w:t>
      </w:r>
      <w:r w:rsidRPr="003865A4">
        <w:rPr>
          <w:rFonts w:ascii="GHEA Grapalat" w:hAnsi="GHEA Grapalat" w:cs="Sylfaen"/>
        </w:rPr>
        <w:t>հարթեցման</w:t>
      </w:r>
      <w:r w:rsidRPr="003865A4">
        <w:rPr>
          <w:rFonts w:ascii="GHEA Grapalat" w:hAnsi="GHEA Grapalat" w:cs="Times Armenian"/>
          <w:lang w:val="it-IT"/>
        </w:rPr>
        <w:t xml:space="preserve">, </w:t>
      </w:r>
      <w:r w:rsidRPr="003865A4">
        <w:rPr>
          <w:rFonts w:ascii="GHEA Grapalat" w:hAnsi="GHEA Grapalat" w:cs="Sylfaen"/>
        </w:rPr>
        <w:t>վար</w:t>
      </w:r>
      <w:r w:rsidRPr="003865A4">
        <w:rPr>
          <w:rFonts w:ascii="GHEA Grapalat" w:hAnsi="GHEA Grapalat" w:cs="Times Armenian"/>
          <w:lang w:val="it-IT"/>
        </w:rPr>
        <w:t xml:space="preserve"> </w:t>
      </w:r>
      <w:r w:rsidRPr="003865A4">
        <w:rPr>
          <w:rFonts w:ascii="GHEA Grapalat" w:hAnsi="GHEA Grapalat" w:cs="Sylfaen"/>
        </w:rPr>
        <w:t>ու</w:t>
      </w:r>
      <w:r w:rsidRPr="003865A4">
        <w:rPr>
          <w:rFonts w:ascii="GHEA Grapalat" w:hAnsi="GHEA Grapalat" w:cs="Times Armenian"/>
          <w:lang w:val="it-IT"/>
        </w:rPr>
        <w:t xml:space="preserve"> </w:t>
      </w:r>
      <w:r w:rsidRPr="003865A4">
        <w:rPr>
          <w:rFonts w:ascii="GHEA Grapalat" w:hAnsi="GHEA Grapalat" w:cs="Sylfaen"/>
        </w:rPr>
        <w:t>ցանքի</w:t>
      </w:r>
      <w:r w:rsidRPr="003865A4">
        <w:rPr>
          <w:rFonts w:ascii="GHEA Grapalat" w:hAnsi="GHEA Grapalat" w:cs="Times Armenian"/>
          <w:lang w:val="it-IT"/>
        </w:rPr>
        <w:t xml:space="preserve">, </w:t>
      </w:r>
      <w:r w:rsidRPr="003865A4">
        <w:rPr>
          <w:rFonts w:ascii="GHEA Grapalat" w:hAnsi="GHEA Grapalat" w:cs="Sylfaen"/>
        </w:rPr>
        <w:t>հողի</w:t>
      </w:r>
      <w:r w:rsidRPr="003865A4">
        <w:rPr>
          <w:rFonts w:ascii="GHEA Grapalat" w:hAnsi="GHEA Grapalat" w:cs="Times Armenian"/>
          <w:lang w:val="it-IT"/>
        </w:rPr>
        <w:t xml:space="preserve"> </w:t>
      </w:r>
      <w:r w:rsidRPr="003865A4">
        <w:rPr>
          <w:rFonts w:ascii="GHEA Grapalat" w:hAnsi="GHEA Grapalat" w:cs="Sylfaen"/>
        </w:rPr>
        <w:t>մշակության</w:t>
      </w:r>
      <w:r w:rsidRPr="003865A4">
        <w:rPr>
          <w:rFonts w:ascii="GHEA Grapalat" w:hAnsi="GHEA Grapalat" w:cs="Times Armenian"/>
          <w:lang w:val="it-IT"/>
        </w:rPr>
        <w:t xml:space="preserve"> </w:t>
      </w:r>
      <w:r w:rsidRPr="003865A4">
        <w:rPr>
          <w:rFonts w:ascii="GHEA Grapalat" w:hAnsi="GHEA Grapalat" w:cs="Sylfaen"/>
        </w:rPr>
        <w:t>աշխատանքներ</w:t>
      </w:r>
      <w:r w:rsidRPr="003865A4">
        <w:rPr>
          <w:rFonts w:ascii="GHEA Grapalat" w:hAnsi="GHEA Grapalat" w:cs="Times Armenian"/>
          <w:lang w:val="it-IT"/>
        </w:rPr>
        <w:t xml:space="preserve">՝ </w:t>
      </w:r>
      <w:r w:rsidRPr="003865A4">
        <w:rPr>
          <w:rFonts w:ascii="GHEA Grapalat" w:hAnsi="GHEA Grapalat" w:cs="Sylfaen"/>
        </w:rPr>
        <w:t>առանց</w:t>
      </w:r>
      <w:r w:rsidRPr="003865A4">
        <w:rPr>
          <w:rFonts w:ascii="GHEA Grapalat" w:hAnsi="GHEA Grapalat" w:cs="Times Armenian"/>
          <w:lang w:val="it-IT"/>
        </w:rPr>
        <w:t xml:space="preserve"> </w:t>
      </w:r>
      <w:r w:rsidRPr="003865A4">
        <w:rPr>
          <w:rFonts w:ascii="GHEA Grapalat" w:hAnsi="GHEA Grapalat" w:cs="Sylfaen"/>
        </w:rPr>
        <w:t>ուսումնասիրելու</w:t>
      </w:r>
      <w:r w:rsidRPr="003865A4">
        <w:rPr>
          <w:rFonts w:ascii="GHEA Grapalat" w:hAnsi="GHEA Grapalat" w:cs="Times Armenian"/>
          <w:lang w:val="it-IT"/>
        </w:rPr>
        <w:t xml:space="preserve"> </w:t>
      </w:r>
      <w:r w:rsidRPr="003865A4">
        <w:rPr>
          <w:rFonts w:ascii="GHEA Grapalat" w:hAnsi="GHEA Grapalat" w:cs="Sylfaen"/>
        </w:rPr>
        <w:t>այդ</w:t>
      </w:r>
      <w:r w:rsidRPr="003865A4">
        <w:rPr>
          <w:rFonts w:ascii="GHEA Grapalat" w:hAnsi="GHEA Grapalat" w:cs="Times Armenian"/>
          <w:lang w:val="it-IT"/>
        </w:rPr>
        <w:t xml:space="preserve"> </w:t>
      </w:r>
      <w:r w:rsidRPr="003865A4">
        <w:rPr>
          <w:rFonts w:ascii="GHEA Grapalat" w:hAnsi="GHEA Grapalat" w:cs="Sylfaen"/>
        </w:rPr>
        <w:t>տարածքներում</w:t>
      </w:r>
      <w:r w:rsidRPr="003865A4">
        <w:rPr>
          <w:rFonts w:ascii="GHEA Grapalat" w:hAnsi="GHEA Grapalat" w:cs="Times Armenian"/>
          <w:lang w:val="it-IT"/>
        </w:rPr>
        <w:t xml:space="preserve"> </w:t>
      </w:r>
      <w:r w:rsidRPr="003865A4">
        <w:rPr>
          <w:rFonts w:ascii="GHEA Grapalat" w:hAnsi="GHEA Grapalat" w:cs="Sylfaen"/>
        </w:rPr>
        <w:t>առկա</w:t>
      </w:r>
      <w:r w:rsidRPr="003865A4">
        <w:rPr>
          <w:rFonts w:ascii="GHEA Grapalat" w:hAnsi="GHEA Grapalat" w:cs="Times Armenian"/>
          <w:lang w:val="it-IT"/>
        </w:rPr>
        <w:t xml:space="preserve"> </w:t>
      </w:r>
      <w:r w:rsidRPr="003865A4">
        <w:rPr>
          <w:rFonts w:ascii="GHEA Grapalat" w:hAnsi="GHEA Grapalat" w:cs="Sylfaen"/>
        </w:rPr>
        <w:t>բուսական</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կենդանական</w:t>
      </w:r>
      <w:r w:rsidRPr="003865A4">
        <w:rPr>
          <w:rFonts w:ascii="GHEA Grapalat" w:hAnsi="GHEA Grapalat" w:cs="Times Armenian"/>
          <w:lang w:val="it-IT"/>
        </w:rPr>
        <w:t xml:space="preserve"> </w:t>
      </w:r>
      <w:r w:rsidRPr="003865A4">
        <w:rPr>
          <w:rFonts w:ascii="GHEA Grapalat" w:hAnsi="GHEA Grapalat" w:cs="Sylfaen"/>
        </w:rPr>
        <w:t>աշխարհը</w:t>
      </w:r>
      <w:r w:rsidRPr="003865A4">
        <w:rPr>
          <w:rFonts w:ascii="GHEA Grapalat" w:hAnsi="GHEA Grapalat" w:cs="Times Armenian"/>
          <w:lang w:val="it-IT"/>
        </w:rPr>
        <w:t xml:space="preserve">, </w:t>
      </w:r>
      <w:r w:rsidRPr="003865A4">
        <w:rPr>
          <w:rFonts w:ascii="GHEA Grapalat" w:hAnsi="GHEA Grapalat" w:cs="Sylfaen"/>
        </w:rPr>
        <w:t>կարելի</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Times Armenian"/>
          <w:lang w:val="it-IT"/>
        </w:rPr>
        <w:t xml:space="preserve"> </w:t>
      </w:r>
      <w:r w:rsidRPr="003865A4">
        <w:rPr>
          <w:rFonts w:ascii="GHEA Grapalat" w:hAnsi="GHEA Grapalat" w:cs="Sylfaen"/>
        </w:rPr>
        <w:t>ասել</w:t>
      </w:r>
      <w:r w:rsidRPr="003865A4">
        <w:rPr>
          <w:rFonts w:ascii="GHEA Grapalat" w:hAnsi="GHEA Grapalat" w:cs="Times Armenian"/>
          <w:lang w:val="it-IT"/>
        </w:rPr>
        <w:t xml:space="preserve">` </w:t>
      </w:r>
      <w:r w:rsidRPr="003865A4">
        <w:rPr>
          <w:rFonts w:ascii="GHEA Grapalat" w:hAnsi="GHEA Grapalat" w:cs="Times Armenian"/>
        </w:rPr>
        <w:t>ա</w:t>
      </w:r>
      <w:r w:rsidRPr="003865A4">
        <w:rPr>
          <w:rFonts w:ascii="GHEA Grapalat" w:hAnsi="GHEA Grapalat" w:cs="Sylfaen"/>
        </w:rPr>
        <w:t>յն</w:t>
      </w:r>
      <w:r w:rsidRPr="003865A4">
        <w:rPr>
          <w:rFonts w:ascii="GHEA Grapalat" w:hAnsi="GHEA Grapalat" w:cs="Times Armenian"/>
          <w:lang w:val="it-IT"/>
        </w:rPr>
        <w:t xml:space="preserve"> </w:t>
      </w:r>
      <w:r w:rsidRPr="003865A4">
        <w:rPr>
          <w:rFonts w:ascii="GHEA Grapalat" w:hAnsi="GHEA Grapalat" w:cs="Sylfaen"/>
        </w:rPr>
        <w:t>ոչնչացվել</w:t>
      </w:r>
      <w:r w:rsidRPr="003865A4">
        <w:rPr>
          <w:rFonts w:ascii="GHEA Grapalat" w:hAnsi="GHEA Grapalat" w:cs="Sylfaen"/>
          <w:lang w:val="it-IT"/>
        </w:rPr>
        <w:t xml:space="preserve"> </w:t>
      </w:r>
      <w:r w:rsidRPr="003865A4">
        <w:rPr>
          <w:rFonts w:ascii="GHEA Grapalat" w:hAnsi="GHEA Grapalat" w:cs="Sylfaen"/>
        </w:rPr>
        <w:t>է</w:t>
      </w:r>
      <w:r w:rsidRPr="003865A4">
        <w:rPr>
          <w:rFonts w:ascii="GHEA Grapalat" w:hAnsi="GHEA Grapalat" w:cs="Times Armenian"/>
          <w:lang w:val="it-IT"/>
        </w:rPr>
        <w:t xml:space="preserve">: </w:t>
      </w:r>
      <w:r w:rsidRPr="003865A4">
        <w:rPr>
          <w:rFonts w:ascii="GHEA Grapalat" w:hAnsi="GHEA Grapalat" w:cs="Sylfaen"/>
        </w:rPr>
        <w:t>Այդ</w:t>
      </w:r>
      <w:r w:rsidRPr="003865A4">
        <w:rPr>
          <w:rFonts w:ascii="GHEA Grapalat" w:hAnsi="GHEA Grapalat" w:cs="Times Armenian"/>
          <w:lang w:val="it-IT"/>
        </w:rPr>
        <w:t xml:space="preserve"> </w:t>
      </w:r>
      <w:r w:rsidRPr="003865A4">
        <w:rPr>
          <w:rFonts w:ascii="GHEA Grapalat" w:hAnsi="GHEA Grapalat" w:cs="Sylfaen"/>
        </w:rPr>
        <w:t>գործելակերպը</w:t>
      </w:r>
      <w:r w:rsidRPr="003865A4">
        <w:rPr>
          <w:rFonts w:ascii="GHEA Grapalat" w:hAnsi="GHEA Grapalat" w:cs="Times Armenian"/>
          <w:lang w:val="it-IT"/>
        </w:rPr>
        <w:t xml:space="preserve"> </w:t>
      </w:r>
      <w:r w:rsidRPr="003865A4">
        <w:rPr>
          <w:rFonts w:ascii="GHEA Grapalat" w:hAnsi="GHEA Grapalat" w:cs="Sylfaen"/>
        </w:rPr>
        <w:t>շարունակվում</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Times Armenian"/>
          <w:lang w:val="it-IT"/>
        </w:rPr>
        <w:t xml:space="preserve">: </w:t>
      </w:r>
    </w:p>
    <w:p w:rsidR="00E53573" w:rsidRPr="003865A4" w:rsidRDefault="00E53573" w:rsidP="00E53573">
      <w:pPr>
        <w:numPr>
          <w:ilvl w:val="0"/>
          <w:numId w:val="59"/>
        </w:numPr>
        <w:ind w:left="-180" w:firstLine="398"/>
        <w:jc w:val="both"/>
        <w:rPr>
          <w:rFonts w:ascii="GHEA Grapalat" w:hAnsi="GHEA Grapalat" w:cs="Times Armenian"/>
          <w:lang w:val="it-IT"/>
        </w:rPr>
      </w:pPr>
      <w:r w:rsidRPr="003865A4">
        <w:rPr>
          <w:rFonts w:ascii="GHEA Grapalat" w:hAnsi="GHEA Grapalat" w:cs="Sylfaen"/>
        </w:rPr>
        <w:t>Դեռևս</w:t>
      </w:r>
      <w:r w:rsidRPr="003865A4">
        <w:rPr>
          <w:rFonts w:ascii="GHEA Grapalat" w:hAnsi="GHEA Grapalat" w:cs="Times Armenian"/>
          <w:lang w:val="it-IT"/>
        </w:rPr>
        <w:t xml:space="preserve"> </w:t>
      </w:r>
      <w:r w:rsidRPr="003865A4">
        <w:rPr>
          <w:rFonts w:ascii="GHEA Grapalat" w:hAnsi="GHEA Grapalat" w:cs="Sylfaen"/>
        </w:rPr>
        <w:t>չեն</w:t>
      </w:r>
      <w:r w:rsidRPr="003865A4">
        <w:rPr>
          <w:rFonts w:ascii="GHEA Grapalat" w:hAnsi="GHEA Grapalat" w:cs="Times Armenian"/>
          <w:lang w:val="it-IT"/>
        </w:rPr>
        <w:t xml:space="preserve"> </w:t>
      </w:r>
      <w:r w:rsidRPr="003865A4">
        <w:rPr>
          <w:rFonts w:ascii="GHEA Grapalat" w:hAnsi="GHEA Grapalat" w:cs="Sylfaen"/>
        </w:rPr>
        <w:t>կանոնակարգվել</w:t>
      </w:r>
      <w:r w:rsidRPr="003865A4">
        <w:rPr>
          <w:rFonts w:ascii="GHEA Grapalat" w:hAnsi="GHEA Grapalat" w:cs="Times Armenian"/>
          <w:lang w:val="it-IT"/>
        </w:rPr>
        <w:t xml:space="preserve">  </w:t>
      </w:r>
      <w:r w:rsidRPr="003865A4">
        <w:rPr>
          <w:rFonts w:ascii="GHEA Grapalat" w:hAnsi="GHEA Grapalat" w:cs="Sylfaen"/>
        </w:rPr>
        <w:t>ՀԱԷԿ</w:t>
      </w:r>
      <w:r w:rsidRPr="003865A4">
        <w:rPr>
          <w:rFonts w:ascii="GHEA Grapalat" w:hAnsi="GHEA Grapalat" w:cs="Times Armenian"/>
          <w:lang w:val="it-IT"/>
        </w:rPr>
        <w:t>-</w:t>
      </w:r>
      <w:r w:rsidRPr="003865A4">
        <w:rPr>
          <w:rFonts w:ascii="GHEA Grapalat" w:hAnsi="GHEA Grapalat" w:cs="Sylfaen"/>
        </w:rPr>
        <w:t>ի</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Sylfaen"/>
          <w:lang w:val="it-IT"/>
        </w:rPr>
        <w:t xml:space="preserve"> «</w:t>
      </w:r>
      <w:r w:rsidRPr="003865A4">
        <w:rPr>
          <w:rFonts w:ascii="GHEA Grapalat" w:hAnsi="GHEA Grapalat" w:cs="Sylfaen"/>
        </w:rPr>
        <w:t>Զվարթնոց</w:t>
      </w:r>
      <w:r w:rsidRPr="003865A4">
        <w:rPr>
          <w:rFonts w:ascii="GHEA Grapalat" w:hAnsi="GHEA Grapalat" w:cs="Sylfaen"/>
          <w:lang w:val="it-IT"/>
        </w:rPr>
        <w:t xml:space="preserve">» </w:t>
      </w:r>
      <w:r w:rsidRPr="003865A4">
        <w:rPr>
          <w:rFonts w:ascii="GHEA Grapalat" w:hAnsi="GHEA Grapalat" w:cs="Sylfaen"/>
        </w:rPr>
        <w:t>օդանավակայանի</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մարզում</w:t>
      </w:r>
      <w:r w:rsidRPr="003865A4">
        <w:rPr>
          <w:rFonts w:ascii="GHEA Grapalat" w:hAnsi="GHEA Grapalat" w:cs="Times Armenian"/>
          <w:lang w:val="it-IT"/>
        </w:rPr>
        <w:t xml:space="preserve"> </w:t>
      </w:r>
      <w:r w:rsidRPr="003865A4">
        <w:rPr>
          <w:rFonts w:ascii="GHEA Grapalat" w:hAnsi="GHEA Grapalat" w:cs="Sylfaen"/>
        </w:rPr>
        <w:t>գործող</w:t>
      </w:r>
      <w:r w:rsidRPr="003865A4">
        <w:rPr>
          <w:rFonts w:ascii="GHEA Grapalat" w:hAnsi="GHEA Grapalat" w:cs="Times Armenian"/>
          <w:lang w:val="it-IT"/>
        </w:rPr>
        <w:t xml:space="preserve"> </w:t>
      </w:r>
      <w:r w:rsidRPr="003865A4">
        <w:rPr>
          <w:rFonts w:ascii="GHEA Grapalat" w:hAnsi="GHEA Grapalat" w:cs="Sylfaen"/>
        </w:rPr>
        <w:t>տարբեր</w:t>
      </w:r>
      <w:r w:rsidRPr="003865A4">
        <w:rPr>
          <w:rFonts w:ascii="GHEA Grapalat" w:hAnsi="GHEA Grapalat" w:cs="Times Armenian"/>
          <w:lang w:val="it-IT"/>
        </w:rPr>
        <w:t xml:space="preserve"> </w:t>
      </w:r>
      <w:r w:rsidRPr="003865A4">
        <w:rPr>
          <w:rFonts w:ascii="GHEA Grapalat" w:hAnsi="GHEA Grapalat" w:cs="Sylfaen"/>
        </w:rPr>
        <w:t>կազմակերպությունների</w:t>
      </w:r>
      <w:r w:rsidRPr="003865A4">
        <w:rPr>
          <w:rFonts w:ascii="GHEA Grapalat" w:hAnsi="GHEA Grapalat" w:cs="Times Armenian"/>
          <w:lang w:val="it-IT"/>
        </w:rPr>
        <w:t xml:space="preserve"> </w:t>
      </w:r>
      <w:r w:rsidRPr="003865A4">
        <w:rPr>
          <w:rFonts w:ascii="GHEA Grapalat" w:hAnsi="GHEA Grapalat" w:cs="Sylfaen"/>
        </w:rPr>
        <w:t>կողմից</w:t>
      </w:r>
      <w:r w:rsidRPr="003865A4">
        <w:rPr>
          <w:rFonts w:ascii="GHEA Grapalat" w:hAnsi="GHEA Grapalat" w:cs="Times Armenian"/>
          <w:lang w:val="it-IT"/>
        </w:rPr>
        <w:t xml:space="preserve"> </w:t>
      </w:r>
      <w:r w:rsidRPr="003865A4">
        <w:rPr>
          <w:rFonts w:ascii="GHEA Grapalat" w:hAnsi="GHEA Grapalat" w:cs="Sylfaen"/>
        </w:rPr>
        <w:t>իրականացվող</w:t>
      </w:r>
      <w:r w:rsidRPr="003865A4">
        <w:rPr>
          <w:rFonts w:ascii="GHEA Grapalat" w:hAnsi="GHEA Grapalat" w:cs="Times Armenian"/>
          <w:lang w:val="it-IT"/>
        </w:rPr>
        <w:t xml:space="preserve"> </w:t>
      </w:r>
      <w:r w:rsidRPr="003865A4">
        <w:rPr>
          <w:rFonts w:ascii="GHEA Grapalat" w:hAnsi="GHEA Grapalat" w:cs="Sylfaen"/>
        </w:rPr>
        <w:t>միջոցառումների</w:t>
      </w:r>
      <w:r w:rsidRPr="003865A4">
        <w:rPr>
          <w:rFonts w:ascii="GHEA Grapalat" w:hAnsi="GHEA Grapalat" w:cs="Times Armenian"/>
          <w:lang w:val="it-IT"/>
        </w:rPr>
        <w:t xml:space="preserve"> </w:t>
      </w:r>
      <w:r w:rsidRPr="003865A4">
        <w:rPr>
          <w:rFonts w:ascii="GHEA Grapalat" w:hAnsi="GHEA Grapalat" w:cs="Sylfaen"/>
        </w:rPr>
        <w:t>ծրագրերի</w:t>
      </w:r>
      <w:r w:rsidRPr="003865A4">
        <w:rPr>
          <w:rFonts w:ascii="GHEA Grapalat" w:hAnsi="GHEA Grapalat" w:cs="Times Armenian"/>
          <w:lang w:val="it-IT"/>
        </w:rPr>
        <w:t xml:space="preserve"> </w:t>
      </w:r>
      <w:r w:rsidRPr="003865A4">
        <w:rPr>
          <w:rFonts w:ascii="GHEA Grapalat" w:hAnsi="GHEA Grapalat" w:cs="Sylfaen"/>
        </w:rPr>
        <w:t>մասին</w:t>
      </w:r>
      <w:r w:rsidRPr="003865A4">
        <w:rPr>
          <w:rFonts w:ascii="GHEA Grapalat" w:hAnsi="GHEA Grapalat" w:cs="Times Armenian"/>
          <w:lang w:val="it-IT"/>
        </w:rPr>
        <w:t xml:space="preserve"> </w:t>
      </w:r>
      <w:r w:rsidRPr="003865A4">
        <w:rPr>
          <w:rFonts w:ascii="GHEA Grapalat" w:hAnsi="GHEA Grapalat" w:cs="Sylfaen"/>
        </w:rPr>
        <w:t>մարզային</w:t>
      </w:r>
      <w:r w:rsidRPr="003865A4">
        <w:rPr>
          <w:rFonts w:ascii="GHEA Grapalat" w:hAnsi="GHEA Grapalat" w:cs="Times Armenian"/>
          <w:lang w:val="it-IT"/>
        </w:rPr>
        <w:t xml:space="preserve"> </w:t>
      </w:r>
      <w:r w:rsidRPr="003865A4">
        <w:rPr>
          <w:rFonts w:ascii="GHEA Grapalat" w:hAnsi="GHEA Grapalat" w:cs="Sylfaen"/>
        </w:rPr>
        <w:t>կառույցների</w:t>
      </w:r>
      <w:r w:rsidRPr="003865A4">
        <w:rPr>
          <w:rFonts w:ascii="GHEA Grapalat" w:hAnsi="GHEA Grapalat" w:cs="Times Armenian"/>
          <w:lang w:val="it-IT"/>
        </w:rPr>
        <w:t xml:space="preserve"> </w:t>
      </w:r>
      <w:r w:rsidRPr="003865A4">
        <w:rPr>
          <w:rFonts w:ascii="GHEA Grapalat" w:hAnsi="GHEA Grapalat" w:cs="Sylfaen"/>
        </w:rPr>
        <w:t>հետ</w:t>
      </w:r>
      <w:r w:rsidRPr="003865A4">
        <w:rPr>
          <w:rFonts w:ascii="GHEA Grapalat" w:hAnsi="GHEA Grapalat" w:cs="Times Armenian"/>
          <w:lang w:val="it-IT"/>
        </w:rPr>
        <w:t xml:space="preserve"> </w:t>
      </w:r>
      <w:r w:rsidRPr="003865A4">
        <w:rPr>
          <w:rFonts w:ascii="GHEA Grapalat" w:hAnsi="GHEA Grapalat" w:cs="Sylfaen"/>
        </w:rPr>
        <w:t>համագործակցման</w:t>
      </w:r>
      <w:r w:rsidRPr="003865A4">
        <w:rPr>
          <w:rFonts w:ascii="GHEA Grapalat" w:hAnsi="GHEA Grapalat" w:cs="Times Armenian"/>
          <w:lang w:val="it-IT"/>
        </w:rPr>
        <w:t xml:space="preserve">, </w:t>
      </w:r>
      <w:r w:rsidRPr="003865A4">
        <w:rPr>
          <w:rFonts w:ascii="GHEA Grapalat" w:hAnsi="GHEA Grapalat" w:cs="Sylfaen"/>
        </w:rPr>
        <w:t>արդյունքների</w:t>
      </w:r>
      <w:r w:rsidRPr="003865A4">
        <w:rPr>
          <w:rFonts w:ascii="GHEA Grapalat" w:hAnsi="GHEA Grapalat" w:cs="Times Armenian"/>
          <w:lang w:val="it-IT"/>
        </w:rPr>
        <w:t xml:space="preserve"> </w:t>
      </w:r>
      <w:r w:rsidRPr="003865A4">
        <w:rPr>
          <w:rFonts w:ascii="GHEA Grapalat" w:hAnsi="GHEA Grapalat" w:cs="Sylfaen"/>
        </w:rPr>
        <w:t>քննարկման</w:t>
      </w:r>
      <w:r w:rsidRPr="003865A4">
        <w:rPr>
          <w:rFonts w:ascii="GHEA Grapalat" w:hAnsi="GHEA Grapalat" w:cs="Sylfaen"/>
          <w:lang w:val="it-IT"/>
        </w:rPr>
        <w:t xml:space="preserve">, </w:t>
      </w:r>
      <w:r w:rsidRPr="003865A4">
        <w:rPr>
          <w:rFonts w:ascii="GHEA Grapalat" w:hAnsi="GHEA Grapalat" w:cs="Sylfaen"/>
        </w:rPr>
        <w:t>հասարակական</w:t>
      </w:r>
      <w:r w:rsidRPr="003865A4">
        <w:rPr>
          <w:rFonts w:ascii="GHEA Grapalat" w:hAnsi="GHEA Grapalat" w:cs="Sylfaen"/>
          <w:lang w:val="it-IT"/>
        </w:rPr>
        <w:t xml:space="preserve"> </w:t>
      </w:r>
      <w:r w:rsidRPr="003865A4">
        <w:rPr>
          <w:rFonts w:ascii="GHEA Grapalat" w:hAnsi="GHEA Grapalat" w:cs="Sylfaen"/>
        </w:rPr>
        <w:t>լսումների</w:t>
      </w:r>
      <w:r w:rsidRPr="003865A4">
        <w:rPr>
          <w:rFonts w:ascii="GHEA Grapalat" w:hAnsi="GHEA Grapalat" w:cs="Sylfaen"/>
          <w:lang w:val="it-IT"/>
        </w:rPr>
        <w:t xml:space="preserve"> </w:t>
      </w:r>
      <w:r w:rsidRPr="003865A4">
        <w:rPr>
          <w:rFonts w:ascii="GHEA Grapalat" w:hAnsi="GHEA Grapalat" w:cs="Sylfaen"/>
        </w:rPr>
        <w:t>կազմակերպման</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տեղեկատվության</w:t>
      </w:r>
      <w:r w:rsidRPr="003865A4">
        <w:rPr>
          <w:rFonts w:ascii="GHEA Grapalat" w:hAnsi="GHEA Grapalat" w:cs="Times Armenian"/>
          <w:lang w:val="it-IT"/>
        </w:rPr>
        <w:t xml:space="preserve"> </w:t>
      </w:r>
      <w:r w:rsidRPr="003865A4">
        <w:rPr>
          <w:rFonts w:ascii="GHEA Grapalat" w:hAnsi="GHEA Grapalat" w:cs="Sylfaen"/>
        </w:rPr>
        <w:t>տրամադրման</w:t>
      </w:r>
      <w:r w:rsidRPr="003865A4">
        <w:rPr>
          <w:rFonts w:ascii="GHEA Grapalat" w:hAnsi="GHEA Grapalat" w:cs="Times Armenian"/>
          <w:lang w:val="it-IT"/>
        </w:rPr>
        <w:t xml:space="preserve"> </w:t>
      </w:r>
      <w:r w:rsidRPr="003865A4">
        <w:rPr>
          <w:rFonts w:ascii="GHEA Grapalat" w:hAnsi="GHEA Grapalat" w:cs="Sylfaen"/>
        </w:rPr>
        <w:t>համակարգը</w:t>
      </w:r>
      <w:r w:rsidRPr="003865A4">
        <w:rPr>
          <w:rFonts w:ascii="GHEA Grapalat" w:hAnsi="GHEA Grapalat" w:cs="Times Armenian"/>
          <w:lang w:val="it-IT"/>
        </w:rPr>
        <w:t>:</w:t>
      </w:r>
    </w:p>
    <w:p w:rsidR="00E53573" w:rsidRPr="003865A4" w:rsidRDefault="00E53573" w:rsidP="00E53573">
      <w:pPr>
        <w:numPr>
          <w:ilvl w:val="0"/>
          <w:numId w:val="59"/>
        </w:numPr>
        <w:ind w:left="-180" w:firstLine="398"/>
        <w:jc w:val="both"/>
        <w:rPr>
          <w:rFonts w:ascii="GHEA Grapalat" w:hAnsi="GHEA Grapalat" w:cs="Times Armenian"/>
          <w:lang w:val="it-IT"/>
        </w:rPr>
      </w:pPr>
      <w:r w:rsidRPr="003865A4">
        <w:rPr>
          <w:rFonts w:ascii="GHEA Grapalat" w:hAnsi="GHEA Grapalat" w:cs="Sylfaen"/>
        </w:rPr>
        <w:t>Մարզում</w:t>
      </w:r>
      <w:r w:rsidRPr="003865A4">
        <w:rPr>
          <w:rFonts w:ascii="GHEA Grapalat" w:hAnsi="GHEA Grapalat" w:cs="Times Armenian"/>
          <w:lang w:val="it-IT"/>
        </w:rPr>
        <w:t xml:space="preserve"> </w:t>
      </w:r>
      <w:r w:rsidRPr="003865A4">
        <w:rPr>
          <w:rFonts w:ascii="GHEA Grapalat" w:hAnsi="GHEA Grapalat" w:cs="Sylfaen"/>
        </w:rPr>
        <w:t>իրականացվող</w:t>
      </w:r>
      <w:r w:rsidRPr="003865A4">
        <w:rPr>
          <w:rFonts w:ascii="GHEA Grapalat" w:hAnsi="GHEA Grapalat" w:cs="Times Armenian"/>
          <w:lang w:val="it-IT"/>
        </w:rPr>
        <w:t xml:space="preserve"> </w:t>
      </w:r>
      <w:r w:rsidRPr="003865A4">
        <w:rPr>
          <w:rFonts w:ascii="GHEA Grapalat" w:hAnsi="GHEA Grapalat" w:cs="Sylfaen"/>
        </w:rPr>
        <w:t>բնապահպանական</w:t>
      </w:r>
      <w:r w:rsidRPr="003865A4">
        <w:rPr>
          <w:rFonts w:ascii="GHEA Grapalat" w:hAnsi="GHEA Grapalat" w:cs="Times Armenian"/>
          <w:lang w:val="it-IT"/>
        </w:rPr>
        <w:t xml:space="preserve"> </w:t>
      </w:r>
      <w:r w:rsidRPr="003865A4">
        <w:rPr>
          <w:rFonts w:ascii="GHEA Grapalat" w:hAnsi="GHEA Grapalat" w:cs="Sylfaen"/>
        </w:rPr>
        <w:t>բնագավառի</w:t>
      </w:r>
      <w:r w:rsidRPr="003865A4">
        <w:rPr>
          <w:rFonts w:ascii="GHEA Grapalat" w:hAnsi="GHEA Grapalat" w:cs="Times Armenian"/>
          <w:lang w:val="it-IT"/>
        </w:rPr>
        <w:t xml:space="preserve">  </w:t>
      </w:r>
      <w:r w:rsidRPr="003865A4">
        <w:rPr>
          <w:rFonts w:ascii="GHEA Grapalat" w:hAnsi="GHEA Grapalat" w:cs="Sylfaen"/>
        </w:rPr>
        <w:t>բարեփոխումները</w:t>
      </w:r>
      <w:r w:rsidRPr="003865A4">
        <w:rPr>
          <w:rFonts w:ascii="GHEA Grapalat" w:hAnsi="GHEA Grapalat" w:cs="Times Armenian"/>
          <w:lang w:val="it-IT"/>
        </w:rPr>
        <w:t xml:space="preserve"> </w:t>
      </w:r>
      <w:r w:rsidRPr="003865A4">
        <w:rPr>
          <w:rFonts w:ascii="GHEA Grapalat" w:hAnsi="GHEA Grapalat" w:cs="Sylfaen"/>
        </w:rPr>
        <w:t>դեռևս</w:t>
      </w:r>
      <w:r w:rsidRPr="003865A4">
        <w:rPr>
          <w:rFonts w:ascii="GHEA Grapalat" w:hAnsi="GHEA Grapalat" w:cs="Times Armenian"/>
          <w:lang w:val="it-IT"/>
        </w:rPr>
        <w:t xml:space="preserve"> </w:t>
      </w:r>
      <w:r w:rsidRPr="003865A4">
        <w:rPr>
          <w:rFonts w:ascii="GHEA Grapalat" w:hAnsi="GHEA Grapalat" w:cs="Sylfaen"/>
        </w:rPr>
        <w:t>բավարար</w:t>
      </w:r>
      <w:r w:rsidRPr="003865A4">
        <w:rPr>
          <w:rFonts w:ascii="GHEA Grapalat" w:hAnsi="GHEA Grapalat" w:cs="Times Armenian"/>
          <w:lang w:val="it-IT"/>
        </w:rPr>
        <w:t xml:space="preserve"> </w:t>
      </w:r>
      <w:r w:rsidRPr="003865A4">
        <w:rPr>
          <w:rFonts w:ascii="GHEA Grapalat" w:hAnsi="GHEA Grapalat" w:cs="Sylfaen"/>
        </w:rPr>
        <w:t>չեն</w:t>
      </w:r>
      <w:r w:rsidRPr="003865A4">
        <w:rPr>
          <w:rFonts w:ascii="GHEA Grapalat" w:hAnsi="GHEA Grapalat" w:cs="Times Armenian"/>
          <w:lang w:val="it-IT"/>
        </w:rPr>
        <w:t xml:space="preserve"> </w:t>
      </w:r>
      <w:r w:rsidRPr="003865A4">
        <w:rPr>
          <w:rFonts w:ascii="GHEA Grapalat" w:hAnsi="GHEA Grapalat" w:cs="Sylfaen"/>
        </w:rPr>
        <w:t>օգտակար</w:t>
      </w:r>
      <w:r w:rsidRPr="003865A4">
        <w:rPr>
          <w:rFonts w:ascii="GHEA Grapalat" w:hAnsi="GHEA Grapalat" w:cs="Times Armenian"/>
          <w:lang w:val="it-IT"/>
        </w:rPr>
        <w:t xml:space="preserve"> </w:t>
      </w:r>
      <w:r w:rsidRPr="003865A4">
        <w:rPr>
          <w:rFonts w:ascii="GHEA Grapalat" w:hAnsi="GHEA Grapalat" w:cs="Sylfaen"/>
        </w:rPr>
        <w:t>հանածոների</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բնական</w:t>
      </w:r>
      <w:r w:rsidRPr="003865A4">
        <w:rPr>
          <w:rFonts w:ascii="GHEA Grapalat" w:hAnsi="GHEA Grapalat" w:cs="Times Armenian"/>
          <w:lang w:val="it-IT"/>
        </w:rPr>
        <w:t xml:space="preserve">  </w:t>
      </w:r>
      <w:r w:rsidRPr="003865A4">
        <w:rPr>
          <w:rFonts w:ascii="GHEA Grapalat" w:hAnsi="GHEA Grapalat" w:cs="Sylfaen"/>
        </w:rPr>
        <w:t>մյուս</w:t>
      </w:r>
      <w:r w:rsidRPr="003865A4">
        <w:rPr>
          <w:rFonts w:ascii="GHEA Grapalat" w:hAnsi="GHEA Grapalat" w:cs="Times Armenian"/>
          <w:lang w:val="it-IT"/>
        </w:rPr>
        <w:t xml:space="preserve"> </w:t>
      </w:r>
      <w:r w:rsidRPr="003865A4">
        <w:rPr>
          <w:rFonts w:ascii="GHEA Grapalat" w:hAnsi="GHEA Grapalat" w:cs="Sylfaen"/>
        </w:rPr>
        <w:t>պաշարների</w:t>
      </w:r>
      <w:r w:rsidRPr="003865A4">
        <w:rPr>
          <w:rFonts w:ascii="GHEA Grapalat" w:hAnsi="GHEA Grapalat" w:cs="Times Armenian"/>
          <w:lang w:val="it-IT"/>
        </w:rPr>
        <w:t xml:space="preserve">  </w:t>
      </w:r>
      <w:r w:rsidRPr="003865A4">
        <w:rPr>
          <w:rFonts w:ascii="GHEA Grapalat" w:hAnsi="GHEA Grapalat" w:cs="Sylfaen"/>
        </w:rPr>
        <w:t>պահպանության</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վերատադրության</w:t>
      </w:r>
      <w:r w:rsidRPr="003865A4">
        <w:rPr>
          <w:rFonts w:ascii="GHEA Grapalat" w:hAnsi="GHEA Grapalat" w:cs="Times Armenian"/>
          <w:lang w:val="it-IT"/>
        </w:rPr>
        <w:t xml:space="preserve"> </w:t>
      </w:r>
      <w:r w:rsidRPr="003865A4">
        <w:rPr>
          <w:rFonts w:ascii="GHEA Grapalat" w:hAnsi="GHEA Grapalat" w:cs="Sylfaen"/>
        </w:rPr>
        <w:t>կազմակերպման</w:t>
      </w:r>
      <w:r w:rsidRPr="003865A4">
        <w:rPr>
          <w:rFonts w:ascii="GHEA Grapalat" w:hAnsi="GHEA Grapalat" w:cs="Times Armenian"/>
          <w:lang w:val="it-IT"/>
        </w:rPr>
        <w:t xml:space="preserve"> </w:t>
      </w:r>
      <w:r w:rsidRPr="003865A4">
        <w:rPr>
          <w:rFonts w:ascii="GHEA Grapalat" w:hAnsi="GHEA Grapalat" w:cs="Sylfaen"/>
        </w:rPr>
        <w:t>համար</w:t>
      </w:r>
      <w:r w:rsidRPr="003865A4">
        <w:rPr>
          <w:rFonts w:ascii="GHEA Grapalat" w:hAnsi="GHEA Grapalat" w:cs="Times Armenian"/>
          <w:lang w:val="it-IT"/>
        </w:rPr>
        <w:t xml:space="preserve">: </w:t>
      </w:r>
      <w:r w:rsidRPr="003865A4">
        <w:rPr>
          <w:rFonts w:ascii="GHEA Grapalat" w:hAnsi="GHEA Grapalat" w:cs="Sylfaen"/>
        </w:rPr>
        <w:t>Գործող</w:t>
      </w:r>
      <w:r w:rsidRPr="003865A4">
        <w:rPr>
          <w:rFonts w:ascii="GHEA Grapalat" w:hAnsi="GHEA Grapalat" w:cs="Times Armenian"/>
          <w:lang w:val="it-IT"/>
        </w:rPr>
        <w:t xml:space="preserve"> </w:t>
      </w:r>
      <w:r w:rsidRPr="003865A4">
        <w:rPr>
          <w:rFonts w:ascii="GHEA Grapalat" w:hAnsi="GHEA Grapalat" w:cs="Sylfaen"/>
        </w:rPr>
        <w:t>օրենսդրությունը</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կիրարկման</w:t>
      </w:r>
      <w:r w:rsidRPr="003865A4">
        <w:rPr>
          <w:rFonts w:ascii="GHEA Grapalat" w:hAnsi="GHEA Grapalat" w:cs="Times Armenian"/>
          <w:lang w:val="it-IT"/>
        </w:rPr>
        <w:t xml:space="preserve"> </w:t>
      </w:r>
      <w:r w:rsidRPr="003865A4">
        <w:rPr>
          <w:rFonts w:ascii="GHEA Grapalat" w:hAnsi="GHEA Grapalat" w:cs="Sylfaen"/>
        </w:rPr>
        <w:t>գործուն</w:t>
      </w:r>
      <w:r w:rsidRPr="003865A4">
        <w:rPr>
          <w:rFonts w:ascii="GHEA Grapalat" w:hAnsi="GHEA Grapalat" w:cs="Times Armenian"/>
          <w:lang w:val="it-IT"/>
        </w:rPr>
        <w:t xml:space="preserve"> </w:t>
      </w:r>
      <w:r w:rsidRPr="003865A4">
        <w:rPr>
          <w:rFonts w:ascii="GHEA Grapalat" w:hAnsi="GHEA Grapalat" w:cs="Sylfaen"/>
        </w:rPr>
        <w:t>մեխանիզմները</w:t>
      </w:r>
      <w:r w:rsidRPr="003865A4">
        <w:rPr>
          <w:rFonts w:ascii="GHEA Grapalat" w:hAnsi="GHEA Grapalat" w:cs="Times Armenian"/>
          <w:lang w:val="it-IT"/>
        </w:rPr>
        <w:t xml:space="preserve"> </w:t>
      </w:r>
      <w:r w:rsidRPr="003865A4">
        <w:rPr>
          <w:rFonts w:ascii="GHEA Grapalat" w:hAnsi="GHEA Grapalat" w:cs="Sylfaen"/>
        </w:rPr>
        <w:t>բավարար</w:t>
      </w:r>
      <w:r w:rsidRPr="003865A4">
        <w:rPr>
          <w:rFonts w:ascii="GHEA Grapalat" w:hAnsi="GHEA Grapalat" w:cs="Times Armenian"/>
          <w:lang w:val="it-IT"/>
        </w:rPr>
        <w:t xml:space="preserve"> </w:t>
      </w:r>
      <w:r w:rsidRPr="003865A4">
        <w:rPr>
          <w:rFonts w:ascii="GHEA Grapalat" w:hAnsi="GHEA Grapalat" w:cs="Sylfaen"/>
        </w:rPr>
        <w:t>չեն</w:t>
      </w:r>
      <w:r w:rsidRPr="003865A4">
        <w:rPr>
          <w:rFonts w:ascii="GHEA Grapalat" w:hAnsi="GHEA Grapalat" w:cs="Times Armenian"/>
          <w:lang w:val="it-IT"/>
        </w:rPr>
        <w:t xml:space="preserve"> </w:t>
      </w:r>
      <w:r w:rsidRPr="003865A4">
        <w:rPr>
          <w:rFonts w:ascii="GHEA Grapalat" w:hAnsi="GHEA Grapalat" w:cs="Sylfaen"/>
        </w:rPr>
        <w:t>մշակված</w:t>
      </w:r>
      <w:r w:rsidRPr="003865A4">
        <w:rPr>
          <w:rFonts w:ascii="GHEA Grapalat" w:hAnsi="GHEA Grapalat" w:cs="Times Armenian"/>
          <w:lang w:val="it-IT"/>
        </w:rPr>
        <w:t xml:space="preserve">, </w:t>
      </w:r>
      <w:r w:rsidRPr="003865A4">
        <w:rPr>
          <w:rFonts w:ascii="GHEA Grapalat" w:hAnsi="GHEA Grapalat" w:cs="Sylfaen"/>
        </w:rPr>
        <w:t>վերահսկողության</w:t>
      </w:r>
      <w:r w:rsidRPr="003865A4">
        <w:rPr>
          <w:rFonts w:ascii="GHEA Grapalat" w:hAnsi="GHEA Grapalat" w:cs="Times Armenian"/>
          <w:lang w:val="it-IT"/>
        </w:rPr>
        <w:t xml:space="preserve">  </w:t>
      </w:r>
      <w:r w:rsidRPr="003865A4">
        <w:rPr>
          <w:rFonts w:ascii="GHEA Grapalat" w:hAnsi="GHEA Grapalat" w:cs="Sylfaen"/>
        </w:rPr>
        <w:t>իրականացման</w:t>
      </w:r>
      <w:r w:rsidRPr="003865A4">
        <w:rPr>
          <w:rFonts w:ascii="GHEA Grapalat" w:hAnsi="GHEA Grapalat" w:cs="Times Armenian"/>
          <w:lang w:val="it-IT"/>
        </w:rPr>
        <w:t xml:space="preserve"> </w:t>
      </w:r>
      <w:r w:rsidRPr="003865A4">
        <w:rPr>
          <w:rFonts w:ascii="GHEA Grapalat" w:hAnsi="GHEA Grapalat" w:cs="Sylfaen"/>
        </w:rPr>
        <w:t>համար</w:t>
      </w:r>
      <w:r w:rsidRPr="003865A4">
        <w:rPr>
          <w:rFonts w:ascii="GHEA Grapalat" w:hAnsi="GHEA Grapalat" w:cs="Times Armenian"/>
          <w:lang w:val="it-IT"/>
        </w:rPr>
        <w:t xml:space="preserve"> </w:t>
      </w:r>
      <w:r w:rsidRPr="003865A4">
        <w:rPr>
          <w:rFonts w:ascii="GHEA Grapalat" w:hAnsi="GHEA Grapalat" w:cs="Sylfaen"/>
        </w:rPr>
        <w:t>հակակոռուպցիոն</w:t>
      </w:r>
      <w:r w:rsidRPr="003865A4">
        <w:rPr>
          <w:rFonts w:ascii="GHEA Grapalat" w:hAnsi="GHEA Grapalat" w:cs="Times Armenian"/>
          <w:lang w:val="it-IT"/>
        </w:rPr>
        <w:t xml:space="preserve"> </w:t>
      </w:r>
      <w:r w:rsidRPr="003865A4">
        <w:rPr>
          <w:rFonts w:ascii="GHEA Grapalat" w:hAnsi="GHEA Grapalat" w:cs="Sylfaen"/>
        </w:rPr>
        <w:t>ռիսկերը</w:t>
      </w:r>
      <w:r w:rsidRPr="003865A4">
        <w:rPr>
          <w:rFonts w:ascii="GHEA Grapalat" w:hAnsi="GHEA Grapalat" w:cs="Times Armenian"/>
          <w:lang w:val="it-IT"/>
        </w:rPr>
        <w:t xml:space="preserve">  </w:t>
      </w:r>
      <w:r w:rsidRPr="003865A4">
        <w:rPr>
          <w:rFonts w:ascii="GHEA Grapalat" w:hAnsi="GHEA Grapalat" w:cs="Sylfaen"/>
        </w:rPr>
        <w:t>հաղթահարված</w:t>
      </w:r>
      <w:r w:rsidRPr="003865A4">
        <w:rPr>
          <w:rFonts w:ascii="GHEA Grapalat" w:hAnsi="GHEA Grapalat" w:cs="Times Armenian"/>
          <w:lang w:val="it-IT"/>
        </w:rPr>
        <w:t xml:space="preserve"> </w:t>
      </w:r>
      <w:r w:rsidRPr="003865A4">
        <w:rPr>
          <w:rFonts w:ascii="GHEA Grapalat" w:hAnsi="GHEA Grapalat" w:cs="Sylfaen"/>
        </w:rPr>
        <w:t>չեն</w:t>
      </w:r>
      <w:r w:rsidRPr="003865A4">
        <w:rPr>
          <w:rFonts w:ascii="GHEA Grapalat" w:hAnsi="GHEA Grapalat" w:cs="Times Armenian"/>
          <w:lang w:val="it-IT"/>
        </w:rPr>
        <w:t>:</w:t>
      </w:r>
    </w:p>
    <w:p w:rsidR="00E53573" w:rsidRPr="003865A4" w:rsidRDefault="00E53573" w:rsidP="00E53573">
      <w:pPr>
        <w:numPr>
          <w:ilvl w:val="0"/>
          <w:numId w:val="59"/>
        </w:numPr>
        <w:ind w:left="-180" w:firstLine="398"/>
        <w:jc w:val="both"/>
        <w:rPr>
          <w:rFonts w:ascii="GHEA Grapalat" w:hAnsi="GHEA Grapalat" w:cs="Times Armenian"/>
          <w:lang w:val="it-IT"/>
        </w:rPr>
      </w:pPr>
      <w:r w:rsidRPr="003865A4">
        <w:rPr>
          <w:rFonts w:ascii="GHEA Grapalat" w:hAnsi="GHEA Grapalat" w:cs="Sylfaen"/>
        </w:rPr>
        <w:t>Մարզային</w:t>
      </w:r>
      <w:r w:rsidRPr="003865A4">
        <w:rPr>
          <w:rFonts w:ascii="GHEA Grapalat" w:hAnsi="GHEA Grapalat" w:cs="Times Armenian"/>
          <w:lang w:val="it-IT"/>
        </w:rPr>
        <w:t xml:space="preserve"> </w:t>
      </w:r>
      <w:r w:rsidRPr="003865A4">
        <w:rPr>
          <w:rFonts w:ascii="GHEA Grapalat" w:hAnsi="GHEA Grapalat" w:cs="Sylfaen"/>
        </w:rPr>
        <w:t>զարգացման</w:t>
      </w:r>
      <w:r w:rsidRPr="003865A4">
        <w:rPr>
          <w:rFonts w:ascii="GHEA Grapalat" w:hAnsi="GHEA Grapalat" w:cs="Times Armenian"/>
          <w:lang w:val="it-IT"/>
        </w:rPr>
        <w:t xml:space="preserve"> </w:t>
      </w:r>
      <w:r w:rsidRPr="003865A4">
        <w:rPr>
          <w:rFonts w:ascii="GHEA Grapalat" w:hAnsi="GHEA Grapalat" w:cs="Sylfaen"/>
        </w:rPr>
        <w:t>միջոցառումներից</w:t>
      </w:r>
      <w:r w:rsidRPr="003865A4">
        <w:rPr>
          <w:rFonts w:ascii="GHEA Grapalat" w:hAnsi="GHEA Grapalat" w:cs="Times Armenian"/>
          <w:lang w:val="it-IT"/>
        </w:rPr>
        <w:t xml:space="preserve"> </w:t>
      </w:r>
      <w:r w:rsidRPr="003865A4">
        <w:rPr>
          <w:rFonts w:ascii="GHEA Grapalat" w:hAnsi="GHEA Grapalat" w:cs="Sylfaen"/>
        </w:rPr>
        <w:t>ամբողջությամբ</w:t>
      </w:r>
      <w:r w:rsidRPr="003865A4">
        <w:rPr>
          <w:rFonts w:ascii="GHEA Grapalat" w:hAnsi="GHEA Grapalat" w:cs="Times Armenian"/>
          <w:lang w:val="it-IT"/>
        </w:rPr>
        <w:t xml:space="preserve"> </w:t>
      </w:r>
      <w:r w:rsidRPr="003865A4">
        <w:rPr>
          <w:rFonts w:ascii="GHEA Grapalat" w:hAnsi="GHEA Grapalat" w:cs="Sylfaen"/>
        </w:rPr>
        <w:t>չեն</w:t>
      </w:r>
      <w:r w:rsidRPr="003865A4">
        <w:rPr>
          <w:rFonts w:ascii="GHEA Grapalat" w:hAnsi="GHEA Grapalat" w:cs="Times Armenian"/>
          <w:lang w:val="it-IT"/>
        </w:rPr>
        <w:t xml:space="preserve"> </w:t>
      </w:r>
      <w:r w:rsidRPr="003865A4">
        <w:rPr>
          <w:rFonts w:ascii="GHEA Grapalat" w:hAnsi="GHEA Grapalat" w:cs="Sylfaen"/>
        </w:rPr>
        <w:t>իրականացվել</w:t>
      </w:r>
      <w:r w:rsidRPr="003865A4">
        <w:rPr>
          <w:rFonts w:ascii="GHEA Grapalat" w:hAnsi="GHEA Grapalat" w:cs="Times Armenian"/>
          <w:lang w:val="it-IT"/>
        </w:rPr>
        <w:t xml:space="preserve"> </w:t>
      </w:r>
      <w:r w:rsidRPr="003865A4">
        <w:rPr>
          <w:rFonts w:ascii="GHEA Grapalat" w:hAnsi="GHEA Grapalat" w:cs="Sylfaen"/>
        </w:rPr>
        <w:t>նաև</w:t>
      </w:r>
      <w:r w:rsidRPr="003865A4">
        <w:rPr>
          <w:rFonts w:ascii="GHEA Grapalat" w:hAnsi="GHEA Grapalat" w:cs="Times Armenian"/>
          <w:lang w:val="it-IT"/>
        </w:rPr>
        <w:t xml:space="preserve"> </w:t>
      </w:r>
      <w:r w:rsidRPr="003865A4">
        <w:rPr>
          <w:rFonts w:ascii="GHEA Grapalat" w:hAnsi="GHEA Grapalat" w:cs="Sylfaen"/>
        </w:rPr>
        <w:t>կենցաղային</w:t>
      </w:r>
      <w:r w:rsidRPr="003865A4">
        <w:rPr>
          <w:rFonts w:ascii="GHEA Grapalat" w:hAnsi="GHEA Grapalat" w:cs="Times Armenian"/>
          <w:lang w:val="it-IT"/>
        </w:rPr>
        <w:t xml:space="preserve"> </w:t>
      </w:r>
      <w:r w:rsidRPr="003865A4">
        <w:rPr>
          <w:rFonts w:ascii="GHEA Grapalat" w:hAnsi="GHEA Grapalat" w:cs="Sylfaen"/>
        </w:rPr>
        <w:t>կոշտ</w:t>
      </w:r>
      <w:r w:rsidRPr="003865A4">
        <w:rPr>
          <w:rFonts w:ascii="GHEA Grapalat" w:hAnsi="GHEA Grapalat" w:cs="Times Armenian"/>
          <w:lang w:val="it-IT"/>
        </w:rPr>
        <w:t xml:space="preserve"> </w:t>
      </w:r>
      <w:r w:rsidRPr="003865A4">
        <w:rPr>
          <w:rFonts w:ascii="GHEA Grapalat" w:hAnsi="GHEA Grapalat" w:cs="Sylfaen"/>
        </w:rPr>
        <w:t>թափոնների</w:t>
      </w:r>
      <w:r w:rsidRPr="003865A4">
        <w:rPr>
          <w:rFonts w:ascii="GHEA Grapalat" w:hAnsi="GHEA Grapalat" w:cs="Times Armenian"/>
          <w:lang w:val="it-IT"/>
        </w:rPr>
        <w:t xml:space="preserve"> </w:t>
      </w:r>
      <w:r w:rsidRPr="003865A4">
        <w:rPr>
          <w:rFonts w:ascii="GHEA Grapalat" w:hAnsi="GHEA Grapalat" w:cs="Sylfaen"/>
        </w:rPr>
        <w:t>կենտրոնացված</w:t>
      </w:r>
      <w:r w:rsidRPr="003865A4">
        <w:rPr>
          <w:rFonts w:ascii="GHEA Grapalat" w:hAnsi="GHEA Grapalat" w:cs="Times Armenian"/>
          <w:lang w:val="it-IT"/>
        </w:rPr>
        <w:t xml:space="preserve"> </w:t>
      </w:r>
      <w:r w:rsidRPr="003865A4">
        <w:rPr>
          <w:rFonts w:ascii="GHEA Grapalat" w:hAnsi="GHEA Grapalat" w:cs="Sylfaen"/>
        </w:rPr>
        <w:t>կառավարման</w:t>
      </w:r>
      <w:r w:rsidRPr="003865A4">
        <w:rPr>
          <w:rFonts w:ascii="GHEA Grapalat" w:hAnsi="GHEA Grapalat" w:cs="Times Armenian"/>
          <w:lang w:val="it-IT"/>
        </w:rPr>
        <w:t xml:space="preserve"> </w:t>
      </w:r>
      <w:r w:rsidRPr="003865A4">
        <w:rPr>
          <w:rFonts w:ascii="GHEA Grapalat" w:hAnsi="GHEA Grapalat" w:cs="Sylfaen"/>
        </w:rPr>
        <w:t>պլանների</w:t>
      </w:r>
      <w:r w:rsidRPr="003865A4">
        <w:rPr>
          <w:rFonts w:ascii="GHEA Grapalat" w:hAnsi="GHEA Grapalat" w:cs="Times Armenian"/>
          <w:lang w:val="it-IT"/>
        </w:rPr>
        <w:t xml:space="preserve"> </w:t>
      </w:r>
      <w:r w:rsidRPr="003865A4">
        <w:rPr>
          <w:rFonts w:ascii="GHEA Grapalat" w:hAnsi="GHEA Grapalat" w:cs="Sylfaen"/>
        </w:rPr>
        <w:t>մշակման</w:t>
      </w:r>
      <w:r w:rsidRPr="003865A4">
        <w:rPr>
          <w:rFonts w:ascii="GHEA Grapalat" w:hAnsi="GHEA Grapalat" w:cs="Times Armenian"/>
          <w:lang w:val="it-IT"/>
        </w:rPr>
        <w:t xml:space="preserve">, </w:t>
      </w:r>
      <w:r w:rsidRPr="003865A4">
        <w:rPr>
          <w:rFonts w:ascii="GHEA Grapalat" w:hAnsi="GHEA Grapalat" w:cs="Sylfaen"/>
        </w:rPr>
        <w:t>արտադրական</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կենցաղային</w:t>
      </w:r>
      <w:r w:rsidRPr="003865A4">
        <w:rPr>
          <w:rFonts w:ascii="GHEA Grapalat" w:hAnsi="GHEA Grapalat" w:cs="Times Armenian"/>
          <w:lang w:val="it-IT"/>
        </w:rPr>
        <w:t xml:space="preserve"> </w:t>
      </w:r>
      <w:r w:rsidRPr="003865A4">
        <w:rPr>
          <w:rFonts w:ascii="GHEA Grapalat" w:hAnsi="GHEA Grapalat" w:cs="Sylfaen"/>
        </w:rPr>
        <w:t>աղբի</w:t>
      </w:r>
      <w:r w:rsidRPr="003865A4">
        <w:rPr>
          <w:rFonts w:ascii="GHEA Grapalat" w:hAnsi="GHEA Grapalat" w:cs="Times Armenian"/>
          <w:lang w:val="it-IT"/>
        </w:rPr>
        <w:t xml:space="preserve"> </w:t>
      </w:r>
      <w:r w:rsidRPr="003865A4">
        <w:rPr>
          <w:rFonts w:ascii="GHEA Grapalat" w:hAnsi="GHEA Grapalat" w:cs="Sylfaen"/>
        </w:rPr>
        <w:t>տեղադրման</w:t>
      </w:r>
      <w:r w:rsidRPr="003865A4">
        <w:rPr>
          <w:rFonts w:ascii="GHEA Grapalat" w:hAnsi="GHEA Grapalat" w:cs="Times Armenian"/>
          <w:lang w:val="it-IT"/>
        </w:rPr>
        <w:t xml:space="preserve"> </w:t>
      </w:r>
      <w:r w:rsidRPr="003865A4">
        <w:rPr>
          <w:rFonts w:ascii="GHEA Grapalat" w:hAnsi="GHEA Grapalat" w:cs="Sylfaen"/>
        </w:rPr>
        <w:t>համակարգի</w:t>
      </w:r>
      <w:r w:rsidRPr="003865A4">
        <w:rPr>
          <w:rFonts w:ascii="GHEA Grapalat" w:hAnsi="GHEA Grapalat" w:cs="Times Armenian"/>
          <w:lang w:val="it-IT"/>
        </w:rPr>
        <w:t xml:space="preserve"> </w:t>
      </w:r>
      <w:r w:rsidRPr="003865A4">
        <w:rPr>
          <w:rFonts w:ascii="GHEA Grapalat" w:hAnsi="GHEA Grapalat" w:cs="Sylfaen"/>
        </w:rPr>
        <w:t>կատարելագործման</w:t>
      </w:r>
      <w:r w:rsidRPr="003865A4">
        <w:rPr>
          <w:rFonts w:ascii="GHEA Grapalat" w:hAnsi="GHEA Grapalat" w:cs="Sylfaen"/>
          <w:lang w:val="it-IT"/>
        </w:rPr>
        <w:t xml:space="preserve"> </w:t>
      </w:r>
      <w:r w:rsidRPr="003865A4">
        <w:rPr>
          <w:rFonts w:ascii="GHEA Grapalat" w:hAnsi="GHEA Grapalat" w:cs="Sylfaen"/>
        </w:rPr>
        <w:t>աշխատանքները</w:t>
      </w:r>
      <w:r w:rsidRPr="003865A4">
        <w:rPr>
          <w:rFonts w:ascii="GHEA Grapalat" w:hAnsi="GHEA Grapalat" w:cs="Times Armenian"/>
          <w:lang w:val="it-IT"/>
        </w:rPr>
        <w:t>: Կենցաղային աղբի հավաքման, տեղափոխման, տեղադրման ու պահպանման խնդիրները խիստ արդիական են նաև այսօր ու անհապաղ լուծում են պահանջում:</w:t>
      </w:r>
    </w:p>
    <w:p w:rsidR="00E53573" w:rsidRPr="003865A4" w:rsidRDefault="00E53573" w:rsidP="00E53573">
      <w:pPr>
        <w:numPr>
          <w:ilvl w:val="0"/>
          <w:numId w:val="59"/>
        </w:numPr>
        <w:ind w:left="-180" w:firstLine="398"/>
        <w:jc w:val="both"/>
        <w:rPr>
          <w:rFonts w:ascii="GHEA Grapalat" w:hAnsi="GHEA Grapalat" w:cs="Times Armenian"/>
          <w:lang w:val="it-IT"/>
        </w:rPr>
      </w:pPr>
      <w:r w:rsidRPr="003865A4">
        <w:rPr>
          <w:rFonts w:ascii="GHEA Grapalat" w:hAnsi="GHEA Grapalat" w:cs="Sylfaen"/>
        </w:rPr>
        <w:t>Անհրաժեշտ</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Times Armenian"/>
          <w:lang w:val="it-IT"/>
        </w:rPr>
        <w:t xml:space="preserve"> </w:t>
      </w:r>
      <w:r w:rsidRPr="003865A4">
        <w:rPr>
          <w:rFonts w:ascii="GHEA Grapalat" w:hAnsi="GHEA Grapalat" w:cs="Sylfaen"/>
        </w:rPr>
        <w:t>նշել</w:t>
      </w:r>
      <w:r w:rsidRPr="003865A4">
        <w:rPr>
          <w:rFonts w:ascii="GHEA Grapalat" w:hAnsi="GHEA Grapalat" w:cs="Times Armenian"/>
          <w:lang w:val="it-IT"/>
        </w:rPr>
        <w:t xml:space="preserve">, </w:t>
      </w:r>
      <w:r w:rsidRPr="003865A4">
        <w:rPr>
          <w:rFonts w:ascii="GHEA Grapalat" w:hAnsi="GHEA Grapalat" w:cs="Sylfaen"/>
        </w:rPr>
        <w:t>որ</w:t>
      </w:r>
      <w:r w:rsidRPr="003865A4">
        <w:rPr>
          <w:rFonts w:ascii="GHEA Grapalat" w:hAnsi="GHEA Grapalat" w:cs="Times Armenian"/>
          <w:lang w:val="it-IT"/>
        </w:rPr>
        <w:t xml:space="preserve"> </w:t>
      </w:r>
      <w:r w:rsidRPr="003865A4">
        <w:rPr>
          <w:rFonts w:ascii="GHEA Grapalat" w:hAnsi="GHEA Grapalat" w:cs="Sylfaen"/>
        </w:rPr>
        <w:t>մարզի</w:t>
      </w:r>
      <w:r w:rsidRPr="003865A4">
        <w:rPr>
          <w:rFonts w:ascii="GHEA Grapalat" w:hAnsi="GHEA Grapalat" w:cs="Times Armenian"/>
          <w:lang w:val="it-IT"/>
        </w:rPr>
        <w:t xml:space="preserve"> </w:t>
      </w:r>
      <w:r w:rsidRPr="003865A4">
        <w:rPr>
          <w:rFonts w:ascii="GHEA Grapalat" w:hAnsi="GHEA Grapalat" w:cs="Sylfaen"/>
        </w:rPr>
        <w:t>օդային</w:t>
      </w:r>
      <w:r w:rsidRPr="003865A4">
        <w:rPr>
          <w:rFonts w:ascii="GHEA Grapalat" w:hAnsi="GHEA Grapalat" w:cs="Times Armenian"/>
          <w:lang w:val="it-IT"/>
        </w:rPr>
        <w:t xml:space="preserve"> </w:t>
      </w:r>
      <w:r w:rsidRPr="003865A4">
        <w:rPr>
          <w:rFonts w:ascii="GHEA Grapalat" w:hAnsi="GHEA Grapalat" w:cs="Sylfaen"/>
        </w:rPr>
        <w:t>ավազանի</w:t>
      </w:r>
      <w:r w:rsidRPr="003865A4">
        <w:rPr>
          <w:rFonts w:ascii="GHEA Grapalat" w:hAnsi="GHEA Grapalat" w:cs="Times Armenian"/>
          <w:lang w:val="it-IT"/>
        </w:rPr>
        <w:t xml:space="preserve">, </w:t>
      </w:r>
      <w:r w:rsidRPr="003865A4">
        <w:rPr>
          <w:rFonts w:ascii="GHEA Grapalat" w:hAnsi="GHEA Grapalat" w:cs="Sylfaen"/>
        </w:rPr>
        <w:t>հողերի</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ջրերի</w:t>
      </w:r>
      <w:r w:rsidRPr="003865A4">
        <w:rPr>
          <w:rFonts w:ascii="GHEA Grapalat" w:hAnsi="GHEA Grapalat" w:cs="Times Armenian"/>
          <w:lang w:val="it-IT"/>
        </w:rPr>
        <w:t xml:space="preserve"> </w:t>
      </w:r>
      <w:r w:rsidRPr="003865A4">
        <w:rPr>
          <w:rFonts w:ascii="GHEA Grapalat" w:hAnsi="GHEA Grapalat" w:cs="Sylfaen"/>
        </w:rPr>
        <w:t>աղտոտման</w:t>
      </w:r>
      <w:r w:rsidRPr="003865A4">
        <w:rPr>
          <w:rFonts w:ascii="GHEA Grapalat" w:hAnsi="GHEA Grapalat" w:cs="Times Armenian"/>
          <w:lang w:val="it-IT"/>
        </w:rPr>
        <w:t xml:space="preserve"> </w:t>
      </w:r>
      <w:r w:rsidRPr="003865A4">
        <w:rPr>
          <w:rFonts w:ascii="GHEA Grapalat" w:hAnsi="GHEA Grapalat" w:cs="Sylfaen"/>
        </w:rPr>
        <w:t>մակարդակը</w:t>
      </w:r>
      <w:r w:rsidRPr="003865A4">
        <w:rPr>
          <w:rFonts w:ascii="GHEA Grapalat" w:hAnsi="GHEA Grapalat" w:cs="Times Armenian"/>
          <w:lang w:val="it-IT"/>
        </w:rPr>
        <w:t xml:space="preserve"> </w:t>
      </w:r>
      <w:r w:rsidRPr="003865A4">
        <w:rPr>
          <w:rFonts w:ascii="GHEA Grapalat" w:hAnsi="GHEA Grapalat" w:cs="Sylfaen"/>
        </w:rPr>
        <w:t>գնահատվում</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Times Armenian"/>
          <w:lang w:val="it-IT"/>
        </w:rPr>
        <w:t xml:space="preserve"> </w:t>
      </w:r>
      <w:r w:rsidRPr="003865A4">
        <w:rPr>
          <w:rFonts w:ascii="GHEA Grapalat" w:hAnsi="GHEA Grapalat" w:cs="Sylfaen"/>
        </w:rPr>
        <w:t>որպես</w:t>
      </w:r>
      <w:r w:rsidRPr="003865A4">
        <w:rPr>
          <w:rFonts w:ascii="GHEA Grapalat" w:hAnsi="GHEA Grapalat" w:cs="Times Armenian"/>
          <w:lang w:val="it-IT"/>
        </w:rPr>
        <w:t xml:space="preserve"> </w:t>
      </w:r>
      <w:r w:rsidRPr="003865A4">
        <w:rPr>
          <w:rFonts w:ascii="GHEA Grapalat" w:hAnsi="GHEA Grapalat" w:cs="Sylfaen"/>
        </w:rPr>
        <w:t>լավ</w:t>
      </w:r>
      <w:r w:rsidRPr="003865A4">
        <w:rPr>
          <w:rFonts w:ascii="GHEA Grapalat" w:hAnsi="GHEA Grapalat" w:cs="Times Armenian"/>
          <w:lang w:val="it-IT"/>
        </w:rPr>
        <w:t>, սակայն այդ բնագավառներում խորը ու հանգամանալից հետազոտություններ չեն կատարվում, անտառի, ջրային մակերեսների բացակայությունը, հողերի մշակության նոր տեխնոլոգիաների ու ոռոգման համակարգի անմխիթար վիճակը, տանում են շրջակա միջավայրի խաթարմանն ու մարդու կենսապայմանների վատթարացմանը:</w:t>
      </w:r>
    </w:p>
    <w:p w:rsidR="00E53573" w:rsidRPr="003865A4" w:rsidRDefault="00E53573" w:rsidP="00E53573">
      <w:pPr>
        <w:ind w:left="218"/>
        <w:jc w:val="both"/>
        <w:rPr>
          <w:rFonts w:ascii="GHEA Grapalat" w:hAnsi="GHEA Grapalat" w:cs="Times Armenian"/>
          <w:lang w:val="it-IT"/>
        </w:rPr>
      </w:pPr>
    </w:p>
    <w:p w:rsidR="00E53573" w:rsidRPr="003865A4" w:rsidRDefault="00E53573" w:rsidP="00E53573">
      <w:pPr>
        <w:numPr>
          <w:ilvl w:val="0"/>
          <w:numId w:val="59"/>
        </w:numPr>
        <w:ind w:left="-180" w:firstLine="398"/>
        <w:jc w:val="both"/>
        <w:rPr>
          <w:rFonts w:ascii="GHEA Grapalat" w:hAnsi="GHEA Grapalat" w:cs="Times Armenian"/>
          <w:lang w:val="it-IT"/>
        </w:rPr>
      </w:pPr>
      <w:r w:rsidRPr="003865A4">
        <w:rPr>
          <w:rFonts w:ascii="GHEA Grapalat" w:hAnsi="GHEA Grapalat" w:cs="Sylfaen"/>
        </w:rPr>
        <w:lastRenderedPageBreak/>
        <w:t>Արմավիրի</w:t>
      </w:r>
      <w:r w:rsidRPr="003865A4">
        <w:rPr>
          <w:rFonts w:ascii="GHEA Grapalat" w:hAnsi="GHEA Grapalat" w:cs="Sylfaen"/>
          <w:lang w:val="it-IT"/>
        </w:rPr>
        <w:t xml:space="preserve"> </w:t>
      </w:r>
      <w:r w:rsidRPr="003865A4">
        <w:rPr>
          <w:rFonts w:ascii="GHEA Grapalat" w:hAnsi="GHEA Grapalat" w:cs="Sylfaen"/>
        </w:rPr>
        <w:t>մար</w:t>
      </w:r>
      <w:r w:rsidRPr="003865A4">
        <w:rPr>
          <w:rFonts w:ascii="GHEA Grapalat" w:hAnsi="GHEA Grapalat" w:cs="Sylfaen"/>
          <w:lang w:val="ru-RU"/>
        </w:rPr>
        <w:t>զ</w:t>
      </w:r>
      <w:r w:rsidRPr="003865A4">
        <w:rPr>
          <w:rFonts w:ascii="GHEA Grapalat" w:hAnsi="GHEA Grapalat" w:cs="Sylfaen"/>
        </w:rPr>
        <w:t>ում</w:t>
      </w:r>
      <w:r w:rsidRPr="003865A4">
        <w:rPr>
          <w:rFonts w:ascii="GHEA Grapalat" w:hAnsi="GHEA Grapalat" w:cs="Sylfaen"/>
          <w:lang w:val="it-IT"/>
        </w:rPr>
        <w:t xml:space="preserve"> </w:t>
      </w:r>
      <w:r w:rsidRPr="003865A4">
        <w:rPr>
          <w:rFonts w:ascii="GHEA Grapalat" w:hAnsi="GHEA Grapalat" w:cs="Sylfaen"/>
        </w:rPr>
        <w:t>առկա</w:t>
      </w:r>
      <w:r w:rsidRPr="003865A4">
        <w:rPr>
          <w:rFonts w:ascii="GHEA Grapalat" w:hAnsi="GHEA Grapalat" w:cs="Times Armenian"/>
          <w:lang w:val="it-IT"/>
        </w:rPr>
        <w:t xml:space="preserve"> </w:t>
      </w:r>
      <w:r w:rsidRPr="003865A4">
        <w:rPr>
          <w:rFonts w:ascii="GHEA Grapalat" w:hAnsi="GHEA Grapalat" w:cs="Sylfaen"/>
        </w:rPr>
        <w:t>են</w:t>
      </w:r>
      <w:r w:rsidRPr="003865A4">
        <w:rPr>
          <w:rFonts w:ascii="GHEA Grapalat" w:hAnsi="GHEA Grapalat" w:cs="Times Armenian"/>
          <w:lang w:val="it-IT"/>
        </w:rPr>
        <w:t xml:space="preserve"> </w:t>
      </w:r>
      <w:r w:rsidRPr="003865A4">
        <w:rPr>
          <w:rFonts w:ascii="GHEA Grapalat" w:hAnsi="GHEA Grapalat" w:cs="Sylfaen"/>
        </w:rPr>
        <w:t>բնական</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պատմամշակութային</w:t>
      </w:r>
      <w:r w:rsidRPr="003865A4">
        <w:rPr>
          <w:rFonts w:ascii="GHEA Grapalat" w:hAnsi="GHEA Grapalat" w:cs="Times Armenian"/>
          <w:lang w:val="it-IT"/>
        </w:rPr>
        <w:t xml:space="preserve"> </w:t>
      </w:r>
      <w:r w:rsidRPr="003865A4">
        <w:rPr>
          <w:rFonts w:ascii="GHEA Grapalat" w:hAnsi="GHEA Grapalat" w:cs="Sylfaen"/>
        </w:rPr>
        <w:t>հուշարձաններ</w:t>
      </w:r>
      <w:r w:rsidRPr="003865A4">
        <w:rPr>
          <w:rFonts w:ascii="GHEA Grapalat" w:hAnsi="GHEA Grapalat" w:cs="Times Armenian"/>
          <w:lang w:val="it-IT"/>
        </w:rPr>
        <w:t xml:space="preserve">: Մարզում </w:t>
      </w:r>
      <w:r w:rsidRPr="003865A4">
        <w:rPr>
          <w:rFonts w:ascii="GHEA Grapalat" w:hAnsi="GHEA Grapalat" w:cs="Sylfaen"/>
        </w:rPr>
        <w:t>ստեղծված</w:t>
      </w:r>
      <w:r w:rsidRPr="003865A4">
        <w:rPr>
          <w:rFonts w:ascii="GHEA Grapalat" w:hAnsi="GHEA Grapalat" w:cs="Sylfaen"/>
          <w:lang w:val="it-IT"/>
        </w:rPr>
        <w:t xml:space="preserve"> </w:t>
      </w:r>
      <w:r w:rsidRPr="003865A4">
        <w:rPr>
          <w:rFonts w:ascii="GHEA Grapalat" w:hAnsi="GHEA Grapalat" w:cs="Sylfaen"/>
        </w:rPr>
        <w:t>է</w:t>
      </w:r>
      <w:r w:rsidRPr="003865A4">
        <w:rPr>
          <w:rFonts w:ascii="GHEA Grapalat" w:hAnsi="GHEA Grapalat" w:cs="Times Armenian"/>
          <w:lang w:val="it-IT"/>
        </w:rPr>
        <w:t xml:space="preserve"> </w:t>
      </w:r>
      <w:r w:rsidRPr="003865A4">
        <w:rPr>
          <w:rFonts w:ascii="GHEA Grapalat" w:hAnsi="GHEA Grapalat" w:cs="Sylfaen"/>
        </w:rPr>
        <w:t>նպաստավոր</w:t>
      </w:r>
      <w:r w:rsidRPr="003865A4">
        <w:rPr>
          <w:rFonts w:ascii="GHEA Grapalat" w:hAnsi="GHEA Grapalat" w:cs="Times Armenian"/>
          <w:lang w:val="it-IT"/>
        </w:rPr>
        <w:t xml:space="preserve"> </w:t>
      </w:r>
      <w:r w:rsidRPr="003865A4">
        <w:rPr>
          <w:rFonts w:ascii="GHEA Grapalat" w:hAnsi="GHEA Grapalat" w:cs="Sylfaen"/>
        </w:rPr>
        <w:t>միջավայր</w:t>
      </w:r>
      <w:r w:rsidRPr="003865A4">
        <w:rPr>
          <w:rFonts w:ascii="GHEA Grapalat" w:hAnsi="GHEA Grapalat" w:cs="Times Armenian"/>
          <w:lang w:val="it-IT"/>
        </w:rPr>
        <w:t xml:space="preserve"> </w:t>
      </w:r>
      <w:r w:rsidRPr="003865A4">
        <w:rPr>
          <w:rFonts w:ascii="GHEA Grapalat" w:hAnsi="GHEA Grapalat" w:cs="Sylfaen"/>
        </w:rPr>
        <w:t>ու</w:t>
      </w:r>
      <w:r w:rsidRPr="003865A4">
        <w:rPr>
          <w:rFonts w:ascii="GHEA Grapalat" w:hAnsi="GHEA Grapalat" w:cs="Times Armenian"/>
          <w:lang w:val="it-IT"/>
        </w:rPr>
        <w:t xml:space="preserve"> </w:t>
      </w:r>
      <w:r w:rsidRPr="003865A4">
        <w:rPr>
          <w:rFonts w:ascii="GHEA Grapalat" w:hAnsi="GHEA Grapalat" w:cs="Sylfaen"/>
        </w:rPr>
        <w:t>պայմաններ</w:t>
      </w:r>
      <w:r w:rsidRPr="003865A4">
        <w:rPr>
          <w:rFonts w:ascii="GHEA Grapalat" w:hAnsi="GHEA Grapalat" w:cs="Times Armenian"/>
          <w:lang w:val="it-IT"/>
        </w:rPr>
        <w:t xml:space="preserve"> </w:t>
      </w:r>
      <w:r w:rsidRPr="003865A4">
        <w:rPr>
          <w:rFonts w:ascii="GHEA Grapalat" w:hAnsi="GHEA Grapalat" w:cs="Sylfaen"/>
        </w:rPr>
        <w:t>օրգանական</w:t>
      </w:r>
      <w:r w:rsidRPr="003865A4">
        <w:rPr>
          <w:rFonts w:ascii="GHEA Grapalat" w:hAnsi="GHEA Grapalat" w:cs="Times Armenian"/>
          <w:lang w:val="it-IT"/>
        </w:rPr>
        <w:t xml:space="preserve"> </w:t>
      </w:r>
      <w:r w:rsidRPr="003865A4">
        <w:rPr>
          <w:rFonts w:ascii="GHEA Grapalat" w:hAnsi="GHEA Grapalat" w:cs="Sylfaen"/>
        </w:rPr>
        <w:t>գյուղատնտեսության</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զբոսաշրջության</w:t>
      </w:r>
      <w:r w:rsidRPr="003865A4">
        <w:rPr>
          <w:rFonts w:ascii="GHEA Grapalat" w:hAnsi="GHEA Grapalat" w:cs="Times Armenian"/>
          <w:lang w:val="it-IT"/>
        </w:rPr>
        <w:t xml:space="preserve"> </w:t>
      </w:r>
      <w:r w:rsidRPr="003865A4">
        <w:rPr>
          <w:rFonts w:ascii="GHEA Grapalat" w:hAnsi="GHEA Grapalat" w:cs="Sylfaen"/>
        </w:rPr>
        <w:t>զարգացման</w:t>
      </w:r>
      <w:r w:rsidRPr="003865A4">
        <w:rPr>
          <w:rFonts w:ascii="GHEA Grapalat" w:hAnsi="GHEA Grapalat" w:cs="Times Armenian"/>
          <w:lang w:val="it-IT"/>
        </w:rPr>
        <w:t xml:space="preserve"> </w:t>
      </w:r>
      <w:r w:rsidRPr="003865A4">
        <w:rPr>
          <w:rFonts w:ascii="GHEA Grapalat" w:hAnsi="GHEA Grapalat" w:cs="Sylfaen"/>
        </w:rPr>
        <w:t>համար</w:t>
      </w:r>
      <w:r w:rsidRPr="003865A4">
        <w:rPr>
          <w:rFonts w:ascii="GHEA Grapalat" w:hAnsi="GHEA Grapalat" w:cs="Sylfaen"/>
          <w:lang w:val="it-IT"/>
        </w:rPr>
        <w:t xml:space="preserve">, </w:t>
      </w:r>
      <w:r w:rsidRPr="003865A4">
        <w:rPr>
          <w:rFonts w:ascii="GHEA Grapalat" w:hAnsi="GHEA Grapalat" w:cs="Sylfaen"/>
        </w:rPr>
        <w:t>սակայն</w:t>
      </w:r>
      <w:r w:rsidRPr="003865A4">
        <w:rPr>
          <w:rFonts w:ascii="GHEA Grapalat" w:hAnsi="GHEA Grapalat" w:cs="Sylfaen"/>
          <w:lang w:val="it-IT"/>
        </w:rPr>
        <w:t xml:space="preserve"> </w:t>
      </w:r>
      <w:r w:rsidRPr="003865A4">
        <w:rPr>
          <w:rFonts w:ascii="GHEA Grapalat" w:hAnsi="GHEA Grapalat" w:cs="Sylfaen"/>
        </w:rPr>
        <w:t>գործնական</w:t>
      </w:r>
      <w:r w:rsidRPr="003865A4">
        <w:rPr>
          <w:rFonts w:ascii="GHEA Grapalat" w:hAnsi="GHEA Grapalat" w:cs="Sylfaen"/>
          <w:lang w:val="it-IT"/>
        </w:rPr>
        <w:t xml:space="preserve"> </w:t>
      </w:r>
      <w:r w:rsidRPr="003865A4">
        <w:rPr>
          <w:rFonts w:ascii="GHEA Grapalat" w:hAnsi="GHEA Grapalat" w:cs="Sylfaen"/>
        </w:rPr>
        <w:t>քայլեր</w:t>
      </w:r>
      <w:r w:rsidRPr="003865A4">
        <w:rPr>
          <w:rFonts w:ascii="GHEA Grapalat" w:hAnsi="GHEA Grapalat" w:cs="Sylfaen"/>
          <w:lang w:val="it-IT"/>
        </w:rPr>
        <w:t xml:space="preserve"> </w:t>
      </w:r>
      <w:r w:rsidRPr="003865A4">
        <w:rPr>
          <w:rFonts w:ascii="GHEA Grapalat" w:hAnsi="GHEA Grapalat" w:cs="Sylfaen"/>
        </w:rPr>
        <w:t>այդ</w:t>
      </w:r>
      <w:r w:rsidRPr="003865A4">
        <w:rPr>
          <w:rFonts w:ascii="GHEA Grapalat" w:hAnsi="GHEA Grapalat" w:cs="Sylfaen"/>
          <w:lang w:val="it-IT"/>
        </w:rPr>
        <w:t xml:space="preserve"> </w:t>
      </w:r>
      <w:r w:rsidRPr="003865A4">
        <w:rPr>
          <w:rFonts w:ascii="GHEA Grapalat" w:hAnsi="GHEA Grapalat" w:cs="Sylfaen"/>
        </w:rPr>
        <w:t>ուղղությամբ</w:t>
      </w:r>
      <w:r w:rsidRPr="003865A4">
        <w:rPr>
          <w:rFonts w:ascii="GHEA Grapalat" w:hAnsi="GHEA Grapalat" w:cs="Sylfaen"/>
          <w:lang w:val="it-IT"/>
        </w:rPr>
        <w:t xml:space="preserve"> </w:t>
      </w:r>
      <w:r w:rsidRPr="003865A4">
        <w:rPr>
          <w:rFonts w:ascii="GHEA Grapalat" w:hAnsi="GHEA Grapalat" w:cs="Sylfaen"/>
        </w:rPr>
        <w:t>չեն</w:t>
      </w:r>
      <w:r w:rsidRPr="003865A4">
        <w:rPr>
          <w:rFonts w:ascii="GHEA Grapalat" w:hAnsi="GHEA Grapalat" w:cs="Sylfaen"/>
          <w:lang w:val="it-IT"/>
        </w:rPr>
        <w:t xml:space="preserve"> </w:t>
      </w:r>
      <w:r w:rsidRPr="003865A4">
        <w:rPr>
          <w:rFonts w:ascii="GHEA Grapalat" w:hAnsi="GHEA Grapalat" w:cs="Sylfaen"/>
        </w:rPr>
        <w:t>ձեռնարկվում</w:t>
      </w:r>
      <w:r w:rsidRPr="003865A4">
        <w:rPr>
          <w:rFonts w:ascii="GHEA Grapalat" w:hAnsi="GHEA Grapalat" w:cs="Times Armenian"/>
          <w:lang w:val="it-IT"/>
        </w:rPr>
        <w:t>:</w:t>
      </w:r>
    </w:p>
    <w:p w:rsidR="00E53573" w:rsidRPr="003865A4" w:rsidRDefault="00E53573" w:rsidP="00E53573">
      <w:pPr>
        <w:numPr>
          <w:ilvl w:val="0"/>
          <w:numId w:val="59"/>
        </w:numPr>
        <w:ind w:left="-180" w:firstLine="398"/>
        <w:jc w:val="both"/>
        <w:rPr>
          <w:rFonts w:ascii="GHEA Grapalat" w:hAnsi="GHEA Grapalat" w:cs="Times Armenian"/>
          <w:lang w:val="it-IT"/>
        </w:rPr>
      </w:pPr>
      <w:r w:rsidRPr="003865A4">
        <w:rPr>
          <w:rFonts w:ascii="GHEA Grapalat" w:hAnsi="GHEA Grapalat" w:cs="Sylfaen"/>
        </w:rPr>
        <w:t>Մարզի</w:t>
      </w:r>
      <w:r w:rsidRPr="003865A4">
        <w:rPr>
          <w:rFonts w:ascii="GHEA Grapalat" w:hAnsi="GHEA Grapalat" w:cs="Times Armenian"/>
          <w:lang w:val="it-IT"/>
        </w:rPr>
        <w:t xml:space="preserve"> </w:t>
      </w:r>
      <w:r w:rsidRPr="003865A4">
        <w:rPr>
          <w:rFonts w:ascii="GHEA Grapalat" w:hAnsi="GHEA Grapalat" w:cs="Sylfaen"/>
        </w:rPr>
        <w:t>էկոհամակարգերի</w:t>
      </w:r>
      <w:r w:rsidRPr="003865A4">
        <w:rPr>
          <w:rFonts w:ascii="GHEA Grapalat" w:hAnsi="GHEA Grapalat" w:cs="Times Armenian"/>
          <w:lang w:val="it-IT"/>
        </w:rPr>
        <w:t xml:space="preserve"> </w:t>
      </w:r>
      <w:r w:rsidRPr="003865A4">
        <w:rPr>
          <w:rFonts w:ascii="GHEA Grapalat" w:hAnsi="GHEA Grapalat" w:cs="Sylfaen"/>
        </w:rPr>
        <w:t>շահագործման</w:t>
      </w:r>
      <w:r w:rsidRPr="003865A4">
        <w:rPr>
          <w:rFonts w:ascii="GHEA Grapalat" w:hAnsi="GHEA Grapalat" w:cs="Times Armenian"/>
          <w:lang w:val="it-IT"/>
        </w:rPr>
        <w:t xml:space="preserve"> </w:t>
      </w:r>
      <w:r w:rsidRPr="003865A4">
        <w:rPr>
          <w:rFonts w:ascii="GHEA Grapalat" w:hAnsi="GHEA Grapalat" w:cs="Sylfaen"/>
        </w:rPr>
        <w:t>նվազեցման</w:t>
      </w:r>
      <w:r w:rsidRPr="003865A4">
        <w:rPr>
          <w:rFonts w:ascii="GHEA Grapalat" w:hAnsi="GHEA Grapalat" w:cs="Times Armenian"/>
          <w:lang w:val="it-IT"/>
        </w:rPr>
        <w:t xml:space="preserve"> </w:t>
      </w:r>
      <w:r w:rsidRPr="003865A4">
        <w:rPr>
          <w:rFonts w:ascii="GHEA Grapalat" w:hAnsi="GHEA Grapalat" w:cs="Sylfaen"/>
        </w:rPr>
        <w:t>համար</w:t>
      </w:r>
      <w:r w:rsidRPr="003865A4">
        <w:rPr>
          <w:rFonts w:ascii="GHEA Grapalat" w:hAnsi="GHEA Grapalat" w:cs="Times Armenian"/>
          <w:lang w:val="it-IT"/>
        </w:rPr>
        <w:t xml:space="preserve"> </w:t>
      </w:r>
      <w:r w:rsidRPr="003865A4">
        <w:rPr>
          <w:rFonts w:ascii="GHEA Grapalat" w:hAnsi="GHEA Grapalat" w:cs="Sylfaen"/>
        </w:rPr>
        <w:t>անհրաժեշտ</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Sylfaen"/>
          <w:lang w:val="it-IT"/>
        </w:rPr>
        <w:t xml:space="preserve"> </w:t>
      </w:r>
      <w:r w:rsidRPr="003865A4">
        <w:rPr>
          <w:rFonts w:ascii="GHEA Grapalat" w:hAnsi="GHEA Grapalat" w:cs="Sylfaen"/>
        </w:rPr>
        <w:t>համալիր</w:t>
      </w:r>
      <w:r w:rsidRPr="003865A4">
        <w:rPr>
          <w:rFonts w:ascii="GHEA Grapalat" w:hAnsi="GHEA Grapalat" w:cs="Times Armenian"/>
          <w:lang w:val="it-IT"/>
        </w:rPr>
        <w:t xml:space="preserve"> </w:t>
      </w:r>
      <w:r w:rsidRPr="003865A4">
        <w:rPr>
          <w:rFonts w:ascii="GHEA Grapalat" w:hAnsi="GHEA Grapalat" w:cs="Sylfaen"/>
        </w:rPr>
        <w:t>միջոցառումների</w:t>
      </w:r>
      <w:r w:rsidRPr="003865A4">
        <w:rPr>
          <w:rFonts w:ascii="GHEA Grapalat" w:hAnsi="GHEA Grapalat" w:cs="Times Armenian"/>
          <w:lang w:val="it-IT"/>
        </w:rPr>
        <w:t xml:space="preserve"> </w:t>
      </w:r>
      <w:r w:rsidRPr="003865A4">
        <w:rPr>
          <w:rFonts w:ascii="GHEA Grapalat" w:hAnsi="GHEA Grapalat" w:cs="Sylfaen"/>
        </w:rPr>
        <w:t>ծրագիր</w:t>
      </w:r>
      <w:r w:rsidRPr="003865A4">
        <w:rPr>
          <w:rFonts w:ascii="GHEA Grapalat" w:hAnsi="GHEA Grapalat" w:cs="Times Armenian"/>
          <w:lang w:val="it-IT"/>
        </w:rPr>
        <w:t xml:space="preserve">, </w:t>
      </w:r>
      <w:r w:rsidRPr="003865A4">
        <w:rPr>
          <w:rFonts w:ascii="GHEA Grapalat" w:hAnsi="GHEA Grapalat" w:cs="Sylfaen"/>
        </w:rPr>
        <w:t>քանի</w:t>
      </w:r>
      <w:r w:rsidRPr="003865A4">
        <w:rPr>
          <w:rFonts w:ascii="GHEA Grapalat" w:hAnsi="GHEA Grapalat" w:cs="Times Armenian"/>
          <w:lang w:val="it-IT"/>
        </w:rPr>
        <w:t xml:space="preserve"> </w:t>
      </w:r>
      <w:r w:rsidRPr="003865A4">
        <w:rPr>
          <w:rFonts w:ascii="GHEA Grapalat" w:hAnsi="GHEA Grapalat" w:cs="Sylfaen"/>
        </w:rPr>
        <w:t>որ</w:t>
      </w:r>
      <w:r w:rsidRPr="003865A4">
        <w:rPr>
          <w:rFonts w:ascii="GHEA Grapalat" w:hAnsi="GHEA Grapalat" w:cs="Times Armenian"/>
          <w:lang w:val="it-IT"/>
        </w:rPr>
        <w:t xml:space="preserve"> </w:t>
      </w:r>
      <w:r w:rsidRPr="003865A4">
        <w:rPr>
          <w:rFonts w:ascii="GHEA Grapalat" w:hAnsi="GHEA Grapalat" w:cs="Sylfaen"/>
        </w:rPr>
        <w:t>հողերի</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բնական</w:t>
      </w:r>
      <w:r w:rsidRPr="003865A4">
        <w:rPr>
          <w:rFonts w:ascii="GHEA Grapalat" w:hAnsi="GHEA Grapalat" w:cs="Times Armenian"/>
          <w:lang w:val="it-IT"/>
        </w:rPr>
        <w:t xml:space="preserve"> </w:t>
      </w:r>
      <w:r w:rsidRPr="003865A4">
        <w:rPr>
          <w:rFonts w:ascii="GHEA Grapalat" w:hAnsi="GHEA Grapalat" w:cs="Sylfaen"/>
        </w:rPr>
        <w:t>պաշարների</w:t>
      </w:r>
      <w:r w:rsidRPr="003865A4">
        <w:rPr>
          <w:rFonts w:ascii="GHEA Grapalat" w:hAnsi="GHEA Grapalat" w:cs="Times Armenian"/>
          <w:lang w:val="it-IT"/>
        </w:rPr>
        <w:t xml:space="preserve"> </w:t>
      </w:r>
      <w:r w:rsidRPr="003865A4">
        <w:rPr>
          <w:rFonts w:ascii="GHEA Grapalat" w:hAnsi="GHEA Grapalat" w:cs="Sylfaen"/>
        </w:rPr>
        <w:t>շահագործման</w:t>
      </w:r>
      <w:r w:rsidRPr="003865A4">
        <w:rPr>
          <w:rFonts w:ascii="GHEA Grapalat" w:hAnsi="GHEA Grapalat" w:cs="Times Armenian"/>
          <w:lang w:val="it-IT"/>
        </w:rPr>
        <w:t xml:space="preserve"> </w:t>
      </w:r>
      <w:r w:rsidRPr="003865A4">
        <w:rPr>
          <w:rFonts w:ascii="GHEA Grapalat" w:hAnsi="GHEA Grapalat" w:cs="Sylfaen"/>
        </w:rPr>
        <w:t>վրա</w:t>
      </w:r>
      <w:r w:rsidRPr="003865A4">
        <w:rPr>
          <w:rFonts w:ascii="GHEA Grapalat" w:hAnsi="GHEA Grapalat" w:cs="Times Armenian"/>
          <w:lang w:val="it-IT"/>
        </w:rPr>
        <w:t xml:space="preserve"> </w:t>
      </w:r>
      <w:r w:rsidRPr="003865A4">
        <w:rPr>
          <w:rFonts w:ascii="GHEA Grapalat" w:hAnsi="GHEA Grapalat" w:cs="Sylfaen"/>
        </w:rPr>
        <w:t>հիմնված</w:t>
      </w:r>
      <w:r w:rsidRPr="003865A4">
        <w:rPr>
          <w:rFonts w:ascii="GHEA Grapalat" w:hAnsi="GHEA Grapalat" w:cs="Times Armenian"/>
          <w:lang w:val="it-IT"/>
        </w:rPr>
        <w:t xml:space="preserve"> </w:t>
      </w:r>
      <w:r w:rsidRPr="003865A4">
        <w:rPr>
          <w:rFonts w:ascii="GHEA Grapalat" w:hAnsi="GHEA Grapalat" w:cs="Sylfaen"/>
        </w:rPr>
        <w:t>տնտեսվարման</w:t>
      </w:r>
      <w:r w:rsidRPr="003865A4">
        <w:rPr>
          <w:rFonts w:ascii="GHEA Grapalat" w:hAnsi="GHEA Grapalat" w:cs="Times Armenian"/>
          <w:lang w:val="it-IT"/>
        </w:rPr>
        <w:t xml:space="preserve"> </w:t>
      </w:r>
      <w:r w:rsidRPr="003865A4">
        <w:rPr>
          <w:rFonts w:ascii="GHEA Grapalat" w:hAnsi="GHEA Grapalat" w:cs="Sylfaen"/>
        </w:rPr>
        <w:t>համակարգը</w:t>
      </w:r>
      <w:r w:rsidRPr="003865A4">
        <w:rPr>
          <w:rFonts w:ascii="GHEA Grapalat" w:hAnsi="GHEA Grapalat" w:cs="Times Armenian"/>
          <w:lang w:val="it-IT"/>
        </w:rPr>
        <w:t xml:space="preserve"> </w:t>
      </w:r>
      <w:r w:rsidRPr="003865A4">
        <w:rPr>
          <w:rFonts w:ascii="GHEA Grapalat" w:hAnsi="GHEA Grapalat" w:cs="Sylfaen"/>
        </w:rPr>
        <w:t>հանգեցնում</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Times Armenian"/>
          <w:lang w:val="it-IT"/>
        </w:rPr>
        <w:t xml:space="preserve"> </w:t>
      </w:r>
      <w:r w:rsidRPr="003865A4">
        <w:rPr>
          <w:rFonts w:ascii="GHEA Grapalat" w:hAnsi="GHEA Grapalat" w:cs="Sylfaen"/>
        </w:rPr>
        <w:t>հողերի</w:t>
      </w:r>
      <w:r w:rsidRPr="003865A4">
        <w:rPr>
          <w:rFonts w:ascii="GHEA Grapalat" w:hAnsi="GHEA Grapalat" w:cs="Times Armenian"/>
          <w:lang w:val="it-IT"/>
        </w:rPr>
        <w:t xml:space="preserve"> </w:t>
      </w:r>
      <w:r w:rsidRPr="003865A4">
        <w:rPr>
          <w:rFonts w:ascii="GHEA Grapalat" w:hAnsi="GHEA Grapalat" w:cs="Sylfaen"/>
        </w:rPr>
        <w:t>դեգրադացիային</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բնական</w:t>
      </w:r>
      <w:r w:rsidRPr="003865A4">
        <w:rPr>
          <w:rFonts w:ascii="GHEA Grapalat" w:hAnsi="GHEA Grapalat" w:cs="Times Armenian"/>
          <w:lang w:val="it-IT"/>
        </w:rPr>
        <w:t xml:space="preserve"> </w:t>
      </w:r>
      <w:r w:rsidRPr="003865A4">
        <w:rPr>
          <w:rFonts w:ascii="GHEA Grapalat" w:hAnsi="GHEA Grapalat" w:cs="Sylfaen"/>
        </w:rPr>
        <w:t>պաշարների</w:t>
      </w:r>
      <w:r w:rsidRPr="003865A4">
        <w:rPr>
          <w:rFonts w:ascii="GHEA Grapalat" w:hAnsi="GHEA Grapalat" w:cs="Times Armenian"/>
          <w:lang w:val="it-IT"/>
        </w:rPr>
        <w:t xml:space="preserve"> </w:t>
      </w:r>
      <w:r w:rsidRPr="003865A4">
        <w:rPr>
          <w:rFonts w:ascii="GHEA Grapalat" w:hAnsi="GHEA Grapalat" w:cs="Sylfaen"/>
        </w:rPr>
        <w:t>սպառմանը</w:t>
      </w:r>
      <w:r w:rsidRPr="003865A4">
        <w:rPr>
          <w:rFonts w:ascii="GHEA Grapalat" w:hAnsi="GHEA Grapalat" w:cs="Times Armenian"/>
          <w:lang w:val="it-IT"/>
        </w:rPr>
        <w:t>:</w:t>
      </w:r>
    </w:p>
    <w:p w:rsidR="00E53573" w:rsidRPr="003865A4" w:rsidRDefault="00E53573" w:rsidP="00E53573">
      <w:pPr>
        <w:spacing w:line="360" w:lineRule="auto"/>
        <w:ind w:firstLine="708"/>
        <w:jc w:val="both"/>
        <w:rPr>
          <w:rFonts w:ascii="GHEA Grapalat" w:hAnsi="GHEA Grapalat"/>
          <w:lang w:val="it-IT"/>
        </w:rPr>
      </w:pPr>
    </w:p>
    <w:p w:rsidR="00E53573" w:rsidRPr="003865A4" w:rsidRDefault="00E53573" w:rsidP="00E53573">
      <w:pPr>
        <w:spacing w:line="360" w:lineRule="auto"/>
        <w:ind w:firstLine="708"/>
        <w:rPr>
          <w:rFonts w:ascii="GHEA Grapalat" w:hAnsi="GHEA Grapalat" w:cs="Sylfaen"/>
          <w:b/>
          <w:lang w:val="ru-RU"/>
        </w:rPr>
      </w:pPr>
      <w:r w:rsidRPr="003865A4">
        <w:rPr>
          <w:rFonts w:ascii="GHEA Grapalat" w:hAnsi="GHEA Grapalat"/>
          <w:b/>
          <w:lang w:val="it-IT"/>
        </w:rPr>
        <w:t xml:space="preserve">7.2.   </w:t>
      </w:r>
      <w:r w:rsidRPr="003865A4">
        <w:rPr>
          <w:rFonts w:ascii="GHEA Grapalat" w:hAnsi="GHEA Grapalat" w:cs="Sylfaen"/>
          <w:b/>
        </w:rPr>
        <w:t>Բնապահպանության</w:t>
      </w:r>
      <w:r w:rsidRPr="003865A4">
        <w:rPr>
          <w:rFonts w:ascii="GHEA Grapalat" w:hAnsi="GHEA Grapalat" w:cs="Times Armenian"/>
          <w:b/>
          <w:lang w:val="it-IT"/>
        </w:rPr>
        <w:t xml:space="preserve"> </w:t>
      </w:r>
      <w:r w:rsidRPr="003865A4">
        <w:rPr>
          <w:rFonts w:ascii="GHEA Grapalat" w:hAnsi="GHEA Grapalat" w:cs="Sylfaen"/>
          <w:b/>
        </w:rPr>
        <w:t>ոլորտի</w:t>
      </w:r>
      <w:r w:rsidRPr="003865A4">
        <w:rPr>
          <w:rFonts w:ascii="GHEA Grapalat" w:hAnsi="GHEA Grapalat" w:cs="Times Armenian"/>
          <w:b/>
          <w:lang w:val="it-IT"/>
        </w:rPr>
        <w:t xml:space="preserve"> </w:t>
      </w:r>
      <w:r w:rsidRPr="003865A4">
        <w:rPr>
          <w:rFonts w:ascii="GHEA Grapalat" w:hAnsi="GHEA Grapalat" w:cs="Sylfaen"/>
          <w:b/>
        </w:rPr>
        <w:t>հիմնախնդիրները</w:t>
      </w:r>
      <w:r w:rsidRPr="003865A4">
        <w:rPr>
          <w:rFonts w:ascii="GHEA Grapalat" w:hAnsi="GHEA Grapalat" w:cs="Times Armenian"/>
          <w:b/>
          <w:lang w:val="it-IT"/>
        </w:rPr>
        <w:t xml:space="preserve"> </w:t>
      </w:r>
      <w:r w:rsidRPr="003865A4">
        <w:rPr>
          <w:rFonts w:ascii="GHEA Grapalat" w:hAnsi="GHEA Grapalat" w:cs="Sylfaen"/>
          <w:b/>
        </w:rPr>
        <w:t>և</w:t>
      </w:r>
      <w:r w:rsidRPr="003865A4">
        <w:rPr>
          <w:rFonts w:ascii="GHEA Grapalat" w:hAnsi="GHEA Grapalat" w:cs="Times Armenian"/>
          <w:b/>
          <w:lang w:val="it-IT"/>
        </w:rPr>
        <w:t xml:space="preserve"> </w:t>
      </w:r>
      <w:r w:rsidRPr="003865A4">
        <w:rPr>
          <w:rFonts w:ascii="GHEA Grapalat" w:hAnsi="GHEA Grapalat" w:cs="Sylfaen"/>
          <w:b/>
        </w:rPr>
        <w:t>ռազմավարությունը</w:t>
      </w:r>
    </w:p>
    <w:p w:rsidR="00E53573" w:rsidRPr="003865A4" w:rsidRDefault="00E53573" w:rsidP="00E53573">
      <w:pPr>
        <w:ind w:firstLine="708"/>
        <w:rPr>
          <w:rFonts w:ascii="GHEA Grapalat" w:hAnsi="GHEA Grapalat" w:cs="Sylfaen"/>
          <w:b/>
          <w:lang w:val="ru-RU"/>
        </w:rPr>
      </w:pPr>
    </w:p>
    <w:p w:rsidR="00E53573" w:rsidRPr="003865A4" w:rsidRDefault="00E53573" w:rsidP="00E53573">
      <w:pPr>
        <w:numPr>
          <w:ilvl w:val="0"/>
          <w:numId w:val="59"/>
        </w:numPr>
        <w:ind w:left="-180" w:firstLine="398"/>
        <w:jc w:val="both"/>
        <w:rPr>
          <w:rFonts w:ascii="GHEA Grapalat" w:hAnsi="GHEA Grapalat" w:cs="Times Armenian"/>
          <w:lang w:val="it-IT"/>
        </w:rPr>
      </w:pPr>
      <w:r w:rsidRPr="003865A4">
        <w:rPr>
          <w:rFonts w:ascii="GHEA Grapalat" w:hAnsi="GHEA Grapalat" w:cs="Sylfaen"/>
        </w:rPr>
        <w:t>Արմավիրի</w:t>
      </w:r>
      <w:r w:rsidRPr="003865A4">
        <w:rPr>
          <w:rFonts w:ascii="GHEA Grapalat" w:hAnsi="GHEA Grapalat" w:cs="Sylfaen"/>
          <w:lang w:val="it-IT"/>
        </w:rPr>
        <w:t xml:space="preserve"> </w:t>
      </w:r>
      <w:r w:rsidRPr="003865A4">
        <w:rPr>
          <w:rFonts w:ascii="GHEA Grapalat" w:hAnsi="GHEA Grapalat" w:cs="Sylfaen"/>
        </w:rPr>
        <w:t>մարզի</w:t>
      </w:r>
      <w:r w:rsidRPr="003865A4">
        <w:rPr>
          <w:rFonts w:ascii="GHEA Grapalat" w:hAnsi="GHEA Grapalat" w:cs="Times Armenian"/>
          <w:lang w:val="it-IT"/>
        </w:rPr>
        <w:t xml:space="preserve"> </w:t>
      </w:r>
      <w:r w:rsidRPr="003865A4">
        <w:rPr>
          <w:rFonts w:ascii="GHEA Grapalat" w:hAnsi="GHEA Grapalat" w:cs="Sylfaen"/>
        </w:rPr>
        <w:t>բնապահպանական</w:t>
      </w:r>
      <w:r w:rsidRPr="003865A4">
        <w:rPr>
          <w:rFonts w:ascii="GHEA Grapalat" w:hAnsi="GHEA Grapalat" w:cs="Times Armenian"/>
          <w:lang w:val="it-IT"/>
        </w:rPr>
        <w:t xml:space="preserve"> </w:t>
      </w:r>
      <w:r w:rsidRPr="003865A4">
        <w:rPr>
          <w:rFonts w:ascii="GHEA Grapalat" w:hAnsi="GHEA Grapalat" w:cs="Sylfaen"/>
        </w:rPr>
        <w:t>հիմնախնդիրները</w:t>
      </w:r>
      <w:r w:rsidRPr="003865A4">
        <w:rPr>
          <w:rFonts w:ascii="GHEA Grapalat" w:hAnsi="GHEA Grapalat" w:cs="Times Armenian"/>
          <w:lang w:val="it-IT"/>
        </w:rPr>
        <w:t xml:space="preserve"> </w:t>
      </w:r>
      <w:r w:rsidRPr="003865A4">
        <w:rPr>
          <w:rFonts w:ascii="GHEA Grapalat" w:hAnsi="GHEA Grapalat" w:cs="Sylfaen"/>
        </w:rPr>
        <w:t>կապված</w:t>
      </w:r>
      <w:r w:rsidRPr="003865A4">
        <w:rPr>
          <w:rFonts w:ascii="GHEA Grapalat" w:hAnsi="GHEA Grapalat" w:cs="Times Armenian"/>
          <w:lang w:val="it-IT"/>
        </w:rPr>
        <w:t xml:space="preserve"> </w:t>
      </w:r>
      <w:r w:rsidRPr="003865A4">
        <w:rPr>
          <w:rFonts w:ascii="GHEA Grapalat" w:hAnsi="GHEA Grapalat" w:cs="Sylfaen"/>
        </w:rPr>
        <w:t>են</w:t>
      </w:r>
      <w:r w:rsidRPr="003865A4">
        <w:rPr>
          <w:rFonts w:ascii="GHEA Grapalat" w:hAnsi="GHEA Grapalat" w:cs="Times Armenian"/>
          <w:lang w:val="it-IT"/>
        </w:rPr>
        <w:t xml:space="preserve"> </w:t>
      </w:r>
      <w:r w:rsidRPr="003865A4">
        <w:rPr>
          <w:rFonts w:ascii="GHEA Grapalat" w:hAnsi="GHEA Grapalat" w:cs="Sylfaen"/>
        </w:rPr>
        <w:t>աղակալված</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դեգրադացված</w:t>
      </w:r>
      <w:r w:rsidRPr="003865A4">
        <w:rPr>
          <w:rFonts w:ascii="GHEA Grapalat" w:hAnsi="GHEA Grapalat" w:cs="Times Armenian"/>
          <w:lang w:val="it-IT"/>
        </w:rPr>
        <w:t xml:space="preserve"> </w:t>
      </w:r>
      <w:r w:rsidRPr="003865A4">
        <w:rPr>
          <w:rFonts w:ascii="GHEA Grapalat" w:hAnsi="GHEA Grapalat" w:cs="Sylfaen"/>
        </w:rPr>
        <w:t>հողերի</w:t>
      </w:r>
      <w:r w:rsidRPr="003865A4">
        <w:rPr>
          <w:rFonts w:ascii="GHEA Grapalat" w:hAnsi="GHEA Grapalat" w:cs="Times Armenian"/>
          <w:lang w:val="it-IT"/>
        </w:rPr>
        <w:t xml:space="preserve"> </w:t>
      </w:r>
      <w:r w:rsidRPr="003865A4">
        <w:rPr>
          <w:rFonts w:ascii="GHEA Grapalat" w:hAnsi="GHEA Grapalat" w:cs="Sylfaen"/>
        </w:rPr>
        <w:t>դեմ</w:t>
      </w:r>
      <w:r w:rsidRPr="003865A4">
        <w:rPr>
          <w:rFonts w:ascii="GHEA Grapalat" w:hAnsi="GHEA Grapalat" w:cs="Times Armenian"/>
          <w:lang w:val="it-IT"/>
        </w:rPr>
        <w:t xml:space="preserve"> </w:t>
      </w:r>
      <w:r w:rsidRPr="003865A4">
        <w:rPr>
          <w:rFonts w:ascii="GHEA Grapalat" w:hAnsi="GHEA Grapalat" w:cs="Sylfaen"/>
        </w:rPr>
        <w:t>պայքարի</w:t>
      </w:r>
      <w:r w:rsidRPr="003865A4">
        <w:rPr>
          <w:rFonts w:ascii="GHEA Grapalat" w:hAnsi="GHEA Grapalat" w:cs="Times Armenian"/>
          <w:lang w:val="it-IT"/>
        </w:rPr>
        <w:t xml:space="preserve"> </w:t>
      </w:r>
      <w:r w:rsidRPr="003865A4">
        <w:rPr>
          <w:rFonts w:ascii="GHEA Grapalat" w:hAnsi="GHEA Grapalat" w:cs="Sylfaen"/>
        </w:rPr>
        <w:t>միջոցառումների</w:t>
      </w:r>
      <w:r w:rsidRPr="003865A4">
        <w:rPr>
          <w:rFonts w:ascii="GHEA Grapalat" w:hAnsi="GHEA Grapalat" w:cs="Times Armenian"/>
          <w:lang w:val="it-IT"/>
        </w:rPr>
        <w:t xml:space="preserve">, </w:t>
      </w:r>
      <w:r w:rsidRPr="003865A4">
        <w:rPr>
          <w:rFonts w:ascii="GHEA Grapalat" w:hAnsi="GHEA Grapalat" w:cs="Sylfaen"/>
        </w:rPr>
        <w:t>հողերի</w:t>
      </w:r>
      <w:r w:rsidRPr="003865A4">
        <w:rPr>
          <w:rFonts w:ascii="GHEA Grapalat" w:hAnsi="GHEA Grapalat" w:cs="Times Armenian"/>
          <w:lang w:val="it-IT"/>
        </w:rPr>
        <w:t xml:space="preserve"> </w:t>
      </w:r>
      <w:r w:rsidRPr="003865A4">
        <w:rPr>
          <w:rFonts w:ascii="GHEA Grapalat" w:hAnsi="GHEA Grapalat" w:cs="Sylfaen"/>
        </w:rPr>
        <w:t>էռոզիայի</w:t>
      </w:r>
      <w:r w:rsidRPr="003865A4">
        <w:rPr>
          <w:rFonts w:ascii="GHEA Grapalat" w:hAnsi="GHEA Grapalat" w:cs="Times Armenian"/>
          <w:lang w:val="it-IT"/>
        </w:rPr>
        <w:t xml:space="preserve"> </w:t>
      </w:r>
      <w:r w:rsidRPr="003865A4">
        <w:rPr>
          <w:rFonts w:ascii="GHEA Grapalat" w:hAnsi="GHEA Grapalat" w:cs="Sylfaen"/>
        </w:rPr>
        <w:t>դեմ</w:t>
      </w:r>
      <w:r w:rsidRPr="003865A4">
        <w:rPr>
          <w:rFonts w:ascii="GHEA Grapalat" w:hAnsi="GHEA Grapalat" w:cs="Times Armenian"/>
          <w:lang w:val="it-IT"/>
        </w:rPr>
        <w:t xml:space="preserve"> </w:t>
      </w:r>
      <w:r w:rsidRPr="003865A4">
        <w:rPr>
          <w:rFonts w:ascii="GHEA Grapalat" w:hAnsi="GHEA Grapalat" w:cs="Sylfaen"/>
        </w:rPr>
        <w:t>պայքարի</w:t>
      </w:r>
      <w:r w:rsidRPr="003865A4">
        <w:rPr>
          <w:rFonts w:ascii="GHEA Grapalat" w:hAnsi="GHEA Grapalat" w:cs="Times Armenian"/>
          <w:lang w:val="it-IT"/>
        </w:rPr>
        <w:t xml:space="preserve">, </w:t>
      </w:r>
      <w:r w:rsidRPr="003865A4">
        <w:rPr>
          <w:rFonts w:ascii="GHEA Grapalat" w:hAnsi="GHEA Grapalat" w:cs="Sylfaen"/>
        </w:rPr>
        <w:t>կենսաբազմազանության</w:t>
      </w:r>
      <w:r w:rsidRPr="003865A4">
        <w:rPr>
          <w:rFonts w:ascii="GHEA Grapalat" w:hAnsi="GHEA Grapalat" w:cs="Times Armenian"/>
          <w:lang w:val="it-IT"/>
        </w:rPr>
        <w:t xml:space="preserve"> </w:t>
      </w:r>
      <w:r w:rsidRPr="003865A4">
        <w:rPr>
          <w:rFonts w:ascii="GHEA Grapalat" w:hAnsi="GHEA Grapalat" w:cs="Sylfaen"/>
        </w:rPr>
        <w:t>պահպանման</w:t>
      </w:r>
      <w:r w:rsidRPr="003865A4">
        <w:rPr>
          <w:rFonts w:ascii="GHEA Grapalat" w:hAnsi="GHEA Grapalat" w:cs="Times Armenian"/>
          <w:lang w:val="it-IT"/>
        </w:rPr>
        <w:t xml:space="preserve">, </w:t>
      </w:r>
      <w:r w:rsidRPr="003865A4">
        <w:rPr>
          <w:rFonts w:ascii="GHEA Grapalat" w:hAnsi="GHEA Grapalat" w:cs="Sylfaen"/>
        </w:rPr>
        <w:t>օգտակար</w:t>
      </w:r>
      <w:r w:rsidRPr="003865A4">
        <w:rPr>
          <w:rFonts w:ascii="GHEA Grapalat" w:hAnsi="GHEA Grapalat" w:cs="Times Armenian"/>
          <w:lang w:val="it-IT"/>
        </w:rPr>
        <w:t xml:space="preserve"> </w:t>
      </w:r>
      <w:r w:rsidRPr="003865A4">
        <w:rPr>
          <w:rFonts w:ascii="GHEA Grapalat" w:hAnsi="GHEA Grapalat" w:cs="Sylfaen"/>
        </w:rPr>
        <w:t>հանածոների</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ջրային</w:t>
      </w:r>
      <w:r w:rsidRPr="003865A4">
        <w:rPr>
          <w:rFonts w:ascii="GHEA Grapalat" w:hAnsi="GHEA Grapalat" w:cs="Times Armenian"/>
          <w:lang w:val="it-IT"/>
        </w:rPr>
        <w:t xml:space="preserve"> </w:t>
      </w:r>
      <w:r w:rsidRPr="003865A4">
        <w:rPr>
          <w:rFonts w:ascii="GHEA Grapalat" w:hAnsi="GHEA Grapalat" w:cs="Sylfaen"/>
        </w:rPr>
        <w:t>պաշարների</w:t>
      </w:r>
      <w:r w:rsidRPr="003865A4">
        <w:rPr>
          <w:rFonts w:ascii="GHEA Grapalat" w:hAnsi="GHEA Grapalat" w:cs="Sylfaen"/>
          <w:lang w:val="it-IT"/>
        </w:rPr>
        <w:t>,</w:t>
      </w:r>
      <w:r w:rsidRPr="003865A4">
        <w:rPr>
          <w:rFonts w:ascii="GHEA Grapalat" w:hAnsi="GHEA Grapalat" w:cs="Times Armenian"/>
          <w:lang w:val="it-IT"/>
        </w:rPr>
        <w:t xml:space="preserve"> </w:t>
      </w:r>
      <w:r w:rsidRPr="003865A4">
        <w:rPr>
          <w:rFonts w:ascii="GHEA Grapalat" w:hAnsi="GHEA Grapalat" w:cs="Sylfaen"/>
        </w:rPr>
        <w:t>տարբեր</w:t>
      </w:r>
      <w:r w:rsidRPr="003865A4">
        <w:rPr>
          <w:rFonts w:ascii="GHEA Grapalat" w:hAnsi="GHEA Grapalat" w:cs="Times Armenian"/>
          <w:lang w:val="it-IT"/>
        </w:rPr>
        <w:t xml:space="preserve"> </w:t>
      </w:r>
      <w:r w:rsidRPr="003865A4">
        <w:rPr>
          <w:rFonts w:ascii="GHEA Grapalat" w:hAnsi="GHEA Grapalat" w:cs="Sylfaen"/>
        </w:rPr>
        <w:t>տեսակի</w:t>
      </w:r>
      <w:r w:rsidRPr="003865A4">
        <w:rPr>
          <w:rFonts w:ascii="GHEA Grapalat" w:hAnsi="GHEA Grapalat" w:cs="Times Armenian"/>
          <w:lang w:val="it-IT"/>
        </w:rPr>
        <w:t xml:space="preserve"> </w:t>
      </w:r>
      <w:r w:rsidRPr="003865A4">
        <w:rPr>
          <w:rFonts w:ascii="GHEA Grapalat" w:hAnsi="GHEA Grapalat" w:cs="Sylfaen"/>
        </w:rPr>
        <w:t>թափոնների</w:t>
      </w:r>
      <w:r w:rsidRPr="003865A4">
        <w:rPr>
          <w:rFonts w:ascii="GHEA Grapalat" w:hAnsi="GHEA Grapalat" w:cs="Times Armenian"/>
          <w:lang w:val="it-IT"/>
        </w:rPr>
        <w:t xml:space="preserve"> </w:t>
      </w:r>
      <w:r w:rsidRPr="003865A4">
        <w:rPr>
          <w:rFonts w:ascii="GHEA Grapalat" w:hAnsi="GHEA Grapalat" w:cs="Sylfaen"/>
        </w:rPr>
        <w:t>վերամշակման</w:t>
      </w:r>
      <w:r w:rsidRPr="003865A4">
        <w:rPr>
          <w:rFonts w:ascii="GHEA Grapalat" w:hAnsi="GHEA Grapalat" w:cs="Times Armenian"/>
          <w:lang w:val="it-IT"/>
        </w:rPr>
        <w:t xml:space="preserve">, </w:t>
      </w:r>
      <w:r w:rsidRPr="003865A4">
        <w:rPr>
          <w:rFonts w:ascii="GHEA Grapalat" w:hAnsi="GHEA Grapalat" w:cs="Sylfaen"/>
        </w:rPr>
        <w:t>կենցաղային</w:t>
      </w:r>
      <w:r w:rsidRPr="003865A4">
        <w:rPr>
          <w:rFonts w:ascii="GHEA Grapalat" w:hAnsi="GHEA Grapalat" w:cs="Times Armenian"/>
          <w:lang w:val="it-IT"/>
        </w:rPr>
        <w:t xml:space="preserve"> </w:t>
      </w:r>
      <w:r w:rsidRPr="003865A4">
        <w:rPr>
          <w:rFonts w:ascii="GHEA Grapalat" w:hAnsi="GHEA Grapalat" w:cs="Sylfaen"/>
        </w:rPr>
        <w:t>աղբաթափության</w:t>
      </w:r>
      <w:r w:rsidRPr="003865A4">
        <w:rPr>
          <w:rFonts w:ascii="GHEA Grapalat" w:hAnsi="GHEA Grapalat" w:cs="Times Armenian"/>
          <w:lang w:val="it-IT"/>
        </w:rPr>
        <w:t xml:space="preserve"> </w:t>
      </w:r>
      <w:r w:rsidRPr="003865A4">
        <w:rPr>
          <w:rFonts w:ascii="GHEA Grapalat" w:hAnsi="GHEA Grapalat" w:cs="Sylfaen"/>
        </w:rPr>
        <w:t>կազմակերպման</w:t>
      </w:r>
      <w:r w:rsidRPr="003865A4">
        <w:rPr>
          <w:rFonts w:ascii="GHEA Grapalat" w:hAnsi="GHEA Grapalat" w:cs="Times Armenian"/>
          <w:lang w:val="it-IT"/>
        </w:rPr>
        <w:t xml:space="preserve"> </w:t>
      </w:r>
      <w:r w:rsidRPr="003865A4">
        <w:rPr>
          <w:rFonts w:ascii="GHEA Grapalat" w:hAnsi="GHEA Grapalat" w:cs="Sylfaen"/>
        </w:rPr>
        <w:t>ու</w:t>
      </w:r>
      <w:r w:rsidRPr="003865A4">
        <w:rPr>
          <w:rFonts w:ascii="GHEA Grapalat" w:hAnsi="GHEA Grapalat" w:cs="Times Armenian"/>
          <w:lang w:val="it-IT"/>
        </w:rPr>
        <w:t xml:space="preserve"> </w:t>
      </w:r>
      <w:r w:rsidRPr="003865A4">
        <w:rPr>
          <w:rFonts w:ascii="GHEA Grapalat" w:hAnsi="GHEA Grapalat" w:cs="Sylfaen"/>
        </w:rPr>
        <w:t>պահպանման</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բնակչությանը</w:t>
      </w:r>
      <w:r w:rsidRPr="003865A4">
        <w:rPr>
          <w:rFonts w:ascii="GHEA Grapalat" w:hAnsi="GHEA Grapalat" w:cs="Times Armenian"/>
          <w:lang w:val="it-IT"/>
        </w:rPr>
        <w:t xml:space="preserve"> </w:t>
      </w:r>
      <w:r w:rsidRPr="003865A4">
        <w:rPr>
          <w:rFonts w:ascii="GHEA Grapalat" w:hAnsi="GHEA Grapalat" w:cs="Sylfaen"/>
        </w:rPr>
        <w:t>խմելու</w:t>
      </w:r>
      <w:r w:rsidRPr="003865A4">
        <w:rPr>
          <w:rFonts w:ascii="GHEA Grapalat" w:hAnsi="GHEA Grapalat" w:cs="Times Armenian"/>
          <w:lang w:val="it-IT"/>
        </w:rPr>
        <w:t xml:space="preserve"> </w:t>
      </w:r>
      <w:r w:rsidRPr="003865A4">
        <w:rPr>
          <w:rFonts w:ascii="GHEA Grapalat" w:hAnsi="GHEA Grapalat" w:cs="Sylfaen"/>
        </w:rPr>
        <w:t>մաքուր</w:t>
      </w:r>
      <w:r w:rsidRPr="003865A4">
        <w:rPr>
          <w:rFonts w:ascii="GHEA Grapalat" w:hAnsi="GHEA Grapalat" w:cs="Times Armenian"/>
          <w:lang w:val="it-IT"/>
        </w:rPr>
        <w:t xml:space="preserve"> </w:t>
      </w:r>
      <w:r w:rsidRPr="003865A4">
        <w:rPr>
          <w:rFonts w:ascii="GHEA Grapalat" w:hAnsi="GHEA Grapalat" w:cs="Sylfaen"/>
        </w:rPr>
        <w:t>ջրով</w:t>
      </w:r>
      <w:r w:rsidRPr="003865A4">
        <w:rPr>
          <w:rFonts w:ascii="GHEA Grapalat" w:hAnsi="GHEA Grapalat" w:cs="Times Armenian"/>
          <w:lang w:val="it-IT"/>
        </w:rPr>
        <w:t xml:space="preserve"> </w:t>
      </w:r>
      <w:r w:rsidRPr="003865A4">
        <w:rPr>
          <w:rFonts w:ascii="GHEA Grapalat" w:hAnsi="GHEA Grapalat" w:cs="Sylfaen"/>
        </w:rPr>
        <w:t>ապահովելու</w:t>
      </w:r>
      <w:r w:rsidRPr="003865A4">
        <w:rPr>
          <w:rFonts w:ascii="GHEA Grapalat" w:hAnsi="GHEA Grapalat" w:cs="Times Armenian"/>
          <w:lang w:val="it-IT"/>
        </w:rPr>
        <w:t xml:space="preserve"> </w:t>
      </w:r>
      <w:r w:rsidRPr="003865A4">
        <w:rPr>
          <w:rFonts w:ascii="GHEA Grapalat" w:hAnsi="GHEA Grapalat" w:cs="Sylfaen"/>
        </w:rPr>
        <w:t>պլանի</w:t>
      </w:r>
      <w:r w:rsidRPr="003865A4">
        <w:rPr>
          <w:rFonts w:ascii="GHEA Grapalat" w:hAnsi="GHEA Grapalat" w:cs="Times Armenian"/>
          <w:lang w:val="it-IT"/>
        </w:rPr>
        <w:t xml:space="preserve"> </w:t>
      </w:r>
      <w:r w:rsidRPr="003865A4">
        <w:rPr>
          <w:rFonts w:ascii="GHEA Grapalat" w:hAnsi="GHEA Grapalat" w:cs="Sylfaen"/>
        </w:rPr>
        <w:t>արդյունավետ</w:t>
      </w:r>
      <w:r w:rsidRPr="003865A4">
        <w:rPr>
          <w:rFonts w:ascii="GHEA Grapalat" w:hAnsi="GHEA Grapalat" w:cs="Times Armenian"/>
          <w:lang w:val="it-IT"/>
        </w:rPr>
        <w:t xml:space="preserve"> </w:t>
      </w:r>
      <w:r w:rsidRPr="003865A4">
        <w:rPr>
          <w:rFonts w:ascii="GHEA Grapalat" w:hAnsi="GHEA Grapalat" w:cs="Sylfaen"/>
        </w:rPr>
        <w:t>իրականացման</w:t>
      </w:r>
      <w:r w:rsidRPr="003865A4">
        <w:rPr>
          <w:rFonts w:ascii="GHEA Grapalat" w:hAnsi="GHEA Grapalat" w:cs="Times Armenian"/>
          <w:lang w:val="it-IT"/>
        </w:rPr>
        <w:t xml:space="preserve"> </w:t>
      </w:r>
      <w:r w:rsidRPr="003865A4">
        <w:rPr>
          <w:rFonts w:ascii="GHEA Grapalat" w:hAnsi="GHEA Grapalat" w:cs="Sylfaen"/>
        </w:rPr>
        <w:t>հետ</w:t>
      </w:r>
      <w:r w:rsidRPr="003865A4">
        <w:rPr>
          <w:rFonts w:ascii="GHEA Grapalat" w:hAnsi="GHEA Grapalat" w:cs="Times Armenian"/>
          <w:lang w:val="it-IT"/>
        </w:rPr>
        <w:t xml:space="preserve">, </w:t>
      </w:r>
      <w:r w:rsidRPr="003865A4">
        <w:rPr>
          <w:rFonts w:ascii="GHEA Grapalat" w:hAnsi="GHEA Grapalat" w:cs="Sylfaen"/>
        </w:rPr>
        <w:t>որը</w:t>
      </w:r>
      <w:r w:rsidRPr="003865A4">
        <w:rPr>
          <w:rFonts w:ascii="GHEA Grapalat" w:hAnsi="GHEA Grapalat" w:cs="Times Armenian"/>
          <w:lang w:val="it-IT"/>
        </w:rPr>
        <w:t xml:space="preserve"> </w:t>
      </w:r>
      <w:r w:rsidRPr="003865A4">
        <w:rPr>
          <w:rFonts w:ascii="GHEA Grapalat" w:hAnsi="GHEA Grapalat" w:cs="Sylfaen"/>
        </w:rPr>
        <w:t>կարող</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Times Armenian"/>
          <w:lang w:val="it-IT"/>
        </w:rPr>
        <w:t xml:space="preserve"> </w:t>
      </w:r>
      <w:r w:rsidRPr="003865A4">
        <w:rPr>
          <w:rFonts w:ascii="GHEA Grapalat" w:hAnsi="GHEA Grapalat" w:cs="Sylfaen"/>
        </w:rPr>
        <w:t>երաշխավորել</w:t>
      </w:r>
      <w:r w:rsidRPr="003865A4">
        <w:rPr>
          <w:rFonts w:ascii="GHEA Grapalat" w:hAnsi="GHEA Grapalat" w:cs="Times Armenian"/>
          <w:lang w:val="it-IT"/>
        </w:rPr>
        <w:t xml:space="preserve"> </w:t>
      </w:r>
      <w:r w:rsidRPr="003865A4">
        <w:rPr>
          <w:rFonts w:ascii="GHEA Grapalat" w:hAnsi="GHEA Grapalat" w:cs="Sylfaen"/>
        </w:rPr>
        <w:t>մարզում</w:t>
      </w:r>
      <w:r w:rsidRPr="003865A4">
        <w:rPr>
          <w:rFonts w:ascii="GHEA Grapalat" w:hAnsi="GHEA Grapalat" w:cs="Times Armenian"/>
          <w:lang w:val="it-IT"/>
        </w:rPr>
        <w:t xml:space="preserve"> </w:t>
      </w:r>
      <w:r w:rsidRPr="003865A4">
        <w:rPr>
          <w:rFonts w:ascii="GHEA Grapalat" w:hAnsi="GHEA Grapalat" w:cs="Sylfaen"/>
        </w:rPr>
        <w:t>բնապահպանական</w:t>
      </w:r>
      <w:r w:rsidRPr="003865A4">
        <w:rPr>
          <w:rFonts w:ascii="GHEA Grapalat" w:hAnsi="GHEA Grapalat" w:cs="Times Armenian"/>
          <w:lang w:val="it-IT"/>
        </w:rPr>
        <w:t xml:space="preserve"> </w:t>
      </w:r>
      <w:r w:rsidRPr="003865A4">
        <w:rPr>
          <w:rFonts w:ascii="GHEA Grapalat" w:hAnsi="GHEA Grapalat" w:cs="Sylfaen"/>
        </w:rPr>
        <w:t>իրավիճակի</w:t>
      </w:r>
      <w:r w:rsidRPr="003865A4">
        <w:rPr>
          <w:rFonts w:ascii="GHEA Grapalat" w:hAnsi="GHEA Grapalat" w:cs="Times Armenian"/>
          <w:lang w:val="it-IT"/>
        </w:rPr>
        <w:t xml:space="preserve">  </w:t>
      </w:r>
      <w:r w:rsidRPr="003865A4">
        <w:rPr>
          <w:rFonts w:ascii="GHEA Grapalat" w:hAnsi="GHEA Grapalat" w:cs="Sylfaen"/>
        </w:rPr>
        <w:t>բարելավման</w:t>
      </w:r>
      <w:r w:rsidRPr="003865A4">
        <w:rPr>
          <w:rFonts w:ascii="GHEA Grapalat" w:hAnsi="GHEA Grapalat" w:cs="Times Armenian"/>
          <w:lang w:val="it-IT"/>
        </w:rPr>
        <w:t xml:space="preserve"> </w:t>
      </w:r>
      <w:r w:rsidRPr="003865A4">
        <w:rPr>
          <w:rFonts w:ascii="GHEA Grapalat" w:hAnsi="GHEA Grapalat" w:cs="Sylfaen"/>
        </w:rPr>
        <w:t>կայուն</w:t>
      </w:r>
      <w:r w:rsidRPr="003865A4">
        <w:rPr>
          <w:rFonts w:ascii="GHEA Grapalat" w:hAnsi="GHEA Grapalat" w:cs="Times Armenian"/>
          <w:lang w:val="it-IT"/>
        </w:rPr>
        <w:t xml:space="preserve"> </w:t>
      </w:r>
      <w:r w:rsidRPr="003865A4">
        <w:rPr>
          <w:rFonts w:ascii="GHEA Grapalat" w:hAnsi="GHEA Grapalat" w:cs="Sylfaen"/>
        </w:rPr>
        <w:t>հիմքերը</w:t>
      </w:r>
      <w:r w:rsidRPr="003865A4">
        <w:rPr>
          <w:rFonts w:ascii="GHEA Grapalat" w:hAnsi="GHEA Grapalat" w:cs="Times Armenian"/>
          <w:lang w:val="it-IT"/>
        </w:rPr>
        <w:t>:</w:t>
      </w:r>
    </w:p>
    <w:p w:rsidR="00E53573" w:rsidRPr="003865A4" w:rsidRDefault="00E53573" w:rsidP="00E53573">
      <w:pPr>
        <w:numPr>
          <w:ilvl w:val="0"/>
          <w:numId w:val="59"/>
        </w:numPr>
        <w:ind w:left="-180" w:firstLine="398"/>
        <w:jc w:val="both"/>
        <w:rPr>
          <w:rFonts w:ascii="GHEA Grapalat" w:hAnsi="GHEA Grapalat" w:cs="Times Armenian"/>
          <w:lang w:val="it-IT"/>
        </w:rPr>
      </w:pPr>
      <w:r w:rsidRPr="003865A4">
        <w:rPr>
          <w:rFonts w:ascii="GHEA Grapalat" w:hAnsi="GHEA Grapalat" w:cs="Sylfaen"/>
        </w:rPr>
        <w:t>Մարզի</w:t>
      </w:r>
      <w:r w:rsidRPr="003865A4">
        <w:rPr>
          <w:rFonts w:ascii="GHEA Grapalat" w:hAnsi="GHEA Grapalat" w:cs="Times Armenian"/>
          <w:lang w:val="it-IT"/>
        </w:rPr>
        <w:t xml:space="preserve"> </w:t>
      </w:r>
      <w:r w:rsidRPr="003865A4">
        <w:rPr>
          <w:rFonts w:ascii="GHEA Grapalat" w:hAnsi="GHEA Grapalat" w:cs="Sylfaen"/>
        </w:rPr>
        <w:t>տարածքը</w:t>
      </w:r>
      <w:r w:rsidRPr="003865A4">
        <w:rPr>
          <w:rFonts w:ascii="GHEA Grapalat" w:hAnsi="GHEA Grapalat" w:cs="Times Armenian"/>
          <w:lang w:val="it-IT"/>
        </w:rPr>
        <w:t xml:space="preserve"> </w:t>
      </w:r>
      <w:r w:rsidRPr="003865A4">
        <w:rPr>
          <w:rFonts w:ascii="GHEA Grapalat" w:hAnsi="GHEA Grapalat" w:cs="Sylfaen"/>
        </w:rPr>
        <w:t>մի</w:t>
      </w:r>
      <w:r w:rsidRPr="003865A4">
        <w:rPr>
          <w:rFonts w:ascii="GHEA Grapalat" w:hAnsi="GHEA Grapalat" w:cs="Times Armenian"/>
          <w:lang w:val="it-IT"/>
        </w:rPr>
        <w:t xml:space="preserve"> </w:t>
      </w:r>
      <w:r w:rsidRPr="003865A4">
        <w:rPr>
          <w:rFonts w:ascii="GHEA Grapalat" w:hAnsi="GHEA Grapalat" w:cs="Sylfaen"/>
        </w:rPr>
        <w:t>միասնական</w:t>
      </w:r>
      <w:r w:rsidRPr="003865A4">
        <w:rPr>
          <w:rFonts w:ascii="GHEA Grapalat" w:hAnsi="GHEA Grapalat" w:cs="Times Armenian"/>
          <w:lang w:val="it-IT"/>
        </w:rPr>
        <w:t xml:space="preserve"> </w:t>
      </w:r>
      <w:r w:rsidRPr="003865A4">
        <w:rPr>
          <w:rFonts w:ascii="GHEA Grapalat" w:hAnsi="GHEA Grapalat" w:cs="Sylfaen"/>
        </w:rPr>
        <w:t>ամբողջության</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Times Armenian"/>
          <w:lang w:val="it-IT"/>
        </w:rPr>
        <w:t>,</w:t>
      </w:r>
      <w:r w:rsidRPr="003865A4">
        <w:rPr>
          <w:rFonts w:ascii="GHEA Grapalat" w:hAnsi="GHEA Grapalat"/>
          <w:lang w:val="it-IT"/>
        </w:rPr>
        <w:t xml:space="preserve"> </w:t>
      </w:r>
      <w:r w:rsidRPr="003865A4">
        <w:rPr>
          <w:rFonts w:ascii="GHEA Grapalat" w:hAnsi="GHEA Grapalat" w:cs="Sylfaen"/>
        </w:rPr>
        <w:t>բնասոցիալտնտեսական</w:t>
      </w:r>
      <w:r w:rsidRPr="003865A4">
        <w:rPr>
          <w:rFonts w:ascii="GHEA Grapalat" w:hAnsi="GHEA Grapalat" w:cs="Times Armenian"/>
          <w:lang w:val="it-IT"/>
        </w:rPr>
        <w:t xml:space="preserve"> </w:t>
      </w:r>
      <w:r w:rsidRPr="003865A4">
        <w:rPr>
          <w:rFonts w:ascii="GHEA Grapalat" w:hAnsi="GHEA Grapalat" w:cs="Sylfaen"/>
        </w:rPr>
        <w:t>համալիր</w:t>
      </w:r>
      <w:r w:rsidRPr="003865A4">
        <w:rPr>
          <w:rFonts w:ascii="GHEA Grapalat" w:hAnsi="GHEA Grapalat" w:cs="Times Armenian"/>
          <w:lang w:val="it-IT"/>
        </w:rPr>
        <w:t xml:space="preserve">, </w:t>
      </w:r>
      <w:r w:rsidRPr="003865A4">
        <w:rPr>
          <w:rFonts w:ascii="GHEA Grapalat" w:hAnsi="GHEA Grapalat" w:cs="Sylfaen"/>
        </w:rPr>
        <w:t>որի</w:t>
      </w:r>
      <w:r w:rsidRPr="003865A4">
        <w:rPr>
          <w:rFonts w:ascii="GHEA Grapalat" w:hAnsi="GHEA Grapalat" w:cs="Times Armenian"/>
          <w:lang w:val="it-IT"/>
        </w:rPr>
        <w:t xml:space="preserve"> </w:t>
      </w:r>
      <w:r w:rsidRPr="003865A4">
        <w:rPr>
          <w:rFonts w:ascii="GHEA Grapalat" w:hAnsi="GHEA Grapalat" w:cs="Sylfaen"/>
        </w:rPr>
        <w:t>բաղադրիչներն</w:t>
      </w:r>
      <w:r w:rsidRPr="003865A4">
        <w:rPr>
          <w:rFonts w:ascii="GHEA Grapalat" w:hAnsi="GHEA Grapalat" w:cs="Times Armenian"/>
          <w:lang w:val="it-IT"/>
        </w:rPr>
        <w:t xml:space="preserve"> </w:t>
      </w:r>
      <w:r w:rsidRPr="003865A4">
        <w:rPr>
          <w:rFonts w:ascii="GHEA Grapalat" w:hAnsi="GHEA Grapalat" w:cs="Sylfaen"/>
        </w:rPr>
        <w:t>են՝</w:t>
      </w:r>
      <w:r w:rsidRPr="003865A4">
        <w:rPr>
          <w:rFonts w:ascii="GHEA Grapalat" w:hAnsi="GHEA Grapalat" w:cs="Times Armenian"/>
          <w:lang w:val="it-IT"/>
        </w:rPr>
        <w:t xml:space="preserve"> </w:t>
      </w:r>
      <w:r w:rsidRPr="003865A4">
        <w:rPr>
          <w:rFonts w:ascii="GHEA Grapalat" w:hAnsi="GHEA Grapalat" w:cs="Sylfaen"/>
        </w:rPr>
        <w:t>բնությունը</w:t>
      </w:r>
      <w:r w:rsidRPr="003865A4">
        <w:rPr>
          <w:rFonts w:ascii="GHEA Grapalat" w:hAnsi="GHEA Grapalat" w:cs="Times Armenian"/>
          <w:lang w:val="it-IT"/>
        </w:rPr>
        <w:t xml:space="preserve">, </w:t>
      </w:r>
      <w:r w:rsidRPr="003865A4">
        <w:rPr>
          <w:rFonts w:ascii="GHEA Grapalat" w:hAnsi="GHEA Grapalat" w:cs="Sylfaen"/>
        </w:rPr>
        <w:t>տնտեսությունը</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բնակչությունը</w:t>
      </w:r>
      <w:r w:rsidRPr="003865A4">
        <w:rPr>
          <w:rFonts w:ascii="GHEA Grapalat" w:hAnsi="GHEA Grapalat" w:cs="Times Armenian"/>
          <w:lang w:val="it-IT"/>
        </w:rPr>
        <w:t xml:space="preserve">, </w:t>
      </w:r>
      <w:r w:rsidRPr="003865A4">
        <w:rPr>
          <w:rFonts w:ascii="GHEA Grapalat" w:hAnsi="GHEA Grapalat" w:cs="Sylfaen"/>
        </w:rPr>
        <w:t>որոնք</w:t>
      </w:r>
      <w:r w:rsidRPr="003865A4">
        <w:rPr>
          <w:rFonts w:ascii="GHEA Grapalat" w:hAnsi="GHEA Grapalat" w:cs="Times Armenian"/>
          <w:lang w:val="it-IT"/>
        </w:rPr>
        <w:t xml:space="preserve"> </w:t>
      </w:r>
      <w:r w:rsidRPr="003865A4">
        <w:rPr>
          <w:rFonts w:ascii="GHEA Grapalat" w:hAnsi="GHEA Grapalat" w:cs="Sylfaen"/>
        </w:rPr>
        <w:t>պետք</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Times Armenian"/>
          <w:lang w:val="it-IT"/>
        </w:rPr>
        <w:t xml:space="preserve"> </w:t>
      </w:r>
      <w:r w:rsidRPr="003865A4">
        <w:rPr>
          <w:rFonts w:ascii="GHEA Grapalat" w:hAnsi="GHEA Grapalat" w:cs="Sylfaen"/>
        </w:rPr>
        <w:t>փոխներգործեն</w:t>
      </w:r>
      <w:r w:rsidRPr="003865A4">
        <w:rPr>
          <w:rFonts w:ascii="GHEA Grapalat" w:hAnsi="GHEA Grapalat" w:cs="Times Armenian"/>
          <w:lang w:val="it-IT"/>
        </w:rPr>
        <w:t xml:space="preserve">: </w:t>
      </w:r>
      <w:r w:rsidRPr="003865A4">
        <w:rPr>
          <w:rFonts w:ascii="GHEA Grapalat" w:hAnsi="GHEA Grapalat" w:cs="Sylfaen"/>
        </w:rPr>
        <w:t>Սոցիալ</w:t>
      </w:r>
      <w:r w:rsidRPr="003865A4">
        <w:rPr>
          <w:rFonts w:ascii="GHEA Grapalat" w:hAnsi="GHEA Grapalat" w:cs="Times Armenian"/>
          <w:lang w:val="it-IT"/>
        </w:rPr>
        <w:t>-</w:t>
      </w:r>
      <w:r w:rsidRPr="003865A4">
        <w:rPr>
          <w:rFonts w:ascii="GHEA Grapalat" w:hAnsi="GHEA Grapalat" w:cs="Sylfaen"/>
        </w:rPr>
        <w:t>տնտեսական</w:t>
      </w:r>
      <w:r w:rsidRPr="003865A4">
        <w:rPr>
          <w:rFonts w:ascii="GHEA Grapalat" w:hAnsi="GHEA Grapalat" w:cs="Times Armenian"/>
          <w:lang w:val="it-IT"/>
        </w:rPr>
        <w:t xml:space="preserve"> </w:t>
      </w:r>
      <w:r w:rsidRPr="003865A4">
        <w:rPr>
          <w:rFonts w:ascii="GHEA Grapalat" w:hAnsi="GHEA Grapalat" w:cs="Sylfaen"/>
        </w:rPr>
        <w:t>զարգացումը</w:t>
      </w:r>
      <w:r w:rsidRPr="003865A4">
        <w:rPr>
          <w:rFonts w:ascii="GHEA Grapalat" w:hAnsi="GHEA Grapalat" w:cs="Times Armenian"/>
          <w:lang w:val="it-IT"/>
        </w:rPr>
        <w:t xml:space="preserve"> </w:t>
      </w:r>
      <w:r w:rsidRPr="003865A4">
        <w:rPr>
          <w:rFonts w:ascii="GHEA Grapalat" w:hAnsi="GHEA Grapalat" w:cs="Sylfaen"/>
        </w:rPr>
        <w:t>մեծապես</w:t>
      </w:r>
      <w:r w:rsidRPr="003865A4">
        <w:rPr>
          <w:rFonts w:ascii="GHEA Grapalat" w:hAnsi="GHEA Grapalat" w:cs="Times Armenian"/>
          <w:lang w:val="it-IT"/>
        </w:rPr>
        <w:t xml:space="preserve"> </w:t>
      </w:r>
      <w:r w:rsidRPr="003865A4">
        <w:rPr>
          <w:rFonts w:ascii="GHEA Grapalat" w:hAnsi="GHEA Grapalat" w:cs="Sylfaen"/>
        </w:rPr>
        <w:t>կախված</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Times Armenian"/>
          <w:lang w:val="it-IT"/>
        </w:rPr>
        <w:t xml:space="preserve"> </w:t>
      </w:r>
      <w:r w:rsidRPr="003865A4">
        <w:rPr>
          <w:rFonts w:ascii="GHEA Grapalat" w:hAnsi="GHEA Grapalat" w:cs="Sylfaen"/>
        </w:rPr>
        <w:t>բնապաշարային</w:t>
      </w:r>
      <w:r w:rsidRPr="003865A4">
        <w:rPr>
          <w:rFonts w:ascii="GHEA Grapalat" w:hAnsi="GHEA Grapalat" w:cs="Times Armenian"/>
          <w:lang w:val="it-IT"/>
        </w:rPr>
        <w:t xml:space="preserve"> </w:t>
      </w:r>
      <w:r w:rsidRPr="003865A4">
        <w:rPr>
          <w:rFonts w:ascii="GHEA Grapalat" w:hAnsi="GHEA Grapalat" w:cs="Sylfaen"/>
        </w:rPr>
        <w:t>բազայից</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շրջակա</w:t>
      </w:r>
      <w:r w:rsidRPr="003865A4">
        <w:rPr>
          <w:rFonts w:ascii="GHEA Grapalat" w:hAnsi="GHEA Grapalat" w:cs="Times Armenian"/>
          <w:lang w:val="it-IT"/>
        </w:rPr>
        <w:t xml:space="preserve"> </w:t>
      </w:r>
      <w:r w:rsidRPr="003865A4">
        <w:rPr>
          <w:rFonts w:ascii="GHEA Grapalat" w:hAnsi="GHEA Grapalat" w:cs="Sylfaen"/>
        </w:rPr>
        <w:t>միջավայրի</w:t>
      </w:r>
      <w:r w:rsidRPr="003865A4">
        <w:rPr>
          <w:rFonts w:ascii="GHEA Grapalat" w:hAnsi="GHEA Grapalat" w:cs="Times Armenian"/>
          <w:lang w:val="it-IT"/>
        </w:rPr>
        <w:t xml:space="preserve"> </w:t>
      </w:r>
      <w:r w:rsidRPr="003865A4">
        <w:rPr>
          <w:rFonts w:ascii="GHEA Grapalat" w:hAnsi="GHEA Grapalat" w:cs="Sylfaen"/>
        </w:rPr>
        <w:t>վիճակից</w:t>
      </w:r>
      <w:r w:rsidRPr="003865A4">
        <w:rPr>
          <w:rFonts w:ascii="GHEA Grapalat" w:hAnsi="GHEA Grapalat" w:cs="Times Armenian"/>
          <w:lang w:val="it-IT"/>
        </w:rPr>
        <w:t xml:space="preserve">: </w:t>
      </w:r>
      <w:r w:rsidRPr="003865A4">
        <w:rPr>
          <w:rFonts w:ascii="GHEA Grapalat" w:hAnsi="GHEA Grapalat" w:cs="Sylfaen"/>
        </w:rPr>
        <w:t>Բնապահպանական</w:t>
      </w:r>
      <w:r w:rsidRPr="003865A4">
        <w:rPr>
          <w:rFonts w:ascii="GHEA Grapalat" w:hAnsi="GHEA Grapalat" w:cs="Times Armenian"/>
          <w:lang w:val="it-IT"/>
        </w:rPr>
        <w:t xml:space="preserve"> </w:t>
      </w:r>
      <w:r w:rsidRPr="003865A4">
        <w:rPr>
          <w:rFonts w:ascii="GHEA Grapalat" w:hAnsi="GHEA Grapalat" w:cs="Sylfaen"/>
        </w:rPr>
        <w:t>հիմնախնդիրների</w:t>
      </w:r>
      <w:r w:rsidRPr="003865A4">
        <w:rPr>
          <w:rFonts w:ascii="GHEA Grapalat" w:hAnsi="GHEA Grapalat" w:cs="Times Armenian"/>
          <w:lang w:val="it-IT"/>
        </w:rPr>
        <w:t xml:space="preserve"> </w:t>
      </w:r>
      <w:r w:rsidRPr="003865A4">
        <w:rPr>
          <w:rFonts w:ascii="GHEA Grapalat" w:hAnsi="GHEA Grapalat" w:cs="Sylfaen"/>
        </w:rPr>
        <w:t>լուծման</w:t>
      </w:r>
      <w:r w:rsidRPr="003865A4">
        <w:rPr>
          <w:rFonts w:ascii="GHEA Grapalat" w:hAnsi="GHEA Grapalat" w:cs="Times Armenian"/>
          <w:lang w:val="it-IT"/>
        </w:rPr>
        <w:t xml:space="preserve"> </w:t>
      </w:r>
      <w:r w:rsidRPr="003865A4">
        <w:rPr>
          <w:rFonts w:ascii="GHEA Grapalat" w:hAnsi="GHEA Grapalat" w:cs="Sylfaen"/>
        </w:rPr>
        <w:t>համար</w:t>
      </w:r>
      <w:r w:rsidRPr="003865A4">
        <w:rPr>
          <w:rFonts w:ascii="GHEA Grapalat" w:hAnsi="GHEA Grapalat" w:cs="Times Armenian"/>
          <w:lang w:val="it-IT"/>
        </w:rPr>
        <w:t xml:space="preserve"> </w:t>
      </w:r>
      <w:r w:rsidRPr="003865A4">
        <w:rPr>
          <w:rFonts w:ascii="GHEA Grapalat" w:hAnsi="GHEA Grapalat" w:cs="Sylfaen"/>
        </w:rPr>
        <w:t>ֆինանսական</w:t>
      </w:r>
      <w:r w:rsidRPr="003865A4">
        <w:rPr>
          <w:rFonts w:ascii="GHEA Grapalat" w:hAnsi="GHEA Grapalat" w:cs="Times Armenian"/>
          <w:lang w:val="it-IT"/>
        </w:rPr>
        <w:t xml:space="preserve"> </w:t>
      </w:r>
      <w:r w:rsidRPr="003865A4">
        <w:rPr>
          <w:rFonts w:ascii="GHEA Grapalat" w:hAnsi="GHEA Grapalat" w:cs="Sylfaen"/>
        </w:rPr>
        <w:t>միջոցներ</w:t>
      </w:r>
      <w:r w:rsidRPr="003865A4">
        <w:rPr>
          <w:rFonts w:ascii="GHEA Grapalat" w:hAnsi="GHEA Grapalat" w:cs="Times Armenian"/>
          <w:lang w:val="it-IT"/>
        </w:rPr>
        <w:t xml:space="preserve"> </w:t>
      </w:r>
      <w:r w:rsidRPr="003865A4">
        <w:rPr>
          <w:rFonts w:ascii="GHEA Grapalat" w:hAnsi="GHEA Grapalat" w:cs="Sylfaen"/>
        </w:rPr>
        <w:t>են</w:t>
      </w:r>
      <w:r w:rsidRPr="003865A4">
        <w:rPr>
          <w:rFonts w:ascii="GHEA Grapalat" w:hAnsi="GHEA Grapalat" w:cs="Times Armenian"/>
          <w:lang w:val="it-IT"/>
        </w:rPr>
        <w:t xml:space="preserve"> </w:t>
      </w:r>
      <w:r w:rsidRPr="003865A4">
        <w:rPr>
          <w:rFonts w:ascii="GHEA Grapalat" w:hAnsi="GHEA Grapalat" w:cs="Sylfaen"/>
        </w:rPr>
        <w:t>պետք</w:t>
      </w:r>
      <w:r w:rsidRPr="003865A4">
        <w:rPr>
          <w:rFonts w:ascii="GHEA Grapalat" w:hAnsi="GHEA Grapalat" w:cs="Times Armenian"/>
          <w:lang w:val="it-IT"/>
        </w:rPr>
        <w:t xml:space="preserve">, </w:t>
      </w:r>
      <w:r w:rsidRPr="003865A4">
        <w:rPr>
          <w:rFonts w:ascii="GHEA Grapalat" w:hAnsi="GHEA Grapalat" w:cs="Sylfaen"/>
        </w:rPr>
        <w:t>որը</w:t>
      </w:r>
      <w:r w:rsidRPr="003865A4">
        <w:rPr>
          <w:rFonts w:ascii="GHEA Grapalat" w:hAnsi="GHEA Grapalat" w:cs="Times Armenian"/>
          <w:lang w:val="it-IT"/>
        </w:rPr>
        <w:t xml:space="preserve"> </w:t>
      </w:r>
      <w:r w:rsidRPr="003865A4">
        <w:rPr>
          <w:rFonts w:ascii="GHEA Grapalat" w:hAnsi="GHEA Grapalat" w:cs="Sylfaen"/>
        </w:rPr>
        <w:t>կարող</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Times Armenian"/>
          <w:lang w:val="it-IT"/>
        </w:rPr>
        <w:t xml:space="preserve"> </w:t>
      </w:r>
      <w:r w:rsidRPr="003865A4">
        <w:rPr>
          <w:rFonts w:ascii="GHEA Grapalat" w:hAnsi="GHEA Grapalat" w:cs="Sylfaen"/>
        </w:rPr>
        <w:t>տալ</w:t>
      </w:r>
      <w:r w:rsidRPr="003865A4">
        <w:rPr>
          <w:rFonts w:ascii="GHEA Grapalat" w:hAnsi="GHEA Grapalat" w:cs="Times Armenian"/>
          <w:lang w:val="it-IT"/>
        </w:rPr>
        <w:t xml:space="preserve"> </w:t>
      </w:r>
      <w:r w:rsidRPr="003865A4">
        <w:rPr>
          <w:rFonts w:ascii="GHEA Grapalat" w:hAnsi="GHEA Grapalat" w:cs="Sylfaen"/>
        </w:rPr>
        <w:t>զարգացած</w:t>
      </w:r>
      <w:r w:rsidRPr="003865A4">
        <w:rPr>
          <w:rFonts w:ascii="GHEA Grapalat" w:hAnsi="GHEA Grapalat" w:cs="Times Armenian"/>
          <w:lang w:val="it-IT"/>
        </w:rPr>
        <w:t xml:space="preserve"> </w:t>
      </w:r>
      <w:r w:rsidRPr="003865A4">
        <w:rPr>
          <w:rFonts w:ascii="GHEA Grapalat" w:hAnsi="GHEA Grapalat" w:cs="Sylfaen"/>
        </w:rPr>
        <w:t>տնտեսությունը</w:t>
      </w:r>
      <w:r w:rsidRPr="003865A4">
        <w:rPr>
          <w:rFonts w:ascii="GHEA Grapalat" w:hAnsi="GHEA Grapalat" w:cs="Times Armenian"/>
          <w:lang w:val="it-IT"/>
        </w:rPr>
        <w:t>:</w:t>
      </w:r>
    </w:p>
    <w:p w:rsidR="00E53573" w:rsidRPr="003865A4" w:rsidRDefault="00E53573" w:rsidP="00E53573">
      <w:pPr>
        <w:numPr>
          <w:ilvl w:val="0"/>
          <w:numId w:val="59"/>
        </w:numPr>
        <w:ind w:left="-180" w:firstLine="398"/>
        <w:jc w:val="both"/>
        <w:rPr>
          <w:rFonts w:ascii="GHEA Grapalat" w:hAnsi="GHEA Grapalat" w:cs="Times Armenian"/>
          <w:lang w:val="it-IT"/>
        </w:rPr>
      </w:pPr>
      <w:r w:rsidRPr="003865A4">
        <w:rPr>
          <w:rFonts w:ascii="GHEA Grapalat" w:hAnsi="GHEA Grapalat" w:cs="Sylfaen"/>
        </w:rPr>
        <w:t>Վերը</w:t>
      </w:r>
      <w:r w:rsidRPr="003865A4">
        <w:rPr>
          <w:rFonts w:ascii="GHEA Grapalat" w:hAnsi="GHEA Grapalat" w:cs="Times Armenian"/>
          <w:lang w:val="it-IT"/>
        </w:rPr>
        <w:t xml:space="preserve"> </w:t>
      </w:r>
      <w:r w:rsidRPr="003865A4">
        <w:rPr>
          <w:rFonts w:ascii="GHEA Grapalat" w:hAnsi="GHEA Grapalat" w:cs="Sylfaen"/>
        </w:rPr>
        <w:t>նշված</w:t>
      </w:r>
      <w:r w:rsidRPr="003865A4">
        <w:rPr>
          <w:rFonts w:ascii="GHEA Grapalat" w:hAnsi="GHEA Grapalat" w:cs="Times Armenian"/>
          <w:lang w:val="it-IT"/>
        </w:rPr>
        <w:t xml:space="preserve"> </w:t>
      </w:r>
      <w:r w:rsidRPr="003865A4">
        <w:rPr>
          <w:rFonts w:ascii="GHEA Grapalat" w:hAnsi="GHEA Grapalat" w:cs="Sylfaen"/>
        </w:rPr>
        <w:t>նպատակների</w:t>
      </w:r>
      <w:r w:rsidRPr="003865A4">
        <w:rPr>
          <w:rFonts w:ascii="GHEA Grapalat" w:hAnsi="GHEA Grapalat" w:cs="Times Armenian"/>
          <w:lang w:val="it-IT"/>
        </w:rPr>
        <w:t xml:space="preserve"> </w:t>
      </w:r>
      <w:r w:rsidRPr="003865A4">
        <w:rPr>
          <w:rFonts w:ascii="GHEA Grapalat" w:hAnsi="GHEA Grapalat" w:cs="Sylfaen"/>
        </w:rPr>
        <w:t>ու</w:t>
      </w:r>
      <w:r w:rsidRPr="003865A4">
        <w:rPr>
          <w:rFonts w:ascii="GHEA Grapalat" w:hAnsi="GHEA Grapalat" w:cs="Times Armenian"/>
          <w:lang w:val="it-IT"/>
        </w:rPr>
        <w:t xml:space="preserve"> </w:t>
      </w:r>
      <w:r w:rsidRPr="003865A4">
        <w:rPr>
          <w:rFonts w:ascii="GHEA Grapalat" w:hAnsi="GHEA Grapalat" w:cs="Sylfaen"/>
        </w:rPr>
        <w:t>ծրագրերի</w:t>
      </w:r>
      <w:r w:rsidRPr="003865A4">
        <w:rPr>
          <w:rFonts w:ascii="GHEA Grapalat" w:hAnsi="GHEA Grapalat" w:cs="Times Armenian"/>
          <w:lang w:val="it-IT"/>
        </w:rPr>
        <w:t xml:space="preserve"> </w:t>
      </w:r>
      <w:r w:rsidRPr="003865A4">
        <w:rPr>
          <w:rFonts w:ascii="GHEA Grapalat" w:hAnsi="GHEA Grapalat" w:cs="Sylfaen"/>
        </w:rPr>
        <w:t>իրականացման</w:t>
      </w:r>
      <w:r w:rsidRPr="003865A4">
        <w:rPr>
          <w:rFonts w:ascii="GHEA Grapalat" w:hAnsi="GHEA Grapalat" w:cs="Times Armenian"/>
          <w:lang w:val="it-IT"/>
        </w:rPr>
        <w:t xml:space="preserve"> </w:t>
      </w:r>
      <w:r w:rsidRPr="003865A4">
        <w:rPr>
          <w:rFonts w:ascii="GHEA Grapalat" w:hAnsi="GHEA Grapalat" w:cs="Sylfaen"/>
        </w:rPr>
        <w:t>համար</w:t>
      </w:r>
      <w:r w:rsidRPr="003865A4">
        <w:rPr>
          <w:rFonts w:ascii="GHEA Grapalat" w:hAnsi="GHEA Grapalat" w:cs="Times Armenian"/>
          <w:lang w:val="it-IT"/>
        </w:rPr>
        <w:t xml:space="preserve"> </w:t>
      </w:r>
      <w:r w:rsidRPr="003865A4">
        <w:rPr>
          <w:rFonts w:ascii="GHEA Grapalat" w:hAnsi="GHEA Grapalat" w:cs="Sylfaen"/>
        </w:rPr>
        <w:t>լուծում</w:t>
      </w:r>
      <w:r w:rsidRPr="003865A4">
        <w:rPr>
          <w:rFonts w:ascii="GHEA Grapalat" w:hAnsi="GHEA Grapalat" w:cs="Times Armenian"/>
          <w:lang w:val="it-IT"/>
        </w:rPr>
        <w:t xml:space="preserve"> </w:t>
      </w:r>
      <w:r w:rsidRPr="003865A4">
        <w:rPr>
          <w:rFonts w:ascii="GHEA Grapalat" w:hAnsi="GHEA Grapalat" w:cs="Sylfaen"/>
        </w:rPr>
        <w:t>են</w:t>
      </w:r>
      <w:r w:rsidRPr="003865A4">
        <w:rPr>
          <w:rFonts w:ascii="GHEA Grapalat" w:hAnsi="GHEA Grapalat" w:cs="Times Armenian"/>
          <w:lang w:val="it-IT"/>
        </w:rPr>
        <w:t xml:space="preserve"> </w:t>
      </w:r>
      <w:r w:rsidRPr="003865A4">
        <w:rPr>
          <w:rFonts w:ascii="GHEA Grapalat" w:hAnsi="GHEA Grapalat" w:cs="Sylfaen"/>
        </w:rPr>
        <w:t>պահանջում</w:t>
      </w:r>
      <w:r w:rsidRPr="003865A4">
        <w:rPr>
          <w:rFonts w:ascii="GHEA Grapalat" w:hAnsi="GHEA Grapalat" w:cs="Times Armenian"/>
          <w:lang w:val="it-IT"/>
        </w:rPr>
        <w:t xml:space="preserve"> </w:t>
      </w:r>
      <w:r w:rsidRPr="003865A4">
        <w:rPr>
          <w:rFonts w:ascii="GHEA Grapalat" w:hAnsi="GHEA Grapalat" w:cs="Sylfaen"/>
        </w:rPr>
        <w:t>հետևյալ</w:t>
      </w:r>
      <w:r w:rsidRPr="003865A4">
        <w:rPr>
          <w:rFonts w:ascii="GHEA Grapalat" w:hAnsi="GHEA Grapalat" w:cs="Times Armenian"/>
          <w:lang w:val="it-IT"/>
        </w:rPr>
        <w:t xml:space="preserve"> </w:t>
      </w:r>
      <w:r w:rsidRPr="003865A4">
        <w:rPr>
          <w:rFonts w:ascii="GHEA Grapalat" w:hAnsi="GHEA Grapalat" w:cs="Sylfaen"/>
        </w:rPr>
        <w:t>խնդիրները</w:t>
      </w:r>
      <w:r w:rsidRPr="003865A4">
        <w:rPr>
          <w:rFonts w:ascii="GHEA Grapalat" w:hAnsi="GHEA Grapalat" w:cs="Times Armenian"/>
          <w:lang w:val="it-IT"/>
        </w:rPr>
        <w:t>.</w:t>
      </w:r>
      <w:r w:rsidRPr="003865A4">
        <w:rPr>
          <w:rFonts w:ascii="GHEA Grapalat" w:hAnsi="GHEA Grapalat"/>
          <w:b/>
          <w:lang w:val="it-IT"/>
        </w:rPr>
        <w:t xml:space="preserve"> </w:t>
      </w:r>
    </w:p>
    <w:p w:rsidR="00E53573" w:rsidRPr="003865A4" w:rsidRDefault="00E53573" w:rsidP="00E53573">
      <w:pPr>
        <w:jc w:val="both"/>
        <w:rPr>
          <w:rFonts w:ascii="GHEA Grapalat" w:hAnsi="GHEA Grapalat"/>
          <w:b/>
          <w:lang w:val="it-IT"/>
        </w:rPr>
      </w:pPr>
      <w:r w:rsidRPr="003865A4">
        <w:rPr>
          <w:rFonts w:ascii="GHEA Grapalat" w:hAnsi="GHEA Grapalat"/>
          <w:b/>
          <w:lang w:val="it-IT"/>
        </w:rPr>
        <w:t xml:space="preserve">   </w:t>
      </w:r>
      <w:r w:rsidRPr="003865A4">
        <w:rPr>
          <w:rFonts w:ascii="GHEA Grapalat" w:hAnsi="GHEA Grapalat" w:cs="Sylfaen"/>
          <w:b/>
        </w:rPr>
        <w:t>Հողերի</w:t>
      </w:r>
      <w:r w:rsidRPr="003865A4">
        <w:rPr>
          <w:rFonts w:ascii="GHEA Grapalat" w:hAnsi="GHEA Grapalat" w:cs="Times Armenian"/>
          <w:b/>
          <w:lang w:val="it-IT"/>
        </w:rPr>
        <w:t xml:space="preserve"> </w:t>
      </w:r>
      <w:r w:rsidRPr="003865A4">
        <w:rPr>
          <w:rFonts w:ascii="GHEA Grapalat" w:hAnsi="GHEA Grapalat" w:cs="Sylfaen"/>
          <w:b/>
        </w:rPr>
        <w:t>մելիորացիա</w:t>
      </w:r>
      <w:r w:rsidRPr="003865A4">
        <w:rPr>
          <w:rFonts w:ascii="GHEA Grapalat" w:hAnsi="GHEA Grapalat" w:cs="Sylfaen"/>
          <w:b/>
          <w:lang w:val="it-IT"/>
        </w:rPr>
        <w:t>`</w:t>
      </w:r>
    </w:p>
    <w:p w:rsidR="00E53573" w:rsidRPr="003865A4" w:rsidRDefault="00E53573" w:rsidP="00E53573">
      <w:pPr>
        <w:jc w:val="both"/>
        <w:rPr>
          <w:rFonts w:ascii="GHEA Grapalat" w:hAnsi="GHEA Grapalat"/>
          <w:lang w:val="it-IT"/>
        </w:rPr>
      </w:pPr>
      <w:r w:rsidRPr="003865A4">
        <w:rPr>
          <w:rFonts w:ascii="GHEA Grapalat" w:hAnsi="GHEA Grapalat" w:cs="Times Armenian"/>
          <w:lang w:val="it-IT"/>
        </w:rPr>
        <w:t xml:space="preserve">1) </w:t>
      </w:r>
      <w:r w:rsidRPr="003865A4">
        <w:rPr>
          <w:rFonts w:ascii="GHEA Grapalat" w:hAnsi="GHEA Grapalat" w:cs="Sylfaen"/>
        </w:rPr>
        <w:t>Մարզի</w:t>
      </w:r>
      <w:r w:rsidRPr="003865A4">
        <w:rPr>
          <w:rFonts w:ascii="GHEA Grapalat" w:hAnsi="GHEA Grapalat" w:cs="Times Armenian"/>
          <w:lang w:val="it-IT"/>
        </w:rPr>
        <w:t xml:space="preserve"> </w:t>
      </w:r>
      <w:r w:rsidRPr="003865A4">
        <w:rPr>
          <w:rFonts w:ascii="GHEA Grapalat" w:hAnsi="GHEA Grapalat" w:cs="Sylfaen"/>
        </w:rPr>
        <w:t>զարգացման</w:t>
      </w:r>
      <w:r w:rsidRPr="003865A4">
        <w:rPr>
          <w:rFonts w:ascii="GHEA Grapalat" w:hAnsi="GHEA Grapalat" w:cs="Times Armenian"/>
          <w:lang w:val="it-IT"/>
        </w:rPr>
        <w:t xml:space="preserve"> </w:t>
      </w:r>
      <w:r w:rsidRPr="003865A4">
        <w:rPr>
          <w:rFonts w:ascii="GHEA Grapalat" w:hAnsi="GHEA Grapalat" w:cs="Sylfaen"/>
        </w:rPr>
        <w:t>ծրագրով</w:t>
      </w:r>
      <w:r w:rsidRPr="003865A4">
        <w:rPr>
          <w:rFonts w:ascii="GHEA Grapalat" w:hAnsi="GHEA Grapalat" w:cs="Times Armenian"/>
          <w:lang w:val="it-IT"/>
        </w:rPr>
        <w:t xml:space="preserve"> </w:t>
      </w:r>
      <w:r w:rsidRPr="003865A4">
        <w:rPr>
          <w:rFonts w:ascii="GHEA Grapalat" w:hAnsi="GHEA Grapalat" w:cs="Sylfaen"/>
        </w:rPr>
        <w:t>անհրաժեշտ</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Times Armenian"/>
          <w:lang w:val="it-IT"/>
        </w:rPr>
        <w:t xml:space="preserve"> </w:t>
      </w:r>
      <w:r w:rsidRPr="003865A4">
        <w:rPr>
          <w:rFonts w:ascii="GHEA Grapalat" w:hAnsi="GHEA Grapalat" w:cs="Sylfaen"/>
        </w:rPr>
        <w:t>շուրջ</w:t>
      </w:r>
      <w:r w:rsidRPr="003865A4">
        <w:rPr>
          <w:rFonts w:ascii="GHEA Grapalat" w:hAnsi="GHEA Grapalat" w:cs="Times Armenian"/>
          <w:lang w:val="it-IT"/>
        </w:rPr>
        <w:t xml:space="preserve"> 5000</w:t>
      </w:r>
      <w:r w:rsidRPr="003865A4">
        <w:rPr>
          <w:rFonts w:ascii="GHEA Grapalat" w:hAnsi="GHEA Grapalat" w:cs="Sylfaen"/>
        </w:rPr>
        <w:t>հա</w:t>
      </w:r>
      <w:r w:rsidRPr="003865A4">
        <w:rPr>
          <w:rFonts w:ascii="GHEA Grapalat" w:hAnsi="GHEA Grapalat" w:cs="Times Armenian"/>
          <w:lang w:val="it-IT"/>
        </w:rPr>
        <w:t xml:space="preserve"> </w:t>
      </w:r>
      <w:r w:rsidRPr="003865A4">
        <w:rPr>
          <w:rFonts w:ascii="GHEA Grapalat" w:hAnsi="GHEA Grapalat" w:cs="Sylfaen"/>
        </w:rPr>
        <w:t>աղուտ</w:t>
      </w:r>
      <w:r w:rsidRPr="003865A4">
        <w:rPr>
          <w:rFonts w:ascii="GHEA Grapalat" w:hAnsi="GHEA Grapalat" w:cs="Times Armenian"/>
          <w:lang w:val="it-IT"/>
        </w:rPr>
        <w:t>-</w:t>
      </w:r>
      <w:r w:rsidRPr="003865A4">
        <w:rPr>
          <w:rFonts w:ascii="GHEA Grapalat" w:hAnsi="GHEA Grapalat" w:cs="Sylfaen"/>
        </w:rPr>
        <w:t>ալկալի</w:t>
      </w:r>
      <w:r w:rsidRPr="003865A4">
        <w:rPr>
          <w:rFonts w:ascii="GHEA Grapalat" w:hAnsi="GHEA Grapalat" w:cs="Times Armenian"/>
          <w:lang w:val="it-IT"/>
        </w:rPr>
        <w:t xml:space="preserve"> </w:t>
      </w:r>
      <w:r w:rsidRPr="003865A4">
        <w:rPr>
          <w:rFonts w:ascii="GHEA Grapalat" w:hAnsi="GHEA Grapalat" w:cs="Sylfaen"/>
        </w:rPr>
        <w:t>հողերի</w:t>
      </w:r>
      <w:r w:rsidRPr="003865A4">
        <w:rPr>
          <w:rFonts w:ascii="GHEA Grapalat" w:hAnsi="GHEA Grapalat" w:cs="Times Armenian"/>
          <w:lang w:val="it-IT"/>
        </w:rPr>
        <w:t xml:space="preserve"> </w:t>
      </w:r>
      <w:r w:rsidRPr="003865A4">
        <w:rPr>
          <w:rFonts w:ascii="GHEA Grapalat" w:hAnsi="GHEA Grapalat" w:cs="Sylfaen"/>
        </w:rPr>
        <w:t>աղազերծում</w:t>
      </w:r>
      <w:r w:rsidRPr="003865A4">
        <w:rPr>
          <w:rFonts w:ascii="GHEA Grapalat" w:hAnsi="GHEA Grapalat" w:cs="Times Armenian"/>
          <w:lang w:val="it-IT"/>
        </w:rPr>
        <w:t xml:space="preserve">, </w:t>
      </w:r>
      <w:r w:rsidRPr="003865A4">
        <w:rPr>
          <w:rFonts w:ascii="GHEA Grapalat" w:hAnsi="GHEA Grapalat" w:cs="Sylfaen"/>
        </w:rPr>
        <w:t>որի</w:t>
      </w:r>
      <w:r w:rsidRPr="003865A4">
        <w:rPr>
          <w:rFonts w:ascii="GHEA Grapalat" w:hAnsi="GHEA Grapalat" w:cs="Times Armenian"/>
          <w:lang w:val="it-IT"/>
        </w:rPr>
        <w:t xml:space="preserve"> </w:t>
      </w:r>
      <w:r w:rsidRPr="003865A4">
        <w:rPr>
          <w:rFonts w:ascii="GHEA Grapalat" w:hAnsi="GHEA Grapalat" w:cs="Sylfaen"/>
        </w:rPr>
        <w:t>իրագործումն</w:t>
      </w:r>
      <w:r w:rsidRPr="003865A4">
        <w:rPr>
          <w:rFonts w:ascii="GHEA Grapalat" w:hAnsi="GHEA Grapalat" w:cs="Times Armenian"/>
          <w:lang w:val="it-IT"/>
        </w:rPr>
        <w:t xml:space="preserve"> </w:t>
      </w:r>
      <w:r w:rsidRPr="003865A4">
        <w:rPr>
          <w:rFonts w:ascii="GHEA Grapalat" w:hAnsi="GHEA Grapalat" w:cs="Sylfaen"/>
        </w:rPr>
        <w:t>ընթանալու</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Times Armenian"/>
          <w:lang w:val="it-IT"/>
        </w:rPr>
        <w:t xml:space="preserve"> </w:t>
      </w:r>
      <w:r w:rsidRPr="003865A4">
        <w:rPr>
          <w:rFonts w:ascii="GHEA Grapalat" w:hAnsi="GHEA Grapalat" w:cs="Sylfaen"/>
        </w:rPr>
        <w:t>մի</w:t>
      </w:r>
      <w:r w:rsidRPr="003865A4">
        <w:rPr>
          <w:rFonts w:ascii="GHEA Grapalat" w:hAnsi="GHEA Grapalat" w:cs="Times Armenian"/>
          <w:lang w:val="it-IT"/>
        </w:rPr>
        <w:t xml:space="preserve">  </w:t>
      </w:r>
      <w:r w:rsidRPr="003865A4">
        <w:rPr>
          <w:rFonts w:ascii="GHEA Grapalat" w:hAnsi="GHEA Grapalat" w:cs="Sylfaen"/>
        </w:rPr>
        <w:t>քանի</w:t>
      </w:r>
      <w:r w:rsidRPr="003865A4">
        <w:rPr>
          <w:rFonts w:ascii="GHEA Grapalat" w:hAnsi="GHEA Grapalat" w:cs="Times Armenian"/>
          <w:lang w:val="it-IT"/>
        </w:rPr>
        <w:t xml:space="preserve"> </w:t>
      </w:r>
      <w:r w:rsidRPr="003865A4">
        <w:rPr>
          <w:rFonts w:ascii="GHEA Grapalat" w:hAnsi="GHEA Grapalat" w:cs="Sylfaen"/>
        </w:rPr>
        <w:t>փուլերով</w:t>
      </w:r>
      <w:r w:rsidRPr="003865A4">
        <w:rPr>
          <w:rFonts w:ascii="GHEA Grapalat" w:hAnsi="GHEA Grapalat" w:cs="Times Armenian"/>
          <w:lang w:val="it-IT"/>
        </w:rPr>
        <w:t>.</w:t>
      </w:r>
    </w:p>
    <w:p w:rsidR="00E53573" w:rsidRPr="003865A4" w:rsidRDefault="00E53573" w:rsidP="00E53573">
      <w:pPr>
        <w:ind w:left="360"/>
        <w:jc w:val="both"/>
        <w:rPr>
          <w:rFonts w:ascii="GHEA Grapalat" w:hAnsi="GHEA Grapalat"/>
          <w:lang w:val="it-IT"/>
        </w:rPr>
      </w:pPr>
      <w:r w:rsidRPr="003865A4">
        <w:rPr>
          <w:rFonts w:ascii="GHEA Grapalat" w:hAnsi="GHEA Grapalat" w:cs="Sylfaen"/>
        </w:rPr>
        <w:t>ա</w:t>
      </w:r>
      <w:r w:rsidRPr="003865A4">
        <w:rPr>
          <w:rFonts w:ascii="GHEA Grapalat" w:hAnsi="GHEA Grapalat" w:cs="Sylfaen"/>
          <w:lang w:val="it-IT"/>
        </w:rPr>
        <w:t xml:space="preserve">) </w:t>
      </w:r>
      <w:r w:rsidRPr="003865A4">
        <w:rPr>
          <w:rFonts w:ascii="GHEA Grapalat" w:hAnsi="GHEA Grapalat" w:cs="Sylfaen"/>
        </w:rPr>
        <w:t>տարածքների</w:t>
      </w:r>
      <w:r w:rsidRPr="003865A4">
        <w:rPr>
          <w:rFonts w:ascii="GHEA Grapalat" w:hAnsi="GHEA Grapalat" w:cs="Times Armenian"/>
          <w:lang w:val="it-IT"/>
        </w:rPr>
        <w:t xml:space="preserve">  </w:t>
      </w:r>
      <w:r w:rsidRPr="003865A4">
        <w:rPr>
          <w:rFonts w:ascii="GHEA Grapalat" w:hAnsi="GHEA Grapalat" w:cs="Sylfaen"/>
        </w:rPr>
        <w:t>գույքագրում</w:t>
      </w:r>
    </w:p>
    <w:p w:rsidR="00E53573" w:rsidRPr="003865A4" w:rsidRDefault="00E53573" w:rsidP="00E53573">
      <w:pPr>
        <w:ind w:left="360"/>
        <w:jc w:val="both"/>
        <w:rPr>
          <w:rFonts w:ascii="GHEA Grapalat" w:hAnsi="GHEA Grapalat" w:cs="Times Armenian"/>
          <w:lang w:val="it-IT"/>
        </w:rPr>
      </w:pPr>
      <w:r w:rsidRPr="003865A4">
        <w:rPr>
          <w:rFonts w:ascii="GHEA Grapalat" w:hAnsi="GHEA Grapalat" w:cs="Sylfaen"/>
        </w:rPr>
        <w:t>բ</w:t>
      </w:r>
      <w:r w:rsidRPr="003865A4">
        <w:rPr>
          <w:rFonts w:ascii="GHEA Grapalat" w:hAnsi="GHEA Grapalat" w:cs="Sylfaen"/>
          <w:lang w:val="it-IT"/>
        </w:rPr>
        <w:t xml:space="preserve">) </w:t>
      </w:r>
      <w:r w:rsidRPr="003865A4">
        <w:rPr>
          <w:rFonts w:ascii="GHEA Grapalat" w:hAnsi="GHEA Grapalat" w:cs="Sylfaen"/>
        </w:rPr>
        <w:t>նախագծանախահաշվային</w:t>
      </w:r>
      <w:r w:rsidRPr="003865A4">
        <w:rPr>
          <w:rFonts w:ascii="GHEA Grapalat" w:hAnsi="GHEA Grapalat" w:cs="Times Armenian"/>
          <w:lang w:val="it-IT"/>
        </w:rPr>
        <w:t xml:space="preserve"> </w:t>
      </w:r>
      <w:r w:rsidRPr="003865A4">
        <w:rPr>
          <w:rFonts w:ascii="GHEA Grapalat" w:hAnsi="GHEA Grapalat" w:cs="Sylfaen"/>
        </w:rPr>
        <w:t>փաստաթղթերի</w:t>
      </w:r>
      <w:r w:rsidRPr="003865A4">
        <w:rPr>
          <w:rFonts w:ascii="GHEA Grapalat" w:hAnsi="GHEA Grapalat" w:cs="Times Armenian"/>
          <w:lang w:val="it-IT"/>
        </w:rPr>
        <w:t xml:space="preserve"> </w:t>
      </w:r>
      <w:r w:rsidRPr="003865A4">
        <w:rPr>
          <w:rFonts w:ascii="GHEA Grapalat" w:hAnsi="GHEA Grapalat" w:cs="Sylfaen"/>
        </w:rPr>
        <w:t>կազմում</w:t>
      </w:r>
    </w:p>
    <w:p w:rsidR="00E53573" w:rsidRPr="003865A4" w:rsidRDefault="00E53573" w:rsidP="00E53573">
      <w:pPr>
        <w:ind w:left="360"/>
        <w:jc w:val="both"/>
        <w:rPr>
          <w:rFonts w:ascii="GHEA Grapalat" w:hAnsi="GHEA Grapalat"/>
          <w:lang w:val="it-IT"/>
        </w:rPr>
      </w:pPr>
      <w:r w:rsidRPr="003865A4">
        <w:rPr>
          <w:rFonts w:ascii="GHEA Grapalat" w:hAnsi="GHEA Grapalat" w:cs="Sylfaen"/>
        </w:rPr>
        <w:t>գ</w:t>
      </w:r>
      <w:r w:rsidRPr="003865A4">
        <w:rPr>
          <w:rFonts w:ascii="GHEA Grapalat" w:hAnsi="GHEA Grapalat" w:cs="Sylfaen"/>
          <w:lang w:val="it-IT"/>
        </w:rPr>
        <w:t xml:space="preserve">) </w:t>
      </w:r>
      <w:r w:rsidRPr="003865A4">
        <w:rPr>
          <w:rFonts w:ascii="GHEA Grapalat" w:hAnsi="GHEA Grapalat" w:cs="Sylfaen"/>
        </w:rPr>
        <w:t>աղազերծման</w:t>
      </w:r>
      <w:r w:rsidRPr="003865A4">
        <w:rPr>
          <w:rFonts w:ascii="GHEA Grapalat" w:hAnsi="GHEA Grapalat" w:cs="Times Armenian"/>
          <w:lang w:val="it-IT"/>
        </w:rPr>
        <w:t xml:space="preserve"> </w:t>
      </w:r>
      <w:r w:rsidRPr="003865A4">
        <w:rPr>
          <w:rFonts w:ascii="GHEA Grapalat" w:hAnsi="GHEA Grapalat" w:cs="Sylfaen"/>
        </w:rPr>
        <w:t>աշխատանքների</w:t>
      </w:r>
      <w:r w:rsidRPr="003865A4">
        <w:rPr>
          <w:rFonts w:ascii="GHEA Grapalat" w:hAnsi="GHEA Grapalat" w:cs="Times Armenian"/>
          <w:lang w:val="it-IT"/>
        </w:rPr>
        <w:t xml:space="preserve"> </w:t>
      </w:r>
      <w:r w:rsidRPr="003865A4">
        <w:rPr>
          <w:rFonts w:ascii="GHEA Grapalat" w:hAnsi="GHEA Grapalat" w:cs="Sylfaen"/>
        </w:rPr>
        <w:t>իրականացում</w:t>
      </w:r>
      <w:r w:rsidRPr="003865A4">
        <w:rPr>
          <w:rFonts w:ascii="GHEA Grapalat" w:hAnsi="GHEA Grapalat" w:cs="Sylfaen"/>
          <w:lang w:val="it-IT"/>
        </w:rPr>
        <w:t>:</w:t>
      </w:r>
    </w:p>
    <w:p w:rsidR="00E53573" w:rsidRPr="003865A4" w:rsidRDefault="00E53573" w:rsidP="00E53573">
      <w:pPr>
        <w:jc w:val="both"/>
        <w:rPr>
          <w:rFonts w:ascii="GHEA Grapalat" w:hAnsi="GHEA Grapalat" w:cs="Times Armenian"/>
          <w:lang w:val="af-ZA"/>
        </w:rPr>
      </w:pPr>
      <w:r w:rsidRPr="003865A4">
        <w:rPr>
          <w:rFonts w:ascii="GHEA Grapalat" w:hAnsi="GHEA Grapalat" w:cs="Times Armenian"/>
          <w:lang w:val="af-ZA"/>
        </w:rPr>
        <w:t xml:space="preserve">2) </w:t>
      </w:r>
      <w:r w:rsidRPr="003865A4">
        <w:rPr>
          <w:rFonts w:ascii="GHEA Grapalat" w:hAnsi="GHEA Grapalat" w:cs="Sylfaen"/>
          <w:lang w:val="af-ZA"/>
        </w:rPr>
        <w:t>Մերձարաքսյան</w:t>
      </w:r>
      <w:r w:rsidRPr="003865A4">
        <w:rPr>
          <w:rFonts w:ascii="GHEA Grapalat" w:hAnsi="GHEA Grapalat" w:cs="Times Armenian"/>
          <w:lang w:val="af-ZA"/>
        </w:rPr>
        <w:t xml:space="preserve"> </w:t>
      </w:r>
      <w:r w:rsidRPr="003865A4">
        <w:rPr>
          <w:rFonts w:ascii="GHEA Grapalat" w:hAnsi="GHEA Grapalat" w:cs="Sylfaen"/>
          <w:lang w:val="af-ZA"/>
        </w:rPr>
        <w:t>ենթագոտու</w:t>
      </w:r>
      <w:r w:rsidRPr="003865A4">
        <w:rPr>
          <w:rFonts w:ascii="GHEA Grapalat" w:hAnsi="GHEA Grapalat" w:cs="Times Armenian"/>
          <w:lang w:val="af-ZA"/>
        </w:rPr>
        <w:t xml:space="preserve"> 2000 </w:t>
      </w:r>
      <w:r w:rsidRPr="003865A4">
        <w:rPr>
          <w:rFonts w:ascii="GHEA Grapalat" w:hAnsi="GHEA Grapalat" w:cs="Sylfaen"/>
          <w:lang w:val="af-ZA"/>
        </w:rPr>
        <w:t>հեկտար</w:t>
      </w:r>
      <w:r w:rsidRPr="003865A4">
        <w:rPr>
          <w:rFonts w:ascii="GHEA Grapalat" w:hAnsi="GHEA Grapalat"/>
          <w:lang w:val="af-ZA"/>
        </w:rPr>
        <w:t xml:space="preserve"> </w:t>
      </w:r>
      <w:r w:rsidRPr="003865A4">
        <w:rPr>
          <w:rFonts w:ascii="GHEA Grapalat" w:hAnsi="GHEA Grapalat" w:cs="Sylfaen"/>
          <w:lang w:val="af-ZA"/>
        </w:rPr>
        <w:t>նախկին</w:t>
      </w:r>
      <w:r w:rsidRPr="003865A4">
        <w:rPr>
          <w:rFonts w:ascii="GHEA Grapalat" w:hAnsi="GHEA Grapalat" w:cs="Times Armenian"/>
          <w:lang w:val="af-ZA"/>
        </w:rPr>
        <w:t xml:space="preserve"> </w:t>
      </w:r>
      <w:r w:rsidRPr="003865A4">
        <w:rPr>
          <w:rFonts w:ascii="GHEA Grapalat" w:hAnsi="GHEA Grapalat" w:cs="Sylfaen"/>
          <w:lang w:val="af-ZA"/>
        </w:rPr>
        <w:t>ավազահանքերի</w:t>
      </w:r>
      <w:r w:rsidRPr="003865A4">
        <w:rPr>
          <w:rFonts w:ascii="GHEA Grapalat" w:hAnsi="GHEA Grapalat" w:cs="Times Armenian"/>
          <w:lang w:val="af-ZA"/>
        </w:rPr>
        <w:t xml:space="preserve"> </w:t>
      </w:r>
      <w:r w:rsidRPr="003865A4">
        <w:rPr>
          <w:rFonts w:ascii="GHEA Grapalat" w:hAnsi="GHEA Grapalat" w:cs="Sylfaen"/>
          <w:lang w:val="af-ZA"/>
        </w:rPr>
        <w:t>տարածքների</w:t>
      </w:r>
      <w:r w:rsidRPr="003865A4">
        <w:rPr>
          <w:rFonts w:ascii="GHEA Grapalat" w:hAnsi="GHEA Grapalat" w:cs="Times Armenian"/>
          <w:lang w:val="af-ZA"/>
        </w:rPr>
        <w:t xml:space="preserve"> </w:t>
      </w:r>
      <w:r w:rsidRPr="003865A4">
        <w:rPr>
          <w:rFonts w:ascii="GHEA Grapalat" w:hAnsi="GHEA Grapalat" w:cs="Sylfaen"/>
          <w:lang w:val="af-ZA"/>
        </w:rPr>
        <w:t>վերականգնողական</w:t>
      </w:r>
      <w:r w:rsidRPr="003865A4">
        <w:rPr>
          <w:rFonts w:ascii="GHEA Grapalat" w:hAnsi="GHEA Grapalat" w:cs="Times Armenian"/>
          <w:lang w:val="af-ZA"/>
        </w:rPr>
        <w:t xml:space="preserve"> </w:t>
      </w:r>
      <w:r w:rsidRPr="003865A4">
        <w:rPr>
          <w:rFonts w:ascii="GHEA Grapalat" w:hAnsi="GHEA Grapalat" w:cs="Sylfaen"/>
          <w:lang w:val="af-ZA"/>
        </w:rPr>
        <w:t>աշխատանքների</w:t>
      </w:r>
      <w:r w:rsidRPr="003865A4">
        <w:rPr>
          <w:rFonts w:ascii="GHEA Grapalat" w:hAnsi="GHEA Grapalat" w:cs="Times Armenian"/>
          <w:lang w:val="af-ZA"/>
        </w:rPr>
        <w:t xml:space="preserve"> </w:t>
      </w:r>
      <w:r w:rsidRPr="003865A4">
        <w:rPr>
          <w:rFonts w:ascii="GHEA Grapalat" w:hAnsi="GHEA Grapalat" w:cs="Sylfaen"/>
          <w:lang w:val="af-ZA"/>
        </w:rPr>
        <w:t>իրականացում</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այդ</w:t>
      </w:r>
      <w:r w:rsidRPr="003865A4">
        <w:rPr>
          <w:rFonts w:ascii="GHEA Grapalat" w:hAnsi="GHEA Grapalat" w:cs="Times Armenian"/>
          <w:lang w:val="af-ZA"/>
        </w:rPr>
        <w:t xml:space="preserve"> </w:t>
      </w:r>
      <w:r w:rsidRPr="003865A4">
        <w:rPr>
          <w:rFonts w:ascii="GHEA Grapalat" w:hAnsi="GHEA Grapalat" w:cs="Sylfaen"/>
          <w:lang w:val="af-ZA"/>
        </w:rPr>
        <w:t>բազայի</w:t>
      </w:r>
      <w:r w:rsidRPr="003865A4">
        <w:rPr>
          <w:rFonts w:ascii="GHEA Grapalat" w:hAnsi="GHEA Grapalat" w:cs="Times Armenian"/>
          <w:lang w:val="af-ZA"/>
        </w:rPr>
        <w:t xml:space="preserve"> </w:t>
      </w:r>
      <w:r w:rsidRPr="003865A4">
        <w:rPr>
          <w:rFonts w:ascii="GHEA Grapalat" w:hAnsi="GHEA Grapalat" w:cs="Sylfaen"/>
          <w:lang w:val="af-ZA"/>
        </w:rPr>
        <w:t>վրա</w:t>
      </w:r>
      <w:r w:rsidRPr="003865A4">
        <w:rPr>
          <w:rFonts w:ascii="GHEA Grapalat" w:hAnsi="GHEA Grapalat" w:cs="Times Armenian"/>
          <w:lang w:val="af-ZA"/>
        </w:rPr>
        <w:t xml:space="preserve"> </w:t>
      </w:r>
      <w:r w:rsidRPr="003865A4">
        <w:rPr>
          <w:rFonts w:ascii="GHEA Grapalat" w:hAnsi="GHEA Grapalat" w:cs="Sylfaen"/>
          <w:lang w:val="af-ZA"/>
        </w:rPr>
        <w:t>ձկնաբուծության</w:t>
      </w:r>
      <w:r w:rsidRPr="003865A4">
        <w:rPr>
          <w:rFonts w:ascii="GHEA Grapalat" w:hAnsi="GHEA Grapalat" w:cs="Times Armenian"/>
          <w:lang w:val="af-ZA"/>
        </w:rPr>
        <w:t xml:space="preserve"> </w:t>
      </w:r>
      <w:r w:rsidRPr="003865A4">
        <w:rPr>
          <w:rFonts w:ascii="GHEA Grapalat" w:hAnsi="GHEA Grapalat" w:cs="Sylfaen"/>
          <w:lang w:val="af-ZA"/>
        </w:rPr>
        <w:t>զարգացում</w:t>
      </w:r>
      <w:r w:rsidRPr="003865A4">
        <w:rPr>
          <w:rFonts w:ascii="GHEA Grapalat" w:hAnsi="GHEA Grapalat" w:cs="Times Armenian"/>
          <w:lang w:val="af-ZA"/>
        </w:rPr>
        <w:t xml:space="preserve">: </w:t>
      </w:r>
      <w:r w:rsidRPr="003865A4">
        <w:rPr>
          <w:rFonts w:ascii="GHEA Grapalat" w:hAnsi="GHEA Grapalat" w:cs="Sylfaen"/>
          <w:lang w:val="af-ZA"/>
        </w:rPr>
        <w:t>Ծրագրի</w:t>
      </w:r>
      <w:r w:rsidRPr="003865A4">
        <w:rPr>
          <w:rFonts w:ascii="GHEA Grapalat" w:hAnsi="GHEA Grapalat" w:cs="Times Armenian"/>
          <w:lang w:val="af-ZA"/>
        </w:rPr>
        <w:t xml:space="preserve">  </w:t>
      </w:r>
      <w:r w:rsidRPr="003865A4">
        <w:rPr>
          <w:rFonts w:ascii="GHEA Grapalat" w:hAnsi="GHEA Grapalat" w:cs="Sylfaen"/>
          <w:lang w:val="af-ZA"/>
        </w:rPr>
        <w:t>իրականացման</w:t>
      </w:r>
      <w:r w:rsidRPr="003865A4">
        <w:rPr>
          <w:rFonts w:ascii="GHEA Grapalat" w:hAnsi="GHEA Grapalat" w:cs="Times Armenian"/>
          <w:lang w:val="af-ZA"/>
        </w:rPr>
        <w:t xml:space="preserve"> </w:t>
      </w:r>
      <w:r w:rsidRPr="003865A4">
        <w:rPr>
          <w:rFonts w:ascii="GHEA Grapalat" w:hAnsi="GHEA Grapalat" w:cs="Sylfaen"/>
          <w:lang w:val="af-ZA"/>
        </w:rPr>
        <w:t>համար</w:t>
      </w:r>
      <w:r w:rsidRPr="003865A4">
        <w:rPr>
          <w:rFonts w:ascii="GHEA Grapalat" w:hAnsi="GHEA Grapalat" w:cs="Times Armenian"/>
          <w:lang w:val="af-ZA"/>
        </w:rPr>
        <w:t xml:space="preserve"> </w:t>
      </w:r>
      <w:r w:rsidRPr="003865A4">
        <w:rPr>
          <w:rFonts w:ascii="GHEA Grapalat" w:hAnsi="GHEA Grapalat" w:cs="Sylfaen"/>
          <w:lang w:val="af-ZA"/>
        </w:rPr>
        <w:t>անհրաժեշտ</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p>
    <w:p w:rsidR="00E53573" w:rsidRPr="003865A4" w:rsidRDefault="00E53573" w:rsidP="00E53573">
      <w:pPr>
        <w:ind w:left="360"/>
        <w:jc w:val="both"/>
        <w:rPr>
          <w:rFonts w:ascii="GHEA Grapalat" w:hAnsi="GHEA Grapalat" w:cs="Times Armenian"/>
          <w:lang w:val="af-ZA"/>
        </w:rPr>
      </w:pPr>
      <w:r w:rsidRPr="003865A4">
        <w:rPr>
          <w:rFonts w:ascii="GHEA Grapalat" w:hAnsi="GHEA Grapalat" w:cs="Sylfaen"/>
          <w:lang w:val="af-ZA"/>
        </w:rPr>
        <w:t>ա) տարածքների</w:t>
      </w:r>
      <w:r w:rsidRPr="003865A4">
        <w:rPr>
          <w:rFonts w:ascii="GHEA Grapalat" w:hAnsi="GHEA Grapalat" w:cs="Times Armenian"/>
          <w:lang w:val="af-ZA"/>
        </w:rPr>
        <w:t xml:space="preserve">  </w:t>
      </w:r>
      <w:r w:rsidRPr="003865A4">
        <w:rPr>
          <w:rFonts w:ascii="GHEA Grapalat" w:hAnsi="GHEA Grapalat" w:cs="Sylfaen"/>
          <w:lang w:val="af-ZA"/>
        </w:rPr>
        <w:t>գույքագրում</w:t>
      </w:r>
    </w:p>
    <w:p w:rsidR="00E53573" w:rsidRPr="003865A4" w:rsidRDefault="00E53573" w:rsidP="00E53573">
      <w:pPr>
        <w:ind w:left="360"/>
        <w:jc w:val="both"/>
        <w:rPr>
          <w:rFonts w:ascii="GHEA Grapalat" w:hAnsi="GHEA Grapalat"/>
          <w:lang w:val="af-ZA"/>
        </w:rPr>
      </w:pPr>
      <w:r w:rsidRPr="003865A4">
        <w:rPr>
          <w:rFonts w:ascii="GHEA Grapalat" w:hAnsi="GHEA Grapalat" w:cs="Sylfaen"/>
          <w:lang w:val="af-ZA"/>
        </w:rPr>
        <w:t>բ) հողատարածքների</w:t>
      </w:r>
      <w:r w:rsidRPr="003865A4">
        <w:rPr>
          <w:rFonts w:ascii="GHEA Grapalat" w:hAnsi="GHEA Grapalat" w:cs="Times Armenian"/>
          <w:lang w:val="af-ZA"/>
        </w:rPr>
        <w:t xml:space="preserve"> </w:t>
      </w:r>
      <w:r w:rsidRPr="003865A4">
        <w:rPr>
          <w:rFonts w:ascii="GHEA Grapalat" w:hAnsi="GHEA Grapalat" w:cs="Sylfaen"/>
          <w:lang w:val="af-ZA"/>
        </w:rPr>
        <w:t>վերականգնման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ձկնաբուծարանների</w:t>
      </w:r>
      <w:r w:rsidRPr="003865A4">
        <w:rPr>
          <w:rFonts w:ascii="GHEA Grapalat" w:hAnsi="GHEA Grapalat" w:cs="Times Armenian"/>
          <w:lang w:val="af-ZA"/>
        </w:rPr>
        <w:t xml:space="preserve"> </w:t>
      </w:r>
      <w:r w:rsidRPr="003865A4">
        <w:rPr>
          <w:rFonts w:ascii="GHEA Grapalat" w:hAnsi="GHEA Grapalat" w:cs="Sylfaen"/>
          <w:lang w:val="af-ZA"/>
        </w:rPr>
        <w:t>ստեղծման</w:t>
      </w:r>
      <w:r w:rsidRPr="003865A4">
        <w:rPr>
          <w:rFonts w:ascii="GHEA Grapalat" w:hAnsi="GHEA Grapalat" w:cs="Times Armenian"/>
          <w:lang w:val="af-ZA"/>
        </w:rPr>
        <w:t xml:space="preserve"> </w:t>
      </w:r>
      <w:r w:rsidRPr="003865A4">
        <w:rPr>
          <w:rFonts w:ascii="GHEA Grapalat" w:hAnsi="GHEA Grapalat" w:cs="Sylfaen"/>
          <w:lang w:val="af-ZA"/>
        </w:rPr>
        <w:t>աշխատանքային</w:t>
      </w:r>
      <w:r w:rsidRPr="003865A4">
        <w:rPr>
          <w:rFonts w:ascii="GHEA Grapalat" w:hAnsi="GHEA Grapalat" w:cs="Times Armenian"/>
          <w:lang w:val="af-ZA"/>
        </w:rPr>
        <w:t xml:space="preserve"> </w:t>
      </w:r>
      <w:r w:rsidRPr="003865A4">
        <w:rPr>
          <w:rFonts w:ascii="GHEA Grapalat" w:hAnsi="GHEA Grapalat" w:cs="Sylfaen"/>
          <w:lang w:val="af-ZA"/>
        </w:rPr>
        <w:t>ծրագրերի</w:t>
      </w:r>
      <w:r w:rsidRPr="003865A4">
        <w:rPr>
          <w:rFonts w:ascii="GHEA Grapalat" w:hAnsi="GHEA Grapalat" w:cs="Times Armenian"/>
          <w:lang w:val="af-ZA"/>
        </w:rPr>
        <w:t xml:space="preserve">  </w:t>
      </w:r>
      <w:r w:rsidRPr="003865A4">
        <w:rPr>
          <w:rFonts w:ascii="GHEA Grapalat" w:hAnsi="GHEA Grapalat" w:cs="Sylfaen"/>
          <w:lang w:val="af-ZA"/>
        </w:rPr>
        <w:t>մշակում</w:t>
      </w:r>
    </w:p>
    <w:p w:rsidR="00E53573" w:rsidRPr="003865A4" w:rsidRDefault="00E53573" w:rsidP="00E53573">
      <w:pPr>
        <w:ind w:left="360"/>
        <w:jc w:val="both"/>
        <w:rPr>
          <w:rFonts w:ascii="GHEA Grapalat" w:hAnsi="GHEA Grapalat" w:cs="Times Armenian"/>
          <w:lang w:val="af-ZA"/>
        </w:rPr>
      </w:pPr>
      <w:r w:rsidRPr="003865A4">
        <w:rPr>
          <w:rFonts w:ascii="GHEA Grapalat" w:hAnsi="GHEA Grapalat" w:cs="Sylfaen"/>
          <w:lang w:val="af-ZA"/>
        </w:rPr>
        <w:t>գ) նախագծանախահաշվային</w:t>
      </w:r>
      <w:r w:rsidRPr="003865A4">
        <w:rPr>
          <w:rFonts w:ascii="GHEA Grapalat" w:hAnsi="GHEA Grapalat" w:cs="Times Armenian"/>
          <w:lang w:val="af-ZA"/>
        </w:rPr>
        <w:t xml:space="preserve"> </w:t>
      </w:r>
      <w:r w:rsidRPr="003865A4">
        <w:rPr>
          <w:rFonts w:ascii="GHEA Grapalat" w:hAnsi="GHEA Grapalat" w:cs="Sylfaen"/>
          <w:lang w:val="af-ZA"/>
        </w:rPr>
        <w:t>փաստաթղթերի</w:t>
      </w:r>
      <w:r w:rsidRPr="003865A4">
        <w:rPr>
          <w:rFonts w:ascii="GHEA Grapalat" w:hAnsi="GHEA Grapalat" w:cs="Times Armenian"/>
          <w:lang w:val="af-ZA"/>
        </w:rPr>
        <w:t xml:space="preserve"> </w:t>
      </w:r>
      <w:r w:rsidRPr="003865A4">
        <w:rPr>
          <w:rFonts w:ascii="GHEA Grapalat" w:hAnsi="GHEA Grapalat" w:cs="Sylfaen"/>
          <w:lang w:val="af-ZA"/>
        </w:rPr>
        <w:t>կազմում:</w:t>
      </w:r>
    </w:p>
    <w:p w:rsidR="00E53573" w:rsidRPr="003865A4" w:rsidRDefault="00E53573" w:rsidP="00E53573">
      <w:pPr>
        <w:jc w:val="both"/>
        <w:rPr>
          <w:rFonts w:ascii="GHEA Grapalat" w:hAnsi="GHEA Grapalat"/>
          <w:lang w:val="af-ZA"/>
        </w:rPr>
      </w:pPr>
      <w:r w:rsidRPr="003865A4">
        <w:rPr>
          <w:rFonts w:ascii="GHEA Grapalat" w:hAnsi="GHEA Grapalat" w:cs="Sylfaen"/>
          <w:lang w:val="af-ZA"/>
        </w:rPr>
        <w:lastRenderedPageBreak/>
        <w:t>3</w:t>
      </w:r>
      <w:r w:rsidRPr="003865A4">
        <w:rPr>
          <w:rFonts w:ascii="GHEA Grapalat" w:hAnsi="GHEA Grapalat" w:cs="Times Armenian"/>
          <w:lang w:val="af-ZA"/>
        </w:rPr>
        <w:t>)</w:t>
      </w:r>
      <w:r w:rsidRPr="003865A4">
        <w:rPr>
          <w:rFonts w:ascii="GHEA Grapalat" w:hAnsi="GHEA Grapalat" w:cs="Sylfaen"/>
          <w:lang w:val="af-ZA"/>
        </w:rPr>
        <w:t>Գյուղատնտեսական</w:t>
      </w:r>
      <w:r w:rsidRPr="003865A4">
        <w:rPr>
          <w:rFonts w:ascii="GHEA Grapalat" w:hAnsi="GHEA Grapalat" w:cs="Times Armenian"/>
          <w:lang w:val="af-ZA"/>
        </w:rPr>
        <w:t xml:space="preserve"> </w:t>
      </w:r>
      <w:r w:rsidRPr="003865A4">
        <w:rPr>
          <w:rFonts w:ascii="GHEA Grapalat" w:hAnsi="GHEA Grapalat" w:cs="Sylfaen"/>
          <w:lang w:val="af-ZA"/>
        </w:rPr>
        <w:t>նշանակության</w:t>
      </w:r>
      <w:r w:rsidRPr="003865A4">
        <w:rPr>
          <w:rFonts w:ascii="GHEA Grapalat" w:hAnsi="GHEA Grapalat" w:cs="Times Armenian"/>
          <w:lang w:val="af-ZA"/>
        </w:rPr>
        <w:t xml:space="preserve"> </w:t>
      </w:r>
      <w:r w:rsidRPr="003865A4">
        <w:rPr>
          <w:rFonts w:ascii="GHEA Grapalat" w:hAnsi="GHEA Grapalat" w:cs="Sylfaen"/>
          <w:lang w:val="af-ZA"/>
        </w:rPr>
        <w:t>հողատարածքներից</w:t>
      </w:r>
      <w:r w:rsidRPr="003865A4">
        <w:rPr>
          <w:rFonts w:ascii="GHEA Grapalat" w:hAnsi="GHEA Grapalat" w:cs="Times Armenian"/>
          <w:lang w:val="af-ZA"/>
        </w:rPr>
        <w:t xml:space="preserve"> </w:t>
      </w:r>
      <w:r w:rsidRPr="003865A4">
        <w:rPr>
          <w:rFonts w:ascii="GHEA Grapalat" w:hAnsi="GHEA Grapalat" w:cs="Sylfaen"/>
          <w:lang w:val="af-ZA"/>
        </w:rPr>
        <w:t>նախկինում</w:t>
      </w:r>
      <w:r w:rsidRPr="003865A4">
        <w:rPr>
          <w:rFonts w:ascii="GHEA Grapalat" w:hAnsi="GHEA Grapalat" w:cs="Times Armenian"/>
          <w:lang w:val="af-ZA"/>
        </w:rPr>
        <w:t xml:space="preserve"> </w:t>
      </w:r>
      <w:r w:rsidRPr="003865A4">
        <w:rPr>
          <w:rFonts w:ascii="GHEA Grapalat" w:hAnsi="GHEA Grapalat" w:cs="Sylfaen"/>
          <w:lang w:val="af-ZA"/>
        </w:rPr>
        <w:t>գյուղատնտեսական</w:t>
      </w:r>
      <w:r w:rsidRPr="003865A4">
        <w:rPr>
          <w:rFonts w:ascii="GHEA Grapalat" w:hAnsi="GHEA Grapalat" w:cs="Times Armenian"/>
          <w:lang w:val="af-ZA"/>
        </w:rPr>
        <w:t xml:space="preserve"> </w:t>
      </w:r>
      <w:r w:rsidRPr="003865A4">
        <w:rPr>
          <w:rFonts w:ascii="GHEA Grapalat" w:hAnsi="GHEA Grapalat" w:cs="Sylfaen"/>
          <w:lang w:val="af-ZA"/>
        </w:rPr>
        <w:t>արտադրության</w:t>
      </w:r>
      <w:r w:rsidRPr="003865A4">
        <w:rPr>
          <w:rFonts w:ascii="GHEA Grapalat" w:hAnsi="GHEA Grapalat" w:cs="Times Armenian"/>
          <w:lang w:val="af-ZA"/>
        </w:rPr>
        <w:t xml:space="preserve"> </w:t>
      </w:r>
      <w:r w:rsidRPr="003865A4">
        <w:rPr>
          <w:rFonts w:ascii="GHEA Grapalat" w:hAnsi="GHEA Grapalat" w:cs="Sylfaen"/>
          <w:lang w:val="af-ZA"/>
        </w:rPr>
        <w:t>մեջ</w:t>
      </w:r>
      <w:r w:rsidRPr="003865A4">
        <w:rPr>
          <w:rFonts w:ascii="GHEA Grapalat" w:hAnsi="GHEA Grapalat" w:cs="Times Armenian"/>
          <w:lang w:val="af-ZA"/>
        </w:rPr>
        <w:t xml:space="preserve"> </w:t>
      </w:r>
      <w:r w:rsidRPr="003865A4">
        <w:rPr>
          <w:rFonts w:ascii="GHEA Grapalat" w:hAnsi="GHEA Grapalat" w:cs="Sylfaen"/>
          <w:lang w:val="af-ZA"/>
        </w:rPr>
        <w:t>չընդգրկված</w:t>
      </w:r>
      <w:r w:rsidRPr="003865A4">
        <w:rPr>
          <w:rFonts w:ascii="GHEA Grapalat" w:hAnsi="GHEA Grapalat" w:cs="Times Armenian"/>
          <w:lang w:val="af-ZA"/>
        </w:rPr>
        <w:t xml:space="preserve"> </w:t>
      </w:r>
      <w:r w:rsidRPr="003865A4">
        <w:rPr>
          <w:rFonts w:ascii="GHEA Grapalat" w:hAnsi="GHEA Grapalat" w:cs="Sylfaen"/>
          <w:lang w:val="af-ZA"/>
        </w:rPr>
        <w:t>տարածքների</w:t>
      </w:r>
      <w:r w:rsidRPr="003865A4">
        <w:rPr>
          <w:rFonts w:ascii="GHEA Grapalat" w:hAnsi="GHEA Grapalat" w:cs="Times Armenian"/>
          <w:lang w:val="af-ZA"/>
        </w:rPr>
        <w:t xml:space="preserve"> </w:t>
      </w:r>
      <w:r w:rsidRPr="003865A4">
        <w:rPr>
          <w:rFonts w:ascii="GHEA Grapalat" w:hAnsi="GHEA Grapalat" w:cs="Sylfaen"/>
          <w:lang w:val="af-ZA"/>
        </w:rPr>
        <w:t>մշակության</w:t>
      </w:r>
      <w:r w:rsidRPr="003865A4">
        <w:rPr>
          <w:rFonts w:ascii="GHEA Grapalat" w:hAnsi="GHEA Grapalat" w:cs="Times Armenian"/>
          <w:lang w:val="af-ZA"/>
        </w:rPr>
        <w:t xml:space="preserve"> </w:t>
      </w:r>
      <w:r w:rsidRPr="003865A4">
        <w:rPr>
          <w:rFonts w:ascii="GHEA Grapalat" w:hAnsi="GHEA Grapalat" w:cs="Sylfaen"/>
          <w:lang w:val="af-ZA"/>
        </w:rPr>
        <w:t>տեխնոլոգիաների</w:t>
      </w:r>
      <w:r w:rsidRPr="003865A4">
        <w:rPr>
          <w:rFonts w:ascii="GHEA Grapalat" w:hAnsi="GHEA Grapalat" w:cs="Times Armenian"/>
          <w:lang w:val="af-ZA"/>
        </w:rPr>
        <w:t xml:space="preserve"> </w:t>
      </w:r>
      <w:r w:rsidRPr="003865A4">
        <w:rPr>
          <w:rFonts w:ascii="GHEA Grapalat" w:hAnsi="GHEA Grapalat" w:cs="Sylfaen"/>
          <w:lang w:val="af-ZA"/>
        </w:rPr>
        <w:t>հետազոտում</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ներդրում</w:t>
      </w:r>
      <w:r w:rsidRPr="003865A4">
        <w:rPr>
          <w:rFonts w:ascii="GHEA Grapalat" w:hAnsi="GHEA Grapalat" w:cs="Times Armenian"/>
          <w:lang w:val="af-ZA"/>
        </w:rPr>
        <w:t xml:space="preserve">, </w:t>
      </w:r>
      <w:r w:rsidRPr="003865A4">
        <w:rPr>
          <w:rFonts w:ascii="GHEA Grapalat" w:hAnsi="GHEA Grapalat" w:cs="Sylfaen"/>
          <w:lang w:val="af-ZA"/>
        </w:rPr>
        <w:t>այդ</w:t>
      </w:r>
      <w:r w:rsidRPr="003865A4">
        <w:rPr>
          <w:rFonts w:ascii="GHEA Grapalat" w:hAnsi="GHEA Grapalat" w:cs="Times Armenian"/>
          <w:lang w:val="af-ZA"/>
        </w:rPr>
        <w:t xml:space="preserve"> </w:t>
      </w:r>
      <w:r w:rsidRPr="003865A4">
        <w:rPr>
          <w:rFonts w:ascii="GHEA Grapalat" w:hAnsi="GHEA Grapalat" w:cs="Sylfaen"/>
          <w:lang w:val="af-ZA"/>
        </w:rPr>
        <w:t>նպատակով</w:t>
      </w:r>
      <w:r w:rsidRPr="003865A4">
        <w:rPr>
          <w:rFonts w:ascii="GHEA Grapalat" w:hAnsi="GHEA Grapalat" w:cs="Times Armenian"/>
          <w:lang w:val="af-ZA"/>
        </w:rPr>
        <w:t xml:space="preserve"> </w:t>
      </w:r>
      <w:r w:rsidRPr="003865A4">
        <w:rPr>
          <w:rFonts w:ascii="GHEA Grapalat" w:hAnsi="GHEA Grapalat" w:cs="Sylfaen"/>
          <w:lang w:val="af-ZA"/>
        </w:rPr>
        <w:t>անհրաժեշտ</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w:t>
      </w:r>
    </w:p>
    <w:p w:rsidR="00E53573" w:rsidRPr="003865A4" w:rsidRDefault="00E53573" w:rsidP="00E53573">
      <w:pPr>
        <w:ind w:left="284"/>
        <w:jc w:val="both"/>
        <w:rPr>
          <w:rFonts w:ascii="GHEA Grapalat" w:hAnsi="GHEA Grapalat" w:cs="Times Armenian"/>
          <w:lang w:val="af-ZA"/>
        </w:rPr>
      </w:pPr>
      <w:r w:rsidRPr="003865A4">
        <w:rPr>
          <w:rFonts w:ascii="GHEA Grapalat" w:hAnsi="GHEA Grapalat" w:cs="Sylfaen"/>
          <w:lang w:val="af-ZA"/>
        </w:rPr>
        <w:t>ա) տարածքների</w:t>
      </w:r>
      <w:r w:rsidRPr="003865A4">
        <w:rPr>
          <w:rFonts w:ascii="GHEA Grapalat" w:hAnsi="GHEA Grapalat" w:cs="Times Armenian"/>
          <w:lang w:val="af-ZA"/>
        </w:rPr>
        <w:t xml:space="preserve">  </w:t>
      </w:r>
      <w:r w:rsidRPr="003865A4">
        <w:rPr>
          <w:rFonts w:ascii="GHEA Grapalat" w:hAnsi="GHEA Grapalat" w:cs="Sylfaen"/>
          <w:lang w:val="af-ZA"/>
        </w:rPr>
        <w:t>գույքագրում</w:t>
      </w:r>
    </w:p>
    <w:p w:rsidR="00E53573" w:rsidRPr="003865A4" w:rsidRDefault="00E53573" w:rsidP="00E53573">
      <w:pPr>
        <w:ind w:left="284"/>
        <w:jc w:val="both"/>
        <w:rPr>
          <w:rFonts w:ascii="GHEA Grapalat" w:hAnsi="GHEA Grapalat"/>
          <w:lang w:val="af-ZA"/>
        </w:rPr>
      </w:pPr>
      <w:r w:rsidRPr="003865A4">
        <w:rPr>
          <w:rFonts w:ascii="GHEA Grapalat" w:hAnsi="GHEA Grapalat" w:cs="Sylfaen"/>
          <w:lang w:val="af-ZA"/>
        </w:rPr>
        <w:t>բ) վայրի</w:t>
      </w:r>
      <w:r w:rsidRPr="003865A4">
        <w:rPr>
          <w:rFonts w:ascii="GHEA Grapalat" w:hAnsi="GHEA Grapalat" w:cs="Times Armenian"/>
          <w:lang w:val="af-ZA"/>
        </w:rPr>
        <w:t xml:space="preserve"> </w:t>
      </w:r>
      <w:r w:rsidRPr="003865A4">
        <w:rPr>
          <w:rFonts w:ascii="GHEA Grapalat" w:hAnsi="GHEA Grapalat" w:cs="Sylfaen"/>
          <w:lang w:val="af-ZA"/>
        </w:rPr>
        <w:t>ֆաունայի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ֆլորայի</w:t>
      </w:r>
      <w:r w:rsidRPr="003865A4">
        <w:rPr>
          <w:rFonts w:ascii="GHEA Grapalat" w:hAnsi="GHEA Grapalat" w:cs="Times Armenian"/>
          <w:lang w:val="af-ZA"/>
        </w:rPr>
        <w:t xml:space="preserve"> </w:t>
      </w:r>
      <w:r w:rsidRPr="003865A4">
        <w:rPr>
          <w:rFonts w:ascii="GHEA Grapalat" w:hAnsi="GHEA Grapalat" w:cs="Sylfaen"/>
          <w:lang w:val="af-ZA"/>
        </w:rPr>
        <w:t>ուսումնասիրում</w:t>
      </w:r>
    </w:p>
    <w:p w:rsidR="00E53573" w:rsidRPr="003865A4" w:rsidRDefault="00E53573" w:rsidP="00E53573">
      <w:pPr>
        <w:ind w:left="284"/>
        <w:jc w:val="both"/>
        <w:rPr>
          <w:rFonts w:ascii="GHEA Grapalat" w:hAnsi="GHEA Grapalat"/>
          <w:lang w:val="af-ZA"/>
        </w:rPr>
      </w:pPr>
      <w:r w:rsidRPr="003865A4">
        <w:rPr>
          <w:rFonts w:ascii="GHEA Grapalat" w:hAnsi="GHEA Grapalat" w:cs="Sylfaen"/>
          <w:lang w:val="af-ZA"/>
        </w:rPr>
        <w:t>գ) հողերի</w:t>
      </w:r>
      <w:r w:rsidRPr="003865A4">
        <w:rPr>
          <w:rFonts w:ascii="GHEA Grapalat" w:hAnsi="GHEA Grapalat" w:cs="Times Armenian"/>
          <w:lang w:val="af-ZA"/>
        </w:rPr>
        <w:t xml:space="preserve"> </w:t>
      </w:r>
      <w:r w:rsidRPr="003865A4">
        <w:rPr>
          <w:rFonts w:ascii="GHEA Grapalat" w:hAnsi="GHEA Grapalat" w:cs="Sylfaen"/>
          <w:lang w:val="af-ZA"/>
        </w:rPr>
        <w:t>էռոզիոն</w:t>
      </w:r>
      <w:r w:rsidRPr="003865A4">
        <w:rPr>
          <w:rFonts w:ascii="GHEA Grapalat" w:hAnsi="GHEA Grapalat" w:cs="Times Armenian"/>
          <w:lang w:val="af-ZA"/>
        </w:rPr>
        <w:t xml:space="preserve">  </w:t>
      </w:r>
      <w:r w:rsidRPr="003865A4">
        <w:rPr>
          <w:rFonts w:ascii="GHEA Grapalat" w:hAnsi="GHEA Grapalat" w:cs="Sylfaen"/>
          <w:lang w:val="af-ZA"/>
        </w:rPr>
        <w:t>պրոցեսները</w:t>
      </w:r>
      <w:r w:rsidRPr="003865A4">
        <w:rPr>
          <w:rFonts w:ascii="GHEA Grapalat" w:hAnsi="GHEA Grapalat" w:cs="Times Armenian"/>
          <w:lang w:val="af-ZA"/>
        </w:rPr>
        <w:t xml:space="preserve"> </w:t>
      </w:r>
      <w:r w:rsidRPr="003865A4">
        <w:rPr>
          <w:rFonts w:ascii="GHEA Grapalat" w:hAnsi="GHEA Grapalat" w:cs="Sylfaen"/>
          <w:lang w:val="af-ZA"/>
        </w:rPr>
        <w:t>կանխարգելող</w:t>
      </w:r>
      <w:r w:rsidRPr="003865A4">
        <w:rPr>
          <w:rFonts w:ascii="GHEA Grapalat" w:hAnsi="GHEA Grapalat" w:cs="Times Armenian"/>
          <w:lang w:val="af-ZA"/>
        </w:rPr>
        <w:t xml:space="preserve"> </w:t>
      </w:r>
      <w:r w:rsidRPr="003865A4">
        <w:rPr>
          <w:rFonts w:ascii="GHEA Grapalat" w:hAnsi="GHEA Grapalat" w:cs="Sylfaen"/>
          <w:lang w:val="af-ZA"/>
        </w:rPr>
        <w:t>միջոցառումների</w:t>
      </w:r>
      <w:r w:rsidRPr="003865A4">
        <w:rPr>
          <w:rFonts w:ascii="GHEA Grapalat" w:hAnsi="GHEA Grapalat" w:cs="Times Armenian"/>
          <w:lang w:val="af-ZA"/>
        </w:rPr>
        <w:t xml:space="preserve"> </w:t>
      </w:r>
      <w:r w:rsidRPr="003865A4">
        <w:rPr>
          <w:rFonts w:ascii="GHEA Grapalat" w:hAnsi="GHEA Grapalat" w:cs="Sylfaen"/>
          <w:lang w:val="af-ZA"/>
        </w:rPr>
        <w:t>մշակում</w:t>
      </w:r>
    </w:p>
    <w:p w:rsidR="00E53573" w:rsidRPr="003865A4" w:rsidRDefault="00E53573" w:rsidP="00E53573">
      <w:pPr>
        <w:ind w:left="284"/>
        <w:jc w:val="both"/>
        <w:rPr>
          <w:rFonts w:ascii="GHEA Grapalat" w:hAnsi="GHEA Grapalat" w:cs="Times Armenian"/>
          <w:lang w:val="af-ZA"/>
        </w:rPr>
      </w:pPr>
      <w:r w:rsidRPr="003865A4">
        <w:rPr>
          <w:rFonts w:ascii="GHEA Grapalat" w:hAnsi="GHEA Grapalat" w:cs="Sylfaen"/>
          <w:lang w:val="af-ZA"/>
        </w:rPr>
        <w:t>դ) տարածքների</w:t>
      </w:r>
      <w:r w:rsidRPr="003865A4">
        <w:rPr>
          <w:rFonts w:ascii="GHEA Grapalat" w:hAnsi="GHEA Grapalat" w:cs="Times Armenian"/>
          <w:lang w:val="af-ZA"/>
        </w:rPr>
        <w:t xml:space="preserve"> </w:t>
      </w:r>
      <w:r w:rsidRPr="003865A4">
        <w:rPr>
          <w:rFonts w:ascii="GHEA Grapalat" w:hAnsi="GHEA Grapalat" w:cs="Sylfaen"/>
          <w:lang w:val="af-ZA"/>
        </w:rPr>
        <w:t>ոռոգման</w:t>
      </w:r>
      <w:r w:rsidRPr="003865A4">
        <w:rPr>
          <w:rFonts w:ascii="GHEA Grapalat" w:hAnsi="GHEA Grapalat" w:cs="Times Armenian"/>
          <w:lang w:val="af-ZA"/>
        </w:rPr>
        <w:t xml:space="preserve"> </w:t>
      </w:r>
      <w:r w:rsidRPr="003865A4">
        <w:rPr>
          <w:rFonts w:ascii="GHEA Grapalat" w:hAnsi="GHEA Grapalat" w:cs="Sylfaen"/>
          <w:lang w:val="af-ZA"/>
        </w:rPr>
        <w:t>ջրի</w:t>
      </w:r>
      <w:r w:rsidRPr="003865A4">
        <w:rPr>
          <w:rFonts w:ascii="GHEA Grapalat" w:hAnsi="GHEA Grapalat" w:cs="Times Armenian"/>
          <w:lang w:val="af-ZA"/>
        </w:rPr>
        <w:t xml:space="preserve"> </w:t>
      </w:r>
      <w:r w:rsidRPr="003865A4">
        <w:rPr>
          <w:rFonts w:ascii="GHEA Grapalat" w:hAnsi="GHEA Grapalat" w:cs="Sylfaen"/>
          <w:lang w:val="af-ZA"/>
        </w:rPr>
        <w:t>աղբյուրների</w:t>
      </w:r>
      <w:r w:rsidRPr="003865A4">
        <w:rPr>
          <w:rFonts w:ascii="GHEA Grapalat" w:hAnsi="GHEA Grapalat" w:cs="Times Armenian"/>
          <w:lang w:val="af-ZA"/>
        </w:rPr>
        <w:t xml:space="preserve"> </w:t>
      </w:r>
      <w:r w:rsidRPr="003865A4">
        <w:rPr>
          <w:rFonts w:ascii="GHEA Grapalat" w:hAnsi="GHEA Grapalat" w:cs="Sylfaen"/>
          <w:lang w:val="af-ZA"/>
        </w:rPr>
        <w:t>հետազոտում</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մշակաբույսերի</w:t>
      </w:r>
      <w:r w:rsidRPr="003865A4">
        <w:rPr>
          <w:rFonts w:ascii="GHEA Grapalat" w:hAnsi="GHEA Grapalat" w:cs="Times Armenian"/>
          <w:lang w:val="af-ZA"/>
        </w:rPr>
        <w:t xml:space="preserve"> </w:t>
      </w:r>
      <w:r w:rsidRPr="003865A4">
        <w:rPr>
          <w:rFonts w:ascii="GHEA Grapalat" w:hAnsi="GHEA Grapalat" w:cs="Sylfaen"/>
          <w:lang w:val="af-ZA"/>
        </w:rPr>
        <w:t>ընտրություն</w:t>
      </w:r>
      <w:r w:rsidRPr="003865A4">
        <w:rPr>
          <w:rFonts w:ascii="GHEA Grapalat" w:hAnsi="GHEA Grapalat" w:cs="Times Armenian"/>
          <w:lang w:val="af-ZA"/>
        </w:rPr>
        <w:t>:</w:t>
      </w:r>
    </w:p>
    <w:p w:rsidR="00E53573" w:rsidRPr="003865A4" w:rsidRDefault="00E53573" w:rsidP="00E53573">
      <w:pPr>
        <w:jc w:val="both"/>
        <w:rPr>
          <w:rFonts w:ascii="GHEA Grapalat" w:hAnsi="GHEA Grapalat" w:cs="Times Armenian"/>
          <w:lang w:val="af-ZA"/>
        </w:rPr>
      </w:pPr>
      <w:r w:rsidRPr="003865A4">
        <w:rPr>
          <w:rFonts w:ascii="GHEA Grapalat" w:hAnsi="GHEA Grapalat" w:cs="Times Armenian"/>
          <w:lang w:val="af-ZA"/>
        </w:rPr>
        <w:t xml:space="preserve">4) </w:t>
      </w:r>
      <w:r w:rsidRPr="003865A4">
        <w:rPr>
          <w:rFonts w:ascii="GHEA Grapalat" w:hAnsi="GHEA Grapalat" w:cs="Sylfaen"/>
          <w:lang w:val="af-ZA"/>
        </w:rPr>
        <w:t>Հողերի</w:t>
      </w:r>
      <w:r w:rsidRPr="003865A4">
        <w:rPr>
          <w:rFonts w:ascii="GHEA Grapalat" w:hAnsi="GHEA Grapalat" w:cs="Times Armenian"/>
          <w:lang w:val="af-ZA"/>
        </w:rPr>
        <w:t xml:space="preserve"> </w:t>
      </w:r>
      <w:r w:rsidRPr="003865A4">
        <w:rPr>
          <w:rFonts w:ascii="GHEA Grapalat" w:hAnsi="GHEA Grapalat" w:cs="Sylfaen"/>
          <w:lang w:val="af-ZA"/>
        </w:rPr>
        <w:t>մելիորատիվ</w:t>
      </w:r>
      <w:r w:rsidRPr="003865A4">
        <w:rPr>
          <w:rFonts w:ascii="GHEA Grapalat" w:hAnsi="GHEA Grapalat" w:cs="Times Armenian"/>
          <w:lang w:val="af-ZA"/>
        </w:rPr>
        <w:t xml:space="preserve"> </w:t>
      </w:r>
      <w:r w:rsidRPr="003865A4">
        <w:rPr>
          <w:rFonts w:ascii="GHEA Grapalat" w:hAnsi="GHEA Grapalat" w:cs="Sylfaen"/>
          <w:lang w:val="af-ZA"/>
        </w:rPr>
        <w:t>վիճակի</w:t>
      </w:r>
      <w:r w:rsidRPr="003865A4">
        <w:rPr>
          <w:rFonts w:ascii="GHEA Grapalat" w:hAnsi="GHEA Grapalat" w:cs="Times Armenian"/>
          <w:lang w:val="af-ZA"/>
        </w:rPr>
        <w:t xml:space="preserve"> </w:t>
      </w:r>
      <w:r w:rsidRPr="003865A4">
        <w:rPr>
          <w:rFonts w:ascii="GHEA Grapalat" w:hAnsi="GHEA Grapalat" w:cs="Sylfaen"/>
          <w:lang w:val="af-ZA"/>
        </w:rPr>
        <w:t>բարելավման</w:t>
      </w:r>
      <w:r w:rsidRPr="003865A4">
        <w:rPr>
          <w:rFonts w:ascii="GHEA Grapalat" w:hAnsi="GHEA Grapalat" w:cs="Times Armenian"/>
          <w:lang w:val="af-ZA"/>
        </w:rPr>
        <w:t xml:space="preserve"> </w:t>
      </w:r>
      <w:r w:rsidRPr="003865A4">
        <w:rPr>
          <w:rFonts w:ascii="GHEA Grapalat" w:hAnsi="GHEA Grapalat" w:cs="Sylfaen"/>
          <w:lang w:val="af-ZA"/>
        </w:rPr>
        <w:t>կարևոր</w:t>
      </w:r>
      <w:r w:rsidRPr="003865A4">
        <w:rPr>
          <w:rFonts w:ascii="GHEA Grapalat" w:hAnsi="GHEA Grapalat" w:cs="Times Armenian"/>
          <w:lang w:val="af-ZA"/>
        </w:rPr>
        <w:t xml:space="preserve"> </w:t>
      </w:r>
      <w:r w:rsidRPr="003865A4">
        <w:rPr>
          <w:rFonts w:ascii="GHEA Grapalat" w:hAnsi="GHEA Grapalat" w:cs="Sylfaen"/>
          <w:lang w:val="af-ZA"/>
        </w:rPr>
        <w:t>ծրագիր</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նաև</w:t>
      </w:r>
      <w:r w:rsidRPr="003865A4">
        <w:rPr>
          <w:rFonts w:ascii="GHEA Grapalat" w:hAnsi="GHEA Grapalat" w:cs="Times Armenian"/>
          <w:lang w:val="af-ZA"/>
        </w:rPr>
        <w:t xml:space="preserve"> </w:t>
      </w:r>
      <w:r w:rsidRPr="003865A4">
        <w:rPr>
          <w:rFonts w:ascii="GHEA Grapalat" w:hAnsi="GHEA Grapalat" w:cs="Sylfaen"/>
          <w:lang w:val="af-ZA"/>
        </w:rPr>
        <w:t>անասնաբուծության</w:t>
      </w:r>
      <w:r w:rsidRPr="003865A4">
        <w:rPr>
          <w:rFonts w:ascii="GHEA Grapalat" w:hAnsi="GHEA Grapalat" w:cs="Times Armenian"/>
          <w:lang w:val="af-ZA"/>
        </w:rPr>
        <w:t xml:space="preserve"> </w:t>
      </w:r>
      <w:r w:rsidRPr="003865A4">
        <w:rPr>
          <w:rFonts w:ascii="GHEA Grapalat" w:hAnsi="GHEA Grapalat" w:cs="Sylfaen"/>
          <w:lang w:val="af-ZA"/>
        </w:rPr>
        <w:t>բնագավառում</w:t>
      </w:r>
      <w:r w:rsidRPr="003865A4">
        <w:rPr>
          <w:rFonts w:ascii="GHEA Grapalat" w:hAnsi="GHEA Grapalat" w:cs="Times Armenian"/>
          <w:lang w:val="af-ZA"/>
        </w:rPr>
        <w:t xml:space="preserve"> </w:t>
      </w:r>
      <w:r w:rsidRPr="003865A4">
        <w:rPr>
          <w:rFonts w:ascii="GHEA Grapalat" w:hAnsi="GHEA Grapalat" w:cs="Sylfaen"/>
          <w:lang w:val="af-ZA"/>
        </w:rPr>
        <w:t>արտադրված</w:t>
      </w:r>
      <w:r w:rsidRPr="003865A4">
        <w:rPr>
          <w:rFonts w:ascii="GHEA Grapalat" w:hAnsi="GHEA Grapalat" w:cs="Times Armenian"/>
          <w:lang w:val="af-ZA"/>
        </w:rPr>
        <w:t xml:space="preserve"> </w:t>
      </w:r>
      <w:r w:rsidRPr="003865A4">
        <w:rPr>
          <w:rFonts w:ascii="GHEA Grapalat" w:hAnsi="GHEA Grapalat" w:cs="Sylfaen"/>
          <w:lang w:val="af-ZA"/>
        </w:rPr>
        <w:t>գոմաղբը`</w:t>
      </w:r>
      <w:r w:rsidRPr="003865A4">
        <w:rPr>
          <w:rFonts w:ascii="GHEA Grapalat" w:hAnsi="GHEA Grapalat" w:cs="Times Armenian"/>
          <w:lang w:val="af-ZA"/>
        </w:rPr>
        <w:t xml:space="preserve"> </w:t>
      </w:r>
      <w:r w:rsidRPr="003865A4">
        <w:rPr>
          <w:rFonts w:ascii="GHEA Grapalat" w:hAnsi="GHEA Grapalat" w:cs="Sylfaen"/>
          <w:lang w:val="af-ZA"/>
        </w:rPr>
        <w:t>որպես</w:t>
      </w:r>
      <w:r w:rsidRPr="003865A4">
        <w:rPr>
          <w:rFonts w:ascii="GHEA Grapalat" w:hAnsi="GHEA Grapalat" w:cs="Times Armenian"/>
          <w:lang w:val="af-ZA"/>
        </w:rPr>
        <w:t xml:space="preserve"> </w:t>
      </w:r>
      <w:r w:rsidRPr="003865A4">
        <w:rPr>
          <w:rFonts w:ascii="GHEA Grapalat" w:hAnsi="GHEA Grapalat" w:cs="Sylfaen"/>
          <w:lang w:val="af-ZA"/>
        </w:rPr>
        <w:t>կենսավառելիքի</w:t>
      </w:r>
      <w:r w:rsidRPr="003865A4">
        <w:rPr>
          <w:rFonts w:ascii="GHEA Grapalat" w:hAnsi="GHEA Grapalat" w:cs="Times Armenian"/>
          <w:lang w:val="af-ZA"/>
        </w:rPr>
        <w:t xml:space="preserve">  </w:t>
      </w:r>
      <w:r w:rsidRPr="003865A4">
        <w:rPr>
          <w:rFonts w:ascii="GHEA Grapalat" w:hAnsi="GHEA Grapalat" w:cs="Sylfaen"/>
          <w:lang w:val="af-ZA"/>
        </w:rPr>
        <w:t>ու</w:t>
      </w:r>
      <w:r w:rsidRPr="003865A4">
        <w:rPr>
          <w:rFonts w:ascii="GHEA Grapalat" w:hAnsi="GHEA Grapalat" w:cs="Times Armenian"/>
          <w:lang w:val="af-ZA"/>
        </w:rPr>
        <w:t xml:space="preserve">  </w:t>
      </w:r>
      <w:r w:rsidRPr="003865A4">
        <w:rPr>
          <w:rFonts w:ascii="GHEA Grapalat" w:hAnsi="GHEA Grapalat" w:cs="Sylfaen"/>
          <w:lang w:val="af-ZA"/>
        </w:rPr>
        <w:t>օրգանական</w:t>
      </w:r>
      <w:r w:rsidRPr="003865A4">
        <w:rPr>
          <w:rFonts w:ascii="GHEA Grapalat" w:hAnsi="GHEA Grapalat" w:cs="Times Armenian"/>
          <w:lang w:val="af-ZA"/>
        </w:rPr>
        <w:t xml:space="preserve"> </w:t>
      </w:r>
      <w:r w:rsidRPr="003865A4">
        <w:rPr>
          <w:rFonts w:ascii="GHEA Grapalat" w:hAnsi="GHEA Grapalat" w:cs="Sylfaen"/>
          <w:lang w:val="af-ZA"/>
        </w:rPr>
        <w:t>պարարտանյութի</w:t>
      </w:r>
      <w:r w:rsidRPr="003865A4">
        <w:rPr>
          <w:rFonts w:ascii="GHEA Grapalat" w:hAnsi="GHEA Grapalat" w:cs="Times Armenian"/>
          <w:lang w:val="af-ZA"/>
        </w:rPr>
        <w:t xml:space="preserve">  </w:t>
      </w:r>
      <w:r w:rsidRPr="003865A4">
        <w:rPr>
          <w:rFonts w:ascii="GHEA Grapalat" w:hAnsi="GHEA Grapalat" w:cs="Sylfaen"/>
          <w:lang w:val="af-ZA"/>
        </w:rPr>
        <w:t>օգտագործումը</w:t>
      </w:r>
      <w:r w:rsidRPr="003865A4">
        <w:rPr>
          <w:rFonts w:ascii="GHEA Grapalat" w:hAnsi="GHEA Grapalat" w:cs="Times Armenian"/>
          <w:lang w:val="af-ZA"/>
        </w:rPr>
        <w:t>:</w:t>
      </w:r>
    </w:p>
    <w:p w:rsidR="00E53573" w:rsidRPr="003865A4" w:rsidRDefault="00E53573" w:rsidP="00E53573">
      <w:pPr>
        <w:jc w:val="both"/>
        <w:rPr>
          <w:rFonts w:ascii="GHEA Grapalat" w:hAnsi="GHEA Grapalat" w:cs="ArialArmenianMT"/>
          <w:b/>
          <w:sz w:val="10"/>
          <w:szCs w:val="10"/>
          <w:lang w:val="it-IT"/>
        </w:rPr>
      </w:pPr>
    </w:p>
    <w:p w:rsidR="00E53573" w:rsidRPr="003865A4" w:rsidRDefault="00E53573" w:rsidP="00E53573">
      <w:pPr>
        <w:numPr>
          <w:ilvl w:val="0"/>
          <w:numId w:val="59"/>
        </w:numPr>
        <w:ind w:left="-180" w:firstLine="398"/>
        <w:jc w:val="both"/>
        <w:rPr>
          <w:rFonts w:ascii="GHEA Grapalat" w:hAnsi="GHEA Grapalat" w:cs="Times Armenian"/>
          <w:lang w:val="af-ZA"/>
        </w:rPr>
      </w:pPr>
      <w:r w:rsidRPr="003865A4">
        <w:rPr>
          <w:rFonts w:ascii="GHEA Grapalat" w:hAnsi="GHEA Grapalat" w:cs="Sylfaen"/>
          <w:lang w:val="af-ZA"/>
        </w:rPr>
        <w:t>Մարզում արտադրված</w:t>
      </w:r>
      <w:r w:rsidRPr="003865A4">
        <w:rPr>
          <w:rFonts w:ascii="GHEA Grapalat" w:hAnsi="GHEA Grapalat" w:cs="Times Armenian"/>
          <w:lang w:val="af-ZA"/>
        </w:rPr>
        <w:t xml:space="preserve"> </w:t>
      </w:r>
      <w:r w:rsidRPr="003865A4">
        <w:rPr>
          <w:rFonts w:ascii="GHEA Grapalat" w:hAnsi="GHEA Grapalat" w:cs="Sylfaen"/>
          <w:lang w:val="af-ZA"/>
        </w:rPr>
        <w:t>գոմաղբի</w:t>
      </w:r>
      <w:r w:rsidRPr="003865A4">
        <w:rPr>
          <w:rFonts w:ascii="GHEA Grapalat" w:hAnsi="GHEA Grapalat" w:cs="Times Armenian"/>
          <w:lang w:val="af-ZA"/>
        </w:rPr>
        <w:t xml:space="preserve"> </w:t>
      </w:r>
      <w:r w:rsidRPr="003865A4">
        <w:rPr>
          <w:rFonts w:ascii="GHEA Grapalat" w:hAnsi="GHEA Grapalat" w:cs="Sylfaen"/>
          <w:lang w:val="af-ZA"/>
        </w:rPr>
        <w:t>ծավալները</w:t>
      </w:r>
      <w:r w:rsidRPr="003865A4">
        <w:rPr>
          <w:rFonts w:ascii="GHEA Grapalat" w:hAnsi="GHEA Grapalat" w:cs="Times Armenian"/>
          <w:lang w:val="af-ZA"/>
        </w:rPr>
        <w:t xml:space="preserve"> </w:t>
      </w:r>
      <w:r w:rsidRPr="003865A4">
        <w:rPr>
          <w:rFonts w:ascii="GHEA Grapalat" w:hAnsi="GHEA Grapalat" w:cs="Sylfaen"/>
          <w:lang w:val="af-ZA"/>
        </w:rPr>
        <w:t>հասնում</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350-450 </w:t>
      </w:r>
      <w:r w:rsidRPr="003865A4">
        <w:rPr>
          <w:rFonts w:ascii="GHEA Grapalat" w:hAnsi="GHEA Grapalat" w:cs="Sylfaen"/>
          <w:lang w:val="af-ZA"/>
        </w:rPr>
        <w:t>հազ</w:t>
      </w:r>
      <w:r w:rsidRPr="003865A4">
        <w:rPr>
          <w:rFonts w:ascii="GHEA Grapalat" w:hAnsi="GHEA Grapalat" w:cs="Times Armenian"/>
          <w:lang w:val="af-ZA"/>
        </w:rPr>
        <w:t xml:space="preserve">. </w:t>
      </w:r>
      <w:r w:rsidRPr="003865A4">
        <w:rPr>
          <w:rFonts w:ascii="GHEA Grapalat" w:hAnsi="GHEA Grapalat" w:cs="Sylfaen"/>
          <w:lang w:val="af-ZA"/>
        </w:rPr>
        <w:t>տոննայի</w:t>
      </w:r>
      <w:r w:rsidRPr="003865A4">
        <w:rPr>
          <w:rFonts w:ascii="GHEA Grapalat" w:hAnsi="GHEA Grapalat" w:cs="Times Armenian"/>
          <w:lang w:val="af-ZA"/>
        </w:rPr>
        <w:t xml:space="preserve">, </w:t>
      </w:r>
      <w:r w:rsidRPr="003865A4">
        <w:rPr>
          <w:rFonts w:ascii="GHEA Grapalat" w:hAnsi="GHEA Grapalat" w:cs="Sylfaen"/>
          <w:lang w:val="af-ZA"/>
        </w:rPr>
        <w:t>որը</w:t>
      </w:r>
      <w:r w:rsidRPr="003865A4">
        <w:rPr>
          <w:rFonts w:ascii="GHEA Grapalat" w:hAnsi="GHEA Grapalat" w:cs="Times Armenian"/>
          <w:lang w:val="af-ZA"/>
        </w:rPr>
        <w:t xml:space="preserve"> </w:t>
      </w:r>
      <w:r w:rsidRPr="003865A4">
        <w:rPr>
          <w:rFonts w:ascii="GHEA Grapalat" w:hAnsi="GHEA Grapalat" w:cs="Sylfaen"/>
          <w:lang w:val="af-ZA"/>
        </w:rPr>
        <w:t>ներկայումս</w:t>
      </w:r>
      <w:r w:rsidRPr="003865A4">
        <w:rPr>
          <w:rFonts w:ascii="GHEA Grapalat" w:hAnsi="GHEA Grapalat" w:cs="Times Armenian"/>
          <w:lang w:val="af-ZA"/>
        </w:rPr>
        <w:t xml:space="preserve"> </w:t>
      </w:r>
      <w:r w:rsidRPr="003865A4">
        <w:rPr>
          <w:rFonts w:ascii="GHEA Grapalat" w:hAnsi="GHEA Grapalat" w:cs="Sylfaen"/>
          <w:lang w:val="af-ZA"/>
        </w:rPr>
        <w:t>օգտագործվում</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անարդյունավետ</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անգամ</w:t>
      </w:r>
      <w:r w:rsidRPr="003865A4">
        <w:rPr>
          <w:rFonts w:ascii="GHEA Grapalat" w:hAnsi="GHEA Grapalat" w:cs="Times Armenian"/>
          <w:lang w:val="af-ZA"/>
        </w:rPr>
        <w:t xml:space="preserve"> </w:t>
      </w:r>
      <w:r w:rsidRPr="003865A4">
        <w:rPr>
          <w:rFonts w:ascii="GHEA Grapalat" w:hAnsi="GHEA Grapalat" w:cs="Sylfaen"/>
          <w:lang w:val="af-ZA"/>
        </w:rPr>
        <w:t>հակասանիտարական</w:t>
      </w:r>
      <w:r w:rsidRPr="003865A4">
        <w:rPr>
          <w:rFonts w:ascii="GHEA Grapalat" w:hAnsi="GHEA Grapalat" w:cs="Times Armenian"/>
          <w:lang w:val="af-ZA"/>
        </w:rPr>
        <w:t xml:space="preserve"> </w:t>
      </w:r>
      <w:r w:rsidRPr="003865A4">
        <w:rPr>
          <w:rFonts w:ascii="GHEA Grapalat" w:hAnsi="GHEA Grapalat" w:cs="Sylfaen"/>
          <w:lang w:val="af-ZA"/>
        </w:rPr>
        <w:t>վիճակ</w:t>
      </w:r>
      <w:r w:rsidRPr="003865A4">
        <w:rPr>
          <w:rFonts w:ascii="GHEA Grapalat" w:hAnsi="GHEA Grapalat" w:cs="Times Armenian"/>
          <w:lang w:val="af-ZA"/>
        </w:rPr>
        <w:t xml:space="preserve"> </w:t>
      </w:r>
      <w:r w:rsidRPr="003865A4">
        <w:rPr>
          <w:rFonts w:ascii="GHEA Grapalat" w:hAnsi="GHEA Grapalat" w:cs="Sylfaen"/>
          <w:lang w:val="af-ZA"/>
        </w:rPr>
        <w:t>ստեղծում</w:t>
      </w:r>
      <w:r w:rsidRPr="003865A4">
        <w:rPr>
          <w:rFonts w:ascii="GHEA Grapalat" w:hAnsi="GHEA Grapalat" w:cs="Times Armenian"/>
          <w:lang w:val="af-ZA"/>
        </w:rPr>
        <w:t xml:space="preserve"> </w:t>
      </w:r>
      <w:r w:rsidRPr="003865A4">
        <w:rPr>
          <w:rFonts w:ascii="GHEA Grapalat" w:hAnsi="GHEA Grapalat" w:cs="Sylfaen"/>
          <w:lang w:val="af-ZA"/>
        </w:rPr>
        <w:t>բնակավայրերում</w:t>
      </w:r>
      <w:r w:rsidRPr="003865A4">
        <w:rPr>
          <w:rFonts w:ascii="GHEA Grapalat" w:hAnsi="GHEA Grapalat" w:cs="Times Armenian"/>
          <w:lang w:val="af-ZA"/>
        </w:rPr>
        <w:t>:</w:t>
      </w:r>
    </w:p>
    <w:p w:rsidR="00E53573" w:rsidRPr="003865A4" w:rsidRDefault="00E53573" w:rsidP="00E53573">
      <w:pPr>
        <w:numPr>
          <w:ilvl w:val="0"/>
          <w:numId w:val="59"/>
        </w:numPr>
        <w:ind w:left="-180" w:firstLine="398"/>
        <w:jc w:val="both"/>
        <w:rPr>
          <w:rFonts w:ascii="GHEA Grapalat" w:hAnsi="GHEA Grapalat" w:cs="Times Armenian"/>
          <w:lang w:val="af-ZA"/>
        </w:rPr>
      </w:pPr>
      <w:r w:rsidRPr="003865A4">
        <w:rPr>
          <w:rFonts w:ascii="GHEA Grapalat" w:hAnsi="GHEA Grapalat"/>
          <w:lang w:val="af-ZA"/>
        </w:rPr>
        <w:t xml:space="preserve"> </w:t>
      </w:r>
      <w:r w:rsidRPr="003865A4">
        <w:rPr>
          <w:rFonts w:ascii="GHEA Grapalat" w:hAnsi="GHEA Grapalat" w:cs="Sylfaen"/>
          <w:lang w:val="af-ZA"/>
        </w:rPr>
        <w:t>Առկա</w:t>
      </w:r>
      <w:r w:rsidRPr="003865A4">
        <w:rPr>
          <w:rFonts w:ascii="GHEA Grapalat" w:hAnsi="GHEA Grapalat" w:cs="Times Armenian"/>
          <w:lang w:val="af-ZA"/>
        </w:rPr>
        <w:t xml:space="preserve"> </w:t>
      </w:r>
      <w:r w:rsidRPr="003865A4">
        <w:rPr>
          <w:rFonts w:ascii="GHEA Grapalat" w:hAnsi="GHEA Grapalat" w:cs="Sylfaen"/>
          <w:lang w:val="af-ZA"/>
        </w:rPr>
        <w:t>տեխնոլոգիաները</w:t>
      </w:r>
      <w:r w:rsidRPr="003865A4">
        <w:rPr>
          <w:rFonts w:ascii="GHEA Grapalat" w:hAnsi="GHEA Grapalat" w:cs="Times Armenian"/>
          <w:lang w:val="af-ZA"/>
        </w:rPr>
        <w:t xml:space="preserve"> </w:t>
      </w:r>
      <w:r w:rsidRPr="003865A4">
        <w:rPr>
          <w:rFonts w:ascii="GHEA Grapalat" w:hAnsi="GHEA Grapalat" w:cs="Sylfaen"/>
          <w:lang w:val="af-ZA"/>
        </w:rPr>
        <w:t>հնարավորություն</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տալիս</w:t>
      </w:r>
      <w:r w:rsidRPr="003865A4">
        <w:rPr>
          <w:rFonts w:ascii="GHEA Grapalat" w:hAnsi="GHEA Grapalat" w:cs="Times Armenian"/>
          <w:lang w:val="af-ZA"/>
        </w:rPr>
        <w:t xml:space="preserve"> </w:t>
      </w:r>
      <w:r w:rsidRPr="003865A4">
        <w:rPr>
          <w:rFonts w:ascii="GHEA Grapalat" w:hAnsi="GHEA Grapalat" w:cs="Sylfaen"/>
          <w:lang w:val="af-ZA"/>
        </w:rPr>
        <w:t>գոմաղբի</w:t>
      </w:r>
      <w:r w:rsidRPr="003865A4">
        <w:rPr>
          <w:rFonts w:ascii="GHEA Grapalat" w:hAnsi="GHEA Grapalat" w:cs="Times Armenian"/>
          <w:lang w:val="af-ZA"/>
        </w:rPr>
        <w:t xml:space="preserve"> </w:t>
      </w:r>
      <w:r w:rsidRPr="003865A4">
        <w:rPr>
          <w:rFonts w:ascii="GHEA Grapalat" w:hAnsi="GHEA Grapalat" w:cs="Sylfaen"/>
          <w:lang w:val="af-ZA"/>
        </w:rPr>
        <w:t>ճիշտ</w:t>
      </w:r>
      <w:r w:rsidRPr="003865A4">
        <w:rPr>
          <w:rFonts w:ascii="GHEA Grapalat" w:hAnsi="GHEA Grapalat" w:cs="Times Armenian"/>
          <w:lang w:val="af-ZA"/>
        </w:rPr>
        <w:t xml:space="preserve"> </w:t>
      </w:r>
      <w:r w:rsidRPr="003865A4">
        <w:rPr>
          <w:rFonts w:ascii="GHEA Grapalat" w:hAnsi="GHEA Grapalat" w:cs="Sylfaen"/>
          <w:lang w:val="af-ZA"/>
        </w:rPr>
        <w:t>կուտակման</w:t>
      </w:r>
      <w:r w:rsidRPr="003865A4">
        <w:rPr>
          <w:rFonts w:ascii="GHEA Grapalat" w:hAnsi="GHEA Grapalat" w:cs="Times Armenian"/>
          <w:lang w:val="af-ZA"/>
        </w:rPr>
        <w:t xml:space="preserve">, </w:t>
      </w:r>
      <w:r w:rsidRPr="003865A4">
        <w:rPr>
          <w:rFonts w:ascii="GHEA Grapalat" w:hAnsi="GHEA Grapalat" w:cs="Sylfaen"/>
          <w:lang w:val="af-ZA"/>
        </w:rPr>
        <w:t>պահպանման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վերամշակման</w:t>
      </w:r>
      <w:r w:rsidRPr="003865A4">
        <w:rPr>
          <w:rFonts w:ascii="GHEA Grapalat" w:hAnsi="GHEA Grapalat" w:cs="Times Armenian"/>
          <w:lang w:val="af-ZA"/>
        </w:rPr>
        <w:t xml:space="preserve"> </w:t>
      </w:r>
      <w:r w:rsidRPr="003865A4">
        <w:rPr>
          <w:rFonts w:ascii="GHEA Grapalat" w:hAnsi="GHEA Grapalat" w:cs="Sylfaen"/>
          <w:lang w:val="af-ZA"/>
        </w:rPr>
        <w:t>միջոցով</w:t>
      </w:r>
      <w:r w:rsidRPr="003865A4">
        <w:rPr>
          <w:rFonts w:ascii="GHEA Grapalat" w:hAnsi="GHEA Grapalat" w:cs="Times Armenian"/>
          <w:lang w:val="af-ZA"/>
        </w:rPr>
        <w:t xml:space="preserve"> </w:t>
      </w:r>
      <w:r w:rsidRPr="003865A4">
        <w:rPr>
          <w:rFonts w:ascii="GHEA Grapalat" w:hAnsi="GHEA Grapalat" w:cs="Sylfaen"/>
          <w:lang w:val="af-ZA"/>
        </w:rPr>
        <w:t>ստանալ</w:t>
      </w:r>
      <w:r w:rsidRPr="003865A4">
        <w:rPr>
          <w:rFonts w:ascii="GHEA Grapalat" w:hAnsi="GHEA Grapalat" w:cs="Times Armenian"/>
          <w:lang w:val="af-ZA"/>
        </w:rPr>
        <w:t xml:space="preserve"> </w:t>
      </w:r>
      <w:r w:rsidRPr="003865A4">
        <w:rPr>
          <w:rFonts w:ascii="GHEA Grapalat" w:hAnsi="GHEA Grapalat" w:cs="Sylfaen"/>
          <w:lang w:val="af-ZA"/>
        </w:rPr>
        <w:t>կենսավառելիք`</w:t>
      </w:r>
      <w:r w:rsidRPr="003865A4">
        <w:rPr>
          <w:rFonts w:ascii="GHEA Grapalat" w:hAnsi="GHEA Grapalat" w:cs="Times Armenian"/>
          <w:lang w:val="af-ZA"/>
        </w:rPr>
        <w:t xml:space="preserve"> </w:t>
      </w:r>
      <w:r w:rsidRPr="003865A4">
        <w:rPr>
          <w:rFonts w:ascii="GHEA Grapalat" w:hAnsi="GHEA Grapalat" w:cs="Sylfaen"/>
          <w:lang w:val="af-ZA"/>
        </w:rPr>
        <w:t>գազի</w:t>
      </w:r>
      <w:r w:rsidRPr="003865A4">
        <w:rPr>
          <w:rFonts w:ascii="GHEA Grapalat" w:hAnsi="GHEA Grapalat" w:cs="Times Armenian"/>
          <w:lang w:val="af-ZA"/>
        </w:rPr>
        <w:t xml:space="preserve"> </w:t>
      </w:r>
      <w:r w:rsidRPr="003865A4">
        <w:rPr>
          <w:rFonts w:ascii="GHEA Grapalat" w:hAnsi="GHEA Grapalat" w:cs="Sylfaen"/>
          <w:lang w:val="af-ZA"/>
        </w:rPr>
        <w:t>տեսքով</w:t>
      </w:r>
      <w:r w:rsidRPr="003865A4">
        <w:rPr>
          <w:rFonts w:ascii="GHEA Grapalat" w:hAnsi="GHEA Grapalat" w:cs="Times Armenian"/>
          <w:lang w:val="af-ZA"/>
        </w:rPr>
        <w:t xml:space="preserve">, </w:t>
      </w:r>
      <w:r w:rsidRPr="003865A4">
        <w:rPr>
          <w:rFonts w:ascii="GHEA Grapalat" w:hAnsi="GHEA Grapalat" w:cs="Sylfaen"/>
          <w:lang w:val="af-ZA"/>
        </w:rPr>
        <w:t>որը</w:t>
      </w:r>
      <w:r w:rsidRPr="003865A4">
        <w:rPr>
          <w:rFonts w:ascii="GHEA Grapalat" w:hAnsi="GHEA Grapalat" w:cs="Times Armenian"/>
          <w:lang w:val="af-ZA"/>
        </w:rPr>
        <w:t xml:space="preserve"> </w:t>
      </w:r>
      <w:r w:rsidRPr="003865A4">
        <w:rPr>
          <w:rFonts w:ascii="GHEA Grapalat" w:hAnsi="GHEA Grapalat" w:cs="Sylfaen"/>
          <w:lang w:val="af-ZA"/>
        </w:rPr>
        <w:t>կարելի</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օգտագործել</w:t>
      </w:r>
      <w:r w:rsidRPr="003865A4">
        <w:rPr>
          <w:rFonts w:ascii="GHEA Grapalat" w:hAnsi="GHEA Grapalat" w:cs="Times Armenian"/>
          <w:lang w:val="af-ZA"/>
        </w:rPr>
        <w:t xml:space="preserve"> </w:t>
      </w:r>
      <w:r w:rsidRPr="003865A4">
        <w:rPr>
          <w:rFonts w:ascii="GHEA Grapalat" w:hAnsi="GHEA Grapalat" w:cs="Sylfaen"/>
          <w:lang w:val="af-ZA"/>
        </w:rPr>
        <w:t>էլեկտրաէներգիայի</w:t>
      </w:r>
      <w:r w:rsidRPr="003865A4">
        <w:rPr>
          <w:rFonts w:ascii="GHEA Grapalat" w:hAnsi="GHEA Grapalat" w:cs="Times Armenian"/>
          <w:lang w:val="af-ZA"/>
        </w:rPr>
        <w:t xml:space="preserve"> </w:t>
      </w:r>
      <w:r w:rsidRPr="003865A4">
        <w:rPr>
          <w:rFonts w:ascii="GHEA Grapalat" w:hAnsi="GHEA Grapalat" w:cs="Sylfaen"/>
          <w:lang w:val="af-ZA"/>
        </w:rPr>
        <w:t>արտադրության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ջեռուցման</w:t>
      </w:r>
      <w:r w:rsidRPr="003865A4">
        <w:rPr>
          <w:rFonts w:ascii="GHEA Grapalat" w:hAnsi="GHEA Grapalat" w:cs="Times Armenian"/>
          <w:lang w:val="af-ZA"/>
        </w:rPr>
        <w:t xml:space="preserve">  </w:t>
      </w:r>
      <w:r w:rsidRPr="003865A4">
        <w:rPr>
          <w:rFonts w:ascii="GHEA Grapalat" w:hAnsi="GHEA Grapalat" w:cs="Sylfaen"/>
          <w:lang w:val="af-ZA"/>
        </w:rPr>
        <w:t>նպատակով</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բարձրարժեք</w:t>
      </w:r>
      <w:r w:rsidRPr="003865A4">
        <w:rPr>
          <w:rFonts w:ascii="GHEA Grapalat" w:hAnsi="GHEA Grapalat" w:cs="Times Armenian"/>
          <w:lang w:val="af-ZA"/>
        </w:rPr>
        <w:t xml:space="preserve"> </w:t>
      </w:r>
      <w:r w:rsidRPr="003865A4">
        <w:rPr>
          <w:rFonts w:ascii="GHEA Grapalat" w:hAnsi="GHEA Grapalat" w:cs="Sylfaen"/>
          <w:lang w:val="af-ZA"/>
        </w:rPr>
        <w:t>պարարտանյութ</w:t>
      </w:r>
      <w:r w:rsidRPr="003865A4">
        <w:rPr>
          <w:rFonts w:ascii="GHEA Grapalat" w:hAnsi="GHEA Grapalat" w:cs="Times Armenian"/>
          <w:lang w:val="af-ZA"/>
        </w:rPr>
        <w:t xml:space="preserve">, </w:t>
      </w:r>
      <w:r w:rsidRPr="003865A4">
        <w:rPr>
          <w:rFonts w:ascii="GHEA Grapalat" w:hAnsi="GHEA Grapalat" w:cs="Sylfaen"/>
          <w:lang w:val="af-ZA"/>
        </w:rPr>
        <w:t>որի</w:t>
      </w:r>
      <w:r w:rsidRPr="003865A4">
        <w:rPr>
          <w:rFonts w:ascii="GHEA Grapalat" w:hAnsi="GHEA Grapalat" w:cs="Times Armenian"/>
          <w:lang w:val="af-ZA"/>
        </w:rPr>
        <w:t xml:space="preserve"> </w:t>
      </w:r>
      <w:r w:rsidRPr="003865A4">
        <w:rPr>
          <w:rFonts w:ascii="GHEA Grapalat" w:hAnsi="GHEA Grapalat" w:cs="Sylfaen"/>
          <w:lang w:val="af-ZA"/>
        </w:rPr>
        <w:t>օգտագործումը</w:t>
      </w:r>
      <w:r w:rsidRPr="003865A4">
        <w:rPr>
          <w:rFonts w:ascii="GHEA Grapalat" w:hAnsi="GHEA Grapalat" w:cs="Times Armenian"/>
          <w:lang w:val="af-ZA"/>
        </w:rPr>
        <w:t xml:space="preserve"> </w:t>
      </w:r>
      <w:r w:rsidRPr="003865A4">
        <w:rPr>
          <w:rFonts w:ascii="GHEA Grapalat" w:hAnsi="GHEA Grapalat" w:cs="Sylfaen"/>
          <w:lang w:val="af-ZA"/>
        </w:rPr>
        <w:t>էապես</w:t>
      </w:r>
      <w:r w:rsidRPr="003865A4">
        <w:rPr>
          <w:rFonts w:ascii="GHEA Grapalat" w:hAnsi="GHEA Grapalat" w:cs="Times Armenian"/>
          <w:lang w:val="af-ZA"/>
        </w:rPr>
        <w:t xml:space="preserve"> </w:t>
      </w:r>
      <w:r w:rsidRPr="003865A4">
        <w:rPr>
          <w:rFonts w:ascii="GHEA Grapalat" w:hAnsi="GHEA Grapalat" w:cs="Sylfaen"/>
          <w:lang w:val="af-ZA"/>
        </w:rPr>
        <w:t>կբարելավի</w:t>
      </w:r>
      <w:r w:rsidRPr="003865A4">
        <w:rPr>
          <w:rFonts w:ascii="GHEA Grapalat" w:hAnsi="GHEA Grapalat" w:cs="Times Armenian"/>
          <w:lang w:val="af-ZA"/>
        </w:rPr>
        <w:t xml:space="preserve"> </w:t>
      </w:r>
      <w:r w:rsidRPr="003865A4">
        <w:rPr>
          <w:rFonts w:ascii="GHEA Grapalat" w:hAnsi="GHEA Grapalat" w:cs="Sylfaen"/>
          <w:lang w:val="af-ZA"/>
        </w:rPr>
        <w:t>հողերի</w:t>
      </w:r>
      <w:r w:rsidRPr="003865A4">
        <w:rPr>
          <w:rFonts w:ascii="GHEA Grapalat" w:hAnsi="GHEA Grapalat" w:cs="Times Armenian"/>
          <w:lang w:val="af-ZA"/>
        </w:rPr>
        <w:t xml:space="preserve"> </w:t>
      </w:r>
      <w:r w:rsidRPr="003865A4">
        <w:rPr>
          <w:rFonts w:ascii="GHEA Grapalat" w:hAnsi="GHEA Grapalat" w:cs="Sylfaen"/>
          <w:lang w:val="af-ZA"/>
        </w:rPr>
        <w:t>ֆիզիոմեխանիկական</w:t>
      </w:r>
      <w:r w:rsidRPr="003865A4">
        <w:rPr>
          <w:rFonts w:ascii="GHEA Grapalat" w:hAnsi="GHEA Grapalat" w:cs="Times Armenian"/>
          <w:lang w:val="af-ZA"/>
        </w:rPr>
        <w:t xml:space="preserve">  </w:t>
      </w:r>
      <w:r w:rsidRPr="003865A4">
        <w:rPr>
          <w:rFonts w:ascii="GHEA Grapalat" w:hAnsi="GHEA Grapalat" w:cs="Sylfaen"/>
          <w:lang w:val="af-ZA"/>
        </w:rPr>
        <w:t>հատկանիշները</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բերրիությունը</w:t>
      </w:r>
      <w:r w:rsidRPr="003865A4">
        <w:rPr>
          <w:rFonts w:ascii="GHEA Grapalat" w:hAnsi="GHEA Grapalat" w:cs="Times Armenian"/>
          <w:lang w:val="af-ZA"/>
        </w:rPr>
        <w:t xml:space="preserve">: </w:t>
      </w:r>
      <w:r w:rsidRPr="003865A4">
        <w:rPr>
          <w:rFonts w:ascii="GHEA Grapalat" w:hAnsi="GHEA Grapalat" w:cs="Sylfaen"/>
          <w:lang w:val="af-ZA"/>
        </w:rPr>
        <w:t>Նշված</w:t>
      </w:r>
      <w:r w:rsidRPr="003865A4">
        <w:rPr>
          <w:rFonts w:ascii="GHEA Grapalat" w:hAnsi="GHEA Grapalat" w:cs="Times Armenian"/>
          <w:lang w:val="af-ZA"/>
        </w:rPr>
        <w:t xml:space="preserve"> </w:t>
      </w:r>
      <w:r w:rsidRPr="003865A4">
        <w:rPr>
          <w:rFonts w:ascii="GHEA Grapalat" w:hAnsi="GHEA Grapalat" w:cs="Sylfaen"/>
          <w:lang w:val="af-ZA"/>
        </w:rPr>
        <w:t>քանակության</w:t>
      </w:r>
      <w:r w:rsidRPr="003865A4">
        <w:rPr>
          <w:rFonts w:ascii="GHEA Grapalat" w:hAnsi="GHEA Grapalat" w:cs="Times Armenian"/>
          <w:lang w:val="af-ZA"/>
        </w:rPr>
        <w:t xml:space="preserve"> </w:t>
      </w:r>
      <w:r w:rsidRPr="003865A4">
        <w:rPr>
          <w:rFonts w:ascii="GHEA Grapalat" w:hAnsi="GHEA Grapalat" w:cs="Sylfaen"/>
          <w:lang w:val="af-ZA"/>
        </w:rPr>
        <w:t>գոմաղբի</w:t>
      </w:r>
      <w:r w:rsidRPr="003865A4">
        <w:rPr>
          <w:rFonts w:ascii="GHEA Grapalat" w:hAnsi="GHEA Grapalat" w:cs="Times Armenian"/>
          <w:lang w:val="af-ZA"/>
        </w:rPr>
        <w:t xml:space="preserve">  </w:t>
      </w:r>
      <w:r w:rsidRPr="003865A4">
        <w:rPr>
          <w:rFonts w:ascii="GHEA Grapalat" w:hAnsi="GHEA Grapalat" w:cs="Sylfaen"/>
          <w:lang w:val="af-ZA"/>
        </w:rPr>
        <w:t>օգտագործումը</w:t>
      </w:r>
      <w:r w:rsidRPr="003865A4">
        <w:rPr>
          <w:rFonts w:ascii="GHEA Grapalat" w:hAnsi="GHEA Grapalat"/>
          <w:lang w:val="af-ZA"/>
        </w:rPr>
        <w:t xml:space="preserve"> </w:t>
      </w:r>
      <w:r w:rsidRPr="003865A4">
        <w:rPr>
          <w:rFonts w:ascii="GHEA Grapalat" w:hAnsi="GHEA Grapalat" w:cs="Sylfaen"/>
          <w:lang w:val="af-ZA"/>
        </w:rPr>
        <w:t>որպես</w:t>
      </w:r>
      <w:r w:rsidRPr="003865A4">
        <w:rPr>
          <w:rFonts w:ascii="GHEA Grapalat" w:hAnsi="GHEA Grapalat" w:cs="Times Armenian"/>
          <w:lang w:val="af-ZA"/>
        </w:rPr>
        <w:t xml:space="preserve"> </w:t>
      </w:r>
      <w:r w:rsidRPr="003865A4">
        <w:rPr>
          <w:rFonts w:ascii="GHEA Grapalat" w:hAnsi="GHEA Grapalat" w:cs="Sylfaen"/>
          <w:lang w:val="af-ZA"/>
        </w:rPr>
        <w:t>պարարտանյութ</w:t>
      </w:r>
      <w:r w:rsidRPr="003865A4">
        <w:rPr>
          <w:rFonts w:ascii="GHEA Grapalat" w:hAnsi="GHEA Grapalat" w:cs="Times Armenian"/>
          <w:lang w:val="af-ZA"/>
        </w:rPr>
        <w:t xml:space="preserve">, </w:t>
      </w:r>
      <w:r w:rsidRPr="003865A4">
        <w:rPr>
          <w:rFonts w:ascii="GHEA Grapalat" w:hAnsi="GHEA Grapalat" w:cs="Sylfaen"/>
          <w:lang w:val="af-ZA"/>
        </w:rPr>
        <w:t>բիոգազի</w:t>
      </w:r>
      <w:r w:rsidRPr="003865A4">
        <w:rPr>
          <w:rFonts w:ascii="GHEA Grapalat" w:hAnsi="GHEA Grapalat" w:cs="Times Armenian"/>
          <w:lang w:val="af-ZA"/>
        </w:rPr>
        <w:t xml:space="preserve"> </w:t>
      </w:r>
      <w:r w:rsidRPr="003865A4">
        <w:rPr>
          <w:rFonts w:ascii="GHEA Grapalat" w:hAnsi="GHEA Grapalat" w:cs="Sylfaen"/>
          <w:lang w:val="af-ZA"/>
        </w:rPr>
        <w:t>ստացումից</w:t>
      </w:r>
      <w:r w:rsidRPr="003865A4">
        <w:rPr>
          <w:rFonts w:ascii="GHEA Grapalat" w:hAnsi="GHEA Grapalat" w:cs="Times Armenian"/>
          <w:lang w:val="af-ZA"/>
        </w:rPr>
        <w:t xml:space="preserve"> </w:t>
      </w:r>
      <w:r w:rsidRPr="003865A4">
        <w:rPr>
          <w:rFonts w:ascii="GHEA Grapalat" w:hAnsi="GHEA Grapalat" w:cs="Sylfaen"/>
          <w:lang w:val="af-ZA"/>
        </w:rPr>
        <w:t>հետո</w:t>
      </w:r>
      <w:r w:rsidRPr="003865A4">
        <w:rPr>
          <w:rFonts w:ascii="GHEA Grapalat" w:hAnsi="GHEA Grapalat" w:cs="Times Armenian"/>
          <w:lang w:val="af-ZA"/>
        </w:rPr>
        <w:t xml:space="preserve">  </w:t>
      </w:r>
      <w:r w:rsidRPr="003865A4">
        <w:rPr>
          <w:rFonts w:ascii="GHEA Grapalat" w:hAnsi="GHEA Grapalat" w:cs="Sylfaen"/>
          <w:lang w:val="af-ZA"/>
        </w:rPr>
        <w:t>համարժեք</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գյուղատնտեսության</w:t>
      </w:r>
      <w:r w:rsidRPr="003865A4">
        <w:rPr>
          <w:rFonts w:ascii="GHEA Grapalat" w:hAnsi="GHEA Grapalat" w:cs="Times Armenian"/>
          <w:lang w:val="af-ZA"/>
        </w:rPr>
        <w:t xml:space="preserve"> </w:t>
      </w:r>
      <w:r w:rsidRPr="003865A4">
        <w:rPr>
          <w:rFonts w:ascii="GHEA Grapalat" w:hAnsi="GHEA Grapalat" w:cs="Sylfaen"/>
          <w:lang w:val="af-ZA"/>
        </w:rPr>
        <w:t>համար</w:t>
      </w:r>
      <w:r w:rsidRPr="003865A4">
        <w:rPr>
          <w:rFonts w:ascii="GHEA Grapalat" w:hAnsi="GHEA Grapalat" w:cs="Times Armenian"/>
          <w:lang w:val="af-ZA"/>
        </w:rPr>
        <w:t xml:space="preserve">  </w:t>
      </w:r>
      <w:r w:rsidRPr="003865A4">
        <w:rPr>
          <w:rFonts w:ascii="GHEA Grapalat" w:hAnsi="GHEA Grapalat" w:cs="Sylfaen"/>
          <w:lang w:val="af-ZA"/>
        </w:rPr>
        <w:t>պահանջվող</w:t>
      </w:r>
      <w:r w:rsidRPr="003865A4">
        <w:rPr>
          <w:rFonts w:ascii="GHEA Grapalat" w:hAnsi="GHEA Grapalat" w:cs="Times Armenian"/>
          <w:lang w:val="af-ZA"/>
        </w:rPr>
        <w:t xml:space="preserve"> </w:t>
      </w:r>
      <w:r w:rsidRPr="003865A4">
        <w:rPr>
          <w:rFonts w:ascii="GHEA Grapalat" w:hAnsi="GHEA Grapalat" w:cs="Sylfaen"/>
          <w:lang w:val="af-ZA"/>
        </w:rPr>
        <w:t>ազոտական</w:t>
      </w:r>
      <w:r w:rsidRPr="003865A4">
        <w:rPr>
          <w:rFonts w:ascii="GHEA Grapalat" w:hAnsi="GHEA Grapalat" w:cs="Times Armenian"/>
          <w:lang w:val="af-ZA"/>
        </w:rPr>
        <w:t xml:space="preserve">  </w:t>
      </w:r>
      <w:r w:rsidRPr="003865A4">
        <w:rPr>
          <w:rFonts w:ascii="GHEA Grapalat" w:hAnsi="GHEA Grapalat" w:cs="Sylfaen"/>
          <w:lang w:val="af-ZA"/>
        </w:rPr>
        <w:t>պարարտանյութերի</w:t>
      </w:r>
      <w:r w:rsidRPr="003865A4">
        <w:rPr>
          <w:rFonts w:ascii="GHEA Grapalat" w:hAnsi="GHEA Grapalat" w:cs="Times Armenian"/>
          <w:lang w:val="af-ZA"/>
        </w:rPr>
        <w:t xml:space="preserve">  45-50%-</w:t>
      </w:r>
      <w:r w:rsidRPr="003865A4">
        <w:rPr>
          <w:rFonts w:ascii="GHEA Grapalat" w:hAnsi="GHEA Grapalat" w:cs="Sylfaen"/>
          <w:lang w:val="af-ZA"/>
        </w:rPr>
        <w:t>ի,</w:t>
      </w:r>
      <w:r w:rsidRPr="003865A4">
        <w:rPr>
          <w:rFonts w:ascii="GHEA Grapalat" w:hAnsi="GHEA Grapalat" w:cs="Times Armenian"/>
          <w:lang w:val="af-ZA"/>
        </w:rPr>
        <w:t xml:space="preserve"> </w:t>
      </w:r>
      <w:r w:rsidRPr="003865A4">
        <w:rPr>
          <w:rFonts w:ascii="GHEA Grapalat" w:hAnsi="GHEA Grapalat" w:cs="Sylfaen"/>
          <w:lang w:val="af-ZA"/>
        </w:rPr>
        <w:t>կալիումականի</w:t>
      </w:r>
      <w:r w:rsidRPr="003865A4">
        <w:rPr>
          <w:rFonts w:ascii="GHEA Grapalat" w:hAnsi="GHEA Grapalat" w:cs="Times Armenian"/>
          <w:lang w:val="af-ZA"/>
        </w:rPr>
        <w:t xml:space="preserve">` 40-45%-ի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ֆոսֆորականի</w:t>
      </w:r>
      <w:r w:rsidRPr="003865A4">
        <w:rPr>
          <w:rFonts w:ascii="GHEA Grapalat" w:hAnsi="GHEA Grapalat" w:cs="Times Armenian"/>
          <w:lang w:val="af-ZA"/>
        </w:rPr>
        <w:t>` 25-30%-</w:t>
      </w:r>
      <w:r w:rsidRPr="003865A4">
        <w:rPr>
          <w:rFonts w:ascii="GHEA Grapalat" w:hAnsi="GHEA Grapalat" w:cs="Sylfaen"/>
          <w:lang w:val="af-ZA"/>
        </w:rPr>
        <w:t>ի</w:t>
      </w:r>
      <w:r w:rsidRPr="003865A4">
        <w:rPr>
          <w:rFonts w:ascii="GHEA Grapalat" w:hAnsi="GHEA Grapalat" w:cs="Times Armenian"/>
          <w:lang w:val="af-ZA"/>
        </w:rPr>
        <w:t xml:space="preserve"> </w:t>
      </w:r>
      <w:r w:rsidRPr="003865A4">
        <w:rPr>
          <w:rFonts w:ascii="GHEA Grapalat" w:hAnsi="GHEA Grapalat" w:cs="Sylfaen"/>
          <w:lang w:val="af-ZA"/>
        </w:rPr>
        <w:t>բավարարմանը</w:t>
      </w:r>
      <w:r w:rsidRPr="003865A4">
        <w:rPr>
          <w:rFonts w:ascii="GHEA Grapalat" w:hAnsi="GHEA Grapalat" w:cs="Times Armenian"/>
          <w:lang w:val="af-ZA"/>
        </w:rPr>
        <w:t xml:space="preserve">, </w:t>
      </w:r>
      <w:r w:rsidRPr="003865A4">
        <w:rPr>
          <w:rFonts w:ascii="GHEA Grapalat" w:hAnsi="GHEA Grapalat" w:cs="Sylfaen"/>
          <w:lang w:val="af-ZA"/>
        </w:rPr>
        <w:t>կամ</w:t>
      </w:r>
      <w:r w:rsidRPr="003865A4">
        <w:rPr>
          <w:rFonts w:ascii="GHEA Grapalat" w:hAnsi="GHEA Grapalat" w:cs="Times Armenian"/>
          <w:lang w:val="af-ZA"/>
        </w:rPr>
        <w:t xml:space="preserve"> </w:t>
      </w:r>
      <w:r w:rsidRPr="003865A4">
        <w:rPr>
          <w:rFonts w:ascii="GHEA Grapalat" w:hAnsi="GHEA Grapalat" w:cs="Sylfaen"/>
          <w:lang w:val="af-ZA"/>
        </w:rPr>
        <w:t>այն</w:t>
      </w:r>
      <w:r w:rsidRPr="003865A4">
        <w:rPr>
          <w:rFonts w:ascii="GHEA Grapalat" w:hAnsi="GHEA Grapalat" w:cs="Times Armenian"/>
          <w:lang w:val="af-ZA"/>
        </w:rPr>
        <w:t xml:space="preserve"> </w:t>
      </w:r>
      <w:r w:rsidRPr="003865A4">
        <w:rPr>
          <w:rFonts w:ascii="GHEA Grapalat" w:hAnsi="GHEA Grapalat" w:cs="Sylfaen"/>
          <w:lang w:val="af-ZA"/>
        </w:rPr>
        <w:t>համարժեք</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9-10 </w:t>
      </w:r>
      <w:r w:rsidRPr="003865A4">
        <w:rPr>
          <w:rFonts w:ascii="GHEA Grapalat" w:hAnsi="GHEA Grapalat" w:cs="Sylfaen"/>
          <w:lang w:val="af-ZA"/>
        </w:rPr>
        <w:t>հազ</w:t>
      </w:r>
      <w:r w:rsidRPr="003865A4">
        <w:rPr>
          <w:rFonts w:ascii="GHEA Grapalat" w:hAnsi="GHEA Grapalat" w:cs="Times Armenian"/>
          <w:lang w:val="af-ZA"/>
        </w:rPr>
        <w:t xml:space="preserve">. </w:t>
      </w:r>
      <w:r w:rsidRPr="003865A4">
        <w:rPr>
          <w:rFonts w:ascii="GHEA Grapalat" w:hAnsi="GHEA Grapalat" w:cs="Sylfaen"/>
          <w:lang w:val="af-ZA"/>
        </w:rPr>
        <w:t>տոննա</w:t>
      </w:r>
      <w:r w:rsidRPr="003865A4">
        <w:rPr>
          <w:rFonts w:ascii="GHEA Grapalat" w:hAnsi="GHEA Grapalat" w:cs="Times Armenian"/>
          <w:lang w:val="af-ZA"/>
        </w:rPr>
        <w:t xml:space="preserve"> </w:t>
      </w:r>
      <w:r w:rsidRPr="003865A4">
        <w:rPr>
          <w:rFonts w:ascii="GHEA Grapalat" w:hAnsi="GHEA Grapalat" w:cs="Sylfaen"/>
          <w:lang w:val="af-ZA"/>
        </w:rPr>
        <w:t>ֆիզիկական</w:t>
      </w:r>
      <w:r w:rsidRPr="003865A4">
        <w:rPr>
          <w:rFonts w:ascii="GHEA Grapalat" w:hAnsi="GHEA Grapalat" w:cs="Times Armenian"/>
          <w:lang w:val="af-ZA"/>
        </w:rPr>
        <w:t xml:space="preserve"> </w:t>
      </w:r>
      <w:r w:rsidRPr="003865A4">
        <w:rPr>
          <w:rFonts w:ascii="GHEA Grapalat" w:hAnsi="GHEA Grapalat" w:cs="Sylfaen"/>
          <w:lang w:val="af-ZA"/>
        </w:rPr>
        <w:t>քաշով</w:t>
      </w:r>
      <w:r w:rsidRPr="003865A4">
        <w:rPr>
          <w:rFonts w:ascii="GHEA Grapalat" w:hAnsi="GHEA Grapalat" w:cs="Times Armenian"/>
          <w:lang w:val="af-ZA"/>
        </w:rPr>
        <w:t xml:space="preserve"> </w:t>
      </w:r>
      <w:r w:rsidRPr="003865A4">
        <w:rPr>
          <w:rFonts w:ascii="GHEA Grapalat" w:hAnsi="GHEA Grapalat" w:cs="Sylfaen"/>
          <w:lang w:val="af-ZA"/>
        </w:rPr>
        <w:t>պարարտանյութի</w:t>
      </w:r>
      <w:r w:rsidRPr="003865A4">
        <w:rPr>
          <w:rFonts w:ascii="GHEA Grapalat" w:hAnsi="GHEA Grapalat" w:cs="Times Armenian"/>
          <w:lang w:val="af-ZA"/>
        </w:rPr>
        <w:t xml:space="preserve">, </w:t>
      </w:r>
      <w:r w:rsidRPr="003865A4">
        <w:rPr>
          <w:rFonts w:ascii="GHEA Grapalat" w:hAnsi="GHEA Grapalat" w:cs="Sylfaen"/>
          <w:lang w:val="af-ZA"/>
        </w:rPr>
        <w:t>որն</w:t>
      </w:r>
      <w:r w:rsidRPr="003865A4">
        <w:rPr>
          <w:rFonts w:ascii="GHEA Grapalat" w:hAnsi="GHEA Grapalat" w:cs="Times Armenian"/>
          <w:lang w:val="af-ZA"/>
        </w:rPr>
        <w:t xml:space="preserve"> </w:t>
      </w:r>
      <w:r w:rsidRPr="003865A4">
        <w:rPr>
          <w:rFonts w:ascii="GHEA Grapalat" w:hAnsi="GHEA Grapalat" w:cs="Sylfaen"/>
          <w:lang w:val="af-ZA"/>
        </w:rPr>
        <w:t>ամբողջությամբ</w:t>
      </w:r>
      <w:r w:rsidRPr="003865A4">
        <w:rPr>
          <w:rFonts w:ascii="GHEA Grapalat" w:hAnsi="GHEA Grapalat" w:cs="Times Armenian"/>
          <w:lang w:val="af-ZA"/>
        </w:rPr>
        <w:t xml:space="preserve"> </w:t>
      </w:r>
      <w:r w:rsidRPr="003865A4">
        <w:rPr>
          <w:rFonts w:ascii="GHEA Grapalat" w:hAnsi="GHEA Grapalat" w:cs="Sylfaen"/>
          <w:lang w:val="af-ZA"/>
        </w:rPr>
        <w:t>ներ</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կրվում</w:t>
      </w:r>
      <w:r w:rsidRPr="003865A4">
        <w:rPr>
          <w:rFonts w:ascii="GHEA Grapalat" w:hAnsi="GHEA Grapalat" w:cs="Times Armenian"/>
          <w:lang w:val="af-ZA"/>
        </w:rPr>
        <w:t xml:space="preserve"> </w:t>
      </w:r>
      <w:r w:rsidRPr="003865A4">
        <w:rPr>
          <w:rFonts w:ascii="GHEA Grapalat" w:hAnsi="GHEA Grapalat" w:cs="Sylfaen"/>
          <w:lang w:val="af-ZA"/>
        </w:rPr>
        <w:t>արտասահմանից</w:t>
      </w:r>
      <w:r w:rsidRPr="003865A4">
        <w:rPr>
          <w:rFonts w:ascii="GHEA Grapalat" w:hAnsi="GHEA Grapalat" w:cs="Times Armenian"/>
          <w:lang w:val="af-ZA"/>
        </w:rPr>
        <w:t xml:space="preserve">` </w:t>
      </w:r>
      <w:r w:rsidRPr="003865A4">
        <w:rPr>
          <w:rFonts w:ascii="GHEA Grapalat" w:hAnsi="GHEA Grapalat" w:cs="Sylfaen"/>
          <w:lang w:val="af-ZA"/>
        </w:rPr>
        <w:t>վճարելով</w:t>
      </w:r>
      <w:r w:rsidRPr="003865A4">
        <w:rPr>
          <w:rFonts w:ascii="GHEA Grapalat" w:hAnsi="GHEA Grapalat" w:cs="Times Armenian"/>
          <w:lang w:val="af-ZA"/>
        </w:rPr>
        <w:t xml:space="preserve"> 6-7 </w:t>
      </w:r>
      <w:r w:rsidRPr="003865A4">
        <w:rPr>
          <w:rFonts w:ascii="GHEA Grapalat" w:hAnsi="GHEA Grapalat" w:cs="Sylfaen"/>
          <w:lang w:val="af-ZA"/>
        </w:rPr>
        <w:t>մլն.</w:t>
      </w:r>
      <w:r w:rsidRPr="003865A4">
        <w:rPr>
          <w:rFonts w:ascii="GHEA Grapalat" w:hAnsi="GHEA Grapalat" w:cs="Times Armenian"/>
          <w:lang w:val="af-ZA"/>
        </w:rPr>
        <w:t xml:space="preserve"> </w:t>
      </w:r>
      <w:r w:rsidRPr="003865A4">
        <w:rPr>
          <w:rFonts w:ascii="GHEA Grapalat" w:hAnsi="GHEA Grapalat" w:cs="Sylfaen"/>
          <w:lang w:val="af-ZA"/>
        </w:rPr>
        <w:t>ԱՄՆ</w:t>
      </w:r>
      <w:r w:rsidRPr="003865A4">
        <w:rPr>
          <w:rFonts w:ascii="GHEA Grapalat" w:hAnsi="GHEA Grapalat" w:cs="Times Armenian"/>
          <w:lang w:val="af-ZA"/>
        </w:rPr>
        <w:t xml:space="preserve"> </w:t>
      </w:r>
      <w:r w:rsidRPr="003865A4">
        <w:rPr>
          <w:rFonts w:ascii="GHEA Grapalat" w:hAnsi="GHEA Grapalat" w:cs="Sylfaen"/>
          <w:lang w:val="af-ZA"/>
        </w:rPr>
        <w:t>դոլար</w:t>
      </w:r>
      <w:r w:rsidRPr="003865A4">
        <w:rPr>
          <w:rFonts w:ascii="GHEA Grapalat" w:hAnsi="GHEA Grapalat" w:cs="Times Armenian"/>
          <w:lang w:val="af-ZA"/>
        </w:rPr>
        <w:t xml:space="preserve">: </w:t>
      </w:r>
      <w:r w:rsidRPr="003865A4">
        <w:rPr>
          <w:rFonts w:ascii="GHEA Grapalat" w:hAnsi="GHEA Grapalat" w:cs="Sylfaen"/>
          <w:lang w:val="af-ZA"/>
        </w:rPr>
        <w:t>Այս</w:t>
      </w:r>
      <w:r w:rsidRPr="003865A4">
        <w:rPr>
          <w:rFonts w:ascii="GHEA Grapalat" w:hAnsi="GHEA Grapalat" w:cs="Times Armenian"/>
          <w:lang w:val="af-ZA"/>
        </w:rPr>
        <w:t xml:space="preserve"> </w:t>
      </w:r>
      <w:r w:rsidRPr="003865A4">
        <w:rPr>
          <w:rFonts w:ascii="GHEA Grapalat" w:hAnsi="GHEA Grapalat" w:cs="Sylfaen"/>
          <w:lang w:val="af-ZA"/>
        </w:rPr>
        <w:t>ծրագրի</w:t>
      </w:r>
      <w:r w:rsidRPr="003865A4">
        <w:rPr>
          <w:rFonts w:ascii="GHEA Grapalat" w:hAnsi="GHEA Grapalat" w:cs="Times Armenian"/>
          <w:lang w:val="af-ZA"/>
        </w:rPr>
        <w:t xml:space="preserve"> </w:t>
      </w:r>
      <w:r w:rsidRPr="003865A4">
        <w:rPr>
          <w:rFonts w:ascii="GHEA Grapalat" w:hAnsi="GHEA Grapalat" w:cs="Sylfaen"/>
          <w:lang w:val="af-ZA"/>
        </w:rPr>
        <w:t>իրականացմամբ</w:t>
      </w:r>
      <w:r w:rsidRPr="003865A4">
        <w:rPr>
          <w:rFonts w:ascii="GHEA Grapalat" w:hAnsi="GHEA Grapalat" w:cs="Times Armenian"/>
          <w:lang w:val="af-ZA"/>
        </w:rPr>
        <w:t xml:space="preserve"> </w:t>
      </w:r>
      <w:r w:rsidRPr="003865A4">
        <w:rPr>
          <w:rFonts w:ascii="GHEA Grapalat" w:hAnsi="GHEA Grapalat" w:cs="Sylfaen"/>
          <w:lang w:val="af-ZA"/>
        </w:rPr>
        <w:t>հիմք</w:t>
      </w:r>
      <w:r w:rsidRPr="003865A4">
        <w:rPr>
          <w:rFonts w:ascii="GHEA Grapalat" w:hAnsi="GHEA Grapalat" w:cs="Times Armenian"/>
          <w:lang w:val="af-ZA"/>
        </w:rPr>
        <w:t xml:space="preserve"> </w:t>
      </w:r>
      <w:r w:rsidRPr="003865A4">
        <w:rPr>
          <w:rFonts w:ascii="GHEA Grapalat" w:hAnsi="GHEA Grapalat" w:cs="Sylfaen"/>
          <w:lang w:val="af-ZA"/>
        </w:rPr>
        <w:t>կդրվի</w:t>
      </w:r>
      <w:r w:rsidRPr="003865A4">
        <w:rPr>
          <w:rFonts w:ascii="GHEA Grapalat" w:hAnsi="GHEA Grapalat" w:cs="Times Armenian"/>
          <w:lang w:val="af-ZA"/>
        </w:rPr>
        <w:t xml:space="preserve"> </w:t>
      </w:r>
      <w:r w:rsidRPr="003865A4">
        <w:rPr>
          <w:rFonts w:ascii="GHEA Grapalat" w:hAnsi="GHEA Grapalat" w:cs="Sylfaen"/>
          <w:lang w:val="af-ZA"/>
        </w:rPr>
        <w:t>մարդու</w:t>
      </w:r>
      <w:r w:rsidRPr="003865A4">
        <w:rPr>
          <w:rFonts w:ascii="GHEA Grapalat" w:hAnsi="GHEA Grapalat" w:cs="Times Armenian"/>
          <w:lang w:val="af-ZA"/>
        </w:rPr>
        <w:t xml:space="preserve"> </w:t>
      </w:r>
      <w:r w:rsidRPr="003865A4">
        <w:rPr>
          <w:rFonts w:ascii="GHEA Grapalat" w:hAnsi="GHEA Grapalat" w:cs="Sylfaen"/>
          <w:lang w:val="af-ZA"/>
        </w:rPr>
        <w:t>առողջության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շրջակա</w:t>
      </w:r>
      <w:r w:rsidRPr="003865A4">
        <w:rPr>
          <w:rFonts w:ascii="GHEA Grapalat" w:hAnsi="GHEA Grapalat" w:cs="Times Armenian"/>
          <w:lang w:val="af-ZA"/>
        </w:rPr>
        <w:t xml:space="preserve"> </w:t>
      </w:r>
      <w:r w:rsidRPr="003865A4">
        <w:rPr>
          <w:rFonts w:ascii="GHEA Grapalat" w:hAnsi="GHEA Grapalat" w:cs="Sylfaen"/>
          <w:lang w:val="af-ZA"/>
        </w:rPr>
        <w:t>միջավայրի</w:t>
      </w:r>
      <w:r w:rsidRPr="003865A4">
        <w:rPr>
          <w:rFonts w:ascii="GHEA Grapalat" w:hAnsi="GHEA Grapalat" w:cs="Times Armenian"/>
          <w:lang w:val="af-ZA"/>
        </w:rPr>
        <w:t xml:space="preserve">  </w:t>
      </w:r>
      <w:r w:rsidRPr="003865A4">
        <w:rPr>
          <w:rFonts w:ascii="GHEA Grapalat" w:hAnsi="GHEA Grapalat" w:cs="Sylfaen"/>
          <w:lang w:val="af-ZA"/>
        </w:rPr>
        <w:t>բարելավման</w:t>
      </w:r>
      <w:r w:rsidRPr="003865A4">
        <w:rPr>
          <w:rFonts w:ascii="GHEA Grapalat" w:hAnsi="GHEA Grapalat" w:cs="Times Armenian"/>
          <w:lang w:val="af-ZA"/>
        </w:rPr>
        <w:t xml:space="preserve"> </w:t>
      </w:r>
      <w:r w:rsidRPr="003865A4">
        <w:rPr>
          <w:rFonts w:ascii="GHEA Grapalat" w:hAnsi="GHEA Grapalat" w:cs="Sylfaen"/>
          <w:lang w:val="af-ZA"/>
        </w:rPr>
        <w:t>օրգանական</w:t>
      </w:r>
      <w:r w:rsidRPr="003865A4">
        <w:rPr>
          <w:rFonts w:ascii="GHEA Grapalat" w:hAnsi="GHEA Grapalat" w:cs="Times Armenian"/>
          <w:lang w:val="af-ZA"/>
        </w:rPr>
        <w:t xml:space="preserve">  </w:t>
      </w:r>
      <w:r w:rsidRPr="003865A4">
        <w:rPr>
          <w:rFonts w:ascii="GHEA Grapalat" w:hAnsi="GHEA Grapalat" w:cs="Sylfaen"/>
          <w:lang w:val="af-ZA"/>
        </w:rPr>
        <w:t>մրցունակ</w:t>
      </w:r>
      <w:r w:rsidRPr="003865A4">
        <w:rPr>
          <w:rFonts w:ascii="GHEA Grapalat" w:hAnsi="GHEA Grapalat" w:cs="Times Armenian"/>
          <w:lang w:val="af-ZA"/>
        </w:rPr>
        <w:t xml:space="preserve"> </w:t>
      </w:r>
      <w:r w:rsidRPr="003865A4">
        <w:rPr>
          <w:rFonts w:ascii="GHEA Grapalat" w:hAnsi="GHEA Grapalat" w:cs="Sylfaen"/>
          <w:lang w:val="af-ZA"/>
        </w:rPr>
        <w:t>գյուղատնտեսական</w:t>
      </w:r>
      <w:r w:rsidRPr="003865A4">
        <w:rPr>
          <w:rFonts w:ascii="GHEA Grapalat" w:hAnsi="GHEA Grapalat" w:cs="Times Armenian"/>
          <w:lang w:val="af-ZA"/>
        </w:rPr>
        <w:t xml:space="preserve">  </w:t>
      </w:r>
      <w:r w:rsidRPr="003865A4">
        <w:rPr>
          <w:rFonts w:ascii="GHEA Grapalat" w:hAnsi="GHEA Grapalat" w:cs="Sylfaen"/>
          <w:lang w:val="af-ZA"/>
        </w:rPr>
        <w:t>արտադրության</w:t>
      </w:r>
      <w:r w:rsidRPr="003865A4">
        <w:rPr>
          <w:rFonts w:ascii="GHEA Grapalat" w:hAnsi="GHEA Grapalat" w:cs="Times Armenian"/>
          <w:lang w:val="af-ZA"/>
        </w:rPr>
        <w:t xml:space="preserve"> </w:t>
      </w:r>
      <w:r w:rsidRPr="003865A4">
        <w:rPr>
          <w:rFonts w:ascii="GHEA Grapalat" w:hAnsi="GHEA Grapalat" w:cs="Sylfaen"/>
          <w:lang w:val="af-ZA"/>
        </w:rPr>
        <w:t>զարգացմանը</w:t>
      </w:r>
      <w:r w:rsidRPr="003865A4">
        <w:rPr>
          <w:rFonts w:ascii="GHEA Grapalat" w:hAnsi="GHEA Grapalat" w:cs="Times Armenian"/>
          <w:lang w:val="af-ZA"/>
        </w:rPr>
        <w:t>:</w:t>
      </w:r>
    </w:p>
    <w:p w:rsidR="00E53573" w:rsidRPr="003865A4" w:rsidRDefault="00E53573" w:rsidP="00E53573">
      <w:pPr>
        <w:numPr>
          <w:ilvl w:val="0"/>
          <w:numId w:val="59"/>
        </w:numPr>
        <w:ind w:left="-180" w:firstLine="398"/>
        <w:jc w:val="both"/>
        <w:rPr>
          <w:rFonts w:ascii="GHEA Grapalat" w:hAnsi="GHEA Grapalat" w:cs="Times Armenian"/>
          <w:lang w:val="af-ZA"/>
        </w:rPr>
      </w:pPr>
      <w:r w:rsidRPr="003865A4">
        <w:rPr>
          <w:rFonts w:ascii="GHEA Grapalat" w:hAnsi="GHEA Grapalat" w:cs="Sylfaen"/>
          <w:b/>
          <w:lang w:val="af-ZA"/>
        </w:rPr>
        <w:t>Ոռոգման</w:t>
      </w:r>
      <w:r w:rsidRPr="003865A4">
        <w:rPr>
          <w:rFonts w:ascii="GHEA Grapalat" w:hAnsi="GHEA Grapalat" w:cs="Times Armenian"/>
          <w:b/>
          <w:lang w:val="af-ZA"/>
        </w:rPr>
        <w:t xml:space="preserve"> </w:t>
      </w:r>
      <w:r w:rsidRPr="003865A4">
        <w:rPr>
          <w:rFonts w:ascii="GHEA Grapalat" w:hAnsi="GHEA Grapalat" w:cs="Sylfaen"/>
          <w:b/>
          <w:lang w:val="af-ZA"/>
        </w:rPr>
        <w:t>նոր</w:t>
      </w:r>
      <w:r w:rsidRPr="003865A4">
        <w:rPr>
          <w:rFonts w:ascii="GHEA Grapalat" w:hAnsi="GHEA Grapalat" w:cs="Times Armenian"/>
          <w:b/>
          <w:lang w:val="af-ZA"/>
        </w:rPr>
        <w:t xml:space="preserve"> </w:t>
      </w:r>
      <w:r w:rsidRPr="003865A4">
        <w:rPr>
          <w:rFonts w:ascii="GHEA Grapalat" w:hAnsi="GHEA Grapalat" w:cs="Sylfaen"/>
          <w:b/>
          <w:lang w:val="af-ZA"/>
        </w:rPr>
        <w:t>մեթոդների</w:t>
      </w:r>
      <w:r w:rsidRPr="003865A4">
        <w:rPr>
          <w:rFonts w:ascii="GHEA Grapalat" w:hAnsi="GHEA Grapalat" w:cs="Times Armenian"/>
          <w:b/>
          <w:lang w:val="af-ZA"/>
        </w:rPr>
        <w:t xml:space="preserve"> </w:t>
      </w:r>
      <w:r w:rsidRPr="003865A4">
        <w:rPr>
          <w:rFonts w:ascii="GHEA Grapalat" w:hAnsi="GHEA Grapalat" w:cs="Sylfaen"/>
          <w:b/>
          <w:lang w:val="af-ZA"/>
        </w:rPr>
        <w:t>և</w:t>
      </w:r>
      <w:r w:rsidRPr="003865A4">
        <w:rPr>
          <w:rFonts w:ascii="GHEA Grapalat" w:hAnsi="GHEA Grapalat" w:cs="Times Armenian"/>
          <w:b/>
          <w:lang w:val="af-ZA"/>
        </w:rPr>
        <w:t xml:space="preserve"> </w:t>
      </w:r>
      <w:r w:rsidRPr="003865A4">
        <w:rPr>
          <w:rFonts w:ascii="GHEA Grapalat" w:hAnsi="GHEA Grapalat" w:cs="Sylfaen"/>
          <w:b/>
          <w:lang w:val="af-ZA"/>
        </w:rPr>
        <w:t>տեխնոլոգիաների</w:t>
      </w:r>
      <w:r w:rsidRPr="003865A4">
        <w:rPr>
          <w:rFonts w:ascii="GHEA Grapalat" w:hAnsi="GHEA Grapalat" w:cs="Times Armenian"/>
          <w:b/>
          <w:lang w:val="af-ZA"/>
        </w:rPr>
        <w:t xml:space="preserve"> </w:t>
      </w:r>
      <w:r w:rsidRPr="003865A4">
        <w:rPr>
          <w:rFonts w:ascii="GHEA Grapalat" w:hAnsi="GHEA Grapalat" w:cs="Sylfaen"/>
          <w:b/>
          <w:lang w:val="af-ZA"/>
        </w:rPr>
        <w:t>ներդրում</w:t>
      </w:r>
      <w:r w:rsidRPr="003865A4">
        <w:rPr>
          <w:rFonts w:ascii="GHEA Grapalat" w:hAnsi="GHEA Grapalat" w:cs="Times Armenian"/>
          <w:b/>
          <w:lang w:val="af-ZA"/>
        </w:rPr>
        <w:t xml:space="preserve">, </w:t>
      </w:r>
      <w:r w:rsidRPr="003865A4">
        <w:rPr>
          <w:rFonts w:ascii="GHEA Grapalat" w:hAnsi="GHEA Grapalat" w:cs="Sylfaen"/>
          <w:b/>
          <w:lang w:val="af-ZA"/>
        </w:rPr>
        <w:t>ոռոգման</w:t>
      </w:r>
      <w:r w:rsidRPr="003865A4">
        <w:rPr>
          <w:rFonts w:ascii="GHEA Grapalat" w:hAnsi="GHEA Grapalat" w:cs="Times Armenian"/>
          <w:b/>
          <w:lang w:val="af-ZA"/>
        </w:rPr>
        <w:t xml:space="preserve"> </w:t>
      </w:r>
      <w:r w:rsidRPr="003865A4">
        <w:rPr>
          <w:rFonts w:ascii="GHEA Grapalat" w:hAnsi="GHEA Grapalat" w:cs="Sylfaen"/>
          <w:b/>
          <w:lang w:val="af-ZA"/>
        </w:rPr>
        <w:t>համակարգերի</w:t>
      </w:r>
      <w:r w:rsidRPr="003865A4">
        <w:rPr>
          <w:rFonts w:ascii="GHEA Grapalat" w:hAnsi="GHEA Grapalat" w:cs="Times Armenian"/>
          <w:b/>
          <w:lang w:val="af-ZA"/>
        </w:rPr>
        <w:t xml:space="preserve"> </w:t>
      </w:r>
      <w:r w:rsidRPr="003865A4">
        <w:rPr>
          <w:rFonts w:ascii="GHEA Grapalat" w:hAnsi="GHEA Grapalat" w:cs="Sylfaen"/>
          <w:b/>
          <w:lang w:val="af-ZA"/>
        </w:rPr>
        <w:t>կատարելագործում</w:t>
      </w:r>
      <w:r w:rsidRPr="003865A4">
        <w:rPr>
          <w:rFonts w:ascii="GHEA Grapalat" w:hAnsi="GHEA Grapalat" w:cs="Times Armenian"/>
          <w:b/>
          <w:lang w:val="af-ZA"/>
        </w:rPr>
        <w:t>.</w:t>
      </w:r>
      <w:r w:rsidRPr="003865A4">
        <w:rPr>
          <w:rFonts w:ascii="GHEA Grapalat" w:hAnsi="GHEA Grapalat" w:cs="Times Armenian"/>
          <w:lang w:val="af-ZA"/>
        </w:rPr>
        <w:t xml:space="preserve"> </w:t>
      </w:r>
      <w:r w:rsidRPr="003865A4">
        <w:rPr>
          <w:rFonts w:ascii="GHEA Grapalat" w:hAnsi="GHEA Grapalat" w:cs="Sylfaen"/>
          <w:lang w:val="af-ZA"/>
        </w:rPr>
        <w:t>Ներկայումս</w:t>
      </w:r>
      <w:r w:rsidRPr="003865A4">
        <w:rPr>
          <w:rFonts w:ascii="GHEA Grapalat" w:hAnsi="GHEA Grapalat" w:cs="Times Armenian"/>
          <w:lang w:val="af-ZA"/>
        </w:rPr>
        <w:t xml:space="preserve"> </w:t>
      </w:r>
      <w:r w:rsidRPr="003865A4">
        <w:rPr>
          <w:rFonts w:ascii="GHEA Grapalat" w:hAnsi="GHEA Grapalat" w:cs="Sylfaen"/>
          <w:lang w:val="af-ZA"/>
        </w:rPr>
        <w:t>մարզում</w:t>
      </w:r>
      <w:r w:rsidRPr="003865A4">
        <w:rPr>
          <w:rFonts w:ascii="GHEA Grapalat" w:hAnsi="GHEA Grapalat" w:cs="Times Armenian"/>
          <w:lang w:val="af-ZA"/>
        </w:rPr>
        <w:t xml:space="preserve"> </w:t>
      </w:r>
      <w:r w:rsidRPr="003865A4">
        <w:rPr>
          <w:rFonts w:ascii="GHEA Grapalat" w:hAnsi="GHEA Grapalat" w:cs="Sylfaen"/>
          <w:lang w:val="af-ZA"/>
        </w:rPr>
        <w:t>ոռոգման</w:t>
      </w:r>
      <w:r w:rsidRPr="003865A4">
        <w:rPr>
          <w:rFonts w:ascii="GHEA Grapalat" w:hAnsi="GHEA Grapalat" w:cs="Times Armenian"/>
          <w:lang w:val="af-ZA"/>
        </w:rPr>
        <w:t xml:space="preserve"> </w:t>
      </w:r>
      <w:r w:rsidRPr="003865A4">
        <w:rPr>
          <w:rFonts w:ascii="GHEA Grapalat" w:hAnsi="GHEA Grapalat" w:cs="Sylfaen"/>
          <w:lang w:val="af-ZA"/>
        </w:rPr>
        <w:t>համար</w:t>
      </w:r>
      <w:r w:rsidRPr="003865A4">
        <w:rPr>
          <w:rFonts w:ascii="GHEA Grapalat" w:hAnsi="GHEA Grapalat" w:cs="Times Armenian"/>
          <w:lang w:val="af-ZA"/>
        </w:rPr>
        <w:t xml:space="preserve"> </w:t>
      </w:r>
      <w:r w:rsidRPr="003865A4">
        <w:rPr>
          <w:rFonts w:ascii="GHEA Grapalat" w:hAnsi="GHEA Grapalat" w:cs="Sylfaen"/>
          <w:lang w:val="af-ZA"/>
        </w:rPr>
        <w:t>օգտագործվում</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200-300</w:t>
      </w:r>
      <w:r w:rsidRPr="003865A4">
        <w:rPr>
          <w:rFonts w:ascii="GHEA Grapalat" w:hAnsi="GHEA Grapalat" w:cs="Sylfaen"/>
          <w:lang w:val="af-ZA"/>
        </w:rPr>
        <w:t>մլն.մ</w:t>
      </w:r>
      <w:r w:rsidRPr="003865A4">
        <w:rPr>
          <w:rFonts w:ascii="GHEA Grapalat" w:hAnsi="GHEA Grapalat" w:cs="Sylfaen"/>
          <w:vertAlign w:val="superscript"/>
          <w:lang w:val="af-ZA"/>
        </w:rPr>
        <w:t>3</w:t>
      </w:r>
      <w:r w:rsidRPr="003865A4">
        <w:rPr>
          <w:rFonts w:ascii="GHEA Grapalat" w:hAnsi="GHEA Grapalat" w:cs="Times Armenian"/>
          <w:lang w:val="af-ZA"/>
        </w:rPr>
        <w:t xml:space="preserve"> </w:t>
      </w:r>
      <w:r w:rsidRPr="003865A4">
        <w:rPr>
          <w:rFonts w:ascii="GHEA Grapalat" w:hAnsi="GHEA Grapalat" w:cs="Sylfaen"/>
          <w:lang w:val="af-ZA"/>
        </w:rPr>
        <w:t>ոռոգման</w:t>
      </w:r>
      <w:r w:rsidRPr="003865A4">
        <w:rPr>
          <w:rFonts w:ascii="GHEA Grapalat" w:hAnsi="GHEA Grapalat" w:cs="Times Armenian"/>
          <w:lang w:val="af-ZA"/>
        </w:rPr>
        <w:t xml:space="preserve"> </w:t>
      </w:r>
      <w:r w:rsidRPr="003865A4">
        <w:rPr>
          <w:rFonts w:ascii="GHEA Grapalat" w:hAnsi="GHEA Grapalat" w:cs="Sylfaen"/>
          <w:lang w:val="af-ZA"/>
        </w:rPr>
        <w:t>ջուր</w:t>
      </w:r>
      <w:r w:rsidRPr="003865A4">
        <w:rPr>
          <w:rFonts w:ascii="GHEA Grapalat" w:hAnsi="GHEA Grapalat" w:cs="Times Armenian"/>
          <w:lang w:val="af-ZA"/>
        </w:rPr>
        <w:t xml:space="preserve">, </w:t>
      </w:r>
      <w:r w:rsidRPr="003865A4">
        <w:rPr>
          <w:rFonts w:ascii="GHEA Grapalat" w:hAnsi="GHEA Grapalat" w:cs="Sylfaen"/>
          <w:lang w:val="af-ZA"/>
        </w:rPr>
        <w:t>նշված</w:t>
      </w:r>
      <w:r w:rsidRPr="003865A4">
        <w:rPr>
          <w:rFonts w:ascii="GHEA Grapalat" w:hAnsi="GHEA Grapalat" w:cs="Times Armenian"/>
          <w:lang w:val="af-ZA"/>
        </w:rPr>
        <w:t xml:space="preserve"> </w:t>
      </w:r>
      <w:r w:rsidRPr="003865A4">
        <w:rPr>
          <w:rFonts w:ascii="GHEA Grapalat" w:hAnsi="GHEA Grapalat" w:cs="Sylfaen"/>
          <w:lang w:val="af-ZA"/>
        </w:rPr>
        <w:t>ջրի</w:t>
      </w:r>
      <w:r w:rsidRPr="003865A4">
        <w:rPr>
          <w:rFonts w:ascii="GHEA Grapalat" w:hAnsi="GHEA Grapalat" w:cs="Times Armenian"/>
          <w:lang w:val="af-ZA"/>
        </w:rPr>
        <w:t xml:space="preserve"> </w:t>
      </w:r>
      <w:r w:rsidRPr="003865A4">
        <w:rPr>
          <w:rFonts w:ascii="GHEA Grapalat" w:hAnsi="GHEA Grapalat" w:cs="Sylfaen"/>
          <w:lang w:val="af-ZA"/>
        </w:rPr>
        <w:t>քանակի</w:t>
      </w:r>
      <w:r w:rsidRPr="003865A4">
        <w:rPr>
          <w:rFonts w:ascii="GHEA Grapalat" w:hAnsi="GHEA Grapalat" w:cs="Times Armenian"/>
          <w:lang w:val="af-ZA"/>
        </w:rPr>
        <w:t xml:space="preserve"> 45-55%-ը </w:t>
      </w:r>
      <w:r w:rsidRPr="003865A4">
        <w:rPr>
          <w:rFonts w:ascii="GHEA Grapalat" w:hAnsi="GHEA Grapalat" w:cs="Sylfaen"/>
          <w:lang w:val="af-ZA"/>
        </w:rPr>
        <w:t>կորչում</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ջրատարներում</w:t>
      </w:r>
      <w:r w:rsidRPr="003865A4">
        <w:rPr>
          <w:rFonts w:ascii="GHEA Grapalat" w:hAnsi="GHEA Grapalat" w:cs="Times Armenian"/>
          <w:lang w:val="af-ZA"/>
        </w:rPr>
        <w:t xml:space="preserve">` </w:t>
      </w:r>
      <w:r w:rsidRPr="003865A4">
        <w:rPr>
          <w:rFonts w:ascii="GHEA Grapalat" w:hAnsi="GHEA Grapalat" w:cs="Sylfaen"/>
          <w:lang w:val="af-ZA"/>
        </w:rPr>
        <w:t>մինչև</w:t>
      </w:r>
      <w:r w:rsidRPr="003865A4">
        <w:rPr>
          <w:rFonts w:ascii="GHEA Grapalat" w:hAnsi="GHEA Grapalat" w:cs="Times Armenian"/>
          <w:lang w:val="af-ZA"/>
        </w:rPr>
        <w:t xml:space="preserve"> </w:t>
      </w:r>
      <w:r w:rsidRPr="003865A4">
        <w:rPr>
          <w:rFonts w:ascii="GHEA Grapalat" w:hAnsi="GHEA Grapalat" w:cs="Sylfaen"/>
          <w:lang w:val="af-ZA"/>
        </w:rPr>
        <w:t>ջրօգտագործողին</w:t>
      </w:r>
      <w:r w:rsidRPr="003865A4">
        <w:rPr>
          <w:rFonts w:ascii="GHEA Grapalat" w:hAnsi="GHEA Grapalat" w:cs="Times Armenian"/>
          <w:lang w:val="af-ZA"/>
        </w:rPr>
        <w:t xml:space="preserve"> </w:t>
      </w:r>
      <w:r w:rsidRPr="003865A4">
        <w:rPr>
          <w:rFonts w:ascii="GHEA Grapalat" w:hAnsi="GHEA Grapalat" w:cs="Sylfaen"/>
          <w:lang w:val="af-ZA"/>
        </w:rPr>
        <w:t>մատակարարելը</w:t>
      </w:r>
      <w:r w:rsidRPr="003865A4">
        <w:rPr>
          <w:rFonts w:ascii="GHEA Grapalat" w:hAnsi="GHEA Grapalat" w:cs="Times Armenian"/>
          <w:lang w:val="af-ZA"/>
        </w:rPr>
        <w:t xml:space="preserve">, </w:t>
      </w:r>
      <w:r w:rsidRPr="003865A4">
        <w:rPr>
          <w:rFonts w:ascii="GHEA Grapalat" w:hAnsi="GHEA Grapalat" w:cs="Sylfaen"/>
          <w:lang w:val="af-ZA"/>
        </w:rPr>
        <w:t>որը</w:t>
      </w:r>
      <w:r w:rsidRPr="003865A4">
        <w:rPr>
          <w:rFonts w:ascii="GHEA Grapalat" w:hAnsi="GHEA Grapalat" w:cs="Times Armenian"/>
          <w:lang w:val="af-ZA"/>
        </w:rPr>
        <w:t xml:space="preserve"> </w:t>
      </w:r>
      <w:r w:rsidRPr="003865A4">
        <w:rPr>
          <w:rFonts w:ascii="GHEA Grapalat" w:hAnsi="GHEA Grapalat" w:cs="Sylfaen"/>
          <w:lang w:val="af-ZA"/>
        </w:rPr>
        <w:t>տնտեսական</w:t>
      </w:r>
      <w:r w:rsidRPr="003865A4">
        <w:rPr>
          <w:rFonts w:ascii="GHEA Grapalat" w:hAnsi="GHEA Grapalat" w:cs="Times Armenian"/>
          <w:lang w:val="af-ZA"/>
        </w:rPr>
        <w:t xml:space="preserve"> </w:t>
      </w:r>
      <w:r w:rsidRPr="003865A4">
        <w:rPr>
          <w:rFonts w:ascii="GHEA Grapalat" w:hAnsi="GHEA Grapalat" w:cs="Sylfaen"/>
          <w:lang w:val="af-ZA"/>
        </w:rPr>
        <w:t>մեծ</w:t>
      </w:r>
      <w:r w:rsidRPr="003865A4">
        <w:rPr>
          <w:rFonts w:ascii="GHEA Grapalat" w:hAnsi="GHEA Grapalat"/>
          <w:lang w:val="af-ZA"/>
        </w:rPr>
        <w:t xml:space="preserve"> </w:t>
      </w:r>
      <w:r w:rsidRPr="003865A4">
        <w:rPr>
          <w:rFonts w:ascii="GHEA Grapalat" w:hAnsi="GHEA Grapalat" w:cs="Sylfaen"/>
          <w:lang w:val="af-ZA"/>
        </w:rPr>
        <w:t>վնասից</w:t>
      </w:r>
      <w:r w:rsidRPr="003865A4">
        <w:rPr>
          <w:rFonts w:ascii="GHEA Grapalat" w:hAnsi="GHEA Grapalat" w:cs="Times Armenian"/>
          <w:lang w:val="af-ZA"/>
        </w:rPr>
        <w:t xml:space="preserve"> </w:t>
      </w:r>
      <w:r w:rsidRPr="003865A4">
        <w:rPr>
          <w:rFonts w:ascii="GHEA Grapalat" w:hAnsi="GHEA Grapalat" w:cs="Sylfaen"/>
          <w:lang w:val="af-ZA"/>
        </w:rPr>
        <w:t>բացի</w:t>
      </w:r>
      <w:r w:rsidRPr="003865A4">
        <w:rPr>
          <w:rFonts w:ascii="GHEA Grapalat" w:hAnsi="GHEA Grapalat" w:cs="Times Armenian"/>
          <w:lang w:val="af-ZA"/>
        </w:rPr>
        <w:t xml:space="preserve"> </w:t>
      </w:r>
      <w:r w:rsidRPr="003865A4">
        <w:rPr>
          <w:rFonts w:ascii="GHEA Grapalat" w:hAnsi="GHEA Grapalat" w:cs="Sylfaen"/>
          <w:lang w:val="af-ZA"/>
        </w:rPr>
        <w:t>իրենից</w:t>
      </w:r>
      <w:r w:rsidRPr="003865A4">
        <w:rPr>
          <w:rFonts w:ascii="GHEA Grapalat" w:hAnsi="GHEA Grapalat" w:cs="Times Armenian"/>
          <w:lang w:val="af-ZA"/>
        </w:rPr>
        <w:t xml:space="preserve"> </w:t>
      </w:r>
      <w:r w:rsidRPr="003865A4">
        <w:rPr>
          <w:rFonts w:ascii="GHEA Grapalat" w:hAnsi="GHEA Grapalat" w:cs="Sylfaen"/>
          <w:lang w:val="af-ZA"/>
        </w:rPr>
        <w:t>լուրջ</w:t>
      </w:r>
      <w:r w:rsidRPr="003865A4">
        <w:rPr>
          <w:rFonts w:ascii="GHEA Grapalat" w:hAnsi="GHEA Grapalat" w:cs="Times Armenian"/>
          <w:lang w:val="af-ZA"/>
        </w:rPr>
        <w:t xml:space="preserve"> </w:t>
      </w:r>
      <w:r w:rsidRPr="003865A4">
        <w:rPr>
          <w:rFonts w:ascii="GHEA Grapalat" w:hAnsi="GHEA Grapalat" w:cs="Sylfaen"/>
          <w:lang w:val="af-ZA"/>
        </w:rPr>
        <w:t>վտանգ</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ներկայացնում</w:t>
      </w:r>
      <w:r w:rsidRPr="003865A4">
        <w:rPr>
          <w:rFonts w:ascii="GHEA Grapalat" w:hAnsi="GHEA Grapalat" w:cs="Times Armenian"/>
          <w:lang w:val="af-ZA"/>
        </w:rPr>
        <w:t xml:space="preserve"> </w:t>
      </w:r>
      <w:r w:rsidRPr="003865A4">
        <w:rPr>
          <w:rFonts w:ascii="GHEA Grapalat" w:hAnsi="GHEA Grapalat" w:cs="Sylfaen"/>
          <w:lang w:val="af-ZA"/>
        </w:rPr>
        <w:t>շրջակա</w:t>
      </w:r>
      <w:r w:rsidRPr="003865A4">
        <w:rPr>
          <w:rFonts w:ascii="GHEA Grapalat" w:hAnsi="GHEA Grapalat" w:cs="Times Armenian"/>
          <w:lang w:val="af-ZA"/>
        </w:rPr>
        <w:t xml:space="preserve"> </w:t>
      </w:r>
      <w:r w:rsidRPr="003865A4">
        <w:rPr>
          <w:rFonts w:ascii="GHEA Grapalat" w:hAnsi="GHEA Grapalat" w:cs="Sylfaen"/>
          <w:lang w:val="af-ZA"/>
        </w:rPr>
        <w:t>միջավայրի</w:t>
      </w:r>
      <w:r w:rsidRPr="003865A4">
        <w:rPr>
          <w:rFonts w:ascii="GHEA Grapalat" w:hAnsi="GHEA Grapalat" w:cs="Times Armenian"/>
          <w:lang w:val="af-ZA"/>
        </w:rPr>
        <w:t xml:space="preserve"> </w:t>
      </w:r>
      <w:r w:rsidRPr="003865A4">
        <w:rPr>
          <w:rFonts w:ascii="GHEA Grapalat" w:hAnsi="GHEA Grapalat" w:cs="Sylfaen"/>
          <w:lang w:val="af-ZA"/>
        </w:rPr>
        <w:t>աղտոտվածության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հողերի</w:t>
      </w:r>
      <w:r w:rsidRPr="003865A4">
        <w:rPr>
          <w:rFonts w:ascii="GHEA Grapalat" w:hAnsi="GHEA Grapalat" w:cs="Times Armenian"/>
          <w:lang w:val="af-ZA"/>
        </w:rPr>
        <w:t xml:space="preserve"> </w:t>
      </w:r>
      <w:r w:rsidRPr="003865A4">
        <w:rPr>
          <w:rFonts w:ascii="GHEA Grapalat" w:hAnsi="GHEA Grapalat" w:cs="Sylfaen"/>
          <w:lang w:val="af-ZA"/>
        </w:rPr>
        <w:t>էռոզիոն</w:t>
      </w:r>
      <w:r w:rsidRPr="003865A4">
        <w:rPr>
          <w:rFonts w:ascii="GHEA Grapalat" w:hAnsi="GHEA Grapalat" w:cs="Times Armenian"/>
          <w:lang w:val="af-ZA"/>
        </w:rPr>
        <w:t xml:space="preserve"> </w:t>
      </w:r>
      <w:r w:rsidRPr="003865A4">
        <w:rPr>
          <w:rFonts w:ascii="GHEA Grapalat" w:hAnsi="GHEA Grapalat" w:cs="Sylfaen"/>
          <w:lang w:val="af-ZA"/>
        </w:rPr>
        <w:t>պրոցեսների</w:t>
      </w:r>
      <w:r w:rsidRPr="003865A4">
        <w:rPr>
          <w:rFonts w:ascii="GHEA Grapalat" w:hAnsi="GHEA Grapalat" w:cs="Times Armenian"/>
          <w:lang w:val="af-ZA"/>
        </w:rPr>
        <w:t xml:space="preserve"> </w:t>
      </w:r>
      <w:r w:rsidRPr="003865A4">
        <w:rPr>
          <w:rFonts w:ascii="GHEA Grapalat" w:hAnsi="GHEA Grapalat" w:cs="Sylfaen"/>
          <w:lang w:val="af-ZA"/>
        </w:rPr>
        <w:t>ուժեղացման</w:t>
      </w:r>
      <w:r w:rsidRPr="003865A4">
        <w:rPr>
          <w:rFonts w:ascii="GHEA Grapalat" w:hAnsi="GHEA Grapalat" w:cs="Times Armenian"/>
          <w:lang w:val="af-ZA"/>
        </w:rPr>
        <w:t xml:space="preserve"> </w:t>
      </w:r>
      <w:r w:rsidRPr="003865A4">
        <w:rPr>
          <w:rFonts w:ascii="GHEA Grapalat" w:hAnsi="GHEA Grapalat" w:cs="Sylfaen"/>
          <w:lang w:val="af-ZA"/>
        </w:rPr>
        <w:t>տեսանկյունից</w:t>
      </w:r>
      <w:r w:rsidRPr="003865A4">
        <w:rPr>
          <w:rFonts w:ascii="GHEA Grapalat" w:hAnsi="GHEA Grapalat" w:cs="Times Armenian"/>
          <w:lang w:val="af-ZA"/>
        </w:rPr>
        <w:t xml:space="preserve">: </w:t>
      </w:r>
      <w:r w:rsidRPr="003865A4">
        <w:rPr>
          <w:rFonts w:ascii="GHEA Grapalat" w:hAnsi="GHEA Grapalat" w:cs="Sylfaen"/>
          <w:lang w:val="af-ZA"/>
        </w:rPr>
        <w:t>Միավոր</w:t>
      </w:r>
      <w:r w:rsidRPr="003865A4">
        <w:rPr>
          <w:rFonts w:ascii="GHEA Grapalat" w:hAnsi="GHEA Grapalat" w:cs="Times Armenian"/>
          <w:lang w:val="af-ZA"/>
        </w:rPr>
        <w:t xml:space="preserve"> </w:t>
      </w:r>
      <w:r w:rsidRPr="003865A4">
        <w:rPr>
          <w:rFonts w:ascii="GHEA Grapalat" w:hAnsi="GHEA Grapalat" w:cs="Sylfaen"/>
          <w:lang w:val="af-ZA"/>
        </w:rPr>
        <w:t>բերքի</w:t>
      </w:r>
      <w:r w:rsidRPr="003865A4">
        <w:rPr>
          <w:rFonts w:ascii="GHEA Grapalat" w:hAnsi="GHEA Grapalat" w:cs="Times Armenian"/>
          <w:lang w:val="af-ZA"/>
        </w:rPr>
        <w:t xml:space="preserve"> </w:t>
      </w:r>
      <w:r w:rsidRPr="003865A4">
        <w:rPr>
          <w:rFonts w:ascii="GHEA Grapalat" w:hAnsi="GHEA Grapalat" w:cs="Sylfaen"/>
          <w:lang w:val="af-ZA"/>
        </w:rPr>
        <w:t>ստացման</w:t>
      </w:r>
      <w:r w:rsidRPr="003865A4">
        <w:rPr>
          <w:rFonts w:ascii="GHEA Grapalat" w:hAnsi="GHEA Grapalat" w:cs="Times Armenian"/>
          <w:lang w:val="af-ZA"/>
        </w:rPr>
        <w:t xml:space="preserve"> </w:t>
      </w:r>
      <w:r w:rsidRPr="003865A4">
        <w:rPr>
          <w:rFonts w:ascii="GHEA Grapalat" w:hAnsi="GHEA Grapalat" w:cs="Sylfaen"/>
          <w:lang w:val="af-ZA"/>
        </w:rPr>
        <w:t>համար</w:t>
      </w:r>
      <w:r w:rsidRPr="003865A4">
        <w:rPr>
          <w:rFonts w:ascii="GHEA Grapalat" w:hAnsi="GHEA Grapalat" w:cs="Times Armenian"/>
          <w:lang w:val="af-ZA"/>
        </w:rPr>
        <w:t xml:space="preserve"> </w:t>
      </w:r>
      <w:r w:rsidRPr="003865A4">
        <w:rPr>
          <w:rFonts w:ascii="GHEA Grapalat" w:hAnsi="GHEA Grapalat" w:cs="Sylfaen"/>
          <w:lang w:val="af-ZA"/>
        </w:rPr>
        <w:t>ներկայումս</w:t>
      </w:r>
      <w:r w:rsidRPr="003865A4">
        <w:rPr>
          <w:rFonts w:ascii="GHEA Grapalat" w:hAnsi="GHEA Grapalat" w:cs="Times Armenian"/>
          <w:lang w:val="af-ZA"/>
        </w:rPr>
        <w:t xml:space="preserve"> </w:t>
      </w:r>
      <w:r w:rsidRPr="003865A4">
        <w:rPr>
          <w:rFonts w:ascii="GHEA Grapalat" w:hAnsi="GHEA Grapalat" w:cs="Sylfaen"/>
          <w:lang w:val="af-ZA"/>
        </w:rPr>
        <w:t>ծախսվում</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նախատեսված</w:t>
      </w:r>
      <w:r w:rsidRPr="003865A4">
        <w:rPr>
          <w:rFonts w:ascii="GHEA Grapalat" w:hAnsi="GHEA Grapalat" w:cs="Times Armenian"/>
          <w:lang w:val="af-ZA"/>
        </w:rPr>
        <w:t xml:space="preserve"> </w:t>
      </w:r>
      <w:r w:rsidRPr="003865A4">
        <w:rPr>
          <w:rFonts w:ascii="GHEA Grapalat" w:hAnsi="GHEA Grapalat" w:cs="Sylfaen"/>
          <w:lang w:val="af-ZA"/>
        </w:rPr>
        <w:t>նորմայից</w:t>
      </w:r>
      <w:r w:rsidRPr="003865A4">
        <w:rPr>
          <w:rFonts w:ascii="GHEA Grapalat" w:hAnsi="GHEA Grapalat" w:cs="Times Armenian"/>
          <w:lang w:val="af-ZA"/>
        </w:rPr>
        <w:t xml:space="preserve"> </w:t>
      </w:r>
      <w:r w:rsidRPr="003865A4">
        <w:rPr>
          <w:rFonts w:ascii="GHEA Grapalat" w:hAnsi="GHEA Grapalat" w:cs="Sylfaen"/>
          <w:lang w:val="af-ZA"/>
        </w:rPr>
        <w:t>կրկնակի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եռակի</w:t>
      </w:r>
      <w:r w:rsidRPr="003865A4">
        <w:rPr>
          <w:rFonts w:ascii="GHEA Grapalat" w:hAnsi="GHEA Grapalat" w:cs="Times Armenian"/>
          <w:lang w:val="af-ZA"/>
        </w:rPr>
        <w:t xml:space="preserve"> </w:t>
      </w:r>
      <w:r w:rsidRPr="003865A4">
        <w:rPr>
          <w:rFonts w:ascii="GHEA Grapalat" w:hAnsi="GHEA Grapalat" w:cs="Sylfaen"/>
          <w:lang w:val="af-ZA"/>
        </w:rPr>
        <w:t>ավել</w:t>
      </w:r>
      <w:r w:rsidRPr="003865A4">
        <w:rPr>
          <w:rFonts w:ascii="GHEA Grapalat" w:hAnsi="GHEA Grapalat" w:cs="Times Armenian"/>
          <w:lang w:val="af-ZA"/>
        </w:rPr>
        <w:t xml:space="preserve"> </w:t>
      </w:r>
      <w:r w:rsidRPr="003865A4">
        <w:rPr>
          <w:rFonts w:ascii="GHEA Grapalat" w:hAnsi="GHEA Grapalat" w:cs="Sylfaen"/>
          <w:lang w:val="af-ZA"/>
        </w:rPr>
        <w:t>ոռոգման</w:t>
      </w:r>
      <w:r w:rsidRPr="003865A4">
        <w:rPr>
          <w:rFonts w:ascii="GHEA Grapalat" w:hAnsi="GHEA Grapalat" w:cs="Times Armenian"/>
          <w:lang w:val="af-ZA"/>
        </w:rPr>
        <w:t xml:space="preserve"> </w:t>
      </w:r>
      <w:r w:rsidRPr="003865A4">
        <w:rPr>
          <w:rFonts w:ascii="GHEA Grapalat" w:hAnsi="GHEA Grapalat" w:cs="Sylfaen"/>
          <w:lang w:val="af-ZA"/>
        </w:rPr>
        <w:t>ջուր</w:t>
      </w:r>
      <w:r w:rsidRPr="003865A4">
        <w:rPr>
          <w:rFonts w:ascii="GHEA Grapalat" w:hAnsi="GHEA Grapalat" w:cs="Times Armenian"/>
          <w:lang w:val="af-ZA"/>
        </w:rPr>
        <w:t xml:space="preserve">, </w:t>
      </w:r>
      <w:r w:rsidRPr="003865A4">
        <w:rPr>
          <w:rFonts w:ascii="GHEA Grapalat" w:hAnsi="GHEA Grapalat" w:cs="Sylfaen"/>
          <w:lang w:val="af-ZA"/>
        </w:rPr>
        <w:t>որը</w:t>
      </w:r>
      <w:r w:rsidRPr="003865A4">
        <w:rPr>
          <w:rFonts w:ascii="GHEA Grapalat" w:hAnsi="GHEA Grapalat" w:cs="Times Armenian"/>
          <w:lang w:val="af-ZA"/>
        </w:rPr>
        <w:t xml:space="preserve"> </w:t>
      </w:r>
      <w:r w:rsidRPr="003865A4">
        <w:rPr>
          <w:rFonts w:ascii="GHEA Grapalat" w:hAnsi="GHEA Grapalat" w:cs="Sylfaen"/>
          <w:lang w:val="af-ZA"/>
        </w:rPr>
        <w:t>հանգեցնում</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lang w:val="af-ZA"/>
        </w:rPr>
        <w:t xml:space="preserve"> </w:t>
      </w:r>
      <w:r w:rsidRPr="003865A4">
        <w:rPr>
          <w:rFonts w:ascii="GHEA Grapalat" w:hAnsi="GHEA Grapalat" w:cs="Sylfaen"/>
          <w:lang w:val="af-ZA"/>
        </w:rPr>
        <w:t>հողերի</w:t>
      </w:r>
      <w:r w:rsidRPr="003865A4">
        <w:rPr>
          <w:rFonts w:ascii="GHEA Grapalat" w:hAnsi="GHEA Grapalat" w:cs="Times Armenian"/>
          <w:lang w:val="af-ZA"/>
        </w:rPr>
        <w:t xml:space="preserve"> </w:t>
      </w:r>
      <w:r w:rsidRPr="003865A4">
        <w:rPr>
          <w:rFonts w:ascii="GHEA Grapalat" w:hAnsi="GHEA Grapalat" w:cs="Sylfaen"/>
          <w:lang w:val="af-ZA"/>
        </w:rPr>
        <w:t>դեգրադացիայի</w:t>
      </w:r>
      <w:r w:rsidRPr="003865A4">
        <w:rPr>
          <w:rFonts w:ascii="GHEA Grapalat" w:hAnsi="GHEA Grapalat" w:cs="Times Armenian"/>
          <w:lang w:val="af-ZA"/>
        </w:rPr>
        <w:t xml:space="preserve">, </w:t>
      </w:r>
      <w:r w:rsidRPr="003865A4">
        <w:rPr>
          <w:rFonts w:ascii="GHEA Grapalat" w:hAnsi="GHEA Grapalat" w:cs="Sylfaen"/>
          <w:lang w:val="af-ZA"/>
        </w:rPr>
        <w:t>ջրային</w:t>
      </w:r>
      <w:r w:rsidRPr="003865A4">
        <w:rPr>
          <w:rFonts w:ascii="GHEA Grapalat" w:hAnsi="GHEA Grapalat" w:cs="Times Armenian"/>
          <w:lang w:val="af-ZA"/>
        </w:rPr>
        <w:t xml:space="preserve"> </w:t>
      </w:r>
      <w:r w:rsidRPr="003865A4">
        <w:rPr>
          <w:rFonts w:ascii="GHEA Grapalat" w:hAnsi="GHEA Grapalat" w:cs="Sylfaen"/>
          <w:lang w:val="af-ZA"/>
        </w:rPr>
        <w:t>էռոզիայի</w:t>
      </w:r>
      <w:r w:rsidRPr="003865A4">
        <w:rPr>
          <w:rFonts w:ascii="GHEA Grapalat" w:hAnsi="GHEA Grapalat" w:cs="Times Armenian"/>
          <w:lang w:val="af-ZA"/>
        </w:rPr>
        <w:t xml:space="preserve"> </w:t>
      </w:r>
      <w:r w:rsidRPr="003865A4">
        <w:rPr>
          <w:rFonts w:ascii="GHEA Grapalat" w:hAnsi="GHEA Grapalat" w:cs="Sylfaen"/>
          <w:lang w:val="af-ZA"/>
        </w:rPr>
        <w:t>ուժեղացման</w:t>
      </w:r>
      <w:r w:rsidRPr="003865A4">
        <w:rPr>
          <w:rFonts w:ascii="GHEA Grapalat" w:hAnsi="GHEA Grapalat" w:cs="Times Armenian"/>
          <w:lang w:val="af-ZA"/>
        </w:rPr>
        <w:t xml:space="preserve">, </w:t>
      </w:r>
      <w:r w:rsidRPr="003865A4">
        <w:rPr>
          <w:rFonts w:ascii="GHEA Grapalat" w:hAnsi="GHEA Grapalat" w:cs="Sylfaen"/>
          <w:lang w:val="af-ZA"/>
        </w:rPr>
        <w:t>որը</w:t>
      </w:r>
      <w:r w:rsidRPr="003865A4">
        <w:rPr>
          <w:rFonts w:ascii="GHEA Grapalat" w:hAnsi="GHEA Grapalat" w:cs="Times Armenian"/>
          <w:lang w:val="af-ZA"/>
        </w:rPr>
        <w:t xml:space="preserve"> </w:t>
      </w:r>
      <w:r w:rsidRPr="003865A4">
        <w:rPr>
          <w:rFonts w:ascii="GHEA Grapalat" w:hAnsi="GHEA Grapalat" w:cs="Sylfaen"/>
          <w:lang w:val="af-ZA"/>
        </w:rPr>
        <w:t>կտանի</w:t>
      </w:r>
      <w:r w:rsidRPr="003865A4">
        <w:rPr>
          <w:rFonts w:ascii="GHEA Grapalat" w:hAnsi="GHEA Grapalat" w:cs="Times Armenian"/>
          <w:lang w:val="af-ZA"/>
        </w:rPr>
        <w:t xml:space="preserve"> </w:t>
      </w:r>
      <w:r w:rsidRPr="003865A4">
        <w:rPr>
          <w:rFonts w:ascii="GHEA Grapalat" w:hAnsi="GHEA Grapalat" w:cs="Sylfaen"/>
          <w:lang w:val="af-ZA"/>
        </w:rPr>
        <w:t>հողերի</w:t>
      </w:r>
      <w:r w:rsidRPr="003865A4">
        <w:rPr>
          <w:rFonts w:ascii="GHEA Grapalat" w:hAnsi="GHEA Grapalat" w:cs="Times Armenian"/>
          <w:lang w:val="af-ZA"/>
        </w:rPr>
        <w:t xml:space="preserve"> </w:t>
      </w:r>
      <w:r w:rsidRPr="003865A4">
        <w:rPr>
          <w:rFonts w:ascii="GHEA Grapalat" w:hAnsi="GHEA Grapalat" w:cs="Sylfaen"/>
          <w:lang w:val="af-ZA"/>
        </w:rPr>
        <w:t>անապատացման</w:t>
      </w:r>
      <w:r w:rsidRPr="003865A4">
        <w:rPr>
          <w:rFonts w:ascii="GHEA Grapalat" w:hAnsi="GHEA Grapalat" w:cs="Times Armenian"/>
          <w:lang w:val="af-ZA"/>
        </w:rPr>
        <w:t>: Առավել լուրջ է վնասը ջրային պաշարների անարդյունավետ օգտագործման, ավելի ճիշտ՝ նրա չարաշահաման տեսակետից:</w:t>
      </w:r>
    </w:p>
    <w:p w:rsidR="00E53573" w:rsidRPr="003865A4" w:rsidRDefault="00E53573" w:rsidP="00E53573">
      <w:pPr>
        <w:numPr>
          <w:ilvl w:val="0"/>
          <w:numId w:val="59"/>
        </w:numPr>
        <w:ind w:left="-180" w:firstLine="398"/>
        <w:jc w:val="both"/>
        <w:rPr>
          <w:rFonts w:ascii="GHEA Grapalat" w:hAnsi="GHEA Grapalat" w:cs="Times Armenian"/>
          <w:lang w:val="af-ZA"/>
        </w:rPr>
      </w:pPr>
      <w:r w:rsidRPr="003865A4">
        <w:rPr>
          <w:rFonts w:ascii="GHEA Grapalat" w:hAnsi="GHEA Grapalat" w:cs="Sylfaen"/>
          <w:lang w:val="af-ZA"/>
        </w:rPr>
        <w:t>Երևույթի</w:t>
      </w:r>
      <w:r w:rsidRPr="003865A4">
        <w:rPr>
          <w:rFonts w:ascii="GHEA Grapalat" w:hAnsi="GHEA Grapalat" w:cs="Times Armenian"/>
          <w:lang w:val="af-ZA"/>
        </w:rPr>
        <w:t xml:space="preserve"> </w:t>
      </w:r>
      <w:r w:rsidRPr="003865A4">
        <w:rPr>
          <w:rFonts w:ascii="GHEA Grapalat" w:hAnsi="GHEA Grapalat" w:cs="Sylfaen"/>
          <w:lang w:val="af-ZA"/>
        </w:rPr>
        <w:t>կանխման</w:t>
      </w:r>
      <w:r w:rsidRPr="003865A4">
        <w:rPr>
          <w:rFonts w:ascii="GHEA Grapalat" w:hAnsi="GHEA Grapalat" w:cs="Times Armenian"/>
          <w:lang w:val="af-ZA"/>
        </w:rPr>
        <w:t xml:space="preserve"> </w:t>
      </w:r>
      <w:r w:rsidRPr="003865A4">
        <w:rPr>
          <w:rFonts w:ascii="GHEA Grapalat" w:hAnsi="GHEA Grapalat" w:cs="Sylfaen"/>
          <w:lang w:val="af-ZA"/>
        </w:rPr>
        <w:t>համար</w:t>
      </w:r>
      <w:r w:rsidRPr="003865A4">
        <w:rPr>
          <w:rFonts w:ascii="GHEA Grapalat" w:hAnsi="GHEA Grapalat" w:cs="Times Armenian"/>
          <w:lang w:val="af-ZA"/>
        </w:rPr>
        <w:t xml:space="preserve"> </w:t>
      </w:r>
      <w:r w:rsidRPr="003865A4">
        <w:rPr>
          <w:rFonts w:ascii="GHEA Grapalat" w:hAnsi="GHEA Grapalat" w:cs="Sylfaen"/>
          <w:lang w:val="af-ZA"/>
        </w:rPr>
        <w:t>անհրաժեշտ</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մարզում</w:t>
      </w:r>
      <w:r w:rsidRPr="003865A4">
        <w:rPr>
          <w:rFonts w:ascii="GHEA Grapalat" w:hAnsi="GHEA Grapalat" w:cs="Times Armenian"/>
          <w:lang w:val="af-ZA"/>
        </w:rPr>
        <w:t xml:space="preserve"> </w:t>
      </w:r>
      <w:r w:rsidRPr="003865A4">
        <w:rPr>
          <w:rFonts w:ascii="GHEA Grapalat" w:hAnsi="GHEA Grapalat" w:cs="Sylfaen"/>
          <w:lang w:val="af-ZA"/>
        </w:rPr>
        <w:t>ներդնել</w:t>
      </w:r>
      <w:r w:rsidRPr="003865A4">
        <w:rPr>
          <w:rFonts w:ascii="GHEA Grapalat" w:hAnsi="GHEA Grapalat" w:cs="Times Armenian"/>
          <w:lang w:val="af-ZA"/>
        </w:rPr>
        <w:t xml:space="preserve"> </w:t>
      </w:r>
      <w:r w:rsidRPr="003865A4">
        <w:rPr>
          <w:rFonts w:ascii="GHEA Grapalat" w:hAnsi="GHEA Grapalat" w:cs="Sylfaen"/>
          <w:lang w:val="af-ZA"/>
        </w:rPr>
        <w:t>ոռոգման</w:t>
      </w:r>
      <w:r w:rsidRPr="003865A4">
        <w:rPr>
          <w:rFonts w:ascii="GHEA Grapalat" w:hAnsi="GHEA Grapalat" w:cs="Times Armenian"/>
          <w:lang w:val="af-ZA"/>
        </w:rPr>
        <w:t xml:space="preserve"> </w:t>
      </w:r>
      <w:r w:rsidRPr="003865A4">
        <w:rPr>
          <w:rFonts w:ascii="GHEA Grapalat" w:hAnsi="GHEA Grapalat" w:cs="Sylfaen"/>
          <w:lang w:val="af-ZA"/>
        </w:rPr>
        <w:t>նոր</w:t>
      </w:r>
      <w:r w:rsidRPr="003865A4">
        <w:rPr>
          <w:rFonts w:ascii="GHEA Grapalat" w:hAnsi="GHEA Grapalat" w:cs="Times Armenian"/>
          <w:lang w:val="af-ZA"/>
        </w:rPr>
        <w:t xml:space="preserve"> </w:t>
      </w:r>
      <w:r w:rsidRPr="003865A4">
        <w:rPr>
          <w:rFonts w:ascii="GHEA Grapalat" w:hAnsi="GHEA Grapalat" w:cs="Sylfaen"/>
          <w:lang w:val="af-ZA"/>
        </w:rPr>
        <w:t>մեթոդներ</w:t>
      </w:r>
      <w:r w:rsidRPr="003865A4">
        <w:rPr>
          <w:rFonts w:ascii="GHEA Grapalat" w:hAnsi="GHEA Grapalat" w:cs="Times Armenian"/>
          <w:lang w:val="af-ZA"/>
        </w:rPr>
        <w:t xml:space="preserve">` </w:t>
      </w:r>
      <w:r w:rsidRPr="003865A4">
        <w:rPr>
          <w:rFonts w:ascii="GHEA Grapalat" w:hAnsi="GHEA Grapalat" w:cs="Sylfaen"/>
          <w:lang w:val="af-ZA"/>
        </w:rPr>
        <w:t>կաթիլային և անձրևացման</w:t>
      </w:r>
      <w:r w:rsidRPr="003865A4">
        <w:rPr>
          <w:rFonts w:ascii="GHEA Grapalat" w:hAnsi="GHEA Grapalat" w:cs="Times Armenian"/>
          <w:lang w:val="af-ZA"/>
        </w:rPr>
        <w:t xml:space="preserve"> </w:t>
      </w:r>
      <w:r w:rsidRPr="003865A4">
        <w:rPr>
          <w:rFonts w:ascii="GHEA Grapalat" w:hAnsi="GHEA Grapalat" w:cs="Sylfaen"/>
          <w:lang w:val="af-ZA"/>
        </w:rPr>
        <w:t>եղանակների ներդրում</w:t>
      </w:r>
      <w:r w:rsidRPr="003865A4">
        <w:rPr>
          <w:rFonts w:ascii="GHEA Grapalat" w:hAnsi="GHEA Grapalat" w:cs="Times Armenian"/>
          <w:lang w:val="af-ZA"/>
        </w:rPr>
        <w:t xml:space="preserve">, </w:t>
      </w:r>
      <w:r w:rsidRPr="003865A4">
        <w:rPr>
          <w:rFonts w:ascii="GHEA Grapalat" w:hAnsi="GHEA Grapalat" w:cs="Sylfaen"/>
          <w:lang w:val="af-ZA"/>
        </w:rPr>
        <w:t>ստորգետնյա</w:t>
      </w:r>
      <w:r w:rsidRPr="003865A4">
        <w:rPr>
          <w:rFonts w:ascii="GHEA Grapalat" w:hAnsi="GHEA Grapalat" w:cs="Times Armenian"/>
          <w:lang w:val="af-ZA"/>
        </w:rPr>
        <w:t xml:space="preserve"> </w:t>
      </w:r>
      <w:r w:rsidRPr="003865A4">
        <w:rPr>
          <w:rFonts w:ascii="GHEA Grapalat" w:hAnsi="GHEA Grapalat" w:cs="Sylfaen"/>
          <w:lang w:val="af-ZA"/>
        </w:rPr>
        <w:t>ոռոգման</w:t>
      </w:r>
      <w:r w:rsidRPr="003865A4">
        <w:rPr>
          <w:rFonts w:ascii="GHEA Grapalat" w:hAnsi="GHEA Grapalat" w:cs="Times Armenian"/>
          <w:lang w:val="af-ZA"/>
        </w:rPr>
        <w:t xml:space="preserve"> </w:t>
      </w:r>
      <w:r w:rsidRPr="003865A4">
        <w:rPr>
          <w:rFonts w:ascii="GHEA Grapalat" w:hAnsi="GHEA Grapalat" w:cs="Sylfaen"/>
          <w:lang w:val="af-ZA"/>
        </w:rPr>
        <w:t>ցանցի</w:t>
      </w:r>
      <w:r w:rsidRPr="003865A4">
        <w:rPr>
          <w:rFonts w:ascii="GHEA Grapalat" w:hAnsi="GHEA Grapalat" w:cs="Times Armenian"/>
          <w:lang w:val="af-ZA"/>
        </w:rPr>
        <w:t xml:space="preserve"> </w:t>
      </w:r>
      <w:r w:rsidRPr="003865A4">
        <w:rPr>
          <w:rFonts w:ascii="GHEA Grapalat" w:hAnsi="GHEA Grapalat" w:cs="Sylfaen"/>
          <w:lang w:val="af-ZA"/>
        </w:rPr>
        <w:t>անցկացում</w:t>
      </w:r>
      <w:r w:rsidRPr="003865A4">
        <w:rPr>
          <w:rFonts w:ascii="GHEA Grapalat" w:hAnsi="GHEA Grapalat" w:cs="Times Armenian"/>
          <w:lang w:val="af-ZA"/>
        </w:rPr>
        <w:t xml:space="preserve">: </w:t>
      </w:r>
      <w:r w:rsidRPr="003865A4">
        <w:rPr>
          <w:rFonts w:ascii="GHEA Grapalat" w:hAnsi="GHEA Grapalat" w:cs="Sylfaen"/>
          <w:lang w:val="af-ZA"/>
        </w:rPr>
        <w:t>Ոռոգման</w:t>
      </w:r>
      <w:r w:rsidRPr="003865A4">
        <w:rPr>
          <w:rFonts w:ascii="GHEA Grapalat" w:hAnsi="GHEA Grapalat" w:cs="Times Armenian"/>
          <w:lang w:val="af-ZA"/>
        </w:rPr>
        <w:t xml:space="preserve"> </w:t>
      </w:r>
      <w:r w:rsidRPr="003865A4">
        <w:rPr>
          <w:rFonts w:ascii="GHEA Grapalat" w:hAnsi="GHEA Grapalat" w:cs="Sylfaen"/>
          <w:lang w:val="af-ZA"/>
        </w:rPr>
        <w:t>համակարգերի</w:t>
      </w:r>
      <w:r w:rsidRPr="003865A4">
        <w:rPr>
          <w:rFonts w:ascii="GHEA Grapalat" w:hAnsi="GHEA Grapalat" w:cs="Times Armenian"/>
          <w:lang w:val="af-ZA"/>
        </w:rPr>
        <w:t xml:space="preserve"> </w:t>
      </w:r>
      <w:r w:rsidRPr="003865A4">
        <w:rPr>
          <w:rFonts w:ascii="GHEA Grapalat" w:hAnsi="GHEA Grapalat" w:cs="Sylfaen"/>
          <w:lang w:val="af-ZA"/>
        </w:rPr>
        <w:t>կառավարման</w:t>
      </w:r>
      <w:r w:rsidRPr="003865A4">
        <w:rPr>
          <w:rFonts w:ascii="GHEA Grapalat" w:hAnsi="GHEA Grapalat" w:cs="Times Armenian"/>
          <w:lang w:val="af-ZA"/>
        </w:rPr>
        <w:t xml:space="preserve"> </w:t>
      </w:r>
      <w:r w:rsidRPr="003865A4">
        <w:rPr>
          <w:rFonts w:ascii="GHEA Grapalat" w:hAnsi="GHEA Grapalat" w:cs="Sylfaen"/>
          <w:lang w:val="af-ZA"/>
        </w:rPr>
        <w:t>նոր</w:t>
      </w:r>
      <w:r w:rsidRPr="003865A4">
        <w:rPr>
          <w:rFonts w:ascii="GHEA Grapalat" w:hAnsi="GHEA Grapalat" w:cs="Times Armenian"/>
          <w:lang w:val="af-ZA"/>
        </w:rPr>
        <w:t xml:space="preserve"> </w:t>
      </w:r>
      <w:r w:rsidRPr="003865A4">
        <w:rPr>
          <w:rFonts w:ascii="GHEA Grapalat" w:hAnsi="GHEA Grapalat" w:cs="Sylfaen"/>
          <w:lang w:val="af-ZA"/>
        </w:rPr>
        <w:t>պլանների</w:t>
      </w:r>
      <w:r w:rsidRPr="003865A4">
        <w:rPr>
          <w:rFonts w:ascii="GHEA Grapalat" w:hAnsi="GHEA Grapalat" w:cs="Times Armenian"/>
          <w:lang w:val="af-ZA"/>
        </w:rPr>
        <w:t xml:space="preserve"> </w:t>
      </w:r>
      <w:r w:rsidRPr="003865A4">
        <w:rPr>
          <w:rFonts w:ascii="GHEA Grapalat" w:hAnsi="GHEA Grapalat" w:cs="Sylfaen"/>
          <w:lang w:val="af-ZA"/>
        </w:rPr>
        <w:t>մշակումը</w:t>
      </w:r>
      <w:r w:rsidRPr="003865A4">
        <w:rPr>
          <w:rFonts w:ascii="GHEA Grapalat" w:hAnsi="GHEA Grapalat" w:cs="Times Armenian"/>
          <w:lang w:val="af-ZA"/>
        </w:rPr>
        <w:t xml:space="preserve"> </w:t>
      </w:r>
      <w:r w:rsidRPr="003865A4">
        <w:rPr>
          <w:rFonts w:ascii="GHEA Grapalat" w:hAnsi="GHEA Grapalat" w:cs="Sylfaen"/>
          <w:lang w:val="af-ZA"/>
        </w:rPr>
        <w:t>հատկապես</w:t>
      </w:r>
      <w:r w:rsidRPr="003865A4">
        <w:rPr>
          <w:rFonts w:ascii="GHEA Grapalat" w:hAnsi="GHEA Grapalat" w:cs="Times Armenian"/>
          <w:lang w:val="af-ZA"/>
        </w:rPr>
        <w:t xml:space="preserve"> </w:t>
      </w:r>
      <w:r w:rsidRPr="003865A4">
        <w:rPr>
          <w:rFonts w:ascii="GHEA Grapalat" w:hAnsi="GHEA Grapalat" w:cs="Sylfaen"/>
          <w:lang w:val="af-ZA"/>
        </w:rPr>
        <w:t>կարևոր</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գերնորմատիվային</w:t>
      </w:r>
      <w:r w:rsidRPr="003865A4">
        <w:rPr>
          <w:rFonts w:ascii="GHEA Grapalat" w:hAnsi="GHEA Grapalat" w:cs="Times Armenian"/>
          <w:lang w:val="af-ZA"/>
        </w:rPr>
        <w:t xml:space="preserve"> </w:t>
      </w:r>
      <w:r w:rsidRPr="003865A4">
        <w:rPr>
          <w:rFonts w:ascii="GHEA Grapalat" w:hAnsi="GHEA Grapalat" w:cs="Sylfaen"/>
          <w:lang w:val="af-ZA"/>
        </w:rPr>
        <w:t>ոռոգման</w:t>
      </w:r>
      <w:r w:rsidRPr="003865A4">
        <w:rPr>
          <w:rFonts w:ascii="GHEA Grapalat" w:hAnsi="GHEA Grapalat" w:cs="Times Armenian"/>
          <w:lang w:val="af-ZA"/>
        </w:rPr>
        <w:t xml:space="preserve"> </w:t>
      </w:r>
      <w:r w:rsidRPr="003865A4">
        <w:rPr>
          <w:rFonts w:ascii="GHEA Grapalat" w:hAnsi="GHEA Grapalat" w:cs="Sylfaen"/>
          <w:lang w:val="af-ZA"/>
        </w:rPr>
        <w:t>ջուր</w:t>
      </w:r>
      <w:r w:rsidRPr="003865A4">
        <w:rPr>
          <w:rFonts w:ascii="GHEA Grapalat" w:hAnsi="GHEA Grapalat" w:cs="Times Armenian"/>
          <w:lang w:val="af-ZA"/>
        </w:rPr>
        <w:t xml:space="preserve"> </w:t>
      </w:r>
      <w:r w:rsidRPr="003865A4">
        <w:rPr>
          <w:rFonts w:ascii="GHEA Grapalat" w:hAnsi="GHEA Grapalat" w:cs="Sylfaen"/>
          <w:lang w:val="af-ZA"/>
        </w:rPr>
        <w:t>օգտագործող</w:t>
      </w:r>
      <w:r w:rsidRPr="003865A4">
        <w:rPr>
          <w:rFonts w:ascii="GHEA Grapalat" w:hAnsi="GHEA Grapalat" w:cs="Times Armenian"/>
          <w:lang w:val="af-ZA"/>
        </w:rPr>
        <w:t xml:space="preserve"> </w:t>
      </w:r>
      <w:r w:rsidRPr="003865A4">
        <w:rPr>
          <w:rFonts w:ascii="GHEA Grapalat" w:hAnsi="GHEA Grapalat" w:cs="Sylfaen"/>
          <w:lang w:val="af-ZA"/>
        </w:rPr>
        <w:t>համայնքների</w:t>
      </w:r>
      <w:r w:rsidRPr="003865A4">
        <w:rPr>
          <w:rFonts w:ascii="GHEA Grapalat" w:hAnsi="GHEA Grapalat" w:cs="Times Armenian"/>
          <w:lang w:val="af-ZA"/>
        </w:rPr>
        <w:t xml:space="preserve">  </w:t>
      </w:r>
      <w:r w:rsidRPr="003865A4">
        <w:rPr>
          <w:rFonts w:ascii="GHEA Grapalat" w:hAnsi="GHEA Grapalat" w:cs="Sylfaen"/>
          <w:lang w:val="af-ZA"/>
        </w:rPr>
        <w:t>համար</w:t>
      </w:r>
      <w:r w:rsidRPr="003865A4">
        <w:rPr>
          <w:rFonts w:ascii="GHEA Grapalat" w:hAnsi="GHEA Grapalat" w:cs="Times Armenian"/>
          <w:lang w:val="af-ZA"/>
        </w:rPr>
        <w:t>:</w:t>
      </w:r>
    </w:p>
    <w:p w:rsidR="00E53573" w:rsidRPr="003865A4" w:rsidRDefault="00E53573" w:rsidP="00E53573">
      <w:pPr>
        <w:numPr>
          <w:ilvl w:val="0"/>
          <w:numId w:val="59"/>
        </w:numPr>
        <w:ind w:left="-180" w:firstLine="398"/>
        <w:jc w:val="both"/>
        <w:rPr>
          <w:rFonts w:ascii="GHEA Grapalat" w:hAnsi="GHEA Grapalat" w:cs="Times Armenian"/>
          <w:lang w:val="af-ZA"/>
        </w:rPr>
      </w:pPr>
      <w:r w:rsidRPr="003865A4">
        <w:rPr>
          <w:rFonts w:ascii="GHEA Grapalat" w:hAnsi="GHEA Grapalat" w:cs="Sylfaen"/>
          <w:b/>
          <w:lang w:val="af-ZA"/>
        </w:rPr>
        <w:lastRenderedPageBreak/>
        <w:t>Բ</w:t>
      </w:r>
      <w:r w:rsidRPr="003865A4">
        <w:rPr>
          <w:rFonts w:ascii="GHEA Grapalat" w:hAnsi="GHEA Grapalat" w:cs="Sylfaen"/>
          <w:b/>
          <w:lang w:val="ru-RU"/>
        </w:rPr>
        <w:t>ն</w:t>
      </w:r>
      <w:r w:rsidRPr="003865A4">
        <w:rPr>
          <w:rFonts w:ascii="GHEA Grapalat" w:hAnsi="GHEA Grapalat" w:cs="Sylfaen"/>
          <w:b/>
          <w:lang w:val="af-ZA"/>
        </w:rPr>
        <w:t>ական</w:t>
      </w:r>
      <w:r w:rsidRPr="003865A4">
        <w:rPr>
          <w:rFonts w:ascii="GHEA Grapalat" w:hAnsi="GHEA Grapalat" w:cs="Times Armenian"/>
          <w:b/>
          <w:lang w:val="af-ZA"/>
        </w:rPr>
        <w:t xml:space="preserve"> </w:t>
      </w:r>
      <w:r w:rsidRPr="003865A4">
        <w:rPr>
          <w:rFonts w:ascii="GHEA Grapalat" w:hAnsi="GHEA Grapalat" w:cs="Sylfaen"/>
          <w:b/>
          <w:lang w:val="af-ZA"/>
        </w:rPr>
        <w:t>պաշարների</w:t>
      </w:r>
      <w:r w:rsidRPr="003865A4">
        <w:rPr>
          <w:rFonts w:ascii="GHEA Grapalat" w:hAnsi="GHEA Grapalat" w:cs="Times Armenian"/>
          <w:b/>
          <w:lang w:val="af-ZA"/>
        </w:rPr>
        <w:t xml:space="preserve"> </w:t>
      </w:r>
      <w:r w:rsidRPr="003865A4">
        <w:rPr>
          <w:rFonts w:ascii="GHEA Grapalat" w:hAnsi="GHEA Grapalat" w:cs="Sylfaen"/>
          <w:b/>
          <w:lang w:val="af-ZA"/>
        </w:rPr>
        <w:t>ռացիոնալ</w:t>
      </w:r>
      <w:r w:rsidRPr="003865A4">
        <w:rPr>
          <w:rFonts w:ascii="GHEA Grapalat" w:hAnsi="GHEA Grapalat" w:cs="Times Armenian"/>
          <w:b/>
          <w:lang w:val="af-ZA"/>
        </w:rPr>
        <w:t xml:space="preserve"> </w:t>
      </w:r>
      <w:r w:rsidRPr="003865A4">
        <w:rPr>
          <w:rFonts w:ascii="GHEA Grapalat" w:hAnsi="GHEA Grapalat" w:cs="Sylfaen"/>
          <w:b/>
          <w:lang w:val="af-ZA"/>
        </w:rPr>
        <w:t>օգտագործում</w:t>
      </w:r>
      <w:r w:rsidRPr="003865A4">
        <w:rPr>
          <w:rFonts w:ascii="GHEA Grapalat" w:hAnsi="GHEA Grapalat" w:cs="Sylfaen"/>
          <w:lang w:val="af-ZA"/>
        </w:rPr>
        <w:t xml:space="preserve">. </w:t>
      </w:r>
      <w:r w:rsidRPr="003865A4">
        <w:rPr>
          <w:rFonts w:ascii="GHEA Grapalat" w:hAnsi="GHEA Grapalat" w:cs="Sylfaen"/>
          <w:lang w:val="ru-RU"/>
        </w:rPr>
        <w:t>Արմավիրի</w:t>
      </w:r>
      <w:r w:rsidRPr="003865A4">
        <w:rPr>
          <w:rFonts w:ascii="GHEA Grapalat" w:hAnsi="GHEA Grapalat" w:cs="Sylfaen"/>
          <w:lang w:val="af-ZA"/>
        </w:rPr>
        <w:t xml:space="preserve"> </w:t>
      </w:r>
      <w:r w:rsidRPr="003865A4">
        <w:rPr>
          <w:rFonts w:ascii="GHEA Grapalat" w:hAnsi="GHEA Grapalat" w:cs="Sylfaen"/>
          <w:lang w:val="ru-RU"/>
        </w:rPr>
        <w:t>մ</w:t>
      </w:r>
      <w:r w:rsidRPr="003865A4">
        <w:rPr>
          <w:rFonts w:ascii="GHEA Grapalat" w:hAnsi="GHEA Grapalat" w:cs="Sylfaen"/>
          <w:lang w:val="af-ZA"/>
        </w:rPr>
        <w:t>արզի</w:t>
      </w:r>
      <w:r w:rsidRPr="003865A4">
        <w:rPr>
          <w:rFonts w:ascii="GHEA Grapalat" w:hAnsi="GHEA Grapalat" w:cs="Times Armenian"/>
          <w:lang w:val="af-ZA"/>
        </w:rPr>
        <w:t xml:space="preserve"> </w:t>
      </w:r>
      <w:r w:rsidRPr="003865A4">
        <w:rPr>
          <w:rFonts w:ascii="GHEA Grapalat" w:hAnsi="GHEA Grapalat" w:cs="Sylfaen"/>
          <w:lang w:val="af-ZA"/>
        </w:rPr>
        <w:t>զարգացման</w:t>
      </w:r>
      <w:r w:rsidRPr="003865A4">
        <w:rPr>
          <w:rFonts w:ascii="GHEA Grapalat" w:hAnsi="GHEA Grapalat" w:cs="Times Armenian"/>
          <w:lang w:val="af-ZA"/>
        </w:rPr>
        <w:t xml:space="preserve"> </w:t>
      </w:r>
      <w:r w:rsidRPr="003865A4">
        <w:rPr>
          <w:rFonts w:ascii="GHEA Grapalat" w:hAnsi="GHEA Grapalat" w:cs="Sylfaen"/>
          <w:lang w:val="af-ZA"/>
        </w:rPr>
        <w:t>ծրագրում</w:t>
      </w:r>
      <w:r w:rsidRPr="003865A4">
        <w:rPr>
          <w:rFonts w:ascii="GHEA Grapalat" w:hAnsi="GHEA Grapalat" w:cs="Times Armenian"/>
          <w:lang w:val="af-ZA"/>
        </w:rPr>
        <w:t xml:space="preserve"> </w:t>
      </w:r>
      <w:r w:rsidRPr="003865A4">
        <w:rPr>
          <w:rFonts w:ascii="GHEA Grapalat" w:hAnsi="GHEA Grapalat" w:cs="Sylfaen"/>
          <w:lang w:val="af-ZA"/>
        </w:rPr>
        <w:t>հրատապ</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դարձել</w:t>
      </w:r>
      <w:r w:rsidRPr="003865A4">
        <w:rPr>
          <w:rFonts w:ascii="GHEA Grapalat" w:hAnsi="GHEA Grapalat" w:cs="Times Armenian"/>
          <w:lang w:val="af-ZA"/>
        </w:rPr>
        <w:t>.</w:t>
      </w:r>
    </w:p>
    <w:p w:rsidR="00E53573" w:rsidRPr="003865A4" w:rsidRDefault="00E53573" w:rsidP="00E53573">
      <w:pPr>
        <w:ind w:left="218"/>
        <w:jc w:val="both"/>
        <w:rPr>
          <w:rFonts w:ascii="GHEA Grapalat" w:hAnsi="GHEA Grapalat" w:cs="Times Armenian"/>
          <w:lang w:val="af-ZA"/>
        </w:rPr>
      </w:pPr>
      <w:r w:rsidRPr="003865A4">
        <w:rPr>
          <w:rFonts w:ascii="GHEA Grapalat" w:hAnsi="GHEA Grapalat" w:cs="Sylfaen"/>
          <w:lang w:val="af-ZA"/>
        </w:rPr>
        <w:t xml:space="preserve">1) </w:t>
      </w:r>
      <w:r w:rsidRPr="003865A4">
        <w:rPr>
          <w:rFonts w:ascii="GHEA Grapalat" w:hAnsi="GHEA Grapalat" w:cs="Sylfaen"/>
          <w:b/>
          <w:lang w:val="af-ZA"/>
        </w:rPr>
        <w:t>բնական</w:t>
      </w:r>
      <w:r w:rsidRPr="003865A4">
        <w:rPr>
          <w:rFonts w:ascii="GHEA Grapalat" w:hAnsi="GHEA Grapalat" w:cs="Times Armenian"/>
          <w:b/>
          <w:lang w:val="af-ZA"/>
        </w:rPr>
        <w:t xml:space="preserve"> </w:t>
      </w:r>
      <w:r w:rsidRPr="003865A4">
        <w:rPr>
          <w:rFonts w:ascii="GHEA Grapalat" w:hAnsi="GHEA Grapalat" w:cs="Sylfaen"/>
          <w:b/>
          <w:lang w:val="af-ZA"/>
        </w:rPr>
        <w:t>պաշարների` ընդերքից</w:t>
      </w:r>
      <w:r w:rsidRPr="003865A4">
        <w:rPr>
          <w:rFonts w:ascii="GHEA Grapalat" w:hAnsi="GHEA Grapalat" w:cs="Times Armenian"/>
          <w:b/>
          <w:lang w:val="af-ZA"/>
        </w:rPr>
        <w:t xml:space="preserve"> </w:t>
      </w:r>
      <w:r w:rsidRPr="003865A4">
        <w:rPr>
          <w:rFonts w:ascii="GHEA Grapalat" w:hAnsi="GHEA Grapalat" w:cs="Sylfaen"/>
          <w:b/>
          <w:lang w:val="af-ZA"/>
        </w:rPr>
        <w:t>օգտակար</w:t>
      </w:r>
      <w:r w:rsidRPr="003865A4">
        <w:rPr>
          <w:rFonts w:ascii="GHEA Grapalat" w:hAnsi="GHEA Grapalat" w:cs="Times Armenian"/>
          <w:b/>
          <w:lang w:val="af-ZA"/>
        </w:rPr>
        <w:t xml:space="preserve"> </w:t>
      </w:r>
      <w:r w:rsidRPr="003865A4">
        <w:rPr>
          <w:rFonts w:ascii="GHEA Grapalat" w:hAnsi="GHEA Grapalat" w:cs="Sylfaen"/>
          <w:b/>
          <w:lang w:val="af-ZA"/>
        </w:rPr>
        <w:t>հանածոների</w:t>
      </w:r>
      <w:r w:rsidRPr="003865A4">
        <w:rPr>
          <w:rFonts w:ascii="GHEA Grapalat" w:hAnsi="GHEA Grapalat" w:cs="Times Armenian"/>
          <w:b/>
          <w:lang w:val="af-ZA"/>
        </w:rPr>
        <w:t xml:space="preserve"> </w:t>
      </w:r>
      <w:r w:rsidRPr="003865A4">
        <w:rPr>
          <w:rFonts w:ascii="GHEA Grapalat" w:hAnsi="GHEA Grapalat" w:cs="Sylfaen"/>
          <w:b/>
          <w:lang w:val="af-ZA"/>
        </w:rPr>
        <w:t>արդյունահանման</w:t>
      </w:r>
      <w:r w:rsidRPr="003865A4">
        <w:rPr>
          <w:rFonts w:ascii="GHEA Grapalat" w:hAnsi="GHEA Grapalat" w:cs="Times Armenian"/>
          <w:b/>
          <w:lang w:val="af-ZA"/>
        </w:rPr>
        <w:t xml:space="preserve"> </w:t>
      </w:r>
      <w:r w:rsidRPr="003865A4">
        <w:rPr>
          <w:rFonts w:ascii="GHEA Grapalat" w:hAnsi="GHEA Grapalat" w:cs="Sylfaen"/>
          <w:b/>
          <w:lang w:val="af-ZA"/>
        </w:rPr>
        <w:t>արդյունավետ</w:t>
      </w:r>
      <w:r w:rsidRPr="003865A4">
        <w:rPr>
          <w:rFonts w:ascii="GHEA Grapalat" w:hAnsi="GHEA Grapalat" w:cs="Times Armenian"/>
          <w:b/>
          <w:lang w:val="af-ZA"/>
        </w:rPr>
        <w:t xml:space="preserve">, </w:t>
      </w:r>
      <w:r w:rsidRPr="003865A4">
        <w:rPr>
          <w:rFonts w:ascii="GHEA Grapalat" w:hAnsi="GHEA Grapalat" w:cs="Sylfaen"/>
          <w:b/>
          <w:lang w:val="af-ZA"/>
        </w:rPr>
        <w:t>անթափոն</w:t>
      </w:r>
      <w:r w:rsidRPr="003865A4">
        <w:rPr>
          <w:rFonts w:ascii="GHEA Grapalat" w:hAnsi="GHEA Grapalat" w:cs="Times Armenian"/>
          <w:b/>
          <w:lang w:val="af-ZA"/>
        </w:rPr>
        <w:t xml:space="preserve"> </w:t>
      </w:r>
      <w:r w:rsidRPr="003865A4">
        <w:rPr>
          <w:rFonts w:ascii="GHEA Grapalat" w:hAnsi="GHEA Grapalat" w:cs="Sylfaen"/>
          <w:b/>
          <w:lang w:val="af-ZA"/>
        </w:rPr>
        <w:t>օգտագործման</w:t>
      </w:r>
      <w:r w:rsidRPr="003865A4">
        <w:rPr>
          <w:rFonts w:ascii="GHEA Grapalat" w:hAnsi="GHEA Grapalat" w:cs="Times Armenian"/>
          <w:b/>
          <w:lang w:val="af-ZA"/>
        </w:rPr>
        <w:t xml:space="preserve">, </w:t>
      </w:r>
      <w:r w:rsidRPr="003865A4">
        <w:rPr>
          <w:rFonts w:ascii="GHEA Grapalat" w:hAnsi="GHEA Grapalat" w:cs="Sylfaen"/>
          <w:b/>
          <w:lang w:val="af-ZA"/>
        </w:rPr>
        <w:t>ջրային</w:t>
      </w:r>
      <w:r w:rsidRPr="003865A4">
        <w:rPr>
          <w:rFonts w:ascii="GHEA Grapalat" w:hAnsi="GHEA Grapalat" w:cs="Times Armenian"/>
          <w:b/>
          <w:lang w:val="af-ZA"/>
        </w:rPr>
        <w:t xml:space="preserve"> </w:t>
      </w:r>
      <w:r w:rsidRPr="003865A4">
        <w:rPr>
          <w:rFonts w:ascii="GHEA Grapalat" w:hAnsi="GHEA Grapalat" w:cs="Sylfaen"/>
          <w:b/>
          <w:lang w:val="af-ZA"/>
        </w:rPr>
        <w:t>պաշարների</w:t>
      </w:r>
      <w:r w:rsidRPr="003865A4">
        <w:rPr>
          <w:rFonts w:ascii="GHEA Grapalat" w:hAnsi="GHEA Grapalat" w:cs="Times Armenian"/>
          <w:b/>
          <w:lang w:val="af-ZA"/>
        </w:rPr>
        <w:t xml:space="preserve"> </w:t>
      </w:r>
      <w:r w:rsidRPr="003865A4">
        <w:rPr>
          <w:rFonts w:ascii="GHEA Grapalat" w:hAnsi="GHEA Grapalat" w:cs="Sylfaen"/>
          <w:b/>
          <w:lang w:val="af-ZA"/>
        </w:rPr>
        <w:t>խնայողաբար</w:t>
      </w:r>
      <w:r w:rsidRPr="003865A4">
        <w:rPr>
          <w:rFonts w:ascii="GHEA Grapalat" w:hAnsi="GHEA Grapalat" w:cs="Times Armenian"/>
          <w:b/>
          <w:lang w:val="af-ZA"/>
        </w:rPr>
        <w:t xml:space="preserve"> </w:t>
      </w:r>
      <w:r w:rsidRPr="003865A4">
        <w:rPr>
          <w:rFonts w:ascii="GHEA Grapalat" w:hAnsi="GHEA Grapalat" w:cs="Sylfaen"/>
          <w:b/>
          <w:lang w:val="af-ZA"/>
        </w:rPr>
        <w:t>տնօրինման</w:t>
      </w:r>
      <w:r w:rsidRPr="003865A4">
        <w:rPr>
          <w:rFonts w:ascii="GHEA Grapalat" w:hAnsi="GHEA Grapalat" w:cs="Times Armenian"/>
          <w:b/>
          <w:lang w:val="af-ZA"/>
        </w:rPr>
        <w:t xml:space="preserve"> </w:t>
      </w:r>
      <w:r w:rsidRPr="003865A4">
        <w:rPr>
          <w:rFonts w:ascii="GHEA Grapalat" w:hAnsi="GHEA Grapalat" w:cs="Sylfaen"/>
          <w:b/>
          <w:lang w:val="af-ZA"/>
        </w:rPr>
        <w:t>կառավարման</w:t>
      </w:r>
      <w:r w:rsidRPr="003865A4">
        <w:rPr>
          <w:rFonts w:ascii="GHEA Grapalat" w:hAnsi="GHEA Grapalat" w:cs="Times Armenian"/>
          <w:b/>
          <w:lang w:val="af-ZA"/>
        </w:rPr>
        <w:t xml:space="preserve"> </w:t>
      </w:r>
      <w:r w:rsidRPr="003865A4">
        <w:rPr>
          <w:rFonts w:ascii="GHEA Grapalat" w:hAnsi="GHEA Grapalat" w:cs="Sylfaen"/>
          <w:b/>
          <w:lang w:val="af-ZA"/>
        </w:rPr>
        <w:t>համակարգերի</w:t>
      </w:r>
      <w:r w:rsidRPr="003865A4">
        <w:rPr>
          <w:rFonts w:ascii="GHEA Grapalat" w:hAnsi="GHEA Grapalat" w:cs="Times Armenian"/>
          <w:b/>
          <w:lang w:val="af-ZA"/>
        </w:rPr>
        <w:t xml:space="preserve"> </w:t>
      </w:r>
      <w:r w:rsidRPr="003865A4">
        <w:rPr>
          <w:rFonts w:ascii="GHEA Grapalat" w:hAnsi="GHEA Grapalat" w:cs="Sylfaen"/>
          <w:b/>
          <w:lang w:val="af-ZA"/>
        </w:rPr>
        <w:t>մշակումը</w:t>
      </w:r>
      <w:r w:rsidRPr="003865A4">
        <w:rPr>
          <w:rFonts w:ascii="GHEA Grapalat" w:hAnsi="GHEA Grapalat" w:cs="Times Armenian"/>
          <w:b/>
          <w:lang w:val="af-ZA"/>
        </w:rPr>
        <w:t>,</w:t>
      </w:r>
      <w:r w:rsidRPr="003865A4">
        <w:rPr>
          <w:rFonts w:ascii="GHEA Grapalat" w:hAnsi="GHEA Grapalat" w:cs="Times Armenian"/>
          <w:lang w:val="af-ZA"/>
        </w:rPr>
        <w:t xml:space="preserve"> </w:t>
      </w:r>
      <w:r w:rsidRPr="003865A4">
        <w:rPr>
          <w:rFonts w:ascii="GHEA Grapalat" w:hAnsi="GHEA Grapalat" w:cs="Times Armenian"/>
          <w:lang w:val="ru-RU"/>
        </w:rPr>
        <w:t>որը</w:t>
      </w:r>
      <w:r w:rsidRPr="003865A4">
        <w:rPr>
          <w:rFonts w:ascii="GHEA Grapalat" w:hAnsi="GHEA Grapalat" w:cs="Times Armenian"/>
          <w:lang w:val="af-ZA"/>
        </w:rPr>
        <w:t xml:space="preserve"> </w:t>
      </w:r>
      <w:r w:rsidRPr="003865A4">
        <w:rPr>
          <w:rFonts w:ascii="GHEA Grapalat" w:hAnsi="GHEA Grapalat" w:cs="Sylfaen"/>
          <w:lang w:val="af-ZA"/>
        </w:rPr>
        <w:t>հնարավոր</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իրականացնել</w:t>
      </w:r>
      <w:r w:rsidRPr="003865A4">
        <w:rPr>
          <w:rFonts w:ascii="GHEA Grapalat" w:hAnsi="GHEA Grapalat" w:cs="Times Armenian"/>
          <w:lang w:val="af-ZA"/>
        </w:rPr>
        <w:t>`</w:t>
      </w:r>
    </w:p>
    <w:p w:rsidR="00E53573" w:rsidRPr="003865A4" w:rsidRDefault="00E53573" w:rsidP="00E53573">
      <w:pPr>
        <w:ind w:left="360"/>
        <w:jc w:val="both"/>
        <w:rPr>
          <w:rFonts w:ascii="GHEA Grapalat" w:hAnsi="GHEA Grapalat"/>
          <w:lang w:val="af-ZA"/>
        </w:rPr>
      </w:pPr>
      <w:r>
        <w:rPr>
          <w:rFonts w:ascii="GHEA Grapalat" w:hAnsi="GHEA Grapalat" w:cs="Sylfaen"/>
          <w:lang w:val="af-ZA"/>
        </w:rPr>
        <w:t xml:space="preserve">ա. </w:t>
      </w:r>
      <w:r w:rsidRPr="003865A4">
        <w:rPr>
          <w:rFonts w:ascii="GHEA Grapalat" w:hAnsi="GHEA Grapalat" w:cs="Sylfaen"/>
          <w:lang w:val="af-ZA"/>
        </w:rPr>
        <w:t>բնօգտագործման</w:t>
      </w:r>
      <w:r w:rsidRPr="003865A4">
        <w:rPr>
          <w:rFonts w:ascii="GHEA Grapalat" w:hAnsi="GHEA Grapalat" w:cs="Times Armenian"/>
          <w:lang w:val="af-ZA"/>
        </w:rPr>
        <w:t xml:space="preserve"> </w:t>
      </w:r>
      <w:r w:rsidRPr="003865A4">
        <w:rPr>
          <w:rFonts w:ascii="GHEA Grapalat" w:hAnsi="GHEA Grapalat" w:cs="Sylfaen"/>
          <w:lang w:val="af-ZA"/>
        </w:rPr>
        <w:t>կառավարման</w:t>
      </w:r>
      <w:r w:rsidRPr="003865A4">
        <w:rPr>
          <w:rFonts w:ascii="GHEA Grapalat" w:hAnsi="GHEA Grapalat" w:cs="Times Armenian"/>
          <w:lang w:val="af-ZA"/>
        </w:rPr>
        <w:t xml:space="preserve"> </w:t>
      </w:r>
      <w:r w:rsidRPr="003865A4">
        <w:rPr>
          <w:rFonts w:ascii="GHEA Grapalat" w:hAnsi="GHEA Grapalat" w:cs="Sylfaen"/>
          <w:lang w:val="af-ZA"/>
        </w:rPr>
        <w:t>համակարգի</w:t>
      </w:r>
      <w:r w:rsidRPr="003865A4">
        <w:rPr>
          <w:rFonts w:ascii="GHEA Grapalat" w:hAnsi="GHEA Grapalat" w:cs="Times Armenian"/>
          <w:lang w:val="af-ZA"/>
        </w:rPr>
        <w:t xml:space="preserve"> </w:t>
      </w:r>
      <w:r w:rsidRPr="003865A4">
        <w:rPr>
          <w:rFonts w:ascii="GHEA Grapalat" w:hAnsi="GHEA Grapalat" w:cs="Sylfaen"/>
          <w:lang w:val="af-ZA"/>
        </w:rPr>
        <w:t>կատարելագործման</w:t>
      </w:r>
      <w:r w:rsidRPr="003865A4">
        <w:rPr>
          <w:rFonts w:ascii="GHEA Grapalat" w:hAnsi="GHEA Grapalat" w:cs="Times Armenian"/>
          <w:lang w:val="af-ZA"/>
        </w:rPr>
        <w:t xml:space="preserve">, </w:t>
      </w:r>
      <w:r w:rsidRPr="003865A4">
        <w:rPr>
          <w:rFonts w:ascii="GHEA Grapalat" w:hAnsi="GHEA Grapalat" w:cs="Sylfaen"/>
          <w:lang w:val="af-ZA"/>
        </w:rPr>
        <w:t>կառավարման</w:t>
      </w:r>
      <w:r w:rsidRPr="003865A4">
        <w:rPr>
          <w:rFonts w:ascii="GHEA Grapalat" w:hAnsi="GHEA Grapalat" w:cs="Times Armenian"/>
          <w:lang w:val="af-ZA"/>
        </w:rPr>
        <w:t xml:space="preserve"> </w:t>
      </w:r>
      <w:r w:rsidRPr="003865A4">
        <w:rPr>
          <w:rFonts w:ascii="GHEA Grapalat" w:hAnsi="GHEA Grapalat" w:cs="Sylfaen"/>
          <w:lang w:val="af-ZA"/>
        </w:rPr>
        <w:t>տարբեր</w:t>
      </w:r>
      <w:r w:rsidRPr="003865A4">
        <w:rPr>
          <w:rFonts w:ascii="GHEA Grapalat" w:hAnsi="GHEA Grapalat" w:cs="Times Armenian"/>
          <w:lang w:val="af-ZA"/>
        </w:rPr>
        <w:t xml:space="preserve"> </w:t>
      </w:r>
      <w:r w:rsidRPr="003865A4">
        <w:rPr>
          <w:rFonts w:ascii="GHEA Grapalat" w:hAnsi="GHEA Grapalat" w:cs="Sylfaen"/>
          <w:lang w:val="af-ZA"/>
        </w:rPr>
        <w:t>մակարդակների</w:t>
      </w:r>
      <w:r w:rsidRPr="003865A4">
        <w:rPr>
          <w:rFonts w:ascii="GHEA Grapalat" w:hAnsi="GHEA Grapalat" w:cs="Times Armenian"/>
          <w:lang w:val="af-ZA"/>
        </w:rPr>
        <w:t xml:space="preserve"> </w:t>
      </w:r>
      <w:r w:rsidRPr="003865A4">
        <w:rPr>
          <w:rFonts w:ascii="GHEA Grapalat" w:hAnsi="GHEA Grapalat" w:cs="Sylfaen"/>
          <w:lang w:val="af-ZA"/>
        </w:rPr>
        <w:t>ֆունկցիաների</w:t>
      </w:r>
      <w:r w:rsidRPr="003865A4">
        <w:rPr>
          <w:rFonts w:ascii="GHEA Grapalat" w:hAnsi="GHEA Grapalat" w:cs="Times Armenian"/>
          <w:lang w:val="af-ZA"/>
        </w:rPr>
        <w:t xml:space="preserve"> </w:t>
      </w:r>
      <w:r w:rsidRPr="003865A4">
        <w:rPr>
          <w:rFonts w:ascii="GHEA Grapalat" w:hAnsi="GHEA Grapalat" w:cs="Sylfaen"/>
          <w:lang w:val="af-ZA"/>
        </w:rPr>
        <w:t>հստակ</w:t>
      </w:r>
      <w:r w:rsidRPr="003865A4">
        <w:rPr>
          <w:rFonts w:ascii="GHEA Grapalat" w:hAnsi="GHEA Grapalat" w:cs="Times Armenian"/>
          <w:lang w:val="af-ZA"/>
        </w:rPr>
        <w:t xml:space="preserve"> </w:t>
      </w:r>
      <w:r w:rsidRPr="003865A4">
        <w:rPr>
          <w:rFonts w:ascii="GHEA Grapalat" w:hAnsi="GHEA Grapalat" w:cs="Sylfaen"/>
          <w:lang w:val="af-ZA"/>
        </w:rPr>
        <w:t>սահմանազատմամբ,</w:t>
      </w:r>
    </w:p>
    <w:p w:rsidR="00E53573" w:rsidRPr="003865A4" w:rsidRDefault="00E53573" w:rsidP="00E53573">
      <w:pPr>
        <w:ind w:left="360"/>
        <w:jc w:val="both"/>
        <w:rPr>
          <w:rFonts w:ascii="GHEA Grapalat" w:hAnsi="GHEA Grapalat" w:cs="Times Armenian"/>
          <w:lang w:val="af-ZA"/>
        </w:rPr>
      </w:pPr>
      <w:r>
        <w:rPr>
          <w:rFonts w:ascii="GHEA Grapalat" w:hAnsi="GHEA Grapalat" w:cs="Sylfaen"/>
          <w:lang w:val="af-ZA"/>
        </w:rPr>
        <w:t xml:space="preserve">բ. </w:t>
      </w:r>
      <w:r w:rsidRPr="003865A4">
        <w:rPr>
          <w:rFonts w:ascii="GHEA Grapalat" w:hAnsi="GHEA Grapalat" w:cs="Sylfaen"/>
          <w:lang w:val="af-ZA"/>
        </w:rPr>
        <w:t>բնական</w:t>
      </w:r>
      <w:r w:rsidRPr="003865A4">
        <w:rPr>
          <w:rFonts w:ascii="GHEA Grapalat" w:hAnsi="GHEA Grapalat" w:cs="Times Armenian"/>
          <w:lang w:val="af-ZA"/>
        </w:rPr>
        <w:t xml:space="preserve"> </w:t>
      </w:r>
      <w:r w:rsidRPr="003865A4">
        <w:rPr>
          <w:rFonts w:ascii="GHEA Grapalat" w:hAnsi="GHEA Grapalat" w:cs="Sylfaen"/>
          <w:lang w:val="af-ZA"/>
        </w:rPr>
        <w:t>պաշարների</w:t>
      </w:r>
      <w:r w:rsidRPr="003865A4">
        <w:rPr>
          <w:rFonts w:ascii="GHEA Grapalat" w:hAnsi="GHEA Grapalat" w:cs="Times Armenian"/>
          <w:lang w:val="af-ZA"/>
        </w:rPr>
        <w:t xml:space="preserve"> </w:t>
      </w:r>
      <w:r w:rsidRPr="003865A4">
        <w:rPr>
          <w:rFonts w:ascii="GHEA Grapalat" w:hAnsi="GHEA Grapalat" w:cs="Sylfaen"/>
          <w:lang w:val="af-ZA"/>
        </w:rPr>
        <w:t>տնտեսական</w:t>
      </w:r>
      <w:r w:rsidRPr="003865A4">
        <w:rPr>
          <w:rFonts w:ascii="GHEA Grapalat" w:hAnsi="GHEA Grapalat" w:cs="Times Armenian"/>
          <w:lang w:val="af-ZA"/>
        </w:rPr>
        <w:t xml:space="preserve"> </w:t>
      </w:r>
      <w:r w:rsidRPr="003865A4">
        <w:rPr>
          <w:rFonts w:ascii="GHEA Grapalat" w:hAnsi="GHEA Grapalat" w:cs="Sylfaen"/>
          <w:lang w:val="af-ZA"/>
        </w:rPr>
        <w:t>գնահատման</w:t>
      </w:r>
      <w:r w:rsidRPr="003865A4">
        <w:rPr>
          <w:rFonts w:ascii="GHEA Grapalat" w:hAnsi="GHEA Grapalat" w:cs="Times Armenian"/>
          <w:lang w:val="af-ZA"/>
        </w:rPr>
        <w:t xml:space="preserve">, </w:t>
      </w:r>
      <w:r w:rsidRPr="003865A4">
        <w:rPr>
          <w:rFonts w:ascii="GHEA Grapalat" w:hAnsi="GHEA Grapalat" w:cs="Sylfaen"/>
          <w:lang w:val="af-ZA"/>
        </w:rPr>
        <w:t>հաշվառման</w:t>
      </w:r>
      <w:r w:rsidRPr="003865A4">
        <w:rPr>
          <w:rFonts w:ascii="GHEA Grapalat" w:hAnsi="GHEA Grapalat" w:cs="Times Armenian"/>
          <w:lang w:val="af-ZA"/>
        </w:rPr>
        <w:t xml:space="preserve">, </w:t>
      </w:r>
      <w:r w:rsidRPr="003865A4">
        <w:rPr>
          <w:rFonts w:ascii="GHEA Grapalat" w:hAnsi="GHEA Grapalat" w:cs="Sylfaen"/>
          <w:lang w:val="af-ZA"/>
        </w:rPr>
        <w:t>բնօգտագործման</w:t>
      </w:r>
      <w:r w:rsidRPr="003865A4">
        <w:rPr>
          <w:rFonts w:ascii="GHEA Grapalat" w:hAnsi="GHEA Grapalat" w:cs="Times Armenian"/>
          <w:lang w:val="af-ZA"/>
        </w:rPr>
        <w:t xml:space="preserve">  </w:t>
      </w:r>
      <w:r w:rsidRPr="003865A4">
        <w:rPr>
          <w:rFonts w:ascii="GHEA Grapalat" w:hAnsi="GHEA Grapalat" w:cs="Sylfaen"/>
          <w:lang w:val="af-ZA"/>
        </w:rPr>
        <w:t>լիմիտավորման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արտոնագրային</w:t>
      </w:r>
      <w:r w:rsidRPr="003865A4">
        <w:rPr>
          <w:rFonts w:ascii="GHEA Grapalat" w:hAnsi="GHEA Grapalat" w:cs="Times Armenian"/>
          <w:lang w:val="af-ZA"/>
        </w:rPr>
        <w:t xml:space="preserve"> </w:t>
      </w:r>
      <w:r w:rsidRPr="003865A4">
        <w:rPr>
          <w:rFonts w:ascii="GHEA Grapalat" w:hAnsi="GHEA Grapalat" w:cs="Sylfaen"/>
          <w:lang w:val="af-ZA"/>
        </w:rPr>
        <w:t>համակարգերի</w:t>
      </w:r>
      <w:r w:rsidRPr="003865A4">
        <w:rPr>
          <w:rFonts w:ascii="GHEA Grapalat" w:hAnsi="GHEA Grapalat" w:cs="Times Armenian"/>
          <w:lang w:val="af-ZA"/>
        </w:rPr>
        <w:t xml:space="preserve"> </w:t>
      </w:r>
      <w:r w:rsidRPr="003865A4">
        <w:rPr>
          <w:rFonts w:ascii="GHEA Grapalat" w:hAnsi="GHEA Grapalat" w:cs="Sylfaen"/>
          <w:lang w:val="af-ZA"/>
        </w:rPr>
        <w:t>զարգացմամբ</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բարեփոխմամբ,</w:t>
      </w:r>
    </w:p>
    <w:p w:rsidR="00E53573" w:rsidRPr="003865A4" w:rsidRDefault="00E53573" w:rsidP="00E53573">
      <w:pPr>
        <w:ind w:left="360"/>
        <w:jc w:val="both"/>
        <w:rPr>
          <w:rFonts w:ascii="GHEA Grapalat" w:hAnsi="GHEA Grapalat"/>
          <w:lang w:val="af-ZA"/>
        </w:rPr>
      </w:pPr>
      <w:r>
        <w:rPr>
          <w:rFonts w:ascii="GHEA Grapalat" w:hAnsi="GHEA Grapalat" w:cs="Sylfaen"/>
          <w:lang w:val="af-ZA"/>
        </w:rPr>
        <w:t xml:space="preserve">գ. </w:t>
      </w:r>
      <w:r w:rsidRPr="003865A4">
        <w:rPr>
          <w:rFonts w:ascii="GHEA Grapalat" w:hAnsi="GHEA Grapalat" w:cs="Sylfaen"/>
          <w:lang w:val="af-ZA"/>
        </w:rPr>
        <w:t>բնական</w:t>
      </w:r>
      <w:r w:rsidRPr="003865A4">
        <w:rPr>
          <w:rFonts w:ascii="GHEA Grapalat" w:hAnsi="GHEA Grapalat" w:cs="Times Armenian"/>
          <w:lang w:val="af-ZA"/>
        </w:rPr>
        <w:t xml:space="preserve"> </w:t>
      </w:r>
      <w:r w:rsidRPr="003865A4">
        <w:rPr>
          <w:rFonts w:ascii="GHEA Grapalat" w:hAnsi="GHEA Grapalat" w:cs="Sylfaen"/>
          <w:lang w:val="af-ZA"/>
        </w:rPr>
        <w:t>պաշարների</w:t>
      </w:r>
      <w:r w:rsidRPr="003865A4">
        <w:rPr>
          <w:rFonts w:ascii="GHEA Grapalat" w:hAnsi="GHEA Grapalat" w:cs="Times Armenian"/>
          <w:lang w:val="af-ZA"/>
        </w:rPr>
        <w:t xml:space="preserve"> </w:t>
      </w:r>
      <w:r w:rsidRPr="003865A4">
        <w:rPr>
          <w:rFonts w:ascii="GHEA Grapalat" w:hAnsi="GHEA Grapalat" w:cs="Sylfaen"/>
          <w:lang w:val="af-ZA"/>
        </w:rPr>
        <w:t>մոնիտորինգի</w:t>
      </w:r>
      <w:r w:rsidRPr="003865A4">
        <w:rPr>
          <w:rFonts w:ascii="GHEA Grapalat" w:hAnsi="GHEA Grapalat" w:cs="Times Armenian"/>
          <w:lang w:val="af-ZA"/>
        </w:rPr>
        <w:t xml:space="preserve">  </w:t>
      </w:r>
      <w:r w:rsidRPr="003865A4">
        <w:rPr>
          <w:rFonts w:ascii="GHEA Grapalat" w:hAnsi="GHEA Grapalat" w:cs="Sylfaen"/>
          <w:lang w:val="af-ZA"/>
        </w:rPr>
        <w:t>համակարգի</w:t>
      </w:r>
      <w:r w:rsidRPr="003865A4">
        <w:rPr>
          <w:rFonts w:ascii="GHEA Grapalat" w:hAnsi="GHEA Grapalat" w:cs="Times Armenian"/>
          <w:lang w:val="af-ZA"/>
        </w:rPr>
        <w:t xml:space="preserve"> </w:t>
      </w:r>
      <w:r w:rsidRPr="003865A4">
        <w:rPr>
          <w:rFonts w:ascii="GHEA Grapalat" w:hAnsi="GHEA Grapalat" w:cs="Sylfaen"/>
          <w:lang w:val="af-ZA"/>
        </w:rPr>
        <w:t>զարգացման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բնական</w:t>
      </w:r>
      <w:r w:rsidRPr="003865A4">
        <w:rPr>
          <w:rFonts w:ascii="GHEA Grapalat" w:hAnsi="GHEA Grapalat" w:cs="Times Armenian"/>
          <w:lang w:val="af-ZA"/>
        </w:rPr>
        <w:t xml:space="preserve"> </w:t>
      </w:r>
      <w:r w:rsidRPr="003865A4">
        <w:rPr>
          <w:rFonts w:ascii="GHEA Grapalat" w:hAnsi="GHEA Grapalat" w:cs="Sylfaen"/>
          <w:lang w:val="af-ZA"/>
        </w:rPr>
        <w:t>պաշարների</w:t>
      </w:r>
      <w:r w:rsidRPr="003865A4">
        <w:rPr>
          <w:rFonts w:ascii="GHEA Grapalat" w:hAnsi="GHEA Grapalat" w:cs="Times Armenian"/>
          <w:lang w:val="af-ZA"/>
        </w:rPr>
        <w:t xml:space="preserve"> </w:t>
      </w:r>
      <w:r w:rsidRPr="003865A4">
        <w:rPr>
          <w:rFonts w:ascii="GHEA Grapalat" w:hAnsi="GHEA Grapalat" w:cs="Sylfaen"/>
          <w:lang w:val="af-ZA"/>
        </w:rPr>
        <w:t>օգտագործման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պահպանման</w:t>
      </w:r>
      <w:r w:rsidRPr="003865A4">
        <w:rPr>
          <w:rFonts w:ascii="GHEA Grapalat" w:hAnsi="GHEA Grapalat" w:cs="Times Armenian"/>
          <w:lang w:val="af-ZA"/>
        </w:rPr>
        <w:t xml:space="preserve"> </w:t>
      </w:r>
      <w:r w:rsidRPr="003865A4">
        <w:rPr>
          <w:rFonts w:ascii="GHEA Grapalat" w:hAnsi="GHEA Grapalat" w:cs="Sylfaen"/>
          <w:lang w:val="af-ZA"/>
        </w:rPr>
        <w:t>նկատմամբ</w:t>
      </w:r>
      <w:r w:rsidRPr="003865A4">
        <w:rPr>
          <w:rFonts w:ascii="GHEA Grapalat" w:hAnsi="GHEA Grapalat" w:cs="Times Armenian"/>
          <w:lang w:val="af-ZA"/>
        </w:rPr>
        <w:t xml:space="preserve"> </w:t>
      </w:r>
      <w:r w:rsidRPr="003865A4">
        <w:rPr>
          <w:rFonts w:ascii="GHEA Grapalat" w:hAnsi="GHEA Grapalat" w:cs="Sylfaen"/>
          <w:lang w:val="af-ZA"/>
        </w:rPr>
        <w:t>վերահսկողության</w:t>
      </w:r>
      <w:r w:rsidRPr="003865A4">
        <w:rPr>
          <w:rFonts w:ascii="GHEA Grapalat" w:hAnsi="GHEA Grapalat" w:cs="Times Armenian"/>
          <w:lang w:val="af-ZA"/>
        </w:rPr>
        <w:t xml:space="preserve"> </w:t>
      </w:r>
      <w:r w:rsidRPr="003865A4">
        <w:rPr>
          <w:rFonts w:ascii="GHEA Grapalat" w:hAnsi="GHEA Grapalat" w:cs="Sylfaen"/>
          <w:lang w:val="af-ZA"/>
        </w:rPr>
        <w:t>կատարելագործմամբ,</w:t>
      </w:r>
    </w:p>
    <w:p w:rsidR="00E53573" w:rsidRPr="003865A4" w:rsidRDefault="00E53573" w:rsidP="00E53573">
      <w:pPr>
        <w:ind w:left="360"/>
        <w:jc w:val="both"/>
        <w:rPr>
          <w:rFonts w:ascii="GHEA Grapalat" w:hAnsi="GHEA Grapalat" w:cs="Times Armenian"/>
          <w:lang w:val="af-ZA"/>
        </w:rPr>
      </w:pPr>
      <w:r>
        <w:rPr>
          <w:rFonts w:ascii="GHEA Grapalat" w:hAnsi="GHEA Grapalat" w:cs="Sylfaen"/>
          <w:lang w:val="af-ZA"/>
        </w:rPr>
        <w:t xml:space="preserve">դ. </w:t>
      </w:r>
      <w:r w:rsidRPr="003865A4">
        <w:rPr>
          <w:rFonts w:ascii="GHEA Grapalat" w:hAnsi="GHEA Grapalat" w:cs="Sylfaen"/>
          <w:lang w:val="af-ZA"/>
        </w:rPr>
        <w:t>բնական</w:t>
      </w:r>
      <w:r w:rsidRPr="003865A4">
        <w:rPr>
          <w:rFonts w:ascii="GHEA Grapalat" w:hAnsi="GHEA Grapalat" w:cs="Times Armenian"/>
          <w:lang w:val="af-ZA"/>
        </w:rPr>
        <w:t xml:space="preserve"> </w:t>
      </w:r>
      <w:r w:rsidRPr="003865A4">
        <w:rPr>
          <w:rFonts w:ascii="GHEA Grapalat" w:hAnsi="GHEA Grapalat" w:cs="Sylfaen"/>
          <w:lang w:val="af-ZA"/>
        </w:rPr>
        <w:t>պաշարների</w:t>
      </w:r>
      <w:r w:rsidRPr="003865A4">
        <w:rPr>
          <w:rFonts w:ascii="GHEA Grapalat" w:hAnsi="GHEA Grapalat" w:cs="Times Armenian"/>
          <w:lang w:val="af-ZA"/>
        </w:rPr>
        <w:t xml:space="preserve"> </w:t>
      </w:r>
      <w:r w:rsidRPr="003865A4">
        <w:rPr>
          <w:rFonts w:ascii="GHEA Grapalat" w:hAnsi="GHEA Grapalat" w:cs="Sylfaen"/>
          <w:lang w:val="af-ZA"/>
        </w:rPr>
        <w:t>պահպանության</w:t>
      </w:r>
      <w:r w:rsidRPr="003865A4">
        <w:rPr>
          <w:rFonts w:ascii="GHEA Grapalat" w:hAnsi="GHEA Grapalat" w:cs="Times Armenian"/>
          <w:lang w:val="af-ZA"/>
        </w:rPr>
        <w:t xml:space="preserve">, </w:t>
      </w:r>
      <w:r w:rsidRPr="003865A4">
        <w:rPr>
          <w:rFonts w:ascii="GHEA Grapalat" w:hAnsi="GHEA Grapalat" w:cs="Sylfaen"/>
          <w:lang w:val="af-ZA"/>
        </w:rPr>
        <w:t>վերարտադրության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ռացիոնալ</w:t>
      </w:r>
      <w:r w:rsidRPr="003865A4">
        <w:rPr>
          <w:rFonts w:ascii="GHEA Grapalat" w:hAnsi="GHEA Grapalat" w:cs="Times Armenian"/>
          <w:lang w:val="af-ZA"/>
        </w:rPr>
        <w:t xml:space="preserve"> </w:t>
      </w:r>
      <w:r w:rsidRPr="003865A4">
        <w:rPr>
          <w:rFonts w:ascii="GHEA Grapalat" w:hAnsi="GHEA Grapalat" w:cs="Sylfaen"/>
          <w:lang w:val="af-ZA"/>
        </w:rPr>
        <w:t>օգտագործման</w:t>
      </w:r>
      <w:r w:rsidRPr="003865A4">
        <w:rPr>
          <w:rFonts w:ascii="GHEA Grapalat" w:hAnsi="GHEA Grapalat" w:cs="Times Armenian"/>
          <w:lang w:val="af-ZA"/>
        </w:rPr>
        <w:t xml:space="preserve">  </w:t>
      </w:r>
      <w:r w:rsidRPr="003865A4">
        <w:rPr>
          <w:rFonts w:ascii="GHEA Grapalat" w:hAnsi="GHEA Grapalat" w:cs="Sylfaen"/>
          <w:lang w:val="af-ZA"/>
        </w:rPr>
        <w:t>բնագավառներում</w:t>
      </w:r>
      <w:r w:rsidRPr="003865A4">
        <w:rPr>
          <w:rFonts w:ascii="GHEA Grapalat" w:hAnsi="GHEA Grapalat" w:cs="Times Armenian"/>
          <w:lang w:val="af-ZA"/>
        </w:rPr>
        <w:t xml:space="preserve"> </w:t>
      </w:r>
      <w:r w:rsidRPr="003865A4">
        <w:rPr>
          <w:rFonts w:ascii="GHEA Grapalat" w:hAnsi="GHEA Grapalat" w:cs="Sylfaen"/>
          <w:lang w:val="af-ZA"/>
        </w:rPr>
        <w:t>նոր</w:t>
      </w:r>
      <w:r w:rsidRPr="003865A4">
        <w:rPr>
          <w:rFonts w:ascii="GHEA Grapalat" w:hAnsi="GHEA Grapalat" w:cs="Times Armenian"/>
          <w:lang w:val="af-ZA"/>
        </w:rPr>
        <w:t xml:space="preserve"> </w:t>
      </w:r>
      <w:r w:rsidRPr="003865A4">
        <w:rPr>
          <w:rFonts w:ascii="GHEA Grapalat" w:hAnsi="GHEA Grapalat" w:cs="Sylfaen"/>
          <w:lang w:val="af-ZA"/>
        </w:rPr>
        <w:t>մեթոդների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տեխնոլոգիաների</w:t>
      </w:r>
      <w:r w:rsidRPr="003865A4">
        <w:rPr>
          <w:rFonts w:ascii="GHEA Grapalat" w:hAnsi="GHEA Grapalat" w:cs="Times Armenian"/>
          <w:lang w:val="af-ZA"/>
        </w:rPr>
        <w:t xml:space="preserve"> </w:t>
      </w:r>
      <w:r w:rsidRPr="003865A4">
        <w:rPr>
          <w:rFonts w:ascii="GHEA Grapalat" w:hAnsi="GHEA Grapalat" w:cs="Sylfaen"/>
          <w:lang w:val="af-ZA"/>
        </w:rPr>
        <w:t>զարգացման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թափոնների</w:t>
      </w:r>
      <w:r w:rsidRPr="003865A4">
        <w:rPr>
          <w:rFonts w:ascii="GHEA Grapalat" w:hAnsi="GHEA Grapalat" w:cs="Times Armenian"/>
          <w:lang w:val="af-ZA"/>
        </w:rPr>
        <w:t xml:space="preserve">  </w:t>
      </w:r>
      <w:r w:rsidRPr="003865A4">
        <w:rPr>
          <w:rFonts w:ascii="GHEA Grapalat" w:hAnsi="GHEA Grapalat" w:cs="Sylfaen"/>
          <w:lang w:val="af-ZA"/>
        </w:rPr>
        <w:t>ուտիլացման</w:t>
      </w:r>
      <w:r w:rsidRPr="003865A4">
        <w:rPr>
          <w:rFonts w:ascii="GHEA Grapalat" w:hAnsi="GHEA Grapalat" w:cs="Times Armenian"/>
          <w:lang w:val="af-ZA"/>
        </w:rPr>
        <w:t xml:space="preserve"> </w:t>
      </w:r>
      <w:r w:rsidRPr="003865A4">
        <w:rPr>
          <w:rFonts w:ascii="GHEA Grapalat" w:hAnsi="GHEA Grapalat" w:cs="Sylfaen"/>
          <w:lang w:val="af-ZA"/>
        </w:rPr>
        <w:t>աստիճանի</w:t>
      </w:r>
      <w:r w:rsidRPr="003865A4">
        <w:rPr>
          <w:rFonts w:ascii="GHEA Grapalat" w:hAnsi="GHEA Grapalat" w:cs="Times Armenian"/>
          <w:lang w:val="af-ZA"/>
        </w:rPr>
        <w:t xml:space="preserve"> </w:t>
      </w:r>
      <w:r w:rsidRPr="003865A4">
        <w:rPr>
          <w:rFonts w:ascii="GHEA Grapalat" w:hAnsi="GHEA Grapalat" w:cs="Sylfaen"/>
          <w:lang w:val="af-ZA"/>
        </w:rPr>
        <w:t>բարձրացմամբ,</w:t>
      </w:r>
    </w:p>
    <w:p w:rsidR="00E53573" w:rsidRPr="003865A4" w:rsidRDefault="00E53573" w:rsidP="00E53573">
      <w:pPr>
        <w:ind w:left="360"/>
        <w:jc w:val="both"/>
        <w:rPr>
          <w:rFonts w:ascii="GHEA Grapalat" w:hAnsi="GHEA Grapalat"/>
          <w:lang w:val="af-ZA"/>
        </w:rPr>
      </w:pPr>
      <w:r>
        <w:rPr>
          <w:rFonts w:ascii="GHEA Grapalat" w:hAnsi="GHEA Grapalat" w:cs="Sylfaen"/>
          <w:lang w:val="af-ZA"/>
        </w:rPr>
        <w:t xml:space="preserve">ե. </w:t>
      </w:r>
      <w:r w:rsidRPr="003865A4">
        <w:rPr>
          <w:rFonts w:ascii="GHEA Grapalat" w:hAnsi="GHEA Grapalat" w:cs="Sylfaen"/>
          <w:lang w:val="af-ZA"/>
        </w:rPr>
        <w:t>հարկային</w:t>
      </w:r>
      <w:r w:rsidRPr="003865A4">
        <w:rPr>
          <w:rFonts w:ascii="GHEA Grapalat" w:hAnsi="GHEA Grapalat" w:cs="Times Armenian"/>
          <w:lang w:val="af-ZA"/>
        </w:rPr>
        <w:t xml:space="preserve"> </w:t>
      </w:r>
      <w:r w:rsidRPr="003865A4">
        <w:rPr>
          <w:rFonts w:ascii="GHEA Grapalat" w:hAnsi="GHEA Grapalat" w:cs="Sylfaen"/>
          <w:lang w:val="af-ZA"/>
        </w:rPr>
        <w:t>համակարգի</w:t>
      </w:r>
      <w:r w:rsidRPr="003865A4">
        <w:rPr>
          <w:rFonts w:ascii="GHEA Grapalat" w:hAnsi="GHEA Grapalat" w:cs="Times Armenian"/>
          <w:lang w:val="af-ZA"/>
        </w:rPr>
        <w:t xml:space="preserve"> </w:t>
      </w:r>
      <w:r w:rsidRPr="003865A4">
        <w:rPr>
          <w:rFonts w:ascii="GHEA Grapalat" w:hAnsi="GHEA Grapalat" w:cs="Sylfaen"/>
          <w:lang w:val="af-ZA"/>
        </w:rPr>
        <w:t>բարեփոխումների իրականացմամբ (հանածոների արժեքի ճիշտ գնահատման և վաճառքի իրական գների հաշվառման սկզբունքով),</w:t>
      </w:r>
    </w:p>
    <w:p w:rsidR="00E53573" w:rsidRPr="003865A4" w:rsidRDefault="00E53573" w:rsidP="00E53573">
      <w:pPr>
        <w:ind w:left="360"/>
        <w:jc w:val="both"/>
        <w:rPr>
          <w:rFonts w:ascii="GHEA Grapalat" w:hAnsi="GHEA Grapalat"/>
          <w:lang w:val="af-ZA"/>
        </w:rPr>
      </w:pPr>
      <w:r>
        <w:rPr>
          <w:rFonts w:ascii="GHEA Grapalat" w:hAnsi="GHEA Grapalat" w:cs="Sylfaen"/>
          <w:lang w:val="af-ZA"/>
        </w:rPr>
        <w:t xml:space="preserve">զ. </w:t>
      </w:r>
      <w:r w:rsidRPr="003865A4">
        <w:rPr>
          <w:rFonts w:ascii="GHEA Grapalat" w:hAnsi="GHEA Grapalat" w:cs="Sylfaen"/>
          <w:lang w:val="af-ZA"/>
        </w:rPr>
        <w:t>տուֆ</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բազալտ</w:t>
      </w:r>
      <w:r w:rsidRPr="003865A4">
        <w:rPr>
          <w:rFonts w:ascii="GHEA Grapalat" w:hAnsi="GHEA Grapalat" w:cs="Times Armenian"/>
          <w:lang w:val="af-ZA"/>
        </w:rPr>
        <w:t xml:space="preserve"> </w:t>
      </w:r>
      <w:r w:rsidRPr="003865A4">
        <w:rPr>
          <w:rFonts w:ascii="GHEA Grapalat" w:hAnsi="GHEA Grapalat" w:cs="Sylfaen"/>
          <w:lang w:val="af-ZA"/>
        </w:rPr>
        <w:t>քարերի</w:t>
      </w:r>
      <w:r w:rsidRPr="003865A4">
        <w:rPr>
          <w:rFonts w:ascii="GHEA Grapalat" w:hAnsi="GHEA Grapalat" w:cs="Times Armenian"/>
          <w:lang w:val="af-ZA"/>
        </w:rPr>
        <w:t xml:space="preserve"> </w:t>
      </w:r>
      <w:r w:rsidRPr="003865A4">
        <w:rPr>
          <w:rFonts w:ascii="GHEA Grapalat" w:hAnsi="GHEA Grapalat" w:cs="Sylfaen"/>
          <w:lang w:val="af-ZA"/>
        </w:rPr>
        <w:t>արդյունահանման</w:t>
      </w:r>
      <w:r w:rsidRPr="003865A4">
        <w:rPr>
          <w:rFonts w:ascii="GHEA Grapalat" w:hAnsi="GHEA Grapalat" w:cs="Times Armenian"/>
          <w:lang w:val="af-ZA"/>
        </w:rPr>
        <w:t xml:space="preserve"> </w:t>
      </w:r>
      <w:r w:rsidRPr="003865A4">
        <w:rPr>
          <w:rFonts w:ascii="GHEA Grapalat" w:hAnsi="GHEA Grapalat" w:cs="Sylfaen"/>
          <w:lang w:val="af-ZA"/>
        </w:rPr>
        <w:t>ժամանակ</w:t>
      </w:r>
      <w:r w:rsidRPr="003865A4">
        <w:rPr>
          <w:rFonts w:ascii="GHEA Grapalat" w:hAnsi="GHEA Grapalat" w:cs="Times Armenian"/>
          <w:lang w:val="af-ZA"/>
        </w:rPr>
        <w:t xml:space="preserve"> </w:t>
      </w:r>
      <w:r w:rsidRPr="003865A4">
        <w:rPr>
          <w:rFonts w:ascii="GHEA Grapalat" w:hAnsi="GHEA Grapalat" w:cs="Sylfaen"/>
          <w:lang w:val="af-ZA"/>
        </w:rPr>
        <w:t>թափոնների</w:t>
      </w:r>
      <w:r w:rsidRPr="003865A4">
        <w:rPr>
          <w:rFonts w:ascii="GHEA Grapalat" w:hAnsi="GHEA Grapalat" w:cs="Times Armenian"/>
          <w:lang w:val="af-ZA"/>
        </w:rPr>
        <w:t xml:space="preserve"> </w:t>
      </w:r>
      <w:r w:rsidRPr="003865A4">
        <w:rPr>
          <w:rFonts w:ascii="GHEA Grapalat" w:hAnsi="GHEA Grapalat" w:cs="Sylfaen"/>
          <w:lang w:val="af-ZA"/>
        </w:rPr>
        <w:t>վերամշակման</w:t>
      </w:r>
      <w:r w:rsidRPr="003865A4">
        <w:rPr>
          <w:rFonts w:ascii="GHEA Grapalat" w:hAnsi="GHEA Grapalat" w:cs="Times Armenian"/>
          <w:lang w:val="af-ZA"/>
        </w:rPr>
        <w:t xml:space="preserve">  </w:t>
      </w:r>
      <w:r w:rsidRPr="003865A4">
        <w:rPr>
          <w:rFonts w:ascii="GHEA Grapalat" w:hAnsi="GHEA Grapalat" w:cs="Sylfaen"/>
          <w:lang w:val="af-ZA"/>
        </w:rPr>
        <w:t>ծրագրերի</w:t>
      </w:r>
      <w:r w:rsidRPr="003865A4">
        <w:rPr>
          <w:rFonts w:ascii="GHEA Grapalat" w:hAnsi="GHEA Grapalat" w:cs="Times Armenian"/>
          <w:lang w:val="af-ZA"/>
        </w:rPr>
        <w:t xml:space="preserve"> </w:t>
      </w:r>
      <w:r w:rsidRPr="003865A4">
        <w:rPr>
          <w:rFonts w:ascii="GHEA Grapalat" w:hAnsi="GHEA Grapalat" w:cs="Sylfaen"/>
          <w:lang w:val="af-ZA"/>
        </w:rPr>
        <w:t>մշակմամբ,</w:t>
      </w:r>
    </w:p>
    <w:p w:rsidR="00E53573" w:rsidRPr="003865A4" w:rsidRDefault="00E53573" w:rsidP="00E53573">
      <w:pPr>
        <w:ind w:left="360"/>
        <w:jc w:val="both"/>
        <w:rPr>
          <w:rFonts w:ascii="GHEA Grapalat" w:hAnsi="GHEA Grapalat" w:cs="Times Armenian"/>
          <w:lang w:val="af-ZA"/>
        </w:rPr>
      </w:pPr>
      <w:r>
        <w:rPr>
          <w:rFonts w:ascii="GHEA Grapalat" w:hAnsi="GHEA Grapalat" w:cs="Sylfaen"/>
          <w:lang w:val="af-ZA"/>
        </w:rPr>
        <w:t xml:space="preserve">է. </w:t>
      </w:r>
      <w:r w:rsidRPr="003865A4">
        <w:rPr>
          <w:rFonts w:ascii="GHEA Grapalat" w:hAnsi="GHEA Grapalat" w:cs="Sylfaen"/>
          <w:lang w:val="af-ZA"/>
        </w:rPr>
        <w:t>ստորգետնյա</w:t>
      </w:r>
      <w:r w:rsidRPr="003865A4">
        <w:rPr>
          <w:rFonts w:ascii="GHEA Grapalat" w:hAnsi="GHEA Grapalat" w:cs="Times Armenian"/>
          <w:lang w:val="af-ZA"/>
        </w:rPr>
        <w:t xml:space="preserve"> </w:t>
      </w:r>
      <w:r w:rsidRPr="003865A4">
        <w:rPr>
          <w:rFonts w:ascii="GHEA Grapalat" w:hAnsi="GHEA Grapalat" w:cs="Sylfaen"/>
          <w:lang w:val="af-ZA"/>
        </w:rPr>
        <w:t>քաղցրահամ</w:t>
      </w:r>
      <w:r w:rsidRPr="003865A4">
        <w:rPr>
          <w:rFonts w:ascii="GHEA Grapalat" w:hAnsi="GHEA Grapalat" w:cs="Times Armenian"/>
          <w:lang w:val="af-ZA"/>
        </w:rPr>
        <w:t xml:space="preserve"> </w:t>
      </w:r>
      <w:r w:rsidRPr="003865A4">
        <w:rPr>
          <w:rFonts w:ascii="GHEA Grapalat" w:hAnsi="GHEA Grapalat" w:cs="Sylfaen"/>
          <w:lang w:val="af-ZA"/>
        </w:rPr>
        <w:t>ջրերի</w:t>
      </w:r>
      <w:r w:rsidRPr="003865A4">
        <w:rPr>
          <w:rFonts w:ascii="GHEA Grapalat" w:hAnsi="GHEA Grapalat" w:cs="Times Armenian"/>
          <w:lang w:val="af-ZA"/>
        </w:rPr>
        <w:t xml:space="preserve"> </w:t>
      </w:r>
      <w:r w:rsidRPr="003865A4">
        <w:rPr>
          <w:rFonts w:ascii="GHEA Grapalat" w:hAnsi="GHEA Grapalat" w:cs="Sylfaen"/>
          <w:lang w:val="af-ZA"/>
        </w:rPr>
        <w:t>ձկնաբուծության</w:t>
      </w:r>
      <w:r w:rsidRPr="003865A4">
        <w:rPr>
          <w:rFonts w:ascii="GHEA Grapalat" w:hAnsi="GHEA Grapalat" w:cs="Times Armenian"/>
          <w:lang w:val="af-ZA"/>
        </w:rPr>
        <w:t xml:space="preserve"> </w:t>
      </w:r>
      <w:r w:rsidRPr="003865A4">
        <w:rPr>
          <w:rFonts w:ascii="GHEA Grapalat" w:hAnsi="GHEA Grapalat" w:cs="Sylfaen"/>
          <w:lang w:val="af-ZA"/>
        </w:rPr>
        <w:t>մեջ</w:t>
      </w:r>
      <w:r w:rsidRPr="003865A4">
        <w:rPr>
          <w:rFonts w:ascii="GHEA Grapalat" w:hAnsi="GHEA Grapalat" w:cs="Times Armenian"/>
          <w:lang w:val="af-ZA"/>
        </w:rPr>
        <w:t xml:space="preserve"> </w:t>
      </w:r>
      <w:r w:rsidRPr="003865A4">
        <w:rPr>
          <w:rFonts w:ascii="GHEA Grapalat" w:hAnsi="GHEA Grapalat" w:cs="Sylfaen"/>
          <w:lang w:val="af-ZA"/>
        </w:rPr>
        <w:t>օգտագործելու</w:t>
      </w:r>
      <w:r w:rsidRPr="003865A4">
        <w:rPr>
          <w:rFonts w:ascii="GHEA Grapalat" w:hAnsi="GHEA Grapalat" w:cs="Times Armenian"/>
          <w:lang w:val="af-ZA"/>
        </w:rPr>
        <w:t xml:space="preserve"> </w:t>
      </w:r>
      <w:r w:rsidRPr="003865A4">
        <w:rPr>
          <w:rFonts w:ascii="GHEA Grapalat" w:hAnsi="GHEA Grapalat" w:cs="Sylfaen"/>
          <w:lang w:val="af-ZA"/>
        </w:rPr>
        <w:t>արգելման</w:t>
      </w:r>
      <w:r w:rsidRPr="003865A4">
        <w:rPr>
          <w:rFonts w:ascii="GHEA Grapalat" w:hAnsi="GHEA Grapalat" w:cs="Times Armenian"/>
          <w:lang w:val="af-ZA"/>
        </w:rPr>
        <w:t xml:space="preserve"> </w:t>
      </w:r>
      <w:r w:rsidRPr="003865A4">
        <w:rPr>
          <w:rFonts w:ascii="GHEA Grapalat" w:hAnsi="GHEA Grapalat" w:cs="Sylfaen"/>
          <w:lang w:val="af-ZA"/>
        </w:rPr>
        <w:t>մեխանիզմների</w:t>
      </w:r>
      <w:r w:rsidRPr="003865A4">
        <w:rPr>
          <w:rFonts w:ascii="GHEA Grapalat" w:hAnsi="GHEA Grapalat" w:cs="Times Armenian"/>
          <w:lang w:val="af-ZA"/>
        </w:rPr>
        <w:t xml:space="preserve"> </w:t>
      </w:r>
      <w:r w:rsidRPr="003865A4">
        <w:rPr>
          <w:rFonts w:ascii="GHEA Grapalat" w:hAnsi="GHEA Grapalat" w:cs="Sylfaen"/>
          <w:lang w:val="af-ZA"/>
        </w:rPr>
        <w:t>մշակմամբ,</w:t>
      </w:r>
    </w:p>
    <w:p w:rsidR="00E53573" w:rsidRPr="003865A4" w:rsidRDefault="00E53573" w:rsidP="00E53573">
      <w:pPr>
        <w:ind w:left="360"/>
        <w:jc w:val="both"/>
        <w:rPr>
          <w:rFonts w:ascii="GHEA Grapalat" w:hAnsi="GHEA Grapalat"/>
          <w:lang w:val="af-ZA"/>
        </w:rPr>
      </w:pPr>
      <w:r>
        <w:rPr>
          <w:rFonts w:ascii="GHEA Grapalat" w:hAnsi="GHEA Grapalat" w:cs="Sylfaen"/>
          <w:lang w:val="af-ZA"/>
        </w:rPr>
        <w:t xml:space="preserve">ը. </w:t>
      </w:r>
      <w:r w:rsidRPr="003865A4">
        <w:rPr>
          <w:rFonts w:ascii="GHEA Grapalat" w:hAnsi="GHEA Grapalat" w:cs="Sylfaen"/>
          <w:lang w:val="af-ZA"/>
        </w:rPr>
        <w:t>ձկնաբուծության</w:t>
      </w:r>
      <w:r w:rsidRPr="003865A4">
        <w:rPr>
          <w:rFonts w:ascii="GHEA Grapalat" w:hAnsi="GHEA Grapalat" w:cs="Times Armenian"/>
          <w:lang w:val="af-ZA"/>
        </w:rPr>
        <w:t xml:space="preserve"> </w:t>
      </w:r>
      <w:r w:rsidRPr="003865A4">
        <w:rPr>
          <w:rFonts w:ascii="GHEA Grapalat" w:hAnsi="GHEA Grapalat" w:cs="Sylfaen"/>
          <w:lang w:val="af-ZA"/>
        </w:rPr>
        <w:t>նպատակով</w:t>
      </w:r>
      <w:r w:rsidRPr="003865A4">
        <w:rPr>
          <w:rFonts w:ascii="GHEA Grapalat" w:hAnsi="GHEA Grapalat" w:cs="Times Armenian"/>
          <w:lang w:val="af-ZA"/>
        </w:rPr>
        <w:t xml:space="preserve">  </w:t>
      </w:r>
      <w:r w:rsidRPr="003865A4">
        <w:rPr>
          <w:rFonts w:ascii="GHEA Grapalat" w:hAnsi="GHEA Grapalat" w:cs="Sylfaen"/>
          <w:lang w:val="af-ZA"/>
        </w:rPr>
        <w:t>հորատված</w:t>
      </w:r>
      <w:r w:rsidRPr="003865A4">
        <w:rPr>
          <w:rFonts w:ascii="GHEA Grapalat" w:hAnsi="GHEA Grapalat" w:cs="Times Armenian"/>
          <w:lang w:val="af-ZA"/>
        </w:rPr>
        <w:t xml:space="preserve"> </w:t>
      </w:r>
      <w:r w:rsidRPr="003865A4">
        <w:rPr>
          <w:rFonts w:ascii="GHEA Grapalat" w:hAnsi="GHEA Grapalat" w:cs="Sylfaen"/>
          <w:lang w:val="af-ZA"/>
        </w:rPr>
        <w:t>հորերի</w:t>
      </w:r>
      <w:r w:rsidRPr="003865A4">
        <w:rPr>
          <w:rFonts w:ascii="GHEA Grapalat" w:hAnsi="GHEA Grapalat" w:cs="Times Armenian"/>
          <w:lang w:val="af-ZA"/>
        </w:rPr>
        <w:t xml:space="preserve"> </w:t>
      </w:r>
      <w:r w:rsidRPr="003865A4">
        <w:rPr>
          <w:rFonts w:ascii="GHEA Grapalat" w:hAnsi="GHEA Grapalat" w:cs="Sylfaen"/>
          <w:lang w:val="af-ZA"/>
        </w:rPr>
        <w:t>արդյունահանված</w:t>
      </w:r>
      <w:r w:rsidRPr="003865A4">
        <w:rPr>
          <w:rFonts w:ascii="GHEA Grapalat" w:hAnsi="GHEA Grapalat" w:cs="Times Armenian"/>
          <w:lang w:val="af-ZA"/>
        </w:rPr>
        <w:t xml:space="preserve"> </w:t>
      </w:r>
      <w:r w:rsidRPr="003865A4">
        <w:rPr>
          <w:rFonts w:ascii="GHEA Grapalat" w:hAnsi="GHEA Grapalat" w:cs="Sylfaen"/>
          <w:lang w:val="af-ZA"/>
        </w:rPr>
        <w:t>ջրերի</w:t>
      </w:r>
      <w:r w:rsidRPr="003865A4">
        <w:rPr>
          <w:rFonts w:ascii="GHEA Grapalat" w:hAnsi="GHEA Grapalat" w:cs="Times Armenian"/>
          <w:lang w:val="af-ZA"/>
        </w:rPr>
        <w:t xml:space="preserve"> </w:t>
      </w:r>
      <w:r w:rsidRPr="003865A4">
        <w:rPr>
          <w:rFonts w:ascii="GHEA Grapalat" w:hAnsi="GHEA Grapalat" w:cs="Sylfaen"/>
          <w:lang w:val="af-ZA"/>
        </w:rPr>
        <w:t>կրկնակի</w:t>
      </w:r>
      <w:r w:rsidRPr="003865A4">
        <w:rPr>
          <w:rFonts w:ascii="GHEA Grapalat" w:hAnsi="GHEA Grapalat" w:cs="Times Armenian"/>
          <w:lang w:val="af-ZA"/>
        </w:rPr>
        <w:t xml:space="preserve"> </w:t>
      </w:r>
      <w:r w:rsidRPr="003865A4">
        <w:rPr>
          <w:rFonts w:ascii="GHEA Grapalat" w:hAnsi="GHEA Grapalat" w:cs="Sylfaen"/>
          <w:lang w:val="af-ZA"/>
        </w:rPr>
        <w:t>օգտագործման</w:t>
      </w:r>
      <w:r w:rsidRPr="003865A4">
        <w:rPr>
          <w:rFonts w:ascii="GHEA Grapalat" w:hAnsi="GHEA Grapalat" w:cs="Times Armenian"/>
          <w:lang w:val="af-ZA"/>
        </w:rPr>
        <w:t xml:space="preserve"> </w:t>
      </w:r>
      <w:r w:rsidRPr="003865A4">
        <w:rPr>
          <w:rFonts w:ascii="GHEA Grapalat" w:hAnsi="GHEA Grapalat" w:cs="Sylfaen"/>
          <w:lang w:val="af-ZA"/>
        </w:rPr>
        <w:t>մեթոդների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մեխանիզմների</w:t>
      </w:r>
      <w:r w:rsidRPr="003865A4">
        <w:rPr>
          <w:rFonts w:ascii="GHEA Grapalat" w:hAnsi="GHEA Grapalat" w:cs="Times Armenian"/>
          <w:lang w:val="af-ZA"/>
        </w:rPr>
        <w:t xml:space="preserve"> </w:t>
      </w:r>
      <w:r w:rsidRPr="003865A4">
        <w:rPr>
          <w:rFonts w:ascii="GHEA Grapalat" w:hAnsi="GHEA Grapalat" w:cs="Sylfaen"/>
          <w:lang w:val="af-ZA"/>
        </w:rPr>
        <w:t>մշակմամբ</w:t>
      </w:r>
      <w:r w:rsidRPr="003865A4">
        <w:rPr>
          <w:rFonts w:ascii="GHEA Grapalat" w:hAnsi="GHEA Grapalat" w:cs="Times Armenian"/>
          <w:lang w:val="af-ZA"/>
        </w:rPr>
        <w:t>,</w:t>
      </w:r>
    </w:p>
    <w:p w:rsidR="00E53573" w:rsidRPr="003865A4" w:rsidRDefault="00E53573" w:rsidP="00E53573">
      <w:pPr>
        <w:ind w:left="360"/>
        <w:jc w:val="both"/>
        <w:rPr>
          <w:rFonts w:ascii="GHEA Grapalat" w:hAnsi="GHEA Grapalat" w:cs="Times Armenian"/>
          <w:lang w:val="af-ZA"/>
        </w:rPr>
      </w:pPr>
      <w:r>
        <w:rPr>
          <w:rFonts w:ascii="GHEA Grapalat" w:hAnsi="GHEA Grapalat" w:cs="Sylfaen"/>
          <w:lang w:val="af-ZA"/>
        </w:rPr>
        <w:t xml:space="preserve">թ. </w:t>
      </w:r>
      <w:r w:rsidRPr="003865A4">
        <w:rPr>
          <w:rFonts w:ascii="GHEA Grapalat" w:hAnsi="GHEA Grapalat" w:cs="Sylfaen"/>
          <w:lang w:val="af-ZA"/>
        </w:rPr>
        <w:t>ոռոգման</w:t>
      </w:r>
      <w:r w:rsidRPr="003865A4">
        <w:rPr>
          <w:rFonts w:ascii="GHEA Grapalat" w:hAnsi="GHEA Grapalat" w:cs="Times Armenian"/>
          <w:lang w:val="af-ZA"/>
        </w:rPr>
        <w:t xml:space="preserve"> </w:t>
      </w:r>
      <w:r w:rsidRPr="003865A4">
        <w:rPr>
          <w:rFonts w:ascii="GHEA Grapalat" w:hAnsi="GHEA Grapalat" w:cs="Sylfaen"/>
          <w:lang w:val="af-ZA"/>
        </w:rPr>
        <w:t>նոր</w:t>
      </w:r>
      <w:r w:rsidRPr="003865A4">
        <w:rPr>
          <w:rFonts w:ascii="GHEA Grapalat" w:hAnsi="GHEA Grapalat" w:cs="Times Armenian"/>
          <w:lang w:val="af-ZA"/>
        </w:rPr>
        <w:t xml:space="preserve"> </w:t>
      </w:r>
      <w:r w:rsidRPr="003865A4">
        <w:rPr>
          <w:rFonts w:ascii="GHEA Grapalat" w:hAnsi="GHEA Grapalat" w:cs="Sylfaen"/>
          <w:lang w:val="af-ZA"/>
        </w:rPr>
        <w:t>մեթոդների</w:t>
      </w:r>
      <w:r w:rsidRPr="003865A4">
        <w:rPr>
          <w:rFonts w:ascii="GHEA Grapalat" w:hAnsi="GHEA Grapalat" w:cs="Times Armenian"/>
          <w:lang w:val="af-ZA"/>
        </w:rPr>
        <w:t xml:space="preserve">` </w:t>
      </w:r>
      <w:r w:rsidRPr="003865A4">
        <w:rPr>
          <w:rFonts w:ascii="GHEA Grapalat" w:hAnsi="GHEA Grapalat" w:cs="Sylfaen"/>
          <w:lang w:val="af-ZA"/>
        </w:rPr>
        <w:t>ստորգետնյա ոռոգման</w:t>
      </w:r>
      <w:r w:rsidRPr="003865A4">
        <w:rPr>
          <w:rFonts w:ascii="GHEA Grapalat" w:hAnsi="GHEA Grapalat" w:cs="Times Armenian"/>
          <w:lang w:val="af-ZA"/>
        </w:rPr>
        <w:t xml:space="preserve"> </w:t>
      </w:r>
      <w:r w:rsidRPr="003865A4">
        <w:rPr>
          <w:rFonts w:ascii="GHEA Grapalat" w:hAnsi="GHEA Grapalat" w:cs="Sylfaen"/>
          <w:lang w:val="af-ZA"/>
        </w:rPr>
        <w:t>ցանցի</w:t>
      </w:r>
      <w:r w:rsidRPr="003865A4">
        <w:rPr>
          <w:rFonts w:ascii="GHEA Grapalat" w:hAnsi="GHEA Grapalat" w:cs="Times Armenian"/>
          <w:lang w:val="af-ZA"/>
        </w:rPr>
        <w:t xml:space="preserve"> </w:t>
      </w:r>
      <w:r w:rsidRPr="003865A4">
        <w:rPr>
          <w:rFonts w:ascii="GHEA Grapalat" w:hAnsi="GHEA Grapalat" w:cs="Sylfaen"/>
          <w:lang w:val="af-ZA"/>
        </w:rPr>
        <w:t>անցկացման, կաթիլային և անձրևացման</w:t>
      </w:r>
      <w:r w:rsidRPr="003865A4">
        <w:rPr>
          <w:rFonts w:ascii="GHEA Grapalat" w:hAnsi="GHEA Grapalat" w:cs="Times Armenian"/>
          <w:lang w:val="af-ZA"/>
        </w:rPr>
        <w:t xml:space="preserve"> </w:t>
      </w:r>
      <w:r w:rsidRPr="003865A4">
        <w:rPr>
          <w:rFonts w:ascii="GHEA Grapalat" w:hAnsi="GHEA Grapalat" w:cs="Sylfaen"/>
          <w:lang w:val="af-ZA"/>
        </w:rPr>
        <w:t>եղանակների ներդրման մեխանիզմների</w:t>
      </w:r>
      <w:r w:rsidRPr="003865A4">
        <w:rPr>
          <w:rFonts w:ascii="GHEA Grapalat" w:hAnsi="GHEA Grapalat" w:cs="Times Armenian"/>
          <w:lang w:val="af-ZA"/>
        </w:rPr>
        <w:t xml:space="preserve"> </w:t>
      </w:r>
      <w:r w:rsidRPr="003865A4">
        <w:rPr>
          <w:rFonts w:ascii="GHEA Grapalat" w:hAnsi="GHEA Grapalat" w:cs="Sylfaen"/>
          <w:lang w:val="af-ZA"/>
        </w:rPr>
        <w:t>մշակմամբ,</w:t>
      </w:r>
    </w:p>
    <w:p w:rsidR="00E53573" w:rsidRPr="003865A4" w:rsidRDefault="00E53573" w:rsidP="00E53573">
      <w:pPr>
        <w:ind w:left="360"/>
        <w:jc w:val="both"/>
        <w:rPr>
          <w:rFonts w:ascii="GHEA Grapalat" w:hAnsi="GHEA Grapalat" w:cs="Sylfaen"/>
          <w:lang w:val="af-ZA"/>
        </w:rPr>
      </w:pPr>
      <w:r>
        <w:rPr>
          <w:rFonts w:ascii="GHEA Grapalat" w:hAnsi="GHEA Grapalat" w:cs="Sylfaen"/>
          <w:lang w:val="af-ZA"/>
        </w:rPr>
        <w:t xml:space="preserve">ժ. </w:t>
      </w:r>
      <w:r w:rsidRPr="003865A4">
        <w:rPr>
          <w:rFonts w:ascii="GHEA Grapalat" w:hAnsi="GHEA Grapalat" w:cs="Sylfaen"/>
          <w:lang w:val="af-ZA"/>
        </w:rPr>
        <w:t>ոռոգման համակարգերի վերականգնման, հոսակորուստների նվազեցման մեխանիզմների</w:t>
      </w:r>
      <w:r w:rsidRPr="003865A4">
        <w:rPr>
          <w:rFonts w:ascii="GHEA Grapalat" w:hAnsi="GHEA Grapalat" w:cs="Times Armenian"/>
          <w:lang w:val="af-ZA"/>
        </w:rPr>
        <w:t xml:space="preserve"> </w:t>
      </w:r>
      <w:r w:rsidRPr="003865A4">
        <w:rPr>
          <w:rFonts w:ascii="GHEA Grapalat" w:hAnsi="GHEA Grapalat" w:cs="Sylfaen"/>
          <w:lang w:val="af-ZA"/>
        </w:rPr>
        <w:t>մշակմամբ.</w:t>
      </w:r>
    </w:p>
    <w:p w:rsidR="00E53573" w:rsidRPr="003865A4" w:rsidRDefault="00E53573" w:rsidP="00E53573">
      <w:pPr>
        <w:jc w:val="both"/>
        <w:rPr>
          <w:rFonts w:ascii="GHEA Grapalat" w:hAnsi="GHEA Grapalat"/>
          <w:b/>
          <w:lang w:val="af-ZA"/>
        </w:rPr>
      </w:pPr>
      <w:r w:rsidRPr="003865A4">
        <w:rPr>
          <w:rFonts w:ascii="GHEA Grapalat" w:hAnsi="GHEA Grapalat"/>
          <w:lang w:val="af-ZA"/>
        </w:rPr>
        <w:t xml:space="preserve">2) </w:t>
      </w:r>
      <w:r w:rsidRPr="003865A4">
        <w:rPr>
          <w:rFonts w:ascii="GHEA Grapalat" w:hAnsi="GHEA Grapalat"/>
          <w:b/>
          <w:lang w:val="ru-RU"/>
        </w:rPr>
        <w:t>ջրային</w:t>
      </w:r>
      <w:r w:rsidRPr="003865A4">
        <w:rPr>
          <w:rFonts w:ascii="GHEA Grapalat" w:hAnsi="GHEA Grapalat"/>
          <w:b/>
          <w:lang w:val="af-ZA"/>
        </w:rPr>
        <w:t xml:space="preserve"> </w:t>
      </w:r>
      <w:r w:rsidR="001817D6">
        <w:rPr>
          <w:rFonts w:ascii="GHEA Grapalat" w:hAnsi="GHEA Grapalat"/>
          <w:b/>
          <w:lang w:val="ru-RU"/>
        </w:rPr>
        <w:t>ռեսուրսնե</w:t>
      </w:r>
      <w:r w:rsidRPr="003865A4">
        <w:rPr>
          <w:rFonts w:ascii="GHEA Grapalat" w:hAnsi="GHEA Grapalat"/>
          <w:b/>
          <w:lang w:val="ru-RU"/>
        </w:rPr>
        <w:t>րի</w:t>
      </w:r>
      <w:r w:rsidRPr="003865A4">
        <w:rPr>
          <w:rFonts w:ascii="GHEA Grapalat" w:hAnsi="GHEA Grapalat"/>
          <w:b/>
          <w:lang w:val="af-ZA"/>
        </w:rPr>
        <w:t xml:space="preserve"> </w:t>
      </w:r>
      <w:r w:rsidRPr="003865A4">
        <w:rPr>
          <w:rFonts w:ascii="GHEA Grapalat" w:hAnsi="GHEA Grapalat"/>
          <w:b/>
          <w:lang w:val="ru-RU"/>
        </w:rPr>
        <w:t>պաշարների</w:t>
      </w:r>
      <w:r w:rsidRPr="003865A4">
        <w:rPr>
          <w:rFonts w:ascii="GHEA Grapalat" w:hAnsi="GHEA Grapalat"/>
          <w:b/>
          <w:lang w:val="af-ZA"/>
        </w:rPr>
        <w:t xml:space="preserve"> </w:t>
      </w:r>
      <w:r w:rsidRPr="003865A4">
        <w:rPr>
          <w:rFonts w:ascii="GHEA Grapalat" w:hAnsi="GHEA Grapalat"/>
          <w:b/>
          <w:lang w:val="ru-RU"/>
        </w:rPr>
        <w:t>կառավարումն</w:t>
      </w:r>
      <w:r w:rsidRPr="003865A4">
        <w:rPr>
          <w:rFonts w:ascii="GHEA Grapalat" w:hAnsi="GHEA Grapalat"/>
          <w:b/>
          <w:lang w:val="af-ZA"/>
        </w:rPr>
        <w:t xml:space="preserve"> </w:t>
      </w:r>
      <w:r w:rsidRPr="003865A4">
        <w:rPr>
          <w:rFonts w:ascii="GHEA Grapalat" w:hAnsi="GHEA Grapalat"/>
          <w:b/>
          <w:lang w:val="ru-RU"/>
        </w:rPr>
        <w:t>ու</w:t>
      </w:r>
      <w:r w:rsidRPr="003865A4">
        <w:rPr>
          <w:rFonts w:ascii="GHEA Grapalat" w:hAnsi="GHEA Grapalat"/>
          <w:b/>
          <w:lang w:val="af-ZA"/>
        </w:rPr>
        <w:t xml:space="preserve"> </w:t>
      </w:r>
      <w:r w:rsidRPr="003865A4">
        <w:rPr>
          <w:rFonts w:ascii="GHEA Grapalat" w:hAnsi="GHEA Grapalat"/>
          <w:b/>
          <w:lang w:val="ru-RU"/>
        </w:rPr>
        <w:t>օգտագործումը՝</w:t>
      </w:r>
      <w:r w:rsidRPr="003865A4">
        <w:rPr>
          <w:rFonts w:ascii="GHEA Grapalat" w:hAnsi="GHEA Grapalat"/>
          <w:b/>
          <w:lang w:val="af-ZA"/>
        </w:rPr>
        <w:t xml:space="preserve"> </w:t>
      </w:r>
      <w:r w:rsidRPr="003865A4">
        <w:rPr>
          <w:rFonts w:ascii="GHEA Grapalat" w:hAnsi="GHEA Grapalat"/>
          <w:b/>
          <w:lang w:val="ru-RU"/>
        </w:rPr>
        <w:t>Արարատյան</w:t>
      </w:r>
      <w:r w:rsidRPr="003865A4">
        <w:rPr>
          <w:rFonts w:ascii="GHEA Grapalat" w:hAnsi="GHEA Grapalat"/>
          <w:b/>
          <w:lang w:val="af-ZA"/>
        </w:rPr>
        <w:t xml:space="preserve"> </w:t>
      </w:r>
      <w:r w:rsidRPr="003865A4">
        <w:rPr>
          <w:rFonts w:ascii="GHEA Grapalat" w:hAnsi="GHEA Grapalat"/>
          <w:b/>
          <w:lang w:val="ru-RU"/>
        </w:rPr>
        <w:t>դաշտի</w:t>
      </w:r>
      <w:r w:rsidRPr="003865A4">
        <w:rPr>
          <w:rFonts w:ascii="GHEA Grapalat" w:hAnsi="GHEA Grapalat"/>
          <w:b/>
          <w:lang w:val="af-ZA"/>
        </w:rPr>
        <w:t xml:space="preserve"> </w:t>
      </w:r>
      <w:r w:rsidRPr="003865A4">
        <w:rPr>
          <w:rFonts w:ascii="GHEA Grapalat" w:hAnsi="GHEA Grapalat"/>
          <w:b/>
          <w:lang w:val="ru-RU"/>
        </w:rPr>
        <w:t>ջրավազանային</w:t>
      </w:r>
      <w:r w:rsidRPr="003865A4">
        <w:rPr>
          <w:rFonts w:ascii="GHEA Grapalat" w:hAnsi="GHEA Grapalat"/>
          <w:b/>
          <w:lang w:val="af-ZA"/>
        </w:rPr>
        <w:t xml:space="preserve"> </w:t>
      </w:r>
      <w:r w:rsidRPr="003865A4">
        <w:rPr>
          <w:rFonts w:ascii="GHEA Grapalat" w:hAnsi="GHEA Grapalat"/>
          <w:b/>
          <w:lang w:val="ru-RU"/>
        </w:rPr>
        <w:t>կառավարման</w:t>
      </w:r>
      <w:r w:rsidRPr="003865A4">
        <w:rPr>
          <w:rFonts w:ascii="GHEA Grapalat" w:hAnsi="GHEA Grapalat"/>
          <w:b/>
          <w:lang w:val="af-ZA"/>
        </w:rPr>
        <w:t xml:space="preserve"> </w:t>
      </w:r>
      <w:r w:rsidRPr="003865A4">
        <w:rPr>
          <w:rFonts w:ascii="GHEA Grapalat" w:hAnsi="GHEA Grapalat"/>
          <w:b/>
          <w:lang w:val="ru-RU"/>
        </w:rPr>
        <w:t>պլանի</w:t>
      </w:r>
      <w:r w:rsidRPr="003865A4">
        <w:rPr>
          <w:rFonts w:ascii="GHEA Grapalat" w:hAnsi="GHEA Grapalat"/>
          <w:b/>
          <w:lang w:val="af-ZA"/>
        </w:rPr>
        <w:t xml:space="preserve"> </w:t>
      </w:r>
      <w:r w:rsidRPr="003865A4">
        <w:rPr>
          <w:rFonts w:ascii="GHEA Grapalat" w:hAnsi="GHEA Grapalat"/>
          <w:b/>
          <w:lang w:val="ru-RU"/>
        </w:rPr>
        <w:t>պահանջներին</w:t>
      </w:r>
      <w:r w:rsidRPr="003865A4">
        <w:rPr>
          <w:rFonts w:ascii="GHEA Grapalat" w:hAnsi="GHEA Grapalat"/>
          <w:b/>
          <w:lang w:val="af-ZA"/>
        </w:rPr>
        <w:t xml:space="preserve"> </w:t>
      </w:r>
      <w:r w:rsidRPr="003865A4">
        <w:rPr>
          <w:rFonts w:ascii="GHEA Grapalat" w:hAnsi="GHEA Grapalat"/>
          <w:b/>
          <w:lang w:val="ru-RU"/>
        </w:rPr>
        <w:t>համապատասխան</w:t>
      </w:r>
      <w:r w:rsidRPr="003865A4">
        <w:rPr>
          <w:rFonts w:ascii="GHEA Grapalat" w:hAnsi="GHEA Grapalat"/>
          <w:b/>
          <w:lang w:val="af-ZA"/>
        </w:rPr>
        <w:t>:</w:t>
      </w:r>
    </w:p>
    <w:p w:rsidR="00E53573" w:rsidRPr="003865A4" w:rsidRDefault="00E53573" w:rsidP="00E53573">
      <w:pPr>
        <w:jc w:val="both"/>
        <w:rPr>
          <w:rFonts w:ascii="GHEA Grapalat" w:hAnsi="GHEA Grapalat"/>
          <w:b/>
          <w:sz w:val="16"/>
          <w:szCs w:val="16"/>
          <w:lang w:val="af-ZA"/>
        </w:rPr>
      </w:pPr>
    </w:p>
    <w:p w:rsidR="00E53573" w:rsidRPr="003865A4" w:rsidRDefault="00E53573" w:rsidP="00E53573">
      <w:pPr>
        <w:numPr>
          <w:ilvl w:val="0"/>
          <w:numId w:val="59"/>
        </w:numPr>
        <w:ind w:left="-284" w:firstLine="426"/>
        <w:jc w:val="both"/>
        <w:rPr>
          <w:rFonts w:ascii="GHEA Grapalat" w:hAnsi="GHEA Grapalat" w:cs="Times Armenian"/>
          <w:lang w:val="af-ZA"/>
        </w:rPr>
      </w:pPr>
      <w:r w:rsidRPr="003865A4">
        <w:rPr>
          <w:rFonts w:ascii="GHEA Grapalat" w:hAnsi="GHEA Grapalat" w:cs="Sylfaen"/>
          <w:b/>
          <w:lang w:val="af-ZA"/>
        </w:rPr>
        <w:t>Կենցաղային</w:t>
      </w:r>
      <w:r w:rsidRPr="003865A4">
        <w:rPr>
          <w:rFonts w:ascii="GHEA Grapalat" w:hAnsi="GHEA Grapalat" w:cs="Times Armenian"/>
          <w:b/>
          <w:lang w:val="af-ZA"/>
        </w:rPr>
        <w:t xml:space="preserve"> </w:t>
      </w:r>
      <w:r w:rsidRPr="003865A4">
        <w:rPr>
          <w:rFonts w:ascii="GHEA Grapalat" w:hAnsi="GHEA Grapalat" w:cs="Sylfaen"/>
          <w:b/>
          <w:lang w:val="af-ZA"/>
        </w:rPr>
        <w:t>և</w:t>
      </w:r>
      <w:r w:rsidRPr="003865A4">
        <w:rPr>
          <w:rFonts w:ascii="GHEA Grapalat" w:hAnsi="GHEA Grapalat" w:cs="Times Armenian"/>
          <w:b/>
          <w:lang w:val="af-ZA"/>
        </w:rPr>
        <w:t xml:space="preserve"> </w:t>
      </w:r>
      <w:r w:rsidRPr="003865A4">
        <w:rPr>
          <w:rFonts w:ascii="GHEA Grapalat" w:hAnsi="GHEA Grapalat" w:cs="Sylfaen"/>
          <w:b/>
          <w:lang w:val="af-ZA"/>
        </w:rPr>
        <w:t>արտադրական</w:t>
      </w:r>
      <w:r w:rsidRPr="003865A4">
        <w:rPr>
          <w:rFonts w:ascii="GHEA Grapalat" w:hAnsi="GHEA Grapalat" w:cs="Times Armenian"/>
          <w:b/>
          <w:lang w:val="af-ZA"/>
        </w:rPr>
        <w:t xml:space="preserve"> </w:t>
      </w:r>
      <w:r w:rsidRPr="003865A4">
        <w:rPr>
          <w:rFonts w:ascii="GHEA Grapalat" w:hAnsi="GHEA Grapalat" w:cs="Sylfaen"/>
          <w:b/>
          <w:lang w:val="af-ZA"/>
        </w:rPr>
        <w:t>թափոնների</w:t>
      </w:r>
      <w:r w:rsidRPr="003865A4">
        <w:rPr>
          <w:rFonts w:ascii="GHEA Grapalat" w:hAnsi="GHEA Grapalat" w:cs="Times Armenian"/>
          <w:b/>
          <w:lang w:val="af-ZA"/>
        </w:rPr>
        <w:t xml:space="preserve"> </w:t>
      </w:r>
      <w:r w:rsidRPr="003865A4">
        <w:rPr>
          <w:rFonts w:ascii="GHEA Grapalat" w:hAnsi="GHEA Grapalat" w:cs="Sylfaen"/>
          <w:b/>
          <w:lang w:val="af-ZA"/>
        </w:rPr>
        <w:t>կառավարման</w:t>
      </w:r>
      <w:r w:rsidRPr="003865A4">
        <w:rPr>
          <w:rFonts w:ascii="GHEA Grapalat" w:hAnsi="GHEA Grapalat" w:cs="Times Armenian"/>
          <w:b/>
          <w:lang w:val="af-ZA"/>
        </w:rPr>
        <w:t xml:space="preserve"> </w:t>
      </w:r>
      <w:r w:rsidRPr="003865A4">
        <w:rPr>
          <w:rFonts w:ascii="GHEA Grapalat" w:hAnsi="GHEA Grapalat" w:cs="Sylfaen"/>
          <w:b/>
          <w:lang w:val="af-ZA"/>
        </w:rPr>
        <w:t>բարելավում</w:t>
      </w:r>
      <w:r w:rsidRPr="003865A4">
        <w:rPr>
          <w:rFonts w:ascii="GHEA Grapalat" w:hAnsi="GHEA Grapalat" w:cs="Times Armenian"/>
          <w:b/>
          <w:lang w:val="af-ZA"/>
        </w:rPr>
        <w:t>.</w:t>
      </w:r>
      <w:r w:rsidRPr="003865A4">
        <w:rPr>
          <w:rFonts w:ascii="GHEA Grapalat" w:hAnsi="GHEA Grapalat" w:cs="Times Armenian"/>
          <w:lang w:val="af-ZA"/>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համար</w:t>
      </w:r>
      <w:r w:rsidRPr="003865A4">
        <w:rPr>
          <w:rFonts w:ascii="GHEA Grapalat" w:hAnsi="GHEA Grapalat" w:cs="Times Armenian"/>
          <w:lang w:val="af-ZA"/>
        </w:rPr>
        <w:t xml:space="preserve"> </w:t>
      </w:r>
      <w:r w:rsidRPr="003865A4">
        <w:rPr>
          <w:rFonts w:ascii="GHEA Grapalat" w:hAnsi="GHEA Grapalat" w:cs="Sylfaen"/>
          <w:lang w:val="af-ZA"/>
        </w:rPr>
        <w:t>հրատապ</w:t>
      </w:r>
      <w:r w:rsidRPr="003865A4">
        <w:rPr>
          <w:rFonts w:ascii="GHEA Grapalat" w:hAnsi="GHEA Grapalat" w:cs="Times Armenian"/>
          <w:lang w:val="af-ZA"/>
        </w:rPr>
        <w:t xml:space="preserve"> </w:t>
      </w:r>
      <w:r w:rsidRPr="003865A4">
        <w:rPr>
          <w:rFonts w:ascii="GHEA Grapalat" w:hAnsi="GHEA Grapalat" w:cs="Sylfaen"/>
          <w:lang w:val="af-ZA"/>
        </w:rPr>
        <w:t>հիմնախնդիր</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կոշտ</w:t>
      </w:r>
      <w:r w:rsidRPr="003865A4">
        <w:rPr>
          <w:rFonts w:ascii="GHEA Grapalat" w:hAnsi="GHEA Grapalat" w:cs="Times Armenian"/>
          <w:lang w:val="af-ZA"/>
        </w:rPr>
        <w:t xml:space="preserve"> </w:t>
      </w:r>
      <w:r w:rsidRPr="003865A4">
        <w:rPr>
          <w:rFonts w:ascii="GHEA Grapalat" w:hAnsi="GHEA Grapalat" w:cs="Sylfaen"/>
          <w:lang w:val="af-ZA"/>
        </w:rPr>
        <w:t>կենցաղային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արտադրական</w:t>
      </w:r>
      <w:r w:rsidRPr="003865A4">
        <w:rPr>
          <w:rFonts w:ascii="GHEA Grapalat" w:hAnsi="GHEA Grapalat" w:cs="Times Armenian"/>
          <w:lang w:val="af-ZA"/>
        </w:rPr>
        <w:t xml:space="preserve"> </w:t>
      </w:r>
      <w:r w:rsidRPr="003865A4">
        <w:rPr>
          <w:rFonts w:ascii="GHEA Grapalat" w:hAnsi="GHEA Grapalat" w:cs="Sylfaen"/>
          <w:lang w:val="af-ZA"/>
        </w:rPr>
        <w:t>թափոնների</w:t>
      </w:r>
      <w:r w:rsidRPr="003865A4">
        <w:rPr>
          <w:rFonts w:ascii="GHEA Grapalat" w:hAnsi="GHEA Grapalat" w:cs="Times Armenian"/>
          <w:lang w:val="af-ZA"/>
        </w:rPr>
        <w:t xml:space="preserve"> </w:t>
      </w:r>
      <w:r w:rsidRPr="003865A4">
        <w:rPr>
          <w:rFonts w:ascii="GHEA Grapalat" w:hAnsi="GHEA Grapalat" w:cs="Sylfaen"/>
          <w:lang w:val="af-ZA"/>
        </w:rPr>
        <w:t>հավաքման</w:t>
      </w:r>
      <w:r w:rsidRPr="003865A4">
        <w:rPr>
          <w:rFonts w:ascii="GHEA Grapalat" w:hAnsi="GHEA Grapalat" w:cs="Times Armenian"/>
          <w:lang w:val="af-ZA"/>
        </w:rPr>
        <w:t xml:space="preserve">, </w:t>
      </w:r>
      <w:r w:rsidRPr="003865A4">
        <w:rPr>
          <w:rFonts w:ascii="GHEA Grapalat" w:hAnsi="GHEA Grapalat" w:cs="Sylfaen"/>
          <w:lang w:val="af-ZA"/>
        </w:rPr>
        <w:t>տեղափոխման</w:t>
      </w:r>
      <w:r w:rsidRPr="003865A4">
        <w:rPr>
          <w:rFonts w:ascii="GHEA Grapalat" w:hAnsi="GHEA Grapalat" w:cs="Times Armenian"/>
          <w:lang w:val="af-ZA"/>
        </w:rPr>
        <w:t xml:space="preserve">, </w:t>
      </w:r>
      <w:r w:rsidRPr="003865A4">
        <w:rPr>
          <w:rFonts w:ascii="GHEA Grapalat" w:hAnsi="GHEA Grapalat" w:cs="Sylfaen"/>
          <w:lang w:val="af-ZA"/>
        </w:rPr>
        <w:t>տեղադրման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աղբավայրերի</w:t>
      </w:r>
      <w:r w:rsidRPr="003865A4">
        <w:rPr>
          <w:rFonts w:ascii="GHEA Grapalat" w:hAnsi="GHEA Grapalat" w:cs="Times Armenian"/>
          <w:lang w:val="af-ZA"/>
        </w:rPr>
        <w:t xml:space="preserve"> </w:t>
      </w:r>
      <w:r w:rsidRPr="003865A4">
        <w:rPr>
          <w:rFonts w:ascii="GHEA Grapalat" w:hAnsi="GHEA Grapalat" w:cs="Sylfaen"/>
          <w:lang w:val="af-ZA"/>
        </w:rPr>
        <w:t>կառավարման</w:t>
      </w:r>
      <w:r w:rsidRPr="003865A4">
        <w:rPr>
          <w:rFonts w:ascii="GHEA Grapalat" w:hAnsi="GHEA Grapalat" w:cs="Times Armenian"/>
          <w:lang w:val="af-ZA"/>
        </w:rPr>
        <w:t xml:space="preserve"> </w:t>
      </w:r>
      <w:r w:rsidRPr="003865A4">
        <w:rPr>
          <w:rFonts w:ascii="GHEA Grapalat" w:hAnsi="GHEA Grapalat" w:cs="Sylfaen"/>
          <w:lang w:val="af-ZA"/>
        </w:rPr>
        <w:t>խնդիրը</w:t>
      </w:r>
      <w:r w:rsidRPr="003865A4">
        <w:rPr>
          <w:rFonts w:ascii="GHEA Grapalat" w:hAnsi="GHEA Grapalat" w:cs="Times Armenian"/>
          <w:lang w:val="af-ZA"/>
        </w:rPr>
        <w:t xml:space="preserve">, </w:t>
      </w:r>
      <w:r w:rsidRPr="003865A4">
        <w:rPr>
          <w:rFonts w:ascii="GHEA Grapalat" w:hAnsi="GHEA Grapalat" w:cs="Sylfaen"/>
          <w:lang w:val="af-ZA"/>
        </w:rPr>
        <w:t>որը</w:t>
      </w:r>
      <w:r w:rsidRPr="003865A4">
        <w:rPr>
          <w:rFonts w:ascii="GHEA Grapalat" w:hAnsi="GHEA Grapalat" w:cs="Times Armenian"/>
          <w:lang w:val="af-ZA"/>
        </w:rPr>
        <w:t xml:space="preserve"> </w:t>
      </w:r>
      <w:r w:rsidRPr="003865A4">
        <w:rPr>
          <w:rFonts w:ascii="GHEA Grapalat" w:hAnsi="GHEA Grapalat" w:cs="Sylfaen"/>
          <w:lang w:val="af-ZA"/>
        </w:rPr>
        <w:t>բացասական</w:t>
      </w:r>
      <w:r w:rsidRPr="003865A4">
        <w:rPr>
          <w:rFonts w:ascii="GHEA Grapalat" w:hAnsi="GHEA Grapalat" w:cs="Times Armenian"/>
          <w:lang w:val="af-ZA"/>
        </w:rPr>
        <w:t xml:space="preserve"> </w:t>
      </w:r>
      <w:r w:rsidRPr="003865A4">
        <w:rPr>
          <w:rFonts w:ascii="GHEA Grapalat" w:hAnsi="GHEA Grapalat" w:cs="Sylfaen"/>
          <w:lang w:val="af-ZA"/>
        </w:rPr>
        <w:t>ազդեցություն</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թողնում</w:t>
      </w:r>
      <w:r w:rsidRPr="003865A4">
        <w:rPr>
          <w:rFonts w:ascii="GHEA Grapalat" w:hAnsi="GHEA Grapalat" w:cs="Times Armenian"/>
          <w:lang w:val="af-ZA"/>
        </w:rPr>
        <w:t xml:space="preserve"> </w:t>
      </w:r>
      <w:r w:rsidRPr="003865A4">
        <w:rPr>
          <w:rFonts w:ascii="GHEA Grapalat" w:hAnsi="GHEA Grapalat" w:cs="Sylfaen"/>
          <w:lang w:val="af-ZA"/>
        </w:rPr>
        <w:t>բնակավայրի</w:t>
      </w:r>
      <w:r w:rsidRPr="003865A4">
        <w:rPr>
          <w:rFonts w:ascii="GHEA Grapalat" w:hAnsi="GHEA Grapalat" w:cs="Times Armenian"/>
          <w:lang w:val="af-ZA"/>
        </w:rPr>
        <w:t xml:space="preserve"> </w:t>
      </w:r>
      <w:r w:rsidRPr="003865A4">
        <w:rPr>
          <w:rFonts w:ascii="GHEA Grapalat" w:hAnsi="GHEA Grapalat" w:cs="Sylfaen"/>
          <w:lang w:val="af-ZA"/>
        </w:rPr>
        <w:t>էկոլոգիական</w:t>
      </w:r>
      <w:r w:rsidRPr="003865A4">
        <w:rPr>
          <w:rFonts w:ascii="GHEA Grapalat" w:hAnsi="GHEA Grapalat" w:cs="Times Armenian"/>
          <w:lang w:val="af-ZA"/>
        </w:rPr>
        <w:t xml:space="preserve"> </w:t>
      </w:r>
      <w:r w:rsidRPr="003865A4">
        <w:rPr>
          <w:rFonts w:ascii="GHEA Grapalat" w:hAnsi="GHEA Grapalat" w:cs="Sylfaen"/>
          <w:lang w:val="af-ZA"/>
        </w:rPr>
        <w:t>վիճակի</w:t>
      </w:r>
      <w:r w:rsidRPr="003865A4">
        <w:rPr>
          <w:rFonts w:ascii="GHEA Grapalat" w:hAnsi="GHEA Grapalat" w:cs="Times Armenian"/>
          <w:lang w:val="af-ZA"/>
        </w:rPr>
        <w:t xml:space="preserve">, </w:t>
      </w:r>
      <w:r w:rsidRPr="003865A4">
        <w:rPr>
          <w:rFonts w:ascii="GHEA Grapalat" w:hAnsi="GHEA Grapalat" w:cs="Sylfaen"/>
          <w:lang w:val="af-ZA"/>
        </w:rPr>
        <w:t>շրջակա</w:t>
      </w:r>
      <w:r w:rsidRPr="003865A4">
        <w:rPr>
          <w:rFonts w:ascii="GHEA Grapalat" w:hAnsi="GHEA Grapalat" w:cs="Times Armenian"/>
          <w:lang w:val="af-ZA"/>
        </w:rPr>
        <w:t xml:space="preserve"> </w:t>
      </w:r>
      <w:r w:rsidRPr="003865A4">
        <w:rPr>
          <w:rFonts w:ascii="GHEA Grapalat" w:hAnsi="GHEA Grapalat" w:cs="Sylfaen"/>
          <w:lang w:val="af-ZA"/>
        </w:rPr>
        <w:t>միջավայրի</w:t>
      </w:r>
      <w:r w:rsidRPr="003865A4">
        <w:rPr>
          <w:rFonts w:ascii="GHEA Grapalat" w:hAnsi="GHEA Grapalat" w:cs="Times Armenian"/>
          <w:lang w:val="af-ZA"/>
        </w:rPr>
        <w:t xml:space="preserve"> </w:t>
      </w:r>
      <w:r w:rsidRPr="003865A4">
        <w:rPr>
          <w:rFonts w:ascii="GHEA Grapalat" w:hAnsi="GHEA Grapalat" w:cs="Sylfaen"/>
          <w:lang w:val="af-ZA"/>
        </w:rPr>
        <w:t>աղտոտվածության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ռեկրեացիոն</w:t>
      </w:r>
      <w:r w:rsidRPr="003865A4">
        <w:rPr>
          <w:rFonts w:ascii="GHEA Grapalat" w:hAnsi="GHEA Grapalat" w:cs="Times Armenian"/>
          <w:lang w:val="af-ZA"/>
        </w:rPr>
        <w:t xml:space="preserve"> </w:t>
      </w:r>
      <w:r w:rsidRPr="003865A4">
        <w:rPr>
          <w:rFonts w:ascii="GHEA Grapalat" w:hAnsi="GHEA Grapalat" w:cs="Sylfaen"/>
          <w:lang w:val="af-ZA"/>
        </w:rPr>
        <w:t>գոտու</w:t>
      </w:r>
      <w:r w:rsidRPr="003865A4">
        <w:rPr>
          <w:rFonts w:ascii="GHEA Grapalat" w:hAnsi="GHEA Grapalat" w:cs="Times Armenian"/>
          <w:lang w:val="af-ZA"/>
        </w:rPr>
        <w:t xml:space="preserve"> </w:t>
      </w:r>
      <w:r w:rsidRPr="003865A4">
        <w:rPr>
          <w:rFonts w:ascii="GHEA Grapalat" w:hAnsi="GHEA Grapalat" w:cs="Sylfaen"/>
          <w:lang w:val="af-ZA"/>
        </w:rPr>
        <w:t>հեռանկարի</w:t>
      </w:r>
      <w:r w:rsidRPr="003865A4">
        <w:rPr>
          <w:rFonts w:ascii="GHEA Grapalat" w:hAnsi="GHEA Grapalat" w:cs="Times Armenian"/>
          <w:lang w:val="af-ZA"/>
        </w:rPr>
        <w:t xml:space="preserve"> </w:t>
      </w:r>
      <w:r w:rsidRPr="003865A4">
        <w:rPr>
          <w:rFonts w:ascii="GHEA Grapalat" w:hAnsi="GHEA Grapalat" w:cs="Sylfaen"/>
          <w:lang w:val="af-ZA"/>
        </w:rPr>
        <w:t>վրա</w:t>
      </w:r>
      <w:r w:rsidRPr="003865A4">
        <w:rPr>
          <w:rFonts w:ascii="GHEA Grapalat" w:hAnsi="GHEA Grapalat" w:cs="Times Armenian"/>
          <w:lang w:val="af-ZA"/>
        </w:rPr>
        <w:t>:</w:t>
      </w:r>
    </w:p>
    <w:p w:rsidR="00E53573" w:rsidRPr="003865A4" w:rsidRDefault="00E53573" w:rsidP="00E53573">
      <w:pPr>
        <w:numPr>
          <w:ilvl w:val="0"/>
          <w:numId w:val="59"/>
        </w:numPr>
        <w:ind w:left="-284" w:firstLine="426"/>
        <w:jc w:val="both"/>
        <w:rPr>
          <w:rFonts w:ascii="GHEA Grapalat" w:hAnsi="GHEA Grapalat" w:cs="Times Armenian"/>
          <w:lang w:val="af-ZA"/>
        </w:rPr>
      </w:pPr>
      <w:r w:rsidRPr="003865A4">
        <w:rPr>
          <w:rFonts w:ascii="GHEA Grapalat" w:hAnsi="GHEA Grapalat" w:cs="Sylfaen"/>
          <w:lang w:val="af-ZA"/>
        </w:rPr>
        <w:t>Համակարգը</w:t>
      </w:r>
      <w:r w:rsidRPr="003865A4">
        <w:rPr>
          <w:rFonts w:ascii="GHEA Grapalat" w:hAnsi="GHEA Grapalat" w:cs="Times Armenian"/>
          <w:lang w:val="af-ZA"/>
        </w:rPr>
        <w:t xml:space="preserve"> </w:t>
      </w:r>
      <w:r w:rsidRPr="003865A4">
        <w:rPr>
          <w:rFonts w:ascii="GHEA Grapalat" w:hAnsi="GHEA Grapalat" w:cs="Sylfaen"/>
          <w:lang w:val="af-ZA"/>
        </w:rPr>
        <w:t>պահանջում</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աշխատանքների</w:t>
      </w:r>
      <w:r w:rsidRPr="003865A4">
        <w:rPr>
          <w:rFonts w:ascii="GHEA Grapalat" w:hAnsi="GHEA Grapalat" w:cs="Times Armenian"/>
          <w:lang w:val="af-ZA"/>
        </w:rPr>
        <w:t xml:space="preserve"> </w:t>
      </w:r>
      <w:r w:rsidRPr="003865A4">
        <w:rPr>
          <w:rFonts w:ascii="GHEA Grapalat" w:hAnsi="GHEA Grapalat" w:cs="Sylfaen"/>
          <w:lang w:val="af-ZA"/>
        </w:rPr>
        <w:t>իրականացում</w:t>
      </w:r>
      <w:r w:rsidRPr="003865A4">
        <w:rPr>
          <w:rFonts w:ascii="GHEA Grapalat" w:hAnsi="GHEA Grapalat" w:cs="Times Armenian"/>
          <w:lang w:val="af-ZA"/>
        </w:rPr>
        <w:t xml:space="preserve"> </w:t>
      </w:r>
      <w:r w:rsidRPr="003865A4">
        <w:rPr>
          <w:rFonts w:ascii="GHEA Grapalat" w:hAnsi="GHEA Grapalat" w:cs="Sylfaen"/>
          <w:lang w:val="af-ZA"/>
        </w:rPr>
        <w:t>մի</w:t>
      </w:r>
      <w:r w:rsidRPr="003865A4">
        <w:rPr>
          <w:rFonts w:ascii="GHEA Grapalat" w:hAnsi="GHEA Grapalat" w:cs="Times Armenian"/>
          <w:lang w:val="af-ZA"/>
        </w:rPr>
        <w:t xml:space="preserve"> </w:t>
      </w:r>
      <w:r w:rsidRPr="003865A4">
        <w:rPr>
          <w:rFonts w:ascii="GHEA Grapalat" w:hAnsi="GHEA Grapalat" w:cs="Sylfaen"/>
          <w:lang w:val="af-ZA"/>
        </w:rPr>
        <w:t>քանի</w:t>
      </w:r>
      <w:r w:rsidRPr="003865A4">
        <w:rPr>
          <w:rFonts w:ascii="GHEA Grapalat" w:hAnsi="GHEA Grapalat" w:cs="Times Armenian"/>
          <w:lang w:val="af-ZA"/>
        </w:rPr>
        <w:t xml:space="preserve"> </w:t>
      </w:r>
      <w:r w:rsidRPr="003865A4">
        <w:rPr>
          <w:rFonts w:ascii="GHEA Grapalat" w:hAnsi="GHEA Grapalat" w:cs="Sylfaen"/>
          <w:lang w:val="af-ZA"/>
        </w:rPr>
        <w:t>բնագավառներում</w:t>
      </w:r>
      <w:r w:rsidRPr="003865A4">
        <w:rPr>
          <w:rFonts w:ascii="GHEA Grapalat" w:hAnsi="GHEA Grapalat" w:cs="Times Armenian"/>
          <w:lang w:val="af-ZA"/>
        </w:rPr>
        <w:t xml:space="preserve">` </w:t>
      </w:r>
      <w:r w:rsidRPr="003865A4">
        <w:rPr>
          <w:rFonts w:ascii="GHEA Grapalat" w:hAnsi="GHEA Grapalat" w:cs="Sylfaen"/>
          <w:lang w:val="af-ZA"/>
        </w:rPr>
        <w:t>քաղաքների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խոշոր</w:t>
      </w:r>
      <w:r w:rsidRPr="003865A4">
        <w:rPr>
          <w:rFonts w:ascii="GHEA Grapalat" w:hAnsi="GHEA Grapalat" w:cs="Times Armenian"/>
          <w:lang w:val="af-ZA"/>
        </w:rPr>
        <w:t xml:space="preserve"> </w:t>
      </w:r>
      <w:r w:rsidRPr="003865A4">
        <w:rPr>
          <w:rFonts w:ascii="GHEA Grapalat" w:hAnsi="GHEA Grapalat" w:cs="Sylfaen"/>
          <w:lang w:val="af-ZA"/>
        </w:rPr>
        <w:t>բնակավայրերի</w:t>
      </w:r>
      <w:r w:rsidRPr="003865A4">
        <w:rPr>
          <w:rFonts w:ascii="GHEA Grapalat" w:hAnsi="GHEA Grapalat" w:cs="Times Armenian"/>
          <w:lang w:val="af-ZA"/>
        </w:rPr>
        <w:t xml:space="preserve">  </w:t>
      </w:r>
      <w:r w:rsidRPr="003865A4">
        <w:rPr>
          <w:rFonts w:ascii="GHEA Grapalat" w:hAnsi="GHEA Grapalat" w:cs="Sylfaen"/>
          <w:lang w:val="af-ZA"/>
        </w:rPr>
        <w:t>հատակագծերով</w:t>
      </w:r>
      <w:r w:rsidRPr="003865A4">
        <w:rPr>
          <w:rFonts w:ascii="GHEA Grapalat" w:hAnsi="GHEA Grapalat" w:cs="Times Armenian"/>
          <w:lang w:val="af-ZA"/>
        </w:rPr>
        <w:t xml:space="preserve"> </w:t>
      </w:r>
      <w:r w:rsidRPr="003865A4">
        <w:rPr>
          <w:rFonts w:ascii="GHEA Grapalat" w:hAnsi="GHEA Grapalat" w:cs="Sylfaen"/>
          <w:lang w:val="af-ZA"/>
        </w:rPr>
        <w:t>նախատեսված</w:t>
      </w:r>
      <w:r w:rsidRPr="003865A4">
        <w:rPr>
          <w:rFonts w:ascii="GHEA Grapalat" w:hAnsi="GHEA Grapalat" w:cs="Times Armenian"/>
          <w:lang w:val="af-ZA"/>
        </w:rPr>
        <w:t xml:space="preserve">  </w:t>
      </w:r>
      <w:r w:rsidRPr="003865A4">
        <w:rPr>
          <w:rFonts w:ascii="GHEA Grapalat" w:hAnsi="GHEA Grapalat" w:cs="Sylfaen"/>
          <w:lang w:val="af-ZA"/>
        </w:rPr>
        <w:t>աղբավայրերի</w:t>
      </w:r>
      <w:r w:rsidRPr="003865A4">
        <w:rPr>
          <w:rFonts w:ascii="GHEA Grapalat" w:hAnsi="GHEA Grapalat" w:cs="Times Armenian"/>
          <w:lang w:val="af-ZA"/>
        </w:rPr>
        <w:t xml:space="preserve"> </w:t>
      </w:r>
      <w:r w:rsidRPr="003865A4">
        <w:rPr>
          <w:rFonts w:ascii="GHEA Grapalat" w:hAnsi="GHEA Grapalat" w:cs="Sylfaen"/>
          <w:lang w:val="af-ZA"/>
        </w:rPr>
        <w:t>կառավարման</w:t>
      </w:r>
      <w:r w:rsidRPr="003865A4">
        <w:rPr>
          <w:rFonts w:ascii="GHEA Grapalat" w:hAnsi="GHEA Grapalat" w:cs="Times Armenian"/>
          <w:lang w:val="af-ZA"/>
        </w:rPr>
        <w:t xml:space="preserve"> </w:t>
      </w:r>
      <w:r w:rsidRPr="003865A4">
        <w:rPr>
          <w:rFonts w:ascii="GHEA Grapalat" w:hAnsi="GHEA Grapalat" w:cs="Sylfaen"/>
          <w:lang w:val="af-ZA"/>
        </w:rPr>
        <w:t>պլանների</w:t>
      </w:r>
      <w:r w:rsidRPr="003865A4">
        <w:rPr>
          <w:rFonts w:ascii="GHEA Grapalat" w:hAnsi="GHEA Grapalat" w:cs="Times Armenian"/>
          <w:lang w:val="af-ZA"/>
        </w:rPr>
        <w:t xml:space="preserve"> </w:t>
      </w:r>
      <w:r w:rsidRPr="003865A4">
        <w:rPr>
          <w:rFonts w:ascii="GHEA Grapalat" w:hAnsi="GHEA Grapalat" w:cs="Sylfaen"/>
          <w:lang w:val="af-ZA"/>
        </w:rPr>
        <w:t>մշակում</w:t>
      </w:r>
      <w:r w:rsidRPr="003865A4">
        <w:rPr>
          <w:rFonts w:ascii="GHEA Grapalat" w:hAnsi="GHEA Grapalat" w:cs="Times Armenian"/>
          <w:lang w:val="af-ZA"/>
        </w:rPr>
        <w:t xml:space="preserve">, </w:t>
      </w:r>
      <w:r w:rsidRPr="003865A4">
        <w:rPr>
          <w:rFonts w:ascii="GHEA Grapalat" w:hAnsi="GHEA Grapalat" w:cs="Sylfaen"/>
          <w:lang w:val="af-ZA"/>
        </w:rPr>
        <w:t>աղբավայրերի</w:t>
      </w:r>
      <w:r w:rsidRPr="003865A4">
        <w:rPr>
          <w:rFonts w:ascii="GHEA Grapalat" w:hAnsi="GHEA Grapalat" w:cs="Times Armenian"/>
          <w:lang w:val="af-ZA"/>
        </w:rPr>
        <w:t xml:space="preserve"> </w:t>
      </w:r>
      <w:r w:rsidRPr="003865A4">
        <w:rPr>
          <w:rFonts w:ascii="GHEA Grapalat" w:hAnsi="GHEA Grapalat" w:cs="Sylfaen"/>
          <w:lang w:val="af-ZA"/>
        </w:rPr>
        <w:t>ցանկապատման</w:t>
      </w:r>
      <w:r w:rsidRPr="003865A4">
        <w:rPr>
          <w:rFonts w:ascii="GHEA Grapalat" w:hAnsi="GHEA Grapalat" w:cs="Times Armenian"/>
          <w:lang w:val="af-ZA"/>
        </w:rPr>
        <w:t xml:space="preserve"> </w:t>
      </w:r>
      <w:r w:rsidRPr="003865A4">
        <w:rPr>
          <w:rFonts w:ascii="GHEA Grapalat" w:hAnsi="GHEA Grapalat" w:cs="Sylfaen"/>
          <w:lang w:val="af-ZA"/>
        </w:rPr>
        <w:t>աշխատանքների</w:t>
      </w:r>
      <w:r w:rsidRPr="003865A4">
        <w:rPr>
          <w:rFonts w:ascii="GHEA Grapalat" w:hAnsi="GHEA Grapalat" w:cs="Times Armenian"/>
          <w:lang w:val="af-ZA"/>
        </w:rPr>
        <w:t xml:space="preserve"> </w:t>
      </w:r>
      <w:r w:rsidRPr="003865A4">
        <w:rPr>
          <w:rFonts w:ascii="GHEA Grapalat" w:hAnsi="GHEA Grapalat" w:cs="Sylfaen"/>
          <w:lang w:val="af-ZA"/>
        </w:rPr>
        <w:t>իրականացում</w:t>
      </w:r>
      <w:r w:rsidRPr="003865A4">
        <w:rPr>
          <w:rFonts w:ascii="GHEA Grapalat" w:hAnsi="GHEA Grapalat" w:cs="Times Armenian"/>
          <w:lang w:val="af-ZA"/>
        </w:rPr>
        <w:t xml:space="preserve">, </w:t>
      </w:r>
      <w:r w:rsidRPr="003865A4">
        <w:rPr>
          <w:rFonts w:ascii="GHEA Grapalat" w:hAnsi="GHEA Grapalat" w:cs="Sylfaen"/>
          <w:lang w:val="af-ZA"/>
        </w:rPr>
        <w:t>միջհամայնքային</w:t>
      </w:r>
      <w:r w:rsidRPr="003865A4">
        <w:rPr>
          <w:rFonts w:ascii="GHEA Grapalat" w:hAnsi="GHEA Grapalat" w:cs="Times Armenian"/>
          <w:lang w:val="af-ZA"/>
        </w:rPr>
        <w:t xml:space="preserve"> </w:t>
      </w:r>
      <w:r w:rsidRPr="003865A4">
        <w:rPr>
          <w:rFonts w:ascii="GHEA Grapalat" w:hAnsi="GHEA Grapalat" w:cs="Sylfaen"/>
          <w:lang w:val="af-ZA"/>
        </w:rPr>
        <w:t>աղբավայրերի</w:t>
      </w:r>
      <w:r w:rsidRPr="003865A4">
        <w:rPr>
          <w:rFonts w:ascii="GHEA Grapalat" w:hAnsi="GHEA Grapalat" w:cs="Times Armenian"/>
          <w:lang w:val="af-ZA"/>
        </w:rPr>
        <w:t xml:space="preserve"> </w:t>
      </w:r>
      <w:r w:rsidRPr="003865A4">
        <w:rPr>
          <w:rFonts w:ascii="GHEA Grapalat" w:hAnsi="GHEA Grapalat" w:cs="Sylfaen"/>
          <w:lang w:val="af-ZA"/>
        </w:rPr>
        <w:t>նախագծում</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դրանց</w:t>
      </w:r>
      <w:r w:rsidRPr="003865A4">
        <w:rPr>
          <w:rFonts w:ascii="GHEA Grapalat" w:hAnsi="GHEA Grapalat" w:cs="Times Armenian"/>
          <w:lang w:val="af-ZA"/>
        </w:rPr>
        <w:t xml:space="preserve"> </w:t>
      </w:r>
      <w:r w:rsidRPr="003865A4">
        <w:rPr>
          <w:rFonts w:ascii="GHEA Grapalat" w:hAnsi="GHEA Grapalat" w:cs="Sylfaen"/>
          <w:lang w:val="af-ZA"/>
        </w:rPr>
        <w:t>շահագործման</w:t>
      </w:r>
      <w:r w:rsidRPr="003865A4">
        <w:rPr>
          <w:rFonts w:ascii="GHEA Grapalat" w:hAnsi="GHEA Grapalat" w:cs="Times Armenian"/>
          <w:lang w:val="af-ZA"/>
        </w:rPr>
        <w:t xml:space="preserve"> </w:t>
      </w:r>
      <w:r w:rsidRPr="003865A4">
        <w:rPr>
          <w:rFonts w:ascii="GHEA Grapalat" w:hAnsi="GHEA Grapalat" w:cs="Sylfaen"/>
          <w:lang w:val="af-ZA"/>
        </w:rPr>
        <w:t>տեխնիկական</w:t>
      </w:r>
      <w:r w:rsidRPr="003865A4">
        <w:rPr>
          <w:rFonts w:ascii="GHEA Grapalat" w:hAnsi="GHEA Grapalat" w:cs="Times Armenian"/>
          <w:lang w:val="af-ZA"/>
        </w:rPr>
        <w:t xml:space="preserve"> </w:t>
      </w:r>
      <w:r w:rsidRPr="003865A4">
        <w:rPr>
          <w:rFonts w:ascii="GHEA Grapalat" w:hAnsi="GHEA Grapalat" w:cs="Sylfaen"/>
          <w:lang w:val="af-ZA"/>
        </w:rPr>
        <w:t>միջոցների</w:t>
      </w:r>
      <w:r w:rsidRPr="003865A4">
        <w:rPr>
          <w:rFonts w:ascii="GHEA Grapalat" w:hAnsi="GHEA Grapalat" w:cs="Times Armenian"/>
          <w:lang w:val="af-ZA"/>
        </w:rPr>
        <w:t xml:space="preserve"> </w:t>
      </w:r>
      <w:r w:rsidRPr="003865A4">
        <w:rPr>
          <w:rFonts w:ascii="GHEA Grapalat" w:hAnsi="GHEA Grapalat" w:cs="Sylfaen"/>
          <w:lang w:val="af-ZA"/>
        </w:rPr>
        <w:t>տրամադրում</w:t>
      </w:r>
      <w:r w:rsidRPr="003865A4">
        <w:rPr>
          <w:rFonts w:ascii="GHEA Grapalat" w:hAnsi="GHEA Grapalat" w:cs="Times Armenian"/>
          <w:lang w:val="af-ZA"/>
        </w:rPr>
        <w:t xml:space="preserve">, </w:t>
      </w:r>
      <w:r w:rsidRPr="003865A4">
        <w:rPr>
          <w:rFonts w:ascii="GHEA Grapalat" w:hAnsi="GHEA Grapalat" w:cs="Sylfaen"/>
          <w:lang w:val="af-ZA"/>
        </w:rPr>
        <w:t>ՏԻՄ</w:t>
      </w:r>
      <w:r w:rsidRPr="003865A4">
        <w:rPr>
          <w:rFonts w:ascii="GHEA Grapalat" w:hAnsi="GHEA Grapalat" w:cs="Times Armenian"/>
          <w:lang w:val="af-ZA"/>
        </w:rPr>
        <w:t>-</w:t>
      </w:r>
      <w:r w:rsidRPr="003865A4">
        <w:rPr>
          <w:rFonts w:ascii="GHEA Grapalat" w:hAnsi="GHEA Grapalat" w:cs="Sylfaen"/>
          <w:lang w:val="af-ZA"/>
        </w:rPr>
        <w:t>երին</w:t>
      </w:r>
      <w:r w:rsidRPr="003865A4">
        <w:rPr>
          <w:rFonts w:ascii="GHEA Grapalat" w:hAnsi="GHEA Grapalat" w:cs="Times Armenian"/>
          <w:lang w:val="af-ZA"/>
        </w:rPr>
        <w:t xml:space="preserve"> </w:t>
      </w:r>
      <w:r w:rsidRPr="003865A4">
        <w:rPr>
          <w:rFonts w:ascii="GHEA Grapalat" w:hAnsi="GHEA Grapalat" w:cs="Sylfaen"/>
          <w:lang w:val="af-ZA"/>
        </w:rPr>
        <w:t>անհրաժեշտ</w:t>
      </w:r>
      <w:r w:rsidRPr="003865A4">
        <w:rPr>
          <w:rFonts w:ascii="GHEA Grapalat" w:hAnsi="GHEA Grapalat" w:cs="Times Armenian"/>
          <w:lang w:val="af-ZA"/>
        </w:rPr>
        <w:t xml:space="preserve"> </w:t>
      </w:r>
      <w:r w:rsidRPr="003865A4">
        <w:rPr>
          <w:rFonts w:ascii="GHEA Grapalat" w:hAnsi="GHEA Grapalat" w:cs="Sylfaen"/>
          <w:lang w:val="af-ZA"/>
        </w:rPr>
        <w:t>խորհրդատվության</w:t>
      </w:r>
      <w:r w:rsidRPr="003865A4">
        <w:rPr>
          <w:rFonts w:ascii="GHEA Grapalat" w:hAnsi="GHEA Grapalat" w:cs="Times Armenian"/>
          <w:lang w:val="af-ZA"/>
        </w:rPr>
        <w:t xml:space="preserve"> </w:t>
      </w:r>
      <w:r w:rsidRPr="003865A4">
        <w:rPr>
          <w:rFonts w:ascii="GHEA Grapalat" w:hAnsi="GHEA Grapalat" w:cs="Sylfaen"/>
          <w:lang w:val="af-ZA"/>
        </w:rPr>
        <w:t>տրամադրում</w:t>
      </w:r>
      <w:r w:rsidRPr="003865A4">
        <w:rPr>
          <w:rFonts w:ascii="GHEA Grapalat" w:hAnsi="GHEA Grapalat" w:cs="Times Armenian"/>
          <w:lang w:val="af-ZA"/>
        </w:rPr>
        <w:t xml:space="preserve">` </w:t>
      </w:r>
      <w:r w:rsidRPr="003865A4">
        <w:rPr>
          <w:rFonts w:ascii="GHEA Grapalat" w:hAnsi="GHEA Grapalat" w:cs="Sylfaen"/>
          <w:lang w:val="af-ZA"/>
        </w:rPr>
        <w:t>աղբահանման</w:t>
      </w:r>
      <w:r w:rsidRPr="003865A4">
        <w:rPr>
          <w:rFonts w:ascii="GHEA Grapalat" w:hAnsi="GHEA Grapalat" w:cs="Times Armenian"/>
          <w:lang w:val="af-ZA"/>
        </w:rPr>
        <w:t xml:space="preserve"> </w:t>
      </w:r>
      <w:r w:rsidRPr="003865A4">
        <w:rPr>
          <w:rFonts w:ascii="GHEA Grapalat" w:hAnsi="GHEA Grapalat" w:cs="Sylfaen"/>
          <w:lang w:val="af-ZA"/>
        </w:rPr>
        <w:t>գործընթացը</w:t>
      </w:r>
      <w:r w:rsidRPr="003865A4">
        <w:rPr>
          <w:rFonts w:ascii="GHEA Grapalat" w:hAnsi="GHEA Grapalat" w:cs="Times Armenian"/>
          <w:lang w:val="af-ZA"/>
        </w:rPr>
        <w:t xml:space="preserve"> </w:t>
      </w:r>
      <w:r w:rsidRPr="003865A4">
        <w:rPr>
          <w:rFonts w:ascii="GHEA Grapalat" w:hAnsi="GHEA Grapalat" w:cs="Sylfaen"/>
          <w:lang w:val="af-ZA"/>
        </w:rPr>
        <w:t>կազմակերպելու</w:t>
      </w:r>
      <w:r w:rsidRPr="003865A4">
        <w:rPr>
          <w:rFonts w:ascii="GHEA Grapalat" w:hAnsi="GHEA Grapalat" w:cs="Times Armenian"/>
          <w:lang w:val="af-ZA"/>
        </w:rPr>
        <w:t xml:space="preserve"> </w:t>
      </w:r>
      <w:r w:rsidRPr="003865A4">
        <w:rPr>
          <w:rFonts w:ascii="GHEA Grapalat" w:hAnsi="GHEA Grapalat" w:cs="Sylfaen"/>
          <w:lang w:val="af-ZA"/>
        </w:rPr>
        <w:t>համար</w:t>
      </w:r>
      <w:r w:rsidRPr="003865A4">
        <w:rPr>
          <w:rFonts w:ascii="GHEA Grapalat" w:hAnsi="GHEA Grapalat" w:cs="Times Armenian"/>
          <w:lang w:val="af-ZA"/>
        </w:rPr>
        <w:t xml:space="preserve">: </w:t>
      </w:r>
      <w:r w:rsidRPr="003865A4">
        <w:rPr>
          <w:rFonts w:ascii="GHEA Grapalat" w:hAnsi="GHEA Grapalat" w:cs="Sylfaen"/>
          <w:lang w:val="af-ZA"/>
        </w:rPr>
        <w:lastRenderedPageBreak/>
        <w:t>Միաժամանակ</w:t>
      </w:r>
      <w:r w:rsidRPr="003865A4">
        <w:rPr>
          <w:rFonts w:ascii="GHEA Grapalat" w:hAnsi="GHEA Grapalat" w:cs="Times Armenian"/>
          <w:lang w:val="af-ZA"/>
        </w:rPr>
        <w:t xml:space="preserve"> </w:t>
      </w:r>
      <w:r w:rsidRPr="003865A4">
        <w:rPr>
          <w:rFonts w:ascii="GHEA Grapalat" w:hAnsi="GHEA Grapalat" w:cs="Sylfaen"/>
          <w:lang w:val="af-ZA"/>
        </w:rPr>
        <w:t>անհրաժեշտ</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ուժեղացնել</w:t>
      </w:r>
      <w:r w:rsidRPr="003865A4">
        <w:rPr>
          <w:rFonts w:ascii="GHEA Grapalat" w:hAnsi="GHEA Grapalat" w:cs="Times Armenian"/>
          <w:lang w:val="af-ZA"/>
        </w:rPr>
        <w:t xml:space="preserve"> </w:t>
      </w:r>
      <w:r w:rsidRPr="003865A4">
        <w:rPr>
          <w:rFonts w:ascii="GHEA Grapalat" w:hAnsi="GHEA Grapalat" w:cs="Sylfaen"/>
          <w:lang w:val="af-ZA"/>
        </w:rPr>
        <w:t>վերահսկողությունը</w:t>
      </w:r>
      <w:r w:rsidRPr="003865A4">
        <w:rPr>
          <w:rFonts w:ascii="GHEA Grapalat" w:hAnsi="GHEA Grapalat" w:cs="Times Armenian"/>
          <w:lang w:val="af-ZA"/>
        </w:rPr>
        <w:t xml:space="preserve"> </w:t>
      </w:r>
      <w:r w:rsidRPr="003865A4">
        <w:rPr>
          <w:rFonts w:ascii="GHEA Grapalat" w:hAnsi="GHEA Grapalat" w:cs="Sylfaen"/>
          <w:lang w:val="af-ZA"/>
        </w:rPr>
        <w:t>բնակավայրերի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ամբողջ</w:t>
      </w:r>
      <w:r w:rsidRPr="003865A4">
        <w:rPr>
          <w:rFonts w:ascii="GHEA Grapalat" w:hAnsi="GHEA Grapalat" w:cs="Times Armenian"/>
          <w:lang w:val="af-ZA"/>
        </w:rPr>
        <w:t xml:space="preserve"> </w:t>
      </w:r>
      <w:r w:rsidRPr="003865A4">
        <w:rPr>
          <w:rFonts w:ascii="GHEA Grapalat" w:hAnsi="GHEA Grapalat" w:cs="Sylfaen"/>
          <w:lang w:val="af-ZA"/>
        </w:rPr>
        <w:t>վարչատարածքի</w:t>
      </w:r>
      <w:r w:rsidRPr="003865A4">
        <w:rPr>
          <w:rFonts w:ascii="GHEA Grapalat" w:hAnsi="GHEA Grapalat" w:cs="Times Armenian"/>
          <w:lang w:val="af-ZA"/>
        </w:rPr>
        <w:t xml:space="preserve"> </w:t>
      </w:r>
      <w:r w:rsidRPr="003865A4">
        <w:rPr>
          <w:rFonts w:ascii="GHEA Grapalat" w:hAnsi="GHEA Grapalat" w:cs="Sylfaen"/>
          <w:lang w:val="af-ZA"/>
        </w:rPr>
        <w:t>սանիտարական</w:t>
      </w:r>
      <w:r w:rsidRPr="003865A4">
        <w:rPr>
          <w:rFonts w:ascii="GHEA Grapalat" w:hAnsi="GHEA Grapalat" w:cs="Times Armenian"/>
          <w:lang w:val="af-ZA"/>
        </w:rPr>
        <w:t xml:space="preserve"> </w:t>
      </w:r>
      <w:r w:rsidRPr="003865A4">
        <w:rPr>
          <w:rFonts w:ascii="GHEA Grapalat" w:hAnsi="GHEA Grapalat" w:cs="Sylfaen"/>
          <w:lang w:val="af-ZA"/>
        </w:rPr>
        <w:t>վիճակի</w:t>
      </w:r>
      <w:r w:rsidRPr="003865A4">
        <w:rPr>
          <w:rFonts w:ascii="GHEA Grapalat" w:hAnsi="GHEA Grapalat" w:cs="Times Armenian"/>
          <w:lang w:val="af-ZA"/>
        </w:rPr>
        <w:t xml:space="preserve"> </w:t>
      </w:r>
      <w:r w:rsidRPr="003865A4">
        <w:rPr>
          <w:rFonts w:ascii="GHEA Grapalat" w:hAnsi="GHEA Grapalat" w:cs="Sylfaen"/>
          <w:lang w:val="af-ZA"/>
        </w:rPr>
        <w:t>նկատմամբ</w:t>
      </w:r>
      <w:r w:rsidRPr="003865A4">
        <w:rPr>
          <w:rFonts w:ascii="GHEA Grapalat" w:hAnsi="GHEA Grapalat" w:cs="Times Armenian"/>
          <w:lang w:val="af-ZA"/>
        </w:rPr>
        <w:t>:</w:t>
      </w:r>
    </w:p>
    <w:p w:rsidR="00E53573" w:rsidRPr="003865A4" w:rsidRDefault="00E53573" w:rsidP="00E53573">
      <w:pPr>
        <w:numPr>
          <w:ilvl w:val="0"/>
          <w:numId w:val="59"/>
        </w:numPr>
        <w:ind w:left="-180" w:firstLine="398"/>
        <w:jc w:val="both"/>
        <w:rPr>
          <w:rFonts w:ascii="GHEA Grapalat" w:hAnsi="GHEA Grapalat" w:cs="Times Armenian"/>
          <w:lang w:val="af-ZA"/>
        </w:rPr>
      </w:pP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քաղաքների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գյուղական</w:t>
      </w:r>
      <w:r w:rsidRPr="003865A4">
        <w:rPr>
          <w:rFonts w:ascii="GHEA Grapalat" w:hAnsi="GHEA Grapalat" w:cs="Times Armenian"/>
          <w:lang w:val="af-ZA"/>
        </w:rPr>
        <w:t xml:space="preserve"> </w:t>
      </w:r>
      <w:r w:rsidRPr="003865A4">
        <w:rPr>
          <w:rFonts w:ascii="GHEA Grapalat" w:hAnsi="GHEA Grapalat" w:cs="Sylfaen"/>
          <w:lang w:val="af-ZA"/>
        </w:rPr>
        <w:t>համայնքի</w:t>
      </w:r>
      <w:r w:rsidRPr="003865A4">
        <w:rPr>
          <w:rFonts w:ascii="GHEA Grapalat" w:hAnsi="GHEA Grapalat" w:cs="Times Armenian"/>
          <w:lang w:val="af-ZA"/>
        </w:rPr>
        <w:t xml:space="preserve"> </w:t>
      </w:r>
      <w:r w:rsidRPr="003865A4">
        <w:rPr>
          <w:rFonts w:ascii="GHEA Grapalat" w:hAnsi="GHEA Grapalat" w:cs="Sylfaen"/>
          <w:lang w:val="af-ZA"/>
        </w:rPr>
        <w:t>համար</w:t>
      </w:r>
      <w:r w:rsidRPr="003865A4">
        <w:rPr>
          <w:rFonts w:ascii="GHEA Grapalat" w:hAnsi="GHEA Grapalat" w:cs="Times Armenian"/>
          <w:lang w:val="af-ZA"/>
        </w:rPr>
        <w:t xml:space="preserve"> </w:t>
      </w:r>
      <w:r w:rsidRPr="003865A4">
        <w:rPr>
          <w:rFonts w:ascii="GHEA Grapalat" w:hAnsi="GHEA Grapalat" w:cs="Sylfaen"/>
          <w:lang w:val="af-ZA"/>
        </w:rPr>
        <w:t>հիմնախնդիր</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դարձել</w:t>
      </w:r>
      <w:r w:rsidRPr="003865A4">
        <w:rPr>
          <w:rFonts w:ascii="GHEA Grapalat" w:hAnsi="GHEA Grapalat" w:cs="Times Armenian"/>
          <w:lang w:val="af-ZA"/>
        </w:rPr>
        <w:t xml:space="preserve"> </w:t>
      </w:r>
      <w:r w:rsidRPr="003865A4">
        <w:rPr>
          <w:rFonts w:ascii="GHEA Grapalat" w:hAnsi="GHEA Grapalat" w:cs="Sylfaen"/>
          <w:lang w:val="af-ZA"/>
        </w:rPr>
        <w:t>կոյուղու</w:t>
      </w:r>
      <w:r w:rsidRPr="003865A4">
        <w:rPr>
          <w:rFonts w:ascii="GHEA Grapalat" w:hAnsi="GHEA Grapalat" w:cs="Times Armenian"/>
          <w:lang w:val="af-ZA"/>
        </w:rPr>
        <w:t xml:space="preserve"> </w:t>
      </w:r>
      <w:r w:rsidRPr="003865A4">
        <w:rPr>
          <w:rFonts w:ascii="GHEA Grapalat" w:hAnsi="GHEA Grapalat" w:cs="Sylfaen"/>
          <w:lang w:val="af-ZA"/>
        </w:rPr>
        <w:t>ցանցի</w:t>
      </w:r>
      <w:r w:rsidRPr="003865A4">
        <w:rPr>
          <w:rFonts w:ascii="GHEA Grapalat" w:hAnsi="GHEA Grapalat" w:cs="Times Armenian"/>
          <w:lang w:val="af-ZA"/>
        </w:rPr>
        <w:t xml:space="preserve"> </w:t>
      </w:r>
      <w:r w:rsidRPr="003865A4">
        <w:rPr>
          <w:rFonts w:ascii="GHEA Grapalat" w:hAnsi="GHEA Grapalat" w:cs="Sylfaen"/>
          <w:lang w:val="af-ZA"/>
        </w:rPr>
        <w:t>քայքայված</w:t>
      </w:r>
      <w:r w:rsidRPr="003865A4">
        <w:rPr>
          <w:rFonts w:ascii="GHEA Grapalat" w:hAnsi="GHEA Grapalat" w:cs="Times Armenian"/>
          <w:lang w:val="af-ZA"/>
        </w:rPr>
        <w:t xml:space="preserve"> </w:t>
      </w:r>
      <w:r w:rsidRPr="003865A4">
        <w:rPr>
          <w:rFonts w:ascii="GHEA Grapalat" w:hAnsi="GHEA Grapalat" w:cs="Sylfaen"/>
          <w:lang w:val="af-ZA"/>
        </w:rPr>
        <w:t>վիճակը</w:t>
      </w:r>
      <w:r w:rsidRPr="003865A4">
        <w:rPr>
          <w:rFonts w:ascii="GHEA Grapalat" w:hAnsi="GHEA Grapalat" w:cs="Times Armenian"/>
          <w:lang w:val="af-ZA"/>
        </w:rPr>
        <w:t xml:space="preserve">, </w:t>
      </w:r>
      <w:r w:rsidRPr="003865A4">
        <w:rPr>
          <w:rFonts w:ascii="GHEA Grapalat" w:hAnsi="GHEA Grapalat" w:cs="Sylfaen"/>
          <w:lang w:val="af-ZA"/>
        </w:rPr>
        <w:t>որը</w:t>
      </w:r>
      <w:r w:rsidRPr="003865A4">
        <w:rPr>
          <w:rFonts w:ascii="GHEA Grapalat" w:hAnsi="GHEA Grapalat" w:cs="Times Armenian"/>
          <w:lang w:val="af-ZA"/>
        </w:rPr>
        <w:t xml:space="preserve"> </w:t>
      </w:r>
      <w:r w:rsidRPr="003865A4">
        <w:rPr>
          <w:rFonts w:ascii="GHEA Grapalat" w:hAnsi="GHEA Grapalat" w:cs="Sylfaen"/>
          <w:lang w:val="af-ZA"/>
        </w:rPr>
        <w:t>հղի</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մեծ</w:t>
      </w:r>
      <w:r w:rsidRPr="003865A4">
        <w:rPr>
          <w:rFonts w:ascii="GHEA Grapalat" w:hAnsi="GHEA Grapalat" w:cs="Times Armenian"/>
          <w:lang w:val="af-ZA"/>
        </w:rPr>
        <w:t xml:space="preserve"> </w:t>
      </w:r>
      <w:r w:rsidRPr="003865A4">
        <w:rPr>
          <w:rFonts w:ascii="GHEA Grapalat" w:hAnsi="GHEA Grapalat" w:cs="Sylfaen"/>
          <w:lang w:val="af-ZA"/>
        </w:rPr>
        <w:t>վտանգներով</w:t>
      </w:r>
      <w:r w:rsidRPr="003865A4">
        <w:rPr>
          <w:rFonts w:ascii="GHEA Grapalat" w:hAnsi="GHEA Grapalat" w:cs="Times Armenian"/>
          <w:lang w:val="af-ZA"/>
        </w:rPr>
        <w:t xml:space="preserve">` </w:t>
      </w:r>
      <w:r w:rsidRPr="003865A4">
        <w:rPr>
          <w:rFonts w:ascii="GHEA Grapalat" w:hAnsi="GHEA Grapalat" w:cs="Sylfaen"/>
          <w:lang w:val="af-ZA"/>
        </w:rPr>
        <w:t>շրջակա</w:t>
      </w:r>
      <w:r w:rsidRPr="003865A4">
        <w:rPr>
          <w:rFonts w:ascii="GHEA Grapalat" w:hAnsi="GHEA Grapalat" w:cs="Times Armenian"/>
          <w:lang w:val="af-ZA"/>
        </w:rPr>
        <w:t xml:space="preserve"> </w:t>
      </w:r>
      <w:r w:rsidRPr="003865A4">
        <w:rPr>
          <w:rFonts w:ascii="GHEA Grapalat" w:hAnsi="GHEA Grapalat" w:cs="Sylfaen"/>
          <w:lang w:val="af-ZA"/>
        </w:rPr>
        <w:t>միջավայրի</w:t>
      </w:r>
      <w:r w:rsidRPr="003865A4">
        <w:rPr>
          <w:rFonts w:ascii="GHEA Grapalat" w:hAnsi="GHEA Grapalat" w:cs="Times Armenian"/>
          <w:lang w:val="af-ZA"/>
        </w:rPr>
        <w:t xml:space="preserve"> </w:t>
      </w:r>
      <w:r w:rsidRPr="003865A4">
        <w:rPr>
          <w:rFonts w:ascii="GHEA Grapalat" w:hAnsi="GHEA Grapalat" w:cs="Sylfaen"/>
          <w:lang w:val="af-ZA"/>
        </w:rPr>
        <w:t>աղտոտվածության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մարդկանց</w:t>
      </w:r>
      <w:r w:rsidRPr="003865A4">
        <w:rPr>
          <w:rFonts w:ascii="GHEA Grapalat" w:hAnsi="GHEA Grapalat" w:cs="Times Armenian"/>
          <w:lang w:val="af-ZA"/>
        </w:rPr>
        <w:t xml:space="preserve"> </w:t>
      </w:r>
      <w:r w:rsidRPr="003865A4">
        <w:rPr>
          <w:rFonts w:ascii="GHEA Grapalat" w:hAnsi="GHEA Grapalat" w:cs="Sylfaen"/>
          <w:lang w:val="af-ZA"/>
        </w:rPr>
        <w:t>առողջության</w:t>
      </w:r>
      <w:r w:rsidRPr="003865A4">
        <w:rPr>
          <w:rFonts w:ascii="GHEA Grapalat" w:hAnsi="GHEA Grapalat" w:cs="Times Armenian"/>
          <w:lang w:val="af-ZA"/>
        </w:rPr>
        <w:t xml:space="preserve"> </w:t>
      </w:r>
      <w:r w:rsidRPr="003865A4">
        <w:rPr>
          <w:rFonts w:ascii="GHEA Grapalat" w:hAnsi="GHEA Grapalat" w:cs="Sylfaen"/>
          <w:lang w:val="af-ZA"/>
        </w:rPr>
        <w:t>համար</w:t>
      </w:r>
      <w:r w:rsidRPr="003865A4">
        <w:rPr>
          <w:rFonts w:ascii="GHEA Grapalat" w:hAnsi="GHEA Grapalat" w:cs="Times Armenian"/>
          <w:lang w:val="af-ZA"/>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ջրային</w:t>
      </w:r>
      <w:r w:rsidRPr="003865A4">
        <w:rPr>
          <w:rFonts w:ascii="GHEA Grapalat" w:hAnsi="GHEA Grapalat" w:cs="Times Armenian"/>
          <w:lang w:val="af-ZA"/>
        </w:rPr>
        <w:t xml:space="preserve"> </w:t>
      </w:r>
      <w:r w:rsidRPr="003865A4">
        <w:rPr>
          <w:rFonts w:ascii="GHEA Grapalat" w:hAnsi="GHEA Grapalat" w:cs="Sylfaen"/>
          <w:lang w:val="af-ZA"/>
        </w:rPr>
        <w:t>աղբյուրների</w:t>
      </w:r>
      <w:r w:rsidRPr="003865A4">
        <w:rPr>
          <w:rFonts w:ascii="GHEA Grapalat" w:hAnsi="GHEA Grapalat" w:cs="Times Armenian"/>
          <w:lang w:val="af-ZA"/>
        </w:rPr>
        <w:t xml:space="preserve">, </w:t>
      </w:r>
      <w:r w:rsidRPr="003865A4">
        <w:rPr>
          <w:rFonts w:ascii="GHEA Grapalat" w:hAnsi="GHEA Grapalat" w:cs="Sylfaen"/>
          <w:lang w:val="af-ZA"/>
        </w:rPr>
        <w:t>ոռոգման</w:t>
      </w:r>
      <w:r w:rsidRPr="003865A4">
        <w:rPr>
          <w:rFonts w:ascii="GHEA Grapalat" w:hAnsi="GHEA Grapalat" w:cs="Times Armenian"/>
          <w:lang w:val="af-ZA"/>
        </w:rPr>
        <w:t xml:space="preserve"> </w:t>
      </w:r>
      <w:r w:rsidRPr="003865A4">
        <w:rPr>
          <w:rFonts w:ascii="GHEA Grapalat" w:hAnsi="GHEA Grapalat" w:cs="Sylfaen"/>
          <w:lang w:val="af-ZA"/>
        </w:rPr>
        <w:t>ջրատարների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գետերի</w:t>
      </w:r>
      <w:r w:rsidRPr="003865A4">
        <w:rPr>
          <w:rFonts w:ascii="GHEA Grapalat" w:hAnsi="GHEA Grapalat" w:cs="Times Armenian"/>
          <w:lang w:val="af-ZA"/>
        </w:rPr>
        <w:t xml:space="preserve"> </w:t>
      </w:r>
      <w:r w:rsidRPr="003865A4">
        <w:rPr>
          <w:rFonts w:ascii="GHEA Grapalat" w:hAnsi="GHEA Grapalat" w:cs="Sylfaen"/>
          <w:lang w:val="af-ZA"/>
        </w:rPr>
        <w:t>աղտոտվածության</w:t>
      </w:r>
      <w:r w:rsidRPr="003865A4">
        <w:rPr>
          <w:rFonts w:ascii="GHEA Grapalat" w:hAnsi="GHEA Grapalat" w:cs="Times Armenian"/>
          <w:lang w:val="af-ZA"/>
        </w:rPr>
        <w:t xml:space="preserve"> </w:t>
      </w:r>
      <w:r w:rsidRPr="003865A4">
        <w:rPr>
          <w:rFonts w:ascii="GHEA Grapalat" w:hAnsi="GHEA Grapalat" w:cs="Sylfaen"/>
          <w:lang w:val="af-ZA"/>
        </w:rPr>
        <w:t>հիմնական</w:t>
      </w:r>
      <w:r w:rsidRPr="003865A4">
        <w:rPr>
          <w:rFonts w:ascii="GHEA Grapalat" w:hAnsi="GHEA Grapalat" w:cs="Times Armenian"/>
          <w:lang w:val="af-ZA"/>
        </w:rPr>
        <w:t xml:space="preserve"> </w:t>
      </w:r>
      <w:r w:rsidRPr="003865A4">
        <w:rPr>
          <w:rFonts w:ascii="GHEA Grapalat" w:hAnsi="GHEA Grapalat" w:cs="Sylfaen"/>
          <w:lang w:val="af-ZA"/>
        </w:rPr>
        <w:t>աղբյուրը</w:t>
      </w:r>
      <w:r w:rsidRPr="003865A4">
        <w:rPr>
          <w:rFonts w:ascii="GHEA Grapalat" w:hAnsi="GHEA Grapalat" w:cs="Times Armenian"/>
          <w:lang w:val="af-ZA"/>
        </w:rPr>
        <w:t xml:space="preserve"> </w:t>
      </w:r>
      <w:r w:rsidRPr="003865A4">
        <w:rPr>
          <w:rFonts w:ascii="GHEA Grapalat" w:hAnsi="GHEA Grapalat" w:cs="Sylfaen"/>
          <w:lang w:val="af-ZA"/>
        </w:rPr>
        <w:t>կենցաղային</w:t>
      </w:r>
      <w:r w:rsidRPr="003865A4">
        <w:rPr>
          <w:rFonts w:ascii="GHEA Grapalat" w:hAnsi="GHEA Grapalat" w:cs="Times Armenian"/>
          <w:lang w:val="af-ZA"/>
        </w:rPr>
        <w:t xml:space="preserve"> </w:t>
      </w:r>
      <w:r w:rsidRPr="003865A4">
        <w:rPr>
          <w:rFonts w:ascii="GHEA Grapalat" w:hAnsi="GHEA Grapalat" w:cs="Sylfaen"/>
          <w:lang w:val="af-ZA"/>
        </w:rPr>
        <w:t>կեղտաջրերն</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Անհրաժեշտ</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ուսումնասիրել</w:t>
      </w:r>
      <w:r w:rsidRPr="003865A4">
        <w:rPr>
          <w:rFonts w:ascii="GHEA Grapalat" w:hAnsi="GHEA Grapalat" w:cs="Times Armenian"/>
          <w:lang w:val="af-ZA"/>
        </w:rPr>
        <w:t xml:space="preserve"> </w:t>
      </w:r>
      <w:r w:rsidRPr="003865A4">
        <w:rPr>
          <w:rFonts w:ascii="GHEA Grapalat" w:hAnsi="GHEA Grapalat" w:cs="Sylfaen"/>
          <w:lang w:val="af-ZA"/>
        </w:rPr>
        <w:t>կեղտաջրերի</w:t>
      </w:r>
      <w:r w:rsidRPr="003865A4">
        <w:rPr>
          <w:rFonts w:ascii="GHEA Grapalat" w:hAnsi="GHEA Grapalat" w:cs="Times Armenian"/>
          <w:lang w:val="af-ZA"/>
        </w:rPr>
        <w:t xml:space="preserve"> </w:t>
      </w:r>
      <w:r w:rsidRPr="003865A4">
        <w:rPr>
          <w:rFonts w:ascii="GHEA Grapalat" w:hAnsi="GHEA Grapalat" w:cs="Sylfaen"/>
          <w:lang w:val="af-ZA"/>
        </w:rPr>
        <w:t>մաքրման</w:t>
      </w:r>
      <w:r w:rsidRPr="003865A4">
        <w:rPr>
          <w:rFonts w:ascii="GHEA Grapalat" w:hAnsi="GHEA Grapalat" w:cs="Times Armenian"/>
          <w:lang w:val="af-ZA"/>
        </w:rPr>
        <w:t xml:space="preserve"> </w:t>
      </w:r>
      <w:r w:rsidRPr="003865A4">
        <w:rPr>
          <w:rFonts w:ascii="GHEA Grapalat" w:hAnsi="GHEA Grapalat" w:cs="Sylfaen"/>
          <w:lang w:val="af-ZA"/>
        </w:rPr>
        <w:t>ոչ</w:t>
      </w:r>
      <w:r w:rsidRPr="003865A4">
        <w:rPr>
          <w:rFonts w:ascii="GHEA Grapalat" w:hAnsi="GHEA Grapalat" w:cs="Times Armenian"/>
          <w:lang w:val="af-ZA"/>
        </w:rPr>
        <w:t xml:space="preserve"> </w:t>
      </w:r>
      <w:r w:rsidRPr="003865A4">
        <w:rPr>
          <w:rFonts w:ascii="GHEA Grapalat" w:hAnsi="GHEA Grapalat" w:cs="Sylfaen"/>
          <w:lang w:val="af-ZA"/>
        </w:rPr>
        <w:t>ծախսատար</w:t>
      </w:r>
      <w:r w:rsidRPr="003865A4">
        <w:rPr>
          <w:rFonts w:ascii="GHEA Grapalat" w:hAnsi="GHEA Grapalat" w:cs="Times Armenian"/>
          <w:lang w:val="af-ZA"/>
        </w:rPr>
        <w:t xml:space="preserve"> </w:t>
      </w:r>
      <w:r w:rsidRPr="003865A4">
        <w:rPr>
          <w:rFonts w:ascii="GHEA Grapalat" w:hAnsi="GHEA Grapalat" w:cs="Sylfaen"/>
          <w:lang w:val="af-ZA"/>
        </w:rPr>
        <w:t>տեխնոլոգիաների</w:t>
      </w:r>
      <w:r w:rsidRPr="003865A4">
        <w:rPr>
          <w:rFonts w:ascii="GHEA Grapalat" w:hAnsi="GHEA Grapalat" w:cs="Times Armenian"/>
          <w:lang w:val="af-ZA"/>
        </w:rPr>
        <w:t xml:space="preserve"> </w:t>
      </w:r>
      <w:r w:rsidRPr="003865A4">
        <w:rPr>
          <w:rFonts w:ascii="GHEA Grapalat" w:hAnsi="GHEA Grapalat" w:cs="Sylfaen"/>
          <w:lang w:val="af-ZA"/>
        </w:rPr>
        <w:t>կիրառման</w:t>
      </w:r>
      <w:r w:rsidRPr="003865A4">
        <w:rPr>
          <w:rFonts w:ascii="GHEA Grapalat" w:hAnsi="GHEA Grapalat" w:cs="Times Armenian"/>
          <w:lang w:val="af-ZA"/>
        </w:rPr>
        <w:t xml:space="preserve"> </w:t>
      </w:r>
      <w:r w:rsidRPr="003865A4">
        <w:rPr>
          <w:rFonts w:ascii="GHEA Grapalat" w:hAnsi="GHEA Grapalat" w:cs="Sylfaen"/>
          <w:lang w:val="af-ZA"/>
        </w:rPr>
        <w:t>հնարավորությունները</w:t>
      </w:r>
      <w:r w:rsidRPr="003865A4">
        <w:rPr>
          <w:rFonts w:ascii="GHEA Grapalat" w:hAnsi="GHEA Grapalat" w:cs="Times Armenian"/>
          <w:lang w:val="af-ZA"/>
        </w:rPr>
        <w:t xml:space="preserve">: </w:t>
      </w:r>
      <w:r w:rsidRPr="003865A4">
        <w:rPr>
          <w:rFonts w:ascii="GHEA Grapalat" w:hAnsi="GHEA Grapalat" w:cs="Times Armenian"/>
          <w:lang w:val="ru-RU"/>
        </w:rPr>
        <w:t>Ո</w:t>
      </w:r>
      <w:r w:rsidRPr="003865A4">
        <w:rPr>
          <w:rFonts w:ascii="GHEA Grapalat" w:hAnsi="GHEA Grapalat" w:cs="Times Armenian"/>
          <w:lang w:val="af-ZA"/>
        </w:rPr>
        <w:t>ւսումնասիրել ու քարոզել Փարաքար համայնքում ներդրված կեղտաջրերի մաքրման համար կառուցված նոր համակարգը:</w:t>
      </w:r>
    </w:p>
    <w:p w:rsidR="00E53573" w:rsidRPr="003865A4" w:rsidRDefault="00E53573" w:rsidP="00E53573">
      <w:pPr>
        <w:numPr>
          <w:ilvl w:val="0"/>
          <w:numId w:val="59"/>
        </w:numPr>
        <w:ind w:left="-180" w:firstLine="398"/>
        <w:jc w:val="both"/>
        <w:rPr>
          <w:rFonts w:ascii="GHEA Grapalat" w:hAnsi="GHEA Grapalat"/>
          <w:lang w:val="af-ZA"/>
        </w:rPr>
      </w:pPr>
      <w:r w:rsidRPr="003865A4">
        <w:rPr>
          <w:rFonts w:ascii="GHEA Grapalat" w:hAnsi="GHEA Grapalat" w:cs="Sylfaen"/>
          <w:b/>
          <w:lang w:val="af-ZA"/>
        </w:rPr>
        <w:t>Կենսաբազմազանության</w:t>
      </w:r>
      <w:r w:rsidRPr="003865A4">
        <w:rPr>
          <w:rFonts w:ascii="GHEA Grapalat" w:hAnsi="GHEA Grapalat" w:cs="Times Armenian"/>
          <w:b/>
          <w:lang w:val="af-ZA"/>
        </w:rPr>
        <w:t xml:space="preserve"> </w:t>
      </w:r>
      <w:r w:rsidRPr="003865A4">
        <w:rPr>
          <w:rFonts w:ascii="GHEA Grapalat" w:hAnsi="GHEA Grapalat" w:cs="Sylfaen"/>
          <w:b/>
          <w:lang w:val="af-ZA"/>
        </w:rPr>
        <w:t>և</w:t>
      </w:r>
      <w:r w:rsidRPr="003865A4">
        <w:rPr>
          <w:rFonts w:ascii="GHEA Grapalat" w:hAnsi="GHEA Grapalat" w:cs="Times Armenian"/>
          <w:b/>
          <w:lang w:val="af-ZA"/>
        </w:rPr>
        <w:t xml:space="preserve"> </w:t>
      </w:r>
      <w:r w:rsidRPr="003865A4">
        <w:rPr>
          <w:rFonts w:ascii="GHEA Grapalat" w:hAnsi="GHEA Grapalat" w:cs="Sylfaen"/>
          <w:b/>
          <w:lang w:val="af-ZA"/>
        </w:rPr>
        <w:t>կենսառեսուրսների</w:t>
      </w:r>
      <w:r w:rsidRPr="003865A4">
        <w:rPr>
          <w:rFonts w:ascii="GHEA Grapalat" w:hAnsi="GHEA Grapalat" w:cs="Times Armenian"/>
          <w:b/>
          <w:lang w:val="af-ZA"/>
        </w:rPr>
        <w:t xml:space="preserve"> </w:t>
      </w:r>
      <w:r w:rsidRPr="003865A4">
        <w:rPr>
          <w:rFonts w:ascii="GHEA Grapalat" w:hAnsi="GHEA Grapalat" w:cs="Sylfaen"/>
          <w:b/>
          <w:lang w:val="af-ZA"/>
        </w:rPr>
        <w:t>պահպանման</w:t>
      </w:r>
      <w:r w:rsidRPr="003865A4">
        <w:rPr>
          <w:rFonts w:ascii="GHEA Grapalat" w:hAnsi="GHEA Grapalat" w:cs="Times Armenian"/>
          <w:b/>
          <w:lang w:val="af-ZA"/>
        </w:rPr>
        <w:t xml:space="preserve"> </w:t>
      </w:r>
      <w:r w:rsidRPr="003865A4">
        <w:rPr>
          <w:rFonts w:ascii="GHEA Grapalat" w:hAnsi="GHEA Grapalat" w:cs="Sylfaen"/>
          <w:b/>
          <w:lang w:val="af-ZA"/>
        </w:rPr>
        <w:t>կառավարման</w:t>
      </w:r>
      <w:r w:rsidRPr="003865A4">
        <w:rPr>
          <w:rFonts w:ascii="GHEA Grapalat" w:hAnsi="GHEA Grapalat" w:cs="Times Armenian"/>
          <w:b/>
          <w:lang w:val="af-ZA"/>
        </w:rPr>
        <w:t xml:space="preserve"> </w:t>
      </w:r>
      <w:r w:rsidRPr="003865A4">
        <w:rPr>
          <w:rFonts w:ascii="GHEA Grapalat" w:hAnsi="GHEA Grapalat" w:cs="Sylfaen"/>
          <w:b/>
          <w:lang w:val="af-ZA"/>
        </w:rPr>
        <w:t>կատարելագործում</w:t>
      </w:r>
      <w:r w:rsidRPr="003865A4">
        <w:rPr>
          <w:rFonts w:ascii="GHEA Grapalat" w:hAnsi="GHEA Grapalat" w:cs="Times Armenian"/>
          <w:b/>
          <w:lang w:val="af-ZA"/>
        </w:rPr>
        <w:t xml:space="preserve">. </w:t>
      </w:r>
      <w:r w:rsidRPr="003865A4">
        <w:rPr>
          <w:rFonts w:ascii="GHEA Grapalat" w:hAnsi="GHEA Grapalat" w:cs="Sylfaen"/>
          <w:lang w:val="af-ZA"/>
        </w:rPr>
        <w:t>Բավականին</w:t>
      </w:r>
      <w:r w:rsidRPr="003865A4">
        <w:rPr>
          <w:rFonts w:ascii="GHEA Grapalat" w:hAnsi="GHEA Grapalat" w:cs="Times Armenian"/>
          <w:lang w:val="af-ZA"/>
        </w:rPr>
        <w:t xml:space="preserve"> </w:t>
      </w:r>
      <w:r w:rsidRPr="003865A4">
        <w:rPr>
          <w:rFonts w:ascii="GHEA Grapalat" w:hAnsi="GHEA Grapalat" w:cs="Sylfaen"/>
          <w:lang w:val="af-ZA"/>
        </w:rPr>
        <w:t>հրատապ</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դարձել</w:t>
      </w:r>
      <w:r w:rsidRPr="003865A4">
        <w:rPr>
          <w:rFonts w:ascii="GHEA Grapalat" w:hAnsi="GHEA Grapalat" w:cs="Times Armenian"/>
          <w:lang w:val="af-ZA"/>
        </w:rPr>
        <w:t xml:space="preserve"> </w:t>
      </w:r>
      <w:r w:rsidRPr="003865A4">
        <w:rPr>
          <w:rFonts w:ascii="GHEA Grapalat" w:hAnsi="GHEA Grapalat" w:cs="Sylfaen"/>
          <w:lang w:val="af-ZA"/>
        </w:rPr>
        <w:t>«Որդան</w:t>
      </w:r>
      <w:r w:rsidRPr="003865A4">
        <w:rPr>
          <w:rFonts w:ascii="GHEA Grapalat" w:hAnsi="GHEA Grapalat" w:cs="Times Armenian"/>
          <w:lang w:val="af-ZA"/>
        </w:rPr>
        <w:t xml:space="preserve"> </w:t>
      </w:r>
      <w:r w:rsidRPr="003865A4">
        <w:rPr>
          <w:rFonts w:ascii="GHEA Grapalat" w:hAnsi="GHEA Grapalat" w:cs="Sylfaen"/>
          <w:lang w:val="af-ZA"/>
        </w:rPr>
        <w:t>կարմիր»</w:t>
      </w:r>
      <w:r w:rsidRPr="003865A4">
        <w:rPr>
          <w:rFonts w:ascii="GHEA Grapalat" w:hAnsi="GHEA Grapalat" w:cs="Times Armenian"/>
          <w:lang w:val="af-ZA"/>
        </w:rPr>
        <w:t xml:space="preserve"> </w:t>
      </w:r>
      <w:r w:rsidRPr="003865A4">
        <w:rPr>
          <w:rFonts w:ascii="GHEA Grapalat" w:hAnsi="GHEA Grapalat" w:cs="Sylfaen"/>
          <w:lang w:val="af-ZA"/>
        </w:rPr>
        <w:t>պետական</w:t>
      </w:r>
      <w:r w:rsidRPr="003865A4">
        <w:rPr>
          <w:rFonts w:ascii="GHEA Grapalat" w:hAnsi="GHEA Grapalat" w:cs="Times Armenian"/>
          <w:lang w:val="af-ZA"/>
        </w:rPr>
        <w:t xml:space="preserve"> </w:t>
      </w:r>
      <w:r w:rsidRPr="003865A4">
        <w:rPr>
          <w:rFonts w:ascii="GHEA Grapalat" w:hAnsi="GHEA Grapalat" w:cs="Sylfaen"/>
          <w:lang w:val="af-ZA"/>
        </w:rPr>
        <w:t>արգելավայրի</w:t>
      </w:r>
      <w:r w:rsidRPr="003865A4">
        <w:rPr>
          <w:rFonts w:ascii="GHEA Grapalat" w:hAnsi="GHEA Grapalat" w:cs="Times Armenian"/>
          <w:lang w:val="af-ZA"/>
        </w:rPr>
        <w:t xml:space="preserve"> </w:t>
      </w:r>
      <w:r w:rsidRPr="003865A4">
        <w:rPr>
          <w:rFonts w:ascii="GHEA Grapalat" w:hAnsi="GHEA Grapalat" w:cs="Sylfaen"/>
          <w:lang w:val="af-ZA"/>
        </w:rPr>
        <w:t>որպես</w:t>
      </w:r>
      <w:r w:rsidRPr="003865A4">
        <w:rPr>
          <w:rFonts w:ascii="GHEA Grapalat" w:hAnsi="GHEA Grapalat" w:cs="Times Armenian"/>
          <w:lang w:val="af-ZA"/>
        </w:rPr>
        <w:t xml:space="preserve"> </w:t>
      </w:r>
      <w:r w:rsidRPr="003865A4">
        <w:rPr>
          <w:rFonts w:ascii="GHEA Grapalat" w:hAnsi="GHEA Grapalat" w:cs="Sylfaen"/>
          <w:lang w:val="af-ZA"/>
        </w:rPr>
        <w:t>բնության</w:t>
      </w:r>
      <w:r w:rsidRPr="003865A4">
        <w:rPr>
          <w:rFonts w:ascii="GHEA Grapalat" w:hAnsi="GHEA Grapalat" w:cs="Times Armenian"/>
          <w:lang w:val="af-ZA"/>
        </w:rPr>
        <w:t xml:space="preserve"> </w:t>
      </w:r>
      <w:r w:rsidRPr="003865A4">
        <w:rPr>
          <w:rFonts w:ascii="GHEA Grapalat" w:hAnsi="GHEA Grapalat" w:cs="Sylfaen"/>
          <w:lang w:val="af-ZA"/>
        </w:rPr>
        <w:t>հատուկ</w:t>
      </w:r>
      <w:r w:rsidRPr="003865A4">
        <w:rPr>
          <w:rFonts w:ascii="GHEA Grapalat" w:hAnsi="GHEA Grapalat" w:cs="Times Armenian"/>
          <w:lang w:val="af-ZA"/>
        </w:rPr>
        <w:t xml:space="preserve"> </w:t>
      </w:r>
      <w:r w:rsidRPr="003865A4">
        <w:rPr>
          <w:rFonts w:ascii="GHEA Grapalat" w:hAnsi="GHEA Grapalat" w:cs="Sylfaen"/>
          <w:lang w:val="af-ZA"/>
        </w:rPr>
        <w:t>պահպանվող</w:t>
      </w:r>
      <w:r w:rsidRPr="003865A4">
        <w:rPr>
          <w:rFonts w:ascii="GHEA Grapalat" w:hAnsi="GHEA Grapalat" w:cs="Times Armenian"/>
          <w:lang w:val="af-ZA"/>
        </w:rPr>
        <w:t xml:space="preserve"> </w:t>
      </w:r>
      <w:r w:rsidRPr="003865A4">
        <w:rPr>
          <w:rFonts w:ascii="GHEA Grapalat" w:hAnsi="GHEA Grapalat" w:cs="Sylfaen"/>
          <w:lang w:val="af-ZA"/>
        </w:rPr>
        <w:t>տարածքի</w:t>
      </w:r>
      <w:r w:rsidRPr="003865A4">
        <w:rPr>
          <w:rFonts w:ascii="GHEA Grapalat" w:hAnsi="GHEA Grapalat" w:cs="Times Armenian"/>
          <w:lang w:val="af-ZA"/>
        </w:rPr>
        <w:t xml:space="preserve"> </w:t>
      </w:r>
      <w:r w:rsidRPr="003865A4">
        <w:rPr>
          <w:rFonts w:ascii="GHEA Grapalat" w:hAnsi="GHEA Grapalat" w:cs="Sylfaen"/>
          <w:lang w:val="ru-RU"/>
        </w:rPr>
        <w:t>պահպանության</w:t>
      </w:r>
      <w:r w:rsidRPr="003865A4">
        <w:rPr>
          <w:rFonts w:ascii="GHEA Grapalat" w:hAnsi="GHEA Grapalat" w:cs="Sylfaen"/>
          <w:lang w:val="af-ZA"/>
        </w:rPr>
        <w:t xml:space="preserve"> </w:t>
      </w:r>
      <w:r w:rsidRPr="003865A4">
        <w:rPr>
          <w:rFonts w:ascii="GHEA Grapalat" w:hAnsi="GHEA Grapalat" w:cs="Sylfaen"/>
          <w:lang w:val="ru-RU"/>
        </w:rPr>
        <w:t>և</w:t>
      </w:r>
      <w:r w:rsidRPr="003865A4">
        <w:rPr>
          <w:rFonts w:ascii="GHEA Grapalat" w:hAnsi="GHEA Grapalat" w:cs="Sylfaen"/>
          <w:lang w:val="af-ZA"/>
        </w:rPr>
        <w:t xml:space="preserve"> </w:t>
      </w:r>
      <w:r w:rsidRPr="003865A4">
        <w:rPr>
          <w:rFonts w:ascii="GHEA Grapalat" w:hAnsi="GHEA Grapalat" w:cs="Sylfaen"/>
          <w:lang w:val="ru-RU"/>
        </w:rPr>
        <w:t>օգտագործման</w:t>
      </w:r>
      <w:r w:rsidRPr="003865A4">
        <w:rPr>
          <w:rFonts w:ascii="GHEA Grapalat" w:hAnsi="GHEA Grapalat" w:cs="Times Armenian"/>
          <w:lang w:val="af-ZA"/>
        </w:rPr>
        <w:t xml:space="preserve"> </w:t>
      </w:r>
      <w:r w:rsidRPr="003865A4">
        <w:rPr>
          <w:rFonts w:ascii="GHEA Grapalat" w:hAnsi="GHEA Grapalat" w:cs="Sylfaen"/>
          <w:lang w:val="af-ZA"/>
        </w:rPr>
        <w:t>նպատակային</w:t>
      </w:r>
      <w:r w:rsidRPr="003865A4">
        <w:rPr>
          <w:rFonts w:ascii="GHEA Grapalat" w:hAnsi="GHEA Grapalat" w:cs="Times Armenian"/>
          <w:lang w:val="af-ZA"/>
        </w:rPr>
        <w:t xml:space="preserve"> </w:t>
      </w:r>
      <w:r w:rsidRPr="003865A4">
        <w:rPr>
          <w:rFonts w:ascii="GHEA Grapalat" w:hAnsi="GHEA Grapalat" w:cs="Sylfaen"/>
          <w:lang w:val="af-ZA"/>
        </w:rPr>
        <w:t>ծրագրի</w:t>
      </w:r>
      <w:r w:rsidRPr="003865A4">
        <w:rPr>
          <w:rFonts w:ascii="GHEA Grapalat" w:hAnsi="GHEA Grapalat" w:cs="Times Armenian"/>
          <w:lang w:val="af-ZA"/>
        </w:rPr>
        <w:t xml:space="preserve"> </w:t>
      </w:r>
      <w:r w:rsidRPr="003865A4">
        <w:rPr>
          <w:rFonts w:ascii="GHEA Grapalat" w:hAnsi="GHEA Grapalat" w:cs="Sylfaen"/>
          <w:lang w:val="af-ZA"/>
        </w:rPr>
        <w:t>մշակումը, որը ներառում է</w:t>
      </w:r>
      <w:r w:rsidRPr="003865A4">
        <w:rPr>
          <w:rFonts w:ascii="GHEA Grapalat" w:hAnsi="GHEA Grapalat" w:cs="Times Armenian"/>
          <w:lang w:val="af-ZA"/>
        </w:rPr>
        <w:t>.</w:t>
      </w:r>
    </w:p>
    <w:p w:rsidR="00E53573" w:rsidRPr="003865A4" w:rsidRDefault="00E53573" w:rsidP="00E53573">
      <w:pPr>
        <w:numPr>
          <w:ilvl w:val="0"/>
          <w:numId w:val="34"/>
        </w:numPr>
        <w:tabs>
          <w:tab w:val="clear" w:pos="360"/>
        </w:tabs>
        <w:ind w:left="540"/>
        <w:jc w:val="both"/>
        <w:rPr>
          <w:rFonts w:ascii="GHEA Grapalat" w:hAnsi="GHEA Grapalat"/>
          <w:lang w:val="af-ZA"/>
        </w:rPr>
      </w:pPr>
      <w:r w:rsidRPr="003865A4">
        <w:rPr>
          <w:rFonts w:ascii="GHEA Grapalat" w:hAnsi="GHEA Grapalat" w:cs="Sylfaen"/>
          <w:lang w:val="af-ZA"/>
        </w:rPr>
        <w:t>առանձնացված</w:t>
      </w:r>
      <w:r w:rsidRPr="003865A4">
        <w:rPr>
          <w:rFonts w:ascii="GHEA Grapalat" w:hAnsi="GHEA Grapalat" w:cs="Times Armenian"/>
          <w:lang w:val="af-ZA"/>
        </w:rPr>
        <w:t xml:space="preserve"> </w:t>
      </w:r>
      <w:r w:rsidRPr="003865A4">
        <w:rPr>
          <w:rFonts w:ascii="GHEA Grapalat" w:hAnsi="GHEA Grapalat" w:cs="Sylfaen"/>
          <w:lang w:val="af-ZA"/>
        </w:rPr>
        <w:t>տարածքներում</w:t>
      </w:r>
      <w:r w:rsidRPr="003865A4">
        <w:rPr>
          <w:rFonts w:ascii="GHEA Grapalat" w:hAnsi="GHEA Grapalat" w:cs="Times Armenian"/>
          <w:lang w:val="af-ZA"/>
        </w:rPr>
        <w:t xml:space="preserve"> </w:t>
      </w:r>
      <w:r w:rsidRPr="003865A4">
        <w:rPr>
          <w:rFonts w:ascii="GHEA Grapalat" w:hAnsi="GHEA Grapalat" w:cs="Sylfaen"/>
          <w:lang w:val="af-ZA"/>
        </w:rPr>
        <w:t>մոնիտորինգի</w:t>
      </w:r>
      <w:r w:rsidRPr="003865A4">
        <w:rPr>
          <w:rFonts w:ascii="GHEA Grapalat" w:hAnsi="GHEA Grapalat" w:cs="Times Armenian"/>
          <w:lang w:val="af-ZA"/>
        </w:rPr>
        <w:t xml:space="preserve"> </w:t>
      </w:r>
      <w:r w:rsidRPr="003865A4">
        <w:rPr>
          <w:rFonts w:ascii="GHEA Grapalat" w:hAnsi="GHEA Grapalat" w:cs="Sylfaen"/>
          <w:lang w:val="af-ZA"/>
        </w:rPr>
        <w:t>իրականացում</w:t>
      </w:r>
    </w:p>
    <w:p w:rsidR="00E53573" w:rsidRPr="003865A4" w:rsidRDefault="00E53573" w:rsidP="00E53573">
      <w:pPr>
        <w:numPr>
          <w:ilvl w:val="0"/>
          <w:numId w:val="34"/>
        </w:numPr>
        <w:tabs>
          <w:tab w:val="clear" w:pos="360"/>
        </w:tabs>
        <w:ind w:left="540"/>
        <w:jc w:val="both"/>
        <w:rPr>
          <w:rFonts w:ascii="GHEA Grapalat" w:hAnsi="GHEA Grapalat" w:cs="Times Armenian"/>
          <w:lang w:val="af-ZA"/>
        </w:rPr>
      </w:pPr>
      <w:r w:rsidRPr="003865A4">
        <w:rPr>
          <w:rFonts w:ascii="GHEA Grapalat" w:hAnsi="GHEA Grapalat" w:cs="Sylfaen"/>
          <w:lang w:val="af-ZA"/>
        </w:rPr>
        <w:t>տարածքի</w:t>
      </w:r>
      <w:r w:rsidRPr="003865A4">
        <w:rPr>
          <w:rFonts w:ascii="GHEA Grapalat" w:hAnsi="GHEA Grapalat" w:cs="Times Armenian"/>
          <w:lang w:val="af-ZA"/>
        </w:rPr>
        <w:t xml:space="preserve"> </w:t>
      </w:r>
      <w:r w:rsidRPr="003865A4">
        <w:rPr>
          <w:rFonts w:ascii="GHEA Grapalat" w:hAnsi="GHEA Grapalat" w:cs="Sylfaen"/>
          <w:lang w:val="af-ZA"/>
        </w:rPr>
        <w:t>ցանկապատի</w:t>
      </w:r>
      <w:r w:rsidRPr="003865A4">
        <w:rPr>
          <w:rFonts w:ascii="GHEA Grapalat" w:hAnsi="GHEA Grapalat" w:cs="Times Armenian"/>
          <w:lang w:val="af-ZA"/>
        </w:rPr>
        <w:t xml:space="preserve"> </w:t>
      </w:r>
      <w:r w:rsidRPr="003865A4">
        <w:rPr>
          <w:rFonts w:ascii="GHEA Grapalat" w:hAnsi="GHEA Grapalat" w:cs="Sylfaen"/>
          <w:lang w:val="af-ZA"/>
        </w:rPr>
        <w:t>վերականգնում</w:t>
      </w:r>
    </w:p>
    <w:p w:rsidR="00E53573" w:rsidRPr="003865A4" w:rsidRDefault="00E53573" w:rsidP="00E53573">
      <w:pPr>
        <w:numPr>
          <w:ilvl w:val="0"/>
          <w:numId w:val="34"/>
        </w:numPr>
        <w:tabs>
          <w:tab w:val="clear" w:pos="360"/>
        </w:tabs>
        <w:ind w:left="540"/>
        <w:jc w:val="both"/>
        <w:rPr>
          <w:rFonts w:ascii="GHEA Grapalat" w:hAnsi="GHEA Grapalat" w:cs="Times Armenian"/>
          <w:lang w:val="af-ZA"/>
        </w:rPr>
      </w:pPr>
      <w:r w:rsidRPr="003865A4">
        <w:rPr>
          <w:rFonts w:ascii="GHEA Grapalat" w:hAnsi="GHEA Grapalat" w:cs="Sylfaen"/>
          <w:lang w:val="af-ZA"/>
        </w:rPr>
        <w:t>«Որդան</w:t>
      </w:r>
      <w:r w:rsidRPr="003865A4">
        <w:rPr>
          <w:rFonts w:ascii="GHEA Grapalat" w:hAnsi="GHEA Grapalat" w:cs="Times Armenian"/>
          <w:lang w:val="af-ZA"/>
        </w:rPr>
        <w:t xml:space="preserve"> </w:t>
      </w:r>
      <w:r w:rsidRPr="003865A4">
        <w:rPr>
          <w:rFonts w:ascii="GHEA Grapalat" w:hAnsi="GHEA Grapalat" w:cs="Sylfaen"/>
          <w:lang w:val="af-ZA"/>
        </w:rPr>
        <w:t>կարմիր» միջատի</w:t>
      </w:r>
      <w:r w:rsidRPr="003865A4">
        <w:rPr>
          <w:rFonts w:ascii="GHEA Grapalat" w:hAnsi="GHEA Grapalat" w:cs="Times Armenian"/>
          <w:lang w:val="af-ZA"/>
        </w:rPr>
        <w:t xml:space="preserve">, </w:t>
      </w:r>
      <w:r w:rsidRPr="003865A4">
        <w:rPr>
          <w:rFonts w:ascii="GHEA Grapalat" w:hAnsi="GHEA Grapalat" w:cs="Sylfaen"/>
          <w:lang w:val="af-ZA"/>
        </w:rPr>
        <w:t>որդանախոտի</w:t>
      </w:r>
      <w:r w:rsidRPr="003865A4">
        <w:rPr>
          <w:rFonts w:ascii="GHEA Grapalat" w:hAnsi="GHEA Grapalat" w:cs="Times Armenian"/>
          <w:lang w:val="af-ZA"/>
        </w:rPr>
        <w:t xml:space="preserve">, </w:t>
      </w:r>
      <w:r w:rsidRPr="003865A4">
        <w:rPr>
          <w:rFonts w:ascii="GHEA Grapalat" w:hAnsi="GHEA Grapalat" w:cs="Sylfaen"/>
          <w:lang w:val="af-ZA"/>
        </w:rPr>
        <w:t>ինչպես</w:t>
      </w:r>
      <w:r w:rsidRPr="003865A4">
        <w:rPr>
          <w:rFonts w:ascii="GHEA Grapalat" w:hAnsi="GHEA Grapalat" w:cs="Times Armenian"/>
          <w:lang w:val="af-ZA"/>
        </w:rPr>
        <w:t xml:space="preserve"> </w:t>
      </w:r>
      <w:r w:rsidRPr="003865A4">
        <w:rPr>
          <w:rFonts w:ascii="GHEA Grapalat" w:hAnsi="GHEA Grapalat" w:cs="Sylfaen"/>
          <w:lang w:val="af-ZA"/>
        </w:rPr>
        <w:t>նաև</w:t>
      </w:r>
      <w:r w:rsidRPr="003865A4">
        <w:rPr>
          <w:rFonts w:ascii="GHEA Grapalat" w:hAnsi="GHEA Grapalat" w:cs="Times Armenian"/>
          <w:lang w:val="af-ZA"/>
        </w:rPr>
        <w:t xml:space="preserve"> </w:t>
      </w:r>
      <w:r w:rsidRPr="003865A4">
        <w:rPr>
          <w:rFonts w:ascii="GHEA Grapalat" w:hAnsi="GHEA Grapalat" w:cs="Sylfaen"/>
          <w:lang w:val="af-ZA"/>
        </w:rPr>
        <w:t>էկոհամակարգերի</w:t>
      </w:r>
      <w:r w:rsidRPr="003865A4">
        <w:rPr>
          <w:rFonts w:ascii="GHEA Grapalat" w:hAnsi="GHEA Grapalat" w:cs="Times Armenian"/>
          <w:lang w:val="af-ZA"/>
        </w:rPr>
        <w:t xml:space="preserve"> </w:t>
      </w:r>
      <w:r w:rsidRPr="003865A4">
        <w:rPr>
          <w:rFonts w:ascii="GHEA Grapalat" w:hAnsi="GHEA Grapalat" w:cs="Sylfaen"/>
          <w:lang w:val="af-ZA"/>
        </w:rPr>
        <w:t>այլ</w:t>
      </w:r>
      <w:r w:rsidRPr="003865A4">
        <w:rPr>
          <w:rFonts w:ascii="GHEA Grapalat" w:hAnsi="GHEA Grapalat" w:cs="Times Armenian"/>
          <w:lang w:val="af-ZA"/>
        </w:rPr>
        <w:t xml:space="preserve"> </w:t>
      </w:r>
      <w:r w:rsidRPr="003865A4">
        <w:rPr>
          <w:rFonts w:ascii="GHEA Grapalat" w:hAnsi="GHEA Grapalat" w:cs="Sylfaen"/>
          <w:lang w:val="af-ZA"/>
        </w:rPr>
        <w:t>կենդանական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բուսական</w:t>
      </w:r>
      <w:r w:rsidRPr="003865A4">
        <w:rPr>
          <w:rFonts w:ascii="GHEA Grapalat" w:hAnsi="GHEA Grapalat" w:cs="Times Armenian"/>
          <w:lang w:val="af-ZA"/>
        </w:rPr>
        <w:t xml:space="preserve"> </w:t>
      </w:r>
      <w:r w:rsidRPr="003865A4">
        <w:rPr>
          <w:rFonts w:ascii="GHEA Grapalat" w:hAnsi="GHEA Grapalat" w:cs="Sylfaen"/>
          <w:lang w:val="af-ZA"/>
        </w:rPr>
        <w:t>տարրերի</w:t>
      </w:r>
      <w:r w:rsidRPr="003865A4">
        <w:rPr>
          <w:rFonts w:ascii="GHEA Grapalat" w:hAnsi="GHEA Grapalat" w:cs="Times Armenian"/>
          <w:lang w:val="af-ZA"/>
        </w:rPr>
        <w:t xml:space="preserve"> </w:t>
      </w:r>
      <w:r w:rsidRPr="003865A4">
        <w:rPr>
          <w:rFonts w:ascii="GHEA Grapalat" w:hAnsi="GHEA Grapalat" w:cs="Sylfaen"/>
          <w:lang w:val="af-ZA"/>
        </w:rPr>
        <w:t>էկոլոգիական</w:t>
      </w:r>
      <w:r w:rsidRPr="003865A4">
        <w:rPr>
          <w:rFonts w:ascii="GHEA Grapalat" w:hAnsi="GHEA Grapalat" w:cs="Times Armenian"/>
          <w:lang w:val="af-ZA"/>
        </w:rPr>
        <w:t xml:space="preserve"> </w:t>
      </w:r>
      <w:r w:rsidRPr="003865A4">
        <w:rPr>
          <w:rFonts w:ascii="GHEA Grapalat" w:hAnsi="GHEA Grapalat" w:cs="Sylfaen"/>
          <w:lang w:val="af-ZA"/>
        </w:rPr>
        <w:t>առանձնահատկությունների</w:t>
      </w:r>
      <w:r w:rsidRPr="003865A4">
        <w:rPr>
          <w:rFonts w:ascii="GHEA Grapalat" w:hAnsi="GHEA Grapalat" w:cs="Times Armenian"/>
          <w:lang w:val="af-ZA"/>
        </w:rPr>
        <w:t xml:space="preserve">  </w:t>
      </w:r>
      <w:r w:rsidRPr="003865A4">
        <w:rPr>
          <w:rFonts w:ascii="GHEA Grapalat" w:hAnsi="GHEA Grapalat" w:cs="Sylfaen"/>
          <w:lang w:val="af-ZA"/>
        </w:rPr>
        <w:t>ուսումնասիրության</w:t>
      </w:r>
      <w:r w:rsidRPr="003865A4">
        <w:rPr>
          <w:rFonts w:ascii="GHEA Grapalat" w:hAnsi="GHEA Grapalat" w:cs="Times Armenian"/>
          <w:lang w:val="af-ZA"/>
        </w:rPr>
        <w:t xml:space="preserve"> </w:t>
      </w:r>
      <w:r w:rsidRPr="003865A4">
        <w:rPr>
          <w:rFonts w:ascii="GHEA Grapalat" w:hAnsi="GHEA Grapalat" w:cs="Sylfaen"/>
          <w:lang w:val="af-ZA"/>
        </w:rPr>
        <w:t>իրականացում</w:t>
      </w:r>
    </w:p>
    <w:p w:rsidR="00E53573" w:rsidRPr="003865A4" w:rsidRDefault="00E53573" w:rsidP="00E53573">
      <w:pPr>
        <w:numPr>
          <w:ilvl w:val="0"/>
          <w:numId w:val="34"/>
        </w:numPr>
        <w:tabs>
          <w:tab w:val="clear" w:pos="360"/>
        </w:tabs>
        <w:ind w:left="540"/>
        <w:jc w:val="both"/>
        <w:rPr>
          <w:rFonts w:ascii="GHEA Grapalat" w:hAnsi="GHEA Grapalat"/>
          <w:lang w:val="af-ZA"/>
        </w:rPr>
      </w:pPr>
      <w:r w:rsidRPr="003865A4">
        <w:rPr>
          <w:rFonts w:ascii="GHEA Grapalat" w:hAnsi="GHEA Grapalat" w:cs="Sylfaen"/>
          <w:lang w:val="af-ZA"/>
        </w:rPr>
        <w:t>արգելավայրի</w:t>
      </w:r>
      <w:r w:rsidRPr="003865A4">
        <w:rPr>
          <w:rFonts w:ascii="GHEA Grapalat" w:hAnsi="GHEA Grapalat" w:cs="Times Armenian"/>
          <w:lang w:val="af-ZA"/>
        </w:rPr>
        <w:t xml:space="preserve"> </w:t>
      </w:r>
      <w:r w:rsidRPr="003865A4">
        <w:rPr>
          <w:rFonts w:ascii="GHEA Grapalat" w:hAnsi="GHEA Grapalat" w:cs="Sylfaen"/>
          <w:lang w:val="af-ZA"/>
        </w:rPr>
        <w:t>վարման</w:t>
      </w:r>
      <w:r w:rsidRPr="003865A4">
        <w:rPr>
          <w:rFonts w:ascii="GHEA Grapalat" w:hAnsi="GHEA Grapalat" w:cs="Times Armenian"/>
          <w:lang w:val="af-ZA"/>
        </w:rPr>
        <w:t xml:space="preserve"> </w:t>
      </w:r>
      <w:r w:rsidRPr="003865A4">
        <w:rPr>
          <w:rFonts w:ascii="GHEA Grapalat" w:hAnsi="GHEA Grapalat" w:cs="Sylfaen"/>
          <w:lang w:val="af-ZA"/>
        </w:rPr>
        <w:t>կանոններին</w:t>
      </w:r>
      <w:r w:rsidRPr="003865A4">
        <w:rPr>
          <w:rFonts w:ascii="GHEA Grapalat" w:hAnsi="GHEA Grapalat" w:cs="Times Armenian"/>
          <w:lang w:val="af-ZA"/>
        </w:rPr>
        <w:t xml:space="preserve"> </w:t>
      </w:r>
      <w:r w:rsidRPr="003865A4">
        <w:rPr>
          <w:rFonts w:ascii="GHEA Grapalat" w:hAnsi="GHEA Grapalat" w:cs="Sylfaen"/>
          <w:lang w:val="af-ZA"/>
        </w:rPr>
        <w:t>համապատասխան</w:t>
      </w:r>
      <w:r w:rsidRPr="003865A4">
        <w:rPr>
          <w:rFonts w:ascii="GHEA Grapalat" w:hAnsi="GHEA Grapalat" w:cs="Times Armenian"/>
          <w:lang w:val="af-ZA"/>
        </w:rPr>
        <w:t xml:space="preserve"> </w:t>
      </w:r>
      <w:r w:rsidRPr="003865A4">
        <w:rPr>
          <w:rFonts w:ascii="GHEA Grapalat" w:hAnsi="GHEA Grapalat" w:cs="Sylfaen"/>
          <w:lang w:val="af-ZA"/>
        </w:rPr>
        <w:t>զբոսաշրջության</w:t>
      </w:r>
      <w:r w:rsidRPr="003865A4">
        <w:rPr>
          <w:rFonts w:ascii="GHEA Grapalat" w:hAnsi="GHEA Grapalat" w:cs="Times Armenian"/>
          <w:lang w:val="af-ZA"/>
        </w:rPr>
        <w:t xml:space="preserve">  </w:t>
      </w:r>
      <w:r w:rsidRPr="003865A4">
        <w:rPr>
          <w:rFonts w:ascii="GHEA Grapalat" w:hAnsi="GHEA Grapalat" w:cs="Sylfaen"/>
          <w:lang w:val="af-ZA"/>
        </w:rPr>
        <w:t>տարբեր</w:t>
      </w:r>
      <w:r w:rsidRPr="003865A4">
        <w:rPr>
          <w:rFonts w:ascii="GHEA Grapalat" w:hAnsi="GHEA Grapalat" w:cs="Times Armenian"/>
          <w:lang w:val="af-ZA"/>
        </w:rPr>
        <w:t xml:space="preserve"> </w:t>
      </w:r>
      <w:r w:rsidRPr="003865A4">
        <w:rPr>
          <w:rFonts w:ascii="GHEA Grapalat" w:hAnsi="GHEA Grapalat" w:cs="Sylfaen"/>
          <w:lang w:val="af-ZA"/>
        </w:rPr>
        <w:t>ձևերի</w:t>
      </w:r>
      <w:r w:rsidRPr="003865A4">
        <w:rPr>
          <w:rFonts w:ascii="GHEA Grapalat" w:hAnsi="GHEA Grapalat" w:cs="Times Armenian"/>
          <w:lang w:val="af-ZA"/>
        </w:rPr>
        <w:t xml:space="preserve"> </w:t>
      </w:r>
      <w:r w:rsidRPr="003865A4">
        <w:rPr>
          <w:rFonts w:ascii="GHEA Grapalat" w:hAnsi="GHEA Grapalat" w:cs="Sylfaen"/>
          <w:lang w:val="af-ZA"/>
        </w:rPr>
        <w:t>կազմակերպում</w:t>
      </w:r>
    </w:p>
    <w:p w:rsidR="00E53573" w:rsidRPr="003865A4" w:rsidRDefault="00E53573" w:rsidP="00E53573">
      <w:pPr>
        <w:numPr>
          <w:ilvl w:val="0"/>
          <w:numId w:val="34"/>
        </w:numPr>
        <w:tabs>
          <w:tab w:val="clear" w:pos="360"/>
        </w:tabs>
        <w:ind w:left="540"/>
        <w:jc w:val="both"/>
        <w:rPr>
          <w:rFonts w:ascii="GHEA Grapalat" w:hAnsi="GHEA Grapalat" w:cs="Times Armenian"/>
          <w:lang w:val="af-ZA"/>
        </w:rPr>
      </w:pPr>
      <w:r w:rsidRPr="003865A4">
        <w:rPr>
          <w:rFonts w:ascii="GHEA Grapalat" w:hAnsi="GHEA Grapalat" w:cs="Sylfaen"/>
          <w:lang w:val="af-ZA"/>
        </w:rPr>
        <w:t>տարածքին</w:t>
      </w:r>
      <w:r w:rsidRPr="003865A4">
        <w:rPr>
          <w:rFonts w:ascii="GHEA Grapalat" w:hAnsi="GHEA Grapalat" w:cs="Times Armenian"/>
          <w:lang w:val="af-ZA"/>
        </w:rPr>
        <w:t xml:space="preserve"> </w:t>
      </w:r>
      <w:r w:rsidRPr="003865A4">
        <w:rPr>
          <w:rFonts w:ascii="GHEA Grapalat" w:hAnsi="GHEA Grapalat" w:cs="Sylfaen"/>
          <w:lang w:val="af-ZA"/>
        </w:rPr>
        <w:t>հարակից</w:t>
      </w:r>
      <w:r w:rsidRPr="003865A4">
        <w:rPr>
          <w:rFonts w:ascii="GHEA Grapalat" w:hAnsi="GHEA Grapalat" w:cs="Times Armenian"/>
          <w:lang w:val="af-ZA"/>
        </w:rPr>
        <w:t xml:space="preserve"> </w:t>
      </w:r>
      <w:r w:rsidRPr="003865A4">
        <w:rPr>
          <w:rFonts w:ascii="GHEA Grapalat" w:hAnsi="GHEA Grapalat" w:cs="Sylfaen"/>
          <w:lang w:val="af-ZA"/>
        </w:rPr>
        <w:t>բնակավայրերում</w:t>
      </w:r>
      <w:r w:rsidRPr="003865A4">
        <w:rPr>
          <w:rFonts w:ascii="GHEA Grapalat" w:hAnsi="GHEA Grapalat" w:cs="Times Armenian"/>
          <w:lang w:val="af-ZA"/>
        </w:rPr>
        <w:t xml:space="preserve"> </w:t>
      </w:r>
      <w:r w:rsidRPr="003865A4">
        <w:rPr>
          <w:rFonts w:ascii="GHEA Grapalat" w:hAnsi="GHEA Grapalat" w:cs="Sylfaen"/>
          <w:lang w:val="af-ZA"/>
        </w:rPr>
        <w:t>արգելավայրի</w:t>
      </w:r>
      <w:r w:rsidRPr="003865A4">
        <w:rPr>
          <w:rFonts w:ascii="GHEA Grapalat" w:hAnsi="GHEA Grapalat" w:cs="Times Armenian"/>
          <w:lang w:val="af-ZA"/>
        </w:rPr>
        <w:t xml:space="preserve"> </w:t>
      </w:r>
      <w:r w:rsidRPr="003865A4">
        <w:rPr>
          <w:rFonts w:ascii="GHEA Grapalat" w:hAnsi="GHEA Grapalat" w:cs="Sylfaen"/>
          <w:lang w:val="af-ZA"/>
        </w:rPr>
        <w:t>նշանակության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նրա</w:t>
      </w:r>
      <w:r w:rsidRPr="003865A4">
        <w:rPr>
          <w:rFonts w:ascii="GHEA Grapalat" w:hAnsi="GHEA Grapalat" w:cs="Times Armenian"/>
          <w:lang w:val="af-ZA"/>
        </w:rPr>
        <w:t xml:space="preserve"> </w:t>
      </w:r>
      <w:r w:rsidRPr="003865A4">
        <w:rPr>
          <w:rFonts w:ascii="GHEA Grapalat" w:hAnsi="GHEA Grapalat" w:cs="Sylfaen"/>
          <w:lang w:val="af-ZA"/>
        </w:rPr>
        <w:t>պահպանության</w:t>
      </w:r>
      <w:r w:rsidRPr="003865A4">
        <w:rPr>
          <w:rFonts w:ascii="GHEA Grapalat" w:hAnsi="GHEA Grapalat" w:cs="Times Armenian"/>
          <w:lang w:val="af-ZA"/>
        </w:rPr>
        <w:t xml:space="preserve"> </w:t>
      </w:r>
      <w:r w:rsidRPr="003865A4">
        <w:rPr>
          <w:rFonts w:ascii="GHEA Grapalat" w:hAnsi="GHEA Grapalat" w:cs="Sylfaen"/>
          <w:lang w:val="af-ZA"/>
        </w:rPr>
        <w:t>ու</w:t>
      </w:r>
      <w:r w:rsidRPr="003865A4">
        <w:rPr>
          <w:rFonts w:ascii="GHEA Grapalat" w:hAnsi="GHEA Grapalat" w:cs="Times Armenian"/>
          <w:lang w:val="af-ZA"/>
        </w:rPr>
        <w:t xml:space="preserve"> </w:t>
      </w:r>
      <w:r w:rsidRPr="003865A4">
        <w:rPr>
          <w:rFonts w:ascii="GHEA Grapalat" w:hAnsi="GHEA Grapalat" w:cs="Sylfaen"/>
          <w:lang w:val="af-ZA"/>
        </w:rPr>
        <w:t>դերի</w:t>
      </w:r>
      <w:r w:rsidRPr="003865A4">
        <w:rPr>
          <w:rFonts w:ascii="GHEA Grapalat" w:hAnsi="GHEA Grapalat" w:cs="Times Armenian"/>
          <w:lang w:val="af-ZA"/>
        </w:rPr>
        <w:t xml:space="preserve"> </w:t>
      </w:r>
      <w:r w:rsidRPr="003865A4">
        <w:rPr>
          <w:rFonts w:ascii="GHEA Grapalat" w:hAnsi="GHEA Grapalat" w:cs="Sylfaen"/>
          <w:lang w:val="af-ZA"/>
        </w:rPr>
        <w:t>վերաբերյալ</w:t>
      </w:r>
      <w:r w:rsidRPr="003865A4">
        <w:rPr>
          <w:rFonts w:ascii="GHEA Grapalat" w:hAnsi="GHEA Grapalat" w:cs="Times Armenian"/>
          <w:lang w:val="af-ZA"/>
        </w:rPr>
        <w:t xml:space="preserve"> </w:t>
      </w:r>
      <w:r w:rsidRPr="003865A4">
        <w:rPr>
          <w:rFonts w:ascii="GHEA Grapalat" w:hAnsi="GHEA Grapalat" w:cs="Sylfaen"/>
          <w:lang w:val="af-ZA"/>
        </w:rPr>
        <w:t>բացատրական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լուսաբանման</w:t>
      </w:r>
      <w:r w:rsidRPr="003865A4">
        <w:rPr>
          <w:rFonts w:ascii="GHEA Grapalat" w:hAnsi="GHEA Grapalat" w:cs="Times Armenian"/>
          <w:lang w:val="af-ZA"/>
        </w:rPr>
        <w:t xml:space="preserve"> </w:t>
      </w:r>
      <w:r w:rsidRPr="003865A4">
        <w:rPr>
          <w:rFonts w:ascii="GHEA Grapalat" w:hAnsi="GHEA Grapalat" w:cs="Sylfaen"/>
          <w:lang w:val="af-ZA"/>
        </w:rPr>
        <w:t>միջոցառումների</w:t>
      </w:r>
      <w:r w:rsidRPr="003865A4">
        <w:rPr>
          <w:rFonts w:ascii="GHEA Grapalat" w:hAnsi="GHEA Grapalat" w:cs="Times Armenian"/>
          <w:lang w:val="af-ZA"/>
        </w:rPr>
        <w:t xml:space="preserve"> </w:t>
      </w:r>
      <w:r w:rsidRPr="003865A4">
        <w:rPr>
          <w:rFonts w:ascii="GHEA Grapalat" w:hAnsi="GHEA Grapalat" w:cs="Sylfaen"/>
          <w:lang w:val="af-ZA"/>
        </w:rPr>
        <w:t>իրականացում</w:t>
      </w:r>
    </w:p>
    <w:p w:rsidR="00E53573" w:rsidRPr="003865A4" w:rsidRDefault="00E53573" w:rsidP="00E53573">
      <w:pPr>
        <w:numPr>
          <w:ilvl w:val="0"/>
          <w:numId w:val="34"/>
        </w:numPr>
        <w:tabs>
          <w:tab w:val="clear" w:pos="360"/>
        </w:tabs>
        <w:ind w:left="540"/>
        <w:jc w:val="both"/>
        <w:rPr>
          <w:rFonts w:ascii="GHEA Grapalat" w:hAnsi="GHEA Grapalat"/>
          <w:lang w:val="af-ZA"/>
        </w:rPr>
      </w:pPr>
      <w:r w:rsidRPr="003865A4">
        <w:rPr>
          <w:rFonts w:ascii="GHEA Grapalat" w:hAnsi="GHEA Grapalat" w:cs="Sylfaen"/>
          <w:lang w:val="af-ZA"/>
        </w:rPr>
        <w:t>պետական</w:t>
      </w:r>
      <w:r w:rsidRPr="003865A4">
        <w:rPr>
          <w:rFonts w:ascii="GHEA Grapalat" w:hAnsi="GHEA Grapalat" w:cs="Times Armenian"/>
          <w:lang w:val="af-ZA"/>
        </w:rPr>
        <w:t xml:space="preserve">, </w:t>
      </w:r>
      <w:r w:rsidRPr="003865A4">
        <w:rPr>
          <w:rFonts w:ascii="GHEA Grapalat" w:hAnsi="GHEA Grapalat" w:cs="Sylfaen"/>
          <w:lang w:val="af-ZA"/>
        </w:rPr>
        <w:t>տեղական</w:t>
      </w:r>
      <w:r w:rsidRPr="003865A4">
        <w:rPr>
          <w:rFonts w:ascii="GHEA Grapalat" w:hAnsi="GHEA Grapalat" w:cs="Times Armenian"/>
          <w:lang w:val="af-ZA"/>
        </w:rPr>
        <w:t xml:space="preserve"> </w:t>
      </w:r>
      <w:r w:rsidRPr="003865A4">
        <w:rPr>
          <w:rFonts w:ascii="GHEA Grapalat" w:hAnsi="GHEA Grapalat" w:cs="Sylfaen"/>
          <w:lang w:val="af-ZA"/>
        </w:rPr>
        <w:t>ինքնակառավարման</w:t>
      </w:r>
      <w:r w:rsidRPr="003865A4">
        <w:rPr>
          <w:rFonts w:ascii="GHEA Grapalat" w:hAnsi="GHEA Grapalat" w:cs="Times Armenian"/>
          <w:lang w:val="af-ZA"/>
        </w:rPr>
        <w:t xml:space="preserve"> </w:t>
      </w:r>
      <w:r w:rsidRPr="003865A4">
        <w:rPr>
          <w:rFonts w:ascii="GHEA Grapalat" w:hAnsi="GHEA Grapalat" w:cs="Sylfaen"/>
          <w:lang w:val="af-ZA"/>
        </w:rPr>
        <w:t>մարմինների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հասարակական</w:t>
      </w:r>
      <w:r w:rsidRPr="003865A4">
        <w:rPr>
          <w:rFonts w:ascii="GHEA Grapalat" w:hAnsi="GHEA Grapalat" w:cs="Times Armenian"/>
          <w:lang w:val="af-ZA"/>
        </w:rPr>
        <w:t xml:space="preserve"> </w:t>
      </w:r>
      <w:r w:rsidRPr="003865A4">
        <w:rPr>
          <w:rFonts w:ascii="GHEA Grapalat" w:hAnsi="GHEA Grapalat" w:cs="Sylfaen"/>
          <w:lang w:val="af-ZA"/>
        </w:rPr>
        <w:t>կազմակերպությունների</w:t>
      </w:r>
      <w:r w:rsidRPr="003865A4">
        <w:rPr>
          <w:rFonts w:ascii="GHEA Grapalat" w:hAnsi="GHEA Grapalat" w:cs="Times Armenian"/>
          <w:lang w:val="af-ZA"/>
        </w:rPr>
        <w:t xml:space="preserve">  </w:t>
      </w:r>
      <w:r w:rsidRPr="003865A4">
        <w:rPr>
          <w:rFonts w:ascii="GHEA Grapalat" w:hAnsi="GHEA Grapalat" w:cs="Sylfaen"/>
          <w:lang w:val="af-ZA"/>
        </w:rPr>
        <w:t>փոխհամագործակցված</w:t>
      </w:r>
      <w:r w:rsidRPr="003865A4">
        <w:rPr>
          <w:rFonts w:ascii="GHEA Grapalat" w:hAnsi="GHEA Grapalat" w:cs="Times Armenian"/>
          <w:lang w:val="af-ZA"/>
        </w:rPr>
        <w:t xml:space="preserve"> </w:t>
      </w:r>
      <w:r w:rsidRPr="003865A4">
        <w:rPr>
          <w:rFonts w:ascii="GHEA Grapalat" w:hAnsi="GHEA Grapalat" w:cs="Sylfaen"/>
          <w:lang w:val="af-ZA"/>
        </w:rPr>
        <w:t>աշխատանքների</w:t>
      </w:r>
      <w:r w:rsidRPr="003865A4">
        <w:rPr>
          <w:rFonts w:ascii="GHEA Grapalat" w:hAnsi="GHEA Grapalat" w:cs="Times Armenian"/>
          <w:lang w:val="af-ZA"/>
        </w:rPr>
        <w:t xml:space="preserve"> </w:t>
      </w:r>
      <w:r w:rsidRPr="003865A4">
        <w:rPr>
          <w:rFonts w:ascii="GHEA Grapalat" w:hAnsi="GHEA Grapalat" w:cs="Sylfaen"/>
          <w:lang w:val="af-ZA"/>
        </w:rPr>
        <w:t>իրականացում</w:t>
      </w:r>
    </w:p>
    <w:p w:rsidR="00E53573" w:rsidRPr="003865A4" w:rsidRDefault="00E53573" w:rsidP="00E53573">
      <w:pPr>
        <w:numPr>
          <w:ilvl w:val="0"/>
          <w:numId w:val="34"/>
        </w:numPr>
        <w:tabs>
          <w:tab w:val="clear" w:pos="360"/>
        </w:tabs>
        <w:ind w:left="540"/>
        <w:jc w:val="both"/>
        <w:rPr>
          <w:rFonts w:ascii="GHEA Grapalat" w:hAnsi="GHEA Grapalat"/>
          <w:lang w:val="af-ZA"/>
        </w:rPr>
      </w:pPr>
      <w:r w:rsidRPr="003865A4">
        <w:rPr>
          <w:rFonts w:ascii="GHEA Grapalat" w:hAnsi="GHEA Grapalat" w:cs="Times Armenian"/>
          <w:lang w:val="af-ZA"/>
        </w:rPr>
        <w:t>«Որդան կարմիր» արգելավայրի հարակից համայնքների ղեկավարների և բնակչության իրազեկում` բնության հատուկ պահպանվող տարածքներում պետական կառավարման տարածքային և տեղական ինքնակառավարման մարմինների իրավասությունների վերաբերյալ:</w:t>
      </w:r>
    </w:p>
    <w:p w:rsidR="00E53573" w:rsidRPr="003865A4" w:rsidRDefault="00E53573" w:rsidP="00E53573">
      <w:pPr>
        <w:ind w:left="360"/>
        <w:jc w:val="both"/>
        <w:rPr>
          <w:rFonts w:ascii="GHEA Grapalat" w:hAnsi="GHEA Grapalat"/>
          <w:sz w:val="14"/>
          <w:szCs w:val="14"/>
          <w:lang w:val="af-ZA"/>
        </w:rPr>
      </w:pPr>
    </w:p>
    <w:p w:rsidR="00E53573" w:rsidRPr="003865A4" w:rsidRDefault="00E53573" w:rsidP="00E53573">
      <w:pPr>
        <w:numPr>
          <w:ilvl w:val="0"/>
          <w:numId w:val="59"/>
        </w:numPr>
        <w:autoSpaceDE w:val="0"/>
        <w:autoSpaceDN w:val="0"/>
        <w:adjustRightInd w:val="0"/>
        <w:ind w:left="-180" w:firstLine="398"/>
        <w:jc w:val="both"/>
        <w:rPr>
          <w:rFonts w:ascii="GHEA Grapalat" w:hAnsi="GHEA Grapalat" w:cs="Times Armenian"/>
          <w:lang w:val="af-ZA"/>
        </w:rPr>
      </w:pPr>
      <w:r w:rsidRPr="003865A4">
        <w:rPr>
          <w:rFonts w:ascii="GHEA Grapalat" w:hAnsi="GHEA Grapalat" w:cs="ArialArmenianMT"/>
          <w:b/>
          <w:lang w:val="it-IT"/>
        </w:rPr>
        <w:t xml:space="preserve"> </w:t>
      </w:r>
      <w:r w:rsidRPr="003865A4">
        <w:rPr>
          <w:rFonts w:ascii="GHEA Grapalat" w:hAnsi="GHEA Grapalat" w:cs="Sylfaen"/>
          <w:b/>
          <w:lang w:val="af-ZA"/>
        </w:rPr>
        <w:t>Շահագրգիռ</w:t>
      </w:r>
      <w:r w:rsidRPr="003865A4">
        <w:rPr>
          <w:rFonts w:ascii="GHEA Grapalat" w:hAnsi="GHEA Grapalat" w:cs="Times Armenian"/>
          <w:b/>
          <w:lang w:val="af-ZA"/>
        </w:rPr>
        <w:t xml:space="preserve"> </w:t>
      </w:r>
      <w:r w:rsidRPr="003865A4">
        <w:rPr>
          <w:rFonts w:ascii="GHEA Grapalat" w:hAnsi="GHEA Grapalat" w:cs="Sylfaen"/>
          <w:b/>
          <w:lang w:val="af-ZA"/>
        </w:rPr>
        <w:t>կողմերի</w:t>
      </w:r>
      <w:r w:rsidRPr="003865A4">
        <w:rPr>
          <w:rFonts w:ascii="GHEA Grapalat" w:hAnsi="GHEA Grapalat" w:cs="Times Armenian"/>
          <w:b/>
          <w:lang w:val="af-ZA"/>
        </w:rPr>
        <w:t xml:space="preserve"> </w:t>
      </w:r>
      <w:r w:rsidRPr="003865A4">
        <w:rPr>
          <w:rFonts w:ascii="GHEA Grapalat" w:hAnsi="GHEA Grapalat" w:cs="Sylfaen"/>
          <w:b/>
          <w:lang w:val="af-ZA"/>
        </w:rPr>
        <w:t>համագործակցության</w:t>
      </w:r>
      <w:r w:rsidRPr="003865A4">
        <w:rPr>
          <w:rFonts w:ascii="GHEA Grapalat" w:hAnsi="GHEA Grapalat" w:cs="Times Armenian"/>
          <w:b/>
          <w:lang w:val="af-ZA"/>
        </w:rPr>
        <w:t xml:space="preserve"> </w:t>
      </w:r>
      <w:r w:rsidRPr="003865A4">
        <w:rPr>
          <w:rFonts w:ascii="GHEA Grapalat" w:hAnsi="GHEA Grapalat" w:cs="Sylfaen"/>
          <w:b/>
          <w:lang w:val="af-ZA"/>
        </w:rPr>
        <w:t>խթանում</w:t>
      </w:r>
      <w:r w:rsidRPr="003865A4">
        <w:rPr>
          <w:rFonts w:ascii="GHEA Grapalat" w:hAnsi="GHEA Grapalat" w:cs="Times Armenian"/>
          <w:b/>
          <w:lang w:val="af-ZA"/>
        </w:rPr>
        <w:t xml:space="preserve"> </w:t>
      </w:r>
      <w:r w:rsidRPr="003865A4">
        <w:rPr>
          <w:rFonts w:ascii="GHEA Grapalat" w:hAnsi="GHEA Grapalat" w:cs="Sylfaen"/>
          <w:b/>
          <w:lang w:val="af-ZA"/>
        </w:rPr>
        <w:t>բնապահպանական</w:t>
      </w:r>
      <w:r w:rsidRPr="003865A4">
        <w:rPr>
          <w:rFonts w:ascii="GHEA Grapalat" w:hAnsi="GHEA Grapalat" w:cs="Times Armenian"/>
          <w:b/>
          <w:lang w:val="af-ZA"/>
        </w:rPr>
        <w:t xml:space="preserve"> </w:t>
      </w:r>
      <w:r w:rsidRPr="003865A4">
        <w:rPr>
          <w:rFonts w:ascii="GHEA Grapalat" w:hAnsi="GHEA Grapalat" w:cs="Sylfaen"/>
          <w:b/>
          <w:lang w:val="af-ZA"/>
        </w:rPr>
        <w:t>ծրագրերի</w:t>
      </w:r>
      <w:r w:rsidRPr="003865A4">
        <w:rPr>
          <w:rFonts w:ascii="GHEA Grapalat" w:hAnsi="GHEA Grapalat" w:cs="Times Armenian"/>
          <w:b/>
          <w:lang w:val="af-ZA"/>
        </w:rPr>
        <w:t xml:space="preserve"> </w:t>
      </w:r>
      <w:r w:rsidRPr="003865A4">
        <w:rPr>
          <w:rFonts w:ascii="GHEA Grapalat" w:hAnsi="GHEA Grapalat" w:cs="Sylfaen"/>
          <w:b/>
          <w:lang w:val="af-ZA"/>
        </w:rPr>
        <w:t>իրականացման</w:t>
      </w:r>
      <w:r w:rsidRPr="003865A4">
        <w:rPr>
          <w:rFonts w:ascii="GHEA Grapalat" w:hAnsi="GHEA Grapalat" w:cs="Times Armenian"/>
          <w:b/>
          <w:lang w:val="af-ZA"/>
        </w:rPr>
        <w:t xml:space="preserve"> </w:t>
      </w:r>
      <w:r w:rsidRPr="003865A4">
        <w:rPr>
          <w:rFonts w:ascii="GHEA Grapalat" w:hAnsi="GHEA Grapalat" w:cs="Sylfaen"/>
          <w:b/>
          <w:lang w:val="af-ZA"/>
        </w:rPr>
        <w:t>համար</w:t>
      </w:r>
      <w:r w:rsidRPr="003865A4">
        <w:rPr>
          <w:rFonts w:ascii="GHEA Grapalat" w:hAnsi="GHEA Grapalat" w:cs="Times Armenian"/>
          <w:b/>
          <w:lang w:val="af-ZA"/>
        </w:rPr>
        <w:t>.</w:t>
      </w:r>
      <w:r w:rsidRPr="003865A4">
        <w:rPr>
          <w:rFonts w:ascii="GHEA Grapalat" w:hAnsi="GHEA Grapalat" w:cs="Times Armenian"/>
          <w:lang w:val="af-ZA"/>
        </w:rPr>
        <w:t xml:space="preserve"> </w:t>
      </w:r>
      <w:r w:rsidRPr="003865A4">
        <w:rPr>
          <w:rFonts w:ascii="GHEA Grapalat" w:hAnsi="GHEA Grapalat" w:cs="Sylfaen"/>
          <w:lang w:val="af-ZA"/>
        </w:rPr>
        <w:t>Արդիական</w:t>
      </w:r>
      <w:r w:rsidRPr="003865A4">
        <w:rPr>
          <w:rFonts w:ascii="GHEA Grapalat" w:hAnsi="GHEA Grapalat" w:cs="Times Armenian"/>
          <w:lang w:val="af-ZA"/>
        </w:rPr>
        <w:t xml:space="preserve"> </w:t>
      </w:r>
      <w:r w:rsidRPr="003865A4">
        <w:rPr>
          <w:rFonts w:ascii="GHEA Grapalat" w:hAnsi="GHEA Grapalat" w:cs="Sylfaen"/>
          <w:lang w:val="af-ZA"/>
        </w:rPr>
        <w:t>պահանջ</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բնապահպանական</w:t>
      </w:r>
      <w:r w:rsidRPr="003865A4">
        <w:rPr>
          <w:rFonts w:ascii="GHEA Grapalat" w:hAnsi="GHEA Grapalat" w:cs="Times Armenian"/>
          <w:lang w:val="af-ZA"/>
        </w:rPr>
        <w:t xml:space="preserve"> </w:t>
      </w:r>
      <w:r w:rsidRPr="003865A4">
        <w:rPr>
          <w:rFonts w:ascii="GHEA Grapalat" w:hAnsi="GHEA Grapalat" w:cs="Sylfaen"/>
          <w:lang w:val="af-ZA"/>
        </w:rPr>
        <w:t>հիմնախնդիրների</w:t>
      </w:r>
      <w:r w:rsidRPr="003865A4">
        <w:rPr>
          <w:rFonts w:ascii="GHEA Grapalat" w:hAnsi="GHEA Grapalat" w:cs="Times Armenian"/>
          <w:lang w:val="af-ZA"/>
        </w:rPr>
        <w:t xml:space="preserve"> </w:t>
      </w:r>
      <w:r w:rsidRPr="003865A4">
        <w:rPr>
          <w:rFonts w:ascii="GHEA Grapalat" w:hAnsi="GHEA Grapalat" w:cs="Sylfaen"/>
          <w:lang w:val="af-ZA"/>
        </w:rPr>
        <w:t>լուծումն</w:t>
      </w:r>
      <w:r w:rsidRPr="003865A4">
        <w:rPr>
          <w:rFonts w:ascii="GHEA Grapalat" w:hAnsi="GHEA Grapalat" w:cs="Times Armenian"/>
          <w:lang w:val="af-ZA"/>
        </w:rPr>
        <w:t xml:space="preserve"> </w:t>
      </w:r>
      <w:r w:rsidRPr="003865A4">
        <w:rPr>
          <w:rFonts w:ascii="GHEA Grapalat" w:hAnsi="GHEA Grapalat" w:cs="Sylfaen"/>
          <w:lang w:val="af-ZA"/>
        </w:rPr>
        <w:t>իրականացնել</w:t>
      </w:r>
      <w:r w:rsidRPr="003865A4">
        <w:rPr>
          <w:rFonts w:ascii="GHEA Grapalat" w:hAnsi="GHEA Grapalat" w:cs="Times Armenian"/>
          <w:lang w:val="af-ZA"/>
        </w:rPr>
        <w:t xml:space="preserve"> </w:t>
      </w:r>
      <w:r w:rsidRPr="003865A4">
        <w:rPr>
          <w:rFonts w:ascii="GHEA Grapalat" w:hAnsi="GHEA Grapalat" w:cs="Sylfaen"/>
          <w:lang w:val="af-ZA"/>
        </w:rPr>
        <w:t>համաֆինանսավորման</w:t>
      </w:r>
      <w:r w:rsidRPr="003865A4">
        <w:rPr>
          <w:rFonts w:ascii="GHEA Grapalat" w:hAnsi="GHEA Grapalat" w:cs="Times Armenian"/>
          <w:lang w:val="af-ZA"/>
        </w:rPr>
        <w:t xml:space="preserve"> </w:t>
      </w:r>
      <w:r w:rsidRPr="003865A4">
        <w:rPr>
          <w:rFonts w:ascii="GHEA Grapalat" w:hAnsi="GHEA Grapalat" w:cs="Sylfaen"/>
          <w:lang w:val="af-ZA"/>
        </w:rPr>
        <w:t>սկզբունքով</w:t>
      </w:r>
      <w:r w:rsidRPr="003865A4">
        <w:rPr>
          <w:rFonts w:ascii="GHEA Grapalat" w:hAnsi="GHEA Grapalat" w:cs="Times Armenian"/>
          <w:lang w:val="af-ZA"/>
        </w:rPr>
        <w:t xml:space="preserve">` </w:t>
      </w:r>
      <w:r w:rsidRPr="003865A4">
        <w:rPr>
          <w:rFonts w:ascii="GHEA Grapalat" w:hAnsi="GHEA Grapalat" w:cs="Sylfaen"/>
          <w:lang w:val="af-ZA"/>
        </w:rPr>
        <w:t>պետական</w:t>
      </w:r>
      <w:r w:rsidRPr="003865A4">
        <w:rPr>
          <w:rFonts w:ascii="GHEA Grapalat" w:hAnsi="GHEA Grapalat" w:cs="Times Armenian"/>
          <w:lang w:val="af-ZA"/>
        </w:rPr>
        <w:t xml:space="preserve">, </w:t>
      </w:r>
      <w:r w:rsidRPr="003865A4">
        <w:rPr>
          <w:rFonts w:ascii="GHEA Grapalat" w:hAnsi="GHEA Grapalat" w:cs="Sylfaen"/>
          <w:lang w:val="af-ZA"/>
        </w:rPr>
        <w:t>համայնքային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մասնավոր</w:t>
      </w:r>
      <w:r w:rsidRPr="003865A4">
        <w:rPr>
          <w:rFonts w:ascii="GHEA Grapalat" w:hAnsi="GHEA Grapalat" w:cs="Times Armenian"/>
          <w:lang w:val="af-ZA"/>
        </w:rPr>
        <w:t xml:space="preserve"> </w:t>
      </w:r>
      <w:r w:rsidRPr="003865A4">
        <w:rPr>
          <w:rFonts w:ascii="GHEA Grapalat" w:hAnsi="GHEA Grapalat" w:cs="Sylfaen"/>
          <w:lang w:val="af-ZA"/>
        </w:rPr>
        <w:t>ներդրումների</w:t>
      </w:r>
      <w:r w:rsidRPr="003865A4">
        <w:rPr>
          <w:rFonts w:ascii="GHEA Grapalat" w:hAnsi="GHEA Grapalat" w:cs="Times Armenian"/>
          <w:lang w:val="af-ZA"/>
        </w:rPr>
        <w:t xml:space="preserve"> </w:t>
      </w:r>
      <w:r w:rsidRPr="003865A4">
        <w:rPr>
          <w:rFonts w:ascii="GHEA Grapalat" w:hAnsi="GHEA Grapalat" w:cs="Sylfaen"/>
          <w:lang w:val="af-ZA"/>
        </w:rPr>
        <w:t>ներգրավման</w:t>
      </w:r>
      <w:r w:rsidRPr="003865A4">
        <w:rPr>
          <w:rFonts w:ascii="GHEA Grapalat" w:hAnsi="GHEA Grapalat" w:cs="Times Armenian"/>
          <w:lang w:val="af-ZA"/>
        </w:rPr>
        <w:t xml:space="preserve"> </w:t>
      </w:r>
      <w:r w:rsidRPr="003865A4">
        <w:rPr>
          <w:rFonts w:ascii="GHEA Grapalat" w:hAnsi="GHEA Grapalat" w:cs="Sylfaen"/>
          <w:lang w:val="af-ZA"/>
        </w:rPr>
        <w:t>միջոցով</w:t>
      </w:r>
      <w:r w:rsidRPr="003865A4">
        <w:rPr>
          <w:rFonts w:ascii="GHEA Grapalat" w:hAnsi="GHEA Grapalat" w:cs="Times Armenian"/>
          <w:lang w:val="af-ZA"/>
        </w:rPr>
        <w:t xml:space="preserve">: </w:t>
      </w:r>
      <w:r w:rsidRPr="003865A4">
        <w:rPr>
          <w:rFonts w:ascii="GHEA Grapalat" w:hAnsi="GHEA Grapalat" w:cs="Sylfaen"/>
          <w:lang w:val="af-ZA"/>
        </w:rPr>
        <w:t>Այդ</w:t>
      </w:r>
      <w:r w:rsidRPr="003865A4">
        <w:rPr>
          <w:rFonts w:ascii="GHEA Grapalat" w:hAnsi="GHEA Grapalat" w:cs="Times Armenian"/>
          <w:lang w:val="af-ZA"/>
        </w:rPr>
        <w:t xml:space="preserve"> </w:t>
      </w:r>
      <w:r w:rsidRPr="003865A4">
        <w:rPr>
          <w:rFonts w:ascii="GHEA Grapalat" w:hAnsi="GHEA Grapalat" w:cs="Sylfaen"/>
          <w:lang w:val="af-ZA"/>
        </w:rPr>
        <w:t>սկզբունքով</w:t>
      </w:r>
      <w:r w:rsidRPr="003865A4">
        <w:rPr>
          <w:rFonts w:ascii="GHEA Grapalat" w:hAnsi="GHEA Grapalat" w:cs="Times Armenian"/>
          <w:lang w:val="af-ZA"/>
        </w:rPr>
        <w:t xml:space="preserve"> </w:t>
      </w:r>
      <w:r w:rsidRPr="003865A4">
        <w:rPr>
          <w:rFonts w:ascii="GHEA Grapalat" w:hAnsi="GHEA Grapalat" w:cs="Sylfaen"/>
          <w:lang w:val="af-ZA"/>
        </w:rPr>
        <w:t>կարող</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իրականացվել</w:t>
      </w:r>
      <w:r w:rsidRPr="003865A4">
        <w:rPr>
          <w:rFonts w:ascii="GHEA Grapalat" w:hAnsi="GHEA Grapalat" w:cs="Times Armenian"/>
          <w:lang w:val="af-ZA"/>
        </w:rPr>
        <w:t xml:space="preserve">  </w:t>
      </w:r>
      <w:r w:rsidRPr="003865A4">
        <w:rPr>
          <w:rFonts w:ascii="GHEA Grapalat" w:hAnsi="GHEA Grapalat" w:cs="Sylfaen"/>
          <w:lang w:val="af-ZA"/>
        </w:rPr>
        <w:t>անտառապատման</w:t>
      </w:r>
      <w:r w:rsidRPr="003865A4">
        <w:rPr>
          <w:rFonts w:ascii="GHEA Grapalat" w:hAnsi="GHEA Grapalat" w:cs="Times Armenian"/>
          <w:lang w:val="af-ZA"/>
        </w:rPr>
        <w:t xml:space="preserve">, </w:t>
      </w:r>
      <w:r w:rsidRPr="003865A4">
        <w:rPr>
          <w:rFonts w:ascii="GHEA Grapalat" w:hAnsi="GHEA Grapalat" w:cs="Sylfaen"/>
          <w:lang w:val="af-ZA"/>
        </w:rPr>
        <w:t>ձկնաբուծության</w:t>
      </w:r>
      <w:r w:rsidRPr="003865A4">
        <w:rPr>
          <w:rFonts w:ascii="GHEA Grapalat" w:hAnsi="GHEA Grapalat" w:cs="Times Armenian"/>
          <w:lang w:val="af-ZA"/>
        </w:rPr>
        <w:t xml:space="preserve">, </w:t>
      </w:r>
      <w:r w:rsidRPr="003865A4">
        <w:rPr>
          <w:rFonts w:ascii="GHEA Grapalat" w:hAnsi="GHEA Grapalat" w:cs="Sylfaen"/>
          <w:lang w:val="af-ZA"/>
        </w:rPr>
        <w:t>օգտակար</w:t>
      </w:r>
      <w:r w:rsidRPr="003865A4">
        <w:rPr>
          <w:rFonts w:ascii="GHEA Grapalat" w:hAnsi="GHEA Grapalat" w:cs="Times Armenian"/>
          <w:lang w:val="af-ZA"/>
        </w:rPr>
        <w:t xml:space="preserve"> </w:t>
      </w:r>
      <w:r w:rsidRPr="003865A4">
        <w:rPr>
          <w:rFonts w:ascii="GHEA Grapalat" w:hAnsi="GHEA Grapalat" w:cs="Sylfaen"/>
          <w:lang w:val="af-ZA"/>
        </w:rPr>
        <w:t>ֆաունայի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ֆլորայի</w:t>
      </w:r>
      <w:r w:rsidRPr="003865A4">
        <w:rPr>
          <w:rFonts w:ascii="GHEA Grapalat" w:hAnsi="GHEA Grapalat" w:cs="Times Armenian"/>
          <w:lang w:val="af-ZA"/>
        </w:rPr>
        <w:t xml:space="preserve"> </w:t>
      </w:r>
      <w:r w:rsidRPr="003865A4">
        <w:rPr>
          <w:rFonts w:ascii="GHEA Grapalat" w:hAnsi="GHEA Grapalat" w:cs="Sylfaen"/>
          <w:lang w:val="af-ZA"/>
        </w:rPr>
        <w:t>տարածման</w:t>
      </w:r>
      <w:r w:rsidRPr="003865A4">
        <w:rPr>
          <w:rFonts w:ascii="GHEA Grapalat" w:hAnsi="GHEA Grapalat" w:cs="Times Armenian"/>
          <w:lang w:val="af-ZA"/>
        </w:rPr>
        <w:t xml:space="preserve">, </w:t>
      </w:r>
      <w:r w:rsidRPr="003865A4">
        <w:rPr>
          <w:rFonts w:ascii="GHEA Grapalat" w:hAnsi="GHEA Grapalat" w:cs="Sylfaen"/>
          <w:lang w:val="af-ZA"/>
        </w:rPr>
        <w:t>բազմացման</w:t>
      </w:r>
      <w:r w:rsidRPr="003865A4">
        <w:rPr>
          <w:rFonts w:ascii="GHEA Grapalat" w:hAnsi="GHEA Grapalat" w:cs="Times Armenian"/>
          <w:lang w:val="af-ZA"/>
        </w:rPr>
        <w:t xml:space="preserve">, </w:t>
      </w:r>
      <w:r w:rsidRPr="003865A4">
        <w:rPr>
          <w:rFonts w:ascii="GHEA Grapalat" w:hAnsi="GHEA Grapalat" w:cs="Sylfaen"/>
          <w:lang w:val="af-ZA"/>
        </w:rPr>
        <w:t>հավաքման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վերամշակմանն</w:t>
      </w:r>
      <w:r w:rsidRPr="003865A4">
        <w:rPr>
          <w:rFonts w:ascii="GHEA Grapalat" w:hAnsi="GHEA Grapalat" w:cs="Times Armenian"/>
          <w:lang w:val="af-ZA"/>
        </w:rPr>
        <w:t xml:space="preserve"> </w:t>
      </w:r>
      <w:r w:rsidRPr="003865A4">
        <w:rPr>
          <w:rFonts w:ascii="GHEA Grapalat" w:hAnsi="GHEA Grapalat" w:cs="Sylfaen"/>
          <w:lang w:val="af-ZA"/>
        </w:rPr>
        <w:t>ուղղված</w:t>
      </w:r>
      <w:r w:rsidRPr="003865A4">
        <w:rPr>
          <w:rFonts w:ascii="GHEA Grapalat" w:hAnsi="GHEA Grapalat" w:cs="Times Armenian"/>
          <w:lang w:val="af-ZA"/>
        </w:rPr>
        <w:t xml:space="preserve"> </w:t>
      </w:r>
      <w:r w:rsidRPr="003865A4">
        <w:rPr>
          <w:rFonts w:ascii="GHEA Grapalat" w:hAnsi="GHEA Grapalat" w:cs="Sylfaen"/>
          <w:lang w:val="af-ZA"/>
        </w:rPr>
        <w:t>զարգացման</w:t>
      </w:r>
      <w:r w:rsidRPr="003865A4">
        <w:rPr>
          <w:rFonts w:ascii="GHEA Grapalat" w:hAnsi="GHEA Grapalat" w:cs="Times Armenian"/>
          <w:lang w:val="af-ZA"/>
        </w:rPr>
        <w:t xml:space="preserve"> </w:t>
      </w:r>
      <w:r w:rsidRPr="003865A4">
        <w:rPr>
          <w:rFonts w:ascii="GHEA Grapalat" w:hAnsi="GHEA Grapalat" w:cs="Sylfaen"/>
          <w:lang w:val="af-ZA"/>
        </w:rPr>
        <w:t>ծրագրերը</w:t>
      </w:r>
      <w:r w:rsidRPr="003865A4">
        <w:rPr>
          <w:rFonts w:ascii="GHEA Grapalat" w:hAnsi="GHEA Grapalat" w:cs="Times Armenian"/>
          <w:lang w:val="af-ZA"/>
        </w:rPr>
        <w:t xml:space="preserve">: </w:t>
      </w:r>
      <w:r w:rsidRPr="003865A4">
        <w:rPr>
          <w:rFonts w:ascii="GHEA Grapalat" w:hAnsi="GHEA Grapalat" w:cs="Sylfaen"/>
          <w:lang w:val="af-ZA"/>
        </w:rPr>
        <w:t>Նման</w:t>
      </w:r>
      <w:r w:rsidRPr="003865A4">
        <w:rPr>
          <w:rFonts w:ascii="GHEA Grapalat" w:hAnsi="GHEA Grapalat" w:cs="Times Armenian"/>
          <w:lang w:val="af-ZA"/>
        </w:rPr>
        <w:t xml:space="preserve"> </w:t>
      </w:r>
      <w:r w:rsidRPr="003865A4">
        <w:rPr>
          <w:rFonts w:ascii="GHEA Grapalat" w:hAnsi="GHEA Grapalat" w:cs="Sylfaen"/>
          <w:lang w:val="af-ZA"/>
        </w:rPr>
        <w:t>ծրագրերը</w:t>
      </w:r>
      <w:r w:rsidRPr="003865A4">
        <w:rPr>
          <w:rFonts w:ascii="GHEA Grapalat" w:hAnsi="GHEA Grapalat" w:cs="Times Armenian"/>
          <w:lang w:val="af-ZA"/>
        </w:rPr>
        <w:t xml:space="preserve"> </w:t>
      </w:r>
      <w:r w:rsidRPr="003865A4">
        <w:rPr>
          <w:rFonts w:ascii="GHEA Grapalat" w:hAnsi="GHEA Grapalat" w:cs="Sylfaen"/>
          <w:lang w:val="af-ZA"/>
        </w:rPr>
        <w:t>կնպաստեն</w:t>
      </w:r>
      <w:r w:rsidRPr="003865A4">
        <w:rPr>
          <w:rFonts w:ascii="GHEA Grapalat" w:hAnsi="GHEA Grapalat" w:cs="Times Armenian"/>
          <w:lang w:val="af-ZA"/>
        </w:rPr>
        <w:t xml:space="preserve"> </w:t>
      </w:r>
      <w:r w:rsidRPr="003865A4">
        <w:rPr>
          <w:rFonts w:ascii="GHEA Grapalat" w:hAnsi="GHEA Grapalat" w:cs="Sylfaen"/>
          <w:lang w:val="af-ZA"/>
        </w:rPr>
        <w:t>նոր</w:t>
      </w:r>
      <w:r w:rsidRPr="003865A4">
        <w:rPr>
          <w:rFonts w:ascii="GHEA Grapalat" w:hAnsi="GHEA Grapalat" w:cs="Times Armenian"/>
          <w:lang w:val="af-ZA"/>
        </w:rPr>
        <w:t xml:space="preserve"> </w:t>
      </w:r>
      <w:r w:rsidRPr="003865A4">
        <w:rPr>
          <w:rFonts w:ascii="GHEA Grapalat" w:hAnsi="GHEA Grapalat" w:cs="Sylfaen"/>
          <w:lang w:val="af-ZA"/>
        </w:rPr>
        <w:t>աշխատատեղերի</w:t>
      </w:r>
      <w:r w:rsidRPr="003865A4">
        <w:rPr>
          <w:rFonts w:ascii="GHEA Grapalat" w:hAnsi="GHEA Grapalat" w:cs="Times Armenian"/>
          <w:lang w:val="af-ZA"/>
        </w:rPr>
        <w:t xml:space="preserve"> </w:t>
      </w:r>
      <w:r w:rsidRPr="003865A4">
        <w:rPr>
          <w:rFonts w:ascii="GHEA Grapalat" w:hAnsi="GHEA Grapalat" w:cs="Sylfaen"/>
          <w:lang w:val="af-ZA"/>
        </w:rPr>
        <w:t>ստեղծմանը</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շրջակա</w:t>
      </w:r>
      <w:r w:rsidRPr="003865A4">
        <w:rPr>
          <w:rFonts w:ascii="GHEA Grapalat" w:hAnsi="GHEA Grapalat" w:cs="Times Armenian"/>
          <w:lang w:val="af-ZA"/>
        </w:rPr>
        <w:t xml:space="preserve"> </w:t>
      </w:r>
      <w:r w:rsidRPr="003865A4">
        <w:rPr>
          <w:rFonts w:ascii="GHEA Grapalat" w:hAnsi="GHEA Grapalat" w:cs="Sylfaen"/>
          <w:lang w:val="af-ZA"/>
        </w:rPr>
        <w:t>միջավայրի</w:t>
      </w:r>
      <w:r w:rsidRPr="003865A4">
        <w:rPr>
          <w:rFonts w:ascii="GHEA Grapalat" w:hAnsi="GHEA Grapalat" w:cs="Times Armenian"/>
          <w:lang w:val="af-ZA"/>
        </w:rPr>
        <w:t xml:space="preserve"> </w:t>
      </w:r>
      <w:r w:rsidRPr="003865A4">
        <w:rPr>
          <w:rFonts w:ascii="GHEA Grapalat" w:hAnsi="GHEA Grapalat" w:cs="Sylfaen"/>
          <w:lang w:val="af-ZA"/>
        </w:rPr>
        <w:t>վիճակի</w:t>
      </w:r>
      <w:r w:rsidRPr="003865A4">
        <w:rPr>
          <w:rFonts w:ascii="GHEA Grapalat" w:hAnsi="GHEA Grapalat" w:cs="Times Armenian"/>
          <w:lang w:val="af-ZA"/>
        </w:rPr>
        <w:t xml:space="preserve"> </w:t>
      </w:r>
      <w:r w:rsidRPr="003865A4">
        <w:rPr>
          <w:rFonts w:ascii="GHEA Grapalat" w:hAnsi="GHEA Grapalat" w:cs="Sylfaen"/>
          <w:lang w:val="af-ZA"/>
        </w:rPr>
        <w:t>բարելավմանը</w:t>
      </w:r>
      <w:r w:rsidRPr="003865A4">
        <w:rPr>
          <w:rFonts w:ascii="GHEA Grapalat" w:hAnsi="GHEA Grapalat" w:cs="Times Armenian"/>
          <w:lang w:val="af-ZA"/>
        </w:rPr>
        <w:t>:</w:t>
      </w:r>
    </w:p>
    <w:p w:rsidR="00E53573" w:rsidRPr="003865A4" w:rsidRDefault="00E53573" w:rsidP="00E53573">
      <w:pPr>
        <w:numPr>
          <w:ilvl w:val="0"/>
          <w:numId w:val="59"/>
        </w:numPr>
        <w:autoSpaceDE w:val="0"/>
        <w:autoSpaceDN w:val="0"/>
        <w:adjustRightInd w:val="0"/>
        <w:ind w:left="-180" w:firstLine="398"/>
        <w:jc w:val="both"/>
        <w:rPr>
          <w:rFonts w:ascii="GHEA Grapalat" w:hAnsi="GHEA Grapalat" w:cs="Times Armenian"/>
          <w:lang w:val="af-ZA"/>
        </w:rPr>
      </w:pPr>
      <w:r w:rsidRPr="003865A4">
        <w:rPr>
          <w:rFonts w:ascii="GHEA Grapalat" w:hAnsi="GHEA Grapalat" w:cs="Sylfaen"/>
          <w:lang w:val="af-ZA"/>
        </w:rPr>
        <w:t>Հաշվի</w:t>
      </w:r>
      <w:r w:rsidRPr="003865A4">
        <w:rPr>
          <w:rFonts w:ascii="GHEA Grapalat" w:hAnsi="GHEA Grapalat" w:cs="Times Armenian"/>
          <w:lang w:val="af-ZA"/>
        </w:rPr>
        <w:t xml:space="preserve"> </w:t>
      </w:r>
      <w:r w:rsidRPr="003865A4">
        <w:rPr>
          <w:rFonts w:ascii="GHEA Grapalat" w:hAnsi="GHEA Grapalat" w:cs="Sylfaen"/>
          <w:lang w:val="af-ZA"/>
        </w:rPr>
        <w:t>առնելով</w:t>
      </w:r>
      <w:r w:rsidRPr="003865A4">
        <w:rPr>
          <w:rFonts w:ascii="GHEA Grapalat" w:hAnsi="GHEA Grapalat" w:cs="Times Armenian"/>
          <w:lang w:val="af-ZA"/>
        </w:rPr>
        <w:t xml:space="preserve"> </w:t>
      </w:r>
      <w:r w:rsidRPr="003865A4">
        <w:rPr>
          <w:rFonts w:ascii="GHEA Grapalat" w:hAnsi="GHEA Grapalat" w:cs="Sylfaen"/>
          <w:lang w:val="af-ZA"/>
        </w:rPr>
        <w:t>տարերային</w:t>
      </w:r>
      <w:r w:rsidRPr="003865A4">
        <w:rPr>
          <w:rFonts w:ascii="GHEA Grapalat" w:hAnsi="GHEA Grapalat" w:cs="Times Armenian"/>
          <w:lang w:val="af-ZA"/>
        </w:rPr>
        <w:t xml:space="preserve"> </w:t>
      </w:r>
      <w:r w:rsidRPr="003865A4">
        <w:rPr>
          <w:rFonts w:ascii="GHEA Grapalat" w:hAnsi="GHEA Grapalat" w:cs="Sylfaen"/>
          <w:lang w:val="af-ZA"/>
        </w:rPr>
        <w:t>աղետների</w:t>
      </w:r>
      <w:r w:rsidRPr="003865A4">
        <w:rPr>
          <w:rFonts w:ascii="GHEA Grapalat" w:hAnsi="GHEA Grapalat" w:cs="Times Armenian"/>
          <w:lang w:val="af-ZA"/>
        </w:rPr>
        <w:t xml:space="preserve"> </w:t>
      </w:r>
      <w:r w:rsidRPr="003865A4">
        <w:rPr>
          <w:rFonts w:ascii="GHEA Grapalat" w:hAnsi="GHEA Grapalat" w:cs="Sylfaen"/>
          <w:lang w:val="af-ZA"/>
        </w:rPr>
        <w:t>հետևանքով</w:t>
      </w:r>
      <w:r w:rsidRPr="003865A4">
        <w:rPr>
          <w:rFonts w:ascii="GHEA Grapalat" w:hAnsi="GHEA Grapalat" w:cs="Times Armenian"/>
          <w:lang w:val="af-ZA"/>
        </w:rPr>
        <w:t xml:space="preserve">` </w:t>
      </w:r>
      <w:r w:rsidRPr="003865A4">
        <w:rPr>
          <w:rFonts w:ascii="GHEA Grapalat" w:hAnsi="GHEA Grapalat" w:cs="Sylfaen"/>
          <w:lang w:val="af-ZA"/>
        </w:rPr>
        <w:t>կարկտահարություն</w:t>
      </w:r>
      <w:r w:rsidRPr="003865A4">
        <w:rPr>
          <w:rFonts w:ascii="GHEA Grapalat" w:hAnsi="GHEA Grapalat" w:cs="Times Armenian"/>
          <w:lang w:val="af-ZA"/>
        </w:rPr>
        <w:t xml:space="preserve">, </w:t>
      </w:r>
      <w:r w:rsidRPr="003865A4">
        <w:rPr>
          <w:rFonts w:ascii="GHEA Grapalat" w:hAnsi="GHEA Grapalat" w:cs="Sylfaen"/>
          <w:lang w:val="af-ZA"/>
        </w:rPr>
        <w:t>ուժեղ</w:t>
      </w:r>
      <w:r w:rsidRPr="003865A4">
        <w:rPr>
          <w:rFonts w:ascii="GHEA Grapalat" w:hAnsi="GHEA Grapalat" w:cs="Times Armenian"/>
          <w:lang w:val="af-ZA"/>
        </w:rPr>
        <w:t xml:space="preserve"> </w:t>
      </w:r>
      <w:r w:rsidRPr="003865A4">
        <w:rPr>
          <w:rFonts w:ascii="GHEA Grapalat" w:hAnsi="GHEA Grapalat" w:cs="Sylfaen"/>
          <w:lang w:val="af-ZA"/>
        </w:rPr>
        <w:t>քամիներ</w:t>
      </w:r>
      <w:r w:rsidRPr="003865A4">
        <w:rPr>
          <w:rFonts w:ascii="GHEA Grapalat" w:hAnsi="GHEA Grapalat" w:cs="Times Armenian"/>
          <w:lang w:val="af-ZA"/>
        </w:rPr>
        <w:t xml:space="preserve">, </w:t>
      </w:r>
      <w:r w:rsidRPr="003865A4">
        <w:rPr>
          <w:rFonts w:ascii="GHEA Grapalat" w:hAnsi="GHEA Grapalat" w:cs="Sylfaen"/>
          <w:lang w:val="af-ZA"/>
        </w:rPr>
        <w:t>հեղեղումներ</w:t>
      </w:r>
      <w:r w:rsidRPr="003865A4">
        <w:rPr>
          <w:rFonts w:ascii="GHEA Grapalat" w:hAnsi="GHEA Grapalat" w:cs="Times Armenian"/>
          <w:lang w:val="af-ZA"/>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գյուղատնտեսական</w:t>
      </w:r>
      <w:r w:rsidRPr="003865A4">
        <w:rPr>
          <w:rFonts w:ascii="GHEA Grapalat" w:hAnsi="GHEA Grapalat" w:cs="Times Armenian"/>
          <w:lang w:val="af-ZA"/>
        </w:rPr>
        <w:t xml:space="preserve"> </w:t>
      </w:r>
      <w:r w:rsidRPr="003865A4">
        <w:rPr>
          <w:rFonts w:ascii="GHEA Grapalat" w:hAnsi="GHEA Grapalat" w:cs="Sylfaen"/>
          <w:lang w:val="af-ZA"/>
        </w:rPr>
        <w:t>արտադրության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բնակավայրին</w:t>
      </w:r>
      <w:r w:rsidRPr="003865A4">
        <w:rPr>
          <w:rFonts w:ascii="GHEA Grapalat" w:hAnsi="GHEA Grapalat" w:cs="Times Armenian"/>
          <w:lang w:val="af-ZA"/>
        </w:rPr>
        <w:t xml:space="preserve"> </w:t>
      </w:r>
      <w:r w:rsidRPr="003865A4">
        <w:rPr>
          <w:rFonts w:ascii="GHEA Grapalat" w:hAnsi="GHEA Grapalat" w:cs="Sylfaen"/>
          <w:lang w:val="af-ZA"/>
        </w:rPr>
        <w:t>հասցված</w:t>
      </w:r>
      <w:r w:rsidRPr="003865A4">
        <w:rPr>
          <w:rFonts w:ascii="GHEA Grapalat" w:hAnsi="GHEA Grapalat" w:cs="Times Armenian"/>
          <w:lang w:val="af-ZA"/>
        </w:rPr>
        <w:t xml:space="preserve"> </w:t>
      </w:r>
      <w:r w:rsidRPr="003865A4">
        <w:rPr>
          <w:rFonts w:ascii="GHEA Grapalat" w:hAnsi="GHEA Grapalat" w:cs="Sylfaen"/>
          <w:lang w:val="af-ZA"/>
        </w:rPr>
        <w:t>վնասները</w:t>
      </w:r>
      <w:r w:rsidRPr="003865A4">
        <w:rPr>
          <w:rFonts w:ascii="GHEA Grapalat" w:hAnsi="GHEA Grapalat" w:cs="Times Armenian"/>
          <w:lang w:val="af-ZA"/>
        </w:rPr>
        <w:t xml:space="preserve">, </w:t>
      </w:r>
      <w:r w:rsidRPr="003865A4">
        <w:rPr>
          <w:rFonts w:ascii="GHEA Grapalat" w:hAnsi="GHEA Grapalat" w:cs="Sylfaen"/>
          <w:lang w:val="af-ZA"/>
        </w:rPr>
        <w:t>անհրաժեշտ</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մշակել</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ապահովել</w:t>
      </w:r>
      <w:r w:rsidRPr="003865A4">
        <w:rPr>
          <w:rFonts w:ascii="GHEA Grapalat" w:hAnsi="GHEA Grapalat" w:cs="Times Armenian"/>
          <w:lang w:val="af-ZA"/>
        </w:rPr>
        <w:t xml:space="preserve"> </w:t>
      </w:r>
      <w:r w:rsidRPr="003865A4">
        <w:rPr>
          <w:rFonts w:ascii="GHEA Grapalat" w:hAnsi="GHEA Grapalat" w:cs="Sylfaen"/>
          <w:lang w:val="af-ZA"/>
        </w:rPr>
        <w:t>հուսալի</w:t>
      </w:r>
      <w:r w:rsidRPr="003865A4">
        <w:rPr>
          <w:rFonts w:ascii="GHEA Grapalat" w:hAnsi="GHEA Grapalat" w:cs="Times Armenian"/>
          <w:lang w:val="af-ZA"/>
        </w:rPr>
        <w:t xml:space="preserve"> </w:t>
      </w:r>
      <w:r w:rsidRPr="003865A4">
        <w:rPr>
          <w:rFonts w:ascii="GHEA Grapalat" w:hAnsi="GHEA Grapalat" w:cs="Sylfaen"/>
          <w:lang w:val="af-ZA"/>
        </w:rPr>
        <w:t>կանխատեսումների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նախազգուշացումների</w:t>
      </w:r>
      <w:r w:rsidRPr="003865A4">
        <w:rPr>
          <w:rFonts w:ascii="GHEA Grapalat" w:hAnsi="GHEA Grapalat" w:cs="Times Armenian"/>
          <w:lang w:val="af-ZA"/>
        </w:rPr>
        <w:t xml:space="preserve"> </w:t>
      </w:r>
      <w:r w:rsidRPr="003865A4">
        <w:rPr>
          <w:rFonts w:ascii="GHEA Grapalat" w:hAnsi="GHEA Grapalat" w:cs="Sylfaen"/>
          <w:lang w:val="af-ZA"/>
        </w:rPr>
        <w:t>ծառայությունների</w:t>
      </w:r>
      <w:r w:rsidRPr="003865A4">
        <w:rPr>
          <w:rFonts w:ascii="GHEA Grapalat" w:hAnsi="GHEA Grapalat"/>
          <w:lang w:val="af-ZA"/>
        </w:rPr>
        <w:t xml:space="preserve"> </w:t>
      </w:r>
      <w:r w:rsidRPr="003865A4">
        <w:rPr>
          <w:rFonts w:ascii="GHEA Grapalat" w:hAnsi="GHEA Grapalat" w:cs="Sylfaen"/>
          <w:lang w:val="af-ZA"/>
        </w:rPr>
        <w:t>գործուն</w:t>
      </w:r>
      <w:r w:rsidRPr="003865A4">
        <w:rPr>
          <w:rFonts w:ascii="GHEA Grapalat" w:hAnsi="GHEA Grapalat" w:cs="Times Armenian"/>
          <w:lang w:val="af-ZA"/>
        </w:rPr>
        <w:t xml:space="preserve"> </w:t>
      </w:r>
      <w:r w:rsidRPr="003865A4">
        <w:rPr>
          <w:rFonts w:ascii="GHEA Grapalat" w:hAnsi="GHEA Grapalat" w:cs="Sylfaen"/>
          <w:lang w:val="af-ZA"/>
        </w:rPr>
        <w:t>համակարգ</w:t>
      </w:r>
      <w:r w:rsidRPr="003865A4">
        <w:rPr>
          <w:rFonts w:ascii="GHEA Grapalat" w:hAnsi="GHEA Grapalat" w:cs="Times Armenian"/>
          <w:lang w:val="af-ZA"/>
        </w:rPr>
        <w:t xml:space="preserve">, </w:t>
      </w:r>
      <w:r w:rsidRPr="003865A4">
        <w:rPr>
          <w:rFonts w:ascii="GHEA Grapalat" w:hAnsi="GHEA Grapalat" w:cs="Sylfaen"/>
          <w:lang w:val="af-ZA"/>
        </w:rPr>
        <w:t>հակակարկտային</w:t>
      </w:r>
      <w:r w:rsidRPr="003865A4">
        <w:rPr>
          <w:rFonts w:ascii="GHEA Grapalat" w:hAnsi="GHEA Grapalat" w:cs="Times Armenian"/>
          <w:lang w:val="af-ZA"/>
        </w:rPr>
        <w:t xml:space="preserve">  </w:t>
      </w:r>
      <w:r w:rsidRPr="003865A4">
        <w:rPr>
          <w:rFonts w:ascii="GHEA Grapalat" w:hAnsi="GHEA Grapalat" w:cs="Sylfaen"/>
          <w:lang w:val="af-ZA"/>
        </w:rPr>
        <w:lastRenderedPageBreak/>
        <w:t>համակարգի</w:t>
      </w:r>
      <w:r w:rsidRPr="003865A4">
        <w:rPr>
          <w:rFonts w:ascii="GHEA Grapalat" w:hAnsi="GHEA Grapalat" w:cs="Times Armenian"/>
          <w:lang w:val="af-ZA"/>
        </w:rPr>
        <w:t xml:space="preserve"> </w:t>
      </w:r>
      <w:r w:rsidRPr="003865A4">
        <w:rPr>
          <w:rFonts w:ascii="GHEA Grapalat" w:hAnsi="GHEA Grapalat" w:cs="Sylfaen"/>
          <w:lang w:val="af-ZA"/>
        </w:rPr>
        <w:t>ներդրում</w:t>
      </w:r>
      <w:r w:rsidRPr="003865A4">
        <w:rPr>
          <w:rFonts w:ascii="GHEA Grapalat" w:hAnsi="GHEA Grapalat" w:cs="Times Armenian"/>
          <w:lang w:val="af-ZA"/>
        </w:rPr>
        <w:t xml:space="preserve">, </w:t>
      </w:r>
      <w:r w:rsidRPr="003865A4">
        <w:rPr>
          <w:rFonts w:ascii="GHEA Grapalat" w:hAnsi="GHEA Grapalat" w:cs="Sylfaen"/>
          <w:lang w:val="af-ZA"/>
        </w:rPr>
        <w:t>դաշտապաշտպան</w:t>
      </w:r>
      <w:r w:rsidRPr="003865A4">
        <w:rPr>
          <w:rFonts w:ascii="GHEA Grapalat" w:hAnsi="GHEA Grapalat" w:cs="Times Armenian"/>
          <w:lang w:val="af-ZA"/>
        </w:rPr>
        <w:t xml:space="preserve"> </w:t>
      </w:r>
      <w:r w:rsidRPr="003865A4">
        <w:rPr>
          <w:rFonts w:ascii="GHEA Grapalat" w:hAnsi="GHEA Grapalat" w:cs="Sylfaen"/>
          <w:lang w:val="af-ZA"/>
        </w:rPr>
        <w:t>անտառաշերտի</w:t>
      </w:r>
      <w:r w:rsidRPr="003865A4">
        <w:rPr>
          <w:rFonts w:ascii="GHEA Grapalat" w:hAnsi="GHEA Grapalat" w:cs="Times Armenian"/>
          <w:lang w:val="af-ZA"/>
        </w:rPr>
        <w:t xml:space="preserve"> </w:t>
      </w:r>
      <w:r w:rsidRPr="003865A4">
        <w:rPr>
          <w:rFonts w:ascii="GHEA Grapalat" w:hAnsi="GHEA Grapalat" w:cs="Sylfaen"/>
          <w:lang w:val="af-ZA"/>
        </w:rPr>
        <w:t>հիմնում</w:t>
      </w:r>
      <w:r w:rsidRPr="003865A4">
        <w:rPr>
          <w:rFonts w:ascii="GHEA Grapalat" w:hAnsi="GHEA Grapalat" w:cs="Times Armenian"/>
          <w:lang w:val="af-ZA"/>
        </w:rPr>
        <w:t xml:space="preserve">: </w:t>
      </w:r>
      <w:r w:rsidRPr="003865A4">
        <w:rPr>
          <w:rFonts w:ascii="GHEA Grapalat" w:hAnsi="GHEA Grapalat" w:cs="Sylfaen"/>
          <w:lang w:val="af-ZA"/>
        </w:rPr>
        <w:t>Ջրհեղեղների</w:t>
      </w:r>
      <w:r w:rsidRPr="003865A4">
        <w:rPr>
          <w:rFonts w:ascii="GHEA Grapalat" w:hAnsi="GHEA Grapalat" w:cs="Times Armenian"/>
          <w:lang w:val="af-ZA"/>
        </w:rPr>
        <w:t xml:space="preserve"> </w:t>
      </w:r>
      <w:r w:rsidRPr="003865A4">
        <w:rPr>
          <w:rFonts w:ascii="GHEA Grapalat" w:hAnsi="GHEA Grapalat" w:cs="Sylfaen"/>
          <w:lang w:val="af-ZA"/>
        </w:rPr>
        <w:t>հետևանքով</w:t>
      </w:r>
      <w:r w:rsidRPr="003865A4">
        <w:rPr>
          <w:rFonts w:ascii="GHEA Grapalat" w:hAnsi="GHEA Grapalat" w:cs="Times Armenian"/>
          <w:lang w:val="af-ZA"/>
        </w:rPr>
        <w:t xml:space="preserve">  </w:t>
      </w:r>
      <w:r w:rsidRPr="003865A4">
        <w:rPr>
          <w:rFonts w:ascii="GHEA Grapalat" w:hAnsi="GHEA Grapalat" w:cs="Sylfaen"/>
          <w:lang w:val="af-ZA"/>
        </w:rPr>
        <w:t>հասցվող</w:t>
      </w:r>
      <w:r w:rsidRPr="003865A4">
        <w:rPr>
          <w:rFonts w:ascii="GHEA Grapalat" w:hAnsi="GHEA Grapalat" w:cs="Times Armenian"/>
          <w:lang w:val="af-ZA"/>
        </w:rPr>
        <w:t xml:space="preserve"> </w:t>
      </w:r>
      <w:r w:rsidRPr="003865A4">
        <w:rPr>
          <w:rFonts w:ascii="GHEA Grapalat" w:hAnsi="GHEA Grapalat" w:cs="Sylfaen"/>
          <w:lang w:val="af-ZA"/>
        </w:rPr>
        <w:t>վնասների</w:t>
      </w:r>
      <w:r w:rsidRPr="003865A4">
        <w:rPr>
          <w:rFonts w:ascii="GHEA Grapalat" w:hAnsi="GHEA Grapalat" w:cs="Times Armenian"/>
          <w:lang w:val="af-ZA"/>
        </w:rPr>
        <w:t xml:space="preserve">  </w:t>
      </w:r>
      <w:r w:rsidRPr="003865A4">
        <w:rPr>
          <w:rFonts w:ascii="GHEA Grapalat" w:hAnsi="GHEA Grapalat" w:cs="Sylfaen"/>
          <w:lang w:val="af-ZA"/>
        </w:rPr>
        <w:t>նվազեցման</w:t>
      </w:r>
      <w:r w:rsidRPr="003865A4">
        <w:rPr>
          <w:rFonts w:ascii="GHEA Grapalat" w:hAnsi="GHEA Grapalat" w:cs="Times Armenian"/>
          <w:lang w:val="af-ZA"/>
        </w:rPr>
        <w:t xml:space="preserve"> </w:t>
      </w:r>
      <w:r w:rsidRPr="003865A4">
        <w:rPr>
          <w:rFonts w:ascii="GHEA Grapalat" w:hAnsi="GHEA Grapalat" w:cs="Sylfaen"/>
          <w:lang w:val="af-ZA"/>
        </w:rPr>
        <w:t>համար</w:t>
      </w:r>
      <w:r w:rsidRPr="003865A4">
        <w:rPr>
          <w:rFonts w:ascii="GHEA Grapalat" w:hAnsi="GHEA Grapalat" w:cs="Times Armenian"/>
          <w:lang w:val="af-ZA"/>
        </w:rPr>
        <w:t xml:space="preserve"> </w:t>
      </w:r>
      <w:r w:rsidRPr="003865A4">
        <w:rPr>
          <w:rFonts w:ascii="GHEA Grapalat" w:hAnsi="GHEA Grapalat" w:cs="Sylfaen"/>
          <w:lang w:val="af-ZA"/>
        </w:rPr>
        <w:t>պետք</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ուսումնասիրվեն</w:t>
      </w:r>
      <w:r w:rsidRPr="003865A4">
        <w:rPr>
          <w:rFonts w:ascii="GHEA Grapalat" w:hAnsi="GHEA Grapalat" w:cs="Times Armenian"/>
          <w:lang w:val="af-ZA"/>
        </w:rPr>
        <w:t xml:space="preserve"> </w:t>
      </w:r>
      <w:r w:rsidRPr="003865A4">
        <w:rPr>
          <w:rFonts w:ascii="GHEA Grapalat" w:hAnsi="GHEA Grapalat" w:cs="Sylfaen"/>
          <w:lang w:val="af-ZA"/>
        </w:rPr>
        <w:t>առավել</w:t>
      </w:r>
      <w:r w:rsidRPr="003865A4">
        <w:rPr>
          <w:rFonts w:ascii="GHEA Grapalat" w:hAnsi="GHEA Grapalat" w:cs="Times Armenian"/>
          <w:lang w:val="af-ZA"/>
        </w:rPr>
        <w:t xml:space="preserve"> </w:t>
      </w:r>
      <w:r w:rsidRPr="003865A4">
        <w:rPr>
          <w:rFonts w:ascii="GHEA Grapalat" w:hAnsi="GHEA Grapalat" w:cs="Sylfaen"/>
          <w:lang w:val="af-ZA"/>
        </w:rPr>
        <w:t>խոցելի</w:t>
      </w:r>
      <w:r w:rsidRPr="003865A4">
        <w:rPr>
          <w:rFonts w:ascii="GHEA Grapalat" w:hAnsi="GHEA Grapalat" w:cs="Times Armenian"/>
          <w:lang w:val="af-ZA"/>
        </w:rPr>
        <w:t xml:space="preserve"> </w:t>
      </w:r>
      <w:r w:rsidRPr="003865A4">
        <w:rPr>
          <w:rFonts w:ascii="GHEA Grapalat" w:hAnsi="GHEA Grapalat" w:cs="Sylfaen"/>
          <w:lang w:val="af-ZA"/>
        </w:rPr>
        <w:t>տարածքները</w:t>
      </w:r>
      <w:r w:rsidRPr="003865A4">
        <w:rPr>
          <w:rFonts w:ascii="GHEA Grapalat" w:hAnsi="GHEA Grapalat" w:cs="Times Armenian"/>
          <w:lang w:val="af-ZA"/>
        </w:rPr>
        <w:t xml:space="preserve">, </w:t>
      </w:r>
      <w:r w:rsidRPr="003865A4">
        <w:rPr>
          <w:rFonts w:ascii="GHEA Grapalat" w:hAnsi="GHEA Grapalat" w:cs="Sylfaen"/>
          <w:lang w:val="af-ZA"/>
        </w:rPr>
        <w:t>մշակվեն</w:t>
      </w:r>
      <w:r w:rsidRPr="003865A4">
        <w:rPr>
          <w:rFonts w:ascii="GHEA Grapalat" w:hAnsi="GHEA Grapalat" w:cs="Times Armenian"/>
          <w:lang w:val="af-ZA"/>
        </w:rPr>
        <w:t xml:space="preserve"> </w:t>
      </w:r>
      <w:r w:rsidRPr="003865A4">
        <w:rPr>
          <w:rFonts w:ascii="GHEA Grapalat" w:hAnsi="GHEA Grapalat" w:cs="Sylfaen"/>
          <w:lang w:val="af-ZA"/>
        </w:rPr>
        <w:t>մարզային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համայնքային</w:t>
      </w:r>
      <w:r w:rsidRPr="003865A4">
        <w:rPr>
          <w:rFonts w:ascii="GHEA Grapalat" w:hAnsi="GHEA Grapalat" w:cs="Times Armenian"/>
          <w:lang w:val="af-ZA"/>
        </w:rPr>
        <w:t xml:space="preserve"> </w:t>
      </w:r>
      <w:r w:rsidRPr="003865A4">
        <w:rPr>
          <w:rFonts w:ascii="GHEA Grapalat" w:hAnsi="GHEA Grapalat" w:cs="Sylfaen"/>
          <w:lang w:val="af-ZA"/>
        </w:rPr>
        <w:t>միջոցառումների</w:t>
      </w:r>
      <w:r w:rsidRPr="003865A4">
        <w:rPr>
          <w:rFonts w:ascii="GHEA Grapalat" w:hAnsi="GHEA Grapalat" w:cs="Times Armenian"/>
          <w:lang w:val="af-ZA"/>
        </w:rPr>
        <w:t xml:space="preserve"> </w:t>
      </w:r>
      <w:r w:rsidRPr="003865A4">
        <w:rPr>
          <w:rFonts w:ascii="GHEA Grapalat" w:hAnsi="GHEA Grapalat" w:cs="Sylfaen"/>
          <w:lang w:val="af-ZA"/>
        </w:rPr>
        <w:t>պլաններ</w:t>
      </w:r>
      <w:r w:rsidRPr="003865A4">
        <w:rPr>
          <w:rFonts w:ascii="GHEA Grapalat" w:hAnsi="GHEA Grapalat" w:cs="Times Armenian"/>
          <w:lang w:val="af-ZA"/>
        </w:rPr>
        <w:t>:</w:t>
      </w:r>
    </w:p>
    <w:p w:rsidR="00E53573" w:rsidRPr="003865A4" w:rsidRDefault="00E53573" w:rsidP="00E53573">
      <w:pPr>
        <w:numPr>
          <w:ilvl w:val="0"/>
          <w:numId w:val="59"/>
        </w:numPr>
        <w:autoSpaceDE w:val="0"/>
        <w:autoSpaceDN w:val="0"/>
        <w:adjustRightInd w:val="0"/>
        <w:ind w:left="-180" w:firstLine="398"/>
        <w:jc w:val="both"/>
        <w:rPr>
          <w:rFonts w:ascii="GHEA Grapalat" w:hAnsi="GHEA Grapalat" w:cs="Times Armenian"/>
          <w:lang w:val="af-ZA"/>
        </w:rPr>
      </w:pPr>
      <w:r w:rsidRPr="003865A4">
        <w:rPr>
          <w:rFonts w:ascii="GHEA Grapalat" w:hAnsi="GHEA Grapalat" w:cs="Times Armenian"/>
          <w:lang w:val="af-ZA"/>
        </w:rPr>
        <w:t>Տարերային աղետների, ուշ գարնանային ու վաղ աշնանային ցրտահարությունների, ուժեղ քամիների ու կարկտահարության հետևանքով ցանքատարածություններին հասցված վնասների մեղմացման համար միջազգային առաջավոր փորձի հետազոտում` ցանքատարածությունների ցանցապատման, ջրային ցողի ստեղծման և ջերմոցա-ջերմատնային տնտեսությունների տարածքների ընդարձակման եղանակների ու մեթոդների կիրառման նպատակով:</w:t>
      </w:r>
    </w:p>
    <w:p w:rsidR="00E53573" w:rsidRPr="003865A4" w:rsidRDefault="00E53573" w:rsidP="00E53573">
      <w:pPr>
        <w:numPr>
          <w:ilvl w:val="0"/>
          <w:numId w:val="59"/>
        </w:numPr>
        <w:autoSpaceDE w:val="0"/>
        <w:autoSpaceDN w:val="0"/>
        <w:adjustRightInd w:val="0"/>
        <w:ind w:left="-180" w:firstLine="398"/>
        <w:jc w:val="both"/>
        <w:rPr>
          <w:rFonts w:ascii="GHEA Grapalat" w:hAnsi="GHEA Grapalat" w:cs="Times Armenian"/>
          <w:lang w:val="af-ZA"/>
        </w:rPr>
      </w:pPr>
      <w:r w:rsidRPr="003865A4">
        <w:rPr>
          <w:rFonts w:ascii="GHEA Grapalat" w:hAnsi="GHEA Grapalat" w:cs="Times Armenian"/>
          <w:lang w:val="af-ZA"/>
        </w:rPr>
        <w:t xml:space="preserve"> </w:t>
      </w:r>
      <w:r w:rsidRPr="003865A4">
        <w:rPr>
          <w:rFonts w:ascii="GHEA Grapalat" w:hAnsi="GHEA Grapalat" w:cs="Sylfaen"/>
          <w:lang w:val="af-ZA"/>
        </w:rPr>
        <w:t>Առաջնային</w:t>
      </w:r>
      <w:r w:rsidRPr="003865A4">
        <w:rPr>
          <w:rFonts w:ascii="GHEA Grapalat" w:hAnsi="GHEA Grapalat" w:cs="Times Armenian"/>
          <w:lang w:val="af-ZA"/>
        </w:rPr>
        <w:t xml:space="preserve"> </w:t>
      </w:r>
      <w:r w:rsidRPr="003865A4">
        <w:rPr>
          <w:rFonts w:ascii="GHEA Grapalat" w:hAnsi="GHEA Grapalat" w:cs="Sylfaen"/>
          <w:lang w:val="af-ZA"/>
        </w:rPr>
        <w:t>լուծման</w:t>
      </w:r>
      <w:r w:rsidRPr="003865A4">
        <w:rPr>
          <w:rFonts w:ascii="GHEA Grapalat" w:hAnsi="GHEA Grapalat" w:cs="Times Armenian"/>
          <w:lang w:val="af-ZA"/>
        </w:rPr>
        <w:t xml:space="preserve"> </w:t>
      </w:r>
      <w:r w:rsidRPr="003865A4">
        <w:rPr>
          <w:rFonts w:ascii="GHEA Grapalat" w:hAnsi="GHEA Grapalat" w:cs="Sylfaen"/>
          <w:lang w:val="af-ZA"/>
        </w:rPr>
        <w:t>հարց</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դարձել</w:t>
      </w:r>
      <w:r w:rsidRPr="003865A4">
        <w:rPr>
          <w:rFonts w:ascii="GHEA Grapalat" w:hAnsi="GHEA Grapalat" w:cs="Times Armenian"/>
          <w:lang w:val="af-ZA"/>
        </w:rPr>
        <w:t xml:space="preserve"> </w:t>
      </w:r>
      <w:r w:rsidRPr="003865A4">
        <w:rPr>
          <w:rFonts w:ascii="GHEA Grapalat" w:hAnsi="GHEA Grapalat" w:cs="Sylfaen"/>
          <w:lang w:val="af-ZA"/>
        </w:rPr>
        <w:t>խմելու</w:t>
      </w:r>
      <w:r w:rsidRPr="003865A4">
        <w:rPr>
          <w:rFonts w:ascii="GHEA Grapalat" w:hAnsi="GHEA Grapalat" w:cs="Times Armenian"/>
          <w:lang w:val="af-ZA"/>
        </w:rPr>
        <w:t xml:space="preserve"> </w:t>
      </w:r>
      <w:r w:rsidRPr="003865A4">
        <w:rPr>
          <w:rFonts w:ascii="GHEA Grapalat" w:hAnsi="GHEA Grapalat" w:cs="Sylfaen"/>
          <w:lang w:val="af-ZA"/>
        </w:rPr>
        <w:t>ջրի</w:t>
      </w:r>
      <w:r w:rsidRPr="003865A4">
        <w:rPr>
          <w:rFonts w:ascii="GHEA Grapalat" w:hAnsi="GHEA Grapalat" w:cs="Times Armenian"/>
          <w:lang w:val="af-ZA"/>
        </w:rPr>
        <w:t xml:space="preserve"> </w:t>
      </w:r>
      <w:r w:rsidRPr="003865A4">
        <w:rPr>
          <w:rFonts w:ascii="GHEA Grapalat" w:hAnsi="GHEA Grapalat" w:cs="Sylfaen"/>
          <w:lang w:val="af-ZA"/>
        </w:rPr>
        <w:t>մատակարարման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որակի</w:t>
      </w:r>
      <w:r w:rsidRPr="003865A4">
        <w:rPr>
          <w:rFonts w:ascii="GHEA Grapalat" w:hAnsi="GHEA Grapalat" w:cs="Times Armenian"/>
          <w:lang w:val="af-ZA"/>
        </w:rPr>
        <w:t xml:space="preserve"> </w:t>
      </w:r>
      <w:r w:rsidRPr="003865A4">
        <w:rPr>
          <w:rFonts w:ascii="GHEA Grapalat" w:hAnsi="GHEA Grapalat" w:cs="Sylfaen"/>
          <w:lang w:val="af-ZA"/>
        </w:rPr>
        <w:t>բարելավումը</w:t>
      </w:r>
      <w:r w:rsidRPr="003865A4">
        <w:rPr>
          <w:rFonts w:ascii="GHEA Grapalat" w:hAnsi="GHEA Grapalat" w:cs="Times Armenian"/>
          <w:lang w:val="af-ZA"/>
        </w:rPr>
        <w:t xml:space="preserve">: </w:t>
      </w:r>
      <w:r w:rsidRPr="003865A4">
        <w:rPr>
          <w:rFonts w:ascii="GHEA Grapalat" w:hAnsi="GHEA Grapalat" w:cs="Sylfaen"/>
          <w:lang w:val="af-ZA"/>
        </w:rPr>
        <w:t>Այս</w:t>
      </w:r>
      <w:r w:rsidRPr="003865A4">
        <w:rPr>
          <w:rFonts w:ascii="GHEA Grapalat" w:hAnsi="GHEA Grapalat" w:cs="Times Armenian"/>
          <w:lang w:val="af-ZA"/>
        </w:rPr>
        <w:t xml:space="preserve"> </w:t>
      </w:r>
      <w:r w:rsidRPr="003865A4">
        <w:rPr>
          <w:rFonts w:ascii="GHEA Grapalat" w:hAnsi="GHEA Grapalat" w:cs="Sylfaen"/>
          <w:lang w:val="af-ZA"/>
        </w:rPr>
        <w:t>ոլորտում</w:t>
      </w:r>
      <w:r w:rsidRPr="003865A4">
        <w:rPr>
          <w:rFonts w:ascii="GHEA Grapalat" w:hAnsi="GHEA Grapalat" w:cs="Times Armenian"/>
          <w:lang w:val="af-ZA"/>
        </w:rPr>
        <w:t xml:space="preserve"> </w:t>
      </w:r>
      <w:r w:rsidRPr="003865A4">
        <w:rPr>
          <w:rFonts w:ascii="GHEA Grapalat" w:hAnsi="GHEA Grapalat" w:cs="Sylfaen"/>
          <w:lang w:val="af-ZA"/>
        </w:rPr>
        <w:t>կատարվող</w:t>
      </w:r>
      <w:r w:rsidRPr="003865A4">
        <w:rPr>
          <w:rFonts w:ascii="GHEA Grapalat" w:hAnsi="GHEA Grapalat" w:cs="Times Armenian"/>
          <w:lang w:val="af-ZA"/>
        </w:rPr>
        <w:t xml:space="preserve"> </w:t>
      </w:r>
      <w:r w:rsidRPr="003865A4">
        <w:rPr>
          <w:rFonts w:ascii="GHEA Grapalat" w:hAnsi="GHEA Grapalat" w:cs="Sylfaen"/>
          <w:lang w:val="af-ZA"/>
        </w:rPr>
        <w:t>ներդրումային</w:t>
      </w:r>
      <w:r w:rsidRPr="003865A4">
        <w:rPr>
          <w:rFonts w:ascii="GHEA Grapalat" w:hAnsi="GHEA Grapalat" w:cs="Times Armenian"/>
          <w:lang w:val="af-ZA"/>
        </w:rPr>
        <w:t xml:space="preserve"> </w:t>
      </w:r>
      <w:r w:rsidRPr="003865A4">
        <w:rPr>
          <w:rFonts w:ascii="GHEA Grapalat" w:hAnsi="GHEA Grapalat" w:cs="Sylfaen"/>
          <w:lang w:val="af-ZA"/>
        </w:rPr>
        <w:t>ծրագրերը</w:t>
      </w:r>
      <w:r w:rsidRPr="003865A4">
        <w:rPr>
          <w:rFonts w:ascii="GHEA Grapalat" w:hAnsi="GHEA Grapalat" w:cs="Times Armenian"/>
          <w:lang w:val="af-ZA"/>
        </w:rPr>
        <w:t xml:space="preserve"> </w:t>
      </w:r>
      <w:r w:rsidRPr="003865A4">
        <w:rPr>
          <w:rFonts w:ascii="GHEA Grapalat" w:hAnsi="GHEA Grapalat" w:cs="Sylfaen"/>
          <w:lang w:val="af-ZA"/>
        </w:rPr>
        <w:t>շահագրգիռ</w:t>
      </w:r>
      <w:r w:rsidRPr="003865A4">
        <w:rPr>
          <w:rFonts w:ascii="GHEA Grapalat" w:hAnsi="GHEA Grapalat" w:cs="Times Armenian"/>
          <w:lang w:val="af-ZA"/>
        </w:rPr>
        <w:t xml:space="preserve"> </w:t>
      </w:r>
      <w:r w:rsidRPr="003865A4">
        <w:rPr>
          <w:rFonts w:ascii="GHEA Grapalat" w:hAnsi="GHEA Grapalat" w:cs="Sylfaen"/>
          <w:lang w:val="af-ZA"/>
        </w:rPr>
        <w:t>կողմերի</w:t>
      </w:r>
      <w:r w:rsidRPr="003865A4">
        <w:rPr>
          <w:rFonts w:ascii="GHEA Grapalat" w:hAnsi="GHEA Grapalat" w:cs="Times Armenian"/>
          <w:lang w:val="af-ZA"/>
        </w:rPr>
        <w:t xml:space="preserve"> </w:t>
      </w:r>
      <w:r w:rsidRPr="003865A4">
        <w:rPr>
          <w:rFonts w:ascii="GHEA Grapalat" w:hAnsi="GHEA Grapalat" w:cs="Sylfaen"/>
          <w:lang w:val="af-ZA"/>
        </w:rPr>
        <w:t>համատեղ</w:t>
      </w:r>
      <w:r w:rsidRPr="003865A4">
        <w:rPr>
          <w:rFonts w:ascii="GHEA Grapalat" w:hAnsi="GHEA Grapalat" w:cs="Times Armenian"/>
          <w:lang w:val="af-ZA"/>
        </w:rPr>
        <w:t xml:space="preserve"> </w:t>
      </w:r>
      <w:r w:rsidRPr="003865A4">
        <w:rPr>
          <w:rFonts w:ascii="GHEA Grapalat" w:hAnsi="GHEA Grapalat" w:cs="Sylfaen"/>
          <w:lang w:val="af-ZA"/>
        </w:rPr>
        <w:t>քննարկման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կարգավորման</w:t>
      </w:r>
      <w:r w:rsidRPr="003865A4">
        <w:rPr>
          <w:rFonts w:ascii="GHEA Grapalat" w:hAnsi="GHEA Grapalat" w:cs="Times Armenian"/>
          <w:lang w:val="af-ZA"/>
        </w:rPr>
        <w:t xml:space="preserve"> </w:t>
      </w:r>
      <w:r w:rsidRPr="003865A4">
        <w:rPr>
          <w:rFonts w:ascii="GHEA Grapalat" w:hAnsi="GHEA Grapalat" w:cs="Sylfaen"/>
          <w:lang w:val="af-ZA"/>
        </w:rPr>
        <w:t>պահանջ</w:t>
      </w:r>
      <w:r w:rsidRPr="003865A4">
        <w:rPr>
          <w:rFonts w:ascii="GHEA Grapalat" w:hAnsi="GHEA Grapalat" w:cs="Times Armenian"/>
          <w:lang w:val="af-ZA"/>
        </w:rPr>
        <w:t xml:space="preserve"> </w:t>
      </w:r>
      <w:r w:rsidRPr="003865A4">
        <w:rPr>
          <w:rFonts w:ascii="GHEA Grapalat" w:hAnsi="GHEA Grapalat" w:cs="Sylfaen"/>
          <w:lang w:val="af-ZA"/>
        </w:rPr>
        <w:t>ունեն</w:t>
      </w:r>
      <w:r w:rsidRPr="003865A4">
        <w:rPr>
          <w:rFonts w:ascii="GHEA Grapalat" w:hAnsi="GHEA Grapalat" w:cs="Times Armenian"/>
          <w:lang w:val="af-ZA"/>
        </w:rPr>
        <w:t xml:space="preserve">: </w:t>
      </w:r>
      <w:r w:rsidRPr="003865A4">
        <w:rPr>
          <w:rFonts w:ascii="GHEA Grapalat" w:hAnsi="GHEA Grapalat" w:cs="Sylfaen"/>
          <w:lang w:val="af-ZA"/>
        </w:rPr>
        <w:t>Կատարված</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կատարվելիք</w:t>
      </w:r>
      <w:r w:rsidRPr="003865A4">
        <w:rPr>
          <w:rFonts w:ascii="GHEA Grapalat" w:hAnsi="GHEA Grapalat" w:cs="Times Armenian"/>
          <w:lang w:val="af-ZA"/>
        </w:rPr>
        <w:t xml:space="preserve"> </w:t>
      </w:r>
      <w:r w:rsidRPr="003865A4">
        <w:rPr>
          <w:rFonts w:ascii="GHEA Grapalat" w:hAnsi="GHEA Grapalat" w:cs="Sylfaen"/>
          <w:lang w:val="af-ZA"/>
        </w:rPr>
        <w:t>ներդրումների</w:t>
      </w:r>
      <w:r w:rsidRPr="003865A4">
        <w:rPr>
          <w:rFonts w:ascii="GHEA Grapalat" w:hAnsi="GHEA Grapalat" w:cs="Times Armenian"/>
          <w:lang w:val="af-ZA"/>
        </w:rPr>
        <w:t xml:space="preserve"> </w:t>
      </w:r>
      <w:r w:rsidRPr="003865A4">
        <w:rPr>
          <w:rFonts w:ascii="GHEA Grapalat" w:hAnsi="GHEA Grapalat" w:cs="Sylfaen"/>
          <w:lang w:val="af-ZA"/>
        </w:rPr>
        <w:t>նպատակային</w:t>
      </w:r>
      <w:r w:rsidRPr="003865A4">
        <w:rPr>
          <w:rFonts w:ascii="GHEA Grapalat" w:hAnsi="GHEA Grapalat" w:cs="Times Armenian"/>
          <w:lang w:val="af-ZA"/>
        </w:rPr>
        <w:t xml:space="preserve"> </w:t>
      </w:r>
      <w:r w:rsidRPr="003865A4">
        <w:rPr>
          <w:rFonts w:ascii="GHEA Grapalat" w:hAnsi="GHEA Grapalat" w:cs="Sylfaen"/>
          <w:lang w:val="af-ZA"/>
        </w:rPr>
        <w:t>նշանակության</w:t>
      </w:r>
      <w:r w:rsidRPr="003865A4">
        <w:rPr>
          <w:rFonts w:ascii="GHEA Grapalat" w:hAnsi="GHEA Grapalat" w:cs="Times Armenian"/>
          <w:lang w:val="af-ZA"/>
        </w:rPr>
        <w:t xml:space="preserve"> </w:t>
      </w:r>
      <w:r w:rsidRPr="003865A4">
        <w:rPr>
          <w:rFonts w:ascii="GHEA Grapalat" w:hAnsi="GHEA Grapalat" w:cs="Sylfaen"/>
          <w:lang w:val="af-ZA"/>
        </w:rPr>
        <w:t>ծառայելու</w:t>
      </w:r>
      <w:r w:rsidRPr="003865A4">
        <w:rPr>
          <w:rFonts w:ascii="GHEA Grapalat" w:hAnsi="GHEA Grapalat" w:cs="Times Armenian"/>
          <w:lang w:val="af-ZA"/>
        </w:rPr>
        <w:t xml:space="preserve"> </w:t>
      </w:r>
      <w:r w:rsidRPr="003865A4">
        <w:rPr>
          <w:rFonts w:ascii="GHEA Grapalat" w:hAnsi="GHEA Grapalat" w:cs="Sylfaen"/>
          <w:lang w:val="af-ZA"/>
        </w:rPr>
        <w:t>վերահսկողության</w:t>
      </w:r>
      <w:r w:rsidRPr="003865A4">
        <w:rPr>
          <w:rFonts w:ascii="GHEA Grapalat" w:hAnsi="GHEA Grapalat" w:cs="Times Armenian"/>
          <w:lang w:val="af-ZA"/>
        </w:rPr>
        <w:t xml:space="preserve"> </w:t>
      </w:r>
      <w:r w:rsidRPr="003865A4">
        <w:rPr>
          <w:rFonts w:ascii="GHEA Grapalat" w:hAnsi="GHEA Grapalat" w:cs="Sylfaen"/>
          <w:lang w:val="af-ZA"/>
        </w:rPr>
        <w:t>մեխանիզմների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կառավարման</w:t>
      </w:r>
      <w:r w:rsidRPr="003865A4">
        <w:rPr>
          <w:rFonts w:ascii="GHEA Grapalat" w:hAnsi="GHEA Grapalat" w:cs="Times Armenian"/>
          <w:lang w:val="af-ZA"/>
        </w:rPr>
        <w:t xml:space="preserve"> </w:t>
      </w:r>
      <w:r w:rsidRPr="003865A4">
        <w:rPr>
          <w:rFonts w:ascii="GHEA Grapalat" w:hAnsi="GHEA Grapalat" w:cs="Sylfaen"/>
          <w:lang w:val="af-ZA"/>
        </w:rPr>
        <w:t>համակարգը</w:t>
      </w:r>
      <w:r w:rsidRPr="003865A4">
        <w:rPr>
          <w:rFonts w:ascii="GHEA Grapalat" w:hAnsi="GHEA Grapalat" w:cs="Times Armenian"/>
          <w:lang w:val="af-ZA"/>
        </w:rPr>
        <w:t xml:space="preserve"> </w:t>
      </w:r>
      <w:r w:rsidRPr="003865A4">
        <w:rPr>
          <w:rFonts w:ascii="GHEA Grapalat" w:hAnsi="GHEA Grapalat" w:cs="Sylfaen"/>
          <w:lang w:val="af-ZA"/>
        </w:rPr>
        <w:t>պետք</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կատարելագործել</w:t>
      </w:r>
      <w:r w:rsidRPr="003865A4">
        <w:rPr>
          <w:rFonts w:ascii="GHEA Grapalat" w:hAnsi="GHEA Grapalat" w:cs="Times Armenian"/>
          <w:lang w:val="af-ZA"/>
        </w:rPr>
        <w:t xml:space="preserve">՝ </w:t>
      </w:r>
      <w:r w:rsidRPr="003865A4">
        <w:rPr>
          <w:rFonts w:ascii="GHEA Grapalat" w:hAnsi="GHEA Grapalat" w:cs="Sylfaen"/>
          <w:lang w:val="af-ZA"/>
        </w:rPr>
        <w:t>դարձնելով</w:t>
      </w:r>
      <w:r w:rsidRPr="003865A4">
        <w:rPr>
          <w:rFonts w:ascii="GHEA Grapalat" w:hAnsi="GHEA Grapalat" w:cs="Times Armenian"/>
          <w:lang w:val="af-ZA"/>
        </w:rPr>
        <w:t xml:space="preserve"> </w:t>
      </w:r>
      <w:r w:rsidRPr="003865A4">
        <w:rPr>
          <w:rFonts w:ascii="GHEA Grapalat" w:hAnsi="GHEA Grapalat" w:cs="Sylfaen"/>
          <w:lang w:val="af-ZA"/>
        </w:rPr>
        <w:t>հասարակության</w:t>
      </w:r>
      <w:r w:rsidRPr="003865A4">
        <w:rPr>
          <w:rFonts w:ascii="GHEA Grapalat" w:hAnsi="GHEA Grapalat" w:cs="Times Armenian"/>
          <w:lang w:val="af-ZA"/>
        </w:rPr>
        <w:t xml:space="preserve"> </w:t>
      </w:r>
      <w:r w:rsidRPr="003865A4">
        <w:rPr>
          <w:rFonts w:ascii="GHEA Grapalat" w:hAnsi="GHEA Grapalat" w:cs="Sylfaen"/>
          <w:lang w:val="af-ZA"/>
        </w:rPr>
        <w:t>համար</w:t>
      </w:r>
      <w:r w:rsidRPr="003865A4">
        <w:rPr>
          <w:rFonts w:ascii="GHEA Grapalat" w:hAnsi="GHEA Grapalat" w:cs="Times Armenian"/>
          <w:lang w:val="af-ZA"/>
        </w:rPr>
        <w:t xml:space="preserve"> </w:t>
      </w:r>
      <w:r w:rsidRPr="003865A4">
        <w:rPr>
          <w:rFonts w:ascii="GHEA Grapalat" w:hAnsi="GHEA Grapalat" w:cs="Sylfaen"/>
          <w:lang w:val="af-ZA"/>
        </w:rPr>
        <w:t>թափանցիկ</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մատչելի</w:t>
      </w:r>
      <w:r w:rsidRPr="003865A4">
        <w:rPr>
          <w:rFonts w:ascii="GHEA Grapalat" w:hAnsi="GHEA Grapalat" w:cs="Times Armenian"/>
          <w:lang w:val="af-ZA"/>
        </w:rPr>
        <w:t xml:space="preserve">: </w:t>
      </w:r>
    </w:p>
    <w:p w:rsidR="00E53573" w:rsidRPr="003865A4" w:rsidRDefault="00E53573" w:rsidP="00E53573">
      <w:pPr>
        <w:numPr>
          <w:ilvl w:val="0"/>
          <w:numId w:val="59"/>
        </w:numPr>
        <w:autoSpaceDE w:val="0"/>
        <w:autoSpaceDN w:val="0"/>
        <w:adjustRightInd w:val="0"/>
        <w:ind w:left="-180" w:firstLine="398"/>
        <w:jc w:val="both"/>
        <w:rPr>
          <w:rFonts w:ascii="GHEA Grapalat" w:hAnsi="GHEA Grapalat" w:cs="Times Armenian"/>
          <w:lang w:val="af-ZA"/>
        </w:rPr>
      </w:pPr>
      <w:r w:rsidRPr="003865A4">
        <w:rPr>
          <w:rFonts w:ascii="GHEA Grapalat" w:hAnsi="GHEA Grapalat" w:cs="Sylfaen"/>
          <w:lang w:val="af-ZA"/>
        </w:rPr>
        <w:t>«Ընկերությունների</w:t>
      </w:r>
      <w:r w:rsidRPr="003865A4">
        <w:rPr>
          <w:rFonts w:ascii="GHEA Grapalat" w:hAnsi="GHEA Grapalat" w:cs="Times Armenian"/>
          <w:lang w:val="af-ZA"/>
        </w:rPr>
        <w:t xml:space="preserve"> </w:t>
      </w:r>
      <w:r w:rsidRPr="003865A4">
        <w:rPr>
          <w:rFonts w:ascii="GHEA Grapalat" w:hAnsi="GHEA Grapalat" w:cs="Sylfaen"/>
          <w:lang w:val="af-ZA"/>
        </w:rPr>
        <w:t xml:space="preserve">կողմից </w:t>
      </w:r>
      <w:r w:rsidRPr="003865A4">
        <w:rPr>
          <w:rFonts w:ascii="GHEA Grapalat" w:hAnsi="GHEA Grapalat" w:cs="Sylfaen"/>
          <w:lang w:val="ru-RU"/>
        </w:rPr>
        <w:t>վճարվող</w:t>
      </w:r>
      <w:r w:rsidRPr="003865A4">
        <w:rPr>
          <w:rFonts w:ascii="GHEA Grapalat" w:hAnsi="GHEA Grapalat" w:cs="Times Armenian"/>
          <w:lang w:val="af-ZA"/>
        </w:rPr>
        <w:t xml:space="preserve"> </w:t>
      </w:r>
      <w:r w:rsidRPr="003865A4">
        <w:rPr>
          <w:rFonts w:ascii="GHEA Grapalat" w:hAnsi="GHEA Grapalat" w:cs="Sylfaen"/>
          <w:lang w:val="af-ZA"/>
        </w:rPr>
        <w:t>բնապահպանական</w:t>
      </w:r>
      <w:r w:rsidRPr="003865A4">
        <w:rPr>
          <w:rFonts w:ascii="GHEA Grapalat" w:hAnsi="GHEA Grapalat" w:cs="Times Armenian"/>
          <w:lang w:val="af-ZA"/>
        </w:rPr>
        <w:t xml:space="preserve"> </w:t>
      </w:r>
      <w:r w:rsidRPr="003865A4">
        <w:rPr>
          <w:rFonts w:ascii="GHEA Grapalat" w:hAnsi="GHEA Grapalat" w:cs="Sylfaen"/>
          <w:lang w:val="af-ZA"/>
        </w:rPr>
        <w:t>վճարների</w:t>
      </w:r>
      <w:r w:rsidRPr="003865A4">
        <w:rPr>
          <w:rFonts w:ascii="GHEA Grapalat" w:hAnsi="GHEA Grapalat" w:cs="Times Armenian"/>
          <w:lang w:val="af-ZA"/>
        </w:rPr>
        <w:t xml:space="preserve"> </w:t>
      </w:r>
      <w:r w:rsidRPr="003865A4">
        <w:rPr>
          <w:rFonts w:ascii="GHEA Grapalat" w:hAnsi="GHEA Grapalat" w:cs="Sylfaen"/>
          <w:lang w:val="af-ZA"/>
        </w:rPr>
        <w:t>նպատակային</w:t>
      </w:r>
      <w:r w:rsidRPr="003865A4">
        <w:rPr>
          <w:rFonts w:ascii="GHEA Grapalat" w:hAnsi="GHEA Grapalat" w:cs="Times Armenian"/>
          <w:lang w:val="af-ZA"/>
        </w:rPr>
        <w:t xml:space="preserve"> </w:t>
      </w:r>
      <w:r w:rsidRPr="003865A4">
        <w:rPr>
          <w:rFonts w:ascii="GHEA Grapalat" w:hAnsi="GHEA Grapalat" w:cs="Sylfaen"/>
          <w:lang w:val="af-ZA"/>
        </w:rPr>
        <w:t>օգտագործման</w:t>
      </w:r>
      <w:r w:rsidRPr="003865A4">
        <w:rPr>
          <w:rFonts w:ascii="GHEA Grapalat" w:hAnsi="GHEA Grapalat" w:cs="Times Armenian"/>
          <w:lang w:val="af-ZA"/>
        </w:rPr>
        <w:t xml:space="preserve"> </w:t>
      </w:r>
      <w:r w:rsidRPr="003865A4">
        <w:rPr>
          <w:rFonts w:ascii="GHEA Grapalat" w:hAnsi="GHEA Grapalat" w:cs="Sylfaen"/>
          <w:lang w:val="af-ZA"/>
        </w:rPr>
        <w:t>մասին»</w:t>
      </w:r>
      <w:r w:rsidRPr="003865A4">
        <w:rPr>
          <w:rFonts w:ascii="GHEA Grapalat" w:hAnsi="GHEA Grapalat" w:cs="Times Armenian"/>
          <w:lang w:val="af-ZA"/>
        </w:rPr>
        <w:t xml:space="preserve"> </w:t>
      </w:r>
      <w:r w:rsidRPr="003865A4">
        <w:rPr>
          <w:rFonts w:ascii="GHEA Grapalat" w:hAnsi="GHEA Grapalat" w:cs="Sylfaen"/>
          <w:lang w:val="af-ZA"/>
        </w:rPr>
        <w:t>ՀՀ</w:t>
      </w:r>
      <w:r w:rsidRPr="003865A4">
        <w:rPr>
          <w:rFonts w:ascii="GHEA Grapalat" w:hAnsi="GHEA Grapalat" w:cs="Times Armenian"/>
          <w:lang w:val="af-ZA"/>
        </w:rPr>
        <w:t xml:space="preserve"> </w:t>
      </w:r>
      <w:r w:rsidRPr="003865A4">
        <w:rPr>
          <w:rFonts w:ascii="GHEA Grapalat" w:hAnsi="GHEA Grapalat" w:cs="Sylfaen"/>
          <w:lang w:val="af-ZA"/>
        </w:rPr>
        <w:t>օրենքի</w:t>
      </w:r>
      <w:r w:rsidRPr="003865A4">
        <w:rPr>
          <w:rFonts w:ascii="GHEA Grapalat" w:hAnsi="GHEA Grapalat" w:cs="Times Armenian"/>
          <w:lang w:val="af-ZA"/>
        </w:rPr>
        <w:t xml:space="preserve"> </w:t>
      </w:r>
      <w:r w:rsidRPr="003865A4">
        <w:rPr>
          <w:rFonts w:ascii="GHEA Grapalat" w:hAnsi="GHEA Grapalat" w:cs="Times Armenian"/>
          <w:lang w:val="ru-RU"/>
        </w:rPr>
        <w:t>համաձայն</w:t>
      </w:r>
      <w:r w:rsidRPr="003865A4">
        <w:rPr>
          <w:rFonts w:ascii="GHEA Grapalat" w:hAnsi="GHEA Grapalat" w:cs="Times Armenian"/>
          <w:lang w:val="af-ZA"/>
        </w:rPr>
        <w:t xml:space="preserve"> </w:t>
      </w:r>
      <w:r w:rsidRPr="003865A4">
        <w:rPr>
          <w:rFonts w:ascii="GHEA Grapalat" w:hAnsi="GHEA Grapalat" w:cs="Times Armenian"/>
          <w:lang w:val="ru-RU"/>
        </w:rPr>
        <w:t>բնապահպանական</w:t>
      </w:r>
      <w:r w:rsidRPr="003865A4">
        <w:rPr>
          <w:rFonts w:ascii="GHEA Grapalat" w:hAnsi="GHEA Grapalat" w:cs="Times Armenian"/>
          <w:lang w:val="af-ZA"/>
        </w:rPr>
        <w:t xml:space="preserve"> </w:t>
      </w:r>
      <w:r w:rsidRPr="003865A4">
        <w:rPr>
          <w:rFonts w:ascii="GHEA Grapalat" w:hAnsi="GHEA Grapalat" w:cs="Times Armenian"/>
          <w:lang w:val="ru-RU"/>
        </w:rPr>
        <w:t>ծրագրերի</w:t>
      </w:r>
      <w:r w:rsidRPr="003865A4">
        <w:rPr>
          <w:rFonts w:ascii="GHEA Grapalat" w:hAnsi="GHEA Grapalat" w:cs="Times Armenian"/>
          <w:lang w:val="af-ZA"/>
        </w:rPr>
        <w:t xml:space="preserve"> </w:t>
      </w:r>
      <w:r w:rsidRPr="003865A4">
        <w:rPr>
          <w:rFonts w:ascii="GHEA Grapalat" w:hAnsi="GHEA Grapalat" w:cs="Times Armenian"/>
          <w:lang w:val="ru-RU"/>
        </w:rPr>
        <w:t>իրականացման</w:t>
      </w:r>
      <w:r w:rsidRPr="003865A4">
        <w:rPr>
          <w:rFonts w:ascii="GHEA Grapalat" w:hAnsi="GHEA Grapalat" w:cs="Times Armenian"/>
          <w:lang w:val="af-ZA"/>
        </w:rPr>
        <w:t xml:space="preserve"> </w:t>
      </w:r>
      <w:r w:rsidRPr="003865A4">
        <w:rPr>
          <w:rFonts w:ascii="GHEA Grapalat" w:hAnsi="GHEA Grapalat" w:cs="Times Armenian"/>
          <w:lang w:val="ru-RU"/>
        </w:rPr>
        <w:t>համար</w:t>
      </w:r>
      <w:r w:rsidRPr="003865A4">
        <w:rPr>
          <w:rFonts w:ascii="GHEA Grapalat" w:hAnsi="GHEA Grapalat" w:cs="Times Armenian"/>
          <w:lang w:val="af-ZA"/>
        </w:rPr>
        <w:t xml:space="preserve"> </w:t>
      </w:r>
      <w:r w:rsidRPr="003865A4">
        <w:rPr>
          <w:rFonts w:ascii="GHEA Grapalat" w:hAnsi="GHEA Grapalat" w:cs="Times Armenian"/>
          <w:lang w:val="ru-RU"/>
        </w:rPr>
        <w:t>ՀՀ</w:t>
      </w:r>
      <w:r w:rsidRPr="003865A4">
        <w:rPr>
          <w:rFonts w:ascii="GHEA Grapalat" w:hAnsi="GHEA Grapalat" w:cs="Times Armenian"/>
          <w:lang w:val="af-ZA"/>
        </w:rPr>
        <w:t xml:space="preserve"> </w:t>
      </w:r>
      <w:r w:rsidRPr="003865A4">
        <w:rPr>
          <w:rFonts w:ascii="GHEA Grapalat" w:hAnsi="GHEA Grapalat" w:cs="Times Armenian"/>
          <w:lang w:val="ru-RU"/>
        </w:rPr>
        <w:t>համայնքներին</w:t>
      </w:r>
      <w:r w:rsidRPr="003865A4">
        <w:rPr>
          <w:rFonts w:ascii="GHEA Grapalat" w:hAnsi="GHEA Grapalat" w:cs="Times Armenian"/>
          <w:lang w:val="af-ZA"/>
        </w:rPr>
        <w:t xml:space="preserve"> </w:t>
      </w:r>
      <w:r w:rsidRPr="003865A4">
        <w:rPr>
          <w:rFonts w:ascii="GHEA Grapalat" w:hAnsi="GHEA Grapalat" w:cs="Times Armenian"/>
          <w:lang w:val="ru-RU"/>
        </w:rPr>
        <w:t>սուբվենցիաների</w:t>
      </w:r>
      <w:r w:rsidRPr="003865A4">
        <w:rPr>
          <w:rFonts w:ascii="GHEA Grapalat" w:hAnsi="GHEA Grapalat" w:cs="Times Armenian"/>
          <w:lang w:val="af-ZA"/>
        </w:rPr>
        <w:t xml:space="preserve"> </w:t>
      </w:r>
      <w:r w:rsidRPr="003865A4">
        <w:rPr>
          <w:rFonts w:ascii="GHEA Grapalat" w:hAnsi="GHEA Grapalat" w:cs="Times Armenian"/>
          <w:lang w:val="ru-RU"/>
        </w:rPr>
        <w:t>տրամադրում</w:t>
      </w:r>
      <w:r w:rsidRPr="003865A4">
        <w:rPr>
          <w:rFonts w:ascii="GHEA Grapalat" w:hAnsi="GHEA Grapalat" w:cs="Times Armenian"/>
          <w:lang w:val="af-ZA"/>
        </w:rPr>
        <w:t xml:space="preserve">» </w:t>
      </w:r>
      <w:r w:rsidRPr="003865A4">
        <w:rPr>
          <w:rFonts w:ascii="GHEA Grapalat" w:hAnsi="GHEA Grapalat" w:cs="Times Armenian"/>
          <w:lang w:val="ru-RU"/>
        </w:rPr>
        <w:t>ծրագրի</w:t>
      </w:r>
      <w:r w:rsidRPr="003865A4">
        <w:rPr>
          <w:rFonts w:ascii="GHEA Grapalat" w:hAnsi="GHEA Grapalat" w:cs="Times Armenian"/>
          <w:lang w:val="af-ZA"/>
        </w:rPr>
        <w:t xml:space="preserve"> </w:t>
      </w:r>
      <w:r w:rsidRPr="003865A4">
        <w:rPr>
          <w:rFonts w:ascii="GHEA Grapalat" w:hAnsi="GHEA Grapalat" w:cs="Times Armenian"/>
          <w:lang w:val="ru-RU"/>
        </w:rPr>
        <w:t>շրջանակներում</w:t>
      </w:r>
      <w:r w:rsidRPr="003865A4">
        <w:rPr>
          <w:rFonts w:ascii="GHEA Grapalat" w:hAnsi="GHEA Grapalat" w:cs="Times Armenian"/>
          <w:lang w:val="af-ZA"/>
        </w:rPr>
        <w:t xml:space="preserve"> </w:t>
      </w:r>
      <w:r w:rsidRPr="003865A4">
        <w:rPr>
          <w:rFonts w:ascii="GHEA Grapalat" w:hAnsi="GHEA Grapalat" w:cs="Sylfaen"/>
          <w:lang w:val="af-ZA"/>
        </w:rPr>
        <w:t>Մեծամոր</w:t>
      </w:r>
      <w:r w:rsidRPr="003865A4">
        <w:rPr>
          <w:rFonts w:ascii="GHEA Grapalat" w:hAnsi="GHEA Grapalat" w:cs="Times Armenian"/>
          <w:lang w:val="af-ZA"/>
        </w:rPr>
        <w:t xml:space="preserve"> </w:t>
      </w:r>
      <w:r w:rsidRPr="003865A4">
        <w:rPr>
          <w:rFonts w:ascii="GHEA Grapalat" w:hAnsi="GHEA Grapalat" w:cs="Sylfaen"/>
          <w:lang w:val="af-ZA"/>
        </w:rPr>
        <w:t>քաղաք</w:t>
      </w:r>
      <w:r w:rsidRPr="003865A4">
        <w:rPr>
          <w:rFonts w:ascii="GHEA Grapalat" w:hAnsi="GHEA Grapalat" w:cs="Sylfaen"/>
          <w:lang w:val="ru-RU"/>
        </w:rPr>
        <w:t>ային</w:t>
      </w:r>
      <w:r w:rsidRPr="003865A4">
        <w:rPr>
          <w:rFonts w:ascii="GHEA Grapalat" w:hAnsi="GHEA Grapalat" w:cs="Sylfaen"/>
          <w:lang w:val="af-ZA"/>
        </w:rPr>
        <w:t xml:space="preserve"> </w:t>
      </w:r>
      <w:r w:rsidRPr="003865A4">
        <w:rPr>
          <w:rFonts w:ascii="GHEA Grapalat" w:hAnsi="GHEA Grapalat" w:cs="Sylfaen"/>
          <w:lang w:val="ru-RU"/>
        </w:rPr>
        <w:t>համայնք</w:t>
      </w:r>
      <w:r w:rsidRPr="003865A4">
        <w:rPr>
          <w:rFonts w:ascii="GHEA Grapalat" w:hAnsi="GHEA Grapalat" w:cs="Sylfaen"/>
          <w:lang w:val="af-ZA"/>
        </w:rPr>
        <w:t xml:space="preserve">ին </w:t>
      </w:r>
      <w:r w:rsidRPr="003865A4">
        <w:rPr>
          <w:rFonts w:ascii="GHEA Grapalat" w:hAnsi="GHEA Grapalat" w:cs="Sylfaen"/>
          <w:lang w:val="ru-RU"/>
        </w:rPr>
        <w:t>ՀՀ</w:t>
      </w:r>
      <w:r w:rsidRPr="003865A4">
        <w:rPr>
          <w:rFonts w:ascii="GHEA Grapalat" w:hAnsi="GHEA Grapalat" w:cs="Sylfaen"/>
          <w:lang w:val="af-ZA"/>
        </w:rPr>
        <w:t xml:space="preserve"> 2011-2012</w:t>
      </w:r>
      <w:r w:rsidRPr="003865A4">
        <w:rPr>
          <w:rFonts w:ascii="GHEA Grapalat" w:hAnsi="GHEA Grapalat" w:cs="Sylfaen"/>
          <w:lang w:val="ru-RU"/>
        </w:rPr>
        <w:t>թթ</w:t>
      </w:r>
      <w:r w:rsidRPr="003865A4">
        <w:rPr>
          <w:rFonts w:ascii="GHEA Grapalat" w:hAnsi="GHEA Grapalat" w:cs="Sylfaen"/>
          <w:lang w:val="af-ZA"/>
        </w:rPr>
        <w:t>.</w:t>
      </w:r>
      <w:r w:rsidRPr="003865A4">
        <w:rPr>
          <w:rFonts w:ascii="GHEA Grapalat" w:hAnsi="GHEA Grapalat" w:cs="Times Armenian"/>
          <w:lang w:val="af-ZA"/>
        </w:rPr>
        <w:t xml:space="preserve"> </w:t>
      </w:r>
      <w:r w:rsidRPr="003865A4">
        <w:rPr>
          <w:rFonts w:ascii="GHEA Grapalat" w:hAnsi="GHEA Grapalat" w:cs="Sylfaen"/>
          <w:lang w:val="af-ZA"/>
        </w:rPr>
        <w:t>պետական</w:t>
      </w:r>
      <w:r w:rsidRPr="003865A4">
        <w:rPr>
          <w:rFonts w:ascii="GHEA Grapalat" w:hAnsi="GHEA Grapalat" w:cs="Times Armenian"/>
          <w:lang w:val="af-ZA"/>
        </w:rPr>
        <w:t xml:space="preserve"> </w:t>
      </w:r>
      <w:r w:rsidRPr="003865A4">
        <w:rPr>
          <w:rFonts w:ascii="GHEA Grapalat" w:hAnsi="GHEA Grapalat" w:cs="Sylfaen"/>
          <w:lang w:val="af-ZA"/>
        </w:rPr>
        <w:t>բյուջե</w:t>
      </w:r>
      <w:r w:rsidRPr="003865A4">
        <w:rPr>
          <w:rFonts w:ascii="GHEA Grapalat" w:hAnsi="GHEA Grapalat" w:cs="Sylfaen"/>
          <w:lang w:val="ru-RU"/>
        </w:rPr>
        <w:t>ներով</w:t>
      </w:r>
      <w:r w:rsidRPr="003865A4">
        <w:rPr>
          <w:rFonts w:ascii="GHEA Grapalat" w:hAnsi="GHEA Grapalat" w:cs="Times Armenian"/>
          <w:lang w:val="af-ZA"/>
        </w:rPr>
        <w:t xml:space="preserve"> </w:t>
      </w:r>
      <w:r w:rsidRPr="003865A4">
        <w:rPr>
          <w:rFonts w:ascii="GHEA Grapalat" w:hAnsi="GHEA Grapalat" w:cs="Times Armenian"/>
          <w:lang w:val="ru-RU"/>
        </w:rPr>
        <w:t>ընդամենը</w:t>
      </w:r>
      <w:r w:rsidRPr="003865A4">
        <w:rPr>
          <w:rFonts w:ascii="GHEA Grapalat" w:hAnsi="GHEA Grapalat" w:cs="Times Armenian"/>
          <w:lang w:val="af-ZA"/>
        </w:rPr>
        <w:t xml:space="preserve"> </w:t>
      </w:r>
      <w:r w:rsidRPr="003865A4">
        <w:rPr>
          <w:rFonts w:ascii="GHEA Grapalat" w:hAnsi="GHEA Grapalat" w:cs="Times Armenian"/>
          <w:lang w:val="ru-RU"/>
        </w:rPr>
        <w:t>հատկացվել</w:t>
      </w:r>
      <w:r w:rsidRPr="003865A4">
        <w:rPr>
          <w:rFonts w:ascii="GHEA Grapalat" w:hAnsi="GHEA Grapalat" w:cs="Times Armenian"/>
          <w:lang w:val="af-ZA"/>
        </w:rPr>
        <w:t xml:space="preserve"> </w:t>
      </w:r>
      <w:r w:rsidRPr="003865A4">
        <w:rPr>
          <w:rFonts w:ascii="GHEA Grapalat" w:hAnsi="GHEA Grapalat" w:cs="Times Armenian"/>
          <w:lang w:val="ru-RU"/>
        </w:rPr>
        <w:t>է</w:t>
      </w:r>
      <w:r w:rsidRPr="003865A4">
        <w:rPr>
          <w:rFonts w:ascii="GHEA Grapalat" w:hAnsi="GHEA Grapalat" w:cs="Times Armenian"/>
          <w:lang w:val="af-ZA"/>
        </w:rPr>
        <w:t xml:space="preserve"> 7.3 </w:t>
      </w:r>
      <w:r w:rsidRPr="003865A4">
        <w:rPr>
          <w:rFonts w:ascii="GHEA Grapalat" w:hAnsi="GHEA Grapalat" w:cs="Sylfaen"/>
          <w:lang w:val="af-ZA"/>
        </w:rPr>
        <w:t>մլն</w:t>
      </w:r>
      <w:r w:rsidRPr="003865A4">
        <w:rPr>
          <w:rFonts w:ascii="GHEA Grapalat" w:hAnsi="GHEA Grapalat" w:cs="Times Armenian"/>
          <w:lang w:val="af-ZA"/>
        </w:rPr>
        <w:t xml:space="preserve">. </w:t>
      </w:r>
      <w:r w:rsidRPr="003865A4">
        <w:rPr>
          <w:rFonts w:ascii="GHEA Grapalat" w:hAnsi="GHEA Grapalat" w:cs="Sylfaen"/>
          <w:lang w:val="ru-RU"/>
        </w:rPr>
        <w:t>դ</w:t>
      </w:r>
      <w:r w:rsidRPr="003865A4">
        <w:rPr>
          <w:rFonts w:ascii="GHEA Grapalat" w:hAnsi="GHEA Grapalat" w:cs="Sylfaen"/>
          <w:lang w:val="af-ZA"/>
        </w:rPr>
        <w:t xml:space="preserve">րամ, </w:t>
      </w:r>
      <w:r w:rsidRPr="003865A4">
        <w:rPr>
          <w:rFonts w:ascii="GHEA Grapalat" w:hAnsi="GHEA Grapalat" w:cs="Sylfaen"/>
          <w:lang w:val="ru-RU"/>
        </w:rPr>
        <w:t>իսկ</w:t>
      </w:r>
      <w:r w:rsidRPr="003865A4">
        <w:rPr>
          <w:rFonts w:ascii="GHEA Grapalat" w:hAnsi="GHEA Grapalat" w:cs="Sylfaen"/>
          <w:lang w:val="af-ZA"/>
        </w:rPr>
        <w:t xml:space="preserve"> </w:t>
      </w:r>
      <w:r w:rsidRPr="003865A4">
        <w:rPr>
          <w:rFonts w:ascii="GHEA Grapalat" w:hAnsi="GHEA Grapalat" w:cs="Sylfaen"/>
          <w:lang w:val="ru-RU"/>
        </w:rPr>
        <w:t>ՀՀ</w:t>
      </w:r>
      <w:r w:rsidRPr="003865A4">
        <w:rPr>
          <w:rFonts w:ascii="GHEA Grapalat" w:hAnsi="GHEA Grapalat" w:cs="Sylfaen"/>
          <w:lang w:val="af-ZA"/>
        </w:rPr>
        <w:t xml:space="preserve"> 2013</w:t>
      </w:r>
      <w:r w:rsidRPr="003865A4">
        <w:rPr>
          <w:rFonts w:ascii="GHEA Grapalat" w:hAnsi="GHEA Grapalat" w:cs="Sylfaen"/>
          <w:lang w:val="ru-RU"/>
        </w:rPr>
        <w:t>թ</w:t>
      </w:r>
      <w:r w:rsidRPr="003865A4">
        <w:rPr>
          <w:rFonts w:ascii="GHEA Grapalat" w:hAnsi="GHEA Grapalat" w:cs="Sylfaen"/>
          <w:lang w:val="af-ZA"/>
        </w:rPr>
        <w:t xml:space="preserve">, </w:t>
      </w:r>
      <w:r w:rsidRPr="003865A4">
        <w:rPr>
          <w:rFonts w:ascii="GHEA Grapalat" w:hAnsi="GHEA Grapalat" w:cs="Sylfaen"/>
          <w:lang w:val="ru-RU"/>
        </w:rPr>
        <w:t>պետական</w:t>
      </w:r>
      <w:r w:rsidRPr="003865A4">
        <w:rPr>
          <w:rFonts w:ascii="GHEA Grapalat" w:hAnsi="GHEA Grapalat" w:cs="Sylfaen"/>
          <w:lang w:val="af-ZA"/>
        </w:rPr>
        <w:t xml:space="preserve"> </w:t>
      </w:r>
      <w:r w:rsidRPr="003865A4">
        <w:rPr>
          <w:rFonts w:ascii="GHEA Grapalat" w:hAnsi="GHEA Grapalat" w:cs="Sylfaen"/>
          <w:lang w:val="ru-RU"/>
        </w:rPr>
        <w:t>բյուջեով</w:t>
      </w:r>
      <w:r w:rsidRPr="003865A4">
        <w:rPr>
          <w:rFonts w:ascii="GHEA Grapalat" w:hAnsi="GHEA Grapalat" w:cs="Sylfaen"/>
          <w:lang w:val="af-ZA"/>
        </w:rPr>
        <w:t xml:space="preserve"> </w:t>
      </w:r>
      <w:r w:rsidRPr="003865A4">
        <w:rPr>
          <w:rFonts w:ascii="GHEA Grapalat" w:hAnsi="GHEA Grapalat" w:cs="Sylfaen"/>
          <w:lang w:val="ru-RU"/>
        </w:rPr>
        <w:t>գումար</w:t>
      </w:r>
      <w:r w:rsidRPr="003865A4">
        <w:rPr>
          <w:rFonts w:ascii="GHEA Grapalat" w:hAnsi="GHEA Grapalat" w:cs="Sylfaen"/>
          <w:lang w:val="af-ZA"/>
        </w:rPr>
        <w:t xml:space="preserve"> </w:t>
      </w:r>
      <w:r w:rsidRPr="003865A4">
        <w:rPr>
          <w:rFonts w:ascii="GHEA Grapalat" w:hAnsi="GHEA Grapalat" w:cs="Sylfaen"/>
          <w:lang w:val="ru-RU"/>
        </w:rPr>
        <w:t>չի</w:t>
      </w:r>
      <w:r w:rsidRPr="003865A4">
        <w:rPr>
          <w:rFonts w:ascii="GHEA Grapalat" w:hAnsi="GHEA Grapalat" w:cs="Sylfaen"/>
          <w:lang w:val="af-ZA"/>
        </w:rPr>
        <w:t xml:space="preserve"> </w:t>
      </w:r>
      <w:r w:rsidRPr="003865A4">
        <w:rPr>
          <w:rFonts w:ascii="GHEA Grapalat" w:hAnsi="GHEA Grapalat" w:cs="Sylfaen"/>
          <w:lang w:val="ru-RU"/>
        </w:rPr>
        <w:t>նախատեսվել</w:t>
      </w:r>
      <w:r w:rsidRPr="003865A4">
        <w:rPr>
          <w:rFonts w:ascii="GHEA Grapalat" w:hAnsi="GHEA Grapalat" w:cs="Times Armenian"/>
          <w:lang w:val="af-ZA"/>
        </w:rPr>
        <w:t xml:space="preserve">: </w:t>
      </w:r>
    </w:p>
    <w:p w:rsidR="00E53573" w:rsidRPr="003865A4" w:rsidRDefault="00E53573" w:rsidP="00E53573">
      <w:pPr>
        <w:numPr>
          <w:ilvl w:val="0"/>
          <w:numId w:val="59"/>
        </w:numPr>
        <w:autoSpaceDE w:val="0"/>
        <w:autoSpaceDN w:val="0"/>
        <w:adjustRightInd w:val="0"/>
        <w:ind w:left="-180" w:firstLine="398"/>
        <w:jc w:val="both"/>
        <w:rPr>
          <w:rFonts w:ascii="GHEA Grapalat" w:hAnsi="GHEA Grapalat" w:cs="Times Armenian"/>
          <w:lang w:val="af-ZA"/>
        </w:rPr>
      </w:pPr>
      <w:r w:rsidRPr="003865A4">
        <w:rPr>
          <w:rFonts w:ascii="GHEA Grapalat" w:hAnsi="GHEA Grapalat" w:cs="Sylfaen"/>
          <w:lang w:val="af-ZA"/>
        </w:rPr>
        <w:t>ՀԱԷԿ</w:t>
      </w:r>
      <w:r w:rsidRPr="003865A4">
        <w:rPr>
          <w:rFonts w:ascii="GHEA Grapalat" w:hAnsi="GHEA Grapalat" w:cs="Times Armenian"/>
          <w:lang w:val="af-ZA"/>
        </w:rPr>
        <w:t>-</w:t>
      </w:r>
      <w:r w:rsidRPr="003865A4">
        <w:rPr>
          <w:rFonts w:ascii="GHEA Grapalat" w:hAnsi="GHEA Grapalat" w:cs="Sylfaen"/>
          <w:lang w:val="af-ZA"/>
        </w:rPr>
        <w:t>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«Զվարթնոց»</w:t>
      </w:r>
      <w:r w:rsidRPr="003865A4">
        <w:rPr>
          <w:rFonts w:ascii="GHEA Grapalat" w:hAnsi="GHEA Grapalat" w:cs="Times Armenian"/>
          <w:lang w:val="af-ZA"/>
        </w:rPr>
        <w:t xml:space="preserve"> </w:t>
      </w:r>
      <w:r w:rsidRPr="003865A4">
        <w:rPr>
          <w:rFonts w:ascii="GHEA Grapalat" w:hAnsi="GHEA Grapalat" w:cs="Sylfaen"/>
          <w:lang w:val="af-ZA"/>
        </w:rPr>
        <w:t>օդանավակայանի</w:t>
      </w:r>
      <w:r w:rsidRPr="003865A4">
        <w:rPr>
          <w:rFonts w:ascii="GHEA Grapalat" w:hAnsi="GHEA Grapalat" w:cs="Times Armenian"/>
          <w:lang w:val="af-ZA"/>
        </w:rPr>
        <w:t xml:space="preserve"> </w:t>
      </w:r>
      <w:r w:rsidRPr="003865A4">
        <w:rPr>
          <w:rFonts w:ascii="GHEA Grapalat" w:hAnsi="GHEA Grapalat" w:cs="Sylfaen"/>
          <w:lang w:val="af-ZA"/>
        </w:rPr>
        <w:t>գործունեության</w:t>
      </w:r>
      <w:r w:rsidRPr="003865A4">
        <w:rPr>
          <w:rFonts w:ascii="GHEA Grapalat" w:hAnsi="GHEA Grapalat" w:cs="Times Armenian"/>
          <w:lang w:val="af-ZA"/>
        </w:rPr>
        <w:t xml:space="preserve"> </w:t>
      </w:r>
      <w:r w:rsidRPr="003865A4">
        <w:rPr>
          <w:rFonts w:ascii="GHEA Grapalat" w:hAnsi="GHEA Grapalat" w:cs="Sylfaen"/>
          <w:lang w:val="af-ZA"/>
        </w:rPr>
        <w:t>հետևանքով</w:t>
      </w:r>
      <w:r w:rsidRPr="003865A4">
        <w:rPr>
          <w:rFonts w:ascii="GHEA Grapalat" w:hAnsi="GHEA Grapalat" w:cs="Times Armenian"/>
          <w:lang w:val="af-ZA"/>
        </w:rPr>
        <w:t xml:space="preserve"> </w:t>
      </w:r>
      <w:r w:rsidRPr="003865A4">
        <w:rPr>
          <w:rFonts w:ascii="GHEA Grapalat" w:hAnsi="GHEA Grapalat" w:cs="Sylfaen"/>
          <w:lang w:val="af-ZA"/>
        </w:rPr>
        <w:t>վնասակար</w:t>
      </w:r>
      <w:r w:rsidRPr="003865A4">
        <w:rPr>
          <w:rFonts w:ascii="GHEA Grapalat" w:hAnsi="GHEA Grapalat" w:cs="Times Armenian"/>
          <w:lang w:val="af-ZA"/>
        </w:rPr>
        <w:t xml:space="preserve"> </w:t>
      </w:r>
      <w:r w:rsidRPr="003865A4">
        <w:rPr>
          <w:rFonts w:ascii="GHEA Grapalat" w:hAnsi="GHEA Grapalat" w:cs="Sylfaen"/>
          <w:lang w:val="af-ZA"/>
        </w:rPr>
        <w:t>ազդեցության</w:t>
      </w:r>
      <w:r w:rsidRPr="003865A4">
        <w:rPr>
          <w:rFonts w:ascii="GHEA Grapalat" w:hAnsi="GHEA Grapalat" w:cs="Times Armenian"/>
          <w:lang w:val="af-ZA"/>
        </w:rPr>
        <w:t xml:space="preserve"> </w:t>
      </w:r>
      <w:r w:rsidRPr="003865A4">
        <w:rPr>
          <w:rFonts w:ascii="GHEA Grapalat" w:hAnsi="GHEA Grapalat" w:cs="Sylfaen"/>
          <w:lang w:val="af-ZA"/>
        </w:rPr>
        <w:t>ենթարկվող</w:t>
      </w:r>
      <w:r w:rsidRPr="003865A4">
        <w:rPr>
          <w:rFonts w:ascii="GHEA Grapalat" w:hAnsi="GHEA Grapalat" w:cs="Times Armenian"/>
          <w:lang w:val="af-ZA"/>
        </w:rPr>
        <w:t xml:space="preserve"> </w:t>
      </w:r>
      <w:r w:rsidRPr="003865A4">
        <w:rPr>
          <w:rFonts w:ascii="GHEA Grapalat" w:hAnsi="GHEA Grapalat" w:cs="Sylfaen"/>
          <w:lang w:val="af-ZA"/>
        </w:rPr>
        <w:t>Զարթոնք</w:t>
      </w:r>
      <w:r w:rsidRPr="003865A4">
        <w:rPr>
          <w:rFonts w:ascii="GHEA Grapalat" w:hAnsi="GHEA Grapalat" w:cs="Times Armenian"/>
          <w:lang w:val="af-ZA"/>
        </w:rPr>
        <w:t xml:space="preserve">, </w:t>
      </w:r>
      <w:r w:rsidRPr="003865A4">
        <w:rPr>
          <w:rFonts w:ascii="GHEA Grapalat" w:hAnsi="GHEA Grapalat" w:cs="Sylfaen"/>
          <w:lang w:val="af-ZA"/>
        </w:rPr>
        <w:t>Տարոնիկ</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Արևաշատ</w:t>
      </w:r>
      <w:r w:rsidRPr="003865A4">
        <w:rPr>
          <w:rFonts w:ascii="GHEA Grapalat" w:hAnsi="GHEA Grapalat" w:cs="Times Armenian"/>
          <w:lang w:val="af-ZA"/>
        </w:rPr>
        <w:t xml:space="preserve"> </w:t>
      </w:r>
      <w:r w:rsidRPr="003865A4">
        <w:rPr>
          <w:rFonts w:ascii="GHEA Grapalat" w:hAnsi="GHEA Grapalat" w:cs="Sylfaen"/>
          <w:lang w:val="af-ZA"/>
        </w:rPr>
        <w:t>համայնքները</w:t>
      </w:r>
      <w:r w:rsidRPr="003865A4">
        <w:rPr>
          <w:rFonts w:ascii="GHEA Grapalat" w:hAnsi="GHEA Grapalat" w:cs="Times Armenian"/>
          <w:lang w:val="af-ZA"/>
        </w:rPr>
        <w:t xml:space="preserve"> </w:t>
      </w:r>
      <w:r w:rsidRPr="003865A4">
        <w:rPr>
          <w:rFonts w:ascii="GHEA Grapalat" w:hAnsi="GHEA Grapalat" w:cs="Sylfaen"/>
          <w:lang w:val="af-ZA"/>
        </w:rPr>
        <w:t>ընդգրկված</w:t>
      </w:r>
      <w:r w:rsidRPr="003865A4">
        <w:rPr>
          <w:rFonts w:ascii="GHEA Grapalat" w:hAnsi="GHEA Grapalat" w:cs="Times Armenian"/>
          <w:lang w:val="af-ZA"/>
        </w:rPr>
        <w:t xml:space="preserve"> </w:t>
      </w:r>
      <w:r w:rsidRPr="003865A4">
        <w:rPr>
          <w:rFonts w:ascii="GHEA Grapalat" w:hAnsi="GHEA Grapalat" w:cs="Sylfaen"/>
          <w:lang w:val="af-ZA"/>
        </w:rPr>
        <w:t>չեն ծրագրերում</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էապես</w:t>
      </w:r>
      <w:r w:rsidRPr="003865A4">
        <w:rPr>
          <w:rFonts w:ascii="GHEA Grapalat" w:hAnsi="GHEA Grapalat" w:cs="Times Armenian"/>
          <w:lang w:val="af-ZA"/>
        </w:rPr>
        <w:t xml:space="preserve"> </w:t>
      </w:r>
      <w:r w:rsidRPr="003865A4">
        <w:rPr>
          <w:rFonts w:ascii="GHEA Grapalat" w:hAnsi="GHEA Grapalat" w:cs="Sylfaen"/>
          <w:lang w:val="af-ZA"/>
        </w:rPr>
        <w:t>տուժում</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հիշյալ</w:t>
      </w:r>
      <w:r w:rsidRPr="003865A4">
        <w:rPr>
          <w:rFonts w:ascii="GHEA Grapalat" w:hAnsi="GHEA Grapalat" w:cs="Times Armenian"/>
          <w:lang w:val="af-ZA"/>
        </w:rPr>
        <w:t xml:space="preserve"> </w:t>
      </w:r>
      <w:r w:rsidRPr="003865A4">
        <w:rPr>
          <w:rFonts w:ascii="GHEA Grapalat" w:hAnsi="GHEA Grapalat" w:cs="Sylfaen"/>
          <w:lang w:val="af-ZA"/>
        </w:rPr>
        <w:t>ձեռնարկությունների</w:t>
      </w:r>
      <w:r w:rsidRPr="003865A4">
        <w:rPr>
          <w:rFonts w:ascii="GHEA Grapalat" w:hAnsi="GHEA Grapalat" w:cs="Times Armenian"/>
          <w:lang w:val="af-ZA"/>
        </w:rPr>
        <w:t xml:space="preserve"> </w:t>
      </w:r>
      <w:r w:rsidRPr="003865A4">
        <w:rPr>
          <w:rFonts w:ascii="GHEA Grapalat" w:hAnsi="GHEA Grapalat" w:cs="Sylfaen"/>
          <w:lang w:val="af-ZA"/>
        </w:rPr>
        <w:t>գործունեությունից</w:t>
      </w:r>
      <w:r w:rsidRPr="003865A4">
        <w:rPr>
          <w:rFonts w:ascii="GHEA Grapalat" w:hAnsi="GHEA Grapalat" w:cs="Times Armenian"/>
          <w:lang w:val="af-ZA"/>
        </w:rPr>
        <w:t xml:space="preserve">, ուստի, </w:t>
      </w:r>
      <w:r w:rsidRPr="003865A4">
        <w:rPr>
          <w:rFonts w:ascii="GHEA Grapalat" w:hAnsi="GHEA Grapalat" w:cs="Times Armenian"/>
          <w:lang w:val="ru-RU"/>
        </w:rPr>
        <w:t>առաջարկվում</w:t>
      </w:r>
      <w:r w:rsidRPr="003865A4">
        <w:rPr>
          <w:rFonts w:ascii="GHEA Grapalat" w:hAnsi="GHEA Grapalat" w:cs="Times Armenian"/>
          <w:lang w:val="af-ZA"/>
        </w:rPr>
        <w:t xml:space="preserve"> </w:t>
      </w:r>
      <w:r w:rsidRPr="003865A4">
        <w:rPr>
          <w:rFonts w:ascii="GHEA Grapalat" w:hAnsi="GHEA Grapalat" w:cs="Times Armenian"/>
          <w:lang w:val="ru-RU"/>
        </w:rPr>
        <w:t>է</w:t>
      </w:r>
      <w:r w:rsidRPr="003865A4">
        <w:rPr>
          <w:rFonts w:ascii="GHEA Grapalat" w:hAnsi="GHEA Grapalat" w:cs="Times Armenian"/>
          <w:lang w:val="af-ZA"/>
        </w:rPr>
        <w:t xml:space="preserve"> նշված համայնքներ</w:t>
      </w:r>
      <w:r w:rsidRPr="003865A4">
        <w:rPr>
          <w:rFonts w:ascii="GHEA Grapalat" w:hAnsi="GHEA Grapalat" w:cs="Times Armenian"/>
          <w:lang w:val="ru-RU"/>
        </w:rPr>
        <w:t>ի</w:t>
      </w:r>
      <w:r w:rsidRPr="003865A4">
        <w:rPr>
          <w:rFonts w:ascii="GHEA Grapalat" w:hAnsi="GHEA Grapalat" w:cs="Times Armenian"/>
          <w:lang w:val="af-ZA"/>
        </w:rPr>
        <w:t xml:space="preserve"> </w:t>
      </w:r>
      <w:r w:rsidRPr="003865A4">
        <w:rPr>
          <w:rFonts w:ascii="GHEA Grapalat" w:hAnsi="GHEA Grapalat" w:cs="Times Armenian"/>
          <w:lang w:val="ru-RU"/>
        </w:rPr>
        <w:t>համար</w:t>
      </w:r>
      <w:r w:rsidRPr="003865A4">
        <w:rPr>
          <w:rFonts w:ascii="GHEA Grapalat" w:hAnsi="GHEA Grapalat" w:cs="Times Armenian"/>
          <w:lang w:val="af-ZA"/>
        </w:rPr>
        <w:t xml:space="preserve"> </w:t>
      </w:r>
      <w:r w:rsidRPr="003865A4">
        <w:rPr>
          <w:rFonts w:ascii="GHEA Grapalat" w:hAnsi="GHEA Grapalat" w:cs="Times Armenian"/>
          <w:lang w:val="ru-RU"/>
        </w:rPr>
        <w:t>ևս</w:t>
      </w:r>
      <w:r w:rsidRPr="003865A4">
        <w:rPr>
          <w:rFonts w:ascii="GHEA Grapalat" w:hAnsi="GHEA Grapalat" w:cs="Times Armenian"/>
          <w:lang w:val="af-ZA"/>
        </w:rPr>
        <w:t xml:space="preserve"> </w:t>
      </w:r>
      <w:r w:rsidRPr="003865A4">
        <w:rPr>
          <w:rFonts w:ascii="GHEA Grapalat" w:hAnsi="GHEA Grapalat" w:cs="Times Armenian"/>
          <w:lang w:val="ru-RU"/>
        </w:rPr>
        <w:t>նախատեսել</w:t>
      </w:r>
      <w:r w:rsidRPr="003865A4">
        <w:rPr>
          <w:rFonts w:ascii="GHEA Grapalat" w:hAnsi="GHEA Grapalat" w:cs="Times Armenian"/>
          <w:lang w:val="af-ZA"/>
        </w:rPr>
        <w:t xml:space="preserve"> </w:t>
      </w:r>
      <w:r w:rsidRPr="003865A4">
        <w:rPr>
          <w:rFonts w:ascii="GHEA Grapalat" w:hAnsi="GHEA Grapalat" w:cs="Times Armenian"/>
          <w:lang w:val="ru-RU"/>
        </w:rPr>
        <w:t>գումարներ՝</w:t>
      </w:r>
      <w:r w:rsidRPr="003865A4">
        <w:rPr>
          <w:rFonts w:ascii="GHEA Grapalat" w:hAnsi="GHEA Grapalat" w:cs="Times Armenian"/>
          <w:lang w:val="af-ZA"/>
        </w:rPr>
        <w:t xml:space="preserve">  </w:t>
      </w:r>
      <w:r w:rsidRPr="003865A4">
        <w:rPr>
          <w:rFonts w:ascii="GHEA Grapalat" w:hAnsi="GHEA Grapalat" w:cs="Sylfaen"/>
          <w:lang w:val="af-ZA"/>
        </w:rPr>
        <w:t>«Ընկերությունների</w:t>
      </w:r>
      <w:r w:rsidRPr="003865A4">
        <w:rPr>
          <w:rFonts w:ascii="GHEA Grapalat" w:hAnsi="GHEA Grapalat" w:cs="Times Armenian"/>
          <w:lang w:val="af-ZA"/>
        </w:rPr>
        <w:t xml:space="preserve"> </w:t>
      </w:r>
      <w:r w:rsidRPr="003865A4">
        <w:rPr>
          <w:rFonts w:ascii="GHEA Grapalat" w:hAnsi="GHEA Grapalat" w:cs="Sylfaen"/>
          <w:lang w:val="af-ZA"/>
        </w:rPr>
        <w:t xml:space="preserve">կողմից </w:t>
      </w:r>
      <w:r w:rsidRPr="003865A4">
        <w:rPr>
          <w:rFonts w:ascii="GHEA Grapalat" w:hAnsi="GHEA Grapalat" w:cs="Sylfaen"/>
          <w:lang w:val="ru-RU"/>
        </w:rPr>
        <w:t>վճարվող</w:t>
      </w:r>
      <w:r w:rsidRPr="003865A4">
        <w:rPr>
          <w:rFonts w:ascii="GHEA Grapalat" w:hAnsi="GHEA Grapalat" w:cs="Times Armenian"/>
          <w:lang w:val="af-ZA"/>
        </w:rPr>
        <w:t xml:space="preserve"> </w:t>
      </w:r>
      <w:r w:rsidRPr="003865A4">
        <w:rPr>
          <w:rFonts w:ascii="GHEA Grapalat" w:hAnsi="GHEA Grapalat" w:cs="Sylfaen"/>
          <w:lang w:val="af-ZA"/>
        </w:rPr>
        <w:t>բնապահպանական</w:t>
      </w:r>
      <w:r w:rsidRPr="003865A4">
        <w:rPr>
          <w:rFonts w:ascii="GHEA Grapalat" w:hAnsi="GHEA Grapalat" w:cs="Times Armenian"/>
          <w:lang w:val="af-ZA"/>
        </w:rPr>
        <w:t xml:space="preserve"> </w:t>
      </w:r>
      <w:r w:rsidRPr="003865A4">
        <w:rPr>
          <w:rFonts w:ascii="GHEA Grapalat" w:hAnsi="GHEA Grapalat" w:cs="Sylfaen"/>
          <w:lang w:val="af-ZA"/>
        </w:rPr>
        <w:t>վճարների</w:t>
      </w:r>
      <w:r w:rsidRPr="003865A4">
        <w:rPr>
          <w:rFonts w:ascii="GHEA Grapalat" w:hAnsi="GHEA Grapalat" w:cs="Times Armenian"/>
          <w:lang w:val="af-ZA"/>
        </w:rPr>
        <w:t xml:space="preserve"> </w:t>
      </w:r>
      <w:r w:rsidRPr="003865A4">
        <w:rPr>
          <w:rFonts w:ascii="GHEA Grapalat" w:hAnsi="GHEA Grapalat" w:cs="Sylfaen"/>
          <w:lang w:val="af-ZA"/>
        </w:rPr>
        <w:t>նպատակային</w:t>
      </w:r>
      <w:r w:rsidRPr="003865A4">
        <w:rPr>
          <w:rFonts w:ascii="GHEA Grapalat" w:hAnsi="GHEA Grapalat" w:cs="Times Armenian"/>
          <w:lang w:val="af-ZA"/>
        </w:rPr>
        <w:t xml:space="preserve"> </w:t>
      </w:r>
      <w:r w:rsidRPr="003865A4">
        <w:rPr>
          <w:rFonts w:ascii="GHEA Grapalat" w:hAnsi="GHEA Grapalat" w:cs="Sylfaen"/>
          <w:lang w:val="af-ZA"/>
        </w:rPr>
        <w:t>օգտագործման</w:t>
      </w:r>
      <w:r w:rsidRPr="003865A4">
        <w:rPr>
          <w:rFonts w:ascii="GHEA Grapalat" w:hAnsi="GHEA Grapalat" w:cs="Times Armenian"/>
          <w:lang w:val="af-ZA"/>
        </w:rPr>
        <w:t xml:space="preserve"> </w:t>
      </w:r>
      <w:r w:rsidRPr="003865A4">
        <w:rPr>
          <w:rFonts w:ascii="GHEA Grapalat" w:hAnsi="GHEA Grapalat" w:cs="Sylfaen"/>
          <w:lang w:val="af-ZA"/>
        </w:rPr>
        <w:t>մասին»</w:t>
      </w:r>
      <w:r w:rsidRPr="003865A4">
        <w:rPr>
          <w:rFonts w:ascii="GHEA Grapalat" w:hAnsi="GHEA Grapalat" w:cs="Times Armenian"/>
          <w:lang w:val="af-ZA"/>
        </w:rPr>
        <w:t xml:space="preserve"> </w:t>
      </w:r>
      <w:r w:rsidRPr="003865A4">
        <w:rPr>
          <w:rFonts w:ascii="GHEA Grapalat" w:hAnsi="GHEA Grapalat" w:cs="Sylfaen"/>
          <w:lang w:val="af-ZA"/>
        </w:rPr>
        <w:t>ՀՀ</w:t>
      </w:r>
      <w:r w:rsidRPr="003865A4">
        <w:rPr>
          <w:rFonts w:ascii="GHEA Grapalat" w:hAnsi="GHEA Grapalat" w:cs="Times Armenian"/>
          <w:lang w:val="af-ZA"/>
        </w:rPr>
        <w:t xml:space="preserve"> </w:t>
      </w:r>
      <w:r w:rsidRPr="003865A4">
        <w:rPr>
          <w:rFonts w:ascii="GHEA Grapalat" w:hAnsi="GHEA Grapalat" w:cs="Sylfaen"/>
          <w:lang w:val="af-ZA"/>
        </w:rPr>
        <w:t>օրենքի</w:t>
      </w:r>
      <w:r w:rsidRPr="003865A4">
        <w:rPr>
          <w:rFonts w:ascii="GHEA Grapalat" w:hAnsi="GHEA Grapalat" w:cs="Times Armenian"/>
          <w:lang w:val="af-ZA"/>
        </w:rPr>
        <w:t xml:space="preserve"> </w:t>
      </w:r>
      <w:r w:rsidRPr="003865A4">
        <w:rPr>
          <w:rFonts w:ascii="GHEA Grapalat" w:hAnsi="GHEA Grapalat" w:cs="Times Armenian"/>
          <w:lang w:val="ru-RU"/>
        </w:rPr>
        <w:t>համաձայն</w:t>
      </w:r>
      <w:r w:rsidRPr="003865A4">
        <w:rPr>
          <w:rFonts w:ascii="GHEA Grapalat" w:hAnsi="GHEA Grapalat" w:cs="Times Armenian"/>
          <w:lang w:val="af-ZA"/>
        </w:rPr>
        <w:t xml:space="preserve"> «</w:t>
      </w:r>
      <w:r w:rsidRPr="003865A4">
        <w:rPr>
          <w:rFonts w:ascii="GHEA Grapalat" w:hAnsi="GHEA Grapalat" w:cs="Times Armenian"/>
          <w:lang w:val="ru-RU"/>
        </w:rPr>
        <w:t>Բնապահպանական</w:t>
      </w:r>
      <w:r w:rsidRPr="003865A4">
        <w:rPr>
          <w:rFonts w:ascii="GHEA Grapalat" w:hAnsi="GHEA Grapalat" w:cs="Times Armenian"/>
          <w:lang w:val="af-ZA"/>
        </w:rPr>
        <w:t xml:space="preserve"> </w:t>
      </w:r>
      <w:r w:rsidRPr="003865A4">
        <w:rPr>
          <w:rFonts w:ascii="GHEA Grapalat" w:hAnsi="GHEA Grapalat" w:cs="Times Armenian"/>
          <w:lang w:val="ru-RU"/>
        </w:rPr>
        <w:t>ծրագրերի</w:t>
      </w:r>
      <w:r w:rsidRPr="003865A4">
        <w:rPr>
          <w:rFonts w:ascii="GHEA Grapalat" w:hAnsi="GHEA Grapalat" w:cs="Times Armenian"/>
          <w:lang w:val="af-ZA"/>
        </w:rPr>
        <w:t xml:space="preserve"> </w:t>
      </w:r>
      <w:r w:rsidRPr="003865A4">
        <w:rPr>
          <w:rFonts w:ascii="GHEA Grapalat" w:hAnsi="GHEA Grapalat" w:cs="Times Armenian"/>
          <w:lang w:val="ru-RU"/>
        </w:rPr>
        <w:t>իրականացման</w:t>
      </w:r>
      <w:r w:rsidRPr="003865A4">
        <w:rPr>
          <w:rFonts w:ascii="GHEA Grapalat" w:hAnsi="GHEA Grapalat" w:cs="Times Armenian"/>
          <w:lang w:val="af-ZA"/>
        </w:rPr>
        <w:t xml:space="preserve"> </w:t>
      </w:r>
      <w:r w:rsidRPr="003865A4">
        <w:rPr>
          <w:rFonts w:ascii="GHEA Grapalat" w:hAnsi="GHEA Grapalat" w:cs="Times Armenian"/>
          <w:lang w:val="ru-RU"/>
        </w:rPr>
        <w:t>համար</w:t>
      </w:r>
      <w:r w:rsidRPr="003865A4">
        <w:rPr>
          <w:rFonts w:ascii="GHEA Grapalat" w:hAnsi="GHEA Grapalat" w:cs="Times Armenian"/>
          <w:lang w:val="af-ZA"/>
        </w:rPr>
        <w:t xml:space="preserve"> </w:t>
      </w:r>
      <w:r w:rsidRPr="003865A4">
        <w:rPr>
          <w:rFonts w:ascii="GHEA Grapalat" w:hAnsi="GHEA Grapalat" w:cs="Times Armenian"/>
          <w:lang w:val="ru-RU"/>
        </w:rPr>
        <w:t>ՀՀ</w:t>
      </w:r>
      <w:r w:rsidRPr="003865A4">
        <w:rPr>
          <w:rFonts w:ascii="GHEA Grapalat" w:hAnsi="GHEA Grapalat" w:cs="Times Armenian"/>
          <w:lang w:val="af-ZA"/>
        </w:rPr>
        <w:t xml:space="preserve"> </w:t>
      </w:r>
      <w:r w:rsidRPr="003865A4">
        <w:rPr>
          <w:rFonts w:ascii="GHEA Grapalat" w:hAnsi="GHEA Grapalat" w:cs="Times Armenian"/>
          <w:lang w:val="ru-RU"/>
        </w:rPr>
        <w:t>համայնքներին</w:t>
      </w:r>
      <w:r w:rsidRPr="003865A4">
        <w:rPr>
          <w:rFonts w:ascii="GHEA Grapalat" w:hAnsi="GHEA Grapalat" w:cs="Times Armenian"/>
          <w:lang w:val="af-ZA"/>
        </w:rPr>
        <w:t xml:space="preserve"> </w:t>
      </w:r>
      <w:r w:rsidRPr="003865A4">
        <w:rPr>
          <w:rFonts w:ascii="GHEA Grapalat" w:hAnsi="GHEA Grapalat" w:cs="Times Armenian"/>
          <w:lang w:val="ru-RU"/>
        </w:rPr>
        <w:t>սուբվենցիաների</w:t>
      </w:r>
      <w:r w:rsidRPr="003865A4">
        <w:rPr>
          <w:rFonts w:ascii="GHEA Grapalat" w:hAnsi="GHEA Grapalat" w:cs="Times Armenian"/>
          <w:lang w:val="af-ZA"/>
        </w:rPr>
        <w:t xml:space="preserve"> </w:t>
      </w:r>
      <w:r w:rsidRPr="003865A4">
        <w:rPr>
          <w:rFonts w:ascii="GHEA Grapalat" w:hAnsi="GHEA Grapalat" w:cs="Times Armenian"/>
          <w:lang w:val="ru-RU"/>
        </w:rPr>
        <w:t>տրամադրում</w:t>
      </w:r>
      <w:r w:rsidRPr="003865A4">
        <w:rPr>
          <w:rFonts w:ascii="GHEA Grapalat" w:hAnsi="GHEA Grapalat" w:cs="Times Armenian"/>
          <w:lang w:val="af-ZA"/>
        </w:rPr>
        <w:t xml:space="preserve">» </w:t>
      </w:r>
      <w:r w:rsidRPr="003865A4">
        <w:rPr>
          <w:rFonts w:ascii="GHEA Grapalat" w:hAnsi="GHEA Grapalat" w:cs="Times Armenian"/>
          <w:lang w:val="ru-RU"/>
        </w:rPr>
        <w:t>ծրագրի</w:t>
      </w:r>
      <w:r w:rsidRPr="003865A4">
        <w:rPr>
          <w:rFonts w:ascii="GHEA Grapalat" w:hAnsi="GHEA Grapalat" w:cs="Times Armenian"/>
          <w:lang w:val="af-ZA"/>
        </w:rPr>
        <w:t xml:space="preserve"> </w:t>
      </w:r>
      <w:r w:rsidRPr="003865A4">
        <w:rPr>
          <w:rFonts w:ascii="GHEA Grapalat" w:hAnsi="GHEA Grapalat" w:cs="Times Armenian"/>
          <w:lang w:val="ru-RU"/>
        </w:rPr>
        <w:t>շրջանակներում</w:t>
      </w:r>
      <w:r w:rsidRPr="003865A4">
        <w:rPr>
          <w:rFonts w:ascii="GHEA Grapalat" w:hAnsi="GHEA Grapalat" w:cs="Times Armenian"/>
          <w:lang w:val="af-ZA"/>
        </w:rPr>
        <w:t xml:space="preserve">: </w:t>
      </w:r>
    </w:p>
    <w:p w:rsidR="00E53573" w:rsidRPr="003865A4" w:rsidRDefault="00E53573" w:rsidP="00E53573">
      <w:pPr>
        <w:numPr>
          <w:ilvl w:val="0"/>
          <w:numId w:val="59"/>
        </w:numPr>
        <w:autoSpaceDE w:val="0"/>
        <w:autoSpaceDN w:val="0"/>
        <w:adjustRightInd w:val="0"/>
        <w:ind w:left="-180" w:firstLine="398"/>
        <w:jc w:val="both"/>
        <w:rPr>
          <w:rFonts w:ascii="GHEA Grapalat" w:hAnsi="GHEA Grapalat" w:cs="Times Armenian"/>
          <w:lang w:val="af-ZA"/>
        </w:rPr>
      </w:pPr>
      <w:r w:rsidRPr="003865A4">
        <w:rPr>
          <w:rFonts w:ascii="GHEA Grapalat" w:hAnsi="GHEA Grapalat" w:cs="Times Armenian"/>
          <w:lang w:val="af-ZA"/>
        </w:rPr>
        <w:t>ՀՀ Արմավիրի մարզի Զարթոնք համայնքում գտնվող 600-700հա նախկին ճահճային տարածքները ստորգետնյա ջրերի և ինքնաբուխ աղբյուրների ցամաքեցման հետևանքով դարձել են կիսաքայքայված օրգանական նյութեր (</w:t>
      </w:r>
      <w:r w:rsidRPr="003865A4">
        <w:rPr>
          <w:rFonts w:ascii="GHEA Grapalat" w:hAnsi="GHEA Grapalat" w:cs="Times Armenian"/>
        </w:rPr>
        <w:t>գրեթե՝</w:t>
      </w:r>
      <w:r w:rsidRPr="003865A4">
        <w:rPr>
          <w:rFonts w:ascii="GHEA Grapalat" w:hAnsi="GHEA Grapalat" w:cs="Times Armenian"/>
          <w:lang w:val="af-ZA"/>
        </w:rPr>
        <w:t xml:space="preserve"> </w:t>
      </w:r>
      <w:r w:rsidRPr="003865A4">
        <w:rPr>
          <w:rFonts w:ascii="GHEA Grapalat" w:hAnsi="GHEA Grapalat" w:cs="Times Armenian"/>
        </w:rPr>
        <w:t>տորֆ</w:t>
      </w:r>
      <w:r w:rsidRPr="003865A4">
        <w:rPr>
          <w:rFonts w:ascii="GHEA Grapalat" w:hAnsi="GHEA Grapalat" w:cs="Times Armenian"/>
          <w:lang w:val="af-ZA"/>
        </w:rPr>
        <w:t>), ուստի, նպատակահարմար է այդ տարածքներում իրականացնել մի շարք միջոցառումներ՝ հրդեհաշրջման, ջրցանման, հողաշինարարական, խախտված հողերի վերականգնման, տորֆանման զանգվածի հնարավորինս հանման և օգտագործման եղանակով:</w:t>
      </w:r>
    </w:p>
    <w:p w:rsidR="00E53573" w:rsidRPr="003865A4" w:rsidRDefault="00E53573" w:rsidP="00E53573">
      <w:pPr>
        <w:numPr>
          <w:ilvl w:val="0"/>
          <w:numId w:val="59"/>
        </w:numPr>
        <w:autoSpaceDE w:val="0"/>
        <w:autoSpaceDN w:val="0"/>
        <w:adjustRightInd w:val="0"/>
        <w:ind w:left="-180" w:firstLine="398"/>
        <w:jc w:val="both"/>
        <w:rPr>
          <w:rFonts w:ascii="GHEA Grapalat" w:hAnsi="GHEA Grapalat" w:cs="Times Armenian"/>
          <w:lang w:val="af-ZA"/>
        </w:rPr>
      </w:pPr>
      <w:r w:rsidRPr="003865A4">
        <w:rPr>
          <w:rFonts w:ascii="GHEA Grapalat" w:hAnsi="GHEA Grapalat" w:cs="ArialArmenianMT"/>
          <w:lang w:val="ru-RU"/>
        </w:rPr>
        <w:t>ՀՀ</w:t>
      </w:r>
      <w:r w:rsidRPr="003865A4">
        <w:rPr>
          <w:rFonts w:ascii="GHEA Grapalat" w:hAnsi="GHEA Grapalat" w:cs="ArialArmenianMT"/>
          <w:lang w:val="af-ZA"/>
        </w:rPr>
        <w:t xml:space="preserve"> Արմավրիի մ</w:t>
      </w:r>
      <w:r w:rsidRPr="003865A4">
        <w:rPr>
          <w:rFonts w:ascii="GHEA Grapalat" w:hAnsi="GHEA Grapalat" w:cs="Sylfaen"/>
          <w:lang w:val="it-IT"/>
        </w:rPr>
        <w:t xml:space="preserve">արզի </w:t>
      </w:r>
      <w:r w:rsidRPr="003865A4">
        <w:rPr>
          <w:rFonts w:ascii="GHEA Grapalat" w:hAnsi="GHEA Grapalat" w:cs="ArialArmenianMT"/>
          <w:lang w:val="af-ZA"/>
        </w:rPr>
        <w:t xml:space="preserve">բնապահպանության ոլորտի </w:t>
      </w:r>
      <w:r w:rsidRPr="003865A4">
        <w:rPr>
          <w:rFonts w:ascii="GHEA Grapalat" w:hAnsi="GHEA Grapalat" w:cs="Sylfaen"/>
          <w:lang w:val="ru-RU"/>
        </w:rPr>
        <w:t>զարգացման</w:t>
      </w:r>
      <w:r w:rsidRPr="003865A4">
        <w:rPr>
          <w:rFonts w:ascii="GHEA Grapalat" w:hAnsi="GHEA Grapalat" w:cs="Sylfaen"/>
          <w:lang w:val="et-EE"/>
        </w:rPr>
        <w:t xml:space="preserve"> </w:t>
      </w:r>
      <w:r w:rsidRPr="003865A4">
        <w:rPr>
          <w:rFonts w:ascii="GHEA Grapalat" w:hAnsi="GHEA Grapalat" w:cs="Sylfaen"/>
          <w:lang w:val="ru-RU"/>
        </w:rPr>
        <w:t>ծրագրի</w:t>
      </w:r>
      <w:r w:rsidRPr="003865A4">
        <w:rPr>
          <w:rFonts w:ascii="GHEA Grapalat" w:hAnsi="GHEA Grapalat" w:cs="Sylfaen"/>
          <w:lang w:val="it-IT"/>
        </w:rPr>
        <w:t xml:space="preserve"> ֆինանսավորումը 2015-2018</w:t>
      </w:r>
      <w:r w:rsidRPr="003865A4">
        <w:rPr>
          <w:rFonts w:ascii="GHEA Grapalat" w:hAnsi="GHEA Grapalat" w:cs="Sylfaen"/>
          <w:lang w:val="af-ZA"/>
        </w:rPr>
        <w:t xml:space="preserve"> </w:t>
      </w:r>
      <w:r w:rsidRPr="003865A4">
        <w:rPr>
          <w:rFonts w:ascii="GHEA Grapalat" w:hAnsi="GHEA Grapalat" w:cs="Sylfaen"/>
          <w:lang w:val="ru-RU"/>
        </w:rPr>
        <w:t>թվականներին</w:t>
      </w:r>
      <w:r w:rsidRPr="003865A4">
        <w:rPr>
          <w:rFonts w:ascii="GHEA Grapalat" w:hAnsi="GHEA Grapalat" w:cs="Sylfaen"/>
          <w:lang w:val="it-IT"/>
        </w:rPr>
        <w:t xml:space="preserve"> կազմում է </w:t>
      </w:r>
      <w:r w:rsidRPr="003865A4">
        <w:rPr>
          <w:rFonts w:ascii="GHEA Grapalat" w:hAnsi="GHEA Grapalat" w:cs="Sylfaen"/>
          <w:lang w:val="af-ZA"/>
        </w:rPr>
        <w:t xml:space="preserve">137,116.8 </w:t>
      </w:r>
      <w:r w:rsidRPr="003865A4">
        <w:rPr>
          <w:rFonts w:ascii="GHEA Grapalat" w:hAnsi="GHEA Grapalat" w:cs="Sylfaen"/>
          <w:lang w:val="it-IT"/>
        </w:rPr>
        <w:t xml:space="preserve">հազ.դրամ (տես` հավելված7): </w:t>
      </w:r>
    </w:p>
    <w:p w:rsidR="00E53573" w:rsidRPr="003865A4" w:rsidRDefault="00E53573" w:rsidP="00E53573">
      <w:pPr>
        <w:rPr>
          <w:rFonts w:ascii="GHEA Grapalat" w:hAnsi="GHEA Grapalat"/>
          <w:lang w:val="af-ZA"/>
        </w:rPr>
      </w:pPr>
    </w:p>
    <w:p w:rsidR="00E53573" w:rsidRPr="003865A4" w:rsidRDefault="00E53573" w:rsidP="00E53573">
      <w:pPr>
        <w:rPr>
          <w:rFonts w:ascii="GHEA Grapalat" w:hAnsi="GHEA Grapalat"/>
          <w:lang w:val="af-ZA"/>
        </w:rPr>
      </w:pPr>
    </w:p>
    <w:p w:rsidR="00E53573" w:rsidRPr="003865A4" w:rsidRDefault="00E53573" w:rsidP="00E53573">
      <w:pPr>
        <w:rPr>
          <w:rFonts w:ascii="GHEA Grapalat" w:hAnsi="GHEA Grapalat"/>
          <w:lang w:val="af-ZA"/>
        </w:rPr>
      </w:pPr>
    </w:p>
    <w:p w:rsidR="00E53573" w:rsidRPr="003865A4" w:rsidRDefault="00E53573" w:rsidP="00E53573">
      <w:pPr>
        <w:rPr>
          <w:rFonts w:ascii="GHEA Grapalat" w:hAnsi="GHEA Grapalat"/>
          <w:lang w:val="af-ZA"/>
        </w:rPr>
      </w:pPr>
    </w:p>
    <w:p w:rsidR="00E53573" w:rsidRPr="003865A4" w:rsidRDefault="00E53573" w:rsidP="00E53573">
      <w:pPr>
        <w:jc w:val="center"/>
        <w:rPr>
          <w:rFonts w:ascii="GHEA Grapalat" w:hAnsi="GHEA Grapalat"/>
          <w:b/>
        </w:rPr>
      </w:pPr>
      <w:r w:rsidRPr="003865A4">
        <w:rPr>
          <w:rFonts w:ascii="GHEA Grapalat" w:hAnsi="GHEA Grapalat"/>
          <w:b/>
          <w:lang w:val="af-ZA"/>
        </w:rPr>
        <w:t>7.3.</w:t>
      </w:r>
      <w:r w:rsidRPr="003865A4">
        <w:rPr>
          <w:rFonts w:ascii="GHEA Grapalat" w:hAnsi="GHEA Grapalat"/>
          <w:b/>
          <w:lang w:val="hy-AM"/>
        </w:rPr>
        <w:t xml:space="preserve"> Բնապահպանության ոլորտ</w:t>
      </w:r>
      <w:r w:rsidRPr="003865A4">
        <w:rPr>
          <w:rFonts w:ascii="GHEA Grapalat" w:hAnsi="GHEA Grapalat"/>
          <w:b/>
        </w:rPr>
        <w:t>ի</w:t>
      </w:r>
      <w:r w:rsidRPr="003865A4">
        <w:rPr>
          <w:rFonts w:ascii="GHEA Grapalat" w:hAnsi="GHEA Grapalat"/>
          <w:b/>
          <w:lang w:val="af-ZA"/>
        </w:rPr>
        <w:t xml:space="preserve"> </w:t>
      </w:r>
      <w:r w:rsidRPr="003865A4">
        <w:rPr>
          <w:rFonts w:ascii="GHEA Grapalat" w:hAnsi="GHEA Grapalat"/>
          <w:b/>
        </w:rPr>
        <w:t>զարգացման</w:t>
      </w:r>
      <w:r w:rsidRPr="003865A4">
        <w:rPr>
          <w:rFonts w:ascii="GHEA Grapalat" w:hAnsi="GHEA Grapalat"/>
          <w:b/>
          <w:lang w:val="af-ZA"/>
        </w:rPr>
        <w:t xml:space="preserve"> </w:t>
      </w:r>
      <w:r w:rsidRPr="003865A4">
        <w:rPr>
          <w:rFonts w:ascii="GHEA Grapalat" w:hAnsi="GHEA Grapalat"/>
          <w:b/>
        </w:rPr>
        <w:t>տրամաբանական</w:t>
      </w:r>
      <w:r w:rsidRPr="003865A4">
        <w:rPr>
          <w:rFonts w:ascii="GHEA Grapalat" w:hAnsi="GHEA Grapalat"/>
          <w:b/>
          <w:lang w:val="af-ZA"/>
        </w:rPr>
        <w:t xml:space="preserve"> </w:t>
      </w:r>
      <w:r w:rsidRPr="003865A4">
        <w:rPr>
          <w:rFonts w:ascii="GHEA Grapalat" w:hAnsi="GHEA Grapalat"/>
          <w:b/>
        </w:rPr>
        <w:t>հենքը</w:t>
      </w:r>
    </w:p>
    <w:p w:rsidR="00E53573" w:rsidRPr="003865A4" w:rsidRDefault="00E53573" w:rsidP="00E53573">
      <w:pPr>
        <w:jc w:val="center"/>
        <w:rPr>
          <w:rFonts w:ascii="GHEA Grapalat" w:hAnsi="GHEA Grapalat"/>
          <w:b/>
          <w:lang w:val="af-ZA"/>
        </w:rPr>
      </w:pPr>
    </w:p>
    <w:p w:rsidR="00E53573" w:rsidRPr="003865A4" w:rsidRDefault="00E53573" w:rsidP="00E53573">
      <w:pPr>
        <w:jc w:val="both"/>
        <w:rPr>
          <w:rFonts w:ascii="GHEA Grapalat" w:hAnsi="GHEA Grapalat"/>
          <w:sz w:val="20"/>
          <w:szCs w:val="20"/>
          <w:lang w:val="hy-AM"/>
        </w:rPr>
      </w:pPr>
    </w:p>
    <w:tbl>
      <w:tblPr>
        <w:tblW w:w="106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3411"/>
        <w:gridCol w:w="1179"/>
        <w:gridCol w:w="2610"/>
      </w:tblGrid>
      <w:tr w:rsidR="00E53573" w:rsidRPr="003865A4" w:rsidTr="005E64E3">
        <w:tc>
          <w:tcPr>
            <w:tcW w:w="3420" w:type="dxa"/>
            <w:shd w:val="clear" w:color="auto" w:fill="auto"/>
          </w:tcPr>
          <w:p w:rsidR="00E53573" w:rsidRPr="003865A4" w:rsidRDefault="00E53573" w:rsidP="005E64E3">
            <w:pPr>
              <w:tabs>
                <w:tab w:val="left" w:pos="255"/>
                <w:tab w:val="center" w:pos="2088"/>
              </w:tabs>
              <w:rPr>
                <w:rFonts w:ascii="GHEA Grapalat" w:hAnsi="GHEA Grapalat"/>
                <w:sz w:val="19"/>
                <w:szCs w:val="19"/>
              </w:rPr>
            </w:pPr>
            <w:r w:rsidRPr="003865A4">
              <w:rPr>
                <w:rFonts w:ascii="GHEA Grapalat" w:hAnsi="GHEA Grapalat"/>
                <w:sz w:val="19"/>
                <w:szCs w:val="19"/>
                <w:lang w:val="af-ZA"/>
              </w:rPr>
              <w:tab/>
            </w:r>
            <w:r w:rsidRPr="003865A4">
              <w:rPr>
                <w:rFonts w:ascii="GHEA Grapalat" w:hAnsi="GHEA Grapalat"/>
                <w:sz w:val="19"/>
                <w:szCs w:val="19"/>
                <w:lang w:val="af-ZA"/>
              </w:rPr>
              <w:tab/>
              <w:t>Ամփոփ նկարագիր</w:t>
            </w:r>
          </w:p>
        </w:tc>
        <w:tc>
          <w:tcPr>
            <w:tcW w:w="3411" w:type="dxa"/>
            <w:shd w:val="clear" w:color="auto" w:fill="auto"/>
          </w:tcPr>
          <w:p w:rsidR="00E53573" w:rsidRPr="003865A4" w:rsidRDefault="00E53573" w:rsidP="005E64E3">
            <w:pPr>
              <w:jc w:val="center"/>
              <w:rPr>
                <w:rFonts w:ascii="GHEA Grapalat" w:hAnsi="GHEA Grapalat"/>
                <w:sz w:val="19"/>
                <w:szCs w:val="19"/>
              </w:rPr>
            </w:pPr>
            <w:r w:rsidRPr="003865A4">
              <w:rPr>
                <w:rFonts w:ascii="GHEA Grapalat" w:hAnsi="GHEA Grapalat" w:cs="Sylfaen"/>
                <w:sz w:val="19"/>
                <w:szCs w:val="19"/>
              </w:rPr>
              <w:t>Արդյունքային ցուցանիշներ</w:t>
            </w:r>
          </w:p>
        </w:tc>
        <w:tc>
          <w:tcPr>
            <w:tcW w:w="1179" w:type="dxa"/>
            <w:shd w:val="clear" w:color="auto" w:fill="auto"/>
          </w:tcPr>
          <w:p w:rsidR="00E53573" w:rsidRPr="003865A4" w:rsidRDefault="00E53573" w:rsidP="005E64E3">
            <w:pPr>
              <w:jc w:val="center"/>
              <w:rPr>
                <w:rFonts w:ascii="GHEA Grapalat" w:hAnsi="GHEA Grapalat" w:cs="Calibri"/>
                <w:sz w:val="20"/>
                <w:szCs w:val="20"/>
              </w:rPr>
            </w:pPr>
            <w:r w:rsidRPr="003865A4">
              <w:rPr>
                <w:rFonts w:ascii="GHEA Grapalat" w:hAnsi="GHEA Grapalat" w:cs="Calibri"/>
                <w:sz w:val="20"/>
                <w:szCs w:val="20"/>
              </w:rPr>
              <w:t xml:space="preserve">Թիրախ </w:t>
            </w:r>
          </w:p>
          <w:p w:rsidR="00E53573" w:rsidRPr="003865A4" w:rsidRDefault="00E53573" w:rsidP="005E64E3">
            <w:pPr>
              <w:jc w:val="center"/>
              <w:rPr>
                <w:rFonts w:ascii="GHEA Grapalat" w:hAnsi="GHEA Grapalat" w:cs="Sylfaen"/>
                <w:sz w:val="19"/>
                <w:szCs w:val="19"/>
              </w:rPr>
            </w:pPr>
            <w:r w:rsidRPr="003865A4">
              <w:rPr>
                <w:rFonts w:ascii="GHEA Grapalat" w:hAnsi="GHEA Grapalat" w:cs="Calibri"/>
                <w:sz w:val="20"/>
                <w:szCs w:val="20"/>
              </w:rPr>
              <w:t>2015-2018թթ.</w:t>
            </w:r>
          </w:p>
        </w:tc>
        <w:tc>
          <w:tcPr>
            <w:tcW w:w="2610" w:type="dxa"/>
            <w:shd w:val="clear" w:color="auto" w:fill="auto"/>
          </w:tcPr>
          <w:p w:rsidR="00E53573" w:rsidRPr="003865A4" w:rsidRDefault="00E53573" w:rsidP="005E64E3">
            <w:pPr>
              <w:jc w:val="center"/>
              <w:rPr>
                <w:rFonts w:ascii="GHEA Grapalat" w:hAnsi="GHEA Grapalat" w:cs="Sylfaen"/>
                <w:sz w:val="19"/>
                <w:szCs w:val="19"/>
              </w:rPr>
            </w:pPr>
            <w:r w:rsidRPr="003865A4">
              <w:rPr>
                <w:rFonts w:ascii="GHEA Grapalat" w:hAnsi="GHEA Grapalat" w:cs="Sylfaen"/>
                <w:sz w:val="19"/>
                <w:szCs w:val="19"/>
              </w:rPr>
              <w:t>Նախադրյալներ</w:t>
            </w:r>
          </w:p>
          <w:p w:rsidR="00E53573" w:rsidRPr="003865A4" w:rsidRDefault="00E53573" w:rsidP="005E64E3">
            <w:pPr>
              <w:jc w:val="center"/>
              <w:rPr>
                <w:rFonts w:ascii="GHEA Grapalat" w:hAnsi="GHEA Grapalat" w:cs="Sylfaen"/>
                <w:sz w:val="19"/>
                <w:szCs w:val="19"/>
              </w:rPr>
            </w:pPr>
          </w:p>
        </w:tc>
      </w:tr>
      <w:tr w:rsidR="00E53573" w:rsidRPr="003865A4" w:rsidTr="005E64E3">
        <w:tc>
          <w:tcPr>
            <w:tcW w:w="3420" w:type="dxa"/>
          </w:tcPr>
          <w:p w:rsidR="00E53573" w:rsidRPr="003865A4" w:rsidRDefault="00E53573" w:rsidP="005E64E3">
            <w:pPr>
              <w:pStyle w:val="Char"/>
              <w:spacing w:after="0" w:line="240" w:lineRule="auto"/>
              <w:rPr>
                <w:rFonts w:ascii="GHEA Grapalat" w:hAnsi="GHEA Grapalat"/>
                <w:b/>
                <w:sz w:val="18"/>
                <w:szCs w:val="18"/>
                <w:lang w:val="hy-AM"/>
              </w:rPr>
            </w:pPr>
            <w:r w:rsidRPr="003865A4">
              <w:rPr>
                <w:rFonts w:ascii="GHEA Grapalat" w:hAnsi="GHEA Grapalat"/>
                <w:b/>
                <w:sz w:val="18"/>
                <w:szCs w:val="18"/>
                <w:lang w:val="hy-AM"/>
              </w:rPr>
              <w:t>Բարելավել բնապահպանական իրավիճակը Արմավիրի մարզում</w:t>
            </w:r>
          </w:p>
        </w:tc>
        <w:tc>
          <w:tcPr>
            <w:tcW w:w="3411" w:type="dxa"/>
          </w:tcPr>
          <w:p w:rsidR="00E53573" w:rsidRPr="003865A4" w:rsidRDefault="00E53573" w:rsidP="005E64E3">
            <w:pPr>
              <w:rPr>
                <w:rFonts w:ascii="GHEA Grapalat" w:hAnsi="GHEA Grapalat"/>
                <w:sz w:val="18"/>
                <w:szCs w:val="18"/>
                <w:lang w:val="hy-AM"/>
              </w:rPr>
            </w:pPr>
            <w:r w:rsidRPr="003865A4">
              <w:rPr>
                <w:rFonts w:ascii="GHEA Grapalat" w:hAnsi="GHEA Grapalat"/>
                <w:sz w:val="18"/>
                <w:szCs w:val="18"/>
                <w:lang w:val="hy-AM"/>
              </w:rPr>
              <w:t>Ընդերքից օգտակար հանածոների արդյունահանման համակարգը բարելավման ընթացքի մեջ է: Գետերի հունի մաքրման և ափապաշտպան պատնեշների ինժեներա-տեխնիկական աշխատանքներն իրականացվում են մշակված ծրագրերին համահունչ:</w:t>
            </w:r>
          </w:p>
        </w:tc>
        <w:tc>
          <w:tcPr>
            <w:tcW w:w="1179" w:type="dxa"/>
          </w:tcPr>
          <w:p w:rsidR="00E53573" w:rsidRPr="003865A4" w:rsidRDefault="00E53573" w:rsidP="005E64E3">
            <w:pPr>
              <w:jc w:val="center"/>
              <w:rPr>
                <w:rFonts w:ascii="GHEA Grapalat" w:hAnsi="GHEA Grapalat" w:cs="Calibri"/>
                <w:sz w:val="15"/>
                <w:szCs w:val="15"/>
                <w:u w:val="single"/>
                <w:lang w:val="hy-AM" w:eastAsia="ru-RU"/>
              </w:rPr>
            </w:pPr>
          </w:p>
        </w:tc>
        <w:tc>
          <w:tcPr>
            <w:tcW w:w="2610" w:type="dxa"/>
          </w:tcPr>
          <w:p w:rsidR="00E53573" w:rsidRPr="003865A4" w:rsidRDefault="00E53573" w:rsidP="005E64E3">
            <w:pPr>
              <w:rPr>
                <w:rFonts w:ascii="GHEA Grapalat" w:hAnsi="GHEA Grapalat"/>
                <w:sz w:val="18"/>
                <w:szCs w:val="18"/>
                <w:lang w:val="hy-AM"/>
              </w:rPr>
            </w:pPr>
            <w:r w:rsidRPr="003865A4">
              <w:rPr>
                <w:rFonts w:ascii="GHEA Grapalat" w:hAnsi="GHEA Grapalat" w:cs="Calibri"/>
                <w:sz w:val="15"/>
                <w:szCs w:val="15"/>
                <w:u w:val="single"/>
                <w:lang w:val="hy-AM" w:eastAsia="ru-RU"/>
              </w:rPr>
              <w:t>Ֆինանսական`</w:t>
            </w:r>
            <w:r w:rsidRPr="003865A4">
              <w:rPr>
                <w:rFonts w:ascii="GHEA Grapalat" w:hAnsi="GHEA Grapalat" w:cs="Calibri"/>
                <w:sz w:val="15"/>
                <w:szCs w:val="15"/>
                <w:lang w:val="hy-AM" w:eastAsia="ru-RU"/>
              </w:rPr>
              <w:t xml:space="preserve"> հողերի վերականգնողական աշխատանքների համար հատկացվող  գումարները բավարար չեն և չեն ծառայում իրենց նպատակին,               </w:t>
            </w:r>
            <w:r w:rsidRPr="003865A4">
              <w:rPr>
                <w:rFonts w:ascii="GHEA Grapalat" w:hAnsi="GHEA Grapalat" w:cs="Calibri"/>
                <w:sz w:val="15"/>
                <w:szCs w:val="15"/>
                <w:u w:val="single"/>
                <w:lang w:val="hy-AM" w:eastAsia="ru-RU"/>
              </w:rPr>
              <w:t>քաղաքական</w:t>
            </w:r>
            <w:r w:rsidRPr="003865A4">
              <w:rPr>
                <w:rFonts w:ascii="GHEA Grapalat" w:hAnsi="GHEA Grapalat" w:cs="Calibri"/>
                <w:sz w:val="15"/>
                <w:szCs w:val="15"/>
                <w:lang w:val="hy-AM" w:eastAsia="ru-RU"/>
              </w:rPr>
              <w:t>` ապօրինի  հողհատկացումների և օգտակար հանածոների արդյունահանման համար բավարար քաղաքական կամք չի դրսևորվում</w:t>
            </w:r>
          </w:p>
        </w:tc>
      </w:tr>
      <w:tr w:rsidR="00E53573" w:rsidRPr="003865A4" w:rsidTr="005E64E3">
        <w:tc>
          <w:tcPr>
            <w:tcW w:w="3420" w:type="dxa"/>
          </w:tcPr>
          <w:p w:rsidR="00E53573" w:rsidRPr="003865A4" w:rsidRDefault="00E53573" w:rsidP="005E64E3">
            <w:pPr>
              <w:pStyle w:val="Char"/>
              <w:spacing w:after="0" w:line="240" w:lineRule="auto"/>
              <w:rPr>
                <w:rFonts w:ascii="GHEA Grapalat" w:hAnsi="GHEA Grapalat"/>
                <w:sz w:val="18"/>
                <w:szCs w:val="18"/>
                <w:lang w:val="hy-AM"/>
              </w:rPr>
            </w:pPr>
            <w:r w:rsidRPr="003865A4">
              <w:rPr>
                <w:rFonts w:ascii="GHEA Grapalat" w:hAnsi="GHEA Grapalat"/>
                <w:b/>
                <w:sz w:val="18"/>
                <w:szCs w:val="18"/>
                <w:lang w:val="hy-AM"/>
              </w:rPr>
              <w:t>Արդյունք  1</w:t>
            </w:r>
            <w:r w:rsidRPr="003865A4">
              <w:rPr>
                <w:rFonts w:ascii="GHEA Grapalat" w:hAnsi="GHEA Grapalat"/>
                <w:sz w:val="18"/>
                <w:szCs w:val="18"/>
                <w:lang w:val="hy-AM"/>
              </w:rPr>
              <w:t xml:space="preserve">                                       Մարզային կառույցների` ՏԻՄ-երի, հասարակական կազմակերպությունների գործունեության կազմակերպման համար ինստիտուցիոնալ հիմքերի ստեղծում  </w:t>
            </w:r>
          </w:p>
          <w:p w:rsidR="00E53573" w:rsidRPr="003865A4" w:rsidRDefault="00E53573" w:rsidP="005E64E3">
            <w:pPr>
              <w:pStyle w:val="Char"/>
              <w:spacing w:after="0" w:line="240" w:lineRule="auto"/>
              <w:rPr>
                <w:rFonts w:ascii="GHEA Grapalat" w:hAnsi="GHEA Grapalat"/>
                <w:b/>
                <w:sz w:val="18"/>
                <w:szCs w:val="18"/>
                <w:lang w:val="hy-AM"/>
              </w:rPr>
            </w:pPr>
            <w:r w:rsidRPr="003865A4">
              <w:rPr>
                <w:rFonts w:ascii="GHEA Grapalat" w:hAnsi="GHEA Grapalat"/>
                <w:b/>
                <w:sz w:val="18"/>
                <w:szCs w:val="18"/>
                <w:lang w:val="hy-AM"/>
              </w:rPr>
              <w:t xml:space="preserve">Միջոցառումներ </w:t>
            </w:r>
            <w:r w:rsidRPr="003865A4">
              <w:rPr>
                <w:rFonts w:ascii="GHEA Grapalat" w:hAnsi="GHEA Grapalat"/>
                <w:sz w:val="18"/>
                <w:szCs w:val="18"/>
                <w:lang w:val="hy-AM"/>
              </w:rPr>
              <w:t xml:space="preserve">                                                                     </w:t>
            </w:r>
          </w:p>
          <w:p w:rsidR="00E53573" w:rsidRPr="003865A4" w:rsidRDefault="00E53573" w:rsidP="005E64E3">
            <w:pPr>
              <w:pStyle w:val="Char"/>
              <w:spacing w:after="0" w:line="240" w:lineRule="auto"/>
              <w:rPr>
                <w:rFonts w:ascii="GHEA Grapalat" w:hAnsi="GHEA Grapalat"/>
                <w:sz w:val="18"/>
                <w:szCs w:val="18"/>
                <w:lang w:val="hy-AM"/>
              </w:rPr>
            </w:pPr>
            <w:r w:rsidRPr="003865A4">
              <w:rPr>
                <w:rFonts w:ascii="GHEA Grapalat" w:hAnsi="GHEA Grapalat"/>
                <w:sz w:val="18"/>
                <w:szCs w:val="18"/>
                <w:lang w:val="hy-AM"/>
              </w:rPr>
              <w:t xml:space="preserve">* ստորգետնյա ջրերի օգտագործման գործընթացին մարզպետարանի մասնակցության և հասարակության համար  թափանցիկության ապահովում,   </w:t>
            </w:r>
          </w:p>
          <w:p w:rsidR="00E53573" w:rsidRPr="003865A4" w:rsidRDefault="00E53573" w:rsidP="005E64E3">
            <w:pPr>
              <w:pStyle w:val="Char"/>
              <w:spacing w:after="0" w:line="240" w:lineRule="auto"/>
              <w:rPr>
                <w:rFonts w:ascii="GHEA Grapalat" w:hAnsi="GHEA Grapalat"/>
                <w:sz w:val="18"/>
                <w:szCs w:val="18"/>
                <w:lang w:val="hy-AM"/>
              </w:rPr>
            </w:pPr>
            <w:r w:rsidRPr="003865A4">
              <w:rPr>
                <w:rFonts w:ascii="GHEA Grapalat" w:hAnsi="GHEA Grapalat"/>
                <w:sz w:val="18"/>
                <w:szCs w:val="18"/>
                <w:lang w:val="hy-AM"/>
              </w:rPr>
              <w:t xml:space="preserve"> *</w:t>
            </w:r>
            <w:r w:rsidRPr="003865A4">
              <w:rPr>
                <w:rFonts w:ascii="Courier New" w:hAnsi="Courier New" w:cs="Courier New"/>
                <w:sz w:val="18"/>
                <w:szCs w:val="18"/>
                <w:lang w:val="hy-AM"/>
              </w:rPr>
              <w:t> </w:t>
            </w:r>
            <w:r w:rsidRPr="003865A4">
              <w:rPr>
                <w:rFonts w:ascii="GHEA Grapalat" w:hAnsi="GHEA Grapalat" w:cs="GHEA Grapalat"/>
                <w:sz w:val="18"/>
                <w:szCs w:val="18"/>
                <w:lang w:val="hy-AM"/>
              </w:rPr>
              <w:t>ապահովել  համայնքների տարածքներում իրականացվող նախագծերի շրջակա միջավայրի վրա ազդեցության գ</w:t>
            </w:r>
            <w:r w:rsidRPr="003865A4">
              <w:rPr>
                <w:rFonts w:ascii="GHEA Grapalat" w:hAnsi="GHEA Grapalat"/>
                <w:sz w:val="18"/>
                <w:szCs w:val="18"/>
                <w:lang w:val="hy-AM"/>
              </w:rPr>
              <w:t xml:space="preserve">նահատման հանրային լսումներ,                          </w:t>
            </w:r>
          </w:p>
          <w:p w:rsidR="00E53573" w:rsidRPr="003865A4" w:rsidRDefault="00E53573" w:rsidP="005E64E3">
            <w:pPr>
              <w:pStyle w:val="Char"/>
              <w:spacing w:after="0" w:line="240" w:lineRule="auto"/>
              <w:rPr>
                <w:rFonts w:ascii="GHEA Grapalat" w:hAnsi="GHEA Grapalat"/>
                <w:sz w:val="18"/>
                <w:szCs w:val="18"/>
                <w:lang w:val="hy-AM"/>
              </w:rPr>
            </w:pPr>
            <w:r w:rsidRPr="003865A4">
              <w:rPr>
                <w:rFonts w:ascii="GHEA Grapalat" w:hAnsi="GHEA Grapalat"/>
                <w:sz w:val="18"/>
                <w:szCs w:val="18"/>
                <w:lang w:val="hy-AM"/>
              </w:rPr>
              <w:t xml:space="preserve">* </w:t>
            </w:r>
            <w:r w:rsidRPr="003865A4">
              <w:rPr>
                <w:rFonts w:ascii="Courier New" w:hAnsi="Courier New" w:cs="Courier New"/>
                <w:sz w:val="18"/>
                <w:szCs w:val="18"/>
                <w:lang w:val="hy-AM"/>
              </w:rPr>
              <w:t> </w:t>
            </w:r>
            <w:r w:rsidRPr="003865A4">
              <w:rPr>
                <w:rFonts w:ascii="GHEA Grapalat" w:hAnsi="GHEA Grapalat" w:cs="GHEA Grapalat"/>
                <w:sz w:val="18"/>
                <w:szCs w:val="18"/>
                <w:lang w:val="hy-AM"/>
              </w:rPr>
              <w:t>մարզի բնապահպանական հասարակական կազմակերպությունների և լրատվամիջոցների  կարողությունների զարգացում կենսաբազմազանություն, մոնիտորինգի կազմակերպման և հանրային իրազեկման մեջ նրանց ներգրավելու համար</w:t>
            </w:r>
          </w:p>
        </w:tc>
        <w:tc>
          <w:tcPr>
            <w:tcW w:w="3411" w:type="dxa"/>
          </w:tcPr>
          <w:p w:rsidR="00E53573" w:rsidRPr="003865A4" w:rsidRDefault="00E53573" w:rsidP="005E64E3">
            <w:pPr>
              <w:rPr>
                <w:rFonts w:ascii="GHEA Grapalat" w:hAnsi="GHEA Grapalat"/>
                <w:sz w:val="18"/>
                <w:szCs w:val="18"/>
                <w:lang w:val="hy-AM"/>
              </w:rPr>
            </w:pPr>
            <w:r w:rsidRPr="003865A4">
              <w:rPr>
                <w:rFonts w:ascii="GHEA Grapalat" w:hAnsi="GHEA Grapalat"/>
                <w:sz w:val="18"/>
                <w:szCs w:val="18"/>
                <w:lang w:val="hy-AM"/>
              </w:rPr>
              <w:t>«Որդան կարմիր» արգելավայրի  կանոնադրությունը հաստատվել է, մարզում կան 50 ՀԿ-ներ, 2 հեռուստաընկերություններ, «Հայրենականչ» և «Հայ ֆերմեր» թերթեր, 55 համայնքներում</w:t>
            </w:r>
          </w:p>
          <w:p w:rsidR="00E53573" w:rsidRPr="003865A4" w:rsidRDefault="00E53573" w:rsidP="005E64E3">
            <w:pPr>
              <w:rPr>
                <w:rFonts w:ascii="GHEA Grapalat" w:hAnsi="GHEA Grapalat"/>
                <w:sz w:val="18"/>
                <w:szCs w:val="18"/>
                <w:lang w:val="hy-AM"/>
              </w:rPr>
            </w:pPr>
            <w:r w:rsidRPr="003865A4">
              <w:rPr>
                <w:rFonts w:ascii="GHEA Grapalat" w:hAnsi="GHEA Grapalat"/>
                <w:sz w:val="18"/>
                <w:szCs w:val="18"/>
                <w:lang w:val="hy-AM"/>
              </w:rPr>
              <w:t>Կազմակերպվել են քննարկումներ կենսաբազմազանության ներկա վիճակի ուղղությամբ,  տպագրվել է մեկ հոդված և տրվել 3 հեռուստահաղորդում`մարզի բնապահպանական հիմնախնդիրների լուսաբանման ուղղությամբ:</w:t>
            </w:r>
          </w:p>
          <w:p w:rsidR="00E53573" w:rsidRPr="003865A4" w:rsidRDefault="00E53573" w:rsidP="005E64E3">
            <w:pPr>
              <w:rPr>
                <w:rFonts w:ascii="GHEA Grapalat" w:hAnsi="GHEA Grapalat"/>
                <w:sz w:val="18"/>
                <w:szCs w:val="18"/>
                <w:lang w:val="hy-AM"/>
              </w:rPr>
            </w:pPr>
            <w:r w:rsidRPr="003865A4">
              <w:rPr>
                <w:rFonts w:ascii="GHEA Grapalat" w:hAnsi="GHEA Grapalat"/>
                <w:sz w:val="18"/>
                <w:szCs w:val="18"/>
                <w:lang w:val="hy-AM"/>
              </w:rPr>
              <w:t>Մարզպետարանի մասնագետները ընդգրկված են միջգերտեսչական հանձնաժողովի կազմում և ակտիվ մասնակցություն ունենում հարցի ուսումնասիրման գործում</w:t>
            </w:r>
          </w:p>
          <w:p w:rsidR="00E53573" w:rsidRPr="003865A4" w:rsidRDefault="00E53573" w:rsidP="005E64E3">
            <w:pPr>
              <w:rPr>
                <w:rFonts w:ascii="GHEA Grapalat" w:hAnsi="GHEA Grapalat"/>
                <w:sz w:val="18"/>
                <w:szCs w:val="18"/>
                <w:lang w:val="hy-AM"/>
              </w:rPr>
            </w:pPr>
            <w:r w:rsidRPr="003865A4">
              <w:rPr>
                <w:rFonts w:ascii="GHEA Grapalat" w:hAnsi="GHEA Grapalat"/>
                <w:sz w:val="18"/>
                <w:szCs w:val="18"/>
                <w:lang w:val="hy-AM"/>
              </w:rPr>
              <w:t>Բոլոր համայնքներին տեղեկացվել է, ցանկացած նախագծի իրականացումից առաջ այն դնել հասարակական քննարկման</w:t>
            </w:r>
          </w:p>
          <w:p w:rsidR="00E53573" w:rsidRPr="003865A4" w:rsidRDefault="00E53573" w:rsidP="005E64E3">
            <w:pPr>
              <w:rPr>
                <w:rFonts w:ascii="GHEA Grapalat" w:hAnsi="GHEA Grapalat"/>
                <w:sz w:val="18"/>
                <w:szCs w:val="18"/>
                <w:lang w:val="hy-AM"/>
              </w:rPr>
            </w:pPr>
          </w:p>
          <w:p w:rsidR="00E53573" w:rsidRPr="003865A4" w:rsidRDefault="00E53573" w:rsidP="005E64E3">
            <w:pPr>
              <w:rPr>
                <w:rFonts w:ascii="GHEA Grapalat" w:hAnsi="GHEA Grapalat"/>
                <w:sz w:val="18"/>
                <w:szCs w:val="18"/>
                <w:lang w:val="hy-AM"/>
              </w:rPr>
            </w:pPr>
            <w:r w:rsidRPr="003865A4">
              <w:rPr>
                <w:rFonts w:ascii="GHEA Grapalat" w:hAnsi="GHEA Grapalat"/>
                <w:sz w:val="18"/>
                <w:szCs w:val="18"/>
                <w:lang w:val="hy-AM"/>
              </w:rPr>
              <w:t>Մարզում գործող բնապահապանական հասարակական կազմակերպությունների և մարզային լրատվամիջոցների  ուժերը մարզպետարանը մոբլիզացնում է կենսաբազմազանության առկա վիճակի պարզաբանմանն ու նրանց պահապանության ու տարածման կազմակերպմանը</w:t>
            </w:r>
          </w:p>
        </w:tc>
        <w:tc>
          <w:tcPr>
            <w:tcW w:w="1179" w:type="dxa"/>
          </w:tcPr>
          <w:p w:rsidR="00E53573" w:rsidRPr="003865A4" w:rsidRDefault="00E53573" w:rsidP="005E64E3">
            <w:pPr>
              <w:rPr>
                <w:rFonts w:ascii="GHEA Grapalat" w:hAnsi="GHEA Grapalat" w:cs="Calibri"/>
                <w:sz w:val="15"/>
                <w:szCs w:val="15"/>
                <w:u w:val="single"/>
                <w:lang w:val="hy-AM" w:eastAsia="ru-RU"/>
              </w:rPr>
            </w:pPr>
          </w:p>
        </w:tc>
        <w:tc>
          <w:tcPr>
            <w:tcW w:w="2610" w:type="dxa"/>
            <w:vAlign w:val="center"/>
          </w:tcPr>
          <w:p w:rsidR="00E53573" w:rsidRPr="003865A4" w:rsidRDefault="00E53573" w:rsidP="005E64E3">
            <w:pPr>
              <w:rPr>
                <w:rFonts w:ascii="GHEA Grapalat" w:hAnsi="GHEA Grapalat" w:cs="Calibri"/>
                <w:sz w:val="15"/>
                <w:szCs w:val="15"/>
                <w:lang w:val="hy-AM" w:eastAsia="ru-RU"/>
              </w:rPr>
            </w:pPr>
            <w:r w:rsidRPr="003865A4">
              <w:rPr>
                <w:rFonts w:ascii="GHEA Grapalat" w:hAnsi="GHEA Grapalat" w:cs="Calibri"/>
                <w:sz w:val="15"/>
                <w:szCs w:val="15"/>
                <w:u w:val="single"/>
                <w:lang w:val="hy-AM" w:eastAsia="ru-RU"/>
              </w:rPr>
              <w:t xml:space="preserve">Ռիսկեր </w:t>
            </w:r>
            <w:r w:rsidRPr="003865A4">
              <w:rPr>
                <w:rFonts w:ascii="GHEA Grapalat" w:hAnsi="GHEA Grapalat" w:cs="Calibri"/>
                <w:sz w:val="15"/>
                <w:szCs w:val="15"/>
                <w:lang w:val="hy-AM" w:eastAsia="ru-RU"/>
              </w:rPr>
              <w:t xml:space="preserve"> Հակասություններ «Որդան կարմիր»  պետական արգելավայր 4 համայնքների միջև, շահերի բախումներ, </w:t>
            </w:r>
            <w:r w:rsidRPr="003865A4">
              <w:rPr>
                <w:rFonts w:ascii="Courier New" w:hAnsi="Courier New" w:cs="Courier New"/>
                <w:sz w:val="15"/>
                <w:szCs w:val="15"/>
                <w:lang w:val="hy-AM" w:eastAsia="ru-RU"/>
              </w:rPr>
              <w:t>  </w:t>
            </w:r>
            <w:r w:rsidRPr="003865A4">
              <w:rPr>
                <w:rFonts w:ascii="GHEA Grapalat" w:hAnsi="GHEA Grapalat" w:cs="GHEA Grapalat"/>
                <w:sz w:val="15"/>
                <w:szCs w:val="15"/>
                <w:lang w:val="hy-AM" w:eastAsia="ru-RU"/>
              </w:rPr>
              <w:t xml:space="preserve"> Արգելավայրի գործունեության կազմակերպման չհիմնավորված  ձգձգո</w:t>
            </w:r>
            <w:r w:rsidRPr="003865A4">
              <w:rPr>
                <w:rFonts w:ascii="GHEA Grapalat" w:hAnsi="GHEA Grapalat" w:cs="Calibri"/>
                <w:sz w:val="15"/>
                <w:szCs w:val="15"/>
                <w:lang w:val="hy-AM" w:eastAsia="ru-RU"/>
              </w:rPr>
              <w:t>ւմ, գործունեության թափանցիկության բացակայություն, թույլ տեղեկատվություն:</w:t>
            </w:r>
          </w:p>
          <w:p w:rsidR="00E53573" w:rsidRPr="003865A4" w:rsidRDefault="00E53573" w:rsidP="005E64E3">
            <w:pPr>
              <w:rPr>
                <w:rFonts w:ascii="GHEA Grapalat" w:hAnsi="GHEA Grapalat" w:cs="Calibri"/>
                <w:sz w:val="15"/>
                <w:szCs w:val="15"/>
                <w:lang w:val="hy-AM" w:eastAsia="ru-RU"/>
              </w:rPr>
            </w:pPr>
          </w:p>
          <w:p w:rsidR="00E53573" w:rsidRPr="003865A4" w:rsidRDefault="00E53573" w:rsidP="005E64E3">
            <w:pPr>
              <w:rPr>
                <w:rFonts w:ascii="GHEA Grapalat" w:hAnsi="GHEA Grapalat" w:cs="Calibri"/>
                <w:sz w:val="15"/>
                <w:szCs w:val="15"/>
                <w:lang w:val="hy-AM" w:eastAsia="ru-RU"/>
              </w:rPr>
            </w:pPr>
            <w:r w:rsidRPr="003865A4">
              <w:rPr>
                <w:rFonts w:ascii="GHEA Grapalat" w:hAnsi="GHEA Grapalat" w:cs="Calibri"/>
                <w:sz w:val="15"/>
                <w:szCs w:val="15"/>
                <w:u w:val="single"/>
                <w:lang w:val="hy-AM" w:eastAsia="ru-RU"/>
              </w:rPr>
              <w:t>Մեղմում</w:t>
            </w:r>
            <w:r w:rsidRPr="003865A4">
              <w:rPr>
                <w:rFonts w:ascii="GHEA Grapalat" w:hAnsi="GHEA Grapalat" w:cs="Calibri"/>
                <w:sz w:val="15"/>
                <w:szCs w:val="15"/>
                <w:lang w:val="hy-AM" w:eastAsia="ru-RU"/>
              </w:rPr>
              <w:t xml:space="preserve">   «Որդան կարմիր» պետական արգելավայրի կանոնադրությամբ սահմանվել է նաև պահպանության գոտու ռեժիմը և դրա ապահովման նկատմամբ պետական վերահսկողության իրականացում: Համայնքների շահագրգիռ կողմերի ու պետական արգելավայրի համատեղ արդյունավետ գործունեության կազմակերպմանը: Մարզի ՀԿ-ները և լրատվամիջոցները պատրաստակամ են հարցի  կարևորության  լուսաբանման գործընթացի կազմակերպմանը:</w:t>
            </w:r>
          </w:p>
        </w:tc>
      </w:tr>
      <w:tr w:rsidR="00E53573" w:rsidRPr="003865A4" w:rsidTr="005E64E3">
        <w:tc>
          <w:tcPr>
            <w:tcW w:w="3420" w:type="dxa"/>
          </w:tcPr>
          <w:p w:rsidR="00E53573" w:rsidRPr="003865A4" w:rsidRDefault="00E53573" w:rsidP="005E64E3">
            <w:pPr>
              <w:pStyle w:val="Char"/>
              <w:spacing w:after="0" w:line="240" w:lineRule="auto"/>
              <w:rPr>
                <w:rFonts w:ascii="GHEA Grapalat" w:hAnsi="GHEA Grapalat"/>
                <w:sz w:val="18"/>
                <w:szCs w:val="18"/>
                <w:lang w:val="hy-AM"/>
              </w:rPr>
            </w:pPr>
            <w:r w:rsidRPr="003865A4">
              <w:rPr>
                <w:rFonts w:ascii="GHEA Grapalat" w:hAnsi="GHEA Grapalat"/>
                <w:b/>
                <w:sz w:val="18"/>
                <w:szCs w:val="18"/>
                <w:lang w:val="hy-AM"/>
              </w:rPr>
              <w:t>Արդյունք 2.</w:t>
            </w:r>
            <w:r w:rsidRPr="003865A4">
              <w:rPr>
                <w:rFonts w:ascii="GHEA Grapalat" w:hAnsi="GHEA Grapalat"/>
                <w:sz w:val="18"/>
                <w:szCs w:val="18"/>
                <w:lang w:val="hy-AM"/>
              </w:rPr>
              <w:t xml:space="preserve">  Հողային ռեսուրսների օգտագործման և պահպանության արդյունավետության բարձրացում    </w:t>
            </w:r>
          </w:p>
          <w:p w:rsidR="00E53573" w:rsidRPr="003865A4" w:rsidRDefault="00E53573" w:rsidP="005E64E3">
            <w:pPr>
              <w:pStyle w:val="Char"/>
              <w:spacing w:after="0" w:line="240" w:lineRule="auto"/>
              <w:rPr>
                <w:rFonts w:ascii="GHEA Grapalat" w:hAnsi="GHEA Grapalat"/>
                <w:sz w:val="18"/>
                <w:szCs w:val="18"/>
                <w:lang w:val="hy-AM"/>
              </w:rPr>
            </w:pPr>
            <w:r w:rsidRPr="003865A4">
              <w:rPr>
                <w:rFonts w:ascii="GHEA Grapalat" w:hAnsi="GHEA Grapalat"/>
                <w:sz w:val="18"/>
                <w:szCs w:val="18"/>
                <w:lang w:val="hy-AM"/>
              </w:rPr>
              <w:t xml:space="preserve">  </w:t>
            </w:r>
            <w:r w:rsidRPr="003865A4">
              <w:rPr>
                <w:rFonts w:ascii="GHEA Grapalat" w:hAnsi="GHEA Grapalat"/>
                <w:b/>
                <w:sz w:val="18"/>
                <w:szCs w:val="18"/>
                <w:lang w:val="hy-AM"/>
              </w:rPr>
              <w:t>Միջոցառումներ</w:t>
            </w:r>
            <w:r w:rsidRPr="003865A4">
              <w:rPr>
                <w:rFonts w:ascii="GHEA Grapalat" w:hAnsi="GHEA Grapalat"/>
                <w:sz w:val="18"/>
                <w:szCs w:val="18"/>
                <w:lang w:val="hy-AM"/>
              </w:rPr>
              <w:t xml:space="preserve">                                </w:t>
            </w:r>
          </w:p>
          <w:p w:rsidR="00E53573" w:rsidRPr="003865A4" w:rsidRDefault="00E53573" w:rsidP="005E64E3">
            <w:pPr>
              <w:pStyle w:val="Char"/>
              <w:spacing w:after="0" w:line="240" w:lineRule="auto"/>
              <w:rPr>
                <w:rFonts w:ascii="GHEA Grapalat" w:hAnsi="GHEA Grapalat"/>
                <w:sz w:val="18"/>
                <w:szCs w:val="18"/>
                <w:lang w:val="hy-AM"/>
              </w:rPr>
            </w:pPr>
            <w:r w:rsidRPr="003865A4">
              <w:rPr>
                <w:rFonts w:ascii="GHEA Grapalat" w:hAnsi="GHEA Grapalat"/>
                <w:sz w:val="18"/>
                <w:szCs w:val="18"/>
                <w:lang w:val="hy-AM"/>
              </w:rPr>
              <w:lastRenderedPageBreak/>
              <w:t xml:space="preserve">  * Գետերի հունի մաքրում, ափապատնեշների կառուցում      </w:t>
            </w:r>
          </w:p>
          <w:p w:rsidR="00E53573" w:rsidRPr="003865A4" w:rsidRDefault="00E53573" w:rsidP="005E64E3">
            <w:pPr>
              <w:pStyle w:val="Char"/>
              <w:spacing w:after="0" w:line="240" w:lineRule="auto"/>
              <w:rPr>
                <w:rFonts w:ascii="GHEA Grapalat" w:hAnsi="GHEA Grapalat"/>
                <w:sz w:val="18"/>
                <w:szCs w:val="18"/>
                <w:lang w:val="hy-AM"/>
              </w:rPr>
            </w:pPr>
            <w:r w:rsidRPr="003865A4">
              <w:rPr>
                <w:rFonts w:ascii="GHEA Grapalat" w:hAnsi="GHEA Grapalat"/>
                <w:sz w:val="18"/>
                <w:szCs w:val="18"/>
                <w:lang w:val="hy-AM"/>
              </w:rPr>
              <w:t xml:space="preserve">  * Հողերի մելիորացիա                     </w:t>
            </w:r>
          </w:p>
          <w:p w:rsidR="00E53573" w:rsidRPr="003865A4" w:rsidRDefault="00E53573" w:rsidP="005E64E3">
            <w:pPr>
              <w:pStyle w:val="Char"/>
              <w:spacing w:after="0" w:line="240" w:lineRule="auto"/>
              <w:rPr>
                <w:rFonts w:ascii="GHEA Grapalat" w:hAnsi="GHEA Grapalat"/>
                <w:sz w:val="18"/>
                <w:szCs w:val="18"/>
                <w:lang w:val="hy-AM"/>
              </w:rPr>
            </w:pPr>
            <w:r w:rsidRPr="003865A4">
              <w:rPr>
                <w:rFonts w:ascii="GHEA Grapalat" w:hAnsi="GHEA Grapalat"/>
                <w:sz w:val="18"/>
                <w:szCs w:val="18"/>
                <w:lang w:val="hy-AM"/>
              </w:rPr>
              <w:t xml:space="preserve">  * Փակ ջրահեռացման ցանցի վերակառուցում, վերանորոգում, բաց ցանցի մաքրման աշխատանքների շարունակում</w:t>
            </w:r>
          </w:p>
        </w:tc>
        <w:tc>
          <w:tcPr>
            <w:tcW w:w="3411" w:type="dxa"/>
          </w:tcPr>
          <w:p w:rsidR="00E53573" w:rsidRPr="003865A4" w:rsidRDefault="00E53573" w:rsidP="005E64E3">
            <w:pPr>
              <w:pStyle w:val="Char"/>
              <w:spacing w:after="0" w:line="240" w:lineRule="auto"/>
              <w:rPr>
                <w:rFonts w:ascii="GHEA Grapalat" w:hAnsi="GHEA Grapalat"/>
                <w:sz w:val="18"/>
                <w:szCs w:val="18"/>
                <w:lang w:val="hy-AM"/>
              </w:rPr>
            </w:pPr>
            <w:r w:rsidRPr="003865A4">
              <w:rPr>
                <w:rFonts w:ascii="GHEA Grapalat" w:hAnsi="GHEA Grapalat"/>
                <w:sz w:val="18"/>
                <w:szCs w:val="18"/>
                <w:lang w:val="hy-AM"/>
              </w:rPr>
              <w:lastRenderedPageBreak/>
              <w:t xml:space="preserve">Հողերի դեգրադացիայի, հեղեղումների հետևանքով ջրածածկման և հողատարման  կանխարգելման  համար պետական  </w:t>
            </w:r>
            <w:r w:rsidRPr="003865A4">
              <w:rPr>
                <w:rFonts w:ascii="GHEA Grapalat" w:hAnsi="GHEA Grapalat"/>
                <w:sz w:val="18"/>
                <w:szCs w:val="18"/>
                <w:lang w:val="hy-AM"/>
              </w:rPr>
              <w:lastRenderedPageBreak/>
              <w:t>բյուջեից հատկացված միջոցներով իրականացվում է գետերի հունի մաքրման և ափապատանեշի ամրացման աշխատանքներ</w:t>
            </w:r>
          </w:p>
          <w:p w:rsidR="00E53573" w:rsidRPr="003865A4" w:rsidRDefault="00E53573" w:rsidP="005E64E3">
            <w:pPr>
              <w:pStyle w:val="Char"/>
              <w:spacing w:after="0" w:line="240" w:lineRule="auto"/>
              <w:rPr>
                <w:rFonts w:ascii="GHEA Grapalat" w:hAnsi="GHEA Grapalat"/>
                <w:sz w:val="4"/>
                <w:szCs w:val="4"/>
                <w:lang w:val="hy-AM"/>
              </w:rPr>
            </w:pPr>
          </w:p>
          <w:p w:rsidR="00E53573" w:rsidRPr="003865A4" w:rsidRDefault="00E53573" w:rsidP="005E64E3">
            <w:pPr>
              <w:pStyle w:val="Char"/>
              <w:spacing w:after="0" w:line="240" w:lineRule="auto"/>
              <w:rPr>
                <w:rFonts w:ascii="GHEA Grapalat" w:hAnsi="GHEA Grapalat"/>
                <w:sz w:val="18"/>
                <w:szCs w:val="18"/>
                <w:lang w:val="hy-AM"/>
              </w:rPr>
            </w:pPr>
            <w:r w:rsidRPr="003865A4">
              <w:rPr>
                <w:rFonts w:ascii="GHEA Grapalat" w:hAnsi="GHEA Grapalat"/>
                <w:sz w:val="18"/>
                <w:szCs w:val="18"/>
                <w:lang w:val="hy-AM"/>
              </w:rPr>
              <w:t>* Արաքս գետի ափապատնեշի ամրացումներ են  կատարվել Երվանդաշատ, Բագարան, Ջանֆիդա, Մարգարա, Արազափ, Արաքս, Ջրառատ, Գետաշեն համայնքներում</w:t>
            </w:r>
          </w:p>
          <w:p w:rsidR="00E53573" w:rsidRPr="003865A4" w:rsidRDefault="00E53573" w:rsidP="005E64E3">
            <w:pPr>
              <w:pStyle w:val="Char"/>
              <w:spacing w:after="0" w:line="240" w:lineRule="auto"/>
              <w:rPr>
                <w:rFonts w:ascii="GHEA Grapalat" w:hAnsi="GHEA Grapalat"/>
                <w:sz w:val="18"/>
                <w:szCs w:val="18"/>
                <w:lang w:val="hy-AM"/>
              </w:rPr>
            </w:pPr>
            <w:r w:rsidRPr="003865A4">
              <w:rPr>
                <w:rFonts w:ascii="GHEA Grapalat" w:hAnsi="GHEA Grapalat"/>
                <w:sz w:val="18"/>
                <w:szCs w:val="18"/>
                <w:lang w:val="hy-AM"/>
              </w:rPr>
              <w:t>* Մրգաստան, Դողս, Ամբերդ, Ծիածան, Խորոնք, Ակնաշեն, Լուսագյուղ և Արաքս համայնքների վարչատարածքներում  Քասախ և Մեծամոր գետերի հունի մաքրման և ափապատնեշի ամրացման համար կատարվել են մեծ ծավալի աշխատանքներ՝ համայնքների ներդրումների հաշվին: 2012-2013 թվականների ընթացքում այդ նպատակով պետական բյուջեից հատկացվել է համապատասխանաբար` 201.2 և 191.6 մլն. դրամ:</w:t>
            </w:r>
          </w:p>
          <w:p w:rsidR="00E53573" w:rsidRPr="003865A4" w:rsidRDefault="00E53573" w:rsidP="005E64E3">
            <w:pPr>
              <w:pStyle w:val="Char"/>
              <w:spacing w:after="0" w:line="240" w:lineRule="auto"/>
              <w:rPr>
                <w:rFonts w:ascii="GHEA Grapalat" w:hAnsi="GHEA Grapalat"/>
                <w:sz w:val="18"/>
                <w:szCs w:val="18"/>
                <w:lang w:val="hy-AM"/>
              </w:rPr>
            </w:pPr>
            <w:r w:rsidRPr="003865A4">
              <w:rPr>
                <w:rFonts w:ascii="GHEA Grapalat" w:hAnsi="GHEA Grapalat"/>
                <w:sz w:val="18"/>
                <w:szCs w:val="18"/>
                <w:lang w:val="hy-AM"/>
              </w:rPr>
              <w:t xml:space="preserve"> «Ագրոքիմիական ծառայություն» ՊՈԱԿ-ի կողմից ուսումնասիրվում, քարտեզագրվում է հողատարածքների պարարտացման արդյունավետ համակարգ: </w:t>
            </w:r>
          </w:p>
          <w:p w:rsidR="00E53573" w:rsidRPr="003865A4" w:rsidRDefault="00E53573" w:rsidP="005E64E3">
            <w:pPr>
              <w:pStyle w:val="Char"/>
              <w:spacing w:after="0" w:line="240" w:lineRule="auto"/>
              <w:rPr>
                <w:rFonts w:ascii="GHEA Grapalat" w:hAnsi="GHEA Grapalat"/>
                <w:sz w:val="18"/>
                <w:szCs w:val="18"/>
                <w:lang w:val="hy-AM"/>
              </w:rPr>
            </w:pPr>
            <w:r w:rsidRPr="003865A4">
              <w:rPr>
                <w:rFonts w:ascii="GHEA Grapalat" w:hAnsi="GHEA Grapalat"/>
                <w:sz w:val="18"/>
                <w:szCs w:val="18"/>
                <w:lang w:val="hy-AM"/>
              </w:rPr>
              <w:t>*Մաքրվել և վերանորոգվել է  համայնքների վարչական տարածքներով անցնող ստորերկրյա ջրերի հեռացաման բաց ցանցը:</w:t>
            </w:r>
          </w:p>
          <w:p w:rsidR="00E53573" w:rsidRPr="003865A4" w:rsidRDefault="00E53573" w:rsidP="005E64E3">
            <w:pPr>
              <w:pStyle w:val="Char"/>
              <w:spacing w:after="0" w:line="240" w:lineRule="auto"/>
              <w:rPr>
                <w:rFonts w:ascii="GHEA Grapalat" w:hAnsi="GHEA Grapalat"/>
                <w:sz w:val="18"/>
                <w:szCs w:val="18"/>
                <w:lang w:val="hy-AM"/>
              </w:rPr>
            </w:pPr>
            <w:r w:rsidRPr="003865A4">
              <w:rPr>
                <w:rFonts w:ascii="GHEA Grapalat" w:hAnsi="GHEA Grapalat"/>
                <w:sz w:val="18"/>
                <w:szCs w:val="18"/>
                <w:lang w:val="hy-AM"/>
              </w:rPr>
              <w:t xml:space="preserve">  2012 թվականին մաքրվել է 70.9 մլն. դրամի, իսկ 2013 թվականին` 62.5 մլն. դրամի աշխատանքներ:</w:t>
            </w:r>
          </w:p>
          <w:p w:rsidR="00E53573" w:rsidRPr="003865A4" w:rsidRDefault="00E53573" w:rsidP="005E64E3">
            <w:pPr>
              <w:pStyle w:val="Char"/>
              <w:spacing w:after="0" w:line="240" w:lineRule="auto"/>
              <w:rPr>
                <w:rFonts w:ascii="GHEA Grapalat" w:hAnsi="GHEA Grapalat"/>
                <w:sz w:val="18"/>
                <w:szCs w:val="18"/>
                <w:lang w:val="hy-AM"/>
              </w:rPr>
            </w:pPr>
            <w:r w:rsidRPr="003865A4">
              <w:rPr>
                <w:rFonts w:ascii="GHEA Grapalat" w:hAnsi="GHEA Grapalat"/>
                <w:sz w:val="18"/>
                <w:szCs w:val="18"/>
                <w:lang w:val="hy-AM"/>
              </w:rPr>
              <w:t xml:space="preserve">   </w:t>
            </w:r>
          </w:p>
        </w:tc>
        <w:tc>
          <w:tcPr>
            <w:tcW w:w="1179" w:type="dxa"/>
          </w:tcPr>
          <w:p w:rsidR="00E53573" w:rsidRPr="003865A4" w:rsidRDefault="00E53573" w:rsidP="005E64E3">
            <w:pPr>
              <w:rPr>
                <w:rFonts w:ascii="GHEA Grapalat" w:hAnsi="GHEA Grapalat" w:cs="Calibri"/>
                <w:sz w:val="15"/>
                <w:szCs w:val="15"/>
                <w:lang w:val="hy-AM" w:eastAsia="ru-RU"/>
              </w:rPr>
            </w:pPr>
          </w:p>
        </w:tc>
        <w:tc>
          <w:tcPr>
            <w:tcW w:w="2610" w:type="dxa"/>
          </w:tcPr>
          <w:p w:rsidR="00E53573" w:rsidRPr="003865A4" w:rsidRDefault="00E53573" w:rsidP="005E64E3">
            <w:pPr>
              <w:rPr>
                <w:rFonts w:ascii="GHEA Grapalat" w:hAnsi="GHEA Grapalat" w:cs="Calibri"/>
                <w:sz w:val="15"/>
                <w:szCs w:val="15"/>
                <w:lang w:val="hy-AM" w:eastAsia="ru-RU"/>
              </w:rPr>
            </w:pPr>
            <w:r w:rsidRPr="003865A4">
              <w:rPr>
                <w:rFonts w:ascii="GHEA Grapalat" w:hAnsi="GHEA Grapalat" w:cs="Calibri"/>
                <w:sz w:val="15"/>
                <w:szCs w:val="15"/>
                <w:lang w:val="hy-AM" w:eastAsia="ru-RU"/>
              </w:rPr>
              <w:t xml:space="preserve">Ռիսկեր`                                                                * Ստորգետնյա ջրերի հեռացման համար փակ ցանցի վերակառուցման համար աղուտ-ալկալի հողերի մելորացիայի </w:t>
            </w:r>
            <w:r w:rsidRPr="003865A4">
              <w:rPr>
                <w:rFonts w:ascii="GHEA Grapalat" w:hAnsi="GHEA Grapalat" w:cs="Calibri"/>
                <w:sz w:val="15"/>
                <w:szCs w:val="15"/>
                <w:lang w:val="hy-AM" w:eastAsia="ru-RU"/>
              </w:rPr>
              <w:lastRenderedPageBreak/>
              <w:t>համար պահանջվող հետազոտությունների բացակայություն, այդ նպատակով համայնքային ֆինանսական միջոցների բացակայություն,                                         * Համայնքների կողմից հողերի մելիորատիվ վիճակի բարելավ,ման ծրագրերի մշակման և արդյունավետ պարարտացման համակարգի մշակման և քարտեզագրման համար շահագրգռվածություն չի ցուցաբերվում</w:t>
            </w:r>
          </w:p>
        </w:tc>
      </w:tr>
      <w:tr w:rsidR="00E53573" w:rsidRPr="003865A4" w:rsidTr="005E64E3">
        <w:tc>
          <w:tcPr>
            <w:tcW w:w="3420" w:type="dxa"/>
          </w:tcPr>
          <w:p w:rsidR="00E53573" w:rsidRPr="003865A4" w:rsidRDefault="00E53573" w:rsidP="005E64E3">
            <w:pPr>
              <w:pStyle w:val="Char"/>
              <w:spacing w:after="0" w:line="240" w:lineRule="auto"/>
              <w:rPr>
                <w:rFonts w:ascii="GHEA Grapalat" w:hAnsi="GHEA Grapalat"/>
                <w:sz w:val="18"/>
                <w:szCs w:val="18"/>
                <w:lang w:val="hy-AM"/>
              </w:rPr>
            </w:pPr>
            <w:r w:rsidRPr="003865A4">
              <w:rPr>
                <w:rFonts w:ascii="GHEA Grapalat" w:hAnsi="GHEA Grapalat"/>
                <w:b/>
                <w:sz w:val="18"/>
                <w:szCs w:val="18"/>
                <w:lang w:val="hy-AM"/>
              </w:rPr>
              <w:lastRenderedPageBreak/>
              <w:t>Արդյունք 3</w:t>
            </w:r>
            <w:r w:rsidRPr="003865A4">
              <w:rPr>
                <w:rFonts w:ascii="GHEA Grapalat" w:hAnsi="GHEA Grapalat"/>
                <w:sz w:val="18"/>
                <w:szCs w:val="18"/>
                <w:lang w:val="hy-AM"/>
              </w:rPr>
              <w:t xml:space="preserve">                                        Արտադրական և կենցաղային թափոնների տեղադրման համակարգերի կատարելագործում</w:t>
            </w:r>
          </w:p>
          <w:p w:rsidR="00E53573" w:rsidRPr="003865A4" w:rsidRDefault="00E53573" w:rsidP="005E64E3">
            <w:pPr>
              <w:pStyle w:val="Char"/>
              <w:spacing w:after="0" w:line="240" w:lineRule="auto"/>
              <w:rPr>
                <w:rFonts w:ascii="GHEA Grapalat" w:hAnsi="GHEA Grapalat"/>
                <w:sz w:val="18"/>
                <w:szCs w:val="18"/>
                <w:lang w:val="hy-AM"/>
              </w:rPr>
            </w:pPr>
            <w:r w:rsidRPr="003865A4">
              <w:rPr>
                <w:rFonts w:ascii="GHEA Grapalat" w:hAnsi="GHEA Grapalat"/>
                <w:b/>
                <w:sz w:val="18"/>
                <w:szCs w:val="18"/>
                <w:lang w:val="hy-AM"/>
              </w:rPr>
              <w:t>Միջոցառումներ</w:t>
            </w:r>
          </w:p>
          <w:p w:rsidR="00E53573" w:rsidRPr="003865A4" w:rsidRDefault="00E53573" w:rsidP="005E64E3">
            <w:pPr>
              <w:pStyle w:val="Char"/>
              <w:spacing w:after="0" w:line="240" w:lineRule="auto"/>
              <w:rPr>
                <w:rFonts w:ascii="GHEA Grapalat" w:hAnsi="GHEA Grapalat"/>
                <w:sz w:val="18"/>
                <w:szCs w:val="18"/>
                <w:lang w:val="hy-AM"/>
              </w:rPr>
            </w:pPr>
            <w:r w:rsidRPr="003865A4">
              <w:rPr>
                <w:rFonts w:ascii="GHEA Grapalat" w:hAnsi="GHEA Grapalat"/>
                <w:sz w:val="18"/>
                <w:szCs w:val="18"/>
                <w:lang w:val="hy-AM"/>
              </w:rPr>
              <w:t>* Քաղաքների և խոշոր բնակավայրերի աղբավայրերի կառավարման  ծրագրերի մշակում</w:t>
            </w:r>
          </w:p>
          <w:p w:rsidR="00E53573" w:rsidRPr="003865A4" w:rsidRDefault="00E53573" w:rsidP="005E64E3">
            <w:pPr>
              <w:pStyle w:val="Char"/>
              <w:spacing w:after="0" w:line="240" w:lineRule="auto"/>
              <w:rPr>
                <w:rFonts w:ascii="GHEA Grapalat" w:hAnsi="GHEA Grapalat"/>
                <w:sz w:val="18"/>
                <w:szCs w:val="18"/>
                <w:lang w:val="hy-AM"/>
              </w:rPr>
            </w:pPr>
            <w:r w:rsidRPr="003865A4">
              <w:rPr>
                <w:rFonts w:ascii="GHEA Grapalat" w:hAnsi="GHEA Grapalat"/>
                <w:sz w:val="18"/>
                <w:szCs w:val="18"/>
                <w:lang w:val="hy-AM"/>
              </w:rPr>
              <w:t>* Միջհամայնքային աղբավայրերի նախագծում, ՏԻՄ-երի աջակցություն, աղբահանության պայմանագրային հարաբերությունների ձևավորման համար</w:t>
            </w:r>
          </w:p>
          <w:p w:rsidR="00E53573" w:rsidRPr="003865A4" w:rsidRDefault="00E53573" w:rsidP="005E64E3">
            <w:pPr>
              <w:pStyle w:val="Char"/>
              <w:spacing w:after="0" w:line="240" w:lineRule="auto"/>
              <w:rPr>
                <w:rFonts w:ascii="GHEA Grapalat" w:hAnsi="GHEA Grapalat"/>
                <w:sz w:val="18"/>
                <w:szCs w:val="18"/>
                <w:lang w:val="hy-AM"/>
              </w:rPr>
            </w:pPr>
          </w:p>
          <w:p w:rsidR="00E53573" w:rsidRPr="003865A4" w:rsidRDefault="00E53573" w:rsidP="005E64E3">
            <w:pPr>
              <w:pStyle w:val="Char"/>
              <w:spacing w:after="0" w:line="240" w:lineRule="auto"/>
              <w:rPr>
                <w:rFonts w:ascii="GHEA Grapalat" w:hAnsi="GHEA Grapalat"/>
                <w:sz w:val="18"/>
                <w:szCs w:val="18"/>
                <w:lang w:val="hy-AM"/>
              </w:rPr>
            </w:pPr>
            <w:r w:rsidRPr="003865A4">
              <w:rPr>
                <w:rFonts w:ascii="GHEA Grapalat" w:hAnsi="GHEA Grapalat"/>
                <w:sz w:val="18"/>
                <w:szCs w:val="18"/>
                <w:lang w:val="hy-AM"/>
              </w:rPr>
              <w:t>* Կեղտաջրերի մաքրման պարզ տեխնոլոգիաների կիրառմամբ մաքրման կայանների ստեղծում</w:t>
            </w:r>
          </w:p>
        </w:tc>
        <w:tc>
          <w:tcPr>
            <w:tcW w:w="3411" w:type="dxa"/>
          </w:tcPr>
          <w:p w:rsidR="00E53573" w:rsidRPr="003865A4" w:rsidRDefault="00E53573" w:rsidP="005E64E3">
            <w:pPr>
              <w:pStyle w:val="Char"/>
              <w:spacing w:after="0" w:line="240" w:lineRule="auto"/>
              <w:rPr>
                <w:rFonts w:ascii="GHEA Grapalat" w:hAnsi="GHEA Grapalat"/>
                <w:sz w:val="18"/>
                <w:szCs w:val="18"/>
                <w:lang w:val="hy-AM"/>
              </w:rPr>
            </w:pPr>
            <w:r w:rsidRPr="003865A4">
              <w:rPr>
                <w:rFonts w:ascii="GHEA Grapalat" w:hAnsi="GHEA Grapalat"/>
                <w:sz w:val="18"/>
                <w:szCs w:val="18"/>
                <w:lang w:val="hy-AM"/>
              </w:rPr>
              <w:t>2014թ. համար նախատեսված է 61կմ երկարության ջրահեռացաման բաց ցանցի մաքրման աշխատանքների իրականացնում, եթե դրա անհրաժեշտությունը զգացվի: Մարզում թափոնների կառավարման համար պայմաններ ապահովված են</w:t>
            </w:r>
          </w:p>
          <w:p w:rsidR="00E53573" w:rsidRPr="003865A4" w:rsidRDefault="00E53573" w:rsidP="005E64E3">
            <w:pPr>
              <w:pStyle w:val="Char"/>
              <w:spacing w:after="0" w:line="240" w:lineRule="auto"/>
              <w:rPr>
                <w:rFonts w:ascii="GHEA Grapalat" w:hAnsi="GHEA Grapalat"/>
                <w:sz w:val="18"/>
                <w:szCs w:val="18"/>
                <w:lang w:val="hy-AM"/>
              </w:rPr>
            </w:pPr>
            <w:r w:rsidRPr="003865A4">
              <w:rPr>
                <w:rFonts w:ascii="GHEA Grapalat" w:hAnsi="GHEA Grapalat"/>
                <w:sz w:val="18"/>
                <w:szCs w:val="18"/>
                <w:lang w:val="hy-AM"/>
              </w:rPr>
              <w:t>Բնակավայրեր, որոնք մշակել են աղբավայրերի կառավարման պլաններ</w:t>
            </w:r>
          </w:p>
          <w:p w:rsidR="00E53573" w:rsidRPr="003865A4" w:rsidRDefault="00E53573" w:rsidP="005E64E3">
            <w:pPr>
              <w:pStyle w:val="Char"/>
              <w:spacing w:after="0" w:line="240" w:lineRule="auto"/>
              <w:rPr>
                <w:rFonts w:ascii="GHEA Grapalat" w:hAnsi="GHEA Grapalat"/>
                <w:sz w:val="18"/>
                <w:szCs w:val="18"/>
                <w:lang w:val="hy-AM"/>
              </w:rPr>
            </w:pPr>
            <w:r w:rsidRPr="003865A4">
              <w:rPr>
                <w:rFonts w:ascii="GHEA Grapalat" w:hAnsi="GHEA Grapalat"/>
                <w:sz w:val="18"/>
                <w:szCs w:val="18"/>
                <w:lang w:val="hy-AM"/>
              </w:rPr>
              <w:t xml:space="preserve"> Մարզի քաղաքներում մշակված  են աղբավայրերի կառավարման պլաններ, ցանկապատված գործող աղբավայրեր` Էջմիածին, Մեծամոր, Արմավիր, միջհամայնքային աղբավայրերի մշակված նախագծեր : 35 համայնքներ ունեն աղբահեռացման պայմանագրեր` </w:t>
            </w:r>
            <w:r w:rsidRPr="003865A4">
              <w:rPr>
                <w:rFonts w:ascii="GHEA Grapalat" w:hAnsi="GHEA Grapalat"/>
                <w:sz w:val="18"/>
                <w:szCs w:val="18"/>
                <w:lang w:val="hy-AM"/>
              </w:rPr>
              <w:lastRenderedPageBreak/>
              <w:t>մասնագիտացաված կազմակերպությունների հետ, որոնք իրականացնում են աղբի հավաքման, հեռացման ու տեղակայման աշխատանքներ:</w:t>
            </w:r>
          </w:p>
        </w:tc>
        <w:tc>
          <w:tcPr>
            <w:tcW w:w="1179" w:type="dxa"/>
          </w:tcPr>
          <w:p w:rsidR="00E53573" w:rsidRPr="003865A4" w:rsidRDefault="00E53573" w:rsidP="005E64E3">
            <w:pPr>
              <w:rPr>
                <w:rFonts w:ascii="GHEA Grapalat" w:hAnsi="GHEA Grapalat" w:cs="Calibri"/>
                <w:sz w:val="15"/>
                <w:szCs w:val="15"/>
                <w:lang w:val="hy-AM" w:eastAsia="ru-RU"/>
              </w:rPr>
            </w:pPr>
          </w:p>
        </w:tc>
        <w:tc>
          <w:tcPr>
            <w:tcW w:w="2610" w:type="dxa"/>
          </w:tcPr>
          <w:p w:rsidR="00E53573" w:rsidRPr="003865A4" w:rsidRDefault="00E53573" w:rsidP="005E64E3">
            <w:pPr>
              <w:rPr>
                <w:rFonts w:ascii="GHEA Grapalat" w:hAnsi="GHEA Grapalat"/>
                <w:sz w:val="18"/>
                <w:szCs w:val="18"/>
                <w:lang w:val="hy-AM"/>
              </w:rPr>
            </w:pPr>
            <w:r w:rsidRPr="003865A4">
              <w:rPr>
                <w:rFonts w:ascii="GHEA Grapalat" w:hAnsi="GHEA Grapalat" w:cs="Calibri"/>
                <w:sz w:val="15"/>
                <w:szCs w:val="15"/>
                <w:lang w:val="hy-AM" w:eastAsia="ru-RU"/>
              </w:rPr>
              <w:t>Ռիսկեր`  Ֆինանսական  միջոցների բացակայություն.ՏԻՄ-երը չեն կարևորում խնդիրը                         Մեղմում`  Թափոնների կառավարման հիմնախնդիրը կառավարության գերկայությունների շարքում է,  աղբավայրերի վերակառուցման, կառուցման խնդիրները նախատեսված է գլխավոր հատակագծերում</w:t>
            </w:r>
          </w:p>
        </w:tc>
      </w:tr>
      <w:tr w:rsidR="00E53573" w:rsidRPr="003865A4" w:rsidTr="005E64E3">
        <w:tc>
          <w:tcPr>
            <w:tcW w:w="3420" w:type="dxa"/>
          </w:tcPr>
          <w:p w:rsidR="00E53573" w:rsidRPr="003865A4" w:rsidRDefault="00E53573" w:rsidP="005E64E3">
            <w:pPr>
              <w:pStyle w:val="Char"/>
              <w:spacing w:after="0" w:line="240" w:lineRule="auto"/>
              <w:rPr>
                <w:rFonts w:ascii="GHEA Grapalat" w:hAnsi="GHEA Grapalat"/>
                <w:sz w:val="18"/>
                <w:szCs w:val="18"/>
                <w:lang w:val="hy-AM"/>
              </w:rPr>
            </w:pPr>
            <w:r w:rsidRPr="003865A4">
              <w:rPr>
                <w:rFonts w:ascii="GHEA Grapalat" w:hAnsi="GHEA Grapalat"/>
                <w:b/>
                <w:sz w:val="18"/>
                <w:szCs w:val="18"/>
                <w:lang w:val="hy-AM"/>
              </w:rPr>
              <w:lastRenderedPageBreak/>
              <w:t>Արդյունք 4</w:t>
            </w:r>
            <w:r w:rsidRPr="003865A4">
              <w:rPr>
                <w:rFonts w:ascii="GHEA Grapalat" w:hAnsi="GHEA Grapalat"/>
                <w:sz w:val="18"/>
                <w:szCs w:val="18"/>
                <w:lang w:val="hy-AM"/>
              </w:rPr>
              <w:t xml:space="preserve">                                       Բնապահպանական հիմնախնդիրների և իրականացվելիք միջոցառումների վերաբերյալ հասարակության իրազեկության բարձրացում</w:t>
            </w:r>
          </w:p>
          <w:p w:rsidR="00E53573" w:rsidRPr="003865A4" w:rsidRDefault="00E53573" w:rsidP="005E64E3">
            <w:pPr>
              <w:pStyle w:val="Char"/>
              <w:spacing w:after="0" w:line="240" w:lineRule="auto"/>
              <w:rPr>
                <w:rFonts w:ascii="GHEA Grapalat" w:hAnsi="GHEA Grapalat"/>
                <w:b/>
                <w:sz w:val="18"/>
                <w:szCs w:val="18"/>
                <w:lang w:val="hy-AM"/>
              </w:rPr>
            </w:pPr>
            <w:r w:rsidRPr="003865A4">
              <w:rPr>
                <w:rFonts w:ascii="GHEA Grapalat" w:hAnsi="GHEA Grapalat"/>
                <w:sz w:val="18"/>
                <w:szCs w:val="18"/>
                <w:lang w:val="hy-AM"/>
              </w:rPr>
              <w:t xml:space="preserve">  </w:t>
            </w:r>
            <w:r w:rsidRPr="003865A4">
              <w:rPr>
                <w:rFonts w:ascii="GHEA Grapalat" w:hAnsi="GHEA Grapalat"/>
                <w:b/>
                <w:sz w:val="18"/>
                <w:szCs w:val="18"/>
                <w:lang w:val="hy-AM"/>
              </w:rPr>
              <w:t>Միջոցառումներ</w:t>
            </w:r>
          </w:p>
          <w:p w:rsidR="00E53573" w:rsidRPr="003865A4" w:rsidRDefault="00E53573" w:rsidP="005E64E3">
            <w:pPr>
              <w:pStyle w:val="Char"/>
              <w:spacing w:after="0" w:line="240" w:lineRule="auto"/>
              <w:rPr>
                <w:rFonts w:ascii="GHEA Grapalat" w:hAnsi="GHEA Grapalat"/>
                <w:sz w:val="18"/>
                <w:szCs w:val="18"/>
                <w:lang w:val="hy-AM"/>
              </w:rPr>
            </w:pPr>
            <w:r w:rsidRPr="003865A4">
              <w:rPr>
                <w:rFonts w:ascii="GHEA Grapalat" w:hAnsi="GHEA Grapalat"/>
                <w:sz w:val="18"/>
                <w:szCs w:val="18"/>
                <w:lang w:val="hy-AM"/>
              </w:rPr>
              <w:t>-բնապահպանական ծրագրերի իրականացման համար հասարակական կազմակերպությունների  աջակցության տրամադրում</w:t>
            </w:r>
          </w:p>
        </w:tc>
        <w:tc>
          <w:tcPr>
            <w:tcW w:w="3411" w:type="dxa"/>
          </w:tcPr>
          <w:p w:rsidR="00E53573" w:rsidRPr="003865A4" w:rsidRDefault="00E53573" w:rsidP="005E64E3">
            <w:pPr>
              <w:pStyle w:val="NoSpacing"/>
              <w:rPr>
                <w:rFonts w:ascii="GHEA Grapalat" w:hAnsi="GHEA Grapalat"/>
                <w:sz w:val="18"/>
                <w:szCs w:val="18"/>
                <w:lang w:val="hy-AM"/>
              </w:rPr>
            </w:pPr>
            <w:r w:rsidRPr="003865A4">
              <w:rPr>
                <w:rFonts w:ascii="GHEA Grapalat" w:hAnsi="GHEA Grapalat" w:cs="Sylfaen"/>
                <w:sz w:val="18"/>
                <w:szCs w:val="18"/>
                <w:lang w:val="hy-AM"/>
              </w:rPr>
              <w:t>Իրականացված</w:t>
            </w:r>
            <w:r w:rsidRPr="003865A4">
              <w:rPr>
                <w:rFonts w:ascii="GHEA Grapalat" w:hAnsi="GHEA Grapalat"/>
                <w:sz w:val="18"/>
                <w:szCs w:val="18"/>
                <w:lang w:val="hy-AM"/>
              </w:rPr>
              <w:t xml:space="preserve"> </w:t>
            </w:r>
            <w:r w:rsidRPr="003865A4">
              <w:rPr>
                <w:rFonts w:ascii="GHEA Grapalat" w:hAnsi="GHEA Grapalat" w:cs="Sylfaen"/>
                <w:sz w:val="18"/>
                <w:szCs w:val="18"/>
                <w:lang w:val="hy-AM"/>
              </w:rPr>
              <w:t>ծրագրերի</w:t>
            </w:r>
            <w:r w:rsidRPr="003865A4">
              <w:rPr>
                <w:rFonts w:ascii="GHEA Grapalat" w:hAnsi="GHEA Grapalat"/>
                <w:sz w:val="18"/>
                <w:szCs w:val="18"/>
                <w:lang w:val="hy-AM"/>
              </w:rPr>
              <w:t xml:space="preserve"> </w:t>
            </w:r>
            <w:r w:rsidRPr="003865A4">
              <w:rPr>
                <w:rFonts w:ascii="GHEA Grapalat" w:hAnsi="GHEA Grapalat" w:cs="Sylfaen"/>
                <w:sz w:val="18"/>
                <w:szCs w:val="18"/>
                <w:lang w:val="hy-AM"/>
              </w:rPr>
              <w:t>վերաբերյալ</w:t>
            </w:r>
            <w:r w:rsidRPr="003865A4">
              <w:rPr>
                <w:rFonts w:ascii="GHEA Grapalat" w:hAnsi="GHEA Grapalat"/>
                <w:sz w:val="18"/>
                <w:szCs w:val="18"/>
                <w:lang w:val="hy-AM"/>
              </w:rPr>
              <w:t xml:space="preserve"> </w:t>
            </w:r>
            <w:r w:rsidRPr="003865A4">
              <w:rPr>
                <w:rFonts w:ascii="GHEA Grapalat" w:hAnsi="GHEA Grapalat" w:cs="Sylfaen"/>
                <w:sz w:val="18"/>
                <w:szCs w:val="18"/>
                <w:lang w:val="hy-AM"/>
              </w:rPr>
              <w:t>նյութերը</w:t>
            </w:r>
            <w:r w:rsidRPr="003865A4">
              <w:rPr>
                <w:rFonts w:ascii="GHEA Grapalat" w:hAnsi="GHEA Grapalat"/>
                <w:sz w:val="18"/>
                <w:szCs w:val="18"/>
                <w:lang w:val="hy-AM"/>
              </w:rPr>
              <w:t xml:space="preserve"> </w:t>
            </w:r>
            <w:r w:rsidRPr="003865A4">
              <w:rPr>
                <w:rFonts w:ascii="GHEA Grapalat" w:hAnsi="GHEA Grapalat" w:cs="Sylfaen"/>
                <w:sz w:val="18"/>
                <w:szCs w:val="18"/>
                <w:lang w:val="hy-AM"/>
              </w:rPr>
              <w:t>տեղադրվում</w:t>
            </w:r>
            <w:r w:rsidRPr="003865A4">
              <w:rPr>
                <w:rFonts w:ascii="GHEA Grapalat" w:hAnsi="GHEA Grapalat"/>
                <w:sz w:val="18"/>
                <w:szCs w:val="18"/>
                <w:lang w:val="hy-AM"/>
              </w:rPr>
              <w:t xml:space="preserve"> </w:t>
            </w:r>
            <w:r w:rsidRPr="003865A4">
              <w:rPr>
                <w:rFonts w:ascii="GHEA Grapalat" w:hAnsi="GHEA Grapalat" w:cs="Sylfaen"/>
                <w:sz w:val="18"/>
                <w:szCs w:val="18"/>
                <w:lang w:val="hy-AM"/>
              </w:rPr>
              <w:t>են</w:t>
            </w:r>
            <w:r w:rsidRPr="003865A4">
              <w:rPr>
                <w:rFonts w:ascii="GHEA Grapalat" w:hAnsi="GHEA Grapalat"/>
                <w:sz w:val="18"/>
                <w:szCs w:val="18"/>
                <w:lang w:val="hy-AM"/>
              </w:rPr>
              <w:t xml:space="preserve"> </w:t>
            </w:r>
            <w:r w:rsidRPr="003865A4">
              <w:rPr>
                <w:rFonts w:ascii="GHEA Grapalat" w:hAnsi="GHEA Grapalat" w:cs="Sylfaen"/>
                <w:sz w:val="18"/>
                <w:szCs w:val="18"/>
                <w:lang w:val="hy-AM"/>
              </w:rPr>
              <w:t>մարզպետարանի</w:t>
            </w:r>
            <w:r w:rsidRPr="003865A4">
              <w:rPr>
                <w:rFonts w:ascii="GHEA Grapalat" w:hAnsi="GHEA Grapalat"/>
                <w:sz w:val="18"/>
                <w:szCs w:val="18"/>
                <w:lang w:val="hy-AM"/>
              </w:rPr>
              <w:t xml:space="preserve"> </w:t>
            </w:r>
            <w:r w:rsidRPr="003865A4">
              <w:rPr>
                <w:rFonts w:ascii="GHEA Grapalat" w:hAnsi="GHEA Grapalat" w:cs="Sylfaen"/>
                <w:sz w:val="18"/>
                <w:szCs w:val="18"/>
                <w:lang w:val="hy-AM"/>
              </w:rPr>
              <w:t>կայք</w:t>
            </w:r>
            <w:r w:rsidRPr="003865A4">
              <w:rPr>
                <w:rFonts w:ascii="GHEA Grapalat" w:hAnsi="GHEA Grapalat"/>
                <w:sz w:val="18"/>
                <w:szCs w:val="18"/>
                <w:lang w:val="hy-AM"/>
              </w:rPr>
              <w:t>-</w:t>
            </w:r>
            <w:r w:rsidRPr="003865A4">
              <w:rPr>
                <w:rFonts w:ascii="GHEA Grapalat" w:hAnsi="GHEA Grapalat" w:cs="Sylfaen"/>
                <w:sz w:val="18"/>
                <w:szCs w:val="18"/>
                <w:lang w:val="hy-AM"/>
              </w:rPr>
              <w:t>էջում</w:t>
            </w:r>
            <w:r w:rsidRPr="003865A4">
              <w:rPr>
                <w:rFonts w:ascii="GHEA Grapalat" w:hAnsi="GHEA Grapalat"/>
                <w:sz w:val="18"/>
                <w:szCs w:val="18"/>
                <w:lang w:val="hy-AM"/>
              </w:rPr>
              <w:t xml:space="preserve">, </w:t>
            </w:r>
            <w:r w:rsidRPr="003865A4">
              <w:rPr>
                <w:rFonts w:ascii="GHEA Grapalat" w:hAnsi="GHEA Grapalat" w:cs="Sylfaen"/>
                <w:sz w:val="18"/>
                <w:szCs w:val="18"/>
                <w:lang w:val="hy-AM"/>
              </w:rPr>
              <w:t>հրատարակվում են</w:t>
            </w:r>
            <w:r w:rsidRPr="003865A4">
              <w:rPr>
                <w:rFonts w:ascii="GHEA Grapalat" w:hAnsi="GHEA Grapalat"/>
                <w:sz w:val="18"/>
                <w:szCs w:val="18"/>
                <w:lang w:val="hy-AM"/>
              </w:rPr>
              <w:t xml:space="preserve"> </w:t>
            </w:r>
            <w:r w:rsidRPr="003865A4">
              <w:rPr>
                <w:rFonts w:ascii="GHEA Grapalat" w:hAnsi="GHEA Grapalat" w:cs="Sylfaen"/>
                <w:sz w:val="18"/>
                <w:szCs w:val="18"/>
                <w:lang w:val="hy-AM"/>
              </w:rPr>
              <w:t>հոդվածներ, հեռարձակվում</w:t>
            </w:r>
            <w:r w:rsidRPr="003865A4">
              <w:rPr>
                <w:rFonts w:ascii="GHEA Grapalat" w:hAnsi="GHEA Grapalat"/>
                <w:sz w:val="18"/>
                <w:szCs w:val="18"/>
                <w:lang w:val="hy-AM"/>
              </w:rPr>
              <w:t xml:space="preserve"> </w:t>
            </w:r>
            <w:r w:rsidRPr="003865A4">
              <w:rPr>
                <w:rFonts w:ascii="GHEA Grapalat" w:hAnsi="GHEA Grapalat" w:cs="Sylfaen"/>
                <w:sz w:val="18"/>
                <w:szCs w:val="18"/>
                <w:lang w:val="hy-AM"/>
              </w:rPr>
              <w:t>հեռուստահաղորդումներ</w:t>
            </w:r>
          </w:p>
        </w:tc>
        <w:tc>
          <w:tcPr>
            <w:tcW w:w="1179" w:type="dxa"/>
          </w:tcPr>
          <w:p w:rsidR="00E53573" w:rsidRPr="003865A4" w:rsidRDefault="00E53573" w:rsidP="005E64E3">
            <w:pPr>
              <w:rPr>
                <w:rFonts w:ascii="GHEA Grapalat" w:hAnsi="GHEA Grapalat" w:cs="Calibri"/>
                <w:sz w:val="15"/>
                <w:szCs w:val="15"/>
                <w:lang w:val="hy-AM" w:eastAsia="ru-RU"/>
              </w:rPr>
            </w:pPr>
          </w:p>
        </w:tc>
        <w:tc>
          <w:tcPr>
            <w:tcW w:w="2610" w:type="dxa"/>
          </w:tcPr>
          <w:p w:rsidR="00E53573" w:rsidRPr="003865A4" w:rsidRDefault="00E53573" w:rsidP="005E64E3">
            <w:pPr>
              <w:rPr>
                <w:rFonts w:ascii="GHEA Grapalat" w:hAnsi="GHEA Grapalat"/>
                <w:sz w:val="18"/>
                <w:szCs w:val="18"/>
                <w:lang w:val="hy-AM"/>
              </w:rPr>
            </w:pPr>
            <w:r w:rsidRPr="003865A4">
              <w:rPr>
                <w:rFonts w:ascii="GHEA Grapalat" w:hAnsi="GHEA Grapalat" w:cs="Calibri"/>
                <w:sz w:val="15"/>
                <w:szCs w:val="15"/>
                <w:lang w:eastAsia="ru-RU"/>
              </w:rPr>
              <w:t>Ռիսկեր`  ֆինանսական միջոցների բացակայություն</w:t>
            </w:r>
          </w:p>
        </w:tc>
      </w:tr>
    </w:tbl>
    <w:p w:rsidR="00E53573" w:rsidRPr="003865A4" w:rsidRDefault="00E53573" w:rsidP="00E53573">
      <w:pPr>
        <w:ind w:firstLine="709"/>
        <w:rPr>
          <w:rFonts w:ascii="GHEA Grapalat" w:hAnsi="GHEA Grapalat" w:cs="Sylfaen"/>
          <w:b/>
          <w:bCs/>
          <w:kern w:val="36"/>
          <w:lang w:val="af-ZA"/>
        </w:rPr>
      </w:pPr>
    </w:p>
    <w:p w:rsidR="00E53573" w:rsidRPr="003865A4" w:rsidRDefault="00E53573" w:rsidP="00E53573">
      <w:pPr>
        <w:rPr>
          <w:rFonts w:ascii="GHEA Grapalat" w:hAnsi="GHEA Grapalat"/>
          <w:lang w:val="af-ZA"/>
        </w:rPr>
      </w:pPr>
    </w:p>
    <w:p w:rsidR="00E53573" w:rsidRPr="003865A4" w:rsidRDefault="00E53573" w:rsidP="00E53573">
      <w:pPr>
        <w:autoSpaceDE w:val="0"/>
        <w:autoSpaceDN w:val="0"/>
        <w:adjustRightInd w:val="0"/>
        <w:jc w:val="center"/>
        <w:rPr>
          <w:rFonts w:ascii="GHEA Grapalat" w:hAnsi="GHEA Grapalat" w:cs="ArialArmenianMT"/>
          <w:b/>
          <w:lang w:val="af-ZA"/>
        </w:rPr>
      </w:pPr>
    </w:p>
    <w:p w:rsidR="00E53573" w:rsidRPr="003865A4" w:rsidRDefault="00E53573" w:rsidP="00E53573">
      <w:pPr>
        <w:autoSpaceDE w:val="0"/>
        <w:autoSpaceDN w:val="0"/>
        <w:adjustRightInd w:val="0"/>
        <w:jc w:val="center"/>
        <w:rPr>
          <w:rFonts w:ascii="GHEA Grapalat" w:hAnsi="GHEA Grapalat" w:cs="Times Armenian"/>
          <w:b/>
          <w:lang w:val="af-ZA"/>
        </w:rPr>
      </w:pPr>
      <w:r w:rsidRPr="003865A4">
        <w:rPr>
          <w:rFonts w:ascii="GHEA Grapalat" w:hAnsi="GHEA Grapalat" w:cs="ArialArmenianMT"/>
          <w:b/>
          <w:lang w:val="af-ZA"/>
        </w:rPr>
        <w:t xml:space="preserve">8. </w:t>
      </w:r>
      <w:r w:rsidRPr="003865A4">
        <w:rPr>
          <w:rFonts w:ascii="GHEA Grapalat" w:hAnsi="GHEA Grapalat" w:cs="Sylfaen"/>
          <w:b/>
          <w:lang w:val="af-ZA"/>
        </w:rPr>
        <w:t>ԶԲՈՍԱՇՐՋՈՒԹՅՈՒՆ</w:t>
      </w:r>
    </w:p>
    <w:p w:rsidR="00E53573" w:rsidRPr="003865A4" w:rsidRDefault="00E53573" w:rsidP="00E53573">
      <w:pPr>
        <w:autoSpaceDE w:val="0"/>
        <w:autoSpaceDN w:val="0"/>
        <w:adjustRightInd w:val="0"/>
        <w:jc w:val="center"/>
        <w:rPr>
          <w:rFonts w:ascii="GHEA Grapalat" w:hAnsi="GHEA Grapalat" w:cs="ArialArmenianMT"/>
          <w:b/>
          <w:sz w:val="10"/>
          <w:szCs w:val="10"/>
          <w:lang w:val="af-ZA"/>
        </w:rPr>
      </w:pPr>
    </w:p>
    <w:p w:rsidR="00E53573" w:rsidRPr="003865A4" w:rsidRDefault="00E53573" w:rsidP="00E53573">
      <w:pPr>
        <w:autoSpaceDE w:val="0"/>
        <w:autoSpaceDN w:val="0"/>
        <w:adjustRightInd w:val="0"/>
        <w:jc w:val="center"/>
        <w:rPr>
          <w:rFonts w:ascii="GHEA Grapalat" w:hAnsi="GHEA Grapalat" w:cs="Sylfaen"/>
          <w:b/>
          <w:lang w:val="af-ZA"/>
        </w:rPr>
      </w:pPr>
      <w:r w:rsidRPr="003865A4">
        <w:rPr>
          <w:rFonts w:ascii="GHEA Grapalat" w:hAnsi="GHEA Grapalat" w:cs="ArialArmenianMT"/>
          <w:b/>
          <w:lang w:val="af-ZA"/>
        </w:rPr>
        <w:t xml:space="preserve">8.1. </w:t>
      </w:r>
      <w:r w:rsidRPr="003865A4">
        <w:rPr>
          <w:rFonts w:ascii="GHEA Grapalat" w:hAnsi="GHEA Grapalat" w:cs="Sylfaen"/>
          <w:b/>
          <w:lang w:val="af-ZA"/>
        </w:rPr>
        <w:t>Զբոսաշրջության</w:t>
      </w:r>
      <w:r w:rsidRPr="003865A4">
        <w:rPr>
          <w:rFonts w:ascii="GHEA Grapalat" w:hAnsi="GHEA Grapalat" w:cs="Times Armenian"/>
          <w:b/>
          <w:lang w:val="af-ZA"/>
        </w:rPr>
        <w:t xml:space="preserve"> </w:t>
      </w:r>
      <w:r w:rsidRPr="003865A4">
        <w:rPr>
          <w:rFonts w:ascii="GHEA Grapalat" w:hAnsi="GHEA Grapalat" w:cs="Sylfaen"/>
          <w:b/>
          <w:lang w:val="af-ZA"/>
        </w:rPr>
        <w:t>ոլորտի</w:t>
      </w:r>
      <w:r w:rsidRPr="003865A4">
        <w:rPr>
          <w:rFonts w:ascii="GHEA Grapalat" w:hAnsi="GHEA Grapalat" w:cs="Times Armenian"/>
          <w:b/>
          <w:lang w:val="af-ZA"/>
        </w:rPr>
        <w:t xml:space="preserve"> </w:t>
      </w:r>
      <w:r w:rsidRPr="003865A4">
        <w:rPr>
          <w:rFonts w:ascii="GHEA Grapalat" w:hAnsi="GHEA Grapalat" w:cs="Sylfaen"/>
          <w:b/>
          <w:lang w:val="af-ZA"/>
        </w:rPr>
        <w:t>իրավիճակի</w:t>
      </w:r>
      <w:r w:rsidRPr="003865A4">
        <w:rPr>
          <w:rFonts w:ascii="GHEA Grapalat" w:hAnsi="GHEA Grapalat" w:cs="Times Armenian"/>
          <w:b/>
          <w:lang w:val="af-ZA"/>
        </w:rPr>
        <w:t xml:space="preserve"> </w:t>
      </w:r>
      <w:r w:rsidRPr="003865A4">
        <w:rPr>
          <w:rFonts w:ascii="GHEA Grapalat" w:hAnsi="GHEA Grapalat" w:cs="Sylfaen"/>
          <w:b/>
          <w:lang w:val="af-ZA"/>
        </w:rPr>
        <w:t>վերլուծությունը</w:t>
      </w:r>
    </w:p>
    <w:p w:rsidR="00E53573" w:rsidRPr="003865A4" w:rsidRDefault="00E53573" w:rsidP="00E53573">
      <w:pPr>
        <w:autoSpaceDE w:val="0"/>
        <w:autoSpaceDN w:val="0"/>
        <w:adjustRightInd w:val="0"/>
        <w:jc w:val="center"/>
        <w:rPr>
          <w:rFonts w:ascii="GHEA Grapalat" w:hAnsi="GHEA Grapalat" w:cs="Times Armenian"/>
          <w:b/>
          <w:lang w:val="af-ZA"/>
        </w:rPr>
      </w:pPr>
    </w:p>
    <w:p w:rsidR="00E53573" w:rsidRPr="003865A4" w:rsidRDefault="00E53573" w:rsidP="00E53573">
      <w:pPr>
        <w:autoSpaceDE w:val="0"/>
        <w:autoSpaceDN w:val="0"/>
        <w:adjustRightInd w:val="0"/>
        <w:jc w:val="both"/>
        <w:rPr>
          <w:rFonts w:ascii="GHEA Grapalat" w:hAnsi="GHEA Grapalat" w:cs="ArialArmenianMT"/>
          <w:sz w:val="16"/>
          <w:szCs w:val="16"/>
          <w:lang w:val="af-ZA"/>
        </w:rPr>
      </w:pPr>
    </w:p>
    <w:p w:rsidR="00E53573" w:rsidRPr="003865A4" w:rsidRDefault="00E53573" w:rsidP="00E53573">
      <w:pPr>
        <w:numPr>
          <w:ilvl w:val="0"/>
          <w:numId w:val="59"/>
        </w:numPr>
        <w:autoSpaceDE w:val="0"/>
        <w:autoSpaceDN w:val="0"/>
        <w:adjustRightInd w:val="0"/>
        <w:ind w:left="-270" w:firstLine="488"/>
        <w:jc w:val="both"/>
        <w:rPr>
          <w:rFonts w:ascii="GHEA Grapalat" w:hAnsi="GHEA Grapalat" w:cs="Sylfaen"/>
          <w:lang w:val="af-ZA"/>
        </w:rPr>
      </w:pPr>
      <w:r w:rsidRPr="003865A4">
        <w:rPr>
          <w:rFonts w:ascii="GHEA Grapalat" w:hAnsi="GHEA Grapalat"/>
          <w:lang w:val="af-ZA"/>
        </w:rPr>
        <w:t xml:space="preserve"> </w:t>
      </w:r>
      <w:r w:rsidRPr="003865A4">
        <w:rPr>
          <w:rFonts w:ascii="GHEA Grapalat" w:hAnsi="GHEA Grapalat" w:cs="Sylfaen"/>
          <w:lang w:val="af-ZA"/>
        </w:rPr>
        <w:t>Զբոսաշրջությունը</w:t>
      </w:r>
      <w:r w:rsidRPr="003865A4">
        <w:rPr>
          <w:rFonts w:ascii="GHEA Grapalat" w:hAnsi="GHEA Grapalat" w:cs="Times Armenian"/>
          <w:lang w:val="af-ZA"/>
        </w:rPr>
        <w:t xml:space="preserve"> </w:t>
      </w:r>
      <w:r w:rsidRPr="003865A4">
        <w:rPr>
          <w:rFonts w:ascii="GHEA Grapalat" w:hAnsi="GHEA Grapalat" w:cs="Sylfaen"/>
          <w:lang w:val="af-ZA"/>
        </w:rPr>
        <w:t>համաշխարհային</w:t>
      </w:r>
      <w:r w:rsidRPr="003865A4">
        <w:rPr>
          <w:rFonts w:ascii="GHEA Grapalat" w:hAnsi="GHEA Grapalat" w:cs="Times Armenian"/>
          <w:lang w:val="af-ZA"/>
        </w:rPr>
        <w:t xml:space="preserve"> </w:t>
      </w:r>
      <w:r w:rsidRPr="003865A4">
        <w:rPr>
          <w:rFonts w:ascii="GHEA Grapalat" w:hAnsi="GHEA Grapalat" w:cs="Sylfaen"/>
          <w:lang w:val="af-ZA"/>
        </w:rPr>
        <w:t>տնտեսության</w:t>
      </w:r>
      <w:r w:rsidRPr="003865A4">
        <w:rPr>
          <w:rFonts w:ascii="GHEA Grapalat" w:hAnsi="GHEA Grapalat" w:cs="Times Armenian"/>
          <w:lang w:val="af-ZA"/>
        </w:rPr>
        <w:t xml:space="preserve"> </w:t>
      </w:r>
      <w:r w:rsidRPr="003865A4">
        <w:rPr>
          <w:rFonts w:ascii="GHEA Grapalat" w:hAnsi="GHEA Grapalat" w:cs="Sylfaen"/>
          <w:lang w:val="af-ZA"/>
        </w:rPr>
        <w:t>զարգացման</w:t>
      </w:r>
      <w:r w:rsidRPr="003865A4">
        <w:rPr>
          <w:rFonts w:ascii="GHEA Grapalat" w:hAnsi="GHEA Grapalat" w:cs="Times Armenian"/>
          <w:lang w:val="af-ZA"/>
        </w:rPr>
        <w:t xml:space="preserve"> </w:t>
      </w:r>
      <w:r w:rsidRPr="003865A4">
        <w:rPr>
          <w:rFonts w:ascii="GHEA Grapalat" w:hAnsi="GHEA Grapalat" w:cs="Sylfaen"/>
          <w:lang w:val="af-ZA"/>
        </w:rPr>
        <w:t>հիմնական</w:t>
      </w:r>
      <w:r w:rsidRPr="003865A4">
        <w:rPr>
          <w:rFonts w:ascii="GHEA Grapalat" w:hAnsi="GHEA Grapalat" w:cs="Times Armenian"/>
          <w:lang w:val="af-ZA"/>
        </w:rPr>
        <w:t xml:space="preserve"> </w:t>
      </w:r>
      <w:r w:rsidRPr="003865A4">
        <w:rPr>
          <w:rFonts w:ascii="GHEA Grapalat" w:hAnsi="GHEA Grapalat" w:cs="Sylfaen"/>
          <w:lang w:val="af-ZA"/>
        </w:rPr>
        <w:t>շարժիչ</w:t>
      </w:r>
      <w:r w:rsidRPr="003865A4">
        <w:rPr>
          <w:rFonts w:ascii="GHEA Grapalat" w:hAnsi="GHEA Grapalat" w:cs="Times Armenian"/>
          <w:lang w:val="af-ZA"/>
        </w:rPr>
        <w:t xml:space="preserve"> </w:t>
      </w:r>
      <w:r w:rsidRPr="003865A4">
        <w:rPr>
          <w:rFonts w:ascii="GHEA Grapalat" w:hAnsi="GHEA Grapalat" w:cs="Sylfaen"/>
          <w:lang w:val="af-ZA"/>
        </w:rPr>
        <w:t>ուժերից</w:t>
      </w:r>
      <w:r w:rsidRPr="003865A4">
        <w:rPr>
          <w:rFonts w:ascii="GHEA Grapalat" w:hAnsi="GHEA Grapalat" w:cs="Times Armenian"/>
          <w:lang w:val="af-ZA"/>
        </w:rPr>
        <w:t xml:space="preserve"> </w:t>
      </w:r>
      <w:r w:rsidRPr="003865A4">
        <w:rPr>
          <w:rFonts w:ascii="GHEA Grapalat" w:hAnsi="GHEA Grapalat" w:cs="Sylfaen"/>
          <w:lang w:val="af-ZA"/>
        </w:rPr>
        <w:t>մեկն</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rPr>
        <w:t>որի</w:t>
      </w:r>
      <w:r w:rsidRPr="003865A4">
        <w:rPr>
          <w:rFonts w:ascii="GHEA Grapalat" w:hAnsi="GHEA Grapalat" w:cs="Arial Armenian"/>
          <w:lang w:val="af-ZA"/>
        </w:rPr>
        <w:t xml:space="preserve"> </w:t>
      </w:r>
      <w:r w:rsidRPr="003865A4">
        <w:rPr>
          <w:rFonts w:ascii="GHEA Grapalat" w:hAnsi="GHEA Grapalat" w:cs="Sylfaen"/>
        </w:rPr>
        <w:t>զարգացումը</w:t>
      </w:r>
      <w:r w:rsidRPr="003865A4">
        <w:rPr>
          <w:rFonts w:ascii="GHEA Grapalat" w:hAnsi="GHEA Grapalat" w:cs="Sylfaen"/>
          <w:lang w:val="af-ZA"/>
        </w:rPr>
        <w:t xml:space="preserve"> </w:t>
      </w:r>
      <w:r w:rsidRPr="003865A4">
        <w:rPr>
          <w:rFonts w:ascii="GHEA Grapalat" w:hAnsi="GHEA Grapalat" w:cs="Sylfaen"/>
        </w:rPr>
        <w:t>նպաստում</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Sylfaen"/>
          <w:lang w:val="af-ZA"/>
        </w:rPr>
        <w:t xml:space="preserve"> </w:t>
      </w:r>
      <w:r w:rsidRPr="003865A4">
        <w:rPr>
          <w:rFonts w:ascii="GHEA Grapalat" w:hAnsi="GHEA Grapalat" w:cs="Sylfaen"/>
        </w:rPr>
        <w:t>կայուն</w:t>
      </w:r>
      <w:r w:rsidRPr="003865A4">
        <w:rPr>
          <w:rFonts w:ascii="GHEA Grapalat" w:hAnsi="GHEA Grapalat" w:cs="Sylfaen"/>
          <w:lang w:val="af-ZA"/>
        </w:rPr>
        <w:t xml:space="preserve"> </w:t>
      </w:r>
      <w:r w:rsidRPr="003865A4">
        <w:rPr>
          <w:rFonts w:ascii="GHEA Grapalat" w:hAnsi="GHEA Grapalat" w:cs="Sylfaen"/>
        </w:rPr>
        <w:t>տնտեսական</w:t>
      </w:r>
      <w:r w:rsidRPr="003865A4">
        <w:rPr>
          <w:rFonts w:ascii="GHEA Grapalat" w:hAnsi="GHEA Grapalat" w:cs="Sylfaen"/>
          <w:lang w:val="af-ZA"/>
        </w:rPr>
        <w:t xml:space="preserve"> </w:t>
      </w:r>
      <w:r w:rsidRPr="003865A4">
        <w:rPr>
          <w:rFonts w:ascii="GHEA Grapalat" w:hAnsi="GHEA Grapalat" w:cs="Sylfaen"/>
        </w:rPr>
        <w:t>առաջընթացին</w:t>
      </w:r>
      <w:r w:rsidRPr="003865A4">
        <w:rPr>
          <w:rFonts w:ascii="GHEA Grapalat" w:hAnsi="GHEA Grapalat" w:cs="Sylfaen"/>
          <w:lang w:val="af-ZA"/>
        </w:rPr>
        <w:t xml:space="preserve">, </w:t>
      </w:r>
      <w:r w:rsidRPr="003865A4">
        <w:rPr>
          <w:rFonts w:ascii="GHEA Grapalat" w:hAnsi="GHEA Grapalat" w:cs="Sylfaen"/>
        </w:rPr>
        <w:t>շրջակա</w:t>
      </w:r>
      <w:r w:rsidRPr="003865A4">
        <w:rPr>
          <w:rFonts w:ascii="GHEA Grapalat" w:hAnsi="GHEA Grapalat" w:cs="Sylfaen"/>
          <w:lang w:val="af-ZA"/>
        </w:rPr>
        <w:t xml:space="preserve"> </w:t>
      </w:r>
      <w:r w:rsidRPr="003865A4">
        <w:rPr>
          <w:rFonts w:ascii="GHEA Grapalat" w:hAnsi="GHEA Grapalat" w:cs="Sylfaen"/>
        </w:rPr>
        <w:t>միջավայրի</w:t>
      </w:r>
      <w:r w:rsidRPr="003865A4">
        <w:rPr>
          <w:rFonts w:ascii="GHEA Grapalat" w:hAnsi="GHEA Grapalat" w:cs="Sylfaen"/>
          <w:lang w:val="af-ZA"/>
        </w:rPr>
        <w:t xml:space="preserve"> </w:t>
      </w:r>
      <w:r w:rsidRPr="003865A4">
        <w:rPr>
          <w:rFonts w:ascii="GHEA Grapalat" w:hAnsi="GHEA Grapalat" w:cs="Sylfaen"/>
        </w:rPr>
        <w:t>պահպանությանը</w:t>
      </w:r>
      <w:r w:rsidRPr="003865A4">
        <w:rPr>
          <w:rFonts w:ascii="GHEA Grapalat" w:hAnsi="GHEA Grapalat" w:cs="Sylfaen"/>
          <w:lang w:val="af-ZA"/>
        </w:rPr>
        <w:t xml:space="preserve">, </w:t>
      </w:r>
      <w:r w:rsidRPr="003865A4">
        <w:rPr>
          <w:rFonts w:ascii="GHEA Grapalat" w:hAnsi="GHEA Grapalat" w:cs="Sylfaen"/>
        </w:rPr>
        <w:t>համաչափ</w:t>
      </w:r>
      <w:r w:rsidRPr="003865A4">
        <w:rPr>
          <w:rFonts w:ascii="GHEA Grapalat" w:hAnsi="GHEA Grapalat" w:cs="Sylfaen"/>
          <w:lang w:val="af-ZA"/>
        </w:rPr>
        <w:t xml:space="preserve"> </w:t>
      </w:r>
      <w:r w:rsidRPr="003865A4">
        <w:rPr>
          <w:rFonts w:ascii="GHEA Grapalat" w:hAnsi="GHEA Grapalat" w:cs="Sylfaen"/>
        </w:rPr>
        <w:t>տարածքային</w:t>
      </w:r>
      <w:r w:rsidRPr="003865A4">
        <w:rPr>
          <w:rFonts w:ascii="GHEA Grapalat" w:hAnsi="GHEA Grapalat" w:cs="Sylfaen"/>
          <w:lang w:val="af-ZA"/>
        </w:rPr>
        <w:t xml:space="preserve"> </w:t>
      </w:r>
      <w:r w:rsidRPr="003865A4">
        <w:rPr>
          <w:rFonts w:ascii="GHEA Grapalat" w:hAnsi="GHEA Grapalat" w:cs="Sylfaen"/>
        </w:rPr>
        <w:t>տնտեսական</w:t>
      </w:r>
      <w:r w:rsidRPr="003865A4">
        <w:rPr>
          <w:rFonts w:ascii="GHEA Grapalat" w:hAnsi="GHEA Grapalat" w:cs="Sylfaen"/>
          <w:lang w:val="af-ZA"/>
        </w:rPr>
        <w:t xml:space="preserve"> </w:t>
      </w:r>
      <w:r w:rsidRPr="003865A4">
        <w:rPr>
          <w:rFonts w:ascii="GHEA Grapalat" w:hAnsi="GHEA Grapalat" w:cs="Sylfaen"/>
        </w:rPr>
        <w:t>զարգացմանը</w:t>
      </w:r>
      <w:r w:rsidRPr="003865A4">
        <w:rPr>
          <w:rFonts w:ascii="GHEA Grapalat" w:hAnsi="GHEA Grapalat" w:cs="Sylfaen"/>
          <w:lang w:val="af-ZA"/>
        </w:rPr>
        <w:t xml:space="preserve">, </w:t>
      </w:r>
      <w:r w:rsidRPr="003865A4">
        <w:rPr>
          <w:rFonts w:ascii="GHEA Grapalat" w:hAnsi="GHEA Grapalat" w:cs="Sylfaen"/>
        </w:rPr>
        <w:t>աղքատության</w:t>
      </w:r>
      <w:r w:rsidRPr="003865A4">
        <w:rPr>
          <w:rFonts w:ascii="GHEA Grapalat" w:hAnsi="GHEA Grapalat" w:cs="Sylfaen"/>
          <w:lang w:val="af-ZA"/>
        </w:rPr>
        <w:t xml:space="preserve"> </w:t>
      </w:r>
      <w:r w:rsidRPr="003865A4">
        <w:rPr>
          <w:rFonts w:ascii="GHEA Grapalat" w:hAnsi="GHEA Grapalat" w:cs="Sylfaen"/>
        </w:rPr>
        <w:t>հաղթահարմանը</w:t>
      </w:r>
      <w:r w:rsidRPr="003865A4">
        <w:rPr>
          <w:rFonts w:ascii="GHEA Grapalat" w:hAnsi="GHEA Grapalat" w:cs="Sylfaen"/>
          <w:lang w:val="af-ZA"/>
        </w:rPr>
        <w:t xml:space="preserve">, </w:t>
      </w:r>
      <w:r w:rsidRPr="003865A4">
        <w:rPr>
          <w:rFonts w:ascii="GHEA Grapalat" w:hAnsi="GHEA Grapalat" w:cs="Sylfaen"/>
        </w:rPr>
        <w:t>պատմամշակութային</w:t>
      </w:r>
      <w:r w:rsidRPr="003865A4">
        <w:rPr>
          <w:rFonts w:ascii="GHEA Grapalat" w:hAnsi="GHEA Grapalat" w:cs="Sylfaen"/>
          <w:lang w:val="af-ZA"/>
        </w:rPr>
        <w:t xml:space="preserve"> </w:t>
      </w:r>
      <w:r w:rsidRPr="003865A4">
        <w:rPr>
          <w:rFonts w:ascii="GHEA Grapalat" w:hAnsi="GHEA Grapalat" w:cs="Sylfaen"/>
        </w:rPr>
        <w:t>ժառանգության</w:t>
      </w:r>
      <w:r w:rsidRPr="003865A4">
        <w:rPr>
          <w:rFonts w:ascii="GHEA Grapalat" w:hAnsi="GHEA Grapalat" w:cs="Sylfaen"/>
          <w:lang w:val="af-ZA"/>
        </w:rPr>
        <w:t xml:space="preserve"> </w:t>
      </w:r>
      <w:r w:rsidRPr="003865A4">
        <w:rPr>
          <w:rFonts w:ascii="GHEA Grapalat" w:hAnsi="GHEA Grapalat" w:cs="Sylfaen"/>
        </w:rPr>
        <w:t>և</w:t>
      </w:r>
      <w:r w:rsidRPr="003865A4">
        <w:rPr>
          <w:rFonts w:ascii="GHEA Grapalat" w:hAnsi="GHEA Grapalat" w:cs="Sylfaen"/>
          <w:lang w:val="af-ZA"/>
        </w:rPr>
        <w:t xml:space="preserve"> </w:t>
      </w:r>
      <w:r w:rsidRPr="003865A4">
        <w:rPr>
          <w:rFonts w:ascii="GHEA Grapalat" w:hAnsi="GHEA Grapalat" w:cs="Sylfaen"/>
        </w:rPr>
        <w:t>ավանդույթների</w:t>
      </w:r>
      <w:r w:rsidRPr="003865A4">
        <w:rPr>
          <w:rFonts w:ascii="GHEA Grapalat" w:hAnsi="GHEA Grapalat" w:cs="Sylfaen"/>
          <w:lang w:val="af-ZA"/>
        </w:rPr>
        <w:t xml:space="preserve"> </w:t>
      </w:r>
      <w:r w:rsidRPr="003865A4">
        <w:rPr>
          <w:rFonts w:ascii="GHEA Grapalat" w:hAnsi="GHEA Grapalat" w:cs="Sylfaen"/>
        </w:rPr>
        <w:t>պահպանությանն</w:t>
      </w:r>
      <w:r w:rsidRPr="003865A4">
        <w:rPr>
          <w:rFonts w:ascii="GHEA Grapalat" w:hAnsi="GHEA Grapalat" w:cs="Sylfaen"/>
          <w:lang w:val="af-ZA"/>
        </w:rPr>
        <w:t xml:space="preserve"> </w:t>
      </w:r>
      <w:r w:rsidRPr="003865A4">
        <w:rPr>
          <w:rFonts w:ascii="GHEA Grapalat" w:hAnsi="GHEA Grapalat" w:cs="Sylfaen"/>
        </w:rPr>
        <w:t>ու</w:t>
      </w:r>
      <w:r w:rsidRPr="003865A4">
        <w:rPr>
          <w:rFonts w:ascii="GHEA Grapalat" w:hAnsi="GHEA Grapalat" w:cs="Sylfaen"/>
          <w:lang w:val="af-ZA"/>
        </w:rPr>
        <w:t xml:space="preserve"> </w:t>
      </w:r>
      <w:r w:rsidRPr="003865A4">
        <w:rPr>
          <w:rFonts w:ascii="GHEA Grapalat" w:hAnsi="GHEA Grapalat" w:cs="Sylfaen"/>
        </w:rPr>
        <w:t>զարգացմանը</w:t>
      </w:r>
      <w:r w:rsidRPr="003865A4">
        <w:rPr>
          <w:rFonts w:ascii="GHEA Grapalat" w:hAnsi="GHEA Grapalat" w:cs="Sylfaen"/>
          <w:lang w:val="af-ZA"/>
        </w:rPr>
        <w:t xml:space="preserve">, </w:t>
      </w:r>
      <w:r w:rsidRPr="003865A4">
        <w:rPr>
          <w:rFonts w:ascii="GHEA Grapalat" w:hAnsi="GHEA Grapalat" w:cs="Sylfaen"/>
        </w:rPr>
        <w:t>ինչպես</w:t>
      </w:r>
      <w:r w:rsidRPr="003865A4">
        <w:rPr>
          <w:rFonts w:ascii="GHEA Grapalat" w:hAnsi="GHEA Grapalat" w:cs="Sylfaen"/>
          <w:lang w:val="af-ZA"/>
        </w:rPr>
        <w:t xml:space="preserve"> </w:t>
      </w:r>
      <w:r w:rsidRPr="003865A4">
        <w:rPr>
          <w:rFonts w:ascii="GHEA Grapalat" w:hAnsi="GHEA Grapalat" w:cs="Sylfaen"/>
        </w:rPr>
        <w:t>նաև</w:t>
      </w:r>
      <w:r w:rsidRPr="003865A4">
        <w:rPr>
          <w:rFonts w:ascii="GHEA Grapalat" w:hAnsi="GHEA Grapalat" w:cs="Sylfaen"/>
          <w:lang w:val="af-ZA"/>
        </w:rPr>
        <w:t xml:space="preserve"> </w:t>
      </w:r>
      <w:r w:rsidRPr="003865A4">
        <w:rPr>
          <w:rFonts w:ascii="GHEA Grapalat" w:hAnsi="GHEA Grapalat" w:cs="Sylfaen"/>
        </w:rPr>
        <w:t>մշակութային</w:t>
      </w:r>
      <w:r w:rsidRPr="003865A4">
        <w:rPr>
          <w:rFonts w:ascii="GHEA Grapalat" w:hAnsi="GHEA Grapalat" w:cs="Sylfaen"/>
          <w:lang w:val="af-ZA"/>
        </w:rPr>
        <w:t xml:space="preserve"> </w:t>
      </w:r>
      <w:r w:rsidRPr="003865A4">
        <w:rPr>
          <w:rFonts w:ascii="GHEA Grapalat" w:hAnsi="GHEA Grapalat" w:cs="Sylfaen"/>
        </w:rPr>
        <w:t>արժեքների</w:t>
      </w:r>
      <w:r w:rsidRPr="003865A4">
        <w:rPr>
          <w:rFonts w:ascii="GHEA Grapalat" w:hAnsi="GHEA Grapalat" w:cs="Sylfaen"/>
          <w:lang w:val="af-ZA"/>
        </w:rPr>
        <w:t xml:space="preserve"> </w:t>
      </w:r>
      <w:r w:rsidRPr="003865A4">
        <w:rPr>
          <w:rFonts w:ascii="GHEA Grapalat" w:hAnsi="GHEA Grapalat" w:cs="Sylfaen"/>
        </w:rPr>
        <w:t>փոխադարձ</w:t>
      </w:r>
      <w:r w:rsidRPr="003865A4">
        <w:rPr>
          <w:rFonts w:ascii="GHEA Grapalat" w:hAnsi="GHEA Grapalat" w:cs="Sylfaen"/>
          <w:lang w:val="af-ZA"/>
        </w:rPr>
        <w:t xml:space="preserve"> </w:t>
      </w:r>
      <w:r w:rsidRPr="003865A4">
        <w:rPr>
          <w:rFonts w:ascii="GHEA Grapalat" w:hAnsi="GHEA Grapalat" w:cs="Sylfaen"/>
        </w:rPr>
        <w:t>արժևորմանը</w:t>
      </w:r>
      <w:r w:rsidRPr="003865A4">
        <w:rPr>
          <w:rFonts w:ascii="GHEA Grapalat" w:hAnsi="GHEA Grapalat" w:cs="Arial Armenian"/>
        </w:rPr>
        <w:t>։</w:t>
      </w:r>
    </w:p>
    <w:p w:rsidR="00E53573" w:rsidRPr="003865A4" w:rsidRDefault="00E53573" w:rsidP="00E53573">
      <w:pPr>
        <w:numPr>
          <w:ilvl w:val="0"/>
          <w:numId w:val="59"/>
        </w:numPr>
        <w:autoSpaceDE w:val="0"/>
        <w:autoSpaceDN w:val="0"/>
        <w:adjustRightInd w:val="0"/>
        <w:ind w:left="-270" w:firstLine="488"/>
        <w:jc w:val="both"/>
        <w:rPr>
          <w:rFonts w:ascii="GHEA Grapalat" w:hAnsi="GHEA Grapalat" w:cs="Sylfaen"/>
          <w:lang w:val="af-ZA"/>
        </w:rPr>
      </w:pPr>
      <w:r w:rsidRPr="003865A4">
        <w:rPr>
          <w:rFonts w:ascii="GHEA Grapalat" w:hAnsi="GHEA Grapalat" w:cs="Sylfaen"/>
          <w:lang w:val="af-ZA"/>
        </w:rPr>
        <w:t>Զբոսաշրջությունը</w:t>
      </w:r>
      <w:r w:rsidRPr="003865A4">
        <w:rPr>
          <w:rFonts w:ascii="GHEA Grapalat" w:hAnsi="GHEA Grapalat" w:cs="Times Armenian"/>
          <w:lang w:val="af-ZA"/>
        </w:rPr>
        <w:t xml:space="preserve"> </w:t>
      </w:r>
      <w:r w:rsidRPr="003865A4">
        <w:rPr>
          <w:rFonts w:ascii="GHEA Grapalat" w:hAnsi="GHEA Grapalat" w:cs="Sylfaen"/>
          <w:lang w:val="af-ZA"/>
        </w:rPr>
        <w:t>Հայաստանի</w:t>
      </w:r>
      <w:r w:rsidRPr="003865A4">
        <w:rPr>
          <w:rFonts w:ascii="GHEA Grapalat" w:hAnsi="GHEA Grapalat" w:cs="Times Armenian"/>
          <w:lang w:val="af-ZA"/>
        </w:rPr>
        <w:t xml:space="preserve"> </w:t>
      </w:r>
      <w:r w:rsidRPr="003865A4">
        <w:rPr>
          <w:rFonts w:ascii="GHEA Grapalat" w:hAnsi="GHEA Grapalat" w:cs="Sylfaen"/>
          <w:lang w:val="af-ZA"/>
        </w:rPr>
        <w:t>տնտեսության</w:t>
      </w:r>
      <w:r w:rsidRPr="003865A4">
        <w:rPr>
          <w:rFonts w:ascii="GHEA Grapalat" w:hAnsi="GHEA Grapalat" w:cs="Times Armenian"/>
          <w:lang w:val="af-ZA"/>
        </w:rPr>
        <w:t xml:space="preserve"> </w:t>
      </w:r>
      <w:r w:rsidRPr="003865A4">
        <w:rPr>
          <w:rFonts w:ascii="GHEA Grapalat" w:hAnsi="GHEA Grapalat" w:cs="Sylfaen"/>
          <w:lang w:val="af-ZA"/>
        </w:rPr>
        <w:t>առավել</w:t>
      </w:r>
      <w:r w:rsidRPr="003865A4">
        <w:rPr>
          <w:rFonts w:ascii="GHEA Grapalat" w:hAnsi="GHEA Grapalat" w:cs="Times Armenian"/>
          <w:lang w:val="af-ZA"/>
        </w:rPr>
        <w:t xml:space="preserve"> </w:t>
      </w:r>
      <w:r w:rsidRPr="003865A4">
        <w:rPr>
          <w:rFonts w:ascii="GHEA Grapalat" w:hAnsi="GHEA Grapalat" w:cs="Sylfaen"/>
          <w:lang w:val="af-ZA"/>
        </w:rPr>
        <w:t>դինամիկ</w:t>
      </w:r>
      <w:r w:rsidRPr="003865A4">
        <w:rPr>
          <w:rFonts w:ascii="GHEA Grapalat" w:hAnsi="GHEA Grapalat" w:cs="Times Armenian"/>
          <w:lang w:val="af-ZA"/>
        </w:rPr>
        <w:t xml:space="preserve"> </w:t>
      </w:r>
      <w:r w:rsidRPr="003865A4">
        <w:rPr>
          <w:rFonts w:ascii="GHEA Grapalat" w:hAnsi="GHEA Grapalat" w:cs="Sylfaen"/>
          <w:lang w:val="af-ZA"/>
        </w:rPr>
        <w:t>զարգացող</w:t>
      </w:r>
      <w:r w:rsidRPr="003865A4">
        <w:rPr>
          <w:rFonts w:ascii="GHEA Grapalat" w:hAnsi="GHEA Grapalat" w:cs="Times Armenian"/>
          <w:lang w:val="af-ZA"/>
        </w:rPr>
        <w:t xml:space="preserve"> </w:t>
      </w:r>
      <w:r w:rsidRPr="003865A4">
        <w:rPr>
          <w:rFonts w:ascii="GHEA Grapalat" w:hAnsi="GHEA Grapalat" w:cs="Sylfaen"/>
          <w:lang w:val="af-ZA"/>
        </w:rPr>
        <w:t>ոլորտներից</w:t>
      </w:r>
      <w:r w:rsidRPr="003865A4">
        <w:rPr>
          <w:rFonts w:ascii="GHEA Grapalat" w:hAnsi="GHEA Grapalat" w:cs="Times Armenian"/>
          <w:lang w:val="af-ZA"/>
        </w:rPr>
        <w:t xml:space="preserve"> </w:t>
      </w:r>
      <w:r w:rsidRPr="003865A4">
        <w:rPr>
          <w:rFonts w:ascii="GHEA Grapalat" w:hAnsi="GHEA Grapalat" w:cs="Sylfaen"/>
          <w:lang w:val="af-ZA"/>
        </w:rPr>
        <w:t>մեկն</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հայտարարված</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տնտեսության</w:t>
      </w:r>
      <w:r w:rsidRPr="003865A4">
        <w:rPr>
          <w:rFonts w:ascii="GHEA Grapalat" w:hAnsi="GHEA Grapalat" w:cs="Times Armenian"/>
          <w:lang w:val="af-ZA"/>
        </w:rPr>
        <w:t xml:space="preserve"> </w:t>
      </w:r>
      <w:r w:rsidRPr="003865A4">
        <w:rPr>
          <w:rFonts w:ascii="GHEA Grapalat" w:hAnsi="GHEA Grapalat" w:cs="Sylfaen"/>
          <w:lang w:val="af-ZA"/>
        </w:rPr>
        <w:t>գերակա</w:t>
      </w:r>
      <w:r w:rsidRPr="003865A4">
        <w:rPr>
          <w:rFonts w:ascii="GHEA Grapalat" w:hAnsi="GHEA Grapalat" w:cs="Times Armenian"/>
          <w:lang w:val="af-ZA"/>
        </w:rPr>
        <w:t xml:space="preserve"> </w:t>
      </w:r>
      <w:r w:rsidRPr="003865A4">
        <w:rPr>
          <w:rFonts w:ascii="GHEA Grapalat" w:hAnsi="GHEA Grapalat" w:cs="Sylfaen"/>
          <w:lang w:val="af-ZA"/>
        </w:rPr>
        <w:t>ճյուղ</w:t>
      </w:r>
      <w:r w:rsidRPr="003865A4">
        <w:rPr>
          <w:rFonts w:ascii="GHEA Grapalat" w:hAnsi="GHEA Grapalat" w:cs="Times Armenian"/>
          <w:lang w:val="af-ZA"/>
        </w:rPr>
        <w:t xml:space="preserve">: </w:t>
      </w:r>
      <w:r w:rsidRPr="003865A4">
        <w:rPr>
          <w:rFonts w:ascii="GHEA Grapalat" w:hAnsi="GHEA Grapalat" w:cs="Sylfaen"/>
          <w:lang w:val="af-ZA"/>
        </w:rPr>
        <w:t>Շնորհիվ</w:t>
      </w:r>
      <w:r w:rsidRPr="003865A4">
        <w:rPr>
          <w:rFonts w:ascii="GHEA Grapalat" w:hAnsi="GHEA Grapalat" w:cs="Times Armenian"/>
          <w:lang w:val="af-ZA"/>
        </w:rPr>
        <w:t xml:space="preserve"> </w:t>
      </w:r>
      <w:r w:rsidRPr="003865A4">
        <w:rPr>
          <w:rFonts w:ascii="GHEA Grapalat" w:hAnsi="GHEA Grapalat" w:cs="Sylfaen"/>
          <w:lang w:val="af-ZA"/>
        </w:rPr>
        <w:t>Հայաստանի</w:t>
      </w:r>
      <w:r w:rsidRPr="003865A4">
        <w:rPr>
          <w:rFonts w:ascii="GHEA Grapalat" w:hAnsi="GHEA Grapalat" w:cs="Times Armenian"/>
          <w:lang w:val="af-ZA"/>
        </w:rPr>
        <w:t xml:space="preserve"> </w:t>
      </w:r>
      <w:r w:rsidRPr="003865A4">
        <w:rPr>
          <w:rFonts w:ascii="GHEA Grapalat" w:hAnsi="GHEA Grapalat" w:cs="Sylfaen"/>
          <w:lang w:val="af-ZA"/>
        </w:rPr>
        <w:t>Հանրապետությունում</w:t>
      </w:r>
      <w:r w:rsidRPr="003865A4">
        <w:rPr>
          <w:rFonts w:ascii="GHEA Grapalat" w:hAnsi="GHEA Grapalat" w:cs="Times Armenian"/>
          <w:lang w:val="af-ZA"/>
        </w:rPr>
        <w:t xml:space="preserve"> </w:t>
      </w:r>
      <w:r w:rsidRPr="003865A4">
        <w:rPr>
          <w:rFonts w:ascii="GHEA Grapalat" w:hAnsi="GHEA Grapalat" w:cs="Sylfaen"/>
          <w:lang w:val="af-ZA"/>
        </w:rPr>
        <w:t>վարվող</w:t>
      </w:r>
      <w:r w:rsidRPr="003865A4">
        <w:rPr>
          <w:rFonts w:ascii="GHEA Grapalat" w:hAnsi="GHEA Grapalat" w:cs="Times Armenian"/>
          <w:lang w:val="af-ZA"/>
        </w:rPr>
        <w:t xml:space="preserve"> </w:t>
      </w:r>
      <w:r w:rsidRPr="003865A4">
        <w:rPr>
          <w:rFonts w:ascii="GHEA Grapalat" w:hAnsi="GHEA Grapalat" w:cs="Sylfaen"/>
          <w:lang w:val="af-ZA"/>
        </w:rPr>
        <w:t>պետական</w:t>
      </w:r>
      <w:r w:rsidRPr="003865A4">
        <w:rPr>
          <w:rFonts w:ascii="GHEA Grapalat" w:hAnsi="GHEA Grapalat" w:cs="Times Armenian"/>
          <w:lang w:val="af-ZA"/>
        </w:rPr>
        <w:t xml:space="preserve"> </w:t>
      </w:r>
      <w:r w:rsidRPr="003865A4">
        <w:rPr>
          <w:rFonts w:ascii="GHEA Grapalat" w:hAnsi="GHEA Grapalat" w:cs="Sylfaen"/>
          <w:lang w:val="af-ZA"/>
        </w:rPr>
        <w:t>քաղաքականության</w:t>
      </w:r>
      <w:r w:rsidRPr="003865A4">
        <w:rPr>
          <w:rFonts w:ascii="GHEA Grapalat" w:hAnsi="GHEA Grapalat" w:cs="Times Armenian"/>
          <w:lang w:val="af-ZA"/>
        </w:rPr>
        <w:t xml:space="preserve">, </w:t>
      </w:r>
      <w:r w:rsidRPr="003865A4">
        <w:rPr>
          <w:rFonts w:ascii="GHEA Grapalat" w:hAnsi="GHEA Grapalat" w:cs="Sylfaen"/>
          <w:lang w:val="af-ZA"/>
        </w:rPr>
        <w:t>զբոսաշրջության</w:t>
      </w:r>
      <w:r w:rsidRPr="003865A4">
        <w:rPr>
          <w:rFonts w:ascii="GHEA Grapalat" w:hAnsi="GHEA Grapalat" w:cs="Times Armenian"/>
          <w:lang w:val="af-ZA"/>
        </w:rPr>
        <w:t xml:space="preserve"> </w:t>
      </w:r>
      <w:r w:rsidRPr="003865A4">
        <w:rPr>
          <w:rFonts w:ascii="GHEA Grapalat" w:hAnsi="GHEA Grapalat" w:cs="Sylfaen"/>
          <w:lang w:val="af-ZA"/>
        </w:rPr>
        <w:t>բնագավառում</w:t>
      </w:r>
      <w:r w:rsidRPr="003865A4">
        <w:rPr>
          <w:rFonts w:ascii="GHEA Grapalat" w:hAnsi="GHEA Grapalat" w:cs="Times Armenian"/>
          <w:lang w:val="af-ZA"/>
        </w:rPr>
        <w:t xml:space="preserve"> </w:t>
      </w:r>
      <w:r w:rsidRPr="003865A4">
        <w:rPr>
          <w:rFonts w:ascii="GHEA Grapalat" w:hAnsi="GHEA Grapalat" w:cs="Sylfaen"/>
          <w:lang w:val="af-ZA"/>
        </w:rPr>
        <w:t>վերջին</w:t>
      </w:r>
      <w:r w:rsidRPr="003865A4">
        <w:rPr>
          <w:rFonts w:ascii="GHEA Grapalat" w:hAnsi="GHEA Grapalat" w:cs="Times Armenian"/>
          <w:lang w:val="af-ZA"/>
        </w:rPr>
        <w:t xml:space="preserve"> </w:t>
      </w:r>
      <w:r w:rsidRPr="003865A4">
        <w:rPr>
          <w:rFonts w:ascii="GHEA Grapalat" w:hAnsi="GHEA Grapalat" w:cs="Sylfaen"/>
          <w:lang w:val="af-ZA"/>
        </w:rPr>
        <w:t>տարիներին</w:t>
      </w:r>
      <w:r w:rsidRPr="003865A4">
        <w:rPr>
          <w:rFonts w:ascii="GHEA Grapalat" w:hAnsi="GHEA Grapalat" w:cs="Times Armenian"/>
          <w:lang w:val="af-ZA"/>
        </w:rPr>
        <w:t xml:space="preserve"> </w:t>
      </w:r>
      <w:r w:rsidRPr="003865A4">
        <w:rPr>
          <w:rFonts w:ascii="GHEA Grapalat" w:hAnsi="GHEA Grapalat" w:cs="Sylfaen"/>
          <w:lang w:val="af-ZA"/>
        </w:rPr>
        <w:t>արձանագրվել</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քանակական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որակական</w:t>
      </w:r>
      <w:r w:rsidRPr="003865A4">
        <w:rPr>
          <w:rFonts w:ascii="GHEA Grapalat" w:hAnsi="GHEA Grapalat" w:cs="Times Armenian"/>
          <w:lang w:val="af-ZA"/>
        </w:rPr>
        <w:t xml:space="preserve"> </w:t>
      </w:r>
      <w:r w:rsidRPr="003865A4">
        <w:rPr>
          <w:rFonts w:ascii="GHEA Grapalat" w:hAnsi="GHEA Grapalat" w:cs="Sylfaen"/>
          <w:lang w:val="af-ZA"/>
        </w:rPr>
        <w:t>աճ</w:t>
      </w:r>
      <w:r w:rsidRPr="003865A4">
        <w:rPr>
          <w:rFonts w:ascii="GHEA Grapalat" w:hAnsi="GHEA Grapalat" w:cs="Times Armenian"/>
          <w:lang w:val="af-ZA"/>
        </w:rPr>
        <w:t xml:space="preserve">: </w:t>
      </w:r>
      <w:r w:rsidRPr="003865A4">
        <w:rPr>
          <w:rFonts w:ascii="GHEA Grapalat" w:hAnsi="GHEA Grapalat" w:cs="Sylfaen"/>
          <w:lang w:val="af-ZA"/>
        </w:rPr>
        <w:t>Զգալիորեն</w:t>
      </w:r>
      <w:r w:rsidRPr="003865A4">
        <w:rPr>
          <w:rFonts w:ascii="GHEA Grapalat" w:hAnsi="GHEA Grapalat" w:cs="Times Armenian"/>
          <w:lang w:val="af-ZA"/>
        </w:rPr>
        <w:t xml:space="preserve"> </w:t>
      </w:r>
      <w:r w:rsidRPr="003865A4">
        <w:rPr>
          <w:rFonts w:ascii="GHEA Grapalat" w:hAnsi="GHEA Grapalat" w:cs="Sylfaen"/>
          <w:lang w:val="af-ZA"/>
        </w:rPr>
        <w:t>զարգացել</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ենթակառուցվածքները</w:t>
      </w:r>
      <w:r w:rsidRPr="003865A4">
        <w:rPr>
          <w:rFonts w:ascii="GHEA Grapalat" w:hAnsi="GHEA Grapalat" w:cs="Times Armenian"/>
          <w:lang w:val="af-ZA"/>
        </w:rPr>
        <w:t xml:space="preserve">` </w:t>
      </w:r>
      <w:r w:rsidRPr="003865A4">
        <w:rPr>
          <w:rFonts w:ascii="GHEA Grapalat" w:hAnsi="GHEA Grapalat" w:cs="Sylfaen"/>
          <w:lang w:val="af-ZA"/>
        </w:rPr>
        <w:t>ճանապարհները</w:t>
      </w:r>
      <w:r w:rsidRPr="003865A4">
        <w:rPr>
          <w:rFonts w:ascii="GHEA Grapalat" w:hAnsi="GHEA Grapalat" w:cs="Times Armenian"/>
          <w:lang w:val="af-ZA"/>
        </w:rPr>
        <w:t xml:space="preserve">, </w:t>
      </w:r>
      <w:r w:rsidRPr="003865A4">
        <w:rPr>
          <w:rFonts w:ascii="GHEA Grapalat" w:hAnsi="GHEA Grapalat" w:cs="Sylfaen"/>
          <w:lang w:val="af-ZA"/>
        </w:rPr>
        <w:t>նոր</w:t>
      </w:r>
      <w:r w:rsidRPr="003865A4">
        <w:rPr>
          <w:rFonts w:ascii="GHEA Grapalat" w:hAnsi="GHEA Grapalat" w:cs="Times Armenian"/>
          <w:lang w:val="af-ZA"/>
        </w:rPr>
        <w:t xml:space="preserve"> </w:t>
      </w:r>
      <w:r w:rsidRPr="003865A4">
        <w:rPr>
          <w:rFonts w:ascii="GHEA Grapalat" w:hAnsi="GHEA Grapalat" w:cs="Sylfaen"/>
          <w:lang w:val="af-ZA"/>
        </w:rPr>
        <w:t>միջազգային</w:t>
      </w:r>
      <w:r w:rsidRPr="003865A4">
        <w:rPr>
          <w:rFonts w:ascii="GHEA Grapalat" w:hAnsi="GHEA Grapalat" w:cs="Times Armenian"/>
          <w:lang w:val="af-ZA"/>
        </w:rPr>
        <w:t xml:space="preserve"> </w:t>
      </w:r>
      <w:r w:rsidRPr="003865A4">
        <w:rPr>
          <w:rFonts w:ascii="GHEA Grapalat" w:hAnsi="GHEA Grapalat" w:cs="Sylfaen"/>
          <w:lang w:val="af-ZA"/>
        </w:rPr>
        <w:t>չափանիշներին</w:t>
      </w:r>
      <w:r w:rsidRPr="003865A4">
        <w:rPr>
          <w:rFonts w:ascii="GHEA Grapalat" w:hAnsi="GHEA Grapalat" w:cs="Times Armenian"/>
          <w:lang w:val="af-ZA"/>
        </w:rPr>
        <w:t xml:space="preserve"> </w:t>
      </w:r>
      <w:r w:rsidRPr="003865A4">
        <w:rPr>
          <w:rFonts w:ascii="GHEA Grapalat" w:hAnsi="GHEA Grapalat" w:cs="Sylfaen"/>
          <w:lang w:val="af-ZA"/>
        </w:rPr>
        <w:t>համապատասխանող</w:t>
      </w:r>
      <w:r w:rsidRPr="003865A4">
        <w:rPr>
          <w:rFonts w:ascii="GHEA Grapalat" w:hAnsi="GHEA Grapalat" w:cs="Times Armenian"/>
          <w:lang w:val="af-ZA"/>
        </w:rPr>
        <w:t xml:space="preserve"> </w:t>
      </w:r>
      <w:r w:rsidRPr="003865A4">
        <w:rPr>
          <w:rFonts w:ascii="GHEA Grapalat" w:hAnsi="GHEA Grapalat" w:cs="Sylfaen"/>
          <w:lang w:val="af-ZA"/>
        </w:rPr>
        <w:t>օդանավակայանը</w:t>
      </w:r>
      <w:r w:rsidRPr="003865A4">
        <w:rPr>
          <w:rFonts w:ascii="GHEA Grapalat" w:hAnsi="GHEA Grapalat" w:cs="Times Armenian"/>
          <w:lang w:val="af-ZA"/>
        </w:rPr>
        <w:t xml:space="preserve">, </w:t>
      </w:r>
      <w:r w:rsidRPr="003865A4">
        <w:rPr>
          <w:rFonts w:ascii="GHEA Grapalat" w:hAnsi="GHEA Grapalat" w:cs="Sylfaen"/>
          <w:lang w:val="af-ZA"/>
        </w:rPr>
        <w:t>հյուրանոցային</w:t>
      </w:r>
      <w:r w:rsidRPr="003865A4">
        <w:rPr>
          <w:rFonts w:ascii="GHEA Grapalat" w:hAnsi="GHEA Grapalat" w:cs="Times Armenian"/>
          <w:lang w:val="af-ZA"/>
        </w:rPr>
        <w:t xml:space="preserve"> </w:t>
      </w:r>
      <w:r w:rsidRPr="003865A4">
        <w:rPr>
          <w:rFonts w:ascii="GHEA Grapalat" w:hAnsi="GHEA Grapalat" w:cs="Sylfaen"/>
          <w:lang w:val="af-ZA"/>
        </w:rPr>
        <w:t>տնտեսությունը</w:t>
      </w:r>
      <w:r w:rsidRPr="003865A4">
        <w:rPr>
          <w:rFonts w:ascii="GHEA Grapalat" w:hAnsi="GHEA Grapalat" w:cs="Times Armenian"/>
          <w:lang w:val="af-ZA"/>
        </w:rPr>
        <w:t xml:space="preserve">, </w:t>
      </w:r>
      <w:r w:rsidRPr="003865A4">
        <w:rPr>
          <w:rFonts w:ascii="GHEA Grapalat" w:hAnsi="GHEA Grapalat" w:cs="Sylfaen"/>
          <w:lang w:val="af-ZA"/>
        </w:rPr>
        <w:t>սննդի</w:t>
      </w:r>
      <w:r w:rsidRPr="003865A4">
        <w:rPr>
          <w:rFonts w:ascii="GHEA Grapalat" w:hAnsi="GHEA Grapalat" w:cs="Times Armenian"/>
          <w:lang w:val="af-ZA"/>
        </w:rPr>
        <w:t xml:space="preserve"> </w:t>
      </w:r>
      <w:r w:rsidRPr="003865A4">
        <w:rPr>
          <w:rFonts w:ascii="GHEA Grapalat" w:hAnsi="GHEA Grapalat" w:cs="Sylfaen"/>
          <w:lang w:val="af-ZA"/>
        </w:rPr>
        <w:t>ու</w:t>
      </w:r>
      <w:r w:rsidRPr="003865A4">
        <w:rPr>
          <w:rFonts w:ascii="GHEA Grapalat" w:hAnsi="GHEA Grapalat" w:cs="Times Armenian"/>
          <w:lang w:val="af-ZA"/>
        </w:rPr>
        <w:t xml:space="preserve"> </w:t>
      </w:r>
      <w:r w:rsidRPr="003865A4">
        <w:rPr>
          <w:rFonts w:ascii="GHEA Grapalat" w:hAnsi="GHEA Grapalat" w:cs="Sylfaen"/>
          <w:lang w:val="af-ZA"/>
        </w:rPr>
        <w:t>զվարճանքի</w:t>
      </w:r>
      <w:r w:rsidRPr="003865A4">
        <w:rPr>
          <w:rFonts w:ascii="GHEA Grapalat" w:hAnsi="GHEA Grapalat" w:cs="Times Armenian"/>
          <w:lang w:val="af-ZA"/>
        </w:rPr>
        <w:t xml:space="preserve"> </w:t>
      </w:r>
      <w:r w:rsidRPr="003865A4">
        <w:rPr>
          <w:rFonts w:ascii="GHEA Grapalat" w:hAnsi="GHEA Grapalat" w:cs="Sylfaen"/>
          <w:lang w:val="af-ZA"/>
        </w:rPr>
        <w:t>օբյեկտները,</w:t>
      </w:r>
      <w:r w:rsidRPr="003865A4">
        <w:rPr>
          <w:rFonts w:ascii="GHEA Grapalat" w:hAnsi="GHEA Grapalat" w:cs="Times Armenian"/>
          <w:lang w:val="af-ZA"/>
        </w:rPr>
        <w:t xml:space="preserve"> </w:t>
      </w:r>
      <w:r w:rsidRPr="003865A4">
        <w:rPr>
          <w:rFonts w:ascii="GHEA Grapalat" w:hAnsi="GHEA Grapalat" w:cs="Sylfaen"/>
          <w:lang w:val="af-ZA"/>
        </w:rPr>
        <w:t>բարձրացել</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մատուցվող</w:t>
      </w:r>
      <w:r w:rsidRPr="003865A4">
        <w:rPr>
          <w:rFonts w:ascii="GHEA Grapalat" w:hAnsi="GHEA Grapalat" w:cs="Times Armenian"/>
          <w:lang w:val="af-ZA"/>
        </w:rPr>
        <w:t xml:space="preserve"> </w:t>
      </w:r>
      <w:r w:rsidRPr="003865A4">
        <w:rPr>
          <w:rFonts w:ascii="GHEA Grapalat" w:hAnsi="GHEA Grapalat" w:cs="Sylfaen"/>
          <w:lang w:val="af-ZA"/>
        </w:rPr>
        <w:t>ծառայությունների</w:t>
      </w:r>
      <w:r w:rsidRPr="003865A4">
        <w:rPr>
          <w:rFonts w:ascii="GHEA Grapalat" w:hAnsi="GHEA Grapalat" w:cs="Times Armenian"/>
          <w:lang w:val="af-ZA"/>
        </w:rPr>
        <w:t xml:space="preserve">  </w:t>
      </w:r>
      <w:r w:rsidRPr="003865A4">
        <w:rPr>
          <w:rFonts w:ascii="GHEA Grapalat" w:hAnsi="GHEA Grapalat" w:cs="Sylfaen"/>
          <w:lang w:val="af-ZA"/>
        </w:rPr>
        <w:t>որակը</w:t>
      </w:r>
      <w:r w:rsidRPr="003865A4">
        <w:rPr>
          <w:rFonts w:ascii="GHEA Grapalat" w:hAnsi="GHEA Grapalat" w:cs="Times Armenian"/>
          <w:lang w:val="af-ZA"/>
        </w:rPr>
        <w:t>:</w:t>
      </w:r>
    </w:p>
    <w:p w:rsidR="00E53573" w:rsidRPr="003865A4" w:rsidRDefault="00E53573" w:rsidP="00E53573">
      <w:pPr>
        <w:numPr>
          <w:ilvl w:val="0"/>
          <w:numId w:val="59"/>
        </w:numPr>
        <w:autoSpaceDE w:val="0"/>
        <w:autoSpaceDN w:val="0"/>
        <w:adjustRightInd w:val="0"/>
        <w:ind w:left="-270" w:firstLine="488"/>
        <w:jc w:val="both"/>
        <w:rPr>
          <w:rFonts w:ascii="GHEA Grapalat" w:hAnsi="GHEA Grapalat" w:cs="Sylfaen"/>
          <w:lang w:val="af-ZA"/>
        </w:rPr>
      </w:pPr>
      <w:r w:rsidRPr="003865A4">
        <w:rPr>
          <w:rFonts w:ascii="GHEA Grapalat" w:hAnsi="GHEA Grapalat" w:cs="Times Armenian"/>
          <w:lang w:val="af-ZA"/>
        </w:rPr>
        <w:t xml:space="preserve"> </w:t>
      </w:r>
      <w:r w:rsidRPr="003865A4">
        <w:rPr>
          <w:rFonts w:ascii="GHEA Grapalat" w:hAnsi="GHEA Grapalat" w:cs="Sylfaen"/>
          <w:lang w:val="af-ZA"/>
        </w:rPr>
        <w:t>Զբոսաշրջությունը</w:t>
      </w:r>
      <w:r w:rsidRPr="003865A4">
        <w:rPr>
          <w:rFonts w:ascii="GHEA Grapalat" w:hAnsi="GHEA Grapalat" w:cs="Times Armenian"/>
          <w:lang w:val="af-ZA"/>
        </w:rPr>
        <w:t xml:space="preserve"> </w:t>
      </w:r>
      <w:r w:rsidRPr="003865A4">
        <w:rPr>
          <w:rFonts w:ascii="GHEA Grapalat" w:hAnsi="GHEA Grapalat" w:cs="Sylfaen"/>
          <w:lang w:val="af-ZA"/>
        </w:rPr>
        <w:t>երկրում</w:t>
      </w:r>
      <w:r w:rsidRPr="003865A4">
        <w:rPr>
          <w:rFonts w:ascii="GHEA Grapalat" w:hAnsi="GHEA Grapalat" w:cs="Times Armenian"/>
          <w:lang w:val="af-ZA"/>
        </w:rPr>
        <w:t xml:space="preserve"> </w:t>
      </w:r>
      <w:r w:rsidRPr="003865A4">
        <w:rPr>
          <w:rFonts w:ascii="GHEA Grapalat" w:hAnsi="GHEA Grapalat" w:cs="Sylfaen"/>
          <w:lang w:val="af-ZA"/>
        </w:rPr>
        <w:t>արձանագրել</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այցելուների</w:t>
      </w:r>
      <w:r w:rsidRPr="003865A4">
        <w:rPr>
          <w:rFonts w:ascii="GHEA Grapalat" w:hAnsi="GHEA Grapalat" w:cs="Times Armenian"/>
          <w:lang w:val="af-ZA"/>
        </w:rPr>
        <w:t xml:space="preserve"> </w:t>
      </w:r>
      <w:r w:rsidRPr="003865A4">
        <w:rPr>
          <w:rFonts w:ascii="GHEA Grapalat" w:hAnsi="GHEA Grapalat" w:cs="Sylfaen"/>
          <w:lang w:val="af-ZA"/>
        </w:rPr>
        <w:t>թվի</w:t>
      </w:r>
      <w:r w:rsidRPr="003865A4">
        <w:rPr>
          <w:rFonts w:ascii="GHEA Grapalat" w:hAnsi="GHEA Grapalat" w:cs="Times Armenian"/>
          <w:lang w:val="af-ZA"/>
        </w:rPr>
        <w:t xml:space="preserve"> </w:t>
      </w:r>
      <w:r w:rsidRPr="003865A4">
        <w:rPr>
          <w:rFonts w:ascii="GHEA Grapalat" w:hAnsi="GHEA Grapalat" w:cs="Sylfaen"/>
          <w:lang w:val="af-ZA"/>
        </w:rPr>
        <w:t>կայուն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դինամիկ</w:t>
      </w:r>
      <w:r w:rsidRPr="003865A4">
        <w:rPr>
          <w:rFonts w:ascii="GHEA Grapalat" w:hAnsi="GHEA Grapalat" w:cs="Times Armenian"/>
          <w:lang w:val="af-ZA"/>
        </w:rPr>
        <w:t xml:space="preserve"> </w:t>
      </w:r>
      <w:r w:rsidRPr="003865A4">
        <w:rPr>
          <w:rFonts w:ascii="GHEA Grapalat" w:hAnsi="GHEA Grapalat" w:cs="Sylfaen"/>
          <w:lang w:val="af-ZA"/>
        </w:rPr>
        <w:t>աճ</w:t>
      </w:r>
      <w:r w:rsidRPr="003865A4">
        <w:rPr>
          <w:rFonts w:ascii="GHEA Grapalat" w:hAnsi="GHEA Grapalat" w:cs="Times Armenian"/>
          <w:lang w:val="af-ZA"/>
        </w:rPr>
        <w:t xml:space="preserve">: </w:t>
      </w:r>
      <w:r w:rsidRPr="003865A4">
        <w:rPr>
          <w:rFonts w:ascii="GHEA Grapalat" w:hAnsi="GHEA Grapalat" w:cs="Arial Armenian"/>
          <w:lang w:val="it-IT"/>
        </w:rPr>
        <w:t xml:space="preserve">2013 </w:t>
      </w:r>
      <w:r w:rsidRPr="003865A4">
        <w:rPr>
          <w:rFonts w:ascii="GHEA Grapalat" w:hAnsi="GHEA Grapalat" w:cs="Arial Armenian"/>
        </w:rPr>
        <w:t>թվականի</w:t>
      </w:r>
      <w:r w:rsidRPr="003865A4">
        <w:rPr>
          <w:rFonts w:ascii="GHEA Grapalat" w:hAnsi="GHEA Grapalat" w:cs="Arial Armenian"/>
          <w:lang w:val="it-IT"/>
        </w:rPr>
        <w:t xml:space="preserve"> </w:t>
      </w:r>
      <w:r w:rsidRPr="003865A4">
        <w:rPr>
          <w:rFonts w:ascii="GHEA Grapalat" w:hAnsi="GHEA Grapalat" w:cs="Arial Armenian"/>
        </w:rPr>
        <w:t>հունվար</w:t>
      </w:r>
      <w:r w:rsidRPr="003865A4">
        <w:rPr>
          <w:rFonts w:ascii="GHEA Grapalat" w:hAnsi="GHEA Grapalat" w:cs="Arial Armenian"/>
          <w:lang w:val="it-IT"/>
        </w:rPr>
        <w:t>-</w:t>
      </w:r>
      <w:r w:rsidRPr="003865A4">
        <w:rPr>
          <w:rFonts w:ascii="GHEA Grapalat" w:hAnsi="GHEA Grapalat" w:cs="Arial Armenian"/>
        </w:rPr>
        <w:t>մարտ</w:t>
      </w:r>
      <w:r w:rsidRPr="003865A4">
        <w:rPr>
          <w:rFonts w:ascii="GHEA Grapalat" w:hAnsi="GHEA Grapalat" w:cs="Arial Armenian"/>
          <w:lang w:val="it-IT"/>
        </w:rPr>
        <w:t xml:space="preserve"> </w:t>
      </w:r>
      <w:r w:rsidRPr="003865A4">
        <w:rPr>
          <w:rFonts w:ascii="GHEA Grapalat" w:hAnsi="GHEA Grapalat" w:cs="Arial Armenian"/>
        </w:rPr>
        <w:t>ամիսներին</w:t>
      </w:r>
      <w:r w:rsidRPr="003865A4">
        <w:rPr>
          <w:rFonts w:ascii="GHEA Grapalat" w:hAnsi="GHEA Grapalat" w:cs="Arial Armenian"/>
          <w:lang w:val="it-IT"/>
        </w:rPr>
        <w:t xml:space="preserve"> </w:t>
      </w:r>
      <w:r w:rsidRPr="003865A4">
        <w:rPr>
          <w:rFonts w:ascii="GHEA Grapalat" w:hAnsi="GHEA Grapalat" w:cs="Arial Armenian"/>
        </w:rPr>
        <w:t>հանրապետություն</w:t>
      </w:r>
      <w:r w:rsidRPr="003865A4">
        <w:rPr>
          <w:rFonts w:ascii="GHEA Grapalat" w:hAnsi="GHEA Grapalat" w:cs="Arial Armenian"/>
          <w:lang w:val="it-IT"/>
        </w:rPr>
        <w:t xml:space="preserve"> </w:t>
      </w:r>
      <w:r w:rsidRPr="003865A4">
        <w:rPr>
          <w:rFonts w:ascii="GHEA Grapalat" w:hAnsi="GHEA Grapalat" w:cs="Arial Armenian"/>
        </w:rPr>
        <w:t>է</w:t>
      </w:r>
      <w:r w:rsidRPr="003865A4">
        <w:rPr>
          <w:rFonts w:ascii="GHEA Grapalat" w:hAnsi="GHEA Grapalat" w:cs="Arial Armenian"/>
          <w:lang w:val="it-IT"/>
        </w:rPr>
        <w:t xml:space="preserve"> </w:t>
      </w:r>
      <w:r w:rsidRPr="003865A4">
        <w:rPr>
          <w:rFonts w:ascii="GHEA Grapalat" w:hAnsi="GHEA Grapalat" w:cs="Arial Armenian"/>
        </w:rPr>
        <w:t>ժամանել</w:t>
      </w:r>
      <w:r w:rsidRPr="003865A4">
        <w:rPr>
          <w:rFonts w:ascii="GHEA Grapalat" w:hAnsi="GHEA Grapalat" w:cs="Arial Armenian"/>
          <w:lang w:val="it-IT"/>
        </w:rPr>
        <w:t xml:space="preserve"> 128237 </w:t>
      </w:r>
      <w:r w:rsidRPr="003865A4">
        <w:rPr>
          <w:rFonts w:ascii="GHEA Grapalat" w:hAnsi="GHEA Grapalat" w:cs="Arial Armenian"/>
        </w:rPr>
        <w:t>զբոսաշրջիկ</w:t>
      </w:r>
      <w:r w:rsidRPr="003865A4">
        <w:rPr>
          <w:rFonts w:ascii="GHEA Grapalat" w:hAnsi="GHEA Grapalat" w:cs="Arial Armenian"/>
          <w:lang w:val="it-IT"/>
        </w:rPr>
        <w:t xml:space="preserve">,  2012 </w:t>
      </w:r>
      <w:r w:rsidRPr="003865A4">
        <w:rPr>
          <w:rFonts w:ascii="GHEA Grapalat" w:hAnsi="GHEA Grapalat" w:cs="Arial Armenian"/>
        </w:rPr>
        <w:t>թվականի</w:t>
      </w:r>
      <w:r w:rsidRPr="003865A4">
        <w:rPr>
          <w:rFonts w:ascii="GHEA Grapalat" w:hAnsi="GHEA Grapalat" w:cs="Arial Armenian"/>
          <w:lang w:val="it-IT"/>
        </w:rPr>
        <w:t xml:space="preserve"> </w:t>
      </w:r>
      <w:r w:rsidRPr="003865A4">
        <w:rPr>
          <w:rFonts w:ascii="GHEA Grapalat" w:hAnsi="GHEA Grapalat" w:cs="Arial Armenian"/>
        </w:rPr>
        <w:t>նույն</w:t>
      </w:r>
      <w:r w:rsidRPr="003865A4">
        <w:rPr>
          <w:rFonts w:ascii="GHEA Grapalat" w:hAnsi="GHEA Grapalat" w:cs="Arial Armenian"/>
          <w:lang w:val="it-IT"/>
        </w:rPr>
        <w:t xml:space="preserve"> </w:t>
      </w:r>
      <w:r w:rsidRPr="003865A4">
        <w:rPr>
          <w:rFonts w:ascii="GHEA Grapalat" w:hAnsi="GHEA Grapalat" w:cs="Arial Armenian"/>
        </w:rPr>
        <w:t>ժամանակաշրջանում՝</w:t>
      </w:r>
      <w:r w:rsidRPr="003865A4">
        <w:rPr>
          <w:rFonts w:ascii="GHEA Grapalat" w:hAnsi="GHEA Grapalat" w:cs="Arial Armenian"/>
          <w:lang w:val="it-IT"/>
        </w:rPr>
        <w:t xml:space="preserve">  104374 </w:t>
      </w:r>
      <w:r w:rsidRPr="003865A4">
        <w:rPr>
          <w:rFonts w:ascii="GHEA Grapalat" w:hAnsi="GHEA Grapalat" w:cs="Arial Armenian"/>
        </w:rPr>
        <w:t>զբոսաշրջիկ</w:t>
      </w:r>
      <w:r w:rsidRPr="003865A4">
        <w:rPr>
          <w:rFonts w:ascii="GHEA Grapalat" w:hAnsi="GHEA Grapalat" w:cs="Arial Armenian"/>
          <w:lang w:val="it-IT"/>
        </w:rPr>
        <w:t xml:space="preserve">, </w:t>
      </w:r>
      <w:r w:rsidRPr="003865A4">
        <w:rPr>
          <w:rFonts w:ascii="GHEA Grapalat" w:hAnsi="GHEA Grapalat" w:cs="Arial Armenian"/>
        </w:rPr>
        <w:t>ցուցանիշ</w:t>
      </w:r>
      <w:r w:rsidRPr="003865A4">
        <w:rPr>
          <w:rFonts w:ascii="GHEA Grapalat" w:hAnsi="GHEA Grapalat" w:cs="Arial Armenian"/>
          <w:lang w:val="ru-RU"/>
        </w:rPr>
        <w:t>ն</w:t>
      </w:r>
      <w:r w:rsidRPr="003865A4">
        <w:rPr>
          <w:rFonts w:ascii="GHEA Grapalat" w:hAnsi="GHEA Grapalat" w:cs="Arial Armenian"/>
          <w:lang w:val="af-ZA"/>
        </w:rPr>
        <w:t xml:space="preserve"> </w:t>
      </w:r>
      <w:r w:rsidRPr="003865A4">
        <w:rPr>
          <w:rFonts w:ascii="GHEA Grapalat" w:hAnsi="GHEA Grapalat" w:cs="Arial Armenian"/>
        </w:rPr>
        <w:t>աճել</w:t>
      </w:r>
      <w:r w:rsidRPr="003865A4">
        <w:rPr>
          <w:rFonts w:ascii="GHEA Grapalat" w:hAnsi="GHEA Grapalat" w:cs="Arial Armenian"/>
          <w:lang w:val="it-IT"/>
        </w:rPr>
        <w:t xml:space="preserve"> </w:t>
      </w:r>
      <w:r w:rsidRPr="003865A4">
        <w:rPr>
          <w:rFonts w:ascii="GHEA Grapalat" w:hAnsi="GHEA Grapalat" w:cs="Arial Armenian"/>
        </w:rPr>
        <w:t>է</w:t>
      </w:r>
      <w:r w:rsidRPr="003865A4">
        <w:rPr>
          <w:rFonts w:ascii="GHEA Grapalat" w:hAnsi="GHEA Grapalat" w:cs="Arial Armenian"/>
          <w:lang w:val="it-IT"/>
        </w:rPr>
        <w:t xml:space="preserve"> 22.9%-</w:t>
      </w:r>
      <w:r w:rsidRPr="003865A4">
        <w:rPr>
          <w:rFonts w:ascii="GHEA Grapalat" w:hAnsi="GHEA Grapalat" w:cs="Arial Armenian"/>
        </w:rPr>
        <w:t>ով</w:t>
      </w:r>
      <w:r w:rsidRPr="003865A4">
        <w:rPr>
          <w:rFonts w:ascii="GHEA Grapalat" w:hAnsi="GHEA Grapalat" w:cs="Arial Armenian"/>
          <w:lang w:val="it-IT"/>
        </w:rPr>
        <w:t xml:space="preserve">: </w:t>
      </w:r>
      <w:r w:rsidRPr="003865A4">
        <w:rPr>
          <w:rFonts w:ascii="GHEA Grapalat" w:hAnsi="GHEA Grapalat" w:cs="Arial Armenian"/>
        </w:rPr>
        <w:t>Նույն</w:t>
      </w:r>
      <w:r w:rsidRPr="003865A4">
        <w:rPr>
          <w:rFonts w:ascii="GHEA Grapalat" w:hAnsi="GHEA Grapalat" w:cs="Arial Armenian"/>
          <w:lang w:val="it-IT"/>
        </w:rPr>
        <w:t xml:space="preserve"> </w:t>
      </w:r>
      <w:r w:rsidRPr="003865A4">
        <w:rPr>
          <w:rFonts w:ascii="GHEA Grapalat" w:hAnsi="GHEA Grapalat" w:cs="Arial Armenian"/>
        </w:rPr>
        <w:t>ժամանակահատվածում</w:t>
      </w:r>
      <w:r w:rsidRPr="003865A4">
        <w:rPr>
          <w:rFonts w:ascii="GHEA Grapalat" w:hAnsi="GHEA Grapalat" w:cs="Arial Armenian"/>
          <w:lang w:val="it-IT"/>
        </w:rPr>
        <w:t xml:space="preserve"> </w:t>
      </w:r>
      <w:r w:rsidRPr="003865A4">
        <w:rPr>
          <w:rFonts w:ascii="GHEA Grapalat" w:hAnsi="GHEA Grapalat" w:cs="Arial Armenian"/>
        </w:rPr>
        <w:t>զբոսաշրջության</w:t>
      </w:r>
      <w:r w:rsidRPr="003865A4">
        <w:rPr>
          <w:rFonts w:ascii="GHEA Grapalat" w:hAnsi="GHEA Grapalat" w:cs="Arial Armenian"/>
          <w:lang w:val="it-IT"/>
        </w:rPr>
        <w:t xml:space="preserve"> </w:t>
      </w:r>
      <w:r w:rsidRPr="003865A4">
        <w:rPr>
          <w:rFonts w:ascii="GHEA Grapalat" w:hAnsi="GHEA Grapalat" w:cs="Arial Armenian"/>
        </w:rPr>
        <w:t>նպատակով</w:t>
      </w:r>
      <w:r w:rsidRPr="003865A4">
        <w:rPr>
          <w:rFonts w:ascii="GHEA Grapalat" w:hAnsi="GHEA Grapalat" w:cs="Arial Armenian"/>
          <w:lang w:val="it-IT"/>
        </w:rPr>
        <w:t xml:space="preserve"> </w:t>
      </w:r>
      <w:r w:rsidRPr="003865A4">
        <w:rPr>
          <w:rFonts w:ascii="GHEA Grapalat" w:hAnsi="GHEA Grapalat" w:cs="Arial Armenian"/>
        </w:rPr>
        <w:t>հանրապետությունից</w:t>
      </w:r>
      <w:r w:rsidRPr="003865A4">
        <w:rPr>
          <w:rFonts w:ascii="GHEA Grapalat" w:hAnsi="GHEA Grapalat" w:cs="Arial Armenian"/>
          <w:lang w:val="it-IT"/>
        </w:rPr>
        <w:t xml:space="preserve"> </w:t>
      </w:r>
      <w:r w:rsidRPr="003865A4">
        <w:rPr>
          <w:rFonts w:ascii="GHEA Grapalat" w:hAnsi="GHEA Grapalat" w:cs="Arial Armenian"/>
        </w:rPr>
        <w:t>մեկնել</w:t>
      </w:r>
      <w:r w:rsidRPr="003865A4">
        <w:rPr>
          <w:rFonts w:ascii="GHEA Grapalat" w:hAnsi="GHEA Grapalat" w:cs="Arial Armenian"/>
          <w:lang w:val="it-IT"/>
        </w:rPr>
        <w:t xml:space="preserve"> </w:t>
      </w:r>
      <w:r w:rsidRPr="003865A4">
        <w:rPr>
          <w:rFonts w:ascii="GHEA Grapalat" w:hAnsi="GHEA Grapalat" w:cs="Arial Armenian"/>
        </w:rPr>
        <w:t>է</w:t>
      </w:r>
      <w:r w:rsidRPr="003865A4">
        <w:rPr>
          <w:rFonts w:ascii="GHEA Grapalat" w:hAnsi="GHEA Grapalat" w:cs="Arial Armenian"/>
          <w:lang w:val="it-IT"/>
        </w:rPr>
        <w:t xml:space="preserve"> 137128 </w:t>
      </w:r>
      <w:r w:rsidRPr="003865A4">
        <w:rPr>
          <w:rFonts w:ascii="GHEA Grapalat" w:hAnsi="GHEA Grapalat" w:cs="Arial Armenian"/>
        </w:rPr>
        <w:t>մարդ</w:t>
      </w:r>
      <w:r w:rsidRPr="003865A4">
        <w:rPr>
          <w:rFonts w:ascii="GHEA Grapalat" w:hAnsi="GHEA Grapalat" w:cs="Arial Armenian"/>
          <w:lang w:val="it-IT"/>
        </w:rPr>
        <w:t>, 2012</w:t>
      </w:r>
      <w:r w:rsidRPr="003865A4">
        <w:rPr>
          <w:rFonts w:ascii="GHEA Grapalat" w:hAnsi="GHEA Grapalat" w:cs="Arial Armenian"/>
          <w:lang w:val="af-ZA"/>
        </w:rPr>
        <w:t xml:space="preserve"> </w:t>
      </w:r>
      <w:r w:rsidRPr="003865A4">
        <w:rPr>
          <w:rFonts w:ascii="GHEA Grapalat" w:hAnsi="GHEA Grapalat" w:cs="Arial Armenian"/>
        </w:rPr>
        <w:t>թվականի</w:t>
      </w:r>
      <w:r w:rsidRPr="003865A4">
        <w:rPr>
          <w:rFonts w:ascii="GHEA Grapalat" w:hAnsi="GHEA Grapalat" w:cs="Arial Armenian"/>
          <w:lang w:val="it-IT"/>
        </w:rPr>
        <w:t xml:space="preserve"> </w:t>
      </w:r>
      <w:r w:rsidRPr="003865A4">
        <w:rPr>
          <w:rFonts w:ascii="GHEA Grapalat" w:hAnsi="GHEA Grapalat" w:cs="Arial Armenian"/>
        </w:rPr>
        <w:t>նույն</w:t>
      </w:r>
      <w:r w:rsidRPr="003865A4">
        <w:rPr>
          <w:rFonts w:ascii="GHEA Grapalat" w:hAnsi="GHEA Grapalat" w:cs="Arial Armenian"/>
          <w:lang w:val="it-IT"/>
        </w:rPr>
        <w:t xml:space="preserve">  </w:t>
      </w:r>
      <w:r w:rsidRPr="003865A4">
        <w:rPr>
          <w:rFonts w:ascii="GHEA Grapalat" w:hAnsi="GHEA Grapalat" w:cs="Arial Armenian"/>
        </w:rPr>
        <w:t>ժամանակաշրջանում</w:t>
      </w:r>
      <w:r w:rsidRPr="003865A4">
        <w:rPr>
          <w:rFonts w:ascii="GHEA Grapalat" w:hAnsi="GHEA Grapalat" w:cs="Arial Armenian"/>
          <w:lang w:val="it-IT"/>
        </w:rPr>
        <w:t xml:space="preserve"> 120050 </w:t>
      </w:r>
      <w:r w:rsidRPr="003865A4">
        <w:rPr>
          <w:rFonts w:ascii="GHEA Grapalat" w:hAnsi="GHEA Grapalat" w:cs="Arial Armenian"/>
        </w:rPr>
        <w:t>զբոսաշրջիկ</w:t>
      </w:r>
      <w:r w:rsidRPr="003865A4">
        <w:rPr>
          <w:rFonts w:ascii="GHEA Grapalat" w:hAnsi="GHEA Grapalat" w:cs="Arial Armenian"/>
          <w:lang w:val="it-IT"/>
        </w:rPr>
        <w:t xml:space="preserve">, </w:t>
      </w:r>
      <w:r w:rsidRPr="003865A4">
        <w:rPr>
          <w:rFonts w:ascii="GHEA Grapalat" w:hAnsi="GHEA Grapalat" w:cs="Arial Armenian"/>
        </w:rPr>
        <w:t>ցուցանիշն</w:t>
      </w:r>
      <w:r w:rsidRPr="003865A4">
        <w:rPr>
          <w:rFonts w:ascii="GHEA Grapalat" w:hAnsi="GHEA Grapalat" w:cs="Arial Armenian"/>
          <w:lang w:val="it-IT"/>
        </w:rPr>
        <w:t xml:space="preserve"> </w:t>
      </w:r>
      <w:r w:rsidRPr="003865A4">
        <w:rPr>
          <w:rFonts w:ascii="GHEA Grapalat" w:hAnsi="GHEA Grapalat" w:cs="Arial Armenian"/>
        </w:rPr>
        <w:t>աճել</w:t>
      </w:r>
      <w:r w:rsidRPr="003865A4">
        <w:rPr>
          <w:rFonts w:ascii="GHEA Grapalat" w:hAnsi="GHEA Grapalat" w:cs="Arial Armenian"/>
          <w:lang w:val="it-IT"/>
        </w:rPr>
        <w:t xml:space="preserve"> </w:t>
      </w:r>
      <w:r w:rsidRPr="003865A4">
        <w:rPr>
          <w:rFonts w:ascii="GHEA Grapalat" w:hAnsi="GHEA Grapalat" w:cs="Arial Armenian"/>
        </w:rPr>
        <w:t>է</w:t>
      </w:r>
      <w:r w:rsidRPr="003865A4">
        <w:rPr>
          <w:rFonts w:ascii="GHEA Grapalat" w:hAnsi="GHEA Grapalat" w:cs="Arial Armenian"/>
          <w:lang w:val="it-IT"/>
        </w:rPr>
        <w:t xml:space="preserve"> 14.2%-</w:t>
      </w:r>
      <w:r w:rsidRPr="003865A4">
        <w:rPr>
          <w:rFonts w:ascii="GHEA Grapalat" w:hAnsi="GHEA Grapalat" w:cs="Arial Armenian"/>
        </w:rPr>
        <w:t>ով</w:t>
      </w:r>
      <w:r w:rsidRPr="003865A4">
        <w:rPr>
          <w:rFonts w:ascii="GHEA Grapalat" w:hAnsi="GHEA Grapalat" w:cs="Arial Armenian"/>
          <w:lang w:val="it-IT"/>
        </w:rPr>
        <w:t>:</w:t>
      </w:r>
    </w:p>
    <w:p w:rsidR="00E53573" w:rsidRPr="003865A4" w:rsidRDefault="00E53573" w:rsidP="00E53573">
      <w:pPr>
        <w:numPr>
          <w:ilvl w:val="0"/>
          <w:numId w:val="59"/>
        </w:numPr>
        <w:autoSpaceDE w:val="0"/>
        <w:autoSpaceDN w:val="0"/>
        <w:adjustRightInd w:val="0"/>
        <w:ind w:left="-270" w:firstLine="488"/>
        <w:jc w:val="both"/>
        <w:rPr>
          <w:rFonts w:ascii="GHEA Grapalat" w:hAnsi="GHEA Grapalat" w:cs="Sylfaen"/>
          <w:lang w:val="af-ZA"/>
        </w:rPr>
      </w:pPr>
      <w:r w:rsidRPr="003865A4">
        <w:rPr>
          <w:rFonts w:ascii="GHEA Grapalat" w:hAnsi="GHEA Grapalat" w:cs="Sylfaen"/>
          <w:lang w:val="af-ZA"/>
        </w:rPr>
        <w:t xml:space="preserve"> </w:t>
      </w:r>
      <w:r w:rsidRPr="003865A4">
        <w:rPr>
          <w:rFonts w:ascii="GHEA Grapalat" w:hAnsi="GHEA Grapalat" w:cs="Sylfaen"/>
        </w:rPr>
        <w:t>Զբոսաշրջության</w:t>
      </w:r>
      <w:r w:rsidRPr="003865A4">
        <w:rPr>
          <w:rFonts w:ascii="GHEA Grapalat" w:hAnsi="GHEA Grapalat" w:cs="Sylfaen"/>
          <w:lang w:val="it-IT"/>
        </w:rPr>
        <w:t xml:space="preserve"> </w:t>
      </w:r>
      <w:r w:rsidRPr="003865A4">
        <w:rPr>
          <w:rFonts w:ascii="GHEA Grapalat" w:hAnsi="GHEA Grapalat" w:cs="Sylfaen"/>
        </w:rPr>
        <w:t>ոլորտի</w:t>
      </w:r>
      <w:r w:rsidRPr="003865A4">
        <w:rPr>
          <w:rFonts w:ascii="GHEA Grapalat" w:hAnsi="GHEA Grapalat" w:cs="Sylfaen"/>
          <w:lang w:val="it-IT"/>
        </w:rPr>
        <w:t xml:space="preserve"> </w:t>
      </w:r>
      <w:r w:rsidRPr="003865A4">
        <w:rPr>
          <w:rFonts w:ascii="GHEA Grapalat" w:hAnsi="GHEA Grapalat" w:cs="Sylfaen"/>
        </w:rPr>
        <w:t>մարքեթինգային</w:t>
      </w:r>
      <w:r w:rsidRPr="003865A4">
        <w:rPr>
          <w:rFonts w:ascii="GHEA Grapalat" w:hAnsi="GHEA Grapalat" w:cs="Sylfaen"/>
          <w:lang w:val="it-IT"/>
        </w:rPr>
        <w:t xml:space="preserve"> </w:t>
      </w:r>
      <w:r w:rsidRPr="003865A4">
        <w:rPr>
          <w:rFonts w:ascii="GHEA Grapalat" w:hAnsi="GHEA Grapalat" w:cs="Sylfaen"/>
        </w:rPr>
        <w:t>քաղաքականության</w:t>
      </w:r>
      <w:r w:rsidRPr="003865A4">
        <w:rPr>
          <w:rFonts w:ascii="GHEA Grapalat" w:hAnsi="GHEA Grapalat" w:cs="Sylfaen"/>
          <w:lang w:val="it-IT"/>
        </w:rPr>
        <w:t xml:space="preserve"> </w:t>
      </w:r>
      <w:r w:rsidRPr="003865A4">
        <w:rPr>
          <w:rFonts w:ascii="GHEA Grapalat" w:hAnsi="GHEA Grapalat" w:cs="Sylfaen"/>
        </w:rPr>
        <w:t>շրջանակներում</w:t>
      </w:r>
      <w:r w:rsidRPr="003865A4">
        <w:rPr>
          <w:rFonts w:ascii="GHEA Grapalat" w:hAnsi="GHEA Grapalat" w:cs="Sylfaen"/>
          <w:lang w:val="it-IT"/>
        </w:rPr>
        <w:t xml:space="preserve"> </w:t>
      </w:r>
      <w:r w:rsidRPr="003865A4">
        <w:rPr>
          <w:rFonts w:ascii="GHEA Grapalat" w:hAnsi="GHEA Grapalat" w:cs="Sylfaen"/>
        </w:rPr>
        <w:t>ծրագրային</w:t>
      </w:r>
      <w:r w:rsidRPr="003865A4">
        <w:rPr>
          <w:rFonts w:ascii="GHEA Grapalat" w:hAnsi="GHEA Grapalat" w:cs="Sylfaen"/>
          <w:lang w:val="it-IT"/>
        </w:rPr>
        <w:t xml:space="preserve"> </w:t>
      </w:r>
      <w:r w:rsidRPr="003865A4">
        <w:rPr>
          <w:rFonts w:ascii="GHEA Grapalat" w:hAnsi="GHEA Grapalat" w:cs="Sylfaen"/>
        </w:rPr>
        <w:t>միջոցառումները</w:t>
      </w:r>
      <w:r w:rsidRPr="003865A4">
        <w:rPr>
          <w:rFonts w:ascii="GHEA Grapalat" w:hAnsi="GHEA Grapalat" w:cs="Sylfaen"/>
          <w:lang w:val="it-IT"/>
        </w:rPr>
        <w:t xml:space="preserve"> </w:t>
      </w:r>
      <w:r w:rsidRPr="003865A4">
        <w:rPr>
          <w:rFonts w:ascii="GHEA Grapalat" w:hAnsi="GHEA Grapalat" w:cs="Sylfaen"/>
        </w:rPr>
        <w:t>հիմնականում</w:t>
      </w:r>
      <w:r w:rsidRPr="003865A4">
        <w:rPr>
          <w:rFonts w:ascii="GHEA Grapalat" w:hAnsi="GHEA Grapalat" w:cs="Sylfaen"/>
          <w:lang w:val="it-IT"/>
        </w:rPr>
        <w:t xml:space="preserve"> </w:t>
      </w:r>
      <w:r w:rsidRPr="003865A4">
        <w:rPr>
          <w:rFonts w:ascii="GHEA Grapalat" w:hAnsi="GHEA Grapalat" w:cs="Sylfaen"/>
        </w:rPr>
        <w:t>ուղղված</w:t>
      </w:r>
      <w:r w:rsidRPr="003865A4">
        <w:rPr>
          <w:rFonts w:ascii="GHEA Grapalat" w:hAnsi="GHEA Grapalat" w:cs="Sylfaen"/>
          <w:lang w:val="it-IT"/>
        </w:rPr>
        <w:t xml:space="preserve"> </w:t>
      </w:r>
      <w:r w:rsidRPr="003865A4">
        <w:rPr>
          <w:rFonts w:ascii="GHEA Grapalat" w:hAnsi="GHEA Grapalat" w:cs="Sylfaen"/>
        </w:rPr>
        <w:t>են</w:t>
      </w:r>
      <w:r w:rsidRPr="003865A4">
        <w:rPr>
          <w:rFonts w:ascii="GHEA Grapalat" w:hAnsi="GHEA Grapalat" w:cs="Sylfaen"/>
          <w:lang w:val="it-IT"/>
        </w:rPr>
        <w:t xml:space="preserve"> </w:t>
      </w:r>
      <w:r w:rsidRPr="003865A4">
        <w:rPr>
          <w:rFonts w:ascii="GHEA Grapalat" w:hAnsi="GHEA Grapalat" w:cs="Sylfaen"/>
        </w:rPr>
        <w:t>համաշխարհային</w:t>
      </w:r>
      <w:r w:rsidRPr="003865A4">
        <w:rPr>
          <w:rFonts w:ascii="GHEA Grapalat" w:hAnsi="GHEA Grapalat" w:cs="Sylfaen"/>
          <w:lang w:val="it-IT"/>
        </w:rPr>
        <w:t xml:space="preserve"> </w:t>
      </w:r>
      <w:r w:rsidRPr="003865A4">
        <w:rPr>
          <w:rFonts w:ascii="GHEA Grapalat" w:hAnsi="GHEA Grapalat" w:cs="Sylfaen"/>
        </w:rPr>
        <w:t>շուկայում</w:t>
      </w:r>
      <w:r w:rsidRPr="003865A4">
        <w:rPr>
          <w:rFonts w:ascii="GHEA Grapalat" w:hAnsi="GHEA Grapalat" w:cs="Sylfaen"/>
          <w:lang w:val="it-IT"/>
        </w:rPr>
        <w:t xml:space="preserve"> </w:t>
      </w:r>
      <w:r w:rsidRPr="003865A4">
        <w:rPr>
          <w:rFonts w:ascii="GHEA Grapalat" w:hAnsi="GHEA Grapalat" w:cs="Sylfaen"/>
        </w:rPr>
        <w:lastRenderedPageBreak/>
        <w:t>Հայաստանի</w:t>
      </w:r>
      <w:r w:rsidRPr="003865A4">
        <w:rPr>
          <w:rFonts w:ascii="GHEA Grapalat" w:hAnsi="GHEA Grapalat" w:cs="Sylfaen"/>
          <w:lang w:val="it-IT"/>
        </w:rPr>
        <w:t xml:space="preserve">, </w:t>
      </w:r>
      <w:r w:rsidRPr="003865A4">
        <w:rPr>
          <w:rFonts w:ascii="GHEA Grapalat" w:hAnsi="GHEA Grapalat" w:cs="Sylfaen"/>
        </w:rPr>
        <w:t>որպես</w:t>
      </w:r>
      <w:r w:rsidRPr="003865A4">
        <w:rPr>
          <w:rFonts w:ascii="GHEA Grapalat" w:hAnsi="GHEA Grapalat" w:cs="Sylfaen"/>
          <w:lang w:val="it-IT"/>
        </w:rPr>
        <w:t xml:space="preserve"> </w:t>
      </w:r>
      <w:r w:rsidRPr="003865A4">
        <w:rPr>
          <w:rFonts w:ascii="GHEA Grapalat" w:hAnsi="GHEA Grapalat" w:cs="Sylfaen"/>
        </w:rPr>
        <w:t>զբոսաշրջության</w:t>
      </w:r>
      <w:r w:rsidRPr="003865A4">
        <w:rPr>
          <w:rFonts w:ascii="GHEA Grapalat" w:hAnsi="GHEA Grapalat" w:cs="Sylfaen"/>
          <w:lang w:val="it-IT"/>
        </w:rPr>
        <w:t xml:space="preserve"> </w:t>
      </w:r>
      <w:r w:rsidRPr="003865A4">
        <w:rPr>
          <w:rFonts w:ascii="GHEA Grapalat" w:hAnsi="GHEA Grapalat" w:cs="Sylfaen"/>
        </w:rPr>
        <w:t>համար</w:t>
      </w:r>
      <w:r w:rsidRPr="003865A4">
        <w:rPr>
          <w:rFonts w:ascii="GHEA Grapalat" w:hAnsi="GHEA Grapalat" w:cs="Sylfaen"/>
          <w:lang w:val="it-IT"/>
        </w:rPr>
        <w:t xml:space="preserve"> </w:t>
      </w:r>
      <w:r w:rsidRPr="003865A4">
        <w:rPr>
          <w:rFonts w:ascii="GHEA Grapalat" w:hAnsi="GHEA Grapalat" w:cs="Sylfaen"/>
        </w:rPr>
        <w:t>բարենպաստ</w:t>
      </w:r>
      <w:r w:rsidRPr="003865A4">
        <w:rPr>
          <w:rFonts w:ascii="GHEA Grapalat" w:hAnsi="GHEA Grapalat" w:cs="Sylfaen"/>
          <w:lang w:val="it-IT"/>
        </w:rPr>
        <w:t xml:space="preserve"> </w:t>
      </w:r>
      <w:r w:rsidRPr="003865A4">
        <w:rPr>
          <w:rFonts w:ascii="GHEA Grapalat" w:hAnsi="GHEA Grapalat" w:cs="Sylfaen"/>
        </w:rPr>
        <w:t>և</w:t>
      </w:r>
      <w:r w:rsidRPr="003865A4">
        <w:rPr>
          <w:rFonts w:ascii="GHEA Grapalat" w:hAnsi="GHEA Grapalat" w:cs="Sylfaen"/>
          <w:lang w:val="it-IT"/>
        </w:rPr>
        <w:t xml:space="preserve"> </w:t>
      </w:r>
      <w:r w:rsidRPr="003865A4">
        <w:rPr>
          <w:rFonts w:ascii="GHEA Grapalat" w:hAnsi="GHEA Grapalat" w:cs="Sylfaen"/>
        </w:rPr>
        <w:t>գրավիչ</w:t>
      </w:r>
      <w:r w:rsidRPr="003865A4">
        <w:rPr>
          <w:rFonts w:ascii="GHEA Grapalat" w:hAnsi="GHEA Grapalat" w:cs="Sylfaen"/>
          <w:lang w:val="it-IT"/>
        </w:rPr>
        <w:t xml:space="preserve"> </w:t>
      </w:r>
      <w:r w:rsidRPr="003865A4">
        <w:rPr>
          <w:rFonts w:ascii="GHEA Grapalat" w:hAnsi="GHEA Grapalat" w:cs="Sylfaen"/>
        </w:rPr>
        <w:t>երկրի</w:t>
      </w:r>
      <w:r w:rsidRPr="003865A4">
        <w:rPr>
          <w:rFonts w:ascii="GHEA Grapalat" w:hAnsi="GHEA Grapalat" w:cs="Sylfaen"/>
          <w:lang w:val="it-IT"/>
        </w:rPr>
        <w:t xml:space="preserve">, </w:t>
      </w:r>
      <w:r w:rsidRPr="003865A4">
        <w:rPr>
          <w:rFonts w:ascii="GHEA Grapalat" w:hAnsi="GHEA Grapalat" w:cs="Sylfaen"/>
        </w:rPr>
        <w:t>նկարագրի</w:t>
      </w:r>
      <w:r w:rsidRPr="003865A4">
        <w:rPr>
          <w:rFonts w:ascii="GHEA Grapalat" w:hAnsi="GHEA Grapalat" w:cs="Sylfaen"/>
          <w:lang w:val="it-IT"/>
        </w:rPr>
        <w:t xml:space="preserve"> </w:t>
      </w:r>
      <w:r w:rsidRPr="003865A4">
        <w:rPr>
          <w:rFonts w:ascii="GHEA Grapalat" w:hAnsi="GHEA Grapalat" w:cs="Sylfaen"/>
        </w:rPr>
        <w:t>ձևավորման</w:t>
      </w:r>
      <w:r w:rsidRPr="003865A4">
        <w:rPr>
          <w:rFonts w:ascii="GHEA Grapalat" w:hAnsi="GHEA Grapalat" w:cs="Sylfaen"/>
          <w:lang w:val="it-IT"/>
        </w:rPr>
        <w:t xml:space="preserve"> </w:t>
      </w:r>
      <w:r w:rsidRPr="003865A4">
        <w:rPr>
          <w:rFonts w:ascii="GHEA Grapalat" w:hAnsi="GHEA Grapalat" w:cs="Sylfaen"/>
        </w:rPr>
        <w:t>շարունակական</w:t>
      </w:r>
      <w:r w:rsidRPr="003865A4">
        <w:rPr>
          <w:rFonts w:ascii="GHEA Grapalat" w:hAnsi="GHEA Grapalat" w:cs="Sylfaen"/>
          <w:lang w:val="it-IT"/>
        </w:rPr>
        <w:t xml:space="preserve"> </w:t>
      </w:r>
      <w:r w:rsidRPr="003865A4">
        <w:rPr>
          <w:rFonts w:ascii="GHEA Grapalat" w:hAnsi="GHEA Grapalat" w:cs="Sylfaen"/>
        </w:rPr>
        <w:t>կատերալագործմանը</w:t>
      </w:r>
      <w:r w:rsidRPr="003865A4">
        <w:rPr>
          <w:rFonts w:ascii="GHEA Grapalat" w:hAnsi="GHEA Grapalat" w:cs="Arial Armenian"/>
        </w:rPr>
        <w:t>։</w:t>
      </w:r>
      <w:r w:rsidRPr="003865A4">
        <w:rPr>
          <w:rFonts w:ascii="GHEA Grapalat" w:hAnsi="GHEA Grapalat" w:cs="Arial Armenian"/>
          <w:lang w:val="it-IT"/>
        </w:rPr>
        <w:t xml:space="preserve"> </w:t>
      </w:r>
      <w:r w:rsidRPr="003865A4">
        <w:rPr>
          <w:rFonts w:ascii="GHEA Grapalat" w:hAnsi="GHEA Grapalat" w:cs="Arial Armenian"/>
        </w:rPr>
        <w:t>Հայաստանում</w:t>
      </w:r>
      <w:r w:rsidRPr="003865A4">
        <w:rPr>
          <w:rFonts w:ascii="GHEA Grapalat" w:hAnsi="GHEA Grapalat" w:cs="Arial Armenian"/>
          <w:lang w:val="it-IT"/>
        </w:rPr>
        <w:t xml:space="preserve"> </w:t>
      </w:r>
      <w:r w:rsidRPr="003865A4">
        <w:rPr>
          <w:rFonts w:ascii="GHEA Grapalat" w:hAnsi="GHEA Grapalat" w:cs="Sylfaen"/>
        </w:rPr>
        <w:t>մոտ</w:t>
      </w:r>
      <w:r w:rsidRPr="003865A4">
        <w:rPr>
          <w:rFonts w:ascii="GHEA Grapalat" w:hAnsi="GHEA Grapalat" w:cs="Arial Armenian"/>
          <w:lang w:val="it-IT"/>
        </w:rPr>
        <w:t xml:space="preserve"> 20 </w:t>
      </w:r>
      <w:r w:rsidRPr="003865A4">
        <w:rPr>
          <w:rFonts w:ascii="GHEA Grapalat" w:hAnsi="GHEA Grapalat" w:cs="Sylfaen"/>
        </w:rPr>
        <w:t>հազար</w:t>
      </w:r>
      <w:r w:rsidRPr="003865A4">
        <w:rPr>
          <w:rFonts w:ascii="GHEA Grapalat" w:hAnsi="GHEA Grapalat" w:cs="Calibri"/>
          <w:lang w:val="it-IT"/>
        </w:rPr>
        <w:t xml:space="preserve"> </w:t>
      </w:r>
      <w:r w:rsidRPr="003865A4">
        <w:rPr>
          <w:rFonts w:ascii="GHEA Grapalat" w:hAnsi="GHEA Grapalat" w:cs="Sylfaen"/>
        </w:rPr>
        <w:t>մարդ</w:t>
      </w:r>
      <w:r w:rsidRPr="003865A4">
        <w:rPr>
          <w:rFonts w:ascii="GHEA Grapalat" w:hAnsi="GHEA Grapalat" w:cs="Calibri"/>
          <w:lang w:val="it-IT"/>
        </w:rPr>
        <w:t xml:space="preserve"> </w:t>
      </w:r>
      <w:r w:rsidRPr="003865A4">
        <w:rPr>
          <w:rFonts w:ascii="GHEA Grapalat" w:hAnsi="GHEA Grapalat" w:cs="Sylfaen"/>
        </w:rPr>
        <w:t>ուղղակիորեն</w:t>
      </w:r>
      <w:r w:rsidRPr="003865A4">
        <w:rPr>
          <w:rFonts w:ascii="GHEA Grapalat" w:hAnsi="GHEA Grapalat" w:cs="Calibri"/>
          <w:lang w:val="it-IT"/>
        </w:rPr>
        <w:t xml:space="preserve"> </w:t>
      </w:r>
      <w:r w:rsidRPr="003865A4">
        <w:rPr>
          <w:rFonts w:ascii="GHEA Grapalat" w:hAnsi="GHEA Grapalat" w:cs="Sylfaen"/>
        </w:rPr>
        <w:t>աշխատում</w:t>
      </w:r>
      <w:r w:rsidRPr="003865A4">
        <w:rPr>
          <w:rFonts w:ascii="GHEA Grapalat" w:hAnsi="GHEA Grapalat" w:cs="Calibri"/>
          <w:lang w:val="it-IT"/>
        </w:rPr>
        <w:t xml:space="preserve"> </w:t>
      </w:r>
      <w:r w:rsidRPr="003865A4">
        <w:rPr>
          <w:rFonts w:ascii="GHEA Grapalat" w:hAnsi="GHEA Grapalat" w:cs="Sylfaen"/>
        </w:rPr>
        <w:t>է</w:t>
      </w:r>
      <w:r w:rsidRPr="003865A4">
        <w:rPr>
          <w:rFonts w:ascii="GHEA Grapalat" w:hAnsi="GHEA Grapalat" w:cs="Calibri"/>
          <w:lang w:val="it-IT"/>
        </w:rPr>
        <w:t xml:space="preserve"> </w:t>
      </w:r>
      <w:r w:rsidRPr="003865A4">
        <w:rPr>
          <w:rFonts w:ascii="GHEA Grapalat" w:hAnsi="GHEA Grapalat" w:cs="Sylfaen"/>
        </w:rPr>
        <w:t>զբոսաշրջության</w:t>
      </w:r>
      <w:r w:rsidRPr="003865A4">
        <w:rPr>
          <w:rFonts w:ascii="GHEA Grapalat" w:hAnsi="GHEA Grapalat" w:cs="Calibri"/>
          <w:lang w:val="it-IT"/>
        </w:rPr>
        <w:t xml:space="preserve"> </w:t>
      </w:r>
      <w:r w:rsidRPr="003865A4">
        <w:rPr>
          <w:rFonts w:ascii="GHEA Grapalat" w:hAnsi="GHEA Grapalat" w:cs="Sylfaen"/>
        </w:rPr>
        <w:t>ոլորտում</w:t>
      </w:r>
      <w:r w:rsidRPr="003865A4">
        <w:rPr>
          <w:rFonts w:ascii="GHEA Grapalat" w:hAnsi="GHEA Grapalat" w:cs="Calibri"/>
          <w:lang w:val="it-IT"/>
        </w:rPr>
        <w:t xml:space="preserve"> (</w:t>
      </w:r>
      <w:r w:rsidRPr="003865A4">
        <w:rPr>
          <w:rFonts w:ascii="GHEA Grapalat" w:hAnsi="GHEA Grapalat" w:cs="Sylfaen"/>
        </w:rPr>
        <w:t>ընդհանուր</w:t>
      </w:r>
      <w:r w:rsidRPr="003865A4">
        <w:rPr>
          <w:rFonts w:ascii="GHEA Grapalat" w:hAnsi="GHEA Grapalat" w:cs="Calibri"/>
          <w:lang w:val="it-IT"/>
        </w:rPr>
        <w:t xml:space="preserve"> </w:t>
      </w:r>
      <w:r w:rsidRPr="003865A4">
        <w:rPr>
          <w:rFonts w:ascii="GHEA Grapalat" w:hAnsi="GHEA Grapalat" w:cs="Sylfaen"/>
        </w:rPr>
        <w:t>աշխատուժի</w:t>
      </w:r>
      <w:r w:rsidRPr="003865A4">
        <w:rPr>
          <w:rFonts w:ascii="GHEA Grapalat" w:hAnsi="GHEA Grapalat" w:cs="Calibri"/>
          <w:lang w:val="it-IT"/>
        </w:rPr>
        <w:t xml:space="preserve"> 1.7%-</w:t>
      </w:r>
      <w:r w:rsidRPr="003865A4">
        <w:rPr>
          <w:rFonts w:ascii="GHEA Grapalat" w:hAnsi="GHEA Grapalat" w:cs="Sylfaen"/>
        </w:rPr>
        <w:t>ը</w:t>
      </w:r>
      <w:r w:rsidRPr="003865A4">
        <w:rPr>
          <w:rFonts w:ascii="GHEA Grapalat" w:hAnsi="GHEA Grapalat" w:cs="Calibri"/>
          <w:lang w:val="it-IT"/>
        </w:rPr>
        <w:t>)</w:t>
      </w:r>
      <w:r w:rsidRPr="003865A4">
        <w:rPr>
          <w:rFonts w:ascii="GHEA Grapalat" w:hAnsi="GHEA Grapalat" w:cs="Arial Armenian"/>
        </w:rPr>
        <w:t>։</w:t>
      </w:r>
      <w:r w:rsidRPr="003865A4">
        <w:rPr>
          <w:rFonts w:ascii="GHEA Grapalat" w:hAnsi="GHEA Grapalat" w:cs="Arial Armenian"/>
          <w:lang w:val="it-IT"/>
        </w:rPr>
        <w:t xml:space="preserve"> </w:t>
      </w:r>
      <w:r w:rsidRPr="003865A4">
        <w:rPr>
          <w:rFonts w:ascii="GHEA Grapalat" w:hAnsi="GHEA Grapalat" w:cs="Arial Armenian"/>
        </w:rPr>
        <w:t>Ներկայումս</w:t>
      </w:r>
      <w:r w:rsidRPr="003865A4">
        <w:rPr>
          <w:rFonts w:ascii="GHEA Grapalat" w:hAnsi="GHEA Grapalat" w:cs="Arial Armenian"/>
          <w:lang w:val="it-IT"/>
        </w:rPr>
        <w:t xml:space="preserve"> </w:t>
      </w:r>
      <w:r w:rsidRPr="003865A4">
        <w:rPr>
          <w:rFonts w:ascii="GHEA Grapalat" w:hAnsi="GHEA Grapalat" w:cs="Arial Armenian"/>
        </w:rPr>
        <w:t>զբոսաշրջությունն</w:t>
      </w:r>
      <w:r w:rsidRPr="003865A4">
        <w:rPr>
          <w:rFonts w:ascii="GHEA Grapalat" w:hAnsi="GHEA Grapalat" w:cs="Arial Armenian"/>
          <w:lang w:val="it-IT"/>
        </w:rPr>
        <w:t xml:space="preserve"> </w:t>
      </w:r>
      <w:r w:rsidRPr="003865A4">
        <w:rPr>
          <w:rFonts w:ascii="GHEA Grapalat" w:hAnsi="GHEA Grapalat" w:cs="Arial Armenian"/>
        </w:rPr>
        <w:t>ապահովում</w:t>
      </w:r>
      <w:r w:rsidRPr="003865A4">
        <w:rPr>
          <w:rFonts w:ascii="GHEA Grapalat" w:hAnsi="GHEA Grapalat" w:cs="Arial Armenian"/>
          <w:lang w:val="it-IT"/>
        </w:rPr>
        <w:t xml:space="preserve"> </w:t>
      </w:r>
      <w:r w:rsidRPr="003865A4">
        <w:rPr>
          <w:rFonts w:ascii="GHEA Grapalat" w:hAnsi="GHEA Grapalat" w:cs="Arial Armenian"/>
        </w:rPr>
        <w:t>է</w:t>
      </w:r>
      <w:r w:rsidRPr="003865A4">
        <w:rPr>
          <w:rFonts w:ascii="GHEA Grapalat" w:hAnsi="GHEA Grapalat" w:cs="Arial Armenian"/>
          <w:lang w:val="it-IT"/>
        </w:rPr>
        <w:t xml:space="preserve"> </w:t>
      </w:r>
      <w:r w:rsidRPr="003865A4">
        <w:rPr>
          <w:rFonts w:ascii="GHEA Grapalat" w:hAnsi="GHEA Grapalat" w:cs="Arial Armenian"/>
        </w:rPr>
        <w:t>Հայաստանի</w:t>
      </w:r>
      <w:r w:rsidRPr="003865A4">
        <w:rPr>
          <w:rFonts w:ascii="GHEA Grapalat" w:hAnsi="GHEA Grapalat" w:cs="Arial Armenian"/>
          <w:lang w:val="it-IT"/>
        </w:rPr>
        <w:t xml:space="preserve"> </w:t>
      </w:r>
      <w:r w:rsidRPr="003865A4">
        <w:rPr>
          <w:rFonts w:ascii="GHEA Grapalat" w:hAnsi="GHEA Grapalat" w:cs="Arial Armenian"/>
        </w:rPr>
        <w:t>ՀՆԱ</w:t>
      </w:r>
      <w:r w:rsidRPr="003865A4">
        <w:rPr>
          <w:rFonts w:ascii="GHEA Grapalat" w:hAnsi="GHEA Grapalat" w:cs="Arial Armenian"/>
          <w:lang w:val="it-IT"/>
        </w:rPr>
        <w:t>-</w:t>
      </w:r>
      <w:r w:rsidRPr="003865A4">
        <w:rPr>
          <w:rFonts w:ascii="GHEA Grapalat" w:hAnsi="GHEA Grapalat" w:cs="Arial Armenian"/>
        </w:rPr>
        <w:t>ի</w:t>
      </w:r>
      <w:r w:rsidRPr="003865A4">
        <w:rPr>
          <w:rFonts w:ascii="GHEA Grapalat" w:hAnsi="GHEA Grapalat" w:cs="Arial Armenian"/>
          <w:lang w:val="it-IT"/>
        </w:rPr>
        <w:t xml:space="preserve"> </w:t>
      </w:r>
      <w:r w:rsidRPr="003865A4">
        <w:rPr>
          <w:rFonts w:ascii="GHEA Grapalat" w:hAnsi="GHEA Grapalat" w:cs="Arial Armenian"/>
        </w:rPr>
        <w:t>մոտ</w:t>
      </w:r>
      <w:r w:rsidRPr="003865A4">
        <w:rPr>
          <w:rFonts w:ascii="GHEA Grapalat" w:hAnsi="GHEA Grapalat" w:cs="Arial Armenian"/>
          <w:lang w:val="it-IT"/>
        </w:rPr>
        <w:t xml:space="preserve"> 4.7%-</w:t>
      </w:r>
      <w:r w:rsidRPr="003865A4">
        <w:rPr>
          <w:rFonts w:ascii="GHEA Grapalat" w:hAnsi="GHEA Grapalat" w:cs="Arial Armenian"/>
        </w:rPr>
        <w:t>ը</w:t>
      </w:r>
      <w:r w:rsidRPr="003865A4">
        <w:rPr>
          <w:rFonts w:ascii="GHEA Grapalat" w:hAnsi="GHEA Grapalat" w:cs="Arial Armenian"/>
          <w:lang w:val="it-IT"/>
        </w:rPr>
        <w:t xml:space="preserve">: </w:t>
      </w:r>
      <w:r w:rsidRPr="003865A4">
        <w:rPr>
          <w:rFonts w:ascii="GHEA Grapalat" w:hAnsi="GHEA Grapalat" w:cs="Sylfaen"/>
          <w:lang w:val="af-ZA"/>
        </w:rPr>
        <w:t>Արմավիրի</w:t>
      </w:r>
      <w:r w:rsidRPr="003865A4">
        <w:rPr>
          <w:rFonts w:ascii="GHEA Grapalat" w:hAnsi="GHEA Grapalat" w:cs="Times Armenian"/>
          <w:lang w:val="af-ZA"/>
        </w:rPr>
        <w:t xml:space="preserve"> </w:t>
      </w:r>
      <w:r w:rsidRPr="003865A4">
        <w:rPr>
          <w:rFonts w:ascii="GHEA Grapalat" w:hAnsi="GHEA Grapalat" w:cs="Sylfaen"/>
          <w:lang w:val="af-ZA"/>
        </w:rPr>
        <w:t>մարզում</w:t>
      </w:r>
      <w:r w:rsidRPr="003865A4">
        <w:rPr>
          <w:rFonts w:ascii="GHEA Grapalat" w:hAnsi="GHEA Grapalat" w:cs="Times Armenian"/>
          <w:lang w:val="af-ZA"/>
        </w:rPr>
        <w:t xml:space="preserve"> </w:t>
      </w:r>
      <w:r w:rsidRPr="003865A4">
        <w:rPr>
          <w:rFonts w:ascii="GHEA Grapalat" w:hAnsi="GHEA Grapalat" w:cs="Sylfaen"/>
          <w:lang w:val="af-ZA"/>
        </w:rPr>
        <w:t>ոլորտի</w:t>
      </w:r>
      <w:r w:rsidRPr="003865A4">
        <w:rPr>
          <w:rFonts w:ascii="GHEA Grapalat" w:hAnsi="GHEA Grapalat" w:cs="Times Armenian"/>
          <w:lang w:val="af-ZA"/>
        </w:rPr>
        <w:t xml:space="preserve"> </w:t>
      </w:r>
      <w:r w:rsidRPr="003865A4">
        <w:rPr>
          <w:rFonts w:ascii="GHEA Grapalat" w:hAnsi="GHEA Grapalat" w:cs="Sylfaen"/>
          <w:lang w:val="af-ZA"/>
        </w:rPr>
        <w:t>դինամիկան</w:t>
      </w:r>
      <w:r w:rsidRPr="003865A4">
        <w:rPr>
          <w:rFonts w:ascii="GHEA Grapalat" w:hAnsi="GHEA Grapalat" w:cs="Times Armenian"/>
          <w:lang w:val="af-ZA"/>
        </w:rPr>
        <w:t xml:space="preserve"> </w:t>
      </w:r>
      <w:r w:rsidRPr="003865A4">
        <w:rPr>
          <w:rFonts w:ascii="GHEA Grapalat" w:hAnsi="GHEA Grapalat" w:cs="Sylfaen"/>
          <w:lang w:val="af-ZA"/>
        </w:rPr>
        <w:t>դեռևս</w:t>
      </w:r>
      <w:r w:rsidRPr="003865A4">
        <w:rPr>
          <w:rFonts w:ascii="GHEA Grapalat" w:hAnsi="GHEA Grapalat" w:cs="Times Armenian"/>
          <w:lang w:val="af-ZA"/>
        </w:rPr>
        <w:t xml:space="preserve"> </w:t>
      </w:r>
      <w:r w:rsidRPr="003865A4">
        <w:rPr>
          <w:rFonts w:ascii="GHEA Grapalat" w:hAnsi="GHEA Grapalat" w:cs="Sylfaen"/>
          <w:lang w:val="af-ZA"/>
        </w:rPr>
        <w:t>համահունչ</w:t>
      </w:r>
      <w:r w:rsidRPr="003865A4">
        <w:rPr>
          <w:rFonts w:ascii="GHEA Grapalat" w:hAnsi="GHEA Grapalat" w:cs="Times Armenian"/>
          <w:lang w:val="af-ZA"/>
        </w:rPr>
        <w:t xml:space="preserve"> </w:t>
      </w:r>
      <w:r w:rsidRPr="003865A4">
        <w:rPr>
          <w:rFonts w:ascii="GHEA Grapalat" w:hAnsi="GHEA Grapalat" w:cs="Sylfaen"/>
          <w:lang w:val="af-ZA"/>
        </w:rPr>
        <w:t>չէ</w:t>
      </w:r>
      <w:r w:rsidRPr="003865A4">
        <w:rPr>
          <w:rFonts w:ascii="GHEA Grapalat" w:hAnsi="GHEA Grapalat" w:cs="Times Armenian"/>
          <w:lang w:val="af-ZA"/>
        </w:rPr>
        <w:t xml:space="preserve"> </w:t>
      </w:r>
      <w:r w:rsidRPr="003865A4">
        <w:rPr>
          <w:rFonts w:ascii="GHEA Grapalat" w:hAnsi="GHEA Grapalat" w:cs="Sylfaen"/>
          <w:lang w:val="af-ZA"/>
        </w:rPr>
        <w:t>Հայաստանի</w:t>
      </w:r>
      <w:r w:rsidRPr="003865A4">
        <w:rPr>
          <w:rFonts w:ascii="GHEA Grapalat" w:hAnsi="GHEA Grapalat" w:cs="Times Armenian"/>
          <w:lang w:val="af-ZA"/>
        </w:rPr>
        <w:t xml:space="preserve"> </w:t>
      </w:r>
      <w:r w:rsidRPr="003865A4">
        <w:rPr>
          <w:rFonts w:ascii="GHEA Grapalat" w:hAnsi="GHEA Grapalat" w:cs="Sylfaen"/>
          <w:lang w:val="af-ZA"/>
        </w:rPr>
        <w:t>Հանրապետության</w:t>
      </w:r>
      <w:r w:rsidRPr="003865A4">
        <w:rPr>
          <w:rFonts w:ascii="GHEA Grapalat" w:hAnsi="GHEA Grapalat" w:cs="Times Armenian"/>
          <w:lang w:val="af-ZA"/>
        </w:rPr>
        <w:t xml:space="preserve"> </w:t>
      </w:r>
      <w:r w:rsidRPr="003865A4">
        <w:rPr>
          <w:rFonts w:ascii="GHEA Grapalat" w:hAnsi="GHEA Grapalat" w:cs="Sylfaen"/>
          <w:lang w:val="af-ZA"/>
        </w:rPr>
        <w:t>զարգացումներին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երկրում</w:t>
      </w:r>
      <w:r w:rsidRPr="003865A4">
        <w:rPr>
          <w:rFonts w:ascii="GHEA Grapalat" w:hAnsi="GHEA Grapalat" w:cs="Times Armenian"/>
          <w:lang w:val="af-ZA"/>
        </w:rPr>
        <w:t xml:space="preserve"> </w:t>
      </w:r>
      <w:r w:rsidRPr="003865A4">
        <w:rPr>
          <w:rFonts w:ascii="GHEA Grapalat" w:hAnsi="GHEA Grapalat" w:cs="Sylfaen"/>
          <w:lang w:val="af-ZA"/>
        </w:rPr>
        <w:t>ոլորտի</w:t>
      </w:r>
      <w:r w:rsidRPr="003865A4">
        <w:rPr>
          <w:rFonts w:ascii="GHEA Grapalat" w:hAnsi="GHEA Grapalat" w:cs="Times Armenian"/>
          <w:lang w:val="af-ZA"/>
        </w:rPr>
        <w:t xml:space="preserve"> </w:t>
      </w:r>
      <w:r w:rsidRPr="003865A4">
        <w:rPr>
          <w:rFonts w:ascii="GHEA Grapalat" w:hAnsi="GHEA Grapalat" w:cs="Sylfaen"/>
          <w:lang w:val="af-ZA"/>
        </w:rPr>
        <w:t>զարգացմանը</w:t>
      </w:r>
      <w:r w:rsidRPr="003865A4">
        <w:rPr>
          <w:rFonts w:ascii="GHEA Grapalat" w:hAnsi="GHEA Grapalat" w:cs="Times Armenian"/>
          <w:lang w:val="af-ZA"/>
        </w:rPr>
        <w:t xml:space="preserve"> </w:t>
      </w:r>
      <w:r w:rsidRPr="003865A4">
        <w:rPr>
          <w:rFonts w:ascii="GHEA Grapalat" w:hAnsi="GHEA Grapalat" w:cs="Sylfaen"/>
          <w:lang w:val="af-ZA"/>
        </w:rPr>
        <w:t>զուգընթաց</w:t>
      </w:r>
      <w:r w:rsidRPr="003865A4">
        <w:rPr>
          <w:rFonts w:ascii="GHEA Grapalat" w:hAnsi="GHEA Grapalat" w:cs="Times Armenian"/>
          <w:lang w:val="af-ZA"/>
        </w:rPr>
        <w:t xml:space="preserve"> </w:t>
      </w:r>
      <w:r w:rsidRPr="003865A4">
        <w:rPr>
          <w:rFonts w:ascii="GHEA Grapalat" w:hAnsi="GHEA Grapalat" w:cs="Sylfaen"/>
          <w:lang w:val="af-ZA"/>
        </w:rPr>
        <w:t>կարևորվում</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մարզում</w:t>
      </w:r>
      <w:r w:rsidRPr="003865A4">
        <w:rPr>
          <w:rFonts w:ascii="GHEA Grapalat" w:hAnsi="GHEA Grapalat" w:cs="Times Armenian"/>
          <w:lang w:val="af-ZA"/>
        </w:rPr>
        <w:t xml:space="preserve"> </w:t>
      </w:r>
      <w:r w:rsidRPr="003865A4">
        <w:rPr>
          <w:rFonts w:ascii="GHEA Grapalat" w:hAnsi="GHEA Grapalat" w:cs="Sylfaen"/>
          <w:lang w:val="af-ZA"/>
        </w:rPr>
        <w:t>առկա</w:t>
      </w:r>
      <w:r w:rsidRPr="003865A4">
        <w:rPr>
          <w:rFonts w:ascii="GHEA Grapalat" w:hAnsi="GHEA Grapalat" w:cs="Times Armenian"/>
          <w:lang w:val="af-ZA"/>
        </w:rPr>
        <w:t xml:space="preserve"> </w:t>
      </w:r>
      <w:r w:rsidRPr="003865A4">
        <w:rPr>
          <w:rFonts w:ascii="GHEA Grapalat" w:hAnsi="GHEA Grapalat" w:cs="Sylfaen"/>
          <w:lang w:val="af-ZA"/>
        </w:rPr>
        <w:t>զբոսաշրջային</w:t>
      </w:r>
      <w:r w:rsidRPr="003865A4">
        <w:rPr>
          <w:rFonts w:ascii="GHEA Grapalat" w:hAnsi="GHEA Grapalat" w:cs="Times Armenian"/>
          <w:lang w:val="af-ZA"/>
        </w:rPr>
        <w:t xml:space="preserve"> </w:t>
      </w:r>
      <w:r w:rsidRPr="003865A4">
        <w:rPr>
          <w:rFonts w:ascii="GHEA Grapalat" w:hAnsi="GHEA Grapalat" w:cs="Sylfaen"/>
          <w:lang w:val="af-ZA"/>
        </w:rPr>
        <w:t>ներուժի</w:t>
      </w:r>
      <w:r w:rsidRPr="003865A4">
        <w:rPr>
          <w:rFonts w:ascii="GHEA Grapalat" w:hAnsi="GHEA Grapalat" w:cs="Times Armenian"/>
          <w:lang w:val="af-ZA"/>
        </w:rPr>
        <w:t xml:space="preserve"> </w:t>
      </w:r>
      <w:r w:rsidRPr="003865A4">
        <w:rPr>
          <w:rFonts w:ascii="GHEA Grapalat" w:hAnsi="GHEA Grapalat" w:cs="Sylfaen"/>
          <w:lang w:val="af-ZA"/>
        </w:rPr>
        <w:t>հիման</w:t>
      </w:r>
      <w:r w:rsidRPr="003865A4">
        <w:rPr>
          <w:rFonts w:ascii="GHEA Grapalat" w:hAnsi="GHEA Grapalat" w:cs="Times Armenian"/>
          <w:lang w:val="af-ZA"/>
        </w:rPr>
        <w:t xml:space="preserve"> </w:t>
      </w:r>
      <w:r w:rsidRPr="003865A4">
        <w:rPr>
          <w:rFonts w:ascii="GHEA Grapalat" w:hAnsi="GHEA Grapalat" w:cs="Sylfaen"/>
          <w:lang w:val="af-ZA"/>
        </w:rPr>
        <w:t>վրա</w:t>
      </w:r>
      <w:r w:rsidRPr="003865A4">
        <w:rPr>
          <w:rFonts w:ascii="GHEA Grapalat" w:hAnsi="GHEA Grapalat" w:cs="Times Armenian"/>
          <w:lang w:val="af-ZA"/>
        </w:rPr>
        <w:t xml:space="preserve"> </w:t>
      </w:r>
      <w:r w:rsidRPr="003865A4">
        <w:rPr>
          <w:rFonts w:ascii="GHEA Grapalat" w:hAnsi="GHEA Grapalat" w:cs="Sylfaen"/>
          <w:lang w:val="af-ZA"/>
        </w:rPr>
        <w:t>զբոսաշրջության</w:t>
      </w:r>
      <w:r w:rsidRPr="003865A4">
        <w:rPr>
          <w:rFonts w:ascii="GHEA Grapalat" w:hAnsi="GHEA Grapalat" w:cs="Times Armenian"/>
          <w:lang w:val="af-ZA"/>
        </w:rPr>
        <w:t xml:space="preserve"> </w:t>
      </w:r>
      <w:r w:rsidRPr="003865A4">
        <w:rPr>
          <w:rFonts w:ascii="GHEA Grapalat" w:hAnsi="GHEA Grapalat" w:cs="Sylfaen"/>
          <w:lang w:val="af-ZA"/>
        </w:rPr>
        <w:t>զարգացման</w:t>
      </w:r>
      <w:r w:rsidRPr="003865A4">
        <w:rPr>
          <w:rFonts w:ascii="GHEA Grapalat" w:hAnsi="GHEA Grapalat" w:cs="Times Armenian"/>
          <w:lang w:val="af-ZA"/>
        </w:rPr>
        <w:t xml:space="preserve"> </w:t>
      </w:r>
      <w:r w:rsidRPr="003865A4">
        <w:rPr>
          <w:rFonts w:ascii="GHEA Grapalat" w:hAnsi="GHEA Grapalat" w:cs="Sylfaen"/>
          <w:lang w:val="af-ZA"/>
        </w:rPr>
        <w:t>ապահովումը</w:t>
      </w:r>
      <w:r w:rsidRPr="003865A4">
        <w:rPr>
          <w:rFonts w:ascii="GHEA Grapalat" w:hAnsi="GHEA Grapalat" w:cs="Times Armenian"/>
          <w:lang w:val="af-ZA"/>
        </w:rPr>
        <w:t xml:space="preserve">, </w:t>
      </w:r>
      <w:r w:rsidRPr="003865A4">
        <w:rPr>
          <w:rFonts w:ascii="GHEA Grapalat" w:hAnsi="GHEA Grapalat" w:cs="Sylfaen"/>
          <w:lang w:val="af-ZA"/>
        </w:rPr>
        <w:t>որը</w:t>
      </w:r>
      <w:r w:rsidRPr="003865A4">
        <w:rPr>
          <w:rFonts w:ascii="GHEA Grapalat" w:hAnsi="GHEA Grapalat" w:cs="Times Armenian"/>
          <w:lang w:val="af-ZA"/>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սոցիալ</w:t>
      </w:r>
      <w:r w:rsidRPr="003865A4">
        <w:rPr>
          <w:rFonts w:ascii="GHEA Grapalat" w:hAnsi="GHEA Grapalat" w:cs="Times Armenian"/>
          <w:lang w:val="af-ZA"/>
        </w:rPr>
        <w:t>-</w:t>
      </w:r>
      <w:r w:rsidRPr="003865A4">
        <w:rPr>
          <w:rFonts w:ascii="GHEA Grapalat" w:hAnsi="GHEA Grapalat" w:cs="Sylfaen"/>
          <w:lang w:val="af-ZA"/>
        </w:rPr>
        <w:t>տնտեսական</w:t>
      </w:r>
      <w:r w:rsidRPr="003865A4">
        <w:rPr>
          <w:rFonts w:ascii="GHEA Grapalat" w:hAnsi="GHEA Grapalat" w:cs="Times Armenian"/>
          <w:lang w:val="af-ZA"/>
        </w:rPr>
        <w:t xml:space="preserve"> </w:t>
      </w:r>
      <w:r w:rsidRPr="003865A4">
        <w:rPr>
          <w:rFonts w:ascii="GHEA Grapalat" w:hAnsi="GHEA Grapalat" w:cs="Sylfaen"/>
          <w:lang w:val="af-ZA"/>
        </w:rPr>
        <w:t>իրավիճակի</w:t>
      </w:r>
      <w:r w:rsidRPr="003865A4">
        <w:rPr>
          <w:rFonts w:ascii="GHEA Grapalat" w:hAnsi="GHEA Grapalat" w:cs="Times Armenian"/>
          <w:lang w:val="af-ZA"/>
        </w:rPr>
        <w:t xml:space="preserve"> </w:t>
      </w:r>
      <w:r w:rsidRPr="003865A4">
        <w:rPr>
          <w:rFonts w:ascii="GHEA Grapalat" w:hAnsi="GHEA Grapalat" w:cs="Sylfaen"/>
          <w:lang w:val="af-ZA"/>
        </w:rPr>
        <w:t>բարելավման</w:t>
      </w:r>
      <w:r w:rsidRPr="003865A4">
        <w:rPr>
          <w:rFonts w:ascii="GHEA Grapalat" w:hAnsi="GHEA Grapalat" w:cs="Times Armenian"/>
          <w:lang w:val="af-ZA"/>
        </w:rPr>
        <w:t xml:space="preserve"> </w:t>
      </w:r>
      <w:r w:rsidRPr="003865A4">
        <w:rPr>
          <w:rFonts w:ascii="GHEA Grapalat" w:hAnsi="GHEA Grapalat" w:cs="Sylfaen"/>
          <w:lang w:val="af-ZA"/>
        </w:rPr>
        <w:t>հարցում</w:t>
      </w:r>
      <w:r w:rsidRPr="003865A4">
        <w:rPr>
          <w:rFonts w:ascii="GHEA Grapalat" w:hAnsi="GHEA Grapalat" w:cs="Times Armenian"/>
          <w:lang w:val="af-ZA"/>
        </w:rPr>
        <w:t xml:space="preserve"> </w:t>
      </w:r>
      <w:r w:rsidRPr="003865A4">
        <w:rPr>
          <w:rFonts w:ascii="GHEA Grapalat" w:hAnsi="GHEA Grapalat" w:cs="Sylfaen"/>
          <w:lang w:val="af-ZA"/>
        </w:rPr>
        <w:t>զգալի</w:t>
      </w:r>
      <w:r w:rsidRPr="003865A4">
        <w:rPr>
          <w:rFonts w:ascii="GHEA Grapalat" w:hAnsi="GHEA Grapalat" w:cs="Times Armenian"/>
          <w:lang w:val="af-ZA"/>
        </w:rPr>
        <w:t xml:space="preserve"> </w:t>
      </w:r>
      <w:r w:rsidRPr="003865A4">
        <w:rPr>
          <w:rFonts w:ascii="GHEA Grapalat" w:hAnsi="GHEA Grapalat" w:cs="Sylfaen"/>
          <w:lang w:val="af-ZA"/>
        </w:rPr>
        <w:t>դեր</w:t>
      </w:r>
      <w:r w:rsidRPr="003865A4">
        <w:rPr>
          <w:rFonts w:ascii="GHEA Grapalat" w:hAnsi="GHEA Grapalat" w:cs="Times Armenian"/>
          <w:lang w:val="af-ZA"/>
        </w:rPr>
        <w:t xml:space="preserve"> </w:t>
      </w:r>
      <w:r w:rsidRPr="003865A4">
        <w:rPr>
          <w:rFonts w:ascii="GHEA Grapalat" w:hAnsi="GHEA Grapalat" w:cs="Sylfaen"/>
          <w:lang w:val="af-ZA"/>
        </w:rPr>
        <w:t>կխաղա</w:t>
      </w:r>
      <w:r w:rsidRPr="003865A4">
        <w:rPr>
          <w:rFonts w:ascii="GHEA Grapalat" w:hAnsi="GHEA Grapalat" w:cs="Times Armenian"/>
          <w:lang w:val="af-ZA"/>
        </w:rPr>
        <w:t xml:space="preserve">:  </w:t>
      </w:r>
    </w:p>
    <w:p w:rsidR="00E53573" w:rsidRPr="003865A4" w:rsidRDefault="00E53573" w:rsidP="00E53573">
      <w:pPr>
        <w:numPr>
          <w:ilvl w:val="0"/>
          <w:numId w:val="59"/>
        </w:numPr>
        <w:autoSpaceDE w:val="0"/>
        <w:autoSpaceDN w:val="0"/>
        <w:adjustRightInd w:val="0"/>
        <w:spacing w:before="240"/>
        <w:ind w:left="-270" w:firstLine="488"/>
        <w:jc w:val="both"/>
        <w:rPr>
          <w:rFonts w:ascii="GHEA Grapalat" w:hAnsi="GHEA Grapalat" w:cs="Sylfaen"/>
          <w:lang w:val="af-ZA"/>
        </w:rPr>
      </w:pPr>
      <w:r w:rsidRPr="003865A4">
        <w:rPr>
          <w:rFonts w:ascii="GHEA Grapalat" w:hAnsi="GHEA Grapalat"/>
          <w:b/>
          <w:lang w:val="af-ZA"/>
        </w:rPr>
        <w:t>Արմավիրի</w:t>
      </w:r>
      <w:r w:rsidRPr="003865A4">
        <w:rPr>
          <w:rFonts w:ascii="GHEA Grapalat" w:hAnsi="GHEA Grapalat"/>
          <w:lang w:val="af-ZA"/>
        </w:rPr>
        <w:t xml:space="preserve"> </w:t>
      </w:r>
      <w:r w:rsidRPr="003865A4">
        <w:rPr>
          <w:rStyle w:val="Normal1"/>
          <w:rFonts w:ascii="GHEA Grapalat" w:hAnsi="GHEA Grapalat" w:cs="Sylfaen"/>
          <w:b/>
        </w:rPr>
        <w:t>զբոսաշրջային</w:t>
      </w:r>
      <w:r w:rsidRPr="003865A4">
        <w:rPr>
          <w:rStyle w:val="Normal1"/>
          <w:rFonts w:ascii="GHEA Grapalat" w:hAnsi="GHEA Grapalat"/>
          <w:b/>
          <w:lang w:val="af-ZA"/>
        </w:rPr>
        <w:t xml:space="preserve"> </w:t>
      </w:r>
      <w:r w:rsidRPr="003865A4">
        <w:rPr>
          <w:rStyle w:val="Normal1"/>
          <w:rFonts w:ascii="GHEA Grapalat" w:hAnsi="GHEA Grapalat" w:cs="Sylfaen"/>
          <w:b/>
        </w:rPr>
        <w:t>ներուժի</w:t>
      </w:r>
      <w:r w:rsidRPr="003865A4">
        <w:rPr>
          <w:rStyle w:val="Normal1"/>
          <w:rFonts w:ascii="GHEA Grapalat" w:hAnsi="GHEA Grapalat"/>
          <w:b/>
          <w:lang w:val="af-ZA"/>
        </w:rPr>
        <w:t xml:space="preserve"> </w:t>
      </w:r>
      <w:r w:rsidRPr="003865A4">
        <w:rPr>
          <w:rStyle w:val="Normal1"/>
          <w:rFonts w:ascii="GHEA Grapalat" w:hAnsi="GHEA Grapalat" w:cs="Sylfaen"/>
          <w:b/>
        </w:rPr>
        <w:t>նկարագրությունը</w:t>
      </w:r>
      <w:r w:rsidRPr="003865A4">
        <w:rPr>
          <w:rStyle w:val="Normal1"/>
          <w:rFonts w:ascii="GHEA Grapalat" w:hAnsi="GHEA Grapalat" w:cs="Sylfaen"/>
          <w:b/>
          <w:lang w:val="af-ZA"/>
        </w:rPr>
        <w:t>.</w:t>
      </w:r>
      <w:r w:rsidRPr="003865A4">
        <w:rPr>
          <w:rFonts w:ascii="GHEA Grapalat" w:hAnsi="GHEA Grapalat" w:cs="Sylfaen"/>
          <w:lang w:val="af-ZA"/>
        </w:rPr>
        <w:t xml:space="preserve">  </w:t>
      </w:r>
      <w:r w:rsidRPr="003865A4">
        <w:rPr>
          <w:rStyle w:val="Normal1"/>
          <w:rFonts w:ascii="GHEA Grapalat" w:hAnsi="GHEA Grapalat" w:cs="Sylfaen"/>
        </w:rPr>
        <w:t>Մարզի</w:t>
      </w:r>
      <w:r w:rsidRPr="003865A4">
        <w:rPr>
          <w:rStyle w:val="Normal1"/>
          <w:rFonts w:ascii="GHEA Grapalat" w:hAnsi="GHEA Grapalat"/>
          <w:lang w:val="af-ZA"/>
        </w:rPr>
        <w:t xml:space="preserve"> </w:t>
      </w:r>
      <w:r w:rsidRPr="003865A4">
        <w:rPr>
          <w:rStyle w:val="Normal1"/>
          <w:rFonts w:ascii="GHEA Grapalat" w:hAnsi="GHEA Grapalat" w:cs="Sylfaen"/>
        </w:rPr>
        <w:t>զբոսաշրջային</w:t>
      </w:r>
      <w:r w:rsidRPr="003865A4">
        <w:rPr>
          <w:rStyle w:val="Normal1"/>
          <w:rFonts w:ascii="GHEA Grapalat" w:hAnsi="GHEA Grapalat"/>
          <w:lang w:val="af-ZA"/>
        </w:rPr>
        <w:t xml:space="preserve"> </w:t>
      </w:r>
      <w:r w:rsidRPr="003865A4">
        <w:rPr>
          <w:rStyle w:val="Normal1"/>
          <w:rFonts w:ascii="GHEA Grapalat" w:hAnsi="GHEA Grapalat" w:cs="Sylfaen"/>
        </w:rPr>
        <w:t>ներուժը</w:t>
      </w:r>
      <w:r w:rsidRPr="003865A4">
        <w:rPr>
          <w:rStyle w:val="Normal1"/>
          <w:rFonts w:ascii="GHEA Grapalat" w:hAnsi="GHEA Grapalat"/>
          <w:lang w:val="af-ZA"/>
        </w:rPr>
        <w:t xml:space="preserve"> </w:t>
      </w:r>
      <w:r w:rsidRPr="003865A4">
        <w:rPr>
          <w:rStyle w:val="Normal1"/>
          <w:rFonts w:ascii="GHEA Grapalat" w:hAnsi="GHEA Grapalat" w:cs="Sylfaen"/>
        </w:rPr>
        <w:t>ներկայացվում</w:t>
      </w:r>
      <w:r w:rsidRPr="003865A4">
        <w:rPr>
          <w:rStyle w:val="Normal1"/>
          <w:rFonts w:ascii="GHEA Grapalat" w:hAnsi="GHEA Grapalat" w:cs="Sylfaen"/>
          <w:lang w:val="af-ZA"/>
        </w:rPr>
        <w:t xml:space="preserve"> </w:t>
      </w:r>
      <w:r w:rsidRPr="003865A4">
        <w:rPr>
          <w:rStyle w:val="Normal1"/>
          <w:rFonts w:ascii="GHEA Grapalat" w:hAnsi="GHEA Grapalat" w:cs="Sylfaen"/>
        </w:rPr>
        <w:t>է</w:t>
      </w:r>
      <w:r w:rsidRPr="003865A4">
        <w:rPr>
          <w:rFonts w:ascii="GHEA Grapalat" w:hAnsi="GHEA Grapalat" w:cs="Times Armenian"/>
          <w:lang w:val="af-ZA"/>
        </w:rPr>
        <w:t xml:space="preserve"> </w:t>
      </w:r>
      <w:r w:rsidRPr="003865A4">
        <w:rPr>
          <w:rFonts w:ascii="GHEA Grapalat" w:hAnsi="GHEA Grapalat" w:cs="Sylfaen"/>
          <w:lang w:val="af-ZA"/>
        </w:rPr>
        <w:t>հարուստ</w:t>
      </w:r>
      <w:r w:rsidRPr="003865A4">
        <w:rPr>
          <w:rFonts w:ascii="GHEA Grapalat" w:hAnsi="GHEA Grapalat" w:cs="Times Armenian"/>
          <w:lang w:val="af-ZA"/>
        </w:rPr>
        <w:t xml:space="preserve"> </w:t>
      </w:r>
      <w:r w:rsidRPr="003865A4">
        <w:rPr>
          <w:rFonts w:ascii="GHEA Grapalat" w:hAnsi="GHEA Grapalat" w:cs="Sylfaen"/>
          <w:lang w:val="af-ZA"/>
        </w:rPr>
        <w:t>պատմամշակութային</w:t>
      </w:r>
      <w:r w:rsidRPr="003865A4">
        <w:rPr>
          <w:rFonts w:ascii="GHEA Grapalat" w:hAnsi="GHEA Grapalat" w:cs="Times Armenian"/>
          <w:lang w:val="af-ZA"/>
        </w:rPr>
        <w:t xml:space="preserve"> </w:t>
      </w:r>
      <w:r w:rsidRPr="003865A4">
        <w:rPr>
          <w:rFonts w:ascii="GHEA Grapalat" w:hAnsi="GHEA Grapalat" w:cs="Sylfaen"/>
          <w:lang w:val="af-ZA"/>
        </w:rPr>
        <w:t>արժեքներով</w:t>
      </w:r>
      <w:r w:rsidRPr="003865A4">
        <w:rPr>
          <w:rFonts w:ascii="GHEA Grapalat" w:hAnsi="GHEA Grapalat" w:cs="Times Armenian"/>
          <w:lang w:val="af-ZA"/>
        </w:rPr>
        <w:t xml:space="preserve">` </w:t>
      </w:r>
      <w:r w:rsidRPr="003865A4">
        <w:rPr>
          <w:rFonts w:ascii="GHEA Grapalat" w:hAnsi="GHEA Grapalat" w:cs="Arian AMU"/>
        </w:rPr>
        <w:t>Մայր</w:t>
      </w:r>
      <w:r w:rsidRPr="003865A4">
        <w:rPr>
          <w:rFonts w:ascii="GHEA Grapalat" w:hAnsi="GHEA Grapalat" w:cs="Arian AMU"/>
          <w:lang w:val="af-ZA"/>
        </w:rPr>
        <w:t xml:space="preserve"> </w:t>
      </w:r>
      <w:r w:rsidRPr="003865A4">
        <w:rPr>
          <w:rFonts w:ascii="GHEA Grapalat" w:hAnsi="GHEA Grapalat" w:cs="Arian AMU"/>
        </w:rPr>
        <w:t>Աթոռ</w:t>
      </w:r>
      <w:r w:rsidRPr="003865A4">
        <w:rPr>
          <w:rFonts w:ascii="GHEA Grapalat" w:hAnsi="GHEA Grapalat" w:cs="Arian AMU"/>
          <w:lang w:val="af-ZA"/>
        </w:rPr>
        <w:t xml:space="preserve"> </w:t>
      </w:r>
      <w:r w:rsidRPr="003865A4">
        <w:rPr>
          <w:rFonts w:ascii="GHEA Grapalat" w:hAnsi="GHEA Grapalat" w:cs="Arian AMU"/>
        </w:rPr>
        <w:t>Սուրբ</w:t>
      </w:r>
      <w:r w:rsidRPr="003865A4">
        <w:rPr>
          <w:rFonts w:ascii="GHEA Grapalat" w:hAnsi="GHEA Grapalat" w:cs="Arian AMU"/>
          <w:lang w:val="af-ZA"/>
        </w:rPr>
        <w:t xml:space="preserve"> </w:t>
      </w:r>
      <w:r w:rsidRPr="003865A4">
        <w:rPr>
          <w:rFonts w:ascii="GHEA Grapalat" w:hAnsi="GHEA Grapalat" w:cs="Arian AMU"/>
        </w:rPr>
        <w:t>Էջմիած</w:t>
      </w:r>
      <w:r w:rsidRPr="003865A4">
        <w:rPr>
          <w:rFonts w:ascii="GHEA Grapalat" w:hAnsi="GHEA Grapalat" w:cs="Arian AMU"/>
          <w:lang w:val="ru-RU"/>
        </w:rPr>
        <w:t>նի</w:t>
      </w:r>
      <w:r w:rsidRPr="003865A4">
        <w:rPr>
          <w:rFonts w:ascii="GHEA Grapalat" w:hAnsi="GHEA Grapalat" w:cs="Arian AMU"/>
          <w:lang w:val="af-ZA"/>
        </w:rPr>
        <w:t xml:space="preserve"> </w:t>
      </w:r>
      <w:r w:rsidRPr="003865A4">
        <w:rPr>
          <w:rFonts w:ascii="GHEA Grapalat" w:hAnsi="GHEA Grapalat" w:cs="Arian AMU"/>
          <w:lang w:val="ru-RU"/>
        </w:rPr>
        <w:t>Մայր</w:t>
      </w:r>
      <w:r w:rsidRPr="003865A4">
        <w:rPr>
          <w:rFonts w:ascii="GHEA Grapalat" w:hAnsi="GHEA Grapalat" w:cs="Arian AMU"/>
          <w:lang w:val="af-ZA"/>
        </w:rPr>
        <w:t xml:space="preserve"> </w:t>
      </w:r>
      <w:r w:rsidRPr="003865A4">
        <w:rPr>
          <w:rFonts w:ascii="GHEA Grapalat" w:hAnsi="GHEA Grapalat" w:cs="Arian AMU"/>
          <w:lang w:val="ru-RU"/>
        </w:rPr>
        <w:t>Տաճարն</w:t>
      </w:r>
      <w:r w:rsidRPr="003865A4">
        <w:rPr>
          <w:rFonts w:ascii="GHEA Grapalat" w:hAnsi="GHEA Grapalat" w:cs="Arian AMU"/>
          <w:lang w:val="af-ZA"/>
        </w:rPr>
        <w:t xml:space="preserve"> </w:t>
      </w:r>
      <w:r w:rsidRPr="003865A4">
        <w:rPr>
          <w:rFonts w:ascii="GHEA Grapalat" w:hAnsi="GHEA Grapalat" w:cs="Arian AMU"/>
          <w:lang w:val="ru-RU"/>
        </w:rPr>
        <w:t>իր</w:t>
      </w:r>
      <w:r w:rsidRPr="003865A4">
        <w:rPr>
          <w:rFonts w:ascii="GHEA Grapalat" w:hAnsi="GHEA Grapalat" w:cs="Arian AMU"/>
          <w:lang w:val="af-ZA"/>
        </w:rPr>
        <w:t xml:space="preserve"> </w:t>
      </w:r>
      <w:r w:rsidRPr="003865A4">
        <w:rPr>
          <w:rFonts w:ascii="GHEA Grapalat" w:hAnsi="GHEA Grapalat" w:cs="Arian AMU"/>
          <w:lang w:val="ru-RU"/>
        </w:rPr>
        <w:t>Գանձատնով</w:t>
      </w:r>
      <w:r w:rsidRPr="003865A4">
        <w:rPr>
          <w:rFonts w:ascii="GHEA Grapalat" w:hAnsi="GHEA Grapalat" w:cs="Sylfaen"/>
          <w:lang w:val="af-ZA"/>
        </w:rPr>
        <w:t>, Մեծամորի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Զվարթնոցի</w:t>
      </w:r>
      <w:r w:rsidRPr="003865A4">
        <w:rPr>
          <w:rFonts w:ascii="GHEA Grapalat" w:hAnsi="GHEA Grapalat" w:cs="Times Armenian"/>
          <w:lang w:val="af-ZA"/>
        </w:rPr>
        <w:t xml:space="preserve"> </w:t>
      </w:r>
      <w:r w:rsidRPr="003865A4">
        <w:rPr>
          <w:rFonts w:ascii="GHEA Grapalat" w:hAnsi="GHEA Grapalat" w:cs="Sylfaen"/>
          <w:lang w:val="af-ZA"/>
        </w:rPr>
        <w:t>հնագիտական</w:t>
      </w:r>
      <w:r w:rsidRPr="003865A4">
        <w:rPr>
          <w:rFonts w:ascii="GHEA Grapalat" w:hAnsi="GHEA Grapalat" w:cs="Times Armenian"/>
          <w:lang w:val="af-ZA"/>
        </w:rPr>
        <w:t xml:space="preserve"> </w:t>
      </w:r>
      <w:r w:rsidRPr="003865A4">
        <w:rPr>
          <w:rFonts w:ascii="GHEA Grapalat" w:hAnsi="GHEA Grapalat" w:cs="Sylfaen"/>
          <w:lang w:val="af-ZA"/>
        </w:rPr>
        <w:t>թանգարանները</w:t>
      </w:r>
      <w:r w:rsidRPr="003865A4">
        <w:rPr>
          <w:rFonts w:ascii="GHEA Grapalat" w:hAnsi="GHEA Grapalat" w:cs="Times Armenian"/>
          <w:lang w:val="af-ZA"/>
        </w:rPr>
        <w:t xml:space="preserve">, </w:t>
      </w:r>
      <w:r w:rsidRPr="003865A4">
        <w:rPr>
          <w:rFonts w:ascii="GHEA Grapalat" w:hAnsi="GHEA Grapalat" w:cs="Sylfaen"/>
          <w:lang w:val="af-ZA"/>
        </w:rPr>
        <w:t>Հայաստանի</w:t>
      </w:r>
      <w:r w:rsidRPr="003865A4">
        <w:rPr>
          <w:rFonts w:ascii="GHEA Grapalat" w:hAnsi="GHEA Grapalat" w:cs="Times Armenian"/>
          <w:lang w:val="af-ZA"/>
        </w:rPr>
        <w:t xml:space="preserve"> </w:t>
      </w:r>
      <w:r w:rsidRPr="003865A4">
        <w:rPr>
          <w:rFonts w:ascii="GHEA Grapalat" w:hAnsi="GHEA Grapalat" w:cs="Sylfaen"/>
          <w:lang w:val="af-ZA"/>
        </w:rPr>
        <w:t>Ազգագրական</w:t>
      </w:r>
      <w:r w:rsidRPr="003865A4">
        <w:rPr>
          <w:rFonts w:ascii="GHEA Grapalat" w:hAnsi="GHEA Grapalat" w:cs="Times Armenian"/>
          <w:lang w:val="af-ZA"/>
        </w:rPr>
        <w:t xml:space="preserve"> </w:t>
      </w:r>
      <w:r w:rsidRPr="003865A4">
        <w:rPr>
          <w:rFonts w:ascii="GHEA Grapalat" w:hAnsi="GHEA Grapalat" w:cs="Sylfaen"/>
          <w:lang w:val="af-ZA"/>
        </w:rPr>
        <w:t>պետական</w:t>
      </w:r>
      <w:r w:rsidRPr="003865A4">
        <w:rPr>
          <w:rFonts w:ascii="GHEA Grapalat" w:hAnsi="GHEA Grapalat" w:cs="Times Armenian"/>
          <w:lang w:val="af-ZA"/>
        </w:rPr>
        <w:t xml:space="preserve"> </w:t>
      </w:r>
      <w:r w:rsidRPr="003865A4">
        <w:rPr>
          <w:rFonts w:ascii="GHEA Grapalat" w:hAnsi="GHEA Grapalat" w:cs="Sylfaen"/>
          <w:lang w:val="af-ZA"/>
        </w:rPr>
        <w:t>թանգարանը</w:t>
      </w:r>
      <w:r w:rsidRPr="003865A4">
        <w:rPr>
          <w:rFonts w:ascii="GHEA Grapalat" w:hAnsi="GHEA Grapalat" w:cs="Times Armenian"/>
          <w:lang w:val="af-ZA"/>
        </w:rPr>
        <w:t xml:space="preserve"> </w:t>
      </w:r>
      <w:r w:rsidRPr="003865A4">
        <w:rPr>
          <w:rFonts w:ascii="GHEA Grapalat" w:hAnsi="GHEA Grapalat" w:cs="Sylfaen"/>
          <w:lang w:val="af-ZA"/>
        </w:rPr>
        <w:t>Սարդարապատում</w:t>
      </w:r>
      <w:r w:rsidRPr="003865A4">
        <w:rPr>
          <w:rFonts w:ascii="GHEA Grapalat" w:hAnsi="GHEA Grapalat" w:cs="Times Armenian"/>
          <w:lang w:val="af-ZA"/>
        </w:rPr>
        <w:t xml:space="preserve">, </w:t>
      </w:r>
      <w:r w:rsidRPr="003865A4">
        <w:rPr>
          <w:rFonts w:ascii="GHEA Grapalat" w:hAnsi="GHEA Grapalat" w:cs="Sylfaen"/>
          <w:lang w:val="af-ZA"/>
        </w:rPr>
        <w:t>Զվարթնոց</w:t>
      </w:r>
      <w:r w:rsidRPr="003865A4">
        <w:rPr>
          <w:rFonts w:ascii="GHEA Grapalat" w:hAnsi="GHEA Grapalat" w:cs="Times Armenian"/>
          <w:lang w:val="af-ZA"/>
        </w:rPr>
        <w:t xml:space="preserve"> </w:t>
      </w:r>
      <w:r w:rsidRPr="003865A4">
        <w:rPr>
          <w:rFonts w:ascii="GHEA Grapalat" w:hAnsi="GHEA Grapalat" w:cs="Sylfaen"/>
          <w:lang w:val="af-ZA"/>
        </w:rPr>
        <w:t>տաճարը</w:t>
      </w:r>
      <w:r w:rsidRPr="003865A4">
        <w:rPr>
          <w:rFonts w:ascii="GHEA Grapalat" w:hAnsi="GHEA Grapalat" w:cs="Times Armenian"/>
          <w:lang w:val="af-ZA"/>
        </w:rPr>
        <w:t xml:space="preserve">, </w:t>
      </w:r>
      <w:r w:rsidRPr="003865A4">
        <w:rPr>
          <w:rStyle w:val="Emphasis"/>
          <w:rFonts w:ascii="GHEA Grapalat" w:hAnsi="GHEA Grapalat" w:cs="Arian AMU"/>
          <w:i w:val="0"/>
          <w:shd w:val="clear" w:color="auto" w:fill="FFFFFF"/>
        </w:rPr>
        <w:t>Հայաստանի</w:t>
      </w:r>
      <w:r w:rsidRPr="003865A4">
        <w:rPr>
          <w:rStyle w:val="Emphasis"/>
          <w:rFonts w:ascii="GHEA Grapalat" w:hAnsi="GHEA Grapalat" w:cs="Arian AMU"/>
          <w:i w:val="0"/>
          <w:shd w:val="clear" w:color="auto" w:fill="FFFFFF"/>
          <w:lang w:val="af-ZA"/>
        </w:rPr>
        <w:t xml:space="preserve"> </w:t>
      </w:r>
      <w:r w:rsidRPr="003865A4">
        <w:rPr>
          <w:rStyle w:val="Emphasis"/>
          <w:rFonts w:ascii="GHEA Grapalat" w:hAnsi="GHEA Grapalat" w:cs="Arian AMU"/>
          <w:i w:val="0"/>
          <w:shd w:val="clear" w:color="auto" w:fill="FFFFFF"/>
        </w:rPr>
        <w:t>ստորերկրյա</w:t>
      </w:r>
      <w:r w:rsidRPr="003865A4">
        <w:rPr>
          <w:rStyle w:val="Emphasis"/>
          <w:rFonts w:ascii="GHEA Grapalat" w:hAnsi="GHEA Grapalat" w:cs="Arian AMU"/>
          <w:i w:val="0"/>
          <w:shd w:val="clear" w:color="auto" w:fill="FFFFFF"/>
          <w:lang w:val="af-ZA"/>
        </w:rPr>
        <w:t xml:space="preserve"> </w:t>
      </w:r>
      <w:r w:rsidRPr="003865A4">
        <w:rPr>
          <w:rStyle w:val="Emphasis"/>
          <w:rFonts w:ascii="GHEA Grapalat" w:hAnsi="GHEA Grapalat" w:cs="Arian AMU"/>
          <w:i w:val="0"/>
          <w:shd w:val="clear" w:color="auto" w:fill="FFFFFF"/>
        </w:rPr>
        <w:t>ջրերի</w:t>
      </w:r>
      <w:r w:rsidRPr="003865A4">
        <w:rPr>
          <w:rStyle w:val="Emphasis"/>
          <w:rFonts w:ascii="GHEA Grapalat" w:hAnsi="GHEA Grapalat" w:cs="Arian AMU"/>
          <w:i w:val="0"/>
          <w:shd w:val="clear" w:color="auto" w:fill="FFFFFF"/>
          <w:lang w:val="af-ZA"/>
        </w:rPr>
        <w:t xml:space="preserve"> </w:t>
      </w:r>
      <w:r w:rsidRPr="003865A4">
        <w:rPr>
          <w:rStyle w:val="Emphasis"/>
          <w:rFonts w:ascii="GHEA Grapalat" w:hAnsi="GHEA Grapalat" w:cs="Arian AMU"/>
          <w:i w:val="0"/>
          <w:shd w:val="clear" w:color="auto" w:fill="FFFFFF"/>
        </w:rPr>
        <w:t>ամենամեծ</w:t>
      </w:r>
      <w:r w:rsidRPr="003865A4">
        <w:rPr>
          <w:rStyle w:val="Emphasis"/>
          <w:rFonts w:ascii="GHEA Grapalat" w:hAnsi="GHEA Grapalat" w:cs="Arian AMU"/>
          <w:i w:val="0"/>
          <w:shd w:val="clear" w:color="auto" w:fill="FFFFFF"/>
          <w:lang w:val="af-ZA"/>
        </w:rPr>
        <w:t xml:space="preserve"> </w:t>
      </w:r>
      <w:r w:rsidRPr="003865A4">
        <w:rPr>
          <w:rStyle w:val="Emphasis"/>
          <w:rFonts w:ascii="GHEA Grapalat" w:hAnsi="GHEA Grapalat" w:cs="Arian AMU"/>
          <w:i w:val="0"/>
          <w:shd w:val="clear" w:color="auto" w:fill="FFFFFF"/>
        </w:rPr>
        <w:t>ելքը</w:t>
      </w:r>
      <w:r w:rsidRPr="003865A4">
        <w:rPr>
          <w:rStyle w:val="Emphasis"/>
          <w:rFonts w:ascii="GHEA Grapalat" w:hAnsi="GHEA Grapalat" w:cs="Arian AMU"/>
          <w:i w:val="0"/>
          <w:shd w:val="clear" w:color="auto" w:fill="FFFFFF"/>
          <w:lang w:val="af-ZA"/>
        </w:rPr>
        <w:t xml:space="preserve">` </w:t>
      </w:r>
      <w:r w:rsidRPr="003865A4">
        <w:rPr>
          <w:rStyle w:val="Emphasis"/>
          <w:rFonts w:ascii="GHEA Grapalat" w:hAnsi="GHEA Grapalat" w:cs="Arian AMU"/>
          <w:i w:val="0"/>
          <w:shd w:val="clear" w:color="auto" w:fill="FFFFFF"/>
        </w:rPr>
        <w:t>Այղր</w:t>
      </w:r>
      <w:r w:rsidRPr="003865A4">
        <w:rPr>
          <w:rStyle w:val="Emphasis"/>
          <w:rFonts w:ascii="GHEA Grapalat" w:hAnsi="GHEA Grapalat" w:cs="Arian AMU"/>
          <w:i w:val="0"/>
          <w:shd w:val="clear" w:color="auto" w:fill="FFFFFF"/>
          <w:lang w:val="af-ZA"/>
        </w:rPr>
        <w:t xml:space="preserve"> </w:t>
      </w:r>
      <w:r w:rsidRPr="003865A4">
        <w:rPr>
          <w:rStyle w:val="Emphasis"/>
          <w:rFonts w:ascii="GHEA Grapalat" w:hAnsi="GHEA Grapalat" w:cs="Arian AMU"/>
          <w:i w:val="0"/>
          <w:shd w:val="clear" w:color="auto" w:fill="FFFFFF"/>
        </w:rPr>
        <w:t>լիճը</w:t>
      </w:r>
      <w:r w:rsidRPr="003865A4">
        <w:rPr>
          <w:rStyle w:val="Emphasis"/>
          <w:rFonts w:ascii="GHEA Grapalat" w:hAnsi="GHEA Grapalat" w:cs="Arian AMU"/>
          <w:i w:val="0"/>
          <w:shd w:val="clear" w:color="auto" w:fill="FFFFFF"/>
          <w:lang w:val="af-ZA"/>
        </w:rPr>
        <w:t xml:space="preserve">, </w:t>
      </w:r>
      <w:r w:rsidRPr="003865A4">
        <w:rPr>
          <w:rStyle w:val="Emphasis"/>
          <w:rFonts w:ascii="GHEA Grapalat" w:hAnsi="GHEA Grapalat" w:cs="Arian AMU"/>
          <w:i w:val="0"/>
          <w:shd w:val="clear" w:color="auto" w:fill="FFFFFF"/>
        </w:rPr>
        <w:t>հին</w:t>
      </w:r>
      <w:r w:rsidRPr="003865A4">
        <w:rPr>
          <w:rStyle w:val="Emphasis"/>
          <w:rFonts w:ascii="GHEA Grapalat" w:hAnsi="GHEA Grapalat" w:cs="Arian AMU"/>
          <w:i w:val="0"/>
          <w:shd w:val="clear" w:color="auto" w:fill="FFFFFF"/>
          <w:lang w:val="af-ZA"/>
        </w:rPr>
        <w:t xml:space="preserve"> </w:t>
      </w:r>
      <w:r w:rsidRPr="003865A4">
        <w:rPr>
          <w:rStyle w:val="Emphasis"/>
          <w:rFonts w:ascii="GHEA Grapalat" w:hAnsi="GHEA Grapalat" w:cs="Arian AMU"/>
          <w:i w:val="0"/>
          <w:shd w:val="clear" w:color="auto" w:fill="FFFFFF"/>
        </w:rPr>
        <w:t>հեթանոսական</w:t>
      </w:r>
      <w:r w:rsidRPr="003865A4">
        <w:rPr>
          <w:rStyle w:val="Emphasis"/>
          <w:rFonts w:ascii="GHEA Grapalat" w:hAnsi="GHEA Grapalat" w:cs="Arian AMU"/>
          <w:i w:val="0"/>
          <w:shd w:val="clear" w:color="auto" w:fill="FFFFFF"/>
          <w:lang w:val="af-ZA"/>
        </w:rPr>
        <w:t xml:space="preserve"> </w:t>
      </w:r>
      <w:r w:rsidRPr="003865A4">
        <w:rPr>
          <w:rStyle w:val="Emphasis"/>
          <w:rFonts w:ascii="GHEA Grapalat" w:hAnsi="GHEA Grapalat" w:cs="Arian AMU"/>
          <w:i w:val="0"/>
          <w:shd w:val="clear" w:color="auto" w:fill="FFFFFF"/>
        </w:rPr>
        <w:t>կենտրոն</w:t>
      </w:r>
      <w:r w:rsidRPr="003865A4">
        <w:rPr>
          <w:rStyle w:val="Emphasis"/>
          <w:rFonts w:ascii="GHEA Grapalat" w:hAnsi="GHEA Grapalat" w:cs="Arian AMU"/>
          <w:i w:val="0"/>
          <w:shd w:val="clear" w:color="auto" w:fill="FFFFFF"/>
          <w:lang w:val="af-ZA"/>
        </w:rPr>
        <w:t xml:space="preserve"> </w:t>
      </w:r>
      <w:r w:rsidRPr="003865A4">
        <w:rPr>
          <w:rStyle w:val="Emphasis"/>
          <w:rFonts w:ascii="GHEA Grapalat" w:hAnsi="GHEA Grapalat" w:cs="Arian AMU"/>
          <w:i w:val="0"/>
          <w:shd w:val="clear" w:color="auto" w:fill="FFFFFF"/>
        </w:rPr>
        <w:t>Բագարանը</w:t>
      </w:r>
      <w:r w:rsidRPr="003865A4">
        <w:rPr>
          <w:rStyle w:val="Emphasis"/>
          <w:rFonts w:ascii="GHEA Grapalat" w:hAnsi="GHEA Grapalat" w:cs="Arian AMU"/>
          <w:i w:val="0"/>
          <w:shd w:val="clear" w:color="auto" w:fill="FFFFFF"/>
          <w:lang w:val="af-ZA"/>
        </w:rPr>
        <w:t>,</w:t>
      </w:r>
      <w:r w:rsidRPr="003865A4">
        <w:rPr>
          <w:rStyle w:val="Emphasis"/>
          <w:rFonts w:ascii="GHEA Grapalat" w:hAnsi="GHEA Grapalat" w:cs="Arian AMU"/>
          <w:shd w:val="clear" w:color="auto" w:fill="FFFFFF"/>
          <w:lang w:val="af-ZA"/>
        </w:rPr>
        <w:t xml:space="preserve"> </w:t>
      </w:r>
      <w:r w:rsidRPr="003865A4">
        <w:rPr>
          <w:rFonts w:ascii="GHEA Grapalat" w:hAnsi="GHEA Grapalat" w:cs="Sylfaen"/>
          <w:lang w:val="af-ZA"/>
        </w:rPr>
        <w:t>«Մուսալեռ»</w:t>
      </w:r>
      <w:r w:rsidRPr="003865A4">
        <w:rPr>
          <w:rFonts w:ascii="GHEA Grapalat" w:hAnsi="GHEA Grapalat" w:cs="Times Armenian"/>
          <w:lang w:val="af-ZA"/>
        </w:rPr>
        <w:t xml:space="preserve"> </w:t>
      </w:r>
      <w:r w:rsidRPr="003865A4">
        <w:rPr>
          <w:rFonts w:ascii="GHEA Grapalat" w:hAnsi="GHEA Grapalat" w:cs="Sylfaen"/>
          <w:lang w:val="af-ZA"/>
        </w:rPr>
        <w:t xml:space="preserve">և </w:t>
      </w:r>
      <w:r w:rsidRPr="003865A4">
        <w:rPr>
          <w:rFonts w:ascii="GHEA Grapalat" w:hAnsi="GHEA Grapalat" w:cs="Times Armenian"/>
          <w:lang w:val="af-ZA"/>
        </w:rPr>
        <w:t xml:space="preserve"> </w:t>
      </w:r>
      <w:r w:rsidRPr="003865A4">
        <w:rPr>
          <w:rFonts w:ascii="GHEA Grapalat" w:hAnsi="GHEA Grapalat" w:cs="Sylfaen"/>
          <w:lang w:val="af-ZA"/>
        </w:rPr>
        <w:t>«Սարդարապատ»</w:t>
      </w:r>
      <w:r w:rsidRPr="003865A4">
        <w:rPr>
          <w:rFonts w:ascii="GHEA Grapalat" w:hAnsi="GHEA Grapalat" w:cs="Times Armenian"/>
          <w:lang w:val="af-ZA"/>
        </w:rPr>
        <w:t xml:space="preserve"> </w:t>
      </w:r>
      <w:r w:rsidRPr="003865A4">
        <w:rPr>
          <w:rFonts w:ascii="GHEA Grapalat" w:hAnsi="GHEA Grapalat" w:cs="Sylfaen"/>
          <w:lang w:val="af-ZA"/>
        </w:rPr>
        <w:t>հուշահամալիրները</w:t>
      </w:r>
      <w:r w:rsidRPr="003865A4">
        <w:rPr>
          <w:rFonts w:ascii="GHEA Grapalat" w:hAnsi="GHEA Grapalat" w:cs="Times Armenian"/>
          <w:lang w:val="af-ZA"/>
        </w:rPr>
        <w:t xml:space="preserve">: </w:t>
      </w:r>
    </w:p>
    <w:tbl>
      <w:tblPr>
        <w:tblW w:w="10096" w:type="dxa"/>
        <w:tblInd w:w="218" w:type="dxa"/>
        <w:tblLook w:val="04A0" w:firstRow="1" w:lastRow="0" w:firstColumn="1" w:lastColumn="0" w:noHBand="0" w:noVBand="1"/>
      </w:tblPr>
      <w:tblGrid>
        <w:gridCol w:w="3762"/>
        <w:gridCol w:w="6334"/>
      </w:tblGrid>
      <w:tr w:rsidR="00E53573" w:rsidRPr="003865A4" w:rsidTr="005E64E3">
        <w:tc>
          <w:tcPr>
            <w:tcW w:w="3576" w:type="dxa"/>
          </w:tcPr>
          <w:p w:rsidR="00E53573" w:rsidRPr="003865A4" w:rsidRDefault="00E53573" w:rsidP="005E64E3">
            <w:pPr>
              <w:autoSpaceDE w:val="0"/>
              <w:autoSpaceDN w:val="0"/>
              <w:adjustRightInd w:val="0"/>
              <w:spacing w:before="240"/>
              <w:jc w:val="both"/>
              <w:rPr>
                <w:rFonts w:ascii="GHEA Grapalat" w:hAnsi="GHEA Grapalat" w:cs="Sylfaen"/>
                <w:lang w:val="af-ZA"/>
              </w:rPr>
            </w:pPr>
            <w:r>
              <w:rPr>
                <w:rFonts w:ascii="GHEA Grapalat" w:hAnsi="GHEA Grapalat"/>
                <w:noProof/>
              </w:rPr>
              <w:drawing>
                <wp:inline distT="0" distB="0" distL="0" distR="0" wp14:anchorId="5018779B" wp14:editId="55B167A6">
                  <wp:extent cx="2251710" cy="1501140"/>
                  <wp:effectExtent l="0" t="0" r="0" b="3810"/>
                  <wp:docPr id="8" name="Picture 8" descr="5_1200_1354925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5_1200_135492528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51710" cy="1501140"/>
                          </a:xfrm>
                          <a:prstGeom prst="rect">
                            <a:avLst/>
                          </a:prstGeom>
                          <a:noFill/>
                          <a:ln>
                            <a:noFill/>
                          </a:ln>
                        </pic:spPr>
                      </pic:pic>
                    </a:graphicData>
                  </a:graphic>
                </wp:inline>
              </w:drawing>
            </w:r>
          </w:p>
        </w:tc>
        <w:tc>
          <w:tcPr>
            <w:tcW w:w="6520" w:type="dxa"/>
          </w:tcPr>
          <w:p w:rsidR="00E53573" w:rsidRPr="003865A4" w:rsidRDefault="00E53573" w:rsidP="005E64E3">
            <w:pPr>
              <w:autoSpaceDE w:val="0"/>
              <w:autoSpaceDN w:val="0"/>
              <w:adjustRightInd w:val="0"/>
              <w:spacing w:before="240"/>
              <w:jc w:val="both"/>
              <w:rPr>
                <w:rFonts w:ascii="GHEA Grapalat" w:hAnsi="GHEA Grapalat" w:cs="Sylfaen"/>
                <w:lang w:val="af-ZA"/>
              </w:rPr>
            </w:pPr>
            <w:r w:rsidRPr="003865A4">
              <w:rPr>
                <w:rFonts w:ascii="GHEA Grapalat" w:hAnsi="GHEA Grapalat" w:cs="Arian AMU"/>
                <w:b/>
              </w:rPr>
              <w:t>Մայր</w:t>
            </w:r>
            <w:r w:rsidRPr="003865A4">
              <w:rPr>
                <w:rFonts w:ascii="GHEA Grapalat" w:hAnsi="GHEA Grapalat" w:cs="Arian AMU"/>
                <w:b/>
                <w:lang w:val="af-ZA"/>
              </w:rPr>
              <w:t xml:space="preserve"> </w:t>
            </w:r>
            <w:r w:rsidRPr="003865A4">
              <w:rPr>
                <w:rFonts w:ascii="GHEA Grapalat" w:hAnsi="GHEA Grapalat" w:cs="Arian AMU"/>
                <w:b/>
              </w:rPr>
              <w:t>Աթոռ</w:t>
            </w:r>
            <w:r w:rsidRPr="003865A4">
              <w:rPr>
                <w:rFonts w:ascii="GHEA Grapalat" w:hAnsi="GHEA Grapalat" w:cs="Arian AMU"/>
                <w:b/>
                <w:lang w:val="af-ZA"/>
              </w:rPr>
              <w:t xml:space="preserve"> </w:t>
            </w:r>
            <w:r w:rsidRPr="003865A4">
              <w:rPr>
                <w:rFonts w:ascii="GHEA Grapalat" w:hAnsi="GHEA Grapalat" w:cs="Arian AMU"/>
                <w:b/>
              </w:rPr>
              <w:t>Ս</w:t>
            </w:r>
            <w:r w:rsidRPr="003865A4">
              <w:rPr>
                <w:rFonts w:ascii="GHEA Grapalat" w:hAnsi="GHEA Grapalat" w:cs="Arian AMU"/>
                <w:b/>
                <w:lang w:val="ru-RU"/>
              </w:rPr>
              <w:t>ուրբ</w:t>
            </w:r>
            <w:r w:rsidRPr="003865A4">
              <w:rPr>
                <w:rFonts w:ascii="GHEA Grapalat" w:hAnsi="GHEA Grapalat" w:cs="Arian AMU"/>
                <w:b/>
                <w:lang w:val="af-ZA"/>
              </w:rPr>
              <w:t xml:space="preserve"> </w:t>
            </w:r>
            <w:r w:rsidRPr="003865A4">
              <w:rPr>
                <w:rFonts w:ascii="GHEA Grapalat" w:hAnsi="GHEA Grapalat" w:cs="Arian AMU"/>
                <w:b/>
              </w:rPr>
              <w:t>Էջմիածինը</w:t>
            </w:r>
            <w:r w:rsidRPr="003865A4">
              <w:rPr>
                <w:rFonts w:ascii="GHEA Grapalat" w:hAnsi="GHEA Grapalat" w:cs="Arian AMU"/>
                <w:lang w:val="af-ZA"/>
              </w:rPr>
              <w:t xml:space="preserve"> </w:t>
            </w:r>
            <w:r w:rsidRPr="003865A4">
              <w:rPr>
                <w:rFonts w:ascii="GHEA Grapalat" w:hAnsi="GHEA Grapalat" w:cs="Arian AMU"/>
                <w:lang w:val="ru-RU"/>
              </w:rPr>
              <w:t>Հայաստանյայց</w:t>
            </w:r>
            <w:r w:rsidRPr="003865A4">
              <w:rPr>
                <w:rFonts w:ascii="GHEA Grapalat" w:hAnsi="GHEA Grapalat" w:cs="Arian AMU"/>
                <w:lang w:val="af-ZA"/>
              </w:rPr>
              <w:t xml:space="preserve"> </w:t>
            </w:r>
            <w:r w:rsidRPr="003865A4">
              <w:rPr>
                <w:rFonts w:ascii="GHEA Grapalat" w:hAnsi="GHEA Grapalat" w:cs="Arian AMU"/>
                <w:lang w:val="ru-RU"/>
              </w:rPr>
              <w:t>Առաքելական</w:t>
            </w:r>
            <w:r w:rsidRPr="003865A4">
              <w:rPr>
                <w:rFonts w:ascii="GHEA Grapalat" w:hAnsi="GHEA Grapalat" w:cs="Arian AMU"/>
                <w:lang w:val="af-ZA"/>
              </w:rPr>
              <w:t xml:space="preserve"> </w:t>
            </w:r>
            <w:r w:rsidRPr="003865A4">
              <w:rPr>
                <w:rFonts w:ascii="GHEA Grapalat" w:hAnsi="GHEA Grapalat" w:cs="Arian AMU"/>
                <w:lang w:val="ru-RU"/>
              </w:rPr>
              <w:t>եկեղեցու</w:t>
            </w:r>
            <w:r w:rsidRPr="003865A4">
              <w:rPr>
                <w:rFonts w:ascii="GHEA Grapalat" w:hAnsi="GHEA Grapalat" w:cs="Arian AMU"/>
                <w:lang w:val="af-ZA"/>
              </w:rPr>
              <w:t xml:space="preserve"> </w:t>
            </w:r>
            <w:r w:rsidRPr="003865A4">
              <w:rPr>
                <w:rFonts w:ascii="GHEA Grapalat" w:hAnsi="GHEA Grapalat" w:cs="Arian AMU"/>
                <w:lang w:val="ru-RU"/>
              </w:rPr>
              <w:t>հոգևոր</w:t>
            </w:r>
            <w:r w:rsidRPr="003865A4">
              <w:rPr>
                <w:rFonts w:ascii="GHEA Grapalat" w:hAnsi="GHEA Grapalat" w:cs="Arian AMU"/>
                <w:lang w:val="af-ZA"/>
              </w:rPr>
              <w:t xml:space="preserve"> </w:t>
            </w:r>
            <w:r w:rsidRPr="003865A4">
              <w:rPr>
                <w:rFonts w:ascii="GHEA Grapalat" w:hAnsi="GHEA Grapalat" w:cs="Arian AMU"/>
                <w:lang w:val="ru-RU"/>
              </w:rPr>
              <w:t>և</w:t>
            </w:r>
            <w:r w:rsidRPr="003865A4">
              <w:rPr>
                <w:rFonts w:ascii="GHEA Grapalat" w:hAnsi="GHEA Grapalat" w:cs="Arian AMU"/>
                <w:lang w:val="af-ZA"/>
              </w:rPr>
              <w:t xml:space="preserve"> </w:t>
            </w:r>
            <w:r w:rsidRPr="003865A4">
              <w:rPr>
                <w:rFonts w:ascii="GHEA Grapalat" w:hAnsi="GHEA Grapalat" w:cs="Arian AMU"/>
                <w:lang w:val="ru-RU"/>
              </w:rPr>
              <w:t>վարչական</w:t>
            </w:r>
            <w:r w:rsidRPr="003865A4">
              <w:rPr>
                <w:rFonts w:ascii="GHEA Grapalat" w:hAnsi="GHEA Grapalat" w:cs="Arian AMU"/>
                <w:lang w:val="af-ZA"/>
              </w:rPr>
              <w:t xml:space="preserve"> </w:t>
            </w:r>
            <w:r w:rsidRPr="003865A4">
              <w:rPr>
                <w:rFonts w:ascii="GHEA Grapalat" w:hAnsi="GHEA Grapalat" w:cs="Arian AMU"/>
                <w:lang w:val="ru-RU"/>
              </w:rPr>
              <w:t>կենտրոնն</w:t>
            </w:r>
            <w:r w:rsidRPr="003865A4">
              <w:rPr>
                <w:rFonts w:ascii="GHEA Grapalat" w:hAnsi="GHEA Grapalat" w:cs="Arian AMU"/>
                <w:lang w:val="af-ZA"/>
              </w:rPr>
              <w:t xml:space="preserve"> </w:t>
            </w:r>
            <w:r w:rsidRPr="003865A4">
              <w:rPr>
                <w:rFonts w:ascii="GHEA Grapalat" w:hAnsi="GHEA Grapalat" w:cs="Arian AMU"/>
                <w:lang w:val="ru-RU"/>
              </w:rPr>
              <w:t>է</w:t>
            </w:r>
            <w:r w:rsidRPr="003865A4">
              <w:rPr>
                <w:rFonts w:ascii="GHEA Grapalat" w:hAnsi="GHEA Grapalat" w:cs="Arian AMU"/>
                <w:lang w:val="af-ZA"/>
              </w:rPr>
              <w:t xml:space="preserve">: </w:t>
            </w:r>
            <w:r w:rsidRPr="003865A4">
              <w:rPr>
                <w:rFonts w:ascii="GHEA Grapalat" w:hAnsi="GHEA Grapalat" w:cs="Arian AMU"/>
              </w:rPr>
              <w:t>Այստեղ</w:t>
            </w:r>
            <w:r w:rsidRPr="003865A4">
              <w:rPr>
                <w:rFonts w:ascii="GHEA Grapalat" w:hAnsi="GHEA Grapalat" w:cs="Arian AMU"/>
                <w:lang w:val="af-ZA"/>
              </w:rPr>
              <w:t xml:space="preserve"> </w:t>
            </w:r>
            <w:r w:rsidRPr="003865A4">
              <w:rPr>
                <w:rFonts w:ascii="GHEA Grapalat" w:hAnsi="GHEA Grapalat" w:cs="Arian AMU"/>
              </w:rPr>
              <w:t>է</w:t>
            </w:r>
            <w:r w:rsidRPr="003865A4">
              <w:rPr>
                <w:rFonts w:ascii="GHEA Grapalat" w:hAnsi="GHEA Grapalat" w:cs="Arian AMU"/>
                <w:lang w:val="af-ZA"/>
              </w:rPr>
              <w:t xml:space="preserve"> </w:t>
            </w:r>
            <w:r w:rsidRPr="003865A4">
              <w:rPr>
                <w:rFonts w:ascii="GHEA Grapalat" w:hAnsi="GHEA Grapalat" w:cs="Arian AMU"/>
              </w:rPr>
              <w:t>գտնվում</w:t>
            </w:r>
            <w:r w:rsidRPr="003865A4">
              <w:rPr>
                <w:rFonts w:ascii="GHEA Grapalat" w:hAnsi="GHEA Grapalat" w:cs="Arian AMU"/>
                <w:lang w:val="af-ZA"/>
              </w:rPr>
              <w:t xml:space="preserve"> </w:t>
            </w:r>
            <w:r w:rsidRPr="003865A4">
              <w:rPr>
                <w:rFonts w:ascii="GHEA Grapalat" w:hAnsi="GHEA Grapalat" w:cs="Arian AMU"/>
              </w:rPr>
              <w:t>հայ</w:t>
            </w:r>
            <w:r w:rsidRPr="003865A4">
              <w:rPr>
                <w:rFonts w:ascii="GHEA Grapalat" w:hAnsi="GHEA Grapalat" w:cs="Arian AMU"/>
                <w:lang w:val="af-ZA"/>
              </w:rPr>
              <w:t xml:space="preserve"> </w:t>
            </w:r>
            <w:r w:rsidRPr="003865A4">
              <w:rPr>
                <w:rFonts w:ascii="GHEA Grapalat" w:hAnsi="GHEA Grapalat" w:cs="Arian AMU"/>
              </w:rPr>
              <w:t>ժողովրդի</w:t>
            </w:r>
            <w:r w:rsidRPr="003865A4">
              <w:rPr>
                <w:rFonts w:ascii="GHEA Grapalat" w:hAnsi="GHEA Grapalat" w:cs="Arian AMU"/>
                <w:lang w:val="af-ZA"/>
              </w:rPr>
              <w:t xml:space="preserve"> </w:t>
            </w:r>
            <w:r w:rsidRPr="003865A4">
              <w:rPr>
                <w:rFonts w:ascii="GHEA Grapalat" w:hAnsi="GHEA Grapalat" w:cs="Arian AMU"/>
              </w:rPr>
              <w:t>ու</w:t>
            </w:r>
            <w:r w:rsidRPr="003865A4">
              <w:rPr>
                <w:rFonts w:ascii="GHEA Grapalat" w:hAnsi="GHEA Grapalat" w:cs="Arian AMU"/>
                <w:lang w:val="af-ZA"/>
              </w:rPr>
              <w:t xml:space="preserve"> </w:t>
            </w:r>
            <w:r w:rsidRPr="003865A4">
              <w:rPr>
                <w:rFonts w:ascii="GHEA Grapalat" w:hAnsi="GHEA Grapalat" w:cs="Arian AMU"/>
              </w:rPr>
              <w:t>նրա</w:t>
            </w:r>
            <w:r w:rsidRPr="003865A4">
              <w:rPr>
                <w:rFonts w:ascii="GHEA Grapalat" w:hAnsi="GHEA Grapalat" w:cs="Arian AMU"/>
                <w:lang w:val="af-ZA"/>
              </w:rPr>
              <w:t xml:space="preserve"> </w:t>
            </w:r>
            <w:r w:rsidRPr="003865A4">
              <w:rPr>
                <w:rFonts w:ascii="GHEA Grapalat" w:hAnsi="GHEA Grapalat" w:cs="Arian AMU"/>
              </w:rPr>
              <w:t>հավատի</w:t>
            </w:r>
            <w:r w:rsidRPr="003865A4">
              <w:rPr>
                <w:rFonts w:ascii="GHEA Grapalat" w:hAnsi="GHEA Grapalat" w:cs="Arian AMU"/>
                <w:lang w:val="af-ZA"/>
              </w:rPr>
              <w:t xml:space="preserve"> </w:t>
            </w:r>
            <w:r w:rsidRPr="003865A4">
              <w:rPr>
                <w:rFonts w:ascii="GHEA Grapalat" w:hAnsi="GHEA Grapalat" w:cs="Arian AMU"/>
              </w:rPr>
              <w:t>հավերժության</w:t>
            </w:r>
            <w:r w:rsidRPr="003865A4">
              <w:rPr>
                <w:rFonts w:ascii="GHEA Grapalat" w:hAnsi="GHEA Grapalat" w:cs="Arian AMU"/>
                <w:lang w:val="af-ZA"/>
              </w:rPr>
              <w:t xml:space="preserve"> </w:t>
            </w:r>
            <w:r w:rsidRPr="003865A4">
              <w:rPr>
                <w:rFonts w:ascii="GHEA Grapalat" w:hAnsi="GHEA Grapalat" w:cs="Arian AMU"/>
              </w:rPr>
              <w:t>խորհրդանիշ</w:t>
            </w:r>
            <w:r w:rsidRPr="003865A4">
              <w:rPr>
                <w:rFonts w:ascii="GHEA Grapalat" w:hAnsi="GHEA Grapalat" w:cs="Arian AMU"/>
                <w:lang w:val="af-ZA"/>
              </w:rPr>
              <w:t xml:space="preserve"> </w:t>
            </w:r>
            <w:r w:rsidRPr="003865A4">
              <w:rPr>
                <w:rFonts w:ascii="GHEA Grapalat" w:hAnsi="GHEA Grapalat" w:cs="Arian AMU"/>
              </w:rPr>
              <w:t>Մայր</w:t>
            </w:r>
            <w:r w:rsidRPr="003865A4">
              <w:rPr>
                <w:rFonts w:ascii="GHEA Grapalat" w:hAnsi="GHEA Grapalat" w:cs="Arian AMU"/>
                <w:lang w:val="af-ZA"/>
              </w:rPr>
              <w:t xml:space="preserve"> </w:t>
            </w:r>
            <w:r w:rsidRPr="003865A4">
              <w:rPr>
                <w:rFonts w:ascii="GHEA Grapalat" w:hAnsi="GHEA Grapalat" w:cs="Arian AMU"/>
              </w:rPr>
              <w:t>Տաճարը</w:t>
            </w:r>
            <w:r w:rsidRPr="003865A4">
              <w:rPr>
                <w:rFonts w:ascii="GHEA Grapalat" w:hAnsi="GHEA Grapalat" w:cs="Arian AMU"/>
                <w:lang w:val="af-ZA"/>
              </w:rPr>
              <w:t xml:space="preserve">, </w:t>
            </w:r>
            <w:r w:rsidRPr="003865A4">
              <w:rPr>
                <w:rFonts w:ascii="GHEA Grapalat" w:hAnsi="GHEA Grapalat" w:cs="Arian AMU"/>
              </w:rPr>
              <w:t>որը</w:t>
            </w:r>
            <w:r w:rsidRPr="003865A4">
              <w:rPr>
                <w:rFonts w:ascii="GHEA Grapalat" w:hAnsi="GHEA Grapalat" w:cs="Arian AMU"/>
                <w:lang w:val="af-ZA"/>
              </w:rPr>
              <w:t xml:space="preserve"> </w:t>
            </w:r>
            <w:r w:rsidRPr="003865A4">
              <w:rPr>
                <w:rFonts w:ascii="GHEA Grapalat" w:hAnsi="GHEA Grapalat" w:cs="Arian AMU"/>
              </w:rPr>
              <w:t>հիմնվել</w:t>
            </w:r>
            <w:r w:rsidRPr="003865A4">
              <w:rPr>
                <w:rFonts w:ascii="GHEA Grapalat" w:hAnsi="GHEA Grapalat" w:cs="Arian AMU"/>
                <w:lang w:val="af-ZA"/>
              </w:rPr>
              <w:t xml:space="preserve"> </w:t>
            </w:r>
            <w:r w:rsidRPr="003865A4">
              <w:rPr>
                <w:rFonts w:ascii="GHEA Grapalat" w:hAnsi="GHEA Grapalat" w:cs="Arian AMU"/>
              </w:rPr>
              <w:t>է</w:t>
            </w:r>
            <w:r w:rsidRPr="003865A4">
              <w:rPr>
                <w:rFonts w:ascii="GHEA Grapalat" w:hAnsi="GHEA Grapalat" w:cs="Arian AMU"/>
                <w:lang w:val="af-ZA"/>
              </w:rPr>
              <w:t xml:space="preserve"> </w:t>
            </w:r>
            <w:r w:rsidRPr="003865A4">
              <w:rPr>
                <w:rFonts w:ascii="GHEA Grapalat" w:hAnsi="GHEA Grapalat" w:cs="Arian AMU"/>
              </w:rPr>
              <w:t>Հիսուս</w:t>
            </w:r>
            <w:r w:rsidRPr="003865A4">
              <w:rPr>
                <w:rFonts w:ascii="GHEA Grapalat" w:hAnsi="GHEA Grapalat" w:cs="Arian AMU"/>
                <w:lang w:val="af-ZA"/>
              </w:rPr>
              <w:t xml:space="preserve"> </w:t>
            </w:r>
            <w:r w:rsidRPr="003865A4">
              <w:rPr>
                <w:rFonts w:ascii="GHEA Grapalat" w:hAnsi="GHEA Grapalat" w:cs="Arian AMU"/>
              </w:rPr>
              <w:t>Քրիստոսի</w:t>
            </w:r>
            <w:r w:rsidRPr="003865A4">
              <w:rPr>
                <w:rFonts w:ascii="GHEA Grapalat" w:hAnsi="GHEA Grapalat" w:cs="Arian AMU"/>
                <w:lang w:val="af-ZA"/>
              </w:rPr>
              <w:t xml:space="preserve"> </w:t>
            </w:r>
            <w:r w:rsidRPr="003865A4">
              <w:rPr>
                <w:rFonts w:ascii="GHEA Grapalat" w:hAnsi="GHEA Grapalat" w:cs="Arian AMU"/>
              </w:rPr>
              <w:t>Իջմամբ</w:t>
            </w:r>
            <w:r w:rsidRPr="003865A4">
              <w:rPr>
                <w:rFonts w:ascii="GHEA Grapalat" w:hAnsi="GHEA Grapalat" w:cs="Arian AMU"/>
                <w:lang w:val="af-ZA"/>
              </w:rPr>
              <w:t xml:space="preserve"> </w:t>
            </w:r>
            <w:r w:rsidRPr="003865A4">
              <w:rPr>
                <w:rFonts w:ascii="GHEA Grapalat" w:hAnsi="GHEA Grapalat" w:cs="Arian AMU"/>
                <w:lang w:val="ru-RU"/>
              </w:rPr>
              <w:t>և</w:t>
            </w:r>
            <w:r w:rsidRPr="003865A4">
              <w:rPr>
                <w:rFonts w:ascii="GHEA Grapalat" w:hAnsi="GHEA Grapalat" w:cs="Arian AMU"/>
                <w:lang w:val="af-ZA"/>
              </w:rPr>
              <w:t xml:space="preserve"> </w:t>
            </w:r>
            <w:r w:rsidRPr="003865A4">
              <w:rPr>
                <w:rFonts w:ascii="GHEA Grapalat" w:hAnsi="GHEA Grapalat" w:cs="Arian AMU"/>
              </w:rPr>
              <w:t>կառուցվել</w:t>
            </w:r>
            <w:r w:rsidRPr="003865A4">
              <w:rPr>
                <w:rFonts w:ascii="GHEA Grapalat" w:hAnsi="GHEA Grapalat" w:cs="Arian AMU"/>
                <w:lang w:val="af-ZA"/>
              </w:rPr>
              <w:t xml:space="preserve"> </w:t>
            </w:r>
            <w:r w:rsidRPr="003865A4">
              <w:rPr>
                <w:rFonts w:ascii="GHEA Grapalat" w:hAnsi="GHEA Grapalat" w:cs="Arian AMU"/>
              </w:rPr>
              <w:t>Սբ</w:t>
            </w:r>
            <w:r w:rsidRPr="003865A4">
              <w:rPr>
                <w:rFonts w:ascii="GHEA Grapalat" w:hAnsi="GHEA Grapalat" w:cs="Arian AMU"/>
                <w:lang w:val="af-ZA"/>
              </w:rPr>
              <w:t xml:space="preserve">. </w:t>
            </w:r>
            <w:r w:rsidRPr="003865A4">
              <w:rPr>
                <w:rFonts w:ascii="GHEA Grapalat" w:hAnsi="GHEA Grapalat" w:cs="Arian AMU"/>
              </w:rPr>
              <w:t>Գրիգոր</w:t>
            </w:r>
            <w:r w:rsidRPr="003865A4">
              <w:rPr>
                <w:rFonts w:ascii="GHEA Grapalat" w:hAnsi="GHEA Grapalat" w:cs="Arian AMU"/>
                <w:lang w:val="af-ZA"/>
              </w:rPr>
              <w:t xml:space="preserve"> </w:t>
            </w:r>
            <w:r w:rsidRPr="003865A4">
              <w:rPr>
                <w:rFonts w:ascii="GHEA Grapalat" w:hAnsi="GHEA Grapalat" w:cs="Arian AMU"/>
              </w:rPr>
              <w:t>Լուսավորչի</w:t>
            </w:r>
            <w:r w:rsidRPr="003865A4">
              <w:rPr>
                <w:rFonts w:ascii="GHEA Grapalat" w:hAnsi="GHEA Grapalat" w:cs="Arian AMU"/>
                <w:lang w:val="af-ZA"/>
              </w:rPr>
              <w:t xml:space="preserve"> </w:t>
            </w:r>
            <w:r w:rsidRPr="003865A4">
              <w:rPr>
                <w:rFonts w:ascii="GHEA Grapalat" w:hAnsi="GHEA Grapalat" w:cs="Arian AMU"/>
              </w:rPr>
              <w:t>ու</w:t>
            </w:r>
            <w:r w:rsidRPr="003865A4">
              <w:rPr>
                <w:rFonts w:ascii="GHEA Grapalat" w:hAnsi="GHEA Grapalat" w:cs="Arian AMU"/>
                <w:lang w:val="af-ZA"/>
              </w:rPr>
              <w:t xml:space="preserve"> </w:t>
            </w:r>
            <w:r w:rsidRPr="003865A4">
              <w:rPr>
                <w:rFonts w:ascii="GHEA Grapalat" w:hAnsi="GHEA Grapalat" w:cs="Arian AMU"/>
              </w:rPr>
              <w:t>Տրդատ</w:t>
            </w:r>
            <w:r w:rsidRPr="003865A4">
              <w:rPr>
                <w:rFonts w:ascii="GHEA Grapalat" w:hAnsi="GHEA Grapalat" w:cs="Arian AMU"/>
                <w:lang w:val="af-ZA"/>
              </w:rPr>
              <w:t xml:space="preserve"> </w:t>
            </w:r>
            <w:r w:rsidRPr="003865A4">
              <w:rPr>
                <w:rFonts w:ascii="GHEA Grapalat" w:hAnsi="GHEA Grapalat" w:cs="Arian AMU"/>
              </w:rPr>
              <w:t>Գ</w:t>
            </w:r>
            <w:r w:rsidRPr="003865A4">
              <w:rPr>
                <w:rFonts w:ascii="GHEA Grapalat" w:hAnsi="GHEA Grapalat" w:cs="Arian AMU"/>
                <w:lang w:val="af-ZA"/>
              </w:rPr>
              <w:t xml:space="preserve"> </w:t>
            </w:r>
            <w:r w:rsidRPr="003865A4">
              <w:rPr>
                <w:rFonts w:ascii="GHEA Grapalat" w:hAnsi="GHEA Grapalat" w:cs="Arian AMU"/>
              </w:rPr>
              <w:t>թագավորի</w:t>
            </w:r>
            <w:r w:rsidRPr="003865A4">
              <w:rPr>
                <w:rFonts w:ascii="GHEA Grapalat" w:hAnsi="GHEA Grapalat" w:cs="Arian AMU"/>
                <w:lang w:val="af-ZA"/>
              </w:rPr>
              <w:t xml:space="preserve"> </w:t>
            </w:r>
            <w:r w:rsidRPr="003865A4">
              <w:rPr>
                <w:rFonts w:ascii="GHEA Grapalat" w:hAnsi="GHEA Grapalat" w:cs="Arian AMU"/>
              </w:rPr>
              <w:t>կողմից</w:t>
            </w:r>
            <w:r w:rsidRPr="003865A4">
              <w:rPr>
                <w:rFonts w:ascii="GHEA Grapalat" w:hAnsi="GHEA Grapalat" w:cs="Arian AMU"/>
                <w:lang w:val="af-ZA"/>
              </w:rPr>
              <w:t xml:space="preserve">: </w:t>
            </w:r>
            <w:r w:rsidRPr="003865A4">
              <w:rPr>
                <w:rFonts w:ascii="GHEA Grapalat" w:hAnsi="GHEA Grapalat" w:cs="Arian AMU"/>
              </w:rPr>
              <w:t>Այն</w:t>
            </w:r>
            <w:r w:rsidRPr="003865A4">
              <w:rPr>
                <w:rFonts w:ascii="GHEA Grapalat" w:hAnsi="GHEA Grapalat" w:cs="Arian AMU"/>
                <w:lang w:val="af-ZA"/>
              </w:rPr>
              <w:t xml:space="preserve"> </w:t>
            </w:r>
            <w:r w:rsidRPr="003865A4">
              <w:rPr>
                <w:rFonts w:ascii="GHEA Grapalat" w:hAnsi="GHEA Grapalat" w:cs="Arian AMU"/>
              </w:rPr>
              <w:t>աշխարհասփյուռ</w:t>
            </w:r>
            <w:r w:rsidRPr="003865A4">
              <w:rPr>
                <w:rFonts w:ascii="GHEA Grapalat" w:hAnsi="GHEA Grapalat" w:cs="Arian AMU"/>
                <w:lang w:val="af-ZA"/>
              </w:rPr>
              <w:t xml:space="preserve"> </w:t>
            </w:r>
            <w:r w:rsidRPr="003865A4">
              <w:rPr>
                <w:rFonts w:ascii="GHEA Grapalat" w:hAnsi="GHEA Grapalat" w:cs="Arian AMU"/>
              </w:rPr>
              <w:t>հայության</w:t>
            </w:r>
            <w:r w:rsidRPr="003865A4">
              <w:rPr>
                <w:rFonts w:ascii="GHEA Grapalat" w:hAnsi="GHEA Grapalat" w:cs="Arian AMU"/>
                <w:lang w:val="af-ZA"/>
              </w:rPr>
              <w:t xml:space="preserve"> </w:t>
            </w:r>
            <w:r w:rsidRPr="003865A4">
              <w:rPr>
                <w:rFonts w:ascii="GHEA Grapalat" w:hAnsi="GHEA Grapalat" w:cs="Arian AMU"/>
              </w:rPr>
              <w:t>սրբազան</w:t>
            </w:r>
            <w:r w:rsidRPr="003865A4">
              <w:rPr>
                <w:rFonts w:ascii="GHEA Grapalat" w:hAnsi="GHEA Grapalat" w:cs="Arian AMU"/>
                <w:lang w:val="af-ZA"/>
              </w:rPr>
              <w:t xml:space="preserve"> </w:t>
            </w:r>
            <w:r w:rsidRPr="003865A4">
              <w:rPr>
                <w:rFonts w:ascii="GHEA Grapalat" w:hAnsi="GHEA Grapalat" w:cs="Arian AMU"/>
              </w:rPr>
              <w:t>ուխտատեղին</w:t>
            </w:r>
            <w:r w:rsidRPr="003865A4">
              <w:rPr>
                <w:rFonts w:ascii="GHEA Grapalat" w:hAnsi="GHEA Grapalat" w:cs="Arian AMU"/>
                <w:lang w:val="af-ZA"/>
              </w:rPr>
              <w:t xml:space="preserve"> </w:t>
            </w:r>
            <w:r w:rsidRPr="003865A4">
              <w:rPr>
                <w:rFonts w:ascii="GHEA Grapalat" w:hAnsi="GHEA Grapalat" w:cs="Arian AMU"/>
              </w:rPr>
              <w:t>է</w:t>
            </w:r>
            <w:r w:rsidRPr="003865A4">
              <w:rPr>
                <w:rFonts w:ascii="GHEA Grapalat" w:hAnsi="GHEA Grapalat" w:cs="Arian AMU"/>
                <w:lang w:val="af-ZA"/>
              </w:rPr>
              <w:t xml:space="preserve">, </w:t>
            </w:r>
            <w:r w:rsidRPr="003865A4">
              <w:rPr>
                <w:rFonts w:ascii="GHEA Grapalat" w:hAnsi="GHEA Grapalat" w:cs="Arian AMU"/>
              </w:rPr>
              <w:t>ուր</w:t>
            </w:r>
            <w:r w:rsidRPr="003865A4">
              <w:rPr>
                <w:rFonts w:ascii="GHEA Grapalat" w:hAnsi="GHEA Grapalat" w:cs="Arian AMU"/>
                <w:lang w:val="af-ZA"/>
              </w:rPr>
              <w:t xml:space="preserve"> </w:t>
            </w:r>
            <w:r w:rsidRPr="003865A4">
              <w:rPr>
                <w:rFonts w:ascii="GHEA Grapalat" w:hAnsi="GHEA Grapalat" w:cs="Arian AMU"/>
              </w:rPr>
              <w:t>յուրաքանչյուր</w:t>
            </w:r>
            <w:r w:rsidRPr="003865A4">
              <w:rPr>
                <w:rFonts w:ascii="GHEA Grapalat" w:hAnsi="GHEA Grapalat" w:cs="Arian AMU"/>
                <w:lang w:val="af-ZA"/>
              </w:rPr>
              <w:t xml:space="preserve"> </w:t>
            </w:r>
            <w:r w:rsidRPr="003865A4">
              <w:rPr>
                <w:rFonts w:ascii="GHEA Grapalat" w:hAnsi="GHEA Grapalat" w:cs="Arian AMU"/>
              </w:rPr>
              <w:t>հավատացյալ</w:t>
            </w:r>
            <w:r w:rsidRPr="003865A4">
              <w:rPr>
                <w:rFonts w:ascii="GHEA Grapalat" w:hAnsi="GHEA Grapalat" w:cs="Arian AMU"/>
                <w:lang w:val="af-ZA"/>
              </w:rPr>
              <w:t xml:space="preserve"> </w:t>
            </w:r>
            <w:r w:rsidRPr="003865A4">
              <w:rPr>
                <w:rFonts w:ascii="GHEA Grapalat" w:hAnsi="GHEA Grapalat" w:cs="Arian AMU"/>
              </w:rPr>
              <w:t>հայորդի</w:t>
            </w:r>
            <w:r w:rsidRPr="003865A4">
              <w:rPr>
                <w:rFonts w:ascii="GHEA Grapalat" w:hAnsi="GHEA Grapalat" w:cs="Arian AMU"/>
                <w:lang w:val="af-ZA"/>
              </w:rPr>
              <w:t xml:space="preserve"> </w:t>
            </w:r>
            <w:r w:rsidRPr="003865A4">
              <w:rPr>
                <w:rFonts w:ascii="GHEA Grapalat" w:hAnsi="GHEA Grapalat" w:cs="Arian AMU"/>
              </w:rPr>
              <w:t>անպարփակ</w:t>
            </w:r>
            <w:r w:rsidRPr="003865A4">
              <w:rPr>
                <w:rFonts w:ascii="GHEA Grapalat" w:hAnsi="GHEA Grapalat" w:cs="Arian AMU"/>
                <w:lang w:val="af-ZA"/>
              </w:rPr>
              <w:t xml:space="preserve"> </w:t>
            </w:r>
            <w:r w:rsidRPr="003865A4">
              <w:rPr>
                <w:rFonts w:ascii="GHEA Grapalat" w:hAnsi="GHEA Grapalat" w:cs="Arian AMU"/>
              </w:rPr>
              <w:t>սիրով</w:t>
            </w:r>
            <w:r w:rsidRPr="003865A4">
              <w:rPr>
                <w:rFonts w:ascii="GHEA Grapalat" w:hAnsi="GHEA Grapalat" w:cs="Arian AMU"/>
                <w:lang w:val="af-ZA"/>
              </w:rPr>
              <w:t xml:space="preserve"> </w:t>
            </w:r>
            <w:r w:rsidRPr="003865A4">
              <w:rPr>
                <w:rFonts w:ascii="GHEA Grapalat" w:hAnsi="GHEA Grapalat" w:cs="Arian AMU"/>
              </w:rPr>
              <w:t>ու</w:t>
            </w:r>
            <w:r w:rsidRPr="003865A4">
              <w:rPr>
                <w:rFonts w:ascii="GHEA Grapalat" w:hAnsi="GHEA Grapalat" w:cs="Arian AMU"/>
                <w:lang w:val="af-ZA"/>
              </w:rPr>
              <w:t xml:space="preserve"> </w:t>
            </w:r>
            <w:r w:rsidRPr="003865A4">
              <w:rPr>
                <w:rFonts w:ascii="GHEA Grapalat" w:hAnsi="GHEA Grapalat" w:cs="Arian AMU"/>
              </w:rPr>
              <w:t>աղոթքով</w:t>
            </w:r>
            <w:r w:rsidRPr="003865A4">
              <w:rPr>
                <w:rFonts w:ascii="GHEA Grapalat" w:hAnsi="GHEA Grapalat" w:cs="Arian AMU"/>
                <w:lang w:val="af-ZA"/>
              </w:rPr>
              <w:t xml:space="preserve"> </w:t>
            </w:r>
            <w:r w:rsidRPr="003865A4">
              <w:rPr>
                <w:rFonts w:ascii="GHEA Grapalat" w:hAnsi="GHEA Grapalat" w:cs="Arian AMU"/>
              </w:rPr>
              <w:t>է</w:t>
            </w:r>
            <w:r w:rsidRPr="003865A4">
              <w:rPr>
                <w:rFonts w:ascii="GHEA Grapalat" w:hAnsi="GHEA Grapalat" w:cs="Arian AMU"/>
                <w:lang w:val="af-ZA"/>
              </w:rPr>
              <w:t xml:space="preserve"> </w:t>
            </w:r>
            <w:r w:rsidRPr="003865A4">
              <w:rPr>
                <w:rFonts w:ascii="GHEA Grapalat" w:hAnsi="GHEA Grapalat" w:cs="Arian AMU"/>
              </w:rPr>
              <w:t>ոտք</w:t>
            </w:r>
            <w:r w:rsidRPr="003865A4">
              <w:rPr>
                <w:rFonts w:ascii="GHEA Grapalat" w:hAnsi="GHEA Grapalat" w:cs="Arian AMU"/>
                <w:lang w:val="af-ZA"/>
              </w:rPr>
              <w:t xml:space="preserve"> </w:t>
            </w:r>
            <w:r w:rsidRPr="003865A4">
              <w:rPr>
                <w:rFonts w:ascii="GHEA Grapalat" w:hAnsi="GHEA Grapalat" w:cs="Arian AMU"/>
              </w:rPr>
              <w:t>դնում</w:t>
            </w:r>
            <w:r w:rsidRPr="003865A4">
              <w:rPr>
                <w:rFonts w:ascii="GHEA Grapalat" w:hAnsi="GHEA Grapalat" w:cs="Arian AMU"/>
                <w:lang w:val="af-ZA"/>
              </w:rPr>
              <w:t>:</w:t>
            </w:r>
          </w:p>
        </w:tc>
      </w:tr>
    </w:tbl>
    <w:p w:rsidR="00E53573" w:rsidRPr="003865A4" w:rsidRDefault="00E53573" w:rsidP="00E53573">
      <w:pPr>
        <w:autoSpaceDE w:val="0"/>
        <w:autoSpaceDN w:val="0"/>
        <w:adjustRightInd w:val="0"/>
        <w:spacing w:before="240"/>
        <w:jc w:val="both"/>
        <w:rPr>
          <w:rFonts w:ascii="GHEA Grapalat" w:hAnsi="GHEA Grapalat"/>
          <w:lang w:val="af-ZA"/>
        </w:rPr>
      </w:pPr>
      <w:r w:rsidRPr="003865A4">
        <w:rPr>
          <w:rFonts w:ascii="GHEA Grapalat" w:hAnsi="GHEA Grapalat" w:cs="Arian AMU"/>
        </w:rPr>
        <w:t>Մայր</w:t>
      </w:r>
      <w:r w:rsidRPr="003865A4">
        <w:rPr>
          <w:rFonts w:ascii="GHEA Grapalat" w:hAnsi="GHEA Grapalat" w:cs="Arian AMU"/>
          <w:lang w:val="af-ZA"/>
        </w:rPr>
        <w:t xml:space="preserve"> </w:t>
      </w:r>
      <w:r w:rsidRPr="003865A4">
        <w:rPr>
          <w:rFonts w:ascii="GHEA Grapalat" w:hAnsi="GHEA Grapalat" w:cs="Arian AMU"/>
        </w:rPr>
        <w:t>Աթոռ</w:t>
      </w:r>
      <w:r w:rsidRPr="003865A4">
        <w:rPr>
          <w:rFonts w:ascii="GHEA Grapalat" w:hAnsi="GHEA Grapalat" w:cs="Arian AMU"/>
          <w:lang w:val="af-ZA"/>
        </w:rPr>
        <w:t xml:space="preserve"> </w:t>
      </w:r>
      <w:r w:rsidRPr="003865A4">
        <w:rPr>
          <w:rFonts w:ascii="GHEA Grapalat" w:hAnsi="GHEA Grapalat" w:cs="Arian AMU"/>
        </w:rPr>
        <w:t>Սբ</w:t>
      </w:r>
      <w:r w:rsidRPr="003865A4">
        <w:rPr>
          <w:rFonts w:ascii="GHEA Grapalat" w:hAnsi="GHEA Grapalat" w:cs="Arian AMU"/>
          <w:lang w:val="af-ZA"/>
        </w:rPr>
        <w:t xml:space="preserve">. </w:t>
      </w:r>
      <w:r w:rsidRPr="003865A4">
        <w:rPr>
          <w:rFonts w:ascii="GHEA Grapalat" w:hAnsi="GHEA Grapalat" w:cs="Arian AMU"/>
        </w:rPr>
        <w:t>Էջմիածինը</w:t>
      </w:r>
      <w:r w:rsidRPr="003865A4">
        <w:rPr>
          <w:rFonts w:ascii="GHEA Grapalat" w:hAnsi="GHEA Grapalat" w:cs="Arian AMU"/>
          <w:lang w:val="af-ZA"/>
        </w:rPr>
        <w:t xml:space="preserve"> </w:t>
      </w:r>
      <w:r w:rsidRPr="003865A4">
        <w:rPr>
          <w:rFonts w:ascii="GHEA Grapalat" w:hAnsi="GHEA Grapalat" w:cs="Arian AMU"/>
        </w:rPr>
        <w:t>մեր</w:t>
      </w:r>
      <w:r w:rsidRPr="003865A4">
        <w:rPr>
          <w:rFonts w:ascii="GHEA Grapalat" w:hAnsi="GHEA Grapalat" w:cs="Arian AMU"/>
          <w:lang w:val="af-ZA"/>
        </w:rPr>
        <w:t xml:space="preserve"> </w:t>
      </w:r>
      <w:r w:rsidRPr="003865A4">
        <w:rPr>
          <w:rFonts w:ascii="GHEA Grapalat" w:hAnsi="GHEA Grapalat" w:cs="Arian AMU"/>
        </w:rPr>
        <w:t>անցյալի</w:t>
      </w:r>
      <w:r w:rsidRPr="003865A4">
        <w:rPr>
          <w:rFonts w:ascii="GHEA Grapalat" w:hAnsi="GHEA Grapalat" w:cs="Arian AMU"/>
          <w:lang w:val="af-ZA"/>
        </w:rPr>
        <w:t xml:space="preserve">, </w:t>
      </w:r>
      <w:r w:rsidRPr="003865A4">
        <w:rPr>
          <w:rFonts w:ascii="GHEA Grapalat" w:hAnsi="GHEA Grapalat" w:cs="Arian AMU"/>
        </w:rPr>
        <w:t>ներկայի</w:t>
      </w:r>
      <w:r w:rsidRPr="003865A4">
        <w:rPr>
          <w:rFonts w:ascii="GHEA Grapalat" w:hAnsi="GHEA Grapalat" w:cs="Arian AMU"/>
          <w:lang w:val="af-ZA"/>
        </w:rPr>
        <w:t xml:space="preserve"> </w:t>
      </w:r>
      <w:r w:rsidRPr="003865A4">
        <w:rPr>
          <w:rFonts w:ascii="GHEA Grapalat" w:hAnsi="GHEA Grapalat" w:cs="Arian AMU"/>
          <w:lang w:val="ru-RU"/>
        </w:rPr>
        <w:t>և</w:t>
      </w:r>
      <w:r w:rsidRPr="003865A4">
        <w:rPr>
          <w:rFonts w:ascii="GHEA Grapalat" w:hAnsi="GHEA Grapalat" w:cs="Arian AMU"/>
          <w:lang w:val="af-ZA"/>
        </w:rPr>
        <w:t xml:space="preserve"> </w:t>
      </w:r>
      <w:r w:rsidRPr="003865A4">
        <w:rPr>
          <w:rFonts w:ascii="GHEA Grapalat" w:hAnsi="GHEA Grapalat" w:cs="Arian AMU"/>
        </w:rPr>
        <w:t>ապագայի</w:t>
      </w:r>
      <w:r w:rsidRPr="003865A4">
        <w:rPr>
          <w:rFonts w:ascii="GHEA Grapalat" w:hAnsi="GHEA Grapalat" w:cs="Arian AMU"/>
          <w:lang w:val="af-ZA"/>
        </w:rPr>
        <w:t xml:space="preserve"> </w:t>
      </w:r>
      <w:r w:rsidRPr="003865A4">
        <w:rPr>
          <w:rFonts w:ascii="GHEA Grapalat" w:hAnsi="GHEA Grapalat" w:cs="Arian AMU"/>
        </w:rPr>
        <w:t>համադրությունն</w:t>
      </w:r>
      <w:r w:rsidRPr="003865A4">
        <w:rPr>
          <w:rFonts w:ascii="GHEA Grapalat" w:hAnsi="GHEA Grapalat" w:cs="Arian AMU"/>
          <w:lang w:val="af-ZA"/>
        </w:rPr>
        <w:t xml:space="preserve"> </w:t>
      </w:r>
      <w:r w:rsidRPr="003865A4">
        <w:rPr>
          <w:rFonts w:ascii="GHEA Grapalat" w:hAnsi="GHEA Grapalat" w:cs="Arian AMU"/>
        </w:rPr>
        <w:t>է</w:t>
      </w:r>
      <w:r w:rsidRPr="003865A4">
        <w:rPr>
          <w:rFonts w:ascii="GHEA Grapalat" w:hAnsi="GHEA Grapalat" w:cs="Arian AMU"/>
          <w:lang w:val="af-ZA"/>
        </w:rPr>
        <w:t>:</w:t>
      </w:r>
      <w:r w:rsidRPr="003865A4">
        <w:rPr>
          <w:rFonts w:ascii="GHEA Grapalat" w:hAnsi="GHEA Grapalat" w:cs="Arian AMU"/>
          <w:shd w:val="clear" w:color="auto" w:fill="F8F1E6"/>
          <w:lang w:val="af-ZA"/>
        </w:rPr>
        <w:t xml:space="preserve"> </w:t>
      </w:r>
      <w:r w:rsidRPr="003865A4">
        <w:rPr>
          <w:rFonts w:ascii="GHEA Grapalat" w:hAnsi="GHEA Grapalat" w:cs="Sylfaen"/>
          <w:lang w:val="af-ZA"/>
        </w:rPr>
        <w:t>Էջմիածինը,</w:t>
      </w:r>
      <w:r w:rsidRPr="003865A4">
        <w:rPr>
          <w:rFonts w:ascii="GHEA Grapalat" w:hAnsi="GHEA Grapalat" w:cs="Times Armenian"/>
          <w:lang w:val="af-ZA"/>
        </w:rPr>
        <w:t xml:space="preserve"> </w:t>
      </w:r>
      <w:r w:rsidRPr="003865A4">
        <w:rPr>
          <w:rFonts w:ascii="GHEA Grapalat" w:hAnsi="GHEA Grapalat" w:cs="Sylfaen"/>
          <w:lang w:val="af-ZA"/>
        </w:rPr>
        <w:t>ի</w:t>
      </w:r>
      <w:r w:rsidRPr="003865A4">
        <w:rPr>
          <w:rFonts w:ascii="GHEA Grapalat" w:hAnsi="GHEA Grapalat" w:cs="Times Armenian"/>
          <w:lang w:val="af-ZA"/>
        </w:rPr>
        <w:t xml:space="preserve"> </w:t>
      </w:r>
      <w:r w:rsidRPr="003865A4">
        <w:rPr>
          <w:rFonts w:ascii="GHEA Grapalat" w:hAnsi="GHEA Grapalat" w:cs="Sylfaen"/>
          <w:lang w:val="af-ZA"/>
        </w:rPr>
        <w:t>սկզբանե</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դարեր</w:t>
      </w:r>
      <w:r w:rsidRPr="003865A4">
        <w:rPr>
          <w:rFonts w:ascii="GHEA Grapalat" w:hAnsi="GHEA Grapalat" w:cs="Times Armenian"/>
          <w:lang w:val="af-ZA"/>
        </w:rPr>
        <w:t xml:space="preserve"> </w:t>
      </w:r>
      <w:r w:rsidRPr="003865A4">
        <w:rPr>
          <w:rFonts w:ascii="GHEA Grapalat" w:hAnsi="GHEA Grapalat" w:cs="Sylfaen"/>
          <w:lang w:val="af-ZA"/>
        </w:rPr>
        <w:t>շարունակ,</w:t>
      </w:r>
      <w:r w:rsidRPr="003865A4">
        <w:rPr>
          <w:rFonts w:ascii="GHEA Grapalat" w:hAnsi="GHEA Grapalat" w:cs="Times Armenian"/>
          <w:lang w:val="af-ZA"/>
        </w:rPr>
        <w:t xml:space="preserve"> </w:t>
      </w:r>
      <w:r w:rsidRPr="003865A4">
        <w:rPr>
          <w:rFonts w:ascii="GHEA Grapalat" w:hAnsi="GHEA Grapalat" w:cs="Sylfaen"/>
          <w:lang w:val="af-ZA"/>
        </w:rPr>
        <w:t>եղել</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նաև</w:t>
      </w:r>
      <w:r w:rsidRPr="003865A4">
        <w:rPr>
          <w:rFonts w:ascii="GHEA Grapalat" w:hAnsi="GHEA Grapalat" w:cs="Times Armenian"/>
          <w:lang w:val="af-ZA"/>
        </w:rPr>
        <w:t xml:space="preserve"> </w:t>
      </w:r>
      <w:r w:rsidRPr="003865A4">
        <w:rPr>
          <w:rFonts w:ascii="GHEA Grapalat" w:hAnsi="GHEA Grapalat" w:cs="Sylfaen"/>
          <w:lang w:val="af-ZA"/>
        </w:rPr>
        <w:t>մշակույթի</w:t>
      </w:r>
      <w:r w:rsidRPr="003865A4">
        <w:rPr>
          <w:rFonts w:ascii="GHEA Grapalat" w:hAnsi="GHEA Grapalat" w:cs="Times Armenian"/>
          <w:lang w:val="af-ZA"/>
        </w:rPr>
        <w:t xml:space="preserve"> </w:t>
      </w:r>
      <w:r w:rsidRPr="003865A4">
        <w:rPr>
          <w:rFonts w:ascii="GHEA Grapalat" w:hAnsi="GHEA Grapalat" w:cs="Sylfaen"/>
          <w:lang w:val="af-ZA"/>
        </w:rPr>
        <w:t>ու</w:t>
      </w:r>
      <w:r w:rsidRPr="003865A4">
        <w:rPr>
          <w:rFonts w:ascii="GHEA Grapalat" w:hAnsi="GHEA Grapalat" w:cs="Times Armenian"/>
          <w:lang w:val="af-ZA"/>
        </w:rPr>
        <w:t xml:space="preserve"> </w:t>
      </w:r>
      <w:r w:rsidRPr="003865A4">
        <w:rPr>
          <w:rFonts w:ascii="GHEA Grapalat" w:hAnsi="GHEA Grapalat" w:cs="Sylfaen"/>
          <w:lang w:val="af-ZA"/>
        </w:rPr>
        <w:t>դպրության</w:t>
      </w:r>
      <w:r w:rsidRPr="003865A4">
        <w:rPr>
          <w:rFonts w:ascii="GHEA Grapalat" w:hAnsi="GHEA Grapalat" w:cs="Times Armenian"/>
          <w:lang w:val="af-ZA"/>
        </w:rPr>
        <w:t xml:space="preserve"> </w:t>
      </w:r>
      <w:r w:rsidRPr="003865A4">
        <w:rPr>
          <w:rFonts w:ascii="GHEA Grapalat" w:hAnsi="GHEA Grapalat" w:cs="Sylfaen"/>
          <w:lang w:val="af-ZA"/>
        </w:rPr>
        <w:t>կենտրոն</w:t>
      </w:r>
      <w:r w:rsidRPr="003865A4">
        <w:rPr>
          <w:rFonts w:ascii="GHEA Grapalat" w:hAnsi="GHEA Grapalat" w:cs="Times Armenian"/>
          <w:lang w:val="af-ZA"/>
        </w:rPr>
        <w:t xml:space="preserve">: </w:t>
      </w:r>
      <w:r w:rsidRPr="003865A4">
        <w:rPr>
          <w:rFonts w:ascii="GHEA Grapalat" w:hAnsi="GHEA Grapalat" w:cs="Sylfaen"/>
          <w:lang w:val="af-ZA"/>
        </w:rPr>
        <w:t>Այստեղ</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որ</w:t>
      </w:r>
      <w:r w:rsidRPr="003865A4">
        <w:rPr>
          <w:rFonts w:ascii="GHEA Grapalat" w:hAnsi="GHEA Grapalat" w:cs="Times Armenian"/>
          <w:lang w:val="af-ZA"/>
        </w:rPr>
        <w:t xml:space="preserve"> </w:t>
      </w:r>
      <w:r w:rsidRPr="003865A4">
        <w:rPr>
          <w:rFonts w:ascii="GHEA Grapalat" w:hAnsi="GHEA Grapalat" w:cs="Sylfaen"/>
          <w:lang w:val="af-ZA"/>
        </w:rPr>
        <w:t>Մեսրոպ Մաշտոցը</w:t>
      </w:r>
      <w:r w:rsidRPr="003865A4">
        <w:rPr>
          <w:rFonts w:ascii="GHEA Grapalat" w:hAnsi="GHEA Grapalat" w:cs="Times Armenian"/>
          <w:lang w:val="af-ZA"/>
        </w:rPr>
        <w:t xml:space="preserve"> </w:t>
      </w:r>
      <w:r w:rsidRPr="003865A4">
        <w:rPr>
          <w:rFonts w:ascii="GHEA Grapalat" w:hAnsi="GHEA Grapalat" w:cs="Sylfaen"/>
          <w:lang w:val="af-ZA"/>
        </w:rPr>
        <w:t>Սահակ</w:t>
      </w:r>
      <w:r w:rsidRPr="003865A4">
        <w:rPr>
          <w:rFonts w:ascii="GHEA Grapalat" w:hAnsi="GHEA Grapalat" w:cs="Times Armenian"/>
          <w:lang w:val="af-ZA"/>
        </w:rPr>
        <w:t xml:space="preserve"> Պարթև </w:t>
      </w:r>
      <w:r w:rsidRPr="003865A4">
        <w:rPr>
          <w:rFonts w:ascii="GHEA Grapalat" w:hAnsi="GHEA Grapalat" w:cs="Sylfaen"/>
          <w:lang w:val="af-ZA"/>
        </w:rPr>
        <w:t>Կաթողիկոսի</w:t>
      </w:r>
      <w:r w:rsidRPr="003865A4">
        <w:rPr>
          <w:rFonts w:ascii="GHEA Grapalat" w:hAnsi="GHEA Grapalat" w:cs="Times Armenian"/>
          <w:lang w:val="af-ZA"/>
        </w:rPr>
        <w:t xml:space="preserve"> </w:t>
      </w:r>
      <w:r w:rsidRPr="003865A4">
        <w:rPr>
          <w:rFonts w:ascii="GHEA Grapalat" w:hAnsi="GHEA Grapalat" w:cs="Sylfaen"/>
          <w:lang w:val="af-ZA"/>
        </w:rPr>
        <w:t>գործակցությամբ</w:t>
      </w:r>
      <w:r w:rsidRPr="003865A4">
        <w:rPr>
          <w:rFonts w:ascii="GHEA Grapalat" w:hAnsi="GHEA Grapalat" w:cs="Times Armenian"/>
          <w:lang w:val="af-ZA"/>
        </w:rPr>
        <w:t xml:space="preserve"> </w:t>
      </w:r>
      <w:r w:rsidRPr="003865A4">
        <w:rPr>
          <w:rFonts w:ascii="GHEA Grapalat" w:hAnsi="GHEA Grapalat" w:cs="Sylfaen"/>
          <w:lang w:val="af-ZA"/>
        </w:rPr>
        <w:t>թարգմանել</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Սուրբ</w:t>
      </w:r>
      <w:r w:rsidRPr="003865A4">
        <w:rPr>
          <w:rFonts w:ascii="GHEA Grapalat" w:hAnsi="GHEA Grapalat" w:cs="Times Armenian"/>
          <w:lang w:val="af-ZA"/>
        </w:rPr>
        <w:t xml:space="preserve"> </w:t>
      </w:r>
      <w:r w:rsidRPr="003865A4">
        <w:rPr>
          <w:rFonts w:ascii="GHEA Grapalat" w:hAnsi="GHEA Grapalat" w:cs="Sylfaen"/>
          <w:lang w:val="af-ZA"/>
        </w:rPr>
        <w:t>Գիրքը</w:t>
      </w:r>
      <w:r w:rsidRPr="003865A4">
        <w:rPr>
          <w:rFonts w:ascii="GHEA Grapalat" w:hAnsi="GHEA Grapalat" w:cs="Times Armenian"/>
          <w:lang w:val="af-ZA"/>
        </w:rPr>
        <w:t xml:space="preserve"> </w:t>
      </w:r>
      <w:r w:rsidRPr="003865A4">
        <w:rPr>
          <w:rFonts w:ascii="GHEA Grapalat" w:hAnsi="GHEA Grapalat" w:cs="Sylfaen"/>
          <w:lang w:val="af-ZA"/>
        </w:rPr>
        <w:t>հայերեն</w:t>
      </w:r>
      <w:r w:rsidRPr="003865A4">
        <w:rPr>
          <w:rFonts w:ascii="GHEA Grapalat" w:hAnsi="GHEA Grapalat" w:cs="ArialArmenianMT"/>
          <w:lang w:val="af-ZA"/>
        </w:rPr>
        <w:t xml:space="preserve"> </w:t>
      </w:r>
      <w:r w:rsidRPr="003865A4">
        <w:rPr>
          <w:rFonts w:ascii="GHEA Grapalat" w:hAnsi="GHEA Grapalat" w:cs="Sylfaen"/>
          <w:lang w:val="af-ZA"/>
        </w:rPr>
        <w:t>դասական</w:t>
      </w:r>
      <w:r w:rsidRPr="003865A4">
        <w:rPr>
          <w:rFonts w:ascii="GHEA Grapalat" w:hAnsi="GHEA Grapalat" w:cs="Times Armenian"/>
          <w:lang w:val="af-ZA"/>
        </w:rPr>
        <w:t xml:space="preserve"> </w:t>
      </w:r>
      <w:r w:rsidRPr="003865A4">
        <w:rPr>
          <w:rFonts w:ascii="GHEA Grapalat" w:hAnsi="GHEA Grapalat" w:cs="Sylfaen"/>
          <w:lang w:val="af-ZA"/>
        </w:rPr>
        <w:t>լեզվով</w:t>
      </w:r>
      <w:r w:rsidRPr="003865A4">
        <w:rPr>
          <w:rFonts w:ascii="GHEA Grapalat" w:hAnsi="GHEA Grapalat" w:cs="Times Armenian"/>
          <w:lang w:val="af-ZA"/>
        </w:rPr>
        <w:t xml:space="preserve"> </w:t>
      </w:r>
      <w:r w:rsidRPr="003865A4">
        <w:rPr>
          <w:rFonts w:ascii="GHEA Grapalat" w:hAnsi="GHEA Grapalat" w:cs="Sylfaen"/>
          <w:lang w:val="af-ZA"/>
        </w:rPr>
        <w:t>հունարեն</w:t>
      </w:r>
      <w:r w:rsidRPr="003865A4">
        <w:rPr>
          <w:rFonts w:ascii="GHEA Grapalat" w:hAnsi="GHEA Grapalat" w:cs="Times Armenian"/>
          <w:lang w:val="af-ZA"/>
        </w:rPr>
        <w:t xml:space="preserve"> </w:t>
      </w:r>
      <w:r w:rsidRPr="003865A4">
        <w:rPr>
          <w:rFonts w:ascii="GHEA Grapalat" w:hAnsi="GHEA Grapalat" w:cs="Sylfaen"/>
          <w:lang w:val="af-ZA"/>
        </w:rPr>
        <w:t>բնագրից</w:t>
      </w:r>
      <w:r w:rsidRPr="003865A4">
        <w:rPr>
          <w:rFonts w:ascii="GHEA Grapalat" w:hAnsi="GHEA Grapalat" w:cs="Times Armenian"/>
          <w:lang w:val="af-ZA"/>
        </w:rPr>
        <w:t xml:space="preserve">: </w:t>
      </w:r>
      <w:r w:rsidRPr="003865A4">
        <w:rPr>
          <w:rFonts w:ascii="GHEA Grapalat" w:hAnsi="GHEA Grapalat" w:cs="Sylfaen"/>
          <w:lang w:val="af-ZA"/>
        </w:rPr>
        <w:t>Տ</w:t>
      </w:r>
      <w:r w:rsidRPr="003865A4">
        <w:rPr>
          <w:rFonts w:ascii="GHEA Grapalat" w:hAnsi="GHEA Grapalat" w:cs="Times Armenian"/>
          <w:lang w:val="af-ZA"/>
        </w:rPr>
        <w:t>.</w:t>
      </w:r>
      <w:r w:rsidRPr="003865A4">
        <w:rPr>
          <w:rFonts w:ascii="GHEA Grapalat" w:hAnsi="GHEA Grapalat" w:cs="Sylfaen"/>
          <w:lang w:val="af-ZA"/>
        </w:rPr>
        <w:t>Տ</w:t>
      </w:r>
      <w:r w:rsidRPr="003865A4">
        <w:rPr>
          <w:rFonts w:ascii="GHEA Grapalat" w:hAnsi="GHEA Grapalat" w:cs="Times Armenian"/>
          <w:lang w:val="af-ZA"/>
        </w:rPr>
        <w:t xml:space="preserve">. </w:t>
      </w:r>
      <w:r w:rsidRPr="003865A4">
        <w:rPr>
          <w:rFonts w:ascii="GHEA Grapalat" w:hAnsi="GHEA Grapalat" w:cs="Sylfaen"/>
          <w:lang w:val="af-ZA"/>
        </w:rPr>
        <w:t>Վազգեն</w:t>
      </w:r>
      <w:r w:rsidRPr="003865A4">
        <w:rPr>
          <w:rFonts w:ascii="GHEA Grapalat" w:hAnsi="GHEA Grapalat" w:cs="Times Armenian"/>
          <w:lang w:val="af-ZA"/>
        </w:rPr>
        <w:t xml:space="preserve"> </w:t>
      </w:r>
      <w:r w:rsidRPr="003865A4">
        <w:rPr>
          <w:rFonts w:ascii="GHEA Grapalat" w:hAnsi="GHEA Grapalat" w:cs="Sylfaen"/>
          <w:lang w:val="af-ZA"/>
        </w:rPr>
        <w:t>Ա</w:t>
      </w:r>
      <w:r w:rsidRPr="003865A4">
        <w:rPr>
          <w:rFonts w:ascii="GHEA Grapalat" w:hAnsi="GHEA Grapalat" w:cs="Times Armenian"/>
          <w:lang w:val="af-ZA"/>
        </w:rPr>
        <w:t xml:space="preserve"> </w:t>
      </w:r>
      <w:r w:rsidRPr="003865A4">
        <w:rPr>
          <w:rFonts w:ascii="GHEA Grapalat" w:hAnsi="GHEA Grapalat" w:cs="Sylfaen"/>
          <w:lang w:val="af-ZA"/>
        </w:rPr>
        <w:t>Կաթողիկոսի</w:t>
      </w:r>
      <w:r w:rsidRPr="003865A4">
        <w:rPr>
          <w:rFonts w:ascii="GHEA Grapalat" w:hAnsi="GHEA Grapalat" w:cs="Times Armenian"/>
          <w:lang w:val="af-ZA"/>
        </w:rPr>
        <w:t xml:space="preserve"> </w:t>
      </w:r>
      <w:r w:rsidRPr="003865A4">
        <w:rPr>
          <w:rFonts w:ascii="GHEA Grapalat" w:hAnsi="GHEA Grapalat" w:cs="Sylfaen"/>
          <w:lang w:val="af-ZA"/>
        </w:rPr>
        <w:t>գահակալության</w:t>
      </w:r>
      <w:r w:rsidRPr="003865A4">
        <w:rPr>
          <w:rFonts w:ascii="GHEA Grapalat" w:hAnsi="GHEA Grapalat" w:cs="Times Armenian"/>
          <w:lang w:val="af-ZA"/>
        </w:rPr>
        <w:t xml:space="preserve"> 40 </w:t>
      </w:r>
      <w:r w:rsidRPr="003865A4">
        <w:rPr>
          <w:rFonts w:ascii="GHEA Grapalat" w:hAnsi="GHEA Grapalat" w:cs="Sylfaen"/>
          <w:lang w:val="af-ZA"/>
        </w:rPr>
        <w:t>տարիներին</w:t>
      </w:r>
      <w:r w:rsidRPr="003865A4">
        <w:rPr>
          <w:rFonts w:ascii="GHEA Grapalat" w:hAnsi="GHEA Grapalat" w:cs="Times Armenian"/>
          <w:lang w:val="af-ZA"/>
        </w:rPr>
        <w:t xml:space="preserve"> (1955-1995</w:t>
      </w:r>
      <w:r w:rsidRPr="003865A4">
        <w:rPr>
          <w:rFonts w:ascii="GHEA Grapalat" w:hAnsi="GHEA Grapalat" w:cs="Sylfaen"/>
          <w:lang w:val="af-ZA"/>
        </w:rPr>
        <w:t>թթ.)</w:t>
      </w:r>
      <w:r w:rsidRPr="003865A4">
        <w:rPr>
          <w:rFonts w:ascii="GHEA Grapalat" w:hAnsi="GHEA Grapalat" w:cs="Times Armenian"/>
          <w:lang w:val="af-ZA"/>
        </w:rPr>
        <w:t xml:space="preserve"> </w:t>
      </w:r>
      <w:r w:rsidRPr="003865A4">
        <w:rPr>
          <w:rFonts w:ascii="GHEA Grapalat" w:hAnsi="GHEA Grapalat" w:cs="Sylfaen"/>
          <w:lang w:val="af-ZA"/>
        </w:rPr>
        <w:t>Սբ</w:t>
      </w:r>
      <w:r w:rsidRPr="003865A4">
        <w:rPr>
          <w:rFonts w:ascii="GHEA Grapalat" w:hAnsi="GHEA Grapalat" w:cs="Times Armenian"/>
          <w:lang w:val="af-ZA"/>
        </w:rPr>
        <w:t>.</w:t>
      </w:r>
      <w:r w:rsidRPr="003865A4">
        <w:rPr>
          <w:rFonts w:ascii="GHEA Grapalat" w:hAnsi="GHEA Grapalat" w:cs="Sylfaen"/>
          <w:lang w:val="af-ZA"/>
        </w:rPr>
        <w:t>Էջմիածնի</w:t>
      </w:r>
      <w:r w:rsidRPr="003865A4">
        <w:rPr>
          <w:rFonts w:ascii="GHEA Grapalat" w:hAnsi="GHEA Grapalat" w:cs="Times Armenian"/>
          <w:lang w:val="af-ZA"/>
        </w:rPr>
        <w:t xml:space="preserve"> </w:t>
      </w:r>
      <w:r w:rsidRPr="003865A4">
        <w:rPr>
          <w:rFonts w:ascii="GHEA Grapalat" w:hAnsi="GHEA Grapalat" w:cs="Sylfaen"/>
          <w:lang w:val="af-ZA"/>
        </w:rPr>
        <w:t>վանքի</w:t>
      </w:r>
      <w:r w:rsidRPr="003865A4">
        <w:rPr>
          <w:rFonts w:ascii="GHEA Grapalat" w:hAnsi="GHEA Grapalat" w:cs="Times Armenian"/>
          <w:lang w:val="af-ZA"/>
        </w:rPr>
        <w:t xml:space="preserve"> </w:t>
      </w:r>
      <w:r w:rsidRPr="003865A4">
        <w:rPr>
          <w:rFonts w:ascii="GHEA Grapalat" w:hAnsi="GHEA Grapalat" w:cs="Sylfaen"/>
          <w:lang w:val="af-ZA"/>
        </w:rPr>
        <w:t>շրջակայքում</w:t>
      </w:r>
      <w:r w:rsidRPr="003865A4">
        <w:rPr>
          <w:rFonts w:ascii="GHEA Grapalat" w:hAnsi="GHEA Grapalat" w:cs="Times Armenian"/>
          <w:lang w:val="af-ZA"/>
        </w:rPr>
        <w:t xml:space="preserve"> </w:t>
      </w:r>
      <w:r w:rsidRPr="003865A4">
        <w:rPr>
          <w:rFonts w:ascii="GHEA Grapalat" w:hAnsi="GHEA Grapalat" w:cs="Sylfaen"/>
          <w:lang w:val="af-ZA"/>
        </w:rPr>
        <w:t>բարձրացել</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նոր</w:t>
      </w:r>
      <w:r w:rsidRPr="003865A4">
        <w:rPr>
          <w:rFonts w:ascii="GHEA Grapalat" w:hAnsi="GHEA Grapalat" w:cs="Times Armenian"/>
          <w:lang w:val="af-ZA"/>
        </w:rPr>
        <w:t xml:space="preserve"> </w:t>
      </w:r>
      <w:r w:rsidRPr="003865A4">
        <w:rPr>
          <w:rFonts w:ascii="GHEA Grapalat" w:hAnsi="GHEA Grapalat" w:cs="Sylfaen"/>
          <w:lang w:val="af-ZA"/>
        </w:rPr>
        <w:t>կառույցներ</w:t>
      </w:r>
      <w:r w:rsidRPr="003865A4">
        <w:rPr>
          <w:rFonts w:ascii="GHEA Grapalat" w:hAnsi="GHEA Grapalat" w:cs="Times Armenian"/>
          <w:lang w:val="af-ZA"/>
        </w:rPr>
        <w:t xml:space="preserve">` </w:t>
      </w:r>
      <w:r w:rsidRPr="003865A4">
        <w:rPr>
          <w:rFonts w:ascii="GHEA Grapalat" w:hAnsi="GHEA Grapalat" w:cs="Sylfaen"/>
          <w:lang w:val="af-ZA"/>
        </w:rPr>
        <w:t>վանքի</w:t>
      </w:r>
      <w:r w:rsidRPr="003865A4">
        <w:rPr>
          <w:rFonts w:ascii="GHEA Grapalat" w:hAnsi="GHEA Grapalat" w:cs="Times Armenian"/>
          <w:lang w:val="af-ZA"/>
        </w:rPr>
        <w:t xml:space="preserve"> </w:t>
      </w:r>
      <w:r w:rsidRPr="003865A4">
        <w:rPr>
          <w:rFonts w:ascii="GHEA Grapalat" w:hAnsi="GHEA Grapalat" w:cs="Sylfaen"/>
          <w:lang w:val="af-ZA"/>
        </w:rPr>
        <w:t>գլխավոր</w:t>
      </w:r>
      <w:r w:rsidRPr="003865A4">
        <w:rPr>
          <w:rFonts w:ascii="GHEA Grapalat" w:hAnsi="GHEA Grapalat" w:cs="Times Armenian"/>
          <w:lang w:val="af-ZA"/>
        </w:rPr>
        <w:t xml:space="preserve"> </w:t>
      </w:r>
      <w:r w:rsidRPr="003865A4">
        <w:rPr>
          <w:rFonts w:ascii="GHEA Grapalat" w:hAnsi="GHEA Grapalat" w:cs="Sylfaen"/>
          <w:lang w:val="af-ZA"/>
        </w:rPr>
        <w:t>մուտքն</w:t>
      </w:r>
      <w:r w:rsidRPr="003865A4">
        <w:rPr>
          <w:rFonts w:ascii="GHEA Grapalat" w:hAnsi="GHEA Grapalat" w:cs="Times Armenian"/>
          <w:lang w:val="af-ZA"/>
        </w:rPr>
        <w:t xml:space="preserve"> </w:t>
      </w:r>
      <w:r w:rsidRPr="003865A4">
        <w:rPr>
          <w:rFonts w:ascii="GHEA Grapalat" w:hAnsi="GHEA Grapalat" w:cs="Sylfaen"/>
          <w:lang w:val="af-ZA"/>
        </w:rPr>
        <w:t>ու</w:t>
      </w:r>
      <w:r w:rsidRPr="003865A4">
        <w:rPr>
          <w:rFonts w:ascii="GHEA Grapalat" w:hAnsi="GHEA Grapalat" w:cs="Times Armenian"/>
          <w:lang w:val="af-ZA"/>
        </w:rPr>
        <w:t xml:space="preserve"> </w:t>
      </w:r>
      <w:r w:rsidRPr="003865A4">
        <w:rPr>
          <w:rFonts w:ascii="GHEA Grapalat" w:hAnsi="GHEA Grapalat" w:cs="Sylfaen"/>
          <w:lang w:val="af-ZA"/>
        </w:rPr>
        <w:t>պարիսպները</w:t>
      </w:r>
      <w:r w:rsidRPr="003865A4">
        <w:rPr>
          <w:rFonts w:ascii="GHEA Grapalat" w:hAnsi="GHEA Grapalat" w:cs="Times Armenian"/>
          <w:lang w:val="af-ZA"/>
        </w:rPr>
        <w:t xml:space="preserve">, </w:t>
      </w:r>
      <w:r w:rsidRPr="003865A4">
        <w:rPr>
          <w:rFonts w:ascii="GHEA Grapalat" w:hAnsi="GHEA Grapalat" w:cs="Sylfaen"/>
          <w:lang w:val="af-ZA"/>
        </w:rPr>
        <w:t>տպարանի</w:t>
      </w:r>
      <w:r w:rsidRPr="003865A4">
        <w:rPr>
          <w:rFonts w:ascii="GHEA Grapalat" w:hAnsi="GHEA Grapalat" w:cs="Times Armenian"/>
          <w:lang w:val="af-ZA"/>
        </w:rPr>
        <w:t xml:space="preserve"> </w:t>
      </w:r>
      <w:r w:rsidRPr="003865A4">
        <w:rPr>
          <w:rFonts w:ascii="GHEA Grapalat" w:hAnsi="GHEA Grapalat" w:cs="Sylfaen"/>
          <w:lang w:val="af-ZA"/>
        </w:rPr>
        <w:t>շենքը</w:t>
      </w:r>
      <w:r w:rsidRPr="003865A4">
        <w:rPr>
          <w:rFonts w:ascii="GHEA Grapalat" w:hAnsi="GHEA Grapalat" w:cs="Times Armenian"/>
          <w:lang w:val="af-ZA"/>
        </w:rPr>
        <w:t xml:space="preserve">, </w:t>
      </w:r>
      <w:r w:rsidRPr="003865A4">
        <w:rPr>
          <w:rFonts w:ascii="GHEA Grapalat" w:hAnsi="GHEA Grapalat" w:cs="Sylfaen"/>
          <w:lang w:val="af-ZA"/>
        </w:rPr>
        <w:t>ժամացույցի</w:t>
      </w:r>
      <w:r w:rsidRPr="003865A4">
        <w:rPr>
          <w:rFonts w:ascii="GHEA Grapalat" w:hAnsi="GHEA Grapalat" w:cs="Times Armenian"/>
          <w:lang w:val="af-ZA"/>
        </w:rPr>
        <w:t xml:space="preserve"> </w:t>
      </w:r>
      <w:r w:rsidRPr="003865A4">
        <w:rPr>
          <w:rFonts w:ascii="GHEA Grapalat" w:hAnsi="GHEA Grapalat" w:cs="Sylfaen"/>
          <w:lang w:val="af-ZA"/>
        </w:rPr>
        <w:t>աշտարակը</w:t>
      </w:r>
      <w:r w:rsidRPr="003865A4">
        <w:rPr>
          <w:rFonts w:ascii="GHEA Grapalat" w:hAnsi="GHEA Grapalat" w:cs="Times Armenian"/>
          <w:lang w:val="af-ZA"/>
        </w:rPr>
        <w:t xml:space="preserve">, </w:t>
      </w:r>
      <w:r w:rsidRPr="003865A4">
        <w:rPr>
          <w:rFonts w:ascii="GHEA Grapalat" w:hAnsi="GHEA Grapalat" w:cs="Sylfaen"/>
          <w:lang w:val="af-ZA"/>
        </w:rPr>
        <w:t>Վանատուն</w:t>
      </w:r>
      <w:r w:rsidRPr="003865A4">
        <w:rPr>
          <w:rFonts w:ascii="GHEA Grapalat" w:hAnsi="GHEA Grapalat" w:cs="Times Armenian"/>
          <w:lang w:val="af-ZA"/>
        </w:rPr>
        <w:t>-</w:t>
      </w:r>
      <w:r w:rsidRPr="003865A4">
        <w:rPr>
          <w:rFonts w:ascii="GHEA Grapalat" w:hAnsi="GHEA Grapalat" w:cs="Sylfaen"/>
          <w:lang w:val="af-ZA"/>
        </w:rPr>
        <w:t>հյուրանոցը</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«Ալեք</w:t>
      </w:r>
      <w:r w:rsidRPr="003865A4">
        <w:rPr>
          <w:rFonts w:ascii="GHEA Grapalat" w:hAnsi="GHEA Grapalat" w:cs="Times Armenian"/>
          <w:lang w:val="af-ZA"/>
        </w:rPr>
        <w:t>-</w:t>
      </w:r>
      <w:r w:rsidRPr="003865A4">
        <w:rPr>
          <w:rFonts w:ascii="GHEA Grapalat" w:hAnsi="GHEA Grapalat" w:cs="Sylfaen"/>
          <w:lang w:val="af-ZA"/>
        </w:rPr>
        <w:t>Մարի</w:t>
      </w:r>
      <w:r w:rsidRPr="003865A4">
        <w:rPr>
          <w:rFonts w:ascii="GHEA Grapalat" w:hAnsi="GHEA Grapalat" w:cs="Times Armenian"/>
          <w:lang w:val="af-ZA"/>
        </w:rPr>
        <w:t xml:space="preserve"> </w:t>
      </w:r>
      <w:r w:rsidRPr="003865A4">
        <w:rPr>
          <w:rFonts w:ascii="GHEA Grapalat" w:hAnsi="GHEA Grapalat" w:cs="Sylfaen"/>
          <w:lang w:val="af-ZA"/>
        </w:rPr>
        <w:t>Մանուկյան» թանգարանը</w:t>
      </w:r>
      <w:r w:rsidRPr="003865A4">
        <w:rPr>
          <w:rFonts w:ascii="GHEA Grapalat" w:hAnsi="GHEA Grapalat" w:cs="Times Armenian"/>
          <w:lang w:val="af-ZA"/>
        </w:rPr>
        <w:t xml:space="preserve">: </w:t>
      </w:r>
      <w:r w:rsidRPr="003865A4">
        <w:rPr>
          <w:rFonts w:ascii="GHEA Grapalat" w:hAnsi="GHEA Grapalat"/>
          <w:lang w:val="fr-FR"/>
        </w:rPr>
        <w:t>Վերջին տարիներին Մայր Աթոռ Սուրբ Էջմիածնի կողմից իրականացվել են մեծաթիվ բարեգործական ծրագրեր, որոնք ավելի գրավիչ են դարձրել հայոց հոգևոր աթոռանիստը:</w:t>
      </w:r>
    </w:p>
    <w:tbl>
      <w:tblPr>
        <w:tblW w:w="0" w:type="auto"/>
        <w:tblInd w:w="218" w:type="dxa"/>
        <w:tblLook w:val="04A0" w:firstRow="1" w:lastRow="0" w:firstColumn="1" w:lastColumn="0" w:noHBand="0" w:noVBand="1"/>
      </w:tblPr>
      <w:tblGrid>
        <w:gridCol w:w="3984"/>
        <w:gridCol w:w="6094"/>
      </w:tblGrid>
      <w:tr w:rsidR="00E53573" w:rsidRPr="003865A4" w:rsidTr="005E64E3">
        <w:tc>
          <w:tcPr>
            <w:tcW w:w="3984" w:type="dxa"/>
          </w:tcPr>
          <w:p w:rsidR="00E53573" w:rsidRPr="003865A4" w:rsidRDefault="00E53573" w:rsidP="005E64E3">
            <w:pPr>
              <w:autoSpaceDE w:val="0"/>
              <w:autoSpaceDN w:val="0"/>
              <w:adjustRightInd w:val="0"/>
              <w:spacing w:before="240"/>
              <w:jc w:val="both"/>
              <w:rPr>
                <w:rFonts w:ascii="GHEA Grapalat" w:hAnsi="GHEA Grapalat" w:cs="Sylfaen"/>
                <w:lang w:val="af-ZA"/>
              </w:rPr>
            </w:pPr>
            <w:r>
              <w:rPr>
                <w:rFonts w:ascii="GHEA Grapalat" w:hAnsi="GHEA Grapalat"/>
                <w:noProof/>
              </w:rPr>
              <w:lastRenderedPageBreak/>
              <w:drawing>
                <wp:inline distT="0" distB="0" distL="0" distR="0" wp14:anchorId="11E22C31" wp14:editId="2CC601F5">
                  <wp:extent cx="2389505" cy="1294130"/>
                  <wp:effectExtent l="0" t="0" r="0" b="1270"/>
                  <wp:docPr id="7" name="Picture 7" descr="Gancat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ancatu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89505" cy="1294130"/>
                          </a:xfrm>
                          <a:prstGeom prst="rect">
                            <a:avLst/>
                          </a:prstGeom>
                          <a:noFill/>
                          <a:ln>
                            <a:noFill/>
                          </a:ln>
                        </pic:spPr>
                      </pic:pic>
                    </a:graphicData>
                  </a:graphic>
                </wp:inline>
              </w:drawing>
            </w:r>
          </w:p>
        </w:tc>
        <w:tc>
          <w:tcPr>
            <w:tcW w:w="6094" w:type="dxa"/>
          </w:tcPr>
          <w:p w:rsidR="00E53573" w:rsidRPr="003865A4" w:rsidRDefault="00E53573" w:rsidP="005E64E3">
            <w:pPr>
              <w:autoSpaceDE w:val="0"/>
              <w:autoSpaceDN w:val="0"/>
              <w:adjustRightInd w:val="0"/>
              <w:spacing w:before="240"/>
              <w:jc w:val="both"/>
              <w:rPr>
                <w:rFonts w:ascii="GHEA Grapalat" w:hAnsi="GHEA Grapalat" w:cs="Sylfaen"/>
                <w:lang w:val="af-ZA"/>
              </w:rPr>
            </w:pPr>
            <w:r w:rsidRPr="003865A4">
              <w:rPr>
                <w:rFonts w:ascii="GHEA Grapalat" w:hAnsi="GHEA Grapalat" w:cs="Arian AMU"/>
                <w:b/>
                <w:shd w:val="clear" w:color="auto" w:fill="FFFFFF"/>
              </w:rPr>
              <w:t>Գանձատուն</w:t>
            </w:r>
            <w:r w:rsidRPr="003865A4">
              <w:rPr>
                <w:rFonts w:ascii="GHEA Grapalat" w:hAnsi="GHEA Grapalat" w:cs="Arian AMU"/>
                <w:b/>
                <w:shd w:val="clear" w:color="auto" w:fill="FFFFFF"/>
                <w:lang w:val="af-ZA"/>
              </w:rPr>
              <w:t>-</w:t>
            </w:r>
            <w:r w:rsidRPr="003865A4">
              <w:rPr>
                <w:rFonts w:ascii="GHEA Grapalat" w:hAnsi="GHEA Grapalat" w:cs="Arian AMU"/>
                <w:b/>
                <w:shd w:val="clear" w:color="auto" w:fill="FFFFFF"/>
              </w:rPr>
              <w:t>թանգարանը</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անվանվել</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է</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պատիվ</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ամերիկահայ</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բարերարներ</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lang w:val="ru-RU"/>
              </w:rPr>
              <w:t>Ալեք</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lang w:val="ru-RU"/>
              </w:rPr>
              <w:t>և</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lang w:val="ru-RU"/>
              </w:rPr>
              <w:t>Մարի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Մանուկյանների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Այս</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գեղեցիկ</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lang w:val="ru-RU"/>
              </w:rPr>
              <w:t>և</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արժեքավոր</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շենքը</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կառուցվել</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է</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նրանց</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նվիրատվության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շնորհիվ</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Երկհարկանի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կառույցում</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են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գտնվում</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ոչ</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միայն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հայ</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եկեղեցու</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թանգարանային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նմուշները</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այլ</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նաեւ</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Գարեգին</w:t>
            </w:r>
            <w:r w:rsidRPr="003865A4">
              <w:rPr>
                <w:rFonts w:ascii="GHEA Grapalat" w:hAnsi="GHEA Grapalat" w:cs="Arian AMU"/>
                <w:shd w:val="clear" w:color="auto" w:fill="FFFFFF"/>
                <w:lang w:val="af-ZA"/>
              </w:rPr>
              <w:t xml:space="preserve"> I-</w:t>
            </w:r>
            <w:r w:rsidRPr="003865A4">
              <w:rPr>
                <w:rFonts w:ascii="GHEA Grapalat" w:hAnsi="GHEA Grapalat" w:cs="Arian AMU"/>
                <w:shd w:val="clear" w:color="auto" w:fill="FFFFFF"/>
              </w:rPr>
              <w:t>ին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կաթողիկոսի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գրադարանը</w:t>
            </w:r>
            <w:r w:rsidRPr="003865A4">
              <w:rPr>
                <w:rFonts w:ascii="GHEA Grapalat" w:hAnsi="GHEA Grapalat" w:cs="Arian AMU"/>
                <w:shd w:val="clear" w:color="auto" w:fill="FFFFFF"/>
                <w:lang w:val="af-ZA"/>
              </w:rPr>
              <w:t>:</w:t>
            </w:r>
          </w:p>
        </w:tc>
      </w:tr>
    </w:tbl>
    <w:p w:rsidR="00E53573" w:rsidRPr="003865A4" w:rsidRDefault="00E53573" w:rsidP="00E53573">
      <w:pPr>
        <w:autoSpaceDE w:val="0"/>
        <w:autoSpaceDN w:val="0"/>
        <w:adjustRightInd w:val="0"/>
        <w:spacing w:before="240"/>
        <w:jc w:val="both"/>
        <w:rPr>
          <w:rFonts w:ascii="GHEA Grapalat" w:hAnsi="GHEA Grapalat" w:cs="Arian AMU"/>
          <w:lang w:val="af-ZA"/>
        </w:rPr>
      </w:pPr>
      <w:r w:rsidRPr="003865A4">
        <w:rPr>
          <w:rFonts w:ascii="GHEA Grapalat" w:hAnsi="GHEA Grapalat" w:cs="Arian AMU"/>
          <w:shd w:val="clear" w:color="auto" w:fill="FFFFFF"/>
        </w:rPr>
        <w:t>Գանձատան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ամենաարժեքավոր</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ցուցանմուշներից</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են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ձեռագիր</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արձանագրությունները</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lang w:val="ru-RU"/>
        </w:rPr>
        <w:t>և</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ձեռագրերը</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իրենց</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յուրօրինակ</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մանրանկարներով</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lang w:val="ru-RU"/>
        </w:rPr>
        <w:t>և</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նուրբ</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ասեղնագործված</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սկիհի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ծածկոցները</w:t>
      </w:r>
      <w:r w:rsidRPr="003865A4">
        <w:rPr>
          <w:rFonts w:ascii="GHEA Grapalat" w:hAnsi="GHEA Grapalat" w:cs="Arian AMU"/>
          <w:shd w:val="clear" w:color="auto" w:fill="FFFFFF"/>
          <w:lang w:val="af-ZA"/>
        </w:rPr>
        <w:t>:</w:t>
      </w:r>
      <w:r w:rsidRPr="003865A4">
        <w:rPr>
          <w:rStyle w:val="apple-converted-space"/>
          <w:rFonts w:ascii="Courier New" w:hAnsi="Courier New" w:cs="Courier New"/>
          <w:shd w:val="clear" w:color="auto" w:fill="FFFFFF"/>
          <w:lang w:val="af-ZA"/>
        </w:rPr>
        <w:t> </w:t>
      </w:r>
      <w:r w:rsidRPr="003865A4">
        <w:rPr>
          <w:rFonts w:ascii="GHEA Grapalat" w:hAnsi="GHEA Grapalat" w:cs="Arian AMU"/>
          <w:shd w:val="clear" w:color="auto" w:fill="FFFFFF"/>
        </w:rPr>
        <w:t>Այստեղ</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է</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պահվում</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նա</w:t>
      </w:r>
      <w:r w:rsidRPr="003865A4">
        <w:rPr>
          <w:rFonts w:ascii="GHEA Grapalat" w:hAnsi="GHEA Grapalat" w:cs="Arian AMU"/>
          <w:shd w:val="clear" w:color="auto" w:fill="FFFFFF"/>
          <w:lang w:val="ru-RU"/>
        </w:rPr>
        <w:t>և</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Սուրբ</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Աստվածածնի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պատկերով</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նկարների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հավաքածուն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որ</w:t>
      </w:r>
      <w:r w:rsidRPr="003865A4">
        <w:rPr>
          <w:rFonts w:ascii="GHEA Grapalat" w:hAnsi="GHEA Grapalat" w:cs="Arian AMU"/>
          <w:shd w:val="clear" w:color="auto" w:fill="FFFFFF"/>
          <w:lang w:val="ru-RU"/>
        </w:rPr>
        <w:t>ը</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ժամանակի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ընթացքում</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կերտվել</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է</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պատմական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Հայաստանի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տարբեր</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շրջաններում</w:t>
      </w:r>
      <w:r w:rsidRPr="003865A4">
        <w:rPr>
          <w:rFonts w:ascii="GHEA Grapalat" w:hAnsi="GHEA Grapalat" w:cs="Arian AMU"/>
          <w:lang w:val="af-ZA"/>
        </w:rPr>
        <w:t xml:space="preserve">: </w:t>
      </w:r>
    </w:p>
    <w:p w:rsidR="00E53573" w:rsidRPr="003865A4" w:rsidRDefault="00E53573" w:rsidP="00E53573">
      <w:pPr>
        <w:autoSpaceDE w:val="0"/>
        <w:autoSpaceDN w:val="0"/>
        <w:adjustRightInd w:val="0"/>
        <w:spacing w:before="240"/>
        <w:jc w:val="both"/>
        <w:rPr>
          <w:rFonts w:ascii="GHEA Grapalat" w:hAnsi="GHEA Grapalat" w:cs="Arial"/>
          <w:lang w:val="af-ZA"/>
        </w:rPr>
      </w:pPr>
      <w:r w:rsidRPr="003865A4">
        <w:rPr>
          <w:rFonts w:ascii="GHEA Grapalat" w:hAnsi="GHEA Grapalat" w:cs="Sylfaen"/>
        </w:rPr>
        <w:t>Մայր</w:t>
      </w:r>
      <w:r w:rsidRPr="003865A4">
        <w:rPr>
          <w:rFonts w:ascii="GHEA Grapalat" w:hAnsi="GHEA Grapalat" w:cs="Arial"/>
          <w:lang w:val="af-ZA"/>
        </w:rPr>
        <w:t xml:space="preserve"> </w:t>
      </w:r>
      <w:r w:rsidRPr="003865A4">
        <w:rPr>
          <w:rFonts w:ascii="GHEA Grapalat" w:hAnsi="GHEA Grapalat" w:cs="Sylfaen"/>
        </w:rPr>
        <w:t>տաճարին</w:t>
      </w:r>
      <w:r w:rsidRPr="003865A4">
        <w:rPr>
          <w:rFonts w:ascii="GHEA Grapalat" w:hAnsi="GHEA Grapalat" w:cs="Arial"/>
          <w:lang w:val="af-ZA"/>
        </w:rPr>
        <w:t xml:space="preserve"> </w:t>
      </w:r>
      <w:r w:rsidRPr="003865A4">
        <w:rPr>
          <w:rFonts w:ascii="GHEA Grapalat" w:hAnsi="GHEA Grapalat" w:cs="Sylfaen"/>
        </w:rPr>
        <w:t>հարող</w:t>
      </w:r>
      <w:r w:rsidRPr="003865A4">
        <w:rPr>
          <w:rFonts w:ascii="GHEA Grapalat" w:hAnsi="GHEA Grapalat" w:cs="Arial"/>
          <w:lang w:val="af-ZA"/>
        </w:rPr>
        <w:t xml:space="preserve"> </w:t>
      </w:r>
      <w:r w:rsidRPr="003865A4">
        <w:rPr>
          <w:rFonts w:ascii="GHEA Grapalat" w:hAnsi="GHEA Grapalat" w:cs="Sylfaen"/>
        </w:rPr>
        <w:t>տարածքում</w:t>
      </w:r>
      <w:r w:rsidRPr="003865A4">
        <w:rPr>
          <w:rFonts w:ascii="GHEA Grapalat" w:hAnsi="GHEA Grapalat" w:cs="Arial"/>
          <w:lang w:val="af-ZA"/>
        </w:rPr>
        <w:t xml:space="preserve"> </w:t>
      </w:r>
      <w:r w:rsidRPr="003865A4">
        <w:rPr>
          <w:rFonts w:ascii="GHEA Grapalat" w:hAnsi="GHEA Grapalat" w:cs="Sylfaen"/>
        </w:rPr>
        <w:t>են</w:t>
      </w:r>
      <w:r w:rsidRPr="003865A4">
        <w:rPr>
          <w:rFonts w:ascii="GHEA Grapalat" w:hAnsi="GHEA Grapalat" w:cs="Arial"/>
          <w:lang w:val="af-ZA"/>
        </w:rPr>
        <w:t xml:space="preserve"> </w:t>
      </w:r>
      <w:r w:rsidRPr="003865A4">
        <w:rPr>
          <w:rFonts w:ascii="GHEA Grapalat" w:hAnsi="GHEA Grapalat" w:cs="Sylfaen"/>
        </w:rPr>
        <w:t>գտնվում</w:t>
      </w:r>
      <w:r w:rsidRPr="003865A4">
        <w:rPr>
          <w:rFonts w:ascii="GHEA Grapalat" w:hAnsi="GHEA Grapalat" w:cs="Arial"/>
          <w:lang w:val="af-ZA"/>
        </w:rPr>
        <w:t xml:space="preserve"> </w:t>
      </w:r>
      <w:r w:rsidRPr="003865A4">
        <w:rPr>
          <w:rFonts w:ascii="GHEA Grapalat" w:hAnsi="GHEA Grapalat" w:cs="Sylfaen"/>
        </w:rPr>
        <w:t>սբ</w:t>
      </w:r>
      <w:r w:rsidRPr="003865A4">
        <w:rPr>
          <w:rFonts w:ascii="GHEA Grapalat" w:hAnsi="GHEA Grapalat" w:cs="Arial"/>
          <w:lang w:val="af-ZA"/>
        </w:rPr>
        <w:t>.</w:t>
      </w:r>
      <w:r w:rsidRPr="003865A4">
        <w:rPr>
          <w:rFonts w:ascii="GHEA Grapalat" w:hAnsi="GHEA Grapalat" w:cs="Sylfaen"/>
        </w:rPr>
        <w:t>Հռիփսիմե</w:t>
      </w:r>
      <w:r w:rsidRPr="003865A4">
        <w:rPr>
          <w:rFonts w:ascii="GHEA Grapalat" w:hAnsi="GHEA Grapalat" w:cs="Arial"/>
          <w:lang w:val="af-ZA"/>
        </w:rPr>
        <w:t xml:space="preserve">, </w:t>
      </w:r>
      <w:r w:rsidRPr="003865A4">
        <w:rPr>
          <w:rFonts w:ascii="GHEA Grapalat" w:hAnsi="GHEA Grapalat" w:cs="Sylfaen"/>
        </w:rPr>
        <w:t>սբ</w:t>
      </w:r>
      <w:r w:rsidRPr="003865A4">
        <w:rPr>
          <w:rFonts w:ascii="GHEA Grapalat" w:hAnsi="GHEA Grapalat" w:cs="Arial"/>
          <w:lang w:val="af-ZA"/>
        </w:rPr>
        <w:t>.</w:t>
      </w:r>
      <w:r w:rsidRPr="003865A4">
        <w:rPr>
          <w:rFonts w:ascii="GHEA Grapalat" w:hAnsi="GHEA Grapalat" w:cs="Sylfaen"/>
        </w:rPr>
        <w:t>Գայանե</w:t>
      </w:r>
      <w:r w:rsidRPr="003865A4">
        <w:rPr>
          <w:rFonts w:ascii="GHEA Grapalat" w:hAnsi="GHEA Grapalat" w:cs="Sylfaen"/>
          <w:lang w:val="af-ZA"/>
        </w:rPr>
        <w:t xml:space="preserve">, </w:t>
      </w:r>
      <w:r w:rsidRPr="003865A4">
        <w:rPr>
          <w:rFonts w:ascii="GHEA Grapalat" w:hAnsi="GHEA Grapalat" w:cs="Sylfaen"/>
          <w:lang w:val="ru-RU"/>
        </w:rPr>
        <w:t>սբ</w:t>
      </w:r>
      <w:r w:rsidRPr="003865A4">
        <w:rPr>
          <w:rFonts w:ascii="GHEA Grapalat" w:hAnsi="GHEA Grapalat" w:cs="Sylfaen"/>
          <w:lang w:val="af-ZA"/>
        </w:rPr>
        <w:t>.</w:t>
      </w:r>
      <w:r w:rsidRPr="003865A4">
        <w:rPr>
          <w:rFonts w:ascii="GHEA Grapalat" w:hAnsi="GHEA Grapalat" w:cs="Sylfaen"/>
          <w:lang w:val="ru-RU"/>
        </w:rPr>
        <w:t>Շողակաթ</w:t>
      </w:r>
      <w:r w:rsidRPr="003865A4">
        <w:rPr>
          <w:rFonts w:ascii="GHEA Grapalat" w:hAnsi="GHEA Grapalat" w:cs="Sylfaen"/>
          <w:lang w:val="af-ZA"/>
        </w:rPr>
        <w:t xml:space="preserve"> </w:t>
      </w:r>
      <w:r w:rsidRPr="003865A4">
        <w:rPr>
          <w:rFonts w:ascii="GHEA Grapalat" w:hAnsi="GHEA Grapalat" w:cs="Sylfaen"/>
          <w:lang w:val="ru-RU"/>
        </w:rPr>
        <w:t>եկեղեցիները</w:t>
      </w:r>
      <w:r w:rsidRPr="003865A4">
        <w:rPr>
          <w:rFonts w:ascii="GHEA Grapalat" w:hAnsi="GHEA Grapalat" w:cs="Arial"/>
          <w:lang w:val="af-ZA"/>
        </w:rPr>
        <w:t xml:space="preserve"> </w:t>
      </w:r>
      <w:r w:rsidRPr="003865A4">
        <w:rPr>
          <w:rFonts w:ascii="GHEA Grapalat" w:hAnsi="GHEA Grapalat" w:cs="Sylfaen"/>
        </w:rPr>
        <w:t>և</w:t>
      </w:r>
      <w:r w:rsidRPr="003865A4">
        <w:rPr>
          <w:rFonts w:ascii="GHEA Grapalat" w:hAnsi="GHEA Grapalat" w:cs="Arial"/>
          <w:lang w:val="af-ZA"/>
        </w:rPr>
        <w:t xml:space="preserve"> </w:t>
      </w:r>
      <w:r w:rsidRPr="003865A4">
        <w:rPr>
          <w:rFonts w:ascii="GHEA Grapalat" w:hAnsi="GHEA Grapalat" w:cs="Sylfaen"/>
        </w:rPr>
        <w:t>Զվարթնոց</w:t>
      </w:r>
      <w:r w:rsidRPr="003865A4">
        <w:rPr>
          <w:rFonts w:ascii="GHEA Grapalat" w:hAnsi="GHEA Grapalat" w:cs="Arial"/>
          <w:lang w:val="af-ZA"/>
        </w:rPr>
        <w:t xml:space="preserve"> </w:t>
      </w:r>
      <w:r w:rsidRPr="003865A4">
        <w:rPr>
          <w:rFonts w:ascii="GHEA Grapalat" w:hAnsi="GHEA Grapalat" w:cs="Sylfaen"/>
        </w:rPr>
        <w:t>տաճարը</w:t>
      </w:r>
      <w:r w:rsidRPr="003865A4">
        <w:rPr>
          <w:rFonts w:ascii="GHEA Grapalat" w:hAnsi="GHEA Grapalat" w:cs="Arial"/>
          <w:lang w:val="af-ZA"/>
        </w:rPr>
        <w:t xml:space="preserve">, </w:t>
      </w:r>
      <w:r w:rsidRPr="003865A4">
        <w:rPr>
          <w:rFonts w:ascii="GHEA Grapalat" w:hAnsi="GHEA Grapalat" w:cs="Arial"/>
          <w:lang w:val="ru-RU"/>
        </w:rPr>
        <w:t>որոնք</w:t>
      </w:r>
      <w:r w:rsidRPr="003865A4">
        <w:rPr>
          <w:rFonts w:ascii="GHEA Grapalat" w:hAnsi="GHEA Grapalat" w:cs="Arial"/>
          <w:lang w:val="af-ZA"/>
        </w:rPr>
        <w:t xml:space="preserve"> </w:t>
      </w:r>
      <w:r w:rsidRPr="003865A4">
        <w:rPr>
          <w:rFonts w:ascii="GHEA Grapalat" w:hAnsi="GHEA Grapalat" w:cs="Sylfaen"/>
        </w:rPr>
        <w:t>հայ</w:t>
      </w:r>
      <w:r w:rsidRPr="003865A4">
        <w:rPr>
          <w:rFonts w:ascii="GHEA Grapalat" w:hAnsi="GHEA Grapalat" w:cs="Arial"/>
          <w:lang w:val="af-ZA"/>
        </w:rPr>
        <w:t xml:space="preserve"> </w:t>
      </w:r>
      <w:r w:rsidRPr="003865A4">
        <w:rPr>
          <w:rFonts w:ascii="GHEA Grapalat" w:hAnsi="GHEA Grapalat" w:cs="Sylfaen"/>
        </w:rPr>
        <w:t>եկեղեցաշինության</w:t>
      </w:r>
      <w:r w:rsidRPr="003865A4">
        <w:rPr>
          <w:rFonts w:ascii="GHEA Grapalat" w:hAnsi="GHEA Grapalat" w:cs="Arial"/>
          <w:lang w:val="af-ZA"/>
        </w:rPr>
        <w:t xml:space="preserve"> </w:t>
      </w:r>
      <w:r w:rsidRPr="003865A4">
        <w:rPr>
          <w:rFonts w:ascii="GHEA Grapalat" w:hAnsi="GHEA Grapalat" w:cs="Sylfaen"/>
        </w:rPr>
        <w:t>գոհարներից</w:t>
      </w:r>
      <w:r w:rsidRPr="003865A4">
        <w:rPr>
          <w:rFonts w:ascii="GHEA Grapalat" w:hAnsi="GHEA Grapalat" w:cs="Arial"/>
          <w:lang w:val="af-ZA"/>
        </w:rPr>
        <w:t xml:space="preserve"> </w:t>
      </w:r>
      <w:r w:rsidRPr="003865A4">
        <w:rPr>
          <w:rFonts w:ascii="GHEA Grapalat" w:hAnsi="GHEA Grapalat" w:cs="Sylfaen"/>
        </w:rPr>
        <w:t>են</w:t>
      </w:r>
      <w:r w:rsidRPr="003865A4">
        <w:rPr>
          <w:rFonts w:ascii="GHEA Grapalat" w:hAnsi="GHEA Grapalat" w:cs="Arial"/>
          <w:lang w:val="af-ZA"/>
        </w:rPr>
        <w:t xml:space="preserve"> </w:t>
      </w:r>
      <w:r w:rsidRPr="003865A4">
        <w:rPr>
          <w:rFonts w:ascii="GHEA Grapalat" w:hAnsi="GHEA Grapalat" w:cs="Sylfaen"/>
        </w:rPr>
        <w:t>և</w:t>
      </w:r>
      <w:r w:rsidRPr="003865A4">
        <w:rPr>
          <w:rFonts w:ascii="GHEA Grapalat" w:hAnsi="GHEA Grapalat" w:cs="Arial"/>
          <w:lang w:val="af-ZA"/>
        </w:rPr>
        <w:t xml:space="preserve"> </w:t>
      </w:r>
      <w:r w:rsidRPr="003865A4">
        <w:rPr>
          <w:rFonts w:ascii="GHEA Grapalat" w:hAnsi="GHEA Grapalat" w:cs="Sylfaen"/>
        </w:rPr>
        <w:t>շատ</w:t>
      </w:r>
      <w:r w:rsidRPr="003865A4">
        <w:rPr>
          <w:rFonts w:ascii="GHEA Grapalat" w:hAnsi="GHEA Grapalat" w:cs="Arial"/>
          <w:lang w:val="af-ZA"/>
        </w:rPr>
        <w:t xml:space="preserve"> </w:t>
      </w:r>
      <w:r w:rsidRPr="003865A4">
        <w:rPr>
          <w:rFonts w:ascii="GHEA Grapalat" w:hAnsi="GHEA Grapalat" w:cs="Sylfaen"/>
        </w:rPr>
        <w:t>տպավորիչ</w:t>
      </w:r>
      <w:r w:rsidRPr="003865A4">
        <w:rPr>
          <w:rFonts w:ascii="GHEA Grapalat" w:hAnsi="GHEA Grapalat" w:cs="Arial"/>
          <w:lang w:val="af-ZA"/>
        </w:rPr>
        <w:t xml:space="preserve"> </w:t>
      </w:r>
      <w:r w:rsidRPr="003865A4">
        <w:rPr>
          <w:rFonts w:ascii="GHEA Grapalat" w:hAnsi="GHEA Grapalat" w:cs="Sylfaen"/>
        </w:rPr>
        <w:t>են</w:t>
      </w:r>
      <w:r w:rsidRPr="003865A4">
        <w:rPr>
          <w:rFonts w:ascii="GHEA Grapalat" w:hAnsi="GHEA Grapalat" w:cs="Arial"/>
          <w:lang w:val="af-ZA"/>
        </w:rPr>
        <w:t xml:space="preserve"> </w:t>
      </w:r>
      <w:r w:rsidRPr="003865A4">
        <w:rPr>
          <w:rFonts w:ascii="GHEA Grapalat" w:hAnsi="GHEA Grapalat" w:cs="Sylfaen"/>
        </w:rPr>
        <w:t>և</w:t>
      </w:r>
      <w:r w:rsidRPr="003865A4">
        <w:rPr>
          <w:rFonts w:ascii="GHEA Grapalat" w:hAnsi="GHEA Grapalat" w:cs="Arial"/>
          <w:lang w:val="af-ZA"/>
        </w:rPr>
        <w:t xml:space="preserve"> </w:t>
      </w:r>
      <w:r w:rsidRPr="003865A4">
        <w:rPr>
          <w:rFonts w:ascii="GHEA Grapalat" w:hAnsi="GHEA Grapalat" w:cs="Sylfaen"/>
        </w:rPr>
        <w:t>հետաքրքիր</w:t>
      </w:r>
      <w:r w:rsidRPr="003865A4">
        <w:rPr>
          <w:rFonts w:ascii="GHEA Grapalat" w:hAnsi="GHEA Grapalat" w:cs="Arial"/>
          <w:lang w:val="af-ZA"/>
        </w:rPr>
        <w:t xml:space="preserve"> </w:t>
      </w:r>
      <w:r w:rsidRPr="003865A4">
        <w:rPr>
          <w:rFonts w:ascii="GHEA Grapalat" w:hAnsi="GHEA Grapalat" w:cs="Sylfaen"/>
        </w:rPr>
        <w:t>բոլոր</w:t>
      </w:r>
      <w:r w:rsidRPr="003865A4">
        <w:rPr>
          <w:rFonts w:ascii="GHEA Grapalat" w:hAnsi="GHEA Grapalat" w:cs="Arial"/>
          <w:lang w:val="af-ZA"/>
        </w:rPr>
        <w:t xml:space="preserve"> </w:t>
      </w:r>
      <w:r w:rsidRPr="003865A4">
        <w:rPr>
          <w:rFonts w:ascii="GHEA Grapalat" w:hAnsi="GHEA Grapalat" w:cs="Sylfaen"/>
        </w:rPr>
        <w:t>այցելուների</w:t>
      </w:r>
      <w:r w:rsidRPr="003865A4">
        <w:rPr>
          <w:rFonts w:ascii="GHEA Grapalat" w:hAnsi="GHEA Grapalat" w:cs="Arial"/>
          <w:lang w:val="af-ZA"/>
        </w:rPr>
        <w:t xml:space="preserve"> </w:t>
      </w:r>
      <w:r w:rsidRPr="003865A4">
        <w:rPr>
          <w:rFonts w:ascii="GHEA Grapalat" w:hAnsi="GHEA Grapalat" w:cs="Sylfaen"/>
        </w:rPr>
        <w:t>համար</w:t>
      </w:r>
      <w:r w:rsidRPr="003865A4">
        <w:rPr>
          <w:rFonts w:ascii="GHEA Grapalat" w:hAnsi="GHEA Grapalat" w:cs="Arial"/>
          <w:lang w:val="af-ZA"/>
        </w:rPr>
        <w:t>:</w:t>
      </w:r>
    </w:p>
    <w:tbl>
      <w:tblPr>
        <w:tblW w:w="10207" w:type="dxa"/>
        <w:tblInd w:w="-34" w:type="dxa"/>
        <w:tblLook w:val="04A0" w:firstRow="1" w:lastRow="0" w:firstColumn="1" w:lastColumn="0" w:noHBand="0" w:noVBand="1"/>
      </w:tblPr>
      <w:tblGrid>
        <w:gridCol w:w="3746"/>
        <w:gridCol w:w="6461"/>
      </w:tblGrid>
      <w:tr w:rsidR="00E53573" w:rsidRPr="003865A4" w:rsidTr="005E64E3">
        <w:trPr>
          <w:trHeight w:val="1508"/>
        </w:trPr>
        <w:tc>
          <w:tcPr>
            <w:tcW w:w="3746" w:type="dxa"/>
          </w:tcPr>
          <w:p w:rsidR="00E53573" w:rsidRPr="003865A4" w:rsidRDefault="00E53573" w:rsidP="005E64E3">
            <w:pPr>
              <w:autoSpaceDE w:val="0"/>
              <w:autoSpaceDN w:val="0"/>
              <w:adjustRightInd w:val="0"/>
              <w:spacing w:before="240"/>
              <w:jc w:val="both"/>
              <w:rPr>
                <w:rFonts w:ascii="GHEA Grapalat" w:hAnsi="GHEA Grapalat" w:cs="Sylfaen"/>
                <w:lang w:val="af-ZA"/>
              </w:rPr>
            </w:pPr>
            <w:r>
              <w:rPr>
                <w:rFonts w:ascii="GHEA Grapalat" w:hAnsi="GHEA Grapalat"/>
                <w:noProof/>
              </w:rPr>
              <w:drawing>
                <wp:inline distT="0" distB="0" distL="0" distR="0" wp14:anchorId="4345E9A6" wp14:editId="6C215061">
                  <wp:extent cx="2156460" cy="1621790"/>
                  <wp:effectExtent l="0" t="0" r="0" b="0"/>
                  <wp:docPr id="6" name="Picture 6" descr="Zvartnoc_Tach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Zvartnoc_Tacha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56460" cy="1621790"/>
                          </a:xfrm>
                          <a:prstGeom prst="rect">
                            <a:avLst/>
                          </a:prstGeom>
                          <a:noFill/>
                          <a:ln>
                            <a:noFill/>
                          </a:ln>
                        </pic:spPr>
                      </pic:pic>
                    </a:graphicData>
                  </a:graphic>
                </wp:inline>
              </w:drawing>
            </w:r>
          </w:p>
        </w:tc>
        <w:tc>
          <w:tcPr>
            <w:tcW w:w="6461" w:type="dxa"/>
          </w:tcPr>
          <w:p w:rsidR="00E53573" w:rsidRPr="003865A4" w:rsidRDefault="00E53573" w:rsidP="005E64E3">
            <w:pPr>
              <w:autoSpaceDE w:val="0"/>
              <w:autoSpaceDN w:val="0"/>
              <w:adjustRightInd w:val="0"/>
              <w:spacing w:before="240"/>
              <w:jc w:val="both"/>
              <w:rPr>
                <w:rFonts w:ascii="GHEA Grapalat" w:hAnsi="GHEA Grapalat" w:cs="Sylfaen"/>
                <w:lang w:val="af-ZA"/>
              </w:rPr>
            </w:pPr>
            <w:r w:rsidRPr="003865A4">
              <w:rPr>
                <w:rStyle w:val="Strong"/>
                <w:rFonts w:ascii="GHEA Grapalat" w:hAnsi="GHEA Grapalat" w:cs="Arian AMU"/>
                <w:iCs/>
                <w:shd w:val="clear" w:color="auto" w:fill="FFFFFF"/>
              </w:rPr>
              <w:t>Զվարթնոց</w:t>
            </w:r>
            <w:r w:rsidRPr="003865A4">
              <w:rPr>
                <w:rStyle w:val="Strong"/>
                <w:rFonts w:ascii="GHEA Grapalat" w:hAnsi="GHEA Grapalat" w:cs="Arian AMU"/>
                <w:iCs/>
                <w:shd w:val="clear" w:color="auto" w:fill="FFFFFF"/>
                <w:lang w:val="af-ZA"/>
              </w:rPr>
              <w:t xml:space="preserve"> </w:t>
            </w:r>
            <w:r w:rsidRPr="003865A4">
              <w:rPr>
                <w:rStyle w:val="Strong"/>
                <w:rFonts w:ascii="GHEA Grapalat" w:hAnsi="GHEA Grapalat" w:cs="Arian AMU"/>
                <w:iCs/>
                <w:shd w:val="clear" w:color="auto" w:fill="FFFFFF"/>
              </w:rPr>
              <w:t>տաճար</w:t>
            </w:r>
            <w:r w:rsidRPr="003865A4">
              <w:rPr>
                <w:rStyle w:val="Strong"/>
                <w:rFonts w:ascii="GHEA Grapalat" w:hAnsi="GHEA Grapalat" w:cs="Arian AMU"/>
                <w:iCs/>
                <w:shd w:val="clear" w:color="auto" w:fill="FFFFFF"/>
                <w:lang w:val="af-ZA"/>
              </w:rPr>
              <w:t xml:space="preserve">. </w:t>
            </w:r>
            <w:r w:rsidRPr="003865A4">
              <w:rPr>
                <w:rFonts w:ascii="GHEA Grapalat" w:hAnsi="GHEA Grapalat" w:cs="Arian AMU"/>
                <w:shd w:val="clear" w:color="auto" w:fill="FFFFFF"/>
              </w:rPr>
              <w:t>Եր</w:t>
            </w:r>
            <w:r w:rsidRPr="003865A4">
              <w:rPr>
                <w:rFonts w:ascii="GHEA Grapalat" w:hAnsi="GHEA Grapalat" w:cs="Arian AMU"/>
                <w:shd w:val="clear" w:color="auto" w:fill="FFFFFF"/>
                <w:lang w:val="ru-RU"/>
              </w:rPr>
              <w:t>և</w:t>
            </w:r>
            <w:r w:rsidRPr="003865A4">
              <w:rPr>
                <w:rFonts w:ascii="GHEA Grapalat" w:hAnsi="GHEA Grapalat" w:cs="Arian AMU"/>
                <w:shd w:val="clear" w:color="auto" w:fill="FFFFFF"/>
              </w:rPr>
              <w:t>ան</w:t>
            </w:r>
            <w:r w:rsidRPr="003865A4">
              <w:rPr>
                <w:rFonts w:ascii="GHEA Grapalat" w:hAnsi="GHEA Grapalat" w:cs="Arian AMU"/>
                <w:shd w:val="clear" w:color="auto" w:fill="FFFFFF"/>
                <w:lang w:val="af-ZA"/>
              </w:rPr>
              <w:t>-</w:t>
            </w:r>
            <w:r w:rsidRPr="003865A4">
              <w:rPr>
                <w:rFonts w:ascii="GHEA Grapalat" w:hAnsi="GHEA Grapalat" w:cs="Arian AMU"/>
                <w:shd w:val="clear" w:color="auto" w:fill="FFFFFF"/>
              </w:rPr>
              <w:t>Էջմիածին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ավտոմայրուղու</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ձախ</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կողմում</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Էջմիածին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քաղաքից</w:t>
            </w:r>
            <w:r w:rsidRPr="003865A4">
              <w:rPr>
                <w:rFonts w:ascii="GHEA Grapalat" w:hAnsi="GHEA Grapalat" w:cs="Arian AMU"/>
                <w:shd w:val="clear" w:color="auto" w:fill="FFFFFF"/>
                <w:lang w:val="af-ZA"/>
              </w:rPr>
              <w:t xml:space="preserve"> 3</w:t>
            </w:r>
            <w:r w:rsidRPr="003865A4">
              <w:rPr>
                <w:rFonts w:ascii="GHEA Grapalat" w:hAnsi="GHEA Grapalat" w:cs="Arian AMU"/>
                <w:shd w:val="clear" w:color="auto" w:fill="FFFFFF"/>
              </w:rPr>
              <w:t>կմ</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հեռավորության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վրա</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կա</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մի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կոթող</w:t>
            </w:r>
            <w:r w:rsidRPr="003865A4">
              <w:rPr>
                <w:rFonts w:ascii="GHEA Grapalat" w:hAnsi="GHEA Grapalat" w:cs="Arian AMU"/>
                <w:shd w:val="clear" w:color="auto" w:fill="FFFFFF"/>
                <w:lang w:val="af-ZA"/>
              </w:rPr>
              <w:t>-</w:t>
            </w:r>
            <w:r w:rsidRPr="003865A4">
              <w:rPr>
                <w:rFonts w:ascii="GHEA Grapalat" w:hAnsi="GHEA Grapalat" w:cs="Arian AMU"/>
                <w:shd w:val="clear" w:color="auto" w:fill="FFFFFF"/>
              </w:rPr>
              <w:t>ուղեցույց</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lang w:val="ru-RU"/>
              </w:rPr>
              <w:t>որը</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ցույց</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է</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տալիս</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դեպի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տաճարը</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տանող</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ուղին</w:t>
            </w:r>
            <w:r w:rsidRPr="003865A4">
              <w:rPr>
                <w:rFonts w:ascii="GHEA Grapalat" w:hAnsi="GHEA Grapalat" w:cs="Arian AMU"/>
                <w:shd w:val="clear" w:color="auto" w:fill="FFFFFF"/>
                <w:lang w:val="af-ZA"/>
              </w:rPr>
              <w:t>:</w:t>
            </w:r>
            <w:r w:rsidRPr="003865A4">
              <w:rPr>
                <w:rStyle w:val="apple-converted-space"/>
                <w:rFonts w:ascii="Courier New" w:hAnsi="Courier New" w:cs="Courier New"/>
                <w:shd w:val="clear" w:color="auto" w:fill="FFFFFF"/>
                <w:lang w:val="af-ZA"/>
              </w:rPr>
              <w:t> </w:t>
            </w:r>
            <w:r w:rsidRPr="003865A4">
              <w:rPr>
                <w:rFonts w:ascii="GHEA Grapalat" w:hAnsi="GHEA Grapalat" w:cs="Arian AMU"/>
                <w:shd w:val="clear" w:color="auto" w:fill="FFFFFF"/>
              </w:rPr>
              <w:t>Այն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ստեղծել</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են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տաղանդավոր</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արվեստագետներ</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Երվանդ</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Քոչարն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ու</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Ռաֆայել</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Իսրայելյանը</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Զվարթնոց</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բառը</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նշանակում</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է</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հրեշտականոց</w:t>
            </w:r>
            <w:r w:rsidRPr="003865A4">
              <w:rPr>
                <w:rFonts w:ascii="GHEA Grapalat" w:hAnsi="GHEA Grapalat" w:cs="Arian AMU"/>
                <w:shd w:val="clear" w:color="auto" w:fill="FFFFFF"/>
                <w:lang w:val="af-ZA"/>
              </w:rPr>
              <w:t xml:space="preserve">: </w:t>
            </w:r>
          </w:p>
        </w:tc>
      </w:tr>
    </w:tbl>
    <w:p w:rsidR="00E53573" w:rsidRPr="003865A4" w:rsidRDefault="00E53573" w:rsidP="00E53573">
      <w:pPr>
        <w:autoSpaceDE w:val="0"/>
        <w:autoSpaceDN w:val="0"/>
        <w:adjustRightInd w:val="0"/>
        <w:spacing w:before="240"/>
        <w:jc w:val="both"/>
        <w:rPr>
          <w:rStyle w:val="apple-converted-space"/>
          <w:rFonts w:ascii="GHEA Grapalat" w:hAnsi="GHEA Grapalat" w:cs="Arian AMU"/>
          <w:shd w:val="clear" w:color="auto" w:fill="FFFFFF"/>
          <w:lang w:val="af-ZA"/>
        </w:rPr>
      </w:pPr>
      <w:r w:rsidRPr="003865A4">
        <w:rPr>
          <w:rFonts w:ascii="GHEA Grapalat" w:hAnsi="GHEA Grapalat" w:cs="Arian AMU"/>
          <w:shd w:val="clear" w:color="auto" w:fill="FFFFFF"/>
        </w:rPr>
        <w:t>Զվարթնոց</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տաճարը</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lang w:val="ru-RU"/>
        </w:rPr>
        <w:t>և</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նրան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կից</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կաթողիկոսական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պալատը</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կառուցվել</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է</w:t>
      </w:r>
      <w:r w:rsidRPr="003865A4">
        <w:rPr>
          <w:rFonts w:ascii="GHEA Grapalat" w:hAnsi="GHEA Grapalat" w:cs="Arian AMU"/>
          <w:shd w:val="clear" w:color="auto" w:fill="FFFFFF"/>
          <w:lang w:val="af-ZA"/>
        </w:rPr>
        <w:t xml:space="preserve"> 641-661</w:t>
      </w:r>
      <w:r w:rsidRPr="003865A4">
        <w:rPr>
          <w:rFonts w:ascii="GHEA Grapalat" w:hAnsi="GHEA Grapalat" w:cs="Arian AMU"/>
          <w:shd w:val="clear" w:color="auto" w:fill="FFFFFF"/>
        </w:rPr>
        <w:t>թթ</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հայոց</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Ներսես</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Գ</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Շինող</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կաթողիկոսի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կողմից</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lang w:val="ru-RU"/>
        </w:rPr>
        <w:t>և</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միաժամանակ</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կոչվել</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է</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Սուրբ</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Գրիգոր</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տաճար</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Այստեղ</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է</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ամփոփված</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հայոց</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եկեղեցու</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առաջին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հայրապետ</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Գրիգոր</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Լուսավորիչի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մասունքը</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Տաճար</w:t>
      </w:r>
      <w:r w:rsidRPr="003865A4">
        <w:rPr>
          <w:rFonts w:ascii="GHEA Grapalat" w:hAnsi="GHEA Grapalat" w:cs="Arian AMU"/>
          <w:shd w:val="clear" w:color="auto" w:fill="FFFFFF"/>
          <w:lang w:val="ru-RU"/>
        </w:rPr>
        <w:t>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ավերվել</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է</w:t>
      </w:r>
      <w:r w:rsidRPr="003865A4">
        <w:rPr>
          <w:rFonts w:ascii="GHEA Grapalat" w:hAnsi="GHEA Grapalat" w:cs="Arian AMU"/>
          <w:shd w:val="clear" w:color="auto" w:fill="FFFFFF"/>
          <w:lang w:val="af-ZA"/>
        </w:rPr>
        <w:t xml:space="preserve"> 10-</w:t>
      </w:r>
      <w:r w:rsidRPr="003865A4">
        <w:rPr>
          <w:rFonts w:ascii="GHEA Grapalat" w:hAnsi="GHEA Grapalat" w:cs="Arian AMU"/>
          <w:shd w:val="clear" w:color="auto" w:fill="FFFFFF"/>
        </w:rPr>
        <w:t>րդ</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դարի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վերջերին՝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երկրաշարժից</w:t>
      </w:r>
      <w:r w:rsidRPr="003865A4">
        <w:rPr>
          <w:rFonts w:ascii="GHEA Grapalat" w:hAnsi="GHEA Grapalat" w:cs="Arian AMU"/>
          <w:shd w:val="clear" w:color="auto" w:fill="FFFFFF"/>
          <w:lang w:val="af-ZA"/>
        </w:rPr>
        <w:t>:</w:t>
      </w:r>
      <w:r w:rsidRPr="003865A4">
        <w:rPr>
          <w:rFonts w:ascii="GHEA Grapalat" w:hAnsi="GHEA Grapalat" w:cs="Arian AMU"/>
          <w:lang w:val="af-ZA"/>
        </w:rPr>
        <w:t xml:space="preserve"> </w:t>
      </w:r>
      <w:r w:rsidRPr="003865A4">
        <w:rPr>
          <w:rFonts w:ascii="GHEA Grapalat" w:hAnsi="GHEA Grapalat" w:cs="Arian AMU"/>
          <w:shd w:val="clear" w:color="auto" w:fill="FFFFFF"/>
        </w:rPr>
        <w:t>Այստեղ</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է</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Տրդատ</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թագավորը</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դիմավորել</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Գրիգոր</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Լուսավորիչին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lang w:val="ru-RU"/>
        </w:rPr>
        <w:t>ա</w:t>
      </w:r>
      <w:r w:rsidRPr="003865A4">
        <w:rPr>
          <w:rFonts w:ascii="GHEA Grapalat" w:hAnsi="GHEA Grapalat" w:cs="Arian AMU"/>
          <w:shd w:val="clear" w:color="auto" w:fill="FFFFFF"/>
        </w:rPr>
        <w:t>յստեղ</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է</w:t>
      </w:r>
      <w:r w:rsidRPr="003865A4">
        <w:rPr>
          <w:rFonts w:ascii="GHEA Grapalat" w:hAnsi="GHEA Grapalat" w:cs="Arian AMU"/>
          <w:shd w:val="clear" w:color="auto" w:fill="FFFFFF"/>
          <w:lang w:val="af-ZA"/>
        </w:rPr>
        <w:t xml:space="preserve"> 405 </w:t>
      </w:r>
      <w:r w:rsidRPr="003865A4">
        <w:rPr>
          <w:rFonts w:ascii="GHEA Grapalat" w:hAnsi="GHEA Grapalat" w:cs="Arian AMU"/>
          <w:shd w:val="clear" w:color="auto" w:fill="FFFFFF"/>
          <w:lang w:val="ru-RU"/>
        </w:rPr>
        <w:t>թվականին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Վռամ</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Շապուհ</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թագավորը</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դիմավորել</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հայոց</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այբուբենը</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մայրաքաղաք</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բերող</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Մ</w:t>
      </w:r>
      <w:r w:rsidRPr="003865A4">
        <w:rPr>
          <w:rFonts w:ascii="GHEA Grapalat" w:hAnsi="GHEA Grapalat" w:cs="Arian AMU"/>
          <w:shd w:val="clear" w:color="auto" w:fill="FFFFFF"/>
          <w:lang w:val="ru-RU"/>
        </w:rPr>
        <w:t>եսրոպ</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Մաշտոցին</w:t>
      </w:r>
      <w:r w:rsidRPr="003865A4">
        <w:rPr>
          <w:rFonts w:ascii="GHEA Grapalat" w:hAnsi="GHEA Grapalat" w:cs="Arian AMU"/>
          <w:shd w:val="clear" w:color="auto" w:fill="FFFFFF"/>
          <w:lang w:val="af-ZA"/>
        </w:rPr>
        <w:t>:</w:t>
      </w:r>
      <w:r w:rsidRPr="003865A4">
        <w:rPr>
          <w:rStyle w:val="apple-converted-space"/>
          <w:rFonts w:ascii="Courier New" w:hAnsi="Courier New" w:cs="Courier New"/>
          <w:shd w:val="clear" w:color="auto" w:fill="FFFFFF"/>
          <w:lang w:val="af-ZA"/>
        </w:rPr>
        <w:t> </w:t>
      </w:r>
    </w:p>
    <w:tbl>
      <w:tblPr>
        <w:tblW w:w="0" w:type="auto"/>
        <w:tblInd w:w="-34" w:type="dxa"/>
        <w:tblLayout w:type="fixed"/>
        <w:tblLook w:val="04A0" w:firstRow="1" w:lastRow="0" w:firstColumn="1" w:lastColumn="0" w:noHBand="0" w:noVBand="1"/>
      </w:tblPr>
      <w:tblGrid>
        <w:gridCol w:w="4253"/>
        <w:gridCol w:w="5954"/>
      </w:tblGrid>
      <w:tr w:rsidR="00E53573" w:rsidRPr="003865A4" w:rsidTr="005E64E3">
        <w:tc>
          <w:tcPr>
            <w:tcW w:w="4253" w:type="dxa"/>
          </w:tcPr>
          <w:p w:rsidR="00E53573" w:rsidRPr="003865A4" w:rsidRDefault="00E53573" w:rsidP="005E64E3">
            <w:pPr>
              <w:autoSpaceDE w:val="0"/>
              <w:autoSpaceDN w:val="0"/>
              <w:adjustRightInd w:val="0"/>
              <w:spacing w:before="240"/>
              <w:jc w:val="both"/>
              <w:rPr>
                <w:rFonts w:ascii="GHEA Grapalat" w:hAnsi="GHEA Grapalat" w:cs="Sylfaen"/>
                <w:lang w:val="af-ZA"/>
              </w:rPr>
            </w:pPr>
            <w:r>
              <w:rPr>
                <w:rFonts w:ascii="GHEA Grapalat" w:hAnsi="GHEA Grapalat"/>
                <w:noProof/>
              </w:rPr>
              <w:lastRenderedPageBreak/>
              <w:drawing>
                <wp:inline distT="0" distB="0" distL="0" distR="0" wp14:anchorId="55159997" wp14:editId="38B2158A">
                  <wp:extent cx="2536190" cy="1699260"/>
                  <wp:effectExtent l="0" t="0" r="0" b="0"/>
                  <wp:docPr id="5" name="Picture 5" descr="10429451_538135352981203_966702807832273300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0429451_538135352981203_966702807832273300_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36190" cy="1699260"/>
                          </a:xfrm>
                          <a:prstGeom prst="rect">
                            <a:avLst/>
                          </a:prstGeom>
                          <a:noFill/>
                          <a:ln>
                            <a:noFill/>
                          </a:ln>
                        </pic:spPr>
                      </pic:pic>
                    </a:graphicData>
                  </a:graphic>
                </wp:inline>
              </w:drawing>
            </w:r>
          </w:p>
        </w:tc>
        <w:tc>
          <w:tcPr>
            <w:tcW w:w="5954" w:type="dxa"/>
          </w:tcPr>
          <w:p w:rsidR="00E53573" w:rsidRPr="003865A4" w:rsidRDefault="00E53573" w:rsidP="005E64E3">
            <w:pPr>
              <w:autoSpaceDE w:val="0"/>
              <w:autoSpaceDN w:val="0"/>
              <w:adjustRightInd w:val="0"/>
              <w:spacing w:before="240"/>
              <w:jc w:val="both"/>
              <w:rPr>
                <w:rFonts w:ascii="GHEA Grapalat" w:hAnsi="GHEA Grapalat" w:cs="Sylfaen"/>
                <w:lang w:val="af-ZA"/>
              </w:rPr>
            </w:pPr>
            <w:r w:rsidRPr="003865A4">
              <w:rPr>
                <w:rFonts w:ascii="GHEA Grapalat" w:hAnsi="GHEA Grapalat" w:cs="Tahoma"/>
                <w:b/>
                <w:bCs/>
                <w:shd w:val="clear" w:color="auto" w:fill="FFFFFF"/>
              </w:rPr>
              <w:t>Սարդարապատ</w:t>
            </w:r>
            <w:r w:rsidRPr="003865A4">
              <w:rPr>
                <w:rFonts w:ascii="GHEA Grapalat" w:hAnsi="GHEA Grapalat" w:cs="Tahoma"/>
                <w:b/>
                <w:bCs/>
                <w:shd w:val="clear" w:color="auto" w:fill="FFFFFF"/>
                <w:lang w:val="ru-RU"/>
              </w:rPr>
              <w:t>ի</w:t>
            </w:r>
            <w:r w:rsidRPr="003865A4">
              <w:rPr>
                <w:rFonts w:ascii="GHEA Grapalat" w:hAnsi="GHEA Grapalat" w:cs="Tahoma"/>
                <w:b/>
                <w:bCs/>
                <w:shd w:val="clear" w:color="auto" w:fill="FFFFFF"/>
                <w:lang w:val="af-ZA"/>
              </w:rPr>
              <w:t xml:space="preserve"> </w:t>
            </w:r>
            <w:r w:rsidRPr="003865A4">
              <w:rPr>
                <w:rFonts w:ascii="GHEA Grapalat" w:hAnsi="GHEA Grapalat" w:cs="Tahoma"/>
                <w:b/>
                <w:bCs/>
                <w:shd w:val="clear" w:color="auto" w:fill="FFFFFF"/>
              </w:rPr>
              <w:t>հուշահամալիր</w:t>
            </w:r>
            <w:r w:rsidRPr="003865A4">
              <w:rPr>
                <w:rFonts w:ascii="GHEA Grapalat" w:hAnsi="GHEA Grapalat" w:cs="Tahoma"/>
                <w:b/>
                <w:bCs/>
                <w:shd w:val="clear" w:color="auto" w:fill="FFFFFF"/>
                <w:lang w:val="af-ZA"/>
              </w:rPr>
              <w:t xml:space="preserve">. </w:t>
            </w:r>
            <w:r w:rsidRPr="003865A4">
              <w:rPr>
                <w:rFonts w:ascii="GHEA Grapalat" w:hAnsi="GHEA Grapalat" w:cs="Arian AMU"/>
              </w:rPr>
              <w:t>Ճարտարապետ</w:t>
            </w:r>
            <w:r w:rsidRPr="003865A4">
              <w:rPr>
                <w:rFonts w:ascii="GHEA Grapalat" w:hAnsi="GHEA Grapalat" w:cs="Arian AMU"/>
                <w:lang w:val="af-ZA"/>
              </w:rPr>
              <w:t xml:space="preserve"> </w:t>
            </w:r>
            <w:r w:rsidRPr="003865A4">
              <w:rPr>
                <w:rFonts w:ascii="GHEA Grapalat" w:hAnsi="GHEA Grapalat" w:cs="Arian AMU"/>
              </w:rPr>
              <w:t>Ռ</w:t>
            </w:r>
            <w:r w:rsidRPr="003865A4">
              <w:rPr>
                <w:rFonts w:ascii="GHEA Grapalat" w:hAnsi="GHEA Grapalat" w:cs="Arian AMU"/>
                <w:lang w:val="af-ZA"/>
              </w:rPr>
              <w:t>.</w:t>
            </w:r>
            <w:r w:rsidRPr="003865A4">
              <w:rPr>
                <w:rFonts w:ascii="GHEA Grapalat" w:hAnsi="GHEA Grapalat" w:cs="Arian AMU"/>
              </w:rPr>
              <w:t>Իսրայելյանի</w:t>
            </w:r>
            <w:r w:rsidRPr="003865A4">
              <w:rPr>
                <w:rFonts w:ascii="GHEA Grapalat" w:hAnsi="GHEA Grapalat" w:cs="Arian AMU"/>
                <w:lang w:val="af-ZA"/>
              </w:rPr>
              <w:t xml:space="preserve"> </w:t>
            </w:r>
            <w:r w:rsidRPr="003865A4">
              <w:rPr>
                <w:rFonts w:ascii="GHEA Grapalat" w:hAnsi="GHEA Grapalat" w:cs="Arian AMU"/>
              </w:rPr>
              <w:t>նախագծած</w:t>
            </w:r>
            <w:r w:rsidRPr="003865A4">
              <w:rPr>
                <w:rFonts w:ascii="GHEA Grapalat" w:hAnsi="GHEA Grapalat" w:cs="Arian AMU"/>
                <w:lang w:val="af-ZA"/>
              </w:rPr>
              <w:t xml:space="preserve"> </w:t>
            </w:r>
            <w:r w:rsidRPr="003865A4">
              <w:rPr>
                <w:rFonts w:ascii="GHEA Grapalat" w:hAnsi="GHEA Grapalat" w:cs="Arian AMU"/>
              </w:rPr>
              <w:t>հուշահամալիրը</w:t>
            </w:r>
            <w:r w:rsidRPr="003865A4">
              <w:rPr>
                <w:rFonts w:ascii="GHEA Grapalat" w:hAnsi="GHEA Grapalat" w:cs="Tahoma"/>
                <w:b/>
                <w:bCs/>
                <w:lang w:val="af-ZA"/>
              </w:rPr>
              <w:t xml:space="preserve"> </w:t>
            </w:r>
            <w:r w:rsidRPr="003865A4">
              <w:rPr>
                <w:rFonts w:ascii="GHEA Grapalat" w:hAnsi="GHEA Grapalat" w:cs="Tahoma"/>
                <w:bCs/>
                <w:shd w:val="clear" w:color="auto" w:fill="FFFFFF"/>
              </w:rPr>
              <w:t>նվիրված</w:t>
            </w:r>
            <w:r w:rsidRPr="003865A4">
              <w:rPr>
                <w:rFonts w:ascii="GHEA Grapalat" w:hAnsi="GHEA Grapalat" w:cs="Tahoma"/>
                <w:bCs/>
                <w:shd w:val="clear" w:color="auto" w:fill="FFFFFF"/>
                <w:lang w:val="af-ZA"/>
              </w:rPr>
              <w:t xml:space="preserve"> </w:t>
            </w:r>
            <w:r w:rsidRPr="003865A4">
              <w:rPr>
                <w:rFonts w:ascii="GHEA Grapalat" w:hAnsi="GHEA Grapalat" w:cs="Tahoma"/>
                <w:bCs/>
                <w:shd w:val="clear" w:color="auto" w:fill="FFFFFF"/>
              </w:rPr>
              <w:t>է</w:t>
            </w:r>
            <w:r w:rsidRPr="003865A4">
              <w:rPr>
                <w:rFonts w:ascii="GHEA Grapalat" w:hAnsi="GHEA Grapalat" w:cs="Tahoma"/>
                <w:bCs/>
                <w:shd w:val="clear" w:color="auto" w:fill="FFFFFF"/>
                <w:lang w:val="af-ZA"/>
              </w:rPr>
              <w:t xml:space="preserve"> 1918</w:t>
            </w:r>
            <w:r w:rsidRPr="003865A4">
              <w:rPr>
                <w:rFonts w:ascii="GHEA Grapalat" w:hAnsi="GHEA Grapalat" w:cs="Tahoma"/>
                <w:bCs/>
                <w:shd w:val="clear" w:color="auto" w:fill="FFFFFF"/>
              </w:rPr>
              <w:t>թ</w:t>
            </w:r>
            <w:r w:rsidRPr="003865A4">
              <w:rPr>
                <w:rFonts w:ascii="GHEA Grapalat" w:hAnsi="GHEA Grapalat" w:cs="Tahoma"/>
                <w:bCs/>
                <w:shd w:val="clear" w:color="auto" w:fill="FFFFFF"/>
                <w:lang w:val="af-ZA"/>
              </w:rPr>
              <w:t xml:space="preserve">. </w:t>
            </w:r>
            <w:r w:rsidRPr="003865A4">
              <w:rPr>
                <w:rFonts w:ascii="GHEA Grapalat" w:hAnsi="GHEA Grapalat" w:cs="Tahoma"/>
                <w:bCs/>
                <w:shd w:val="clear" w:color="auto" w:fill="FFFFFF"/>
              </w:rPr>
              <w:t>մայիսի</w:t>
            </w:r>
            <w:r w:rsidRPr="003865A4">
              <w:rPr>
                <w:rFonts w:ascii="GHEA Grapalat" w:hAnsi="GHEA Grapalat" w:cs="Tahoma"/>
                <w:bCs/>
                <w:shd w:val="clear" w:color="auto" w:fill="FFFFFF"/>
                <w:lang w:val="af-ZA"/>
              </w:rPr>
              <w:t xml:space="preserve"> 22-28-</w:t>
            </w:r>
            <w:r w:rsidRPr="003865A4">
              <w:rPr>
                <w:rFonts w:ascii="GHEA Grapalat" w:hAnsi="GHEA Grapalat" w:cs="Tahoma"/>
                <w:bCs/>
                <w:shd w:val="clear" w:color="auto" w:fill="FFFFFF"/>
              </w:rPr>
              <w:t>ին</w:t>
            </w:r>
            <w:r w:rsidRPr="003865A4">
              <w:rPr>
                <w:rFonts w:ascii="GHEA Grapalat" w:hAnsi="GHEA Grapalat" w:cs="Tahoma"/>
                <w:bCs/>
                <w:shd w:val="clear" w:color="auto" w:fill="FFFFFF"/>
                <w:lang w:val="af-ZA"/>
              </w:rPr>
              <w:t xml:space="preserve"> </w:t>
            </w:r>
            <w:r w:rsidRPr="003865A4">
              <w:rPr>
                <w:rFonts w:ascii="GHEA Grapalat" w:hAnsi="GHEA Grapalat" w:cs="Tahoma"/>
                <w:bCs/>
                <w:shd w:val="clear" w:color="auto" w:fill="FFFFFF"/>
              </w:rPr>
              <w:t>Սարդարապատում</w:t>
            </w:r>
            <w:r w:rsidRPr="003865A4">
              <w:rPr>
                <w:rFonts w:ascii="GHEA Grapalat" w:hAnsi="GHEA Grapalat" w:cs="Tahoma"/>
                <w:bCs/>
                <w:shd w:val="clear" w:color="auto" w:fill="FFFFFF"/>
                <w:lang w:val="af-ZA"/>
              </w:rPr>
              <w:t xml:space="preserve"> </w:t>
            </w:r>
            <w:r w:rsidRPr="003865A4">
              <w:rPr>
                <w:rFonts w:ascii="GHEA Grapalat" w:hAnsi="GHEA Grapalat" w:cs="Tahoma"/>
                <w:bCs/>
                <w:shd w:val="clear" w:color="auto" w:fill="FFFFFF"/>
              </w:rPr>
              <w:t>թուրք</w:t>
            </w:r>
            <w:r w:rsidRPr="003865A4">
              <w:rPr>
                <w:rFonts w:ascii="GHEA Grapalat" w:hAnsi="GHEA Grapalat" w:cs="Tahoma"/>
                <w:bCs/>
                <w:shd w:val="clear" w:color="auto" w:fill="FFFFFF"/>
                <w:lang w:val="af-ZA"/>
              </w:rPr>
              <w:t xml:space="preserve"> </w:t>
            </w:r>
            <w:r w:rsidRPr="003865A4">
              <w:rPr>
                <w:rFonts w:ascii="GHEA Grapalat" w:hAnsi="GHEA Grapalat" w:cs="Tahoma"/>
                <w:bCs/>
                <w:shd w:val="clear" w:color="auto" w:fill="FFFFFF"/>
              </w:rPr>
              <w:t>զավթիչների</w:t>
            </w:r>
            <w:r w:rsidRPr="003865A4">
              <w:rPr>
                <w:rFonts w:ascii="GHEA Grapalat" w:hAnsi="GHEA Grapalat" w:cs="Tahoma"/>
                <w:bCs/>
                <w:shd w:val="clear" w:color="auto" w:fill="FFFFFF"/>
                <w:lang w:val="af-ZA"/>
              </w:rPr>
              <w:t xml:space="preserve"> </w:t>
            </w:r>
            <w:r w:rsidRPr="003865A4">
              <w:rPr>
                <w:rFonts w:ascii="GHEA Grapalat" w:hAnsi="GHEA Grapalat" w:cs="Tahoma"/>
                <w:bCs/>
                <w:shd w:val="clear" w:color="auto" w:fill="FFFFFF"/>
              </w:rPr>
              <w:t>դեմ</w:t>
            </w:r>
            <w:r w:rsidRPr="003865A4">
              <w:rPr>
                <w:rFonts w:ascii="GHEA Grapalat" w:hAnsi="GHEA Grapalat" w:cs="Tahoma"/>
                <w:bCs/>
                <w:shd w:val="clear" w:color="auto" w:fill="FFFFFF"/>
                <w:lang w:val="af-ZA"/>
              </w:rPr>
              <w:t xml:space="preserve"> </w:t>
            </w:r>
            <w:r w:rsidRPr="003865A4">
              <w:rPr>
                <w:rFonts w:ascii="GHEA Grapalat" w:hAnsi="GHEA Grapalat" w:cs="Tahoma"/>
                <w:bCs/>
                <w:shd w:val="clear" w:color="auto" w:fill="FFFFFF"/>
              </w:rPr>
              <w:t>մղված</w:t>
            </w:r>
            <w:r w:rsidRPr="003865A4">
              <w:rPr>
                <w:rFonts w:ascii="GHEA Grapalat" w:hAnsi="GHEA Grapalat" w:cs="Tahoma"/>
                <w:bCs/>
                <w:shd w:val="clear" w:color="auto" w:fill="FFFFFF"/>
                <w:lang w:val="af-ZA"/>
              </w:rPr>
              <w:t xml:space="preserve"> </w:t>
            </w:r>
            <w:r w:rsidRPr="003865A4">
              <w:rPr>
                <w:rFonts w:ascii="GHEA Grapalat" w:hAnsi="GHEA Grapalat" w:cs="Tahoma"/>
                <w:bCs/>
                <w:shd w:val="clear" w:color="auto" w:fill="FFFFFF"/>
              </w:rPr>
              <w:t>պատմական</w:t>
            </w:r>
            <w:r w:rsidRPr="003865A4">
              <w:rPr>
                <w:rFonts w:ascii="GHEA Grapalat" w:hAnsi="GHEA Grapalat" w:cs="Tahoma"/>
                <w:bCs/>
                <w:shd w:val="clear" w:color="auto" w:fill="FFFFFF"/>
                <w:lang w:val="af-ZA"/>
              </w:rPr>
              <w:t xml:space="preserve"> </w:t>
            </w:r>
            <w:r w:rsidRPr="003865A4">
              <w:rPr>
                <w:rFonts w:ascii="GHEA Grapalat" w:hAnsi="GHEA Grapalat" w:cs="Tahoma"/>
                <w:bCs/>
                <w:shd w:val="clear" w:color="auto" w:fill="FFFFFF"/>
              </w:rPr>
              <w:t>ճակատամարտին</w:t>
            </w:r>
            <w:r w:rsidRPr="003865A4">
              <w:rPr>
                <w:rFonts w:ascii="GHEA Grapalat" w:hAnsi="GHEA Grapalat" w:cs="Tahoma"/>
                <w:bCs/>
                <w:shd w:val="clear" w:color="auto" w:fill="FFFFFF"/>
                <w:lang w:val="af-ZA"/>
              </w:rPr>
              <w:t xml:space="preserve">: </w:t>
            </w:r>
            <w:r w:rsidRPr="003865A4">
              <w:rPr>
                <w:rFonts w:ascii="GHEA Grapalat" w:hAnsi="GHEA Grapalat" w:cs="Tahoma"/>
                <w:bCs/>
                <w:shd w:val="clear" w:color="auto" w:fill="FFFFFF"/>
                <w:lang w:val="ru-RU"/>
              </w:rPr>
              <w:t>Ճ</w:t>
            </w:r>
            <w:r w:rsidRPr="003865A4">
              <w:rPr>
                <w:rFonts w:ascii="GHEA Grapalat" w:hAnsi="GHEA Grapalat" w:cs="Tahoma"/>
                <w:shd w:val="clear" w:color="auto" w:fill="FFFFFF"/>
              </w:rPr>
              <w:t>իշտ</w:t>
            </w:r>
            <w:r w:rsidRPr="003865A4">
              <w:rPr>
                <w:rFonts w:ascii="GHEA Grapalat" w:hAnsi="GHEA Grapalat" w:cs="Tahoma"/>
                <w:shd w:val="clear" w:color="auto" w:fill="FFFFFF"/>
                <w:lang w:val="af-ZA"/>
              </w:rPr>
              <w:t xml:space="preserve"> </w:t>
            </w:r>
            <w:r w:rsidRPr="003865A4">
              <w:rPr>
                <w:rFonts w:ascii="GHEA Grapalat" w:hAnsi="GHEA Grapalat" w:cs="Tahoma"/>
                <w:shd w:val="clear" w:color="auto" w:fill="FFFFFF"/>
              </w:rPr>
              <w:t>ճակատամարտի</w:t>
            </w:r>
            <w:r w:rsidRPr="003865A4">
              <w:rPr>
                <w:rFonts w:ascii="GHEA Grapalat" w:hAnsi="GHEA Grapalat" w:cs="Tahoma"/>
                <w:shd w:val="clear" w:color="auto" w:fill="FFFFFF"/>
                <w:lang w:val="af-ZA"/>
              </w:rPr>
              <w:t xml:space="preserve"> </w:t>
            </w:r>
            <w:r w:rsidRPr="003865A4">
              <w:rPr>
                <w:rFonts w:ascii="GHEA Grapalat" w:hAnsi="GHEA Grapalat" w:cs="Tahoma"/>
                <w:shd w:val="clear" w:color="auto" w:fill="FFFFFF"/>
              </w:rPr>
              <w:t>տեղում</w:t>
            </w:r>
            <w:r w:rsidRPr="003865A4">
              <w:rPr>
                <w:rFonts w:ascii="GHEA Grapalat" w:hAnsi="GHEA Grapalat" w:cs="Tahoma"/>
                <w:shd w:val="clear" w:color="auto" w:fill="FFFFFF"/>
                <w:lang w:val="af-ZA"/>
              </w:rPr>
              <w:t xml:space="preserve"> </w:t>
            </w:r>
            <w:r w:rsidRPr="003865A4">
              <w:rPr>
                <w:rFonts w:ascii="GHEA Grapalat" w:hAnsi="GHEA Grapalat" w:cs="Tahoma"/>
                <w:shd w:val="clear" w:color="auto" w:fill="FFFFFF"/>
                <w:lang w:val="ru-RU"/>
              </w:rPr>
              <w:t>է</w:t>
            </w:r>
            <w:r w:rsidRPr="003865A4">
              <w:rPr>
                <w:rFonts w:ascii="GHEA Grapalat" w:hAnsi="GHEA Grapalat" w:cs="Tahoma"/>
                <w:shd w:val="clear" w:color="auto" w:fill="FFFFFF"/>
                <w:lang w:val="af-ZA"/>
              </w:rPr>
              <w:t xml:space="preserve"> </w:t>
            </w:r>
            <w:r w:rsidRPr="003865A4">
              <w:rPr>
                <w:rFonts w:ascii="GHEA Grapalat" w:hAnsi="GHEA Grapalat" w:cs="Tahoma"/>
                <w:shd w:val="clear" w:color="auto" w:fill="FFFFFF"/>
              </w:rPr>
              <w:t>կառուցվե</w:t>
            </w:r>
            <w:r w:rsidRPr="003865A4">
              <w:rPr>
                <w:rFonts w:ascii="GHEA Grapalat" w:hAnsi="GHEA Grapalat" w:cs="Tahoma"/>
                <w:shd w:val="clear" w:color="auto" w:fill="FFFFFF"/>
                <w:lang w:val="ru-RU"/>
              </w:rPr>
              <w:t>լ</w:t>
            </w:r>
            <w:r w:rsidRPr="003865A4">
              <w:rPr>
                <w:rFonts w:ascii="GHEA Grapalat" w:hAnsi="GHEA Grapalat" w:cs="Tahoma"/>
                <w:shd w:val="clear" w:color="auto" w:fill="FFFFFF"/>
                <w:lang w:val="af-ZA"/>
              </w:rPr>
              <w:t xml:space="preserve"> </w:t>
            </w:r>
            <w:r w:rsidRPr="003865A4">
              <w:rPr>
                <w:rFonts w:ascii="GHEA Grapalat" w:hAnsi="GHEA Grapalat" w:cs="Tahoma"/>
                <w:shd w:val="clear" w:color="auto" w:fill="FFFFFF"/>
              </w:rPr>
              <w:t>հուշահամալիրը</w:t>
            </w:r>
            <w:r w:rsidRPr="003865A4">
              <w:rPr>
                <w:rFonts w:ascii="GHEA Grapalat" w:hAnsi="GHEA Grapalat" w:cs="Tahoma"/>
                <w:shd w:val="clear" w:color="auto" w:fill="FFFFFF"/>
                <w:lang w:val="af-ZA"/>
              </w:rPr>
              <w:t xml:space="preserve">, </w:t>
            </w:r>
            <w:r w:rsidRPr="003865A4">
              <w:rPr>
                <w:rFonts w:ascii="GHEA Grapalat" w:hAnsi="GHEA Grapalat" w:cs="Tahoma"/>
                <w:bCs/>
                <w:shd w:val="clear" w:color="auto" w:fill="FFFFFF"/>
              </w:rPr>
              <w:t>բացումը</w:t>
            </w:r>
            <w:r w:rsidRPr="003865A4">
              <w:rPr>
                <w:rFonts w:ascii="GHEA Grapalat" w:hAnsi="GHEA Grapalat" w:cs="Tahoma"/>
                <w:bCs/>
                <w:shd w:val="clear" w:color="auto" w:fill="FFFFFF"/>
                <w:lang w:val="af-ZA"/>
              </w:rPr>
              <w:t xml:space="preserve"> </w:t>
            </w:r>
            <w:r w:rsidRPr="003865A4">
              <w:rPr>
                <w:rFonts w:ascii="GHEA Grapalat" w:hAnsi="GHEA Grapalat" w:cs="Tahoma"/>
                <w:bCs/>
                <w:shd w:val="clear" w:color="auto" w:fill="FFFFFF"/>
              </w:rPr>
              <w:t>կայաց</w:t>
            </w:r>
            <w:r w:rsidRPr="003865A4">
              <w:rPr>
                <w:rFonts w:ascii="GHEA Grapalat" w:hAnsi="GHEA Grapalat" w:cs="Tahoma"/>
                <w:bCs/>
                <w:shd w:val="clear" w:color="auto" w:fill="FFFFFF"/>
                <w:lang w:val="ru-RU"/>
              </w:rPr>
              <w:t>ել</w:t>
            </w:r>
            <w:r w:rsidRPr="003865A4">
              <w:rPr>
                <w:rFonts w:ascii="GHEA Grapalat" w:hAnsi="GHEA Grapalat" w:cs="Tahoma"/>
                <w:bCs/>
                <w:shd w:val="clear" w:color="auto" w:fill="FFFFFF"/>
                <w:lang w:val="af-ZA"/>
              </w:rPr>
              <w:t xml:space="preserve"> </w:t>
            </w:r>
            <w:r w:rsidRPr="003865A4">
              <w:rPr>
                <w:rFonts w:ascii="GHEA Grapalat" w:hAnsi="GHEA Grapalat" w:cs="Tahoma"/>
                <w:bCs/>
                <w:shd w:val="clear" w:color="auto" w:fill="FFFFFF"/>
                <w:lang w:val="ru-RU"/>
              </w:rPr>
              <w:t>է</w:t>
            </w:r>
            <w:r w:rsidRPr="003865A4">
              <w:rPr>
                <w:rFonts w:ascii="GHEA Grapalat" w:hAnsi="GHEA Grapalat" w:cs="Tahoma"/>
                <w:bCs/>
                <w:shd w:val="clear" w:color="auto" w:fill="FFFFFF"/>
                <w:lang w:val="af-ZA"/>
              </w:rPr>
              <w:t xml:space="preserve"> </w:t>
            </w:r>
            <w:r w:rsidRPr="003865A4">
              <w:rPr>
                <w:rFonts w:ascii="GHEA Grapalat" w:hAnsi="GHEA Grapalat" w:cs="Tahoma"/>
                <w:bCs/>
                <w:shd w:val="clear" w:color="auto" w:fill="FFFFFF"/>
              </w:rPr>
              <w:t>հերոսամարտի</w:t>
            </w:r>
            <w:r w:rsidRPr="003865A4">
              <w:rPr>
                <w:rFonts w:ascii="GHEA Grapalat" w:hAnsi="GHEA Grapalat" w:cs="Tahoma"/>
                <w:bCs/>
                <w:shd w:val="clear" w:color="auto" w:fill="FFFFFF"/>
                <w:lang w:val="af-ZA"/>
              </w:rPr>
              <w:t xml:space="preserve"> </w:t>
            </w:r>
            <w:r w:rsidRPr="003865A4">
              <w:rPr>
                <w:rFonts w:ascii="GHEA Grapalat" w:hAnsi="GHEA Grapalat" w:cs="Tahoma"/>
                <w:bCs/>
                <w:shd w:val="clear" w:color="auto" w:fill="FFFFFF"/>
              </w:rPr>
              <w:t>հիսնամյա</w:t>
            </w:r>
            <w:r w:rsidRPr="003865A4">
              <w:rPr>
                <w:rFonts w:ascii="GHEA Grapalat" w:hAnsi="GHEA Grapalat" w:cs="Tahoma"/>
                <w:bCs/>
                <w:shd w:val="clear" w:color="auto" w:fill="FFFFFF"/>
                <w:lang w:val="af-ZA"/>
              </w:rPr>
              <w:t xml:space="preserve"> </w:t>
            </w:r>
            <w:r w:rsidRPr="003865A4">
              <w:rPr>
                <w:rFonts w:ascii="GHEA Grapalat" w:hAnsi="GHEA Grapalat" w:cs="Tahoma"/>
                <w:bCs/>
                <w:shd w:val="clear" w:color="auto" w:fill="FFFFFF"/>
              </w:rPr>
              <w:t>տարեդարձի</w:t>
            </w:r>
            <w:r w:rsidRPr="003865A4">
              <w:rPr>
                <w:rFonts w:ascii="GHEA Grapalat" w:hAnsi="GHEA Grapalat" w:cs="Tahoma"/>
                <w:bCs/>
                <w:shd w:val="clear" w:color="auto" w:fill="FFFFFF"/>
                <w:lang w:val="af-ZA"/>
              </w:rPr>
              <w:t xml:space="preserve"> </w:t>
            </w:r>
            <w:r w:rsidRPr="003865A4">
              <w:rPr>
                <w:rFonts w:ascii="GHEA Grapalat" w:hAnsi="GHEA Grapalat" w:cs="Tahoma"/>
                <w:bCs/>
                <w:shd w:val="clear" w:color="auto" w:fill="FFFFFF"/>
              </w:rPr>
              <w:t>օրը</w:t>
            </w:r>
            <w:r w:rsidRPr="003865A4">
              <w:rPr>
                <w:rFonts w:ascii="GHEA Grapalat" w:hAnsi="GHEA Grapalat" w:cs="Tahoma"/>
                <w:bCs/>
                <w:shd w:val="clear" w:color="auto" w:fill="FFFFFF"/>
                <w:lang w:val="af-ZA"/>
              </w:rPr>
              <w:t xml:space="preserve">: </w:t>
            </w:r>
          </w:p>
        </w:tc>
      </w:tr>
      <w:tr w:rsidR="00E53573" w:rsidRPr="003865A4" w:rsidTr="005E64E3">
        <w:tc>
          <w:tcPr>
            <w:tcW w:w="4253" w:type="dxa"/>
          </w:tcPr>
          <w:p w:rsidR="00E53573" w:rsidRPr="003865A4" w:rsidRDefault="00E53573" w:rsidP="005E64E3">
            <w:pPr>
              <w:autoSpaceDE w:val="0"/>
              <w:autoSpaceDN w:val="0"/>
              <w:adjustRightInd w:val="0"/>
              <w:spacing w:before="240"/>
              <w:jc w:val="both"/>
              <w:rPr>
                <w:rFonts w:ascii="GHEA Grapalat" w:hAnsi="GHEA Grapalat"/>
                <w:lang w:val="af-ZA"/>
              </w:rPr>
            </w:pPr>
            <w:r>
              <w:rPr>
                <w:rFonts w:ascii="GHEA Grapalat" w:hAnsi="GHEA Grapalat"/>
                <w:noProof/>
              </w:rPr>
              <w:drawing>
                <wp:inline distT="0" distB="0" distL="0" distR="0" wp14:anchorId="22F12740" wp14:editId="187B8D1B">
                  <wp:extent cx="2639695" cy="1759585"/>
                  <wp:effectExtent l="0" t="0" r="8255" b="0"/>
                  <wp:docPr id="4" name="Picture 4" descr="10411950_538133649648040_688506680106484066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0411950_538133649648040_688506680106484066_n"/>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39695" cy="1759585"/>
                          </a:xfrm>
                          <a:prstGeom prst="rect">
                            <a:avLst/>
                          </a:prstGeom>
                          <a:noFill/>
                          <a:ln>
                            <a:noFill/>
                          </a:ln>
                        </pic:spPr>
                      </pic:pic>
                    </a:graphicData>
                  </a:graphic>
                </wp:inline>
              </w:drawing>
            </w:r>
          </w:p>
        </w:tc>
        <w:tc>
          <w:tcPr>
            <w:tcW w:w="5954" w:type="dxa"/>
          </w:tcPr>
          <w:p w:rsidR="00E53573" w:rsidRPr="003865A4" w:rsidRDefault="00E53573" w:rsidP="005E64E3">
            <w:pPr>
              <w:autoSpaceDE w:val="0"/>
              <w:autoSpaceDN w:val="0"/>
              <w:adjustRightInd w:val="0"/>
              <w:spacing w:before="240"/>
              <w:jc w:val="both"/>
              <w:rPr>
                <w:rFonts w:ascii="GHEA Grapalat" w:hAnsi="GHEA Grapalat" w:cs="Tahoma"/>
                <w:b/>
                <w:bCs/>
                <w:shd w:val="clear" w:color="auto" w:fill="FFFFFF"/>
                <w:lang w:val="af-ZA"/>
              </w:rPr>
            </w:pPr>
            <w:r w:rsidRPr="003865A4">
              <w:rPr>
                <w:rFonts w:ascii="GHEA Grapalat" w:hAnsi="GHEA Grapalat" w:cs="Arian AMU"/>
                <w:shd w:val="clear" w:color="auto" w:fill="FFFFFF"/>
              </w:rPr>
              <w:t>Կառուցված</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լինելով</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Արարատի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դիմաց</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Արաքս</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գետից</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ոչ</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հեռու</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զբոսայգի</w:t>
            </w:r>
            <w:r w:rsidRPr="003865A4">
              <w:rPr>
                <w:rFonts w:ascii="GHEA Grapalat" w:hAnsi="GHEA Grapalat" w:cs="Arian AMU"/>
                <w:shd w:val="clear" w:color="auto" w:fill="FFFFFF"/>
                <w:lang w:val="af-ZA"/>
              </w:rPr>
              <w:t>-</w:t>
            </w:r>
            <w:r w:rsidRPr="003865A4">
              <w:rPr>
                <w:rFonts w:ascii="GHEA Grapalat" w:hAnsi="GHEA Grapalat" w:cs="Arian AMU"/>
                <w:shd w:val="clear" w:color="auto" w:fill="FFFFFF"/>
              </w:rPr>
              <w:t>համալիր</w:t>
            </w:r>
            <w:r w:rsidRPr="003865A4">
              <w:rPr>
                <w:rFonts w:ascii="GHEA Grapalat" w:hAnsi="GHEA Grapalat" w:cs="Arian AMU"/>
                <w:shd w:val="clear" w:color="auto" w:fill="FFFFFF"/>
                <w:lang w:val="ru-RU"/>
              </w:rPr>
              <w:t>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ունի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գունագեղ</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lang w:val="ru-RU"/>
              </w:rPr>
              <w:t>և</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արտահայտիչ</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ճարտարապետություն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Նրա</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աջ</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lang w:val="ru-RU"/>
              </w:rPr>
              <w:t>և</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ձախ</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կողմերում</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կանգնած</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են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կարմիր</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տուֆից</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կերտված</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հսկայական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թ</w:t>
            </w:r>
            <w:r w:rsidRPr="003865A4">
              <w:rPr>
                <w:rFonts w:ascii="GHEA Grapalat" w:hAnsi="GHEA Grapalat" w:cs="Arian AMU"/>
                <w:shd w:val="clear" w:color="auto" w:fill="FFFFFF"/>
                <w:lang w:val="ru-RU"/>
              </w:rPr>
              <w:t>և</w:t>
            </w:r>
            <w:r w:rsidRPr="003865A4">
              <w:rPr>
                <w:rFonts w:ascii="GHEA Grapalat" w:hAnsi="GHEA Grapalat" w:cs="Arian AMU"/>
                <w:shd w:val="clear" w:color="auto" w:fill="FFFFFF"/>
              </w:rPr>
              <w:t>ավոր</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ցուլերը</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որոնք</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խորհրդանշում</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են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ժողովրդի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արյամբ</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ձեռք</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բերված</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հաղթանակը</w:t>
            </w:r>
            <w:r w:rsidRPr="003865A4">
              <w:rPr>
                <w:rFonts w:ascii="GHEA Grapalat" w:hAnsi="GHEA Grapalat" w:cs="Arian AMU"/>
                <w:shd w:val="clear" w:color="auto" w:fill="FFFFFF"/>
                <w:lang w:val="af-ZA"/>
              </w:rPr>
              <w:t>:</w:t>
            </w:r>
            <w:r w:rsidRPr="003865A4">
              <w:rPr>
                <w:rStyle w:val="apple-converted-space"/>
                <w:rFonts w:ascii="GHEA Grapalat" w:hAnsi="GHEA Grapalat" w:cs="Arian AMU"/>
                <w:shd w:val="clear" w:color="auto" w:fill="FFFFFF"/>
                <w:lang w:val="af-ZA"/>
              </w:rPr>
              <w:t xml:space="preserve"> </w:t>
            </w:r>
          </w:p>
        </w:tc>
      </w:tr>
    </w:tbl>
    <w:p w:rsidR="00E53573" w:rsidRPr="003865A4" w:rsidRDefault="00E53573" w:rsidP="00E53573">
      <w:pPr>
        <w:autoSpaceDE w:val="0"/>
        <w:autoSpaceDN w:val="0"/>
        <w:adjustRightInd w:val="0"/>
        <w:spacing w:before="240"/>
        <w:jc w:val="both"/>
        <w:rPr>
          <w:rFonts w:ascii="GHEA Grapalat" w:hAnsi="GHEA Grapalat" w:cs="Arian AMU"/>
          <w:shd w:val="clear" w:color="auto" w:fill="FFFFFF"/>
          <w:lang w:val="af-ZA"/>
        </w:rPr>
      </w:pPr>
      <w:r w:rsidRPr="003865A4">
        <w:rPr>
          <w:rFonts w:ascii="GHEA Grapalat" w:hAnsi="GHEA Grapalat" w:cs="Arian AMU"/>
          <w:shd w:val="clear" w:color="auto" w:fill="FFFFFF"/>
        </w:rPr>
        <w:t>Կարմրանարնջագույն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տուֆից</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կերտված</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զանգակատունը</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մարմնավորում</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է</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այն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պատմական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տագնապալի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ահազանգը</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որը</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կոչեց</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ժողովրդին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հանուն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հայրենիքի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պաշտպանության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Այժմ</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զանգերը</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ղողանջում</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են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ամեն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տարի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հաղթանակի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օրը</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պատիվ</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Սարդարապատի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ճակատամարտի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հերոսների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սխրանքի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lang w:val="ru-RU"/>
        </w:rPr>
        <w:t>Հ</w:t>
      </w:r>
      <w:r w:rsidRPr="003865A4">
        <w:rPr>
          <w:rFonts w:ascii="GHEA Grapalat" w:hAnsi="GHEA Grapalat" w:cs="Arian AMU"/>
          <w:shd w:val="clear" w:color="auto" w:fill="FFFFFF"/>
        </w:rPr>
        <w:t>ուշարձանի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ար</w:t>
      </w:r>
      <w:r w:rsidRPr="003865A4">
        <w:rPr>
          <w:rFonts w:ascii="GHEA Grapalat" w:hAnsi="GHEA Grapalat" w:cs="Arian AMU"/>
          <w:shd w:val="clear" w:color="auto" w:fill="FFFFFF"/>
          <w:lang w:val="ru-RU"/>
        </w:rPr>
        <w:t>և</w:t>
      </w:r>
      <w:r w:rsidRPr="003865A4">
        <w:rPr>
          <w:rFonts w:ascii="GHEA Grapalat" w:hAnsi="GHEA Grapalat" w:cs="Arian AMU"/>
          <w:shd w:val="clear" w:color="auto" w:fill="FFFFFF"/>
        </w:rPr>
        <w:t>ելյան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կողմում</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կառուցված</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է</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թանգարանի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մոնումենտալ</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շենքը</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որն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իր</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ճարտարապետական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կերպարով</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հիշեցնում</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է</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հին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Հայաստանի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անառիկ</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բերդերը</w:t>
      </w:r>
      <w:r w:rsidRPr="003865A4">
        <w:rPr>
          <w:rFonts w:ascii="GHEA Grapalat" w:hAnsi="GHEA Grapalat" w:cs="Arian AMU"/>
          <w:shd w:val="clear" w:color="auto" w:fill="FFFFFF"/>
          <w:lang w:val="af-ZA"/>
        </w:rPr>
        <w:t xml:space="preserve">: 1978 </w:t>
      </w:r>
      <w:r w:rsidRPr="003865A4">
        <w:rPr>
          <w:rFonts w:ascii="GHEA Grapalat" w:hAnsi="GHEA Grapalat" w:cs="Arian AMU"/>
          <w:shd w:val="clear" w:color="auto" w:fill="FFFFFF"/>
          <w:lang w:val="ru-RU"/>
        </w:rPr>
        <w:t>թվականից</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սկսել</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է</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գործել</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Հայաստանի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ազգագրական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պետական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թանգարանը</w:t>
      </w:r>
      <w:r w:rsidRPr="003865A4">
        <w:rPr>
          <w:rFonts w:ascii="GHEA Grapalat" w:hAnsi="GHEA Grapalat" w:cs="Arian AMU"/>
          <w:shd w:val="clear" w:color="auto" w:fill="FFFFFF"/>
          <w:lang w:val="af-ZA"/>
        </w:rPr>
        <w:t xml:space="preserve">: </w:t>
      </w:r>
      <w:r w:rsidRPr="003865A4">
        <w:rPr>
          <w:rFonts w:ascii="GHEA Grapalat" w:hAnsi="GHEA Grapalat" w:cs="Tahoma"/>
          <w:bCs/>
          <w:shd w:val="clear" w:color="auto" w:fill="FFFFFF"/>
          <w:lang w:val="ru-RU"/>
        </w:rPr>
        <w:t>Սարդարապատի</w:t>
      </w:r>
      <w:r w:rsidRPr="003865A4">
        <w:rPr>
          <w:rFonts w:ascii="GHEA Grapalat" w:hAnsi="GHEA Grapalat" w:cs="Tahoma"/>
          <w:bCs/>
          <w:shd w:val="clear" w:color="auto" w:fill="FFFFFF"/>
          <w:lang w:val="af-ZA"/>
        </w:rPr>
        <w:t xml:space="preserve"> </w:t>
      </w:r>
      <w:r w:rsidRPr="003865A4">
        <w:rPr>
          <w:rFonts w:ascii="GHEA Grapalat" w:hAnsi="GHEA Grapalat" w:cs="Tahoma"/>
          <w:bCs/>
          <w:shd w:val="clear" w:color="auto" w:fill="FFFFFF"/>
          <w:lang w:val="ru-RU"/>
        </w:rPr>
        <w:t>հուշահամալիրը</w:t>
      </w:r>
      <w:r w:rsidRPr="003865A4">
        <w:rPr>
          <w:rFonts w:ascii="GHEA Grapalat" w:hAnsi="GHEA Grapalat" w:cs="Tahoma"/>
          <w:bCs/>
          <w:shd w:val="clear" w:color="auto" w:fill="FFFFFF"/>
          <w:lang w:val="af-ZA"/>
        </w:rPr>
        <w:t xml:space="preserve"> </w:t>
      </w:r>
      <w:r w:rsidRPr="003865A4">
        <w:rPr>
          <w:rFonts w:ascii="GHEA Grapalat" w:hAnsi="GHEA Grapalat" w:cs="Tahoma"/>
          <w:bCs/>
          <w:shd w:val="clear" w:color="auto" w:fill="FFFFFF"/>
          <w:lang w:val="ru-RU"/>
        </w:rPr>
        <w:t>հայ</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ժողովրդի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պատմության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lang w:val="ru-RU"/>
        </w:rPr>
        <w:t>և</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մշակույթի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մի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բաց</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թանգարան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է</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lang w:val="ru-RU"/>
        </w:rPr>
        <w:t>որն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lang w:val="ru-RU"/>
        </w:rPr>
        <w:t>իր</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գիրկն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lang w:val="ru-RU"/>
        </w:rPr>
        <w:t>է</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հրավիրում</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lang w:val="ru-RU"/>
        </w:rPr>
        <w:t>աշխարհասփյուռ</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lang w:val="ru-RU"/>
        </w:rPr>
        <w:t>հայությանը</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և</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lang w:val="ru-RU"/>
        </w:rPr>
        <w:t>Հայաստան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այցելող</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յուրաքանչյուր</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օտարերկրացու։</w:t>
      </w:r>
    </w:p>
    <w:tbl>
      <w:tblPr>
        <w:tblW w:w="10065" w:type="dxa"/>
        <w:tblInd w:w="-34" w:type="dxa"/>
        <w:tblLook w:val="04A0" w:firstRow="1" w:lastRow="0" w:firstColumn="1" w:lastColumn="0" w:noHBand="0" w:noVBand="1"/>
      </w:tblPr>
      <w:tblGrid>
        <w:gridCol w:w="3124"/>
        <w:gridCol w:w="6941"/>
      </w:tblGrid>
      <w:tr w:rsidR="00E53573" w:rsidRPr="003865A4" w:rsidTr="005E64E3">
        <w:trPr>
          <w:trHeight w:val="1508"/>
        </w:trPr>
        <w:tc>
          <w:tcPr>
            <w:tcW w:w="3124" w:type="dxa"/>
          </w:tcPr>
          <w:p w:rsidR="00E53573" w:rsidRPr="003865A4" w:rsidRDefault="00E53573" w:rsidP="005E64E3">
            <w:pPr>
              <w:autoSpaceDE w:val="0"/>
              <w:autoSpaceDN w:val="0"/>
              <w:adjustRightInd w:val="0"/>
              <w:spacing w:before="240"/>
              <w:jc w:val="both"/>
              <w:rPr>
                <w:rFonts w:ascii="GHEA Grapalat" w:hAnsi="GHEA Grapalat" w:cs="Sylfaen"/>
                <w:lang w:val="af-ZA"/>
              </w:rPr>
            </w:pPr>
            <w:r>
              <w:rPr>
                <w:rFonts w:ascii="GHEA Grapalat" w:hAnsi="GHEA Grapalat"/>
                <w:noProof/>
              </w:rPr>
              <w:drawing>
                <wp:inline distT="0" distB="0" distL="0" distR="0" wp14:anchorId="56E109E4" wp14:editId="12455BCE">
                  <wp:extent cx="1759585" cy="1889125"/>
                  <wp:effectExtent l="0" t="0" r="0" b="0"/>
                  <wp:docPr id="3" name="Picture 3" descr="Musa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usale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59585" cy="1889125"/>
                          </a:xfrm>
                          <a:prstGeom prst="rect">
                            <a:avLst/>
                          </a:prstGeom>
                          <a:noFill/>
                          <a:ln>
                            <a:noFill/>
                          </a:ln>
                        </pic:spPr>
                      </pic:pic>
                    </a:graphicData>
                  </a:graphic>
                </wp:inline>
              </w:drawing>
            </w:r>
          </w:p>
        </w:tc>
        <w:tc>
          <w:tcPr>
            <w:tcW w:w="6941" w:type="dxa"/>
          </w:tcPr>
          <w:p w:rsidR="00E53573" w:rsidRPr="003865A4" w:rsidRDefault="00E53573" w:rsidP="005E64E3">
            <w:pPr>
              <w:autoSpaceDE w:val="0"/>
              <w:autoSpaceDN w:val="0"/>
              <w:adjustRightInd w:val="0"/>
              <w:spacing w:before="240"/>
              <w:jc w:val="both"/>
              <w:rPr>
                <w:rFonts w:ascii="GHEA Grapalat" w:hAnsi="GHEA Grapalat" w:cs="Sylfaen"/>
                <w:lang w:val="af-ZA"/>
              </w:rPr>
            </w:pPr>
            <w:r w:rsidRPr="003865A4">
              <w:rPr>
                <w:rStyle w:val="Strong"/>
                <w:rFonts w:ascii="GHEA Grapalat" w:hAnsi="GHEA Grapalat" w:cs="Arian AMU"/>
                <w:iCs/>
                <w:shd w:val="clear" w:color="auto" w:fill="FFFFFF"/>
              </w:rPr>
              <w:t>Մուսա</w:t>
            </w:r>
            <w:r w:rsidRPr="003865A4">
              <w:rPr>
                <w:rStyle w:val="Strong"/>
                <w:rFonts w:ascii="GHEA Grapalat" w:hAnsi="GHEA Grapalat" w:cs="Arian AMU"/>
                <w:iCs/>
                <w:shd w:val="clear" w:color="auto" w:fill="FFFFFF"/>
                <w:lang w:val="af-ZA"/>
              </w:rPr>
              <w:t xml:space="preserve"> </w:t>
            </w:r>
            <w:r w:rsidRPr="003865A4">
              <w:rPr>
                <w:rStyle w:val="Strong"/>
                <w:rFonts w:ascii="GHEA Grapalat" w:hAnsi="GHEA Grapalat" w:cs="Arian AMU"/>
                <w:iCs/>
                <w:shd w:val="clear" w:color="auto" w:fill="FFFFFF"/>
              </w:rPr>
              <w:t>լեռան</w:t>
            </w:r>
            <w:r w:rsidRPr="003865A4">
              <w:rPr>
                <w:rStyle w:val="Strong"/>
                <w:rFonts w:ascii="GHEA Grapalat" w:hAnsi="GHEA Grapalat" w:cs="Arian AMU"/>
                <w:iCs/>
                <w:shd w:val="clear" w:color="auto" w:fill="FFFFFF"/>
                <w:lang w:val="af-ZA"/>
              </w:rPr>
              <w:t xml:space="preserve"> </w:t>
            </w:r>
            <w:r w:rsidRPr="003865A4">
              <w:rPr>
                <w:rStyle w:val="Strong"/>
                <w:rFonts w:ascii="GHEA Grapalat" w:hAnsi="GHEA Grapalat" w:cs="Arian AMU"/>
                <w:iCs/>
                <w:shd w:val="clear" w:color="auto" w:fill="FFFFFF"/>
              </w:rPr>
              <w:t>հերոսամարտը</w:t>
            </w:r>
            <w:r w:rsidRPr="003865A4">
              <w:rPr>
                <w:rStyle w:val="Strong"/>
                <w:rFonts w:ascii="GHEA Grapalat" w:hAnsi="GHEA Grapalat" w:cs="Arian AMU"/>
                <w:iCs/>
                <w:shd w:val="clear" w:color="auto" w:fill="FFFFFF"/>
                <w:lang w:val="af-ZA"/>
              </w:rPr>
              <w:t xml:space="preserve"> </w:t>
            </w:r>
            <w:r w:rsidRPr="003865A4">
              <w:rPr>
                <w:rStyle w:val="Strong"/>
                <w:rFonts w:ascii="GHEA Grapalat" w:hAnsi="GHEA Grapalat" w:cs="Arian AMU"/>
                <w:iCs/>
                <w:shd w:val="clear" w:color="auto" w:fill="FFFFFF"/>
              </w:rPr>
              <w:t>հավերժացնող</w:t>
            </w:r>
            <w:r w:rsidRPr="003865A4">
              <w:rPr>
                <w:rFonts w:ascii="GHEA Grapalat" w:hAnsi="GHEA Grapalat" w:cs="Arian AMU"/>
                <w:b/>
                <w:bCs/>
                <w:iCs/>
                <w:shd w:val="clear" w:color="auto" w:fill="FFFFFF"/>
                <w:lang w:val="af-ZA"/>
              </w:rPr>
              <w:br/>
            </w:r>
            <w:r w:rsidRPr="003865A4">
              <w:rPr>
                <w:rStyle w:val="Strong"/>
                <w:rFonts w:ascii="GHEA Grapalat" w:hAnsi="GHEA Grapalat" w:cs="Arian AMU"/>
                <w:iCs/>
                <w:shd w:val="clear" w:color="auto" w:fill="FFFFFF"/>
              </w:rPr>
              <w:t>հուշակոթող</w:t>
            </w:r>
            <w:r w:rsidRPr="003865A4">
              <w:rPr>
                <w:rStyle w:val="Strong"/>
                <w:rFonts w:ascii="GHEA Grapalat" w:hAnsi="GHEA Grapalat" w:cs="Arian AMU"/>
                <w:iCs/>
                <w:shd w:val="clear" w:color="auto" w:fill="FFFFFF"/>
                <w:lang w:val="af-ZA"/>
              </w:rPr>
              <w:t>-</w:t>
            </w:r>
            <w:r w:rsidRPr="003865A4">
              <w:rPr>
                <w:rStyle w:val="Strong"/>
                <w:rFonts w:ascii="GHEA Grapalat" w:hAnsi="GHEA Grapalat" w:cs="Arian AMU"/>
                <w:iCs/>
                <w:shd w:val="clear" w:color="auto" w:fill="FFFFFF"/>
              </w:rPr>
              <w:t>հուշահամալիր</w:t>
            </w:r>
            <w:r w:rsidRPr="003865A4">
              <w:rPr>
                <w:rStyle w:val="Strong"/>
                <w:rFonts w:ascii="GHEA Grapalat" w:hAnsi="GHEA Grapalat" w:cs="Arian AMU"/>
                <w:iCs/>
                <w:shd w:val="clear" w:color="auto" w:fill="FFFFFF"/>
                <w:lang w:val="af-ZA"/>
              </w:rPr>
              <w:t xml:space="preserve">. </w:t>
            </w:r>
            <w:r w:rsidRPr="003865A4">
              <w:rPr>
                <w:rFonts w:ascii="GHEA Grapalat" w:hAnsi="GHEA Grapalat" w:cs="Arian AMU"/>
                <w:shd w:val="clear" w:color="auto" w:fill="FFFFFF"/>
                <w:lang w:val="af-ZA"/>
              </w:rPr>
              <w:t>1946-1947</w:t>
            </w:r>
            <w:r w:rsidRPr="003865A4">
              <w:rPr>
                <w:rFonts w:ascii="GHEA Grapalat" w:hAnsi="GHEA Grapalat" w:cs="Arian AMU"/>
                <w:shd w:val="clear" w:color="auto" w:fill="FFFFFF"/>
              </w:rPr>
              <w:t>թթ</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Մուսա</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լեռան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հայության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մի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ստվար</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զանգված</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վերջնականապես</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հանգրվանում</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է</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Հայաստանում</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Էջմիածնի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շրջանի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Գին</w:t>
            </w:r>
            <w:r w:rsidRPr="003865A4">
              <w:rPr>
                <w:rFonts w:ascii="GHEA Grapalat" w:hAnsi="GHEA Grapalat" w:cs="Arian AMU"/>
                <w:shd w:val="clear" w:color="auto" w:fill="FFFFFF"/>
                <w:lang w:val="ru-RU"/>
              </w:rPr>
              <w:t>և</w:t>
            </w:r>
            <w:r w:rsidRPr="003865A4">
              <w:rPr>
                <w:rFonts w:ascii="GHEA Grapalat" w:hAnsi="GHEA Grapalat" w:cs="Arian AMU"/>
                <w:shd w:val="clear" w:color="auto" w:fill="FFFFFF"/>
              </w:rPr>
              <w:t>ետ</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ավանը</w:t>
            </w:r>
            <w:r w:rsidRPr="003865A4">
              <w:rPr>
                <w:rFonts w:ascii="GHEA Grapalat" w:hAnsi="GHEA Grapalat" w:cs="Arian AMU"/>
                <w:shd w:val="clear" w:color="auto" w:fill="FFFFFF"/>
                <w:lang w:val="af-ZA"/>
              </w:rPr>
              <w:t xml:space="preserve"> 1972</w:t>
            </w:r>
            <w:r w:rsidRPr="003865A4">
              <w:rPr>
                <w:rFonts w:ascii="GHEA Grapalat" w:hAnsi="GHEA Grapalat" w:cs="Arian AMU"/>
                <w:shd w:val="clear" w:color="auto" w:fill="FFFFFF"/>
              </w:rPr>
              <w:t>թ</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lang w:val="ru-RU"/>
              </w:rPr>
              <w:t>վ</w:t>
            </w:r>
            <w:r w:rsidRPr="003865A4">
              <w:rPr>
                <w:rFonts w:ascii="GHEA Grapalat" w:hAnsi="GHEA Grapalat" w:cs="Arian AMU"/>
                <w:shd w:val="clear" w:color="auto" w:fill="FFFFFF"/>
              </w:rPr>
              <w:t>երանվանվե</w:t>
            </w:r>
            <w:r w:rsidRPr="003865A4">
              <w:rPr>
                <w:rFonts w:ascii="GHEA Grapalat" w:hAnsi="GHEA Grapalat" w:cs="Arian AMU"/>
                <w:shd w:val="clear" w:color="auto" w:fill="FFFFFF"/>
                <w:lang w:val="ru-RU"/>
              </w:rPr>
              <w:t>լ</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lang w:val="ru-RU"/>
              </w:rPr>
              <w:t>է</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Մուսալեռ</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իսկ</w:t>
            </w:r>
            <w:r w:rsidRPr="003865A4">
              <w:rPr>
                <w:rFonts w:ascii="GHEA Grapalat" w:hAnsi="GHEA Grapalat" w:cs="Arian AMU"/>
                <w:shd w:val="clear" w:color="auto" w:fill="FFFFFF"/>
                <w:lang w:val="af-ZA"/>
              </w:rPr>
              <w:t xml:space="preserve"> 1976</w:t>
            </w:r>
            <w:r w:rsidRPr="003865A4">
              <w:rPr>
                <w:rFonts w:ascii="GHEA Grapalat" w:hAnsi="GHEA Grapalat" w:cs="Arian AMU"/>
                <w:shd w:val="clear" w:color="auto" w:fill="FFFFFF"/>
              </w:rPr>
              <w:t>թ</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սեպտեմբերի</w:t>
            </w:r>
            <w:r w:rsidRPr="003865A4">
              <w:rPr>
                <w:rFonts w:ascii="GHEA Grapalat" w:hAnsi="GHEA Grapalat" w:cs="Arian AMU"/>
                <w:shd w:val="clear" w:color="auto" w:fill="FFFFFF"/>
                <w:lang w:val="af-ZA"/>
              </w:rPr>
              <w:t xml:space="preserve"> 16-</w:t>
            </w:r>
            <w:r w:rsidRPr="003865A4">
              <w:rPr>
                <w:rFonts w:ascii="GHEA Grapalat" w:hAnsi="GHEA Grapalat" w:cs="Arian AMU"/>
                <w:shd w:val="clear" w:color="auto" w:fill="FFFFFF"/>
                <w:lang w:val="ru-RU"/>
              </w:rPr>
              <w:t>ի</w:t>
            </w:r>
            <w:r w:rsidRPr="003865A4">
              <w:rPr>
                <w:rFonts w:ascii="GHEA Grapalat" w:hAnsi="GHEA Grapalat" w:cs="Arian AMU"/>
                <w:shd w:val="clear" w:color="auto" w:fill="FFFFFF"/>
              </w:rPr>
              <w:t>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ավանի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մոտ</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բարձր</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բլրի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վրա</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տեղի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lang w:val="ru-RU"/>
              </w:rPr>
              <w:t>է</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ունեց</w:t>
            </w:r>
            <w:r w:rsidRPr="003865A4">
              <w:rPr>
                <w:rFonts w:ascii="GHEA Grapalat" w:hAnsi="GHEA Grapalat" w:cs="Arian AMU"/>
                <w:shd w:val="clear" w:color="auto" w:fill="FFFFFF"/>
                <w:lang w:val="ru-RU"/>
              </w:rPr>
              <w:t>ել</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հերոսամարտին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նվիրված</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հուշակոթողի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բացումը</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որը</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կառուցվել</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է</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հայրենիքի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ու</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սփյուռքի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մուսալեռցիների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նյութական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միջոցներով</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lang w:val="ru-RU"/>
              </w:rPr>
              <w:t>և</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անմիջական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մասնակցությամբ</w:t>
            </w:r>
            <w:r w:rsidRPr="003865A4">
              <w:rPr>
                <w:rFonts w:ascii="GHEA Grapalat" w:hAnsi="GHEA Grapalat" w:cs="Arian AMU"/>
                <w:shd w:val="clear" w:color="auto" w:fill="FFFFFF"/>
                <w:lang w:val="af-ZA"/>
              </w:rPr>
              <w:t>:</w:t>
            </w:r>
          </w:p>
        </w:tc>
      </w:tr>
    </w:tbl>
    <w:p w:rsidR="00E53573" w:rsidRPr="003865A4" w:rsidRDefault="00E53573" w:rsidP="00E53573">
      <w:pPr>
        <w:autoSpaceDE w:val="0"/>
        <w:autoSpaceDN w:val="0"/>
        <w:adjustRightInd w:val="0"/>
        <w:spacing w:before="240"/>
        <w:jc w:val="both"/>
        <w:rPr>
          <w:rStyle w:val="apple-converted-space"/>
          <w:rFonts w:ascii="GHEA Grapalat" w:hAnsi="GHEA Grapalat" w:cs="Arian AMU"/>
          <w:shd w:val="clear" w:color="auto" w:fill="FFFFFF"/>
          <w:lang w:val="af-ZA"/>
        </w:rPr>
      </w:pPr>
      <w:r w:rsidRPr="003865A4">
        <w:rPr>
          <w:rFonts w:ascii="GHEA Grapalat" w:hAnsi="GHEA Grapalat" w:cs="Arian AMU"/>
          <w:shd w:val="clear" w:color="auto" w:fill="FFFFFF"/>
        </w:rPr>
        <w:t>Անառիկ</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ամրոց</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հիշեցնող</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այս</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կոթողի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հեղինակները</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ժողովրդական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ճարտարապետ</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Ռաֆայել</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Իսրայելյանն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ու</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նկարիչ</w:t>
      </w:r>
      <w:r w:rsidRPr="003865A4">
        <w:rPr>
          <w:rFonts w:ascii="GHEA Grapalat" w:hAnsi="GHEA Grapalat" w:cs="Arian AMU"/>
          <w:shd w:val="clear" w:color="auto" w:fill="FFFFFF"/>
          <w:lang w:val="af-ZA"/>
        </w:rPr>
        <w:t xml:space="preserve"> - </w:t>
      </w:r>
      <w:r w:rsidRPr="003865A4">
        <w:rPr>
          <w:rFonts w:ascii="GHEA Grapalat" w:hAnsi="GHEA Grapalat" w:cs="Arian AMU"/>
          <w:shd w:val="clear" w:color="auto" w:fill="FFFFFF"/>
        </w:rPr>
        <w:t>քանդակագործ</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Արա</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Հարությունյանը</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ստեղծել</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են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lastRenderedPageBreak/>
        <w:t>մուսալեռցիների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հերոսական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անվանն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արժանի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գործ</w:t>
      </w:r>
      <w:r w:rsidRPr="003865A4">
        <w:rPr>
          <w:rFonts w:ascii="GHEA Grapalat" w:hAnsi="GHEA Grapalat" w:cs="Arian AMU"/>
          <w:shd w:val="clear" w:color="auto" w:fill="FFFFFF"/>
          <w:lang w:val="af-ZA"/>
        </w:rPr>
        <w:t>:</w:t>
      </w:r>
      <w:r w:rsidRPr="003865A4">
        <w:rPr>
          <w:rFonts w:ascii="GHEA Grapalat" w:hAnsi="GHEA Grapalat" w:cs="Arian AMU"/>
          <w:lang w:val="af-ZA"/>
        </w:rPr>
        <w:t xml:space="preserve"> </w:t>
      </w:r>
      <w:r w:rsidRPr="003865A4">
        <w:rPr>
          <w:rFonts w:ascii="GHEA Grapalat" w:hAnsi="GHEA Grapalat" w:cs="Arian AMU"/>
          <w:shd w:val="clear" w:color="auto" w:fill="FFFFFF"/>
        </w:rPr>
        <w:t>Ամեն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տարի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սեպտեմբերի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երկրորդ</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կեսին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երախտապարտ</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սերունդները</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հավաքվում</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են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այստեղ</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ավանդական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հարիսայով</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զուռնա</w:t>
      </w:r>
      <w:r w:rsidRPr="003865A4">
        <w:rPr>
          <w:rFonts w:ascii="GHEA Grapalat" w:hAnsi="GHEA Grapalat" w:cs="Arian AMU"/>
          <w:shd w:val="clear" w:color="auto" w:fill="FFFFFF"/>
          <w:lang w:val="af-ZA"/>
        </w:rPr>
        <w:t>-</w:t>
      </w:r>
      <w:r w:rsidRPr="003865A4">
        <w:rPr>
          <w:rFonts w:ascii="GHEA Grapalat" w:hAnsi="GHEA Grapalat" w:cs="Arian AMU"/>
          <w:shd w:val="clear" w:color="auto" w:fill="FFFFFF"/>
        </w:rPr>
        <w:t>դհոլով</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մարտական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շուրջպարով</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ու</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ազգային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արժանապատվության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զգացումով</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նշելու</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հերոսամարտի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տարելիցը</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lang w:val="ru-RU"/>
        </w:rPr>
        <w:t>և</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հարգելու</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քաջի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մահով</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ընկած</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հերոսների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հիշատակը</w:t>
      </w:r>
      <w:r w:rsidRPr="003865A4">
        <w:rPr>
          <w:rFonts w:ascii="GHEA Grapalat" w:hAnsi="GHEA Grapalat" w:cs="Arian AMU"/>
          <w:shd w:val="clear" w:color="auto" w:fill="FFFFFF"/>
          <w:lang w:val="af-ZA"/>
        </w:rPr>
        <w:t>:</w:t>
      </w:r>
      <w:r w:rsidRPr="003865A4">
        <w:rPr>
          <w:rStyle w:val="apple-converted-space"/>
          <w:rFonts w:ascii="Courier New" w:hAnsi="Courier New" w:cs="Courier New"/>
          <w:shd w:val="clear" w:color="auto" w:fill="FFFFFF"/>
          <w:lang w:val="af-ZA"/>
        </w:rPr>
        <w:t> </w:t>
      </w:r>
    </w:p>
    <w:tbl>
      <w:tblPr>
        <w:tblW w:w="10065" w:type="dxa"/>
        <w:tblInd w:w="-34" w:type="dxa"/>
        <w:tblLook w:val="04A0" w:firstRow="1" w:lastRow="0" w:firstColumn="1" w:lastColumn="0" w:noHBand="0" w:noVBand="1"/>
      </w:tblPr>
      <w:tblGrid>
        <w:gridCol w:w="3984"/>
        <w:gridCol w:w="6081"/>
      </w:tblGrid>
      <w:tr w:rsidR="00E53573" w:rsidRPr="003865A4" w:rsidTr="005E64E3">
        <w:trPr>
          <w:trHeight w:val="1508"/>
        </w:trPr>
        <w:tc>
          <w:tcPr>
            <w:tcW w:w="3984" w:type="dxa"/>
          </w:tcPr>
          <w:p w:rsidR="00E53573" w:rsidRPr="003865A4" w:rsidRDefault="00E53573" w:rsidP="005E64E3">
            <w:pPr>
              <w:autoSpaceDE w:val="0"/>
              <w:autoSpaceDN w:val="0"/>
              <w:adjustRightInd w:val="0"/>
              <w:spacing w:before="240"/>
              <w:jc w:val="both"/>
              <w:rPr>
                <w:rFonts w:ascii="GHEA Grapalat" w:hAnsi="GHEA Grapalat" w:cs="Sylfaen"/>
                <w:lang w:val="af-ZA"/>
              </w:rPr>
            </w:pPr>
            <w:r>
              <w:rPr>
                <w:rFonts w:ascii="GHEA Grapalat" w:hAnsi="GHEA Grapalat"/>
                <w:noProof/>
              </w:rPr>
              <w:drawing>
                <wp:inline distT="0" distB="0" distL="0" distR="0" wp14:anchorId="09DF9780" wp14:editId="61C3BCAD">
                  <wp:extent cx="2389505" cy="1198880"/>
                  <wp:effectExtent l="0" t="0" r="0" b="1270"/>
                  <wp:docPr id="2" name="Picture 2" descr="Aknal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knalich"/>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89505" cy="1198880"/>
                          </a:xfrm>
                          <a:prstGeom prst="rect">
                            <a:avLst/>
                          </a:prstGeom>
                          <a:noFill/>
                          <a:ln>
                            <a:noFill/>
                          </a:ln>
                        </pic:spPr>
                      </pic:pic>
                    </a:graphicData>
                  </a:graphic>
                </wp:inline>
              </w:drawing>
            </w:r>
          </w:p>
        </w:tc>
        <w:tc>
          <w:tcPr>
            <w:tcW w:w="6081" w:type="dxa"/>
          </w:tcPr>
          <w:p w:rsidR="00E53573" w:rsidRPr="003865A4" w:rsidRDefault="00E53573" w:rsidP="005E64E3">
            <w:pPr>
              <w:autoSpaceDE w:val="0"/>
              <w:autoSpaceDN w:val="0"/>
              <w:adjustRightInd w:val="0"/>
              <w:spacing w:before="240"/>
              <w:jc w:val="both"/>
              <w:rPr>
                <w:rFonts w:ascii="GHEA Grapalat" w:hAnsi="GHEA Grapalat" w:cs="Sylfaen"/>
                <w:lang w:val="af-ZA"/>
              </w:rPr>
            </w:pPr>
            <w:r w:rsidRPr="003865A4">
              <w:rPr>
                <w:rFonts w:ascii="GHEA Grapalat" w:hAnsi="GHEA Grapalat" w:cs="Arian AMU"/>
                <w:b/>
                <w:shd w:val="clear" w:color="auto" w:fill="FFFFFF"/>
              </w:rPr>
              <w:t>Ակնալիճ</w:t>
            </w:r>
            <w:r w:rsidRPr="003865A4">
              <w:rPr>
                <w:rFonts w:ascii="GHEA Grapalat" w:hAnsi="GHEA Grapalat" w:cs="Arian AMU"/>
                <w:b/>
                <w:shd w:val="clear" w:color="auto" w:fill="FFFFFF"/>
                <w:lang w:val="af-ZA"/>
              </w:rPr>
              <w:t xml:space="preserve"> (</w:t>
            </w:r>
            <w:r w:rsidRPr="003865A4">
              <w:rPr>
                <w:rFonts w:ascii="GHEA Grapalat" w:hAnsi="GHEA Grapalat" w:cs="Arian AMU"/>
                <w:b/>
                <w:shd w:val="clear" w:color="auto" w:fill="FFFFFF"/>
              </w:rPr>
              <w:t>Այղր</w:t>
            </w:r>
            <w:r w:rsidRPr="003865A4">
              <w:rPr>
                <w:rFonts w:ascii="GHEA Grapalat" w:hAnsi="GHEA Grapalat" w:cs="Arian AMU"/>
                <w:b/>
                <w:shd w:val="clear" w:color="auto" w:fill="FFFFFF"/>
                <w:lang w:val="af-ZA"/>
              </w:rPr>
              <w:t xml:space="preserve"> </w:t>
            </w:r>
            <w:r w:rsidRPr="003865A4">
              <w:rPr>
                <w:rFonts w:ascii="GHEA Grapalat" w:hAnsi="GHEA Grapalat" w:cs="Arian AMU"/>
                <w:b/>
                <w:shd w:val="clear" w:color="auto" w:fill="FFFFFF"/>
              </w:rPr>
              <w:t>լիճ</w:t>
            </w:r>
            <w:r w:rsidRPr="003865A4">
              <w:rPr>
                <w:rFonts w:ascii="GHEA Grapalat" w:hAnsi="GHEA Grapalat" w:cs="Arian AMU"/>
                <w:b/>
                <w:shd w:val="clear" w:color="auto" w:fill="FFFFFF"/>
                <w:lang w:val="af-ZA"/>
              </w:rPr>
              <w:t>).</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Եր</w:t>
            </w:r>
            <w:r w:rsidRPr="003865A4">
              <w:rPr>
                <w:rFonts w:ascii="GHEA Grapalat" w:hAnsi="GHEA Grapalat" w:cs="Arian AMU"/>
                <w:shd w:val="clear" w:color="auto" w:fill="FFFFFF"/>
                <w:lang w:val="ru-RU"/>
              </w:rPr>
              <w:t>և</w:t>
            </w:r>
            <w:r w:rsidRPr="003865A4">
              <w:rPr>
                <w:rFonts w:ascii="GHEA Grapalat" w:hAnsi="GHEA Grapalat" w:cs="Arian AMU"/>
                <w:shd w:val="clear" w:color="auto" w:fill="FFFFFF"/>
              </w:rPr>
              <w:t>ան</w:t>
            </w:r>
            <w:r w:rsidRPr="003865A4">
              <w:rPr>
                <w:rFonts w:ascii="GHEA Grapalat" w:hAnsi="GHEA Grapalat" w:cs="Arian AMU"/>
                <w:shd w:val="clear" w:color="auto" w:fill="FFFFFF"/>
                <w:lang w:val="af-ZA"/>
              </w:rPr>
              <w:t>-</w:t>
            </w:r>
            <w:r w:rsidRPr="003865A4">
              <w:rPr>
                <w:rFonts w:ascii="GHEA Grapalat" w:hAnsi="GHEA Grapalat" w:cs="Arian AMU"/>
                <w:shd w:val="clear" w:color="auto" w:fill="FFFFFF"/>
              </w:rPr>
              <w:t>Արմավիր</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խճուղու</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ձախ</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մասում</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Ակնալիճ</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lang w:val="ru-RU"/>
              </w:rPr>
              <w:t>և</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Տարոնիկ</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գյուղերի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միջ</w:t>
            </w:r>
            <w:r w:rsidRPr="003865A4">
              <w:rPr>
                <w:rFonts w:ascii="GHEA Grapalat" w:hAnsi="GHEA Grapalat" w:cs="Arian AMU"/>
                <w:shd w:val="clear" w:color="auto" w:fill="FFFFFF"/>
                <w:lang w:val="ru-RU"/>
              </w:rPr>
              <w:t>և</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գտնվում</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է</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Հայաստանի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ստորերկրյա</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ջրերի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ամենամեծ</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ելքը</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Ակնալիճը</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Այղր</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լիճը</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պատմական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Մեծամորը</w:t>
            </w:r>
            <w:r w:rsidRPr="003865A4">
              <w:rPr>
                <w:rFonts w:ascii="GHEA Grapalat" w:hAnsi="GHEA Grapalat" w:cs="Arian AMU"/>
                <w:shd w:val="clear" w:color="auto" w:fill="FFFFFF"/>
                <w:lang w:val="af-ZA"/>
              </w:rPr>
              <w:t xml:space="preserve">: </w:t>
            </w:r>
          </w:p>
        </w:tc>
      </w:tr>
    </w:tbl>
    <w:p w:rsidR="00E53573" w:rsidRPr="003865A4" w:rsidRDefault="00E53573" w:rsidP="00E53573">
      <w:pPr>
        <w:autoSpaceDE w:val="0"/>
        <w:autoSpaceDN w:val="0"/>
        <w:adjustRightInd w:val="0"/>
        <w:spacing w:before="240"/>
        <w:jc w:val="both"/>
        <w:rPr>
          <w:rFonts w:ascii="GHEA Grapalat" w:hAnsi="GHEA Grapalat" w:cs="Arian AMU"/>
          <w:shd w:val="clear" w:color="auto" w:fill="FFFFFF"/>
          <w:lang w:val="af-ZA"/>
        </w:rPr>
      </w:pPr>
      <w:r w:rsidRPr="003865A4">
        <w:rPr>
          <w:rFonts w:ascii="GHEA Grapalat" w:hAnsi="GHEA Grapalat" w:cs="Arian AMU"/>
          <w:shd w:val="clear" w:color="auto" w:fill="FFFFFF"/>
        </w:rPr>
        <w:t>Սա</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մի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գողտրիկ</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մոտ</w:t>
      </w:r>
      <w:r w:rsidRPr="003865A4">
        <w:rPr>
          <w:rFonts w:ascii="GHEA Grapalat" w:hAnsi="GHEA Grapalat" w:cs="Arian AMU"/>
          <w:shd w:val="clear" w:color="auto" w:fill="FFFFFF"/>
          <w:lang w:val="af-ZA"/>
        </w:rPr>
        <w:t xml:space="preserve"> 10 </w:t>
      </w:r>
      <w:r w:rsidRPr="003865A4">
        <w:rPr>
          <w:rFonts w:ascii="GHEA Grapalat" w:hAnsi="GHEA Grapalat" w:cs="Arian AMU"/>
          <w:shd w:val="clear" w:color="auto" w:fill="FFFFFF"/>
        </w:rPr>
        <w:t>մետր</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խորությամբ</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ձագարաձ</w:t>
      </w:r>
      <w:r w:rsidRPr="003865A4">
        <w:rPr>
          <w:rFonts w:ascii="GHEA Grapalat" w:hAnsi="GHEA Grapalat" w:cs="Arian AMU"/>
          <w:shd w:val="clear" w:color="auto" w:fill="FFFFFF"/>
          <w:lang w:val="ru-RU"/>
        </w:rPr>
        <w:t>և</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հատակով</w:t>
      </w:r>
      <w:r w:rsidRPr="003865A4">
        <w:rPr>
          <w:rFonts w:ascii="GHEA Grapalat" w:hAnsi="GHEA Grapalat" w:cs="Arian AMU"/>
          <w:shd w:val="clear" w:color="auto" w:fill="FFFFFF"/>
          <w:lang w:val="af-ZA"/>
        </w:rPr>
        <w:t>, 7</w:t>
      </w:r>
      <w:r w:rsidRPr="003865A4">
        <w:rPr>
          <w:rFonts w:ascii="GHEA Grapalat" w:hAnsi="GHEA Grapalat" w:cs="Arian AMU"/>
          <w:shd w:val="clear" w:color="auto" w:fill="FFFFFF"/>
        </w:rPr>
        <w:t>հա</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տարածք</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զբաղեցնող</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լճակ</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է</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որը</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զարդարում</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է</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Արարատյան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դաշտի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այս</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հատվածը</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Ակնալճի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շրջակայքում</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կան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նախնադարյան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բերդաշեների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մնացորդներ</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և</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դամբարանադաշտեր</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այս</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հանգամանքը</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հիմնավորում</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է</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որ</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այս</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տարածքում</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ինչպես</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նաև</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մոտակա</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բնակատեղում</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բնակությունը</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եղել</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է</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հնագույն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ժամանակներից։</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Անհրաժեշտ</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հոգածության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և</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ներդրումների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առկայության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դեպքում</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լիճը՝</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իր</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շրջակայքով</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և</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հանգստյան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տներով</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կարող</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է</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դառնալ</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զբոսաշրջության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կարևորագույն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վայր։</w:t>
      </w:r>
      <w:r w:rsidRPr="003865A4">
        <w:rPr>
          <w:rStyle w:val="apple-converted-space"/>
          <w:rFonts w:ascii="Courier New" w:hAnsi="Courier New" w:cs="Courier New"/>
          <w:shd w:val="clear" w:color="auto" w:fill="FFFFFF"/>
          <w:lang w:val="af-ZA"/>
        </w:rPr>
        <w:t> </w:t>
      </w:r>
    </w:p>
    <w:p w:rsidR="00E53573" w:rsidRPr="003865A4" w:rsidRDefault="00E53573" w:rsidP="00E53573">
      <w:pPr>
        <w:numPr>
          <w:ilvl w:val="0"/>
          <w:numId w:val="59"/>
        </w:numPr>
        <w:ind w:left="-284" w:firstLine="426"/>
        <w:jc w:val="both"/>
        <w:rPr>
          <w:rFonts w:ascii="GHEA Grapalat" w:hAnsi="GHEA Grapalat"/>
          <w:lang w:val="it-IT"/>
        </w:rPr>
      </w:pPr>
      <w:r w:rsidRPr="003865A4">
        <w:rPr>
          <w:rFonts w:ascii="GHEA Grapalat" w:hAnsi="GHEA Grapalat"/>
          <w:lang w:val="it-IT"/>
        </w:rPr>
        <w:t xml:space="preserve">Մարզի զբոսաշրջության զարգացմանը </w:t>
      </w:r>
      <w:r w:rsidRPr="003865A4">
        <w:rPr>
          <w:rFonts w:ascii="GHEA Grapalat" w:hAnsi="GHEA Grapalat"/>
          <w:lang w:val="ru-RU"/>
        </w:rPr>
        <w:t>մեծապես</w:t>
      </w:r>
      <w:r w:rsidRPr="003865A4">
        <w:rPr>
          <w:rFonts w:ascii="GHEA Grapalat" w:hAnsi="GHEA Grapalat"/>
          <w:lang w:val="af-ZA"/>
        </w:rPr>
        <w:t xml:space="preserve"> </w:t>
      </w:r>
      <w:r w:rsidRPr="003865A4">
        <w:rPr>
          <w:rFonts w:ascii="GHEA Grapalat" w:hAnsi="GHEA Grapalat"/>
          <w:lang w:val="ru-RU"/>
        </w:rPr>
        <w:t>նպաստում</w:t>
      </w:r>
      <w:r w:rsidRPr="003865A4">
        <w:rPr>
          <w:rFonts w:ascii="GHEA Grapalat" w:hAnsi="GHEA Grapalat"/>
          <w:lang w:val="af-ZA"/>
        </w:rPr>
        <w:t xml:space="preserve"> </w:t>
      </w:r>
      <w:r w:rsidRPr="003865A4">
        <w:rPr>
          <w:rFonts w:ascii="GHEA Grapalat" w:hAnsi="GHEA Grapalat"/>
          <w:lang w:val="ru-RU"/>
        </w:rPr>
        <w:t>է</w:t>
      </w:r>
      <w:r w:rsidRPr="003865A4">
        <w:rPr>
          <w:rFonts w:ascii="GHEA Grapalat" w:hAnsi="GHEA Grapalat"/>
          <w:lang w:val="af-ZA"/>
        </w:rPr>
        <w:t xml:space="preserve"> </w:t>
      </w:r>
      <w:r w:rsidRPr="003865A4">
        <w:rPr>
          <w:rFonts w:ascii="GHEA Grapalat" w:hAnsi="GHEA Grapalat"/>
          <w:lang w:val="ru-RU"/>
        </w:rPr>
        <w:t>եկեղեցիների</w:t>
      </w:r>
      <w:r w:rsidRPr="003865A4">
        <w:rPr>
          <w:rFonts w:ascii="GHEA Grapalat" w:hAnsi="GHEA Grapalat"/>
          <w:lang w:val="af-ZA"/>
        </w:rPr>
        <w:t xml:space="preserve"> </w:t>
      </w:r>
      <w:r w:rsidRPr="003865A4">
        <w:rPr>
          <w:rFonts w:ascii="GHEA Grapalat" w:hAnsi="GHEA Grapalat"/>
          <w:lang w:val="ru-RU"/>
        </w:rPr>
        <w:t>կառուցումը</w:t>
      </w:r>
      <w:r w:rsidRPr="003865A4">
        <w:rPr>
          <w:rFonts w:ascii="GHEA Grapalat" w:hAnsi="GHEA Grapalat"/>
          <w:lang w:val="af-ZA"/>
        </w:rPr>
        <w:t xml:space="preserve">: Ծնունդով արմավիրցի, արտերկրում բնակվող բարերարների միջոցներով, </w:t>
      </w:r>
      <w:r w:rsidRPr="003865A4">
        <w:rPr>
          <w:rFonts w:ascii="GHEA Grapalat" w:hAnsi="GHEA Grapalat"/>
          <w:lang w:val="it-IT"/>
        </w:rPr>
        <w:t>վերջին տարիներին մարզի մի շարք համայնքներում  կառուցվել են եկեղեցիներ.</w:t>
      </w:r>
    </w:p>
    <w:p w:rsidR="00E53573" w:rsidRPr="003865A4" w:rsidRDefault="00E53573" w:rsidP="00E53573">
      <w:pPr>
        <w:ind w:left="502"/>
        <w:jc w:val="both"/>
        <w:rPr>
          <w:rFonts w:ascii="GHEA Grapalat" w:hAnsi="GHEA Grapalat"/>
          <w:lang w:val="it-IT"/>
        </w:rPr>
      </w:pPr>
      <w:r>
        <w:rPr>
          <w:rFonts w:ascii="GHEA Grapalat" w:hAnsi="GHEA Grapalat"/>
          <w:lang w:val="it-IT"/>
        </w:rPr>
        <w:t>1)</w:t>
      </w:r>
      <w:r w:rsidRPr="003865A4">
        <w:rPr>
          <w:rFonts w:ascii="GHEA Grapalat" w:hAnsi="GHEA Grapalat"/>
        </w:rPr>
        <w:t>Շահումյան</w:t>
      </w:r>
      <w:r w:rsidRPr="003865A4">
        <w:rPr>
          <w:rFonts w:ascii="GHEA Grapalat" w:hAnsi="GHEA Grapalat"/>
          <w:lang w:val="af-ZA"/>
        </w:rPr>
        <w:t xml:space="preserve"> </w:t>
      </w:r>
      <w:r w:rsidRPr="003865A4">
        <w:rPr>
          <w:rFonts w:ascii="GHEA Grapalat" w:hAnsi="GHEA Grapalat"/>
        </w:rPr>
        <w:t>համայնքի</w:t>
      </w:r>
      <w:r w:rsidRPr="003865A4">
        <w:rPr>
          <w:rFonts w:ascii="GHEA Grapalat" w:hAnsi="GHEA Grapalat"/>
          <w:lang w:val="af-ZA"/>
        </w:rPr>
        <w:t xml:space="preserve"> </w:t>
      </w:r>
      <w:r w:rsidRPr="003865A4">
        <w:rPr>
          <w:rFonts w:ascii="GHEA Grapalat" w:hAnsi="GHEA Grapalat"/>
        </w:rPr>
        <w:t>Սբ</w:t>
      </w:r>
      <w:r w:rsidRPr="003865A4">
        <w:rPr>
          <w:rFonts w:ascii="GHEA Grapalat" w:hAnsi="GHEA Grapalat"/>
          <w:lang w:val="af-ZA"/>
        </w:rPr>
        <w:t>.</w:t>
      </w:r>
      <w:r w:rsidRPr="003865A4">
        <w:rPr>
          <w:rFonts w:ascii="GHEA Grapalat" w:hAnsi="GHEA Grapalat"/>
        </w:rPr>
        <w:t>Թուխ</w:t>
      </w:r>
      <w:r w:rsidRPr="003865A4">
        <w:rPr>
          <w:rFonts w:ascii="GHEA Grapalat" w:hAnsi="GHEA Grapalat"/>
          <w:lang w:val="af-ZA"/>
        </w:rPr>
        <w:t xml:space="preserve"> </w:t>
      </w:r>
      <w:r w:rsidRPr="003865A4">
        <w:rPr>
          <w:rFonts w:ascii="GHEA Grapalat" w:hAnsi="GHEA Grapalat"/>
        </w:rPr>
        <w:t>Մանուկ</w:t>
      </w:r>
      <w:r w:rsidRPr="003865A4">
        <w:rPr>
          <w:rFonts w:ascii="GHEA Grapalat" w:hAnsi="GHEA Grapalat"/>
          <w:lang w:val="af-ZA"/>
        </w:rPr>
        <w:t xml:space="preserve"> </w:t>
      </w:r>
      <w:r w:rsidRPr="003865A4">
        <w:rPr>
          <w:rFonts w:ascii="GHEA Grapalat" w:hAnsi="GHEA Grapalat"/>
        </w:rPr>
        <w:t>մատուռ</w:t>
      </w:r>
    </w:p>
    <w:p w:rsidR="00E53573" w:rsidRPr="003865A4" w:rsidRDefault="00E53573" w:rsidP="00E53573">
      <w:pPr>
        <w:ind w:left="502"/>
        <w:jc w:val="both"/>
        <w:rPr>
          <w:rFonts w:ascii="GHEA Grapalat" w:hAnsi="GHEA Grapalat"/>
          <w:lang w:val="it-IT"/>
        </w:rPr>
      </w:pPr>
      <w:r>
        <w:rPr>
          <w:rFonts w:ascii="GHEA Grapalat" w:hAnsi="GHEA Grapalat"/>
          <w:lang w:val="it-IT"/>
        </w:rPr>
        <w:t>2)</w:t>
      </w:r>
      <w:r w:rsidRPr="003865A4">
        <w:rPr>
          <w:rFonts w:ascii="GHEA Grapalat" w:hAnsi="GHEA Grapalat"/>
        </w:rPr>
        <w:t>Բերքաշատ</w:t>
      </w:r>
      <w:r w:rsidRPr="003865A4">
        <w:rPr>
          <w:rFonts w:ascii="GHEA Grapalat" w:hAnsi="GHEA Grapalat"/>
          <w:lang w:val="af-ZA"/>
        </w:rPr>
        <w:t xml:space="preserve"> </w:t>
      </w:r>
      <w:r w:rsidRPr="003865A4">
        <w:rPr>
          <w:rFonts w:ascii="GHEA Grapalat" w:hAnsi="GHEA Grapalat"/>
        </w:rPr>
        <w:t>համայնքի</w:t>
      </w:r>
      <w:r w:rsidRPr="003865A4">
        <w:rPr>
          <w:rFonts w:ascii="GHEA Grapalat" w:hAnsi="GHEA Grapalat"/>
          <w:lang w:val="af-ZA"/>
        </w:rPr>
        <w:t xml:space="preserve"> </w:t>
      </w:r>
      <w:r w:rsidRPr="003865A4">
        <w:rPr>
          <w:rFonts w:ascii="GHEA Grapalat" w:hAnsi="GHEA Grapalat"/>
        </w:rPr>
        <w:t>եկեղեցի</w:t>
      </w:r>
    </w:p>
    <w:p w:rsidR="00E53573" w:rsidRPr="003865A4" w:rsidRDefault="00E53573" w:rsidP="00E53573">
      <w:pPr>
        <w:tabs>
          <w:tab w:val="left" w:pos="1332"/>
        </w:tabs>
        <w:ind w:left="502"/>
        <w:jc w:val="both"/>
        <w:rPr>
          <w:rFonts w:ascii="GHEA Grapalat" w:hAnsi="GHEA Grapalat"/>
          <w:lang w:val="it-IT"/>
        </w:rPr>
      </w:pPr>
      <w:r>
        <w:rPr>
          <w:rFonts w:ascii="GHEA Grapalat" w:hAnsi="GHEA Grapalat"/>
          <w:lang w:val="it-IT"/>
        </w:rPr>
        <w:t>3)</w:t>
      </w:r>
      <w:r w:rsidRPr="003865A4">
        <w:rPr>
          <w:rFonts w:ascii="GHEA Grapalat" w:hAnsi="GHEA Grapalat"/>
        </w:rPr>
        <w:t>Աղավնատուն</w:t>
      </w:r>
      <w:r w:rsidRPr="003865A4">
        <w:rPr>
          <w:rFonts w:ascii="GHEA Grapalat" w:hAnsi="GHEA Grapalat"/>
          <w:lang w:val="af-ZA"/>
        </w:rPr>
        <w:t xml:space="preserve"> </w:t>
      </w:r>
      <w:r w:rsidRPr="003865A4">
        <w:rPr>
          <w:rFonts w:ascii="GHEA Grapalat" w:hAnsi="GHEA Grapalat"/>
        </w:rPr>
        <w:t>համայնքի</w:t>
      </w:r>
      <w:r w:rsidRPr="003865A4">
        <w:rPr>
          <w:rFonts w:ascii="GHEA Grapalat" w:hAnsi="GHEA Grapalat"/>
          <w:lang w:val="af-ZA"/>
        </w:rPr>
        <w:t xml:space="preserve"> </w:t>
      </w:r>
      <w:r w:rsidRPr="003865A4">
        <w:rPr>
          <w:rFonts w:ascii="GHEA Grapalat" w:hAnsi="GHEA Grapalat"/>
        </w:rPr>
        <w:t>Սբ</w:t>
      </w:r>
      <w:r w:rsidRPr="003865A4">
        <w:rPr>
          <w:rFonts w:ascii="GHEA Grapalat" w:hAnsi="GHEA Grapalat"/>
          <w:lang w:val="af-ZA"/>
        </w:rPr>
        <w:t>.</w:t>
      </w:r>
      <w:r w:rsidRPr="003865A4">
        <w:rPr>
          <w:rFonts w:ascii="GHEA Grapalat" w:hAnsi="GHEA Grapalat"/>
        </w:rPr>
        <w:t>Աննա</w:t>
      </w:r>
      <w:r w:rsidRPr="003865A4">
        <w:rPr>
          <w:rFonts w:ascii="GHEA Grapalat" w:hAnsi="GHEA Grapalat"/>
          <w:lang w:val="af-ZA"/>
        </w:rPr>
        <w:t xml:space="preserve"> </w:t>
      </w:r>
      <w:r w:rsidRPr="003865A4">
        <w:rPr>
          <w:rFonts w:ascii="GHEA Grapalat" w:hAnsi="GHEA Grapalat"/>
        </w:rPr>
        <w:t>եկեղեցի</w:t>
      </w:r>
    </w:p>
    <w:p w:rsidR="00E53573" w:rsidRPr="003865A4" w:rsidRDefault="00E53573" w:rsidP="00E53573">
      <w:pPr>
        <w:ind w:left="502"/>
        <w:jc w:val="both"/>
        <w:rPr>
          <w:rFonts w:ascii="GHEA Grapalat" w:hAnsi="GHEA Grapalat"/>
          <w:lang w:val="it-IT"/>
        </w:rPr>
      </w:pPr>
      <w:r>
        <w:rPr>
          <w:rFonts w:ascii="GHEA Grapalat" w:hAnsi="GHEA Grapalat"/>
          <w:lang w:val="it-IT"/>
        </w:rPr>
        <w:t>4)</w:t>
      </w:r>
      <w:r w:rsidRPr="003865A4">
        <w:rPr>
          <w:rFonts w:ascii="GHEA Grapalat" w:hAnsi="GHEA Grapalat"/>
          <w:lang w:val="it-IT"/>
        </w:rPr>
        <w:t>Ջանֆիդա համայնքի Սբ.Կարապետ եկեղեցի</w:t>
      </w:r>
    </w:p>
    <w:p w:rsidR="00E53573" w:rsidRPr="003865A4" w:rsidRDefault="00E53573" w:rsidP="00E53573">
      <w:pPr>
        <w:ind w:left="502"/>
        <w:jc w:val="both"/>
        <w:rPr>
          <w:rFonts w:ascii="GHEA Grapalat" w:hAnsi="GHEA Grapalat"/>
          <w:lang w:val="it-IT"/>
        </w:rPr>
      </w:pPr>
      <w:r>
        <w:rPr>
          <w:rFonts w:ascii="GHEA Grapalat" w:hAnsi="GHEA Grapalat"/>
          <w:lang w:val="af-ZA"/>
        </w:rPr>
        <w:t>5)</w:t>
      </w:r>
      <w:r w:rsidRPr="003865A4">
        <w:rPr>
          <w:rFonts w:ascii="GHEA Grapalat" w:hAnsi="GHEA Grapalat"/>
          <w:lang w:val="it-IT"/>
        </w:rPr>
        <w:t>Արմավիր քաղաքի Սբ. Գրիգոր Նարեկացի,</w:t>
      </w:r>
    </w:p>
    <w:p w:rsidR="00E53573" w:rsidRPr="003865A4" w:rsidRDefault="00E53573" w:rsidP="00E53573">
      <w:pPr>
        <w:ind w:left="502"/>
        <w:jc w:val="both"/>
        <w:rPr>
          <w:rFonts w:ascii="GHEA Grapalat" w:hAnsi="GHEA Grapalat"/>
          <w:lang w:val="it-IT"/>
        </w:rPr>
      </w:pPr>
      <w:r>
        <w:rPr>
          <w:rFonts w:ascii="GHEA Grapalat" w:hAnsi="GHEA Grapalat"/>
          <w:lang w:val="it-IT"/>
        </w:rPr>
        <w:t>6)</w:t>
      </w:r>
      <w:r w:rsidRPr="003865A4">
        <w:rPr>
          <w:rFonts w:ascii="GHEA Grapalat" w:hAnsi="GHEA Grapalat"/>
          <w:lang w:val="it-IT"/>
        </w:rPr>
        <w:t xml:space="preserve">ընթացքի մեջ են Դալարիկ համայնքի եկեղեցու կառուցման աշխատանքները: </w:t>
      </w:r>
    </w:p>
    <w:p w:rsidR="00E53573" w:rsidRPr="003865A4" w:rsidRDefault="00E53573" w:rsidP="00E53573">
      <w:pPr>
        <w:numPr>
          <w:ilvl w:val="0"/>
          <w:numId w:val="59"/>
        </w:numPr>
        <w:autoSpaceDE w:val="0"/>
        <w:autoSpaceDN w:val="0"/>
        <w:adjustRightInd w:val="0"/>
        <w:ind w:left="-270" w:firstLine="488"/>
        <w:jc w:val="both"/>
        <w:rPr>
          <w:rFonts w:ascii="GHEA Grapalat" w:hAnsi="GHEA Grapalat" w:cs="Sylfaen"/>
          <w:lang w:val="af-ZA"/>
        </w:rPr>
      </w:pPr>
      <w:r w:rsidRPr="003865A4">
        <w:rPr>
          <w:rFonts w:ascii="GHEA Grapalat" w:hAnsi="GHEA Grapalat" w:cs="Sylfaen"/>
          <w:lang w:val="ru-RU"/>
        </w:rPr>
        <w:t>Զբոսաշրջության</w:t>
      </w:r>
      <w:r w:rsidRPr="003865A4">
        <w:rPr>
          <w:rFonts w:ascii="GHEA Grapalat" w:hAnsi="GHEA Grapalat" w:cs="Sylfaen"/>
          <w:lang w:val="it-IT"/>
        </w:rPr>
        <w:t xml:space="preserve"> </w:t>
      </w:r>
      <w:r w:rsidRPr="003865A4">
        <w:rPr>
          <w:rFonts w:ascii="GHEA Grapalat" w:hAnsi="GHEA Grapalat" w:cs="Times Armenian"/>
          <w:lang w:val="af-ZA"/>
        </w:rPr>
        <w:t xml:space="preserve"> </w:t>
      </w:r>
      <w:r w:rsidRPr="003865A4">
        <w:rPr>
          <w:rFonts w:ascii="GHEA Grapalat" w:hAnsi="GHEA Grapalat" w:cs="Sylfaen"/>
          <w:lang w:val="af-ZA"/>
        </w:rPr>
        <w:t xml:space="preserve">տեսանկյունից </w:t>
      </w:r>
      <w:r w:rsidRPr="003865A4">
        <w:rPr>
          <w:rFonts w:ascii="GHEA Grapalat" w:hAnsi="GHEA Grapalat" w:cs="Sylfaen"/>
          <w:lang w:val="ru-RU"/>
        </w:rPr>
        <w:t>հետաքրքրություն</w:t>
      </w:r>
      <w:r w:rsidRPr="003865A4">
        <w:rPr>
          <w:rFonts w:ascii="GHEA Grapalat" w:hAnsi="GHEA Grapalat" w:cs="Sylfaen"/>
          <w:lang w:val="it-IT"/>
        </w:rPr>
        <w:t xml:space="preserve"> </w:t>
      </w:r>
      <w:r w:rsidRPr="003865A4">
        <w:rPr>
          <w:rFonts w:ascii="GHEA Grapalat" w:hAnsi="GHEA Grapalat" w:cs="Sylfaen"/>
          <w:lang w:val="ru-RU"/>
        </w:rPr>
        <w:t>են</w:t>
      </w:r>
      <w:r w:rsidRPr="003865A4">
        <w:rPr>
          <w:rFonts w:ascii="GHEA Grapalat" w:hAnsi="GHEA Grapalat" w:cs="Sylfaen"/>
          <w:lang w:val="it-IT"/>
        </w:rPr>
        <w:t xml:space="preserve"> </w:t>
      </w:r>
      <w:r w:rsidRPr="003865A4">
        <w:rPr>
          <w:rFonts w:ascii="GHEA Grapalat" w:hAnsi="GHEA Grapalat" w:cs="Sylfaen"/>
          <w:lang w:val="ru-RU"/>
        </w:rPr>
        <w:t>ներկայացնում</w:t>
      </w:r>
      <w:r w:rsidRPr="003865A4">
        <w:rPr>
          <w:rFonts w:ascii="GHEA Grapalat" w:hAnsi="GHEA Grapalat" w:cs="Sylfaen"/>
          <w:lang w:val="it-IT"/>
        </w:rPr>
        <w:t xml:space="preserve"> </w:t>
      </w:r>
      <w:r w:rsidRPr="003865A4">
        <w:rPr>
          <w:rFonts w:ascii="GHEA Grapalat" w:hAnsi="GHEA Grapalat" w:cs="Sylfaen"/>
          <w:lang w:val="ru-RU"/>
        </w:rPr>
        <w:t>նաև</w:t>
      </w:r>
      <w:r w:rsidRPr="003865A4">
        <w:rPr>
          <w:rFonts w:ascii="GHEA Grapalat" w:hAnsi="GHEA Grapalat" w:cs="Sylfaen"/>
          <w:lang w:val="it-IT"/>
        </w:rPr>
        <w:t xml:space="preserve"> </w:t>
      </w:r>
      <w:r w:rsidRPr="003865A4">
        <w:rPr>
          <w:rFonts w:ascii="GHEA Grapalat" w:hAnsi="GHEA Grapalat" w:cs="Tahoma"/>
          <w:lang w:val="ru-RU"/>
        </w:rPr>
        <w:t>ա</w:t>
      </w:r>
      <w:r w:rsidRPr="003865A4">
        <w:rPr>
          <w:rFonts w:ascii="GHEA Grapalat" w:hAnsi="GHEA Grapalat" w:cs="Tahoma"/>
        </w:rPr>
        <w:t>վանդաբար</w:t>
      </w:r>
      <w:r w:rsidRPr="003865A4">
        <w:rPr>
          <w:rFonts w:ascii="GHEA Grapalat" w:hAnsi="GHEA Grapalat" w:cs="Tahoma"/>
          <w:lang w:val="it-IT"/>
        </w:rPr>
        <w:t xml:space="preserve"> </w:t>
      </w:r>
      <w:r w:rsidRPr="003865A4">
        <w:rPr>
          <w:rFonts w:ascii="GHEA Grapalat" w:hAnsi="GHEA Grapalat" w:cs="Tahoma"/>
        </w:rPr>
        <w:t>փոխանցվող</w:t>
      </w:r>
      <w:r w:rsidRPr="003865A4">
        <w:rPr>
          <w:rFonts w:ascii="GHEA Grapalat" w:hAnsi="GHEA Grapalat" w:cs="Tahoma"/>
          <w:lang w:val="it-IT"/>
        </w:rPr>
        <w:t xml:space="preserve"> </w:t>
      </w:r>
      <w:r w:rsidRPr="003865A4">
        <w:rPr>
          <w:rFonts w:ascii="GHEA Grapalat" w:hAnsi="GHEA Grapalat" w:cs="Tahoma"/>
        </w:rPr>
        <w:t>կրոնաեկեղեցական</w:t>
      </w:r>
      <w:r w:rsidRPr="003865A4">
        <w:rPr>
          <w:rFonts w:ascii="GHEA Grapalat" w:hAnsi="GHEA Grapalat" w:cs="Tahoma"/>
          <w:lang w:val="it-IT"/>
        </w:rPr>
        <w:t xml:space="preserve"> </w:t>
      </w:r>
      <w:r w:rsidRPr="003865A4">
        <w:rPr>
          <w:rFonts w:ascii="GHEA Grapalat" w:hAnsi="GHEA Grapalat" w:cs="Tahoma"/>
        </w:rPr>
        <w:t>և</w:t>
      </w:r>
      <w:r w:rsidRPr="003865A4">
        <w:rPr>
          <w:rFonts w:ascii="GHEA Grapalat" w:hAnsi="GHEA Grapalat" w:cs="Tahoma"/>
          <w:lang w:val="it-IT"/>
        </w:rPr>
        <w:t xml:space="preserve"> </w:t>
      </w:r>
      <w:r w:rsidRPr="003865A4">
        <w:rPr>
          <w:rFonts w:ascii="GHEA Grapalat" w:hAnsi="GHEA Grapalat" w:cs="Tahoma"/>
        </w:rPr>
        <w:t>ժողովրդական</w:t>
      </w:r>
      <w:r w:rsidRPr="003865A4">
        <w:rPr>
          <w:rFonts w:ascii="GHEA Grapalat" w:hAnsi="GHEA Grapalat" w:cs="Tahoma"/>
          <w:lang w:val="it-IT"/>
        </w:rPr>
        <w:t xml:space="preserve"> </w:t>
      </w:r>
      <w:r w:rsidRPr="003865A4">
        <w:rPr>
          <w:rFonts w:ascii="GHEA Grapalat" w:hAnsi="GHEA Grapalat" w:cs="Tahoma"/>
        </w:rPr>
        <w:t>տոնե</w:t>
      </w:r>
      <w:r w:rsidRPr="003865A4">
        <w:rPr>
          <w:rFonts w:ascii="GHEA Grapalat" w:hAnsi="GHEA Grapalat" w:cs="Tahoma"/>
          <w:lang w:val="ru-RU"/>
        </w:rPr>
        <w:t>րը</w:t>
      </w:r>
      <w:r w:rsidRPr="003865A4">
        <w:rPr>
          <w:rFonts w:ascii="GHEA Grapalat" w:hAnsi="GHEA Grapalat" w:cs="Tahoma"/>
          <w:lang w:val="it-IT"/>
        </w:rPr>
        <w:t xml:space="preserve">, </w:t>
      </w:r>
      <w:r w:rsidRPr="003865A4">
        <w:rPr>
          <w:rFonts w:ascii="GHEA Grapalat" w:hAnsi="GHEA Grapalat" w:cs="Tahoma"/>
          <w:lang w:val="ru-RU"/>
        </w:rPr>
        <w:t>որոնք</w:t>
      </w:r>
      <w:r w:rsidRPr="003865A4">
        <w:rPr>
          <w:rFonts w:ascii="GHEA Grapalat" w:hAnsi="GHEA Grapalat" w:cs="Tahoma"/>
          <w:lang w:val="it-IT"/>
        </w:rPr>
        <w:t xml:space="preserve"> </w:t>
      </w:r>
      <w:r w:rsidRPr="003865A4">
        <w:rPr>
          <w:rFonts w:ascii="GHEA Grapalat" w:hAnsi="GHEA Grapalat" w:cs="Tahoma"/>
          <w:lang w:val="ru-RU"/>
        </w:rPr>
        <w:t>մ</w:t>
      </w:r>
      <w:r w:rsidRPr="003865A4">
        <w:rPr>
          <w:rFonts w:ascii="GHEA Grapalat" w:hAnsi="GHEA Grapalat" w:cs="Sylfaen"/>
          <w:lang w:val="af-ZA"/>
        </w:rPr>
        <w:t>արզում</w:t>
      </w:r>
      <w:r w:rsidRPr="003865A4">
        <w:rPr>
          <w:rFonts w:ascii="GHEA Grapalat" w:hAnsi="GHEA Grapalat" w:cs="Times Armenian"/>
          <w:lang w:val="af-ZA"/>
        </w:rPr>
        <w:t xml:space="preserve"> </w:t>
      </w:r>
      <w:r w:rsidRPr="003865A4">
        <w:rPr>
          <w:rFonts w:ascii="GHEA Grapalat" w:hAnsi="GHEA Grapalat" w:cs="Times Armenian"/>
          <w:lang w:val="ru-RU"/>
        </w:rPr>
        <w:t>կազմակերպվում</w:t>
      </w:r>
      <w:r w:rsidRPr="003865A4">
        <w:rPr>
          <w:rFonts w:ascii="GHEA Grapalat" w:hAnsi="GHEA Grapalat" w:cs="Times Armenian"/>
          <w:lang w:val="it-IT"/>
        </w:rPr>
        <w:t xml:space="preserve"> </w:t>
      </w:r>
      <w:r w:rsidRPr="003865A4">
        <w:rPr>
          <w:rFonts w:ascii="GHEA Grapalat" w:hAnsi="GHEA Grapalat" w:cs="Times Armenian"/>
          <w:lang w:val="ru-RU"/>
        </w:rPr>
        <w:t>և</w:t>
      </w:r>
      <w:r w:rsidRPr="003865A4">
        <w:rPr>
          <w:rFonts w:ascii="GHEA Grapalat" w:hAnsi="GHEA Grapalat" w:cs="Times Armenian"/>
          <w:lang w:val="it-IT"/>
        </w:rPr>
        <w:t xml:space="preserve"> </w:t>
      </w:r>
      <w:r w:rsidRPr="003865A4">
        <w:rPr>
          <w:rFonts w:ascii="GHEA Grapalat" w:hAnsi="GHEA Grapalat" w:cs="Times Armenian"/>
          <w:lang w:val="ru-RU"/>
        </w:rPr>
        <w:t>անցկացվում</w:t>
      </w:r>
      <w:r w:rsidRPr="003865A4">
        <w:rPr>
          <w:rFonts w:ascii="GHEA Grapalat" w:hAnsi="GHEA Grapalat" w:cs="Times Armenian"/>
          <w:lang w:val="it-IT"/>
        </w:rPr>
        <w:t xml:space="preserve"> </w:t>
      </w:r>
      <w:r w:rsidRPr="003865A4">
        <w:rPr>
          <w:rFonts w:ascii="GHEA Grapalat" w:hAnsi="GHEA Grapalat" w:cs="Times Armenian"/>
          <w:lang w:val="ru-RU"/>
        </w:rPr>
        <w:t>են</w:t>
      </w:r>
      <w:r w:rsidRPr="003865A4">
        <w:rPr>
          <w:rFonts w:ascii="GHEA Grapalat" w:hAnsi="GHEA Grapalat" w:cs="Times Armenian"/>
          <w:lang w:val="it-IT"/>
        </w:rPr>
        <w:t xml:space="preserve"> </w:t>
      </w:r>
      <w:r w:rsidRPr="003865A4">
        <w:rPr>
          <w:rFonts w:ascii="GHEA Grapalat" w:hAnsi="GHEA Grapalat" w:cs="Times Armenian"/>
          <w:lang w:val="ru-RU"/>
        </w:rPr>
        <w:t>մեծ</w:t>
      </w:r>
      <w:r w:rsidRPr="003865A4">
        <w:rPr>
          <w:rFonts w:ascii="GHEA Grapalat" w:hAnsi="GHEA Grapalat" w:cs="Times Armenian"/>
          <w:lang w:val="it-IT"/>
        </w:rPr>
        <w:t xml:space="preserve"> </w:t>
      </w:r>
      <w:r w:rsidRPr="003865A4">
        <w:rPr>
          <w:rFonts w:ascii="GHEA Grapalat" w:hAnsi="GHEA Grapalat" w:cs="Times Armenian"/>
          <w:lang w:val="ru-RU"/>
        </w:rPr>
        <w:t>շուքով</w:t>
      </w:r>
      <w:r w:rsidRPr="003865A4">
        <w:rPr>
          <w:rFonts w:ascii="GHEA Grapalat" w:hAnsi="GHEA Grapalat" w:cs="Times Armenian"/>
          <w:lang w:val="it-IT"/>
        </w:rPr>
        <w:t xml:space="preserve"> </w:t>
      </w:r>
      <w:r w:rsidRPr="003865A4">
        <w:rPr>
          <w:rFonts w:ascii="GHEA Grapalat" w:hAnsi="GHEA Grapalat" w:cs="Times Armenian"/>
          <w:lang w:val="ru-RU"/>
        </w:rPr>
        <w:t>և</w:t>
      </w:r>
      <w:r w:rsidRPr="003865A4">
        <w:rPr>
          <w:rFonts w:ascii="GHEA Grapalat" w:hAnsi="GHEA Grapalat" w:cs="Times Armenian"/>
          <w:lang w:val="it-IT"/>
        </w:rPr>
        <w:t xml:space="preserve"> </w:t>
      </w:r>
      <w:r w:rsidRPr="003865A4">
        <w:rPr>
          <w:rFonts w:ascii="GHEA Grapalat" w:hAnsi="GHEA Grapalat" w:cs="Times Armenian"/>
          <w:lang w:val="ru-RU"/>
        </w:rPr>
        <w:t>ոգևորությամբ</w:t>
      </w:r>
      <w:r w:rsidRPr="003865A4">
        <w:rPr>
          <w:rFonts w:ascii="GHEA Grapalat" w:hAnsi="GHEA Grapalat" w:cs="Times Armenian"/>
          <w:lang w:val="it-IT"/>
        </w:rPr>
        <w:t xml:space="preserve">, </w:t>
      </w:r>
      <w:r w:rsidRPr="003865A4">
        <w:rPr>
          <w:rFonts w:ascii="GHEA Grapalat" w:hAnsi="GHEA Grapalat" w:cs="Times Armenian"/>
          <w:lang w:val="ru-RU"/>
        </w:rPr>
        <w:t>դրանցից</w:t>
      </w:r>
      <w:r w:rsidRPr="003865A4">
        <w:rPr>
          <w:rFonts w:ascii="GHEA Grapalat" w:hAnsi="GHEA Grapalat" w:cs="Times Armenian"/>
          <w:lang w:val="it-IT"/>
        </w:rPr>
        <w:t xml:space="preserve"> </w:t>
      </w:r>
      <w:r w:rsidRPr="003865A4">
        <w:rPr>
          <w:rFonts w:ascii="GHEA Grapalat" w:hAnsi="GHEA Grapalat" w:cs="Times Armenian"/>
          <w:lang w:val="ru-RU"/>
        </w:rPr>
        <w:t>են</w:t>
      </w:r>
      <w:r w:rsidRPr="003865A4">
        <w:rPr>
          <w:rFonts w:ascii="GHEA Grapalat" w:hAnsi="GHEA Grapalat" w:cs="Times Armenian"/>
          <w:lang w:val="it-IT"/>
        </w:rPr>
        <w:t xml:space="preserve"> </w:t>
      </w:r>
      <w:r w:rsidRPr="003865A4">
        <w:rPr>
          <w:rFonts w:ascii="GHEA Grapalat" w:hAnsi="GHEA Grapalat" w:cs="Times Armenian"/>
          <w:lang w:val="ru-RU"/>
        </w:rPr>
        <w:t>եկեղեցու</w:t>
      </w:r>
      <w:r w:rsidRPr="003865A4">
        <w:rPr>
          <w:rFonts w:ascii="GHEA Grapalat" w:hAnsi="GHEA Grapalat" w:cs="Times Armenian"/>
          <w:lang w:val="it-IT"/>
        </w:rPr>
        <w:t xml:space="preserve"> </w:t>
      </w:r>
      <w:r w:rsidRPr="003865A4">
        <w:rPr>
          <w:rFonts w:ascii="GHEA Grapalat" w:hAnsi="GHEA Grapalat" w:cs="Times Armenian"/>
          <w:lang w:val="ru-RU"/>
        </w:rPr>
        <w:t>հինգ</w:t>
      </w:r>
      <w:r w:rsidRPr="003865A4">
        <w:rPr>
          <w:rFonts w:ascii="GHEA Grapalat" w:hAnsi="GHEA Grapalat" w:cs="Times Armenian"/>
          <w:lang w:val="it-IT"/>
        </w:rPr>
        <w:t xml:space="preserve"> </w:t>
      </w:r>
      <w:r w:rsidRPr="003865A4">
        <w:rPr>
          <w:rFonts w:ascii="GHEA Grapalat" w:hAnsi="GHEA Grapalat" w:cs="Times Armenian"/>
          <w:lang w:val="ru-RU"/>
        </w:rPr>
        <w:t>տաղավար</w:t>
      </w:r>
      <w:r w:rsidRPr="003865A4">
        <w:rPr>
          <w:rFonts w:ascii="GHEA Grapalat" w:hAnsi="GHEA Grapalat" w:cs="Times Armenian"/>
          <w:lang w:val="it-IT"/>
        </w:rPr>
        <w:t xml:space="preserve"> </w:t>
      </w:r>
      <w:r w:rsidRPr="003865A4">
        <w:rPr>
          <w:rFonts w:ascii="GHEA Grapalat" w:hAnsi="GHEA Grapalat" w:cs="Times Armenian"/>
          <w:lang w:val="ru-RU"/>
        </w:rPr>
        <w:t>տոները՝</w:t>
      </w:r>
      <w:r w:rsidRPr="003865A4">
        <w:rPr>
          <w:rFonts w:ascii="GHEA Grapalat" w:hAnsi="GHEA Grapalat" w:cs="Times Armenian"/>
          <w:lang w:val="it-IT"/>
        </w:rPr>
        <w:t xml:space="preserve">  </w:t>
      </w:r>
      <w:r w:rsidRPr="003865A4">
        <w:rPr>
          <w:rFonts w:ascii="GHEA Grapalat" w:hAnsi="GHEA Grapalat" w:cs="Times Armenian"/>
          <w:lang w:val="ru-RU"/>
        </w:rPr>
        <w:t>Սուրբ</w:t>
      </w:r>
      <w:r w:rsidRPr="003865A4">
        <w:rPr>
          <w:rFonts w:ascii="GHEA Grapalat" w:hAnsi="GHEA Grapalat" w:cs="Times Armenian"/>
          <w:lang w:val="it-IT"/>
        </w:rPr>
        <w:t xml:space="preserve"> </w:t>
      </w:r>
      <w:r w:rsidRPr="003865A4">
        <w:rPr>
          <w:rFonts w:ascii="GHEA Grapalat" w:hAnsi="GHEA Grapalat" w:cs="Times Armenian"/>
          <w:lang w:val="ru-RU"/>
        </w:rPr>
        <w:t>ծնունդ</w:t>
      </w:r>
      <w:r w:rsidRPr="003865A4">
        <w:rPr>
          <w:rFonts w:ascii="GHEA Grapalat" w:hAnsi="GHEA Grapalat" w:cs="Times Armenian"/>
          <w:lang w:val="it-IT"/>
        </w:rPr>
        <w:t xml:space="preserve">, </w:t>
      </w:r>
      <w:r w:rsidRPr="003865A4">
        <w:rPr>
          <w:rFonts w:ascii="GHEA Grapalat" w:hAnsi="GHEA Grapalat" w:cs="Tahoma"/>
          <w:bCs/>
        </w:rPr>
        <w:t>Սուրբ</w:t>
      </w:r>
      <w:r w:rsidRPr="003865A4">
        <w:rPr>
          <w:rFonts w:ascii="GHEA Grapalat" w:hAnsi="GHEA Grapalat" w:cs="Tahoma"/>
          <w:bCs/>
          <w:lang w:val="it-IT"/>
        </w:rPr>
        <w:t xml:space="preserve"> </w:t>
      </w:r>
      <w:r w:rsidRPr="003865A4">
        <w:rPr>
          <w:rFonts w:ascii="GHEA Grapalat" w:hAnsi="GHEA Grapalat" w:cs="Tahoma"/>
          <w:bCs/>
        </w:rPr>
        <w:t>Զատիկ</w:t>
      </w:r>
      <w:r w:rsidRPr="003865A4">
        <w:rPr>
          <w:rFonts w:ascii="GHEA Grapalat" w:hAnsi="GHEA Grapalat" w:cs="Sylfaen"/>
          <w:lang w:val="af-ZA"/>
        </w:rPr>
        <w:t xml:space="preserve"> </w:t>
      </w:r>
      <w:r w:rsidRPr="003865A4">
        <w:rPr>
          <w:rFonts w:ascii="GHEA Grapalat" w:hAnsi="GHEA Grapalat" w:cs="Sylfaen"/>
          <w:lang w:val="it-IT"/>
        </w:rPr>
        <w:t>,</w:t>
      </w:r>
      <w:r w:rsidRPr="003865A4">
        <w:rPr>
          <w:rFonts w:ascii="GHEA Grapalat" w:hAnsi="GHEA Grapalat" w:cs="Tahoma"/>
          <w:lang w:val="it-IT"/>
        </w:rPr>
        <w:t xml:space="preserve"> </w:t>
      </w:r>
      <w:r w:rsidRPr="003865A4">
        <w:rPr>
          <w:rFonts w:ascii="GHEA Grapalat" w:hAnsi="GHEA Grapalat" w:cs="Tahoma"/>
        </w:rPr>
        <w:t>Հիսուս</w:t>
      </w:r>
      <w:r w:rsidRPr="003865A4">
        <w:rPr>
          <w:rFonts w:ascii="GHEA Grapalat" w:hAnsi="GHEA Grapalat" w:cs="Tahoma"/>
          <w:lang w:val="it-IT"/>
        </w:rPr>
        <w:t xml:space="preserve"> </w:t>
      </w:r>
      <w:r w:rsidRPr="003865A4">
        <w:rPr>
          <w:rFonts w:ascii="GHEA Grapalat" w:hAnsi="GHEA Grapalat" w:cs="Tahoma"/>
        </w:rPr>
        <w:t>Քրիստոսի</w:t>
      </w:r>
      <w:r w:rsidRPr="003865A4">
        <w:rPr>
          <w:rFonts w:ascii="GHEA Grapalat" w:hAnsi="GHEA Grapalat" w:cs="Tahoma"/>
          <w:lang w:val="it-IT"/>
        </w:rPr>
        <w:t xml:space="preserve"> </w:t>
      </w:r>
      <w:r w:rsidRPr="003865A4">
        <w:rPr>
          <w:rFonts w:ascii="GHEA Grapalat" w:hAnsi="GHEA Grapalat" w:cs="Tahoma"/>
        </w:rPr>
        <w:t>Պայծառակերպության</w:t>
      </w:r>
      <w:r w:rsidRPr="003865A4">
        <w:rPr>
          <w:rFonts w:ascii="GHEA Grapalat" w:hAnsi="GHEA Grapalat" w:cs="Tahoma"/>
          <w:lang w:val="it-IT"/>
        </w:rPr>
        <w:t xml:space="preserve"> </w:t>
      </w:r>
      <w:r w:rsidRPr="003865A4">
        <w:rPr>
          <w:rFonts w:ascii="GHEA Grapalat" w:hAnsi="GHEA Grapalat" w:cs="Tahoma"/>
        </w:rPr>
        <w:t>տոն</w:t>
      </w:r>
      <w:r w:rsidRPr="003865A4">
        <w:rPr>
          <w:rFonts w:ascii="GHEA Grapalat" w:hAnsi="GHEA Grapalat" w:cs="Tahoma"/>
          <w:lang w:val="it-IT"/>
        </w:rPr>
        <w:t xml:space="preserve"> </w:t>
      </w:r>
      <w:r w:rsidRPr="003865A4">
        <w:rPr>
          <w:rFonts w:ascii="GHEA Grapalat" w:hAnsi="GHEA Grapalat" w:cs="Tahoma"/>
          <w:lang w:val="ru-RU"/>
        </w:rPr>
        <w:t>կամ</w:t>
      </w:r>
      <w:r w:rsidRPr="003865A4">
        <w:rPr>
          <w:rFonts w:ascii="GHEA Grapalat" w:hAnsi="GHEA Grapalat" w:cs="Tahoma"/>
          <w:lang w:val="it-IT"/>
        </w:rPr>
        <w:t xml:space="preserve"> </w:t>
      </w:r>
      <w:r w:rsidRPr="003865A4">
        <w:rPr>
          <w:rFonts w:ascii="GHEA Grapalat" w:hAnsi="GHEA Grapalat" w:cs="Tahoma"/>
        </w:rPr>
        <w:t>Վարդավառ</w:t>
      </w:r>
      <w:r w:rsidRPr="003865A4">
        <w:rPr>
          <w:rFonts w:ascii="GHEA Grapalat" w:hAnsi="GHEA Grapalat" w:cs="Tahoma"/>
          <w:lang w:val="it-IT"/>
        </w:rPr>
        <w:t xml:space="preserve">, </w:t>
      </w:r>
      <w:r w:rsidRPr="003865A4">
        <w:rPr>
          <w:rFonts w:ascii="GHEA Grapalat" w:hAnsi="GHEA Grapalat" w:cs="Tahoma"/>
          <w:bCs/>
        </w:rPr>
        <w:t>Սուրբ</w:t>
      </w:r>
      <w:r w:rsidRPr="003865A4">
        <w:rPr>
          <w:rFonts w:ascii="GHEA Grapalat" w:hAnsi="GHEA Grapalat" w:cs="Tahoma"/>
          <w:bCs/>
          <w:lang w:val="it-IT"/>
        </w:rPr>
        <w:t xml:space="preserve"> </w:t>
      </w:r>
      <w:r w:rsidRPr="003865A4">
        <w:rPr>
          <w:rFonts w:ascii="GHEA Grapalat" w:hAnsi="GHEA Grapalat" w:cs="Tahoma"/>
          <w:bCs/>
        </w:rPr>
        <w:t>Աստվածածնի</w:t>
      </w:r>
      <w:r w:rsidRPr="003865A4">
        <w:rPr>
          <w:rFonts w:ascii="GHEA Grapalat" w:hAnsi="GHEA Grapalat" w:cs="Tahoma"/>
          <w:bCs/>
          <w:lang w:val="it-IT"/>
        </w:rPr>
        <w:t xml:space="preserve"> </w:t>
      </w:r>
      <w:r w:rsidRPr="003865A4">
        <w:rPr>
          <w:rFonts w:ascii="GHEA Grapalat" w:hAnsi="GHEA Grapalat" w:cs="Tahoma"/>
          <w:bCs/>
        </w:rPr>
        <w:t>վերափոխման</w:t>
      </w:r>
      <w:r w:rsidRPr="003865A4">
        <w:rPr>
          <w:rFonts w:ascii="GHEA Grapalat" w:hAnsi="GHEA Grapalat" w:cs="Tahoma"/>
          <w:bCs/>
          <w:lang w:val="it-IT"/>
        </w:rPr>
        <w:t xml:space="preserve"> </w:t>
      </w:r>
      <w:r w:rsidRPr="003865A4">
        <w:rPr>
          <w:rFonts w:ascii="GHEA Grapalat" w:hAnsi="GHEA Grapalat" w:cs="Tahoma"/>
          <w:bCs/>
        </w:rPr>
        <w:t>տոն</w:t>
      </w:r>
      <w:r w:rsidRPr="003865A4">
        <w:rPr>
          <w:rFonts w:ascii="GHEA Grapalat" w:hAnsi="GHEA Grapalat" w:cs="Tahoma"/>
          <w:bCs/>
          <w:lang w:val="it-IT"/>
        </w:rPr>
        <w:t xml:space="preserve"> </w:t>
      </w:r>
      <w:r w:rsidRPr="003865A4">
        <w:rPr>
          <w:rFonts w:ascii="GHEA Grapalat" w:hAnsi="GHEA Grapalat" w:cs="Tahoma"/>
          <w:bCs/>
          <w:lang w:val="ru-RU"/>
        </w:rPr>
        <w:t>կամ</w:t>
      </w:r>
      <w:r w:rsidRPr="003865A4">
        <w:rPr>
          <w:rFonts w:ascii="GHEA Grapalat" w:hAnsi="GHEA Grapalat" w:cs="Tahoma"/>
          <w:bCs/>
          <w:lang w:val="it-IT"/>
        </w:rPr>
        <w:t xml:space="preserve"> </w:t>
      </w:r>
      <w:r w:rsidRPr="003865A4">
        <w:rPr>
          <w:rFonts w:ascii="GHEA Grapalat" w:hAnsi="GHEA Grapalat" w:cs="Tahoma"/>
        </w:rPr>
        <w:t>Խաղողօրհնեք</w:t>
      </w:r>
      <w:r w:rsidRPr="003865A4">
        <w:rPr>
          <w:rFonts w:ascii="GHEA Grapalat" w:hAnsi="GHEA Grapalat" w:cs="Tahoma"/>
          <w:bCs/>
          <w:lang w:val="it-IT"/>
        </w:rPr>
        <w:t xml:space="preserve">, </w:t>
      </w:r>
      <w:r w:rsidRPr="003865A4">
        <w:rPr>
          <w:rFonts w:ascii="GHEA Grapalat" w:hAnsi="GHEA Grapalat" w:cs="Tahoma"/>
          <w:bCs/>
        </w:rPr>
        <w:t>Խաչվերաց</w:t>
      </w:r>
      <w:r w:rsidRPr="003865A4">
        <w:rPr>
          <w:rFonts w:ascii="GHEA Grapalat" w:hAnsi="GHEA Grapalat" w:cs="Tahoma"/>
          <w:bCs/>
          <w:lang w:val="it-IT"/>
        </w:rPr>
        <w:t xml:space="preserve"> </w:t>
      </w:r>
      <w:r w:rsidRPr="003865A4">
        <w:rPr>
          <w:rFonts w:ascii="GHEA Grapalat" w:hAnsi="GHEA Grapalat" w:cs="Tahoma"/>
          <w:bCs/>
        </w:rPr>
        <w:t>տոն</w:t>
      </w:r>
      <w:r w:rsidRPr="003865A4">
        <w:rPr>
          <w:rFonts w:ascii="GHEA Grapalat" w:hAnsi="GHEA Grapalat" w:cs="Tahoma"/>
          <w:bCs/>
          <w:lang w:val="it-IT"/>
        </w:rPr>
        <w:t xml:space="preserve">, </w:t>
      </w:r>
      <w:r w:rsidRPr="003865A4">
        <w:rPr>
          <w:rFonts w:ascii="GHEA Grapalat" w:hAnsi="GHEA Grapalat" w:cs="Tahoma"/>
          <w:bCs/>
          <w:lang w:val="ru-RU"/>
        </w:rPr>
        <w:t>ինչպես</w:t>
      </w:r>
      <w:r w:rsidRPr="003865A4">
        <w:rPr>
          <w:rFonts w:ascii="GHEA Grapalat" w:hAnsi="GHEA Grapalat" w:cs="Tahoma"/>
          <w:bCs/>
          <w:lang w:val="it-IT"/>
        </w:rPr>
        <w:t xml:space="preserve"> </w:t>
      </w:r>
      <w:r w:rsidRPr="003865A4">
        <w:rPr>
          <w:rFonts w:ascii="GHEA Grapalat" w:hAnsi="GHEA Grapalat" w:cs="Tahoma"/>
          <w:bCs/>
          <w:lang w:val="ru-RU"/>
        </w:rPr>
        <w:t>նաև</w:t>
      </w:r>
      <w:r w:rsidRPr="003865A4">
        <w:rPr>
          <w:rFonts w:ascii="GHEA Grapalat" w:hAnsi="GHEA Grapalat" w:cs="Tahoma"/>
          <w:bCs/>
          <w:lang w:val="it-IT"/>
        </w:rPr>
        <w:t xml:space="preserve"> </w:t>
      </w:r>
      <w:r w:rsidRPr="003865A4">
        <w:rPr>
          <w:rFonts w:ascii="GHEA Grapalat" w:hAnsi="GHEA Grapalat" w:cs="Sylfaen"/>
          <w:lang w:val="ru-RU"/>
        </w:rPr>
        <w:t>մի</w:t>
      </w:r>
      <w:r w:rsidRPr="003865A4">
        <w:rPr>
          <w:rFonts w:ascii="GHEA Grapalat" w:hAnsi="GHEA Grapalat" w:cs="Sylfaen"/>
          <w:lang w:val="it-IT"/>
        </w:rPr>
        <w:t xml:space="preserve"> </w:t>
      </w:r>
      <w:r w:rsidRPr="003865A4">
        <w:rPr>
          <w:rFonts w:ascii="GHEA Grapalat" w:hAnsi="GHEA Grapalat" w:cs="Sylfaen"/>
          <w:lang w:val="ru-RU"/>
        </w:rPr>
        <w:t>շարք</w:t>
      </w:r>
      <w:r w:rsidRPr="003865A4">
        <w:rPr>
          <w:rFonts w:ascii="GHEA Grapalat" w:hAnsi="GHEA Grapalat" w:cs="Sylfaen"/>
          <w:lang w:val="it-IT"/>
        </w:rPr>
        <w:t xml:space="preserve"> </w:t>
      </w:r>
      <w:r w:rsidRPr="003865A4">
        <w:rPr>
          <w:rFonts w:ascii="GHEA Grapalat" w:hAnsi="GHEA Grapalat" w:cs="Sylfaen"/>
          <w:lang w:val="ru-RU"/>
        </w:rPr>
        <w:t>ժողովրդական</w:t>
      </w:r>
      <w:r w:rsidRPr="003865A4">
        <w:rPr>
          <w:rFonts w:ascii="GHEA Grapalat" w:hAnsi="GHEA Grapalat" w:cs="Sylfaen"/>
          <w:lang w:val="it-IT"/>
        </w:rPr>
        <w:t xml:space="preserve"> </w:t>
      </w:r>
      <w:r w:rsidRPr="003865A4">
        <w:rPr>
          <w:rFonts w:ascii="GHEA Grapalat" w:hAnsi="GHEA Grapalat" w:cs="Times Armenian"/>
          <w:lang w:val="ru-RU"/>
        </w:rPr>
        <w:t>տոներ՝</w:t>
      </w:r>
      <w:r w:rsidRPr="003865A4">
        <w:rPr>
          <w:rFonts w:ascii="GHEA Grapalat" w:hAnsi="GHEA Grapalat" w:cs="Times Armenian"/>
          <w:lang w:val="it-IT"/>
        </w:rPr>
        <w:t xml:space="preserve"> </w:t>
      </w:r>
      <w:r w:rsidRPr="003865A4">
        <w:rPr>
          <w:rFonts w:ascii="GHEA Grapalat" w:hAnsi="GHEA Grapalat" w:cs="Tahoma"/>
          <w:bCs/>
        </w:rPr>
        <w:t>Սուրբ</w:t>
      </w:r>
      <w:r w:rsidRPr="003865A4">
        <w:rPr>
          <w:rFonts w:ascii="GHEA Grapalat" w:hAnsi="GHEA Grapalat" w:cs="Tahoma"/>
          <w:bCs/>
          <w:lang w:val="it-IT"/>
        </w:rPr>
        <w:t xml:space="preserve"> </w:t>
      </w:r>
      <w:r w:rsidRPr="003865A4">
        <w:rPr>
          <w:rFonts w:ascii="GHEA Grapalat" w:hAnsi="GHEA Grapalat" w:cs="Tahoma"/>
          <w:bCs/>
        </w:rPr>
        <w:t>Սարգիս</w:t>
      </w:r>
      <w:r w:rsidRPr="003865A4">
        <w:rPr>
          <w:rFonts w:ascii="GHEA Grapalat" w:hAnsi="GHEA Grapalat" w:cs="Tahoma"/>
          <w:bCs/>
          <w:lang w:val="it-IT"/>
        </w:rPr>
        <w:t xml:space="preserve">, </w:t>
      </w:r>
      <w:r w:rsidRPr="003865A4">
        <w:rPr>
          <w:rFonts w:ascii="GHEA Grapalat" w:hAnsi="GHEA Grapalat" w:cs="Tahoma"/>
          <w:bCs/>
        </w:rPr>
        <w:t>Տյառնընդառաջ</w:t>
      </w:r>
      <w:r w:rsidRPr="003865A4">
        <w:rPr>
          <w:rFonts w:ascii="GHEA Grapalat" w:hAnsi="GHEA Grapalat" w:cs="Tahoma"/>
          <w:bCs/>
          <w:lang w:val="it-IT"/>
        </w:rPr>
        <w:t xml:space="preserve">, </w:t>
      </w:r>
      <w:r w:rsidRPr="003865A4">
        <w:rPr>
          <w:rFonts w:ascii="GHEA Grapalat" w:hAnsi="GHEA Grapalat" w:cs="Tahoma"/>
          <w:bCs/>
        </w:rPr>
        <w:t>Ծաղկազարդ</w:t>
      </w:r>
      <w:r w:rsidRPr="003865A4">
        <w:rPr>
          <w:rFonts w:ascii="GHEA Grapalat" w:hAnsi="GHEA Grapalat" w:cs="Tahoma"/>
          <w:bCs/>
          <w:lang w:val="it-IT"/>
        </w:rPr>
        <w:t xml:space="preserve"> </w:t>
      </w:r>
      <w:r w:rsidRPr="003865A4">
        <w:rPr>
          <w:rFonts w:ascii="GHEA Grapalat" w:hAnsi="GHEA Grapalat" w:cs="Tahoma"/>
          <w:bCs/>
          <w:lang w:val="ru-RU"/>
        </w:rPr>
        <w:t>կամ</w:t>
      </w:r>
      <w:r w:rsidRPr="003865A4">
        <w:rPr>
          <w:rFonts w:ascii="GHEA Grapalat" w:hAnsi="GHEA Grapalat" w:cs="Tahoma"/>
          <w:bCs/>
          <w:lang w:val="it-IT"/>
        </w:rPr>
        <w:t xml:space="preserve"> </w:t>
      </w:r>
      <w:r w:rsidRPr="003865A4">
        <w:rPr>
          <w:rFonts w:ascii="GHEA Grapalat" w:hAnsi="GHEA Grapalat" w:cs="Tahoma"/>
        </w:rPr>
        <w:t>մանուկների</w:t>
      </w:r>
      <w:r w:rsidRPr="003865A4">
        <w:rPr>
          <w:rFonts w:ascii="GHEA Grapalat" w:hAnsi="GHEA Grapalat" w:cs="Tahoma"/>
          <w:lang w:val="it-IT"/>
        </w:rPr>
        <w:t xml:space="preserve"> </w:t>
      </w:r>
      <w:r w:rsidRPr="003865A4">
        <w:rPr>
          <w:rFonts w:ascii="GHEA Grapalat" w:hAnsi="GHEA Grapalat" w:cs="Tahoma"/>
        </w:rPr>
        <w:t>օրհնության</w:t>
      </w:r>
      <w:r w:rsidRPr="003865A4">
        <w:rPr>
          <w:rFonts w:ascii="GHEA Grapalat" w:hAnsi="GHEA Grapalat" w:cs="Tahoma"/>
          <w:lang w:val="it-IT"/>
        </w:rPr>
        <w:t xml:space="preserve"> </w:t>
      </w:r>
      <w:r w:rsidRPr="003865A4">
        <w:rPr>
          <w:rFonts w:ascii="GHEA Grapalat" w:hAnsi="GHEA Grapalat" w:cs="Tahoma"/>
        </w:rPr>
        <w:t>օր</w:t>
      </w:r>
      <w:r w:rsidRPr="003865A4">
        <w:rPr>
          <w:rFonts w:ascii="GHEA Grapalat" w:hAnsi="GHEA Grapalat" w:cs="Tahoma"/>
          <w:lang w:val="it-IT"/>
        </w:rPr>
        <w:t xml:space="preserve">, </w:t>
      </w:r>
      <w:r w:rsidRPr="003865A4">
        <w:rPr>
          <w:rFonts w:ascii="GHEA Grapalat" w:hAnsi="GHEA Grapalat" w:cs="Tahoma"/>
          <w:lang w:val="ru-RU"/>
        </w:rPr>
        <w:t>Բերքի</w:t>
      </w:r>
      <w:r w:rsidRPr="003865A4">
        <w:rPr>
          <w:rFonts w:ascii="GHEA Grapalat" w:hAnsi="GHEA Grapalat" w:cs="Tahoma"/>
          <w:lang w:val="it-IT"/>
        </w:rPr>
        <w:t xml:space="preserve"> </w:t>
      </w:r>
      <w:r w:rsidRPr="003865A4">
        <w:rPr>
          <w:rFonts w:ascii="GHEA Grapalat" w:hAnsi="GHEA Grapalat" w:cs="Tahoma"/>
          <w:lang w:val="ru-RU"/>
        </w:rPr>
        <w:t>տոն</w:t>
      </w:r>
      <w:r w:rsidRPr="003865A4">
        <w:rPr>
          <w:rFonts w:ascii="GHEA Grapalat" w:hAnsi="GHEA Grapalat" w:cs="Tahoma"/>
          <w:lang w:val="it-IT"/>
        </w:rPr>
        <w:t xml:space="preserve"> </w:t>
      </w:r>
      <w:r w:rsidRPr="003865A4">
        <w:rPr>
          <w:rFonts w:ascii="GHEA Grapalat" w:hAnsi="GHEA Grapalat" w:cs="Tahoma"/>
          <w:lang w:val="ru-RU"/>
        </w:rPr>
        <w:t>և</w:t>
      </w:r>
      <w:r w:rsidRPr="003865A4">
        <w:rPr>
          <w:rFonts w:ascii="GHEA Grapalat" w:hAnsi="GHEA Grapalat" w:cs="Tahoma"/>
          <w:lang w:val="it-IT"/>
        </w:rPr>
        <w:t xml:space="preserve"> </w:t>
      </w:r>
      <w:r w:rsidRPr="003865A4">
        <w:rPr>
          <w:rFonts w:ascii="GHEA Grapalat" w:hAnsi="GHEA Grapalat" w:cs="Tahoma"/>
          <w:lang w:val="ru-RU"/>
        </w:rPr>
        <w:t>այլն</w:t>
      </w:r>
      <w:r w:rsidRPr="003865A4">
        <w:rPr>
          <w:rFonts w:ascii="GHEA Grapalat" w:hAnsi="GHEA Grapalat" w:cs="Tahoma"/>
          <w:lang w:val="it-IT"/>
        </w:rPr>
        <w:t>:</w:t>
      </w:r>
    </w:p>
    <w:p w:rsidR="00E53573" w:rsidRPr="003865A4" w:rsidRDefault="00E53573" w:rsidP="00E53573">
      <w:pPr>
        <w:numPr>
          <w:ilvl w:val="0"/>
          <w:numId w:val="59"/>
        </w:numPr>
        <w:autoSpaceDE w:val="0"/>
        <w:autoSpaceDN w:val="0"/>
        <w:adjustRightInd w:val="0"/>
        <w:ind w:left="-270" w:firstLine="488"/>
        <w:jc w:val="both"/>
        <w:rPr>
          <w:rFonts w:ascii="GHEA Grapalat" w:hAnsi="GHEA Grapalat" w:cs="Sylfaen"/>
          <w:lang w:val="af-ZA"/>
        </w:rPr>
      </w:pPr>
      <w:r w:rsidRPr="003865A4">
        <w:rPr>
          <w:rFonts w:ascii="GHEA Grapalat" w:hAnsi="GHEA Grapalat" w:cs="Sylfaen"/>
          <w:lang w:val="ru-RU"/>
        </w:rPr>
        <w:t>Ա</w:t>
      </w:r>
      <w:r w:rsidRPr="003865A4">
        <w:rPr>
          <w:rFonts w:ascii="GHEA Grapalat" w:hAnsi="GHEA Grapalat" w:cs="Sylfaen"/>
          <w:lang w:val="en"/>
        </w:rPr>
        <w:t>վանդույթի</w:t>
      </w:r>
      <w:r w:rsidRPr="003865A4">
        <w:rPr>
          <w:rFonts w:ascii="GHEA Grapalat" w:hAnsi="GHEA Grapalat" w:cs="Sylfaen"/>
          <w:lang w:val="af-ZA"/>
        </w:rPr>
        <w:t xml:space="preserve"> </w:t>
      </w:r>
      <w:r w:rsidRPr="003865A4">
        <w:rPr>
          <w:rFonts w:ascii="GHEA Grapalat" w:hAnsi="GHEA Grapalat" w:cs="Sylfaen"/>
          <w:lang w:val="en"/>
        </w:rPr>
        <w:t>է</w:t>
      </w:r>
      <w:r w:rsidRPr="003865A4">
        <w:rPr>
          <w:rFonts w:ascii="GHEA Grapalat" w:hAnsi="GHEA Grapalat" w:cs="Sylfaen"/>
          <w:lang w:val="af-ZA"/>
        </w:rPr>
        <w:t xml:space="preserve"> </w:t>
      </w:r>
      <w:r w:rsidRPr="003865A4">
        <w:rPr>
          <w:rFonts w:ascii="GHEA Grapalat" w:hAnsi="GHEA Grapalat" w:cs="Sylfaen"/>
          <w:lang w:val="en"/>
        </w:rPr>
        <w:t>վերածվել</w:t>
      </w:r>
      <w:r w:rsidRPr="003865A4">
        <w:rPr>
          <w:rFonts w:ascii="GHEA Grapalat" w:hAnsi="GHEA Grapalat" w:cs="Sylfaen"/>
          <w:lang w:val="af-ZA"/>
        </w:rPr>
        <w:t xml:space="preserve"> </w:t>
      </w:r>
      <w:r w:rsidRPr="003865A4">
        <w:rPr>
          <w:rFonts w:ascii="GHEA Grapalat" w:hAnsi="GHEA Grapalat" w:cs="Sylfaen"/>
          <w:lang w:val="en"/>
        </w:rPr>
        <w:t>վերջին</w:t>
      </w:r>
      <w:r w:rsidRPr="003865A4">
        <w:rPr>
          <w:rFonts w:ascii="GHEA Grapalat" w:hAnsi="GHEA Grapalat" w:cs="Sylfaen"/>
          <w:lang w:val="af-ZA"/>
        </w:rPr>
        <w:t xml:space="preserve"> </w:t>
      </w:r>
      <w:r w:rsidRPr="003865A4">
        <w:rPr>
          <w:rFonts w:ascii="GHEA Grapalat" w:hAnsi="GHEA Grapalat" w:cs="Sylfaen"/>
          <w:lang w:val="en"/>
        </w:rPr>
        <w:t>տարիներին</w:t>
      </w:r>
      <w:r w:rsidRPr="003865A4">
        <w:rPr>
          <w:rFonts w:ascii="GHEA Grapalat" w:hAnsi="GHEA Grapalat" w:cs="Sylfaen"/>
          <w:lang w:val="af-ZA"/>
        </w:rPr>
        <w:t xml:space="preserve"> </w:t>
      </w:r>
      <w:r w:rsidRPr="003865A4">
        <w:rPr>
          <w:rFonts w:ascii="GHEA Grapalat" w:hAnsi="GHEA Grapalat" w:cs="Sylfaen"/>
          <w:lang w:val="en"/>
        </w:rPr>
        <w:t>Սարդարապատի</w:t>
      </w:r>
      <w:r w:rsidRPr="003865A4">
        <w:rPr>
          <w:rFonts w:ascii="GHEA Grapalat" w:hAnsi="GHEA Grapalat"/>
          <w:lang w:val="af-ZA"/>
        </w:rPr>
        <w:t xml:space="preserve"> </w:t>
      </w:r>
      <w:r w:rsidRPr="003865A4">
        <w:rPr>
          <w:rFonts w:ascii="GHEA Grapalat" w:hAnsi="GHEA Grapalat" w:cs="Sylfaen"/>
          <w:lang w:val="en"/>
        </w:rPr>
        <w:t>հուշահամալիրում</w:t>
      </w:r>
      <w:r w:rsidRPr="003865A4">
        <w:rPr>
          <w:rFonts w:ascii="GHEA Grapalat" w:hAnsi="GHEA Grapalat"/>
          <w:lang w:val="af-ZA"/>
        </w:rPr>
        <w:t xml:space="preserve"> </w:t>
      </w:r>
      <w:r w:rsidRPr="003865A4">
        <w:rPr>
          <w:rFonts w:ascii="GHEA Grapalat" w:hAnsi="GHEA Grapalat" w:cs="Sylfaen"/>
          <w:lang w:val="en"/>
        </w:rPr>
        <w:t>տեղի</w:t>
      </w:r>
      <w:r w:rsidRPr="003865A4">
        <w:rPr>
          <w:rFonts w:ascii="GHEA Grapalat" w:hAnsi="GHEA Grapalat"/>
          <w:lang w:val="af-ZA"/>
        </w:rPr>
        <w:t xml:space="preserve"> </w:t>
      </w:r>
      <w:r w:rsidRPr="003865A4">
        <w:rPr>
          <w:rFonts w:ascii="GHEA Grapalat" w:hAnsi="GHEA Grapalat" w:cs="Sylfaen"/>
          <w:lang w:val="en"/>
        </w:rPr>
        <w:t>ունեցող</w:t>
      </w:r>
      <w:r w:rsidRPr="003865A4">
        <w:rPr>
          <w:rFonts w:ascii="GHEA Grapalat" w:hAnsi="GHEA Grapalat" w:cs="Sylfaen"/>
          <w:lang w:val="af-ZA"/>
        </w:rPr>
        <w:t xml:space="preserve"> </w:t>
      </w:r>
      <w:r w:rsidRPr="003865A4">
        <w:rPr>
          <w:rFonts w:ascii="GHEA Grapalat" w:hAnsi="GHEA Grapalat"/>
          <w:lang w:val="af-ZA"/>
        </w:rPr>
        <w:t xml:space="preserve"> </w:t>
      </w:r>
      <w:r w:rsidRPr="003865A4">
        <w:rPr>
          <w:rFonts w:ascii="GHEA Grapalat" w:hAnsi="GHEA Grapalat" w:cs="Sylfaen"/>
          <w:lang w:val="en"/>
        </w:rPr>
        <w:t>Տոլմայի</w:t>
      </w:r>
      <w:r w:rsidRPr="003865A4">
        <w:rPr>
          <w:rFonts w:ascii="GHEA Grapalat" w:hAnsi="GHEA Grapalat"/>
          <w:lang w:val="af-ZA"/>
        </w:rPr>
        <w:t xml:space="preserve"> </w:t>
      </w:r>
      <w:r w:rsidRPr="003865A4">
        <w:rPr>
          <w:rFonts w:ascii="GHEA Grapalat" w:hAnsi="GHEA Grapalat" w:cs="Sylfaen"/>
          <w:lang w:val="en"/>
        </w:rPr>
        <w:t>համահայկական</w:t>
      </w:r>
      <w:r w:rsidRPr="003865A4">
        <w:rPr>
          <w:rFonts w:ascii="GHEA Grapalat" w:hAnsi="GHEA Grapalat"/>
          <w:lang w:val="af-ZA"/>
        </w:rPr>
        <w:t xml:space="preserve"> </w:t>
      </w:r>
      <w:r w:rsidRPr="003865A4">
        <w:rPr>
          <w:rFonts w:ascii="GHEA Grapalat" w:hAnsi="GHEA Grapalat" w:cs="Sylfaen"/>
          <w:lang w:val="en"/>
        </w:rPr>
        <w:t>փառատոնը</w:t>
      </w:r>
      <w:r w:rsidRPr="003865A4">
        <w:rPr>
          <w:rFonts w:ascii="GHEA Grapalat" w:hAnsi="GHEA Grapalat"/>
          <w:lang w:val="af-ZA"/>
        </w:rPr>
        <w:t xml:space="preserve">, </w:t>
      </w:r>
      <w:r w:rsidRPr="003865A4">
        <w:rPr>
          <w:rFonts w:ascii="GHEA Grapalat" w:hAnsi="GHEA Grapalat" w:cs="Sylfaen"/>
          <w:lang w:val="en"/>
        </w:rPr>
        <w:t>որի</w:t>
      </w:r>
      <w:r w:rsidRPr="003865A4">
        <w:rPr>
          <w:rFonts w:ascii="GHEA Grapalat" w:hAnsi="GHEA Grapalat"/>
          <w:lang w:val="af-ZA"/>
        </w:rPr>
        <w:t xml:space="preserve"> </w:t>
      </w:r>
      <w:r w:rsidRPr="003865A4">
        <w:rPr>
          <w:rFonts w:ascii="GHEA Grapalat" w:hAnsi="GHEA Grapalat" w:cs="Sylfaen"/>
          <w:lang w:val="en"/>
        </w:rPr>
        <w:t>նպատակն</w:t>
      </w:r>
      <w:r w:rsidRPr="003865A4">
        <w:rPr>
          <w:rFonts w:ascii="GHEA Grapalat" w:hAnsi="GHEA Grapalat"/>
          <w:lang w:val="af-ZA"/>
        </w:rPr>
        <w:t xml:space="preserve"> </w:t>
      </w:r>
      <w:r w:rsidRPr="003865A4">
        <w:rPr>
          <w:rFonts w:ascii="GHEA Grapalat" w:hAnsi="GHEA Grapalat" w:cs="Sylfaen"/>
          <w:lang w:val="en"/>
        </w:rPr>
        <w:t>է</w:t>
      </w:r>
      <w:r w:rsidRPr="003865A4">
        <w:rPr>
          <w:rFonts w:ascii="GHEA Grapalat" w:hAnsi="GHEA Grapalat"/>
          <w:lang w:val="af-ZA"/>
        </w:rPr>
        <w:t xml:space="preserve"> </w:t>
      </w:r>
      <w:r w:rsidRPr="003865A4">
        <w:rPr>
          <w:rFonts w:ascii="GHEA Grapalat" w:hAnsi="GHEA Grapalat" w:cs="Sylfaen"/>
          <w:lang w:val="en"/>
        </w:rPr>
        <w:t>հայ</w:t>
      </w:r>
      <w:r w:rsidRPr="003865A4">
        <w:rPr>
          <w:rFonts w:ascii="GHEA Grapalat" w:hAnsi="GHEA Grapalat"/>
          <w:lang w:val="af-ZA"/>
        </w:rPr>
        <w:t xml:space="preserve"> </w:t>
      </w:r>
      <w:r w:rsidRPr="003865A4">
        <w:rPr>
          <w:rFonts w:ascii="GHEA Grapalat" w:hAnsi="GHEA Grapalat" w:cs="Sylfaen"/>
          <w:lang w:val="en"/>
        </w:rPr>
        <w:t>ավանդական</w:t>
      </w:r>
      <w:r w:rsidRPr="003865A4">
        <w:rPr>
          <w:rFonts w:ascii="GHEA Grapalat" w:hAnsi="GHEA Grapalat"/>
          <w:lang w:val="af-ZA"/>
        </w:rPr>
        <w:t xml:space="preserve"> </w:t>
      </w:r>
      <w:r w:rsidRPr="003865A4">
        <w:rPr>
          <w:rFonts w:ascii="GHEA Grapalat" w:hAnsi="GHEA Grapalat" w:cs="Sylfaen"/>
          <w:lang w:val="en"/>
        </w:rPr>
        <w:t>կերակրատեսակի</w:t>
      </w:r>
      <w:r w:rsidRPr="003865A4">
        <w:rPr>
          <w:rFonts w:ascii="GHEA Grapalat" w:hAnsi="GHEA Grapalat"/>
          <w:lang w:val="af-ZA"/>
        </w:rPr>
        <w:t xml:space="preserve"> </w:t>
      </w:r>
      <w:r w:rsidRPr="003865A4">
        <w:rPr>
          <w:rFonts w:ascii="GHEA Grapalat" w:hAnsi="GHEA Grapalat" w:cs="Sylfaen"/>
          <w:lang w:val="en"/>
        </w:rPr>
        <w:t>ժողովրդավարացումը</w:t>
      </w:r>
      <w:r w:rsidRPr="003865A4">
        <w:rPr>
          <w:rFonts w:ascii="GHEA Grapalat" w:hAnsi="GHEA Grapalat"/>
          <w:lang w:val="af-ZA"/>
        </w:rPr>
        <w:t xml:space="preserve"> </w:t>
      </w:r>
      <w:r w:rsidRPr="003865A4">
        <w:rPr>
          <w:rFonts w:ascii="GHEA Grapalat" w:hAnsi="GHEA Grapalat" w:cs="Sylfaen"/>
          <w:lang w:val="en"/>
        </w:rPr>
        <w:t>և</w:t>
      </w:r>
      <w:r w:rsidRPr="003865A4">
        <w:rPr>
          <w:rFonts w:ascii="GHEA Grapalat" w:hAnsi="GHEA Grapalat"/>
          <w:lang w:val="af-ZA"/>
        </w:rPr>
        <w:t xml:space="preserve"> </w:t>
      </w:r>
      <w:r w:rsidRPr="003865A4">
        <w:rPr>
          <w:rFonts w:ascii="GHEA Grapalat" w:hAnsi="GHEA Grapalat" w:cs="Sylfaen"/>
          <w:lang w:val="en"/>
        </w:rPr>
        <w:t>այդպիսով</w:t>
      </w:r>
      <w:r w:rsidRPr="003865A4">
        <w:rPr>
          <w:rFonts w:ascii="GHEA Grapalat" w:hAnsi="GHEA Grapalat"/>
          <w:lang w:val="af-ZA"/>
        </w:rPr>
        <w:t xml:space="preserve"> </w:t>
      </w:r>
      <w:r w:rsidRPr="003865A4">
        <w:rPr>
          <w:rFonts w:ascii="GHEA Grapalat" w:hAnsi="GHEA Grapalat" w:cs="Sylfaen"/>
          <w:lang w:val="en"/>
        </w:rPr>
        <w:t>հայոց</w:t>
      </w:r>
      <w:r w:rsidRPr="003865A4">
        <w:rPr>
          <w:rFonts w:ascii="GHEA Grapalat" w:hAnsi="GHEA Grapalat"/>
          <w:lang w:val="af-ZA"/>
        </w:rPr>
        <w:t xml:space="preserve"> </w:t>
      </w:r>
      <w:r w:rsidRPr="003865A4">
        <w:rPr>
          <w:rFonts w:ascii="GHEA Grapalat" w:hAnsi="GHEA Grapalat" w:cs="Sylfaen"/>
          <w:lang w:val="en"/>
        </w:rPr>
        <w:t>ոչ</w:t>
      </w:r>
      <w:r w:rsidRPr="003865A4">
        <w:rPr>
          <w:rFonts w:ascii="GHEA Grapalat" w:hAnsi="GHEA Grapalat"/>
          <w:lang w:val="af-ZA"/>
        </w:rPr>
        <w:t xml:space="preserve"> </w:t>
      </w:r>
      <w:r w:rsidRPr="003865A4">
        <w:rPr>
          <w:rFonts w:ascii="GHEA Grapalat" w:hAnsi="GHEA Grapalat" w:cs="Sylfaen"/>
          <w:lang w:val="en"/>
        </w:rPr>
        <w:t>նյութական</w:t>
      </w:r>
      <w:r w:rsidRPr="003865A4">
        <w:rPr>
          <w:rFonts w:ascii="GHEA Grapalat" w:hAnsi="GHEA Grapalat"/>
          <w:lang w:val="af-ZA"/>
        </w:rPr>
        <w:t xml:space="preserve"> </w:t>
      </w:r>
      <w:r w:rsidRPr="003865A4">
        <w:rPr>
          <w:rFonts w:ascii="GHEA Grapalat" w:hAnsi="GHEA Grapalat" w:cs="Sylfaen"/>
          <w:lang w:val="en"/>
        </w:rPr>
        <w:t>արժեքներից</w:t>
      </w:r>
      <w:r w:rsidRPr="003865A4">
        <w:rPr>
          <w:rFonts w:ascii="GHEA Grapalat" w:hAnsi="GHEA Grapalat"/>
          <w:lang w:val="af-ZA"/>
        </w:rPr>
        <w:t xml:space="preserve"> </w:t>
      </w:r>
      <w:r w:rsidRPr="003865A4">
        <w:rPr>
          <w:rFonts w:ascii="GHEA Grapalat" w:hAnsi="GHEA Grapalat" w:cs="Sylfaen"/>
          <w:lang w:val="en"/>
        </w:rPr>
        <w:t>մեկը</w:t>
      </w:r>
      <w:r w:rsidRPr="003865A4">
        <w:rPr>
          <w:rFonts w:ascii="GHEA Grapalat" w:hAnsi="GHEA Grapalat"/>
          <w:lang w:val="af-ZA"/>
        </w:rPr>
        <w:t xml:space="preserve"> </w:t>
      </w:r>
      <w:r w:rsidRPr="003865A4">
        <w:rPr>
          <w:rFonts w:ascii="GHEA Grapalat" w:hAnsi="GHEA Grapalat" w:cs="Sylfaen"/>
          <w:lang w:val="en"/>
        </w:rPr>
        <w:t>համարվող</w:t>
      </w:r>
      <w:r w:rsidRPr="003865A4">
        <w:rPr>
          <w:rFonts w:ascii="GHEA Grapalat" w:hAnsi="GHEA Grapalat"/>
          <w:lang w:val="af-ZA"/>
        </w:rPr>
        <w:t xml:space="preserve"> </w:t>
      </w:r>
      <w:r w:rsidRPr="003865A4">
        <w:rPr>
          <w:rFonts w:ascii="GHEA Grapalat" w:hAnsi="GHEA Grapalat" w:cs="Sylfaen"/>
          <w:lang w:val="en"/>
        </w:rPr>
        <w:t>հայկական</w:t>
      </w:r>
      <w:r w:rsidRPr="003865A4">
        <w:rPr>
          <w:rFonts w:ascii="GHEA Grapalat" w:hAnsi="GHEA Grapalat"/>
          <w:lang w:val="af-ZA"/>
        </w:rPr>
        <w:t xml:space="preserve"> </w:t>
      </w:r>
      <w:r w:rsidRPr="003865A4">
        <w:rPr>
          <w:rFonts w:ascii="GHEA Grapalat" w:hAnsi="GHEA Grapalat" w:cs="Sylfaen"/>
          <w:lang w:val="en"/>
        </w:rPr>
        <w:t>խոհանոցի</w:t>
      </w:r>
      <w:r w:rsidRPr="003865A4">
        <w:rPr>
          <w:rFonts w:ascii="GHEA Grapalat" w:hAnsi="GHEA Grapalat"/>
          <w:lang w:val="af-ZA"/>
        </w:rPr>
        <w:t xml:space="preserve"> </w:t>
      </w:r>
      <w:r w:rsidRPr="003865A4">
        <w:rPr>
          <w:rFonts w:ascii="GHEA Grapalat" w:hAnsi="GHEA Grapalat" w:cs="Sylfaen"/>
          <w:lang w:val="en"/>
        </w:rPr>
        <w:t>ամրագրումը</w:t>
      </w:r>
      <w:r w:rsidRPr="003865A4">
        <w:rPr>
          <w:rFonts w:ascii="GHEA Grapalat" w:hAnsi="GHEA Grapalat"/>
          <w:lang w:val="af-ZA"/>
        </w:rPr>
        <w:t>:</w:t>
      </w:r>
      <w:r w:rsidRPr="003865A4">
        <w:rPr>
          <w:rFonts w:ascii="Courier New" w:hAnsi="Courier New" w:cs="Courier New"/>
          <w:lang w:val="af-ZA"/>
        </w:rPr>
        <w:t> </w:t>
      </w:r>
      <w:r w:rsidRPr="003865A4">
        <w:rPr>
          <w:rFonts w:ascii="GHEA Grapalat" w:hAnsi="GHEA Grapalat" w:cs="Sylfaen"/>
          <w:lang w:val="en"/>
        </w:rPr>
        <w:t>Փառատոնի</w:t>
      </w:r>
      <w:r w:rsidRPr="003865A4">
        <w:rPr>
          <w:rFonts w:ascii="GHEA Grapalat" w:hAnsi="GHEA Grapalat"/>
          <w:lang w:val="af-ZA"/>
        </w:rPr>
        <w:t xml:space="preserve"> </w:t>
      </w:r>
      <w:r w:rsidRPr="003865A4">
        <w:rPr>
          <w:rFonts w:ascii="GHEA Grapalat" w:hAnsi="GHEA Grapalat" w:cs="Sylfaen"/>
          <w:lang w:val="en"/>
        </w:rPr>
        <w:t>նախաձեռնողն</w:t>
      </w:r>
      <w:r w:rsidRPr="003865A4">
        <w:rPr>
          <w:rFonts w:ascii="GHEA Grapalat" w:hAnsi="GHEA Grapalat"/>
          <w:lang w:val="af-ZA"/>
        </w:rPr>
        <w:t xml:space="preserve"> </w:t>
      </w:r>
      <w:r w:rsidRPr="003865A4">
        <w:rPr>
          <w:rFonts w:ascii="GHEA Grapalat" w:hAnsi="GHEA Grapalat" w:cs="Sylfaen"/>
          <w:lang w:val="en"/>
        </w:rPr>
        <w:t>է</w:t>
      </w:r>
      <w:r w:rsidRPr="003865A4">
        <w:rPr>
          <w:rFonts w:ascii="GHEA Grapalat" w:hAnsi="GHEA Grapalat"/>
          <w:lang w:val="af-ZA"/>
        </w:rPr>
        <w:t xml:space="preserve"> </w:t>
      </w:r>
      <w:r w:rsidRPr="003865A4">
        <w:rPr>
          <w:rFonts w:ascii="GHEA Grapalat" w:hAnsi="GHEA Grapalat" w:cs="Sylfaen"/>
          <w:lang w:val="en"/>
        </w:rPr>
        <w:t>Հայ</w:t>
      </w:r>
      <w:r w:rsidRPr="003865A4">
        <w:rPr>
          <w:rFonts w:ascii="GHEA Grapalat" w:hAnsi="GHEA Grapalat"/>
          <w:lang w:val="af-ZA"/>
        </w:rPr>
        <w:t xml:space="preserve"> </w:t>
      </w:r>
      <w:r w:rsidRPr="003865A4">
        <w:rPr>
          <w:rFonts w:ascii="GHEA Grapalat" w:hAnsi="GHEA Grapalat" w:cs="Sylfaen"/>
          <w:lang w:val="en"/>
        </w:rPr>
        <w:t>խոհարարական</w:t>
      </w:r>
      <w:r w:rsidRPr="003865A4">
        <w:rPr>
          <w:rFonts w:ascii="GHEA Grapalat" w:hAnsi="GHEA Grapalat"/>
          <w:lang w:val="af-ZA"/>
        </w:rPr>
        <w:t xml:space="preserve"> </w:t>
      </w:r>
      <w:r w:rsidRPr="003865A4">
        <w:rPr>
          <w:rFonts w:ascii="GHEA Grapalat" w:hAnsi="GHEA Grapalat" w:cs="Sylfaen"/>
          <w:lang w:val="en"/>
        </w:rPr>
        <w:t>ավանդույթների</w:t>
      </w:r>
      <w:r w:rsidRPr="003865A4">
        <w:rPr>
          <w:rFonts w:ascii="GHEA Grapalat" w:hAnsi="GHEA Grapalat"/>
          <w:lang w:val="af-ZA"/>
        </w:rPr>
        <w:t xml:space="preserve"> </w:t>
      </w:r>
      <w:r w:rsidRPr="003865A4">
        <w:rPr>
          <w:rFonts w:ascii="GHEA Grapalat" w:hAnsi="GHEA Grapalat" w:cs="Sylfaen"/>
          <w:lang w:val="en"/>
        </w:rPr>
        <w:t>զարգացման</w:t>
      </w:r>
      <w:r w:rsidRPr="003865A4">
        <w:rPr>
          <w:rFonts w:ascii="GHEA Grapalat" w:hAnsi="GHEA Grapalat"/>
          <w:lang w:val="af-ZA"/>
        </w:rPr>
        <w:t xml:space="preserve"> </w:t>
      </w:r>
      <w:r w:rsidRPr="003865A4">
        <w:rPr>
          <w:rFonts w:ascii="GHEA Grapalat" w:hAnsi="GHEA Grapalat" w:cs="Sylfaen"/>
          <w:lang w:val="en"/>
        </w:rPr>
        <w:t>և</w:t>
      </w:r>
      <w:r w:rsidRPr="003865A4">
        <w:rPr>
          <w:rFonts w:ascii="GHEA Grapalat" w:hAnsi="GHEA Grapalat"/>
          <w:lang w:val="af-ZA"/>
        </w:rPr>
        <w:t xml:space="preserve"> </w:t>
      </w:r>
      <w:r w:rsidRPr="003865A4">
        <w:rPr>
          <w:rFonts w:ascii="GHEA Grapalat" w:hAnsi="GHEA Grapalat" w:cs="Sylfaen"/>
          <w:lang w:val="en"/>
        </w:rPr>
        <w:t>պահպանման</w:t>
      </w:r>
      <w:r w:rsidRPr="003865A4">
        <w:rPr>
          <w:rFonts w:ascii="GHEA Grapalat" w:hAnsi="GHEA Grapalat"/>
          <w:lang w:val="af-ZA"/>
        </w:rPr>
        <w:t xml:space="preserve"> </w:t>
      </w:r>
      <w:r w:rsidRPr="003865A4">
        <w:rPr>
          <w:rFonts w:ascii="GHEA Grapalat" w:hAnsi="GHEA Grapalat" w:cs="Sylfaen"/>
          <w:lang w:val="en"/>
        </w:rPr>
        <w:t>հասարակական</w:t>
      </w:r>
      <w:r w:rsidRPr="003865A4">
        <w:rPr>
          <w:rFonts w:ascii="GHEA Grapalat" w:hAnsi="GHEA Grapalat"/>
          <w:lang w:val="af-ZA"/>
        </w:rPr>
        <w:t xml:space="preserve"> </w:t>
      </w:r>
      <w:r w:rsidRPr="003865A4">
        <w:rPr>
          <w:rFonts w:ascii="GHEA Grapalat" w:hAnsi="GHEA Grapalat" w:cs="Sylfaen"/>
          <w:lang w:val="en"/>
        </w:rPr>
        <w:t>կազմակերպությունը</w:t>
      </w:r>
      <w:r w:rsidRPr="003865A4">
        <w:rPr>
          <w:rFonts w:ascii="GHEA Grapalat" w:hAnsi="GHEA Grapalat"/>
          <w:lang w:val="af-ZA"/>
        </w:rPr>
        <w:t xml:space="preserve">, </w:t>
      </w:r>
      <w:r w:rsidRPr="003865A4">
        <w:rPr>
          <w:rFonts w:ascii="GHEA Grapalat" w:hAnsi="GHEA Grapalat" w:cs="Sylfaen"/>
          <w:lang w:val="en"/>
        </w:rPr>
        <w:t>իսկ</w:t>
      </w:r>
      <w:r w:rsidRPr="003865A4">
        <w:rPr>
          <w:rFonts w:ascii="GHEA Grapalat" w:hAnsi="GHEA Grapalat"/>
          <w:lang w:val="af-ZA"/>
        </w:rPr>
        <w:t xml:space="preserve"> </w:t>
      </w:r>
      <w:r w:rsidRPr="003865A4">
        <w:rPr>
          <w:rFonts w:ascii="GHEA Grapalat" w:hAnsi="GHEA Grapalat" w:cs="Sylfaen"/>
          <w:lang w:val="en"/>
        </w:rPr>
        <w:t>անմիջական</w:t>
      </w:r>
      <w:r w:rsidRPr="003865A4">
        <w:rPr>
          <w:rFonts w:ascii="GHEA Grapalat" w:hAnsi="GHEA Grapalat"/>
          <w:lang w:val="af-ZA"/>
        </w:rPr>
        <w:t xml:space="preserve"> </w:t>
      </w:r>
      <w:r w:rsidRPr="003865A4">
        <w:rPr>
          <w:rFonts w:ascii="GHEA Grapalat" w:hAnsi="GHEA Grapalat" w:cs="Sylfaen"/>
          <w:lang w:val="en"/>
        </w:rPr>
        <w:t>աջակիցը՝</w:t>
      </w:r>
      <w:r w:rsidRPr="003865A4">
        <w:rPr>
          <w:rFonts w:ascii="GHEA Grapalat" w:hAnsi="GHEA Grapalat"/>
          <w:lang w:val="af-ZA"/>
        </w:rPr>
        <w:t xml:space="preserve"> </w:t>
      </w:r>
      <w:r w:rsidRPr="003865A4">
        <w:rPr>
          <w:rFonts w:ascii="GHEA Grapalat" w:hAnsi="GHEA Grapalat" w:cs="Sylfaen"/>
          <w:lang w:val="en"/>
        </w:rPr>
        <w:t>ՀՀ</w:t>
      </w:r>
      <w:r w:rsidRPr="003865A4">
        <w:rPr>
          <w:rFonts w:ascii="GHEA Grapalat" w:hAnsi="GHEA Grapalat"/>
          <w:lang w:val="af-ZA"/>
        </w:rPr>
        <w:t xml:space="preserve"> </w:t>
      </w:r>
      <w:r w:rsidRPr="003865A4">
        <w:rPr>
          <w:rFonts w:ascii="GHEA Grapalat" w:hAnsi="GHEA Grapalat" w:cs="Sylfaen"/>
          <w:lang w:val="en"/>
        </w:rPr>
        <w:t>Արմավիրի</w:t>
      </w:r>
      <w:r w:rsidRPr="003865A4">
        <w:rPr>
          <w:rFonts w:ascii="GHEA Grapalat" w:hAnsi="GHEA Grapalat"/>
          <w:lang w:val="af-ZA"/>
        </w:rPr>
        <w:t xml:space="preserve"> </w:t>
      </w:r>
      <w:r w:rsidRPr="003865A4">
        <w:rPr>
          <w:rFonts w:ascii="GHEA Grapalat" w:hAnsi="GHEA Grapalat" w:cs="Sylfaen"/>
          <w:lang w:val="en"/>
        </w:rPr>
        <w:t>մարզպետարանը</w:t>
      </w:r>
      <w:r w:rsidRPr="003865A4">
        <w:rPr>
          <w:rFonts w:ascii="GHEA Grapalat" w:hAnsi="GHEA Grapalat"/>
          <w:lang w:val="af-ZA"/>
        </w:rPr>
        <w:t xml:space="preserve">: </w:t>
      </w:r>
      <w:r w:rsidRPr="003865A4">
        <w:rPr>
          <w:rFonts w:ascii="GHEA Grapalat" w:hAnsi="GHEA Grapalat" w:cs="Sylfaen"/>
          <w:lang w:val="en"/>
        </w:rPr>
        <w:t>Տեղի</w:t>
      </w:r>
      <w:r w:rsidRPr="003865A4">
        <w:rPr>
          <w:rFonts w:ascii="GHEA Grapalat" w:hAnsi="GHEA Grapalat"/>
          <w:lang w:val="af-ZA"/>
        </w:rPr>
        <w:t xml:space="preserve"> </w:t>
      </w:r>
      <w:r w:rsidRPr="003865A4">
        <w:rPr>
          <w:rFonts w:ascii="GHEA Grapalat" w:hAnsi="GHEA Grapalat" w:cs="Sylfaen"/>
          <w:lang w:val="en"/>
        </w:rPr>
        <w:t>ունենալով</w:t>
      </w:r>
      <w:r w:rsidRPr="003865A4">
        <w:rPr>
          <w:rFonts w:ascii="GHEA Grapalat" w:hAnsi="GHEA Grapalat"/>
          <w:lang w:val="af-ZA"/>
        </w:rPr>
        <w:t xml:space="preserve"> «</w:t>
      </w:r>
      <w:r w:rsidRPr="003865A4">
        <w:rPr>
          <w:rFonts w:ascii="GHEA Grapalat" w:hAnsi="GHEA Grapalat" w:cs="Sylfaen"/>
          <w:lang w:val="en"/>
        </w:rPr>
        <w:t>Ոսկե</w:t>
      </w:r>
      <w:r w:rsidRPr="003865A4">
        <w:rPr>
          <w:rFonts w:ascii="GHEA Grapalat" w:hAnsi="GHEA Grapalat"/>
          <w:lang w:val="af-ZA"/>
        </w:rPr>
        <w:t xml:space="preserve"> </w:t>
      </w:r>
      <w:r w:rsidRPr="003865A4">
        <w:rPr>
          <w:rFonts w:ascii="GHEA Grapalat" w:hAnsi="GHEA Grapalat" w:cs="Sylfaen"/>
          <w:lang w:val="en"/>
        </w:rPr>
        <w:t>ծիրան</w:t>
      </w:r>
      <w:r w:rsidRPr="003865A4">
        <w:rPr>
          <w:rFonts w:ascii="GHEA Grapalat" w:hAnsi="GHEA Grapalat"/>
          <w:lang w:val="af-ZA"/>
        </w:rPr>
        <w:t xml:space="preserve">» </w:t>
      </w:r>
      <w:r w:rsidRPr="003865A4">
        <w:rPr>
          <w:rFonts w:ascii="GHEA Grapalat" w:hAnsi="GHEA Grapalat" w:cs="Sylfaen"/>
          <w:lang w:val="en"/>
        </w:rPr>
        <w:t>միջազգային</w:t>
      </w:r>
      <w:r w:rsidRPr="003865A4">
        <w:rPr>
          <w:rFonts w:ascii="GHEA Grapalat" w:hAnsi="GHEA Grapalat"/>
          <w:lang w:val="af-ZA"/>
        </w:rPr>
        <w:t xml:space="preserve"> </w:t>
      </w:r>
      <w:r w:rsidRPr="003865A4">
        <w:rPr>
          <w:rFonts w:ascii="GHEA Grapalat" w:hAnsi="GHEA Grapalat" w:cs="Sylfaen"/>
          <w:lang w:val="en"/>
        </w:rPr>
        <w:t>կինոփառատոնի</w:t>
      </w:r>
      <w:r w:rsidRPr="003865A4">
        <w:rPr>
          <w:rFonts w:ascii="GHEA Grapalat" w:hAnsi="GHEA Grapalat"/>
          <w:lang w:val="af-ZA"/>
        </w:rPr>
        <w:t xml:space="preserve"> </w:t>
      </w:r>
      <w:r w:rsidRPr="003865A4">
        <w:rPr>
          <w:rFonts w:ascii="GHEA Grapalat" w:hAnsi="GHEA Grapalat" w:cs="Sylfaen"/>
          <w:lang w:val="en"/>
        </w:rPr>
        <w:t>շրջանակներում՝</w:t>
      </w:r>
      <w:r w:rsidRPr="003865A4">
        <w:rPr>
          <w:rFonts w:ascii="GHEA Grapalat" w:hAnsi="GHEA Grapalat"/>
          <w:lang w:val="af-ZA"/>
        </w:rPr>
        <w:t xml:space="preserve"> </w:t>
      </w:r>
      <w:r w:rsidRPr="003865A4">
        <w:rPr>
          <w:rFonts w:ascii="GHEA Grapalat" w:hAnsi="GHEA Grapalat" w:cs="Sylfaen"/>
          <w:lang w:val="en"/>
        </w:rPr>
        <w:t>Տոլմայի</w:t>
      </w:r>
      <w:r w:rsidRPr="003865A4">
        <w:rPr>
          <w:rFonts w:ascii="GHEA Grapalat" w:hAnsi="GHEA Grapalat"/>
          <w:lang w:val="af-ZA"/>
        </w:rPr>
        <w:t xml:space="preserve"> </w:t>
      </w:r>
      <w:r w:rsidRPr="003865A4">
        <w:rPr>
          <w:rFonts w:ascii="GHEA Grapalat" w:hAnsi="GHEA Grapalat" w:cs="Sylfaen"/>
          <w:lang w:val="en"/>
        </w:rPr>
        <w:lastRenderedPageBreak/>
        <w:t>փառատոնն</w:t>
      </w:r>
      <w:r w:rsidRPr="003865A4">
        <w:rPr>
          <w:rFonts w:ascii="GHEA Grapalat" w:hAnsi="GHEA Grapalat"/>
          <w:lang w:val="af-ZA"/>
        </w:rPr>
        <w:t xml:space="preserve"> </w:t>
      </w:r>
      <w:r w:rsidRPr="003865A4">
        <w:rPr>
          <w:rFonts w:ascii="GHEA Grapalat" w:hAnsi="GHEA Grapalat" w:cs="Sylfaen"/>
          <w:lang w:val="en"/>
        </w:rPr>
        <w:t>իր</w:t>
      </w:r>
      <w:r w:rsidRPr="003865A4">
        <w:rPr>
          <w:rFonts w:ascii="GHEA Grapalat" w:hAnsi="GHEA Grapalat"/>
          <w:lang w:val="af-ZA"/>
        </w:rPr>
        <w:t xml:space="preserve"> </w:t>
      </w:r>
      <w:r w:rsidRPr="003865A4">
        <w:rPr>
          <w:rFonts w:ascii="GHEA Grapalat" w:hAnsi="GHEA Grapalat" w:cs="Sylfaen"/>
          <w:lang w:val="en"/>
        </w:rPr>
        <w:t>շուրջն</w:t>
      </w:r>
      <w:r w:rsidRPr="003865A4">
        <w:rPr>
          <w:rFonts w:ascii="GHEA Grapalat" w:hAnsi="GHEA Grapalat"/>
          <w:lang w:val="af-ZA"/>
        </w:rPr>
        <w:t xml:space="preserve"> </w:t>
      </w:r>
      <w:r w:rsidRPr="003865A4">
        <w:rPr>
          <w:rFonts w:ascii="GHEA Grapalat" w:hAnsi="GHEA Grapalat" w:cs="Sylfaen"/>
          <w:lang w:val="en"/>
        </w:rPr>
        <w:t>է</w:t>
      </w:r>
      <w:r w:rsidRPr="003865A4">
        <w:rPr>
          <w:rFonts w:ascii="GHEA Grapalat" w:hAnsi="GHEA Grapalat"/>
          <w:lang w:val="af-ZA"/>
        </w:rPr>
        <w:t xml:space="preserve"> </w:t>
      </w:r>
      <w:r w:rsidRPr="003865A4">
        <w:rPr>
          <w:rFonts w:ascii="GHEA Grapalat" w:hAnsi="GHEA Grapalat" w:cs="Sylfaen"/>
          <w:lang w:val="en"/>
        </w:rPr>
        <w:t>համախմբո</w:t>
      </w:r>
      <w:r w:rsidRPr="003865A4">
        <w:rPr>
          <w:rFonts w:ascii="GHEA Grapalat" w:hAnsi="GHEA Grapalat" w:cs="Sylfaen"/>
          <w:lang w:val="ru-RU"/>
        </w:rPr>
        <w:t>ւ</w:t>
      </w:r>
      <w:r w:rsidRPr="003865A4">
        <w:rPr>
          <w:rFonts w:ascii="GHEA Grapalat" w:hAnsi="GHEA Grapalat" w:cs="Sylfaen"/>
          <w:lang w:val="en"/>
        </w:rPr>
        <w:t>մ</w:t>
      </w:r>
      <w:r w:rsidRPr="003865A4">
        <w:rPr>
          <w:rFonts w:ascii="GHEA Grapalat" w:hAnsi="GHEA Grapalat" w:cs="Sylfaen"/>
          <w:lang w:val="af-ZA"/>
        </w:rPr>
        <w:t xml:space="preserve"> </w:t>
      </w:r>
      <w:r w:rsidRPr="003865A4">
        <w:rPr>
          <w:rFonts w:ascii="GHEA Grapalat" w:hAnsi="GHEA Grapalat"/>
          <w:lang w:val="af-ZA"/>
        </w:rPr>
        <w:t xml:space="preserve"> </w:t>
      </w:r>
      <w:r w:rsidRPr="003865A4">
        <w:rPr>
          <w:rFonts w:ascii="GHEA Grapalat" w:hAnsi="GHEA Grapalat" w:cs="Sylfaen"/>
          <w:lang w:val="en"/>
        </w:rPr>
        <w:t>տարբեր</w:t>
      </w:r>
      <w:r w:rsidRPr="003865A4">
        <w:rPr>
          <w:rFonts w:ascii="GHEA Grapalat" w:hAnsi="GHEA Grapalat"/>
          <w:lang w:val="af-ZA"/>
        </w:rPr>
        <w:t xml:space="preserve"> </w:t>
      </w:r>
      <w:r w:rsidRPr="003865A4">
        <w:rPr>
          <w:rFonts w:ascii="GHEA Grapalat" w:hAnsi="GHEA Grapalat" w:cs="Sylfaen"/>
          <w:lang w:val="en"/>
        </w:rPr>
        <w:t>երկրներից</w:t>
      </w:r>
      <w:r w:rsidRPr="003865A4">
        <w:rPr>
          <w:rFonts w:ascii="GHEA Grapalat" w:hAnsi="GHEA Grapalat" w:cs="Sylfaen"/>
          <w:lang w:val="af-ZA"/>
        </w:rPr>
        <w:t xml:space="preserve"> </w:t>
      </w:r>
      <w:r w:rsidRPr="003865A4">
        <w:rPr>
          <w:rFonts w:ascii="GHEA Grapalat" w:hAnsi="GHEA Grapalat"/>
          <w:lang w:val="af-ZA"/>
        </w:rPr>
        <w:t xml:space="preserve"> </w:t>
      </w:r>
      <w:r w:rsidRPr="003865A4">
        <w:rPr>
          <w:rFonts w:ascii="GHEA Grapalat" w:hAnsi="GHEA Grapalat" w:cs="Sylfaen"/>
          <w:lang w:val="en"/>
        </w:rPr>
        <w:t>Հայ</w:t>
      </w:r>
      <w:r w:rsidRPr="003865A4">
        <w:rPr>
          <w:rFonts w:ascii="GHEA Grapalat" w:hAnsi="GHEA Grapalat" w:cs="Sylfaen"/>
          <w:lang w:val="ru-RU"/>
        </w:rPr>
        <w:t>ա</w:t>
      </w:r>
      <w:r w:rsidRPr="003865A4">
        <w:rPr>
          <w:rFonts w:ascii="GHEA Grapalat" w:hAnsi="GHEA Grapalat" w:cs="Sylfaen"/>
          <w:lang w:val="en"/>
        </w:rPr>
        <w:t>ստան</w:t>
      </w:r>
      <w:r w:rsidRPr="003865A4">
        <w:rPr>
          <w:rFonts w:ascii="GHEA Grapalat" w:hAnsi="GHEA Grapalat"/>
          <w:lang w:val="af-ZA"/>
        </w:rPr>
        <w:t xml:space="preserve"> </w:t>
      </w:r>
      <w:r w:rsidRPr="003865A4">
        <w:rPr>
          <w:rFonts w:ascii="GHEA Grapalat" w:hAnsi="GHEA Grapalat" w:cs="Sylfaen"/>
          <w:lang w:val="en"/>
        </w:rPr>
        <w:t>ժամանած</w:t>
      </w:r>
      <w:r w:rsidRPr="003865A4">
        <w:rPr>
          <w:rFonts w:ascii="GHEA Grapalat" w:hAnsi="GHEA Grapalat"/>
          <w:lang w:val="af-ZA"/>
        </w:rPr>
        <w:t xml:space="preserve"> </w:t>
      </w:r>
      <w:r w:rsidRPr="003865A4">
        <w:rPr>
          <w:rFonts w:ascii="GHEA Grapalat" w:hAnsi="GHEA Grapalat" w:cs="Sylfaen"/>
          <w:lang w:val="en"/>
        </w:rPr>
        <w:t>անվանի</w:t>
      </w:r>
      <w:r w:rsidRPr="003865A4">
        <w:rPr>
          <w:rFonts w:ascii="GHEA Grapalat" w:hAnsi="GHEA Grapalat"/>
          <w:lang w:val="af-ZA"/>
        </w:rPr>
        <w:t xml:space="preserve"> </w:t>
      </w:r>
      <w:r w:rsidRPr="003865A4">
        <w:rPr>
          <w:rFonts w:ascii="GHEA Grapalat" w:hAnsi="GHEA Grapalat" w:cs="Sylfaen"/>
          <w:lang w:val="en"/>
        </w:rPr>
        <w:t>մարդկանց</w:t>
      </w:r>
      <w:r w:rsidRPr="003865A4">
        <w:rPr>
          <w:rFonts w:ascii="GHEA Grapalat" w:hAnsi="GHEA Grapalat"/>
          <w:lang w:val="af-ZA"/>
        </w:rPr>
        <w:t xml:space="preserve"> </w:t>
      </w:r>
      <w:r w:rsidRPr="003865A4">
        <w:rPr>
          <w:rFonts w:ascii="GHEA Grapalat" w:hAnsi="GHEA Grapalat" w:cs="Sylfaen"/>
          <w:lang w:val="en"/>
        </w:rPr>
        <w:t>և</w:t>
      </w:r>
      <w:r w:rsidRPr="003865A4">
        <w:rPr>
          <w:rFonts w:ascii="GHEA Grapalat" w:hAnsi="GHEA Grapalat"/>
          <w:lang w:val="af-ZA"/>
        </w:rPr>
        <w:t xml:space="preserve"> </w:t>
      </w:r>
      <w:r w:rsidRPr="003865A4">
        <w:rPr>
          <w:rFonts w:ascii="GHEA Grapalat" w:hAnsi="GHEA Grapalat" w:cs="Sylfaen"/>
          <w:lang w:val="en"/>
        </w:rPr>
        <w:t>մեծ</w:t>
      </w:r>
      <w:r w:rsidRPr="003865A4">
        <w:rPr>
          <w:rFonts w:ascii="GHEA Grapalat" w:hAnsi="GHEA Grapalat"/>
          <w:lang w:val="af-ZA"/>
        </w:rPr>
        <w:t xml:space="preserve"> </w:t>
      </w:r>
      <w:r w:rsidRPr="003865A4">
        <w:rPr>
          <w:rFonts w:ascii="GHEA Grapalat" w:hAnsi="GHEA Grapalat" w:cs="Sylfaen"/>
          <w:lang w:val="en"/>
        </w:rPr>
        <w:t>թվով</w:t>
      </w:r>
      <w:r w:rsidRPr="003865A4">
        <w:rPr>
          <w:rFonts w:ascii="GHEA Grapalat" w:hAnsi="GHEA Grapalat"/>
          <w:lang w:val="af-ZA"/>
        </w:rPr>
        <w:t xml:space="preserve"> </w:t>
      </w:r>
      <w:r w:rsidRPr="003865A4">
        <w:rPr>
          <w:rFonts w:ascii="GHEA Grapalat" w:hAnsi="GHEA Grapalat" w:cs="Sylfaen"/>
          <w:lang w:val="en"/>
        </w:rPr>
        <w:t>այցելուների՝</w:t>
      </w:r>
      <w:r w:rsidRPr="003865A4">
        <w:rPr>
          <w:rFonts w:ascii="GHEA Grapalat" w:hAnsi="GHEA Grapalat"/>
          <w:lang w:val="af-ZA"/>
        </w:rPr>
        <w:t xml:space="preserve"> </w:t>
      </w:r>
      <w:r w:rsidRPr="003865A4">
        <w:rPr>
          <w:rFonts w:ascii="GHEA Grapalat" w:hAnsi="GHEA Grapalat" w:cs="Sylfaen"/>
          <w:lang w:val="en"/>
        </w:rPr>
        <w:t>հնարավորություն</w:t>
      </w:r>
      <w:r w:rsidRPr="003865A4">
        <w:rPr>
          <w:rFonts w:ascii="GHEA Grapalat" w:hAnsi="GHEA Grapalat" w:cs="Sylfaen"/>
          <w:lang w:val="af-ZA"/>
        </w:rPr>
        <w:t xml:space="preserve"> </w:t>
      </w:r>
      <w:r w:rsidRPr="003865A4">
        <w:rPr>
          <w:rFonts w:ascii="GHEA Grapalat" w:hAnsi="GHEA Grapalat"/>
          <w:lang w:val="af-ZA"/>
        </w:rPr>
        <w:t xml:space="preserve"> </w:t>
      </w:r>
      <w:r w:rsidRPr="003865A4">
        <w:rPr>
          <w:rFonts w:ascii="GHEA Grapalat" w:hAnsi="GHEA Grapalat" w:cs="Sylfaen"/>
          <w:lang w:val="en"/>
        </w:rPr>
        <w:t>ընձեռ</w:t>
      </w:r>
      <w:r w:rsidRPr="003865A4">
        <w:rPr>
          <w:rFonts w:ascii="GHEA Grapalat" w:hAnsi="GHEA Grapalat" w:cs="Sylfaen"/>
          <w:lang w:val="ru-RU"/>
        </w:rPr>
        <w:t>ել</w:t>
      </w:r>
      <w:r w:rsidRPr="003865A4">
        <w:rPr>
          <w:rFonts w:ascii="GHEA Grapalat" w:hAnsi="GHEA Grapalat" w:cs="Sylfaen"/>
        </w:rPr>
        <w:t>ո</w:t>
      </w:r>
      <w:r w:rsidRPr="003865A4">
        <w:rPr>
          <w:rFonts w:ascii="GHEA Grapalat" w:hAnsi="GHEA Grapalat" w:cs="Sylfaen"/>
          <w:lang w:val="ru-RU"/>
        </w:rPr>
        <w:t>վ</w:t>
      </w:r>
      <w:r w:rsidRPr="003865A4">
        <w:rPr>
          <w:rFonts w:ascii="GHEA Grapalat" w:hAnsi="GHEA Grapalat" w:cs="Sylfaen"/>
          <w:lang w:val="af-ZA"/>
        </w:rPr>
        <w:t xml:space="preserve"> </w:t>
      </w:r>
      <w:r w:rsidRPr="003865A4">
        <w:rPr>
          <w:rFonts w:ascii="GHEA Grapalat" w:hAnsi="GHEA Grapalat"/>
          <w:lang w:val="af-ZA"/>
        </w:rPr>
        <w:t xml:space="preserve"> </w:t>
      </w:r>
      <w:r w:rsidRPr="003865A4">
        <w:rPr>
          <w:rFonts w:ascii="GHEA Grapalat" w:hAnsi="GHEA Grapalat" w:cs="Sylfaen"/>
          <w:lang w:val="en"/>
        </w:rPr>
        <w:t>հայկական</w:t>
      </w:r>
      <w:r w:rsidRPr="003865A4">
        <w:rPr>
          <w:rFonts w:ascii="GHEA Grapalat" w:hAnsi="GHEA Grapalat"/>
          <w:lang w:val="af-ZA"/>
        </w:rPr>
        <w:t xml:space="preserve"> </w:t>
      </w:r>
      <w:r w:rsidRPr="003865A4">
        <w:rPr>
          <w:rFonts w:ascii="GHEA Grapalat" w:hAnsi="GHEA Grapalat" w:cs="Sylfaen"/>
          <w:lang w:val="en"/>
        </w:rPr>
        <w:t>ավանդական</w:t>
      </w:r>
      <w:r w:rsidRPr="003865A4">
        <w:rPr>
          <w:rFonts w:ascii="GHEA Grapalat" w:hAnsi="GHEA Grapalat"/>
          <w:lang w:val="af-ZA"/>
        </w:rPr>
        <w:t xml:space="preserve"> </w:t>
      </w:r>
      <w:r w:rsidRPr="003865A4">
        <w:rPr>
          <w:rFonts w:ascii="GHEA Grapalat" w:hAnsi="GHEA Grapalat" w:cs="Sylfaen"/>
          <w:lang w:val="en"/>
        </w:rPr>
        <w:t>կերակրատեսակ</w:t>
      </w:r>
      <w:r w:rsidRPr="003865A4">
        <w:rPr>
          <w:rFonts w:ascii="GHEA Grapalat" w:hAnsi="GHEA Grapalat"/>
          <w:lang w:val="af-ZA"/>
        </w:rPr>
        <w:t xml:space="preserve"> </w:t>
      </w:r>
      <w:r w:rsidRPr="003865A4">
        <w:rPr>
          <w:rFonts w:ascii="GHEA Grapalat" w:hAnsi="GHEA Grapalat" w:cs="Sylfaen"/>
          <w:lang w:val="en"/>
        </w:rPr>
        <w:t>հանդիսացող</w:t>
      </w:r>
      <w:r w:rsidRPr="003865A4">
        <w:rPr>
          <w:rFonts w:ascii="GHEA Grapalat" w:hAnsi="GHEA Grapalat"/>
          <w:lang w:val="af-ZA"/>
        </w:rPr>
        <w:t xml:space="preserve"> </w:t>
      </w:r>
      <w:r w:rsidRPr="003865A4">
        <w:rPr>
          <w:rFonts w:ascii="GHEA Grapalat" w:hAnsi="GHEA Grapalat" w:cs="Sylfaen"/>
          <w:lang w:val="en"/>
        </w:rPr>
        <w:t>տոլման</w:t>
      </w:r>
      <w:r w:rsidRPr="003865A4">
        <w:rPr>
          <w:rFonts w:ascii="GHEA Grapalat" w:hAnsi="GHEA Grapalat"/>
          <w:lang w:val="af-ZA"/>
        </w:rPr>
        <w:t xml:space="preserve"> </w:t>
      </w:r>
      <w:r w:rsidRPr="003865A4">
        <w:rPr>
          <w:rFonts w:ascii="GHEA Grapalat" w:hAnsi="GHEA Grapalat" w:cs="Sylfaen"/>
          <w:lang w:val="en"/>
        </w:rPr>
        <w:t>համտեսել</w:t>
      </w:r>
      <w:r w:rsidRPr="003865A4">
        <w:rPr>
          <w:rFonts w:ascii="GHEA Grapalat" w:hAnsi="GHEA Grapalat"/>
          <w:lang w:val="af-ZA"/>
        </w:rPr>
        <w:t xml:space="preserve"> </w:t>
      </w:r>
      <w:r w:rsidRPr="003865A4">
        <w:rPr>
          <w:rFonts w:ascii="GHEA Grapalat" w:hAnsi="GHEA Grapalat" w:cs="Sylfaen"/>
          <w:lang w:val="en"/>
        </w:rPr>
        <w:t>ոչ</w:t>
      </w:r>
      <w:r w:rsidRPr="003865A4">
        <w:rPr>
          <w:rFonts w:ascii="GHEA Grapalat" w:hAnsi="GHEA Grapalat"/>
          <w:lang w:val="af-ZA"/>
        </w:rPr>
        <w:t xml:space="preserve"> </w:t>
      </w:r>
      <w:r w:rsidRPr="003865A4">
        <w:rPr>
          <w:rFonts w:ascii="GHEA Grapalat" w:hAnsi="GHEA Grapalat" w:cs="Sylfaen"/>
          <w:lang w:val="en"/>
        </w:rPr>
        <w:t>ավանդական</w:t>
      </w:r>
      <w:r w:rsidRPr="003865A4">
        <w:rPr>
          <w:rFonts w:ascii="GHEA Grapalat" w:hAnsi="GHEA Grapalat"/>
          <w:lang w:val="af-ZA"/>
        </w:rPr>
        <w:t xml:space="preserve"> </w:t>
      </w:r>
      <w:r w:rsidRPr="003865A4">
        <w:rPr>
          <w:rFonts w:ascii="GHEA Grapalat" w:hAnsi="GHEA Grapalat" w:cs="Sylfaen"/>
          <w:lang w:val="en"/>
        </w:rPr>
        <w:t>միջավայրում</w:t>
      </w:r>
      <w:r w:rsidRPr="003865A4">
        <w:rPr>
          <w:rFonts w:ascii="GHEA Grapalat" w:hAnsi="GHEA Grapalat"/>
          <w:lang w:val="af-ZA"/>
        </w:rPr>
        <w:t xml:space="preserve">: </w:t>
      </w:r>
      <w:r w:rsidRPr="003865A4">
        <w:rPr>
          <w:rFonts w:ascii="GHEA Grapalat" w:hAnsi="GHEA Grapalat" w:cs="Sylfaen"/>
          <w:lang w:val="en"/>
        </w:rPr>
        <w:t>Փառատոնը</w:t>
      </w:r>
      <w:r w:rsidRPr="003865A4">
        <w:rPr>
          <w:rFonts w:ascii="GHEA Grapalat" w:hAnsi="GHEA Grapalat"/>
          <w:lang w:val="af-ZA"/>
        </w:rPr>
        <w:t xml:space="preserve"> </w:t>
      </w:r>
      <w:r w:rsidRPr="003865A4">
        <w:rPr>
          <w:rFonts w:ascii="GHEA Grapalat" w:hAnsi="GHEA Grapalat" w:cs="Sylfaen"/>
          <w:lang w:val="en"/>
        </w:rPr>
        <w:t>մրցութային</w:t>
      </w:r>
      <w:r w:rsidRPr="003865A4">
        <w:rPr>
          <w:rFonts w:ascii="GHEA Grapalat" w:hAnsi="GHEA Grapalat"/>
          <w:lang w:val="af-ZA"/>
        </w:rPr>
        <w:t xml:space="preserve"> </w:t>
      </w:r>
      <w:r w:rsidRPr="003865A4">
        <w:rPr>
          <w:rFonts w:ascii="GHEA Grapalat" w:hAnsi="GHEA Grapalat" w:cs="Sylfaen"/>
          <w:lang w:val="en"/>
        </w:rPr>
        <w:t>է</w:t>
      </w:r>
      <w:r w:rsidRPr="003865A4">
        <w:rPr>
          <w:rFonts w:ascii="GHEA Grapalat" w:hAnsi="GHEA Grapalat"/>
          <w:lang w:val="af-ZA"/>
        </w:rPr>
        <w:t xml:space="preserve"> </w:t>
      </w:r>
      <w:r w:rsidRPr="003865A4">
        <w:rPr>
          <w:rFonts w:ascii="Courier New" w:hAnsi="Courier New" w:cs="Courier New"/>
          <w:lang w:val="af-ZA"/>
        </w:rPr>
        <w:t> </w:t>
      </w:r>
      <w:r w:rsidRPr="003865A4">
        <w:rPr>
          <w:rFonts w:ascii="GHEA Grapalat" w:hAnsi="GHEA Grapalat" w:cs="Sylfaen"/>
          <w:lang w:val="en"/>
        </w:rPr>
        <w:t>և</w:t>
      </w:r>
      <w:r w:rsidRPr="003865A4">
        <w:rPr>
          <w:rFonts w:ascii="GHEA Grapalat" w:hAnsi="GHEA Grapalat"/>
          <w:lang w:val="af-ZA"/>
        </w:rPr>
        <w:t xml:space="preserve"> </w:t>
      </w:r>
      <w:r w:rsidRPr="003865A4">
        <w:rPr>
          <w:rFonts w:ascii="GHEA Grapalat" w:hAnsi="GHEA Grapalat" w:cs="Sylfaen"/>
          <w:lang w:val="en"/>
        </w:rPr>
        <w:t>մրցույթի</w:t>
      </w:r>
      <w:r w:rsidRPr="003865A4">
        <w:rPr>
          <w:rFonts w:ascii="GHEA Grapalat" w:hAnsi="GHEA Grapalat"/>
          <w:lang w:val="af-ZA"/>
        </w:rPr>
        <w:t xml:space="preserve"> </w:t>
      </w:r>
      <w:r w:rsidRPr="003865A4">
        <w:rPr>
          <w:rFonts w:ascii="GHEA Grapalat" w:hAnsi="GHEA Grapalat" w:cs="Sylfaen"/>
          <w:lang w:val="en"/>
        </w:rPr>
        <w:t>շրջանակներում</w:t>
      </w:r>
      <w:r w:rsidRPr="003865A4">
        <w:rPr>
          <w:rFonts w:ascii="GHEA Grapalat" w:hAnsi="GHEA Grapalat"/>
          <w:lang w:val="af-ZA"/>
        </w:rPr>
        <w:t xml:space="preserve"> </w:t>
      </w:r>
      <w:r w:rsidRPr="003865A4">
        <w:rPr>
          <w:rFonts w:ascii="GHEA Grapalat" w:hAnsi="GHEA Grapalat" w:cs="Sylfaen"/>
          <w:lang w:val="en"/>
        </w:rPr>
        <w:t>ներկայացվում</w:t>
      </w:r>
      <w:r w:rsidRPr="003865A4">
        <w:rPr>
          <w:rFonts w:ascii="GHEA Grapalat" w:hAnsi="GHEA Grapalat" w:cs="Sylfaen"/>
          <w:lang w:val="af-ZA"/>
        </w:rPr>
        <w:t xml:space="preserve"> </w:t>
      </w:r>
      <w:r w:rsidRPr="003865A4">
        <w:rPr>
          <w:rFonts w:ascii="GHEA Grapalat" w:hAnsi="GHEA Grapalat" w:cs="Sylfaen"/>
          <w:lang w:val="en"/>
        </w:rPr>
        <w:t>են</w:t>
      </w:r>
      <w:r w:rsidRPr="003865A4">
        <w:rPr>
          <w:rFonts w:ascii="GHEA Grapalat" w:hAnsi="GHEA Grapalat" w:cs="Sylfaen"/>
          <w:lang w:val="af-ZA"/>
        </w:rPr>
        <w:t xml:space="preserve"> </w:t>
      </w:r>
      <w:r w:rsidRPr="003865A4">
        <w:rPr>
          <w:rFonts w:ascii="GHEA Grapalat" w:hAnsi="GHEA Grapalat" w:cs="Sylfaen"/>
          <w:lang w:val="en"/>
        </w:rPr>
        <w:t>հետևյալ</w:t>
      </w:r>
      <w:r w:rsidRPr="003865A4">
        <w:rPr>
          <w:rFonts w:ascii="GHEA Grapalat" w:hAnsi="GHEA Grapalat"/>
          <w:lang w:val="af-ZA"/>
        </w:rPr>
        <w:t xml:space="preserve"> </w:t>
      </w:r>
      <w:r w:rsidRPr="003865A4">
        <w:rPr>
          <w:rFonts w:ascii="GHEA Grapalat" w:hAnsi="GHEA Grapalat" w:cs="Sylfaen"/>
          <w:lang w:val="en"/>
        </w:rPr>
        <w:t>անվանակարգերը՝</w:t>
      </w:r>
      <w:r w:rsidRPr="003865A4">
        <w:rPr>
          <w:rFonts w:ascii="GHEA Grapalat" w:hAnsi="GHEA Grapalat"/>
          <w:lang w:val="af-ZA"/>
        </w:rPr>
        <w:t xml:space="preserve"> «</w:t>
      </w:r>
      <w:r w:rsidRPr="003865A4">
        <w:rPr>
          <w:rFonts w:ascii="GHEA Grapalat" w:hAnsi="GHEA Grapalat" w:cs="Sylfaen"/>
          <w:lang w:val="en"/>
        </w:rPr>
        <w:t>լավագույն</w:t>
      </w:r>
      <w:r w:rsidRPr="003865A4">
        <w:rPr>
          <w:rFonts w:ascii="GHEA Grapalat" w:hAnsi="GHEA Grapalat"/>
          <w:lang w:val="af-ZA"/>
        </w:rPr>
        <w:t xml:space="preserve"> </w:t>
      </w:r>
      <w:r w:rsidRPr="003865A4">
        <w:rPr>
          <w:rFonts w:ascii="GHEA Grapalat" w:hAnsi="GHEA Grapalat" w:cs="Sylfaen"/>
          <w:lang w:val="en"/>
        </w:rPr>
        <w:t>համ</w:t>
      </w:r>
      <w:r w:rsidRPr="003865A4">
        <w:rPr>
          <w:rFonts w:ascii="GHEA Grapalat" w:hAnsi="GHEA Grapalat"/>
          <w:lang w:val="af-ZA"/>
        </w:rPr>
        <w:t>», «</w:t>
      </w:r>
      <w:r w:rsidRPr="003865A4">
        <w:rPr>
          <w:rFonts w:ascii="GHEA Grapalat" w:hAnsi="GHEA Grapalat" w:cs="Sylfaen"/>
          <w:lang w:val="en"/>
        </w:rPr>
        <w:t>լավագույն</w:t>
      </w:r>
      <w:r w:rsidRPr="003865A4">
        <w:rPr>
          <w:rFonts w:ascii="GHEA Grapalat" w:hAnsi="GHEA Grapalat"/>
          <w:lang w:val="af-ZA"/>
        </w:rPr>
        <w:t xml:space="preserve"> </w:t>
      </w:r>
      <w:r w:rsidRPr="003865A4">
        <w:rPr>
          <w:rFonts w:ascii="GHEA Grapalat" w:hAnsi="GHEA Grapalat" w:cs="Sylfaen"/>
          <w:lang w:val="en"/>
        </w:rPr>
        <w:t>տեսք</w:t>
      </w:r>
      <w:r w:rsidRPr="003865A4">
        <w:rPr>
          <w:rFonts w:ascii="GHEA Grapalat" w:hAnsi="GHEA Grapalat"/>
          <w:lang w:val="af-ZA"/>
        </w:rPr>
        <w:t>», «</w:t>
      </w:r>
      <w:r w:rsidRPr="003865A4">
        <w:rPr>
          <w:rFonts w:ascii="GHEA Grapalat" w:hAnsi="GHEA Grapalat" w:cs="Sylfaen"/>
          <w:lang w:val="en"/>
        </w:rPr>
        <w:t>լավագույն</w:t>
      </w:r>
      <w:r w:rsidRPr="003865A4">
        <w:rPr>
          <w:rFonts w:ascii="GHEA Grapalat" w:hAnsi="GHEA Grapalat"/>
          <w:lang w:val="af-ZA"/>
        </w:rPr>
        <w:t xml:space="preserve"> </w:t>
      </w:r>
      <w:r w:rsidRPr="003865A4">
        <w:rPr>
          <w:rFonts w:ascii="GHEA Grapalat" w:hAnsi="GHEA Grapalat" w:cs="Sylfaen"/>
          <w:lang w:val="en"/>
        </w:rPr>
        <w:t>մտահղացում</w:t>
      </w:r>
      <w:r w:rsidRPr="003865A4">
        <w:rPr>
          <w:rFonts w:ascii="GHEA Grapalat" w:hAnsi="GHEA Grapalat"/>
          <w:lang w:val="af-ZA"/>
        </w:rPr>
        <w:t>», «</w:t>
      </w:r>
      <w:r w:rsidRPr="003865A4">
        <w:rPr>
          <w:rFonts w:ascii="GHEA Grapalat" w:hAnsi="GHEA Grapalat" w:cs="Sylfaen"/>
          <w:lang w:val="en"/>
        </w:rPr>
        <w:t>լավագույն</w:t>
      </w:r>
      <w:r w:rsidRPr="003865A4">
        <w:rPr>
          <w:rFonts w:ascii="GHEA Grapalat" w:hAnsi="GHEA Grapalat"/>
          <w:lang w:val="af-ZA"/>
        </w:rPr>
        <w:t xml:space="preserve"> </w:t>
      </w:r>
      <w:r w:rsidRPr="003865A4">
        <w:rPr>
          <w:rFonts w:ascii="GHEA Grapalat" w:hAnsi="GHEA Grapalat" w:cs="Sylfaen"/>
          <w:lang w:val="en"/>
        </w:rPr>
        <w:t>սկսնակ</w:t>
      </w:r>
      <w:r w:rsidRPr="003865A4">
        <w:rPr>
          <w:rFonts w:ascii="GHEA Grapalat" w:hAnsi="GHEA Grapalat"/>
          <w:lang w:val="af-ZA"/>
        </w:rPr>
        <w:t xml:space="preserve"> </w:t>
      </w:r>
      <w:r w:rsidRPr="003865A4">
        <w:rPr>
          <w:rFonts w:ascii="GHEA Grapalat" w:hAnsi="GHEA Grapalat" w:cs="Sylfaen"/>
          <w:lang w:val="en"/>
        </w:rPr>
        <w:t>խոհարար</w:t>
      </w:r>
      <w:r w:rsidRPr="003865A4">
        <w:rPr>
          <w:rFonts w:ascii="GHEA Grapalat" w:hAnsi="GHEA Grapalat"/>
          <w:lang w:val="af-ZA"/>
        </w:rPr>
        <w:t xml:space="preserve">» </w:t>
      </w:r>
      <w:r w:rsidRPr="003865A4">
        <w:rPr>
          <w:rFonts w:ascii="GHEA Grapalat" w:hAnsi="GHEA Grapalat" w:cs="Sylfaen"/>
          <w:lang w:val="en"/>
        </w:rPr>
        <w:t>և</w:t>
      </w:r>
      <w:r w:rsidRPr="003865A4">
        <w:rPr>
          <w:rFonts w:ascii="GHEA Grapalat" w:hAnsi="GHEA Grapalat"/>
          <w:lang w:val="af-ZA"/>
        </w:rPr>
        <w:t xml:space="preserve"> «</w:t>
      </w:r>
      <w:r w:rsidRPr="003865A4">
        <w:rPr>
          <w:rFonts w:ascii="GHEA Grapalat" w:hAnsi="GHEA Grapalat" w:cs="Sylfaen"/>
          <w:lang w:val="en"/>
        </w:rPr>
        <w:t>հանդիսատեսի</w:t>
      </w:r>
      <w:r w:rsidRPr="003865A4">
        <w:rPr>
          <w:rFonts w:ascii="GHEA Grapalat" w:hAnsi="GHEA Grapalat"/>
          <w:lang w:val="af-ZA"/>
        </w:rPr>
        <w:t xml:space="preserve"> </w:t>
      </w:r>
      <w:r w:rsidRPr="003865A4">
        <w:rPr>
          <w:rFonts w:ascii="GHEA Grapalat" w:hAnsi="GHEA Grapalat" w:cs="Sylfaen"/>
          <w:lang w:val="en"/>
        </w:rPr>
        <w:t>համակրանք</w:t>
      </w:r>
      <w:r w:rsidRPr="003865A4">
        <w:rPr>
          <w:rFonts w:ascii="GHEA Grapalat" w:hAnsi="GHEA Grapalat"/>
          <w:lang w:val="af-ZA"/>
        </w:rPr>
        <w:t>»</w:t>
      </w:r>
      <w:r w:rsidRPr="003865A4">
        <w:rPr>
          <w:rFonts w:ascii="GHEA Grapalat" w:hAnsi="GHEA Grapalat" w:cs="Tahoma"/>
          <w:lang w:val="en"/>
        </w:rPr>
        <w:t>։</w:t>
      </w:r>
    </w:p>
    <w:p w:rsidR="00E53573" w:rsidRPr="003865A4" w:rsidRDefault="00E53573" w:rsidP="00E53573">
      <w:pPr>
        <w:numPr>
          <w:ilvl w:val="0"/>
          <w:numId w:val="59"/>
        </w:numPr>
        <w:autoSpaceDE w:val="0"/>
        <w:autoSpaceDN w:val="0"/>
        <w:adjustRightInd w:val="0"/>
        <w:ind w:left="-270" w:firstLine="488"/>
        <w:jc w:val="both"/>
        <w:rPr>
          <w:rFonts w:ascii="GHEA Grapalat" w:hAnsi="GHEA Grapalat" w:cs="Sylfaen"/>
          <w:lang w:val="af-ZA"/>
        </w:rPr>
      </w:pP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գյուղատնտեսական</w:t>
      </w:r>
      <w:r w:rsidRPr="003865A4">
        <w:rPr>
          <w:rFonts w:ascii="GHEA Grapalat" w:hAnsi="GHEA Grapalat" w:cs="Times Armenian"/>
          <w:lang w:val="af-ZA"/>
        </w:rPr>
        <w:t xml:space="preserve"> </w:t>
      </w:r>
      <w:r w:rsidRPr="003865A4">
        <w:rPr>
          <w:rFonts w:ascii="GHEA Grapalat" w:hAnsi="GHEA Grapalat" w:cs="Sylfaen"/>
          <w:lang w:val="af-ZA"/>
        </w:rPr>
        <w:t>մասնագիտացումը</w:t>
      </w:r>
      <w:r w:rsidRPr="003865A4">
        <w:rPr>
          <w:rFonts w:ascii="GHEA Grapalat" w:hAnsi="GHEA Grapalat" w:cs="Times Armenian"/>
          <w:lang w:val="af-ZA"/>
        </w:rPr>
        <w:t xml:space="preserve"> </w:t>
      </w:r>
      <w:r w:rsidRPr="003865A4">
        <w:rPr>
          <w:rFonts w:ascii="GHEA Grapalat" w:hAnsi="GHEA Grapalat" w:cs="Sylfaen"/>
          <w:lang w:val="af-ZA"/>
        </w:rPr>
        <w:t>հետաքրքիր</w:t>
      </w:r>
      <w:r w:rsidRPr="003865A4">
        <w:rPr>
          <w:rFonts w:ascii="GHEA Grapalat" w:hAnsi="GHEA Grapalat" w:cs="Times Armenian"/>
          <w:lang w:val="af-ZA"/>
        </w:rPr>
        <w:t xml:space="preserve"> </w:t>
      </w:r>
      <w:r w:rsidRPr="003865A4">
        <w:rPr>
          <w:rFonts w:ascii="GHEA Grapalat" w:hAnsi="GHEA Grapalat" w:cs="Sylfaen"/>
          <w:lang w:val="af-ZA"/>
        </w:rPr>
        <w:t>առավելություն</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ներկայացնում</w:t>
      </w:r>
      <w:r w:rsidRPr="003865A4">
        <w:rPr>
          <w:rFonts w:ascii="GHEA Grapalat" w:hAnsi="GHEA Grapalat" w:cs="Times Armenian"/>
          <w:lang w:val="af-ZA"/>
        </w:rPr>
        <w:t xml:space="preserve"> </w:t>
      </w:r>
      <w:r w:rsidRPr="003865A4">
        <w:rPr>
          <w:rFonts w:ascii="GHEA Grapalat" w:hAnsi="GHEA Grapalat" w:cs="Sylfaen"/>
          <w:lang w:val="af-ZA"/>
        </w:rPr>
        <w:t>գյուղական</w:t>
      </w:r>
      <w:r w:rsidRPr="003865A4">
        <w:rPr>
          <w:rFonts w:ascii="GHEA Grapalat" w:hAnsi="GHEA Grapalat" w:cs="Times Armenian"/>
          <w:lang w:val="af-ZA"/>
        </w:rPr>
        <w:t xml:space="preserve"> </w:t>
      </w:r>
      <w:r w:rsidRPr="003865A4">
        <w:rPr>
          <w:rFonts w:ascii="GHEA Grapalat" w:hAnsi="GHEA Grapalat" w:cs="Sylfaen"/>
          <w:lang w:val="af-ZA"/>
        </w:rPr>
        <w:t>տուրիզմի</w:t>
      </w:r>
      <w:r w:rsidRPr="003865A4">
        <w:rPr>
          <w:rFonts w:ascii="GHEA Grapalat" w:hAnsi="GHEA Grapalat" w:cs="Times Armenian"/>
          <w:lang w:val="af-ZA"/>
        </w:rPr>
        <w:t xml:space="preserve"> </w:t>
      </w:r>
      <w:r w:rsidRPr="003865A4">
        <w:rPr>
          <w:rFonts w:ascii="GHEA Grapalat" w:hAnsi="GHEA Grapalat" w:cs="Sylfaen"/>
          <w:lang w:val="af-ZA"/>
        </w:rPr>
        <w:t>զարգացման</w:t>
      </w:r>
      <w:r w:rsidRPr="003865A4">
        <w:rPr>
          <w:rFonts w:ascii="GHEA Grapalat" w:hAnsi="GHEA Grapalat" w:cs="Times Armenian"/>
          <w:lang w:val="af-ZA"/>
        </w:rPr>
        <w:t xml:space="preserve"> </w:t>
      </w:r>
      <w:r w:rsidRPr="003865A4">
        <w:rPr>
          <w:rFonts w:ascii="GHEA Grapalat" w:hAnsi="GHEA Grapalat" w:cs="Sylfaen"/>
          <w:lang w:val="af-ZA"/>
        </w:rPr>
        <w:t>համար</w:t>
      </w:r>
      <w:r w:rsidRPr="003865A4">
        <w:rPr>
          <w:rFonts w:ascii="GHEA Grapalat" w:hAnsi="GHEA Grapalat" w:cs="Times Armenian"/>
          <w:lang w:val="af-ZA"/>
        </w:rPr>
        <w:t xml:space="preserve">: </w:t>
      </w:r>
      <w:r w:rsidRPr="003865A4">
        <w:rPr>
          <w:rFonts w:ascii="GHEA Grapalat" w:hAnsi="GHEA Grapalat" w:cs="Sylfaen"/>
          <w:lang w:val="af-ZA"/>
        </w:rPr>
        <w:t>Էկոլոգիապես</w:t>
      </w:r>
      <w:r w:rsidRPr="003865A4">
        <w:rPr>
          <w:rFonts w:ascii="GHEA Grapalat" w:hAnsi="GHEA Grapalat" w:cs="Times Armenian"/>
          <w:lang w:val="af-ZA"/>
        </w:rPr>
        <w:t xml:space="preserve"> </w:t>
      </w:r>
      <w:r w:rsidRPr="003865A4">
        <w:rPr>
          <w:rFonts w:ascii="GHEA Grapalat" w:hAnsi="GHEA Grapalat" w:cs="Sylfaen"/>
          <w:lang w:val="af-ZA"/>
        </w:rPr>
        <w:t>մաքուր</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համային</w:t>
      </w:r>
      <w:r w:rsidRPr="003865A4">
        <w:rPr>
          <w:rFonts w:ascii="GHEA Grapalat" w:hAnsi="GHEA Grapalat" w:cs="Times Armenian"/>
          <w:lang w:val="af-ZA"/>
        </w:rPr>
        <w:t xml:space="preserve"> </w:t>
      </w:r>
      <w:r w:rsidRPr="003865A4">
        <w:rPr>
          <w:rFonts w:ascii="GHEA Grapalat" w:hAnsi="GHEA Grapalat" w:cs="Sylfaen"/>
          <w:lang w:val="af-ZA"/>
        </w:rPr>
        <w:t>բարձր</w:t>
      </w:r>
      <w:r w:rsidRPr="003865A4">
        <w:rPr>
          <w:rFonts w:ascii="GHEA Grapalat" w:hAnsi="GHEA Grapalat" w:cs="Times Armenian"/>
          <w:lang w:val="af-ZA"/>
        </w:rPr>
        <w:t xml:space="preserve"> </w:t>
      </w:r>
      <w:r w:rsidRPr="003865A4">
        <w:rPr>
          <w:rFonts w:ascii="GHEA Grapalat" w:hAnsi="GHEA Grapalat" w:cs="Sylfaen"/>
          <w:lang w:val="af-ZA"/>
        </w:rPr>
        <w:t>արժեքներով</w:t>
      </w:r>
      <w:r w:rsidRPr="003865A4">
        <w:rPr>
          <w:rFonts w:ascii="GHEA Grapalat" w:hAnsi="GHEA Grapalat" w:cs="Times Armenian"/>
          <w:lang w:val="af-ZA"/>
        </w:rPr>
        <w:t xml:space="preserve"> </w:t>
      </w:r>
      <w:r w:rsidRPr="003865A4">
        <w:rPr>
          <w:rFonts w:ascii="GHEA Grapalat" w:hAnsi="GHEA Grapalat" w:cs="Sylfaen"/>
          <w:lang w:val="af-ZA"/>
        </w:rPr>
        <w:t>օժտված</w:t>
      </w:r>
      <w:r w:rsidRPr="003865A4">
        <w:rPr>
          <w:rFonts w:ascii="GHEA Grapalat" w:hAnsi="GHEA Grapalat" w:cs="Times Armenian"/>
          <w:lang w:val="af-ZA"/>
        </w:rPr>
        <w:t xml:space="preserve"> </w:t>
      </w:r>
      <w:r w:rsidRPr="003865A4">
        <w:rPr>
          <w:rFonts w:ascii="GHEA Grapalat" w:hAnsi="GHEA Grapalat" w:cs="Sylfaen"/>
          <w:lang w:val="af-ZA"/>
        </w:rPr>
        <w:t>գյուղատնտեսական</w:t>
      </w:r>
      <w:r w:rsidRPr="003865A4">
        <w:rPr>
          <w:rFonts w:ascii="GHEA Grapalat" w:hAnsi="GHEA Grapalat" w:cs="Times Armenian"/>
          <w:lang w:val="af-ZA"/>
        </w:rPr>
        <w:t xml:space="preserve"> </w:t>
      </w:r>
      <w:r w:rsidRPr="003865A4">
        <w:rPr>
          <w:rFonts w:ascii="GHEA Grapalat" w:hAnsi="GHEA Grapalat" w:cs="Sylfaen"/>
          <w:lang w:val="af-ZA"/>
        </w:rPr>
        <w:t>մթերքներն</w:t>
      </w:r>
      <w:r w:rsidRPr="003865A4">
        <w:rPr>
          <w:rFonts w:ascii="GHEA Grapalat" w:hAnsi="GHEA Grapalat" w:cs="Times Armenian"/>
          <w:lang w:val="af-ZA"/>
        </w:rPr>
        <w:t xml:space="preserve"> </w:t>
      </w:r>
      <w:r w:rsidRPr="003865A4">
        <w:rPr>
          <w:rFonts w:ascii="GHEA Grapalat" w:hAnsi="GHEA Grapalat" w:cs="Sylfaen"/>
          <w:lang w:val="af-ZA"/>
        </w:rPr>
        <w:t>առանձնակի</w:t>
      </w:r>
      <w:r w:rsidRPr="003865A4">
        <w:rPr>
          <w:rFonts w:ascii="GHEA Grapalat" w:hAnsi="GHEA Grapalat" w:cs="ArialArmenianMT"/>
          <w:lang w:val="af-ZA"/>
        </w:rPr>
        <w:t xml:space="preserve"> </w:t>
      </w:r>
      <w:r w:rsidRPr="003865A4">
        <w:rPr>
          <w:rFonts w:ascii="GHEA Grapalat" w:hAnsi="GHEA Grapalat" w:cs="Sylfaen"/>
          <w:lang w:val="af-ZA"/>
        </w:rPr>
        <w:t>նշանակություն</w:t>
      </w:r>
      <w:r w:rsidRPr="003865A4">
        <w:rPr>
          <w:rFonts w:ascii="GHEA Grapalat" w:hAnsi="GHEA Grapalat" w:cs="Times Armenian"/>
          <w:lang w:val="af-ZA"/>
        </w:rPr>
        <w:t xml:space="preserve"> </w:t>
      </w:r>
      <w:r w:rsidRPr="003865A4">
        <w:rPr>
          <w:rFonts w:ascii="GHEA Grapalat" w:hAnsi="GHEA Grapalat" w:cs="Sylfaen"/>
          <w:lang w:val="af-ZA"/>
        </w:rPr>
        <w:t>ունեն</w:t>
      </w:r>
      <w:r w:rsidRPr="003865A4">
        <w:rPr>
          <w:rFonts w:ascii="GHEA Grapalat" w:hAnsi="GHEA Grapalat" w:cs="Times Armenian"/>
          <w:lang w:val="af-ZA"/>
        </w:rPr>
        <w:t xml:space="preserve"> </w:t>
      </w:r>
      <w:r w:rsidRPr="003865A4">
        <w:rPr>
          <w:rFonts w:ascii="GHEA Grapalat" w:hAnsi="GHEA Grapalat" w:cs="Sylfaen"/>
          <w:lang w:val="af-ZA"/>
        </w:rPr>
        <w:t>տուրիզմի</w:t>
      </w:r>
      <w:r w:rsidRPr="003865A4">
        <w:rPr>
          <w:rFonts w:ascii="GHEA Grapalat" w:hAnsi="GHEA Grapalat" w:cs="Times Armenian"/>
          <w:lang w:val="af-ZA"/>
        </w:rPr>
        <w:t xml:space="preserve"> </w:t>
      </w:r>
      <w:r w:rsidRPr="003865A4">
        <w:rPr>
          <w:rFonts w:ascii="GHEA Grapalat" w:hAnsi="GHEA Grapalat" w:cs="Sylfaen"/>
          <w:lang w:val="af-ZA"/>
        </w:rPr>
        <w:t>տեսանկյունից</w:t>
      </w:r>
      <w:r w:rsidRPr="003865A4">
        <w:rPr>
          <w:rFonts w:ascii="GHEA Grapalat" w:hAnsi="GHEA Grapalat" w:cs="Times Armenian"/>
          <w:lang w:val="af-ZA"/>
        </w:rPr>
        <w:t xml:space="preserve">, </w:t>
      </w:r>
      <w:r w:rsidRPr="003865A4">
        <w:rPr>
          <w:rFonts w:ascii="GHEA Grapalat" w:hAnsi="GHEA Grapalat" w:cs="Sylfaen"/>
          <w:lang w:val="af-ZA"/>
        </w:rPr>
        <w:t>որը</w:t>
      </w:r>
      <w:r w:rsidRPr="003865A4">
        <w:rPr>
          <w:rFonts w:ascii="GHEA Grapalat" w:hAnsi="GHEA Grapalat" w:cs="Times Armenian"/>
          <w:lang w:val="af-ZA"/>
        </w:rPr>
        <w:t xml:space="preserve"> </w:t>
      </w:r>
      <w:r w:rsidRPr="003865A4">
        <w:rPr>
          <w:rFonts w:ascii="GHEA Grapalat" w:hAnsi="GHEA Grapalat" w:cs="Sylfaen"/>
          <w:lang w:val="af-ZA"/>
        </w:rPr>
        <w:t>կարող</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դառնալ</w:t>
      </w:r>
      <w:r w:rsidRPr="003865A4">
        <w:rPr>
          <w:rFonts w:ascii="GHEA Grapalat" w:hAnsi="GHEA Grapalat" w:cs="Times Armenian"/>
          <w:lang w:val="af-ZA"/>
        </w:rPr>
        <w:t xml:space="preserve"> </w:t>
      </w:r>
      <w:r w:rsidRPr="003865A4">
        <w:rPr>
          <w:rFonts w:ascii="GHEA Grapalat" w:hAnsi="GHEA Grapalat" w:cs="Sylfaen"/>
          <w:lang w:val="af-ZA"/>
        </w:rPr>
        <w:t>տուրիստների</w:t>
      </w:r>
      <w:r w:rsidRPr="003865A4">
        <w:rPr>
          <w:rFonts w:ascii="GHEA Grapalat" w:hAnsi="GHEA Grapalat" w:cs="Times Armenian"/>
          <w:lang w:val="af-ZA"/>
        </w:rPr>
        <w:t xml:space="preserve"> </w:t>
      </w:r>
      <w:r w:rsidRPr="003865A4">
        <w:rPr>
          <w:rFonts w:ascii="GHEA Grapalat" w:hAnsi="GHEA Grapalat" w:cs="Sylfaen"/>
          <w:lang w:val="af-ZA"/>
        </w:rPr>
        <w:t>սպասարկման</w:t>
      </w:r>
      <w:r w:rsidRPr="003865A4">
        <w:rPr>
          <w:rFonts w:ascii="GHEA Grapalat" w:hAnsi="GHEA Grapalat" w:cs="Times Armenian"/>
          <w:lang w:val="af-ZA"/>
        </w:rPr>
        <w:t xml:space="preserve"> </w:t>
      </w:r>
      <w:r w:rsidRPr="003865A4">
        <w:rPr>
          <w:rFonts w:ascii="GHEA Grapalat" w:hAnsi="GHEA Grapalat" w:cs="Sylfaen"/>
          <w:lang w:val="af-ZA"/>
        </w:rPr>
        <w:t>կարևոր</w:t>
      </w:r>
      <w:r w:rsidRPr="003865A4">
        <w:rPr>
          <w:rFonts w:ascii="GHEA Grapalat" w:hAnsi="GHEA Grapalat" w:cs="Times Armenian"/>
          <w:lang w:val="af-ZA"/>
        </w:rPr>
        <w:t xml:space="preserve"> </w:t>
      </w:r>
      <w:r w:rsidRPr="003865A4">
        <w:rPr>
          <w:rFonts w:ascii="GHEA Grapalat" w:hAnsi="GHEA Grapalat" w:cs="Sylfaen"/>
          <w:lang w:val="af-ZA"/>
        </w:rPr>
        <w:t>բաղկացուցիչ</w:t>
      </w:r>
      <w:r w:rsidRPr="003865A4">
        <w:rPr>
          <w:rFonts w:ascii="GHEA Grapalat" w:hAnsi="GHEA Grapalat" w:cs="Times Armenian"/>
          <w:lang w:val="af-ZA"/>
        </w:rPr>
        <w:t xml:space="preserve"> </w:t>
      </w:r>
      <w:r w:rsidRPr="003865A4">
        <w:rPr>
          <w:rFonts w:ascii="GHEA Grapalat" w:hAnsi="GHEA Grapalat" w:cs="Sylfaen"/>
          <w:lang w:val="af-ZA"/>
        </w:rPr>
        <w:t>մասերից</w:t>
      </w:r>
      <w:r w:rsidRPr="003865A4">
        <w:rPr>
          <w:rFonts w:ascii="GHEA Grapalat" w:hAnsi="GHEA Grapalat" w:cs="Times Armenian"/>
          <w:lang w:val="af-ZA"/>
        </w:rPr>
        <w:t xml:space="preserve"> </w:t>
      </w:r>
      <w:r w:rsidRPr="003865A4">
        <w:rPr>
          <w:rFonts w:ascii="GHEA Grapalat" w:hAnsi="GHEA Grapalat" w:cs="Sylfaen"/>
          <w:lang w:val="af-ZA"/>
        </w:rPr>
        <w:t>մեկը</w:t>
      </w:r>
      <w:r w:rsidRPr="003865A4">
        <w:rPr>
          <w:rFonts w:ascii="GHEA Grapalat" w:hAnsi="GHEA Grapalat" w:cs="Times Armenian"/>
          <w:lang w:val="af-ZA"/>
        </w:rPr>
        <w:t>:</w:t>
      </w:r>
    </w:p>
    <w:p w:rsidR="00E53573" w:rsidRPr="003865A4" w:rsidRDefault="00E53573" w:rsidP="00E53573">
      <w:pPr>
        <w:numPr>
          <w:ilvl w:val="0"/>
          <w:numId w:val="59"/>
        </w:numPr>
        <w:autoSpaceDE w:val="0"/>
        <w:autoSpaceDN w:val="0"/>
        <w:adjustRightInd w:val="0"/>
        <w:ind w:left="-270" w:firstLine="488"/>
        <w:jc w:val="both"/>
        <w:rPr>
          <w:rStyle w:val="Normal1"/>
          <w:rFonts w:ascii="GHEA Grapalat" w:hAnsi="GHEA Grapalat" w:cs="Sylfaen"/>
          <w:lang w:val="af-ZA"/>
        </w:rPr>
      </w:pPr>
      <w:r w:rsidRPr="003865A4">
        <w:rPr>
          <w:rStyle w:val="Normal1"/>
          <w:rFonts w:ascii="GHEA Grapalat" w:hAnsi="GHEA Grapalat" w:cs="Sylfaen"/>
        </w:rPr>
        <w:t>Զբոսաշրջության</w:t>
      </w:r>
      <w:r w:rsidRPr="003865A4">
        <w:rPr>
          <w:rStyle w:val="Normal1"/>
          <w:rFonts w:ascii="GHEA Grapalat" w:hAnsi="GHEA Grapalat"/>
          <w:lang w:val="af-ZA"/>
        </w:rPr>
        <w:t xml:space="preserve"> </w:t>
      </w:r>
      <w:r w:rsidRPr="003865A4">
        <w:rPr>
          <w:rStyle w:val="Normal1"/>
          <w:rFonts w:ascii="GHEA Grapalat" w:hAnsi="GHEA Grapalat" w:cs="Sylfaen"/>
        </w:rPr>
        <w:t>զարգացման</w:t>
      </w:r>
      <w:r w:rsidRPr="003865A4">
        <w:rPr>
          <w:rStyle w:val="Normal1"/>
          <w:rFonts w:ascii="GHEA Grapalat" w:hAnsi="GHEA Grapalat"/>
          <w:lang w:val="af-ZA"/>
        </w:rPr>
        <w:t xml:space="preserve"> </w:t>
      </w:r>
      <w:r w:rsidRPr="003865A4">
        <w:rPr>
          <w:rStyle w:val="Normal1"/>
          <w:rFonts w:ascii="GHEA Grapalat" w:hAnsi="GHEA Grapalat" w:cs="Sylfaen"/>
        </w:rPr>
        <w:t>գործընթացում</w:t>
      </w:r>
      <w:r w:rsidRPr="003865A4">
        <w:rPr>
          <w:rStyle w:val="Normal1"/>
          <w:rFonts w:ascii="GHEA Grapalat" w:hAnsi="GHEA Grapalat"/>
          <w:lang w:val="af-ZA"/>
        </w:rPr>
        <w:t xml:space="preserve"> </w:t>
      </w:r>
      <w:r w:rsidRPr="003865A4">
        <w:rPr>
          <w:rStyle w:val="Normal1"/>
          <w:rFonts w:ascii="GHEA Grapalat" w:hAnsi="GHEA Grapalat" w:cs="Sylfaen"/>
        </w:rPr>
        <w:t>կարևորվում</w:t>
      </w:r>
      <w:r w:rsidRPr="003865A4">
        <w:rPr>
          <w:rStyle w:val="Normal1"/>
          <w:rFonts w:ascii="GHEA Grapalat" w:hAnsi="GHEA Grapalat"/>
          <w:lang w:val="af-ZA"/>
        </w:rPr>
        <w:t xml:space="preserve"> </w:t>
      </w:r>
      <w:r w:rsidRPr="003865A4">
        <w:rPr>
          <w:rStyle w:val="Normal1"/>
          <w:rFonts w:ascii="GHEA Grapalat" w:hAnsi="GHEA Grapalat" w:cs="Sylfaen"/>
        </w:rPr>
        <w:t>է</w:t>
      </w:r>
      <w:r w:rsidRPr="003865A4">
        <w:rPr>
          <w:rStyle w:val="Normal1"/>
          <w:rFonts w:ascii="GHEA Grapalat" w:hAnsi="GHEA Grapalat"/>
          <w:lang w:val="af-ZA"/>
        </w:rPr>
        <w:t xml:space="preserve"> </w:t>
      </w:r>
      <w:r w:rsidRPr="003865A4">
        <w:rPr>
          <w:rStyle w:val="Normal1"/>
          <w:rFonts w:ascii="GHEA Grapalat" w:hAnsi="GHEA Grapalat" w:cs="Sylfaen"/>
        </w:rPr>
        <w:t>հուշանվերների</w:t>
      </w:r>
      <w:r w:rsidRPr="003865A4">
        <w:rPr>
          <w:rStyle w:val="Normal1"/>
          <w:rFonts w:ascii="GHEA Grapalat" w:hAnsi="GHEA Grapalat"/>
          <w:lang w:val="af-ZA"/>
        </w:rPr>
        <w:t xml:space="preserve"> </w:t>
      </w:r>
      <w:r w:rsidRPr="003865A4">
        <w:rPr>
          <w:rStyle w:val="Normal1"/>
          <w:rFonts w:ascii="GHEA Grapalat" w:hAnsi="GHEA Grapalat" w:cs="Sylfaen"/>
        </w:rPr>
        <w:t>շուկայի</w:t>
      </w:r>
      <w:r w:rsidRPr="003865A4">
        <w:rPr>
          <w:rStyle w:val="Normal1"/>
          <w:rFonts w:ascii="GHEA Grapalat" w:hAnsi="GHEA Grapalat"/>
          <w:lang w:val="af-ZA"/>
        </w:rPr>
        <w:t xml:space="preserve"> </w:t>
      </w:r>
      <w:r w:rsidRPr="003865A4">
        <w:rPr>
          <w:rStyle w:val="Normal1"/>
          <w:rFonts w:ascii="GHEA Grapalat" w:hAnsi="GHEA Grapalat" w:cs="Sylfaen"/>
        </w:rPr>
        <w:t>առկայությունը</w:t>
      </w:r>
      <w:r w:rsidRPr="003865A4">
        <w:rPr>
          <w:rStyle w:val="Normal1"/>
          <w:rFonts w:ascii="GHEA Grapalat" w:hAnsi="GHEA Grapalat"/>
          <w:lang w:val="af-ZA"/>
        </w:rPr>
        <w:t xml:space="preserve"> </w:t>
      </w:r>
      <w:r w:rsidRPr="003865A4">
        <w:rPr>
          <w:rStyle w:val="Normal1"/>
          <w:rFonts w:ascii="GHEA Grapalat" w:hAnsi="GHEA Grapalat" w:cs="Sylfaen"/>
        </w:rPr>
        <w:t>և</w:t>
      </w:r>
      <w:r w:rsidRPr="003865A4">
        <w:rPr>
          <w:rStyle w:val="Normal1"/>
          <w:rFonts w:ascii="GHEA Grapalat" w:hAnsi="GHEA Grapalat"/>
          <w:lang w:val="af-ZA"/>
        </w:rPr>
        <w:t xml:space="preserve"> </w:t>
      </w:r>
      <w:r w:rsidRPr="003865A4">
        <w:rPr>
          <w:rStyle w:val="Normal1"/>
          <w:rFonts w:ascii="GHEA Grapalat" w:hAnsi="GHEA Grapalat" w:cs="Sylfaen"/>
        </w:rPr>
        <w:t>զարգացումը</w:t>
      </w:r>
      <w:r w:rsidRPr="003865A4">
        <w:rPr>
          <w:rStyle w:val="Normal1"/>
          <w:rFonts w:ascii="GHEA Grapalat" w:hAnsi="GHEA Grapalat" w:cs="Arial Armenian"/>
        </w:rPr>
        <w:t>։</w:t>
      </w:r>
      <w:r w:rsidRPr="003865A4">
        <w:rPr>
          <w:rStyle w:val="Normal1"/>
          <w:rFonts w:ascii="GHEA Grapalat" w:hAnsi="GHEA Grapalat"/>
          <w:lang w:val="af-ZA"/>
        </w:rPr>
        <w:t xml:space="preserve"> </w:t>
      </w:r>
      <w:r w:rsidRPr="003865A4">
        <w:rPr>
          <w:rStyle w:val="Normal1"/>
          <w:rFonts w:ascii="GHEA Grapalat" w:hAnsi="GHEA Grapalat" w:cs="Sylfaen"/>
        </w:rPr>
        <w:t>Մարզում</w:t>
      </w:r>
      <w:r w:rsidRPr="003865A4">
        <w:rPr>
          <w:rStyle w:val="Normal1"/>
          <w:rFonts w:ascii="GHEA Grapalat" w:hAnsi="GHEA Grapalat"/>
          <w:lang w:val="af-ZA"/>
        </w:rPr>
        <w:t xml:space="preserve"> </w:t>
      </w:r>
      <w:r w:rsidRPr="003865A4">
        <w:rPr>
          <w:rStyle w:val="Normal1"/>
          <w:rFonts w:ascii="GHEA Grapalat" w:hAnsi="GHEA Grapalat" w:cs="Sylfaen"/>
        </w:rPr>
        <w:t>կան</w:t>
      </w:r>
      <w:r w:rsidRPr="003865A4">
        <w:rPr>
          <w:rStyle w:val="Normal1"/>
          <w:rFonts w:ascii="GHEA Grapalat" w:hAnsi="GHEA Grapalat"/>
          <w:lang w:val="af-ZA"/>
        </w:rPr>
        <w:t xml:space="preserve"> </w:t>
      </w:r>
      <w:r w:rsidRPr="003865A4">
        <w:rPr>
          <w:rStyle w:val="Normal1"/>
          <w:rFonts w:ascii="GHEA Grapalat" w:hAnsi="GHEA Grapalat" w:cs="Sylfaen"/>
        </w:rPr>
        <w:t>շնորհալի</w:t>
      </w:r>
      <w:r w:rsidRPr="003865A4">
        <w:rPr>
          <w:rStyle w:val="Normal1"/>
          <w:rFonts w:ascii="GHEA Grapalat" w:hAnsi="GHEA Grapalat"/>
          <w:lang w:val="af-ZA"/>
        </w:rPr>
        <w:t xml:space="preserve"> </w:t>
      </w:r>
      <w:r w:rsidRPr="003865A4">
        <w:rPr>
          <w:rStyle w:val="Normal1"/>
          <w:rFonts w:ascii="GHEA Grapalat" w:hAnsi="GHEA Grapalat" w:cs="Sylfaen"/>
        </w:rPr>
        <w:t>վարպետներ</w:t>
      </w:r>
      <w:r w:rsidRPr="003865A4">
        <w:rPr>
          <w:rStyle w:val="Normal1"/>
          <w:rFonts w:ascii="GHEA Grapalat" w:hAnsi="GHEA Grapalat"/>
          <w:lang w:val="af-ZA"/>
        </w:rPr>
        <w:t xml:space="preserve">, </w:t>
      </w:r>
      <w:r w:rsidRPr="003865A4">
        <w:rPr>
          <w:rStyle w:val="Normal1"/>
          <w:rFonts w:ascii="GHEA Grapalat" w:hAnsi="GHEA Grapalat" w:cs="Sylfaen"/>
        </w:rPr>
        <w:t>որոնք</w:t>
      </w:r>
      <w:r w:rsidRPr="003865A4">
        <w:rPr>
          <w:rStyle w:val="Normal1"/>
          <w:rFonts w:ascii="GHEA Grapalat" w:hAnsi="GHEA Grapalat"/>
          <w:lang w:val="af-ZA"/>
        </w:rPr>
        <w:t xml:space="preserve"> </w:t>
      </w:r>
      <w:r w:rsidRPr="003865A4">
        <w:rPr>
          <w:rStyle w:val="Normal1"/>
          <w:rFonts w:ascii="GHEA Grapalat" w:hAnsi="GHEA Grapalat" w:cs="Sylfaen"/>
        </w:rPr>
        <w:t>այսօրվա</w:t>
      </w:r>
      <w:r w:rsidRPr="003865A4">
        <w:rPr>
          <w:rStyle w:val="Normal1"/>
          <w:rFonts w:ascii="GHEA Grapalat" w:hAnsi="GHEA Grapalat"/>
          <w:lang w:val="af-ZA"/>
        </w:rPr>
        <w:t xml:space="preserve"> </w:t>
      </w:r>
      <w:r w:rsidRPr="003865A4">
        <w:rPr>
          <w:rStyle w:val="Normal1"/>
          <w:rFonts w:ascii="GHEA Grapalat" w:hAnsi="GHEA Grapalat" w:cs="Sylfaen"/>
        </w:rPr>
        <w:t>դրությամբ</w:t>
      </w:r>
      <w:r w:rsidRPr="003865A4">
        <w:rPr>
          <w:rStyle w:val="Normal1"/>
          <w:rFonts w:ascii="GHEA Grapalat" w:hAnsi="GHEA Grapalat"/>
          <w:lang w:val="af-ZA"/>
        </w:rPr>
        <w:t xml:space="preserve"> </w:t>
      </w:r>
      <w:r w:rsidRPr="003865A4">
        <w:rPr>
          <w:rStyle w:val="Normal1"/>
          <w:rFonts w:ascii="GHEA Grapalat" w:hAnsi="GHEA Grapalat" w:cs="Sylfaen"/>
        </w:rPr>
        <w:t>կատարում</w:t>
      </w:r>
      <w:r w:rsidRPr="003865A4">
        <w:rPr>
          <w:rStyle w:val="Normal1"/>
          <w:rFonts w:ascii="GHEA Grapalat" w:hAnsi="GHEA Grapalat"/>
          <w:lang w:val="af-ZA"/>
        </w:rPr>
        <w:t xml:space="preserve"> </w:t>
      </w:r>
      <w:r w:rsidRPr="003865A4">
        <w:rPr>
          <w:rStyle w:val="Normal1"/>
          <w:rFonts w:ascii="GHEA Grapalat" w:hAnsi="GHEA Grapalat" w:cs="Sylfaen"/>
        </w:rPr>
        <w:t>են</w:t>
      </w:r>
      <w:r w:rsidRPr="003865A4">
        <w:rPr>
          <w:rStyle w:val="Normal1"/>
          <w:rFonts w:ascii="GHEA Grapalat" w:hAnsi="GHEA Grapalat"/>
          <w:lang w:val="af-ZA"/>
        </w:rPr>
        <w:t xml:space="preserve"> </w:t>
      </w:r>
      <w:r w:rsidRPr="003865A4">
        <w:rPr>
          <w:rStyle w:val="Normal1"/>
          <w:rFonts w:ascii="GHEA Grapalat" w:hAnsi="GHEA Grapalat" w:cs="Sylfaen"/>
        </w:rPr>
        <w:t>սակավաթիվ</w:t>
      </w:r>
      <w:r w:rsidRPr="003865A4">
        <w:rPr>
          <w:rStyle w:val="Normal1"/>
          <w:rFonts w:ascii="GHEA Grapalat" w:hAnsi="GHEA Grapalat"/>
          <w:lang w:val="af-ZA"/>
        </w:rPr>
        <w:t xml:space="preserve"> </w:t>
      </w:r>
      <w:r w:rsidRPr="003865A4">
        <w:rPr>
          <w:rStyle w:val="Normal1"/>
          <w:rFonts w:ascii="GHEA Grapalat" w:hAnsi="GHEA Grapalat" w:cs="Sylfaen"/>
        </w:rPr>
        <w:t>պատվերներ</w:t>
      </w:r>
      <w:r w:rsidRPr="003865A4">
        <w:rPr>
          <w:rStyle w:val="Normal1"/>
          <w:rFonts w:ascii="GHEA Grapalat" w:hAnsi="GHEA Grapalat" w:cs="Sylfaen"/>
          <w:lang w:val="af-ZA"/>
        </w:rPr>
        <w:t xml:space="preserve"> </w:t>
      </w:r>
      <w:r w:rsidRPr="003865A4">
        <w:rPr>
          <w:rStyle w:val="Normal1"/>
          <w:rFonts w:ascii="GHEA Grapalat" w:hAnsi="GHEA Grapalat" w:cs="Sylfaen"/>
        </w:rPr>
        <w:t>և</w:t>
      </w:r>
      <w:r w:rsidRPr="003865A4">
        <w:rPr>
          <w:rStyle w:val="Normal1"/>
          <w:rFonts w:ascii="GHEA Grapalat" w:hAnsi="GHEA Grapalat" w:cs="Sylfaen"/>
          <w:lang w:val="af-ZA"/>
        </w:rPr>
        <w:t xml:space="preserve"> </w:t>
      </w:r>
      <w:r w:rsidRPr="003865A4">
        <w:rPr>
          <w:rStyle w:val="Normal1"/>
          <w:rFonts w:ascii="GHEA Grapalat" w:hAnsi="GHEA Grapalat" w:cs="Sylfaen"/>
        </w:rPr>
        <w:t>իրենց</w:t>
      </w:r>
      <w:r w:rsidRPr="003865A4">
        <w:rPr>
          <w:rStyle w:val="Normal1"/>
          <w:rFonts w:ascii="GHEA Grapalat" w:hAnsi="GHEA Grapalat"/>
          <w:lang w:val="af-ZA"/>
        </w:rPr>
        <w:t xml:space="preserve"> </w:t>
      </w:r>
      <w:r w:rsidRPr="003865A4">
        <w:rPr>
          <w:rStyle w:val="Normal1"/>
          <w:rFonts w:ascii="GHEA Grapalat" w:hAnsi="GHEA Grapalat" w:cs="Sylfaen"/>
        </w:rPr>
        <w:t>արտադրանքը</w:t>
      </w:r>
      <w:r w:rsidRPr="003865A4">
        <w:rPr>
          <w:rStyle w:val="Normal1"/>
          <w:rFonts w:ascii="GHEA Grapalat" w:hAnsi="GHEA Grapalat"/>
          <w:lang w:val="af-ZA"/>
        </w:rPr>
        <w:t xml:space="preserve">  </w:t>
      </w:r>
      <w:r w:rsidRPr="003865A4">
        <w:rPr>
          <w:rStyle w:val="Normal1"/>
          <w:rFonts w:ascii="GHEA Grapalat" w:hAnsi="GHEA Grapalat"/>
        </w:rPr>
        <w:t>իրացնում</w:t>
      </w:r>
      <w:r w:rsidRPr="003865A4">
        <w:rPr>
          <w:rStyle w:val="Normal1"/>
          <w:rFonts w:ascii="GHEA Grapalat" w:hAnsi="GHEA Grapalat"/>
          <w:lang w:val="af-ZA"/>
        </w:rPr>
        <w:t xml:space="preserve"> </w:t>
      </w:r>
      <w:r w:rsidRPr="003865A4">
        <w:rPr>
          <w:rStyle w:val="Normal1"/>
          <w:rFonts w:ascii="GHEA Grapalat" w:hAnsi="GHEA Grapalat"/>
        </w:rPr>
        <w:t>են</w:t>
      </w:r>
      <w:r w:rsidRPr="003865A4">
        <w:rPr>
          <w:rStyle w:val="Normal1"/>
          <w:rFonts w:ascii="GHEA Grapalat" w:hAnsi="GHEA Grapalat"/>
          <w:lang w:val="af-ZA"/>
        </w:rPr>
        <w:t xml:space="preserve"> </w:t>
      </w:r>
      <w:r w:rsidRPr="003865A4">
        <w:rPr>
          <w:rStyle w:val="Normal1"/>
          <w:rFonts w:ascii="GHEA Grapalat" w:hAnsi="GHEA Grapalat" w:cs="Sylfaen"/>
        </w:rPr>
        <w:t>մայրաքաղաքում</w:t>
      </w:r>
      <w:r w:rsidRPr="003865A4">
        <w:rPr>
          <w:rStyle w:val="Normal1"/>
          <w:rFonts w:ascii="GHEA Grapalat" w:hAnsi="GHEA Grapalat"/>
          <w:lang w:val="af-ZA"/>
        </w:rPr>
        <w:t xml:space="preserve"> </w:t>
      </w:r>
      <w:r w:rsidRPr="003865A4">
        <w:rPr>
          <w:rStyle w:val="Normal1"/>
          <w:rFonts w:ascii="GHEA Grapalat" w:hAnsi="GHEA Grapalat" w:cs="Sylfaen"/>
        </w:rPr>
        <w:t>և</w:t>
      </w:r>
      <w:r w:rsidRPr="003865A4">
        <w:rPr>
          <w:rStyle w:val="Normal1"/>
          <w:rFonts w:ascii="GHEA Grapalat" w:hAnsi="GHEA Grapalat"/>
          <w:lang w:val="af-ZA"/>
        </w:rPr>
        <w:t xml:space="preserve"> </w:t>
      </w:r>
      <w:r w:rsidRPr="003865A4">
        <w:rPr>
          <w:rStyle w:val="Normal1"/>
          <w:rFonts w:ascii="GHEA Grapalat" w:hAnsi="GHEA Grapalat" w:cs="Sylfaen"/>
          <w:lang w:val="ru-RU"/>
        </w:rPr>
        <w:t>հ</w:t>
      </w:r>
      <w:r w:rsidRPr="003865A4">
        <w:rPr>
          <w:rStyle w:val="Normal1"/>
          <w:rFonts w:ascii="GHEA Grapalat" w:hAnsi="GHEA Grapalat" w:cs="Sylfaen"/>
        </w:rPr>
        <w:t>անրապետության</w:t>
      </w:r>
      <w:r w:rsidRPr="003865A4">
        <w:rPr>
          <w:rStyle w:val="Normal1"/>
          <w:rFonts w:ascii="GHEA Grapalat" w:hAnsi="GHEA Grapalat"/>
          <w:lang w:val="af-ZA"/>
        </w:rPr>
        <w:t xml:space="preserve"> </w:t>
      </w:r>
      <w:r w:rsidRPr="003865A4">
        <w:rPr>
          <w:rStyle w:val="Normal1"/>
          <w:rFonts w:ascii="GHEA Grapalat" w:hAnsi="GHEA Grapalat" w:cs="Sylfaen"/>
        </w:rPr>
        <w:t>սահմաններից</w:t>
      </w:r>
      <w:r w:rsidRPr="003865A4">
        <w:rPr>
          <w:rStyle w:val="Normal1"/>
          <w:rFonts w:ascii="GHEA Grapalat" w:hAnsi="GHEA Grapalat"/>
          <w:lang w:val="af-ZA"/>
        </w:rPr>
        <w:t xml:space="preserve"> </w:t>
      </w:r>
      <w:r w:rsidRPr="003865A4">
        <w:rPr>
          <w:rStyle w:val="Normal1"/>
          <w:rFonts w:ascii="GHEA Grapalat" w:hAnsi="GHEA Grapalat" w:cs="Sylfaen"/>
        </w:rPr>
        <w:t>դուրս</w:t>
      </w:r>
      <w:r w:rsidRPr="003865A4">
        <w:rPr>
          <w:rStyle w:val="Normal1"/>
          <w:rFonts w:ascii="GHEA Grapalat" w:hAnsi="GHEA Grapalat" w:cs="Arial Armenian"/>
        </w:rPr>
        <w:t>։</w:t>
      </w:r>
      <w:r w:rsidRPr="003865A4">
        <w:rPr>
          <w:rStyle w:val="Normal1"/>
          <w:rFonts w:ascii="GHEA Grapalat" w:hAnsi="GHEA Grapalat"/>
          <w:lang w:val="af-ZA"/>
        </w:rPr>
        <w:t xml:space="preserve"> </w:t>
      </w:r>
      <w:r w:rsidRPr="003865A4">
        <w:rPr>
          <w:rStyle w:val="Normal1"/>
          <w:rFonts w:ascii="GHEA Grapalat" w:hAnsi="GHEA Grapalat" w:cs="Sylfaen"/>
        </w:rPr>
        <w:t>Պահանջարկի</w:t>
      </w:r>
      <w:r w:rsidRPr="003865A4">
        <w:rPr>
          <w:rStyle w:val="Normal1"/>
          <w:rFonts w:ascii="GHEA Grapalat" w:hAnsi="GHEA Grapalat"/>
          <w:lang w:val="af-ZA"/>
        </w:rPr>
        <w:t xml:space="preserve"> </w:t>
      </w:r>
      <w:r w:rsidRPr="003865A4">
        <w:rPr>
          <w:rStyle w:val="Normal1"/>
          <w:rFonts w:ascii="GHEA Grapalat" w:hAnsi="GHEA Grapalat" w:cs="Sylfaen"/>
        </w:rPr>
        <w:t>առկայության</w:t>
      </w:r>
      <w:r w:rsidRPr="003865A4">
        <w:rPr>
          <w:rStyle w:val="Normal1"/>
          <w:rFonts w:ascii="GHEA Grapalat" w:hAnsi="GHEA Grapalat"/>
          <w:lang w:val="af-ZA"/>
        </w:rPr>
        <w:t xml:space="preserve"> </w:t>
      </w:r>
      <w:r w:rsidRPr="003865A4">
        <w:rPr>
          <w:rStyle w:val="Normal1"/>
          <w:rFonts w:ascii="GHEA Grapalat" w:hAnsi="GHEA Grapalat" w:cs="Sylfaen"/>
        </w:rPr>
        <w:t>դեպքում</w:t>
      </w:r>
      <w:r w:rsidRPr="003865A4">
        <w:rPr>
          <w:rStyle w:val="Normal1"/>
          <w:rFonts w:ascii="GHEA Grapalat" w:hAnsi="GHEA Grapalat"/>
          <w:lang w:val="af-ZA"/>
        </w:rPr>
        <w:t xml:space="preserve"> </w:t>
      </w:r>
      <w:r w:rsidRPr="003865A4">
        <w:rPr>
          <w:rStyle w:val="Normal1"/>
          <w:rFonts w:ascii="GHEA Grapalat" w:hAnsi="GHEA Grapalat" w:cs="Sylfaen"/>
        </w:rPr>
        <w:t>հուշանվերների</w:t>
      </w:r>
      <w:r w:rsidRPr="003865A4">
        <w:rPr>
          <w:rStyle w:val="Normal1"/>
          <w:rFonts w:ascii="GHEA Grapalat" w:hAnsi="GHEA Grapalat"/>
          <w:lang w:val="af-ZA"/>
        </w:rPr>
        <w:t xml:space="preserve"> </w:t>
      </w:r>
      <w:r w:rsidRPr="003865A4">
        <w:rPr>
          <w:rStyle w:val="Normal1"/>
          <w:rFonts w:ascii="GHEA Grapalat" w:hAnsi="GHEA Grapalat" w:cs="Sylfaen"/>
        </w:rPr>
        <w:t>շուկան</w:t>
      </w:r>
      <w:r w:rsidRPr="003865A4">
        <w:rPr>
          <w:rStyle w:val="Normal1"/>
          <w:rFonts w:ascii="GHEA Grapalat" w:hAnsi="GHEA Grapalat"/>
          <w:lang w:val="af-ZA"/>
        </w:rPr>
        <w:t xml:space="preserve"> </w:t>
      </w:r>
      <w:r w:rsidRPr="003865A4">
        <w:rPr>
          <w:rStyle w:val="Normal1"/>
          <w:rFonts w:ascii="GHEA Grapalat" w:hAnsi="GHEA Grapalat" w:cs="Sylfaen"/>
        </w:rPr>
        <w:t>մարզում</w:t>
      </w:r>
      <w:r w:rsidRPr="003865A4">
        <w:rPr>
          <w:rStyle w:val="Normal1"/>
          <w:rFonts w:ascii="GHEA Grapalat" w:hAnsi="GHEA Grapalat"/>
          <w:lang w:val="af-ZA"/>
        </w:rPr>
        <w:t xml:space="preserve"> </w:t>
      </w:r>
      <w:r w:rsidRPr="003865A4">
        <w:rPr>
          <w:rStyle w:val="Normal1"/>
          <w:rFonts w:ascii="GHEA Grapalat" w:hAnsi="GHEA Grapalat" w:cs="Sylfaen"/>
        </w:rPr>
        <w:t>կարող</w:t>
      </w:r>
      <w:r w:rsidRPr="003865A4">
        <w:rPr>
          <w:rStyle w:val="Normal1"/>
          <w:rFonts w:ascii="GHEA Grapalat" w:hAnsi="GHEA Grapalat"/>
          <w:lang w:val="af-ZA"/>
        </w:rPr>
        <w:t xml:space="preserve"> </w:t>
      </w:r>
      <w:r w:rsidRPr="003865A4">
        <w:rPr>
          <w:rStyle w:val="Normal1"/>
          <w:rFonts w:ascii="GHEA Grapalat" w:hAnsi="GHEA Grapalat" w:cs="Sylfaen"/>
        </w:rPr>
        <w:t>է</w:t>
      </w:r>
      <w:r w:rsidRPr="003865A4">
        <w:rPr>
          <w:rStyle w:val="Normal1"/>
          <w:rFonts w:ascii="GHEA Grapalat" w:hAnsi="GHEA Grapalat"/>
          <w:lang w:val="af-ZA"/>
        </w:rPr>
        <w:t xml:space="preserve"> </w:t>
      </w:r>
      <w:r w:rsidRPr="003865A4">
        <w:rPr>
          <w:rStyle w:val="Normal1"/>
          <w:rFonts w:ascii="GHEA Grapalat" w:hAnsi="GHEA Grapalat" w:cs="Sylfaen"/>
        </w:rPr>
        <w:t>զարգանալ</w:t>
      </w:r>
      <w:r w:rsidRPr="003865A4">
        <w:rPr>
          <w:rStyle w:val="Normal1"/>
          <w:rFonts w:ascii="GHEA Grapalat" w:hAnsi="GHEA Grapalat" w:cs="Arial Armenian"/>
        </w:rPr>
        <w:t>։</w:t>
      </w:r>
      <w:r w:rsidRPr="003865A4">
        <w:rPr>
          <w:rStyle w:val="Normal1"/>
          <w:rFonts w:ascii="GHEA Grapalat" w:hAnsi="GHEA Grapalat"/>
          <w:lang w:val="af-ZA"/>
        </w:rPr>
        <w:tab/>
      </w:r>
    </w:p>
    <w:p w:rsidR="00E53573" w:rsidRPr="003865A4" w:rsidRDefault="00E53573" w:rsidP="00E53573">
      <w:pPr>
        <w:numPr>
          <w:ilvl w:val="0"/>
          <w:numId w:val="59"/>
        </w:numPr>
        <w:autoSpaceDE w:val="0"/>
        <w:autoSpaceDN w:val="0"/>
        <w:adjustRightInd w:val="0"/>
        <w:ind w:left="-270" w:firstLine="488"/>
        <w:jc w:val="both"/>
        <w:rPr>
          <w:rFonts w:ascii="GHEA Grapalat" w:hAnsi="GHEA Grapalat" w:cs="Sylfaen"/>
          <w:lang w:val="af-ZA"/>
        </w:rPr>
      </w:pPr>
      <w:r w:rsidRPr="003865A4">
        <w:rPr>
          <w:rFonts w:ascii="GHEA Grapalat" w:hAnsi="GHEA Grapalat" w:cs="Sylfaen"/>
          <w:lang w:val="af-ZA"/>
        </w:rPr>
        <w:t>Մարզում</w:t>
      </w:r>
      <w:r w:rsidRPr="003865A4">
        <w:rPr>
          <w:rFonts w:ascii="GHEA Grapalat" w:hAnsi="GHEA Grapalat" w:cs="Times Armenian"/>
          <w:lang w:val="af-ZA"/>
        </w:rPr>
        <w:t xml:space="preserve"> </w:t>
      </w:r>
      <w:r w:rsidRPr="003865A4">
        <w:rPr>
          <w:rFonts w:ascii="GHEA Grapalat" w:hAnsi="GHEA Grapalat" w:cs="Sylfaen"/>
          <w:lang w:val="af-ZA"/>
        </w:rPr>
        <w:t>առկա</w:t>
      </w:r>
      <w:r w:rsidRPr="003865A4">
        <w:rPr>
          <w:rFonts w:ascii="GHEA Grapalat" w:hAnsi="GHEA Grapalat" w:cs="Times Armenian"/>
          <w:lang w:val="af-ZA"/>
        </w:rPr>
        <w:t xml:space="preserve"> </w:t>
      </w:r>
      <w:r w:rsidRPr="003865A4">
        <w:rPr>
          <w:rFonts w:ascii="GHEA Grapalat" w:hAnsi="GHEA Grapalat" w:cs="Sylfaen"/>
          <w:lang w:val="af-ZA"/>
        </w:rPr>
        <w:t>բնական</w:t>
      </w:r>
      <w:r w:rsidRPr="003865A4">
        <w:rPr>
          <w:rFonts w:ascii="GHEA Grapalat" w:hAnsi="GHEA Grapalat" w:cs="Times Armenian"/>
          <w:lang w:val="af-ZA"/>
        </w:rPr>
        <w:t xml:space="preserve"> </w:t>
      </w:r>
      <w:r w:rsidRPr="003865A4">
        <w:rPr>
          <w:rFonts w:ascii="GHEA Grapalat" w:hAnsi="GHEA Grapalat" w:cs="Sylfaen"/>
          <w:lang w:val="af-ZA"/>
        </w:rPr>
        <w:t>տեսարժան</w:t>
      </w:r>
      <w:r w:rsidRPr="003865A4">
        <w:rPr>
          <w:rFonts w:ascii="GHEA Grapalat" w:hAnsi="GHEA Grapalat" w:cs="Times Armenian"/>
          <w:lang w:val="af-ZA"/>
        </w:rPr>
        <w:t xml:space="preserve"> </w:t>
      </w:r>
      <w:r w:rsidRPr="003865A4">
        <w:rPr>
          <w:rFonts w:ascii="GHEA Grapalat" w:hAnsi="GHEA Grapalat" w:cs="Sylfaen"/>
          <w:lang w:val="af-ZA"/>
        </w:rPr>
        <w:t>վայրերը</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պատմամշակութային</w:t>
      </w:r>
      <w:r w:rsidRPr="003865A4">
        <w:rPr>
          <w:rFonts w:ascii="GHEA Grapalat" w:hAnsi="GHEA Grapalat" w:cs="Times Armenian"/>
          <w:lang w:val="af-ZA"/>
        </w:rPr>
        <w:t xml:space="preserve"> </w:t>
      </w:r>
      <w:r w:rsidRPr="003865A4">
        <w:rPr>
          <w:rFonts w:ascii="GHEA Grapalat" w:hAnsi="GHEA Grapalat" w:cs="Sylfaen"/>
          <w:lang w:val="af-ZA"/>
        </w:rPr>
        <w:t>հուշարձանների</w:t>
      </w:r>
      <w:r w:rsidRPr="003865A4">
        <w:rPr>
          <w:rFonts w:ascii="GHEA Grapalat" w:hAnsi="GHEA Grapalat" w:cs="Times Armenian"/>
          <w:lang w:val="af-ZA"/>
        </w:rPr>
        <w:t xml:space="preserve"> </w:t>
      </w:r>
      <w:r w:rsidRPr="003865A4">
        <w:rPr>
          <w:rFonts w:ascii="GHEA Grapalat" w:hAnsi="GHEA Grapalat" w:cs="Sylfaen"/>
          <w:lang w:val="af-ZA"/>
        </w:rPr>
        <w:t>առկայությունը</w:t>
      </w:r>
      <w:r w:rsidRPr="003865A4">
        <w:rPr>
          <w:rFonts w:ascii="GHEA Grapalat" w:hAnsi="GHEA Grapalat" w:cs="Times Armenian"/>
          <w:lang w:val="af-ZA"/>
        </w:rPr>
        <w:t xml:space="preserve"> </w:t>
      </w:r>
      <w:r w:rsidRPr="003865A4">
        <w:rPr>
          <w:rFonts w:ascii="GHEA Grapalat" w:hAnsi="GHEA Grapalat" w:cs="Sylfaen"/>
          <w:lang w:val="af-ZA"/>
        </w:rPr>
        <w:t>հնարավորություն</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ստեղծում</w:t>
      </w:r>
      <w:r w:rsidRPr="003865A4">
        <w:rPr>
          <w:rFonts w:ascii="GHEA Grapalat" w:hAnsi="GHEA Grapalat" w:cs="Times Armenian"/>
          <w:lang w:val="af-ZA"/>
        </w:rPr>
        <w:t xml:space="preserve"> </w:t>
      </w:r>
      <w:r w:rsidRPr="003865A4">
        <w:rPr>
          <w:rFonts w:ascii="GHEA Grapalat" w:hAnsi="GHEA Grapalat" w:cs="Sylfaen"/>
          <w:lang w:val="af-ZA"/>
        </w:rPr>
        <w:t>կազմակերպելու</w:t>
      </w:r>
      <w:r w:rsidRPr="003865A4">
        <w:rPr>
          <w:rFonts w:ascii="GHEA Grapalat" w:hAnsi="GHEA Grapalat" w:cs="Times Armenian"/>
          <w:lang w:val="af-ZA"/>
        </w:rPr>
        <w:t xml:space="preserve"> </w:t>
      </w:r>
      <w:r w:rsidRPr="003865A4">
        <w:rPr>
          <w:rFonts w:ascii="GHEA Grapalat" w:hAnsi="GHEA Grapalat" w:cs="Sylfaen"/>
          <w:lang w:val="af-ZA"/>
        </w:rPr>
        <w:t>տուրիզմի</w:t>
      </w:r>
      <w:r w:rsidRPr="003865A4">
        <w:rPr>
          <w:rFonts w:ascii="GHEA Grapalat" w:hAnsi="GHEA Grapalat" w:cs="Times Armenian"/>
          <w:lang w:val="af-ZA"/>
        </w:rPr>
        <w:t xml:space="preserve"> </w:t>
      </w:r>
      <w:r w:rsidRPr="003865A4">
        <w:rPr>
          <w:rFonts w:ascii="GHEA Grapalat" w:hAnsi="GHEA Grapalat" w:cs="Sylfaen"/>
          <w:lang w:val="af-ZA"/>
        </w:rPr>
        <w:t>հետևյալ</w:t>
      </w:r>
      <w:r w:rsidRPr="003865A4">
        <w:rPr>
          <w:rFonts w:ascii="GHEA Grapalat" w:hAnsi="GHEA Grapalat" w:cs="Times Armenian"/>
          <w:lang w:val="af-ZA"/>
        </w:rPr>
        <w:t xml:space="preserve"> </w:t>
      </w:r>
      <w:r w:rsidRPr="003865A4">
        <w:rPr>
          <w:rFonts w:ascii="GHEA Grapalat" w:hAnsi="GHEA Grapalat" w:cs="Sylfaen"/>
          <w:lang w:val="af-ZA"/>
        </w:rPr>
        <w:t>ձևերը</w:t>
      </w:r>
      <w:r w:rsidRPr="003865A4">
        <w:rPr>
          <w:rFonts w:ascii="GHEA Grapalat" w:hAnsi="GHEA Grapalat" w:cs="Times Armenian"/>
          <w:lang w:val="af-ZA"/>
        </w:rPr>
        <w:t>`</w:t>
      </w:r>
    </w:p>
    <w:p w:rsidR="00E53573" w:rsidRPr="003865A4" w:rsidRDefault="00E53573" w:rsidP="00E53573">
      <w:pPr>
        <w:numPr>
          <w:ilvl w:val="0"/>
          <w:numId w:val="35"/>
        </w:numPr>
        <w:autoSpaceDE w:val="0"/>
        <w:autoSpaceDN w:val="0"/>
        <w:adjustRightInd w:val="0"/>
        <w:jc w:val="both"/>
        <w:rPr>
          <w:rFonts w:ascii="GHEA Grapalat" w:hAnsi="GHEA Grapalat" w:cs="Times Armenian"/>
          <w:lang w:val="af-ZA"/>
        </w:rPr>
      </w:pPr>
      <w:r w:rsidRPr="003865A4">
        <w:rPr>
          <w:rFonts w:ascii="GHEA Grapalat" w:hAnsi="GHEA Grapalat" w:cs="Sylfaen"/>
          <w:lang w:val="af-ZA"/>
        </w:rPr>
        <w:t>էկոտուրիզմ</w:t>
      </w:r>
      <w:r w:rsidRPr="003865A4">
        <w:rPr>
          <w:rFonts w:ascii="GHEA Grapalat" w:hAnsi="GHEA Grapalat" w:cs="Times Armenian"/>
          <w:lang w:val="af-ZA"/>
        </w:rPr>
        <w:t xml:space="preserve">  </w:t>
      </w:r>
    </w:p>
    <w:p w:rsidR="00E53573" w:rsidRPr="003865A4" w:rsidRDefault="00E53573" w:rsidP="00E53573">
      <w:pPr>
        <w:numPr>
          <w:ilvl w:val="0"/>
          <w:numId w:val="35"/>
        </w:numPr>
        <w:autoSpaceDE w:val="0"/>
        <w:autoSpaceDN w:val="0"/>
        <w:adjustRightInd w:val="0"/>
        <w:jc w:val="both"/>
        <w:rPr>
          <w:rFonts w:ascii="GHEA Grapalat" w:hAnsi="GHEA Grapalat" w:cs="Times Armenian"/>
          <w:lang w:val="af-ZA"/>
        </w:rPr>
      </w:pPr>
      <w:r w:rsidRPr="003865A4">
        <w:rPr>
          <w:rFonts w:ascii="GHEA Grapalat" w:hAnsi="GHEA Grapalat" w:cs="Sylfaen"/>
          <w:lang w:val="af-ZA"/>
        </w:rPr>
        <w:t>գիտական</w:t>
      </w:r>
      <w:r w:rsidRPr="003865A4">
        <w:rPr>
          <w:rFonts w:ascii="GHEA Grapalat" w:hAnsi="GHEA Grapalat" w:cs="Times Armenian"/>
          <w:lang w:val="af-ZA"/>
        </w:rPr>
        <w:t xml:space="preserve"> </w:t>
      </w:r>
      <w:r w:rsidRPr="003865A4">
        <w:rPr>
          <w:rFonts w:ascii="GHEA Grapalat" w:hAnsi="GHEA Grapalat" w:cs="Sylfaen"/>
          <w:lang w:val="af-ZA"/>
        </w:rPr>
        <w:t>տուրիզմ</w:t>
      </w:r>
      <w:r w:rsidRPr="003865A4">
        <w:rPr>
          <w:rFonts w:ascii="GHEA Grapalat" w:hAnsi="GHEA Grapalat" w:cs="Times Armenian"/>
          <w:lang w:val="af-ZA"/>
        </w:rPr>
        <w:t xml:space="preserve"> </w:t>
      </w:r>
    </w:p>
    <w:p w:rsidR="00E53573" w:rsidRPr="003865A4" w:rsidRDefault="00E53573" w:rsidP="00E53573">
      <w:pPr>
        <w:numPr>
          <w:ilvl w:val="0"/>
          <w:numId w:val="35"/>
        </w:numPr>
        <w:autoSpaceDE w:val="0"/>
        <w:autoSpaceDN w:val="0"/>
        <w:adjustRightInd w:val="0"/>
        <w:jc w:val="both"/>
        <w:rPr>
          <w:rFonts w:ascii="GHEA Grapalat" w:hAnsi="GHEA Grapalat" w:cs="Times Armenian"/>
          <w:lang w:val="af-ZA"/>
        </w:rPr>
      </w:pPr>
      <w:r w:rsidRPr="003865A4">
        <w:rPr>
          <w:rFonts w:ascii="GHEA Grapalat" w:hAnsi="GHEA Grapalat" w:cs="Sylfaen"/>
          <w:lang w:val="af-ZA"/>
        </w:rPr>
        <w:t>բնական</w:t>
      </w:r>
      <w:r w:rsidRPr="003865A4">
        <w:rPr>
          <w:rFonts w:ascii="GHEA Grapalat" w:hAnsi="GHEA Grapalat" w:cs="Times Armenian"/>
          <w:lang w:val="af-ZA"/>
        </w:rPr>
        <w:t xml:space="preserve"> </w:t>
      </w:r>
      <w:r w:rsidRPr="003865A4">
        <w:rPr>
          <w:rFonts w:ascii="GHEA Grapalat" w:hAnsi="GHEA Grapalat" w:cs="Sylfaen"/>
          <w:lang w:val="af-ZA"/>
        </w:rPr>
        <w:t>տուրիզմ</w:t>
      </w:r>
      <w:r w:rsidRPr="003865A4">
        <w:rPr>
          <w:rFonts w:ascii="GHEA Grapalat" w:hAnsi="GHEA Grapalat" w:cs="Times Armenian"/>
          <w:lang w:val="af-ZA"/>
        </w:rPr>
        <w:t xml:space="preserve"> </w:t>
      </w:r>
    </w:p>
    <w:p w:rsidR="00E53573" w:rsidRPr="003865A4" w:rsidRDefault="00E53573" w:rsidP="00E53573">
      <w:pPr>
        <w:numPr>
          <w:ilvl w:val="0"/>
          <w:numId w:val="35"/>
        </w:numPr>
        <w:autoSpaceDE w:val="0"/>
        <w:autoSpaceDN w:val="0"/>
        <w:adjustRightInd w:val="0"/>
        <w:jc w:val="both"/>
        <w:rPr>
          <w:rFonts w:ascii="GHEA Grapalat" w:hAnsi="GHEA Grapalat" w:cs="Times Armenian"/>
          <w:lang w:val="af-ZA"/>
        </w:rPr>
      </w:pPr>
      <w:r w:rsidRPr="003865A4">
        <w:rPr>
          <w:rFonts w:ascii="GHEA Grapalat" w:hAnsi="GHEA Grapalat" w:cs="Sylfaen"/>
          <w:lang w:val="af-ZA"/>
        </w:rPr>
        <w:t>պատմամշակութային</w:t>
      </w:r>
      <w:r w:rsidRPr="003865A4">
        <w:rPr>
          <w:rFonts w:ascii="GHEA Grapalat" w:hAnsi="GHEA Grapalat" w:cs="Times Armenian"/>
          <w:lang w:val="af-ZA"/>
        </w:rPr>
        <w:t xml:space="preserve"> </w:t>
      </w:r>
    </w:p>
    <w:p w:rsidR="00E53573" w:rsidRPr="003865A4" w:rsidRDefault="00E53573" w:rsidP="00E53573">
      <w:pPr>
        <w:numPr>
          <w:ilvl w:val="0"/>
          <w:numId w:val="35"/>
        </w:numPr>
        <w:autoSpaceDE w:val="0"/>
        <w:autoSpaceDN w:val="0"/>
        <w:adjustRightInd w:val="0"/>
        <w:jc w:val="both"/>
        <w:rPr>
          <w:rFonts w:ascii="GHEA Grapalat" w:hAnsi="GHEA Grapalat" w:cs="Times Armenian"/>
          <w:lang w:val="af-ZA"/>
        </w:rPr>
      </w:pPr>
      <w:r w:rsidRPr="003865A4">
        <w:rPr>
          <w:rFonts w:ascii="GHEA Grapalat" w:hAnsi="GHEA Grapalat" w:cs="Sylfaen"/>
          <w:lang w:val="af-ZA"/>
        </w:rPr>
        <w:t>գյուղատնտեսական</w:t>
      </w:r>
      <w:r w:rsidRPr="003865A4">
        <w:rPr>
          <w:rFonts w:ascii="GHEA Grapalat" w:hAnsi="GHEA Grapalat" w:cs="Times Armenian"/>
          <w:lang w:val="af-ZA"/>
        </w:rPr>
        <w:t>:</w:t>
      </w:r>
    </w:p>
    <w:p w:rsidR="00E53573" w:rsidRPr="003865A4" w:rsidRDefault="00E53573" w:rsidP="00E53573">
      <w:pPr>
        <w:autoSpaceDE w:val="0"/>
        <w:autoSpaceDN w:val="0"/>
        <w:adjustRightInd w:val="0"/>
        <w:ind w:left="720"/>
        <w:jc w:val="both"/>
        <w:rPr>
          <w:rFonts w:ascii="GHEA Grapalat" w:hAnsi="GHEA Grapalat" w:cs="Times Armenian"/>
          <w:sz w:val="10"/>
          <w:szCs w:val="10"/>
          <w:lang w:val="af-ZA"/>
        </w:rPr>
      </w:pPr>
    </w:p>
    <w:p w:rsidR="00E53573" w:rsidRPr="003865A4" w:rsidRDefault="00E53573" w:rsidP="00E53573">
      <w:pPr>
        <w:numPr>
          <w:ilvl w:val="0"/>
          <w:numId w:val="59"/>
        </w:numPr>
        <w:autoSpaceDE w:val="0"/>
        <w:autoSpaceDN w:val="0"/>
        <w:adjustRightInd w:val="0"/>
        <w:ind w:left="-180" w:firstLine="398"/>
        <w:jc w:val="both"/>
        <w:rPr>
          <w:rFonts w:ascii="GHEA Grapalat" w:hAnsi="GHEA Grapalat" w:cs="Times Armenian"/>
          <w:lang w:val="af-ZA"/>
        </w:rPr>
      </w:pPr>
      <w:r w:rsidRPr="003865A4">
        <w:rPr>
          <w:rFonts w:ascii="GHEA Grapalat" w:hAnsi="GHEA Grapalat" w:cs="Sylfaen"/>
          <w:b/>
          <w:lang w:val="af-ZA"/>
        </w:rPr>
        <w:t>Մարզում</w:t>
      </w:r>
      <w:r w:rsidRPr="003865A4">
        <w:rPr>
          <w:rFonts w:ascii="GHEA Grapalat" w:hAnsi="GHEA Grapalat" w:cs="Times Armenian"/>
          <w:b/>
          <w:lang w:val="af-ZA"/>
        </w:rPr>
        <w:t xml:space="preserve"> </w:t>
      </w:r>
      <w:r w:rsidRPr="003865A4">
        <w:rPr>
          <w:rFonts w:ascii="GHEA Grapalat" w:hAnsi="GHEA Grapalat" w:cs="Sylfaen"/>
          <w:b/>
          <w:lang w:val="af-ZA"/>
        </w:rPr>
        <w:t>զբոսաշրջության</w:t>
      </w:r>
      <w:r w:rsidRPr="003865A4">
        <w:rPr>
          <w:rFonts w:ascii="GHEA Grapalat" w:hAnsi="GHEA Grapalat" w:cs="Times Armenian"/>
          <w:b/>
          <w:lang w:val="af-ZA"/>
        </w:rPr>
        <w:t xml:space="preserve"> </w:t>
      </w:r>
      <w:r w:rsidRPr="003865A4">
        <w:rPr>
          <w:rFonts w:ascii="GHEA Grapalat" w:hAnsi="GHEA Grapalat" w:cs="Sylfaen"/>
          <w:b/>
          <w:lang w:val="af-ZA"/>
        </w:rPr>
        <w:t>զարգացման</w:t>
      </w:r>
      <w:r w:rsidRPr="003865A4">
        <w:rPr>
          <w:rFonts w:ascii="GHEA Grapalat" w:hAnsi="GHEA Grapalat" w:cs="Times Armenian"/>
          <w:b/>
          <w:lang w:val="af-ZA"/>
        </w:rPr>
        <w:t xml:space="preserve"> </w:t>
      </w:r>
      <w:r w:rsidRPr="003865A4">
        <w:rPr>
          <w:rFonts w:ascii="GHEA Grapalat" w:hAnsi="GHEA Grapalat" w:cs="Sylfaen"/>
          <w:b/>
          <w:lang w:val="af-ZA"/>
        </w:rPr>
        <w:t>խոչընդոտներն են`</w:t>
      </w:r>
      <w:r w:rsidRPr="003865A4">
        <w:rPr>
          <w:rFonts w:ascii="GHEA Grapalat" w:hAnsi="GHEA Grapalat" w:cs="Times Armenian"/>
          <w:lang w:val="af-ZA"/>
        </w:rPr>
        <w:t xml:space="preserve"> </w:t>
      </w:r>
    </w:p>
    <w:p w:rsidR="00E53573" w:rsidRPr="003865A4" w:rsidRDefault="00E53573" w:rsidP="00E53573">
      <w:pPr>
        <w:numPr>
          <w:ilvl w:val="0"/>
          <w:numId w:val="48"/>
        </w:numPr>
        <w:autoSpaceDE w:val="0"/>
        <w:autoSpaceDN w:val="0"/>
        <w:adjustRightInd w:val="0"/>
        <w:ind w:left="360"/>
        <w:jc w:val="both"/>
        <w:rPr>
          <w:rFonts w:ascii="GHEA Grapalat" w:hAnsi="GHEA Grapalat" w:cs="Times Armenian"/>
          <w:lang w:val="af-ZA"/>
        </w:rPr>
      </w:pPr>
      <w:r w:rsidRPr="003865A4">
        <w:rPr>
          <w:rFonts w:ascii="GHEA Grapalat" w:hAnsi="GHEA Grapalat" w:cs="Sylfaen"/>
          <w:lang w:val="af-ZA"/>
        </w:rPr>
        <w:t>զբոսաշրջային</w:t>
      </w:r>
      <w:r w:rsidRPr="003865A4">
        <w:rPr>
          <w:rFonts w:ascii="GHEA Grapalat" w:hAnsi="GHEA Grapalat" w:cs="Times Armenian"/>
          <w:lang w:val="af-ZA"/>
        </w:rPr>
        <w:t xml:space="preserve"> </w:t>
      </w:r>
      <w:r w:rsidRPr="003865A4">
        <w:rPr>
          <w:rFonts w:ascii="GHEA Grapalat" w:hAnsi="GHEA Grapalat" w:cs="Sylfaen"/>
          <w:lang w:val="af-ZA"/>
        </w:rPr>
        <w:t>տնտեսության</w:t>
      </w:r>
      <w:r w:rsidRPr="003865A4">
        <w:rPr>
          <w:rFonts w:ascii="GHEA Grapalat" w:hAnsi="GHEA Grapalat" w:cs="Times Armenian"/>
          <w:lang w:val="af-ZA"/>
        </w:rPr>
        <w:t xml:space="preserve"> </w:t>
      </w:r>
      <w:r w:rsidRPr="003865A4">
        <w:rPr>
          <w:rFonts w:ascii="GHEA Grapalat" w:hAnsi="GHEA Grapalat" w:cs="Sylfaen"/>
          <w:lang w:val="af-ZA"/>
        </w:rPr>
        <w:t>բացակայությունը</w:t>
      </w:r>
    </w:p>
    <w:p w:rsidR="00E53573" w:rsidRPr="003865A4" w:rsidRDefault="00E53573" w:rsidP="00E53573">
      <w:pPr>
        <w:numPr>
          <w:ilvl w:val="0"/>
          <w:numId w:val="48"/>
        </w:numPr>
        <w:autoSpaceDE w:val="0"/>
        <w:autoSpaceDN w:val="0"/>
        <w:adjustRightInd w:val="0"/>
        <w:ind w:left="360"/>
        <w:jc w:val="both"/>
        <w:rPr>
          <w:rFonts w:ascii="GHEA Grapalat" w:hAnsi="GHEA Grapalat" w:cs="Times Armenian"/>
          <w:lang w:val="af-ZA"/>
        </w:rPr>
      </w:pPr>
      <w:r w:rsidRPr="003865A4">
        <w:rPr>
          <w:rFonts w:ascii="GHEA Grapalat" w:hAnsi="GHEA Grapalat" w:cs="Sylfaen"/>
          <w:lang w:val="af-ZA"/>
        </w:rPr>
        <w:t>գործող</w:t>
      </w:r>
      <w:r w:rsidRPr="003865A4">
        <w:rPr>
          <w:rFonts w:ascii="GHEA Grapalat" w:hAnsi="GHEA Grapalat" w:cs="Times Armenian"/>
          <w:lang w:val="af-ZA"/>
        </w:rPr>
        <w:t xml:space="preserve">  </w:t>
      </w:r>
      <w:r w:rsidRPr="003865A4">
        <w:rPr>
          <w:rFonts w:ascii="GHEA Grapalat" w:hAnsi="GHEA Grapalat" w:cs="Sylfaen"/>
          <w:lang w:val="af-ZA"/>
        </w:rPr>
        <w:t>զբոսաշրջային</w:t>
      </w:r>
      <w:r w:rsidRPr="003865A4">
        <w:rPr>
          <w:rFonts w:ascii="GHEA Grapalat" w:hAnsi="GHEA Grapalat" w:cs="Times Armenian"/>
          <w:lang w:val="af-ZA"/>
        </w:rPr>
        <w:t xml:space="preserve"> </w:t>
      </w:r>
      <w:r w:rsidRPr="003865A4">
        <w:rPr>
          <w:rFonts w:ascii="GHEA Grapalat" w:hAnsi="GHEA Grapalat" w:cs="Sylfaen"/>
          <w:lang w:val="af-ZA"/>
        </w:rPr>
        <w:t>կազմակերպությունների</w:t>
      </w:r>
      <w:r w:rsidRPr="003865A4">
        <w:rPr>
          <w:rFonts w:ascii="GHEA Grapalat" w:hAnsi="GHEA Grapalat" w:cs="Times Armenian"/>
          <w:lang w:val="af-ZA"/>
        </w:rPr>
        <w:t xml:space="preserve"> </w:t>
      </w:r>
      <w:r w:rsidRPr="003865A4">
        <w:rPr>
          <w:rFonts w:ascii="GHEA Grapalat" w:hAnsi="GHEA Grapalat" w:cs="Sylfaen"/>
          <w:lang w:val="af-ZA"/>
        </w:rPr>
        <w:t>բացակայությունը</w:t>
      </w:r>
    </w:p>
    <w:p w:rsidR="00E53573" w:rsidRPr="003865A4" w:rsidRDefault="00E53573" w:rsidP="00E53573">
      <w:pPr>
        <w:numPr>
          <w:ilvl w:val="0"/>
          <w:numId w:val="48"/>
        </w:numPr>
        <w:autoSpaceDE w:val="0"/>
        <w:autoSpaceDN w:val="0"/>
        <w:adjustRightInd w:val="0"/>
        <w:ind w:left="360"/>
        <w:jc w:val="both"/>
        <w:rPr>
          <w:rFonts w:ascii="GHEA Grapalat" w:hAnsi="GHEA Grapalat" w:cs="Times Armenian"/>
          <w:lang w:val="af-ZA"/>
        </w:rPr>
      </w:pPr>
      <w:r w:rsidRPr="003865A4">
        <w:rPr>
          <w:rFonts w:ascii="GHEA Grapalat" w:hAnsi="GHEA Grapalat" w:cs="Sylfaen"/>
          <w:lang w:val="af-ZA"/>
        </w:rPr>
        <w:t>զբոսաշրջության</w:t>
      </w:r>
      <w:r w:rsidRPr="003865A4">
        <w:rPr>
          <w:rFonts w:ascii="GHEA Grapalat" w:hAnsi="GHEA Grapalat" w:cs="Times Armenian"/>
          <w:lang w:val="af-ZA"/>
        </w:rPr>
        <w:t xml:space="preserve"> </w:t>
      </w:r>
      <w:r w:rsidRPr="003865A4">
        <w:rPr>
          <w:rFonts w:ascii="GHEA Grapalat" w:hAnsi="GHEA Grapalat" w:cs="Sylfaen"/>
          <w:lang w:val="af-ZA"/>
        </w:rPr>
        <w:t>կտրվածքով</w:t>
      </w:r>
      <w:r w:rsidRPr="003865A4">
        <w:rPr>
          <w:rFonts w:ascii="GHEA Grapalat" w:hAnsi="GHEA Grapalat" w:cs="Times Armenian"/>
          <w:lang w:val="af-ZA"/>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վերաբերյալ</w:t>
      </w:r>
      <w:r w:rsidRPr="003865A4">
        <w:rPr>
          <w:rFonts w:ascii="GHEA Grapalat" w:hAnsi="GHEA Grapalat" w:cs="Times Armenian"/>
          <w:lang w:val="af-ZA"/>
        </w:rPr>
        <w:t xml:space="preserve"> </w:t>
      </w:r>
      <w:r w:rsidRPr="003865A4">
        <w:rPr>
          <w:rFonts w:ascii="GHEA Grapalat" w:hAnsi="GHEA Grapalat" w:cs="Sylfaen"/>
          <w:lang w:val="af-ZA"/>
        </w:rPr>
        <w:t>գովազդային</w:t>
      </w:r>
      <w:r w:rsidRPr="003865A4">
        <w:rPr>
          <w:rFonts w:ascii="GHEA Grapalat" w:hAnsi="GHEA Grapalat" w:cs="Times Armenian"/>
          <w:lang w:val="af-ZA"/>
        </w:rPr>
        <w:t xml:space="preserve"> </w:t>
      </w:r>
      <w:r w:rsidRPr="003865A4">
        <w:rPr>
          <w:rFonts w:ascii="GHEA Grapalat" w:hAnsi="GHEA Grapalat" w:cs="Sylfaen"/>
          <w:lang w:val="af-ZA"/>
        </w:rPr>
        <w:t>նյութերի</w:t>
      </w:r>
      <w:r w:rsidRPr="003865A4">
        <w:rPr>
          <w:rFonts w:ascii="GHEA Grapalat" w:hAnsi="GHEA Grapalat" w:cs="Times Armenian"/>
          <w:lang w:val="af-ZA"/>
        </w:rPr>
        <w:t xml:space="preserve"> </w:t>
      </w:r>
      <w:r w:rsidRPr="003865A4">
        <w:rPr>
          <w:rFonts w:ascii="GHEA Grapalat" w:hAnsi="GHEA Grapalat" w:cs="Sylfaen"/>
          <w:lang w:val="af-ZA"/>
        </w:rPr>
        <w:t>սակավությունը</w:t>
      </w:r>
    </w:p>
    <w:p w:rsidR="00E53573" w:rsidRPr="003865A4" w:rsidRDefault="00E53573" w:rsidP="00E53573">
      <w:pPr>
        <w:numPr>
          <w:ilvl w:val="0"/>
          <w:numId w:val="48"/>
        </w:numPr>
        <w:overflowPunct w:val="0"/>
        <w:autoSpaceDE w:val="0"/>
        <w:autoSpaceDN w:val="0"/>
        <w:adjustRightInd w:val="0"/>
        <w:ind w:left="360"/>
        <w:jc w:val="both"/>
        <w:textAlignment w:val="baseline"/>
        <w:rPr>
          <w:rFonts w:ascii="GHEA Grapalat" w:hAnsi="GHEA Grapalat"/>
          <w:lang w:val="af-ZA"/>
        </w:rPr>
      </w:pPr>
      <w:r w:rsidRPr="003865A4">
        <w:rPr>
          <w:rFonts w:ascii="GHEA Grapalat" w:hAnsi="GHEA Grapalat" w:cs="Sylfaen"/>
          <w:lang w:val="af-ZA"/>
        </w:rPr>
        <w:t>մասնավոր</w:t>
      </w:r>
      <w:r w:rsidRPr="003865A4">
        <w:rPr>
          <w:rFonts w:ascii="GHEA Grapalat" w:hAnsi="GHEA Grapalat" w:cs="Times Armenian"/>
          <w:lang w:val="af-ZA"/>
        </w:rPr>
        <w:t xml:space="preserve"> </w:t>
      </w:r>
      <w:r w:rsidRPr="003865A4">
        <w:rPr>
          <w:rFonts w:ascii="GHEA Grapalat" w:hAnsi="GHEA Grapalat" w:cs="Sylfaen"/>
          <w:lang w:val="af-ZA"/>
        </w:rPr>
        <w:t>հատվածի</w:t>
      </w:r>
      <w:r w:rsidRPr="003865A4">
        <w:rPr>
          <w:rFonts w:ascii="GHEA Grapalat" w:hAnsi="GHEA Grapalat" w:cs="Times Armenian"/>
          <w:lang w:val="af-ZA"/>
        </w:rPr>
        <w:t xml:space="preserve"> </w:t>
      </w:r>
      <w:r w:rsidRPr="003865A4">
        <w:rPr>
          <w:rFonts w:ascii="GHEA Grapalat" w:hAnsi="GHEA Grapalat" w:cs="Sylfaen"/>
          <w:lang w:val="af-ZA"/>
        </w:rPr>
        <w:t>շահագրգռման</w:t>
      </w:r>
      <w:r w:rsidRPr="003865A4">
        <w:rPr>
          <w:rFonts w:ascii="GHEA Grapalat" w:hAnsi="GHEA Grapalat" w:cs="Times Armenian"/>
          <w:lang w:val="af-ZA"/>
        </w:rPr>
        <w:t xml:space="preserve"> </w:t>
      </w:r>
      <w:r w:rsidRPr="003865A4">
        <w:rPr>
          <w:rFonts w:ascii="GHEA Grapalat" w:hAnsi="GHEA Grapalat" w:cs="Sylfaen"/>
          <w:lang w:val="af-ZA"/>
        </w:rPr>
        <w:t>մեխանիզմների</w:t>
      </w:r>
      <w:r w:rsidRPr="003865A4">
        <w:rPr>
          <w:rFonts w:ascii="GHEA Grapalat" w:hAnsi="GHEA Grapalat" w:cs="Times Armenian"/>
          <w:lang w:val="af-ZA"/>
        </w:rPr>
        <w:t xml:space="preserve"> </w:t>
      </w:r>
      <w:r w:rsidRPr="003865A4">
        <w:rPr>
          <w:rFonts w:ascii="GHEA Grapalat" w:hAnsi="GHEA Grapalat" w:cs="Sylfaen"/>
          <w:lang w:val="af-ZA"/>
        </w:rPr>
        <w:t>բացակայությունը</w:t>
      </w:r>
      <w:r w:rsidRPr="003865A4">
        <w:rPr>
          <w:rFonts w:ascii="GHEA Grapalat" w:hAnsi="GHEA Grapalat" w:cs="Times Armenian"/>
          <w:lang w:val="af-ZA"/>
        </w:rPr>
        <w:t>:</w:t>
      </w:r>
    </w:p>
    <w:p w:rsidR="00E53573" w:rsidRPr="003865A4" w:rsidRDefault="00E53573" w:rsidP="00E53573">
      <w:pPr>
        <w:numPr>
          <w:ilvl w:val="0"/>
          <w:numId w:val="48"/>
        </w:numPr>
        <w:overflowPunct w:val="0"/>
        <w:autoSpaceDE w:val="0"/>
        <w:autoSpaceDN w:val="0"/>
        <w:adjustRightInd w:val="0"/>
        <w:ind w:left="360"/>
        <w:jc w:val="both"/>
        <w:textAlignment w:val="baseline"/>
        <w:rPr>
          <w:rStyle w:val="Normal1"/>
          <w:rFonts w:ascii="GHEA Grapalat" w:hAnsi="GHEA Grapalat"/>
          <w:lang w:val="af-ZA"/>
        </w:rPr>
      </w:pPr>
      <w:r w:rsidRPr="003865A4">
        <w:rPr>
          <w:rStyle w:val="Normal1"/>
          <w:rFonts w:ascii="GHEA Grapalat" w:hAnsi="GHEA Grapalat" w:cs="Sylfaen"/>
        </w:rPr>
        <w:t>հստակ</w:t>
      </w:r>
      <w:r w:rsidRPr="003865A4">
        <w:rPr>
          <w:rStyle w:val="Normal1"/>
          <w:rFonts w:ascii="GHEA Grapalat" w:hAnsi="GHEA Grapalat"/>
          <w:lang w:val="af-ZA"/>
        </w:rPr>
        <w:t xml:space="preserve"> </w:t>
      </w:r>
      <w:r w:rsidRPr="003865A4">
        <w:rPr>
          <w:rStyle w:val="Normal1"/>
          <w:rFonts w:ascii="GHEA Grapalat" w:hAnsi="GHEA Grapalat" w:cs="Sylfaen"/>
        </w:rPr>
        <w:t>վիճակագրական</w:t>
      </w:r>
      <w:r w:rsidRPr="003865A4">
        <w:rPr>
          <w:rStyle w:val="Normal1"/>
          <w:rFonts w:ascii="GHEA Grapalat" w:hAnsi="GHEA Grapalat"/>
          <w:lang w:val="af-ZA"/>
        </w:rPr>
        <w:t xml:space="preserve"> </w:t>
      </w:r>
      <w:r w:rsidRPr="003865A4">
        <w:rPr>
          <w:rStyle w:val="Normal1"/>
          <w:rFonts w:ascii="GHEA Grapalat" w:hAnsi="GHEA Grapalat" w:cs="Sylfaen"/>
        </w:rPr>
        <w:t>տվյալների</w:t>
      </w:r>
      <w:r w:rsidRPr="003865A4">
        <w:rPr>
          <w:rStyle w:val="Normal1"/>
          <w:rFonts w:ascii="GHEA Grapalat" w:hAnsi="GHEA Grapalat"/>
          <w:lang w:val="af-ZA"/>
        </w:rPr>
        <w:t xml:space="preserve"> </w:t>
      </w:r>
      <w:r w:rsidRPr="003865A4">
        <w:rPr>
          <w:rStyle w:val="Normal1"/>
          <w:rFonts w:ascii="GHEA Grapalat" w:hAnsi="GHEA Grapalat" w:cs="Sylfaen"/>
        </w:rPr>
        <w:t>բազայի</w:t>
      </w:r>
      <w:r w:rsidRPr="003865A4">
        <w:rPr>
          <w:rStyle w:val="Normal1"/>
          <w:rFonts w:ascii="GHEA Grapalat" w:hAnsi="GHEA Grapalat"/>
          <w:lang w:val="af-ZA"/>
        </w:rPr>
        <w:t xml:space="preserve"> </w:t>
      </w:r>
      <w:r w:rsidRPr="003865A4">
        <w:rPr>
          <w:rStyle w:val="Normal1"/>
          <w:rFonts w:ascii="GHEA Grapalat" w:hAnsi="GHEA Grapalat" w:cs="Sylfaen"/>
        </w:rPr>
        <w:t>բացակայությունը</w:t>
      </w:r>
      <w:r w:rsidRPr="003865A4">
        <w:rPr>
          <w:rStyle w:val="Normal1"/>
          <w:rFonts w:ascii="GHEA Grapalat" w:hAnsi="GHEA Grapalat"/>
          <w:lang w:val="af-ZA"/>
        </w:rPr>
        <w:t xml:space="preserve">, </w:t>
      </w:r>
    </w:p>
    <w:p w:rsidR="00E53573" w:rsidRPr="003865A4" w:rsidRDefault="00E53573" w:rsidP="00E53573">
      <w:pPr>
        <w:numPr>
          <w:ilvl w:val="0"/>
          <w:numId w:val="48"/>
        </w:numPr>
        <w:overflowPunct w:val="0"/>
        <w:autoSpaceDE w:val="0"/>
        <w:autoSpaceDN w:val="0"/>
        <w:adjustRightInd w:val="0"/>
        <w:ind w:left="360"/>
        <w:jc w:val="both"/>
        <w:textAlignment w:val="baseline"/>
        <w:rPr>
          <w:rStyle w:val="Normal1"/>
          <w:rFonts w:ascii="GHEA Grapalat" w:hAnsi="GHEA Grapalat" w:cs="Sylfaen"/>
          <w:lang w:val="af-ZA"/>
        </w:rPr>
      </w:pPr>
      <w:r w:rsidRPr="003865A4">
        <w:rPr>
          <w:rStyle w:val="Normal1"/>
          <w:rFonts w:ascii="GHEA Grapalat" w:hAnsi="GHEA Grapalat"/>
        </w:rPr>
        <w:t>ֆ</w:t>
      </w:r>
      <w:r w:rsidRPr="003865A4">
        <w:rPr>
          <w:rStyle w:val="Normal1"/>
          <w:rFonts w:ascii="GHEA Grapalat" w:hAnsi="GHEA Grapalat" w:cs="Sylfaen"/>
        </w:rPr>
        <w:t>ինանսական</w:t>
      </w:r>
      <w:r w:rsidRPr="003865A4">
        <w:rPr>
          <w:rStyle w:val="Normal1"/>
          <w:rFonts w:ascii="GHEA Grapalat" w:hAnsi="GHEA Grapalat"/>
          <w:lang w:val="af-ZA"/>
        </w:rPr>
        <w:t xml:space="preserve"> </w:t>
      </w:r>
      <w:r w:rsidRPr="003865A4">
        <w:rPr>
          <w:rStyle w:val="Normal1"/>
          <w:rFonts w:ascii="GHEA Grapalat" w:hAnsi="GHEA Grapalat" w:cs="Sylfaen"/>
        </w:rPr>
        <w:t>միջոցների</w:t>
      </w:r>
      <w:r w:rsidRPr="003865A4">
        <w:rPr>
          <w:rStyle w:val="Normal1"/>
          <w:rFonts w:ascii="GHEA Grapalat" w:hAnsi="GHEA Grapalat"/>
          <w:lang w:val="af-ZA"/>
        </w:rPr>
        <w:t xml:space="preserve"> </w:t>
      </w:r>
      <w:r w:rsidRPr="003865A4">
        <w:rPr>
          <w:rStyle w:val="Normal1"/>
          <w:rFonts w:ascii="GHEA Grapalat" w:hAnsi="GHEA Grapalat" w:cs="Sylfaen"/>
        </w:rPr>
        <w:t>սղության</w:t>
      </w:r>
      <w:r w:rsidRPr="003865A4">
        <w:rPr>
          <w:rStyle w:val="Normal1"/>
          <w:rFonts w:ascii="GHEA Grapalat" w:hAnsi="GHEA Grapalat"/>
          <w:lang w:val="af-ZA"/>
        </w:rPr>
        <w:t xml:space="preserve"> </w:t>
      </w:r>
      <w:r w:rsidRPr="003865A4">
        <w:rPr>
          <w:rStyle w:val="Normal1"/>
          <w:rFonts w:ascii="GHEA Grapalat" w:hAnsi="GHEA Grapalat" w:cs="Sylfaen"/>
        </w:rPr>
        <w:t>պատճառով</w:t>
      </w:r>
      <w:r w:rsidRPr="003865A4">
        <w:rPr>
          <w:rStyle w:val="Normal1"/>
          <w:rFonts w:ascii="GHEA Grapalat" w:hAnsi="GHEA Grapalat" w:cs="Sylfaen"/>
          <w:lang w:val="af-ZA"/>
        </w:rPr>
        <w:t xml:space="preserve"> </w:t>
      </w:r>
      <w:r w:rsidRPr="003865A4">
        <w:rPr>
          <w:rStyle w:val="Normal1"/>
          <w:rFonts w:ascii="GHEA Grapalat" w:hAnsi="GHEA Grapalat"/>
        </w:rPr>
        <w:t>պ</w:t>
      </w:r>
      <w:r w:rsidRPr="003865A4">
        <w:rPr>
          <w:rStyle w:val="Normal1"/>
          <w:rFonts w:ascii="GHEA Grapalat" w:hAnsi="GHEA Grapalat" w:cs="Sylfaen"/>
        </w:rPr>
        <w:t>ատմամշակութային</w:t>
      </w:r>
      <w:r w:rsidRPr="003865A4">
        <w:rPr>
          <w:rStyle w:val="Normal1"/>
          <w:rFonts w:ascii="GHEA Grapalat" w:hAnsi="GHEA Grapalat"/>
          <w:lang w:val="af-ZA"/>
        </w:rPr>
        <w:t xml:space="preserve">           h</w:t>
      </w:r>
      <w:r w:rsidRPr="003865A4">
        <w:rPr>
          <w:rStyle w:val="Normal1"/>
          <w:rFonts w:ascii="GHEA Grapalat" w:hAnsi="GHEA Grapalat" w:cs="Sylfaen"/>
        </w:rPr>
        <w:t>ուշարձանների</w:t>
      </w:r>
      <w:r w:rsidRPr="003865A4">
        <w:rPr>
          <w:rStyle w:val="Normal1"/>
          <w:rFonts w:ascii="GHEA Grapalat" w:hAnsi="GHEA Grapalat"/>
          <w:lang w:val="af-ZA"/>
        </w:rPr>
        <w:t xml:space="preserve"> </w:t>
      </w:r>
      <w:r w:rsidRPr="003865A4">
        <w:rPr>
          <w:rStyle w:val="Normal1"/>
          <w:rFonts w:ascii="GHEA Grapalat" w:hAnsi="GHEA Grapalat" w:cs="Sylfaen"/>
        </w:rPr>
        <w:t>և</w:t>
      </w:r>
      <w:r w:rsidRPr="003865A4">
        <w:rPr>
          <w:rStyle w:val="Normal1"/>
          <w:rFonts w:ascii="GHEA Grapalat" w:hAnsi="GHEA Grapalat"/>
          <w:lang w:val="af-ZA"/>
        </w:rPr>
        <w:t xml:space="preserve"> </w:t>
      </w:r>
      <w:r w:rsidRPr="003865A4">
        <w:rPr>
          <w:rStyle w:val="Normal1"/>
          <w:rFonts w:ascii="GHEA Grapalat" w:hAnsi="GHEA Grapalat" w:cs="Sylfaen"/>
        </w:rPr>
        <w:t>այլ</w:t>
      </w:r>
      <w:r w:rsidRPr="003865A4">
        <w:rPr>
          <w:rStyle w:val="Normal1"/>
          <w:rFonts w:ascii="GHEA Grapalat" w:hAnsi="GHEA Grapalat"/>
          <w:lang w:val="af-ZA"/>
        </w:rPr>
        <w:t xml:space="preserve"> </w:t>
      </w:r>
      <w:r w:rsidRPr="003865A4">
        <w:rPr>
          <w:rStyle w:val="Normal1"/>
          <w:rFonts w:ascii="GHEA Grapalat" w:hAnsi="GHEA Grapalat" w:cs="Sylfaen"/>
        </w:rPr>
        <w:t>գրավչությունների</w:t>
      </w:r>
      <w:r w:rsidRPr="003865A4">
        <w:rPr>
          <w:rStyle w:val="Normal1"/>
          <w:rFonts w:ascii="GHEA Grapalat" w:hAnsi="GHEA Grapalat"/>
          <w:lang w:val="af-ZA"/>
        </w:rPr>
        <w:t xml:space="preserve"> </w:t>
      </w:r>
      <w:r w:rsidRPr="003865A4">
        <w:rPr>
          <w:rStyle w:val="Normal1"/>
          <w:rFonts w:ascii="GHEA Grapalat" w:hAnsi="GHEA Grapalat" w:cs="Sylfaen"/>
        </w:rPr>
        <w:t>ոչ</w:t>
      </w:r>
      <w:r w:rsidRPr="003865A4">
        <w:rPr>
          <w:rStyle w:val="Normal1"/>
          <w:rFonts w:ascii="GHEA Grapalat" w:hAnsi="GHEA Grapalat"/>
          <w:lang w:val="af-ZA"/>
        </w:rPr>
        <w:t xml:space="preserve"> </w:t>
      </w:r>
      <w:r w:rsidRPr="003865A4">
        <w:rPr>
          <w:rStyle w:val="Normal1"/>
          <w:rFonts w:ascii="GHEA Grapalat" w:hAnsi="GHEA Grapalat" w:cs="Sylfaen"/>
        </w:rPr>
        <w:t>պատշաճ</w:t>
      </w:r>
      <w:r w:rsidRPr="003865A4">
        <w:rPr>
          <w:rStyle w:val="Normal1"/>
          <w:rFonts w:ascii="GHEA Grapalat" w:hAnsi="GHEA Grapalat"/>
          <w:lang w:val="af-ZA"/>
        </w:rPr>
        <w:t xml:space="preserve"> </w:t>
      </w:r>
      <w:r w:rsidRPr="003865A4">
        <w:rPr>
          <w:rStyle w:val="Normal1"/>
          <w:rFonts w:ascii="GHEA Grapalat" w:hAnsi="GHEA Grapalat" w:cs="Sylfaen"/>
        </w:rPr>
        <w:t>պահպանությունը</w:t>
      </w:r>
    </w:p>
    <w:p w:rsidR="00E53573" w:rsidRPr="003865A4" w:rsidRDefault="00E53573" w:rsidP="00E53573">
      <w:pPr>
        <w:numPr>
          <w:ilvl w:val="0"/>
          <w:numId w:val="48"/>
        </w:numPr>
        <w:tabs>
          <w:tab w:val="left" w:pos="0"/>
          <w:tab w:val="left" w:pos="360"/>
        </w:tabs>
        <w:overflowPunct w:val="0"/>
        <w:autoSpaceDE w:val="0"/>
        <w:autoSpaceDN w:val="0"/>
        <w:adjustRightInd w:val="0"/>
        <w:ind w:left="360"/>
        <w:jc w:val="both"/>
        <w:textAlignment w:val="baseline"/>
        <w:rPr>
          <w:rStyle w:val="Normal1"/>
          <w:rFonts w:ascii="GHEA Grapalat" w:hAnsi="GHEA Grapalat"/>
          <w:lang w:val="af-ZA"/>
        </w:rPr>
      </w:pPr>
      <w:r w:rsidRPr="003865A4">
        <w:rPr>
          <w:rStyle w:val="Normal1"/>
          <w:rFonts w:ascii="GHEA Grapalat" w:hAnsi="GHEA Grapalat" w:cs="Sylfaen"/>
        </w:rPr>
        <w:t>միջհամայնքային</w:t>
      </w:r>
      <w:r w:rsidRPr="003865A4">
        <w:rPr>
          <w:rStyle w:val="Normal1"/>
          <w:rFonts w:ascii="GHEA Grapalat" w:hAnsi="GHEA Grapalat"/>
          <w:lang w:val="af-ZA"/>
        </w:rPr>
        <w:t xml:space="preserve"> </w:t>
      </w:r>
      <w:r w:rsidRPr="003865A4">
        <w:rPr>
          <w:rStyle w:val="Normal1"/>
          <w:rFonts w:ascii="GHEA Grapalat" w:hAnsi="GHEA Grapalat" w:cs="Sylfaen"/>
        </w:rPr>
        <w:t>և</w:t>
      </w:r>
      <w:r w:rsidRPr="003865A4">
        <w:rPr>
          <w:rStyle w:val="Normal1"/>
          <w:rFonts w:ascii="GHEA Grapalat" w:hAnsi="GHEA Grapalat"/>
          <w:lang w:val="af-ZA"/>
        </w:rPr>
        <w:t xml:space="preserve"> </w:t>
      </w:r>
      <w:r w:rsidRPr="003865A4">
        <w:rPr>
          <w:rStyle w:val="Normal1"/>
          <w:rFonts w:ascii="GHEA Grapalat" w:hAnsi="GHEA Grapalat" w:cs="Sylfaen"/>
        </w:rPr>
        <w:t>ներհամայնքային</w:t>
      </w:r>
      <w:r w:rsidRPr="003865A4">
        <w:rPr>
          <w:rStyle w:val="Normal1"/>
          <w:rFonts w:ascii="GHEA Grapalat" w:hAnsi="GHEA Grapalat"/>
          <w:lang w:val="af-ZA"/>
        </w:rPr>
        <w:t xml:space="preserve"> </w:t>
      </w:r>
      <w:r w:rsidRPr="003865A4">
        <w:rPr>
          <w:rStyle w:val="Normal1"/>
          <w:rFonts w:ascii="GHEA Grapalat" w:hAnsi="GHEA Grapalat" w:cs="Sylfaen"/>
        </w:rPr>
        <w:t>ճանապարհների</w:t>
      </w:r>
      <w:r w:rsidRPr="003865A4">
        <w:rPr>
          <w:rStyle w:val="Normal1"/>
          <w:rFonts w:ascii="GHEA Grapalat" w:hAnsi="GHEA Grapalat"/>
          <w:lang w:val="af-ZA"/>
        </w:rPr>
        <w:t xml:space="preserve">, </w:t>
      </w:r>
      <w:r w:rsidRPr="003865A4">
        <w:rPr>
          <w:rStyle w:val="Normal1"/>
          <w:rFonts w:ascii="GHEA Grapalat" w:hAnsi="GHEA Grapalat" w:cs="Sylfaen"/>
        </w:rPr>
        <w:t>զբոսաշրջային</w:t>
      </w:r>
      <w:r w:rsidRPr="003865A4">
        <w:rPr>
          <w:rStyle w:val="Normal1"/>
          <w:rFonts w:ascii="GHEA Grapalat" w:hAnsi="GHEA Grapalat"/>
          <w:lang w:val="af-ZA"/>
        </w:rPr>
        <w:t xml:space="preserve">  </w:t>
      </w:r>
      <w:r w:rsidRPr="003865A4">
        <w:rPr>
          <w:rStyle w:val="Normal1"/>
          <w:rFonts w:ascii="GHEA Grapalat" w:hAnsi="GHEA Grapalat" w:cs="Sylfaen"/>
        </w:rPr>
        <w:t>ենթակառուցվածքային</w:t>
      </w:r>
      <w:r w:rsidRPr="003865A4">
        <w:rPr>
          <w:rStyle w:val="Normal1"/>
          <w:rFonts w:ascii="GHEA Grapalat" w:hAnsi="GHEA Grapalat"/>
          <w:lang w:val="af-ZA"/>
        </w:rPr>
        <w:t xml:space="preserve"> </w:t>
      </w:r>
      <w:r w:rsidRPr="003865A4">
        <w:rPr>
          <w:rStyle w:val="Normal1"/>
          <w:rFonts w:ascii="GHEA Grapalat" w:hAnsi="GHEA Grapalat" w:cs="Sylfaen"/>
        </w:rPr>
        <w:t>օբյեկտների</w:t>
      </w:r>
      <w:r w:rsidRPr="003865A4">
        <w:rPr>
          <w:rStyle w:val="Normal1"/>
          <w:rFonts w:ascii="GHEA Grapalat" w:hAnsi="GHEA Grapalat"/>
          <w:lang w:val="af-ZA"/>
        </w:rPr>
        <w:t xml:space="preserve"> </w:t>
      </w:r>
      <w:r w:rsidRPr="003865A4">
        <w:rPr>
          <w:rStyle w:val="Normal1"/>
          <w:rFonts w:ascii="GHEA Grapalat" w:hAnsi="GHEA Grapalat" w:cs="Sylfaen"/>
        </w:rPr>
        <w:t>ֆիզիկական</w:t>
      </w:r>
      <w:r w:rsidRPr="003865A4">
        <w:rPr>
          <w:rStyle w:val="Normal1"/>
          <w:rFonts w:ascii="GHEA Grapalat" w:hAnsi="GHEA Grapalat"/>
          <w:lang w:val="af-ZA"/>
        </w:rPr>
        <w:t xml:space="preserve"> </w:t>
      </w:r>
      <w:r w:rsidRPr="003865A4">
        <w:rPr>
          <w:rStyle w:val="Normal1"/>
          <w:rFonts w:ascii="GHEA Grapalat" w:hAnsi="GHEA Grapalat" w:cs="Sylfaen"/>
        </w:rPr>
        <w:t>և</w:t>
      </w:r>
      <w:r w:rsidRPr="003865A4">
        <w:rPr>
          <w:rStyle w:val="Normal1"/>
          <w:rFonts w:ascii="GHEA Grapalat" w:hAnsi="GHEA Grapalat"/>
          <w:lang w:val="af-ZA"/>
        </w:rPr>
        <w:t xml:space="preserve"> </w:t>
      </w:r>
      <w:r w:rsidRPr="003865A4">
        <w:rPr>
          <w:rStyle w:val="Normal1"/>
          <w:rFonts w:ascii="GHEA Grapalat" w:hAnsi="GHEA Grapalat" w:cs="Sylfaen"/>
        </w:rPr>
        <w:t>որակական</w:t>
      </w:r>
      <w:r w:rsidRPr="003865A4">
        <w:rPr>
          <w:rStyle w:val="Normal1"/>
          <w:rFonts w:ascii="GHEA Grapalat" w:hAnsi="GHEA Grapalat"/>
          <w:lang w:val="af-ZA"/>
        </w:rPr>
        <w:t xml:space="preserve"> </w:t>
      </w:r>
      <w:r w:rsidRPr="003865A4">
        <w:rPr>
          <w:rStyle w:val="Normal1"/>
          <w:rFonts w:ascii="GHEA Grapalat" w:hAnsi="GHEA Grapalat" w:cs="Sylfaen"/>
        </w:rPr>
        <w:t>վիճակների</w:t>
      </w:r>
      <w:r w:rsidRPr="003865A4">
        <w:rPr>
          <w:rStyle w:val="Normal1"/>
          <w:rFonts w:ascii="GHEA Grapalat" w:hAnsi="GHEA Grapalat"/>
          <w:lang w:val="af-ZA"/>
        </w:rPr>
        <w:t xml:space="preserve"> </w:t>
      </w:r>
      <w:r w:rsidRPr="003865A4">
        <w:rPr>
          <w:rStyle w:val="Normal1"/>
          <w:rFonts w:ascii="GHEA Grapalat" w:hAnsi="GHEA Grapalat" w:cs="Sylfaen"/>
        </w:rPr>
        <w:t>անբավարար</w:t>
      </w:r>
      <w:r w:rsidRPr="003865A4">
        <w:rPr>
          <w:rStyle w:val="Normal1"/>
          <w:rFonts w:ascii="GHEA Grapalat" w:hAnsi="GHEA Grapalat"/>
          <w:lang w:val="af-ZA"/>
        </w:rPr>
        <w:t xml:space="preserve"> </w:t>
      </w:r>
      <w:r w:rsidRPr="003865A4">
        <w:rPr>
          <w:rStyle w:val="Normal1"/>
          <w:rFonts w:ascii="GHEA Grapalat" w:hAnsi="GHEA Grapalat" w:cs="Sylfaen"/>
        </w:rPr>
        <w:t>լինելը</w:t>
      </w:r>
      <w:r w:rsidRPr="003865A4">
        <w:rPr>
          <w:rStyle w:val="Normal1"/>
          <w:rFonts w:ascii="GHEA Grapalat" w:hAnsi="GHEA Grapalat" w:cs="Sylfaen"/>
          <w:lang w:val="af-ZA"/>
        </w:rPr>
        <w:t xml:space="preserve"> </w:t>
      </w:r>
    </w:p>
    <w:p w:rsidR="00E53573" w:rsidRPr="003865A4" w:rsidRDefault="00E53573" w:rsidP="00E53573">
      <w:pPr>
        <w:numPr>
          <w:ilvl w:val="0"/>
          <w:numId w:val="48"/>
        </w:numPr>
        <w:tabs>
          <w:tab w:val="left" w:pos="90"/>
          <w:tab w:val="left" w:pos="360"/>
        </w:tabs>
        <w:overflowPunct w:val="0"/>
        <w:autoSpaceDE w:val="0"/>
        <w:autoSpaceDN w:val="0"/>
        <w:adjustRightInd w:val="0"/>
        <w:ind w:left="450"/>
        <w:jc w:val="both"/>
        <w:textAlignment w:val="baseline"/>
        <w:rPr>
          <w:rStyle w:val="Normal1"/>
          <w:rFonts w:ascii="GHEA Grapalat" w:hAnsi="GHEA Grapalat"/>
          <w:lang w:val="af-ZA"/>
        </w:rPr>
      </w:pPr>
      <w:r w:rsidRPr="003865A4">
        <w:rPr>
          <w:rStyle w:val="Normal1"/>
          <w:rFonts w:ascii="GHEA Grapalat" w:hAnsi="GHEA Grapalat" w:cs="Sylfaen"/>
        </w:rPr>
        <w:t>զբոսաշրջության</w:t>
      </w:r>
      <w:r w:rsidRPr="003865A4">
        <w:rPr>
          <w:rStyle w:val="Normal1"/>
          <w:rFonts w:ascii="GHEA Grapalat" w:hAnsi="GHEA Grapalat"/>
          <w:lang w:val="af-ZA"/>
        </w:rPr>
        <w:t xml:space="preserve"> </w:t>
      </w:r>
      <w:r w:rsidRPr="003865A4">
        <w:rPr>
          <w:rStyle w:val="Normal1"/>
          <w:rFonts w:ascii="GHEA Grapalat" w:hAnsi="GHEA Grapalat" w:cs="Sylfaen"/>
        </w:rPr>
        <w:t>բնագավառում</w:t>
      </w:r>
      <w:r w:rsidRPr="003865A4">
        <w:rPr>
          <w:rStyle w:val="Normal1"/>
          <w:rFonts w:ascii="GHEA Grapalat" w:hAnsi="GHEA Grapalat"/>
          <w:lang w:val="af-ZA"/>
        </w:rPr>
        <w:t xml:space="preserve"> </w:t>
      </w:r>
      <w:r w:rsidRPr="003865A4">
        <w:rPr>
          <w:rStyle w:val="Normal1"/>
          <w:rFonts w:ascii="GHEA Grapalat" w:hAnsi="GHEA Grapalat" w:cs="Sylfaen"/>
        </w:rPr>
        <w:t>ներդրումային</w:t>
      </w:r>
      <w:r w:rsidRPr="003865A4">
        <w:rPr>
          <w:rStyle w:val="Normal1"/>
          <w:rFonts w:ascii="GHEA Grapalat" w:hAnsi="GHEA Grapalat"/>
          <w:lang w:val="af-ZA"/>
        </w:rPr>
        <w:t xml:space="preserve"> </w:t>
      </w:r>
      <w:r w:rsidRPr="003865A4">
        <w:rPr>
          <w:rStyle w:val="Normal1"/>
          <w:rFonts w:ascii="GHEA Grapalat" w:hAnsi="GHEA Grapalat" w:cs="Sylfaen"/>
        </w:rPr>
        <w:t>ծրագրերի</w:t>
      </w:r>
      <w:r w:rsidRPr="003865A4">
        <w:rPr>
          <w:rStyle w:val="Normal1"/>
          <w:rFonts w:ascii="GHEA Grapalat" w:hAnsi="GHEA Grapalat"/>
          <w:lang w:val="af-ZA"/>
        </w:rPr>
        <w:t xml:space="preserve"> </w:t>
      </w:r>
      <w:r w:rsidRPr="003865A4">
        <w:rPr>
          <w:rStyle w:val="Normal1"/>
          <w:rFonts w:ascii="GHEA Grapalat" w:hAnsi="GHEA Grapalat" w:cs="Sylfaen"/>
        </w:rPr>
        <w:t>սակավությունը</w:t>
      </w:r>
      <w:r w:rsidRPr="003865A4">
        <w:rPr>
          <w:rStyle w:val="Normal1"/>
          <w:rFonts w:ascii="GHEA Grapalat" w:hAnsi="GHEA Grapalat" w:cs="Arial Armenian"/>
        </w:rPr>
        <w:t>։</w:t>
      </w:r>
    </w:p>
    <w:p w:rsidR="00E53573" w:rsidRPr="003865A4" w:rsidRDefault="00E53573" w:rsidP="00E53573">
      <w:pPr>
        <w:overflowPunct w:val="0"/>
        <w:autoSpaceDE w:val="0"/>
        <w:autoSpaceDN w:val="0"/>
        <w:adjustRightInd w:val="0"/>
        <w:ind w:left="360"/>
        <w:jc w:val="both"/>
        <w:textAlignment w:val="baseline"/>
        <w:rPr>
          <w:rStyle w:val="Normal1"/>
          <w:rFonts w:ascii="GHEA Grapalat" w:hAnsi="GHEA Grapalat" w:cs="Sylfaen"/>
          <w:sz w:val="10"/>
          <w:szCs w:val="10"/>
          <w:lang w:val="af-ZA"/>
        </w:rPr>
      </w:pPr>
    </w:p>
    <w:p w:rsidR="00E53573" w:rsidRPr="003865A4" w:rsidRDefault="00E53573" w:rsidP="00E53573">
      <w:pPr>
        <w:numPr>
          <w:ilvl w:val="0"/>
          <w:numId w:val="59"/>
        </w:numPr>
        <w:autoSpaceDE w:val="0"/>
        <w:autoSpaceDN w:val="0"/>
        <w:adjustRightInd w:val="0"/>
        <w:ind w:left="-270" w:firstLine="450"/>
        <w:jc w:val="both"/>
        <w:rPr>
          <w:rFonts w:ascii="GHEA Grapalat" w:hAnsi="GHEA Grapalat" w:cs="Times Armenian"/>
          <w:lang w:val="af-ZA"/>
        </w:rPr>
      </w:pPr>
      <w:r w:rsidRPr="003865A4">
        <w:rPr>
          <w:rFonts w:ascii="GHEA Grapalat" w:hAnsi="GHEA Grapalat" w:cs="Sylfaen"/>
          <w:lang w:val="af-ZA"/>
        </w:rPr>
        <w:t>Մարզում</w:t>
      </w:r>
      <w:r w:rsidRPr="003865A4">
        <w:rPr>
          <w:rFonts w:ascii="GHEA Grapalat" w:hAnsi="GHEA Grapalat" w:cs="Times Armenian"/>
          <w:lang w:val="af-ZA"/>
        </w:rPr>
        <w:t xml:space="preserve"> </w:t>
      </w:r>
      <w:r w:rsidRPr="003865A4">
        <w:rPr>
          <w:rFonts w:ascii="GHEA Grapalat" w:hAnsi="GHEA Grapalat" w:cs="Sylfaen"/>
          <w:lang w:val="af-ZA"/>
        </w:rPr>
        <w:t>տուրիզմը</w:t>
      </w:r>
      <w:r w:rsidRPr="003865A4">
        <w:rPr>
          <w:rFonts w:ascii="GHEA Grapalat" w:hAnsi="GHEA Grapalat" w:cs="Times Armenian"/>
          <w:lang w:val="af-ZA"/>
        </w:rPr>
        <w:t xml:space="preserve"> </w:t>
      </w:r>
      <w:r w:rsidRPr="003865A4">
        <w:rPr>
          <w:rFonts w:ascii="GHEA Grapalat" w:hAnsi="GHEA Grapalat" w:cs="Sylfaen"/>
          <w:lang w:val="af-ZA"/>
        </w:rPr>
        <w:t>թերևս</w:t>
      </w:r>
      <w:r w:rsidRPr="003865A4">
        <w:rPr>
          <w:rFonts w:ascii="GHEA Grapalat" w:hAnsi="GHEA Grapalat" w:cs="Times Armenian"/>
          <w:lang w:val="af-ZA"/>
        </w:rPr>
        <w:t xml:space="preserve"> </w:t>
      </w:r>
      <w:r w:rsidRPr="003865A4">
        <w:rPr>
          <w:rFonts w:ascii="GHEA Grapalat" w:hAnsi="GHEA Grapalat" w:cs="Sylfaen"/>
          <w:lang w:val="af-ZA"/>
        </w:rPr>
        <w:t>թույլ</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զարգացած</w:t>
      </w:r>
      <w:r w:rsidRPr="003865A4">
        <w:rPr>
          <w:rFonts w:ascii="GHEA Grapalat" w:hAnsi="GHEA Grapalat" w:cs="Times Armenian"/>
          <w:lang w:val="af-ZA"/>
        </w:rPr>
        <w:t xml:space="preserve">, </w:t>
      </w:r>
      <w:r w:rsidRPr="003865A4">
        <w:rPr>
          <w:rFonts w:ascii="GHEA Grapalat" w:hAnsi="GHEA Grapalat" w:cs="Sylfaen"/>
          <w:lang w:val="af-ZA"/>
        </w:rPr>
        <w:t>պատճառը</w:t>
      </w:r>
      <w:r w:rsidRPr="003865A4">
        <w:rPr>
          <w:rFonts w:ascii="GHEA Grapalat" w:hAnsi="GHEA Grapalat" w:cs="Times Armenian"/>
          <w:lang w:val="af-ZA"/>
        </w:rPr>
        <w:t xml:space="preserve"> </w:t>
      </w:r>
      <w:r w:rsidRPr="003865A4">
        <w:rPr>
          <w:rFonts w:ascii="GHEA Grapalat" w:hAnsi="GHEA Grapalat" w:cs="Sylfaen"/>
          <w:lang w:val="af-ZA"/>
        </w:rPr>
        <w:t>տուրիզմի</w:t>
      </w:r>
      <w:r w:rsidRPr="003865A4">
        <w:rPr>
          <w:rFonts w:ascii="GHEA Grapalat" w:hAnsi="GHEA Grapalat" w:cs="Times Armenian"/>
          <w:lang w:val="af-ZA"/>
        </w:rPr>
        <w:t xml:space="preserve"> </w:t>
      </w:r>
      <w:r w:rsidRPr="003865A4">
        <w:rPr>
          <w:rFonts w:ascii="GHEA Grapalat" w:hAnsi="GHEA Grapalat" w:cs="Sylfaen"/>
          <w:lang w:val="af-ZA"/>
        </w:rPr>
        <w:t>հիմնական</w:t>
      </w:r>
      <w:r w:rsidRPr="003865A4">
        <w:rPr>
          <w:rFonts w:ascii="GHEA Grapalat" w:hAnsi="GHEA Grapalat" w:cs="Times Armenian"/>
          <w:lang w:val="af-ZA"/>
        </w:rPr>
        <w:t xml:space="preserve"> </w:t>
      </w:r>
      <w:r w:rsidRPr="003865A4">
        <w:rPr>
          <w:rFonts w:ascii="GHEA Grapalat" w:hAnsi="GHEA Grapalat" w:cs="Sylfaen"/>
          <w:lang w:val="af-ZA"/>
        </w:rPr>
        <w:t>ենթակառուցվածքների</w:t>
      </w:r>
      <w:r w:rsidRPr="003865A4">
        <w:rPr>
          <w:rFonts w:ascii="GHEA Grapalat" w:hAnsi="GHEA Grapalat" w:cs="Times Armenian"/>
          <w:lang w:val="af-ZA"/>
        </w:rPr>
        <w:t xml:space="preserve"> </w:t>
      </w:r>
      <w:r w:rsidRPr="003865A4">
        <w:rPr>
          <w:rFonts w:ascii="GHEA Grapalat" w:hAnsi="GHEA Grapalat" w:cs="Sylfaen"/>
          <w:lang w:val="af-ZA"/>
        </w:rPr>
        <w:t>բացակայությունն</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տուրիստական</w:t>
      </w:r>
      <w:r w:rsidRPr="003865A4">
        <w:rPr>
          <w:rFonts w:ascii="GHEA Grapalat" w:hAnsi="GHEA Grapalat" w:cs="Times Armenian"/>
          <w:lang w:val="af-ZA"/>
        </w:rPr>
        <w:t xml:space="preserve"> </w:t>
      </w:r>
      <w:r w:rsidRPr="003865A4">
        <w:rPr>
          <w:rFonts w:ascii="GHEA Grapalat" w:hAnsi="GHEA Grapalat" w:cs="Sylfaen"/>
          <w:lang w:val="af-ZA"/>
        </w:rPr>
        <w:t>ռեսուրսների</w:t>
      </w:r>
      <w:r w:rsidRPr="003865A4">
        <w:rPr>
          <w:rFonts w:ascii="GHEA Grapalat" w:hAnsi="GHEA Grapalat" w:cs="Times Armenian"/>
          <w:lang w:val="af-ZA"/>
        </w:rPr>
        <w:t xml:space="preserve"> </w:t>
      </w:r>
      <w:r w:rsidRPr="003865A4">
        <w:rPr>
          <w:rFonts w:ascii="GHEA Grapalat" w:hAnsi="GHEA Grapalat" w:cs="Sylfaen"/>
          <w:lang w:val="af-ZA"/>
        </w:rPr>
        <w:t>վատ</w:t>
      </w:r>
      <w:r w:rsidRPr="003865A4">
        <w:rPr>
          <w:rFonts w:ascii="GHEA Grapalat" w:hAnsi="GHEA Grapalat" w:cs="Times Armenian"/>
          <w:lang w:val="af-ZA"/>
        </w:rPr>
        <w:t xml:space="preserve"> </w:t>
      </w:r>
      <w:r w:rsidRPr="003865A4">
        <w:rPr>
          <w:rFonts w:ascii="GHEA Grapalat" w:hAnsi="GHEA Grapalat" w:cs="Sylfaen"/>
          <w:lang w:val="af-ZA"/>
        </w:rPr>
        <w:t>ուսումնասիրությունը</w:t>
      </w:r>
      <w:r w:rsidRPr="003865A4">
        <w:rPr>
          <w:rFonts w:ascii="GHEA Grapalat" w:hAnsi="GHEA Grapalat" w:cs="Times Armenian"/>
          <w:lang w:val="af-ZA"/>
        </w:rPr>
        <w:t xml:space="preserve">: </w:t>
      </w:r>
      <w:r w:rsidRPr="003865A4">
        <w:rPr>
          <w:rFonts w:ascii="GHEA Grapalat" w:hAnsi="GHEA Grapalat" w:cs="Sylfaen"/>
          <w:lang w:val="af-ZA"/>
        </w:rPr>
        <w:t xml:space="preserve">Անհրաժեշտ է իրականացնել մարզի զբոսաշրջության վարկանիշը </w:t>
      </w:r>
      <w:r w:rsidRPr="003865A4">
        <w:rPr>
          <w:rFonts w:ascii="GHEA Grapalat" w:hAnsi="GHEA Grapalat" w:cs="Sylfaen"/>
          <w:lang w:val="af-ZA"/>
        </w:rPr>
        <w:lastRenderedPageBreak/>
        <w:t>բարձրացնելուն ուղղված միջոցառումներ` ստեղծել մարզը ներկայացնող եռալեզու բուկլետ, մշակել</w:t>
      </w:r>
      <w:r w:rsidRPr="003865A4">
        <w:rPr>
          <w:rFonts w:ascii="GHEA Grapalat" w:hAnsi="GHEA Grapalat" w:cs="Times Armenian"/>
          <w:lang w:val="af-ZA"/>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տուրիստական</w:t>
      </w:r>
      <w:r w:rsidRPr="003865A4">
        <w:rPr>
          <w:rFonts w:ascii="GHEA Grapalat" w:hAnsi="GHEA Grapalat" w:cs="Times Armenian"/>
          <w:lang w:val="af-ZA"/>
        </w:rPr>
        <w:t xml:space="preserve"> </w:t>
      </w:r>
      <w:r w:rsidRPr="003865A4">
        <w:rPr>
          <w:rFonts w:ascii="GHEA Grapalat" w:hAnsi="GHEA Grapalat" w:cs="Sylfaen"/>
          <w:lang w:val="af-ZA"/>
        </w:rPr>
        <w:t>պոտենցիալը</w:t>
      </w:r>
      <w:r w:rsidRPr="003865A4">
        <w:rPr>
          <w:rFonts w:ascii="GHEA Grapalat" w:hAnsi="GHEA Grapalat" w:cs="Times Armenian"/>
          <w:lang w:val="af-ZA"/>
        </w:rPr>
        <w:t xml:space="preserve"> </w:t>
      </w:r>
      <w:r w:rsidRPr="003865A4">
        <w:rPr>
          <w:rFonts w:ascii="GHEA Grapalat" w:hAnsi="GHEA Grapalat" w:cs="Sylfaen"/>
          <w:lang w:val="af-ZA"/>
        </w:rPr>
        <w:t>ներկայացնող</w:t>
      </w:r>
      <w:r w:rsidRPr="003865A4">
        <w:rPr>
          <w:rFonts w:ascii="GHEA Grapalat" w:hAnsi="GHEA Grapalat" w:cs="Times Armenian"/>
          <w:lang w:val="af-ZA"/>
        </w:rPr>
        <w:t xml:space="preserve"> </w:t>
      </w:r>
      <w:r w:rsidRPr="003865A4">
        <w:rPr>
          <w:rFonts w:ascii="GHEA Grapalat" w:hAnsi="GHEA Grapalat" w:cs="Sylfaen"/>
          <w:lang w:val="af-ZA"/>
        </w:rPr>
        <w:t>տուր</w:t>
      </w:r>
      <w:r w:rsidRPr="003865A4">
        <w:rPr>
          <w:rFonts w:ascii="GHEA Grapalat" w:hAnsi="GHEA Grapalat" w:cs="Times Armenian"/>
          <w:lang w:val="af-ZA"/>
        </w:rPr>
        <w:t>-</w:t>
      </w:r>
      <w:r w:rsidRPr="003865A4">
        <w:rPr>
          <w:rFonts w:ascii="GHEA Grapalat" w:hAnsi="GHEA Grapalat" w:cs="Sylfaen"/>
          <w:lang w:val="af-ZA"/>
        </w:rPr>
        <w:t>փաթեթներ</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դրանք</w:t>
      </w:r>
      <w:r w:rsidRPr="003865A4">
        <w:rPr>
          <w:rFonts w:ascii="GHEA Grapalat" w:hAnsi="GHEA Grapalat" w:cs="Times Armenian"/>
          <w:lang w:val="af-ZA"/>
        </w:rPr>
        <w:t xml:space="preserve"> </w:t>
      </w:r>
      <w:r w:rsidRPr="003865A4">
        <w:rPr>
          <w:rFonts w:ascii="GHEA Grapalat" w:hAnsi="GHEA Grapalat" w:cs="Sylfaen"/>
          <w:lang w:val="af-ZA"/>
        </w:rPr>
        <w:t>առաջադրել</w:t>
      </w:r>
      <w:r w:rsidRPr="003865A4">
        <w:rPr>
          <w:rFonts w:ascii="GHEA Grapalat" w:hAnsi="GHEA Grapalat" w:cs="Times Armenian"/>
          <w:lang w:val="af-ZA"/>
        </w:rPr>
        <w:t xml:space="preserve"> </w:t>
      </w:r>
      <w:r w:rsidRPr="003865A4">
        <w:rPr>
          <w:rFonts w:ascii="GHEA Grapalat" w:hAnsi="GHEA Grapalat" w:cs="Sylfaen"/>
          <w:lang w:val="af-ZA"/>
        </w:rPr>
        <w:t>տուրիստական</w:t>
      </w:r>
      <w:r w:rsidRPr="003865A4">
        <w:rPr>
          <w:rFonts w:ascii="GHEA Grapalat" w:hAnsi="GHEA Grapalat" w:cs="Times Armenian"/>
          <w:lang w:val="af-ZA"/>
        </w:rPr>
        <w:t xml:space="preserve"> </w:t>
      </w:r>
      <w:r w:rsidRPr="003865A4">
        <w:rPr>
          <w:rFonts w:ascii="GHEA Grapalat" w:hAnsi="GHEA Grapalat" w:cs="Sylfaen"/>
          <w:lang w:val="af-ZA"/>
        </w:rPr>
        <w:t>միջազգային</w:t>
      </w:r>
      <w:r w:rsidRPr="003865A4">
        <w:rPr>
          <w:rFonts w:ascii="GHEA Grapalat" w:hAnsi="GHEA Grapalat" w:cs="Times Armenian"/>
          <w:lang w:val="af-ZA"/>
        </w:rPr>
        <w:t xml:space="preserve"> </w:t>
      </w:r>
      <w:r w:rsidRPr="003865A4">
        <w:rPr>
          <w:rFonts w:ascii="GHEA Grapalat" w:hAnsi="GHEA Grapalat" w:cs="Sylfaen"/>
          <w:lang w:val="af-ZA"/>
        </w:rPr>
        <w:t>կազմակերպություններին</w:t>
      </w:r>
      <w:r w:rsidRPr="003865A4">
        <w:rPr>
          <w:rFonts w:ascii="GHEA Grapalat" w:hAnsi="GHEA Grapalat" w:cs="Times Armenian"/>
          <w:lang w:val="af-ZA"/>
        </w:rPr>
        <w:t>:</w:t>
      </w:r>
    </w:p>
    <w:p w:rsidR="00E53573" w:rsidRPr="003865A4" w:rsidRDefault="00E53573" w:rsidP="00E53573">
      <w:pPr>
        <w:numPr>
          <w:ilvl w:val="0"/>
          <w:numId w:val="59"/>
        </w:numPr>
        <w:autoSpaceDE w:val="0"/>
        <w:autoSpaceDN w:val="0"/>
        <w:adjustRightInd w:val="0"/>
        <w:ind w:left="-270" w:firstLine="450"/>
        <w:jc w:val="both"/>
        <w:rPr>
          <w:rFonts w:ascii="GHEA Grapalat" w:hAnsi="GHEA Grapalat" w:cs="Times Armenian"/>
          <w:lang w:val="af-ZA"/>
        </w:rPr>
      </w:pPr>
      <w:r w:rsidRPr="003865A4">
        <w:rPr>
          <w:rFonts w:ascii="GHEA Grapalat" w:hAnsi="GHEA Grapalat" w:cs="Sylfaen"/>
          <w:lang w:val="af-ZA"/>
        </w:rPr>
        <w:t>Տուրիզմի</w:t>
      </w:r>
      <w:r w:rsidRPr="003865A4">
        <w:rPr>
          <w:rFonts w:ascii="GHEA Grapalat" w:hAnsi="GHEA Grapalat" w:cs="Times Armenian"/>
          <w:lang w:val="af-ZA"/>
        </w:rPr>
        <w:t xml:space="preserve"> </w:t>
      </w:r>
      <w:r w:rsidRPr="003865A4">
        <w:rPr>
          <w:rFonts w:ascii="GHEA Grapalat" w:hAnsi="GHEA Grapalat" w:cs="Sylfaen"/>
          <w:lang w:val="af-ZA"/>
        </w:rPr>
        <w:t>զարգացման</w:t>
      </w:r>
      <w:r w:rsidRPr="003865A4">
        <w:rPr>
          <w:rFonts w:ascii="GHEA Grapalat" w:hAnsi="GHEA Grapalat" w:cs="Times Armenian"/>
          <w:lang w:val="af-ZA"/>
        </w:rPr>
        <w:t xml:space="preserve"> </w:t>
      </w:r>
      <w:r w:rsidRPr="003865A4">
        <w:rPr>
          <w:rFonts w:ascii="GHEA Grapalat" w:hAnsi="GHEA Grapalat" w:cs="Sylfaen"/>
          <w:lang w:val="af-ZA"/>
        </w:rPr>
        <w:t>համար</w:t>
      </w:r>
      <w:r w:rsidRPr="003865A4">
        <w:rPr>
          <w:rFonts w:ascii="GHEA Grapalat" w:hAnsi="GHEA Grapalat" w:cs="Times Armenian"/>
          <w:lang w:val="af-ZA"/>
        </w:rPr>
        <w:t xml:space="preserve"> </w:t>
      </w:r>
      <w:r w:rsidRPr="003865A4">
        <w:rPr>
          <w:rFonts w:ascii="GHEA Grapalat" w:hAnsi="GHEA Grapalat" w:cs="Sylfaen"/>
          <w:lang w:val="af-ZA"/>
        </w:rPr>
        <w:t>խոչընդոտ</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հանդիսանում</w:t>
      </w:r>
      <w:r w:rsidRPr="003865A4">
        <w:rPr>
          <w:rFonts w:ascii="GHEA Grapalat" w:hAnsi="GHEA Grapalat" w:cs="Times Armenian"/>
          <w:lang w:val="af-ZA"/>
        </w:rPr>
        <w:t xml:space="preserve"> </w:t>
      </w:r>
      <w:r w:rsidRPr="003865A4">
        <w:rPr>
          <w:rFonts w:ascii="GHEA Grapalat" w:hAnsi="GHEA Grapalat" w:cs="Sylfaen"/>
          <w:lang w:val="af-ZA"/>
        </w:rPr>
        <w:t>ինչպես</w:t>
      </w:r>
      <w:r w:rsidRPr="003865A4">
        <w:rPr>
          <w:rFonts w:ascii="GHEA Grapalat" w:hAnsi="GHEA Grapalat" w:cs="Times Armenian"/>
          <w:lang w:val="af-ZA"/>
        </w:rPr>
        <w:t xml:space="preserve">  </w:t>
      </w:r>
      <w:r w:rsidRPr="003865A4">
        <w:rPr>
          <w:rFonts w:ascii="GHEA Grapalat" w:hAnsi="GHEA Grapalat" w:cs="Sylfaen"/>
          <w:lang w:val="af-ZA"/>
        </w:rPr>
        <w:t>համապատասխան</w:t>
      </w:r>
      <w:r w:rsidRPr="003865A4">
        <w:rPr>
          <w:rFonts w:ascii="GHEA Grapalat" w:hAnsi="GHEA Grapalat" w:cs="Times Armenian"/>
          <w:lang w:val="af-ZA"/>
        </w:rPr>
        <w:t xml:space="preserve"> </w:t>
      </w:r>
      <w:r w:rsidRPr="003865A4">
        <w:rPr>
          <w:rFonts w:ascii="GHEA Grapalat" w:hAnsi="GHEA Grapalat" w:cs="Sylfaen"/>
          <w:lang w:val="af-ZA"/>
        </w:rPr>
        <w:t>տարածքներում</w:t>
      </w:r>
      <w:r w:rsidRPr="003865A4">
        <w:rPr>
          <w:rFonts w:ascii="GHEA Grapalat" w:hAnsi="GHEA Grapalat" w:cs="Times Armenian"/>
          <w:lang w:val="af-ZA"/>
        </w:rPr>
        <w:t xml:space="preserve"> </w:t>
      </w:r>
      <w:r w:rsidRPr="003865A4">
        <w:rPr>
          <w:rFonts w:ascii="GHEA Grapalat" w:hAnsi="GHEA Grapalat" w:cs="Sylfaen"/>
          <w:lang w:val="af-ZA"/>
        </w:rPr>
        <w:t>հյուրանոցային</w:t>
      </w:r>
      <w:r w:rsidRPr="003865A4">
        <w:rPr>
          <w:rFonts w:ascii="GHEA Grapalat" w:hAnsi="GHEA Grapalat" w:cs="Times Armenian"/>
          <w:lang w:val="af-ZA"/>
        </w:rPr>
        <w:t xml:space="preserve"> </w:t>
      </w:r>
      <w:r w:rsidRPr="003865A4">
        <w:rPr>
          <w:rFonts w:ascii="GHEA Grapalat" w:hAnsi="GHEA Grapalat" w:cs="Sylfaen"/>
          <w:lang w:val="af-ZA"/>
        </w:rPr>
        <w:t>հարմարությունների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հյուրընկալական</w:t>
      </w:r>
      <w:r w:rsidRPr="003865A4">
        <w:rPr>
          <w:rFonts w:ascii="GHEA Grapalat" w:hAnsi="GHEA Grapalat" w:cs="ArialArmenianMT"/>
          <w:lang w:val="af-ZA"/>
        </w:rPr>
        <w:t xml:space="preserve"> </w:t>
      </w:r>
      <w:r w:rsidRPr="003865A4">
        <w:rPr>
          <w:rFonts w:ascii="GHEA Grapalat" w:hAnsi="GHEA Grapalat" w:cs="Sylfaen"/>
          <w:lang w:val="af-ZA"/>
        </w:rPr>
        <w:t>տների</w:t>
      </w:r>
      <w:r w:rsidRPr="003865A4">
        <w:rPr>
          <w:rFonts w:ascii="GHEA Grapalat" w:hAnsi="GHEA Grapalat" w:cs="Times Armenian"/>
          <w:lang w:val="af-ZA"/>
        </w:rPr>
        <w:t xml:space="preserve"> </w:t>
      </w:r>
      <w:r w:rsidRPr="003865A4">
        <w:rPr>
          <w:rFonts w:ascii="GHEA Grapalat" w:hAnsi="GHEA Grapalat" w:cs="Sylfaen"/>
          <w:lang w:val="af-ZA"/>
        </w:rPr>
        <w:t>սակավությունը</w:t>
      </w:r>
      <w:r w:rsidRPr="003865A4">
        <w:rPr>
          <w:rFonts w:ascii="GHEA Grapalat" w:hAnsi="GHEA Grapalat" w:cs="Times Armenian"/>
          <w:lang w:val="af-ZA"/>
        </w:rPr>
        <w:t xml:space="preserve">, </w:t>
      </w:r>
      <w:r w:rsidRPr="003865A4">
        <w:rPr>
          <w:rFonts w:ascii="GHEA Grapalat" w:hAnsi="GHEA Grapalat" w:cs="Sylfaen"/>
          <w:lang w:val="af-ZA"/>
        </w:rPr>
        <w:t>կենցաղային</w:t>
      </w:r>
      <w:r w:rsidRPr="003865A4">
        <w:rPr>
          <w:rFonts w:ascii="GHEA Grapalat" w:hAnsi="GHEA Grapalat" w:cs="Times Armenian"/>
          <w:lang w:val="af-ZA"/>
        </w:rPr>
        <w:t xml:space="preserve"> </w:t>
      </w:r>
      <w:r w:rsidRPr="003865A4">
        <w:rPr>
          <w:rFonts w:ascii="GHEA Grapalat" w:hAnsi="GHEA Grapalat" w:cs="Sylfaen"/>
          <w:lang w:val="af-ZA"/>
        </w:rPr>
        <w:t>ոչ</w:t>
      </w:r>
      <w:r w:rsidRPr="003865A4">
        <w:rPr>
          <w:rFonts w:ascii="GHEA Grapalat" w:hAnsi="GHEA Grapalat" w:cs="Times Armenian"/>
          <w:lang w:val="af-ZA"/>
        </w:rPr>
        <w:t xml:space="preserve"> </w:t>
      </w:r>
      <w:r w:rsidRPr="003865A4">
        <w:rPr>
          <w:rFonts w:ascii="GHEA Grapalat" w:hAnsi="GHEA Grapalat" w:cs="Sylfaen"/>
          <w:lang w:val="af-ZA"/>
        </w:rPr>
        <w:t>բավարար</w:t>
      </w:r>
      <w:r w:rsidRPr="003865A4">
        <w:rPr>
          <w:rFonts w:ascii="GHEA Grapalat" w:hAnsi="GHEA Grapalat" w:cs="Times Armenian"/>
          <w:lang w:val="af-ZA"/>
        </w:rPr>
        <w:t xml:space="preserve"> </w:t>
      </w:r>
      <w:r w:rsidRPr="003865A4">
        <w:rPr>
          <w:rFonts w:ascii="GHEA Grapalat" w:hAnsi="GHEA Grapalat" w:cs="Sylfaen"/>
          <w:lang w:val="af-ZA"/>
        </w:rPr>
        <w:t>պայմաններով</w:t>
      </w:r>
      <w:r w:rsidRPr="003865A4">
        <w:rPr>
          <w:rFonts w:ascii="GHEA Grapalat" w:hAnsi="GHEA Grapalat" w:cs="Times Armenian"/>
          <w:lang w:val="af-ZA"/>
        </w:rPr>
        <w:t xml:space="preserve">, </w:t>
      </w:r>
      <w:r w:rsidRPr="003865A4">
        <w:rPr>
          <w:rFonts w:ascii="GHEA Grapalat" w:hAnsi="GHEA Grapalat" w:cs="Sylfaen"/>
          <w:lang w:val="af-ZA"/>
        </w:rPr>
        <w:t>այնպես</w:t>
      </w:r>
      <w:r w:rsidRPr="003865A4">
        <w:rPr>
          <w:rFonts w:ascii="GHEA Grapalat" w:hAnsi="GHEA Grapalat" w:cs="Times Armenian"/>
          <w:lang w:val="af-ZA"/>
        </w:rPr>
        <w:t xml:space="preserve"> </w:t>
      </w:r>
      <w:r w:rsidRPr="003865A4">
        <w:rPr>
          <w:rFonts w:ascii="GHEA Grapalat" w:hAnsi="GHEA Grapalat" w:cs="Sylfaen"/>
          <w:lang w:val="af-ZA"/>
        </w:rPr>
        <w:t>էլ</w:t>
      </w:r>
      <w:r w:rsidRPr="003865A4">
        <w:rPr>
          <w:rFonts w:ascii="GHEA Grapalat" w:hAnsi="GHEA Grapalat" w:cs="Times Armenian"/>
          <w:lang w:val="af-ZA"/>
        </w:rPr>
        <w:t xml:space="preserve">  </w:t>
      </w:r>
      <w:r w:rsidRPr="003865A4">
        <w:rPr>
          <w:rFonts w:ascii="GHEA Grapalat" w:hAnsi="GHEA Grapalat" w:cs="Sylfaen"/>
          <w:lang w:val="af-ZA"/>
        </w:rPr>
        <w:t>ճանապարհների</w:t>
      </w:r>
      <w:r w:rsidRPr="003865A4">
        <w:rPr>
          <w:rFonts w:ascii="GHEA Grapalat" w:hAnsi="GHEA Grapalat" w:cs="Times Armenian"/>
          <w:lang w:val="af-ZA"/>
        </w:rPr>
        <w:t xml:space="preserve"> </w:t>
      </w:r>
      <w:r w:rsidRPr="003865A4">
        <w:rPr>
          <w:rFonts w:ascii="GHEA Grapalat" w:hAnsi="GHEA Grapalat" w:cs="Sylfaen"/>
          <w:lang w:val="af-ZA"/>
        </w:rPr>
        <w:t>անբարեկարգ</w:t>
      </w:r>
      <w:r w:rsidRPr="003865A4">
        <w:rPr>
          <w:rFonts w:ascii="GHEA Grapalat" w:hAnsi="GHEA Grapalat" w:cs="Times Armenian"/>
          <w:lang w:val="af-ZA"/>
        </w:rPr>
        <w:t xml:space="preserve"> </w:t>
      </w:r>
      <w:r w:rsidRPr="003865A4">
        <w:rPr>
          <w:rFonts w:ascii="GHEA Grapalat" w:hAnsi="GHEA Grapalat" w:cs="Sylfaen"/>
          <w:lang w:val="af-ZA"/>
        </w:rPr>
        <w:t>վիճակն</w:t>
      </w:r>
      <w:r w:rsidRPr="003865A4">
        <w:rPr>
          <w:rFonts w:ascii="GHEA Grapalat" w:hAnsi="GHEA Grapalat" w:cs="Times Armenian"/>
          <w:lang w:val="af-ZA"/>
        </w:rPr>
        <w:t xml:space="preserve"> </w:t>
      </w:r>
      <w:r w:rsidRPr="003865A4">
        <w:rPr>
          <w:rFonts w:ascii="GHEA Grapalat" w:hAnsi="GHEA Grapalat" w:cs="Sylfaen"/>
          <w:lang w:val="af-ZA"/>
        </w:rPr>
        <w:t>ու</w:t>
      </w:r>
      <w:r w:rsidRPr="003865A4">
        <w:rPr>
          <w:rFonts w:ascii="GHEA Grapalat" w:hAnsi="GHEA Grapalat" w:cs="Times Armenian"/>
          <w:lang w:val="af-ZA"/>
        </w:rPr>
        <w:t xml:space="preserve"> </w:t>
      </w:r>
      <w:r w:rsidRPr="003865A4">
        <w:rPr>
          <w:rFonts w:ascii="GHEA Grapalat" w:hAnsi="GHEA Grapalat" w:cs="Sylfaen"/>
          <w:lang w:val="af-ZA"/>
        </w:rPr>
        <w:t>տրանսպորտի</w:t>
      </w:r>
      <w:r w:rsidRPr="003865A4">
        <w:rPr>
          <w:rFonts w:ascii="GHEA Grapalat" w:hAnsi="GHEA Grapalat" w:cs="Times Armenian"/>
          <w:lang w:val="af-ZA"/>
        </w:rPr>
        <w:t xml:space="preserve">  </w:t>
      </w:r>
      <w:r w:rsidRPr="003865A4">
        <w:rPr>
          <w:rFonts w:ascii="GHEA Grapalat" w:hAnsi="GHEA Grapalat" w:cs="Sylfaen"/>
          <w:lang w:val="af-ZA"/>
        </w:rPr>
        <w:t>բացակայությունը</w:t>
      </w:r>
      <w:r w:rsidRPr="003865A4">
        <w:rPr>
          <w:rFonts w:ascii="GHEA Grapalat" w:hAnsi="GHEA Grapalat" w:cs="Times Armenian"/>
          <w:lang w:val="af-ZA"/>
        </w:rPr>
        <w:t xml:space="preserve">:  </w:t>
      </w:r>
    </w:p>
    <w:p w:rsidR="00E53573" w:rsidRPr="003865A4" w:rsidRDefault="00E53573" w:rsidP="00E53573">
      <w:pPr>
        <w:numPr>
          <w:ilvl w:val="0"/>
          <w:numId w:val="59"/>
        </w:numPr>
        <w:autoSpaceDE w:val="0"/>
        <w:autoSpaceDN w:val="0"/>
        <w:adjustRightInd w:val="0"/>
        <w:ind w:left="-270" w:firstLine="450"/>
        <w:jc w:val="both"/>
        <w:rPr>
          <w:rFonts w:ascii="GHEA Grapalat" w:hAnsi="GHEA Grapalat" w:cs="Times Armenian"/>
          <w:lang w:val="af-ZA"/>
        </w:rPr>
      </w:pPr>
      <w:r w:rsidRPr="003865A4">
        <w:rPr>
          <w:rFonts w:ascii="GHEA Grapalat" w:hAnsi="GHEA Grapalat" w:cs="Sylfaen"/>
          <w:lang w:val="af-ZA"/>
        </w:rPr>
        <w:t>Մարզում</w:t>
      </w:r>
      <w:r w:rsidRPr="003865A4">
        <w:rPr>
          <w:rFonts w:ascii="GHEA Grapalat" w:hAnsi="GHEA Grapalat" w:cs="Times Armenian"/>
          <w:lang w:val="af-ZA"/>
        </w:rPr>
        <w:t xml:space="preserve"> </w:t>
      </w:r>
      <w:r w:rsidRPr="003865A4">
        <w:rPr>
          <w:rFonts w:ascii="GHEA Grapalat" w:hAnsi="GHEA Grapalat" w:cs="Sylfaen"/>
          <w:lang w:val="af-ZA"/>
        </w:rPr>
        <w:t>չկան</w:t>
      </w:r>
      <w:r w:rsidRPr="003865A4">
        <w:rPr>
          <w:rFonts w:ascii="GHEA Grapalat" w:hAnsi="GHEA Grapalat" w:cs="Times Armenian"/>
          <w:lang w:val="af-ZA"/>
        </w:rPr>
        <w:t xml:space="preserve"> </w:t>
      </w:r>
      <w:r w:rsidRPr="003865A4">
        <w:rPr>
          <w:rFonts w:ascii="GHEA Grapalat" w:hAnsi="GHEA Grapalat" w:cs="Sylfaen"/>
          <w:lang w:val="af-ZA"/>
        </w:rPr>
        <w:t>տուրիզմի</w:t>
      </w:r>
      <w:r w:rsidRPr="003865A4">
        <w:rPr>
          <w:rFonts w:ascii="GHEA Grapalat" w:hAnsi="GHEA Grapalat" w:cs="Times Armenian"/>
          <w:lang w:val="af-ZA"/>
        </w:rPr>
        <w:t xml:space="preserve"> </w:t>
      </w:r>
      <w:r w:rsidRPr="003865A4">
        <w:rPr>
          <w:rFonts w:ascii="GHEA Grapalat" w:hAnsi="GHEA Grapalat" w:cs="Sylfaen"/>
          <w:lang w:val="af-ZA"/>
        </w:rPr>
        <w:t>հիմնական</w:t>
      </w:r>
      <w:r w:rsidRPr="003865A4">
        <w:rPr>
          <w:rFonts w:ascii="GHEA Grapalat" w:hAnsi="GHEA Grapalat" w:cs="Times Armenian"/>
          <w:lang w:val="af-ZA"/>
        </w:rPr>
        <w:t xml:space="preserve"> </w:t>
      </w:r>
      <w:r w:rsidRPr="003865A4">
        <w:rPr>
          <w:rFonts w:ascii="GHEA Grapalat" w:hAnsi="GHEA Grapalat" w:cs="Sylfaen"/>
          <w:lang w:val="af-ZA"/>
        </w:rPr>
        <w:t>ենթակառուցվածքներ`</w:t>
      </w:r>
      <w:r w:rsidRPr="003865A4">
        <w:rPr>
          <w:rFonts w:ascii="GHEA Grapalat" w:hAnsi="GHEA Grapalat" w:cs="Times Armenian"/>
          <w:lang w:val="af-ZA"/>
        </w:rPr>
        <w:t xml:space="preserve"> </w:t>
      </w:r>
      <w:r w:rsidRPr="003865A4">
        <w:rPr>
          <w:rFonts w:ascii="GHEA Grapalat" w:hAnsi="GHEA Grapalat" w:cs="Sylfaen"/>
          <w:lang w:val="af-ZA"/>
        </w:rPr>
        <w:t>տուր</w:t>
      </w:r>
      <w:r w:rsidRPr="003865A4">
        <w:rPr>
          <w:rFonts w:ascii="GHEA Grapalat" w:hAnsi="GHEA Grapalat" w:cs="Times Armenian"/>
          <w:lang w:val="af-ZA"/>
        </w:rPr>
        <w:t>-</w:t>
      </w:r>
      <w:r w:rsidRPr="003865A4">
        <w:rPr>
          <w:rFonts w:ascii="GHEA Grapalat" w:hAnsi="GHEA Grapalat" w:cs="Sylfaen"/>
          <w:lang w:val="af-ZA"/>
        </w:rPr>
        <w:t>օպերատորներ</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տուր</w:t>
      </w:r>
      <w:r w:rsidRPr="003865A4">
        <w:rPr>
          <w:rFonts w:ascii="GHEA Grapalat" w:hAnsi="GHEA Grapalat" w:cs="Times Armenian"/>
          <w:lang w:val="af-ZA"/>
        </w:rPr>
        <w:t>-</w:t>
      </w:r>
      <w:r w:rsidRPr="003865A4">
        <w:rPr>
          <w:rFonts w:ascii="GHEA Grapalat" w:hAnsi="GHEA Grapalat" w:cs="Sylfaen"/>
          <w:lang w:val="af-ZA"/>
        </w:rPr>
        <w:t>գործակալություններ</w:t>
      </w:r>
      <w:r w:rsidRPr="003865A4">
        <w:rPr>
          <w:rFonts w:ascii="GHEA Grapalat" w:hAnsi="GHEA Grapalat" w:cs="Times Armenian"/>
          <w:lang w:val="af-ZA"/>
        </w:rPr>
        <w:t>:</w:t>
      </w:r>
    </w:p>
    <w:p w:rsidR="00E53573" w:rsidRPr="003865A4" w:rsidRDefault="00E53573" w:rsidP="00E53573">
      <w:pPr>
        <w:autoSpaceDE w:val="0"/>
        <w:autoSpaceDN w:val="0"/>
        <w:adjustRightInd w:val="0"/>
        <w:ind w:left="180"/>
        <w:jc w:val="both"/>
        <w:rPr>
          <w:rFonts w:ascii="GHEA Grapalat" w:hAnsi="GHEA Grapalat" w:cs="Times Armenian"/>
          <w:lang w:val="af-ZA"/>
        </w:rPr>
      </w:pPr>
    </w:p>
    <w:p w:rsidR="00E53573" w:rsidRPr="003865A4" w:rsidRDefault="00E53573" w:rsidP="00E53573">
      <w:pPr>
        <w:autoSpaceDE w:val="0"/>
        <w:autoSpaceDN w:val="0"/>
        <w:adjustRightInd w:val="0"/>
        <w:jc w:val="both"/>
        <w:rPr>
          <w:rFonts w:ascii="GHEA Grapalat" w:hAnsi="GHEA Grapalat" w:cs="Times Armenian"/>
          <w:lang w:val="af-ZA"/>
        </w:rPr>
      </w:pPr>
    </w:p>
    <w:p w:rsidR="00E53573" w:rsidRPr="003865A4" w:rsidRDefault="00E53573" w:rsidP="00E53573">
      <w:pPr>
        <w:ind w:firstLine="540"/>
        <w:jc w:val="center"/>
        <w:rPr>
          <w:rFonts w:ascii="GHEA Grapalat" w:hAnsi="GHEA Grapalat" w:cs="Sylfaen"/>
          <w:b/>
          <w:lang w:val="af-ZA"/>
        </w:rPr>
      </w:pPr>
      <w:r w:rsidRPr="003865A4">
        <w:rPr>
          <w:rFonts w:ascii="GHEA Grapalat" w:hAnsi="GHEA Grapalat"/>
          <w:b/>
          <w:lang w:val="af-ZA"/>
        </w:rPr>
        <w:t xml:space="preserve">8.2. </w:t>
      </w:r>
      <w:r w:rsidRPr="003865A4">
        <w:rPr>
          <w:rFonts w:ascii="GHEA Grapalat" w:hAnsi="GHEA Grapalat" w:cs="Sylfaen"/>
          <w:b/>
          <w:lang w:val="af-ZA"/>
        </w:rPr>
        <w:t>Զբոսաշրջության</w:t>
      </w:r>
      <w:r w:rsidRPr="003865A4">
        <w:rPr>
          <w:rFonts w:ascii="GHEA Grapalat" w:hAnsi="GHEA Grapalat" w:cs="Times Armenian"/>
          <w:b/>
          <w:lang w:val="af-ZA"/>
        </w:rPr>
        <w:t xml:space="preserve"> </w:t>
      </w:r>
      <w:r w:rsidRPr="003865A4">
        <w:rPr>
          <w:rFonts w:ascii="GHEA Grapalat" w:hAnsi="GHEA Grapalat" w:cs="Sylfaen"/>
          <w:b/>
          <w:lang w:val="af-ZA"/>
        </w:rPr>
        <w:t>ոլորտի</w:t>
      </w:r>
      <w:r w:rsidRPr="003865A4">
        <w:rPr>
          <w:rFonts w:ascii="GHEA Grapalat" w:hAnsi="GHEA Grapalat" w:cs="Times Armenian"/>
          <w:b/>
          <w:lang w:val="af-ZA"/>
        </w:rPr>
        <w:t xml:space="preserve"> </w:t>
      </w:r>
      <w:r w:rsidRPr="003865A4">
        <w:rPr>
          <w:rFonts w:ascii="GHEA Grapalat" w:hAnsi="GHEA Grapalat" w:cs="Sylfaen"/>
          <w:b/>
          <w:lang w:val="af-ZA"/>
        </w:rPr>
        <w:t>զարգացման</w:t>
      </w:r>
      <w:r w:rsidRPr="003865A4">
        <w:rPr>
          <w:rFonts w:ascii="GHEA Grapalat" w:hAnsi="GHEA Grapalat" w:cs="Times Armenian"/>
          <w:b/>
          <w:lang w:val="af-ZA"/>
        </w:rPr>
        <w:t xml:space="preserve"> </w:t>
      </w:r>
      <w:r w:rsidRPr="003865A4">
        <w:rPr>
          <w:rFonts w:ascii="GHEA Grapalat" w:hAnsi="GHEA Grapalat" w:cs="Sylfaen"/>
          <w:b/>
          <w:lang w:val="af-ZA"/>
        </w:rPr>
        <w:t>ռազմավարությունը</w:t>
      </w:r>
    </w:p>
    <w:p w:rsidR="00E53573" w:rsidRPr="003865A4" w:rsidRDefault="00E53573" w:rsidP="00E53573">
      <w:pPr>
        <w:ind w:firstLine="540"/>
        <w:jc w:val="center"/>
        <w:rPr>
          <w:rFonts w:ascii="GHEA Grapalat" w:hAnsi="GHEA Grapalat"/>
          <w:b/>
          <w:lang w:val="af-ZA"/>
        </w:rPr>
      </w:pPr>
    </w:p>
    <w:p w:rsidR="00E53573" w:rsidRPr="003865A4" w:rsidRDefault="00E53573" w:rsidP="00E53573">
      <w:pPr>
        <w:ind w:firstLine="540"/>
        <w:jc w:val="both"/>
        <w:rPr>
          <w:rFonts w:ascii="GHEA Grapalat" w:hAnsi="GHEA Grapalat"/>
          <w:sz w:val="16"/>
          <w:szCs w:val="16"/>
          <w:lang w:val="af-ZA"/>
        </w:rPr>
      </w:pPr>
    </w:p>
    <w:p w:rsidR="00E53573" w:rsidRPr="003865A4" w:rsidRDefault="00E53573" w:rsidP="00E53573">
      <w:pPr>
        <w:pStyle w:val="BodyText"/>
        <w:numPr>
          <w:ilvl w:val="0"/>
          <w:numId w:val="59"/>
        </w:numPr>
        <w:ind w:left="-270" w:firstLine="488"/>
        <w:jc w:val="both"/>
        <w:rPr>
          <w:rStyle w:val="Normal1"/>
          <w:rFonts w:ascii="GHEA Grapalat" w:hAnsi="GHEA Grapalat"/>
          <w:color w:val="auto"/>
          <w:u w:val="none"/>
          <w:lang w:val="af-ZA"/>
        </w:rPr>
      </w:pPr>
      <w:r w:rsidRPr="003865A4">
        <w:rPr>
          <w:rStyle w:val="Normal1"/>
          <w:rFonts w:ascii="GHEA Grapalat" w:hAnsi="GHEA Grapalat" w:cs="Sylfaen"/>
          <w:color w:val="auto"/>
          <w:u w:val="none"/>
        </w:rPr>
        <w:t>Արմավիրի</w:t>
      </w:r>
      <w:r w:rsidRPr="003865A4">
        <w:rPr>
          <w:rStyle w:val="Normal1"/>
          <w:rFonts w:ascii="GHEA Grapalat" w:hAnsi="GHEA Grapalat"/>
          <w:color w:val="auto"/>
          <w:u w:val="none"/>
          <w:lang w:val="af-ZA"/>
        </w:rPr>
        <w:t xml:space="preserve"> </w:t>
      </w:r>
      <w:r w:rsidRPr="003865A4">
        <w:rPr>
          <w:rStyle w:val="Normal1"/>
          <w:rFonts w:ascii="GHEA Grapalat" w:hAnsi="GHEA Grapalat" w:cs="Sylfaen"/>
          <w:color w:val="auto"/>
          <w:u w:val="none"/>
        </w:rPr>
        <w:t>մարզում</w:t>
      </w:r>
      <w:r w:rsidRPr="003865A4">
        <w:rPr>
          <w:rStyle w:val="Normal1"/>
          <w:rFonts w:ascii="GHEA Grapalat" w:hAnsi="GHEA Grapalat"/>
          <w:color w:val="auto"/>
          <w:u w:val="none"/>
          <w:lang w:val="af-ZA"/>
        </w:rPr>
        <w:t xml:space="preserve"> </w:t>
      </w:r>
      <w:r w:rsidRPr="003865A4">
        <w:rPr>
          <w:rStyle w:val="Normal1"/>
          <w:rFonts w:ascii="GHEA Grapalat" w:hAnsi="GHEA Grapalat" w:cs="Sylfaen"/>
          <w:color w:val="auto"/>
          <w:u w:val="none"/>
        </w:rPr>
        <w:t>զբոսաշրջության</w:t>
      </w:r>
      <w:r w:rsidRPr="003865A4">
        <w:rPr>
          <w:rStyle w:val="Normal1"/>
          <w:rFonts w:ascii="GHEA Grapalat" w:hAnsi="GHEA Grapalat"/>
          <w:color w:val="auto"/>
          <w:u w:val="none"/>
          <w:lang w:val="af-ZA"/>
        </w:rPr>
        <w:t xml:space="preserve"> </w:t>
      </w:r>
      <w:r w:rsidRPr="003865A4">
        <w:rPr>
          <w:rStyle w:val="Normal1"/>
          <w:rFonts w:ascii="GHEA Grapalat" w:hAnsi="GHEA Grapalat" w:cs="Sylfaen"/>
          <w:color w:val="auto"/>
          <w:u w:val="none"/>
        </w:rPr>
        <w:t>զարգացման</w:t>
      </w:r>
      <w:r w:rsidRPr="003865A4">
        <w:rPr>
          <w:rStyle w:val="Normal1"/>
          <w:rFonts w:ascii="GHEA Grapalat" w:hAnsi="GHEA Grapalat"/>
          <w:color w:val="auto"/>
          <w:u w:val="none"/>
          <w:lang w:val="af-ZA"/>
        </w:rPr>
        <w:t xml:space="preserve"> </w:t>
      </w:r>
      <w:r w:rsidRPr="003865A4">
        <w:rPr>
          <w:rStyle w:val="Normal1"/>
          <w:rFonts w:ascii="GHEA Grapalat" w:hAnsi="GHEA Grapalat" w:cs="Sylfaen"/>
          <w:color w:val="auto"/>
          <w:u w:val="none"/>
        </w:rPr>
        <w:t>համար</w:t>
      </w:r>
      <w:r w:rsidRPr="003865A4">
        <w:rPr>
          <w:rStyle w:val="Normal1"/>
          <w:rFonts w:ascii="GHEA Grapalat" w:hAnsi="GHEA Grapalat"/>
          <w:color w:val="auto"/>
          <w:u w:val="none"/>
          <w:lang w:val="af-ZA"/>
        </w:rPr>
        <w:t xml:space="preserve"> </w:t>
      </w:r>
      <w:r w:rsidRPr="003865A4">
        <w:rPr>
          <w:rStyle w:val="Normal1"/>
          <w:rFonts w:ascii="GHEA Grapalat" w:hAnsi="GHEA Grapalat" w:cs="Sylfaen"/>
          <w:color w:val="auto"/>
          <w:u w:val="none"/>
        </w:rPr>
        <w:t>անհրաժեշտ</w:t>
      </w:r>
      <w:r w:rsidRPr="003865A4">
        <w:rPr>
          <w:rStyle w:val="Normal1"/>
          <w:rFonts w:ascii="GHEA Grapalat" w:hAnsi="GHEA Grapalat"/>
          <w:color w:val="auto"/>
          <w:u w:val="none"/>
          <w:lang w:val="af-ZA"/>
        </w:rPr>
        <w:t xml:space="preserve"> </w:t>
      </w:r>
      <w:r w:rsidRPr="003865A4">
        <w:rPr>
          <w:rStyle w:val="Normal1"/>
          <w:rFonts w:ascii="GHEA Grapalat" w:hAnsi="GHEA Grapalat" w:cs="Sylfaen"/>
          <w:color w:val="auto"/>
          <w:u w:val="none"/>
        </w:rPr>
        <w:t>է</w:t>
      </w:r>
      <w:r w:rsidRPr="003865A4">
        <w:rPr>
          <w:rStyle w:val="Normal1"/>
          <w:rFonts w:ascii="GHEA Grapalat" w:hAnsi="GHEA Grapalat"/>
          <w:color w:val="auto"/>
          <w:u w:val="none"/>
          <w:lang w:val="af-ZA"/>
        </w:rPr>
        <w:t xml:space="preserve"> </w:t>
      </w:r>
      <w:r w:rsidRPr="003865A4">
        <w:rPr>
          <w:rStyle w:val="Normal1"/>
          <w:rFonts w:ascii="GHEA Grapalat" w:hAnsi="GHEA Grapalat" w:cs="Sylfaen"/>
          <w:color w:val="auto"/>
          <w:u w:val="none"/>
        </w:rPr>
        <w:t>առաջնորդվել</w:t>
      </w:r>
      <w:r w:rsidRPr="003865A4">
        <w:rPr>
          <w:rStyle w:val="Normal1"/>
          <w:rFonts w:ascii="GHEA Grapalat" w:hAnsi="GHEA Grapalat"/>
          <w:color w:val="auto"/>
          <w:u w:val="none"/>
          <w:lang w:val="af-ZA"/>
        </w:rPr>
        <w:t xml:space="preserve"> </w:t>
      </w:r>
      <w:r w:rsidRPr="003865A4">
        <w:rPr>
          <w:rStyle w:val="Normal1"/>
          <w:rFonts w:ascii="GHEA Grapalat" w:hAnsi="GHEA Grapalat" w:cs="Sylfaen"/>
          <w:color w:val="auto"/>
          <w:u w:val="none"/>
        </w:rPr>
        <w:t>հետևյալ</w:t>
      </w:r>
      <w:r w:rsidRPr="003865A4">
        <w:rPr>
          <w:rStyle w:val="Normal1"/>
          <w:rFonts w:ascii="GHEA Grapalat" w:hAnsi="GHEA Grapalat"/>
          <w:color w:val="auto"/>
          <w:u w:val="none"/>
          <w:lang w:val="af-ZA"/>
        </w:rPr>
        <w:t xml:space="preserve"> </w:t>
      </w:r>
      <w:r w:rsidRPr="003865A4">
        <w:rPr>
          <w:rStyle w:val="Normal1"/>
          <w:rFonts w:ascii="GHEA Grapalat" w:hAnsi="GHEA Grapalat" w:cs="Sylfaen"/>
          <w:color w:val="auto"/>
          <w:u w:val="none"/>
        </w:rPr>
        <w:t>ռազմավարությամբ</w:t>
      </w:r>
      <w:r w:rsidRPr="003865A4">
        <w:rPr>
          <w:rStyle w:val="Normal1"/>
          <w:rFonts w:ascii="GHEA Grapalat" w:hAnsi="GHEA Grapalat"/>
          <w:color w:val="auto"/>
          <w:u w:val="none"/>
          <w:lang w:val="af-ZA"/>
        </w:rPr>
        <w:t>.</w:t>
      </w:r>
    </w:p>
    <w:p w:rsidR="00E53573" w:rsidRPr="003865A4" w:rsidRDefault="00E53573" w:rsidP="00E53573">
      <w:pPr>
        <w:pStyle w:val="BodyText"/>
        <w:ind w:left="360"/>
        <w:jc w:val="both"/>
        <w:rPr>
          <w:rFonts w:ascii="GHEA Grapalat" w:hAnsi="GHEA Grapalat"/>
          <w:color w:val="auto"/>
          <w:u w:val="none"/>
          <w:lang w:val="af-ZA"/>
        </w:rPr>
      </w:pPr>
      <w:r w:rsidRPr="00464783">
        <w:rPr>
          <w:rFonts w:ascii="GHEA Grapalat" w:hAnsi="GHEA Grapalat" w:cs="Sylfaen"/>
          <w:color w:val="auto"/>
          <w:u w:val="none"/>
          <w:lang w:val="af-ZA"/>
        </w:rPr>
        <w:t>1)</w:t>
      </w:r>
      <w:r w:rsidRPr="003865A4">
        <w:rPr>
          <w:rFonts w:ascii="GHEA Grapalat" w:hAnsi="GHEA Grapalat" w:cs="Sylfaen"/>
          <w:color w:val="auto"/>
          <w:u w:val="none"/>
        </w:rPr>
        <w:t>Արմավիրի</w:t>
      </w:r>
      <w:r w:rsidRPr="003865A4">
        <w:rPr>
          <w:rFonts w:ascii="GHEA Grapalat" w:hAnsi="GHEA Grapalat"/>
          <w:color w:val="auto"/>
          <w:u w:val="none"/>
          <w:lang w:val="af-ZA"/>
        </w:rPr>
        <w:t xml:space="preserve"> </w:t>
      </w:r>
      <w:r w:rsidRPr="003865A4">
        <w:rPr>
          <w:rFonts w:ascii="GHEA Grapalat" w:hAnsi="GHEA Grapalat" w:cs="Sylfaen"/>
          <w:color w:val="auto"/>
          <w:u w:val="none"/>
        </w:rPr>
        <w:t>մարզում</w:t>
      </w:r>
      <w:r w:rsidRPr="003865A4">
        <w:rPr>
          <w:rFonts w:ascii="GHEA Grapalat" w:hAnsi="GHEA Grapalat"/>
          <w:color w:val="auto"/>
          <w:u w:val="none"/>
          <w:lang w:val="af-ZA"/>
        </w:rPr>
        <w:t xml:space="preserve"> </w:t>
      </w:r>
      <w:r w:rsidRPr="003865A4">
        <w:rPr>
          <w:rFonts w:ascii="GHEA Grapalat" w:hAnsi="GHEA Grapalat" w:cs="Sylfaen"/>
          <w:color w:val="auto"/>
          <w:u w:val="none"/>
        </w:rPr>
        <w:t>զբոսաշրջության</w:t>
      </w:r>
      <w:r w:rsidRPr="003865A4">
        <w:rPr>
          <w:rFonts w:ascii="GHEA Grapalat" w:hAnsi="GHEA Grapalat"/>
          <w:color w:val="auto"/>
          <w:u w:val="none"/>
          <w:lang w:val="af-ZA"/>
        </w:rPr>
        <w:t xml:space="preserve"> </w:t>
      </w:r>
      <w:r w:rsidRPr="003865A4">
        <w:rPr>
          <w:rFonts w:ascii="GHEA Grapalat" w:hAnsi="GHEA Grapalat" w:cs="Sylfaen"/>
          <w:color w:val="auto"/>
          <w:u w:val="none"/>
        </w:rPr>
        <w:t>զարգացման</w:t>
      </w:r>
      <w:r w:rsidRPr="003865A4">
        <w:rPr>
          <w:rFonts w:ascii="GHEA Grapalat" w:hAnsi="GHEA Grapalat"/>
          <w:color w:val="auto"/>
          <w:u w:val="none"/>
          <w:lang w:val="af-ZA"/>
        </w:rPr>
        <w:t xml:space="preserve"> </w:t>
      </w:r>
      <w:r w:rsidRPr="003865A4">
        <w:rPr>
          <w:rFonts w:ascii="GHEA Grapalat" w:hAnsi="GHEA Grapalat" w:cs="Sylfaen"/>
          <w:color w:val="auto"/>
          <w:u w:val="none"/>
        </w:rPr>
        <w:t>համալիր</w:t>
      </w:r>
      <w:r w:rsidRPr="003865A4">
        <w:rPr>
          <w:rFonts w:ascii="GHEA Grapalat" w:hAnsi="GHEA Grapalat"/>
          <w:color w:val="auto"/>
          <w:u w:val="none"/>
          <w:lang w:val="af-ZA"/>
        </w:rPr>
        <w:t xml:space="preserve"> </w:t>
      </w:r>
      <w:r w:rsidRPr="003865A4">
        <w:rPr>
          <w:rFonts w:ascii="GHEA Grapalat" w:hAnsi="GHEA Grapalat" w:cs="Sylfaen"/>
          <w:color w:val="auto"/>
          <w:u w:val="none"/>
        </w:rPr>
        <w:t>ծրագրի</w:t>
      </w:r>
      <w:r w:rsidRPr="003865A4">
        <w:rPr>
          <w:rFonts w:ascii="GHEA Grapalat" w:hAnsi="GHEA Grapalat"/>
          <w:color w:val="auto"/>
          <w:u w:val="none"/>
          <w:lang w:val="af-ZA"/>
        </w:rPr>
        <w:t xml:space="preserve"> </w:t>
      </w:r>
      <w:r w:rsidRPr="003865A4">
        <w:rPr>
          <w:rFonts w:ascii="GHEA Grapalat" w:hAnsi="GHEA Grapalat" w:cs="Sylfaen"/>
          <w:color w:val="auto"/>
          <w:u w:val="none"/>
        </w:rPr>
        <w:t>մշակում</w:t>
      </w:r>
      <w:r w:rsidRPr="003865A4">
        <w:rPr>
          <w:rFonts w:ascii="GHEA Grapalat" w:hAnsi="GHEA Grapalat"/>
          <w:color w:val="auto"/>
          <w:u w:val="none"/>
          <w:lang w:val="af-ZA"/>
        </w:rPr>
        <w:t xml:space="preserve">, </w:t>
      </w:r>
      <w:r w:rsidRPr="003865A4">
        <w:rPr>
          <w:rFonts w:ascii="GHEA Grapalat" w:hAnsi="GHEA Grapalat" w:cs="Sylfaen"/>
          <w:color w:val="auto"/>
          <w:u w:val="none"/>
        </w:rPr>
        <w:t>որն</w:t>
      </w:r>
      <w:r w:rsidRPr="003865A4">
        <w:rPr>
          <w:rFonts w:ascii="GHEA Grapalat" w:hAnsi="GHEA Grapalat"/>
          <w:color w:val="auto"/>
          <w:u w:val="none"/>
          <w:lang w:val="af-ZA"/>
        </w:rPr>
        <w:t xml:space="preserve"> </w:t>
      </w:r>
      <w:r w:rsidRPr="003865A4">
        <w:rPr>
          <w:rFonts w:ascii="GHEA Grapalat" w:hAnsi="GHEA Grapalat" w:cs="Sylfaen"/>
          <w:color w:val="auto"/>
          <w:u w:val="none"/>
        </w:rPr>
        <w:t>իր</w:t>
      </w:r>
      <w:r w:rsidRPr="003865A4">
        <w:rPr>
          <w:rFonts w:ascii="GHEA Grapalat" w:hAnsi="GHEA Grapalat"/>
          <w:color w:val="auto"/>
          <w:u w:val="none"/>
          <w:lang w:val="af-ZA"/>
        </w:rPr>
        <w:t xml:space="preserve"> </w:t>
      </w:r>
      <w:r w:rsidRPr="003865A4">
        <w:rPr>
          <w:rFonts w:ascii="GHEA Grapalat" w:hAnsi="GHEA Grapalat" w:cs="Sylfaen"/>
          <w:color w:val="auto"/>
          <w:u w:val="none"/>
        </w:rPr>
        <w:t>մեջ</w:t>
      </w:r>
      <w:r w:rsidRPr="003865A4">
        <w:rPr>
          <w:rFonts w:ascii="GHEA Grapalat" w:hAnsi="GHEA Grapalat"/>
          <w:color w:val="auto"/>
          <w:u w:val="none"/>
          <w:lang w:val="af-ZA"/>
        </w:rPr>
        <w:t xml:space="preserve"> </w:t>
      </w:r>
      <w:r w:rsidRPr="003865A4">
        <w:rPr>
          <w:rFonts w:ascii="GHEA Grapalat" w:hAnsi="GHEA Grapalat" w:cs="Sylfaen"/>
          <w:color w:val="auto"/>
          <w:u w:val="none"/>
        </w:rPr>
        <w:t>կընդգրկի</w:t>
      </w:r>
      <w:r w:rsidRPr="003865A4">
        <w:rPr>
          <w:rFonts w:ascii="GHEA Grapalat" w:hAnsi="GHEA Grapalat"/>
          <w:color w:val="auto"/>
          <w:u w:val="none"/>
          <w:lang w:val="af-ZA"/>
        </w:rPr>
        <w:t xml:space="preserve"> </w:t>
      </w:r>
      <w:r w:rsidRPr="003865A4">
        <w:rPr>
          <w:rFonts w:ascii="GHEA Grapalat" w:hAnsi="GHEA Grapalat" w:cs="Sylfaen"/>
          <w:color w:val="auto"/>
          <w:u w:val="none"/>
        </w:rPr>
        <w:t>առկա</w:t>
      </w:r>
      <w:r w:rsidRPr="003865A4">
        <w:rPr>
          <w:rFonts w:ascii="GHEA Grapalat" w:hAnsi="GHEA Grapalat"/>
          <w:color w:val="auto"/>
          <w:u w:val="none"/>
          <w:lang w:val="af-ZA"/>
        </w:rPr>
        <w:t xml:space="preserve"> </w:t>
      </w:r>
      <w:r w:rsidRPr="003865A4">
        <w:rPr>
          <w:rFonts w:ascii="GHEA Grapalat" w:hAnsi="GHEA Grapalat" w:cs="Sylfaen"/>
          <w:color w:val="auto"/>
          <w:u w:val="none"/>
        </w:rPr>
        <w:t>ներուժի</w:t>
      </w:r>
      <w:r w:rsidRPr="003865A4">
        <w:rPr>
          <w:rFonts w:ascii="GHEA Grapalat" w:hAnsi="GHEA Grapalat"/>
          <w:color w:val="auto"/>
          <w:u w:val="none"/>
          <w:lang w:val="af-ZA"/>
        </w:rPr>
        <w:t xml:space="preserve"> </w:t>
      </w:r>
      <w:r w:rsidRPr="003865A4">
        <w:rPr>
          <w:rFonts w:ascii="GHEA Grapalat" w:hAnsi="GHEA Grapalat" w:cs="Sylfaen"/>
          <w:color w:val="auto"/>
          <w:u w:val="none"/>
        </w:rPr>
        <w:t>ամբողջական</w:t>
      </w:r>
      <w:r w:rsidRPr="003865A4">
        <w:rPr>
          <w:rFonts w:ascii="GHEA Grapalat" w:hAnsi="GHEA Grapalat"/>
          <w:color w:val="auto"/>
          <w:u w:val="none"/>
          <w:lang w:val="af-ZA"/>
        </w:rPr>
        <w:t xml:space="preserve"> </w:t>
      </w:r>
      <w:r w:rsidRPr="003865A4">
        <w:rPr>
          <w:rFonts w:ascii="GHEA Grapalat" w:hAnsi="GHEA Grapalat" w:cs="Sylfaen"/>
          <w:color w:val="auto"/>
          <w:u w:val="none"/>
        </w:rPr>
        <w:t>ուսումնասիրությունը</w:t>
      </w:r>
      <w:r w:rsidRPr="003865A4">
        <w:rPr>
          <w:rFonts w:ascii="GHEA Grapalat" w:hAnsi="GHEA Grapalat"/>
          <w:color w:val="auto"/>
          <w:u w:val="none"/>
          <w:lang w:val="af-ZA"/>
        </w:rPr>
        <w:t xml:space="preserve">, </w:t>
      </w:r>
      <w:r w:rsidRPr="003865A4">
        <w:rPr>
          <w:rFonts w:ascii="GHEA Grapalat" w:hAnsi="GHEA Grapalat" w:cs="Sylfaen"/>
          <w:color w:val="auto"/>
          <w:u w:val="none"/>
        </w:rPr>
        <w:t>իրավիճակի</w:t>
      </w:r>
      <w:r w:rsidRPr="003865A4">
        <w:rPr>
          <w:rFonts w:ascii="GHEA Grapalat" w:hAnsi="GHEA Grapalat"/>
          <w:color w:val="auto"/>
          <w:u w:val="none"/>
          <w:lang w:val="af-ZA"/>
        </w:rPr>
        <w:t xml:space="preserve"> </w:t>
      </w:r>
      <w:r w:rsidRPr="003865A4">
        <w:rPr>
          <w:rFonts w:ascii="GHEA Grapalat" w:hAnsi="GHEA Grapalat" w:cs="Sylfaen"/>
          <w:color w:val="auto"/>
          <w:u w:val="none"/>
        </w:rPr>
        <w:t>գնահատականը</w:t>
      </w:r>
      <w:r w:rsidRPr="003865A4">
        <w:rPr>
          <w:rFonts w:ascii="GHEA Grapalat" w:hAnsi="GHEA Grapalat"/>
          <w:color w:val="auto"/>
          <w:u w:val="none"/>
          <w:lang w:val="af-ZA"/>
        </w:rPr>
        <w:t xml:space="preserve"> </w:t>
      </w:r>
      <w:r w:rsidRPr="003865A4">
        <w:rPr>
          <w:rFonts w:ascii="GHEA Grapalat" w:hAnsi="GHEA Grapalat" w:cs="Sylfaen"/>
          <w:color w:val="auto"/>
          <w:u w:val="none"/>
        </w:rPr>
        <w:t>և</w:t>
      </w:r>
      <w:r w:rsidRPr="003865A4">
        <w:rPr>
          <w:rFonts w:ascii="GHEA Grapalat" w:hAnsi="GHEA Grapalat"/>
          <w:color w:val="auto"/>
          <w:u w:val="none"/>
          <w:lang w:val="af-ZA"/>
        </w:rPr>
        <w:t xml:space="preserve"> </w:t>
      </w:r>
      <w:r w:rsidRPr="003865A4">
        <w:rPr>
          <w:rFonts w:ascii="GHEA Grapalat" w:hAnsi="GHEA Grapalat" w:cs="Sylfaen"/>
          <w:color w:val="auto"/>
          <w:u w:val="none"/>
        </w:rPr>
        <w:t>զարգացման</w:t>
      </w:r>
      <w:r w:rsidRPr="003865A4">
        <w:rPr>
          <w:rFonts w:ascii="GHEA Grapalat" w:hAnsi="GHEA Grapalat"/>
          <w:color w:val="auto"/>
          <w:u w:val="none"/>
          <w:lang w:val="af-ZA"/>
        </w:rPr>
        <w:t xml:space="preserve"> </w:t>
      </w:r>
      <w:r w:rsidRPr="003865A4">
        <w:rPr>
          <w:rFonts w:ascii="GHEA Grapalat" w:hAnsi="GHEA Grapalat" w:cs="Sylfaen"/>
          <w:color w:val="auto"/>
          <w:u w:val="none"/>
        </w:rPr>
        <w:t>ուղղությունների</w:t>
      </w:r>
      <w:r w:rsidRPr="003865A4">
        <w:rPr>
          <w:rFonts w:ascii="GHEA Grapalat" w:hAnsi="GHEA Grapalat"/>
          <w:color w:val="auto"/>
          <w:u w:val="none"/>
          <w:lang w:val="af-ZA"/>
        </w:rPr>
        <w:t xml:space="preserve"> </w:t>
      </w:r>
      <w:r w:rsidRPr="003865A4">
        <w:rPr>
          <w:rFonts w:ascii="GHEA Grapalat" w:hAnsi="GHEA Grapalat" w:cs="Sylfaen"/>
          <w:color w:val="auto"/>
          <w:u w:val="none"/>
        </w:rPr>
        <w:t>նախանշ</w:t>
      </w:r>
      <w:r w:rsidRPr="003865A4">
        <w:rPr>
          <w:rFonts w:ascii="GHEA Grapalat" w:hAnsi="GHEA Grapalat" w:cs="Sylfaen"/>
          <w:color w:val="auto"/>
          <w:u w:val="none"/>
          <w:lang w:bidi="he-IL"/>
        </w:rPr>
        <w:t>ումը</w:t>
      </w:r>
      <w:r w:rsidRPr="003865A4">
        <w:rPr>
          <w:rFonts w:ascii="GHEA Grapalat" w:hAnsi="GHEA Grapalat" w:cs="Arial Armenian"/>
          <w:color w:val="auto"/>
          <w:u w:val="none"/>
          <w:lang w:bidi="he-IL"/>
        </w:rPr>
        <w:t>։</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Արդյունավետ</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գործելու</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դեպքում</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մարզի</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տնտեսության</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մեջ</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զբոսաշրջության</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մասնաբաժինը</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կարելի</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է</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հասցնել</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ցանկալի</w:t>
      </w:r>
      <w:r w:rsidRPr="003865A4">
        <w:rPr>
          <w:rFonts w:ascii="GHEA Grapalat" w:hAnsi="GHEA Grapalat"/>
          <w:color w:val="auto"/>
          <w:u w:val="none"/>
          <w:lang w:val="af-ZA" w:bidi="he-IL"/>
        </w:rPr>
        <w:t xml:space="preserve"> </w:t>
      </w:r>
      <w:r w:rsidRPr="003865A4">
        <w:rPr>
          <w:rFonts w:ascii="GHEA Grapalat" w:hAnsi="GHEA Grapalat" w:cs="Sylfaen"/>
          <w:color w:val="auto"/>
          <w:u w:val="none"/>
          <w:lang w:bidi="he-IL"/>
        </w:rPr>
        <w:t>արդյունքի</w:t>
      </w:r>
      <w:r w:rsidRPr="003865A4">
        <w:rPr>
          <w:rFonts w:ascii="GHEA Grapalat" w:hAnsi="GHEA Grapalat" w:cs="Sylfaen"/>
          <w:color w:val="auto"/>
          <w:u w:val="none"/>
          <w:lang w:val="af-ZA" w:bidi="he-IL"/>
        </w:rPr>
        <w:t xml:space="preserve">, </w:t>
      </w:r>
      <w:r w:rsidRPr="003865A4">
        <w:rPr>
          <w:rFonts w:ascii="GHEA Grapalat" w:hAnsi="GHEA Grapalat" w:cs="Sylfaen"/>
          <w:color w:val="auto"/>
          <w:u w:val="none"/>
          <w:lang w:bidi="he-IL"/>
        </w:rPr>
        <w:t>ուստի</w:t>
      </w:r>
      <w:r w:rsidRPr="003865A4">
        <w:rPr>
          <w:rFonts w:ascii="GHEA Grapalat" w:hAnsi="GHEA Grapalat" w:cs="Sylfaen"/>
          <w:color w:val="auto"/>
          <w:u w:val="none"/>
          <w:lang w:val="af-ZA" w:bidi="he-IL"/>
        </w:rPr>
        <w:t xml:space="preserve">, </w:t>
      </w:r>
      <w:r w:rsidRPr="003865A4">
        <w:rPr>
          <w:rFonts w:ascii="GHEA Grapalat" w:hAnsi="GHEA Grapalat" w:cs="Sylfaen"/>
          <w:color w:val="auto"/>
          <w:u w:val="none"/>
          <w:lang w:bidi="he-IL"/>
        </w:rPr>
        <w:t>և</w:t>
      </w:r>
      <w:r w:rsidRPr="003865A4">
        <w:rPr>
          <w:rFonts w:ascii="GHEA Grapalat" w:hAnsi="GHEA Grapalat" w:cs="Sylfaen"/>
          <w:color w:val="auto"/>
          <w:u w:val="none"/>
          <w:lang w:val="af-ZA" w:bidi="he-IL"/>
        </w:rPr>
        <w:t xml:space="preserve"> </w:t>
      </w:r>
      <w:r w:rsidRPr="003865A4">
        <w:rPr>
          <w:rFonts w:ascii="GHEA Grapalat" w:hAnsi="GHEA Grapalat" w:cs="Sylfaen"/>
          <w:color w:val="auto"/>
          <w:u w:val="none"/>
          <w:lang w:val="af-ZA"/>
        </w:rPr>
        <w:t>մարզը</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հետաքրքրություն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կառաջացնի</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միջազգային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կազմակերպությունների</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կողմից</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մարզում</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ներդրումներ</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իրականացնելու</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առումով</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որն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իր</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անմիջական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դրական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ներգործությունը</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կունենա</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մարզի սոցիալ-տնտեսական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զարգացման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վրա</w:t>
      </w:r>
      <w:r w:rsidRPr="003865A4">
        <w:rPr>
          <w:rFonts w:ascii="GHEA Grapalat" w:hAnsi="GHEA Grapalat" w:cs="Times Armenian"/>
          <w:color w:val="auto"/>
          <w:u w:val="none"/>
          <w:lang w:val="af-ZA"/>
        </w:rPr>
        <w:t>:</w:t>
      </w:r>
    </w:p>
    <w:p w:rsidR="00E53573" w:rsidRPr="003865A4" w:rsidRDefault="00E53573" w:rsidP="00E53573">
      <w:pPr>
        <w:pStyle w:val="BodyText"/>
        <w:numPr>
          <w:ilvl w:val="0"/>
          <w:numId w:val="59"/>
        </w:numPr>
        <w:ind w:left="-270" w:firstLine="488"/>
        <w:jc w:val="both"/>
        <w:rPr>
          <w:rFonts w:ascii="GHEA Grapalat" w:hAnsi="GHEA Grapalat"/>
          <w:color w:val="auto"/>
          <w:u w:val="none"/>
          <w:lang w:val="af-ZA"/>
        </w:rPr>
      </w:pPr>
      <w:r w:rsidRPr="003865A4">
        <w:rPr>
          <w:rFonts w:ascii="GHEA Grapalat" w:hAnsi="GHEA Grapalat" w:cs="Sylfaen"/>
          <w:color w:val="auto"/>
          <w:u w:val="none"/>
          <w:lang w:val="af-ZA"/>
        </w:rPr>
        <w:t>Հաշվի</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առնելով</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մարզի</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զբոսաշրջության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ոլորտում</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առկա</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հիմնախնդիրները,</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նախատեսվում</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է</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Արմավիրի</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մարզի</w:t>
      </w:r>
      <w:r w:rsidRPr="003865A4">
        <w:rPr>
          <w:rFonts w:ascii="GHEA Grapalat" w:hAnsi="GHEA Grapalat" w:cs="Times Armenian"/>
          <w:color w:val="auto"/>
          <w:u w:val="none"/>
          <w:lang w:val="af-ZA"/>
        </w:rPr>
        <w:t xml:space="preserve"> 2015-2018</w:t>
      </w:r>
      <w:r w:rsidRPr="003865A4">
        <w:rPr>
          <w:rFonts w:ascii="GHEA Grapalat" w:hAnsi="GHEA Grapalat" w:cs="Sylfaen"/>
          <w:color w:val="auto"/>
          <w:u w:val="none"/>
          <w:lang w:val="af-ZA"/>
        </w:rPr>
        <w:t>թթ</w:t>
      </w:r>
      <w:r w:rsidRPr="003865A4">
        <w:rPr>
          <w:rFonts w:ascii="GHEA Grapalat" w:hAnsi="GHEA Grapalat" w:cs="Times Armenian"/>
          <w:color w:val="auto"/>
          <w:u w:val="none"/>
          <w:lang w:val="af-ZA"/>
        </w:rPr>
        <w:t xml:space="preserve">. սոցիալ-տնտեսական </w:t>
      </w:r>
      <w:r w:rsidRPr="003865A4">
        <w:rPr>
          <w:rFonts w:ascii="GHEA Grapalat" w:hAnsi="GHEA Grapalat" w:cs="Sylfaen"/>
          <w:color w:val="auto"/>
          <w:u w:val="none"/>
          <w:lang w:val="af-ZA"/>
        </w:rPr>
        <w:t>զարգացման</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ծրագրում</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իրականացնել</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հետևյալ</w:t>
      </w:r>
      <w:r w:rsidRPr="003865A4">
        <w:rPr>
          <w:rFonts w:ascii="GHEA Grapalat" w:hAnsi="GHEA Grapalat" w:cs="Times Armenian"/>
          <w:color w:val="auto"/>
          <w:u w:val="none"/>
          <w:lang w:val="af-ZA"/>
        </w:rPr>
        <w:t xml:space="preserve"> </w:t>
      </w:r>
      <w:r w:rsidRPr="003865A4">
        <w:rPr>
          <w:rFonts w:ascii="GHEA Grapalat" w:hAnsi="GHEA Grapalat" w:cs="Sylfaen"/>
          <w:color w:val="auto"/>
          <w:u w:val="none"/>
          <w:lang w:val="af-ZA"/>
        </w:rPr>
        <w:t>միջոցառումները</w:t>
      </w:r>
      <w:r w:rsidRPr="003865A4">
        <w:rPr>
          <w:rFonts w:ascii="GHEA Grapalat" w:hAnsi="GHEA Grapalat" w:cs="Times Armenian"/>
          <w:color w:val="auto"/>
          <w:u w:val="none"/>
          <w:lang w:val="af-ZA"/>
        </w:rPr>
        <w:t>՝</w:t>
      </w:r>
    </w:p>
    <w:p w:rsidR="00E53573" w:rsidRPr="003865A4" w:rsidRDefault="00E53573" w:rsidP="00E53573">
      <w:pPr>
        <w:jc w:val="both"/>
        <w:rPr>
          <w:rFonts w:ascii="GHEA Grapalat" w:hAnsi="GHEA Grapalat" w:cs="Times Armenian"/>
          <w:lang w:val="af-ZA"/>
        </w:rPr>
      </w:pPr>
      <w:r w:rsidRPr="003865A4">
        <w:rPr>
          <w:rFonts w:ascii="GHEA Grapalat" w:hAnsi="GHEA Grapalat"/>
          <w:lang w:val="af-ZA"/>
        </w:rPr>
        <w:t xml:space="preserve">1) </w:t>
      </w:r>
      <w:r w:rsidRPr="003865A4">
        <w:rPr>
          <w:rFonts w:ascii="GHEA Grapalat" w:hAnsi="GHEA Grapalat" w:cs="Sylfaen"/>
          <w:lang w:val="af-ZA"/>
        </w:rPr>
        <w:t>Ստեղծել</w:t>
      </w:r>
      <w:r w:rsidRPr="003865A4">
        <w:rPr>
          <w:rFonts w:ascii="GHEA Grapalat" w:hAnsi="GHEA Grapalat" w:cs="Times Armenian"/>
          <w:lang w:val="af-ZA"/>
        </w:rPr>
        <w:t xml:space="preserve"> </w:t>
      </w:r>
      <w:r w:rsidRPr="003865A4">
        <w:rPr>
          <w:rFonts w:ascii="GHEA Grapalat" w:hAnsi="GHEA Grapalat" w:cs="Sylfaen"/>
          <w:lang w:val="af-ZA"/>
        </w:rPr>
        <w:t>այցելուների</w:t>
      </w:r>
      <w:r w:rsidRPr="003865A4">
        <w:rPr>
          <w:rFonts w:ascii="GHEA Grapalat" w:hAnsi="GHEA Grapalat" w:cs="Times Armenian"/>
          <w:lang w:val="af-ZA"/>
        </w:rPr>
        <w:t xml:space="preserve"> </w:t>
      </w:r>
      <w:r w:rsidRPr="003865A4">
        <w:rPr>
          <w:rFonts w:ascii="GHEA Grapalat" w:hAnsi="GHEA Grapalat" w:cs="Sylfaen"/>
          <w:lang w:val="af-ZA"/>
        </w:rPr>
        <w:t>կենտրոն</w:t>
      </w:r>
      <w:r w:rsidRPr="003865A4">
        <w:rPr>
          <w:rFonts w:ascii="GHEA Grapalat" w:hAnsi="GHEA Grapalat" w:cs="Times Armenian"/>
          <w:lang w:val="af-ZA"/>
        </w:rPr>
        <w:t xml:space="preserve">, </w:t>
      </w:r>
      <w:r w:rsidRPr="003865A4">
        <w:rPr>
          <w:rFonts w:ascii="GHEA Grapalat" w:hAnsi="GHEA Grapalat" w:cs="Sylfaen"/>
          <w:lang w:val="af-ZA"/>
        </w:rPr>
        <w:t>որը</w:t>
      </w:r>
      <w:r w:rsidRPr="003865A4">
        <w:rPr>
          <w:rFonts w:ascii="GHEA Grapalat" w:hAnsi="GHEA Grapalat" w:cs="Times Armenian"/>
          <w:lang w:val="af-ZA"/>
        </w:rPr>
        <w:t xml:space="preserve"> </w:t>
      </w:r>
      <w:r w:rsidRPr="003865A4">
        <w:rPr>
          <w:rFonts w:ascii="GHEA Grapalat" w:hAnsi="GHEA Grapalat" w:cs="Sylfaen"/>
          <w:lang w:val="af-ZA"/>
        </w:rPr>
        <w:t>այցելուներին</w:t>
      </w:r>
      <w:r w:rsidRPr="003865A4">
        <w:rPr>
          <w:rFonts w:ascii="GHEA Grapalat" w:hAnsi="GHEA Grapalat" w:cs="Times Armenian"/>
          <w:lang w:val="af-ZA"/>
        </w:rPr>
        <w:t xml:space="preserve"> </w:t>
      </w:r>
      <w:r w:rsidRPr="003865A4">
        <w:rPr>
          <w:rFonts w:ascii="GHEA Grapalat" w:hAnsi="GHEA Grapalat" w:cs="Sylfaen"/>
          <w:lang w:val="af-ZA"/>
        </w:rPr>
        <w:t>կտրամադրի</w:t>
      </w:r>
      <w:r w:rsidRPr="003865A4">
        <w:rPr>
          <w:rFonts w:ascii="GHEA Grapalat" w:hAnsi="GHEA Grapalat" w:cs="Times Armenian"/>
          <w:lang w:val="af-ZA"/>
        </w:rPr>
        <w:t xml:space="preserve"> </w:t>
      </w:r>
      <w:r w:rsidRPr="003865A4">
        <w:rPr>
          <w:rFonts w:ascii="GHEA Grapalat" w:hAnsi="GHEA Grapalat" w:cs="Sylfaen"/>
          <w:lang w:val="af-ZA"/>
        </w:rPr>
        <w:t>տեղեկություններ</w:t>
      </w:r>
      <w:r w:rsidRPr="003865A4">
        <w:rPr>
          <w:rFonts w:ascii="GHEA Grapalat" w:hAnsi="GHEA Grapalat" w:cs="Times Armenian"/>
          <w:lang w:val="af-ZA"/>
        </w:rPr>
        <w:t xml:space="preserve">  </w:t>
      </w:r>
      <w:r w:rsidRPr="003865A4">
        <w:rPr>
          <w:rFonts w:ascii="GHEA Grapalat" w:hAnsi="GHEA Grapalat" w:cs="Sylfaen"/>
          <w:lang w:val="af-ZA"/>
        </w:rPr>
        <w:t>Արմավիրի</w:t>
      </w:r>
      <w:r w:rsidRPr="003865A4">
        <w:rPr>
          <w:rFonts w:ascii="GHEA Grapalat" w:hAnsi="GHEA Grapalat" w:cs="Times Armenian"/>
          <w:lang w:val="af-ZA"/>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տուրիստական</w:t>
      </w:r>
      <w:r w:rsidRPr="003865A4">
        <w:rPr>
          <w:rFonts w:ascii="GHEA Grapalat" w:hAnsi="GHEA Grapalat" w:cs="Times Armenian"/>
          <w:lang w:val="af-ZA"/>
        </w:rPr>
        <w:t xml:space="preserve"> </w:t>
      </w:r>
      <w:r w:rsidRPr="003865A4">
        <w:rPr>
          <w:rFonts w:ascii="GHEA Grapalat" w:hAnsi="GHEA Grapalat" w:cs="Sylfaen"/>
          <w:lang w:val="af-ZA"/>
        </w:rPr>
        <w:t>հնարավորությունների</w:t>
      </w:r>
      <w:r w:rsidRPr="003865A4">
        <w:rPr>
          <w:rFonts w:ascii="GHEA Grapalat" w:hAnsi="GHEA Grapalat" w:cs="Times Armenian"/>
          <w:lang w:val="af-ZA"/>
        </w:rPr>
        <w:t xml:space="preserve"> </w:t>
      </w:r>
      <w:r w:rsidRPr="003865A4">
        <w:rPr>
          <w:rFonts w:ascii="GHEA Grapalat" w:hAnsi="GHEA Grapalat" w:cs="Sylfaen"/>
          <w:lang w:val="af-ZA"/>
        </w:rPr>
        <w:t>վերաբերյալ</w:t>
      </w:r>
      <w:r w:rsidRPr="003865A4">
        <w:rPr>
          <w:rFonts w:ascii="GHEA Grapalat" w:hAnsi="GHEA Grapalat" w:cs="Times Armenian"/>
          <w:lang w:val="af-ZA"/>
        </w:rPr>
        <w:t xml:space="preserve">, </w:t>
      </w:r>
      <w:r w:rsidRPr="003865A4">
        <w:rPr>
          <w:rFonts w:ascii="GHEA Grapalat" w:hAnsi="GHEA Grapalat" w:cs="Sylfaen"/>
          <w:lang w:val="af-ZA"/>
        </w:rPr>
        <w:t>կհամագործակցի</w:t>
      </w:r>
      <w:r w:rsidRPr="003865A4">
        <w:rPr>
          <w:rFonts w:ascii="GHEA Grapalat" w:hAnsi="GHEA Grapalat" w:cs="Times Armenian"/>
          <w:lang w:val="af-ZA"/>
        </w:rPr>
        <w:t xml:space="preserve"> </w:t>
      </w:r>
      <w:r w:rsidRPr="003865A4">
        <w:rPr>
          <w:rFonts w:ascii="GHEA Grapalat" w:hAnsi="GHEA Grapalat" w:cs="Sylfaen"/>
          <w:lang w:val="af-ZA"/>
        </w:rPr>
        <w:t>Հայաստանի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արտերկրի</w:t>
      </w:r>
      <w:r w:rsidRPr="003865A4">
        <w:rPr>
          <w:rFonts w:ascii="GHEA Grapalat" w:hAnsi="GHEA Grapalat" w:cs="Times Armenian"/>
          <w:lang w:val="af-ZA"/>
        </w:rPr>
        <w:t xml:space="preserve"> </w:t>
      </w:r>
      <w:r w:rsidRPr="003865A4">
        <w:rPr>
          <w:rFonts w:ascii="GHEA Grapalat" w:hAnsi="GHEA Grapalat" w:cs="Sylfaen"/>
          <w:lang w:val="af-ZA"/>
        </w:rPr>
        <w:t>տուր</w:t>
      </w:r>
      <w:r w:rsidRPr="003865A4">
        <w:rPr>
          <w:rFonts w:ascii="GHEA Grapalat" w:hAnsi="GHEA Grapalat" w:cs="Times Armenian"/>
          <w:lang w:val="af-ZA"/>
        </w:rPr>
        <w:t>-</w:t>
      </w:r>
      <w:r w:rsidRPr="003865A4">
        <w:rPr>
          <w:rFonts w:ascii="GHEA Grapalat" w:hAnsi="GHEA Grapalat" w:cs="Sylfaen"/>
          <w:lang w:val="af-ZA"/>
        </w:rPr>
        <w:t>օպերատորների</w:t>
      </w:r>
      <w:r w:rsidRPr="003865A4">
        <w:rPr>
          <w:rFonts w:ascii="GHEA Grapalat" w:hAnsi="GHEA Grapalat" w:cs="Times Armenian"/>
          <w:lang w:val="af-ZA"/>
        </w:rPr>
        <w:t xml:space="preserve"> </w:t>
      </w:r>
      <w:r w:rsidRPr="003865A4">
        <w:rPr>
          <w:rFonts w:ascii="GHEA Grapalat" w:hAnsi="GHEA Grapalat" w:cs="Sylfaen"/>
          <w:lang w:val="af-ZA"/>
        </w:rPr>
        <w:t>հետ</w:t>
      </w:r>
    </w:p>
    <w:p w:rsidR="00E53573" w:rsidRPr="003865A4" w:rsidRDefault="00E53573" w:rsidP="00E53573">
      <w:pPr>
        <w:jc w:val="both"/>
        <w:rPr>
          <w:rFonts w:ascii="GHEA Grapalat" w:hAnsi="GHEA Grapalat"/>
          <w:lang w:val="af-ZA"/>
        </w:rPr>
      </w:pPr>
      <w:r w:rsidRPr="003865A4">
        <w:rPr>
          <w:rFonts w:ascii="GHEA Grapalat" w:hAnsi="GHEA Grapalat"/>
          <w:lang w:val="af-ZA"/>
        </w:rPr>
        <w:t xml:space="preserve">2) </w:t>
      </w:r>
      <w:r w:rsidRPr="003865A4">
        <w:rPr>
          <w:rFonts w:ascii="GHEA Grapalat" w:hAnsi="GHEA Grapalat"/>
          <w:lang w:val="ru-RU"/>
        </w:rPr>
        <w:t>Ստեղծել</w:t>
      </w:r>
      <w:r w:rsidRPr="003865A4">
        <w:rPr>
          <w:rFonts w:ascii="GHEA Grapalat" w:hAnsi="GHEA Grapalat"/>
          <w:lang w:val="af-ZA"/>
        </w:rPr>
        <w:t xml:space="preserve"> </w:t>
      </w:r>
      <w:r w:rsidRPr="003865A4">
        <w:rPr>
          <w:rFonts w:ascii="GHEA Grapalat" w:hAnsi="GHEA Grapalat"/>
          <w:lang w:val="ru-RU"/>
        </w:rPr>
        <w:t>գինու</w:t>
      </w:r>
      <w:r w:rsidRPr="003865A4">
        <w:rPr>
          <w:rFonts w:ascii="GHEA Grapalat" w:hAnsi="GHEA Grapalat"/>
          <w:lang w:val="af-ZA"/>
        </w:rPr>
        <w:t xml:space="preserve">, </w:t>
      </w:r>
      <w:r w:rsidRPr="003865A4">
        <w:rPr>
          <w:rFonts w:ascii="GHEA Grapalat" w:hAnsi="GHEA Grapalat"/>
          <w:lang w:val="ru-RU"/>
        </w:rPr>
        <w:t>կոնյակի</w:t>
      </w:r>
      <w:r w:rsidRPr="003865A4">
        <w:rPr>
          <w:rFonts w:ascii="GHEA Grapalat" w:hAnsi="GHEA Grapalat"/>
          <w:lang w:val="af-ZA"/>
        </w:rPr>
        <w:t xml:space="preserve"> համտեսի դահլիճ «ՄԱՊ» ՓԲԸ-ում</w:t>
      </w:r>
    </w:p>
    <w:p w:rsidR="00E53573" w:rsidRPr="003865A4" w:rsidRDefault="00E53573" w:rsidP="00E53573">
      <w:pPr>
        <w:jc w:val="both"/>
        <w:rPr>
          <w:rFonts w:ascii="GHEA Grapalat" w:hAnsi="GHEA Grapalat"/>
          <w:lang w:val="af-ZA"/>
        </w:rPr>
      </w:pPr>
      <w:r w:rsidRPr="003865A4">
        <w:rPr>
          <w:rFonts w:ascii="GHEA Grapalat" w:hAnsi="GHEA Grapalat"/>
          <w:lang w:val="af-ZA"/>
        </w:rPr>
        <w:t xml:space="preserve">3) </w:t>
      </w:r>
      <w:r w:rsidRPr="003865A4">
        <w:rPr>
          <w:rFonts w:ascii="GHEA Grapalat" w:hAnsi="GHEA Grapalat"/>
          <w:lang w:val="ru-RU"/>
        </w:rPr>
        <w:t>Ստեղծել</w:t>
      </w:r>
      <w:r w:rsidRPr="003865A4">
        <w:rPr>
          <w:rFonts w:ascii="GHEA Grapalat" w:hAnsi="GHEA Grapalat"/>
          <w:lang w:val="af-ZA"/>
        </w:rPr>
        <w:t xml:space="preserve"> </w:t>
      </w:r>
      <w:r w:rsidRPr="003865A4">
        <w:rPr>
          <w:rFonts w:ascii="GHEA Grapalat" w:hAnsi="GHEA Grapalat"/>
        </w:rPr>
        <w:t>Արմավիր</w:t>
      </w:r>
      <w:r w:rsidRPr="003865A4">
        <w:rPr>
          <w:rFonts w:ascii="GHEA Grapalat" w:hAnsi="GHEA Grapalat"/>
          <w:lang w:val="af-ZA"/>
        </w:rPr>
        <w:t xml:space="preserve"> </w:t>
      </w:r>
      <w:r w:rsidRPr="003865A4">
        <w:rPr>
          <w:rFonts w:ascii="GHEA Grapalat" w:hAnsi="GHEA Grapalat"/>
        </w:rPr>
        <w:t>քաղաքում</w:t>
      </w:r>
      <w:r w:rsidRPr="003865A4">
        <w:rPr>
          <w:rFonts w:ascii="GHEA Grapalat" w:hAnsi="GHEA Grapalat"/>
          <w:lang w:val="af-ZA"/>
        </w:rPr>
        <w:t xml:space="preserve"> </w:t>
      </w:r>
      <w:r w:rsidRPr="003865A4">
        <w:rPr>
          <w:rFonts w:ascii="GHEA Grapalat" w:hAnsi="GHEA Grapalat"/>
        </w:rPr>
        <w:t>բրուտագործության</w:t>
      </w:r>
      <w:r w:rsidRPr="003865A4">
        <w:rPr>
          <w:rFonts w:ascii="GHEA Grapalat" w:hAnsi="GHEA Grapalat"/>
          <w:lang w:val="af-ZA"/>
        </w:rPr>
        <w:t xml:space="preserve"> </w:t>
      </w:r>
      <w:r w:rsidRPr="003865A4">
        <w:rPr>
          <w:rFonts w:ascii="GHEA Grapalat" w:hAnsi="GHEA Grapalat"/>
        </w:rPr>
        <w:t>կենտրոն</w:t>
      </w:r>
    </w:p>
    <w:p w:rsidR="00E53573" w:rsidRPr="003865A4" w:rsidRDefault="00E53573" w:rsidP="00E53573">
      <w:pPr>
        <w:jc w:val="both"/>
        <w:rPr>
          <w:rFonts w:ascii="GHEA Grapalat" w:hAnsi="GHEA Grapalat"/>
          <w:lang w:val="af-ZA"/>
        </w:rPr>
      </w:pPr>
      <w:r w:rsidRPr="003865A4">
        <w:rPr>
          <w:rFonts w:ascii="GHEA Grapalat" w:hAnsi="GHEA Grapalat"/>
          <w:lang w:val="af-ZA"/>
        </w:rPr>
        <w:t xml:space="preserve">4) </w:t>
      </w:r>
      <w:r w:rsidRPr="003865A4">
        <w:rPr>
          <w:rFonts w:ascii="GHEA Grapalat" w:hAnsi="GHEA Grapalat"/>
          <w:lang w:val="ru-RU"/>
        </w:rPr>
        <w:t>Վերականգնել</w:t>
      </w:r>
      <w:r w:rsidRPr="003865A4">
        <w:rPr>
          <w:rFonts w:ascii="GHEA Grapalat" w:hAnsi="GHEA Grapalat"/>
          <w:lang w:val="af-ZA"/>
        </w:rPr>
        <w:t xml:space="preserve"> </w:t>
      </w:r>
      <w:r w:rsidRPr="003865A4">
        <w:rPr>
          <w:rFonts w:ascii="GHEA Grapalat" w:hAnsi="GHEA Grapalat"/>
          <w:lang w:val="ru-RU"/>
        </w:rPr>
        <w:t>զբոսաշրջային</w:t>
      </w:r>
      <w:r w:rsidRPr="003865A4">
        <w:rPr>
          <w:rFonts w:ascii="GHEA Grapalat" w:hAnsi="GHEA Grapalat"/>
          <w:lang w:val="af-ZA"/>
        </w:rPr>
        <w:t xml:space="preserve"> </w:t>
      </w:r>
      <w:r w:rsidRPr="003865A4">
        <w:rPr>
          <w:rFonts w:ascii="GHEA Grapalat" w:hAnsi="GHEA Grapalat"/>
          <w:lang w:val="ru-RU"/>
        </w:rPr>
        <w:t>տեսանկյունից</w:t>
      </w:r>
      <w:r w:rsidRPr="003865A4">
        <w:rPr>
          <w:rFonts w:ascii="GHEA Grapalat" w:hAnsi="GHEA Grapalat"/>
          <w:lang w:val="af-ZA"/>
        </w:rPr>
        <w:t xml:space="preserve"> </w:t>
      </w:r>
      <w:r w:rsidRPr="003865A4">
        <w:rPr>
          <w:rFonts w:ascii="GHEA Grapalat" w:hAnsi="GHEA Grapalat"/>
          <w:lang w:val="ru-RU"/>
        </w:rPr>
        <w:t>մեծ</w:t>
      </w:r>
      <w:r w:rsidRPr="003865A4">
        <w:rPr>
          <w:rFonts w:ascii="GHEA Grapalat" w:hAnsi="GHEA Grapalat"/>
          <w:lang w:val="af-ZA"/>
        </w:rPr>
        <w:t xml:space="preserve"> </w:t>
      </w:r>
      <w:r w:rsidRPr="003865A4">
        <w:rPr>
          <w:rFonts w:ascii="GHEA Grapalat" w:hAnsi="GHEA Grapalat"/>
          <w:lang w:val="ru-RU"/>
        </w:rPr>
        <w:t>հետաքրքրություն</w:t>
      </w:r>
      <w:r w:rsidRPr="003865A4">
        <w:rPr>
          <w:rFonts w:ascii="GHEA Grapalat" w:hAnsi="GHEA Grapalat"/>
          <w:lang w:val="af-ZA"/>
        </w:rPr>
        <w:t xml:space="preserve"> </w:t>
      </w:r>
      <w:r w:rsidRPr="003865A4">
        <w:rPr>
          <w:rFonts w:ascii="GHEA Grapalat" w:hAnsi="GHEA Grapalat"/>
          <w:lang w:val="ru-RU"/>
        </w:rPr>
        <w:t>ներկայացնող</w:t>
      </w:r>
      <w:r w:rsidRPr="003865A4">
        <w:rPr>
          <w:rFonts w:ascii="GHEA Grapalat" w:hAnsi="GHEA Grapalat"/>
          <w:lang w:val="af-ZA"/>
        </w:rPr>
        <w:t xml:space="preserve"> </w:t>
      </w:r>
      <w:r w:rsidRPr="003865A4">
        <w:rPr>
          <w:rFonts w:ascii="GHEA Grapalat" w:hAnsi="GHEA Grapalat"/>
          <w:lang w:val="ru-RU"/>
        </w:rPr>
        <w:t>սահմանամերձ</w:t>
      </w:r>
      <w:r w:rsidRPr="003865A4">
        <w:rPr>
          <w:rFonts w:ascii="GHEA Grapalat" w:hAnsi="GHEA Grapalat"/>
          <w:lang w:val="af-ZA"/>
        </w:rPr>
        <w:t xml:space="preserve"> </w:t>
      </w:r>
      <w:r w:rsidRPr="003865A4">
        <w:rPr>
          <w:rFonts w:ascii="GHEA Grapalat" w:hAnsi="GHEA Grapalat"/>
          <w:lang w:val="ru-RU"/>
        </w:rPr>
        <w:t>Բագարան</w:t>
      </w:r>
      <w:r w:rsidRPr="003865A4">
        <w:rPr>
          <w:rFonts w:ascii="GHEA Grapalat" w:hAnsi="GHEA Grapalat"/>
          <w:lang w:val="af-ZA"/>
        </w:rPr>
        <w:t xml:space="preserve"> </w:t>
      </w:r>
      <w:r w:rsidRPr="003865A4">
        <w:rPr>
          <w:rFonts w:ascii="GHEA Grapalat" w:hAnsi="GHEA Grapalat"/>
          <w:lang w:val="ru-RU"/>
        </w:rPr>
        <w:t>համայնքի</w:t>
      </w:r>
      <w:r w:rsidRPr="003865A4">
        <w:rPr>
          <w:rFonts w:ascii="GHEA Grapalat" w:hAnsi="GHEA Grapalat"/>
          <w:lang w:val="af-ZA"/>
        </w:rPr>
        <w:t xml:space="preserve"> </w:t>
      </w:r>
      <w:r w:rsidRPr="003865A4">
        <w:rPr>
          <w:rFonts w:ascii="GHEA Grapalat" w:hAnsi="GHEA Grapalat"/>
          <w:lang w:val="ru-RU"/>
        </w:rPr>
        <w:t>Շուշանիկ</w:t>
      </w:r>
      <w:r w:rsidRPr="003865A4">
        <w:rPr>
          <w:rFonts w:ascii="GHEA Grapalat" w:hAnsi="GHEA Grapalat"/>
          <w:lang w:val="af-ZA"/>
        </w:rPr>
        <w:t xml:space="preserve"> </w:t>
      </w:r>
      <w:r w:rsidRPr="003865A4">
        <w:rPr>
          <w:rFonts w:ascii="GHEA Grapalat" w:hAnsi="GHEA Grapalat"/>
          <w:lang w:val="ru-RU"/>
        </w:rPr>
        <w:t>եկեղեցին</w:t>
      </w:r>
    </w:p>
    <w:p w:rsidR="00E53573" w:rsidRPr="003865A4" w:rsidRDefault="00E53573" w:rsidP="00E53573">
      <w:pPr>
        <w:jc w:val="both"/>
        <w:rPr>
          <w:rFonts w:ascii="GHEA Grapalat" w:hAnsi="GHEA Grapalat"/>
          <w:lang w:val="af-ZA"/>
        </w:rPr>
      </w:pPr>
      <w:r w:rsidRPr="003865A4">
        <w:rPr>
          <w:rFonts w:ascii="GHEA Grapalat" w:hAnsi="GHEA Grapalat"/>
          <w:lang w:val="af-ZA"/>
        </w:rPr>
        <w:t xml:space="preserve">5) </w:t>
      </w:r>
      <w:r w:rsidRPr="003865A4">
        <w:rPr>
          <w:rFonts w:ascii="GHEA Grapalat" w:hAnsi="GHEA Grapalat"/>
          <w:lang w:val="ru-RU"/>
        </w:rPr>
        <w:t>Կառուցել</w:t>
      </w:r>
      <w:r w:rsidRPr="003865A4">
        <w:rPr>
          <w:rFonts w:ascii="GHEA Grapalat" w:hAnsi="GHEA Grapalat"/>
          <w:lang w:val="af-ZA"/>
        </w:rPr>
        <w:t xml:space="preserve"> </w:t>
      </w:r>
      <w:r w:rsidRPr="003865A4">
        <w:rPr>
          <w:rFonts w:ascii="GHEA Grapalat" w:hAnsi="GHEA Grapalat"/>
        </w:rPr>
        <w:t>ռեստորանա</w:t>
      </w:r>
      <w:r w:rsidRPr="003865A4">
        <w:rPr>
          <w:rFonts w:ascii="GHEA Grapalat" w:hAnsi="GHEA Grapalat"/>
          <w:lang w:val="af-ZA"/>
        </w:rPr>
        <w:t>-</w:t>
      </w:r>
      <w:r w:rsidRPr="003865A4">
        <w:rPr>
          <w:rFonts w:ascii="GHEA Grapalat" w:hAnsi="GHEA Grapalat"/>
        </w:rPr>
        <w:t>հյուրանոցային</w:t>
      </w:r>
      <w:r w:rsidRPr="003865A4">
        <w:rPr>
          <w:rFonts w:ascii="GHEA Grapalat" w:hAnsi="GHEA Grapalat"/>
          <w:lang w:val="af-ZA"/>
        </w:rPr>
        <w:t xml:space="preserve"> </w:t>
      </w:r>
      <w:r w:rsidRPr="003865A4">
        <w:rPr>
          <w:rFonts w:ascii="GHEA Grapalat" w:hAnsi="GHEA Grapalat"/>
        </w:rPr>
        <w:t>համալիր</w:t>
      </w:r>
      <w:r w:rsidRPr="003865A4">
        <w:rPr>
          <w:rFonts w:ascii="GHEA Grapalat" w:hAnsi="GHEA Grapalat"/>
          <w:lang w:val="ru-RU"/>
        </w:rPr>
        <w:t>ներ</w:t>
      </w:r>
      <w:r w:rsidRPr="003865A4">
        <w:rPr>
          <w:rFonts w:ascii="GHEA Grapalat" w:hAnsi="GHEA Grapalat"/>
          <w:lang w:val="af-ZA"/>
        </w:rPr>
        <w:t xml:space="preserve">, </w:t>
      </w:r>
      <w:r w:rsidRPr="003865A4">
        <w:rPr>
          <w:rFonts w:ascii="GHEA Grapalat" w:hAnsi="GHEA Grapalat"/>
        </w:rPr>
        <w:t>քոթեջներ</w:t>
      </w:r>
    </w:p>
    <w:p w:rsidR="00E53573" w:rsidRPr="003865A4" w:rsidRDefault="00E53573" w:rsidP="00E53573">
      <w:pPr>
        <w:jc w:val="both"/>
        <w:rPr>
          <w:rFonts w:ascii="GHEA Grapalat" w:hAnsi="GHEA Grapalat" w:cs="Times Armenian"/>
          <w:lang w:val="af-ZA"/>
        </w:rPr>
      </w:pPr>
      <w:r w:rsidRPr="003865A4">
        <w:rPr>
          <w:rFonts w:ascii="GHEA Grapalat" w:hAnsi="GHEA Grapalat"/>
          <w:lang w:val="af-ZA"/>
        </w:rPr>
        <w:t xml:space="preserve">6) </w:t>
      </w:r>
      <w:r w:rsidRPr="003865A4">
        <w:rPr>
          <w:rFonts w:ascii="GHEA Grapalat" w:hAnsi="GHEA Grapalat" w:cs="Sylfaen"/>
          <w:lang w:val="af-ZA"/>
        </w:rPr>
        <w:t>Առանձնացնել</w:t>
      </w:r>
      <w:r w:rsidRPr="003865A4">
        <w:rPr>
          <w:rFonts w:ascii="GHEA Grapalat" w:hAnsi="GHEA Grapalat" w:cs="Times Armenian"/>
          <w:lang w:val="af-ZA"/>
        </w:rPr>
        <w:t xml:space="preserve"> </w:t>
      </w:r>
      <w:r w:rsidRPr="003865A4">
        <w:rPr>
          <w:rFonts w:ascii="GHEA Grapalat" w:hAnsi="GHEA Grapalat" w:cs="Sylfaen"/>
          <w:lang w:val="af-ZA"/>
        </w:rPr>
        <w:t>հենակետային</w:t>
      </w:r>
      <w:r w:rsidRPr="003865A4">
        <w:rPr>
          <w:rFonts w:ascii="GHEA Grapalat" w:hAnsi="GHEA Grapalat" w:cs="Times Armenian"/>
          <w:lang w:val="af-ZA"/>
        </w:rPr>
        <w:t xml:space="preserve"> </w:t>
      </w:r>
      <w:r w:rsidRPr="003865A4">
        <w:rPr>
          <w:rFonts w:ascii="GHEA Grapalat" w:hAnsi="GHEA Grapalat" w:cs="Sylfaen"/>
          <w:lang w:val="af-ZA"/>
        </w:rPr>
        <w:t>տուրիստական</w:t>
      </w:r>
      <w:r w:rsidRPr="003865A4">
        <w:rPr>
          <w:rFonts w:ascii="GHEA Grapalat" w:hAnsi="GHEA Grapalat" w:cs="Times Armenian"/>
          <w:lang w:val="af-ZA"/>
        </w:rPr>
        <w:t xml:space="preserve"> </w:t>
      </w:r>
      <w:r w:rsidRPr="003865A4">
        <w:rPr>
          <w:rFonts w:ascii="GHEA Grapalat" w:hAnsi="GHEA Grapalat" w:cs="Sylfaen"/>
          <w:lang w:val="af-ZA"/>
        </w:rPr>
        <w:t>կենտրոններ</w:t>
      </w:r>
      <w:r w:rsidRPr="003865A4">
        <w:rPr>
          <w:rFonts w:ascii="GHEA Grapalat" w:hAnsi="GHEA Grapalat" w:cs="Sylfaen"/>
          <w:lang w:val="ru-RU"/>
        </w:rPr>
        <w:t>ը</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դրանց</w:t>
      </w:r>
      <w:r w:rsidRPr="003865A4">
        <w:rPr>
          <w:rFonts w:ascii="GHEA Grapalat" w:hAnsi="GHEA Grapalat" w:cs="Times Armenian"/>
          <w:lang w:val="af-ZA"/>
        </w:rPr>
        <w:t xml:space="preserve"> </w:t>
      </w:r>
      <w:r w:rsidRPr="003865A4">
        <w:rPr>
          <w:rFonts w:ascii="GHEA Grapalat" w:hAnsi="GHEA Grapalat" w:cs="Sylfaen"/>
          <w:lang w:val="af-ZA"/>
        </w:rPr>
        <w:t>շուրջ</w:t>
      </w:r>
      <w:r w:rsidRPr="003865A4">
        <w:rPr>
          <w:rFonts w:ascii="GHEA Grapalat" w:hAnsi="GHEA Grapalat" w:cs="Times Armenian"/>
          <w:lang w:val="af-ZA"/>
        </w:rPr>
        <w:t xml:space="preserve"> </w:t>
      </w:r>
      <w:r w:rsidRPr="003865A4">
        <w:rPr>
          <w:rFonts w:ascii="GHEA Grapalat" w:hAnsi="GHEA Grapalat" w:cs="Sylfaen"/>
          <w:lang w:val="af-ZA"/>
        </w:rPr>
        <w:t>ստեղծել</w:t>
      </w:r>
      <w:r w:rsidRPr="003865A4">
        <w:rPr>
          <w:rFonts w:ascii="GHEA Grapalat" w:hAnsi="GHEA Grapalat" w:cs="Times Armenian"/>
          <w:lang w:val="af-ZA"/>
        </w:rPr>
        <w:t xml:space="preserve"> </w:t>
      </w:r>
      <w:r w:rsidRPr="003865A4">
        <w:rPr>
          <w:rFonts w:ascii="GHEA Grapalat" w:hAnsi="GHEA Grapalat" w:cs="Sylfaen"/>
          <w:lang w:val="af-ZA"/>
        </w:rPr>
        <w:t>ենթակառուցվածքներ` ավտոկանգառներ</w:t>
      </w:r>
      <w:r w:rsidRPr="003865A4">
        <w:rPr>
          <w:rFonts w:ascii="GHEA Grapalat" w:hAnsi="GHEA Grapalat" w:cs="Times Armenian"/>
          <w:lang w:val="af-ZA"/>
        </w:rPr>
        <w:t xml:space="preserve">, </w:t>
      </w:r>
      <w:r w:rsidRPr="003865A4">
        <w:rPr>
          <w:rFonts w:ascii="GHEA Grapalat" w:hAnsi="GHEA Grapalat" w:cs="Sylfaen"/>
          <w:lang w:val="af-ZA"/>
        </w:rPr>
        <w:t>սննդի</w:t>
      </w:r>
      <w:r w:rsidRPr="003865A4">
        <w:rPr>
          <w:rFonts w:ascii="GHEA Grapalat" w:hAnsi="GHEA Grapalat" w:cs="Times Armenian"/>
          <w:lang w:val="af-ZA"/>
        </w:rPr>
        <w:t xml:space="preserve"> </w:t>
      </w:r>
      <w:r w:rsidRPr="003865A4">
        <w:rPr>
          <w:rFonts w:ascii="GHEA Grapalat" w:hAnsi="GHEA Grapalat" w:cs="Sylfaen"/>
          <w:lang w:val="af-ZA"/>
        </w:rPr>
        <w:t>օբյեկտներ</w:t>
      </w:r>
      <w:r w:rsidRPr="003865A4">
        <w:rPr>
          <w:rFonts w:ascii="GHEA Grapalat" w:hAnsi="GHEA Grapalat" w:cs="Times Armenian"/>
          <w:lang w:val="af-ZA"/>
        </w:rPr>
        <w:t xml:space="preserve">, </w:t>
      </w:r>
      <w:r w:rsidRPr="003865A4">
        <w:rPr>
          <w:rFonts w:ascii="GHEA Grapalat" w:hAnsi="GHEA Grapalat" w:cs="Sylfaen"/>
          <w:lang w:val="af-ZA"/>
        </w:rPr>
        <w:t>հուշանվերների</w:t>
      </w:r>
      <w:r w:rsidRPr="003865A4">
        <w:rPr>
          <w:rFonts w:ascii="GHEA Grapalat" w:hAnsi="GHEA Grapalat" w:cs="Times Armenian"/>
          <w:lang w:val="af-ZA"/>
        </w:rPr>
        <w:t xml:space="preserve"> </w:t>
      </w:r>
      <w:r w:rsidRPr="003865A4">
        <w:rPr>
          <w:rFonts w:ascii="GHEA Grapalat" w:hAnsi="GHEA Grapalat" w:cs="Sylfaen"/>
          <w:lang w:val="af-ZA"/>
        </w:rPr>
        <w:t>խանութներ</w:t>
      </w:r>
    </w:p>
    <w:p w:rsidR="00E53573" w:rsidRPr="003865A4" w:rsidRDefault="00E53573" w:rsidP="00E53573">
      <w:pPr>
        <w:ind w:firstLine="540"/>
        <w:jc w:val="both"/>
        <w:rPr>
          <w:rFonts w:ascii="GHEA Grapalat" w:hAnsi="GHEA Grapalat" w:cs="Times Armenian"/>
          <w:sz w:val="6"/>
          <w:szCs w:val="6"/>
          <w:lang w:val="af-ZA"/>
        </w:rPr>
      </w:pPr>
    </w:p>
    <w:p w:rsidR="00E53573" w:rsidRPr="003865A4" w:rsidRDefault="00E53573" w:rsidP="00E53573">
      <w:pPr>
        <w:jc w:val="both"/>
        <w:rPr>
          <w:rFonts w:ascii="GHEA Grapalat" w:hAnsi="GHEA Grapalat" w:cs="Times Armenian"/>
          <w:lang w:val="af-ZA"/>
        </w:rPr>
      </w:pPr>
      <w:r w:rsidRPr="003865A4">
        <w:rPr>
          <w:rFonts w:ascii="GHEA Grapalat" w:hAnsi="GHEA Grapalat"/>
          <w:lang w:val="af-ZA"/>
        </w:rPr>
        <w:t xml:space="preserve">7) </w:t>
      </w:r>
      <w:r w:rsidRPr="003865A4">
        <w:rPr>
          <w:rFonts w:ascii="GHEA Grapalat" w:hAnsi="GHEA Grapalat" w:cs="Sylfaen"/>
          <w:lang w:val="af-ZA"/>
        </w:rPr>
        <w:t>Ընդլայնել</w:t>
      </w:r>
      <w:r w:rsidRPr="003865A4">
        <w:rPr>
          <w:rFonts w:ascii="GHEA Grapalat" w:hAnsi="GHEA Grapalat" w:cs="Times Armenian"/>
          <w:lang w:val="af-ZA"/>
        </w:rPr>
        <w:t xml:space="preserve"> </w:t>
      </w:r>
      <w:r w:rsidRPr="003865A4">
        <w:rPr>
          <w:rFonts w:ascii="GHEA Grapalat" w:hAnsi="GHEA Grapalat" w:cs="Sylfaen"/>
          <w:lang w:val="af-ZA"/>
        </w:rPr>
        <w:t>ամենամյա</w:t>
      </w:r>
      <w:r w:rsidRPr="003865A4">
        <w:rPr>
          <w:rFonts w:ascii="GHEA Grapalat" w:hAnsi="GHEA Grapalat" w:cs="Times Armenian"/>
          <w:lang w:val="af-ZA"/>
        </w:rPr>
        <w:t xml:space="preserve"> </w:t>
      </w:r>
      <w:r w:rsidRPr="003865A4">
        <w:rPr>
          <w:rFonts w:ascii="GHEA Grapalat" w:hAnsi="GHEA Grapalat" w:cs="Sylfaen"/>
          <w:lang w:val="af-ZA"/>
        </w:rPr>
        <w:t>կազմակերպվող</w:t>
      </w:r>
      <w:r w:rsidRPr="003865A4">
        <w:rPr>
          <w:rFonts w:ascii="GHEA Grapalat" w:hAnsi="GHEA Grapalat" w:cs="Times Armenian"/>
          <w:lang w:val="af-ZA"/>
        </w:rPr>
        <w:t xml:space="preserve"> </w:t>
      </w:r>
      <w:r w:rsidRPr="003865A4">
        <w:rPr>
          <w:rFonts w:ascii="GHEA Grapalat" w:hAnsi="GHEA Grapalat" w:cs="Sylfaen"/>
          <w:lang w:val="af-ZA"/>
        </w:rPr>
        <w:t>տոնակատարությունները</w:t>
      </w:r>
    </w:p>
    <w:p w:rsidR="00E53573" w:rsidRPr="003865A4" w:rsidRDefault="00E53573" w:rsidP="00E53573">
      <w:pPr>
        <w:ind w:firstLine="540"/>
        <w:jc w:val="both"/>
        <w:rPr>
          <w:rFonts w:ascii="GHEA Grapalat" w:hAnsi="GHEA Grapalat"/>
          <w:sz w:val="6"/>
          <w:szCs w:val="6"/>
          <w:lang w:val="af-ZA"/>
        </w:rPr>
      </w:pPr>
    </w:p>
    <w:p w:rsidR="00E53573" w:rsidRPr="003865A4" w:rsidRDefault="00E53573" w:rsidP="00E53573">
      <w:pPr>
        <w:jc w:val="both"/>
        <w:rPr>
          <w:rFonts w:ascii="GHEA Grapalat" w:hAnsi="GHEA Grapalat" w:cs="Times Armenian"/>
          <w:sz w:val="6"/>
          <w:szCs w:val="6"/>
          <w:lang w:val="af-ZA"/>
        </w:rPr>
      </w:pPr>
    </w:p>
    <w:p w:rsidR="00E53573" w:rsidRPr="003865A4" w:rsidRDefault="00E53573" w:rsidP="00E53573">
      <w:pPr>
        <w:jc w:val="both"/>
        <w:rPr>
          <w:rFonts w:ascii="GHEA Grapalat" w:hAnsi="GHEA Grapalat" w:cs="Times Armenian"/>
          <w:lang w:val="af-ZA"/>
        </w:rPr>
      </w:pPr>
      <w:r w:rsidRPr="003865A4">
        <w:rPr>
          <w:rFonts w:ascii="GHEA Grapalat" w:hAnsi="GHEA Grapalat"/>
          <w:lang w:val="af-ZA"/>
        </w:rPr>
        <w:t xml:space="preserve">8) </w:t>
      </w:r>
      <w:r w:rsidRPr="003865A4">
        <w:rPr>
          <w:rFonts w:ascii="GHEA Grapalat" w:hAnsi="GHEA Grapalat" w:cs="Sylfaen"/>
          <w:lang w:val="af-ZA"/>
        </w:rPr>
        <w:t>Կազմակերպել</w:t>
      </w:r>
      <w:r w:rsidRPr="003865A4">
        <w:rPr>
          <w:rFonts w:ascii="GHEA Grapalat" w:hAnsi="GHEA Grapalat" w:cs="Times Armenian"/>
          <w:lang w:val="af-ZA"/>
        </w:rPr>
        <w:t xml:space="preserve">  </w:t>
      </w:r>
      <w:r w:rsidRPr="003865A4">
        <w:rPr>
          <w:rFonts w:ascii="GHEA Grapalat" w:hAnsi="GHEA Grapalat" w:cs="Sylfaen"/>
          <w:lang w:val="af-ZA"/>
        </w:rPr>
        <w:t>հեծանվավազքի</w:t>
      </w:r>
      <w:r w:rsidRPr="003865A4">
        <w:rPr>
          <w:rFonts w:ascii="GHEA Grapalat" w:hAnsi="GHEA Grapalat" w:cs="Times Armenian"/>
          <w:lang w:val="af-ZA"/>
        </w:rPr>
        <w:t xml:space="preserve"> </w:t>
      </w:r>
      <w:r w:rsidRPr="003865A4">
        <w:rPr>
          <w:rFonts w:ascii="GHEA Grapalat" w:hAnsi="GHEA Grapalat" w:cs="Sylfaen"/>
          <w:lang w:val="af-ZA"/>
        </w:rPr>
        <w:t>միջոցառումներ</w:t>
      </w:r>
    </w:p>
    <w:p w:rsidR="00E53573" w:rsidRPr="003865A4" w:rsidRDefault="00E53573" w:rsidP="00E53573">
      <w:pPr>
        <w:ind w:firstLine="540"/>
        <w:jc w:val="both"/>
        <w:rPr>
          <w:rFonts w:ascii="GHEA Grapalat" w:hAnsi="GHEA Grapalat"/>
          <w:sz w:val="6"/>
          <w:szCs w:val="6"/>
          <w:lang w:val="af-ZA"/>
        </w:rPr>
      </w:pPr>
    </w:p>
    <w:p w:rsidR="00E53573" w:rsidRPr="003865A4" w:rsidRDefault="00E53573" w:rsidP="00E53573">
      <w:pPr>
        <w:jc w:val="both"/>
        <w:rPr>
          <w:rFonts w:ascii="GHEA Grapalat" w:hAnsi="GHEA Grapalat" w:cs="Times Armenian"/>
          <w:lang w:val="af-ZA"/>
        </w:rPr>
      </w:pPr>
      <w:r w:rsidRPr="003865A4">
        <w:rPr>
          <w:rFonts w:ascii="GHEA Grapalat" w:hAnsi="GHEA Grapalat"/>
          <w:lang w:val="af-ZA"/>
        </w:rPr>
        <w:lastRenderedPageBreak/>
        <w:t xml:space="preserve">9)  </w:t>
      </w:r>
      <w:r w:rsidRPr="003865A4">
        <w:rPr>
          <w:rFonts w:ascii="GHEA Grapalat" w:hAnsi="GHEA Grapalat" w:cs="Sylfaen"/>
          <w:lang w:val="af-ZA"/>
        </w:rPr>
        <w:t>Կազմել</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հրատարակել</w:t>
      </w:r>
      <w:r w:rsidRPr="003865A4">
        <w:rPr>
          <w:rFonts w:ascii="GHEA Grapalat" w:hAnsi="GHEA Grapalat" w:cs="Times Armenian"/>
          <w:lang w:val="af-ZA"/>
        </w:rPr>
        <w:t xml:space="preserve">  </w:t>
      </w:r>
      <w:r w:rsidRPr="003865A4">
        <w:rPr>
          <w:rFonts w:ascii="GHEA Grapalat" w:hAnsi="GHEA Grapalat" w:cs="Sylfaen"/>
          <w:lang w:val="af-ZA"/>
        </w:rPr>
        <w:t>քարտեզներ</w:t>
      </w:r>
      <w:r w:rsidRPr="003865A4">
        <w:rPr>
          <w:rFonts w:ascii="GHEA Grapalat" w:hAnsi="GHEA Grapalat" w:cs="Times Armenian"/>
          <w:lang w:val="af-ZA"/>
        </w:rPr>
        <w:t xml:space="preserve">` </w:t>
      </w:r>
      <w:r w:rsidRPr="003865A4">
        <w:rPr>
          <w:rFonts w:ascii="GHEA Grapalat" w:hAnsi="GHEA Grapalat" w:cs="Sylfaen"/>
          <w:lang w:val="af-ZA"/>
        </w:rPr>
        <w:t>ըստ</w:t>
      </w:r>
      <w:r w:rsidRPr="003865A4">
        <w:rPr>
          <w:rFonts w:ascii="GHEA Grapalat" w:hAnsi="GHEA Grapalat" w:cs="Times Armenian"/>
          <w:lang w:val="af-ZA"/>
        </w:rPr>
        <w:t xml:space="preserve"> </w:t>
      </w:r>
      <w:r w:rsidRPr="003865A4">
        <w:rPr>
          <w:rFonts w:ascii="GHEA Grapalat" w:hAnsi="GHEA Grapalat" w:cs="Sylfaen"/>
          <w:lang w:val="af-ZA"/>
        </w:rPr>
        <w:t>թեմատիկ</w:t>
      </w:r>
      <w:r w:rsidRPr="003865A4">
        <w:rPr>
          <w:rFonts w:ascii="GHEA Grapalat" w:hAnsi="GHEA Grapalat" w:cs="Times Armenian"/>
          <w:lang w:val="af-ZA"/>
        </w:rPr>
        <w:t xml:space="preserve"> </w:t>
      </w:r>
      <w:r w:rsidRPr="003865A4">
        <w:rPr>
          <w:rFonts w:ascii="GHEA Grapalat" w:hAnsi="GHEA Grapalat" w:cs="Sylfaen"/>
          <w:lang w:val="af-ZA"/>
        </w:rPr>
        <w:t>երթուղիների</w:t>
      </w:r>
    </w:p>
    <w:p w:rsidR="00E53573" w:rsidRPr="003865A4" w:rsidRDefault="00E53573" w:rsidP="00E53573">
      <w:pPr>
        <w:ind w:firstLine="540"/>
        <w:jc w:val="both"/>
        <w:rPr>
          <w:rFonts w:ascii="GHEA Grapalat" w:hAnsi="GHEA Grapalat" w:cs="Times Armenian"/>
          <w:sz w:val="6"/>
          <w:szCs w:val="6"/>
          <w:lang w:val="af-ZA"/>
        </w:rPr>
      </w:pPr>
    </w:p>
    <w:p w:rsidR="00E53573" w:rsidRPr="003865A4" w:rsidRDefault="00E53573" w:rsidP="00E53573">
      <w:pPr>
        <w:jc w:val="both"/>
        <w:rPr>
          <w:rFonts w:ascii="GHEA Grapalat" w:hAnsi="GHEA Grapalat" w:cs="Times Armenian"/>
          <w:lang w:val="af-ZA"/>
        </w:rPr>
      </w:pPr>
      <w:r w:rsidRPr="003865A4">
        <w:rPr>
          <w:rFonts w:ascii="GHEA Grapalat" w:hAnsi="GHEA Grapalat"/>
          <w:lang w:val="af-ZA"/>
        </w:rPr>
        <w:t xml:space="preserve">10)  </w:t>
      </w:r>
      <w:r w:rsidRPr="003865A4">
        <w:rPr>
          <w:rFonts w:ascii="GHEA Grapalat" w:hAnsi="GHEA Grapalat" w:cs="Sylfaen"/>
          <w:lang w:val="af-ZA"/>
        </w:rPr>
        <w:t>Ստեղծել</w:t>
      </w:r>
      <w:r w:rsidRPr="003865A4">
        <w:rPr>
          <w:rFonts w:ascii="GHEA Grapalat" w:hAnsi="GHEA Grapalat" w:cs="Times Armenian"/>
          <w:lang w:val="af-ZA"/>
        </w:rPr>
        <w:t xml:space="preserve"> </w:t>
      </w:r>
      <w:r w:rsidRPr="003865A4">
        <w:rPr>
          <w:rFonts w:ascii="GHEA Grapalat" w:hAnsi="GHEA Grapalat" w:cs="Sylfaen"/>
          <w:lang w:val="af-ZA"/>
        </w:rPr>
        <w:t>Արմավիրի</w:t>
      </w:r>
      <w:r w:rsidRPr="003865A4">
        <w:rPr>
          <w:rFonts w:ascii="GHEA Grapalat" w:hAnsi="GHEA Grapalat" w:cs="Times Armenian"/>
          <w:lang w:val="af-ZA"/>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տուրիստական</w:t>
      </w:r>
      <w:r w:rsidRPr="003865A4">
        <w:rPr>
          <w:rFonts w:ascii="GHEA Grapalat" w:hAnsi="GHEA Grapalat" w:cs="Times Armenian"/>
          <w:lang w:val="af-ZA"/>
        </w:rPr>
        <w:t xml:space="preserve"> </w:t>
      </w:r>
      <w:r w:rsidRPr="003865A4">
        <w:rPr>
          <w:rFonts w:ascii="GHEA Grapalat" w:hAnsi="GHEA Grapalat" w:cs="Sylfaen"/>
          <w:lang w:val="af-ZA"/>
        </w:rPr>
        <w:t>ինտերնետային</w:t>
      </w:r>
      <w:r w:rsidRPr="003865A4">
        <w:rPr>
          <w:rFonts w:ascii="GHEA Grapalat" w:hAnsi="GHEA Grapalat" w:cs="Times Armenian"/>
          <w:lang w:val="af-ZA"/>
        </w:rPr>
        <w:t xml:space="preserve"> </w:t>
      </w:r>
      <w:r w:rsidRPr="003865A4">
        <w:rPr>
          <w:rFonts w:ascii="GHEA Grapalat" w:hAnsi="GHEA Grapalat" w:cs="Sylfaen"/>
          <w:lang w:val="af-ZA"/>
        </w:rPr>
        <w:t>կայք</w:t>
      </w:r>
    </w:p>
    <w:p w:rsidR="00E53573" w:rsidRPr="003865A4" w:rsidRDefault="00E53573" w:rsidP="00E53573">
      <w:pPr>
        <w:ind w:firstLine="540"/>
        <w:jc w:val="both"/>
        <w:rPr>
          <w:rFonts w:ascii="GHEA Grapalat" w:hAnsi="GHEA Grapalat"/>
          <w:sz w:val="6"/>
          <w:szCs w:val="6"/>
          <w:lang w:val="af-ZA"/>
        </w:rPr>
      </w:pPr>
    </w:p>
    <w:p w:rsidR="00E53573" w:rsidRPr="003865A4" w:rsidRDefault="00E53573" w:rsidP="00E53573">
      <w:pPr>
        <w:jc w:val="both"/>
        <w:rPr>
          <w:rFonts w:ascii="GHEA Grapalat" w:hAnsi="GHEA Grapalat"/>
          <w:sz w:val="6"/>
          <w:szCs w:val="6"/>
          <w:lang w:val="af-ZA"/>
        </w:rPr>
      </w:pPr>
    </w:p>
    <w:p w:rsidR="00E53573" w:rsidRPr="003865A4" w:rsidRDefault="00E53573" w:rsidP="00E53573">
      <w:pPr>
        <w:jc w:val="both"/>
        <w:rPr>
          <w:rFonts w:ascii="GHEA Grapalat" w:hAnsi="GHEA Grapalat" w:cs="Times Armenian"/>
          <w:lang w:val="af-ZA"/>
        </w:rPr>
      </w:pPr>
      <w:r w:rsidRPr="003865A4">
        <w:rPr>
          <w:rFonts w:ascii="GHEA Grapalat" w:hAnsi="GHEA Grapalat"/>
          <w:lang w:val="af-ZA"/>
        </w:rPr>
        <w:t xml:space="preserve">11) </w:t>
      </w:r>
      <w:r w:rsidRPr="003865A4">
        <w:rPr>
          <w:rFonts w:ascii="GHEA Grapalat" w:hAnsi="GHEA Grapalat" w:cs="Sylfaen"/>
          <w:lang w:val="af-ZA"/>
        </w:rPr>
        <w:t>Կազմակերպել</w:t>
      </w:r>
      <w:r w:rsidRPr="003865A4">
        <w:rPr>
          <w:rFonts w:ascii="GHEA Grapalat" w:hAnsi="GHEA Grapalat" w:cs="Times Armenian"/>
          <w:lang w:val="af-ZA"/>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գովազդը</w:t>
      </w:r>
      <w:r w:rsidRPr="003865A4">
        <w:rPr>
          <w:rFonts w:ascii="GHEA Grapalat" w:hAnsi="GHEA Grapalat" w:cs="Times Armenian"/>
          <w:lang w:val="af-ZA"/>
        </w:rPr>
        <w:t xml:space="preserve"> </w:t>
      </w:r>
      <w:r w:rsidRPr="003865A4">
        <w:rPr>
          <w:rFonts w:ascii="GHEA Grapalat" w:hAnsi="GHEA Grapalat" w:cs="Sylfaen"/>
          <w:lang w:val="af-ZA"/>
        </w:rPr>
        <w:t>արտաքին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ներքին</w:t>
      </w:r>
      <w:r w:rsidRPr="003865A4">
        <w:rPr>
          <w:rFonts w:ascii="GHEA Grapalat" w:hAnsi="GHEA Grapalat" w:cs="Times Armenian"/>
          <w:lang w:val="af-ZA"/>
        </w:rPr>
        <w:t xml:space="preserve">  </w:t>
      </w:r>
      <w:r w:rsidRPr="003865A4">
        <w:rPr>
          <w:rFonts w:ascii="GHEA Grapalat" w:hAnsi="GHEA Grapalat" w:cs="Sylfaen"/>
          <w:lang w:val="af-ZA"/>
        </w:rPr>
        <w:t>տուրիստական</w:t>
      </w:r>
      <w:r w:rsidRPr="003865A4">
        <w:rPr>
          <w:rFonts w:ascii="GHEA Grapalat" w:hAnsi="GHEA Grapalat" w:cs="Times Armenian"/>
          <w:lang w:val="af-ZA"/>
        </w:rPr>
        <w:t xml:space="preserve"> </w:t>
      </w:r>
      <w:r w:rsidRPr="003865A4">
        <w:rPr>
          <w:rFonts w:ascii="GHEA Grapalat" w:hAnsi="GHEA Grapalat" w:cs="Sylfaen"/>
          <w:lang w:val="af-ZA"/>
        </w:rPr>
        <w:t>շուկաներում</w:t>
      </w:r>
      <w:r w:rsidRPr="003865A4">
        <w:rPr>
          <w:rFonts w:ascii="GHEA Grapalat" w:hAnsi="GHEA Grapalat" w:cs="Times Armenian"/>
          <w:lang w:val="af-ZA"/>
        </w:rPr>
        <w:t>:</w:t>
      </w:r>
    </w:p>
    <w:p w:rsidR="00E53573" w:rsidRPr="003865A4" w:rsidRDefault="00E53573" w:rsidP="00E53573">
      <w:pPr>
        <w:tabs>
          <w:tab w:val="left" w:pos="360"/>
        </w:tabs>
        <w:autoSpaceDE w:val="0"/>
        <w:autoSpaceDN w:val="0"/>
        <w:adjustRightInd w:val="0"/>
        <w:jc w:val="both"/>
        <w:rPr>
          <w:rFonts w:ascii="GHEA Grapalat" w:hAnsi="GHEA Grapalat" w:cs="Sylfaen"/>
          <w:lang w:val="af-ZA" w:bidi="he-IL"/>
        </w:rPr>
      </w:pPr>
      <w:r w:rsidRPr="003865A4">
        <w:rPr>
          <w:rFonts w:ascii="GHEA Grapalat" w:hAnsi="GHEA Grapalat" w:cs="Times Armenian"/>
          <w:lang w:val="af-ZA"/>
        </w:rPr>
        <w:t xml:space="preserve">12)  </w:t>
      </w:r>
      <w:r w:rsidRPr="003865A4">
        <w:rPr>
          <w:rFonts w:ascii="GHEA Grapalat" w:hAnsi="GHEA Grapalat" w:cs="Sylfaen"/>
        </w:rPr>
        <w:t>Սփյուռքի</w:t>
      </w:r>
      <w:r w:rsidRPr="003865A4">
        <w:rPr>
          <w:rFonts w:ascii="GHEA Grapalat" w:hAnsi="GHEA Grapalat"/>
          <w:lang w:val="af-ZA"/>
        </w:rPr>
        <w:t xml:space="preserve"> </w:t>
      </w:r>
      <w:r w:rsidRPr="003865A4">
        <w:rPr>
          <w:rFonts w:ascii="GHEA Grapalat" w:hAnsi="GHEA Grapalat" w:cs="Sylfaen"/>
        </w:rPr>
        <w:t>հետ</w:t>
      </w:r>
      <w:r w:rsidRPr="003865A4">
        <w:rPr>
          <w:rFonts w:ascii="GHEA Grapalat" w:hAnsi="GHEA Grapalat"/>
          <w:lang w:val="af-ZA"/>
        </w:rPr>
        <w:t xml:space="preserve"> </w:t>
      </w:r>
      <w:r w:rsidRPr="003865A4">
        <w:rPr>
          <w:rFonts w:ascii="GHEA Grapalat" w:hAnsi="GHEA Grapalat" w:cs="Sylfaen"/>
        </w:rPr>
        <w:t>կապերի</w:t>
      </w:r>
      <w:r w:rsidRPr="003865A4">
        <w:rPr>
          <w:rFonts w:ascii="GHEA Grapalat" w:hAnsi="GHEA Grapalat"/>
          <w:lang w:val="af-ZA"/>
        </w:rPr>
        <w:t xml:space="preserve"> </w:t>
      </w:r>
      <w:r w:rsidRPr="003865A4">
        <w:rPr>
          <w:rFonts w:ascii="GHEA Grapalat" w:hAnsi="GHEA Grapalat" w:cs="Sylfaen"/>
        </w:rPr>
        <w:t>համատեքստում</w:t>
      </w:r>
      <w:r w:rsidRPr="003865A4">
        <w:rPr>
          <w:rFonts w:ascii="GHEA Grapalat" w:hAnsi="GHEA Grapalat"/>
          <w:lang w:val="af-ZA"/>
        </w:rPr>
        <w:t xml:space="preserve">, </w:t>
      </w:r>
      <w:r w:rsidRPr="003865A4">
        <w:rPr>
          <w:rFonts w:ascii="GHEA Grapalat" w:hAnsi="GHEA Grapalat" w:cs="Sylfaen"/>
        </w:rPr>
        <w:t>արտասահմանում</w:t>
      </w:r>
      <w:r w:rsidRPr="003865A4">
        <w:rPr>
          <w:rFonts w:ascii="GHEA Grapalat" w:hAnsi="GHEA Grapalat"/>
          <w:lang w:val="af-ZA"/>
        </w:rPr>
        <w:t xml:space="preserve"> </w:t>
      </w:r>
      <w:r w:rsidRPr="003865A4">
        <w:rPr>
          <w:rFonts w:ascii="GHEA Grapalat" w:hAnsi="GHEA Grapalat" w:cs="Sylfaen"/>
        </w:rPr>
        <w:t>գտնվող</w:t>
      </w:r>
      <w:r w:rsidRPr="003865A4">
        <w:rPr>
          <w:rFonts w:ascii="GHEA Grapalat" w:hAnsi="GHEA Grapalat"/>
          <w:lang w:val="af-ZA"/>
        </w:rPr>
        <w:t xml:space="preserve"> </w:t>
      </w:r>
      <w:r w:rsidRPr="003865A4">
        <w:rPr>
          <w:rFonts w:ascii="GHEA Grapalat" w:hAnsi="GHEA Grapalat" w:cs="Sylfaen"/>
        </w:rPr>
        <w:t>հայության</w:t>
      </w:r>
      <w:r w:rsidRPr="003865A4">
        <w:rPr>
          <w:rFonts w:ascii="GHEA Grapalat" w:hAnsi="GHEA Grapalat"/>
          <w:lang w:val="af-ZA"/>
        </w:rPr>
        <w:t xml:space="preserve"> </w:t>
      </w:r>
      <w:r w:rsidRPr="003865A4">
        <w:rPr>
          <w:rFonts w:ascii="GHEA Grapalat" w:hAnsi="GHEA Grapalat" w:cs="Sylfaen"/>
        </w:rPr>
        <w:t>շրջաններում</w:t>
      </w:r>
      <w:r w:rsidRPr="003865A4">
        <w:rPr>
          <w:rFonts w:ascii="GHEA Grapalat" w:hAnsi="GHEA Grapalat"/>
          <w:lang w:val="af-ZA"/>
        </w:rPr>
        <w:t xml:space="preserve"> </w:t>
      </w:r>
      <w:r w:rsidRPr="003865A4">
        <w:rPr>
          <w:rFonts w:ascii="GHEA Grapalat" w:hAnsi="GHEA Grapalat" w:cs="Sylfaen"/>
        </w:rPr>
        <w:t>բարձրացնել</w:t>
      </w:r>
      <w:r w:rsidRPr="003865A4">
        <w:rPr>
          <w:rFonts w:ascii="GHEA Grapalat" w:hAnsi="GHEA Grapalat"/>
          <w:lang w:val="af-ZA"/>
        </w:rPr>
        <w:t xml:space="preserve"> </w:t>
      </w:r>
      <w:r w:rsidRPr="003865A4">
        <w:rPr>
          <w:rFonts w:ascii="GHEA Grapalat" w:hAnsi="GHEA Grapalat" w:cs="Sylfaen"/>
        </w:rPr>
        <w:t>Արմավիրի</w:t>
      </w:r>
      <w:r w:rsidRPr="003865A4">
        <w:rPr>
          <w:rFonts w:ascii="GHEA Grapalat" w:hAnsi="GHEA Grapalat" w:cs="Sylfaen"/>
          <w:lang w:val="af-ZA"/>
        </w:rPr>
        <w:t xml:space="preserve"> </w:t>
      </w:r>
      <w:r w:rsidRPr="003865A4">
        <w:rPr>
          <w:rFonts w:ascii="GHEA Grapalat" w:hAnsi="GHEA Grapalat" w:cs="Sylfaen"/>
        </w:rPr>
        <w:t>զբոսաշրջային</w:t>
      </w:r>
      <w:r w:rsidRPr="003865A4">
        <w:rPr>
          <w:rFonts w:ascii="GHEA Grapalat" w:hAnsi="GHEA Grapalat"/>
          <w:lang w:val="af-ZA"/>
        </w:rPr>
        <w:t xml:space="preserve"> </w:t>
      </w:r>
      <w:r w:rsidRPr="003865A4">
        <w:rPr>
          <w:rFonts w:ascii="GHEA Grapalat" w:hAnsi="GHEA Grapalat" w:cs="Sylfaen"/>
        </w:rPr>
        <w:t>գրավչությունը</w:t>
      </w:r>
      <w:r w:rsidRPr="003865A4">
        <w:rPr>
          <w:rFonts w:ascii="GHEA Grapalat" w:hAnsi="GHEA Grapalat"/>
          <w:lang w:val="af-ZA"/>
        </w:rPr>
        <w:t xml:space="preserve">, </w:t>
      </w:r>
      <w:r w:rsidRPr="003865A4">
        <w:rPr>
          <w:rFonts w:ascii="GHEA Grapalat" w:hAnsi="GHEA Grapalat" w:cs="Sylfaen"/>
        </w:rPr>
        <w:t>ապահովել</w:t>
      </w:r>
      <w:r w:rsidRPr="003865A4">
        <w:rPr>
          <w:rFonts w:ascii="GHEA Grapalat" w:hAnsi="GHEA Grapalat"/>
          <w:lang w:val="af-ZA"/>
        </w:rPr>
        <w:t xml:space="preserve"> </w:t>
      </w:r>
      <w:r w:rsidRPr="003865A4">
        <w:rPr>
          <w:rFonts w:ascii="GHEA Grapalat" w:hAnsi="GHEA Grapalat" w:cs="Sylfaen"/>
        </w:rPr>
        <w:t>բարենպաստ</w:t>
      </w:r>
      <w:r w:rsidRPr="003865A4">
        <w:rPr>
          <w:rFonts w:ascii="GHEA Grapalat" w:hAnsi="GHEA Grapalat"/>
          <w:lang w:val="af-ZA"/>
        </w:rPr>
        <w:t xml:space="preserve"> </w:t>
      </w:r>
      <w:r w:rsidRPr="003865A4">
        <w:rPr>
          <w:rFonts w:ascii="GHEA Grapalat" w:hAnsi="GHEA Grapalat" w:cs="Sylfaen"/>
        </w:rPr>
        <w:t>ն</w:t>
      </w:r>
      <w:r w:rsidRPr="003865A4">
        <w:rPr>
          <w:rFonts w:ascii="GHEA Grapalat" w:hAnsi="GHEA Grapalat" w:cs="Sylfaen"/>
          <w:lang w:bidi="he-IL"/>
        </w:rPr>
        <w:t>երդրումային</w:t>
      </w:r>
      <w:r w:rsidRPr="003865A4">
        <w:rPr>
          <w:rFonts w:ascii="GHEA Grapalat" w:hAnsi="GHEA Grapalat"/>
          <w:lang w:val="af-ZA" w:bidi="he-IL"/>
        </w:rPr>
        <w:t xml:space="preserve"> </w:t>
      </w:r>
      <w:r w:rsidRPr="003865A4">
        <w:rPr>
          <w:rFonts w:ascii="GHEA Grapalat" w:hAnsi="GHEA Grapalat" w:cs="Sylfaen"/>
          <w:lang w:bidi="he-IL"/>
        </w:rPr>
        <w:t>միջավայրի</w:t>
      </w:r>
      <w:r w:rsidRPr="003865A4">
        <w:rPr>
          <w:rFonts w:ascii="GHEA Grapalat" w:hAnsi="GHEA Grapalat"/>
          <w:lang w:val="af-ZA" w:bidi="he-IL"/>
        </w:rPr>
        <w:t xml:space="preserve"> </w:t>
      </w:r>
      <w:r w:rsidRPr="003865A4">
        <w:rPr>
          <w:rFonts w:ascii="GHEA Grapalat" w:hAnsi="GHEA Grapalat" w:cs="Sylfaen"/>
          <w:lang w:bidi="he-IL"/>
        </w:rPr>
        <w:t>ստեղծումը</w:t>
      </w:r>
      <w:r w:rsidRPr="003865A4">
        <w:rPr>
          <w:rFonts w:ascii="GHEA Grapalat" w:hAnsi="GHEA Grapalat"/>
          <w:lang w:val="af-ZA" w:bidi="he-IL"/>
        </w:rPr>
        <w:t xml:space="preserve"> </w:t>
      </w:r>
      <w:r w:rsidRPr="003865A4">
        <w:rPr>
          <w:rFonts w:ascii="GHEA Grapalat" w:hAnsi="GHEA Grapalat" w:cs="Sylfaen"/>
          <w:lang w:bidi="he-IL"/>
        </w:rPr>
        <w:t>մեր</w:t>
      </w:r>
      <w:r w:rsidRPr="003865A4">
        <w:rPr>
          <w:rFonts w:ascii="GHEA Grapalat" w:hAnsi="GHEA Grapalat"/>
          <w:lang w:val="af-ZA" w:bidi="he-IL"/>
        </w:rPr>
        <w:t xml:space="preserve"> </w:t>
      </w:r>
      <w:r w:rsidRPr="003865A4">
        <w:rPr>
          <w:rFonts w:ascii="GHEA Grapalat" w:hAnsi="GHEA Grapalat" w:cs="Sylfaen"/>
          <w:lang w:bidi="he-IL"/>
        </w:rPr>
        <w:t>հայրենակիցների</w:t>
      </w:r>
      <w:r w:rsidRPr="003865A4">
        <w:rPr>
          <w:rFonts w:ascii="GHEA Grapalat" w:hAnsi="GHEA Grapalat"/>
          <w:lang w:val="af-ZA" w:bidi="he-IL"/>
        </w:rPr>
        <w:t xml:space="preserve"> </w:t>
      </w:r>
      <w:r w:rsidRPr="003865A4">
        <w:rPr>
          <w:rFonts w:ascii="GHEA Grapalat" w:hAnsi="GHEA Grapalat" w:cs="Sylfaen"/>
          <w:lang w:bidi="he-IL"/>
        </w:rPr>
        <w:t>համար</w:t>
      </w:r>
      <w:r w:rsidRPr="003865A4">
        <w:rPr>
          <w:rFonts w:ascii="GHEA Grapalat" w:hAnsi="GHEA Grapalat" w:cs="Sylfaen"/>
          <w:lang w:val="af-ZA" w:bidi="he-IL"/>
        </w:rPr>
        <w:t>:</w:t>
      </w:r>
    </w:p>
    <w:p w:rsidR="00E53573" w:rsidRPr="003865A4" w:rsidRDefault="00E53573" w:rsidP="00E53573">
      <w:pPr>
        <w:pStyle w:val="EndnoteText"/>
        <w:autoSpaceDE w:val="0"/>
        <w:autoSpaceDN w:val="0"/>
        <w:adjustRightInd w:val="0"/>
        <w:spacing w:after="0" w:line="240" w:lineRule="auto"/>
        <w:jc w:val="both"/>
        <w:rPr>
          <w:rFonts w:ascii="GHEA Grapalat" w:hAnsi="GHEA Grapalat" w:cs="Sylfaen"/>
          <w:color w:val="auto"/>
          <w:sz w:val="10"/>
          <w:szCs w:val="10"/>
          <w:lang w:val="af-ZA"/>
        </w:rPr>
      </w:pPr>
    </w:p>
    <w:p w:rsidR="00E53573" w:rsidRPr="003865A4" w:rsidRDefault="00E53573" w:rsidP="00E53573">
      <w:pPr>
        <w:pStyle w:val="EndnoteText"/>
        <w:numPr>
          <w:ilvl w:val="0"/>
          <w:numId w:val="59"/>
        </w:numPr>
        <w:autoSpaceDE w:val="0"/>
        <w:autoSpaceDN w:val="0"/>
        <w:adjustRightInd w:val="0"/>
        <w:spacing w:after="0" w:line="240" w:lineRule="auto"/>
        <w:ind w:left="-284" w:firstLine="426"/>
        <w:jc w:val="both"/>
        <w:rPr>
          <w:rFonts w:ascii="GHEA Grapalat" w:hAnsi="GHEA Grapalat" w:cs="Times Armenian"/>
          <w:color w:val="auto"/>
          <w:sz w:val="24"/>
          <w:szCs w:val="24"/>
          <w:lang w:val="af-ZA"/>
        </w:rPr>
      </w:pPr>
      <w:r w:rsidRPr="003865A4">
        <w:rPr>
          <w:rFonts w:ascii="GHEA Grapalat" w:hAnsi="GHEA Grapalat"/>
          <w:color w:val="auto"/>
          <w:sz w:val="24"/>
          <w:szCs w:val="24"/>
          <w:lang w:val="ru-RU"/>
        </w:rPr>
        <w:t>ԱՄՆ</w:t>
      </w:r>
      <w:r w:rsidRPr="003865A4">
        <w:rPr>
          <w:rFonts w:ascii="GHEA Grapalat" w:hAnsi="GHEA Grapalat"/>
          <w:color w:val="auto"/>
          <w:sz w:val="24"/>
          <w:szCs w:val="24"/>
          <w:lang w:val="af-ZA"/>
        </w:rPr>
        <w:t xml:space="preserve"> </w:t>
      </w:r>
      <w:r w:rsidRPr="003865A4">
        <w:rPr>
          <w:rFonts w:ascii="GHEA Grapalat" w:hAnsi="GHEA Grapalat"/>
          <w:color w:val="auto"/>
          <w:sz w:val="24"/>
          <w:szCs w:val="24"/>
          <w:lang w:val="ru-RU"/>
        </w:rPr>
        <w:t>միջազգային</w:t>
      </w:r>
      <w:r w:rsidRPr="003865A4">
        <w:rPr>
          <w:rFonts w:ascii="GHEA Grapalat" w:hAnsi="GHEA Grapalat"/>
          <w:color w:val="auto"/>
          <w:sz w:val="24"/>
          <w:szCs w:val="24"/>
          <w:lang w:val="af-ZA"/>
        </w:rPr>
        <w:t xml:space="preserve"> </w:t>
      </w:r>
      <w:r w:rsidRPr="003865A4">
        <w:rPr>
          <w:rFonts w:ascii="GHEA Grapalat" w:hAnsi="GHEA Grapalat"/>
          <w:color w:val="auto"/>
          <w:sz w:val="24"/>
          <w:szCs w:val="24"/>
          <w:lang w:val="ru-RU"/>
        </w:rPr>
        <w:t>զարգացման</w:t>
      </w:r>
      <w:r w:rsidRPr="003865A4">
        <w:rPr>
          <w:rFonts w:ascii="GHEA Grapalat" w:hAnsi="GHEA Grapalat"/>
          <w:color w:val="auto"/>
          <w:sz w:val="24"/>
          <w:szCs w:val="24"/>
          <w:lang w:val="af-ZA"/>
        </w:rPr>
        <w:t xml:space="preserve"> </w:t>
      </w:r>
      <w:r w:rsidRPr="003865A4">
        <w:rPr>
          <w:rFonts w:ascii="GHEA Grapalat" w:hAnsi="GHEA Grapalat"/>
          <w:color w:val="auto"/>
          <w:sz w:val="24"/>
          <w:szCs w:val="24"/>
          <w:lang w:val="ru-RU"/>
        </w:rPr>
        <w:t>գործակալության</w:t>
      </w:r>
      <w:r w:rsidRPr="003865A4">
        <w:rPr>
          <w:rFonts w:ascii="GHEA Grapalat" w:hAnsi="GHEA Grapalat"/>
          <w:color w:val="auto"/>
          <w:sz w:val="24"/>
          <w:szCs w:val="24"/>
          <w:lang w:val="af-ZA"/>
        </w:rPr>
        <w:t xml:space="preserve"> (USAID) </w:t>
      </w:r>
      <w:r w:rsidRPr="003865A4">
        <w:rPr>
          <w:rFonts w:ascii="GHEA Grapalat" w:hAnsi="GHEA Grapalat"/>
          <w:color w:val="auto"/>
          <w:sz w:val="24"/>
          <w:szCs w:val="24"/>
          <w:lang w:val="ru-RU"/>
        </w:rPr>
        <w:t>ծրագրով</w:t>
      </w:r>
      <w:r w:rsidRPr="003865A4">
        <w:rPr>
          <w:rFonts w:ascii="GHEA Grapalat" w:hAnsi="GHEA Grapalat"/>
          <w:color w:val="auto"/>
          <w:sz w:val="24"/>
          <w:szCs w:val="24"/>
          <w:lang w:val="af-ZA"/>
        </w:rPr>
        <w:t xml:space="preserve"> 2013 </w:t>
      </w:r>
      <w:r w:rsidRPr="003865A4">
        <w:rPr>
          <w:rFonts w:ascii="GHEA Grapalat" w:hAnsi="GHEA Grapalat"/>
          <w:color w:val="auto"/>
          <w:sz w:val="24"/>
          <w:szCs w:val="24"/>
          <w:lang w:val="ru-RU"/>
        </w:rPr>
        <w:t>թվականին</w:t>
      </w:r>
      <w:r w:rsidRPr="003865A4">
        <w:rPr>
          <w:rFonts w:ascii="GHEA Grapalat" w:hAnsi="GHEA Grapalat"/>
          <w:color w:val="auto"/>
          <w:sz w:val="24"/>
          <w:szCs w:val="24"/>
        </w:rPr>
        <w:t xml:space="preserve"> հրատարակվել</w:t>
      </w:r>
      <w:r w:rsidRPr="003865A4">
        <w:rPr>
          <w:rFonts w:ascii="GHEA Grapalat" w:hAnsi="GHEA Grapalat"/>
          <w:color w:val="auto"/>
          <w:sz w:val="24"/>
          <w:szCs w:val="24"/>
          <w:lang w:val="fr-FR"/>
        </w:rPr>
        <w:t xml:space="preserve"> </w:t>
      </w:r>
      <w:r w:rsidRPr="003865A4">
        <w:rPr>
          <w:rFonts w:ascii="GHEA Grapalat" w:hAnsi="GHEA Grapalat"/>
          <w:color w:val="auto"/>
          <w:sz w:val="24"/>
          <w:szCs w:val="24"/>
        </w:rPr>
        <w:t>է</w:t>
      </w:r>
      <w:r w:rsidRPr="003865A4">
        <w:rPr>
          <w:rFonts w:ascii="GHEA Grapalat" w:hAnsi="GHEA Grapalat"/>
          <w:color w:val="auto"/>
          <w:sz w:val="24"/>
          <w:szCs w:val="24"/>
          <w:lang w:val="fr-FR"/>
        </w:rPr>
        <w:t xml:space="preserve"> </w:t>
      </w:r>
      <w:r w:rsidRPr="003865A4">
        <w:rPr>
          <w:rFonts w:ascii="GHEA Grapalat" w:hAnsi="GHEA Grapalat"/>
          <w:color w:val="auto"/>
          <w:sz w:val="24"/>
          <w:szCs w:val="24"/>
          <w:lang w:val="en-US"/>
        </w:rPr>
        <w:t>Արմավիրի</w:t>
      </w:r>
      <w:r w:rsidRPr="003865A4">
        <w:rPr>
          <w:rFonts w:ascii="GHEA Grapalat" w:hAnsi="GHEA Grapalat"/>
          <w:color w:val="auto"/>
          <w:sz w:val="24"/>
          <w:szCs w:val="24"/>
          <w:lang w:val="fr-FR"/>
        </w:rPr>
        <w:t xml:space="preserve"> </w:t>
      </w:r>
      <w:r w:rsidRPr="003865A4">
        <w:rPr>
          <w:rFonts w:ascii="GHEA Grapalat" w:hAnsi="GHEA Grapalat"/>
          <w:color w:val="auto"/>
          <w:sz w:val="24"/>
          <w:szCs w:val="24"/>
        </w:rPr>
        <w:t>մարզի</w:t>
      </w:r>
      <w:r w:rsidRPr="003865A4">
        <w:rPr>
          <w:rFonts w:ascii="GHEA Grapalat" w:hAnsi="GHEA Grapalat"/>
          <w:color w:val="auto"/>
          <w:sz w:val="24"/>
          <w:szCs w:val="24"/>
          <w:lang w:val="fr-FR"/>
        </w:rPr>
        <w:t xml:space="preserve"> </w:t>
      </w:r>
      <w:r w:rsidRPr="003865A4">
        <w:rPr>
          <w:rFonts w:ascii="GHEA Grapalat" w:hAnsi="GHEA Grapalat"/>
          <w:color w:val="auto"/>
          <w:sz w:val="24"/>
          <w:szCs w:val="24"/>
        </w:rPr>
        <w:t>տուրիստական</w:t>
      </w:r>
      <w:r w:rsidRPr="003865A4">
        <w:rPr>
          <w:rFonts w:ascii="GHEA Grapalat" w:hAnsi="GHEA Grapalat"/>
          <w:color w:val="auto"/>
          <w:sz w:val="24"/>
          <w:szCs w:val="24"/>
          <w:lang w:val="fr-FR"/>
        </w:rPr>
        <w:t xml:space="preserve"> </w:t>
      </w:r>
      <w:r w:rsidRPr="003865A4">
        <w:rPr>
          <w:rFonts w:ascii="GHEA Grapalat" w:hAnsi="GHEA Grapalat"/>
          <w:color w:val="auto"/>
          <w:sz w:val="24"/>
          <w:szCs w:val="24"/>
          <w:lang w:val="en-US"/>
        </w:rPr>
        <w:t>տեղեկագիրը</w:t>
      </w:r>
      <w:r w:rsidRPr="003865A4">
        <w:rPr>
          <w:rFonts w:ascii="GHEA Grapalat" w:hAnsi="GHEA Grapalat"/>
          <w:color w:val="auto"/>
          <w:sz w:val="24"/>
          <w:szCs w:val="24"/>
          <w:lang w:val="fr-FR"/>
        </w:rPr>
        <w:t xml:space="preserve"> (</w:t>
      </w:r>
      <w:r w:rsidRPr="003865A4">
        <w:rPr>
          <w:rFonts w:ascii="GHEA Grapalat" w:hAnsi="GHEA Grapalat"/>
          <w:color w:val="auto"/>
          <w:sz w:val="24"/>
          <w:szCs w:val="24"/>
        </w:rPr>
        <w:t>անգլերեն</w:t>
      </w:r>
      <w:r w:rsidRPr="003865A4">
        <w:rPr>
          <w:rFonts w:ascii="GHEA Grapalat" w:hAnsi="GHEA Grapalat"/>
          <w:color w:val="auto"/>
          <w:sz w:val="24"/>
          <w:szCs w:val="24"/>
          <w:lang w:val="af-ZA"/>
        </w:rPr>
        <w:t xml:space="preserve"> </w:t>
      </w:r>
      <w:r w:rsidRPr="003865A4">
        <w:rPr>
          <w:rFonts w:ascii="GHEA Grapalat" w:hAnsi="GHEA Grapalat"/>
          <w:color w:val="auto"/>
          <w:sz w:val="24"/>
          <w:szCs w:val="24"/>
          <w:lang w:val="ru-RU"/>
        </w:rPr>
        <w:t>լեզվով</w:t>
      </w:r>
      <w:r w:rsidRPr="003865A4">
        <w:rPr>
          <w:rFonts w:ascii="GHEA Grapalat" w:hAnsi="GHEA Grapalat"/>
          <w:color w:val="auto"/>
          <w:sz w:val="24"/>
          <w:szCs w:val="24"/>
          <w:lang w:val="fr-FR"/>
        </w:rPr>
        <w:t xml:space="preserve">) </w:t>
      </w:r>
      <w:r w:rsidRPr="003865A4">
        <w:rPr>
          <w:rFonts w:ascii="GHEA Grapalat" w:hAnsi="GHEA Grapalat"/>
          <w:color w:val="auto"/>
          <w:sz w:val="24"/>
          <w:szCs w:val="24"/>
        </w:rPr>
        <w:t>և</w:t>
      </w:r>
      <w:r w:rsidRPr="003865A4">
        <w:rPr>
          <w:rFonts w:ascii="GHEA Grapalat" w:hAnsi="GHEA Grapalat"/>
          <w:color w:val="auto"/>
          <w:sz w:val="24"/>
          <w:szCs w:val="24"/>
          <w:lang w:val="fr-FR"/>
        </w:rPr>
        <w:t xml:space="preserve"> </w:t>
      </w:r>
      <w:r w:rsidRPr="003865A4">
        <w:rPr>
          <w:rFonts w:ascii="GHEA Grapalat" w:hAnsi="GHEA Grapalat"/>
          <w:color w:val="auto"/>
          <w:sz w:val="24"/>
          <w:szCs w:val="24"/>
        </w:rPr>
        <w:t>քարտեզը</w:t>
      </w:r>
      <w:r w:rsidRPr="003865A4">
        <w:rPr>
          <w:rFonts w:ascii="GHEA Grapalat" w:hAnsi="GHEA Grapalat"/>
          <w:color w:val="auto"/>
          <w:sz w:val="24"/>
          <w:szCs w:val="24"/>
          <w:lang w:val="fr-FR"/>
        </w:rPr>
        <w:t xml:space="preserve">, </w:t>
      </w:r>
      <w:r w:rsidRPr="003865A4">
        <w:rPr>
          <w:rFonts w:ascii="GHEA Grapalat" w:hAnsi="GHEA Grapalat"/>
          <w:color w:val="auto"/>
          <w:sz w:val="24"/>
          <w:szCs w:val="24"/>
        </w:rPr>
        <w:t>ըստ</w:t>
      </w:r>
      <w:r w:rsidRPr="003865A4">
        <w:rPr>
          <w:rFonts w:ascii="GHEA Grapalat" w:hAnsi="GHEA Grapalat"/>
          <w:color w:val="auto"/>
          <w:sz w:val="24"/>
          <w:szCs w:val="24"/>
          <w:lang w:val="fr-FR"/>
        </w:rPr>
        <w:t xml:space="preserve"> </w:t>
      </w:r>
      <w:r w:rsidRPr="003865A4">
        <w:rPr>
          <w:rFonts w:ascii="GHEA Grapalat" w:hAnsi="GHEA Grapalat"/>
          <w:color w:val="auto"/>
          <w:sz w:val="24"/>
          <w:szCs w:val="24"/>
        </w:rPr>
        <w:t>որի</w:t>
      </w:r>
      <w:r w:rsidRPr="003865A4">
        <w:rPr>
          <w:rFonts w:ascii="GHEA Grapalat" w:hAnsi="GHEA Grapalat"/>
          <w:color w:val="auto"/>
          <w:sz w:val="24"/>
          <w:szCs w:val="24"/>
          <w:lang w:val="fr-FR"/>
        </w:rPr>
        <w:t xml:space="preserve"> </w:t>
      </w:r>
      <w:r w:rsidRPr="003865A4">
        <w:rPr>
          <w:rFonts w:ascii="GHEA Grapalat" w:hAnsi="GHEA Grapalat"/>
          <w:color w:val="auto"/>
          <w:sz w:val="24"/>
          <w:szCs w:val="24"/>
        </w:rPr>
        <w:t>մարզի</w:t>
      </w:r>
      <w:r w:rsidRPr="003865A4">
        <w:rPr>
          <w:rFonts w:ascii="GHEA Grapalat" w:hAnsi="GHEA Grapalat"/>
          <w:color w:val="auto"/>
          <w:sz w:val="24"/>
          <w:szCs w:val="24"/>
          <w:lang w:val="fr-FR"/>
        </w:rPr>
        <w:t xml:space="preserve"> </w:t>
      </w:r>
      <w:r w:rsidRPr="003865A4">
        <w:rPr>
          <w:rFonts w:ascii="GHEA Grapalat" w:hAnsi="GHEA Grapalat"/>
          <w:color w:val="auto"/>
          <w:sz w:val="24"/>
          <w:szCs w:val="24"/>
        </w:rPr>
        <w:t>երթուղին</w:t>
      </w:r>
      <w:r w:rsidRPr="003865A4">
        <w:rPr>
          <w:rFonts w:ascii="GHEA Grapalat" w:hAnsi="GHEA Grapalat"/>
          <w:color w:val="auto"/>
          <w:sz w:val="24"/>
          <w:szCs w:val="24"/>
          <w:lang w:val="fr-FR"/>
        </w:rPr>
        <w:t xml:space="preserve"> </w:t>
      </w:r>
      <w:r w:rsidRPr="003865A4">
        <w:rPr>
          <w:rFonts w:ascii="GHEA Grapalat" w:hAnsi="GHEA Grapalat"/>
          <w:color w:val="auto"/>
          <w:sz w:val="24"/>
          <w:szCs w:val="24"/>
        </w:rPr>
        <w:t>ունի</w:t>
      </w:r>
      <w:r w:rsidRPr="003865A4">
        <w:rPr>
          <w:rFonts w:ascii="GHEA Grapalat" w:hAnsi="GHEA Grapalat"/>
          <w:color w:val="auto"/>
          <w:sz w:val="24"/>
          <w:szCs w:val="24"/>
          <w:lang w:val="fr-FR"/>
        </w:rPr>
        <w:t xml:space="preserve"> </w:t>
      </w:r>
      <w:r w:rsidRPr="003865A4">
        <w:rPr>
          <w:rFonts w:ascii="GHEA Grapalat" w:hAnsi="GHEA Grapalat"/>
          <w:color w:val="auto"/>
          <w:sz w:val="24"/>
          <w:szCs w:val="24"/>
        </w:rPr>
        <w:t>ութաձև</w:t>
      </w:r>
      <w:r w:rsidRPr="003865A4">
        <w:rPr>
          <w:rFonts w:ascii="GHEA Grapalat" w:hAnsi="GHEA Grapalat"/>
          <w:color w:val="auto"/>
          <w:sz w:val="24"/>
          <w:szCs w:val="24"/>
          <w:lang w:val="fr-FR"/>
        </w:rPr>
        <w:t xml:space="preserve"> </w:t>
      </w:r>
      <w:r w:rsidRPr="003865A4">
        <w:rPr>
          <w:rFonts w:ascii="GHEA Grapalat" w:hAnsi="GHEA Grapalat"/>
          <w:color w:val="auto"/>
          <w:sz w:val="24"/>
          <w:szCs w:val="24"/>
        </w:rPr>
        <w:t>տեսք՝</w:t>
      </w:r>
      <w:r w:rsidRPr="003865A4">
        <w:rPr>
          <w:rFonts w:ascii="GHEA Grapalat" w:hAnsi="GHEA Grapalat"/>
          <w:color w:val="auto"/>
          <w:sz w:val="24"/>
          <w:szCs w:val="24"/>
          <w:lang w:val="fr-FR"/>
        </w:rPr>
        <w:t xml:space="preserve"> 8 </w:t>
      </w:r>
      <w:r w:rsidRPr="003865A4">
        <w:rPr>
          <w:rFonts w:ascii="GHEA Grapalat" w:hAnsi="GHEA Grapalat"/>
          <w:color w:val="auto"/>
          <w:sz w:val="24"/>
          <w:szCs w:val="24"/>
        </w:rPr>
        <w:t>երթուղիներով</w:t>
      </w:r>
      <w:r w:rsidRPr="003865A4">
        <w:rPr>
          <w:rFonts w:ascii="GHEA Grapalat" w:hAnsi="GHEA Grapalat"/>
          <w:color w:val="auto"/>
          <w:sz w:val="24"/>
          <w:szCs w:val="24"/>
          <w:lang w:val="fr-FR"/>
        </w:rPr>
        <w:t>:</w:t>
      </w:r>
      <w:r w:rsidRPr="003865A4">
        <w:rPr>
          <w:rFonts w:ascii="GHEA Grapalat" w:hAnsi="GHEA Grapalat"/>
          <w:color w:val="auto"/>
          <w:sz w:val="24"/>
          <w:szCs w:val="24"/>
          <w:lang w:val="af-ZA"/>
        </w:rPr>
        <w:t xml:space="preserve"> </w:t>
      </w:r>
      <w:r w:rsidRPr="003865A4">
        <w:rPr>
          <w:rFonts w:ascii="GHEA Grapalat" w:hAnsi="GHEA Grapalat"/>
          <w:color w:val="auto"/>
          <w:sz w:val="24"/>
          <w:szCs w:val="24"/>
          <w:lang w:val="ru-RU"/>
        </w:rPr>
        <w:t>Ծրագրի</w:t>
      </w:r>
      <w:r w:rsidRPr="003865A4">
        <w:rPr>
          <w:rFonts w:ascii="GHEA Grapalat" w:hAnsi="GHEA Grapalat"/>
          <w:color w:val="auto"/>
          <w:sz w:val="24"/>
          <w:szCs w:val="24"/>
          <w:lang w:val="af-ZA"/>
        </w:rPr>
        <w:t xml:space="preserve"> </w:t>
      </w:r>
      <w:r w:rsidRPr="003865A4">
        <w:rPr>
          <w:rFonts w:ascii="GHEA Grapalat" w:hAnsi="GHEA Grapalat"/>
          <w:color w:val="auto"/>
          <w:sz w:val="24"/>
          <w:szCs w:val="24"/>
          <w:lang w:val="ru-RU"/>
        </w:rPr>
        <w:t>շրջանակներում</w:t>
      </w:r>
      <w:r w:rsidRPr="003865A4">
        <w:rPr>
          <w:rFonts w:ascii="GHEA Grapalat" w:hAnsi="GHEA Grapalat"/>
          <w:color w:val="auto"/>
          <w:sz w:val="24"/>
          <w:szCs w:val="24"/>
          <w:lang w:val="fr-FR"/>
        </w:rPr>
        <w:t xml:space="preserve"> </w:t>
      </w:r>
      <w:r w:rsidRPr="003865A4">
        <w:rPr>
          <w:rFonts w:ascii="GHEA Grapalat" w:hAnsi="GHEA Grapalat"/>
          <w:color w:val="auto"/>
          <w:sz w:val="24"/>
          <w:szCs w:val="24"/>
        </w:rPr>
        <w:t>կազմակերպվել</w:t>
      </w:r>
      <w:r w:rsidRPr="003865A4">
        <w:rPr>
          <w:rFonts w:ascii="GHEA Grapalat" w:hAnsi="GHEA Grapalat"/>
          <w:color w:val="auto"/>
          <w:sz w:val="24"/>
          <w:szCs w:val="24"/>
          <w:lang w:val="fr-FR"/>
        </w:rPr>
        <w:t xml:space="preserve"> </w:t>
      </w:r>
      <w:r w:rsidRPr="003865A4">
        <w:rPr>
          <w:rFonts w:ascii="GHEA Grapalat" w:hAnsi="GHEA Grapalat"/>
          <w:color w:val="auto"/>
          <w:sz w:val="24"/>
          <w:szCs w:val="24"/>
        </w:rPr>
        <w:t>են</w:t>
      </w:r>
      <w:r w:rsidRPr="003865A4">
        <w:rPr>
          <w:rFonts w:ascii="GHEA Grapalat" w:hAnsi="GHEA Grapalat"/>
          <w:color w:val="auto"/>
          <w:sz w:val="24"/>
          <w:szCs w:val="24"/>
          <w:lang w:val="fr-FR"/>
        </w:rPr>
        <w:t xml:space="preserve"> </w:t>
      </w:r>
      <w:r w:rsidRPr="003865A4">
        <w:rPr>
          <w:rFonts w:ascii="GHEA Grapalat" w:hAnsi="GHEA Grapalat"/>
          <w:color w:val="auto"/>
          <w:sz w:val="24"/>
          <w:szCs w:val="24"/>
          <w:lang w:val="ru-RU"/>
        </w:rPr>
        <w:t>նաև</w:t>
      </w:r>
      <w:r w:rsidRPr="003865A4">
        <w:rPr>
          <w:rFonts w:ascii="GHEA Grapalat" w:hAnsi="GHEA Grapalat"/>
          <w:color w:val="auto"/>
          <w:sz w:val="24"/>
          <w:szCs w:val="24"/>
          <w:lang w:val="af-ZA"/>
        </w:rPr>
        <w:t xml:space="preserve"> </w:t>
      </w:r>
      <w:r w:rsidRPr="003865A4">
        <w:rPr>
          <w:rFonts w:ascii="GHEA Grapalat" w:hAnsi="GHEA Grapalat"/>
          <w:color w:val="auto"/>
          <w:sz w:val="24"/>
          <w:szCs w:val="24"/>
        </w:rPr>
        <w:t>սեմինարներ</w:t>
      </w:r>
      <w:r w:rsidRPr="003865A4">
        <w:rPr>
          <w:rFonts w:ascii="GHEA Grapalat" w:hAnsi="GHEA Grapalat"/>
          <w:color w:val="auto"/>
          <w:sz w:val="24"/>
          <w:szCs w:val="24"/>
          <w:lang w:val="fr-FR"/>
        </w:rPr>
        <w:t xml:space="preserve"> </w:t>
      </w:r>
      <w:r w:rsidRPr="003865A4">
        <w:rPr>
          <w:rFonts w:ascii="GHEA Grapalat" w:hAnsi="GHEA Grapalat"/>
          <w:color w:val="auto"/>
          <w:sz w:val="24"/>
          <w:szCs w:val="24"/>
        </w:rPr>
        <w:t>մարզում</w:t>
      </w:r>
      <w:r w:rsidRPr="003865A4">
        <w:rPr>
          <w:rFonts w:ascii="GHEA Grapalat" w:hAnsi="GHEA Grapalat"/>
          <w:color w:val="auto"/>
          <w:sz w:val="24"/>
          <w:szCs w:val="24"/>
          <w:lang w:val="fr-FR"/>
        </w:rPr>
        <w:t xml:space="preserve"> </w:t>
      </w:r>
      <w:r w:rsidRPr="003865A4">
        <w:rPr>
          <w:rFonts w:ascii="GHEA Grapalat" w:hAnsi="GHEA Grapalat"/>
          <w:color w:val="auto"/>
          <w:sz w:val="24"/>
          <w:szCs w:val="24"/>
        </w:rPr>
        <w:t>գործող</w:t>
      </w:r>
      <w:r w:rsidRPr="003865A4">
        <w:rPr>
          <w:rFonts w:ascii="GHEA Grapalat" w:hAnsi="GHEA Grapalat"/>
          <w:color w:val="auto"/>
          <w:sz w:val="24"/>
          <w:szCs w:val="24"/>
          <w:lang w:val="fr-FR"/>
        </w:rPr>
        <w:t xml:space="preserve"> </w:t>
      </w:r>
      <w:r w:rsidRPr="003865A4">
        <w:rPr>
          <w:rFonts w:ascii="GHEA Grapalat" w:hAnsi="GHEA Grapalat"/>
          <w:color w:val="auto"/>
          <w:sz w:val="24"/>
          <w:szCs w:val="24"/>
        </w:rPr>
        <w:t>հյուրատների</w:t>
      </w:r>
      <w:r w:rsidRPr="003865A4">
        <w:rPr>
          <w:rFonts w:ascii="GHEA Grapalat" w:hAnsi="GHEA Grapalat"/>
          <w:color w:val="auto"/>
          <w:sz w:val="24"/>
          <w:szCs w:val="24"/>
          <w:lang w:val="fr-FR"/>
        </w:rPr>
        <w:t xml:space="preserve">, </w:t>
      </w:r>
      <w:r w:rsidRPr="003865A4">
        <w:rPr>
          <w:rFonts w:ascii="GHEA Grapalat" w:hAnsi="GHEA Grapalat"/>
          <w:color w:val="auto"/>
          <w:sz w:val="24"/>
          <w:szCs w:val="24"/>
        </w:rPr>
        <w:t>սննդի</w:t>
      </w:r>
      <w:r w:rsidRPr="003865A4">
        <w:rPr>
          <w:rFonts w:ascii="GHEA Grapalat" w:hAnsi="GHEA Grapalat"/>
          <w:color w:val="auto"/>
          <w:sz w:val="24"/>
          <w:szCs w:val="24"/>
          <w:lang w:val="fr-FR"/>
        </w:rPr>
        <w:t xml:space="preserve"> </w:t>
      </w:r>
      <w:r w:rsidRPr="003865A4">
        <w:rPr>
          <w:rFonts w:ascii="GHEA Grapalat" w:hAnsi="GHEA Grapalat"/>
          <w:color w:val="auto"/>
          <w:sz w:val="24"/>
          <w:szCs w:val="24"/>
        </w:rPr>
        <w:t>օբյեկտների</w:t>
      </w:r>
      <w:r w:rsidRPr="003865A4">
        <w:rPr>
          <w:rFonts w:ascii="GHEA Grapalat" w:hAnsi="GHEA Grapalat"/>
          <w:color w:val="auto"/>
          <w:sz w:val="24"/>
          <w:szCs w:val="24"/>
          <w:lang w:val="fr-FR"/>
        </w:rPr>
        <w:t xml:space="preserve"> </w:t>
      </w:r>
      <w:r w:rsidRPr="003865A4">
        <w:rPr>
          <w:rFonts w:ascii="GHEA Grapalat" w:hAnsi="GHEA Grapalat"/>
          <w:color w:val="auto"/>
          <w:sz w:val="24"/>
          <w:szCs w:val="24"/>
        </w:rPr>
        <w:t>ներկայացուցիչների</w:t>
      </w:r>
      <w:r w:rsidRPr="003865A4">
        <w:rPr>
          <w:rFonts w:ascii="GHEA Grapalat" w:hAnsi="GHEA Grapalat"/>
          <w:color w:val="auto"/>
          <w:sz w:val="24"/>
          <w:szCs w:val="24"/>
          <w:lang w:val="fr-FR"/>
        </w:rPr>
        <w:t xml:space="preserve">, </w:t>
      </w:r>
      <w:r w:rsidRPr="003865A4">
        <w:rPr>
          <w:rFonts w:ascii="GHEA Grapalat" w:hAnsi="GHEA Grapalat"/>
          <w:color w:val="auto"/>
          <w:sz w:val="24"/>
          <w:szCs w:val="24"/>
        </w:rPr>
        <w:t>մասնավոր</w:t>
      </w:r>
      <w:r w:rsidRPr="003865A4">
        <w:rPr>
          <w:rFonts w:ascii="GHEA Grapalat" w:hAnsi="GHEA Grapalat"/>
          <w:color w:val="auto"/>
          <w:sz w:val="24"/>
          <w:szCs w:val="24"/>
          <w:lang w:val="fr-FR"/>
        </w:rPr>
        <w:t xml:space="preserve"> </w:t>
      </w:r>
      <w:r w:rsidRPr="003865A4">
        <w:rPr>
          <w:rFonts w:ascii="GHEA Grapalat" w:hAnsi="GHEA Grapalat"/>
          <w:color w:val="auto"/>
          <w:sz w:val="24"/>
          <w:szCs w:val="24"/>
        </w:rPr>
        <w:t>անհատների</w:t>
      </w:r>
      <w:r w:rsidRPr="003865A4">
        <w:rPr>
          <w:rFonts w:ascii="GHEA Grapalat" w:hAnsi="GHEA Grapalat"/>
          <w:color w:val="auto"/>
          <w:sz w:val="24"/>
          <w:szCs w:val="24"/>
          <w:lang w:val="fr-FR"/>
        </w:rPr>
        <w:t xml:space="preserve"> </w:t>
      </w:r>
      <w:r w:rsidRPr="003865A4">
        <w:rPr>
          <w:rFonts w:ascii="GHEA Grapalat" w:hAnsi="GHEA Grapalat"/>
          <w:color w:val="auto"/>
          <w:sz w:val="24"/>
          <w:szCs w:val="24"/>
        </w:rPr>
        <w:t>մասնակցությամբ</w:t>
      </w:r>
      <w:r w:rsidRPr="003865A4">
        <w:rPr>
          <w:rFonts w:ascii="GHEA Grapalat" w:hAnsi="GHEA Grapalat"/>
          <w:color w:val="auto"/>
          <w:sz w:val="24"/>
          <w:szCs w:val="24"/>
          <w:lang w:val="fr-FR"/>
        </w:rPr>
        <w:t xml:space="preserve">: </w:t>
      </w:r>
    </w:p>
    <w:p w:rsidR="00E53573" w:rsidRPr="003865A4" w:rsidRDefault="00E53573" w:rsidP="00E53573">
      <w:pPr>
        <w:pStyle w:val="EndnoteText"/>
        <w:numPr>
          <w:ilvl w:val="0"/>
          <w:numId w:val="59"/>
        </w:numPr>
        <w:autoSpaceDE w:val="0"/>
        <w:autoSpaceDN w:val="0"/>
        <w:adjustRightInd w:val="0"/>
        <w:spacing w:after="0" w:line="240" w:lineRule="auto"/>
        <w:ind w:left="-284" w:firstLine="426"/>
        <w:jc w:val="both"/>
        <w:rPr>
          <w:rFonts w:ascii="GHEA Grapalat" w:hAnsi="GHEA Grapalat" w:cs="Times Armenian"/>
          <w:color w:val="auto"/>
          <w:sz w:val="24"/>
          <w:szCs w:val="24"/>
          <w:lang w:val="af-ZA"/>
        </w:rPr>
      </w:pPr>
      <w:r w:rsidRPr="003865A4">
        <w:rPr>
          <w:rFonts w:ascii="GHEA Grapalat" w:hAnsi="GHEA Grapalat" w:cs="Sylfaen"/>
          <w:color w:val="auto"/>
          <w:sz w:val="24"/>
          <w:szCs w:val="24"/>
          <w:lang w:val="ru-RU"/>
        </w:rPr>
        <w:t>ՀՀ</w:t>
      </w:r>
      <w:r w:rsidRPr="003865A4">
        <w:rPr>
          <w:rFonts w:ascii="GHEA Grapalat" w:hAnsi="GHEA Grapalat" w:cs="Sylfaen"/>
          <w:color w:val="auto"/>
          <w:sz w:val="24"/>
          <w:szCs w:val="24"/>
          <w:lang w:val="af-ZA"/>
        </w:rPr>
        <w:t xml:space="preserve"> </w:t>
      </w:r>
      <w:r w:rsidRPr="003865A4">
        <w:rPr>
          <w:rFonts w:ascii="GHEA Grapalat" w:hAnsi="GHEA Grapalat" w:cs="Sylfaen"/>
          <w:color w:val="auto"/>
          <w:sz w:val="24"/>
          <w:szCs w:val="24"/>
          <w:lang w:val="ru-RU"/>
        </w:rPr>
        <w:t>Արմավիրի</w:t>
      </w:r>
      <w:r w:rsidRPr="003865A4">
        <w:rPr>
          <w:rFonts w:ascii="GHEA Grapalat" w:hAnsi="GHEA Grapalat" w:cs="Sylfaen"/>
          <w:color w:val="auto"/>
          <w:sz w:val="24"/>
          <w:szCs w:val="24"/>
          <w:lang w:val="af-ZA"/>
        </w:rPr>
        <w:t xml:space="preserve"> </w:t>
      </w:r>
      <w:r w:rsidRPr="003865A4">
        <w:rPr>
          <w:rFonts w:ascii="GHEA Grapalat" w:hAnsi="GHEA Grapalat" w:cs="Sylfaen"/>
          <w:color w:val="auto"/>
          <w:sz w:val="24"/>
          <w:szCs w:val="24"/>
          <w:lang w:val="ru-RU"/>
        </w:rPr>
        <w:t>մարզպետը</w:t>
      </w:r>
      <w:r w:rsidRPr="003865A4">
        <w:rPr>
          <w:rFonts w:ascii="GHEA Grapalat" w:hAnsi="GHEA Grapalat" w:cs="Sylfaen"/>
          <w:color w:val="auto"/>
          <w:sz w:val="24"/>
          <w:szCs w:val="24"/>
          <w:lang w:val="af-ZA"/>
        </w:rPr>
        <w:t xml:space="preserve"> </w:t>
      </w:r>
      <w:r w:rsidRPr="003865A4">
        <w:rPr>
          <w:rFonts w:ascii="GHEA Grapalat" w:hAnsi="GHEA Grapalat" w:cs="Sylfaen"/>
          <w:color w:val="auto"/>
          <w:sz w:val="24"/>
          <w:szCs w:val="24"/>
          <w:lang w:val="ru-RU"/>
        </w:rPr>
        <w:t>շարունակվել</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ru-RU"/>
        </w:rPr>
        <w:t>է</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ru-RU"/>
        </w:rPr>
        <w:t>համագործակցությունը</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ru-RU"/>
        </w:rPr>
        <w:t>նախկինում</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ru-RU"/>
        </w:rPr>
        <w:t>հաստատված</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ru-RU"/>
        </w:rPr>
        <w:t>կապերով</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ru-RU"/>
        </w:rPr>
        <w:t>այդ</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ru-RU"/>
        </w:rPr>
        <w:t>թվում՝</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Սլովակիայի</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Հանրապետության</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Տռնավայի</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երկրամասի</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shd w:val="clear" w:color="auto" w:fill="FFFFFF"/>
        </w:rPr>
        <w:t>Բելառուսիայի</w:t>
      </w:r>
      <w:r w:rsidRPr="003865A4">
        <w:rPr>
          <w:rFonts w:ascii="GHEA Grapalat" w:hAnsi="GHEA Grapalat"/>
          <w:color w:val="auto"/>
          <w:sz w:val="24"/>
          <w:szCs w:val="24"/>
          <w:shd w:val="clear" w:color="auto" w:fill="FFFFFF"/>
          <w:lang w:val="pt-BR"/>
        </w:rPr>
        <w:t xml:space="preserve"> </w:t>
      </w:r>
      <w:r w:rsidRPr="003865A4">
        <w:rPr>
          <w:rFonts w:ascii="GHEA Grapalat" w:hAnsi="GHEA Grapalat" w:cs="Sylfaen"/>
          <w:color w:val="auto"/>
          <w:sz w:val="24"/>
          <w:szCs w:val="24"/>
          <w:shd w:val="clear" w:color="auto" w:fill="FFFFFF"/>
        </w:rPr>
        <w:t>Հանրապետության</w:t>
      </w:r>
      <w:r w:rsidRPr="003865A4">
        <w:rPr>
          <w:rFonts w:ascii="GHEA Grapalat" w:hAnsi="GHEA Grapalat"/>
          <w:color w:val="auto"/>
          <w:sz w:val="24"/>
          <w:szCs w:val="24"/>
          <w:shd w:val="clear" w:color="auto" w:fill="FFFFFF"/>
          <w:lang w:val="pt-BR"/>
        </w:rPr>
        <w:t xml:space="preserve"> </w:t>
      </w:r>
      <w:r w:rsidRPr="003865A4">
        <w:rPr>
          <w:rFonts w:ascii="GHEA Grapalat" w:hAnsi="GHEA Grapalat" w:cs="Sylfaen"/>
          <w:color w:val="auto"/>
          <w:sz w:val="24"/>
          <w:szCs w:val="24"/>
          <w:shd w:val="clear" w:color="auto" w:fill="FFFFFF"/>
        </w:rPr>
        <w:t>Գոմելի</w:t>
      </w:r>
      <w:r w:rsidRPr="003865A4">
        <w:rPr>
          <w:rFonts w:ascii="GHEA Grapalat" w:hAnsi="GHEA Grapalat"/>
          <w:color w:val="auto"/>
          <w:sz w:val="24"/>
          <w:szCs w:val="24"/>
          <w:shd w:val="clear" w:color="auto" w:fill="FFFFFF"/>
          <w:lang w:val="pt-BR"/>
        </w:rPr>
        <w:t xml:space="preserve"> </w:t>
      </w:r>
      <w:r w:rsidRPr="003865A4">
        <w:rPr>
          <w:rFonts w:ascii="GHEA Grapalat" w:hAnsi="GHEA Grapalat" w:cs="Sylfaen"/>
          <w:color w:val="auto"/>
          <w:sz w:val="24"/>
          <w:szCs w:val="24"/>
          <w:shd w:val="clear" w:color="auto" w:fill="FFFFFF"/>
        </w:rPr>
        <w:t>մարզ</w:t>
      </w:r>
      <w:r w:rsidRPr="003865A4">
        <w:rPr>
          <w:rFonts w:ascii="GHEA Grapalat" w:hAnsi="GHEA Grapalat" w:cs="Sylfaen"/>
          <w:color w:val="auto"/>
          <w:sz w:val="24"/>
          <w:szCs w:val="24"/>
          <w:shd w:val="clear" w:color="auto" w:fill="FFFFFF"/>
          <w:lang w:val="ru-RU"/>
        </w:rPr>
        <w:t>ի</w:t>
      </w:r>
      <w:r w:rsidRPr="003865A4">
        <w:rPr>
          <w:rFonts w:ascii="GHEA Grapalat" w:hAnsi="GHEA Grapalat" w:cs="Sylfaen"/>
          <w:color w:val="auto"/>
          <w:sz w:val="24"/>
          <w:szCs w:val="24"/>
          <w:shd w:val="clear" w:color="auto" w:fill="FFFFFF"/>
          <w:lang w:val="af-ZA"/>
        </w:rPr>
        <w:t xml:space="preserve">, </w:t>
      </w:r>
      <w:r w:rsidRPr="003865A4">
        <w:rPr>
          <w:rFonts w:ascii="GHEA Grapalat" w:hAnsi="GHEA Grapalat" w:cs="Sylfaen"/>
          <w:color w:val="auto"/>
          <w:sz w:val="24"/>
          <w:szCs w:val="24"/>
          <w:shd w:val="clear" w:color="auto" w:fill="FFFFFF"/>
          <w:lang w:val="ru-RU"/>
        </w:rPr>
        <w:t>Իրանի</w:t>
      </w:r>
      <w:r w:rsidRPr="003865A4">
        <w:rPr>
          <w:rFonts w:ascii="GHEA Grapalat" w:hAnsi="GHEA Grapalat" w:cs="Sylfaen"/>
          <w:color w:val="auto"/>
          <w:sz w:val="24"/>
          <w:szCs w:val="24"/>
          <w:shd w:val="clear" w:color="auto" w:fill="FFFFFF"/>
          <w:lang w:val="af-ZA"/>
        </w:rPr>
        <w:t xml:space="preserve"> </w:t>
      </w:r>
      <w:r w:rsidRPr="003865A4">
        <w:rPr>
          <w:rFonts w:ascii="GHEA Grapalat" w:hAnsi="GHEA Grapalat" w:cs="Sylfaen"/>
          <w:color w:val="auto"/>
          <w:sz w:val="24"/>
          <w:szCs w:val="24"/>
          <w:shd w:val="clear" w:color="auto" w:fill="FFFFFF"/>
          <w:lang w:val="ru-RU"/>
        </w:rPr>
        <w:t>Իսլամական</w:t>
      </w:r>
      <w:r w:rsidRPr="003865A4">
        <w:rPr>
          <w:rFonts w:ascii="GHEA Grapalat" w:hAnsi="GHEA Grapalat" w:cs="Sylfaen"/>
          <w:color w:val="auto"/>
          <w:sz w:val="24"/>
          <w:szCs w:val="24"/>
          <w:shd w:val="clear" w:color="auto" w:fill="FFFFFF"/>
          <w:lang w:val="af-ZA"/>
        </w:rPr>
        <w:t xml:space="preserve"> </w:t>
      </w:r>
      <w:r w:rsidRPr="003865A4">
        <w:rPr>
          <w:rFonts w:ascii="GHEA Grapalat" w:hAnsi="GHEA Grapalat" w:cs="Sylfaen"/>
          <w:color w:val="auto"/>
          <w:sz w:val="24"/>
          <w:szCs w:val="24"/>
          <w:shd w:val="clear" w:color="auto" w:fill="FFFFFF"/>
        </w:rPr>
        <w:t>Հ</w:t>
      </w:r>
      <w:r w:rsidRPr="003865A4">
        <w:rPr>
          <w:rFonts w:ascii="GHEA Grapalat" w:hAnsi="GHEA Grapalat" w:cs="Sylfaen"/>
          <w:color w:val="auto"/>
          <w:sz w:val="24"/>
          <w:szCs w:val="24"/>
          <w:shd w:val="clear" w:color="auto" w:fill="FFFFFF"/>
          <w:lang w:val="ru-RU"/>
        </w:rPr>
        <w:t>անրապետության</w:t>
      </w:r>
      <w:r w:rsidRPr="003865A4">
        <w:rPr>
          <w:rFonts w:ascii="GHEA Grapalat" w:hAnsi="GHEA Grapalat" w:cs="Sylfaen"/>
          <w:color w:val="auto"/>
          <w:sz w:val="24"/>
          <w:szCs w:val="24"/>
          <w:shd w:val="clear" w:color="auto" w:fill="FFFFFF"/>
          <w:lang w:val="af-ZA"/>
        </w:rPr>
        <w:t xml:space="preserve"> </w:t>
      </w:r>
      <w:r w:rsidRPr="003865A4">
        <w:rPr>
          <w:rFonts w:ascii="GHEA Grapalat" w:hAnsi="GHEA Grapalat" w:cs="Sylfaen"/>
          <w:color w:val="auto"/>
          <w:sz w:val="24"/>
          <w:szCs w:val="24"/>
          <w:shd w:val="clear" w:color="auto" w:fill="FFFFFF"/>
          <w:lang w:val="ru-RU"/>
        </w:rPr>
        <w:t>Արևելյան</w:t>
      </w:r>
      <w:r w:rsidRPr="003865A4">
        <w:rPr>
          <w:rFonts w:ascii="GHEA Grapalat" w:hAnsi="GHEA Grapalat" w:cs="Sylfaen"/>
          <w:color w:val="auto"/>
          <w:sz w:val="24"/>
          <w:szCs w:val="24"/>
          <w:shd w:val="clear" w:color="auto" w:fill="FFFFFF"/>
          <w:lang w:val="af-ZA"/>
        </w:rPr>
        <w:t xml:space="preserve"> </w:t>
      </w:r>
      <w:r w:rsidRPr="003865A4">
        <w:rPr>
          <w:rFonts w:ascii="GHEA Grapalat" w:hAnsi="GHEA Grapalat" w:cs="Sylfaen"/>
          <w:color w:val="auto"/>
          <w:sz w:val="24"/>
          <w:szCs w:val="24"/>
          <w:shd w:val="clear" w:color="auto" w:fill="FFFFFF"/>
          <w:lang w:val="ru-RU"/>
        </w:rPr>
        <w:t>և</w:t>
      </w:r>
      <w:r w:rsidRPr="003865A4">
        <w:rPr>
          <w:rFonts w:ascii="GHEA Grapalat" w:hAnsi="GHEA Grapalat" w:cs="Sylfaen"/>
          <w:color w:val="auto"/>
          <w:sz w:val="24"/>
          <w:szCs w:val="24"/>
          <w:shd w:val="clear" w:color="auto" w:fill="FFFFFF"/>
          <w:lang w:val="af-ZA"/>
        </w:rPr>
        <w:t xml:space="preserve"> </w:t>
      </w:r>
      <w:r w:rsidRPr="003865A4">
        <w:rPr>
          <w:rFonts w:ascii="GHEA Grapalat" w:hAnsi="GHEA Grapalat" w:cs="Sylfaen"/>
          <w:color w:val="auto"/>
          <w:sz w:val="24"/>
          <w:szCs w:val="24"/>
          <w:shd w:val="clear" w:color="auto" w:fill="FFFFFF"/>
          <w:lang w:val="ru-RU"/>
        </w:rPr>
        <w:t>Արևմտյան</w:t>
      </w:r>
      <w:r w:rsidRPr="003865A4">
        <w:rPr>
          <w:rFonts w:ascii="GHEA Grapalat" w:hAnsi="GHEA Grapalat" w:cs="Sylfaen"/>
          <w:color w:val="auto"/>
          <w:sz w:val="24"/>
          <w:szCs w:val="24"/>
          <w:shd w:val="clear" w:color="auto" w:fill="FFFFFF"/>
          <w:lang w:val="af-ZA"/>
        </w:rPr>
        <w:t xml:space="preserve"> </w:t>
      </w:r>
      <w:r w:rsidRPr="003865A4">
        <w:rPr>
          <w:rFonts w:ascii="GHEA Grapalat" w:hAnsi="GHEA Grapalat" w:cs="Sylfaen"/>
          <w:color w:val="auto"/>
          <w:sz w:val="24"/>
          <w:szCs w:val="24"/>
          <w:shd w:val="clear" w:color="auto" w:fill="FFFFFF"/>
          <w:lang w:val="ru-RU"/>
        </w:rPr>
        <w:t>Ատրպատականի</w:t>
      </w:r>
      <w:r w:rsidRPr="003865A4">
        <w:rPr>
          <w:rFonts w:ascii="GHEA Grapalat" w:hAnsi="GHEA Grapalat" w:cs="Sylfaen"/>
          <w:color w:val="auto"/>
          <w:sz w:val="24"/>
          <w:szCs w:val="24"/>
          <w:shd w:val="clear" w:color="auto" w:fill="FFFFFF"/>
          <w:lang w:val="af-ZA"/>
        </w:rPr>
        <w:t xml:space="preserve"> </w:t>
      </w:r>
      <w:r w:rsidRPr="003865A4">
        <w:rPr>
          <w:rFonts w:ascii="GHEA Grapalat" w:hAnsi="GHEA Grapalat" w:cs="Sylfaen"/>
          <w:color w:val="auto"/>
          <w:sz w:val="24"/>
          <w:szCs w:val="24"/>
          <w:shd w:val="clear" w:color="auto" w:fill="FFFFFF"/>
          <w:lang w:val="ru-RU"/>
        </w:rPr>
        <w:t>նահանգների</w:t>
      </w:r>
      <w:r w:rsidRPr="003865A4">
        <w:rPr>
          <w:rFonts w:ascii="GHEA Grapalat" w:hAnsi="GHEA Grapalat" w:cs="Sylfaen"/>
          <w:color w:val="auto"/>
          <w:sz w:val="24"/>
          <w:szCs w:val="24"/>
          <w:shd w:val="clear" w:color="auto" w:fill="FFFFFF"/>
          <w:lang w:val="af-ZA"/>
        </w:rPr>
        <w:t xml:space="preserve">, </w:t>
      </w:r>
      <w:r w:rsidRPr="003865A4">
        <w:rPr>
          <w:rFonts w:ascii="GHEA Grapalat" w:hAnsi="GHEA Grapalat" w:cs="Sylfaen"/>
          <w:color w:val="auto"/>
          <w:sz w:val="24"/>
          <w:szCs w:val="24"/>
          <w:shd w:val="clear" w:color="auto" w:fill="FFFFFF"/>
          <w:lang w:val="ru-RU"/>
        </w:rPr>
        <w:t>Ռուսաստանի</w:t>
      </w:r>
      <w:r w:rsidRPr="003865A4">
        <w:rPr>
          <w:rFonts w:ascii="GHEA Grapalat" w:hAnsi="GHEA Grapalat" w:cs="Sylfaen"/>
          <w:color w:val="auto"/>
          <w:sz w:val="24"/>
          <w:szCs w:val="24"/>
          <w:shd w:val="clear" w:color="auto" w:fill="FFFFFF"/>
          <w:lang w:val="af-ZA"/>
        </w:rPr>
        <w:t xml:space="preserve"> </w:t>
      </w:r>
      <w:r w:rsidRPr="003865A4">
        <w:rPr>
          <w:rFonts w:ascii="GHEA Grapalat" w:hAnsi="GHEA Grapalat" w:cs="Sylfaen"/>
          <w:color w:val="auto"/>
          <w:sz w:val="24"/>
          <w:szCs w:val="24"/>
          <w:shd w:val="clear" w:color="auto" w:fill="FFFFFF"/>
          <w:lang w:val="ru-RU"/>
        </w:rPr>
        <w:t>Դաշնության</w:t>
      </w:r>
      <w:r w:rsidRPr="003865A4">
        <w:rPr>
          <w:rFonts w:ascii="GHEA Grapalat" w:hAnsi="GHEA Grapalat" w:cs="Sylfaen"/>
          <w:color w:val="auto"/>
          <w:sz w:val="24"/>
          <w:szCs w:val="24"/>
          <w:shd w:val="clear" w:color="auto" w:fill="FFFFFF"/>
          <w:lang w:val="af-ZA"/>
        </w:rPr>
        <w:t xml:space="preserve"> </w:t>
      </w:r>
      <w:r w:rsidRPr="003865A4">
        <w:rPr>
          <w:rFonts w:ascii="GHEA Grapalat" w:hAnsi="GHEA Grapalat" w:cs="Sylfaen"/>
          <w:color w:val="auto"/>
          <w:sz w:val="24"/>
          <w:szCs w:val="24"/>
          <w:shd w:val="clear" w:color="auto" w:fill="FFFFFF"/>
          <w:lang w:val="ru-RU"/>
        </w:rPr>
        <w:t>Մոսկվայի</w:t>
      </w:r>
      <w:r w:rsidRPr="003865A4">
        <w:rPr>
          <w:rFonts w:ascii="GHEA Grapalat" w:hAnsi="GHEA Grapalat" w:cs="Sylfaen"/>
          <w:color w:val="auto"/>
          <w:sz w:val="24"/>
          <w:szCs w:val="24"/>
          <w:shd w:val="clear" w:color="auto" w:fill="FFFFFF"/>
          <w:lang w:val="af-ZA"/>
        </w:rPr>
        <w:t xml:space="preserve">, </w:t>
      </w:r>
      <w:r w:rsidRPr="003865A4">
        <w:rPr>
          <w:rFonts w:ascii="GHEA Grapalat" w:hAnsi="GHEA Grapalat" w:cs="Sylfaen"/>
          <w:color w:val="auto"/>
          <w:sz w:val="24"/>
          <w:szCs w:val="24"/>
          <w:shd w:val="clear" w:color="auto" w:fill="FFFFFF"/>
          <w:lang w:val="ru-RU"/>
        </w:rPr>
        <w:t>Սվերդլովսկի</w:t>
      </w:r>
      <w:r w:rsidRPr="003865A4">
        <w:rPr>
          <w:rFonts w:ascii="GHEA Grapalat" w:hAnsi="GHEA Grapalat" w:cs="Sylfaen"/>
          <w:color w:val="auto"/>
          <w:sz w:val="24"/>
          <w:szCs w:val="24"/>
          <w:shd w:val="clear" w:color="auto" w:fill="FFFFFF"/>
          <w:lang w:val="af-ZA"/>
        </w:rPr>
        <w:t xml:space="preserve">, </w:t>
      </w:r>
      <w:r w:rsidRPr="003865A4">
        <w:rPr>
          <w:rFonts w:ascii="GHEA Grapalat" w:hAnsi="GHEA Grapalat" w:cs="Sylfaen"/>
          <w:color w:val="auto"/>
          <w:sz w:val="24"/>
          <w:szCs w:val="24"/>
          <w:shd w:val="clear" w:color="auto" w:fill="FFFFFF"/>
          <w:lang w:val="ru-RU"/>
        </w:rPr>
        <w:t>Յարոսլավլի</w:t>
      </w:r>
      <w:r w:rsidRPr="003865A4">
        <w:rPr>
          <w:rFonts w:ascii="GHEA Grapalat" w:hAnsi="GHEA Grapalat" w:cs="Sylfaen"/>
          <w:color w:val="auto"/>
          <w:sz w:val="24"/>
          <w:szCs w:val="24"/>
          <w:shd w:val="clear" w:color="auto" w:fill="FFFFFF"/>
          <w:lang w:val="af-ZA"/>
        </w:rPr>
        <w:t xml:space="preserve"> </w:t>
      </w:r>
      <w:r w:rsidRPr="003865A4">
        <w:rPr>
          <w:rFonts w:ascii="GHEA Grapalat" w:hAnsi="GHEA Grapalat" w:cs="Sylfaen"/>
          <w:color w:val="auto"/>
          <w:sz w:val="24"/>
          <w:szCs w:val="24"/>
          <w:shd w:val="clear" w:color="auto" w:fill="FFFFFF"/>
          <w:lang w:val="ru-RU"/>
        </w:rPr>
        <w:t>մարզերի</w:t>
      </w:r>
      <w:r w:rsidRPr="003865A4">
        <w:rPr>
          <w:rFonts w:ascii="GHEA Grapalat" w:hAnsi="GHEA Grapalat" w:cs="Sylfaen"/>
          <w:color w:val="auto"/>
          <w:sz w:val="24"/>
          <w:szCs w:val="24"/>
          <w:shd w:val="clear" w:color="auto" w:fill="FFFFFF"/>
          <w:lang w:val="af-ZA"/>
        </w:rPr>
        <w:t xml:space="preserve"> </w:t>
      </w:r>
      <w:r w:rsidRPr="003865A4">
        <w:rPr>
          <w:rFonts w:ascii="GHEA Grapalat" w:hAnsi="GHEA Grapalat" w:cs="Sylfaen"/>
          <w:color w:val="auto"/>
          <w:sz w:val="24"/>
          <w:szCs w:val="24"/>
          <w:shd w:val="clear" w:color="auto" w:fill="FFFFFF"/>
          <w:lang w:val="ru-RU"/>
        </w:rPr>
        <w:t>հետ</w:t>
      </w:r>
      <w:r w:rsidRPr="003865A4">
        <w:rPr>
          <w:rFonts w:ascii="GHEA Grapalat" w:hAnsi="GHEA Grapalat" w:cs="Sylfaen"/>
          <w:color w:val="auto"/>
          <w:sz w:val="24"/>
          <w:szCs w:val="24"/>
          <w:shd w:val="clear" w:color="auto" w:fill="FFFFFF"/>
          <w:lang w:val="af-ZA"/>
        </w:rPr>
        <w:t xml:space="preserve"> </w:t>
      </w:r>
      <w:r w:rsidRPr="003865A4">
        <w:rPr>
          <w:rFonts w:ascii="GHEA Grapalat" w:hAnsi="GHEA Grapalat" w:cs="Sylfaen"/>
          <w:color w:val="auto"/>
          <w:sz w:val="24"/>
          <w:szCs w:val="24"/>
          <w:shd w:val="clear" w:color="auto" w:fill="FFFFFF"/>
          <w:lang w:val="ru-RU"/>
        </w:rPr>
        <w:t>ինչպես</w:t>
      </w:r>
      <w:r w:rsidRPr="003865A4">
        <w:rPr>
          <w:rFonts w:ascii="GHEA Grapalat" w:hAnsi="GHEA Grapalat" w:cs="Sylfaen"/>
          <w:color w:val="auto"/>
          <w:sz w:val="24"/>
          <w:szCs w:val="24"/>
          <w:shd w:val="clear" w:color="auto" w:fill="FFFFFF"/>
          <w:lang w:val="af-ZA"/>
        </w:rPr>
        <w:t xml:space="preserve"> </w:t>
      </w:r>
      <w:r w:rsidRPr="003865A4">
        <w:rPr>
          <w:rFonts w:ascii="GHEA Grapalat" w:hAnsi="GHEA Grapalat" w:cs="Sylfaen"/>
          <w:color w:val="auto"/>
          <w:sz w:val="24"/>
          <w:szCs w:val="24"/>
          <w:shd w:val="clear" w:color="auto" w:fill="FFFFFF"/>
          <w:lang w:val="ru-RU"/>
        </w:rPr>
        <w:t>նոր</w:t>
      </w:r>
      <w:r w:rsidRPr="003865A4">
        <w:rPr>
          <w:rFonts w:ascii="GHEA Grapalat" w:hAnsi="GHEA Grapalat" w:cs="Sylfaen"/>
          <w:color w:val="auto"/>
          <w:sz w:val="24"/>
          <w:szCs w:val="24"/>
          <w:shd w:val="clear" w:color="auto" w:fill="FFFFFF"/>
          <w:lang w:val="af-ZA"/>
        </w:rPr>
        <w:t xml:space="preserve"> </w:t>
      </w:r>
      <w:r w:rsidRPr="003865A4">
        <w:rPr>
          <w:rFonts w:ascii="GHEA Grapalat" w:hAnsi="GHEA Grapalat" w:cs="Sylfaen"/>
          <w:color w:val="auto"/>
          <w:sz w:val="24"/>
          <w:szCs w:val="24"/>
          <w:shd w:val="clear" w:color="auto" w:fill="FFFFFF"/>
          <w:lang w:val="ru-RU"/>
        </w:rPr>
        <w:t>տնտեսական</w:t>
      </w:r>
      <w:r w:rsidRPr="003865A4">
        <w:rPr>
          <w:rFonts w:ascii="GHEA Grapalat" w:hAnsi="GHEA Grapalat" w:cs="Sylfaen"/>
          <w:color w:val="auto"/>
          <w:sz w:val="24"/>
          <w:szCs w:val="24"/>
          <w:shd w:val="clear" w:color="auto" w:fill="FFFFFF"/>
          <w:lang w:val="af-ZA"/>
        </w:rPr>
        <w:t xml:space="preserve"> </w:t>
      </w:r>
      <w:r w:rsidRPr="003865A4">
        <w:rPr>
          <w:rFonts w:ascii="GHEA Grapalat" w:hAnsi="GHEA Grapalat" w:cs="Sylfaen"/>
          <w:color w:val="auto"/>
          <w:sz w:val="24"/>
          <w:szCs w:val="24"/>
          <w:shd w:val="clear" w:color="auto" w:fill="FFFFFF"/>
          <w:lang w:val="ru-RU"/>
        </w:rPr>
        <w:t>կապեր</w:t>
      </w:r>
      <w:r w:rsidRPr="003865A4">
        <w:rPr>
          <w:rFonts w:ascii="GHEA Grapalat" w:hAnsi="GHEA Grapalat" w:cs="Sylfaen"/>
          <w:color w:val="auto"/>
          <w:sz w:val="24"/>
          <w:szCs w:val="24"/>
          <w:shd w:val="clear" w:color="auto" w:fill="FFFFFF"/>
          <w:lang w:val="af-ZA"/>
        </w:rPr>
        <w:t xml:space="preserve"> </w:t>
      </w:r>
      <w:r w:rsidRPr="003865A4">
        <w:rPr>
          <w:rFonts w:ascii="GHEA Grapalat" w:hAnsi="GHEA Grapalat" w:cs="Sylfaen"/>
          <w:color w:val="auto"/>
          <w:sz w:val="24"/>
          <w:szCs w:val="24"/>
          <w:shd w:val="clear" w:color="auto" w:fill="FFFFFF"/>
          <w:lang w:val="ru-RU"/>
        </w:rPr>
        <w:t>հաստատելու</w:t>
      </w:r>
      <w:r w:rsidRPr="003865A4">
        <w:rPr>
          <w:rFonts w:ascii="GHEA Grapalat" w:hAnsi="GHEA Grapalat" w:cs="Sylfaen"/>
          <w:color w:val="auto"/>
          <w:sz w:val="24"/>
          <w:szCs w:val="24"/>
          <w:shd w:val="clear" w:color="auto" w:fill="FFFFFF"/>
          <w:lang w:val="af-ZA"/>
        </w:rPr>
        <w:t xml:space="preserve"> </w:t>
      </w:r>
      <w:r w:rsidRPr="003865A4">
        <w:rPr>
          <w:rFonts w:ascii="GHEA Grapalat" w:hAnsi="GHEA Grapalat" w:cs="Sylfaen"/>
          <w:color w:val="auto"/>
          <w:sz w:val="24"/>
          <w:szCs w:val="24"/>
          <w:shd w:val="clear" w:color="auto" w:fill="FFFFFF"/>
          <w:lang w:val="ru-RU"/>
        </w:rPr>
        <w:t>և</w:t>
      </w:r>
      <w:r w:rsidRPr="003865A4">
        <w:rPr>
          <w:rFonts w:ascii="GHEA Grapalat" w:hAnsi="GHEA Grapalat" w:cs="Sylfaen"/>
          <w:color w:val="auto"/>
          <w:sz w:val="24"/>
          <w:szCs w:val="24"/>
          <w:shd w:val="clear" w:color="auto" w:fill="FFFFFF"/>
          <w:lang w:val="af-ZA"/>
        </w:rPr>
        <w:t xml:space="preserve"> </w:t>
      </w:r>
      <w:r w:rsidRPr="003865A4">
        <w:rPr>
          <w:rFonts w:ascii="GHEA Grapalat" w:hAnsi="GHEA Grapalat" w:cs="Sylfaen"/>
          <w:color w:val="auto"/>
          <w:sz w:val="24"/>
          <w:szCs w:val="24"/>
          <w:shd w:val="clear" w:color="auto" w:fill="FFFFFF"/>
          <w:lang w:val="ru-RU"/>
        </w:rPr>
        <w:t>մարզի</w:t>
      </w:r>
      <w:r w:rsidRPr="003865A4">
        <w:rPr>
          <w:rFonts w:ascii="GHEA Grapalat" w:hAnsi="GHEA Grapalat" w:cs="Sylfaen"/>
          <w:color w:val="auto"/>
          <w:sz w:val="24"/>
          <w:szCs w:val="24"/>
          <w:shd w:val="clear" w:color="auto" w:fill="FFFFFF"/>
          <w:lang w:val="af-ZA"/>
        </w:rPr>
        <w:t xml:space="preserve"> </w:t>
      </w:r>
      <w:r w:rsidRPr="003865A4">
        <w:rPr>
          <w:rFonts w:ascii="GHEA Grapalat" w:hAnsi="GHEA Grapalat" w:cs="Sylfaen"/>
          <w:color w:val="auto"/>
          <w:sz w:val="24"/>
          <w:szCs w:val="24"/>
          <w:shd w:val="clear" w:color="auto" w:fill="FFFFFF"/>
          <w:lang w:val="ru-RU"/>
        </w:rPr>
        <w:t>սոցիալ</w:t>
      </w:r>
      <w:r w:rsidRPr="003865A4">
        <w:rPr>
          <w:rFonts w:ascii="GHEA Grapalat" w:hAnsi="GHEA Grapalat" w:cs="Sylfaen"/>
          <w:color w:val="auto"/>
          <w:sz w:val="24"/>
          <w:szCs w:val="24"/>
          <w:shd w:val="clear" w:color="auto" w:fill="FFFFFF"/>
          <w:lang w:val="af-ZA"/>
        </w:rPr>
        <w:t>-</w:t>
      </w:r>
      <w:r w:rsidRPr="003865A4">
        <w:rPr>
          <w:rFonts w:ascii="GHEA Grapalat" w:hAnsi="GHEA Grapalat" w:cs="Sylfaen"/>
          <w:color w:val="auto"/>
          <w:sz w:val="24"/>
          <w:szCs w:val="24"/>
          <w:shd w:val="clear" w:color="auto" w:fill="FFFFFF"/>
          <w:lang w:val="ru-RU"/>
        </w:rPr>
        <w:t>տնտեսական</w:t>
      </w:r>
      <w:r w:rsidRPr="003865A4">
        <w:rPr>
          <w:rFonts w:ascii="GHEA Grapalat" w:hAnsi="GHEA Grapalat" w:cs="Sylfaen"/>
          <w:color w:val="auto"/>
          <w:sz w:val="24"/>
          <w:szCs w:val="24"/>
          <w:shd w:val="clear" w:color="auto" w:fill="FFFFFF"/>
          <w:lang w:val="af-ZA"/>
        </w:rPr>
        <w:t xml:space="preserve"> </w:t>
      </w:r>
      <w:r w:rsidRPr="003865A4">
        <w:rPr>
          <w:rFonts w:ascii="GHEA Grapalat" w:hAnsi="GHEA Grapalat" w:cs="Sylfaen"/>
          <w:color w:val="auto"/>
          <w:sz w:val="24"/>
          <w:szCs w:val="24"/>
          <w:shd w:val="clear" w:color="auto" w:fill="FFFFFF"/>
          <w:lang w:val="ru-RU"/>
        </w:rPr>
        <w:t>զարգացմանը</w:t>
      </w:r>
      <w:r w:rsidRPr="003865A4">
        <w:rPr>
          <w:rFonts w:ascii="GHEA Grapalat" w:hAnsi="GHEA Grapalat" w:cs="Sylfaen"/>
          <w:color w:val="auto"/>
          <w:sz w:val="24"/>
          <w:szCs w:val="24"/>
          <w:shd w:val="clear" w:color="auto" w:fill="FFFFFF"/>
          <w:lang w:val="af-ZA"/>
        </w:rPr>
        <w:t xml:space="preserve"> </w:t>
      </w:r>
      <w:r w:rsidRPr="003865A4">
        <w:rPr>
          <w:rFonts w:ascii="GHEA Grapalat" w:hAnsi="GHEA Grapalat" w:cs="Sylfaen"/>
          <w:color w:val="auto"/>
          <w:sz w:val="24"/>
          <w:szCs w:val="24"/>
          <w:shd w:val="clear" w:color="auto" w:fill="FFFFFF"/>
          <w:lang w:val="ru-RU"/>
        </w:rPr>
        <w:t>նպաստող</w:t>
      </w:r>
      <w:r w:rsidRPr="003865A4">
        <w:rPr>
          <w:rFonts w:ascii="GHEA Grapalat" w:hAnsi="GHEA Grapalat" w:cs="Sylfaen"/>
          <w:color w:val="auto"/>
          <w:sz w:val="24"/>
          <w:szCs w:val="24"/>
          <w:shd w:val="clear" w:color="auto" w:fill="FFFFFF"/>
          <w:lang w:val="af-ZA"/>
        </w:rPr>
        <w:t xml:space="preserve"> </w:t>
      </w:r>
      <w:r w:rsidRPr="003865A4">
        <w:rPr>
          <w:rFonts w:ascii="GHEA Grapalat" w:hAnsi="GHEA Grapalat" w:cs="Sylfaen"/>
          <w:color w:val="auto"/>
          <w:sz w:val="24"/>
          <w:szCs w:val="24"/>
          <w:shd w:val="clear" w:color="auto" w:fill="FFFFFF"/>
          <w:lang w:val="ru-RU"/>
        </w:rPr>
        <w:t>համատեղ</w:t>
      </w:r>
      <w:r w:rsidRPr="003865A4">
        <w:rPr>
          <w:rFonts w:ascii="GHEA Grapalat" w:hAnsi="GHEA Grapalat" w:cs="Sylfaen"/>
          <w:color w:val="auto"/>
          <w:sz w:val="24"/>
          <w:szCs w:val="24"/>
          <w:shd w:val="clear" w:color="auto" w:fill="FFFFFF"/>
          <w:lang w:val="af-ZA"/>
        </w:rPr>
        <w:t xml:space="preserve"> </w:t>
      </w:r>
      <w:r w:rsidRPr="003865A4">
        <w:rPr>
          <w:rFonts w:ascii="GHEA Grapalat" w:hAnsi="GHEA Grapalat" w:cs="Sylfaen"/>
          <w:color w:val="auto"/>
          <w:sz w:val="24"/>
          <w:szCs w:val="24"/>
          <w:shd w:val="clear" w:color="auto" w:fill="FFFFFF"/>
          <w:lang w:val="ru-RU"/>
        </w:rPr>
        <w:t>ծրագրեր</w:t>
      </w:r>
      <w:r w:rsidRPr="003865A4">
        <w:rPr>
          <w:rFonts w:ascii="GHEA Grapalat" w:hAnsi="GHEA Grapalat" w:cs="Sylfaen"/>
          <w:color w:val="auto"/>
          <w:sz w:val="24"/>
          <w:szCs w:val="24"/>
          <w:shd w:val="clear" w:color="auto" w:fill="FFFFFF"/>
          <w:lang w:val="af-ZA"/>
        </w:rPr>
        <w:t xml:space="preserve"> </w:t>
      </w:r>
      <w:r w:rsidRPr="003865A4">
        <w:rPr>
          <w:rFonts w:ascii="GHEA Grapalat" w:hAnsi="GHEA Grapalat" w:cs="Sylfaen"/>
          <w:color w:val="auto"/>
          <w:sz w:val="24"/>
          <w:szCs w:val="24"/>
          <w:shd w:val="clear" w:color="auto" w:fill="FFFFFF"/>
          <w:lang w:val="ru-RU"/>
        </w:rPr>
        <w:t>իրականացնելու</w:t>
      </w:r>
      <w:r w:rsidRPr="003865A4">
        <w:rPr>
          <w:rFonts w:ascii="GHEA Grapalat" w:hAnsi="GHEA Grapalat" w:cs="Sylfaen"/>
          <w:color w:val="auto"/>
          <w:sz w:val="24"/>
          <w:szCs w:val="24"/>
          <w:shd w:val="clear" w:color="auto" w:fill="FFFFFF"/>
          <w:lang w:val="af-ZA"/>
        </w:rPr>
        <w:t xml:space="preserve">, </w:t>
      </w:r>
      <w:r w:rsidRPr="003865A4">
        <w:rPr>
          <w:rFonts w:ascii="GHEA Grapalat" w:hAnsi="GHEA Grapalat" w:cs="Sylfaen"/>
          <w:color w:val="auto"/>
          <w:sz w:val="24"/>
          <w:szCs w:val="24"/>
          <w:shd w:val="clear" w:color="auto" w:fill="FFFFFF"/>
          <w:lang w:val="ru-RU"/>
        </w:rPr>
        <w:t>այնպես</w:t>
      </w:r>
      <w:r w:rsidRPr="003865A4">
        <w:rPr>
          <w:rFonts w:ascii="GHEA Grapalat" w:hAnsi="GHEA Grapalat" w:cs="Sylfaen"/>
          <w:color w:val="auto"/>
          <w:sz w:val="24"/>
          <w:szCs w:val="24"/>
          <w:shd w:val="clear" w:color="auto" w:fill="FFFFFF"/>
          <w:lang w:val="af-ZA"/>
        </w:rPr>
        <w:t xml:space="preserve"> </w:t>
      </w:r>
      <w:r w:rsidRPr="003865A4">
        <w:rPr>
          <w:rFonts w:ascii="GHEA Grapalat" w:hAnsi="GHEA Grapalat" w:cs="Sylfaen"/>
          <w:color w:val="auto"/>
          <w:sz w:val="24"/>
          <w:szCs w:val="24"/>
          <w:shd w:val="clear" w:color="auto" w:fill="FFFFFF"/>
          <w:lang w:val="ru-RU"/>
        </w:rPr>
        <w:t>էլ</w:t>
      </w:r>
      <w:r w:rsidRPr="003865A4">
        <w:rPr>
          <w:rFonts w:ascii="GHEA Grapalat" w:hAnsi="GHEA Grapalat" w:cs="Sylfaen"/>
          <w:color w:val="auto"/>
          <w:sz w:val="24"/>
          <w:szCs w:val="24"/>
          <w:shd w:val="clear" w:color="auto" w:fill="FFFFFF"/>
          <w:lang w:val="af-ZA"/>
        </w:rPr>
        <w:t xml:space="preserve"> </w:t>
      </w:r>
      <w:r w:rsidRPr="003865A4">
        <w:rPr>
          <w:rFonts w:ascii="GHEA Grapalat" w:hAnsi="GHEA Grapalat" w:cs="Sylfaen"/>
          <w:color w:val="auto"/>
          <w:sz w:val="24"/>
          <w:szCs w:val="24"/>
          <w:shd w:val="clear" w:color="auto" w:fill="FFFFFF"/>
          <w:lang w:val="ru-RU"/>
        </w:rPr>
        <w:t>մարզում</w:t>
      </w:r>
      <w:r w:rsidRPr="003865A4">
        <w:rPr>
          <w:rFonts w:ascii="GHEA Grapalat" w:hAnsi="GHEA Grapalat" w:cs="Sylfaen"/>
          <w:color w:val="auto"/>
          <w:sz w:val="24"/>
          <w:szCs w:val="24"/>
          <w:shd w:val="clear" w:color="auto" w:fill="FFFFFF"/>
          <w:lang w:val="af-ZA"/>
        </w:rPr>
        <w:t xml:space="preserve"> </w:t>
      </w:r>
      <w:r w:rsidRPr="003865A4">
        <w:rPr>
          <w:rFonts w:ascii="GHEA Grapalat" w:hAnsi="GHEA Grapalat" w:cs="Sylfaen"/>
          <w:color w:val="auto"/>
          <w:sz w:val="24"/>
          <w:szCs w:val="24"/>
          <w:shd w:val="clear" w:color="auto" w:fill="FFFFFF"/>
          <w:lang w:val="ru-RU"/>
        </w:rPr>
        <w:t>տուրիզմը</w:t>
      </w:r>
      <w:r w:rsidRPr="003865A4">
        <w:rPr>
          <w:rFonts w:ascii="GHEA Grapalat" w:hAnsi="GHEA Grapalat" w:cs="Sylfaen"/>
          <w:color w:val="auto"/>
          <w:sz w:val="24"/>
          <w:szCs w:val="24"/>
          <w:shd w:val="clear" w:color="auto" w:fill="FFFFFF"/>
          <w:lang w:val="af-ZA"/>
        </w:rPr>
        <w:t xml:space="preserve"> </w:t>
      </w:r>
      <w:r w:rsidRPr="003865A4">
        <w:rPr>
          <w:rFonts w:ascii="GHEA Grapalat" w:hAnsi="GHEA Grapalat" w:cs="Sylfaen"/>
          <w:color w:val="auto"/>
          <w:sz w:val="24"/>
          <w:szCs w:val="24"/>
          <w:shd w:val="clear" w:color="auto" w:fill="FFFFFF"/>
          <w:lang w:val="ru-RU"/>
        </w:rPr>
        <w:t>զարգացնելու</w:t>
      </w:r>
      <w:r w:rsidRPr="003865A4">
        <w:rPr>
          <w:rFonts w:ascii="GHEA Grapalat" w:hAnsi="GHEA Grapalat" w:cs="Sylfaen"/>
          <w:color w:val="auto"/>
          <w:sz w:val="24"/>
          <w:szCs w:val="24"/>
          <w:shd w:val="clear" w:color="auto" w:fill="FFFFFF"/>
          <w:lang w:val="af-ZA"/>
        </w:rPr>
        <w:t xml:space="preserve"> </w:t>
      </w:r>
      <w:r w:rsidRPr="003865A4">
        <w:rPr>
          <w:rFonts w:ascii="GHEA Grapalat" w:hAnsi="GHEA Grapalat" w:cs="Sylfaen"/>
          <w:color w:val="auto"/>
          <w:sz w:val="24"/>
          <w:szCs w:val="24"/>
          <w:shd w:val="clear" w:color="auto" w:fill="FFFFFF"/>
          <w:lang w:val="ru-RU"/>
        </w:rPr>
        <w:t>նպատակով</w:t>
      </w:r>
      <w:r w:rsidRPr="003865A4">
        <w:rPr>
          <w:rFonts w:ascii="GHEA Grapalat" w:hAnsi="GHEA Grapalat" w:cs="Sylfaen"/>
          <w:color w:val="auto"/>
          <w:sz w:val="24"/>
          <w:szCs w:val="24"/>
          <w:shd w:val="clear" w:color="auto" w:fill="FFFFFF"/>
          <w:lang w:val="af-ZA"/>
        </w:rPr>
        <w:t>:</w:t>
      </w:r>
    </w:p>
    <w:p w:rsidR="00E53573" w:rsidRPr="003865A4" w:rsidRDefault="00E53573" w:rsidP="00E53573">
      <w:pPr>
        <w:pStyle w:val="EndnoteText"/>
        <w:numPr>
          <w:ilvl w:val="0"/>
          <w:numId w:val="59"/>
        </w:numPr>
        <w:autoSpaceDE w:val="0"/>
        <w:autoSpaceDN w:val="0"/>
        <w:adjustRightInd w:val="0"/>
        <w:spacing w:after="0" w:line="240" w:lineRule="auto"/>
        <w:ind w:left="-284" w:firstLine="426"/>
        <w:jc w:val="both"/>
        <w:rPr>
          <w:rFonts w:ascii="GHEA Grapalat" w:hAnsi="GHEA Grapalat" w:cs="Times Armenian"/>
          <w:color w:val="auto"/>
          <w:sz w:val="24"/>
          <w:szCs w:val="24"/>
          <w:lang w:val="af-ZA"/>
        </w:rPr>
      </w:pPr>
      <w:r w:rsidRPr="003865A4">
        <w:rPr>
          <w:rFonts w:ascii="GHEA Grapalat" w:hAnsi="GHEA Grapalat" w:cs="Sylfaen"/>
          <w:color w:val="auto"/>
          <w:sz w:val="24"/>
          <w:szCs w:val="24"/>
          <w:lang w:val="en-US"/>
        </w:rPr>
        <w:t>Հայաստանի</w:t>
      </w:r>
      <w:r w:rsidRPr="003865A4">
        <w:rPr>
          <w:rFonts w:ascii="GHEA Grapalat" w:hAnsi="GHEA Grapalat" w:cs="Sylfaen"/>
          <w:color w:val="auto"/>
          <w:sz w:val="24"/>
          <w:szCs w:val="24"/>
          <w:lang w:val="af-ZA"/>
        </w:rPr>
        <w:t xml:space="preserve"> </w:t>
      </w:r>
      <w:r w:rsidRPr="003865A4">
        <w:rPr>
          <w:rFonts w:ascii="GHEA Grapalat" w:hAnsi="GHEA Grapalat" w:cs="Sylfaen"/>
          <w:color w:val="auto"/>
          <w:sz w:val="24"/>
          <w:szCs w:val="24"/>
          <w:lang w:val="en-US"/>
        </w:rPr>
        <w:t>Հանրապետության</w:t>
      </w:r>
      <w:r w:rsidRPr="003865A4">
        <w:rPr>
          <w:rFonts w:ascii="GHEA Grapalat" w:hAnsi="GHEA Grapalat" w:cs="Sylfaen"/>
          <w:color w:val="auto"/>
          <w:sz w:val="24"/>
          <w:szCs w:val="24"/>
          <w:lang w:val="af-ZA"/>
        </w:rPr>
        <w:t xml:space="preserve"> </w:t>
      </w:r>
      <w:r w:rsidRPr="003865A4">
        <w:rPr>
          <w:rFonts w:ascii="GHEA Grapalat" w:hAnsi="GHEA Grapalat" w:cs="Sylfaen"/>
          <w:color w:val="auto"/>
          <w:sz w:val="24"/>
          <w:szCs w:val="24"/>
          <w:lang w:val="en-US"/>
        </w:rPr>
        <w:t>կառավարության</w:t>
      </w:r>
      <w:r w:rsidRPr="003865A4">
        <w:rPr>
          <w:rFonts w:ascii="GHEA Grapalat" w:hAnsi="GHEA Grapalat" w:cs="Sylfaen"/>
          <w:color w:val="auto"/>
          <w:sz w:val="24"/>
          <w:szCs w:val="24"/>
          <w:lang w:val="af-ZA"/>
        </w:rPr>
        <w:t xml:space="preserve"> 2014 </w:t>
      </w:r>
      <w:r w:rsidRPr="003865A4">
        <w:rPr>
          <w:rFonts w:ascii="GHEA Grapalat" w:hAnsi="GHEA Grapalat" w:cs="Sylfaen"/>
          <w:color w:val="auto"/>
          <w:sz w:val="24"/>
          <w:szCs w:val="24"/>
          <w:lang w:val="en-US"/>
        </w:rPr>
        <w:t>թվականի</w:t>
      </w:r>
      <w:r w:rsidRPr="003865A4">
        <w:rPr>
          <w:rFonts w:ascii="GHEA Grapalat" w:hAnsi="GHEA Grapalat" w:cs="Sylfaen"/>
          <w:color w:val="auto"/>
          <w:sz w:val="24"/>
          <w:szCs w:val="24"/>
          <w:lang w:val="af-ZA"/>
        </w:rPr>
        <w:t xml:space="preserve"> </w:t>
      </w:r>
      <w:r w:rsidRPr="003865A4">
        <w:rPr>
          <w:rFonts w:ascii="GHEA Grapalat" w:hAnsi="GHEA Grapalat" w:cs="Sylfaen"/>
          <w:color w:val="auto"/>
          <w:sz w:val="24"/>
          <w:szCs w:val="24"/>
          <w:lang w:val="en-US"/>
        </w:rPr>
        <w:t>ապրիլի</w:t>
      </w:r>
      <w:r w:rsidRPr="003865A4">
        <w:rPr>
          <w:rFonts w:ascii="GHEA Grapalat" w:hAnsi="GHEA Grapalat" w:cs="Sylfaen"/>
          <w:color w:val="auto"/>
          <w:sz w:val="24"/>
          <w:szCs w:val="24"/>
          <w:lang w:val="af-ZA"/>
        </w:rPr>
        <w:t xml:space="preserve"> 10-</w:t>
      </w:r>
      <w:r w:rsidRPr="003865A4">
        <w:rPr>
          <w:rFonts w:ascii="GHEA Grapalat" w:hAnsi="GHEA Grapalat" w:cs="Sylfaen"/>
          <w:color w:val="auto"/>
          <w:sz w:val="24"/>
          <w:szCs w:val="24"/>
          <w:lang w:val="en-US"/>
        </w:rPr>
        <w:t>ի</w:t>
      </w:r>
      <w:r w:rsidRPr="003865A4">
        <w:rPr>
          <w:rFonts w:ascii="GHEA Grapalat" w:hAnsi="GHEA Grapalat" w:cs="Sylfaen"/>
          <w:color w:val="auto"/>
          <w:sz w:val="24"/>
          <w:szCs w:val="24"/>
          <w:lang w:val="af-ZA"/>
        </w:rPr>
        <w:t xml:space="preserve"> «</w:t>
      </w:r>
      <w:r w:rsidRPr="003865A4">
        <w:rPr>
          <w:rFonts w:ascii="GHEA Grapalat" w:hAnsi="GHEA Grapalat" w:cs="Sylfaen"/>
          <w:color w:val="auto"/>
          <w:sz w:val="24"/>
          <w:szCs w:val="24"/>
          <w:lang w:val="en-US"/>
        </w:rPr>
        <w:t>Պետական</w:t>
      </w:r>
      <w:r w:rsidRPr="003865A4">
        <w:rPr>
          <w:rFonts w:ascii="GHEA Grapalat" w:hAnsi="GHEA Grapalat" w:cs="Sylfaen"/>
          <w:color w:val="auto"/>
          <w:sz w:val="24"/>
          <w:szCs w:val="24"/>
          <w:lang w:val="af-ZA"/>
        </w:rPr>
        <w:t xml:space="preserve"> </w:t>
      </w:r>
      <w:r w:rsidRPr="003865A4">
        <w:rPr>
          <w:rFonts w:ascii="GHEA Grapalat" w:hAnsi="GHEA Grapalat" w:cs="Sylfaen"/>
          <w:color w:val="auto"/>
          <w:sz w:val="24"/>
          <w:szCs w:val="24"/>
          <w:lang w:val="en-US"/>
        </w:rPr>
        <w:t>աջակցություն</w:t>
      </w:r>
      <w:r w:rsidRPr="003865A4">
        <w:rPr>
          <w:rFonts w:ascii="GHEA Grapalat" w:hAnsi="GHEA Grapalat" w:cs="Sylfaen"/>
          <w:color w:val="auto"/>
          <w:sz w:val="24"/>
          <w:szCs w:val="24"/>
          <w:lang w:val="af-ZA"/>
        </w:rPr>
        <w:t xml:space="preserve"> </w:t>
      </w:r>
      <w:r w:rsidRPr="003865A4">
        <w:rPr>
          <w:rFonts w:ascii="GHEA Grapalat" w:hAnsi="GHEA Grapalat" w:cs="Sylfaen"/>
          <w:color w:val="auto"/>
          <w:sz w:val="24"/>
          <w:szCs w:val="24"/>
          <w:lang w:val="en-US"/>
        </w:rPr>
        <w:t>Հայաստանի</w:t>
      </w:r>
      <w:r w:rsidRPr="003865A4">
        <w:rPr>
          <w:rFonts w:ascii="GHEA Grapalat" w:hAnsi="GHEA Grapalat" w:cs="Sylfaen"/>
          <w:color w:val="auto"/>
          <w:sz w:val="24"/>
          <w:szCs w:val="24"/>
          <w:lang w:val="af-ZA"/>
        </w:rPr>
        <w:t xml:space="preserve"> </w:t>
      </w:r>
      <w:r w:rsidRPr="003865A4">
        <w:rPr>
          <w:rFonts w:ascii="GHEA Grapalat" w:hAnsi="GHEA Grapalat" w:cs="Sylfaen"/>
          <w:color w:val="auto"/>
          <w:sz w:val="24"/>
          <w:szCs w:val="24"/>
          <w:lang w:val="en-US"/>
        </w:rPr>
        <w:t>ազգային</w:t>
      </w:r>
      <w:r w:rsidRPr="003865A4">
        <w:rPr>
          <w:rFonts w:ascii="GHEA Grapalat" w:hAnsi="GHEA Grapalat" w:cs="Sylfaen"/>
          <w:color w:val="auto"/>
          <w:sz w:val="24"/>
          <w:szCs w:val="24"/>
          <w:lang w:val="af-ZA"/>
        </w:rPr>
        <w:t xml:space="preserve"> </w:t>
      </w:r>
      <w:r w:rsidRPr="003865A4">
        <w:rPr>
          <w:rFonts w:ascii="GHEA Grapalat" w:hAnsi="GHEA Grapalat" w:cs="Sylfaen"/>
          <w:color w:val="auto"/>
          <w:sz w:val="24"/>
          <w:szCs w:val="24"/>
          <w:lang w:val="en-US"/>
        </w:rPr>
        <w:t>մրցունակության</w:t>
      </w:r>
      <w:r w:rsidRPr="003865A4">
        <w:rPr>
          <w:rFonts w:ascii="GHEA Grapalat" w:hAnsi="GHEA Grapalat" w:cs="Sylfaen"/>
          <w:color w:val="auto"/>
          <w:sz w:val="24"/>
          <w:szCs w:val="24"/>
          <w:lang w:val="af-ZA"/>
        </w:rPr>
        <w:t xml:space="preserve"> </w:t>
      </w:r>
      <w:r w:rsidRPr="003865A4">
        <w:rPr>
          <w:rFonts w:ascii="GHEA Grapalat" w:hAnsi="GHEA Grapalat" w:cs="Sylfaen"/>
          <w:color w:val="auto"/>
          <w:sz w:val="24"/>
          <w:szCs w:val="24"/>
          <w:lang w:val="en-US"/>
        </w:rPr>
        <w:t>հիմնադրամի</w:t>
      </w:r>
      <w:r w:rsidRPr="003865A4">
        <w:rPr>
          <w:rFonts w:ascii="GHEA Grapalat" w:hAnsi="GHEA Grapalat" w:cs="Sylfaen"/>
          <w:color w:val="auto"/>
          <w:sz w:val="24"/>
          <w:szCs w:val="24"/>
          <w:lang w:val="af-ZA"/>
        </w:rPr>
        <w:t xml:space="preserve"> </w:t>
      </w:r>
      <w:r w:rsidRPr="003865A4">
        <w:rPr>
          <w:rFonts w:ascii="GHEA Grapalat" w:hAnsi="GHEA Grapalat" w:cs="Sylfaen"/>
          <w:color w:val="auto"/>
          <w:sz w:val="24"/>
          <w:szCs w:val="24"/>
          <w:lang w:val="en-US"/>
        </w:rPr>
        <w:t>կանոնադրական</w:t>
      </w:r>
      <w:r w:rsidRPr="003865A4">
        <w:rPr>
          <w:rFonts w:ascii="GHEA Grapalat" w:hAnsi="GHEA Grapalat" w:cs="Sylfaen"/>
          <w:color w:val="auto"/>
          <w:sz w:val="24"/>
          <w:szCs w:val="24"/>
          <w:lang w:val="af-ZA"/>
        </w:rPr>
        <w:t xml:space="preserve"> </w:t>
      </w:r>
      <w:r w:rsidRPr="003865A4">
        <w:rPr>
          <w:rFonts w:ascii="GHEA Grapalat" w:hAnsi="GHEA Grapalat" w:cs="Sylfaen"/>
          <w:color w:val="auto"/>
          <w:sz w:val="24"/>
          <w:szCs w:val="24"/>
          <w:lang w:val="en-US"/>
        </w:rPr>
        <w:t>խնդիրների</w:t>
      </w:r>
      <w:r w:rsidRPr="003865A4">
        <w:rPr>
          <w:rFonts w:ascii="GHEA Grapalat" w:hAnsi="GHEA Grapalat" w:cs="Sylfaen"/>
          <w:color w:val="auto"/>
          <w:sz w:val="24"/>
          <w:szCs w:val="24"/>
          <w:lang w:val="af-ZA"/>
        </w:rPr>
        <w:t xml:space="preserve"> </w:t>
      </w:r>
      <w:r w:rsidRPr="003865A4">
        <w:rPr>
          <w:rFonts w:ascii="GHEA Grapalat" w:hAnsi="GHEA Grapalat" w:cs="Sylfaen"/>
          <w:color w:val="auto"/>
          <w:sz w:val="24"/>
          <w:szCs w:val="24"/>
          <w:lang w:val="en-US"/>
        </w:rPr>
        <w:t>իրականացման</w:t>
      </w:r>
      <w:r w:rsidRPr="003865A4">
        <w:rPr>
          <w:rFonts w:ascii="GHEA Grapalat" w:hAnsi="GHEA Grapalat" w:cs="Sylfaen"/>
          <w:color w:val="auto"/>
          <w:sz w:val="24"/>
          <w:szCs w:val="24"/>
          <w:lang w:val="af-ZA"/>
        </w:rPr>
        <w:t xml:space="preserve"> 2014 </w:t>
      </w:r>
      <w:r w:rsidRPr="003865A4">
        <w:rPr>
          <w:rFonts w:ascii="GHEA Grapalat" w:hAnsi="GHEA Grapalat" w:cs="Sylfaen"/>
          <w:color w:val="auto"/>
          <w:sz w:val="24"/>
          <w:szCs w:val="24"/>
          <w:lang w:val="en-US"/>
        </w:rPr>
        <w:t>թվականի</w:t>
      </w:r>
      <w:r w:rsidRPr="003865A4">
        <w:rPr>
          <w:rFonts w:ascii="GHEA Grapalat" w:hAnsi="GHEA Grapalat" w:cs="Sylfaen"/>
          <w:color w:val="auto"/>
          <w:sz w:val="24"/>
          <w:szCs w:val="24"/>
          <w:lang w:val="af-ZA"/>
        </w:rPr>
        <w:t xml:space="preserve"> </w:t>
      </w:r>
      <w:r w:rsidRPr="003865A4">
        <w:rPr>
          <w:rFonts w:ascii="GHEA Grapalat" w:hAnsi="GHEA Grapalat" w:cs="Sylfaen"/>
          <w:color w:val="auto"/>
          <w:sz w:val="24"/>
          <w:szCs w:val="24"/>
          <w:lang w:val="en-US"/>
        </w:rPr>
        <w:t>ծրագիրը</w:t>
      </w:r>
      <w:r w:rsidRPr="003865A4">
        <w:rPr>
          <w:rFonts w:ascii="GHEA Grapalat" w:hAnsi="GHEA Grapalat" w:cs="Sylfaen"/>
          <w:color w:val="auto"/>
          <w:sz w:val="24"/>
          <w:szCs w:val="24"/>
          <w:lang w:val="af-ZA"/>
        </w:rPr>
        <w:t xml:space="preserve"> </w:t>
      </w:r>
      <w:r w:rsidRPr="003865A4">
        <w:rPr>
          <w:rFonts w:ascii="GHEA Grapalat" w:hAnsi="GHEA Grapalat" w:cs="Sylfaen"/>
          <w:color w:val="auto"/>
          <w:sz w:val="24"/>
          <w:szCs w:val="24"/>
          <w:lang w:val="en-US"/>
        </w:rPr>
        <w:t>հաստատելու</w:t>
      </w:r>
      <w:r w:rsidRPr="003865A4">
        <w:rPr>
          <w:rFonts w:ascii="GHEA Grapalat" w:hAnsi="GHEA Grapalat" w:cs="Sylfaen"/>
          <w:color w:val="auto"/>
          <w:sz w:val="24"/>
          <w:szCs w:val="24"/>
          <w:lang w:val="af-ZA"/>
        </w:rPr>
        <w:t xml:space="preserve"> </w:t>
      </w:r>
      <w:r w:rsidRPr="003865A4">
        <w:rPr>
          <w:rFonts w:ascii="GHEA Grapalat" w:hAnsi="GHEA Grapalat" w:cs="Sylfaen"/>
          <w:color w:val="auto"/>
          <w:sz w:val="24"/>
          <w:szCs w:val="24"/>
          <w:lang w:val="en-US"/>
        </w:rPr>
        <w:t>մասին</w:t>
      </w:r>
      <w:r w:rsidRPr="003865A4">
        <w:rPr>
          <w:rFonts w:ascii="GHEA Grapalat" w:hAnsi="GHEA Grapalat" w:cs="Sylfaen"/>
          <w:color w:val="auto"/>
          <w:sz w:val="24"/>
          <w:szCs w:val="24"/>
          <w:lang w:val="af-ZA"/>
        </w:rPr>
        <w:t>» N 394-</w:t>
      </w:r>
      <w:r w:rsidRPr="003865A4">
        <w:rPr>
          <w:rFonts w:ascii="GHEA Grapalat" w:hAnsi="GHEA Grapalat" w:cs="Sylfaen"/>
          <w:color w:val="auto"/>
          <w:sz w:val="24"/>
          <w:szCs w:val="24"/>
          <w:lang w:val="en-US"/>
        </w:rPr>
        <w:t>Ա</w:t>
      </w:r>
      <w:r w:rsidRPr="003865A4">
        <w:rPr>
          <w:rFonts w:ascii="GHEA Grapalat" w:hAnsi="GHEA Grapalat" w:cs="Sylfaen"/>
          <w:color w:val="auto"/>
          <w:sz w:val="24"/>
          <w:szCs w:val="24"/>
          <w:lang w:val="af-ZA"/>
        </w:rPr>
        <w:t xml:space="preserve"> </w:t>
      </w:r>
      <w:r w:rsidRPr="003865A4">
        <w:rPr>
          <w:rFonts w:ascii="GHEA Grapalat" w:hAnsi="GHEA Grapalat" w:cs="Sylfaen"/>
          <w:color w:val="auto"/>
          <w:sz w:val="24"/>
          <w:szCs w:val="24"/>
          <w:lang w:val="en-US"/>
        </w:rPr>
        <w:t>որոշման</w:t>
      </w:r>
      <w:r w:rsidRPr="003865A4">
        <w:rPr>
          <w:rFonts w:ascii="GHEA Grapalat" w:hAnsi="GHEA Grapalat" w:cs="Sylfaen"/>
          <w:color w:val="auto"/>
          <w:sz w:val="24"/>
          <w:szCs w:val="24"/>
          <w:lang w:val="af-ZA"/>
        </w:rPr>
        <w:t xml:space="preserve"> </w:t>
      </w:r>
      <w:r w:rsidRPr="003865A4">
        <w:rPr>
          <w:rFonts w:ascii="GHEA Grapalat" w:hAnsi="GHEA Grapalat" w:cs="Sylfaen"/>
          <w:color w:val="auto"/>
          <w:sz w:val="24"/>
          <w:szCs w:val="24"/>
          <w:lang w:val="en-US"/>
        </w:rPr>
        <w:t>հավելվածի</w:t>
      </w:r>
      <w:r w:rsidRPr="003865A4">
        <w:rPr>
          <w:rFonts w:ascii="GHEA Grapalat" w:hAnsi="GHEA Grapalat" w:cs="Sylfaen"/>
          <w:color w:val="auto"/>
          <w:sz w:val="24"/>
          <w:szCs w:val="24"/>
          <w:lang w:val="af-ZA"/>
        </w:rPr>
        <w:t xml:space="preserve"> 2.5 </w:t>
      </w:r>
      <w:r w:rsidRPr="003865A4">
        <w:rPr>
          <w:rFonts w:ascii="GHEA Grapalat" w:hAnsi="GHEA Grapalat" w:cs="Sylfaen"/>
          <w:color w:val="auto"/>
          <w:sz w:val="24"/>
          <w:szCs w:val="24"/>
          <w:lang w:val="en-US"/>
        </w:rPr>
        <w:t>ենթակետի</w:t>
      </w:r>
      <w:r w:rsidRPr="003865A4">
        <w:rPr>
          <w:rFonts w:ascii="GHEA Grapalat" w:hAnsi="GHEA Grapalat" w:cs="Sylfaen"/>
          <w:color w:val="auto"/>
          <w:sz w:val="24"/>
          <w:szCs w:val="24"/>
          <w:lang w:val="af-ZA"/>
        </w:rPr>
        <w:t xml:space="preserve"> </w:t>
      </w:r>
      <w:r w:rsidRPr="003865A4">
        <w:rPr>
          <w:rFonts w:ascii="GHEA Grapalat" w:hAnsi="GHEA Grapalat" w:cs="Sylfaen"/>
          <w:color w:val="auto"/>
          <w:sz w:val="24"/>
          <w:szCs w:val="24"/>
          <w:lang w:val="ru-RU"/>
        </w:rPr>
        <w:t>համաձայն</w:t>
      </w:r>
      <w:r w:rsidRPr="003865A4">
        <w:rPr>
          <w:rFonts w:ascii="GHEA Grapalat" w:hAnsi="GHEA Grapalat" w:cs="Sylfaen"/>
          <w:color w:val="auto"/>
          <w:sz w:val="24"/>
          <w:szCs w:val="24"/>
          <w:lang w:val="af-ZA"/>
        </w:rPr>
        <w:t xml:space="preserve">` </w:t>
      </w:r>
      <w:r w:rsidRPr="003865A4">
        <w:rPr>
          <w:rFonts w:ascii="GHEA Grapalat" w:hAnsi="GHEA Grapalat" w:cs="Sylfaen"/>
          <w:color w:val="auto"/>
          <w:sz w:val="24"/>
          <w:szCs w:val="24"/>
          <w:lang w:val="en-US"/>
        </w:rPr>
        <w:t>Հայաստանի</w:t>
      </w:r>
      <w:r w:rsidRPr="003865A4">
        <w:rPr>
          <w:rFonts w:ascii="GHEA Grapalat" w:hAnsi="GHEA Grapalat" w:cs="Sylfaen"/>
          <w:color w:val="auto"/>
          <w:sz w:val="24"/>
          <w:szCs w:val="24"/>
          <w:lang w:val="af-ZA"/>
        </w:rPr>
        <w:t xml:space="preserve"> </w:t>
      </w:r>
      <w:r w:rsidRPr="003865A4">
        <w:rPr>
          <w:rFonts w:ascii="GHEA Grapalat" w:hAnsi="GHEA Grapalat" w:cs="Sylfaen"/>
          <w:color w:val="auto"/>
          <w:sz w:val="24"/>
          <w:szCs w:val="24"/>
          <w:lang w:val="en-US"/>
        </w:rPr>
        <w:t>ազգային</w:t>
      </w:r>
      <w:r w:rsidRPr="003865A4">
        <w:rPr>
          <w:rFonts w:ascii="GHEA Grapalat" w:hAnsi="GHEA Grapalat" w:cs="Sylfaen"/>
          <w:color w:val="auto"/>
          <w:sz w:val="24"/>
          <w:szCs w:val="24"/>
          <w:lang w:val="af-ZA"/>
        </w:rPr>
        <w:t xml:space="preserve"> </w:t>
      </w:r>
      <w:r w:rsidRPr="003865A4">
        <w:rPr>
          <w:rFonts w:ascii="GHEA Grapalat" w:hAnsi="GHEA Grapalat" w:cs="Sylfaen"/>
          <w:color w:val="auto"/>
          <w:sz w:val="24"/>
          <w:szCs w:val="24"/>
          <w:lang w:val="en-US"/>
        </w:rPr>
        <w:t>մրցունակության</w:t>
      </w:r>
      <w:r w:rsidRPr="003865A4">
        <w:rPr>
          <w:rFonts w:ascii="GHEA Grapalat" w:hAnsi="GHEA Grapalat" w:cs="Sylfaen"/>
          <w:color w:val="auto"/>
          <w:sz w:val="24"/>
          <w:szCs w:val="24"/>
          <w:lang w:val="af-ZA"/>
        </w:rPr>
        <w:t xml:space="preserve"> </w:t>
      </w:r>
      <w:r w:rsidRPr="003865A4">
        <w:rPr>
          <w:rFonts w:ascii="GHEA Grapalat" w:hAnsi="GHEA Grapalat" w:cs="Sylfaen"/>
          <w:color w:val="auto"/>
          <w:sz w:val="24"/>
          <w:szCs w:val="24"/>
          <w:lang w:val="en-US"/>
        </w:rPr>
        <w:t>հիմնադրամի</w:t>
      </w:r>
      <w:r w:rsidRPr="003865A4">
        <w:rPr>
          <w:rFonts w:ascii="GHEA Grapalat" w:hAnsi="GHEA Grapalat" w:cs="Sylfaen"/>
          <w:color w:val="auto"/>
          <w:sz w:val="24"/>
          <w:szCs w:val="24"/>
          <w:lang w:val="af-ZA"/>
        </w:rPr>
        <w:t xml:space="preserve"> </w:t>
      </w:r>
      <w:r w:rsidRPr="003865A4">
        <w:rPr>
          <w:rFonts w:ascii="GHEA Grapalat" w:hAnsi="GHEA Grapalat" w:cs="Sylfaen"/>
          <w:color w:val="auto"/>
          <w:sz w:val="24"/>
          <w:szCs w:val="24"/>
          <w:lang w:val="en-US"/>
        </w:rPr>
        <w:t>և</w:t>
      </w:r>
      <w:r w:rsidRPr="003865A4">
        <w:rPr>
          <w:rFonts w:ascii="GHEA Grapalat" w:hAnsi="GHEA Grapalat" w:cs="Sylfaen"/>
          <w:color w:val="auto"/>
          <w:sz w:val="24"/>
          <w:szCs w:val="24"/>
          <w:lang w:val="af-ZA"/>
        </w:rPr>
        <w:t xml:space="preserve"> </w:t>
      </w:r>
      <w:r w:rsidRPr="003865A4">
        <w:rPr>
          <w:rFonts w:ascii="GHEA Grapalat" w:hAnsi="GHEA Grapalat" w:cs="Sylfaen"/>
          <w:color w:val="auto"/>
          <w:sz w:val="24"/>
          <w:szCs w:val="24"/>
          <w:lang w:val="en-US"/>
        </w:rPr>
        <w:t>Ձեռնարկությունների</w:t>
      </w:r>
      <w:r w:rsidRPr="003865A4">
        <w:rPr>
          <w:rFonts w:ascii="GHEA Grapalat" w:hAnsi="GHEA Grapalat" w:cs="Sylfaen"/>
          <w:color w:val="auto"/>
          <w:sz w:val="24"/>
          <w:szCs w:val="24"/>
          <w:lang w:val="af-ZA"/>
        </w:rPr>
        <w:t xml:space="preserve"> </w:t>
      </w:r>
      <w:r w:rsidRPr="003865A4">
        <w:rPr>
          <w:rFonts w:ascii="GHEA Grapalat" w:hAnsi="GHEA Grapalat" w:cs="Sylfaen"/>
          <w:color w:val="auto"/>
          <w:sz w:val="24"/>
          <w:szCs w:val="24"/>
          <w:lang w:val="en-US"/>
        </w:rPr>
        <w:t>զարգացման</w:t>
      </w:r>
      <w:r w:rsidRPr="003865A4">
        <w:rPr>
          <w:rFonts w:ascii="GHEA Grapalat" w:hAnsi="GHEA Grapalat" w:cs="Sylfaen"/>
          <w:color w:val="auto"/>
          <w:sz w:val="24"/>
          <w:szCs w:val="24"/>
          <w:lang w:val="af-ZA"/>
        </w:rPr>
        <w:t xml:space="preserve"> </w:t>
      </w:r>
      <w:r w:rsidRPr="003865A4">
        <w:rPr>
          <w:rFonts w:ascii="GHEA Grapalat" w:hAnsi="GHEA Grapalat" w:cs="Sylfaen"/>
          <w:color w:val="auto"/>
          <w:sz w:val="24"/>
          <w:szCs w:val="24"/>
          <w:lang w:val="en-US"/>
        </w:rPr>
        <w:t>և</w:t>
      </w:r>
      <w:r w:rsidRPr="003865A4">
        <w:rPr>
          <w:rFonts w:ascii="GHEA Grapalat" w:hAnsi="GHEA Grapalat" w:cs="Sylfaen"/>
          <w:color w:val="auto"/>
          <w:sz w:val="24"/>
          <w:szCs w:val="24"/>
          <w:lang w:val="af-ZA"/>
        </w:rPr>
        <w:t xml:space="preserve"> </w:t>
      </w:r>
      <w:r w:rsidRPr="003865A4">
        <w:rPr>
          <w:rFonts w:ascii="GHEA Grapalat" w:hAnsi="GHEA Grapalat" w:cs="Sylfaen"/>
          <w:color w:val="auto"/>
          <w:sz w:val="24"/>
          <w:szCs w:val="24"/>
          <w:lang w:val="en-US"/>
        </w:rPr>
        <w:t>շուկայի</w:t>
      </w:r>
      <w:r w:rsidRPr="003865A4">
        <w:rPr>
          <w:rFonts w:ascii="GHEA Grapalat" w:hAnsi="GHEA Grapalat" w:cs="Sylfaen"/>
          <w:color w:val="auto"/>
          <w:sz w:val="24"/>
          <w:szCs w:val="24"/>
          <w:lang w:val="af-ZA"/>
        </w:rPr>
        <w:t xml:space="preserve"> </w:t>
      </w:r>
      <w:r w:rsidRPr="003865A4">
        <w:rPr>
          <w:rFonts w:ascii="GHEA Grapalat" w:hAnsi="GHEA Grapalat" w:cs="Sylfaen"/>
          <w:color w:val="auto"/>
          <w:sz w:val="24"/>
          <w:szCs w:val="24"/>
          <w:lang w:val="en-US"/>
        </w:rPr>
        <w:t>մրցունակության</w:t>
      </w:r>
      <w:r w:rsidRPr="003865A4">
        <w:rPr>
          <w:rFonts w:ascii="GHEA Grapalat" w:hAnsi="GHEA Grapalat" w:cs="Sylfaen"/>
          <w:color w:val="auto"/>
          <w:sz w:val="24"/>
          <w:szCs w:val="24"/>
          <w:lang w:val="af-ZA"/>
        </w:rPr>
        <w:t xml:space="preserve"> </w:t>
      </w:r>
      <w:r w:rsidRPr="003865A4">
        <w:rPr>
          <w:rFonts w:ascii="GHEA Grapalat" w:hAnsi="GHEA Grapalat" w:cs="Sylfaen"/>
          <w:color w:val="auto"/>
          <w:sz w:val="24"/>
          <w:szCs w:val="24"/>
          <w:lang w:val="en-US"/>
        </w:rPr>
        <w:t>ծրագրի</w:t>
      </w:r>
      <w:r w:rsidRPr="003865A4">
        <w:rPr>
          <w:rFonts w:ascii="GHEA Grapalat" w:hAnsi="GHEA Grapalat" w:cs="Sylfaen"/>
          <w:color w:val="auto"/>
          <w:sz w:val="24"/>
          <w:szCs w:val="24"/>
          <w:lang w:val="af-ZA"/>
        </w:rPr>
        <w:t xml:space="preserve"> </w:t>
      </w:r>
      <w:r w:rsidRPr="003865A4">
        <w:rPr>
          <w:rFonts w:ascii="GHEA Grapalat" w:hAnsi="GHEA Grapalat" w:cs="Sylfaen"/>
          <w:color w:val="auto"/>
          <w:sz w:val="24"/>
          <w:szCs w:val="24"/>
          <w:lang w:val="en-US"/>
        </w:rPr>
        <w:t>համագործակցությամբ</w:t>
      </w:r>
      <w:r w:rsidRPr="003865A4">
        <w:rPr>
          <w:rFonts w:ascii="GHEA Grapalat" w:hAnsi="GHEA Grapalat" w:cs="Sylfaen"/>
          <w:color w:val="auto"/>
          <w:sz w:val="24"/>
          <w:szCs w:val="24"/>
          <w:lang w:val="af-ZA"/>
        </w:rPr>
        <w:t xml:space="preserve"> </w:t>
      </w:r>
      <w:r w:rsidRPr="003865A4">
        <w:rPr>
          <w:rFonts w:ascii="GHEA Grapalat" w:hAnsi="GHEA Grapalat" w:cs="Sylfaen"/>
          <w:color w:val="auto"/>
          <w:sz w:val="24"/>
          <w:szCs w:val="24"/>
          <w:lang w:val="en-US"/>
        </w:rPr>
        <w:t>աշխատանքներ</w:t>
      </w:r>
      <w:r w:rsidRPr="003865A4">
        <w:rPr>
          <w:rFonts w:ascii="GHEA Grapalat" w:hAnsi="GHEA Grapalat" w:cs="Sylfaen"/>
          <w:color w:val="auto"/>
          <w:sz w:val="24"/>
          <w:szCs w:val="24"/>
          <w:lang w:val="af-ZA"/>
        </w:rPr>
        <w:t xml:space="preserve"> </w:t>
      </w:r>
      <w:r w:rsidRPr="003865A4">
        <w:rPr>
          <w:rFonts w:ascii="GHEA Grapalat" w:hAnsi="GHEA Grapalat" w:cs="Sylfaen"/>
          <w:color w:val="auto"/>
          <w:sz w:val="24"/>
          <w:szCs w:val="24"/>
          <w:lang w:val="en-US"/>
        </w:rPr>
        <w:t>են</w:t>
      </w:r>
      <w:r w:rsidRPr="003865A4">
        <w:rPr>
          <w:rFonts w:ascii="GHEA Grapalat" w:hAnsi="GHEA Grapalat" w:cs="Sylfaen"/>
          <w:color w:val="auto"/>
          <w:sz w:val="24"/>
          <w:szCs w:val="24"/>
          <w:lang w:val="af-ZA"/>
        </w:rPr>
        <w:t xml:space="preserve"> </w:t>
      </w:r>
      <w:r w:rsidRPr="003865A4">
        <w:rPr>
          <w:rFonts w:ascii="GHEA Grapalat" w:hAnsi="GHEA Grapalat" w:cs="Sylfaen"/>
          <w:color w:val="auto"/>
          <w:sz w:val="24"/>
          <w:szCs w:val="24"/>
          <w:lang w:val="en-US"/>
        </w:rPr>
        <w:t>իրականացվում</w:t>
      </w:r>
      <w:r w:rsidRPr="003865A4">
        <w:rPr>
          <w:rFonts w:ascii="GHEA Grapalat" w:hAnsi="GHEA Grapalat" w:cs="Sylfaen"/>
          <w:color w:val="auto"/>
          <w:sz w:val="24"/>
          <w:szCs w:val="24"/>
          <w:lang w:val="af-ZA"/>
        </w:rPr>
        <w:t xml:space="preserve"> </w:t>
      </w:r>
      <w:r w:rsidRPr="003865A4">
        <w:rPr>
          <w:rFonts w:ascii="GHEA Grapalat" w:hAnsi="GHEA Grapalat" w:cs="Sylfaen"/>
          <w:color w:val="auto"/>
          <w:sz w:val="24"/>
          <w:szCs w:val="24"/>
          <w:lang w:val="en-US"/>
        </w:rPr>
        <w:t>Հայաստանի</w:t>
      </w:r>
      <w:r w:rsidRPr="003865A4">
        <w:rPr>
          <w:rFonts w:ascii="GHEA Grapalat" w:hAnsi="GHEA Grapalat" w:cs="Sylfaen"/>
          <w:color w:val="auto"/>
          <w:sz w:val="24"/>
          <w:szCs w:val="24"/>
          <w:lang w:val="af-ZA"/>
        </w:rPr>
        <w:t xml:space="preserve"> </w:t>
      </w:r>
      <w:r w:rsidRPr="003865A4">
        <w:rPr>
          <w:rFonts w:ascii="GHEA Grapalat" w:hAnsi="GHEA Grapalat" w:cs="Sylfaen"/>
          <w:color w:val="auto"/>
          <w:sz w:val="24"/>
          <w:szCs w:val="24"/>
          <w:lang w:val="en-US"/>
        </w:rPr>
        <w:t>զբոսաշրջային</w:t>
      </w:r>
      <w:r w:rsidRPr="003865A4">
        <w:rPr>
          <w:rFonts w:ascii="GHEA Grapalat" w:hAnsi="GHEA Grapalat" w:cs="Sylfaen"/>
          <w:color w:val="auto"/>
          <w:sz w:val="24"/>
          <w:szCs w:val="24"/>
          <w:lang w:val="af-ZA"/>
        </w:rPr>
        <w:t xml:space="preserve"> </w:t>
      </w:r>
      <w:r w:rsidRPr="003865A4">
        <w:rPr>
          <w:rFonts w:ascii="GHEA Grapalat" w:hAnsi="GHEA Grapalat" w:cs="Sylfaen"/>
          <w:color w:val="auto"/>
          <w:sz w:val="24"/>
          <w:szCs w:val="24"/>
          <w:lang w:val="en-US"/>
        </w:rPr>
        <w:t>նոր</w:t>
      </w:r>
      <w:r w:rsidRPr="003865A4">
        <w:rPr>
          <w:rFonts w:ascii="GHEA Grapalat" w:hAnsi="GHEA Grapalat" w:cs="Sylfaen"/>
          <w:color w:val="auto"/>
          <w:sz w:val="24"/>
          <w:szCs w:val="24"/>
          <w:lang w:val="af-ZA"/>
        </w:rPr>
        <w:t xml:space="preserve"> </w:t>
      </w:r>
      <w:r w:rsidRPr="003865A4">
        <w:rPr>
          <w:rFonts w:ascii="GHEA Grapalat" w:hAnsi="GHEA Grapalat" w:cs="Sylfaen"/>
          <w:color w:val="auto"/>
          <w:sz w:val="24"/>
          <w:szCs w:val="24"/>
          <w:lang w:val="en-US"/>
        </w:rPr>
        <w:t>կայք</w:t>
      </w:r>
      <w:r w:rsidRPr="003865A4">
        <w:rPr>
          <w:rFonts w:ascii="GHEA Grapalat" w:hAnsi="GHEA Grapalat" w:cs="Sylfaen"/>
          <w:color w:val="auto"/>
          <w:sz w:val="24"/>
          <w:szCs w:val="24"/>
          <w:lang w:val="af-ZA"/>
        </w:rPr>
        <w:t xml:space="preserve"> (www.armenia.travel) </w:t>
      </w:r>
      <w:r w:rsidRPr="003865A4">
        <w:rPr>
          <w:rFonts w:ascii="GHEA Grapalat" w:hAnsi="GHEA Grapalat" w:cs="Sylfaen"/>
          <w:color w:val="auto"/>
          <w:sz w:val="24"/>
          <w:szCs w:val="24"/>
          <w:lang w:val="en-US"/>
        </w:rPr>
        <w:t>ստեղծելու</w:t>
      </w:r>
      <w:r w:rsidRPr="003865A4">
        <w:rPr>
          <w:rFonts w:ascii="GHEA Grapalat" w:hAnsi="GHEA Grapalat" w:cs="Sylfaen"/>
          <w:color w:val="auto"/>
          <w:sz w:val="24"/>
          <w:szCs w:val="24"/>
          <w:lang w:val="af-ZA"/>
        </w:rPr>
        <w:t xml:space="preserve"> </w:t>
      </w:r>
      <w:r w:rsidRPr="003865A4">
        <w:rPr>
          <w:rFonts w:ascii="GHEA Grapalat" w:hAnsi="GHEA Grapalat" w:cs="Sylfaen"/>
          <w:color w:val="auto"/>
          <w:sz w:val="24"/>
          <w:szCs w:val="24"/>
          <w:lang w:val="en-US"/>
        </w:rPr>
        <w:t>ուղղությամբ</w:t>
      </w:r>
      <w:r w:rsidRPr="003865A4">
        <w:rPr>
          <w:rFonts w:ascii="GHEA Grapalat" w:hAnsi="GHEA Grapalat" w:cs="Sylfaen"/>
          <w:color w:val="auto"/>
          <w:sz w:val="24"/>
          <w:szCs w:val="24"/>
          <w:lang w:val="af-ZA"/>
        </w:rPr>
        <w:t xml:space="preserve">: </w:t>
      </w:r>
    </w:p>
    <w:p w:rsidR="00E53573" w:rsidRPr="003865A4" w:rsidRDefault="00E53573" w:rsidP="00E53573">
      <w:pPr>
        <w:pStyle w:val="EndnoteText"/>
        <w:numPr>
          <w:ilvl w:val="0"/>
          <w:numId w:val="59"/>
        </w:numPr>
        <w:autoSpaceDE w:val="0"/>
        <w:autoSpaceDN w:val="0"/>
        <w:adjustRightInd w:val="0"/>
        <w:spacing w:after="0" w:line="240" w:lineRule="auto"/>
        <w:ind w:left="-284" w:firstLine="426"/>
        <w:jc w:val="both"/>
        <w:rPr>
          <w:rFonts w:ascii="GHEA Grapalat" w:hAnsi="GHEA Grapalat" w:cs="Times Armenian"/>
          <w:color w:val="auto"/>
          <w:sz w:val="24"/>
          <w:szCs w:val="24"/>
          <w:lang w:val="af-ZA"/>
        </w:rPr>
      </w:pPr>
      <w:r w:rsidRPr="003865A4">
        <w:rPr>
          <w:rFonts w:ascii="GHEA Grapalat" w:hAnsi="GHEA Grapalat" w:cs="ArialArmenianMT"/>
          <w:color w:val="auto"/>
          <w:sz w:val="24"/>
          <w:szCs w:val="24"/>
          <w:lang w:val="af-ZA"/>
        </w:rPr>
        <w:t>ՀՀ Արմավիրի մարզի զբոսաշրջության ոլորտի</w:t>
      </w:r>
      <w:r w:rsidRPr="003865A4">
        <w:rPr>
          <w:rFonts w:ascii="GHEA Grapalat" w:hAnsi="GHEA Grapalat" w:cs="Sylfaen"/>
          <w:color w:val="auto"/>
          <w:sz w:val="24"/>
          <w:szCs w:val="24"/>
          <w:lang w:val="af-ZA"/>
        </w:rPr>
        <w:t xml:space="preserve"> </w:t>
      </w:r>
      <w:r w:rsidRPr="003865A4">
        <w:rPr>
          <w:rFonts w:ascii="GHEA Grapalat" w:hAnsi="GHEA Grapalat" w:cs="Sylfaen"/>
          <w:color w:val="auto"/>
          <w:sz w:val="24"/>
          <w:szCs w:val="24"/>
          <w:lang w:val="ru-RU"/>
        </w:rPr>
        <w:t>զարգացման</w:t>
      </w:r>
      <w:r w:rsidRPr="003865A4">
        <w:rPr>
          <w:rFonts w:ascii="GHEA Grapalat" w:hAnsi="GHEA Grapalat" w:cs="Sylfaen"/>
          <w:color w:val="auto"/>
          <w:sz w:val="24"/>
          <w:szCs w:val="24"/>
          <w:lang w:val="et-EE"/>
        </w:rPr>
        <w:t xml:space="preserve"> </w:t>
      </w:r>
      <w:r w:rsidRPr="003865A4">
        <w:rPr>
          <w:rFonts w:ascii="GHEA Grapalat" w:hAnsi="GHEA Grapalat" w:cs="Sylfaen"/>
          <w:color w:val="auto"/>
          <w:sz w:val="24"/>
          <w:szCs w:val="24"/>
          <w:lang w:val="ru-RU"/>
        </w:rPr>
        <w:t>ծրագրի</w:t>
      </w:r>
      <w:r w:rsidRPr="003865A4">
        <w:rPr>
          <w:rFonts w:ascii="GHEA Grapalat" w:hAnsi="GHEA Grapalat" w:cs="Times Armenian"/>
          <w:color w:val="auto"/>
          <w:sz w:val="24"/>
          <w:szCs w:val="24"/>
          <w:lang w:val="af-ZA"/>
        </w:rPr>
        <w:t xml:space="preserve"> </w:t>
      </w:r>
      <w:r w:rsidRPr="003865A4">
        <w:rPr>
          <w:rFonts w:ascii="GHEA Grapalat" w:hAnsi="GHEA Grapalat" w:cs="Sylfaen"/>
          <w:color w:val="auto"/>
          <w:sz w:val="24"/>
          <w:szCs w:val="24"/>
          <w:lang w:val="it-IT"/>
        </w:rPr>
        <w:t>ֆինանսավորումը</w:t>
      </w:r>
      <w:r w:rsidRPr="003865A4">
        <w:rPr>
          <w:rFonts w:ascii="GHEA Grapalat" w:hAnsi="GHEA Grapalat" w:cs="Sylfaen"/>
          <w:color w:val="auto"/>
          <w:sz w:val="24"/>
          <w:szCs w:val="24"/>
          <w:lang w:val="af-ZA"/>
        </w:rPr>
        <w:t xml:space="preserve"> </w:t>
      </w:r>
      <w:r w:rsidRPr="003865A4">
        <w:rPr>
          <w:rFonts w:ascii="GHEA Grapalat" w:hAnsi="GHEA Grapalat" w:cs="Sylfaen"/>
          <w:color w:val="auto"/>
          <w:sz w:val="24"/>
          <w:szCs w:val="24"/>
          <w:lang w:val="it-IT"/>
        </w:rPr>
        <w:t>2015-2018</w:t>
      </w:r>
      <w:r w:rsidRPr="003865A4">
        <w:rPr>
          <w:rFonts w:ascii="GHEA Grapalat" w:hAnsi="GHEA Grapalat" w:cs="Sylfaen"/>
          <w:color w:val="auto"/>
          <w:sz w:val="24"/>
          <w:szCs w:val="24"/>
          <w:lang w:val="af-ZA"/>
        </w:rPr>
        <w:t xml:space="preserve"> </w:t>
      </w:r>
      <w:r w:rsidRPr="003865A4">
        <w:rPr>
          <w:rFonts w:ascii="GHEA Grapalat" w:hAnsi="GHEA Grapalat" w:cs="Sylfaen"/>
          <w:color w:val="auto"/>
          <w:sz w:val="24"/>
          <w:szCs w:val="24"/>
          <w:lang w:val="ru-RU"/>
        </w:rPr>
        <w:t>թվականներին</w:t>
      </w:r>
      <w:r w:rsidRPr="003865A4">
        <w:rPr>
          <w:rFonts w:ascii="GHEA Grapalat" w:hAnsi="GHEA Grapalat" w:cs="Sylfaen"/>
          <w:color w:val="auto"/>
          <w:sz w:val="24"/>
          <w:szCs w:val="24"/>
          <w:lang w:val="it-IT"/>
        </w:rPr>
        <w:t xml:space="preserve"> կազմում է </w:t>
      </w:r>
      <w:r w:rsidRPr="003865A4">
        <w:rPr>
          <w:rFonts w:ascii="GHEA Grapalat" w:hAnsi="GHEA Grapalat" w:cs="Sylfaen"/>
          <w:color w:val="auto"/>
          <w:sz w:val="24"/>
          <w:szCs w:val="24"/>
          <w:lang w:val="af-ZA"/>
        </w:rPr>
        <w:t xml:space="preserve">829,600.0 </w:t>
      </w:r>
      <w:r w:rsidRPr="003865A4">
        <w:rPr>
          <w:rFonts w:ascii="GHEA Grapalat" w:hAnsi="GHEA Grapalat" w:cs="Sylfaen"/>
          <w:color w:val="auto"/>
          <w:sz w:val="24"/>
          <w:szCs w:val="24"/>
          <w:lang w:val="it-IT"/>
        </w:rPr>
        <w:t xml:space="preserve">հազ.դրամ (տես` </w:t>
      </w:r>
      <w:r w:rsidRPr="003865A4">
        <w:rPr>
          <w:rFonts w:ascii="GHEA Grapalat" w:hAnsi="GHEA Grapalat" w:cs="Sylfaen"/>
          <w:color w:val="auto"/>
          <w:sz w:val="24"/>
          <w:szCs w:val="24"/>
          <w:lang w:val="af-ZA"/>
        </w:rPr>
        <w:t xml:space="preserve"> </w:t>
      </w:r>
      <w:r w:rsidRPr="003865A4">
        <w:rPr>
          <w:rFonts w:ascii="GHEA Grapalat" w:hAnsi="GHEA Grapalat" w:cs="Sylfaen"/>
          <w:color w:val="auto"/>
          <w:sz w:val="24"/>
          <w:szCs w:val="24"/>
          <w:lang w:val="it-IT"/>
        </w:rPr>
        <w:t xml:space="preserve">հավելված </w:t>
      </w:r>
      <w:r w:rsidRPr="003865A4">
        <w:rPr>
          <w:rFonts w:ascii="GHEA Grapalat" w:hAnsi="GHEA Grapalat" w:cs="Sylfaen"/>
          <w:color w:val="auto"/>
          <w:sz w:val="24"/>
          <w:szCs w:val="24"/>
          <w:lang w:val="af-ZA"/>
        </w:rPr>
        <w:t>8</w:t>
      </w:r>
      <w:r w:rsidRPr="003865A4">
        <w:rPr>
          <w:rFonts w:ascii="GHEA Grapalat" w:hAnsi="GHEA Grapalat" w:cs="Sylfaen"/>
          <w:color w:val="auto"/>
          <w:sz w:val="24"/>
          <w:szCs w:val="24"/>
          <w:lang w:val="it-IT"/>
        </w:rPr>
        <w:t xml:space="preserve">): </w:t>
      </w:r>
    </w:p>
    <w:p w:rsidR="00E53573" w:rsidRPr="003865A4" w:rsidRDefault="00E53573" w:rsidP="00E53573">
      <w:pPr>
        <w:ind w:left="644"/>
        <w:jc w:val="both"/>
        <w:outlineLvl w:val="0"/>
        <w:rPr>
          <w:rFonts w:ascii="GHEA Grapalat" w:hAnsi="GHEA Grapalat" w:cs="ArialArmenianMT"/>
          <w:lang w:val="af-ZA"/>
        </w:rPr>
      </w:pPr>
    </w:p>
    <w:p w:rsidR="00E53573" w:rsidRPr="003865A4" w:rsidRDefault="00E53573" w:rsidP="00E53573">
      <w:pPr>
        <w:jc w:val="both"/>
        <w:rPr>
          <w:rFonts w:ascii="GHEA Grapalat" w:hAnsi="GHEA Grapalat"/>
          <w:lang w:val="af-ZA"/>
        </w:rPr>
      </w:pPr>
    </w:p>
    <w:p w:rsidR="00E53573" w:rsidRPr="003865A4" w:rsidRDefault="00E53573" w:rsidP="00E53573">
      <w:pPr>
        <w:jc w:val="center"/>
        <w:rPr>
          <w:rFonts w:ascii="GHEA Grapalat" w:hAnsi="GHEA Grapalat" w:cs="Sylfaen"/>
          <w:b/>
          <w:lang w:val="af-ZA"/>
        </w:rPr>
      </w:pPr>
      <w:r w:rsidRPr="003865A4">
        <w:rPr>
          <w:rFonts w:ascii="GHEA Grapalat" w:hAnsi="GHEA Grapalat"/>
          <w:b/>
          <w:lang w:val="af-ZA"/>
        </w:rPr>
        <w:t xml:space="preserve">9. </w:t>
      </w:r>
      <w:r w:rsidRPr="003865A4">
        <w:rPr>
          <w:rFonts w:ascii="GHEA Grapalat" w:hAnsi="GHEA Grapalat" w:cs="Sylfaen"/>
          <w:b/>
          <w:lang w:val="af-ZA"/>
        </w:rPr>
        <w:t>ՔԱՂԱՔԱՇԻՆՈՒԹՅՈՒՆ</w:t>
      </w:r>
    </w:p>
    <w:p w:rsidR="00E53573" w:rsidRPr="003865A4" w:rsidRDefault="00E53573" w:rsidP="00E53573">
      <w:pPr>
        <w:jc w:val="center"/>
        <w:rPr>
          <w:rFonts w:ascii="GHEA Grapalat" w:hAnsi="GHEA Grapalat" w:cs="Sylfaen"/>
          <w:b/>
          <w:lang w:val="af-ZA"/>
        </w:rPr>
      </w:pPr>
    </w:p>
    <w:p w:rsidR="00E53573" w:rsidRPr="003865A4" w:rsidRDefault="00E53573" w:rsidP="00E53573">
      <w:pPr>
        <w:jc w:val="center"/>
        <w:rPr>
          <w:rFonts w:ascii="GHEA Grapalat" w:hAnsi="GHEA Grapalat" w:cs="Sylfaen"/>
          <w:b/>
          <w:lang w:val="af-ZA"/>
        </w:rPr>
      </w:pPr>
      <w:r w:rsidRPr="003865A4">
        <w:rPr>
          <w:rFonts w:ascii="GHEA Grapalat" w:hAnsi="GHEA Grapalat" w:cs="Sylfaen"/>
          <w:b/>
          <w:lang w:val="af-ZA"/>
        </w:rPr>
        <w:t>9.1. Քաղաքաշինության ոլորտի իրավիճակի վերլուծություն</w:t>
      </w:r>
    </w:p>
    <w:p w:rsidR="00E53573" w:rsidRPr="003865A4" w:rsidRDefault="00E53573" w:rsidP="00E53573">
      <w:pPr>
        <w:jc w:val="center"/>
        <w:rPr>
          <w:rFonts w:ascii="GHEA Grapalat" w:hAnsi="GHEA Grapalat"/>
          <w:b/>
          <w:lang w:val="af-ZA"/>
        </w:rPr>
      </w:pPr>
    </w:p>
    <w:p w:rsidR="00E53573" w:rsidRPr="003865A4" w:rsidRDefault="00E53573" w:rsidP="00E53573">
      <w:pPr>
        <w:numPr>
          <w:ilvl w:val="0"/>
          <w:numId w:val="59"/>
        </w:numPr>
        <w:ind w:left="-284" w:firstLine="426"/>
        <w:jc w:val="both"/>
        <w:rPr>
          <w:rFonts w:ascii="GHEA Grapalat" w:hAnsi="GHEA Grapalat"/>
          <w:lang w:val="it-IT"/>
        </w:rPr>
      </w:pPr>
      <w:r w:rsidRPr="003865A4">
        <w:rPr>
          <w:rFonts w:ascii="GHEA Grapalat" w:hAnsi="GHEA Grapalat" w:cs="Sylfaen"/>
        </w:rPr>
        <w:t>Արմավիրի</w:t>
      </w:r>
      <w:r w:rsidRPr="003865A4">
        <w:rPr>
          <w:rFonts w:ascii="GHEA Grapalat" w:hAnsi="GHEA Grapalat" w:cs="Sylfaen"/>
          <w:lang w:val="it-IT"/>
        </w:rPr>
        <w:t xml:space="preserve"> </w:t>
      </w:r>
      <w:r w:rsidRPr="003865A4">
        <w:rPr>
          <w:rFonts w:ascii="GHEA Grapalat" w:hAnsi="GHEA Grapalat" w:cs="Sylfaen"/>
          <w:lang w:val="hy-AM"/>
        </w:rPr>
        <w:t>մարզի</w:t>
      </w:r>
      <w:r w:rsidRPr="003865A4">
        <w:rPr>
          <w:rFonts w:ascii="GHEA Grapalat" w:hAnsi="GHEA Grapalat"/>
          <w:lang w:val="hy-AM"/>
        </w:rPr>
        <w:t xml:space="preserve"> </w:t>
      </w:r>
      <w:r w:rsidRPr="003865A4">
        <w:rPr>
          <w:rFonts w:ascii="GHEA Grapalat" w:hAnsi="GHEA Grapalat" w:cs="Sylfaen"/>
          <w:lang w:val="hy-AM"/>
        </w:rPr>
        <w:t>քաղաքաշինության</w:t>
      </w:r>
      <w:r w:rsidRPr="003865A4">
        <w:rPr>
          <w:rFonts w:ascii="GHEA Grapalat" w:hAnsi="GHEA Grapalat"/>
          <w:lang w:val="hy-AM"/>
        </w:rPr>
        <w:t xml:space="preserve"> </w:t>
      </w:r>
      <w:r w:rsidRPr="003865A4">
        <w:rPr>
          <w:rFonts w:ascii="GHEA Grapalat" w:hAnsi="GHEA Grapalat" w:cs="Sylfaen"/>
          <w:lang w:val="hy-AM"/>
        </w:rPr>
        <w:t>ոլորտում</w:t>
      </w:r>
      <w:r w:rsidRPr="003865A4">
        <w:rPr>
          <w:rFonts w:ascii="GHEA Grapalat" w:hAnsi="GHEA Grapalat"/>
          <w:lang w:val="hy-AM"/>
        </w:rPr>
        <w:t xml:space="preserve"> </w:t>
      </w:r>
      <w:r w:rsidRPr="003865A4">
        <w:rPr>
          <w:rFonts w:ascii="GHEA Grapalat" w:hAnsi="GHEA Grapalat" w:cs="Sylfaen"/>
          <w:lang w:val="hy-AM"/>
        </w:rPr>
        <w:t>որպես</w:t>
      </w:r>
      <w:r w:rsidRPr="003865A4">
        <w:rPr>
          <w:rFonts w:ascii="GHEA Grapalat" w:hAnsi="GHEA Grapalat"/>
          <w:lang w:val="hy-AM"/>
        </w:rPr>
        <w:t xml:space="preserve"> </w:t>
      </w:r>
      <w:r w:rsidRPr="003865A4">
        <w:rPr>
          <w:rFonts w:ascii="GHEA Grapalat" w:hAnsi="GHEA Grapalat" w:cs="Sylfaen"/>
          <w:lang w:val="hy-AM"/>
        </w:rPr>
        <w:t>մարդկային</w:t>
      </w:r>
      <w:r w:rsidRPr="003865A4">
        <w:rPr>
          <w:rFonts w:ascii="GHEA Grapalat" w:hAnsi="GHEA Grapalat"/>
          <w:lang w:val="hy-AM"/>
        </w:rPr>
        <w:t xml:space="preserve"> </w:t>
      </w:r>
      <w:r w:rsidRPr="003865A4">
        <w:rPr>
          <w:rFonts w:ascii="GHEA Grapalat" w:hAnsi="GHEA Grapalat" w:cs="Sylfaen"/>
          <w:lang w:val="hy-AM"/>
        </w:rPr>
        <w:t>աղքատություն</w:t>
      </w:r>
      <w:r w:rsidRPr="003865A4">
        <w:rPr>
          <w:rFonts w:ascii="GHEA Grapalat" w:hAnsi="GHEA Grapalat"/>
          <w:lang w:val="hy-AM"/>
        </w:rPr>
        <w:t xml:space="preserve"> </w:t>
      </w:r>
      <w:r w:rsidRPr="003865A4">
        <w:rPr>
          <w:rFonts w:ascii="GHEA Grapalat" w:hAnsi="GHEA Grapalat" w:cs="Sylfaen"/>
          <w:lang w:val="hy-AM"/>
        </w:rPr>
        <w:t>նվազեցման</w:t>
      </w:r>
      <w:r w:rsidRPr="003865A4">
        <w:rPr>
          <w:rFonts w:ascii="GHEA Grapalat" w:hAnsi="GHEA Grapalat"/>
          <w:lang w:val="hy-AM"/>
        </w:rPr>
        <w:t xml:space="preserve"> </w:t>
      </w:r>
      <w:r w:rsidRPr="003865A4">
        <w:rPr>
          <w:rFonts w:ascii="GHEA Grapalat" w:hAnsi="GHEA Grapalat" w:cs="Sylfaen"/>
          <w:lang w:val="hy-AM"/>
        </w:rPr>
        <w:t>կարևորագույն</w:t>
      </w:r>
      <w:r w:rsidRPr="003865A4">
        <w:rPr>
          <w:rFonts w:ascii="GHEA Grapalat" w:hAnsi="GHEA Grapalat"/>
          <w:lang w:val="hy-AM"/>
        </w:rPr>
        <w:t xml:space="preserve"> գ</w:t>
      </w:r>
      <w:r w:rsidRPr="003865A4">
        <w:rPr>
          <w:rFonts w:ascii="GHEA Grapalat" w:hAnsi="GHEA Grapalat" w:cs="Sylfaen"/>
          <w:lang w:val="hy-AM"/>
        </w:rPr>
        <w:t>ործոն</w:t>
      </w:r>
      <w:r w:rsidRPr="003865A4">
        <w:rPr>
          <w:rFonts w:ascii="GHEA Grapalat" w:hAnsi="GHEA Grapalat"/>
          <w:lang w:val="hy-AM"/>
        </w:rPr>
        <w:t xml:space="preserve">  </w:t>
      </w:r>
      <w:r w:rsidRPr="003865A4">
        <w:rPr>
          <w:rFonts w:ascii="GHEA Grapalat" w:hAnsi="GHEA Grapalat" w:cs="Sylfaen"/>
          <w:lang w:val="hy-AM"/>
        </w:rPr>
        <w:t>զարգացման</w:t>
      </w:r>
      <w:r w:rsidRPr="003865A4">
        <w:rPr>
          <w:rFonts w:ascii="GHEA Grapalat" w:hAnsi="GHEA Grapalat"/>
          <w:lang w:val="hy-AM"/>
        </w:rPr>
        <w:t xml:space="preserve"> գ</w:t>
      </w:r>
      <w:r w:rsidRPr="003865A4">
        <w:rPr>
          <w:rFonts w:ascii="GHEA Grapalat" w:hAnsi="GHEA Grapalat" w:cs="Sylfaen"/>
          <w:lang w:val="hy-AM"/>
        </w:rPr>
        <w:t>երակա</w:t>
      </w:r>
      <w:r w:rsidRPr="003865A4">
        <w:rPr>
          <w:rFonts w:ascii="GHEA Grapalat" w:hAnsi="GHEA Grapalat"/>
          <w:lang w:val="hy-AM"/>
        </w:rPr>
        <w:t xml:space="preserve"> </w:t>
      </w:r>
      <w:r w:rsidRPr="003865A4">
        <w:rPr>
          <w:rFonts w:ascii="GHEA Grapalat" w:hAnsi="GHEA Grapalat" w:cs="Sylfaen"/>
          <w:lang w:val="hy-AM"/>
        </w:rPr>
        <w:t>նպատակը</w:t>
      </w:r>
      <w:r w:rsidRPr="003865A4">
        <w:rPr>
          <w:rFonts w:ascii="GHEA Grapalat" w:hAnsi="GHEA Grapalat"/>
          <w:lang w:val="hy-AM"/>
        </w:rPr>
        <w:t xml:space="preserve"> </w:t>
      </w:r>
      <w:r w:rsidRPr="003865A4">
        <w:rPr>
          <w:rFonts w:ascii="GHEA Grapalat" w:hAnsi="GHEA Grapalat" w:cs="Sylfaen"/>
          <w:lang w:val="hy-AM"/>
        </w:rPr>
        <w:t>հանդիսանում</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բնակչության</w:t>
      </w:r>
      <w:r w:rsidRPr="003865A4">
        <w:rPr>
          <w:rFonts w:ascii="GHEA Grapalat" w:hAnsi="GHEA Grapalat"/>
          <w:lang w:val="hy-AM"/>
        </w:rPr>
        <w:t xml:space="preserve"> </w:t>
      </w:r>
      <w:r w:rsidRPr="003865A4">
        <w:rPr>
          <w:rFonts w:ascii="GHEA Grapalat" w:hAnsi="GHEA Grapalat" w:cs="Sylfaen"/>
          <w:lang w:val="hy-AM"/>
        </w:rPr>
        <w:t>կենսագործունեության</w:t>
      </w:r>
      <w:r w:rsidRPr="003865A4">
        <w:rPr>
          <w:rFonts w:ascii="GHEA Grapalat" w:hAnsi="GHEA Grapalat"/>
          <w:lang w:val="hy-AM"/>
        </w:rPr>
        <w:t xml:space="preserve"> </w:t>
      </w:r>
      <w:r w:rsidRPr="003865A4">
        <w:rPr>
          <w:rFonts w:ascii="GHEA Grapalat" w:hAnsi="GHEA Grapalat" w:cs="Sylfaen"/>
          <w:lang w:val="hy-AM"/>
        </w:rPr>
        <w:t>բարենպաստ</w:t>
      </w:r>
      <w:r w:rsidRPr="003865A4">
        <w:rPr>
          <w:rFonts w:ascii="GHEA Grapalat" w:hAnsi="GHEA Grapalat"/>
          <w:lang w:val="hy-AM"/>
        </w:rPr>
        <w:t xml:space="preserve"> </w:t>
      </w:r>
      <w:r w:rsidRPr="003865A4">
        <w:rPr>
          <w:rFonts w:ascii="GHEA Grapalat" w:hAnsi="GHEA Grapalat" w:cs="Sylfaen"/>
          <w:lang w:val="hy-AM"/>
        </w:rPr>
        <w:t>միջավայրի</w:t>
      </w:r>
      <w:r w:rsidRPr="003865A4">
        <w:rPr>
          <w:rFonts w:ascii="GHEA Grapalat" w:hAnsi="GHEA Grapalat"/>
          <w:lang w:val="hy-AM"/>
        </w:rPr>
        <w:t xml:space="preserve"> </w:t>
      </w:r>
      <w:r w:rsidRPr="003865A4">
        <w:rPr>
          <w:rFonts w:ascii="GHEA Grapalat" w:hAnsi="GHEA Grapalat" w:cs="Sylfaen"/>
          <w:lang w:val="hy-AM"/>
        </w:rPr>
        <w:t>ձևավորումն</w:t>
      </w:r>
      <w:r w:rsidRPr="003865A4">
        <w:rPr>
          <w:rFonts w:ascii="GHEA Grapalat" w:hAnsi="GHEA Grapalat"/>
          <w:lang w:val="hy-AM"/>
        </w:rPr>
        <w:t xml:space="preserve"> </w:t>
      </w:r>
      <w:r w:rsidRPr="003865A4">
        <w:rPr>
          <w:rFonts w:ascii="GHEA Grapalat" w:hAnsi="GHEA Grapalat" w:cs="Sylfaen"/>
          <w:lang w:val="hy-AM"/>
        </w:rPr>
        <w:t>ու</w:t>
      </w:r>
      <w:r w:rsidRPr="003865A4">
        <w:rPr>
          <w:rFonts w:ascii="GHEA Grapalat" w:hAnsi="GHEA Grapalat"/>
          <w:lang w:val="hy-AM"/>
        </w:rPr>
        <w:t xml:space="preserve"> </w:t>
      </w:r>
      <w:r w:rsidRPr="003865A4">
        <w:rPr>
          <w:rFonts w:ascii="GHEA Grapalat" w:hAnsi="GHEA Grapalat" w:cs="Sylfaen"/>
          <w:lang w:val="hy-AM"/>
        </w:rPr>
        <w:t>քաղաքաշինական</w:t>
      </w:r>
      <w:r w:rsidRPr="003865A4">
        <w:rPr>
          <w:rFonts w:ascii="GHEA Grapalat" w:hAnsi="GHEA Grapalat"/>
          <w:lang w:val="hy-AM"/>
        </w:rPr>
        <w:t xml:space="preserve"> </w:t>
      </w:r>
      <w:r w:rsidRPr="003865A4">
        <w:rPr>
          <w:rFonts w:ascii="GHEA Grapalat" w:hAnsi="GHEA Grapalat" w:cs="Sylfaen"/>
          <w:lang w:val="hy-AM"/>
        </w:rPr>
        <w:t>միջոցներով</w:t>
      </w:r>
      <w:r w:rsidRPr="003865A4">
        <w:rPr>
          <w:rFonts w:ascii="GHEA Grapalat" w:hAnsi="GHEA Grapalat"/>
          <w:lang w:val="hy-AM"/>
        </w:rPr>
        <w:t xml:space="preserve"> </w:t>
      </w:r>
      <w:r w:rsidRPr="003865A4">
        <w:rPr>
          <w:rFonts w:ascii="GHEA Grapalat" w:hAnsi="GHEA Grapalat" w:cs="Sylfaen"/>
          <w:lang w:val="hy-AM"/>
        </w:rPr>
        <w:t>բնակչության</w:t>
      </w:r>
      <w:r w:rsidRPr="003865A4">
        <w:rPr>
          <w:rFonts w:ascii="GHEA Grapalat" w:hAnsi="GHEA Grapalat"/>
          <w:lang w:val="hy-AM"/>
        </w:rPr>
        <w:t xml:space="preserve"> </w:t>
      </w:r>
      <w:r w:rsidRPr="003865A4">
        <w:rPr>
          <w:rFonts w:ascii="GHEA Grapalat" w:hAnsi="GHEA Grapalat" w:cs="Sylfaen"/>
          <w:lang w:val="hy-AM"/>
        </w:rPr>
        <w:t>կյանքի</w:t>
      </w:r>
      <w:r w:rsidRPr="003865A4">
        <w:rPr>
          <w:rFonts w:ascii="GHEA Grapalat" w:hAnsi="GHEA Grapalat"/>
          <w:lang w:val="hy-AM"/>
        </w:rPr>
        <w:t xml:space="preserve"> </w:t>
      </w:r>
      <w:r w:rsidRPr="003865A4">
        <w:rPr>
          <w:rFonts w:ascii="GHEA Grapalat" w:hAnsi="GHEA Grapalat" w:cs="Sylfaen"/>
          <w:lang w:val="hy-AM"/>
        </w:rPr>
        <w:t>որակի</w:t>
      </w:r>
      <w:r w:rsidRPr="003865A4">
        <w:rPr>
          <w:rFonts w:ascii="GHEA Grapalat" w:hAnsi="GHEA Grapalat"/>
          <w:lang w:val="hy-AM"/>
        </w:rPr>
        <w:t xml:space="preserve"> </w:t>
      </w:r>
      <w:r w:rsidRPr="003865A4">
        <w:rPr>
          <w:rFonts w:ascii="GHEA Grapalat" w:hAnsi="GHEA Grapalat" w:cs="Sylfaen"/>
          <w:lang w:val="hy-AM"/>
        </w:rPr>
        <w:t>հետևողական</w:t>
      </w:r>
      <w:r w:rsidRPr="003865A4">
        <w:rPr>
          <w:rFonts w:ascii="GHEA Grapalat" w:hAnsi="GHEA Grapalat"/>
          <w:lang w:val="hy-AM"/>
        </w:rPr>
        <w:t xml:space="preserve"> </w:t>
      </w:r>
      <w:r w:rsidRPr="003865A4">
        <w:rPr>
          <w:rFonts w:ascii="GHEA Grapalat" w:hAnsi="GHEA Grapalat" w:cs="Sylfaen"/>
          <w:lang w:val="hy-AM"/>
        </w:rPr>
        <w:t>բարելավումը</w:t>
      </w:r>
      <w:r w:rsidRPr="003865A4">
        <w:rPr>
          <w:rFonts w:ascii="GHEA Grapalat" w:hAnsi="GHEA Grapalat"/>
          <w:lang w:val="hy-AM"/>
        </w:rPr>
        <w:t>:</w:t>
      </w:r>
    </w:p>
    <w:p w:rsidR="00E53573" w:rsidRPr="003865A4" w:rsidRDefault="00E53573" w:rsidP="00E53573">
      <w:pPr>
        <w:numPr>
          <w:ilvl w:val="0"/>
          <w:numId w:val="59"/>
        </w:numPr>
        <w:ind w:left="-270" w:firstLine="450"/>
        <w:jc w:val="both"/>
        <w:rPr>
          <w:rFonts w:ascii="GHEA Grapalat" w:hAnsi="GHEA Grapalat"/>
          <w:lang w:val="it-IT"/>
        </w:rPr>
      </w:pPr>
      <w:r w:rsidRPr="003865A4">
        <w:rPr>
          <w:rFonts w:ascii="GHEA Grapalat" w:hAnsi="GHEA Grapalat" w:cs="ArialArmenianMT"/>
          <w:lang w:val="it-IT"/>
        </w:rPr>
        <w:lastRenderedPageBreak/>
        <w:t xml:space="preserve">2011-2013թթ. Արմավիրի </w:t>
      </w:r>
      <w:r w:rsidRPr="003865A4">
        <w:rPr>
          <w:rFonts w:ascii="GHEA Grapalat" w:hAnsi="GHEA Grapalat" w:cs="Sylfaen"/>
          <w:spacing w:val="-8"/>
        </w:rPr>
        <w:t>մարզի</w:t>
      </w:r>
      <w:r w:rsidRPr="003865A4">
        <w:rPr>
          <w:rFonts w:ascii="GHEA Grapalat" w:hAnsi="GHEA Grapalat" w:cs="Sylfaen"/>
          <w:spacing w:val="-8"/>
          <w:lang w:val="it-IT"/>
        </w:rPr>
        <w:t xml:space="preserve"> </w:t>
      </w:r>
      <w:r w:rsidRPr="003865A4">
        <w:rPr>
          <w:rFonts w:ascii="GHEA Grapalat" w:hAnsi="GHEA Grapalat" w:cs="Sylfaen"/>
          <w:spacing w:val="-8"/>
        </w:rPr>
        <w:t>առաջնահերթ</w:t>
      </w:r>
      <w:r w:rsidRPr="003865A4">
        <w:rPr>
          <w:rFonts w:ascii="GHEA Grapalat" w:hAnsi="GHEA Grapalat"/>
          <w:spacing w:val="-8"/>
          <w:lang w:val="af-ZA"/>
        </w:rPr>
        <w:t xml:space="preserve"> </w:t>
      </w:r>
      <w:r w:rsidRPr="003865A4">
        <w:rPr>
          <w:rFonts w:ascii="GHEA Grapalat" w:hAnsi="GHEA Grapalat" w:cs="Sylfaen"/>
          <w:spacing w:val="-8"/>
        </w:rPr>
        <w:t>լուծում</w:t>
      </w:r>
      <w:r w:rsidRPr="003865A4">
        <w:rPr>
          <w:rFonts w:ascii="GHEA Grapalat" w:hAnsi="GHEA Grapalat"/>
          <w:spacing w:val="-8"/>
          <w:lang w:val="af-ZA"/>
        </w:rPr>
        <w:t xml:space="preserve"> </w:t>
      </w:r>
      <w:r w:rsidRPr="003865A4">
        <w:rPr>
          <w:rFonts w:ascii="GHEA Grapalat" w:hAnsi="GHEA Grapalat" w:cs="Sylfaen"/>
          <w:spacing w:val="-8"/>
        </w:rPr>
        <w:t>պահանջող</w:t>
      </w:r>
      <w:r w:rsidRPr="003865A4">
        <w:rPr>
          <w:rFonts w:ascii="GHEA Grapalat" w:hAnsi="GHEA Grapalat"/>
          <w:spacing w:val="-8"/>
          <w:lang w:val="af-ZA"/>
        </w:rPr>
        <w:t xml:space="preserve"> </w:t>
      </w:r>
      <w:r w:rsidRPr="003865A4">
        <w:rPr>
          <w:rFonts w:ascii="GHEA Grapalat" w:hAnsi="GHEA Grapalat" w:cs="Sylfaen"/>
          <w:spacing w:val="-8"/>
        </w:rPr>
        <w:t>հիմ</w:t>
      </w:r>
      <w:r w:rsidRPr="003865A4">
        <w:rPr>
          <w:rFonts w:ascii="GHEA Grapalat" w:hAnsi="GHEA Grapalat" w:cs="Sylfaen"/>
          <w:spacing w:val="-8"/>
          <w:lang w:val="af-ZA"/>
        </w:rPr>
        <w:softHyphen/>
      </w:r>
      <w:r w:rsidRPr="003865A4">
        <w:rPr>
          <w:rFonts w:ascii="GHEA Grapalat" w:hAnsi="GHEA Grapalat" w:cs="Sylfaen"/>
          <w:spacing w:val="-8"/>
        </w:rPr>
        <w:t>նախնդիրների</w:t>
      </w:r>
      <w:r w:rsidRPr="003865A4">
        <w:rPr>
          <w:rFonts w:ascii="GHEA Grapalat" w:hAnsi="GHEA Grapalat"/>
          <w:spacing w:val="-8"/>
          <w:lang w:val="af-ZA"/>
        </w:rPr>
        <w:t xml:space="preserve"> </w:t>
      </w:r>
      <w:r w:rsidRPr="003865A4">
        <w:rPr>
          <w:rFonts w:ascii="GHEA Grapalat" w:hAnsi="GHEA Grapalat"/>
          <w:spacing w:val="-8"/>
        </w:rPr>
        <w:t>լուծման</w:t>
      </w:r>
      <w:r w:rsidRPr="003865A4">
        <w:rPr>
          <w:rFonts w:ascii="GHEA Grapalat" w:hAnsi="GHEA Grapalat"/>
          <w:spacing w:val="-8"/>
          <w:lang w:val="af-ZA"/>
        </w:rPr>
        <w:t xml:space="preserve"> նպատակով </w:t>
      </w:r>
      <w:r w:rsidRPr="003865A4">
        <w:rPr>
          <w:rFonts w:ascii="GHEA Grapalat" w:hAnsi="GHEA Grapalat" w:cs="Sylfaen"/>
          <w:spacing w:val="-8"/>
        </w:rPr>
        <w:t>ՀՀ</w:t>
      </w:r>
      <w:r w:rsidRPr="003865A4">
        <w:rPr>
          <w:rFonts w:ascii="GHEA Grapalat" w:hAnsi="GHEA Grapalat" w:cs="Sylfaen"/>
          <w:spacing w:val="-8"/>
          <w:lang w:val="af-ZA"/>
        </w:rPr>
        <w:t xml:space="preserve"> </w:t>
      </w:r>
      <w:r w:rsidRPr="003865A4">
        <w:rPr>
          <w:rFonts w:ascii="GHEA Grapalat" w:hAnsi="GHEA Grapalat" w:cs="Sylfaen"/>
          <w:spacing w:val="-8"/>
        </w:rPr>
        <w:t>կառավարության</w:t>
      </w:r>
      <w:r w:rsidRPr="003865A4">
        <w:rPr>
          <w:rFonts w:ascii="GHEA Grapalat" w:hAnsi="GHEA Grapalat"/>
          <w:spacing w:val="-8"/>
          <w:lang w:val="af-ZA"/>
        </w:rPr>
        <w:t xml:space="preserve"> </w:t>
      </w:r>
      <w:r w:rsidRPr="003865A4">
        <w:rPr>
          <w:rFonts w:ascii="GHEA Grapalat" w:hAnsi="GHEA Grapalat" w:cs="Sylfaen"/>
          <w:spacing w:val="-8"/>
        </w:rPr>
        <w:t>պահու</w:t>
      </w:r>
      <w:r w:rsidRPr="003865A4">
        <w:rPr>
          <w:rFonts w:ascii="GHEA Grapalat" w:hAnsi="GHEA Grapalat"/>
          <w:spacing w:val="-8"/>
          <w:lang w:val="af-ZA"/>
        </w:rPr>
        <w:t>u</w:t>
      </w:r>
      <w:r w:rsidRPr="003865A4">
        <w:rPr>
          <w:rFonts w:ascii="GHEA Grapalat" w:hAnsi="GHEA Grapalat" w:cs="Sylfaen"/>
          <w:spacing w:val="-8"/>
        </w:rPr>
        <w:t>տային</w:t>
      </w:r>
      <w:r w:rsidRPr="003865A4">
        <w:rPr>
          <w:rFonts w:ascii="GHEA Grapalat" w:hAnsi="GHEA Grapalat"/>
          <w:spacing w:val="-8"/>
          <w:lang w:val="af-ZA"/>
        </w:rPr>
        <w:t xml:space="preserve"> </w:t>
      </w:r>
      <w:r w:rsidRPr="003865A4">
        <w:rPr>
          <w:rFonts w:ascii="GHEA Grapalat" w:hAnsi="GHEA Grapalat" w:cs="Sylfaen"/>
          <w:spacing w:val="-8"/>
        </w:rPr>
        <w:t>ֆոնդից</w:t>
      </w:r>
      <w:r w:rsidRPr="003865A4">
        <w:rPr>
          <w:rFonts w:ascii="GHEA Grapalat" w:hAnsi="GHEA Grapalat"/>
          <w:spacing w:val="-8"/>
          <w:lang w:val="af-ZA"/>
        </w:rPr>
        <w:t xml:space="preserve"> հատկացված միջոցներով</w:t>
      </w:r>
      <w:r w:rsidRPr="003865A4">
        <w:rPr>
          <w:rFonts w:ascii="GHEA Grapalat" w:hAnsi="GHEA Grapalat" w:cs="ArialArmenianMT"/>
          <w:lang w:val="it-IT"/>
        </w:rPr>
        <w:t xml:space="preserve"> իրականացվել են մի շարք քաղաքաշինական ծրագրեր, մասնավորապես.</w:t>
      </w:r>
    </w:p>
    <w:p w:rsidR="00E53573" w:rsidRPr="003865A4" w:rsidRDefault="00E53573" w:rsidP="00E53573">
      <w:pPr>
        <w:jc w:val="both"/>
        <w:rPr>
          <w:rFonts w:ascii="GHEA Grapalat" w:hAnsi="GHEA Grapalat" w:cs="Times Armenian"/>
          <w:lang w:val="af-ZA"/>
        </w:rPr>
      </w:pPr>
      <w:r>
        <w:rPr>
          <w:rFonts w:ascii="GHEA Grapalat" w:hAnsi="GHEA Grapalat" w:cs="ArialArmenianMT"/>
          <w:lang w:val="it-IT"/>
        </w:rPr>
        <w:t xml:space="preserve">1) </w:t>
      </w:r>
      <w:r w:rsidRPr="003865A4">
        <w:rPr>
          <w:rFonts w:ascii="GHEA Grapalat" w:hAnsi="GHEA Grapalat" w:cs="Sylfaen"/>
          <w:spacing w:val="-8"/>
        </w:rPr>
        <w:t>ՀՀ</w:t>
      </w:r>
      <w:r w:rsidRPr="003865A4">
        <w:rPr>
          <w:rFonts w:ascii="GHEA Grapalat" w:hAnsi="GHEA Grapalat" w:cs="Sylfaen"/>
          <w:spacing w:val="-8"/>
          <w:lang w:val="af-ZA"/>
        </w:rPr>
        <w:t xml:space="preserve"> </w:t>
      </w:r>
      <w:r w:rsidRPr="003865A4">
        <w:rPr>
          <w:rFonts w:ascii="GHEA Grapalat" w:hAnsi="GHEA Grapalat" w:cs="Sylfaen"/>
          <w:spacing w:val="-8"/>
        </w:rPr>
        <w:t>կառավարության</w:t>
      </w:r>
      <w:r w:rsidRPr="003865A4">
        <w:rPr>
          <w:rFonts w:ascii="GHEA Grapalat" w:hAnsi="GHEA Grapalat" w:cs="Sylfaen"/>
          <w:spacing w:val="-8"/>
          <w:lang w:val="af-ZA"/>
        </w:rPr>
        <w:t xml:space="preserve"> 03.02.2011</w:t>
      </w:r>
      <w:r w:rsidRPr="003865A4">
        <w:rPr>
          <w:rFonts w:ascii="GHEA Grapalat" w:hAnsi="GHEA Grapalat" w:cs="Sylfaen"/>
          <w:spacing w:val="-8"/>
        </w:rPr>
        <w:t>թ</w:t>
      </w:r>
      <w:r w:rsidRPr="003865A4">
        <w:rPr>
          <w:rFonts w:ascii="GHEA Grapalat" w:hAnsi="GHEA Grapalat" w:cs="Sylfaen"/>
          <w:spacing w:val="-8"/>
          <w:lang w:val="af-ZA"/>
        </w:rPr>
        <w:t>. N 108-</w:t>
      </w:r>
      <w:r w:rsidRPr="003865A4">
        <w:rPr>
          <w:rFonts w:ascii="GHEA Grapalat" w:hAnsi="GHEA Grapalat" w:cs="Sylfaen"/>
          <w:spacing w:val="-8"/>
        </w:rPr>
        <w:t>Ն</w:t>
      </w:r>
      <w:r w:rsidRPr="003865A4">
        <w:rPr>
          <w:rFonts w:ascii="GHEA Grapalat" w:hAnsi="GHEA Grapalat" w:cs="Sylfaen"/>
          <w:spacing w:val="-8"/>
          <w:lang w:val="af-ZA"/>
        </w:rPr>
        <w:t xml:space="preserve"> </w:t>
      </w:r>
      <w:r w:rsidRPr="003865A4">
        <w:rPr>
          <w:rFonts w:ascii="GHEA Grapalat" w:hAnsi="GHEA Grapalat" w:cs="Sylfaen"/>
          <w:spacing w:val="-8"/>
        </w:rPr>
        <w:t>որոշմամբ</w:t>
      </w:r>
      <w:r w:rsidRPr="003865A4">
        <w:rPr>
          <w:rFonts w:ascii="GHEA Grapalat" w:hAnsi="GHEA Grapalat" w:cs="Sylfaen"/>
          <w:spacing w:val="-8"/>
          <w:lang w:val="it-IT"/>
        </w:rPr>
        <w:t xml:space="preserve"> (</w:t>
      </w:r>
      <w:r w:rsidRPr="003865A4">
        <w:rPr>
          <w:rFonts w:ascii="GHEA Grapalat" w:hAnsi="GHEA Grapalat" w:cs="Sylfaen"/>
          <w:spacing w:val="-8"/>
        </w:rPr>
        <w:t>առաջին</w:t>
      </w:r>
      <w:r w:rsidRPr="003865A4">
        <w:rPr>
          <w:rFonts w:ascii="GHEA Grapalat" w:hAnsi="GHEA Grapalat" w:cs="Sylfaen"/>
          <w:spacing w:val="-8"/>
          <w:lang w:val="it-IT"/>
        </w:rPr>
        <w:t xml:space="preserve"> </w:t>
      </w:r>
      <w:r w:rsidRPr="003865A4">
        <w:rPr>
          <w:rFonts w:ascii="GHEA Grapalat" w:hAnsi="GHEA Grapalat" w:cs="Sylfaen"/>
          <w:spacing w:val="-8"/>
        </w:rPr>
        <w:t>հրատապ</w:t>
      </w:r>
      <w:r w:rsidRPr="003865A4">
        <w:rPr>
          <w:rFonts w:ascii="GHEA Grapalat" w:hAnsi="GHEA Grapalat" w:cs="Sylfaen"/>
          <w:spacing w:val="-8"/>
          <w:lang w:val="it-IT"/>
        </w:rPr>
        <w:t xml:space="preserve"> </w:t>
      </w:r>
      <w:r w:rsidRPr="003865A4">
        <w:rPr>
          <w:rFonts w:ascii="GHEA Grapalat" w:hAnsi="GHEA Grapalat" w:cs="Sylfaen"/>
          <w:spacing w:val="-8"/>
        </w:rPr>
        <w:t>ծրագիր</w:t>
      </w:r>
      <w:r w:rsidRPr="003865A4">
        <w:rPr>
          <w:rFonts w:ascii="GHEA Grapalat" w:hAnsi="GHEA Grapalat" w:cs="Sylfaen"/>
          <w:spacing w:val="-8"/>
          <w:lang w:val="it-IT"/>
        </w:rPr>
        <w:t xml:space="preserve">)  իրականացվել են  </w:t>
      </w:r>
      <w:r w:rsidRPr="003865A4">
        <w:rPr>
          <w:rFonts w:ascii="GHEA Grapalat" w:hAnsi="GHEA Grapalat" w:cs="Times Armenian"/>
          <w:lang w:val="af-ZA"/>
        </w:rPr>
        <w:t>Արմավիր, Մեծամոր, Վաղարշապատ քաղաքների բազմաբնակարան շենքերի տանիքների վերանորոգման և  նախագծահետազոտական աշխատանքներ:</w:t>
      </w:r>
    </w:p>
    <w:p w:rsidR="00E53573" w:rsidRPr="003865A4" w:rsidRDefault="00E53573" w:rsidP="00E53573">
      <w:pPr>
        <w:jc w:val="both"/>
        <w:rPr>
          <w:rFonts w:ascii="GHEA Grapalat" w:hAnsi="GHEA Grapalat" w:cs="Times Armenian"/>
          <w:lang w:val="af-ZA"/>
        </w:rPr>
      </w:pPr>
      <w:r>
        <w:rPr>
          <w:rFonts w:ascii="GHEA Grapalat" w:hAnsi="GHEA Grapalat"/>
          <w:lang w:val="af-ZA"/>
        </w:rPr>
        <w:t xml:space="preserve">2) </w:t>
      </w:r>
      <w:r w:rsidRPr="003865A4">
        <w:rPr>
          <w:rFonts w:ascii="GHEA Grapalat" w:hAnsi="GHEA Grapalat" w:cs="Times Armenian"/>
          <w:lang w:val="af-ZA"/>
        </w:rPr>
        <w:t xml:space="preserve">ՀՀ </w:t>
      </w:r>
      <w:r w:rsidRPr="003865A4">
        <w:rPr>
          <w:rFonts w:ascii="GHEA Grapalat" w:hAnsi="GHEA Grapalat" w:cs="Sylfaen"/>
          <w:spacing w:val="-8"/>
        </w:rPr>
        <w:t>կառավարության</w:t>
      </w:r>
      <w:r w:rsidRPr="003865A4">
        <w:rPr>
          <w:rFonts w:ascii="GHEA Grapalat" w:hAnsi="GHEA Grapalat" w:cs="Sylfaen"/>
          <w:spacing w:val="-8"/>
          <w:lang w:val="af-ZA"/>
        </w:rPr>
        <w:t xml:space="preserve"> </w:t>
      </w:r>
      <w:r w:rsidRPr="003865A4">
        <w:rPr>
          <w:rFonts w:ascii="GHEA Grapalat" w:hAnsi="GHEA Grapalat" w:cs="Times Armenian"/>
          <w:lang w:val="af-ZA"/>
        </w:rPr>
        <w:t xml:space="preserve">29.09.2011թ. N1436-Ն որոշմամբ (2-րդ հրատապ ծրագիր) իրականացվել են 3 քաղաքների բազմաբնակարան շենքերի տանիքների վերանորոգման, ք.Արմավիրի բազմաբնակարան բնակելի շենքերի ծխաօդատար համակարգերի վերանորոգման և նախագծահետազոտական աշխատանքներ, ինչպես նաև </w:t>
      </w:r>
      <w:r w:rsidRPr="003865A4">
        <w:rPr>
          <w:rFonts w:ascii="GHEA Grapalat" w:hAnsi="GHEA Grapalat" w:cs="Sylfaen"/>
          <w:lang w:val="fr-FR"/>
        </w:rPr>
        <w:t xml:space="preserve">Ոսկեհատ համայնքի Մաշտոցի թաղամասի N 31 բազմաբնակարան շենքի ընտանիքների բնակարանային ապահովման նպատակով բնակարանների (բնակելի տների) ձեռքբերում, որի </w:t>
      </w:r>
      <w:r w:rsidRPr="003865A4">
        <w:rPr>
          <w:rFonts w:ascii="GHEA Grapalat" w:hAnsi="GHEA Grapalat" w:cs="Sylfaen"/>
        </w:rPr>
        <w:t>արդյունքում</w:t>
      </w:r>
      <w:r w:rsidRPr="003865A4">
        <w:rPr>
          <w:rFonts w:ascii="GHEA Grapalat" w:hAnsi="GHEA Grapalat"/>
          <w:lang w:val="fr-FR"/>
        </w:rPr>
        <w:t xml:space="preserve"> </w:t>
      </w:r>
      <w:r w:rsidRPr="003865A4">
        <w:rPr>
          <w:rFonts w:ascii="GHEA Grapalat" w:hAnsi="GHEA Grapalat"/>
        </w:rPr>
        <w:t>լուծվել</w:t>
      </w:r>
      <w:r w:rsidRPr="003865A4">
        <w:rPr>
          <w:rFonts w:ascii="GHEA Grapalat" w:hAnsi="GHEA Grapalat"/>
          <w:lang w:val="af-ZA"/>
        </w:rPr>
        <w:t xml:space="preserve"> է</w:t>
      </w:r>
      <w:r w:rsidRPr="003865A4">
        <w:rPr>
          <w:rFonts w:ascii="GHEA Grapalat" w:hAnsi="GHEA Grapalat"/>
          <w:lang w:val="fr-FR"/>
        </w:rPr>
        <w:t xml:space="preserve"> 15 </w:t>
      </w:r>
      <w:r w:rsidRPr="003865A4">
        <w:rPr>
          <w:rFonts w:ascii="GHEA Grapalat" w:hAnsi="GHEA Grapalat"/>
        </w:rPr>
        <w:t>ընտանիքների</w:t>
      </w:r>
      <w:r w:rsidRPr="003865A4">
        <w:rPr>
          <w:rFonts w:ascii="GHEA Grapalat" w:hAnsi="GHEA Grapalat"/>
          <w:lang w:val="fr-FR"/>
        </w:rPr>
        <w:t xml:space="preserve"> </w:t>
      </w:r>
      <w:r w:rsidRPr="003865A4">
        <w:rPr>
          <w:rFonts w:ascii="GHEA Grapalat" w:hAnsi="GHEA Grapalat"/>
        </w:rPr>
        <w:t>բնակարանային</w:t>
      </w:r>
      <w:r w:rsidRPr="003865A4">
        <w:rPr>
          <w:rFonts w:ascii="GHEA Grapalat" w:hAnsi="GHEA Grapalat"/>
          <w:lang w:val="fr-FR"/>
        </w:rPr>
        <w:t xml:space="preserve"> </w:t>
      </w:r>
      <w:r w:rsidRPr="003865A4">
        <w:rPr>
          <w:rFonts w:ascii="GHEA Grapalat" w:hAnsi="GHEA Grapalat"/>
        </w:rPr>
        <w:t>խնդիրը</w:t>
      </w:r>
      <w:r w:rsidRPr="003865A4">
        <w:rPr>
          <w:rFonts w:ascii="GHEA Grapalat" w:hAnsi="GHEA Grapalat"/>
          <w:lang w:val="af-ZA"/>
        </w:rPr>
        <w:t>):</w:t>
      </w:r>
    </w:p>
    <w:p w:rsidR="00E53573" w:rsidRPr="003865A4" w:rsidRDefault="00E53573" w:rsidP="00E53573">
      <w:pPr>
        <w:jc w:val="both"/>
        <w:rPr>
          <w:rFonts w:ascii="GHEA Grapalat" w:hAnsi="GHEA Grapalat" w:cs="Times Armenian"/>
          <w:lang w:val="af-ZA"/>
        </w:rPr>
      </w:pPr>
      <w:r>
        <w:rPr>
          <w:rFonts w:ascii="GHEA Grapalat" w:hAnsi="GHEA Grapalat" w:cs="Times Armenian"/>
          <w:lang w:val="af-ZA"/>
        </w:rPr>
        <w:t xml:space="preserve">3) </w:t>
      </w:r>
      <w:r w:rsidRPr="003865A4">
        <w:rPr>
          <w:rFonts w:ascii="GHEA Grapalat" w:hAnsi="GHEA Grapalat" w:cs="Times Armenian"/>
          <w:lang w:val="af-ZA"/>
        </w:rPr>
        <w:t>ՀՀ կառավարության 24.05.2012թ. N711-Ն որոշմամբ (3-րդ հրատապ ծրագիր) իրականացվել են Մեծամոր համայնքի բազմաբնակարան շենքերի տանինքների, վերելակների վերանորոգման, Վաղարշապատ, Փարաքար, Մյասնիկյան համայնքների բազմաբնակարան շենքերի տանինքների վերանորոգման և նախագծահետազոտական աշխատանքներ:</w:t>
      </w:r>
    </w:p>
    <w:p w:rsidR="00E53573" w:rsidRPr="003865A4" w:rsidRDefault="00E53573" w:rsidP="00E53573">
      <w:pPr>
        <w:jc w:val="both"/>
        <w:rPr>
          <w:rFonts w:ascii="GHEA Grapalat" w:hAnsi="GHEA Grapalat" w:cs="Times Armenian"/>
          <w:lang w:val="af-ZA"/>
        </w:rPr>
      </w:pPr>
      <w:r>
        <w:rPr>
          <w:rFonts w:ascii="GHEA Grapalat" w:hAnsi="GHEA Grapalat" w:cs="Times Armenian"/>
          <w:lang w:val="af-ZA"/>
        </w:rPr>
        <w:t xml:space="preserve">4) </w:t>
      </w:r>
      <w:r w:rsidRPr="003865A4">
        <w:rPr>
          <w:rFonts w:ascii="GHEA Grapalat" w:hAnsi="GHEA Grapalat" w:cs="Times Armenian"/>
          <w:lang w:val="af-ZA"/>
        </w:rPr>
        <w:t xml:space="preserve">ՀՀ </w:t>
      </w:r>
      <w:r w:rsidRPr="003865A4">
        <w:rPr>
          <w:rFonts w:ascii="GHEA Grapalat" w:hAnsi="GHEA Grapalat" w:cs="Sylfaen"/>
          <w:spacing w:val="-8"/>
        </w:rPr>
        <w:t>կառավարության</w:t>
      </w:r>
      <w:r w:rsidRPr="003865A4">
        <w:rPr>
          <w:rFonts w:ascii="GHEA Grapalat" w:hAnsi="GHEA Grapalat" w:cs="Sylfaen"/>
          <w:spacing w:val="-8"/>
          <w:lang w:val="af-ZA"/>
        </w:rPr>
        <w:t xml:space="preserve"> </w:t>
      </w:r>
      <w:r w:rsidRPr="003865A4">
        <w:rPr>
          <w:rFonts w:ascii="GHEA Grapalat" w:hAnsi="GHEA Grapalat" w:cs="Times Armenian"/>
          <w:lang w:val="af-ZA"/>
        </w:rPr>
        <w:t>12.04.2012թ. N501-Ն որոշմամբ</w:t>
      </w:r>
      <w:r w:rsidRPr="003865A4">
        <w:rPr>
          <w:rFonts w:ascii="GHEA Grapalat" w:hAnsi="GHEA Grapalat"/>
          <w:lang w:val="af-ZA"/>
        </w:rPr>
        <w:t xml:space="preserve"> </w:t>
      </w:r>
      <w:r w:rsidRPr="003865A4">
        <w:rPr>
          <w:rFonts w:ascii="GHEA Grapalat" w:hAnsi="GHEA Grapalat" w:cs="Times Armenian"/>
          <w:lang w:val="af-ZA"/>
        </w:rPr>
        <w:t>Արմավիր քաղաքի պահածոների գործարանի վարչական շենքը վերակառուցվել է բնակելի շենքի:</w:t>
      </w:r>
    </w:p>
    <w:p w:rsidR="00E53573" w:rsidRPr="003865A4" w:rsidRDefault="00E53573" w:rsidP="00E53573">
      <w:pPr>
        <w:jc w:val="both"/>
        <w:rPr>
          <w:rFonts w:ascii="GHEA Grapalat" w:hAnsi="GHEA Grapalat" w:cs="Times Armenian"/>
          <w:lang w:val="af-ZA"/>
        </w:rPr>
      </w:pPr>
      <w:r w:rsidRPr="003865A4">
        <w:rPr>
          <w:rFonts w:ascii="GHEA Grapalat" w:hAnsi="GHEA Grapalat" w:cs="Sylfaen"/>
          <w:spacing w:val="-8"/>
        </w:rPr>
        <w:t>ՀՀ</w:t>
      </w:r>
      <w:r w:rsidRPr="003865A4">
        <w:rPr>
          <w:rFonts w:ascii="GHEA Grapalat" w:hAnsi="GHEA Grapalat" w:cs="Sylfaen"/>
          <w:spacing w:val="-8"/>
          <w:lang w:val="af-ZA"/>
        </w:rPr>
        <w:t xml:space="preserve"> </w:t>
      </w:r>
      <w:r w:rsidRPr="003865A4">
        <w:rPr>
          <w:rFonts w:ascii="GHEA Grapalat" w:hAnsi="GHEA Grapalat" w:cs="Sylfaen"/>
          <w:spacing w:val="-8"/>
        </w:rPr>
        <w:t>կառավարության</w:t>
      </w:r>
      <w:r w:rsidRPr="003865A4">
        <w:rPr>
          <w:rFonts w:ascii="GHEA Grapalat" w:hAnsi="GHEA Grapalat" w:cs="Sylfaen"/>
          <w:spacing w:val="-8"/>
          <w:lang w:val="af-ZA"/>
        </w:rPr>
        <w:t xml:space="preserve"> 07.02.2013</w:t>
      </w:r>
      <w:r w:rsidRPr="003865A4">
        <w:rPr>
          <w:rFonts w:ascii="GHEA Grapalat" w:hAnsi="GHEA Grapalat" w:cs="Sylfaen"/>
          <w:spacing w:val="-8"/>
        </w:rPr>
        <w:t>թ</w:t>
      </w:r>
      <w:r w:rsidRPr="003865A4">
        <w:rPr>
          <w:rFonts w:ascii="GHEA Grapalat" w:hAnsi="GHEA Grapalat" w:cs="Sylfaen"/>
          <w:spacing w:val="-8"/>
          <w:lang w:val="af-ZA"/>
        </w:rPr>
        <w:t xml:space="preserve">. </w:t>
      </w:r>
      <w:r w:rsidRPr="003865A4">
        <w:rPr>
          <w:rFonts w:ascii="GHEA Grapalat" w:hAnsi="GHEA Grapalat" w:cs="Sylfaen"/>
          <w:spacing w:val="-8"/>
        </w:rPr>
        <w:t>թիվ</w:t>
      </w:r>
      <w:r w:rsidRPr="003865A4">
        <w:rPr>
          <w:rFonts w:ascii="GHEA Grapalat" w:hAnsi="GHEA Grapalat" w:cs="Sylfaen"/>
          <w:spacing w:val="-8"/>
          <w:lang w:val="af-ZA"/>
        </w:rPr>
        <w:t xml:space="preserve"> 130-</w:t>
      </w:r>
      <w:r w:rsidRPr="003865A4">
        <w:rPr>
          <w:rFonts w:ascii="GHEA Grapalat" w:hAnsi="GHEA Grapalat" w:cs="Sylfaen"/>
          <w:spacing w:val="-8"/>
        </w:rPr>
        <w:t>Ն</w:t>
      </w:r>
      <w:r w:rsidRPr="003865A4">
        <w:rPr>
          <w:rFonts w:ascii="GHEA Grapalat" w:hAnsi="GHEA Grapalat" w:cs="Sylfaen"/>
          <w:spacing w:val="-8"/>
          <w:lang w:val="af-ZA"/>
        </w:rPr>
        <w:t xml:space="preserve"> </w:t>
      </w:r>
      <w:r w:rsidRPr="003865A4">
        <w:rPr>
          <w:rFonts w:ascii="GHEA Grapalat" w:hAnsi="GHEA Grapalat" w:cs="Sylfaen"/>
          <w:spacing w:val="-8"/>
        </w:rPr>
        <w:t>որոշմամբ</w:t>
      </w:r>
      <w:r w:rsidRPr="003865A4">
        <w:rPr>
          <w:rFonts w:ascii="GHEA Grapalat" w:hAnsi="GHEA Grapalat" w:cs="Sylfaen"/>
          <w:spacing w:val="-8"/>
          <w:lang w:val="af-ZA"/>
        </w:rPr>
        <w:t xml:space="preserve"> (4-</w:t>
      </w:r>
      <w:r w:rsidRPr="003865A4">
        <w:rPr>
          <w:rFonts w:ascii="GHEA Grapalat" w:hAnsi="GHEA Grapalat" w:cs="Sylfaen"/>
          <w:spacing w:val="-8"/>
        </w:rPr>
        <w:t>րդ</w:t>
      </w:r>
      <w:r w:rsidRPr="003865A4">
        <w:rPr>
          <w:rFonts w:ascii="GHEA Grapalat" w:hAnsi="GHEA Grapalat" w:cs="Sylfaen"/>
          <w:spacing w:val="-8"/>
          <w:lang w:val="af-ZA"/>
        </w:rPr>
        <w:t xml:space="preserve"> </w:t>
      </w:r>
      <w:r w:rsidRPr="003865A4">
        <w:rPr>
          <w:rFonts w:ascii="GHEA Grapalat" w:hAnsi="GHEA Grapalat" w:cs="Sylfaen"/>
          <w:spacing w:val="-8"/>
        </w:rPr>
        <w:t>հրատապ</w:t>
      </w:r>
      <w:r w:rsidRPr="003865A4">
        <w:rPr>
          <w:rFonts w:ascii="GHEA Grapalat" w:hAnsi="GHEA Grapalat" w:cs="Sylfaen"/>
          <w:spacing w:val="-8"/>
          <w:lang w:val="af-ZA"/>
        </w:rPr>
        <w:t xml:space="preserve"> </w:t>
      </w:r>
      <w:r w:rsidRPr="003865A4">
        <w:rPr>
          <w:rFonts w:ascii="GHEA Grapalat" w:hAnsi="GHEA Grapalat" w:cs="Sylfaen"/>
          <w:spacing w:val="-8"/>
        </w:rPr>
        <w:t>ծրագիր</w:t>
      </w:r>
      <w:r w:rsidRPr="003865A4">
        <w:rPr>
          <w:rFonts w:ascii="GHEA Grapalat" w:hAnsi="GHEA Grapalat" w:cs="Sylfaen"/>
          <w:spacing w:val="-8"/>
          <w:lang w:val="af-ZA"/>
        </w:rPr>
        <w:t>) իրականացվել են մ</w:t>
      </w:r>
      <w:r w:rsidRPr="003865A4">
        <w:rPr>
          <w:rFonts w:ascii="GHEA Grapalat" w:hAnsi="GHEA Grapalat" w:cs="Sylfaen"/>
          <w:lang w:val="af-ZA"/>
        </w:rPr>
        <w:t xml:space="preserve">արզպետարանի վարչական շենքի, </w:t>
      </w:r>
      <w:r w:rsidRPr="003865A4">
        <w:rPr>
          <w:rFonts w:ascii="GHEA Grapalat" w:hAnsi="GHEA Grapalat" w:cs="Sylfaen"/>
          <w:spacing w:val="-8"/>
        </w:rPr>
        <w:t>Վաղարշապատ</w:t>
      </w:r>
      <w:r w:rsidRPr="003865A4">
        <w:rPr>
          <w:rFonts w:ascii="GHEA Grapalat" w:hAnsi="GHEA Grapalat" w:cs="Sylfaen"/>
          <w:spacing w:val="-8"/>
          <w:lang w:val="af-ZA"/>
        </w:rPr>
        <w:t xml:space="preserve">, </w:t>
      </w:r>
      <w:r w:rsidRPr="003865A4">
        <w:rPr>
          <w:rFonts w:ascii="GHEA Grapalat" w:hAnsi="GHEA Grapalat" w:cs="Sylfaen"/>
          <w:spacing w:val="-8"/>
        </w:rPr>
        <w:t>Արմավիր</w:t>
      </w:r>
      <w:r w:rsidRPr="003865A4">
        <w:rPr>
          <w:rFonts w:ascii="GHEA Grapalat" w:hAnsi="GHEA Grapalat" w:cs="Sylfaen"/>
          <w:spacing w:val="-8"/>
          <w:lang w:val="af-ZA"/>
        </w:rPr>
        <w:t xml:space="preserve"> </w:t>
      </w:r>
      <w:r w:rsidRPr="003865A4">
        <w:rPr>
          <w:rFonts w:ascii="GHEA Grapalat" w:hAnsi="GHEA Grapalat" w:cs="Sylfaen"/>
          <w:spacing w:val="-8"/>
        </w:rPr>
        <w:t>և</w:t>
      </w:r>
      <w:r w:rsidRPr="003865A4">
        <w:rPr>
          <w:rFonts w:ascii="GHEA Grapalat" w:hAnsi="GHEA Grapalat" w:cs="Sylfaen"/>
          <w:spacing w:val="-8"/>
          <w:lang w:val="af-ZA"/>
        </w:rPr>
        <w:t xml:space="preserve"> </w:t>
      </w:r>
      <w:r w:rsidRPr="003865A4">
        <w:rPr>
          <w:rFonts w:ascii="GHEA Grapalat" w:hAnsi="GHEA Grapalat" w:cs="Sylfaen"/>
          <w:spacing w:val="-8"/>
        </w:rPr>
        <w:t>Մեծամոր</w:t>
      </w:r>
      <w:r w:rsidRPr="003865A4">
        <w:rPr>
          <w:rFonts w:ascii="GHEA Grapalat" w:hAnsi="GHEA Grapalat" w:cs="Sylfaen"/>
          <w:spacing w:val="-8"/>
          <w:lang w:val="af-ZA"/>
        </w:rPr>
        <w:t xml:space="preserve"> </w:t>
      </w:r>
      <w:r w:rsidRPr="003865A4">
        <w:rPr>
          <w:rFonts w:ascii="GHEA Grapalat" w:hAnsi="GHEA Grapalat" w:cs="Sylfaen"/>
          <w:spacing w:val="-8"/>
        </w:rPr>
        <w:t>քաղաքային</w:t>
      </w:r>
      <w:r w:rsidRPr="003865A4">
        <w:rPr>
          <w:rFonts w:ascii="GHEA Grapalat" w:hAnsi="GHEA Grapalat" w:cs="Sylfaen"/>
          <w:spacing w:val="-8"/>
          <w:lang w:val="af-ZA"/>
        </w:rPr>
        <w:t xml:space="preserve"> </w:t>
      </w:r>
      <w:r w:rsidRPr="003865A4">
        <w:rPr>
          <w:rFonts w:ascii="GHEA Grapalat" w:hAnsi="GHEA Grapalat" w:cs="Sylfaen"/>
          <w:spacing w:val="-8"/>
        </w:rPr>
        <w:t>համայնքների</w:t>
      </w:r>
      <w:r w:rsidRPr="003865A4">
        <w:rPr>
          <w:rFonts w:ascii="GHEA Grapalat" w:hAnsi="GHEA Grapalat" w:cs="Sylfaen"/>
          <w:spacing w:val="-8"/>
          <w:lang w:val="af-ZA"/>
        </w:rPr>
        <w:t xml:space="preserve"> </w:t>
      </w:r>
      <w:r w:rsidRPr="003865A4">
        <w:rPr>
          <w:rFonts w:ascii="GHEA Grapalat" w:hAnsi="GHEA Grapalat" w:cs="Sylfaen"/>
          <w:spacing w:val="-8"/>
        </w:rPr>
        <w:t>բազմաբնակարան</w:t>
      </w:r>
      <w:r w:rsidRPr="003865A4">
        <w:rPr>
          <w:rFonts w:ascii="GHEA Grapalat" w:hAnsi="GHEA Grapalat" w:cs="Sylfaen"/>
          <w:spacing w:val="-8"/>
          <w:lang w:val="af-ZA"/>
        </w:rPr>
        <w:t xml:space="preserve"> </w:t>
      </w:r>
      <w:r w:rsidRPr="003865A4">
        <w:rPr>
          <w:rFonts w:ascii="GHEA Grapalat" w:hAnsi="GHEA Grapalat" w:cs="Sylfaen"/>
          <w:spacing w:val="-8"/>
        </w:rPr>
        <w:t>բնակելի</w:t>
      </w:r>
      <w:r w:rsidRPr="003865A4">
        <w:rPr>
          <w:rFonts w:ascii="GHEA Grapalat" w:hAnsi="GHEA Grapalat" w:cs="Sylfaen"/>
          <w:spacing w:val="-8"/>
          <w:lang w:val="af-ZA"/>
        </w:rPr>
        <w:t xml:space="preserve"> </w:t>
      </w:r>
      <w:r w:rsidRPr="003865A4">
        <w:rPr>
          <w:rFonts w:ascii="GHEA Grapalat" w:hAnsi="GHEA Grapalat" w:cs="Sylfaen"/>
          <w:spacing w:val="-8"/>
        </w:rPr>
        <w:t>շենքերի</w:t>
      </w:r>
      <w:r w:rsidRPr="003865A4">
        <w:rPr>
          <w:rFonts w:ascii="GHEA Grapalat" w:hAnsi="GHEA Grapalat" w:cs="Sylfaen"/>
          <w:spacing w:val="-8"/>
          <w:lang w:val="af-ZA"/>
        </w:rPr>
        <w:t xml:space="preserve"> </w:t>
      </w:r>
      <w:r w:rsidRPr="003865A4">
        <w:rPr>
          <w:rFonts w:ascii="GHEA Grapalat" w:hAnsi="GHEA Grapalat" w:cs="Sylfaen"/>
          <w:spacing w:val="-8"/>
        </w:rPr>
        <w:t>տանիքների</w:t>
      </w:r>
      <w:r w:rsidRPr="003865A4">
        <w:rPr>
          <w:rFonts w:ascii="GHEA Grapalat" w:hAnsi="GHEA Grapalat" w:cs="Sylfaen"/>
          <w:spacing w:val="-8"/>
          <w:lang w:val="af-ZA"/>
        </w:rPr>
        <w:t xml:space="preserve"> </w:t>
      </w:r>
      <w:r w:rsidRPr="003865A4">
        <w:rPr>
          <w:rFonts w:ascii="GHEA Grapalat" w:hAnsi="GHEA Grapalat" w:cs="Sylfaen"/>
          <w:spacing w:val="-8"/>
        </w:rPr>
        <w:t>վերանորոգման</w:t>
      </w:r>
      <w:r w:rsidRPr="003865A4">
        <w:rPr>
          <w:rFonts w:ascii="GHEA Grapalat" w:hAnsi="GHEA Grapalat" w:cs="Sylfaen"/>
          <w:spacing w:val="-8"/>
          <w:lang w:val="af-ZA"/>
        </w:rPr>
        <w:t xml:space="preserve">, ինչպես նաև </w:t>
      </w:r>
      <w:r w:rsidRPr="003865A4">
        <w:rPr>
          <w:rFonts w:ascii="GHEA Grapalat" w:hAnsi="GHEA Grapalat"/>
          <w:spacing w:val="-8"/>
        </w:rPr>
        <w:t>Վաղարշապատ</w:t>
      </w:r>
      <w:r w:rsidRPr="003865A4">
        <w:rPr>
          <w:rFonts w:ascii="GHEA Grapalat" w:hAnsi="GHEA Grapalat"/>
          <w:spacing w:val="-8"/>
          <w:lang w:val="af-ZA"/>
        </w:rPr>
        <w:t xml:space="preserve"> </w:t>
      </w:r>
      <w:r w:rsidRPr="003865A4">
        <w:rPr>
          <w:rFonts w:ascii="GHEA Grapalat" w:hAnsi="GHEA Grapalat"/>
          <w:spacing w:val="-8"/>
        </w:rPr>
        <w:t>համայնքի</w:t>
      </w:r>
      <w:r w:rsidRPr="003865A4">
        <w:rPr>
          <w:rFonts w:ascii="GHEA Grapalat" w:hAnsi="GHEA Grapalat"/>
          <w:spacing w:val="-8"/>
          <w:lang w:val="af-ZA"/>
        </w:rPr>
        <w:t xml:space="preserve"> </w:t>
      </w:r>
      <w:r w:rsidRPr="003865A4">
        <w:rPr>
          <w:rFonts w:ascii="GHEA Grapalat" w:hAnsi="GHEA Grapalat"/>
          <w:spacing w:val="-8"/>
        </w:rPr>
        <w:t>Կամոյի</w:t>
      </w:r>
      <w:r w:rsidRPr="003865A4">
        <w:rPr>
          <w:rFonts w:ascii="GHEA Grapalat" w:hAnsi="GHEA Grapalat"/>
          <w:spacing w:val="-8"/>
          <w:lang w:val="af-ZA"/>
        </w:rPr>
        <w:t xml:space="preserve"> </w:t>
      </w:r>
      <w:r w:rsidRPr="003865A4">
        <w:rPr>
          <w:rFonts w:ascii="GHEA Grapalat" w:hAnsi="GHEA Grapalat"/>
          <w:spacing w:val="-8"/>
        </w:rPr>
        <w:t>թիվ</w:t>
      </w:r>
      <w:r w:rsidRPr="003865A4">
        <w:rPr>
          <w:rFonts w:ascii="GHEA Grapalat" w:hAnsi="GHEA Grapalat"/>
          <w:spacing w:val="-8"/>
          <w:lang w:val="af-ZA"/>
        </w:rPr>
        <w:t xml:space="preserve"> 7 </w:t>
      </w:r>
      <w:r w:rsidRPr="003865A4">
        <w:rPr>
          <w:rFonts w:ascii="GHEA Grapalat" w:hAnsi="GHEA Grapalat"/>
          <w:spacing w:val="-8"/>
        </w:rPr>
        <w:t>տան</w:t>
      </w:r>
      <w:r w:rsidRPr="003865A4">
        <w:rPr>
          <w:rFonts w:ascii="GHEA Grapalat" w:hAnsi="GHEA Grapalat"/>
          <w:spacing w:val="-8"/>
          <w:lang w:val="af-ZA"/>
        </w:rPr>
        <w:t xml:space="preserve"> </w:t>
      </w:r>
      <w:r w:rsidRPr="003865A4">
        <w:rPr>
          <w:rFonts w:ascii="GHEA Grapalat" w:hAnsi="GHEA Grapalat"/>
          <w:spacing w:val="-8"/>
        </w:rPr>
        <w:t>բնակիչ</w:t>
      </w:r>
      <w:r w:rsidRPr="003865A4">
        <w:rPr>
          <w:rFonts w:ascii="GHEA Grapalat" w:hAnsi="GHEA Grapalat"/>
          <w:spacing w:val="-8"/>
          <w:lang w:val="af-ZA"/>
        </w:rPr>
        <w:t xml:space="preserve"> </w:t>
      </w:r>
      <w:r w:rsidRPr="003865A4">
        <w:rPr>
          <w:rFonts w:ascii="GHEA Grapalat" w:hAnsi="GHEA Grapalat"/>
          <w:spacing w:val="-8"/>
        </w:rPr>
        <w:t>Զաքար</w:t>
      </w:r>
      <w:r w:rsidRPr="003865A4">
        <w:rPr>
          <w:rFonts w:ascii="GHEA Grapalat" w:hAnsi="GHEA Grapalat"/>
          <w:spacing w:val="-8"/>
          <w:lang w:val="af-ZA"/>
        </w:rPr>
        <w:t xml:space="preserve">  </w:t>
      </w:r>
      <w:r w:rsidRPr="003865A4">
        <w:rPr>
          <w:rFonts w:ascii="GHEA Grapalat" w:hAnsi="GHEA Grapalat"/>
          <w:spacing w:val="-8"/>
        </w:rPr>
        <w:t>և</w:t>
      </w:r>
      <w:r w:rsidRPr="003865A4">
        <w:rPr>
          <w:rFonts w:ascii="GHEA Grapalat" w:hAnsi="GHEA Grapalat"/>
          <w:spacing w:val="-8"/>
          <w:lang w:val="af-ZA"/>
        </w:rPr>
        <w:t xml:space="preserve"> </w:t>
      </w:r>
      <w:r w:rsidRPr="003865A4">
        <w:rPr>
          <w:rFonts w:ascii="GHEA Grapalat" w:hAnsi="GHEA Grapalat"/>
          <w:spacing w:val="-8"/>
        </w:rPr>
        <w:t>Ռուզաննա</w:t>
      </w:r>
      <w:r w:rsidRPr="003865A4">
        <w:rPr>
          <w:rFonts w:ascii="GHEA Grapalat" w:hAnsi="GHEA Grapalat"/>
          <w:spacing w:val="-8"/>
          <w:lang w:val="af-ZA"/>
        </w:rPr>
        <w:t xml:space="preserve"> </w:t>
      </w:r>
      <w:r w:rsidRPr="003865A4">
        <w:rPr>
          <w:rFonts w:ascii="GHEA Grapalat" w:hAnsi="GHEA Grapalat"/>
          <w:spacing w:val="-8"/>
        </w:rPr>
        <w:t>Պողոսի</w:t>
      </w:r>
      <w:r w:rsidRPr="003865A4">
        <w:rPr>
          <w:rFonts w:ascii="GHEA Grapalat" w:hAnsi="GHEA Grapalat"/>
          <w:spacing w:val="-8"/>
          <w:lang w:val="af-ZA"/>
        </w:rPr>
        <w:t xml:space="preserve"> </w:t>
      </w:r>
      <w:r w:rsidRPr="003865A4">
        <w:rPr>
          <w:rFonts w:ascii="GHEA Grapalat" w:hAnsi="GHEA Grapalat"/>
          <w:spacing w:val="-8"/>
        </w:rPr>
        <w:t>Միրզոյանների</w:t>
      </w:r>
      <w:r w:rsidRPr="003865A4">
        <w:rPr>
          <w:rFonts w:ascii="GHEA Grapalat" w:hAnsi="GHEA Grapalat"/>
          <w:spacing w:val="-8"/>
          <w:lang w:val="af-ZA"/>
        </w:rPr>
        <w:t xml:space="preserve"> </w:t>
      </w:r>
      <w:r w:rsidRPr="003865A4">
        <w:rPr>
          <w:rFonts w:ascii="GHEA Grapalat" w:hAnsi="GHEA Grapalat"/>
          <w:spacing w:val="-8"/>
        </w:rPr>
        <w:t>ընտանիքներին</w:t>
      </w:r>
      <w:r w:rsidRPr="003865A4">
        <w:rPr>
          <w:rFonts w:ascii="GHEA Grapalat" w:hAnsi="GHEA Grapalat"/>
          <w:spacing w:val="-8"/>
          <w:lang w:val="af-ZA"/>
        </w:rPr>
        <w:t xml:space="preserve">  </w:t>
      </w:r>
      <w:r w:rsidRPr="003865A4">
        <w:rPr>
          <w:rFonts w:ascii="GHEA Grapalat" w:hAnsi="GHEA Grapalat"/>
        </w:rPr>
        <w:t>բնակարանային</w:t>
      </w:r>
      <w:r w:rsidRPr="003865A4">
        <w:rPr>
          <w:rFonts w:ascii="GHEA Grapalat" w:hAnsi="GHEA Grapalat"/>
          <w:lang w:val="af-ZA"/>
        </w:rPr>
        <w:t xml:space="preserve"> </w:t>
      </w:r>
      <w:r w:rsidRPr="003865A4">
        <w:rPr>
          <w:rFonts w:ascii="GHEA Grapalat" w:hAnsi="GHEA Grapalat"/>
        </w:rPr>
        <w:t>ապահովման</w:t>
      </w:r>
      <w:r w:rsidRPr="003865A4">
        <w:rPr>
          <w:rFonts w:ascii="GHEA Grapalat" w:hAnsi="GHEA Grapalat"/>
          <w:lang w:val="af-ZA"/>
        </w:rPr>
        <w:t xml:space="preserve"> </w:t>
      </w:r>
      <w:r w:rsidRPr="003865A4">
        <w:rPr>
          <w:rFonts w:ascii="GHEA Grapalat" w:hAnsi="GHEA Grapalat"/>
        </w:rPr>
        <w:t>պետական</w:t>
      </w:r>
      <w:r w:rsidRPr="003865A4">
        <w:rPr>
          <w:rFonts w:ascii="GHEA Grapalat" w:hAnsi="GHEA Grapalat"/>
          <w:lang w:val="af-ZA"/>
        </w:rPr>
        <w:t xml:space="preserve"> </w:t>
      </w:r>
      <w:r w:rsidRPr="003865A4">
        <w:rPr>
          <w:rFonts w:ascii="GHEA Grapalat" w:hAnsi="GHEA Grapalat"/>
        </w:rPr>
        <w:t>աջակցության</w:t>
      </w:r>
      <w:r w:rsidRPr="003865A4">
        <w:rPr>
          <w:rFonts w:ascii="GHEA Grapalat" w:hAnsi="GHEA Grapalat"/>
          <w:lang w:val="af-ZA"/>
        </w:rPr>
        <w:t xml:space="preserve"> </w:t>
      </w:r>
      <w:r w:rsidRPr="003865A4">
        <w:rPr>
          <w:rFonts w:ascii="GHEA Grapalat" w:hAnsi="GHEA Grapalat"/>
        </w:rPr>
        <w:t>տրամադրման</w:t>
      </w:r>
      <w:r w:rsidRPr="003865A4">
        <w:rPr>
          <w:rFonts w:ascii="GHEA Grapalat" w:hAnsi="GHEA Grapalat"/>
          <w:bCs/>
          <w:lang w:val="af-ZA"/>
        </w:rPr>
        <w:t xml:space="preserve"> </w:t>
      </w:r>
      <w:r w:rsidRPr="003865A4">
        <w:rPr>
          <w:rFonts w:ascii="GHEA Grapalat" w:hAnsi="GHEA Grapalat" w:cs="Sylfaen"/>
          <w:spacing w:val="-8"/>
        </w:rPr>
        <w:t>աշխատանքներ</w:t>
      </w:r>
      <w:r w:rsidRPr="003865A4">
        <w:rPr>
          <w:rFonts w:ascii="GHEA Grapalat" w:hAnsi="GHEA Grapalat" w:cs="Sylfaen"/>
          <w:lang w:val="af-ZA"/>
        </w:rPr>
        <w:t>:</w:t>
      </w:r>
    </w:p>
    <w:p w:rsidR="00E53573" w:rsidRPr="003865A4" w:rsidRDefault="00E53573" w:rsidP="00E53573">
      <w:pPr>
        <w:numPr>
          <w:ilvl w:val="0"/>
          <w:numId w:val="59"/>
        </w:numPr>
        <w:ind w:left="-270" w:firstLine="450"/>
        <w:jc w:val="both"/>
        <w:rPr>
          <w:rFonts w:ascii="GHEA Grapalat" w:hAnsi="GHEA Grapalat" w:cs="Times Armenian"/>
          <w:lang w:val="af-ZA"/>
        </w:rPr>
      </w:pPr>
      <w:r w:rsidRPr="003865A4">
        <w:rPr>
          <w:rFonts w:ascii="GHEA Grapalat" w:hAnsi="GHEA Grapalat" w:cs="Sylfaen"/>
          <w:b/>
          <w:lang w:val="ru-RU"/>
        </w:rPr>
        <w:t>Հիմնախնդիրներ</w:t>
      </w:r>
      <w:r w:rsidRPr="003865A4">
        <w:rPr>
          <w:rFonts w:ascii="GHEA Grapalat" w:hAnsi="GHEA Grapalat" w:cs="Sylfaen"/>
          <w:b/>
          <w:lang w:val="it-IT"/>
        </w:rPr>
        <w:t>.</w:t>
      </w:r>
      <w:r w:rsidRPr="003865A4">
        <w:rPr>
          <w:rFonts w:ascii="GHEA Grapalat" w:hAnsi="GHEA Grapalat" w:cs="Sylfaen"/>
          <w:lang w:val="it-IT"/>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քաղաքաշինության</w:t>
      </w:r>
      <w:r w:rsidRPr="003865A4">
        <w:rPr>
          <w:rFonts w:ascii="GHEA Grapalat" w:hAnsi="GHEA Grapalat" w:cs="Times Armenian"/>
          <w:lang w:val="af-ZA"/>
        </w:rPr>
        <w:t xml:space="preserve"> </w:t>
      </w:r>
      <w:r w:rsidRPr="003865A4">
        <w:rPr>
          <w:rFonts w:ascii="GHEA Grapalat" w:hAnsi="GHEA Grapalat" w:cs="Sylfaen"/>
          <w:lang w:val="af-ZA"/>
        </w:rPr>
        <w:t>ոլորտի</w:t>
      </w:r>
      <w:r w:rsidRPr="003865A4">
        <w:rPr>
          <w:rFonts w:ascii="GHEA Grapalat" w:hAnsi="GHEA Grapalat" w:cs="Times Armenian"/>
          <w:lang w:val="af-ZA"/>
        </w:rPr>
        <w:t xml:space="preserve"> </w:t>
      </w:r>
      <w:r w:rsidRPr="003865A4">
        <w:rPr>
          <w:rFonts w:ascii="GHEA Grapalat" w:hAnsi="GHEA Grapalat" w:cs="Sylfaen"/>
          <w:lang w:val="af-ZA"/>
        </w:rPr>
        <w:t>հիմնախնդիրները</w:t>
      </w:r>
      <w:r w:rsidRPr="003865A4">
        <w:rPr>
          <w:rFonts w:ascii="GHEA Grapalat" w:hAnsi="GHEA Grapalat" w:cs="Times Armenian"/>
          <w:lang w:val="af-ZA"/>
        </w:rPr>
        <w:t xml:space="preserve"> </w:t>
      </w:r>
      <w:r w:rsidRPr="003865A4">
        <w:rPr>
          <w:rFonts w:ascii="GHEA Grapalat" w:hAnsi="GHEA Grapalat" w:cs="Sylfaen"/>
          <w:lang w:val="af-ZA"/>
        </w:rPr>
        <w:t>կապված</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բնակավայրերի</w:t>
      </w:r>
      <w:r w:rsidRPr="003865A4">
        <w:rPr>
          <w:rFonts w:ascii="GHEA Grapalat" w:hAnsi="GHEA Grapalat" w:cs="Times Armenian"/>
          <w:lang w:val="af-ZA"/>
        </w:rPr>
        <w:t xml:space="preserve"> </w:t>
      </w:r>
      <w:r w:rsidRPr="003865A4">
        <w:rPr>
          <w:rFonts w:ascii="GHEA Grapalat" w:hAnsi="GHEA Grapalat" w:cs="Sylfaen"/>
          <w:lang w:val="af-ZA"/>
        </w:rPr>
        <w:t>քաղաքաշինական</w:t>
      </w:r>
      <w:r w:rsidRPr="003865A4">
        <w:rPr>
          <w:rFonts w:ascii="GHEA Grapalat" w:hAnsi="GHEA Grapalat" w:cs="Times Armenian"/>
          <w:lang w:val="af-ZA"/>
        </w:rPr>
        <w:t xml:space="preserve"> </w:t>
      </w:r>
      <w:r w:rsidRPr="003865A4">
        <w:rPr>
          <w:rFonts w:ascii="GHEA Grapalat" w:hAnsi="GHEA Grapalat" w:cs="Sylfaen"/>
          <w:lang w:val="af-ZA"/>
        </w:rPr>
        <w:t>ծրագրային</w:t>
      </w:r>
      <w:r w:rsidRPr="003865A4">
        <w:rPr>
          <w:rFonts w:ascii="GHEA Grapalat" w:hAnsi="GHEA Grapalat" w:cs="Times Armenian"/>
          <w:lang w:val="af-ZA"/>
        </w:rPr>
        <w:t xml:space="preserve"> </w:t>
      </w:r>
      <w:r w:rsidRPr="003865A4">
        <w:rPr>
          <w:rFonts w:ascii="GHEA Grapalat" w:hAnsi="GHEA Grapalat" w:cs="Sylfaen"/>
          <w:lang w:val="af-ZA"/>
        </w:rPr>
        <w:t>փաստաթղթերի</w:t>
      </w:r>
      <w:r w:rsidRPr="003865A4">
        <w:rPr>
          <w:rFonts w:ascii="GHEA Grapalat" w:hAnsi="GHEA Grapalat" w:cs="Times Armenian"/>
          <w:lang w:val="af-ZA"/>
        </w:rPr>
        <w:t xml:space="preserve"> </w:t>
      </w:r>
      <w:r w:rsidRPr="003865A4">
        <w:rPr>
          <w:rFonts w:ascii="GHEA Grapalat" w:hAnsi="GHEA Grapalat" w:cs="Sylfaen"/>
          <w:lang w:val="af-ZA"/>
        </w:rPr>
        <w:t>մշակման</w:t>
      </w:r>
      <w:r w:rsidRPr="003865A4">
        <w:rPr>
          <w:rFonts w:ascii="GHEA Grapalat" w:hAnsi="GHEA Grapalat" w:cs="Times Armenian"/>
          <w:lang w:val="af-ZA"/>
        </w:rPr>
        <w:t xml:space="preserve">, </w:t>
      </w:r>
      <w:r w:rsidRPr="003865A4">
        <w:rPr>
          <w:rFonts w:ascii="GHEA Grapalat" w:hAnsi="GHEA Grapalat" w:cs="Sylfaen"/>
          <w:lang w:val="af-ZA"/>
        </w:rPr>
        <w:t>հանրակրթական</w:t>
      </w:r>
      <w:r w:rsidRPr="003865A4">
        <w:rPr>
          <w:rFonts w:ascii="GHEA Grapalat" w:hAnsi="GHEA Grapalat" w:cs="Times Armenian"/>
          <w:lang w:val="af-ZA"/>
        </w:rPr>
        <w:t xml:space="preserve"> </w:t>
      </w:r>
      <w:r w:rsidRPr="003865A4">
        <w:rPr>
          <w:rFonts w:ascii="GHEA Grapalat" w:hAnsi="GHEA Grapalat" w:cs="Sylfaen"/>
          <w:lang w:val="af-ZA"/>
        </w:rPr>
        <w:t>դպրոցների</w:t>
      </w:r>
      <w:r w:rsidRPr="003865A4">
        <w:rPr>
          <w:rFonts w:ascii="GHEA Grapalat" w:hAnsi="GHEA Grapalat" w:cs="Times Armenian"/>
          <w:lang w:val="af-ZA"/>
        </w:rPr>
        <w:t xml:space="preserve">, </w:t>
      </w:r>
      <w:r w:rsidRPr="003865A4">
        <w:rPr>
          <w:rFonts w:ascii="GHEA Grapalat" w:hAnsi="GHEA Grapalat" w:cs="Sylfaen"/>
          <w:lang w:val="af-ZA"/>
        </w:rPr>
        <w:t>առողջապահական</w:t>
      </w:r>
      <w:r w:rsidRPr="003865A4">
        <w:rPr>
          <w:rFonts w:ascii="GHEA Grapalat" w:hAnsi="GHEA Grapalat" w:cs="Times Armenian"/>
          <w:lang w:val="af-ZA"/>
        </w:rPr>
        <w:t xml:space="preserve">, </w:t>
      </w:r>
      <w:r w:rsidRPr="003865A4">
        <w:rPr>
          <w:rFonts w:ascii="GHEA Grapalat" w:hAnsi="GHEA Grapalat" w:cs="Sylfaen"/>
          <w:lang w:val="af-ZA"/>
        </w:rPr>
        <w:t>մշակութային</w:t>
      </w:r>
      <w:r w:rsidRPr="003865A4">
        <w:rPr>
          <w:rFonts w:ascii="GHEA Grapalat" w:hAnsi="GHEA Grapalat" w:cs="Times Armenian"/>
          <w:lang w:val="af-ZA"/>
        </w:rPr>
        <w:t xml:space="preserve">, </w:t>
      </w:r>
      <w:r w:rsidRPr="003865A4">
        <w:rPr>
          <w:rFonts w:ascii="GHEA Grapalat" w:hAnsi="GHEA Grapalat" w:cs="Sylfaen"/>
          <w:lang w:val="af-ZA"/>
        </w:rPr>
        <w:t>նախադպրոցական</w:t>
      </w:r>
      <w:r w:rsidRPr="003865A4">
        <w:rPr>
          <w:rFonts w:ascii="GHEA Grapalat" w:hAnsi="GHEA Grapalat" w:cs="Times Armenian"/>
          <w:lang w:val="af-ZA"/>
        </w:rPr>
        <w:t xml:space="preserve">, </w:t>
      </w:r>
      <w:r w:rsidRPr="003865A4">
        <w:rPr>
          <w:rFonts w:ascii="GHEA Grapalat" w:hAnsi="GHEA Grapalat" w:cs="Sylfaen"/>
          <w:lang w:val="af-ZA"/>
        </w:rPr>
        <w:t>մարզական</w:t>
      </w:r>
      <w:r w:rsidRPr="003865A4">
        <w:rPr>
          <w:rFonts w:ascii="GHEA Grapalat" w:hAnsi="GHEA Grapalat" w:cs="Times Armenian"/>
          <w:lang w:val="af-ZA"/>
        </w:rPr>
        <w:t xml:space="preserve"> </w:t>
      </w:r>
      <w:r w:rsidRPr="003865A4">
        <w:rPr>
          <w:rFonts w:ascii="GHEA Grapalat" w:hAnsi="GHEA Grapalat" w:cs="Sylfaen"/>
          <w:lang w:val="af-ZA"/>
        </w:rPr>
        <w:t>օբյեկտների</w:t>
      </w:r>
      <w:r w:rsidRPr="003865A4">
        <w:rPr>
          <w:rFonts w:ascii="GHEA Grapalat" w:hAnsi="GHEA Grapalat" w:cs="Times Armenian"/>
          <w:lang w:val="af-ZA"/>
        </w:rPr>
        <w:t xml:space="preserve">, </w:t>
      </w:r>
      <w:r w:rsidRPr="003865A4">
        <w:rPr>
          <w:rFonts w:ascii="GHEA Grapalat" w:hAnsi="GHEA Grapalat" w:cs="Sylfaen"/>
          <w:lang w:val="af-ZA"/>
        </w:rPr>
        <w:t>բազմաբնակարան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վարչական</w:t>
      </w:r>
      <w:r w:rsidRPr="003865A4">
        <w:rPr>
          <w:rFonts w:ascii="GHEA Grapalat" w:hAnsi="GHEA Grapalat" w:cs="Times Armenian"/>
          <w:lang w:val="af-ZA"/>
        </w:rPr>
        <w:t xml:space="preserve"> </w:t>
      </w:r>
      <w:r w:rsidRPr="003865A4">
        <w:rPr>
          <w:rFonts w:ascii="GHEA Grapalat" w:hAnsi="GHEA Grapalat" w:cs="Sylfaen"/>
          <w:lang w:val="af-ZA"/>
        </w:rPr>
        <w:t>շենքերի</w:t>
      </w:r>
      <w:r w:rsidRPr="003865A4">
        <w:rPr>
          <w:rFonts w:ascii="GHEA Grapalat" w:hAnsi="GHEA Grapalat" w:cs="Times Armenian"/>
          <w:lang w:val="af-ZA"/>
        </w:rPr>
        <w:t xml:space="preserve"> </w:t>
      </w:r>
      <w:r w:rsidRPr="003865A4">
        <w:rPr>
          <w:rFonts w:ascii="GHEA Grapalat" w:hAnsi="GHEA Grapalat" w:cs="Sylfaen"/>
          <w:lang w:val="af-ZA"/>
        </w:rPr>
        <w:t>հիմնանորոգման</w:t>
      </w:r>
      <w:r w:rsidRPr="003865A4">
        <w:rPr>
          <w:rFonts w:ascii="GHEA Grapalat" w:hAnsi="GHEA Grapalat" w:cs="Times Armenian"/>
          <w:lang w:val="af-ZA"/>
        </w:rPr>
        <w:t xml:space="preserve">, </w:t>
      </w:r>
      <w:r w:rsidRPr="003865A4">
        <w:rPr>
          <w:rFonts w:ascii="GHEA Grapalat" w:hAnsi="GHEA Grapalat" w:cs="Sylfaen"/>
          <w:lang w:val="af-ZA"/>
        </w:rPr>
        <w:t>բնակարանաշինության</w:t>
      </w:r>
      <w:r w:rsidRPr="003865A4">
        <w:rPr>
          <w:rFonts w:ascii="GHEA Grapalat" w:hAnsi="GHEA Grapalat" w:cs="Times Armenian"/>
          <w:lang w:val="af-ZA"/>
        </w:rPr>
        <w:t xml:space="preserve">, </w:t>
      </w:r>
      <w:r w:rsidRPr="003865A4">
        <w:rPr>
          <w:rFonts w:ascii="GHEA Grapalat" w:hAnsi="GHEA Grapalat" w:cs="Sylfaen"/>
          <w:lang w:val="af-ZA"/>
        </w:rPr>
        <w:t>բնակավայրերի</w:t>
      </w:r>
      <w:r w:rsidRPr="003865A4">
        <w:rPr>
          <w:rFonts w:ascii="GHEA Grapalat" w:hAnsi="GHEA Grapalat" w:cs="Times Armenian"/>
          <w:lang w:val="af-ZA"/>
        </w:rPr>
        <w:t xml:space="preserve">  </w:t>
      </w:r>
      <w:r w:rsidRPr="003865A4">
        <w:rPr>
          <w:rFonts w:ascii="GHEA Grapalat" w:hAnsi="GHEA Grapalat" w:cs="Sylfaen"/>
          <w:lang w:val="af-ZA"/>
        </w:rPr>
        <w:t>բարեկարգման</w:t>
      </w:r>
      <w:r w:rsidRPr="003865A4">
        <w:rPr>
          <w:rFonts w:ascii="GHEA Grapalat" w:hAnsi="GHEA Grapalat" w:cs="Times Armenian"/>
          <w:lang w:val="af-ZA"/>
        </w:rPr>
        <w:t xml:space="preserve">,  </w:t>
      </w:r>
      <w:r w:rsidRPr="003865A4">
        <w:rPr>
          <w:rFonts w:ascii="GHEA Grapalat" w:hAnsi="GHEA Grapalat" w:cs="Sylfaen"/>
          <w:lang w:val="af-ZA"/>
        </w:rPr>
        <w:t>բազմաբնակարան</w:t>
      </w:r>
      <w:r w:rsidRPr="003865A4">
        <w:rPr>
          <w:rFonts w:ascii="GHEA Grapalat" w:hAnsi="GHEA Grapalat" w:cs="Times Armenian"/>
          <w:lang w:val="af-ZA"/>
        </w:rPr>
        <w:t xml:space="preserve">  </w:t>
      </w:r>
      <w:r w:rsidRPr="003865A4">
        <w:rPr>
          <w:rFonts w:ascii="GHEA Grapalat" w:hAnsi="GHEA Grapalat" w:cs="Sylfaen"/>
          <w:lang w:val="af-ZA"/>
        </w:rPr>
        <w:t>շենքերի</w:t>
      </w:r>
      <w:r w:rsidRPr="003865A4">
        <w:rPr>
          <w:rFonts w:ascii="GHEA Grapalat" w:hAnsi="GHEA Grapalat" w:cs="Times Armenian"/>
          <w:lang w:val="af-ZA"/>
        </w:rPr>
        <w:t xml:space="preserve">  </w:t>
      </w:r>
      <w:r w:rsidRPr="003865A4">
        <w:rPr>
          <w:rFonts w:ascii="GHEA Grapalat" w:hAnsi="GHEA Grapalat" w:cs="Sylfaen"/>
          <w:lang w:val="af-ZA"/>
        </w:rPr>
        <w:t>կառավարման</w:t>
      </w:r>
      <w:r w:rsidRPr="003865A4">
        <w:rPr>
          <w:rFonts w:ascii="GHEA Grapalat" w:hAnsi="GHEA Grapalat" w:cs="Times Armenian"/>
          <w:lang w:val="af-ZA"/>
        </w:rPr>
        <w:t xml:space="preserve">  </w:t>
      </w:r>
      <w:r w:rsidRPr="003865A4">
        <w:rPr>
          <w:rFonts w:ascii="GHEA Grapalat" w:hAnsi="GHEA Grapalat" w:cs="Sylfaen"/>
          <w:lang w:val="af-ZA"/>
        </w:rPr>
        <w:t>գործին</w:t>
      </w:r>
      <w:r w:rsidRPr="003865A4">
        <w:rPr>
          <w:rFonts w:ascii="GHEA Grapalat" w:hAnsi="GHEA Grapalat" w:cs="Times Armenian"/>
          <w:lang w:val="af-ZA"/>
        </w:rPr>
        <w:t xml:space="preserve">  </w:t>
      </w:r>
      <w:r w:rsidRPr="003865A4">
        <w:rPr>
          <w:rFonts w:ascii="GHEA Grapalat" w:hAnsi="GHEA Grapalat" w:cs="Sylfaen"/>
          <w:lang w:val="af-ZA"/>
        </w:rPr>
        <w:t>պետական</w:t>
      </w:r>
      <w:r w:rsidRPr="003865A4">
        <w:rPr>
          <w:rFonts w:ascii="GHEA Grapalat" w:hAnsi="GHEA Grapalat" w:cs="Times Armenian"/>
          <w:lang w:val="af-ZA"/>
        </w:rPr>
        <w:t xml:space="preserve">  </w:t>
      </w:r>
      <w:r w:rsidRPr="003865A4">
        <w:rPr>
          <w:rFonts w:ascii="GHEA Grapalat" w:hAnsi="GHEA Grapalat" w:cs="Sylfaen"/>
          <w:lang w:val="af-ZA"/>
        </w:rPr>
        <w:t>աջակցության</w:t>
      </w:r>
      <w:r w:rsidRPr="003865A4">
        <w:rPr>
          <w:rFonts w:ascii="GHEA Grapalat" w:hAnsi="GHEA Grapalat" w:cs="Times Armenian"/>
          <w:lang w:val="af-ZA"/>
        </w:rPr>
        <w:t xml:space="preserve">, </w:t>
      </w:r>
      <w:r w:rsidRPr="003865A4">
        <w:rPr>
          <w:rFonts w:ascii="GHEA Grapalat" w:hAnsi="GHEA Grapalat" w:cs="Sylfaen"/>
          <w:lang w:val="af-ZA"/>
        </w:rPr>
        <w:t>ինչպես</w:t>
      </w:r>
      <w:r w:rsidRPr="003865A4">
        <w:rPr>
          <w:rFonts w:ascii="GHEA Grapalat" w:hAnsi="GHEA Grapalat" w:cs="Times Armenian"/>
          <w:lang w:val="af-ZA"/>
        </w:rPr>
        <w:t xml:space="preserve"> </w:t>
      </w:r>
      <w:r w:rsidRPr="003865A4">
        <w:rPr>
          <w:rFonts w:ascii="GHEA Grapalat" w:hAnsi="GHEA Grapalat" w:cs="Sylfaen"/>
          <w:lang w:val="af-ZA"/>
        </w:rPr>
        <w:t>նաև</w:t>
      </w:r>
      <w:r w:rsidRPr="003865A4">
        <w:rPr>
          <w:rFonts w:ascii="GHEA Grapalat" w:hAnsi="GHEA Grapalat" w:cs="Times Armenian"/>
          <w:lang w:val="af-ZA"/>
        </w:rPr>
        <w:t xml:space="preserve"> </w:t>
      </w:r>
      <w:r w:rsidRPr="003865A4">
        <w:rPr>
          <w:rFonts w:ascii="GHEA Grapalat" w:hAnsi="GHEA Grapalat" w:cs="Sylfaen"/>
          <w:lang w:val="af-ZA"/>
        </w:rPr>
        <w:t>քաղաքաշինական</w:t>
      </w:r>
      <w:r w:rsidRPr="003865A4">
        <w:rPr>
          <w:rFonts w:ascii="GHEA Grapalat" w:hAnsi="GHEA Grapalat" w:cs="Times Armenian"/>
          <w:lang w:val="af-ZA"/>
        </w:rPr>
        <w:t xml:space="preserve">  </w:t>
      </w:r>
      <w:r w:rsidRPr="003865A4">
        <w:rPr>
          <w:rFonts w:ascii="GHEA Grapalat" w:hAnsi="GHEA Grapalat" w:cs="Sylfaen"/>
          <w:lang w:val="af-ZA"/>
        </w:rPr>
        <w:t>այլ</w:t>
      </w:r>
      <w:r w:rsidRPr="003865A4">
        <w:rPr>
          <w:rFonts w:ascii="GHEA Grapalat" w:hAnsi="GHEA Grapalat" w:cs="Times Armenian"/>
          <w:lang w:val="af-ZA"/>
        </w:rPr>
        <w:t xml:space="preserve"> </w:t>
      </w:r>
      <w:r w:rsidRPr="003865A4">
        <w:rPr>
          <w:rFonts w:ascii="GHEA Grapalat" w:hAnsi="GHEA Grapalat" w:cs="Sylfaen"/>
          <w:lang w:val="af-ZA"/>
        </w:rPr>
        <w:t>խնդիրների</w:t>
      </w:r>
      <w:r w:rsidRPr="003865A4">
        <w:rPr>
          <w:rFonts w:ascii="GHEA Grapalat" w:hAnsi="GHEA Grapalat" w:cs="Times Armenian"/>
          <w:lang w:val="af-ZA"/>
        </w:rPr>
        <w:t xml:space="preserve"> </w:t>
      </w:r>
      <w:r w:rsidRPr="003865A4">
        <w:rPr>
          <w:rFonts w:ascii="GHEA Grapalat" w:hAnsi="GHEA Grapalat" w:cs="Sylfaen"/>
          <w:lang w:val="af-ZA"/>
        </w:rPr>
        <w:t>հետ</w:t>
      </w:r>
      <w:r w:rsidRPr="003865A4">
        <w:rPr>
          <w:rFonts w:ascii="GHEA Grapalat" w:hAnsi="GHEA Grapalat" w:cs="Times Armenian"/>
          <w:lang w:val="af-ZA"/>
        </w:rPr>
        <w:t xml:space="preserve">: </w:t>
      </w:r>
    </w:p>
    <w:p w:rsidR="00E53573" w:rsidRPr="003865A4" w:rsidRDefault="00E53573" w:rsidP="00E53573">
      <w:pPr>
        <w:numPr>
          <w:ilvl w:val="0"/>
          <w:numId w:val="59"/>
        </w:numPr>
        <w:ind w:left="-270" w:firstLine="450"/>
        <w:jc w:val="both"/>
        <w:rPr>
          <w:rFonts w:ascii="GHEA Grapalat" w:hAnsi="GHEA Grapalat" w:cs="Times Armenian"/>
          <w:lang w:val="af-ZA"/>
        </w:rPr>
      </w:pPr>
      <w:r w:rsidRPr="003865A4">
        <w:rPr>
          <w:rFonts w:ascii="GHEA Grapalat" w:hAnsi="GHEA Grapalat"/>
          <w:lang w:val="af-ZA"/>
        </w:rPr>
        <w:t>Կրթական, մշակութային և մարզական օբյեկտեների հիմնանորոգումների համար նախատեսված միջոցները ներկայացված են համապատասխան ոլորտների հատվածներում:</w:t>
      </w:r>
    </w:p>
    <w:p w:rsidR="00E53573" w:rsidRPr="003865A4" w:rsidRDefault="00E53573" w:rsidP="00E53573">
      <w:pPr>
        <w:numPr>
          <w:ilvl w:val="0"/>
          <w:numId w:val="59"/>
        </w:numPr>
        <w:ind w:left="-270" w:firstLine="450"/>
        <w:jc w:val="both"/>
        <w:rPr>
          <w:rFonts w:ascii="GHEA Grapalat" w:hAnsi="GHEA Grapalat" w:cs="Times Armenian"/>
          <w:lang w:val="af-ZA"/>
        </w:rPr>
      </w:pPr>
      <w:r w:rsidRPr="003865A4">
        <w:rPr>
          <w:rFonts w:ascii="GHEA Grapalat" w:hAnsi="GHEA Grapalat" w:cs="Sylfaen"/>
          <w:lang w:val="hy-AM"/>
        </w:rPr>
        <w:t xml:space="preserve">Մարզի գերակա խնդիրներից մեկը մնում է փախստականների և զոհված </w:t>
      </w:r>
      <w:r w:rsidRPr="003865A4">
        <w:rPr>
          <w:rFonts w:ascii="GHEA Grapalat" w:hAnsi="GHEA Grapalat" w:cs="Sylfaen"/>
          <w:lang w:val="af-ZA"/>
        </w:rPr>
        <w:t>(</w:t>
      </w:r>
      <w:r w:rsidRPr="003865A4">
        <w:rPr>
          <w:rFonts w:ascii="GHEA Grapalat" w:hAnsi="GHEA Grapalat" w:cs="Sylfaen"/>
          <w:lang w:val="hy-AM"/>
        </w:rPr>
        <w:t>մահացած</w:t>
      </w:r>
      <w:r w:rsidRPr="003865A4">
        <w:rPr>
          <w:rFonts w:ascii="GHEA Grapalat" w:hAnsi="GHEA Grapalat" w:cs="Sylfaen"/>
          <w:lang w:val="af-ZA"/>
        </w:rPr>
        <w:t>)</w:t>
      </w:r>
      <w:r w:rsidRPr="003865A4">
        <w:rPr>
          <w:rFonts w:ascii="GHEA Grapalat" w:hAnsi="GHEA Grapalat" w:cs="Sylfaen"/>
          <w:lang w:val="hy-AM"/>
        </w:rPr>
        <w:t xml:space="preserve"> կամ հաշմանդամ դարձած ազատամարտիկների </w:t>
      </w:r>
      <w:r w:rsidRPr="003865A4">
        <w:rPr>
          <w:rFonts w:ascii="GHEA Grapalat" w:hAnsi="GHEA Grapalat" w:cs="Sylfaen"/>
          <w:lang w:val="af-ZA"/>
        </w:rPr>
        <w:t>(</w:t>
      </w:r>
      <w:r w:rsidRPr="003865A4">
        <w:rPr>
          <w:rFonts w:ascii="GHEA Grapalat" w:hAnsi="GHEA Grapalat" w:cs="Sylfaen"/>
          <w:lang w:val="hy-AM"/>
        </w:rPr>
        <w:t>զինծառայողների</w:t>
      </w:r>
      <w:r w:rsidRPr="003865A4">
        <w:rPr>
          <w:rFonts w:ascii="GHEA Grapalat" w:hAnsi="GHEA Grapalat" w:cs="Sylfaen"/>
          <w:lang w:val="af-ZA"/>
        </w:rPr>
        <w:t>)</w:t>
      </w:r>
      <w:r w:rsidRPr="003865A4">
        <w:rPr>
          <w:rFonts w:ascii="GHEA Grapalat" w:hAnsi="GHEA Grapalat" w:cs="Sylfaen"/>
          <w:lang w:val="hy-AM"/>
        </w:rPr>
        <w:t xml:space="preserve">  բնակարանային ապահովության խնդիրը, որի ուղղությամբ Արմավիրի մարզում որևէ ծրագիր չի իրականացվել: Նշված</w:t>
      </w:r>
      <w:r w:rsidRPr="003865A4">
        <w:rPr>
          <w:rFonts w:ascii="GHEA Grapalat" w:hAnsi="GHEA Grapalat"/>
          <w:lang w:val="hy-AM"/>
        </w:rPr>
        <w:t xml:space="preserve"> </w:t>
      </w:r>
      <w:r w:rsidRPr="003865A4">
        <w:rPr>
          <w:rFonts w:ascii="GHEA Grapalat" w:hAnsi="GHEA Grapalat" w:cs="Sylfaen"/>
          <w:lang w:val="hy-AM"/>
        </w:rPr>
        <w:t>ծրագրերի</w:t>
      </w:r>
      <w:r w:rsidRPr="003865A4">
        <w:rPr>
          <w:rFonts w:ascii="GHEA Grapalat" w:hAnsi="GHEA Grapalat" w:cs="Arial Armenian"/>
          <w:lang w:val="hy-AM"/>
        </w:rPr>
        <w:t xml:space="preserve"> </w:t>
      </w:r>
      <w:r w:rsidRPr="003865A4">
        <w:rPr>
          <w:rFonts w:ascii="GHEA Grapalat" w:hAnsi="GHEA Grapalat" w:cs="Sylfaen"/>
          <w:lang w:val="hy-AM"/>
        </w:rPr>
        <w:t>իրականացման</w:t>
      </w:r>
      <w:r w:rsidRPr="003865A4">
        <w:rPr>
          <w:rFonts w:ascii="GHEA Grapalat" w:hAnsi="GHEA Grapalat" w:cs="Arial Armenian"/>
          <w:lang w:val="hy-AM"/>
        </w:rPr>
        <w:t xml:space="preserve"> </w:t>
      </w:r>
      <w:r w:rsidRPr="003865A4">
        <w:rPr>
          <w:rFonts w:ascii="GHEA Grapalat" w:hAnsi="GHEA Grapalat" w:cs="Sylfaen"/>
          <w:lang w:val="hy-AM"/>
        </w:rPr>
        <w:t>համար</w:t>
      </w:r>
      <w:r w:rsidRPr="003865A4">
        <w:rPr>
          <w:rFonts w:ascii="GHEA Grapalat" w:hAnsi="GHEA Grapalat" w:cs="Arial Armenian"/>
          <w:lang w:val="hy-AM"/>
        </w:rPr>
        <w:t xml:space="preserve"> </w:t>
      </w:r>
      <w:r w:rsidRPr="003865A4">
        <w:rPr>
          <w:rFonts w:ascii="GHEA Grapalat" w:hAnsi="GHEA Grapalat" w:cs="Sylfaen"/>
          <w:lang w:val="hy-AM"/>
        </w:rPr>
        <w:t>ակնկալվում</w:t>
      </w:r>
      <w:r w:rsidRPr="003865A4">
        <w:rPr>
          <w:rFonts w:ascii="GHEA Grapalat" w:hAnsi="GHEA Grapalat" w:cs="Arial Armenian"/>
          <w:lang w:val="hy-AM"/>
        </w:rPr>
        <w:t xml:space="preserve"> </w:t>
      </w:r>
      <w:r w:rsidRPr="003865A4">
        <w:rPr>
          <w:rFonts w:ascii="GHEA Grapalat" w:hAnsi="GHEA Grapalat" w:cs="Sylfaen"/>
          <w:lang w:val="hy-AM"/>
        </w:rPr>
        <w:t>է</w:t>
      </w:r>
      <w:r w:rsidRPr="003865A4">
        <w:rPr>
          <w:rFonts w:ascii="GHEA Grapalat" w:hAnsi="GHEA Grapalat" w:cs="Arial Armenian"/>
          <w:lang w:val="hy-AM"/>
        </w:rPr>
        <w:t xml:space="preserve"> </w:t>
      </w:r>
      <w:r w:rsidRPr="003865A4">
        <w:rPr>
          <w:rFonts w:ascii="GHEA Grapalat" w:hAnsi="GHEA Grapalat" w:cs="Sylfaen"/>
          <w:lang w:val="hy-AM"/>
        </w:rPr>
        <w:t>պետության</w:t>
      </w:r>
      <w:r w:rsidRPr="003865A4">
        <w:rPr>
          <w:rFonts w:ascii="GHEA Grapalat" w:hAnsi="GHEA Grapalat" w:cs="Arial Armenian"/>
          <w:lang w:val="hy-AM"/>
        </w:rPr>
        <w:t xml:space="preserve"> </w:t>
      </w:r>
      <w:r w:rsidRPr="003865A4">
        <w:rPr>
          <w:rFonts w:ascii="GHEA Grapalat" w:hAnsi="GHEA Grapalat" w:cs="Sylfaen"/>
          <w:lang w:val="hy-AM"/>
        </w:rPr>
        <w:t>և</w:t>
      </w:r>
      <w:r w:rsidRPr="003865A4">
        <w:rPr>
          <w:rFonts w:ascii="GHEA Grapalat" w:hAnsi="GHEA Grapalat" w:cs="Arial Armenian"/>
          <w:lang w:val="hy-AM"/>
        </w:rPr>
        <w:t xml:space="preserve"> </w:t>
      </w:r>
      <w:r w:rsidRPr="003865A4">
        <w:rPr>
          <w:rFonts w:ascii="GHEA Grapalat" w:hAnsi="GHEA Grapalat" w:cs="Sylfaen"/>
          <w:lang w:val="hy-AM"/>
        </w:rPr>
        <w:t>դոնոր</w:t>
      </w:r>
      <w:r w:rsidRPr="003865A4">
        <w:rPr>
          <w:rFonts w:ascii="GHEA Grapalat" w:hAnsi="GHEA Grapalat" w:cs="Arial Armenian"/>
          <w:lang w:val="hy-AM"/>
        </w:rPr>
        <w:t xml:space="preserve"> </w:t>
      </w:r>
      <w:r w:rsidRPr="003865A4">
        <w:rPr>
          <w:rFonts w:ascii="GHEA Grapalat" w:hAnsi="GHEA Grapalat" w:cs="Sylfaen"/>
          <w:lang w:val="hy-AM"/>
        </w:rPr>
        <w:t>կազմակերպությունների</w:t>
      </w:r>
      <w:r w:rsidRPr="003865A4">
        <w:rPr>
          <w:rFonts w:ascii="GHEA Grapalat" w:hAnsi="GHEA Grapalat" w:cs="Arial Armenian"/>
          <w:lang w:val="hy-AM"/>
        </w:rPr>
        <w:t xml:space="preserve"> </w:t>
      </w:r>
      <w:r w:rsidRPr="003865A4">
        <w:rPr>
          <w:rFonts w:ascii="GHEA Grapalat" w:hAnsi="GHEA Grapalat" w:cs="Sylfaen"/>
          <w:lang w:val="hy-AM"/>
        </w:rPr>
        <w:t>աջակցությունը</w:t>
      </w:r>
      <w:r w:rsidRPr="003865A4">
        <w:rPr>
          <w:rFonts w:ascii="GHEA Grapalat" w:hAnsi="GHEA Grapalat" w:cs="Arial Armenian"/>
          <w:lang w:val="hy-AM"/>
        </w:rPr>
        <w:t>:</w:t>
      </w:r>
      <w:r w:rsidRPr="003865A4">
        <w:rPr>
          <w:rFonts w:ascii="GHEA Grapalat" w:hAnsi="GHEA Grapalat" w:cs="Arial Armenian"/>
          <w:lang w:val="af-ZA"/>
        </w:rPr>
        <w:t xml:space="preserve">   </w:t>
      </w:r>
    </w:p>
    <w:p w:rsidR="00E53573" w:rsidRPr="003865A4" w:rsidRDefault="00E53573" w:rsidP="00E53573">
      <w:pPr>
        <w:numPr>
          <w:ilvl w:val="0"/>
          <w:numId w:val="59"/>
        </w:numPr>
        <w:ind w:left="-270" w:firstLine="450"/>
        <w:jc w:val="both"/>
        <w:rPr>
          <w:rFonts w:ascii="GHEA Grapalat" w:hAnsi="GHEA Grapalat" w:cs="Times Armenian"/>
          <w:lang w:val="af-ZA"/>
        </w:rPr>
      </w:pPr>
      <w:r w:rsidRPr="003865A4">
        <w:rPr>
          <w:rFonts w:ascii="GHEA Grapalat" w:hAnsi="GHEA Grapalat" w:cs="Sylfaen"/>
          <w:lang w:val="af-ZA"/>
        </w:rPr>
        <w:lastRenderedPageBreak/>
        <w:t>Բնակավայրերի</w:t>
      </w:r>
      <w:r w:rsidRPr="003865A4">
        <w:rPr>
          <w:rFonts w:ascii="GHEA Grapalat" w:hAnsi="GHEA Grapalat" w:cs="Times Armenian"/>
          <w:lang w:val="af-ZA"/>
        </w:rPr>
        <w:t xml:space="preserve"> </w:t>
      </w:r>
      <w:r w:rsidRPr="003865A4">
        <w:rPr>
          <w:rFonts w:ascii="GHEA Grapalat" w:hAnsi="GHEA Grapalat" w:cs="Sylfaen"/>
          <w:lang w:val="af-ZA"/>
        </w:rPr>
        <w:t>անվտանգ</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բնականոն</w:t>
      </w:r>
      <w:r w:rsidRPr="003865A4">
        <w:rPr>
          <w:rFonts w:ascii="GHEA Grapalat" w:hAnsi="GHEA Grapalat" w:cs="Times Armenian"/>
          <w:lang w:val="af-ZA"/>
        </w:rPr>
        <w:t xml:space="preserve"> </w:t>
      </w:r>
      <w:r w:rsidRPr="003865A4">
        <w:rPr>
          <w:rFonts w:ascii="GHEA Grapalat" w:hAnsi="GHEA Grapalat" w:cs="Sylfaen"/>
          <w:lang w:val="af-ZA"/>
        </w:rPr>
        <w:t>զարգացման</w:t>
      </w:r>
      <w:r w:rsidRPr="003865A4">
        <w:rPr>
          <w:rFonts w:ascii="GHEA Grapalat" w:hAnsi="GHEA Grapalat" w:cs="Times Armenian"/>
          <w:lang w:val="af-ZA"/>
        </w:rPr>
        <w:t xml:space="preserve"> </w:t>
      </w:r>
      <w:r w:rsidRPr="003865A4">
        <w:rPr>
          <w:rFonts w:ascii="GHEA Grapalat" w:hAnsi="GHEA Grapalat" w:cs="Sylfaen"/>
          <w:lang w:val="af-ZA"/>
        </w:rPr>
        <w:t>նախադրյալների</w:t>
      </w:r>
      <w:r w:rsidRPr="003865A4">
        <w:rPr>
          <w:rFonts w:ascii="GHEA Grapalat" w:hAnsi="GHEA Grapalat" w:cs="Times Armenian"/>
          <w:lang w:val="af-ZA"/>
        </w:rPr>
        <w:t xml:space="preserve"> </w:t>
      </w:r>
      <w:r w:rsidRPr="003865A4">
        <w:rPr>
          <w:rFonts w:ascii="GHEA Grapalat" w:hAnsi="GHEA Grapalat" w:cs="Sylfaen"/>
          <w:lang w:val="af-ZA"/>
        </w:rPr>
        <w:t>ստեղծման</w:t>
      </w:r>
      <w:r w:rsidRPr="003865A4">
        <w:rPr>
          <w:rFonts w:ascii="GHEA Grapalat" w:hAnsi="GHEA Grapalat" w:cs="Times Armenian"/>
          <w:lang w:val="af-ZA"/>
        </w:rPr>
        <w:t xml:space="preserve"> </w:t>
      </w:r>
      <w:r w:rsidRPr="003865A4">
        <w:rPr>
          <w:rFonts w:ascii="GHEA Grapalat" w:hAnsi="GHEA Grapalat" w:cs="Sylfaen"/>
          <w:lang w:val="af-ZA"/>
        </w:rPr>
        <w:t>տեսանկյունից</w:t>
      </w:r>
      <w:r w:rsidRPr="003865A4">
        <w:rPr>
          <w:rFonts w:ascii="GHEA Grapalat" w:hAnsi="GHEA Grapalat" w:cs="Times Armenian"/>
          <w:lang w:val="af-ZA"/>
        </w:rPr>
        <w:t xml:space="preserve"> </w:t>
      </w:r>
      <w:r w:rsidRPr="003865A4">
        <w:rPr>
          <w:rFonts w:ascii="GHEA Grapalat" w:hAnsi="GHEA Grapalat" w:cs="Sylfaen"/>
          <w:lang w:val="af-ZA"/>
        </w:rPr>
        <w:t>հատկապես</w:t>
      </w:r>
      <w:r w:rsidRPr="003865A4">
        <w:rPr>
          <w:rFonts w:ascii="GHEA Grapalat" w:hAnsi="GHEA Grapalat" w:cs="Times Armenian"/>
          <w:lang w:val="af-ZA"/>
        </w:rPr>
        <w:t xml:space="preserve"> </w:t>
      </w:r>
      <w:r w:rsidRPr="003865A4">
        <w:rPr>
          <w:rFonts w:ascii="GHEA Grapalat" w:hAnsi="GHEA Grapalat" w:cs="Sylfaen"/>
          <w:lang w:val="af-ZA"/>
        </w:rPr>
        <w:t>կարևորվում</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տեղական</w:t>
      </w:r>
      <w:r w:rsidRPr="003865A4">
        <w:rPr>
          <w:rFonts w:ascii="GHEA Grapalat" w:hAnsi="GHEA Grapalat" w:cs="Times Armenian"/>
          <w:lang w:val="af-ZA"/>
        </w:rPr>
        <w:t xml:space="preserve"> </w:t>
      </w:r>
      <w:r w:rsidRPr="003865A4">
        <w:rPr>
          <w:rFonts w:ascii="GHEA Grapalat" w:hAnsi="GHEA Grapalat" w:cs="Sylfaen"/>
          <w:lang w:val="af-ZA"/>
        </w:rPr>
        <w:t>մակարդակի</w:t>
      </w:r>
      <w:r w:rsidRPr="003865A4">
        <w:rPr>
          <w:rFonts w:ascii="GHEA Grapalat" w:hAnsi="GHEA Grapalat" w:cs="Times Armenian"/>
          <w:lang w:val="af-ZA"/>
        </w:rPr>
        <w:t xml:space="preserve"> </w:t>
      </w:r>
      <w:r w:rsidRPr="003865A4">
        <w:rPr>
          <w:rFonts w:ascii="GHEA Grapalat" w:hAnsi="GHEA Grapalat" w:cs="Sylfaen"/>
          <w:lang w:val="af-ZA"/>
        </w:rPr>
        <w:t>տարածական</w:t>
      </w:r>
      <w:r w:rsidRPr="003865A4">
        <w:rPr>
          <w:rFonts w:ascii="GHEA Grapalat" w:hAnsi="GHEA Grapalat" w:cs="Times Armenian"/>
          <w:lang w:val="af-ZA"/>
        </w:rPr>
        <w:t xml:space="preserve"> </w:t>
      </w:r>
      <w:r w:rsidRPr="003865A4">
        <w:rPr>
          <w:rFonts w:ascii="GHEA Grapalat" w:hAnsi="GHEA Grapalat" w:cs="Sylfaen"/>
          <w:lang w:val="af-ZA"/>
        </w:rPr>
        <w:t>պլանավորման</w:t>
      </w:r>
      <w:r w:rsidRPr="003865A4">
        <w:rPr>
          <w:rFonts w:ascii="GHEA Grapalat" w:hAnsi="GHEA Grapalat" w:cs="Times Armenian"/>
          <w:lang w:val="af-ZA"/>
        </w:rPr>
        <w:t xml:space="preserve"> </w:t>
      </w:r>
      <w:r w:rsidRPr="003865A4">
        <w:rPr>
          <w:rFonts w:ascii="GHEA Grapalat" w:hAnsi="GHEA Grapalat" w:cs="Sylfaen"/>
          <w:lang w:val="af-ZA"/>
        </w:rPr>
        <w:t>փաստաթղթերի</w:t>
      </w:r>
      <w:r w:rsidRPr="003865A4">
        <w:rPr>
          <w:rFonts w:ascii="GHEA Grapalat" w:hAnsi="GHEA Grapalat" w:cs="Times Armenian"/>
          <w:lang w:val="af-ZA"/>
        </w:rPr>
        <w:t xml:space="preserve">, </w:t>
      </w:r>
      <w:r w:rsidRPr="003865A4">
        <w:rPr>
          <w:rFonts w:ascii="GHEA Grapalat" w:hAnsi="GHEA Grapalat" w:cs="Sylfaen"/>
          <w:lang w:val="af-ZA"/>
        </w:rPr>
        <w:t>այն</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հանրապետության</w:t>
      </w:r>
      <w:r w:rsidRPr="003865A4">
        <w:rPr>
          <w:rFonts w:ascii="GHEA Grapalat" w:hAnsi="GHEA Grapalat" w:cs="Times Armenian"/>
          <w:lang w:val="af-ZA"/>
        </w:rPr>
        <w:t xml:space="preserve"> </w:t>
      </w:r>
      <w:r w:rsidRPr="003865A4">
        <w:rPr>
          <w:rFonts w:ascii="GHEA Grapalat" w:hAnsi="GHEA Grapalat" w:cs="Sylfaen"/>
          <w:lang w:val="af-ZA"/>
        </w:rPr>
        <w:t>համայնքների</w:t>
      </w:r>
      <w:r w:rsidRPr="003865A4">
        <w:rPr>
          <w:rFonts w:ascii="GHEA Grapalat" w:hAnsi="GHEA Grapalat" w:cs="Times Armenian"/>
          <w:lang w:val="af-ZA"/>
        </w:rPr>
        <w:t xml:space="preserve"> (</w:t>
      </w:r>
      <w:r w:rsidRPr="003865A4">
        <w:rPr>
          <w:rFonts w:ascii="GHEA Grapalat" w:hAnsi="GHEA Grapalat" w:cs="Sylfaen"/>
          <w:lang w:val="af-ZA"/>
        </w:rPr>
        <w:t>բնակավայրերի</w:t>
      </w:r>
      <w:r w:rsidRPr="003865A4">
        <w:rPr>
          <w:rFonts w:ascii="GHEA Grapalat" w:hAnsi="GHEA Grapalat" w:cs="Times Armenian"/>
          <w:lang w:val="af-ZA"/>
        </w:rPr>
        <w:t xml:space="preserve">) </w:t>
      </w:r>
      <w:r w:rsidRPr="003865A4">
        <w:rPr>
          <w:rFonts w:ascii="GHEA Grapalat" w:hAnsi="GHEA Grapalat" w:cs="Sylfaen"/>
          <w:lang w:val="af-ZA"/>
        </w:rPr>
        <w:t>գլխավոր</w:t>
      </w:r>
      <w:r w:rsidRPr="003865A4">
        <w:rPr>
          <w:rFonts w:ascii="GHEA Grapalat" w:hAnsi="GHEA Grapalat" w:cs="Times Armenian"/>
          <w:lang w:val="af-ZA"/>
        </w:rPr>
        <w:t xml:space="preserve"> </w:t>
      </w:r>
      <w:r w:rsidRPr="003865A4">
        <w:rPr>
          <w:rFonts w:ascii="GHEA Grapalat" w:hAnsi="GHEA Grapalat" w:cs="Sylfaen"/>
          <w:lang w:val="af-ZA"/>
        </w:rPr>
        <w:t>հատակագծերի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գոտևորման</w:t>
      </w:r>
      <w:r w:rsidRPr="003865A4">
        <w:rPr>
          <w:rFonts w:ascii="GHEA Grapalat" w:hAnsi="GHEA Grapalat" w:cs="Times Armenian"/>
          <w:lang w:val="af-ZA"/>
        </w:rPr>
        <w:t xml:space="preserve"> </w:t>
      </w:r>
      <w:r w:rsidRPr="003865A4">
        <w:rPr>
          <w:rFonts w:ascii="GHEA Grapalat" w:hAnsi="GHEA Grapalat" w:cs="Sylfaen"/>
          <w:lang w:val="af-ZA"/>
        </w:rPr>
        <w:t>նախագծերի</w:t>
      </w:r>
      <w:r w:rsidRPr="003865A4">
        <w:rPr>
          <w:rFonts w:ascii="GHEA Grapalat" w:hAnsi="GHEA Grapalat" w:cs="Times Armenian"/>
          <w:lang w:val="af-ZA"/>
        </w:rPr>
        <w:t xml:space="preserve"> </w:t>
      </w:r>
      <w:r w:rsidRPr="003865A4">
        <w:rPr>
          <w:rFonts w:ascii="GHEA Grapalat" w:hAnsi="GHEA Grapalat" w:cs="Sylfaen"/>
          <w:lang w:val="af-ZA"/>
        </w:rPr>
        <w:t>կազմման</w:t>
      </w:r>
      <w:r w:rsidRPr="003865A4">
        <w:rPr>
          <w:rFonts w:ascii="GHEA Grapalat" w:hAnsi="GHEA Grapalat" w:cs="Times Armenian"/>
          <w:lang w:val="af-ZA"/>
        </w:rPr>
        <w:t xml:space="preserve"> </w:t>
      </w:r>
      <w:r w:rsidRPr="003865A4">
        <w:rPr>
          <w:rFonts w:ascii="GHEA Grapalat" w:hAnsi="GHEA Grapalat" w:cs="Sylfaen"/>
          <w:lang w:val="af-ZA"/>
        </w:rPr>
        <w:t>անհրաժեշտությունը</w:t>
      </w:r>
      <w:r w:rsidRPr="003865A4">
        <w:rPr>
          <w:rFonts w:ascii="GHEA Grapalat" w:hAnsi="GHEA Grapalat" w:cs="Times Armenian"/>
          <w:lang w:val="af-ZA"/>
        </w:rPr>
        <w:t xml:space="preserve">: </w:t>
      </w:r>
      <w:r w:rsidRPr="003865A4">
        <w:rPr>
          <w:rFonts w:ascii="GHEA Grapalat" w:hAnsi="GHEA Grapalat" w:cs="Sylfaen"/>
          <w:lang w:val="af-ZA"/>
        </w:rPr>
        <w:t>Վերջիններիս</w:t>
      </w:r>
      <w:r w:rsidRPr="003865A4">
        <w:rPr>
          <w:rFonts w:ascii="GHEA Grapalat" w:hAnsi="GHEA Grapalat" w:cs="Times Armenian"/>
          <w:lang w:val="af-ZA"/>
        </w:rPr>
        <w:t xml:space="preserve"> </w:t>
      </w:r>
      <w:r w:rsidRPr="003865A4">
        <w:rPr>
          <w:rFonts w:ascii="GHEA Grapalat" w:hAnsi="GHEA Grapalat" w:cs="Sylfaen"/>
          <w:lang w:val="af-ZA"/>
        </w:rPr>
        <w:t>առկայությունը</w:t>
      </w:r>
      <w:r w:rsidRPr="003865A4">
        <w:rPr>
          <w:rFonts w:ascii="GHEA Grapalat" w:hAnsi="GHEA Grapalat" w:cs="Sylfaen"/>
          <w:lang w:val="it-IT"/>
        </w:rPr>
        <w:t xml:space="preserve"> </w:t>
      </w:r>
      <w:r w:rsidRPr="003865A4">
        <w:rPr>
          <w:rFonts w:ascii="GHEA Grapalat" w:hAnsi="GHEA Grapalat" w:cs="Sylfaen"/>
          <w:lang w:val="af-ZA"/>
        </w:rPr>
        <w:t>մեծապես</w:t>
      </w:r>
      <w:r w:rsidRPr="003865A4">
        <w:rPr>
          <w:rFonts w:ascii="GHEA Grapalat" w:hAnsi="GHEA Grapalat" w:cs="Times Armenian"/>
          <w:lang w:val="af-ZA"/>
        </w:rPr>
        <w:t xml:space="preserve"> </w:t>
      </w:r>
      <w:r w:rsidRPr="003865A4">
        <w:rPr>
          <w:rFonts w:ascii="GHEA Grapalat" w:hAnsi="GHEA Grapalat" w:cs="Sylfaen"/>
          <w:lang w:val="af-ZA"/>
        </w:rPr>
        <w:t>կնպաստի</w:t>
      </w:r>
      <w:r w:rsidRPr="003865A4">
        <w:rPr>
          <w:rFonts w:ascii="GHEA Grapalat" w:hAnsi="GHEA Grapalat" w:cs="Times Armenian"/>
          <w:lang w:val="af-ZA"/>
        </w:rPr>
        <w:t xml:space="preserve"> </w:t>
      </w:r>
      <w:r w:rsidRPr="003865A4">
        <w:rPr>
          <w:rFonts w:ascii="GHEA Grapalat" w:hAnsi="GHEA Grapalat" w:cs="Sylfaen"/>
          <w:lang w:val="af-ZA"/>
        </w:rPr>
        <w:t>տեղական</w:t>
      </w:r>
      <w:r w:rsidRPr="003865A4">
        <w:rPr>
          <w:rFonts w:ascii="GHEA Grapalat" w:hAnsi="GHEA Grapalat" w:cs="Times Armenian"/>
          <w:lang w:val="af-ZA"/>
        </w:rPr>
        <w:t xml:space="preserve"> </w:t>
      </w:r>
      <w:r w:rsidRPr="003865A4">
        <w:rPr>
          <w:rFonts w:ascii="GHEA Grapalat" w:hAnsi="GHEA Grapalat" w:cs="Sylfaen"/>
          <w:lang w:val="af-ZA"/>
        </w:rPr>
        <w:t>ինքնակառավարման</w:t>
      </w:r>
      <w:r w:rsidRPr="003865A4">
        <w:rPr>
          <w:rFonts w:ascii="GHEA Grapalat" w:hAnsi="GHEA Grapalat" w:cs="Times Armenian"/>
          <w:lang w:val="af-ZA"/>
        </w:rPr>
        <w:t xml:space="preserve"> </w:t>
      </w:r>
      <w:r w:rsidRPr="003865A4">
        <w:rPr>
          <w:rFonts w:ascii="GHEA Grapalat" w:hAnsi="GHEA Grapalat" w:cs="Sylfaen"/>
          <w:lang w:val="af-ZA"/>
        </w:rPr>
        <w:t>ինստիտուտի</w:t>
      </w:r>
      <w:r w:rsidRPr="003865A4">
        <w:rPr>
          <w:rFonts w:ascii="GHEA Grapalat" w:hAnsi="GHEA Grapalat" w:cs="Times Armenian"/>
          <w:lang w:val="af-ZA"/>
        </w:rPr>
        <w:t xml:space="preserve"> </w:t>
      </w:r>
      <w:r w:rsidRPr="003865A4">
        <w:rPr>
          <w:rFonts w:ascii="GHEA Grapalat" w:hAnsi="GHEA Grapalat" w:cs="Sylfaen"/>
          <w:lang w:val="af-ZA"/>
        </w:rPr>
        <w:t>կայացմանը</w:t>
      </w:r>
      <w:r w:rsidRPr="003865A4">
        <w:rPr>
          <w:rFonts w:ascii="GHEA Grapalat" w:hAnsi="GHEA Grapalat" w:cs="Times Armenian"/>
          <w:lang w:val="af-ZA"/>
        </w:rPr>
        <w:t xml:space="preserve">, </w:t>
      </w:r>
      <w:r w:rsidRPr="003865A4">
        <w:rPr>
          <w:rFonts w:ascii="GHEA Grapalat" w:hAnsi="GHEA Grapalat" w:cs="Sylfaen"/>
          <w:lang w:val="af-ZA"/>
        </w:rPr>
        <w:t>քանի</w:t>
      </w:r>
      <w:r w:rsidRPr="003865A4">
        <w:rPr>
          <w:rFonts w:ascii="GHEA Grapalat" w:hAnsi="GHEA Grapalat" w:cs="Times Armenian"/>
          <w:lang w:val="af-ZA"/>
        </w:rPr>
        <w:t xml:space="preserve"> </w:t>
      </w:r>
      <w:r w:rsidRPr="003865A4">
        <w:rPr>
          <w:rFonts w:ascii="GHEA Grapalat" w:hAnsi="GHEA Grapalat" w:cs="Sylfaen"/>
          <w:lang w:val="af-ZA"/>
        </w:rPr>
        <w:t>որ</w:t>
      </w:r>
      <w:r w:rsidRPr="003865A4">
        <w:rPr>
          <w:rFonts w:ascii="GHEA Grapalat" w:hAnsi="GHEA Grapalat" w:cs="Times Armenian"/>
          <w:lang w:val="af-ZA"/>
        </w:rPr>
        <w:t xml:space="preserve"> </w:t>
      </w:r>
      <w:r w:rsidRPr="003865A4">
        <w:rPr>
          <w:rFonts w:ascii="GHEA Grapalat" w:hAnsi="GHEA Grapalat" w:cs="Sylfaen"/>
          <w:lang w:val="af-ZA"/>
        </w:rPr>
        <w:t>կառավարման</w:t>
      </w:r>
      <w:r w:rsidRPr="003865A4">
        <w:rPr>
          <w:rFonts w:ascii="GHEA Grapalat" w:hAnsi="GHEA Grapalat" w:cs="Times Armenian"/>
          <w:lang w:val="af-ZA"/>
        </w:rPr>
        <w:t xml:space="preserve"> </w:t>
      </w:r>
      <w:r w:rsidRPr="003865A4">
        <w:rPr>
          <w:rFonts w:ascii="GHEA Grapalat" w:hAnsi="GHEA Grapalat" w:cs="Sylfaen"/>
          <w:lang w:val="af-ZA"/>
        </w:rPr>
        <w:t>ապակենտրոնացման</w:t>
      </w:r>
      <w:r w:rsidRPr="003865A4">
        <w:rPr>
          <w:rFonts w:ascii="GHEA Grapalat" w:hAnsi="GHEA Grapalat" w:cs="Times Armenian"/>
          <w:lang w:val="af-ZA"/>
        </w:rPr>
        <w:t xml:space="preserve"> </w:t>
      </w:r>
      <w:r w:rsidRPr="003865A4">
        <w:rPr>
          <w:rFonts w:ascii="GHEA Grapalat" w:hAnsi="GHEA Grapalat" w:cs="Sylfaen"/>
          <w:lang w:val="af-ZA"/>
        </w:rPr>
        <w:t>պայմաններում</w:t>
      </w:r>
      <w:r w:rsidRPr="003865A4">
        <w:rPr>
          <w:rFonts w:ascii="GHEA Grapalat" w:hAnsi="GHEA Grapalat" w:cs="Times Armenian"/>
          <w:lang w:val="af-ZA"/>
        </w:rPr>
        <w:t xml:space="preserve"> </w:t>
      </w:r>
      <w:r w:rsidRPr="003865A4">
        <w:rPr>
          <w:rFonts w:ascii="GHEA Grapalat" w:hAnsi="GHEA Grapalat" w:cs="Sylfaen"/>
          <w:lang w:val="af-ZA"/>
        </w:rPr>
        <w:t>կառուցապատմանն</w:t>
      </w:r>
      <w:r w:rsidRPr="003865A4">
        <w:rPr>
          <w:rFonts w:ascii="GHEA Grapalat" w:hAnsi="GHEA Grapalat" w:cs="Times Armenian"/>
          <w:lang w:val="af-ZA"/>
        </w:rPr>
        <w:t xml:space="preserve"> </w:t>
      </w:r>
      <w:r w:rsidRPr="003865A4">
        <w:rPr>
          <w:rFonts w:ascii="GHEA Grapalat" w:hAnsi="GHEA Grapalat" w:cs="Sylfaen"/>
          <w:lang w:val="af-ZA"/>
        </w:rPr>
        <w:t>առնչվող</w:t>
      </w:r>
      <w:r w:rsidRPr="003865A4">
        <w:rPr>
          <w:rFonts w:ascii="GHEA Grapalat" w:hAnsi="GHEA Grapalat" w:cs="Times Armenian"/>
          <w:lang w:val="af-ZA"/>
        </w:rPr>
        <w:t xml:space="preserve"> </w:t>
      </w:r>
      <w:r w:rsidRPr="003865A4">
        <w:rPr>
          <w:rFonts w:ascii="GHEA Grapalat" w:hAnsi="GHEA Grapalat" w:cs="Sylfaen"/>
          <w:lang w:val="af-ZA"/>
        </w:rPr>
        <w:t>գրեթե</w:t>
      </w:r>
      <w:r w:rsidRPr="003865A4">
        <w:rPr>
          <w:rFonts w:ascii="GHEA Grapalat" w:hAnsi="GHEA Grapalat" w:cs="Times Armenian"/>
          <w:lang w:val="af-ZA"/>
        </w:rPr>
        <w:t xml:space="preserve"> </w:t>
      </w:r>
      <w:r w:rsidRPr="003865A4">
        <w:rPr>
          <w:rFonts w:ascii="GHEA Grapalat" w:hAnsi="GHEA Grapalat" w:cs="Sylfaen"/>
          <w:lang w:val="af-ZA"/>
        </w:rPr>
        <w:t>բոլոր</w:t>
      </w:r>
      <w:r w:rsidRPr="003865A4">
        <w:rPr>
          <w:rFonts w:ascii="GHEA Grapalat" w:hAnsi="GHEA Grapalat" w:cs="Times Armenian"/>
          <w:lang w:val="af-ZA"/>
        </w:rPr>
        <w:t xml:space="preserve"> </w:t>
      </w:r>
      <w:r w:rsidRPr="003865A4">
        <w:rPr>
          <w:rFonts w:ascii="GHEA Grapalat" w:hAnsi="GHEA Grapalat" w:cs="Sylfaen"/>
          <w:lang w:val="af-ZA"/>
        </w:rPr>
        <w:t>թույլտվական</w:t>
      </w:r>
      <w:r w:rsidRPr="003865A4">
        <w:rPr>
          <w:rFonts w:ascii="GHEA Grapalat" w:hAnsi="GHEA Grapalat" w:cs="Times Armenian"/>
          <w:lang w:val="af-ZA"/>
        </w:rPr>
        <w:t xml:space="preserve"> </w:t>
      </w:r>
      <w:r w:rsidRPr="003865A4">
        <w:rPr>
          <w:rFonts w:ascii="GHEA Grapalat" w:hAnsi="GHEA Grapalat" w:cs="Sylfaen"/>
          <w:lang w:val="af-ZA"/>
        </w:rPr>
        <w:t>գործառույթները</w:t>
      </w:r>
      <w:r w:rsidRPr="003865A4">
        <w:rPr>
          <w:rFonts w:ascii="GHEA Grapalat" w:hAnsi="GHEA Grapalat" w:cs="Times Armenian"/>
          <w:lang w:val="af-ZA"/>
        </w:rPr>
        <w:t xml:space="preserve"> </w:t>
      </w:r>
      <w:r w:rsidRPr="003865A4">
        <w:rPr>
          <w:rFonts w:ascii="GHEA Grapalat" w:hAnsi="GHEA Grapalat" w:cs="Sylfaen"/>
          <w:lang w:val="af-ZA"/>
        </w:rPr>
        <w:t>վերապահված</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համայնքների</w:t>
      </w:r>
      <w:r w:rsidRPr="003865A4">
        <w:rPr>
          <w:rFonts w:ascii="GHEA Grapalat" w:hAnsi="GHEA Grapalat" w:cs="Times Armenian"/>
          <w:lang w:val="af-ZA"/>
        </w:rPr>
        <w:t xml:space="preserve"> </w:t>
      </w:r>
      <w:r w:rsidRPr="003865A4">
        <w:rPr>
          <w:rFonts w:ascii="GHEA Grapalat" w:hAnsi="GHEA Grapalat" w:cs="Sylfaen"/>
          <w:lang w:val="af-ZA"/>
        </w:rPr>
        <w:t>ղեկավարներին</w:t>
      </w:r>
      <w:r w:rsidRPr="003865A4">
        <w:rPr>
          <w:rFonts w:ascii="GHEA Grapalat" w:hAnsi="GHEA Grapalat" w:cs="Times Armenian"/>
          <w:lang w:val="af-ZA"/>
        </w:rPr>
        <w:t>:</w:t>
      </w:r>
      <w:r w:rsidRPr="003865A4">
        <w:rPr>
          <w:rFonts w:ascii="GHEA Grapalat" w:hAnsi="GHEA Grapalat"/>
          <w:lang w:val="af-ZA"/>
        </w:rPr>
        <w:t xml:space="preserve"> </w:t>
      </w:r>
      <w:r w:rsidRPr="003865A4">
        <w:rPr>
          <w:rFonts w:ascii="GHEA Grapalat" w:hAnsi="GHEA Grapalat"/>
          <w:lang w:val="ru-RU"/>
        </w:rPr>
        <w:t>Ն</w:t>
      </w:r>
      <w:r w:rsidRPr="003865A4">
        <w:rPr>
          <w:rFonts w:ascii="GHEA Grapalat" w:hAnsi="GHEA Grapalat" w:cs="Sylfaen"/>
          <w:lang w:val="af-ZA"/>
        </w:rPr>
        <w:t xml:space="preserve">որ գլխավոր հատակագծեր </w:t>
      </w:r>
      <w:r w:rsidRPr="003865A4">
        <w:rPr>
          <w:rFonts w:ascii="GHEA Grapalat" w:hAnsi="GHEA Grapalat" w:cs="Sylfaen"/>
          <w:lang w:val="ru-RU"/>
        </w:rPr>
        <w:t>ունեն</w:t>
      </w:r>
      <w:r w:rsidRPr="003865A4">
        <w:rPr>
          <w:rFonts w:ascii="GHEA Grapalat" w:hAnsi="GHEA Grapalat" w:cs="Sylfaen"/>
          <w:lang w:val="af-ZA"/>
        </w:rPr>
        <w:t xml:space="preserve"> </w:t>
      </w:r>
      <w:r w:rsidRPr="003865A4">
        <w:rPr>
          <w:rFonts w:ascii="GHEA Grapalat" w:hAnsi="GHEA Grapalat" w:cs="Sylfaen"/>
          <w:lang w:val="ru-RU"/>
        </w:rPr>
        <w:t>Արմավիր</w:t>
      </w:r>
      <w:r w:rsidRPr="003865A4">
        <w:rPr>
          <w:rFonts w:ascii="GHEA Grapalat" w:hAnsi="GHEA Grapalat" w:cs="Sylfaen"/>
          <w:lang w:val="af-ZA"/>
        </w:rPr>
        <w:t xml:space="preserve">, </w:t>
      </w:r>
      <w:r w:rsidRPr="003865A4">
        <w:rPr>
          <w:rFonts w:ascii="GHEA Grapalat" w:hAnsi="GHEA Grapalat" w:cs="Sylfaen"/>
          <w:lang w:val="ru-RU"/>
        </w:rPr>
        <w:t>Էջմիածին</w:t>
      </w:r>
      <w:r w:rsidRPr="003865A4">
        <w:rPr>
          <w:rFonts w:ascii="GHEA Grapalat" w:hAnsi="GHEA Grapalat" w:cs="Sylfaen"/>
          <w:lang w:val="af-ZA"/>
        </w:rPr>
        <w:t xml:space="preserve">, </w:t>
      </w:r>
      <w:r w:rsidRPr="003865A4">
        <w:rPr>
          <w:rFonts w:ascii="GHEA Grapalat" w:hAnsi="GHEA Grapalat" w:cs="Sylfaen"/>
          <w:lang w:val="ru-RU"/>
        </w:rPr>
        <w:t>Մեծամոր</w:t>
      </w:r>
      <w:r w:rsidRPr="003865A4">
        <w:rPr>
          <w:rFonts w:ascii="GHEA Grapalat" w:hAnsi="GHEA Grapalat" w:cs="Sylfaen"/>
          <w:lang w:val="af-ZA"/>
        </w:rPr>
        <w:t xml:space="preserve"> </w:t>
      </w:r>
      <w:r w:rsidRPr="003865A4">
        <w:rPr>
          <w:rFonts w:ascii="GHEA Grapalat" w:hAnsi="GHEA Grapalat" w:cs="Sylfaen"/>
          <w:lang w:val="ru-RU"/>
        </w:rPr>
        <w:t>քաղաքային</w:t>
      </w:r>
      <w:r w:rsidRPr="003865A4">
        <w:rPr>
          <w:rFonts w:ascii="GHEA Grapalat" w:hAnsi="GHEA Grapalat" w:cs="Sylfaen"/>
          <w:lang w:val="af-ZA"/>
        </w:rPr>
        <w:t xml:space="preserve"> </w:t>
      </w:r>
      <w:r w:rsidRPr="003865A4">
        <w:rPr>
          <w:rFonts w:ascii="GHEA Grapalat" w:hAnsi="GHEA Grapalat" w:cs="Sylfaen"/>
          <w:lang w:val="ru-RU"/>
        </w:rPr>
        <w:t>և</w:t>
      </w:r>
      <w:r w:rsidRPr="003865A4">
        <w:rPr>
          <w:rFonts w:ascii="GHEA Grapalat" w:hAnsi="GHEA Grapalat" w:cs="Sylfaen"/>
          <w:lang w:val="af-ZA"/>
        </w:rPr>
        <w:t xml:space="preserve"> Փարաքար, Մերձավան գյուղ</w:t>
      </w:r>
      <w:r w:rsidRPr="003865A4">
        <w:rPr>
          <w:rFonts w:ascii="GHEA Grapalat" w:hAnsi="GHEA Grapalat" w:cs="Sylfaen"/>
          <w:lang w:val="ru-RU"/>
        </w:rPr>
        <w:t>ական</w:t>
      </w:r>
      <w:r w:rsidRPr="003865A4">
        <w:rPr>
          <w:rFonts w:ascii="GHEA Grapalat" w:hAnsi="GHEA Grapalat" w:cs="Sylfaen"/>
          <w:lang w:val="af-ZA"/>
        </w:rPr>
        <w:t xml:space="preserve"> </w:t>
      </w:r>
      <w:r w:rsidRPr="003865A4">
        <w:rPr>
          <w:rFonts w:ascii="GHEA Grapalat" w:hAnsi="GHEA Grapalat" w:cs="Sylfaen"/>
          <w:lang w:val="ru-RU"/>
        </w:rPr>
        <w:t>համայնքները</w:t>
      </w:r>
      <w:r w:rsidRPr="003865A4">
        <w:rPr>
          <w:rFonts w:ascii="GHEA Grapalat" w:hAnsi="GHEA Grapalat" w:cs="Sylfaen"/>
          <w:lang w:val="af-ZA"/>
        </w:rPr>
        <w:t>:</w:t>
      </w:r>
      <w:r w:rsidRPr="003865A4">
        <w:rPr>
          <w:rFonts w:ascii="GHEA Grapalat" w:hAnsi="GHEA Grapalat"/>
          <w:lang w:val="af-ZA"/>
        </w:rPr>
        <w:t xml:space="preserve">                                                        </w:t>
      </w:r>
    </w:p>
    <w:p w:rsidR="00E53573" w:rsidRPr="003865A4" w:rsidRDefault="00E53573" w:rsidP="00E53573">
      <w:pPr>
        <w:numPr>
          <w:ilvl w:val="0"/>
          <w:numId w:val="59"/>
        </w:numPr>
        <w:ind w:left="-270" w:firstLine="450"/>
        <w:jc w:val="both"/>
        <w:rPr>
          <w:rFonts w:ascii="GHEA Grapalat" w:hAnsi="GHEA Grapalat" w:cs="Times Armenian"/>
          <w:lang w:val="af-ZA"/>
        </w:rPr>
      </w:pPr>
      <w:r w:rsidRPr="003865A4">
        <w:rPr>
          <w:rFonts w:ascii="GHEA Grapalat" w:hAnsi="GHEA Grapalat" w:cs="Sylfaen"/>
        </w:rPr>
        <w:t>Հաշվի</w:t>
      </w:r>
      <w:r w:rsidRPr="003865A4">
        <w:rPr>
          <w:rFonts w:ascii="GHEA Grapalat" w:hAnsi="GHEA Grapalat" w:cs="Times Armenian"/>
          <w:lang w:val="af-ZA"/>
        </w:rPr>
        <w:t xml:space="preserve"> </w:t>
      </w:r>
      <w:r w:rsidRPr="003865A4">
        <w:rPr>
          <w:rFonts w:ascii="GHEA Grapalat" w:hAnsi="GHEA Grapalat" w:cs="Sylfaen"/>
        </w:rPr>
        <w:t>առնելով</w:t>
      </w:r>
      <w:r w:rsidRPr="003865A4">
        <w:rPr>
          <w:rFonts w:ascii="GHEA Grapalat" w:hAnsi="GHEA Grapalat" w:cs="Times Armenian"/>
          <w:lang w:val="af-ZA"/>
        </w:rPr>
        <w:t xml:space="preserve"> </w:t>
      </w:r>
      <w:r w:rsidRPr="003865A4">
        <w:rPr>
          <w:rFonts w:ascii="GHEA Grapalat" w:hAnsi="GHEA Grapalat" w:cs="Sylfaen"/>
        </w:rPr>
        <w:t>սեյսմակայուն</w:t>
      </w:r>
      <w:r w:rsidRPr="003865A4">
        <w:rPr>
          <w:rFonts w:ascii="GHEA Grapalat" w:hAnsi="GHEA Grapalat" w:cs="Times Armenian"/>
          <w:lang w:val="af-ZA"/>
        </w:rPr>
        <w:t xml:space="preserve"> </w:t>
      </w:r>
      <w:r w:rsidRPr="003865A4">
        <w:rPr>
          <w:rFonts w:ascii="GHEA Grapalat" w:hAnsi="GHEA Grapalat" w:cs="Sylfaen"/>
        </w:rPr>
        <w:t>շինարարությանը</w:t>
      </w:r>
      <w:r w:rsidRPr="003865A4">
        <w:rPr>
          <w:rFonts w:ascii="GHEA Grapalat" w:hAnsi="GHEA Grapalat" w:cs="Times Armenian"/>
          <w:lang w:val="af-ZA"/>
        </w:rPr>
        <w:t xml:space="preserve"> </w:t>
      </w:r>
      <w:r w:rsidRPr="003865A4">
        <w:rPr>
          <w:rFonts w:ascii="GHEA Grapalat" w:hAnsi="GHEA Grapalat" w:cs="Sylfaen"/>
        </w:rPr>
        <w:t>ներկայացվող</w:t>
      </w:r>
      <w:r w:rsidRPr="003865A4">
        <w:rPr>
          <w:rFonts w:ascii="GHEA Grapalat" w:hAnsi="GHEA Grapalat" w:cs="Times Armenian"/>
          <w:lang w:val="af-ZA"/>
        </w:rPr>
        <w:t xml:space="preserve"> </w:t>
      </w:r>
      <w:r w:rsidRPr="003865A4">
        <w:rPr>
          <w:rFonts w:ascii="GHEA Grapalat" w:hAnsi="GHEA Grapalat" w:cs="Sylfaen"/>
        </w:rPr>
        <w:t>արդի</w:t>
      </w:r>
      <w:r w:rsidRPr="003865A4">
        <w:rPr>
          <w:rFonts w:ascii="GHEA Grapalat" w:hAnsi="GHEA Grapalat" w:cs="Times Armenian"/>
          <w:lang w:val="af-ZA"/>
        </w:rPr>
        <w:t xml:space="preserve"> </w:t>
      </w:r>
      <w:r w:rsidRPr="003865A4">
        <w:rPr>
          <w:rFonts w:ascii="GHEA Grapalat" w:hAnsi="GHEA Grapalat" w:cs="Sylfaen"/>
        </w:rPr>
        <w:t>պահանջները</w:t>
      </w:r>
      <w:r w:rsidRPr="003865A4">
        <w:rPr>
          <w:rFonts w:ascii="GHEA Grapalat" w:hAnsi="GHEA Grapalat" w:cs="Times Armenian"/>
          <w:lang w:val="af-ZA"/>
        </w:rPr>
        <w:t xml:space="preserve"> </w:t>
      </w:r>
      <w:r w:rsidRPr="003865A4">
        <w:rPr>
          <w:rFonts w:ascii="GHEA Grapalat" w:hAnsi="GHEA Grapalat" w:cs="Sylfaen"/>
        </w:rPr>
        <w:t>և</w:t>
      </w:r>
      <w:r w:rsidRPr="003865A4">
        <w:rPr>
          <w:rFonts w:ascii="GHEA Grapalat" w:hAnsi="GHEA Grapalat" w:cs="Times Armenian"/>
          <w:lang w:val="af-ZA"/>
        </w:rPr>
        <w:t xml:space="preserve"> </w:t>
      </w:r>
      <w:r w:rsidRPr="003865A4">
        <w:rPr>
          <w:rFonts w:ascii="GHEA Grapalat" w:hAnsi="GHEA Grapalat" w:cs="Sylfaen"/>
        </w:rPr>
        <w:t>այն</w:t>
      </w:r>
      <w:r w:rsidRPr="003865A4">
        <w:rPr>
          <w:rFonts w:ascii="GHEA Grapalat" w:hAnsi="GHEA Grapalat" w:cs="Times Armenian"/>
          <w:lang w:val="af-ZA"/>
        </w:rPr>
        <w:t xml:space="preserve"> </w:t>
      </w:r>
      <w:r w:rsidRPr="003865A4">
        <w:rPr>
          <w:rFonts w:ascii="GHEA Grapalat" w:hAnsi="GHEA Grapalat" w:cs="Sylfaen"/>
        </w:rPr>
        <w:t>հանգամանքը</w:t>
      </w:r>
      <w:r w:rsidRPr="003865A4">
        <w:rPr>
          <w:rFonts w:ascii="GHEA Grapalat" w:hAnsi="GHEA Grapalat" w:cs="Times Armenian"/>
          <w:lang w:val="af-ZA"/>
        </w:rPr>
        <w:t xml:space="preserve">, </w:t>
      </w:r>
      <w:r w:rsidRPr="003865A4">
        <w:rPr>
          <w:rFonts w:ascii="GHEA Grapalat" w:hAnsi="GHEA Grapalat" w:cs="Sylfaen"/>
        </w:rPr>
        <w:t>որ</w:t>
      </w:r>
      <w:r w:rsidRPr="003865A4">
        <w:rPr>
          <w:rFonts w:ascii="GHEA Grapalat" w:hAnsi="GHEA Grapalat" w:cs="Times Armenian"/>
          <w:lang w:val="af-ZA"/>
        </w:rPr>
        <w:t xml:space="preserve"> </w:t>
      </w:r>
      <w:r w:rsidRPr="003865A4">
        <w:rPr>
          <w:rFonts w:ascii="GHEA Grapalat" w:hAnsi="GHEA Grapalat" w:cs="Sylfaen"/>
        </w:rPr>
        <w:t>վերջին</w:t>
      </w:r>
      <w:r w:rsidRPr="003865A4">
        <w:rPr>
          <w:rFonts w:ascii="GHEA Grapalat" w:hAnsi="GHEA Grapalat" w:cs="Times Armenian"/>
          <w:lang w:val="af-ZA"/>
        </w:rPr>
        <w:t xml:space="preserve"> </w:t>
      </w:r>
      <w:r w:rsidRPr="003865A4">
        <w:rPr>
          <w:rFonts w:ascii="GHEA Grapalat" w:hAnsi="GHEA Grapalat" w:cs="Sylfaen"/>
        </w:rPr>
        <w:t>տարիներին</w:t>
      </w:r>
      <w:r w:rsidRPr="003865A4">
        <w:rPr>
          <w:rFonts w:ascii="GHEA Grapalat" w:hAnsi="GHEA Grapalat" w:cs="Times Armenian"/>
          <w:lang w:val="af-ZA"/>
        </w:rPr>
        <w:t xml:space="preserve"> </w:t>
      </w:r>
      <w:r w:rsidRPr="003865A4">
        <w:rPr>
          <w:rFonts w:ascii="GHEA Grapalat" w:hAnsi="GHEA Grapalat" w:cs="Sylfaen"/>
        </w:rPr>
        <w:t>մարզում</w:t>
      </w:r>
      <w:r w:rsidRPr="003865A4">
        <w:rPr>
          <w:rFonts w:ascii="GHEA Grapalat" w:hAnsi="GHEA Grapalat" w:cs="Times Armenian"/>
          <w:lang w:val="af-ZA"/>
        </w:rPr>
        <w:t xml:space="preserve"> </w:t>
      </w:r>
      <w:r w:rsidRPr="003865A4">
        <w:rPr>
          <w:rFonts w:ascii="GHEA Grapalat" w:hAnsi="GHEA Grapalat" w:cs="Sylfaen"/>
        </w:rPr>
        <w:t>բազմաբնակարան</w:t>
      </w:r>
      <w:r w:rsidRPr="003865A4">
        <w:rPr>
          <w:rFonts w:ascii="GHEA Grapalat" w:hAnsi="GHEA Grapalat" w:cs="Times Armenian"/>
          <w:lang w:val="af-ZA"/>
        </w:rPr>
        <w:t xml:space="preserve"> </w:t>
      </w:r>
      <w:r w:rsidRPr="003865A4">
        <w:rPr>
          <w:rFonts w:ascii="GHEA Grapalat" w:hAnsi="GHEA Grapalat" w:cs="Sylfaen"/>
        </w:rPr>
        <w:t>բնակելի</w:t>
      </w:r>
      <w:r w:rsidRPr="003865A4">
        <w:rPr>
          <w:rFonts w:ascii="GHEA Grapalat" w:hAnsi="GHEA Grapalat" w:cs="Times Armenian"/>
          <w:lang w:val="af-ZA"/>
        </w:rPr>
        <w:t xml:space="preserve"> </w:t>
      </w:r>
      <w:r w:rsidRPr="003865A4">
        <w:rPr>
          <w:rFonts w:ascii="GHEA Grapalat" w:hAnsi="GHEA Grapalat" w:cs="Sylfaen"/>
        </w:rPr>
        <w:t>շենքերի</w:t>
      </w:r>
      <w:r w:rsidRPr="003865A4">
        <w:rPr>
          <w:rFonts w:ascii="GHEA Grapalat" w:hAnsi="GHEA Grapalat" w:cs="Times Armenian"/>
          <w:lang w:val="af-ZA"/>
        </w:rPr>
        <w:t xml:space="preserve"> </w:t>
      </w:r>
      <w:r w:rsidRPr="003865A4">
        <w:rPr>
          <w:rFonts w:ascii="GHEA Grapalat" w:hAnsi="GHEA Grapalat" w:cs="Sylfaen"/>
        </w:rPr>
        <w:t>շահագործման</w:t>
      </w:r>
      <w:r w:rsidRPr="003865A4">
        <w:rPr>
          <w:rFonts w:ascii="GHEA Grapalat" w:hAnsi="GHEA Grapalat" w:cs="Times Armenian"/>
          <w:lang w:val="af-ZA"/>
        </w:rPr>
        <w:t xml:space="preserve"> </w:t>
      </w:r>
      <w:r w:rsidRPr="003865A4">
        <w:rPr>
          <w:rFonts w:ascii="GHEA Grapalat" w:hAnsi="GHEA Grapalat" w:cs="Sylfaen"/>
        </w:rPr>
        <w:t>ընթացքում</w:t>
      </w:r>
      <w:r w:rsidRPr="003865A4">
        <w:rPr>
          <w:rFonts w:ascii="GHEA Grapalat" w:hAnsi="GHEA Grapalat" w:cs="Times Armenian"/>
          <w:lang w:val="af-ZA"/>
        </w:rPr>
        <w:t xml:space="preserve"> </w:t>
      </w:r>
      <w:r w:rsidRPr="003865A4">
        <w:rPr>
          <w:rFonts w:ascii="GHEA Grapalat" w:hAnsi="GHEA Grapalat" w:cs="Sylfaen"/>
        </w:rPr>
        <w:t>գրեթե</w:t>
      </w:r>
      <w:r w:rsidRPr="003865A4">
        <w:rPr>
          <w:rFonts w:ascii="GHEA Grapalat" w:hAnsi="GHEA Grapalat" w:cs="Times Armenian"/>
          <w:lang w:val="af-ZA"/>
        </w:rPr>
        <w:t xml:space="preserve"> </w:t>
      </w:r>
      <w:r w:rsidRPr="003865A4">
        <w:rPr>
          <w:rFonts w:ascii="GHEA Grapalat" w:hAnsi="GHEA Grapalat" w:cs="Sylfaen"/>
        </w:rPr>
        <w:t>չեն</w:t>
      </w:r>
      <w:r w:rsidRPr="003865A4">
        <w:rPr>
          <w:rFonts w:ascii="GHEA Grapalat" w:hAnsi="GHEA Grapalat" w:cs="Times Armenian"/>
          <w:lang w:val="af-ZA"/>
        </w:rPr>
        <w:t xml:space="preserve"> </w:t>
      </w:r>
      <w:r w:rsidRPr="003865A4">
        <w:rPr>
          <w:rFonts w:ascii="GHEA Grapalat" w:hAnsi="GHEA Grapalat" w:cs="Sylfaen"/>
        </w:rPr>
        <w:t>իրականացվել</w:t>
      </w:r>
      <w:r w:rsidRPr="003865A4">
        <w:rPr>
          <w:rFonts w:ascii="GHEA Grapalat" w:hAnsi="GHEA Grapalat" w:cs="Times Armenian"/>
          <w:lang w:val="af-ZA"/>
        </w:rPr>
        <w:t xml:space="preserve"> </w:t>
      </w:r>
      <w:r w:rsidRPr="003865A4">
        <w:rPr>
          <w:rFonts w:ascii="GHEA Grapalat" w:hAnsi="GHEA Grapalat" w:cs="Sylfaen"/>
        </w:rPr>
        <w:t>հիմնանորոգման</w:t>
      </w:r>
      <w:r w:rsidRPr="003865A4">
        <w:rPr>
          <w:rFonts w:ascii="GHEA Grapalat" w:hAnsi="GHEA Grapalat" w:cs="Times Armenian"/>
          <w:lang w:val="af-ZA"/>
        </w:rPr>
        <w:t xml:space="preserve"> </w:t>
      </w:r>
      <w:r w:rsidRPr="003865A4">
        <w:rPr>
          <w:rFonts w:ascii="GHEA Grapalat" w:hAnsi="GHEA Grapalat" w:cs="Sylfaen"/>
        </w:rPr>
        <w:t>աշխատանքներ</w:t>
      </w:r>
      <w:r w:rsidRPr="003865A4">
        <w:rPr>
          <w:rFonts w:ascii="GHEA Grapalat" w:hAnsi="GHEA Grapalat" w:cs="Times Armenian"/>
          <w:lang w:val="af-ZA"/>
        </w:rPr>
        <w:t xml:space="preserve">, </w:t>
      </w:r>
      <w:r w:rsidRPr="003865A4">
        <w:rPr>
          <w:rFonts w:ascii="GHEA Grapalat" w:hAnsi="GHEA Grapalat" w:cs="Sylfaen"/>
        </w:rPr>
        <w:t>որի</w:t>
      </w:r>
      <w:r w:rsidRPr="003865A4">
        <w:rPr>
          <w:rFonts w:ascii="GHEA Grapalat" w:hAnsi="GHEA Grapalat" w:cs="Times Armenian"/>
          <w:lang w:val="af-ZA"/>
        </w:rPr>
        <w:t xml:space="preserve"> </w:t>
      </w:r>
      <w:r w:rsidRPr="003865A4">
        <w:rPr>
          <w:rFonts w:ascii="GHEA Grapalat" w:hAnsi="GHEA Grapalat" w:cs="Sylfaen"/>
        </w:rPr>
        <w:t>արդյունքում</w:t>
      </w:r>
      <w:r w:rsidRPr="003865A4">
        <w:rPr>
          <w:rFonts w:ascii="GHEA Grapalat" w:hAnsi="GHEA Grapalat" w:cs="Times Armenian"/>
          <w:lang w:val="af-ZA"/>
        </w:rPr>
        <w:t xml:space="preserve"> </w:t>
      </w:r>
      <w:r w:rsidRPr="003865A4">
        <w:rPr>
          <w:rFonts w:ascii="GHEA Grapalat" w:hAnsi="GHEA Grapalat" w:cs="Sylfaen"/>
        </w:rPr>
        <w:t>զգալիորեն</w:t>
      </w:r>
      <w:r w:rsidRPr="003865A4">
        <w:rPr>
          <w:rFonts w:ascii="GHEA Grapalat" w:hAnsi="GHEA Grapalat" w:cs="Times Armenian"/>
          <w:lang w:val="af-ZA"/>
        </w:rPr>
        <w:t xml:space="preserve"> </w:t>
      </w:r>
      <w:r w:rsidRPr="003865A4">
        <w:rPr>
          <w:rFonts w:ascii="GHEA Grapalat" w:hAnsi="GHEA Grapalat" w:cs="Sylfaen"/>
        </w:rPr>
        <w:t>աճել</w:t>
      </w:r>
      <w:r w:rsidRPr="003865A4">
        <w:rPr>
          <w:rFonts w:ascii="GHEA Grapalat" w:hAnsi="GHEA Grapalat" w:cs="Times Armenian"/>
          <w:lang w:val="af-ZA"/>
        </w:rPr>
        <w:t xml:space="preserve"> </w:t>
      </w:r>
      <w:r w:rsidRPr="003865A4">
        <w:rPr>
          <w:rFonts w:ascii="GHEA Grapalat" w:hAnsi="GHEA Grapalat" w:cs="Sylfaen"/>
        </w:rPr>
        <w:t>է</w:t>
      </w:r>
      <w:r w:rsidRPr="003865A4">
        <w:rPr>
          <w:rFonts w:ascii="GHEA Grapalat" w:hAnsi="GHEA Grapalat" w:cs="Times Armenian"/>
          <w:lang w:val="af-ZA"/>
        </w:rPr>
        <w:t xml:space="preserve"> </w:t>
      </w:r>
      <w:r w:rsidRPr="003865A4">
        <w:rPr>
          <w:rFonts w:ascii="GHEA Grapalat" w:hAnsi="GHEA Grapalat" w:cs="Sylfaen"/>
        </w:rPr>
        <w:t>շենքերի</w:t>
      </w:r>
      <w:r w:rsidRPr="003865A4">
        <w:rPr>
          <w:rFonts w:ascii="GHEA Grapalat" w:hAnsi="GHEA Grapalat" w:cs="Times Armenian"/>
          <w:lang w:val="af-ZA"/>
        </w:rPr>
        <w:t xml:space="preserve"> </w:t>
      </w:r>
      <w:r w:rsidRPr="003865A4">
        <w:rPr>
          <w:rFonts w:ascii="GHEA Grapalat" w:hAnsi="GHEA Grapalat" w:cs="Sylfaen"/>
        </w:rPr>
        <w:t>ֆիզիկական</w:t>
      </w:r>
      <w:r w:rsidRPr="003865A4">
        <w:rPr>
          <w:rFonts w:ascii="GHEA Grapalat" w:hAnsi="GHEA Grapalat" w:cs="Times Armenian"/>
          <w:lang w:val="af-ZA"/>
        </w:rPr>
        <w:t xml:space="preserve"> </w:t>
      </w:r>
      <w:r w:rsidRPr="003865A4">
        <w:rPr>
          <w:rFonts w:ascii="GHEA Grapalat" w:hAnsi="GHEA Grapalat" w:cs="Sylfaen"/>
        </w:rPr>
        <w:t>մաշվածությունը</w:t>
      </w:r>
      <w:r w:rsidRPr="003865A4">
        <w:rPr>
          <w:rFonts w:ascii="GHEA Grapalat" w:hAnsi="GHEA Grapalat" w:cs="Times Armenian"/>
          <w:lang w:val="af-ZA"/>
        </w:rPr>
        <w:t xml:space="preserve">: </w:t>
      </w:r>
      <w:r w:rsidRPr="003865A4">
        <w:rPr>
          <w:rFonts w:ascii="GHEA Grapalat" w:hAnsi="GHEA Grapalat" w:cs="Sylfaen"/>
        </w:rPr>
        <w:t>Կարևորվում</w:t>
      </w:r>
      <w:r w:rsidRPr="003865A4">
        <w:rPr>
          <w:rFonts w:ascii="GHEA Grapalat" w:hAnsi="GHEA Grapalat" w:cs="Times Armenian"/>
          <w:lang w:val="af-ZA"/>
        </w:rPr>
        <w:t xml:space="preserve"> </w:t>
      </w:r>
      <w:r w:rsidRPr="003865A4">
        <w:rPr>
          <w:rFonts w:ascii="GHEA Grapalat" w:hAnsi="GHEA Grapalat" w:cs="Sylfaen"/>
        </w:rPr>
        <w:t>է</w:t>
      </w:r>
      <w:r w:rsidRPr="003865A4">
        <w:rPr>
          <w:rFonts w:ascii="GHEA Grapalat" w:hAnsi="GHEA Grapalat" w:cs="Times Armenian"/>
          <w:lang w:val="af-ZA"/>
        </w:rPr>
        <w:t xml:space="preserve"> </w:t>
      </w:r>
      <w:r w:rsidRPr="003865A4">
        <w:rPr>
          <w:rFonts w:ascii="GHEA Grapalat" w:hAnsi="GHEA Grapalat" w:cs="Sylfaen"/>
        </w:rPr>
        <w:t>բնակության</w:t>
      </w:r>
      <w:r w:rsidRPr="003865A4">
        <w:rPr>
          <w:rFonts w:ascii="GHEA Grapalat" w:hAnsi="GHEA Grapalat" w:cs="Times Armenian"/>
          <w:lang w:val="af-ZA"/>
        </w:rPr>
        <w:t xml:space="preserve"> </w:t>
      </w:r>
      <w:r w:rsidRPr="003865A4">
        <w:rPr>
          <w:rFonts w:ascii="GHEA Grapalat" w:hAnsi="GHEA Grapalat" w:cs="Sylfaen"/>
        </w:rPr>
        <w:t>համար</w:t>
      </w:r>
      <w:r w:rsidRPr="003865A4">
        <w:rPr>
          <w:rFonts w:ascii="GHEA Grapalat" w:hAnsi="GHEA Grapalat" w:cs="Times Armenian"/>
          <w:lang w:val="af-ZA"/>
        </w:rPr>
        <w:t xml:space="preserve"> </w:t>
      </w:r>
      <w:r w:rsidRPr="003865A4">
        <w:rPr>
          <w:rFonts w:ascii="GHEA Grapalat" w:hAnsi="GHEA Grapalat" w:cs="Sylfaen"/>
        </w:rPr>
        <w:t>վտանգավոր</w:t>
      </w:r>
      <w:r w:rsidRPr="003865A4">
        <w:rPr>
          <w:rFonts w:ascii="GHEA Grapalat" w:hAnsi="GHEA Grapalat" w:cs="Times Armenian"/>
          <w:lang w:val="af-ZA"/>
        </w:rPr>
        <w:t xml:space="preserve"> </w:t>
      </w:r>
      <w:r w:rsidRPr="003865A4">
        <w:rPr>
          <w:rFonts w:ascii="GHEA Grapalat" w:hAnsi="GHEA Grapalat" w:cs="Sylfaen"/>
        </w:rPr>
        <w:t>համարվող</w:t>
      </w:r>
      <w:r w:rsidRPr="003865A4">
        <w:rPr>
          <w:rFonts w:ascii="GHEA Grapalat" w:hAnsi="GHEA Grapalat" w:cs="Times Armenian"/>
          <w:lang w:val="af-ZA"/>
        </w:rPr>
        <w:t xml:space="preserve"> </w:t>
      </w:r>
      <w:r w:rsidRPr="003865A4">
        <w:rPr>
          <w:rFonts w:ascii="GHEA Grapalat" w:hAnsi="GHEA Grapalat" w:cs="Sylfaen"/>
        </w:rPr>
        <w:t>շենքերի</w:t>
      </w:r>
      <w:r w:rsidRPr="003865A4">
        <w:rPr>
          <w:rFonts w:ascii="GHEA Grapalat" w:hAnsi="GHEA Grapalat" w:cs="Times Armenian"/>
          <w:lang w:val="af-ZA"/>
        </w:rPr>
        <w:t xml:space="preserve"> </w:t>
      </w:r>
      <w:r w:rsidRPr="003865A4">
        <w:rPr>
          <w:rFonts w:ascii="GHEA Grapalat" w:hAnsi="GHEA Grapalat" w:cs="Sylfaen"/>
        </w:rPr>
        <w:t>նկատմամբ</w:t>
      </w:r>
      <w:r w:rsidRPr="003865A4">
        <w:rPr>
          <w:rFonts w:ascii="GHEA Grapalat" w:hAnsi="GHEA Grapalat" w:cs="Times Armenian"/>
          <w:lang w:val="af-ZA"/>
        </w:rPr>
        <w:t xml:space="preserve"> </w:t>
      </w:r>
      <w:r w:rsidRPr="003865A4">
        <w:rPr>
          <w:rFonts w:ascii="GHEA Grapalat" w:hAnsi="GHEA Grapalat" w:cs="Sylfaen"/>
        </w:rPr>
        <w:t>համակարգված</w:t>
      </w:r>
      <w:r w:rsidRPr="003865A4">
        <w:rPr>
          <w:rFonts w:ascii="GHEA Grapalat" w:hAnsi="GHEA Grapalat" w:cs="Times Armenian"/>
          <w:lang w:val="af-ZA"/>
        </w:rPr>
        <w:t xml:space="preserve"> </w:t>
      </w:r>
      <w:r w:rsidRPr="003865A4">
        <w:rPr>
          <w:rFonts w:ascii="GHEA Grapalat" w:hAnsi="GHEA Grapalat" w:cs="Sylfaen"/>
        </w:rPr>
        <w:t>մոտեցումների</w:t>
      </w:r>
      <w:r w:rsidRPr="003865A4">
        <w:rPr>
          <w:rFonts w:ascii="GHEA Grapalat" w:hAnsi="GHEA Grapalat" w:cs="Times Armenian"/>
          <w:lang w:val="af-ZA"/>
        </w:rPr>
        <w:t xml:space="preserve"> </w:t>
      </w:r>
      <w:r w:rsidRPr="003865A4">
        <w:rPr>
          <w:rFonts w:ascii="GHEA Grapalat" w:hAnsi="GHEA Grapalat" w:cs="Sylfaen"/>
        </w:rPr>
        <w:t>ձևավորումը</w:t>
      </w:r>
      <w:r w:rsidRPr="003865A4">
        <w:rPr>
          <w:rFonts w:ascii="GHEA Grapalat" w:hAnsi="GHEA Grapalat" w:cs="Times Armenian"/>
          <w:lang w:val="af-ZA"/>
        </w:rPr>
        <w:t xml:space="preserve"> </w:t>
      </w:r>
      <w:r w:rsidRPr="003865A4">
        <w:rPr>
          <w:rFonts w:ascii="GHEA Grapalat" w:hAnsi="GHEA Grapalat" w:cs="Sylfaen"/>
        </w:rPr>
        <w:t>և</w:t>
      </w:r>
      <w:r w:rsidRPr="003865A4">
        <w:rPr>
          <w:rFonts w:ascii="GHEA Grapalat" w:hAnsi="GHEA Grapalat" w:cs="Times Armenian"/>
          <w:lang w:val="af-ZA"/>
        </w:rPr>
        <w:t xml:space="preserve"> </w:t>
      </w:r>
      <w:r w:rsidRPr="003865A4">
        <w:rPr>
          <w:rFonts w:ascii="GHEA Grapalat" w:hAnsi="GHEA Grapalat" w:cs="Sylfaen"/>
        </w:rPr>
        <w:t>համապատասխան</w:t>
      </w:r>
      <w:r w:rsidRPr="003865A4">
        <w:rPr>
          <w:rFonts w:ascii="GHEA Grapalat" w:hAnsi="GHEA Grapalat" w:cs="Times Armenian"/>
          <w:lang w:val="af-ZA"/>
        </w:rPr>
        <w:t xml:space="preserve"> </w:t>
      </w:r>
      <w:r w:rsidRPr="003865A4">
        <w:rPr>
          <w:rFonts w:ascii="GHEA Grapalat" w:hAnsi="GHEA Grapalat" w:cs="Sylfaen"/>
        </w:rPr>
        <w:t>միջոցառումների</w:t>
      </w:r>
      <w:r w:rsidRPr="003865A4">
        <w:rPr>
          <w:rFonts w:ascii="GHEA Grapalat" w:hAnsi="GHEA Grapalat" w:cs="Times Armenian"/>
          <w:lang w:val="af-ZA"/>
        </w:rPr>
        <w:t xml:space="preserve"> </w:t>
      </w:r>
      <w:r w:rsidRPr="003865A4">
        <w:rPr>
          <w:rFonts w:ascii="GHEA Grapalat" w:hAnsi="GHEA Grapalat" w:cs="Sylfaen"/>
        </w:rPr>
        <w:t>իրականացումը</w:t>
      </w:r>
      <w:r w:rsidRPr="003865A4">
        <w:rPr>
          <w:rFonts w:ascii="GHEA Grapalat" w:hAnsi="GHEA Grapalat" w:cs="Times Armenian"/>
          <w:lang w:val="af-ZA"/>
        </w:rPr>
        <w:t xml:space="preserve">: </w:t>
      </w:r>
    </w:p>
    <w:p w:rsidR="00E53573" w:rsidRPr="003865A4" w:rsidRDefault="00E53573" w:rsidP="00E53573">
      <w:pPr>
        <w:numPr>
          <w:ilvl w:val="0"/>
          <w:numId w:val="59"/>
        </w:numPr>
        <w:ind w:left="-270" w:firstLine="450"/>
        <w:jc w:val="both"/>
        <w:rPr>
          <w:rFonts w:ascii="GHEA Grapalat" w:hAnsi="GHEA Grapalat" w:cs="Times Armenian"/>
          <w:lang w:val="af-ZA"/>
        </w:rPr>
      </w:pPr>
      <w:r w:rsidRPr="003865A4">
        <w:rPr>
          <w:rFonts w:ascii="GHEA Grapalat" w:hAnsi="GHEA Grapalat" w:cs="Sylfaen"/>
        </w:rPr>
        <w:t>Անբավարար</w:t>
      </w:r>
      <w:r w:rsidRPr="003865A4">
        <w:rPr>
          <w:rFonts w:ascii="GHEA Grapalat" w:hAnsi="GHEA Grapalat" w:cs="Times Armenian"/>
          <w:lang w:val="af-ZA"/>
        </w:rPr>
        <w:t xml:space="preserve"> </w:t>
      </w:r>
      <w:r w:rsidRPr="003865A4">
        <w:rPr>
          <w:rFonts w:ascii="GHEA Grapalat" w:hAnsi="GHEA Grapalat" w:cs="Sylfaen"/>
        </w:rPr>
        <w:t>տեխնիկական</w:t>
      </w:r>
      <w:r w:rsidRPr="003865A4">
        <w:rPr>
          <w:rFonts w:ascii="GHEA Grapalat" w:hAnsi="GHEA Grapalat" w:cs="Times Armenian"/>
          <w:lang w:val="af-ZA"/>
        </w:rPr>
        <w:t xml:space="preserve"> </w:t>
      </w:r>
      <w:r w:rsidRPr="003865A4">
        <w:rPr>
          <w:rFonts w:ascii="GHEA Grapalat" w:hAnsi="GHEA Grapalat" w:cs="Sylfaen"/>
        </w:rPr>
        <w:t>վիճակում</w:t>
      </w:r>
      <w:r w:rsidRPr="003865A4">
        <w:rPr>
          <w:rFonts w:ascii="GHEA Grapalat" w:hAnsi="GHEA Grapalat" w:cs="Times Armenian"/>
          <w:lang w:val="af-ZA"/>
        </w:rPr>
        <w:t xml:space="preserve"> </w:t>
      </w:r>
      <w:r w:rsidRPr="003865A4">
        <w:rPr>
          <w:rFonts w:ascii="GHEA Grapalat" w:hAnsi="GHEA Grapalat" w:cs="Sylfaen"/>
        </w:rPr>
        <w:t>գտնվող</w:t>
      </w:r>
      <w:r w:rsidRPr="003865A4">
        <w:rPr>
          <w:rFonts w:ascii="GHEA Grapalat" w:hAnsi="GHEA Grapalat" w:cs="Times Armenian"/>
          <w:lang w:val="af-ZA"/>
        </w:rPr>
        <w:t xml:space="preserve"> </w:t>
      </w:r>
      <w:r w:rsidRPr="003865A4">
        <w:rPr>
          <w:rFonts w:ascii="GHEA Grapalat" w:hAnsi="GHEA Grapalat" w:cs="Sylfaen"/>
        </w:rPr>
        <w:t>շենքերում</w:t>
      </w:r>
      <w:r w:rsidRPr="003865A4">
        <w:rPr>
          <w:rFonts w:ascii="GHEA Grapalat" w:hAnsi="GHEA Grapalat" w:cs="Times Armenian"/>
          <w:lang w:val="af-ZA"/>
        </w:rPr>
        <w:t xml:space="preserve"> </w:t>
      </w:r>
      <w:r w:rsidRPr="003865A4">
        <w:rPr>
          <w:rFonts w:ascii="GHEA Grapalat" w:hAnsi="GHEA Grapalat" w:cs="Sylfaen"/>
        </w:rPr>
        <w:t>անհրաժեշտ</w:t>
      </w:r>
      <w:r w:rsidRPr="003865A4">
        <w:rPr>
          <w:rFonts w:ascii="GHEA Grapalat" w:hAnsi="GHEA Grapalat" w:cs="Times Armenian"/>
          <w:lang w:val="af-ZA"/>
        </w:rPr>
        <w:t xml:space="preserve"> </w:t>
      </w:r>
      <w:r w:rsidRPr="003865A4">
        <w:rPr>
          <w:rFonts w:ascii="GHEA Grapalat" w:hAnsi="GHEA Grapalat" w:cs="Sylfaen"/>
        </w:rPr>
        <w:t>միջոցառումների</w:t>
      </w:r>
      <w:r w:rsidRPr="003865A4">
        <w:rPr>
          <w:rFonts w:ascii="GHEA Grapalat" w:hAnsi="GHEA Grapalat" w:cs="Times Armenian"/>
          <w:lang w:val="af-ZA"/>
        </w:rPr>
        <w:t xml:space="preserve"> </w:t>
      </w:r>
      <w:r w:rsidRPr="003865A4">
        <w:rPr>
          <w:rFonts w:ascii="GHEA Grapalat" w:hAnsi="GHEA Grapalat" w:cs="Sylfaen"/>
        </w:rPr>
        <w:t>իրականացումը</w:t>
      </w:r>
      <w:r w:rsidRPr="003865A4">
        <w:rPr>
          <w:rFonts w:ascii="GHEA Grapalat" w:hAnsi="GHEA Grapalat" w:cs="Times Armenian"/>
          <w:lang w:val="af-ZA"/>
        </w:rPr>
        <w:t xml:space="preserve"> </w:t>
      </w:r>
      <w:r w:rsidRPr="003865A4">
        <w:rPr>
          <w:rFonts w:ascii="GHEA Grapalat" w:hAnsi="GHEA Grapalat" w:cs="Sylfaen"/>
        </w:rPr>
        <w:t>հանրապետության</w:t>
      </w:r>
      <w:r w:rsidRPr="003865A4">
        <w:rPr>
          <w:rFonts w:ascii="GHEA Grapalat" w:hAnsi="GHEA Grapalat" w:cs="Times Armenian"/>
          <w:lang w:val="af-ZA"/>
        </w:rPr>
        <w:t xml:space="preserve"> </w:t>
      </w:r>
      <w:r w:rsidRPr="003865A4">
        <w:rPr>
          <w:rFonts w:ascii="GHEA Grapalat" w:hAnsi="GHEA Grapalat" w:cs="Sylfaen"/>
        </w:rPr>
        <w:t>համար</w:t>
      </w:r>
      <w:r w:rsidRPr="003865A4">
        <w:rPr>
          <w:rFonts w:ascii="GHEA Grapalat" w:hAnsi="GHEA Grapalat" w:cs="Times Armenian"/>
          <w:lang w:val="af-ZA"/>
        </w:rPr>
        <w:t xml:space="preserve"> </w:t>
      </w:r>
      <w:r w:rsidRPr="003865A4">
        <w:rPr>
          <w:rFonts w:ascii="GHEA Grapalat" w:hAnsi="GHEA Grapalat" w:cs="Sylfaen"/>
        </w:rPr>
        <w:t>ունի</w:t>
      </w:r>
      <w:r w:rsidRPr="003865A4">
        <w:rPr>
          <w:rFonts w:ascii="GHEA Grapalat" w:hAnsi="GHEA Grapalat" w:cs="Times Armenian"/>
          <w:lang w:val="af-ZA"/>
        </w:rPr>
        <w:t xml:space="preserve"> </w:t>
      </w:r>
      <w:r w:rsidRPr="003865A4">
        <w:rPr>
          <w:rFonts w:ascii="GHEA Grapalat" w:hAnsi="GHEA Grapalat" w:cs="Sylfaen"/>
        </w:rPr>
        <w:t>ռազմավարական</w:t>
      </w:r>
      <w:r w:rsidRPr="003865A4">
        <w:rPr>
          <w:rFonts w:ascii="GHEA Grapalat" w:hAnsi="GHEA Grapalat" w:cs="Times Armenian"/>
          <w:lang w:val="af-ZA"/>
        </w:rPr>
        <w:t xml:space="preserve"> </w:t>
      </w:r>
      <w:r w:rsidRPr="003865A4">
        <w:rPr>
          <w:rFonts w:ascii="GHEA Grapalat" w:hAnsi="GHEA Grapalat" w:cs="Sylfaen"/>
        </w:rPr>
        <w:t>նշանակություն</w:t>
      </w:r>
      <w:r w:rsidRPr="003865A4">
        <w:rPr>
          <w:rFonts w:ascii="GHEA Grapalat" w:hAnsi="GHEA Grapalat" w:cs="Times Armenian"/>
          <w:lang w:val="af-ZA"/>
        </w:rPr>
        <w:t xml:space="preserve">, </w:t>
      </w:r>
      <w:r w:rsidRPr="003865A4">
        <w:rPr>
          <w:rFonts w:ascii="GHEA Grapalat" w:hAnsi="GHEA Grapalat" w:cs="Sylfaen"/>
        </w:rPr>
        <w:t>պահանջում</w:t>
      </w:r>
      <w:r w:rsidRPr="003865A4">
        <w:rPr>
          <w:rFonts w:ascii="GHEA Grapalat" w:hAnsi="GHEA Grapalat" w:cs="Times Armenian"/>
          <w:lang w:val="af-ZA"/>
        </w:rPr>
        <w:t xml:space="preserve"> </w:t>
      </w:r>
      <w:r w:rsidRPr="003865A4">
        <w:rPr>
          <w:rFonts w:ascii="GHEA Grapalat" w:hAnsi="GHEA Grapalat" w:cs="Sylfaen"/>
        </w:rPr>
        <w:t>է</w:t>
      </w:r>
      <w:r w:rsidRPr="003865A4">
        <w:rPr>
          <w:rFonts w:ascii="GHEA Grapalat" w:hAnsi="GHEA Grapalat" w:cs="Times Armenian"/>
          <w:lang w:val="af-ZA"/>
        </w:rPr>
        <w:t xml:space="preserve"> </w:t>
      </w:r>
      <w:r w:rsidRPr="003865A4">
        <w:rPr>
          <w:rFonts w:ascii="GHEA Grapalat" w:hAnsi="GHEA Grapalat" w:cs="Sylfaen"/>
        </w:rPr>
        <w:t>լուրջ</w:t>
      </w:r>
      <w:r w:rsidRPr="003865A4">
        <w:rPr>
          <w:rFonts w:ascii="GHEA Grapalat" w:hAnsi="GHEA Grapalat" w:cs="Times Armenian"/>
          <w:lang w:val="af-ZA"/>
        </w:rPr>
        <w:t xml:space="preserve"> </w:t>
      </w:r>
      <w:r w:rsidRPr="003865A4">
        <w:rPr>
          <w:rFonts w:ascii="GHEA Grapalat" w:hAnsi="GHEA Grapalat" w:cs="Sylfaen"/>
        </w:rPr>
        <w:t>պետական</w:t>
      </w:r>
      <w:r w:rsidRPr="003865A4">
        <w:rPr>
          <w:rFonts w:ascii="GHEA Grapalat" w:hAnsi="GHEA Grapalat" w:cs="Times Armenian"/>
          <w:lang w:val="af-ZA"/>
        </w:rPr>
        <w:t xml:space="preserve"> </w:t>
      </w:r>
      <w:r w:rsidRPr="003865A4">
        <w:rPr>
          <w:rFonts w:ascii="GHEA Grapalat" w:hAnsi="GHEA Grapalat" w:cs="Sylfaen"/>
        </w:rPr>
        <w:t>միջամտություն</w:t>
      </w:r>
      <w:r w:rsidRPr="003865A4">
        <w:rPr>
          <w:rFonts w:ascii="GHEA Grapalat" w:hAnsi="GHEA Grapalat" w:cs="Times Armenian"/>
          <w:lang w:val="af-ZA"/>
        </w:rPr>
        <w:t xml:space="preserve"> </w:t>
      </w:r>
      <w:r w:rsidRPr="003865A4">
        <w:rPr>
          <w:rFonts w:ascii="GHEA Grapalat" w:hAnsi="GHEA Grapalat" w:cs="Sylfaen"/>
        </w:rPr>
        <w:t>և</w:t>
      </w:r>
      <w:r w:rsidRPr="003865A4">
        <w:rPr>
          <w:rFonts w:ascii="GHEA Grapalat" w:hAnsi="GHEA Grapalat" w:cs="Times Armenian"/>
          <w:lang w:val="af-ZA"/>
        </w:rPr>
        <w:t xml:space="preserve"> </w:t>
      </w:r>
      <w:r w:rsidRPr="003865A4">
        <w:rPr>
          <w:rFonts w:ascii="GHEA Grapalat" w:hAnsi="GHEA Grapalat" w:cs="Sylfaen"/>
        </w:rPr>
        <w:t>վերահսկողություն</w:t>
      </w:r>
      <w:r w:rsidRPr="003865A4">
        <w:rPr>
          <w:rFonts w:ascii="GHEA Grapalat" w:hAnsi="GHEA Grapalat" w:cs="Times Armenian"/>
          <w:lang w:val="af-ZA"/>
        </w:rPr>
        <w:t xml:space="preserve">, </w:t>
      </w:r>
      <w:r w:rsidRPr="003865A4">
        <w:rPr>
          <w:rFonts w:ascii="GHEA Grapalat" w:hAnsi="GHEA Grapalat" w:cs="Sylfaen"/>
        </w:rPr>
        <w:t>քանի</w:t>
      </w:r>
      <w:r w:rsidRPr="003865A4">
        <w:rPr>
          <w:rFonts w:ascii="GHEA Grapalat" w:hAnsi="GHEA Grapalat" w:cs="Times Armenian"/>
          <w:lang w:val="af-ZA"/>
        </w:rPr>
        <w:t xml:space="preserve"> </w:t>
      </w:r>
      <w:r w:rsidRPr="003865A4">
        <w:rPr>
          <w:rFonts w:ascii="GHEA Grapalat" w:hAnsi="GHEA Grapalat" w:cs="Sylfaen"/>
        </w:rPr>
        <w:t>որ</w:t>
      </w:r>
      <w:r w:rsidRPr="003865A4">
        <w:rPr>
          <w:rFonts w:ascii="GHEA Grapalat" w:hAnsi="GHEA Grapalat" w:cs="Times Armenian"/>
          <w:lang w:val="af-ZA"/>
        </w:rPr>
        <w:t xml:space="preserve"> </w:t>
      </w:r>
      <w:r w:rsidRPr="003865A4">
        <w:rPr>
          <w:rFonts w:ascii="GHEA Grapalat" w:hAnsi="GHEA Grapalat" w:cs="Sylfaen"/>
        </w:rPr>
        <w:t>նշված</w:t>
      </w:r>
      <w:r w:rsidRPr="003865A4">
        <w:rPr>
          <w:rFonts w:ascii="GHEA Grapalat" w:hAnsi="GHEA Grapalat" w:cs="Times Armenian"/>
          <w:lang w:val="af-ZA"/>
        </w:rPr>
        <w:t xml:space="preserve"> </w:t>
      </w:r>
      <w:r w:rsidRPr="003865A4">
        <w:rPr>
          <w:rFonts w:ascii="GHEA Grapalat" w:hAnsi="GHEA Grapalat" w:cs="Sylfaen"/>
        </w:rPr>
        <w:t>շենքերի</w:t>
      </w:r>
      <w:r w:rsidRPr="003865A4">
        <w:rPr>
          <w:rFonts w:ascii="GHEA Grapalat" w:hAnsi="GHEA Grapalat" w:cs="Times Armenian"/>
          <w:lang w:val="af-ZA"/>
        </w:rPr>
        <w:t xml:space="preserve"> </w:t>
      </w:r>
      <w:r w:rsidRPr="003865A4">
        <w:rPr>
          <w:rFonts w:ascii="GHEA Grapalat" w:hAnsi="GHEA Grapalat" w:cs="Sylfaen"/>
        </w:rPr>
        <w:t>հետագա</w:t>
      </w:r>
      <w:r w:rsidRPr="003865A4">
        <w:rPr>
          <w:rFonts w:ascii="GHEA Grapalat" w:hAnsi="GHEA Grapalat" w:cs="Times Armenian"/>
          <w:lang w:val="af-ZA"/>
        </w:rPr>
        <w:t xml:space="preserve"> </w:t>
      </w:r>
      <w:r w:rsidRPr="003865A4">
        <w:rPr>
          <w:rFonts w:ascii="GHEA Grapalat" w:hAnsi="GHEA Grapalat" w:cs="Sylfaen"/>
        </w:rPr>
        <w:t>տևական</w:t>
      </w:r>
      <w:r w:rsidRPr="003865A4">
        <w:rPr>
          <w:rFonts w:ascii="GHEA Grapalat" w:hAnsi="GHEA Grapalat" w:cs="Times Armenian"/>
          <w:lang w:val="af-ZA"/>
        </w:rPr>
        <w:t xml:space="preserve"> </w:t>
      </w:r>
      <w:r w:rsidRPr="003865A4">
        <w:rPr>
          <w:rFonts w:ascii="GHEA Grapalat" w:hAnsi="GHEA Grapalat" w:cs="Sylfaen"/>
        </w:rPr>
        <w:t>շահագործումն</w:t>
      </w:r>
      <w:r w:rsidRPr="003865A4">
        <w:rPr>
          <w:rFonts w:ascii="GHEA Grapalat" w:hAnsi="GHEA Grapalat" w:cs="Times Armenian"/>
          <w:lang w:val="af-ZA"/>
        </w:rPr>
        <w:t xml:space="preserve"> </w:t>
      </w:r>
      <w:r w:rsidRPr="003865A4">
        <w:rPr>
          <w:rFonts w:ascii="GHEA Grapalat" w:hAnsi="GHEA Grapalat" w:cs="Sylfaen"/>
        </w:rPr>
        <w:t>առանց</w:t>
      </w:r>
      <w:r w:rsidRPr="003865A4">
        <w:rPr>
          <w:rFonts w:ascii="GHEA Grapalat" w:hAnsi="GHEA Grapalat" w:cs="Times Armenian"/>
          <w:lang w:val="af-ZA"/>
        </w:rPr>
        <w:t xml:space="preserve"> </w:t>
      </w:r>
      <w:r w:rsidRPr="003865A4">
        <w:rPr>
          <w:rFonts w:ascii="GHEA Grapalat" w:hAnsi="GHEA Grapalat" w:cs="Sylfaen"/>
        </w:rPr>
        <w:t>ուժեղացման</w:t>
      </w:r>
      <w:r w:rsidRPr="003865A4">
        <w:rPr>
          <w:rFonts w:ascii="GHEA Grapalat" w:hAnsi="GHEA Grapalat" w:cs="Times Armenian"/>
          <w:lang w:val="af-ZA"/>
        </w:rPr>
        <w:t>-</w:t>
      </w:r>
      <w:r w:rsidRPr="003865A4">
        <w:rPr>
          <w:rFonts w:ascii="GHEA Grapalat" w:hAnsi="GHEA Grapalat" w:cs="Sylfaen"/>
        </w:rPr>
        <w:t>վերականգնման</w:t>
      </w:r>
      <w:r w:rsidRPr="003865A4">
        <w:rPr>
          <w:rFonts w:ascii="GHEA Grapalat" w:hAnsi="GHEA Grapalat" w:cs="Times Armenian"/>
          <w:lang w:val="af-ZA"/>
        </w:rPr>
        <w:t xml:space="preserve"> </w:t>
      </w:r>
      <w:r w:rsidRPr="003865A4">
        <w:rPr>
          <w:rFonts w:ascii="GHEA Grapalat" w:hAnsi="GHEA Grapalat" w:cs="Sylfaen"/>
        </w:rPr>
        <w:t>աշխատանքների</w:t>
      </w:r>
      <w:r w:rsidRPr="003865A4">
        <w:rPr>
          <w:rFonts w:ascii="GHEA Grapalat" w:hAnsi="GHEA Grapalat" w:cs="Times Armenian"/>
          <w:lang w:val="af-ZA"/>
        </w:rPr>
        <w:t xml:space="preserve"> </w:t>
      </w:r>
      <w:r w:rsidRPr="003865A4">
        <w:rPr>
          <w:rFonts w:ascii="GHEA Grapalat" w:hAnsi="GHEA Grapalat" w:cs="Sylfaen"/>
        </w:rPr>
        <w:t>կատարման</w:t>
      </w:r>
      <w:r w:rsidRPr="003865A4">
        <w:rPr>
          <w:rFonts w:ascii="GHEA Grapalat" w:hAnsi="GHEA Grapalat" w:cs="Times Armenian"/>
          <w:lang w:val="af-ZA"/>
        </w:rPr>
        <w:t xml:space="preserve"> </w:t>
      </w:r>
      <w:r w:rsidRPr="003865A4">
        <w:rPr>
          <w:rFonts w:ascii="GHEA Grapalat" w:hAnsi="GHEA Grapalat" w:cs="Sylfaen"/>
        </w:rPr>
        <w:t>կբերի</w:t>
      </w:r>
      <w:r w:rsidRPr="003865A4">
        <w:rPr>
          <w:rFonts w:ascii="GHEA Grapalat" w:hAnsi="GHEA Grapalat" w:cs="Times Armenian"/>
          <w:lang w:val="af-ZA"/>
        </w:rPr>
        <w:t xml:space="preserve"> </w:t>
      </w:r>
      <w:r w:rsidRPr="003865A4">
        <w:rPr>
          <w:rFonts w:ascii="GHEA Grapalat" w:hAnsi="GHEA Grapalat" w:cs="Sylfaen"/>
        </w:rPr>
        <w:t>կոնստրուկտիվ</w:t>
      </w:r>
      <w:r w:rsidRPr="003865A4">
        <w:rPr>
          <w:rFonts w:ascii="GHEA Grapalat" w:hAnsi="GHEA Grapalat" w:cs="Times Armenian"/>
          <w:lang w:val="af-ZA"/>
        </w:rPr>
        <w:t xml:space="preserve"> </w:t>
      </w:r>
      <w:r w:rsidRPr="003865A4">
        <w:rPr>
          <w:rFonts w:ascii="GHEA Grapalat" w:hAnsi="GHEA Grapalat" w:cs="Sylfaen"/>
        </w:rPr>
        <w:t>տարրերում</w:t>
      </w:r>
      <w:r w:rsidRPr="003865A4">
        <w:rPr>
          <w:rFonts w:ascii="GHEA Grapalat" w:hAnsi="GHEA Grapalat" w:cs="Times Armenian"/>
          <w:lang w:val="af-ZA"/>
        </w:rPr>
        <w:t xml:space="preserve"> </w:t>
      </w:r>
      <w:r w:rsidRPr="003865A4">
        <w:rPr>
          <w:rFonts w:ascii="GHEA Grapalat" w:hAnsi="GHEA Grapalat" w:cs="Sylfaen"/>
        </w:rPr>
        <w:t>վնասվածքների</w:t>
      </w:r>
      <w:r w:rsidRPr="003865A4">
        <w:rPr>
          <w:rFonts w:ascii="GHEA Grapalat" w:hAnsi="GHEA Grapalat" w:cs="Times Armenian"/>
          <w:lang w:val="af-ZA"/>
        </w:rPr>
        <w:t xml:space="preserve"> </w:t>
      </w:r>
      <w:r w:rsidRPr="003865A4">
        <w:rPr>
          <w:rFonts w:ascii="GHEA Grapalat" w:hAnsi="GHEA Grapalat" w:cs="Sylfaen"/>
        </w:rPr>
        <w:t>և</w:t>
      </w:r>
      <w:r w:rsidRPr="003865A4">
        <w:rPr>
          <w:rFonts w:ascii="GHEA Grapalat" w:hAnsi="GHEA Grapalat" w:cs="Times Armenian"/>
          <w:lang w:val="af-ZA"/>
        </w:rPr>
        <w:t xml:space="preserve"> </w:t>
      </w:r>
      <w:r w:rsidRPr="003865A4">
        <w:rPr>
          <w:rFonts w:ascii="GHEA Grapalat" w:hAnsi="GHEA Grapalat" w:cs="Sylfaen"/>
        </w:rPr>
        <w:t>դեֆորմացիաների</w:t>
      </w:r>
      <w:r w:rsidRPr="003865A4">
        <w:rPr>
          <w:rFonts w:ascii="GHEA Grapalat" w:hAnsi="GHEA Grapalat" w:cs="Times Armenian"/>
          <w:lang w:val="af-ZA"/>
        </w:rPr>
        <w:t xml:space="preserve"> </w:t>
      </w:r>
      <w:r w:rsidRPr="003865A4">
        <w:rPr>
          <w:rFonts w:ascii="GHEA Grapalat" w:hAnsi="GHEA Grapalat" w:cs="Sylfaen"/>
        </w:rPr>
        <w:t>հետագա</w:t>
      </w:r>
      <w:r w:rsidRPr="003865A4">
        <w:rPr>
          <w:rFonts w:ascii="GHEA Grapalat" w:hAnsi="GHEA Grapalat" w:cs="Times Armenian"/>
          <w:lang w:val="af-ZA"/>
        </w:rPr>
        <w:t xml:space="preserve"> </w:t>
      </w:r>
      <w:r w:rsidRPr="003865A4">
        <w:rPr>
          <w:rFonts w:ascii="GHEA Grapalat" w:hAnsi="GHEA Grapalat" w:cs="Sylfaen"/>
        </w:rPr>
        <w:t>զարգացման</w:t>
      </w:r>
      <w:r w:rsidRPr="003865A4">
        <w:rPr>
          <w:rFonts w:ascii="GHEA Grapalat" w:hAnsi="GHEA Grapalat" w:cs="Times Armenian"/>
          <w:lang w:val="af-ZA"/>
        </w:rPr>
        <w:t xml:space="preserve">, </w:t>
      </w:r>
      <w:r w:rsidRPr="003865A4">
        <w:rPr>
          <w:rFonts w:ascii="GHEA Grapalat" w:hAnsi="GHEA Grapalat" w:cs="Sylfaen"/>
        </w:rPr>
        <w:t>նորերի</w:t>
      </w:r>
      <w:r w:rsidRPr="003865A4">
        <w:rPr>
          <w:rFonts w:ascii="GHEA Grapalat" w:hAnsi="GHEA Grapalat" w:cs="Times Armenian"/>
          <w:lang w:val="af-ZA"/>
        </w:rPr>
        <w:t xml:space="preserve"> </w:t>
      </w:r>
      <w:r w:rsidRPr="003865A4">
        <w:rPr>
          <w:rFonts w:ascii="GHEA Grapalat" w:hAnsi="GHEA Grapalat" w:cs="Sylfaen"/>
        </w:rPr>
        <w:t>առաջացման</w:t>
      </w:r>
      <w:r w:rsidRPr="003865A4">
        <w:rPr>
          <w:rFonts w:ascii="GHEA Grapalat" w:hAnsi="GHEA Grapalat" w:cs="Times Armenian"/>
          <w:lang w:val="af-ZA"/>
        </w:rPr>
        <w:t xml:space="preserve">, </w:t>
      </w:r>
      <w:r w:rsidRPr="003865A4">
        <w:rPr>
          <w:rFonts w:ascii="GHEA Grapalat" w:hAnsi="GHEA Grapalat" w:cs="Sylfaen"/>
        </w:rPr>
        <w:t>շենքերի</w:t>
      </w:r>
      <w:r w:rsidRPr="003865A4">
        <w:rPr>
          <w:rFonts w:ascii="GHEA Grapalat" w:hAnsi="GHEA Grapalat" w:cs="Times Armenian"/>
          <w:lang w:val="af-ZA"/>
        </w:rPr>
        <w:t xml:space="preserve"> </w:t>
      </w:r>
      <w:r w:rsidRPr="003865A4">
        <w:rPr>
          <w:rFonts w:ascii="GHEA Grapalat" w:hAnsi="GHEA Grapalat" w:cs="Sylfaen"/>
        </w:rPr>
        <w:t>սեյսմակայունության</w:t>
      </w:r>
      <w:r w:rsidRPr="003865A4">
        <w:rPr>
          <w:rFonts w:ascii="GHEA Grapalat" w:hAnsi="GHEA Grapalat" w:cs="Times Armenian"/>
          <w:lang w:val="af-ZA"/>
        </w:rPr>
        <w:t xml:space="preserve"> </w:t>
      </w:r>
      <w:r w:rsidRPr="003865A4">
        <w:rPr>
          <w:rFonts w:ascii="GHEA Grapalat" w:hAnsi="GHEA Grapalat" w:cs="Sylfaen"/>
        </w:rPr>
        <w:t>կտրուկ</w:t>
      </w:r>
      <w:r w:rsidRPr="003865A4">
        <w:rPr>
          <w:rFonts w:ascii="GHEA Grapalat" w:hAnsi="GHEA Grapalat" w:cs="Times Armenian"/>
          <w:lang w:val="af-ZA"/>
        </w:rPr>
        <w:t xml:space="preserve"> </w:t>
      </w:r>
      <w:r w:rsidRPr="003865A4">
        <w:rPr>
          <w:rFonts w:ascii="GHEA Grapalat" w:hAnsi="GHEA Grapalat" w:cs="Sylfaen"/>
        </w:rPr>
        <w:t>նվազման</w:t>
      </w:r>
      <w:r w:rsidRPr="003865A4">
        <w:rPr>
          <w:rFonts w:ascii="GHEA Grapalat" w:hAnsi="GHEA Grapalat" w:cs="Times Armenian"/>
          <w:lang w:val="af-ZA"/>
        </w:rPr>
        <w:t xml:space="preserve"> </w:t>
      </w:r>
      <w:r w:rsidRPr="003865A4">
        <w:rPr>
          <w:rFonts w:ascii="GHEA Grapalat" w:hAnsi="GHEA Grapalat" w:cs="Sylfaen"/>
        </w:rPr>
        <w:t>և</w:t>
      </w:r>
      <w:r w:rsidRPr="003865A4">
        <w:rPr>
          <w:rFonts w:ascii="GHEA Grapalat" w:hAnsi="GHEA Grapalat" w:cs="Times Armenian"/>
          <w:lang w:val="af-ZA"/>
        </w:rPr>
        <w:t xml:space="preserve"> </w:t>
      </w:r>
      <w:r w:rsidRPr="003865A4">
        <w:rPr>
          <w:rFonts w:ascii="GHEA Grapalat" w:hAnsi="GHEA Grapalat" w:cs="Sylfaen"/>
        </w:rPr>
        <w:t>այդ</w:t>
      </w:r>
      <w:r w:rsidRPr="003865A4">
        <w:rPr>
          <w:rFonts w:ascii="GHEA Grapalat" w:hAnsi="GHEA Grapalat" w:cs="Times Armenian"/>
          <w:lang w:val="af-ZA"/>
        </w:rPr>
        <w:t xml:space="preserve"> </w:t>
      </w:r>
      <w:r w:rsidRPr="003865A4">
        <w:rPr>
          <w:rFonts w:ascii="GHEA Grapalat" w:hAnsi="GHEA Grapalat" w:cs="Sylfaen"/>
        </w:rPr>
        <w:t>առումով</w:t>
      </w:r>
      <w:r w:rsidRPr="003865A4">
        <w:rPr>
          <w:rFonts w:ascii="GHEA Grapalat" w:hAnsi="GHEA Grapalat" w:cs="Times Armenian"/>
          <w:lang w:val="af-ZA"/>
        </w:rPr>
        <w:t xml:space="preserve"> </w:t>
      </w:r>
      <w:r w:rsidRPr="003865A4">
        <w:rPr>
          <w:rFonts w:ascii="GHEA Grapalat" w:hAnsi="GHEA Grapalat" w:cs="Sylfaen"/>
        </w:rPr>
        <w:t>հետագայում</w:t>
      </w:r>
      <w:r w:rsidRPr="003865A4">
        <w:rPr>
          <w:rFonts w:ascii="GHEA Grapalat" w:hAnsi="GHEA Grapalat" w:cs="Times Armenian"/>
          <w:lang w:val="af-ZA"/>
        </w:rPr>
        <w:t xml:space="preserve"> </w:t>
      </w:r>
      <w:r w:rsidRPr="003865A4">
        <w:rPr>
          <w:rFonts w:ascii="GHEA Grapalat" w:hAnsi="GHEA Grapalat" w:cs="Sylfaen"/>
        </w:rPr>
        <w:t>վերակառուցման</w:t>
      </w:r>
      <w:r w:rsidRPr="003865A4">
        <w:rPr>
          <w:rFonts w:ascii="GHEA Grapalat" w:hAnsi="GHEA Grapalat" w:cs="Times Armenian"/>
          <w:lang w:val="af-ZA"/>
        </w:rPr>
        <w:t xml:space="preserve"> </w:t>
      </w:r>
      <w:r w:rsidRPr="003865A4">
        <w:rPr>
          <w:rFonts w:ascii="GHEA Grapalat" w:hAnsi="GHEA Grapalat" w:cs="Sylfaen"/>
        </w:rPr>
        <w:t>աշխատանքների</w:t>
      </w:r>
      <w:r w:rsidRPr="003865A4">
        <w:rPr>
          <w:rFonts w:ascii="GHEA Grapalat" w:hAnsi="GHEA Grapalat" w:cs="Times Armenian"/>
          <w:lang w:val="af-ZA"/>
        </w:rPr>
        <w:t xml:space="preserve"> </w:t>
      </w:r>
      <w:r w:rsidRPr="003865A4">
        <w:rPr>
          <w:rFonts w:ascii="GHEA Grapalat" w:hAnsi="GHEA Grapalat" w:cs="Sylfaen"/>
        </w:rPr>
        <w:t>իրականացման</w:t>
      </w:r>
      <w:r w:rsidRPr="003865A4">
        <w:rPr>
          <w:rFonts w:ascii="GHEA Grapalat" w:hAnsi="GHEA Grapalat" w:cs="Times Armenian"/>
          <w:lang w:val="af-ZA"/>
        </w:rPr>
        <w:t xml:space="preserve"> </w:t>
      </w:r>
      <w:r w:rsidRPr="003865A4">
        <w:rPr>
          <w:rFonts w:ascii="GHEA Grapalat" w:hAnsi="GHEA Grapalat" w:cs="Sylfaen"/>
        </w:rPr>
        <w:t>համար</w:t>
      </w:r>
      <w:r w:rsidRPr="003865A4">
        <w:rPr>
          <w:rFonts w:ascii="GHEA Grapalat" w:hAnsi="GHEA Grapalat" w:cs="Times Armenian"/>
          <w:lang w:val="af-ZA"/>
        </w:rPr>
        <w:t xml:space="preserve"> </w:t>
      </w:r>
      <w:r w:rsidRPr="003865A4">
        <w:rPr>
          <w:rFonts w:ascii="GHEA Grapalat" w:hAnsi="GHEA Grapalat" w:cs="Sylfaen"/>
        </w:rPr>
        <w:t>ֆինանսական</w:t>
      </w:r>
      <w:r w:rsidRPr="003865A4">
        <w:rPr>
          <w:rFonts w:ascii="GHEA Grapalat" w:hAnsi="GHEA Grapalat" w:cs="Times Armenian"/>
          <w:lang w:val="af-ZA"/>
        </w:rPr>
        <w:t xml:space="preserve"> </w:t>
      </w:r>
      <w:r w:rsidRPr="003865A4">
        <w:rPr>
          <w:rFonts w:ascii="GHEA Grapalat" w:hAnsi="GHEA Grapalat" w:cs="Sylfaen"/>
        </w:rPr>
        <w:t>զգալի</w:t>
      </w:r>
      <w:r w:rsidRPr="003865A4">
        <w:rPr>
          <w:rFonts w:ascii="GHEA Grapalat" w:hAnsi="GHEA Grapalat" w:cs="Times Armenian"/>
          <w:lang w:val="af-ZA"/>
        </w:rPr>
        <w:t xml:space="preserve"> </w:t>
      </w:r>
      <w:r w:rsidRPr="003865A4">
        <w:rPr>
          <w:rFonts w:ascii="GHEA Grapalat" w:hAnsi="GHEA Grapalat" w:cs="Sylfaen"/>
        </w:rPr>
        <w:t>միջոցների</w:t>
      </w:r>
      <w:r w:rsidRPr="003865A4">
        <w:rPr>
          <w:rFonts w:ascii="GHEA Grapalat" w:hAnsi="GHEA Grapalat" w:cs="Times Armenian"/>
          <w:lang w:val="af-ZA"/>
        </w:rPr>
        <w:t xml:space="preserve"> </w:t>
      </w:r>
      <w:r w:rsidRPr="003865A4">
        <w:rPr>
          <w:rFonts w:ascii="GHEA Grapalat" w:hAnsi="GHEA Grapalat" w:cs="Sylfaen"/>
        </w:rPr>
        <w:t>լրացուցիչ</w:t>
      </w:r>
      <w:r w:rsidRPr="003865A4">
        <w:rPr>
          <w:rFonts w:ascii="GHEA Grapalat" w:hAnsi="GHEA Grapalat" w:cs="Times Armenian"/>
          <w:lang w:val="af-ZA"/>
        </w:rPr>
        <w:t xml:space="preserve"> </w:t>
      </w:r>
      <w:r w:rsidRPr="003865A4">
        <w:rPr>
          <w:rFonts w:ascii="GHEA Grapalat" w:hAnsi="GHEA Grapalat" w:cs="Sylfaen"/>
        </w:rPr>
        <w:t>պահանջի</w:t>
      </w:r>
      <w:r w:rsidRPr="003865A4">
        <w:rPr>
          <w:rFonts w:ascii="GHEA Grapalat" w:hAnsi="GHEA Grapalat" w:cs="Times Armenian"/>
          <w:lang w:val="af-ZA"/>
        </w:rPr>
        <w:t xml:space="preserve">, </w:t>
      </w:r>
      <w:r w:rsidRPr="003865A4">
        <w:rPr>
          <w:rFonts w:ascii="GHEA Grapalat" w:hAnsi="GHEA Grapalat" w:cs="Sylfaen"/>
        </w:rPr>
        <w:t>վթարայնությամբ</w:t>
      </w:r>
      <w:r w:rsidRPr="003865A4">
        <w:rPr>
          <w:rFonts w:ascii="GHEA Grapalat" w:hAnsi="GHEA Grapalat" w:cs="Times Armenian"/>
          <w:lang w:val="af-ZA"/>
        </w:rPr>
        <w:t xml:space="preserve"> </w:t>
      </w:r>
      <w:r w:rsidRPr="003865A4">
        <w:rPr>
          <w:rFonts w:ascii="GHEA Grapalat" w:hAnsi="GHEA Grapalat" w:cs="Sylfaen"/>
        </w:rPr>
        <w:t>պայմանավորված</w:t>
      </w:r>
      <w:r w:rsidRPr="003865A4">
        <w:rPr>
          <w:rFonts w:ascii="GHEA Grapalat" w:hAnsi="GHEA Grapalat" w:cs="Times Armenian"/>
          <w:lang w:val="af-ZA"/>
        </w:rPr>
        <w:t xml:space="preserve"> </w:t>
      </w:r>
      <w:r w:rsidRPr="003865A4">
        <w:rPr>
          <w:rFonts w:ascii="GHEA Grapalat" w:hAnsi="GHEA Grapalat" w:cs="Sylfaen"/>
        </w:rPr>
        <w:t>դրանց</w:t>
      </w:r>
      <w:r w:rsidRPr="003865A4">
        <w:rPr>
          <w:rFonts w:ascii="GHEA Grapalat" w:hAnsi="GHEA Grapalat" w:cs="Times Armenian"/>
          <w:lang w:val="af-ZA"/>
        </w:rPr>
        <w:t xml:space="preserve"> </w:t>
      </w:r>
      <w:r w:rsidRPr="003865A4">
        <w:rPr>
          <w:rFonts w:ascii="GHEA Grapalat" w:hAnsi="GHEA Grapalat" w:cs="Sylfaen"/>
        </w:rPr>
        <w:t>քանդման</w:t>
      </w:r>
      <w:r w:rsidRPr="003865A4">
        <w:rPr>
          <w:rFonts w:ascii="GHEA Grapalat" w:hAnsi="GHEA Grapalat" w:cs="Times Armenian"/>
          <w:lang w:val="af-ZA"/>
        </w:rPr>
        <w:t xml:space="preserve"> </w:t>
      </w:r>
      <w:r w:rsidRPr="003865A4">
        <w:rPr>
          <w:rFonts w:ascii="GHEA Grapalat" w:hAnsi="GHEA Grapalat" w:cs="Sylfaen"/>
        </w:rPr>
        <w:t>անհրաժեշտության</w:t>
      </w:r>
      <w:r w:rsidRPr="003865A4">
        <w:rPr>
          <w:rFonts w:ascii="GHEA Grapalat" w:hAnsi="GHEA Grapalat" w:cs="Times Armenian"/>
          <w:lang w:val="af-ZA"/>
        </w:rPr>
        <w:t xml:space="preserve">, </w:t>
      </w:r>
      <w:r w:rsidRPr="003865A4">
        <w:rPr>
          <w:rFonts w:ascii="GHEA Grapalat" w:hAnsi="GHEA Grapalat" w:cs="Sylfaen"/>
        </w:rPr>
        <w:t>ինչպես</w:t>
      </w:r>
      <w:r w:rsidRPr="003865A4">
        <w:rPr>
          <w:rFonts w:ascii="GHEA Grapalat" w:hAnsi="GHEA Grapalat" w:cs="Times Armenian"/>
          <w:lang w:val="af-ZA"/>
        </w:rPr>
        <w:t xml:space="preserve"> </w:t>
      </w:r>
      <w:r w:rsidRPr="003865A4">
        <w:rPr>
          <w:rFonts w:ascii="GHEA Grapalat" w:hAnsi="GHEA Grapalat" w:cs="Sylfaen"/>
        </w:rPr>
        <w:t>նաև</w:t>
      </w:r>
      <w:r w:rsidRPr="003865A4">
        <w:rPr>
          <w:rFonts w:ascii="GHEA Grapalat" w:hAnsi="GHEA Grapalat" w:cs="Times Armenian"/>
          <w:lang w:val="af-ZA"/>
        </w:rPr>
        <w:t xml:space="preserve"> </w:t>
      </w:r>
      <w:r w:rsidRPr="003865A4">
        <w:rPr>
          <w:rFonts w:ascii="GHEA Grapalat" w:hAnsi="GHEA Grapalat" w:cs="Sylfaen"/>
        </w:rPr>
        <w:t>հնարավոր</w:t>
      </w:r>
      <w:r w:rsidRPr="003865A4">
        <w:rPr>
          <w:rFonts w:ascii="GHEA Grapalat" w:hAnsi="GHEA Grapalat" w:cs="Times Armenian"/>
          <w:lang w:val="af-ZA"/>
        </w:rPr>
        <w:t xml:space="preserve"> </w:t>
      </w:r>
      <w:r w:rsidRPr="003865A4">
        <w:rPr>
          <w:rFonts w:ascii="GHEA Grapalat" w:hAnsi="GHEA Grapalat" w:cs="Sylfaen"/>
        </w:rPr>
        <w:t>անկանխատեսելի</w:t>
      </w:r>
      <w:r w:rsidRPr="003865A4">
        <w:rPr>
          <w:rFonts w:ascii="GHEA Grapalat" w:hAnsi="GHEA Grapalat" w:cs="Times Armenian"/>
          <w:lang w:val="af-ZA"/>
        </w:rPr>
        <w:t xml:space="preserve"> </w:t>
      </w:r>
      <w:r w:rsidRPr="003865A4">
        <w:rPr>
          <w:rFonts w:ascii="GHEA Grapalat" w:hAnsi="GHEA Grapalat" w:cs="Sylfaen"/>
        </w:rPr>
        <w:t>հետևանքների</w:t>
      </w:r>
      <w:r w:rsidRPr="003865A4">
        <w:rPr>
          <w:rFonts w:ascii="GHEA Grapalat" w:hAnsi="GHEA Grapalat" w:cs="Times Armenian"/>
          <w:lang w:val="af-ZA"/>
        </w:rPr>
        <w:t>:</w:t>
      </w:r>
    </w:p>
    <w:p w:rsidR="00E53573" w:rsidRPr="003865A4" w:rsidRDefault="00E53573" w:rsidP="00E53573">
      <w:pPr>
        <w:jc w:val="both"/>
        <w:rPr>
          <w:rFonts w:ascii="GHEA Grapalat" w:hAnsi="GHEA Grapalat" w:cs="Times Armenian"/>
          <w:sz w:val="10"/>
          <w:szCs w:val="10"/>
          <w:lang w:val="ru-RU"/>
        </w:rPr>
      </w:pPr>
    </w:p>
    <w:p w:rsidR="00E53573" w:rsidRPr="003865A4" w:rsidRDefault="00E53573" w:rsidP="00E53573">
      <w:pPr>
        <w:jc w:val="both"/>
        <w:rPr>
          <w:rFonts w:ascii="GHEA Grapalat" w:hAnsi="GHEA Grapalat" w:cs="Times Armenian"/>
          <w:sz w:val="20"/>
          <w:szCs w:val="20"/>
          <w:lang w:val="ru-RU"/>
        </w:rPr>
      </w:pPr>
    </w:p>
    <w:p w:rsidR="00E53573" w:rsidRPr="003865A4" w:rsidRDefault="00E53573" w:rsidP="00E53573">
      <w:pPr>
        <w:jc w:val="both"/>
        <w:rPr>
          <w:rFonts w:ascii="GHEA Grapalat" w:hAnsi="GHEA Grapalat" w:cs="Sylfaen"/>
          <w:bCs/>
          <w:sz w:val="20"/>
          <w:szCs w:val="20"/>
          <w:lang w:val="ru-RU"/>
        </w:rPr>
      </w:pPr>
      <w:r w:rsidRPr="003865A4">
        <w:rPr>
          <w:rFonts w:ascii="GHEA Grapalat" w:hAnsi="GHEA Grapalat" w:cs="Sylfaen"/>
          <w:b/>
          <w:sz w:val="20"/>
          <w:szCs w:val="20"/>
        </w:rPr>
        <w:t>Աղյուսակ</w:t>
      </w:r>
      <w:r w:rsidRPr="003865A4">
        <w:rPr>
          <w:rFonts w:ascii="GHEA Grapalat" w:hAnsi="GHEA Grapalat" w:cs="Arial"/>
          <w:b/>
          <w:sz w:val="20"/>
          <w:szCs w:val="20"/>
          <w:lang w:val="hy-AM"/>
        </w:rPr>
        <w:t xml:space="preserve"> 9.1</w:t>
      </w:r>
      <w:r w:rsidRPr="003865A4">
        <w:rPr>
          <w:rFonts w:ascii="GHEA Grapalat" w:hAnsi="GHEA Grapalat" w:cs="Arial"/>
          <w:b/>
          <w:sz w:val="20"/>
          <w:szCs w:val="20"/>
          <w:lang w:val="af-ZA"/>
        </w:rPr>
        <w:t>.</w:t>
      </w:r>
      <w:r w:rsidRPr="003865A4">
        <w:rPr>
          <w:rFonts w:ascii="GHEA Grapalat" w:hAnsi="GHEA Grapalat" w:cs="Arial"/>
          <w:sz w:val="20"/>
          <w:szCs w:val="20"/>
          <w:lang w:val="hy-AM"/>
        </w:rPr>
        <w:t xml:space="preserve"> Արմավիրի </w:t>
      </w:r>
      <w:r w:rsidRPr="003865A4">
        <w:rPr>
          <w:rFonts w:ascii="GHEA Grapalat" w:hAnsi="GHEA Grapalat" w:cs="Sylfaen"/>
          <w:bCs/>
          <w:sz w:val="20"/>
          <w:szCs w:val="20"/>
          <w:lang w:val="hy-AM"/>
        </w:rPr>
        <w:t>մարզի բնակավայրերում առկա քանդման ենթակա վթարային` 4-րդ աստիճանի վնասվածություն ունեցող և հրդեհված բազմաբնակարան շենքեր՝ 2013 թվականի հունիսի 1-ի դրությամբ</w:t>
      </w:r>
    </w:p>
    <w:p w:rsidR="00E53573" w:rsidRPr="003865A4" w:rsidRDefault="00E53573" w:rsidP="00E53573">
      <w:pPr>
        <w:jc w:val="both"/>
        <w:rPr>
          <w:rFonts w:ascii="GHEA Grapalat" w:hAnsi="GHEA Grapalat" w:cs="Sylfaen"/>
          <w:bCs/>
          <w:sz w:val="10"/>
          <w:szCs w:val="10"/>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1458"/>
        <w:gridCol w:w="2794"/>
        <w:gridCol w:w="1276"/>
        <w:gridCol w:w="1236"/>
        <w:gridCol w:w="1316"/>
        <w:gridCol w:w="1586"/>
      </w:tblGrid>
      <w:tr w:rsidR="00E53573" w:rsidRPr="003865A4" w:rsidTr="005E64E3">
        <w:tc>
          <w:tcPr>
            <w:tcW w:w="392" w:type="dxa"/>
            <w:vAlign w:val="center"/>
          </w:tcPr>
          <w:p w:rsidR="00E53573" w:rsidRPr="003865A4" w:rsidRDefault="00E53573" w:rsidP="005E64E3">
            <w:pPr>
              <w:jc w:val="center"/>
              <w:rPr>
                <w:rFonts w:ascii="GHEA Grapalat" w:hAnsi="GHEA Grapalat" w:cs="Arial"/>
                <w:sz w:val="18"/>
                <w:szCs w:val="18"/>
                <w:lang w:val="af-ZA"/>
              </w:rPr>
            </w:pPr>
            <w:r w:rsidRPr="003865A4">
              <w:rPr>
                <w:rFonts w:ascii="GHEA Grapalat" w:hAnsi="GHEA Grapalat" w:cs="Arial"/>
                <w:sz w:val="18"/>
                <w:szCs w:val="18"/>
                <w:lang w:val="af-ZA"/>
              </w:rPr>
              <w:t>N</w:t>
            </w:r>
          </w:p>
        </w:tc>
        <w:tc>
          <w:tcPr>
            <w:tcW w:w="1458" w:type="dxa"/>
            <w:vAlign w:val="center"/>
          </w:tcPr>
          <w:p w:rsidR="00E53573" w:rsidRPr="003865A4" w:rsidRDefault="00E53573" w:rsidP="005E64E3">
            <w:pPr>
              <w:jc w:val="center"/>
              <w:rPr>
                <w:rFonts w:ascii="GHEA Grapalat" w:hAnsi="GHEA Grapalat" w:cs="Arial"/>
                <w:sz w:val="18"/>
                <w:szCs w:val="18"/>
                <w:lang w:val="ru-RU"/>
              </w:rPr>
            </w:pPr>
            <w:r w:rsidRPr="003865A4">
              <w:rPr>
                <w:rFonts w:ascii="GHEA Grapalat" w:hAnsi="GHEA Grapalat" w:cs="Arial"/>
                <w:sz w:val="18"/>
                <w:szCs w:val="18"/>
                <w:lang w:val="ru-RU"/>
              </w:rPr>
              <w:t>Հ</w:t>
            </w:r>
            <w:r w:rsidRPr="003865A4">
              <w:rPr>
                <w:rFonts w:ascii="GHEA Grapalat" w:hAnsi="GHEA Grapalat" w:cs="Arial"/>
                <w:sz w:val="18"/>
                <w:szCs w:val="18"/>
              </w:rPr>
              <w:t>ամայնք</w:t>
            </w:r>
            <w:r w:rsidRPr="003865A4">
              <w:rPr>
                <w:rFonts w:ascii="GHEA Grapalat" w:hAnsi="GHEA Grapalat" w:cs="Arial"/>
                <w:sz w:val="18"/>
                <w:szCs w:val="18"/>
                <w:lang w:val="ru-RU"/>
              </w:rPr>
              <w:t>ը</w:t>
            </w:r>
          </w:p>
        </w:tc>
        <w:tc>
          <w:tcPr>
            <w:tcW w:w="2794" w:type="dxa"/>
            <w:vAlign w:val="center"/>
          </w:tcPr>
          <w:p w:rsidR="00E53573" w:rsidRPr="003865A4" w:rsidRDefault="00E53573" w:rsidP="005E64E3">
            <w:pPr>
              <w:jc w:val="center"/>
              <w:rPr>
                <w:rFonts w:ascii="GHEA Grapalat" w:hAnsi="GHEA Grapalat" w:cs="Arial"/>
                <w:sz w:val="18"/>
                <w:szCs w:val="18"/>
                <w:lang w:val="ru-RU"/>
              </w:rPr>
            </w:pPr>
            <w:r w:rsidRPr="003865A4">
              <w:rPr>
                <w:rFonts w:ascii="GHEA Grapalat" w:hAnsi="GHEA Grapalat" w:cs="Arial"/>
                <w:sz w:val="18"/>
                <w:szCs w:val="18"/>
                <w:lang w:val="ru-RU"/>
              </w:rPr>
              <w:t>Գտնվելու վայրը</w:t>
            </w:r>
          </w:p>
        </w:tc>
        <w:tc>
          <w:tcPr>
            <w:tcW w:w="1276" w:type="dxa"/>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 xml:space="preserve">Կառուցման տարեթիվը </w:t>
            </w:r>
          </w:p>
        </w:tc>
        <w:tc>
          <w:tcPr>
            <w:tcW w:w="1236" w:type="dxa"/>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Հարկայնու-թյունը</w:t>
            </w:r>
          </w:p>
        </w:tc>
        <w:tc>
          <w:tcPr>
            <w:tcW w:w="1316" w:type="dxa"/>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Ընդհանուր մակերեսը, քառ.մ</w:t>
            </w:r>
          </w:p>
        </w:tc>
        <w:tc>
          <w:tcPr>
            <w:tcW w:w="1586" w:type="dxa"/>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 xml:space="preserve">Բնակարանների քանակը </w:t>
            </w:r>
          </w:p>
        </w:tc>
      </w:tr>
      <w:tr w:rsidR="00E53573" w:rsidRPr="003865A4" w:rsidTr="005E64E3">
        <w:tc>
          <w:tcPr>
            <w:tcW w:w="392" w:type="dxa"/>
            <w:vAlign w:val="center"/>
          </w:tcPr>
          <w:p w:rsidR="00E53573" w:rsidRPr="003865A4" w:rsidRDefault="00E53573" w:rsidP="005E64E3">
            <w:pPr>
              <w:jc w:val="center"/>
              <w:rPr>
                <w:rFonts w:ascii="GHEA Grapalat" w:hAnsi="GHEA Grapalat" w:cs="Arial"/>
                <w:sz w:val="18"/>
                <w:szCs w:val="18"/>
                <w:lang w:val="ru-RU"/>
              </w:rPr>
            </w:pPr>
            <w:r w:rsidRPr="003865A4">
              <w:rPr>
                <w:rFonts w:ascii="GHEA Grapalat" w:hAnsi="GHEA Grapalat" w:cs="Arial"/>
                <w:sz w:val="18"/>
                <w:szCs w:val="18"/>
                <w:lang w:val="ru-RU"/>
              </w:rPr>
              <w:t>1</w:t>
            </w:r>
          </w:p>
        </w:tc>
        <w:tc>
          <w:tcPr>
            <w:tcW w:w="1458" w:type="dxa"/>
            <w:vAlign w:val="center"/>
          </w:tcPr>
          <w:p w:rsidR="00E53573" w:rsidRPr="003865A4" w:rsidRDefault="00E53573" w:rsidP="005E64E3">
            <w:pPr>
              <w:jc w:val="center"/>
              <w:rPr>
                <w:rFonts w:ascii="GHEA Grapalat" w:hAnsi="GHEA Grapalat" w:cs="Arial"/>
                <w:b/>
                <w:sz w:val="20"/>
                <w:szCs w:val="20"/>
              </w:rPr>
            </w:pPr>
            <w:r w:rsidRPr="003865A4">
              <w:rPr>
                <w:rFonts w:ascii="GHEA Grapalat" w:hAnsi="GHEA Grapalat" w:cs="Arial"/>
                <w:b/>
                <w:sz w:val="20"/>
                <w:szCs w:val="20"/>
              </w:rPr>
              <w:t>ք.Արմավիր</w:t>
            </w:r>
          </w:p>
        </w:tc>
        <w:tc>
          <w:tcPr>
            <w:tcW w:w="2794" w:type="dxa"/>
            <w:vAlign w:val="center"/>
          </w:tcPr>
          <w:p w:rsidR="00E53573" w:rsidRPr="003865A4" w:rsidRDefault="00E53573" w:rsidP="005E64E3">
            <w:pPr>
              <w:rPr>
                <w:rFonts w:ascii="GHEA Grapalat" w:hAnsi="GHEA Grapalat" w:cs="Arial"/>
                <w:b/>
                <w:sz w:val="20"/>
                <w:szCs w:val="20"/>
              </w:rPr>
            </w:pPr>
            <w:r w:rsidRPr="003865A4">
              <w:rPr>
                <w:rFonts w:ascii="GHEA Grapalat" w:hAnsi="GHEA Grapalat" w:cs="Arial"/>
                <w:b/>
                <w:sz w:val="20"/>
                <w:szCs w:val="20"/>
              </w:rPr>
              <w:t xml:space="preserve"> Շահումյան փող. N 2 շենք</w:t>
            </w:r>
          </w:p>
        </w:tc>
        <w:tc>
          <w:tcPr>
            <w:tcW w:w="1276" w:type="dxa"/>
            <w:vAlign w:val="center"/>
          </w:tcPr>
          <w:p w:rsidR="00E53573" w:rsidRPr="003865A4" w:rsidRDefault="00E53573" w:rsidP="005E64E3">
            <w:pPr>
              <w:jc w:val="center"/>
              <w:rPr>
                <w:rFonts w:ascii="GHEA Grapalat" w:hAnsi="GHEA Grapalat" w:cs="Arial"/>
                <w:sz w:val="20"/>
                <w:szCs w:val="20"/>
                <w:lang w:val="ru-RU"/>
              </w:rPr>
            </w:pPr>
            <w:r w:rsidRPr="003865A4">
              <w:rPr>
                <w:rFonts w:ascii="GHEA Grapalat" w:hAnsi="GHEA Grapalat" w:cs="Arial"/>
                <w:sz w:val="20"/>
                <w:szCs w:val="20"/>
              </w:rPr>
              <w:t>1940</w:t>
            </w:r>
            <w:r w:rsidRPr="003865A4">
              <w:rPr>
                <w:rFonts w:ascii="GHEA Grapalat" w:hAnsi="GHEA Grapalat" w:cs="Arial"/>
                <w:sz w:val="20"/>
                <w:szCs w:val="20"/>
                <w:lang w:val="ru-RU"/>
              </w:rPr>
              <w:t>թ.</w:t>
            </w:r>
          </w:p>
        </w:tc>
        <w:tc>
          <w:tcPr>
            <w:tcW w:w="123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2</w:t>
            </w:r>
          </w:p>
        </w:tc>
        <w:tc>
          <w:tcPr>
            <w:tcW w:w="131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600</w:t>
            </w:r>
          </w:p>
        </w:tc>
        <w:tc>
          <w:tcPr>
            <w:tcW w:w="158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10</w:t>
            </w:r>
          </w:p>
        </w:tc>
      </w:tr>
      <w:tr w:rsidR="00E53573" w:rsidRPr="003865A4" w:rsidTr="005E64E3">
        <w:tc>
          <w:tcPr>
            <w:tcW w:w="392" w:type="dxa"/>
            <w:vAlign w:val="center"/>
          </w:tcPr>
          <w:p w:rsidR="00E53573" w:rsidRPr="003865A4" w:rsidRDefault="00E53573" w:rsidP="005E64E3">
            <w:pPr>
              <w:jc w:val="center"/>
              <w:rPr>
                <w:rFonts w:ascii="GHEA Grapalat" w:hAnsi="GHEA Grapalat" w:cs="Arial"/>
                <w:sz w:val="18"/>
                <w:szCs w:val="18"/>
                <w:lang w:val="af-ZA"/>
              </w:rPr>
            </w:pPr>
          </w:p>
        </w:tc>
        <w:tc>
          <w:tcPr>
            <w:tcW w:w="1458" w:type="dxa"/>
            <w:vAlign w:val="center"/>
          </w:tcPr>
          <w:p w:rsidR="00E53573" w:rsidRPr="003865A4" w:rsidRDefault="00E53573" w:rsidP="005E64E3">
            <w:pPr>
              <w:jc w:val="center"/>
              <w:rPr>
                <w:rFonts w:ascii="GHEA Grapalat" w:hAnsi="GHEA Grapalat" w:cs="Arial"/>
                <w:b/>
                <w:sz w:val="20"/>
                <w:szCs w:val="20"/>
              </w:rPr>
            </w:pPr>
          </w:p>
        </w:tc>
        <w:tc>
          <w:tcPr>
            <w:tcW w:w="2794" w:type="dxa"/>
            <w:vAlign w:val="center"/>
          </w:tcPr>
          <w:p w:rsidR="00E53573" w:rsidRPr="003865A4" w:rsidRDefault="00E53573" w:rsidP="005E64E3">
            <w:pPr>
              <w:rPr>
                <w:rFonts w:ascii="GHEA Grapalat" w:hAnsi="GHEA Grapalat" w:cs="Arial"/>
                <w:i/>
                <w:iCs/>
                <w:sz w:val="16"/>
                <w:szCs w:val="16"/>
              </w:rPr>
            </w:pPr>
            <w:r w:rsidRPr="003865A4">
              <w:rPr>
                <w:rFonts w:ascii="GHEA Grapalat" w:hAnsi="GHEA Grapalat" w:cs="Arial"/>
                <w:i/>
                <w:iCs/>
                <w:sz w:val="16"/>
                <w:szCs w:val="16"/>
              </w:rPr>
              <w:t>այդ թվում</w:t>
            </w:r>
            <w:r w:rsidRPr="003865A4">
              <w:rPr>
                <w:rFonts w:ascii="GHEA Grapalat" w:hAnsi="GHEA Grapalat" w:cs="Arial"/>
                <w:i/>
                <w:iCs/>
                <w:sz w:val="16"/>
                <w:szCs w:val="16"/>
                <w:lang w:val="ru-RU"/>
              </w:rPr>
              <w:t>՝</w:t>
            </w:r>
            <w:r w:rsidRPr="003865A4">
              <w:rPr>
                <w:rFonts w:ascii="GHEA Grapalat" w:hAnsi="GHEA Grapalat" w:cs="Arial"/>
                <w:i/>
                <w:iCs/>
                <w:sz w:val="16"/>
                <w:szCs w:val="16"/>
              </w:rPr>
              <w:t xml:space="preserve"> ըստ սենյակների թվի</w:t>
            </w:r>
          </w:p>
        </w:tc>
        <w:tc>
          <w:tcPr>
            <w:tcW w:w="1276" w:type="dxa"/>
            <w:vAlign w:val="center"/>
          </w:tcPr>
          <w:p w:rsidR="00E53573" w:rsidRPr="003865A4" w:rsidRDefault="00E53573" w:rsidP="005E64E3">
            <w:pPr>
              <w:jc w:val="center"/>
              <w:rPr>
                <w:rFonts w:ascii="GHEA Grapalat" w:hAnsi="GHEA Grapalat" w:cs="Arial"/>
                <w:sz w:val="16"/>
                <w:szCs w:val="16"/>
              </w:rPr>
            </w:pPr>
          </w:p>
        </w:tc>
        <w:tc>
          <w:tcPr>
            <w:tcW w:w="1236" w:type="dxa"/>
            <w:vAlign w:val="center"/>
          </w:tcPr>
          <w:p w:rsidR="00E53573" w:rsidRPr="003865A4" w:rsidRDefault="00E53573" w:rsidP="005E64E3">
            <w:pPr>
              <w:jc w:val="center"/>
              <w:rPr>
                <w:rFonts w:ascii="GHEA Grapalat" w:hAnsi="GHEA Grapalat" w:cs="Arial"/>
                <w:sz w:val="20"/>
                <w:szCs w:val="20"/>
              </w:rPr>
            </w:pPr>
          </w:p>
        </w:tc>
        <w:tc>
          <w:tcPr>
            <w:tcW w:w="1316" w:type="dxa"/>
            <w:vAlign w:val="center"/>
          </w:tcPr>
          <w:p w:rsidR="00E53573" w:rsidRPr="003865A4" w:rsidRDefault="00E53573" w:rsidP="005E64E3">
            <w:pPr>
              <w:jc w:val="center"/>
              <w:rPr>
                <w:rFonts w:ascii="GHEA Grapalat" w:hAnsi="GHEA Grapalat" w:cs="Arial"/>
                <w:sz w:val="20"/>
                <w:szCs w:val="20"/>
              </w:rPr>
            </w:pPr>
          </w:p>
        </w:tc>
        <w:tc>
          <w:tcPr>
            <w:tcW w:w="1586" w:type="dxa"/>
            <w:vAlign w:val="center"/>
          </w:tcPr>
          <w:p w:rsidR="00E53573" w:rsidRPr="003865A4" w:rsidRDefault="00E53573" w:rsidP="005E64E3">
            <w:pPr>
              <w:jc w:val="center"/>
              <w:rPr>
                <w:rFonts w:ascii="GHEA Grapalat" w:hAnsi="GHEA Grapalat" w:cs="Arial"/>
                <w:sz w:val="20"/>
                <w:szCs w:val="20"/>
              </w:rPr>
            </w:pPr>
          </w:p>
        </w:tc>
      </w:tr>
      <w:tr w:rsidR="00E53573" w:rsidRPr="003865A4" w:rsidTr="005E64E3">
        <w:tc>
          <w:tcPr>
            <w:tcW w:w="392" w:type="dxa"/>
            <w:vAlign w:val="center"/>
          </w:tcPr>
          <w:p w:rsidR="00E53573" w:rsidRPr="003865A4" w:rsidRDefault="00E53573" w:rsidP="005E64E3">
            <w:pPr>
              <w:jc w:val="center"/>
              <w:rPr>
                <w:rFonts w:ascii="GHEA Grapalat" w:hAnsi="GHEA Grapalat" w:cs="Arial"/>
                <w:sz w:val="18"/>
                <w:szCs w:val="18"/>
                <w:lang w:val="af-ZA"/>
              </w:rPr>
            </w:pPr>
          </w:p>
        </w:tc>
        <w:tc>
          <w:tcPr>
            <w:tcW w:w="1458" w:type="dxa"/>
            <w:vAlign w:val="center"/>
          </w:tcPr>
          <w:p w:rsidR="00E53573" w:rsidRPr="003865A4" w:rsidRDefault="00E53573" w:rsidP="005E64E3">
            <w:pPr>
              <w:jc w:val="center"/>
              <w:rPr>
                <w:rFonts w:ascii="GHEA Grapalat" w:hAnsi="GHEA Grapalat" w:cs="Arial"/>
                <w:b/>
                <w:sz w:val="20"/>
                <w:szCs w:val="20"/>
              </w:rPr>
            </w:pPr>
          </w:p>
        </w:tc>
        <w:tc>
          <w:tcPr>
            <w:tcW w:w="2794" w:type="dxa"/>
            <w:vAlign w:val="center"/>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     1-սենյականոց</w:t>
            </w:r>
          </w:p>
        </w:tc>
        <w:tc>
          <w:tcPr>
            <w:tcW w:w="127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x</w:t>
            </w:r>
          </w:p>
        </w:tc>
        <w:tc>
          <w:tcPr>
            <w:tcW w:w="123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x</w:t>
            </w:r>
          </w:p>
        </w:tc>
        <w:tc>
          <w:tcPr>
            <w:tcW w:w="131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x</w:t>
            </w:r>
          </w:p>
        </w:tc>
        <w:tc>
          <w:tcPr>
            <w:tcW w:w="158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w:t>
            </w:r>
          </w:p>
        </w:tc>
      </w:tr>
      <w:tr w:rsidR="00E53573" w:rsidRPr="003865A4" w:rsidTr="005E64E3">
        <w:tc>
          <w:tcPr>
            <w:tcW w:w="392" w:type="dxa"/>
            <w:vAlign w:val="center"/>
          </w:tcPr>
          <w:p w:rsidR="00E53573" w:rsidRPr="003865A4" w:rsidRDefault="00E53573" w:rsidP="005E64E3">
            <w:pPr>
              <w:jc w:val="center"/>
              <w:rPr>
                <w:rFonts w:ascii="GHEA Grapalat" w:hAnsi="GHEA Grapalat" w:cs="Arial"/>
                <w:sz w:val="18"/>
                <w:szCs w:val="18"/>
                <w:lang w:val="af-ZA"/>
              </w:rPr>
            </w:pPr>
          </w:p>
        </w:tc>
        <w:tc>
          <w:tcPr>
            <w:tcW w:w="1458" w:type="dxa"/>
            <w:vAlign w:val="center"/>
          </w:tcPr>
          <w:p w:rsidR="00E53573" w:rsidRPr="003865A4" w:rsidRDefault="00E53573" w:rsidP="005E64E3">
            <w:pPr>
              <w:jc w:val="center"/>
              <w:rPr>
                <w:rFonts w:ascii="GHEA Grapalat" w:hAnsi="GHEA Grapalat" w:cs="Arial"/>
                <w:b/>
                <w:sz w:val="20"/>
                <w:szCs w:val="20"/>
              </w:rPr>
            </w:pPr>
          </w:p>
        </w:tc>
        <w:tc>
          <w:tcPr>
            <w:tcW w:w="2794" w:type="dxa"/>
            <w:vAlign w:val="center"/>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     2-սենյականոց</w:t>
            </w:r>
          </w:p>
        </w:tc>
        <w:tc>
          <w:tcPr>
            <w:tcW w:w="127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x</w:t>
            </w:r>
          </w:p>
        </w:tc>
        <w:tc>
          <w:tcPr>
            <w:tcW w:w="123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x</w:t>
            </w:r>
          </w:p>
        </w:tc>
        <w:tc>
          <w:tcPr>
            <w:tcW w:w="131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x</w:t>
            </w:r>
          </w:p>
        </w:tc>
        <w:tc>
          <w:tcPr>
            <w:tcW w:w="158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6</w:t>
            </w:r>
          </w:p>
        </w:tc>
      </w:tr>
      <w:tr w:rsidR="00E53573" w:rsidRPr="003865A4" w:rsidTr="005E64E3">
        <w:tc>
          <w:tcPr>
            <w:tcW w:w="392" w:type="dxa"/>
            <w:vAlign w:val="center"/>
          </w:tcPr>
          <w:p w:rsidR="00E53573" w:rsidRPr="003865A4" w:rsidRDefault="00E53573" w:rsidP="005E64E3">
            <w:pPr>
              <w:jc w:val="center"/>
              <w:rPr>
                <w:rFonts w:ascii="GHEA Grapalat" w:hAnsi="GHEA Grapalat" w:cs="Arial"/>
                <w:sz w:val="18"/>
                <w:szCs w:val="18"/>
                <w:lang w:val="af-ZA"/>
              </w:rPr>
            </w:pPr>
          </w:p>
        </w:tc>
        <w:tc>
          <w:tcPr>
            <w:tcW w:w="1458" w:type="dxa"/>
            <w:vAlign w:val="center"/>
          </w:tcPr>
          <w:p w:rsidR="00E53573" w:rsidRPr="003865A4" w:rsidRDefault="00E53573" w:rsidP="005E64E3">
            <w:pPr>
              <w:jc w:val="center"/>
              <w:rPr>
                <w:rFonts w:ascii="GHEA Grapalat" w:hAnsi="GHEA Grapalat" w:cs="Arial"/>
                <w:b/>
                <w:sz w:val="20"/>
                <w:szCs w:val="20"/>
              </w:rPr>
            </w:pPr>
          </w:p>
        </w:tc>
        <w:tc>
          <w:tcPr>
            <w:tcW w:w="2794" w:type="dxa"/>
            <w:vAlign w:val="center"/>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     3-սենյականոց</w:t>
            </w:r>
          </w:p>
        </w:tc>
        <w:tc>
          <w:tcPr>
            <w:tcW w:w="127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x</w:t>
            </w:r>
          </w:p>
        </w:tc>
        <w:tc>
          <w:tcPr>
            <w:tcW w:w="123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x</w:t>
            </w:r>
          </w:p>
        </w:tc>
        <w:tc>
          <w:tcPr>
            <w:tcW w:w="131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x</w:t>
            </w:r>
          </w:p>
        </w:tc>
        <w:tc>
          <w:tcPr>
            <w:tcW w:w="158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3</w:t>
            </w:r>
          </w:p>
        </w:tc>
      </w:tr>
      <w:tr w:rsidR="00E53573" w:rsidRPr="003865A4" w:rsidTr="005E64E3">
        <w:tc>
          <w:tcPr>
            <w:tcW w:w="392" w:type="dxa"/>
            <w:vAlign w:val="center"/>
          </w:tcPr>
          <w:p w:rsidR="00E53573" w:rsidRPr="003865A4" w:rsidRDefault="00E53573" w:rsidP="005E64E3">
            <w:pPr>
              <w:jc w:val="center"/>
              <w:rPr>
                <w:rFonts w:ascii="GHEA Grapalat" w:hAnsi="GHEA Grapalat" w:cs="Arial"/>
                <w:sz w:val="18"/>
                <w:szCs w:val="18"/>
                <w:lang w:val="ru-RU"/>
              </w:rPr>
            </w:pPr>
            <w:r w:rsidRPr="003865A4">
              <w:rPr>
                <w:rFonts w:ascii="GHEA Grapalat" w:hAnsi="GHEA Grapalat" w:cs="Arial"/>
                <w:sz w:val="18"/>
                <w:szCs w:val="18"/>
                <w:lang w:val="ru-RU"/>
              </w:rPr>
              <w:t>2</w:t>
            </w:r>
          </w:p>
        </w:tc>
        <w:tc>
          <w:tcPr>
            <w:tcW w:w="1458" w:type="dxa"/>
            <w:vAlign w:val="center"/>
          </w:tcPr>
          <w:p w:rsidR="00E53573" w:rsidRPr="003865A4" w:rsidRDefault="00E53573" w:rsidP="005E64E3">
            <w:pPr>
              <w:jc w:val="center"/>
              <w:rPr>
                <w:rFonts w:ascii="GHEA Grapalat" w:hAnsi="GHEA Grapalat" w:cs="Arial"/>
                <w:b/>
                <w:sz w:val="20"/>
                <w:szCs w:val="20"/>
              </w:rPr>
            </w:pPr>
            <w:r w:rsidRPr="003865A4">
              <w:rPr>
                <w:rFonts w:ascii="GHEA Grapalat" w:hAnsi="GHEA Grapalat" w:cs="Arial"/>
                <w:b/>
                <w:sz w:val="20"/>
                <w:szCs w:val="20"/>
              </w:rPr>
              <w:t>գ.Լենուղի</w:t>
            </w:r>
          </w:p>
        </w:tc>
        <w:tc>
          <w:tcPr>
            <w:tcW w:w="2794" w:type="dxa"/>
            <w:vAlign w:val="center"/>
          </w:tcPr>
          <w:p w:rsidR="00E53573" w:rsidRPr="003865A4" w:rsidRDefault="00E53573" w:rsidP="005E64E3">
            <w:pPr>
              <w:rPr>
                <w:rFonts w:ascii="GHEA Grapalat" w:hAnsi="GHEA Grapalat" w:cs="Arial"/>
                <w:b/>
                <w:sz w:val="20"/>
                <w:szCs w:val="20"/>
              </w:rPr>
            </w:pPr>
            <w:r w:rsidRPr="003865A4">
              <w:rPr>
                <w:rFonts w:ascii="GHEA Grapalat" w:hAnsi="GHEA Grapalat" w:cs="Arial"/>
                <w:b/>
                <w:sz w:val="20"/>
                <w:szCs w:val="20"/>
              </w:rPr>
              <w:t xml:space="preserve">    4 փող. N 1 շենք</w:t>
            </w:r>
          </w:p>
        </w:tc>
        <w:tc>
          <w:tcPr>
            <w:tcW w:w="1276" w:type="dxa"/>
            <w:vAlign w:val="center"/>
          </w:tcPr>
          <w:p w:rsidR="00E53573" w:rsidRPr="003865A4" w:rsidRDefault="00E53573" w:rsidP="005E64E3">
            <w:pPr>
              <w:jc w:val="center"/>
              <w:rPr>
                <w:rFonts w:ascii="GHEA Grapalat" w:hAnsi="GHEA Grapalat" w:cs="Arial"/>
                <w:sz w:val="20"/>
                <w:szCs w:val="20"/>
                <w:lang w:val="ru-RU"/>
              </w:rPr>
            </w:pPr>
            <w:r w:rsidRPr="003865A4">
              <w:rPr>
                <w:rFonts w:ascii="GHEA Grapalat" w:hAnsi="GHEA Grapalat" w:cs="Arial"/>
                <w:sz w:val="20"/>
                <w:szCs w:val="20"/>
              </w:rPr>
              <w:t>1932</w:t>
            </w:r>
            <w:r w:rsidRPr="003865A4">
              <w:rPr>
                <w:rFonts w:ascii="GHEA Grapalat" w:hAnsi="GHEA Grapalat" w:cs="Arial"/>
                <w:sz w:val="20"/>
                <w:szCs w:val="20"/>
                <w:lang w:val="ru-RU"/>
              </w:rPr>
              <w:t>թ.</w:t>
            </w:r>
          </w:p>
        </w:tc>
        <w:tc>
          <w:tcPr>
            <w:tcW w:w="123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2</w:t>
            </w:r>
          </w:p>
        </w:tc>
        <w:tc>
          <w:tcPr>
            <w:tcW w:w="131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449</w:t>
            </w:r>
          </w:p>
        </w:tc>
        <w:tc>
          <w:tcPr>
            <w:tcW w:w="158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8</w:t>
            </w:r>
          </w:p>
        </w:tc>
      </w:tr>
      <w:tr w:rsidR="00E53573" w:rsidRPr="003865A4" w:rsidTr="005E64E3">
        <w:tc>
          <w:tcPr>
            <w:tcW w:w="392" w:type="dxa"/>
            <w:vAlign w:val="center"/>
          </w:tcPr>
          <w:p w:rsidR="00E53573" w:rsidRPr="003865A4" w:rsidRDefault="00E53573" w:rsidP="005E64E3">
            <w:pPr>
              <w:jc w:val="center"/>
              <w:rPr>
                <w:rFonts w:ascii="GHEA Grapalat" w:hAnsi="GHEA Grapalat" w:cs="Arial"/>
                <w:sz w:val="18"/>
                <w:szCs w:val="18"/>
                <w:lang w:val="af-ZA"/>
              </w:rPr>
            </w:pPr>
          </w:p>
        </w:tc>
        <w:tc>
          <w:tcPr>
            <w:tcW w:w="1458" w:type="dxa"/>
            <w:vAlign w:val="center"/>
          </w:tcPr>
          <w:p w:rsidR="00E53573" w:rsidRPr="003865A4" w:rsidRDefault="00E53573" w:rsidP="005E64E3">
            <w:pPr>
              <w:jc w:val="center"/>
              <w:rPr>
                <w:rFonts w:ascii="GHEA Grapalat" w:hAnsi="GHEA Grapalat" w:cs="Arial"/>
                <w:sz w:val="20"/>
                <w:szCs w:val="20"/>
              </w:rPr>
            </w:pPr>
          </w:p>
        </w:tc>
        <w:tc>
          <w:tcPr>
            <w:tcW w:w="2794" w:type="dxa"/>
            <w:vAlign w:val="center"/>
          </w:tcPr>
          <w:p w:rsidR="00E53573" w:rsidRPr="003865A4" w:rsidRDefault="00E53573" w:rsidP="005E64E3">
            <w:pPr>
              <w:rPr>
                <w:rFonts w:ascii="GHEA Grapalat" w:hAnsi="GHEA Grapalat" w:cs="Arial"/>
                <w:i/>
                <w:iCs/>
                <w:sz w:val="18"/>
                <w:szCs w:val="18"/>
              </w:rPr>
            </w:pPr>
            <w:r w:rsidRPr="003865A4">
              <w:rPr>
                <w:rFonts w:ascii="GHEA Grapalat" w:hAnsi="GHEA Grapalat" w:cs="Arial"/>
                <w:i/>
                <w:iCs/>
                <w:sz w:val="16"/>
                <w:szCs w:val="16"/>
              </w:rPr>
              <w:t>այդ թվում</w:t>
            </w:r>
            <w:r w:rsidRPr="003865A4">
              <w:rPr>
                <w:rFonts w:ascii="GHEA Grapalat" w:hAnsi="GHEA Grapalat" w:cs="Arial"/>
                <w:i/>
                <w:iCs/>
                <w:sz w:val="16"/>
                <w:szCs w:val="16"/>
                <w:lang w:val="ru-RU"/>
              </w:rPr>
              <w:t>՝</w:t>
            </w:r>
            <w:r w:rsidRPr="003865A4">
              <w:rPr>
                <w:rFonts w:ascii="GHEA Grapalat" w:hAnsi="GHEA Grapalat" w:cs="Arial"/>
                <w:i/>
                <w:iCs/>
                <w:sz w:val="16"/>
                <w:szCs w:val="16"/>
              </w:rPr>
              <w:t xml:space="preserve"> ըստ սենյակների թվի</w:t>
            </w:r>
          </w:p>
        </w:tc>
        <w:tc>
          <w:tcPr>
            <w:tcW w:w="1276" w:type="dxa"/>
            <w:vAlign w:val="center"/>
          </w:tcPr>
          <w:p w:rsidR="00E53573" w:rsidRPr="003865A4" w:rsidRDefault="00E53573" w:rsidP="005E64E3">
            <w:pPr>
              <w:jc w:val="center"/>
              <w:rPr>
                <w:rFonts w:ascii="GHEA Grapalat" w:hAnsi="GHEA Grapalat" w:cs="Arial"/>
                <w:sz w:val="20"/>
                <w:szCs w:val="20"/>
              </w:rPr>
            </w:pPr>
          </w:p>
        </w:tc>
        <w:tc>
          <w:tcPr>
            <w:tcW w:w="1236" w:type="dxa"/>
            <w:vAlign w:val="center"/>
          </w:tcPr>
          <w:p w:rsidR="00E53573" w:rsidRPr="003865A4" w:rsidRDefault="00E53573" w:rsidP="005E64E3">
            <w:pPr>
              <w:jc w:val="center"/>
              <w:rPr>
                <w:rFonts w:ascii="GHEA Grapalat" w:hAnsi="GHEA Grapalat" w:cs="Arial"/>
                <w:sz w:val="20"/>
                <w:szCs w:val="20"/>
              </w:rPr>
            </w:pPr>
          </w:p>
        </w:tc>
        <w:tc>
          <w:tcPr>
            <w:tcW w:w="1316" w:type="dxa"/>
            <w:vAlign w:val="center"/>
          </w:tcPr>
          <w:p w:rsidR="00E53573" w:rsidRPr="003865A4" w:rsidRDefault="00E53573" w:rsidP="005E64E3">
            <w:pPr>
              <w:jc w:val="center"/>
              <w:rPr>
                <w:rFonts w:ascii="GHEA Grapalat" w:hAnsi="GHEA Grapalat" w:cs="Arial"/>
                <w:sz w:val="20"/>
                <w:szCs w:val="20"/>
              </w:rPr>
            </w:pPr>
          </w:p>
        </w:tc>
        <w:tc>
          <w:tcPr>
            <w:tcW w:w="1586" w:type="dxa"/>
            <w:vAlign w:val="center"/>
          </w:tcPr>
          <w:p w:rsidR="00E53573" w:rsidRPr="003865A4" w:rsidRDefault="00E53573" w:rsidP="005E64E3">
            <w:pPr>
              <w:jc w:val="center"/>
              <w:rPr>
                <w:rFonts w:ascii="GHEA Grapalat" w:hAnsi="GHEA Grapalat" w:cs="Arial"/>
                <w:sz w:val="20"/>
                <w:szCs w:val="20"/>
              </w:rPr>
            </w:pPr>
          </w:p>
        </w:tc>
      </w:tr>
      <w:tr w:rsidR="00E53573" w:rsidRPr="003865A4" w:rsidTr="005E64E3">
        <w:tc>
          <w:tcPr>
            <w:tcW w:w="392" w:type="dxa"/>
            <w:vAlign w:val="center"/>
          </w:tcPr>
          <w:p w:rsidR="00E53573" w:rsidRPr="003865A4" w:rsidRDefault="00E53573" w:rsidP="005E64E3">
            <w:pPr>
              <w:jc w:val="center"/>
              <w:rPr>
                <w:rFonts w:ascii="GHEA Grapalat" w:hAnsi="GHEA Grapalat" w:cs="Arial"/>
                <w:sz w:val="18"/>
                <w:szCs w:val="18"/>
                <w:lang w:val="af-ZA"/>
              </w:rPr>
            </w:pPr>
          </w:p>
        </w:tc>
        <w:tc>
          <w:tcPr>
            <w:tcW w:w="1458" w:type="dxa"/>
            <w:vAlign w:val="center"/>
          </w:tcPr>
          <w:p w:rsidR="00E53573" w:rsidRPr="003865A4" w:rsidRDefault="00E53573" w:rsidP="005E64E3">
            <w:pPr>
              <w:jc w:val="center"/>
              <w:rPr>
                <w:rFonts w:ascii="GHEA Grapalat" w:hAnsi="GHEA Grapalat" w:cs="Arial"/>
                <w:sz w:val="20"/>
                <w:szCs w:val="20"/>
              </w:rPr>
            </w:pPr>
          </w:p>
        </w:tc>
        <w:tc>
          <w:tcPr>
            <w:tcW w:w="2794" w:type="dxa"/>
            <w:vAlign w:val="center"/>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     1-սենյականոց</w:t>
            </w:r>
          </w:p>
        </w:tc>
        <w:tc>
          <w:tcPr>
            <w:tcW w:w="127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x</w:t>
            </w:r>
          </w:p>
        </w:tc>
        <w:tc>
          <w:tcPr>
            <w:tcW w:w="123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x</w:t>
            </w:r>
          </w:p>
        </w:tc>
        <w:tc>
          <w:tcPr>
            <w:tcW w:w="131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x</w:t>
            </w:r>
          </w:p>
        </w:tc>
        <w:tc>
          <w:tcPr>
            <w:tcW w:w="1586" w:type="dxa"/>
            <w:vAlign w:val="center"/>
          </w:tcPr>
          <w:p w:rsidR="00E53573" w:rsidRPr="003865A4" w:rsidRDefault="00E53573" w:rsidP="005E64E3">
            <w:pPr>
              <w:jc w:val="center"/>
              <w:rPr>
                <w:rFonts w:ascii="GHEA Grapalat" w:hAnsi="GHEA Grapalat" w:cs="Arial"/>
                <w:sz w:val="20"/>
                <w:szCs w:val="20"/>
              </w:rPr>
            </w:pPr>
          </w:p>
        </w:tc>
      </w:tr>
      <w:tr w:rsidR="00E53573" w:rsidRPr="003865A4" w:rsidTr="005E64E3">
        <w:tc>
          <w:tcPr>
            <w:tcW w:w="392" w:type="dxa"/>
            <w:vAlign w:val="center"/>
          </w:tcPr>
          <w:p w:rsidR="00E53573" w:rsidRPr="003865A4" w:rsidRDefault="00E53573" w:rsidP="005E64E3">
            <w:pPr>
              <w:jc w:val="center"/>
              <w:rPr>
                <w:rFonts w:ascii="GHEA Grapalat" w:hAnsi="GHEA Grapalat" w:cs="Arial"/>
                <w:sz w:val="18"/>
                <w:szCs w:val="18"/>
                <w:lang w:val="af-ZA"/>
              </w:rPr>
            </w:pPr>
          </w:p>
        </w:tc>
        <w:tc>
          <w:tcPr>
            <w:tcW w:w="1458" w:type="dxa"/>
            <w:vAlign w:val="center"/>
          </w:tcPr>
          <w:p w:rsidR="00E53573" w:rsidRPr="003865A4" w:rsidRDefault="00E53573" w:rsidP="005E64E3">
            <w:pPr>
              <w:jc w:val="center"/>
              <w:rPr>
                <w:rFonts w:ascii="GHEA Grapalat" w:hAnsi="GHEA Grapalat" w:cs="Arial"/>
                <w:sz w:val="20"/>
                <w:szCs w:val="20"/>
              </w:rPr>
            </w:pPr>
          </w:p>
        </w:tc>
        <w:tc>
          <w:tcPr>
            <w:tcW w:w="2794" w:type="dxa"/>
            <w:vAlign w:val="center"/>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     2-սենյականոց</w:t>
            </w:r>
          </w:p>
        </w:tc>
        <w:tc>
          <w:tcPr>
            <w:tcW w:w="127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x</w:t>
            </w:r>
          </w:p>
        </w:tc>
        <w:tc>
          <w:tcPr>
            <w:tcW w:w="123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x</w:t>
            </w:r>
          </w:p>
        </w:tc>
        <w:tc>
          <w:tcPr>
            <w:tcW w:w="131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x</w:t>
            </w:r>
          </w:p>
        </w:tc>
        <w:tc>
          <w:tcPr>
            <w:tcW w:w="158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6</w:t>
            </w:r>
          </w:p>
        </w:tc>
      </w:tr>
      <w:tr w:rsidR="00E53573" w:rsidRPr="003865A4" w:rsidTr="005E64E3">
        <w:tc>
          <w:tcPr>
            <w:tcW w:w="392" w:type="dxa"/>
            <w:vAlign w:val="center"/>
          </w:tcPr>
          <w:p w:rsidR="00E53573" w:rsidRPr="003865A4" w:rsidRDefault="00E53573" w:rsidP="005E64E3">
            <w:pPr>
              <w:jc w:val="center"/>
              <w:rPr>
                <w:rFonts w:ascii="GHEA Grapalat" w:hAnsi="GHEA Grapalat" w:cs="Arial"/>
                <w:sz w:val="18"/>
                <w:szCs w:val="18"/>
                <w:lang w:val="af-ZA"/>
              </w:rPr>
            </w:pPr>
          </w:p>
        </w:tc>
        <w:tc>
          <w:tcPr>
            <w:tcW w:w="1458" w:type="dxa"/>
            <w:vAlign w:val="center"/>
          </w:tcPr>
          <w:p w:rsidR="00E53573" w:rsidRPr="003865A4" w:rsidRDefault="00E53573" w:rsidP="005E64E3">
            <w:pPr>
              <w:jc w:val="center"/>
              <w:rPr>
                <w:rFonts w:ascii="GHEA Grapalat" w:hAnsi="GHEA Grapalat" w:cs="Arial"/>
                <w:sz w:val="20"/>
                <w:szCs w:val="20"/>
              </w:rPr>
            </w:pPr>
          </w:p>
        </w:tc>
        <w:tc>
          <w:tcPr>
            <w:tcW w:w="2794" w:type="dxa"/>
            <w:vAlign w:val="center"/>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     3-սենյականոց</w:t>
            </w:r>
          </w:p>
        </w:tc>
        <w:tc>
          <w:tcPr>
            <w:tcW w:w="127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x</w:t>
            </w:r>
          </w:p>
        </w:tc>
        <w:tc>
          <w:tcPr>
            <w:tcW w:w="123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x</w:t>
            </w:r>
          </w:p>
        </w:tc>
        <w:tc>
          <w:tcPr>
            <w:tcW w:w="131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x</w:t>
            </w:r>
          </w:p>
        </w:tc>
        <w:tc>
          <w:tcPr>
            <w:tcW w:w="158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2</w:t>
            </w:r>
          </w:p>
        </w:tc>
      </w:tr>
      <w:tr w:rsidR="00E53573" w:rsidRPr="003865A4" w:rsidTr="005E64E3">
        <w:tc>
          <w:tcPr>
            <w:tcW w:w="392" w:type="dxa"/>
            <w:vAlign w:val="center"/>
          </w:tcPr>
          <w:p w:rsidR="00E53573" w:rsidRPr="003865A4" w:rsidRDefault="00E53573" w:rsidP="005E64E3">
            <w:pPr>
              <w:jc w:val="center"/>
              <w:rPr>
                <w:rFonts w:ascii="GHEA Grapalat" w:hAnsi="GHEA Grapalat" w:cs="Arial"/>
                <w:sz w:val="18"/>
                <w:szCs w:val="18"/>
                <w:lang w:val="ru-RU"/>
              </w:rPr>
            </w:pPr>
            <w:r w:rsidRPr="003865A4">
              <w:rPr>
                <w:rFonts w:ascii="GHEA Grapalat" w:hAnsi="GHEA Grapalat" w:cs="Arial"/>
                <w:sz w:val="18"/>
                <w:szCs w:val="18"/>
                <w:lang w:val="ru-RU"/>
              </w:rPr>
              <w:t>3</w:t>
            </w:r>
          </w:p>
        </w:tc>
        <w:tc>
          <w:tcPr>
            <w:tcW w:w="1458" w:type="dxa"/>
            <w:vAlign w:val="center"/>
          </w:tcPr>
          <w:p w:rsidR="00E53573" w:rsidRPr="003865A4" w:rsidRDefault="00E53573" w:rsidP="005E64E3">
            <w:pPr>
              <w:jc w:val="center"/>
              <w:rPr>
                <w:rFonts w:ascii="GHEA Grapalat" w:hAnsi="GHEA Grapalat" w:cs="Arial"/>
                <w:sz w:val="20"/>
                <w:szCs w:val="20"/>
              </w:rPr>
            </w:pPr>
          </w:p>
        </w:tc>
        <w:tc>
          <w:tcPr>
            <w:tcW w:w="2794" w:type="dxa"/>
            <w:vAlign w:val="center"/>
          </w:tcPr>
          <w:p w:rsidR="00E53573" w:rsidRPr="003865A4" w:rsidRDefault="00E53573" w:rsidP="005E64E3">
            <w:pPr>
              <w:rPr>
                <w:rFonts w:ascii="GHEA Grapalat" w:hAnsi="GHEA Grapalat" w:cs="Arial"/>
                <w:b/>
                <w:sz w:val="20"/>
                <w:szCs w:val="20"/>
              </w:rPr>
            </w:pPr>
            <w:r w:rsidRPr="003865A4">
              <w:rPr>
                <w:rFonts w:ascii="GHEA Grapalat" w:hAnsi="GHEA Grapalat" w:cs="Arial"/>
                <w:sz w:val="20"/>
                <w:szCs w:val="20"/>
              </w:rPr>
              <w:t xml:space="preserve">    </w:t>
            </w:r>
            <w:r w:rsidRPr="003865A4">
              <w:rPr>
                <w:rFonts w:ascii="GHEA Grapalat" w:hAnsi="GHEA Grapalat" w:cs="Arial"/>
                <w:b/>
                <w:sz w:val="20"/>
                <w:szCs w:val="20"/>
              </w:rPr>
              <w:t>4 փող. N 2 շենք</w:t>
            </w:r>
          </w:p>
        </w:tc>
        <w:tc>
          <w:tcPr>
            <w:tcW w:w="1276" w:type="dxa"/>
            <w:vAlign w:val="center"/>
          </w:tcPr>
          <w:p w:rsidR="00E53573" w:rsidRPr="003865A4" w:rsidRDefault="00E53573" w:rsidP="005E64E3">
            <w:pPr>
              <w:jc w:val="center"/>
              <w:rPr>
                <w:rFonts w:ascii="GHEA Grapalat" w:hAnsi="GHEA Grapalat" w:cs="Arial"/>
                <w:sz w:val="20"/>
                <w:szCs w:val="20"/>
                <w:lang w:val="ru-RU"/>
              </w:rPr>
            </w:pPr>
            <w:r w:rsidRPr="003865A4">
              <w:rPr>
                <w:rFonts w:ascii="GHEA Grapalat" w:hAnsi="GHEA Grapalat" w:cs="Arial"/>
                <w:sz w:val="20"/>
                <w:szCs w:val="20"/>
              </w:rPr>
              <w:t>1932</w:t>
            </w:r>
            <w:r w:rsidRPr="003865A4">
              <w:rPr>
                <w:rFonts w:ascii="GHEA Grapalat" w:hAnsi="GHEA Grapalat" w:cs="Arial"/>
                <w:sz w:val="20"/>
                <w:szCs w:val="20"/>
                <w:lang w:val="ru-RU"/>
              </w:rPr>
              <w:t>թ.</w:t>
            </w:r>
          </w:p>
        </w:tc>
        <w:tc>
          <w:tcPr>
            <w:tcW w:w="123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2</w:t>
            </w:r>
          </w:p>
        </w:tc>
        <w:tc>
          <w:tcPr>
            <w:tcW w:w="131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433</w:t>
            </w:r>
          </w:p>
        </w:tc>
        <w:tc>
          <w:tcPr>
            <w:tcW w:w="158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8</w:t>
            </w:r>
          </w:p>
        </w:tc>
      </w:tr>
      <w:tr w:rsidR="00E53573" w:rsidRPr="003865A4" w:rsidTr="005E64E3">
        <w:tc>
          <w:tcPr>
            <w:tcW w:w="392" w:type="dxa"/>
            <w:vAlign w:val="center"/>
          </w:tcPr>
          <w:p w:rsidR="00E53573" w:rsidRPr="003865A4" w:rsidRDefault="00E53573" w:rsidP="005E64E3">
            <w:pPr>
              <w:jc w:val="center"/>
              <w:rPr>
                <w:rFonts w:ascii="GHEA Grapalat" w:hAnsi="GHEA Grapalat" w:cs="Arial"/>
                <w:sz w:val="18"/>
                <w:szCs w:val="18"/>
                <w:lang w:val="af-ZA"/>
              </w:rPr>
            </w:pPr>
          </w:p>
        </w:tc>
        <w:tc>
          <w:tcPr>
            <w:tcW w:w="1458" w:type="dxa"/>
            <w:vAlign w:val="center"/>
          </w:tcPr>
          <w:p w:rsidR="00E53573" w:rsidRPr="003865A4" w:rsidRDefault="00E53573" w:rsidP="005E64E3">
            <w:pPr>
              <w:jc w:val="center"/>
              <w:rPr>
                <w:rFonts w:ascii="GHEA Grapalat" w:hAnsi="GHEA Grapalat" w:cs="Arial"/>
                <w:sz w:val="20"/>
                <w:szCs w:val="20"/>
              </w:rPr>
            </w:pPr>
          </w:p>
        </w:tc>
        <w:tc>
          <w:tcPr>
            <w:tcW w:w="2794" w:type="dxa"/>
            <w:vAlign w:val="center"/>
          </w:tcPr>
          <w:p w:rsidR="00E53573" w:rsidRPr="003865A4" w:rsidRDefault="00E53573" w:rsidP="005E64E3">
            <w:pPr>
              <w:rPr>
                <w:rFonts w:ascii="GHEA Grapalat" w:hAnsi="GHEA Grapalat" w:cs="Arial"/>
                <w:i/>
                <w:iCs/>
                <w:sz w:val="18"/>
                <w:szCs w:val="18"/>
              </w:rPr>
            </w:pPr>
            <w:r w:rsidRPr="003865A4">
              <w:rPr>
                <w:rFonts w:ascii="GHEA Grapalat" w:hAnsi="GHEA Grapalat" w:cs="Arial"/>
                <w:i/>
                <w:iCs/>
                <w:sz w:val="16"/>
                <w:szCs w:val="16"/>
              </w:rPr>
              <w:t>այդ թվում</w:t>
            </w:r>
            <w:r w:rsidRPr="003865A4">
              <w:rPr>
                <w:rFonts w:ascii="GHEA Grapalat" w:hAnsi="GHEA Grapalat" w:cs="Arial"/>
                <w:i/>
                <w:iCs/>
                <w:sz w:val="16"/>
                <w:szCs w:val="16"/>
                <w:lang w:val="ru-RU"/>
              </w:rPr>
              <w:t>՝</w:t>
            </w:r>
            <w:r w:rsidRPr="003865A4">
              <w:rPr>
                <w:rFonts w:ascii="GHEA Grapalat" w:hAnsi="GHEA Grapalat" w:cs="Arial"/>
                <w:i/>
                <w:iCs/>
                <w:sz w:val="16"/>
                <w:szCs w:val="16"/>
              </w:rPr>
              <w:t xml:space="preserve"> ըստ սենյակների թվի</w:t>
            </w:r>
          </w:p>
        </w:tc>
        <w:tc>
          <w:tcPr>
            <w:tcW w:w="1276" w:type="dxa"/>
            <w:vAlign w:val="center"/>
          </w:tcPr>
          <w:p w:rsidR="00E53573" w:rsidRPr="003865A4" w:rsidRDefault="00E53573" w:rsidP="005E64E3">
            <w:pPr>
              <w:jc w:val="center"/>
              <w:rPr>
                <w:rFonts w:ascii="GHEA Grapalat" w:hAnsi="GHEA Grapalat" w:cs="Arial"/>
                <w:sz w:val="20"/>
                <w:szCs w:val="20"/>
              </w:rPr>
            </w:pPr>
          </w:p>
        </w:tc>
        <w:tc>
          <w:tcPr>
            <w:tcW w:w="1236" w:type="dxa"/>
            <w:vAlign w:val="center"/>
          </w:tcPr>
          <w:p w:rsidR="00E53573" w:rsidRPr="003865A4" w:rsidRDefault="00E53573" w:rsidP="005E64E3">
            <w:pPr>
              <w:jc w:val="center"/>
              <w:rPr>
                <w:rFonts w:ascii="GHEA Grapalat" w:hAnsi="GHEA Grapalat" w:cs="Arial"/>
                <w:sz w:val="20"/>
                <w:szCs w:val="20"/>
              </w:rPr>
            </w:pPr>
          </w:p>
        </w:tc>
        <w:tc>
          <w:tcPr>
            <w:tcW w:w="1316" w:type="dxa"/>
            <w:vAlign w:val="center"/>
          </w:tcPr>
          <w:p w:rsidR="00E53573" w:rsidRPr="003865A4" w:rsidRDefault="00E53573" w:rsidP="005E64E3">
            <w:pPr>
              <w:jc w:val="center"/>
              <w:rPr>
                <w:rFonts w:ascii="GHEA Grapalat" w:hAnsi="GHEA Grapalat" w:cs="Arial"/>
                <w:sz w:val="20"/>
                <w:szCs w:val="20"/>
              </w:rPr>
            </w:pPr>
          </w:p>
        </w:tc>
        <w:tc>
          <w:tcPr>
            <w:tcW w:w="1586" w:type="dxa"/>
            <w:vAlign w:val="center"/>
          </w:tcPr>
          <w:p w:rsidR="00E53573" w:rsidRPr="003865A4" w:rsidRDefault="00E53573" w:rsidP="005E64E3">
            <w:pPr>
              <w:jc w:val="center"/>
              <w:rPr>
                <w:rFonts w:ascii="GHEA Grapalat" w:hAnsi="GHEA Grapalat" w:cs="Arial"/>
                <w:sz w:val="20"/>
                <w:szCs w:val="20"/>
              </w:rPr>
            </w:pPr>
          </w:p>
        </w:tc>
      </w:tr>
      <w:tr w:rsidR="00E53573" w:rsidRPr="003865A4" w:rsidTr="005E64E3">
        <w:tc>
          <w:tcPr>
            <w:tcW w:w="392" w:type="dxa"/>
            <w:vAlign w:val="center"/>
          </w:tcPr>
          <w:p w:rsidR="00E53573" w:rsidRPr="003865A4" w:rsidRDefault="00E53573" w:rsidP="005E64E3">
            <w:pPr>
              <w:jc w:val="center"/>
              <w:rPr>
                <w:rFonts w:ascii="GHEA Grapalat" w:hAnsi="GHEA Grapalat" w:cs="Arial"/>
                <w:sz w:val="18"/>
                <w:szCs w:val="18"/>
                <w:lang w:val="af-ZA"/>
              </w:rPr>
            </w:pPr>
          </w:p>
        </w:tc>
        <w:tc>
          <w:tcPr>
            <w:tcW w:w="1458" w:type="dxa"/>
            <w:vAlign w:val="center"/>
          </w:tcPr>
          <w:p w:rsidR="00E53573" w:rsidRPr="003865A4" w:rsidRDefault="00E53573" w:rsidP="005E64E3">
            <w:pPr>
              <w:jc w:val="center"/>
              <w:rPr>
                <w:rFonts w:ascii="GHEA Grapalat" w:hAnsi="GHEA Grapalat" w:cs="Arial"/>
                <w:sz w:val="20"/>
                <w:szCs w:val="20"/>
              </w:rPr>
            </w:pPr>
          </w:p>
        </w:tc>
        <w:tc>
          <w:tcPr>
            <w:tcW w:w="2794" w:type="dxa"/>
            <w:vAlign w:val="center"/>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     1-սենյականոց</w:t>
            </w:r>
          </w:p>
        </w:tc>
        <w:tc>
          <w:tcPr>
            <w:tcW w:w="127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x</w:t>
            </w:r>
          </w:p>
        </w:tc>
        <w:tc>
          <w:tcPr>
            <w:tcW w:w="123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x</w:t>
            </w:r>
          </w:p>
        </w:tc>
        <w:tc>
          <w:tcPr>
            <w:tcW w:w="131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x</w:t>
            </w:r>
          </w:p>
        </w:tc>
        <w:tc>
          <w:tcPr>
            <w:tcW w:w="1586" w:type="dxa"/>
            <w:vAlign w:val="center"/>
          </w:tcPr>
          <w:p w:rsidR="00E53573" w:rsidRPr="003865A4" w:rsidRDefault="00E53573" w:rsidP="005E64E3">
            <w:pPr>
              <w:jc w:val="center"/>
              <w:rPr>
                <w:rFonts w:ascii="GHEA Grapalat" w:hAnsi="GHEA Grapalat" w:cs="Arial"/>
                <w:sz w:val="20"/>
                <w:szCs w:val="20"/>
              </w:rPr>
            </w:pPr>
          </w:p>
        </w:tc>
      </w:tr>
      <w:tr w:rsidR="00E53573" w:rsidRPr="003865A4" w:rsidTr="005E64E3">
        <w:tc>
          <w:tcPr>
            <w:tcW w:w="392" w:type="dxa"/>
            <w:vAlign w:val="center"/>
          </w:tcPr>
          <w:p w:rsidR="00E53573" w:rsidRPr="003865A4" w:rsidRDefault="00E53573" w:rsidP="005E64E3">
            <w:pPr>
              <w:jc w:val="center"/>
              <w:rPr>
                <w:rFonts w:ascii="GHEA Grapalat" w:hAnsi="GHEA Grapalat" w:cs="Arial"/>
                <w:sz w:val="18"/>
                <w:szCs w:val="18"/>
                <w:lang w:val="af-ZA"/>
              </w:rPr>
            </w:pPr>
          </w:p>
        </w:tc>
        <w:tc>
          <w:tcPr>
            <w:tcW w:w="1458" w:type="dxa"/>
            <w:vAlign w:val="center"/>
          </w:tcPr>
          <w:p w:rsidR="00E53573" w:rsidRPr="003865A4" w:rsidRDefault="00E53573" w:rsidP="005E64E3">
            <w:pPr>
              <w:jc w:val="center"/>
              <w:rPr>
                <w:rFonts w:ascii="GHEA Grapalat" w:hAnsi="GHEA Grapalat" w:cs="Arial"/>
                <w:sz w:val="20"/>
                <w:szCs w:val="20"/>
              </w:rPr>
            </w:pPr>
          </w:p>
        </w:tc>
        <w:tc>
          <w:tcPr>
            <w:tcW w:w="2794" w:type="dxa"/>
            <w:vAlign w:val="center"/>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     2-սենյականոց</w:t>
            </w:r>
          </w:p>
        </w:tc>
        <w:tc>
          <w:tcPr>
            <w:tcW w:w="127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x</w:t>
            </w:r>
          </w:p>
        </w:tc>
        <w:tc>
          <w:tcPr>
            <w:tcW w:w="123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x</w:t>
            </w:r>
          </w:p>
        </w:tc>
        <w:tc>
          <w:tcPr>
            <w:tcW w:w="131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x</w:t>
            </w:r>
          </w:p>
        </w:tc>
        <w:tc>
          <w:tcPr>
            <w:tcW w:w="158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5</w:t>
            </w:r>
          </w:p>
        </w:tc>
      </w:tr>
      <w:tr w:rsidR="00E53573" w:rsidRPr="003865A4" w:rsidTr="005E64E3">
        <w:tc>
          <w:tcPr>
            <w:tcW w:w="392" w:type="dxa"/>
            <w:vAlign w:val="center"/>
          </w:tcPr>
          <w:p w:rsidR="00E53573" w:rsidRPr="003865A4" w:rsidRDefault="00E53573" w:rsidP="005E64E3">
            <w:pPr>
              <w:jc w:val="center"/>
              <w:rPr>
                <w:rFonts w:ascii="GHEA Grapalat" w:hAnsi="GHEA Grapalat" w:cs="Arial"/>
                <w:sz w:val="18"/>
                <w:szCs w:val="18"/>
                <w:lang w:val="af-ZA"/>
              </w:rPr>
            </w:pPr>
          </w:p>
        </w:tc>
        <w:tc>
          <w:tcPr>
            <w:tcW w:w="1458" w:type="dxa"/>
            <w:vAlign w:val="center"/>
          </w:tcPr>
          <w:p w:rsidR="00E53573" w:rsidRPr="003865A4" w:rsidRDefault="00E53573" w:rsidP="005E64E3">
            <w:pPr>
              <w:jc w:val="center"/>
              <w:rPr>
                <w:rFonts w:ascii="GHEA Grapalat" w:hAnsi="GHEA Grapalat" w:cs="Arial"/>
                <w:sz w:val="20"/>
                <w:szCs w:val="20"/>
              </w:rPr>
            </w:pPr>
          </w:p>
        </w:tc>
        <w:tc>
          <w:tcPr>
            <w:tcW w:w="2794" w:type="dxa"/>
            <w:vAlign w:val="center"/>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     3-սենյականոց</w:t>
            </w:r>
          </w:p>
        </w:tc>
        <w:tc>
          <w:tcPr>
            <w:tcW w:w="127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x</w:t>
            </w:r>
          </w:p>
        </w:tc>
        <w:tc>
          <w:tcPr>
            <w:tcW w:w="123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x</w:t>
            </w:r>
          </w:p>
        </w:tc>
        <w:tc>
          <w:tcPr>
            <w:tcW w:w="131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x</w:t>
            </w:r>
          </w:p>
        </w:tc>
        <w:tc>
          <w:tcPr>
            <w:tcW w:w="158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3</w:t>
            </w:r>
          </w:p>
        </w:tc>
      </w:tr>
      <w:tr w:rsidR="00E53573" w:rsidRPr="003865A4" w:rsidTr="005E64E3">
        <w:tc>
          <w:tcPr>
            <w:tcW w:w="392" w:type="dxa"/>
            <w:vAlign w:val="center"/>
          </w:tcPr>
          <w:p w:rsidR="00E53573" w:rsidRPr="003865A4" w:rsidRDefault="00E53573" w:rsidP="005E64E3">
            <w:pPr>
              <w:jc w:val="center"/>
              <w:rPr>
                <w:rFonts w:ascii="GHEA Grapalat" w:hAnsi="GHEA Grapalat" w:cs="Arial"/>
                <w:sz w:val="18"/>
                <w:szCs w:val="18"/>
                <w:lang w:val="ru-RU"/>
              </w:rPr>
            </w:pPr>
            <w:r w:rsidRPr="003865A4">
              <w:rPr>
                <w:rFonts w:ascii="GHEA Grapalat" w:hAnsi="GHEA Grapalat" w:cs="Arial"/>
                <w:sz w:val="18"/>
                <w:szCs w:val="18"/>
                <w:lang w:val="ru-RU"/>
              </w:rPr>
              <w:t>4</w:t>
            </w:r>
          </w:p>
        </w:tc>
        <w:tc>
          <w:tcPr>
            <w:tcW w:w="1458" w:type="dxa"/>
            <w:vAlign w:val="center"/>
          </w:tcPr>
          <w:p w:rsidR="00E53573" w:rsidRPr="003865A4" w:rsidRDefault="00E53573" w:rsidP="005E64E3">
            <w:pPr>
              <w:jc w:val="center"/>
              <w:rPr>
                <w:rFonts w:ascii="GHEA Grapalat" w:hAnsi="GHEA Grapalat" w:cs="Arial"/>
                <w:sz w:val="20"/>
                <w:szCs w:val="20"/>
              </w:rPr>
            </w:pPr>
          </w:p>
        </w:tc>
        <w:tc>
          <w:tcPr>
            <w:tcW w:w="2794" w:type="dxa"/>
            <w:vAlign w:val="center"/>
          </w:tcPr>
          <w:p w:rsidR="00E53573" w:rsidRPr="003865A4" w:rsidRDefault="00E53573" w:rsidP="005E64E3">
            <w:pPr>
              <w:rPr>
                <w:rFonts w:ascii="GHEA Grapalat" w:hAnsi="GHEA Grapalat" w:cs="Arial"/>
                <w:b/>
                <w:sz w:val="20"/>
                <w:szCs w:val="20"/>
              </w:rPr>
            </w:pPr>
            <w:r w:rsidRPr="003865A4">
              <w:rPr>
                <w:rFonts w:ascii="GHEA Grapalat" w:hAnsi="GHEA Grapalat" w:cs="Arial"/>
                <w:sz w:val="20"/>
                <w:szCs w:val="20"/>
              </w:rPr>
              <w:t xml:space="preserve">    </w:t>
            </w:r>
            <w:r w:rsidRPr="003865A4">
              <w:rPr>
                <w:rFonts w:ascii="GHEA Grapalat" w:hAnsi="GHEA Grapalat" w:cs="Arial"/>
                <w:b/>
                <w:sz w:val="20"/>
                <w:szCs w:val="20"/>
              </w:rPr>
              <w:t>4 փող. N 3 շենք</w:t>
            </w:r>
          </w:p>
        </w:tc>
        <w:tc>
          <w:tcPr>
            <w:tcW w:w="1276" w:type="dxa"/>
            <w:vAlign w:val="center"/>
          </w:tcPr>
          <w:p w:rsidR="00E53573" w:rsidRPr="003865A4" w:rsidRDefault="00E53573" w:rsidP="005E64E3">
            <w:pPr>
              <w:jc w:val="center"/>
              <w:rPr>
                <w:rFonts w:ascii="GHEA Grapalat" w:hAnsi="GHEA Grapalat" w:cs="Arial"/>
                <w:sz w:val="20"/>
                <w:szCs w:val="20"/>
                <w:lang w:val="ru-RU"/>
              </w:rPr>
            </w:pPr>
            <w:r w:rsidRPr="003865A4">
              <w:rPr>
                <w:rFonts w:ascii="GHEA Grapalat" w:hAnsi="GHEA Grapalat" w:cs="Arial"/>
                <w:sz w:val="20"/>
                <w:szCs w:val="20"/>
              </w:rPr>
              <w:t>1932</w:t>
            </w:r>
            <w:r w:rsidRPr="003865A4">
              <w:rPr>
                <w:rFonts w:ascii="GHEA Grapalat" w:hAnsi="GHEA Grapalat" w:cs="Arial"/>
                <w:sz w:val="20"/>
                <w:szCs w:val="20"/>
                <w:lang w:val="ru-RU"/>
              </w:rPr>
              <w:t>թ.</w:t>
            </w:r>
          </w:p>
        </w:tc>
        <w:tc>
          <w:tcPr>
            <w:tcW w:w="123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2</w:t>
            </w:r>
          </w:p>
        </w:tc>
        <w:tc>
          <w:tcPr>
            <w:tcW w:w="131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732</w:t>
            </w:r>
          </w:p>
        </w:tc>
        <w:tc>
          <w:tcPr>
            <w:tcW w:w="158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13</w:t>
            </w:r>
          </w:p>
        </w:tc>
      </w:tr>
      <w:tr w:rsidR="00E53573" w:rsidRPr="003865A4" w:rsidTr="005E64E3">
        <w:tc>
          <w:tcPr>
            <w:tcW w:w="392" w:type="dxa"/>
            <w:vAlign w:val="center"/>
          </w:tcPr>
          <w:p w:rsidR="00E53573" w:rsidRPr="003865A4" w:rsidRDefault="00E53573" w:rsidP="005E64E3">
            <w:pPr>
              <w:jc w:val="center"/>
              <w:rPr>
                <w:rFonts w:ascii="GHEA Grapalat" w:hAnsi="GHEA Grapalat" w:cs="Arial"/>
                <w:sz w:val="18"/>
                <w:szCs w:val="18"/>
                <w:lang w:val="af-ZA"/>
              </w:rPr>
            </w:pPr>
          </w:p>
        </w:tc>
        <w:tc>
          <w:tcPr>
            <w:tcW w:w="1458" w:type="dxa"/>
            <w:vAlign w:val="center"/>
          </w:tcPr>
          <w:p w:rsidR="00E53573" w:rsidRPr="003865A4" w:rsidRDefault="00E53573" w:rsidP="005E64E3">
            <w:pPr>
              <w:jc w:val="center"/>
              <w:rPr>
                <w:rFonts w:ascii="GHEA Grapalat" w:hAnsi="GHEA Grapalat" w:cs="Arial"/>
                <w:sz w:val="20"/>
                <w:szCs w:val="20"/>
              </w:rPr>
            </w:pPr>
          </w:p>
        </w:tc>
        <w:tc>
          <w:tcPr>
            <w:tcW w:w="2794" w:type="dxa"/>
            <w:vAlign w:val="center"/>
          </w:tcPr>
          <w:p w:rsidR="00E53573" w:rsidRPr="003865A4" w:rsidRDefault="00E53573" w:rsidP="005E64E3">
            <w:pPr>
              <w:rPr>
                <w:rFonts w:ascii="GHEA Grapalat" w:hAnsi="GHEA Grapalat" w:cs="Arial"/>
                <w:i/>
                <w:iCs/>
                <w:sz w:val="18"/>
                <w:szCs w:val="18"/>
              </w:rPr>
            </w:pPr>
            <w:r w:rsidRPr="003865A4">
              <w:rPr>
                <w:rFonts w:ascii="GHEA Grapalat" w:hAnsi="GHEA Grapalat" w:cs="Arial"/>
                <w:i/>
                <w:iCs/>
                <w:sz w:val="16"/>
                <w:szCs w:val="16"/>
              </w:rPr>
              <w:t>այդ թվում</w:t>
            </w:r>
            <w:r w:rsidRPr="003865A4">
              <w:rPr>
                <w:rFonts w:ascii="GHEA Grapalat" w:hAnsi="GHEA Grapalat" w:cs="Arial"/>
                <w:i/>
                <w:iCs/>
                <w:sz w:val="16"/>
                <w:szCs w:val="16"/>
                <w:lang w:val="ru-RU"/>
              </w:rPr>
              <w:t>՝</w:t>
            </w:r>
            <w:r w:rsidRPr="003865A4">
              <w:rPr>
                <w:rFonts w:ascii="GHEA Grapalat" w:hAnsi="GHEA Grapalat" w:cs="Arial"/>
                <w:i/>
                <w:iCs/>
                <w:sz w:val="16"/>
                <w:szCs w:val="16"/>
              </w:rPr>
              <w:t xml:space="preserve"> ըստ սենյակների թվի</w:t>
            </w:r>
          </w:p>
        </w:tc>
        <w:tc>
          <w:tcPr>
            <w:tcW w:w="1276" w:type="dxa"/>
            <w:vAlign w:val="center"/>
          </w:tcPr>
          <w:p w:rsidR="00E53573" w:rsidRPr="003865A4" w:rsidRDefault="00E53573" w:rsidP="005E64E3">
            <w:pPr>
              <w:jc w:val="center"/>
              <w:rPr>
                <w:rFonts w:ascii="GHEA Grapalat" w:hAnsi="GHEA Grapalat" w:cs="Arial"/>
                <w:sz w:val="20"/>
                <w:szCs w:val="20"/>
              </w:rPr>
            </w:pPr>
          </w:p>
        </w:tc>
        <w:tc>
          <w:tcPr>
            <w:tcW w:w="1236" w:type="dxa"/>
            <w:vAlign w:val="center"/>
          </w:tcPr>
          <w:p w:rsidR="00E53573" w:rsidRPr="003865A4" w:rsidRDefault="00E53573" w:rsidP="005E64E3">
            <w:pPr>
              <w:jc w:val="center"/>
              <w:rPr>
                <w:rFonts w:ascii="GHEA Grapalat" w:hAnsi="GHEA Grapalat" w:cs="Arial"/>
                <w:sz w:val="20"/>
                <w:szCs w:val="20"/>
              </w:rPr>
            </w:pPr>
          </w:p>
        </w:tc>
        <w:tc>
          <w:tcPr>
            <w:tcW w:w="1316" w:type="dxa"/>
            <w:vAlign w:val="center"/>
          </w:tcPr>
          <w:p w:rsidR="00E53573" w:rsidRPr="003865A4" w:rsidRDefault="00E53573" w:rsidP="005E64E3">
            <w:pPr>
              <w:jc w:val="center"/>
              <w:rPr>
                <w:rFonts w:ascii="GHEA Grapalat" w:hAnsi="GHEA Grapalat" w:cs="Arial"/>
                <w:sz w:val="20"/>
                <w:szCs w:val="20"/>
              </w:rPr>
            </w:pPr>
          </w:p>
        </w:tc>
        <w:tc>
          <w:tcPr>
            <w:tcW w:w="1586" w:type="dxa"/>
            <w:vAlign w:val="center"/>
          </w:tcPr>
          <w:p w:rsidR="00E53573" w:rsidRPr="003865A4" w:rsidRDefault="00E53573" w:rsidP="005E64E3">
            <w:pPr>
              <w:jc w:val="center"/>
              <w:rPr>
                <w:rFonts w:ascii="GHEA Grapalat" w:hAnsi="GHEA Grapalat" w:cs="Arial"/>
                <w:sz w:val="20"/>
                <w:szCs w:val="20"/>
              </w:rPr>
            </w:pPr>
          </w:p>
        </w:tc>
      </w:tr>
      <w:tr w:rsidR="00E53573" w:rsidRPr="003865A4" w:rsidTr="005E64E3">
        <w:tc>
          <w:tcPr>
            <w:tcW w:w="392" w:type="dxa"/>
            <w:vAlign w:val="center"/>
          </w:tcPr>
          <w:p w:rsidR="00E53573" w:rsidRPr="003865A4" w:rsidRDefault="00E53573" w:rsidP="005E64E3">
            <w:pPr>
              <w:jc w:val="center"/>
              <w:rPr>
                <w:rFonts w:ascii="GHEA Grapalat" w:hAnsi="GHEA Grapalat" w:cs="Arial"/>
                <w:sz w:val="18"/>
                <w:szCs w:val="18"/>
                <w:lang w:val="af-ZA"/>
              </w:rPr>
            </w:pPr>
          </w:p>
        </w:tc>
        <w:tc>
          <w:tcPr>
            <w:tcW w:w="1458" w:type="dxa"/>
            <w:vAlign w:val="center"/>
          </w:tcPr>
          <w:p w:rsidR="00E53573" w:rsidRPr="003865A4" w:rsidRDefault="00E53573" w:rsidP="005E64E3">
            <w:pPr>
              <w:jc w:val="center"/>
              <w:rPr>
                <w:rFonts w:ascii="GHEA Grapalat" w:hAnsi="GHEA Grapalat" w:cs="Arial"/>
                <w:sz w:val="20"/>
                <w:szCs w:val="20"/>
              </w:rPr>
            </w:pPr>
          </w:p>
        </w:tc>
        <w:tc>
          <w:tcPr>
            <w:tcW w:w="2794" w:type="dxa"/>
            <w:vAlign w:val="center"/>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     1-սենյականոց</w:t>
            </w:r>
          </w:p>
        </w:tc>
        <w:tc>
          <w:tcPr>
            <w:tcW w:w="127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x</w:t>
            </w:r>
          </w:p>
        </w:tc>
        <w:tc>
          <w:tcPr>
            <w:tcW w:w="123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x</w:t>
            </w:r>
          </w:p>
        </w:tc>
        <w:tc>
          <w:tcPr>
            <w:tcW w:w="131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x</w:t>
            </w:r>
          </w:p>
        </w:tc>
        <w:tc>
          <w:tcPr>
            <w:tcW w:w="158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3</w:t>
            </w:r>
          </w:p>
        </w:tc>
      </w:tr>
      <w:tr w:rsidR="00E53573" w:rsidRPr="003865A4" w:rsidTr="005E64E3">
        <w:tc>
          <w:tcPr>
            <w:tcW w:w="392" w:type="dxa"/>
            <w:vAlign w:val="center"/>
          </w:tcPr>
          <w:p w:rsidR="00E53573" w:rsidRPr="003865A4" w:rsidRDefault="00E53573" w:rsidP="005E64E3">
            <w:pPr>
              <w:jc w:val="center"/>
              <w:rPr>
                <w:rFonts w:ascii="GHEA Grapalat" w:hAnsi="GHEA Grapalat" w:cs="Arial"/>
                <w:sz w:val="18"/>
                <w:szCs w:val="18"/>
                <w:lang w:val="af-ZA"/>
              </w:rPr>
            </w:pPr>
          </w:p>
        </w:tc>
        <w:tc>
          <w:tcPr>
            <w:tcW w:w="1458" w:type="dxa"/>
            <w:vAlign w:val="center"/>
          </w:tcPr>
          <w:p w:rsidR="00E53573" w:rsidRPr="003865A4" w:rsidRDefault="00E53573" w:rsidP="005E64E3">
            <w:pPr>
              <w:jc w:val="center"/>
              <w:rPr>
                <w:rFonts w:ascii="GHEA Grapalat" w:hAnsi="GHEA Grapalat" w:cs="Arial"/>
                <w:sz w:val="20"/>
                <w:szCs w:val="20"/>
              </w:rPr>
            </w:pPr>
          </w:p>
        </w:tc>
        <w:tc>
          <w:tcPr>
            <w:tcW w:w="2794" w:type="dxa"/>
            <w:vAlign w:val="center"/>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     2-սենյականոց</w:t>
            </w:r>
          </w:p>
        </w:tc>
        <w:tc>
          <w:tcPr>
            <w:tcW w:w="127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x</w:t>
            </w:r>
          </w:p>
        </w:tc>
        <w:tc>
          <w:tcPr>
            <w:tcW w:w="123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x</w:t>
            </w:r>
          </w:p>
        </w:tc>
        <w:tc>
          <w:tcPr>
            <w:tcW w:w="131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x</w:t>
            </w:r>
          </w:p>
        </w:tc>
        <w:tc>
          <w:tcPr>
            <w:tcW w:w="158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7</w:t>
            </w:r>
          </w:p>
        </w:tc>
      </w:tr>
      <w:tr w:rsidR="00E53573" w:rsidRPr="003865A4" w:rsidTr="005E64E3">
        <w:tc>
          <w:tcPr>
            <w:tcW w:w="392" w:type="dxa"/>
            <w:vAlign w:val="center"/>
          </w:tcPr>
          <w:p w:rsidR="00E53573" w:rsidRPr="003865A4" w:rsidRDefault="00E53573" w:rsidP="005E64E3">
            <w:pPr>
              <w:jc w:val="center"/>
              <w:rPr>
                <w:rFonts w:ascii="GHEA Grapalat" w:hAnsi="GHEA Grapalat" w:cs="Arial"/>
                <w:sz w:val="18"/>
                <w:szCs w:val="18"/>
                <w:lang w:val="af-ZA"/>
              </w:rPr>
            </w:pPr>
          </w:p>
        </w:tc>
        <w:tc>
          <w:tcPr>
            <w:tcW w:w="1458" w:type="dxa"/>
            <w:vAlign w:val="center"/>
          </w:tcPr>
          <w:p w:rsidR="00E53573" w:rsidRPr="003865A4" w:rsidRDefault="00E53573" w:rsidP="005E64E3">
            <w:pPr>
              <w:jc w:val="center"/>
              <w:rPr>
                <w:rFonts w:ascii="GHEA Grapalat" w:hAnsi="GHEA Grapalat" w:cs="Arial"/>
                <w:sz w:val="20"/>
                <w:szCs w:val="20"/>
              </w:rPr>
            </w:pPr>
          </w:p>
        </w:tc>
        <w:tc>
          <w:tcPr>
            <w:tcW w:w="2794" w:type="dxa"/>
            <w:vAlign w:val="center"/>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     3-սենյականոց</w:t>
            </w:r>
          </w:p>
        </w:tc>
        <w:tc>
          <w:tcPr>
            <w:tcW w:w="127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x</w:t>
            </w:r>
          </w:p>
        </w:tc>
        <w:tc>
          <w:tcPr>
            <w:tcW w:w="123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x</w:t>
            </w:r>
          </w:p>
        </w:tc>
        <w:tc>
          <w:tcPr>
            <w:tcW w:w="131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x</w:t>
            </w:r>
          </w:p>
        </w:tc>
        <w:tc>
          <w:tcPr>
            <w:tcW w:w="158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3</w:t>
            </w:r>
          </w:p>
        </w:tc>
      </w:tr>
      <w:tr w:rsidR="00E53573" w:rsidRPr="003865A4" w:rsidTr="005E64E3">
        <w:tc>
          <w:tcPr>
            <w:tcW w:w="392" w:type="dxa"/>
            <w:vAlign w:val="center"/>
          </w:tcPr>
          <w:p w:rsidR="00E53573" w:rsidRPr="003865A4" w:rsidRDefault="00E53573" w:rsidP="005E64E3">
            <w:pPr>
              <w:jc w:val="center"/>
              <w:rPr>
                <w:rFonts w:ascii="GHEA Grapalat" w:hAnsi="GHEA Grapalat" w:cs="Arial"/>
                <w:sz w:val="18"/>
                <w:szCs w:val="18"/>
                <w:lang w:val="ru-RU"/>
              </w:rPr>
            </w:pPr>
            <w:r w:rsidRPr="003865A4">
              <w:rPr>
                <w:rFonts w:ascii="GHEA Grapalat" w:hAnsi="GHEA Grapalat" w:cs="Arial"/>
                <w:sz w:val="18"/>
                <w:szCs w:val="18"/>
                <w:lang w:val="ru-RU"/>
              </w:rPr>
              <w:t>5</w:t>
            </w:r>
          </w:p>
        </w:tc>
        <w:tc>
          <w:tcPr>
            <w:tcW w:w="1458"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b/>
                <w:sz w:val="20"/>
                <w:szCs w:val="20"/>
              </w:rPr>
              <w:t>գ.Ակնալիճ</w:t>
            </w:r>
          </w:p>
        </w:tc>
        <w:tc>
          <w:tcPr>
            <w:tcW w:w="2794" w:type="dxa"/>
            <w:vAlign w:val="center"/>
          </w:tcPr>
          <w:p w:rsidR="00E53573" w:rsidRPr="003865A4" w:rsidRDefault="00E53573" w:rsidP="005E64E3">
            <w:pPr>
              <w:rPr>
                <w:rFonts w:ascii="GHEA Grapalat" w:hAnsi="GHEA Grapalat" w:cs="Arial"/>
                <w:b/>
                <w:sz w:val="20"/>
                <w:szCs w:val="20"/>
              </w:rPr>
            </w:pPr>
            <w:r w:rsidRPr="003865A4">
              <w:rPr>
                <w:rFonts w:ascii="GHEA Grapalat" w:hAnsi="GHEA Grapalat" w:cs="Arial"/>
                <w:b/>
                <w:sz w:val="20"/>
                <w:szCs w:val="20"/>
              </w:rPr>
              <w:t xml:space="preserve"> Գառնիկյան թղմ. N 3 շենք</w:t>
            </w:r>
          </w:p>
        </w:tc>
        <w:tc>
          <w:tcPr>
            <w:tcW w:w="1276" w:type="dxa"/>
            <w:vAlign w:val="center"/>
          </w:tcPr>
          <w:p w:rsidR="00E53573" w:rsidRPr="003865A4" w:rsidRDefault="00E53573" w:rsidP="005E64E3">
            <w:pPr>
              <w:jc w:val="center"/>
              <w:rPr>
                <w:rFonts w:ascii="GHEA Grapalat" w:hAnsi="GHEA Grapalat" w:cs="Arial"/>
                <w:sz w:val="20"/>
                <w:szCs w:val="20"/>
                <w:lang w:val="ru-RU"/>
              </w:rPr>
            </w:pPr>
            <w:r w:rsidRPr="003865A4">
              <w:rPr>
                <w:rFonts w:ascii="GHEA Grapalat" w:hAnsi="GHEA Grapalat" w:cs="Arial"/>
                <w:sz w:val="20"/>
                <w:szCs w:val="20"/>
              </w:rPr>
              <w:t>1970</w:t>
            </w:r>
            <w:r w:rsidRPr="003865A4">
              <w:rPr>
                <w:rFonts w:ascii="GHEA Grapalat" w:hAnsi="GHEA Grapalat" w:cs="Arial"/>
                <w:sz w:val="20"/>
                <w:szCs w:val="20"/>
                <w:lang w:val="ru-RU"/>
              </w:rPr>
              <w:t>թ.</w:t>
            </w:r>
          </w:p>
        </w:tc>
        <w:tc>
          <w:tcPr>
            <w:tcW w:w="123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3</w:t>
            </w:r>
          </w:p>
        </w:tc>
        <w:tc>
          <w:tcPr>
            <w:tcW w:w="1316" w:type="dxa"/>
            <w:vAlign w:val="center"/>
          </w:tcPr>
          <w:p w:rsidR="00E53573" w:rsidRPr="003865A4" w:rsidRDefault="00E53573" w:rsidP="005E64E3">
            <w:pPr>
              <w:jc w:val="center"/>
              <w:rPr>
                <w:rFonts w:ascii="GHEA Grapalat" w:hAnsi="GHEA Grapalat" w:cs="Arial"/>
                <w:sz w:val="20"/>
                <w:szCs w:val="20"/>
              </w:rPr>
            </w:pPr>
          </w:p>
        </w:tc>
        <w:tc>
          <w:tcPr>
            <w:tcW w:w="158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24</w:t>
            </w:r>
          </w:p>
        </w:tc>
      </w:tr>
      <w:tr w:rsidR="00E53573" w:rsidRPr="003865A4" w:rsidTr="005E64E3">
        <w:tc>
          <w:tcPr>
            <w:tcW w:w="392" w:type="dxa"/>
            <w:vAlign w:val="center"/>
          </w:tcPr>
          <w:p w:rsidR="00E53573" w:rsidRPr="003865A4" w:rsidRDefault="00E53573" w:rsidP="005E64E3">
            <w:pPr>
              <w:jc w:val="center"/>
              <w:rPr>
                <w:rFonts w:ascii="GHEA Grapalat" w:hAnsi="GHEA Grapalat" w:cs="Arial"/>
                <w:sz w:val="18"/>
                <w:szCs w:val="18"/>
                <w:lang w:val="af-ZA"/>
              </w:rPr>
            </w:pPr>
          </w:p>
        </w:tc>
        <w:tc>
          <w:tcPr>
            <w:tcW w:w="1458" w:type="dxa"/>
            <w:vAlign w:val="center"/>
          </w:tcPr>
          <w:p w:rsidR="00E53573" w:rsidRPr="003865A4" w:rsidRDefault="00E53573" w:rsidP="005E64E3">
            <w:pPr>
              <w:jc w:val="center"/>
              <w:rPr>
                <w:rFonts w:ascii="GHEA Grapalat" w:hAnsi="GHEA Grapalat" w:cs="Arial"/>
                <w:sz w:val="20"/>
                <w:szCs w:val="20"/>
              </w:rPr>
            </w:pPr>
          </w:p>
        </w:tc>
        <w:tc>
          <w:tcPr>
            <w:tcW w:w="2794" w:type="dxa"/>
            <w:vAlign w:val="center"/>
          </w:tcPr>
          <w:p w:rsidR="00E53573" w:rsidRPr="003865A4" w:rsidRDefault="00E53573" w:rsidP="005E64E3">
            <w:pPr>
              <w:rPr>
                <w:rFonts w:ascii="GHEA Grapalat" w:hAnsi="GHEA Grapalat" w:cs="Arial"/>
                <w:i/>
                <w:iCs/>
                <w:sz w:val="18"/>
                <w:szCs w:val="18"/>
              </w:rPr>
            </w:pPr>
            <w:r w:rsidRPr="003865A4">
              <w:rPr>
                <w:rFonts w:ascii="GHEA Grapalat" w:hAnsi="GHEA Grapalat" w:cs="Arial"/>
                <w:i/>
                <w:iCs/>
                <w:sz w:val="16"/>
                <w:szCs w:val="16"/>
              </w:rPr>
              <w:t>այդ թվում</w:t>
            </w:r>
            <w:r w:rsidRPr="003865A4">
              <w:rPr>
                <w:rFonts w:ascii="GHEA Grapalat" w:hAnsi="GHEA Grapalat" w:cs="Arial"/>
                <w:i/>
                <w:iCs/>
                <w:sz w:val="16"/>
                <w:szCs w:val="16"/>
                <w:lang w:val="ru-RU"/>
              </w:rPr>
              <w:t>՝</w:t>
            </w:r>
            <w:r w:rsidRPr="003865A4">
              <w:rPr>
                <w:rFonts w:ascii="GHEA Grapalat" w:hAnsi="GHEA Grapalat" w:cs="Arial"/>
                <w:i/>
                <w:iCs/>
                <w:sz w:val="16"/>
                <w:szCs w:val="16"/>
              </w:rPr>
              <w:t xml:space="preserve"> ըստ սենյակների թվի</w:t>
            </w:r>
          </w:p>
        </w:tc>
        <w:tc>
          <w:tcPr>
            <w:tcW w:w="1276" w:type="dxa"/>
            <w:vAlign w:val="center"/>
          </w:tcPr>
          <w:p w:rsidR="00E53573" w:rsidRPr="003865A4" w:rsidRDefault="00E53573" w:rsidP="005E64E3">
            <w:pPr>
              <w:jc w:val="center"/>
              <w:rPr>
                <w:rFonts w:ascii="GHEA Grapalat" w:hAnsi="GHEA Grapalat" w:cs="Arial"/>
                <w:sz w:val="20"/>
                <w:szCs w:val="20"/>
              </w:rPr>
            </w:pPr>
          </w:p>
        </w:tc>
        <w:tc>
          <w:tcPr>
            <w:tcW w:w="1236" w:type="dxa"/>
            <w:vAlign w:val="center"/>
          </w:tcPr>
          <w:p w:rsidR="00E53573" w:rsidRPr="003865A4" w:rsidRDefault="00E53573" w:rsidP="005E64E3">
            <w:pPr>
              <w:jc w:val="center"/>
              <w:rPr>
                <w:rFonts w:ascii="GHEA Grapalat" w:hAnsi="GHEA Grapalat" w:cs="Arial"/>
                <w:sz w:val="20"/>
                <w:szCs w:val="20"/>
              </w:rPr>
            </w:pPr>
          </w:p>
        </w:tc>
        <w:tc>
          <w:tcPr>
            <w:tcW w:w="1316" w:type="dxa"/>
            <w:vAlign w:val="center"/>
          </w:tcPr>
          <w:p w:rsidR="00E53573" w:rsidRPr="003865A4" w:rsidRDefault="00E53573" w:rsidP="005E64E3">
            <w:pPr>
              <w:jc w:val="center"/>
              <w:rPr>
                <w:rFonts w:ascii="GHEA Grapalat" w:hAnsi="GHEA Grapalat" w:cs="Arial"/>
                <w:sz w:val="20"/>
                <w:szCs w:val="20"/>
              </w:rPr>
            </w:pPr>
          </w:p>
        </w:tc>
        <w:tc>
          <w:tcPr>
            <w:tcW w:w="1586" w:type="dxa"/>
            <w:vAlign w:val="center"/>
          </w:tcPr>
          <w:p w:rsidR="00E53573" w:rsidRPr="003865A4" w:rsidRDefault="00E53573" w:rsidP="005E64E3">
            <w:pPr>
              <w:jc w:val="center"/>
              <w:rPr>
                <w:rFonts w:ascii="GHEA Grapalat" w:hAnsi="GHEA Grapalat" w:cs="Arial"/>
                <w:sz w:val="20"/>
                <w:szCs w:val="20"/>
              </w:rPr>
            </w:pPr>
          </w:p>
        </w:tc>
      </w:tr>
      <w:tr w:rsidR="00E53573" w:rsidRPr="003865A4" w:rsidTr="005E64E3">
        <w:tc>
          <w:tcPr>
            <w:tcW w:w="392" w:type="dxa"/>
            <w:vAlign w:val="center"/>
          </w:tcPr>
          <w:p w:rsidR="00E53573" w:rsidRPr="003865A4" w:rsidRDefault="00E53573" w:rsidP="005E64E3">
            <w:pPr>
              <w:jc w:val="center"/>
              <w:rPr>
                <w:rFonts w:ascii="GHEA Grapalat" w:hAnsi="GHEA Grapalat" w:cs="Arial"/>
                <w:sz w:val="18"/>
                <w:szCs w:val="18"/>
                <w:lang w:val="af-ZA"/>
              </w:rPr>
            </w:pPr>
          </w:p>
        </w:tc>
        <w:tc>
          <w:tcPr>
            <w:tcW w:w="1458" w:type="dxa"/>
            <w:vAlign w:val="center"/>
          </w:tcPr>
          <w:p w:rsidR="00E53573" w:rsidRPr="003865A4" w:rsidRDefault="00E53573" w:rsidP="005E64E3">
            <w:pPr>
              <w:jc w:val="center"/>
              <w:rPr>
                <w:rFonts w:ascii="GHEA Grapalat" w:hAnsi="GHEA Grapalat" w:cs="Arial"/>
                <w:sz w:val="20"/>
                <w:szCs w:val="20"/>
              </w:rPr>
            </w:pPr>
          </w:p>
        </w:tc>
        <w:tc>
          <w:tcPr>
            <w:tcW w:w="2794" w:type="dxa"/>
            <w:vAlign w:val="center"/>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     1-սենյականոց</w:t>
            </w:r>
          </w:p>
        </w:tc>
        <w:tc>
          <w:tcPr>
            <w:tcW w:w="127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x</w:t>
            </w:r>
          </w:p>
        </w:tc>
        <w:tc>
          <w:tcPr>
            <w:tcW w:w="123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x</w:t>
            </w:r>
          </w:p>
        </w:tc>
        <w:tc>
          <w:tcPr>
            <w:tcW w:w="131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x</w:t>
            </w:r>
          </w:p>
        </w:tc>
        <w:tc>
          <w:tcPr>
            <w:tcW w:w="158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12</w:t>
            </w:r>
          </w:p>
        </w:tc>
      </w:tr>
      <w:tr w:rsidR="00E53573" w:rsidRPr="003865A4" w:rsidTr="005E64E3">
        <w:tc>
          <w:tcPr>
            <w:tcW w:w="392" w:type="dxa"/>
            <w:vAlign w:val="center"/>
          </w:tcPr>
          <w:p w:rsidR="00E53573" w:rsidRPr="003865A4" w:rsidRDefault="00E53573" w:rsidP="005E64E3">
            <w:pPr>
              <w:jc w:val="center"/>
              <w:rPr>
                <w:rFonts w:ascii="GHEA Grapalat" w:hAnsi="GHEA Grapalat" w:cs="Arial"/>
                <w:sz w:val="18"/>
                <w:szCs w:val="18"/>
                <w:lang w:val="af-ZA"/>
              </w:rPr>
            </w:pPr>
          </w:p>
        </w:tc>
        <w:tc>
          <w:tcPr>
            <w:tcW w:w="1458" w:type="dxa"/>
            <w:vAlign w:val="center"/>
          </w:tcPr>
          <w:p w:rsidR="00E53573" w:rsidRPr="003865A4" w:rsidRDefault="00E53573" w:rsidP="005E64E3">
            <w:pPr>
              <w:jc w:val="center"/>
              <w:rPr>
                <w:rFonts w:ascii="GHEA Grapalat" w:hAnsi="GHEA Grapalat" w:cs="Arial"/>
                <w:sz w:val="20"/>
                <w:szCs w:val="20"/>
              </w:rPr>
            </w:pPr>
          </w:p>
        </w:tc>
        <w:tc>
          <w:tcPr>
            <w:tcW w:w="2794" w:type="dxa"/>
            <w:vAlign w:val="center"/>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     2-սենյականոց</w:t>
            </w:r>
          </w:p>
        </w:tc>
        <w:tc>
          <w:tcPr>
            <w:tcW w:w="127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x</w:t>
            </w:r>
          </w:p>
        </w:tc>
        <w:tc>
          <w:tcPr>
            <w:tcW w:w="123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x</w:t>
            </w:r>
          </w:p>
        </w:tc>
        <w:tc>
          <w:tcPr>
            <w:tcW w:w="131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x</w:t>
            </w:r>
          </w:p>
        </w:tc>
        <w:tc>
          <w:tcPr>
            <w:tcW w:w="158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6</w:t>
            </w:r>
          </w:p>
        </w:tc>
      </w:tr>
      <w:tr w:rsidR="00E53573" w:rsidRPr="003865A4" w:rsidTr="005E64E3">
        <w:tc>
          <w:tcPr>
            <w:tcW w:w="392" w:type="dxa"/>
            <w:vAlign w:val="center"/>
          </w:tcPr>
          <w:p w:rsidR="00E53573" w:rsidRPr="003865A4" w:rsidRDefault="00E53573" w:rsidP="005E64E3">
            <w:pPr>
              <w:jc w:val="center"/>
              <w:rPr>
                <w:rFonts w:ascii="GHEA Grapalat" w:hAnsi="GHEA Grapalat" w:cs="Arial"/>
                <w:sz w:val="18"/>
                <w:szCs w:val="18"/>
                <w:lang w:val="af-ZA"/>
              </w:rPr>
            </w:pPr>
          </w:p>
        </w:tc>
        <w:tc>
          <w:tcPr>
            <w:tcW w:w="1458" w:type="dxa"/>
            <w:vAlign w:val="center"/>
          </w:tcPr>
          <w:p w:rsidR="00E53573" w:rsidRPr="003865A4" w:rsidRDefault="00E53573" w:rsidP="005E64E3">
            <w:pPr>
              <w:jc w:val="center"/>
              <w:rPr>
                <w:rFonts w:ascii="GHEA Grapalat" w:hAnsi="GHEA Grapalat" w:cs="Arial"/>
                <w:sz w:val="20"/>
                <w:szCs w:val="20"/>
              </w:rPr>
            </w:pPr>
          </w:p>
        </w:tc>
        <w:tc>
          <w:tcPr>
            <w:tcW w:w="2794" w:type="dxa"/>
            <w:vAlign w:val="center"/>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 xml:space="preserve">     3-սենյականոց</w:t>
            </w:r>
          </w:p>
        </w:tc>
        <w:tc>
          <w:tcPr>
            <w:tcW w:w="127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x</w:t>
            </w:r>
          </w:p>
        </w:tc>
        <w:tc>
          <w:tcPr>
            <w:tcW w:w="123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x</w:t>
            </w:r>
          </w:p>
        </w:tc>
        <w:tc>
          <w:tcPr>
            <w:tcW w:w="131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x</w:t>
            </w:r>
          </w:p>
        </w:tc>
        <w:tc>
          <w:tcPr>
            <w:tcW w:w="1586" w:type="dxa"/>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6</w:t>
            </w:r>
          </w:p>
        </w:tc>
      </w:tr>
      <w:tr w:rsidR="00E53573" w:rsidRPr="003865A4" w:rsidTr="005E64E3">
        <w:tc>
          <w:tcPr>
            <w:tcW w:w="392" w:type="dxa"/>
            <w:vAlign w:val="center"/>
          </w:tcPr>
          <w:p w:rsidR="00E53573" w:rsidRPr="003865A4" w:rsidRDefault="00E53573" w:rsidP="005E64E3">
            <w:pPr>
              <w:jc w:val="center"/>
              <w:rPr>
                <w:rFonts w:ascii="GHEA Grapalat" w:hAnsi="GHEA Grapalat" w:cs="Arial"/>
                <w:sz w:val="18"/>
                <w:szCs w:val="18"/>
                <w:lang w:val="ru-RU"/>
              </w:rPr>
            </w:pPr>
            <w:r w:rsidRPr="003865A4">
              <w:rPr>
                <w:rFonts w:ascii="GHEA Grapalat" w:hAnsi="GHEA Grapalat" w:cs="Arial"/>
                <w:sz w:val="18"/>
                <w:szCs w:val="18"/>
                <w:lang w:val="ru-RU"/>
              </w:rPr>
              <w:t>6</w:t>
            </w:r>
          </w:p>
        </w:tc>
        <w:tc>
          <w:tcPr>
            <w:tcW w:w="1458" w:type="dxa"/>
            <w:vAlign w:val="center"/>
          </w:tcPr>
          <w:p w:rsidR="00E53573" w:rsidRPr="003865A4" w:rsidRDefault="00E53573" w:rsidP="005E64E3">
            <w:pPr>
              <w:jc w:val="center"/>
              <w:rPr>
                <w:rFonts w:ascii="GHEA Grapalat" w:hAnsi="GHEA Grapalat" w:cs="Arial"/>
                <w:b/>
                <w:sz w:val="20"/>
                <w:szCs w:val="20"/>
                <w:lang w:val="ru-RU"/>
              </w:rPr>
            </w:pPr>
            <w:r w:rsidRPr="003865A4">
              <w:rPr>
                <w:rFonts w:ascii="GHEA Grapalat" w:hAnsi="GHEA Grapalat" w:cs="Arial"/>
                <w:b/>
                <w:sz w:val="20"/>
                <w:szCs w:val="20"/>
                <w:lang w:val="ru-RU"/>
              </w:rPr>
              <w:t>գ.Մայիսյան</w:t>
            </w:r>
          </w:p>
        </w:tc>
        <w:tc>
          <w:tcPr>
            <w:tcW w:w="2794" w:type="dxa"/>
            <w:vAlign w:val="center"/>
          </w:tcPr>
          <w:p w:rsidR="00E53573" w:rsidRPr="003865A4" w:rsidRDefault="00E53573" w:rsidP="005E64E3">
            <w:pPr>
              <w:spacing w:line="276" w:lineRule="auto"/>
              <w:rPr>
                <w:rFonts w:ascii="GHEA Grapalat" w:hAnsi="GHEA Grapalat" w:cs="Arial"/>
                <w:b/>
                <w:sz w:val="20"/>
                <w:szCs w:val="20"/>
                <w:lang w:val="ru-RU"/>
              </w:rPr>
            </w:pPr>
            <w:r w:rsidRPr="003865A4">
              <w:rPr>
                <w:rFonts w:ascii="GHEA Grapalat" w:hAnsi="GHEA Grapalat" w:cs="Arial"/>
                <w:b/>
                <w:sz w:val="20"/>
                <w:szCs w:val="20"/>
                <w:lang w:val="ru-RU"/>
              </w:rPr>
              <w:t xml:space="preserve">1-ին փ. </w:t>
            </w:r>
            <w:r w:rsidRPr="003865A4">
              <w:rPr>
                <w:rFonts w:ascii="GHEA Grapalat" w:hAnsi="GHEA Grapalat" w:cs="Arial"/>
                <w:b/>
                <w:sz w:val="20"/>
                <w:szCs w:val="20"/>
              </w:rPr>
              <w:t>N</w:t>
            </w:r>
            <w:r w:rsidRPr="003865A4">
              <w:rPr>
                <w:rFonts w:ascii="GHEA Grapalat" w:hAnsi="GHEA Grapalat" w:cs="Arial"/>
                <w:b/>
                <w:sz w:val="20"/>
                <w:szCs w:val="20"/>
                <w:lang w:val="ru-RU"/>
              </w:rPr>
              <w:t xml:space="preserve"> 51 </w:t>
            </w:r>
            <w:r w:rsidRPr="003865A4">
              <w:rPr>
                <w:rFonts w:ascii="GHEA Grapalat" w:hAnsi="GHEA Grapalat" w:cs="Arial"/>
                <w:b/>
                <w:sz w:val="20"/>
                <w:szCs w:val="20"/>
              </w:rPr>
              <w:t>շենք</w:t>
            </w:r>
          </w:p>
        </w:tc>
        <w:tc>
          <w:tcPr>
            <w:tcW w:w="1276" w:type="dxa"/>
            <w:vAlign w:val="center"/>
          </w:tcPr>
          <w:p w:rsidR="00E53573" w:rsidRPr="003865A4" w:rsidRDefault="00E53573" w:rsidP="005E64E3">
            <w:pPr>
              <w:jc w:val="center"/>
              <w:rPr>
                <w:rFonts w:ascii="GHEA Grapalat" w:hAnsi="GHEA Grapalat" w:cs="Arial"/>
                <w:sz w:val="20"/>
                <w:szCs w:val="20"/>
                <w:lang w:val="ru-RU"/>
              </w:rPr>
            </w:pPr>
            <w:r w:rsidRPr="003865A4">
              <w:rPr>
                <w:rFonts w:ascii="GHEA Grapalat" w:hAnsi="GHEA Grapalat" w:cs="Arial"/>
                <w:sz w:val="20"/>
                <w:szCs w:val="20"/>
                <w:lang w:val="ru-RU"/>
              </w:rPr>
              <w:t>1932թ.</w:t>
            </w:r>
          </w:p>
        </w:tc>
        <w:tc>
          <w:tcPr>
            <w:tcW w:w="1236" w:type="dxa"/>
            <w:vAlign w:val="center"/>
          </w:tcPr>
          <w:p w:rsidR="00E53573" w:rsidRPr="003865A4" w:rsidRDefault="00E53573" w:rsidP="005E64E3">
            <w:pPr>
              <w:jc w:val="center"/>
              <w:rPr>
                <w:rFonts w:ascii="GHEA Grapalat" w:hAnsi="GHEA Grapalat" w:cs="Arial"/>
                <w:sz w:val="20"/>
                <w:szCs w:val="20"/>
                <w:lang w:val="ru-RU"/>
              </w:rPr>
            </w:pPr>
            <w:r w:rsidRPr="003865A4">
              <w:rPr>
                <w:rFonts w:ascii="GHEA Grapalat" w:hAnsi="GHEA Grapalat" w:cs="Arial"/>
                <w:sz w:val="20"/>
                <w:szCs w:val="20"/>
                <w:lang w:val="ru-RU"/>
              </w:rPr>
              <w:t>2</w:t>
            </w:r>
          </w:p>
        </w:tc>
        <w:tc>
          <w:tcPr>
            <w:tcW w:w="1316" w:type="dxa"/>
            <w:vAlign w:val="center"/>
          </w:tcPr>
          <w:p w:rsidR="00E53573" w:rsidRPr="003865A4" w:rsidRDefault="00E53573" w:rsidP="005E64E3">
            <w:pPr>
              <w:jc w:val="center"/>
              <w:rPr>
                <w:rFonts w:ascii="GHEA Grapalat" w:hAnsi="GHEA Grapalat" w:cs="Arial"/>
                <w:sz w:val="20"/>
                <w:szCs w:val="20"/>
                <w:lang w:val="ru-RU"/>
              </w:rPr>
            </w:pPr>
            <w:r w:rsidRPr="003865A4">
              <w:rPr>
                <w:rFonts w:ascii="GHEA Grapalat" w:hAnsi="GHEA Grapalat" w:cs="Arial"/>
                <w:sz w:val="20"/>
                <w:szCs w:val="20"/>
                <w:lang w:val="ru-RU"/>
              </w:rPr>
              <w:t>725.7</w:t>
            </w:r>
          </w:p>
        </w:tc>
        <w:tc>
          <w:tcPr>
            <w:tcW w:w="1586" w:type="dxa"/>
            <w:vAlign w:val="center"/>
          </w:tcPr>
          <w:p w:rsidR="00E53573" w:rsidRPr="003865A4" w:rsidRDefault="00E53573" w:rsidP="005E64E3">
            <w:pPr>
              <w:jc w:val="center"/>
              <w:rPr>
                <w:rFonts w:ascii="GHEA Grapalat" w:hAnsi="GHEA Grapalat" w:cs="Arial"/>
                <w:sz w:val="20"/>
                <w:szCs w:val="20"/>
                <w:lang w:val="ru-RU"/>
              </w:rPr>
            </w:pPr>
            <w:r w:rsidRPr="003865A4">
              <w:rPr>
                <w:rFonts w:ascii="GHEA Grapalat" w:hAnsi="GHEA Grapalat" w:cs="Arial"/>
                <w:sz w:val="20"/>
                <w:szCs w:val="20"/>
                <w:lang w:val="ru-RU"/>
              </w:rPr>
              <w:t>8</w:t>
            </w:r>
          </w:p>
        </w:tc>
      </w:tr>
    </w:tbl>
    <w:p w:rsidR="00E53573" w:rsidRPr="003865A4" w:rsidRDefault="00E53573" w:rsidP="00E53573">
      <w:pPr>
        <w:jc w:val="both"/>
        <w:rPr>
          <w:rFonts w:ascii="GHEA Grapalat" w:hAnsi="GHEA Grapalat" w:cs="Sylfaen"/>
          <w:bCs/>
          <w:sz w:val="20"/>
          <w:szCs w:val="20"/>
          <w:lang w:val="ru-RU"/>
        </w:rPr>
      </w:pPr>
    </w:p>
    <w:p w:rsidR="00E53573" w:rsidRPr="003865A4" w:rsidRDefault="00E53573" w:rsidP="00E53573">
      <w:pPr>
        <w:jc w:val="both"/>
        <w:rPr>
          <w:rFonts w:ascii="GHEA Grapalat" w:hAnsi="GHEA Grapalat" w:cs="Times Armenian"/>
          <w:sz w:val="10"/>
          <w:szCs w:val="10"/>
          <w:lang w:val="ru-RU"/>
        </w:rPr>
      </w:pPr>
    </w:p>
    <w:p w:rsidR="00E53573" w:rsidRPr="003865A4" w:rsidRDefault="00E53573" w:rsidP="00E53573">
      <w:pPr>
        <w:jc w:val="center"/>
        <w:rPr>
          <w:rFonts w:ascii="GHEA Grapalat" w:hAnsi="GHEA Grapalat" w:cs="Sylfaen"/>
          <w:b/>
          <w:lang w:val="ru-RU"/>
        </w:rPr>
      </w:pPr>
    </w:p>
    <w:p w:rsidR="00E53573" w:rsidRPr="003865A4" w:rsidRDefault="00E53573" w:rsidP="00E53573">
      <w:pPr>
        <w:jc w:val="center"/>
        <w:rPr>
          <w:rFonts w:ascii="GHEA Grapalat" w:hAnsi="GHEA Grapalat" w:cs="Sylfaen"/>
          <w:b/>
          <w:lang w:val="ru-RU"/>
        </w:rPr>
      </w:pPr>
    </w:p>
    <w:p w:rsidR="00E53573" w:rsidRPr="003865A4" w:rsidRDefault="00E53573" w:rsidP="00E53573">
      <w:pPr>
        <w:jc w:val="center"/>
        <w:rPr>
          <w:rFonts w:ascii="GHEA Grapalat" w:hAnsi="GHEA Grapalat" w:cs="Sylfaen"/>
          <w:b/>
          <w:lang w:val="af-ZA"/>
        </w:rPr>
      </w:pPr>
      <w:r w:rsidRPr="003865A4">
        <w:rPr>
          <w:rFonts w:ascii="GHEA Grapalat" w:hAnsi="GHEA Grapalat" w:cs="Sylfaen"/>
          <w:b/>
          <w:lang w:val="hy-AM"/>
        </w:rPr>
        <w:t>9.</w:t>
      </w:r>
      <w:r w:rsidRPr="003865A4">
        <w:rPr>
          <w:rFonts w:ascii="GHEA Grapalat" w:hAnsi="GHEA Grapalat" w:cs="Sylfaen"/>
          <w:b/>
          <w:lang w:val="af-ZA"/>
        </w:rPr>
        <w:t>2</w:t>
      </w:r>
      <w:r w:rsidRPr="003865A4">
        <w:rPr>
          <w:rFonts w:ascii="GHEA Grapalat" w:hAnsi="GHEA Grapalat" w:cs="Sylfaen"/>
          <w:b/>
          <w:lang w:val="hy-AM"/>
        </w:rPr>
        <w:t xml:space="preserve">. </w:t>
      </w:r>
      <w:r w:rsidRPr="003865A4">
        <w:rPr>
          <w:rFonts w:ascii="GHEA Grapalat" w:hAnsi="GHEA Grapalat" w:cs="ArialArmenianMT"/>
          <w:b/>
        </w:rPr>
        <w:t>Քաղաքաշինության</w:t>
      </w:r>
      <w:r w:rsidRPr="003865A4">
        <w:rPr>
          <w:rFonts w:ascii="GHEA Grapalat" w:hAnsi="GHEA Grapalat" w:cs="ArialArmenianMT"/>
          <w:b/>
          <w:lang w:val="af-ZA"/>
        </w:rPr>
        <w:t xml:space="preserve"> </w:t>
      </w:r>
      <w:r w:rsidRPr="003865A4">
        <w:rPr>
          <w:rFonts w:ascii="GHEA Grapalat" w:hAnsi="GHEA Grapalat" w:cs="ArialArmenianMT"/>
          <w:b/>
        </w:rPr>
        <w:t>զարգացման</w:t>
      </w:r>
      <w:r w:rsidRPr="003865A4">
        <w:rPr>
          <w:rFonts w:ascii="GHEA Grapalat" w:hAnsi="GHEA Grapalat" w:cs="ArialArmenianMT"/>
          <w:b/>
          <w:lang w:val="af-ZA"/>
        </w:rPr>
        <w:t xml:space="preserve"> </w:t>
      </w:r>
      <w:r w:rsidRPr="003865A4">
        <w:rPr>
          <w:rFonts w:ascii="GHEA Grapalat" w:hAnsi="GHEA Grapalat" w:cs="ArialArmenianMT"/>
          <w:b/>
        </w:rPr>
        <w:t>ծրագրի</w:t>
      </w:r>
      <w:r w:rsidRPr="003865A4">
        <w:rPr>
          <w:rFonts w:ascii="GHEA Grapalat" w:hAnsi="GHEA Grapalat" w:cs="ArialArmenianMT"/>
          <w:b/>
          <w:lang w:val="af-ZA"/>
        </w:rPr>
        <w:t xml:space="preserve"> </w:t>
      </w:r>
      <w:r w:rsidRPr="003865A4">
        <w:rPr>
          <w:rFonts w:ascii="GHEA Grapalat" w:hAnsi="GHEA Grapalat" w:cs="ArialArmenianMT"/>
          <w:b/>
        </w:rPr>
        <w:t>նպատակները</w:t>
      </w:r>
      <w:r w:rsidRPr="003865A4">
        <w:rPr>
          <w:rFonts w:ascii="GHEA Grapalat" w:hAnsi="GHEA Grapalat" w:cs="ArialArmenianMT"/>
          <w:b/>
          <w:lang w:val="af-ZA"/>
        </w:rPr>
        <w:t xml:space="preserve"> </w:t>
      </w:r>
      <w:r w:rsidRPr="003865A4">
        <w:rPr>
          <w:rFonts w:ascii="GHEA Grapalat" w:hAnsi="GHEA Grapalat" w:cs="ArialArmenianMT"/>
          <w:b/>
        </w:rPr>
        <w:t>և</w:t>
      </w:r>
      <w:r w:rsidRPr="003865A4">
        <w:rPr>
          <w:rFonts w:ascii="GHEA Grapalat" w:hAnsi="GHEA Grapalat" w:cs="ArialArmenianMT"/>
          <w:b/>
          <w:lang w:val="af-ZA"/>
        </w:rPr>
        <w:t xml:space="preserve"> </w:t>
      </w:r>
      <w:r w:rsidRPr="003865A4">
        <w:rPr>
          <w:rFonts w:ascii="GHEA Grapalat" w:hAnsi="GHEA Grapalat" w:cs="ArialArmenianMT"/>
          <w:b/>
        </w:rPr>
        <w:t>ռազմավարությունը</w:t>
      </w:r>
    </w:p>
    <w:p w:rsidR="00E53573" w:rsidRPr="003865A4" w:rsidRDefault="00E53573" w:rsidP="00E53573">
      <w:pPr>
        <w:jc w:val="both"/>
        <w:rPr>
          <w:rFonts w:ascii="GHEA Grapalat" w:hAnsi="GHEA Grapalat"/>
          <w:lang w:val="ru-RU"/>
        </w:rPr>
      </w:pPr>
    </w:p>
    <w:p w:rsidR="00E53573" w:rsidRPr="003865A4" w:rsidRDefault="00E53573" w:rsidP="00E53573">
      <w:pPr>
        <w:jc w:val="both"/>
        <w:rPr>
          <w:rFonts w:ascii="GHEA Grapalat" w:hAnsi="GHEA Grapalat"/>
          <w:lang w:val="ru-RU"/>
        </w:rPr>
      </w:pPr>
    </w:p>
    <w:p w:rsidR="00E53573" w:rsidRPr="003865A4" w:rsidRDefault="00E53573" w:rsidP="00E53573">
      <w:pPr>
        <w:pStyle w:val="mechtex"/>
        <w:numPr>
          <w:ilvl w:val="0"/>
          <w:numId w:val="59"/>
        </w:numPr>
        <w:spacing w:line="276" w:lineRule="auto"/>
        <w:ind w:left="-180" w:right="-126" w:firstLine="360"/>
        <w:jc w:val="both"/>
        <w:rPr>
          <w:rFonts w:ascii="GHEA Grapalat" w:hAnsi="GHEA Grapalat"/>
          <w:sz w:val="24"/>
          <w:szCs w:val="24"/>
          <w:lang w:val="de-DE"/>
        </w:rPr>
      </w:pPr>
      <w:r w:rsidRPr="003865A4">
        <w:rPr>
          <w:rFonts w:ascii="GHEA Grapalat" w:hAnsi="GHEA Grapalat"/>
          <w:sz w:val="24"/>
          <w:szCs w:val="24"/>
          <w:lang w:val="de-DE"/>
        </w:rPr>
        <w:t xml:space="preserve">ՀՀ քաղաքաշինության նախարարությունը վերջին տարիների ընթացքում մշակել և գործողության մեջ է դրել </w:t>
      </w:r>
      <w:r w:rsidRPr="003865A4">
        <w:rPr>
          <w:rFonts w:ascii="GHEA Grapalat" w:hAnsi="GHEA Grapalat"/>
          <w:sz w:val="24"/>
          <w:szCs w:val="24"/>
        </w:rPr>
        <w:t>ՀՀ</w:t>
      </w:r>
      <w:r w:rsidRPr="003865A4">
        <w:rPr>
          <w:rFonts w:ascii="GHEA Grapalat" w:hAnsi="GHEA Grapalat"/>
          <w:sz w:val="24"/>
          <w:szCs w:val="24"/>
          <w:lang w:val="de-DE"/>
        </w:rPr>
        <w:t xml:space="preserve"> </w:t>
      </w:r>
      <w:r w:rsidRPr="003865A4">
        <w:rPr>
          <w:rFonts w:ascii="GHEA Grapalat" w:hAnsi="GHEA Grapalat"/>
          <w:sz w:val="24"/>
          <w:szCs w:val="24"/>
        </w:rPr>
        <w:t>կառավարության</w:t>
      </w:r>
      <w:r w:rsidRPr="003865A4">
        <w:rPr>
          <w:rFonts w:ascii="GHEA Grapalat" w:hAnsi="GHEA Grapalat"/>
          <w:sz w:val="24"/>
          <w:szCs w:val="24"/>
          <w:lang w:val="de-DE"/>
        </w:rPr>
        <w:t xml:space="preserve"> </w:t>
      </w:r>
      <w:r w:rsidRPr="003865A4">
        <w:rPr>
          <w:rFonts w:ascii="GHEA Grapalat" w:hAnsi="GHEA Grapalat"/>
          <w:sz w:val="24"/>
          <w:szCs w:val="24"/>
        </w:rPr>
        <w:t>կողմից</w:t>
      </w:r>
      <w:r w:rsidRPr="003865A4">
        <w:rPr>
          <w:rFonts w:ascii="GHEA Grapalat" w:hAnsi="GHEA Grapalat"/>
          <w:sz w:val="24"/>
          <w:szCs w:val="24"/>
          <w:lang w:val="de-DE"/>
        </w:rPr>
        <w:t xml:space="preserve"> </w:t>
      </w:r>
      <w:r w:rsidRPr="003865A4">
        <w:rPr>
          <w:rFonts w:ascii="GHEA Grapalat" w:hAnsi="GHEA Grapalat"/>
          <w:sz w:val="24"/>
          <w:szCs w:val="24"/>
        </w:rPr>
        <w:t>հավանության</w:t>
      </w:r>
      <w:r w:rsidRPr="003865A4">
        <w:rPr>
          <w:rFonts w:ascii="GHEA Grapalat" w:hAnsi="GHEA Grapalat"/>
          <w:sz w:val="24"/>
          <w:szCs w:val="24"/>
          <w:lang w:val="de-DE"/>
        </w:rPr>
        <w:t xml:space="preserve"> </w:t>
      </w:r>
      <w:r w:rsidRPr="003865A4">
        <w:rPr>
          <w:rFonts w:ascii="GHEA Grapalat" w:hAnsi="GHEA Grapalat"/>
          <w:sz w:val="24"/>
          <w:szCs w:val="24"/>
        </w:rPr>
        <w:t>արժանացած</w:t>
      </w:r>
      <w:r w:rsidRPr="003865A4">
        <w:rPr>
          <w:rFonts w:ascii="GHEA Grapalat" w:hAnsi="GHEA Grapalat"/>
          <w:sz w:val="24"/>
          <w:szCs w:val="24"/>
          <w:lang w:val="de-DE"/>
        </w:rPr>
        <w:t xml:space="preserve"> </w:t>
      </w:r>
      <w:r w:rsidRPr="003865A4">
        <w:rPr>
          <w:rFonts w:ascii="GHEA Grapalat" w:hAnsi="GHEA Grapalat"/>
          <w:sz w:val="24"/>
          <w:szCs w:val="24"/>
        </w:rPr>
        <w:t>մի</w:t>
      </w:r>
      <w:r w:rsidRPr="003865A4">
        <w:rPr>
          <w:rFonts w:ascii="GHEA Grapalat" w:hAnsi="GHEA Grapalat"/>
          <w:sz w:val="24"/>
          <w:szCs w:val="24"/>
          <w:lang w:val="de-DE"/>
        </w:rPr>
        <w:t xml:space="preserve"> </w:t>
      </w:r>
      <w:r w:rsidRPr="003865A4">
        <w:rPr>
          <w:rFonts w:ascii="GHEA Grapalat" w:hAnsi="GHEA Grapalat"/>
          <w:sz w:val="24"/>
          <w:szCs w:val="24"/>
        </w:rPr>
        <w:t>շարք</w:t>
      </w:r>
      <w:r w:rsidRPr="003865A4">
        <w:rPr>
          <w:rFonts w:ascii="GHEA Grapalat" w:hAnsi="GHEA Grapalat"/>
          <w:sz w:val="24"/>
          <w:szCs w:val="24"/>
          <w:lang w:val="de-DE"/>
        </w:rPr>
        <w:t xml:space="preserve"> </w:t>
      </w:r>
      <w:r w:rsidRPr="003865A4">
        <w:rPr>
          <w:rFonts w:ascii="GHEA Grapalat" w:hAnsi="GHEA Grapalat"/>
          <w:sz w:val="24"/>
          <w:szCs w:val="24"/>
        </w:rPr>
        <w:t>ռազմավարական</w:t>
      </w:r>
      <w:r w:rsidRPr="003865A4">
        <w:rPr>
          <w:rFonts w:ascii="GHEA Grapalat" w:hAnsi="GHEA Grapalat"/>
          <w:sz w:val="24"/>
          <w:szCs w:val="24"/>
          <w:lang w:val="de-DE"/>
        </w:rPr>
        <w:t xml:space="preserve"> </w:t>
      </w:r>
      <w:r w:rsidRPr="003865A4">
        <w:rPr>
          <w:rFonts w:ascii="GHEA Grapalat" w:hAnsi="GHEA Grapalat"/>
          <w:sz w:val="24"/>
          <w:szCs w:val="24"/>
        </w:rPr>
        <w:t>նշանակության</w:t>
      </w:r>
      <w:r w:rsidRPr="003865A4">
        <w:rPr>
          <w:rFonts w:ascii="GHEA Grapalat" w:hAnsi="GHEA Grapalat"/>
          <w:sz w:val="24"/>
          <w:szCs w:val="24"/>
          <w:lang w:val="de-DE"/>
        </w:rPr>
        <w:t xml:space="preserve"> </w:t>
      </w:r>
      <w:r w:rsidRPr="003865A4">
        <w:rPr>
          <w:rFonts w:ascii="GHEA Grapalat" w:hAnsi="GHEA Grapalat"/>
          <w:sz w:val="24"/>
          <w:szCs w:val="24"/>
        </w:rPr>
        <w:t>ծրագրեր</w:t>
      </w:r>
      <w:r w:rsidRPr="003865A4">
        <w:rPr>
          <w:rFonts w:ascii="GHEA Grapalat" w:hAnsi="GHEA Grapalat"/>
          <w:sz w:val="24"/>
          <w:szCs w:val="24"/>
          <w:lang w:val="de-DE"/>
        </w:rPr>
        <w:t>, մասնավորապես</w:t>
      </w:r>
      <w:r w:rsidRPr="003865A4">
        <w:rPr>
          <w:rFonts w:ascii="GHEA Grapalat" w:hAnsi="GHEA Grapalat"/>
          <w:sz w:val="24"/>
          <w:szCs w:val="24"/>
        </w:rPr>
        <w:t>՝</w:t>
      </w:r>
    </w:p>
    <w:p w:rsidR="00E53573" w:rsidRPr="003865A4" w:rsidRDefault="00E53573" w:rsidP="00E53573">
      <w:pPr>
        <w:pStyle w:val="mechtex"/>
        <w:spacing w:line="276" w:lineRule="auto"/>
        <w:ind w:right="-126" w:firstLine="426"/>
        <w:jc w:val="both"/>
        <w:rPr>
          <w:rFonts w:ascii="GHEA Grapalat" w:hAnsi="GHEA Grapalat" w:cs="Sylfaen"/>
          <w:sz w:val="24"/>
          <w:szCs w:val="24"/>
          <w:lang w:val="de-DE"/>
        </w:rPr>
      </w:pPr>
      <w:r>
        <w:rPr>
          <w:rFonts w:ascii="GHEA Grapalat" w:hAnsi="GHEA Grapalat" w:cs="Sylfaen"/>
          <w:sz w:val="24"/>
          <w:szCs w:val="24"/>
          <w:lang w:val="de-DE"/>
        </w:rPr>
        <w:t>1)</w:t>
      </w:r>
      <w:r w:rsidRPr="003865A4">
        <w:rPr>
          <w:rFonts w:ascii="GHEA Grapalat" w:hAnsi="GHEA Grapalat" w:cs="Sylfaen"/>
          <w:sz w:val="24"/>
          <w:szCs w:val="24"/>
          <w:lang w:val="de-DE"/>
        </w:rPr>
        <w:t xml:space="preserve"> </w:t>
      </w:r>
      <w:r w:rsidRPr="003865A4">
        <w:rPr>
          <w:rFonts w:ascii="GHEA Grapalat" w:hAnsi="GHEA Grapalat" w:cs="Sylfaen"/>
          <w:sz w:val="24"/>
          <w:szCs w:val="24"/>
          <w:lang w:val="hy-AM"/>
        </w:rPr>
        <w:t>Հ</w:t>
      </w:r>
      <w:r w:rsidRPr="003865A4">
        <w:rPr>
          <w:rFonts w:ascii="GHEA Grapalat" w:hAnsi="GHEA Grapalat" w:cs="Sylfaen"/>
          <w:sz w:val="24"/>
          <w:szCs w:val="24"/>
        </w:rPr>
        <w:t>Հ</w:t>
      </w:r>
      <w:r w:rsidRPr="003865A4">
        <w:rPr>
          <w:rFonts w:ascii="GHEA Grapalat" w:hAnsi="GHEA Grapalat" w:cs="Sylfaen"/>
          <w:sz w:val="24"/>
          <w:szCs w:val="24"/>
          <w:lang w:val="hy-AM"/>
        </w:rPr>
        <w:t xml:space="preserve"> կառավարության</w:t>
      </w:r>
      <w:r w:rsidRPr="003865A4">
        <w:rPr>
          <w:rFonts w:ascii="GHEA Grapalat" w:hAnsi="GHEA Grapalat"/>
          <w:sz w:val="24"/>
          <w:szCs w:val="24"/>
          <w:lang w:val="hy-AM"/>
        </w:rPr>
        <w:t xml:space="preserve"> 2011 </w:t>
      </w:r>
      <w:r w:rsidRPr="003865A4">
        <w:rPr>
          <w:rFonts w:ascii="GHEA Grapalat" w:hAnsi="GHEA Grapalat" w:cs="Sylfaen"/>
          <w:sz w:val="24"/>
          <w:szCs w:val="24"/>
          <w:lang w:val="hy-AM"/>
        </w:rPr>
        <w:t>թվականի</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սեպտեմբերի</w:t>
      </w:r>
      <w:r w:rsidRPr="003865A4">
        <w:rPr>
          <w:rFonts w:ascii="GHEA Grapalat" w:hAnsi="GHEA Grapalat"/>
          <w:sz w:val="24"/>
          <w:szCs w:val="24"/>
          <w:lang w:val="hy-AM"/>
        </w:rPr>
        <w:t xml:space="preserve"> 29-</w:t>
      </w:r>
      <w:r w:rsidRPr="003865A4">
        <w:rPr>
          <w:rFonts w:ascii="GHEA Grapalat" w:hAnsi="GHEA Grapalat" w:cs="Sylfaen"/>
          <w:sz w:val="24"/>
          <w:szCs w:val="24"/>
          <w:lang w:val="hy-AM"/>
        </w:rPr>
        <w:t>ի</w:t>
      </w:r>
      <w:r w:rsidRPr="003865A4">
        <w:rPr>
          <w:rFonts w:ascii="GHEA Grapalat" w:hAnsi="GHEA Grapalat"/>
          <w:sz w:val="24"/>
          <w:szCs w:val="24"/>
          <w:lang w:val="hy-AM"/>
        </w:rPr>
        <w:t xml:space="preserve"> N38 </w:t>
      </w:r>
      <w:r w:rsidRPr="003865A4">
        <w:rPr>
          <w:rFonts w:ascii="GHEA Grapalat" w:hAnsi="GHEA Grapalat" w:cs="Sylfaen"/>
          <w:sz w:val="24"/>
          <w:szCs w:val="24"/>
          <w:lang w:val="hy-AM"/>
        </w:rPr>
        <w:t>արձանագրային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որոշմա</w:t>
      </w:r>
      <w:r w:rsidRPr="003865A4">
        <w:rPr>
          <w:rFonts w:ascii="GHEA Grapalat" w:hAnsi="GHEA Grapalat" w:cs="Sylfaen"/>
          <w:sz w:val="24"/>
          <w:szCs w:val="24"/>
        </w:rPr>
        <w:t>մբ</w:t>
      </w:r>
      <w:r w:rsidRPr="003865A4">
        <w:rPr>
          <w:rFonts w:ascii="GHEA Grapalat" w:hAnsi="GHEA Grapalat" w:cs="Sylfaen"/>
          <w:sz w:val="24"/>
          <w:szCs w:val="24"/>
          <w:lang w:val="de-DE"/>
        </w:rPr>
        <w:t xml:space="preserve"> </w:t>
      </w:r>
      <w:r w:rsidRPr="003865A4">
        <w:rPr>
          <w:rFonts w:ascii="GHEA Grapalat" w:hAnsi="GHEA Grapalat" w:cs="Sylfaen"/>
          <w:sz w:val="24"/>
          <w:szCs w:val="24"/>
          <w:lang w:val="hy-AM"/>
        </w:rPr>
        <w:t>հավանության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արժանացած՝</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Հայաստանի</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Հանրապետությունում</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բազմաբնակարան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բնակարանային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ֆոնդի</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կառավարման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պահպանման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և</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շահագործման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բարելավման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հնգամյա</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ռազմավարական</w:t>
      </w:r>
      <w:r w:rsidRPr="003865A4">
        <w:rPr>
          <w:rFonts w:ascii="GHEA Grapalat" w:hAnsi="GHEA Grapalat"/>
          <w:sz w:val="24"/>
          <w:szCs w:val="24"/>
          <w:lang w:val="hy-AM"/>
        </w:rPr>
        <w:t xml:space="preserve"> </w:t>
      </w:r>
      <w:r w:rsidRPr="003865A4">
        <w:rPr>
          <w:rFonts w:ascii="GHEA Grapalat" w:hAnsi="GHEA Grapalat" w:cs="Sylfaen"/>
          <w:sz w:val="24"/>
          <w:szCs w:val="24"/>
          <w:lang w:val="hy-AM"/>
        </w:rPr>
        <w:t>ծրագիրը</w:t>
      </w:r>
      <w:r w:rsidRPr="003865A4">
        <w:rPr>
          <w:rFonts w:ascii="GHEA Grapalat" w:hAnsi="GHEA Grapalat" w:cs="Sylfaen"/>
          <w:sz w:val="24"/>
          <w:szCs w:val="24"/>
          <w:lang w:val="de-DE"/>
        </w:rPr>
        <w:t>:</w:t>
      </w:r>
    </w:p>
    <w:p w:rsidR="00E53573" w:rsidRPr="003865A4" w:rsidRDefault="00E53573" w:rsidP="00E53573">
      <w:pPr>
        <w:pStyle w:val="mechtex"/>
        <w:ind w:right="-126" w:firstLine="426"/>
        <w:jc w:val="both"/>
        <w:rPr>
          <w:rFonts w:ascii="GHEA Grapalat" w:hAnsi="GHEA Grapalat" w:cs="Arial"/>
          <w:sz w:val="24"/>
          <w:szCs w:val="24"/>
          <w:lang w:val="de-DE"/>
        </w:rPr>
      </w:pPr>
      <w:r>
        <w:rPr>
          <w:rFonts w:ascii="GHEA Grapalat" w:hAnsi="GHEA Grapalat"/>
          <w:sz w:val="24"/>
          <w:szCs w:val="24"/>
          <w:shd w:val="clear" w:color="auto" w:fill="FFFFFF"/>
          <w:lang w:val="de-DE"/>
        </w:rPr>
        <w:t xml:space="preserve">2) </w:t>
      </w:r>
      <w:r w:rsidRPr="003865A4">
        <w:rPr>
          <w:rFonts w:ascii="GHEA Grapalat" w:hAnsi="GHEA Grapalat"/>
          <w:sz w:val="24"/>
          <w:szCs w:val="24"/>
          <w:shd w:val="clear" w:color="auto" w:fill="FFFFFF"/>
        </w:rPr>
        <w:t>ՀՀ</w:t>
      </w:r>
      <w:r w:rsidRPr="003865A4">
        <w:rPr>
          <w:rFonts w:ascii="GHEA Grapalat" w:hAnsi="GHEA Grapalat"/>
          <w:sz w:val="24"/>
          <w:szCs w:val="24"/>
          <w:shd w:val="clear" w:color="auto" w:fill="FFFFFF"/>
          <w:lang w:val="de-DE"/>
        </w:rPr>
        <w:t xml:space="preserve"> </w:t>
      </w:r>
      <w:r w:rsidRPr="003865A4">
        <w:rPr>
          <w:rFonts w:ascii="GHEA Grapalat" w:hAnsi="GHEA Grapalat" w:cs="Sylfaen"/>
          <w:sz w:val="24"/>
          <w:szCs w:val="24"/>
          <w:lang w:val="hy-AM"/>
        </w:rPr>
        <w:t>կառավարության</w:t>
      </w:r>
      <w:r w:rsidRPr="003865A4">
        <w:rPr>
          <w:rFonts w:ascii="GHEA Grapalat" w:hAnsi="GHEA Grapalat"/>
          <w:sz w:val="24"/>
          <w:szCs w:val="24"/>
          <w:shd w:val="clear" w:color="auto" w:fill="FFFFFF"/>
          <w:lang w:val="de-DE"/>
        </w:rPr>
        <w:t xml:space="preserve"> 2011 </w:t>
      </w:r>
      <w:r w:rsidRPr="003865A4">
        <w:rPr>
          <w:rFonts w:ascii="GHEA Grapalat" w:hAnsi="GHEA Grapalat" w:cs="Sylfaen"/>
          <w:sz w:val="24"/>
          <w:szCs w:val="24"/>
          <w:shd w:val="clear" w:color="auto" w:fill="FFFFFF"/>
        </w:rPr>
        <w:t>թվականի</w:t>
      </w:r>
      <w:r w:rsidRPr="003865A4">
        <w:rPr>
          <w:rFonts w:ascii="GHEA Grapalat" w:hAnsi="GHEA Grapalat"/>
          <w:sz w:val="24"/>
          <w:szCs w:val="24"/>
          <w:shd w:val="clear" w:color="auto" w:fill="FFFFFF"/>
          <w:lang w:val="de-DE"/>
        </w:rPr>
        <w:t xml:space="preserve">  </w:t>
      </w:r>
      <w:r w:rsidRPr="003865A4">
        <w:rPr>
          <w:rFonts w:ascii="GHEA Grapalat" w:hAnsi="GHEA Grapalat" w:cs="Sylfaen"/>
          <w:sz w:val="24"/>
          <w:szCs w:val="24"/>
          <w:shd w:val="clear" w:color="auto" w:fill="FFFFFF"/>
        </w:rPr>
        <w:t>դեկտեմբերի</w:t>
      </w:r>
      <w:r w:rsidRPr="003865A4">
        <w:rPr>
          <w:rFonts w:ascii="GHEA Grapalat" w:hAnsi="GHEA Grapalat"/>
          <w:sz w:val="24"/>
          <w:szCs w:val="24"/>
          <w:shd w:val="clear" w:color="auto" w:fill="FFFFFF"/>
          <w:lang w:val="de-DE"/>
        </w:rPr>
        <w:t xml:space="preserve"> 29-</w:t>
      </w:r>
      <w:r w:rsidRPr="003865A4">
        <w:rPr>
          <w:rFonts w:ascii="GHEA Grapalat" w:hAnsi="GHEA Grapalat"/>
          <w:sz w:val="24"/>
          <w:szCs w:val="24"/>
          <w:shd w:val="clear" w:color="auto" w:fill="FFFFFF"/>
        </w:rPr>
        <w:t>ի</w:t>
      </w:r>
      <w:r w:rsidRPr="003865A4">
        <w:rPr>
          <w:rFonts w:ascii="GHEA Grapalat" w:hAnsi="GHEA Grapalat"/>
          <w:sz w:val="24"/>
          <w:szCs w:val="24"/>
          <w:shd w:val="clear" w:color="auto" w:fill="FFFFFF"/>
          <w:lang w:val="de-DE"/>
        </w:rPr>
        <w:t xml:space="preserve"> N 1920-</w:t>
      </w:r>
      <w:r w:rsidRPr="003865A4">
        <w:rPr>
          <w:rFonts w:ascii="GHEA Grapalat" w:hAnsi="GHEA Grapalat" w:cs="Sylfaen"/>
          <w:sz w:val="24"/>
          <w:szCs w:val="24"/>
          <w:shd w:val="clear" w:color="auto" w:fill="FFFFFF"/>
        </w:rPr>
        <w:t>Ն</w:t>
      </w:r>
      <w:r w:rsidRPr="003865A4">
        <w:rPr>
          <w:rFonts w:ascii="GHEA Grapalat" w:hAnsi="GHEA Grapalat" w:cs="Sylfaen"/>
          <w:sz w:val="24"/>
          <w:szCs w:val="24"/>
          <w:shd w:val="clear" w:color="auto" w:fill="FFFFFF"/>
          <w:lang w:val="de-DE"/>
        </w:rPr>
        <w:t xml:space="preserve"> </w:t>
      </w:r>
      <w:r w:rsidRPr="003865A4">
        <w:rPr>
          <w:rFonts w:ascii="GHEA Grapalat" w:hAnsi="GHEA Grapalat" w:cs="Sylfaen"/>
          <w:sz w:val="24"/>
          <w:szCs w:val="24"/>
          <w:shd w:val="clear" w:color="auto" w:fill="FFFFFF"/>
        </w:rPr>
        <w:t>որոշմամբ</w:t>
      </w:r>
      <w:r w:rsidRPr="003865A4">
        <w:rPr>
          <w:rFonts w:ascii="GHEA Grapalat" w:hAnsi="GHEA Grapalat" w:cs="Sylfaen"/>
          <w:sz w:val="24"/>
          <w:szCs w:val="24"/>
          <w:shd w:val="clear" w:color="auto" w:fill="FFFFFF"/>
          <w:lang w:val="de-DE"/>
        </w:rPr>
        <w:t xml:space="preserve"> </w:t>
      </w:r>
      <w:r w:rsidRPr="003865A4">
        <w:rPr>
          <w:rFonts w:ascii="GHEA Grapalat" w:hAnsi="GHEA Grapalat" w:cs="Sylfaen"/>
          <w:sz w:val="24"/>
          <w:szCs w:val="24"/>
          <w:shd w:val="clear" w:color="auto" w:fill="FFFFFF"/>
        </w:rPr>
        <w:t>հաստատված՝</w:t>
      </w:r>
      <w:r w:rsidRPr="003865A4">
        <w:rPr>
          <w:rFonts w:ascii="GHEA Grapalat" w:hAnsi="GHEA Grapalat"/>
          <w:sz w:val="24"/>
          <w:szCs w:val="24"/>
          <w:shd w:val="clear" w:color="auto" w:fill="FFFFFF"/>
          <w:lang w:val="de-DE"/>
        </w:rPr>
        <w:t xml:space="preserve"> </w:t>
      </w:r>
      <w:r w:rsidRPr="003865A4">
        <w:rPr>
          <w:rFonts w:ascii="GHEA Grapalat" w:hAnsi="GHEA Grapalat" w:cs="Sylfaen"/>
          <w:sz w:val="24"/>
          <w:szCs w:val="24"/>
          <w:shd w:val="clear" w:color="auto" w:fill="FFFFFF"/>
        </w:rPr>
        <w:t>Հայաստանի</w:t>
      </w:r>
      <w:r w:rsidRPr="003865A4">
        <w:rPr>
          <w:rFonts w:ascii="GHEA Grapalat" w:hAnsi="GHEA Grapalat"/>
          <w:sz w:val="24"/>
          <w:szCs w:val="24"/>
          <w:shd w:val="clear" w:color="auto" w:fill="FFFFFF"/>
          <w:lang w:val="de-DE"/>
        </w:rPr>
        <w:t xml:space="preserve"> </w:t>
      </w:r>
      <w:r w:rsidRPr="003865A4">
        <w:rPr>
          <w:rFonts w:ascii="GHEA Grapalat" w:hAnsi="GHEA Grapalat" w:cs="Sylfaen"/>
          <w:sz w:val="24"/>
          <w:szCs w:val="24"/>
          <w:shd w:val="clear" w:color="auto" w:fill="FFFFFF"/>
        </w:rPr>
        <w:t>Հանրապետության</w:t>
      </w:r>
      <w:r w:rsidRPr="003865A4">
        <w:rPr>
          <w:rFonts w:ascii="GHEA Grapalat" w:hAnsi="GHEA Grapalat"/>
          <w:sz w:val="24"/>
          <w:szCs w:val="24"/>
          <w:shd w:val="clear" w:color="auto" w:fill="FFFFFF"/>
          <w:lang w:val="de-DE"/>
        </w:rPr>
        <w:t xml:space="preserve"> </w:t>
      </w:r>
      <w:r w:rsidRPr="003865A4">
        <w:rPr>
          <w:rFonts w:ascii="GHEA Grapalat" w:hAnsi="GHEA Grapalat" w:cs="Sylfaen"/>
          <w:sz w:val="24"/>
          <w:szCs w:val="24"/>
          <w:shd w:val="clear" w:color="auto" w:fill="FFFFFF"/>
        </w:rPr>
        <w:t>համայնքների</w:t>
      </w:r>
      <w:r w:rsidRPr="003865A4">
        <w:rPr>
          <w:rFonts w:ascii="GHEA Grapalat" w:hAnsi="GHEA Grapalat"/>
          <w:sz w:val="24"/>
          <w:szCs w:val="24"/>
          <w:shd w:val="clear" w:color="auto" w:fill="FFFFFF"/>
          <w:lang w:val="de-DE"/>
        </w:rPr>
        <w:t xml:space="preserve"> (</w:t>
      </w:r>
      <w:r w:rsidRPr="003865A4">
        <w:rPr>
          <w:rFonts w:ascii="GHEA Grapalat" w:hAnsi="GHEA Grapalat" w:cs="Sylfaen"/>
          <w:sz w:val="24"/>
          <w:szCs w:val="24"/>
          <w:shd w:val="clear" w:color="auto" w:fill="FFFFFF"/>
        </w:rPr>
        <w:t>բնակավայրերի</w:t>
      </w:r>
      <w:r w:rsidRPr="003865A4">
        <w:rPr>
          <w:rFonts w:ascii="GHEA Grapalat" w:hAnsi="GHEA Grapalat"/>
          <w:sz w:val="24"/>
          <w:szCs w:val="24"/>
          <w:shd w:val="clear" w:color="auto" w:fill="FFFFFF"/>
          <w:lang w:val="de-DE"/>
        </w:rPr>
        <w:t xml:space="preserve">) </w:t>
      </w:r>
      <w:r w:rsidRPr="003865A4">
        <w:rPr>
          <w:rFonts w:ascii="GHEA Grapalat" w:hAnsi="GHEA Grapalat" w:cs="Sylfaen"/>
          <w:sz w:val="24"/>
          <w:szCs w:val="24"/>
          <w:shd w:val="clear" w:color="auto" w:fill="FFFFFF"/>
        </w:rPr>
        <w:t>գլխավոր</w:t>
      </w:r>
      <w:r w:rsidRPr="003865A4">
        <w:rPr>
          <w:rFonts w:ascii="GHEA Grapalat" w:hAnsi="GHEA Grapalat"/>
          <w:sz w:val="24"/>
          <w:szCs w:val="24"/>
          <w:shd w:val="clear" w:color="auto" w:fill="FFFFFF"/>
          <w:lang w:val="de-DE"/>
        </w:rPr>
        <w:t xml:space="preserve"> </w:t>
      </w:r>
      <w:r w:rsidRPr="003865A4">
        <w:rPr>
          <w:rFonts w:ascii="GHEA Grapalat" w:hAnsi="GHEA Grapalat" w:cs="Sylfaen"/>
          <w:sz w:val="24"/>
          <w:szCs w:val="24"/>
          <w:shd w:val="clear" w:color="auto" w:fill="FFFFFF"/>
        </w:rPr>
        <w:t>հատակագծերի</w:t>
      </w:r>
      <w:r w:rsidRPr="003865A4">
        <w:rPr>
          <w:rFonts w:ascii="GHEA Grapalat" w:hAnsi="GHEA Grapalat"/>
          <w:sz w:val="24"/>
          <w:szCs w:val="24"/>
          <w:shd w:val="clear" w:color="auto" w:fill="FFFFFF"/>
          <w:lang w:val="de-DE"/>
        </w:rPr>
        <w:t xml:space="preserve"> </w:t>
      </w:r>
      <w:r w:rsidRPr="003865A4">
        <w:rPr>
          <w:rFonts w:ascii="GHEA Grapalat" w:hAnsi="GHEA Grapalat" w:cs="Sylfaen"/>
          <w:sz w:val="24"/>
          <w:szCs w:val="24"/>
          <w:shd w:val="clear" w:color="auto" w:fill="FFFFFF"/>
        </w:rPr>
        <w:t>մշակման</w:t>
      </w:r>
      <w:r w:rsidRPr="003865A4">
        <w:rPr>
          <w:rFonts w:ascii="GHEA Grapalat" w:hAnsi="GHEA Grapalat"/>
          <w:sz w:val="24"/>
          <w:szCs w:val="24"/>
          <w:shd w:val="clear" w:color="auto" w:fill="FFFFFF"/>
          <w:lang w:val="de-DE"/>
        </w:rPr>
        <w:t xml:space="preserve">, </w:t>
      </w:r>
      <w:r w:rsidRPr="003865A4">
        <w:rPr>
          <w:rFonts w:ascii="GHEA Grapalat" w:hAnsi="GHEA Grapalat" w:cs="Sylfaen"/>
          <w:sz w:val="24"/>
          <w:szCs w:val="24"/>
          <w:shd w:val="clear" w:color="auto" w:fill="FFFFFF"/>
        </w:rPr>
        <w:t>փորձաքննության</w:t>
      </w:r>
      <w:r w:rsidRPr="003865A4">
        <w:rPr>
          <w:rFonts w:ascii="GHEA Grapalat" w:hAnsi="GHEA Grapalat"/>
          <w:sz w:val="24"/>
          <w:szCs w:val="24"/>
          <w:shd w:val="clear" w:color="auto" w:fill="FFFFFF"/>
          <w:lang w:val="de-DE"/>
        </w:rPr>
        <w:t xml:space="preserve">, </w:t>
      </w:r>
      <w:r w:rsidRPr="003865A4">
        <w:rPr>
          <w:rFonts w:ascii="GHEA Grapalat" w:hAnsi="GHEA Grapalat" w:cs="Sylfaen"/>
          <w:sz w:val="24"/>
          <w:szCs w:val="24"/>
          <w:shd w:val="clear" w:color="auto" w:fill="FFFFFF"/>
        </w:rPr>
        <w:t>համաձայնեցման</w:t>
      </w:r>
      <w:r w:rsidRPr="003865A4">
        <w:rPr>
          <w:rFonts w:ascii="GHEA Grapalat" w:hAnsi="GHEA Grapalat"/>
          <w:sz w:val="24"/>
          <w:szCs w:val="24"/>
          <w:shd w:val="clear" w:color="auto" w:fill="FFFFFF"/>
          <w:lang w:val="de-DE"/>
        </w:rPr>
        <w:t xml:space="preserve">, </w:t>
      </w:r>
      <w:r w:rsidRPr="003865A4">
        <w:rPr>
          <w:rFonts w:ascii="GHEA Grapalat" w:hAnsi="GHEA Grapalat" w:cs="Sylfaen"/>
          <w:sz w:val="24"/>
          <w:szCs w:val="24"/>
          <w:shd w:val="clear" w:color="auto" w:fill="FFFFFF"/>
        </w:rPr>
        <w:t>հաստատման</w:t>
      </w:r>
      <w:r w:rsidRPr="003865A4">
        <w:rPr>
          <w:rFonts w:ascii="GHEA Grapalat" w:hAnsi="GHEA Grapalat"/>
          <w:sz w:val="24"/>
          <w:szCs w:val="24"/>
          <w:shd w:val="clear" w:color="auto" w:fill="FFFFFF"/>
          <w:lang w:val="de-DE"/>
        </w:rPr>
        <w:t xml:space="preserve"> </w:t>
      </w:r>
      <w:r w:rsidRPr="003865A4">
        <w:rPr>
          <w:rFonts w:ascii="GHEA Grapalat" w:hAnsi="GHEA Grapalat" w:cs="Sylfaen"/>
          <w:sz w:val="24"/>
          <w:szCs w:val="24"/>
          <w:shd w:val="clear" w:color="auto" w:fill="FFFFFF"/>
        </w:rPr>
        <w:t>ու</w:t>
      </w:r>
      <w:r w:rsidRPr="003865A4">
        <w:rPr>
          <w:rFonts w:ascii="GHEA Grapalat" w:hAnsi="GHEA Grapalat"/>
          <w:sz w:val="24"/>
          <w:szCs w:val="24"/>
          <w:shd w:val="clear" w:color="auto" w:fill="FFFFFF"/>
          <w:lang w:val="de-DE"/>
        </w:rPr>
        <w:t xml:space="preserve"> </w:t>
      </w:r>
      <w:r w:rsidRPr="003865A4">
        <w:rPr>
          <w:rFonts w:ascii="GHEA Grapalat" w:hAnsi="GHEA Grapalat" w:cs="Sylfaen"/>
          <w:sz w:val="24"/>
          <w:szCs w:val="24"/>
          <w:shd w:val="clear" w:color="auto" w:fill="FFFFFF"/>
        </w:rPr>
        <w:t>փոփոխման</w:t>
      </w:r>
      <w:r w:rsidRPr="003865A4">
        <w:rPr>
          <w:rFonts w:ascii="GHEA Grapalat" w:hAnsi="GHEA Grapalat"/>
          <w:sz w:val="24"/>
          <w:szCs w:val="24"/>
          <w:shd w:val="clear" w:color="auto" w:fill="FFFFFF"/>
          <w:lang w:val="de-DE"/>
        </w:rPr>
        <w:t xml:space="preserve"> </w:t>
      </w:r>
      <w:r w:rsidRPr="003865A4">
        <w:rPr>
          <w:rFonts w:ascii="GHEA Grapalat" w:hAnsi="GHEA Grapalat" w:cs="Sylfaen"/>
          <w:sz w:val="24"/>
          <w:szCs w:val="24"/>
          <w:shd w:val="clear" w:color="auto" w:fill="FFFFFF"/>
        </w:rPr>
        <w:t>կարգը</w:t>
      </w:r>
      <w:r w:rsidRPr="003865A4">
        <w:rPr>
          <w:rFonts w:ascii="GHEA Grapalat" w:hAnsi="GHEA Grapalat" w:cs="Sylfaen"/>
          <w:sz w:val="24"/>
          <w:szCs w:val="24"/>
          <w:shd w:val="clear" w:color="auto" w:fill="FFFFFF"/>
          <w:lang w:val="de-DE"/>
        </w:rPr>
        <w:t>:</w:t>
      </w:r>
      <w:r w:rsidRPr="003865A4">
        <w:rPr>
          <w:rFonts w:ascii="GHEA Grapalat" w:hAnsi="GHEA Grapalat"/>
          <w:sz w:val="24"/>
          <w:szCs w:val="24"/>
          <w:lang w:val="de-DE"/>
        </w:rPr>
        <w:t xml:space="preserve"> </w:t>
      </w:r>
    </w:p>
    <w:p w:rsidR="00E53573" w:rsidRPr="003865A4" w:rsidRDefault="00E53573" w:rsidP="00E53573">
      <w:pPr>
        <w:pStyle w:val="mechtex"/>
        <w:spacing w:line="276" w:lineRule="auto"/>
        <w:ind w:right="-126" w:firstLine="426"/>
        <w:jc w:val="both"/>
        <w:rPr>
          <w:rFonts w:ascii="GHEA Grapalat" w:hAnsi="GHEA Grapalat" w:cs="Sylfaen"/>
          <w:bCs/>
          <w:sz w:val="24"/>
          <w:szCs w:val="24"/>
          <w:lang w:val="de-DE"/>
        </w:rPr>
      </w:pPr>
      <w:r>
        <w:rPr>
          <w:rFonts w:ascii="GHEA Grapalat" w:hAnsi="GHEA Grapalat"/>
          <w:sz w:val="24"/>
          <w:szCs w:val="24"/>
          <w:lang w:val="de-DE"/>
        </w:rPr>
        <w:t xml:space="preserve">3) </w:t>
      </w:r>
      <w:r w:rsidRPr="003865A4">
        <w:rPr>
          <w:rFonts w:ascii="GHEA Grapalat" w:hAnsi="GHEA Grapalat" w:cs="Sylfaen"/>
          <w:bCs/>
          <w:sz w:val="24"/>
          <w:szCs w:val="24"/>
          <w:lang w:val="hy-AM"/>
        </w:rPr>
        <w:t>ՀՀ կառավարության 201</w:t>
      </w:r>
      <w:r w:rsidRPr="003865A4">
        <w:rPr>
          <w:rFonts w:ascii="GHEA Grapalat" w:hAnsi="GHEA Grapalat" w:cs="Sylfaen"/>
          <w:bCs/>
          <w:sz w:val="24"/>
          <w:szCs w:val="24"/>
          <w:lang w:val="de-DE"/>
        </w:rPr>
        <w:t>3</w:t>
      </w:r>
      <w:r w:rsidRPr="003865A4">
        <w:rPr>
          <w:rFonts w:ascii="GHEA Grapalat" w:hAnsi="GHEA Grapalat" w:cs="Sylfaen"/>
          <w:bCs/>
          <w:sz w:val="24"/>
          <w:szCs w:val="24"/>
          <w:lang w:val="hy-AM"/>
        </w:rPr>
        <w:t xml:space="preserve"> թվականի մարտի 7-ի նիստի N9 արձանագրային որոշմամբ հավանության արժանաց</w:t>
      </w:r>
      <w:r w:rsidRPr="003865A4">
        <w:rPr>
          <w:rFonts w:ascii="GHEA Grapalat" w:hAnsi="GHEA Grapalat" w:cs="Sylfaen"/>
          <w:bCs/>
          <w:sz w:val="24"/>
          <w:szCs w:val="24"/>
        </w:rPr>
        <w:t>ած</w:t>
      </w:r>
      <w:r w:rsidRPr="003865A4">
        <w:rPr>
          <w:rFonts w:ascii="GHEA Grapalat" w:hAnsi="GHEA Grapalat" w:cs="Sylfaen"/>
          <w:bCs/>
          <w:sz w:val="24"/>
          <w:szCs w:val="24"/>
          <w:lang w:val="de-DE"/>
        </w:rPr>
        <w:t>`</w:t>
      </w:r>
      <w:r w:rsidRPr="003865A4">
        <w:rPr>
          <w:rFonts w:ascii="GHEA Grapalat" w:hAnsi="GHEA Grapalat" w:cs="Sylfaen"/>
          <w:bCs/>
          <w:sz w:val="24"/>
          <w:szCs w:val="24"/>
          <w:lang w:val="hy-AM"/>
        </w:rPr>
        <w:t xml:space="preserve"> Հայաստանի Հանրապետության տարածքում (բացառությամբ աղետի գոտու վերականգնման ծրագրի շրջանակներում ընդգրկված բնակավայրերի) քանդման ենթակա վթարային` 4-րդ աստիճանի վնաս</w:t>
      </w:r>
      <w:r w:rsidRPr="003865A4">
        <w:rPr>
          <w:rFonts w:ascii="GHEA Grapalat" w:hAnsi="GHEA Grapalat" w:cs="Sylfaen"/>
          <w:bCs/>
          <w:sz w:val="24"/>
          <w:szCs w:val="24"/>
          <w:lang w:val="hy-AM"/>
        </w:rPr>
        <w:softHyphen/>
        <w:t>վածություն ունե</w:t>
      </w:r>
      <w:r w:rsidRPr="003865A4">
        <w:rPr>
          <w:rFonts w:ascii="GHEA Grapalat" w:hAnsi="GHEA Grapalat" w:cs="Sylfaen"/>
          <w:bCs/>
          <w:sz w:val="24"/>
          <w:szCs w:val="24"/>
          <w:lang w:val="hy-AM"/>
        </w:rPr>
        <w:softHyphen/>
      </w:r>
      <w:r w:rsidRPr="003865A4">
        <w:rPr>
          <w:rFonts w:ascii="GHEA Grapalat" w:hAnsi="GHEA Grapalat" w:cs="Sylfaen"/>
          <w:bCs/>
          <w:sz w:val="24"/>
          <w:szCs w:val="24"/>
          <w:lang w:val="hy-AM"/>
        </w:rPr>
        <w:softHyphen/>
        <w:t>ցող, ինչպես նաև քանդված բնակարանային ֆոնդի բնակիչներին անվտանգ բնակելի տարածքով ապահովման հայեցակարգը,</w:t>
      </w:r>
      <w:r w:rsidRPr="003865A4">
        <w:rPr>
          <w:rFonts w:ascii="GHEA Grapalat" w:hAnsi="GHEA Grapalat" w:cs="Sylfaen"/>
          <w:bCs/>
          <w:sz w:val="24"/>
          <w:szCs w:val="24"/>
          <w:lang w:val="de-DE"/>
        </w:rPr>
        <w:t xml:space="preserve"> </w:t>
      </w:r>
    </w:p>
    <w:p w:rsidR="00E53573" w:rsidRPr="003865A4" w:rsidRDefault="00E53573" w:rsidP="00E53573">
      <w:pPr>
        <w:pStyle w:val="mechtex"/>
        <w:spacing w:line="276" w:lineRule="auto"/>
        <w:ind w:right="-126" w:firstLine="426"/>
        <w:jc w:val="both"/>
        <w:rPr>
          <w:rFonts w:ascii="GHEA Grapalat" w:hAnsi="GHEA Grapalat" w:cs="Arial"/>
          <w:sz w:val="24"/>
          <w:szCs w:val="24"/>
          <w:lang w:val="de-DE"/>
        </w:rPr>
      </w:pPr>
      <w:r>
        <w:rPr>
          <w:rFonts w:ascii="GHEA Grapalat" w:hAnsi="GHEA Grapalat" w:cs="Sylfaen"/>
          <w:bCs/>
          <w:sz w:val="24"/>
          <w:szCs w:val="24"/>
          <w:lang w:val="de-DE"/>
        </w:rPr>
        <w:t xml:space="preserve">3) </w:t>
      </w:r>
      <w:r w:rsidRPr="003865A4">
        <w:rPr>
          <w:rFonts w:ascii="GHEA Grapalat" w:hAnsi="GHEA Grapalat" w:cs="Sylfaen"/>
          <w:sz w:val="24"/>
          <w:szCs w:val="24"/>
          <w:lang w:val="hy-AM"/>
        </w:rPr>
        <w:t>Հ</w:t>
      </w:r>
      <w:r w:rsidRPr="003865A4">
        <w:rPr>
          <w:rFonts w:ascii="GHEA Grapalat" w:hAnsi="GHEA Grapalat" w:cs="Sylfaen"/>
          <w:sz w:val="24"/>
          <w:szCs w:val="24"/>
        </w:rPr>
        <w:t>Հ</w:t>
      </w:r>
      <w:r w:rsidRPr="003865A4">
        <w:rPr>
          <w:rFonts w:ascii="GHEA Grapalat" w:hAnsi="GHEA Grapalat" w:cs="Sylfaen"/>
          <w:sz w:val="24"/>
          <w:szCs w:val="24"/>
          <w:lang w:val="hy-AM"/>
        </w:rPr>
        <w:t xml:space="preserve"> կառավարության</w:t>
      </w:r>
      <w:r w:rsidRPr="003865A4">
        <w:rPr>
          <w:rFonts w:ascii="GHEA Grapalat" w:hAnsi="GHEA Grapalat"/>
          <w:sz w:val="24"/>
          <w:szCs w:val="24"/>
          <w:shd w:val="clear" w:color="auto" w:fill="FFFFFF"/>
          <w:lang w:val="af-ZA"/>
        </w:rPr>
        <w:t xml:space="preserve"> 2013 </w:t>
      </w:r>
      <w:r w:rsidRPr="003865A4">
        <w:rPr>
          <w:rFonts w:ascii="GHEA Grapalat" w:hAnsi="GHEA Grapalat"/>
          <w:sz w:val="24"/>
          <w:szCs w:val="24"/>
          <w:shd w:val="clear" w:color="auto" w:fill="FFFFFF"/>
          <w:lang w:val="hy-AM"/>
        </w:rPr>
        <w:t>թվականի</w:t>
      </w:r>
      <w:r w:rsidRPr="003865A4">
        <w:rPr>
          <w:rFonts w:ascii="GHEA Grapalat" w:hAnsi="GHEA Grapalat"/>
          <w:sz w:val="24"/>
          <w:szCs w:val="24"/>
          <w:shd w:val="clear" w:color="auto" w:fill="FFFFFF"/>
          <w:lang w:val="af-ZA"/>
        </w:rPr>
        <w:t xml:space="preserve"> </w:t>
      </w:r>
      <w:r w:rsidRPr="003865A4">
        <w:rPr>
          <w:rFonts w:ascii="GHEA Grapalat" w:hAnsi="GHEA Grapalat"/>
          <w:sz w:val="24"/>
          <w:szCs w:val="24"/>
          <w:shd w:val="clear" w:color="auto" w:fill="FFFFFF"/>
          <w:lang w:val="hy-AM"/>
        </w:rPr>
        <w:t>դեկտեմբերի</w:t>
      </w:r>
      <w:r w:rsidRPr="003865A4">
        <w:rPr>
          <w:rFonts w:ascii="GHEA Grapalat" w:hAnsi="GHEA Grapalat"/>
          <w:sz w:val="24"/>
          <w:szCs w:val="24"/>
          <w:shd w:val="clear" w:color="auto" w:fill="FFFFFF"/>
          <w:lang w:val="af-ZA"/>
        </w:rPr>
        <w:t xml:space="preserve"> 26-</w:t>
      </w:r>
      <w:r w:rsidRPr="003865A4">
        <w:rPr>
          <w:rFonts w:ascii="GHEA Grapalat" w:hAnsi="GHEA Grapalat"/>
          <w:sz w:val="24"/>
          <w:szCs w:val="24"/>
          <w:shd w:val="clear" w:color="auto" w:fill="FFFFFF"/>
          <w:lang w:val="hy-AM"/>
        </w:rPr>
        <w:t>ի</w:t>
      </w:r>
      <w:r w:rsidRPr="003865A4">
        <w:rPr>
          <w:rFonts w:ascii="GHEA Grapalat" w:hAnsi="GHEA Grapalat"/>
          <w:sz w:val="24"/>
          <w:szCs w:val="24"/>
          <w:shd w:val="clear" w:color="auto" w:fill="FFFFFF"/>
          <w:lang w:val="af-ZA"/>
        </w:rPr>
        <w:t xml:space="preserve"> N53 </w:t>
      </w:r>
      <w:r w:rsidRPr="003865A4">
        <w:rPr>
          <w:rFonts w:ascii="GHEA Grapalat" w:hAnsi="GHEA Grapalat"/>
          <w:sz w:val="24"/>
          <w:szCs w:val="24"/>
          <w:shd w:val="clear" w:color="auto" w:fill="FFFFFF"/>
          <w:lang w:val="hy-AM"/>
        </w:rPr>
        <w:t>արձանագրային</w:t>
      </w:r>
      <w:r w:rsidRPr="003865A4">
        <w:rPr>
          <w:rFonts w:ascii="GHEA Grapalat" w:hAnsi="GHEA Grapalat"/>
          <w:sz w:val="24"/>
          <w:szCs w:val="24"/>
          <w:shd w:val="clear" w:color="auto" w:fill="FFFFFF"/>
          <w:lang w:val="af-ZA"/>
        </w:rPr>
        <w:t xml:space="preserve"> </w:t>
      </w:r>
      <w:r w:rsidRPr="003865A4">
        <w:rPr>
          <w:rFonts w:ascii="GHEA Grapalat" w:hAnsi="GHEA Grapalat" w:cs="Times Armenian"/>
          <w:sz w:val="24"/>
          <w:szCs w:val="24"/>
          <w:lang w:val="hy-AM"/>
        </w:rPr>
        <w:t>որոշմամբ</w:t>
      </w:r>
      <w:r w:rsidRPr="003865A4">
        <w:rPr>
          <w:rFonts w:ascii="GHEA Grapalat" w:hAnsi="GHEA Grapalat" w:cs="Times Armenian"/>
          <w:sz w:val="24"/>
          <w:szCs w:val="24"/>
          <w:lang w:val="af-ZA"/>
        </w:rPr>
        <w:t xml:space="preserve"> </w:t>
      </w:r>
      <w:r w:rsidRPr="003865A4">
        <w:rPr>
          <w:rFonts w:ascii="GHEA Grapalat" w:hAnsi="GHEA Grapalat" w:cs="Arial"/>
          <w:sz w:val="24"/>
          <w:szCs w:val="24"/>
          <w:lang w:val="hy-AM"/>
        </w:rPr>
        <w:t>հավանության</w:t>
      </w:r>
      <w:r w:rsidRPr="003865A4">
        <w:rPr>
          <w:rFonts w:ascii="GHEA Grapalat" w:hAnsi="GHEA Grapalat" w:cs="Arial"/>
          <w:sz w:val="24"/>
          <w:szCs w:val="24"/>
          <w:lang w:val="af-ZA"/>
        </w:rPr>
        <w:t xml:space="preserve"> </w:t>
      </w:r>
      <w:r w:rsidRPr="003865A4">
        <w:rPr>
          <w:rFonts w:ascii="GHEA Grapalat" w:hAnsi="GHEA Grapalat" w:cs="Arial"/>
          <w:sz w:val="24"/>
          <w:szCs w:val="24"/>
          <w:lang w:val="hy-AM"/>
        </w:rPr>
        <w:t>արժանացած</w:t>
      </w:r>
      <w:r w:rsidRPr="003865A4">
        <w:rPr>
          <w:rFonts w:ascii="GHEA Grapalat" w:hAnsi="GHEA Grapalat" w:cs="Arial"/>
          <w:sz w:val="24"/>
          <w:szCs w:val="24"/>
          <w:lang w:val="de-DE"/>
        </w:rPr>
        <w:t>`</w:t>
      </w:r>
      <w:r w:rsidRPr="003865A4">
        <w:rPr>
          <w:rFonts w:ascii="GHEA Grapalat" w:hAnsi="GHEA Grapalat" w:cs="Arial"/>
          <w:sz w:val="24"/>
          <w:szCs w:val="24"/>
          <w:lang w:val="af-ZA"/>
        </w:rPr>
        <w:t xml:space="preserve"> </w:t>
      </w:r>
      <w:r w:rsidRPr="003865A4">
        <w:rPr>
          <w:rFonts w:ascii="GHEA Grapalat" w:hAnsi="GHEA Grapalat" w:cs="Arial"/>
          <w:sz w:val="24"/>
          <w:szCs w:val="24"/>
          <w:lang w:val="de-DE"/>
        </w:rPr>
        <w:t xml:space="preserve"> </w:t>
      </w:r>
      <w:r w:rsidRPr="003865A4">
        <w:rPr>
          <w:rFonts w:ascii="GHEA Grapalat" w:hAnsi="GHEA Grapalat" w:cs="Arial"/>
          <w:sz w:val="24"/>
          <w:szCs w:val="24"/>
          <w:lang w:val="hy-AM"/>
        </w:rPr>
        <w:t>Սոցիալական</w:t>
      </w:r>
      <w:r w:rsidRPr="003865A4">
        <w:rPr>
          <w:rFonts w:ascii="GHEA Grapalat" w:hAnsi="GHEA Grapalat" w:cs="Arial"/>
          <w:sz w:val="24"/>
          <w:szCs w:val="24"/>
          <w:lang w:val="af-ZA"/>
        </w:rPr>
        <w:t xml:space="preserve"> </w:t>
      </w:r>
      <w:r w:rsidRPr="003865A4">
        <w:rPr>
          <w:rFonts w:ascii="GHEA Grapalat" w:hAnsi="GHEA Grapalat" w:cs="Arial"/>
          <w:sz w:val="24"/>
          <w:szCs w:val="24"/>
          <w:lang w:val="hy-AM"/>
        </w:rPr>
        <w:t>բնակարանային</w:t>
      </w:r>
      <w:r w:rsidRPr="003865A4">
        <w:rPr>
          <w:rFonts w:ascii="GHEA Grapalat" w:hAnsi="GHEA Grapalat" w:cs="Arial"/>
          <w:sz w:val="24"/>
          <w:szCs w:val="24"/>
          <w:lang w:val="af-ZA"/>
        </w:rPr>
        <w:t xml:space="preserve"> </w:t>
      </w:r>
      <w:r w:rsidRPr="003865A4">
        <w:rPr>
          <w:rFonts w:ascii="GHEA Grapalat" w:hAnsi="GHEA Grapalat" w:cs="Arial"/>
          <w:sz w:val="24"/>
          <w:szCs w:val="24"/>
          <w:lang w:val="hy-AM"/>
        </w:rPr>
        <w:t>ֆոնդի</w:t>
      </w:r>
      <w:r w:rsidRPr="003865A4">
        <w:rPr>
          <w:rFonts w:ascii="GHEA Grapalat" w:hAnsi="GHEA Grapalat" w:cs="Arial"/>
          <w:sz w:val="24"/>
          <w:szCs w:val="24"/>
          <w:lang w:val="af-ZA"/>
        </w:rPr>
        <w:t xml:space="preserve"> </w:t>
      </w:r>
      <w:r w:rsidRPr="003865A4">
        <w:rPr>
          <w:rFonts w:ascii="GHEA Grapalat" w:hAnsi="GHEA Grapalat" w:cs="Arial"/>
          <w:sz w:val="24"/>
          <w:szCs w:val="24"/>
          <w:lang w:val="hy-AM"/>
        </w:rPr>
        <w:t>ձևավորման</w:t>
      </w:r>
      <w:r w:rsidRPr="003865A4">
        <w:rPr>
          <w:rFonts w:ascii="GHEA Grapalat" w:hAnsi="GHEA Grapalat" w:cs="Arial"/>
          <w:sz w:val="24"/>
          <w:szCs w:val="24"/>
          <w:lang w:val="af-ZA"/>
        </w:rPr>
        <w:t xml:space="preserve"> </w:t>
      </w:r>
      <w:r w:rsidRPr="003865A4">
        <w:rPr>
          <w:rFonts w:ascii="GHEA Grapalat" w:hAnsi="GHEA Grapalat" w:cs="Arial"/>
          <w:sz w:val="24"/>
          <w:szCs w:val="24"/>
          <w:lang w:val="hy-AM"/>
        </w:rPr>
        <w:t>ռազմավարական</w:t>
      </w:r>
      <w:r w:rsidRPr="003865A4">
        <w:rPr>
          <w:rFonts w:ascii="GHEA Grapalat" w:hAnsi="GHEA Grapalat" w:cs="Arial"/>
          <w:sz w:val="24"/>
          <w:szCs w:val="24"/>
          <w:lang w:val="af-ZA"/>
        </w:rPr>
        <w:t xml:space="preserve"> </w:t>
      </w:r>
      <w:r w:rsidRPr="003865A4">
        <w:rPr>
          <w:rFonts w:ascii="GHEA Grapalat" w:hAnsi="GHEA Grapalat" w:cs="Arial"/>
          <w:sz w:val="24"/>
          <w:szCs w:val="24"/>
          <w:lang w:val="hy-AM"/>
        </w:rPr>
        <w:t>ծրագիրը</w:t>
      </w:r>
      <w:r w:rsidRPr="003865A4">
        <w:rPr>
          <w:rFonts w:ascii="GHEA Grapalat" w:hAnsi="GHEA Grapalat" w:cs="Arial"/>
          <w:sz w:val="24"/>
          <w:szCs w:val="24"/>
          <w:lang w:val="de-DE"/>
        </w:rPr>
        <w:t>:</w:t>
      </w:r>
    </w:p>
    <w:p w:rsidR="00E53573" w:rsidRPr="003865A4" w:rsidRDefault="00E53573" w:rsidP="00E53573">
      <w:pPr>
        <w:numPr>
          <w:ilvl w:val="0"/>
          <w:numId w:val="59"/>
        </w:numPr>
        <w:ind w:left="-270" w:firstLine="488"/>
        <w:jc w:val="both"/>
        <w:rPr>
          <w:rFonts w:ascii="GHEA Grapalat" w:hAnsi="GHEA Grapalat" w:cs="Sylfaen"/>
          <w:lang w:val="it-IT"/>
        </w:rPr>
      </w:pPr>
      <w:r w:rsidRPr="003865A4">
        <w:rPr>
          <w:rFonts w:ascii="GHEA Grapalat" w:hAnsi="GHEA Grapalat" w:cs="Sylfaen"/>
          <w:lang w:val="it-IT"/>
        </w:rPr>
        <w:lastRenderedPageBreak/>
        <w:t xml:space="preserve">2015-2017 </w:t>
      </w:r>
      <w:r w:rsidRPr="003865A4">
        <w:rPr>
          <w:rFonts w:ascii="GHEA Grapalat" w:hAnsi="GHEA Grapalat" w:cs="Sylfaen"/>
        </w:rPr>
        <w:t>թվականների</w:t>
      </w:r>
      <w:r w:rsidRPr="003865A4">
        <w:rPr>
          <w:rFonts w:ascii="GHEA Grapalat" w:hAnsi="GHEA Grapalat" w:cs="Sylfaen"/>
          <w:lang w:val="it-IT"/>
        </w:rPr>
        <w:t xml:space="preserve"> </w:t>
      </w:r>
      <w:r w:rsidRPr="003865A4">
        <w:rPr>
          <w:rFonts w:ascii="GHEA Grapalat" w:hAnsi="GHEA Grapalat" w:cs="Sylfaen"/>
        </w:rPr>
        <w:t>ՄԺԾԾ</w:t>
      </w:r>
      <w:r w:rsidRPr="003865A4">
        <w:rPr>
          <w:rFonts w:ascii="GHEA Grapalat" w:hAnsi="GHEA Grapalat" w:cs="Sylfaen"/>
          <w:lang w:val="it-IT"/>
        </w:rPr>
        <w:t xml:space="preserve">  </w:t>
      </w:r>
      <w:r w:rsidRPr="003865A4">
        <w:rPr>
          <w:rFonts w:ascii="GHEA Grapalat" w:hAnsi="GHEA Grapalat" w:cs="Sylfaen"/>
          <w:lang w:val="ru-RU"/>
        </w:rPr>
        <w:t>ն</w:t>
      </w:r>
      <w:r w:rsidRPr="003865A4">
        <w:rPr>
          <w:rFonts w:ascii="GHEA Grapalat" w:hAnsi="GHEA Grapalat" w:cs="Sylfaen"/>
          <w:lang w:val="it-IT"/>
        </w:rPr>
        <w:t xml:space="preserve">որ նախաձեռնությունների հայտերում  </w:t>
      </w:r>
      <w:r w:rsidRPr="003865A4">
        <w:rPr>
          <w:rFonts w:ascii="GHEA Grapalat" w:hAnsi="GHEA Grapalat" w:cs="Sylfaen"/>
        </w:rPr>
        <w:t>կրթական</w:t>
      </w:r>
      <w:r w:rsidRPr="003865A4">
        <w:rPr>
          <w:rFonts w:ascii="GHEA Grapalat" w:hAnsi="GHEA Grapalat" w:cs="Sylfaen"/>
          <w:lang w:val="it-IT"/>
        </w:rPr>
        <w:t xml:space="preserve">, </w:t>
      </w:r>
      <w:r w:rsidRPr="003865A4">
        <w:rPr>
          <w:rFonts w:ascii="GHEA Grapalat" w:hAnsi="GHEA Grapalat" w:cs="Sylfaen"/>
        </w:rPr>
        <w:t>մշակութային</w:t>
      </w:r>
      <w:r w:rsidRPr="003865A4">
        <w:rPr>
          <w:rFonts w:ascii="GHEA Grapalat" w:hAnsi="GHEA Grapalat" w:cs="Sylfaen"/>
          <w:lang w:val="it-IT"/>
        </w:rPr>
        <w:t xml:space="preserve"> </w:t>
      </w:r>
      <w:r w:rsidRPr="003865A4">
        <w:rPr>
          <w:rFonts w:ascii="GHEA Grapalat" w:hAnsi="GHEA Grapalat" w:cs="Sylfaen"/>
        </w:rPr>
        <w:t>և</w:t>
      </w:r>
      <w:r w:rsidRPr="003865A4">
        <w:rPr>
          <w:rFonts w:ascii="GHEA Grapalat" w:hAnsi="GHEA Grapalat" w:cs="Sylfaen"/>
          <w:lang w:val="it-IT"/>
        </w:rPr>
        <w:t xml:space="preserve"> </w:t>
      </w:r>
      <w:r w:rsidRPr="003865A4">
        <w:rPr>
          <w:rFonts w:ascii="GHEA Grapalat" w:hAnsi="GHEA Grapalat" w:cs="Sylfaen"/>
        </w:rPr>
        <w:t>մարզական</w:t>
      </w:r>
      <w:r w:rsidRPr="003865A4">
        <w:rPr>
          <w:rFonts w:ascii="GHEA Grapalat" w:hAnsi="GHEA Grapalat" w:cs="Sylfaen"/>
          <w:lang w:val="it-IT"/>
        </w:rPr>
        <w:t xml:space="preserve"> </w:t>
      </w:r>
      <w:r w:rsidRPr="003865A4">
        <w:rPr>
          <w:rFonts w:ascii="GHEA Grapalat" w:hAnsi="GHEA Grapalat" w:cs="Sylfaen"/>
        </w:rPr>
        <w:t>օբյեկտների</w:t>
      </w:r>
      <w:r w:rsidRPr="003865A4">
        <w:rPr>
          <w:rFonts w:ascii="GHEA Grapalat" w:hAnsi="GHEA Grapalat" w:cs="Sylfaen"/>
          <w:lang w:val="it-IT"/>
        </w:rPr>
        <w:t xml:space="preserve"> </w:t>
      </w:r>
      <w:r w:rsidRPr="003865A4">
        <w:rPr>
          <w:rFonts w:ascii="GHEA Grapalat" w:hAnsi="GHEA Grapalat" w:cs="Sylfaen"/>
        </w:rPr>
        <w:t>հիմնանորոգումից</w:t>
      </w:r>
      <w:r w:rsidRPr="003865A4">
        <w:rPr>
          <w:rFonts w:ascii="GHEA Grapalat" w:hAnsi="GHEA Grapalat" w:cs="Sylfaen"/>
          <w:lang w:val="it-IT"/>
        </w:rPr>
        <w:t xml:space="preserve">  </w:t>
      </w:r>
      <w:r w:rsidRPr="003865A4">
        <w:rPr>
          <w:rFonts w:ascii="GHEA Grapalat" w:hAnsi="GHEA Grapalat" w:cs="Sylfaen"/>
        </w:rPr>
        <w:t>բացի</w:t>
      </w:r>
      <w:r w:rsidRPr="003865A4">
        <w:rPr>
          <w:rFonts w:ascii="GHEA Grapalat" w:hAnsi="GHEA Grapalat" w:cs="Sylfaen"/>
          <w:lang w:val="it-IT"/>
        </w:rPr>
        <w:t xml:space="preserve"> ընդգրկվ</w:t>
      </w:r>
      <w:r w:rsidRPr="003865A4">
        <w:rPr>
          <w:rFonts w:ascii="GHEA Grapalat" w:hAnsi="GHEA Grapalat" w:cs="Sylfaen"/>
          <w:lang w:val="ru-RU"/>
        </w:rPr>
        <w:t>ել</w:t>
      </w:r>
      <w:r w:rsidRPr="003865A4">
        <w:rPr>
          <w:rFonts w:ascii="GHEA Grapalat" w:hAnsi="GHEA Grapalat" w:cs="Sylfaen"/>
          <w:lang w:val="it-IT"/>
        </w:rPr>
        <w:t xml:space="preserve"> </w:t>
      </w:r>
      <w:r w:rsidRPr="003865A4">
        <w:rPr>
          <w:rFonts w:ascii="GHEA Grapalat" w:hAnsi="GHEA Grapalat" w:cs="Sylfaen"/>
          <w:lang w:val="ru-RU"/>
        </w:rPr>
        <w:t>են</w:t>
      </w:r>
      <w:r w:rsidRPr="003865A4">
        <w:rPr>
          <w:rFonts w:ascii="GHEA Grapalat" w:hAnsi="GHEA Grapalat" w:cs="Sylfaen"/>
          <w:lang w:val="it-IT"/>
        </w:rPr>
        <w:t xml:space="preserve"> նաև.</w:t>
      </w:r>
    </w:p>
    <w:p w:rsidR="00E53573" w:rsidRPr="003865A4" w:rsidRDefault="00E53573" w:rsidP="00E53573">
      <w:pPr>
        <w:jc w:val="both"/>
        <w:rPr>
          <w:rFonts w:ascii="GHEA Grapalat" w:hAnsi="GHEA Grapalat" w:cs="Sylfaen"/>
          <w:lang w:val="it-IT"/>
        </w:rPr>
      </w:pPr>
      <w:r w:rsidRPr="003865A4">
        <w:rPr>
          <w:rFonts w:ascii="GHEA Grapalat" w:hAnsi="GHEA Grapalat" w:cs="Sylfaen"/>
          <w:lang w:val="it-IT"/>
        </w:rPr>
        <w:t xml:space="preserve">1) 3-րդ աստիճանի վնասվածություն ունեցող, վերականգման ենթակա, ինչպես նաև քանդման ենթակա վթարային` 4-րդ աստիճանի վնասվածություն ունեցող բազմաբնակարան բնակելի շենքերում բնակվողների անվտանգության և բնակարանային խնդիրների լուծման հարցերը: </w:t>
      </w:r>
      <w:r w:rsidRPr="003865A4">
        <w:rPr>
          <w:rFonts w:ascii="GHEA Grapalat" w:hAnsi="GHEA Grapalat" w:cs="Sylfaen"/>
        </w:rPr>
        <w:t>Արմավիրի</w:t>
      </w:r>
      <w:r w:rsidRPr="003865A4">
        <w:rPr>
          <w:rFonts w:ascii="GHEA Grapalat" w:hAnsi="GHEA Grapalat" w:cs="Times Armenian"/>
          <w:lang w:val="af-ZA"/>
        </w:rPr>
        <w:t xml:space="preserve"> </w:t>
      </w:r>
      <w:r w:rsidRPr="003865A4">
        <w:rPr>
          <w:rFonts w:ascii="GHEA Grapalat" w:hAnsi="GHEA Grapalat" w:cs="Sylfaen"/>
        </w:rPr>
        <w:t>մարզի</w:t>
      </w:r>
      <w:r w:rsidRPr="003865A4">
        <w:rPr>
          <w:rFonts w:ascii="GHEA Grapalat" w:hAnsi="GHEA Grapalat" w:cs="Times Armenian"/>
          <w:lang w:val="af-ZA"/>
        </w:rPr>
        <w:t xml:space="preserve"> 3 </w:t>
      </w:r>
      <w:r w:rsidRPr="003865A4">
        <w:rPr>
          <w:rFonts w:ascii="GHEA Grapalat" w:hAnsi="GHEA Grapalat" w:cs="Sylfaen"/>
        </w:rPr>
        <w:t>քաղաքային</w:t>
      </w:r>
      <w:r w:rsidRPr="003865A4">
        <w:rPr>
          <w:rFonts w:ascii="GHEA Grapalat" w:hAnsi="GHEA Grapalat" w:cs="Times Armenian"/>
          <w:lang w:val="af-ZA"/>
        </w:rPr>
        <w:t xml:space="preserve"> </w:t>
      </w:r>
      <w:r w:rsidRPr="003865A4">
        <w:rPr>
          <w:rFonts w:ascii="GHEA Grapalat" w:hAnsi="GHEA Grapalat" w:cs="Sylfaen"/>
        </w:rPr>
        <w:t>համայնքներում</w:t>
      </w:r>
      <w:r w:rsidRPr="003865A4">
        <w:rPr>
          <w:rFonts w:ascii="GHEA Grapalat" w:hAnsi="GHEA Grapalat" w:cs="Times Armenian"/>
          <w:lang w:val="af-ZA"/>
        </w:rPr>
        <w:t xml:space="preserve"> </w:t>
      </w:r>
      <w:r w:rsidRPr="003865A4">
        <w:rPr>
          <w:rFonts w:ascii="GHEA Grapalat" w:hAnsi="GHEA Grapalat" w:cs="Sylfaen"/>
        </w:rPr>
        <w:t>առկա</w:t>
      </w:r>
      <w:r w:rsidRPr="003865A4">
        <w:rPr>
          <w:rFonts w:ascii="GHEA Grapalat" w:hAnsi="GHEA Grapalat" w:cs="Times Armenian"/>
          <w:lang w:val="af-ZA"/>
        </w:rPr>
        <w:t xml:space="preserve"> 373 </w:t>
      </w:r>
      <w:r w:rsidRPr="003865A4">
        <w:rPr>
          <w:rFonts w:ascii="GHEA Grapalat" w:hAnsi="GHEA Grapalat" w:cs="Sylfaen"/>
        </w:rPr>
        <w:t>շենքերի</w:t>
      </w:r>
      <w:r w:rsidRPr="003865A4">
        <w:rPr>
          <w:rFonts w:ascii="GHEA Grapalat" w:hAnsi="GHEA Grapalat" w:cs="Times Armenian"/>
          <w:lang w:val="af-ZA"/>
        </w:rPr>
        <w:t xml:space="preserve"> </w:t>
      </w:r>
      <w:r w:rsidRPr="003865A4">
        <w:rPr>
          <w:rFonts w:ascii="GHEA Grapalat" w:hAnsi="GHEA Grapalat" w:cs="Sylfaen"/>
        </w:rPr>
        <w:t>ավելի</w:t>
      </w:r>
      <w:r w:rsidRPr="003865A4">
        <w:rPr>
          <w:rFonts w:ascii="GHEA Grapalat" w:hAnsi="GHEA Grapalat" w:cs="Times Armenian"/>
          <w:lang w:val="af-ZA"/>
        </w:rPr>
        <w:t xml:space="preserve"> </w:t>
      </w:r>
      <w:r w:rsidRPr="003865A4">
        <w:rPr>
          <w:rFonts w:ascii="GHEA Grapalat" w:hAnsi="GHEA Grapalat" w:cs="Sylfaen"/>
        </w:rPr>
        <w:t>քան</w:t>
      </w:r>
      <w:r w:rsidRPr="003865A4">
        <w:rPr>
          <w:rFonts w:ascii="GHEA Grapalat" w:hAnsi="GHEA Grapalat" w:cs="Times Armenian"/>
          <w:lang w:val="af-ZA"/>
        </w:rPr>
        <w:t xml:space="preserve"> 70</w:t>
      </w:r>
      <w:r w:rsidRPr="003865A4">
        <w:rPr>
          <w:rFonts w:ascii="GHEA Grapalat" w:hAnsi="GHEA Grapalat" w:cs="Times Armenian"/>
          <w:lang w:val="it-IT"/>
        </w:rPr>
        <w:t>%-</w:t>
      </w:r>
      <w:r w:rsidRPr="003865A4">
        <w:rPr>
          <w:rFonts w:ascii="GHEA Grapalat" w:hAnsi="GHEA Grapalat" w:cs="Sylfaen"/>
        </w:rPr>
        <w:t>ը</w:t>
      </w:r>
      <w:r w:rsidRPr="003865A4">
        <w:rPr>
          <w:rFonts w:ascii="GHEA Grapalat" w:hAnsi="GHEA Grapalat" w:cs="Sylfaen"/>
          <w:lang w:val="af-ZA"/>
        </w:rPr>
        <w:t>,</w:t>
      </w:r>
      <w:r w:rsidRPr="003865A4">
        <w:rPr>
          <w:rFonts w:ascii="GHEA Grapalat" w:hAnsi="GHEA Grapalat" w:cs="Times Armenian"/>
          <w:lang w:val="af-ZA"/>
        </w:rPr>
        <w:t xml:space="preserve"> </w:t>
      </w:r>
      <w:r w:rsidRPr="003865A4">
        <w:rPr>
          <w:rFonts w:ascii="GHEA Grapalat" w:hAnsi="GHEA Grapalat" w:cs="Sylfaen"/>
        </w:rPr>
        <w:t>հատկապես</w:t>
      </w:r>
      <w:r w:rsidRPr="003865A4">
        <w:rPr>
          <w:rFonts w:ascii="GHEA Grapalat" w:hAnsi="GHEA Grapalat"/>
          <w:lang w:val="af-ZA"/>
        </w:rPr>
        <w:t xml:space="preserve"> </w:t>
      </w:r>
      <w:r w:rsidRPr="003865A4">
        <w:rPr>
          <w:rFonts w:ascii="GHEA Grapalat" w:hAnsi="GHEA Grapalat" w:cs="Sylfaen"/>
        </w:rPr>
        <w:t>դրանց</w:t>
      </w:r>
      <w:r w:rsidRPr="003865A4">
        <w:rPr>
          <w:rFonts w:ascii="GHEA Grapalat" w:hAnsi="GHEA Grapalat" w:cs="Times Armenian"/>
          <w:lang w:val="af-ZA"/>
        </w:rPr>
        <w:t xml:space="preserve"> </w:t>
      </w:r>
      <w:r w:rsidRPr="003865A4">
        <w:rPr>
          <w:rFonts w:ascii="GHEA Grapalat" w:hAnsi="GHEA Grapalat" w:cs="Sylfaen"/>
        </w:rPr>
        <w:t>ընդհանուր</w:t>
      </w:r>
      <w:r w:rsidRPr="003865A4">
        <w:rPr>
          <w:rFonts w:ascii="GHEA Grapalat" w:hAnsi="GHEA Grapalat" w:cs="Times Armenian"/>
          <w:lang w:val="af-ZA"/>
        </w:rPr>
        <w:t xml:space="preserve"> </w:t>
      </w:r>
      <w:r w:rsidRPr="003865A4">
        <w:rPr>
          <w:rFonts w:ascii="GHEA Grapalat" w:hAnsi="GHEA Grapalat" w:cs="Sylfaen"/>
        </w:rPr>
        <w:t>սեփականություն</w:t>
      </w:r>
      <w:r w:rsidRPr="003865A4">
        <w:rPr>
          <w:rFonts w:ascii="GHEA Grapalat" w:hAnsi="GHEA Grapalat" w:cs="Times Armenian"/>
          <w:lang w:val="af-ZA"/>
        </w:rPr>
        <w:t xml:space="preserve"> </w:t>
      </w:r>
      <w:r w:rsidRPr="003865A4">
        <w:rPr>
          <w:rFonts w:ascii="GHEA Grapalat" w:hAnsi="GHEA Grapalat" w:cs="Sylfaen"/>
        </w:rPr>
        <w:t>հանդիսացող</w:t>
      </w:r>
      <w:r w:rsidRPr="003865A4">
        <w:rPr>
          <w:rFonts w:ascii="GHEA Grapalat" w:hAnsi="GHEA Grapalat" w:cs="Times Armenian"/>
          <w:lang w:val="af-ZA"/>
        </w:rPr>
        <w:t xml:space="preserve"> </w:t>
      </w:r>
      <w:r w:rsidRPr="003865A4">
        <w:rPr>
          <w:rFonts w:ascii="GHEA Grapalat" w:hAnsi="GHEA Grapalat" w:cs="Sylfaen"/>
        </w:rPr>
        <w:t>մասերը</w:t>
      </w:r>
      <w:r w:rsidRPr="003865A4">
        <w:rPr>
          <w:rFonts w:ascii="GHEA Grapalat" w:hAnsi="GHEA Grapalat" w:cs="Times Armenian"/>
          <w:lang w:val="af-ZA"/>
        </w:rPr>
        <w:t xml:space="preserve"> (</w:t>
      </w:r>
      <w:r w:rsidRPr="003865A4">
        <w:rPr>
          <w:rFonts w:ascii="GHEA Grapalat" w:hAnsi="GHEA Grapalat" w:cs="Sylfaen"/>
        </w:rPr>
        <w:t>տանիքներ</w:t>
      </w:r>
      <w:r w:rsidRPr="003865A4">
        <w:rPr>
          <w:rFonts w:ascii="GHEA Grapalat" w:hAnsi="GHEA Grapalat" w:cs="Times Armenian"/>
          <w:lang w:val="af-ZA"/>
        </w:rPr>
        <w:t xml:space="preserve">, </w:t>
      </w:r>
      <w:r w:rsidRPr="003865A4">
        <w:rPr>
          <w:rFonts w:ascii="GHEA Grapalat" w:hAnsi="GHEA Grapalat" w:cs="Sylfaen"/>
        </w:rPr>
        <w:t>աստիճանավանդակներ</w:t>
      </w:r>
      <w:r w:rsidRPr="003865A4">
        <w:rPr>
          <w:rFonts w:ascii="GHEA Grapalat" w:hAnsi="GHEA Grapalat" w:cs="Times Armenian"/>
          <w:lang w:val="af-ZA"/>
        </w:rPr>
        <w:t xml:space="preserve">, </w:t>
      </w:r>
      <w:r w:rsidRPr="003865A4">
        <w:rPr>
          <w:rFonts w:ascii="GHEA Grapalat" w:hAnsi="GHEA Grapalat" w:cs="Sylfaen"/>
        </w:rPr>
        <w:t>վերելակներ</w:t>
      </w:r>
      <w:r w:rsidRPr="003865A4">
        <w:rPr>
          <w:rFonts w:ascii="GHEA Grapalat" w:hAnsi="GHEA Grapalat" w:cs="Times Armenian"/>
          <w:lang w:val="af-ZA"/>
        </w:rPr>
        <w:t xml:space="preserve"> </w:t>
      </w:r>
      <w:r w:rsidRPr="003865A4">
        <w:rPr>
          <w:rFonts w:ascii="GHEA Grapalat" w:hAnsi="GHEA Grapalat" w:cs="Sylfaen"/>
        </w:rPr>
        <w:t>և</w:t>
      </w:r>
      <w:r w:rsidRPr="003865A4">
        <w:rPr>
          <w:rFonts w:ascii="GHEA Grapalat" w:hAnsi="GHEA Grapalat" w:cs="Times Armenian"/>
          <w:lang w:val="af-ZA"/>
        </w:rPr>
        <w:t xml:space="preserve"> </w:t>
      </w:r>
      <w:r w:rsidRPr="003865A4">
        <w:rPr>
          <w:rFonts w:ascii="GHEA Grapalat" w:hAnsi="GHEA Grapalat" w:cs="Sylfaen"/>
        </w:rPr>
        <w:t>այլն</w:t>
      </w:r>
      <w:r w:rsidRPr="003865A4">
        <w:rPr>
          <w:rFonts w:ascii="GHEA Grapalat" w:hAnsi="GHEA Grapalat" w:cs="Times Armenian"/>
          <w:lang w:val="af-ZA"/>
        </w:rPr>
        <w:t xml:space="preserve">) </w:t>
      </w:r>
      <w:r w:rsidRPr="003865A4">
        <w:rPr>
          <w:rFonts w:ascii="GHEA Grapalat" w:hAnsi="GHEA Grapalat" w:cs="Sylfaen"/>
        </w:rPr>
        <w:t>երբևէ</w:t>
      </w:r>
      <w:r w:rsidRPr="003865A4">
        <w:rPr>
          <w:rFonts w:ascii="GHEA Grapalat" w:hAnsi="GHEA Grapalat" w:cs="Times Armenian"/>
          <w:lang w:val="af-ZA"/>
        </w:rPr>
        <w:t xml:space="preserve"> </w:t>
      </w:r>
      <w:r w:rsidRPr="003865A4">
        <w:rPr>
          <w:rFonts w:ascii="GHEA Grapalat" w:hAnsi="GHEA Grapalat" w:cs="Sylfaen"/>
        </w:rPr>
        <w:t>չեն</w:t>
      </w:r>
      <w:r w:rsidRPr="003865A4">
        <w:rPr>
          <w:rFonts w:ascii="GHEA Grapalat" w:hAnsi="GHEA Grapalat" w:cs="Times Armenian"/>
          <w:lang w:val="af-ZA"/>
        </w:rPr>
        <w:t xml:space="preserve"> </w:t>
      </w:r>
      <w:r w:rsidRPr="003865A4">
        <w:rPr>
          <w:rFonts w:ascii="GHEA Grapalat" w:hAnsi="GHEA Grapalat" w:cs="Sylfaen"/>
        </w:rPr>
        <w:t>հիմնանորոգվել</w:t>
      </w:r>
      <w:r w:rsidRPr="003865A4">
        <w:rPr>
          <w:rFonts w:ascii="GHEA Grapalat" w:hAnsi="GHEA Grapalat" w:cs="Times Armenian"/>
          <w:lang w:val="af-ZA"/>
        </w:rPr>
        <w:t xml:space="preserve"> </w:t>
      </w:r>
      <w:r w:rsidRPr="003865A4">
        <w:rPr>
          <w:rFonts w:ascii="GHEA Grapalat" w:hAnsi="GHEA Grapalat" w:cs="Sylfaen"/>
        </w:rPr>
        <w:t>և</w:t>
      </w:r>
      <w:r w:rsidRPr="003865A4">
        <w:rPr>
          <w:rFonts w:ascii="GHEA Grapalat" w:hAnsi="GHEA Grapalat" w:cs="Sylfaen"/>
          <w:lang w:val="af-ZA"/>
        </w:rPr>
        <w:t xml:space="preserve"> </w:t>
      </w:r>
      <w:r w:rsidRPr="003865A4">
        <w:rPr>
          <w:rFonts w:ascii="GHEA Grapalat" w:hAnsi="GHEA Grapalat" w:cs="Sylfaen"/>
        </w:rPr>
        <w:t>հետագա</w:t>
      </w:r>
      <w:r w:rsidRPr="003865A4">
        <w:rPr>
          <w:rFonts w:ascii="GHEA Grapalat" w:hAnsi="GHEA Grapalat" w:cs="Times Armenian"/>
          <w:lang w:val="af-ZA"/>
        </w:rPr>
        <w:t xml:space="preserve"> </w:t>
      </w:r>
      <w:r w:rsidRPr="003865A4">
        <w:rPr>
          <w:rFonts w:ascii="GHEA Grapalat" w:hAnsi="GHEA Grapalat" w:cs="Sylfaen"/>
        </w:rPr>
        <w:t>տևական</w:t>
      </w:r>
      <w:r w:rsidRPr="003865A4">
        <w:rPr>
          <w:rFonts w:ascii="GHEA Grapalat" w:hAnsi="GHEA Grapalat" w:cs="Times Armenian"/>
          <w:lang w:val="af-ZA"/>
        </w:rPr>
        <w:t xml:space="preserve"> </w:t>
      </w:r>
      <w:r w:rsidRPr="003865A4">
        <w:rPr>
          <w:rFonts w:ascii="GHEA Grapalat" w:hAnsi="GHEA Grapalat" w:cs="Sylfaen"/>
        </w:rPr>
        <w:t>շահագործումն</w:t>
      </w:r>
      <w:r w:rsidRPr="003865A4">
        <w:rPr>
          <w:rFonts w:ascii="GHEA Grapalat" w:hAnsi="GHEA Grapalat" w:cs="Times Armenian"/>
          <w:lang w:val="af-ZA"/>
        </w:rPr>
        <w:t xml:space="preserve"> </w:t>
      </w:r>
      <w:r w:rsidRPr="003865A4">
        <w:rPr>
          <w:rFonts w:ascii="GHEA Grapalat" w:hAnsi="GHEA Grapalat" w:cs="Sylfaen"/>
        </w:rPr>
        <w:t>առանց</w:t>
      </w:r>
      <w:r w:rsidRPr="003865A4">
        <w:rPr>
          <w:rFonts w:ascii="GHEA Grapalat" w:hAnsi="GHEA Grapalat" w:cs="Times Armenian"/>
          <w:lang w:val="af-ZA"/>
        </w:rPr>
        <w:t xml:space="preserve"> </w:t>
      </w:r>
      <w:r w:rsidRPr="003865A4">
        <w:rPr>
          <w:rFonts w:ascii="GHEA Grapalat" w:hAnsi="GHEA Grapalat" w:cs="Sylfaen"/>
        </w:rPr>
        <w:t>ուժեղացման</w:t>
      </w:r>
      <w:r w:rsidRPr="003865A4">
        <w:rPr>
          <w:rFonts w:ascii="GHEA Grapalat" w:hAnsi="GHEA Grapalat" w:cs="Times Armenian"/>
          <w:lang w:val="af-ZA"/>
        </w:rPr>
        <w:t>-</w:t>
      </w:r>
      <w:r w:rsidRPr="003865A4">
        <w:rPr>
          <w:rFonts w:ascii="GHEA Grapalat" w:hAnsi="GHEA Grapalat" w:cs="Sylfaen"/>
        </w:rPr>
        <w:t>վերականգնման</w:t>
      </w:r>
      <w:r w:rsidRPr="003865A4">
        <w:rPr>
          <w:rFonts w:ascii="GHEA Grapalat" w:hAnsi="GHEA Grapalat" w:cs="Times Armenian"/>
          <w:lang w:val="af-ZA"/>
        </w:rPr>
        <w:t xml:space="preserve"> </w:t>
      </w:r>
      <w:r w:rsidRPr="003865A4">
        <w:rPr>
          <w:rFonts w:ascii="GHEA Grapalat" w:hAnsi="GHEA Grapalat" w:cs="Sylfaen"/>
        </w:rPr>
        <w:t>աշխատանքների</w:t>
      </w:r>
      <w:r w:rsidRPr="003865A4">
        <w:rPr>
          <w:rFonts w:ascii="GHEA Grapalat" w:hAnsi="GHEA Grapalat" w:cs="Times Armenian"/>
          <w:lang w:val="af-ZA"/>
        </w:rPr>
        <w:t xml:space="preserve"> </w:t>
      </w:r>
      <w:r w:rsidRPr="003865A4">
        <w:rPr>
          <w:rFonts w:ascii="GHEA Grapalat" w:hAnsi="GHEA Grapalat" w:cs="Sylfaen"/>
        </w:rPr>
        <w:t>կատարման</w:t>
      </w:r>
      <w:r w:rsidRPr="003865A4">
        <w:rPr>
          <w:rFonts w:ascii="GHEA Grapalat" w:hAnsi="GHEA Grapalat" w:cs="Times Armenian"/>
          <w:lang w:val="af-ZA"/>
        </w:rPr>
        <w:t xml:space="preserve"> </w:t>
      </w:r>
      <w:r w:rsidRPr="003865A4">
        <w:rPr>
          <w:rFonts w:ascii="GHEA Grapalat" w:hAnsi="GHEA Grapalat" w:cs="Sylfaen"/>
        </w:rPr>
        <w:t>կբերի</w:t>
      </w:r>
      <w:r w:rsidRPr="003865A4">
        <w:rPr>
          <w:rFonts w:ascii="GHEA Grapalat" w:hAnsi="GHEA Grapalat" w:cs="Times Armenian"/>
          <w:lang w:val="af-ZA"/>
        </w:rPr>
        <w:t xml:space="preserve"> </w:t>
      </w:r>
      <w:r w:rsidRPr="003865A4">
        <w:rPr>
          <w:rFonts w:ascii="GHEA Grapalat" w:hAnsi="GHEA Grapalat" w:cs="Sylfaen"/>
        </w:rPr>
        <w:t>կոնստրուկտիվ</w:t>
      </w:r>
      <w:r w:rsidRPr="003865A4">
        <w:rPr>
          <w:rFonts w:ascii="GHEA Grapalat" w:hAnsi="GHEA Grapalat" w:cs="Times Armenian"/>
          <w:lang w:val="af-ZA"/>
        </w:rPr>
        <w:t xml:space="preserve"> </w:t>
      </w:r>
      <w:r w:rsidRPr="003865A4">
        <w:rPr>
          <w:rFonts w:ascii="GHEA Grapalat" w:hAnsi="GHEA Grapalat" w:cs="Sylfaen"/>
        </w:rPr>
        <w:t>տարրերում</w:t>
      </w:r>
      <w:r w:rsidRPr="003865A4">
        <w:rPr>
          <w:rFonts w:ascii="GHEA Grapalat" w:hAnsi="GHEA Grapalat" w:cs="Times Armenian"/>
          <w:lang w:val="af-ZA"/>
        </w:rPr>
        <w:t xml:space="preserve"> </w:t>
      </w:r>
      <w:r w:rsidRPr="003865A4">
        <w:rPr>
          <w:rFonts w:ascii="GHEA Grapalat" w:hAnsi="GHEA Grapalat" w:cs="Sylfaen"/>
        </w:rPr>
        <w:t>վնասվածքների</w:t>
      </w:r>
      <w:r w:rsidRPr="003865A4">
        <w:rPr>
          <w:rFonts w:ascii="GHEA Grapalat" w:hAnsi="GHEA Grapalat" w:cs="Times Armenian"/>
          <w:lang w:val="af-ZA"/>
        </w:rPr>
        <w:t xml:space="preserve"> </w:t>
      </w:r>
      <w:r w:rsidRPr="003865A4">
        <w:rPr>
          <w:rFonts w:ascii="GHEA Grapalat" w:hAnsi="GHEA Grapalat" w:cs="Sylfaen"/>
        </w:rPr>
        <w:t>և</w:t>
      </w:r>
      <w:r w:rsidRPr="003865A4">
        <w:rPr>
          <w:rFonts w:ascii="GHEA Grapalat" w:hAnsi="GHEA Grapalat" w:cs="Times Armenian"/>
          <w:lang w:val="af-ZA"/>
        </w:rPr>
        <w:t xml:space="preserve"> </w:t>
      </w:r>
      <w:r w:rsidRPr="003865A4">
        <w:rPr>
          <w:rFonts w:ascii="GHEA Grapalat" w:hAnsi="GHEA Grapalat" w:cs="Sylfaen"/>
        </w:rPr>
        <w:t>դեֆորմացիաների</w:t>
      </w:r>
      <w:r w:rsidRPr="003865A4">
        <w:rPr>
          <w:rFonts w:ascii="GHEA Grapalat" w:hAnsi="GHEA Grapalat" w:cs="Times Armenian"/>
          <w:lang w:val="af-ZA"/>
        </w:rPr>
        <w:t xml:space="preserve"> </w:t>
      </w:r>
      <w:r w:rsidRPr="003865A4">
        <w:rPr>
          <w:rFonts w:ascii="GHEA Grapalat" w:hAnsi="GHEA Grapalat" w:cs="Sylfaen"/>
        </w:rPr>
        <w:t>հետագա</w:t>
      </w:r>
      <w:r w:rsidRPr="003865A4">
        <w:rPr>
          <w:rFonts w:ascii="GHEA Grapalat" w:hAnsi="GHEA Grapalat" w:cs="Times Armenian"/>
          <w:lang w:val="af-ZA"/>
        </w:rPr>
        <w:t xml:space="preserve"> </w:t>
      </w:r>
      <w:r w:rsidRPr="003865A4">
        <w:rPr>
          <w:rFonts w:ascii="GHEA Grapalat" w:hAnsi="GHEA Grapalat" w:cs="Sylfaen"/>
        </w:rPr>
        <w:t>զարգացման</w:t>
      </w:r>
      <w:r w:rsidRPr="003865A4">
        <w:rPr>
          <w:rFonts w:ascii="GHEA Grapalat" w:hAnsi="GHEA Grapalat" w:cs="Times Armenian"/>
          <w:lang w:val="af-ZA"/>
        </w:rPr>
        <w:t xml:space="preserve">, </w:t>
      </w:r>
      <w:r w:rsidRPr="003865A4">
        <w:rPr>
          <w:rFonts w:ascii="GHEA Grapalat" w:hAnsi="GHEA Grapalat" w:cs="Sylfaen"/>
        </w:rPr>
        <w:t>նորերի</w:t>
      </w:r>
      <w:r w:rsidRPr="003865A4">
        <w:rPr>
          <w:rFonts w:ascii="GHEA Grapalat" w:hAnsi="GHEA Grapalat" w:cs="Times Armenian"/>
          <w:lang w:val="af-ZA"/>
        </w:rPr>
        <w:t xml:space="preserve"> </w:t>
      </w:r>
      <w:r w:rsidRPr="003865A4">
        <w:rPr>
          <w:rFonts w:ascii="GHEA Grapalat" w:hAnsi="GHEA Grapalat" w:cs="Sylfaen"/>
        </w:rPr>
        <w:t>առաջացման</w:t>
      </w:r>
      <w:r w:rsidRPr="003865A4">
        <w:rPr>
          <w:rFonts w:ascii="GHEA Grapalat" w:hAnsi="GHEA Grapalat" w:cs="Times Armenian"/>
          <w:lang w:val="af-ZA"/>
        </w:rPr>
        <w:t xml:space="preserve">, </w:t>
      </w:r>
      <w:r w:rsidRPr="003865A4">
        <w:rPr>
          <w:rFonts w:ascii="GHEA Grapalat" w:hAnsi="GHEA Grapalat" w:cs="Sylfaen"/>
        </w:rPr>
        <w:t>շենքերի</w:t>
      </w:r>
      <w:r w:rsidRPr="003865A4">
        <w:rPr>
          <w:rFonts w:ascii="GHEA Grapalat" w:hAnsi="GHEA Grapalat" w:cs="Times Armenian"/>
          <w:lang w:val="af-ZA"/>
        </w:rPr>
        <w:t xml:space="preserve"> </w:t>
      </w:r>
      <w:r w:rsidRPr="003865A4">
        <w:rPr>
          <w:rFonts w:ascii="GHEA Grapalat" w:hAnsi="GHEA Grapalat" w:cs="Sylfaen"/>
        </w:rPr>
        <w:t>սեյսմակայունության</w:t>
      </w:r>
      <w:r w:rsidRPr="003865A4">
        <w:rPr>
          <w:rFonts w:ascii="GHEA Grapalat" w:hAnsi="GHEA Grapalat" w:cs="Times Armenian"/>
          <w:lang w:val="af-ZA"/>
        </w:rPr>
        <w:t xml:space="preserve"> </w:t>
      </w:r>
      <w:r w:rsidRPr="003865A4">
        <w:rPr>
          <w:rFonts w:ascii="GHEA Grapalat" w:hAnsi="GHEA Grapalat" w:cs="Sylfaen"/>
        </w:rPr>
        <w:t>կտրուկ</w:t>
      </w:r>
      <w:r w:rsidRPr="003865A4">
        <w:rPr>
          <w:rFonts w:ascii="GHEA Grapalat" w:hAnsi="GHEA Grapalat" w:cs="Times Armenian"/>
          <w:lang w:val="af-ZA"/>
        </w:rPr>
        <w:t xml:space="preserve"> </w:t>
      </w:r>
      <w:r w:rsidRPr="003865A4">
        <w:rPr>
          <w:rFonts w:ascii="GHEA Grapalat" w:hAnsi="GHEA Grapalat" w:cs="Sylfaen"/>
        </w:rPr>
        <w:t>նվազման</w:t>
      </w:r>
      <w:r w:rsidRPr="003865A4">
        <w:rPr>
          <w:rFonts w:ascii="GHEA Grapalat" w:hAnsi="GHEA Grapalat" w:cs="Times Armenian"/>
          <w:lang w:val="af-ZA"/>
        </w:rPr>
        <w:t xml:space="preserve"> </w:t>
      </w:r>
      <w:r w:rsidRPr="003865A4">
        <w:rPr>
          <w:rFonts w:ascii="GHEA Grapalat" w:hAnsi="GHEA Grapalat" w:cs="Sylfaen"/>
        </w:rPr>
        <w:t>և</w:t>
      </w:r>
      <w:r w:rsidRPr="003865A4">
        <w:rPr>
          <w:rFonts w:ascii="GHEA Grapalat" w:hAnsi="GHEA Grapalat" w:cs="Times Armenian"/>
          <w:lang w:val="af-ZA"/>
        </w:rPr>
        <w:t xml:space="preserve"> </w:t>
      </w:r>
      <w:r w:rsidRPr="003865A4">
        <w:rPr>
          <w:rFonts w:ascii="GHEA Grapalat" w:hAnsi="GHEA Grapalat" w:cs="Sylfaen"/>
        </w:rPr>
        <w:t>այդ</w:t>
      </w:r>
      <w:r w:rsidRPr="003865A4">
        <w:rPr>
          <w:rFonts w:ascii="GHEA Grapalat" w:hAnsi="GHEA Grapalat" w:cs="Times Armenian"/>
          <w:lang w:val="af-ZA"/>
        </w:rPr>
        <w:t xml:space="preserve"> </w:t>
      </w:r>
      <w:r w:rsidRPr="003865A4">
        <w:rPr>
          <w:rFonts w:ascii="GHEA Grapalat" w:hAnsi="GHEA Grapalat" w:cs="Sylfaen"/>
        </w:rPr>
        <w:t>առումով</w:t>
      </w:r>
      <w:r w:rsidRPr="003865A4">
        <w:rPr>
          <w:rFonts w:ascii="GHEA Grapalat" w:hAnsi="GHEA Grapalat" w:cs="Times Armenian"/>
          <w:lang w:val="af-ZA"/>
        </w:rPr>
        <w:t xml:space="preserve"> </w:t>
      </w:r>
      <w:r w:rsidRPr="003865A4">
        <w:rPr>
          <w:rFonts w:ascii="GHEA Grapalat" w:hAnsi="GHEA Grapalat" w:cs="Sylfaen"/>
        </w:rPr>
        <w:t>հետագայում</w:t>
      </w:r>
      <w:r w:rsidRPr="003865A4">
        <w:rPr>
          <w:rFonts w:ascii="GHEA Grapalat" w:hAnsi="GHEA Grapalat" w:cs="Times Armenian"/>
          <w:lang w:val="af-ZA"/>
        </w:rPr>
        <w:t xml:space="preserve"> </w:t>
      </w:r>
      <w:r w:rsidRPr="003865A4">
        <w:rPr>
          <w:rFonts w:ascii="GHEA Grapalat" w:hAnsi="GHEA Grapalat" w:cs="Sylfaen"/>
        </w:rPr>
        <w:t>վերակառուցման</w:t>
      </w:r>
      <w:r w:rsidRPr="003865A4">
        <w:rPr>
          <w:rFonts w:ascii="GHEA Grapalat" w:hAnsi="GHEA Grapalat" w:cs="Times Armenian"/>
          <w:lang w:val="af-ZA"/>
        </w:rPr>
        <w:t xml:space="preserve"> </w:t>
      </w:r>
      <w:r w:rsidRPr="003865A4">
        <w:rPr>
          <w:rFonts w:ascii="GHEA Grapalat" w:hAnsi="GHEA Grapalat" w:cs="Sylfaen"/>
        </w:rPr>
        <w:t>աշխատանքների</w:t>
      </w:r>
      <w:r w:rsidRPr="003865A4">
        <w:rPr>
          <w:rFonts w:ascii="GHEA Grapalat" w:hAnsi="GHEA Grapalat" w:cs="Times Armenian"/>
          <w:lang w:val="af-ZA"/>
        </w:rPr>
        <w:t xml:space="preserve"> </w:t>
      </w:r>
      <w:r w:rsidRPr="003865A4">
        <w:rPr>
          <w:rFonts w:ascii="GHEA Grapalat" w:hAnsi="GHEA Grapalat" w:cs="Sylfaen"/>
        </w:rPr>
        <w:t>իրականացման</w:t>
      </w:r>
      <w:r w:rsidRPr="003865A4">
        <w:rPr>
          <w:rFonts w:ascii="GHEA Grapalat" w:hAnsi="GHEA Grapalat" w:cs="Times Armenian"/>
          <w:lang w:val="af-ZA"/>
        </w:rPr>
        <w:t xml:space="preserve"> </w:t>
      </w:r>
      <w:r w:rsidRPr="003865A4">
        <w:rPr>
          <w:rFonts w:ascii="GHEA Grapalat" w:hAnsi="GHEA Grapalat" w:cs="Sylfaen"/>
        </w:rPr>
        <w:t>համար</w:t>
      </w:r>
      <w:r w:rsidRPr="003865A4">
        <w:rPr>
          <w:rFonts w:ascii="GHEA Grapalat" w:hAnsi="GHEA Grapalat" w:cs="Times Armenian"/>
          <w:lang w:val="af-ZA"/>
        </w:rPr>
        <w:t xml:space="preserve"> </w:t>
      </w:r>
      <w:r w:rsidRPr="003865A4">
        <w:rPr>
          <w:rFonts w:ascii="GHEA Grapalat" w:hAnsi="GHEA Grapalat" w:cs="Sylfaen"/>
        </w:rPr>
        <w:t>ֆինանսական</w:t>
      </w:r>
      <w:r w:rsidRPr="003865A4">
        <w:rPr>
          <w:rFonts w:ascii="GHEA Grapalat" w:hAnsi="GHEA Grapalat" w:cs="Times Armenian"/>
          <w:lang w:val="af-ZA"/>
        </w:rPr>
        <w:t xml:space="preserve"> </w:t>
      </w:r>
      <w:r w:rsidRPr="003865A4">
        <w:rPr>
          <w:rFonts w:ascii="GHEA Grapalat" w:hAnsi="GHEA Grapalat" w:cs="Sylfaen"/>
        </w:rPr>
        <w:t>զգալի</w:t>
      </w:r>
      <w:r w:rsidRPr="003865A4">
        <w:rPr>
          <w:rFonts w:ascii="GHEA Grapalat" w:hAnsi="GHEA Grapalat" w:cs="Times Armenian"/>
          <w:lang w:val="af-ZA"/>
        </w:rPr>
        <w:t xml:space="preserve"> </w:t>
      </w:r>
      <w:r w:rsidRPr="003865A4">
        <w:rPr>
          <w:rFonts w:ascii="GHEA Grapalat" w:hAnsi="GHEA Grapalat" w:cs="Sylfaen"/>
        </w:rPr>
        <w:t>միջոցների</w:t>
      </w:r>
      <w:r w:rsidRPr="003865A4">
        <w:rPr>
          <w:rFonts w:ascii="GHEA Grapalat" w:hAnsi="GHEA Grapalat" w:cs="Times Armenian"/>
          <w:lang w:val="af-ZA"/>
        </w:rPr>
        <w:t xml:space="preserve"> </w:t>
      </w:r>
      <w:r w:rsidRPr="003865A4">
        <w:rPr>
          <w:rFonts w:ascii="GHEA Grapalat" w:hAnsi="GHEA Grapalat" w:cs="Sylfaen"/>
        </w:rPr>
        <w:t>լրացուցիչ</w:t>
      </w:r>
      <w:r w:rsidRPr="003865A4">
        <w:rPr>
          <w:rFonts w:ascii="GHEA Grapalat" w:hAnsi="GHEA Grapalat" w:cs="Times Armenian"/>
          <w:lang w:val="af-ZA"/>
        </w:rPr>
        <w:t xml:space="preserve"> </w:t>
      </w:r>
      <w:r w:rsidRPr="003865A4">
        <w:rPr>
          <w:rFonts w:ascii="GHEA Grapalat" w:hAnsi="GHEA Grapalat" w:cs="Sylfaen"/>
        </w:rPr>
        <w:t>պահանջի</w:t>
      </w:r>
      <w:r w:rsidRPr="003865A4">
        <w:rPr>
          <w:rFonts w:ascii="GHEA Grapalat" w:hAnsi="GHEA Grapalat" w:cs="Times Armenian"/>
          <w:lang w:val="af-ZA"/>
        </w:rPr>
        <w:t xml:space="preserve">, </w:t>
      </w:r>
      <w:r w:rsidRPr="003865A4">
        <w:rPr>
          <w:rFonts w:ascii="GHEA Grapalat" w:hAnsi="GHEA Grapalat" w:cs="Sylfaen"/>
        </w:rPr>
        <w:t>վթարայնությամբ</w:t>
      </w:r>
      <w:r w:rsidRPr="003865A4">
        <w:rPr>
          <w:rFonts w:ascii="GHEA Grapalat" w:hAnsi="GHEA Grapalat" w:cs="Times Armenian"/>
          <w:lang w:val="af-ZA"/>
        </w:rPr>
        <w:t xml:space="preserve"> </w:t>
      </w:r>
      <w:r w:rsidRPr="003865A4">
        <w:rPr>
          <w:rFonts w:ascii="GHEA Grapalat" w:hAnsi="GHEA Grapalat" w:cs="Sylfaen"/>
        </w:rPr>
        <w:t>պայմանավորված</w:t>
      </w:r>
      <w:r w:rsidRPr="003865A4">
        <w:rPr>
          <w:rFonts w:ascii="GHEA Grapalat" w:hAnsi="GHEA Grapalat" w:cs="Times Armenian"/>
          <w:lang w:val="af-ZA"/>
        </w:rPr>
        <w:t xml:space="preserve"> </w:t>
      </w:r>
      <w:r w:rsidRPr="003865A4">
        <w:rPr>
          <w:rFonts w:ascii="GHEA Grapalat" w:hAnsi="GHEA Grapalat" w:cs="Sylfaen"/>
        </w:rPr>
        <w:t>դրանց</w:t>
      </w:r>
      <w:r w:rsidRPr="003865A4">
        <w:rPr>
          <w:rFonts w:ascii="GHEA Grapalat" w:hAnsi="GHEA Grapalat" w:cs="Times Armenian"/>
          <w:lang w:val="af-ZA"/>
        </w:rPr>
        <w:t xml:space="preserve"> </w:t>
      </w:r>
      <w:r w:rsidRPr="003865A4">
        <w:rPr>
          <w:rFonts w:ascii="GHEA Grapalat" w:hAnsi="GHEA Grapalat" w:cs="Sylfaen"/>
        </w:rPr>
        <w:t>քանդման</w:t>
      </w:r>
      <w:r w:rsidRPr="003865A4">
        <w:rPr>
          <w:rFonts w:ascii="GHEA Grapalat" w:hAnsi="GHEA Grapalat" w:cs="Times Armenian"/>
          <w:lang w:val="af-ZA"/>
        </w:rPr>
        <w:t xml:space="preserve"> </w:t>
      </w:r>
      <w:r w:rsidRPr="003865A4">
        <w:rPr>
          <w:rFonts w:ascii="GHEA Grapalat" w:hAnsi="GHEA Grapalat" w:cs="Sylfaen"/>
        </w:rPr>
        <w:t>անհրաժեշտության</w:t>
      </w:r>
      <w:r w:rsidRPr="003865A4">
        <w:rPr>
          <w:rFonts w:ascii="GHEA Grapalat" w:hAnsi="GHEA Grapalat" w:cs="Times Armenian"/>
          <w:lang w:val="af-ZA"/>
        </w:rPr>
        <w:t xml:space="preserve">, </w:t>
      </w:r>
      <w:r w:rsidRPr="003865A4">
        <w:rPr>
          <w:rFonts w:ascii="GHEA Grapalat" w:hAnsi="GHEA Grapalat" w:cs="Sylfaen"/>
        </w:rPr>
        <w:t>ինչպես</w:t>
      </w:r>
      <w:r w:rsidRPr="003865A4">
        <w:rPr>
          <w:rFonts w:ascii="GHEA Grapalat" w:hAnsi="GHEA Grapalat" w:cs="Times Armenian"/>
          <w:lang w:val="af-ZA"/>
        </w:rPr>
        <w:t xml:space="preserve"> </w:t>
      </w:r>
      <w:r w:rsidRPr="003865A4">
        <w:rPr>
          <w:rFonts w:ascii="GHEA Grapalat" w:hAnsi="GHEA Grapalat" w:cs="Sylfaen"/>
        </w:rPr>
        <w:t>նաև</w:t>
      </w:r>
      <w:r w:rsidRPr="003865A4">
        <w:rPr>
          <w:rFonts w:ascii="GHEA Grapalat" w:hAnsi="GHEA Grapalat" w:cs="Times Armenian"/>
          <w:lang w:val="af-ZA"/>
        </w:rPr>
        <w:t xml:space="preserve"> </w:t>
      </w:r>
      <w:r w:rsidRPr="003865A4">
        <w:rPr>
          <w:rFonts w:ascii="GHEA Grapalat" w:hAnsi="GHEA Grapalat" w:cs="Sylfaen"/>
        </w:rPr>
        <w:t>հնարավոր</w:t>
      </w:r>
      <w:r w:rsidRPr="003865A4">
        <w:rPr>
          <w:rFonts w:ascii="GHEA Grapalat" w:hAnsi="GHEA Grapalat" w:cs="Times Armenian"/>
          <w:lang w:val="af-ZA"/>
        </w:rPr>
        <w:t xml:space="preserve"> </w:t>
      </w:r>
      <w:r w:rsidRPr="003865A4">
        <w:rPr>
          <w:rFonts w:ascii="GHEA Grapalat" w:hAnsi="GHEA Grapalat" w:cs="Sylfaen"/>
        </w:rPr>
        <w:t>անկանխատեսելի</w:t>
      </w:r>
      <w:r w:rsidRPr="003865A4">
        <w:rPr>
          <w:rFonts w:ascii="GHEA Grapalat" w:hAnsi="GHEA Grapalat" w:cs="Times Armenian"/>
          <w:lang w:val="af-ZA"/>
        </w:rPr>
        <w:t xml:space="preserve"> </w:t>
      </w:r>
      <w:r w:rsidRPr="003865A4">
        <w:rPr>
          <w:rFonts w:ascii="GHEA Grapalat" w:hAnsi="GHEA Grapalat" w:cs="Sylfaen"/>
        </w:rPr>
        <w:t>հետևանքների</w:t>
      </w:r>
      <w:r w:rsidRPr="003865A4">
        <w:rPr>
          <w:rFonts w:ascii="GHEA Grapalat" w:hAnsi="GHEA Grapalat" w:cs="Times Armenian"/>
          <w:lang w:val="af-ZA"/>
        </w:rPr>
        <w:t>,</w:t>
      </w:r>
      <w:r w:rsidRPr="003865A4">
        <w:rPr>
          <w:rFonts w:ascii="GHEA Grapalat" w:hAnsi="GHEA Grapalat" w:cs="Times Armenian"/>
          <w:lang w:val="it-IT"/>
        </w:rPr>
        <w:t xml:space="preserve"> </w:t>
      </w:r>
      <w:r w:rsidRPr="003865A4">
        <w:rPr>
          <w:rFonts w:ascii="GHEA Grapalat" w:hAnsi="GHEA Grapalat" w:cs="Sylfaen"/>
          <w:lang w:val="it-IT"/>
        </w:rPr>
        <w:t>մասնավորապես` Լենուղի գյուղի 4-րդ աստիճանի վնասվածության 3 շենքերի բնակիչների բնակարանային խնդիրների բարելավման հարցերը</w:t>
      </w:r>
      <w:r w:rsidRPr="003865A4">
        <w:rPr>
          <w:rFonts w:ascii="GHEA Grapalat" w:hAnsi="GHEA Grapalat" w:cs="Sylfaen"/>
          <w:b/>
          <w:lang w:val="it-IT"/>
        </w:rPr>
        <w:t>:</w:t>
      </w:r>
      <w:r w:rsidRPr="003865A4">
        <w:rPr>
          <w:rFonts w:ascii="GHEA Grapalat" w:hAnsi="GHEA Grapalat" w:cs="Sylfaen"/>
          <w:lang w:val="it-IT"/>
        </w:rPr>
        <w:t xml:space="preserve"> </w:t>
      </w:r>
    </w:p>
    <w:p w:rsidR="00E53573" w:rsidRPr="003865A4" w:rsidRDefault="00E53573" w:rsidP="00E53573">
      <w:pPr>
        <w:jc w:val="both"/>
        <w:rPr>
          <w:rFonts w:ascii="GHEA Grapalat" w:hAnsi="GHEA Grapalat" w:cs="Sylfaen"/>
          <w:lang w:val="it-IT"/>
        </w:rPr>
      </w:pPr>
      <w:r w:rsidRPr="003865A4">
        <w:rPr>
          <w:rFonts w:ascii="GHEA Grapalat" w:hAnsi="GHEA Grapalat" w:cs="Sylfaen"/>
          <w:lang w:val="it-IT"/>
        </w:rPr>
        <w:t xml:space="preserve">2) Բազմաբնակարան բնակելի շենքերի տանիքների վերանորոգման խնդիրները:  </w:t>
      </w:r>
    </w:p>
    <w:p w:rsidR="00E53573" w:rsidRPr="003865A4" w:rsidRDefault="00E53573" w:rsidP="00E53573">
      <w:pPr>
        <w:jc w:val="both"/>
        <w:rPr>
          <w:rFonts w:ascii="GHEA Grapalat" w:hAnsi="GHEA Grapalat" w:cs="Sylfaen"/>
          <w:lang w:val="it-IT"/>
        </w:rPr>
      </w:pPr>
      <w:r w:rsidRPr="003865A4">
        <w:rPr>
          <w:rFonts w:ascii="GHEA Grapalat" w:hAnsi="GHEA Grapalat" w:cs="Sylfaen"/>
          <w:lang w:val="it-IT"/>
        </w:rPr>
        <w:t xml:space="preserve">3) </w:t>
      </w:r>
      <w:r w:rsidRPr="003865A4">
        <w:rPr>
          <w:rFonts w:ascii="GHEA Grapalat" w:hAnsi="GHEA Grapalat"/>
          <w:bCs/>
        </w:rPr>
        <w:t>Բազմաբնակարան</w:t>
      </w:r>
      <w:r w:rsidRPr="003865A4">
        <w:rPr>
          <w:rFonts w:ascii="GHEA Grapalat" w:hAnsi="GHEA Grapalat"/>
          <w:bCs/>
          <w:lang w:val="it-IT"/>
        </w:rPr>
        <w:t xml:space="preserve"> </w:t>
      </w:r>
      <w:r w:rsidRPr="003865A4">
        <w:rPr>
          <w:rFonts w:ascii="GHEA Grapalat" w:hAnsi="GHEA Grapalat"/>
          <w:bCs/>
        </w:rPr>
        <w:t>բնակելի</w:t>
      </w:r>
      <w:r w:rsidRPr="003865A4">
        <w:rPr>
          <w:rFonts w:ascii="GHEA Grapalat" w:hAnsi="GHEA Grapalat"/>
          <w:bCs/>
          <w:lang w:val="it-IT"/>
        </w:rPr>
        <w:t xml:space="preserve"> </w:t>
      </w:r>
      <w:r w:rsidRPr="003865A4">
        <w:rPr>
          <w:rFonts w:ascii="GHEA Grapalat" w:hAnsi="GHEA Grapalat"/>
          <w:bCs/>
        </w:rPr>
        <w:t>շենքերի</w:t>
      </w:r>
      <w:r w:rsidRPr="003865A4">
        <w:rPr>
          <w:rFonts w:ascii="GHEA Grapalat" w:hAnsi="GHEA Grapalat"/>
          <w:bCs/>
          <w:lang w:val="it-IT"/>
        </w:rPr>
        <w:t xml:space="preserve"> </w:t>
      </w:r>
      <w:r w:rsidRPr="003865A4">
        <w:rPr>
          <w:rFonts w:ascii="GHEA Grapalat" w:hAnsi="GHEA Grapalat"/>
          <w:bCs/>
        </w:rPr>
        <w:t>ամրացման</w:t>
      </w:r>
      <w:r w:rsidRPr="003865A4">
        <w:rPr>
          <w:rFonts w:ascii="GHEA Grapalat" w:hAnsi="GHEA Grapalat"/>
          <w:bCs/>
          <w:lang w:val="it-IT"/>
        </w:rPr>
        <w:t xml:space="preserve"> - </w:t>
      </w:r>
      <w:r w:rsidRPr="003865A4">
        <w:rPr>
          <w:rFonts w:ascii="GHEA Grapalat" w:hAnsi="GHEA Grapalat"/>
          <w:bCs/>
        </w:rPr>
        <w:t>վերականգնման</w:t>
      </w:r>
      <w:r w:rsidRPr="003865A4">
        <w:rPr>
          <w:rFonts w:ascii="GHEA Grapalat" w:hAnsi="GHEA Grapalat" w:cs="Sylfaen"/>
          <w:lang w:val="it-IT"/>
        </w:rPr>
        <w:t xml:space="preserve"> խնդիրները:</w:t>
      </w:r>
    </w:p>
    <w:p w:rsidR="00E53573" w:rsidRPr="003865A4" w:rsidRDefault="00E53573" w:rsidP="00E53573">
      <w:pPr>
        <w:jc w:val="both"/>
        <w:rPr>
          <w:rFonts w:ascii="GHEA Grapalat" w:hAnsi="GHEA Grapalat" w:cs="Sylfaen"/>
          <w:lang w:val="it-IT"/>
        </w:rPr>
      </w:pPr>
      <w:r w:rsidRPr="003865A4">
        <w:rPr>
          <w:rFonts w:ascii="GHEA Grapalat" w:hAnsi="GHEA Grapalat" w:cs="Sylfaen"/>
          <w:lang w:val="it-IT"/>
        </w:rPr>
        <w:t xml:space="preserve">4) </w:t>
      </w:r>
      <w:r w:rsidRPr="003865A4">
        <w:rPr>
          <w:rFonts w:ascii="GHEA Grapalat" w:hAnsi="GHEA Grapalat"/>
          <w:bCs/>
        </w:rPr>
        <w:t>Քաղաքացիական</w:t>
      </w:r>
      <w:r w:rsidRPr="003865A4">
        <w:rPr>
          <w:rFonts w:ascii="GHEA Grapalat" w:hAnsi="GHEA Grapalat"/>
          <w:bCs/>
          <w:lang w:val="it-IT"/>
        </w:rPr>
        <w:t xml:space="preserve"> </w:t>
      </w:r>
      <w:r w:rsidRPr="003865A4">
        <w:rPr>
          <w:rFonts w:ascii="GHEA Grapalat" w:hAnsi="GHEA Grapalat"/>
          <w:bCs/>
        </w:rPr>
        <w:t>պաշտպանության</w:t>
      </w:r>
      <w:r w:rsidRPr="003865A4">
        <w:rPr>
          <w:rFonts w:ascii="GHEA Grapalat" w:hAnsi="GHEA Grapalat"/>
          <w:bCs/>
          <w:lang w:val="it-IT"/>
        </w:rPr>
        <w:t xml:space="preserve"> </w:t>
      </w:r>
      <w:r w:rsidRPr="003865A4">
        <w:rPr>
          <w:rFonts w:ascii="GHEA Grapalat" w:hAnsi="GHEA Grapalat"/>
          <w:bCs/>
        </w:rPr>
        <w:t>պաշտպանական</w:t>
      </w:r>
      <w:r w:rsidRPr="003865A4">
        <w:rPr>
          <w:rFonts w:ascii="GHEA Grapalat" w:hAnsi="GHEA Grapalat"/>
          <w:bCs/>
          <w:lang w:val="it-IT"/>
        </w:rPr>
        <w:t xml:space="preserve"> </w:t>
      </w:r>
      <w:r w:rsidRPr="003865A4">
        <w:rPr>
          <w:rFonts w:ascii="GHEA Grapalat" w:hAnsi="GHEA Grapalat"/>
          <w:bCs/>
        </w:rPr>
        <w:t>կառույցների</w:t>
      </w:r>
      <w:r w:rsidRPr="003865A4">
        <w:rPr>
          <w:rFonts w:ascii="GHEA Grapalat" w:hAnsi="GHEA Grapalat"/>
          <w:bCs/>
          <w:lang w:val="it-IT"/>
        </w:rPr>
        <w:t xml:space="preserve"> </w:t>
      </w:r>
      <w:r w:rsidRPr="003865A4">
        <w:rPr>
          <w:rFonts w:ascii="GHEA Grapalat" w:hAnsi="GHEA Grapalat"/>
          <w:bCs/>
        </w:rPr>
        <w:t>հիմնանորոգման</w:t>
      </w:r>
      <w:r w:rsidRPr="003865A4">
        <w:rPr>
          <w:rFonts w:ascii="GHEA Grapalat" w:hAnsi="GHEA Grapalat" w:cs="Sylfaen"/>
          <w:lang w:val="it-IT"/>
        </w:rPr>
        <w:t xml:space="preserve"> խնդիրները: </w:t>
      </w:r>
    </w:p>
    <w:p w:rsidR="00E53573" w:rsidRPr="003865A4" w:rsidRDefault="00E53573" w:rsidP="00E53573">
      <w:pPr>
        <w:jc w:val="both"/>
        <w:rPr>
          <w:rFonts w:ascii="GHEA Grapalat" w:hAnsi="GHEA Grapalat" w:cs="Sylfaen"/>
          <w:lang w:val="it-IT"/>
        </w:rPr>
      </w:pPr>
      <w:r w:rsidRPr="003865A4">
        <w:rPr>
          <w:rFonts w:ascii="GHEA Grapalat" w:hAnsi="GHEA Grapalat" w:cs="Sylfaen"/>
          <w:lang w:val="it-IT"/>
        </w:rPr>
        <w:t xml:space="preserve">5) </w:t>
      </w:r>
      <w:r w:rsidRPr="003865A4">
        <w:rPr>
          <w:rFonts w:ascii="GHEA Grapalat" w:hAnsi="GHEA Grapalat"/>
          <w:bCs/>
        </w:rPr>
        <w:t>Կոմունալ</w:t>
      </w:r>
      <w:r w:rsidRPr="003865A4">
        <w:rPr>
          <w:rFonts w:ascii="GHEA Grapalat" w:hAnsi="GHEA Grapalat"/>
          <w:bCs/>
          <w:lang w:val="it-IT"/>
        </w:rPr>
        <w:t xml:space="preserve"> </w:t>
      </w:r>
      <w:r w:rsidRPr="003865A4">
        <w:rPr>
          <w:rFonts w:ascii="GHEA Grapalat" w:hAnsi="GHEA Grapalat"/>
          <w:bCs/>
        </w:rPr>
        <w:t>ոլորտի</w:t>
      </w:r>
      <w:r w:rsidRPr="003865A4">
        <w:rPr>
          <w:rFonts w:ascii="GHEA Grapalat" w:hAnsi="GHEA Grapalat" w:cs="Sylfaen"/>
          <w:lang w:val="it-IT"/>
        </w:rPr>
        <w:t xml:space="preserve">  խնդիրները: </w:t>
      </w:r>
    </w:p>
    <w:p w:rsidR="00E53573" w:rsidRPr="003865A4" w:rsidRDefault="00E53573" w:rsidP="00E53573">
      <w:pPr>
        <w:jc w:val="both"/>
        <w:rPr>
          <w:rFonts w:ascii="GHEA Grapalat" w:hAnsi="GHEA Grapalat"/>
          <w:lang w:val="it-IT"/>
        </w:rPr>
      </w:pPr>
      <w:r w:rsidRPr="003865A4">
        <w:rPr>
          <w:rFonts w:ascii="GHEA Grapalat" w:hAnsi="GHEA Grapalat" w:cs="Sylfaen"/>
          <w:lang w:val="it-IT"/>
        </w:rPr>
        <w:t>6) Նախագծային աշխատանքներից ընդգրկված են  մարզի  սահմանամերձ համայնքների գլխավոր հատակագծերի, կրթական, մշակութային և մարզական օբյեկտների նախագծման աշխատանքները:</w:t>
      </w:r>
      <w:r w:rsidRPr="003865A4">
        <w:rPr>
          <w:rFonts w:ascii="GHEA Grapalat" w:hAnsi="GHEA Grapalat"/>
          <w:lang w:val="it-IT"/>
        </w:rPr>
        <w:t xml:space="preserve"> </w:t>
      </w:r>
    </w:p>
    <w:p w:rsidR="00E53573" w:rsidRPr="003865A4" w:rsidRDefault="00E53573" w:rsidP="00E53573">
      <w:pPr>
        <w:jc w:val="both"/>
        <w:rPr>
          <w:rFonts w:ascii="GHEA Grapalat" w:hAnsi="GHEA Grapalat"/>
          <w:sz w:val="6"/>
          <w:szCs w:val="6"/>
          <w:lang w:val="it-IT"/>
        </w:rPr>
      </w:pPr>
    </w:p>
    <w:p w:rsidR="00E53573" w:rsidRPr="003865A4" w:rsidRDefault="00E53573" w:rsidP="00E53573">
      <w:pPr>
        <w:numPr>
          <w:ilvl w:val="0"/>
          <w:numId w:val="59"/>
        </w:numPr>
        <w:ind w:left="-180" w:firstLine="360"/>
        <w:jc w:val="both"/>
        <w:rPr>
          <w:rFonts w:ascii="GHEA Grapalat" w:hAnsi="GHEA Grapalat" w:cs="Sylfaen"/>
          <w:lang w:val="hy-AM"/>
        </w:rPr>
      </w:pPr>
      <w:r w:rsidRPr="003865A4">
        <w:rPr>
          <w:rFonts w:ascii="GHEA Grapalat" w:hAnsi="GHEA Grapalat" w:cs="Sylfaen"/>
          <w:lang w:val="hy-AM"/>
        </w:rPr>
        <w:t xml:space="preserve">ՀՀ Արմավիրի մարզի քաղաքաշինության ոլորտի </w:t>
      </w:r>
      <w:r w:rsidRPr="003865A4">
        <w:rPr>
          <w:rFonts w:ascii="GHEA Grapalat" w:hAnsi="GHEA Grapalat" w:cs="Sylfaen"/>
          <w:lang w:val="ru-RU"/>
        </w:rPr>
        <w:t>զարգացման</w:t>
      </w:r>
      <w:r w:rsidRPr="003865A4">
        <w:rPr>
          <w:rFonts w:ascii="GHEA Grapalat" w:hAnsi="GHEA Grapalat" w:cs="Sylfaen"/>
          <w:lang w:val="et-EE"/>
        </w:rPr>
        <w:t xml:space="preserve"> </w:t>
      </w:r>
      <w:r w:rsidRPr="003865A4">
        <w:rPr>
          <w:rFonts w:ascii="GHEA Grapalat" w:hAnsi="GHEA Grapalat" w:cs="Sylfaen"/>
          <w:lang w:val="ru-RU"/>
        </w:rPr>
        <w:t>ծրագրի</w:t>
      </w:r>
      <w:r w:rsidRPr="003865A4">
        <w:rPr>
          <w:rFonts w:ascii="GHEA Grapalat" w:hAnsi="GHEA Grapalat" w:cs="Sylfaen"/>
          <w:lang w:val="hy-AM"/>
        </w:rPr>
        <w:t xml:space="preserve"> ֆինանսավորումը 2015-2018 թվականներին կազմում է </w:t>
      </w:r>
      <w:r w:rsidRPr="003865A4">
        <w:rPr>
          <w:rFonts w:ascii="GHEA Grapalat" w:hAnsi="GHEA Grapalat" w:cs="Sylfaen"/>
          <w:lang w:val="it-IT"/>
        </w:rPr>
        <w:t>6</w:t>
      </w:r>
      <w:r w:rsidRPr="003865A4">
        <w:rPr>
          <w:rFonts w:ascii="GHEA Grapalat" w:hAnsi="GHEA Grapalat"/>
          <w:lang w:val="af-ZA"/>
        </w:rPr>
        <w:t>,</w:t>
      </w:r>
      <w:r w:rsidRPr="003865A4">
        <w:rPr>
          <w:rFonts w:ascii="GHEA Grapalat" w:hAnsi="GHEA Grapalat" w:cs="Sylfaen"/>
          <w:lang w:val="it-IT"/>
        </w:rPr>
        <w:t>293</w:t>
      </w:r>
      <w:r w:rsidRPr="003865A4">
        <w:rPr>
          <w:rFonts w:ascii="GHEA Grapalat" w:hAnsi="GHEA Grapalat"/>
          <w:lang w:val="af-ZA"/>
        </w:rPr>
        <w:t>,</w:t>
      </w:r>
      <w:r w:rsidRPr="003865A4">
        <w:rPr>
          <w:rFonts w:ascii="GHEA Grapalat" w:hAnsi="GHEA Grapalat" w:cs="Sylfaen"/>
          <w:lang w:val="it-IT"/>
        </w:rPr>
        <w:t>360.0</w:t>
      </w:r>
      <w:r w:rsidRPr="003865A4">
        <w:rPr>
          <w:rFonts w:ascii="GHEA Grapalat" w:hAnsi="GHEA Grapalat" w:cs="Sylfaen"/>
          <w:lang w:val="hy-AM"/>
        </w:rPr>
        <w:t xml:space="preserve"> հազ.դրամ (տես՝ հավելված 9):</w:t>
      </w:r>
    </w:p>
    <w:p w:rsidR="00E53573" w:rsidRPr="003865A4" w:rsidRDefault="00E53573" w:rsidP="00E53573">
      <w:pPr>
        <w:jc w:val="both"/>
        <w:rPr>
          <w:rFonts w:ascii="GHEA Grapalat" w:hAnsi="GHEA Grapalat" w:cs="Times Armenian"/>
          <w:b/>
          <w:lang w:val="it-IT"/>
        </w:rPr>
      </w:pPr>
    </w:p>
    <w:p w:rsidR="00E53573" w:rsidRPr="003865A4" w:rsidRDefault="00E53573" w:rsidP="00E53573">
      <w:pPr>
        <w:jc w:val="both"/>
        <w:rPr>
          <w:rFonts w:ascii="GHEA Grapalat" w:hAnsi="GHEA Grapalat" w:cs="Times Armenian"/>
          <w:b/>
          <w:sz w:val="20"/>
          <w:szCs w:val="20"/>
          <w:lang w:val="it-IT"/>
        </w:rPr>
      </w:pPr>
    </w:p>
    <w:p w:rsidR="00E53573" w:rsidRPr="003865A4" w:rsidRDefault="00E53573" w:rsidP="00E53573">
      <w:pPr>
        <w:spacing w:line="360" w:lineRule="auto"/>
        <w:jc w:val="center"/>
        <w:rPr>
          <w:rFonts w:ascii="GHEA Grapalat" w:hAnsi="GHEA Grapalat" w:cs="ArialArmenianMT"/>
          <w:b/>
          <w:lang w:val="ru-RU"/>
        </w:rPr>
      </w:pPr>
      <w:r w:rsidRPr="003865A4">
        <w:rPr>
          <w:rFonts w:ascii="GHEA Grapalat" w:hAnsi="GHEA Grapalat"/>
          <w:b/>
          <w:lang w:val="it-IT"/>
        </w:rPr>
        <w:t>9</w:t>
      </w:r>
      <w:r w:rsidRPr="003865A4">
        <w:rPr>
          <w:rFonts w:ascii="GHEA Grapalat" w:hAnsi="GHEA Grapalat"/>
          <w:b/>
          <w:lang w:val="af-ZA"/>
        </w:rPr>
        <w:t>.</w:t>
      </w:r>
      <w:r w:rsidRPr="003865A4">
        <w:rPr>
          <w:rFonts w:ascii="GHEA Grapalat" w:hAnsi="GHEA Grapalat"/>
          <w:b/>
          <w:lang w:val="it-IT"/>
        </w:rPr>
        <w:t>3</w:t>
      </w:r>
      <w:r w:rsidRPr="003865A4">
        <w:rPr>
          <w:rFonts w:ascii="GHEA Grapalat" w:hAnsi="GHEA Grapalat"/>
          <w:b/>
          <w:lang w:val="af-ZA"/>
        </w:rPr>
        <w:t xml:space="preserve">. </w:t>
      </w:r>
      <w:r w:rsidRPr="003865A4">
        <w:rPr>
          <w:rFonts w:ascii="GHEA Grapalat" w:hAnsi="GHEA Grapalat"/>
          <w:b/>
          <w:lang w:val="ru-RU"/>
        </w:rPr>
        <w:t>Քաղաքաշինության</w:t>
      </w:r>
      <w:r w:rsidRPr="003865A4">
        <w:rPr>
          <w:rFonts w:ascii="GHEA Grapalat" w:hAnsi="GHEA Grapalat" w:cs="ArialArmenianMT"/>
          <w:b/>
          <w:lang w:val="af-ZA"/>
        </w:rPr>
        <w:t xml:space="preserve"> </w:t>
      </w:r>
      <w:r w:rsidRPr="003865A4">
        <w:rPr>
          <w:rFonts w:ascii="GHEA Grapalat" w:hAnsi="GHEA Grapalat" w:cs="ArialArmenianMT"/>
          <w:b/>
        </w:rPr>
        <w:t>ոլորտի</w:t>
      </w:r>
      <w:r w:rsidRPr="003865A4">
        <w:rPr>
          <w:rFonts w:ascii="GHEA Grapalat" w:hAnsi="GHEA Grapalat" w:cs="ArialArmenianMT"/>
          <w:b/>
          <w:lang w:val="af-ZA"/>
        </w:rPr>
        <w:t xml:space="preserve"> </w:t>
      </w:r>
      <w:r w:rsidRPr="003865A4">
        <w:rPr>
          <w:rFonts w:ascii="GHEA Grapalat" w:hAnsi="GHEA Grapalat" w:cs="ArialArmenianMT"/>
          <w:b/>
        </w:rPr>
        <w:t>զարգացման</w:t>
      </w:r>
      <w:r w:rsidRPr="003865A4">
        <w:rPr>
          <w:rFonts w:ascii="GHEA Grapalat" w:hAnsi="GHEA Grapalat" w:cs="ArialArmenianMT"/>
          <w:b/>
          <w:lang w:val="af-ZA"/>
        </w:rPr>
        <w:t xml:space="preserve"> </w:t>
      </w:r>
      <w:r w:rsidRPr="003865A4">
        <w:rPr>
          <w:rFonts w:ascii="GHEA Grapalat" w:hAnsi="GHEA Grapalat" w:cs="ArialArmenianMT"/>
          <w:b/>
        </w:rPr>
        <w:t>տրամաբանական</w:t>
      </w:r>
      <w:r w:rsidRPr="003865A4">
        <w:rPr>
          <w:rFonts w:ascii="GHEA Grapalat" w:hAnsi="GHEA Grapalat" w:cs="ArialArmenianMT"/>
          <w:b/>
          <w:lang w:val="af-ZA"/>
        </w:rPr>
        <w:t xml:space="preserve"> </w:t>
      </w:r>
      <w:r w:rsidRPr="003865A4">
        <w:rPr>
          <w:rFonts w:ascii="GHEA Grapalat" w:hAnsi="GHEA Grapalat" w:cs="ArialArmenianMT"/>
          <w:b/>
        </w:rPr>
        <w:t>հենքը</w:t>
      </w:r>
      <w:r w:rsidRPr="003865A4">
        <w:rPr>
          <w:rFonts w:ascii="GHEA Grapalat" w:hAnsi="GHEA Grapalat" w:cs="ArialArmenianMT"/>
          <w:b/>
          <w:lang w:val="af-ZA"/>
        </w:rPr>
        <w:t xml:space="preserve">  </w:t>
      </w:r>
    </w:p>
    <w:p w:rsidR="00E53573" w:rsidRPr="003865A4" w:rsidRDefault="00E53573" w:rsidP="00E53573">
      <w:pPr>
        <w:spacing w:line="360" w:lineRule="auto"/>
        <w:jc w:val="center"/>
        <w:rPr>
          <w:rFonts w:ascii="GHEA Grapalat" w:hAnsi="GHEA Grapalat" w:cs="ArialArmenianMT"/>
          <w:b/>
          <w:sz w:val="10"/>
          <w:szCs w:val="10"/>
          <w:lang w:val="ru-RU"/>
        </w:rPr>
      </w:pPr>
    </w:p>
    <w:tbl>
      <w:tblPr>
        <w:tblW w:w="9647" w:type="dxa"/>
        <w:jc w:val="center"/>
        <w:tblInd w:w="-462" w:type="dxa"/>
        <w:tblLook w:val="0000" w:firstRow="0" w:lastRow="0" w:firstColumn="0" w:lastColumn="0" w:noHBand="0" w:noVBand="0"/>
      </w:tblPr>
      <w:tblGrid>
        <w:gridCol w:w="2863"/>
        <w:gridCol w:w="2636"/>
        <w:gridCol w:w="1719"/>
        <w:gridCol w:w="2429"/>
      </w:tblGrid>
      <w:tr w:rsidR="00E53573" w:rsidRPr="003865A4" w:rsidTr="005E64E3">
        <w:trPr>
          <w:trHeight w:val="1185"/>
          <w:jc w:val="center"/>
        </w:trPr>
        <w:tc>
          <w:tcPr>
            <w:tcW w:w="2863"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jc w:val="center"/>
              <w:rPr>
                <w:rFonts w:ascii="GHEA Grapalat" w:hAnsi="GHEA Grapalat"/>
                <w:sz w:val="19"/>
                <w:szCs w:val="19"/>
                <w:lang w:val="af-ZA"/>
              </w:rPr>
            </w:pPr>
            <w:r w:rsidRPr="003865A4">
              <w:rPr>
                <w:rFonts w:ascii="GHEA Grapalat" w:hAnsi="GHEA Grapalat" w:cs="Calibri"/>
                <w:sz w:val="19"/>
                <w:szCs w:val="19"/>
              </w:rPr>
              <w:t>Ռազմավարության</w:t>
            </w:r>
            <w:r w:rsidRPr="003865A4">
              <w:rPr>
                <w:rFonts w:ascii="GHEA Grapalat" w:hAnsi="GHEA Grapalat" w:cs="Calibri"/>
                <w:sz w:val="19"/>
                <w:szCs w:val="19"/>
                <w:lang w:val="af-ZA"/>
              </w:rPr>
              <w:t xml:space="preserve"> </w:t>
            </w:r>
            <w:r w:rsidRPr="003865A4">
              <w:rPr>
                <w:rFonts w:ascii="GHEA Grapalat" w:hAnsi="GHEA Grapalat" w:cs="Calibri"/>
                <w:sz w:val="19"/>
                <w:szCs w:val="19"/>
              </w:rPr>
              <w:t>նպատակների</w:t>
            </w:r>
            <w:r w:rsidRPr="003865A4">
              <w:rPr>
                <w:rFonts w:ascii="GHEA Grapalat" w:hAnsi="GHEA Grapalat" w:cs="Calibri"/>
                <w:sz w:val="19"/>
                <w:szCs w:val="19"/>
                <w:lang w:val="af-ZA"/>
              </w:rPr>
              <w:t xml:space="preserve"> </w:t>
            </w:r>
            <w:r w:rsidRPr="003865A4">
              <w:rPr>
                <w:rFonts w:ascii="GHEA Grapalat" w:hAnsi="GHEA Grapalat" w:cs="Calibri"/>
                <w:sz w:val="19"/>
                <w:szCs w:val="19"/>
              </w:rPr>
              <w:t>և</w:t>
            </w:r>
            <w:r w:rsidRPr="003865A4">
              <w:rPr>
                <w:rFonts w:ascii="GHEA Grapalat" w:hAnsi="GHEA Grapalat" w:cs="Calibri"/>
                <w:sz w:val="19"/>
                <w:szCs w:val="19"/>
                <w:lang w:val="af-ZA"/>
              </w:rPr>
              <w:t xml:space="preserve"> </w:t>
            </w:r>
            <w:r w:rsidRPr="003865A4">
              <w:rPr>
                <w:rFonts w:ascii="GHEA Grapalat" w:hAnsi="GHEA Grapalat" w:cs="Calibri"/>
                <w:sz w:val="19"/>
                <w:szCs w:val="19"/>
              </w:rPr>
              <w:t>առաջնահերթ</w:t>
            </w:r>
            <w:r w:rsidRPr="003865A4">
              <w:rPr>
                <w:rFonts w:ascii="GHEA Grapalat" w:hAnsi="GHEA Grapalat" w:cs="Calibri"/>
                <w:sz w:val="19"/>
                <w:szCs w:val="19"/>
                <w:lang w:val="af-ZA"/>
              </w:rPr>
              <w:t xml:space="preserve"> </w:t>
            </w:r>
            <w:r w:rsidRPr="003865A4">
              <w:rPr>
                <w:rFonts w:ascii="GHEA Grapalat" w:hAnsi="GHEA Grapalat" w:cs="Calibri"/>
                <w:sz w:val="19"/>
                <w:szCs w:val="19"/>
              </w:rPr>
              <w:t>ծրագրերի</w:t>
            </w:r>
            <w:r w:rsidRPr="003865A4">
              <w:rPr>
                <w:rFonts w:ascii="GHEA Grapalat" w:hAnsi="GHEA Grapalat" w:cs="Calibri"/>
                <w:sz w:val="19"/>
                <w:szCs w:val="19"/>
                <w:lang w:val="af-ZA"/>
              </w:rPr>
              <w:t xml:space="preserve"> </w:t>
            </w:r>
            <w:r w:rsidRPr="003865A4">
              <w:rPr>
                <w:rFonts w:ascii="GHEA Grapalat" w:hAnsi="GHEA Grapalat" w:cs="Calibri"/>
                <w:sz w:val="19"/>
                <w:szCs w:val="19"/>
              </w:rPr>
              <w:t>ամփոփ</w:t>
            </w:r>
            <w:r w:rsidRPr="003865A4">
              <w:rPr>
                <w:rFonts w:ascii="GHEA Grapalat" w:hAnsi="GHEA Grapalat" w:cs="Calibri"/>
                <w:sz w:val="19"/>
                <w:szCs w:val="19"/>
                <w:lang w:val="af-ZA"/>
              </w:rPr>
              <w:t xml:space="preserve"> </w:t>
            </w:r>
            <w:r w:rsidRPr="003865A4">
              <w:rPr>
                <w:rFonts w:ascii="GHEA Grapalat" w:hAnsi="GHEA Grapalat" w:cs="Calibri"/>
                <w:sz w:val="19"/>
                <w:szCs w:val="19"/>
              </w:rPr>
              <w:t>նկարագիր</w:t>
            </w:r>
          </w:p>
        </w:tc>
        <w:tc>
          <w:tcPr>
            <w:tcW w:w="2636"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jc w:val="center"/>
              <w:rPr>
                <w:rFonts w:ascii="GHEA Grapalat" w:hAnsi="GHEA Grapalat"/>
                <w:sz w:val="19"/>
                <w:szCs w:val="19"/>
              </w:rPr>
            </w:pPr>
            <w:r w:rsidRPr="003865A4">
              <w:rPr>
                <w:rFonts w:ascii="GHEA Grapalat" w:hAnsi="GHEA Grapalat" w:cs="Tahoma"/>
                <w:sz w:val="19"/>
                <w:szCs w:val="19"/>
              </w:rPr>
              <w:t>Արդյունքային</w:t>
            </w:r>
            <w:r w:rsidRPr="003865A4">
              <w:rPr>
                <w:rFonts w:ascii="GHEA Grapalat" w:hAnsi="GHEA Grapalat" w:cs="Cordia New"/>
                <w:sz w:val="19"/>
                <w:szCs w:val="19"/>
              </w:rPr>
              <w:t xml:space="preserve"> </w:t>
            </w:r>
            <w:r w:rsidRPr="003865A4">
              <w:rPr>
                <w:rFonts w:ascii="GHEA Grapalat" w:hAnsi="GHEA Grapalat" w:cs="Tahoma"/>
                <w:sz w:val="19"/>
                <w:szCs w:val="19"/>
              </w:rPr>
              <w:t>ցուցանիշ</w:t>
            </w:r>
          </w:p>
        </w:tc>
        <w:tc>
          <w:tcPr>
            <w:tcW w:w="1719"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pStyle w:val="BodyTextIndent"/>
              <w:spacing w:after="0"/>
              <w:ind w:left="52"/>
              <w:jc w:val="center"/>
              <w:rPr>
                <w:rFonts w:ascii="GHEA Grapalat" w:hAnsi="GHEA Grapalat" w:cs="Tahoma"/>
                <w:i w:val="0"/>
                <w:sz w:val="19"/>
                <w:szCs w:val="19"/>
                <w:lang w:val="en-US" w:eastAsia="ru-RU"/>
              </w:rPr>
            </w:pPr>
            <w:r w:rsidRPr="003865A4">
              <w:rPr>
                <w:rFonts w:ascii="GHEA Grapalat" w:hAnsi="GHEA Grapalat" w:cs="Tahoma"/>
                <w:i w:val="0"/>
                <w:sz w:val="19"/>
                <w:szCs w:val="19"/>
                <w:lang w:val="ru-RU" w:eastAsia="ru-RU"/>
              </w:rPr>
              <w:t xml:space="preserve">Թիրախ </w:t>
            </w:r>
          </w:p>
          <w:p w:rsidR="00E53573" w:rsidRPr="003865A4" w:rsidRDefault="00E53573" w:rsidP="005E64E3">
            <w:pPr>
              <w:pStyle w:val="BodyTextIndent"/>
              <w:spacing w:after="0"/>
              <w:ind w:left="52"/>
              <w:jc w:val="center"/>
              <w:rPr>
                <w:rFonts w:ascii="GHEA Grapalat" w:hAnsi="GHEA Grapalat" w:cs="Tahoma"/>
                <w:i w:val="0"/>
                <w:sz w:val="19"/>
                <w:szCs w:val="19"/>
                <w:lang w:val="ru-RU" w:eastAsia="ru-RU"/>
              </w:rPr>
            </w:pPr>
            <w:r w:rsidRPr="003865A4">
              <w:rPr>
                <w:rFonts w:ascii="GHEA Grapalat" w:hAnsi="GHEA Grapalat" w:cs="Tahoma"/>
                <w:i w:val="0"/>
                <w:sz w:val="19"/>
                <w:szCs w:val="19"/>
                <w:lang w:val="ru-RU" w:eastAsia="ru-RU"/>
              </w:rPr>
              <w:t>2015-2018թթ.</w:t>
            </w:r>
          </w:p>
        </w:tc>
        <w:tc>
          <w:tcPr>
            <w:tcW w:w="2429"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pStyle w:val="BodyTextIndent"/>
              <w:spacing w:after="0"/>
              <w:ind w:left="52"/>
              <w:jc w:val="center"/>
              <w:rPr>
                <w:rFonts w:ascii="GHEA Grapalat" w:hAnsi="GHEA Grapalat" w:cs="Sylfaen"/>
                <w:i w:val="0"/>
                <w:sz w:val="19"/>
                <w:szCs w:val="19"/>
                <w:lang w:val="it-IT" w:eastAsia="ru-RU"/>
              </w:rPr>
            </w:pPr>
            <w:r w:rsidRPr="003865A4">
              <w:rPr>
                <w:rFonts w:ascii="GHEA Grapalat" w:hAnsi="GHEA Grapalat" w:cs="Tahoma"/>
                <w:i w:val="0"/>
                <w:sz w:val="19"/>
                <w:szCs w:val="19"/>
                <w:lang w:val="ru-RU" w:eastAsia="ru-RU"/>
              </w:rPr>
              <w:t>Կարևոր նախադրյալներ</w:t>
            </w:r>
          </w:p>
        </w:tc>
      </w:tr>
      <w:tr w:rsidR="00E53573" w:rsidRPr="003865A4" w:rsidTr="005E64E3">
        <w:trPr>
          <w:trHeight w:val="998"/>
          <w:jc w:val="center"/>
        </w:trPr>
        <w:tc>
          <w:tcPr>
            <w:tcW w:w="2863"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pStyle w:val="Char"/>
              <w:spacing w:after="0" w:line="240" w:lineRule="auto"/>
              <w:rPr>
                <w:rFonts w:ascii="GHEA Grapalat" w:hAnsi="GHEA Grapalat"/>
                <w:b/>
                <w:sz w:val="19"/>
                <w:szCs w:val="19"/>
                <w:lang w:val="hy-AM"/>
              </w:rPr>
            </w:pPr>
            <w:r w:rsidRPr="003865A4">
              <w:rPr>
                <w:rFonts w:ascii="GHEA Grapalat" w:hAnsi="GHEA Grapalat"/>
                <w:b/>
                <w:sz w:val="19"/>
                <w:szCs w:val="19"/>
                <w:lang w:val="hy-AM"/>
              </w:rPr>
              <w:t>Արդյունք 1.</w:t>
            </w:r>
          </w:p>
          <w:p w:rsidR="00E53573" w:rsidRPr="003865A4" w:rsidRDefault="00E53573" w:rsidP="005E64E3">
            <w:pPr>
              <w:pStyle w:val="Char"/>
              <w:spacing w:after="0" w:line="240" w:lineRule="auto"/>
              <w:rPr>
                <w:rFonts w:ascii="GHEA Grapalat" w:hAnsi="GHEA Grapalat"/>
                <w:sz w:val="19"/>
                <w:szCs w:val="19"/>
                <w:lang w:val="hy-AM"/>
              </w:rPr>
            </w:pPr>
            <w:r w:rsidRPr="003865A4">
              <w:rPr>
                <w:rFonts w:ascii="GHEA Grapalat" w:hAnsi="GHEA Grapalat"/>
                <w:sz w:val="19"/>
                <w:szCs w:val="19"/>
                <w:lang w:val="hy-AM"/>
              </w:rPr>
              <w:t>Բազմաբնակարան բնակելի շենքերի տանիքների հիմնանորոգում</w:t>
            </w:r>
          </w:p>
        </w:tc>
        <w:tc>
          <w:tcPr>
            <w:tcW w:w="2636" w:type="dxa"/>
            <w:tcBorders>
              <w:top w:val="single" w:sz="6" w:space="0" w:color="000000"/>
              <w:left w:val="single" w:sz="6" w:space="0" w:color="000000"/>
              <w:right w:val="single" w:sz="6" w:space="0" w:color="000000"/>
            </w:tcBorders>
          </w:tcPr>
          <w:p w:rsidR="00E53573" w:rsidRPr="003865A4" w:rsidRDefault="00E53573" w:rsidP="005E64E3">
            <w:pPr>
              <w:rPr>
                <w:rFonts w:ascii="GHEA Grapalat" w:hAnsi="GHEA Grapalat"/>
                <w:sz w:val="19"/>
                <w:szCs w:val="19"/>
                <w:lang w:val="hy-AM"/>
              </w:rPr>
            </w:pPr>
            <w:r w:rsidRPr="003865A4">
              <w:rPr>
                <w:rFonts w:ascii="GHEA Grapalat" w:hAnsi="GHEA Grapalat"/>
                <w:sz w:val="19"/>
                <w:szCs w:val="19"/>
                <w:lang w:val="hy-AM"/>
              </w:rPr>
              <w:t>Բազմաբնակարան բնակելի շենքերի թիվը</w:t>
            </w:r>
          </w:p>
          <w:p w:rsidR="00E53573" w:rsidRPr="003865A4" w:rsidRDefault="00E53573" w:rsidP="005E64E3">
            <w:pPr>
              <w:rPr>
                <w:rFonts w:ascii="GHEA Grapalat" w:hAnsi="GHEA Grapalat"/>
                <w:sz w:val="19"/>
                <w:szCs w:val="19"/>
                <w:lang w:val="hy-AM"/>
              </w:rPr>
            </w:pPr>
            <w:r w:rsidRPr="003865A4">
              <w:rPr>
                <w:rFonts w:ascii="GHEA Grapalat" w:hAnsi="GHEA Grapalat"/>
                <w:sz w:val="19"/>
                <w:szCs w:val="19"/>
                <w:lang w:val="hy-AM"/>
              </w:rPr>
              <w:t>Ծրագրի արժեքը, մլն.դրամ</w:t>
            </w:r>
          </w:p>
        </w:tc>
        <w:tc>
          <w:tcPr>
            <w:tcW w:w="1719" w:type="dxa"/>
            <w:tcBorders>
              <w:top w:val="single" w:sz="6" w:space="0" w:color="000000"/>
              <w:left w:val="single" w:sz="6" w:space="0" w:color="000000"/>
              <w:right w:val="single" w:sz="6" w:space="0" w:color="000000"/>
            </w:tcBorders>
          </w:tcPr>
          <w:p w:rsidR="00E53573" w:rsidRPr="003865A4" w:rsidRDefault="00E53573" w:rsidP="005E64E3">
            <w:pPr>
              <w:pStyle w:val="BodyTextIndent"/>
              <w:spacing w:after="0"/>
              <w:ind w:left="52"/>
              <w:jc w:val="center"/>
              <w:rPr>
                <w:rFonts w:ascii="GHEA Grapalat" w:hAnsi="GHEA Grapalat" w:cs="Tahoma"/>
                <w:i w:val="0"/>
                <w:sz w:val="18"/>
                <w:szCs w:val="18"/>
                <w:lang w:val="hy-AM" w:eastAsia="ru-RU"/>
              </w:rPr>
            </w:pPr>
            <w:r w:rsidRPr="003865A4">
              <w:rPr>
                <w:rFonts w:ascii="GHEA Grapalat" w:hAnsi="GHEA Grapalat" w:cs="Tahoma"/>
                <w:i w:val="0"/>
                <w:sz w:val="18"/>
                <w:szCs w:val="18"/>
                <w:lang w:val="hy-AM" w:eastAsia="ru-RU"/>
              </w:rPr>
              <w:t>տարեկան 3</w:t>
            </w:r>
          </w:p>
          <w:p w:rsidR="00E53573" w:rsidRPr="003865A4" w:rsidRDefault="00E53573" w:rsidP="005E64E3">
            <w:pPr>
              <w:pStyle w:val="BodyTextIndent"/>
              <w:spacing w:after="0"/>
              <w:ind w:left="52"/>
              <w:jc w:val="center"/>
              <w:rPr>
                <w:rFonts w:ascii="GHEA Grapalat" w:hAnsi="GHEA Grapalat" w:cs="Tahoma"/>
                <w:i w:val="0"/>
                <w:sz w:val="18"/>
                <w:szCs w:val="18"/>
                <w:lang w:val="hy-AM" w:eastAsia="ru-RU"/>
              </w:rPr>
            </w:pPr>
          </w:p>
          <w:p w:rsidR="00E53573" w:rsidRPr="003865A4" w:rsidRDefault="00E53573" w:rsidP="005E64E3">
            <w:pPr>
              <w:pStyle w:val="BodyTextIndent"/>
              <w:spacing w:after="0"/>
              <w:ind w:left="52"/>
              <w:jc w:val="center"/>
              <w:rPr>
                <w:rFonts w:ascii="GHEA Grapalat" w:hAnsi="GHEA Grapalat" w:cs="Tahoma"/>
                <w:i w:val="0"/>
                <w:sz w:val="18"/>
                <w:szCs w:val="18"/>
                <w:lang w:val="hy-AM" w:eastAsia="ru-RU"/>
              </w:rPr>
            </w:pPr>
            <w:r w:rsidRPr="003865A4">
              <w:rPr>
                <w:rFonts w:ascii="GHEA Grapalat" w:hAnsi="GHEA Grapalat" w:cs="Tahoma"/>
                <w:i w:val="0"/>
                <w:sz w:val="18"/>
                <w:szCs w:val="18"/>
                <w:lang w:val="hy-AM" w:eastAsia="ru-RU"/>
              </w:rPr>
              <w:t>70.0 մլն.դրամ</w:t>
            </w:r>
          </w:p>
        </w:tc>
        <w:tc>
          <w:tcPr>
            <w:tcW w:w="2429" w:type="dxa"/>
            <w:tcBorders>
              <w:top w:val="single" w:sz="6" w:space="0" w:color="000000"/>
              <w:left w:val="single" w:sz="6" w:space="0" w:color="000000"/>
              <w:right w:val="single" w:sz="6" w:space="0" w:color="000000"/>
            </w:tcBorders>
          </w:tcPr>
          <w:p w:rsidR="00E53573" w:rsidRPr="003865A4" w:rsidRDefault="00E53573" w:rsidP="005E64E3">
            <w:pPr>
              <w:pStyle w:val="BodyTextIndent"/>
              <w:spacing w:after="0"/>
              <w:ind w:left="52"/>
              <w:jc w:val="center"/>
              <w:rPr>
                <w:rFonts w:ascii="GHEA Grapalat" w:hAnsi="GHEA Grapalat" w:cs="Tahoma"/>
                <w:sz w:val="20"/>
                <w:szCs w:val="20"/>
                <w:lang w:val="hy-AM" w:eastAsia="ru-RU"/>
              </w:rPr>
            </w:pPr>
          </w:p>
        </w:tc>
      </w:tr>
      <w:tr w:rsidR="00E53573" w:rsidRPr="003865A4" w:rsidTr="005E64E3">
        <w:trPr>
          <w:trHeight w:val="551"/>
          <w:jc w:val="center"/>
        </w:trPr>
        <w:tc>
          <w:tcPr>
            <w:tcW w:w="2863"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pStyle w:val="Char"/>
              <w:spacing w:after="0" w:line="240" w:lineRule="auto"/>
              <w:rPr>
                <w:rFonts w:ascii="GHEA Grapalat" w:hAnsi="GHEA Grapalat"/>
                <w:b/>
                <w:sz w:val="19"/>
                <w:szCs w:val="19"/>
                <w:lang w:val="hy-AM"/>
              </w:rPr>
            </w:pPr>
            <w:r w:rsidRPr="003865A4">
              <w:rPr>
                <w:rFonts w:ascii="GHEA Grapalat" w:hAnsi="GHEA Grapalat"/>
                <w:b/>
                <w:sz w:val="19"/>
                <w:szCs w:val="19"/>
                <w:lang w:val="hy-AM"/>
              </w:rPr>
              <w:t>Արդյունք 2.</w:t>
            </w:r>
          </w:p>
          <w:p w:rsidR="00E53573" w:rsidRPr="003865A4" w:rsidRDefault="00E53573" w:rsidP="005E64E3">
            <w:pPr>
              <w:pStyle w:val="Char"/>
              <w:spacing w:after="0" w:line="240" w:lineRule="auto"/>
              <w:rPr>
                <w:rFonts w:ascii="GHEA Grapalat" w:hAnsi="GHEA Grapalat"/>
                <w:sz w:val="19"/>
                <w:szCs w:val="19"/>
                <w:lang w:val="hy-AM"/>
              </w:rPr>
            </w:pPr>
            <w:r w:rsidRPr="003865A4">
              <w:rPr>
                <w:rFonts w:ascii="GHEA Grapalat" w:hAnsi="GHEA Grapalat"/>
                <w:sz w:val="19"/>
                <w:szCs w:val="19"/>
                <w:lang w:val="hy-AM"/>
              </w:rPr>
              <w:t>Համայնքների գլխավոր հատակագծերի կազմում</w:t>
            </w:r>
          </w:p>
          <w:p w:rsidR="00E53573" w:rsidRPr="003865A4" w:rsidRDefault="00E53573" w:rsidP="005E64E3">
            <w:pPr>
              <w:pStyle w:val="Char"/>
              <w:spacing w:after="0" w:line="240" w:lineRule="auto"/>
              <w:rPr>
                <w:rFonts w:ascii="GHEA Grapalat" w:hAnsi="GHEA Grapalat"/>
                <w:sz w:val="19"/>
                <w:szCs w:val="19"/>
                <w:lang w:val="hy-AM"/>
              </w:rPr>
            </w:pPr>
          </w:p>
        </w:tc>
        <w:tc>
          <w:tcPr>
            <w:tcW w:w="2636"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rPr>
                <w:rFonts w:ascii="GHEA Grapalat" w:hAnsi="GHEA Grapalat"/>
                <w:sz w:val="19"/>
                <w:szCs w:val="19"/>
                <w:lang w:val="hy-AM"/>
              </w:rPr>
            </w:pPr>
            <w:r w:rsidRPr="003865A4">
              <w:rPr>
                <w:rFonts w:ascii="GHEA Grapalat" w:hAnsi="GHEA Grapalat"/>
                <w:sz w:val="19"/>
                <w:szCs w:val="19"/>
                <w:lang w:val="hy-AM"/>
              </w:rPr>
              <w:lastRenderedPageBreak/>
              <w:t>Հաստատված հատակագծերի քանակը</w:t>
            </w:r>
          </w:p>
        </w:tc>
        <w:tc>
          <w:tcPr>
            <w:tcW w:w="1719"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pStyle w:val="BodyTextIndent"/>
              <w:spacing w:after="0"/>
              <w:ind w:left="52"/>
              <w:jc w:val="center"/>
              <w:rPr>
                <w:rFonts w:ascii="GHEA Grapalat" w:hAnsi="GHEA Grapalat" w:cs="Tahoma"/>
                <w:i w:val="0"/>
                <w:sz w:val="18"/>
                <w:szCs w:val="18"/>
                <w:lang w:val="hy-AM" w:eastAsia="ru-RU"/>
              </w:rPr>
            </w:pPr>
            <w:r w:rsidRPr="003865A4">
              <w:rPr>
                <w:rFonts w:ascii="GHEA Grapalat" w:hAnsi="GHEA Grapalat" w:cs="Tahoma"/>
                <w:i w:val="0"/>
                <w:sz w:val="18"/>
                <w:szCs w:val="18"/>
                <w:lang w:val="hy-AM" w:eastAsia="ru-RU"/>
              </w:rPr>
              <w:t>8-91</w:t>
            </w:r>
          </w:p>
        </w:tc>
        <w:tc>
          <w:tcPr>
            <w:tcW w:w="2429"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pStyle w:val="BodyTextIndent"/>
              <w:spacing w:after="0"/>
              <w:ind w:left="52"/>
              <w:rPr>
                <w:rFonts w:ascii="GHEA Grapalat" w:hAnsi="GHEA Grapalat" w:cs="Tahoma"/>
                <w:i w:val="0"/>
                <w:sz w:val="15"/>
                <w:szCs w:val="15"/>
                <w:lang w:val="en-US" w:eastAsia="ru-RU"/>
              </w:rPr>
            </w:pPr>
            <w:r w:rsidRPr="003865A4">
              <w:rPr>
                <w:rFonts w:ascii="GHEA Grapalat" w:hAnsi="GHEA Grapalat" w:cs="Tahoma"/>
                <w:i w:val="0"/>
                <w:sz w:val="15"/>
                <w:szCs w:val="15"/>
                <w:lang w:val="hy-AM" w:eastAsia="ru-RU"/>
              </w:rPr>
              <w:t>«Քաղաքաշինութ</w:t>
            </w:r>
            <w:r w:rsidRPr="003865A4">
              <w:rPr>
                <w:rFonts w:ascii="GHEA Grapalat" w:hAnsi="GHEA Grapalat" w:cs="Tahoma"/>
                <w:i w:val="0"/>
                <w:sz w:val="15"/>
                <w:szCs w:val="15"/>
                <w:lang w:val="en-US" w:eastAsia="ru-RU"/>
              </w:rPr>
              <w:t>յան մասին» ՀՀ օրենքի 14</w:t>
            </w:r>
            <w:r w:rsidRPr="003865A4">
              <w:rPr>
                <w:rFonts w:ascii="GHEA Grapalat" w:hAnsi="GHEA Grapalat" w:cs="Tahoma"/>
                <w:i w:val="0"/>
                <w:sz w:val="15"/>
                <w:szCs w:val="15"/>
                <w:vertAlign w:val="superscript"/>
                <w:lang w:val="en-US" w:eastAsia="ru-RU"/>
              </w:rPr>
              <w:t xml:space="preserve">3 </w:t>
            </w:r>
            <w:r w:rsidRPr="003865A4">
              <w:rPr>
                <w:rFonts w:ascii="GHEA Grapalat" w:hAnsi="GHEA Grapalat" w:cs="Tahoma"/>
                <w:i w:val="0"/>
                <w:sz w:val="15"/>
                <w:szCs w:val="15"/>
                <w:lang w:val="en-US" w:eastAsia="ru-RU"/>
              </w:rPr>
              <w:t xml:space="preserve">հոդվածի 32-րդ մասով համայնքների գլխավոր հատակագծերի մշակման </w:t>
            </w:r>
            <w:r w:rsidRPr="003865A4">
              <w:rPr>
                <w:rFonts w:ascii="GHEA Grapalat" w:hAnsi="GHEA Grapalat" w:cs="Tahoma"/>
                <w:i w:val="0"/>
                <w:sz w:val="15"/>
                <w:szCs w:val="15"/>
                <w:lang w:val="en-US" w:eastAsia="ru-RU"/>
              </w:rPr>
              <w:lastRenderedPageBreak/>
              <w:t>վերջնաժամկետ է սահմանվել 2016թ. հունվարի 1-ը:</w:t>
            </w:r>
          </w:p>
        </w:tc>
      </w:tr>
      <w:tr w:rsidR="00E53573" w:rsidRPr="003865A4" w:rsidTr="005E64E3">
        <w:trPr>
          <w:trHeight w:val="548"/>
          <w:jc w:val="center"/>
        </w:trPr>
        <w:tc>
          <w:tcPr>
            <w:tcW w:w="2863"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pStyle w:val="Char"/>
              <w:spacing w:after="0" w:line="240" w:lineRule="auto"/>
              <w:rPr>
                <w:rFonts w:ascii="GHEA Grapalat" w:hAnsi="GHEA Grapalat"/>
                <w:b/>
                <w:sz w:val="19"/>
                <w:szCs w:val="19"/>
                <w:lang w:val="hy-AM"/>
              </w:rPr>
            </w:pPr>
            <w:r w:rsidRPr="003865A4">
              <w:rPr>
                <w:rFonts w:ascii="GHEA Grapalat" w:hAnsi="GHEA Grapalat"/>
                <w:b/>
                <w:sz w:val="19"/>
                <w:szCs w:val="19"/>
                <w:lang w:val="hy-AM"/>
              </w:rPr>
              <w:lastRenderedPageBreak/>
              <w:t>Արդյունք 2.</w:t>
            </w:r>
          </w:p>
          <w:p w:rsidR="00E53573" w:rsidRPr="003865A4" w:rsidRDefault="00E53573" w:rsidP="005E64E3">
            <w:pPr>
              <w:pStyle w:val="Char"/>
              <w:spacing w:after="0" w:line="240" w:lineRule="auto"/>
              <w:rPr>
                <w:rFonts w:ascii="GHEA Grapalat" w:hAnsi="GHEA Grapalat"/>
                <w:sz w:val="19"/>
                <w:szCs w:val="19"/>
                <w:lang w:val="hy-AM"/>
              </w:rPr>
            </w:pPr>
            <w:r w:rsidRPr="003865A4">
              <w:rPr>
                <w:rFonts w:ascii="GHEA Grapalat" w:hAnsi="GHEA Grapalat"/>
                <w:sz w:val="19"/>
                <w:szCs w:val="19"/>
                <w:lang w:val="hy-AM"/>
              </w:rPr>
              <w:t>Շին.օբյեկտների նախագծանախահաշվային փաստաթղթերի կազմում</w:t>
            </w:r>
          </w:p>
        </w:tc>
        <w:tc>
          <w:tcPr>
            <w:tcW w:w="2636"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rPr>
                <w:rFonts w:ascii="GHEA Grapalat" w:hAnsi="GHEA Grapalat"/>
                <w:sz w:val="19"/>
                <w:szCs w:val="19"/>
                <w:lang w:val="hy-AM"/>
              </w:rPr>
            </w:pPr>
            <w:r w:rsidRPr="003865A4">
              <w:rPr>
                <w:rFonts w:ascii="GHEA Grapalat" w:hAnsi="GHEA Grapalat"/>
                <w:sz w:val="19"/>
                <w:szCs w:val="19"/>
                <w:lang w:val="hy-AM"/>
              </w:rPr>
              <w:t>Ընդհանուր գումարը</w:t>
            </w:r>
          </w:p>
          <w:p w:rsidR="00E53573" w:rsidRPr="003865A4" w:rsidRDefault="00E53573" w:rsidP="005E64E3">
            <w:pPr>
              <w:rPr>
                <w:rFonts w:ascii="GHEA Grapalat" w:hAnsi="GHEA Grapalat"/>
                <w:sz w:val="19"/>
                <w:szCs w:val="19"/>
                <w:lang w:val="hy-AM"/>
              </w:rPr>
            </w:pPr>
          </w:p>
          <w:p w:rsidR="00E53573" w:rsidRPr="003865A4" w:rsidRDefault="00E53573" w:rsidP="005E64E3">
            <w:pPr>
              <w:rPr>
                <w:rFonts w:ascii="GHEA Grapalat" w:hAnsi="GHEA Grapalat" w:cs="Tahoma"/>
                <w:sz w:val="20"/>
                <w:szCs w:val="20"/>
                <w:lang w:val="hy-AM"/>
              </w:rPr>
            </w:pPr>
            <w:r w:rsidRPr="003865A4">
              <w:rPr>
                <w:rFonts w:ascii="GHEA Grapalat" w:hAnsi="GHEA Grapalat"/>
                <w:sz w:val="19"/>
                <w:szCs w:val="19"/>
                <w:lang w:val="hy-AM"/>
              </w:rPr>
              <w:t>Շին. օբյեկտների քանակը</w:t>
            </w:r>
          </w:p>
        </w:tc>
        <w:tc>
          <w:tcPr>
            <w:tcW w:w="1719"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pStyle w:val="BodyTextIndent"/>
              <w:spacing w:after="0"/>
              <w:ind w:left="52"/>
              <w:jc w:val="center"/>
              <w:rPr>
                <w:rFonts w:ascii="GHEA Grapalat" w:hAnsi="GHEA Grapalat" w:cs="Tahoma"/>
                <w:i w:val="0"/>
                <w:sz w:val="18"/>
                <w:szCs w:val="18"/>
                <w:lang w:val="ru-RU" w:eastAsia="ru-RU"/>
              </w:rPr>
            </w:pPr>
            <w:r w:rsidRPr="003865A4">
              <w:rPr>
                <w:rFonts w:ascii="GHEA Grapalat" w:hAnsi="GHEA Grapalat" w:cs="Tahoma"/>
                <w:i w:val="0"/>
                <w:sz w:val="18"/>
                <w:szCs w:val="18"/>
                <w:lang w:val="ru-RU" w:eastAsia="ru-RU"/>
              </w:rPr>
              <w:t xml:space="preserve">տարեկան </w:t>
            </w:r>
            <w:r w:rsidRPr="003865A4">
              <w:rPr>
                <w:rFonts w:ascii="GHEA Grapalat" w:hAnsi="GHEA Grapalat" w:cs="Tahoma"/>
                <w:i w:val="0"/>
                <w:sz w:val="18"/>
                <w:szCs w:val="18"/>
                <w:lang w:val="en-US" w:eastAsia="ru-RU"/>
              </w:rPr>
              <w:t>5</w:t>
            </w:r>
            <w:r w:rsidRPr="003865A4">
              <w:rPr>
                <w:rFonts w:ascii="GHEA Grapalat" w:hAnsi="GHEA Grapalat" w:cs="Tahoma"/>
                <w:i w:val="0"/>
                <w:sz w:val="18"/>
                <w:szCs w:val="18"/>
                <w:lang w:val="ru-RU" w:eastAsia="ru-RU"/>
              </w:rPr>
              <w:t>0.0 մլն.դրամ</w:t>
            </w:r>
          </w:p>
          <w:p w:rsidR="00E53573" w:rsidRPr="003865A4" w:rsidRDefault="00E53573" w:rsidP="005E64E3">
            <w:pPr>
              <w:pStyle w:val="BodyTextIndent"/>
              <w:spacing w:after="0"/>
              <w:ind w:left="52"/>
              <w:jc w:val="center"/>
              <w:rPr>
                <w:rFonts w:ascii="GHEA Grapalat" w:hAnsi="GHEA Grapalat" w:cs="Tahoma"/>
                <w:i w:val="0"/>
                <w:sz w:val="10"/>
                <w:szCs w:val="10"/>
                <w:lang w:val="ru-RU" w:eastAsia="ru-RU"/>
              </w:rPr>
            </w:pPr>
          </w:p>
          <w:p w:rsidR="00E53573" w:rsidRPr="003865A4" w:rsidRDefault="00E53573" w:rsidP="005E64E3">
            <w:pPr>
              <w:pStyle w:val="BodyTextIndent"/>
              <w:spacing w:after="0"/>
              <w:ind w:left="52"/>
              <w:jc w:val="center"/>
              <w:rPr>
                <w:rFonts w:ascii="GHEA Grapalat" w:hAnsi="GHEA Grapalat" w:cs="Tahoma"/>
                <w:i w:val="0"/>
                <w:sz w:val="18"/>
                <w:szCs w:val="18"/>
                <w:lang w:val="en-US" w:eastAsia="ru-RU"/>
              </w:rPr>
            </w:pPr>
            <w:r w:rsidRPr="003865A4">
              <w:rPr>
                <w:rFonts w:ascii="GHEA Grapalat" w:hAnsi="GHEA Grapalat" w:cs="Tahoma"/>
                <w:i w:val="0"/>
                <w:sz w:val="18"/>
                <w:szCs w:val="18"/>
                <w:lang w:val="ru-RU" w:eastAsia="ru-RU"/>
              </w:rPr>
              <w:t xml:space="preserve">տարեկան </w:t>
            </w:r>
          </w:p>
          <w:p w:rsidR="00E53573" w:rsidRPr="003865A4" w:rsidRDefault="00E53573" w:rsidP="005E64E3">
            <w:pPr>
              <w:pStyle w:val="BodyTextIndent"/>
              <w:spacing w:after="0"/>
              <w:ind w:left="52"/>
              <w:jc w:val="center"/>
              <w:rPr>
                <w:rFonts w:ascii="GHEA Grapalat" w:hAnsi="GHEA Grapalat" w:cs="Tahoma"/>
                <w:i w:val="0"/>
                <w:sz w:val="18"/>
                <w:szCs w:val="18"/>
                <w:lang w:val="ru-RU" w:eastAsia="ru-RU"/>
              </w:rPr>
            </w:pPr>
            <w:r w:rsidRPr="003865A4">
              <w:rPr>
                <w:rFonts w:ascii="GHEA Grapalat" w:hAnsi="GHEA Grapalat" w:cs="Tahoma"/>
                <w:i w:val="0"/>
                <w:sz w:val="18"/>
                <w:szCs w:val="18"/>
                <w:lang w:val="en-US" w:eastAsia="ru-RU"/>
              </w:rPr>
              <w:t>15-20</w:t>
            </w:r>
          </w:p>
        </w:tc>
        <w:tc>
          <w:tcPr>
            <w:tcW w:w="2429" w:type="dxa"/>
            <w:tcBorders>
              <w:top w:val="single" w:sz="6" w:space="0" w:color="000000"/>
              <w:left w:val="single" w:sz="6" w:space="0" w:color="000000"/>
              <w:bottom w:val="single" w:sz="6" w:space="0" w:color="000000"/>
              <w:right w:val="single" w:sz="6" w:space="0" w:color="000000"/>
            </w:tcBorders>
          </w:tcPr>
          <w:p w:rsidR="00E53573" w:rsidRPr="003865A4" w:rsidRDefault="00E53573" w:rsidP="005E64E3">
            <w:pPr>
              <w:pStyle w:val="BodyTextIndent"/>
              <w:spacing w:after="0"/>
              <w:ind w:left="52"/>
              <w:jc w:val="center"/>
              <w:rPr>
                <w:rFonts w:ascii="GHEA Grapalat" w:hAnsi="GHEA Grapalat" w:cs="Tahoma"/>
                <w:sz w:val="20"/>
                <w:szCs w:val="20"/>
                <w:lang w:val="hy-AM" w:eastAsia="ru-RU"/>
              </w:rPr>
            </w:pPr>
          </w:p>
        </w:tc>
      </w:tr>
    </w:tbl>
    <w:p w:rsidR="00E53573" w:rsidRPr="003865A4" w:rsidRDefault="00E53573" w:rsidP="00E53573">
      <w:pPr>
        <w:jc w:val="both"/>
        <w:rPr>
          <w:rFonts w:ascii="GHEA Grapalat" w:hAnsi="GHEA Grapalat" w:cs="Sylfaen"/>
          <w:b/>
          <w:lang w:val="it-IT"/>
        </w:rPr>
      </w:pPr>
    </w:p>
    <w:p w:rsidR="00E53573" w:rsidRPr="003865A4" w:rsidRDefault="00E53573" w:rsidP="00E53573">
      <w:pPr>
        <w:jc w:val="center"/>
        <w:rPr>
          <w:rFonts w:ascii="GHEA Grapalat" w:hAnsi="GHEA Grapalat" w:cs="Sylfaen"/>
          <w:b/>
          <w:sz w:val="10"/>
          <w:szCs w:val="10"/>
          <w:lang w:val="af-ZA"/>
        </w:rPr>
      </w:pPr>
    </w:p>
    <w:p w:rsidR="00E53573" w:rsidRPr="003865A4" w:rsidRDefault="00E53573" w:rsidP="00E53573">
      <w:pPr>
        <w:jc w:val="center"/>
        <w:rPr>
          <w:rFonts w:ascii="GHEA Grapalat" w:hAnsi="GHEA Grapalat" w:cs="Times LatArm"/>
          <w:b/>
          <w:lang w:val="af-ZA"/>
        </w:rPr>
      </w:pPr>
      <w:r w:rsidRPr="003865A4">
        <w:rPr>
          <w:rFonts w:ascii="GHEA Grapalat" w:hAnsi="GHEA Grapalat" w:cs="Sylfaen"/>
          <w:b/>
          <w:lang w:val="af-ZA"/>
        </w:rPr>
        <w:t>10. ՄԱՐԶԱՅԻՆ</w:t>
      </w:r>
      <w:r w:rsidRPr="003865A4">
        <w:rPr>
          <w:rFonts w:ascii="GHEA Grapalat" w:hAnsi="GHEA Grapalat" w:cs="Times LatArm"/>
          <w:b/>
          <w:lang w:val="af-ZA"/>
        </w:rPr>
        <w:t xml:space="preserve">  </w:t>
      </w:r>
      <w:r w:rsidRPr="003865A4">
        <w:rPr>
          <w:rFonts w:ascii="GHEA Grapalat" w:hAnsi="GHEA Grapalat" w:cs="Sylfaen"/>
          <w:b/>
          <w:lang w:val="af-ZA"/>
        </w:rPr>
        <w:t>ԵՎ</w:t>
      </w:r>
      <w:r w:rsidRPr="003865A4">
        <w:rPr>
          <w:rFonts w:ascii="GHEA Grapalat" w:hAnsi="GHEA Grapalat" w:cs="Times LatArm"/>
          <w:b/>
          <w:lang w:val="af-ZA"/>
        </w:rPr>
        <w:t xml:space="preserve">  </w:t>
      </w:r>
      <w:r w:rsidRPr="003865A4">
        <w:rPr>
          <w:rFonts w:ascii="GHEA Grapalat" w:hAnsi="GHEA Grapalat" w:cs="Sylfaen"/>
          <w:b/>
          <w:lang w:val="af-ZA"/>
        </w:rPr>
        <w:t>ՀԱՄԱՅՆՔԱՅԻՆ</w:t>
      </w:r>
      <w:r w:rsidRPr="003865A4">
        <w:rPr>
          <w:rFonts w:ascii="GHEA Grapalat" w:hAnsi="GHEA Grapalat" w:cs="Times LatArm"/>
          <w:b/>
          <w:lang w:val="af-ZA"/>
        </w:rPr>
        <w:t xml:space="preserve">  </w:t>
      </w:r>
      <w:r w:rsidRPr="003865A4">
        <w:rPr>
          <w:rFonts w:ascii="GHEA Grapalat" w:hAnsi="GHEA Grapalat" w:cs="Sylfaen"/>
          <w:b/>
          <w:lang w:val="af-ZA"/>
        </w:rPr>
        <w:t>ԵՆԹԱԿԱՌՈՒՑՎԱԾՔՆԵՐ</w:t>
      </w:r>
    </w:p>
    <w:p w:rsidR="00E53573" w:rsidRPr="003865A4" w:rsidRDefault="00E53573" w:rsidP="00E53573">
      <w:pPr>
        <w:jc w:val="center"/>
        <w:rPr>
          <w:rFonts w:ascii="GHEA Grapalat" w:hAnsi="GHEA Grapalat" w:cs="Sylfaen"/>
          <w:b/>
          <w:sz w:val="16"/>
          <w:szCs w:val="16"/>
          <w:lang w:val="af-ZA"/>
        </w:rPr>
      </w:pPr>
    </w:p>
    <w:p w:rsidR="00E53573" w:rsidRPr="003865A4" w:rsidRDefault="00E53573" w:rsidP="00E53573">
      <w:pPr>
        <w:jc w:val="center"/>
        <w:rPr>
          <w:rFonts w:ascii="GHEA Grapalat" w:hAnsi="GHEA Grapalat" w:cs="Sylfaen"/>
          <w:b/>
          <w:sz w:val="10"/>
          <w:szCs w:val="10"/>
          <w:lang w:val="af-ZA"/>
        </w:rPr>
      </w:pPr>
    </w:p>
    <w:p w:rsidR="00E53573" w:rsidRPr="003865A4" w:rsidRDefault="00E53573" w:rsidP="00E53573">
      <w:pPr>
        <w:jc w:val="center"/>
        <w:rPr>
          <w:rFonts w:ascii="GHEA Grapalat" w:hAnsi="GHEA Grapalat" w:cs="Sylfaen"/>
          <w:b/>
          <w:lang w:val="af-ZA"/>
        </w:rPr>
      </w:pPr>
      <w:r w:rsidRPr="003865A4">
        <w:rPr>
          <w:rFonts w:ascii="GHEA Grapalat" w:hAnsi="GHEA Grapalat" w:cs="Sylfaen"/>
          <w:b/>
          <w:lang w:val="af-ZA"/>
        </w:rPr>
        <w:t>10.1. Ենթակառուցվածքների</w:t>
      </w:r>
      <w:r w:rsidRPr="003865A4">
        <w:rPr>
          <w:rFonts w:ascii="GHEA Grapalat" w:hAnsi="GHEA Grapalat" w:cs="Times LatArm"/>
          <w:b/>
          <w:lang w:val="af-ZA"/>
        </w:rPr>
        <w:t xml:space="preserve">  </w:t>
      </w:r>
      <w:r w:rsidRPr="003865A4">
        <w:rPr>
          <w:rFonts w:ascii="GHEA Grapalat" w:hAnsi="GHEA Grapalat" w:cs="Sylfaen"/>
          <w:b/>
          <w:lang w:val="af-ZA"/>
        </w:rPr>
        <w:t>ոլորտի</w:t>
      </w:r>
      <w:r w:rsidRPr="003865A4">
        <w:rPr>
          <w:rFonts w:ascii="GHEA Grapalat" w:hAnsi="GHEA Grapalat" w:cs="Times LatArm"/>
          <w:b/>
          <w:lang w:val="af-ZA"/>
        </w:rPr>
        <w:t xml:space="preserve"> </w:t>
      </w:r>
      <w:r w:rsidRPr="003865A4">
        <w:rPr>
          <w:rFonts w:ascii="GHEA Grapalat" w:hAnsi="GHEA Grapalat" w:cs="Sylfaen"/>
          <w:b/>
          <w:lang w:val="af-ZA"/>
        </w:rPr>
        <w:t>իրավիճակի</w:t>
      </w:r>
      <w:r w:rsidRPr="003865A4">
        <w:rPr>
          <w:rFonts w:ascii="GHEA Grapalat" w:hAnsi="GHEA Grapalat" w:cs="Times LatArm"/>
          <w:b/>
          <w:lang w:val="af-ZA"/>
        </w:rPr>
        <w:t xml:space="preserve"> </w:t>
      </w:r>
      <w:r w:rsidRPr="003865A4">
        <w:rPr>
          <w:rFonts w:ascii="GHEA Grapalat" w:hAnsi="GHEA Grapalat" w:cs="Sylfaen"/>
          <w:b/>
          <w:lang w:val="af-ZA"/>
        </w:rPr>
        <w:t>վերլուծություն</w:t>
      </w:r>
    </w:p>
    <w:p w:rsidR="00E53573" w:rsidRPr="003865A4" w:rsidRDefault="00E53573" w:rsidP="00E53573">
      <w:pPr>
        <w:jc w:val="center"/>
        <w:rPr>
          <w:rFonts w:ascii="GHEA Grapalat" w:hAnsi="GHEA Grapalat" w:cs="Sylfaen"/>
          <w:b/>
          <w:sz w:val="40"/>
          <w:szCs w:val="40"/>
          <w:lang w:val="af-ZA"/>
        </w:rPr>
      </w:pPr>
    </w:p>
    <w:p w:rsidR="00E53573" w:rsidRPr="003865A4" w:rsidRDefault="00E53573" w:rsidP="00E53573">
      <w:pPr>
        <w:numPr>
          <w:ilvl w:val="0"/>
          <w:numId w:val="59"/>
        </w:numPr>
        <w:ind w:left="-284" w:firstLine="450"/>
        <w:jc w:val="both"/>
        <w:rPr>
          <w:rFonts w:ascii="GHEA Grapalat" w:hAnsi="GHEA Grapalat" w:cs="Times Armenian"/>
          <w:lang w:val="af-ZA"/>
        </w:rPr>
      </w:pPr>
      <w:r w:rsidRPr="003865A4">
        <w:rPr>
          <w:rFonts w:ascii="GHEA Grapalat" w:hAnsi="GHEA Grapalat" w:cs="Sylfaen"/>
          <w:lang w:val="ru-RU"/>
        </w:rPr>
        <w:t>Մարզային</w:t>
      </w:r>
      <w:r w:rsidRPr="003865A4">
        <w:rPr>
          <w:rFonts w:ascii="GHEA Grapalat" w:hAnsi="GHEA Grapalat" w:cs="Sylfaen"/>
          <w:lang w:val="af-ZA"/>
        </w:rPr>
        <w:t xml:space="preserve"> </w:t>
      </w:r>
      <w:r w:rsidRPr="003865A4">
        <w:rPr>
          <w:rFonts w:ascii="GHEA Grapalat" w:hAnsi="GHEA Grapalat" w:cs="Sylfaen"/>
          <w:lang w:val="ru-RU"/>
        </w:rPr>
        <w:t>և</w:t>
      </w:r>
      <w:r w:rsidRPr="003865A4">
        <w:rPr>
          <w:rFonts w:ascii="GHEA Grapalat" w:hAnsi="GHEA Grapalat" w:cs="Sylfaen"/>
          <w:lang w:val="af-ZA"/>
        </w:rPr>
        <w:t xml:space="preserve"> </w:t>
      </w:r>
      <w:r w:rsidRPr="003865A4">
        <w:rPr>
          <w:rFonts w:ascii="GHEA Grapalat" w:hAnsi="GHEA Grapalat" w:cs="Sylfaen"/>
          <w:lang w:val="ru-RU"/>
        </w:rPr>
        <w:t>համայնքային</w:t>
      </w:r>
      <w:r w:rsidRPr="003865A4">
        <w:rPr>
          <w:rFonts w:ascii="GHEA Grapalat" w:hAnsi="GHEA Grapalat" w:cs="Sylfaen"/>
          <w:lang w:val="af-ZA"/>
        </w:rPr>
        <w:t xml:space="preserve"> </w:t>
      </w:r>
      <w:r w:rsidRPr="003865A4">
        <w:rPr>
          <w:rFonts w:ascii="GHEA Grapalat" w:hAnsi="GHEA Grapalat" w:cs="Sylfaen"/>
          <w:lang w:val="ru-RU"/>
        </w:rPr>
        <w:t>ենթակառուցվածքների</w:t>
      </w:r>
      <w:r w:rsidRPr="003865A4">
        <w:rPr>
          <w:rFonts w:ascii="GHEA Grapalat" w:hAnsi="GHEA Grapalat" w:cs="Sylfaen"/>
          <w:lang w:val="af-ZA"/>
        </w:rPr>
        <w:t xml:space="preserve"> զարգաց</w:t>
      </w:r>
      <w:r w:rsidRPr="003865A4">
        <w:rPr>
          <w:rFonts w:ascii="GHEA Grapalat" w:hAnsi="GHEA Grapalat" w:cs="Sylfaen"/>
          <w:lang w:val="ru-RU"/>
        </w:rPr>
        <w:t>ումը</w:t>
      </w:r>
      <w:r w:rsidRPr="003865A4">
        <w:rPr>
          <w:rFonts w:ascii="GHEA Grapalat" w:hAnsi="GHEA Grapalat" w:cs="Sylfaen"/>
          <w:lang w:val="af-ZA"/>
        </w:rPr>
        <w:t xml:space="preserve"> </w:t>
      </w:r>
      <w:r w:rsidRPr="003865A4">
        <w:rPr>
          <w:rFonts w:ascii="GHEA Grapalat" w:hAnsi="GHEA Grapalat" w:cs="Sylfaen"/>
          <w:lang w:val="ru-RU"/>
        </w:rPr>
        <w:t>ինչպես</w:t>
      </w:r>
      <w:r w:rsidRPr="003865A4">
        <w:rPr>
          <w:rFonts w:ascii="GHEA Grapalat" w:hAnsi="GHEA Grapalat" w:cs="Sylfaen"/>
          <w:lang w:val="af-ZA"/>
        </w:rPr>
        <w:t xml:space="preserve"> </w:t>
      </w:r>
      <w:r w:rsidRPr="003865A4">
        <w:rPr>
          <w:rFonts w:ascii="GHEA Grapalat" w:hAnsi="GHEA Grapalat" w:cs="Times Armenian"/>
          <w:lang w:val="ru-RU"/>
        </w:rPr>
        <w:t>հեռանկարային</w:t>
      </w:r>
      <w:r w:rsidRPr="003865A4">
        <w:rPr>
          <w:rFonts w:ascii="GHEA Grapalat" w:hAnsi="GHEA Grapalat" w:cs="Times Armenian"/>
          <w:lang w:val="af-ZA"/>
        </w:rPr>
        <w:t xml:space="preserve"> </w:t>
      </w:r>
      <w:r w:rsidRPr="003865A4">
        <w:rPr>
          <w:rFonts w:ascii="GHEA Grapalat" w:hAnsi="GHEA Grapalat" w:cs="Times Armenian"/>
          <w:lang w:val="ru-RU"/>
        </w:rPr>
        <w:t>զարգացման</w:t>
      </w:r>
      <w:r w:rsidRPr="003865A4">
        <w:rPr>
          <w:rFonts w:ascii="GHEA Grapalat" w:hAnsi="GHEA Grapalat" w:cs="Times Armenian"/>
          <w:lang w:val="af-ZA"/>
        </w:rPr>
        <w:t xml:space="preserve"> </w:t>
      </w:r>
      <w:r w:rsidRPr="003865A4">
        <w:rPr>
          <w:rFonts w:ascii="GHEA Grapalat" w:hAnsi="GHEA Grapalat" w:cs="Times Armenian"/>
          <w:lang w:val="ru-RU"/>
        </w:rPr>
        <w:t>ռազմավարական</w:t>
      </w:r>
      <w:r w:rsidRPr="003865A4">
        <w:rPr>
          <w:rFonts w:ascii="GHEA Grapalat" w:hAnsi="GHEA Grapalat" w:cs="Times Armenian"/>
          <w:lang w:val="af-ZA"/>
        </w:rPr>
        <w:t xml:space="preserve"> </w:t>
      </w:r>
      <w:r w:rsidRPr="003865A4">
        <w:rPr>
          <w:rFonts w:ascii="GHEA Grapalat" w:hAnsi="GHEA Grapalat" w:cs="Times Armenian"/>
          <w:lang w:val="ru-RU"/>
        </w:rPr>
        <w:t>ծրագրի</w:t>
      </w:r>
      <w:r w:rsidRPr="003865A4">
        <w:rPr>
          <w:rFonts w:ascii="GHEA Grapalat" w:hAnsi="GHEA Grapalat" w:cs="Times Armenian"/>
          <w:lang w:val="af-ZA"/>
        </w:rPr>
        <w:t xml:space="preserve">, </w:t>
      </w:r>
      <w:r w:rsidRPr="003865A4">
        <w:rPr>
          <w:rFonts w:ascii="GHEA Grapalat" w:hAnsi="GHEA Grapalat" w:cs="Sylfaen"/>
          <w:lang w:val="af-ZA"/>
        </w:rPr>
        <w:t>այնպես</w:t>
      </w:r>
      <w:r w:rsidRPr="003865A4">
        <w:rPr>
          <w:rFonts w:ascii="GHEA Grapalat" w:hAnsi="GHEA Grapalat" w:cs="Times Armenian"/>
          <w:lang w:val="af-ZA"/>
        </w:rPr>
        <w:t xml:space="preserve"> </w:t>
      </w:r>
      <w:r w:rsidRPr="003865A4">
        <w:rPr>
          <w:rFonts w:ascii="GHEA Grapalat" w:hAnsi="GHEA Grapalat" w:cs="Sylfaen"/>
          <w:lang w:val="af-ZA"/>
        </w:rPr>
        <w:t>էլ</w:t>
      </w:r>
      <w:r w:rsidRPr="003865A4">
        <w:rPr>
          <w:rFonts w:ascii="GHEA Grapalat" w:hAnsi="GHEA Grapalat" w:cs="Times Armenian"/>
          <w:lang w:val="af-ZA"/>
        </w:rPr>
        <w:t xml:space="preserve"> </w:t>
      </w:r>
      <w:r w:rsidRPr="003865A4">
        <w:rPr>
          <w:rFonts w:ascii="GHEA Grapalat" w:hAnsi="GHEA Grapalat" w:cs="Times Armenian"/>
          <w:lang w:val="ru-RU"/>
        </w:rPr>
        <w:t>Արմավիրի</w:t>
      </w:r>
      <w:r w:rsidRPr="003865A4">
        <w:rPr>
          <w:rFonts w:ascii="GHEA Grapalat" w:hAnsi="GHEA Grapalat" w:cs="Times Armenian"/>
          <w:lang w:val="af-ZA"/>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զարգացման</w:t>
      </w:r>
      <w:r w:rsidRPr="003865A4">
        <w:rPr>
          <w:rFonts w:ascii="GHEA Grapalat" w:hAnsi="GHEA Grapalat" w:cs="Times Armenian"/>
          <w:lang w:val="af-ZA"/>
        </w:rPr>
        <w:t xml:space="preserve"> </w:t>
      </w:r>
      <w:r w:rsidRPr="003865A4">
        <w:rPr>
          <w:rFonts w:ascii="GHEA Grapalat" w:hAnsi="GHEA Grapalat" w:cs="Sylfaen"/>
          <w:lang w:val="af-ZA"/>
        </w:rPr>
        <w:t>ծրագրի</w:t>
      </w:r>
      <w:r w:rsidRPr="003865A4">
        <w:rPr>
          <w:rFonts w:ascii="GHEA Grapalat" w:hAnsi="GHEA Grapalat" w:cs="Times Armenian"/>
          <w:lang w:val="af-ZA"/>
        </w:rPr>
        <w:t xml:space="preserve"> </w:t>
      </w:r>
      <w:r w:rsidRPr="003865A4">
        <w:rPr>
          <w:rFonts w:ascii="GHEA Grapalat" w:hAnsi="GHEA Grapalat" w:cs="Sylfaen"/>
          <w:lang w:val="af-ZA"/>
        </w:rPr>
        <w:t>կարևոր</w:t>
      </w:r>
      <w:r w:rsidRPr="003865A4">
        <w:rPr>
          <w:rFonts w:ascii="GHEA Grapalat" w:hAnsi="GHEA Grapalat" w:cs="Times Armenian"/>
          <w:lang w:val="af-ZA"/>
        </w:rPr>
        <w:t xml:space="preserve"> </w:t>
      </w:r>
      <w:r w:rsidRPr="003865A4">
        <w:rPr>
          <w:rFonts w:ascii="GHEA Grapalat" w:hAnsi="GHEA Grapalat" w:cs="Sylfaen"/>
          <w:lang w:val="ru-RU"/>
        </w:rPr>
        <w:t>գերակայություններից</w:t>
      </w:r>
      <w:r w:rsidRPr="003865A4">
        <w:rPr>
          <w:rFonts w:ascii="GHEA Grapalat" w:hAnsi="GHEA Grapalat" w:cs="Sylfaen"/>
          <w:lang w:val="af-ZA"/>
        </w:rPr>
        <w:t xml:space="preserve"> </w:t>
      </w:r>
      <w:r w:rsidRPr="003865A4">
        <w:rPr>
          <w:rFonts w:ascii="GHEA Grapalat" w:hAnsi="GHEA Grapalat" w:cs="Sylfaen"/>
          <w:lang w:val="ru-RU"/>
        </w:rPr>
        <w:t>է</w:t>
      </w:r>
      <w:r w:rsidRPr="003865A4">
        <w:rPr>
          <w:rFonts w:ascii="GHEA Grapalat" w:hAnsi="GHEA Grapalat" w:cs="Sylfaen"/>
          <w:lang w:val="af-ZA"/>
        </w:rPr>
        <w:t>: Մարզում</w:t>
      </w:r>
      <w:r w:rsidRPr="003865A4">
        <w:rPr>
          <w:rFonts w:ascii="GHEA Grapalat" w:hAnsi="GHEA Grapalat" w:cs="Times Armenian"/>
          <w:lang w:val="af-ZA"/>
        </w:rPr>
        <w:t xml:space="preserve"> </w:t>
      </w:r>
      <w:r w:rsidRPr="003865A4">
        <w:rPr>
          <w:rFonts w:ascii="GHEA Grapalat" w:hAnsi="GHEA Grapalat" w:cs="Sylfaen"/>
          <w:lang w:val="af-ZA"/>
        </w:rPr>
        <w:t>ենթակառուցվածքների</w:t>
      </w:r>
      <w:r w:rsidRPr="003865A4">
        <w:rPr>
          <w:rFonts w:ascii="GHEA Grapalat" w:hAnsi="GHEA Grapalat" w:cs="Times Armenian"/>
          <w:lang w:val="af-ZA"/>
        </w:rPr>
        <w:t xml:space="preserve"> </w:t>
      </w:r>
      <w:r w:rsidRPr="003865A4">
        <w:rPr>
          <w:rFonts w:ascii="GHEA Grapalat" w:hAnsi="GHEA Grapalat" w:cs="Sylfaen"/>
          <w:lang w:val="af-ZA"/>
        </w:rPr>
        <w:t>զարգացման</w:t>
      </w:r>
      <w:r w:rsidRPr="003865A4">
        <w:rPr>
          <w:rFonts w:ascii="GHEA Grapalat" w:hAnsi="GHEA Grapalat" w:cs="Times Armenian"/>
          <w:lang w:val="af-ZA"/>
        </w:rPr>
        <w:t xml:space="preserve"> </w:t>
      </w:r>
      <w:r w:rsidRPr="003865A4">
        <w:rPr>
          <w:rFonts w:ascii="GHEA Grapalat" w:hAnsi="GHEA Grapalat" w:cs="Sylfaen"/>
          <w:lang w:val="af-ZA"/>
        </w:rPr>
        <w:t>հիմնական</w:t>
      </w:r>
      <w:r w:rsidRPr="003865A4">
        <w:rPr>
          <w:rFonts w:ascii="GHEA Grapalat" w:hAnsi="GHEA Grapalat" w:cs="Times Armenian"/>
          <w:lang w:val="af-ZA"/>
        </w:rPr>
        <w:t xml:space="preserve"> </w:t>
      </w:r>
      <w:r w:rsidRPr="003865A4">
        <w:rPr>
          <w:rFonts w:ascii="GHEA Grapalat" w:hAnsi="GHEA Grapalat" w:cs="Sylfaen"/>
          <w:lang w:val="af-ZA"/>
        </w:rPr>
        <w:t>խնդիրները</w:t>
      </w:r>
      <w:r w:rsidRPr="003865A4">
        <w:rPr>
          <w:rFonts w:ascii="GHEA Grapalat" w:hAnsi="GHEA Grapalat" w:cs="Times Armenian"/>
          <w:lang w:val="af-ZA"/>
        </w:rPr>
        <w:t xml:space="preserve"> </w:t>
      </w:r>
      <w:r w:rsidRPr="003865A4">
        <w:rPr>
          <w:rFonts w:ascii="GHEA Grapalat" w:hAnsi="GHEA Grapalat" w:cs="Sylfaen"/>
          <w:lang w:val="af-ZA"/>
        </w:rPr>
        <w:t>կապված</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անմխիթար</w:t>
      </w:r>
      <w:r w:rsidRPr="003865A4">
        <w:rPr>
          <w:rFonts w:ascii="GHEA Grapalat" w:hAnsi="GHEA Grapalat" w:cs="Times Armenian"/>
          <w:lang w:val="af-ZA"/>
        </w:rPr>
        <w:t xml:space="preserve"> </w:t>
      </w:r>
      <w:r w:rsidRPr="003865A4">
        <w:rPr>
          <w:rFonts w:ascii="GHEA Grapalat" w:hAnsi="GHEA Grapalat" w:cs="Sylfaen"/>
          <w:lang w:val="af-ZA"/>
        </w:rPr>
        <w:t>վիճակում</w:t>
      </w:r>
      <w:r w:rsidRPr="003865A4">
        <w:rPr>
          <w:rFonts w:ascii="GHEA Grapalat" w:hAnsi="GHEA Grapalat" w:cs="Times Armenian"/>
          <w:lang w:val="af-ZA"/>
        </w:rPr>
        <w:t xml:space="preserve"> </w:t>
      </w:r>
      <w:r w:rsidRPr="003865A4">
        <w:rPr>
          <w:rFonts w:ascii="GHEA Grapalat" w:hAnsi="GHEA Grapalat" w:cs="Sylfaen"/>
          <w:lang w:val="af-ZA"/>
        </w:rPr>
        <w:t>գտնվող մարզային</w:t>
      </w:r>
      <w:r w:rsidRPr="003865A4">
        <w:rPr>
          <w:rFonts w:ascii="GHEA Grapalat" w:hAnsi="GHEA Grapalat" w:cs="Times Armenian"/>
          <w:lang w:val="af-ZA"/>
        </w:rPr>
        <w:t xml:space="preserve"> </w:t>
      </w:r>
      <w:r w:rsidRPr="003865A4">
        <w:rPr>
          <w:rFonts w:ascii="GHEA Grapalat" w:hAnsi="GHEA Grapalat" w:cs="Times Armenian"/>
          <w:lang w:val="ru-RU"/>
        </w:rPr>
        <w:t>և</w:t>
      </w:r>
      <w:r w:rsidRPr="003865A4">
        <w:rPr>
          <w:rFonts w:ascii="GHEA Grapalat" w:hAnsi="GHEA Grapalat" w:cs="Times Armenian"/>
          <w:lang w:val="af-ZA"/>
        </w:rPr>
        <w:t xml:space="preserve"> </w:t>
      </w:r>
      <w:r w:rsidRPr="003865A4">
        <w:rPr>
          <w:rFonts w:ascii="GHEA Grapalat" w:hAnsi="GHEA Grapalat" w:cs="Times Armenian"/>
          <w:lang w:val="ru-RU"/>
        </w:rPr>
        <w:t>համայնքային</w:t>
      </w:r>
      <w:r w:rsidRPr="003865A4">
        <w:rPr>
          <w:rFonts w:ascii="GHEA Grapalat" w:hAnsi="GHEA Grapalat" w:cs="Times Armenian"/>
          <w:lang w:val="af-ZA"/>
        </w:rPr>
        <w:t xml:space="preserve"> </w:t>
      </w:r>
      <w:r w:rsidRPr="003865A4">
        <w:rPr>
          <w:rFonts w:ascii="GHEA Grapalat" w:hAnsi="GHEA Grapalat" w:cs="Times Armenian"/>
          <w:lang w:val="ru-RU"/>
        </w:rPr>
        <w:t>նշանակության</w:t>
      </w:r>
      <w:r w:rsidRPr="003865A4">
        <w:rPr>
          <w:rFonts w:ascii="GHEA Grapalat" w:hAnsi="GHEA Grapalat" w:cs="Times Armenian"/>
          <w:lang w:val="af-ZA"/>
        </w:rPr>
        <w:t xml:space="preserve"> (</w:t>
      </w:r>
      <w:r w:rsidRPr="003865A4">
        <w:rPr>
          <w:rFonts w:ascii="GHEA Grapalat" w:hAnsi="GHEA Grapalat" w:cs="Sylfaen"/>
          <w:lang w:val="af-ZA"/>
        </w:rPr>
        <w:t>հատկապես</w:t>
      </w:r>
      <w:r w:rsidRPr="003865A4">
        <w:rPr>
          <w:rFonts w:ascii="GHEA Grapalat" w:hAnsi="GHEA Grapalat" w:cs="Times Armenian"/>
          <w:lang w:val="af-ZA"/>
        </w:rPr>
        <w:t xml:space="preserve"> </w:t>
      </w:r>
      <w:r w:rsidRPr="003865A4">
        <w:rPr>
          <w:rFonts w:ascii="GHEA Grapalat" w:hAnsi="GHEA Grapalat" w:cs="Sylfaen"/>
          <w:lang w:val="af-ZA"/>
        </w:rPr>
        <w:t>գյուղական</w:t>
      </w:r>
      <w:r w:rsidRPr="003865A4">
        <w:rPr>
          <w:rFonts w:ascii="GHEA Grapalat" w:hAnsi="GHEA Grapalat" w:cs="Times Armenian"/>
          <w:lang w:val="af-ZA"/>
        </w:rPr>
        <w:t xml:space="preserve"> </w:t>
      </w:r>
      <w:r w:rsidRPr="003865A4">
        <w:rPr>
          <w:rFonts w:ascii="GHEA Grapalat" w:hAnsi="GHEA Grapalat" w:cs="Sylfaen"/>
          <w:lang w:val="af-ZA"/>
        </w:rPr>
        <w:t>բնակավայրերի)</w:t>
      </w:r>
      <w:r w:rsidRPr="003865A4">
        <w:rPr>
          <w:rFonts w:ascii="GHEA Grapalat" w:hAnsi="GHEA Grapalat" w:cs="Times Armenian"/>
          <w:lang w:val="af-ZA"/>
        </w:rPr>
        <w:t xml:space="preserve"> </w:t>
      </w:r>
      <w:r w:rsidRPr="003865A4">
        <w:rPr>
          <w:rFonts w:ascii="GHEA Grapalat" w:hAnsi="GHEA Grapalat" w:cs="Sylfaen"/>
          <w:lang w:val="af-ZA"/>
        </w:rPr>
        <w:t>խմելու</w:t>
      </w:r>
      <w:r w:rsidRPr="003865A4">
        <w:rPr>
          <w:rFonts w:ascii="GHEA Grapalat" w:hAnsi="GHEA Grapalat" w:cs="Times Armenian"/>
          <w:lang w:val="af-ZA"/>
        </w:rPr>
        <w:t xml:space="preserve"> </w:t>
      </w:r>
      <w:r w:rsidRPr="003865A4">
        <w:rPr>
          <w:rFonts w:ascii="GHEA Grapalat" w:hAnsi="GHEA Grapalat" w:cs="Sylfaen"/>
          <w:lang w:val="af-ZA"/>
        </w:rPr>
        <w:t>ջրի</w:t>
      </w:r>
      <w:r w:rsidRPr="003865A4">
        <w:rPr>
          <w:rFonts w:ascii="GHEA Grapalat" w:hAnsi="GHEA Grapalat" w:cs="Times Armenian"/>
          <w:lang w:val="af-ZA"/>
        </w:rPr>
        <w:t xml:space="preserve"> </w:t>
      </w:r>
      <w:r w:rsidRPr="003865A4">
        <w:rPr>
          <w:rFonts w:ascii="GHEA Grapalat" w:hAnsi="GHEA Grapalat" w:cs="Sylfaen"/>
          <w:lang w:val="af-ZA"/>
        </w:rPr>
        <w:t>մատակարարման</w:t>
      </w:r>
      <w:r w:rsidRPr="003865A4">
        <w:rPr>
          <w:rFonts w:ascii="GHEA Grapalat" w:hAnsi="GHEA Grapalat" w:cs="Times Armenian"/>
          <w:lang w:val="af-ZA"/>
        </w:rPr>
        <w:t xml:space="preserve"> (</w:t>
      </w:r>
      <w:r w:rsidRPr="003865A4">
        <w:rPr>
          <w:rFonts w:ascii="GHEA Grapalat" w:hAnsi="GHEA Grapalat" w:cs="Sylfaen"/>
          <w:lang w:val="af-ZA"/>
        </w:rPr>
        <w:t>ներառյալ</w:t>
      </w:r>
      <w:r w:rsidRPr="003865A4">
        <w:rPr>
          <w:rFonts w:ascii="GHEA Grapalat" w:hAnsi="GHEA Grapalat" w:cs="Times Armenian"/>
          <w:lang w:val="af-ZA"/>
        </w:rPr>
        <w:t xml:space="preserve"> </w:t>
      </w:r>
      <w:r w:rsidRPr="003865A4">
        <w:rPr>
          <w:rFonts w:ascii="GHEA Grapalat" w:hAnsi="GHEA Grapalat" w:cs="Sylfaen"/>
          <w:lang w:val="af-ZA"/>
        </w:rPr>
        <w:t>ժամանակակից</w:t>
      </w:r>
      <w:r w:rsidRPr="003865A4">
        <w:rPr>
          <w:rFonts w:ascii="GHEA Grapalat" w:hAnsi="GHEA Grapalat" w:cs="Times Armenian"/>
          <w:lang w:val="af-ZA"/>
        </w:rPr>
        <w:t xml:space="preserve"> </w:t>
      </w:r>
      <w:r w:rsidRPr="003865A4">
        <w:rPr>
          <w:rFonts w:ascii="GHEA Grapalat" w:hAnsi="GHEA Grapalat" w:cs="Sylfaen"/>
          <w:lang w:val="af-ZA"/>
        </w:rPr>
        <w:t>տեխնոլոգիաների</w:t>
      </w:r>
      <w:r w:rsidRPr="003865A4">
        <w:rPr>
          <w:rFonts w:ascii="GHEA Grapalat" w:hAnsi="GHEA Grapalat" w:cs="Times Armenian"/>
          <w:lang w:val="af-ZA"/>
        </w:rPr>
        <w:t xml:space="preserve"> </w:t>
      </w:r>
      <w:r w:rsidRPr="003865A4">
        <w:rPr>
          <w:rFonts w:ascii="GHEA Grapalat" w:hAnsi="GHEA Grapalat" w:cs="Sylfaen"/>
          <w:lang w:val="af-ZA"/>
        </w:rPr>
        <w:t>ներդրման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որակի</w:t>
      </w:r>
      <w:r w:rsidRPr="003865A4">
        <w:rPr>
          <w:rFonts w:ascii="GHEA Grapalat" w:hAnsi="GHEA Grapalat" w:cs="Times Armenian"/>
          <w:lang w:val="af-ZA"/>
        </w:rPr>
        <w:t xml:space="preserve"> </w:t>
      </w:r>
      <w:r w:rsidRPr="003865A4">
        <w:rPr>
          <w:rFonts w:ascii="GHEA Grapalat" w:hAnsi="GHEA Grapalat" w:cs="Sylfaen"/>
          <w:lang w:val="af-ZA"/>
        </w:rPr>
        <w:t>բարելավման</w:t>
      </w:r>
      <w:r w:rsidRPr="003865A4">
        <w:rPr>
          <w:rFonts w:ascii="GHEA Grapalat" w:hAnsi="GHEA Grapalat" w:cs="Times Armenian"/>
          <w:lang w:val="af-ZA"/>
        </w:rPr>
        <w:t xml:space="preserve">), </w:t>
      </w:r>
      <w:r w:rsidRPr="003865A4">
        <w:rPr>
          <w:rFonts w:ascii="GHEA Grapalat" w:hAnsi="GHEA Grapalat" w:cs="Sylfaen"/>
          <w:lang w:val="af-ZA"/>
        </w:rPr>
        <w:t>կոյուղագծերի</w:t>
      </w:r>
      <w:r w:rsidRPr="003865A4">
        <w:rPr>
          <w:rFonts w:ascii="GHEA Grapalat" w:hAnsi="GHEA Grapalat" w:cs="Times Armenian"/>
          <w:lang w:val="af-ZA"/>
        </w:rPr>
        <w:t xml:space="preserve"> (</w:t>
      </w:r>
      <w:r w:rsidRPr="003865A4">
        <w:rPr>
          <w:rFonts w:ascii="GHEA Grapalat" w:hAnsi="GHEA Grapalat" w:cs="Sylfaen"/>
          <w:lang w:val="af-ZA"/>
        </w:rPr>
        <w:t>ներառյալ</w:t>
      </w:r>
      <w:r w:rsidRPr="003865A4">
        <w:rPr>
          <w:rFonts w:ascii="GHEA Grapalat" w:hAnsi="GHEA Grapalat" w:cs="Times Armenian"/>
          <w:lang w:val="af-ZA"/>
        </w:rPr>
        <w:t xml:space="preserve"> </w:t>
      </w:r>
      <w:r w:rsidRPr="003865A4">
        <w:rPr>
          <w:rFonts w:ascii="GHEA Grapalat" w:hAnsi="GHEA Grapalat" w:cs="Sylfaen"/>
          <w:lang w:val="af-ZA"/>
        </w:rPr>
        <w:t>մաքրման</w:t>
      </w:r>
      <w:r w:rsidRPr="003865A4">
        <w:rPr>
          <w:rFonts w:ascii="GHEA Grapalat" w:hAnsi="GHEA Grapalat" w:cs="Times Armenian"/>
          <w:lang w:val="af-ZA"/>
        </w:rPr>
        <w:t xml:space="preserve"> </w:t>
      </w:r>
      <w:r w:rsidRPr="003865A4">
        <w:rPr>
          <w:rFonts w:ascii="GHEA Grapalat" w:hAnsi="GHEA Grapalat" w:cs="Sylfaen"/>
          <w:lang w:val="af-ZA"/>
        </w:rPr>
        <w:t>կայանների</w:t>
      </w:r>
      <w:r w:rsidRPr="003865A4">
        <w:rPr>
          <w:rFonts w:ascii="GHEA Grapalat" w:hAnsi="GHEA Grapalat" w:cs="Times Armenian"/>
          <w:lang w:val="af-ZA"/>
        </w:rPr>
        <w:t xml:space="preserve"> </w:t>
      </w:r>
      <w:r w:rsidRPr="003865A4">
        <w:rPr>
          <w:rFonts w:ascii="GHEA Grapalat" w:hAnsi="GHEA Grapalat" w:cs="Sylfaen"/>
          <w:lang w:val="af-ZA"/>
        </w:rPr>
        <w:t>վերակառուցման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կառուցման</w:t>
      </w:r>
      <w:r w:rsidRPr="003865A4">
        <w:rPr>
          <w:rFonts w:ascii="GHEA Grapalat" w:hAnsi="GHEA Grapalat" w:cs="Times Armenian"/>
          <w:lang w:val="af-ZA"/>
        </w:rPr>
        <w:t xml:space="preserve">), </w:t>
      </w:r>
      <w:r w:rsidRPr="003865A4">
        <w:rPr>
          <w:rFonts w:ascii="GHEA Grapalat" w:hAnsi="GHEA Grapalat" w:cs="Sylfaen"/>
          <w:lang w:val="af-ZA"/>
        </w:rPr>
        <w:t>ինչպես</w:t>
      </w:r>
      <w:r w:rsidRPr="003865A4">
        <w:rPr>
          <w:rFonts w:ascii="GHEA Grapalat" w:hAnsi="GHEA Grapalat" w:cs="Times Armenian"/>
          <w:lang w:val="af-ZA"/>
        </w:rPr>
        <w:t xml:space="preserve"> </w:t>
      </w:r>
      <w:r w:rsidRPr="003865A4">
        <w:rPr>
          <w:rFonts w:ascii="GHEA Grapalat" w:hAnsi="GHEA Grapalat" w:cs="Sylfaen"/>
          <w:lang w:val="af-ZA"/>
        </w:rPr>
        <w:t>նաև</w:t>
      </w:r>
      <w:r w:rsidRPr="003865A4">
        <w:rPr>
          <w:rFonts w:ascii="GHEA Grapalat" w:hAnsi="GHEA Grapalat" w:cs="Times Armenian"/>
          <w:lang w:val="af-ZA"/>
        </w:rPr>
        <w:t xml:space="preserve"> </w:t>
      </w:r>
      <w:r w:rsidRPr="003865A4">
        <w:rPr>
          <w:rFonts w:ascii="GHEA Grapalat" w:hAnsi="GHEA Grapalat" w:cs="Sylfaen"/>
          <w:lang w:val="af-ZA"/>
        </w:rPr>
        <w:t>գազամատակարարման</w:t>
      </w:r>
      <w:r w:rsidRPr="003865A4">
        <w:rPr>
          <w:rFonts w:ascii="GHEA Grapalat" w:hAnsi="GHEA Grapalat" w:cs="Times Armenian"/>
          <w:lang w:val="af-ZA"/>
        </w:rPr>
        <w:t xml:space="preserve"> </w:t>
      </w:r>
      <w:r w:rsidRPr="003865A4">
        <w:rPr>
          <w:rFonts w:ascii="GHEA Grapalat" w:hAnsi="GHEA Grapalat" w:cs="Sylfaen"/>
          <w:lang w:val="af-ZA"/>
        </w:rPr>
        <w:t>խնդիրների</w:t>
      </w:r>
      <w:r w:rsidRPr="003865A4">
        <w:rPr>
          <w:rFonts w:ascii="GHEA Grapalat" w:hAnsi="GHEA Grapalat" w:cs="Times Armenian"/>
          <w:lang w:val="af-ZA"/>
        </w:rPr>
        <w:t xml:space="preserve"> </w:t>
      </w:r>
      <w:r w:rsidRPr="003865A4">
        <w:rPr>
          <w:rFonts w:ascii="GHEA Grapalat" w:hAnsi="GHEA Grapalat" w:cs="Sylfaen"/>
          <w:lang w:val="af-ZA"/>
        </w:rPr>
        <w:t>հետ</w:t>
      </w:r>
      <w:r w:rsidRPr="003865A4">
        <w:rPr>
          <w:rFonts w:ascii="GHEA Grapalat" w:hAnsi="GHEA Grapalat" w:cs="Times Armenian"/>
          <w:lang w:val="af-ZA"/>
        </w:rPr>
        <w:t xml:space="preserve">: </w:t>
      </w:r>
    </w:p>
    <w:p w:rsidR="00E53573" w:rsidRPr="003865A4" w:rsidRDefault="00E53573" w:rsidP="00E53573">
      <w:pPr>
        <w:jc w:val="both"/>
        <w:rPr>
          <w:rFonts w:ascii="GHEA Grapalat" w:hAnsi="GHEA Grapalat" w:cs="ArialArmenianMT"/>
          <w:sz w:val="30"/>
          <w:szCs w:val="30"/>
          <w:lang w:val="af-ZA"/>
        </w:rPr>
      </w:pPr>
    </w:p>
    <w:p w:rsidR="00E53573" w:rsidRPr="003865A4" w:rsidRDefault="00E53573" w:rsidP="00E53573">
      <w:pPr>
        <w:jc w:val="both"/>
        <w:rPr>
          <w:rFonts w:ascii="GHEA Grapalat" w:hAnsi="GHEA Grapalat" w:cs="ArialArmenianMT"/>
          <w:sz w:val="10"/>
          <w:szCs w:val="10"/>
          <w:lang w:val="af-ZA"/>
        </w:rPr>
      </w:pPr>
    </w:p>
    <w:p w:rsidR="00E53573" w:rsidRPr="003865A4" w:rsidRDefault="00E53573" w:rsidP="00E53573">
      <w:pPr>
        <w:autoSpaceDE w:val="0"/>
        <w:autoSpaceDN w:val="0"/>
        <w:adjustRightInd w:val="0"/>
        <w:jc w:val="center"/>
        <w:rPr>
          <w:rFonts w:ascii="GHEA Grapalat" w:hAnsi="GHEA Grapalat" w:cs="Sylfaen"/>
          <w:b/>
          <w:lang w:val="af-ZA"/>
        </w:rPr>
      </w:pPr>
      <w:r w:rsidRPr="003865A4">
        <w:rPr>
          <w:rFonts w:ascii="GHEA Grapalat" w:hAnsi="GHEA Grapalat"/>
          <w:b/>
          <w:lang w:val="af-ZA"/>
        </w:rPr>
        <w:t xml:space="preserve">10.2. </w:t>
      </w:r>
      <w:r w:rsidRPr="003865A4">
        <w:rPr>
          <w:rFonts w:ascii="GHEA Grapalat" w:hAnsi="GHEA Grapalat" w:cs="Sylfaen"/>
          <w:b/>
          <w:lang w:val="af-ZA"/>
        </w:rPr>
        <w:t>Ճանապարհաշինություն, տրանսպորտային ենթակառուցվածքներ</w:t>
      </w:r>
    </w:p>
    <w:p w:rsidR="00E53573" w:rsidRPr="003865A4" w:rsidRDefault="00E53573" w:rsidP="00E53573">
      <w:pPr>
        <w:autoSpaceDE w:val="0"/>
        <w:autoSpaceDN w:val="0"/>
        <w:adjustRightInd w:val="0"/>
        <w:jc w:val="center"/>
        <w:rPr>
          <w:rFonts w:ascii="GHEA Grapalat" w:hAnsi="GHEA Grapalat"/>
          <w:b/>
          <w:sz w:val="30"/>
          <w:szCs w:val="30"/>
          <w:lang w:val="af-ZA"/>
        </w:rPr>
      </w:pPr>
    </w:p>
    <w:p w:rsidR="00E53573" w:rsidRPr="003865A4" w:rsidRDefault="00E53573" w:rsidP="00E53573">
      <w:pPr>
        <w:numPr>
          <w:ilvl w:val="0"/>
          <w:numId w:val="59"/>
        </w:numPr>
        <w:tabs>
          <w:tab w:val="left" w:pos="-3686"/>
        </w:tabs>
        <w:ind w:left="-284" w:right="273" w:firstLine="426"/>
        <w:jc w:val="both"/>
        <w:rPr>
          <w:rFonts w:ascii="GHEA Grapalat" w:hAnsi="GHEA Grapalat"/>
          <w:bCs/>
          <w:lang w:val="pt-BR"/>
        </w:rPr>
      </w:pPr>
      <w:r w:rsidRPr="003865A4">
        <w:rPr>
          <w:rFonts w:ascii="GHEA Grapalat" w:hAnsi="GHEA Grapalat" w:cs="Sylfaen"/>
          <w:bCs/>
          <w:lang w:val="pt-BR"/>
        </w:rPr>
        <w:t>ԱՀՌԾ</w:t>
      </w:r>
      <w:r w:rsidRPr="003865A4">
        <w:rPr>
          <w:rFonts w:ascii="GHEA Grapalat" w:hAnsi="GHEA Grapalat"/>
          <w:bCs/>
          <w:lang w:val="pt-BR"/>
        </w:rPr>
        <w:t>-</w:t>
      </w:r>
      <w:r w:rsidRPr="003865A4">
        <w:rPr>
          <w:rFonts w:ascii="GHEA Grapalat" w:hAnsi="GHEA Grapalat" w:cs="Sylfaen"/>
          <w:bCs/>
          <w:lang w:val="pt-BR"/>
        </w:rPr>
        <w:t>ում</w:t>
      </w:r>
      <w:r w:rsidRPr="003865A4">
        <w:rPr>
          <w:rFonts w:ascii="GHEA Grapalat" w:hAnsi="GHEA Grapalat"/>
          <w:bCs/>
          <w:lang w:val="pt-BR"/>
        </w:rPr>
        <w:t xml:space="preserve"> </w:t>
      </w:r>
      <w:r w:rsidRPr="003865A4">
        <w:rPr>
          <w:rFonts w:ascii="GHEA Grapalat" w:hAnsi="GHEA Grapalat" w:cs="Sylfaen"/>
          <w:bCs/>
          <w:lang w:val="pt-BR"/>
        </w:rPr>
        <w:t>աղքատությունը</w:t>
      </w:r>
      <w:r w:rsidRPr="003865A4">
        <w:rPr>
          <w:rFonts w:ascii="GHEA Grapalat" w:hAnsi="GHEA Grapalat"/>
          <w:bCs/>
          <w:lang w:val="pt-BR"/>
        </w:rPr>
        <w:t xml:space="preserve"> </w:t>
      </w:r>
      <w:r w:rsidRPr="003865A4">
        <w:rPr>
          <w:rFonts w:ascii="GHEA Grapalat" w:hAnsi="GHEA Grapalat" w:cs="Sylfaen"/>
          <w:bCs/>
          <w:lang w:val="pt-BR"/>
        </w:rPr>
        <w:t>բնորոշվում</w:t>
      </w:r>
      <w:r w:rsidRPr="003865A4">
        <w:rPr>
          <w:rFonts w:ascii="GHEA Grapalat" w:hAnsi="GHEA Grapalat"/>
          <w:bCs/>
          <w:lang w:val="pt-BR"/>
        </w:rPr>
        <w:t xml:space="preserve"> </w:t>
      </w:r>
      <w:r w:rsidRPr="003865A4">
        <w:rPr>
          <w:rFonts w:ascii="GHEA Grapalat" w:hAnsi="GHEA Grapalat" w:cs="Sylfaen"/>
          <w:bCs/>
          <w:lang w:val="pt-BR"/>
        </w:rPr>
        <w:t>է</w:t>
      </w:r>
      <w:r w:rsidRPr="003865A4">
        <w:rPr>
          <w:rFonts w:ascii="GHEA Grapalat" w:hAnsi="GHEA Grapalat"/>
          <w:bCs/>
          <w:lang w:val="pt-BR"/>
        </w:rPr>
        <w:t xml:space="preserve"> </w:t>
      </w:r>
      <w:r w:rsidRPr="003865A4">
        <w:rPr>
          <w:rFonts w:ascii="GHEA Grapalat" w:hAnsi="GHEA Grapalat" w:cs="Sylfaen"/>
          <w:bCs/>
          <w:lang w:val="pt-BR"/>
        </w:rPr>
        <w:t>որպես</w:t>
      </w:r>
      <w:r w:rsidRPr="003865A4">
        <w:rPr>
          <w:rFonts w:ascii="GHEA Grapalat" w:hAnsi="GHEA Grapalat"/>
          <w:bCs/>
          <w:lang w:val="pt-BR"/>
        </w:rPr>
        <w:t xml:space="preserve"> </w:t>
      </w:r>
      <w:r w:rsidRPr="003865A4">
        <w:rPr>
          <w:rFonts w:ascii="GHEA Grapalat" w:hAnsi="GHEA Grapalat" w:cs="Sylfaen"/>
          <w:bCs/>
          <w:lang w:val="pt-BR"/>
        </w:rPr>
        <w:t>կենսաբանական</w:t>
      </w:r>
      <w:r w:rsidRPr="003865A4">
        <w:rPr>
          <w:rFonts w:ascii="GHEA Grapalat" w:hAnsi="GHEA Grapalat"/>
          <w:bCs/>
          <w:lang w:val="pt-BR"/>
        </w:rPr>
        <w:t xml:space="preserve">, </w:t>
      </w:r>
      <w:r w:rsidRPr="003865A4">
        <w:rPr>
          <w:rFonts w:ascii="GHEA Grapalat" w:hAnsi="GHEA Grapalat" w:cs="Sylfaen"/>
          <w:bCs/>
          <w:lang w:val="pt-BR"/>
        </w:rPr>
        <w:t>սոցիալական</w:t>
      </w:r>
      <w:r w:rsidRPr="003865A4">
        <w:rPr>
          <w:rFonts w:ascii="GHEA Grapalat" w:hAnsi="GHEA Grapalat"/>
          <w:bCs/>
          <w:lang w:val="pt-BR"/>
        </w:rPr>
        <w:t xml:space="preserve">, </w:t>
      </w:r>
      <w:r w:rsidRPr="003865A4">
        <w:rPr>
          <w:rFonts w:ascii="GHEA Grapalat" w:hAnsi="GHEA Grapalat" w:cs="Sylfaen"/>
          <w:bCs/>
          <w:lang w:val="pt-BR"/>
        </w:rPr>
        <w:t>հոգևոր</w:t>
      </w:r>
      <w:r w:rsidRPr="003865A4">
        <w:rPr>
          <w:rFonts w:ascii="GHEA Grapalat" w:hAnsi="GHEA Grapalat"/>
          <w:bCs/>
          <w:lang w:val="pt-BR"/>
        </w:rPr>
        <w:t>-</w:t>
      </w:r>
      <w:r w:rsidRPr="003865A4">
        <w:rPr>
          <w:rFonts w:ascii="GHEA Grapalat" w:hAnsi="GHEA Grapalat" w:cs="Sylfaen"/>
          <w:bCs/>
          <w:lang w:val="pt-BR"/>
        </w:rPr>
        <w:t>մշակութային</w:t>
      </w:r>
      <w:r w:rsidRPr="003865A4">
        <w:rPr>
          <w:rFonts w:ascii="GHEA Grapalat" w:hAnsi="GHEA Grapalat"/>
          <w:bCs/>
          <w:lang w:val="pt-BR"/>
        </w:rPr>
        <w:t xml:space="preserve"> </w:t>
      </w:r>
      <w:r w:rsidRPr="003865A4">
        <w:rPr>
          <w:rFonts w:ascii="GHEA Grapalat" w:hAnsi="GHEA Grapalat" w:cs="Sylfaen"/>
          <w:bCs/>
          <w:lang w:val="pt-BR"/>
        </w:rPr>
        <w:t>նվազագույն</w:t>
      </w:r>
      <w:r w:rsidRPr="003865A4">
        <w:rPr>
          <w:rFonts w:ascii="GHEA Grapalat" w:hAnsi="GHEA Grapalat"/>
          <w:bCs/>
          <w:lang w:val="pt-BR"/>
        </w:rPr>
        <w:t xml:space="preserve"> </w:t>
      </w:r>
      <w:r w:rsidRPr="003865A4">
        <w:rPr>
          <w:rFonts w:ascii="GHEA Grapalat" w:hAnsi="GHEA Grapalat" w:cs="Sylfaen"/>
          <w:bCs/>
          <w:lang w:val="pt-BR"/>
        </w:rPr>
        <w:t>պահանջմունքները</w:t>
      </w:r>
      <w:r w:rsidRPr="003865A4">
        <w:rPr>
          <w:rFonts w:ascii="GHEA Grapalat" w:hAnsi="GHEA Grapalat"/>
          <w:bCs/>
          <w:lang w:val="pt-BR"/>
        </w:rPr>
        <w:t xml:space="preserve"> </w:t>
      </w:r>
      <w:r w:rsidRPr="003865A4">
        <w:rPr>
          <w:rFonts w:ascii="GHEA Grapalat" w:hAnsi="GHEA Grapalat" w:cs="Sylfaen"/>
          <w:bCs/>
          <w:lang w:val="pt-BR"/>
        </w:rPr>
        <w:t>բավարարելու</w:t>
      </w:r>
      <w:r w:rsidRPr="003865A4">
        <w:rPr>
          <w:rFonts w:ascii="GHEA Grapalat" w:hAnsi="GHEA Grapalat"/>
          <w:bCs/>
          <w:lang w:val="pt-BR"/>
        </w:rPr>
        <w:t xml:space="preserve"> </w:t>
      </w:r>
      <w:r w:rsidRPr="003865A4">
        <w:rPr>
          <w:rFonts w:ascii="GHEA Grapalat" w:hAnsi="GHEA Grapalat" w:cs="Sylfaen"/>
          <w:bCs/>
          <w:lang w:val="pt-BR"/>
        </w:rPr>
        <w:t>անհնարինություն</w:t>
      </w:r>
      <w:r w:rsidRPr="003865A4">
        <w:rPr>
          <w:rFonts w:ascii="GHEA Grapalat" w:hAnsi="GHEA Grapalat"/>
          <w:bCs/>
          <w:lang w:val="pt-BR"/>
        </w:rPr>
        <w:t xml:space="preserve">: </w:t>
      </w:r>
      <w:r w:rsidRPr="003865A4">
        <w:rPr>
          <w:rFonts w:ascii="GHEA Grapalat" w:hAnsi="GHEA Grapalat" w:cs="Sylfaen"/>
          <w:bCs/>
          <w:lang w:val="pt-BR"/>
        </w:rPr>
        <w:t>Աղքատության</w:t>
      </w:r>
      <w:r w:rsidRPr="003865A4">
        <w:rPr>
          <w:rFonts w:ascii="GHEA Grapalat" w:hAnsi="GHEA Grapalat"/>
          <w:bCs/>
          <w:lang w:val="pt-BR"/>
        </w:rPr>
        <w:t xml:space="preserve"> </w:t>
      </w:r>
      <w:r w:rsidRPr="003865A4">
        <w:rPr>
          <w:rFonts w:ascii="GHEA Grapalat" w:hAnsi="GHEA Grapalat" w:cs="Sylfaen"/>
          <w:bCs/>
          <w:lang w:val="pt-BR"/>
        </w:rPr>
        <w:t>սահմանման</w:t>
      </w:r>
      <w:r w:rsidRPr="003865A4">
        <w:rPr>
          <w:rFonts w:ascii="GHEA Grapalat" w:hAnsi="GHEA Grapalat"/>
          <w:bCs/>
          <w:lang w:val="pt-BR"/>
        </w:rPr>
        <w:t xml:space="preserve"> </w:t>
      </w:r>
      <w:r w:rsidRPr="003865A4">
        <w:rPr>
          <w:rFonts w:ascii="GHEA Grapalat" w:hAnsi="GHEA Grapalat" w:cs="Sylfaen"/>
          <w:bCs/>
          <w:lang w:val="pt-BR"/>
        </w:rPr>
        <w:t>մեջ</w:t>
      </w:r>
      <w:r w:rsidRPr="003865A4">
        <w:rPr>
          <w:rFonts w:ascii="GHEA Grapalat" w:hAnsi="GHEA Grapalat"/>
          <w:bCs/>
          <w:lang w:val="pt-BR"/>
        </w:rPr>
        <w:t xml:space="preserve"> </w:t>
      </w:r>
      <w:r w:rsidRPr="003865A4">
        <w:rPr>
          <w:rFonts w:ascii="GHEA Grapalat" w:hAnsi="GHEA Grapalat" w:cs="Sylfaen"/>
          <w:bCs/>
          <w:lang w:val="pt-BR"/>
        </w:rPr>
        <w:t>նշված</w:t>
      </w:r>
      <w:r w:rsidRPr="003865A4">
        <w:rPr>
          <w:rFonts w:ascii="GHEA Grapalat" w:hAnsi="GHEA Grapalat"/>
          <w:bCs/>
          <w:lang w:val="pt-BR"/>
        </w:rPr>
        <w:t xml:space="preserve"> </w:t>
      </w:r>
      <w:r w:rsidRPr="003865A4">
        <w:rPr>
          <w:rFonts w:ascii="GHEA Grapalat" w:hAnsi="GHEA Grapalat" w:cs="Sylfaen"/>
          <w:bCs/>
          <w:lang w:val="pt-BR"/>
        </w:rPr>
        <w:t>պահանջմունքների</w:t>
      </w:r>
      <w:r w:rsidRPr="003865A4">
        <w:rPr>
          <w:rFonts w:ascii="GHEA Grapalat" w:hAnsi="GHEA Grapalat"/>
          <w:bCs/>
          <w:lang w:val="pt-BR"/>
        </w:rPr>
        <w:t xml:space="preserve"> </w:t>
      </w:r>
      <w:r w:rsidRPr="003865A4">
        <w:rPr>
          <w:rFonts w:ascii="GHEA Grapalat" w:hAnsi="GHEA Grapalat" w:cs="Sylfaen"/>
          <w:bCs/>
          <w:lang w:val="pt-BR"/>
        </w:rPr>
        <w:t>բոլոր</w:t>
      </w:r>
      <w:r w:rsidRPr="003865A4">
        <w:rPr>
          <w:rFonts w:ascii="GHEA Grapalat" w:hAnsi="GHEA Grapalat"/>
          <w:bCs/>
          <w:lang w:val="pt-BR"/>
        </w:rPr>
        <w:t xml:space="preserve"> </w:t>
      </w:r>
      <w:r w:rsidRPr="003865A4">
        <w:rPr>
          <w:rFonts w:ascii="GHEA Grapalat" w:hAnsi="GHEA Grapalat" w:cs="Sylfaen"/>
          <w:bCs/>
          <w:lang w:val="pt-BR"/>
        </w:rPr>
        <w:t>երեք</w:t>
      </w:r>
      <w:r w:rsidRPr="003865A4">
        <w:rPr>
          <w:rFonts w:ascii="GHEA Grapalat" w:hAnsi="GHEA Grapalat"/>
          <w:bCs/>
          <w:lang w:val="pt-BR"/>
        </w:rPr>
        <w:t xml:space="preserve"> </w:t>
      </w:r>
      <w:r w:rsidRPr="003865A4">
        <w:rPr>
          <w:rFonts w:ascii="GHEA Grapalat" w:hAnsi="GHEA Grapalat" w:cs="Sylfaen"/>
          <w:bCs/>
          <w:lang w:val="pt-BR"/>
        </w:rPr>
        <w:t>խմբերի</w:t>
      </w:r>
      <w:r w:rsidRPr="003865A4">
        <w:rPr>
          <w:rFonts w:ascii="GHEA Grapalat" w:hAnsi="GHEA Grapalat"/>
          <w:bCs/>
          <w:lang w:val="pt-BR"/>
        </w:rPr>
        <w:t xml:space="preserve"> </w:t>
      </w:r>
      <w:r w:rsidRPr="003865A4">
        <w:rPr>
          <w:rFonts w:ascii="GHEA Grapalat" w:hAnsi="GHEA Grapalat" w:cs="Sylfaen"/>
          <w:bCs/>
          <w:lang w:val="pt-BR"/>
        </w:rPr>
        <w:t>բավարարման</w:t>
      </w:r>
      <w:r w:rsidRPr="003865A4">
        <w:rPr>
          <w:rFonts w:ascii="GHEA Grapalat" w:hAnsi="GHEA Grapalat"/>
          <w:bCs/>
          <w:lang w:val="pt-BR"/>
        </w:rPr>
        <w:t xml:space="preserve"> </w:t>
      </w:r>
      <w:r w:rsidRPr="003865A4">
        <w:rPr>
          <w:rFonts w:ascii="GHEA Grapalat" w:hAnsi="GHEA Grapalat" w:cs="Sylfaen"/>
          <w:bCs/>
          <w:lang w:val="pt-BR"/>
        </w:rPr>
        <w:t>հնարավորությունների</w:t>
      </w:r>
      <w:r w:rsidRPr="003865A4">
        <w:rPr>
          <w:rFonts w:ascii="GHEA Grapalat" w:hAnsi="GHEA Grapalat"/>
          <w:bCs/>
          <w:lang w:val="pt-BR"/>
        </w:rPr>
        <w:t xml:space="preserve"> </w:t>
      </w:r>
      <w:r w:rsidRPr="003865A4">
        <w:rPr>
          <w:rFonts w:ascii="GHEA Grapalat" w:hAnsi="GHEA Grapalat" w:cs="Sylfaen"/>
          <w:bCs/>
          <w:lang w:val="pt-BR"/>
        </w:rPr>
        <w:t>վրա</w:t>
      </w:r>
      <w:r w:rsidRPr="003865A4">
        <w:rPr>
          <w:rFonts w:ascii="GHEA Grapalat" w:hAnsi="GHEA Grapalat"/>
          <w:bCs/>
          <w:lang w:val="pt-BR"/>
        </w:rPr>
        <w:t xml:space="preserve">, </w:t>
      </w:r>
      <w:r w:rsidRPr="003865A4">
        <w:rPr>
          <w:rFonts w:ascii="GHEA Grapalat" w:hAnsi="GHEA Grapalat" w:cs="Sylfaen"/>
          <w:bCs/>
          <w:lang w:val="pt-BR"/>
        </w:rPr>
        <w:t>ի</w:t>
      </w:r>
      <w:r w:rsidRPr="003865A4">
        <w:rPr>
          <w:rFonts w:ascii="GHEA Grapalat" w:hAnsi="GHEA Grapalat"/>
          <w:bCs/>
          <w:lang w:val="pt-BR"/>
        </w:rPr>
        <w:t xml:space="preserve"> </w:t>
      </w:r>
      <w:r w:rsidRPr="003865A4">
        <w:rPr>
          <w:rFonts w:ascii="GHEA Grapalat" w:hAnsi="GHEA Grapalat" w:cs="Sylfaen"/>
          <w:bCs/>
          <w:lang w:val="pt-BR"/>
        </w:rPr>
        <w:t>թիվս</w:t>
      </w:r>
      <w:r w:rsidRPr="003865A4">
        <w:rPr>
          <w:rFonts w:ascii="GHEA Grapalat" w:hAnsi="GHEA Grapalat"/>
          <w:bCs/>
          <w:lang w:val="pt-BR"/>
        </w:rPr>
        <w:t xml:space="preserve"> </w:t>
      </w:r>
      <w:r w:rsidRPr="003865A4">
        <w:rPr>
          <w:rFonts w:ascii="GHEA Grapalat" w:hAnsi="GHEA Grapalat" w:cs="Sylfaen"/>
          <w:bCs/>
          <w:lang w:val="pt-BR"/>
        </w:rPr>
        <w:t>այլ</w:t>
      </w:r>
      <w:r w:rsidRPr="003865A4">
        <w:rPr>
          <w:rFonts w:ascii="GHEA Grapalat" w:hAnsi="GHEA Grapalat"/>
          <w:bCs/>
          <w:lang w:val="pt-BR"/>
        </w:rPr>
        <w:t xml:space="preserve"> </w:t>
      </w:r>
      <w:r w:rsidRPr="003865A4">
        <w:rPr>
          <w:rFonts w:ascii="GHEA Grapalat" w:hAnsi="GHEA Grapalat" w:cs="Sylfaen"/>
          <w:bCs/>
          <w:lang w:val="pt-BR"/>
        </w:rPr>
        <w:t>գործոնների</w:t>
      </w:r>
      <w:r w:rsidRPr="003865A4">
        <w:rPr>
          <w:rFonts w:ascii="GHEA Grapalat" w:hAnsi="GHEA Grapalat"/>
          <w:bCs/>
          <w:lang w:val="pt-BR"/>
        </w:rPr>
        <w:t xml:space="preserve">, </w:t>
      </w:r>
      <w:r w:rsidRPr="003865A4">
        <w:rPr>
          <w:rFonts w:ascii="GHEA Grapalat" w:hAnsi="GHEA Grapalat" w:cs="Sylfaen"/>
          <w:bCs/>
          <w:lang w:val="pt-BR"/>
        </w:rPr>
        <w:t>անմիջականորեն</w:t>
      </w:r>
      <w:r w:rsidRPr="003865A4">
        <w:rPr>
          <w:rFonts w:ascii="GHEA Grapalat" w:hAnsi="GHEA Grapalat"/>
          <w:bCs/>
          <w:lang w:val="pt-BR"/>
        </w:rPr>
        <w:t xml:space="preserve"> </w:t>
      </w:r>
      <w:r w:rsidRPr="003865A4">
        <w:rPr>
          <w:rFonts w:ascii="GHEA Grapalat" w:hAnsi="GHEA Grapalat" w:cs="Sylfaen"/>
          <w:bCs/>
          <w:lang w:val="pt-BR"/>
        </w:rPr>
        <w:t>ազդում</w:t>
      </w:r>
      <w:r w:rsidRPr="003865A4">
        <w:rPr>
          <w:rFonts w:ascii="GHEA Grapalat" w:hAnsi="GHEA Grapalat"/>
          <w:bCs/>
          <w:lang w:val="pt-BR"/>
        </w:rPr>
        <w:t xml:space="preserve"> </w:t>
      </w:r>
      <w:r w:rsidRPr="003865A4">
        <w:rPr>
          <w:rFonts w:ascii="GHEA Grapalat" w:hAnsi="GHEA Grapalat" w:cs="Sylfaen"/>
          <w:bCs/>
          <w:lang w:val="pt-BR"/>
        </w:rPr>
        <w:t>է</w:t>
      </w:r>
      <w:r w:rsidRPr="003865A4">
        <w:rPr>
          <w:rFonts w:ascii="GHEA Grapalat" w:hAnsi="GHEA Grapalat"/>
          <w:bCs/>
          <w:lang w:val="pt-BR"/>
        </w:rPr>
        <w:t xml:space="preserve"> </w:t>
      </w:r>
      <w:r w:rsidRPr="003865A4">
        <w:rPr>
          <w:rFonts w:ascii="GHEA Grapalat" w:hAnsi="GHEA Grapalat" w:cs="Sylfaen"/>
          <w:bCs/>
          <w:lang w:val="pt-BR"/>
        </w:rPr>
        <w:t>նաև</w:t>
      </w:r>
      <w:r w:rsidRPr="003865A4">
        <w:rPr>
          <w:rFonts w:ascii="GHEA Grapalat" w:hAnsi="GHEA Grapalat"/>
          <w:bCs/>
          <w:lang w:val="pt-BR"/>
        </w:rPr>
        <w:t xml:space="preserve"> </w:t>
      </w:r>
      <w:r w:rsidRPr="003865A4">
        <w:rPr>
          <w:rFonts w:ascii="GHEA Grapalat" w:hAnsi="GHEA Grapalat" w:cs="Sylfaen"/>
          <w:bCs/>
          <w:lang w:val="pt-BR"/>
        </w:rPr>
        <w:t>մարդկանց</w:t>
      </w:r>
      <w:r w:rsidRPr="003865A4">
        <w:rPr>
          <w:rFonts w:ascii="GHEA Grapalat" w:hAnsi="GHEA Grapalat"/>
          <w:bCs/>
          <w:lang w:val="pt-BR"/>
        </w:rPr>
        <w:t xml:space="preserve"> </w:t>
      </w:r>
      <w:r w:rsidRPr="003865A4">
        <w:rPr>
          <w:rFonts w:ascii="GHEA Grapalat" w:hAnsi="GHEA Grapalat" w:cs="Sylfaen"/>
          <w:bCs/>
          <w:lang w:val="pt-BR"/>
        </w:rPr>
        <w:t>ֆիզիկական</w:t>
      </w:r>
      <w:r w:rsidRPr="003865A4">
        <w:rPr>
          <w:rFonts w:ascii="GHEA Grapalat" w:hAnsi="GHEA Grapalat"/>
          <w:bCs/>
          <w:lang w:val="pt-BR"/>
        </w:rPr>
        <w:t xml:space="preserve"> </w:t>
      </w:r>
      <w:r w:rsidRPr="003865A4">
        <w:rPr>
          <w:rFonts w:ascii="GHEA Grapalat" w:hAnsi="GHEA Grapalat" w:cs="Sylfaen"/>
          <w:bCs/>
          <w:lang w:val="pt-BR"/>
        </w:rPr>
        <w:t>մեկուսացվածությունը</w:t>
      </w:r>
      <w:r w:rsidRPr="003865A4">
        <w:rPr>
          <w:rFonts w:ascii="GHEA Grapalat" w:hAnsi="GHEA Grapalat"/>
          <w:bCs/>
          <w:lang w:val="pt-BR"/>
        </w:rPr>
        <w:t xml:space="preserve">: </w:t>
      </w:r>
      <w:r w:rsidRPr="003865A4">
        <w:rPr>
          <w:rFonts w:ascii="GHEA Grapalat" w:hAnsi="GHEA Grapalat" w:cs="Sylfaen"/>
          <w:bCs/>
          <w:lang w:val="pt-BR"/>
        </w:rPr>
        <w:t>Ուսումնասիրությունների</w:t>
      </w:r>
      <w:r w:rsidRPr="003865A4">
        <w:rPr>
          <w:rFonts w:ascii="GHEA Grapalat" w:hAnsi="GHEA Grapalat"/>
          <w:bCs/>
          <w:lang w:val="pt-BR"/>
        </w:rPr>
        <w:t xml:space="preserve"> </w:t>
      </w:r>
      <w:r w:rsidRPr="003865A4">
        <w:rPr>
          <w:rFonts w:ascii="GHEA Grapalat" w:hAnsi="GHEA Grapalat" w:cs="Sylfaen"/>
          <w:bCs/>
          <w:lang w:val="pt-BR"/>
        </w:rPr>
        <w:t>համաձայն</w:t>
      </w:r>
      <w:r w:rsidRPr="003865A4">
        <w:rPr>
          <w:rFonts w:ascii="GHEA Grapalat" w:hAnsi="GHEA Grapalat"/>
          <w:bCs/>
          <w:lang w:val="pt-BR"/>
        </w:rPr>
        <w:t xml:space="preserve">, </w:t>
      </w:r>
      <w:r w:rsidRPr="003865A4">
        <w:rPr>
          <w:rFonts w:ascii="GHEA Grapalat" w:hAnsi="GHEA Grapalat" w:cs="Sylfaen"/>
          <w:bCs/>
          <w:lang w:val="pt-BR"/>
        </w:rPr>
        <w:t>որքան</w:t>
      </w:r>
      <w:r w:rsidRPr="003865A4">
        <w:rPr>
          <w:rFonts w:ascii="GHEA Grapalat" w:hAnsi="GHEA Grapalat"/>
          <w:bCs/>
          <w:lang w:val="pt-BR"/>
        </w:rPr>
        <w:t xml:space="preserve"> </w:t>
      </w:r>
      <w:r w:rsidRPr="003865A4">
        <w:rPr>
          <w:rFonts w:ascii="GHEA Grapalat" w:hAnsi="GHEA Grapalat" w:cs="Sylfaen"/>
          <w:bCs/>
          <w:lang w:val="pt-BR"/>
        </w:rPr>
        <w:t>համայնքները</w:t>
      </w:r>
      <w:r w:rsidRPr="003865A4">
        <w:rPr>
          <w:rFonts w:ascii="GHEA Grapalat" w:hAnsi="GHEA Grapalat"/>
          <w:bCs/>
          <w:lang w:val="pt-BR"/>
        </w:rPr>
        <w:t xml:space="preserve"> </w:t>
      </w:r>
      <w:r w:rsidRPr="003865A4">
        <w:rPr>
          <w:rFonts w:ascii="GHEA Grapalat" w:hAnsi="GHEA Grapalat" w:cs="Sylfaen"/>
          <w:bCs/>
          <w:lang w:val="pt-BR"/>
        </w:rPr>
        <w:t>հեռու</w:t>
      </w:r>
      <w:r w:rsidRPr="003865A4">
        <w:rPr>
          <w:rFonts w:ascii="GHEA Grapalat" w:hAnsi="GHEA Grapalat"/>
          <w:bCs/>
          <w:lang w:val="pt-BR"/>
        </w:rPr>
        <w:t xml:space="preserve"> </w:t>
      </w:r>
      <w:r w:rsidRPr="003865A4">
        <w:rPr>
          <w:rFonts w:ascii="GHEA Grapalat" w:hAnsi="GHEA Grapalat" w:cs="Sylfaen"/>
          <w:bCs/>
          <w:lang w:val="pt-BR"/>
        </w:rPr>
        <w:t>են</w:t>
      </w:r>
      <w:r w:rsidRPr="003865A4">
        <w:rPr>
          <w:rFonts w:ascii="GHEA Grapalat" w:hAnsi="GHEA Grapalat"/>
          <w:bCs/>
          <w:lang w:val="pt-BR"/>
        </w:rPr>
        <w:t xml:space="preserve"> </w:t>
      </w:r>
      <w:r w:rsidRPr="003865A4">
        <w:rPr>
          <w:rFonts w:ascii="GHEA Grapalat" w:hAnsi="GHEA Grapalat" w:cs="Sylfaen"/>
          <w:bCs/>
          <w:lang w:val="pt-BR"/>
        </w:rPr>
        <w:t>մարզկենտրոնից</w:t>
      </w:r>
      <w:r w:rsidRPr="003865A4">
        <w:rPr>
          <w:rFonts w:ascii="GHEA Grapalat" w:hAnsi="GHEA Grapalat"/>
          <w:bCs/>
          <w:lang w:val="pt-BR"/>
        </w:rPr>
        <w:t xml:space="preserve"> </w:t>
      </w:r>
      <w:r w:rsidRPr="003865A4">
        <w:rPr>
          <w:rFonts w:ascii="GHEA Grapalat" w:hAnsi="GHEA Grapalat" w:cs="Sylfaen"/>
          <w:bCs/>
          <w:lang w:val="pt-BR"/>
        </w:rPr>
        <w:t>ու</w:t>
      </w:r>
      <w:r w:rsidRPr="003865A4">
        <w:rPr>
          <w:rFonts w:ascii="GHEA Grapalat" w:hAnsi="GHEA Grapalat"/>
          <w:bCs/>
          <w:lang w:val="pt-BR"/>
        </w:rPr>
        <w:t xml:space="preserve"> </w:t>
      </w:r>
      <w:r w:rsidRPr="003865A4">
        <w:rPr>
          <w:rFonts w:ascii="GHEA Grapalat" w:hAnsi="GHEA Grapalat" w:cs="Sylfaen"/>
          <w:bCs/>
          <w:lang w:val="pt-BR"/>
        </w:rPr>
        <w:t>մայրաքաղաքից</w:t>
      </w:r>
      <w:r w:rsidRPr="003865A4">
        <w:rPr>
          <w:rFonts w:ascii="GHEA Grapalat" w:hAnsi="GHEA Grapalat"/>
          <w:bCs/>
          <w:lang w:val="pt-BR"/>
        </w:rPr>
        <w:t xml:space="preserve">, </w:t>
      </w:r>
      <w:r w:rsidRPr="003865A4">
        <w:rPr>
          <w:rFonts w:ascii="GHEA Grapalat" w:hAnsi="GHEA Grapalat" w:cs="Sylfaen"/>
          <w:bCs/>
          <w:lang w:val="pt-BR"/>
        </w:rPr>
        <w:t>այնքան</w:t>
      </w:r>
      <w:r w:rsidRPr="003865A4">
        <w:rPr>
          <w:rFonts w:ascii="GHEA Grapalat" w:hAnsi="GHEA Grapalat"/>
          <w:bCs/>
          <w:lang w:val="pt-BR"/>
        </w:rPr>
        <w:t xml:space="preserve"> </w:t>
      </w:r>
      <w:r w:rsidRPr="003865A4">
        <w:rPr>
          <w:rFonts w:ascii="GHEA Grapalat" w:hAnsi="GHEA Grapalat" w:cs="Sylfaen"/>
          <w:bCs/>
          <w:lang w:val="pt-BR"/>
        </w:rPr>
        <w:t>այդ</w:t>
      </w:r>
      <w:r w:rsidRPr="003865A4">
        <w:rPr>
          <w:rFonts w:ascii="GHEA Grapalat" w:hAnsi="GHEA Grapalat"/>
          <w:bCs/>
          <w:lang w:val="pt-BR"/>
        </w:rPr>
        <w:t xml:space="preserve"> </w:t>
      </w:r>
      <w:r w:rsidRPr="003865A4">
        <w:rPr>
          <w:rFonts w:ascii="GHEA Grapalat" w:hAnsi="GHEA Grapalat" w:cs="Sylfaen"/>
          <w:bCs/>
          <w:lang w:val="pt-BR"/>
        </w:rPr>
        <w:t>համայնքների</w:t>
      </w:r>
      <w:r w:rsidRPr="003865A4">
        <w:rPr>
          <w:rFonts w:ascii="GHEA Grapalat" w:hAnsi="GHEA Grapalat"/>
          <w:bCs/>
          <w:lang w:val="pt-BR"/>
        </w:rPr>
        <w:t xml:space="preserve"> </w:t>
      </w:r>
      <w:r w:rsidRPr="003865A4">
        <w:rPr>
          <w:rFonts w:ascii="GHEA Grapalat" w:hAnsi="GHEA Grapalat" w:cs="Sylfaen"/>
          <w:bCs/>
          <w:lang w:val="pt-BR"/>
        </w:rPr>
        <w:t>բնակչությունն</w:t>
      </w:r>
      <w:r w:rsidRPr="003865A4">
        <w:rPr>
          <w:rFonts w:ascii="GHEA Grapalat" w:hAnsi="GHEA Grapalat"/>
          <w:bCs/>
          <w:lang w:val="pt-BR"/>
        </w:rPr>
        <w:t xml:space="preserve"> </w:t>
      </w:r>
      <w:r w:rsidRPr="003865A4">
        <w:rPr>
          <w:rFonts w:ascii="GHEA Grapalat" w:hAnsi="GHEA Grapalat" w:cs="Sylfaen"/>
          <w:bCs/>
          <w:lang w:val="pt-BR"/>
        </w:rPr>
        <w:t>ավելի</w:t>
      </w:r>
      <w:r w:rsidRPr="003865A4">
        <w:rPr>
          <w:rFonts w:ascii="GHEA Grapalat" w:hAnsi="GHEA Grapalat"/>
          <w:bCs/>
          <w:lang w:val="pt-BR"/>
        </w:rPr>
        <w:t xml:space="preserve"> </w:t>
      </w:r>
      <w:r w:rsidRPr="003865A4">
        <w:rPr>
          <w:rFonts w:ascii="GHEA Grapalat" w:hAnsi="GHEA Grapalat" w:cs="Sylfaen"/>
          <w:bCs/>
          <w:lang w:val="pt-BR"/>
        </w:rPr>
        <w:t>է</w:t>
      </w:r>
      <w:r w:rsidRPr="003865A4">
        <w:rPr>
          <w:rFonts w:ascii="GHEA Grapalat" w:hAnsi="GHEA Grapalat"/>
          <w:bCs/>
          <w:lang w:val="pt-BR"/>
        </w:rPr>
        <w:t xml:space="preserve"> </w:t>
      </w:r>
      <w:r w:rsidRPr="003865A4">
        <w:rPr>
          <w:rFonts w:ascii="GHEA Grapalat" w:hAnsi="GHEA Grapalat" w:cs="Sylfaen"/>
          <w:bCs/>
          <w:lang w:val="pt-BR"/>
        </w:rPr>
        <w:t>հակված</w:t>
      </w:r>
      <w:r w:rsidRPr="003865A4">
        <w:rPr>
          <w:rFonts w:ascii="GHEA Grapalat" w:hAnsi="GHEA Grapalat"/>
          <w:bCs/>
          <w:lang w:val="pt-BR"/>
        </w:rPr>
        <w:t xml:space="preserve"> </w:t>
      </w:r>
      <w:r w:rsidRPr="003865A4">
        <w:rPr>
          <w:rFonts w:ascii="GHEA Grapalat" w:hAnsi="GHEA Grapalat" w:cs="Sylfaen"/>
          <w:bCs/>
          <w:lang w:val="pt-BR"/>
        </w:rPr>
        <w:t>աղքատության</w:t>
      </w:r>
      <w:r w:rsidRPr="003865A4">
        <w:rPr>
          <w:rFonts w:ascii="GHEA Grapalat" w:hAnsi="GHEA Grapalat"/>
          <w:bCs/>
          <w:lang w:val="pt-BR"/>
        </w:rPr>
        <w:t xml:space="preserve">: </w:t>
      </w:r>
      <w:r w:rsidRPr="003865A4">
        <w:rPr>
          <w:rFonts w:ascii="GHEA Grapalat" w:hAnsi="GHEA Grapalat" w:cs="Sylfaen"/>
          <w:bCs/>
          <w:lang w:val="pt-BR"/>
        </w:rPr>
        <w:t>Սակայն</w:t>
      </w:r>
      <w:r w:rsidRPr="003865A4">
        <w:rPr>
          <w:rFonts w:ascii="GHEA Grapalat" w:hAnsi="GHEA Grapalat"/>
          <w:bCs/>
          <w:lang w:val="pt-BR"/>
        </w:rPr>
        <w:t xml:space="preserve"> </w:t>
      </w:r>
      <w:r w:rsidRPr="003865A4">
        <w:rPr>
          <w:rFonts w:ascii="GHEA Grapalat" w:hAnsi="GHEA Grapalat" w:cs="Sylfaen"/>
          <w:bCs/>
          <w:lang w:val="pt-BR"/>
        </w:rPr>
        <w:t>ֆիզիկական</w:t>
      </w:r>
      <w:r w:rsidRPr="003865A4">
        <w:rPr>
          <w:rFonts w:ascii="GHEA Grapalat" w:hAnsi="GHEA Grapalat"/>
          <w:bCs/>
          <w:lang w:val="pt-BR"/>
        </w:rPr>
        <w:t xml:space="preserve"> </w:t>
      </w:r>
      <w:r w:rsidRPr="003865A4">
        <w:rPr>
          <w:rFonts w:ascii="GHEA Grapalat" w:hAnsi="GHEA Grapalat" w:cs="Sylfaen"/>
          <w:bCs/>
          <w:lang w:val="pt-BR"/>
        </w:rPr>
        <w:t>մեկուսացվածությունը</w:t>
      </w:r>
      <w:r w:rsidRPr="003865A4">
        <w:rPr>
          <w:rFonts w:ascii="GHEA Grapalat" w:hAnsi="GHEA Grapalat"/>
          <w:bCs/>
          <w:lang w:val="pt-BR"/>
        </w:rPr>
        <w:t xml:space="preserve"> </w:t>
      </w:r>
      <w:r w:rsidRPr="003865A4">
        <w:rPr>
          <w:rFonts w:ascii="GHEA Grapalat" w:hAnsi="GHEA Grapalat" w:cs="Sylfaen"/>
          <w:bCs/>
          <w:lang w:val="pt-BR"/>
        </w:rPr>
        <w:t>պայմանավորված</w:t>
      </w:r>
      <w:r w:rsidRPr="003865A4">
        <w:rPr>
          <w:rFonts w:ascii="GHEA Grapalat" w:hAnsi="GHEA Grapalat"/>
          <w:bCs/>
          <w:lang w:val="pt-BR"/>
        </w:rPr>
        <w:t xml:space="preserve"> </w:t>
      </w:r>
      <w:r w:rsidRPr="003865A4">
        <w:rPr>
          <w:rFonts w:ascii="GHEA Grapalat" w:hAnsi="GHEA Grapalat" w:cs="Sylfaen"/>
          <w:bCs/>
          <w:lang w:val="pt-BR"/>
        </w:rPr>
        <w:t>է</w:t>
      </w:r>
      <w:r w:rsidRPr="003865A4">
        <w:rPr>
          <w:rFonts w:ascii="GHEA Grapalat" w:hAnsi="GHEA Grapalat"/>
          <w:bCs/>
          <w:lang w:val="pt-BR"/>
        </w:rPr>
        <w:t xml:space="preserve"> </w:t>
      </w:r>
      <w:r w:rsidRPr="003865A4">
        <w:rPr>
          <w:rFonts w:ascii="GHEA Grapalat" w:hAnsi="GHEA Grapalat" w:cs="Sylfaen"/>
          <w:bCs/>
          <w:lang w:val="pt-BR"/>
        </w:rPr>
        <w:t>ոչ</w:t>
      </w:r>
      <w:r w:rsidRPr="003865A4">
        <w:rPr>
          <w:rFonts w:ascii="GHEA Grapalat" w:hAnsi="GHEA Grapalat"/>
          <w:bCs/>
          <w:lang w:val="pt-BR"/>
        </w:rPr>
        <w:t xml:space="preserve"> </w:t>
      </w:r>
      <w:r w:rsidRPr="003865A4">
        <w:rPr>
          <w:rFonts w:ascii="GHEA Grapalat" w:hAnsi="GHEA Grapalat" w:cs="Sylfaen"/>
          <w:bCs/>
          <w:lang w:val="pt-BR"/>
        </w:rPr>
        <w:t>միայն</w:t>
      </w:r>
      <w:r w:rsidRPr="003865A4">
        <w:rPr>
          <w:rFonts w:ascii="GHEA Grapalat" w:hAnsi="GHEA Grapalat"/>
          <w:bCs/>
          <w:lang w:val="pt-BR"/>
        </w:rPr>
        <w:t xml:space="preserve"> </w:t>
      </w:r>
      <w:r w:rsidRPr="003865A4">
        <w:rPr>
          <w:rFonts w:ascii="GHEA Grapalat" w:hAnsi="GHEA Grapalat" w:cs="Sylfaen"/>
          <w:bCs/>
          <w:lang w:val="pt-BR"/>
        </w:rPr>
        <w:t>վերը</w:t>
      </w:r>
      <w:r w:rsidRPr="003865A4">
        <w:rPr>
          <w:rFonts w:ascii="GHEA Grapalat" w:hAnsi="GHEA Grapalat"/>
          <w:bCs/>
          <w:lang w:val="pt-BR"/>
        </w:rPr>
        <w:t xml:space="preserve"> </w:t>
      </w:r>
      <w:r w:rsidRPr="003865A4">
        <w:rPr>
          <w:rFonts w:ascii="GHEA Grapalat" w:hAnsi="GHEA Grapalat" w:cs="Sylfaen"/>
          <w:bCs/>
          <w:lang w:val="pt-BR"/>
        </w:rPr>
        <w:t>նշվածով</w:t>
      </w:r>
      <w:r w:rsidRPr="003865A4">
        <w:rPr>
          <w:rFonts w:ascii="GHEA Grapalat" w:hAnsi="GHEA Grapalat"/>
          <w:bCs/>
          <w:lang w:val="pt-BR"/>
        </w:rPr>
        <w:t xml:space="preserve">, </w:t>
      </w:r>
      <w:r w:rsidRPr="003865A4">
        <w:rPr>
          <w:rFonts w:ascii="GHEA Grapalat" w:hAnsi="GHEA Grapalat" w:cs="Sylfaen"/>
          <w:bCs/>
          <w:lang w:val="pt-BR"/>
        </w:rPr>
        <w:t>այլ</w:t>
      </w:r>
      <w:r w:rsidRPr="003865A4">
        <w:rPr>
          <w:rFonts w:ascii="GHEA Grapalat" w:hAnsi="GHEA Grapalat"/>
          <w:bCs/>
          <w:lang w:val="pt-BR"/>
        </w:rPr>
        <w:t xml:space="preserve"> </w:t>
      </w:r>
      <w:r w:rsidRPr="003865A4">
        <w:rPr>
          <w:rFonts w:ascii="GHEA Grapalat" w:hAnsi="GHEA Grapalat" w:cs="Sylfaen"/>
          <w:bCs/>
          <w:lang w:val="pt-BR"/>
        </w:rPr>
        <w:t>առավելապես</w:t>
      </w:r>
      <w:r w:rsidRPr="003865A4">
        <w:rPr>
          <w:rFonts w:ascii="GHEA Grapalat" w:hAnsi="GHEA Grapalat"/>
          <w:bCs/>
          <w:lang w:val="pt-BR"/>
        </w:rPr>
        <w:t xml:space="preserve"> </w:t>
      </w:r>
      <w:r w:rsidRPr="003865A4">
        <w:rPr>
          <w:rFonts w:ascii="GHEA Grapalat" w:hAnsi="GHEA Grapalat" w:cs="Sylfaen"/>
          <w:bCs/>
          <w:lang w:val="pt-BR"/>
        </w:rPr>
        <w:t>այդ</w:t>
      </w:r>
      <w:r w:rsidRPr="003865A4">
        <w:rPr>
          <w:rFonts w:ascii="GHEA Grapalat" w:hAnsi="GHEA Grapalat"/>
          <w:bCs/>
          <w:lang w:val="pt-BR"/>
        </w:rPr>
        <w:t xml:space="preserve"> </w:t>
      </w:r>
      <w:r w:rsidRPr="003865A4">
        <w:rPr>
          <w:rFonts w:ascii="GHEA Grapalat" w:hAnsi="GHEA Grapalat" w:cs="Sylfaen"/>
          <w:bCs/>
          <w:lang w:val="pt-BR"/>
        </w:rPr>
        <w:t>հեռավորությունները</w:t>
      </w:r>
      <w:r w:rsidRPr="003865A4">
        <w:rPr>
          <w:rFonts w:ascii="GHEA Grapalat" w:hAnsi="GHEA Grapalat"/>
          <w:bCs/>
          <w:lang w:val="pt-BR"/>
        </w:rPr>
        <w:t xml:space="preserve"> </w:t>
      </w:r>
      <w:r w:rsidRPr="003865A4">
        <w:rPr>
          <w:rFonts w:ascii="GHEA Grapalat" w:hAnsi="GHEA Grapalat" w:cs="Sylfaen"/>
          <w:bCs/>
          <w:lang w:val="pt-BR"/>
        </w:rPr>
        <w:t>կապող</w:t>
      </w:r>
      <w:r w:rsidRPr="003865A4">
        <w:rPr>
          <w:rFonts w:ascii="GHEA Grapalat" w:hAnsi="GHEA Grapalat"/>
          <w:bCs/>
          <w:lang w:val="pt-BR"/>
        </w:rPr>
        <w:t xml:space="preserve"> </w:t>
      </w:r>
      <w:r w:rsidRPr="003865A4">
        <w:rPr>
          <w:rFonts w:ascii="GHEA Grapalat" w:hAnsi="GHEA Grapalat" w:cs="Sylfaen"/>
          <w:bCs/>
          <w:lang w:val="pt-BR"/>
        </w:rPr>
        <w:t>ճանապարհների</w:t>
      </w:r>
      <w:r w:rsidRPr="003865A4">
        <w:rPr>
          <w:rFonts w:ascii="GHEA Grapalat" w:hAnsi="GHEA Grapalat"/>
          <w:bCs/>
          <w:lang w:val="pt-BR"/>
        </w:rPr>
        <w:t xml:space="preserve"> </w:t>
      </w:r>
      <w:r w:rsidRPr="003865A4">
        <w:rPr>
          <w:rFonts w:ascii="GHEA Grapalat" w:hAnsi="GHEA Grapalat" w:cs="Sylfaen"/>
          <w:bCs/>
          <w:lang w:val="pt-BR"/>
        </w:rPr>
        <w:t>անմխիթար</w:t>
      </w:r>
      <w:r w:rsidRPr="003865A4">
        <w:rPr>
          <w:rFonts w:ascii="GHEA Grapalat" w:hAnsi="GHEA Grapalat"/>
          <w:bCs/>
          <w:lang w:val="pt-BR"/>
        </w:rPr>
        <w:t xml:space="preserve"> </w:t>
      </w:r>
      <w:r w:rsidRPr="003865A4">
        <w:rPr>
          <w:rFonts w:ascii="GHEA Grapalat" w:hAnsi="GHEA Grapalat" w:cs="Sylfaen"/>
          <w:bCs/>
          <w:lang w:val="pt-BR"/>
        </w:rPr>
        <w:t>վիճակով</w:t>
      </w:r>
      <w:r w:rsidRPr="003865A4">
        <w:rPr>
          <w:rFonts w:ascii="GHEA Grapalat" w:hAnsi="GHEA Grapalat"/>
          <w:bCs/>
          <w:lang w:val="pt-BR"/>
        </w:rPr>
        <w:t xml:space="preserve">: </w:t>
      </w:r>
      <w:r w:rsidRPr="003865A4">
        <w:rPr>
          <w:rFonts w:ascii="GHEA Grapalat" w:hAnsi="GHEA Grapalat" w:cs="Sylfaen"/>
          <w:bCs/>
          <w:lang w:val="pt-BR"/>
        </w:rPr>
        <w:t>Այս</w:t>
      </w:r>
      <w:r w:rsidRPr="003865A4">
        <w:rPr>
          <w:rFonts w:ascii="GHEA Grapalat" w:hAnsi="GHEA Grapalat"/>
          <w:bCs/>
          <w:lang w:val="pt-BR"/>
        </w:rPr>
        <w:t xml:space="preserve"> </w:t>
      </w:r>
      <w:r w:rsidRPr="003865A4">
        <w:rPr>
          <w:rFonts w:ascii="GHEA Grapalat" w:hAnsi="GHEA Grapalat" w:cs="Sylfaen"/>
          <w:bCs/>
          <w:lang w:val="pt-BR"/>
        </w:rPr>
        <w:t>առումով</w:t>
      </w:r>
      <w:r w:rsidRPr="003865A4">
        <w:rPr>
          <w:rFonts w:ascii="GHEA Grapalat" w:hAnsi="GHEA Grapalat"/>
          <w:bCs/>
          <w:lang w:val="pt-BR"/>
        </w:rPr>
        <w:t xml:space="preserve"> </w:t>
      </w:r>
      <w:r w:rsidRPr="003865A4">
        <w:rPr>
          <w:rFonts w:ascii="GHEA Grapalat" w:hAnsi="GHEA Grapalat" w:cs="Sylfaen"/>
          <w:bCs/>
          <w:lang w:val="pt-BR"/>
        </w:rPr>
        <w:t>աղքատության</w:t>
      </w:r>
      <w:r w:rsidRPr="003865A4">
        <w:rPr>
          <w:rFonts w:ascii="GHEA Grapalat" w:hAnsi="GHEA Grapalat"/>
          <w:bCs/>
          <w:lang w:val="pt-BR"/>
        </w:rPr>
        <w:t xml:space="preserve"> </w:t>
      </w:r>
      <w:r w:rsidRPr="003865A4">
        <w:rPr>
          <w:rFonts w:ascii="GHEA Grapalat" w:hAnsi="GHEA Grapalat" w:cs="Sylfaen"/>
          <w:bCs/>
          <w:lang w:val="pt-BR"/>
        </w:rPr>
        <w:t>և</w:t>
      </w:r>
      <w:r w:rsidRPr="003865A4">
        <w:rPr>
          <w:rFonts w:ascii="GHEA Grapalat" w:hAnsi="GHEA Grapalat"/>
          <w:bCs/>
          <w:lang w:val="pt-BR"/>
        </w:rPr>
        <w:t xml:space="preserve"> </w:t>
      </w:r>
      <w:r w:rsidRPr="003865A4">
        <w:rPr>
          <w:rFonts w:ascii="GHEA Grapalat" w:hAnsi="GHEA Grapalat" w:cs="Sylfaen"/>
          <w:bCs/>
          <w:lang w:val="pt-BR"/>
        </w:rPr>
        <w:t>ճանապարհային</w:t>
      </w:r>
      <w:r w:rsidRPr="003865A4">
        <w:rPr>
          <w:rFonts w:ascii="GHEA Grapalat" w:hAnsi="GHEA Grapalat"/>
          <w:bCs/>
          <w:lang w:val="pt-BR"/>
        </w:rPr>
        <w:t xml:space="preserve"> </w:t>
      </w:r>
      <w:r w:rsidRPr="003865A4">
        <w:rPr>
          <w:rFonts w:ascii="GHEA Grapalat" w:hAnsi="GHEA Grapalat" w:cs="Sylfaen"/>
          <w:bCs/>
          <w:lang w:val="pt-BR"/>
        </w:rPr>
        <w:t>ցանցի</w:t>
      </w:r>
      <w:r w:rsidRPr="003865A4">
        <w:rPr>
          <w:rFonts w:ascii="GHEA Grapalat" w:hAnsi="GHEA Grapalat"/>
          <w:bCs/>
          <w:lang w:val="pt-BR"/>
        </w:rPr>
        <w:t xml:space="preserve"> </w:t>
      </w:r>
      <w:r w:rsidRPr="003865A4">
        <w:rPr>
          <w:rFonts w:ascii="GHEA Grapalat" w:hAnsi="GHEA Grapalat" w:cs="Sylfaen"/>
          <w:bCs/>
          <w:lang w:val="pt-BR"/>
        </w:rPr>
        <w:t>միջև</w:t>
      </w:r>
      <w:r w:rsidRPr="003865A4">
        <w:rPr>
          <w:rFonts w:ascii="GHEA Grapalat" w:hAnsi="GHEA Grapalat"/>
          <w:bCs/>
          <w:lang w:val="pt-BR"/>
        </w:rPr>
        <w:t xml:space="preserve"> </w:t>
      </w:r>
      <w:r w:rsidRPr="003865A4">
        <w:rPr>
          <w:rFonts w:ascii="GHEA Grapalat" w:hAnsi="GHEA Grapalat" w:cs="Sylfaen"/>
          <w:bCs/>
          <w:lang w:val="pt-BR"/>
        </w:rPr>
        <w:t>առկա</w:t>
      </w:r>
      <w:r w:rsidRPr="003865A4">
        <w:rPr>
          <w:rFonts w:ascii="GHEA Grapalat" w:hAnsi="GHEA Grapalat"/>
          <w:bCs/>
          <w:lang w:val="pt-BR"/>
        </w:rPr>
        <w:t xml:space="preserve"> </w:t>
      </w:r>
      <w:r w:rsidRPr="003865A4">
        <w:rPr>
          <w:rFonts w:ascii="GHEA Grapalat" w:hAnsi="GHEA Grapalat" w:cs="Sylfaen"/>
          <w:bCs/>
          <w:lang w:val="pt-BR"/>
        </w:rPr>
        <w:t>կապն</w:t>
      </w:r>
      <w:r w:rsidRPr="003865A4">
        <w:rPr>
          <w:rFonts w:ascii="GHEA Grapalat" w:hAnsi="GHEA Grapalat"/>
          <w:bCs/>
          <w:lang w:val="pt-BR"/>
        </w:rPr>
        <w:t xml:space="preserve"> </w:t>
      </w:r>
      <w:r w:rsidRPr="003865A4">
        <w:rPr>
          <w:rFonts w:ascii="GHEA Grapalat" w:hAnsi="GHEA Grapalat" w:cs="Sylfaen"/>
          <w:bCs/>
          <w:lang w:val="pt-BR"/>
        </w:rPr>
        <w:t>ուղղակի</w:t>
      </w:r>
      <w:r w:rsidRPr="003865A4">
        <w:rPr>
          <w:rFonts w:ascii="GHEA Grapalat" w:hAnsi="GHEA Grapalat"/>
          <w:bCs/>
          <w:lang w:val="pt-BR"/>
        </w:rPr>
        <w:t xml:space="preserve"> </w:t>
      </w:r>
      <w:r w:rsidRPr="003865A4">
        <w:rPr>
          <w:rFonts w:ascii="GHEA Grapalat" w:hAnsi="GHEA Grapalat" w:cs="Sylfaen"/>
          <w:bCs/>
          <w:lang w:val="pt-BR"/>
        </w:rPr>
        <w:t>է</w:t>
      </w:r>
      <w:r w:rsidRPr="003865A4">
        <w:rPr>
          <w:rFonts w:ascii="GHEA Grapalat" w:hAnsi="GHEA Grapalat"/>
          <w:bCs/>
          <w:lang w:val="pt-BR"/>
        </w:rPr>
        <w:t xml:space="preserve">: </w:t>
      </w:r>
      <w:r w:rsidRPr="003865A4">
        <w:rPr>
          <w:rFonts w:ascii="GHEA Grapalat" w:hAnsi="GHEA Grapalat" w:cs="Sylfaen"/>
          <w:bCs/>
          <w:lang w:val="pt-BR"/>
        </w:rPr>
        <w:t>Առանց</w:t>
      </w:r>
      <w:r w:rsidRPr="003865A4">
        <w:rPr>
          <w:rFonts w:ascii="GHEA Grapalat" w:hAnsi="GHEA Grapalat"/>
          <w:bCs/>
          <w:lang w:val="pt-BR"/>
        </w:rPr>
        <w:t xml:space="preserve"> </w:t>
      </w:r>
      <w:r w:rsidRPr="003865A4">
        <w:rPr>
          <w:rFonts w:ascii="GHEA Grapalat" w:hAnsi="GHEA Grapalat" w:cs="Sylfaen"/>
          <w:bCs/>
          <w:lang w:val="pt-BR"/>
        </w:rPr>
        <w:t>բարվոք</w:t>
      </w:r>
      <w:r w:rsidRPr="003865A4">
        <w:rPr>
          <w:rFonts w:ascii="GHEA Grapalat" w:hAnsi="GHEA Grapalat"/>
          <w:bCs/>
          <w:lang w:val="pt-BR"/>
        </w:rPr>
        <w:t xml:space="preserve"> </w:t>
      </w:r>
      <w:r w:rsidRPr="003865A4">
        <w:rPr>
          <w:rFonts w:ascii="GHEA Grapalat" w:hAnsi="GHEA Grapalat" w:cs="Sylfaen"/>
          <w:bCs/>
          <w:lang w:val="pt-BR"/>
        </w:rPr>
        <w:t>ճանապարհային</w:t>
      </w:r>
      <w:r w:rsidRPr="003865A4">
        <w:rPr>
          <w:rFonts w:ascii="GHEA Grapalat" w:hAnsi="GHEA Grapalat"/>
          <w:bCs/>
          <w:lang w:val="pt-BR"/>
        </w:rPr>
        <w:t xml:space="preserve"> </w:t>
      </w:r>
      <w:r w:rsidRPr="003865A4">
        <w:rPr>
          <w:rFonts w:ascii="GHEA Grapalat" w:hAnsi="GHEA Grapalat" w:cs="Sylfaen"/>
          <w:bCs/>
          <w:lang w:val="pt-BR"/>
        </w:rPr>
        <w:t>ցանցի</w:t>
      </w:r>
      <w:r w:rsidRPr="003865A4">
        <w:rPr>
          <w:rFonts w:ascii="GHEA Grapalat" w:hAnsi="GHEA Grapalat"/>
          <w:bCs/>
          <w:lang w:val="pt-BR"/>
        </w:rPr>
        <w:t xml:space="preserve"> </w:t>
      </w:r>
      <w:r w:rsidRPr="003865A4">
        <w:rPr>
          <w:rFonts w:ascii="GHEA Grapalat" w:hAnsi="GHEA Grapalat" w:cs="Sylfaen"/>
          <w:bCs/>
          <w:lang w:val="pt-BR"/>
        </w:rPr>
        <w:t>առկայության</w:t>
      </w:r>
      <w:r w:rsidRPr="003865A4">
        <w:rPr>
          <w:rFonts w:ascii="GHEA Grapalat" w:hAnsi="GHEA Grapalat"/>
          <w:bCs/>
          <w:lang w:val="pt-BR"/>
        </w:rPr>
        <w:t xml:space="preserve"> </w:t>
      </w:r>
      <w:r w:rsidRPr="003865A4">
        <w:rPr>
          <w:rFonts w:ascii="GHEA Grapalat" w:hAnsi="GHEA Grapalat" w:cs="Sylfaen"/>
          <w:bCs/>
          <w:lang w:val="pt-BR"/>
        </w:rPr>
        <w:t>հնարավոր</w:t>
      </w:r>
      <w:r w:rsidRPr="003865A4">
        <w:rPr>
          <w:rFonts w:ascii="GHEA Grapalat" w:hAnsi="GHEA Grapalat"/>
          <w:bCs/>
          <w:lang w:val="pt-BR"/>
        </w:rPr>
        <w:t xml:space="preserve"> </w:t>
      </w:r>
      <w:r w:rsidRPr="003865A4">
        <w:rPr>
          <w:rFonts w:ascii="GHEA Grapalat" w:hAnsi="GHEA Grapalat" w:cs="Sylfaen"/>
          <w:bCs/>
          <w:lang w:val="pt-BR"/>
        </w:rPr>
        <w:t>չէ</w:t>
      </w:r>
      <w:r w:rsidRPr="003865A4">
        <w:rPr>
          <w:rFonts w:ascii="GHEA Grapalat" w:hAnsi="GHEA Grapalat"/>
          <w:bCs/>
          <w:lang w:val="pt-BR"/>
        </w:rPr>
        <w:t xml:space="preserve"> </w:t>
      </w:r>
      <w:r w:rsidRPr="003865A4">
        <w:rPr>
          <w:rFonts w:ascii="GHEA Grapalat" w:hAnsi="GHEA Grapalat" w:cs="Sylfaen"/>
          <w:bCs/>
          <w:lang w:val="pt-BR"/>
        </w:rPr>
        <w:t>ապահովել</w:t>
      </w:r>
      <w:r w:rsidRPr="003865A4">
        <w:rPr>
          <w:rFonts w:ascii="GHEA Grapalat" w:hAnsi="GHEA Grapalat"/>
          <w:bCs/>
          <w:lang w:val="pt-BR"/>
        </w:rPr>
        <w:t xml:space="preserve"> </w:t>
      </w:r>
      <w:r w:rsidRPr="003865A4">
        <w:rPr>
          <w:rFonts w:ascii="GHEA Grapalat" w:hAnsi="GHEA Grapalat" w:cs="Sylfaen"/>
          <w:bCs/>
          <w:lang w:val="pt-BR"/>
        </w:rPr>
        <w:t>հուսալի</w:t>
      </w:r>
      <w:r w:rsidRPr="003865A4">
        <w:rPr>
          <w:rFonts w:ascii="GHEA Grapalat" w:hAnsi="GHEA Grapalat"/>
          <w:bCs/>
          <w:lang w:val="pt-BR"/>
        </w:rPr>
        <w:t xml:space="preserve"> </w:t>
      </w:r>
      <w:r w:rsidRPr="003865A4">
        <w:rPr>
          <w:rFonts w:ascii="GHEA Grapalat" w:hAnsi="GHEA Grapalat" w:cs="Sylfaen"/>
          <w:bCs/>
          <w:lang w:val="pt-BR"/>
        </w:rPr>
        <w:t>և</w:t>
      </w:r>
      <w:r w:rsidRPr="003865A4">
        <w:rPr>
          <w:rFonts w:ascii="GHEA Grapalat" w:hAnsi="GHEA Grapalat"/>
          <w:bCs/>
          <w:lang w:val="pt-BR"/>
        </w:rPr>
        <w:t xml:space="preserve"> </w:t>
      </w:r>
      <w:r w:rsidRPr="003865A4">
        <w:rPr>
          <w:rFonts w:ascii="GHEA Grapalat" w:hAnsi="GHEA Grapalat" w:cs="Sylfaen"/>
          <w:bCs/>
          <w:lang w:val="pt-BR"/>
        </w:rPr>
        <w:t>բոլորի</w:t>
      </w:r>
      <w:r w:rsidRPr="003865A4">
        <w:rPr>
          <w:rFonts w:ascii="GHEA Grapalat" w:hAnsi="GHEA Grapalat"/>
          <w:bCs/>
          <w:lang w:val="pt-BR"/>
        </w:rPr>
        <w:t xml:space="preserve"> </w:t>
      </w:r>
      <w:r w:rsidRPr="003865A4">
        <w:rPr>
          <w:rFonts w:ascii="GHEA Grapalat" w:hAnsi="GHEA Grapalat" w:cs="Sylfaen"/>
          <w:bCs/>
          <w:lang w:val="pt-BR"/>
        </w:rPr>
        <w:t>համար</w:t>
      </w:r>
      <w:r w:rsidRPr="003865A4">
        <w:rPr>
          <w:rFonts w:ascii="GHEA Grapalat" w:hAnsi="GHEA Grapalat"/>
          <w:bCs/>
          <w:lang w:val="pt-BR"/>
        </w:rPr>
        <w:t xml:space="preserve"> </w:t>
      </w:r>
      <w:r w:rsidRPr="003865A4">
        <w:rPr>
          <w:rFonts w:ascii="GHEA Grapalat" w:hAnsi="GHEA Grapalat" w:cs="Sylfaen"/>
          <w:bCs/>
          <w:lang w:val="pt-BR"/>
        </w:rPr>
        <w:t>հասանելի</w:t>
      </w:r>
      <w:r w:rsidRPr="003865A4">
        <w:rPr>
          <w:rFonts w:ascii="GHEA Grapalat" w:hAnsi="GHEA Grapalat"/>
          <w:bCs/>
          <w:lang w:val="pt-BR"/>
        </w:rPr>
        <w:t xml:space="preserve"> </w:t>
      </w:r>
      <w:r w:rsidRPr="003865A4">
        <w:rPr>
          <w:rFonts w:ascii="GHEA Grapalat" w:hAnsi="GHEA Grapalat" w:cs="Sylfaen"/>
          <w:bCs/>
          <w:lang w:val="pt-BR"/>
        </w:rPr>
        <w:t>տրանսպորտային</w:t>
      </w:r>
      <w:r w:rsidRPr="003865A4">
        <w:rPr>
          <w:rFonts w:ascii="GHEA Grapalat" w:hAnsi="GHEA Grapalat"/>
          <w:bCs/>
          <w:lang w:val="pt-BR"/>
        </w:rPr>
        <w:t xml:space="preserve"> </w:t>
      </w:r>
      <w:r w:rsidRPr="003865A4">
        <w:rPr>
          <w:rFonts w:ascii="GHEA Grapalat" w:hAnsi="GHEA Grapalat" w:cs="Sylfaen"/>
          <w:bCs/>
          <w:lang w:val="pt-BR"/>
        </w:rPr>
        <w:t>ծառայություններ</w:t>
      </w:r>
      <w:r w:rsidRPr="003865A4">
        <w:rPr>
          <w:rFonts w:ascii="GHEA Grapalat" w:hAnsi="GHEA Grapalat"/>
          <w:bCs/>
          <w:lang w:val="pt-BR"/>
        </w:rPr>
        <w:t xml:space="preserve">: </w:t>
      </w:r>
      <w:r w:rsidRPr="003865A4">
        <w:rPr>
          <w:rFonts w:ascii="GHEA Grapalat" w:hAnsi="GHEA Grapalat" w:cs="Sylfaen"/>
          <w:bCs/>
          <w:lang w:val="pt-BR"/>
        </w:rPr>
        <w:t>Ճանապարհային</w:t>
      </w:r>
      <w:r w:rsidRPr="003865A4">
        <w:rPr>
          <w:rFonts w:ascii="GHEA Grapalat" w:hAnsi="GHEA Grapalat"/>
          <w:bCs/>
          <w:lang w:val="pt-BR"/>
        </w:rPr>
        <w:t xml:space="preserve"> </w:t>
      </w:r>
      <w:r w:rsidRPr="003865A4">
        <w:rPr>
          <w:rFonts w:ascii="GHEA Grapalat" w:hAnsi="GHEA Grapalat" w:cs="Sylfaen"/>
          <w:bCs/>
          <w:lang w:val="pt-BR"/>
        </w:rPr>
        <w:t>ցանցն</w:t>
      </w:r>
      <w:r w:rsidRPr="003865A4">
        <w:rPr>
          <w:rFonts w:ascii="GHEA Grapalat" w:hAnsi="GHEA Grapalat"/>
          <w:bCs/>
          <w:lang w:val="pt-BR"/>
        </w:rPr>
        <w:t xml:space="preserve"> </w:t>
      </w:r>
      <w:r w:rsidRPr="003865A4">
        <w:rPr>
          <w:rFonts w:ascii="GHEA Grapalat" w:hAnsi="GHEA Grapalat" w:cs="Sylfaen"/>
          <w:bCs/>
          <w:lang w:val="pt-BR"/>
        </w:rPr>
        <w:t>ազդում</w:t>
      </w:r>
      <w:r w:rsidRPr="003865A4">
        <w:rPr>
          <w:rFonts w:ascii="GHEA Grapalat" w:hAnsi="GHEA Grapalat"/>
          <w:bCs/>
          <w:lang w:val="pt-BR"/>
        </w:rPr>
        <w:t xml:space="preserve"> </w:t>
      </w:r>
      <w:r w:rsidRPr="003865A4">
        <w:rPr>
          <w:rFonts w:ascii="GHEA Grapalat" w:hAnsi="GHEA Grapalat" w:cs="Sylfaen"/>
          <w:bCs/>
          <w:lang w:val="pt-BR"/>
        </w:rPr>
        <w:t>է</w:t>
      </w:r>
      <w:r w:rsidRPr="003865A4">
        <w:rPr>
          <w:rFonts w:ascii="GHEA Grapalat" w:hAnsi="GHEA Grapalat"/>
          <w:bCs/>
          <w:lang w:val="pt-BR"/>
        </w:rPr>
        <w:t xml:space="preserve"> </w:t>
      </w:r>
      <w:r w:rsidRPr="003865A4">
        <w:rPr>
          <w:rFonts w:ascii="GHEA Grapalat" w:hAnsi="GHEA Grapalat" w:cs="Sylfaen"/>
          <w:bCs/>
          <w:lang w:val="pt-BR"/>
        </w:rPr>
        <w:t>աղքատության</w:t>
      </w:r>
      <w:r w:rsidRPr="003865A4">
        <w:rPr>
          <w:rFonts w:ascii="GHEA Grapalat" w:hAnsi="GHEA Grapalat"/>
          <w:bCs/>
          <w:lang w:val="pt-BR"/>
        </w:rPr>
        <w:t xml:space="preserve"> </w:t>
      </w:r>
      <w:r w:rsidRPr="003865A4">
        <w:rPr>
          <w:rFonts w:ascii="GHEA Grapalat" w:hAnsi="GHEA Grapalat" w:cs="Sylfaen"/>
          <w:bCs/>
          <w:lang w:val="pt-BR"/>
        </w:rPr>
        <w:t>վրա</w:t>
      </w:r>
      <w:r w:rsidRPr="003865A4">
        <w:rPr>
          <w:rFonts w:ascii="GHEA Grapalat" w:hAnsi="GHEA Grapalat"/>
          <w:bCs/>
          <w:lang w:val="pt-BR"/>
        </w:rPr>
        <w:t xml:space="preserve"> </w:t>
      </w:r>
      <w:r w:rsidRPr="003865A4">
        <w:rPr>
          <w:rFonts w:ascii="GHEA Grapalat" w:hAnsi="GHEA Grapalat" w:cs="Sylfaen"/>
          <w:bCs/>
          <w:lang w:val="pt-BR"/>
        </w:rPr>
        <w:t>որպես</w:t>
      </w:r>
      <w:r w:rsidRPr="003865A4">
        <w:rPr>
          <w:rFonts w:ascii="GHEA Grapalat" w:hAnsi="GHEA Grapalat"/>
          <w:bCs/>
          <w:lang w:val="pt-BR"/>
        </w:rPr>
        <w:t xml:space="preserve"> </w:t>
      </w:r>
      <w:r w:rsidRPr="003865A4">
        <w:rPr>
          <w:rFonts w:ascii="GHEA Grapalat" w:hAnsi="GHEA Grapalat" w:cs="Sylfaen"/>
          <w:bCs/>
          <w:lang w:val="pt-BR"/>
        </w:rPr>
        <w:t>տնտեսական</w:t>
      </w:r>
      <w:r w:rsidRPr="003865A4">
        <w:rPr>
          <w:rFonts w:ascii="GHEA Grapalat" w:hAnsi="GHEA Grapalat"/>
          <w:bCs/>
          <w:lang w:val="pt-BR"/>
        </w:rPr>
        <w:t xml:space="preserve"> </w:t>
      </w:r>
      <w:r w:rsidRPr="003865A4">
        <w:rPr>
          <w:rFonts w:ascii="GHEA Grapalat" w:hAnsi="GHEA Grapalat" w:cs="Sylfaen"/>
          <w:bCs/>
          <w:lang w:val="pt-BR"/>
        </w:rPr>
        <w:t>աճի</w:t>
      </w:r>
      <w:r w:rsidRPr="003865A4">
        <w:rPr>
          <w:rFonts w:ascii="GHEA Grapalat" w:hAnsi="GHEA Grapalat"/>
          <w:bCs/>
          <w:lang w:val="pt-BR"/>
        </w:rPr>
        <w:t xml:space="preserve">, </w:t>
      </w:r>
      <w:r w:rsidRPr="003865A4">
        <w:rPr>
          <w:rFonts w:ascii="GHEA Grapalat" w:hAnsi="GHEA Grapalat" w:cs="Sylfaen"/>
          <w:bCs/>
          <w:lang w:val="pt-BR"/>
        </w:rPr>
        <w:t>եկամուտների</w:t>
      </w:r>
      <w:r w:rsidRPr="003865A4">
        <w:rPr>
          <w:rFonts w:ascii="GHEA Grapalat" w:hAnsi="GHEA Grapalat"/>
          <w:bCs/>
          <w:lang w:val="pt-BR"/>
        </w:rPr>
        <w:t xml:space="preserve"> </w:t>
      </w:r>
      <w:r w:rsidRPr="003865A4">
        <w:rPr>
          <w:rFonts w:ascii="GHEA Grapalat" w:hAnsi="GHEA Grapalat" w:cs="Sylfaen"/>
          <w:bCs/>
          <w:lang w:val="pt-BR"/>
        </w:rPr>
        <w:t>բաշխման</w:t>
      </w:r>
      <w:r w:rsidRPr="003865A4">
        <w:rPr>
          <w:rFonts w:ascii="GHEA Grapalat" w:hAnsi="GHEA Grapalat"/>
          <w:bCs/>
          <w:lang w:val="pt-BR"/>
        </w:rPr>
        <w:t xml:space="preserve"> </w:t>
      </w:r>
      <w:r w:rsidRPr="003865A4">
        <w:rPr>
          <w:rFonts w:ascii="GHEA Grapalat" w:hAnsi="GHEA Grapalat" w:cs="Sylfaen"/>
          <w:bCs/>
          <w:lang w:val="pt-BR"/>
        </w:rPr>
        <w:t>և</w:t>
      </w:r>
      <w:r w:rsidRPr="003865A4">
        <w:rPr>
          <w:rFonts w:ascii="GHEA Grapalat" w:hAnsi="GHEA Grapalat"/>
          <w:bCs/>
          <w:lang w:val="pt-BR"/>
        </w:rPr>
        <w:t xml:space="preserve"> </w:t>
      </w:r>
      <w:r w:rsidRPr="003865A4">
        <w:rPr>
          <w:rFonts w:ascii="GHEA Grapalat" w:hAnsi="GHEA Grapalat" w:cs="Sylfaen"/>
          <w:bCs/>
          <w:lang w:val="pt-BR"/>
        </w:rPr>
        <w:t>հիմնական</w:t>
      </w:r>
      <w:r w:rsidRPr="003865A4">
        <w:rPr>
          <w:rFonts w:ascii="GHEA Grapalat" w:hAnsi="GHEA Grapalat"/>
          <w:bCs/>
          <w:lang w:val="pt-BR"/>
        </w:rPr>
        <w:t xml:space="preserve"> </w:t>
      </w:r>
      <w:r w:rsidRPr="003865A4">
        <w:rPr>
          <w:rFonts w:ascii="GHEA Grapalat" w:hAnsi="GHEA Grapalat" w:cs="Sylfaen"/>
          <w:bCs/>
          <w:lang w:val="pt-BR"/>
        </w:rPr>
        <w:t>սոցիալական</w:t>
      </w:r>
      <w:r w:rsidRPr="003865A4">
        <w:rPr>
          <w:rFonts w:ascii="GHEA Grapalat" w:hAnsi="GHEA Grapalat"/>
          <w:bCs/>
          <w:lang w:val="pt-BR"/>
        </w:rPr>
        <w:t xml:space="preserve"> </w:t>
      </w:r>
      <w:r w:rsidRPr="003865A4">
        <w:rPr>
          <w:rFonts w:ascii="GHEA Grapalat" w:hAnsi="GHEA Grapalat" w:cs="Sylfaen"/>
          <w:bCs/>
          <w:lang w:val="pt-BR"/>
        </w:rPr>
        <w:t>ծառայությունների</w:t>
      </w:r>
      <w:r w:rsidRPr="003865A4">
        <w:rPr>
          <w:rFonts w:ascii="GHEA Grapalat" w:hAnsi="GHEA Grapalat"/>
          <w:bCs/>
          <w:lang w:val="pt-BR"/>
        </w:rPr>
        <w:t xml:space="preserve"> </w:t>
      </w:r>
      <w:r w:rsidRPr="003865A4">
        <w:rPr>
          <w:rFonts w:ascii="GHEA Grapalat" w:hAnsi="GHEA Grapalat" w:cs="Sylfaen"/>
          <w:bCs/>
          <w:lang w:val="pt-BR"/>
        </w:rPr>
        <w:t>հասանելիության</w:t>
      </w:r>
      <w:r w:rsidRPr="003865A4">
        <w:rPr>
          <w:rFonts w:ascii="GHEA Grapalat" w:hAnsi="GHEA Grapalat"/>
          <w:bCs/>
          <w:lang w:val="pt-BR"/>
        </w:rPr>
        <w:t xml:space="preserve"> </w:t>
      </w:r>
      <w:r w:rsidRPr="003865A4">
        <w:rPr>
          <w:rFonts w:ascii="GHEA Grapalat" w:hAnsi="GHEA Grapalat" w:cs="Sylfaen"/>
          <w:bCs/>
          <w:lang w:val="pt-BR"/>
        </w:rPr>
        <w:t>վրա</w:t>
      </w:r>
      <w:r w:rsidRPr="003865A4">
        <w:rPr>
          <w:rFonts w:ascii="GHEA Grapalat" w:hAnsi="GHEA Grapalat"/>
          <w:bCs/>
          <w:lang w:val="pt-BR"/>
        </w:rPr>
        <w:t xml:space="preserve"> </w:t>
      </w:r>
      <w:r w:rsidRPr="003865A4">
        <w:rPr>
          <w:rFonts w:ascii="GHEA Grapalat" w:hAnsi="GHEA Grapalat" w:cs="Sylfaen"/>
          <w:bCs/>
          <w:lang w:val="pt-BR"/>
        </w:rPr>
        <w:t>ազդող</w:t>
      </w:r>
      <w:r w:rsidRPr="003865A4">
        <w:rPr>
          <w:rFonts w:ascii="GHEA Grapalat" w:hAnsi="GHEA Grapalat"/>
          <w:bCs/>
          <w:lang w:val="pt-BR"/>
        </w:rPr>
        <w:t xml:space="preserve"> </w:t>
      </w:r>
      <w:r w:rsidRPr="003865A4">
        <w:rPr>
          <w:rFonts w:ascii="GHEA Grapalat" w:hAnsi="GHEA Grapalat" w:cs="Sylfaen"/>
          <w:bCs/>
          <w:lang w:val="pt-BR"/>
        </w:rPr>
        <w:t>գործոն</w:t>
      </w:r>
      <w:r w:rsidRPr="003865A4">
        <w:rPr>
          <w:rFonts w:ascii="GHEA Grapalat" w:hAnsi="GHEA Grapalat"/>
          <w:bCs/>
          <w:lang w:val="pt-BR"/>
        </w:rPr>
        <w:t>:</w:t>
      </w:r>
    </w:p>
    <w:p w:rsidR="00E53573" w:rsidRPr="003865A4" w:rsidRDefault="00E53573" w:rsidP="00E53573">
      <w:pPr>
        <w:numPr>
          <w:ilvl w:val="0"/>
          <w:numId w:val="59"/>
        </w:numPr>
        <w:tabs>
          <w:tab w:val="left" w:pos="-3686"/>
        </w:tabs>
        <w:ind w:left="-284" w:right="273" w:firstLine="426"/>
        <w:jc w:val="both"/>
        <w:rPr>
          <w:rFonts w:ascii="GHEA Grapalat" w:hAnsi="GHEA Grapalat"/>
          <w:bCs/>
          <w:lang w:val="pt-BR"/>
        </w:rPr>
      </w:pPr>
      <w:r w:rsidRPr="003865A4">
        <w:rPr>
          <w:rFonts w:ascii="GHEA Grapalat" w:hAnsi="GHEA Grapalat" w:cs="Sylfaen"/>
          <w:bCs/>
          <w:lang w:val="pt-BR"/>
        </w:rPr>
        <w:t>Աղքատության հաղթահարման տեսանկյունից ճանապարհաշինության ոլորտում իրականացվելիք քաղաքականությունը պետք է ուղղված լինի ճանապարհային ցանցի վերականգնմանը և պահպանմանը:</w:t>
      </w:r>
    </w:p>
    <w:p w:rsidR="00E53573" w:rsidRPr="003865A4" w:rsidRDefault="00E53573" w:rsidP="00E53573">
      <w:pPr>
        <w:numPr>
          <w:ilvl w:val="0"/>
          <w:numId w:val="59"/>
        </w:numPr>
        <w:tabs>
          <w:tab w:val="left" w:pos="-3686"/>
        </w:tabs>
        <w:ind w:left="-284" w:right="273" w:firstLine="426"/>
        <w:jc w:val="both"/>
        <w:rPr>
          <w:rFonts w:ascii="GHEA Grapalat" w:hAnsi="GHEA Grapalat"/>
          <w:bCs/>
          <w:lang w:val="pt-BR"/>
        </w:rPr>
      </w:pPr>
      <w:r w:rsidRPr="003865A4">
        <w:rPr>
          <w:rFonts w:ascii="GHEA Grapalat" w:hAnsi="GHEA Grapalat" w:cs="Sylfaen"/>
          <w:bCs/>
          <w:lang w:val="pt-BR"/>
        </w:rPr>
        <w:lastRenderedPageBreak/>
        <w:t>Համայնքների ֆիզիկական մեկուսացվածությունը վերացնելու նպատակով անհրաժեշտ է ռեսուրսներն ուղղել համայնքային նշանակության ճանապարհների շինարարությանը` հաշվի առնելով աղքատության վրա վերջիններիս առավել մեծ ազդեցության աստիճանը:</w:t>
      </w:r>
    </w:p>
    <w:p w:rsidR="00E53573" w:rsidRPr="003865A4" w:rsidRDefault="00E53573" w:rsidP="00E53573">
      <w:pPr>
        <w:numPr>
          <w:ilvl w:val="0"/>
          <w:numId w:val="59"/>
        </w:numPr>
        <w:autoSpaceDE w:val="0"/>
        <w:autoSpaceDN w:val="0"/>
        <w:adjustRightInd w:val="0"/>
        <w:ind w:left="-180" w:firstLine="360"/>
        <w:jc w:val="both"/>
        <w:rPr>
          <w:rFonts w:ascii="GHEA Grapalat" w:hAnsi="GHEA Grapalat"/>
          <w:lang w:val="af-ZA"/>
        </w:rPr>
      </w:pPr>
      <w:r w:rsidRPr="003865A4">
        <w:rPr>
          <w:rFonts w:ascii="GHEA Grapalat" w:hAnsi="GHEA Grapalat" w:cs="Sylfaen"/>
          <w:b/>
          <w:lang w:val="ru-RU"/>
        </w:rPr>
        <w:t>Իրավիճակի</w:t>
      </w:r>
      <w:r w:rsidRPr="003865A4">
        <w:rPr>
          <w:rFonts w:ascii="GHEA Grapalat" w:hAnsi="GHEA Grapalat" w:cs="Sylfaen"/>
          <w:b/>
          <w:lang w:val="pt-BR"/>
        </w:rPr>
        <w:t xml:space="preserve"> </w:t>
      </w:r>
      <w:r w:rsidRPr="003865A4">
        <w:rPr>
          <w:rFonts w:ascii="GHEA Grapalat" w:hAnsi="GHEA Grapalat" w:cs="Sylfaen"/>
          <w:b/>
          <w:lang w:val="ru-RU"/>
        </w:rPr>
        <w:t>նկարագրությունը</w:t>
      </w:r>
      <w:r w:rsidRPr="003865A4">
        <w:rPr>
          <w:rFonts w:ascii="GHEA Grapalat" w:hAnsi="GHEA Grapalat" w:cs="Sylfaen"/>
          <w:b/>
          <w:lang w:val="pt-BR"/>
        </w:rPr>
        <w:t xml:space="preserve"> </w:t>
      </w:r>
      <w:r w:rsidRPr="003865A4">
        <w:rPr>
          <w:rFonts w:ascii="GHEA Grapalat" w:hAnsi="GHEA Grapalat" w:cs="Sylfaen"/>
          <w:b/>
          <w:lang w:val="ru-RU"/>
        </w:rPr>
        <w:t>և</w:t>
      </w:r>
      <w:r w:rsidRPr="003865A4">
        <w:rPr>
          <w:rFonts w:ascii="GHEA Grapalat" w:hAnsi="GHEA Grapalat" w:cs="Sylfaen"/>
          <w:b/>
          <w:lang w:val="pt-BR"/>
        </w:rPr>
        <w:t xml:space="preserve"> </w:t>
      </w:r>
      <w:r w:rsidRPr="003865A4">
        <w:rPr>
          <w:rFonts w:ascii="GHEA Grapalat" w:hAnsi="GHEA Grapalat" w:cs="Sylfaen"/>
          <w:b/>
          <w:lang w:val="ru-RU"/>
        </w:rPr>
        <w:t>հիմնական</w:t>
      </w:r>
      <w:r w:rsidRPr="003865A4">
        <w:rPr>
          <w:rFonts w:ascii="GHEA Grapalat" w:hAnsi="GHEA Grapalat" w:cs="Sylfaen"/>
          <w:b/>
          <w:lang w:val="pt-BR"/>
        </w:rPr>
        <w:t xml:space="preserve"> </w:t>
      </w:r>
      <w:r w:rsidRPr="003865A4">
        <w:rPr>
          <w:rFonts w:ascii="GHEA Grapalat" w:hAnsi="GHEA Grapalat" w:cs="Sylfaen"/>
          <w:b/>
          <w:lang w:val="af-ZA"/>
        </w:rPr>
        <w:t>խնդիրները</w:t>
      </w:r>
      <w:r w:rsidRPr="003865A4">
        <w:rPr>
          <w:rFonts w:ascii="GHEA Grapalat" w:hAnsi="GHEA Grapalat"/>
          <w:b/>
          <w:lang w:val="af-ZA"/>
        </w:rPr>
        <w:t>.</w:t>
      </w:r>
      <w:r w:rsidRPr="003865A4">
        <w:rPr>
          <w:rFonts w:ascii="GHEA Grapalat" w:hAnsi="GHEA Grapalat"/>
          <w:lang w:val="af-ZA"/>
        </w:rPr>
        <w:t xml:space="preserve"> </w:t>
      </w:r>
      <w:r w:rsidRPr="003865A4">
        <w:rPr>
          <w:rFonts w:ascii="GHEA Grapalat" w:hAnsi="GHEA Grapalat" w:cs="Sylfaen"/>
          <w:lang w:val="af-ZA"/>
        </w:rPr>
        <w:t>ՀՀ Արմավիրի</w:t>
      </w:r>
      <w:r w:rsidRPr="003865A4">
        <w:rPr>
          <w:rFonts w:ascii="GHEA Grapalat" w:hAnsi="GHEA Grapalat" w:cs="Times Armenian"/>
          <w:lang w:val="af-ZA"/>
        </w:rPr>
        <w:t xml:space="preserve"> </w:t>
      </w:r>
      <w:r w:rsidRPr="003865A4">
        <w:rPr>
          <w:rFonts w:ascii="GHEA Grapalat" w:hAnsi="GHEA Grapalat" w:cs="Sylfaen"/>
          <w:lang w:val="af-ZA"/>
        </w:rPr>
        <w:t>մարզի</w:t>
      </w:r>
      <w:r w:rsidRPr="003865A4">
        <w:rPr>
          <w:rFonts w:ascii="GHEA Grapalat" w:hAnsi="GHEA Grapalat"/>
          <w:lang w:val="af-ZA"/>
        </w:rPr>
        <w:t xml:space="preserve"> </w:t>
      </w:r>
      <w:r w:rsidRPr="003865A4">
        <w:rPr>
          <w:rFonts w:ascii="GHEA Grapalat" w:hAnsi="GHEA Grapalat" w:cs="Sylfaen"/>
          <w:lang w:val="af-ZA"/>
        </w:rPr>
        <w:t>ճանապարհների</w:t>
      </w:r>
      <w:r w:rsidRPr="003865A4">
        <w:rPr>
          <w:rFonts w:ascii="GHEA Grapalat" w:hAnsi="GHEA Grapalat" w:cs="Times Armenian"/>
          <w:lang w:val="af-ZA"/>
        </w:rPr>
        <w:t xml:space="preserve"> </w:t>
      </w:r>
      <w:r w:rsidRPr="003865A4">
        <w:rPr>
          <w:rFonts w:ascii="GHEA Grapalat" w:hAnsi="GHEA Grapalat" w:cs="Sylfaen"/>
          <w:lang w:val="af-ZA"/>
        </w:rPr>
        <w:t>ընդհանուր</w:t>
      </w:r>
      <w:r w:rsidRPr="003865A4">
        <w:rPr>
          <w:rFonts w:ascii="GHEA Grapalat" w:hAnsi="GHEA Grapalat" w:cs="Times Armenian"/>
          <w:lang w:val="af-ZA"/>
        </w:rPr>
        <w:t xml:space="preserve"> </w:t>
      </w:r>
      <w:r w:rsidRPr="003865A4">
        <w:rPr>
          <w:rFonts w:ascii="GHEA Grapalat" w:hAnsi="GHEA Grapalat" w:cs="Sylfaen"/>
          <w:lang w:val="af-ZA"/>
        </w:rPr>
        <w:t>երկարությունը</w:t>
      </w:r>
      <w:r w:rsidRPr="003865A4">
        <w:rPr>
          <w:rFonts w:ascii="GHEA Grapalat" w:hAnsi="GHEA Grapalat" w:cs="Times Armenian"/>
          <w:lang w:val="af-ZA"/>
        </w:rPr>
        <w:t xml:space="preserve"> </w:t>
      </w:r>
      <w:r w:rsidRPr="003865A4">
        <w:rPr>
          <w:rFonts w:ascii="GHEA Grapalat" w:hAnsi="GHEA Grapalat" w:cs="Sylfaen"/>
          <w:lang w:val="af-ZA"/>
        </w:rPr>
        <w:t>կազմում</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593.9</w:t>
      </w:r>
      <w:r w:rsidRPr="003865A4">
        <w:rPr>
          <w:rFonts w:ascii="GHEA Grapalat" w:hAnsi="GHEA Grapalat" w:cs="Sylfaen"/>
          <w:lang w:val="af-ZA"/>
        </w:rPr>
        <w:t>կմ,</w:t>
      </w:r>
      <w:r w:rsidRPr="003865A4">
        <w:rPr>
          <w:rFonts w:ascii="GHEA Grapalat" w:hAnsi="GHEA Grapalat" w:cs="Times Armenian"/>
          <w:lang w:val="af-ZA"/>
        </w:rPr>
        <w:t xml:space="preserve"> </w:t>
      </w:r>
      <w:r w:rsidRPr="003865A4">
        <w:rPr>
          <w:rFonts w:ascii="GHEA Grapalat" w:hAnsi="GHEA Grapalat" w:cs="Sylfaen"/>
          <w:lang w:val="af-ZA"/>
        </w:rPr>
        <w:t>որից</w:t>
      </w:r>
      <w:r w:rsidRPr="003865A4">
        <w:rPr>
          <w:rFonts w:ascii="GHEA Grapalat" w:hAnsi="GHEA Grapalat" w:cs="Times Armenian"/>
          <w:lang w:val="af-ZA"/>
        </w:rPr>
        <w:t xml:space="preserve">` </w:t>
      </w:r>
      <w:r w:rsidRPr="003865A4">
        <w:rPr>
          <w:rFonts w:ascii="GHEA Grapalat" w:hAnsi="GHEA Grapalat" w:cs="Sylfaen"/>
          <w:lang w:val="af-ZA"/>
        </w:rPr>
        <w:t>միջպետական</w:t>
      </w:r>
      <w:r w:rsidRPr="003865A4">
        <w:rPr>
          <w:rFonts w:ascii="GHEA Grapalat" w:hAnsi="GHEA Grapalat" w:cs="Times Armenian"/>
          <w:lang w:val="af-ZA"/>
        </w:rPr>
        <w:t xml:space="preserve"> </w:t>
      </w:r>
      <w:r w:rsidRPr="003865A4">
        <w:rPr>
          <w:rFonts w:ascii="GHEA Grapalat" w:hAnsi="GHEA Grapalat" w:cs="Sylfaen"/>
          <w:lang w:val="af-ZA"/>
        </w:rPr>
        <w:t>նշանակության`</w:t>
      </w:r>
      <w:r w:rsidRPr="003865A4">
        <w:rPr>
          <w:rFonts w:ascii="GHEA Grapalat" w:hAnsi="GHEA Grapalat" w:cs="Times Armenian"/>
          <w:lang w:val="af-ZA"/>
        </w:rPr>
        <w:t xml:space="preserve"> 109</w:t>
      </w:r>
      <w:r w:rsidRPr="003865A4">
        <w:rPr>
          <w:rFonts w:ascii="GHEA Grapalat" w:hAnsi="GHEA Grapalat" w:cs="Sylfaen"/>
          <w:lang w:val="af-ZA"/>
        </w:rPr>
        <w:t>կմ</w:t>
      </w:r>
      <w:r w:rsidRPr="003865A4">
        <w:rPr>
          <w:rFonts w:ascii="GHEA Grapalat" w:hAnsi="GHEA Grapalat" w:cs="Times Armenian"/>
          <w:lang w:val="af-ZA"/>
        </w:rPr>
        <w:t xml:space="preserve">, հանրապետական նշանակության՝ 69.8կմ և </w:t>
      </w:r>
      <w:r w:rsidRPr="003865A4">
        <w:rPr>
          <w:rFonts w:ascii="GHEA Grapalat" w:hAnsi="GHEA Grapalat" w:cs="Sylfaen"/>
          <w:lang w:val="af-ZA"/>
        </w:rPr>
        <w:t>տեղական(մարզային)</w:t>
      </w:r>
      <w:r w:rsidRPr="003865A4">
        <w:rPr>
          <w:rFonts w:ascii="GHEA Grapalat" w:hAnsi="GHEA Grapalat" w:cs="Times Armenian"/>
          <w:lang w:val="af-ZA"/>
        </w:rPr>
        <w:t xml:space="preserve"> ենթակայության՝ 398.2կմ:</w:t>
      </w:r>
    </w:p>
    <w:p w:rsidR="00E53573" w:rsidRPr="003865A4" w:rsidRDefault="00E53573" w:rsidP="00E53573">
      <w:pPr>
        <w:numPr>
          <w:ilvl w:val="0"/>
          <w:numId w:val="59"/>
        </w:numPr>
        <w:autoSpaceDE w:val="0"/>
        <w:autoSpaceDN w:val="0"/>
        <w:adjustRightInd w:val="0"/>
        <w:ind w:left="-180" w:firstLine="360"/>
        <w:jc w:val="both"/>
        <w:rPr>
          <w:rFonts w:ascii="GHEA Grapalat" w:hAnsi="GHEA Grapalat"/>
          <w:lang w:val="af-ZA"/>
        </w:rPr>
      </w:pPr>
      <w:r w:rsidRPr="003865A4">
        <w:rPr>
          <w:rFonts w:ascii="GHEA Grapalat" w:hAnsi="GHEA Grapalat"/>
          <w:lang w:val="af-ZA"/>
        </w:rPr>
        <w:t xml:space="preserve"> </w:t>
      </w:r>
      <w:r w:rsidRPr="003865A4">
        <w:rPr>
          <w:rFonts w:ascii="GHEA Grapalat" w:hAnsi="GHEA Grapalat" w:cs="Sylfaen"/>
        </w:rPr>
        <w:t>Մարզի</w:t>
      </w:r>
      <w:r w:rsidRPr="003865A4">
        <w:rPr>
          <w:rFonts w:ascii="GHEA Grapalat" w:hAnsi="GHEA Grapalat" w:cs="Sylfaen"/>
          <w:lang w:val="af-ZA"/>
        </w:rPr>
        <w:t xml:space="preserve"> </w:t>
      </w:r>
      <w:r w:rsidRPr="003865A4">
        <w:rPr>
          <w:rFonts w:ascii="GHEA Grapalat" w:hAnsi="GHEA Grapalat" w:cs="Sylfaen"/>
        </w:rPr>
        <w:t>տարածքով</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Sylfaen"/>
          <w:lang w:val="af-ZA"/>
        </w:rPr>
        <w:t xml:space="preserve"> </w:t>
      </w:r>
      <w:r w:rsidRPr="003865A4">
        <w:rPr>
          <w:rFonts w:ascii="GHEA Grapalat" w:hAnsi="GHEA Grapalat" w:cs="Sylfaen"/>
        </w:rPr>
        <w:t>անցնում</w:t>
      </w:r>
      <w:r w:rsidRPr="003865A4">
        <w:rPr>
          <w:rFonts w:ascii="GHEA Grapalat" w:hAnsi="GHEA Grapalat" w:cs="Sylfaen"/>
          <w:lang w:val="af-ZA"/>
        </w:rPr>
        <w:t xml:space="preserve"> «</w:t>
      </w:r>
      <w:r w:rsidRPr="003865A4">
        <w:rPr>
          <w:rFonts w:ascii="GHEA Grapalat" w:hAnsi="GHEA Grapalat" w:cs="Sylfaen"/>
        </w:rPr>
        <w:t>Հարավ</w:t>
      </w:r>
      <w:r w:rsidRPr="003865A4">
        <w:rPr>
          <w:rFonts w:ascii="GHEA Grapalat" w:hAnsi="GHEA Grapalat" w:cs="Sylfaen"/>
          <w:lang w:val="af-ZA"/>
        </w:rPr>
        <w:t xml:space="preserve"> </w:t>
      </w:r>
      <w:r w:rsidRPr="003865A4">
        <w:rPr>
          <w:rFonts w:ascii="GHEA Grapalat" w:hAnsi="GHEA Grapalat" w:cs="Sylfaen"/>
        </w:rPr>
        <w:t>կովկասյան</w:t>
      </w:r>
      <w:r w:rsidRPr="003865A4">
        <w:rPr>
          <w:rFonts w:ascii="GHEA Grapalat" w:hAnsi="GHEA Grapalat" w:cs="Sylfaen"/>
          <w:lang w:val="af-ZA"/>
        </w:rPr>
        <w:t xml:space="preserve">» </w:t>
      </w:r>
      <w:r w:rsidRPr="003865A4">
        <w:rPr>
          <w:rFonts w:ascii="GHEA Grapalat" w:hAnsi="GHEA Grapalat" w:cs="Sylfaen"/>
        </w:rPr>
        <w:t>երկաթուղին</w:t>
      </w:r>
      <w:r w:rsidRPr="003865A4">
        <w:rPr>
          <w:rFonts w:ascii="GHEA Grapalat" w:hAnsi="GHEA Grapalat" w:cs="Sylfaen"/>
          <w:lang w:val="af-ZA"/>
        </w:rPr>
        <w:t xml:space="preserve"> 70 </w:t>
      </w:r>
      <w:r w:rsidRPr="003865A4">
        <w:rPr>
          <w:rFonts w:ascii="GHEA Grapalat" w:hAnsi="GHEA Grapalat" w:cs="Sylfaen"/>
        </w:rPr>
        <w:t>կմ</w:t>
      </w:r>
      <w:r w:rsidRPr="003865A4">
        <w:rPr>
          <w:rFonts w:ascii="GHEA Grapalat" w:hAnsi="GHEA Grapalat" w:cs="Sylfaen"/>
          <w:lang w:val="af-ZA"/>
        </w:rPr>
        <w:t xml:space="preserve"> </w:t>
      </w:r>
      <w:r w:rsidRPr="003865A4">
        <w:rPr>
          <w:rFonts w:ascii="GHEA Grapalat" w:hAnsi="GHEA Grapalat" w:cs="Sylfaen"/>
        </w:rPr>
        <w:t>երկարությամբ</w:t>
      </w:r>
      <w:r w:rsidRPr="003865A4">
        <w:rPr>
          <w:rFonts w:ascii="GHEA Grapalat" w:hAnsi="GHEA Grapalat" w:cs="Sylfaen"/>
          <w:lang w:val="af-ZA"/>
        </w:rPr>
        <w:t xml:space="preserve">` </w:t>
      </w:r>
      <w:r w:rsidRPr="003865A4">
        <w:rPr>
          <w:rFonts w:ascii="GHEA Grapalat" w:hAnsi="GHEA Grapalat" w:cs="Sylfaen"/>
        </w:rPr>
        <w:t>Քարակերտ</w:t>
      </w:r>
      <w:r w:rsidRPr="003865A4">
        <w:rPr>
          <w:rFonts w:ascii="GHEA Grapalat" w:hAnsi="GHEA Grapalat" w:cs="Sylfaen"/>
          <w:lang w:val="af-ZA"/>
        </w:rPr>
        <w:t xml:space="preserve">, </w:t>
      </w:r>
      <w:r w:rsidRPr="003865A4">
        <w:rPr>
          <w:rFonts w:ascii="GHEA Grapalat" w:hAnsi="GHEA Grapalat" w:cs="Sylfaen"/>
        </w:rPr>
        <w:t>Դալարիկ</w:t>
      </w:r>
      <w:r w:rsidRPr="003865A4">
        <w:rPr>
          <w:rFonts w:ascii="GHEA Grapalat" w:hAnsi="GHEA Grapalat" w:cs="Sylfaen"/>
          <w:lang w:val="af-ZA"/>
        </w:rPr>
        <w:t xml:space="preserve">, </w:t>
      </w:r>
      <w:r w:rsidRPr="003865A4">
        <w:rPr>
          <w:rFonts w:ascii="GHEA Grapalat" w:hAnsi="GHEA Grapalat" w:cs="Sylfaen"/>
        </w:rPr>
        <w:t>Արաքս</w:t>
      </w:r>
      <w:r w:rsidRPr="003865A4">
        <w:rPr>
          <w:rFonts w:ascii="GHEA Grapalat" w:hAnsi="GHEA Grapalat" w:cs="Sylfaen"/>
          <w:lang w:val="af-ZA"/>
        </w:rPr>
        <w:t xml:space="preserve">, </w:t>
      </w:r>
      <w:r w:rsidRPr="003865A4">
        <w:rPr>
          <w:rFonts w:ascii="GHEA Grapalat" w:hAnsi="GHEA Grapalat" w:cs="Sylfaen"/>
        </w:rPr>
        <w:t>Արմավիր</w:t>
      </w:r>
      <w:r w:rsidRPr="003865A4">
        <w:rPr>
          <w:rFonts w:ascii="GHEA Grapalat" w:hAnsi="GHEA Grapalat" w:cs="Sylfaen"/>
          <w:lang w:val="af-ZA"/>
        </w:rPr>
        <w:t xml:space="preserve">, </w:t>
      </w:r>
      <w:r w:rsidRPr="003865A4">
        <w:rPr>
          <w:rFonts w:ascii="GHEA Grapalat" w:hAnsi="GHEA Grapalat" w:cs="Sylfaen"/>
        </w:rPr>
        <w:t>Էջմիածին</w:t>
      </w:r>
      <w:r w:rsidRPr="003865A4">
        <w:rPr>
          <w:rFonts w:ascii="GHEA Grapalat" w:hAnsi="GHEA Grapalat" w:cs="Sylfaen"/>
          <w:lang w:val="af-ZA"/>
        </w:rPr>
        <w:t xml:space="preserve"> </w:t>
      </w:r>
      <w:r w:rsidRPr="003865A4">
        <w:rPr>
          <w:rFonts w:ascii="GHEA Grapalat" w:hAnsi="GHEA Grapalat" w:cs="Sylfaen"/>
        </w:rPr>
        <w:t>երկաթուղային</w:t>
      </w:r>
      <w:r w:rsidRPr="003865A4">
        <w:rPr>
          <w:rFonts w:ascii="GHEA Grapalat" w:hAnsi="GHEA Grapalat" w:cs="Sylfaen"/>
          <w:lang w:val="af-ZA"/>
        </w:rPr>
        <w:t xml:space="preserve"> </w:t>
      </w:r>
      <w:r w:rsidRPr="003865A4">
        <w:rPr>
          <w:rFonts w:ascii="GHEA Grapalat" w:hAnsi="GHEA Grapalat" w:cs="Sylfaen"/>
        </w:rPr>
        <w:t>կայարաններով</w:t>
      </w:r>
      <w:r w:rsidRPr="003865A4">
        <w:rPr>
          <w:rFonts w:ascii="GHEA Grapalat" w:hAnsi="GHEA Grapalat" w:cs="Sylfaen"/>
          <w:lang w:val="af-ZA"/>
        </w:rPr>
        <w:t xml:space="preserve">: </w:t>
      </w:r>
      <w:r w:rsidRPr="003865A4">
        <w:rPr>
          <w:rFonts w:ascii="GHEA Grapalat" w:hAnsi="GHEA Grapalat" w:cs="Sylfaen"/>
        </w:rPr>
        <w:t>Մարզում</w:t>
      </w:r>
      <w:r w:rsidRPr="003865A4">
        <w:rPr>
          <w:rFonts w:ascii="GHEA Grapalat" w:hAnsi="GHEA Grapalat"/>
          <w:lang w:val="af-ZA"/>
        </w:rPr>
        <w:t xml:space="preserve"> </w:t>
      </w:r>
      <w:r w:rsidRPr="003865A4">
        <w:rPr>
          <w:rFonts w:ascii="GHEA Grapalat" w:hAnsi="GHEA Grapalat" w:cs="Sylfaen"/>
        </w:rPr>
        <w:t>առկա</w:t>
      </w:r>
      <w:r w:rsidRPr="003865A4">
        <w:rPr>
          <w:rFonts w:ascii="GHEA Grapalat" w:hAnsi="GHEA Grapalat"/>
          <w:lang w:val="af-ZA"/>
        </w:rPr>
        <w:t xml:space="preserve"> </w:t>
      </w:r>
      <w:r w:rsidRPr="003865A4">
        <w:rPr>
          <w:rFonts w:ascii="GHEA Grapalat" w:hAnsi="GHEA Grapalat" w:cs="Sylfaen"/>
        </w:rPr>
        <w:t>է</w:t>
      </w:r>
      <w:r w:rsidRPr="003865A4">
        <w:rPr>
          <w:rFonts w:ascii="GHEA Grapalat" w:hAnsi="GHEA Grapalat"/>
          <w:lang w:val="af-ZA"/>
        </w:rPr>
        <w:t xml:space="preserve"> </w:t>
      </w:r>
      <w:r w:rsidRPr="003865A4">
        <w:rPr>
          <w:rFonts w:ascii="GHEA Grapalat" w:hAnsi="GHEA Grapalat" w:cs="Sylfaen"/>
        </w:rPr>
        <w:t>նաև</w:t>
      </w:r>
      <w:r w:rsidRPr="003865A4">
        <w:rPr>
          <w:rFonts w:ascii="GHEA Grapalat" w:hAnsi="GHEA Grapalat"/>
          <w:lang w:val="af-ZA"/>
        </w:rPr>
        <w:t xml:space="preserve"> </w:t>
      </w:r>
      <w:r w:rsidRPr="003865A4">
        <w:rPr>
          <w:rFonts w:ascii="GHEA Grapalat" w:hAnsi="GHEA Grapalat"/>
        </w:rPr>
        <w:t>տեղական</w:t>
      </w:r>
      <w:r w:rsidRPr="003865A4">
        <w:rPr>
          <w:rFonts w:ascii="GHEA Grapalat" w:hAnsi="GHEA Grapalat"/>
          <w:lang w:val="af-ZA"/>
        </w:rPr>
        <w:t xml:space="preserve"> </w:t>
      </w:r>
      <w:r w:rsidRPr="003865A4">
        <w:rPr>
          <w:rFonts w:ascii="GHEA Grapalat" w:hAnsi="GHEA Grapalat"/>
        </w:rPr>
        <w:t>նշանակության</w:t>
      </w:r>
      <w:r w:rsidRPr="003865A4">
        <w:rPr>
          <w:rFonts w:ascii="GHEA Grapalat" w:hAnsi="GHEA Grapalat"/>
          <w:lang w:val="af-ZA"/>
        </w:rPr>
        <w:t xml:space="preserve"> 35 </w:t>
      </w:r>
      <w:r w:rsidRPr="003865A4">
        <w:rPr>
          <w:rFonts w:ascii="GHEA Grapalat" w:hAnsi="GHEA Grapalat"/>
        </w:rPr>
        <w:t>կմ</w:t>
      </w:r>
      <w:r w:rsidRPr="003865A4">
        <w:rPr>
          <w:rFonts w:ascii="GHEA Grapalat" w:hAnsi="GHEA Grapalat"/>
          <w:lang w:val="af-ZA"/>
        </w:rPr>
        <w:t xml:space="preserve"> </w:t>
      </w:r>
      <w:r w:rsidRPr="003865A4">
        <w:rPr>
          <w:rFonts w:ascii="GHEA Grapalat" w:hAnsi="GHEA Grapalat" w:cs="Sylfaen"/>
        </w:rPr>
        <w:t>երկարությամբ</w:t>
      </w:r>
      <w:r w:rsidRPr="003865A4">
        <w:rPr>
          <w:rFonts w:ascii="GHEA Grapalat" w:hAnsi="GHEA Grapalat"/>
          <w:lang w:val="af-ZA"/>
        </w:rPr>
        <w:t xml:space="preserve"> </w:t>
      </w:r>
      <w:r w:rsidRPr="003865A4">
        <w:rPr>
          <w:rFonts w:ascii="GHEA Grapalat" w:hAnsi="GHEA Grapalat" w:cs="Sylfaen"/>
        </w:rPr>
        <w:t>երկաթուղի</w:t>
      </w:r>
      <w:r w:rsidRPr="003865A4">
        <w:rPr>
          <w:rFonts w:ascii="GHEA Grapalat" w:hAnsi="GHEA Grapalat"/>
          <w:lang w:val="af-ZA"/>
        </w:rPr>
        <w:t xml:space="preserve">, </w:t>
      </w:r>
      <w:r w:rsidRPr="003865A4">
        <w:rPr>
          <w:rFonts w:ascii="GHEA Grapalat" w:hAnsi="GHEA Grapalat" w:cs="Sylfaen"/>
        </w:rPr>
        <w:t>որից</w:t>
      </w:r>
      <w:r w:rsidRPr="003865A4">
        <w:rPr>
          <w:rFonts w:ascii="GHEA Grapalat" w:hAnsi="GHEA Grapalat"/>
          <w:lang w:val="af-ZA"/>
        </w:rPr>
        <w:t xml:space="preserve"> </w:t>
      </w:r>
      <w:r w:rsidRPr="003865A4">
        <w:rPr>
          <w:rFonts w:ascii="GHEA Grapalat" w:hAnsi="GHEA Grapalat" w:cs="Sylfaen"/>
        </w:rPr>
        <w:t>գործում</w:t>
      </w:r>
      <w:r w:rsidRPr="003865A4">
        <w:rPr>
          <w:rFonts w:ascii="GHEA Grapalat" w:hAnsi="GHEA Grapalat"/>
          <w:lang w:val="af-ZA"/>
        </w:rPr>
        <w:t xml:space="preserve"> </w:t>
      </w:r>
      <w:r w:rsidRPr="003865A4">
        <w:rPr>
          <w:rFonts w:ascii="GHEA Grapalat" w:hAnsi="GHEA Grapalat" w:cs="Sylfaen"/>
        </w:rPr>
        <w:t>է</w:t>
      </w:r>
      <w:r w:rsidRPr="003865A4">
        <w:rPr>
          <w:rFonts w:ascii="GHEA Grapalat" w:hAnsi="GHEA Grapalat"/>
          <w:lang w:val="af-ZA"/>
        </w:rPr>
        <w:t xml:space="preserve"> </w:t>
      </w:r>
      <w:r w:rsidRPr="003865A4">
        <w:rPr>
          <w:rFonts w:ascii="GHEA Grapalat" w:hAnsi="GHEA Grapalat" w:cs="Sylfaen"/>
        </w:rPr>
        <w:t>Արմավիր</w:t>
      </w:r>
      <w:r w:rsidRPr="003865A4">
        <w:rPr>
          <w:rFonts w:ascii="GHEA Grapalat" w:hAnsi="GHEA Grapalat"/>
          <w:lang w:val="af-ZA"/>
        </w:rPr>
        <w:t>-</w:t>
      </w:r>
      <w:r w:rsidRPr="003865A4">
        <w:rPr>
          <w:rFonts w:ascii="GHEA Grapalat" w:hAnsi="GHEA Grapalat" w:cs="Sylfaen"/>
        </w:rPr>
        <w:t>ՀԱԷԿ</w:t>
      </w:r>
      <w:r w:rsidRPr="003865A4">
        <w:rPr>
          <w:rFonts w:ascii="GHEA Grapalat" w:hAnsi="GHEA Grapalat"/>
          <w:lang w:val="af-ZA"/>
        </w:rPr>
        <w:t xml:space="preserve"> 12</w:t>
      </w:r>
      <w:r w:rsidRPr="003865A4">
        <w:rPr>
          <w:rFonts w:ascii="GHEA Grapalat" w:hAnsi="GHEA Grapalat" w:cs="Sylfaen"/>
        </w:rPr>
        <w:t>կմ</w:t>
      </w:r>
      <w:r w:rsidRPr="003865A4">
        <w:rPr>
          <w:rFonts w:ascii="GHEA Grapalat" w:hAnsi="GHEA Grapalat"/>
          <w:lang w:val="af-ZA"/>
        </w:rPr>
        <w:t xml:space="preserve"> </w:t>
      </w:r>
      <w:r w:rsidRPr="003865A4">
        <w:rPr>
          <w:rFonts w:ascii="GHEA Grapalat" w:hAnsi="GHEA Grapalat"/>
          <w:lang w:val="ru-RU"/>
        </w:rPr>
        <w:t>երկարության</w:t>
      </w:r>
      <w:r w:rsidRPr="003865A4">
        <w:rPr>
          <w:rFonts w:ascii="GHEA Grapalat" w:hAnsi="GHEA Grapalat"/>
          <w:lang w:val="af-ZA"/>
        </w:rPr>
        <w:t xml:space="preserve"> </w:t>
      </w:r>
      <w:r w:rsidRPr="003865A4">
        <w:rPr>
          <w:rFonts w:ascii="GHEA Grapalat" w:hAnsi="GHEA Grapalat" w:cs="Sylfaen"/>
        </w:rPr>
        <w:t>հատվածը</w:t>
      </w:r>
      <w:r w:rsidRPr="003865A4">
        <w:rPr>
          <w:rFonts w:ascii="GHEA Grapalat" w:hAnsi="GHEA Grapalat"/>
          <w:lang w:val="af-ZA"/>
        </w:rPr>
        <w:t xml:space="preserve">: </w:t>
      </w:r>
    </w:p>
    <w:p w:rsidR="00E53573" w:rsidRPr="003865A4" w:rsidRDefault="00E53573" w:rsidP="00E53573">
      <w:pPr>
        <w:numPr>
          <w:ilvl w:val="0"/>
          <w:numId w:val="59"/>
        </w:numPr>
        <w:autoSpaceDE w:val="0"/>
        <w:autoSpaceDN w:val="0"/>
        <w:adjustRightInd w:val="0"/>
        <w:ind w:left="-180" w:firstLine="360"/>
        <w:jc w:val="both"/>
        <w:rPr>
          <w:rFonts w:ascii="GHEA Grapalat" w:hAnsi="GHEA Grapalat"/>
          <w:lang w:val="af-ZA"/>
        </w:rPr>
      </w:pPr>
      <w:r w:rsidRPr="003865A4">
        <w:rPr>
          <w:rFonts w:ascii="GHEA Grapalat" w:hAnsi="GHEA Grapalat"/>
        </w:rPr>
        <w:t>Մարզում</w:t>
      </w:r>
      <w:r w:rsidRPr="003865A4">
        <w:rPr>
          <w:rFonts w:ascii="GHEA Grapalat" w:hAnsi="GHEA Grapalat"/>
          <w:lang w:val="af-ZA"/>
        </w:rPr>
        <w:t xml:space="preserve"> </w:t>
      </w:r>
      <w:r w:rsidRPr="003865A4">
        <w:rPr>
          <w:rFonts w:ascii="GHEA Grapalat" w:hAnsi="GHEA Grapalat"/>
        </w:rPr>
        <w:t>առկա</w:t>
      </w:r>
      <w:r w:rsidRPr="003865A4">
        <w:rPr>
          <w:rFonts w:ascii="GHEA Grapalat" w:hAnsi="GHEA Grapalat"/>
          <w:lang w:val="af-ZA"/>
        </w:rPr>
        <w:t xml:space="preserve"> </w:t>
      </w:r>
      <w:r w:rsidRPr="003865A4">
        <w:rPr>
          <w:rFonts w:ascii="GHEA Grapalat" w:hAnsi="GHEA Grapalat"/>
        </w:rPr>
        <w:t>են</w:t>
      </w:r>
      <w:r w:rsidRPr="003865A4">
        <w:rPr>
          <w:rFonts w:ascii="GHEA Grapalat" w:hAnsi="GHEA Grapalat"/>
          <w:lang w:val="af-ZA"/>
        </w:rPr>
        <w:t xml:space="preserve"> 23 </w:t>
      </w:r>
      <w:r w:rsidRPr="003865A4">
        <w:rPr>
          <w:rFonts w:ascii="GHEA Grapalat" w:hAnsi="GHEA Grapalat"/>
        </w:rPr>
        <w:t>հանրապետական</w:t>
      </w:r>
      <w:r w:rsidRPr="003865A4">
        <w:rPr>
          <w:rFonts w:ascii="GHEA Grapalat" w:hAnsi="GHEA Grapalat"/>
          <w:lang w:val="af-ZA"/>
        </w:rPr>
        <w:t xml:space="preserve"> </w:t>
      </w:r>
      <w:r w:rsidRPr="003865A4">
        <w:rPr>
          <w:rFonts w:ascii="GHEA Grapalat" w:hAnsi="GHEA Grapalat"/>
        </w:rPr>
        <w:t>նշանակության</w:t>
      </w:r>
      <w:r w:rsidRPr="003865A4">
        <w:rPr>
          <w:rFonts w:ascii="GHEA Grapalat" w:hAnsi="GHEA Grapalat"/>
          <w:lang w:val="af-ZA"/>
        </w:rPr>
        <w:t xml:space="preserve"> </w:t>
      </w:r>
      <w:r w:rsidRPr="003865A4">
        <w:rPr>
          <w:rFonts w:ascii="GHEA Grapalat" w:hAnsi="GHEA Grapalat"/>
        </w:rPr>
        <w:t>կամուրջներ</w:t>
      </w:r>
      <w:r w:rsidRPr="003865A4">
        <w:rPr>
          <w:rFonts w:ascii="GHEA Grapalat" w:hAnsi="GHEA Grapalat"/>
          <w:lang w:val="af-ZA"/>
        </w:rPr>
        <w:t xml:space="preserve">` </w:t>
      </w:r>
      <w:r w:rsidRPr="003865A4">
        <w:rPr>
          <w:rFonts w:ascii="GHEA Grapalat" w:hAnsi="GHEA Grapalat"/>
        </w:rPr>
        <w:t>կառուցված</w:t>
      </w:r>
      <w:r w:rsidRPr="003865A4">
        <w:rPr>
          <w:rFonts w:ascii="GHEA Grapalat" w:hAnsi="GHEA Grapalat"/>
          <w:lang w:val="af-ZA"/>
        </w:rPr>
        <w:t xml:space="preserve"> 1970-77</w:t>
      </w:r>
      <w:r w:rsidRPr="003865A4">
        <w:rPr>
          <w:rFonts w:ascii="GHEA Grapalat" w:hAnsi="GHEA Grapalat"/>
        </w:rPr>
        <w:t>թթ</w:t>
      </w:r>
      <w:r w:rsidRPr="003865A4">
        <w:rPr>
          <w:rFonts w:ascii="GHEA Grapalat" w:hAnsi="GHEA Grapalat"/>
          <w:lang w:val="af-ZA"/>
        </w:rPr>
        <w:t xml:space="preserve">. </w:t>
      </w:r>
      <w:r w:rsidRPr="003865A4">
        <w:rPr>
          <w:rFonts w:ascii="GHEA Grapalat" w:hAnsi="GHEA Grapalat"/>
        </w:rPr>
        <w:t>և</w:t>
      </w:r>
      <w:r w:rsidRPr="003865A4">
        <w:rPr>
          <w:rFonts w:ascii="GHEA Grapalat" w:hAnsi="GHEA Grapalat"/>
          <w:lang w:val="af-ZA"/>
        </w:rPr>
        <w:t xml:space="preserve"> </w:t>
      </w:r>
      <w:r w:rsidRPr="003865A4">
        <w:rPr>
          <w:rFonts w:ascii="GHEA Grapalat" w:hAnsi="GHEA Grapalat"/>
        </w:rPr>
        <w:t>համայնքային</w:t>
      </w:r>
      <w:r w:rsidRPr="003865A4">
        <w:rPr>
          <w:rFonts w:ascii="GHEA Grapalat" w:hAnsi="GHEA Grapalat"/>
          <w:lang w:val="af-ZA"/>
        </w:rPr>
        <w:t xml:space="preserve"> </w:t>
      </w:r>
      <w:r w:rsidRPr="003865A4">
        <w:rPr>
          <w:rFonts w:ascii="GHEA Grapalat" w:hAnsi="GHEA Grapalat"/>
        </w:rPr>
        <w:t>նշանակության</w:t>
      </w:r>
      <w:r w:rsidRPr="003865A4">
        <w:rPr>
          <w:rFonts w:ascii="GHEA Grapalat" w:hAnsi="GHEA Grapalat"/>
          <w:lang w:val="af-ZA"/>
        </w:rPr>
        <w:t xml:space="preserve"> 80 </w:t>
      </w:r>
      <w:r w:rsidRPr="003865A4">
        <w:rPr>
          <w:rFonts w:ascii="GHEA Grapalat" w:hAnsi="GHEA Grapalat"/>
        </w:rPr>
        <w:t>կամուրջներ</w:t>
      </w:r>
      <w:r w:rsidRPr="003865A4">
        <w:rPr>
          <w:rFonts w:ascii="GHEA Grapalat" w:hAnsi="GHEA Grapalat"/>
          <w:lang w:val="af-ZA"/>
        </w:rPr>
        <w:t xml:space="preserve">:  </w:t>
      </w:r>
    </w:p>
    <w:p w:rsidR="00E53573" w:rsidRPr="003865A4" w:rsidRDefault="00E53573" w:rsidP="00E53573">
      <w:pPr>
        <w:numPr>
          <w:ilvl w:val="0"/>
          <w:numId w:val="59"/>
        </w:numPr>
        <w:autoSpaceDE w:val="0"/>
        <w:autoSpaceDN w:val="0"/>
        <w:adjustRightInd w:val="0"/>
        <w:ind w:left="-180" w:firstLine="360"/>
        <w:jc w:val="both"/>
        <w:rPr>
          <w:rFonts w:ascii="GHEA Grapalat" w:hAnsi="GHEA Grapalat"/>
          <w:lang w:val="af-ZA"/>
        </w:rPr>
      </w:pPr>
      <w:r w:rsidRPr="003865A4">
        <w:rPr>
          <w:rFonts w:ascii="GHEA Grapalat" w:hAnsi="GHEA Grapalat" w:cs="Sylfaen"/>
          <w:lang w:val="af-ZA"/>
        </w:rPr>
        <w:t>Արմավիրի</w:t>
      </w:r>
      <w:r w:rsidRPr="003865A4">
        <w:rPr>
          <w:rFonts w:ascii="GHEA Grapalat" w:hAnsi="GHEA Grapalat"/>
          <w:lang w:val="af-ZA"/>
        </w:rPr>
        <w:t xml:space="preserve"> </w:t>
      </w:r>
      <w:r w:rsidRPr="003865A4">
        <w:rPr>
          <w:rFonts w:ascii="GHEA Grapalat" w:hAnsi="GHEA Grapalat" w:cs="Sylfaen"/>
          <w:lang w:val="af-ZA"/>
        </w:rPr>
        <w:t>մարզի</w:t>
      </w:r>
      <w:r w:rsidRPr="003865A4">
        <w:rPr>
          <w:rFonts w:ascii="GHEA Grapalat" w:hAnsi="GHEA Grapalat"/>
          <w:lang w:val="af-ZA"/>
        </w:rPr>
        <w:t xml:space="preserve"> </w:t>
      </w:r>
      <w:r w:rsidRPr="003865A4">
        <w:rPr>
          <w:rFonts w:ascii="GHEA Grapalat" w:hAnsi="GHEA Grapalat" w:cs="Sylfaen"/>
          <w:lang w:val="af-ZA"/>
        </w:rPr>
        <w:t>միջպետական</w:t>
      </w:r>
      <w:r w:rsidRPr="003865A4">
        <w:rPr>
          <w:rFonts w:ascii="GHEA Grapalat" w:hAnsi="GHEA Grapalat"/>
          <w:lang w:val="af-ZA"/>
        </w:rPr>
        <w:t xml:space="preserve"> </w:t>
      </w:r>
      <w:r w:rsidRPr="003865A4">
        <w:rPr>
          <w:rFonts w:ascii="GHEA Grapalat" w:hAnsi="GHEA Grapalat" w:cs="Sylfaen"/>
          <w:lang w:val="af-ZA"/>
        </w:rPr>
        <w:t>նշանակության</w:t>
      </w:r>
      <w:r w:rsidRPr="003865A4">
        <w:rPr>
          <w:rFonts w:ascii="GHEA Grapalat" w:hAnsi="GHEA Grapalat"/>
          <w:lang w:val="af-ZA"/>
        </w:rPr>
        <w:t xml:space="preserve"> </w:t>
      </w:r>
      <w:r w:rsidRPr="003865A4">
        <w:rPr>
          <w:rFonts w:ascii="GHEA Grapalat" w:hAnsi="GHEA Grapalat" w:cs="Sylfaen"/>
          <w:lang w:val="af-ZA"/>
        </w:rPr>
        <w:t>ճանապահները</w:t>
      </w:r>
      <w:r w:rsidRPr="003865A4">
        <w:rPr>
          <w:rFonts w:ascii="GHEA Grapalat" w:hAnsi="GHEA Grapalat"/>
          <w:lang w:val="af-ZA"/>
        </w:rPr>
        <w:t xml:space="preserve"> </w:t>
      </w:r>
      <w:r w:rsidRPr="003865A4">
        <w:rPr>
          <w:rFonts w:ascii="GHEA Grapalat" w:hAnsi="GHEA Grapalat" w:cs="Sylfaen"/>
          <w:lang w:val="af-ZA"/>
        </w:rPr>
        <w:t>համեմատաբար</w:t>
      </w:r>
      <w:r w:rsidRPr="003865A4">
        <w:rPr>
          <w:rFonts w:ascii="GHEA Grapalat" w:hAnsi="GHEA Grapalat"/>
          <w:lang w:val="af-ZA"/>
        </w:rPr>
        <w:t xml:space="preserve"> </w:t>
      </w:r>
      <w:r w:rsidRPr="003865A4">
        <w:rPr>
          <w:rFonts w:ascii="GHEA Grapalat" w:hAnsi="GHEA Grapalat" w:cs="Sylfaen"/>
          <w:lang w:val="af-ZA"/>
        </w:rPr>
        <w:t>բարվոք</w:t>
      </w:r>
      <w:r w:rsidRPr="003865A4">
        <w:rPr>
          <w:rFonts w:ascii="GHEA Grapalat" w:hAnsi="GHEA Grapalat"/>
          <w:lang w:val="af-ZA"/>
        </w:rPr>
        <w:t xml:space="preserve"> </w:t>
      </w:r>
      <w:r w:rsidRPr="003865A4">
        <w:rPr>
          <w:rFonts w:ascii="GHEA Grapalat" w:hAnsi="GHEA Grapalat" w:cs="Sylfaen"/>
          <w:lang w:val="af-ZA"/>
        </w:rPr>
        <w:t>վիճակում</w:t>
      </w:r>
      <w:r w:rsidRPr="003865A4">
        <w:rPr>
          <w:rFonts w:ascii="GHEA Grapalat" w:hAnsi="GHEA Grapalat"/>
          <w:lang w:val="af-ZA"/>
        </w:rPr>
        <w:t xml:space="preserve"> </w:t>
      </w:r>
      <w:r w:rsidRPr="003865A4">
        <w:rPr>
          <w:rFonts w:ascii="GHEA Grapalat" w:hAnsi="GHEA Grapalat" w:cs="Sylfaen"/>
          <w:lang w:val="af-ZA"/>
        </w:rPr>
        <w:t>են,</w:t>
      </w:r>
      <w:r w:rsidRPr="003865A4">
        <w:rPr>
          <w:rFonts w:ascii="GHEA Grapalat" w:hAnsi="GHEA Grapalat"/>
          <w:lang w:val="af-ZA"/>
        </w:rPr>
        <w:t xml:space="preserve"> </w:t>
      </w:r>
      <w:r w:rsidRPr="003865A4">
        <w:rPr>
          <w:rFonts w:ascii="GHEA Grapalat" w:hAnsi="GHEA Grapalat" w:cs="Sylfaen"/>
          <w:lang w:val="af-ZA"/>
        </w:rPr>
        <w:t>բացառությամբ</w:t>
      </w:r>
      <w:r w:rsidRPr="003865A4">
        <w:rPr>
          <w:rFonts w:ascii="GHEA Grapalat" w:hAnsi="GHEA Grapalat"/>
          <w:lang w:val="af-ZA"/>
        </w:rPr>
        <w:t xml:space="preserve"> </w:t>
      </w:r>
      <w:r w:rsidRPr="003865A4">
        <w:rPr>
          <w:rFonts w:ascii="GHEA Grapalat" w:hAnsi="GHEA Grapalat" w:cs="Sylfaen"/>
          <w:lang w:val="af-ZA"/>
        </w:rPr>
        <w:t>Մ</w:t>
      </w:r>
      <w:r w:rsidRPr="003865A4">
        <w:rPr>
          <w:rFonts w:ascii="GHEA Grapalat" w:hAnsi="GHEA Grapalat"/>
          <w:lang w:val="af-ZA"/>
        </w:rPr>
        <w:t xml:space="preserve">-3 </w:t>
      </w:r>
      <w:r w:rsidRPr="003865A4">
        <w:rPr>
          <w:rFonts w:ascii="GHEA Grapalat" w:hAnsi="GHEA Grapalat" w:cs="Sylfaen"/>
          <w:lang w:val="af-ZA"/>
        </w:rPr>
        <w:t>Թուրքիայի</w:t>
      </w:r>
      <w:r w:rsidRPr="003865A4">
        <w:rPr>
          <w:rFonts w:ascii="GHEA Grapalat" w:hAnsi="GHEA Grapalat"/>
          <w:lang w:val="af-ZA"/>
        </w:rPr>
        <w:t xml:space="preserve"> </w:t>
      </w:r>
      <w:r w:rsidRPr="003865A4">
        <w:rPr>
          <w:rFonts w:ascii="GHEA Grapalat" w:hAnsi="GHEA Grapalat" w:cs="Sylfaen"/>
          <w:lang w:val="af-ZA"/>
        </w:rPr>
        <w:t>սահման</w:t>
      </w:r>
      <w:r w:rsidRPr="003865A4">
        <w:rPr>
          <w:rFonts w:ascii="GHEA Grapalat" w:hAnsi="GHEA Grapalat"/>
          <w:lang w:val="af-ZA"/>
        </w:rPr>
        <w:t>-</w:t>
      </w:r>
      <w:r w:rsidRPr="003865A4">
        <w:rPr>
          <w:rFonts w:ascii="GHEA Grapalat" w:hAnsi="GHEA Grapalat" w:cs="Sylfaen"/>
          <w:lang w:val="af-ZA"/>
        </w:rPr>
        <w:t>Մարգարա</w:t>
      </w:r>
      <w:r w:rsidRPr="003865A4">
        <w:rPr>
          <w:rFonts w:ascii="GHEA Grapalat" w:hAnsi="GHEA Grapalat"/>
          <w:lang w:val="af-ZA"/>
        </w:rPr>
        <w:t>-</w:t>
      </w:r>
      <w:r w:rsidRPr="003865A4">
        <w:rPr>
          <w:rFonts w:ascii="GHEA Grapalat" w:hAnsi="GHEA Grapalat" w:cs="Sylfaen"/>
          <w:lang w:val="af-ZA"/>
        </w:rPr>
        <w:t>Վանաձոր</w:t>
      </w:r>
      <w:r w:rsidRPr="003865A4">
        <w:rPr>
          <w:rFonts w:ascii="GHEA Grapalat" w:hAnsi="GHEA Grapalat"/>
          <w:lang w:val="af-ZA"/>
        </w:rPr>
        <w:t>-</w:t>
      </w:r>
      <w:r w:rsidRPr="003865A4">
        <w:rPr>
          <w:rFonts w:ascii="GHEA Grapalat" w:hAnsi="GHEA Grapalat" w:cs="Sylfaen"/>
          <w:lang w:val="af-ZA"/>
        </w:rPr>
        <w:t>Տաշիր-</w:t>
      </w:r>
      <w:r w:rsidRPr="003865A4">
        <w:rPr>
          <w:rFonts w:ascii="GHEA Grapalat" w:hAnsi="GHEA Grapalat"/>
          <w:lang w:val="af-ZA"/>
        </w:rPr>
        <w:t xml:space="preserve"> </w:t>
      </w:r>
      <w:r w:rsidRPr="003865A4">
        <w:rPr>
          <w:rFonts w:ascii="GHEA Grapalat" w:hAnsi="GHEA Grapalat" w:cs="Sylfaen"/>
          <w:lang w:val="af-ZA"/>
        </w:rPr>
        <w:t>Վրաստանի</w:t>
      </w:r>
      <w:r w:rsidRPr="003865A4">
        <w:rPr>
          <w:rFonts w:ascii="GHEA Grapalat" w:hAnsi="GHEA Grapalat"/>
          <w:lang w:val="af-ZA"/>
        </w:rPr>
        <w:t xml:space="preserve"> </w:t>
      </w:r>
      <w:r w:rsidRPr="003865A4">
        <w:rPr>
          <w:rFonts w:ascii="GHEA Grapalat" w:hAnsi="GHEA Grapalat" w:cs="Sylfaen"/>
          <w:lang w:val="af-ZA"/>
        </w:rPr>
        <w:t>սահման</w:t>
      </w:r>
      <w:r w:rsidRPr="003865A4">
        <w:rPr>
          <w:rFonts w:ascii="GHEA Grapalat" w:hAnsi="GHEA Grapalat"/>
          <w:lang w:val="af-ZA"/>
        </w:rPr>
        <w:t xml:space="preserve"> </w:t>
      </w:r>
      <w:r w:rsidRPr="003865A4">
        <w:rPr>
          <w:rFonts w:ascii="GHEA Grapalat" w:hAnsi="GHEA Grapalat" w:cs="Sylfaen"/>
          <w:lang w:val="af-ZA"/>
        </w:rPr>
        <w:t>միջպետական</w:t>
      </w:r>
      <w:r w:rsidRPr="003865A4">
        <w:rPr>
          <w:rFonts w:ascii="GHEA Grapalat" w:hAnsi="GHEA Grapalat"/>
          <w:lang w:val="af-ZA"/>
        </w:rPr>
        <w:t xml:space="preserve"> </w:t>
      </w:r>
      <w:r w:rsidRPr="003865A4">
        <w:rPr>
          <w:rFonts w:ascii="GHEA Grapalat" w:hAnsi="GHEA Grapalat" w:cs="Sylfaen"/>
          <w:lang w:val="af-ZA"/>
        </w:rPr>
        <w:t>նշանակության</w:t>
      </w:r>
      <w:r w:rsidRPr="003865A4">
        <w:rPr>
          <w:rFonts w:ascii="GHEA Grapalat" w:hAnsi="GHEA Grapalat"/>
          <w:lang w:val="af-ZA"/>
        </w:rPr>
        <w:t xml:space="preserve"> </w:t>
      </w:r>
      <w:r w:rsidRPr="003865A4">
        <w:rPr>
          <w:rFonts w:ascii="GHEA Grapalat" w:hAnsi="GHEA Grapalat" w:cs="Sylfaen"/>
          <w:lang w:val="af-ZA"/>
        </w:rPr>
        <w:t>ճանապարհի</w:t>
      </w:r>
      <w:r w:rsidRPr="003865A4">
        <w:rPr>
          <w:rFonts w:ascii="GHEA Grapalat" w:hAnsi="GHEA Grapalat"/>
          <w:lang w:val="af-ZA"/>
        </w:rPr>
        <w:t xml:space="preserve"> 10կմ </w:t>
      </w:r>
      <w:r w:rsidRPr="003865A4">
        <w:rPr>
          <w:rFonts w:ascii="GHEA Grapalat" w:hAnsi="GHEA Grapalat" w:cs="Sylfaen"/>
          <w:lang w:val="af-ZA"/>
        </w:rPr>
        <w:t>Մարգարա</w:t>
      </w:r>
      <w:r w:rsidRPr="003865A4">
        <w:rPr>
          <w:rFonts w:ascii="GHEA Grapalat" w:hAnsi="GHEA Grapalat"/>
          <w:lang w:val="af-ZA"/>
        </w:rPr>
        <w:t xml:space="preserve">-Ջրարբի (Ջրառատի թ/ֆ) </w:t>
      </w:r>
      <w:r w:rsidRPr="003865A4">
        <w:rPr>
          <w:rFonts w:ascii="GHEA Grapalat" w:hAnsi="GHEA Grapalat" w:cs="Sylfaen"/>
          <w:lang w:val="af-ZA"/>
        </w:rPr>
        <w:t>հատվածի</w:t>
      </w:r>
      <w:r w:rsidRPr="003865A4">
        <w:rPr>
          <w:rFonts w:ascii="GHEA Grapalat" w:hAnsi="GHEA Grapalat"/>
          <w:lang w:val="af-ZA"/>
        </w:rPr>
        <w:t>:</w:t>
      </w:r>
    </w:p>
    <w:p w:rsidR="00E53573" w:rsidRPr="003865A4" w:rsidRDefault="00E53573" w:rsidP="00E53573">
      <w:pPr>
        <w:numPr>
          <w:ilvl w:val="0"/>
          <w:numId w:val="59"/>
        </w:numPr>
        <w:autoSpaceDE w:val="0"/>
        <w:autoSpaceDN w:val="0"/>
        <w:adjustRightInd w:val="0"/>
        <w:ind w:left="-180" w:firstLine="360"/>
        <w:jc w:val="both"/>
        <w:rPr>
          <w:rFonts w:ascii="GHEA Grapalat" w:hAnsi="GHEA Grapalat"/>
          <w:lang w:val="af-ZA"/>
        </w:rPr>
      </w:pPr>
      <w:r w:rsidRPr="003865A4">
        <w:rPr>
          <w:rFonts w:ascii="GHEA Grapalat" w:hAnsi="GHEA Grapalat"/>
          <w:lang w:val="af-ZA"/>
        </w:rPr>
        <w:t xml:space="preserve">ՀՀ </w:t>
      </w:r>
      <w:r w:rsidRPr="003865A4">
        <w:rPr>
          <w:rFonts w:ascii="GHEA Grapalat" w:hAnsi="GHEA Grapalat"/>
          <w:lang w:val="ru-RU"/>
        </w:rPr>
        <w:t>կ</w:t>
      </w:r>
      <w:r w:rsidRPr="003865A4">
        <w:rPr>
          <w:rFonts w:ascii="GHEA Grapalat" w:hAnsi="GHEA Grapalat"/>
          <w:lang w:val="af-ZA"/>
        </w:rPr>
        <w:t xml:space="preserve">առավարության 2014 թվականի փետրվարի 13-ի թիվ 265-Ն «ՀՀ ընդհանուր օգտագործման պետական ավտոմոբիլային ճանապարհների անվանացանկը հաստատելու, ընդհանուր օգտագործման պետական ավտոմոբիլային ճանապարհների պետական կառավարման մարմին սահմանելու մասին» որոշմամբ Հայաստանի Հանրապետության ընդհանուր օգտագործման Արմավիրի մարզային (տեղական) նշանակության ավտոմոբիլային ճանապարհների երկարությունը 398.20կմ է, որից </w:t>
      </w:r>
      <w:r w:rsidRPr="003865A4">
        <w:rPr>
          <w:rFonts w:ascii="GHEA Grapalat" w:hAnsi="GHEA Grapalat" w:cs="Sylfaen"/>
          <w:lang w:val="af-ZA"/>
        </w:rPr>
        <w:t xml:space="preserve"> անմխիթար</w:t>
      </w:r>
      <w:r w:rsidRPr="003865A4">
        <w:rPr>
          <w:rFonts w:ascii="GHEA Grapalat" w:hAnsi="GHEA Grapalat"/>
          <w:lang w:val="af-ZA"/>
        </w:rPr>
        <w:t xml:space="preserve">      </w:t>
      </w:r>
      <w:r w:rsidRPr="003865A4">
        <w:rPr>
          <w:rFonts w:ascii="GHEA Grapalat" w:hAnsi="GHEA Grapalat" w:cs="Sylfaen"/>
          <w:lang w:val="af-ZA"/>
        </w:rPr>
        <w:t>վիճակում</w:t>
      </w:r>
      <w:r w:rsidRPr="003865A4">
        <w:rPr>
          <w:rFonts w:ascii="GHEA Grapalat" w:hAnsi="GHEA Grapalat"/>
          <w:lang w:val="af-ZA"/>
        </w:rPr>
        <w:t xml:space="preserve"> </w:t>
      </w:r>
      <w:r w:rsidRPr="003865A4">
        <w:rPr>
          <w:rFonts w:ascii="GHEA Grapalat" w:hAnsi="GHEA Grapalat" w:cs="Sylfaen"/>
          <w:lang w:val="af-ZA"/>
        </w:rPr>
        <w:t>են.</w:t>
      </w:r>
    </w:p>
    <w:p w:rsidR="00E53573" w:rsidRPr="003865A4" w:rsidRDefault="00E53573" w:rsidP="00E53573">
      <w:pPr>
        <w:autoSpaceDE w:val="0"/>
        <w:autoSpaceDN w:val="0"/>
        <w:adjustRightInd w:val="0"/>
        <w:jc w:val="both"/>
        <w:rPr>
          <w:rFonts w:ascii="GHEA Grapalat" w:hAnsi="GHEA Grapalat" w:cs="Sylfaen"/>
          <w:sz w:val="2"/>
          <w:szCs w:val="2"/>
          <w:lang w:val="af-ZA"/>
        </w:rPr>
      </w:pPr>
    </w:p>
    <w:p w:rsidR="00E53573" w:rsidRPr="003865A4" w:rsidRDefault="00E53573" w:rsidP="00E53573">
      <w:pPr>
        <w:numPr>
          <w:ilvl w:val="0"/>
          <w:numId w:val="36"/>
        </w:numPr>
        <w:autoSpaceDE w:val="0"/>
        <w:autoSpaceDN w:val="0"/>
        <w:adjustRightInd w:val="0"/>
        <w:rPr>
          <w:rFonts w:ascii="GHEA Grapalat" w:hAnsi="GHEA Grapalat"/>
          <w:lang w:val="af-ZA"/>
        </w:rPr>
      </w:pPr>
      <w:r w:rsidRPr="003865A4">
        <w:rPr>
          <w:rFonts w:ascii="GHEA Grapalat" w:hAnsi="GHEA Grapalat"/>
          <w:lang w:val="af-ZA"/>
        </w:rPr>
        <w:t xml:space="preserve">Հ-18 Մ5- Վանանդ-Մ9 </w:t>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af-ZA"/>
        </w:rPr>
        <w:tab/>
        <w:t>-11.1կմ</w:t>
      </w:r>
    </w:p>
    <w:p w:rsidR="00E53573" w:rsidRPr="003865A4" w:rsidRDefault="00E53573" w:rsidP="00E53573">
      <w:pPr>
        <w:numPr>
          <w:ilvl w:val="0"/>
          <w:numId w:val="36"/>
        </w:numPr>
        <w:autoSpaceDE w:val="0"/>
        <w:autoSpaceDN w:val="0"/>
        <w:adjustRightInd w:val="0"/>
        <w:rPr>
          <w:rFonts w:ascii="GHEA Grapalat" w:hAnsi="GHEA Grapalat"/>
          <w:lang w:val="af-ZA"/>
        </w:rPr>
      </w:pPr>
      <w:r w:rsidRPr="003865A4">
        <w:rPr>
          <w:rFonts w:ascii="GHEA Grapalat" w:hAnsi="GHEA Grapalat"/>
          <w:lang w:val="af-ZA"/>
        </w:rPr>
        <w:t xml:space="preserve">Հ-76 Մ5- Մեծամորի թանգարան </w:t>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af-ZA"/>
        </w:rPr>
        <w:tab/>
        <w:t>-1.2կմ</w:t>
      </w:r>
    </w:p>
    <w:p w:rsidR="00E53573" w:rsidRPr="003865A4" w:rsidRDefault="00E53573" w:rsidP="00E53573">
      <w:pPr>
        <w:numPr>
          <w:ilvl w:val="0"/>
          <w:numId w:val="36"/>
        </w:numPr>
        <w:autoSpaceDE w:val="0"/>
        <w:autoSpaceDN w:val="0"/>
        <w:adjustRightInd w:val="0"/>
        <w:rPr>
          <w:rFonts w:ascii="GHEA Grapalat" w:hAnsi="GHEA Grapalat"/>
          <w:lang w:val="af-ZA"/>
        </w:rPr>
      </w:pPr>
      <w:r w:rsidRPr="003865A4">
        <w:rPr>
          <w:rFonts w:ascii="GHEA Grapalat" w:hAnsi="GHEA Grapalat"/>
          <w:lang w:val="af-ZA"/>
        </w:rPr>
        <w:t xml:space="preserve">Հ-77 Մ5 Ռուս զինվորի հուշարձան Մ3  </w:t>
      </w:r>
      <w:r w:rsidRPr="003865A4">
        <w:rPr>
          <w:rFonts w:ascii="GHEA Grapalat" w:hAnsi="GHEA Grapalat"/>
          <w:lang w:val="af-ZA"/>
        </w:rPr>
        <w:tab/>
      </w:r>
      <w:r w:rsidRPr="003865A4">
        <w:rPr>
          <w:rFonts w:ascii="GHEA Grapalat" w:hAnsi="GHEA Grapalat"/>
          <w:lang w:val="af-ZA"/>
        </w:rPr>
        <w:tab/>
        <w:t>-4.0կմ</w:t>
      </w:r>
    </w:p>
    <w:p w:rsidR="00E53573" w:rsidRPr="003865A4" w:rsidRDefault="00E53573" w:rsidP="00E53573">
      <w:pPr>
        <w:numPr>
          <w:ilvl w:val="0"/>
          <w:numId w:val="36"/>
        </w:numPr>
        <w:autoSpaceDE w:val="0"/>
        <w:autoSpaceDN w:val="0"/>
        <w:adjustRightInd w:val="0"/>
        <w:rPr>
          <w:rFonts w:ascii="GHEA Grapalat" w:hAnsi="GHEA Grapalat"/>
          <w:lang w:val="af-ZA"/>
        </w:rPr>
      </w:pPr>
      <w:r w:rsidRPr="003865A4">
        <w:rPr>
          <w:rFonts w:ascii="GHEA Grapalat" w:hAnsi="GHEA Grapalat"/>
          <w:lang w:val="af-ZA"/>
        </w:rPr>
        <w:t xml:space="preserve">Տ-3-1 Արևաշատ-Արբաթ </w:t>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ru-RU"/>
        </w:rPr>
        <w:tab/>
      </w:r>
      <w:r w:rsidRPr="003865A4">
        <w:rPr>
          <w:rFonts w:ascii="GHEA Grapalat" w:hAnsi="GHEA Grapalat"/>
          <w:lang w:val="af-ZA"/>
        </w:rPr>
        <w:t>-2.0կմ</w:t>
      </w:r>
    </w:p>
    <w:p w:rsidR="00E53573" w:rsidRPr="003865A4" w:rsidRDefault="00E53573" w:rsidP="00E53573">
      <w:pPr>
        <w:numPr>
          <w:ilvl w:val="0"/>
          <w:numId w:val="36"/>
        </w:numPr>
        <w:autoSpaceDE w:val="0"/>
        <w:autoSpaceDN w:val="0"/>
        <w:adjustRightInd w:val="0"/>
        <w:rPr>
          <w:rFonts w:ascii="GHEA Grapalat" w:hAnsi="GHEA Grapalat"/>
          <w:lang w:val="af-ZA"/>
        </w:rPr>
      </w:pPr>
      <w:r w:rsidRPr="003865A4">
        <w:rPr>
          <w:rFonts w:ascii="GHEA Grapalat" w:hAnsi="GHEA Grapalat"/>
          <w:lang w:val="af-ZA"/>
        </w:rPr>
        <w:t xml:space="preserve">Տ-3-3 Մ5 Հովտամեջ </w:t>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af-ZA"/>
        </w:rPr>
        <w:tab/>
        <w:t>-3.2կմ</w:t>
      </w:r>
    </w:p>
    <w:p w:rsidR="00E53573" w:rsidRPr="003865A4" w:rsidRDefault="00E53573" w:rsidP="00E53573">
      <w:pPr>
        <w:numPr>
          <w:ilvl w:val="0"/>
          <w:numId w:val="36"/>
        </w:numPr>
        <w:autoSpaceDE w:val="0"/>
        <w:autoSpaceDN w:val="0"/>
        <w:adjustRightInd w:val="0"/>
        <w:rPr>
          <w:rFonts w:ascii="GHEA Grapalat" w:hAnsi="GHEA Grapalat"/>
          <w:lang w:val="af-ZA"/>
        </w:rPr>
      </w:pPr>
      <w:r w:rsidRPr="003865A4">
        <w:rPr>
          <w:rFonts w:ascii="GHEA Grapalat" w:hAnsi="GHEA Grapalat"/>
          <w:lang w:val="af-ZA"/>
        </w:rPr>
        <w:t xml:space="preserve">Տ-3-7 Հավտամեջ- Դողս- Լեռնամերձ </w:t>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af-ZA"/>
        </w:rPr>
        <w:tab/>
        <w:t>-9.0կմ</w:t>
      </w:r>
    </w:p>
    <w:p w:rsidR="00E53573" w:rsidRPr="003865A4" w:rsidRDefault="00E53573" w:rsidP="00E53573">
      <w:pPr>
        <w:numPr>
          <w:ilvl w:val="0"/>
          <w:numId w:val="36"/>
        </w:numPr>
        <w:autoSpaceDE w:val="0"/>
        <w:autoSpaceDN w:val="0"/>
        <w:adjustRightInd w:val="0"/>
        <w:rPr>
          <w:rFonts w:ascii="GHEA Grapalat" w:hAnsi="GHEA Grapalat"/>
          <w:lang w:val="af-ZA"/>
        </w:rPr>
      </w:pPr>
      <w:r w:rsidRPr="003865A4">
        <w:rPr>
          <w:rFonts w:ascii="GHEA Grapalat" w:hAnsi="GHEA Grapalat"/>
          <w:lang w:val="af-ZA"/>
        </w:rPr>
        <w:t xml:space="preserve">Տ-3-8 Մ5 –Մայիսյան –Տ-3-47 </w:t>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af-ZA"/>
        </w:rPr>
        <w:tab/>
        <w:t>-11.0կմ</w:t>
      </w:r>
    </w:p>
    <w:p w:rsidR="00E53573" w:rsidRPr="003865A4" w:rsidRDefault="00E53573" w:rsidP="00E53573">
      <w:pPr>
        <w:numPr>
          <w:ilvl w:val="0"/>
          <w:numId w:val="36"/>
        </w:numPr>
        <w:autoSpaceDE w:val="0"/>
        <w:autoSpaceDN w:val="0"/>
        <w:adjustRightInd w:val="0"/>
        <w:rPr>
          <w:rFonts w:ascii="GHEA Grapalat" w:hAnsi="GHEA Grapalat"/>
          <w:lang w:val="af-ZA"/>
        </w:rPr>
      </w:pPr>
      <w:r w:rsidRPr="003865A4">
        <w:rPr>
          <w:rFonts w:ascii="GHEA Grapalat" w:hAnsi="GHEA Grapalat"/>
          <w:lang w:val="af-ZA"/>
        </w:rPr>
        <w:t>Տ-3-9 Լուկաշին -Հ17</w:t>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ru-RU"/>
        </w:rPr>
        <w:tab/>
      </w:r>
      <w:r w:rsidRPr="003865A4">
        <w:rPr>
          <w:rFonts w:ascii="GHEA Grapalat" w:hAnsi="GHEA Grapalat"/>
          <w:lang w:val="af-ZA"/>
        </w:rPr>
        <w:t>-3.2կմ</w:t>
      </w:r>
    </w:p>
    <w:p w:rsidR="00E53573" w:rsidRPr="003865A4" w:rsidRDefault="00E53573" w:rsidP="00E53573">
      <w:pPr>
        <w:numPr>
          <w:ilvl w:val="0"/>
          <w:numId w:val="36"/>
        </w:numPr>
        <w:autoSpaceDE w:val="0"/>
        <w:autoSpaceDN w:val="0"/>
        <w:adjustRightInd w:val="0"/>
        <w:rPr>
          <w:rFonts w:ascii="GHEA Grapalat" w:hAnsi="GHEA Grapalat"/>
          <w:lang w:val="af-ZA"/>
        </w:rPr>
      </w:pPr>
      <w:r w:rsidRPr="003865A4">
        <w:rPr>
          <w:rFonts w:ascii="GHEA Grapalat" w:hAnsi="GHEA Grapalat"/>
          <w:lang w:val="af-ZA"/>
        </w:rPr>
        <w:t>Տ-3-10 Հ15- Հայկավան –Տ3-49</w:t>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af-ZA"/>
        </w:rPr>
        <w:tab/>
        <w:t>-2.6կմ</w:t>
      </w:r>
    </w:p>
    <w:p w:rsidR="00E53573" w:rsidRPr="003865A4" w:rsidRDefault="00E53573" w:rsidP="00E53573">
      <w:pPr>
        <w:numPr>
          <w:ilvl w:val="0"/>
          <w:numId w:val="36"/>
        </w:numPr>
        <w:autoSpaceDE w:val="0"/>
        <w:autoSpaceDN w:val="0"/>
        <w:adjustRightInd w:val="0"/>
        <w:jc w:val="both"/>
        <w:rPr>
          <w:rFonts w:ascii="GHEA Grapalat" w:hAnsi="GHEA Grapalat" w:cs="Sylfaen"/>
          <w:lang w:val="af-ZA"/>
        </w:rPr>
      </w:pPr>
      <w:r w:rsidRPr="003865A4">
        <w:rPr>
          <w:rFonts w:ascii="GHEA Grapalat" w:hAnsi="GHEA Grapalat"/>
          <w:lang w:val="af-ZA"/>
        </w:rPr>
        <w:t>Տ-3-11 Հ15 –Նոր Արտագերս-Նալբանդյան-</w:t>
      </w:r>
    </w:p>
    <w:p w:rsidR="00E53573" w:rsidRPr="003865A4" w:rsidRDefault="00E53573" w:rsidP="00E53573">
      <w:pPr>
        <w:autoSpaceDE w:val="0"/>
        <w:autoSpaceDN w:val="0"/>
        <w:adjustRightInd w:val="0"/>
        <w:ind w:left="720"/>
        <w:jc w:val="both"/>
        <w:rPr>
          <w:rFonts w:ascii="GHEA Grapalat" w:hAnsi="GHEA Grapalat" w:cs="Sylfaen"/>
          <w:lang w:val="af-ZA"/>
        </w:rPr>
      </w:pPr>
      <w:r w:rsidRPr="003865A4">
        <w:rPr>
          <w:rFonts w:ascii="GHEA Grapalat" w:hAnsi="GHEA Grapalat"/>
          <w:lang w:val="af-ZA"/>
        </w:rPr>
        <w:t xml:space="preserve">Գետաշեն–Շենավան- Նոր Կեսարիա- Մ5 </w:t>
      </w:r>
      <w:r w:rsidRPr="003865A4">
        <w:rPr>
          <w:rFonts w:ascii="GHEA Grapalat" w:hAnsi="GHEA Grapalat"/>
          <w:lang w:val="af-ZA"/>
        </w:rPr>
        <w:tab/>
      </w:r>
      <w:r w:rsidRPr="003865A4">
        <w:rPr>
          <w:rFonts w:ascii="GHEA Grapalat" w:hAnsi="GHEA Grapalat"/>
          <w:lang w:val="af-ZA"/>
        </w:rPr>
        <w:tab/>
        <w:t>-17.7կմ</w:t>
      </w:r>
    </w:p>
    <w:p w:rsidR="00E53573" w:rsidRPr="003865A4" w:rsidRDefault="00E53573" w:rsidP="00E53573">
      <w:pPr>
        <w:numPr>
          <w:ilvl w:val="0"/>
          <w:numId w:val="36"/>
        </w:numPr>
        <w:autoSpaceDE w:val="0"/>
        <w:autoSpaceDN w:val="0"/>
        <w:adjustRightInd w:val="0"/>
        <w:jc w:val="both"/>
        <w:rPr>
          <w:rFonts w:ascii="GHEA Grapalat" w:hAnsi="GHEA Grapalat" w:cs="Sylfaen"/>
          <w:lang w:val="af-ZA"/>
        </w:rPr>
      </w:pPr>
      <w:r w:rsidRPr="003865A4">
        <w:rPr>
          <w:rFonts w:ascii="GHEA Grapalat" w:hAnsi="GHEA Grapalat"/>
          <w:lang w:val="af-ZA"/>
        </w:rPr>
        <w:t>Տ-3-12 Շենավան-Բերքաշատ–ՀԷԿ</w:t>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af-ZA"/>
        </w:rPr>
        <w:tab/>
        <w:t>-14.0կմ</w:t>
      </w:r>
    </w:p>
    <w:p w:rsidR="00E53573" w:rsidRPr="003865A4" w:rsidRDefault="00E53573" w:rsidP="00E53573">
      <w:pPr>
        <w:numPr>
          <w:ilvl w:val="0"/>
          <w:numId w:val="36"/>
        </w:numPr>
        <w:autoSpaceDE w:val="0"/>
        <w:autoSpaceDN w:val="0"/>
        <w:adjustRightInd w:val="0"/>
        <w:jc w:val="both"/>
        <w:rPr>
          <w:rFonts w:ascii="GHEA Grapalat" w:hAnsi="GHEA Grapalat" w:cs="Sylfaen"/>
          <w:lang w:val="af-ZA"/>
        </w:rPr>
      </w:pPr>
      <w:r w:rsidRPr="003865A4">
        <w:rPr>
          <w:rFonts w:ascii="GHEA Grapalat" w:hAnsi="GHEA Grapalat"/>
          <w:lang w:val="af-ZA"/>
        </w:rPr>
        <w:t>Տ-3-13 Տ-3-51-Բամբակաշատ</w:t>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af-ZA"/>
        </w:rPr>
        <w:tab/>
        <w:t>-1.6կմ</w:t>
      </w:r>
    </w:p>
    <w:p w:rsidR="00E53573" w:rsidRPr="003865A4" w:rsidRDefault="00E53573" w:rsidP="00E53573">
      <w:pPr>
        <w:numPr>
          <w:ilvl w:val="0"/>
          <w:numId w:val="36"/>
        </w:numPr>
        <w:autoSpaceDE w:val="0"/>
        <w:autoSpaceDN w:val="0"/>
        <w:adjustRightInd w:val="0"/>
        <w:jc w:val="both"/>
        <w:rPr>
          <w:rFonts w:ascii="GHEA Grapalat" w:hAnsi="GHEA Grapalat" w:cs="Sylfaen"/>
          <w:lang w:val="af-ZA"/>
        </w:rPr>
      </w:pPr>
      <w:r w:rsidRPr="003865A4">
        <w:rPr>
          <w:rFonts w:ascii="GHEA Grapalat" w:hAnsi="GHEA Grapalat"/>
          <w:lang w:val="af-ZA"/>
        </w:rPr>
        <w:t>Տ-3-14 Մ5- Մրգաշատ-Ալաշկերտ-գ.Արմավիր-Տ3-16</w:t>
      </w:r>
      <w:r w:rsidRPr="003865A4">
        <w:rPr>
          <w:rFonts w:ascii="GHEA Grapalat" w:hAnsi="GHEA Grapalat"/>
          <w:lang w:val="af-ZA"/>
        </w:rPr>
        <w:tab/>
        <w:t>-7.1կմ</w:t>
      </w:r>
    </w:p>
    <w:p w:rsidR="00E53573" w:rsidRPr="003865A4" w:rsidRDefault="00E53573" w:rsidP="00E53573">
      <w:pPr>
        <w:numPr>
          <w:ilvl w:val="0"/>
          <w:numId w:val="36"/>
        </w:numPr>
        <w:autoSpaceDE w:val="0"/>
        <w:autoSpaceDN w:val="0"/>
        <w:adjustRightInd w:val="0"/>
        <w:jc w:val="both"/>
        <w:rPr>
          <w:rFonts w:ascii="GHEA Grapalat" w:hAnsi="GHEA Grapalat" w:cs="Sylfaen"/>
          <w:lang w:val="af-ZA"/>
        </w:rPr>
      </w:pPr>
      <w:r w:rsidRPr="003865A4">
        <w:rPr>
          <w:rFonts w:ascii="GHEA Grapalat" w:hAnsi="GHEA Grapalat"/>
          <w:lang w:val="af-ZA"/>
        </w:rPr>
        <w:t xml:space="preserve">Տ-3-15 </w:t>
      </w:r>
      <w:r w:rsidRPr="003865A4">
        <w:rPr>
          <w:rFonts w:ascii="GHEA Grapalat" w:hAnsi="GHEA Grapalat" w:cs="Sylfaen"/>
        </w:rPr>
        <w:t>Ալաշկերտ</w:t>
      </w:r>
      <w:r w:rsidRPr="003865A4">
        <w:rPr>
          <w:rFonts w:ascii="GHEA Grapalat" w:hAnsi="GHEA Grapalat"/>
          <w:lang w:val="af-ZA"/>
        </w:rPr>
        <w:t xml:space="preserve"> - </w:t>
      </w:r>
      <w:r w:rsidRPr="003865A4">
        <w:rPr>
          <w:rFonts w:ascii="GHEA Grapalat" w:hAnsi="GHEA Grapalat" w:cs="Sylfaen"/>
        </w:rPr>
        <w:t>Հ</w:t>
      </w:r>
      <w:r w:rsidRPr="003865A4">
        <w:rPr>
          <w:rFonts w:ascii="GHEA Grapalat" w:hAnsi="GHEA Grapalat"/>
          <w:lang w:val="af-ZA"/>
        </w:rPr>
        <w:t xml:space="preserve">15 </w:t>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af-ZA"/>
        </w:rPr>
        <w:tab/>
      </w:r>
      <w:r w:rsidRPr="003865A4">
        <w:rPr>
          <w:rFonts w:ascii="GHEA Grapalat" w:hAnsi="GHEA Grapalat"/>
          <w:lang w:val="ru-RU"/>
        </w:rPr>
        <w:tab/>
      </w:r>
      <w:r w:rsidRPr="003865A4">
        <w:rPr>
          <w:rFonts w:ascii="GHEA Grapalat" w:hAnsi="GHEA Grapalat"/>
          <w:lang w:val="af-ZA"/>
        </w:rPr>
        <w:t>-1.0</w:t>
      </w:r>
      <w:r w:rsidRPr="003865A4">
        <w:rPr>
          <w:rFonts w:ascii="GHEA Grapalat" w:hAnsi="GHEA Grapalat"/>
        </w:rPr>
        <w:t>կմ</w:t>
      </w:r>
    </w:p>
    <w:p w:rsidR="00E53573" w:rsidRPr="003865A4" w:rsidRDefault="00E53573" w:rsidP="00E53573">
      <w:pPr>
        <w:pStyle w:val="NormalWeb"/>
        <w:numPr>
          <w:ilvl w:val="0"/>
          <w:numId w:val="36"/>
        </w:numPr>
        <w:rPr>
          <w:rFonts w:ascii="GHEA Grapalat" w:hAnsi="GHEA Grapalat"/>
          <w:color w:val="auto"/>
          <w:lang w:val="af-ZA"/>
        </w:rPr>
      </w:pPr>
      <w:r w:rsidRPr="003865A4">
        <w:rPr>
          <w:rFonts w:ascii="GHEA Grapalat" w:hAnsi="GHEA Grapalat" w:cs="Sylfaen"/>
          <w:color w:val="auto"/>
        </w:rPr>
        <w:t>Տ</w:t>
      </w:r>
      <w:r w:rsidRPr="003865A4">
        <w:rPr>
          <w:rFonts w:ascii="GHEA Grapalat" w:hAnsi="GHEA Grapalat"/>
          <w:color w:val="auto"/>
          <w:lang w:val="af-ZA"/>
        </w:rPr>
        <w:t xml:space="preserve">-3-16 </w:t>
      </w:r>
      <w:r w:rsidRPr="003865A4">
        <w:rPr>
          <w:rFonts w:ascii="GHEA Grapalat" w:hAnsi="GHEA Grapalat" w:cs="Sylfaen"/>
          <w:color w:val="auto"/>
        </w:rPr>
        <w:t>Տ</w:t>
      </w:r>
      <w:r w:rsidRPr="003865A4">
        <w:rPr>
          <w:rFonts w:ascii="GHEA Grapalat" w:hAnsi="GHEA Grapalat"/>
          <w:color w:val="auto"/>
          <w:lang w:val="af-ZA"/>
        </w:rPr>
        <w:t>-3-50 (</w:t>
      </w:r>
      <w:r w:rsidRPr="003865A4">
        <w:rPr>
          <w:rFonts w:ascii="GHEA Grapalat" w:hAnsi="GHEA Grapalat" w:cs="Sylfaen"/>
          <w:color w:val="auto"/>
        </w:rPr>
        <w:t>Արևիկ</w:t>
      </w:r>
      <w:r w:rsidRPr="003865A4">
        <w:rPr>
          <w:rFonts w:ascii="GHEA Grapalat" w:hAnsi="GHEA Grapalat"/>
          <w:color w:val="auto"/>
          <w:lang w:val="af-ZA"/>
        </w:rPr>
        <w:t>)-</w:t>
      </w:r>
      <w:r w:rsidRPr="003865A4">
        <w:rPr>
          <w:rFonts w:ascii="GHEA Grapalat" w:hAnsi="GHEA Grapalat" w:cs="Sylfaen"/>
          <w:color w:val="auto"/>
        </w:rPr>
        <w:t>Տ</w:t>
      </w:r>
      <w:r w:rsidRPr="003865A4">
        <w:rPr>
          <w:rFonts w:ascii="GHEA Grapalat" w:hAnsi="GHEA Grapalat"/>
          <w:color w:val="auto"/>
          <w:lang w:val="af-ZA"/>
        </w:rPr>
        <w:t>-3-14 (</w:t>
      </w:r>
      <w:r w:rsidRPr="003865A4">
        <w:rPr>
          <w:rFonts w:ascii="GHEA Grapalat" w:hAnsi="GHEA Grapalat" w:cs="Sylfaen"/>
          <w:color w:val="auto"/>
        </w:rPr>
        <w:t>գ</w:t>
      </w:r>
      <w:r w:rsidRPr="003865A4">
        <w:rPr>
          <w:rFonts w:ascii="GHEA Grapalat" w:hAnsi="GHEA Grapalat"/>
          <w:color w:val="auto"/>
          <w:lang w:val="af-ZA"/>
        </w:rPr>
        <w:t>.</w:t>
      </w:r>
      <w:r w:rsidRPr="003865A4">
        <w:rPr>
          <w:rFonts w:ascii="GHEA Grapalat" w:hAnsi="GHEA Grapalat" w:cs="Sylfaen"/>
          <w:color w:val="auto"/>
        </w:rPr>
        <w:t>Արմավիր</w:t>
      </w:r>
      <w:r w:rsidRPr="003865A4">
        <w:rPr>
          <w:rFonts w:ascii="GHEA Grapalat" w:hAnsi="GHEA Grapalat"/>
          <w:color w:val="auto"/>
          <w:lang w:val="af-ZA"/>
        </w:rPr>
        <w:t xml:space="preserve">) </w:t>
      </w:r>
      <w:r w:rsidRPr="003865A4">
        <w:rPr>
          <w:rFonts w:ascii="GHEA Grapalat" w:hAnsi="GHEA Grapalat"/>
          <w:color w:val="auto"/>
        </w:rPr>
        <w:tab/>
      </w:r>
      <w:r w:rsidRPr="003865A4">
        <w:rPr>
          <w:rFonts w:ascii="GHEA Grapalat" w:hAnsi="GHEA Grapalat"/>
          <w:color w:val="auto"/>
          <w:lang w:val="af-ZA"/>
        </w:rPr>
        <w:tab/>
        <w:t>-3.4</w:t>
      </w:r>
      <w:r w:rsidRPr="003865A4">
        <w:rPr>
          <w:rFonts w:ascii="GHEA Grapalat" w:hAnsi="GHEA Grapalat"/>
          <w:color w:val="auto"/>
          <w:lang w:val="en-US"/>
        </w:rPr>
        <w:t>կմ</w:t>
      </w:r>
    </w:p>
    <w:p w:rsidR="00E53573" w:rsidRPr="003865A4" w:rsidRDefault="00E53573" w:rsidP="00E53573">
      <w:pPr>
        <w:pStyle w:val="NormalWeb"/>
        <w:numPr>
          <w:ilvl w:val="0"/>
          <w:numId w:val="36"/>
        </w:numPr>
        <w:rPr>
          <w:rFonts w:ascii="GHEA Grapalat" w:hAnsi="GHEA Grapalat"/>
          <w:color w:val="auto"/>
          <w:lang w:val="af-ZA"/>
        </w:rPr>
      </w:pPr>
      <w:r w:rsidRPr="003865A4">
        <w:rPr>
          <w:rFonts w:ascii="GHEA Grapalat" w:hAnsi="GHEA Grapalat" w:cs="Sylfaen"/>
          <w:color w:val="auto"/>
        </w:rPr>
        <w:lastRenderedPageBreak/>
        <w:t>Տ</w:t>
      </w:r>
      <w:r w:rsidRPr="003865A4">
        <w:rPr>
          <w:rFonts w:ascii="GHEA Grapalat" w:hAnsi="GHEA Grapalat"/>
          <w:color w:val="auto"/>
          <w:lang w:val="af-ZA"/>
        </w:rPr>
        <w:t xml:space="preserve">-3-17  </w:t>
      </w:r>
      <w:r w:rsidRPr="003865A4">
        <w:rPr>
          <w:rFonts w:ascii="GHEA Grapalat" w:hAnsi="GHEA Grapalat" w:cs="Sylfaen"/>
          <w:color w:val="auto"/>
        </w:rPr>
        <w:t>Հ</w:t>
      </w:r>
      <w:r w:rsidRPr="003865A4">
        <w:rPr>
          <w:rFonts w:ascii="GHEA Grapalat" w:hAnsi="GHEA Grapalat"/>
          <w:color w:val="auto"/>
          <w:lang w:val="af-ZA"/>
        </w:rPr>
        <w:t xml:space="preserve">15- </w:t>
      </w:r>
      <w:r w:rsidRPr="003865A4">
        <w:rPr>
          <w:rFonts w:ascii="GHEA Grapalat" w:hAnsi="GHEA Grapalat" w:cs="Sylfaen"/>
          <w:color w:val="auto"/>
        </w:rPr>
        <w:t>Ջանֆիդա</w:t>
      </w:r>
      <w:r w:rsidRPr="003865A4">
        <w:rPr>
          <w:rFonts w:ascii="GHEA Grapalat" w:hAnsi="GHEA Grapalat"/>
          <w:color w:val="auto"/>
          <w:lang w:val="af-ZA"/>
        </w:rPr>
        <w:t xml:space="preserve">- </w:t>
      </w:r>
      <w:r w:rsidRPr="003865A4">
        <w:rPr>
          <w:rFonts w:ascii="GHEA Grapalat" w:hAnsi="GHEA Grapalat" w:cs="Sylfaen"/>
          <w:color w:val="auto"/>
        </w:rPr>
        <w:t>Թուրքիայի</w:t>
      </w:r>
      <w:r w:rsidRPr="003865A4">
        <w:rPr>
          <w:rFonts w:ascii="GHEA Grapalat" w:hAnsi="GHEA Grapalat"/>
          <w:color w:val="auto"/>
          <w:lang w:val="af-ZA"/>
        </w:rPr>
        <w:t xml:space="preserve"> </w:t>
      </w:r>
      <w:r w:rsidRPr="003865A4">
        <w:rPr>
          <w:rFonts w:ascii="GHEA Grapalat" w:hAnsi="GHEA Grapalat" w:cs="Sylfaen"/>
          <w:color w:val="auto"/>
        </w:rPr>
        <w:t>սահման</w:t>
      </w:r>
      <w:r w:rsidRPr="003865A4">
        <w:rPr>
          <w:rFonts w:ascii="GHEA Grapalat" w:hAnsi="GHEA Grapalat" w:cs="Sylfaen"/>
          <w:color w:val="auto"/>
          <w:lang w:val="af-ZA"/>
        </w:rPr>
        <w:t xml:space="preserve"> </w:t>
      </w:r>
      <w:r w:rsidRPr="003865A4">
        <w:rPr>
          <w:rFonts w:ascii="GHEA Grapalat" w:hAnsi="GHEA Grapalat" w:cs="Sylfaen"/>
          <w:color w:val="auto"/>
          <w:lang w:val="af-ZA"/>
        </w:rPr>
        <w:tab/>
      </w:r>
      <w:r w:rsidRPr="003865A4">
        <w:rPr>
          <w:rFonts w:ascii="GHEA Grapalat" w:hAnsi="GHEA Grapalat" w:cs="Sylfaen"/>
          <w:color w:val="auto"/>
          <w:lang w:val="af-ZA"/>
        </w:rPr>
        <w:tab/>
        <w:t>-</w:t>
      </w:r>
      <w:r w:rsidRPr="003865A4">
        <w:rPr>
          <w:rFonts w:ascii="GHEA Grapalat" w:hAnsi="GHEA Grapalat"/>
          <w:color w:val="auto"/>
          <w:lang w:val="af-ZA"/>
        </w:rPr>
        <w:t>8.3</w:t>
      </w:r>
      <w:r w:rsidRPr="003865A4">
        <w:rPr>
          <w:rFonts w:ascii="GHEA Grapalat" w:hAnsi="GHEA Grapalat"/>
          <w:color w:val="auto"/>
          <w:lang w:val="en-US"/>
        </w:rPr>
        <w:t>կմ</w:t>
      </w:r>
    </w:p>
    <w:p w:rsidR="00E53573" w:rsidRPr="003865A4" w:rsidRDefault="00E53573" w:rsidP="00E53573">
      <w:pPr>
        <w:pStyle w:val="NormalWeb"/>
        <w:numPr>
          <w:ilvl w:val="0"/>
          <w:numId w:val="36"/>
        </w:numPr>
        <w:rPr>
          <w:rFonts w:ascii="GHEA Grapalat" w:hAnsi="GHEA Grapalat"/>
          <w:color w:val="auto"/>
          <w:lang w:val="af-ZA"/>
        </w:rPr>
      </w:pPr>
      <w:r w:rsidRPr="003865A4">
        <w:rPr>
          <w:rFonts w:ascii="GHEA Grapalat" w:hAnsi="GHEA Grapalat" w:cs="Sylfaen"/>
          <w:color w:val="auto"/>
        </w:rPr>
        <w:t>Տ</w:t>
      </w:r>
      <w:r w:rsidRPr="003865A4">
        <w:rPr>
          <w:rFonts w:ascii="GHEA Grapalat" w:hAnsi="GHEA Grapalat"/>
          <w:color w:val="auto"/>
          <w:lang w:val="af-ZA"/>
        </w:rPr>
        <w:t xml:space="preserve">-3-18 </w:t>
      </w:r>
      <w:r w:rsidRPr="003865A4">
        <w:rPr>
          <w:rFonts w:ascii="GHEA Grapalat" w:hAnsi="GHEA Grapalat" w:cs="Sylfaen"/>
          <w:color w:val="auto"/>
        </w:rPr>
        <w:t>Արևիկ</w:t>
      </w:r>
      <w:r w:rsidRPr="003865A4">
        <w:rPr>
          <w:rFonts w:ascii="GHEA Grapalat" w:hAnsi="GHEA Grapalat"/>
          <w:color w:val="auto"/>
          <w:lang w:val="af-ZA"/>
        </w:rPr>
        <w:t xml:space="preserve">- </w:t>
      </w:r>
      <w:r w:rsidRPr="003865A4">
        <w:rPr>
          <w:rFonts w:ascii="GHEA Grapalat" w:hAnsi="GHEA Grapalat" w:cs="Sylfaen"/>
          <w:color w:val="auto"/>
        </w:rPr>
        <w:t>Զարթոնք</w:t>
      </w:r>
      <w:r w:rsidRPr="003865A4">
        <w:rPr>
          <w:rFonts w:ascii="GHEA Grapalat" w:hAnsi="GHEA Grapalat" w:cs="Sylfaen"/>
          <w:color w:val="auto"/>
          <w:lang w:val="af-ZA"/>
        </w:rPr>
        <w:tab/>
      </w:r>
      <w:r w:rsidRPr="003865A4">
        <w:rPr>
          <w:rFonts w:ascii="GHEA Grapalat" w:hAnsi="GHEA Grapalat" w:cs="Sylfaen"/>
          <w:color w:val="auto"/>
          <w:lang w:val="af-ZA"/>
        </w:rPr>
        <w:tab/>
      </w:r>
      <w:r w:rsidRPr="003865A4">
        <w:rPr>
          <w:rFonts w:ascii="GHEA Grapalat" w:hAnsi="GHEA Grapalat" w:cs="Sylfaen"/>
          <w:color w:val="auto"/>
          <w:lang w:val="af-ZA"/>
        </w:rPr>
        <w:tab/>
      </w:r>
      <w:r w:rsidRPr="003865A4">
        <w:rPr>
          <w:rFonts w:ascii="GHEA Grapalat" w:hAnsi="GHEA Grapalat" w:cs="Sylfaen"/>
          <w:color w:val="auto"/>
          <w:lang w:val="af-ZA"/>
        </w:rPr>
        <w:tab/>
      </w:r>
      <w:r w:rsidRPr="003865A4">
        <w:rPr>
          <w:rFonts w:ascii="GHEA Grapalat" w:hAnsi="GHEA Grapalat" w:cs="Sylfaen"/>
          <w:color w:val="auto"/>
        </w:rPr>
        <w:tab/>
      </w:r>
      <w:r w:rsidRPr="003865A4">
        <w:rPr>
          <w:rFonts w:ascii="GHEA Grapalat" w:hAnsi="GHEA Grapalat" w:cs="Sylfaen"/>
          <w:color w:val="auto"/>
          <w:lang w:val="af-ZA"/>
        </w:rPr>
        <w:t>-</w:t>
      </w:r>
      <w:r w:rsidRPr="003865A4">
        <w:rPr>
          <w:rFonts w:ascii="GHEA Grapalat" w:hAnsi="GHEA Grapalat"/>
          <w:color w:val="auto"/>
          <w:lang w:val="af-ZA"/>
        </w:rPr>
        <w:t>5.9</w:t>
      </w:r>
      <w:r w:rsidRPr="003865A4">
        <w:rPr>
          <w:rFonts w:ascii="GHEA Grapalat" w:hAnsi="GHEA Grapalat"/>
          <w:color w:val="auto"/>
          <w:lang w:val="en-US"/>
        </w:rPr>
        <w:t>կմ</w:t>
      </w:r>
    </w:p>
    <w:p w:rsidR="00E53573" w:rsidRPr="003865A4" w:rsidRDefault="00E53573" w:rsidP="00E53573">
      <w:pPr>
        <w:pStyle w:val="NormalWeb"/>
        <w:numPr>
          <w:ilvl w:val="0"/>
          <w:numId w:val="36"/>
        </w:numPr>
        <w:rPr>
          <w:rFonts w:ascii="GHEA Grapalat" w:hAnsi="GHEA Grapalat"/>
          <w:color w:val="auto"/>
          <w:lang w:val="af-ZA"/>
        </w:rPr>
      </w:pPr>
      <w:r w:rsidRPr="003865A4">
        <w:rPr>
          <w:rFonts w:ascii="GHEA Grapalat" w:hAnsi="GHEA Grapalat" w:cs="Sylfaen"/>
          <w:color w:val="auto"/>
        </w:rPr>
        <w:t>Տ</w:t>
      </w:r>
      <w:r w:rsidRPr="003865A4">
        <w:rPr>
          <w:rFonts w:ascii="GHEA Grapalat" w:hAnsi="GHEA Grapalat"/>
          <w:color w:val="auto"/>
          <w:lang w:val="af-ZA"/>
        </w:rPr>
        <w:t xml:space="preserve">-3-19 </w:t>
      </w:r>
      <w:r w:rsidRPr="003865A4">
        <w:rPr>
          <w:rFonts w:ascii="GHEA Grapalat" w:hAnsi="GHEA Grapalat" w:cs="Sylfaen"/>
          <w:color w:val="auto"/>
        </w:rPr>
        <w:t>Արևիկ</w:t>
      </w:r>
      <w:r w:rsidRPr="003865A4">
        <w:rPr>
          <w:rFonts w:ascii="GHEA Grapalat" w:hAnsi="GHEA Grapalat"/>
          <w:color w:val="auto"/>
          <w:lang w:val="af-ZA"/>
        </w:rPr>
        <w:t xml:space="preserve">- </w:t>
      </w:r>
      <w:r w:rsidRPr="003865A4">
        <w:rPr>
          <w:rFonts w:ascii="GHEA Grapalat" w:hAnsi="GHEA Grapalat" w:cs="Sylfaen"/>
          <w:color w:val="auto"/>
        </w:rPr>
        <w:t>Տանձուտ</w:t>
      </w:r>
      <w:r w:rsidRPr="003865A4">
        <w:rPr>
          <w:rFonts w:ascii="GHEA Grapalat" w:hAnsi="GHEA Grapalat" w:cs="Sylfaen"/>
          <w:color w:val="auto"/>
          <w:lang w:val="af-ZA"/>
        </w:rPr>
        <w:tab/>
      </w:r>
      <w:r w:rsidRPr="003865A4">
        <w:rPr>
          <w:rFonts w:ascii="GHEA Grapalat" w:hAnsi="GHEA Grapalat" w:cs="Sylfaen"/>
          <w:color w:val="auto"/>
          <w:lang w:val="af-ZA"/>
        </w:rPr>
        <w:tab/>
      </w:r>
      <w:r w:rsidRPr="003865A4">
        <w:rPr>
          <w:rFonts w:ascii="GHEA Grapalat" w:hAnsi="GHEA Grapalat" w:cs="Sylfaen"/>
          <w:color w:val="auto"/>
          <w:lang w:val="af-ZA"/>
        </w:rPr>
        <w:tab/>
      </w:r>
      <w:r w:rsidRPr="003865A4">
        <w:rPr>
          <w:rFonts w:ascii="GHEA Grapalat" w:hAnsi="GHEA Grapalat" w:cs="Sylfaen"/>
          <w:color w:val="auto"/>
          <w:lang w:val="af-ZA"/>
        </w:rPr>
        <w:tab/>
      </w:r>
      <w:r w:rsidRPr="003865A4">
        <w:rPr>
          <w:rFonts w:ascii="GHEA Grapalat" w:hAnsi="GHEA Grapalat" w:cs="Sylfaen"/>
          <w:color w:val="auto"/>
          <w:lang w:val="af-ZA"/>
        </w:rPr>
        <w:tab/>
        <w:t>-</w:t>
      </w:r>
      <w:r w:rsidRPr="003865A4">
        <w:rPr>
          <w:rFonts w:ascii="GHEA Grapalat" w:hAnsi="GHEA Grapalat"/>
          <w:color w:val="auto"/>
          <w:lang w:val="af-ZA"/>
        </w:rPr>
        <w:t>3.4</w:t>
      </w:r>
      <w:r w:rsidRPr="003865A4">
        <w:rPr>
          <w:rFonts w:ascii="GHEA Grapalat" w:hAnsi="GHEA Grapalat"/>
          <w:color w:val="auto"/>
          <w:lang w:val="en-US"/>
        </w:rPr>
        <w:t>կմ</w:t>
      </w:r>
    </w:p>
    <w:p w:rsidR="00E53573" w:rsidRPr="003865A4" w:rsidRDefault="00E53573" w:rsidP="00E53573">
      <w:pPr>
        <w:pStyle w:val="NormalWeb"/>
        <w:numPr>
          <w:ilvl w:val="0"/>
          <w:numId w:val="36"/>
        </w:numPr>
        <w:rPr>
          <w:rFonts w:ascii="GHEA Grapalat" w:hAnsi="GHEA Grapalat"/>
          <w:color w:val="auto"/>
          <w:lang w:val="af-ZA"/>
        </w:rPr>
      </w:pPr>
      <w:r w:rsidRPr="003865A4">
        <w:rPr>
          <w:rFonts w:ascii="GHEA Grapalat" w:hAnsi="GHEA Grapalat" w:cs="Sylfaen"/>
          <w:color w:val="auto"/>
        </w:rPr>
        <w:t>Տ</w:t>
      </w:r>
      <w:r w:rsidRPr="003865A4">
        <w:rPr>
          <w:rFonts w:ascii="GHEA Grapalat" w:hAnsi="GHEA Grapalat"/>
          <w:color w:val="auto"/>
          <w:lang w:val="af-ZA"/>
        </w:rPr>
        <w:t xml:space="preserve">-3-26 </w:t>
      </w:r>
      <w:r w:rsidRPr="003865A4">
        <w:rPr>
          <w:rFonts w:ascii="GHEA Grapalat" w:hAnsi="GHEA Grapalat" w:cs="Sylfaen"/>
          <w:color w:val="auto"/>
        </w:rPr>
        <w:t>Վաղարշապատ</w:t>
      </w:r>
      <w:r w:rsidRPr="003865A4">
        <w:rPr>
          <w:rFonts w:ascii="GHEA Grapalat" w:hAnsi="GHEA Grapalat"/>
          <w:color w:val="auto"/>
          <w:lang w:val="af-ZA"/>
        </w:rPr>
        <w:t>-</w:t>
      </w:r>
      <w:r w:rsidRPr="003865A4">
        <w:rPr>
          <w:rFonts w:ascii="GHEA Grapalat" w:hAnsi="GHEA Grapalat" w:cs="Sylfaen"/>
          <w:color w:val="auto"/>
        </w:rPr>
        <w:t>Արտիմետ</w:t>
      </w:r>
      <w:r w:rsidRPr="003865A4">
        <w:rPr>
          <w:rFonts w:ascii="GHEA Grapalat" w:hAnsi="GHEA Grapalat"/>
          <w:color w:val="auto"/>
          <w:lang w:val="af-ZA"/>
        </w:rPr>
        <w:t>-</w:t>
      </w:r>
      <w:r w:rsidRPr="003865A4">
        <w:rPr>
          <w:rFonts w:ascii="GHEA Grapalat" w:hAnsi="GHEA Grapalat" w:cs="Sylfaen"/>
          <w:color w:val="auto"/>
        </w:rPr>
        <w:t>Խորոնք</w:t>
      </w:r>
      <w:r w:rsidRPr="003865A4">
        <w:rPr>
          <w:rFonts w:ascii="GHEA Grapalat" w:hAnsi="GHEA Grapalat"/>
          <w:color w:val="auto"/>
          <w:lang w:val="af-ZA"/>
        </w:rPr>
        <w:t xml:space="preserve">-                                                                                </w:t>
      </w:r>
      <w:r w:rsidRPr="003865A4">
        <w:rPr>
          <w:rFonts w:ascii="GHEA Grapalat" w:hAnsi="GHEA Grapalat" w:cs="Sylfaen"/>
          <w:color w:val="auto"/>
        </w:rPr>
        <w:t>Առատաշեն</w:t>
      </w:r>
      <w:r w:rsidRPr="003865A4">
        <w:rPr>
          <w:rFonts w:ascii="GHEA Grapalat" w:hAnsi="GHEA Grapalat"/>
          <w:color w:val="auto"/>
          <w:lang w:val="af-ZA"/>
        </w:rPr>
        <w:t>-</w:t>
      </w:r>
      <w:r w:rsidRPr="003865A4">
        <w:rPr>
          <w:rFonts w:ascii="GHEA Grapalat" w:hAnsi="GHEA Grapalat" w:cs="Sylfaen"/>
          <w:color w:val="auto"/>
        </w:rPr>
        <w:t>Տարոնիկ</w:t>
      </w:r>
      <w:r w:rsidRPr="003865A4">
        <w:rPr>
          <w:rFonts w:ascii="GHEA Grapalat" w:hAnsi="GHEA Grapalat"/>
          <w:color w:val="auto"/>
          <w:lang w:val="af-ZA"/>
        </w:rPr>
        <w:t xml:space="preserve">  </w:t>
      </w:r>
      <w:r w:rsidRPr="003865A4">
        <w:rPr>
          <w:rFonts w:ascii="GHEA Grapalat" w:hAnsi="GHEA Grapalat"/>
          <w:color w:val="auto"/>
          <w:lang w:val="af-ZA"/>
        </w:rPr>
        <w:tab/>
      </w:r>
      <w:r w:rsidRPr="003865A4">
        <w:rPr>
          <w:rFonts w:ascii="GHEA Grapalat" w:hAnsi="GHEA Grapalat"/>
          <w:color w:val="auto"/>
          <w:lang w:val="af-ZA"/>
        </w:rPr>
        <w:tab/>
      </w:r>
      <w:r w:rsidRPr="003865A4">
        <w:rPr>
          <w:rFonts w:ascii="GHEA Grapalat" w:hAnsi="GHEA Grapalat"/>
          <w:color w:val="auto"/>
          <w:lang w:val="af-ZA"/>
        </w:rPr>
        <w:tab/>
      </w:r>
      <w:r w:rsidRPr="003865A4">
        <w:rPr>
          <w:rFonts w:ascii="GHEA Grapalat" w:hAnsi="GHEA Grapalat"/>
          <w:color w:val="auto"/>
          <w:lang w:val="af-ZA"/>
        </w:rPr>
        <w:tab/>
      </w:r>
      <w:r w:rsidRPr="003865A4">
        <w:rPr>
          <w:rFonts w:ascii="GHEA Grapalat" w:hAnsi="GHEA Grapalat"/>
          <w:color w:val="auto"/>
          <w:lang w:val="af-ZA"/>
        </w:rPr>
        <w:tab/>
        <w:t>-12.7</w:t>
      </w:r>
      <w:r w:rsidRPr="003865A4">
        <w:rPr>
          <w:rFonts w:ascii="GHEA Grapalat" w:hAnsi="GHEA Grapalat" w:cs="Sylfaen"/>
          <w:color w:val="auto"/>
          <w:lang w:val="en-US"/>
        </w:rPr>
        <w:t>կմ</w:t>
      </w:r>
    </w:p>
    <w:p w:rsidR="00E53573" w:rsidRPr="003865A4" w:rsidRDefault="00E53573" w:rsidP="00E53573">
      <w:pPr>
        <w:pStyle w:val="NormalWeb"/>
        <w:numPr>
          <w:ilvl w:val="0"/>
          <w:numId w:val="36"/>
        </w:numPr>
        <w:rPr>
          <w:rFonts w:ascii="GHEA Grapalat" w:hAnsi="GHEA Grapalat"/>
          <w:color w:val="auto"/>
          <w:lang w:val="af-ZA"/>
        </w:rPr>
      </w:pPr>
      <w:r w:rsidRPr="003865A4">
        <w:rPr>
          <w:rFonts w:ascii="GHEA Grapalat" w:hAnsi="GHEA Grapalat" w:cs="Sylfaen"/>
          <w:color w:val="auto"/>
        </w:rPr>
        <w:t>Տ</w:t>
      </w:r>
      <w:r w:rsidRPr="003865A4">
        <w:rPr>
          <w:rFonts w:ascii="GHEA Grapalat" w:hAnsi="GHEA Grapalat"/>
          <w:color w:val="auto"/>
          <w:lang w:val="af-ZA"/>
        </w:rPr>
        <w:t xml:space="preserve">-3-27 </w:t>
      </w:r>
      <w:r w:rsidRPr="003865A4">
        <w:rPr>
          <w:rFonts w:ascii="GHEA Grapalat" w:hAnsi="GHEA Grapalat" w:cs="Sylfaen"/>
          <w:color w:val="auto"/>
        </w:rPr>
        <w:t>Մ</w:t>
      </w:r>
      <w:r w:rsidRPr="003865A4">
        <w:rPr>
          <w:rFonts w:ascii="GHEA Grapalat" w:hAnsi="GHEA Grapalat"/>
          <w:color w:val="auto"/>
          <w:lang w:val="af-ZA"/>
        </w:rPr>
        <w:t>3-</w:t>
      </w:r>
      <w:r w:rsidRPr="003865A4">
        <w:rPr>
          <w:rFonts w:ascii="GHEA Grapalat" w:hAnsi="GHEA Grapalat" w:cs="Sylfaen"/>
          <w:color w:val="auto"/>
        </w:rPr>
        <w:t>Արարատի</w:t>
      </w:r>
      <w:r w:rsidRPr="003865A4">
        <w:rPr>
          <w:rFonts w:ascii="GHEA Grapalat" w:hAnsi="GHEA Grapalat"/>
          <w:color w:val="auto"/>
          <w:lang w:val="af-ZA"/>
        </w:rPr>
        <w:t xml:space="preserve"> </w:t>
      </w:r>
      <w:r w:rsidRPr="003865A4">
        <w:rPr>
          <w:rFonts w:ascii="GHEA Grapalat" w:hAnsi="GHEA Grapalat" w:cs="Sylfaen"/>
          <w:color w:val="auto"/>
        </w:rPr>
        <w:t>մարզի</w:t>
      </w:r>
      <w:r w:rsidRPr="003865A4">
        <w:rPr>
          <w:rFonts w:ascii="GHEA Grapalat" w:hAnsi="GHEA Grapalat"/>
          <w:color w:val="auto"/>
          <w:lang w:val="af-ZA"/>
        </w:rPr>
        <w:t xml:space="preserve"> </w:t>
      </w:r>
      <w:r w:rsidRPr="003865A4">
        <w:rPr>
          <w:rFonts w:ascii="GHEA Grapalat" w:hAnsi="GHEA Grapalat" w:cs="Sylfaen"/>
          <w:color w:val="auto"/>
        </w:rPr>
        <w:t>սահման</w:t>
      </w:r>
      <w:r w:rsidRPr="003865A4">
        <w:rPr>
          <w:rFonts w:ascii="GHEA Grapalat" w:hAnsi="GHEA Grapalat" w:cs="Sylfaen"/>
          <w:color w:val="auto"/>
          <w:lang w:val="af-ZA"/>
        </w:rPr>
        <w:tab/>
      </w:r>
      <w:r w:rsidRPr="003865A4">
        <w:rPr>
          <w:rFonts w:ascii="GHEA Grapalat" w:hAnsi="GHEA Grapalat" w:cs="Sylfaen"/>
          <w:color w:val="auto"/>
          <w:lang w:val="af-ZA"/>
        </w:rPr>
        <w:tab/>
      </w:r>
      <w:r w:rsidRPr="003865A4">
        <w:rPr>
          <w:rFonts w:ascii="GHEA Grapalat" w:hAnsi="GHEA Grapalat" w:cs="Sylfaen"/>
          <w:color w:val="auto"/>
          <w:lang w:val="af-ZA"/>
        </w:rPr>
        <w:tab/>
        <w:t>-</w:t>
      </w:r>
      <w:r w:rsidRPr="003865A4">
        <w:rPr>
          <w:rFonts w:ascii="GHEA Grapalat" w:hAnsi="GHEA Grapalat"/>
          <w:color w:val="auto"/>
          <w:lang w:val="af-ZA"/>
        </w:rPr>
        <w:t>3.2</w:t>
      </w:r>
      <w:r w:rsidRPr="003865A4">
        <w:rPr>
          <w:rFonts w:ascii="GHEA Grapalat" w:hAnsi="GHEA Grapalat"/>
          <w:color w:val="auto"/>
          <w:lang w:val="en-US"/>
        </w:rPr>
        <w:t>կմ</w:t>
      </w:r>
    </w:p>
    <w:p w:rsidR="00E53573" w:rsidRPr="003865A4" w:rsidRDefault="00E53573" w:rsidP="00E53573">
      <w:pPr>
        <w:pStyle w:val="NormalWeb"/>
        <w:numPr>
          <w:ilvl w:val="0"/>
          <w:numId w:val="36"/>
        </w:numPr>
        <w:rPr>
          <w:rFonts w:ascii="GHEA Grapalat" w:hAnsi="GHEA Grapalat"/>
          <w:color w:val="auto"/>
          <w:lang w:val="af-ZA"/>
        </w:rPr>
      </w:pPr>
      <w:r w:rsidRPr="003865A4">
        <w:rPr>
          <w:rFonts w:ascii="GHEA Grapalat" w:hAnsi="GHEA Grapalat" w:cs="Sylfaen"/>
          <w:color w:val="auto"/>
        </w:rPr>
        <w:t>Տ</w:t>
      </w:r>
      <w:r w:rsidRPr="003865A4">
        <w:rPr>
          <w:rFonts w:ascii="GHEA Grapalat" w:hAnsi="GHEA Grapalat"/>
          <w:color w:val="auto"/>
          <w:lang w:val="af-ZA"/>
        </w:rPr>
        <w:t xml:space="preserve">-3-29 </w:t>
      </w:r>
      <w:r w:rsidRPr="003865A4">
        <w:rPr>
          <w:rFonts w:ascii="GHEA Grapalat" w:hAnsi="GHEA Grapalat" w:cs="Sylfaen"/>
          <w:color w:val="auto"/>
        </w:rPr>
        <w:t>Մ</w:t>
      </w:r>
      <w:r w:rsidRPr="003865A4">
        <w:rPr>
          <w:rFonts w:ascii="GHEA Grapalat" w:hAnsi="GHEA Grapalat"/>
          <w:color w:val="auto"/>
          <w:lang w:val="af-ZA"/>
        </w:rPr>
        <w:t>5</w:t>
      </w:r>
      <w:r w:rsidRPr="003865A4">
        <w:rPr>
          <w:rFonts w:ascii="GHEA Grapalat" w:hAnsi="GHEA Grapalat"/>
          <w:color w:val="auto"/>
        </w:rPr>
        <w:t xml:space="preserve"> </w:t>
      </w:r>
      <w:r w:rsidRPr="003865A4">
        <w:rPr>
          <w:rFonts w:ascii="GHEA Grapalat" w:hAnsi="GHEA Grapalat"/>
          <w:color w:val="auto"/>
          <w:lang w:val="af-ZA"/>
        </w:rPr>
        <w:t>-</w:t>
      </w:r>
      <w:r w:rsidRPr="003865A4">
        <w:rPr>
          <w:rFonts w:ascii="GHEA Grapalat" w:hAnsi="GHEA Grapalat"/>
          <w:color w:val="auto"/>
        </w:rPr>
        <w:t xml:space="preserve"> </w:t>
      </w:r>
      <w:r w:rsidRPr="003865A4">
        <w:rPr>
          <w:rFonts w:ascii="GHEA Grapalat" w:hAnsi="GHEA Grapalat" w:cs="Sylfaen"/>
          <w:color w:val="auto"/>
        </w:rPr>
        <w:t>Ոսկեհատ</w:t>
      </w:r>
      <w:r w:rsidRPr="003865A4">
        <w:rPr>
          <w:rFonts w:ascii="GHEA Grapalat" w:hAnsi="GHEA Grapalat" w:cs="Sylfaen"/>
          <w:color w:val="auto"/>
          <w:lang w:val="af-ZA"/>
        </w:rPr>
        <w:tab/>
      </w:r>
      <w:r w:rsidRPr="003865A4">
        <w:rPr>
          <w:rFonts w:ascii="GHEA Grapalat" w:hAnsi="GHEA Grapalat" w:cs="Sylfaen"/>
          <w:color w:val="auto"/>
          <w:lang w:val="af-ZA"/>
        </w:rPr>
        <w:tab/>
      </w:r>
      <w:r w:rsidRPr="003865A4">
        <w:rPr>
          <w:rFonts w:ascii="GHEA Grapalat" w:hAnsi="GHEA Grapalat" w:cs="Sylfaen"/>
          <w:color w:val="auto"/>
          <w:lang w:val="af-ZA"/>
        </w:rPr>
        <w:tab/>
      </w:r>
      <w:r w:rsidRPr="003865A4">
        <w:rPr>
          <w:rFonts w:ascii="GHEA Grapalat" w:hAnsi="GHEA Grapalat" w:cs="Sylfaen"/>
          <w:color w:val="auto"/>
          <w:lang w:val="af-ZA"/>
        </w:rPr>
        <w:tab/>
      </w:r>
      <w:r w:rsidRPr="003865A4">
        <w:rPr>
          <w:rFonts w:ascii="GHEA Grapalat" w:hAnsi="GHEA Grapalat" w:cs="Sylfaen"/>
          <w:color w:val="auto"/>
          <w:lang w:val="af-ZA"/>
        </w:rPr>
        <w:tab/>
        <w:t>-</w:t>
      </w:r>
      <w:r w:rsidRPr="003865A4">
        <w:rPr>
          <w:rFonts w:ascii="GHEA Grapalat" w:hAnsi="GHEA Grapalat"/>
          <w:color w:val="auto"/>
          <w:lang w:val="af-ZA"/>
        </w:rPr>
        <w:t>5.0</w:t>
      </w:r>
      <w:r w:rsidRPr="003865A4">
        <w:rPr>
          <w:rFonts w:ascii="GHEA Grapalat" w:hAnsi="GHEA Grapalat"/>
          <w:color w:val="auto"/>
          <w:lang w:val="en-US"/>
        </w:rPr>
        <w:t>կմ</w:t>
      </w:r>
    </w:p>
    <w:p w:rsidR="00E53573" w:rsidRPr="003865A4" w:rsidRDefault="00E53573" w:rsidP="00E53573">
      <w:pPr>
        <w:pStyle w:val="NormalWeb"/>
        <w:numPr>
          <w:ilvl w:val="0"/>
          <w:numId w:val="36"/>
        </w:numPr>
        <w:rPr>
          <w:rFonts w:ascii="GHEA Grapalat" w:hAnsi="GHEA Grapalat"/>
          <w:color w:val="auto"/>
          <w:lang w:val="af-ZA"/>
        </w:rPr>
      </w:pPr>
      <w:r w:rsidRPr="003865A4">
        <w:rPr>
          <w:rFonts w:ascii="GHEA Grapalat" w:hAnsi="GHEA Grapalat" w:cs="Sylfaen"/>
          <w:color w:val="auto"/>
        </w:rPr>
        <w:t>Տ</w:t>
      </w:r>
      <w:r w:rsidRPr="003865A4">
        <w:rPr>
          <w:rFonts w:ascii="GHEA Grapalat" w:hAnsi="GHEA Grapalat"/>
          <w:color w:val="auto"/>
          <w:lang w:val="af-ZA"/>
        </w:rPr>
        <w:t xml:space="preserve">-3-30 </w:t>
      </w:r>
      <w:r w:rsidRPr="003865A4">
        <w:rPr>
          <w:rFonts w:ascii="GHEA Grapalat" w:hAnsi="GHEA Grapalat" w:cs="Sylfaen"/>
          <w:color w:val="auto"/>
        </w:rPr>
        <w:t>Մ</w:t>
      </w:r>
      <w:r w:rsidRPr="003865A4">
        <w:rPr>
          <w:rFonts w:ascii="GHEA Grapalat" w:hAnsi="GHEA Grapalat"/>
          <w:color w:val="auto"/>
          <w:lang w:val="af-ZA"/>
        </w:rPr>
        <w:t xml:space="preserve">9- </w:t>
      </w:r>
      <w:r w:rsidRPr="003865A4">
        <w:rPr>
          <w:rFonts w:ascii="GHEA Grapalat" w:hAnsi="GHEA Grapalat"/>
          <w:color w:val="auto"/>
          <w:lang w:val="en-US"/>
        </w:rPr>
        <w:t>Կողբավան</w:t>
      </w:r>
      <w:r w:rsidRPr="003865A4">
        <w:rPr>
          <w:rFonts w:ascii="GHEA Grapalat" w:hAnsi="GHEA Grapalat"/>
          <w:color w:val="auto"/>
          <w:lang w:val="af-ZA"/>
        </w:rPr>
        <w:tab/>
      </w:r>
      <w:r w:rsidRPr="003865A4">
        <w:rPr>
          <w:rFonts w:ascii="GHEA Grapalat" w:hAnsi="GHEA Grapalat"/>
          <w:color w:val="auto"/>
          <w:lang w:val="af-ZA"/>
        </w:rPr>
        <w:tab/>
      </w:r>
      <w:r w:rsidRPr="003865A4">
        <w:rPr>
          <w:rFonts w:ascii="GHEA Grapalat" w:hAnsi="GHEA Grapalat"/>
          <w:color w:val="auto"/>
          <w:lang w:val="af-ZA"/>
        </w:rPr>
        <w:tab/>
      </w:r>
      <w:r w:rsidRPr="003865A4">
        <w:rPr>
          <w:rFonts w:ascii="GHEA Grapalat" w:hAnsi="GHEA Grapalat"/>
          <w:color w:val="auto"/>
          <w:lang w:val="af-ZA"/>
        </w:rPr>
        <w:tab/>
      </w:r>
      <w:r w:rsidRPr="003865A4">
        <w:rPr>
          <w:rFonts w:ascii="GHEA Grapalat" w:hAnsi="GHEA Grapalat"/>
          <w:color w:val="auto"/>
          <w:lang w:val="af-ZA"/>
        </w:rPr>
        <w:tab/>
        <w:t>-2.5</w:t>
      </w:r>
      <w:r w:rsidRPr="003865A4">
        <w:rPr>
          <w:rFonts w:ascii="GHEA Grapalat" w:hAnsi="GHEA Grapalat"/>
          <w:color w:val="auto"/>
          <w:lang w:val="en-US"/>
        </w:rPr>
        <w:t>կմ</w:t>
      </w:r>
    </w:p>
    <w:p w:rsidR="00E53573" w:rsidRPr="003865A4" w:rsidRDefault="00E53573" w:rsidP="00E53573">
      <w:pPr>
        <w:pStyle w:val="NormalWeb"/>
        <w:numPr>
          <w:ilvl w:val="0"/>
          <w:numId w:val="36"/>
        </w:numPr>
        <w:rPr>
          <w:rFonts w:ascii="GHEA Grapalat" w:hAnsi="GHEA Grapalat"/>
          <w:color w:val="auto"/>
          <w:lang w:val="af-ZA"/>
        </w:rPr>
      </w:pPr>
      <w:r w:rsidRPr="003865A4">
        <w:rPr>
          <w:rFonts w:ascii="GHEA Grapalat" w:hAnsi="GHEA Grapalat" w:cs="Sylfaen"/>
          <w:color w:val="auto"/>
        </w:rPr>
        <w:t>Տ</w:t>
      </w:r>
      <w:r w:rsidRPr="003865A4">
        <w:rPr>
          <w:rFonts w:ascii="GHEA Grapalat" w:hAnsi="GHEA Grapalat"/>
          <w:color w:val="auto"/>
          <w:lang w:val="af-ZA"/>
        </w:rPr>
        <w:t xml:space="preserve">-3-35 </w:t>
      </w:r>
      <w:r w:rsidRPr="003865A4">
        <w:rPr>
          <w:rFonts w:ascii="GHEA Grapalat" w:hAnsi="GHEA Grapalat" w:cs="Sylfaen"/>
          <w:color w:val="auto"/>
        </w:rPr>
        <w:t>Տ</w:t>
      </w:r>
      <w:r w:rsidRPr="003865A4">
        <w:rPr>
          <w:rFonts w:ascii="GHEA Grapalat" w:hAnsi="GHEA Grapalat"/>
          <w:color w:val="auto"/>
          <w:lang w:val="af-ZA"/>
        </w:rPr>
        <w:t xml:space="preserve">-3-34 - </w:t>
      </w:r>
      <w:r w:rsidRPr="003865A4">
        <w:rPr>
          <w:rFonts w:ascii="GHEA Grapalat" w:hAnsi="GHEA Grapalat" w:cs="Sylfaen"/>
          <w:color w:val="auto"/>
        </w:rPr>
        <w:t>Ծիածան</w:t>
      </w:r>
      <w:r w:rsidRPr="003865A4">
        <w:rPr>
          <w:rFonts w:ascii="GHEA Grapalat" w:hAnsi="GHEA Grapalat" w:cs="Sylfaen"/>
          <w:color w:val="auto"/>
          <w:lang w:val="af-ZA"/>
        </w:rPr>
        <w:tab/>
      </w:r>
      <w:r w:rsidRPr="003865A4">
        <w:rPr>
          <w:rFonts w:ascii="GHEA Grapalat" w:hAnsi="GHEA Grapalat" w:cs="Sylfaen"/>
          <w:color w:val="auto"/>
          <w:lang w:val="af-ZA"/>
        </w:rPr>
        <w:tab/>
      </w:r>
      <w:r w:rsidRPr="003865A4">
        <w:rPr>
          <w:rFonts w:ascii="GHEA Grapalat" w:hAnsi="GHEA Grapalat" w:cs="Sylfaen"/>
          <w:color w:val="auto"/>
          <w:lang w:val="af-ZA"/>
        </w:rPr>
        <w:tab/>
      </w:r>
      <w:r w:rsidRPr="003865A4">
        <w:rPr>
          <w:rFonts w:ascii="GHEA Grapalat" w:hAnsi="GHEA Grapalat" w:cs="Sylfaen"/>
          <w:color w:val="auto"/>
          <w:lang w:val="af-ZA"/>
        </w:rPr>
        <w:tab/>
      </w:r>
      <w:r w:rsidRPr="003865A4">
        <w:rPr>
          <w:rFonts w:ascii="GHEA Grapalat" w:hAnsi="GHEA Grapalat" w:cs="Sylfaen"/>
          <w:color w:val="auto"/>
          <w:lang w:val="af-ZA"/>
        </w:rPr>
        <w:tab/>
        <w:t>-</w:t>
      </w:r>
      <w:r w:rsidRPr="003865A4">
        <w:rPr>
          <w:rFonts w:ascii="GHEA Grapalat" w:hAnsi="GHEA Grapalat"/>
          <w:color w:val="auto"/>
          <w:lang w:val="af-ZA"/>
        </w:rPr>
        <w:t>0.9</w:t>
      </w:r>
      <w:r w:rsidRPr="003865A4">
        <w:rPr>
          <w:rFonts w:ascii="GHEA Grapalat" w:hAnsi="GHEA Grapalat"/>
          <w:color w:val="auto"/>
          <w:lang w:val="en-US"/>
        </w:rPr>
        <w:t>կմ</w:t>
      </w:r>
    </w:p>
    <w:p w:rsidR="00E53573" w:rsidRPr="003865A4" w:rsidRDefault="00E53573" w:rsidP="00E53573">
      <w:pPr>
        <w:pStyle w:val="NormalWeb"/>
        <w:numPr>
          <w:ilvl w:val="0"/>
          <w:numId w:val="36"/>
        </w:numPr>
        <w:rPr>
          <w:rFonts w:ascii="GHEA Grapalat" w:hAnsi="GHEA Grapalat"/>
          <w:color w:val="auto"/>
          <w:lang w:val="af-ZA"/>
        </w:rPr>
      </w:pPr>
      <w:r w:rsidRPr="003865A4">
        <w:rPr>
          <w:rFonts w:ascii="GHEA Grapalat" w:hAnsi="GHEA Grapalat" w:cs="Sylfaen"/>
          <w:color w:val="auto"/>
        </w:rPr>
        <w:t>Տ</w:t>
      </w:r>
      <w:r w:rsidRPr="003865A4">
        <w:rPr>
          <w:rFonts w:ascii="GHEA Grapalat" w:hAnsi="GHEA Grapalat"/>
          <w:color w:val="auto"/>
          <w:lang w:val="af-ZA"/>
        </w:rPr>
        <w:t>-3-39</w:t>
      </w:r>
      <w:r w:rsidRPr="003865A4">
        <w:rPr>
          <w:rFonts w:ascii="Courier New" w:hAnsi="Courier New" w:cs="Courier New"/>
          <w:color w:val="auto"/>
          <w:lang w:val="af-ZA"/>
        </w:rPr>
        <w:t> </w:t>
      </w:r>
      <w:r w:rsidRPr="003865A4">
        <w:rPr>
          <w:rFonts w:ascii="GHEA Grapalat" w:hAnsi="GHEA Grapalat" w:cs="Sylfaen"/>
          <w:color w:val="auto"/>
        </w:rPr>
        <w:t>Մ</w:t>
      </w:r>
      <w:r w:rsidRPr="003865A4">
        <w:rPr>
          <w:rFonts w:ascii="GHEA Grapalat" w:hAnsi="GHEA Grapalat"/>
          <w:color w:val="auto"/>
          <w:lang w:val="af-ZA"/>
        </w:rPr>
        <w:t>3 -</w:t>
      </w:r>
      <w:r w:rsidRPr="003865A4">
        <w:rPr>
          <w:rFonts w:ascii="GHEA Grapalat" w:hAnsi="GHEA Grapalat" w:cs="Sylfaen"/>
          <w:color w:val="auto"/>
        </w:rPr>
        <w:t>Գրիբոյեդով</w:t>
      </w:r>
      <w:r w:rsidRPr="003865A4">
        <w:rPr>
          <w:rFonts w:ascii="GHEA Grapalat" w:hAnsi="GHEA Grapalat"/>
          <w:color w:val="auto"/>
          <w:lang w:val="af-ZA"/>
        </w:rPr>
        <w:t>-</w:t>
      </w:r>
      <w:r w:rsidRPr="003865A4">
        <w:rPr>
          <w:rFonts w:ascii="GHEA Grapalat" w:hAnsi="GHEA Grapalat" w:cs="Sylfaen"/>
          <w:color w:val="auto"/>
        </w:rPr>
        <w:t>Խորոնք</w:t>
      </w:r>
      <w:r w:rsidRPr="003865A4">
        <w:rPr>
          <w:rFonts w:ascii="GHEA Grapalat" w:hAnsi="GHEA Grapalat" w:cs="Sylfaen"/>
          <w:color w:val="auto"/>
          <w:lang w:val="af-ZA"/>
        </w:rPr>
        <w:tab/>
      </w:r>
      <w:r w:rsidRPr="003865A4">
        <w:rPr>
          <w:rFonts w:ascii="GHEA Grapalat" w:hAnsi="GHEA Grapalat" w:cs="Sylfaen"/>
          <w:color w:val="auto"/>
          <w:lang w:val="af-ZA"/>
        </w:rPr>
        <w:tab/>
      </w:r>
      <w:r w:rsidRPr="003865A4">
        <w:rPr>
          <w:rFonts w:ascii="GHEA Grapalat" w:hAnsi="GHEA Grapalat" w:cs="Sylfaen"/>
          <w:color w:val="auto"/>
          <w:lang w:val="af-ZA"/>
        </w:rPr>
        <w:tab/>
        <w:t>-</w:t>
      </w:r>
      <w:r w:rsidRPr="003865A4">
        <w:rPr>
          <w:rFonts w:ascii="GHEA Grapalat" w:hAnsi="GHEA Grapalat"/>
          <w:color w:val="auto"/>
          <w:lang w:val="af-ZA"/>
        </w:rPr>
        <w:t>5.2</w:t>
      </w:r>
      <w:r w:rsidRPr="003865A4">
        <w:rPr>
          <w:rFonts w:ascii="GHEA Grapalat" w:hAnsi="GHEA Grapalat"/>
          <w:color w:val="auto"/>
          <w:lang w:val="en-US"/>
        </w:rPr>
        <w:t>կմ</w:t>
      </w:r>
    </w:p>
    <w:p w:rsidR="00E53573" w:rsidRPr="003865A4" w:rsidRDefault="00E53573" w:rsidP="00E53573">
      <w:pPr>
        <w:pStyle w:val="NormalWeb"/>
        <w:numPr>
          <w:ilvl w:val="0"/>
          <w:numId w:val="36"/>
        </w:numPr>
        <w:tabs>
          <w:tab w:val="left" w:pos="6450"/>
        </w:tabs>
        <w:rPr>
          <w:rFonts w:ascii="GHEA Grapalat" w:hAnsi="GHEA Grapalat"/>
          <w:color w:val="auto"/>
          <w:lang w:val="af-ZA"/>
        </w:rPr>
      </w:pPr>
      <w:r w:rsidRPr="003865A4">
        <w:rPr>
          <w:rFonts w:ascii="GHEA Grapalat" w:hAnsi="GHEA Grapalat" w:cs="Sylfaen"/>
          <w:color w:val="auto"/>
        </w:rPr>
        <w:t>Տ</w:t>
      </w:r>
      <w:r w:rsidRPr="003865A4">
        <w:rPr>
          <w:rFonts w:ascii="GHEA Grapalat" w:hAnsi="GHEA Grapalat"/>
          <w:color w:val="auto"/>
          <w:lang w:val="af-ZA"/>
        </w:rPr>
        <w:t xml:space="preserve">-3-40 </w:t>
      </w:r>
      <w:r w:rsidRPr="003865A4">
        <w:rPr>
          <w:rFonts w:ascii="GHEA Grapalat" w:hAnsi="GHEA Grapalat" w:cs="Sylfaen"/>
          <w:color w:val="auto"/>
        </w:rPr>
        <w:t>Մ</w:t>
      </w:r>
      <w:r w:rsidRPr="003865A4">
        <w:rPr>
          <w:rFonts w:ascii="GHEA Grapalat" w:hAnsi="GHEA Grapalat"/>
          <w:color w:val="auto"/>
          <w:lang w:val="af-ZA"/>
        </w:rPr>
        <w:t>3</w:t>
      </w:r>
      <w:r w:rsidRPr="003865A4">
        <w:rPr>
          <w:rFonts w:ascii="GHEA Grapalat" w:hAnsi="GHEA Grapalat"/>
          <w:color w:val="auto"/>
        </w:rPr>
        <w:t xml:space="preserve"> </w:t>
      </w:r>
      <w:r w:rsidRPr="003865A4">
        <w:rPr>
          <w:rFonts w:ascii="GHEA Grapalat" w:hAnsi="GHEA Grapalat"/>
          <w:color w:val="auto"/>
          <w:lang w:val="af-ZA"/>
        </w:rPr>
        <w:t>-</w:t>
      </w:r>
      <w:r w:rsidRPr="003865A4">
        <w:rPr>
          <w:rFonts w:ascii="GHEA Grapalat" w:hAnsi="GHEA Grapalat"/>
          <w:color w:val="auto"/>
        </w:rPr>
        <w:t xml:space="preserve"> </w:t>
      </w:r>
      <w:r w:rsidRPr="003865A4">
        <w:rPr>
          <w:rFonts w:ascii="GHEA Grapalat" w:hAnsi="GHEA Grapalat" w:cs="Sylfaen"/>
          <w:color w:val="auto"/>
        </w:rPr>
        <w:t>Ապագա</w:t>
      </w:r>
      <w:r w:rsidRPr="003865A4">
        <w:rPr>
          <w:rFonts w:ascii="GHEA Grapalat" w:hAnsi="GHEA Grapalat" w:cs="Sylfaen"/>
          <w:color w:val="auto"/>
          <w:lang w:val="af-ZA"/>
        </w:rPr>
        <w:tab/>
      </w:r>
      <w:r w:rsidRPr="003865A4">
        <w:rPr>
          <w:rFonts w:ascii="GHEA Grapalat" w:hAnsi="GHEA Grapalat" w:cs="Sylfaen"/>
          <w:color w:val="auto"/>
        </w:rPr>
        <w:tab/>
      </w:r>
      <w:r w:rsidRPr="003865A4">
        <w:rPr>
          <w:rFonts w:ascii="GHEA Grapalat" w:hAnsi="GHEA Grapalat" w:cs="Sylfaen"/>
          <w:color w:val="auto"/>
          <w:lang w:val="af-ZA"/>
        </w:rPr>
        <w:t>-</w:t>
      </w:r>
      <w:r w:rsidRPr="003865A4">
        <w:rPr>
          <w:rFonts w:ascii="GHEA Grapalat" w:hAnsi="GHEA Grapalat"/>
          <w:color w:val="auto"/>
          <w:lang w:val="af-ZA"/>
        </w:rPr>
        <w:t>1.60</w:t>
      </w:r>
      <w:r w:rsidRPr="003865A4">
        <w:rPr>
          <w:rFonts w:ascii="GHEA Grapalat" w:hAnsi="GHEA Grapalat"/>
          <w:color w:val="auto"/>
          <w:lang w:val="en-US"/>
        </w:rPr>
        <w:t>կմ</w:t>
      </w:r>
    </w:p>
    <w:p w:rsidR="00E53573" w:rsidRPr="003865A4" w:rsidRDefault="00E53573" w:rsidP="00E53573">
      <w:pPr>
        <w:pStyle w:val="NormalWeb"/>
        <w:numPr>
          <w:ilvl w:val="0"/>
          <w:numId w:val="36"/>
        </w:numPr>
        <w:rPr>
          <w:rFonts w:ascii="GHEA Grapalat" w:hAnsi="GHEA Grapalat"/>
          <w:color w:val="auto"/>
          <w:lang w:val="af-ZA"/>
        </w:rPr>
      </w:pPr>
      <w:r w:rsidRPr="003865A4">
        <w:rPr>
          <w:rFonts w:ascii="GHEA Grapalat" w:hAnsi="GHEA Grapalat" w:cs="Sylfaen"/>
          <w:color w:val="auto"/>
        </w:rPr>
        <w:t>Տ</w:t>
      </w:r>
      <w:r w:rsidRPr="003865A4">
        <w:rPr>
          <w:rFonts w:ascii="GHEA Grapalat" w:hAnsi="GHEA Grapalat"/>
          <w:color w:val="auto"/>
          <w:lang w:val="af-ZA"/>
        </w:rPr>
        <w:t xml:space="preserve">-3-41 </w:t>
      </w:r>
      <w:r w:rsidRPr="003865A4">
        <w:rPr>
          <w:rFonts w:ascii="GHEA Grapalat" w:hAnsi="GHEA Grapalat" w:cs="Sylfaen"/>
          <w:color w:val="auto"/>
        </w:rPr>
        <w:t>Մ</w:t>
      </w:r>
      <w:r w:rsidRPr="003865A4">
        <w:rPr>
          <w:rFonts w:ascii="GHEA Grapalat" w:hAnsi="GHEA Grapalat"/>
          <w:color w:val="auto"/>
          <w:lang w:val="af-ZA"/>
        </w:rPr>
        <w:t xml:space="preserve">3 - </w:t>
      </w:r>
      <w:r w:rsidRPr="003865A4">
        <w:rPr>
          <w:rFonts w:ascii="GHEA Grapalat" w:hAnsi="GHEA Grapalat" w:cs="Sylfaen"/>
          <w:color w:val="auto"/>
        </w:rPr>
        <w:t>Լուսա</w:t>
      </w:r>
      <w:r w:rsidRPr="003865A4">
        <w:rPr>
          <w:rFonts w:ascii="GHEA Grapalat" w:hAnsi="GHEA Grapalat" w:cs="Sylfaen"/>
          <w:color w:val="auto"/>
          <w:lang w:val="en-US"/>
        </w:rPr>
        <w:t>գյուղ</w:t>
      </w:r>
      <w:r w:rsidRPr="003865A4">
        <w:rPr>
          <w:rFonts w:ascii="GHEA Grapalat" w:hAnsi="GHEA Grapalat" w:cs="Sylfaen"/>
          <w:color w:val="auto"/>
          <w:lang w:val="af-ZA"/>
        </w:rPr>
        <w:t xml:space="preserve"> </w:t>
      </w:r>
      <w:r w:rsidRPr="003865A4">
        <w:rPr>
          <w:rFonts w:ascii="GHEA Grapalat" w:hAnsi="GHEA Grapalat"/>
          <w:color w:val="auto"/>
          <w:lang w:val="af-ZA"/>
        </w:rPr>
        <w:t xml:space="preserve">- </w:t>
      </w:r>
      <w:r w:rsidRPr="003865A4">
        <w:rPr>
          <w:rFonts w:ascii="GHEA Grapalat" w:hAnsi="GHEA Grapalat" w:cs="Sylfaen"/>
          <w:color w:val="auto"/>
        </w:rPr>
        <w:t>Տ</w:t>
      </w:r>
      <w:r w:rsidRPr="003865A4">
        <w:rPr>
          <w:rFonts w:ascii="GHEA Grapalat" w:hAnsi="GHEA Grapalat"/>
          <w:color w:val="auto"/>
          <w:lang w:val="af-ZA"/>
        </w:rPr>
        <w:t xml:space="preserve">-3-42  </w:t>
      </w:r>
      <w:r w:rsidRPr="003865A4">
        <w:rPr>
          <w:rFonts w:ascii="GHEA Grapalat" w:hAnsi="GHEA Grapalat"/>
          <w:color w:val="auto"/>
          <w:lang w:val="af-ZA"/>
        </w:rPr>
        <w:tab/>
      </w:r>
      <w:r w:rsidRPr="003865A4">
        <w:rPr>
          <w:rFonts w:ascii="GHEA Grapalat" w:hAnsi="GHEA Grapalat"/>
          <w:color w:val="auto"/>
          <w:lang w:val="af-ZA"/>
        </w:rPr>
        <w:tab/>
      </w:r>
      <w:r w:rsidRPr="003865A4">
        <w:rPr>
          <w:rFonts w:ascii="GHEA Grapalat" w:hAnsi="GHEA Grapalat"/>
          <w:color w:val="auto"/>
          <w:lang w:val="af-ZA"/>
        </w:rPr>
        <w:tab/>
        <w:t>-2.7</w:t>
      </w:r>
      <w:r w:rsidRPr="003865A4">
        <w:rPr>
          <w:rFonts w:ascii="GHEA Grapalat" w:hAnsi="GHEA Grapalat"/>
          <w:color w:val="auto"/>
          <w:lang w:val="en-US"/>
        </w:rPr>
        <w:t>կմ</w:t>
      </w:r>
    </w:p>
    <w:p w:rsidR="00E53573" w:rsidRPr="003865A4" w:rsidRDefault="00E53573" w:rsidP="00E53573">
      <w:pPr>
        <w:pStyle w:val="NormalWeb"/>
        <w:numPr>
          <w:ilvl w:val="0"/>
          <w:numId w:val="36"/>
        </w:numPr>
        <w:rPr>
          <w:rFonts w:ascii="GHEA Grapalat" w:hAnsi="GHEA Grapalat"/>
          <w:color w:val="auto"/>
          <w:lang w:val="af-ZA"/>
        </w:rPr>
      </w:pPr>
      <w:r w:rsidRPr="003865A4">
        <w:rPr>
          <w:rFonts w:ascii="GHEA Grapalat" w:hAnsi="GHEA Grapalat" w:cs="Sylfaen"/>
          <w:color w:val="auto"/>
        </w:rPr>
        <w:t>Տ</w:t>
      </w:r>
      <w:r w:rsidRPr="003865A4">
        <w:rPr>
          <w:rFonts w:ascii="GHEA Grapalat" w:hAnsi="GHEA Grapalat"/>
          <w:color w:val="auto"/>
          <w:lang w:val="af-ZA"/>
        </w:rPr>
        <w:t>-3-45</w:t>
      </w:r>
      <w:r w:rsidRPr="003865A4">
        <w:rPr>
          <w:rFonts w:ascii="Courier New" w:hAnsi="Courier New" w:cs="Courier New"/>
          <w:color w:val="auto"/>
          <w:lang w:val="af-ZA"/>
        </w:rPr>
        <w:t> </w:t>
      </w:r>
      <w:r w:rsidRPr="003865A4">
        <w:rPr>
          <w:rFonts w:ascii="GHEA Grapalat" w:hAnsi="GHEA Grapalat" w:cs="Sylfaen"/>
          <w:color w:val="auto"/>
        </w:rPr>
        <w:t>Հայթաղ</w:t>
      </w:r>
      <w:r w:rsidRPr="003865A4">
        <w:rPr>
          <w:rFonts w:ascii="GHEA Grapalat" w:hAnsi="GHEA Grapalat"/>
          <w:color w:val="auto"/>
          <w:lang w:val="af-ZA"/>
        </w:rPr>
        <w:t>-</w:t>
      </w:r>
      <w:r w:rsidRPr="003865A4">
        <w:rPr>
          <w:rFonts w:ascii="GHEA Grapalat" w:hAnsi="GHEA Grapalat" w:cs="Sylfaen"/>
          <w:color w:val="auto"/>
        </w:rPr>
        <w:t>Ֆերիկ</w:t>
      </w:r>
      <w:r w:rsidRPr="003865A4">
        <w:rPr>
          <w:rFonts w:ascii="GHEA Grapalat" w:hAnsi="GHEA Grapalat"/>
          <w:color w:val="auto"/>
          <w:lang w:val="af-ZA"/>
        </w:rPr>
        <w:t xml:space="preserve"> </w:t>
      </w:r>
      <w:r w:rsidRPr="003865A4">
        <w:rPr>
          <w:rFonts w:ascii="GHEA Grapalat" w:hAnsi="GHEA Grapalat"/>
          <w:color w:val="auto"/>
          <w:lang w:val="af-ZA"/>
        </w:rPr>
        <w:tab/>
      </w:r>
      <w:r w:rsidRPr="003865A4">
        <w:rPr>
          <w:rFonts w:ascii="GHEA Grapalat" w:hAnsi="GHEA Grapalat"/>
          <w:color w:val="auto"/>
          <w:lang w:val="af-ZA"/>
        </w:rPr>
        <w:tab/>
      </w:r>
      <w:r w:rsidRPr="003865A4">
        <w:rPr>
          <w:rFonts w:ascii="GHEA Grapalat" w:hAnsi="GHEA Grapalat"/>
          <w:color w:val="auto"/>
          <w:lang w:val="af-ZA"/>
        </w:rPr>
        <w:tab/>
      </w:r>
      <w:r w:rsidRPr="003865A4">
        <w:rPr>
          <w:rFonts w:ascii="GHEA Grapalat" w:hAnsi="GHEA Grapalat"/>
          <w:color w:val="auto"/>
          <w:lang w:val="af-ZA"/>
        </w:rPr>
        <w:tab/>
      </w:r>
      <w:r w:rsidRPr="003865A4">
        <w:rPr>
          <w:rFonts w:ascii="GHEA Grapalat" w:hAnsi="GHEA Grapalat"/>
          <w:color w:val="auto"/>
        </w:rPr>
        <w:tab/>
      </w:r>
      <w:r w:rsidRPr="003865A4">
        <w:rPr>
          <w:rFonts w:ascii="GHEA Grapalat" w:hAnsi="GHEA Grapalat"/>
          <w:color w:val="auto"/>
          <w:lang w:val="af-ZA"/>
        </w:rPr>
        <w:t>-3.5</w:t>
      </w:r>
      <w:r w:rsidRPr="003865A4">
        <w:rPr>
          <w:rFonts w:ascii="GHEA Grapalat" w:hAnsi="GHEA Grapalat"/>
          <w:color w:val="auto"/>
          <w:lang w:val="en-US"/>
        </w:rPr>
        <w:t>կմ</w:t>
      </w:r>
    </w:p>
    <w:p w:rsidR="00E53573" w:rsidRPr="003865A4" w:rsidRDefault="00E53573" w:rsidP="00E53573">
      <w:pPr>
        <w:pStyle w:val="NormalWeb"/>
        <w:numPr>
          <w:ilvl w:val="0"/>
          <w:numId w:val="36"/>
        </w:numPr>
        <w:rPr>
          <w:rFonts w:ascii="GHEA Grapalat" w:hAnsi="GHEA Grapalat"/>
          <w:color w:val="auto"/>
          <w:lang w:val="af-ZA"/>
        </w:rPr>
      </w:pPr>
      <w:r w:rsidRPr="003865A4">
        <w:rPr>
          <w:rFonts w:ascii="GHEA Grapalat" w:hAnsi="GHEA Grapalat" w:cs="Sylfaen"/>
          <w:color w:val="auto"/>
        </w:rPr>
        <w:t>Տ</w:t>
      </w:r>
      <w:r w:rsidRPr="003865A4">
        <w:rPr>
          <w:rFonts w:ascii="GHEA Grapalat" w:hAnsi="GHEA Grapalat"/>
          <w:color w:val="auto"/>
          <w:lang w:val="af-ZA"/>
        </w:rPr>
        <w:t xml:space="preserve">-3-46 </w:t>
      </w:r>
      <w:r w:rsidRPr="003865A4">
        <w:rPr>
          <w:rFonts w:ascii="GHEA Grapalat" w:hAnsi="GHEA Grapalat" w:cs="Sylfaen"/>
          <w:color w:val="auto"/>
        </w:rPr>
        <w:t>Դողս</w:t>
      </w:r>
      <w:r w:rsidRPr="003865A4">
        <w:rPr>
          <w:rFonts w:ascii="GHEA Grapalat" w:hAnsi="GHEA Grapalat"/>
          <w:color w:val="auto"/>
          <w:lang w:val="af-ZA"/>
        </w:rPr>
        <w:t xml:space="preserve"> -</w:t>
      </w:r>
      <w:r w:rsidRPr="003865A4">
        <w:rPr>
          <w:rFonts w:ascii="GHEA Grapalat" w:hAnsi="GHEA Grapalat" w:cs="Sylfaen"/>
          <w:color w:val="auto"/>
        </w:rPr>
        <w:t>Աղավնատուն</w:t>
      </w:r>
      <w:r w:rsidRPr="003865A4">
        <w:rPr>
          <w:rFonts w:ascii="GHEA Grapalat" w:hAnsi="GHEA Grapalat" w:cs="Sylfaen"/>
          <w:color w:val="auto"/>
          <w:lang w:val="af-ZA"/>
        </w:rPr>
        <w:tab/>
      </w:r>
      <w:r w:rsidRPr="003865A4">
        <w:rPr>
          <w:rFonts w:ascii="GHEA Grapalat" w:hAnsi="GHEA Grapalat" w:cs="Sylfaen"/>
          <w:color w:val="auto"/>
          <w:lang w:val="af-ZA"/>
        </w:rPr>
        <w:tab/>
      </w:r>
      <w:r w:rsidRPr="003865A4">
        <w:rPr>
          <w:rFonts w:ascii="GHEA Grapalat" w:hAnsi="GHEA Grapalat" w:cs="Sylfaen"/>
          <w:color w:val="auto"/>
          <w:lang w:val="af-ZA"/>
        </w:rPr>
        <w:tab/>
      </w:r>
      <w:r w:rsidRPr="003865A4">
        <w:rPr>
          <w:rFonts w:ascii="GHEA Grapalat" w:hAnsi="GHEA Grapalat" w:cs="Sylfaen"/>
          <w:color w:val="auto"/>
          <w:lang w:val="af-ZA"/>
        </w:rPr>
        <w:tab/>
        <w:t>-</w:t>
      </w:r>
      <w:r w:rsidRPr="003865A4">
        <w:rPr>
          <w:rFonts w:ascii="GHEA Grapalat" w:hAnsi="GHEA Grapalat"/>
          <w:color w:val="auto"/>
          <w:lang w:val="af-ZA"/>
        </w:rPr>
        <w:t>2.7</w:t>
      </w:r>
      <w:r w:rsidRPr="003865A4">
        <w:rPr>
          <w:rFonts w:ascii="GHEA Grapalat" w:hAnsi="GHEA Grapalat"/>
          <w:color w:val="auto"/>
          <w:lang w:val="en-US"/>
        </w:rPr>
        <w:t>կմ</w:t>
      </w:r>
    </w:p>
    <w:p w:rsidR="00E53573" w:rsidRPr="003865A4" w:rsidRDefault="00E53573" w:rsidP="00E53573">
      <w:pPr>
        <w:pStyle w:val="NormalWeb"/>
        <w:numPr>
          <w:ilvl w:val="0"/>
          <w:numId w:val="36"/>
        </w:numPr>
        <w:rPr>
          <w:rFonts w:ascii="GHEA Grapalat" w:hAnsi="GHEA Grapalat"/>
          <w:color w:val="auto"/>
          <w:lang w:val="af-ZA"/>
        </w:rPr>
      </w:pPr>
      <w:r w:rsidRPr="003865A4">
        <w:rPr>
          <w:rFonts w:ascii="GHEA Grapalat" w:hAnsi="GHEA Grapalat" w:cs="Sylfaen"/>
          <w:color w:val="auto"/>
        </w:rPr>
        <w:t>Տ</w:t>
      </w:r>
      <w:r w:rsidRPr="003865A4">
        <w:rPr>
          <w:rFonts w:ascii="GHEA Grapalat" w:hAnsi="GHEA Grapalat"/>
          <w:color w:val="auto"/>
          <w:lang w:val="af-ZA"/>
        </w:rPr>
        <w:t xml:space="preserve">-3-47 </w:t>
      </w:r>
      <w:r w:rsidRPr="003865A4">
        <w:rPr>
          <w:rFonts w:ascii="GHEA Grapalat" w:hAnsi="GHEA Grapalat" w:cs="Sylfaen"/>
          <w:color w:val="auto"/>
        </w:rPr>
        <w:t>Հ</w:t>
      </w:r>
      <w:r w:rsidRPr="003865A4">
        <w:rPr>
          <w:rFonts w:ascii="GHEA Grapalat" w:hAnsi="GHEA Grapalat"/>
          <w:color w:val="auto"/>
          <w:lang w:val="af-ZA"/>
        </w:rPr>
        <w:t>17-</w:t>
      </w:r>
      <w:r w:rsidRPr="003865A4">
        <w:rPr>
          <w:rFonts w:ascii="GHEA Grapalat" w:hAnsi="GHEA Grapalat" w:cs="Sylfaen"/>
          <w:color w:val="auto"/>
        </w:rPr>
        <w:t>Հացիկ</w:t>
      </w:r>
      <w:r w:rsidRPr="003865A4">
        <w:rPr>
          <w:rFonts w:ascii="GHEA Grapalat" w:hAnsi="GHEA Grapalat" w:cs="Sylfaen"/>
          <w:color w:val="auto"/>
          <w:lang w:val="af-ZA"/>
        </w:rPr>
        <w:t xml:space="preserve"> </w:t>
      </w:r>
      <w:r w:rsidRPr="003865A4">
        <w:rPr>
          <w:rFonts w:ascii="GHEA Grapalat" w:hAnsi="GHEA Grapalat"/>
          <w:color w:val="auto"/>
          <w:lang w:val="af-ZA"/>
        </w:rPr>
        <w:t>-</w:t>
      </w:r>
      <w:r w:rsidRPr="003865A4">
        <w:rPr>
          <w:rFonts w:ascii="GHEA Grapalat" w:hAnsi="GHEA Grapalat" w:cs="Sylfaen"/>
          <w:color w:val="auto"/>
        </w:rPr>
        <w:t>Հ</w:t>
      </w:r>
      <w:r w:rsidRPr="003865A4">
        <w:rPr>
          <w:rFonts w:ascii="GHEA Grapalat" w:hAnsi="GHEA Grapalat"/>
          <w:color w:val="auto"/>
          <w:lang w:val="af-ZA"/>
        </w:rPr>
        <w:t xml:space="preserve">17- </w:t>
      </w:r>
      <w:r w:rsidRPr="003865A4">
        <w:rPr>
          <w:rFonts w:ascii="GHEA Grapalat" w:hAnsi="GHEA Grapalat" w:cs="Sylfaen"/>
          <w:color w:val="auto"/>
        </w:rPr>
        <w:t>Լուկաշին</w:t>
      </w:r>
      <w:r w:rsidRPr="003865A4">
        <w:rPr>
          <w:rFonts w:ascii="GHEA Grapalat" w:hAnsi="GHEA Grapalat"/>
          <w:color w:val="auto"/>
          <w:lang w:val="af-ZA"/>
        </w:rPr>
        <w:t xml:space="preserve">- </w:t>
      </w:r>
      <w:r w:rsidRPr="003865A4">
        <w:rPr>
          <w:rFonts w:ascii="GHEA Grapalat" w:hAnsi="GHEA Grapalat" w:cs="Sylfaen"/>
          <w:color w:val="auto"/>
        </w:rPr>
        <w:t>Արմավիր</w:t>
      </w:r>
      <w:r w:rsidRPr="003865A4">
        <w:rPr>
          <w:rFonts w:ascii="GHEA Grapalat" w:hAnsi="GHEA Grapalat" w:cs="Sylfaen"/>
          <w:color w:val="auto"/>
          <w:lang w:val="af-ZA"/>
        </w:rPr>
        <w:tab/>
      </w:r>
      <w:r w:rsidRPr="003865A4">
        <w:rPr>
          <w:rFonts w:ascii="GHEA Grapalat" w:hAnsi="GHEA Grapalat" w:cs="Sylfaen"/>
          <w:color w:val="auto"/>
          <w:lang w:val="af-ZA"/>
        </w:rPr>
        <w:tab/>
        <w:t>-</w:t>
      </w:r>
      <w:r w:rsidRPr="003865A4">
        <w:rPr>
          <w:rFonts w:ascii="GHEA Grapalat" w:hAnsi="GHEA Grapalat"/>
          <w:color w:val="auto"/>
          <w:lang w:val="af-ZA"/>
        </w:rPr>
        <w:t>12.3</w:t>
      </w:r>
      <w:r w:rsidRPr="003865A4">
        <w:rPr>
          <w:rFonts w:ascii="GHEA Grapalat" w:hAnsi="GHEA Grapalat"/>
          <w:color w:val="auto"/>
          <w:lang w:val="en-US"/>
        </w:rPr>
        <w:t>կմ</w:t>
      </w:r>
    </w:p>
    <w:p w:rsidR="00E53573" w:rsidRPr="003865A4" w:rsidRDefault="00E53573" w:rsidP="00E53573">
      <w:pPr>
        <w:pStyle w:val="NormalWeb"/>
        <w:numPr>
          <w:ilvl w:val="0"/>
          <w:numId w:val="36"/>
        </w:numPr>
        <w:tabs>
          <w:tab w:val="clear" w:pos="720"/>
          <w:tab w:val="num" w:pos="-3402"/>
        </w:tabs>
        <w:ind w:left="567" w:hanging="283"/>
        <w:rPr>
          <w:rFonts w:ascii="GHEA Grapalat" w:hAnsi="GHEA Grapalat"/>
          <w:color w:val="auto"/>
          <w:lang w:val="af-ZA"/>
        </w:rPr>
      </w:pPr>
      <w:r w:rsidRPr="003865A4">
        <w:rPr>
          <w:rFonts w:ascii="GHEA Grapalat" w:hAnsi="GHEA Grapalat" w:cs="Sylfaen"/>
          <w:color w:val="auto"/>
        </w:rPr>
        <w:t>Տ</w:t>
      </w:r>
      <w:r w:rsidRPr="003865A4">
        <w:rPr>
          <w:rFonts w:ascii="GHEA Grapalat" w:hAnsi="GHEA Grapalat"/>
          <w:color w:val="auto"/>
          <w:lang w:val="af-ZA"/>
        </w:rPr>
        <w:t xml:space="preserve">-3-50 </w:t>
      </w:r>
      <w:r w:rsidRPr="003865A4">
        <w:rPr>
          <w:rFonts w:ascii="GHEA Grapalat" w:hAnsi="GHEA Grapalat" w:cs="Sylfaen"/>
          <w:color w:val="auto"/>
        </w:rPr>
        <w:t>Մ</w:t>
      </w:r>
      <w:r w:rsidRPr="003865A4">
        <w:rPr>
          <w:rFonts w:ascii="GHEA Grapalat" w:hAnsi="GHEA Grapalat"/>
          <w:color w:val="auto"/>
          <w:lang w:val="af-ZA"/>
        </w:rPr>
        <w:t>5 -</w:t>
      </w:r>
      <w:r w:rsidRPr="003865A4">
        <w:rPr>
          <w:rFonts w:ascii="GHEA Grapalat" w:hAnsi="GHEA Grapalat" w:cs="Sylfaen"/>
          <w:color w:val="auto"/>
        </w:rPr>
        <w:t>Մրգաշատ</w:t>
      </w:r>
      <w:r w:rsidRPr="003865A4">
        <w:rPr>
          <w:rFonts w:ascii="GHEA Grapalat" w:hAnsi="GHEA Grapalat"/>
          <w:color w:val="auto"/>
          <w:lang w:val="af-ZA"/>
        </w:rPr>
        <w:t>-</w:t>
      </w:r>
      <w:r w:rsidRPr="003865A4">
        <w:rPr>
          <w:rFonts w:ascii="GHEA Grapalat" w:hAnsi="GHEA Grapalat" w:cs="Sylfaen"/>
          <w:color w:val="auto"/>
        </w:rPr>
        <w:t>Արևիկ</w:t>
      </w:r>
      <w:r w:rsidRPr="003865A4">
        <w:rPr>
          <w:rFonts w:ascii="GHEA Grapalat" w:hAnsi="GHEA Grapalat"/>
          <w:color w:val="auto"/>
          <w:lang w:val="af-ZA"/>
        </w:rPr>
        <w:t>-</w:t>
      </w:r>
      <w:r w:rsidRPr="003865A4">
        <w:rPr>
          <w:rFonts w:ascii="GHEA Grapalat" w:hAnsi="GHEA Grapalat" w:cs="Sylfaen"/>
          <w:color w:val="auto"/>
        </w:rPr>
        <w:t>Երասխահուն</w:t>
      </w:r>
      <w:r w:rsidRPr="003865A4">
        <w:rPr>
          <w:rFonts w:ascii="GHEA Grapalat" w:hAnsi="GHEA Grapalat" w:cs="Sylfaen"/>
          <w:color w:val="auto"/>
        </w:rPr>
        <w:tab/>
      </w:r>
      <w:r w:rsidRPr="003865A4">
        <w:rPr>
          <w:rFonts w:ascii="GHEA Grapalat" w:hAnsi="GHEA Grapalat" w:cs="Sylfaen"/>
          <w:color w:val="auto"/>
          <w:lang w:val="af-ZA"/>
        </w:rPr>
        <w:tab/>
        <w:t>-</w:t>
      </w:r>
      <w:r w:rsidRPr="003865A4">
        <w:rPr>
          <w:rFonts w:ascii="GHEA Grapalat" w:hAnsi="GHEA Grapalat"/>
          <w:color w:val="auto"/>
          <w:lang w:val="af-ZA"/>
        </w:rPr>
        <w:t>15.0</w:t>
      </w:r>
      <w:r w:rsidRPr="003865A4">
        <w:rPr>
          <w:rFonts w:ascii="GHEA Grapalat" w:hAnsi="GHEA Grapalat"/>
          <w:color w:val="auto"/>
          <w:lang w:val="en-US"/>
        </w:rPr>
        <w:t>կմ</w:t>
      </w:r>
    </w:p>
    <w:p w:rsidR="00E53573" w:rsidRPr="003865A4" w:rsidRDefault="00E53573" w:rsidP="00E53573">
      <w:pPr>
        <w:pStyle w:val="NormalWeb"/>
        <w:numPr>
          <w:ilvl w:val="0"/>
          <w:numId w:val="36"/>
        </w:numPr>
        <w:rPr>
          <w:rFonts w:ascii="GHEA Grapalat" w:hAnsi="GHEA Grapalat"/>
          <w:color w:val="auto"/>
          <w:lang w:val="af-ZA"/>
        </w:rPr>
      </w:pPr>
      <w:r w:rsidRPr="003865A4">
        <w:rPr>
          <w:rFonts w:ascii="GHEA Grapalat" w:hAnsi="GHEA Grapalat" w:cs="Sylfaen"/>
          <w:color w:val="auto"/>
        </w:rPr>
        <w:t>Տ</w:t>
      </w:r>
      <w:r w:rsidRPr="003865A4">
        <w:rPr>
          <w:rFonts w:ascii="GHEA Grapalat" w:hAnsi="GHEA Grapalat"/>
          <w:color w:val="auto"/>
          <w:lang w:val="af-ZA"/>
        </w:rPr>
        <w:t xml:space="preserve">-3-51 </w:t>
      </w:r>
      <w:r w:rsidRPr="003865A4">
        <w:rPr>
          <w:rFonts w:ascii="GHEA Grapalat" w:hAnsi="GHEA Grapalat" w:cs="Sylfaen"/>
          <w:color w:val="auto"/>
        </w:rPr>
        <w:t>Մ</w:t>
      </w:r>
      <w:r w:rsidRPr="003865A4">
        <w:rPr>
          <w:rFonts w:ascii="GHEA Grapalat" w:hAnsi="GHEA Grapalat"/>
          <w:color w:val="auto"/>
          <w:lang w:val="af-ZA"/>
        </w:rPr>
        <w:t>5 -</w:t>
      </w:r>
      <w:r w:rsidRPr="003865A4">
        <w:rPr>
          <w:rFonts w:ascii="GHEA Grapalat" w:hAnsi="GHEA Grapalat" w:cs="Sylfaen"/>
          <w:color w:val="auto"/>
        </w:rPr>
        <w:t>Սարդարապատ</w:t>
      </w:r>
      <w:r w:rsidRPr="003865A4">
        <w:rPr>
          <w:rFonts w:ascii="GHEA Grapalat" w:hAnsi="GHEA Grapalat"/>
          <w:color w:val="auto"/>
          <w:lang w:val="af-ZA"/>
        </w:rPr>
        <w:t>-</w:t>
      </w:r>
      <w:r w:rsidRPr="003865A4">
        <w:rPr>
          <w:rFonts w:ascii="GHEA Grapalat" w:hAnsi="GHEA Grapalat" w:cs="Sylfaen"/>
          <w:color w:val="auto"/>
        </w:rPr>
        <w:t>Նոր</w:t>
      </w:r>
      <w:r w:rsidRPr="003865A4">
        <w:rPr>
          <w:rFonts w:ascii="GHEA Grapalat" w:hAnsi="GHEA Grapalat"/>
          <w:color w:val="auto"/>
          <w:lang w:val="af-ZA"/>
        </w:rPr>
        <w:t xml:space="preserve"> </w:t>
      </w:r>
      <w:r w:rsidRPr="003865A4">
        <w:rPr>
          <w:rFonts w:ascii="GHEA Grapalat" w:hAnsi="GHEA Grapalat" w:cs="Sylfaen"/>
          <w:color w:val="auto"/>
        </w:rPr>
        <w:t>Արմավիր</w:t>
      </w:r>
      <w:r w:rsidRPr="003865A4">
        <w:rPr>
          <w:rFonts w:ascii="GHEA Grapalat" w:hAnsi="GHEA Grapalat"/>
          <w:color w:val="auto"/>
          <w:lang w:val="af-ZA"/>
        </w:rPr>
        <w:t xml:space="preserve"> -</w:t>
      </w:r>
      <w:r w:rsidRPr="003865A4">
        <w:rPr>
          <w:rFonts w:ascii="GHEA Grapalat" w:hAnsi="GHEA Grapalat" w:cs="Sylfaen"/>
          <w:color w:val="auto"/>
        </w:rPr>
        <w:t>Տ</w:t>
      </w:r>
      <w:r w:rsidRPr="003865A4">
        <w:rPr>
          <w:rFonts w:ascii="GHEA Grapalat" w:hAnsi="GHEA Grapalat"/>
          <w:color w:val="auto"/>
          <w:lang w:val="af-ZA"/>
        </w:rPr>
        <w:t>-3-52   -6.6</w:t>
      </w:r>
      <w:r w:rsidRPr="003865A4">
        <w:rPr>
          <w:rFonts w:ascii="GHEA Grapalat" w:hAnsi="GHEA Grapalat"/>
          <w:color w:val="auto"/>
          <w:lang w:val="en-US"/>
        </w:rPr>
        <w:t>կմ</w:t>
      </w:r>
    </w:p>
    <w:p w:rsidR="00E53573" w:rsidRPr="003865A4" w:rsidRDefault="00E53573" w:rsidP="00E53573">
      <w:pPr>
        <w:pStyle w:val="NormalWeb"/>
        <w:numPr>
          <w:ilvl w:val="0"/>
          <w:numId w:val="36"/>
        </w:numPr>
        <w:rPr>
          <w:rFonts w:ascii="GHEA Grapalat" w:hAnsi="GHEA Grapalat"/>
          <w:color w:val="auto"/>
          <w:lang w:val="af-ZA"/>
        </w:rPr>
      </w:pPr>
      <w:r w:rsidRPr="003865A4">
        <w:rPr>
          <w:rFonts w:ascii="GHEA Grapalat" w:hAnsi="GHEA Grapalat" w:cs="Sylfaen"/>
          <w:color w:val="auto"/>
        </w:rPr>
        <w:t>Տ</w:t>
      </w:r>
      <w:r w:rsidRPr="003865A4">
        <w:rPr>
          <w:rFonts w:ascii="GHEA Grapalat" w:hAnsi="GHEA Grapalat"/>
          <w:color w:val="auto"/>
          <w:lang w:val="af-ZA"/>
        </w:rPr>
        <w:t xml:space="preserve">-3-53 </w:t>
      </w:r>
      <w:r w:rsidRPr="003865A4">
        <w:rPr>
          <w:rFonts w:ascii="GHEA Grapalat" w:hAnsi="GHEA Grapalat" w:cs="Sylfaen"/>
          <w:color w:val="auto"/>
        </w:rPr>
        <w:t>Տ</w:t>
      </w:r>
      <w:r w:rsidRPr="003865A4">
        <w:rPr>
          <w:rFonts w:ascii="GHEA Grapalat" w:hAnsi="GHEA Grapalat"/>
          <w:color w:val="auto"/>
          <w:lang w:val="af-ZA"/>
        </w:rPr>
        <w:t>-3-50-</w:t>
      </w:r>
      <w:r w:rsidRPr="003865A4">
        <w:rPr>
          <w:rFonts w:ascii="GHEA Grapalat" w:hAnsi="GHEA Grapalat" w:cs="Sylfaen"/>
          <w:color w:val="auto"/>
        </w:rPr>
        <w:t>Եղեգնուտ</w:t>
      </w:r>
      <w:r w:rsidRPr="003865A4">
        <w:rPr>
          <w:rFonts w:ascii="GHEA Grapalat" w:hAnsi="GHEA Grapalat"/>
          <w:color w:val="auto"/>
          <w:lang w:val="af-ZA"/>
        </w:rPr>
        <w:t>-</w:t>
      </w:r>
      <w:r w:rsidRPr="003865A4">
        <w:rPr>
          <w:rFonts w:ascii="GHEA Grapalat" w:hAnsi="GHEA Grapalat" w:cs="Sylfaen"/>
          <w:color w:val="auto"/>
        </w:rPr>
        <w:t>Զարթոնք</w:t>
      </w:r>
      <w:r w:rsidRPr="003865A4">
        <w:rPr>
          <w:rFonts w:ascii="GHEA Grapalat" w:hAnsi="GHEA Grapalat"/>
          <w:color w:val="auto"/>
          <w:lang w:val="af-ZA"/>
        </w:rPr>
        <w:t>-</w:t>
      </w:r>
      <w:r w:rsidRPr="003865A4">
        <w:rPr>
          <w:rFonts w:ascii="GHEA Grapalat" w:hAnsi="GHEA Grapalat" w:cs="Sylfaen"/>
          <w:color w:val="auto"/>
        </w:rPr>
        <w:t>Տ</w:t>
      </w:r>
      <w:r w:rsidRPr="003865A4">
        <w:rPr>
          <w:rFonts w:ascii="GHEA Grapalat" w:hAnsi="GHEA Grapalat"/>
          <w:color w:val="auto"/>
          <w:lang w:val="af-ZA"/>
        </w:rPr>
        <w:t xml:space="preserve">-3-34  </w:t>
      </w:r>
      <w:r w:rsidRPr="003865A4">
        <w:rPr>
          <w:rFonts w:ascii="GHEA Grapalat" w:hAnsi="GHEA Grapalat"/>
          <w:color w:val="auto"/>
          <w:lang w:val="af-ZA"/>
        </w:rPr>
        <w:tab/>
      </w:r>
      <w:r w:rsidRPr="003865A4">
        <w:rPr>
          <w:rFonts w:ascii="GHEA Grapalat" w:hAnsi="GHEA Grapalat"/>
          <w:color w:val="auto"/>
          <w:lang w:val="af-ZA"/>
        </w:rPr>
        <w:tab/>
        <w:t>-9.8</w:t>
      </w:r>
      <w:r w:rsidRPr="003865A4">
        <w:rPr>
          <w:rFonts w:ascii="GHEA Grapalat" w:hAnsi="GHEA Grapalat"/>
          <w:color w:val="auto"/>
          <w:lang w:val="en-US"/>
        </w:rPr>
        <w:t>կմ</w:t>
      </w:r>
    </w:p>
    <w:p w:rsidR="00E53573" w:rsidRPr="003865A4" w:rsidRDefault="00E53573" w:rsidP="00E53573">
      <w:pPr>
        <w:pStyle w:val="NormalWeb"/>
        <w:numPr>
          <w:ilvl w:val="0"/>
          <w:numId w:val="36"/>
        </w:numPr>
        <w:rPr>
          <w:rFonts w:ascii="GHEA Grapalat" w:hAnsi="GHEA Grapalat"/>
          <w:color w:val="auto"/>
          <w:lang w:val="af-ZA"/>
        </w:rPr>
      </w:pPr>
      <w:r w:rsidRPr="003865A4">
        <w:rPr>
          <w:rFonts w:ascii="GHEA Grapalat" w:hAnsi="GHEA Grapalat" w:cs="Sylfaen"/>
          <w:color w:val="auto"/>
        </w:rPr>
        <w:t>Տ</w:t>
      </w:r>
      <w:r w:rsidRPr="003865A4">
        <w:rPr>
          <w:rFonts w:ascii="GHEA Grapalat" w:hAnsi="GHEA Grapalat"/>
          <w:color w:val="auto"/>
          <w:lang w:val="af-ZA"/>
        </w:rPr>
        <w:t xml:space="preserve">-3-54 </w:t>
      </w:r>
      <w:r w:rsidRPr="003865A4">
        <w:rPr>
          <w:rFonts w:ascii="GHEA Grapalat" w:hAnsi="GHEA Grapalat" w:cs="Sylfaen"/>
          <w:color w:val="auto"/>
        </w:rPr>
        <w:t>Տ</w:t>
      </w:r>
      <w:r w:rsidRPr="003865A4">
        <w:rPr>
          <w:rFonts w:ascii="GHEA Grapalat" w:hAnsi="GHEA Grapalat"/>
          <w:color w:val="auto"/>
          <w:lang w:val="af-ZA"/>
        </w:rPr>
        <w:t xml:space="preserve">-3-53 - </w:t>
      </w:r>
      <w:r w:rsidRPr="003865A4">
        <w:rPr>
          <w:rFonts w:ascii="GHEA Grapalat" w:hAnsi="GHEA Grapalat" w:cs="Sylfaen"/>
          <w:color w:val="auto"/>
        </w:rPr>
        <w:t>Արտաշար</w:t>
      </w:r>
      <w:r w:rsidRPr="003865A4">
        <w:rPr>
          <w:rFonts w:ascii="GHEA Grapalat" w:hAnsi="GHEA Grapalat"/>
          <w:color w:val="auto"/>
          <w:lang w:val="af-ZA"/>
        </w:rPr>
        <w:t>-</w:t>
      </w:r>
      <w:r w:rsidRPr="003865A4">
        <w:rPr>
          <w:rFonts w:ascii="GHEA Grapalat" w:hAnsi="GHEA Grapalat" w:cs="Sylfaen"/>
          <w:color w:val="auto"/>
        </w:rPr>
        <w:t>Տ</w:t>
      </w:r>
      <w:r w:rsidRPr="003865A4">
        <w:rPr>
          <w:rFonts w:ascii="GHEA Grapalat" w:hAnsi="GHEA Grapalat"/>
          <w:color w:val="auto"/>
          <w:lang w:val="af-ZA"/>
        </w:rPr>
        <w:t xml:space="preserve">-3-53        </w:t>
      </w:r>
      <w:r w:rsidRPr="003865A4">
        <w:rPr>
          <w:rFonts w:ascii="GHEA Grapalat" w:hAnsi="GHEA Grapalat"/>
          <w:color w:val="auto"/>
          <w:lang w:val="af-ZA"/>
        </w:rPr>
        <w:tab/>
      </w:r>
      <w:r w:rsidRPr="003865A4">
        <w:rPr>
          <w:rFonts w:ascii="GHEA Grapalat" w:hAnsi="GHEA Grapalat"/>
          <w:color w:val="auto"/>
          <w:lang w:val="af-ZA"/>
        </w:rPr>
        <w:tab/>
      </w:r>
      <w:r w:rsidRPr="003865A4">
        <w:rPr>
          <w:rFonts w:ascii="GHEA Grapalat" w:hAnsi="GHEA Grapalat"/>
          <w:color w:val="auto"/>
          <w:lang w:val="af-ZA"/>
        </w:rPr>
        <w:tab/>
        <w:t>-3.6</w:t>
      </w:r>
      <w:r w:rsidRPr="003865A4">
        <w:rPr>
          <w:rFonts w:ascii="GHEA Grapalat" w:hAnsi="GHEA Grapalat"/>
          <w:color w:val="auto"/>
          <w:lang w:val="en-US"/>
        </w:rPr>
        <w:t>կմ</w:t>
      </w:r>
    </w:p>
    <w:p w:rsidR="00E53573" w:rsidRPr="003865A4" w:rsidRDefault="00E53573" w:rsidP="00E53573">
      <w:pPr>
        <w:pStyle w:val="NormalWeb"/>
        <w:numPr>
          <w:ilvl w:val="0"/>
          <w:numId w:val="36"/>
        </w:numPr>
        <w:rPr>
          <w:rFonts w:ascii="GHEA Grapalat" w:hAnsi="GHEA Grapalat"/>
          <w:color w:val="auto"/>
          <w:lang w:val="af-ZA"/>
        </w:rPr>
      </w:pPr>
      <w:r w:rsidRPr="003865A4">
        <w:rPr>
          <w:rFonts w:ascii="GHEA Grapalat" w:hAnsi="GHEA Grapalat" w:cs="Sylfaen"/>
          <w:color w:val="auto"/>
        </w:rPr>
        <w:t>Տ</w:t>
      </w:r>
      <w:r w:rsidRPr="003865A4">
        <w:rPr>
          <w:rFonts w:ascii="GHEA Grapalat" w:hAnsi="GHEA Grapalat"/>
          <w:color w:val="auto"/>
          <w:lang w:val="af-ZA"/>
        </w:rPr>
        <w:t xml:space="preserve">-3-56 </w:t>
      </w:r>
      <w:r w:rsidRPr="003865A4">
        <w:rPr>
          <w:rFonts w:ascii="GHEA Grapalat" w:hAnsi="GHEA Grapalat" w:cs="Sylfaen"/>
          <w:color w:val="auto"/>
        </w:rPr>
        <w:t>Մ</w:t>
      </w:r>
      <w:r w:rsidRPr="003865A4">
        <w:rPr>
          <w:rFonts w:ascii="GHEA Grapalat" w:hAnsi="GHEA Grapalat"/>
          <w:color w:val="auto"/>
          <w:lang w:val="af-ZA"/>
        </w:rPr>
        <w:t>5 -</w:t>
      </w:r>
      <w:r w:rsidRPr="003865A4">
        <w:rPr>
          <w:rFonts w:ascii="GHEA Grapalat" w:hAnsi="GHEA Grapalat"/>
          <w:color w:val="auto"/>
        </w:rPr>
        <w:t xml:space="preserve"> </w:t>
      </w:r>
      <w:r w:rsidRPr="003865A4">
        <w:rPr>
          <w:rFonts w:ascii="GHEA Grapalat" w:hAnsi="GHEA Grapalat" w:cs="Sylfaen"/>
          <w:color w:val="auto"/>
        </w:rPr>
        <w:t>Արևադաշտ</w:t>
      </w:r>
      <w:r w:rsidRPr="003865A4">
        <w:rPr>
          <w:rFonts w:ascii="GHEA Grapalat" w:hAnsi="GHEA Grapalat"/>
          <w:color w:val="auto"/>
          <w:lang w:val="af-ZA"/>
        </w:rPr>
        <w:t xml:space="preserve">- </w:t>
      </w:r>
      <w:r w:rsidRPr="003865A4">
        <w:rPr>
          <w:rFonts w:ascii="GHEA Grapalat" w:hAnsi="GHEA Grapalat" w:cs="Sylfaen"/>
          <w:color w:val="auto"/>
        </w:rPr>
        <w:t>Տ</w:t>
      </w:r>
      <w:r w:rsidRPr="003865A4">
        <w:rPr>
          <w:rFonts w:ascii="GHEA Grapalat" w:hAnsi="GHEA Grapalat"/>
          <w:color w:val="auto"/>
          <w:lang w:val="af-ZA"/>
        </w:rPr>
        <w:t>-3-23</w:t>
      </w:r>
      <w:r w:rsidRPr="003865A4">
        <w:rPr>
          <w:rFonts w:ascii="GHEA Grapalat" w:hAnsi="GHEA Grapalat"/>
          <w:color w:val="auto"/>
          <w:lang w:val="af-ZA"/>
        </w:rPr>
        <w:tab/>
      </w:r>
      <w:r w:rsidRPr="003865A4">
        <w:rPr>
          <w:rFonts w:ascii="GHEA Grapalat" w:hAnsi="GHEA Grapalat"/>
          <w:color w:val="auto"/>
          <w:lang w:val="af-ZA"/>
        </w:rPr>
        <w:tab/>
      </w:r>
      <w:r w:rsidRPr="003865A4">
        <w:rPr>
          <w:rFonts w:ascii="GHEA Grapalat" w:hAnsi="GHEA Grapalat"/>
          <w:color w:val="auto"/>
          <w:lang w:val="af-ZA"/>
        </w:rPr>
        <w:tab/>
      </w:r>
      <w:r w:rsidRPr="003865A4">
        <w:rPr>
          <w:rFonts w:ascii="GHEA Grapalat" w:hAnsi="GHEA Grapalat"/>
          <w:color w:val="auto"/>
          <w:lang w:val="af-ZA"/>
        </w:rPr>
        <w:tab/>
        <w:t>-9.0</w:t>
      </w:r>
      <w:r w:rsidRPr="003865A4">
        <w:rPr>
          <w:rFonts w:ascii="GHEA Grapalat" w:hAnsi="GHEA Grapalat"/>
          <w:color w:val="auto"/>
          <w:lang w:val="en-US"/>
        </w:rPr>
        <w:t>կմ</w:t>
      </w:r>
    </w:p>
    <w:p w:rsidR="00E53573" w:rsidRPr="003865A4" w:rsidRDefault="00E53573" w:rsidP="00E53573">
      <w:pPr>
        <w:pStyle w:val="NormalWeb"/>
        <w:numPr>
          <w:ilvl w:val="0"/>
          <w:numId w:val="36"/>
        </w:numPr>
        <w:rPr>
          <w:rFonts w:ascii="GHEA Grapalat" w:hAnsi="GHEA Grapalat"/>
          <w:color w:val="auto"/>
          <w:lang w:val="af-ZA"/>
        </w:rPr>
      </w:pPr>
      <w:r w:rsidRPr="003865A4">
        <w:rPr>
          <w:rFonts w:ascii="GHEA Grapalat" w:hAnsi="GHEA Grapalat" w:cs="Sylfaen"/>
          <w:color w:val="auto"/>
        </w:rPr>
        <w:t>Տ</w:t>
      </w:r>
      <w:r w:rsidRPr="003865A4">
        <w:rPr>
          <w:rFonts w:ascii="GHEA Grapalat" w:hAnsi="GHEA Grapalat"/>
          <w:color w:val="auto"/>
          <w:lang w:val="af-ZA"/>
        </w:rPr>
        <w:t xml:space="preserve">-3-59 </w:t>
      </w:r>
      <w:r w:rsidRPr="003865A4">
        <w:rPr>
          <w:rFonts w:ascii="GHEA Grapalat" w:hAnsi="GHEA Grapalat" w:cs="Sylfaen"/>
          <w:color w:val="auto"/>
        </w:rPr>
        <w:t>Հ</w:t>
      </w:r>
      <w:r w:rsidRPr="003865A4">
        <w:rPr>
          <w:rFonts w:ascii="GHEA Grapalat" w:hAnsi="GHEA Grapalat"/>
          <w:color w:val="auto"/>
          <w:lang w:val="af-ZA"/>
        </w:rPr>
        <w:t>15</w:t>
      </w:r>
      <w:r w:rsidRPr="003865A4">
        <w:rPr>
          <w:rFonts w:ascii="GHEA Grapalat" w:hAnsi="GHEA Grapalat"/>
          <w:color w:val="auto"/>
        </w:rPr>
        <w:t xml:space="preserve"> </w:t>
      </w:r>
      <w:r w:rsidRPr="003865A4">
        <w:rPr>
          <w:rFonts w:ascii="GHEA Grapalat" w:hAnsi="GHEA Grapalat"/>
          <w:color w:val="auto"/>
          <w:lang w:val="af-ZA"/>
        </w:rPr>
        <w:t>-</w:t>
      </w:r>
      <w:r w:rsidRPr="003865A4">
        <w:rPr>
          <w:rFonts w:ascii="GHEA Grapalat" w:hAnsi="GHEA Grapalat"/>
          <w:color w:val="auto"/>
        </w:rPr>
        <w:t xml:space="preserve"> </w:t>
      </w:r>
      <w:r w:rsidRPr="003865A4">
        <w:rPr>
          <w:rFonts w:ascii="GHEA Grapalat" w:hAnsi="GHEA Grapalat" w:cs="Sylfaen"/>
          <w:color w:val="auto"/>
        </w:rPr>
        <w:t>Մրգաշատ</w:t>
      </w:r>
      <w:r w:rsidRPr="003865A4">
        <w:rPr>
          <w:rFonts w:ascii="GHEA Grapalat" w:hAnsi="GHEA Grapalat"/>
          <w:color w:val="auto"/>
          <w:lang w:val="af-ZA"/>
        </w:rPr>
        <w:t xml:space="preserve"> (</w:t>
      </w:r>
      <w:r w:rsidRPr="003865A4">
        <w:rPr>
          <w:rFonts w:ascii="GHEA Grapalat" w:hAnsi="GHEA Grapalat" w:cs="Sylfaen"/>
          <w:color w:val="auto"/>
        </w:rPr>
        <w:t>Տ</w:t>
      </w:r>
      <w:r w:rsidRPr="003865A4">
        <w:rPr>
          <w:rFonts w:ascii="GHEA Grapalat" w:hAnsi="GHEA Grapalat"/>
          <w:color w:val="auto"/>
          <w:lang w:val="af-ZA"/>
        </w:rPr>
        <w:t>-3-14)</w:t>
      </w:r>
      <w:r w:rsidRPr="003865A4">
        <w:rPr>
          <w:rFonts w:ascii="GHEA Grapalat" w:hAnsi="GHEA Grapalat"/>
          <w:color w:val="auto"/>
          <w:lang w:val="af-ZA"/>
        </w:rPr>
        <w:tab/>
      </w:r>
      <w:r w:rsidRPr="003865A4">
        <w:rPr>
          <w:rFonts w:ascii="GHEA Grapalat" w:hAnsi="GHEA Grapalat"/>
          <w:color w:val="auto"/>
          <w:lang w:val="af-ZA"/>
        </w:rPr>
        <w:tab/>
      </w:r>
      <w:r w:rsidRPr="003865A4">
        <w:rPr>
          <w:rFonts w:ascii="GHEA Grapalat" w:hAnsi="GHEA Grapalat"/>
          <w:color w:val="auto"/>
          <w:lang w:val="af-ZA"/>
        </w:rPr>
        <w:tab/>
      </w:r>
      <w:r w:rsidRPr="003865A4">
        <w:rPr>
          <w:rFonts w:ascii="GHEA Grapalat" w:hAnsi="GHEA Grapalat"/>
          <w:color w:val="auto"/>
          <w:lang w:val="af-ZA"/>
        </w:rPr>
        <w:tab/>
        <w:t>-1.8</w:t>
      </w:r>
      <w:r w:rsidRPr="003865A4">
        <w:rPr>
          <w:rFonts w:ascii="GHEA Grapalat" w:hAnsi="GHEA Grapalat"/>
          <w:color w:val="auto"/>
          <w:lang w:val="en-US"/>
        </w:rPr>
        <w:t>կմ</w:t>
      </w:r>
    </w:p>
    <w:p w:rsidR="00E53573" w:rsidRPr="003865A4" w:rsidRDefault="00E53573" w:rsidP="00E53573">
      <w:pPr>
        <w:pStyle w:val="NormalWeb"/>
        <w:numPr>
          <w:ilvl w:val="0"/>
          <w:numId w:val="36"/>
        </w:numPr>
        <w:tabs>
          <w:tab w:val="clear" w:pos="720"/>
        </w:tabs>
        <w:ind w:left="567" w:hanging="283"/>
        <w:rPr>
          <w:rFonts w:ascii="GHEA Grapalat" w:hAnsi="GHEA Grapalat"/>
          <w:color w:val="auto"/>
          <w:lang w:val="af-ZA"/>
        </w:rPr>
      </w:pPr>
      <w:r w:rsidRPr="003865A4">
        <w:rPr>
          <w:rFonts w:ascii="GHEA Grapalat" w:hAnsi="GHEA Grapalat" w:cs="Sylfaen"/>
          <w:color w:val="auto"/>
        </w:rPr>
        <w:t>Տ</w:t>
      </w:r>
      <w:r w:rsidRPr="003865A4">
        <w:rPr>
          <w:rFonts w:ascii="GHEA Grapalat" w:hAnsi="GHEA Grapalat"/>
          <w:color w:val="auto"/>
          <w:lang w:val="af-ZA"/>
        </w:rPr>
        <w:t xml:space="preserve">-3-60 </w:t>
      </w:r>
      <w:r w:rsidRPr="003865A4">
        <w:rPr>
          <w:rFonts w:ascii="GHEA Grapalat" w:hAnsi="GHEA Grapalat" w:cs="Sylfaen"/>
          <w:color w:val="auto"/>
        </w:rPr>
        <w:t>Տ</w:t>
      </w:r>
      <w:r w:rsidRPr="003865A4">
        <w:rPr>
          <w:rFonts w:ascii="GHEA Grapalat" w:hAnsi="GHEA Grapalat"/>
          <w:color w:val="auto"/>
          <w:lang w:val="af-ZA"/>
        </w:rPr>
        <w:t>-3-47 -</w:t>
      </w:r>
      <w:r w:rsidRPr="003865A4">
        <w:rPr>
          <w:rFonts w:ascii="GHEA Grapalat" w:hAnsi="GHEA Grapalat" w:cs="Sylfaen"/>
          <w:color w:val="auto"/>
        </w:rPr>
        <w:t>Տ</w:t>
      </w:r>
      <w:r w:rsidRPr="003865A4">
        <w:rPr>
          <w:rFonts w:ascii="GHEA Grapalat" w:hAnsi="GHEA Grapalat"/>
          <w:color w:val="auto"/>
          <w:lang w:val="af-ZA"/>
        </w:rPr>
        <w:t>-3-9 (</w:t>
      </w:r>
      <w:r w:rsidRPr="003865A4">
        <w:rPr>
          <w:rFonts w:ascii="GHEA Grapalat" w:hAnsi="GHEA Grapalat" w:cs="Sylfaen"/>
          <w:color w:val="auto"/>
        </w:rPr>
        <w:t>Լուկաշինի</w:t>
      </w:r>
      <w:r w:rsidRPr="003865A4">
        <w:rPr>
          <w:rFonts w:ascii="GHEA Grapalat" w:hAnsi="GHEA Grapalat"/>
          <w:color w:val="auto"/>
          <w:lang w:val="af-ZA"/>
        </w:rPr>
        <w:t xml:space="preserve"> </w:t>
      </w:r>
      <w:r w:rsidRPr="003865A4">
        <w:rPr>
          <w:rFonts w:ascii="GHEA Grapalat" w:hAnsi="GHEA Grapalat" w:cs="Sylfaen"/>
          <w:color w:val="auto"/>
        </w:rPr>
        <w:t>շրջանց</w:t>
      </w:r>
      <w:r w:rsidRPr="003865A4">
        <w:rPr>
          <w:rFonts w:ascii="GHEA Grapalat" w:hAnsi="GHEA Grapalat" w:cs="Sylfaen"/>
          <w:color w:val="auto"/>
          <w:lang w:val="af-ZA"/>
        </w:rPr>
        <w:t>)</w:t>
      </w:r>
      <w:r w:rsidRPr="003865A4">
        <w:rPr>
          <w:rFonts w:ascii="GHEA Grapalat" w:hAnsi="GHEA Grapalat" w:cs="Sylfaen"/>
          <w:color w:val="auto"/>
          <w:lang w:val="af-ZA"/>
        </w:rPr>
        <w:tab/>
      </w:r>
      <w:r w:rsidRPr="003865A4">
        <w:rPr>
          <w:rFonts w:ascii="GHEA Grapalat" w:hAnsi="GHEA Grapalat" w:cs="Sylfaen"/>
          <w:color w:val="auto"/>
          <w:lang w:val="af-ZA"/>
        </w:rPr>
        <w:tab/>
        <w:t>-</w:t>
      </w:r>
      <w:r w:rsidRPr="003865A4">
        <w:rPr>
          <w:rFonts w:ascii="GHEA Grapalat" w:hAnsi="GHEA Grapalat"/>
          <w:color w:val="auto"/>
          <w:lang w:val="af-ZA"/>
        </w:rPr>
        <w:t>2.9</w:t>
      </w:r>
      <w:r w:rsidRPr="003865A4">
        <w:rPr>
          <w:rFonts w:ascii="GHEA Grapalat" w:hAnsi="GHEA Grapalat"/>
          <w:color w:val="auto"/>
          <w:lang w:val="en-US"/>
        </w:rPr>
        <w:t>կմ</w:t>
      </w:r>
    </w:p>
    <w:p w:rsidR="00E53573" w:rsidRPr="003865A4" w:rsidRDefault="00E53573" w:rsidP="00E53573">
      <w:pPr>
        <w:pStyle w:val="NormalWeb"/>
        <w:numPr>
          <w:ilvl w:val="0"/>
          <w:numId w:val="36"/>
        </w:numPr>
        <w:autoSpaceDE w:val="0"/>
        <w:autoSpaceDN w:val="0"/>
        <w:adjustRightInd w:val="0"/>
        <w:jc w:val="both"/>
        <w:rPr>
          <w:rFonts w:ascii="GHEA Grapalat" w:hAnsi="GHEA Grapalat" w:cs="Sylfaen"/>
          <w:color w:val="auto"/>
          <w:lang w:val="af-ZA"/>
        </w:rPr>
      </w:pPr>
      <w:r w:rsidRPr="003865A4">
        <w:rPr>
          <w:rFonts w:ascii="GHEA Grapalat" w:hAnsi="GHEA Grapalat" w:cs="Sylfaen"/>
          <w:color w:val="auto"/>
        </w:rPr>
        <w:t>Տ</w:t>
      </w:r>
      <w:r w:rsidRPr="003865A4">
        <w:rPr>
          <w:rFonts w:ascii="GHEA Grapalat" w:hAnsi="GHEA Grapalat"/>
          <w:color w:val="auto"/>
          <w:lang w:val="af-ZA"/>
        </w:rPr>
        <w:t xml:space="preserve">-3-61 </w:t>
      </w:r>
      <w:r w:rsidRPr="003865A4">
        <w:rPr>
          <w:rFonts w:ascii="GHEA Grapalat" w:hAnsi="GHEA Grapalat" w:cs="Sylfaen"/>
          <w:color w:val="auto"/>
        </w:rPr>
        <w:t>Մ</w:t>
      </w:r>
      <w:r w:rsidRPr="003865A4">
        <w:rPr>
          <w:rFonts w:ascii="GHEA Grapalat" w:hAnsi="GHEA Grapalat"/>
          <w:color w:val="auto"/>
          <w:lang w:val="af-ZA"/>
        </w:rPr>
        <w:t>5 (</w:t>
      </w:r>
      <w:r w:rsidRPr="003865A4">
        <w:rPr>
          <w:rFonts w:ascii="GHEA Grapalat" w:hAnsi="GHEA Grapalat" w:cs="Sylfaen"/>
          <w:color w:val="auto"/>
        </w:rPr>
        <w:t>Նորապատ</w:t>
      </w:r>
      <w:r w:rsidRPr="003865A4">
        <w:rPr>
          <w:rFonts w:ascii="GHEA Grapalat" w:hAnsi="GHEA Grapalat"/>
          <w:color w:val="auto"/>
          <w:lang w:val="af-ZA"/>
        </w:rPr>
        <w:t>)-</w:t>
      </w:r>
      <w:r w:rsidRPr="003865A4">
        <w:rPr>
          <w:rFonts w:ascii="GHEA Grapalat" w:hAnsi="GHEA Grapalat" w:cs="Sylfaen"/>
          <w:color w:val="auto"/>
        </w:rPr>
        <w:t>Հ</w:t>
      </w:r>
      <w:r w:rsidRPr="003865A4">
        <w:rPr>
          <w:rFonts w:ascii="GHEA Grapalat" w:hAnsi="GHEA Grapalat"/>
          <w:color w:val="auto"/>
          <w:lang w:val="af-ZA"/>
        </w:rPr>
        <w:t xml:space="preserve">17 </w:t>
      </w:r>
      <w:r w:rsidRPr="003865A4">
        <w:rPr>
          <w:rFonts w:ascii="GHEA Grapalat" w:hAnsi="GHEA Grapalat"/>
          <w:color w:val="auto"/>
          <w:lang w:val="af-ZA"/>
        </w:rPr>
        <w:tab/>
      </w:r>
      <w:r w:rsidRPr="003865A4">
        <w:rPr>
          <w:rFonts w:ascii="GHEA Grapalat" w:hAnsi="GHEA Grapalat"/>
          <w:color w:val="auto"/>
          <w:lang w:val="af-ZA"/>
        </w:rPr>
        <w:tab/>
      </w:r>
      <w:r w:rsidRPr="003865A4">
        <w:rPr>
          <w:rFonts w:ascii="GHEA Grapalat" w:hAnsi="GHEA Grapalat"/>
          <w:color w:val="auto"/>
          <w:lang w:val="af-ZA"/>
        </w:rPr>
        <w:tab/>
      </w:r>
      <w:r w:rsidRPr="003865A4">
        <w:rPr>
          <w:rFonts w:ascii="GHEA Grapalat" w:hAnsi="GHEA Grapalat"/>
          <w:color w:val="auto"/>
          <w:lang w:val="af-ZA"/>
        </w:rPr>
        <w:tab/>
        <w:t>-1.7</w:t>
      </w:r>
      <w:r w:rsidRPr="003865A4">
        <w:rPr>
          <w:rFonts w:ascii="GHEA Grapalat" w:hAnsi="GHEA Grapalat"/>
          <w:color w:val="auto"/>
          <w:lang w:val="en-US"/>
        </w:rPr>
        <w:t>կմ</w:t>
      </w:r>
    </w:p>
    <w:p w:rsidR="00E53573" w:rsidRPr="003865A4" w:rsidRDefault="00E53573" w:rsidP="00E53573">
      <w:pPr>
        <w:numPr>
          <w:ilvl w:val="0"/>
          <w:numId w:val="59"/>
        </w:numPr>
        <w:autoSpaceDE w:val="0"/>
        <w:autoSpaceDN w:val="0"/>
        <w:adjustRightInd w:val="0"/>
        <w:ind w:left="-180" w:firstLine="398"/>
        <w:jc w:val="both"/>
        <w:rPr>
          <w:rFonts w:ascii="GHEA Grapalat" w:hAnsi="GHEA Grapalat"/>
          <w:lang w:val="af-ZA"/>
        </w:rPr>
      </w:pPr>
      <w:r w:rsidRPr="003865A4">
        <w:rPr>
          <w:rFonts w:ascii="GHEA Grapalat" w:hAnsi="GHEA Grapalat" w:cs="Sylfaen"/>
          <w:lang w:val="af-ZA"/>
        </w:rPr>
        <w:t xml:space="preserve"> Մարզային</w:t>
      </w:r>
      <w:r w:rsidRPr="003865A4">
        <w:rPr>
          <w:rFonts w:ascii="GHEA Grapalat" w:hAnsi="GHEA Grapalat"/>
          <w:lang w:val="af-ZA"/>
        </w:rPr>
        <w:t xml:space="preserve">  (</w:t>
      </w:r>
      <w:r w:rsidRPr="003865A4">
        <w:rPr>
          <w:rFonts w:ascii="GHEA Grapalat" w:hAnsi="GHEA Grapalat" w:cs="Sylfaen"/>
          <w:lang w:val="af-ZA"/>
        </w:rPr>
        <w:t>տեղական</w:t>
      </w:r>
      <w:r w:rsidRPr="003865A4">
        <w:rPr>
          <w:rFonts w:ascii="GHEA Grapalat" w:hAnsi="GHEA Grapalat"/>
          <w:lang w:val="af-ZA"/>
        </w:rPr>
        <w:t xml:space="preserve">)  </w:t>
      </w:r>
      <w:r w:rsidRPr="003865A4">
        <w:rPr>
          <w:rFonts w:ascii="GHEA Grapalat" w:hAnsi="GHEA Grapalat" w:cs="Sylfaen"/>
          <w:lang w:val="af-ZA"/>
        </w:rPr>
        <w:t>նշանակության</w:t>
      </w:r>
      <w:r w:rsidRPr="003865A4">
        <w:rPr>
          <w:rFonts w:ascii="GHEA Grapalat" w:hAnsi="GHEA Grapalat"/>
          <w:lang w:val="af-ZA"/>
        </w:rPr>
        <w:t xml:space="preserve">  </w:t>
      </w:r>
      <w:r w:rsidRPr="003865A4">
        <w:rPr>
          <w:rFonts w:ascii="GHEA Grapalat" w:hAnsi="GHEA Grapalat" w:cs="Sylfaen"/>
          <w:lang w:val="af-ZA"/>
        </w:rPr>
        <w:t>ճանապարհների</w:t>
      </w:r>
      <w:r w:rsidRPr="003865A4">
        <w:rPr>
          <w:rFonts w:ascii="GHEA Grapalat" w:hAnsi="GHEA Grapalat"/>
          <w:lang w:val="af-ZA"/>
        </w:rPr>
        <w:t xml:space="preserve">  </w:t>
      </w:r>
      <w:r w:rsidRPr="003865A4">
        <w:rPr>
          <w:rFonts w:ascii="GHEA Grapalat" w:hAnsi="GHEA Grapalat" w:cs="Sylfaen"/>
          <w:lang w:val="af-ZA"/>
        </w:rPr>
        <w:t>զգալի</w:t>
      </w:r>
      <w:r w:rsidRPr="003865A4">
        <w:rPr>
          <w:rFonts w:ascii="GHEA Grapalat" w:hAnsi="GHEA Grapalat"/>
          <w:lang w:val="af-ZA"/>
        </w:rPr>
        <w:t xml:space="preserve">  </w:t>
      </w:r>
      <w:r w:rsidRPr="003865A4">
        <w:rPr>
          <w:rFonts w:ascii="GHEA Grapalat" w:hAnsi="GHEA Grapalat" w:cs="Sylfaen"/>
          <w:lang w:val="af-ZA"/>
        </w:rPr>
        <w:t>մասը</w:t>
      </w:r>
      <w:r w:rsidRPr="003865A4">
        <w:rPr>
          <w:rFonts w:ascii="GHEA Grapalat" w:hAnsi="GHEA Grapalat"/>
          <w:lang w:val="af-ZA"/>
        </w:rPr>
        <w:t xml:space="preserve">  </w:t>
      </w:r>
      <w:r w:rsidRPr="003865A4">
        <w:rPr>
          <w:rFonts w:ascii="GHEA Grapalat" w:hAnsi="GHEA Grapalat" w:cs="Sylfaen"/>
          <w:lang w:val="af-ZA"/>
        </w:rPr>
        <w:t>ֆինանսական</w:t>
      </w:r>
      <w:r w:rsidRPr="003865A4">
        <w:rPr>
          <w:rFonts w:ascii="GHEA Grapalat" w:hAnsi="GHEA Grapalat"/>
          <w:lang w:val="af-ZA"/>
        </w:rPr>
        <w:t xml:space="preserve">  </w:t>
      </w:r>
      <w:r w:rsidRPr="003865A4">
        <w:rPr>
          <w:rFonts w:ascii="GHEA Grapalat" w:hAnsi="GHEA Grapalat" w:cs="Sylfaen"/>
          <w:lang w:val="af-ZA"/>
        </w:rPr>
        <w:t>միջոցների</w:t>
      </w:r>
      <w:r w:rsidRPr="003865A4">
        <w:rPr>
          <w:rFonts w:ascii="GHEA Grapalat" w:hAnsi="GHEA Grapalat"/>
          <w:lang w:val="af-ZA"/>
        </w:rPr>
        <w:t xml:space="preserve">  </w:t>
      </w:r>
      <w:r w:rsidRPr="003865A4">
        <w:rPr>
          <w:rFonts w:ascii="GHEA Grapalat" w:hAnsi="GHEA Grapalat" w:cs="Sylfaen"/>
          <w:lang w:val="af-ZA"/>
        </w:rPr>
        <w:t>բացակայության</w:t>
      </w:r>
      <w:r w:rsidRPr="003865A4">
        <w:rPr>
          <w:rFonts w:ascii="GHEA Grapalat" w:hAnsi="GHEA Grapalat"/>
          <w:lang w:val="af-ZA"/>
        </w:rPr>
        <w:t xml:space="preserve">  </w:t>
      </w:r>
      <w:r w:rsidRPr="003865A4">
        <w:rPr>
          <w:rFonts w:ascii="GHEA Grapalat" w:hAnsi="GHEA Grapalat" w:cs="Sylfaen"/>
          <w:lang w:val="af-ZA"/>
        </w:rPr>
        <w:t>պատճառով</w:t>
      </w:r>
      <w:r w:rsidRPr="003865A4">
        <w:rPr>
          <w:rFonts w:ascii="GHEA Grapalat" w:hAnsi="GHEA Grapalat"/>
          <w:lang w:val="af-ZA"/>
        </w:rPr>
        <w:t xml:space="preserve">  </w:t>
      </w:r>
      <w:r w:rsidRPr="003865A4">
        <w:rPr>
          <w:rFonts w:ascii="GHEA Grapalat" w:hAnsi="GHEA Grapalat" w:cs="Sylfaen"/>
          <w:lang w:val="af-ZA"/>
        </w:rPr>
        <w:t>տասնյակ</w:t>
      </w:r>
      <w:r w:rsidRPr="003865A4">
        <w:rPr>
          <w:rFonts w:ascii="GHEA Grapalat" w:hAnsi="GHEA Grapalat"/>
          <w:lang w:val="af-ZA"/>
        </w:rPr>
        <w:t xml:space="preserve">  </w:t>
      </w:r>
      <w:r w:rsidRPr="003865A4">
        <w:rPr>
          <w:rFonts w:ascii="GHEA Grapalat" w:hAnsi="GHEA Grapalat" w:cs="Sylfaen"/>
          <w:lang w:val="af-ZA"/>
        </w:rPr>
        <w:t>տարիներ</w:t>
      </w:r>
      <w:r w:rsidRPr="003865A4">
        <w:rPr>
          <w:rFonts w:ascii="GHEA Grapalat" w:hAnsi="GHEA Grapalat"/>
          <w:lang w:val="af-ZA"/>
        </w:rPr>
        <w:t xml:space="preserve">  </w:t>
      </w:r>
      <w:r w:rsidRPr="003865A4">
        <w:rPr>
          <w:rFonts w:ascii="GHEA Grapalat" w:hAnsi="GHEA Grapalat"/>
          <w:lang w:val="ru-RU"/>
        </w:rPr>
        <w:t>չեն</w:t>
      </w:r>
      <w:r w:rsidRPr="003865A4">
        <w:rPr>
          <w:rFonts w:ascii="GHEA Grapalat" w:hAnsi="GHEA Grapalat"/>
          <w:lang w:val="af-ZA"/>
        </w:rPr>
        <w:t xml:space="preserve"> </w:t>
      </w:r>
      <w:r w:rsidRPr="003865A4">
        <w:rPr>
          <w:rFonts w:ascii="GHEA Grapalat" w:hAnsi="GHEA Grapalat" w:cs="Sylfaen"/>
          <w:lang w:val="af-ZA"/>
        </w:rPr>
        <w:t>նորո</w:t>
      </w:r>
      <w:r w:rsidRPr="003865A4">
        <w:rPr>
          <w:rFonts w:ascii="GHEA Grapalat" w:hAnsi="GHEA Grapalat" w:cs="Sylfaen"/>
          <w:lang w:val="ru-RU"/>
        </w:rPr>
        <w:t>գ</w:t>
      </w:r>
      <w:r w:rsidRPr="003865A4">
        <w:rPr>
          <w:rFonts w:ascii="GHEA Grapalat" w:hAnsi="GHEA Grapalat" w:cs="Sylfaen"/>
          <w:lang w:val="af-ZA"/>
        </w:rPr>
        <w:t>վել</w:t>
      </w:r>
      <w:r w:rsidRPr="003865A4">
        <w:rPr>
          <w:rFonts w:ascii="GHEA Grapalat" w:hAnsi="GHEA Grapalat"/>
          <w:lang w:val="af-ZA"/>
        </w:rPr>
        <w:t xml:space="preserve">,  </w:t>
      </w:r>
      <w:r w:rsidRPr="003865A4">
        <w:rPr>
          <w:rFonts w:ascii="GHEA Grapalat" w:hAnsi="GHEA Grapalat" w:cs="Sylfaen"/>
          <w:lang w:val="af-ZA"/>
        </w:rPr>
        <w:t>որի</w:t>
      </w:r>
      <w:r w:rsidRPr="003865A4">
        <w:rPr>
          <w:rFonts w:ascii="GHEA Grapalat" w:hAnsi="GHEA Grapalat"/>
          <w:lang w:val="af-ZA"/>
        </w:rPr>
        <w:t xml:space="preserve">  </w:t>
      </w:r>
      <w:r w:rsidRPr="003865A4">
        <w:rPr>
          <w:rFonts w:ascii="GHEA Grapalat" w:hAnsi="GHEA Grapalat" w:cs="Sylfaen"/>
          <w:lang w:val="af-ZA"/>
        </w:rPr>
        <w:t>արդյունքում</w:t>
      </w:r>
      <w:r w:rsidRPr="003865A4">
        <w:rPr>
          <w:rFonts w:ascii="GHEA Grapalat" w:hAnsi="GHEA Grapalat"/>
          <w:lang w:val="af-ZA"/>
        </w:rPr>
        <w:t xml:space="preserve">  </w:t>
      </w:r>
      <w:r w:rsidRPr="003865A4">
        <w:rPr>
          <w:rFonts w:ascii="GHEA Grapalat" w:hAnsi="GHEA Grapalat" w:cs="Sylfaen"/>
          <w:lang w:val="af-ZA"/>
        </w:rPr>
        <w:t>քանդվել</w:t>
      </w:r>
      <w:r w:rsidRPr="003865A4">
        <w:rPr>
          <w:rFonts w:ascii="GHEA Grapalat" w:hAnsi="GHEA Grapalat"/>
          <w:lang w:val="af-ZA"/>
        </w:rPr>
        <w:t xml:space="preserve">  </w:t>
      </w:r>
      <w:r w:rsidRPr="003865A4">
        <w:rPr>
          <w:rFonts w:ascii="GHEA Grapalat" w:hAnsi="GHEA Grapalat"/>
          <w:lang w:val="ru-RU"/>
        </w:rPr>
        <w:t>են</w:t>
      </w:r>
      <w:r w:rsidRPr="003865A4">
        <w:rPr>
          <w:rFonts w:ascii="GHEA Grapalat" w:hAnsi="GHEA Grapalat"/>
          <w:lang w:val="af-ZA"/>
        </w:rPr>
        <w:t xml:space="preserve"> </w:t>
      </w:r>
      <w:r w:rsidRPr="003865A4">
        <w:rPr>
          <w:rFonts w:ascii="GHEA Grapalat" w:hAnsi="GHEA Grapalat"/>
          <w:lang w:val="ru-RU"/>
        </w:rPr>
        <w:t>և</w:t>
      </w:r>
      <w:r w:rsidRPr="003865A4">
        <w:rPr>
          <w:rFonts w:ascii="GHEA Grapalat" w:hAnsi="GHEA Grapalat"/>
          <w:lang w:val="af-ZA"/>
        </w:rPr>
        <w:t xml:space="preserve"> </w:t>
      </w:r>
      <w:r w:rsidRPr="003865A4">
        <w:rPr>
          <w:rFonts w:ascii="GHEA Grapalat" w:hAnsi="GHEA Grapalat" w:cs="Sylfaen"/>
          <w:lang w:val="af-ZA"/>
        </w:rPr>
        <w:t>դարձել</w:t>
      </w:r>
      <w:r w:rsidRPr="003865A4">
        <w:rPr>
          <w:rFonts w:ascii="GHEA Grapalat" w:hAnsi="GHEA Grapalat"/>
          <w:lang w:val="af-ZA"/>
        </w:rPr>
        <w:t xml:space="preserve">  </w:t>
      </w:r>
      <w:r w:rsidRPr="003865A4">
        <w:rPr>
          <w:rFonts w:ascii="GHEA Grapalat" w:hAnsi="GHEA Grapalat" w:cs="Sylfaen"/>
          <w:lang w:val="af-ZA"/>
        </w:rPr>
        <w:t>տրանսպորտային</w:t>
      </w:r>
      <w:r w:rsidRPr="003865A4">
        <w:rPr>
          <w:rFonts w:ascii="GHEA Grapalat" w:hAnsi="GHEA Grapalat"/>
          <w:lang w:val="af-ZA"/>
        </w:rPr>
        <w:t xml:space="preserve">  </w:t>
      </w:r>
      <w:r w:rsidRPr="003865A4">
        <w:rPr>
          <w:rFonts w:ascii="GHEA Grapalat" w:hAnsi="GHEA Grapalat" w:cs="Sylfaen"/>
          <w:lang w:val="af-ZA"/>
        </w:rPr>
        <w:t>միջոցների</w:t>
      </w:r>
      <w:r w:rsidRPr="003865A4">
        <w:rPr>
          <w:rFonts w:ascii="GHEA Grapalat" w:hAnsi="GHEA Grapalat"/>
          <w:lang w:val="af-ZA"/>
        </w:rPr>
        <w:t xml:space="preserve">  </w:t>
      </w:r>
      <w:r w:rsidRPr="003865A4">
        <w:rPr>
          <w:rFonts w:ascii="GHEA Grapalat" w:hAnsi="GHEA Grapalat" w:cs="Sylfaen"/>
          <w:lang w:val="af-ZA"/>
        </w:rPr>
        <w:t>երթևեկության</w:t>
      </w:r>
      <w:r w:rsidRPr="003865A4">
        <w:rPr>
          <w:rFonts w:ascii="GHEA Grapalat" w:hAnsi="GHEA Grapalat"/>
          <w:lang w:val="af-ZA"/>
        </w:rPr>
        <w:t xml:space="preserve">  </w:t>
      </w:r>
      <w:r w:rsidRPr="003865A4">
        <w:rPr>
          <w:rFonts w:ascii="GHEA Grapalat" w:hAnsi="GHEA Grapalat" w:cs="Sylfaen"/>
          <w:lang w:val="af-ZA"/>
        </w:rPr>
        <w:t>համար</w:t>
      </w:r>
      <w:r w:rsidRPr="003865A4">
        <w:rPr>
          <w:rFonts w:ascii="GHEA Grapalat" w:hAnsi="GHEA Grapalat"/>
          <w:lang w:val="af-ZA"/>
        </w:rPr>
        <w:t xml:space="preserve"> </w:t>
      </w:r>
      <w:r w:rsidRPr="003865A4">
        <w:rPr>
          <w:rFonts w:ascii="GHEA Grapalat" w:hAnsi="GHEA Grapalat" w:cs="Sylfaen"/>
          <w:lang w:val="af-ZA"/>
        </w:rPr>
        <w:t>դժվարանցանելի</w:t>
      </w:r>
      <w:r w:rsidRPr="003865A4">
        <w:rPr>
          <w:rFonts w:ascii="GHEA Grapalat" w:hAnsi="GHEA Grapalat"/>
          <w:lang w:val="af-ZA"/>
        </w:rPr>
        <w:t xml:space="preserve">: </w:t>
      </w:r>
    </w:p>
    <w:p w:rsidR="00E53573" w:rsidRPr="003865A4" w:rsidRDefault="00E53573" w:rsidP="00E53573">
      <w:pPr>
        <w:numPr>
          <w:ilvl w:val="0"/>
          <w:numId w:val="59"/>
        </w:numPr>
        <w:autoSpaceDE w:val="0"/>
        <w:autoSpaceDN w:val="0"/>
        <w:adjustRightInd w:val="0"/>
        <w:ind w:left="-180" w:firstLine="398"/>
        <w:jc w:val="both"/>
        <w:rPr>
          <w:rFonts w:ascii="GHEA Grapalat" w:hAnsi="GHEA Grapalat"/>
          <w:lang w:val="af-ZA"/>
        </w:rPr>
      </w:pPr>
      <w:r w:rsidRPr="003865A4">
        <w:rPr>
          <w:rFonts w:ascii="GHEA Grapalat" w:hAnsi="GHEA Grapalat" w:cs="Sylfaen"/>
          <w:lang w:val="af-ZA"/>
        </w:rPr>
        <w:t>Նորոգման</w:t>
      </w:r>
      <w:r w:rsidRPr="003865A4">
        <w:rPr>
          <w:rFonts w:ascii="GHEA Grapalat" w:hAnsi="GHEA Grapalat"/>
          <w:lang w:val="af-ZA"/>
        </w:rPr>
        <w:t xml:space="preserve"> </w:t>
      </w:r>
      <w:r w:rsidRPr="003865A4">
        <w:rPr>
          <w:rFonts w:ascii="GHEA Grapalat" w:hAnsi="GHEA Grapalat" w:cs="Sylfaen"/>
          <w:lang w:val="af-ZA"/>
        </w:rPr>
        <w:t>ենթակա</w:t>
      </w:r>
      <w:r w:rsidRPr="003865A4">
        <w:rPr>
          <w:rFonts w:ascii="GHEA Grapalat" w:hAnsi="GHEA Grapalat"/>
          <w:lang w:val="af-ZA"/>
        </w:rPr>
        <w:t xml:space="preserve"> </w:t>
      </w:r>
      <w:r w:rsidRPr="003865A4">
        <w:rPr>
          <w:rFonts w:ascii="GHEA Grapalat" w:hAnsi="GHEA Grapalat" w:cs="Sylfaen"/>
          <w:lang w:val="af-ZA"/>
        </w:rPr>
        <w:t>ճանապարհների</w:t>
      </w:r>
      <w:r w:rsidRPr="003865A4">
        <w:rPr>
          <w:rFonts w:ascii="GHEA Grapalat" w:hAnsi="GHEA Grapalat"/>
          <w:lang w:val="af-ZA"/>
        </w:rPr>
        <w:t xml:space="preserve"> </w:t>
      </w:r>
      <w:r w:rsidRPr="003865A4">
        <w:rPr>
          <w:rFonts w:ascii="GHEA Grapalat" w:hAnsi="GHEA Grapalat" w:cs="Sylfaen"/>
          <w:lang w:val="af-ZA"/>
        </w:rPr>
        <w:t>վիճակի</w:t>
      </w:r>
      <w:r w:rsidRPr="003865A4">
        <w:rPr>
          <w:rFonts w:ascii="GHEA Grapalat" w:hAnsi="GHEA Grapalat"/>
          <w:lang w:val="af-ZA"/>
        </w:rPr>
        <w:t xml:space="preserve"> </w:t>
      </w:r>
      <w:r w:rsidRPr="003865A4">
        <w:rPr>
          <w:rFonts w:ascii="GHEA Grapalat" w:hAnsi="GHEA Grapalat" w:cs="Sylfaen"/>
          <w:lang w:val="af-ZA"/>
        </w:rPr>
        <w:t>ուսումնասիրությունը</w:t>
      </w:r>
      <w:r w:rsidRPr="003865A4">
        <w:rPr>
          <w:rFonts w:ascii="GHEA Grapalat" w:hAnsi="GHEA Grapalat"/>
          <w:lang w:val="af-ZA"/>
        </w:rPr>
        <w:t xml:space="preserve"> </w:t>
      </w:r>
      <w:r w:rsidRPr="003865A4">
        <w:rPr>
          <w:rFonts w:ascii="GHEA Grapalat" w:hAnsi="GHEA Grapalat" w:cs="Sylfaen"/>
          <w:lang w:val="af-ZA"/>
        </w:rPr>
        <w:t>ցույց</w:t>
      </w:r>
      <w:r w:rsidRPr="003865A4">
        <w:rPr>
          <w:rFonts w:ascii="GHEA Grapalat" w:hAnsi="GHEA Grapalat"/>
          <w:lang w:val="af-ZA"/>
        </w:rPr>
        <w:t xml:space="preserve"> </w:t>
      </w:r>
      <w:r w:rsidRPr="003865A4">
        <w:rPr>
          <w:rFonts w:ascii="GHEA Grapalat" w:hAnsi="GHEA Grapalat" w:cs="Sylfaen"/>
          <w:lang w:val="af-ZA"/>
        </w:rPr>
        <w:t>է</w:t>
      </w:r>
      <w:r w:rsidRPr="003865A4">
        <w:rPr>
          <w:rFonts w:ascii="GHEA Grapalat" w:hAnsi="GHEA Grapalat"/>
          <w:lang w:val="af-ZA"/>
        </w:rPr>
        <w:t xml:space="preserve"> </w:t>
      </w:r>
      <w:r w:rsidRPr="003865A4">
        <w:rPr>
          <w:rFonts w:ascii="GHEA Grapalat" w:hAnsi="GHEA Grapalat" w:cs="Sylfaen"/>
          <w:lang w:val="af-ZA"/>
        </w:rPr>
        <w:t>տվել</w:t>
      </w:r>
      <w:r w:rsidRPr="003865A4">
        <w:rPr>
          <w:rFonts w:ascii="GHEA Grapalat" w:hAnsi="GHEA Grapalat"/>
          <w:lang w:val="af-ZA"/>
        </w:rPr>
        <w:t xml:space="preserve">, </w:t>
      </w:r>
      <w:r w:rsidRPr="003865A4">
        <w:rPr>
          <w:rFonts w:ascii="GHEA Grapalat" w:hAnsi="GHEA Grapalat" w:cs="Sylfaen"/>
          <w:lang w:val="af-ZA"/>
        </w:rPr>
        <w:t>որ</w:t>
      </w:r>
      <w:r w:rsidRPr="003865A4">
        <w:rPr>
          <w:rFonts w:ascii="GHEA Grapalat" w:hAnsi="GHEA Grapalat"/>
          <w:lang w:val="af-ZA"/>
        </w:rPr>
        <w:t xml:space="preserve"> </w:t>
      </w:r>
      <w:r w:rsidRPr="003865A4">
        <w:rPr>
          <w:rFonts w:ascii="GHEA Grapalat" w:hAnsi="GHEA Grapalat" w:cs="Sylfaen"/>
          <w:lang w:val="af-ZA"/>
        </w:rPr>
        <w:t>ճանապարհների</w:t>
      </w:r>
      <w:r w:rsidRPr="003865A4">
        <w:rPr>
          <w:rFonts w:ascii="GHEA Grapalat" w:hAnsi="GHEA Grapalat"/>
          <w:lang w:val="af-ZA"/>
        </w:rPr>
        <w:t xml:space="preserve"> </w:t>
      </w:r>
      <w:r w:rsidRPr="003865A4">
        <w:rPr>
          <w:rFonts w:ascii="GHEA Grapalat" w:hAnsi="GHEA Grapalat" w:cs="Sylfaen"/>
          <w:lang w:val="af-ZA"/>
        </w:rPr>
        <w:t>ժամանակից</w:t>
      </w:r>
      <w:r w:rsidRPr="003865A4">
        <w:rPr>
          <w:rFonts w:ascii="GHEA Grapalat" w:hAnsi="GHEA Grapalat"/>
          <w:lang w:val="af-ZA"/>
        </w:rPr>
        <w:t xml:space="preserve"> </w:t>
      </w:r>
      <w:r w:rsidRPr="003865A4">
        <w:rPr>
          <w:rFonts w:ascii="GHEA Grapalat" w:hAnsi="GHEA Grapalat" w:cs="Sylfaen"/>
          <w:lang w:val="af-ZA"/>
        </w:rPr>
        <w:t>շուտ</w:t>
      </w:r>
      <w:r w:rsidRPr="003865A4">
        <w:rPr>
          <w:rFonts w:ascii="GHEA Grapalat" w:hAnsi="GHEA Grapalat"/>
          <w:lang w:val="af-ZA"/>
        </w:rPr>
        <w:t xml:space="preserve"> </w:t>
      </w:r>
      <w:r w:rsidRPr="003865A4">
        <w:rPr>
          <w:rFonts w:ascii="GHEA Grapalat" w:hAnsi="GHEA Grapalat" w:cs="Sylfaen"/>
          <w:lang w:val="af-ZA"/>
        </w:rPr>
        <w:t>շարքից</w:t>
      </w:r>
      <w:r w:rsidRPr="003865A4">
        <w:rPr>
          <w:rFonts w:ascii="GHEA Grapalat" w:hAnsi="GHEA Grapalat"/>
          <w:lang w:val="af-ZA"/>
        </w:rPr>
        <w:t xml:space="preserve"> </w:t>
      </w:r>
      <w:r w:rsidRPr="003865A4">
        <w:rPr>
          <w:rFonts w:ascii="GHEA Grapalat" w:hAnsi="GHEA Grapalat" w:cs="Sylfaen"/>
          <w:lang w:val="af-ZA"/>
        </w:rPr>
        <w:t>դուրս</w:t>
      </w:r>
      <w:r w:rsidRPr="003865A4">
        <w:rPr>
          <w:rFonts w:ascii="GHEA Grapalat" w:hAnsi="GHEA Grapalat"/>
          <w:lang w:val="af-ZA"/>
        </w:rPr>
        <w:t xml:space="preserve"> </w:t>
      </w:r>
      <w:r w:rsidRPr="003865A4">
        <w:rPr>
          <w:rFonts w:ascii="GHEA Grapalat" w:hAnsi="GHEA Grapalat" w:cs="Sylfaen"/>
          <w:lang w:val="af-ZA"/>
        </w:rPr>
        <w:t>գալու</w:t>
      </w:r>
      <w:r w:rsidRPr="003865A4">
        <w:rPr>
          <w:rFonts w:ascii="GHEA Grapalat" w:hAnsi="GHEA Grapalat"/>
          <w:lang w:val="af-ZA"/>
        </w:rPr>
        <w:t xml:space="preserve"> </w:t>
      </w:r>
      <w:r w:rsidRPr="003865A4">
        <w:rPr>
          <w:rFonts w:ascii="GHEA Grapalat" w:hAnsi="GHEA Grapalat" w:cs="Sylfaen"/>
          <w:lang w:val="af-ZA"/>
        </w:rPr>
        <w:t>պատճառ</w:t>
      </w:r>
      <w:r w:rsidRPr="003865A4">
        <w:rPr>
          <w:rFonts w:ascii="GHEA Grapalat" w:hAnsi="GHEA Grapalat"/>
          <w:lang w:val="af-ZA"/>
        </w:rPr>
        <w:t xml:space="preserve"> </w:t>
      </w:r>
      <w:r w:rsidRPr="003865A4">
        <w:rPr>
          <w:rFonts w:ascii="GHEA Grapalat" w:hAnsi="GHEA Grapalat" w:cs="Sylfaen"/>
          <w:lang w:val="af-ZA"/>
        </w:rPr>
        <w:t>է</w:t>
      </w:r>
      <w:r w:rsidRPr="003865A4">
        <w:rPr>
          <w:rFonts w:ascii="GHEA Grapalat" w:hAnsi="GHEA Grapalat"/>
          <w:lang w:val="af-ZA"/>
        </w:rPr>
        <w:t xml:space="preserve"> </w:t>
      </w:r>
      <w:r w:rsidRPr="003865A4">
        <w:rPr>
          <w:rFonts w:ascii="GHEA Grapalat" w:hAnsi="GHEA Grapalat" w:cs="Sylfaen"/>
          <w:lang w:val="af-ZA"/>
        </w:rPr>
        <w:t>հանդիսնում</w:t>
      </w:r>
      <w:r w:rsidRPr="003865A4">
        <w:rPr>
          <w:rFonts w:ascii="GHEA Grapalat" w:hAnsi="GHEA Grapalat"/>
          <w:lang w:val="af-ZA"/>
        </w:rPr>
        <w:t xml:space="preserve"> </w:t>
      </w:r>
      <w:r w:rsidRPr="003865A4">
        <w:rPr>
          <w:rFonts w:ascii="GHEA Grapalat" w:hAnsi="GHEA Grapalat" w:cs="Sylfaen"/>
          <w:lang w:val="af-ZA"/>
        </w:rPr>
        <w:t>վատ</w:t>
      </w:r>
      <w:r w:rsidRPr="003865A4">
        <w:rPr>
          <w:rFonts w:ascii="GHEA Grapalat" w:hAnsi="GHEA Grapalat"/>
          <w:lang w:val="af-ZA"/>
        </w:rPr>
        <w:t xml:space="preserve"> </w:t>
      </w:r>
      <w:r w:rsidRPr="003865A4">
        <w:rPr>
          <w:rFonts w:ascii="GHEA Grapalat" w:hAnsi="GHEA Grapalat" w:cs="Sylfaen"/>
          <w:lang w:val="af-ZA"/>
        </w:rPr>
        <w:t>կազմակերպված</w:t>
      </w:r>
      <w:r w:rsidRPr="003865A4">
        <w:rPr>
          <w:rFonts w:ascii="GHEA Grapalat" w:hAnsi="GHEA Grapalat"/>
          <w:lang w:val="af-ZA"/>
        </w:rPr>
        <w:t xml:space="preserve"> </w:t>
      </w:r>
      <w:r w:rsidRPr="003865A4">
        <w:rPr>
          <w:rFonts w:ascii="GHEA Grapalat" w:hAnsi="GHEA Grapalat" w:cs="Sylfaen"/>
          <w:lang w:val="af-ZA"/>
        </w:rPr>
        <w:t>ջրահեռացումը</w:t>
      </w:r>
      <w:r w:rsidRPr="003865A4">
        <w:rPr>
          <w:rFonts w:ascii="GHEA Grapalat" w:hAnsi="GHEA Grapalat"/>
          <w:lang w:val="af-ZA"/>
        </w:rPr>
        <w:t>:</w:t>
      </w:r>
    </w:p>
    <w:p w:rsidR="00E53573" w:rsidRPr="003865A4" w:rsidRDefault="00E53573" w:rsidP="00E53573">
      <w:pPr>
        <w:numPr>
          <w:ilvl w:val="0"/>
          <w:numId w:val="59"/>
        </w:numPr>
        <w:autoSpaceDE w:val="0"/>
        <w:autoSpaceDN w:val="0"/>
        <w:adjustRightInd w:val="0"/>
        <w:ind w:left="-180" w:firstLine="398"/>
        <w:jc w:val="both"/>
        <w:rPr>
          <w:rFonts w:ascii="GHEA Grapalat" w:hAnsi="GHEA Grapalat"/>
          <w:lang w:val="af-ZA"/>
        </w:rPr>
      </w:pPr>
      <w:r w:rsidRPr="003865A4">
        <w:rPr>
          <w:rFonts w:ascii="GHEA Grapalat" w:hAnsi="GHEA Grapalat" w:cs="Sylfaen"/>
          <w:lang w:val="af-ZA"/>
        </w:rPr>
        <w:t>Բավական</w:t>
      </w:r>
      <w:r w:rsidRPr="003865A4">
        <w:rPr>
          <w:rFonts w:ascii="GHEA Grapalat" w:hAnsi="GHEA Grapalat"/>
          <w:lang w:val="af-ZA"/>
        </w:rPr>
        <w:t xml:space="preserve"> </w:t>
      </w:r>
      <w:r w:rsidRPr="003865A4">
        <w:rPr>
          <w:rFonts w:ascii="GHEA Grapalat" w:hAnsi="GHEA Grapalat" w:cs="Sylfaen"/>
          <w:lang w:val="af-ZA"/>
        </w:rPr>
        <w:t>աշխատանք</w:t>
      </w:r>
      <w:r w:rsidRPr="003865A4">
        <w:rPr>
          <w:rFonts w:ascii="GHEA Grapalat" w:hAnsi="GHEA Grapalat"/>
          <w:lang w:val="af-ZA"/>
        </w:rPr>
        <w:t xml:space="preserve"> </w:t>
      </w:r>
      <w:r w:rsidRPr="003865A4">
        <w:rPr>
          <w:rFonts w:ascii="GHEA Grapalat" w:hAnsi="GHEA Grapalat" w:cs="Sylfaen"/>
          <w:lang w:val="af-ZA"/>
        </w:rPr>
        <w:t>կա</w:t>
      </w:r>
      <w:r w:rsidRPr="003865A4">
        <w:rPr>
          <w:rFonts w:ascii="GHEA Grapalat" w:hAnsi="GHEA Grapalat"/>
          <w:lang w:val="af-ZA"/>
        </w:rPr>
        <w:t xml:space="preserve"> </w:t>
      </w:r>
      <w:r w:rsidRPr="003865A4">
        <w:rPr>
          <w:rFonts w:ascii="GHEA Grapalat" w:hAnsi="GHEA Grapalat" w:cs="Sylfaen"/>
          <w:lang w:val="af-ZA"/>
        </w:rPr>
        <w:t>կատարելու</w:t>
      </w:r>
      <w:r w:rsidRPr="003865A4">
        <w:rPr>
          <w:rFonts w:ascii="GHEA Grapalat" w:hAnsi="GHEA Grapalat"/>
          <w:lang w:val="af-ZA"/>
        </w:rPr>
        <w:t xml:space="preserve"> </w:t>
      </w:r>
      <w:r w:rsidRPr="003865A4">
        <w:rPr>
          <w:rFonts w:ascii="GHEA Grapalat" w:hAnsi="GHEA Grapalat" w:cs="Sylfaen"/>
          <w:lang w:val="af-ZA"/>
        </w:rPr>
        <w:t>կամուրջների</w:t>
      </w:r>
      <w:r w:rsidRPr="003865A4">
        <w:rPr>
          <w:rFonts w:ascii="GHEA Grapalat" w:hAnsi="GHEA Grapalat"/>
          <w:lang w:val="af-ZA"/>
        </w:rPr>
        <w:t xml:space="preserve"> </w:t>
      </w:r>
      <w:r w:rsidRPr="003865A4">
        <w:rPr>
          <w:rFonts w:ascii="GHEA Grapalat" w:hAnsi="GHEA Grapalat" w:cs="Sylfaen"/>
          <w:lang w:val="af-ZA"/>
        </w:rPr>
        <w:t>նորոգման</w:t>
      </w:r>
      <w:r w:rsidRPr="003865A4">
        <w:rPr>
          <w:rFonts w:ascii="GHEA Grapalat" w:hAnsi="GHEA Grapalat"/>
          <w:lang w:val="af-ZA"/>
        </w:rPr>
        <w:t xml:space="preserve"> </w:t>
      </w:r>
      <w:r w:rsidRPr="003865A4">
        <w:rPr>
          <w:rFonts w:ascii="GHEA Grapalat" w:hAnsi="GHEA Grapalat" w:cs="Sylfaen"/>
          <w:lang w:val="af-ZA"/>
        </w:rPr>
        <w:t>բնագավառում</w:t>
      </w:r>
      <w:r w:rsidRPr="003865A4">
        <w:rPr>
          <w:rFonts w:ascii="GHEA Grapalat" w:hAnsi="GHEA Grapalat"/>
          <w:lang w:val="af-ZA"/>
        </w:rPr>
        <w:t xml:space="preserve">: </w:t>
      </w:r>
      <w:r w:rsidRPr="003865A4">
        <w:rPr>
          <w:rFonts w:ascii="GHEA Grapalat" w:hAnsi="GHEA Grapalat" w:cs="Sylfaen"/>
          <w:lang w:val="af-ZA"/>
        </w:rPr>
        <w:t>Նորոգման</w:t>
      </w:r>
      <w:r w:rsidRPr="003865A4">
        <w:rPr>
          <w:rFonts w:ascii="GHEA Grapalat" w:hAnsi="GHEA Grapalat"/>
          <w:lang w:val="af-ZA"/>
        </w:rPr>
        <w:t xml:space="preserve"> </w:t>
      </w:r>
      <w:r w:rsidRPr="003865A4">
        <w:rPr>
          <w:rFonts w:ascii="GHEA Grapalat" w:hAnsi="GHEA Grapalat" w:cs="Sylfaen"/>
          <w:lang w:val="af-ZA"/>
        </w:rPr>
        <w:t>կարիք</w:t>
      </w:r>
      <w:r w:rsidRPr="003865A4">
        <w:rPr>
          <w:rFonts w:ascii="GHEA Grapalat" w:hAnsi="GHEA Grapalat"/>
          <w:lang w:val="af-ZA"/>
        </w:rPr>
        <w:t xml:space="preserve"> </w:t>
      </w:r>
      <w:r w:rsidRPr="003865A4">
        <w:rPr>
          <w:rFonts w:ascii="GHEA Grapalat" w:hAnsi="GHEA Grapalat" w:cs="Sylfaen"/>
          <w:lang w:val="af-ZA"/>
        </w:rPr>
        <w:t>ունեն</w:t>
      </w:r>
      <w:r w:rsidRPr="003865A4">
        <w:rPr>
          <w:rFonts w:ascii="GHEA Grapalat" w:hAnsi="GHEA Grapalat"/>
          <w:lang w:val="af-ZA"/>
        </w:rPr>
        <w:t xml:space="preserve"> </w:t>
      </w:r>
      <w:r w:rsidRPr="003865A4">
        <w:rPr>
          <w:rFonts w:ascii="GHEA Grapalat" w:hAnsi="GHEA Grapalat" w:cs="Sylfaen"/>
          <w:lang w:val="af-ZA"/>
        </w:rPr>
        <w:t>հանրապետական</w:t>
      </w:r>
      <w:r w:rsidRPr="003865A4">
        <w:rPr>
          <w:rFonts w:ascii="GHEA Grapalat" w:hAnsi="GHEA Grapalat"/>
          <w:lang w:val="af-ZA"/>
        </w:rPr>
        <w:t xml:space="preserve"> </w:t>
      </w:r>
      <w:r w:rsidRPr="003865A4">
        <w:rPr>
          <w:rFonts w:ascii="GHEA Grapalat" w:hAnsi="GHEA Grapalat" w:cs="Sylfaen"/>
          <w:lang w:val="af-ZA"/>
        </w:rPr>
        <w:t>նշանակության</w:t>
      </w:r>
      <w:r w:rsidRPr="003865A4">
        <w:rPr>
          <w:rFonts w:ascii="GHEA Grapalat" w:hAnsi="GHEA Grapalat"/>
          <w:lang w:val="af-ZA"/>
        </w:rPr>
        <w:t xml:space="preserve"> </w:t>
      </w:r>
      <w:r w:rsidRPr="003865A4">
        <w:rPr>
          <w:rFonts w:ascii="GHEA Grapalat" w:hAnsi="GHEA Grapalat" w:cs="Sylfaen"/>
          <w:lang w:val="af-ZA"/>
        </w:rPr>
        <w:t>Տ-3-34 Մ</w:t>
      </w:r>
      <w:r w:rsidRPr="003865A4">
        <w:rPr>
          <w:rFonts w:ascii="GHEA Grapalat" w:hAnsi="GHEA Grapalat"/>
          <w:lang w:val="af-ZA"/>
        </w:rPr>
        <w:t>-5-</w:t>
      </w:r>
      <w:r w:rsidRPr="003865A4">
        <w:rPr>
          <w:rFonts w:ascii="GHEA Grapalat" w:hAnsi="GHEA Grapalat" w:cs="Sylfaen"/>
          <w:lang w:val="af-ZA"/>
        </w:rPr>
        <w:t>Գեղակերտ</w:t>
      </w:r>
      <w:r w:rsidRPr="003865A4">
        <w:rPr>
          <w:rFonts w:ascii="GHEA Grapalat" w:hAnsi="GHEA Grapalat"/>
          <w:lang w:val="af-ZA"/>
        </w:rPr>
        <w:t>-</w:t>
      </w:r>
      <w:r w:rsidRPr="003865A4">
        <w:rPr>
          <w:rFonts w:ascii="GHEA Grapalat" w:hAnsi="GHEA Grapalat" w:cs="Sylfaen"/>
          <w:lang w:val="af-ZA"/>
        </w:rPr>
        <w:t>Արշալույս</w:t>
      </w:r>
      <w:r w:rsidRPr="003865A4">
        <w:rPr>
          <w:rFonts w:ascii="GHEA Grapalat" w:hAnsi="GHEA Grapalat"/>
          <w:lang w:val="af-ZA"/>
        </w:rPr>
        <w:t>-</w:t>
      </w:r>
      <w:r w:rsidRPr="003865A4">
        <w:rPr>
          <w:rFonts w:ascii="GHEA Grapalat" w:hAnsi="GHEA Grapalat" w:cs="Sylfaen"/>
          <w:lang w:val="af-ZA"/>
        </w:rPr>
        <w:t>Հայթաղ</w:t>
      </w:r>
      <w:r w:rsidRPr="003865A4">
        <w:rPr>
          <w:rFonts w:ascii="GHEA Grapalat" w:hAnsi="GHEA Grapalat"/>
          <w:lang w:val="af-ZA"/>
        </w:rPr>
        <w:t>-</w:t>
      </w:r>
      <w:r w:rsidRPr="003865A4">
        <w:rPr>
          <w:rFonts w:ascii="GHEA Grapalat" w:hAnsi="GHEA Grapalat" w:cs="Sylfaen"/>
          <w:lang w:val="af-ZA"/>
        </w:rPr>
        <w:t>Ակնալիճ-Մ5</w:t>
      </w:r>
      <w:r w:rsidRPr="003865A4">
        <w:rPr>
          <w:rFonts w:ascii="GHEA Grapalat" w:hAnsi="GHEA Grapalat"/>
          <w:lang w:val="af-ZA"/>
        </w:rPr>
        <w:t xml:space="preserve"> </w:t>
      </w:r>
      <w:r w:rsidRPr="003865A4">
        <w:rPr>
          <w:rFonts w:ascii="GHEA Grapalat" w:hAnsi="GHEA Grapalat" w:cs="Sylfaen"/>
          <w:lang w:val="af-ZA"/>
        </w:rPr>
        <w:t>ճանապարհի</w:t>
      </w:r>
      <w:r w:rsidRPr="003865A4">
        <w:rPr>
          <w:rFonts w:ascii="GHEA Grapalat" w:hAnsi="GHEA Grapalat"/>
          <w:lang w:val="af-ZA"/>
        </w:rPr>
        <w:t xml:space="preserve"> </w:t>
      </w:r>
      <w:r w:rsidRPr="003865A4">
        <w:rPr>
          <w:rFonts w:ascii="GHEA Grapalat" w:hAnsi="GHEA Grapalat" w:cs="Sylfaen"/>
          <w:lang w:val="af-ZA"/>
        </w:rPr>
        <w:t>Ծաղկունքի</w:t>
      </w:r>
      <w:r w:rsidRPr="003865A4">
        <w:rPr>
          <w:rFonts w:ascii="GHEA Grapalat" w:hAnsi="GHEA Grapalat"/>
          <w:lang w:val="af-ZA"/>
        </w:rPr>
        <w:t xml:space="preserve"> </w:t>
      </w:r>
      <w:r w:rsidRPr="003865A4">
        <w:rPr>
          <w:rFonts w:ascii="GHEA Grapalat" w:hAnsi="GHEA Grapalat" w:cs="Sylfaen"/>
          <w:lang w:val="af-ZA"/>
        </w:rPr>
        <w:t>կամուրջը</w:t>
      </w:r>
      <w:r w:rsidRPr="003865A4">
        <w:rPr>
          <w:rFonts w:ascii="GHEA Grapalat" w:hAnsi="GHEA Grapalat"/>
          <w:lang w:val="af-ZA"/>
        </w:rPr>
        <w:t xml:space="preserve">, </w:t>
      </w:r>
      <w:r w:rsidRPr="003865A4">
        <w:rPr>
          <w:rFonts w:ascii="GHEA Grapalat" w:hAnsi="GHEA Grapalat" w:cs="Sylfaen"/>
          <w:lang w:val="af-ZA"/>
        </w:rPr>
        <w:t>Մ</w:t>
      </w:r>
      <w:r w:rsidRPr="003865A4">
        <w:rPr>
          <w:rFonts w:ascii="GHEA Grapalat" w:hAnsi="GHEA Grapalat"/>
          <w:lang w:val="af-ZA"/>
        </w:rPr>
        <w:t xml:space="preserve">-5 Երևան-Արմավիր-Թուրքիայի սահման </w:t>
      </w:r>
      <w:r w:rsidRPr="003865A4">
        <w:rPr>
          <w:rFonts w:ascii="GHEA Grapalat" w:hAnsi="GHEA Grapalat" w:cs="Sylfaen"/>
          <w:lang w:val="af-ZA"/>
        </w:rPr>
        <w:t>միջպետական</w:t>
      </w:r>
      <w:r w:rsidRPr="003865A4">
        <w:rPr>
          <w:rFonts w:ascii="GHEA Grapalat" w:hAnsi="GHEA Grapalat"/>
          <w:lang w:val="af-ZA"/>
        </w:rPr>
        <w:t xml:space="preserve"> </w:t>
      </w:r>
      <w:r w:rsidRPr="003865A4">
        <w:rPr>
          <w:rFonts w:ascii="GHEA Grapalat" w:hAnsi="GHEA Grapalat" w:cs="Sylfaen"/>
          <w:lang w:val="af-ZA"/>
        </w:rPr>
        <w:t xml:space="preserve">նշանակության ավտոճանապարհի </w:t>
      </w:r>
      <w:r w:rsidRPr="003865A4">
        <w:rPr>
          <w:rFonts w:ascii="GHEA Grapalat" w:hAnsi="GHEA Grapalat"/>
          <w:lang w:val="af-ZA"/>
        </w:rPr>
        <w:t>23</w:t>
      </w:r>
      <w:r w:rsidRPr="003865A4">
        <w:rPr>
          <w:rFonts w:ascii="GHEA Grapalat" w:hAnsi="GHEA Grapalat" w:cs="Sylfaen"/>
          <w:lang w:val="af-ZA"/>
        </w:rPr>
        <w:t>կմ</w:t>
      </w:r>
      <w:r w:rsidRPr="003865A4">
        <w:rPr>
          <w:rFonts w:ascii="GHEA Grapalat" w:hAnsi="GHEA Grapalat"/>
          <w:lang w:val="af-ZA"/>
        </w:rPr>
        <w:t xml:space="preserve"> (</w:t>
      </w:r>
      <w:r w:rsidRPr="003865A4">
        <w:rPr>
          <w:rFonts w:ascii="GHEA Grapalat" w:hAnsi="GHEA Grapalat" w:cs="Sylfaen"/>
          <w:lang w:val="af-ZA"/>
        </w:rPr>
        <w:t>Հարավսլավացի</w:t>
      </w:r>
      <w:r w:rsidRPr="003865A4">
        <w:rPr>
          <w:rFonts w:ascii="GHEA Grapalat" w:hAnsi="GHEA Grapalat"/>
          <w:lang w:val="af-ZA"/>
        </w:rPr>
        <w:t xml:space="preserve"> </w:t>
      </w:r>
      <w:r w:rsidRPr="003865A4">
        <w:rPr>
          <w:rFonts w:ascii="GHEA Grapalat" w:hAnsi="GHEA Grapalat" w:cs="Sylfaen"/>
          <w:lang w:val="af-ZA"/>
        </w:rPr>
        <w:t>օդաչուների</w:t>
      </w:r>
      <w:r w:rsidRPr="003865A4">
        <w:rPr>
          <w:rFonts w:ascii="GHEA Grapalat" w:hAnsi="GHEA Grapalat"/>
          <w:lang w:val="af-ZA"/>
        </w:rPr>
        <w:t xml:space="preserve"> </w:t>
      </w:r>
      <w:r w:rsidRPr="003865A4">
        <w:rPr>
          <w:rFonts w:ascii="GHEA Grapalat" w:hAnsi="GHEA Grapalat" w:cs="Sylfaen"/>
          <w:lang w:val="af-ZA"/>
        </w:rPr>
        <w:t>հուշարձան</w:t>
      </w:r>
      <w:r w:rsidRPr="003865A4">
        <w:rPr>
          <w:rFonts w:ascii="GHEA Grapalat" w:hAnsi="GHEA Grapalat"/>
          <w:lang w:val="af-ZA"/>
        </w:rPr>
        <w:t xml:space="preserve">) </w:t>
      </w:r>
      <w:r w:rsidRPr="003865A4">
        <w:rPr>
          <w:rFonts w:ascii="GHEA Grapalat" w:hAnsi="GHEA Grapalat" w:cs="Sylfaen"/>
          <w:lang w:val="af-ZA"/>
        </w:rPr>
        <w:t>կամուրջը</w:t>
      </w:r>
      <w:r w:rsidRPr="003865A4">
        <w:rPr>
          <w:rFonts w:ascii="GHEA Grapalat" w:hAnsi="GHEA Grapalat"/>
          <w:lang w:val="af-ZA"/>
        </w:rPr>
        <w:t xml:space="preserve">: </w:t>
      </w:r>
      <w:r w:rsidRPr="003865A4">
        <w:rPr>
          <w:rFonts w:ascii="GHEA Grapalat" w:hAnsi="GHEA Grapalat" w:cs="Sylfaen"/>
          <w:lang w:val="af-ZA"/>
        </w:rPr>
        <w:t>Իսկ</w:t>
      </w:r>
      <w:r w:rsidRPr="003865A4">
        <w:rPr>
          <w:rFonts w:ascii="GHEA Grapalat" w:hAnsi="GHEA Grapalat"/>
          <w:lang w:val="af-ZA"/>
        </w:rPr>
        <w:t xml:space="preserve"> </w:t>
      </w:r>
      <w:r w:rsidRPr="003865A4">
        <w:rPr>
          <w:rFonts w:ascii="GHEA Grapalat" w:hAnsi="GHEA Grapalat" w:cs="Sylfaen"/>
          <w:lang w:val="af-ZA"/>
        </w:rPr>
        <w:t>ընդհանրապես</w:t>
      </w:r>
      <w:r w:rsidRPr="003865A4">
        <w:rPr>
          <w:rFonts w:ascii="GHEA Grapalat" w:hAnsi="GHEA Grapalat"/>
          <w:lang w:val="af-ZA"/>
        </w:rPr>
        <w:t xml:space="preserve"> </w:t>
      </w:r>
      <w:r w:rsidRPr="003865A4">
        <w:rPr>
          <w:rFonts w:ascii="GHEA Grapalat" w:hAnsi="GHEA Grapalat" w:cs="Sylfaen"/>
          <w:lang w:val="af-ZA"/>
        </w:rPr>
        <w:t>բոլոր</w:t>
      </w:r>
      <w:r w:rsidRPr="003865A4">
        <w:rPr>
          <w:rFonts w:ascii="GHEA Grapalat" w:hAnsi="GHEA Grapalat"/>
          <w:lang w:val="af-ZA"/>
        </w:rPr>
        <w:t xml:space="preserve"> </w:t>
      </w:r>
      <w:r w:rsidRPr="003865A4">
        <w:rPr>
          <w:rFonts w:ascii="GHEA Grapalat" w:hAnsi="GHEA Grapalat" w:cs="Sylfaen"/>
          <w:lang w:val="af-ZA"/>
        </w:rPr>
        <w:t>կամուրջների</w:t>
      </w:r>
      <w:r w:rsidRPr="003865A4">
        <w:rPr>
          <w:rFonts w:ascii="GHEA Grapalat" w:hAnsi="GHEA Grapalat"/>
          <w:lang w:val="af-ZA"/>
        </w:rPr>
        <w:t xml:space="preserve"> </w:t>
      </w:r>
      <w:r w:rsidRPr="003865A4">
        <w:rPr>
          <w:rFonts w:ascii="GHEA Grapalat" w:hAnsi="GHEA Grapalat" w:cs="Sylfaen"/>
          <w:lang w:val="af-ZA"/>
        </w:rPr>
        <w:t>պահպանման</w:t>
      </w:r>
      <w:r w:rsidRPr="003865A4">
        <w:rPr>
          <w:rFonts w:ascii="GHEA Grapalat" w:hAnsi="GHEA Grapalat"/>
          <w:lang w:val="af-ZA"/>
        </w:rPr>
        <w:t xml:space="preserve">  </w:t>
      </w:r>
      <w:r w:rsidRPr="003865A4">
        <w:rPr>
          <w:rFonts w:ascii="GHEA Grapalat" w:hAnsi="GHEA Grapalat" w:cs="Sylfaen"/>
          <w:lang w:val="af-ZA"/>
        </w:rPr>
        <w:t>համար</w:t>
      </w:r>
      <w:r w:rsidRPr="003865A4">
        <w:rPr>
          <w:rFonts w:ascii="GHEA Grapalat" w:hAnsi="GHEA Grapalat"/>
          <w:lang w:val="af-ZA"/>
        </w:rPr>
        <w:t xml:space="preserve"> </w:t>
      </w:r>
      <w:r w:rsidRPr="003865A4">
        <w:rPr>
          <w:rFonts w:ascii="GHEA Grapalat" w:hAnsi="GHEA Grapalat" w:cs="Sylfaen"/>
          <w:lang w:val="af-ZA"/>
        </w:rPr>
        <w:t>անհրաժեշտ</w:t>
      </w:r>
      <w:r w:rsidRPr="003865A4">
        <w:rPr>
          <w:rFonts w:ascii="GHEA Grapalat" w:hAnsi="GHEA Grapalat"/>
          <w:lang w:val="af-ZA"/>
        </w:rPr>
        <w:t xml:space="preserve"> </w:t>
      </w:r>
      <w:r w:rsidRPr="003865A4">
        <w:rPr>
          <w:rFonts w:ascii="GHEA Grapalat" w:hAnsi="GHEA Grapalat" w:cs="Sylfaen"/>
          <w:lang w:val="af-ZA"/>
        </w:rPr>
        <w:t>նախատեսել ֆինանսական միջոցներ</w:t>
      </w:r>
      <w:r w:rsidRPr="003865A4">
        <w:rPr>
          <w:rFonts w:ascii="GHEA Grapalat" w:hAnsi="GHEA Grapalat"/>
          <w:lang w:val="af-ZA"/>
        </w:rPr>
        <w:t>:</w:t>
      </w:r>
    </w:p>
    <w:p w:rsidR="00E53573" w:rsidRPr="003865A4" w:rsidRDefault="00E53573" w:rsidP="00E53573">
      <w:pPr>
        <w:numPr>
          <w:ilvl w:val="0"/>
          <w:numId w:val="59"/>
        </w:numPr>
        <w:autoSpaceDE w:val="0"/>
        <w:autoSpaceDN w:val="0"/>
        <w:adjustRightInd w:val="0"/>
        <w:ind w:left="-180" w:firstLine="398"/>
        <w:jc w:val="both"/>
        <w:rPr>
          <w:rFonts w:ascii="GHEA Grapalat" w:hAnsi="GHEA Grapalat"/>
          <w:lang w:val="af-ZA"/>
        </w:rPr>
      </w:pPr>
      <w:r w:rsidRPr="003865A4">
        <w:rPr>
          <w:rFonts w:ascii="GHEA Grapalat" w:hAnsi="GHEA Grapalat"/>
          <w:lang w:val="af-ZA"/>
        </w:rPr>
        <w:t>Անհրաժեշտ է շրջանցիկ ճանապարհների և գետանցերի կառուցման համար նախօրոք կուտակել և պահեստավորել շինանյութեր և տեխնիկական միջոցներ:</w:t>
      </w:r>
    </w:p>
    <w:p w:rsidR="00E53573" w:rsidRPr="003865A4" w:rsidRDefault="00E53573" w:rsidP="00E53573">
      <w:pPr>
        <w:numPr>
          <w:ilvl w:val="0"/>
          <w:numId w:val="59"/>
        </w:numPr>
        <w:ind w:left="-270" w:firstLine="488"/>
        <w:jc w:val="both"/>
        <w:rPr>
          <w:rFonts w:ascii="GHEA Grapalat" w:hAnsi="GHEA Grapalat"/>
          <w:lang w:val="af-ZA"/>
        </w:rPr>
      </w:pPr>
      <w:r w:rsidRPr="003865A4">
        <w:rPr>
          <w:rFonts w:ascii="GHEA Grapalat" w:hAnsi="GHEA Grapalat"/>
        </w:rPr>
        <w:lastRenderedPageBreak/>
        <w:t>ՀՀ</w:t>
      </w:r>
      <w:r w:rsidRPr="003865A4">
        <w:rPr>
          <w:rFonts w:ascii="GHEA Grapalat" w:hAnsi="GHEA Grapalat"/>
          <w:lang w:val="af-ZA"/>
        </w:rPr>
        <w:t xml:space="preserve"> </w:t>
      </w:r>
      <w:r w:rsidRPr="003865A4">
        <w:rPr>
          <w:rFonts w:ascii="GHEA Grapalat" w:hAnsi="GHEA Grapalat"/>
        </w:rPr>
        <w:t>պետական</w:t>
      </w:r>
      <w:r w:rsidRPr="003865A4">
        <w:rPr>
          <w:rFonts w:ascii="GHEA Grapalat" w:hAnsi="GHEA Grapalat"/>
          <w:lang w:val="af-ZA"/>
        </w:rPr>
        <w:t xml:space="preserve"> </w:t>
      </w:r>
      <w:r w:rsidRPr="003865A4">
        <w:rPr>
          <w:rFonts w:ascii="GHEA Grapalat" w:hAnsi="GHEA Grapalat"/>
        </w:rPr>
        <w:t>բյուջեի</w:t>
      </w:r>
      <w:r w:rsidRPr="003865A4">
        <w:rPr>
          <w:rFonts w:ascii="GHEA Grapalat" w:hAnsi="GHEA Grapalat"/>
          <w:lang w:val="af-ZA"/>
        </w:rPr>
        <w:t xml:space="preserve"> </w:t>
      </w:r>
      <w:r w:rsidRPr="003865A4">
        <w:rPr>
          <w:rFonts w:ascii="GHEA Grapalat" w:hAnsi="GHEA Grapalat"/>
        </w:rPr>
        <w:t>միջոցների</w:t>
      </w:r>
      <w:r w:rsidRPr="003865A4">
        <w:rPr>
          <w:rFonts w:ascii="GHEA Grapalat" w:hAnsi="GHEA Grapalat"/>
          <w:lang w:val="af-ZA"/>
        </w:rPr>
        <w:t xml:space="preserve"> </w:t>
      </w:r>
      <w:r w:rsidRPr="003865A4">
        <w:rPr>
          <w:rFonts w:ascii="GHEA Grapalat" w:hAnsi="GHEA Grapalat"/>
        </w:rPr>
        <w:t>հաշվին</w:t>
      </w:r>
      <w:r w:rsidRPr="003865A4">
        <w:rPr>
          <w:rFonts w:ascii="GHEA Grapalat" w:hAnsi="GHEA Grapalat"/>
          <w:lang w:val="af-ZA"/>
        </w:rPr>
        <w:t xml:space="preserve"> </w:t>
      </w:r>
      <w:r w:rsidRPr="003865A4">
        <w:rPr>
          <w:rFonts w:ascii="GHEA Grapalat" w:hAnsi="GHEA Grapalat"/>
        </w:rPr>
        <w:t>մարզային</w:t>
      </w:r>
      <w:r w:rsidRPr="003865A4">
        <w:rPr>
          <w:rFonts w:ascii="GHEA Grapalat" w:hAnsi="GHEA Grapalat"/>
          <w:lang w:val="af-ZA"/>
        </w:rPr>
        <w:t xml:space="preserve"> </w:t>
      </w:r>
      <w:r w:rsidRPr="003865A4">
        <w:rPr>
          <w:rFonts w:ascii="GHEA Grapalat" w:hAnsi="GHEA Grapalat"/>
        </w:rPr>
        <w:t>ենթակայության</w:t>
      </w:r>
      <w:r w:rsidRPr="003865A4">
        <w:rPr>
          <w:rFonts w:ascii="GHEA Grapalat" w:hAnsi="GHEA Grapalat"/>
          <w:lang w:val="af-ZA"/>
        </w:rPr>
        <w:t xml:space="preserve"> </w:t>
      </w:r>
      <w:r w:rsidRPr="003865A4">
        <w:rPr>
          <w:rFonts w:ascii="GHEA Grapalat" w:hAnsi="GHEA Grapalat"/>
        </w:rPr>
        <w:t>ճանապարհներից</w:t>
      </w:r>
      <w:r w:rsidRPr="003865A4">
        <w:rPr>
          <w:rFonts w:ascii="GHEA Grapalat" w:hAnsi="GHEA Grapalat"/>
          <w:lang w:val="af-ZA"/>
        </w:rPr>
        <w:t xml:space="preserve"> </w:t>
      </w:r>
      <w:r w:rsidRPr="003865A4">
        <w:rPr>
          <w:rFonts w:ascii="GHEA Grapalat" w:hAnsi="GHEA Grapalat"/>
        </w:rPr>
        <w:t>ձմեռային</w:t>
      </w:r>
      <w:r w:rsidRPr="003865A4">
        <w:rPr>
          <w:rFonts w:ascii="GHEA Grapalat" w:hAnsi="GHEA Grapalat"/>
          <w:lang w:val="af-ZA"/>
        </w:rPr>
        <w:t xml:space="preserve"> </w:t>
      </w:r>
      <w:r w:rsidRPr="003865A4">
        <w:rPr>
          <w:rFonts w:ascii="GHEA Grapalat" w:hAnsi="GHEA Grapalat"/>
        </w:rPr>
        <w:t>պահպանության</w:t>
      </w:r>
      <w:r w:rsidRPr="003865A4">
        <w:rPr>
          <w:rFonts w:ascii="GHEA Grapalat" w:hAnsi="GHEA Grapalat"/>
          <w:lang w:val="af-ZA"/>
        </w:rPr>
        <w:t xml:space="preserve"> </w:t>
      </w:r>
      <w:r w:rsidRPr="003865A4">
        <w:rPr>
          <w:rFonts w:ascii="GHEA Grapalat" w:hAnsi="GHEA Grapalat"/>
        </w:rPr>
        <w:t>է</w:t>
      </w:r>
      <w:r w:rsidRPr="003865A4">
        <w:rPr>
          <w:rFonts w:ascii="GHEA Grapalat" w:hAnsi="GHEA Grapalat"/>
          <w:lang w:val="af-ZA"/>
        </w:rPr>
        <w:t xml:space="preserve"> </w:t>
      </w:r>
      <w:r w:rsidRPr="003865A4">
        <w:rPr>
          <w:rFonts w:ascii="GHEA Grapalat" w:hAnsi="GHEA Grapalat"/>
        </w:rPr>
        <w:t>տրվել</w:t>
      </w:r>
      <w:r w:rsidRPr="003865A4">
        <w:rPr>
          <w:rFonts w:ascii="GHEA Grapalat" w:hAnsi="GHEA Grapalat"/>
          <w:lang w:val="af-ZA"/>
        </w:rPr>
        <w:t xml:space="preserve"> 55.75</w:t>
      </w:r>
      <w:r w:rsidRPr="003865A4">
        <w:rPr>
          <w:rFonts w:ascii="GHEA Grapalat" w:hAnsi="GHEA Grapalat"/>
        </w:rPr>
        <w:t>կմ</w:t>
      </w:r>
      <w:r w:rsidRPr="003865A4">
        <w:rPr>
          <w:rFonts w:ascii="GHEA Grapalat" w:hAnsi="GHEA Grapalat"/>
          <w:lang w:val="af-ZA"/>
        </w:rPr>
        <w:t xml:space="preserve"> </w:t>
      </w:r>
      <w:r w:rsidRPr="003865A4">
        <w:rPr>
          <w:rFonts w:ascii="GHEA Grapalat" w:hAnsi="GHEA Grapalat"/>
        </w:rPr>
        <w:t>ճանապարհ</w:t>
      </w:r>
      <w:r w:rsidRPr="003865A4">
        <w:rPr>
          <w:rFonts w:ascii="GHEA Grapalat" w:hAnsi="GHEA Grapalat"/>
          <w:lang w:val="af-ZA"/>
        </w:rPr>
        <w:t xml:space="preserve">, </w:t>
      </w:r>
      <w:r w:rsidRPr="003865A4">
        <w:rPr>
          <w:rFonts w:ascii="GHEA Grapalat" w:hAnsi="GHEA Grapalat"/>
        </w:rPr>
        <w:t>ընթացիկ</w:t>
      </w:r>
      <w:r w:rsidRPr="003865A4">
        <w:rPr>
          <w:rFonts w:ascii="GHEA Grapalat" w:hAnsi="GHEA Grapalat"/>
          <w:lang w:val="af-ZA"/>
        </w:rPr>
        <w:t xml:space="preserve"> </w:t>
      </w:r>
      <w:r w:rsidRPr="003865A4">
        <w:rPr>
          <w:rFonts w:ascii="GHEA Grapalat" w:hAnsi="GHEA Grapalat"/>
        </w:rPr>
        <w:t>պահպանության</w:t>
      </w:r>
      <w:r w:rsidRPr="003865A4">
        <w:rPr>
          <w:rFonts w:ascii="GHEA Grapalat" w:hAnsi="GHEA Grapalat"/>
          <w:lang w:val="af-ZA"/>
        </w:rPr>
        <w:t xml:space="preserve"> 23.8</w:t>
      </w:r>
      <w:r w:rsidRPr="003865A4">
        <w:rPr>
          <w:rFonts w:ascii="GHEA Grapalat" w:hAnsi="GHEA Grapalat"/>
        </w:rPr>
        <w:t>կմ</w:t>
      </w:r>
      <w:r w:rsidRPr="003865A4">
        <w:rPr>
          <w:rFonts w:ascii="GHEA Grapalat" w:hAnsi="GHEA Grapalat"/>
          <w:lang w:val="af-ZA"/>
        </w:rPr>
        <w:t xml:space="preserve"> </w:t>
      </w:r>
      <w:r w:rsidRPr="003865A4">
        <w:rPr>
          <w:rFonts w:ascii="GHEA Grapalat" w:hAnsi="GHEA Grapalat"/>
        </w:rPr>
        <w:t>ճանապարհ</w:t>
      </w:r>
      <w:r w:rsidRPr="003865A4">
        <w:rPr>
          <w:rFonts w:ascii="GHEA Grapalat" w:hAnsi="GHEA Grapalat"/>
          <w:lang w:val="ru-RU"/>
        </w:rPr>
        <w:t>՝</w:t>
      </w:r>
      <w:r w:rsidRPr="003865A4">
        <w:rPr>
          <w:rFonts w:ascii="GHEA Grapalat" w:hAnsi="GHEA Grapalat"/>
          <w:lang w:val="af-ZA"/>
        </w:rPr>
        <w:t xml:space="preserve">  35.6 </w:t>
      </w:r>
      <w:r w:rsidRPr="003865A4">
        <w:rPr>
          <w:rFonts w:ascii="GHEA Grapalat" w:hAnsi="GHEA Grapalat"/>
        </w:rPr>
        <w:t>մլն</w:t>
      </w:r>
      <w:r w:rsidRPr="003865A4">
        <w:rPr>
          <w:rFonts w:ascii="GHEA Grapalat" w:hAnsi="GHEA Grapalat"/>
          <w:lang w:val="af-ZA"/>
        </w:rPr>
        <w:t xml:space="preserve">. </w:t>
      </w:r>
      <w:r w:rsidRPr="003865A4">
        <w:rPr>
          <w:rFonts w:ascii="GHEA Grapalat" w:hAnsi="GHEA Grapalat"/>
        </w:rPr>
        <w:t>դրամ</w:t>
      </w:r>
      <w:r w:rsidRPr="003865A4">
        <w:rPr>
          <w:rFonts w:ascii="GHEA Grapalat" w:hAnsi="GHEA Grapalat"/>
          <w:lang w:val="af-ZA"/>
        </w:rPr>
        <w:t xml:space="preserve"> </w:t>
      </w:r>
      <w:r w:rsidRPr="003865A4">
        <w:rPr>
          <w:rFonts w:ascii="GHEA Grapalat" w:hAnsi="GHEA Grapalat"/>
        </w:rPr>
        <w:t>ընդհանուր</w:t>
      </w:r>
      <w:r w:rsidRPr="003865A4">
        <w:rPr>
          <w:rFonts w:ascii="GHEA Grapalat" w:hAnsi="GHEA Grapalat"/>
          <w:lang w:val="af-ZA"/>
        </w:rPr>
        <w:t xml:space="preserve"> </w:t>
      </w:r>
      <w:r w:rsidRPr="003865A4">
        <w:rPr>
          <w:rFonts w:ascii="GHEA Grapalat" w:hAnsi="GHEA Grapalat"/>
        </w:rPr>
        <w:t>արժողությամբ</w:t>
      </w:r>
      <w:r w:rsidRPr="003865A4">
        <w:rPr>
          <w:rFonts w:ascii="GHEA Grapalat" w:hAnsi="GHEA Grapalat"/>
          <w:lang w:val="af-ZA"/>
        </w:rPr>
        <w:t>:</w:t>
      </w:r>
    </w:p>
    <w:p w:rsidR="00E53573" w:rsidRPr="003865A4" w:rsidRDefault="00E53573" w:rsidP="00E53573">
      <w:pPr>
        <w:pStyle w:val="NoSpacing"/>
        <w:numPr>
          <w:ilvl w:val="0"/>
          <w:numId w:val="59"/>
        </w:numPr>
        <w:ind w:left="-284" w:firstLine="426"/>
        <w:jc w:val="both"/>
        <w:rPr>
          <w:rFonts w:ascii="GHEA Grapalat" w:hAnsi="GHEA Grapalat"/>
          <w:sz w:val="24"/>
          <w:szCs w:val="24"/>
          <w:lang w:val="af-ZA"/>
        </w:rPr>
      </w:pPr>
      <w:r w:rsidRPr="003865A4">
        <w:rPr>
          <w:rFonts w:ascii="GHEA Grapalat" w:hAnsi="GHEA Grapalat" w:cs="Sylfaen"/>
          <w:sz w:val="24"/>
          <w:szCs w:val="24"/>
          <w:lang w:val="af-ZA"/>
        </w:rPr>
        <w:t>Աղյուսակ 10.2.1-ում</w:t>
      </w:r>
      <w:r w:rsidRPr="003865A4">
        <w:rPr>
          <w:rFonts w:ascii="GHEA Grapalat" w:hAnsi="GHEA Grapalat"/>
          <w:sz w:val="24"/>
          <w:szCs w:val="24"/>
          <w:lang w:val="af-ZA"/>
        </w:rPr>
        <w:t xml:space="preserve"> </w:t>
      </w:r>
      <w:r w:rsidRPr="003865A4">
        <w:rPr>
          <w:rFonts w:ascii="GHEA Grapalat" w:hAnsi="GHEA Grapalat" w:cs="Sylfaen"/>
          <w:sz w:val="24"/>
          <w:szCs w:val="24"/>
          <w:lang w:val="af-ZA"/>
        </w:rPr>
        <w:t xml:space="preserve">ներկայացվում են </w:t>
      </w:r>
      <w:r w:rsidRPr="003865A4">
        <w:rPr>
          <w:rFonts w:ascii="GHEA Grapalat" w:hAnsi="GHEA Grapalat"/>
          <w:sz w:val="24"/>
          <w:szCs w:val="24"/>
          <w:lang w:val="af-ZA"/>
        </w:rPr>
        <w:t>2012-2013</w:t>
      </w:r>
      <w:r w:rsidRPr="003865A4">
        <w:rPr>
          <w:rFonts w:ascii="GHEA Grapalat" w:hAnsi="GHEA Grapalat" w:cs="Sylfaen"/>
          <w:sz w:val="24"/>
          <w:szCs w:val="24"/>
          <w:lang w:val="hy-AM"/>
        </w:rPr>
        <w:t>թթ</w:t>
      </w:r>
      <w:r w:rsidRPr="003865A4">
        <w:rPr>
          <w:rFonts w:ascii="GHEA Grapalat" w:hAnsi="GHEA Grapalat"/>
          <w:sz w:val="24"/>
          <w:szCs w:val="24"/>
          <w:lang w:val="af-ZA"/>
        </w:rPr>
        <w:t xml:space="preserve">. </w:t>
      </w:r>
      <w:r w:rsidRPr="003865A4">
        <w:rPr>
          <w:rFonts w:ascii="GHEA Grapalat" w:hAnsi="GHEA Grapalat" w:cs="Sylfaen"/>
          <w:sz w:val="24"/>
          <w:szCs w:val="24"/>
        </w:rPr>
        <w:t>ծրագրերով</w:t>
      </w:r>
      <w:r w:rsidRPr="003865A4">
        <w:rPr>
          <w:rFonts w:ascii="GHEA Grapalat" w:hAnsi="GHEA Grapalat"/>
          <w:sz w:val="24"/>
          <w:szCs w:val="24"/>
          <w:lang w:val="af-ZA"/>
        </w:rPr>
        <w:t xml:space="preserve"> </w:t>
      </w:r>
      <w:r>
        <w:rPr>
          <w:rFonts w:ascii="GHEA Grapalat" w:hAnsi="GHEA Grapalat"/>
          <w:sz w:val="24"/>
          <w:szCs w:val="24"/>
          <w:lang w:val="af-ZA"/>
        </w:rPr>
        <w:t xml:space="preserve">ՀՀ </w:t>
      </w:r>
      <w:r w:rsidRPr="003865A4">
        <w:rPr>
          <w:rFonts w:ascii="GHEA Grapalat" w:hAnsi="GHEA Grapalat"/>
          <w:sz w:val="24"/>
          <w:szCs w:val="24"/>
          <w:lang w:val="af-ZA"/>
        </w:rPr>
        <w:t xml:space="preserve">պետական բյուջեի և համաշխարհային բանկի միջոցներով </w:t>
      </w:r>
      <w:r w:rsidRPr="003865A4">
        <w:rPr>
          <w:rFonts w:ascii="GHEA Grapalat" w:hAnsi="GHEA Grapalat" w:cs="Sylfaen"/>
          <w:sz w:val="24"/>
          <w:szCs w:val="24"/>
          <w:lang w:val="af-ZA"/>
        </w:rPr>
        <w:t>Արմավիրի</w:t>
      </w:r>
      <w:r w:rsidRPr="003865A4">
        <w:rPr>
          <w:rFonts w:ascii="GHEA Grapalat" w:hAnsi="GHEA Grapalat"/>
          <w:sz w:val="24"/>
          <w:szCs w:val="24"/>
          <w:lang w:val="af-ZA"/>
        </w:rPr>
        <w:t xml:space="preserve"> </w:t>
      </w:r>
      <w:r w:rsidRPr="003865A4">
        <w:rPr>
          <w:rFonts w:ascii="GHEA Grapalat" w:hAnsi="GHEA Grapalat" w:cs="Sylfaen"/>
          <w:sz w:val="24"/>
          <w:szCs w:val="24"/>
          <w:lang w:val="af-ZA"/>
        </w:rPr>
        <w:t>մարզի</w:t>
      </w:r>
      <w:r w:rsidRPr="003865A4">
        <w:rPr>
          <w:rFonts w:ascii="GHEA Grapalat" w:hAnsi="GHEA Grapalat"/>
          <w:sz w:val="24"/>
          <w:szCs w:val="24"/>
          <w:lang w:val="af-ZA"/>
        </w:rPr>
        <w:t xml:space="preserve">  </w:t>
      </w:r>
      <w:r w:rsidRPr="003865A4">
        <w:rPr>
          <w:rFonts w:ascii="GHEA Grapalat" w:hAnsi="GHEA Grapalat" w:cs="Sylfaen"/>
          <w:sz w:val="24"/>
          <w:szCs w:val="24"/>
          <w:lang w:val="af-ZA"/>
        </w:rPr>
        <w:t>ճանապարհաշինության</w:t>
      </w:r>
      <w:r w:rsidRPr="003865A4">
        <w:rPr>
          <w:rFonts w:ascii="GHEA Grapalat" w:hAnsi="GHEA Grapalat"/>
          <w:sz w:val="24"/>
          <w:szCs w:val="24"/>
          <w:lang w:val="af-ZA"/>
        </w:rPr>
        <w:t xml:space="preserve">  </w:t>
      </w:r>
      <w:r w:rsidRPr="003865A4">
        <w:rPr>
          <w:rFonts w:ascii="GHEA Grapalat" w:hAnsi="GHEA Grapalat" w:cs="Sylfaen"/>
          <w:sz w:val="24"/>
          <w:szCs w:val="24"/>
          <w:lang w:val="af-ZA"/>
        </w:rPr>
        <w:t>ոլորտում</w:t>
      </w:r>
      <w:r w:rsidRPr="003865A4">
        <w:rPr>
          <w:rFonts w:ascii="GHEA Grapalat" w:hAnsi="GHEA Grapalat"/>
          <w:sz w:val="24"/>
          <w:szCs w:val="24"/>
          <w:lang w:val="af-ZA"/>
        </w:rPr>
        <w:t xml:space="preserve">  </w:t>
      </w:r>
      <w:r w:rsidRPr="003865A4">
        <w:rPr>
          <w:rFonts w:ascii="GHEA Grapalat" w:hAnsi="GHEA Grapalat" w:cs="Sylfaen"/>
          <w:sz w:val="24"/>
          <w:szCs w:val="24"/>
          <w:lang w:val="af-ZA"/>
        </w:rPr>
        <w:t>իրականացվ</w:t>
      </w:r>
      <w:r w:rsidRPr="003865A4">
        <w:rPr>
          <w:rFonts w:ascii="GHEA Grapalat" w:hAnsi="GHEA Grapalat" w:cs="Sylfaen"/>
          <w:sz w:val="24"/>
          <w:szCs w:val="24"/>
        </w:rPr>
        <w:t>ած</w:t>
      </w:r>
      <w:r w:rsidRPr="003865A4">
        <w:rPr>
          <w:rFonts w:ascii="GHEA Grapalat" w:hAnsi="GHEA Grapalat" w:cs="Sylfaen"/>
          <w:sz w:val="24"/>
          <w:szCs w:val="24"/>
          <w:lang w:val="af-ZA"/>
        </w:rPr>
        <w:t xml:space="preserve"> շինարարական աշխատանքները:</w:t>
      </w:r>
    </w:p>
    <w:p w:rsidR="00E53573" w:rsidRPr="00464783" w:rsidRDefault="00E53573" w:rsidP="00E53573">
      <w:pPr>
        <w:autoSpaceDE w:val="0"/>
        <w:autoSpaceDN w:val="0"/>
        <w:adjustRightInd w:val="0"/>
        <w:ind w:left="502"/>
        <w:jc w:val="both"/>
        <w:rPr>
          <w:rFonts w:ascii="GHEA Grapalat" w:hAnsi="GHEA Grapalat"/>
          <w:lang w:val="af-ZA"/>
        </w:rPr>
      </w:pPr>
    </w:p>
    <w:p w:rsidR="00E53573" w:rsidRPr="00464783" w:rsidRDefault="00E53573" w:rsidP="00E53573">
      <w:pPr>
        <w:autoSpaceDE w:val="0"/>
        <w:autoSpaceDN w:val="0"/>
        <w:adjustRightInd w:val="0"/>
        <w:ind w:left="502"/>
        <w:jc w:val="both"/>
        <w:rPr>
          <w:rFonts w:ascii="GHEA Grapalat" w:hAnsi="GHEA Grapalat"/>
          <w:lang w:val="af-ZA"/>
        </w:rPr>
      </w:pPr>
    </w:p>
    <w:p w:rsidR="00E53573" w:rsidRPr="003865A4" w:rsidRDefault="00E53573" w:rsidP="00E53573">
      <w:pPr>
        <w:autoSpaceDE w:val="0"/>
        <w:autoSpaceDN w:val="0"/>
        <w:adjustRightInd w:val="0"/>
        <w:ind w:left="502"/>
        <w:rPr>
          <w:rFonts w:ascii="GHEA Grapalat" w:hAnsi="GHEA Grapalat" w:cs="Sylfaen"/>
          <w:b/>
          <w:sz w:val="20"/>
          <w:szCs w:val="20"/>
          <w:lang w:val="af-ZA"/>
        </w:rPr>
      </w:pPr>
      <w:r w:rsidRPr="003865A4">
        <w:rPr>
          <w:rFonts w:ascii="GHEA Grapalat" w:hAnsi="GHEA Grapalat" w:cs="Sylfaen"/>
          <w:b/>
          <w:sz w:val="20"/>
          <w:szCs w:val="20"/>
          <w:lang w:val="af-ZA"/>
        </w:rPr>
        <w:t>Աղյուսակ 10.2.1.</w:t>
      </w:r>
    </w:p>
    <w:tbl>
      <w:tblPr>
        <w:tblW w:w="8835" w:type="dxa"/>
        <w:tblLook w:val="01E0" w:firstRow="1" w:lastRow="1" w:firstColumn="1" w:lastColumn="1" w:noHBand="0" w:noVBand="0"/>
      </w:tblPr>
      <w:tblGrid>
        <w:gridCol w:w="2448"/>
        <w:gridCol w:w="4748"/>
        <w:gridCol w:w="1639"/>
      </w:tblGrid>
      <w:tr w:rsidR="00E53573" w:rsidRPr="003865A4" w:rsidTr="005E64E3">
        <w:trPr>
          <w:trHeight w:val="569"/>
        </w:trPr>
        <w:tc>
          <w:tcPr>
            <w:tcW w:w="244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Sylfaen"/>
                <w:sz w:val="18"/>
                <w:szCs w:val="18"/>
                <w:lang w:val="af-ZA"/>
              </w:rPr>
            </w:pPr>
            <w:r w:rsidRPr="003865A4">
              <w:rPr>
                <w:rFonts w:ascii="GHEA Grapalat" w:hAnsi="GHEA Grapalat" w:cs="Sylfaen"/>
                <w:sz w:val="18"/>
                <w:szCs w:val="18"/>
                <w:lang w:val="af-ZA"/>
              </w:rPr>
              <w:t>Ֆինանսավորման աղբյուրը</w:t>
            </w:r>
          </w:p>
        </w:tc>
        <w:tc>
          <w:tcPr>
            <w:tcW w:w="474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sz w:val="18"/>
                <w:szCs w:val="18"/>
                <w:lang w:val="af-ZA"/>
              </w:rPr>
            </w:pPr>
            <w:r w:rsidRPr="003865A4">
              <w:rPr>
                <w:rFonts w:ascii="GHEA Grapalat" w:hAnsi="GHEA Grapalat"/>
                <w:sz w:val="18"/>
                <w:szCs w:val="18"/>
                <w:lang w:val="af-ZA"/>
              </w:rPr>
              <w:t>Աշխատանքի անվանումը</w:t>
            </w:r>
          </w:p>
        </w:tc>
        <w:tc>
          <w:tcPr>
            <w:tcW w:w="163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Sylfaen"/>
                <w:sz w:val="18"/>
                <w:szCs w:val="18"/>
                <w:lang w:val="af-ZA"/>
              </w:rPr>
            </w:pPr>
            <w:r w:rsidRPr="003865A4">
              <w:rPr>
                <w:rFonts w:ascii="GHEA Grapalat" w:hAnsi="GHEA Grapalat" w:cs="Sylfaen"/>
                <w:sz w:val="18"/>
                <w:szCs w:val="18"/>
                <w:lang w:val="af-ZA"/>
              </w:rPr>
              <w:t xml:space="preserve">Գումարը </w:t>
            </w:r>
          </w:p>
          <w:p w:rsidR="00E53573" w:rsidRPr="003865A4" w:rsidRDefault="00E53573" w:rsidP="005E64E3">
            <w:pPr>
              <w:autoSpaceDE w:val="0"/>
              <w:autoSpaceDN w:val="0"/>
              <w:adjustRightInd w:val="0"/>
              <w:jc w:val="center"/>
              <w:rPr>
                <w:rFonts w:ascii="GHEA Grapalat" w:hAnsi="GHEA Grapalat"/>
                <w:sz w:val="18"/>
                <w:szCs w:val="18"/>
                <w:lang w:val="af-ZA"/>
              </w:rPr>
            </w:pPr>
            <w:r w:rsidRPr="003865A4">
              <w:rPr>
                <w:rFonts w:ascii="GHEA Grapalat" w:hAnsi="GHEA Grapalat" w:cs="Sylfaen"/>
                <w:sz w:val="18"/>
                <w:szCs w:val="18"/>
                <w:lang w:val="af-ZA"/>
              </w:rPr>
              <w:t>(մլն. դրամ)</w:t>
            </w:r>
          </w:p>
        </w:tc>
      </w:tr>
      <w:tr w:rsidR="00E53573" w:rsidRPr="003865A4" w:rsidTr="005E64E3">
        <w:tc>
          <w:tcPr>
            <w:tcW w:w="244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both"/>
              <w:rPr>
                <w:rFonts w:ascii="GHEA Grapalat" w:hAnsi="GHEA Grapalat"/>
                <w:sz w:val="20"/>
                <w:szCs w:val="20"/>
                <w:lang w:val="af-ZA"/>
              </w:rPr>
            </w:pPr>
          </w:p>
        </w:tc>
        <w:tc>
          <w:tcPr>
            <w:tcW w:w="474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Sylfaen"/>
                <w:b/>
                <w:sz w:val="20"/>
                <w:szCs w:val="20"/>
                <w:lang w:val="af-ZA"/>
              </w:rPr>
            </w:pPr>
            <w:r w:rsidRPr="003865A4">
              <w:rPr>
                <w:rFonts w:ascii="GHEA Grapalat" w:hAnsi="GHEA Grapalat"/>
                <w:b/>
                <w:sz w:val="20"/>
                <w:szCs w:val="20"/>
                <w:lang w:val="af-ZA"/>
              </w:rPr>
              <w:t xml:space="preserve">2012-2013 </w:t>
            </w:r>
            <w:r w:rsidRPr="003865A4">
              <w:rPr>
                <w:rFonts w:ascii="GHEA Grapalat" w:hAnsi="GHEA Grapalat" w:cs="Sylfaen"/>
                <w:b/>
                <w:sz w:val="20"/>
                <w:szCs w:val="20"/>
                <w:lang w:val="af-ZA"/>
              </w:rPr>
              <w:t>թվական</w:t>
            </w:r>
          </w:p>
        </w:tc>
        <w:tc>
          <w:tcPr>
            <w:tcW w:w="163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sz w:val="20"/>
                <w:szCs w:val="20"/>
                <w:lang w:val="af-ZA"/>
              </w:rPr>
            </w:pPr>
          </w:p>
        </w:tc>
      </w:tr>
      <w:tr w:rsidR="00E53573" w:rsidRPr="003865A4" w:rsidTr="005E64E3">
        <w:tc>
          <w:tcPr>
            <w:tcW w:w="2448" w:type="dxa"/>
            <w:vMerge w:val="restart"/>
            <w:tcBorders>
              <w:top w:val="single" w:sz="4" w:space="0" w:color="auto"/>
              <w:left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Sylfaen"/>
                <w:sz w:val="20"/>
                <w:szCs w:val="20"/>
                <w:lang w:val="af-ZA"/>
              </w:rPr>
            </w:pPr>
            <w:r w:rsidRPr="003865A4">
              <w:rPr>
                <w:rFonts w:ascii="GHEA Grapalat" w:hAnsi="GHEA Grapalat" w:cs="Sylfaen"/>
                <w:sz w:val="20"/>
                <w:szCs w:val="20"/>
                <w:lang w:val="af-ZA"/>
              </w:rPr>
              <w:t>ՀՀ պետական բյուջե</w:t>
            </w:r>
          </w:p>
        </w:tc>
        <w:tc>
          <w:tcPr>
            <w:tcW w:w="474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sz w:val="20"/>
                <w:szCs w:val="20"/>
              </w:rPr>
            </w:pPr>
            <w:r w:rsidRPr="003865A4">
              <w:rPr>
                <w:rFonts w:ascii="GHEA Grapalat" w:hAnsi="GHEA Grapalat"/>
                <w:sz w:val="20"/>
                <w:szCs w:val="20"/>
              </w:rPr>
              <w:t>Հ</w:t>
            </w:r>
            <w:r w:rsidRPr="003865A4">
              <w:rPr>
                <w:rFonts w:ascii="GHEA Grapalat" w:hAnsi="GHEA Grapalat"/>
                <w:sz w:val="20"/>
                <w:szCs w:val="20"/>
                <w:lang w:val="af-ZA"/>
              </w:rPr>
              <w:t>-290 «</w:t>
            </w:r>
            <w:r w:rsidRPr="003865A4">
              <w:rPr>
                <w:rFonts w:ascii="GHEA Grapalat" w:hAnsi="GHEA Grapalat"/>
                <w:sz w:val="20"/>
                <w:szCs w:val="20"/>
              </w:rPr>
              <w:t>Մ</w:t>
            </w:r>
            <w:r w:rsidRPr="003865A4">
              <w:rPr>
                <w:rFonts w:ascii="GHEA Grapalat" w:hAnsi="GHEA Grapalat"/>
                <w:sz w:val="20"/>
                <w:szCs w:val="20"/>
                <w:lang w:val="af-ZA"/>
              </w:rPr>
              <w:t xml:space="preserve">-5 </w:t>
            </w:r>
            <w:r w:rsidRPr="003865A4">
              <w:rPr>
                <w:rFonts w:ascii="GHEA Grapalat" w:hAnsi="GHEA Grapalat"/>
                <w:sz w:val="20"/>
                <w:szCs w:val="20"/>
              </w:rPr>
              <w:t>Լենուղի</w:t>
            </w:r>
            <w:r w:rsidRPr="003865A4">
              <w:rPr>
                <w:rFonts w:ascii="GHEA Grapalat" w:hAnsi="GHEA Grapalat"/>
                <w:sz w:val="20"/>
                <w:szCs w:val="20"/>
                <w:lang w:val="af-ZA"/>
              </w:rPr>
              <w:t>-</w:t>
            </w:r>
            <w:r w:rsidRPr="003865A4">
              <w:rPr>
                <w:rFonts w:ascii="GHEA Grapalat" w:hAnsi="GHEA Grapalat"/>
                <w:sz w:val="20"/>
                <w:szCs w:val="20"/>
              </w:rPr>
              <w:t>Այգեվան</w:t>
            </w:r>
            <w:r w:rsidRPr="003865A4">
              <w:rPr>
                <w:rFonts w:ascii="GHEA Grapalat" w:hAnsi="GHEA Grapalat"/>
                <w:sz w:val="20"/>
                <w:szCs w:val="20"/>
                <w:lang w:val="af-ZA"/>
              </w:rPr>
              <w:t>-</w:t>
            </w:r>
            <w:r w:rsidRPr="003865A4">
              <w:rPr>
                <w:rFonts w:ascii="GHEA Grapalat" w:hAnsi="GHEA Grapalat"/>
                <w:sz w:val="20"/>
                <w:szCs w:val="20"/>
              </w:rPr>
              <w:t>Մ</w:t>
            </w:r>
            <w:r w:rsidRPr="003865A4">
              <w:rPr>
                <w:rFonts w:ascii="GHEA Grapalat" w:hAnsi="GHEA Grapalat"/>
                <w:sz w:val="20"/>
                <w:szCs w:val="20"/>
                <w:lang w:val="af-ZA"/>
              </w:rPr>
              <w:t xml:space="preserve">-5» </w:t>
            </w:r>
            <w:r w:rsidRPr="003865A4">
              <w:rPr>
                <w:rFonts w:ascii="GHEA Grapalat" w:hAnsi="GHEA Grapalat"/>
                <w:sz w:val="20"/>
                <w:szCs w:val="20"/>
              </w:rPr>
              <w:t>հանրապետական</w:t>
            </w:r>
            <w:r w:rsidRPr="003865A4">
              <w:rPr>
                <w:rFonts w:ascii="GHEA Grapalat" w:hAnsi="GHEA Grapalat"/>
                <w:sz w:val="20"/>
                <w:szCs w:val="20"/>
                <w:lang w:val="af-ZA"/>
              </w:rPr>
              <w:t xml:space="preserve"> </w:t>
            </w:r>
            <w:r w:rsidRPr="003865A4">
              <w:rPr>
                <w:rFonts w:ascii="GHEA Grapalat" w:hAnsi="GHEA Grapalat"/>
                <w:sz w:val="20"/>
                <w:szCs w:val="20"/>
              </w:rPr>
              <w:t>նշանակության</w:t>
            </w:r>
            <w:r w:rsidRPr="003865A4">
              <w:rPr>
                <w:rFonts w:ascii="GHEA Grapalat" w:hAnsi="GHEA Grapalat"/>
                <w:sz w:val="20"/>
                <w:szCs w:val="20"/>
                <w:lang w:val="af-ZA"/>
              </w:rPr>
              <w:t xml:space="preserve"> 6.2 </w:t>
            </w:r>
            <w:r w:rsidRPr="003865A4">
              <w:rPr>
                <w:rFonts w:ascii="GHEA Grapalat" w:hAnsi="GHEA Grapalat"/>
                <w:sz w:val="20"/>
                <w:szCs w:val="20"/>
              </w:rPr>
              <w:t>կմ</w:t>
            </w:r>
            <w:r w:rsidRPr="003865A4">
              <w:rPr>
                <w:rFonts w:ascii="GHEA Grapalat" w:hAnsi="GHEA Grapalat"/>
                <w:sz w:val="20"/>
                <w:szCs w:val="20"/>
                <w:lang w:val="af-ZA"/>
              </w:rPr>
              <w:t xml:space="preserve"> </w:t>
            </w:r>
            <w:r w:rsidRPr="003865A4">
              <w:rPr>
                <w:rFonts w:ascii="GHEA Grapalat" w:hAnsi="GHEA Grapalat"/>
                <w:sz w:val="20"/>
                <w:szCs w:val="20"/>
              </w:rPr>
              <w:t>երկարությամբ</w:t>
            </w:r>
            <w:r w:rsidRPr="003865A4">
              <w:rPr>
                <w:rFonts w:ascii="GHEA Grapalat" w:hAnsi="GHEA Grapalat"/>
                <w:sz w:val="20"/>
                <w:szCs w:val="20"/>
                <w:lang w:val="af-ZA"/>
              </w:rPr>
              <w:t xml:space="preserve"> </w:t>
            </w:r>
            <w:r w:rsidRPr="003865A4">
              <w:rPr>
                <w:rFonts w:ascii="GHEA Grapalat" w:hAnsi="GHEA Grapalat"/>
                <w:sz w:val="20"/>
                <w:szCs w:val="20"/>
              </w:rPr>
              <w:t>ճանապարհ</w:t>
            </w:r>
          </w:p>
        </w:tc>
        <w:tc>
          <w:tcPr>
            <w:tcW w:w="1639"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autoSpaceDE w:val="0"/>
              <w:autoSpaceDN w:val="0"/>
              <w:adjustRightInd w:val="0"/>
              <w:jc w:val="center"/>
              <w:rPr>
                <w:rFonts w:ascii="GHEA Grapalat" w:hAnsi="GHEA Grapalat"/>
                <w:sz w:val="20"/>
                <w:szCs w:val="20"/>
                <w:lang w:val="af-ZA"/>
              </w:rPr>
            </w:pPr>
            <w:r w:rsidRPr="003865A4">
              <w:rPr>
                <w:rFonts w:ascii="GHEA Grapalat" w:hAnsi="GHEA Grapalat"/>
                <w:sz w:val="20"/>
                <w:szCs w:val="20"/>
                <w:lang w:val="af-ZA"/>
              </w:rPr>
              <w:t xml:space="preserve">399,5 </w:t>
            </w:r>
          </w:p>
        </w:tc>
      </w:tr>
      <w:tr w:rsidR="00E53573" w:rsidRPr="003865A4" w:rsidTr="005E64E3">
        <w:tc>
          <w:tcPr>
            <w:tcW w:w="2448" w:type="dxa"/>
            <w:vMerge/>
            <w:tcBorders>
              <w:left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sz w:val="20"/>
                <w:szCs w:val="20"/>
                <w:lang w:val="af-ZA"/>
              </w:rPr>
            </w:pPr>
          </w:p>
        </w:tc>
        <w:tc>
          <w:tcPr>
            <w:tcW w:w="474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sz w:val="20"/>
                <w:szCs w:val="20"/>
                <w:lang w:val="af-ZA"/>
              </w:rPr>
            </w:pPr>
            <w:r w:rsidRPr="003865A4">
              <w:rPr>
                <w:rFonts w:ascii="GHEA Grapalat" w:hAnsi="GHEA Grapalat"/>
                <w:sz w:val="20"/>
                <w:szCs w:val="20"/>
              </w:rPr>
              <w:t>Մ</w:t>
            </w:r>
            <w:r w:rsidRPr="003865A4">
              <w:rPr>
                <w:rFonts w:ascii="GHEA Grapalat" w:hAnsi="GHEA Grapalat"/>
                <w:sz w:val="20"/>
                <w:szCs w:val="20"/>
                <w:lang w:val="af-ZA"/>
              </w:rPr>
              <w:t>–3 «</w:t>
            </w:r>
            <w:r w:rsidRPr="003865A4">
              <w:rPr>
                <w:rFonts w:ascii="GHEA Grapalat" w:hAnsi="GHEA Grapalat"/>
                <w:sz w:val="20"/>
                <w:szCs w:val="20"/>
              </w:rPr>
              <w:t>Մարգարա</w:t>
            </w:r>
            <w:r w:rsidRPr="003865A4">
              <w:rPr>
                <w:rFonts w:ascii="GHEA Grapalat" w:hAnsi="GHEA Grapalat"/>
                <w:sz w:val="20"/>
                <w:szCs w:val="20"/>
                <w:lang w:val="af-ZA"/>
              </w:rPr>
              <w:t>–</w:t>
            </w:r>
            <w:r w:rsidRPr="003865A4">
              <w:rPr>
                <w:rFonts w:ascii="GHEA Grapalat" w:hAnsi="GHEA Grapalat"/>
                <w:sz w:val="20"/>
                <w:szCs w:val="20"/>
              </w:rPr>
              <w:t>Վանաձոր</w:t>
            </w:r>
            <w:r w:rsidRPr="003865A4">
              <w:rPr>
                <w:rFonts w:ascii="GHEA Grapalat" w:hAnsi="GHEA Grapalat"/>
                <w:sz w:val="20"/>
                <w:szCs w:val="20"/>
                <w:lang w:val="af-ZA"/>
              </w:rPr>
              <w:t>-</w:t>
            </w:r>
            <w:r w:rsidRPr="003865A4">
              <w:rPr>
                <w:rFonts w:ascii="GHEA Grapalat" w:hAnsi="GHEA Grapalat"/>
                <w:sz w:val="20"/>
                <w:szCs w:val="20"/>
              </w:rPr>
              <w:t>Տաշիր</w:t>
            </w:r>
            <w:r w:rsidRPr="003865A4">
              <w:rPr>
                <w:rFonts w:ascii="GHEA Grapalat" w:hAnsi="GHEA Grapalat"/>
                <w:sz w:val="20"/>
                <w:szCs w:val="20"/>
                <w:lang w:val="af-ZA"/>
              </w:rPr>
              <w:t>-</w:t>
            </w:r>
            <w:r w:rsidRPr="003865A4">
              <w:rPr>
                <w:rFonts w:ascii="GHEA Grapalat" w:hAnsi="GHEA Grapalat"/>
                <w:sz w:val="20"/>
                <w:szCs w:val="20"/>
              </w:rPr>
              <w:t>Վրաստանի</w:t>
            </w:r>
            <w:r w:rsidRPr="003865A4">
              <w:rPr>
                <w:rFonts w:ascii="GHEA Grapalat" w:hAnsi="GHEA Grapalat"/>
                <w:sz w:val="20"/>
                <w:szCs w:val="20"/>
                <w:lang w:val="af-ZA"/>
              </w:rPr>
              <w:t xml:space="preserve"> </w:t>
            </w:r>
            <w:r w:rsidRPr="003865A4">
              <w:rPr>
                <w:rFonts w:ascii="GHEA Grapalat" w:hAnsi="GHEA Grapalat"/>
                <w:sz w:val="20"/>
                <w:szCs w:val="20"/>
              </w:rPr>
              <w:t>սահման</w:t>
            </w:r>
            <w:r w:rsidRPr="003865A4">
              <w:rPr>
                <w:rFonts w:ascii="GHEA Grapalat" w:hAnsi="GHEA Grapalat"/>
                <w:sz w:val="20"/>
                <w:szCs w:val="20"/>
                <w:lang w:val="af-ZA"/>
              </w:rPr>
              <w:t xml:space="preserve">» </w:t>
            </w:r>
            <w:r w:rsidRPr="003865A4">
              <w:rPr>
                <w:rFonts w:ascii="GHEA Grapalat" w:hAnsi="GHEA Grapalat"/>
                <w:sz w:val="20"/>
                <w:szCs w:val="20"/>
              </w:rPr>
              <w:t>միջպետական</w:t>
            </w:r>
            <w:r w:rsidRPr="003865A4">
              <w:rPr>
                <w:rFonts w:ascii="GHEA Grapalat" w:hAnsi="GHEA Grapalat"/>
                <w:sz w:val="20"/>
                <w:szCs w:val="20"/>
                <w:lang w:val="af-ZA"/>
              </w:rPr>
              <w:t xml:space="preserve"> </w:t>
            </w:r>
            <w:r w:rsidRPr="003865A4">
              <w:rPr>
                <w:rFonts w:ascii="GHEA Grapalat" w:hAnsi="GHEA Grapalat"/>
                <w:sz w:val="20"/>
                <w:szCs w:val="20"/>
              </w:rPr>
              <w:t>նշանակության</w:t>
            </w:r>
            <w:r w:rsidRPr="003865A4">
              <w:rPr>
                <w:rFonts w:ascii="GHEA Grapalat" w:hAnsi="GHEA Grapalat"/>
                <w:sz w:val="20"/>
                <w:szCs w:val="20"/>
                <w:lang w:val="af-ZA"/>
              </w:rPr>
              <w:t xml:space="preserve"> </w:t>
            </w:r>
            <w:r w:rsidRPr="003865A4">
              <w:rPr>
                <w:rFonts w:ascii="GHEA Grapalat" w:hAnsi="GHEA Grapalat"/>
                <w:sz w:val="20"/>
                <w:szCs w:val="20"/>
              </w:rPr>
              <w:t>ճանապարհի</w:t>
            </w:r>
            <w:r w:rsidRPr="003865A4">
              <w:rPr>
                <w:rFonts w:ascii="GHEA Grapalat" w:hAnsi="GHEA Grapalat"/>
                <w:sz w:val="20"/>
                <w:szCs w:val="20"/>
                <w:lang w:val="af-ZA"/>
              </w:rPr>
              <w:t xml:space="preserve"> </w:t>
            </w:r>
            <w:r w:rsidRPr="003865A4">
              <w:rPr>
                <w:rFonts w:ascii="GHEA Grapalat" w:hAnsi="GHEA Grapalat"/>
                <w:sz w:val="20"/>
                <w:szCs w:val="20"/>
              </w:rPr>
              <w:t>կմ</w:t>
            </w:r>
            <w:r w:rsidRPr="003865A4">
              <w:rPr>
                <w:rFonts w:ascii="GHEA Grapalat" w:hAnsi="GHEA Grapalat"/>
                <w:sz w:val="20"/>
                <w:szCs w:val="20"/>
                <w:lang w:val="af-ZA"/>
              </w:rPr>
              <w:t xml:space="preserve"> 6+700-</w:t>
            </w:r>
            <w:r w:rsidRPr="003865A4">
              <w:rPr>
                <w:rFonts w:ascii="GHEA Grapalat" w:hAnsi="GHEA Grapalat"/>
                <w:sz w:val="20"/>
                <w:szCs w:val="20"/>
              </w:rPr>
              <w:t>կմ</w:t>
            </w:r>
            <w:r w:rsidRPr="003865A4">
              <w:rPr>
                <w:rFonts w:ascii="GHEA Grapalat" w:hAnsi="GHEA Grapalat"/>
                <w:sz w:val="20"/>
                <w:szCs w:val="20"/>
                <w:lang w:val="af-ZA"/>
              </w:rPr>
              <w:t xml:space="preserve">+150 </w:t>
            </w:r>
            <w:r w:rsidRPr="003865A4">
              <w:rPr>
                <w:rFonts w:ascii="GHEA Grapalat" w:hAnsi="GHEA Grapalat"/>
                <w:sz w:val="20"/>
                <w:szCs w:val="20"/>
              </w:rPr>
              <w:t>հատված</w:t>
            </w:r>
            <w:r w:rsidRPr="003865A4">
              <w:rPr>
                <w:rFonts w:ascii="GHEA Grapalat" w:hAnsi="GHEA Grapalat"/>
                <w:sz w:val="20"/>
                <w:szCs w:val="20"/>
                <w:lang w:val="af-ZA"/>
              </w:rPr>
              <w:t>, 4.5</w:t>
            </w:r>
            <w:r w:rsidRPr="003865A4">
              <w:rPr>
                <w:rFonts w:ascii="GHEA Grapalat" w:hAnsi="GHEA Grapalat"/>
                <w:sz w:val="20"/>
                <w:szCs w:val="20"/>
              </w:rPr>
              <w:t>կմ</w:t>
            </w:r>
            <w:r w:rsidRPr="003865A4">
              <w:rPr>
                <w:rFonts w:ascii="GHEA Grapalat" w:hAnsi="GHEA Grapalat"/>
                <w:sz w:val="20"/>
                <w:szCs w:val="20"/>
                <w:lang w:val="af-ZA"/>
              </w:rPr>
              <w:t xml:space="preserve"> </w:t>
            </w:r>
            <w:r w:rsidRPr="003865A4">
              <w:rPr>
                <w:rFonts w:ascii="GHEA Grapalat" w:hAnsi="GHEA Grapalat"/>
                <w:sz w:val="20"/>
                <w:szCs w:val="20"/>
              </w:rPr>
              <w:t>երկարությամբ</w:t>
            </w:r>
          </w:p>
        </w:tc>
        <w:tc>
          <w:tcPr>
            <w:tcW w:w="1639"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jc w:val="center"/>
              <w:rPr>
                <w:rFonts w:ascii="GHEA Grapalat" w:hAnsi="GHEA Grapalat"/>
                <w:sz w:val="20"/>
                <w:szCs w:val="20"/>
                <w:lang w:val="af-ZA"/>
              </w:rPr>
            </w:pPr>
            <w:r w:rsidRPr="003865A4">
              <w:rPr>
                <w:rFonts w:ascii="GHEA Grapalat" w:hAnsi="GHEA Grapalat"/>
                <w:sz w:val="20"/>
                <w:szCs w:val="20"/>
                <w:lang w:val="af-ZA"/>
              </w:rPr>
              <w:t>40,2</w:t>
            </w:r>
          </w:p>
          <w:p w:rsidR="00E53573" w:rsidRPr="003865A4" w:rsidRDefault="00E53573" w:rsidP="005E64E3">
            <w:pPr>
              <w:autoSpaceDE w:val="0"/>
              <w:autoSpaceDN w:val="0"/>
              <w:adjustRightInd w:val="0"/>
              <w:jc w:val="center"/>
              <w:rPr>
                <w:rFonts w:ascii="GHEA Grapalat" w:hAnsi="GHEA Grapalat"/>
                <w:sz w:val="20"/>
                <w:szCs w:val="20"/>
                <w:lang w:val="af-ZA"/>
              </w:rPr>
            </w:pPr>
          </w:p>
        </w:tc>
      </w:tr>
      <w:tr w:rsidR="00E53573" w:rsidRPr="003865A4" w:rsidTr="005E64E3">
        <w:tc>
          <w:tcPr>
            <w:tcW w:w="2448" w:type="dxa"/>
            <w:vMerge/>
            <w:tcBorders>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sz w:val="20"/>
                <w:szCs w:val="20"/>
                <w:lang w:val="af-ZA"/>
              </w:rPr>
            </w:pPr>
          </w:p>
        </w:tc>
        <w:tc>
          <w:tcPr>
            <w:tcW w:w="474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sz w:val="20"/>
                <w:szCs w:val="20"/>
                <w:lang w:val="af-ZA"/>
              </w:rPr>
            </w:pPr>
            <w:r w:rsidRPr="003865A4">
              <w:rPr>
                <w:rFonts w:ascii="GHEA Grapalat" w:hAnsi="GHEA Grapalat"/>
                <w:sz w:val="20"/>
                <w:szCs w:val="20"/>
              </w:rPr>
              <w:t>Մ</w:t>
            </w:r>
            <w:r w:rsidRPr="003865A4">
              <w:rPr>
                <w:rFonts w:ascii="GHEA Grapalat" w:hAnsi="GHEA Grapalat"/>
                <w:sz w:val="20"/>
                <w:szCs w:val="20"/>
                <w:lang w:val="af-ZA"/>
              </w:rPr>
              <w:t>-3 «</w:t>
            </w:r>
            <w:r w:rsidRPr="003865A4">
              <w:rPr>
                <w:rFonts w:ascii="GHEA Grapalat" w:hAnsi="GHEA Grapalat"/>
                <w:sz w:val="20"/>
                <w:szCs w:val="20"/>
              </w:rPr>
              <w:t>Մարգարա</w:t>
            </w:r>
            <w:r w:rsidRPr="003865A4">
              <w:rPr>
                <w:rFonts w:ascii="GHEA Grapalat" w:hAnsi="GHEA Grapalat"/>
                <w:sz w:val="20"/>
                <w:szCs w:val="20"/>
                <w:lang w:val="af-ZA"/>
              </w:rPr>
              <w:t>–</w:t>
            </w:r>
            <w:r w:rsidRPr="003865A4">
              <w:rPr>
                <w:rFonts w:ascii="GHEA Grapalat" w:hAnsi="GHEA Grapalat"/>
                <w:sz w:val="20"/>
                <w:szCs w:val="20"/>
              </w:rPr>
              <w:t>Վանաձոր</w:t>
            </w:r>
            <w:r w:rsidRPr="003865A4">
              <w:rPr>
                <w:rFonts w:ascii="GHEA Grapalat" w:hAnsi="GHEA Grapalat"/>
                <w:sz w:val="20"/>
                <w:szCs w:val="20"/>
                <w:lang w:val="af-ZA"/>
              </w:rPr>
              <w:t>–</w:t>
            </w:r>
            <w:r w:rsidRPr="003865A4">
              <w:rPr>
                <w:rFonts w:ascii="GHEA Grapalat" w:hAnsi="GHEA Grapalat"/>
                <w:sz w:val="20"/>
                <w:szCs w:val="20"/>
              </w:rPr>
              <w:t>Տաշիր</w:t>
            </w:r>
            <w:r w:rsidRPr="003865A4">
              <w:rPr>
                <w:rFonts w:ascii="GHEA Grapalat" w:hAnsi="GHEA Grapalat"/>
                <w:sz w:val="20"/>
                <w:szCs w:val="20"/>
                <w:lang w:val="af-ZA"/>
              </w:rPr>
              <w:t>–</w:t>
            </w:r>
            <w:r w:rsidRPr="003865A4">
              <w:rPr>
                <w:rFonts w:ascii="GHEA Grapalat" w:hAnsi="GHEA Grapalat"/>
                <w:sz w:val="20"/>
                <w:szCs w:val="20"/>
              </w:rPr>
              <w:t>Վրաստանի</w:t>
            </w:r>
            <w:r w:rsidRPr="003865A4">
              <w:rPr>
                <w:rFonts w:ascii="GHEA Grapalat" w:hAnsi="GHEA Grapalat"/>
                <w:sz w:val="20"/>
                <w:szCs w:val="20"/>
                <w:lang w:val="af-ZA"/>
              </w:rPr>
              <w:t xml:space="preserve"> </w:t>
            </w:r>
            <w:r w:rsidRPr="003865A4">
              <w:rPr>
                <w:rFonts w:ascii="GHEA Grapalat" w:hAnsi="GHEA Grapalat"/>
                <w:sz w:val="20"/>
                <w:szCs w:val="20"/>
              </w:rPr>
              <w:t>սահման</w:t>
            </w:r>
            <w:r w:rsidRPr="003865A4">
              <w:rPr>
                <w:rFonts w:ascii="GHEA Grapalat" w:hAnsi="GHEA Grapalat"/>
                <w:sz w:val="20"/>
                <w:szCs w:val="20"/>
                <w:lang w:val="af-ZA"/>
              </w:rPr>
              <w:t xml:space="preserve">» </w:t>
            </w:r>
            <w:r w:rsidRPr="003865A4">
              <w:rPr>
                <w:rFonts w:ascii="GHEA Grapalat" w:hAnsi="GHEA Grapalat"/>
                <w:sz w:val="20"/>
                <w:szCs w:val="20"/>
              </w:rPr>
              <w:t>կմ</w:t>
            </w:r>
            <w:r w:rsidRPr="003865A4">
              <w:rPr>
                <w:rFonts w:ascii="GHEA Grapalat" w:hAnsi="GHEA Grapalat"/>
                <w:sz w:val="20"/>
                <w:szCs w:val="20"/>
                <w:lang w:val="af-ZA"/>
              </w:rPr>
              <w:t xml:space="preserve"> 0+000-</w:t>
            </w:r>
            <w:r w:rsidRPr="003865A4">
              <w:rPr>
                <w:rFonts w:ascii="GHEA Grapalat" w:hAnsi="GHEA Grapalat"/>
                <w:sz w:val="20"/>
                <w:szCs w:val="20"/>
              </w:rPr>
              <w:t>կմ</w:t>
            </w:r>
            <w:r w:rsidRPr="003865A4">
              <w:rPr>
                <w:rFonts w:ascii="GHEA Grapalat" w:hAnsi="GHEA Grapalat"/>
                <w:sz w:val="20"/>
                <w:szCs w:val="20"/>
                <w:lang w:val="af-ZA"/>
              </w:rPr>
              <w:t xml:space="preserve"> 6+000 </w:t>
            </w:r>
            <w:r w:rsidRPr="003865A4">
              <w:rPr>
                <w:rFonts w:ascii="GHEA Grapalat" w:hAnsi="GHEA Grapalat"/>
                <w:sz w:val="20"/>
                <w:szCs w:val="20"/>
              </w:rPr>
              <w:t>հատված</w:t>
            </w:r>
            <w:r w:rsidRPr="003865A4">
              <w:rPr>
                <w:rFonts w:ascii="GHEA Grapalat" w:hAnsi="GHEA Grapalat"/>
                <w:sz w:val="20"/>
                <w:szCs w:val="20"/>
                <w:lang w:val="af-ZA"/>
              </w:rPr>
              <w:t xml:space="preserve">, 6.7 </w:t>
            </w:r>
            <w:r w:rsidRPr="003865A4">
              <w:rPr>
                <w:rFonts w:ascii="GHEA Grapalat" w:hAnsi="GHEA Grapalat"/>
                <w:sz w:val="20"/>
                <w:szCs w:val="20"/>
              </w:rPr>
              <w:t>կմ</w:t>
            </w:r>
            <w:r w:rsidRPr="003865A4">
              <w:rPr>
                <w:rFonts w:ascii="GHEA Grapalat" w:hAnsi="GHEA Grapalat"/>
                <w:sz w:val="20"/>
                <w:szCs w:val="20"/>
                <w:lang w:val="af-ZA"/>
              </w:rPr>
              <w:t xml:space="preserve"> </w:t>
            </w:r>
            <w:r w:rsidRPr="003865A4">
              <w:rPr>
                <w:rFonts w:ascii="GHEA Grapalat" w:hAnsi="GHEA Grapalat"/>
                <w:sz w:val="20"/>
                <w:szCs w:val="20"/>
              </w:rPr>
              <w:t>երկարությամբ</w:t>
            </w:r>
            <w:r w:rsidRPr="003865A4">
              <w:rPr>
                <w:rFonts w:ascii="GHEA Grapalat" w:hAnsi="GHEA Grapalat"/>
                <w:sz w:val="20"/>
                <w:szCs w:val="20"/>
                <w:lang w:val="af-ZA"/>
              </w:rPr>
              <w:t xml:space="preserve"> </w:t>
            </w:r>
          </w:p>
        </w:tc>
        <w:tc>
          <w:tcPr>
            <w:tcW w:w="1639"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jc w:val="center"/>
              <w:rPr>
                <w:rFonts w:ascii="GHEA Grapalat" w:hAnsi="GHEA Grapalat"/>
                <w:sz w:val="20"/>
                <w:szCs w:val="20"/>
                <w:lang w:val="af-ZA"/>
              </w:rPr>
            </w:pPr>
            <w:r w:rsidRPr="003865A4">
              <w:rPr>
                <w:rFonts w:ascii="GHEA Grapalat" w:hAnsi="GHEA Grapalat"/>
                <w:sz w:val="20"/>
                <w:szCs w:val="20"/>
                <w:lang w:val="af-ZA"/>
              </w:rPr>
              <w:t>485,5</w:t>
            </w:r>
          </w:p>
        </w:tc>
      </w:tr>
      <w:tr w:rsidR="00E53573" w:rsidRPr="003865A4" w:rsidTr="005E64E3">
        <w:tc>
          <w:tcPr>
            <w:tcW w:w="2448" w:type="dxa"/>
            <w:vMerge w:val="restart"/>
            <w:tcBorders>
              <w:top w:val="single" w:sz="4" w:space="0" w:color="auto"/>
              <w:left w:val="single" w:sz="4" w:space="0" w:color="auto"/>
              <w:right w:val="single" w:sz="4" w:space="0" w:color="auto"/>
            </w:tcBorders>
          </w:tcPr>
          <w:p w:rsidR="00E53573" w:rsidRPr="003865A4" w:rsidRDefault="00E53573" w:rsidP="005E64E3">
            <w:pPr>
              <w:rPr>
                <w:rFonts w:ascii="GHEA Grapalat" w:hAnsi="GHEA Grapalat"/>
                <w:sz w:val="20"/>
                <w:szCs w:val="20"/>
                <w:lang w:val="af-ZA"/>
              </w:rPr>
            </w:pPr>
            <w:r w:rsidRPr="003865A4">
              <w:rPr>
                <w:rFonts w:ascii="GHEA Grapalat" w:hAnsi="GHEA Grapalat"/>
                <w:sz w:val="20"/>
                <w:szCs w:val="20"/>
              </w:rPr>
              <w:t xml:space="preserve">Համաշխարհային բանկ </w:t>
            </w:r>
          </w:p>
        </w:tc>
        <w:tc>
          <w:tcPr>
            <w:tcW w:w="474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cs="Sylfaen"/>
                <w:sz w:val="20"/>
                <w:szCs w:val="20"/>
                <w:lang w:val="af-ZA"/>
              </w:rPr>
            </w:pPr>
            <w:r w:rsidRPr="003865A4">
              <w:rPr>
                <w:rFonts w:ascii="GHEA Grapalat" w:hAnsi="GHEA Grapalat"/>
                <w:sz w:val="20"/>
                <w:szCs w:val="20"/>
              </w:rPr>
              <w:t>Հ</w:t>
            </w:r>
            <w:r w:rsidRPr="003865A4">
              <w:rPr>
                <w:rFonts w:ascii="GHEA Grapalat" w:hAnsi="GHEA Grapalat"/>
                <w:sz w:val="20"/>
                <w:szCs w:val="20"/>
                <w:lang w:val="af-ZA"/>
              </w:rPr>
              <w:t>- 289 «</w:t>
            </w:r>
            <w:r w:rsidRPr="003865A4">
              <w:rPr>
                <w:rFonts w:ascii="GHEA Grapalat" w:hAnsi="GHEA Grapalat"/>
                <w:sz w:val="20"/>
                <w:szCs w:val="20"/>
              </w:rPr>
              <w:t>Արմավիր</w:t>
            </w:r>
            <w:r w:rsidRPr="003865A4">
              <w:rPr>
                <w:rFonts w:ascii="GHEA Grapalat" w:hAnsi="GHEA Grapalat"/>
                <w:sz w:val="20"/>
                <w:szCs w:val="20"/>
                <w:lang w:val="af-ZA"/>
              </w:rPr>
              <w:t>-</w:t>
            </w:r>
            <w:r w:rsidRPr="003865A4">
              <w:rPr>
                <w:rFonts w:ascii="GHEA Grapalat" w:hAnsi="GHEA Grapalat"/>
                <w:sz w:val="20"/>
                <w:szCs w:val="20"/>
              </w:rPr>
              <w:t>Նորավան</w:t>
            </w:r>
            <w:r w:rsidRPr="003865A4">
              <w:rPr>
                <w:rFonts w:ascii="GHEA Grapalat" w:hAnsi="GHEA Grapalat"/>
                <w:sz w:val="20"/>
                <w:szCs w:val="20"/>
                <w:lang w:val="af-ZA"/>
              </w:rPr>
              <w:t>-</w:t>
            </w:r>
            <w:r w:rsidRPr="003865A4">
              <w:rPr>
                <w:rFonts w:ascii="GHEA Grapalat" w:hAnsi="GHEA Grapalat"/>
                <w:sz w:val="20"/>
                <w:szCs w:val="20"/>
              </w:rPr>
              <w:t>Լուկաշին</w:t>
            </w:r>
            <w:r w:rsidRPr="003865A4">
              <w:rPr>
                <w:rFonts w:ascii="GHEA Grapalat" w:hAnsi="GHEA Grapalat"/>
                <w:sz w:val="20"/>
                <w:szCs w:val="20"/>
                <w:lang w:val="af-ZA"/>
              </w:rPr>
              <w:t xml:space="preserve">– </w:t>
            </w:r>
            <w:r w:rsidRPr="003865A4">
              <w:rPr>
                <w:rFonts w:ascii="GHEA Grapalat" w:hAnsi="GHEA Grapalat"/>
                <w:sz w:val="20"/>
                <w:szCs w:val="20"/>
              </w:rPr>
              <w:t>Խանջյան</w:t>
            </w:r>
            <w:r w:rsidRPr="003865A4">
              <w:rPr>
                <w:rFonts w:ascii="GHEA Grapalat" w:hAnsi="GHEA Grapalat"/>
                <w:sz w:val="20"/>
                <w:szCs w:val="20"/>
                <w:lang w:val="af-ZA"/>
              </w:rPr>
              <w:t xml:space="preserve">» </w:t>
            </w:r>
            <w:r w:rsidRPr="003865A4">
              <w:rPr>
                <w:rFonts w:ascii="GHEA Grapalat" w:hAnsi="GHEA Grapalat"/>
                <w:sz w:val="20"/>
                <w:szCs w:val="20"/>
              </w:rPr>
              <w:t>կմ</w:t>
            </w:r>
            <w:r w:rsidRPr="003865A4">
              <w:rPr>
                <w:rFonts w:ascii="GHEA Grapalat" w:hAnsi="GHEA Grapalat"/>
                <w:sz w:val="20"/>
                <w:szCs w:val="20"/>
                <w:lang w:val="af-ZA"/>
              </w:rPr>
              <w:t xml:space="preserve"> 0+000-</w:t>
            </w:r>
            <w:r w:rsidRPr="003865A4">
              <w:rPr>
                <w:rFonts w:ascii="GHEA Grapalat" w:hAnsi="GHEA Grapalat"/>
                <w:sz w:val="20"/>
                <w:szCs w:val="20"/>
              </w:rPr>
              <w:t>կմ</w:t>
            </w:r>
            <w:r w:rsidRPr="003865A4">
              <w:rPr>
                <w:rFonts w:ascii="GHEA Grapalat" w:hAnsi="GHEA Grapalat"/>
                <w:sz w:val="20"/>
                <w:szCs w:val="20"/>
                <w:lang w:val="af-ZA"/>
              </w:rPr>
              <w:t xml:space="preserve"> 6+560 </w:t>
            </w:r>
            <w:r w:rsidRPr="003865A4">
              <w:rPr>
                <w:rFonts w:ascii="GHEA Grapalat" w:hAnsi="GHEA Grapalat"/>
                <w:sz w:val="20"/>
                <w:szCs w:val="20"/>
              </w:rPr>
              <w:t>հատված</w:t>
            </w:r>
            <w:r w:rsidRPr="003865A4">
              <w:rPr>
                <w:rFonts w:ascii="GHEA Grapalat" w:hAnsi="GHEA Grapalat"/>
                <w:sz w:val="20"/>
                <w:szCs w:val="20"/>
                <w:lang w:val="af-ZA"/>
              </w:rPr>
              <w:t>, 6.5</w:t>
            </w:r>
            <w:r w:rsidRPr="003865A4">
              <w:rPr>
                <w:rFonts w:ascii="GHEA Grapalat" w:hAnsi="GHEA Grapalat"/>
                <w:sz w:val="20"/>
                <w:szCs w:val="20"/>
              </w:rPr>
              <w:t>կմ</w:t>
            </w:r>
            <w:r w:rsidRPr="003865A4">
              <w:rPr>
                <w:rFonts w:ascii="GHEA Grapalat" w:hAnsi="GHEA Grapalat"/>
                <w:sz w:val="20"/>
                <w:szCs w:val="20"/>
                <w:lang w:val="af-ZA"/>
              </w:rPr>
              <w:t xml:space="preserve"> </w:t>
            </w:r>
            <w:r w:rsidRPr="003865A4">
              <w:rPr>
                <w:rFonts w:ascii="GHEA Grapalat" w:hAnsi="GHEA Grapalat"/>
                <w:sz w:val="20"/>
                <w:szCs w:val="20"/>
              </w:rPr>
              <w:t>երկարությամբ</w:t>
            </w:r>
            <w:r w:rsidRPr="003865A4">
              <w:rPr>
                <w:rFonts w:ascii="GHEA Grapalat" w:hAnsi="GHEA Grapalat"/>
                <w:sz w:val="20"/>
                <w:szCs w:val="20"/>
                <w:lang w:val="af-ZA"/>
              </w:rPr>
              <w:t xml:space="preserve"> </w:t>
            </w:r>
          </w:p>
        </w:tc>
        <w:tc>
          <w:tcPr>
            <w:tcW w:w="1639"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autoSpaceDE w:val="0"/>
              <w:autoSpaceDN w:val="0"/>
              <w:adjustRightInd w:val="0"/>
              <w:jc w:val="center"/>
              <w:rPr>
                <w:rFonts w:ascii="GHEA Grapalat" w:hAnsi="GHEA Grapalat"/>
                <w:sz w:val="20"/>
                <w:szCs w:val="20"/>
                <w:lang w:val="af-ZA"/>
              </w:rPr>
            </w:pPr>
            <w:r w:rsidRPr="003865A4">
              <w:rPr>
                <w:rFonts w:ascii="GHEA Grapalat" w:hAnsi="GHEA Grapalat"/>
                <w:sz w:val="20"/>
                <w:szCs w:val="20"/>
              </w:rPr>
              <w:t>295,1</w:t>
            </w:r>
          </w:p>
        </w:tc>
      </w:tr>
      <w:tr w:rsidR="00E53573" w:rsidRPr="003865A4" w:rsidTr="005E64E3">
        <w:tc>
          <w:tcPr>
            <w:tcW w:w="2448" w:type="dxa"/>
            <w:vMerge/>
            <w:tcBorders>
              <w:left w:val="single" w:sz="4" w:space="0" w:color="auto"/>
              <w:right w:val="single" w:sz="4" w:space="0" w:color="auto"/>
            </w:tcBorders>
          </w:tcPr>
          <w:p w:rsidR="00E53573" w:rsidRPr="003865A4" w:rsidRDefault="00E53573" w:rsidP="005E64E3">
            <w:pPr>
              <w:autoSpaceDE w:val="0"/>
              <w:autoSpaceDN w:val="0"/>
              <w:adjustRightInd w:val="0"/>
              <w:jc w:val="both"/>
              <w:rPr>
                <w:rFonts w:ascii="GHEA Grapalat" w:hAnsi="GHEA Grapalat"/>
                <w:sz w:val="20"/>
                <w:szCs w:val="20"/>
                <w:lang w:val="af-ZA"/>
              </w:rPr>
            </w:pPr>
          </w:p>
        </w:tc>
        <w:tc>
          <w:tcPr>
            <w:tcW w:w="474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cs="Sylfaen"/>
                <w:sz w:val="20"/>
                <w:szCs w:val="20"/>
                <w:lang w:val="af-ZA"/>
              </w:rPr>
            </w:pPr>
            <w:r w:rsidRPr="003865A4">
              <w:rPr>
                <w:rFonts w:ascii="GHEA Grapalat" w:hAnsi="GHEA Grapalat"/>
                <w:sz w:val="20"/>
                <w:szCs w:val="20"/>
                <w:lang w:val="af-ZA"/>
              </w:rPr>
              <w:t>«</w:t>
            </w:r>
            <w:r w:rsidRPr="003865A4">
              <w:rPr>
                <w:rFonts w:ascii="GHEA Grapalat" w:hAnsi="GHEA Grapalat"/>
                <w:sz w:val="20"/>
                <w:szCs w:val="20"/>
              </w:rPr>
              <w:t>Մ</w:t>
            </w:r>
            <w:r w:rsidRPr="003865A4">
              <w:rPr>
                <w:rFonts w:ascii="GHEA Grapalat" w:hAnsi="GHEA Grapalat"/>
                <w:sz w:val="20"/>
                <w:szCs w:val="20"/>
                <w:lang w:val="af-ZA"/>
              </w:rPr>
              <w:t xml:space="preserve">-5- </w:t>
            </w:r>
            <w:r w:rsidRPr="003865A4">
              <w:rPr>
                <w:rFonts w:ascii="GHEA Grapalat" w:hAnsi="GHEA Grapalat"/>
                <w:sz w:val="20"/>
                <w:szCs w:val="20"/>
              </w:rPr>
              <w:t>Ամասիա</w:t>
            </w:r>
            <w:r w:rsidRPr="003865A4">
              <w:rPr>
                <w:rFonts w:ascii="GHEA Grapalat" w:hAnsi="GHEA Grapalat"/>
                <w:sz w:val="20"/>
                <w:szCs w:val="20"/>
                <w:lang w:val="af-ZA"/>
              </w:rPr>
              <w:t>–</w:t>
            </w:r>
            <w:r w:rsidRPr="003865A4">
              <w:rPr>
                <w:rFonts w:ascii="GHEA Grapalat" w:hAnsi="GHEA Grapalat"/>
                <w:sz w:val="20"/>
                <w:szCs w:val="20"/>
              </w:rPr>
              <w:t>Նալբանդյան</w:t>
            </w:r>
            <w:r w:rsidRPr="003865A4">
              <w:rPr>
                <w:rFonts w:ascii="GHEA Grapalat" w:hAnsi="GHEA Grapalat"/>
                <w:sz w:val="20"/>
                <w:szCs w:val="20"/>
                <w:lang w:val="af-ZA"/>
              </w:rPr>
              <w:t>–</w:t>
            </w:r>
            <w:r w:rsidRPr="003865A4">
              <w:rPr>
                <w:rFonts w:ascii="GHEA Grapalat" w:hAnsi="GHEA Grapalat"/>
                <w:sz w:val="20"/>
                <w:szCs w:val="20"/>
              </w:rPr>
              <w:t>Ջանֆիդա</w:t>
            </w:r>
            <w:r w:rsidRPr="003865A4">
              <w:rPr>
                <w:rFonts w:ascii="GHEA Grapalat" w:hAnsi="GHEA Grapalat"/>
                <w:sz w:val="20"/>
                <w:szCs w:val="20"/>
                <w:lang w:val="af-ZA"/>
              </w:rPr>
              <w:t>–</w:t>
            </w:r>
            <w:r w:rsidRPr="003865A4">
              <w:rPr>
                <w:rFonts w:ascii="GHEA Grapalat" w:hAnsi="GHEA Grapalat"/>
                <w:sz w:val="20"/>
                <w:szCs w:val="20"/>
              </w:rPr>
              <w:t>Փշատավան</w:t>
            </w:r>
            <w:r w:rsidRPr="003865A4">
              <w:rPr>
                <w:rFonts w:ascii="GHEA Grapalat" w:hAnsi="GHEA Grapalat"/>
                <w:sz w:val="20"/>
                <w:szCs w:val="20"/>
                <w:lang w:val="af-ZA"/>
              </w:rPr>
              <w:t xml:space="preserve">» </w:t>
            </w:r>
            <w:r w:rsidRPr="003865A4">
              <w:rPr>
                <w:rFonts w:ascii="GHEA Grapalat" w:hAnsi="GHEA Grapalat"/>
                <w:sz w:val="20"/>
                <w:szCs w:val="20"/>
              </w:rPr>
              <w:t>կմ</w:t>
            </w:r>
            <w:r w:rsidRPr="003865A4">
              <w:rPr>
                <w:rFonts w:ascii="GHEA Grapalat" w:hAnsi="GHEA Grapalat"/>
                <w:sz w:val="20"/>
                <w:szCs w:val="20"/>
                <w:lang w:val="af-ZA"/>
              </w:rPr>
              <w:t xml:space="preserve"> 0+000-</w:t>
            </w:r>
            <w:r w:rsidRPr="003865A4">
              <w:rPr>
                <w:rFonts w:ascii="GHEA Grapalat" w:hAnsi="GHEA Grapalat"/>
                <w:sz w:val="20"/>
                <w:szCs w:val="20"/>
              </w:rPr>
              <w:t>կմ</w:t>
            </w:r>
            <w:r w:rsidRPr="003865A4">
              <w:rPr>
                <w:rFonts w:ascii="GHEA Grapalat" w:hAnsi="GHEA Grapalat"/>
                <w:sz w:val="20"/>
                <w:szCs w:val="20"/>
                <w:lang w:val="af-ZA"/>
              </w:rPr>
              <w:t xml:space="preserve"> 14+480 </w:t>
            </w:r>
            <w:r w:rsidRPr="003865A4">
              <w:rPr>
                <w:rFonts w:ascii="GHEA Grapalat" w:hAnsi="GHEA Grapalat"/>
                <w:sz w:val="20"/>
                <w:szCs w:val="20"/>
              </w:rPr>
              <w:t>հատվածը</w:t>
            </w:r>
            <w:r w:rsidRPr="003865A4">
              <w:rPr>
                <w:rFonts w:ascii="GHEA Grapalat" w:hAnsi="GHEA Grapalat"/>
                <w:sz w:val="20"/>
                <w:szCs w:val="20"/>
                <w:lang w:val="af-ZA"/>
              </w:rPr>
              <w:t>, 14.5</w:t>
            </w:r>
            <w:r w:rsidRPr="003865A4">
              <w:rPr>
                <w:rFonts w:ascii="GHEA Grapalat" w:hAnsi="GHEA Grapalat"/>
                <w:sz w:val="20"/>
                <w:szCs w:val="20"/>
              </w:rPr>
              <w:t>կմ</w:t>
            </w:r>
            <w:r w:rsidRPr="003865A4">
              <w:rPr>
                <w:rFonts w:ascii="GHEA Grapalat" w:hAnsi="GHEA Grapalat"/>
                <w:sz w:val="20"/>
                <w:szCs w:val="20"/>
                <w:lang w:val="af-ZA"/>
              </w:rPr>
              <w:t xml:space="preserve"> </w:t>
            </w:r>
            <w:r w:rsidRPr="003865A4">
              <w:rPr>
                <w:rFonts w:ascii="GHEA Grapalat" w:hAnsi="GHEA Grapalat"/>
                <w:sz w:val="20"/>
                <w:szCs w:val="20"/>
              </w:rPr>
              <w:t>երկարությամբ</w:t>
            </w:r>
            <w:r w:rsidRPr="003865A4">
              <w:rPr>
                <w:rFonts w:ascii="GHEA Grapalat" w:hAnsi="GHEA Grapalat"/>
                <w:sz w:val="20"/>
                <w:szCs w:val="20"/>
                <w:lang w:val="af-ZA"/>
              </w:rPr>
              <w:t xml:space="preserve"> </w:t>
            </w:r>
            <w:r w:rsidRPr="003865A4">
              <w:rPr>
                <w:rFonts w:ascii="GHEA Grapalat" w:hAnsi="GHEA Grapalat"/>
                <w:sz w:val="20"/>
                <w:szCs w:val="20"/>
              </w:rPr>
              <w:t>ճանապարհը</w:t>
            </w:r>
            <w:r w:rsidRPr="003865A4">
              <w:rPr>
                <w:rFonts w:ascii="GHEA Grapalat" w:hAnsi="GHEA Grapalat"/>
                <w:sz w:val="20"/>
                <w:szCs w:val="20"/>
                <w:lang w:val="af-ZA"/>
              </w:rPr>
              <w:t xml:space="preserve"> </w:t>
            </w:r>
          </w:p>
        </w:tc>
        <w:tc>
          <w:tcPr>
            <w:tcW w:w="1639"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autoSpaceDE w:val="0"/>
              <w:autoSpaceDN w:val="0"/>
              <w:adjustRightInd w:val="0"/>
              <w:jc w:val="center"/>
              <w:rPr>
                <w:rFonts w:ascii="GHEA Grapalat" w:hAnsi="GHEA Grapalat"/>
                <w:sz w:val="20"/>
                <w:szCs w:val="20"/>
                <w:lang w:val="af-ZA"/>
              </w:rPr>
            </w:pPr>
            <w:r w:rsidRPr="003865A4">
              <w:rPr>
                <w:rFonts w:ascii="GHEA Grapalat" w:hAnsi="GHEA Grapalat"/>
                <w:sz w:val="20"/>
                <w:szCs w:val="20"/>
              </w:rPr>
              <w:t>245,6</w:t>
            </w:r>
          </w:p>
        </w:tc>
      </w:tr>
      <w:tr w:rsidR="00E53573" w:rsidRPr="003865A4" w:rsidTr="005E64E3">
        <w:trPr>
          <w:trHeight w:val="860"/>
        </w:trPr>
        <w:tc>
          <w:tcPr>
            <w:tcW w:w="2448" w:type="dxa"/>
            <w:vMerge/>
            <w:tcBorders>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Sylfaen"/>
                <w:sz w:val="20"/>
                <w:szCs w:val="20"/>
                <w:lang w:val="af-ZA"/>
              </w:rPr>
            </w:pPr>
          </w:p>
        </w:tc>
        <w:tc>
          <w:tcPr>
            <w:tcW w:w="4748"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sz w:val="20"/>
                <w:szCs w:val="20"/>
                <w:lang w:val="af-ZA"/>
              </w:rPr>
            </w:pPr>
            <w:r w:rsidRPr="003865A4">
              <w:rPr>
                <w:rFonts w:ascii="GHEA Grapalat" w:hAnsi="GHEA Grapalat"/>
                <w:sz w:val="20"/>
                <w:szCs w:val="20"/>
                <w:lang w:val="af-ZA"/>
              </w:rPr>
              <w:t>«</w:t>
            </w:r>
            <w:r w:rsidRPr="003865A4">
              <w:rPr>
                <w:rFonts w:ascii="GHEA Grapalat" w:hAnsi="GHEA Grapalat"/>
                <w:sz w:val="20"/>
                <w:szCs w:val="20"/>
              </w:rPr>
              <w:t>Մ</w:t>
            </w:r>
            <w:r w:rsidRPr="003865A4">
              <w:rPr>
                <w:rFonts w:ascii="GHEA Grapalat" w:hAnsi="GHEA Grapalat"/>
                <w:sz w:val="20"/>
                <w:szCs w:val="20"/>
                <w:lang w:val="af-ZA"/>
              </w:rPr>
              <w:t xml:space="preserve">- 5 </w:t>
            </w:r>
            <w:r w:rsidRPr="003865A4">
              <w:rPr>
                <w:rFonts w:ascii="GHEA Grapalat" w:hAnsi="GHEA Grapalat"/>
                <w:sz w:val="20"/>
                <w:szCs w:val="20"/>
              </w:rPr>
              <w:t>Նոր</w:t>
            </w:r>
            <w:r w:rsidRPr="003865A4">
              <w:rPr>
                <w:rFonts w:ascii="GHEA Grapalat" w:hAnsi="GHEA Grapalat"/>
                <w:sz w:val="20"/>
                <w:szCs w:val="20"/>
                <w:lang w:val="af-ZA"/>
              </w:rPr>
              <w:t>-</w:t>
            </w:r>
            <w:r w:rsidRPr="003865A4">
              <w:rPr>
                <w:rFonts w:ascii="GHEA Grapalat" w:hAnsi="GHEA Grapalat"/>
                <w:sz w:val="20"/>
                <w:szCs w:val="20"/>
              </w:rPr>
              <w:t>Կեսարիա</w:t>
            </w:r>
            <w:r w:rsidRPr="003865A4">
              <w:rPr>
                <w:rFonts w:ascii="GHEA Grapalat" w:hAnsi="GHEA Grapalat"/>
                <w:sz w:val="20"/>
                <w:szCs w:val="20"/>
                <w:lang w:val="af-ZA"/>
              </w:rPr>
              <w:t>-</w:t>
            </w:r>
            <w:r w:rsidRPr="003865A4">
              <w:rPr>
                <w:rFonts w:ascii="GHEA Grapalat" w:hAnsi="GHEA Grapalat"/>
                <w:sz w:val="20"/>
                <w:szCs w:val="20"/>
              </w:rPr>
              <w:t>Շենավան</w:t>
            </w:r>
            <w:r w:rsidRPr="003865A4">
              <w:rPr>
                <w:rFonts w:ascii="GHEA Grapalat" w:hAnsi="GHEA Grapalat"/>
                <w:sz w:val="20"/>
                <w:szCs w:val="20"/>
                <w:lang w:val="af-ZA"/>
              </w:rPr>
              <w:t>-</w:t>
            </w:r>
            <w:r w:rsidRPr="003865A4">
              <w:rPr>
                <w:rFonts w:ascii="GHEA Grapalat" w:hAnsi="GHEA Grapalat"/>
                <w:sz w:val="20"/>
                <w:szCs w:val="20"/>
              </w:rPr>
              <w:t>Գետաշեն</w:t>
            </w:r>
            <w:r w:rsidRPr="003865A4">
              <w:rPr>
                <w:rFonts w:ascii="GHEA Grapalat" w:hAnsi="GHEA Grapalat"/>
                <w:sz w:val="20"/>
                <w:szCs w:val="20"/>
                <w:lang w:val="af-ZA"/>
              </w:rPr>
              <w:t xml:space="preserve">» </w:t>
            </w:r>
            <w:r w:rsidRPr="003865A4">
              <w:rPr>
                <w:rFonts w:ascii="GHEA Grapalat" w:hAnsi="GHEA Grapalat"/>
                <w:sz w:val="20"/>
                <w:szCs w:val="20"/>
              </w:rPr>
              <w:t>կմ</w:t>
            </w:r>
            <w:r w:rsidRPr="003865A4">
              <w:rPr>
                <w:rFonts w:ascii="GHEA Grapalat" w:hAnsi="GHEA Grapalat"/>
                <w:sz w:val="20"/>
                <w:szCs w:val="20"/>
                <w:lang w:val="af-ZA"/>
              </w:rPr>
              <w:t>1+900-</w:t>
            </w:r>
            <w:r w:rsidRPr="003865A4">
              <w:rPr>
                <w:rFonts w:ascii="GHEA Grapalat" w:hAnsi="GHEA Grapalat"/>
                <w:sz w:val="20"/>
                <w:szCs w:val="20"/>
              </w:rPr>
              <w:t>կմ</w:t>
            </w:r>
            <w:r w:rsidRPr="003865A4">
              <w:rPr>
                <w:rFonts w:ascii="GHEA Grapalat" w:hAnsi="GHEA Grapalat"/>
                <w:sz w:val="20"/>
                <w:szCs w:val="20"/>
                <w:lang w:val="af-ZA"/>
              </w:rPr>
              <w:t xml:space="preserve"> 7+220 </w:t>
            </w:r>
            <w:r w:rsidRPr="003865A4">
              <w:rPr>
                <w:rFonts w:ascii="GHEA Grapalat" w:hAnsi="GHEA Grapalat"/>
                <w:sz w:val="20"/>
                <w:szCs w:val="20"/>
              </w:rPr>
              <w:t>հատված</w:t>
            </w:r>
            <w:r w:rsidRPr="003865A4">
              <w:rPr>
                <w:rFonts w:ascii="GHEA Grapalat" w:hAnsi="GHEA Grapalat"/>
                <w:sz w:val="20"/>
                <w:szCs w:val="20"/>
                <w:lang w:val="af-ZA"/>
              </w:rPr>
              <w:t>, 5.3</w:t>
            </w:r>
            <w:r w:rsidRPr="003865A4">
              <w:rPr>
                <w:rFonts w:ascii="GHEA Grapalat" w:hAnsi="GHEA Grapalat"/>
                <w:sz w:val="20"/>
                <w:szCs w:val="20"/>
              </w:rPr>
              <w:t>կմ</w:t>
            </w:r>
            <w:r w:rsidRPr="003865A4">
              <w:rPr>
                <w:rFonts w:ascii="GHEA Grapalat" w:hAnsi="GHEA Grapalat"/>
                <w:sz w:val="20"/>
                <w:szCs w:val="20"/>
                <w:lang w:val="af-ZA"/>
              </w:rPr>
              <w:t xml:space="preserve"> </w:t>
            </w:r>
            <w:r w:rsidRPr="003865A4">
              <w:rPr>
                <w:rFonts w:ascii="GHEA Grapalat" w:hAnsi="GHEA Grapalat"/>
                <w:sz w:val="20"/>
                <w:szCs w:val="20"/>
              </w:rPr>
              <w:t>երկարությամբ</w:t>
            </w:r>
            <w:r w:rsidRPr="003865A4">
              <w:rPr>
                <w:rFonts w:ascii="GHEA Grapalat" w:hAnsi="GHEA Grapalat"/>
                <w:sz w:val="20"/>
                <w:szCs w:val="20"/>
                <w:lang w:val="af-ZA"/>
              </w:rPr>
              <w:t xml:space="preserve"> </w:t>
            </w:r>
          </w:p>
        </w:tc>
        <w:tc>
          <w:tcPr>
            <w:tcW w:w="1639"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autoSpaceDE w:val="0"/>
              <w:autoSpaceDN w:val="0"/>
              <w:adjustRightInd w:val="0"/>
              <w:jc w:val="center"/>
              <w:rPr>
                <w:rFonts w:ascii="GHEA Grapalat" w:hAnsi="GHEA Grapalat"/>
                <w:sz w:val="20"/>
                <w:szCs w:val="20"/>
                <w:lang w:val="af-ZA"/>
              </w:rPr>
            </w:pPr>
            <w:r w:rsidRPr="003865A4">
              <w:rPr>
                <w:rFonts w:ascii="GHEA Grapalat" w:hAnsi="GHEA Grapalat"/>
                <w:sz w:val="20"/>
                <w:szCs w:val="20"/>
                <w:lang w:val="af-ZA"/>
              </w:rPr>
              <w:t>491,7</w:t>
            </w:r>
          </w:p>
        </w:tc>
      </w:tr>
    </w:tbl>
    <w:p w:rsidR="00E53573" w:rsidRPr="003865A4" w:rsidRDefault="00E53573" w:rsidP="00E53573">
      <w:pPr>
        <w:ind w:left="218"/>
        <w:jc w:val="both"/>
        <w:rPr>
          <w:rFonts w:ascii="GHEA Grapalat" w:hAnsi="GHEA Grapalat"/>
          <w:lang w:val="af-ZA"/>
        </w:rPr>
      </w:pPr>
    </w:p>
    <w:p w:rsidR="00E53573" w:rsidRPr="003865A4" w:rsidRDefault="00E53573" w:rsidP="00E53573">
      <w:pPr>
        <w:ind w:left="218"/>
        <w:jc w:val="both"/>
        <w:rPr>
          <w:rFonts w:ascii="GHEA Grapalat" w:hAnsi="GHEA Grapalat"/>
          <w:lang w:val="af-ZA"/>
        </w:rPr>
      </w:pPr>
    </w:p>
    <w:p w:rsidR="00E53573" w:rsidRPr="003865A4" w:rsidRDefault="00E53573" w:rsidP="00E53573">
      <w:pPr>
        <w:numPr>
          <w:ilvl w:val="0"/>
          <w:numId w:val="59"/>
        </w:numPr>
        <w:ind w:left="-270" w:firstLine="488"/>
        <w:jc w:val="both"/>
        <w:rPr>
          <w:rFonts w:ascii="GHEA Grapalat" w:hAnsi="GHEA Grapalat"/>
          <w:lang w:val="af-ZA"/>
        </w:rPr>
      </w:pPr>
      <w:r w:rsidRPr="003865A4">
        <w:rPr>
          <w:rFonts w:ascii="GHEA Grapalat" w:hAnsi="GHEA Grapalat" w:cs="Sylfaen"/>
        </w:rPr>
        <w:t>ՀՀ</w:t>
      </w:r>
      <w:r w:rsidRPr="003865A4">
        <w:rPr>
          <w:rFonts w:ascii="GHEA Grapalat" w:hAnsi="GHEA Grapalat" w:cs="Sylfaen"/>
          <w:lang w:val="af-ZA"/>
        </w:rPr>
        <w:t xml:space="preserve"> </w:t>
      </w:r>
      <w:r w:rsidRPr="003865A4">
        <w:rPr>
          <w:rFonts w:ascii="GHEA Grapalat" w:hAnsi="GHEA Grapalat" w:cs="Sylfaen"/>
        </w:rPr>
        <w:t>Արմավիրի</w:t>
      </w:r>
      <w:r w:rsidRPr="003865A4">
        <w:rPr>
          <w:rFonts w:ascii="GHEA Grapalat" w:hAnsi="GHEA Grapalat" w:cs="Sylfaen"/>
          <w:lang w:val="af-ZA"/>
        </w:rPr>
        <w:t xml:space="preserve"> </w:t>
      </w:r>
      <w:r w:rsidRPr="003865A4">
        <w:rPr>
          <w:rFonts w:ascii="GHEA Grapalat" w:hAnsi="GHEA Grapalat" w:cs="Sylfaen"/>
        </w:rPr>
        <w:t>մարզում</w:t>
      </w:r>
      <w:r w:rsidRPr="003865A4">
        <w:rPr>
          <w:rFonts w:ascii="GHEA Grapalat" w:hAnsi="GHEA Grapalat" w:cs="Sylfaen"/>
          <w:lang w:val="af-ZA"/>
        </w:rPr>
        <w:t xml:space="preserve"> 2015-2018 </w:t>
      </w:r>
      <w:r w:rsidRPr="003865A4">
        <w:rPr>
          <w:rFonts w:ascii="GHEA Grapalat" w:hAnsi="GHEA Grapalat" w:cs="Sylfaen"/>
        </w:rPr>
        <w:t>թվականներին</w:t>
      </w:r>
      <w:r w:rsidRPr="003865A4">
        <w:rPr>
          <w:rFonts w:ascii="GHEA Grapalat" w:hAnsi="GHEA Grapalat" w:cs="Sylfaen"/>
          <w:lang w:val="af-ZA"/>
        </w:rPr>
        <w:t xml:space="preserve"> </w:t>
      </w:r>
      <w:r w:rsidRPr="003865A4">
        <w:rPr>
          <w:rFonts w:ascii="GHEA Grapalat" w:hAnsi="GHEA Grapalat" w:cs="Sylfaen"/>
        </w:rPr>
        <w:t>նախատես</w:t>
      </w:r>
      <w:r w:rsidRPr="003865A4">
        <w:rPr>
          <w:rFonts w:ascii="GHEA Grapalat" w:hAnsi="GHEA Grapalat"/>
        </w:rPr>
        <w:t>վ</w:t>
      </w:r>
      <w:r w:rsidRPr="003865A4">
        <w:rPr>
          <w:rFonts w:ascii="GHEA Grapalat" w:hAnsi="GHEA Grapalat" w:cs="Sylfaen"/>
        </w:rPr>
        <w:t>ում</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Sylfaen"/>
          <w:lang w:val="af-ZA"/>
        </w:rPr>
        <w:t xml:space="preserve"> </w:t>
      </w:r>
      <w:r w:rsidRPr="003865A4">
        <w:rPr>
          <w:rFonts w:ascii="GHEA Grapalat" w:hAnsi="GHEA Grapalat" w:cs="Sylfaen"/>
        </w:rPr>
        <w:t>իրականացնել</w:t>
      </w:r>
      <w:r w:rsidRPr="003865A4">
        <w:rPr>
          <w:rFonts w:ascii="GHEA Grapalat" w:hAnsi="GHEA Grapalat" w:cs="Sylfaen"/>
          <w:lang w:val="af-ZA"/>
        </w:rPr>
        <w:t xml:space="preserve"> մի շարք </w:t>
      </w:r>
      <w:r w:rsidRPr="003865A4">
        <w:rPr>
          <w:rFonts w:ascii="GHEA Grapalat" w:hAnsi="GHEA Grapalat" w:cs="Sylfaen"/>
        </w:rPr>
        <w:t>ծրագրեր</w:t>
      </w:r>
      <w:r w:rsidRPr="003865A4">
        <w:rPr>
          <w:rFonts w:ascii="GHEA Grapalat" w:hAnsi="GHEA Grapalat" w:cs="Sylfaen"/>
          <w:lang w:val="af-ZA"/>
        </w:rPr>
        <w:t xml:space="preserve">, </w:t>
      </w:r>
      <w:r w:rsidRPr="003865A4">
        <w:rPr>
          <w:rFonts w:ascii="GHEA Grapalat" w:hAnsi="GHEA Grapalat" w:cs="Sylfaen"/>
        </w:rPr>
        <w:t>մասնավորապես՝</w:t>
      </w:r>
    </w:p>
    <w:p w:rsidR="00E53573" w:rsidRPr="003865A4" w:rsidRDefault="00E53573" w:rsidP="00E53573">
      <w:pPr>
        <w:ind w:left="795"/>
        <w:jc w:val="both"/>
        <w:rPr>
          <w:rFonts w:ascii="GHEA Grapalat" w:hAnsi="GHEA Grapalat" w:cs="Sylfaen"/>
          <w:lang w:val="af-ZA"/>
        </w:rPr>
      </w:pPr>
      <w:r>
        <w:rPr>
          <w:rFonts w:ascii="GHEA Grapalat" w:hAnsi="GHEA Grapalat" w:cs="Sylfaen"/>
          <w:lang w:val="af-ZA"/>
        </w:rPr>
        <w:t>1)</w:t>
      </w:r>
      <w:r w:rsidRPr="003865A4">
        <w:rPr>
          <w:rFonts w:ascii="GHEA Grapalat" w:hAnsi="GHEA Grapalat" w:cs="Sylfaen"/>
          <w:lang w:val="af-ZA"/>
        </w:rPr>
        <w:t xml:space="preserve"> </w:t>
      </w:r>
      <w:r w:rsidRPr="003865A4">
        <w:rPr>
          <w:rFonts w:ascii="GHEA Grapalat" w:hAnsi="GHEA Grapalat" w:cs="Sylfaen"/>
        </w:rPr>
        <w:t>Մ</w:t>
      </w:r>
      <w:r w:rsidRPr="003865A4">
        <w:rPr>
          <w:rFonts w:ascii="GHEA Grapalat" w:hAnsi="GHEA Grapalat" w:cs="Sylfaen"/>
          <w:lang w:val="af-ZA"/>
        </w:rPr>
        <w:t xml:space="preserve">-5, </w:t>
      </w:r>
      <w:r w:rsidRPr="003865A4">
        <w:rPr>
          <w:rFonts w:ascii="GHEA Grapalat" w:hAnsi="GHEA Grapalat" w:cs="Sylfaen"/>
        </w:rPr>
        <w:t>Երևան</w:t>
      </w:r>
      <w:r w:rsidRPr="003865A4">
        <w:rPr>
          <w:rFonts w:ascii="GHEA Grapalat" w:hAnsi="GHEA Grapalat" w:cs="Sylfaen"/>
          <w:lang w:val="af-ZA"/>
        </w:rPr>
        <w:t>-</w:t>
      </w:r>
      <w:r w:rsidRPr="003865A4">
        <w:rPr>
          <w:rFonts w:ascii="GHEA Grapalat" w:hAnsi="GHEA Grapalat" w:cs="Sylfaen"/>
        </w:rPr>
        <w:t>Արմավիր</w:t>
      </w:r>
      <w:r w:rsidRPr="003865A4">
        <w:rPr>
          <w:rFonts w:ascii="GHEA Grapalat" w:hAnsi="GHEA Grapalat" w:cs="Sylfaen"/>
          <w:lang w:val="af-ZA"/>
        </w:rPr>
        <w:t>-</w:t>
      </w:r>
      <w:r w:rsidRPr="003865A4">
        <w:rPr>
          <w:rFonts w:ascii="GHEA Grapalat" w:hAnsi="GHEA Grapalat" w:cs="Sylfaen"/>
        </w:rPr>
        <w:t>Թուրքիայի</w:t>
      </w:r>
      <w:r w:rsidRPr="003865A4">
        <w:rPr>
          <w:rFonts w:ascii="GHEA Grapalat" w:hAnsi="GHEA Grapalat" w:cs="Sylfaen"/>
          <w:lang w:val="af-ZA"/>
        </w:rPr>
        <w:t xml:space="preserve"> </w:t>
      </w:r>
      <w:r w:rsidRPr="003865A4">
        <w:rPr>
          <w:rFonts w:ascii="GHEA Grapalat" w:hAnsi="GHEA Grapalat" w:cs="Sylfaen"/>
        </w:rPr>
        <w:t>սահման</w:t>
      </w:r>
      <w:r w:rsidRPr="003865A4">
        <w:rPr>
          <w:rFonts w:ascii="GHEA Grapalat" w:hAnsi="GHEA Grapalat" w:cs="Sylfaen"/>
          <w:lang w:val="af-ZA"/>
        </w:rPr>
        <w:t xml:space="preserve"> </w:t>
      </w:r>
      <w:r w:rsidRPr="003865A4">
        <w:rPr>
          <w:rFonts w:ascii="GHEA Grapalat" w:hAnsi="GHEA Grapalat" w:cs="Sylfaen"/>
        </w:rPr>
        <w:t>միջպետական</w:t>
      </w:r>
      <w:r w:rsidRPr="003865A4">
        <w:rPr>
          <w:rFonts w:ascii="GHEA Grapalat" w:hAnsi="GHEA Grapalat" w:cs="Sylfaen"/>
          <w:lang w:val="af-ZA"/>
        </w:rPr>
        <w:t xml:space="preserve"> </w:t>
      </w:r>
      <w:r w:rsidRPr="003865A4">
        <w:rPr>
          <w:rFonts w:ascii="GHEA Grapalat" w:hAnsi="GHEA Grapalat" w:cs="Sylfaen"/>
        </w:rPr>
        <w:t>նշանակության</w:t>
      </w:r>
      <w:r w:rsidRPr="003865A4">
        <w:rPr>
          <w:rFonts w:ascii="GHEA Grapalat" w:hAnsi="GHEA Grapalat" w:cs="Sylfaen"/>
          <w:lang w:val="af-ZA"/>
        </w:rPr>
        <w:t xml:space="preserve"> </w:t>
      </w:r>
      <w:r w:rsidRPr="003865A4">
        <w:rPr>
          <w:rFonts w:ascii="GHEA Grapalat" w:hAnsi="GHEA Grapalat" w:cs="Sylfaen"/>
        </w:rPr>
        <w:t>ավտոճանապարհի</w:t>
      </w:r>
      <w:r w:rsidRPr="003865A4">
        <w:rPr>
          <w:rFonts w:ascii="GHEA Grapalat" w:hAnsi="GHEA Grapalat" w:cs="Sylfaen"/>
          <w:lang w:val="af-ZA"/>
        </w:rPr>
        <w:t xml:space="preserve"> </w:t>
      </w:r>
      <w:r w:rsidRPr="003865A4">
        <w:rPr>
          <w:rFonts w:ascii="GHEA Grapalat" w:hAnsi="GHEA Grapalat" w:cs="Sylfaen"/>
        </w:rPr>
        <w:t>Արմավիր</w:t>
      </w:r>
      <w:r w:rsidRPr="003865A4">
        <w:rPr>
          <w:rFonts w:ascii="GHEA Grapalat" w:hAnsi="GHEA Grapalat" w:cs="Sylfaen"/>
          <w:lang w:val="af-ZA"/>
        </w:rPr>
        <w:t xml:space="preserve"> </w:t>
      </w:r>
      <w:r w:rsidRPr="003865A4">
        <w:rPr>
          <w:rFonts w:ascii="GHEA Grapalat" w:hAnsi="GHEA Grapalat" w:cs="Sylfaen"/>
        </w:rPr>
        <w:t>քաղաքից</w:t>
      </w:r>
      <w:r w:rsidRPr="003865A4">
        <w:rPr>
          <w:rFonts w:ascii="GHEA Grapalat" w:hAnsi="GHEA Grapalat" w:cs="Sylfaen"/>
          <w:lang w:val="af-ZA"/>
        </w:rPr>
        <w:t xml:space="preserve"> </w:t>
      </w:r>
      <w:r w:rsidRPr="003865A4">
        <w:rPr>
          <w:rFonts w:ascii="GHEA Grapalat" w:hAnsi="GHEA Grapalat" w:cs="Sylfaen"/>
        </w:rPr>
        <w:t>դեպի</w:t>
      </w:r>
      <w:r w:rsidRPr="003865A4">
        <w:rPr>
          <w:rFonts w:ascii="GHEA Grapalat" w:hAnsi="GHEA Grapalat" w:cs="Sylfaen"/>
          <w:lang w:val="af-ZA"/>
        </w:rPr>
        <w:t xml:space="preserve"> </w:t>
      </w:r>
      <w:r w:rsidRPr="003865A4">
        <w:rPr>
          <w:rFonts w:ascii="GHEA Grapalat" w:hAnsi="GHEA Grapalat" w:cs="Sylfaen"/>
        </w:rPr>
        <w:t>Սարդարապատի</w:t>
      </w:r>
      <w:r w:rsidRPr="003865A4">
        <w:rPr>
          <w:rFonts w:ascii="GHEA Grapalat" w:hAnsi="GHEA Grapalat" w:cs="Sylfaen"/>
          <w:lang w:val="af-ZA"/>
        </w:rPr>
        <w:t xml:space="preserve"> </w:t>
      </w:r>
      <w:r w:rsidRPr="003865A4">
        <w:rPr>
          <w:rFonts w:ascii="GHEA Grapalat" w:hAnsi="GHEA Grapalat" w:cs="Sylfaen"/>
        </w:rPr>
        <w:t>հուշահամալիր</w:t>
      </w:r>
      <w:r w:rsidRPr="003865A4">
        <w:rPr>
          <w:rFonts w:ascii="GHEA Grapalat" w:hAnsi="GHEA Grapalat" w:cs="Sylfaen"/>
          <w:lang w:val="af-ZA"/>
        </w:rPr>
        <w:t xml:space="preserve"> </w:t>
      </w:r>
      <w:r w:rsidRPr="003865A4">
        <w:rPr>
          <w:rFonts w:ascii="GHEA Grapalat" w:hAnsi="GHEA Grapalat" w:cs="Sylfaen"/>
        </w:rPr>
        <w:t>տանող</w:t>
      </w:r>
      <w:r w:rsidRPr="003865A4">
        <w:rPr>
          <w:rFonts w:ascii="GHEA Grapalat" w:hAnsi="GHEA Grapalat" w:cs="Sylfaen"/>
          <w:lang w:val="af-ZA"/>
        </w:rPr>
        <w:t xml:space="preserve"> 5.6 </w:t>
      </w:r>
      <w:r w:rsidRPr="003865A4">
        <w:rPr>
          <w:rFonts w:ascii="GHEA Grapalat" w:hAnsi="GHEA Grapalat" w:cs="Sylfaen"/>
        </w:rPr>
        <w:t>կմ</w:t>
      </w:r>
      <w:r w:rsidRPr="003865A4">
        <w:rPr>
          <w:rFonts w:ascii="GHEA Grapalat" w:hAnsi="GHEA Grapalat" w:cs="Sylfaen"/>
          <w:lang w:val="af-ZA"/>
        </w:rPr>
        <w:t xml:space="preserve"> </w:t>
      </w:r>
      <w:r w:rsidRPr="003865A4">
        <w:rPr>
          <w:rFonts w:ascii="GHEA Grapalat" w:hAnsi="GHEA Grapalat" w:cs="Sylfaen"/>
        </w:rPr>
        <w:t>երկարությամբ</w:t>
      </w:r>
      <w:r w:rsidRPr="003865A4">
        <w:rPr>
          <w:rFonts w:ascii="GHEA Grapalat" w:hAnsi="GHEA Grapalat" w:cs="Sylfaen"/>
          <w:lang w:val="af-ZA"/>
        </w:rPr>
        <w:t xml:space="preserve"> </w:t>
      </w:r>
      <w:r w:rsidRPr="003865A4">
        <w:rPr>
          <w:rFonts w:ascii="GHEA Grapalat" w:hAnsi="GHEA Grapalat" w:cs="Sylfaen"/>
        </w:rPr>
        <w:t>ճանապարհահատվածի</w:t>
      </w:r>
      <w:r w:rsidRPr="003865A4">
        <w:rPr>
          <w:rFonts w:ascii="GHEA Grapalat" w:hAnsi="GHEA Grapalat" w:cs="Sylfaen"/>
          <w:lang w:val="af-ZA"/>
        </w:rPr>
        <w:t xml:space="preserve"> </w:t>
      </w:r>
      <w:r w:rsidRPr="003865A4">
        <w:rPr>
          <w:rFonts w:ascii="GHEA Grapalat" w:hAnsi="GHEA Grapalat" w:cs="Sylfaen"/>
        </w:rPr>
        <w:t>հիմնանորոգման</w:t>
      </w:r>
      <w:r w:rsidRPr="003865A4">
        <w:rPr>
          <w:rFonts w:ascii="GHEA Grapalat" w:hAnsi="GHEA Grapalat" w:cs="Sylfaen"/>
          <w:lang w:val="af-ZA"/>
        </w:rPr>
        <w:t xml:space="preserve"> </w:t>
      </w:r>
      <w:r w:rsidRPr="003865A4">
        <w:rPr>
          <w:rFonts w:ascii="GHEA Grapalat" w:hAnsi="GHEA Grapalat" w:cs="Sylfaen"/>
        </w:rPr>
        <w:t>աշխատանքներ</w:t>
      </w:r>
      <w:r w:rsidRPr="003865A4">
        <w:rPr>
          <w:rFonts w:ascii="GHEA Grapalat" w:hAnsi="GHEA Grapalat" w:cs="Sylfaen"/>
          <w:lang w:val="af-ZA"/>
        </w:rPr>
        <w:t xml:space="preserve"> 700.0 </w:t>
      </w:r>
      <w:r w:rsidRPr="003865A4">
        <w:rPr>
          <w:rFonts w:ascii="GHEA Grapalat" w:hAnsi="GHEA Grapalat" w:cs="Sylfaen"/>
        </w:rPr>
        <w:t>մլն</w:t>
      </w:r>
      <w:r w:rsidRPr="003865A4">
        <w:rPr>
          <w:rFonts w:ascii="GHEA Grapalat" w:hAnsi="GHEA Grapalat" w:cs="Sylfaen"/>
          <w:lang w:val="af-ZA"/>
        </w:rPr>
        <w:t xml:space="preserve">. </w:t>
      </w:r>
      <w:r w:rsidRPr="003865A4">
        <w:rPr>
          <w:rFonts w:ascii="GHEA Grapalat" w:hAnsi="GHEA Grapalat" w:cs="Sylfaen"/>
        </w:rPr>
        <w:t>դրամ</w:t>
      </w:r>
      <w:r w:rsidRPr="003865A4">
        <w:rPr>
          <w:rFonts w:ascii="GHEA Grapalat" w:hAnsi="GHEA Grapalat" w:cs="Sylfaen"/>
          <w:lang w:val="af-ZA"/>
        </w:rPr>
        <w:t xml:space="preserve"> </w:t>
      </w:r>
      <w:r w:rsidRPr="003865A4">
        <w:rPr>
          <w:rFonts w:ascii="GHEA Grapalat" w:hAnsi="GHEA Grapalat" w:cs="Sylfaen"/>
        </w:rPr>
        <w:t>արժեքով</w:t>
      </w:r>
      <w:r w:rsidRPr="003865A4">
        <w:rPr>
          <w:rFonts w:ascii="GHEA Grapalat" w:hAnsi="GHEA Grapalat" w:cs="Sylfaen"/>
          <w:lang w:val="af-ZA"/>
        </w:rPr>
        <w:t xml:space="preserve"> 2016 </w:t>
      </w:r>
      <w:r w:rsidRPr="003865A4">
        <w:rPr>
          <w:rFonts w:ascii="GHEA Grapalat" w:hAnsi="GHEA Grapalat" w:cs="Sylfaen"/>
        </w:rPr>
        <w:t>թվականի</w:t>
      </w:r>
      <w:r w:rsidRPr="003865A4">
        <w:rPr>
          <w:rFonts w:ascii="GHEA Grapalat" w:hAnsi="GHEA Grapalat" w:cs="Sylfaen"/>
          <w:lang w:val="af-ZA"/>
        </w:rPr>
        <w:t xml:space="preserve"> </w:t>
      </w:r>
      <w:r w:rsidRPr="003865A4">
        <w:rPr>
          <w:rFonts w:ascii="GHEA Grapalat" w:hAnsi="GHEA Grapalat" w:cs="Sylfaen"/>
        </w:rPr>
        <w:t>ՀՀ</w:t>
      </w:r>
      <w:r w:rsidRPr="003865A4">
        <w:rPr>
          <w:rFonts w:ascii="GHEA Grapalat" w:hAnsi="GHEA Grapalat" w:cs="Sylfaen"/>
          <w:lang w:val="af-ZA"/>
        </w:rPr>
        <w:t xml:space="preserve"> </w:t>
      </w:r>
      <w:r w:rsidRPr="003865A4">
        <w:rPr>
          <w:rFonts w:ascii="GHEA Grapalat" w:hAnsi="GHEA Grapalat" w:cs="Sylfaen"/>
        </w:rPr>
        <w:t>պետական</w:t>
      </w:r>
      <w:r w:rsidRPr="003865A4">
        <w:rPr>
          <w:rFonts w:ascii="GHEA Grapalat" w:hAnsi="GHEA Grapalat" w:cs="Sylfaen"/>
          <w:lang w:val="af-ZA"/>
        </w:rPr>
        <w:t xml:space="preserve"> </w:t>
      </w:r>
      <w:r w:rsidRPr="003865A4">
        <w:rPr>
          <w:rFonts w:ascii="GHEA Grapalat" w:hAnsi="GHEA Grapalat" w:cs="Sylfaen"/>
        </w:rPr>
        <w:t>բյուջեով</w:t>
      </w:r>
      <w:r w:rsidRPr="003865A4">
        <w:rPr>
          <w:rFonts w:ascii="GHEA Grapalat" w:hAnsi="GHEA Grapalat" w:cs="Sylfaen"/>
          <w:lang w:val="af-ZA"/>
        </w:rPr>
        <w:t>.</w:t>
      </w:r>
    </w:p>
    <w:p w:rsidR="00E53573" w:rsidRPr="003865A4" w:rsidRDefault="00E53573" w:rsidP="00E53573">
      <w:pPr>
        <w:ind w:left="795" w:right="-201"/>
        <w:jc w:val="both"/>
        <w:rPr>
          <w:rFonts w:ascii="GHEA Grapalat" w:hAnsi="GHEA Grapalat" w:cs="Sylfaen"/>
          <w:lang w:val="af-ZA"/>
        </w:rPr>
      </w:pPr>
      <w:r w:rsidRPr="00464783">
        <w:rPr>
          <w:rFonts w:ascii="GHEA Grapalat" w:hAnsi="GHEA Grapalat" w:cs="Sylfaen"/>
          <w:lang w:val="af-ZA"/>
        </w:rPr>
        <w:t>2)</w:t>
      </w:r>
      <w:r w:rsidRPr="003865A4">
        <w:rPr>
          <w:rFonts w:ascii="GHEA Grapalat" w:hAnsi="GHEA Grapalat" w:cs="Sylfaen"/>
        </w:rPr>
        <w:t>Համաշխարհային</w:t>
      </w:r>
      <w:r w:rsidRPr="003865A4">
        <w:rPr>
          <w:rFonts w:ascii="GHEA Grapalat" w:hAnsi="GHEA Grapalat"/>
          <w:lang w:val="af-ZA"/>
        </w:rPr>
        <w:t xml:space="preserve"> </w:t>
      </w:r>
      <w:r w:rsidRPr="003865A4">
        <w:rPr>
          <w:rFonts w:ascii="GHEA Grapalat" w:hAnsi="GHEA Grapalat" w:cs="Sylfaen"/>
        </w:rPr>
        <w:t>բանկի</w:t>
      </w:r>
      <w:r w:rsidRPr="003865A4">
        <w:rPr>
          <w:rFonts w:ascii="GHEA Grapalat" w:hAnsi="GHEA Grapalat"/>
          <w:lang w:val="af-ZA"/>
        </w:rPr>
        <w:t xml:space="preserve"> </w:t>
      </w:r>
      <w:r w:rsidRPr="003865A4">
        <w:rPr>
          <w:rFonts w:ascii="GHEA Grapalat" w:hAnsi="GHEA Grapalat" w:cs="Sylfaen"/>
        </w:rPr>
        <w:t>ֆինանսավորմամբ</w:t>
      </w:r>
      <w:r w:rsidRPr="003865A4">
        <w:rPr>
          <w:rFonts w:ascii="GHEA Grapalat" w:hAnsi="GHEA Grapalat"/>
          <w:lang w:val="af-ZA"/>
        </w:rPr>
        <w:t xml:space="preserve"> </w:t>
      </w:r>
      <w:r w:rsidRPr="003865A4">
        <w:rPr>
          <w:rFonts w:ascii="GHEA Grapalat" w:hAnsi="GHEA Grapalat" w:cs="Sylfaen"/>
        </w:rPr>
        <w:t>իրականացվող՝</w:t>
      </w:r>
      <w:r w:rsidRPr="003865A4">
        <w:rPr>
          <w:rFonts w:ascii="GHEA Grapalat" w:hAnsi="GHEA Grapalat"/>
          <w:lang w:val="af-ZA"/>
        </w:rPr>
        <w:t xml:space="preserve"> «</w:t>
      </w:r>
      <w:r w:rsidRPr="003865A4">
        <w:rPr>
          <w:rFonts w:ascii="GHEA Grapalat" w:hAnsi="GHEA Grapalat" w:cs="Sylfaen"/>
        </w:rPr>
        <w:t>Կենսական</w:t>
      </w:r>
      <w:r w:rsidRPr="003865A4">
        <w:rPr>
          <w:rFonts w:ascii="GHEA Grapalat" w:hAnsi="GHEA Grapalat"/>
          <w:lang w:val="af-ZA"/>
        </w:rPr>
        <w:t xml:space="preserve"> </w:t>
      </w:r>
      <w:r w:rsidRPr="003865A4">
        <w:rPr>
          <w:rFonts w:ascii="GHEA Grapalat" w:hAnsi="GHEA Grapalat" w:cs="Sylfaen"/>
        </w:rPr>
        <w:t>նշանակության</w:t>
      </w:r>
      <w:r w:rsidRPr="003865A4">
        <w:rPr>
          <w:rFonts w:ascii="GHEA Grapalat" w:hAnsi="GHEA Grapalat"/>
          <w:lang w:val="af-ZA"/>
        </w:rPr>
        <w:t xml:space="preserve"> </w:t>
      </w:r>
      <w:r w:rsidRPr="003865A4">
        <w:rPr>
          <w:rFonts w:ascii="GHEA Grapalat" w:hAnsi="GHEA Grapalat" w:cs="Sylfaen"/>
        </w:rPr>
        <w:t>ճանապարհացանցի</w:t>
      </w:r>
      <w:r w:rsidRPr="003865A4">
        <w:rPr>
          <w:rFonts w:ascii="GHEA Grapalat" w:hAnsi="GHEA Grapalat"/>
          <w:lang w:val="af-ZA"/>
        </w:rPr>
        <w:t xml:space="preserve"> </w:t>
      </w:r>
      <w:r w:rsidRPr="003865A4">
        <w:rPr>
          <w:rFonts w:ascii="GHEA Grapalat" w:hAnsi="GHEA Grapalat" w:cs="Sylfaen"/>
        </w:rPr>
        <w:t>բարելավում</w:t>
      </w:r>
      <w:r w:rsidRPr="003865A4">
        <w:rPr>
          <w:rFonts w:ascii="GHEA Grapalat" w:hAnsi="GHEA Grapalat"/>
          <w:lang w:val="af-ZA"/>
        </w:rPr>
        <w:t xml:space="preserve">» </w:t>
      </w:r>
      <w:r w:rsidRPr="003865A4">
        <w:rPr>
          <w:rFonts w:ascii="GHEA Grapalat" w:hAnsi="GHEA Grapalat" w:cs="Sylfaen"/>
        </w:rPr>
        <w:t>վարկային</w:t>
      </w:r>
      <w:r w:rsidRPr="003865A4">
        <w:rPr>
          <w:rFonts w:ascii="GHEA Grapalat" w:hAnsi="GHEA Grapalat"/>
          <w:lang w:val="af-ZA"/>
        </w:rPr>
        <w:t xml:space="preserve"> </w:t>
      </w:r>
      <w:r w:rsidRPr="003865A4">
        <w:rPr>
          <w:rFonts w:ascii="GHEA Grapalat" w:hAnsi="GHEA Grapalat" w:cs="Sylfaen"/>
        </w:rPr>
        <w:t>ծրագրի</w:t>
      </w:r>
      <w:r w:rsidRPr="003865A4">
        <w:rPr>
          <w:rFonts w:ascii="GHEA Grapalat" w:hAnsi="GHEA Grapalat"/>
          <w:lang w:val="af-ZA"/>
        </w:rPr>
        <w:t xml:space="preserve"> </w:t>
      </w:r>
      <w:r w:rsidRPr="003865A4">
        <w:rPr>
          <w:rFonts w:ascii="GHEA Grapalat" w:hAnsi="GHEA Grapalat" w:cs="Sylfaen"/>
        </w:rPr>
        <w:t>շրջանակներում</w:t>
      </w:r>
      <w:r w:rsidRPr="003865A4">
        <w:rPr>
          <w:rFonts w:ascii="GHEA Grapalat" w:hAnsi="GHEA Grapalat"/>
          <w:lang w:val="af-ZA"/>
        </w:rPr>
        <w:t xml:space="preserve"> 2015-2017 </w:t>
      </w:r>
      <w:r w:rsidRPr="003865A4">
        <w:rPr>
          <w:rFonts w:ascii="GHEA Grapalat" w:hAnsi="GHEA Grapalat" w:cs="Sylfaen"/>
        </w:rPr>
        <w:t>թվականներին</w:t>
      </w:r>
      <w:r w:rsidRPr="003865A4">
        <w:rPr>
          <w:rFonts w:ascii="GHEA Grapalat" w:hAnsi="GHEA Grapalat"/>
          <w:lang w:val="af-ZA"/>
        </w:rPr>
        <w:t xml:space="preserve"> </w:t>
      </w:r>
      <w:r w:rsidRPr="003865A4">
        <w:rPr>
          <w:rFonts w:ascii="GHEA Grapalat" w:hAnsi="GHEA Grapalat" w:cs="Sylfaen"/>
        </w:rPr>
        <w:t>ՀՀ</w:t>
      </w:r>
      <w:r w:rsidRPr="003865A4">
        <w:rPr>
          <w:rFonts w:ascii="GHEA Grapalat" w:hAnsi="GHEA Grapalat"/>
          <w:lang w:val="af-ZA"/>
        </w:rPr>
        <w:t xml:space="preserve"> </w:t>
      </w:r>
      <w:r w:rsidRPr="003865A4">
        <w:rPr>
          <w:rFonts w:ascii="GHEA Grapalat" w:hAnsi="GHEA Grapalat" w:cs="Sylfaen"/>
        </w:rPr>
        <w:t>Արմավիրի</w:t>
      </w:r>
      <w:r w:rsidRPr="003865A4">
        <w:rPr>
          <w:rFonts w:ascii="GHEA Grapalat" w:hAnsi="GHEA Grapalat" w:cs="Sylfaen"/>
          <w:lang w:val="af-ZA"/>
        </w:rPr>
        <w:t xml:space="preserve"> </w:t>
      </w:r>
      <w:r w:rsidRPr="003865A4">
        <w:rPr>
          <w:rFonts w:ascii="GHEA Grapalat" w:hAnsi="GHEA Grapalat" w:cs="Sylfaen"/>
        </w:rPr>
        <w:t>մարզում</w:t>
      </w:r>
      <w:r w:rsidRPr="003865A4">
        <w:rPr>
          <w:rFonts w:ascii="GHEA Grapalat" w:hAnsi="GHEA Grapalat"/>
          <w:lang w:val="af-ZA"/>
        </w:rPr>
        <w:t xml:space="preserve"> </w:t>
      </w:r>
      <w:r w:rsidRPr="003865A4">
        <w:rPr>
          <w:rFonts w:ascii="GHEA Grapalat" w:hAnsi="GHEA Grapalat"/>
        </w:rPr>
        <w:t>նախատեսվում</w:t>
      </w:r>
      <w:r w:rsidRPr="003865A4">
        <w:rPr>
          <w:rFonts w:ascii="GHEA Grapalat" w:hAnsi="GHEA Grapalat"/>
          <w:lang w:val="af-ZA"/>
        </w:rPr>
        <w:t xml:space="preserve"> </w:t>
      </w:r>
      <w:r w:rsidRPr="003865A4">
        <w:rPr>
          <w:rFonts w:ascii="GHEA Grapalat" w:hAnsi="GHEA Grapalat"/>
        </w:rPr>
        <w:t>է</w:t>
      </w:r>
      <w:r w:rsidRPr="003865A4">
        <w:rPr>
          <w:rFonts w:ascii="GHEA Grapalat" w:hAnsi="GHEA Grapalat"/>
          <w:lang w:val="af-ZA"/>
        </w:rPr>
        <w:t xml:space="preserve"> </w:t>
      </w:r>
      <w:r w:rsidRPr="003865A4">
        <w:rPr>
          <w:rFonts w:ascii="GHEA Grapalat" w:hAnsi="GHEA Grapalat" w:cs="Sylfaen"/>
        </w:rPr>
        <w:t>իրականացնել</w:t>
      </w:r>
      <w:r w:rsidRPr="003865A4">
        <w:rPr>
          <w:rFonts w:ascii="GHEA Grapalat" w:hAnsi="GHEA Grapalat"/>
          <w:lang w:val="af-ZA"/>
        </w:rPr>
        <w:t xml:space="preserve"> </w:t>
      </w:r>
      <w:r w:rsidRPr="003865A4">
        <w:rPr>
          <w:rFonts w:ascii="GHEA Grapalat" w:hAnsi="GHEA Grapalat" w:cs="Sylfaen"/>
        </w:rPr>
        <w:t>Նորապատ</w:t>
      </w:r>
      <w:r w:rsidRPr="003865A4">
        <w:rPr>
          <w:rFonts w:ascii="GHEA Grapalat" w:hAnsi="GHEA Grapalat"/>
          <w:lang w:val="af-ZA"/>
        </w:rPr>
        <w:t>-</w:t>
      </w:r>
      <w:r w:rsidRPr="003865A4">
        <w:rPr>
          <w:rFonts w:ascii="GHEA Grapalat" w:hAnsi="GHEA Grapalat" w:cs="Sylfaen"/>
        </w:rPr>
        <w:t>Մրգաշատ</w:t>
      </w:r>
      <w:r w:rsidRPr="003865A4">
        <w:rPr>
          <w:rFonts w:ascii="GHEA Grapalat" w:hAnsi="GHEA Grapalat"/>
          <w:lang w:val="af-ZA"/>
        </w:rPr>
        <w:t>-</w:t>
      </w:r>
      <w:r w:rsidRPr="003865A4">
        <w:rPr>
          <w:rFonts w:ascii="GHEA Grapalat" w:hAnsi="GHEA Grapalat" w:cs="Sylfaen"/>
        </w:rPr>
        <w:t>Արևիկ</w:t>
      </w:r>
      <w:r w:rsidRPr="003865A4">
        <w:rPr>
          <w:rFonts w:ascii="GHEA Grapalat" w:hAnsi="GHEA Grapalat"/>
          <w:lang w:val="af-ZA"/>
        </w:rPr>
        <w:t>-</w:t>
      </w:r>
      <w:r w:rsidRPr="003865A4">
        <w:rPr>
          <w:rFonts w:ascii="GHEA Grapalat" w:hAnsi="GHEA Grapalat" w:cs="Sylfaen"/>
        </w:rPr>
        <w:t>Եղեգնուտ</w:t>
      </w:r>
      <w:r w:rsidRPr="003865A4">
        <w:rPr>
          <w:rFonts w:ascii="GHEA Grapalat" w:hAnsi="GHEA Grapalat"/>
          <w:lang w:val="af-ZA"/>
        </w:rPr>
        <w:t>-</w:t>
      </w:r>
      <w:r w:rsidRPr="003865A4">
        <w:rPr>
          <w:rFonts w:ascii="GHEA Grapalat" w:hAnsi="GHEA Grapalat" w:cs="Sylfaen"/>
        </w:rPr>
        <w:t>Երասխահուն</w:t>
      </w:r>
      <w:r w:rsidRPr="003865A4">
        <w:rPr>
          <w:rFonts w:ascii="GHEA Grapalat" w:hAnsi="GHEA Grapalat"/>
          <w:lang w:val="af-ZA"/>
        </w:rPr>
        <w:t xml:space="preserve"> 18.9</w:t>
      </w:r>
      <w:r w:rsidRPr="003865A4">
        <w:rPr>
          <w:rFonts w:ascii="GHEA Grapalat" w:hAnsi="GHEA Grapalat" w:cs="Sylfaen"/>
        </w:rPr>
        <w:t>կմ</w:t>
      </w:r>
      <w:r w:rsidRPr="003865A4">
        <w:rPr>
          <w:rFonts w:ascii="GHEA Grapalat" w:hAnsi="GHEA Grapalat"/>
          <w:lang w:val="af-ZA"/>
        </w:rPr>
        <w:t xml:space="preserve"> </w:t>
      </w:r>
      <w:r w:rsidRPr="003865A4">
        <w:rPr>
          <w:rFonts w:ascii="GHEA Grapalat" w:hAnsi="GHEA Grapalat" w:cs="Sylfaen"/>
        </w:rPr>
        <w:t>ը</w:t>
      </w:r>
      <w:r w:rsidRPr="003865A4">
        <w:rPr>
          <w:rFonts w:ascii="GHEA Grapalat" w:hAnsi="GHEA Grapalat" w:cs="Sylfaen"/>
          <w:lang w:val="ru-RU"/>
        </w:rPr>
        <w:t>ն</w:t>
      </w:r>
      <w:r w:rsidRPr="003865A4">
        <w:rPr>
          <w:rFonts w:ascii="GHEA Grapalat" w:hAnsi="GHEA Grapalat" w:cs="Sylfaen"/>
        </w:rPr>
        <w:t>դհանուր</w:t>
      </w:r>
      <w:r w:rsidRPr="003865A4">
        <w:rPr>
          <w:rFonts w:ascii="GHEA Grapalat" w:hAnsi="GHEA Grapalat"/>
          <w:lang w:val="af-ZA"/>
        </w:rPr>
        <w:t xml:space="preserve"> </w:t>
      </w:r>
      <w:r w:rsidRPr="003865A4">
        <w:rPr>
          <w:rFonts w:ascii="GHEA Grapalat" w:hAnsi="GHEA Grapalat" w:cs="Sylfaen"/>
        </w:rPr>
        <w:t>երկարությամբ</w:t>
      </w:r>
      <w:r w:rsidRPr="003865A4">
        <w:rPr>
          <w:rFonts w:ascii="GHEA Grapalat" w:hAnsi="GHEA Grapalat"/>
          <w:lang w:val="af-ZA"/>
        </w:rPr>
        <w:t xml:space="preserve"> </w:t>
      </w:r>
      <w:r w:rsidRPr="003865A4">
        <w:rPr>
          <w:rFonts w:ascii="GHEA Grapalat" w:hAnsi="GHEA Grapalat" w:cs="Sylfaen"/>
        </w:rPr>
        <w:t>ճանապարհի</w:t>
      </w:r>
      <w:r w:rsidRPr="003865A4">
        <w:rPr>
          <w:rFonts w:ascii="GHEA Grapalat" w:hAnsi="GHEA Grapalat"/>
          <w:lang w:val="af-ZA"/>
        </w:rPr>
        <w:t xml:space="preserve"> </w:t>
      </w:r>
      <w:r w:rsidRPr="003865A4">
        <w:rPr>
          <w:rFonts w:ascii="GHEA Grapalat" w:hAnsi="GHEA Grapalat" w:cs="Sylfaen"/>
        </w:rPr>
        <w:t>հիմնանորոգման</w:t>
      </w:r>
      <w:r w:rsidRPr="003865A4">
        <w:rPr>
          <w:rFonts w:ascii="GHEA Grapalat" w:hAnsi="GHEA Grapalat"/>
          <w:lang w:val="af-ZA"/>
        </w:rPr>
        <w:t xml:space="preserve"> </w:t>
      </w:r>
      <w:r w:rsidRPr="003865A4">
        <w:rPr>
          <w:rFonts w:ascii="GHEA Grapalat" w:hAnsi="GHEA Grapalat" w:cs="Sylfaen"/>
        </w:rPr>
        <w:t>աշխատանքներ</w:t>
      </w:r>
      <w:r w:rsidRPr="003865A4">
        <w:rPr>
          <w:rFonts w:ascii="GHEA Grapalat" w:hAnsi="GHEA Grapalat" w:cs="Sylfaen"/>
          <w:lang w:val="af-ZA"/>
        </w:rPr>
        <w:t xml:space="preserve"> </w:t>
      </w:r>
      <w:r w:rsidRPr="003865A4">
        <w:rPr>
          <w:rFonts w:ascii="GHEA Grapalat" w:hAnsi="GHEA Grapalat" w:cs="Sylfaen"/>
        </w:rPr>
        <w:t>և</w:t>
      </w:r>
      <w:r w:rsidRPr="003865A4">
        <w:rPr>
          <w:rFonts w:ascii="GHEA Grapalat" w:hAnsi="GHEA Grapalat" w:cs="Sylfaen"/>
          <w:lang w:val="af-ZA"/>
        </w:rPr>
        <w:t xml:space="preserve"> </w:t>
      </w:r>
      <w:r w:rsidRPr="003865A4">
        <w:rPr>
          <w:rFonts w:ascii="GHEA Grapalat" w:hAnsi="GHEA Grapalat" w:cs="Sylfaen"/>
        </w:rPr>
        <w:t>այլն</w:t>
      </w:r>
      <w:r w:rsidRPr="003865A4">
        <w:rPr>
          <w:rFonts w:ascii="GHEA Grapalat" w:hAnsi="GHEA Grapalat"/>
          <w:lang w:val="af-ZA"/>
        </w:rPr>
        <w:t>:</w:t>
      </w:r>
      <w:r w:rsidRPr="003865A4">
        <w:rPr>
          <w:rFonts w:ascii="GHEA Grapalat" w:hAnsi="GHEA Grapalat" w:cs="Sylfaen"/>
          <w:lang w:val="af-ZA"/>
        </w:rPr>
        <w:t xml:space="preserve"> </w:t>
      </w:r>
    </w:p>
    <w:p w:rsidR="00E53573" w:rsidRPr="003865A4" w:rsidRDefault="00E53573" w:rsidP="00E53573">
      <w:pPr>
        <w:jc w:val="both"/>
        <w:rPr>
          <w:rFonts w:ascii="GHEA Grapalat" w:hAnsi="GHEA Grapalat"/>
          <w:sz w:val="6"/>
          <w:szCs w:val="6"/>
          <w:lang w:val="af-ZA"/>
        </w:rPr>
      </w:pPr>
    </w:p>
    <w:p w:rsidR="00E53573" w:rsidRPr="003865A4" w:rsidRDefault="00E53573" w:rsidP="00E53573">
      <w:pPr>
        <w:numPr>
          <w:ilvl w:val="0"/>
          <w:numId w:val="59"/>
        </w:numPr>
        <w:autoSpaceDE w:val="0"/>
        <w:autoSpaceDN w:val="0"/>
        <w:adjustRightInd w:val="0"/>
        <w:ind w:left="-180" w:firstLine="360"/>
        <w:jc w:val="both"/>
        <w:rPr>
          <w:rFonts w:ascii="GHEA Grapalat" w:hAnsi="GHEA Grapalat"/>
          <w:lang w:val="af-ZA"/>
        </w:rPr>
      </w:pPr>
      <w:r w:rsidRPr="003865A4">
        <w:rPr>
          <w:rFonts w:ascii="GHEA Grapalat" w:hAnsi="GHEA Grapalat" w:cs="Sylfaen"/>
          <w:b/>
          <w:lang w:val="af-ZA"/>
        </w:rPr>
        <w:lastRenderedPageBreak/>
        <w:t>Տրանսպորտի</w:t>
      </w:r>
      <w:r w:rsidRPr="003865A4">
        <w:rPr>
          <w:rFonts w:ascii="GHEA Grapalat" w:hAnsi="GHEA Grapalat"/>
          <w:b/>
          <w:lang w:val="af-ZA"/>
        </w:rPr>
        <w:t xml:space="preserve"> </w:t>
      </w:r>
      <w:r w:rsidRPr="003865A4">
        <w:rPr>
          <w:rFonts w:ascii="GHEA Grapalat" w:hAnsi="GHEA Grapalat" w:cs="Sylfaen"/>
          <w:b/>
          <w:lang w:val="af-ZA"/>
        </w:rPr>
        <w:t>բնագավառ.</w:t>
      </w:r>
      <w:r w:rsidRPr="003865A4">
        <w:rPr>
          <w:rFonts w:ascii="GHEA Grapalat" w:hAnsi="GHEA Grapalat"/>
          <w:lang w:val="af-ZA"/>
        </w:rPr>
        <w:t xml:space="preserve"> </w:t>
      </w:r>
      <w:r w:rsidRPr="003865A4">
        <w:rPr>
          <w:rFonts w:ascii="GHEA Grapalat" w:hAnsi="GHEA Grapalat" w:cs="Sylfaen"/>
          <w:lang w:val="af-ZA"/>
        </w:rPr>
        <w:t>Մարզի</w:t>
      </w:r>
      <w:r w:rsidRPr="003865A4">
        <w:rPr>
          <w:rFonts w:ascii="GHEA Grapalat" w:hAnsi="GHEA Grapalat"/>
          <w:lang w:val="af-ZA"/>
        </w:rPr>
        <w:t xml:space="preserve"> </w:t>
      </w:r>
      <w:r w:rsidRPr="003865A4">
        <w:rPr>
          <w:rFonts w:ascii="GHEA Grapalat" w:hAnsi="GHEA Grapalat" w:cs="Sylfaen"/>
          <w:lang w:val="af-ZA"/>
        </w:rPr>
        <w:t>թվով</w:t>
      </w:r>
      <w:r w:rsidRPr="003865A4">
        <w:rPr>
          <w:rFonts w:ascii="GHEA Grapalat" w:hAnsi="GHEA Grapalat"/>
          <w:lang w:val="af-ZA"/>
        </w:rPr>
        <w:t xml:space="preserve"> 95 </w:t>
      </w:r>
      <w:r w:rsidRPr="003865A4">
        <w:rPr>
          <w:rFonts w:ascii="GHEA Grapalat" w:hAnsi="GHEA Grapalat" w:cs="Sylfaen"/>
          <w:lang w:val="af-ZA"/>
        </w:rPr>
        <w:t>համայնքներ</w:t>
      </w:r>
      <w:r w:rsidRPr="003865A4">
        <w:rPr>
          <w:rFonts w:ascii="GHEA Grapalat" w:hAnsi="GHEA Grapalat"/>
          <w:lang w:val="af-ZA"/>
        </w:rPr>
        <w:t xml:space="preserve"> </w:t>
      </w:r>
      <w:r w:rsidRPr="003865A4">
        <w:rPr>
          <w:rFonts w:ascii="GHEA Grapalat" w:hAnsi="GHEA Grapalat" w:cs="Sylfaen"/>
          <w:lang w:val="af-ZA"/>
        </w:rPr>
        <w:t>ապահովված</w:t>
      </w:r>
      <w:r w:rsidRPr="003865A4">
        <w:rPr>
          <w:rFonts w:ascii="GHEA Grapalat" w:hAnsi="GHEA Grapalat"/>
          <w:lang w:val="af-ZA"/>
        </w:rPr>
        <w:t xml:space="preserve"> </w:t>
      </w:r>
      <w:r w:rsidRPr="003865A4">
        <w:rPr>
          <w:rFonts w:ascii="GHEA Grapalat" w:hAnsi="GHEA Grapalat" w:cs="Sylfaen"/>
          <w:lang w:val="af-ZA"/>
        </w:rPr>
        <w:t>են</w:t>
      </w:r>
      <w:r w:rsidRPr="003865A4">
        <w:rPr>
          <w:rFonts w:ascii="GHEA Grapalat" w:hAnsi="GHEA Grapalat"/>
          <w:lang w:val="af-ZA"/>
        </w:rPr>
        <w:t xml:space="preserve"> </w:t>
      </w:r>
      <w:r w:rsidRPr="003865A4">
        <w:rPr>
          <w:rFonts w:ascii="GHEA Grapalat" w:hAnsi="GHEA Grapalat" w:cs="Sylfaen"/>
          <w:lang w:val="af-ZA"/>
        </w:rPr>
        <w:t>տրանսպորտային</w:t>
      </w:r>
      <w:r w:rsidRPr="003865A4">
        <w:rPr>
          <w:rFonts w:ascii="GHEA Grapalat" w:hAnsi="GHEA Grapalat"/>
          <w:lang w:val="af-ZA"/>
        </w:rPr>
        <w:t xml:space="preserve"> </w:t>
      </w:r>
      <w:r w:rsidRPr="003865A4">
        <w:rPr>
          <w:rFonts w:ascii="GHEA Grapalat" w:hAnsi="GHEA Grapalat" w:cs="Sylfaen"/>
          <w:lang w:val="af-ZA"/>
        </w:rPr>
        <w:t>կապով</w:t>
      </w:r>
      <w:r w:rsidRPr="003865A4">
        <w:rPr>
          <w:rFonts w:ascii="GHEA Grapalat" w:hAnsi="GHEA Grapalat"/>
          <w:lang w:val="af-ZA"/>
        </w:rPr>
        <w:t xml:space="preserve"> </w:t>
      </w:r>
      <w:r w:rsidRPr="003865A4">
        <w:rPr>
          <w:rFonts w:ascii="GHEA Grapalat" w:hAnsi="GHEA Grapalat" w:cs="Sylfaen"/>
          <w:lang w:val="af-ZA"/>
        </w:rPr>
        <w:t>մարզկենտրոնի</w:t>
      </w:r>
      <w:r w:rsidRPr="003865A4">
        <w:rPr>
          <w:rFonts w:ascii="GHEA Grapalat" w:hAnsi="GHEA Grapalat"/>
          <w:lang w:val="af-ZA"/>
        </w:rPr>
        <w:t xml:space="preserve"> </w:t>
      </w:r>
      <w:r w:rsidRPr="003865A4">
        <w:rPr>
          <w:rFonts w:ascii="GHEA Grapalat" w:hAnsi="GHEA Grapalat" w:cs="Sylfaen"/>
          <w:lang w:val="af-ZA"/>
        </w:rPr>
        <w:t>հետ</w:t>
      </w:r>
      <w:r w:rsidRPr="003865A4">
        <w:rPr>
          <w:rFonts w:ascii="GHEA Grapalat" w:hAnsi="GHEA Grapalat"/>
          <w:lang w:val="af-ZA"/>
        </w:rPr>
        <w:t xml:space="preserve">: </w:t>
      </w:r>
      <w:r w:rsidRPr="003865A4">
        <w:rPr>
          <w:rFonts w:ascii="GHEA Grapalat" w:hAnsi="GHEA Grapalat" w:cs="Sylfaen"/>
          <w:lang w:val="af-ZA"/>
        </w:rPr>
        <w:t>Մարզկենտրոնի</w:t>
      </w:r>
      <w:r w:rsidRPr="003865A4">
        <w:rPr>
          <w:rFonts w:ascii="GHEA Grapalat" w:hAnsi="GHEA Grapalat"/>
          <w:lang w:val="af-ZA"/>
        </w:rPr>
        <w:t xml:space="preserve"> </w:t>
      </w:r>
      <w:r w:rsidRPr="003865A4">
        <w:rPr>
          <w:rFonts w:ascii="GHEA Grapalat" w:hAnsi="GHEA Grapalat" w:cs="Sylfaen"/>
          <w:lang w:val="af-ZA"/>
        </w:rPr>
        <w:t>հետ</w:t>
      </w:r>
      <w:r w:rsidRPr="003865A4">
        <w:rPr>
          <w:rFonts w:ascii="GHEA Grapalat" w:hAnsi="GHEA Grapalat"/>
          <w:lang w:val="af-ZA"/>
        </w:rPr>
        <w:t xml:space="preserve"> </w:t>
      </w:r>
      <w:r w:rsidRPr="003865A4">
        <w:rPr>
          <w:rFonts w:ascii="GHEA Grapalat" w:hAnsi="GHEA Grapalat" w:cs="Sylfaen"/>
          <w:lang w:val="af-ZA"/>
        </w:rPr>
        <w:t>տրասպորտային</w:t>
      </w:r>
      <w:r w:rsidRPr="003865A4">
        <w:rPr>
          <w:rFonts w:ascii="GHEA Grapalat" w:hAnsi="GHEA Grapalat"/>
          <w:lang w:val="af-ZA"/>
        </w:rPr>
        <w:t xml:space="preserve"> </w:t>
      </w:r>
      <w:r w:rsidRPr="003865A4">
        <w:rPr>
          <w:rFonts w:ascii="GHEA Grapalat" w:hAnsi="GHEA Grapalat" w:cs="Sylfaen"/>
          <w:lang w:val="af-ZA"/>
        </w:rPr>
        <w:t>կապ</w:t>
      </w:r>
      <w:r w:rsidRPr="003865A4">
        <w:rPr>
          <w:rFonts w:ascii="GHEA Grapalat" w:hAnsi="GHEA Grapalat"/>
          <w:lang w:val="af-ZA"/>
        </w:rPr>
        <w:t xml:space="preserve"> </w:t>
      </w:r>
      <w:r w:rsidRPr="003865A4">
        <w:rPr>
          <w:rFonts w:ascii="GHEA Grapalat" w:hAnsi="GHEA Grapalat" w:cs="Sylfaen"/>
          <w:lang w:val="af-ZA"/>
        </w:rPr>
        <w:t>չունի</w:t>
      </w:r>
      <w:r w:rsidRPr="003865A4">
        <w:rPr>
          <w:rFonts w:ascii="GHEA Grapalat" w:hAnsi="GHEA Grapalat"/>
          <w:lang w:val="af-ZA"/>
        </w:rPr>
        <w:t xml:space="preserve"> </w:t>
      </w:r>
      <w:r w:rsidRPr="003865A4">
        <w:rPr>
          <w:rFonts w:ascii="GHEA Grapalat" w:hAnsi="GHEA Grapalat" w:cs="Sylfaen"/>
          <w:lang w:val="af-ZA"/>
        </w:rPr>
        <w:t>միայն</w:t>
      </w:r>
      <w:r w:rsidRPr="003865A4">
        <w:rPr>
          <w:rFonts w:ascii="GHEA Grapalat" w:hAnsi="GHEA Grapalat"/>
          <w:lang w:val="af-ZA"/>
        </w:rPr>
        <w:t xml:space="preserve"> </w:t>
      </w:r>
      <w:r w:rsidRPr="003865A4">
        <w:rPr>
          <w:rFonts w:ascii="GHEA Grapalat" w:hAnsi="GHEA Grapalat" w:cs="Sylfaen"/>
          <w:lang w:val="af-ZA"/>
        </w:rPr>
        <w:t>Բաղրամյանի</w:t>
      </w:r>
      <w:r w:rsidRPr="003865A4">
        <w:rPr>
          <w:rFonts w:ascii="GHEA Grapalat" w:hAnsi="GHEA Grapalat"/>
          <w:lang w:val="af-ZA"/>
        </w:rPr>
        <w:t xml:space="preserve"> </w:t>
      </w:r>
      <w:r w:rsidRPr="003865A4">
        <w:rPr>
          <w:rFonts w:ascii="GHEA Grapalat" w:hAnsi="GHEA Grapalat" w:cs="Sylfaen"/>
          <w:lang w:val="af-ZA"/>
        </w:rPr>
        <w:t>տարածաշրջանի</w:t>
      </w:r>
      <w:r w:rsidRPr="003865A4">
        <w:rPr>
          <w:rFonts w:ascii="GHEA Grapalat" w:hAnsi="GHEA Grapalat"/>
          <w:lang w:val="af-ZA"/>
        </w:rPr>
        <w:t xml:space="preserve"> </w:t>
      </w:r>
      <w:r w:rsidRPr="003865A4">
        <w:rPr>
          <w:rFonts w:ascii="GHEA Grapalat" w:hAnsi="GHEA Grapalat" w:cs="Sylfaen"/>
          <w:lang w:val="af-ZA"/>
        </w:rPr>
        <w:t>Արգինա</w:t>
      </w:r>
      <w:r w:rsidRPr="003865A4">
        <w:rPr>
          <w:rFonts w:ascii="GHEA Grapalat" w:hAnsi="GHEA Grapalat"/>
          <w:lang w:val="af-ZA"/>
        </w:rPr>
        <w:t xml:space="preserve"> </w:t>
      </w:r>
      <w:r w:rsidRPr="003865A4">
        <w:rPr>
          <w:rFonts w:ascii="GHEA Grapalat" w:hAnsi="GHEA Grapalat" w:cs="Sylfaen"/>
          <w:lang w:val="af-ZA"/>
        </w:rPr>
        <w:t>համայնքը</w:t>
      </w:r>
      <w:r w:rsidRPr="003865A4">
        <w:rPr>
          <w:rFonts w:ascii="GHEA Grapalat" w:hAnsi="GHEA Grapalat"/>
          <w:lang w:val="af-ZA"/>
        </w:rPr>
        <w:t xml:space="preserve">, </w:t>
      </w:r>
      <w:r w:rsidRPr="003865A4">
        <w:rPr>
          <w:rFonts w:ascii="GHEA Grapalat" w:hAnsi="GHEA Grapalat" w:cs="Sylfaen"/>
          <w:lang w:val="af-ZA"/>
        </w:rPr>
        <w:t>որի</w:t>
      </w:r>
      <w:r w:rsidRPr="003865A4">
        <w:rPr>
          <w:rFonts w:ascii="GHEA Grapalat" w:hAnsi="GHEA Grapalat"/>
          <w:lang w:val="af-ZA"/>
        </w:rPr>
        <w:t xml:space="preserve"> </w:t>
      </w:r>
      <w:r w:rsidRPr="003865A4">
        <w:rPr>
          <w:rFonts w:ascii="GHEA Grapalat" w:hAnsi="GHEA Grapalat" w:cs="Sylfaen"/>
          <w:lang w:val="af-ZA"/>
        </w:rPr>
        <w:t>միկրոավտոբուսային</w:t>
      </w:r>
      <w:r w:rsidRPr="003865A4">
        <w:rPr>
          <w:rFonts w:ascii="GHEA Grapalat" w:hAnsi="GHEA Grapalat"/>
          <w:lang w:val="af-ZA"/>
        </w:rPr>
        <w:t xml:space="preserve"> </w:t>
      </w:r>
      <w:r w:rsidRPr="003865A4">
        <w:rPr>
          <w:rFonts w:ascii="GHEA Grapalat" w:hAnsi="GHEA Grapalat" w:cs="Sylfaen"/>
          <w:lang w:val="af-ZA"/>
        </w:rPr>
        <w:t>երթուղու</w:t>
      </w:r>
      <w:r w:rsidRPr="003865A4">
        <w:rPr>
          <w:rFonts w:ascii="GHEA Grapalat" w:hAnsi="GHEA Grapalat"/>
          <w:lang w:val="af-ZA"/>
        </w:rPr>
        <w:t xml:space="preserve"> </w:t>
      </w:r>
      <w:r w:rsidRPr="003865A4">
        <w:rPr>
          <w:rFonts w:ascii="GHEA Grapalat" w:hAnsi="GHEA Grapalat" w:cs="Sylfaen"/>
          <w:lang w:val="af-ZA"/>
        </w:rPr>
        <w:t>համար</w:t>
      </w:r>
      <w:r w:rsidRPr="003865A4">
        <w:rPr>
          <w:rFonts w:ascii="GHEA Grapalat" w:hAnsi="GHEA Grapalat"/>
          <w:lang w:val="af-ZA"/>
        </w:rPr>
        <w:t xml:space="preserve"> </w:t>
      </w:r>
      <w:r w:rsidRPr="003865A4">
        <w:rPr>
          <w:rFonts w:ascii="GHEA Grapalat" w:hAnsi="GHEA Grapalat" w:cs="Sylfaen"/>
          <w:lang w:val="af-ZA"/>
        </w:rPr>
        <w:t>բազմիցս</w:t>
      </w:r>
      <w:r w:rsidRPr="003865A4">
        <w:rPr>
          <w:rFonts w:ascii="GHEA Grapalat" w:hAnsi="GHEA Grapalat"/>
          <w:lang w:val="af-ZA"/>
        </w:rPr>
        <w:t xml:space="preserve"> </w:t>
      </w:r>
      <w:r w:rsidRPr="003865A4">
        <w:rPr>
          <w:rFonts w:ascii="GHEA Grapalat" w:hAnsi="GHEA Grapalat" w:cs="Sylfaen"/>
          <w:lang w:val="af-ZA"/>
        </w:rPr>
        <w:t>հայտարարվել</w:t>
      </w:r>
      <w:r w:rsidRPr="003865A4">
        <w:rPr>
          <w:rFonts w:ascii="GHEA Grapalat" w:hAnsi="GHEA Grapalat"/>
          <w:lang w:val="af-ZA"/>
        </w:rPr>
        <w:t xml:space="preserve"> </w:t>
      </w:r>
      <w:r w:rsidRPr="003865A4">
        <w:rPr>
          <w:rFonts w:ascii="GHEA Grapalat" w:hAnsi="GHEA Grapalat" w:cs="Sylfaen"/>
          <w:lang w:val="af-ZA"/>
        </w:rPr>
        <w:t>է</w:t>
      </w:r>
      <w:r w:rsidRPr="003865A4">
        <w:rPr>
          <w:rFonts w:ascii="GHEA Grapalat" w:hAnsi="GHEA Grapalat"/>
          <w:lang w:val="af-ZA"/>
        </w:rPr>
        <w:t xml:space="preserve"> </w:t>
      </w:r>
      <w:r w:rsidRPr="003865A4">
        <w:rPr>
          <w:rFonts w:ascii="GHEA Grapalat" w:hAnsi="GHEA Grapalat" w:cs="Sylfaen"/>
          <w:lang w:val="af-ZA"/>
        </w:rPr>
        <w:t>մրցույթ</w:t>
      </w:r>
      <w:r w:rsidRPr="003865A4">
        <w:rPr>
          <w:rFonts w:ascii="GHEA Grapalat" w:hAnsi="GHEA Grapalat"/>
          <w:lang w:val="af-ZA"/>
        </w:rPr>
        <w:t xml:space="preserve">, </w:t>
      </w:r>
      <w:r w:rsidRPr="003865A4">
        <w:rPr>
          <w:rFonts w:ascii="GHEA Grapalat" w:hAnsi="GHEA Grapalat" w:cs="Sylfaen"/>
          <w:lang w:val="af-ZA"/>
        </w:rPr>
        <w:t>սակայն</w:t>
      </w:r>
      <w:r w:rsidRPr="003865A4">
        <w:rPr>
          <w:rFonts w:ascii="GHEA Grapalat" w:hAnsi="GHEA Grapalat"/>
          <w:lang w:val="af-ZA"/>
        </w:rPr>
        <w:t xml:space="preserve"> </w:t>
      </w:r>
      <w:r w:rsidRPr="003865A4">
        <w:rPr>
          <w:rFonts w:ascii="GHEA Grapalat" w:hAnsi="GHEA Grapalat" w:cs="Sylfaen"/>
          <w:lang w:val="af-ZA"/>
        </w:rPr>
        <w:t>մրցույթին</w:t>
      </w:r>
      <w:r w:rsidRPr="003865A4">
        <w:rPr>
          <w:rFonts w:ascii="GHEA Grapalat" w:hAnsi="GHEA Grapalat"/>
          <w:lang w:val="af-ZA"/>
        </w:rPr>
        <w:t xml:space="preserve"> </w:t>
      </w:r>
      <w:r w:rsidRPr="003865A4">
        <w:rPr>
          <w:rFonts w:ascii="GHEA Grapalat" w:hAnsi="GHEA Grapalat" w:cs="Sylfaen"/>
          <w:lang w:val="af-ZA"/>
        </w:rPr>
        <w:t>մասնակցության</w:t>
      </w:r>
      <w:r w:rsidRPr="003865A4">
        <w:rPr>
          <w:rFonts w:ascii="GHEA Grapalat" w:hAnsi="GHEA Grapalat"/>
          <w:lang w:val="af-ZA"/>
        </w:rPr>
        <w:t xml:space="preserve"> </w:t>
      </w:r>
      <w:r w:rsidRPr="003865A4">
        <w:rPr>
          <w:rFonts w:ascii="GHEA Grapalat" w:hAnsi="GHEA Grapalat" w:cs="Sylfaen"/>
          <w:lang w:val="af-ZA"/>
        </w:rPr>
        <w:t>հայտ</w:t>
      </w:r>
      <w:r w:rsidRPr="003865A4">
        <w:rPr>
          <w:rFonts w:ascii="GHEA Grapalat" w:hAnsi="GHEA Grapalat"/>
          <w:lang w:val="af-ZA"/>
        </w:rPr>
        <w:t xml:space="preserve"> </w:t>
      </w:r>
      <w:r w:rsidRPr="003865A4">
        <w:rPr>
          <w:rFonts w:ascii="GHEA Grapalat" w:hAnsi="GHEA Grapalat" w:cs="Sylfaen"/>
          <w:lang w:val="af-ZA"/>
        </w:rPr>
        <w:t>չի</w:t>
      </w:r>
      <w:r w:rsidRPr="003865A4">
        <w:rPr>
          <w:rFonts w:ascii="GHEA Grapalat" w:hAnsi="GHEA Grapalat"/>
          <w:lang w:val="af-ZA"/>
        </w:rPr>
        <w:t xml:space="preserve"> </w:t>
      </w:r>
      <w:r w:rsidRPr="003865A4">
        <w:rPr>
          <w:rFonts w:ascii="GHEA Grapalat" w:hAnsi="GHEA Grapalat" w:cs="Sylfaen"/>
          <w:lang w:val="af-ZA"/>
        </w:rPr>
        <w:t>ներկայացվել</w:t>
      </w:r>
      <w:r w:rsidRPr="003865A4">
        <w:rPr>
          <w:rFonts w:ascii="GHEA Grapalat" w:hAnsi="GHEA Grapalat"/>
          <w:lang w:val="af-ZA"/>
        </w:rPr>
        <w:t>:</w:t>
      </w:r>
    </w:p>
    <w:p w:rsidR="00E53573" w:rsidRPr="003865A4" w:rsidRDefault="00E53573" w:rsidP="00E53573">
      <w:pPr>
        <w:numPr>
          <w:ilvl w:val="0"/>
          <w:numId w:val="59"/>
        </w:numPr>
        <w:autoSpaceDE w:val="0"/>
        <w:autoSpaceDN w:val="0"/>
        <w:adjustRightInd w:val="0"/>
        <w:ind w:left="-180" w:firstLine="360"/>
        <w:jc w:val="both"/>
        <w:rPr>
          <w:rFonts w:ascii="GHEA Grapalat" w:hAnsi="GHEA Grapalat"/>
          <w:lang w:val="af-ZA"/>
        </w:rPr>
      </w:pPr>
      <w:r w:rsidRPr="003865A4">
        <w:rPr>
          <w:rFonts w:ascii="GHEA Grapalat" w:hAnsi="GHEA Grapalat" w:cs="Sylfaen"/>
          <w:lang w:val="af-ZA"/>
        </w:rPr>
        <w:t>Մարզի</w:t>
      </w:r>
      <w:r w:rsidRPr="003865A4">
        <w:rPr>
          <w:rFonts w:ascii="GHEA Grapalat" w:hAnsi="GHEA Grapalat"/>
          <w:lang w:val="af-ZA"/>
        </w:rPr>
        <w:t xml:space="preserve"> </w:t>
      </w:r>
      <w:r w:rsidRPr="003865A4">
        <w:rPr>
          <w:rFonts w:ascii="GHEA Grapalat" w:hAnsi="GHEA Grapalat" w:cs="Sylfaen"/>
          <w:lang w:val="af-ZA"/>
        </w:rPr>
        <w:t>համայնքներից</w:t>
      </w:r>
      <w:r w:rsidRPr="003865A4">
        <w:rPr>
          <w:rFonts w:ascii="GHEA Grapalat" w:hAnsi="GHEA Grapalat"/>
          <w:lang w:val="af-ZA"/>
        </w:rPr>
        <w:t xml:space="preserve"> </w:t>
      </w:r>
      <w:r w:rsidRPr="003865A4">
        <w:rPr>
          <w:rFonts w:ascii="GHEA Grapalat" w:hAnsi="GHEA Grapalat" w:cs="Sylfaen"/>
          <w:lang w:val="af-ZA"/>
        </w:rPr>
        <w:t>մարզկենտոն</w:t>
      </w:r>
      <w:r w:rsidRPr="003865A4">
        <w:rPr>
          <w:rFonts w:ascii="GHEA Grapalat" w:hAnsi="GHEA Grapalat"/>
          <w:lang w:val="af-ZA"/>
        </w:rPr>
        <w:t xml:space="preserve"> </w:t>
      </w:r>
      <w:r w:rsidRPr="003865A4">
        <w:rPr>
          <w:rFonts w:ascii="GHEA Grapalat" w:hAnsi="GHEA Grapalat" w:cs="Sylfaen"/>
          <w:lang w:val="af-ZA"/>
        </w:rPr>
        <w:t>և</w:t>
      </w:r>
      <w:r w:rsidRPr="003865A4">
        <w:rPr>
          <w:rFonts w:ascii="GHEA Grapalat" w:hAnsi="GHEA Grapalat"/>
          <w:lang w:val="af-ZA"/>
        </w:rPr>
        <w:t xml:space="preserve"> </w:t>
      </w:r>
      <w:r w:rsidRPr="003865A4">
        <w:rPr>
          <w:rFonts w:ascii="GHEA Grapalat" w:hAnsi="GHEA Grapalat" w:cs="Sylfaen"/>
          <w:lang w:val="af-ZA"/>
        </w:rPr>
        <w:t>տարածքային</w:t>
      </w:r>
      <w:r w:rsidRPr="003865A4">
        <w:rPr>
          <w:rFonts w:ascii="GHEA Grapalat" w:hAnsi="GHEA Grapalat"/>
          <w:lang w:val="af-ZA"/>
        </w:rPr>
        <w:t xml:space="preserve"> </w:t>
      </w:r>
      <w:r w:rsidRPr="003865A4">
        <w:rPr>
          <w:rFonts w:ascii="GHEA Grapalat" w:hAnsi="GHEA Grapalat" w:cs="Sylfaen"/>
          <w:lang w:val="af-ZA"/>
        </w:rPr>
        <w:t>կենտրոններ</w:t>
      </w:r>
      <w:r w:rsidRPr="003865A4">
        <w:rPr>
          <w:rFonts w:ascii="GHEA Grapalat" w:hAnsi="GHEA Grapalat"/>
          <w:lang w:val="af-ZA"/>
        </w:rPr>
        <w:t xml:space="preserve"> </w:t>
      </w:r>
      <w:r w:rsidRPr="003865A4">
        <w:rPr>
          <w:rFonts w:ascii="GHEA Grapalat" w:hAnsi="GHEA Grapalat" w:cs="Sylfaen"/>
          <w:lang w:val="af-ZA"/>
        </w:rPr>
        <w:t>գործում</w:t>
      </w:r>
      <w:r w:rsidRPr="003865A4">
        <w:rPr>
          <w:rFonts w:ascii="GHEA Grapalat" w:hAnsi="GHEA Grapalat"/>
          <w:lang w:val="af-ZA"/>
        </w:rPr>
        <w:t xml:space="preserve"> </w:t>
      </w:r>
      <w:r w:rsidRPr="003865A4">
        <w:rPr>
          <w:rFonts w:ascii="GHEA Grapalat" w:hAnsi="GHEA Grapalat" w:cs="Sylfaen"/>
          <w:lang w:val="af-ZA"/>
        </w:rPr>
        <w:t>են</w:t>
      </w:r>
      <w:r w:rsidRPr="003865A4">
        <w:rPr>
          <w:rFonts w:ascii="GHEA Grapalat" w:hAnsi="GHEA Grapalat"/>
          <w:lang w:val="af-ZA"/>
        </w:rPr>
        <w:t xml:space="preserve"> 14 </w:t>
      </w:r>
      <w:r w:rsidRPr="003865A4">
        <w:rPr>
          <w:rFonts w:ascii="GHEA Grapalat" w:hAnsi="GHEA Grapalat" w:cs="Sylfaen"/>
          <w:lang w:val="af-ZA"/>
        </w:rPr>
        <w:t>ավտոբուսային</w:t>
      </w:r>
      <w:r w:rsidRPr="003865A4">
        <w:rPr>
          <w:rFonts w:ascii="GHEA Grapalat" w:hAnsi="GHEA Grapalat"/>
          <w:lang w:val="af-ZA"/>
        </w:rPr>
        <w:t xml:space="preserve"> </w:t>
      </w:r>
      <w:r w:rsidRPr="003865A4">
        <w:rPr>
          <w:rFonts w:ascii="GHEA Grapalat" w:hAnsi="GHEA Grapalat" w:cs="Sylfaen"/>
          <w:lang w:val="af-ZA"/>
        </w:rPr>
        <w:t>երթուղիներ</w:t>
      </w:r>
      <w:r w:rsidRPr="003865A4">
        <w:rPr>
          <w:rFonts w:ascii="GHEA Grapalat" w:hAnsi="GHEA Grapalat"/>
          <w:lang w:val="af-ZA"/>
        </w:rPr>
        <w:t xml:space="preserve"> </w:t>
      </w:r>
      <w:r w:rsidRPr="003865A4">
        <w:rPr>
          <w:rFonts w:ascii="GHEA Grapalat" w:hAnsi="GHEA Grapalat" w:cs="Sylfaen"/>
          <w:lang w:val="af-ZA"/>
        </w:rPr>
        <w:t>և</w:t>
      </w:r>
      <w:r w:rsidRPr="003865A4">
        <w:rPr>
          <w:rFonts w:ascii="GHEA Grapalat" w:hAnsi="GHEA Grapalat"/>
          <w:lang w:val="af-ZA"/>
        </w:rPr>
        <w:t xml:space="preserve"> 9 </w:t>
      </w:r>
      <w:r w:rsidRPr="003865A4">
        <w:rPr>
          <w:rFonts w:ascii="GHEA Grapalat" w:hAnsi="GHEA Grapalat" w:cs="Sylfaen"/>
          <w:lang w:val="af-ZA"/>
        </w:rPr>
        <w:t>միկրոավտոբուսային</w:t>
      </w:r>
      <w:r w:rsidRPr="003865A4">
        <w:rPr>
          <w:rFonts w:ascii="GHEA Grapalat" w:hAnsi="GHEA Grapalat"/>
          <w:lang w:val="af-ZA"/>
        </w:rPr>
        <w:t xml:space="preserve"> </w:t>
      </w:r>
      <w:r w:rsidRPr="003865A4">
        <w:rPr>
          <w:rFonts w:ascii="GHEA Grapalat" w:hAnsi="GHEA Grapalat" w:cs="Sylfaen"/>
          <w:lang w:val="af-ZA"/>
        </w:rPr>
        <w:t>երթուղիներ</w:t>
      </w:r>
      <w:r w:rsidRPr="003865A4">
        <w:rPr>
          <w:rFonts w:ascii="GHEA Grapalat" w:hAnsi="GHEA Grapalat"/>
          <w:lang w:val="af-ZA"/>
        </w:rPr>
        <w:t xml:space="preserve">: </w:t>
      </w:r>
      <w:r w:rsidRPr="003865A4">
        <w:rPr>
          <w:rFonts w:ascii="GHEA Grapalat" w:hAnsi="GHEA Grapalat" w:cs="Sylfaen"/>
          <w:lang w:val="af-ZA"/>
        </w:rPr>
        <w:t>Մարզի</w:t>
      </w:r>
      <w:r w:rsidRPr="003865A4">
        <w:rPr>
          <w:rFonts w:ascii="GHEA Grapalat" w:hAnsi="GHEA Grapalat"/>
          <w:lang w:val="af-ZA"/>
        </w:rPr>
        <w:t xml:space="preserve"> </w:t>
      </w:r>
      <w:r w:rsidRPr="003865A4">
        <w:rPr>
          <w:rFonts w:ascii="GHEA Grapalat" w:hAnsi="GHEA Grapalat" w:cs="Sylfaen"/>
          <w:lang w:val="af-ZA"/>
        </w:rPr>
        <w:t>համայնքներից</w:t>
      </w:r>
      <w:r w:rsidRPr="003865A4">
        <w:rPr>
          <w:rFonts w:ascii="GHEA Grapalat" w:hAnsi="GHEA Grapalat"/>
          <w:lang w:val="af-ZA"/>
        </w:rPr>
        <w:t xml:space="preserve"> </w:t>
      </w:r>
      <w:r w:rsidRPr="003865A4">
        <w:rPr>
          <w:rFonts w:ascii="GHEA Grapalat" w:hAnsi="GHEA Grapalat" w:cs="Sylfaen"/>
          <w:lang w:val="af-ZA"/>
        </w:rPr>
        <w:t>դեպի</w:t>
      </w:r>
      <w:r w:rsidRPr="003865A4">
        <w:rPr>
          <w:rFonts w:ascii="GHEA Grapalat" w:hAnsi="GHEA Grapalat"/>
          <w:lang w:val="af-ZA"/>
        </w:rPr>
        <w:t xml:space="preserve"> </w:t>
      </w:r>
      <w:r w:rsidRPr="003865A4">
        <w:rPr>
          <w:rFonts w:ascii="GHEA Grapalat" w:hAnsi="GHEA Grapalat" w:cs="Sylfaen"/>
          <w:lang w:val="af-ZA"/>
        </w:rPr>
        <w:t>մայրաքաղաք</w:t>
      </w:r>
      <w:r w:rsidRPr="003865A4">
        <w:rPr>
          <w:rFonts w:ascii="GHEA Grapalat" w:hAnsi="GHEA Grapalat"/>
          <w:lang w:val="af-ZA"/>
        </w:rPr>
        <w:t xml:space="preserve"> </w:t>
      </w:r>
      <w:r w:rsidRPr="003865A4">
        <w:rPr>
          <w:rFonts w:ascii="GHEA Grapalat" w:hAnsi="GHEA Grapalat" w:cs="Sylfaen"/>
          <w:lang w:val="af-ZA"/>
        </w:rPr>
        <w:t>գործում</w:t>
      </w:r>
      <w:r w:rsidRPr="003865A4">
        <w:rPr>
          <w:rFonts w:ascii="GHEA Grapalat" w:hAnsi="GHEA Grapalat"/>
          <w:lang w:val="af-ZA"/>
        </w:rPr>
        <w:t xml:space="preserve"> </w:t>
      </w:r>
      <w:r w:rsidRPr="003865A4">
        <w:rPr>
          <w:rFonts w:ascii="GHEA Grapalat" w:hAnsi="GHEA Grapalat" w:cs="Sylfaen"/>
          <w:lang w:val="af-ZA"/>
        </w:rPr>
        <w:t>է</w:t>
      </w:r>
      <w:r w:rsidRPr="003865A4">
        <w:rPr>
          <w:rFonts w:ascii="GHEA Grapalat" w:hAnsi="GHEA Grapalat"/>
          <w:lang w:val="af-ZA"/>
        </w:rPr>
        <w:t xml:space="preserve"> 4 </w:t>
      </w:r>
      <w:r w:rsidRPr="003865A4">
        <w:rPr>
          <w:rFonts w:ascii="GHEA Grapalat" w:hAnsi="GHEA Grapalat" w:cs="Sylfaen"/>
          <w:lang w:val="af-ZA"/>
        </w:rPr>
        <w:t>ավտոբուսային</w:t>
      </w:r>
      <w:r w:rsidRPr="003865A4">
        <w:rPr>
          <w:rFonts w:ascii="GHEA Grapalat" w:hAnsi="GHEA Grapalat"/>
          <w:lang w:val="af-ZA"/>
        </w:rPr>
        <w:t xml:space="preserve"> </w:t>
      </w:r>
      <w:r w:rsidRPr="003865A4">
        <w:rPr>
          <w:rFonts w:ascii="GHEA Grapalat" w:hAnsi="GHEA Grapalat" w:cs="Sylfaen"/>
          <w:lang w:val="af-ZA"/>
        </w:rPr>
        <w:t>և</w:t>
      </w:r>
      <w:r w:rsidRPr="003865A4">
        <w:rPr>
          <w:rFonts w:ascii="GHEA Grapalat" w:hAnsi="GHEA Grapalat"/>
          <w:lang w:val="af-ZA"/>
        </w:rPr>
        <w:t xml:space="preserve"> 10 </w:t>
      </w:r>
      <w:r w:rsidRPr="003865A4">
        <w:rPr>
          <w:rFonts w:ascii="GHEA Grapalat" w:hAnsi="GHEA Grapalat" w:cs="Sylfaen"/>
          <w:lang w:val="af-ZA"/>
        </w:rPr>
        <w:t>միկրոավտոբուսային, իսկ դեպի այլ մարզեր՝ 3 ավտոբուսային և 4 միկրոավտոբուսային միջմարզային կանոնավոր</w:t>
      </w:r>
      <w:r w:rsidRPr="003865A4">
        <w:rPr>
          <w:rFonts w:ascii="GHEA Grapalat" w:hAnsi="GHEA Grapalat"/>
          <w:lang w:val="af-ZA"/>
        </w:rPr>
        <w:t xml:space="preserve"> </w:t>
      </w:r>
      <w:r w:rsidRPr="003865A4">
        <w:rPr>
          <w:rFonts w:ascii="GHEA Grapalat" w:hAnsi="GHEA Grapalat" w:cs="Sylfaen"/>
          <w:lang w:val="af-ZA"/>
        </w:rPr>
        <w:t>երթուղիներ</w:t>
      </w:r>
      <w:r w:rsidRPr="003865A4">
        <w:rPr>
          <w:rFonts w:ascii="GHEA Grapalat" w:hAnsi="GHEA Grapalat"/>
          <w:lang w:val="af-ZA"/>
        </w:rPr>
        <w:t>:</w:t>
      </w:r>
    </w:p>
    <w:p w:rsidR="00E53573" w:rsidRPr="003865A4" w:rsidRDefault="00E53573" w:rsidP="00E53573">
      <w:pPr>
        <w:numPr>
          <w:ilvl w:val="0"/>
          <w:numId w:val="59"/>
        </w:numPr>
        <w:autoSpaceDE w:val="0"/>
        <w:autoSpaceDN w:val="0"/>
        <w:adjustRightInd w:val="0"/>
        <w:ind w:left="-180" w:firstLine="360"/>
        <w:jc w:val="both"/>
        <w:rPr>
          <w:rFonts w:ascii="GHEA Grapalat" w:hAnsi="GHEA Grapalat"/>
          <w:lang w:val="af-ZA"/>
        </w:rPr>
      </w:pPr>
      <w:r w:rsidRPr="003865A4">
        <w:rPr>
          <w:rFonts w:ascii="GHEA Grapalat" w:hAnsi="GHEA Grapalat" w:cs="Sylfaen"/>
        </w:rPr>
        <w:t>ՀՀ</w:t>
      </w:r>
      <w:r w:rsidRPr="003865A4">
        <w:rPr>
          <w:rFonts w:ascii="GHEA Grapalat" w:hAnsi="GHEA Grapalat"/>
          <w:lang w:val="af-ZA"/>
        </w:rPr>
        <w:t xml:space="preserve"> </w:t>
      </w:r>
      <w:r w:rsidRPr="003865A4">
        <w:rPr>
          <w:rFonts w:ascii="GHEA Grapalat" w:hAnsi="GHEA Grapalat" w:cs="Sylfaen"/>
        </w:rPr>
        <w:t>ընդհանուր</w:t>
      </w:r>
      <w:r w:rsidRPr="003865A4">
        <w:rPr>
          <w:rFonts w:ascii="GHEA Grapalat" w:hAnsi="GHEA Grapalat"/>
          <w:lang w:val="af-ZA"/>
        </w:rPr>
        <w:t xml:space="preserve"> </w:t>
      </w:r>
      <w:r w:rsidRPr="003865A4">
        <w:rPr>
          <w:rFonts w:ascii="GHEA Grapalat" w:hAnsi="GHEA Grapalat" w:cs="Sylfaen"/>
        </w:rPr>
        <w:t>օգտագործման</w:t>
      </w:r>
      <w:r w:rsidRPr="003865A4">
        <w:rPr>
          <w:rFonts w:ascii="GHEA Grapalat" w:hAnsi="GHEA Grapalat"/>
          <w:lang w:val="af-ZA"/>
        </w:rPr>
        <w:t xml:space="preserve"> </w:t>
      </w:r>
      <w:r w:rsidRPr="003865A4">
        <w:rPr>
          <w:rFonts w:ascii="GHEA Grapalat" w:hAnsi="GHEA Grapalat" w:cs="Sylfaen"/>
        </w:rPr>
        <w:t>ավտոմոբիլային</w:t>
      </w:r>
      <w:r w:rsidRPr="003865A4">
        <w:rPr>
          <w:rFonts w:ascii="GHEA Grapalat" w:hAnsi="GHEA Grapalat"/>
          <w:lang w:val="af-ZA"/>
        </w:rPr>
        <w:t xml:space="preserve"> </w:t>
      </w:r>
      <w:r w:rsidRPr="003865A4">
        <w:rPr>
          <w:rFonts w:ascii="GHEA Grapalat" w:hAnsi="GHEA Grapalat" w:cs="Sylfaen"/>
        </w:rPr>
        <w:t>տրասպորտով</w:t>
      </w:r>
      <w:r w:rsidRPr="003865A4">
        <w:rPr>
          <w:rFonts w:ascii="GHEA Grapalat" w:hAnsi="GHEA Grapalat"/>
          <w:lang w:val="af-ZA"/>
        </w:rPr>
        <w:t xml:space="preserve"> </w:t>
      </w:r>
      <w:r w:rsidRPr="003865A4">
        <w:rPr>
          <w:rFonts w:ascii="GHEA Grapalat" w:hAnsi="GHEA Grapalat" w:cs="Sylfaen"/>
        </w:rPr>
        <w:t>ուղևորների</w:t>
      </w:r>
      <w:r w:rsidRPr="003865A4">
        <w:rPr>
          <w:rFonts w:ascii="GHEA Grapalat" w:hAnsi="GHEA Grapalat"/>
          <w:lang w:val="af-ZA"/>
        </w:rPr>
        <w:t xml:space="preserve"> </w:t>
      </w:r>
      <w:r w:rsidRPr="003865A4">
        <w:rPr>
          <w:rFonts w:ascii="GHEA Grapalat" w:hAnsi="GHEA Grapalat" w:cs="Sylfaen"/>
        </w:rPr>
        <w:t>կանոնավոր</w:t>
      </w:r>
      <w:r w:rsidRPr="003865A4">
        <w:rPr>
          <w:rFonts w:ascii="GHEA Grapalat" w:hAnsi="GHEA Grapalat"/>
          <w:lang w:val="af-ZA"/>
        </w:rPr>
        <w:t xml:space="preserve"> </w:t>
      </w:r>
      <w:r w:rsidRPr="003865A4">
        <w:rPr>
          <w:rFonts w:ascii="GHEA Grapalat" w:hAnsi="GHEA Grapalat" w:cs="Sylfaen"/>
        </w:rPr>
        <w:t>փոխադրումներ</w:t>
      </w:r>
      <w:r w:rsidRPr="003865A4">
        <w:rPr>
          <w:rFonts w:ascii="GHEA Grapalat" w:hAnsi="GHEA Grapalat"/>
          <w:lang w:val="af-ZA"/>
        </w:rPr>
        <w:t xml:space="preserve"> </w:t>
      </w:r>
      <w:r w:rsidRPr="003865A4">
        <w:rPr>
          <w:rFonts w:ascii="GHEA Grapalat" w:hAnsi="GHEA Grapalat" w:cs="Sylfaen"/>
        </w:rPr>
        <w:t>իրականացնող</w:t>
      </w:r>
      <w:r w:rsidRPr="003865A4">
        <w:rPr>
          <w:rFonts w:ascii="GHEA Grapalat" w:hAnsi="GHEA Grapalat"/>
          <w:lang w:val="af-ZA"/>
        </w:rPr>
        <w:t xml:space="preserve"> </w:t>
      </w:r>
      <w:r w:rsidRPr="003865A4">
        <w:rPr>
          <w:rFonts w:ascii="GHEA Grapalat" w:hAnsi="GHEA Grapalat" w:cs="Sylfaen"/>
        </w:rPr>
        <w:t>կազմակերպություններում</w:t>
      </w:r>
      <w:r w:rsidRPr="003865A4">
        <w:rPr>
          <w:rFonts w:ascii="GHEA Grapalat" w:hAnsi="GHEA Grapalat"/>
          <w:lang w:val="af-ZA"/>
        </w:rPr>
        <w:t xml:space="preserve"> սահմանված կարգին համապատասխան </w:t>
      </w:r>
      <w:r w:rsidRPr="003865A4">
        <w:rPr>
          <w:rFonts w:ascii="GHEA Grapalat" w:hAnsi="GHEA Grapalat" w:cs="Sylfaen"/>
        </w:rPr>
        <w:t>կազմակերպվել</w:t>
      </w:r>
      <w:r w:rsidRPr="003865A4">
        <w:rPr>
          <w:rFonts w:ascii="GHEA Grapalat" w:hAnsi="GHEA Grapalat" w:cs="Sylfaen"/>
          <w:lang w:val="af-ZA"/>
        </w:rPr>
        <w:t xml:space="preserve"> </w:t>
      </w:r>
      <w:r w:rsidRPr="003865A4">
        <w:rPr>
          <w:rFonts w:ascii="GHEA Grapalat" w:hAnsi="GHEA Grapalat" w:cs="Sylfaen"/>
        </w:rPr>
        <w:t>և</w:t>
      </w:r>
      <w:r w:rsidRPr="003865A4">
        <w:rPr>
          <w:rFonts w:ascii="GHEA Grapalat" w:hAnsi="GHEA Grapalat" w:cs="Sylfaen"/>
          <w:lang w:val="af-ZA"/>
        </w:rPr>
        <w:t xml:space="preserve"> </w:t>
      </w:r>
      <w:r w:rsidRPr="003865A4">
        <w:rPr>
          <w:rFonts w:ascii="GHEA Grapalat" w:hAnsi="GHEA Grapalat" w:cs="Sylfaen"/>
        </w:rPr>
        <w:t>անցկացվել</w:t>
      </w:r>
      <w:r w:rsidRPr="003865A4">
        <w:rPr>
          <w:rFonts w:ascii="GHEA Grapalat" w:hAnsi="GHEA Grapalat" w:cs="Sylfaen"/>
          <w:lang w:val="af-ZA"/>
        </w:rPr>
        <w:t xml:space="preserve"> </w:t>
      </w:r>
      <w:r w:rsidRPr="003865A4">
        <w:rPr>
          <w:rFonts w:ascii="GHEA Grapalat" w:hAnsi="GHEA Grapalat" w:cs="Sylfaen"/>
        </w:rPr>
        <w:t>են</w:t>
      </w:r>
      <w:r w:rsidRPr="003865A4">
        <w:rPr>
          <w:rFonts w:ascii="GHEA Grapalat" w:hAnsi="GHEA Grapalat"/>
          <w:lang w:val="af-ZA"/>
        </w:rPr>
        <w:t xml:space="preserve"> </w:t>
      </w:r>
      <w:r w:rsidRPr="003865A4">
        <w:rPr>
          <w:rFonts w:ascii="GHEA Grapalat" w:hAnsi="GHEA Grapalat" w:cs="Sylfaen"/>
        </w:rPr>
        <w:t>ներմարզային</w:t>
      </w:r>
      <w:r w:rsidRPr="003865A4">
        <w:rPr>
          <w:rFonts w:ascii="GHEA Grapalat" w:hAnsi="GHEA Grapalat"/>
          <w:lang w:val="af-ZA"/>
        </w:rPr>
        <w:t xml:space="preserve"> </w:t>
      </w:r>
      <w:r w:rsidRPr="003865A4">
        <w:rPr>
          <w:rFonts w:ascii="GHEA Grapalat" w:hAnsi="GHEA Grapalat" w:cs="Sylfaen"/>
        </w:rPr>
        <w:t>երթուղիների</w:t>
      </w:r>
      <w:r w:rsidRPr="003865A4">
        <w:rPr>
          <w:rFonts w:ascii="GHEA Grapalat" w:hAnsi="GHEA Grapalat" w:cs="Sylfaen"/>
          <w:lang w:val="af-ZA"/>
        </w:rPr>
        <w:t xml:space="preserve"> </w:t>
      </w:r>
      <w:r w:rsidRPr="003865A4">
        <w:rPr>
          <w:rFonts w:ascii="GHEA Grapalat" w:hAnsi="GHEA Grapalat" w:cs="Sylfaen"/>
        </w:rPr>
        <w:t>մրցույթներ</w:t>
      </w:r>
      <w:r w:rsidRPr="003865A4">
        <w:rPr>
          <w:rFonts w:ascii="GHEA Grapalat" w:hAnsi="GHEA Grapalat"/>
          <w:lang w:val="af-ZA"/>
        </w:rPr>
        <w:t>:</w:t>
      </w:r>
    </w:p>
    <w:p w:rsidR="00E53573" w:rsidRPr="003865A4" w:rsidRDefault="00E53573" w:rsidP="00E53573">
      <w:pPr>
        <w:numPr>
          <w:ilvl w:val="0"/>
          <w:numId w:val="59"/>
        </w:numPr>
        <w:autoSpaceDE w:val="0"/>
        <w:autoSpaceDN w:val="0"/>
        <w:adjustRightInd w:val="0"/>
        <w:ind w:left="-180" w:firstLine="360"/>
        <w:jc w:val="both"/>
        <w:rPr>
          <w:rFonts w:ascii="GHEA Grapalat" w:hAnsi="GHEA Grapalat"/>
          <w:lang w:val="af-ZA"/>
        </w:rPr>
      </w:pPr>
      <w:r w:rsidRPr="003865A4">
        <w:rPr>
          <w:rFonts w:ascii="GHEA Grapalat" w:hAnsi="GHEA Grapalat"/>
          <w:lang w:val="af-ZA"/>
        </w:rPr>
        <w:t>Ծ</w:t>
      </w:r>
      <w:r w:rsidRPr="003865A4">
        <w:rPr>
          <w:rFonts w:ascii="GHEA Grapalat" w:hAnsi="GHEA Grapalat" w:cs="Sylfaen"/>
          <w:lang w:val="af-ZA"/>
        </w:rPr>
        <w:t>րագրվում</w:t>
      </w:r>
      <w:r w:rsidRPr="003865A4">
        <w:rPr>
          <w:rFonts w:ascii="GHEA Grapalat" w:hAnsi="GHEA Grapalat"/>
          <w:lang w:val="af-ZA"/>
        </w:rPr>
        <w:t xml:space="preserve"> </w:t>
      </w:r>
      <w:r w:rsidRPr="003865A4">
        <w:rPr>
          <w:rFonts w:ascii="GHEA Grapalat" w:hAnsi="GHEA Grapalat" w:cs="Sylfaen"/>
          <w:lang w:val="af-ZA"/>
        </w:rPr>
        <w:t>է</w:t>
      </w:r>
      <w:r w:rsidRPr="003865A4">
        <w:rPr>
          <w:rFonts w:ascii="GHEA Grapalat" w:hAnsi="GHEA Grapalat"/>
          <w:lang w:val="af-ZA"/>
        </w:rPr>
        <w:t xml:space="preserve"> </w:t>
      </w:r>
      <w:r w:rsidRPr="003865A4">
        <w:rPr>
          <w:rFonts w:ascii="GHEA Grapalat" w:hAnsi="GHEA Grapalat" w:cs="Sylfaen"/>
          <w:lang w:val="af-ZA"/>
        </w:rPr>
        <w:t>ավելացնել</w:t>
      </w:r>
      <w:r w:rsidRPr="003865A4">
        <w:rPr>
          <w:rFonts w:ascii="GHEA Grapalat" w:hAnsi="GHEA Grapalat"/>
          <w:lang w:val="af-ZA"/>
        </w:rPr>
        <w:t xml:space="preserve"> </w:t>
      </w:r>
      <w:r w:rsidRPr="003865A4">
        <w:rPr>
          <w:rFonts w:ascii="GHEA Grapalat" w:hAnsi="GHEA Grapalat" w:cs="Sylfaen"/>
          <w:lang w:val="af-ZA"/>
        </w:rPr>
        <w:t>և</w:t>
      </w:r>
      <w:r w:rsidRPr="003865A4">
        <w:rPr>
          <w:rFonts w:ascii="GHEA Grapalat" w:hAnsi="GHEA Grapalat"/>
          <w:lang w:val="af-ZA"/>
        </w:rPr>
        <w:t xml:space="preserve"> </w:t>
      </w:r>
      <w:r w:rsidRPr="003865A4">
        <w:rPr>
          <w:rFonts w:ascii="GHEA Grapalat" w:hAnsi="GHEA Grapalat" w:cs="Sylfaen"/>
          <w:lang w:val="af-ZA"/>
        </w:rPr>
        <w:t>թարմացնել</w:t>
      </w:r>
      <w:r w:rsidRPr="003865A4">
        <w:rPr>
          <w:rFonts w:ascii="GHEA Grapalat" w:hAnsi="GHEA Grapalat"/>
          <w:lang w:val="af-ZA"/>
        </w:rPr>
        <w:t xml:space="preserve"> </w:t>
      </w:r>
      <w:r w:rsidRPr="003865A4">
        <w:rPr>
          <w:rFonts w:ascii="GHEA Grapalat" w:hAnsi="GHEA Grapalat" w:cs="Sylfaen"/>
          <w:lang w:val="af-ZA"/>
        </w:rPr>
        <w:t>երթուղիները</w:t>
      </w:r>
      <w:r w:rsidRPr="003865A4">
        <w:rPr>
          <w:rFonts w:ascii="GHEA Grapalat" w:hAnsi="GHEA Grapalat"/>
          <w:lang w:val="af-ZA"/>
        </w:rPr>
        <w:t xml:space="preserve"> </w:t>
      </w:r>
      <w:r w:rsidRPr="003865A4">
        <w:rPr>
          <w:rFonts w:ascii="GHEA Grapalat" w:hAnsi="GHEA Grapalat" w:cs="Sylfaen"/>
          <w:lang w:val="af-ZA"/>
        </w:rPr>
        <w:t>սպասարկող</w:t>
      </w:r>
      <w:r w:rsidRPr="003865A4">
        <w:rPr>
          <w:rFonts w:ascii="GHEA Grapalat" w:hAnsi="GHEA Grapalat"/>
          <w:lang w:val="af-ZA"/>
        </w:rPr>
        <w:t xml:space="preserve"> </w:t>
      </w:r>
      <w:r w:rsidRPr="003865A4">
        <w:rPr>
          <w:rFonts w:ascii="GHEA Grapalat" w:hAnsi="GHEA Grapalat" w:cs="Sylfaen"/>
          <w:lang w:val="af-ZA"/>
        </w:rPr>
        <w:t>շարժակազմը</w:t>
      </w:r>
      <w:r w:rsidRPr="003865A4">
        <w:rPr>
          <w:rFonts w:ascii="GHEA Grapalat" w:hAnsi="GHEA Grapalat"/>
          <w:lang w:val="af-ZA"/>
        </w:rPr>
        <w:t xml:space="preserve">, </w:t>
      </w:r>
      <w:r w:rsidRPr="003865A4">
        <w:rPr>
          <w:rFonts w:ascii="GHEA Grapalat" w:hAnsi="GHEA Grapalat" w:cs="Sylfaen"/>
          <w:lang w:val="af-ZA"/>
        </w:rPr>
        <w:t>իսկ</w:t>
      </w:r>
      <w:r w:rsidRPr="003865A4">
        <w:rPr>
          <w:rFonts w:ascii="GHEA Grapalat" w:hAnsi="GHEA Grapalat"/>
          <w:lang w:val="af-ZA"/>
        </w:rPr>
        <w:t xml:space="preserve"> </w:t>
      </w:r>
      <w:r w:rsidRPr="003865A4">
        <w:rPr>
          <w:rFonts w:ascii="GHEA Grapalat" w:hAnsi="GHEA Grapalat" w:cs="Sylfaen"/>
          <w:lang w:val="af-ZA"/>
        </w:rPr>
        <w:t>ճանապարհաշինության</w:t>
      </w:r>
      <w:r w:rsidRPr="003865A4">
        <w:rPr>
          <w:rFonts w:ascii="GHEA Grapalat" w:hAnsi="GHEA Grapalat"/>
          <w:lang w:val="af-ZA"/>
        </w:rPr>
        <w:t xml:space="preserve"> </w:t>
      </w:r>
      <w:r w:rsidRPr="003865A4">
        <w:rPr>
          <w:rFonts w:ascii="GHEA Grapalat" w:hAnsi="GHEA Grapalat" w:cs="Sylfaen"/>
          <w:lang w:val="af-ZA"/>
        </w:rPr>
        <w:t>բնագավառում`</w:t>
      </w:r>
      <w:r w:rsidRPr="003865A4">
        <w:rPr>
          <w:rFonts w:ascii="GHEA Grapalat" w:hAnsi="GHEA Grapalat"/>
          <w:lang w:val="af-ZA"/>
        </w:rPr>
        <w:t xml:space="preserve"> </w:t>
      </w:r>
      <w:r w:rsidRPr="003865A4">
        <w:rPr>
          <w:rFonts w:ascii="GHEA Grapalat" w:hAnsi="GHEA Grapalat" w:cs="Sylfaen"/>
          <w:lang w:val="af-ZA"/>
        </w:rPr>
        <w:t>ավարտել</w:t>
      </w:r>
      <w:r w:rsidRPr="003865A4">
        <w:rPr>
          <w:rFonts w:ascii="GHEA Grapalat" w:hAnsi="GHEA Grapalat"/>
          <w:lang w:val="af-ZA"/>
        </w:rPr>
        <w:t xml:space="preserve"> </w:t>
      </w:r>
      <w:r w:rsidRPr="003865A4">
        <w:rPr>
          <w:rFonts w:ascii="GHEA Grapalat" w:hAnsi="GHEA Grapalat" w:cs="Sylfaen"/>
          <w:lang w:val="af-ZA"/>
        </w:rPr>
        <w:t>ամբողջ</w:t>
      </w:r>
      <w:r w:rsidRPr="003865A4">
        <w:rPr>
          <w:rFonts w:ascii="GHEA Grapalat" w:hAnsi="GHEA Grapalat"/>
          <w:lang w:val="af-ZA"/>
        </w:rPr>
        <w:t xml:space="preserve"> </w:t>
      </w:r>
      <w:r w:rsidRPr="003865A4">
        <w:rPr>
          <w:rFonts w:ascii="GHEA Grapalat" w:hAnsi="GHEA Grapalat" w:cs="Sylfaen"/>
          <w:lang w:val="af-ZA"/>
        </w:rPr>
        <w:t>ճանապարհային</w:t>
      </w:r>
      <w:r w:rsidRPr="003865A4">
        <w:rPr>
          <w:rFonts w:ascii="GHEA Grapalat" w:hAnsi="GHEA Grapalat"/>
          <w:lang w:val="af-ZA"/>
        </w:rPr>
        <w:t xml:space="preserve"> </w:t>
      </w:r>
      <w:r w:rsidRPr="003865A4">
        <w:rPr>
          <w:rFonts w:ascii="GHEA Grapalat" w:hAnsi="GHEA Grapalat" w:cs="Sylfaen"/>
          <w:lang w:val="af-ZA"/>
        </w:rPr>
        <w:t>ցանցի</w:t>
      </w:r>
      <w:r w:rsidRPr="003865A4">
        <w:rPr>
          <w:rFonts w:ascii="GHEA Grapalat" w:hAnsi="GHEA Grapalat"/>
          <w:lang w:val="af-ZA"/>
        </w:rPr>
        <w:t xml:space="preserve"> </w:t>
      </w:r>
      <w:r w:rsidRPr="003865A4">
        <w:rPr>
          <w:rFonts w:ascii="GHEA Grapalat" w:hAnsi="GHEA Grapalat" w:cs="Sylfaen"/>
          <w:lang w:val="af-ZA"/>
        </w:rPr>
        <w:t>նորոգումը</w:t>
      </w:r>
      <w:r w:rsidRPr="003865A4">
        <w:rPr>
          <w:rFonts w:ascii="GHEA Grapalat" w:hAnsi="GHEA Grapalat"/>
          <w:lang w:val="af-ZA"/>
        </w:rPr>
        <w:t>:</w:t>
      </w:r>
    </w:p>
    <w:p w:rsidR="00E53573" w:rsidRPr="003865A4" w:rsidRDefault="00E53573" w:rsidP="00E53573">
      <w:pPr>
        <w:numPr>
          <w:ilvl w:val="0"/>
          <w:numId w:val="59"/>
        </w:numPr>
        <w:autoSpaceDE w:val="0"/>
        <w:autoSpaceDN w:val="0"/>
        <w:adjustRightInd w:val="0"/>
        <w:ind w:left="-180" w:firstLine="360"/>
        <w:jc w:val="both"/>
        <w:rPr>
          <w:rFonts w:ascii="GHEA Grapalat" w:hAnsi="GHEA Grapalat"/>
          <w:lang w:val="af-ZA"/>
        </w:rPr>
      </w:pPr>
      <w:r w:rsidRPr="003865A4">
        <w:rPr>
          <w:rFonts w:ascii="GHEA Grapalat" w:hAnsi="GHEA Grapalat" w:cs="Sylfaen"/>
          <w:lang w:val="ru-RU"/>
        </w:rPr>
        <w:t>ՀՀ</w:t>
      </w:r>
      <w:r w:rsidRPr="003865A4">
        <w:rPr>
          <w:rFonts w:ascii="GHEA Grapalat" w:hAnsi="GHEA Grapalat" w:cs="Sylfaen"/>
          <w:lang w:val="af-ZA"/>
        </w:rPr>
        <w:t xml:space="preserve"> </w:t>
      </w:r>
      <w:r w:rsidRPr="003865A4">
        <w:rPr>
          <w:rFonts w:ascii="GHEA Grapalat" w:hAnsi="GHEA Grapalat" w:cs="Sylfaen"/>
          <w:lang w:val="ru-RU"/>
        </w:rPr>
        <w:t>Արմավիրի</w:t>
      </w:r>
      <w:r w:rsidRPr="003865A4">
        <w:rPr>
          <w:rFonts w:ascii="GHEA Grapalat" w:hAnsi="GHEA Grapalat" w:cs="Sylfaen"/>
          <w:lang w:val="af-ZA"/>
        </w:rPr>
        <w:t xml:space="preserve"> </w:t>
      </w:r>
      <w:r w:rsidRPr="003865A4">
        <w:rPr>
          <w:rFonts w:ascii="GHEA Grapalat" w:hAnsi="GHEA Grapalat" w:cs="Sylfaen"/>
          <w:lang w:val="ru-RU"/>
        </w:rPr>
        <w:t>մ</w:t>
      </w:r>
      <w:r w:rsidRPr="003865A4">
        <w:rPr>
          <w:rFonts w:ascii="GHEA Grapalat" w:hAnsi="GHEA Grapalat" w:cs="Sylfaen"/>
          <w:lang w:val="af-ZA"/>
        </w:rPr>
        <w:t xml:space="preserve">արզի ճանապարհաշինության ոլորտի </w:t>
      </w:r>
      <w:r w:rsidRPr="003865A4">
        <w:rPr>
          <w:rFonts w:ascii="GHEA Grapalat" w:hAnsi="GHEA Grapalat" w:cs="Sylfaen"/>
          <w:lang w:val="ru-RU"/>
        </w:rPr>
        <w:t>զարգացման</w:t>
      </w:r>
      <w:r w:rsidRPr="003865A4">
        <w:rPr>
          <w:rFonts w:ascii="GHEA Grapalat" w:hAnsi="GHEA Grapalat" w:cs="Sylfaen"/>
          <w:lang w:val="et-EE"/>
        </w:rPr>
        <w:t xml:space="preserve"> </w:t>
      </w:r>
      <w:r w:rsidRPr="003865A4">
        <w:rPr>
          <w:rFonts w:ascii="GHEA Grapalat" w:hAnsi="GHEA Grapalat" w:cs="Sylfaen"/>
          <w:lang w:val="ru-RU"/>
        </w:rPr>
        <w:t>ծրագրի</w:t>
      </w:r>
      <w:r w:rsidRPr="003865A4">
        <w:rPr>
          <w:rFonts w:ascii="GHEA Grapalat" w:hAnsi="GHEA Grapalat" w:cs="Sylfaen"/>
          <w:lang w:val="pt-BR"/>
        </w:rPr>
        <w:t xml:space="preserve"> </w:t>
      </w:r>
      <w:r w:rsidRPr="003865A4">
        <w:rPr>
          <w:rFonts w:ascii="GHEA Grapalat" w:hAnsi="GHEA Grapalat" w:cs="Sylfaen"/>
          <w:lang w:val="ru-RU"/>
        </w:rPr>
        <w:t>ֆինանսավորումը</w:t>
      </w:r>
      <w:r w:rsidRPr="003865A4">
        <w:rPr>
          <w:rFonts w:ascii="GHEA Grapalat" w:hAnsi="GHEA Grapalat" w:cs="Sylfaen"/>
          <w:lang w:val="pt-BR"/>
        </w:rPr>
        <w:t xml:space="preserve"> 2015-2018 </w:t>
      </w:r>
      <w:r w:rsidRPr="003865A4">
        <w:rPr>
          <w:rFonts w:ascii="GHEA Grapalat" w:hAnsi="GHEA Grapalat" w:cs="Sylfaen"/>
          <w:lang w:val="ru-RU"/>
        </w:rPr>
        <w:t>թվականներին</w:t>
      </w:r>
      <w:r w:rsidRPr="003865A4">
        <w:rPr>
          <w:rFonts w:ascii="GHEA Grapalat" w:hAnsi="GHEA Grapalat" w:cs="Sylfaen"/>
          <w:lang w:val="pt-BR"/>
        </w:rPr>
        <w:t xml:space="preserve"> </w:t>
      </w:r>
      <w:r w:rsidRPr="003865A4">
        <w:rPr>
          <w:rFonts w:ascii="GHEA Grapalat" w:hAnsi="GHEA Grapalat" w:cs="Sylfaen"/>
          <w:lang w:val="ru-RU"/>
        </w:rPr>
        <w:t>կազմում</w:t>
      </w:r>
      <w:r w:rsidRPr="003865A4">
        <w:rPr>
          <w:rFonts w:ascii="GHEA Grapalat" w:hAnsi="GHEA Grapalat" w:cs="Sylfaen"/>
          <w:lang w:val="pt-BR"/>
        </w:rPr>
        <w:t xml:space="preserve"> </w:t>
      </w:r>
      <w:r w:rsidRPr="003865A4">
        <w:rPr>
          <w:rFonts w:ascii="GHEA Grapalat" w:hAnsi="GHEA Grapalat" w:cs="Sylfaen"/>
          <w:lang w:val="ru-RU"/>
        </w:rPr>
        <w:t>է</w:t>
      </w:r>
      <w:r w:rsidRPr="003865A4">
        <w:rPr>
          <w:rFonts w:ascii="GHEA Grapalat" w:hAnsi="GHEA Grapalat" w:cs="Sylfaen"/>
          <w:lang w:val="pt-BR"/>
        </w:rPr>
        <w:t xml:space="preserve"> </w:t>
      </w:r>
      <w:r w:rsidRPr="003865A4">
        <w:rPr>
          <w:rFonts w:ascii="GHEA Grapalat" w:hAnsi="GHEA Grapalat" w:cs="Sylfaen"/>
          <w:lang w:val="af-ZA"/>
        </w:rPr>
        <w:t>7,971,278.8</w:t>
      </w:r>
      <w:r w:rsidRPr="003865A4">
        <w:rPr>
          <w:rFonts w:ascii="GHEA Grapalat" w:hAnsi="GHEA Grapalat" w:cs="Sylfaen"/>
          <w:lang w:val="pt-BR"/>
        </w:rPr>
        <w:t xml:space="preserve"> </w:t>
      </w:r>
      <w:r w:rsidRPr="003865A4">
        <w:rPr>
          <w:rFonts w:ascii="GHEA Grapalat" w:hAnsi="GHEA Grapalat" w:cs="Sylfaen"/>
          <w:lang w:val="ru-RU"/>
        </w:rPr>
        <w:t>հազ</w:t>
      </w:r>
      <w:r w:rsidRPr="003865A4">
        <w:rPr>
          <w:rFonts w:ascii="GHEA Grapalat" w:hAnsi="GHEA Grapalat" w:cs="Sylfaen"/>
          <w:lang w:val="pt-BR"/>
        </w:rPr>
        <w:t xml:space="preserve">. </w:t>
      </w:r>
      <w:r w:rsidRPr="003865A4">
        <w:rPr>
          <w:rFonts w:ascii="GHEA Grapalat" w:hAnsi="GHEA Grapalat" w:cs="Sylfaen"/>
          <w:lang w:val="ru-RU"/>
        </w:rPr>
        <w:t>դրամ</w:t>
      </w:r>
      <w:r w:rsidRPr="003865A4">
        <w:rPr>
          <w:rFonts w:ascii="GHEA Grapalat" w:hAnsi="GHEA Grapalat" w:cs="Sylfaen"/>
          <w:lang w:val="af-ZA"/>
        </w:rPr>
        <w:t xml:space="preserve"> </w:t>
      </w:r>
      <w:r w:rsidRPr="003865A4">
        <w:rPr>
          <w:rFonts w:ascii="GHEA Grapalat" w:hAnsi="GHEA Grapalat" w:cs="Sylfaen"/>
          <w:lang w:val="pt-BR"/>
        </w:rPr>
        <w:t>(</w:t>
      </w:r>
      <w:r w:rsidRPr="003865A4">
        <w:rPr>
          <w:rFonts w:ascii="GHEA Grapalat" w:hAnsi="GHEA Grapalat" w:cs="Sylfaen"/>
          <w:lang w:val="ru-RU"/>
        </w:rPr>
        <w:t>տես՝</w:t>
      </w:r>
      <w:r w:rsidRPr="003865A4">
        <w:rPr>
          <w:rFonts w:ascii="GHEA Grapalat" w:hAnsi="GHEA Grapalat" w:cs="Sylfaen"/>
          <w:lang w:val="pt-BR"/>
        </w:rPr>
        <w:t xml:space="preserve"> </w:t>
      </w:r>
      <w:r w:rsidRPr="003865A4">
        <w:rPr>
          <w:rFonts w:ascii="GHEA Grapalat" w:hAnsi="GHEA Grapalat" w:cs="Sylfaen"/>
          <w:lang w:val="af-ZA"/>
        </w:rPr>
        <w:t xml:space="preserve"> հավելված 10.1</w:t>
      </w:r>
      <w:r w:rsidRPr="003865A4">
        <w:rPr>
          <w:rFonts w:ascii="GHEA Grapalat" w:hAnsi="GHEA Grapalat" w:cs="Sylfaen"/>
          <w:lang w:val="pt-BR"/>
        </w:rPr>
        <w:t>)</w:t>
      </w:r>
      <w:r w:rsidRPr="003865A4">
        <w:rPr>
          <w:rFonts w:ascii="GHEA Grapalat" w:hAnsi="GHEA Grapalat" w:cs="Sylfaen"/>
          <w:lang w:val="af-ZA"/>
        </w:rPr>
        <w:t>:</w:t>
      </w:r>
    </w:p>
    <w:p w:rsidR="00E53573" w:rsidRPr="003865A4" w:rsidRDefault="00E53573" w:rsidP="00E53573">
      <w:pPr>
        <w:autoSpaceDE w:val="0"/>
        <w:autoSpaceDN w:val="0"/>
        <w:adjustRightInd w:val="0"/>
        <w:jc w:val="both"/>
        <w:rPr>
          <w:rFonts w:ascii="GHEA Grapalat" w:hAnsi="GHEA Grapalat" w:cs="Sylfaen"/>
          <w:sz w:val="16"/>
          <w:szCs w:val="16"/>
          <w:lang w:val="af-ZA"/>
        </w:rPr>
      </w:pPr>
    </w:p>
    <w:p w:rsidR="00E53573" w:rsidRPr="003865A4" w:rsidRDefault="00E53573" w:rsidP="00E53573">
      <w:pPr>
        <w:autoSpaceDE w:val="0"/>
        <w:autoSpaceDN w:val="0"/>
        <w:adjustRightInd w:val="0"/>
        <w:jc w:val="both"/>
        <w:rPr>
          <w:rFonts w:ascii="GHEA Grapalat" w:hAnsi="GHEA Grapalat" w:cs="Sylfaen"/>
          <w:sz w:val="16"/>
          <w:szCs w:val="16"/>
          <w:lang w:val="af-ZA"/>
        </w:rPr>
      </w:pPr>
    </w:p>
    <w:p w:rsidR="00E53573" w:rsidRPr="003865A4" w:rsidRDefault="00E53573" w:rsidP="00E53573">
      <w:pPr>
        <w:autoSpaceDE w:val="0"/>
        <w:autoSpaceDN w:val="0"/>
        <w:adjustRightInd w:val="0"/>
        <w:jc w:val="both"/>
        <w:rPr>
          <w:rFonts w:ascii="GHEA Grapalat" w:hAnsi="GHEA Grapalat" w:cs="Sylfaen"/>
          <w:sz w:val="2"/>
          <w:szCs w:val="2"/>
          <w:lang w:val="af-ZA"/>
        </w:rPr>
      </w:pPr>
    </w:p>
    <w:p w:rsidR="00E53573" w:rsidRPr="003865A4" w:rsidRDefault="00E53573" w:rsidP="00E53573">
      <w:pPr>
        <w:autoSpaceDE w:val="0"/>
        <w:autoSpaceDN w:val="0"/>
        <w:adjustRightInd w:val="0"/>
        <w:jc w:val="center"/>
        <w:rPr>
          <w:rFonts w:ascii="GHEA Grapalat" w:hAnsi="GHEA Grapalat" w:cs="Sylfaen"/>
          <w:b/>
          <w:lang w:val="af-ZA"/>
        </w:rPr>
      </w:pPr>
      <w:r w:rsidRPr="003865A4">
        <w:rPr>
          <w:rFonts w:ascii="GHEA Grapalat" w:hAnsi="GHEA Grapalat"/>
          <w:b/>
          <w:lang w:val="af-ZA"/>
        </w:rPr>
        <w:t>10.</w:t>
      </w:r>
      <w:r w:rsidRPr="003865A4">
        <w:rPr>
          <w:rFonts w:ascii="GHEA Grapalat" w:hAnsi="GHEA Grapalat"/>
          <w:b/>
        </w:rPr>
        <w:t>3</w:t>
      </w:r>
      <w:r w:rsidRPr="003865A4">
        <w:rPr>
          <w:rFonts w:ascii="GHEA Grapalat" w:hAnsi="GHEA Grapalat"/>
          <w:b/>
          <w:lang w:val="af-ZA"/>
        </w:rPr>
        <w:t xml:space="preserve">.  </w:t>
      </w:r>
      <w:r w:rsidRPr="003865A4">
        <w:rPr>
          <w:rFonts w:ascii="GHEA Grapalat" w:hAnsi="GHEA Grapalat" w:cs="Sylfaen"/>
          <w:b/>
          <w:lang w:val="af-ZA"/>
        </w:rPr>
        <w:t>Ջրամատակարարում և ջրահեռացում</w:t>
      </w:r>
    </w:p>
    <w:p w:rsidR="00E53573" w:rsidRPr="003865A4" w:rsidRDefault="00E53573" w:rsidP="00E53573">
      <w:pPr>
        <w:autoSpaceDE w:val="0"/>
        <w:autoSpaceDN w:val="0"/>
        <w:adjustRightInd w:val="0"/>
        <w:jc w:val="center"/>
        <w:rPr>
          <w:rFonts w:ascii="GHEA Grapalat" w:hAnsi="GHEA Grapalat"/>
          <w:b/>
          <w:sz w:val="10"/>
          <w:szCs w:val="10"/>
          <w:lang w:val="af-ZA"/>
        </w:rPr>
      </w:pPr>
    </w:p>
    <w:p w:rsidR="00E53573" w:rsidRPr="003865A4" w:rsidRDefault="00E53573" w:rsidP="00E53573">
      <w:pPr>
        <w:autoSpaceDE w:val="0"/>
        <w:autoSpaceDN w:val="0"/>
        <w:adjustRightInd w:val="0"/>
        <w:jc w:val="both"/>
        <w:rPr>
          <w:rFonts w:ascii="GHEA Grapalat" w:hAnsi="GHEA Grapalat"/>
          <w:b/>
          <w:sz w:val="16"/>
          <w:szCs w:val="16"/>
          <w:lang w:val="af-ZA"/>
        </w:rPr>
      </w:pPr>
    </w:p>
    <w:p w:rsidR="00E53573" w:rsidRPr="003865A4" w:rsidRDefault="00E53573" w:rsidP="00E53573">
      <w:pPr>
        <w:numPr>
          <w:ilvl w:val="0"/>
          <w:numId w:val="59"/>
        </w:numPr>
        <w:tabs>
          <w:tab w:val="left" w:pos="-3544"/>
        </w:tabs>
        <w:ind w:left="-284" w:right="273" w:firstLine="426"/>
        <w:jc w:val="both"/>
        <w:rPr>
          <w:rFonts w:ascii="GHEA Grapalat" w:hAnsi="GHEA Grapalat"/>
          <w:lang w:val="af-ZA"/>
        </w:rPr>
      </w:pPr>
      <w:r w:rsidRPr="003865A4">
        <w:rPr>
          <w:rFonts w:ascii="GHEA Grapalat" w:hAnsi="GHEA Grapalat" w:cs="Sylfaen"/>
        </w:rPr>
        <w:t>Անվտանգ</w:t>
      </w:r>
      <w:r w:rsidRPr="003865A4">
        <w:rPr>
          <w:rFonts w:ascii="GHEA Grapalat" w:hAnsi="GHEA Grapalat"/>
          <w:lang w:val="af-ZA"/>
        </w:rPr>
        <w:t xml:space="preserve"> </w:t>
      </w:r>
      <w:r w:rsidRPr="003865A4">
        <w:rPr>
          <w:rFonts w:ascii="GHEA Grapalat" w:hAnsi="GHEA Grapalat" w:cs="Sylfaen"/>
        </w:rPr>
        <w:t>խմելու</w:t>
      </w:r>
      <w:r w:rsidRPr="003865A4">
        <w:rPr>
          <w:rFonts w:ascii="GHEA Grapalat" w:hAnsi="GHEA Grapalat"/>
          <w:lang w:val="af-ZA"/>
        </w:rPr>
        <w:t xml:space="preserve"> </w:t>
      </w:r>
      <w:r w:rsidRPr="003865A4">
        <w:rPr>
          <w:rFonts w:ascii="GHEA Grapalat" w:hAnsi="GHEA Grapalat" w:cs="Sylfaen"/>
        </w:rPr>
        <w:t>ջրի</w:t>
      </w:r>
      <w:r w:rsidRPr="003865A4">
        <w:rPr>
          <w:rFonts w:ascii="GHEA Grapalat" w:hAnsi="GHEA Grapalat"/>
          <w:lang w:val="af-ZA"/>
        </w:rPr>
        <w:t xml:space="preserve"> </w:t>
      </w:r>
      <w:r w:rsidRPr="003865A4">
        <w:rPr>
          <w:rFonts w:ascii="GHEA Grapalat" w:hAnsi="GHEA Grapalat" w:cs="Sylfaen"/>
        </w:rPr>
        <w:t>աղբյուրների</w:t>
      </w:r>
      <w:r w:rsidRPr="003865A4">
        <w:rPr>
          <w:rFonts w:ascii="GHEA Grapalat" w:hAnsi="GHEA Grapalat"/>
          <w:lang w:val="af-ZA"/>
        </w:rPr>
        <w:t xml:space="preserve"> </w:t>
      </w:r>
      <w:r w:rsidRPr="003865A4">
        <w:rPr>
          <w:rFonts w:ascii="GHEA Grapalat" w:hAnsi="GHEA Grapalat" w:cs="Sylfaen"/>
        </w:rPr>
        <w:t>մատչելիությունը</w:t>
      </w:r>
      <w:r w:rsidRPr="003865A4">
        <w:rPr>
          <w:rFonts w:ascii="GHEA Grapalat" w:hAnsi="GHEA Grapalat"/>
          <w:lang w:val="af-ZA"/>
        </w:rPr>
        <w:t xml:space="preserve"> </w:t>
      </w:r>
      <w:r w:rsidRPr="003865A4">
        <w:rPr>
          <w:rFonts w:ascii="GHEA Grapalat" w:hAnsi="GHEA Grapalat" w:cs="Sylfaen"/>
        </w:rPr>
        <w:t>ոչ</w:t>
      </w:r>
      <w:r w:rsidRPr="003865A4">
        <w:rPr>
          <w:rFonts w:ascii="GHEA Grapalat" w:hAnsi="GHEA Grapalat"/>
          <w:lang w:val="af-ZA"/>
        </w:rPr>
        <w:t xml:space="preserve"> </w:t>
      </w:r>
      <w:r w:rsidRPr="003865A4">
        <w:rPr>
          <w:rFonts w:ascii="GHEA Grapalat" w:hAnsi="GHEA Grapalat" w:cs="Sylfaen"/>
        </w:rPr>
        <w:t>միայն</w:t>
      </w:r>
      <w:r w:rsidRPr="003865A4">
        <w:rPr>
          <w:rFonts w:ascii="GHEA Grapalat" w:hAnsi="GHEA Grapalat"/>
          <w:lang w:val="af-ZA"/>
        </w:rPr>
        <w:t xml:space="preserve"> </w:t>
      </w:r>
      <w:r w:rsidRPr="003865A4">
        <w:rPr>
          <w:rFonts w:ascii="GHEA Grapalat" w:hAnsi="GHEA Grapalat" w:cs="Sylfaen"/>
        </w:rPr>
        <w:t>Հազարամյակի</w:t>
      </w:r>
      <w:r w:rsidRPr="003865A4">
        <w:rPr>
          <w:rFonts w:ascii="GHEA Grapalat" w:hAnsi="GHEA Grapalat"/>
          <w:lang w:val="af-ZA"/>
        </w:rPr>
        <w:t xml:space="preserve"> </w:t>
      </w:r>
      <w:r w:rsidRPr="003865A4">
        <w:rPr>
          <w:rFonts w:ascii="GHEA Grapalat" w:hAnsi="GHEA Grapalat" w:cs="Sylfaen"/>
        </w:rPr>
        <w:t>զարգացման</w:t>
      </w:r>
      <w:r w:rsidRPr="003865A4">
        <w:rPr>
          <w:rFonts w:ascii="GHEA Grapalat" w:hAnsi="GHEA Grapalat"/>
          <w:lang w:val="af-ZA"/>
        </w:rPr>
        <w:t xml:space="preserve"> </w:t>
      </w:r>
      <w:r w:rsidRPr="003865A4">
        <w:rPr>
          <w:rFonts w:ascii="GHEA Grapalat" w:hAnsi="GHEA Grapalat" w:cs="Sylfaen"/>
        </w:rPr>
        <w:t>նպատակների</w:t>
      </w:r>
      <w:r w:rsidRPr="003865A4">
        <w:rPr>
          <w:rFonts w:ascii="GHEA Grapalat" w:hAnsi="GHEA Grapalat"/>
          <w:lang w:val="af-ZA"/>
        </w:rPr>
        <w:t xml:space="preserve"> </w:t>
      </w:r>
      <w:r w:rsidRPr="003865A4">
        <w:rPr>
          <w:rFonts w:ascii="GHEA Grapalat" w:hAnsi="GHEA Grapalat" w:cs="Sylfaen"/>
        </w:rPr>
        <w:t>և</w:t>
      </w:r>
      <w:r w:rsidRPr="003865A4">
        <w:rPr>
          <w:rFonts w:ascii="GHEA Grapalat" w:hAnsi="GHEA Grapalat"/>
          <w:lang w:val="af-ZA"/>
        </w:rPr>
        <w:t xml:space="preserve"> հեռանկարային զարգացման ծրագրի </w:t>
      </w:r>
      <w:r w:rsidRPr="003865A4">
        <w:rPr>
          <w:rFonts w:ascii="GHEA Grapalat" w:hAnsi="GHEA Grapalat" w:cs="Sylfaen"/>
        </w:rPr>
        <w:t>կարևոր</w:t>
      </w:r>
      <w:r w:rsidRPr="003865A4">
        <w:rPr>
          <w:rFonts w:ascii="GHEA Grapalat" w:hAnsi="GHEA Grapalat"/>
          <w:lang w:val="af-ZA"/>
        </w:rPr>
        <w:t xml:space="preserve"> </w:t>
      </w:r>
      <w:r w:rsidRPr="003865A4">
        <w:rPr>
          <w:rFonts w:ascii="GHEA Grapalat" w:hAnsi="GHEA Grapalat" w:cs="Sylfaen"/>
        </w:rPr>
        <w:t>թիրախներից</w:t>
      </w:r>
      <w:r w:rsidRPr="003865A4">
        <w:rPr>
          <w:rFonts w:ascii="GHEA Grapalat" w:hAnsi="GHEA Grapalat"/>
          <w:lang w:val="af-ZA"/>
        </w:rPr>
        <w:t xml:space="preserve"> </w:t>
      </w:r>
      <w:r w:rsidRPr="003865A4">
        <w:rPr>
          <w:rFonts w:ascii="GHEA Grapalat" w:hAnsi="GHEA Grapalat" w:cs="Sylfaen"/>
        </w:rPr>
        <w:t>մեկն</w:t>
      </w:r>
      <w:r w:rsidRPr="003865A4">
        <w:rPr>
          <w:rFonts w:ascii="GHEA Grapalat" w:hAnsi="GHEA Grapalat"/>
          <w:lang w:val="af-ZA"/>
        </w:rPr>
        <w:t xml:space="preserve"> </w:t>
      </w:r>
      <w:r w:rsidRPr="003865A4">
        <w:rPr>
          <w:rFonts w:ascii="GHEA Grapalat" w:hAnsi="GHEA Grapalat" w:cs="Sylfaen"/>
        </w:rPr>
        <w:t>է</w:t>
      </w:r>
      <w:r w:rsidRPr="003865A4">
        <w:rPr>
          <w:rFonts w:ascii="GHEA Grapalat" w:hAnsi="GHEA Grapalat"/>
          <w:lang w:val="af-ZA"/>
        </w:rPr>
        <w:t xml:space="preserve">, </w:t>
      </w:r>
      <w:r w:rsidRPr="003865A4">
        <w:rPr>
          <w:rFonts w:ascii="GHEA Grapalat" w:hAnsi="GHEA Grapalat" w:cs="Sylfaen"/>
        </w:rPr>
        <w:t>այլև</w:t>
      </w:r>
      <w:r w:rsidRPr="003865A4">
        <w:rPr>
          <w:rFonts w:ascii="GHEA Grapalat" w:hAnsi="GHEA Grapalat"/>
          <w:lang w:val="af-ZA"/>
        </w:rPr>
        <w:t xml:space="preserve"> </w:t>
      </w:r>
      <w:r w:rsidRPr="003865A4">
        <w:rPr>
          <w:rFonts w:ascii="GHEA Grapalat" w:hAnsi="GHEA Grapalat" w:cs="Sylfaen"/>
        </w:rPr>
        <w:t>մարդկային</w:t>
      </w:r>
      <w:r w:rsidRPr="003865A4">
        <w:rPr>
          <w:rFonts w:ascii="GHEA Grapalat" w:hAnsi="GHEA Grapalat"/>
          <w:lang w:val="af-ZA"/>
        </w:rPr>
        <w:t xml:space="preserve"> </w:t>
      </w:r>
      <w:r w:rsidRPr="003865A4">
        <w:rPr>
          <w:rFonts w:ascii="GHEA Grapalat" w:hAnsi="GHEA Grapalat" w:cs="Sylfaen"/>
        </w:rPr>
        <w:t>աղքատությունը</w:t>
      </w:r>
      <w:r w:rsidRPr="003865A4">
        <w:rPr>
          <w:rFonts w:ascii="GHEA Grapalat" w:hAnsi="GHEA Grapalat"/>
          <w:lang w:val="af-ZA"/>
        </w:rPr>
        <w:t xml:space="preserve"> </w:t>
      </w:r>
      <w:r w:rsidRPr="003865A4">
        <w:rPr>
          <w:rFonts w:ascii="GHEA Grapalat" w:hAnsi="GHEA Grapalat" w:cs="Sylfaen"/>
        </w:rPr>
        <w:t>պայմանավորող</w:t>
      </w:r>
      <w:r w:rsidRPr="003865A4">
        <w:rPr>
          <w:rFonts w:ascii="GHEA Grapalat" w:hAnsi="GHEA Grapalat"/>
          <w:lang w:val="af-ZA"/>
        </w:rPr>
        <w:t xml:space="preserve"> </w:t>
      </w:r>
      <w:r w:rsidRPr="003865A4">
        <w:rPr>
          <w:rFonts w:ascii="GHEA Grapalat" w:hAnsi="GHEA Grapalat" w:cs="Sylfaen"/>
        </w:rPr>
        <w:t>գործոններից</w:t>
      </w:r>
      <w:r w:rsidRPr="003865A4">
        <w:rPr>
          <w:rFonts w:ascii="GHEA Grapalat" w:hAnsi="GHEA Grapalat"/>
          <w:lang w:val="af-ZA"/>
        </w:rPr>
        <w:t xml:space="preserve"> </w:t>
      </w:r>
      <w:r w:rsidRPr="003865A4">
        <w:rPr>
          <w:rFonts w:ascii="GHEA Grapalat" w:hAnsi="GHEA Grapalat" w:cs="Sylfaen"/>
        </w:rPr>
        <w:t>է</w:t>
      </w:r>
      <w:r w:rsidRPr="003865A4">
        <w:rPr>
          <w:rFonts w:ascii="GHEA Grapalat" w:hAnsi="GHEA Grapalat"/>
          <w:lang w:val="af-ZA"/>
        </w:rPr>
        <w:t xml:space="preserve">: </w:t>
      </w:r>
      <w:r w:rsidRPr="003865A4">
        <w:rPr>
          <w:rFonts w:ascii="GHEA Grapalat" w:hAnsi="GHEA Grapalat" w:cs="Sylfaen"/>
        </w:rPr>
        <w:t>Կարևորում</w:t>
      </w:r>
      <w:r w:rsidRPr="003865A4">
        <w:rPr>
          <w:rFonts w:ascii="GHEA Grapalat" w:hAnsi="GHEA Grapalat"/>
          <w:lang w:val="af-ZA"/>
        </w:rPr>
        <w:t xml:space="preserve"> </w:t>
      </w:r>
      <w:r w:rsidRPr="003865A4">
        <w:rPr>
          <w:rFonts w:ascii="GHEA Grapalat" w:hAnsi="GHEA Grapalat" w:cs="Sylfaen"/>
        </w:rPr>
        <w:t>է</w:t>
      </w:r>
      <w:r w:rsidRPr="003865A4">
        <w:rPr>
          <w:rFonts w:ascii="GHEA Grapalat" w:hAnsi="GHEA Grapalat"/>
          <w:lang w:val="af-ZA"/>
        </w:rPr>
        <w:t xml:space="preserve"> </w:t>
      </w:r>
      <w:r w:rsidRPr="003865A4">
        <w:rPr>
          <w:rFonts w:ascii="GHEA Grapalat" w:hAnsi="GHEA Grapalat" w:cs="Sylfaen"/>
        </w:rPr>
        <w:t>խմելու</w:t>
      </w:r>
      <w:r w:rsidRPr="003865A4">
        <w:rPr>
          <w:rFonts w:ascii="GHEA Grapalat" w:hAnsi="GHEA Grapalat"/>
          <w:lang w:val="af-ZA"/>
        </w:rPr>
        <w:t xml:space="preserve"> </w:t>
      </w:r>
      <w:r w:rsidRPr="003865A4">
        <w:rPr>
          <w:rFonts w:ascii="GHEA Grapalat" w:hAnsi="GHEA Grapalat" w:cs="Sylfaen"/>
        </w:rPr>
        <w:t>ջրի</w:t>
      </w:r>
      <w:r w:rsidRPr="003865A4">
        <w:rPr>
          <w:rFonts w:ascii="GHEA Grapalat" w:hAnsi="GHEA Grapalat"/>
          <w:lang w:val="af-ZA"/>
        </w:rPr>
        <w:t xml:space="preserve"> </w:t>
      </w:r>
      <w:r w:rsidRPr="003865A4">
        <w:rPr>
          <w:rFonts w:ascii="GHEA Grapalat" w:hAnsi="GHEA Grapalat" w:cs="Sylfaen"/>
        </w:rPr>
        <w:t>մատչելիության</w:t>
      </w:r>
      <w:r w:rsidRPr="003865A4">
        <w:rPr>
          <w:rFonts w:ascii="GHEA Grapalat" w:hAnsi="GHEA Grapalat"/>
          <w:lang w:val="af-ZA"/>
        </w:rPr>
        <w:t xml:space="preserve"> </w:t>
      </w:r>
      <w:r w:rsidRPr="003865A4">
        <w:rPr>
          <w:rFonts w:ascii="GHEA Grapalat" w:hAnsi="GHEA Grapalat" w:cs="Sylfaen"/>
        </w:rPr>
        <w:t>և</w:t>
      </w:r>
      <w:r w:rsidRPr="003865A4">
        <w:rPr>
          <w:rFonts w:ascii="GHEA Grapalat" w:hAnsi="GHEA Grapalat"/>
          <w:lang w:val="af-ZA"/>
        </w:rPr>
        <w:t xml:space="preserve"> </w:t>
      </w:r>
      <w:r w:rsidRPr="003865A4">
        <w:rPr>
          <w:rFonts w:ascii="GHEA Grapalat" w:hAnsi="GHEA Grapalat" w:cs="Sylfaen"/>
        </w:rPr>
        <w:t>հասանելիության</w:t>
      </w:r>
      <w:r w:rsidRPr="003865A4">
        <w:rPr>
          <w:rFonts w:ascii="GHEA Grapalat" w:hAnsi="GHEA Grapalat"/>
          <w:lang w:val="af-ZA"/>
        </w:rPr>
        <w:t xml:space="preserve">, </w:t>
      </w:r>
      <w:r w:rsidRPr="003865A4">
        <w:rPr>
          <w:rFonts w:ascii="GHEA Grapalat" w:hAnsi="GHEA Grapalat" w:cs="Sylfaen"/>
        </w:rPr>
        <w:t>ինչպես</w:t>
      </w:r>
      <w:r w:rsidRPr="003865A4">
        <w:rPr>
          <w:rFonts w:ascii="GHEA Grapalat" w:hAnsi="GHEA Grapalat"/>
          <w:lang w:val="af-ZA"/>
        </w:rPr>
        <w:t xml:space="preserve"> </w:t>
      </w:r>
      <w:r w:rsidRPr="003865A4">
        <w:rPr>
          <w:rFonts w:ascii="GHEA Grapalat" w:hAnsi="GHEA Grapalat" w:cs="Sylfaen"/>
        </w:rPr>
        <w:t>նաև</w:t>
      </w:r>
      <w:r w:rsidRPr="003865A4">
        <w:rPr>
          <w:rFonts w:ascii="GHEA Grapalat" w:hAnsi="GHEA Grapalat"/>
          <w:lang w:val="af-ZA"/>
        </w:rPr>
        <w:t xml:space="preserve"> </w:t>
      </w:r>
      <w:r w:rsidRPr="003865A4">
        <w:rPr>
          <w:rFonts w:ascii="GHEA Grapalat" w:hAnsi="GHEA Grapalat" w:cs="Sylfaen"/>
        </w:rPr>
        <w:t>ջրի</w:t>
      </w:r>
      <w:r w:rsidRPr="003865A4">
        <w:rPr>
          <w:rFonts w:ascii="GHEA Grapalat" w:hAnsi="GHEA Grapalat"/>
          <w:lang w:val="af-ZA"/>
        </w:rPr>
        <w:t xml:space="preserve"> </w:t>
      </w:r>
      <w:r w:rsidRPr="003865A4">
        <w:rPr>
          <w:rFonts w:ascii="GHEA Grapalat" w:hAnsi="GHEA Grapalat" w:cs="Sylfaen"/>
        </w:rPr>
        <w:t>որակի</w:t>
      </w:r>
      <w:r w:rsidRPr="003865A4">
        <w:rPr>
          <w:rFonts w:ascii="GHEA Grapalat" w:hAnsi="GHEA Grapalat"/>
          <w:lang w:val="af-ZA"/>
        </w:rPr>
        <w:t xml:space="preserve"> </w:t>
      </w:r>
      <w:r w:rsidRPr="003865A4">
        <w:rPr>
          <w:rFonts w:ascii="GHEA Grapalat" w:hAnsi="GHEA Grapalat" w:cs="Sylfaen"/>
        </w:rPr>
        <w:t>խնդիրները</w:t>
      </w:r>
      <w:r w:rsidRPr="003865A4">
        <w:rPr>
          <w:rFonts w:ascii="GHEA Grapalat" w:hAnsi="GHEA Grapalat"/>
          <w:lang w:val="af-ZA"/>
        </w:rPr>
        <w:t xml:space="preserve">, </w:t>
      </w:r>
      <w:r w:rsidRPr="003865A4">
        <w:rPr>
          <w:rFonts w:ascii="GHEA Grapalat" w:hAnsi="GHEA Grapalat" w:cs="Sylfaen"/>
        </w:rPr>
        <w:t>որոնք</w:t>
      </w:r>
      <w:r w:rsidRPr="003865A4">
        <w:rPr>
          <w:rFonts w:ascii="GHEA Grapalat" w:hAnsi="GHEA Grapalat"/>
          <w:lang w:val="af-ZA"/>
        </w:rPr>
        <w:t xml:space="preserve"> </w:t>
      </w:r>
      <w:r w:rsidRPr="003865A4">
        <w:rPr>
          <w:rFonts w:ascii="GHEA Grapalat" w:hAnsi="GHEA Grapalat" w:cs="Sylfaen"/>
        </w:rPr>
        <w:t>էապես</w:t>
      </w:r>
      <w:r w:rsidRPr="003865A4">
        <w:rPr>
          <w:rFonts w:ascii="GHEA Grapalat" w:hAnsi="GHEA Grapalat"/>
          <w:lang w:val="af-ZA"/>
        </w:rPr>
        <w:t xml:space="preserve"> </w:t>
      </w:r>
      <w:r w:rsidRPr="003865A4">
        <w:rPr>
          <w:rFonts w:ascii="GHEA Grapalat" w:hAnsi="GHEA Grapalat" w:cs="Sylfaen"/>
        </w:rPr>
        <w:t>ազդում</w:t>
      </w:r>
      <w:r w:rsidRPr="003865A4">
        <w:rPr>
          <w:rFonts w:ascii="GHEA Grapalat" w:hAnsi="GHEA Grapalat"/>
          <w:lang w:val="af-ZA"/>
        </w:rPr>
        <w:t xml:space="preserve"> </w:t>
      </w:r>
      <w:r w:rsidRPr="003865A4">
        <w:rPr>
          <w:rFonts w:ascii="GHEA Grapalat" w:hAnsi="GHEA Grapalat" w:cs="Sylfaen"/>
        </w:rPr>
        <w:t>են</w:t>
      </w:r>
      <w:r w:rsidRPr="003865A4">
        <w:rPr>
          <w:rFonts w:ascii="GHEA Grapalat" w:hAnsi="GHEA Grapalat"/>
          <w:lang w:val="af-ZA"/>
        </w:rPr>
        <w:t xml:space="preserve"> </w:t>
      </w:r>
      <w:r w:rsidRPr="003865A4">
        <w:rPr>
          <w:rFonts w:ascii="GHEA Grapalat" w:hAnsi="GHEA Grapalat" w:cs="Sylfaen"/>
        </w:rPr>
        <w:t>բնակչության</w:t>
      </w:r>
      <w:r w:rsidRPr="003865A4">
        <w:rPr>
          <w:rFonts w:ascii="GHEA Grapalat" w:hAnsi="GHEA Grapalat"/>
          <w:lang w:val="af-ZA"/>
        </w:rPr>
        <w:t xml:space="preserve"> </w:t>
      </w:r>
      <w:r w:rsidRPr="003865A4">
        <w:rPr>
          <w:rFonts w:ascii="GHEA Grapalat" w:hAnsi="GHEA Grapalat" w:cs="Sylfaen"/>
        </w:rPr>
        <w:t>կենսամակարդակի</w:t>
      </w:r>
      <w:r w:rsidRPr="003865A4">
        <w:rPr>
          <w:rFonts w:ascii="GHEA Grapalat" w:hAnsi="GHEA Grapalat"/>
          <w:lang w:val="af-ZA"/>
        </w:rPr>
        <w:t xml:space="preserve"> </w:t>
      </w:r>
      <w:r w:rsidRPr="003865A4">
        <w:rPr>
          <w:rFonts w:ascii="GHEA Grapalat" w:hAnsi="GHEA Grapalat" w:cs="Sylfaen"/>
        </w:rPr>
        <w:t>վրա</w:t>
      </w:r>
      <w:r w:rsidRPr="003865A4">
        <w:rPr>
          <w:rFonts w:ascii="GHEA Grapalat" w:hAnsi="GHEA Grapalat"/>
          <w:lang w:val="af-ZA"/>
        </w:rPr>
        <w:t xml:space="preserve">: </w:t>
      </w:r>
      <w:r w:rsidRPr="003865A4">
        <w:rPr>
          <w:rFonts w:ascii="GHEA Grapalat" w:hAnsi="GHEA Grapalat" w:cs="Sylfaen"/>
        </w:rPr>
        <w:t>Բացի</w:t>
      </w:r>
      <w:r w:rsidRPr="003865A4">
        <w:rPr>
          <w:rFonts w:ascii="GHEA Grapalat" w:hAnsi="GHEA Grapalat"/>
          <w:lang w:val="af-ZA"/>
        </w:rPr>
        <w:t xml:space="preserve"> </w:t>
      </w:r>
      <w:r w:rsidRPr="003865A4">
        <w:rPr>
          <w:rFonts w:ascii="GHEA Grapalat" w:hAnsi="GHEA Grapalat" w:cs="Sylfaen"/>
        </w:rPr>
        <w:t>այդ</w:t>
      </w:r>
      <w:r w:rsidRPr="003865A4">
        <w:rPr>
          <w:rFonts w:ascii="GHEA Grapalat" w:hAnsi="GHEA Grapalat" w:cs="Sylfaen"/>
          <w:lang w:val="af-ZA"/>
        </w:rPr>
        <w:t>,</w:t>
      </w:r>
      <w:r w:rsidRPr="003865A4">
        <w:rPr>
          <w:rFonts w:ascii="GHEA Grapalat" w:hAnsi="GHEA Grapalat"/>
          <w:lang w:val="af-ZA"/>
        </w:rPr>
        <w:t xml:space="preserve"> </w:t>
      </w:r>
      <w:r w:rsidRPr="003865A4">
        <w:rPr>
          <w:rFonts w:ascii="GHEA Grapalat" w:hAnsi="GHEA Grapalat" w:cs="Sylfaen"/>
        </w:rPr>
        <w:t>անհրաժեշտ</w:t>
      </w:r>
      <w:r w:rsidRPr="003865A4">
        <w:rPr>
          <w:rFonts w:ascii="GHEA Grapalat" w:hAnsi="GHEA Grapalat"/>
          <w:lang w:val="af-ZA"/>
        </w:rPr>
        <w:t xml:space="preserve"> </w:t>
      </w:r>
      <w:r w:rsidRPr="003865A4">
        <w:rPr>
          <w:rFonts w:ascii="GHEA Grapalat" w:hAnsi="GHEA Grapalat" w:cs="Sylfaen"/>
        </w:rPr>
        <w:t>է</w:t>
      </w:r>
      <w:r w:rsidRPr="003865A4">
        <w:rPr>
          <w:rFonts w:ascii="GHEA Grapalat" w:hAnsi="GHEA Grapalat"/>
          <w:lang w:val="af-ZA"/>
        </w:rPr>
        <w:t xml:space="preserve"> </w:t>
      </w:r>
      <w:r w:rsidRPr="003865A4">
        <w:rPr>
          <w:rFonts w:ascii="GHEA Grapalat" w:hAnsi="GHEA Grapalat" w:cs="Sylfaen"/>
        </w:rPr>
        <w:t>նաև</w:t>
      </w:r>
      <w:r w:rsidRPr="003865A4">
        <w:rPr>
          <w:rFonts w:ascii="GHEA Grapalat" w:hAnsi="GHEA Grapalat"/>
          <w:lang w:val="af-ZA"/>
        </w:rPr>
        <w:t xml:space="preserve"> </w:t>
      </w:r>
      <w:r w:rsidRPr="003865A4">
        <w:rPr>
          <w:rFonts w:ascii="GHEA Grapalat" w:hAnsi="GHEA Grapalat" w:cs="Sylfaen"/>
        </w:rPr>
        <w:t>նվազեցնել</w:t>
      </w:r>
      <w:r w:rsidRPr="003865A4">
        <w:rPr>
          <w:rFonts w:ascii="GHEA Grapalat" w:hAnsi="GHEA Grapalat"/>
          <w:lang w:val="af-ZA"/>
        </w:rPr>
        <w:t xml:space="preserve"> </w:t>
      </w:r>
      <w:r w:rsidRPr="003865A4">
        <w:rPr>
          <w:rFonts w:ascii="GHEA Grapalat" w:hAnsi="GHEA Grapalat" w:cs="Sylfaen"/>
        </w:rPr>
        <w:t>ջրի</w:t>
      </w:r>
      <w:r w:rsidRPr="003865A4">
        <w:rPr>
          <w:rFonts w:ascii="GHEA Grapalat" w:hAnsi="GHEA Grapalat"/>
          <w:lang w:val="af-ZA"/>
        </w:rPr>
        <w:t xml:space="preserve"> </w:t>
      </w:r>
      <w:r w:rsidRPr="003865A4">
        <w:rPr>
          <w:rFonts w:ascii="GHEA Grapalat" w:hAnsi="GHEA Grapalat" w:cs="Sylfaen"/>
        </w:rPr>
        <w:t>կորստի</w:t>
      </w:r>
      <w:r w:rsidRPr="003865A4">
        <w:rPr>
          <w:rFonts w:ascii="GHEA Grapalat" w:hAnsi="GHEA Grapalat"/>
          <w:lang w:val="af-ZA"/>
        </w:rPr>
        <w:t xml:space="preserve"> </w:t>
      </w:r>
      <w:r w:rsidRPr="003865A4">
        <w:rPr>
          <w:rFonts w:ascii="GHEA Grapalat" w:hAnsi="GHEA Grapalat" w:cs="Sylfaen"/>
        </w:rPr>
        <w:t>մակարդակը</w:t>
      </w:r>
      <w:r w:rsidRPr="003865A4">
        <w:rPr>
          <w:rFonts w:ascii="GHEA Grapalat" w:hAnsi="GHEA Grapalat"/>
          <w:lang w:val="af-ZA"/>
        </w:rPr>
        <w:t xml:space="preserve">, </w:t>
      </w:r>
      <w:r w:rsidRPr="003865A4">
        <w:rPr>
          <w:rFonts w:ascii="GHEA Grapalat" w:hAnsi="GHEA Grapalat" w:cs="Sylfaen"/>
        </w:rPr>
        <w:t>որը</w:t>
      </w:r>
      <w:r w:rsidRPr="003865A4">
        <w:rPr>
          <w:rFonts w:ascii="GHEA Grapalat" w:hAnsi="GHEA Grapalat"/>
          <w:lang w:val="af-ZA"/>
        </w:rPr>
        <w:t xml:space="preserve"> </w:t>
      </w:r>
      <w:r w:rsidRPr="003865A4">
        <w:rPr>
          <w:rFonts w:ascii="GHEA Grapalat" w:hAnsi="GHEA Grapalat" w:cs="Sylfaen"/>
        </w:rPr>
        <w:t>հիմնականում</w:t>
      </w:r>
      <w:r w:rsidRPr="003865A4">
        <w:rPr>
          <w:rFonts w:ascii="GHEA Grapalat" w:hAnsi="GHEA Grapalat"/>
          <w:lang w:val="af-ZA"/>
        </w:rPr>
        <w:t xml:space="preserve"> </w:t>
      </w:r>
      <w:r w:rsidRPr="003865A4">
        <w:rPr>
          <w:rFonts w:ascii="GHEA Grapalat" w:hAnsi="GHEA Grapalat" w:cs="Sylfaen"/>
        </w:rPr>
        <w:t>ջրամատակարարման</w:t>
      </w:r>
      <w:r w:rsidRPr="003865A4">
        <w:rPr>
          <w:rFonts w:ascii="GHEA Grapalat" w:hAnsi="GHEA Grapalat"/>
          <w:lang w:val="af-ZA"/>
        </w:rPr>
        <w:t xml:space="preserve"> </w:t>
      </w:r>
      <w:r w:rsidRPr="003865A4">
        <w:rPr>
          <w:rFonts w:ascii="GHEA Grapalat" w:hAnsi="GHEA Grapalat" w:cs="Sylfaen"/>
        </w:rPr>
        <w:t>ցանցերի</w:t>
      </w:r>
      <w:r w:rsidRPr="003865A4">
        <w:rPr>
          <w:rFonts w:ascii="GHEA Grapalat" w:hAnsi="GHEA Grapalat"/>
          <w:lang w:val="af-ZA"/>
        </w:rPr>
        <w:t xml:space="preserve"> </w:t>
      </w:r>
      <w:r w:rsidRPr="003865A4">
        <w:rPr>
          <w:rFonts w:ascii="GHEA Grapalat" w:hAnsi="GHEA Grapalat" w:cs="Sylfaen"/>
        </w:rPr>
        <w:t>անմխիթար</w:t>
      </w:r>
      <w:r w:rsidRPr="003865A4">
        <w:rPr>
          <w:rFonts w:ascii="GHEA Grapalat" w:hAnsi="GHEA Grapalat"/>
          <w:lang w:val="af-ZA"/>
        </w:rPr>
        <w:t xml:space="preserve"> </w:t>
      </w:r>
      <w:r w:rsidRPr="003865A4">
        <w:rPr>
          <w:rFonts w:ascii="GHEA Grapalat" w:hAnsi="GHEA Grapalat" w:cs="Sylfaen"/>
        </w:rPr>
        <w:t>վիճակի</w:t>
      </w:r>
      <w:r w:rsidRPr="003865A4">
        <w:rPr>
          <w:rFonts w:ascii="GHEA Grapalat" w:hAnsi="GHEA Grapalat"/>
          <w:lang w:val="af-ZA"/>
        </w:rPr>
        <w:t xml:space="preserve"> </w:t>
      </w:r>
      <w:r w:rsidRPr="003865A4">
        <w:rPr>
          <w:rFonts w:ascii="GHEA Grapalat" w:hAnsi="GHEA Grapalat" w:cs="Sylfaen"/>
        </w:rPr>
        <w:t>հետևանքն</w:t>
      </w:r>
      <w:r w:rsidRPr="003865A4">
        <w:rPr>
          <w:rFonts w:ascii="GHEA Grapalat" w:hAnsi="GHEA Grapalat"/>
          <w:lang w:val="af-ZA"/>
        </w:rPr>
        <w:t xml:space="preserve"> </w:t>
      </w:r>
      <w:r w:rsidRPr="003865A4">
        <w:rPr>
          <w:rFonts w:ascii="GHEA Grapalat" w:hAnsi="GHEA Grapalat" w:cs="Sylfaen"/>
        </w:rPr>
        <w:t>է</w:t>
      </w:r>
      <w:r w:rsidRPr="003865A4">
        <w:rPr>
          <w:rFonts w:ascii="GHEA Grapalat" w:hAnsi="GHEA Grapalat"/>
          <w:lang w:val="af-ZA"/>
        </w:rPr>
        <w:t xml:space="preserve">: </w:t>
      </w:r>
      <w:r w:rsidRPr="003865A4">
        <w:rPr>
          <w:rFonts w:ascii="GHEA Grapalat" w:hAnsi="GHEA Grapalat" w:cs="Sylfaen"/>
        </w:rPr>
        <w:t>Ջրամատակարարման</w:t>
      </w:r>
      <w:r w:rsidRPr="003865A4">
        <w:rPr>
          <w:rFonts w:ascii="GHEA Grapalat" w:hAnsi="GHEA Grapalat"/>
          <w:lang w:val="af-ZA"/>
        </w:rPr>
        <w:t xml:space="preserve"> </w:t>
      </w:r>
      <w:r w:rsidRPr="003865A4">
        <w:rPr>
          <w:rFonts w:ascii="GHEA Grapalat" w:hAnsi="GHEA Grapalat" w:cs="Sylfaen"/>
        </w:rPr>
        <w:t>և</w:t>
      </w:r>
      <w:r w:rsidRPr="003865A4">
        <w:rPr>
          <w:rFonts w:ascii="GHEA Grapalat" w:hAnsi="GHEA Grapalat"/>
          <w:lang w:val="af-ZA"/>
        </w:rPr>
        <w:t xml:space="preserve"> </w:t>
      </w:r>
      <w:r w:rsidRPr="003865A4">
        <w:rPr>
          <w:rFonts w:ascii="GHEA Grapalat" w:hAnsi="GHEA Grapalat" w:cs="Sylfaen"/>
        </w:rPr>
        <w:t>ջրահեռացման</w:t>
      </w:r>
      <w:r w:rsidRPr="003865A4">
        <w:rPr>
          <w:rFonts w:ascii="GHEA Grapalat" w:hAnsi="GHEA Grapalat"/>
          <w:lang w:val="af-ZA"/>
        </w:rPr>
        <w:t xml:space="preserve"> </w:t>
      </w:r>
      <w:r w:rsidRPr="003865A4">
        <w:rPr>
          <w:rFonts w:ascii="GHEA Grapalat" w:hAnsi="GHEA Grapalat" w:cs="Sylfaen"/>
        </w:rPr>
        <w:t>բնագավառում</w:t>
      </w:r>
      <w:r w:rsidRPr="003865A4">
        <w:rPr>
          <w:rFonts w:ascii="GHEA Grapalat" w:hAnsi="GHEA Grapalat"/>
          <w:lang w:val="af-ZA"/>
        </w:rPr>
        <w:t xml:space="preserve">                                 </w:t>
      </w:r>
      <w:r w:rsidRPr="003865A4">
        <w:rPr>
          <w:rFonts w:ascii="GHEA Grapalat" w:hAnsi="GHEA Grapalat" w:cs="Sylfaen"/>
        </w:rPr>
        <w:t>ՀՀ</w:t>
      </w:r>
      <w:r w:rsidRPr="003865A4">
        <w:rPr>
          <w:rFonts w:ascii="GHEA Grapalat" w:hAnsi="GHEA Grapalat"/>
          <w:lang w:val="af-ZA"/>
        </w:rPr>
        <w:t xml:space="preserve"> </w:t>
      </w:r>
      <w:r w:rsidRPr="003865A4">
        <w:rPr>
          <w:rFonts w:ascii="GHEA Grapalat" w:hAnsi="GHEA Grapalat" w:cs="Sylfaen"/>
        </w:rPr>
        <w:t>կառավարությունը</w:t>
      </w:r>
      <w:r w:rsidRPr="003865A4">
        <w:rPr>
          <w:rFonts w:ascii="GHEA Grapalat" w:hAnsi="GHEA Grapalat"/>
          <w:lang w:val="af-ZA"/>
        </w:rPr>
        <w:t xml:space="preserve"> </w:t>
      </w:r>
      <w:r w:rsidRPr="003865A4">
        <w:rPr>
          <w:rFonts w:ascii="GHEA Grapalat" w:hAnsi="GHEA Grapalat" w:cs="Sylfaen"/>
        </w:rPr>
        <w:t>առանձնացնում</w:t>
      </w:r>
      <w:r w:rsidRPr="003865A4">
        <w:rPr>
          <w:rFonts w:ascii="GHEA Grapalat" w:hAnsi="GHEA Grapalat"/>
          <w:lang w:val="af-ZA"/>
        </w:rPr>
        <w:t xml:space="preserve"> </w:t>
      </w:r>
      <w:r w:rsidRPr="003865A4">
        <w:rPr>
          <w:rFonts w:ascii="GHEA Grapalat" w:hAnsi="GHEA Grapalat" w:cs="Sylfaen"/>
        </w:rPr>
        <w:t>է</w:t>
      </w:r>
      <w:r w:rsidRPr="003865A4">
        <w:rPr>
          <w:rFonts w:ascii="GHEA Grapalat" w:hAnsi="GHEA Grapalat"/>
          <w:lang w:val="af-ZA"/>
        </w:rPr>
        <w:t xml:space="preserve"> </w:t>
      </w:r>
      <w:r w:rsidRPr="003865A4">
        <w:rPr>
          <w:rFonts w:ascii="GHEA Grapalat" w:hAnsi="GHEA Grapalat" w:cs="Sylfaen"/>
        </w:rPr>
        <w:t>մատակարարվող</w:t>
      </w:r>
      <w:r w:rsidRPr="003865A4">
        <w:rPr>
          <w:rFonts w:ascii="GHEA Grapalat" w:hAnsi="GHEA Grapalat"/>
          <w:lang w:val="af-ZA"/>
        </w:rPr>
        <w:t xml:space="preserve"> </w:t>
      </w:r>
      <w:r w:rsidRPr="003865A4">
        <w:rPr>
          <w:rFonts w:ascii="GHEA Grapalat" w:hAnsi="GHEA Grapalat" w:cs="Sylfaen"/>
        </w:rPr>
        <w:t>ջրի</w:t>
      </w:r>
      <w:r w:rsidRPr="003865A4">
        <w:rPr>
          <w:rFonts w:ascii="GHEA Grapalat" w:hAnsi="GHEA Grapalat"/>
          <w:lang w:val="af-ZA"/>
        </w:rPr>
        <w:t xml:space="preserve"> </w:t>
      </w:r>
      <w:r w:rsidRPr="003865A4">
        <w:rPr>
          <w:rFonts w:ascii="GHEA Grapalat" w:hAnsi="GHEA Grapalat" w:cs="Sylfaen"/>
        </w:rPr>
        <w:t>որակի</w:t>
      </w:r>
      <w:r w:rsidRPr="003865A4">
        <w:rPr>
          <w:rFonts w:ascii="GHEA Grapalat" w:hAnsi="GHEA Grapalat"/>
          <w:lang w:val="af-ZA"/>
        </w:rPr>
        <w:t xml:space="preserve"> </w:t>
      </w:r>
      <w:r w:rsidRPr="003865A4">
        <w:rPr>
          <w:rFonts w:ascii="GHEA Grapalat" w:hAnsi="GHEA Grapalat" w:cs="Sylfaen"/>
        </w:rPr>
        <w:t>բարելավումը</w:t>
      </w:r>
      <w:r w:rsidRPr="003865A4">
        <w:rPr>
          <w:rFonts w:ascii="GHEA Grapalat" w:hAnsi="GHEA Grapalat"/>
          <w:lang w:val="af-ZA"/>
        </w:rPr>
        <w:t xml:space="preserve">, </w:t>
      </w:r>
      <w:r w:rsidRPr="003865A4">
        <w:rPr>
          <w:rFonts w:ascii="GHEA Grapalat" w:hAnsi="GHEA Grapalat" w:cs="Sylfaen"/>
        </w:rPr>
        <w:t>կայուն</w:t>
      </w:r>
      <w:r w:rsidRPr="003865A4">
        <w:rPr>
          <w:rFonts w:ascii="GHEA Grapalat" w:hAnsi="GHEA Grapalat"/>
          <w:lang w:val="af-ZA"/>
        </w:rPr>
        <w:t xml:space="preserve"> </w:t>
      </w:r>
      <w:r w:rsidRPr="003865A4">
        <w:rPr>
          <w:rFonts w:ascii="GHEA Grapalat" w:hAnsi="GHEA Grapalat" w:cs="Sylfaen"/>
        </w:rPr>
        <w:t>ջրամատակարարումը</w:t>
      </w:r>
      <w:r w:rsidRPr="003865A4">
        <w:rPr>
          <w:rFonts w:ascii="GHEA Grapalat" w:hAnsi="GHEA Grapalat"/>
          <w:lang w:val="af-ZA"/>
        </w:rPr>
        <w:t xml:space="preserve">, </w:t>
      </w:r>
      <w:r w:rsidRPr="003865A4">
        <w:rPr>
          <w:rFonts w:ascii="GHEA Grapalat" w:hAnsi="GHEA Grapalat" w:cs="Sylfaen"/>
        </w:rPr>
        <w:t>ջրի</w:t>
      </w:r>
      <w:r w:rsidRPr="003865A4">
        <w:rPr>
          <w:rFonts w:ascii="GHEA Grapalat" w:hAnsi="GHEA Grapalat"/>
          <w:lang w:val="af-ZA"/>
        </w:rPr>
        <w:t xml:space="preserve"> </w:t>
      </w:r>
      <w:r w:rsidRPr="003865A4">
        <w:rPr>
          <w:rFonts w:ascii="GHEA Grapalat" w:hAnsi="GHEA Grapalat" w:cs="Sylfaen"/>
        </w:rPr>
        <w:t>կորուստների</w:t>
      </w:r>
      <w:r w:rsidRPr="003865A4">
        <w:rPr>
          <w:rFonts w:ascii="GHEA Grapalat" w:hAnsi="GHEA Grapalat"/>
          <w:lang w:val="af-ZA"/>
        </w:rPr>
        <w:t xml:space="preserve"> </w:t>
      </w:r>
      <w:r w:rsidRPr="003865A4">
        <w:rPr>
          <w:rFonts w:ascii="GHEA Grapalat" w:hAnsi="GHEA Grapalat" w:cs="Sylfaen"/>
        </w:rPr>
        <w:t>կրճատումը</w:t>
      </w:r>
      <w:r w:rsidRPr="003865A4">
        <w:rPr>
          <w:rFonts w:ascii="GHEA Grapalat" w:hAnsi="GHEA Grapalat"/>
          <w:lang w:val="af-ZA"/>
        </w:rPr>
        <w:t xml:space="preserve">, </w:t>
      </w:r>
      <w:r w:rsidRPr="003865A4">
        <w:rPr>
          <w:rFonts w:ascii="GHEA Grapalat" w:hAnsi="GHEA Grapalat" w:cs="Sylfaen"/>
        </w:rPr>
        <w:t>ինչպես</w:t>
      </w:r>
      <w:r w:rsidRPr="003865A4">
        <w:rPr>
          <w:rFonts w:ascii="GHEA Grapalat" w:hAnsi="GHEA Grapalat"/>
          <w:lang w:val="af-ZA"/>
        </w:rPr>
        <w:t xml:space="preserve"> </w:t>
      </w:r>
      <w:r w:rsidRPr="003865A4">
        <w:rPr>
          <w:rFonts w:ascii="GHEA Grapalat" w:hAnsi="GHEA Grapalat" w:cs="Sylfaen"/>
        </w:rPr>
        <w:t>նաև</w:t>
      </w:r>
      <w:r w:rsidRPr="003865A4">
        <w:rPr>
          <w:rFonts w:ascii="GHEA Grapalat" w:hAnsi="GHEA Grapalat"/>
          <w:lang w:val="af-ZA"/>
        </w:rPr>
        <w:t xml:space="preserve"> </w:t>
      </w:r>
      <w:r w:rsidRPr="003865A4">
        <w:rPr>
          <w:rFonts w:ascii="GHEA Grapalat" w:hAnsi="GHEA Grapalat" w:cs="Sylfaen"/>
        </w:rPr>
        <w:t>շուրջօրյա</w:t>
      </w:r>
      <w:r w:rsidRPr="003865A4">
        <w:rPr>
          <w:rFonts w:ascii="GHEA Grapalat" w:hAnsi="GHEA Grapalat"/>
          <w:lang w:val="af-ZA"/>
        </w:rPr>
        <w:t xml:space="preserve"> </w:t>
      </w:r>
      <w:r w:rsidRPr="003865A4">
        <w:rPr>
          <w:rFonts w:ascii="GHEA Grapalat" w:hAnsi="GHEA Grapalat" w:cs="Sylfaen"/>
        </w:rPr>
        <w:t>ջրամատակարարման</w:t>
      </w:r>
      <w:r w:rsidRPr="003865A4">
        <w:rPr>
          <w:rFonts w:ascii="GHEA Grapalat" w:hAnsi="GHEA Grapalat"/>
          <w:lang w:val="af-ZA"/>
        </w:rPr>
        <w:t xml:space="preserve"> </w:t>
      </w:r>
      <w:r w:rsidRPr="003865A4">
        <w:rPr>
          <w:rFonts w:ascii="GHEA Grapalat" w:hAnsi="GHEA Grapalat" w:cs="Sylfaen"/>
        </w:rPr>
        <w:t>աստիճանական</w:t>
      </w:r>
      <w:r w:rsidRPr="003865A4">
        <w:rPr>
          <w:rFonts w:ascii="GHEA Grapalat" w:hAnsi="GHEA Grapalat"/>
          <w:lang w:val="af-ZA"/>
        </w:rPr>
        <w:t xml:space="preserve"> </w:t>
      </w:r>
      <w:r w:rsidRPr="003865A4">
        <w:rPr>
          <w:rFonts w:ascii="GHEA Grapalat" w:hAnsi="GHEA Grapalat" w:cs="Sylfaen"/>
        </w:rPr>
        <w:t>ապահովումը</w:t>
      </w:r>
      <w:r w:rsidRPr="003865A4">
        <w:rPr>
          <w:rFonts w:ascii="GHEA Grapalat" w:hAnsi="GHEA Grapalat"/>
          <w:lang w:val="af-ZA"/>
        </w:rPr>
        <w:t>:</w:t>
      </w:r>
    </w:p>
    <w:p w:rsidR="00E53573" w:rsidRPr="003865A4" w:rsidRDefault="00E53573" w:rsidP="00E53573">
      <w:pPr>
        <w:numPr>
          <w:ilvl w:val="0"/>
          <w:numId w:val="59"/>
        </w:numPr>
        <w:ind w:left="-284" w:firstLine="426"/>
        <w:jc w:val="both"/>
        <w:rPr>
          <w:rFonts w:ascii="GHEA Grapalat" w:hAnsi="GHEA Grapalat" w:cs="Times Armenian"/>
          <w:lang w:val="af-ZA"/>
        </w:rPr>
      </w:pPr>
      <w:r w:rsidRPr="003865A4">
        <w:rPr>
          <w:rFonts w:ascii="GHEA Grapalat" w:hAnsi="GHEA Grapalat" w:cs="Sylfaen"/>
          <w:lang w:val="af-ZA"/>
        </w:rPr>
        <w:t xml:space="preserve">Ջրամատակարարման ոլորտի </w:t>
      </w:r>
      <w:r w:rsidRPr="003865A4">
        <w:rPr>
          <w:rFonts w:ascii="GHEA Grapalat" w:hAnsi="GHEA Grapalat" w:cs="Times Armenian"/>
          <w:lang w:val="af-ZA"/>
        </w:rPr>
        <w:t xml:space="preserve"> </w:t>
      </w:r>
      <w:r w:rsidRPr="003865A4">
        <w:rPr>
          <w:rFonts w:ascii="GHEA Grapalat" w:hAnsi="GHEA Grapalat" w:cs="Sylfaen"/>
          <w:lang w:val="af-ZA"/>
        </w:rPr>
        <w:t>քաղաքականությունը</w:t>
      </w:r>
      <w:r w:rsidRPr="003865A4">
        <w:rPr>
          <w:rFonts w:ascii="GHEA Grapalat" w:hAnsi="GHEA Grapalat" w:cs="Times Armenian"/>
          <w:lang w:val="af-ZA"/>
        </w:rPr>
        <w:t xml:space="preserve"> </w:t>
      </w:r>
      <w:r w:rsidRPr="003865A4">
        <w:rPr>
          <w:rFonts w:ascii="GHEA Grapalat" w:hAnsi="GHEA Grapalat" w:cs="Sylfaen"/>
          <w:lang w:val="af-ZA"/>
        </w:rPr>
        <w:t>հիմնականում</w:t>
      </w:r>
      <w:r w:rsidRPr="003865A4">
        <w:rPr>
          <w:rFonts w:ascii="GHEA Grapalat" w:hAnsi="GHEA Grapalat" w:cs="Times Armenian"/>
          <w:lang w:val="af-ZA"/>
        </w:rPr>
        <w:t xml:space="preserve"> </w:t>
      </w:r>
      <w:r w:rsidRPr="003865A4">
        <w:rPr>
          <w:rFonts w:ascii="GHEA Grapalat" w:hAnsi="GHEA Grapalat" w:cs="Sylfaen"/>
          <w:lang w:val="af-ZA"/>
        </w:rPr>
        <w:t>ուղղված</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բնակչությանը</w:t>
      </w:r>
      <w:r w:rsidRPr="003865A4">
        <w:rPr>
          <w:rFonts w:ascii="GHEA Grapalat" w:hAnsi="GHEA Grapalat" w:cs="Times Armenian"/>
          <w:lang w:val="af-ZA"/>
        </w:rPr>
        <w:t xml:space="preserve"> </w:t>
      </w:r>
      <w:r w:rsidRPr="003865A4">
        <w:rPr>
          <w:rFonts w:ascii="GHEA Grapalat" w:hAnsi="GHEA Grapalat" w:cs="Sylfaen"/>
          <w:lang w:val="af-ZA"/>
        </w:rPr>
        <w:t>կայուն, հուսալի,</w:t>
      </w:r>
      <w:r w:rsidRPr="003865A4">
        <w:rPr>
          <w:rFonts w:ascii="GHEA Grapalat" w:hAnsi="GHEA Grapalat" w:cs="Times Armenian"/>
          <w:lang w:val="af-ZA"/>
        </w:rPr>
        <w:t xml:space="preserve"> </w:t>
      </w:r>
      <w:r w:rsidRPr="003865A4">
        <w:rPr>
          <w:rFonts w:ascii="GHEA Grapalat" w:hAnsi="GHEA Grapalat" w:cs="Sylfaen"/>
          <w:lang w:val="af-ZA"/>
        </w:rPr>
        <w:t>մատչելի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որակյալ</w:t>
      </w:r>
      <w:r w:rsidRPr="003865A4">
        <w:rPr>
          <w:rFonts w:ascii="GHEA Grapalat" w:hAnsi="GHEA Grapalat" w:cs="Times Armenian"/>
          <w:lang w:val="af-ZA"/>
        </w:rPr>
        <w:t xml:space="preserve"> </w:t>
      </w:r>
      <w:r w:rsidRPr="003865A4">
        <w:rPr>
          <w:rFonts w:ascii="GHEA Grapalat" w:hAnsi="GHEA Grapalat" w:cs="Sylfaen"/>
          <w:lang w:val="af-ZA"/>
        </w:rPr>
        <w:t>խմելու</w:t>
      </w:r>
      <w:r w:rsidRPr="003865A4">
        <w:rPr>
          <w:rFonts w:ascii="GHEA Grapalat" w:hAnsi="GHEA Grapalat" w:cs="Times Armenian"/>
          <w:lang w:val="af-ZA"/>
        </w:rPr>
        <w:t xml:space="preserve"> </w:t>
      </w:r>
      <w:r w:rsidRPr="003865A4">
        <w:rPr>
          <w:rFonts w:ascii="GHEA Grapalat" w:hAnsi="GHEA Grapalat" w:cs="Sylfaen"/>
          <w:lang w:val="af-ZA"/>
        </w:rPr>
        <w:t>ջուր</w:t>
      </w:r>
      <w:r w:rsidRPr="003865A4">
        <w:rPr>
          <w:rFonts w:ascii="GHEA Grapalat" w:hAnsi="GHEA Grapalat" w:cs="Times Armenian"/>
          <w:lang w:val="af-ZA"/>
        </w:rPr>
        <w:t xml:space="preserve"> </w:t>
      </w:r>
      <w:r w:rsidRPr="003865A4">
        <w:rPr>
          <w:rFonts w:ascii="GHEA Grapalat" w:hAnsi="GHEA Grapalat" w:cs="Sylfaen"/>
          <w:lang w:val="af-ZA"/>
        </w:rPr>
        <w:t>մատակարարելու</w:t>
      </w:r>
      <w:r w:rsidRPr="003865A4">
        <w:rPr>
          <w:rFonts w:ascii="GHEA Grapalat" w:hAnsi="GHEA Grapalat" w:cs="Times Armenian"/>
          <w:lang w:val="af-ZA"/>
        </w:rPr>
        <w:t xml:space="preserve"> </w:t>
      </w:r>
      <w:r w:rsidRPr="003865A4">
        <w:rPr>
          <w:rFonts w:ascii="GHEA Grapalat" w:hAnsi="GHEA Grapalat" w:cs="Sylfaen"/>
          <w:lang w:val="af-ZA"/>
        </w:rPr>
        <w:t>խնդրին</w:t>
      </w:r>
      <w:r w:rsidRPr="003865A4">
        <w:rPr>
          <w:rFonts w:ascii="GHEA Grapalat" w:hAnsi="GHEA Grapalat" w:cs="Times Armenian"/>
          <w:lang w:val="af-ZA"/>
        </w:rPr>
        <w:t xml:space="preserve">, </w:t>
      </w:r>
      <w:r w:rsidRPr="003865A4">
        <w:rPr>
          <w:rFonts w:ascii="GHEA Grapalat" w:hAnsi="GHEA Grapalat" w:cs="Sylfaen"/>
          <w:lang w:val="af-ZA"/>
        </w:rPr>
        <w:t>որն</w:t>
      </w:r>
      <w:r w:rsidRPr="003865A4">
        <w:rPr>
          <w:rFonts w:ascii="GHEA Grapalat" w:hAnsi="GHEA Grapalat" w:cs="Times Armenian"/>
          <w:lang w:val="af-ZA"/>
        </w:rPr>
        <w:t xml:space="preserve"> </w:t>
      </w:r>
      <w:r w:rsidRPr="003865A4">
        <w:rPr>
          <w:rFonts w:ascii="GHEA Grapalat" w:hAnsi="GHEA Grapalat" w:cs="Sylfaen"/>
          <w:lang w:val="af-ZA"/>
        </w:rPr>
        <w:t>ուղղակիորեն</w:t>
      </w:r>
      <w:r w:rsidRPr="003865A4">
        <w:rPr>
          <w:rFonts w:ascii="GHEA Grapalat" w:hAnsi="GHEA Grapalat" w:cs="Times Armenian"/>
          <w:lang w:val="af-ZA"/>
        </w:rPr>
        <w:t xml:space="preserve"> </w:t>
      </w:r>
      <w:r w:rsidRPr="003865A4">
        <w:rPr>
          <w:rFonts w:ascii="GHEA Grapalat" w:hAnsi="GHEA Grapalat" w:cs="Sylfaen"/>
          <w:lang w:val="af-ZA"/>
        </w:rPr>
        <w:t>կնպաստի</w:t>
      </w:r>
      <w:r w:rsidRPr="003865A4">
        <w:rPr>
          <w:rFonts w:ascii="GHEA Grapalat" w:hAnsi="GHEA Grapalat"/>
          <w:lang w:val="af-ZA"/>
        </w:rPr>
        <w:t xml:space="preserve"> </w:t>
      </w:r>
      <w:r w:rsidRPr="003865A4">
        <w:rPr>
          <w:rFonts w:ascii="GHEA Grapalat" w:hAnsi="GHEA Grapalat" w:cs="Sylfaen"/>
          <w:lang w:val="af-ZA"/>
        </w:rPr>
        <w:t>աղքատության</w:t>
      </w:r>
      <w:r w:rsidRPr="003865A4">
        <w:rPr>
          <w:rFonts w:ascii="GHEA Grapalat" w:hAnsi="GHEA Grapalat" w:cs="Times Armenian"/>
          <w:lang w:val="af-ZA"/>
        </w:rPr>
        <w:t xml:space="preserve"> </w:t>
      </w:r>
      <w:r w:rsidRPr="003865A4">
        <w:rPr>
          <w:rFonts w:ascii="GHEA Grapalat" w:hAnsi="GHEA Grapalat" w:cs="Sylfaen"/>
          <w:lang w:val="af-ZA"/>
        </w:rPr>
        <w:t>կրճատմանը</w:t>
      </w:r>
      <w:r w:rsidRPr="003865A4">
        <w:rPr>
          <w:rFonts w:ascii="GHEA Grapalat" w:hAnsi="GHEA Grapalat" w:cs="Times Armenian"/>
          <w:lang w:val="af-ZA"/>
        </w:rPr>
        <w:t xml:space="preserve"> </w:t>
      </w:r>
      <w:r w:rsidRPr="003865A4">
        <w:rPr>
          <w:rFonts w:ascii="GHEA Grapalat" w:hAnsi="GHEA Grapalat" w:cs="Sylfaen"/>
          <w:lang w:val="af-ZA"/>
        </w:rPr>
        <w:t>մարզում</w:t>
      </w:r>
      <w:r w:rsidRPr="003865A4">
        <w:rPr>
          <w:rFonts w:ascii="GHEA Grapalat" w:hAnsi="GHEA Grapalat" w:cs="Times Armenian"/>
          <w:lang w:val="af-ZA"/>
        </w:rPr>
        <w:t xml:space="preserve">: </w:t>
      </w:r>
      <w:r w:rsidRPr="003865A4">
        <w:rPr>
          <w:rFonts w:ascii="GHEA Grapalat" w:hAnsi="GHEA Grapalat" w:cs="Sylfaen"/>
          <w:lang w:val="af-ZA"/>
        </w:rPr>
        <w:t>Հետևաբար,</w:t>
      </w:r>
      <w:r w:rsidRPr="003865A4">
        <w:rPr>
          <w:rFonts w:ascii="GHEA Grapalat" w:hAnsi="GHEA Grapalat" w:cs="Times Armenian"/>
          <w:lang w:val="af-ZA"/>
        </w:rPr>
        <w:t xml:space="preserve"> </w:t>
      </w:r>
      <w:r w:rsidRPr="003865A4">
        <w:rPr>
          <w:rFonts w:ascii="GHEA Grapalat" w:hAnsi="GHEA Grapalat" w:cs="Sylfaen"/>
          <w:lang w:val="af-ZA"/>
        </w:rPr>
        <w:t>ոլորտում</w:t>
      </w:r>
      <w:r w:rsidRPr="003865A4">
        <w:rPr>
          <w:rFonts w:ascii="GHEA Grapalat" w:hAnsi="GHEA Grapalat" w:cs="Times Armenian"/>
          <w:lang w:val="af-ZA"/>
        </w:rPr>
        <w:t xml:space="preserve"> </w:t>
      </w:r>
      <w:r w:rsidRPr="003865A4">
        <w:rPr>
          <w:rFonts w:ascii="GHEA Grapalat" w:hAnsi="GHEA Grapalat" w:cs="Sylfaen"/>
          <w:lang w:val="af-ZA"/>
        </w:rPr>
        <w:t>անհրաժեշտ</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զգալի</w:t>
      </w:r>
      <w:r w:rsidRPr="003865A4">
        <w:rPr>
          <w:rFonts w:ascii="GHEA Grapalat" w:hAnsi="GHEA Grapalat" w:cs="Times Armenian"/>
          <w:lang w:val="af-ZA"/>
        </w:rPr>
        <w:t xml:space="preserve"> </w:t>
      </w:r>
      <w:r w:rsidRPr="003865A4">
        <w:rPr>
          <w:rFonts w:ascii="GHEA Grapalat" w:hAnsi="GHEA Grapalat" w:cs="Sylfaen"/>
          <w:lang w:val="af-ZA"/>
        </w:rPr>
        <w:t>ներդ</w:t>
      </w:r>
      <w:r w:rsidRPr="003865A4">
        <w:rPr>
          <w:rFonts w:ascii="GHEA Grapalat" w:hAnsi="GHEA Grapalat" w:cs="Sylfaen"/>
          <w:lang w:val="ru-RU"/>
        </w:rPr>
        <w:t>ր</w:t>
      </w:r>
      <w:r w:rsidRPr="003865A4">
        <w:rPr>
          <w:rFonts w:ascii="GHEA Grapalat" w:hAnsi="GHEA Grapalat" w:cs="Sylfaen"/>
          <w:lang w:val="af-ZA"/>
        </w:rPr>
        <w:t>ումներ</w:t>
      </w:r>
      <w:r w:rsidRPr="003865A4">
        <w:rPr>
          <w:rFonts w:ascii="GHEA Grapalat" w:hAnsi="GHEA Grapalat" w:cs="Times Armenian"/>
          <w:lang w:val="af-ZA"/>
        </w:rPr>
        <w:t xml:space="preserve">, </w:t>
      </w:r>
      <w:r w:rsidRPr="003865A4">
        <w:rPr>
          <w:rFonts w:ascii="GHEA Grapalat" w:hAnsi="GHEA Grapalat" w:cs="Sylfaen"/>
          <w:lang w:val="af-ZA"/>
        </w:rPr>
        <w:t>ներառյալ</w:t>
      </w:r>
      <w:r w:rsidRPr="003865A4">
        <w:rPr>
          <w:rFonts w:ascii="GHEA Grapalat" w:hAnsi="GHEA Grapalat" w:cs="Times Armenian"/>
          <w:lang w:val="af-ZA"/>
        </w:rPr>
        <w:t xml:space="preserve"> </w:t>
      </w:r>
      <w:r w:rsidRPr="003865A4">
        <w:rPr>
          <w:rFonts w:ascii="GHEA Grapalat" w:hAnsi="GHEA Grapalat" w:cs="Sylfaen"/>
          <w:lang w:val="af-ZA"/>
        </w:rPr>
        <w:t>համակարգերի</w:t>
      </w:r>
      <w:r w:rsidRPr="003865A4">
        <w:rPr>
          <w:rFonts w:ascii="GHEA Grapalat" w:hAnsi="GHEA Grapalat" w:cs="Times Armenian"/>
          <w:lang w:val="af-ZA"/>
        </w:rPr>
        <w:t xml:space="preserve"> </w:t>
      </w:r>
      <w:r w:rsidRPr="003865A4">
        <w:rPr>
          <w:rFonts w:ascii="GHEA Grapalat" w:hAnsi="GHEA Grapalat" w:cs="Sylfaen"/>
          <w:lang w:val="af-ZA"/>
        </w:rPr>
        <w:t>պահպանման</w:t>
      </w:r>
      <w:r w:rsidRPr="003865A4">
        <w:rPr>
          <w:rFonts w:ascii="GHEA Grapalat" w:hAnsi="GHEA Grapalat" w:cs="Times Armenian"/>
          <w:lang w:val="af-ZA"/>
        </w:rPr>
        <w:t xml:space="preserve">, </w:t>
      </w:r>
      <w:r w:rsidRPr="003865A4">
        <w:rPr>
          <w:rFonts w:ascii="GHEA Grapalat" w:hAnsi="GHEA Grapalat" w:cs="Sylfaen"/>
          <w:lang w:val="af-ZA"/>
        </w:rPr>
        <w:t>վերականգնման</w:t>
      </w:r>
      <w:r w:rsidRPr="003865A4">
        <w:rPr>
          <w:rFonts w:ascii="GHEA Grapalat" w:hAnsi="GHEA Grapalat" w:cs="Times Armenian"/>
          <w:lang w:val="af-ZA"/>
        </w:rPr>
        <w:t xml:space="preserve"> </w:t>
      </w:r>
      <w:r w:rsidRPr="003865A4">
        <w:rPr>
          <w:rFonts w:ascii="GHEA Grapalat" w:hAnsi="GHEA Grapalat" w:cs="Sylfaen"/>
          <w:lang w:val="af-ZA"/>
        </w:rPr>
        <w:t>ոլորտում</w:t>
      </w:r>
      <w:r w:rsidRPr="003865A4">
        <w:rPr>
          <w:rFonts w:ascii="GHEA Grapalat" w:hAnsi="GHEA Grapalat" w:cs="Times Armenian"/>
          <w:lang w:val="af-ZA"/>
        </w:rPr>
        <w:t xml:space="preserve"> </w:t>
      </w:r>
      <w:r w:rsidRPr="003865A4">
        <w:rPr>
          <w:rFonts w:ascii="GHEA Grapalat" w:hAnsi="GHEA Grapalat" w:cs="Sylfaen"/>
          <w:lang w:val="af-ZA"/>
        </w:rPr>
        <w:t>գործող</w:t>
      </w:r>
      <w:r w:rsidRPr="003865A4">
        <w:rPr>
          <w:rFonts w:ascii="GHEA Grapalat" w:hAnsi="GHEA Grapalat" w:cs="Times Armenian"/>
          <w:lang w:val="af-ZA"/>
        </w:rPr>
        <w:t xml:space="preserve"> </w:t>
      </w:r>
      <w:r w:rsidRPr="003865A4">
        <w:rPr>
          <w:rFonts w:ascii="GHEA Grapalat" w:hAnsi="GHEA Grapalat" w:cs="Sylfaen"/>
          <w:lang w:val="af-ZA"/>
        </w:rPr>
        <w:t>ընկերությունների</w:t>
      </w:r>
      <w:r w:rsidRPr="003865A4">
        <w:rPr>
          <w:rFonts w:ascii="GHEA Grapalat" w:hAnsi="GHEA Grapalat" w:cs="Times Armenian"/>
          <w:lang w:val="af-ZA"/>
        </w:rPr>
        <w:t xml:space="preserve"> </w:t>
      </w:r>
      <w:r w:rsidRPr="003865A4">
        <w:rPr>
          <w:rFonts w:ascii="GHEA Grapalat" w:hAnsi="GHEA Grapalat" w:cs="Sylfaen"/>
          <w:lang w:val="af-ZA"/>
        </w:rPr>
        <w:t>կառավարման</w:t>
      </w:r>
      <w:r w:rsidRPr="003865A4">
        <w:rPr>
          <w:rFonts w:ascii="GHEA Grapalat" w:hAnsi="GHEA Grapalat" w:cs="Times Armenian"/>
          <w:lang w:val="af-ZA"/>
        </w:rPr>
        <w:t xml:space="preserve"> </w:t>
      </w:r>
      <w:r w:rsidRPr="003865A4">
        <w:rPr>
          <w:rFonts w:ascii="GHEA Grapalat" w:hAnsi="GHEA Grapalat" w:cs="Sylfaen"/>
          <w:lang w:val="af-ZA"/>
        </w:rPr>
        <w:t>արդյունավետության</w:t>
      </w:r>
      <w:r w:rsidRPr="003865A4">
        <w:rPr>
          <w:rFonts w:ascii="GHEA Grapalat" w:hAnsi="GHEA Grapalat" w:cs="Times Armenian"/>
          <w:lang w:val="af-ZA"/>
        </w:rPr>
        <w:t xml:space="preserve"> </w:t>
      </w:r>
      <w:r w:rsidRPr="003865A4">
        <w:rPr>
          <w:rFonts w:ascii="GHEA Grapalat" w:hAnsi="GHEA Grapalat" w:cs="Sylfaen"/>
          <w:lang w:val="af-ZA"/>
        </w:rPr>
        <w:t>բարձրացման</w:t>
      </w:r>
      <w:r w:rsidRPr="003865A4">
        <w:rPr>
          <w:rFonts w:ascii="GHEA Grapalat" w:hAnsi="GHEA Grapalat" w:cs="Times Armenian"/>
          <w:lang w:val="af-ZA"/>
        </w:rPr>
        <w:t xml:space="preserve">  </w:t>
      </w:r>
      <w:r w:rsidRPr="003865A4">
        <w:rPr>
          <w:rFonts w:ascii="GHEA Grapalat" w:hAnsi="GHEA Grapalat" w:cs="Sylfaen"/>
          <w:lang w:val="af-ZA"/>
        </w:rPr>
        <w:t>համար</w:t>
      </w:r>
      <w:r w:rsidRPr="003865A4">
        <w:rPr>
          <w:rFonts w:ascii="GHEA Grapalat" w:hAnsi="GHEA Grapalat" w:cs="Times Armenian"/>
          <w:lang w:val="af-ZA"/>
        </w:rPr>
        <w:t xml:space="preserve">: </w:t>
      </w:r>
    </w:p>
    <w:p w:rsidR="00E53573" w:rsidRPr="003865A4" w:rsidRDefault="00E53573" w:rsidP="00E53573">
      <w:pPr>
        <w:numPr>
          <w:ilvl w:val="0"/>
          <w:numId w:val="59"/>
        </w:numPr>
        <w:ind w:left="-284" w:firstLine="426"/>
        <w:jc w:val="both"/>
        <w:rPr>
          <w:rFonts w:ascii="GHEA Grapalat" w:hAnsi="GHEA Grapalat" w:cs="Times Armenian"/>
          <w:lang w:val="af-ZA"/>
        </w:rPr>
      </w:pPr>
      <w:r w:rsidRPr="003865A4">
        <w:rPr>
          <w:rFonts w:ascii="GHEA Grapalat" w:hAnsi="GHEA Grapalat"/>
        </w:rPr>
        <w:t>Հայաստանի</w:t>
      </w:r>
      <w:r w:rsidRPr="003865A4">
        <w:rPr>
          <w:rFonts w:ascii="GHEA Grapalat" w:hAnsi="GHEA Grapalat"/>
          <w:lang w:val="af-ZA"/>
        </w:rPr>
        <w:t xml:space="preserve"> </w:t>
      </w:r>
      <w:r w:rsidRPr="003865A4">
        <w:rPr>
          <w:rFonts w:ascii="GHEA Grapalat" w:hAnsi="GHEA Grapalat"/>
        </w:rPr>
        <w:t>Հանրապետությունում</w:t>
      </w:r>
      <w:r w:rsidRPr="003865A4">
        <w:rPr>
          <w:rFonts w:ascii="GHEA Grapalat" w:hAnsi="GHEA Grapalat"/>
          <w:lang w:val="af-ZA"/>
        </w:rPr>
        <w:t xml:space="preserve"> </w:t>
      </w:r>
      <w:r w:rsidRPr="003865A4">
        <w:rPr>
          <w:rFonts w:ascii="GHEA Grapalat" w:hAnsi="GHEA Grapalat"/>
        </w:rPr>
        <w:t>խ</w:t>
      </w:r>
      <w:r w:rsidRPr="003865A4">
        <w:rPr>
          <w:rFonts w:ascii="GHEA Grapalat" w:hAnsi="GHEA Grapalat" w:cs="Sylfaen"/>
          <w:lang w:val="af-ZA"/>
        </w:rPr>
        <w:t>մելու</w:t>
      </w:r>
      <w:r w:rsidRPr="003865A4">
        <w:rPr>
          <w:rFonts w:ascii="GHEA Grapalat" w:hAnsi="GHEA Grapalat"/>
          <w:lang w:val="af-ZA"/>
        </w:rPr>
        <w:t xml:space="preserve"> </w:t>
      </w:r>
      <w:r w:rsidRPr="003865A4">
        <w:rPr>
          <w:rFonts w:ascii="GHEA Grapalat" w:hAnsi="GHEA Grapalat" w:cs="Sylfaen"/>
          <w:lang w:val="af-ZA"/>
        </w:rPr>
        <w:t>ջրի</w:t>
      </w:r>
      <w:r w:rsidRPr="003865A4">
        <w:rPr>
          <w:rFonts w:ascii="GHEA Grapalat" w:hAnsi="GHEA Grapalat"/>
          <w:lang w:val="af-ZA"/>
        </w:rPr>
        <w:t xml:space="preserve"> </w:t>
      </w:r>
      <w:r w:rsidRPr="003865A4">
        <w:rPr>
          <w:rFonts w:ascii="GHEA Grapalat" w:hAnsi="GHEA Grapalat" w:cs="Sylfaen"/>
          <w:lang w:val="af-ZA"/>
        </w:rPr>
        <w:t>մատակարարման</w:t>
      </w:r>
      <w:r w:rsidRPr="003865A4">
        <w:rPr>
          <w:rFonts w:ascii="GHEA Grapalat" w:hAnsi="GHEA Grapalat"/>
          <w:lang w:val="af-ZA"/>
        </w:rPr>
        <w:t xml:space="preserve">, </w:t>
      </w:r>
      <w:r w:rsidRPr="003865A4">
        <w:rPr>
          <w:rFonts w:ascii="GHEA Grapalat" w:hAnsi="GHEA Grapalat" w:cs="Sylfaen"/>
          <w:lang w:val="af-ZA"/>
        </w:rPr>
        <w:t>ջրահեռացման</w:t>
      </w:r>
      <w:r w:rsidRPr="003865A4">
        <w:rPr>
          <w:rFonts w:ascii="GHEA Grapalat" w:hAnsi="GHEA Grapalat"/>
          <w:lang w:val="af-ZA"/>
        </w:rPr>
        <w:t xml:space="preserve"> </w:t>
      </w:r>
      <w:r w:rsidRPr="003865A4">
        <w:rPr>
          <w:rFonts w:ascii="GHEA Grapalat" w:hAnsi="GHEA Grapalat" w:cs="Sylfaen"/>
          <w:lang w:val="af-ZA"/>
        </w:rPr>
        <w:t>և</w:t>
      </w:r>
      <w:r w:rsidRPr="003865A4">
        <w:rPr>
          <w:rFonts w:ascii="GHEA Grapalat" w:hAnsi="GHEA Grapalat"/>
          <w:lang w:val="af-ZA"/>
        </w:rPr>
        <w:t xml:space="preserve"> </w:t>
      </w:r>
      <w:r w:rsidRPr="003865A4">
        <w:rPr>
          <w:rFonts w:ascii="GHEA Grapalat" w:hAnsi="GHEA Grapalat" w:cs="Sylfaen"/>
          <w:lang w:val="af-ZA"/>
        </w:rPr>
        <w:t>կեղտաջրերի</w:t>
      </w:r>
      <w:r w:rsidRPr="003865A4">
        <w:rPr>
          <w:rFonts w:ascii="GHEA Grapalat" w:hAnsi="GHEA Grapalat"/>
          <w:lang w:val="af-ZA"/>
        </w:rPr>
        <w:t xml:space="preserve"> </w:t>
      </w:r>
      <w:r w:rsidRPr="003865A4">
        <w:rPr>
          <w:rFonts w:ascii="GHEA Grapalat" w:hAnsi="GHEA Grapalat" w:cs="Sylfaen"/>
          <w:lang w:val="af-ZA"/>
        </w:rPr>
        <w:t>մաքրման</w:t>
      </w:r>
      <w:r w:rsidRPr="003865A4">
        <w:rPr>
          <w:rFonts w:ascii="GHEA Grapalat" w:hAnsi="GHEA Grapalat"/>
          <w:lang w:val="af-ZA"/>
        </w:rPr>
        <w:t xml:space="preserve"> </w:t>
      </w:r>
      <w:r w:rsidRPr="003865A4">
        <w:rPr>
          <w:rFonts w:ascii="GHEA Grapalat" w:hAnsi="GHEA Grapalat" w:cs="Sylfaen"/>
          <w:lang w:val="af-ZA"/>
        </w:rPr>
        <w:t>ոլորտներում</w:t>
      </w:r>
      <w:r w:rsidRPr="003865A4">
        <w:rPr>
          <w:rFonts w:ascii="GHEA Grapalat" w:hAnsi="GHEA Grapalat"/>
          <w:lang w:val="af-ZA"/>
        </w:rPr>
        <w:t xml:space="preserve"> </w:t>
      </w:r>
      <w:r w:rsidRPr="003865A4">
        <w:rPr>
          <w:rFonts w:ascii="GHEA Grapalat" w:hAnsi="GHEA Grapalat" w:cs="Sylfaen"/>
          <w:lang w:val="af-ZA"/>
        </w:rPr>
        <w:t>գործում</w:t>
      </w:r>
      <w:r w:rsidRPr="003865A4">
        <w:rPr>
          <w:rFonts w:ascii="GHEA Grapalat" w:hAnsi="GHEA Grapalat"/>
          <w:lang w:val="af-ZA"/>
        </w:rPr>
        <w:t xml:space="preserve"> </w:t>
      </w:r>
      <w:r w:rsidRPr="003865A4">
        <w:rPr>
          <w:rFonts w:ascii="GHEA Grapalat" w:hAnsi="GHEA Grapalat" w:cs="Sylfaen"/>
          <w:lang w:val="af-ZA"/>
        </w:rPr>
        <w:t>են</w:t>
      </w:r>
      <w:r w:rsidRPr="003865A4">
        <w:rPr>
          <w:rFonts w:ascii="GHEA Grapalat" w:hAnsi="GHEA Grapalat"/>
          <w:lang w:val="af-ZA"/>
        </w:rPr>
        <w:t xml:space="preserve"> 5 </w:t>
      </w:r>
      <w:r w:rsidRPr="003865A4">
        <w:rPr>
          <w:rFonts w:ascii="GHEA Grapalat" w:hAnsi="GHEA Grapalat" w:cs="Sylfaen"/>
          <w:lang w:val="af-ZA"/>
        </w:rPr>
        <w:t>խոշոր</w:t>
      </w:r>
      <w:r w:rsidRPr="003865A4">
        <w:rPr>
          <w:rFonts w:ascii="GHEA Grapalat" w:hAnsi="GHEA Grapalat"/>
          <w:lang w:val="af-ZA"/>
        </w:rPr>
        <w:t xml:space="preserve"> </w:t>
      </w:r>
      <w:r w:rsidRPr="003865A4">
        <w:rPr>
          <w:rFonts w:ascii="GHEA Grapalat" w:hAnsi="GHEA Grapalat" w:cs="Sylfaen"/>
          <w:lang w:val="af-ZA"/>
        </w:rPr>
        <w:t>կազմակերպություններ («Հայջրմուղկոյուղի», «</w:t>
      </w:r>
      <w:r w:rsidRPr="003865A4">
        <w:rPr>
          <w:rFonts w:ascii="GHEA Grapalat" w:hAnsi="GHEA Grapalat" w:cs="Sylfaen"/>
        </w:rPr>
        <w:t>Շիրակ</w:t>
      </w:r>
      <w:r w:rsidRPr="003865A4">
        <w:rPr>
          <w:rFonts w:ascii="GHEA Grapalat" w:hAnsi="GHEA Grapalat" w:cs="Sylfaen"/>
          <w:lang w:val="af-ZA"/>
        </w:rPr>
        <w:t xml:space="preserve">-ջրմուղկոյուղի», «Լոռի-ջրմուղկոյուղի», «Նոր Ակունք» և </w:t>
      </w:r>
      <w:r w:rsidRPr="003865A4">
        <w:rPr>
          <w:rFonts w:ascii="GHEA Grapalat" w:hAnsi="GHEA Grapalat" w:cs="Sylfaen"/>
          <w:lang w:val="af-ZA"/>
        </w:rPr>
        <w:lastRenderedPageBreak/>
        <w:t>«Երևան Ջուր»  ՓԲԸ-ներ)</w:t>
      </w:r>
      <w:r w:rsidRPr="003865A4">
        <w:rPr>
          <w:rFonts w:ascii="GHEA Grapalat" w:hAnsi="GHEA Grapalat"/>
          <w:lang w:val="af-ZA"/>
        </w:rPr>
        <w:t xml:space="preserve">, </w:t>
      </w:r>
      <w:r w:rsidRPr="003865A4">
        <w:rPr>
          <w:rFonts w:ascii="GHEA Grapalat" w:hAnsi="GHEA Grapalat" w:cs="Sylfaen"/>
          <w:lang w:val="af-ZA"/>
        </w:rPr>
        <w:t>որոնք</w:t>
      </w:r>
      <w:r w:rsidRPr="003865A4">
        <w:rPr>
          <w:rFonts w:ascii="GHEA Grapalat" w:hAnsi="GHEA Grapalat"/>
          <w:lang w:val="af-ZA"/>
        </w:rPr>
        <w:t xml:space="preserve"> </w:t>
      </w:r>
      <w:r w:rsidRPr="003865A4">
        <w:rPr>
          <w:rFonts w:ascii="GHEA Grapalat" w:hAnsi="GHEA Grapalat" w:cs="Sylfaen"/>
          <w:lang w:val="af-ZA"/>
        </w:rPr>
        <w:t>կառավարվում</w:t>
      </w:r>
      <w:r w:rsidRPr="003865A4">
        <w:rPr>
          <w:rFonts w:ascii="GHEA Grapalat" w:hAnsi="GHEA Grapalat"/>
          <w:lang w:val="af-ZA"/>
        </w:rPr>
        <w:t xml:space="preserve"> </w:t>
      </w:r>
      <w:r w:rsidRPr="003865A4">
        <w:rPr>
          <w:rFonts w:ascii="GHEA Grapalat" w:hAnsi="GHEA Grapalat" w:cs="Sylfaen"/>
          <w:lang w:val="af-ZA"/>
        </w:rPr>
        <w:t>են</w:t>
      </w:r>
      <w:r w:rsidRPr="003865A4">
        <w:rPr>
          <w:rFonts w:ascii="GHEA Grapalat" w:hAnsi="GHEA Grapalat"/>
          <w:lang w:val="af-ZA"/>
        </w:rPr>
        <w:t xml:space="preserve"> </w:t>
      </w:r>
      <w:r w:rsidRPr="003865A4">
        <w:rPr>
          <w:rFonts w:ascii="GHEA Grapalat" w:hAnsi="GHEA Grapalat" w:cs="Sylfaen"/>
          <w:lang w:val="af-ZA"/>
        </w:rPr>
        <w:t>մասնավոր</w:t>
      </w:r>
      <w:r w:rsidRPr="003865A4">
        <w:rPr>
          <w:rFonts w:ascii="GHEA Grapalat" w:hAnsi="GHEA Grapalat"/>
          <w:lang w:val="af-ZA"/>
        </w:rPr>
        <w:t xml:space="preserve"> </w:t>
      </w:r>
      <w:r w:rsidRPr="003865A4">
        <w:rPr>
          <w:rFonts w:ascii="GHEA Grapalat" w:hAnsi="GHEA Grapalat" w:cs="Sylfaen"/>
          <w:lang w:val="af-ZA"/>
        </w:rPr>
        <w:t>կառավարման</w:t>
      </w:r>
      <w:r w:rsidRPr="003865A4">
        <w:rPr>
          <w:rFonts w:ascii="GHEA Grapalat" w:hAnsi="GHEA Grapalat"/>
          <w:lang w:val="af-ZA"/>
        </w:rPr>
        <w:t xml:space="preserve"> </w:t>
      </w:r>
      <w:r w:rsidRPr="003865A4">
        <w:rPr>
          <w:rFonts w:ascii="GHEA Grapalat" w:hAnsi="GHEA Grapalat" w:cs="Sylfaen"/>
          <w:lang w:val="af-ZA"/>
        </w:rPr>
        <w:t>հիմունքներով</w:t>
      </w:r>
      <w:r w:rsidRPr="003865A4">
        <w:rPr>
          <w:rFonts w:ascii="GHEA Grapalat" w:hAnsi="GHEA Grapalat"/>
          <w:lang w:val="af-ZA"/>
        </w:rPr>
        <w:t xml:space="preserve">` </w:t>
      </w:r>
      <w:r w:rsidRPr="003865A4">
        <w:rPr>
          <w:rFonts w:ascii="GHEA Grapalat" w:hAnsi="GHEA Grapalat" w:cs="Sylfaen"/>
          <w:lang w:val="af-ZA"/>
        </w:rPr>
        <w:t>ֆրանսիական</w:t>
      </w:r>
      <w:r w:rsidRPr="003865A4">
        <w:rPr>
          <w:rFonts w:ascii="GHEA Grapalat" w:hAnsi="GHEA Grapalat"/>
          <w:lang w:val="af-ZA"/>
        </w:rPr>
        <w:t xml:space="preserve"> </w:t>
      </w:r>
      <w:r w:rsidRPr="003865A4">
        <w:rPr>
          <w:rFonts w:ascii="GHEA Grapalat" w:hAnsi="GHEA Grapalat" w:cs="Sylfaen"/>
          <w:lang w:val="af-ZA"/>
        </w:rPr>
        <w:t>և</w:t>
      </w:r>
      <w:r w:rsidRPr="003865A4">
        <w:rPr>
          <w:rFonts w:ascii="GHEA Grapalat" w:hAnsi="GHEA Grapalat"/>
          <w:lang w:val="af-ZA"/>
        </w:rPr>
        <w:t xml:space="preserve"> </w:t>
      </w:r>
      <w:r w:rsidRPr="003865A4">
        <w:rPr>
          <w:rFonts w:ascii="GHEA Grapalat" w:hAnsi="GHEA Grapalat" w:cs="Sylfaen"/>
          <w:lang w:val="af-ZA"/>
        </w:rPr>
        <w:t>գերմանական</w:t>
      </w:r>
      <w:r w:rsidRPr="003865A4">
        <w:rPr>
          <w:rFonts w:ascii="GHEA Grapalat" w:hAnsi="GHEA Grapalat"/>
          <w:lang w:val="af-ZA"/>
        </w:rPr>
        <w:t xml:space="preserve"> </w:t>
      </w:r>
      <w:r w:rsidRPr="003865A4">
        <w:rPr>
          <w:rFonts w:ascii="GHEA Grapalat" w:hAnsi="GHEA Grapalat" w:cs="Sylfaen"/>
          <w:lang w:val="hy-AM"/>
        </w:rPr>
        <w:t>հայտնի</w:t>
      </w:r>
      <w:r w:rsidRPr="003865A4">
        <w:rPr>
          <w:rFonts w:ascii="GHEA Grapalat" w:hAnsi="GHEA Grapalat"/>
          <w:lang w:val="af-ZA"/>
        </w:rPr>
        <w:t xml:space="preserve"> </w:t>
      </w:r>
      <w:r w:rsidRPr="003865A4">
        <w:rPr>
          <w:rFonts w:ascii="GHEA Grapalat" w:hAnsi="GHEA Grapalat" w:cs="Sylfaen"/>
          <w:lang w:val="af-ZA"/>
        </w:rPr>
        <w:t>օպերատորների</w:t>
      </w:r>
      <w:r w:rsidRPr="003865A4">
        <w:rPr>
          <w:rFonts w:ascii="GHEA Grapalat" w:hAnsi="GHEA Grapalat"/>
          <w:lang w:val="af-ZA"/>
        </w:rPr>
        <w:t xml:space="preserve"> </w:t>
      </w:r>
      <w:r w:rsidRPr="003865A4">
        <w:rPr>
          <w:rFonts w:ascii="GHEA Grapalat" w:hAnsi="GHEA Grapalat" w:cs="Sylfaen"/>
          <w:lang w:val="af-ZA"/>
        </w:rPr>
        <w:t>կողմից</w:t>
      </w:r>
      <w:r w:rsidRPr="003865A4">
        <w:rPr>
          <w:rFonts w:ascii="GHEA Grapalat" w:hAnsi="GHEA Grapalat" w:cs="Tahoma"/>
          <w:lang w:val="af-ZA"/>
        </w:rPr>
        <w:t xml:space="preserve">։ </w:t>
      </w:r>
      <w:r w:rsidRPr="003865A4">
        <w:rPr>
          <w:rFonts w:ascii="GHEA Grapalat" w:hAnsi="GHEA Grapalat" w:cs="Sylfaen"/>
          <w:lang w:val="af-ZA"/>
        </w:rPr>
        <w:t>Արմավիրի մարզում</w:t>
      </w:r>
      <w:r w:rsidRPr="003865A4">
        <w:rPr>
          <w:rFonts w:ascii="GHEA Grapalat" w:hAnsi="GHEA Grapalat"/>
          <w:lang w:val="af-ZA"/>
        </w:rPr>
        <w:t xml:space="preserve"> </w:t>
      </w:r>
      <w:r w:rsidRPr="003865A4">
        <w:rPr>
          <w:rFonts w:ascii="GHEA Grapalat" w:hAnsi="GHEA Grapalat"/>
        </w:rPr>
        <w:t>խ</w:t>
      </w:r>
      <w:r w:rsidRPr="003865A4">
        <w:rPr>
          <w:rFonts w:ascii="GHEA Grapalat" w:hAnsi="GHEA Grapalat" w:cs="Sylfaen"/>
          <w:lang w:val="af-ZA"/>
        </w:rPr>
        <w:t>մելու</w:t>
      </w:r>
      <w:r w:rsidRPr="003865A4">
        <w:rPr>
          <w:rFonts w:ascii="GHEA Grapalat" w:hAnsi="GHEA Grapalat"/>
          <w:lang w:val="af-ZA"/>
        </w:rPr>
        <w:t xml:space="preserve"> </w:t>
      </w:r>
      <w:r w:rsidRPr="003865A4">
        <w:rPr>
          <w:rFonts w:ascii="GHEA Grapalat" w:hAnsi="GHEA Grapalat" w:cs="Sylfaen"/>
          <w:lang w:val="af-ZA"/>
        </w:rPr>
        <w:t>ջրի</w:t>
      </w:r>
      <w:r w:rsidRPr="003865A4">
        <w:rPr>
          <w:rFonts w:ascii="GHEA Grapalat" w:hAnsi="GHEA Grapalat"/>
          <w:lang w:val="af-ZA"/>
        </w:rPr>
        <w:t xml:space="preserve"> </w:t>
      </w:r>
      <w:r w:rsidRPr="003865A4">
        <w:rPr>
          <w:rFonts w:ascii="GHEA Grapalat" w:hAnsi="GHEA Grapalat" w:cs="Sylfaen"/>
          <w:lang w:val="af-ZA"/>
        </w:rPr>
        <w:t>մատակարարումն իրականացվում</w:t>
      </w:r>
      <w:r w:rsidRPr="003865A4">
        <w:rPr>
          <w:rFonts w:ascii="GHEA Grapalat" w:hAnsi="GHEA Grapalat"/>
          <w:lang w:val="af-ZA"/>
        </w:rPr>
        <w:t xml:space="preserve"> </w:t>
      </w:r>
      <w:r w:rsidRPr="003865A4">
        <w:rPr>
          <w:rFonts w:ascii="GHEA Grapalat" w:hAnsi="GHEA Grapalat" w:cs="Sylfaen"/>
          <w:lang w:val="af-ZA"/>
        </w:rPr>
        <w:t>է`</w:t>
      </w:r>
      <w:r w:rsidRPr="003865A4">
        <w:rPr>
          <w:rFonts w:ascii="GHEA Grapalat" w:hAnsi="GHEA Grapalat"/>
          <w:lang w:val="af-ZA"/>
        </w:rPr>
        <w:t xml:space="preserve"> </w:t>
      </w:r>
    </w:p>
    <w:p w:rsidR="00E53573" w:rsidRPr="003865A4" w:rsidRDefault="00E53573" w:rsidP="00E53573">
      <w:pPr>
        <w:numPr>
          <w:ilvl w:val="0"/>
          <w:numId w:val="50"/>
        </w:numPr>
        <w:autoSpaceDE w:val="0"/>
        <w:autoSpaceDN w:val="0"/>
        <w:adjustRightInd w:val="0"/>
        <w:jc w:val="both"/>
        <w:rPr>
          <w:rFonts w:ascii="GHEA Grapalat" w:hAnsi="GHEA Grapalat"/>
          <w:lang w:val="af-ZA"/>
        </w:rPr>
      </w:pPr>
      <w:r w:rsidRPr="003865A4">
        <w:rPr>
          <w:rFonts w:ascii="GHEA Grapalat" w:hAnsi="GHEA Grapalat" w:cs="Sylfaen"/>
          <w:lang w:val="ru-RU"/>
        </w:rPr>
        <w:t>«</w:t>
      </w:r>
      <w:r w:rsidRPr="003865A4">
        <w:rPr>
          <w:rFonts w:ascii="GHEA Grapalat" w:hAnsi="GHEA Grapalat" w:cs="Sylfaen"/>
          <w:lang w:val="af-ZA"/>
        </w:rPr>
        <w:t>Հայջրմուղկոյուղի</w:t>
      </w:r>
      <w:r w:rsidRPr="003865A4">
        <w:rPr>
          <w:rFonts w:ascii="GHEA Grapalat" w:hAnsi="GHEA Grapalat" w:cs="Sylfaen"/>
          <w:lang w:val="ru-RU"/>
        </w:rPr>
        <w:t>»</w:t>
      </w:r>
      <w:r w:rsidRPr="003865A4">
        <w:rPr>
          <w:rFonts w:ascii="GHEA Grapalat" w:hAnsi="GHEA Grapalat"/>
          <w:lang w:val="af-ZA"/>
        </w:rPr>
        <w:t xml:space="preserve"> </w:t>
      </w:r>
      <w:r w:rsidRPr="003865A4">
        <w:rPr>
          <w:rFonts w:ascii="GHEA Grapalat" w:hAnsi="GHEA Grapalat" w:cs="Sylfaen"/>
          <w:lang w:val="af-ZA"/>
        </w:rPr>
        <w:t>ՓԲԸ</w:t>
      </w:r>
      <w:r w:rsidRPr="003865A4">
        <w:rPr>
          <w:rFonts w:ascii="GHEA Grapalat" w:hAnsi="GHEA Grapalat"/>
          <w:lang w:val="af-ZA"/>
        </w:rPr>
        <w:t>-</w:t>
      </w:r>
      <w:r w:rsidRPr="003865A4">
        <w:rPr>
          <w:rFonts w:ascii="GHEA Grapalat" w:hAnsi="GHEA Grapalat" w:cs="Sylfaen"/>
          <w:lang w:val="af-ZA"/>
        </w:rPr>
        <w:t>ի</w:t>
      </w:r>
      <w:r w:rsidRPr="003865A4">
        <w:rPr>
          <w:rFonts w:ascii="GHEA Grapalat" w:hAnsi="GHEA Grapalat"/>
          <w:lang w:val="af-ZA"/>
        </w:rPr>
        <w:t xml:space="preserve"> (31 </w:t>
      </w:r>
      <w:r w:rsidRPr="003865A4">
        <w:rPr>
          <w:rFonts w:ascii="GHEA Grapalat" w:hAnsi="GHEA Grapalat" w:cs="Sylfaen"/>
          <w:lang w:val="af-ZA"/>
        </w:rPr>
        <w:t>համայնք</w:t>
      </w:r>
      <w:r w:rsidRPr="003865A4">
        <w:rPr>
          <w:rFonts w:ascii="GHEA Grapalat" w:hAnsi="GHEA Grapalat"/>
          <w:lang w:val="af-ZA"/>
        </w:rPr>
        <w:t>)</w:t>
      </w:r>
    </w:p>
    <w:p w:rsidR="00E53573" w:rsidRPr="003865A4" w:rsidRDefault="00E53573" w:rsidP="00E53573">
      <w:pPr>
        <w:numPr>
          <w:ilvl w:val="0"/>
          <w:numId w:val="50"/>
        </w:numPr>
        <w:autoSpaceDE w:val="0"/>
        <w:autoSpaceDN w:val="0"/>
        <w:adjustRightInd w:val="0"/>
        <w:jc w:val="both"/>
        <w:rPr>
          <w:rFonts w:ascii="GHEA Grapalat" w:hAnsi="GHEA Grapalat"/>
          <w:lang w:val="af-ZA"/>
        </w:rPr>
      </w:pPr>
      <w:r w:rsidRPr="003865A4">
        <w:rPr>
          <w:rFonts w:ascii="GHEA Grapalat" w:hAnsi="GHEA Grapalat" w:cs="Sylfaen"/>
          <w:lang w:val="af-ZA"/>
        </w:rPr>
        <w:t>«Նոր</w:t>
      </w:r>
      <w:r w:rsidRPr="003865A4">
        <w:rPr>
          <w:rFonts w:ascii="GHEA Grapalat" w:hAnsi="GHEA Grapalat"/>
          <w:lang w:val="af-ZA"/>
        </w:rPr>
        <w:t xml:space="preserve"> </w:t>
      </w:r>
      <w:r w:rsidRPr="003865A4">
        <w:rPr>
          <w:rFonts w:ascii="GHEA Grapalat" w:hAnsi="GHEA Grapalat" w:cs="Sylfaen"/>
          <w:lang w:val="af-ZA"/>
        </w:rPr>
        <w:t>Ակունք»</w:t>
      </w:r>
      <w:r w:rsidRPr="003865A4">
        <w:rPr>
          <w:rFonts w:ascii="GHEA Grapalat" w:hAnsi="GHEA Grapalat"/>
          <w:lang w:val="af-ZA"/>
        </w:rPr>
        <w:t xml:space="preserve"> </w:t>
      </w:r>
      <w:r w:rsidRPr="003865A4">
        <w:rPr>
          <w:rFonts w:ascii="GHEA Grapalat" w:hAnsi="GHEA Grapalat" w:cs="Sylfaen"/>
          <w:lang w:val="af-ZA"/>
        </w:rPr>
        <w:t>ՓԲԸ</w:t>
      </w:r>
      <w:r w:rsidRPr="003865A4">
        <w:rPr>
          <w:rFonts w:ascii="GHEA Grapalat" w:hAnsi="GHEA Grapalat"/>
          <w:lang w:val="af-ZA"/>
        </w:rPr>
        <w:t>-</w:t>
      </w:r>
      <w:r w:rsidRPr="003865A4">
        <w:rPr>
          <w:rFonts w:ascii="GHEA Grapalat" w:hAnsi="GHEA Grapalat" w:cs="Sylfaen"/>
          <w:lang w:val="af-ZA"/>
        </w:rPr>
        <w:t>ի</w:t>
      </w:r>
      <w:r w:rsidRPr="003865A4">
        <w:rPr>
          <w:rFonts w:ascii="GHEA Grapalat" w:hAnsi="GHEA Grapalat"/>
          <w:lang w:val="af-ZA"/>
        </w:rPr>
        <w:t xml:space="preserve"> (12 </w:t>
      </w:r>
      <w:r w:rsidRPr="003865A4">
        <w:rPr>
          <w:rFonts w:ascii="GHEA Grapalat" w:hAnsi="GHEA Grapalat" w:cs="Sylfaen"/>
          <w:lang w:val="af-ZA"/>
        </w:rPr>
        <w:t>համայնք</w:t>
      </w:r>
      <w:r w:rsidRPr="003865A4">
        <w:rPr>
          <w:rFonts w:ascii="GHEA Grapalat" w:hAnsi="GHEA Grapalat"/>
          <w:lang w:val="af-ZA"/>
        </w:rPr>
        <w:t>)</w:t>
      </w:r>
    </w:p>
    <w:p w:rsidR="00E53573" w:rsidRPr="003865A4" w:rsidRDefault="00E53573" w:rsidP="00E53573">
      <w:pPr>
        <w:numPr>
          <w:ilvl w:val="0"/>
          <w:numId w:val="50"/>
        </w:numPr>
        <w:autoSpaceDE w:val="0"/>
        <w:autoSpaceDN w:val="0"/>
        <w:adjustRightInd w:val="0"/>
        <w:jc w:val="both"/>
        <w:rPr>
          <w:rFonts w:ascii="GHEA Grapalat" w:hAnsi="GHEA Grapalat"/>
          <w:lang w:val="af-ZA"/>
        </w:rPr>
      </w:pPr>
      <w:r w:rsidRPr="003865A4">
        <w:rPr>
          <w:rFonts w:ascii="GHEA Grapalat" w:hAnsi="GHEA Grapalat" w:cs="Sylfaen"/>
          <w:lang w:val="af-ZA"/>
        </w:rPr>
        <w:t>«Երևան Ջուր»</w:t>
      </w:r>
      <w:r w:rsidRPr="003865A4">
        <w:rPr>
          <w:rFonts w:ascii="GHEA Grapalat" w:hAnsi="GHEA Grapalat"/>
          <w:lang w:val="af-ZA"/>
        </w:rPr>
        <w:t xml:space="preserve"> </w:t>
      </w:r>
      <w:r w:rsidRPr="003865A4">
        <w:rPr>
          <w:rFonts w:ascii="GHEA Grapalat" w:hAnsi="GHEA Grapalat" w:cs="Sylfaen"/>
          <w:lang w:val="af-ZA"/>
        </w:rPr>
        <w:t>ՓԲԸ</w:t>
      </w:r>
      <w:r w:rsidRPr="003865A4">
        <w:rPr>
          <w:rFonts w:ascii="GHEA Grapalat" w:hAnsi="GHEA Grapalat"/>
          <w:lang w:val="af-ZA"/>
        </w:rPr>
        <w:t>-</w:t>
      </w:r>
      <w:r w:rsidRPr="003865A4">
        <w:rPr>
          <w:rFonts w:ascii="GHEA Grapalat" w:hAnsi="GHEA Grapalat" w:cs="Sylfaen"/>
          <w:lang w:val="af-ZA"/>
        </w:rPr>
        <w:t>ի</w:t>
      </w:r>
      <w:r w:rsidRPr="003865A4">
        <w:rPr>
          <w:rFonts w:ascii="GHEA Grapalat" w:hAnsi="GHEA Grapalat"/>
          <w:lang w:val="af-ZA"/>
        </w:rPr>
        <w:t xml:space="preserve"> (2 </w:t>
      </w:r>
      <w:r w:rsidRPr="003865A4">
        <w:rPr>
          <w:rFonts w:ascii="GHEA Grapalat" w:hAnsi="GHEA Grapalat" w:cs="Sylfaen"/>
          <w:lang w:val="af-ZA"/>
        </w:rPr>
        <w:t>համայնք</w:t>
      </w:r>
      <w:r w:rsidRPr="003865A4">
        <w:rPr>
          <w:rFonts w:ascii="GHEA Grapalat" w:hAnsi="GHEA Grapalat"/>
          <w:lang w:val="af-ZA"/>
        </w:rPr>
        <w:t xml:space="preserve">)   </w:t>
      </w:r>
    </w:p>
    <w:p w:rsidR="00E53573" w:rsidRPr="003865A4" w:rsidRDefault="00E53573" w:rsidP="00E53573">
      <w:pPr>
        <w:numPr>
          <w:ilvl w:val="0"/>
          <w:numId w:val="50"/>
        </w:numPr>
        <w:autoSpaceDE w:val="0"/>
        <w:autoSpaceDN w:val="0"/>
        <w:adjustRightInd w:val="0"/>
        <w:jc w:val="both"/>
        <w:rPr>
          <w:rFonts w:ascii="GHEA Grapalat" w:hAnsi="GHEA Grapalat"/>
          <w:lang w:val="af-ZA"/>
        </w:rPr>
      </w:pPr>
      <w:r w:rsidRPr="003865A4">
        <w:rPr>
          <w:rFonts w:ascii="GHEA Grapalat" w:hAnsi="GHEA Grapalat" w:cs="Sylfaen"/>
          <w:lang w:val="af-ZA"/>
        </w:rPr>
        <w:t xml:space="preserve"> տեղական</w:t>
      </w:r>
      <w:r w:rsidRPr="003865A4">
        <w:rPr>
          <w:rFonts w:ascii="GHEA Grapalat" w:hAnsi="GHEA Grapalat"/>
          <w:lang w:val="af-ZA"/>
        </w:rPr>
        <w:t xml:space="preserve"> </w:t>
      </w:r>
      <w:r w:rsidRPr="003865A4">
        <w:rPr>
          <w:rFonts w:ascii="GHEA Grapalat" w:hAnsi="GHEA Grapalat" w:cs="Sylfaen"/>
          <w:lang w:val="af-ZA"/>
        </w:rPr>
        <w:t>ինքնակառավարման</w:t>
      </w:r>
      <w:r w:rsidRPr="003865A4">
        <w:rPr>
          <w:rFonts w:ascii="GHEA Grapalat" w:hAnsi="GHEA Grapalat"/>
          <w:lang w:val="af-ZA"/>
        </w:rPr>
        <w:t xml:space="preserve"> </w:t>
      </w:r>
      <w:r w:rsidRPr="003865A4">
        <w:rPr>
          <w:rFonts w:ascii="GHEA Grapalat" w:hAnsi="GHEA Grapalat" w:cs="Sylfaen"/>
          <w:lang w:val="af-ZA"/>
        </w:rPr>
        <w:t>մարմինների</w:t>
      </w:r>
      <w:r w:rsidRPr="003865A4">
        <w:rPr>
          <w:rFonts w:ascii="GHEA Grapalat" w:hAnsi="GHEA Grapalat"/>
          <w:lang w:val="af-ZA"/>
        </w:rPr>
        <w:t xml:space="preserve"> </w:t>
      </w:r>
      <w:r w:rsidRPr="003865A4">
        <w:rPr>
          <w:rFonts w:ascii="GHEA Grapalat" w:hAnsi="GHEA Grapalat" w:cs="Sylfaen"/>
          <w:lang w:val="af-ZA"/>
        </w:rPr>
        <w:t>կողմից</w:t>
      </w:r>
      <w:r w:rsidRPr="003865A4">
        <w:rPr>
          <w:rFonts w:ascii="GHEA Grapalat" w:hAnsi="GHEA Grapalat"/>
          <w:lang w:val="af-ZA"/>
        </w:rPr>
        <w:t>:</w:t>
      </w:r>
    </w:p>
    <w:p w:rsidR="00E53573" w:rsidRPr="003865A4" w:rsidRDefault="00E53573" w:rsidP="00E53573">
      <w:pPr>
        <w:pStyle w:val="NormalWeb"/>
        <w:numPr>
          <w:ilvl w:val="0"/>
          <w:numId w:val="59"/>
        </w:numPr>
        <w:shd w:val="clear" w:color="auto" w:fill="FFFFFF"/>
        <w:spacing w:before="0" w:beforeAutospacing="0" w:after="0" w:afterAutospacing="0"/>
        <w:ind w:left="-284" w:firstLine="426"/>
        <w:jc w:val="both"/>
        <w:rPr>
          <w:rFonts w:ascii="GHEA Grapalat" w:hAnsi="GHEA Grapalat"/>
          <w:color w:val="auto"/>
          <w:lang w:val="af-ZA"/>
        </w:rPr>
      </w:pPr>
      <w:r w:rsidRPr="003865A4">
        <w:rPr>
          <w:rFonts w:ascii="GHEA Grapalat" w:hAnsi="GHEA Grapalat"/>
          <w:color w:val="auto"/>
          <w:lang w:val="af-ZA"/>
        </w:rPr>
        <w:t>ՀՀ կառավարության 2014 թվականի օգոստոսի 14-ի N 888-</w:t>
      </w:r>
      <w:r w:rsidRPr="003865A4">
        <w:rPr>
          <w:rFonts w:ascii="GHEA Grapalat" w:hAnsi="GHEA Grapalat"/>
          <w:color w:val="auto"/>
          <w:lang w:val="en-US"/>
        </w:rPr>
        <w:t>Ն</w:t>
      </w:r>
      <w:r w:rsidRPr="003865A4">
        <w:rPr>
          <w:rFonts w:ascii="GHEA Grapalat" w:hAnsi="GHEA Grapalat"/>
          <w:color w:val="auto"/>
          <w:lang w:val="af-ZA"/>
        </w:rPr>
        <w:t xml:space="preserve"> </w:t>
      </w:r>
      <w:r w:rsidRPr="003865A4">
        <w:rPr>
          <w:rFonts w:ascii="GHEA Grapalat" w:hAnsi="GHEA Grapalat"/>
          <w:color w:val="auto"/>
          <w:lang w:val="en-US"/>
        </w:rPr>
        <w:t>որոշման</w:t>
      </w:r>
      <w:r w:rsidRPr="003865A4">
        <w:rPr>
          <w:rFonts w:ascii="GHEA Grapalat" w:hAnsi="GHEA Grapalat"/>
          <w:color w:val="auto"/>
          <w:lang w:val="af-ZA"/>
        </w:rPr>
        <w:t xml:space="preserve"> </w:t>
      </w:r>
      <w:r w:rsidRPr="003865A4">
        <w:rPr>
          <w:rFonts w:ascii="GHEA Grapalat" w:hAnsi="GHEA Grapalat"/>
          <w:color w:val="auto"/>
          <w:lang w:val="en-US"/>
        </w:rPr>
        <w:t>համաձայն՝</w:t>
      </w:r>
      <w:r w:rsidRPr="003865A4">
        <w:rPr>
          <w:rFonts w:ascii="GHEA Grapalat" w:hAnsi="GHEA Grapalat"/>
          <w:color w:val="auto"/>
          <w:lang w:val="af-ZA"/>
        </w:rPr>
        <w:t xml:space="preserve"> «</w:t>
      </w:r>
      <w:r w:rsidRPr="003865A4">
        <w:rPr>
          <w:rFonts w:ascii="GHEA Grapalat" w:hAnsi="GHEA Grapalat" w:cs="Sylfaen"/>
          <w:color w:val="auto"/>
          <w:shd w:val="clear" w:color="auto" w:fill="FFFFFF"/>
        </w:rPr>
        <w:t>Երևան</w:t>
      </w:r>
      <w:r w:rsidRPr="003865A4">
        <w:rPr>
          <w:rFonts w:ascii="GHEA Grapalat" w:hAnsi="GHEA Grapalat"/>
          <w:color w:val="auto"/>
          <w:shd w:val="clear" w:color="auto" w:fill="FFFFFF"/>
          <w:lang w:val="af-ZA"/>
        </w:rPr>
        <w:t xml:space="preserve"> </w:t>
      </w:r>
      <w:r w:rsidRPr="003865A4">
        <w:rPr>
          <w:rFonts w:ascii="GHEA Grapalat" w:hAnsi="GHEA Grapalat" w:cs="Sylfaen"/>
          <w:color w:val="auto"/>
          <w:shd w:val="clear" w:color="auto" w:fill="FFFFFF"/>
        </w:rPr>
        <w:t>Ջուր</w:t>
      </w:r>
      <w:r w:rsidRPr="003865A4">
        <w:rPr>
          <w:rFonts w:ascii="GHEA Grapalat" w:hAnsi="GHEA Grapalat"/>
          <w:color w:val="auto"/>
          <w:shd w:val="clear" w:color="auto" w:fill="FFFFFF"/>
          <w:lang w:val="af-ZA"/>
        </w:rPr>
        <w:t>», «</w:t>
      </w:r>
      <w:r w:rsidRPr="003865A4">
        <w:rPr>
          <w:rFonts w:ascii="GHEA Grapalat" w:hAnsi="GHEA Grapalat" w:cs="Sylfaen"/>
          <w:color w:val="auto"/>
          <w:shd w:val="clear" w:color="auto" w:fill="FFFFFF"/>
        </w:rPr>
        <w:t>Հայջրմուղկոյուղի</w:t>
      </w:r>
      <w:r w:rsidRPr="003865A4">
        <w:rPr>
          <w:rFonts w:ascii="GHEA Grapalat" w:hAnsi="GHEA Grapalat"/>
          <w:color w:val="auto"/>
          <w:shd w:val="clear" w:color="auto" w:fill="FFFFFF"/>
          <w:lang w:val="af-ZA"/>
        </w:rPr>
        <w:t>», «</w:t>
      </w:r>
      <w:r w:rsidRPr="003865A4">
        <w:rPr>
          <w:rFonts w:ascii="GHEA Grapalat" w:hAnsi="GHEA Grapalat" w:cs="Sylfaen"/>
          <w:color w:val="auto"/>
          <w:shd w:val="clear" w:color="auto" w:fill="FFFFFF"/>
        </w:rPr>
        <w:t>Լոռի</w:t>
      </w:r>
      <w:r w:rsidRPr="003865A4">
        <w:rPr>
          <w:rFonts w:ascii="GHEA Grapalat" w:hAnsi="GHEA Grapalat"/>
          <w:color w:val="auto"/>
          <w:shd w:val="clear" w:color="auto" w:fill="FFFFFF"/>
          <w:lang w:val="af-ZA"/>
        </w:rPr>
        <w:t>-</w:t>
      </w:r>
      <w:r w:rsidRPr="003865A4">
        <w:rPr>
          <w:rFonts w:ascii="GHEA Grapalat" w:hAnsi="GHEA Grapalat" w:cs="Sylfaen"/>
          <w:color w:val="auto"/>
          <w:shd w:val="clear" w:color="auto" w:fill="FFFFFF"/>
        </w:rPr>
        <w:t>ջրմուղկոյուղի</w:t>
      </w:r>
      <w:r w:rsidRPr="003865A4">
        <w:rPr>
          <w:rFonts w:ascii="GHEA Grapalat" w:hAnsi="GHEA Grapalat"/>
          <w:color w:val="auto"/>
          <w:shd w:val="clear" w:color="auto" w:fill="FFFFFF"/>
          <w:lang w:val="af-ZA"/>
        </w:rPr>
        <w:t>», «</w:t>
      </w:r>
      <w:r w:rsidRPr="003865A4">
        <w:rPr>
          <w:rFonts w:ascii="GHEA Grapalat" w:hAnsi="GHEA Grapalat" w:cs="Sylfaen"/>
          <w:color w:val="auto"/>
          <w:shd w:val="clear" w:color="auto" w:fill="FFFFFF"/>
        </w:rPr>
        <w:t>Շիրակ</w:t>
      </w:r>
      <w:r w:rsidRPr="003865A4">
        <w:rPr>
          <w:rFonts w:ascii="GHEA Grapalat" w:hAnsi="GHEA Grapalat"/>
          <w:color w:val="auto"/>
          <w:shd w:val="clear" w:color="auto" w:fill="FFFFFF"/>
          <w:lang w:val="af-ZA"/>
        </w:rPr>
        <w:t>-</w:t>
      </w:r>
      <w:r w:rsidRPr="003865A4">
        <w:rPr>
          <w:rFonts w:ascii="GHEA Grapalat" w:hAnsi="GHEA Grapalat" w:cs="Sylfaen"/>
          <w:color w:val="auto"/>
          <w:shd w:val="clear" w:color="auto" w:fill="FFFFFF"/>
        </w:rPr>
        <w:t>ջրմուղկոյուղի</w:t>
      </w:r>
      <w:r w:rsidRPr="003865A4">
        <w:rPr>
          <w:rFonts w:ascii="GHEA Grapalat" w:hAnsi="GHEA Grapalat"/>
          <w:color w:val="auto"/>
          <w:shd w:val="clear" w:color="auto" w:fill="FFFFFF"/>
          <w:lang w:val="af-ZA"/>
        </w:rPr>
        <w:t xml:space="preserve">» </w:t>
      </w:r>
      <w:r w:rsidRPr="003865A4">
        <w:rPr>
          <w:rFonts w:ascii="GHEA Grapalat" w:hAnsi="GHEA Grapalat" w:cs="Sylfaen"/>
          <w:color w:val="auto"/>
          <w:shd w:val="clear" w:color="auto" w:fill="FFFFFF"/>
        </w:rPr>
        <w:t>և</w:t>
      </w:r>
      <w:r w:rsidRPr="003865A4">
        <w:rPr>
          <w:rFonts w:ascii="GHEA Grapalat" w:hAnsi="GHEA Grapalat"/>
          <w:color w:val="auto"/>
          <w:shd w:val="clear" w:color="auto" w:fill="FFFFFF"/>
          <w:lang w:val="af-ZA"/>
        </w:rPr>
        <w:t xml:space="preserve"> </w:t>
      </w:r>
      <w:r w:rsidRPr="003865A4">
        <w:rPr>
          <w:rFonts w:ascii="GHEA Grapalat" w:hAnsi="GHEA Grapalat"/>
          <w:color w:val="auto"/>
          <w:lang w:val="af-ZA"/>
        </w:rPr>
        <w:t>«</w:t>
      </w:r>
      <w:r w:rsidRPr="003865A4">
        <w:rPr>
          <w:rFonts w:ascii="GHEA Grapalat" w:hAnsi="GHEA Grapalat" w:cs="Sylfaen"/>
          <w:color w:val="auto"/>
        </w:rPr>
        <w:t>Նոր</w:t>
      </w:r>
      <w:r w:rsidRPr="003865A4">
        <w:rPr>
          <w:rStyle w:val="apple-converted-space"/>
          <w:rFonts w:ascii="Courier New" w:hAnsi="Courier New" w:cs="Courier New"/>
          <w:color w:val="auto"/>
          <w:lang w:val="af-ZA"/>
        </w:rPr>
        <w:t> </w:t>
      </w:r>
      <w:r w:rsidRPr="003865A4">
        <w:rPr>
          <w:rFonts w:ascii="GHEA Grapalat" w:hAnsi="GHEA Grapalat" w:cs="Sylfaen"/>
          <w:color w:val="auto"/>
        </w:rPr>
        <w:t>Ակունք</w:t>
      </w:r>
      <w:r w:rsidRPr="003865A4">
        <w:rPr>
          <w:rFonts w:ascii="GHEA Grapalat" w:hAnsi="GHEA Grapalat"/>
          <w:color w:val="auto"/>
          <w:lang w:val="af-ZA"/>
        </w:rPr>
        <w:t>»</w:t>
      </w:r>
      <w:r w:rsidRPr="003865A4">
        <w:rPr>
          <w:rFonts w:ascii="GHEA Grapalat" w:hAnsi="GHEA Grapalat"/>
          <w:color w:val="auto"/>
          <w:shd w:val="clear" w:color="auto" w:fill="FFFFFF"/>
          <w:lang w:val="af-ZA"/>
        </w:rPr>
        <w:t xml:space="preserve"> </w:t>
      </w:r>
      <w:r w:rsidRPr="003865A4">
        <w:rPr>
          <w:rFonts w:ascii="GHEA Grapalat" w:hAnsi="GHEA Grapalat" w:cs="Sylfaen"/>
          <w:color w:val="auto"/>
          <w:shd w:val="clear" w:color="auto" w:fill="FFFFFF"/>
        </w:rPr>
        <w:t>փակ</w:t>
      </w:r>
      <w:r w:rsidRPr="003865A4">
        <w:rPr>
          <w:rFonts w:ascii="GHEA Grapalat" w:hAnsi="GHEA Grapalat"/>
          <w:color w:val="auto"/>
          <w:shd w:val="clear" w:color="auto" w:fill="FFFFFF"/>
          <w:lang w:val="af-ZA"/>
        </w:rPr>
        <w:t xml:space="preserve"> </w:t>
      </w:r>
      <w:r w:rsidRPr="003865A4">
        <w:rPr>
          <w:rFonts w:ascii="GHEA Grapalat" w:hAnsi="GHEA Grapalat" w:cs="Sylfaen"/>
          <w:color w:val="auto"/>
          <w:shd w:val="clear" w:color="auto" w:fill="FFFFFF"/>
        </w:rPr>
        <w:t>բաժնետիրական</w:t>
      </w:r>
      <w:r w:rsidRPr="003865A4">
        <w:rPr>
          <w:rFonts w:ascii="GHEA Grapalat" w:hAnsi="GHEA Grapalat"/>
          <w:color w:val="auto"/>
          <w:shd w:val="clear" w:color="auto" w:fill="FFFFFF"/>
          <w:lang w:val="af-ZA"/>
        </w:rPr>
        <w:t xml:space="preserve"> </w:t>
      </w:r>
      <w:r w:rsidRPr="003865A4">
        <w:rPr>
          <w:rFonts w:ascii="GHEA Grapalat" w:hAnsi="GHEA Grapalat" w:cs="Sylfaen"/>
          <w:color w:val="auto"/>
          <w:shd w:val="clear" w:color="auto" w:fill="FFFFFF"/>
        </w:rPr>
        <w:t>ընկերությունների</w:t>
      </w:r>
      <w:r w:rsidRPr="003865A4">
        <w:rPr>
          <w:rFonts w:ascii="GHEA Grapalat" w:hAnsi="GHEA Grapalat"/>
          <w:color w:val="auto"/>
          <w:shd w:val="clear" w:color="auto" w:fill="FFFFFF"/>
          <w:lang w:val="af-ZA"/>
        </w:rPr>
        <w:t xml:space="preserve"> </w:t>
      </w:r>
      <w:r w:rsidRPr="003865A4">
        <w:rPr>
          <w:rFonts w:ascii="GHEA Grapalat" w:hAnsi="GHEA Grapalat" w:cs="Sylfaen"/>
          <w:color w:val="auto"/>
          <w:shd w:val="clear" w:color="auto" w:fill="FFFFFF"/>
        </w:rPr>
        <w:t>կողմից</w:t>
      </w:r>
      <w:r w:rsidRPr="003865A4">
        <w:rPr>
          <w:rFonts w:ascii="GHEA Grapalat" w:hAnsi="GHEA Grapalat" w:cs="Sylfaen"/>
          <w:color w:val="auto"/>
          <w:shd w:val="clear" w:color="auto" w:fill="FFFFFF"/>
          <w:lang w:val="af-ZA"/>
        </w:rPr>
        <w:t xml:space="preserve"> </w:t>
      </w:r>
      <w:r w:rsidRPr="003865A4">
        <w:rPr>
          <w:rFonts w:ascii="GHEA Grapalat" w:hAnsi="GHEA Grapalat" w:cs="Sylfaen"/>
          <w:color w:val="auto"/>
        </w:rPr>
        <w:t>օգտագործվող</w:t>
      </w:r>
      <w:r w:rsidRPr="003865A4">
        <w:rPr>
          <w:rFonts w:ascii="GHEA Grapalat" w:hAnsi="GHEA Grapalat"/>
          <w:color w:val="auto"/>
          <w:lang w:val="af-ZA"/>
        </w:rPr>
        <w:t xml:space="preserve"> </w:t>
      </w:r>
      <w:r w:rsidRPr="003865A4">
        <w:rPr>
          <w:rFonts w:ascii="GHEA Grapalat" w:hAnsi="GHEA Grapalat" w:cs="Sylfaen"/>
          <w:color w:val="auto"/>
        </w:rPr>
        <w:t>ու</w:t>
      </w:r>
      <w:r w:rsidRPr="003865A4">
        <w:rPr>
          <w:rFonts w:ascii="GHEA Grapalat" w:hAnsi="GHEA Grapalat"/>
          <w:color w:val="auto"/>
          <w:lang w:val="af-ZA"/>
        </w:rPr>
        <w:t xml:space="preserve"> </w:t>
      </w:r>
      <w:r w:rsidRPr="003865A4">
        <w:rPr>
          <w:rFonts w:ascii="GHEA Grapalat" w:hAnsi="GHEA Grapalat" w:cs="Sylfaen"/>
          <w:color w:val="auto"/>
        </w:rPr>
        <w:t>պահպանվող</w:t>
      </w:r>
      <w:r w:rsidRPr="003865A4">
        <w:rPr>
          <w:rFonts w:ascii="GHEA Grapalat" w:hAnsi="GHEA Grapalat"/>
          <w:color w:val="auto"/>
          <w:lang w:val="af-ZA"/>
        </w:rPr>
        <w:t xml:space="preserve"> </w:t>
      </w:r>
      <w:r w:rsidRPr="003865A4">
        <w:rPr>
          <w:rFonts w:ascii="GHEA Grapalat" w:hAnsi="GHEA Grapalat" w:cs="Sylfaen"/>
          <w:color w:val="auto"/>
        </w:rPr>
        <w:t>ջրային</w:t>
      </w:r>
      <w:r w:rsidRPr="003865A4">
        <w:rPr>
          <w:rFonts w:ascii="GHEA Grapalat" w:hAnsi="GHEA Grapalat"/>
          <w:color w:val="auto"/>
          <w:lang w:val="af-ZA"/>
        </w:rPr>
        <w:t xml:space="preserve"> </w:t>
      </w:r>
      <w:r w:rsidRPr="003865A4">
        <w:rPr>
          <w:rFonts w:ascii="GHEA Grapalat" w:hAnsi="GHEA Grapalat" w:cs="Sylfaen"/>
          <w:color w:val="auto"/>
        </w:rPr>
        <w:t>համակարգերը</w:t>
      </w:r>
      <w:r w:rsidRPr="003865A4">
        <w:rPr>
          <w:rFonts w:ascii="GHEA Grapalat" w:hAnsi="GHEA Grapalat"/>
          <w:color w:val="auto"/>
          <w:lang w:val="af-ZA"/>
        </w:rPr>
        <w:t xml:space="preserve"> </w:t>
      </w:r>
      <w:r w:rsidRPr="003865A4">
        <w:rPr>
          <w:rFonts w:ascii="GHEA Grapalat" w:hAnsi="GHEA Grapalat" w:cs="Sylfaen"/>
          <w:color w:val="auto"/>
        </w:rPr>
        <w:t>և</w:t>
      </w:r>
      <w:r w:rsidRPr="003865A4">
        <w:rPr>
          <w:rFonts w:ascii="GHEA Grapalat" w:hAnsi="GHEA Grapalat"/>
          <w:color w:val="auto"/>
          <w:lang w:val="af-ZA"/>
        </w:rPr>
        <w:t xml:space="preserve"> </w:t>
      </w:r>
      <w:r w:rsidRPr="003865A4">
        <w:rPr>
          <w:rFonts w:ascii="GHEA Grapalat" w:hAnsi="GHEA Grapalat" w:cs="Sylfaen"/>
          <w:color w:val="auto"/>
        </w:rPr>
        <w:t>այլ</w:t>
      </w:r>
      <w:r w:rsidRPr="003865A4">
        <w:rPr>
          <w:rFonts w:ascii="GHEA Grapalat" w:hAnsi="GHEA Grapalat"/>
          <w:color w:val="auto"/>
          <w:lang w:val="af-ZA"/>
        </w:rPr>
        <w:t xml:space="preserve"> </w:t>
      </w:r>
      <w:r w:rsidRPr="003865A4">
        <w:rPr>
          <w:rFonts w:ascii="GHEA Grapalat" w:hAnsi="GHEA Grapalat" w:cs="Sylfaen"/>
          <w:color w:val="auto"/>
        </w:rPr>
        <w:t>գույքը</w:t>
      </w:r>
      <w:r w:rsidRPr="003865A4">
        <w:rPr>
          <w:rFonts w:ascii="GHEA Grapalat" w:hAnsi="GHEA Grapalat"/>
          <w:color w:val="auto"/>
          <w:lang w:val="af-ZA"/>
        </w:rPr>
        <w:t xml:space="preserve"> </w:t>
      </w:r>
      <w:r w:rsidRPr="003865A4">
        <w:rPr>
          <w:rFonts w:ascii="GHEA Grapalat" w:hAnsi="GHEA Grapalat" w:cs="Sylfaen"/>
          <w:color w:val="auto"/>
        </w:rPr>
        <w:t>դիտարկվում</w:t>
      </w:r>
      <w:r w:rsidRPr="003865A4">
        <w:rPr>
          <w:rFonts w:ascii="GHEA Grapalat" w:hAnsi="GHEA Grapalat"/>
          <w:color w:val="auto"/>
          <w:lang w:val="af-ZA"/>
        </w:rPr>
        <w:t xml:space="preserve"> </w:t>
      </w:r>
      <w:r w:rsidRPr="003865A4">
        <w:rPr>
          <w:rFonts w:ascii="GHEA Grapalat" w:hAnsi="GHEA Grapalat" w:cs="Sylfaen"/>
          <w:color w:val="auto"/>
        </w:rPr>
        <w:t>են</w:t>
      </w:r>
      <w:r w:rsidRPr="003865A4">
        <w:rPr>
          <w:rFonts w:ascii="GHEA Grapalat" w:hAnsi="GHEA Grapalat"/>
          <w:color w:val="auto"/>
          <w:lang w:val="af-ZA"/>
        </w:rPr>
        <w:t xml:space="preserve"> </w:t>
      </w:r>
      <w:r w:rsidRPr="003865A4">
        <w:rPr>
          <w:rFonts w:ascii="GHEA Grapalat" w:hAnsi="GHEA Grapalat" w:cs="Sylfaen"/>
          <w:color w:val="auto"/>
        </w:rPr>
        <w:t>որպես</w:t>
      </w:r>
      <w:r w:rsidRPr="003865A4">
        <w:rPr>
          <w:rFonts w:ascii="GHEA Grapalat" w:hAnsi="GHEA Grapalat"/>
          <w:color w:val="auto"/>
          <w:lang w:val="af-ZA"/>
        </w:rPr>
        <w:t xml:space="preserve"> </w:t>
      </w:r>
      <w:r w:rsidRPr="003865A4">
        <w:rPr>
          <w:rFonts w:ascii="GHEA Grapalat" w:hAnsi="GHEA Grapalat" w:cs="Sylfaen"/>
          <w:color w:val="auto"/>
        </w:rPr>
        <w:t>միասնական</w:t>
      </w:r>
      <w:r w:rsidRPr="003865A4">
        <w:rPr>
          <w:rFonts w:ascii="GHEA Grapalat" w:hAnsi="GHEA Grapalat"/>
          <w:color w:val="auto"/>
          <w:lang w:val="af-ZA"/>
        </w:rPr>
        <w:t xml:space="preserve"> </w:t>
      </w:r>
      <w:r w:rsidRPr="003865A4">
        <w:rPr>
          <w:rFonts w:ascii="GHEA Grapalat" w:hAnsi="GHEA Grapalat" w:cs="Sylfaen"/>
          <w:color w:val="auto"/>
        </w:rPr>
        <w:t>գույքային</w:t>
      </w:r>
      <w:r w:rsidRPr="003865A4">
        <w:rPr>
          <w:rFonts w:ascii="GHEA Grapalat" w:hAnsi="GHEA Grapalat"/>
          <w:color w:val="auto"/>
          <w:lang w:val="af-ZA"/>
        </w:rPr>
        <w:t xml:space="preserve"> </w:t>
      </w:r>
      <w:r w:rsidRPr="003865A4">
        <w:rPr>
          <w:rFonts w:ascii="GHEA Grapalat" w:hAnsi="GHEA Grapalat" w:cs="Sylfaen"/>
          <w:color w:val="auto"/>
        </w:rPr>
        <w:t>համալիր</w:t>
      </w:r>
      <w:r w:rsidRPr="003865A4">
        <w:rPr>
          <w:rFonts w:ascii="GHEA Grapalat" w:hAnsi="GHEA Grapalat"/>
          <w:color w:val="auto"/>
          <w:lang w:val="af-ZA"/>
        </w:rPr>
        <w:t xml:space="preserve"> </w:t>
      </w:r>
      <w:r w:rsidRPr="003865A4">
        <w:rPr>
          <w:rFonts w:ascii="GHEA Grapalat" w:hAnsi="GHEA Grapalat" w:cs="Sylfaen"/>
          <w:color w:val="auto"/>
        </w:rPr>
        <w:t>և</w:t>
      </w:r>
      <w:r w:rsidRPr="003865A4">
        <w:rPr>
          <w:rFonts w:ascii="GHEA Grapalat" w:hAnsi="GHEA Grapalat"/>
          <w:color w:val="auto"/>
          <w:lang w:val="af-ZA"/>
        </w:rPr>
        <w:t xml:space="preserve"> </w:t>
      </w:r>
      <w:r w:rsidRPr="003865A4">
        <w:rPr>
          <w:rFonts w:ascii="GHEA Grapalat" w:hAnsi="GHEA Grapalat" w:cs="Sylfaen"/>
          <w:color w:val="auto"/>
        </w:rPr>
        <w:t>տվյալ</w:t>
      </w:r>
      <w:r w:rsidRPr="003865A4">
        <w:rPr>
          <w:rFonts w:ascii="GHEA Grapalat" w:hAnsi="GHEA Grapalat"/>
          <w:color w:val="auto"/>
          <w:lang w:val="af-ZA"/>
        </w:rPr>
        <w:t xml:space="preserve"> </w:t>
      </w:r>
      <w:r w:rsidRPr="003865A4">
        <w:rPr>
          <w:rFonts w:ascii="GHEA Grapalat" w:hAnsi="GHEA Grapalat" w:cs="Sylfaen"/>
          <w:color w:val="auto"/>
        </w:rPr>
        <w:t>գույքի</w:t>
      </w:r>
      <w:r w:rsidRPr="003865A4">
        <w:rPr>
          <w:rFonts w:ascii="GHEA Grapalat" w:hAnsi="GHEA Grapalat"/>
          <w:color w:val="auto"/>
          <w:lang w:val="af-ZA"/>
        </w:rPr>
        <w:t xml:space="preserve"> </w:t>
      </w:r>
      <w:r w:rsidRPr="003865A4">
        <w:rPr>
          <w:rFonts w:ascii="GHEA Grapalat" w:hAnsi="GHEA Grapalat" w:cs="Sylfaen"/>
          <w:color w:val="auto"/>
        </w:rPr>
        <w:t>հետագա</w:t>
      </w:r>
      <w:r w:rsidRPr="003865A4">
        <w:rPr>
          <w:rFonts w:ascii="GHEA Grapalat" w:hAnsi="GHEA Grapalat"/>
          <w:color w:val="auto"/>
          <w:lang w:val="af-ZA"/>
        </w:rPr>
        <w:t xml:space="preserve"> </w:t>
      </w:r>
      <w:r w:rsidRPr="003865A4">
        <w:rPr>
          <w:rFonts w:ascii="GHEA Grapalat" w:hAnsi="GHEA Grapalat" w:cs="Sylfaen"/>
          <w:color w:val="auto"/>
        </w:rPr>
        <w:t>օգտագործումն</w:t>
      </w:r>
      <w:r w:rsidRPr="003865A4">
        <w:rPr>
          <w:rFonts w:ascii="GHEA Grapalat" w:hAnsi="GHEA Grapalat"/>
          <w:color w:val="auto"/>
          <w:lang w:val="af-ZA"/>
        </w:rPr>
        <w:t xml:space="preserve"> </w:t>
      </w:r>
      <w:r w:rsidRPr="003865A4">
        <w:rPr>
          <w:rFonts w:ascii="GHEA Grapalat" w:hAnsi="GHEA Grapalat" w:cs="Sylfaen"/>
          <w:color w:val="auto"/>
        </w:rPr>
        <w:t>ու</w:t>
      </w:r>
      <w:r w:rsidRPr="003865A4">
        <w:rPr>
          <w:rFonts w:ascii="GHEA Grapalat" w:hAnsi="GHEA Grapalat"/>
          <w:color w:val="auto"/>
          <w:lang w:val="af-ZA"/>
        </w:rPr>
        <w:t xml:space="preserve"> </w:t>
      </w:r>
      <w:r w:rsidRPr="003865A4">
        <w:rPr>
          <w:rFonts w:ascii="GHEA Grapalat" w:hAnsi="GHEA Grapalat" w:cs="Sylfaen"/>
          <w:color w:val="auto"/>
        </w:rPr>
        <w:t>պահպանումը</w:t>
      </w:r>
      <w:r w:rsidRPr="003865A4">
        <w:rPr>
          <w:rFonts w:ascii="GHEA Grapalat" w:hAnsi="GHEA Grapalat"/>
          <w:color w:val="auto"/>
          <w:lang w:val="af-ZA"/>
        </w:rPr>
        <w:t xml:space="preserve"> 2016 </w:t>
      </w:r>
      <w:r w:rsidRPr="003865A4">
        <w:rPr>
          <w:rFonts w:ascii="GHEA Grapalat" w:hAnsi="GHEA Grapalat" w:cs="Sylfaen"/>
          <w:color w:val="auto"/>
        </w:rPr>
        <w:t>թվականի</w:t>
      </w:r>
      <w:r w:rsidRPr="003865A4">
        <w:rPr>
          <w:rFonts w:ascii="GHEA Grapalat" w:hAnsi="GHEA Grapalat"/>
          <w:color w:val="auto"/>
          <w:lang w:val="af-ZA"/>
        </w:rPr>
        <w:t xml:space="preserve"> </w:t>
      </w:r>
      <w:r w:rsidRPr="003865A4">
        <w:rPr>
          <w:rFonts w:ascii="GHEA Grapalat" w:hAnsi="GHEA Grapalat" w:cs="Sylfaen"/>
          <w:color w:val="auto"/>
        </w:rPr>
        <w:t>հունիսի</w:t>
      </w:r>
      <w:r w:rsidRPr="003865A4">
        <w:rPr>
          <w:rFonts w:ascii="GHEA Grapalat" w:hAnsi="GHEA Grapalat"/>
          <w:color w:val="auto"/>
          <w:lang w:val="af-ZA"/>
        </w:rPr>
        <w:t xml:space="preserve"> 1-</w:t>
      </w:r>
      <w:r w:rsidRPr="003865A4">
        <w:rPr>
          <w:rFonts w:ascii="GHEA Grapalat" w:hAnsi="GHEA Grapalat" w:cs="Sylfaen"/>
          <w:color w:val="auto"/>
        </w:rPr>
        <w:t>ից</w:t>
      </w:r>
      <w:r w:rsidRPr="003865A4">
        <w:rPr>
          <w:rFonts w:ascii="GHEA Grapalat" w:hAnsi="GHEA Grapalat"/>
          <w:color w:val="auto"/>
          <w:lang w:val="af-ZA"/>
        </w:rPr>
        <w:t xml:space="preserve"> կ</w:t>
      </w:r>
      <w:r w:rsidRPr="003865A4">
        <w:rPr>
          <w:rFonts w:ascii="GHEA Grapalat" w:hAnsi="GHEA Grapalat" w:cs="Sylfaen"/>
          <w:color w:val="auto"/>
        </w:rPr>
        <w:t>իրականաց</w:t>
      </w:r>
      <w:r w:rsidRPr="003865A4">
        <w:rPr>
          <w:rFonts w:ascii="GHEA Grapalat" w:hAnsi="GHEA Grapalat" w:cs="Sylfaen"/>
          <w:color w:val="auto"/>
          <w:lang w:val="en-US"/>
        </w:rPr>
        <w:t>վեն</w:t>
      </w:r>
      <w:r w:rsidRPr="003865A4">
        <w:rPr>
          <w:rFonts w:ascii="GHEA Grapalat" w:hAnsi="GHEA Grapalat"/>
          <w:color w:val="auto"/>
          <w:lang w:val="af-ZA"/>
        </w:rPr>
        <w:t xml:space="preserve"> </w:t>
      </w:r>
      <w:r w:rsidRPr="003865A4">
        <w:rPr>
          <w:rFonts w:ascii="GHEA Grapalat" w:hAnsi="GHEA Grapalat" w:cs="Sylfaen"/>
          <w:color w:val="auto"/>
        </w:rPr>
        <w:t>պետական</w:t>
      </w:r>
      <w:r w:rsidRPr="003865A4">
        <w:rPr>
          <w:rFonts w:ascii="GHEA Grapalat" w:hAnsi="GHEA Grapalat"/>
          <w:color w:val="auto"/>
          <w:lang w:val="af-ZA"/>
        </w:rPr>
        <w:t>-</w:t>
      </w:r>
      <w:r w:rsidRPr="003865A4">
        <w:rPr>
          <w:rFonts w:ascii="GHEA Grapalat" w:hAnsi="GHEA Grapalat" w:cs="Sylfaen"/>
          <w:color w:val="auto"/>
        </w:rPr>
        <w:t>մասնավոր</w:t>
      </w:r>
      <w:r w:rsidRPr="003865A4">
        <w:rPr>
          <w:rFonts w:ascii="GHEA Grapalat" w:hAnsi="GHEA Grapalat"/>
          <w:color w:val="auto"/>
          <w:lang w:val="af-ZA"/>
        </w:rPr>
        <w:t xml:space="preserve"> </w:t>
      </w:r>
      <w:r w:rsidRPr="003865A4">
        <w:rPr>
          <w:rFonts w:ascii="GHEA Grapalat" w:hAnsi="GHEA Grapalat" w:cs="Sylfaen"/>
          <w:color w:val="auto"/>
        </w:rPr>
        <w:t>գործընկերության</w:t>
      </w:r>
      <w:r w:rsidRPr="003865A4">
        <w:rPr>
          <w:rFonts w:ascii="GHEA Grapalat" w:hAnsi="GHEA Grapalat"/>
          <w:color w:val="auto"/>
          <w:lang w:val="af-ZA"/>
        </w:rPr>
        <w:t xml:space="preserve"> </w:t>
      </w:r>
      <w:r w:rsidRPr="003865A4">
        <w:rPr>
          <w:rFonts w:ascii="GHEA Grapalat" w:hAnsi="GHEA Grapalat" w:cs="Sylfaen"/>
          <w:color w:val="auto"/>
        </w:rPr>
        <w:t>շրջանակներում</w:t>
      </w:r>
      <w:r w:rsidRPr="003865A4">
        <w:rPr>
          <w:rFonts w:ascii="GHEA Grapalat" w:hAnsi="GHEA Grapalat"/>
          <w:color w:val="auto"/>
          <w:lang w:val="af-ZA"/>
        </w:rPr>
        <w:t xml:space="preserve">` </w:t>
      </w:r>
      <w:r w:rsidRPr="003865A4">
        <w:rPr>
          <w:rFonts w:ascii="GHEA Grapalat" w:hAnsi="GHEA Grapalat" w:cs="Sylfaen"/>
          <w:color w:val="auto"/>
        </w:rPr>
        <w:t>մեկ</w:t>
      </w:r>
      <w:r w:rsidRPr="003865A4">
        <w:rPr>
          <w:rFonts w:ascii="GHEA Grapalat" w:hAnsi="GHEA Grapalat"/>
          <w:color w:val="auto"/>
          <w:lang w:val="af-ZA"/>
        </w:rPr>
        <w:t xml:space="preserve"> </w:t>
      </w:r>
      <w:r w:rsidRPr="003865A4">
        <w:rPr>
          <w:rFonts w:ascii="GHEA Grapalat" w:hAnsi="GHEA Grapalat" w:cs="Sylfaen"/>
          <w:color w:val="auto"/>
        </w:rPr>
        <w:t>կառավարչի</w:t>
      </w:r>
      <w:r w:rsidRPr="003865A4">
        <w:rPr>
          <w:rFonts w:ascii="GHEA Grapalat" w:hAnsi="GHEA Grapalat"/>
          <w:color w:val="auto"/>
          <w:lang w:val="af-ZA"/>
        </w:rPr>
        <w:t xml:space="preserve"> </w:t>
      </w:r>
      <w:r w:rsidRPr="003865A4">
        <w:rPr>
          <w:rFonts w:ascii="GHEA Grapalat" w:hAnsi="GHEA Grapalat" w:cs="Sylfaen"/>
          <w:color w:val="auto"/>
        </w:rPr>
        <w:t>կողմից</w:t>
      </w:r>
      <w:r w:rsidRPr="003865A4">
        <w:rPr>
          <w:rFonts w:ascii="GHEA Grapalat" w:hAnsi="GHEA Grapalat"/>
          <w:color w:val="auto"/>
          <w:lang w:val="af-ZA"/>
        </w:rPr>
        <w:t xml:space="preserve">, իսկ </w:t>
      </w:r>
      <w:r w:rsidRPr="003865A4">
        <w:rPr>
          <w:rFonts w:ascii="GHEA Grapalat" w:hAnsi="GHEA Grapalat" w:cs="Sylfaen"/>
          <w:color w:val="auto"/>
        </w:rPr>
        <w:t>գույքի</w:t>
      </w:r>
      <w:r w:rsidRPr="003865A4">
        <w:rPr>
          <w:rFonts w:ascii="GHEA Grapalat" w:hAnsi="GHEA Grapalat"/>
          <w:color w:val="auto"/>
          <w:lang w:val="af-ZA"/>
        </w:rPr>
        <w:t xml:space="preserve"> </w:t>
      </w:r>
      <w:r w:rsidRPr="003865A4">
        <w:rPr>
          <w:rFonts w:ascii="GHEA Grapalat" w:hAnsi="GHEA Grapalat" w:cs="Sylfaen"/>
          <w:color w:val="auto"/>
        </w:rPr>
        <w:t>օգտագործման</w:t>
      </w:r>
      <w:r w:rsidRPr="003865A4">
        <w:rPr>
          <w:rFonts w:ascii="GHEA Grapalat" w:hAnsi="GHEA Grapalat"/>
          <w:color w:val="auto"/>
          <w:lang w:val="af-ZA"/>
        </w:rPr>
        <w:t xml:space="preserve"> </w:t>
      </w:r>
      <w:r w:rsidRPr="003865A4">
        <w:rPr>
          <w:rFonts w:ascii="GHEA Grapalat" w:hAnsi="GHEA Grapalat" w:cs="Sylfaen"/>
          <w:color w:val="auto"/>
        </w:rPr>
        <w:t>իրավունքը</w:t>
      </w:r>
      <w:r w:rsidRPr="003865A4">
        <w:rPr>
          <w:rFonts w:ascii="GHEA Grapalat" w:hAnsi="GHEA Grapalat"/>
          <w:color w:val="auto"/>
          <w:lang w:val="af-ZA"/>
        </w:rPr>
        <w:t xml:space="preserve"> կ</w:t>
      </w:r>
      <w:r w:rsidRPr="003865A4">
        <w:rPr>
          <w:rFonts w:ascii="GHEA Grapalat" w:hAnsi="GHEA Grapalat" w:cs="Sylfaen"/>
          <w:color w:val="auto"/>
        </w:rPr>
        <w:t>փոխանցվ</w:t>
      </w:r>
      <w:r w:rsidRPr="003865A4">
        <w:rPr>
          <w:rFonts w:ascii="GHEA Grapalat" w:hAnsi="GHEA Grapalat" w:cs="Sylfaen"/>
          <w:color w:val="auto"/>
          <w:lang w:val="en-US"/>
        </w:rPr>
        <w:t>վի</w:t>
      </w:r>
      <w:r w:rsidRPr="003865A4">
        <w:rPr>
          <w:rFonts w:ascii="GHEA Grapalat" w:hAnsi="GHEA Grapalat"/>
          <w:color w:val="auto"/>
          <w:lang w:val="af-ZA"/>
        </w:rPr>
        <w:t xml:space="preserve"> </w:t>
      </w:r>
      <w:r w:rsidRPr="003865A4">
        <w:rPr>
          <w:rFonts w:ascii="GHEA Grapalat" w:hAnsi="GHEA Grapalat" w:cs="Sylfaen"/>
          <w:color w:val="auto"/>
        </w:rPr>
        <w:t>վարձակալությամբ</w:t>
      </w:r>
      <w:r w:rsidRPr="003865A4">
        <w:rPr>
          <w:rFonts w:ascii="GHEA Grapalat" w:hAnsi="GHEA Grapalat"/>
          <w:color w:val="auto"/>
          <w:lang w:val="af-ZA"/>
        </w:rPr>
        <w:t xml:space="preserve">` 15 </w:t>
      </w:r>
      <w:r w:rsidRPr="003865A4">
        <w:rPr>
          <w:rFonts w:ascii="GHEA Grapalat" w:hAnsi="GHEA Grapalat" w:cs="Sylfaen"/>
          <w:color w:val="auto"/>
        </w:rPr>
        <w:t>տարի</w:t>
      </w:r>
      <w:r w:rsidRPr="003865A4">
        <w:rPr>
          <w:rFonts w:ascii="GHEA Grapalat" w:hAnsi="GHEA Grapalat"/>
          <w:color w:val="auto"/>
          <w:lang w:val="af-ZA"/>
        </w:rPr>
        <w:t xml:space="preserve"> </w:t>
      </w:r>
      <w:r w:rsidRPr="003865A4">
        <w:rPr>
          <w:rFonts w:ascii="GHEA Grapalat" w:hAnsi="GHEA Grapalat" w:cs="Sylfaen"/>
          <w:color w:val="auto"/>
        </w:rPr>
        <w:t>ժամկետով</w:t>
      </w:r>
      <w:r w:rsidRPr="003865A4">
        <w:rPr>
          <w:rFonts w:ascii="GHEA Grapalat" w:hAnsi="GHEA Grapalat"/>
          <w:color w:val="auto"/>
          <w:lang w:val="af-ZA"/>
        </w:rPr>
        <w:t>:</w:t>
      </w:r>
    </w:p>
    <w:p w:rsidR="00E53573" w:rsidRPr="003865A4" w:rsidRDefault="00E53573" w:rsidP="00E53573">
      <w:pPr>
        <w:pStyle w:val="NormalWeb"/>
        <w:numPr>
          <w:ilvl w:val="0"/>
          <w:numId w:val="59"/>
        </w:numPr>
        <w:shd w:val="clear" w:color="auto" w:fill="FFFFFF"/>
        <w:spacing w:before="0" w:beforeAutospacing="0" w:after="0" w:afterAutospacing="0"/>
        <w:ind w:left="-284" w:firstLine="426"/>
        <w:jc w:val="both"/>
        <w:rPr>
          <w:rFonts w:ascii="GHEA Grapalat" w:hAnsi="GHEA Grapalat"/>
          <w:color w:val="auto"/>
          <w:lang w:val="af-ZA"/>
        </w:rPr>
      </w:pPr>
      <w:r w:rsidRPr="003865A4">
        <w:rPr>
          <w:rFonts w:ascii="GHEA Grapalat" w:hAnsi="GHEA Grapalat" w:cs="ArialArmenianMT"/>
          <w:color w:val="auto"/>
          <w:lang w:val="af-ZA"/>
        </w:rPr>
        <w:t>«</w:t>
      </w:r>
      <w:r w:rsidRPr="003865A4">
        <w:rPr>
          <w:rFonts w:ascii="GHEA Grapalat" w:hAnsi="GHEA Grapalat" w:cs="ArialArmenianMT"/>
          <w:color w:val="auto"/>
          <w:lang w:val="it-IT"/>
        </w:rPr>
        <w:t>Նոր Ակունք</w:t>
      </w:r>
      <w:r w:rsidRPr="003865A4">
        <w:rPr>
          <w:rFonts w:ascii="GHEA Grapalat" w:hAnsi="GHEA Grapalat" w:cs="ArialArmenianMT"/>
          <w:color w:val="auto"/>
          <w:lang w:val="af-ZA"/>
        </w:rPr>
        <w:t>»</w:t>
      </w:r>
      <w:r w:rsidRPr="003865A4">
        <w:rPr>
          <w:rFonts w:ascii="GHEA Grapalat" w:hAnsi="GHEA Grapalat" w:cs="ArialArmenianMT"/>
          <w:color w:val="auto"/>
          <w:lang w:val="it-IT"/>
        </w:rPr>
        <w:t xml:space="preserve"> և </w:t>
      </w:r>
      <w:r w:rsidRPr="003865A4">
        <w:rPr>
          <w:rFonts w:ascii="GHEA Grapalat" w:hAnsi="GHEA Grapalat" w:cs="Sylfaen"/>
          <w:color w:val="auto"/>
          <w:lang w:val="af-ZA"/>
        </w:rPr>
        <w:t>«Հայջրմուղկոյուղի»</w:t>
      </w:r>
      <w:r w:rsidRPr="003865A4">
        <w:rPr>
          <w:rFonts w:ascii="GHEA Grapalat" w:hAnsi="GHEA Grapalat"/>
          <w:color w:val="auto"/>
          <w:lang w:val="af-ZA"/>
        </w:rPr>
        <w:t xml:space="preserve"> </w:t>
      </w:r>
      <w:r w:rsidRPr="003865A4">
        <w:rPr>
          <w:rFonts w:ascii="GHEA Grapalat" w:hAnsi="GHEA Grapalat" w:cs="ArialArmenianMT"/>
          <w:color w:val="auto"/>
          <w:lang w:val="it-IT"/>
        </w:rPr>
        <w:t>ՓԲԸ-ների սպասարկման տարածքների բնակավայրերի ջրամատակարարման ցուցանիշները ներկայացված են աղյուսակ 10.3.1-ում:</w:t>
      </w:r>
    </w:p>
    <w:p w:rsidR="00E53573" w:rsidRPr="003865A4" w:rsidRDefault="00E53573" w:rsidP="00E53573">
      <w:pPr>
        <w:autoSpaceDE w:val="0"/>
        <w:autoSpaceDN w:val="0"/>
        <w:adjustRightInd w:val="0"/>
        <w:ind w:left="180"/>
        <w:jc w:val="both"/>
        <w:rPr>
          <w:rFonts w:ascii="GHEA Grapalat" w:hAnsi="GHEA Grapalat" w:cs="ArialArmenianMT"/>
          <w:lang w:val="it-IT"/>
        </w:rPr>
      </w:pPr>
    </w:p>
    <w:p w:rsidR="00E53573" w:rsidRPr="003865A4" w:rsidRDefault="00E53573" w:rsidP="00E53573">
      <w:pPr>
        <w:autoSpaceDE w:val="0"/>
        <w:autoSpaceDN w:val="0"/>
        <w:adjustRightInd w:val="0"/>
        <w:jc w:val="both"/>
        <w:rPr>
          <w:rFonts w:ascii="GHEA Grapalat" w:hAnsi="GHEA Grapalat" w:cs="ArialArmenianMT"/>
          <w:b/>
          <w:sz w:val="20"/>
          <w:szCs w:val="20"/>
        </w:rPr>
      </w:pPr>
      <w:r w:rsidRPr="003865A4">
        <w:rPr>
          <w:rFonts w:ascii="GHEA Grapalat" w:hAnsi="GHEA Grapalat" w:cs="ArialArmenianMT"/>
          <w:b/>
          <w:sz w:val="20"/>
          <w:szCs w:val="20"/>
          <w:lang w:val="it-IT"/>
        </w:rPr>
        <w:t>Աղյուսակ 10.3.1. Մարզի ջրամատակարարման ցուցանիշները</w:t>
      </w:r>
      <w:r w:rsidRPr="003865A4">
        <w:rPr>
          <w:rFonts w:ascii="GHEA Grapalat" w:hAnsi="GHEA Grapalat" w:cs="ArialArmenianMT"/>
          <w:b/>
          <w:sz w:val="20"/>
          <w:szCs w:val="20"/>
          <w:lang w:val="ru-RU"/>
        </w:rPr>
        <w:t xml:space="preserve"> 2013</w:t>
      </w:r>
      <w:r w:rsidRPr="003865A4">
        <w:rPr>
          <w:rFonts w:ascii="GHEA Grapalat" w:hAnsi="GHEA Grapalat" w:cs="ArialArmenianMT"/>
          <w:b/>
          <w:sz w:val="20"/>
          <w:szCs w:val="20"/>
        </w:rPr>
        <w:t xml:space="preserve"> </w:t>
      </w:r>
      <w:r w:rsidRPr="003865A4">
        <w:rPr>
          <w:rFonts w:ascii="GHEA Grapalat" w:hAnsi="GHEA Grapalat" w:cs="ArialArmenianMT"/>
          <w:b/>
          <w:sz w:val="20"/>
          <w:szCs w:val="20"/>
          <w:lang w:val="ru-RU"/>
        </w:rPr>
        <w:t>թվականին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295"/>
        <w:gridCol w:w="1701"/>
        <w:gridCol w:w="1259"/>
        <w:gridCol w:w="1293"/>
        <w:gridCol w:w="1302"/>
        <w:gridCol w:w="1604"/>
      </w:tblGrid>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18"/>
                <w:szCs w:val="18"/>
                <w:lang w:val="it-IT"/>
              </w:rPr>
            </w:pPr>
            <w:r w:rsidRPr="003865A4">
              <w:rPr>
                <w:rFonts w:ascii="GHEA Grapalat" w:hAnsi="GHEA Grapalat" w:cs="ArialArmenianMT"/>
                <w:sz w:val="18"/>
                <w:szCs w:val="18"/>
                <w:lang w:val="it-IT"/>
              </w:rPr>
              <w:t>N</w:t>
            </w: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18"/>
                <w:szCs w:val="18"/>
                <w:lang w:val="it-IT"/>
              </w:rPr>
            </w:pPr>
            <w:r w:rsidRPr="003865A4">
              <w:rPr>
                <w:rFonts w:ascii="GHEA Grapalat" w:hAnsi="GHEA Grapalat" w:cs="ArialArmenianMT"/>
                <w:sz w:val="18"/>
                <w:szCs w:val="18"/>
                <w:lang w:val="it-IT"/>
              </w:rPr>
              <w:t>Կազմակերպության անվանումը/ համայնքը</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18"/>
                <w:szCs w:val="18"/>
                <w:lang w:val="ru-RU"/>
              </w:rPr>
            </w:pPr>
            <w:r w:rsidRPr="003865A4">
              <w:rPr>
                <w:rFonts w:ascii="GHEA Grapalat" w:hAnsi="GHEA Grapalat" w:cs="ArialArmenianMT"/>
                <w:sz w:val="18"/>
                <w:szCs w:val="18"/>
                <w:lang w:val="it-IT"/>
              </w:rPr>
              <w:t xml:space="preserve">Արտադրված ջրաքանակ </w:t>
            </w:r>
          </w:p>
          <w:p w:rsidR="00E53573" w:rsidRPr="003865A4" w:rsidRDefault="00E53573" w:rsidP="005E64E3">
            <w:pPr>
              <w:autoSpaceDE w:val="0"/>
              <w:autoSpaceDN w:val="0"/>
              <w:adjustRightInd w:val="0"/>
              <w:jc w:val="center"/>
              <w:rPr>
                <w:rFonts w:ascii="GHEA Grapalat" w:hAnsi="GHEA Grapalat" w:cs="ArialArmenianMT"/>
                <w:sz w:val="18"/>
                <w:szCs w:val="18"/>
                <w:lang w:val="it-IT"/>
              </w:rPr>
            </w:pPr>
            <w:r w:rsidRPr="003865A4">
              <w:rPr>
                <w:rFonts w:ascii="GHEA Grapalat" w:hAnsi="GHEA Grapalat" w:cs="ArialArmenianMT"/>
                <w:sz w:val="18"/>
                <w:szCs w:val="18"/>
                <w:lang w:val="it-IT"/>
              </w:rPr>
              <w:t>(մ</w:t>
            </w:r>
            <w:r w:rsidRPr="003865A4">
              <w:rPr>
                <w:rFonts w:ascii="GHEA Grapalat" w:hAnsi="GHEA Grapalat" w:cs="ArialArmenianMT"/>
                <w:sz w:val="18"/>
                <w:szCs w:val="18"/>
                <w:vertAlign w:val="superscript"/>
                <w:lang w:val="it-IT"/>
              </w:rPr>
              <w:t>3</w:t>
            </w:r>
            <w:r w:rsidRPr="003865A4">
              <w:rPr>
                <w:rFonts w:ascii="GHEA Grapalat" w:hAnsi="GHEA Grapalat" w:cs="ArialArmenianMT"/>
                <w:sz w:val="18"/>
                <w:szCs w:val="18"/>
                <w:lang w:val="it-IT"/>
              </w:rPr>
              <w:t>)</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18"/>
                <w:szCs w:val="18"/>
                <w:lang w:val="it-IT"/>
              </w:rPr>
            </w:pPr>
            <w:r w:rsidRPr="003865A4">
              <w:rPr>
                <w:rFonts w:ascii="GHEA Grapalat" w:hAnsi="GHEA Grapalat" w:cs="ArialArmenianMT"/>
                <w:sz w:val="18"/>
                <w:szCs w:val="18"/>
                <w:lang w:val="it-IT"/>
              </w:rPr>
              <w:t>Իրացում (մ</w:t>
            </w:r>
            <w:r w:rsidRPr="003865A4">
              <w:rPr>
                <w:rFonts w:ascii="GHEA Grapalat" w:hAnsi="GHEA Grapalat" w:cs="ArialArmenianMT"/>
                <w:sz w:val="18"/>
                <w:szCs w:val="18"/>
                <w:vertAlign w:val="superscript"/>
                <w:lang w:val="it-IT"/>
              </w:rPr>
              <w:t>3</w:t>
            </w:r>
            <w:r w:rsidRPr="003865A4">
              <w:rPr>
                <w:rFonts w:ascii="GHEA Grapalat" w:hAnsi="GHEA Grapalat" w:cs="ArialArmenianMT"/>
                <w:sz w:val="18"/>
                <w:szCs w:val="18"/>
                <w:lang w:val="it-IT"/>
              </w:rPr>
              <w:t>)</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18"/>
                <w:szCs w:val="18"/>
                <w:lang w:val="ru-RU"/>
              </w:rPr>
            </w:pPr>
            <w:r w:rsidRPr="003865A4">
              <w:rPr>
                <w:rFonts w:ascii="GHEA Grapalat" w:hAnsi="GHEA Grapalat" w:cs="ArialArmenianMT"/>
                <w:sz w:val="18"/>
                <w:szCs w:val="18"/>
                <w:lang w:val="it-IT"/>
              </w:rPr>
              <w:t xml:space="preserve">Կորուստ </w:t>
            </w:r>
          </w:p>
          <w:p w:rsidR="00E53573" w:rsidRPr="003865A4" w:rsidRDefault="00E53573" w:rsidP="005E64E3">
            <w:pPr>
              <w:autoSpaceDE w:val="0"/>
              <w:autoSpaceDN w:val="0"/>
              <w:adjustRightInd w:val="0"/>
              <w:jc w:val="center"/>
              <w:rPr>
                <w:rFonts w:ascii="GHEA Grapalat" w:hAnsi="GHEA Grapalat" w:cs="ArialArmenianMT"/>
                <w:sz w:val="18"/>
                <w:szCs w:val="18"/>
                <w:lang w:val="it-IT"/>
              </w:rPr>
            </w:pPr>
            <w:r w:rsidRPr="003865A4">
              <w:rPr>
                <w:rFonts w:ascii="GHEA Grapalat" w:hAnsi="GHEA Grapalat" w:cs="ArialArmenianMT"/>
                <w:sz w:val="18"/>
                <w:szCs w:val="18"/>
                <w:lang w:val="it-IT"/>
              </w:rPr>
              <w:t>(մ</w:t>
            </w:r>
            <w:r w:rsidRPr="003865A4">
              <w:rPr>
                <w:rFonts w:ascii="GHEA Grapalat" w:hAnsi="GHEA Grapalat" w:cs="ArialArmenianMT"/>
                <w:sz w:val="18"/>
                <w:szCs w:val="18"/>
                <w:vertAlign w:val="superscript"/>
                <w:lang w:val="it-IT"/>
              </w:rPr>
              <w:t>3</w:t>
            </w:r>
            <w:r w:rsidRPr="003865A4">
              <w:rPr>
                <w:rFonts w:ascii="GHEA Grapalat" w:hAnsi="GHEA Grapalat" w:cs="ArialArmenianMT"/>
                <w:sz w:val="18"/>
                <w:szCs w:val="18"/>
                <w:lang w:val="it-IT"/>
              </w:rPr>
              <w:t>)</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18"/>
                <w:szCs w:val="18"/>
                <w:lang w:val="ru-RU"/>
              </w:rPr>
            </w:pPr>
            <w:r w:rsidRPr="003865A4">
              <w:rPr>
                <w:rFonts w:ascii="GHEA Grapalat" w:hAnsi="GHEA Grapalat" w:cs="ArialArmenianMT"/>
                <w:sz w:val="18"/>
                <w:szCs w:val="18"/>
                <w:lang w:val="it-IT"/>
              </w:rPr>
              <w:t xml:space="preserve">Գանձում </w:t>
            </w:r>
            <w:r w:rsidRPr="003865A4">
              <w:rPr>
                <w:rFonts w:ascii="GHEA Grapalat" w:hAnsi="GHEA Grapalat" w:cs="ArialArmenianMT"/>
                <w:sz w:val="18"/>
                <w:szCs w:val="18"/>
                <w:lang w:val="ru-RU"/>
              </w:rPr>
              <w:t>(</w:t>
            </w:r>
            <w:r w:rsidRPr="003865A4">
              <w:rPr>
                <w:rFonts w:ascii="GHEA Grapalat" w:hAnsi="GHEA Grapalat" w:cs="ArialArmenianMT"/>
                <w:sz w:val="18"/>
                <w:szCs w:val="18"/>
              </w:rPr>
              <w:t>հազ.դրամ</w:t>
            </w:r>
            <w:r w:rsidRPr="003865A4">
              <w:rPr>
                <w:rFonts w:ascii="GHEA Grapalat" w:hAnsi="GHEA Grapalat" w:cs="ArialArmenianMT"/>
                <w:sz w:val="18"/>
                <w:szCs w:val="18"/>
                <w:lang w:val="ru-RU"/>
              </w:rPr>
              <w:t>)</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b/>
                <w:sz w:val="18"/>
                <w:szCs w:val="18"/>
                <w:lang w:val="ru-RU"/>
              </w:rPr>
            </w:pPr>
            <w:r w:rsidRPr="003865A4">
              <w:rPr>
                <w:rFonts w:ascii="GHEA Grapalat" w:hAnsi="GHEA Grapalat" w:cs="ArialArmenianMT"/>
                <w:sz w:val="18"/>
                <w:szCs w:val="18"/>
                <w:lang w:val="it-IT"/>
              </w:rPr>
              <w:t xml:space="preserve">Ջրամատա-կարարման միջին ռեժիմը </w:t>
            </w:r>
            <w:r w:rsidRPr="003865A4">
              <w:rPr>
                <w:rFonts w:ascii="GHEA Grapalat" w:hAnsi="GHEA Grapalat" w:cs="ArialArmenianMT"/>
                <w:sz w:val="18"/>
                <w:szCs w:val="18"/>
                <w:lang w:val="ru-RU"/>
              </w:rPr>
              <w:t>(</w:t>
            </w:r>
            <w:r w:rsidRPr="003865A4">
              <w:rPr>
                <w:rFonts w:ascii="GHEA Grapalat" w:hAnsi="GHEA Grapalat" w:cs="ArialArmenianMT"/>
                <w:sz w:val="18"/>
                <w:szCs w:val="18"/>
                <w:lang w:val="it-IT"/>
              </w:rPr>
              <w:t>ժ/օր</w:t>
            </w:r>
            <w:r w:rsidRPr="003865A4">
              <w:rPr>
                <w:rFonts w:ascii="GHEA Grapalat" w:hAnsi="GHEA Grapalat" w:cs="ArialArmenianMT"/>
                <w:sz w:val="18"/>
                <w:szCs w:val="18"/>
                <w:lang w:val="ru-RU"/>
              </w:rPr>
              <w:t>)</w:t>
            </w: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both"/>
              <w:rPr>
                <w:rFonts w:ascii="GHEA Grapalat" w:hAnsi="GHEA Grapalat" w:cs="ArialArmenianMT"/>
                <w:b/>
                <w:sz w:val="21"/>
                <w:szCs w:val="21"/>
                <w:lang w:val="it-IT"/>
              </w:rPr>
            </w:pP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b/>
                <w:sz w:val="21"/>
                <w:szCs w:val="21"/>
                <w:lang w:val="it-IT"/>
              </w:rPr>
            </w:pPr>
            <w:r w:rsidRPr="003865A4">
              <w:rPr>
                <w:rFonts w:ascii="GHEA Grapalat" w:hAnsi="GHEA Grapalat" w:cs="ArialArmenianMT"/>
                <w:b/>
                <w:sz w:val="21"/>
                <w:szCs w:val="21"/>
                <w:lang w:val="ru-RU"/>
              </w:rPr>
              <w:t>«</w:t>
            </w:r>
            <w:r w:rsidRPr="003865A4">
              <w:rPr>
                <w:rFonts w:ascii="GHEA Grapalat" w:hAnsi="GHEA Grapalat" w:cs="ArialArmenianMT"/>
                <w:b/>
                <w:sz w:val="21"/>
                <w:szCs w:val="21"/>
                <w:lang w:val="it-IT"/>
              </w:rPr>
              <w:t>Նոր Ակունք</w:t>
            </w:r>
            <w:r w:rsidRPr="003865A4">
              <w:rPr>
                <w:rFonts w:ascii="GHEA Grapalat" w:hAnsi="GHEA Grapalat" w:cs="ArialArmenianMT"/>
                <w:b/>
                <w:sz w:val="21"/>
                <w:szCs w:val="21"/>
                <w:lang w:val="ru-RU"/>
              </w:rPr>
              <w:t>»</w:t>
            </w:r>
            <w:r w:rsidRPr="003865A4">
              <w:rPr>
                <w:rFonts w:ascii="GHEA Grapalat" w:hAnsi="GHEA Grapalat" w:cs="ArialArmenianMT"/>
                <w:b/>
                <w:sz w:val="21"/>
                <w:szCs w:val="21"/>
                <w:lang w:val="it-IT"/>
              </w:rPr>
              <w:t xml:space="preserve"> ՓԲԸ</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b/>
                <w:sz w:val="21"/>
                <w:szCs w:val="21"/>
                <w:lang w:val="ru-RU"/>
              </w:rPr>
            </w:pP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b/>
                <w:sz w:val="21"/>
                <w:szCs w:val="21"/>
                <w:lang w:val="ru-RU"/>
              </w:rPr>
            </w:pP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b/>
                <w:sz w:val="21"/>
                <w:szCs w:val="21"/>
                <w:lang w:val="ru-RU"/>
              </w:rPr>
            </w:pP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both"/>
              <w:rPr>
                <w:rFonts w:ascii="GHEA Grapalat" w:hAnsi="GHEA Grapalat" w:cs="ArialArmenianMT"/>
                <w:b/>
                <w:sz w:val="21"/>
                <w:szCs w:val="21"/>
                <w:lang w:val="ru-RU"/>
              </w:rPr>
            </w:pP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1"/>
                <w:szCs w:val="21"/>
                <w:lang w:val="ru-RU"/>
              </w:rPr>
            </w:pP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1</w:t>
            </w: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both"/>
              <w:rPr>
                <w:rFonts w:ascii="GHEA Grapalat" w:hAnsi="GHEA Grapalat" w:cs="ArialArmenianMT"/>
                <w:sz w:val="20"/>
                <w:szCs w:val="20"/>
                <w:lang w:val="it-IT"/>
              </w:rPr>
            </w:pPr>
            <w:r w:rsidRPr="003865A4">
              <w:rPr>
                <w:rFonts w:ascii="GHEA Grapalat" w:hAnsi="GHEA Grapalat" w:cs="ArialArmenianMT"/>
                <w:sz w:val="20"/>
                <w:szCs w:val="20"/>
                <w:lang w:val="it-IT"/>
              </w:rPr>
              <w:t>ք. Արմավիր</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3716676</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1304658</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2412018</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255943</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24.0</w:t>
            </w: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2</w:t>
            </w: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both"/>
              <w:rPr>
                <w:rFonts w:ascii="GHEA Grapalat" w:hAnsi="GHEA Grapalat" w:cs="ArialArmenianMT"/>
                <w:sz w:val="20"/>
                <w:szCs w:val="20"/>
                <w:lang w:val="it-IT"/>
              </w:rPr>
            </w:pPr>
            <w:r w:rsidRPr="003865A4">
              <w:rPr>
                <w:rFonts w:ascii="GHEA Grapalat" w:hAnsi="GHEA Grapalat" w:cs="ArialArmenianMT"/>
                <w:sz w:val="20"/>
                <w:szCs w:val="20"/>
                <w:lang w:val="it-IT"/>
              </w:rPr>
              <w:t>Ակնալիճ</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237899</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67890</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170009</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10928.4</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15.5</w:t>
            </w: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3</w:t>
            </w: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both"/>
              <w:rPr>
                <w:rFonts w:ascii="GHEA Grapalat" w:hAnsi="GHEA Grapalat" w:cs="ArialArmenianMT"/>
                <w:sz w:val="20"/>
                <w:szCs w:val="20"/>
                <w:lang w:val="it-IT"/>
              </w:rPr>
            </w:pPr>
            <w:r w:rsidRPr="003865A4">
              <w:rPr>
                <w:rFonts w:ascii="GHEA Grapalat" w:hAnsi="GHEA Grapalat" w:cs="ArialArmenianMT"/>
                <w:sz w:val="20"/>
                <w:szCs w:val="20"/>
                <w:lang w:val="it-IT"/>
              </w:rPr>
              <w:t xml:space="preserve">Բաղրամյան </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108363</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20607</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87756</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3597.07</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22.2</w:t>
            </w: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4</w:t>
            </w: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both"/>
              <w:rPr>
                <w:rFonts w:ascii="GHEA Grapalat" w:hAnsi="GHEA Grapalat" w:cs="ArialArmenianMT"/>
                <w:sz w:val="20"/>
                <w:szCs w:val="20"/>
                <w:lang w:val="it-IT"/>
              </w:rPr>
            </w:pPr>
            <w:r w:rsidRPr="003865A4">
              <w:rPr>
                <w:rFonts w:ascii="GHEA Grapalat" w:hAnsi="GHEA Grapalat" w:cs="ArialArmenianMT"/>
                <w:sz w:val="20"/>
                <w:szCs w:val="20"/>
                <w:lang w:val="it-IT"/>
              </w:rPr>
              <w:t>Դալարիկ</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139832</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39465</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100367</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6844.39</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12.0</w:t>
            </w: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5</w:t>
            </w: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both"/>
              <w:rPr>
                <w:rFonts w:ascii="GHEA Grapalat" w:hAnsi="GHEA Grapalat" w:cs="ArialArmenianMT"/>
                <w:sz w:val="20"/>
                <w:szCs w:val="20"/>
                <w:lang w:val="it-IT"/>
              </w:rPr>
            </w:pPr>
            <w:r w:rsidRPr="003865A4">
              <w:rPr>
                <w:rFonts w:ascii="GHEA Grapalat" w:hAnsi="GHEA Grapalat" w:cs="ArialArmenianMT"/>
                <w:sz w:val="20"/>
                <w:szCs w:val="20"/>
                <w:lang w:val="it-IT"/>
              </w:rPr>
              <w:t>Լեռնագոգ</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185505</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147294</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38211</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26853.69</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21.0</w:t>
            </w: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6</w:t>
            </w: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both"/>
              <w:rPr>
                <w:rFonts w:ascii="GHEA Grapalat" w:hAnsi="GHEA Grapalat" w:cs="ArialArmenianMT"/>
                <w:sz w:val="20"/>
                <w:szCs w:val="20"/>
                <w:lang w:val="it-IT"/>
              </w:rPr>
            </w:pPr>
            <w:r w:rsidRPr="003865A4">
              <w:rPr>
                <w:rFonts w:ascii="GHEA Grapalat" w:hAnsi="GHEA Grapalat" w:cs="ArialArmenianMT"/>
                <w:sz w:val="20"/>
                <w:szCs w:val="20"/>
                <w:lang w:val="it-IT"/>
              </w:rPr>
              <w:t>Խանջյան</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102881</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44541</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58340</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7926.83</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24.0</w:t>
            </w: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7</w:t>
            </w: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both"/>
              <w:rPr>
                <w:rFonts w:ascii="GHEA Grapalat" w:hAnsi="GHEA Grapalat" w:cs="ArialArmenianMT"/>
                <w:sz w:val="20"/>
                <w:szCs w:val="20"/>
                <w:lang w:val="it-IT"/>
              </w:rPr>
            </w:pPr>
            <w:r w:rsidRPr="003865A4">
              <w:rPr>
                <w:rFonts w:ascii="GHEA Grapalat" w:hAnsi="GHEA Grapalat" w:cs="ArialArmenianMT"/>
                <w:sz w:val="20"/>
                <w:szCs w:val="20"/>
                <w:lang w:val="it-IT"/>
              </w:rPr>
              <w:t>Մայիսյան</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117912</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58376</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59536</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10305.41</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22.2</w:t>
            </w: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8</w:t>
            </w: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both"/>
              <w:rPr>
                <w:rFonts w:ascii="GHEA Grapalat" w:hAnsi="GHEA Grapalat" w:cs="ArialArmenianMT"/>
                <w:sz w:val="20"/>
                <w:szCs w:val="20"/>
                <w:lang w:val="it-IT"/>
              </w:rPr>
            </w:pPr>
            <w:r w:rsidRPr="003865A4">
              <w:rPr>
                <w:rFonts w:ascii="GHEA Grapalat" w:hAnsi="GHEA Grapalat" w:cs="ArialArmenianMT"/>
                <w:sz w:val="20"/>
                <w:szCs w:val="20"/>
                <w:lang w:val="it-IT"/>
              </w:rPr>
              <w:t>ք. Մեծամոր</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1085372</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311290</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774082</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66601.28</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24.0</w:t>
            </w: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9</w:t>
            </w: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both"/>
              <w:rPr>
                <w:rFonts w:ascii="GHEA Grapalat" w:hAnsi="GHEA Grapalat" w:cs="ArialArmenianMT"/>
                <w:sz w:val="20"/>
                <w:szCs w:val="20"/>
                <w:lang w:val="it-IT"/>
              </w:rPr>
            </w:pPr>
            <w:r w:rsidRPr="003865A4">
              <w:rPr>
                <w:rFonts w:ascii="GHEA Grapalat" w:hAnsi="GHEA Grapalat" w:cs="ArialArmenianMT"/>
                <w:sz w:val="20"/>
                <w:szCs w:val="20"/>
                <w:lang w:val="it-IT"/>
              </w:rPr>
              <w:t>Մյասնիկյան</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177248</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87826</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89422</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14883.66</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17.0</w:t>
            </w: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10</w:t>
            </w: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both"/>
              <w:rPr>
                <w:rFonts w:ascii="GHEA Grapalat" w:hAnsi="GHEA Grapalat" w:cs="ArialArmenianMT"/>
                <w:sz w:val="20"/>
                <w:szCs w:val="20"/>
                <w:lang w:val="it-IT"/>
              </w:rPr>
            </w:pPr>
            <w:r w:rsidRPr="003865A4">
              <w:rPr>
                <w:rFonts w:ascii="GHEA Grapalat" w:hAnsi="GHEA Grapalat" w:cs="ArialArmenianMT"/>
                <w:sz w:val="20"/>
                <w:szCs w:val="20"/>
                <w:lang w:val="it-IT"/>
              </w:rPr>
              <w:t>Մրգաշատ</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156580</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42370</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114210</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6179.98</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24.0</w:t>
            </w: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11</w:t>
            </w: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both"/>
              <w:rPr>
                <w:rFonts w:ascii="GHEA Grapalat" w:hAnsi="GHEA Grapalat" w:cs="ArialArmenianMT"/>
                <w:sz w:val="20"/>
                <w:szCs w:val="20"/>
                <w:lang w:val="it-IT"/>
              </w:rPr>
            </w:pPr>
            <w:r w:rsidRPr="003865A4">
              <w:rPr>
                <w:rFonts w:ascii="GHEA Grapalat" w:hAnsi="GHEA Grapalat" w:cs="ArialArmenianMT"/>
                <w:sz w:val="20"/>
                <w:szCs w:val="20"/>
                <w:lang w:val="it-IT"/>
              </w:rPr>
              <w:t xml:space="preserve">Նորավան </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90301</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34922</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55379</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6641.41</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24.0</w:t>
            </w: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it-IT"/>
              </w:rPr>
            </w:pPr>
            <w:r w:rsidRPr="003865A4">
              <w:rPr>
                <w:rFonts w:ascii="GHEA Grapalat" w:hAnsi="GHEA Grapalat" w:cs="ArialArmenianMT"/>
                <w:sz w:val="20"/>
                <w:szCs w:val="20"/>
                <w:lang w:val="it-IT"/>
              </w:rPr>
              <w:t>12</w:t>
            </w: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both"/>
              <w:rPr>
                <w:rFonts w:ascii="GHEA Grapalat" w:hAnsi="GHEA Grapalat" w:cs="ArialArmenianMT"/>
                <w:sz w:val="20"/>
                <w:szCs w:val="20"/>
                <w:lang w:val="it-IT"/>
              </w:rPr>
            </w:pPr>
            <w:r w:rsidRPr="003865A4">
              <w:rPr>
                <w:rFonts w:ascii="GHEA Grapalat" w:hAnsi="GHEA Grapalat" w:cs="ArialArmenianMT"/>
                <w:sz w:val="20"/>
                <w:szCs w:val="20"/>
                <w:lang w:val="it-IT"/>
              </w:rPr>
              <w:t>Նորապատ</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116793</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18152</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98641</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3931.54</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12.0</w:t>
            </w: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it-IT"/>
              </w:rPr>
            </w:pP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both"/>
              <w:rPr>
                <w:rFonts w:ascii="GHEA Grapalat" w:hAnsi="GHEA Grapalat" w:cs="ArialArmenianMT"/>
                <w:sz w:val="20"/>
                <w:szCs w:val="20"/>
                <w:lang w:val="it-IT"/>
              </w:rPr>
            </w:pPr>
            <w:r w:rsidRPr="003865A4">
              <w:rPr>
                <w:rFonts w:ascii="GHEA Grapalat" w:hAnsi="GHEA Grapalat" w:cs="ArialArmenianMT"/>
                <w:b/>
                <w:sz w:val="20"/>
                <w:szCs w:val="20"/>
                <w:lang w:val="ru-RU"/>
              </w:rPr>
              <w:t>Ընդամենը</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b/>
                <w:sz w:val="21"/>
                <w:szCs w:val="21"/>
                <w:lang w:val="ru-RU"/>
              </w:rPr>
            </w:pPr>
            <w:r w:rsidRPr="003865A4">
              <w:rPr>
                <w:rFonts w:ascii="GHEA Grapalat" w:hAnsi="GHEA Grapalat" w:cs="ArialArmenianMT"/>
                <w:b/>
                <w:sz w:val="21"/>
                <w:szCs w:val="21"/>
                <w:lang w:val="ru-RU"/>
              </w:rPr>
              <w:t>6 235 362</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b/>
                <w:sz w:val="21"/>
                <w:szCs w:val="21"/>
                <w:lang w:val="ru-RU"/>
              </w:rPr>
            </w:pPr>
            <w:r w:rsidRPr="003865A4">
              <w:rPr>
                <w:rFonts w:ascii="GHEA Grapalat" w:hAnsi="GHEA Grapalat" w:cs="ArialArmenianMT"/>
                <w:b/>
                <w:sz w:val="21"/>
                <w:szCs w:val="21"/>
                <w:lang w:val="ru-RU"/>
              </w:rPr>
              <w:t>2</w:t>
            </w:r>
            <w:r w:rsidRPr="003865A4">
              <w:rPr>
                <w:rFonts w:ascii="Courier New" w:hAnsi="Courier New" w:cs="Courier New"/>
                <w:b/>
                <w:sz w:val="21"/>
                <w:szCs w:val="21"/>
                <w:lang w:val="ru-RU"/>
              </w:rPr>
              <w:t> </w:t>
            </w:r>
            <w:r w:rsidRPr="003865A4">
              <w:rPr>
                <w:rFonts w:ascii="GHEA Grapalat" w:hAnsi="GHEA Grapalat" w:cs="ArialArmenianMT"/>
                <w:b/>
                <w:sz w:val="21"/>
                <w:szCs w:val="21"/>
                <w:lang w:val="ru-RU"/>
              </w:rPr>
              <w:t>177 391</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b/>
                <w:sz w:val="21"/>
                <w:szCs w:val="21"/>
                <w:lang w:val="ru-RU"/>
              </w:rPr>
            </w:pPr>
            <w:r w:rsidRPr="003865A4">
              <w:rPr>
                <w:rFonts w:ascii="GHEA Grapalat" w:hAnsi="GHEA Grapalat" w:cs="ArialArmenianMT"/>
                <w:b/>
                <w:sz w:val="21"/>
                <w:szCs w:val="21"/>
                <w:lang w:val="ru-RU"/>
              </w:rPr>
              <w:t>4</w:t>
            </w:r>
            <w:r w:rsidRPr="003865A4">
              <w:rPr>
                <w:rFonts w:ascii="Courier New" w:hAnsi="Courier New" w:cs="Courier New"/>
                <w:b/>
                <w:sz w:val="21"/>
                <w:szCs w:val="21"/>
                <w:lang w:val="ru-RU"/>
              </w:rPr>
              <w:t> </w:t>
            </w:r>
            <w:r w:rsidRPr="003865A4">
              <w:rPr>
                <w:rFonts w:ascii="GHEA Grapalat" w:hAnsi="GHEA Grapalat" w:cs="ArialArmenianMT"/>
                <w:b/>
                <w:sz w:val="21"/>
                <w:szCs w:val="21"/>
                <w:lang w:val="ru-RU"/>
              </w:rPr>
              <w:t>057 971</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both"/>
              <w:rPr>
                <w:rFonts w:ascii="GHEA Grapalat" w:hAnsi="GHEA Grapalat" w:cs="ArialArmenianMT"/>
                <w:b/>
                <w:sz w:val="21"/>
                <w:szCs w:val="21"/>
                <w:lang w:val="ru-RU"/>
              </w:rPr>
            </w:pPr>
            <w:r w:rsidRPr="003865A4">
              <w:rPr>
                <w:rFonts w:ascii="GHEA Grapalat" w:hAnsi="GHEA Grapalat" w:cs="ArialArmenianMT"/>
                <w:b/>
                <w:sz w:val="21"/>
                <w:szCs w:val="21"/>
                <w:lang w:val="ru-RU"/>
              </w:rPr>
              <w:t>420636.66</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1"/>
                <w:szCs w:val="21"/>
                <w:lang w:val="ru-RU"/>
              </w:rPr>
            </w:pPr>
            <w:r w:rsidRPr="003865A4">
              <w:rPr>
                <w:rFonts w:ascii="GHEA Grapalat" w:hAnsi="GHEA Grapalat" w:cs="ArialArmenianMT"/>
                <w:sz w:val="21"/>
                <w:szCs w:val="21"/>
                <w:lang w:val="ru-RU"/>
              </w:rPr>
              <w:t>22.7</w:t>
            </w: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it-IT"/>
              </w:rPr>
            </w:pP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both"/>
              <w:rPr>
                <w:rFonts w:ascii="GHEA Grapalat" w:hAnsi="GHEA Grapalat" w:cs="ArialArmenianMT"/>
                <w:b/>
                <w:sz w:val="20"/>
                <w:szCs w:val="20"/>
                <w:lang w:val="ru-RU"/>
              </w:rPr>
            </w:pPr>
            <w:r w:rsidRPr="003865A4">
              <w:rPr>
                <w:rFonts w:ascii="GHEA Grapalat" w:hAnsi="GHEA Grapalat" w:cs="Sylfaen"/>
                <w:b/>
                <w:sz w:val="21"/>
                <w:szCs w:val="21"/>
                <w:lang w:val="ru-RU"/>
              </w:rPr>
              <w:t>«</w:t>
            </w:r>
            <w:r w:rsidRPr="003865A4">
              <w:rPr>
                <w:rFonts w:ascii="GHEA Grapalat" w:hAnsi="GHEA Grapalat" w:cs="Sylfaen"/>
                <w:b/>
                <w:sz w:val="21"/>
                <w:szCs w:val="21"/>
                <w:lang w:val="af-ZA"/>
              </w:rPr>
              <w:t>Հայջրմուղկոյուղի</w:t>
            </w:r>
            <w:r w:rsidRPr="003865A4">
              <w:rPr>
                <w:rFonts w:ascii="GHEA Grapalat" w:hAnsi="GHEA Grapalat" w:cs="Sylfaen"/>
                <w:b/>
                <w:sz w:val="21"/>
                <w:szCs w:val="21"/>
                <w:lang w:val="ru-RU"/>
              </w:rPr>
              <w:t>»</w:t>
            </w:r>
            <w:r w:rsidRPr="003865A4">
              <w:rPr>
                <w:rFonts w:ascii="GHEA Grapalat" w:hAnsi="GHEA Grapalat"/>
                <w:b/>
                <w:sz w:val="21"/>
                <w:szCs w:val="21"/>
                <w:lang w:val="af-ZA"/>
              </w:rPr>
              <w:t xml:space="preserve"> </w:t>
            </w:r>
            <w:r w:rsidRPr="003865A4">
              <w:rPr>
                <w:rFonts w:ascii="GHEA Grapalat" w:hAnsi="GHEA Grapalat" w:cs="ArialArmenianMT"/>
                <w:b/>
                <w:sz w:val="21"/>
                <w:szCs w:val="21"/>
                <w:lang w:val="it-IT"/>
              </w:rPr>
              <w:t>ՓԲԸ</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b/>
                <w:sz w:val="21"/>
                <w:szCs w:val="21"/>
                <w:lang w:val="ru-RU"/>
              </w:rPr>
            </w:pP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b/>
                <w:sz w:val="21"/>
                <w:szCs w:val="21"/>
                <w:lang w:val="ru-RU"/>
              </w:rPr>
            </w:pP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b/>
                <w:sz w:val="21"/>
                <w:szCs w:val="21"/>
                <w:lang w:val="ru-RU"/>
              </w:rPr>
            </w:pP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both"/>
              <w:rPr>
                <w:rFonts w:ascii="GHEA Grapalat" w:hAnsi="GHEA Grapalat" w:cs="ArialArmenianMT"/>
                <w:b/>
                <w:sz w:val="21"/>
                <w:szCs w:val="21"/>
                <w:lang w:val="ru-RU"/>
              </w:rPr>
            </w:pP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1"/>
                <w:szCs w:val="21"/>
                <w:lang w:val="ru-RU"/>
              </w:rPr>
            </w:pP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ind w:left="142"/>
              <w:jc w:val="center"/>
              <w:rPr>
                <w:rFonts w:ascii="GHEA Grapalat" w:hAnsi="GHEA Grapalat" w:cs="ArialArmenianMT"/>
                <w:sz w:val="20"/>
                <w:szCs w:val="20"/>
                <w:lang w:val="it-IT"/>
              </w:rPr>
            </w:pPr>
            <w:r w:rsidRPr="003865A4">
              <w:rPr>
                <w:rFonts w:ascii="GHEA Grapalat" w:hAnsi="GHEA Grapalat" w:cs="ArialArmenianMT"/>
                <w:sz w:val="20"/>
                <w:szCs w:val="20"/>
                <w:lang w:val="it-IT"/>
              </w:rPr>
              <w:t>1</w:t>
            </w: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lang w:val="it-IT"/>
              </w:rPr>
            </w:pPr>
            <w:r w:rsidRPr="003865A4">
              <w:rPr>
                <w:rFonts w:ascii="GHEA Grapalat" w:hAnsi="GHEA Grapalat" w:cs="ArialArmenianMT"/>
                <w:sz w:val="20"/>
                <w:szCs w:val="20"/>
                <w:lang w:val="it-IT"/>
              </w:rPr>
              <w:t>ք. Էջմիածին</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7157000</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1327870</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5829130</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205608.5</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it-IT"/>
              </w:rPr>
            </w:pPr>
            <w:r w:rsidRPr="003865A4">
              <w:rPr>
                <w:rFonts w:ascii="GHEA Grapalat" w:hAnsi="GHEA Grapalat" w:cs="ArialArmenianMT"/>
                <w:sz w:val="20"/>
                <w:szCs w:val="20"/>
                <w:lang w:val="ru-RU"/>
              </w:rPr>
              <w:t>5-</w:t>
            </w:r>
            <w:r w:rsidRPr="003865A4">
              <w:rPr>
                <w:rFonts w:ascii="GHEA Grapalat" w:hAnsi="GHEA Grapalat" w:cs="ArialArmenianMT"/>
                <w:sz w:val="20"/>
                <w:szCs w:val="20"/>
                <w:lang w:val="it-IT"/>
              </w:rPr>
              <w:t>24</w:t>
            </w: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ind w:left="142"/>
              <w:jc w:val="center"/>
              <w:rPr>
                <w:rFonts w:ascii="GHEA Grapalat" w:hAnsi="GHEA Grapalat" w:cs="ArialArmenianMT"/>
                <w:sz w:val="20"/>
                <w:szCs w:val="20"/>
                <w:lang w:val="it-IT"/>
              </w:rPr>
            </w:pPr>
            <w:r w:rsidRPr="003865A4">
              <w:rPr>
                <w:rFonts w:ascii="GHEA Grapalat" w:hAnsi="GHEA Grapalat" w:cs="ArialArmenianMT"/>
                <w:sz w:val="20"/>
                <w:szCs w:val="20"/>
                <w:lang w:val="it-IT"/>
              </w:rPr>
              <w:t>2</w:t>
            </w: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lang w:val="ru-RU"/>
              </w:rPr>
            </w:pPr>
            <w:r w:rsidRPr="003865A4">
              <w:rPr>
                <w:rFonts w:ascii="GHEA Grapalat" w:hAnsi="GHEA Grapalat" w:cs="ArialArmenianMT"/>
                <w:sz w:val="20"/>
                <w:szCs w:val="20"/>
                <w:lang w:val="ru-RU"/>
              </w:rPr>
              <w:t>Աղավնատուն</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142000</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60750</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81250</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5900.68</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24</w:t>
            </w: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ind w:left="142"/>
              <w:jc w:val="center"/>
              <w:rPr>
                <w:rFonts w:ascii="GHEA Grapalat" w:hAnsi="GHEA Grapalat" w:cs="ArialArmenianMT"/>
                <w:sz w:val="20"/>
                <w:szCs w:val="20"/>
                <w:lang w:val="it-IT"/>
              </w:rPr>
            </w:pPr>
            <w:r w:rsidRPr="003865A4">
              <w:rPr>
                <w:rFonts w:ascii="GHEA Grapalat" w:hAnsi="GHEA Grapalat" w:cs="ArialArmenianMT"/>
                <w:sz w:val="20"/>
                <w:szCs w:val="20"/>
                <w:lang w:val="it-IT"/>
              </w:rPr>
              <w:t>3</w:t>
            </w: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lang w:val="ru-RU"/>
              </w:rPr>
            </w:pPr>
            <w:r w:rsidRPr="003865A4">
              <w:rPr>
                <w:rFonts w:ascii="GHEA Grapalat" w:hAnsi="GHEA Grapalat" w:cs="ArialArmenianMT"/>
                <w:sz w:val="20"/>
                <w:szCs w:val="20"/>
                <w:lang w:val="ru-RU"/>
              </w:rPr>
              <w:t>Ամբերդ</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138000</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29750</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108250</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4337.69</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24</w:t>
            </w: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ind w:left="142"/>
              <w:jc w:val="center"/>
              <w:rPr>
                <w:rFonts w:ascii="GHEA Grapalat" w:hAnsi="GHEA Grapalat" w:cs="ArialArmenianMT"/>
                <w:sz w:val="20"/>
                <w:szCs w:val="20"/>
                <w:lang w:val="it-IT"/>
              </w:rPr>
            </w:pPr>
            <w:r w:rsidRPr="003865A4">
              <w:rPr>
                <w:rFonts w:ascii="GHEA Grapalat" w:hAnsi="GHEA Grapalat" w:cs="ArialArmenianMT"/>
                <w:sz w:val="20"/>
                <w:szCs w:val="20"/>
                <w:lang w:val="it-IT"/>
              </w:rPr>
              <w:t>4</w:t>
            </w: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lang w:val="ru-RU"/>
              </w:rPr>
            </w:pPr>
            <w:r w:rsidRPr="003865A4">
              <w:rPr>
                <w:rFonts w:ascii="GHEA Grapalat" w:hAnsi="GHEA Grapalat" w:cs="ArialArmenianMT"/>
                <w:sz w:val="20"/>
                <w:szCs w:val="20"/>
                <w:lang w:val="ru-RU"/>
              </w:rPr>
              <w:t>Այգեկ</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80000</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28390</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51610</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3513.52</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7</w:t>
            </w: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ind w:left="142"/>
              <w:jc w:val="center"/>
              <w:rPr>
                <w:rFonts w:ascii="GHEA Grapalat" w:hAnsi="GHEA Grapalat" w:cs="ArialArmenianMT"/>
                <w:sz w:val="20"/>
                <w:szCs w:val="20"/>
                <w:lang w:val="it-IT"/>
              </w:rPr>
            </w:pPr>
            <w:r w:rsidRPr="003865A4">
              <w:rPr>
                <w:rFonts w:ascii="GHEA Grapalat" w:hAnsi="GHEA Grapalat" w:cs="ArialArmenianMT"/>
                <w:sz w:val="20"/>
                <w:szCs w:val="20"/>
                <w:lang w:val="it-IT"/>
              </w:rPr>
              <w:t>5</w:t>
            </w: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lang w:val="ru-RU"/>
              </w:rPr>
            </w:pPr>
            <w:r w:rsidRPr="003865A4">
              <w:rPr>
                <w:rFonts w:ascii="GHEA Grapalat" w:hAnsi="GHEA Grapalat" w:cs="ArialArmenianMT"/>
                <w:sz w:val="20"/>
                <w:szCs w:val="20"/>
                <w:lang w:val="ru-RU"/>
              </w:rPr>
              <w:t>Այգեշատ</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417000</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22590</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394410</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3042.5</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24</w:t>
            </w: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ind w:left="142"/>
              <w:jc w:val="center"/>
              <w:rPr>
                <w:rFonts w:ascii="GHEA Grapalat" w:hAnsi="GHEA Grapalat" w:cs="ArialArmenianMT"/>
                <w:sz w:val="20"/>
                <w:szCs w:val="20"/>
                <w:lang w:val="it-IT"/>
              </w:rPr>
            </w:pPr>
            <w:r w:rsidRPr="003865A4">
              <w:rPr>
                <w:rFonts w:ascii="GHEA Grapalat" w:hAnsi="GHEA Grapalat" w:cs="ArialArmenianMT"/>
                <w:sz w:val="20"/>
                <w:szCs w:val="20"/>
                <w:lang w:val="it-IT"/>
              </w:rPr>
              <w:t>6</w:t>
            </w: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lang w:val="ru-RU"/>
              </w:rPr>
            </w:pPr>
            <w:r w:rsidRPr="003865A4">
              <w:rPr>
                <w:rFonts w:ascii="GHEA Grapalat" w:hAnsi="GHEA Grapalat" w:cs="ArialArmenianMT"/>
                <w:sz w:val="20"/>
                <w:szCs w:val="20"/>
                <w:lang w:val="ru-RU"/>
              </w:rPr>
              <w:t>Արևադաշտ</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48000</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8460</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39540</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236.12</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24</w:t>
            </w: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ind w:left="142"/>
              <w:jc w:val="center"/>
              <w:rPr>
                <w:rFonts w:ascii="GHEA Grapalat" w:hAnsi="GHEA Grapalat" w:cs="ArialArmenianMT"/>
                <w:sz w:val="20"/>
                <w:szCs w:val="20"/>
                <w:lang w:val="it-IT"/>
              </w:rPr>
            </w:pPr>
            <w:r w:rsidRPr="003865A4">
              <w:rPr>
                <w:rFonts w:ascii="GHEA Grapalat" w:hAnsi="GHEA Grapalat" w:cs="ArialArmenianMT"/>
                <w:sz w:val="20"/>
                <w:szCs w:val="20"/>
                <w:lang w:val="it-IT"/>
              </w:rPr>
              <w:lastRenderedPageBreak/>
              <w:t>7</w:t>
            </w: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lang w:val="ru-RU"/>
              </w:rPr>
            </w:pPr>
            <w:r w:rsidRPr="003865A4">
              <w:rPr>
                <w:rFonts w:ascii="GHEA Grapalat" w:hAnsi="GHEA Grapalat" w:cs="ArialArmenianMT"/>
                <w:sz w:val="20"/>
                <w:szCs w:val="20"/>
                <w:lang w:val="ru-RU"/>
              </w:rPr>
              <w:t>Արևաշատ</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126000</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38140</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it-IT"/>
              </w:rPr>
            </w:pPr>
            <w:r w:rsidRPr="003865A4">
              <w:rPr>
                <w:rFonts w:ascii="GHEA Grapalat" w:hAnsi="GHEA Grapalat" w:cs="ArialArmenianMT"/>
                <w:sz w:val="20"/>
                <w:szCs w:val="20"/>
                <w:lang w:val="ru-RU"/>
              </w:rPr>
              <w:t>87860</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5125.81</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5</w:t>
            </w: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ind w:left="142"/>
              <w:jc w:val="center"/>
              <w:rPr>
                <w:rFonts w:ascii="GHEA Grapalat" w:hAnsi="GHEA Grapalat" w:cs="ArialArmenianMT"/>
                <w:sz w:val="20"/>
                <w:szCs w:val="20"/>
                <w:lang w:val="it-IT"/>
              </w:rPr>
            </w:pPr>
            <w:r w:rsidRPr="003865A4">
              <w:rPr>
                <w:rFonts w:ascii="GHEA Grapalat" w:hAnsi="GHEA Grapalat" w:cs="ArialArmenianMT"/>
                <w:sz w:val="20"/>
                <w:szCs w:val="20"/>
                <w:lang w:val="it-IT"/>
              </w:rPr>
              <w:t>8</w:t>
            </w: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lang w:val="ru-RU"/>
              </w:rPr>
            </w:pPr>
            <w:r w:rsidRPr="003865A4">
              <w:rPr>
                <w:rFonts w:ascii="GHEA Grapalat" w:hAnsi="GHEA Grapalat" w:cs="ArialArmenianMT"/>
                <w:sz w:val="20"/>
                <w:szCs w:val="20"/>
                <w:lang w:val="ru-RU"/>
              </w:rPr>
              <w:t>Արագած</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175200</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39670</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center"/>
              <w:rPr>
                <w:rFonts w:ascii="GHEA Grapalat" w:hAnsi="GHEA Grapalat" w:cs="ArialArmenianMT"/>
                <w:sz w:val="20"/>
                <w:szCs w:val="20"/>
                <w:lang w:val="ru-RU"/>
              </w:rPr>
            </w:pPr>
            <w:r w:rsidRPr="003865A4">
              <w:rPr>
                <w:rFonts w:ascii="GHEA Grapalat" w:hAnsi="GHEA Grapalat" w:cs="ArialArmenianMT"/>
                <w:sz w:val="20"/>
                <w:szCs w:val="20"/>
                <w:lang w:val="ru-RU"/>
              </w:rPr>
              <w:t>135530</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4794.38</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24</w:t>
            </w: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ind w:left="142"/>
              <w:jc w:val="center"/>
              <w:rPr>
                <w:rFonts w:ascii="GHEA Grapalat" w:hAnsi="GHEA Grapalat" w:cs="ArialArmenianMT"/>
                <w:sz w:val="20"/>
                <w:szCs w:val="20"/>
                <w:lang w:val="it-IT"/>
              </w:rPr>
            </w:pPr>
            <w:r w:rsidRPr="003865A4">
              <w:rPr>
                <w:rFonts w:ascii="GHEA Grapalat" w:hAnsi="GHEA Grapalat" w:cs="ArialArmenianMT"/>
                <w:sz w:val="20"/>
                <w:szCs w:val="20"/>
                <w:lang w:val="it-IT"/>
              </w:rPr>
              <w:t>9</w:t>
            </w: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lang w:val="ru-RU"/>
              </w:rPr>
            </w:pPr>
            <w:r w:rsidRPr="003865A4">
              <w:rPr>
                <w:rFonts w:ascii="GHEA Grapalat" w:hAnsi="GHEA Grapalat" w:cs="ArialArmenianMT"/>
                <w:sz w:val="20"/>
                <w:szCs w:val="20"/>
                <w:lang w:val="ru-RU"/>
              </w:rPr>
              <w:t>Արգինա</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191800</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16160</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175640</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765.0</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24</w:t>
            </w: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ind w:left="142"/>
              <w:jc w:val="center"/>
              <w:rPr>
                <w:rFonts w:ascii="GHEA Grapalat" w:hAnsi="GHEA Grapalat" w:cs="ArialArmenianMT"/>
                <w:sz w:val="20"/>
                <w:szCs w:val="20"/>
                <w:lang w:val="it-IT"/>
              </w:rPr>
            </w:pPr>
            <w:r w:rsidRPr="003865A4">
              <w:rPr>
                <w:rFonts w:ascii="GHEA Grapalat" w:hAnsi="GHEA Grapalat" w:cs="ArialArmenianMT"/>
                <w:sz w:val="20"/>
                <w:szCs w:val="20"/>
                <w:lang w:val="it-IT"/>
              </w:rPr>
              <w:t>10</w:t>
            </w: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lang w:val="ru-RU"/>
              </w:rPr>
            </w:pPr>
            <w:r w:rsidRPr="003865A4">
              <w:rPr>
                <w:rFonts w:ascii="GHEA Grapalat" w:hAnsi="GHEA Grapalat" w:cs="ArialArmenianMT"/>
                <w:sz w:val="20"/>
                <w:szCs w:val="20"/>
                <w:lang w:val="ru-RU"/>
              </w:rPr>
              <w:t>Արշալույս</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116000</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29830</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86170</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1860.46</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24</w:t>
            </w: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ind w:left="142"/>
              <w:jc w:val="center"/>
              <w:rPr>
                <w:rFonts w:ascii="GHEA Grapalat" w:hAnsi="GHEA Grapalat" w:cs="ArialArmenianMT"/>
                <w:sz w:val="20"/>
                <w:szCs w:val="20"/>
                <w:lang w:val="it-IT"/>
              </w:rPr>
            </w:pPr>
            <w:r w:rsidRPr="003865A4">
              <w:rPr>
                <w:rFonts w:ascii="GHEA Grapalat" w:hAnsi="GHEA Grapalat" w:cs="ArialArmenianMT"/>
                <w:sz w:val="20"/>
                <w:szCs w:val="20"/>
                <w:lang w:val="it-IT"/>
              </w:rPr>
              <w:t>11</w:t>
            </w: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lang w:val="ru-RU"/>
              </w:rPr>
            </w:pPr>
            <w:r w:rsidRPr="003865A4">
              <w:rPr>
                <w:rFonts w:ascii="GHEA Grapalat" w:hAnsi="GHEA Grapalat" w:cs="ArialArmenianMT"/>
                <w:sz w:val="20"/>
                <w:szCs w:val="20"/>
                <w:lang w:val="ru-RU"/>
              </w:rPr>
              <w:t>Արտամետ</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47700</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8450</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39250</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369.98</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5</w:t>
            </w: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ind w:left="142"/>
              <w:jc w:val="center"/>
              <w:rPr>
                <w:rFonts w:ascii="GHEA Grapalat" w:hAnsi="GHEA Grapalat" w:cs="ArialArmenianMT"/>
                <w:sz w:val="20"/>
                <w:szCs w:val="20"/>
                <w:lang w:val="it-IT"/>
              </w:rPr>
            </w:pPr>
            <w:r w:rsidRPr="003865A4">
              <w:rPr>
                <w:rFonts w:ascii="GHEA Grapalat" w:hAnsi="GHEA Grapalat" w:cs="ArialArmenianMT"/>
                <w:sz w:val="20"/>
                <w:szCs w:val="20"/>
                <w:lang w:val="it-IT"/>
              </w:rPr>
              <w:t>12</w:t>
            </w: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lang w:val="ru-RU"/>
              </w:rPr>
            </w:pPr>
            <w:r w:rsidRPr="003865A4">
              <w:rPr>
                <w:rFonts w:ascii="GHEA Grapalat" w:hAnsi="GHEA Grapalat" w:cs="ArialArmenianMT"/>
                <w:sz w:val="20"/>
                <w:szCs w:val="20"/>
                <w:lang w:val="ru-RU"/>
              </w:rPr>
              <w:t>Արտիմետ</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125000</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25090</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99910</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2706.0</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24</w:t>
            </w: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ind w:left="142"/>
              <w:jc w:val="center"/>
              <w:rPr>
                <w:rFonts w:ascii="GHEA Grapalat" w:hAnsi="GHEA Grapalat" w:cs="ArialArmenianMT"/>
                <w:sz w:val="20"/>
                <w:szCs w:val="20"/>
                <w:lang w:val="it-IT"/>
              </w:rPr>
            </w:pPr>
            <w:r w:rsidRPr="003865A4">
              <w:rPr>
                <w:rFonts w:ascii="GHEA Grapalat" w:hAnsi="GHEA Grapalat" w:cs="ArialArmenianMT"/>
                <w:sz w:val="20"/>
                <w:szCs w:val="20"/>
                <w:lang w:val="it-IT"/>
              </w:rPr>
              <w:t>13</w:t>
            </w: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lang w:val="ru-RU"/>
              </w:rPr>
            </w:pPr>
            <w:r w:rsidRPr="003865A4">
              <w:rPr>
                <w:rFonts w:ascii="GHEA Grapalat" w:hAnsi="GHEA Grapalat" w:cs="ArialArmenianMT"/>
                <w:sz w:val="20"/>
                <w:szCs w:val="20"/>
                <w:lang w:val="ru-RU"/>
              </w:rPr>
              <w:t>Բաղրամյան</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136000</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47670</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88330</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5675.03</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12</w:t>
            </w: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ind w:left="142"/>
              <w:jc w:val="center"/>
              <w:rPr>
                <w:rFonts w:ascii="GHEA Grapalat" w:hAnsi="GHEA Grapalat" w:cs="ArialArmenianMT"/>
                <w:sz w:val="20"/>
                <w:szCs w:val="20"/>
                <w:lang w:val="it-IT"/>
              </w:rPr>
            </w:pPr>
            <w:r w:rsidRPr="003865A4">
              <w:rPr>
                <w:rFonts w:ascii="GHEA Grapalat" w:hAnsi="GHEA Grapalat" w:cs="ArialArmenianMT"/>
                <w:sz w:val="20"/>
                <w:szCs w:val="20"/>
                <w:lang w:val="it-IT"/>
              </w:rPr>
              <w:t>14</w:t>
            </w: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lang w:val="ru-RU"/>
              </w:rPr>
            </w:pPr>
            <w:r w:rsidRPr="003865A4">
              <w:rPr>
                <w:rFonts w:ascii="GHEA Grapalat" w:hAnsi="GHEA Grapalat" w:cs="ArialArmenianMT"/>
                <w:sz w:val="20"/>
                <w:szCs w:val="20"/>
                <w:lang w:val="ru-RU"/>
              </w:rPr>
              <w:t>Գեղակերտ</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151000</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29450</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121550</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2152.5</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24</w:t>
            </w: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ind w:left="142"/>
              <w:jc w:val="center"/>
              <w:rPr>
                <w:rFonts w:ascii="GHEA Grapalat" w:hAnsi="GHEA Grapalat" w:cs="ArialArmenianMT"/>
                <w:sz w:val="20"/>
                <w:szCs w:val="20"/>
                <w:lang w:val="it-IT"/>
              </w:rPr>
            </w:pPr>
            <w:r w:rsidRPr="003865A4">
              <w:rPr>
                <w:rFonts w:ascii="GHEA Grapalat" w:hAnsi="GHEA Grapalat" w:cs="ArialArmenianMT"/>
                <w:sz w:val="20"/>
                <w:szCs w:val="20"/>
                <w:lang w:val="it-IT"/>
              </w:rPr>
              <w:t>15</w:t>
            </w: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lang w:val="ru-RU"/>
              </w:rPr>
            </w:pPr>
            <w:r w:rsidRPr="003865A4">
              <w:rPr>
                <w:rFonts w:ascii="GHEA Grapalat" w:hAnsi="GHEA Grapalat" w:cs="ArialArmenianMT"/>
                <w:sz w:val="20"/>
                <w:szCs w:val="20"/>
                <w:lang w:val="ru-RU"/>
              </w:rPr>
              <w:t>Դաշտ</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370000</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15400</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354600</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2647.67</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24</w:t>
            </w: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ind w:left="142"/>
              <w:jc w:val="center"/>
              <w:rPr>
                <w:rFonts w:ascii="GHEA Grapalat" w:hAnsi="GHEA Grapalat" w:cs="ArialArmenianMT"/>
                <w:sz w:val="20"/>
                <w:szCs w:val="20"/>
                <w:lang w:val="it-IT"/>
              </w:rPr>
            </w:pPr>
            <w:r w:rsidRPr="003865A4">
              <w:rPr>
                <w:rFonts w:ascii="GHEA Grapalat" w:hAnsi="GHEA Grapalat" w:cs="ArialArmenianMT"/>
                <w:sz w:val="20"/>
                <w:szCs w:val="20"/>
                <w:lang w:val="it-IT"/>
              </w:rPr>
              <w:t>16</w:t>
            </w: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lang w:val="ru-RU"/>
              </w:rPr>
            </w:pPr>
            <w:r w:rsidRPr="003865A4">
              <w:rPr>
                <w:rFonts w:ascii="GHEA Grapalat" w:hAnsi="GHEA Grapalat" w:cs="ArialArmenianMT"/>
                <w:sz w:val="20"/>
                <w:szCs w:val="20"/>
                <w:lang w:val="ru-RU"/>
              </w:rPr>
              <w:t>Դողս</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135000</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21100</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113900</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3080.25</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24</w:t>
            </w: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ind w:left="142"/>
              <w:jc w:val="center"/>
              <w:rPr>
                <w:rFonts w:ascii="GHEA Grapalat" w:hAnsi="GHEA Grapalat" w:cs="ArialArmenianMT"/>
                <w:sz w:val="20"/>
                <w:szCs w:val="20"/>
                <w:lang w:val="it-IT"/>
              </w:rPr>
            </w:pPr>
            <w:r w:rsidRPr="003865A4">
              <w:rPr>
                <w:rFonts w:ascii="GHEA Grapalat" w:hAnsi="GHEA Grapalat" w:cs="ArialArmenianMT"/>
                <w:sz w:val="20"/>
                <w:szCs w:val="20"/>
                <w:lang w:val="it-IT"/>
              </w:rPr>
              <w:t>17</w:t>
            </w: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lang w:val="ru-RU"/>
              </w:rPr>
            </w:pPr>
            <w:r w:rsidRPr="003865A4">
              <w:rPr>
                <w:rFonts w:ascii="GHEA Grapalat" w:hAnsi="GHEA Grapalat" w:cs="ArialArmenianMT"/>
                <w:sz w:val="20"/>
                <w:szCs w:val="20"/>
                <w:lang w:val="ru-RU"/>
              </w:rPr>
              <w:t>Լեռնամերձ</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236000</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7440</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228560</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837.28</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24</w:t>
            </w: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ind w:left="142"/>
              <w:jc w:val="center"/>
              <w:rPr>
                <w:rFonts w:ascii="GHEA Grapalat" w:hAnsi="GHEA Grapalat" w:cs="ArialArmenianMT"/>
                <w:sz w:val="20"/>
                <w:szCs w:val="20"/>
                <w:lang w:val="it-IT"/>
              </w:rPr>
            </w:pPr>
            <w:r w:rsidRPr="003865A4">
              <w:rPr>
                <w:rFonts w:ascii="GHEA Grapalat" w:hAnsi="GHEA Grapalat" w:cs="ArialArmenianMT"/>
                <w:sz w:val="20"/>
                <w:szCs w:val="20"/>
                <w:lang w:val="it-IT"/>
              </w:rPr>
              <w:t>18</w:t>
            </w: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lang w:val="ru-RU"/>
              </w:rPr>
            </w:pPr>
            <w:r w:rsidRPr="003865A4">
              <w:rPr>
                <w:rFonts w:ascii="GHEA Grapalat" w:hAnsi="GHEA Grapalat" w:cs="ArialArmenianMT"/>
                <w:sz w:val="20"/>
                <w:szCs w:val="20"/>
                <w:lang w:val="ru-RU"/>
              </w:rPr>
              <w:t>Խորոնք</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117000</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11400</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105600</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150.5</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24</w:t>
            </w: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ind w:left="142"/>
              <w:jc w:val="center"/>
              <w:rPr>
                <w:rFonts w:ascii="GHEA Grapalat" w:hAnsi="GHEA Grapalat" w:cs="ArialArmenianMT"/>
                <w:sz w:val="20"/>
                <w:szCs w:val="20"/>
                <w:lang w:val="it-IT"/>
              </w:rPr>
            </w:pPr>
            <w:r w:rsidRPr="003865A4">
              <w:rPr>
                <w:rFonts w:ascii="GHEA Grapalat" w:hAnsi="GHEA Grapalat" w:cs="ArialArmenianMT"/>
                <w:sz w:val="20"/>
                <w:szCs w:val="20"/>
                <w:lang w:val="it-IT"/>
              </w:rPr>
              <w:t>19</w:t>
            </w: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lang w:val="ru-RU"/>
              </w:rPr>
            </w:pPr>
            <w:r w:rsidRPr="003865A4">
              <w:rPr>
                <w:rFonts w:ascii="GHEA Grapalat" w:hAnsi="GHEA Grapalat" w:cs="ArialArmenianMT"/>
                <w:sz w:val="20"/>
                <w:szCs w:val="20"/>
                <w:lang w:val="ru-RU"/>
              </w:rPr>
              <w:t>Ծաղկալանջ</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112000</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11680</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100320</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1203.42</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24</w:t>
            </w: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ind w:left="142"/>
              <w:jc w:val="center"/>
              <w:rPr>
                <w:rFonts w:ascii="GHEA Grapalat" w:hAnsi="GHEA Grapalat" w:cs="ArialArmenianMT"/>
                <w:sz w:val="20"/>
                <w:szCs w:val="20"/>
                <w:lang w:val="it-IT"/>
              </w:rPr>
            </w:pPr>
            <w:r w:rsidRPr="003865A4">
              <w:rPr>
                <w:rFonts w:ascii="GHEA Grapalat" w:hAnsi="GHEA Grapalat" w:cs="ArialArmenianMT"/>
                <w:sz w:val="20"/>
                <w:szCs w:val="20"/>
                <w:lang w:val="it-IT"/>
              </w:rPr>
              <w:t>20</w:t>
            </w: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lang w:val="ru-RU"/>
              </w:rPr>
            </w:pPr>
            <w:r w:rsidRPr="003865A4">
              <w:rPr>
                <w:rFonts w:ascii="GHEA Grapalat" w:hAnsi="GHEA Grapalat" w:cs="ArialArmenianMT"/>
                <w:sz w:val="20"/>
                <w:szCs w:val="20"/>
                <w:lang w:val="ru-RU"/>
              </w:rPr>
              <w:t>Ծաղկունք</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119300</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11160</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108140</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511.8</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24</w:t>
            </w: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ind w:left="142"/>
              <w:jc w:val="center"/>
              <w:rPr>
                <w:rFonts w:ascii="GHEA Grapalat" w:hAnsi="GHEA Grapalat" w:cs="ArialArmenianMT"/>
                <w:sz w:val="20"/>
                <w:szCs w:val="20"/>
                <w:lang w:val="it-IT"/>
              </w:rPr>
            </w:pPr>
            <w:r w:rsidRPr="003865A4">
              <w:rPr>
                <w:rFonts w:ascii="GHEA Grapalat" w:hAnsi="GHEA Grapalat" w:cs="ArialArmenianMT"/>
                <w:sz w:val="20"/>
                <w:szCs w:val="20"/>
                <w:lang w:val="it-IT"/>
              </w:rPr>
              <w:t>21</w:t>
            </w: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lang w:val="ru-RU"/>
              </w:rPr>
            </w:pPr>
            <w:r w:rsidRPr="003865A4">
              <w:rPr>
                <w:rFonts w:ascii="GHEA Grapalat" w:hAnsi="GHEA Grapalat" w:cs="ArialArmenianMT"/>
                <w:sz w:val="20"/>
                <w:szCs w:val="20"/>
                <w:lang w:val="ru-RU"/>
              </w:rPr>
              <w:t>Ծիածան</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138000</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20270</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117730</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1397.11</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24</w:t>
            </w: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ind w:left="142"/>
              <w:jc w:val="center"/>
              <w:rPr>
                <w:rFonts w:ascii="GHEA Grapalat" w:hAnsi="GHEA Grapalat" w:cs="ArialArmenianMT"/>
                <w:sz w:val="20"/>
                <w:szCs w:val="20"/>
                <w:lang w:val="it-IT"/>
              </w:rPr>
            </w:pPr>
            <w:r w:rsidRPr="003865A4">
              <w:rPr>
                <w:rFonts w:ascii="GHEA Grapalat" w:hAnsi="GHEA Grapalat" w:cs="ArialArmenianMT"/>
                <w:sz w:val="20"/>
                <w:szCs w:val="20"/>
                <w:lang w:val="it-IT"/>
              </w:rPr>
              <w:t>22</w:t>
            </w: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lang w:val="ru-RU"/>
              </w:rPr>
            </w:pPr>
            <w:r w:rsidRPr="003865A4">
              <w:rPr>
                <w:rFonts w:ascii="GHEA Grapalat" w:hAnsi="GHEA Grapalat" w:cs="ArialArmenianMT"/>
                <w:sz w:val="20"/>
                <w:szCs w:val="20"/>
                <w:lang w:val="ru-RU"/>
              </w:rPr>
              <w:t>Հայթաղ</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109000</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13480</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95520</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815.63</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24</w:t>
            </w: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ind w:left="142"/>
              <w:jc w:val="center"/>
              <w:rPr>
                <w:rFonts w:ascii="GHEA Grapalat" w:hAnsi="GHEA Grapalat" w:cs="ArialArmenianMT"/>
                <w:sz w:val="20"/>
                <w:szCs w:val="20"/>
                <w:lang w:val="it-IT"/>
              </w:rPr>
            </w:pPr>
            <w:r w:rsidRPr="003865A4">
              <w:rPr>
                <w:rFonts w:ascii="GHEA Grapalat" w:hAnsi="GHEA Grapalat" w:cs="ArialArmenianMT"/>
                <w:sz w:val="20"/>
                <w:szCs w:val="20"/>
                <w:lang w:val="it-IT"/>
              </w:rPr>
              <w:t>23</w:t>
            </w: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lang w:val="ru-RU"/>
              </w:rPr>
            </w:pPr>
            <w:r w:rsidRPr="003865A4">
              <w:rPr>
                <w:rFonts w:ascii="GHEA Grapalat" w:hAnsi="GHEA Grapalat" w:cs="ArialArmenianMT"/>
                <w:sz w:val="20"/>
                <w:szCs w:val="20"/>
                <w:lang w:val="ru-RU"/>
              </w:rPr>
              <w:t>Հովտամեջ</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144000</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20240</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123760</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626.14</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24</w:t>
            </w: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ind w:left="142"/>
              <w:jc w:val="center"/>
              <w:rPr>
                <w:rFonts w:ascii="GHEA Grapalat" w:hAnsi="GHEA Grapalat" w:cs="ArialArmenianMT"/>
                <w:sz w:val="20"/>
                <w:szCs w:val="20"/>
                <w:lang w:val="it-IT"/>
              </w:rPr>
            </w:pPr>
            <w:r w:rsidRPr="003865A4">
              <w:rPr>
                <w:rFonts w:ascii="GHEA Grapalat" w:hAnsi="GHEA Grapalat" w:cs="ArialArmenianMT"/>
                <w:sz w:val="20"/>
                <w:szCs w:val="20"/>
                <w:lang w:val="it-IT"/>
              </w:rPr>
              <w:t>24</w:t>
            </w: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lang w:val="ru-RU"/>
              </w:rPr>
            </w:pPr>
            <w:r w:rsidRPr="003865A4">
              <w:rPr>
                <w:rFonts w:ascii="GHEA Grapalat" w:hAnsi="GHEA Grapalat" w:cs="ArialArmenianMT"/>
                <w:sz w:val="20"/>
                <w:szCs w:val="20"/>
                <w:lang w:val="ru-RU"/>
              </w:rPr>
              <w:t>Մուսալեռ</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113000</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64670</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48330</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6965.35</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12</w:t>
            </w: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ind w:left="142"/>
              <w:jc w:val="center"/>
              <w:rPr>
                <w:rFonts w:ascii="GHEA Grapalat" w:hAnsi="GHEA Grapalat" w:cs="ArialArmenianMT"/>
                <w:sz w:val="20"/>
                <w:szCs w:val="20"/>
                <w:lang w:val="it-IT"/>
              </w:rPr>
            </w:pPr>
            <w:r w:rsidRPr="003865A4">
              <w:rPr>
                <w:rFonts w:ascii="GHEA Grapalat" w:hAnsi="GHEA Grapalat" w:cs="ArialArmenianMT"/>
                <w:sz w:val="20"/>
                <w:szCs w:val="20"/>
                <w:lang w:val="it-IT"/>
              </w:rPr>
              <w:t>25</w:t>
            </w: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lang w:val="ru-RU"/>
              </w:rPr>
            </w:pPr>
            <w:r w:rsidRPr="003865A4">
              <w:rPr>
                <w:rFonts w:ascii="GHEA Grapalat" w:hAnsi="GHEA Grapalat" w:cs="ArialArmenianMT"/>
                <w:sz w:val="20"/>
                <w:szCs w:val="20"/>
                <w:lang w:val="ru-RU"/>
              </w:rPr>
              <w:t>Մրգաստան</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130000</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24340</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105660</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2875.37</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24</w:t>
            </w: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ind w:left="142"/>
              <w:jc w:val="center"/>
              <w:rPr>
                <w:rFonts w:ascii="GHEA Grapalat" w:hAnsi="GHEA Grapalat" w:cs="ArialArmenianMT"/>
                <w:sz w:val="20"/>
                <w:szCs w:val="20"/>
                <w:lang w:val="it-IT"/>
              </w:rPr>
            </w:pPr>
            <w:r w:rsidRPr="003865A4">
              <w:rPr>
                <w:rFonts w:ascii="GHEA Grapalat" w:hAnsi="GHEA Grapalat" w:cs="ArialArmenianMT"/>
                <w:sz w:val="20"/>
                <w:szCs w:val="20"/>
                <w:lang w:val="it-IT"/>
              </w:rPr>
              <w:t>26</w:t>
            </w: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lang w:val="ru-RU"/>
              </w:rPr>
            </w:pPr>
            <w:r w:rsidRPr="003865A4">
              <w:rPr>
                <w:rFonts w:ascii="GHEA Grapalat" w:hAnsi="GHEA Grapalat" w:cs="ArialArmenianMT"/>
                <w:sz w:val="20"/>
                <w:szCs w:val="20"/>
                <w:lang w:val="ru-RU"/>
              </w:rPr>
              <w:t>Նորակերտ</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119000</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42570</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76430</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4646.27</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24</w:t>
            </w: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ind w:left="142"/>
              <w:jc w:val="center"/>
              <w:rPr>
                <w:rFonts w:ascii="GHEA Grapalat" w:hAnsi="GHEA Grapalat" w:cs="ArialArmenianMT"/>
                <w:sz w:val="20"/>
                <w:szCs w:val="20"/>
                <w:lang w:val="it-IT"/>
              </w:rPr>
            </w:pPr>
            <w:r w:rsidRPr="003865A4">
              <w:rPr>
                <w:rFonts w:ascii="GHEA Grapalat" w:hAnsi="GHEA Grapalat" w:cs="ArialArmenianMT"/>
                <w:sz w:val="20"/>
                <w:szCs w:val="20"/>
                <w:lang w:val="it-IT"/>
              </w:rPr>
              <w:t>27</w:t>
            </w: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lang w:val="ru-RU"/>
              </w:rPr>
            </w:pPr>
            <w:r w:rsidRPr="003865A4">
              <w:rPr>
                <w:rFonts w:ascii="GHEA Grapalat" w:hAnsi="GHEA Grapalat" w:cs="ArialArmenianMT"/>
                <w:sz w:val="20"/>
                <w:szCs w:val="20"/>
                <w:lang w:val="ru-RU"/>
              </w:rPr>
              <w:t>Շահումյան</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531000</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40210</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490790</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6327.13</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24</w:t>
            </w: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ind w:left="142"/>
              <w:jc w:val="center"/>
              <w:rPr>
                <w:rFonts w:ascii="GHEA Grapalat" w:hAnsi="GHEA Grapalat" w:cs="ArialArmenianMT"/>
                <w:sz w:val="20"/>
                <w:szCs w:val="20"/>
                <w:lang w:val="it-IT"/>
              </w:rPr>
            </w:pPr>
            <w:r w:rsidRPr="003865A4">
              <w:rPr>
                <w:rFonts w:ascii="GHEA Grapalat" w:hAnsi="GHEA Grapalat" w:cs="ArialArmenianMT"/>
                <w:sz w:val="20"/>
                <w:szCs w:val="20"/>
                <w:lang w:val="it-IT"/>
              </w:rPr>
              <w:t>28</w:t>
            </w: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lang w:val="ru-RU"/>
              </w:rPr>
            </w:pPr>
            <w:r w:rsidRPr="003865A4">
              <w:rPr>
                <w:rFonts w:ascii="GHEA Grapalat" w:hAnsi="GHEA Grapalat" w:cs="ArialArmenianMT"/>
                <w:sz w:val="20"/>
                <w:szCs w:val="20"/>
                <w:lang w:val="ru-RU"/>
              </w:rPr>
              <w:t>Շենիկ</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266000</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23280</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242720</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1157.0</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24</w:t>
            </w: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ind w:left="142"/>
              <w:jc w:val="center"/>
              <w:rPr>
                <w:rFonts w:ascii="GHEA Grapalat" w:hAnsi="GHEA Grapalat" w:cs="ArialArmenianMT"/>
                <w:sz w:val="20"/>
                <w:szCs w:val="20"/>
                <w:lang w:val="it-IT"/>
              </w:rPr>
            </w:pPr>
            <w:r w:rsidRPr="003865A4">
              <w:rPr>
                <w:rFonts w:ascii="GHEA Grapalat" w:hAnsi="GHEA Grapalat" w:cs="ArialArmenianMT"/>
                <w:sz w:val="20"/>
                <w:szCs w:val="20"/>
                <w:lang w:val="it-IT"/>
              </w:rPr>
              <w:t>29</w:t>
            </w: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lang w:val="ru-RU"/>
              </w:rPr>
            </w:pPr>
            <w:r w:rsidRPr="003865A4">
              <w:rPr>
                <w:rFonts w:ascii="GHEA Grapalat" w:hAnsi="GHEA Grapalat" w:cs="ArialArmenianMT"/>
                <w:sz w:val="20"/>
                <w:szCs w:val="20"/>
                <w:lang w:val="ru-RU"/>
              </w:rPr>
              <w:t>Ոսկեհատ</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161000</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58710</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102290</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7535.95</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16</w:t>
            </w: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ind w:left="142"/>
              <w:jc w:val="center"/>
              <w:rPr>
                <w:rFonts w:ascii="GHEA Grapalat" w:hAnsi="GHEA Grapalat" w:cs="ArialArmenianMT"/>
                <w:sz w:val="20"/>
                <w:szCs w:val="20"/>
                <w:lang w:val="it-IT"/>
              </w:rPr>
            </w:pPr>
            <w:r w:rsidRPr="003865A4">
              <w:rPr>
                <w:rFonts w:ascii="GHEA Grapalat" w:hAnsi="GHEA Grapalat" w:cs="ArialArmenianMT"/>
                <w:sz w:val="20"/>
                <w:szCs w:val="20"/>
                <w:lang w:val="it-IT"/>
              </w:rPr>
              <w:t>30</w:t>
            </w: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lang w:val="ru-RU"/>
              </w:rPr>
            </w:pPr>
            <w:r w:rsidRPr="003865A4">
              <w:rPr>
                <w:rFonts w:ascii="GHEA Grapalat" w:hAnsi="GHEA Grapalat" w:cs="ArialArmenianMT"/>
                <w:sz w:val="20"/>
                <w:szCs w:val="20"/>
                <w:lang w:val="ru-RU"/>
              </w:rPr>
              <w:t>Պտղունք</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111000</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36720</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74280</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4444.11</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24</w:t>
            </w: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ind w:left="142"/>
              <w:jc w:val="center"/>
              <w:rPr>
                <w:rFonts w:ascii="GHEA Grapalat" w:hAnsi="GHEA Grapalat" w:cs="ArialArmenianMT"/>
                <w:sz w:val="20"/>
                <w:szCs w:val="20"/>
                <w:lang w:val="it-IT"/>
              </w:rPr>
            </w:pPr>
            <w:r w:rsidRPr="003865A4">
              <w:rPr>
                <w:rFonts w:ascii="GHEA Grapalat" w:hAnsi="GHEA Grapalat" w:cs="ArialArmenianMT"/>
                <w:sz w:val="20"/>
                <w:szCs w:val="20"/>
                <w:lang w:val="it-IT"/>
              </w:rPr>
              <w:t>31</w:t>
            </w: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sz w:val="20"/>
                <w:szCs w:val="20"/>
                <w:lang w:val="ru-RU"/>
              </w:rPr>
            </w:pPr>
            <w:r w:rsidRPr="003865A4">
              <w:rPr>
                <w:rFonts w:ascii="GHEA Grapalat" w:hAnsi="GHEA Grapalat" w:cs="ArialArmenianMT"/>
                <w:sz w:val="20"/>
                <w:szCs w:val="20"/>
                <w:lang w:val="ru-RU"/>
              </w:rPr>
              <w:t>Ֆերիկ</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117000</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1340</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115660</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42.12</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ru-RU"/>
              </w:rPr>
            </w:pPr>
            <w:r w:rsidRPr="003865A4">
              <w:rPr>
                <w:rFonts w:ascii="GHEA Grapalat" w:hAnsi="GHEA Grapalat" w:cs="ArialArmenianMT"/>
                <w:sz w:val="20"/>
                <w:szCs w:val="20"/>
                <w:lang w:val="ru-RU"/>
              </w:rPr>
              <w:t>24</w:t>
            </w:r>
          </w:p>
        </w:tc>
      </w:tr>
      <w:tr w:rsidR="00E53573" w:rsidRPr="003865A4" w:rsidTr="005E64E3">
        <w:tc>
          <w:tcPr>
            <w:tcW w:w="67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ind w:left="142"/>
              <w:jc w:val="center"/>
              <w:rPr>
                <w:rFonts w:ascii="GHEA Grapalat" w:hAnsi="GHEA Grapalat" w:cs="ArialArmenianMT"/>
                <w:sz w:val="20"/>
                <w:szCs w:val="20"/>
                <w:lang w:val="it-IT"/>
              </w:rPr>
            </w:pPr>
          </w:p>
        </w:tc>
        <w:tc>
          <w:tcPr>
            <w:tcW w:w="2295"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rPr>
                <w:rFonts w:ascii="GHEA Grapalat" w:hAnsi="GHEA Grapalat" w:cs="ArialArmenianMT"/>
                <w:b/>
                <w:sz w:val="20"/>
                <w:szCs w:val="20"/>
                <w:lang w:val="ru-RU"/>
              </w:rPr>
            </w:pPr>
            <w:r w:rsidRPr="003865A4">
              <w:rPr>
                <w:rFonts w:ascii="GHEA Grapalat" w:hAnsi="GHEA Grapalat" w:cs="ArialArmenianMT"/>
                <w:b/>
                <w:sz w:val="20"/>
                <w:szCs w:val="20"/>
                <w:lang w:val="ru-RU"/>
              </w:rPr>
              <w:t>Ընդամենը</w:t>
            </w:r>
          </w:p>
        </w:tc>
        <w:tc>
          <w:tcPr>
            <w:tcW w:w="1701"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b/>
                <w:sz w:val="20"/>
                <w:szCs w:val="20"/>
                <w:lang w:val="ru-RU"/>
              </w:rPr>
            </w:pPr>
            <w:r w:rsidRPr="003865A4">
              <w:rPr>
                <w:rFonts w:ascii="GHEA Grapalat" w:hAnsi="GHEA Grapalat" w:cs="ArialArmenianMT"/>
                <w:b/>
                <w:sz w:val="20"/>
                <w:szCs w:val="20"/>
                <w:lang w:val="ru-RU"/>
              </w:rPr>
              <w:t>12 079 000</w:t>
            </w:r>
          </w:p>
        </w:tc>
        <w:tc>
          <w:tcPr>
            <w:tcW w:w="1259"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b/>
                <w:sz w:val="20"/>
                <w:szCs w:val="20"/>
                <w:lang w:val="ru-RU"/>
              </w:rPr>
            </w:pPr>
            <w:r w:rsidRPr="003865A4">
              <w:rPr>
                <w:rFonts w:ascii="GHEA Grapalat" w:hAnsi="GHEA Grapalat" w:cs="ArialArmenianMT"/>
                <w:b/>
                <w:sz w:val="20"/>
                <w:szCs w:val="20"/>
                <w:lang w:val="ru-RU"/>
              </w:rPr>
              <w:t>2</w:t>
            </w:r>
            <w:r w:rsidRPr="003865A4">
              <w:rPr>
                <w:rFonts w:ascii="Courier New" w:hAnsi="Courier New" w:cs="Courier New"/>
                <w:b/>
                <w:sz w:val="20"/>
                <w:szCs w:val="20"/>
                <w:lang w:val="ru-RU"/>
              </w:rPr>
              <w:t> </w:t>
            </w:r>
            <w:r w:rsidRPr="003865A4">
              <w:rPr>
                <w:rFonts w:ascii="GHEA Grapalat" w:hAnsi="GHEA Grapalat" w:cs="ArialArmenianMT"/>
                <w:b/>
                <w:sz w:val="20"/>
                <w:szCs w:val="20"/>
                <w:lang w:val="ru-RU"/>
              </w:rPr>
              <w:t>136 280</w:t>
            </w:r>
          </w:p>
        </w:tc>
        <w:tc>
          <w:tcPr>
            <w:tcW w:w="1293"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b/>
                <w:sz w:val="20"/>
                <w:szCs w:val="20"/>
                <w:lang w:val="ru-RU"/>
              </w:rPr>
            </w:pPr>
            <w:r w:rsidRPr="003865A4">
              <w:rPr>
                <w:rFonts w:ascii="GHEA Grapalat" w:hAnsi="GHEA Grapalat" w:cs="ArialArmenianMT"/>
                <w:b/>
                <w:sz w:val="20"/>
                <w:szCs w:val="20"/>
                <w:lang w:val="ru-RU"/>
              </w:rPr>
              <w:t>9</w:t>
            </w:r>
            <w:r w:rsidRPr="003865A4">
              <w:rPr>
                <w:rFonts w:ascii="Courier New" w:hAnsi="Courier New" w:cs="Courier New"/>
                <w:b/>
                <w:sz w:val="20"/>
                <w:szCs w:val="20"/>
                <w:lang w:val="ru-RU"/>
              </w:rPr>
              <w:t> </w:t>
            </w:r>
            <w:r w:rsidRPr="003865A4">
              <w:rPr>
                <w:rFonts w:ascii="GHEA Grapalat" w:hAnsi="GHEA Grapalat" w:cs="ArialArmenianMT"/>
                <w:b/>
                <w:sz w:val="20"/>
                <w:szCs w:val="20"/>
                <w:lang w:val="ru-RU"/>
              </w:rPr>
              <w:t>942 720</w:t>
            </w:r>
          </w:p>
        </w:tc>
        <w:tc>
          <w:tcPr>
            <w:tcW w:w="1302"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b/>
                <w:sz w:val="20"/>
                <w:szCs w:val="20"/>
                <w:lang w:val="ru-RU"/>
              </w:rPr>
            </w:pPr>
            <w:r w:rsidRPr="003865A4">
              <w:rPr>
                <w:rFonts w:ascii="GHEA Grapalat" w:hAnsi="GHEA Grapalat" w:cs="ArialArmenianMT"/>
                <w:b/>
                <w:sz w:val="20"/>
                <w:szCs w:val="20"/>
                <w:lang w:val="ru-RU"/>
              </w:rPr>
              <w:t xml:space="preserve">291351.3 </w:t>
            </w:r>
          </w:p>
        </w:tc>
        <w:tc>
          <w:tcPr>
            <w:tcW w:w="1604"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autoSpaceDE w:val="0"/>
              <w:autoSpaceDN w:val="0"/>
              <w:adjustRightInd w:val="0"/>
              <w:jc w:val="right"/>
              <w:rPr>
                <w:rFonts w:ascii="GHEA Grapalat" w:hAnsi="GHEA Grapalat" w:cs="ArialArmenianMT"/>
                <w:sz w:val="20"/>
                <w:szCs w:val="20"/>
                <w:lang w:val="it-IT"/>
              </w:rPr>
            </w:pPr>
          </w:p>
        </w:tc>
      </w:tr>
    </w:tbl>
    <w:p w:rsidR="00E53573" w:rsidRPr="003865A4" w:rsidRDefault="00E53573" w:rsidP="00E53573">
      <w:pPr>
        <w:autoSpaceDE w:val="0"/>
        <w:autoSpaceDN w:val="0"/>
        <w:adjustRightInd w:val="0"/>
        <w:rPr>
          <w:rFonts w:ascii="GHEA Grapalat" w:hAnsi="GHEA Grapalat" w:cs="ArialArmenianMT"/>
          <w:sz w:val="18"/>
          <w:szCs w:val="18"/>
        </w:rPr>
      </w:pPr>
      <w:r w:rsidRPr="003865A4">
        <w:rPr>
          <w:rFonts w:ascii="GHEA Grapalat" w:hAnsi="GHEA Grapalat" w:cs="ArialArmenianMT"/>
          <w:sz w:val="18"/>
          <w:szCs w:val="18"/>
        </w:rPr>
        <w:t>Աղբյուրը՝ «Նոր Ակունք» ՓԲԸ ներկայացրած տեղեկատվություն, 2013թ., «Հայջրմուղկոյուղի» ՓԲԸ ներկայացրած տեղեկատվություն, 2013թ.</w:t>
      </w:r>
    </w:p>
    <w:p w:rsidR="00E53573" w:rsidRPr="003865A4" w:rsidRDefault="00E53573" w:rsidP="00E53573">
      <w:pPr>
        <w:autoSpaceDE w:val="0"/>
        <w:autoSpaceDN w:val="0"/>
        <w:adjustRightInd w:val="0"/>
        <w:rPr>
          <w:rFonts w:ascii="GHEA Grapalat" w:hAnsi="GHEA Grapalat" w:cs="ArialArmenianMT"/>
          <w:b/>
          <w:sz w:val="2"/>
          <w:szCs w:val="2"/>
        </w:rPr>
      </w:pPr>
    </w:p>
    <w:p w:rsidR="00E53573" w:rsidRPr="003865A4" w:rsidRDefault="00E53573" w:rsidP="00E53573">
      <w:pPr>
        <w:autoSpaceDE w:val="0"/>
        <w:autoSpaceDN w:val="0"/>
        <w:adjustRightInd w:val="0"/>
        <w:rPr>
          <w:rFonts w:ascii="GHEA Grapalat" w:hAnsi="GHEA Grapalat" w:cs="ArialArmenianMT"/>
          <w:b/>
          <w:sz w:val="18"/>
          <w:szCs w:val="18"/>
        </w:rPr>
      </w:pPr>
    </w:p>
    <w:p w:rsidR="00E53573" w:rsidRPr="003865A4" w:rsidRDefault="00E53573" w:rsidP="00E53573">
      <w:pPr>
        <w:numPr>
          <w:ilvl w:val="0"/>
          <w:numId w:val="59"/>
        </w:numPr>
        <w:autoSpaceDE w:val="0"/>
        <w:autoSpaceDN w:val="0"/>
        <w:adjustRightInd w:val="0"/>
        <w:ind w:left="-180" w:firstLine="398"/>
        <w:jc w:val="both"/>
        <w:rPr>
          <w:rFonts w:ascii="GHEA Grapalat" w:hAnsi="GHEA Grapalat"/>
          <w:bCs/>
          <w:lang w:val="it-IT"/>
        </w:rPr>
      </w:pPr>
      <w:r w:rsidRPr="003865A4">
        <w:rPr>
          <w:rFonts w:ascii="GHEA Grapalat" w:hAnsi="GHEA Grapalat" w:cs="ArialArmenianMT"/>
        </w:rPr>
        <w:t xml:space="preserve"> </w:t>
      </w:r>
      <w:r w:rsidRPr="003865A4">
        <w:rPr>
          <w:rFonts w:ascii="GHEA Grapalat" w:hAnsi="GHEA Grapalat" w:cs="ArialArmenianMT"/>
          <w:lang w:val="it-IT"/>
        </w:rPr>
        <w:t>2011-2014</w:t>
      </w:r>
      <w:r w:rsidRPr="003865A4">
        <w:rPr>
          <w:rFonts w:ascii="GHEA Grapalat" w:hAnsi="GHEA Grapalat" w:cs="ArialArmenianMT"/>
        </w:rPr>
        <w:t xml:space="preserve"> </w:t>
      </w:r>
      <w:r w:rsidRPr="003865A4">
        <w:rPr>
          <w:rFonts w:ascii="GHEA Grapalat" w:hAnsi="GHEA Grapalat" w:cs="ArialArmenianMT"/>
          <w:lang w:val="it-IT"/>
        </w:rPr>
        <w:t xml:space="preserve">թվականների ընթացքում ՀՀ Արմավիրի մարզում </w:t>
      </w:r>
      <w:r w:rsidRPr="003865A4">
        <w:rPr>
          <w:rFonts w:ascii="GHEA Grapalat" w:hAnsi="GHEA Grapalat"/>
          <w:bCs/>
        </w:rPr>
        <w:t>խմելու</w:t>
      </w:r>
      <w:r w:rsidRPr="003865A4">
        <w:rPr>
          <w:rFonts w:ascii="GHEA Grapalat" w:hAnsi="GHEA Grapalat"/>
          <w:bCs/>
          <w:lang w:val="it-IT"/>
        </w:rPr>
        <w:t xml:space="preserve"> </w:t>
      </w:r>
      <w:r w:rsidRPr="003865A4">
        <w:rPr>
          <w:rFonts w:ascii="GHEA Grapalat" w:hAnsi="GHEA Grapalat"/>
          <w:bCs/>
        </w:rPr>
        <w:t>ջրամատակարարման</w:t>
      </w:r>
      <w:r w:rsidRPr="003865A4">
        <w:rPr>
          <w:rFonts w:ascii="GHEA Grapalat" w:hAnsi="GHEA Grapalat"/>
          <w:bCs/>
          <w:lang w:val="it-IT"/>
        </w:rPr>
        <w:t xml:space="preserve"> </w:t>
      </w:r>
      <w:r w:rsidRPr="003865A4">
        <w:rPr>
          <w:rFonts w:ascii="GHEA Grapalat" w:hAnsi="GHEA Grapalat"/>
          <w:bCs/>
        </w:rPr>
        <w:t>և</w:t>
      </w:r>
      <w:r w:rsidRPr="003865A4">
        <w:rPr>
          <w:rFonts w:ascii="GHEA Grapalat" w:hAnsi="GHEA Grapalat"/>
          <w:bCs/>
          <w:lang w:val="it-IT"/>
        </w:rPr>
        <w:t xml:space="preserve"> </w:t>
      </w:r>
      <w:r w:rsidRPr="003865A4">
        <w:rPr>
          <w:rFonts w:ascii="GHEA Grapalat" w:hAnsi="GHEA Grapalat"/>
          <w:bCs/>
        </w:rPr>
        <w:t>ջրահեռացման</w:t>
      </w:r>
      <w:r w:rsidRPr="003865A4">
        <w:rPr>
          <w:rFonts w:ascii="GHEA Grapalat" w:hAnsi="GHEA Grapalat"/>
          <w:bCs/>
          <w:lang w:val="it-IT"/>
        </w:rPr>
        <w:t xml:space="preserve"> </w:t>
      </w:r>
      <w:r w:rsidRPr="003865A4">
        <w:rPr>
          <w:rFonts w:ascii="GHEA Grapalat" w:hAnsi="GHEA Grapalat"/>
          <w:bCs/>
        </w:rPr>
        <w:t>ոլորտում</w:t>
      </w:r>
      <w:r w:rsidRPr="003865A4">
        <w:rPr>
          <w:rFonts w:ascii="GHEA Grapalat" w:hAnsi="GHEA Grapalat"/>
          <w:bCs/>
          <w:lang w:val="it-IT"/>
        </w:rPr>
        <w:t xml:space="preserve">  </w:t>
      </w:r>
      <w:r w:rsidRPr="003865A4">
        <w:rPr>
          <w:rFonts w:ascii="GHEA Grapalat" w:hAnsi="GHEA Grapalat"/>
          <w:bCs/>
        </w:rPr>
        <w:t>ՀՀ</w:t>
      </w:r>
      <w:r w:rsidRPr="003865A4">
        <w:rPr>
          <w:rFonts w:ascii="GHEA Grapalat" w:hAnsi="GHEA Grapalat"/>
          <w:bCs/>
          <w:lang w:val="it-IT"/>
        </w:rPr>
        <w:t xml:space="preserve"> </w:t>
      </w:r>
      <w:r w:rsidRPr="003865A4">
        <w:rPr>
          <w:rFonts w:ascii="GHEA Grapalat" w:hAnsi="GHEA Grapalat"/>
          <w:bCs/>
        </w:rPr>
        <w:t>պետական</w:t>
      </w:r>
      <w:r w:rsidRPr="003865A4">
        <w:rPr>
          <w:rFonts w:ascii="GHEA Grapalat" w:hAnsi="GHEA Grapalat"/>
          <w:bCs/>
          <w:lang w:val="it-IT"/>
        </w:rPr>
        <w:t xml:space="preserve"> </w:t>
      </w:r>
      <w:r w:rsidRPr="003865A4">
        <w:rPr>
          <w:rFonts w:ascii="GHEA Grapalat" w:hAnsi="GHEA Grapalat"/>
          <w:bCs/>
        </w:rPr>
        <w:t>բյուջեի</w:t>
      </w:r>
      <w:r w:rsidRPr="003865A4">
        <w:rPr>
          <w:rFonts w:ascii="GHEA Grapalat" w:hAnsi="GHEA Grapalat"/>
          <w:bCs/>
          <w:lang w:val="it-IT"/>
        </w:rPr>
        <w:t xml:space="preserve">,  </w:t>
      </w:r>
      <w:r w:rsidRPr="003865A4">
        <w:rPr>
          <w:rFonts w:ascii="GHEA Grapalat" w:hAnsi="GHEA Grapalat"/>
          <w:bCs/>
        </w:rPr>
        <w:t>Գերմանիայի</w:t>
      </w:r>
      <w:r w:rsidRPr="003865A4">
        <w:rPr>
          <w:rFonts w:ascii="GHEA Grapalat" w:hAnsi="GHEA Grapalat"/>
          <w:bCs/>
          <w:lang w:val="it-IT"/>
        </w:rPr>
        <w:t xml:space="preserve"> </w:t>
      </w:r>
      <w:r w:rsidRPr="003865A4">
        <w:rPr>
          <w:rFonts w:ascii="GHEA Grapalat" w:hAnsi="GHEA Grapalat"/>
          <w:bCs/>
        </w:rPr>
        <w:t>զարգացման</w:t>
      </w:r>
      <w:r w:rsidRPr="003865A4">
        <w:rPr>
          <w:rFonts w:ascii="GHEA Grapalat" w:hAnsi="GHEA Grapalat"/>
          <w:bCs/>
          <w:lang w:val="it-IT"/>
        </w:rPr>
        <w:t xml:space="preserve"> </w:t>
      </w:r>
      <w:r w:rsidRPr="003865A4">
        <w:rPr>
          <w:rFonts w:ascii="GHEA Grapalat" w:hAnsi="GHEA Grapalat"/>
          <w:bCs/>
        </w:rPr>
        <w:t>վարկերի</w:t>
      </w:r>
      <w:r w:rsidRPr="003865A4">
        <w:rPr>
          <w:rFonts w:ascii="GHEA Grapalat" w:hAnsi="GHEA Grapalat"/>
          <w:bCs/>
          <w:lang w:val="it-IT"/>
        </w:rPr>
        <w:t xml:space="preserve">, </w:t>
      </w:r>
      <w:r w:rsidRPr="003865A4">
        <w:rPr>
          <w:rFonts w:ascii="GHEA Grapalat" w:hAnsi="GHEA Grapalat"/>
          <w:bCs/>
        </w:rPr>
        <w:t>Ասիական</w:t>
      </w:r>
      <w:r w:rsidRPr="003865A4">
        <w:rPr>
          <w:rFonts w:ascii="GHEA Grapalat" w:hAnsi="GHEA Grapalat"/>
          <w:bCs/>
          <w:lang w:val="it-IT"/>
        </w:rPr>
        <w:t xml:space="preserve"> </w:t>
      </w:r>
      <w:r w:rsidRPr="003865A4">
        <w:rPr>
          <w:rFonts w:ascii="GHEA Grapalat" w:hAnsi="GHEA Grapalat"/>
          <w:bCs/>
        </w:rPr>
        <w:t>զարգացման</w:t>
      </w:r>
      <w:r w:rsidRPr="003865A4">
        <w:rPr>
          <w:rFonts w:ascii="GHEA Grapalat" w:hAnsi="GHEA Grapalat"/>
          <w:bCs/>
          <w:lang w:val="it-IT"/>
        </w:rPr>
        <w:t xml:space="preserve"> </w:t>
      </w:r>
      <w:r w:rsidRPr="003865A4">
        <w:rPr>
          <w:rFonts w:ascii="GHEA Grapalat" w:hAnsi="GHEA Grapalat"/>
          <w:bCs/>
        </w:rPr>
        <w:t>բանկի</w:t>
      </w:r>
      <w:r w:rsidRPr="003865A4">
        <w:rPr>
          <w:rFonts w:ascii="GHEA Grapalat" w:hAnsi="GHEA Grapalat"/>
          <w:bCs/>
          <w:lang w:val="it-IT"/>
        </w:rPr>
        <w:t xml:space="preserve">, </w:t>
      </w:r>
      <w:r w:rsidRPr="003865A4">
        <w:rPr>
          <w:rFonts w:ascii="GHEA Grapalat" w:hAnsi="GHEA Grapalat"/>
          <w:bCs/>
        </w:rPr>
        <w:t>ՀՀ</w:t>
      </w:r>
      <w:r w:rsidRPr="003865A4">
        <w:rPr>
          <w:rFonts w:ascii="GHEA Grapalat" w:hAnsi="GHEA Grapalat"/>
          <w:bCs/>
          <w:lang w:val="it-IT"/>
        </w:rPr>
        <w:t xml:space="preserve"> </w:t>
      </w:r>
      <w:r w:rsidRPr="003865A4">
        <w:rPr>
          <w:rFonts w:ascii="GHEA Grapalat" w:hAnsi="GHEA Grapalat"/>
          <w:bCs/>
        </w:rPr>
        <w:t>կառավարության</w:t>
      </w:r>
      <w:r w:rsidRPr="003865A4">
        <w:rPr>
          <w:rFonts w:ascii="GHEA Grapalat" w:hAnsi="GHEA Grapalat"/>
          <w:bCs/>
          <w:lang w:val="it-IT"/>
        </w:rPr>
        <w:t>, «</w:t>
      </w:r>
      <w:r w:rsidRPr="003865A4">
        <w:rPr>
          <w:rFonts w:ascii="GHEA Grapalat" w:hAnsi="GHEA Grapalat"/>
          <w:bCs/>
        </w:rPr>
        <w:t>Նոր</w:t>
      </w:r>
      <w:r w:rsidRPr="003865A4">
        <w:rPr>
          <w:rFonts w:ascii="GHEA Grapalat" w:hAnsi="GHEA Grapalat"/>
          <w:bCs/>
          <w:lang w:val="it-IT"/>
        </w:rPr>
        <w:t xml:space="preserve"> </w:t>
      </w:r>
      <w:r w:rsidRPr="003865A4">
        <w:rPr>
          <w:rFonts w:ascii="GHEA Grapalat" w:hAnsi="GHEA Grapalat"/>
          <w:bCs/>
        </w:rPr>
        <w:t>Ակունք</w:t>
      </w:r>
      <w:r w:rsidRPr="003865A4">
        <w:rPr>
          <w:rFonts w:ascii="GHEA Grapalat" w:hAnsi="GHEA Grapalat"/>
          <w:bCs/>
          <w:lang w:val="it-IT"/>
        </w:rPr>
        <w:t xml:space="preserve">» </w:t>
      </w:r>
      <w:r w:rsidRPr="003865A4">
        <w:rPr>
          <w:rFonts w:ascii="GHEA Grapalat" w:hAnsi="GHEA Grapalat"/>
          <w:bCs/>
        </w:rPr>
        <w:t>ՓԲԸ</w:t>
      </w:r>
      <w:r w:rsidRPr="003865A4">
        <w:rPr>
          <w:rFonts w:ascii="GHEA Grapalat" w:hAnsi="GHEA Grapalat"/>
          <w:bCs/>
          <w:lang w:val="it-IT"/>
        </w:rPr>
        <w:t xml:space="preserve">, </w:t>
      </w:r>
      <w:r w:rsidRPr="003865A4">
        <w:rPr>
          <w:rFonts w:ascii="GHEA Grapalat" w:hAnsi="GHEA Grapalat" w:cs="Times Armenian"/>
          <w:lang w:val="af-ZA"/>
        </w:rPr>
        <w:t xml:space="preserve">«Հայջրմուղկոյուղի» ՓԲԸ, USAID, Հայաստանի մանուկներ հիմնադրամ </w:t>
      </w:r>
      <w:r w:rsidRPr="003865A4">
        <w:rPr>
          <w:rFonts w:ascii="GHEA Grapalat" w:hAnsi="GHEA Grapalat" w:cs="Times Armenian"/>
        </w:rPr>
        <w:t>(</w:t>
      </w:r>
      <w:r w:rsidRPr="003865A4">
        <w:rPr>
          <w:rFonts w:ascii="GHEA Grapalat" w:hAnsi="GHEA Grapalat" w:cs="Times Armenian"/>
          <w:lang w:val="af-ZA"/>
        </w:rPr>
        <w:t>COAF</w:t>
      </w:r>
      <w:r w:rsidRPr="003865A4">
        <w:rPr>
          <w:rFonts w:ascii="GHEA Grapalat" w:hAnsi="GHEA Grapalat" w:cs="Times Armenian"/>
        </w:rPr>
        <w:t>)</w:t>
      </w:r>
      <w:r w:rsidRPr="003865A4">
        <w:rPr>
          <w:rFonts w:ascii="GHEA Grapalat" w:hAnsi="GHEA Grapalat" w:cs="Times Armenian"/>
          <w:lang w:val="af-ZA"/>
        </w:rPr>
        <w:t xml:space="preserve"> միջազգային կազմակերպությունների, մասնավոր</w:t>
      </w:r>
      <w:r w:rsidRPr="003865A4">
        <w:rPr>
          <w:rFonts w:ascii="GHEA Grapalat" w:hAnsi="GHEA Grapalat" w:cs="Times Armenian"/>
        </w:rPr>
        <w:t xml:space="preserve"> </w:t>
      </w:r>
      <w:r w:rsidRPr="003865A4">
        <w:rPr>
          <w:rFonts w:ascii="GHEA Grapalat" w:hAnsi="GHEA Grapalat" w:cs="Times Armenian"/>
          <w:lang w:val="ru-RU"/>
        </w:rPr>
        <w:t>ներդրողների</w:t>
      </w:r>
      <w:r w:rsidRPr="003865A4">
        <w:rPr>
          <w:rFonts w:ascii="GHEA Grapalat" w:hAnsi="GHEA Grapalat" w:cs="Times Armenian"/>
          <w:lang w:val="af-ZA"/>
        </w:rPr>
        <w:t xml:space="preserve"> և մի շարք համայնքների </w:t>
      </w:r>
      <w:r w:rsidRPr="003865A4">
        <w:rPr>
          <w:rFonts w:ascii="GHEA Grapalat" w:hAnsi="GHEA Grapalat"/>
          <w:bCs/>
        </w:rPr>
        <w:t>աջակցությամբ</w:t>
      </w:r>
      <w:r w:rsidRPr="003865A4">
        <w:rPr>
          <w:rFonts w:ascii="GHEA Grapalat" w:hAnsi="GHEA Grapalat"/>
          <w:bCs/>
          <w:lang w:val="it-IT"/>
        </w:rPr>
        <w:t xml:space="preserve">  </w:t>
      </w:r>
      <w:r w:rsidRPr="003865A4">
        <w:rPr>
          <w:rFonts w:ascii="GHEA Grapalat" w:hAnsi="GHEA Grapalat"/>
          <w:bCs/>
        </w:rPr>
        <w:t>իրականացված</w:t>
      </w:r>
      <w:r w:rsidRPr="003865A4">
        <w:rPr>
          <w:rFonts w:ascii="GHEA Grapalat" w:hAnsi="GHEA Grapalat"/>
          <w:bCs/>
          <w:lang w:val="it-IT"/>
        </w:rPr>
        <w:t xml:space="preserve"> </w:t>
      </w:r>
      <w:r w:rsidRPr="003865A4">
        <w:rPr>
          <w:rFonts w:ascii="GHEA Grapalat" w:hAnsi="GHEA Grapalat"/>
          <w:bCs/>
        </w:rPr>
        <w:t>ծրագրերը</w:t>
      </w:r>
      <w:r w:rsidRPr="003865A4">
        <w:rPr>
          <w:rFonts w:ascii="GHEA Grapalat" w:hAnsi="GHEA Grapalat"/>
          <w:bCs/>
          <w:lang w:val="it-IT"/>
        </w:rPr>
        <w:t xml:space="preserve"> </w:t>
      </w:r>
      <w:r w:rsidRPr="003865A4">
        <w:rPr>
          <w:rFonts w:ascii="GHEA Grapalat" w:hAnsi="GHEA Grapalat"/>
          <w:bCs/>
        </w:rPr>
        <w:t>ներկայացված</w:t>
      </w:r>
      <w:r w:rsidRPr="003865A4">
        <w:rPr>
          <w:rFonts w:ascii="GHEA Grapalat" w:hAnsi="GHEA Grapalat"/>
          <w:bCs/>
          <w:lang w:val="it-IT"/>
        </w:rPr>
        <w:t xml:space="preserve"> </w:t>
      </w:r>
      <w:r w:rsidRPr="003865A4">
        <w:rPr>
          <w:rFonts w:ascii="GHEA Grapalat" w:hAnsi="GHEA Grapalat"/>
          <w:bCs/>
        </w:rPr>
        <w:t>են</w:t>
      </w:r>
      <w:r w:rsidRPr="003865A4">
        <w:rPr>
          <w:rFonts w:ascii="GHEA Grapalat" w:hAnsi="GHEA Grapalat"/>
          <w:bCs/>
          <w:lang w:val="it-IT"/>
        </w:rPr>
        <w:t xml:space="preserve"> </w:t>
      </w:r>
      <w:r w:rsidRPr="003865A4">
        <w:rPr>
          <w:rFonts w:ascii="GHEA Grapalat" w:hAnsi="GHEA Grapalat"/>
          <w:bCs/>
        </w:rPr>
        <w:t>աղյուսակ</w:t>
      </w:r>
      <w:r w:rsidRPr="003865A4">
        <w:rPr>
          <w:rFonts w:ascii="GHEA Grapalat" w:hAnsi="GHEA Grapalat"/>
          <w:bCs/>
          <w:lang w:val="it-IT"/>
        </w:rPr>
        <w:t xml:space="preserve"> 10.3</w:t>
      </w:r>
      <w:r w:rsidRPr="003865A4">
        <w:rPr>
          <w:rFonts w:ascii="GHEA Grapalat" w:hAnsi="GHEA Grapalat"/>
          <w:bCs/>
        </w:rPr>
        <w:t>.2</w:t>
      </w:r>
      <w:r w:rsidRPr="003865A4">
        <w:rPr>
          <w:rFonts w:ascii="GHEA Grapalat" w:hAnsi="GHEA Grapalat"/>
          <w:bCs/>
          <w:lang w:val="it-IT"/>
        </w:rPr>
        <w:t>-</w:t>
      </w:r>
      <w:r w:rsidRPr="003865A4">
        <w:rPr>
          <w:rFonts w:ascii="GHEA Grapalat" w:hAnsi="GHEA Grapalat"/>
          <w:bCs/>
        </w:rPr>
        <w:t>ում</w:t>
      </w:r>
      <w:r w:rsidRPr="003865A4">
        <w:rPr>
          <w:rFonts w:ascii="GHEA Grapalat" w:hAnsi="GHEA Grapalat"/>
          <w:bCs/>
          <w:lang w:val="it-IT"/>
        </w:rPr>
        <w:t xml:space="preserve"> </w:t>
      </w:r>
    </w:p>
    <w:p w:rsidR="00E53573" w:rsidRPr="003865A4" w:rsidRDefault="00E53573" w:rsidP="00E53573">
      <w:pPr>
        <w:autoSpaceDE w:val="0"/>
        <w:autoSpaceDN w:val="0"/>
        <w:adjustRightInd w:val="0"/>
        <w:ind w:firstLine="720"/>
        <w:jc w:val="both"/>
        <w:rPr>
          <w:rFonts w:ascii="GHEA Grapalat" w:hAnsi="GHEA Grapalat"/>
          <w:bCs/>
          <w:sz w:val="10"/>
          <w:szCs w:val="10"/>
          <w:lang w:val="it-IT"/>
        </w:rPr>
      </w:pPr>
    </w:p>
    <w:p w:rsidR="00E53573" w:rsidRPr="003865A4" w:rsidRDefault="00E53573" w:rsidP="00E53573">
      <w:pPr>
        <w:autoSpaceDE w:val="0"/>
        <w:autoSpaceDN w:val="0"/>
        <w:adjustRightInd w:val="0"/>
        <w:rPr>
          <w:rFonts w:ascii="GHEA Grapalat" w:hAnsi="GHEA Grapalat"/>
          <w:bCs/>
          <w:sz w:val="16"/>
          <w:szCs w:val="16"/>
          <w:lang w:val="it-IT"/>
        </w:rPr>
      </w:pPr>
      <w:r w:rsidRPr="003865A4">
        <w:rPr>
          <w:rFonts w:ascii="GHEA Grapalat" w:hAnsi="GHEA Grapalat"/>
          <w:b/>
          <w:bCs/>
          <w:sz w:val="20"/>
          <w:szCs w:val="20"/>
        </w:rPr>
        <w:t>Աղյուսակ</w:t>
      </w:r>
      <w:r w:rsidRPr="003865A4">
        <w:rPr>
          <w:rFonts w:ascii="GHEA Grapalat" w:hAnsi="GHEA Grapalat"/>
          <w:b/>
          <w:bCs/>
          <w:sz w:val="20"/>
          <w:szCs w:val="20"/>
          <w:lang w:val="it-IT"/>
        </w:rPr>
        <w:t xml:space="preserve"> 10.3.2.</w:t>
      </w:r>
      <w:r w:rsidRPr="003865A4">
        <w:rPr>
          <w:rFonts w:ascii="GHEA Grapalat" w:hAnsi="GHEA Grapalat"/>
          <w:bCs/>
          <w:sz w:val="16"/>
          <w:szCs w:val="16"/>
          <w:lang w:val="it-IT"/>
        </w:rPr>
        <w:t xml:space="preserve">  </w:t>
      </w:r>
      <w:r w:rsidRPr="003865A4">
        <w:rPr>
          <w:rFonts w:ascii="GHEA Grapalat" w:hAnsi="GHEA Grapalat"/>
          <w:bCs/>
          <w:sz w:val="16"/>
          <w:szCs w:val="16"/>
          <w:lang w:val="it-IT"/>
        </w:rPr>
        <w:tab/>
      </w:r>
      <w:r w:rsidRPr="003865A4">
        <w:rPr>
          <w:rFonts w:ascii="GHEA Grapalat" w:hAnsi="GHEA Grapalat"/>
          <w:bCs/>
          <w:sz w:val="16"/>
          <w:szCs w:val="16"/>
          <w:lang w:val="it-IT"/>
        </w:rPr>
        <w:tab/>
      </w:r>
      <w:r w:rsidRPr="003865A4">
        <w:rPr>
          <w:rFonts w:ascii="GHEA Grapalat" w:hAnsi="GHEA Grapalat"/>
          <w:bCs/>
          <w:sz w:val="16"/>
          <w:szCs w:val="16"/>
          <w:lang w:val="it-IT"/>
        </w:rPr>
        <w:tab/>
      </w:r>
      <w:r w:rsidRPr="003865A4">
        <w:rPr>
          <w:rFonts w:ascii="GHEA Grapalat" w:hAnsi="GHEA Grapalat"/>
          <w:bCs/>
          <w:sz w:val="16"/>
          <w:szCs w:val="16"/>
          <w:lang w:val="it-IT"/>
        </w:rPr>
        <w:tab/>
      </w:r>
      <w:r w:rsidRPr="003865A4">
        <w:rPr>
          <w:rFonts w:ascii="GHEA Grapalat" w:hAnsi="GHEA Grapalat"/>
          <w:bCs/>
          <w:sz w:val="16"/>
          <w:szCs w:val="16"/>
          <w:lang w:val="it-IT"/>
        </w:rPr>
        <w:tab/>
      </w:r>
      <w:r w:rsidRPr="003865A4">
        <w:rPr>
          <w:rFonts w:ascii="GHEA Grapalat" w:hAnsi="GHEA Grapalat"/>
          <w:bCs/>
          <w:sz w:val="16"/>
          <w:szCs w:val="16"/>
          <w:lang w:val="it-IT"/>
        </w:rPr>
        <w:tab/>
      </w:r>
      <w:r w:rsidRPr="003865A4">
        <w:rPr>
          <w:rFonts w:ascii="GHEA Grapalat" w:hAnsi="GHEA Grapalat"/>
          <w:bCs/>
          <w:sz w:val="16"/>
          <w:szCs w:val="16"/>
          <w:lang w:val="it-IT"/>
        </w:rPr>
        <w:tab/>
      </w:r>
      <w:r w:rsidRPr="003865A4">
        <w:rPr>
          <w:rFonts w:ascii="GHEA Grapalat" w:hAnsi="GHEA Grapalat"/>
          <w:bCs/>
          <w:sz w:val="16"/>
          <w:szCs w:val="16"/>
          <w:lang w:val="it-IT"/>
        </w:rPr>
        <w:tab/>
      </w:r>
      <w:r w:rsidRPr="003865A4">
        <w:rPr>
          <w:rFonts w:ascii="GHEA Grapalat" w:hAnsi="GHEA Grapalat"/>
          <w:bCs/>
          <w:sz w:val="16"/>
          <w:szCs w:val="16"/>
          <w:lang w:val="it-IT"/>
        </w:rPr>
        <w:tab/>
      </w:r>
      <w:r w:rsidRPr="003865A4">
        <w:rPr>
          <w:rFonts w:ascii="GHEA Grapalat" w:hAnsi="GHEA Grapalat"/>
          <w:bCs/>
          <w:sz w:val="16"/>
          <w:szCs w:val="16"/>
          <w:lang w:val="it-IT"/>
        </w:rPr>
        <w:tab/>
        <w:t>(</w:t>
      </w:r>
      <w:r w:rsidRPr="003865A4">
        <w:rPr>
          <w:rFonts w:ascii="GHEA Grapalat" w:hAnsi="GHEA Grapalat"/>
          <w:bCs/>
          <w:sz w:val="16"/>
          <w:szCs w:val="16"/>
        </w:rPr>
        <w:t>հազ</w:t>
      </w:r>
      <w:r w:rsidRPr="003865A4">
        <w:rPr>
          <w:rFonts w:ascii="GHEA Grapalat" w:hAnsi="GHEA Grapalat"/>
          <w:bCs/>
          <w:sz w:val="16"/>
          <w:szCs w:val="16"/>
          <w:lang w:val="it-IT"/>
        </w:rPr>
        <w:t xml:space="preserve">. </w:t>
      </w:r>
      <w:r w:rsidRPr="003865A4">
        <w:rPr>
          <w:rFonts w:ascii="GHEA Grapalat" w:hAnsi="GHEA Grapalat"/>
          <w:bCs/>
          <w:sz w:val="16"/>
          <w:szCs w:val="16"/>
        </w:rPr>
        <w:t>դրամ</w:t>
      </w:r>
      <w:r w:rsidRPr="003865A4">
        <w:rPr>
          <w:rFonts w:ascii="GHEA Grapalat" w:hAnsi="GHEA Grapalat"/>
          <w:bCs/>
          <w:sz w:val="16"/>
          <w:szCs w:val="16"/>
          <w:lang w:val="it-IT"/>
        </w:rPr>
        <w:t>)</w:t>
      </w:r>
    </w:p>
    <w:p w:rsidR="00E53573" w:rsidRPr="003865A4" w:rsidRDefault="00E53573" w:rsidP="00E53573">
      <w:pPr>
        <w:autoSpaceDE w:val="0"/>
        <w:autoSpaceDN w:val="0"/>
        <w:adjustRightInd w:val="0"/>
        <w:ind w:firstLine="720"/>
        <w:rPr>
          <w:rFonts w:ascii="GHEA Grapalat" w:hAnsi="GHEA Grapalat" w:cs="ArialArmenianMT"/>
          <w:sz w:val="10"/>
          <w:szCs w:val="10"/>
          <w:lang w:val="it-IT"/>
        </w:rPr>
      </w:pPr>
    </w:p>
    <w:tbl>
      <w:tblPr>
        <w:tblW w:w="1001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59"/>
        <w:gridCol w:w="3150"/>
        <w:gridCol w:w="1528"/>
        <w:gridCol w:w="1276"/>
      </w:tblGrid>
      <w:tr w:rsidR="00E53573" w:rsidRPr="003865A4" w:rsidTr="005E64E3">
        <w:trPr>
          <w:trHeight w:val="423"/>
        </w:trPr>
        <w:tc>
          <w:tcPr>
            <w:tcW w:w="4059" w:type="dxa"/>
          </w:tcPr>
          <w:p w:rsidR="00E53573" w:rsidRPr="003865A4" w:rsidRDefault="00E53573" w:rsidP="005E64E3">
            <w:pPr>
              <w:jc w:val="center"/>
              <w:rPr>
                <w:rFonts w:ascii="GHEA Grapalat" w:hAnsi="GHEA Grapalat"/>
                <w:iCs/>
                <w:sz w:val="16"/>
                <w:szCs w:val="16"/>
                <w:lang w:val="it-IT"/>
              </w:rPr>
            </w:pPr>
            <w:r w:rsidRPr="003865A4">
              <w:rPr>
                <w:rFonts w:ascii="GHEA Grapalat" w:hAnsi="GHEA Grapalat"/>
                <w:iCs/>
                <w:sz w:val="16"/>
                <w:szCs w:val="16"/>
              </w:rPr>
              <w:t>Միջոցառման</w:t>
            </w:r>
            <w:r w:rsidRPr="003865A4">
              <w:rPr>
                <w:rFonts w:ascii="GHEA Grapalat" w:hAnsi="GHEA Grapalat"/>
                <w:iCs/>
                <w:sz w:val="16"/>
                <w:szCs w:val="16"/>
                <w:lang w:val="it-IT"/>
              </w:rPr>
              <w:t xml:space="preserve"> </w:t>
            </w:r>
            <w:r w:rsidRPr="003865A4">
              <w:rPr>
                <w:rFonts w:ascii="GHEA Grapalat" w:hAnsi="GHEA Grapalat"/>
                <w:iCs/>
                <w:sz w:val="16"/>
                <w:szCs w:val="16"/>
              </w:rPr>
              <w:t>համառոտ</w:t>
            </w:r>
            <w:r w:rsidRPr="003865A4">
              <w:rPr>
                <w:rFonts w:ascii="GHEA Grapalat" w:hAnsi="GHEA Grapalat"/>
                <w:iCs/>
                <w:sz w:val="16"/>
                <w:szCs w:val="16"/>
                <w:lang w:val="it-IT"/>
              </w:rPr>
              <w:t xml:space="preserve"> </w:t>
            </w:r>
            <w:r w:rsidRPr="003865A4">
              <w:rPr>
                <w:rFonts w:ascii="GHEA Grapalat" w:hAnsi="GHEA Grapalat"/>
                <w:iCs/>
                <w:sz w:val="16"/>
                <w:szCs w:val="16"/>
              </w:rPr>
              <w:t>բովանդակությունը</w:t>
            </w:r>
          </w:p>
        </w:tc>
        <w:tc>
          <w:tcPr>
            <w:tcW w:w="3150" w:type="dxa"/>
          </w:tcPr>
          <w:p w:rsidR="00E53573" w:rsidRPr="003865A4" w:rsidRDefault="00E53573" w:rsidP="005E64E3">
            <w:pPr>
              <w:jc w:val="center"/>
              <w:rPr>
                <w:rFonts w:ascii="GHEA Grapalat" w:hAnsi="GHEA Grapalat"/>
                <w:iCs/>
                <w:sz w:val="16"/>
                <w:szCs w:val="16"/>
                <w:lang w:val="it-IT"/>
              </w:rPr>
            </w:pPr>
            <w:r w:rsidRPr="003865A4">
              <w:rPr>
                <w:rFonts w:ascii="GHEA Grapalat" w:hAnsi="GHEA Grapalat"/>
                <w:iCs/>
                <w:sz w:val="16"/>
                <w:szCs w:val="16"/>
              </w:rPr>
              <w:t>Ֆինանսավորման</w:t>
            </w:r>
            <w:r w:rsidRPr="003865A4">
              <w:rPr>
                <w:rFonts w:ascii="GHEA Grapalat" w:hAnsi="GHEA Grapalat"/>
                <w:iCs/>
                <w:sz w:val="16"/>
                <w:szCs w:val="16"/>
                <w:lang w:val="it-IT"/>
              </w:rPr>
              <w:t xml:space="preserve">  </w:t>
            </w:r>
            <w:r w:rsidRPr="003865A4">
              <w:rPr>
                <w:rFonts w:ascii="GHEA Grapalat" w:hAnsi="GHEA Grapalat"/>
                <w:iCs/>
                <w:sz w:val="16"/>
                <w:szCs w:val="16"/>
              </w:rPr>
              <w:t>աղբյուրը</w:t>
            </w:r>
          </w:p>
        </w:tc>
        <w:tc>
          <w:tcPr>
            <w:tcW w:w="1528" w:type="dxa"/>
          </w:tcPr>
          <w:p w:rsidR="00E53573" w:rsidRPr="003865A4" w:rsidRDefault="00E53573" w:rsidP="005E64E3">
            <w:pPr>
              <w:jc w:val="center"/>
              <w:rPr>
                <w:rFonts w:ascii="GHEA Grapalat" w:hAnsi="GHEA Grapalat"/>
                <w:iCs/>
                <w:sz w:val="16"/>
                <w:szCs w:val="16"/>
                <w:lang w:val="ru-RU"/>
              </w:rPr>
            </w:pPr>
            <w:r w:rsidRPr="003865A4">
              <w:rPr>
                <w:rFonts w:ascii="GHEA Grapalat" w:hAnsi="GHEA Grapalat"/>
                <w:iCs/>
                <w:sz w:val="16"/>
                <w:szCs w:val="16"/>
                <w:lang w:val="ru-RU"/>
              </w:rPr>
              <w:t>Գումարը</w:t>
            </w:r>
          </w:p>
        </w:tc>
        <w:tc>
          <w:tcPr>
            <w:tcW w:w="1276" w:type="dxa"/>
          </w:tcPr>
          <w:p w:rsidR="00E53573" w:rsidRPr="003865A4" w:rsidRDefault="00E53573" w:rsidP="005E64E3">
            <w:pPr>
              <w:jc w:val="center"/>
              <w:rPr>
                <w:rFonts w:ascii="GHEA Grapalat" w:hAnsi="GHEA Grapalat"/>
                <w:iCs/>
                <w:sz w:val="16"/>
                <w:szCs w:val="16"/>
                <w:lang w:val="it-IT"/>
              </w:rPr>
            </w:pPr>
            <w:r w:rsidRPr="003865A4">
              <w:rPr>
                <w:rFonts w:ascii="GHEA Grapalat" w:hAnsi="GHEA Grapalat"/>
                <w:iCs/>
                <w:sz w:val="16"/>
                <w:szCs w:val="16"/>
              </w:rPr>
              <w:t>Ծանոթություն</w:t>
            </w:r>
          </w:p>
        </w:tc>
      </w:tr>
      <w:tr w:rsidR="00E53573" w:rsidRPr="003865A4" w:rsidTr="005E64E3">
        <w:trPr>
          <w:trHeight w:val="361"/>
        </w:trPr>
        <w:tc>
          <w:tcPr>
            <w:tcW w:w="10013" w:type="dxa"/>
            <w:gridSpan w:val="4"/>
          </w:tcPr>
          <w:p w:rsidR="00E53573" w:rsidRPr="003865A4" w:rsidRDefault="00E53573" w:rsidP="005E64E3">
            <w:pPr>
              <w:jc w:val="center"/>
              <w:rPr>
                <w:rFonts w:ascii="GHEA Grapalat" w:hAnsi="GHEA Grapalat"/>
                <w:b/>
                <w:sz w:val="18"/>
                <w:szCs w:val="18"/>
                <w:lang w:val="it-IT"/>
              </w:rPr>
            </w:pPr>
            <w:r w:rsidRPr="003865A4">
              <w:rPr>
                <w:rFonts w:ascii="GHEA Grapalat" w:hAnsi="GHEA Grapalat"/>
                <w:b/>
                <w:sz w:val="18"/>
                <w:szCs w:val="18"/>
                <w:lang w:val="it-IT"/>
              </w:rPr>
              <w:t xml:space="preserve">2011 </w:t>
            </w:r>
            <w:r w:rsidRPr="003865A4">
              <w:rPr>
                <w:rFonts w:ascii="GHEA Grapalat" w:hAnsi="GHEA Grapalat"/>
                <w:b/>
                <w:sz w:val="18"/>
                <w:szCs w:val="18"/>
              </w:rPr>
              <w:t>թվական</w:t>
            </w:r>
          </w:p>
        </w:tc>
      </w:tr>
      <w:tr w:rsidR="00E53573" w:rsidRPr="003865A4" w:rsidTr="005E64E3">
        <w:trPr>
          <w:trHeight w:val="588"/>
        </w:trPr>
        <w:tc>
          <w:tcPr>
            <w:tcW w:w="4059" w:type="dxa"/>
          </w:tcPr>
          <w:p w:rsidR="00E53573" w:rsidRPr="003865A4" w:rsidRDefault="00E53573" w:rsidP="005E64E3">
            <w:pPr>
              <w:rPr>
                <w:rFonts w:ascii="GHEA Grapalat" w:hAnsi="GHEA Grapalat"/>
                <w:sz w:val="16"/>
                <w:szCs w:val="16"/>
              </w:rPr>
            </w:pPr>
            <w:r w:rsidRPr="003865A4">
              <w:rPr>
                <w:rFonts w:ascii="GHEA Grapalat" w:hAnsi="GHEA Grapalat"/>
                <w:sz w:val="16"/>
                <w:szCs w:val="16"/>
              </w:rPr>
              <w:t>գ</w:t>
            </w:r>
            <w:r w:rsidRPr="003865A4">
              <w:rPr>
                <w:rFonts w:ascii="GHEA Grapalat" w:hAnsi="GHEA Grapalat"/>
                <w:sz w:val="16"/>
                <w:szCs w:val="16"/>
                <w:lang w:val="it-IT"/>
              </w:rPr>
              <w:t>.</w:t>
            </w:r>
            <w:r w:rsidRPr="003865A4">
              <w:rPr>
                <w:rFonts w:ascii="GHEA Grapalat" w:hAnsi="GHEA Grapalat"/>
                <w:sz w:val="16"/>
                <w:szCs w:val="16"/>
              </w:rPr>
              <w:t>Քարակերտի</w:t>
            </w:r>
            <w:r w:rsidRPr="003865A4">
              <w:rPr>
                <w:rFonts w:ascii="GHEA Grapalat" w:hAnsi="GHEA Grapalat"/>
                <w:sz w:val="16"/>
                <w:szCs w:val="16"/>
                <w:lang w:val="it-IT"/>
              </w:rPr>
              <w:t xml:space="preserve"> </w:t>
            </w:r>
            <w:r w:rsidRPr="003865A4">
              <w:rPr>
                <w:rFonts w:ascii="GHEA Grapalat" w:hAnsi="GHEA Grapalat"/>
                <w:sz w:val="16"/>
                <w:szCs w:val="16"/>
              </w:rPr>
              <w:t>ջրամատակարարման բարելավում</w:t>
            </w:r>
          </w:p>
        </w:tc>
        <w:tc>
          <w:tcPr>
            <w:tcW w:w="3150" w:type="dxa"/>
          </w:tcPr>
          <w:p w:rsidR="00E53573" w:rsidRPr="003865A4" w:rsidRDefault="00E53573" w:rsidP="005E64E3">
            <w:pPr>
              <w:rPr>
                <w:rFonts w:ascii="GHEA Grapalat" w:hAnsi="GHEA Grapalat"/>
                <w:bCs/>
                <w:sz w:val="16"/>
                <w:szCs w:val="16"/>
              </w:rPr>
            </w:pPr>
            <w:r w:rsidRPr="003865A4">
              <w:rPr>
                <w:rFonts w:ascii="GHEA Grapalat" w:hAnsi="GHEA Grapalat"/>
                <w:bCs/>
                <w:sz w:val="16"/>
                <w:szCs w:val="16"/>
              </w:rPr>
              <w:t>ՀՀ պետական բյուջե</w:t>
            </w:r>
          </w:p>
        </w:tc>
        <w:tc>
          <w:tcPr>
            <w:tcW w:w="1528" w:type="dxa"/>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74000.0</w:t>
            </w:r>
          </w:p>
        </w:tc>
        <w:tc>
          <w:tcPr>
            <w:tcW w:w="1276" w:type="dxa"/>
          </w:tcPr>
          <w:p w:rsidR="00E53573" w:rsidRPr="003865A4" w:rsidRDefault="00E53573" w:rsidP="005E64E3">
            <w:pPr>
              <w:rPr>
                <w:rFonts w:ascii="GHEA Grapalat" w:hAnsi="GHEA Grapalat"/>
                <w:sz w:val="16"/>
                <w:szCs w:val="16"/>
              </w:rPr>
            </w:pPr>
          </w:p>
        </w:tc>
      </w:tr>
      <w:tr w:rsidR="00E53573" w:rsidRPr="003865A4" w:rsidTr="005E64E3">
        <w:trPr>
          <w:trHeight w:val="660"/>
        </w:trPr>
        <w:tc>
          <w:tcPr>
            <w:tcW w:w="4059" w:type="dxa"/>
          </w:tcPr>
          <w:p w:rsidR="00E53573" w:rsidRPr="003865A4" w:rsidRDefault="00E53573" w:rsidP="005E64E3">
            <w:pPr>
              <w:rPr>
                <w:rFonts w:ascii="GHEA Grapalat" w:hAnsi="GHEA Grapalat"/>
                <w:sz w:val="16"/>
                <w:szCs w:val="16"/>
              </w:rPr>
            </w:pPr>
            <w:r w:rsidRPr="003865A4">
              <w:rPr>
                <w:rFonts w:ascii="GHEA Grapalat" w:hAnsi="GHEA Grapalat"/>
                <w:sz w:val="16"/>
                <w:szCs w:val="16"/>
              </w:rPr>
              <w:t xml:space="preserve">գ.Տարոնիկի ներքին ջրամատակարարման ցանցի կառուցում </w:t>
            </w:r>
          </w:p>
        </w:tc>
        <w:tc>
          <w:tcPr>
            <w:tcW w:w="3150" w:type="dxa"/>
          </w:tcPr>
          <w:p w:rsidR="00E53573" w:rsidRPr="003865A4" w:rsidRDefault="00E53573" w:rsidP="005E64E3">
            <w:pPr>
              <w:rPr>
                <w:rFonts w:ascii="GHEA Grapalat" w:hAnsi="GHEA Grapalat"/>
                <w:bCs/>
                <w:sz w:val="16"/>
                <w:szCs w:val="16"/>
              </w:rPr>
            </w:pPr>
            <w:r w:rsidRPr="003865A4">
              <w:rPr>
                <w:rFonts w:ascii="GHEA Grapalat" w:hAnsi="GHEA Grapalat"/>
                <w:bCs/>
                <w:sz w:val="16"/>
                <w:szCs w:val="16"/>
              </w:rPr>
              <w:t>ՀՀ պետական բյուջե (ՀՀ կառավարության 03.02.2011թ. N108-Ն որոշում)</w:t>
            </w:r>
          </w:p>
        </w:tc>
        <w:tc>
          <w:tcPr>
            <w:tcW w:w="1528" w:type="dxa"/>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23969.5</w:t>
            </w:r>
          </w:p>
        </w:tc>
        <w:tc>
          <w:tcPr>
            <w:tcW w:w="1276" w:type="dxa"/>
          </w:tcPr>
          <w:p w:rsidR="00E53573" w:rsidRPr="003865A4" w:rsidRDefault="00E53573" w:rsidP="005E64E3">
            <w:pPr>
              <w:rPr>
                <w:rFonts w:ascii="GHEA Grapalat" w:hAnsi="GHEA Grapalat"/>
                <w:sz w:val="16"/>
                <w:szCs w:val="16"/>
              </w:rPr>
            </w:pPr>
          </w:p>
        </w:tc>
      </w:tr>
      <w:tr w:rsidR="00E53573" w:rsidRPr="003865A4" w:rsidTr="005E64E3">
        <w:trPr>
          <w:trHeight w:val="660"/>
        </w:trPr>
        <w:tc>
          <w:tcPr>
            <w:tcW w:w="4059" w:type="dxa"/>
          </w:tcPr>
          <w:p w:rsidR="00E53573" w:rsidRPr="003865A4" w:rsidRDefault="00E53573" w:rsidP="005E64E3">
            <w:pPr>
              <w:rPr>
                <w:rFonts w:ascii="GHEA Grapalat" w:hAnsi="GHEA Grapalat"/>
                <w:sz w:val="16"/>
                <w:szCs w:val="16"/>
              </w:rPr>
            </w:pPr>
            <w:r w:rsidRPr="003865A4">
              <w:rPr>
                <w:rFonts w:ascii="GHEA Grapalat" w:hAnsi="GHEA Grapalat"/>
                <w:sz w:val="16"/>
                <w:szCs w:val="16"/>
              </w:rPr>
              <w:t xml:space="preserve">գ.Արաքսում (Էջմ.) 1 խորքային հորի կառուցում </w:t>
            </w:r>
          </w:p>
        </w:tc>
        <w:tc>
          <w:tcPr>
            <w:tcW w:w="3150" w:type="dxa"/>
          </w:tcPr>
          <w:p w:rsidR="00E53573" w:rsidRPr="003865A4" w:rsidRDefault="00E53573" w:rsidP="005E64E3">
            <w:pPr>
              <w:rPr>
                <w:rFonts w:ascii="GHEA Grapalat" w:hAnsi="GHEA Grapalat"/>
                <w:bCs/>
                <w:sz w:val="16"/>
                <w:szCs w:val="16"/>
              </w:rPr>
            </w:pPr>
            <w:r w:rsidRPr="003865A4">
              <w:rPr>
                <w:rFonts w:ascii="GHEA Grapalat" w:hAnsi="GHEA Grapalat"/>
                <w:bCs/>
                <w:sz w:val="16"/>
                <w:szCs w:val="16"/>
              </w:rPr>
              <w:t>ՀՀ պետական բյուջե (ՀՀ կառավարության 03.02.2011թ. N108-Ն որոշում)</w:t>
            </w:r>
          </w:p>
        </w:tc>
        <w:tc>
          <w:tcPr>
            <w:tcW w:w="1528" w:type="dxa"/>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9800.0</w:t>
            </w:r>
          </w:p>
        </w:tc>
        <w:tc>
          <w:tcPr>
            <w:tcW w:w="1276" w:type="dxa"/>
          </w:tcPr>
          <w:p w:rsidR="00E53573" w:rsidRPr="003865A4" w:rsidRDefault="00E53573" w:rsidP="005E64E3">
            <w:pPr>
              <w:rPr>
                <w:rFonts w:ascii="GHEA Grapalat" w:hAnsi="GHEA Grapalat"/>
                <w:sz w:val="16"/>
                <w:szCs w:val="16"/>
              </w:rPr>
            </w:pPr>
          </w:p>
        </w:tc>
      </w:tr>
      <w:tr w:rsidR="00E53573" w:rsidRPr="003865A4" w:rsidTr="005E64E3">
        <w:trPr>
          <w:trHeight w:val="648"/>
        </w:trPr>
        <w:tc>
          <w:tcPr>
            <w:tcW w:w="4059" w:type="dxa"/>
          </w:tcPr>
          <w:p w:rsidR="00E53573" w:rsidRPr="003865A4" w:rsidRDefault="00E53573" w:rsidP="005E64E3">
            <w:pPr>
              <w:rPr>
                <w:rFonts w:ascii="GHEA Grapalat" w:hAnsi="GHEA Grapalat"/>
                <w:sz w:val="16"/>
                <w:szCs w:val="16"/>
              </w:rPr>
            </w:pPr>
            <w:r w:rsidRPr="003865A4">
              <w:rPr>
                <w:rFonts w:ascii="GHEA Grapalat" w:hAnsi="GHEA Grapalat"/>
                <w:sz w:val="16"/>
                <w:szCs w:val="16"/>
              </w:rPr>
              <w:lastRenderedPageBreak/>
              <w:t xml:space="preserve">գ.Դալարիկում 1 խորքային հորի կառուցում </w:t>
            </w:r>
          </w:p>
        </w:tc>
        <w:tc>
          <w:tcPr>
            <w:tcW w:w="3150" w:type="dxa"/>
          </w:tcPr>
          <w:p w:rsidR="00E53573" w:rsidRPr="003865A4" w:rsidRDefault="00E53573" w:rsidP="005E64E3">
            <w:pPr>
              <w:rPr>
                <w:rFonts w:ascii="GHEA Grapalat" w:hAnsi="GHEA Grapalat"/>
                <w:bCs/>
                <w:sz w:val="16"/>
                <w:szCs w:val="16"/>
              </w:rPr>
            </w:pPr>
            <w:r w:rsidRPr="003865A4">
              <w:rPr>
                <w:rFonts w:ascii="GHEA Grapalat" w:hAnsi="GHEA Grapalat"/>
                <w:bCs/>
                <w:sz w:val="16"/>
                <w:szCs w:val="16"/>
              </w:rPr>
              <w:t>ՀՀ պետական բյուջե (ՀՀ կառավարության 03.02.2011թ. N108-Ն որոշում)</w:t>
            </w:r>
          </w:p>
        </w:tc>
        <w:tc>
          <w:tcPr>
            <w:tcW w:w="1528" w:type="dxa"/>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17040.0</w:t>
            </w:r>
          </w:p>
        </w:tc>
        <w:tc>
          <w:tcPr>
            <w:tcW w:w="1276" w:type="dxa"/>
          </w:tcPr>
          <w:p w:rsidR="00E53573" w:rsidRPr="003865A4" w:rsidRDefault="00E53573" w:rsidP="005E64E3">
            <w:pPr>
              <w:rPr>
                <w:rFonts w:ascii="GHEA Grapalat" w:hAnsi="GHEA Grapalat"/>
                <w:sz w:val="16"/>
                <w:szCs w:val="16"/>
              </w:rPr>
            </w:pPr>
          </w:p>
        </w:tc>
      </w:tr>
      <w:tr w:rsidR="00E53573" w:rsidRPr="003865A4" w:rsidTr="005E64E3">
        <w:trPr>
          <w:trHeight w:val="870"/>
        </w:trPr>
        <w:tc>
          <w:tcPr>
            <w:tcW w:w="4059" w:type="dxa"/>
          </w:tcPr>
          <w:p w:rsidR="00E53573" w:rsidRPr="003865A4" w:rsidRDefault="00E53573" w:rsidP="005E64E3">
            <w:pPr>
              <w:rPr>
                <w:rFonts w:ascii="GHEA Grapalat" w:hAnsi="GHEA Grapalat"/>
                <w:sz w:val="16"/>
                <w:szCs w:val="16"/>
              </w:rPr>
            </w:pPr>
            <w:r w:rsidRPr="003865A4">
              <w:rPr>
                <w:rFonts w:ascii="GHEA Grapalat" w:hAnsi="GHEA Grapalat"/>
                <w:sz w:val="16"/>
                <w:szCs w:val="16"/>
              </w:rPr>
              <w:t>Արմավիրի մարզի ջրամատակարարման և ջրահեռացման համակարգի մասնավոր կառավարման հայեցակարգերի ներդրման դրամաշնորհային ծրագիր</w:t>
            </w:r>
          </w:p>
        </w:tc>
        <w:tc>
          <w:tcPr>
            <w:tcW w:w="3150" w:type="dxa"/>
          </w:tcPr>
          <w:p w:rsidR="00E53573" w:rsidRPr="003865A4" w:rsidRDefault="00E53573" w:rsidP="005E64E3">
            <w:pPr>
              <w:rPr>
                <w:rFonts w:ascii="GHEA Grapalat" w:hAnsi="GHEA Grapalat"/>
                <w:bCs/>
                <w:sz w:val="16"/>
                <w:szCs w:val="16"/>
              </w:rPr>
            </w:pPr>
            <w:r w:rsidRPr="003865A4">
              <w:rPr>
                <w:rFonts w:ascii="GHEA Grapalat" w:hAnsi="GHEA Grapalat"/>
                <w:bCs/>
                <w:sz w:val="16"/>
                <w:szCs w:val="16"/>
              </w:rPr>
              <w:t>ՀՀ պետական բյուջե` Գերմանիայի զարգացման վարկերի բանկի աջակցությամբ</w:t>
            </w:r>
          </w:p>
        </w:tc>
        <w:tc>
          <w:tcPr>
            <w:tcW w:w="1528" w:type="dxa"/>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278415.0</w:t>
            </w:r>
          </w:p>
        </w:tc>
        <w:tc>
          <w:tcPr>
            <w:tcW w:w="1276" w:type="dxa"/>
          </w:tcPr>
          <w:p w:rsidR="00E53573" w:rsidRPr="003865A4" w:rsidRDefault="00E53573" w:rsidP="005E64E3">
            <w:pPr>
              <w:rPr>
                <w:rFonts w:ascii="GHEA Grapalat" w:hAnsi="GHEA Grapalat"/>
                <w:sz w:val="16"/>
                <w:szCs w:val="16"/>
              </w:rPr>
            </w:pPr>
          </w:p>
        </w:tc>
      </w:tr>
      <w:tr w:rsidR="00E53573" w:rsidRPr="003865A4" w:rsidTr="005E64E3">
        <w:trPr>
          <w:trHeight w:val="556"/>
        </w:trPr>
        <w:tc>
          <w:tcPr>
            <w:tcW w:w="4059" w:type="dxa"/>
          </w:tcPr>
          <w:p w:rsidR="00E53573" w:rsidRPr="003865A4" w:rsidRDefault="00E53573" w:rsidP="005E64E3">
            <w:pPr>
              <w:rPr>
                <w:rFonts w:ascii="GHEA Grapalat" w:hAnsi="GHEA Grapalat"/>
                <w:sz w:val="16"/>
                <w:szCs w:val="16"/>
              </w:rPr>
            </w:pPr>
            <w:r w:rsidRPr="003865A4">
              <w:rPr>
                <w:rFonts w:ascii="GHEA Grapalat" w:hAnsi="GHEA Grapalat"/>
                <w:sz w:val="16"/>
                <w:szCs w:val="16"/>
              </w:rPr>
              <w:t>Ջրամատակարարման և ջրահեռացման ծրագիր (ՀՀ ՏԿՆ ՋՏՊԿ)</w:t>
            </w:r>
          </w:p>
        </w:tc>
        <w:tc>
          <w:tcPr>
            <w:tcW w:w="3150" w:type="dxa"/>
          </w:tcPr>
          <w:p w:rsidR="00E53573" w:rsidRPr="003865A4" w:rsidRDefault="00E53573" w:rsidP="005E64E3">
            <w:pPr>
              <w:rPr>
                <w:rFonts w:ascii="GHEA Grapalat" w:hAnsi="GHEA Grapalat"/>
                <w:bCs/>
                <w:sz w:val="16"/>
                <w:szCs w:val="16"/>
              </w:rPr>
            </w:pPr>
            <w:r w:rsidRPr="003865A4">
              <w:rPr>
                <w:rFonts w:ascii="GHEA Grapalat" w:hAnsi="GHEA Grapalat"/>
                <w:bCs/>
                <w:sz w:val="16"/>
                <w:szCs w:val="16"/>
              </w:rPr>
              <w:t>ՀՀ պետական բյուջե` Ասիական զարգացման բանկ</w:t>
            </w:r>
          </w:p>
        </w:tc>
        <w:tc>
          <w:tcPr>
            <w:tcW w:w="1528" w:type="dxa"/>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44941.5</w:t>
            </w:r>
          </w:p>
        </w:tc>
        <w:tc>
          <w:tcPr>
            <w:tcW w:w="1276" w:type="dxa"/>
          </w:tcPr>
          <w:p w:rsidR="00E53573" w:rsidRPr="003865A4" w:rsidRDefault="00E53573" w:rsidP="005E64E3">
            <w:pPr>
              <w:rPr>
                <w:rFonts w:ascii="GHEA Grapalat" w:hAnsi="GHEA Grapalat"/>
                <w:sz w:val="16"/>
                <w:szCs w:val="16"/>
              </w:rPr>
            </w:pPr>
          </w:p>
        </w:tc>
      </w:tr>
      <w:tr w:rsidR="00E53573" w:rsidRPr="003865A4" w:rsidTr="005E64E3">
        <w:trPr>
          <w:trHeight w:val="696"/>
        </w:trPr>
        <w:tc>
          <w:tcPr>
            <w:tcW w:w="4059" w:type="dxa"/>
          </w:tcPr>
          <w:p w:rsidR="00E53573" w:rsidRPr="003865A4" w:rsidRDefault="00E53573" w:rsidP="005E64E3">
            <w:pPr>
              <w:rPr>
                <w:rFonts w:ascii="GHEA Grapalat" w:hAnsi="GHEA Grapalat"/>
                <w:sz w:val="16"/>
                <w:szCs w:val="16"/>
              </w:rPr>
            </w:pPr>
            <w:r w:rsidRPr="003865A4">
              <w:rPr>
                <w:rFonts w:ascii="GHEA Grapalat" w:hAnsi="GHEA Grapalat"/>
                <w:sz w:val="16"/>
                <w:szCs w:val="16"/>
              </w:rPr>
              <w:t>Դալարիկ համայնքի խմելաջրի համակարգի վերականգնում</w:t>
            </w:r>
          </w:p>
        </w:tc>
        <w:tc>
          <w:tcPr>
            <w:tcW w:w="3150" w:type="dxa"/>
          </w:tcPr>
          <w:p w:rsidR="00E53573" w:rsidRPr="003865A4" w:rsidRDefault="00E53573" w:rsidP="005E64E3">
            <w:pPr>
              <w:rPr>
                <w:rFonts w:ascii="GHEA Grapalat" w:hAnsi="GHEA Grapalat"/>
                <w:bCs/>
                <w:sz w:val="16"/>
                <w:szCs w:val="16"/>
              </w:rPr>
            </w:pPr>
            <w:r w:rsidRPr="003865A4">
              <w:rPr>
                <w:rFonts w:ascii="GHEA Grapalat" w:hAnsi="GHEA Grapalat"/>
                <w:bCs/>
                <w:sz w:val="16"/>
                <w:szCs w:val="16"/>
              </w:rPr>
              <w:t>Դոնոր`   Սի.Օ.Էյ.Էֆ մանուկների բարեգործական հիմնադրամ (COAF)</w:t>
            </w:r>
          </w:p>
        </w:tc>
        <w:tc>
          <w:tcPr>
            <w:tcW w:w="1528" w:type="dxa"/>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3920.0</w:t>
            </w:r>
          </w:p>
        </w:tc>
        <w:tc>
          <w:tcPr>
            <w:tcW w:w="1276" w:type="dxa"/>
          </w:tcPr>
          <w:p w:rsidR="00E53573" w:rsidRPr="003865A4" w:rsidRDefault="00E53573" w:rsidP="005E64E3">
            <w:pPr>
              <w:rPr>
                <w:rFonts w:ascii="GHEA Grapalat" w:hAnsi="GHEA Grapalat"/>
                <w:sz w:val="16"/>
                <w:szCs w:val="16"/>
              </w:rPr>
            </w:pPr>
          </w:p>
        </w:tc>
      </w:tr>
      <w:tr w:rsidR="00E53573" w:rsidRPr="003865A4" w:rsidTr="005E64E3">
        <w:trPr>
          <w:trHeight w:val="622"/>
        </w:trPr>
        <w:tc>
          <w:tcPr>
            <w:tcW w:w="4059" w:type="dxa"/>
          </w:tcPr>
          <w:p w:rsidR="00E53573" w:rsidRPr="003865A4" w:rsidRDefault="00E53573" w:rsidP="005E64E3">
            <w:pPr>
              <w:rPr>
                <w:rFonts w:ascii="GHEA Grapalat" w:hAnsi="GHEA Grapalat"/>
                <w:sz w:val="16"/>
                <w:szCs w:val="16"/>
              </w:rPr>
            </w:pPr>
            <w:r w:rsidRPr="003865A4">
              <w:rPr>
                <w:rFonts w:ascii="GHEA Grapalat" w:hAnsi="GHEA Grapalat"/>
                <w:sz w:val="16"/>
                <w:szCs w:val="16"/>
              </w:rPr>
              <w:t>Ջրագծերի և կոյուղագծերի վերանորոգում և խորքային հորերի պոմպերի վերանորոգում</w:t>
            </w:r>
          </w:p>
        </w:tc>
        <w:tc>
          <w:tcPr>
            <w:tcW w:w="3150" w:type="dxa"/>
          </w:tcPr>
          <w:p w:rsidR="00E53573" w:rsidRPr="003865A4" w:rsidRDefault="00E53573" w:rsidP="005E64E3">
            <w:pPr>
              <w:rPr>
                <w:rFonts w:ascii="GHEA Grapalat" w:hAnsi="GHEA Grapalat"/>
                <w:bCs/>
                <w:sz w:val="16"/>
                <w:szCs w:val="16"/>
              </w:rPr>
            </w:pPr>
            <w:r w:rsidRPr="003865A4">
              <w:rPr>
                <w:rFonts w:ascii="GHEA Grapalat" w:hAnsi="GHEA Grapalat"/>
                <w:bCs/>
                <w:sz w:val="16"/>
                <w:szCs w:val="16"/>
              </w:rPr>
              <w:t>Այլ աղբյուր` «Նոր Ակունք» ՓԲԸ</w:t>
            </w:r>
          </w:p>
        </w:tc>
        <w:tc>
          <w:tcPr>
            <w:tcW w:w="1528" w:type="dxa"/>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18021.0</w:t>
            </w:r>
          </w:p>
        </w:tc>
        <w:tc>
          <w:tcPr>
            <w:tcW w:w="1276" w:type="dxa"/>
          </w:tcPr>
          <w:p w:rsidR="00E53573" w:rsidRPr="003865A4" w:rsidRDefault="00E53573" w:rsidP="005E64E3">
            <w:pPr>
              <w:rPr>
                <w:rFonts w:ascii="GHEA Grapalat" w:hAnsi="GHEA Grapalat"/>
                <w:sz w:val="16"/>
                <w:szCs w:val="16"/>
              </w:rPr>
            </w:pPr>
          </w:p>
        </w:tc>
      </w:tr>
      <w:tr w:rsidR="00E53573" w:rsidRPr="003865A4" w:rsidTr="005E64E3">
        <w:trPr>
          <w:trHeight w:val="267"/>
        </w:trPr>
        <w:tc>
          <w:tcPr>
            <w:tcW w:w="7209" w:type="dxa"/>
            <w:gridSpan w:val="2"/>
          </w:tcPr>
          <w:p w:rsidR="00E53573" w:rsidRPr="003865A4" w:rsidRDefault="00E53573" w:rsidP="005E64E3">
            <w:pPr>
              <w:spacing w:line="360" w:lineRule="auto"/>
              <w:rPr>
                <w:rFonts w:ascii="GHEA Grapalat" w:hAnsi="GHEA Grapalat"/>
                <w:b/>
                <w:bCs/>
                <w:sz w:val="18"/>
                <w:szCs w:val="18"/>
              </w:rPr>
            </w:pPr>
            <w:r w:rsidRPr="003865A4">
              <w:rPr>
                <w:rFonts w:ascii="GHEA Grapalat" w:hAnsi="GHEA Grapalat"/>
                <w:b/>
                <w:bCs/>
                <w:sz w:val="18"/>
                <w:szCs w:val="18"/>
              </w:rPr>
              <w:t>Ընդամենը</w:t>
            </w:r>
            <w:r w:rsidRPr="003865A4">
              <w:rPr>
                <w:rFonts w:ascii="GHEA Grapalat" w:hAnsi="GHEA Grapalat"/>
                <w:b/>
                <w:bCs/>
                <w:sz w:val="18"/>
                <w:szCs w:val="18"/>
                <w:lang w:val="ru-RU"/>
              </w:rPr>
              <w:t>՝</w:t>
            </w:r>
            <w:r w:rsidRPr="003865A4">
              <w:rPr>
                <w:rFonts w:ascii="GHEA Grapalat" w:hAnsi="GHEA Grapalat"/>
                <w:b/>
                <w:bCs/>
                <w:sz w:val="18"/>
                <w:szCs w:val="18"/>
              </w:rPr>
              <w:t xml:space="preserve">  2011թ.</w:t>
            </w:r>
          </w:p>
        </w:tc>
        <w:tc>
          <w:tcPr>
            <w:tcW w:w="1528" w:type="dxa"/>
          </w:tcPr>
          <w:p w:rsidR="00E53573" w:rsidRPr="003865A4" w:rsidRDefault="00E53573" w:rsidP="005E64E3">
            <w:pPr>
              <w:spacing w:line="360" w:lineRule="auto"/>
              <w:jc w:val="center"/>
              <w:rPr>
                <w:rFonts w:ascii="GHEA Grapalat" w:hAnsi="GHEA Grapalat"/>
                <w:b/>
                <w:sz w:val="18"/>
                <w:szCs w:val="18"/>
              </w:rPr>
            </w:pPr>
            <w:r w:rsidRPr="003865A4">
              <w:rPr>
                <w:rFonts w:ascii="GHEA Grapalat" w:hAnsi="GHEA Grapalat"/>
                <w:b/>
                <w:sz w:val="18"/>
                <w:szCs w:val="18"/>
              </w:rPr>
              <w:t>470107.0</w:t>
            </w:r>
          </w:p>
        </w:tc>
        <w:tc>
          <w:tcPr>
            <w:tcW w:w="1276" w:type="dxa"/>
          </w:tcPr>
          <w:p w:rsidR="00E53573" w:rsidRPr="003865A4" w:rsidRDefault="00E53573" w:rsidP="005E64E3">
            <w:pPr>
              <w:spacing w:line="360" w:lineRule="auto"/>
              <w:rPr>
                <w:rFonts w:ascii="GHEA Grapalat" w:hAnsi="GHEA Grapalat"/>
                <w:sz w:val="16"/>
                <w:szCs w:val="16"/>
              </w:rPr>
            </w:pPr>
          </w:p>
        </w:tc>
      </w:tr>
      <w:tr w:rsidR="00E53573" w:rsidRPr="003865A4" w:rsidTr="005E64E3">
        <w:trPr>
          <w:trHeight w:val="80"/>
        </w:trPr>
        <w:tc>
          <w:tcPr>
            <w:tcW w:w="10013" w:type="dxa"/>
            <w:gridSpan w:val="4"/>
          </w:tcPr>
          <w:p w:rsidR="00E53573" w:rsidRPr="003865A4" w:rsidRDefault="00E53573" w:rsidP="005E64E3">
            <w:pPr>
              <w:spacing w:line="360" w:lineRule="auto"/>
              <w:jc w:val="center"/>
              <w:rPr>
                <w:rFonts w:ascii="GHEA Grapalat" w:hAnsi="GHEA Grapalat"/>
                <w:b/>
                <w:sz w:val="18"/>
                <w:szCs w:val="18"/>
              </w:rPr>
            </w:pPr>
            <w:r w:rsidRPr="003865A4">
              <w:rPr>
                <w:rFonts w:ascii="GHEA Grapalat" w:hAnsi="GHEA Grapalat"/>
                <w:b/>
                <w:sz w:val="18"/>
                <w:szCs w:val="18"/>
              </w:rPr>
              <w:t>2012 թվական</w:t>
            </w:r>
          </w:p>
        </w:tc>
      </w:tr>
      <w:tr w:rsidR="00E53573" w:rsidRPr="003865A4" w:rsidTr="005E64E3">
        <w:trPr>
          <w:trHeight w:val="1543"/>
        </w:trPr>
        <w:tc>
          <w:tcPr>
            <w:tcW w:w="4059" w:type="dxa"/>
          </w:tcPr>
          <w:p w:rsidR="00E53573" w:rsidRPr="003865A4" w:rsidRDefault="00E53573" w:rsidP="005E64E3">
            <w:pPr>
              <w:rPr>
                <w:rFonts w:ascii="GHEA Grapalat" w:hAnsi="GHEA Grapalat"/>
                <w:sz w:val="16"/>
                <w:szCs w:val="16"/>
              </w:rPr>
            </w:pPr>
            <w:r w:rsidRPr="003865A4">
              <w:rPr>
                <w:rFonts w:ascii="GHEA Grapalat" w:hAnsi="GHEA Grapalat"/>
                <w:bCs/>
                <w:sz w:val="16"/>
                <w:szCs w:val="16"/>
              </w:rPr>
              <w:t xml:space="preserve">ՀՀ պետական բյուջե, </w:t>
            </w:r>
            <w:r w:rsidRPr="003865A4">
              <w:rPr>
                <w:rFonts w:ascii="GHEA Grapalat" w:hAnsi="GHEA Grapalat"/>
                <w:sz w:val="16"/>
                <w:szCs w:val="16"/>
              </w:rPr>
              <w:t>այդ թվում`</w:t>
            </w:r>
          </w:p>
          <w:p w:rsidR="00E53573" w:rsidRPr="003865A4" w:rsidRDefault="00E53573" w:rsidP="005E64E3">
            <w:pPr>
              <w:rPr>
                <w:rFonts w:ascii="GHEA Grapalat" w:hAnsi="GHEA Grapalat"/>
                <w:bCs/>
                <w:sz w:val="16"/>
                <w:szCs w:val="16"/>
              </w:rPr>
            </w:pPr>
            <w:r w:rsidRPr="003865A4">
              <w:rPr>
                <w:rFonts w:ascii="GHEA Grapalat" w:hAnsi="GHEA Grapalat"/>
                <w:sz w:val="16"/>
                <w:szCs w:val="16"/>
                <w:lang w:val="ru-RU"/>
              </w:rPr>
              <w:t>Գերմանիայի</w:t>
            </w:r>
            <w:r w:rsidRPr="003865A4">
              <w:rPr>
                <w:rFonts w:ascii="GHEA Grapalat" w:hAnsi="GHEA Grapalat"/>
                <w:sz w:val="16"/>
                <w:szCs w:val="16"/>
              </w:rPr>
              <w:t xml:space="preserve"> </w:t>
            </w:r>
            <w:r w:rsidRPr="003865A4">
              <w:rPr>
                <w:rFonts w:ascii="GHEA Grapalat" w:hAnsi="GHEA Grapalat"/>
                <w:sz w:val="16"/>
                <w:szCs w:val="16"/>
                <w:lang w:val="ru-RU"/>
              </w:rPr>
              <w:t>զարգացման</w:t>
            </w:r>
            <w:r w:rsidRPr="003865A4">
              <w:rPr>
                <w:rFonts w:ascii="GHEA Grapalat" w:hAnsi="GHEA Grapalat"/>
                <w:sz w:val="16"/>
                <w:szCs w:val="16"/>
              </w:rPr>
              <w:t xml:space="preserve"> </w:t>
            </w:r>
            <w:r w:rsidRPr="003865A4">
              <w:rPr>
                <w:rFonts w:ascii="GHEA Grapalat" w:hAnsi="GHEA Grapalat"/>
                <w:sz w:val="16"/>
                <w:szCs w:val="16"/>
                <w:lang w:val="ru-RU"/>
              </w:rPr>
              <w:t>վարկերի</w:t>
            </w:r>
            <w:r w:rsidRPr="003865A4">
              <w:rPr>
                <w:rFonts w:ascii="GHEA Grapalat" w:hAnsi="GHEA Grapalat"/>
                <w:sz w:val="16"/>
                <w:szCs w:val="16"/>
              </w:rPr>
              <w:t xml:space="preserve"> </w:t>
            </w:r>
            <w:r w:rsidRPr="003865A4">
              <w:rPr>
                <w:rFonts w:ascii="GHEA Grapalat" w:hAnsi="GHEA Grapalat"/>
                <w:sz w:val="16"/>
                <w:szCs w:val="16"/>
                <w:lang w:val="ru-RU"/>
              </w:rPr>
              <w:t>բանկի</w:t>
            </w:r>
            <w:r w:rsidRPr="003865A4">
              <w:rPr>
                <w:rFonts w:ascii="GHEA Grapalat" w:hAnsi="GHEA Grapalat"/>
                <w:sz w:val="16"/>
                <w:szCs w:val="16"/>
              </w:rPr>
              <w:t xml:space="preserve"> </w:t>
            </w:r>
            <w:r w:rsidRPr="003865A4">
              <w:rPr>
                <w:rFonts w:ascii="GHEA Grapalat" w:hAnsi="GHEA Grapalat"/>
                <w:sz w:val="16"/>
                <w:szCs w:val="16"/>
                <w:lang w:val="ru-RU"/>
              </w:rPr>
              <w:t>աջակցությամբ</w:t>
            </w:r>
            <w:r w:rsidRPr="003865A4">
              <w:rPr>
                <w:rFonts w:ascii="GHEA Grapalat" w:hAnsi="GHEA Grapalat"/>
                <w:sz w:val="16"/>
                <w:szCs w:val="16"/>
              </w:rPr>
              <w:t xml:space="preserve"> </w:t>
            </w:r>
            <w:r w:rsidRPr="003865A4">
              <w:rPr>
                <w:rFonts w:ascii="GHEA Grapalat" w:hAnsi="GHEA Grapalat"/>
                <w:sz w:val="16"/>
                <w:szCs w:val="16"/>
                <w:lang w:val="ru-RU"/>
              </w:rPr>
              <w:t>իրականացվող</w:t>
            </w:r>
            <w:r w:rsidRPr="003865A4">
              <w:rPr>
                <w:rFonts w:ascii="GHEA Grapalat" w:hAnsi="GHEA Grapalat"/>
                <w:sz w:val="16"/>
                <w:szCs w:val="16"/>
              </w:rPr>
              <w:t xml:space="preserve"> </w:t>
            </w:r>
            <w:r w:rsidRPr="003865A4">
              <w:rPr>
                <w:rFonts w:ascii="GHEA Grapalat" w:hAnsi="GHEA Grapalat"/>
                <w:sz w:val="16"/>
                <w:szCs w:val="16"/>
                <w:lang w:val="ru-RU"/>
              </w:rPr>
              <w:t>Արմավիրի</w:t>
            </w:r>
            <w:r w:rsidRPr="003865A4">
              <w:rPr>
                <w:rFonts w:ascii="GHEA Grapalat" w:hAnsi="GHEA Grapalat"/>
                <w:sz w:val="16"/>
                <w:szCs w:val="16"/>
              </w:rPr>
              <w:t xml:space="preserve"> </w:t>
            </w:r>
            <w:r w:rsidRPr="003865A4">
              <w:rPr>
                <w:rFonts w:ascii="GHEA Grapalat" w:hAnsi="GHEA Grapalat"/>
                <w:sz w:val="16"/>
                <w:szCs w:val="16"/>
                <w:lang w:val="ru-RU"/>
              </w:rPr>
              <w:t>մարզի</w:t>
            </w:r>
            <w:r w:rsidRPr="003865A4">
              <w:rPr>
                <w:rFonts w:ascii="GHEA Grapalat" w:hAnsi="GHEA Grapalat"/>
                <w:sz w:val="16"/>
                <w:szCs w:val="16"/>
              </w:rPr>
              <w:t xml:space="preserve"> </w:t>
            </w:r>
            <w:r w:rsidRPr="003865A4">
              <w:rPr>
                <w:rFonts w:ascii="GHEA Grapalat" w:hAnsi="GHEA Grapalat"/>
                <w:sz w:val="16"/>
                <w:szCs w:val="16"/>
                <w:lang w:val="ru-RU"/>
              </w:rPr>
              <w:t>ջրամատակարարման</w:t>
            </w:r>
            <w:r w:rsidRPr="003865A4">
              <w:rPr>
                <w:rFonts w:ascii="GHEA Grapalat" w:hAnsi="GHEA Grapalat"/>
                <w:sz w:val="16"/>
                <w:szCs w:val="16"/>
              </w:rPr>
              <w:t xml:space="preserve"> </w:t>
            </w:r>
            <w:r w:rsidRPr="003865A4">
              <w:rPr>
                <w:rFonts w:ascii="GHEA Grapalat" w:hAnsi="GHEA Grapalat"/>
                <w:sz w:val="16"/>
                <w:szCs w:val="16"/>
                <w:lang w:val="ru-RU"/>
              </w:rPr>
              <w:t>և</w:t>
            </w:r>
            <w:r w:rsidRPr="003865A4">
              <w:rPr>
                <w:rFonts w:ascii="GHEA Grapalat" w:hAnsi="GHEA Grapalat"/>
                <w:sz w:val="16"/>
                <w:szCs w:val="16"/>
              </w:rPr>
              <w:t xml:space="preserve"> </w:t>
            </w:r>
            <w:r w:rsidRPr="003865A4">
              <w:rPr>
                <w:rFonts w:ascii="GHEA Grapalat" w:hAnsi="GHEA Grapalat"/>
                <w:sz w:val="16"/>
                <w:szCs w:val="16"/>
                <w:lang w:val="ru-RU"/>
              </w:rPr>
              <w:t>ջրահեռացման</w:t>
            </w:r>
            <w:r w:rsidRPr="003865A4">
              <w:rPr>
                <w:rFonts w:ascii="GHEA Grapalat" w:hAnsi="GHEA Grapalat"/>
                <w:sz w:val="16"/>
                <w:szCs w:val="16"/>
              </w:rPr>
              <w:t xml:space="preserve"> </w:t>
            </w:r>
            <w:r w:rsidRPr="003865A4">
              <w:rPr>
                <w:rFonts w:ascii="GHEA Grapalat" w:hAnsi="GHEA Grapalat"/>
                <w:sz w:val="16"/>
                <w:szCs w:val="16"/>
                <w:lang w:val="ru-RU"/>
              </w:rPr>
              <w:t>համակարգի</w:t>
            </w:r>
            <w:r w:rsidRPr="003865A4">
              <w:rPr>
                <w:rFonts w:ascii="GHEA Grapalat" w:hAnsi="GHEA Grapalat"/>
                <w:sz w:val="16"/>
                <w:szCs w:val="16"/>
              </w:rPr>
              <w:t xml:space="preserve"> </w:t>
            </w:r>
            <w:r w:rsidRPr="003865A4">
              <w:rPr>
                <w:rFonts w:ascii="GHEA Grapalat" w:hAnsi="GHEA Grapalat"/>
                <w:sz w:val="16"/>
                <w:szCs w:val="16"/>
                <w:lang w:val="ru-RU"/>
              </w:rPr>
              <w:t>մասնավոր</w:t>
            </w:r>
            <w:r w:rsidRPr="003865A4">
              <w:rPr>
                <w:rFonts w:ascii="GHEA Grapalat" w:hAnsi="GHEA Grapalat"/>
                <w:sz w:val="16"/>
                <w:szCs w:val="16"/>
              </w:rPr>
              <w:t xml:space="preserve"> </w:t>
            </w:r>
            <w:r w:rsidRPr="003865A4">
              <w:rPr>
                <w:rFonts w:ascii="GHEA Grapalat" w:hAnsi="GHEA Grapalat"/>
                <w:sz w:val="16"/>
                <w:szCs w:val="16"/>
                <w:lang w:val="ru-RU"/>
              </w:rPr>
              <w:t>կառավարման</w:t>
            </w:r>
            <w:r w:rsidRPr="003865A4">
              <w:rPr>
                <w:rFonts w:ascii="GHEA Grapalat" w:hAnsi="GHEA Grapalat"/>
                <w:sz w:val="16"/>
                <w:szCs w:val="16"/>
              </w:rPr>
              <w:t xml:space="preserve"> </w:t>
            </w:r>
            <w:r w:rsidRPr="003865A4">
              <w:rPr>
                <w:rFonts w:ascii="GHEA Grapalat" w:hAnsi="GHEA Grapalat"/>
                <w:sz w:val="16"/>
                <w:szCs w:val="16"/>
                <w:lang w:val="ru-RU"/>
              </w:rPr>
              <w:t>հայեցակարգերի</w:t>
            </w:r>
            <w:r w:rsidRPr="003865A4">
              <w:rPr>
                <w:rFonts w:ascii="GHEA Grapalat" w:hAnsi="GHEA Grapalat"/>
                <w:sz w:val="16"/>
                <w:szCs w:val="16"/>
              </w:rPr>
              <w:t xml:space="preserve"> </w:t>
            </w:r>
            <w:r w:rsidRPr="003865A4">
              <w:rPr>
                <w:rFonts w:ascii="GHEA Grapalat" w:hAnsi="GHEA Grapalat"/>
                <w:sz w:val="16"/>
                <w:szCs w:val="16"/>
                <w:lang w:val="ru-RU"/>
              </w:rPr>
              <w:t>ներդրման</w:t>
            </w:r>
            <w:r w:rsidRPr="003865A4">
              <w:rPr>
                <w:rFonts w:ascii="GHEA Grapalat" w:hAnsi="GHEA Grapalat"/>
                <w:sz w:val="16"/>
                <w:szCs w:val="16"/>
              </w:rPr>
              <w:t xml:space="preserve"> </w:t>
            </w:r>
            <w:r w:rsidRPr="003865A4">
              <w:rPr>
                <w:rFonts w:ascii="GHEA Grapalat" w:hAnsi="GHEA Grapalat"/>
                <w:sz w:val="16"/>
                <w:szCs w:val="16"/>
                <w:lang w:val="ru-RU"/>
              </w:rPr>
              <w:t>դրամաշնորհային</w:t>
            </w:r>
            <w:r w:rsidRPr="003865A4">
              <w:rPr>
                <w:rFonts w:ascii="GHEA Grapalat" w:hAnsi="GHEA Grapalat"/>
                <w:sz w:val="16"/>
                <w:szCs w:val="16"/>
              </w:rPr>
              <w:t xml:space="preserve"> </w:t>
            </w:r>
            <w:r w:rsidRPr="003865A4">
              <w:rPr>
                <w:rFonts w:ascii="GHEA Grapalat" w:hAnsi="GHEA Grapalat"/>
                <w:sz w:val="16"/>
                <w:szCs w:val="16"/>
                <w:lang w:val="ru-RU"/>
              </w:rPr>
              <w:t>ծրագիր</w:t>
            </w:r>
          </w:p>
        </w:tc>
        <w:tc>
          <w:tcPr>
            <w:tcW w:w="3150" w:type="dxa"/>
          </w:tcPr>
          <w:p w:rsidR="00E53573" w:rsidRPr="003865A4" w:rsidRDefault="00E53573" w:rsidP="005E64E3">
            <w:pPr>
              <w:rPr>
                <w:rFonts w:ascii="GHEA Grapalat" w:hAnsi="GHEA Grapalat"/>
                <w:bCs/>
                <w:sz w:val="16"/>
                <w:szCs w:val="16"/>
              </w:rPr>
            </w:pPr>
          </w:p>
        </w:tc>
        <w:tc>
          <w:tcPr>
            <w:tcW w:w="1528" w:type="dxa"/>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233,312.0</w:t>
            </w:r>
          </w:p>
        </w:tc>
        <w:tc>
          <w:tcPr>
            <w:tcW w:w="1276" w:type="dxa"/>
          </w:tcPr>
          <w:p w:rsidR="00E53573" w:rsidRPr="003865A4" w:rsidRDefault="00E53573" w:rsidP="005E64E3">
            <w:pPr>
              <w:jc w:val="center"/>
              <w:rPr>
                <w:rFonts w:ascii="GHEA Grapalat" w:hAnsi="GHEA Grapalat" w:cs="Courier New"/>
                <w:bCs/>
                <w:sz w:val="16"/>
                <w:szCs w:val="16"/>
              </w:rPr>
            </w:pPr>
          </w:p>
        </w:tc>
      </w:tr>
      <w:tr w:rsidR="00E53573" w:rsidRPr="003865A4" w:rsidTr="005E64E3">
        <w:trPr>
          <w:trHeight w:val="80"/>
        </w:trPr>
        <w:tc>
          <w:tcPr>
            <w:tcW w:w="4059" w:type="dxa"/>
          </w:tcPr>
          <w:p w:rsidR="00E53573" w:rsidRPr="003865A4" w:rsidRDefault="00E53573" w:rsidP="005E64E3">
            <w:pPr>
              <w:rPr>
                <w:rFonts w:ascii="GHEA Grapalat" w:hAnsi="GHEA Grapalat"/>
                <w:sz w:val="16"/>
                <w:szCs w:val="16"/>
              </w:rPr>
            </w:pPr>
            <w:r w:rsidRPr="003865A4">
              <w:rPr>
                <w:rFonts w:ascii="GHEA Grapalat" w:hAnsi="GHEA Grapalat"/>
                <w:sz w:val="16"/>
                <w:szCs w:val="16"/>
              </w:rPr>
              <w:t>Երասխահունի ներքին ջրամատակարարաման ցանցի կառուցում</w:t>
            </w:r>
          </w:p>
        </w:tc>
        <w:tc>
          <w:tcPr>
            <w:tcW w:w="3150" w:type="dxa"/>
            <w:vAlign w:val="center"/>
          </w:tcPr>
          <w:p w:rsidR="00E53573" w:rsidRPr="003865A4" w:rsidRDefault="00E53573" w:rsidP="005E64E3">
            <w:pPr>
              <w:rPr>
                <w:rFonts w:ascii="GHEA Grapalat" w:hAnsi="GHEA Grapalat"/>
                <w:bCs/>
                <w:sz w:val="16"/>
                <w:szCs w:val="16"/>
              </w:rPr>
            </w:pPr>
            <w:r w:rsidRPr="003865A4">
              <w:rPr>
                <w:rFonts w:ascii="GHEA Grapalat" w:hAnsi="GHEA Grapalat"/>
                <w:bCs/>
                <w:sz w:val="16"/>
                <w:szCs w:val="16"/>
              </w:rPr>
              <w:t>ՀՀ պետական բյուջե (ՀՀ կառավարության 29.09.2011թ. N1436-Ն որոշում` 2-րդ հրատապ ծրագիր)</w:t>
            </w:r>
          </w:p>
        </w:tc>
        <w:tc>
          <w:tcPr>
            <w:tcW w:w="1528" w:type="dxa"/>
            <w:vAlign w:val="center"/>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19,359.0</w:t>
            </w:r>
          </w:p>
        </w:tc>
        <w:tc>
          <w:tcPr>
            <w:tcW w:w="1276" w:type="dxa"/>
            <w:vAlign w:val="center"/>
          </w:tcPr>
          <w:p w:rsidR="00E53573" w:rsidRPr="003865A4" w:rsidRDefault="00E53573" w:rsidP="005E64E3">
            <w:pPr>
              <w:rPr>
                <w:rFonts w:ascii="GHEA Grapalat" w:hAnsi="GHEA Grapalat"/>
                <w:sz w:val="16"/>
                <w:szCs w:val="16"/>
              </w:rPr>
            </w:pPr>
          </w:p>
        </w:tc>
      </w:tr>
      <w:tr w:rsidR="00E53573" w:rsidRPr="003865A4" w:rsidTr="005E64E3">
        <w:trPr>
          <w:trHeight w:val="80"/>
        </w:trPr>
        <w:tc>
          <w:tcPr>
            <w:tcW w:w="4059" w:type="dxa"/>
          </w:tcPr>
          <w:p w:rsidR="00E53573" w:rsidRPr="003865A4" w:rsidRDefault="00E53573" w:rsidP="005E64E3">
            <w:pPr>
              <w:rPr>
                <w:rFonts w:ascii="GHEA Grapalat" w:hAnsi="GHEA Grapalat"/>
                <w:sz w:val="16"/>
                <w:szCs w:val="16"/>
              </w:rPr>
            </w:pPr>
            <w:r w:rsidRPr="003865A4">
              <w:rPr>
                <w:rFonts w:ascii="GHEA Grapalat" w:hAnsi="GHEA Grapalat"/>
                <w:sz w:val="16"/>
                <w:szCs w:val="16"/>
              </w:rPr>
              <w:t>ք.Արմավիրի զբոսայգում մեկ խորքային հորի կառուցման համաֆինանսավորում</w:t>
            </w:r>
          </w:p>
        </w:tc>
        <w:tc>
          <w:tcPr>
            <w:tcW w:w="3150" w:type="dxa"/>
            <w:vAlign w:val="center"/>
          </w:tcPr>
          <w:p w:rsidR="00E53573" w:rsidRPr="003865A4" w:rsidRDefault="00E53573" w:rsidP="005E64E3">
            <w:pPr>
              <w:jc w:val="right"/>
              <w:rPr>
                <w:rFonts w:ascii="GHEA Grapalat" w:hAnsi="GHEA Grapalat"/>
                <w:sz w:val="16"/>
                <w:szCs w:val="16"/>
              </w:rPr>
            </w:pPr>
            <w:r w:rsidRPr="003865A4">
              <w:rPr>
                <w:rFonts w:ascii="Courier New" w:hAnsi="Courier New" w:cs="Courier New"/>
                <w:sz w:val="16"/>
                <w:szCs w:val="16"/>
              </w:rPr>
              <w:t> </w:t>
            </w:r>
          </w:p>
        </w:tc>
        <w:tc>
          <w:tcPr>
            <w:tcW w:w="1528" w:type="dxa"/>
            <w:vAlign w:val="center"/>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6,000.0</w:t>
            </w:r>
          </w:p>
        </w:tc>
        <w:tc>
          <w:tcPr>
            <w:tcW w:w="1276" w:type="dxa"/>
            <w:vAlign w:val="center"/>
          </w:tcPr>
          <w:p w:rsidR="00E53573" w:rsidRPr="003865A4" w:rsidRDefault="00E53573" w:rsidP="005E64E3">
            <w:pPr>
              <w:rPr>
                <w:rFonts w:ascii="GHEA Grapalat" w:hAnsi="GHEA Grapalat"/>
                <w:sz w:val="16"/>
                <w:szCs w:val="16"/>
              </w:rPr>
            </w:pPr>
          </w:p>
        </w:tc>
      </w:tr>
      <w:tr w:rsidR="00E53573" w:rsidRPr="003865A4" w:rsidTr="005E64E3">
        <w:trPr>
          <w:trHeight w:val="80"/>
        </w:trPr>
        <w:tc>
          <w:tcPr>
            <w:tcW w:w="4059" w:type="dxa"/>
          </w:tcPr>
          <w:p w:rsidR="00E53573" w:rsidRPr="003865A4" w:rsidRDefault="00E53573" w:rsidP="005E64E3">
            <w:pPr>
              <w:rPr>
                <w:rFonts w:ascii="GHEA Grapalat" w:hAnsi="GHEA Grapalat"/>
                <w:sz w:val="16"/>
                <w:szCs w:val="16"/>
              </w:rPr>
            </w:pPr>
            <w:r w:rsidRPr="003865A4">
              <w:rPr>
                <w:rFonts w:ascii="GHEA Grapalat" w:hAnsi="GHEA Grapalat"/>
                <w:sz w:val="16"/>
                <w:szCs w:val="16"/>
              </w:rPr>
              <w:t xml:space="preserve">Դալարիկի 1 խորքային հորի կառուցում </w:t>
            </w:r>
          </w:p>
        </w:tc>
        <w:tc>
          <w:tcPr>
            <w:tcW w:w="3150" w:type="dxa"/>
            <w:vAlign w:val="center"/>
          </w:tcPr>
          <w:p w:rsidR="00E53573" w:rsidRPr="003865A4" w:rsidRDefault="00E53573" w:rsidP="005E64E3">
            <w:pPr>
              <w:rPr>
                <w:rFonts w:ascii="GHEA Grapalat" w:hAnsi="GHEA Grapalat"/>
                <w:bCs/>
                <w:sz w:val="16"/>
                <w:szCs w:val="16"/>
              </w:rPr>
            </w:pPr>
            <w:r w:rsidRPr="003865A4">
              <w:rPr>
                <w:rFonts w:ascii="GHEA Grapalat" w:hAnsi="GHEA Grapalat"/>
                <w:sz w:val="16"/>
                <w:szCs w:val="16"/>
              </w:rPr>
              <w:t>(1706-Ն որոշում)</w:t>
            </w:r>
          </w:p>
        </w:tc>
        <w:tc>
          <w:tcPr>
            <w:tcW w:w="1528" w:type="dxa"/>
            <w:vAlign w:val="center"/>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8,708.0</w:t>
            </w:r>
          </w:p>
        </w:tc>
        <w:tc>
          <w:tcPr>
            <w:tcW w:w="1276" w:type="dxa"/>
            <w:vAlign w:val="center"/>
          </w:tcPr>
          <w:p w:rsidR="00E53573" w:rsidRPr="003865A4" w:rsidRDefault="00E53573" w:rsidP="005E64E3">
            <w:pPr>
              <w:rPr>
                <w:rFonts w:ascii="GHEA Grapalat" w:hAnsi="GHEA Grapalat"/>
                <w:sz w:val="16"/>
                <w:szCs w:val="16"/>
              </w:rPr>
            </w:pPr>
          </w:p>
        </w:tc>
      </w:tr>
      <w:tr w:rsidR="00E53573" w:rsidRPr="003865A4" w:rsidTr="005E64E3">
        <w:trPr>
          <w:trHeight w:val="80"/>
        </w:trPr>
        <w:tc>
          <w:tcPr>
            <w:tcW w:w="4059" w:type="dxa"/>
          </w:tcPr>
          <w:p w:rsidR="00E53573" w:rsidRPr="003865A4" w:rsidRDefault="00E53573" w:rsidP="005E64E3">
            <w:pPr>
              <w:rPr>
                <w:rFonts w:ascii="GHEA Grapalat" w:hAnsi="GHEA Grapalat"/>
                <w:sz w:val="16"/>
                <w:szCs w:val="16"/>
              </w:rPr>
            </w:pPr>
            <w:r w:rsidRPr="003865A4">
              <w:rPr>
                <w:rFonts w:ascii="GHEA Grapalat" w:hAnsi="GHEA Grapalat"/>
                <w:sz w:val="16"/>
                <w:szCs w:val="16"/>
              </w:rPr>
              <w:t>Փարաքար համայնքի կեղտաջրերի հեռացման կոլեկտորի և մաքրման կենսաբանական լճակի շինարարություն</w:t>
            </w:r>
          </w:p>
        </w:tc>
        <w:tc>
          <w:tcPr>
            <w:tcW w:w="3150" w:type="dxa"/>
            <w:vAlign w:val="center"/>
          </w:tcPr>
          <w:p w:rsidR="00E53573" w:rsidRPr="003865A4" w:rsidRDefault="00E53573" w:rsidP="005E64E3">
            <w:pPr>
              <w:rPr>
                <w:rFonts w:ascii="GHEA Grapalat" w:hAnsi="GHEA Grapalat"/>
                <w:bCs/>
                <w:sz w:val="16"/>
                <w:szCs w:val="16"/>
              </w:rPr>
            </w:pPr>
            <w:r w:rsidRPr="003865A4">
              <w:rPr>
                <w:rFonts w:ascii="GHEA Grapalat" w:hAnsi="GHEA Grapalat"/>
                <w:bCs/>
                <w:sz w:val="16"/>
                <w:szCs w:val="16"/>
              </w:rPr>
              <w:t>ՀՀ պետական բյուջե  (ՀՀ կառավարության 24.05.2012թ. N711-Ն որոշում` 3-րդ հրատապ ծրագիր)</w:t>
            </w:r>
          </w:p>
        </w:tc>
        <w:tc>
          <w:tcPr>
            <w:tcW w:w="1528" w:type="dxa"/>
            <w:vAlign w:val="center"/>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9,021.5</w:t>
            </w:r>
          </w:p>
        </w:tc>
        <w:tc>
          <w:tcPr>
            <w:tcW w:w="1276" w:type="dxa"/>
            <w:vAlign w:val="center"/>
          </w:tcPr>
          <w:p w:rsidR="00E53573" w:rsidRPr="003865A4" w:rsidRDefault="00E53573" w:rsidP="005E64E3">
            <w:pPr>
              <w:rPr>
                <w:rFonts w:ascii="GHEA Grapalat" w:hAnsi="GHEA Grapalat"/>
                <w:sz w:val="16"/>
                <w:szCs w:val="16"/>
              </w:rPr>
            </w:pPr>
          </w:p>
        </w:tc>
      </w:tr>
      <w:tr w:rsidR="00E53573" w:rsidRPr="003865A4" w:rsidTr="005E64E3">
        <w:trPr>
          <w:trHeight w:val="80"/>
        </w:trPr>
        <w:tc>
          <w:tcPr>
            <w:tcW w:w="4059" w:type="dxa"/>
          </w:tcPr>
          <w:p w:rsidR="00E53573" w:rsidRPr="003865A4" w:rsidRDefault="00E53573" w:rsidP="005E64E3">
            <w:pPr>
              <w:rPr>
                <w:rFonts w:ascii="GHEA Grapalat" w:hAnsi="GHEA Grapalat"/>
                <w:bCs/>
                <w:sz w:val="16"/>
                <w:szCs w:val="16"/>
              </w:rPr>
            </w:pPr>
            <w:r w:rsidRPr="003865A4">
              <w:rPr>
                <w:rFonts w:ascii="GHEA Grapalat" w:hAnsi="GHEA Grapalat"/>
                <w:sz w:val="16"/>
                <w:szCs w:val="16"/>
              </w:rPr>
              <w:t>Երասխահուն համայնքի ներքին ջրամատակարարման ցանցի կառուցում</w:t>
            </w:r>
          </w:p>
        </w:tc>
        <w:tc>
          <w:tcPr>
            <w:tcW w:w="3150" w:type="dxa"/>
            <w:vAlign w:val="center"/>
          </w:tcPr>
          <w:p w:rsidR="00E53573" w:rsidRPr="003865A4" w:rsidRDefault="00E53573" w:rsidP="005E64E3">
            <w:pPr>
              <w:rPr>
                <w:rFonts w:ascii="GHEA Grapalat" w:hAnsi="GHEA Grapalat"/>
                <w:bCs/>
                <w:sz w:val="16"/>
                <w:szCs w:val="16"/>
              </w:rPr>
            </w:pPr>
          </w:p>
        </w:tc>
        <w:tc>
          <w:tcPr>
            <w:tcW w:w="1528" w:type="dxa"/>
            <w:vAlign w:val="center"/>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39,674.0</w:t>
            </w:r>
          </w:p>
        </w:tc>
        <w:tc>
          <w:tcPr>
            <w:tcW w:w="1276" w:type="dxa"/>
            <w:vAlign w:val="center"/>
          </w:tcPr>
          <w:p w:rsidR="00E53573" w:rsidRPr="003865A4" w:rsidRDefault="00E53573" w:rsidP="005E64E3">
            <w:pPr>
              <w:rPr>
                <w:rFonts w:ascii="GHEA Grapalat" w:hAnsi="GHEA Grapalat"/>
                <w:sz w:val="16"/>
                <w:szCs w:val="16"/>
              </w:rPr>
            </w:pPr>
          </w:p>
        </w:tc>
      </w:tr>
      <w:tr w:rsidR="00E53573" w:rsidRPr="003865A4" w:rsidTr="005E64E3">
        <w:trPr>
          <w:trHeight w:val="80"/>
        </w:trPr>
        <w:tc>
          <w:tcPr>
            <w:tcW w:w="4059" w:type="dxa"/>
          </w:tcPr>
          <w:p w:rsidR="00E53573" w:rsidRPr="003865A4" w:rsidRDefault="00E53573" w:rsidP="005E64E3">
            <w:pPr>
              <w:rPr>
                <w:rFonts w:ascii="GHEA Grapalat" w:hAnsi="GHEA Grapalat"/>
                <w:sz w:val="16"/>
                <w:szCs w:val="16"/>
              </w:rPr>
            </w:pPr>
            <w:r w:rsidRPr="003865A4">
              <w:rPr>
                <w:rFonts w:ascii="GHEA Grapalat" w:hAnsi="GHEA Grapalat"/>
                <w:sz w:val="16"/>
                <w:szCs w:val="16"/>
              </w:rPr>
              <w:t>Հայթաղ համայնքի խմելու ջրի ներտնտեսային ցանցի վերանորոգում</w:t>
            </w:r>
          </w:p>
        </w:tc>
        <w:tc>
          <w:tcPr>
            <w:tcW w:w="3150" w:type="dxa"/>
            <w:vAlign w:val="center"/>
          </w:tcPr>
          <w:p w:rsidR="00E53573" w:rsidRPr="003865A4" w:rsidRDefault="00E53573" w:rsidP="005E64E3">
            <w:pPr>
              <w:rPr>
                <w:rFonts w:ascii="GHEA Grapalat" w:hAnsi="GHEA Grapalat"/>
                <w:bCs/>
                <w:sz w:val="16"/>
                <w:szCs w:val="16"/>
              </w:rPr>
            </w:pPr>
          </w:p>
        </w:tc>
        <w:tc>
          <w:tcPr>
            <w:tcW w:w="1528" w:type="dxa"/>
            <w:vAlign w:val="center"/>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49,286.6</w:t>
            </w:r>
          </w:p>
        </w:tc>
        <w:tc>
          <w:tcPr>
            <w:tcW w:w="1276" w:type="dxa"/>
            <w:vAlign w:val="center"/>
          </w:tcPr>
          <w:p w:rsidR="00E53573" w:rsidRPr="003865A4" w:rsidRDefault="00E53573" w:rsidP="005E64E3">
            <w:pPr>
              <w:rPr>
                <w:rFonts w:ascii="GHEA Grapalat" w:hAnsi="GHEA Grapalat"/>
                <w:sz w:val="16"/>
                <w:szCs w:val="16"/>
              </w:rPr>
            </w:pPr>
          </w:p>
        </w:tc>
      </w:tr>
      <w:tr w:rsidR="00E53573" w:rsidRPr="003865A4" w:rsidTr="005E64E3">
        <w:trPr>
          <w:trHeight w:val="80"/>
        </w:trPr>
        <w:tc>
          <w:tcPr>
            <w:tcW w:w="4059" w:type="dxa"/>
          </w:tcPr>
          <w:p w:rsidR="00E53573" w:rsidRPr="003865A4" w:rsidRDefault="00E53573" w:rsidP="005E64E3">
            <w:pPr>
              <w:rPr>
                <w:rFonts w:ascii="GHEA Grapalat" w:hAnsi="GHEA Grapalat"/>
                <w:sz w:val="16"/>
                <w:szCs w:val="16"/>
              </w:rPr>
            </w:pPr>
            <w:r w:rsidRPr="003865A4">
              <w:rPr>
                <w:rFonts w:ascii="GHEA Grapalat" w:hAnsi="GHEA Grapalat"/>
                <w:sz w:val="16"/>
                <w:szCs w:val="16"/>
              </w:rPr>
              <w:t>Մրգաշատ համայնքում հին ջրագծի փոխարինում նոր պոլիէթիլենային խողովակով (3085գծ.մ)</w:t>
            </w:r>
          </w:p>
        </w:tc>
        <w:tc>
          <w:tcPr>
            <w:tcW w:w="3150" w:type="dxa"/>
          </w:tcPr>
          <w:p w:rsidR="00E53573" w:rsidRPr="003865A4" w:rsidRDefault="00E53573" w:rsidP="005E64E3">
            <w:pPr>
              <w:rPr>
                <w:rFonts w:ascii="GHEA Grapalat" w:hAnsi="GHEA Grapalat"/>
                <w:bCs/>
                <w:sz w:val="16"/>
                <w:szCs w:val="16"/>
              </w:rPr>
            </w:pPr>
          </w:p>
        </w:tc>
        <w:tc>
          <w:tcPr>
            <w:tcW w:w="1528" w:type="dxa"/>
            <w:vAlign w:val="center"/>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2,355.0</w:t>
            </w:r>
          </w:p>
        </w:tc>
        <w:tc>
          <w:tcPr>
            <w:tcW w:w="1276" w:type="dxa"/>
            <w:vAlign w:val="center"/>
          </w:tcPr>
          <w:p w:rsidR="00E53573" w:rsidRPr="003865A4" w:rsidRDefault="00E53573" w:rsidP="005E64E3">
            <w:pPr>
              <w:rPr>
                <w:rFonts w:ascii="GHEA Grapalat" w:hAnsi="GHEA Grapalat"/>
                <w:sz w:val="16"/>
                <w:szCs w:val="16"/>
              </w:rPr>
            </w:pPr>
          </w:p>
        </w:tc>
      </w:tr>
      <w:tr w:rsidR="00E53573" w:rsidRPr="003865A4" w:rsidTr="005E64E3">
        <w:trPr>
          <w:trHeight w:val="80"/>
        </w:trPr>
        <w:tc>
          <w:tcPr>
            <w:tcW w:w="4059" w:type="dxa"/>
          </w:tcPr>
          <w:p w:rsidR="00E53573" w:rsidRPr="003865A4" w:rsidRDefault="00E53573" w:rsidP="005E64E3">
            <w:pPr>
              <w:rPr>
                <w:rFonts w:ascii="GHEA Grapalat" w:hAnsi="GHEA Grapalat"/>
                <w:sz w:val="16"/>
                <w:szCs w:val="16"/>
              </w:rPr>
            </w:pPr>
            <w:r w:rsidRPr="003865A4">
              <w:rPr>
                <w:rFonts w:ascii="GHEA Grapalat" w:hAnsi="GHEA Grapalat"/>
                <w:sz w:val="16"/>
                <w:szCs w:val="16"/>
              </w:rPr>
              <w:t>Դալարիկ համայնքում հին ջրագծի փոխարինում նոր պոլիէթիլենային խողովակով (1490գծ.մ)</w:t>
            </w:r>
          </w:p>
        </w:tc>
        <w:tc>
          <w:tcPr>
            <w:tcW w:w="3150" w:type="dxa"/>
          </w:tcPr>
          <w:p w:rsidR="00E53573" w:rsidRPr="003865A4" w:rsidRDefault="00E53573" w:rsidP="005E64E3">
            <w:pPr>
              <w:rPr>
                <w:rFonts w:ascii="GHEA Grapalat" w:hAnsi="GHEA Grapalat" w:cs="Times Armenian"/>
                <w:sz w:val="16"/>
                <w:szCs w:val="16"/>
                <w:lang w:val="af-ZA"/>
              </w:rPr>
            </w:pPr>
          </w:p>
        </w:tc>
        <w:tc>
          <w:tcPr>
            <w:tcW w:w="1528" w:type="dxa"/>
            <w:vAlign w:val="center"/>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1,275.0</w:t>
            </w:r>
          </w:p>
        </w:tc>
        <w:tc>
          <w:tcPr>
            <w:tcW w:w="1276" w:type="dxa"/>
            <w:vAlign w:val="center"/>
          </w:tcPr>
          <w:p w:rsidR="00E53573" w:rsidRPr="003865A4" w:rsidRDefault="00E53573" w:rsidP="005E64E3">
            <w:pPr>
              <w:rPr>
                <w:rFonts w:ascii="GHEA Grapalat" w:hAnsi="GHEA Grapalat"/>
                <w:sz w:val="16"/>
                <w:szCs w:val="16"/>
              </w:rPr>
            </w:pPr>
          </w:p>
        </w:tc>
      </w:tr>
      <w:tr w:rsidR="00E53573" w:rsidRPr="003865A4" w:rsidTr="005E64E3">
        <w:trPr>
          <w:trHeight w:val="712"/>
        </w:trPr>
        <w:tc>
          <w:tcPr>
            <w:tcW w:w="4059" w:type="dxa"/>
          </w:tcPr>
          <w:p w:rsidR="00E53573" w:rsidRPr="003865A4" w:rsidRDefault="00E53573" w:rsidP="005E64E3">
            <w:pPr>
              <w:rPr>
                <w:rFonts w:ascii="GHEA Grapalat" w:hAnsi="GHEA Grapalat" w:cs="Times Armenian"/>
                <w:sz w:val="16"/>
                <w:szCs w:val="16"/>
                <w:lang w:val="af-ZA"/>
              </w:rPr>
            </w:pPr>
            <w:r w:rsidRPr="003865A4">
              <w:rPr>
                <w:rFonts w:ascii="GHEA Grapalat" w:hAnsi="GHEA Grapalat"/>
                <w:sz w:val="16"/>
                <w:szCs w:val="16"/>
              </w:rPr>
              <w:t>Մրգաշատ համայնքում հին ջրագծի փոխարինում նոր պոլիէթիլենային խողովակով (1020գծ.մ)</w:t>
            </w:r>
          </w:p>
        </w:tc>
        <w:tc>
          <w:tcPr>
            <w:tcW w:w="3150" w:type="dxa"/>
          </w:tcPr>
          <w:p w:rsidR="00E53573" w:rsidRPr="003865A4" w:rsidRDefault="00E53573" w:rsidP="005E64E3">
            <w:pPr>
              <w:rPr>
                <w:rFonts w:ascii="GHEA Grapalat" w:hAnsi="GHEA Grapalat"/>
                <w:bCs/>
                <w:sz w:val="16"/>
                <w:szCs w:val="16"/>
                <w:lang w:val="af-ZA"/>
              </w:rPr>
            </w:pPr>
            <w:r w:rsidRPr="003865A4">
              <w:rPr>
                <w:rFonts w:ascii="GHEA Grapalat" w:hAnsi="GHEA Grapalat"/>
                <w:bCs/>
                <w:sz w:val="16"/>
                <w:szCs w:val="16"/>
                <w:lang w:val="af-ZA"/>
              </w:rPr>
              <w:t>«</w:t>
            </w:r>
            <w:r w:rsidRPr="003865A4">
              <w:rPr>
                <w:rFonts w:ascii="GHEA Grapalat" w:hAnsi="GHEA Grapalat"/>
                <w:bCs/>
                <w:sz w:val="16"/>
                <w:szCs w:val="16"/>
              </w:rPr>
              <w:t>Նոր</w:t>
            </w:r>
            <w:r w:rsidRPr="003865A4">
              <w:rPr>
                <w:rFonts w:ascii="GHEA Grapalat" w:hAnsi="GHEA Grapalat"/>
                <w:bCs/>
                <w:sz w:val="16"/>
                <w:szCs w:val="16"/>
                <w:lang w:val="af-ZA"/>
              </w:rPr>
              <w:t xml:space="preserve"> </w:t>
            </w:r>
            <w:r w:rsidRPr="003865A4">
              <w:rPr>
                <w:rFonts w:ascii="GHEA Grapalat" w:hAnsi="GHEA Grapalat"/>
                <w:bCs/>
                <w:sz w:val="16"/>
                <w:szCs w:val="16"/>
              </w:rPr>
              <w:t>Ակունք</w:t>
            </w:r>
            <w:r w:rsidRPr="003865A4">
              <w:rPr>
                <w:rFonts w:ascii="GHEA Grapalat" w:hAnsi="GHEA Grapalat"/>
                <w:bCs/>
                <w:sz w:val="16"/>
                <w:szCs w:val="16"/>
                <w:lang w:val="af-ZA"/>
              </w:rPr>
              <w:t xml:space="preserve">» </w:t>
            </w:r>
            <w:r w:rsidRPr="003865A4">
              <w:rPr>
                <w:rFonts w:ascii="GHEA Grapalat" w:hAnsi="GHEA Grapalat"/>
                <w:bCs/>
                <w:sz w:val="16"/>
                <w:szCs w:val="16"/>
              </w:rPr>
              <w:t>ՓԲԸ</w:t>
            </w:r>
            <w:r w:rsidRPr="003865A4">
              <w:rPr>
                <w:rFonts w:ascii="GHEA Grapalat" w:hAnsi="GHEA Grapalat"/>
                <w:bCs/>
                <w:sz w:val="16"/>
                <w:szCs w:val="16"/>
                <w:lang w:val="af-ZA"/>
              </w:rPr>
              <w:t xml:space="preserve">, </w:t>
            </w:r>
            <w:r w:rsidRPr="003865A4">
              <w:rPr>
                <w:rFonts w:ascii="GHEA Grapalat" w:hAnsi="GHEA Grapalat" w:cs="Times Armenian"/>
                <w:sz w:val="16"/>
                <w:szCs w:val="16"/>
                <w:lang w:val="af-ZA"/>
              </w:rPr>
              <w:t>USAID և համայնքի հետ համատեղ</w:t>
            </w:r>
          </w:p>
        </w:tc>
        <w:tc>
          <w:tcPr>
            <w:tcW w:w="1528" w:type="dxa"/>
            <w:vAlign w:val="center"/>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1,775.0</w:t>
            </w:r>
          </w:p>
        </w:tc>
        <w:tc>
          <w:tcPr>
            <w:tcW w:w="1276" w:type="dxa"/>
          </w:tcPr>
          <w:p w:rsidR="00E53573" w:rsidRPr="003865A4" w:rsidRDefault="00E53573" w:rsidP="005E64E3">
            <w:pPr>
              <w:jc w:val="center"/>
              <w:rPr>
                <w:rFonts w:ascii="GHEA Grapalat" w:hAnsi="GHEA Grapalat"/>
                <w:sz w:val="16"/>
                <w:szCs w:val="16"/>
              </w:rPr>
            </w:pPr>
          </w:p>
        </w:tc>
      </w:tr>
      <w:tr w:rsidR="00E53573" w:rsidRPr="003865A4" w:rsidTr="005E64E3">
        <w:trPr>
          <w:trHeight w:val="80"/>
        </w:trPr>
        <w:tc>
          <w:tcPr>
            <w:tcW w:w="4059" w:type="dxa"/>
          </w:tcPr>
          <w:p w:rsidR="00E53573" w:rsidRPr="003865A4" w:rsidRDefault="00E53573" w:rsidP="005E64E3">
            <w:pPr>
              <w:rPr>
                <w:rFonts w:ascii="GHEA Grapalat" w:hAnsi="GHEA Grapalat" w:cs="Times Armenian"/>
                <w:sz w:val="16"/>
                <w:szCs w:val="16"/>
                <w:lang w:val="af-ZA"/>
              </w:rPr>
            </w:pPr>
            <w:r w:rsidRPr="003865A4">
              <w:rPr>
                <w:rFonts w:ascii="GHEA Grapalat" w:hAnsi="GHEA Grapalat"/>
                <w:sz w:val="16"/>
                <w:szCs w:val="16"/>
              </w:rPr>
              <w:t>Տարոնիկ համայնքում նոր ջրագծի կառուցում մետաղական խողովակով (120գծ.մ)</w:t>
            </w:r>
          </w:p>
        </w:tc>
        <w:tc>
          <w:tcPr>
            <w:tcW w:w="3150" w:type="dxa"/>
            <w:vAlign w:val="center"/>
          </w:tcPr>
          <w:p w:rsidR="00E53573" w:rsidRPr="003865A4" w:rsidRDefault="00E53573" w:rsidP="005E64E3">
            <w:pPr>
              <w:rPr>
                <w:rFonts w:ascii="GHEA Grapalat" w:hAnsi="GHEA Grapalat"/>
                <w:bCs/>
                <w:sz w:val="16"/>
                <w:szCs w:val="16"/>
              </w:rPr>
            </w:pPr>
          </w:p>
        </w:tc>
        <w:tc>
          <w:tcPr>
            <w:tcW w:w="1528" w:type="dxa"/>
            <w:vAlign w:val="center"/>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1,253.0</w:t>
            </w:r>
          </w:p>
        </w:tc>
        <w:tc>
          <w:tcPr>
            <w:tcW w:w="1276" w:type="dxa"/>
            <w:vAlign w:val="center"/>
          </w:tcPr>
          <w:p w:rsidR="00E53573" w:rsidRPr="003865A4" w:rsidRDefault="00E53573" w:rsidP="005E64E3">
            <w:pPr>
              <w:rPr>
                <w:rFonts w:ascii="GHEA Grapalat" w:hAnsi="GHEA Grapalat"/>
                <w:sz w:val="16"/>
                <w:szCs w:val="16"/>
              </w:rPr>
            </w:pPr>
          </w:p>
        </w:tc>
      </w:tr>
      <w:tr w:rsidR="00E53573" w:rsidRPr="003865A4" w:rsidTr="005E64E3">
        <w:trPr>
          <w:trHeight w:val="542"/>
        </w:trPr>
        <w:tc>
          <w:tcPr>
            <w:tcW w:w="4059" w:type="dxa"/>
          </w:tcPr>
          <w:p w:rsidR="00E53573" w:rsidRPr="003865A4" w:rsidRDefault="00E53573" w:rsidP="005E64E3">
            <w:pPr>
              <w:rPr>
                <w:rFonts w:ascii="GHEA Grapalat" w:hAnsi="GHEA Grapalat"/>
                <w:sz w:val="16"/>
                <w:szCs w:val="16"/>
              </w:rPr>
            </w:pPr>
            <w:r w:rsidRPr="003865A4">
              <w:rPr>
                <w:rFonts w:ascii="GHEA Grapalat" w:hAnsi="GHEA Grapalat"/>
                <w:sz w:val="16"/>
                <w:szCs w:val="16"/>
              </w:rPr>
              <w:t>ք.Արմավիրում հին ջրագծի փոխարինում նոր պոլիէթիլենե խողովակով (396գծ.մ)</w:t>
            </w:r>
          </w:p>
        </w:tc>
        <w:tc>
          <w:tcPr>
            <w:tcW w:w="3150" w:type="dxa"/>
          </w:tcPr>
          <w:p w:rsidR="00E53573" w:rsidRPr="003865A4" w:rsidRDefault="00E53573" w:rsidP="005E64E3">
            <w:pPr>
              <w:rPr>
                <w:rFonts w:ascii="GHEA Grapalat" w:hAnsi="GHEA Grapalat"/>
                <w:bCs/>
                <w:sz w:val="16"/>
                <w:szCs w:val="16"/>
              </w:rPr>
            </w:pPr>
          </w:p>
        </w:tc>
        <w:tc>
          <w:tcPr>
            <w:tcW w:w="1528" w:type="dxa"/>
            <w:vAlign w:val="center"/>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837.0</w:t>
            </w:r>
          </w:p>
        </w:tc>
        <w:tc>
          <w:tcPr>
            <w:tcW w:w="1276" w:type="dxa"/>
            <w:vAlign w:val="center"/>
          </w:tcPr>
          <w:p w:rsidR="00E53573" w:rsidRPr="003865A4" w:rsidRDefault="00E53573" w:rsidP="005E64E3">
            <w:pPr>
              <w:rPr>
                <w:rFonts w:ascii="GHEA Grapalat" w:hAnsi="GHEA Grapalat"/>
                <w:sz w:val="16"/>
                <w:szCs w:val="16"/>
              </w:rPr>
            </w:pPr>
          </w:p>
        </w:tc>
      </w:tr>
      <w:tr w:rsidR="00E53573" w:rsidRPr="003865A4" w:rsidTr="005E64E3">
        <w:trPr>
          <w:trHeight w:val="272"/>
        </w:trPr>
        <w:tc>
          <w:tcPr>
            <w:tcW w:w="4059" w:type="dxa"/>
          </w:tcPr>
          <w:p w:rsidR="00E53573" w:rsidRPr="003865A4" w:rsidRDefault="00E53573" w:rsidP="005E64E3">
            <w:pPr>
              <w:rPr>
                <w:rFonts w:ascii="GHEA Grapalat" w:hAnsi="GHEA Grapalat"/>
                <w:sz w:val="16"/>
                <w:szCs w:val="16"/>
              </w:rPr>
            </w:pPr>
            <w:r w:rsidRPr="003865A4">
              <w:rPr>
                <w:rFonts w:ascii="GHEA Grapalat" w:hAnsi="GHEA Grapalat"/>
                <w:sz w:val="16"/>
                <w:szCs w:val="16"/>
              </w:rPr>
              <w:t>Դալարիկ համայնքում հին ջրագծի փոխարինում նոր պոլիէթիլենային խողովակով (1050գծ.մ)</w:t>
            </w:r>
          </w:p>
        </w:tc>
        <w:tc>
          <w:tcPr>
            <w:tcW w:w="3150" w:type="dxa"/>
          </w:tcPr>
          <w:p w:rsidR="00E53573" w:rsidRPr="003865A4" w:rsidRDefault="00E53573" w:rsidP="005E64E3">
            <w:pPr>
              <w:rPr>
                <w:rFonts w:ascii="GHEA Grapalat" w:hAnsi="GHEA Grapalat"/>
                <w:bCs/>
                <w:sz w:val="16"/>
                <w:szCs w:val="16"/>
              </w:rPr>
            </w:pPr>
          </w:p>
        </w:tc>
        <w:tc>
          <w:tcPr>
            <w:tcW w:w="1528" w:type="dxa"/>
            <w:vAlign w:val="center"/>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1,450.0</w:t>
            </w:r>
          </w:p>
        </w:tc>
        <w:tc>
          <w:tcPr>
            <w:tcW w:w="1276" w:type="dxa"/>
            <w:vAlign w:val="center"/>
          </w:tcPr>
          <w:p w:rsidR="00E53573" w:rsidRPr="003865A4" w:rsidRDefault="00E53573" w:rsidP="005E64E3">
            <w:pPr>
              <w:rPr>
                <w:rFonts w:ascii="GHEA Grapalat" w:hAnsi="GHEA Grapalat"/>
                <w:sz w:val="16"/>
                <w:szCs w:val="16"/>
              </w:rPr>
            </w:pPr>
          </w:p>
        </w:tc>
      </w:tr>
      <w:tr w:rsidR="00E53573" w:rsidRPr="003865A4" w:rsidTr="005E64E3">
        <w:trPr>
          <w:trHeight w:val="80"/>
        </w:trPr>
        <w:tc>
          <w:tcPr>
            <w:tcW w:w="4059" w:type="dxa"/>
          </w:tcPr>
          <w:p w:rsidR="00E53573" w:rsidRPr="003865A4" w:rsidRDefault="00E53573" w:rsidP="005E64E3">
            <w:pPr>
              <w:rPr>
                <w:rFonts w:ascii="GHEA Grapalat" w:hAnsi="GHEA Grapalat"/>
                <w:sz w:val="16"/>
                <w:szCs w:val="16"/>
              </w:rPr>
            </w:pPr>
            <w:r w:rsidRPr="003865A4">
              <w:rPr>
                <w:rFonts w:ascii="GHEA Grapalat" w:hAnsi="GHEA Grapalat"/>
                <w:sz w:val="16"/>
                <w:szCs w:val="16"/>
              </w:rPr>
              <w:t>Մեծամոր քաղաքի այգեգործական ընկերության նոր ջրագծերի կառուցում պոլիէթիլենային խողովակով (3065գծ.մ)</w:t>
            </w:r>
          </w:p>
        </w:tc>
        <w:tc>
          <w:tcPr>
            <w:tcW w:w="3150" w:type="dxa"/>
            <w:vAlign w:val="center"/>
          </w:tcPr>
          <w:p w:rsidR="00E53573" w:rsidRPr="003865A4" w:rsidRDefault="00E53573" w:rsidP="005E64E3">
            <w:pPr>
              <w:rPr>
                <w:rFonts w:ascii="GHEA Grapalat" w:hAnsi="GHEA Grapalat"/>
                <w:bCs/>
                <w:sz w:val="16"/>
                <w:szCs w:val="16"/>
              </w:rPr>
            </w:pPr>
          </w:p>
        </w:tc>
        <w:tc>
          <w:tcPr>
            <w:tcW w:w="1528" w:type="dxa"/>
            <w:vAlign w:val="center"/>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2,774.0</w:t>
            </w:r>
          </w:p>
        </w:tc>
        <w:tc>
          <w:tcPr>
            <w:tcW w:w="1276" w:type="dxa"/>
            <w:vAlign w:val="center"/>
          </w:tcPr>
          <w:p w:rsidR="00E53573" w:rsidRPr="003865A4" w:rsidRDefault="00E53573" w:rsidP="005E64E3">
            <w:pPr>
              <w:rPr>
                <w:rFonts w:ascii="GHEA Grapalat" w:hAnsi="GHEA Grapalat"/>
                <w:sz w:val="16"/>
                <w:szCs w:val="16"/>
              </w:rPr>
            </w:pPr>
          </w:p>
        </w:tc>
      </w:tr>
      <w:tr w:rsidR="00E53573" w:rsidRPr="003865A4" w:rsidTr="005E64E3">
        <w:trPr>
          <w:trHeight w:val="80"/>
        </w:trPr>
        <w:tc>
          <w:tcPr>
            <w:tcW w:w="4059" w:type="dxa"/>
          </w:tcPr>
          <w:p w:rsidR="00E53573" w:rsidRPr="003865A4" w:rsidRDefault="00E53573" w:rsidP="005E64E3">
            <w:pPr>
              <w:rPr>
                <w:rFonts w:ascii="GHEA Grapalat" w:hAnsi="GHEA Grapalat"/>
                <w:sz w:val="16"/>
                <w:szCs w:val="16"/>
              </w:rPr>
            </w:pPr>
            <w:r w:rsidRPr="003865A4">
              <w:rPr>
                <w:rFonts w:ascii="GHEA Grapalat" w:hAnsi="GHEA Grapalat"/>
                <w:sz w:val="16"/>
                <w:szCs w:val="16"/>
              </w:rPr>
              <w:t>Լեռնագոգ համայնքում հին ջրագծի փոխարինում նոր պոլիէթիլենային խողովակով (400գծ.մ)</w:t>
            </w:r>
          </w:p>
        </w:tc>
        <w:tc>
          <w:tcPr>
            <w:tcW w:w="3150" w:type="dxa"/>
            <w:vAlign w:val="center"/>
          </w:tcPr>
          <w:p w:rsidR="00E53573" w:rsidRPr="003865A4" w:rsidRDefault="00E53573" w:rsidP="005E64E3">
            <w:pPr>
              <w:rPr>
                <w:rFonts w:ascii="GHEA Grapalat" w:hAnsi="GHEA Grapalat"/>
                <w:sz w:val="16"/>
                <w:szCs w:val="16"/>
              </w:rPr>
            </w:pPr>
          </w:p>
        </w:tc>
        <w:tc>
          <w:tcPr>
            <w:tcW w:w="1528" w:type="dxa"/>
            <w:vAlign w:val="center"/>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415.0</w:t>
            </w:r>
          </w:p>
        </w:tc>
        <w:tc>
          <w:tcPr>
            <w:tcW w:w="1276" w:type="dxa"/>
            <w:vAlign w:val="center"/>
          </w:tcPr>
          <w:p w:rsidR="00E53573" w:rsidRPr="003865A4" w:rsidRDefault="00E53573" w:rsidP="005E64E3">
            <w:pPr>
              <w:rPr>
                <w:rFonts w:ascii="GHEA Grapalat" w:hAnsi="GHEA Grapalat"/>
                <w:sz w:val="16"/>
                <w:szCs w:val="16"/>
              </w:rPr>
            </w:pPr>
          </w:p>
        </w:tc>
      </w:tr>
      <w:tr w:rsidR="00E53573" w:rsidRPr="003865A4" w:rsidTr="005E64E3">
        <w:trPr>
          <w:trHeight w:val="80"/>
        </w:trPr>
        <w:tc>
          <w:tcPr>
            <w:tcW w:w="4059" w:type="dxa"/>
          </w:tcPr>
          <w:p w:rsidR="00E53573" w:rsidRPr="003865A4" w:rsidRDefault="00E53573" w:rsidP="005E64E3">
            <w:pPr>
              <w:rPr>
                <w:rFonts w:ascii="GHEA Grapalat" w:hAnsi="GHEA Grapalat" w:cs="Times Armenian"/>
                <w:sz w:val="16"/>
                <w:szCs w:val="16"/>
                <w:lang w:val="af-ZA"/>
              </w:rPr>
            </w:pPr>
            <w:r w:rsidRPr="003865A4">
              <w:rPr>
                <w:rFonts w:ascii="GHEA Grapalat" w:hAnsi="GHEA Grapalat"/>
                <w:sz w:val="16"/>
                <w:szCs w:val="16"/>
              </w:rPr>
              <w:t>Ակնալիճ համայնքում նոր ջրագծի կառուցում  պոլիէթիլենային խողովակով (270գծ.մ) -համայնքի հետ համատեղ</w:t>
            </w:r>
          </w:p>
        </w:tc>
        <w:tc>
          <w:tcPr>
            <w:tcW w:w="3150" w:type="dxa"/>
          </w:tcPr>
          <w:p w:rsidR="00E53573" w:rsidRPr="003865A4" w:rsidRDefault="00E53573" w:rsidP="005E64E3">
            <w:pPr>
              <w:rPr>
                <w:rFonts w:ascii="GHEA Grapalat" w:hAnsi="GHEA Grapalat"/>
                <w:bCs/>
                <w:sz w:val="16"/>
                <w:szCs w:val="16"/>
              </w:rPr>
            </w:pPr>
          </w:p>
        </w:tc>
        <w:tc>
          <w:tcPr>
            <w:tcW w:w="1528" w:type="dxa"/>
            <w:vAlign w:val="center"/>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91.0</w:t>
            </w:r>
          </w:p>
        </w:tc>
        <w:tc>
          <w:tcPr>
            <w:tcW w:w="1276" w:type="dxa"/>
            <w:vAlign w:val="center"/>
          </w:tcPr>
          <w:p w:rsidR="00E53573" w:rsidRPr="003865A4" w:rsidRDefault="00E53573" w:rsidP="005E64E3">
            <w:pPr>
              <w:rPr>
                <w:rFonts w:ascii="GHEA Grapalat" w:hAnsi="GHEA Grapalat"/>
                <w:sz w:val="16"/>
                <w:szCs w:val="16"/>
              </w:rPr>
            </w:pPr>
          </w:p>
        </w:tc>
      </w:tr>
      <w:tr w:rsidR="00E53573" w:rsidRPr="003865A4" w:rsidTr="005E64E3">
        <w:trPr>
          <w:trHeight w:val="80"/>
        </w:trPr>
        <w:tc>
          <w:tcPr>
            <w:tcW w:w="4059" w:type="dxa"/>
          </w:tcPr>
          <w:p w:rsidR="00E53573" w:rsidRPr="003865A4" w:rsidRDefault="00E53573" w:rsidP="005E64E3">
            <w:pPr>
              <w:rPr>
                <w:rFonts w:ascii="GHEA Grapalat" w:hAnsi="GHEA Grapalat"/>
                <w:sz w:val="16"/>
                <w:szCs w:val="16"/>
              </w:rPr>
            </w:pPr>
            <w:r w:rsidRPr="003865A4">
              <w:rPr>
                <w:rFonts w:ascii="GHEA Grapalat" w:hAnsi="GHEA Grapalat"/>
                <w:sz w:val="16"/>
                <w:szCs w:val="16"/>
              </w:rPr>
              <w:lastRenderedPageBreak/>
              <w:t>Մայիսյան համայնքում հին ջրագծի փոխարինում նոր պոլիէթիլենային խողովակով (600գծ.մ)</w:t>
            </w:r>
          </w:p>
        </w:tc>
        <w:tc>
          <w:tcPr>
            <w:tcW w:w="3150" w:type="dxa"/>
          </w:tcPr>
          <w:p w:rsidR="00E53573" w:rsidRPr="003865A4" w:rsidRDefault="00E53573" w:rsidP="005E64E3">
            <w:pPr>
              <w:rPr>
                <w:rFonts w:ascii="GHEA Grapalat" w:hAnsi="GHEA Grapalat" w:cs="Times Armenian"/>
                <w:sz w:val="16"/>
                <w:szCs w:val="16"/>
                <w:lang w:val="af-ZA"/>
              </w:rPr>
            </w:pPr>
          </w:p>
        </w:tc>
        <w:tc>
          <w:tcPr>
            <w:tcW w:w="1528" w:type="dxa"/>
            <w:vAlign w:val="center"/>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500.0</w:t>
            </w:r>
          </w:p>
        </w:tc>
        <w:tc>
          <w:tcPr>
            <w:tcW w:w="1276" w:type="dxa"/>
            <w:vAlign w:val="center"/>
          </w:tcPr>
          <w:p w:rsidR="00E53573" w:rsidRPr="003865A4" w:rsidRDefault="00E53573" w:rsidP="005E64E3">
            <w:pPr>
              <w:rPr>
                <w:rFonts w:ascii="GHEA Grapalat" w:hAnsi="GHEA Grapalat"/>
                <w:sz w:val="16"/>
                <w:szCs w:val="16"/>
              </w:rPr>
            </w:pPr>
          </w:p>
        </w:tc>
      </w:tr>
      <w:tr w:rsidR="00E53573" w:rsidRPr="003865A4" w:rsidTr="005E64E3">
        <w:trPr>
          <w:trHeight w:val="292"/>
        </w:trPr>
        <w:tc>
          <w:tcPr>
            <w:tcW w:w="7209" w:type="dxa"/>
            <w:gridSpan w:val="2"/>
          </w:tcPr>
          <w:p w:rsidR="00E53573" w:rsidRPr="003865A4" w:rsidRDefault="00E53573" w:rsidP="005E64E3">
            <w:pPr>
              <w:rPr>
                <w:rFonts w:ascii="GHEA Grapalat" w:hAnsi="GHEA Grapalat" w:cs="Times Armenian"/>
                <w:b/>
                <w:sz w:val="6"/>
                <w:szCs w:val="6"/>
                <w:lang w:val="af-ZA"/>
              </w:rPr>
            </w:pPr>
          </w:p>
          <w:p w:rsidR="00E53573" w:rsidRPr="003865A4" w:rsidRDefault="00E53573" w:rsidP="005E64E3">
            <w:pPr>
              <w:spacing w:line="276" w:lineRule="auto"/>
              <w:rPr>
                <w:rFonts w:ascii="GHEA Grapalat" w:hAnsi="GHEA Grapalat" w:cs="Times Armenian"/>
                <w:b/>
                <w:sz w:val="18"/>
                <w:szCs w:val="18"/>
              </w:rPr>
            </w:pPr>
            <w:r w:rsidRPr="003865A4">
              <w:rPr>
                <w:rFonts w:ascii="GHEA Grapalat" w:hAnsi="GHEA Grapalat" w:cs="Times Armenian"/>
                <w:b/>
                <w:sz w:val="18"/>
                <w:szCs w:val="18"/>
                <w:lang w:val="af-ZA"/>
              </w:rPr>
              <w:t>Ընդամենը</w:t>
            </w:r>
            <w:r w:rsidRPr="003865A4">
              <w:rPr>
                <w:rFonts w:ascii="GHEA Grapalat" w:hAnsi="GHEA Grapalat" w:cs="Times Armenian"/>
                <w:b/>
                <w:sz w:val="18"/>
                <w:szCs w:val="18"/>
                <w:lang w:val="ru-RU"/>
              </w:rPr>
              <w:t>՝</w:t>
            </w:r>
            <w:r w:rsidRPr="003865A4">
              <w:rPr>
                <w:rFonts w:ascii="GHEA Grapalat" w:hAnsi="GHEA Grapalat" w:cs="Times Armenian"/>
                <w:b/>
                <w:sz w:val="18"/>
                <w:szCs w:val="18"/>
                <w:lang w:val="af-ZA"/>
              </w:rPr>
              <w:t xml:space="preserve"> 2012թ.</w:t>
            </w:r>
          </w:p>
        </w:tc>
        <w:tc>
          <w:tcPr>
            <w:tcW w:w="1528" w:type="dxa"/>
            <w:vAlign w:val="center"/>
          </w:tcPr>
          <w:p w:rsidR="00E53573" w:rsidRPr="003865A4" w:rsidRDefault="00E53573" w:rsidP="005E64E3">
            <w:pPr>
              <w:jc w:val="center"/>
              <w:rPr>
                <w:rFonts w:ascii="GHEA Grapalat" w:hAnsi="GHEA Grapalat"/>
                <w:b/>
                <w:sz w:val="18"/>
                <w:szCs w:val="18"/>
              </w:rPr>
            </w:pPr>
            <w:r w:rsidRPr="003865A4">
              <w:rPr>
                <w:rFonts w:ascii="GHEA Grapalat" w:hAnsi="GHEA Grapalat"/>
                <w:b/>
                <w:sz w:val="18"/>
                <w:szCs w:val="18"/>
              </w:rPr>
              <w:t>378,086.1</w:t>
            </w:r>
          </w:p>
        </w:tc>
        <w:tc>
          <w:tcPr>
            <w:tcW w:w="1276" w:type="dxa"/>
            <w:vAlign w:val="center"/>
          </w:tcPr>
          <w:p w:rsidR="00E53573" w:rsidRPr="003865A4" w:rsidRDefault="00E53573" w:rsidP="005E64E3">
            <w:pPr>
              <w:rPr>
                <w:rFonts w:ascii="GHEA Grapalat" w:hAnsi="GHEA Grapalat"/>
                <w:b/>
                <w:sz w:val="18"/>
                <w:szCs w:val="18"/>
              </w:rPr>
            </w:pPr>
          </w:p>
        </w:tc>
      </w:tr>
      <w:tr w:rsidR="00E53573" w:rsidRPr="003865A4" w:rsidTr="005E64E3">
        <w:trPr>
          <w:trHeight w:val="80"/>
        </w:trPr>
        <w:tc>
          <w:tcPr>
            <w:tcW w:w="10013" w:type="dxa"/>
            <w:gridSpan w:val="4"/>
          </w:tcPr>
          <w:p w:rsidR="00E53573" w:rsidRPr="003865A4" w:rsidRDefault="00E53573" w:rsidP="005E64E3">
            <w:pPr>
              <w:spacing w:line="276" w:lineRule="auto"/>
              <w:jc w:val="center"/>
              <w:rPr>
                <w:rFonts w:ascii="GHEA Grapalat" w:hAnsi="GHEA Grapalat" w:cs="Courier New"/>
                <w:b/>
                <w:bCs/>
                <w:sz w:val="18"/>
                <w:szCs w:val="18"/>
              </w:rPr>
            </w:pPr>
            <w:r w:rsidRPr="003865A4">
              <w:rPr>
                <w:rFonts w:ascii="GHEA Grapalat" w:hAnsi="GHEA Grapalat" w:cs="Courier New"/>
                <w:b/>
                <w:bCs/>
                <w:sz w:val="18"/>
                <w:szCs w:val="18"/>
              </w:rPr>
              <w:t>2013 թվական</w:t>
            </w:r>
          </w:p>
        </w:tc>
      </w:tr>
      <w:tr w:rsidR="00E53573" w:rsidRPr="003865A4" w:rsidTr="005E64E3">
        <w:trPr>
          <w:trHeight w:val="80"/>
        </w:trPr>
        <w:tc>
          <w:tcPr>
            <w:tcW w:w="4059" w:type="dxa"/>
          </w:tcPr>
          <w:p w:rsidR="00E53573" w:rsidRPr="003865A4" w:rsidRDefault="00E53573" w:rsidP="005E64E3">
            <w:pPr>
              <w:rPr>
                <w:rFonts w:ascii="GHEA Grapalat" w:hAnsi="GHEA Grapalat" w:cs="Times Armenian"/>
                <w:sz w:val="16"/>
                <w:szCs w:val="16"/>
                <w:lang w:val="af-ZA"/>
              </w:rPr>
            </w:pPr>
            <w:r w:rsidRPr="003865A4">
              <w:rPr>
                <w:rFonts w:ascii="GHEA Grapalat" w:hAnsi="GHEA Grapalat" w:cs="Times Armenian"/>
                <w:sz w:val="16"/>
                <w:szCs w:val="16"/>
                <w:lang w:val="af-ZA"/>
              </w:rPr>
              <w:t>Հայթաղ համայնքի խմելու ջրի ներտնտեսային ցանցի վերանորոգում</w:t>
            </w:r>
          </w:p>
        </w:tc>
        <w:tc>
          <w:tcPr>
            <w:tcW w:w="3150" w:type="dxa"/>
          </w:tcPr>
          <w:p w:rsidR="00E53573" w:rsidRPr="003865A4" w:rsidRDefault="00E53573" w:rsidP="005E64E3">
            <w:pPr>
              <w:rPr>
                <w:rFonts w:ascii="GHEA Grapalat" w:hAnsi="GHEA Grapalat"/>
                <w:bCs/>
                <w:sz w:val="16"/>
                <w:szCs w:val="16"/>
                <w:lang w:val="af-ZA"/>
              </w:rPr>
            </w:pPr>
            <w:r w:rsidRPr="003865A4">
              <w:rPr>
                <w:rFonts w:ascii="GHEA Grapalat" w:hAnsi="GHEA Grapalat"/>
                <w:bCs/>
                <w:sz w:val="16"/>
                <w:szCs w:val="16"/>
              </w:rPr>
              <w:t>ՀՀ</w:t>
            </w:r>
            <w:r w:rsidRPr="003865A4">
              <w:rPr>
                <w:rFonts w:ascii="GHEA Grapalat" w:hAnsi="GHEA Grapalat"/>
                <w:bCs/>
                <w:sz w:val="16"/>
                <w:szCs w:val="16"/>
                <w:lang w:val="af-ZA"/>
              </w:rPr>
              <w:t xml:space="preserve"> </w:t>
            </w:r>
            <w:r w:rsidRPr="003865A4">
              <w:rPr>
                <w:rFonts w:ascii="GHEA Grapalat" w:hAnsi="GHEA Grapalat"/>
                <w:bCs/>
                <w:sz w:val="16"/>
                <w:szCs w:val="16"/>
              </w:rPr>
              <w:t>պետական</w:t>
            </w:r>
            <w:r w:rsidRPr="003865A4">
              <w:rPr>
                <w:rFonts w:ascii="GHEA Grapalat" w:hAnsi="GHEA Grapalat"/>
                <w:bCs/>
                <w:sz w:val="16"/>
                <w:szCs w:val="16"/>
                <w:lang w:val="af-ZA"/>
              </w:rPr>
              <w:t xml:space="preserve"> </w:t>
            </w:r>
            <w:r w:rsidRPr="003865A4">
              <w:rPr>
                <w:rFonts w:ascii="GHEA Grapalat" w:hAnsi="GHEA Grapalat"/>
                <w:bCs/>
                <w:sz w:val="16"/>
                <w:szCs w:val="16"/>
              </w:rPr>
              <w:t>բյուջե</w:t>
            </w:r>
            <w:r w:rsidRPr="003865A4">
              <w:rPr>
                <w:rFonts w:ascii="GHEA Grapalat" w:hAnsi="GHEA Grapalat"/>
                <w:bCs/>
                <w:sz w:val="16"/>
                <w:szCs w:val="16"/>
                <w:lang w:val="af-ZA"/>
              </w:rPr>
              <w:t xml:space="preserve">  (4-</w:t>
            </w:r>
            <w:r w:rsidRPr="003865A4">
              <w:rPr>
                <w:rFonts w:ascii="GHEA Grapalat" w:hAnsi="GHEA Grapalat"/>
                <w:bCs/>
                <w:sz w:val="16"/>
                <w:szCs w:val="16"/>
              </w:rPr>
              <w:t>րդ</w:t>
            </w:r>
            <w:r w:rsidRPr="003865A4">
              <w:rPr>
                <w:rFonts w:ascii="GHEA Grapalat" w:hAnsi="GHEA Grapalat"/>
                <w:bCs/>
                <w:sz w:val="16"/>
                <w:szCs w:val="16"/>
                <w:lang w:val="af-ZA"/>
              </w:rPr>
              <w:t xml:space="preserve"> </w:t>
            </w:r>
            <w:r w:rsidRPr="003865A4">
              <w:rPr>
                <w:rFonts w:ascii="GHEA Grapalat" w:hAnsi="GHEA Grapalat"/>
                <w:bCs/>
                <w:sz w:val="16"/>
                <w:szCs w:val="16"/>
              </w:rPr>
              <w:t>հրատապ</w:t>
            </w:r>
            <w:r w:rsidRPr="003865A4">
              <w:rPr>
                <w:rFonts w:ascii="GHEA Grapalat" w:hAnsi="GHEA Grapalat"/>
                <w:bCs/>
                <w:sz w:val="16"/>
                <w:szCs w:val="16"/>
                <w:lang w:val="af-ZA"/>
              </w:rPr>
              <w:t xml:space="preserve"> </w:t>
            </w:r>
            <w:r w:rsidRPr="003865A4">
              <w:rPr>
                <w:rFonts w:ascii="GHEA Grapalat" w:hAnsi="GHEA Grapalat"/>
                <w:bCs/>
                <w:sz w:val="16"/>
                <w:szCs w:val="16"/>
              </w:rPr>
              <w:t>ծրագիր՝</w:t>
            </w:r>
            <w:r w:rsidRPr="003865A4">
              <w:rPr>
                <w:rFonts w:ascii="GHEA Grapalat" w:hAnsi="GHEA Grapalat"/>
                <w:bCs/>
                <w:sz w:val="16"/>
                <w:szCs w:val="16"/>
                <w:lang w:val="af-ZA"/>
              </w:rPr>
              <w:t xml:space="preserve"> </w:t>
            </w:r>
            <w:r w:rsidRPr="003865A4">
              <w:rPr>
                <w:rFonts w:ascii="GHEA Grapalat" w:hAnsi="GHEA Grapalat"/>
                <w:bCs/>
                <w:sz w:val="16"/>
                <w:szCs w:val="16"/>
              </w:rPr>
              <w:t>ՀՀ</w:t>
            </w:r>
            <w:r w:rsidRPr="003865A4">
              <w:rPr>
                <w:rFonts w:ascii="GHEA Grapalat" w:hAnsi="GHEA Grapalat"/>
                <w:bCs/>
                <w:sz w:val="16"/>
                <w:szCs w:val="16"/>
                <w:lang w:val="af-ZA"/>
              </w:rPr>
              <w:t xml:space="preserve"> </w:t>
            </w:r>
            <w:r w:rsidRPr="003865A4">
              <w:rPr>
                <w:rFonts w:ascii="GHEA Grapalat" w:hAnsi="GHEA Grapalat"/>
                <w:bCs/>
                <w:sz w:val="16"/>
                <w:szCs w:val="16"/>
              </w:rPr>
              <w:t>կառավարության</w:t>
            </w:r>
            <w:r w:rsidRPr="003865A4">
              <w:rPr>
                <w:rFonts w:ascii="GHEA Grapalat" w:hAnsi="GHEA Grapalat"/>
                <w:bCs/>
                <w:sz w:val="16"/>
                <w:szCs w:val="16"/>
                <w:lang w:val="af-ZA"/>
              </w:rPr>
              <w:t xml:space="preserve">  07.02.2013</w:t>
            </w:r>
            <w:r w:rsidRPr="003865A4">
              <w:rPr>
                <w:rFonts w:ascii="GHEA Grapalat" w:hAnsi="GHEA Grapalat"/>
                <w:bCs/>
                <w:sz w:val="16"/>
                <w:szCs w:val="16"/>
              </w:rPr>
              <w:t>թ</w:t>
            </w:r>
            <w:r w:rsidRPr="003865A4">
              <w:rPr>
                <w:rFonts w:ascii="GHEA Grapalat" w:hAnsi="GHEA Grapalat"/>
                <w:bCs/>
                <w:sz w:val="16"/>
                <w:szCs w:val="16"/>
                <w:lang w:val="af-ZA"/>
              </w:rPr>
              <w:t>. N 130-</w:t>
            </w:r>
            <w:r w:rsidRPr="003865A4">
              <w:rPr>
                <w:rFonts w:ascii="GHEA Grapalat" w:hAnsi="GHEA Grapalat"/>
                <w:bCs/>
                <w:sz w:val="16"/>
                <w:szCs w:val="16"/>
              </w:rPr>
              <w:t>Ն</w:t>
            </w:r>
            <w:r w:rsidRPr="003865A4">
              <w:rPr>
                <w:rFonts w:ascii="GHEA Grapalat" w:hAnsi="GHEA Grapalat"/>
                <w:bCs/>
                <w:sz w:val="16"/>
                <w:szCs w:val="16"/>
                <w:lang w:val="af-ZA"/>
              </w:rPr>
              <w:t xml:space="preserve"> </w:t>
            </w:r>
            <w:r w:rsidRPr="003865A4">
              <w:rPr>
                <w:rFonts w:ascii="GHEA Grapalat" w:hAnsi="GHEA Grapalat"/>
                <w:bCs/>
                <w:sz w:val="16"/>
                <w:szCs w:val="16"/>
              </w:rPr>
              <w:t>որոշում</w:t>
            </w:r>
            <w:r w:rsidRPr="003865A4">
              <w:rPr>
                <w:rFonts w:ascii="GHEA Grapalat" w:hAnsi="GHEA Grapalat"/>
                <w:bCs/>
                <w:sz w:val="16"/>
                <w:szCs w:val="16"/>
                <w:lang w:val="af-ZA"/>
              </w:rPr>
              <w:t xml:space="preserve">)        </w:t>
            </w:r>
          </w:p>
        </w:tc>
        <w:tc>
          <w:tcPr>
            <w:tcW w:w="1528" w:type="dxa"/>
          </w:tcPr>
          <w:p w:rsidR="00E53573" w:rsidRPr="003865A4" w:rsidRDefault="00E53573" w:rsidP="005E64E3">
            <w:pPr>
              <w:jc w:val="center"/>
              <w:rPr>
                <w:rFonts w:ascii="GHEA Grapalat" w:hAnsi="GHEA Grapalat" w:cs="Times Armenian"/>
                <w:sz w:val="16"/>
                <w:szCs w:val="16"/>
                <w:lang w:val="af-ZA"/>
              </w:rPr>
            </w:pPr>
            <w:r w:rsidRPr="003865A4">
              <w:rPr>
                <w:rFonts w:ascii="GHEA Grapalat" w:hAnsi="GHEA Grapalat" w:cs="Times Armenian"/>
                <w:sz w:val="16"/>
                <w:szCs w:val="16"/>
                <w:lang w:val="af-ZA"/>
              </w:rPr>
              <w:t>44193.3</w:t>
            </w:r>
          </w:p>
        </w:tc>
        <w:tc>
          <w:tcPr>
            <w:tcW w:w="1276" w:type="dxa"/>
          </w:tcPr>
          <w:p w:rsidR="00E53573" w:rsidRPr="003865A4" w:rsidRDefault="00E53573" w:rsidP="005E64E3">
            <w:pPr>
              <w:jc w:val="center"/>
              <w:rPr>
                <w:rFonts w:ascii="GHEA Grapalat" w:hAnsi="GHEA Grapalat" w:cs="Courier New"/>
                <w:bCs/>
                <w:sz w:val="16"/>
                <w:szCs w:val="16"/>
              </w:rPr>
            </w:pPr>
          </w:p>
        </w:tc>
      </w:tr>
      <w:tr w:rsidR="00E53573" w:rsidRPr="003865A4" w:rsidTr="005E64E3">
        <w:trPr>
          <w:trHeight w:val="80"/>
        </w:trPr>
        <w:tc>
          <w:tcPr>
            <w:tcW w:w="4059" w:type="dxa"/>
          </w:tcPr>
          <w:p w:rsidR="00E53573" w:rsidRPr="003865A4" w:rsidRDefault="00E53573" w:rsidP="005E64E3">
            <w:pPr>
              <w:rPr>
                <w:rFonts w:ascii="GHEA Grapalat" w:hAnsi="GHEA Grapalat" w:cs="Times Armenian"/>
                <w:sz w:val="16"/>
                <w:szCs w:val="16"/>
                <w:lang w:val="af-ZA"/>
              </w:rPr>
            </w:pPr>
            <w:r w:rsidRPr="003865A4">
              <w:rPr>
                <w:rFonts w:ascii="GHEA Grapalat" w:hAnsi="GHEA Grapalat" w:cs="Times Armenian"/>
                <w:sz w:val="16"/>
                <w:szCs w:val="16"/>
                <w:lang w:val="af-ZA"/>
              </w:rPr>
              <w:t>Ալաշկերտ համայնքի խմելու ջրի խորքային հորի վերանորոգում</w:t>
            </w:r>
          </w:p>
        </w:tc>
        <w:tc>
          <w:tcPr>
            <w:tcW w:w="3150" w:type="dxa"/>
          </w:tcPr>
          <w:p w:rsidR="00E53573" w:rsidRPr="003865A4" w:rsidRDefault="00E53573" w:rsidP="005E64E3">
            <w:pPr>
              <w:rPr>
                <w:rFonts w:ascii="GHEA Grapalat" w:hAnsi="GHEA Grapalat"/>
                <w:bCs/>
                <w:sz w:val="16"/>
                <w:szCs w:val="16"/>
              </w:rPr>
            </w:pPr>
          </w:p>
        </w:tc>
        <w:tc>
          <w:tcPr>
            <w:tcW w:w="1528" w:type="dxa"/>
          </w:tcPr>
          <w:p w:rsidR="00E53573" w:rsidRPr="003865A4" w:rsidRDefault="00E53573" w:rsidP="005E64E3">
            <w:pPr>
              <w:jc w:val="center"/>
              <w:rPr>
                <w:rFonts w:ascii="GHEA Grapalat" w:hAnsi="GHEA Grapalat" w:cs="Times Armenian"/>
                <w:sz w:val="16"/>
                <w:szCs w:val="16"/>
                <w:lang w:val="af-ZA"/>
              </w:rPr>
            </w:pPr>
            <w:r w:rsidRPr="003865A4">
              <w:rPr>
                <w:rFonts w:ascii="GHEA Grapalat" w:hAnsi="GHEA Grapalat" w:cs="Times Armenian"/>
                <w:sz w:val="16"/>
                <w:szCs w:val="16"/>
                <w:lang w:val="af-ZA"/>
              </w:rPr>
              <w:t>1937.0</w:t>
            </w:r>
          </w:p>
        </w:tc>
        <w:tc>
          <w:tcPr>
            <w:tcW w:w="1276" w:type="dxa"/>
          </w:tcPr>
          <w:p w:rsidR="00E53573" w:rsidRPr="003865A4" w:rsidRDefault="00E53573" w:rsidP="005E64E3">
            <w:pPr>
              <w:jc w:val="center"/>
              <w:rPr>
                <w:rFonts w:ascii="GHEA Grapalat" w:hAnsi="GHEA Grapalat" w:cs="Courier New"/>
                <w:bCs/>
                <w:sz w:val="16"/>
                <w:szCs w:val="16"/>
              </w:rPr>
            </w:pPr>
          </w:p>
        </w:tc>
      </w:tr>
      <w:tr w:rsidR="00E53573" w:rsidRPr="003865A4" w:rsidTr="005E64E3">
        <w:trPr>
          <w:trHeight w:val="80"/>
        </w:trPr>
        <w:tc>
          <w:tcPr>
            <w:tcW w:w="4059" w:type="dxa"/>
          </w:tcPr>
          <w:p w:rsidR="00E53573" w:rsidRPr="003865A4" w:rsidRDefault="00E53573" w:rsidP="005E64E3">
            <w:pPr>
              <w:rPr>
                <w:rFonts w:ascii="GHEA Grapalat" w:hAnsi="GHEA Grapalat" w:cs="Times Armenian"/>
                <w:sz w:val="16"/>
                <w:szCs w:val="16"/>
                <w:lang w:val="af-ZA"/>
              </w:rPr>
            </w:pPr>
            <w:r w:rsidRPr="003865A4">
              <w:rPr>
                <w:rFonts w:ascii="GHEA Grapalat" w:hAnsi="GHEA Grapalat" w:cs="Times Armenian"/>
                <w:sz w:val="16"/>
                <w:szCs w:val="16"/>
                <w:lang w:val="af-ZA"/>
              </w:rPr>
              <w:t>«ՀՀ Արմավիրի մարզի բնակավայրերի ջրամատակարարման և ջրահեռացման համակարգերի բարելավում» ծրագիր -Էջմիածնի տարածաշրջանի 11 համայնքներում («Հայջրմուղկոյուղի» ՓԲԸ կողմից)</w:t>
            </w:r>
          </w:p>
        </w:tc>
        <w:tc>
          <w:tcPr>
            <w:tcW w:w="3150" w:type="dxa"/>
          </w:tcPr>
          <w:p w:rsidR="00E53573" w:rsidRPr="003865A4" w:rsidRDefault="00E53573" w:rsidP="005E64E3">
            <w:pPr>
              <w:rPr>
                <w:rFonts w:ascii="GHEA Grapalat" w:hAnsi="GHEA Grapalat"/>
                <w:bCs/>
                <w:sz w:val="16"/>
                <w:szCs w:val="16"/>
                <w:lang w:val="af-ZA"/>
              </w:rPr>
            </w:pPr>
            <w:r w:rsidRPr="003865A4">
              <w:rPr>
                <w:rFonts w:ascii="GHEA Grapalat" w:hAnsi="GHEA Grapalat"/>
                <w:bCs/>
                <w:sz w:val="16"/>
                <w:szCs w:val="16"/>
              </w:rPr>
              <w:t>ՀՀ</w:t>
            </w:r>
            <w:r w:rsidRPr="003865A4">
              <w:rPr>
                <w:rFonts w:ascii="GHEA Grapalat" w:hAnsi="GHEA Grapalat"/>
                <w:bCs/>
                <w:sz w:val="16"/>
                <w:szCs w:val="16"/>
                <w:lang w:val="af-ZA"/>
              </w:rPr>
              <w:t xml:space="preserve"> </w:t>
            </w:r>
            <w:r w:rsidRPr="003865A4">
              <w:rPr>
                <w:rFonts w:ascii="GHEA Grapalat" w:hAnsi="GHEA Grapalat"/>
                <w:bCs/>
                <w:sz w:val="16"/>
                <w:szCs w:val="16"/>
              </w:rPr>
              <w:t>պետական</w:t>
            </w:r>
            <w:r w:rsidRPr="003865A4">
              <w:rPr>
                <w:rFonts w:ascii="GHEA Grapalat" w:hAnsi="GHEA Grapalat"/>
                <w:bCs/>
                <w:sz w:val="16"/>
                <w:szCs w:val="16"/>
                <w:lang w:val="af-ZA"/>
              </w:rPr>
              <w:t xml:space="preserve"> </w:t>
            </w:r>
            <w:r w:rsidRPr="003865A4">
              <w:rPr>
                <w:rFonts w:ascii="GHEA Grapalat" w:hAnsi="GHEA Grapalat"/>
                <w:bCs/>
                <w:sz w:val="16"/>
                <w:szCs w:val="16"/>
              </w:rPr>
              <w:t>բյուջե՝</w:t>
            </w:r>
            <w:r w:rsidRPr="003865A4">
              <w:rPr>
                <w:rFonts w:ascii="GHEA Grapalat" w:hAnsi="GHEA Grapalat"/>
                <w:bCs/>
                <w:sz w:val="16"/>
                <w:szCs w:val="16"/>
                <w:lang w:val="af-ZA"/>
              </w:rPr>
              <w:t xml:space="preserve">  </w:t>
            </w:r>
            <w:r w:rsidRPr="003865A4">
              <w:rPr>
                <w:rFonts w:ascii="GHEA Grapalat" w:hAnsi="GHEA Grapalat"/>
                <w:bCs/>
                <w:sz w:val="16"/>
                <w:szCs w:val="16"/>
              </w:rPr>
              <w:t>Ասիական</w:t>
            </w:r>
            <w:r w:rsidRPr="003865A4">
              <w:rPr>
                <w:rFonts w:ascii="GHEA Grapalat" w:hAnsi="GHEA Grapalat"/>
                <w:bCs/>
                <w:sz w:val="16"/>
                <w:szCs w:val="16"/>
                <w:lang w:val="af-ZA"/>
              </w:rPr>
              <w:t xml:space="preserve"> </w:t>
            </w:r>
            <w:r w:rsidRPr="003865A4">
              <w:rPr>
                <w:rFonts w:ascii="GHEA Grapalat" w:hAnsi="GHEA Grapalat"/>
                <w:bCs/>
                <w:sz w:val="16"/>
                <w:szCs w:val="16"/>
              </w:rPr>
              <w:t>զարգացման</w:t>
            </w:r>
            <w:r w:rsidRPr="003865A4">
              <w:rPr>
                <w:rFonts w:ascii="GHEA Grapalat" w:hAnsi="GHEA Grapalat"/>
                <w:bCs/>
                <w:sz w:val="16"/>
                <w:szCs w:val="16"/>
                <w:lang w:val="af-ZA"/>
              </w:rPr>
              <w:t xml:space="preserve"> </w:t>
            </w:r>
            <w:r w:rsidRPr="003865A4">
              <w:rPr>
                <w:rFonts w:ascii="GHEA Grapalat" w:hAnsi="GHEA Grapalat"/>
                <w:bCs/>
                <w:sz w:val="16"/>
                <w:szCs w:val="16"/>
              </w:rPr>
              <w:t>բանկ</w:t>
            </w:r>
          </w:p>
        </w:tc>
        <w:tc>
          <w:tcPr>
            <w:tcW w:w="1528" w:type="dxa"/>
          </w:tcPr>
          <w:p w:rsidR="00E53573" w:rsidRPr="003865A4" w:rsidRDefault="00E53573" w:rsidP="005E64E3">
            <w:pPr>
              <w:jc w:val="center"/>
              <w:rPr>
                <w:rFonts w:ascii="GHEA Grapalat" w:hAnsi="GHEA Grapalat" w:cs="Times Armenian"/>
                <w:sz w:val="16"/>
                <w:szCs w:val="16"/>
                <w:lang w:val="af-ZA"/>
              </w:rPr>
            </w:pPr>
            <w:r w:rsidRPr="003865A4">
              <w:rPr>
                <w:rFonts w:ascii="GHEA Grapalat" w:hAnsi="GHEA Grapalat" w:cs="Times Armenian"/>
                <w:sz w:val="16"/>
                <w:szCs w:val="16"/>
                <w:lang w:val="af-ZA"/>
              </w:rPr>
              <w:t>559866.0</w:t>
            </w:r>
          </w:p>
        </w:tc>
        <w:tc>
          <w:tcPr>
            <w:tcW w:w="1276" w:type="dxa"/>
          </w:tcPr>
          <w:p w:rsidR="00E53573" w:rsidRPr="003865A4" w:rsidRDefault="00E53573" w:rsidP="005E64E3">
            <w:pPr>
              <w:jc w:val="center"/>
              <w:rPr>
                <w:rFonts w:ascii="GHEA Grapalat" w:hAnsi="GHEA Grapalat" w:cs="Courier New"/>
                <w:bCs/>
                <w:sz w:val="16"/>
                <w:szCs w:val="16"/>
              </w:rPr>
            </w:pPr>
            <w:r w:rsidRPr="003865A4">
              <w:rPr>
                <w:rFonts w:ascii="GHEA Grapalat" w:hAnsi="GHEA Grapalat" w:cs="Courier New"/>
                <w:bCs/>
                <w:sz w:val="16"/>
                <w:szCs w:val="16"/>
              </w:rPr>
              <w:t>ավարտ՝ 2014թ.</w:t>
            </w:r>
          </w:p>
        </w:tc>
      </w:tr>
      <w:tr w:rsidR="00E53573" w:rsidRPr="003865A4" w:rsidTr="005E64E3">
        <w:trPr>
          <w:trHeight w:val="80"/>
        </w:trPr>
        <w:tc>
          <w:tcPr>
            <w:tcW w:w="4059" w:type="dxa"/>
          </w:tcPr>
          <w:p w:rsidR="00E53573" w:rsidRPr="003865A4" w:rsidRDefault="00E53573" w:rsidP="005E64E3">
            <w:pPr>
              <w:rPr>
                <w:rFonts w:ascii="GHEA Grapalat" w:hAnsi="GHEA Grapalat" w:cs="Times Armenian"/>
                <w:sz w:val="16"/>
                <w:szCs w:val="16"/>
                <w:lang w:val="af-ZA"/>
              </w:rPr>
            </w:pPr>
            <w:r w:rsidRPr="003865A4">
              <w:rPr>
                <w:rFonts w:ascii="GHEA Grapalat" w:hAnsi="GHEA Grapalat" w:cs="Times Armenian"/>
                <w:sz w:val="16"/>
                <w:szCs w:val="16"/>
                <w:lang w:val="af-ZA"/>
              </w:rPr>
              <w:t>Ակնալիճ համայնքում խմելու ջրի խորքային հորի հորատում</w:t>
            </w:r>
          </w:p>
        </w:tc>
        <w:tc>
          <w:tcPr>
            <w:tcW w:w="3150" w:type="dxa"/>
          </w:tcPr>
          <w:p w:rsidR="00E53573" w:rsidRPr="003865A4" w:rsidRDefault="00E53573" w:rsidP="005E64E3">
            <w:pPr>
              <w:rPr>
                <w:rFonts w:ascii="GHEA Grapalat" w:hAnsi="GHEA Grapalat"/>
                <w:bCs/>
                <w:sz w:val="16"/>
                <w:szCs w:val="16"/>
                <w:lang w:val="af-ZA"/>
              </w:rPr>
            </w:pPr>
            <w:r w:rsidRPr="003865A4">
              <w:rPr>
                <w:rFonts w:ascii="GHEA Grapalat" w:hAnsi="GHEA Grapalat"/>
                <w:bCs/>
                <w:sz w:val="16"/>
                <w:szCs w:val="16"/>
              </w:rPr>
              <w:t>ՀՀ</w:t>
            </w:r>
            <w:r w:rsidRPr="003865A4">
              <w:rPr>
                <w:rFonts w:ascii="GHEA Grapalat" w:hAnsi="GHEA Grapalat"/>
                <w:bCs/>
                <w:sz w:val="16"/>
                <w:szCs w:val="16"/>
                <w:lang w:val="af-ZA"/>
              </w:rPr>
              <w:t xml:space="preserve"> </w:t>
            </w:r>
            <w:r w:rsidRPr="003865A4">
              <w:rPr>
                <w:rFonts w:ascii="GHEA Grapalat" w:hAnsi="GHEA Grapalat"/>
                <w:bCs/>
                <w:sz w:val="16"/>
                <w:szCs w:val="16"/>
              </w:rPr>
              <w:t>պետական</w:t>
            </w:r>
            <w:r w:rsidRPr="003865A4">
              <w:rPr>
                <w:rFonts w:ascii="GHEA Grapalat" w:hAnsi="GHEA Grapalat"/>
                <w:bCs/>
                <w:sz w:val="16"/>
                <w:szCs w:val="16"/>
                <w:lang w:val="af-ZA"/>
              </w:rPr>
              <w:t xml:space="preserve"> </w:t>
            </w:r>
            <w:r w:rsidRPr="003865A4">
              <w:rPr>
                <w:rFonts w:ascii="GHEA Grapalat" w:hAnsi="GHEA Grapalat"/>
                <w:bCs/>
                <w:sz w:val="16"/>
                <w:szCs w:val="16"/>
              </w:rPr>
              <w:t>բյուջե</w:t>
            </w:r>
            <w:r w:rsidRPr="003865A4">
              <w:rPr>
                <w:rFonts w:ascii="GHEA Grapalat" w:hAnsi="GHEA Grapalat"/>
                <w:bCs/>
                <w:sz w:val="16"/>
                <w:szCs w:val="16"/>
                <w:lang w:val="af-ZA"/>
              </w:rPr>
              <w:t xml:space="preserve">    (</w:t>
            </w:r>
            <w:r w:rsidRPr="003865A4">
              <w:rPr>
                <w:rFonts w:ascii="GHEA Grapalat" w:hAnsi="GHEA Grapalat"/>
                <w:bCs/>
                <w:sz w:val="16"/>
                <w:szCs w:val="16"/>
              </w:rPr>
              <w:t>ՀՀ</w:t>
            </w:r>
            <w:r w:rsidRPr="003865A4">
              <w:rPr>
                <w:rFonts w:ascii="GHEA Grapalat" w:hAnsi="GHEA Grapalat"/>
                <w:bCs/>
                <w:sz w:val="16"/>
                <w:szCs w:val="16"/>
                <w:lang w:val="af-ZA"/>
              </w:rPr>
              <w:t xml:space="preserve"> </w:t>
            </w:r>
            <w:r w:rsidRPr="003865A4">
              <w:rPr>
                <w:rFonts w:ascii="GHEA Grapalat" w:hAnsi="GHEA Grapalat"/>
                <w:bCs/>
                <w:sz w:val="16"/>
                <w:szCs w:val="16"/>
              </w:rPr>
              <w:t>կառավարության</w:t>
            </w:r>
            <w:r w:rsidRPr="003865A4">
              <w:rPr>
                <w:rFonts w:ascii="GHEA Grapalat" w:hAnsi="GHEA Grapalat"/>
                <w:bCs/>
                <w:sz w:val="16"/>
                <w:szCs w:val="16"/>
                <w:lang w:val="af-ZA"/>
              </w:rPr>
              <w:t xml:space="preserve"> 11.04.2013</w:t>
            </w:r>
            <w:r w:rsidRPr="003865A4">
              <w:rPr>
                <w:rFonts w:ascii="GHEA Grapalat" w:hAnsi="GHEA Grapalat"/>
                <w:bCs/>
                <w:sz w:val="16"/>
                <w:szCs w:val="16"/>
              </w:rPr>
              <w:t>թ</w:t>
            </w:r>
            <w:r w:rsidRPr="003865A4">
              <w:rPr>
                <w:rFonts w:ascii="GHEA Grapalat" w:hAnsi="GHEA Grapalat"/>
                <w:bCs/>
                <w:sz w:val="16"/>
                <w:szCs w:val="16"/>
                <w:lang w:val="af-ZA"/>
              </w:rPr>
              <w:t>. N 383-</w:t>
            </w:r>
            <w:r w:rsidRPr="003865A4">
              <w:rPr>
                <w:rFonts w:ascii="GHEA Grapalat" w:hAnsi="GHEA Grapalat"/>
                <w:bCs/>
                <w:sz w:val="16"/>
                <w:szCs w:val="16"/>
              </w:rPr>
              <w:t>Ն</w:t>
            </w:r>
            <w:r w:rsidRPr="003865A4">
              <w:rPr>
                <w:rFonts w:ascii="GHEA Grapalat" w:hAnsi="GHEA Grapalat"/>
                <w:bCs/>
                <w:sz w:val="16"/>
                <w:szCs w:val="16"/>
                <w:lang w:val="af-ZA"/>
              </w:rPr>
              <w:t xml:space="preserve"> </w:t>
            </w:r>
            <w:r w:rsidRPr="003865A4">
              <w:rPr>
                <w:rFonts w:ascii="GHEA Grapalat" w:hAnsi="GHEA Grapalat"/>
                <w:bCs/>
                <w:sz w:val="16"/>
                <w:szCs w:val="16"/>
              </w:rPr>
              <w:t>որոշում</w:t>
            </w:r>
            <w:r w:rsidRPr="003865A4">
              <w:rPr>
                <w:rFonts w:ascii="GHEA Grapalat" w:hAnsi="GHEA Grapalat"/>
                <w:bCs/>
                <w:sz w:val="16"/>
                <w:szCs w:val="16"/>
                <w:lang w:val="af-ZA"/>
              </w:rPr>
              <w:t xml:space="preserve"> )</w:t>
            </w:r>
          </w:p>
        </w:tc>
        <w:tc>
          <w:tcPr>
            <w:tcW w:w="1528" w:type="dxa"/>
          </w:tcPr>
          <w:p w:rsidR="00E53573" w:rsidRPr="003865A4" w:rsidRDefault="00E53573" w:rsidP="005E64E3">
            <w:pPr>
              <w:jc w:val="center"/>
              <w:rPr>
                <w:rFonts w:ascii="GHEA Grapalat" w:hAnsi="GHEA Grapalat" w:cs="Times Armenian"/>
                <w:sz w:val="16"/>
                <w:szCs w:val="16"/>
                <w:lang w:val="af-ZA"/>
              </w:rPr>
            </w:pPr>
            <w:r w:rsidRPr="003865A4">
              <w:rPr>
                <w:rFonts w:ascii="GHEA Grapalat" w:hAnsi="GHEA Grapalat" w:cs="Times Armenian"/>
                <w:sz w:val="16"/>
                <w:szCs w:val="16"/>
                <w:lang w:val="af-ZA"/>
              </w:rPr>
              <w:t>28840.0</w:t>
            </w:r>
          </w:p>
        </w:tc>
        <w:tc>
          <w:tcPr>
            <w:tcW w:w="1276" w:type="dxa"/>
          </w:tcPr>
          <w:p w:rsidR="00E53573" w:rsidRPr="003865A4" w:rsidRDefault="00E53573" w:rsidP="005E64E3">
            <w:pPr>
              <w:jc w:val="center"/>
              <w:rPr>
                <w:rFonts w:ascii="GHEA Grapalat" w:hAnsi="GHEA Grapalat" w:cs="Courier New"/>
                <w:bCs/>
                <w:sz w:val="16"/>
                <w:szCs w:val="16"/>
              </w:rPr>
            </w:pPr>
          </w:p>
        </w:tc>
      </w:tr>
      <w:tr w:rsidR="00E53573" w:rsidRPr="003865A4" w:rsidTr="005E64E3">
        <w:trPr>
          <w:trHeight w:val="80"/>
        </w:trPr>
        <w:tc>
          <w:tcPr>
            <w:tcW w:w="4059" w:type="dxa"/>
          </w:tcPr>
          <w:p w:rsidR="00E53573" w:rsidRPr="003865A4" w:rsidRDefault="00E53573" w:rsidP="005E64E3">
            <w:pPr>
              <w:rPr>
                <w:rFonts w:ascii="GHEA Grapalat" w:hAnsi="GHEA Grapalat" w:cs="Times Armenian"/>
                <w:sz w:val="16"/>
                <w:szCs w:val="16"/>
                <w:lang w:val="af-ZA"/>
              </w:rPr>
            </w:pPr>
            <w:r w:rsidRPr="003865A4">
              <w:rPr>
                <w:rFonts w:ascii="GHEA Grapalat" w:hAnsi="GHEA Grapalat" w:cs="Times Armenian"/>
                <w:sz w:val="16"/>
                <w:szCs w:val="16"/>
                <w:lang w:val="af-ZA"/>
              </w:rPr>
              <w:t>Մրգաշատ և Դալարիկ համայնքներում խմելու ջրի մատակարարման համակարգի բարելավման աշխատանքներ (մետաղական համակարգի մասամբ փոխարինում պոլիէթիլ.)</w:t>
            </w:r>
          </w:p>
        </w:tc>
        <w:tc>
          <w:tcPr>
            <w:tcW w:w="3150" w:type="dxa"/>
          </w:tcPr>
          <w:p w:rsidR="00E53573" w:rsidRPr="003865A4" w:rsidRDefault="00E53573" w:rsidP="005E64E3">
            <w:pPr>
              <w:rPr>
                <w:rFonts w:ascii="GHEA Grapalat" w:hAnsi="GHEA Grapalat"/>
                <w:bCs/>
                <w:sz w:val="16"/>
                <w:szCs w:val="16"/>
                <w:lang w:val="af-ZA"/>
              </w:rPr>
            </w:pPr>
            <w:r w:rsidRPr="003865A4">
              <w:rPr>
                <w:rFonts w:ascii="GHEA Grapalat" w:hAnsi="GHEA Grapalat"/>
                <w:bCs/>
                <w:sz w:val="16"/>
                <w:szCs w:val="16"/>
              </w:rPr>
              <w:t>Միջազգային</w:t>
            </w:r>
            <w:r w:rsidRPr="003865A4">
              <w:rPr>
                <w:rFonts w:ascii="GHEA Grapalat" w:hAnsi="GHEA Grapalat"/>
                <w:bCs/>
                <w:sz w:val="16"/>
                <w:szCs w:val="16"/>
                <w:lang w:val="af-ZA"/>
              </w:rPr>
              <w:t xml:space="preserve"> </w:t>
            </w:r>
            <w:r w:rsidRPr="003865A4">
              <w:rPr>
                <w:rFonts w:ascii="GHEA Grapalat" w:hAnsi="GHEA Grapalat"/>
                <w:bCs/>
                <w:sz w:val="16"/>
                <w:szCs w:val="16"/>
              </w:rPr>
              <w:t>կազմ</w:t>
            </w:r>
            <w:r w:rsidRPr="003865A4">
              <w:rPr>
                <w:rFonts w:ascii="GHEA Grapalat" w:hAnsi="GHEA Grapalat"/>
                <w:bCs/>
                <w:sz w:val="16"/>
                <w:szCs w:val="16"/>
                <w:lang w:val="af-ZA"/>
              </w:rPr>
              <w:t>.</w:t>
            </w:r>
            <w:r w:rsidRPr="003865A4">
              <w:rPr>
                <w:rFonts w:ascii="GHEA Grapalat" w:hAnsi="GHEA Grapalat"/>
                <w:bCs/>
                <w:sz w:val="16"/>
                <w:szCs w:val="16"/>
              </w:rPr>
              <w:t>՝</w:t>
            </w:r>
            <w:r w:rsidRPr="003865A4">
              <w:rPr>
                <w:rFonts w:ascii="GHEA Grapalat" w:hAnsi="GHEA Grapalat"/>
                <w:bCs/>
                <w:sz w:val="16"/>
                <w:szCs w:val="16"/>
                <w:lang w:val="af-ZA"/>
              </w:rPr>
              <w:t xml:space="preserve"> USAID «</w:t>
            </w:r>
            <w:r w:rsidRPr="003865A4">
              <w:rPr>
                <w:rFonts w:ascii="GHEA Grapalat" w:hAnsi="GHEA Grapalat"/>
                <w:bCs/>
                <w:sz w:val="16"/>
                <w:szCs w:val="16"/>
              </w:rPr>
              <w:t>Մաքուր</w:t>
            </w:r>
            <w:r w:rsidRPr="003865A4">
              <w:rPr>
                <w:rFonts w:ascii="GHEA Grapalat" w:hAnsi="GHEA Grapalat"/>
                <w:bCs/>
                <w:sz w:val="16"/>
                <w:szCs w:val="16"/>
                <w:lang w:val="af-ZA"/>
              </w:rPr>
              <w:t xml:space="preserve"> </w:t>
            </w:r>
            <w:r w:rsidRPr="003865A4">
              <w:rPr>
                <w:rFonts w:ascii="GHEA Grapalat" w:hAnsi="GHEA Grapalat"/>
                <w:bCs/>
                <w:sz w:val="16"/>
                <w:szCs w:val="16"/>
              </w:rPr>
              <w:t>էներգիա</w:t>
            </w:r>
            <w:r w:rsidRPr="003865A4">
              <w:rPr>
                <w:rFonts w:ascii="GHEA Grapalat" w:hAnsi="GHEA Grapalat"/>
                <w:bCs/>
                <w:sz w:val="16"/>
                <w:szCs w:val="16"/>
                <w:lang w:val="af-ZA"/>
              </w:rPr>
              <w:t xml:space="preserve"> </w:t>
            </w:r>
            <w:r w:rsidRPr="003865A4">
              <w:rPr>
                <w:rFonts w:ascii="GHEA Grapalat" w:hAnsi="GHEA Grapalat"/>
                <w:bCs/>
                <w:sz w:val="16"/>
                <w:szCs w:val="16"/>
              </w:rPr>
              <w:t>և</w:t>
            </w:r>
            <w:r w:rsidRPr="003865A4">
              <w:rPr>
                <w:rFonts w:ascii="GHEA Grapalat" w:hAnsi="GHEA Grapalat"/>
                <w:bCs/>
                <w:sz w:val="16"/>
                <w:szCs w:val="16"/>
                <w:lang w:val="af-ZA"/>
              </w:rPr>
              <w:t xml:space="preserve"> </w:t>
            </w:r>
            <w:r w:rsidRPr="003865A4">
              <w:rPr>
                <w:rFonts w:ascii="GHEA Grapalat" w:hAnsi="GHEA Grapalat"/>
                <w:bCs/>
                <w:sz w:val="16"/>
                <w:szCs w:val="16"/>
              </w:rPr>
              <w:t>ջուր</w:t>
            </w:r>
            <w:r w:rsidRPr="003865A4">
              <w:rPr>
                <w:rFonts w:ascii="GHEA Grapalat" w:hAnsi="GHEA Grapalat"/>
                <w:bCs/>
                <w:sz w:val="16"/>
                <w:szCs w:val="16"/>
                <w:lang w:val="af-ZA"/>
              </w:rPr>
              <w:t xml:space="preserve">» </w:t>
            </w:r>
            <w:r w:rsidRPr="003865A4">
              <w:rPr>
                <w:rFonts w:ascii="GHEA Grapalat" w:hAnsi="GHEA Grapalat"/>
                <w:bCs/>
                <w:sz w:val="16"/>
                <w:szCs w:val="16"/>
              </w:rPr>
              <w:t>ծրագիր</w:t>
            </w:r>
            <w:r w:rsidRPr="003865A4">
              <w:rPr>
                <w:rFonts w:ascii="GHEA Grapalat" w:hAnsi="GHEA Grapalat"/>
                <w:bCs/>
                <w:sz w:val="16"/>
                <w:szCs w:val="16"/>
                <w:lang w:val="af-ZA"/>
              </w:rPr>
              <w:t xml:space="preserve">  (</w:t>
            </w:r>
            <w:r w:rsidRPr="003865A4">
              <w:rPr>
                <w:rFonts w:ascii="GHEA Grapalat" w:hAnsi="GHEA Grapalat"/>
                <w:bCs/>
                <w:sz w:val="16"/>
                <w:szCs w:val="16"/>
              </w:rPr>
              <w:t>նաև</w:t>
            </w:r>
            <w:r w:rsidRPr="003865A4">
              <w:rPr>
                <w:rFonts w:ascii="GHEA Grapalat" w:hAnsi="GHEA Grapalat"/>
                <w:bCs/>
                <w:sz w:val="16"/>
                <w:szCs w:val="16"/>
                <w:lang w:val="af-ZA"/>
              </w:rPr>
              <w:t xml:space="preserve"> «</w:t>
            </w:r>
            <w:r w:rsidRPr="003865A4">
              <w:rPr>
                <w:rFonts w:ascii="GHEA Grapalat" w:hAnsi="GHEA Grapalat"/>
                <w:bCs/>
                <w:sz w:val="16"/>
                <w:szCs w:val="16"/>
              </w:rPr>
              <w:t>Նոր</w:t>
            </w:r>
            <w:r w:rsidRPr="003865A4">
              <w:rPr>
                <w:rFonts w:ascii="GHEA Grapalat" w:hAnsi="GHEA Grapalat"/>
                <w:bCs/>
                <w:sz w:val="16"/>
                <w:szCs w:val="16"/>
                <w:lang w:val="af-ZA"/>
              </w:rPr>
              <w:t xml:space="preserve"> </w:t>
            </w:r>
            <w:r w:rsidRPr="003865A4">
              <w:rPr>
                <w:rFonts w:ascii="GHEA Grapalat" w:hAnsi="GHEA Grapalat"/>
                <w:bCs/>
                <w:sz w:val="16"/>
                <w:szCs w:val="16"/>
              </w:rPr>
              <w:t>ակունք</w:t>
            </w:r>
            <w:r w:rsidRPr="003865A4">
              <w:rPr>
                <w:rFonts w:ascii="GHEA Grapalat" w:hAnsi="GHEA Grapalat"/>
                <w:bCs/>
                <w:sz w:val="16"/>
                <w:szCs w:val="16"/>
                <w:lang w:val="af-ZA"/>
              </w:rPr>
              <w:t xml:space="preserve">» </w:t>
            </w:r>
            <w:r w:rsidRPr="003865A4">
              <w:rPr>
                <w:rFonts w:ascii="GHEA Grapalat" w:hAnsi="GHEA Grapalat"/>
                <w:bCs/>
                <w:sz w:val="16"/>
                <w:szCs w:val="16"/>
              </w:rPr>
              <w:t>ՓԲԸ</w:t>
            </w:r>
            <w:r w:rsidRPr="003865A4">
              <w:rPr>
                <w:rFonts w:ascii="GHEA Grapalat" w:hAnsi="GHEA Grapalat"/>
                <w:bCs/>
                <w:sz w:val="16"/>
                <w:szCs w:val="16"/>
                <w:lang w:val="af-ZA"/>
              </w:rPr>
              <w:t>)</w:t>
            </w:r>
          </w:p>
        </w:tc>
        <w:tc>
          <w:tcPr>
            <w:tcW w:w="1528" w:type="dxa"/>
          </w:tcPr>
          <w:p w:rsidR="00E53573" w:rsidRPr="003865A4" w:rsidRDefault="00E53573" w:rsidP="005E64E3">
            <w:pPr>
              <w:jc w:val="center"/>
              <w:rPr>
                <w:rFonts w:ascii="GHEA Grapalat" w:hAnsi="GHEA Grapalat" w:cs="Times Armenian"/>
                <w:sz w:val="16"/>
                <w:szCs w:val="16"/>
                <w:lang w:val="af-ZA"/>
              </w:rPr>
            </w:pPr>
            <w:r w:rsidRPr="003865A4">
              <w:rPr>
                <w:rFonts w:ascii="GHEA Grapalat" w:hAnsi="GHEA Grapalat" w:cs="Times Armenian"/>
                <w:sz w:val="16"/>
                <w:szCs w:val="16"/>
                <w:lang w:val="af-ZA"/>
              </w:rPr>
              <w:t>20440.0</w:t>
            </w:r>
          </w:p>
        </w:tc>
        <w:tc>
          <w:tcPr>
            <w:tcW w:w="1276" w:type="dxa"/>
          </w:tcPr>
          <w:p w:rsidR="00E53573" w:rsidRPr="003865A4" w:rsidRDefault="00E53573" w:rsidP="005E64E3">
            <w:pPr>
              <w:jc w:val="center"/>
              <w:rPr>
                <w:rFonts w:ascii="GHEA Grapalat" w:hAnsi="GHEA Grapalat" w:cs="Courier New"/>
                <w:bCs/>
                <w:sz w:val="16"/>
                <w:szCs w:val="16"/>
              </w:rPr>
            </w:pPr>
          </w:p>
        </w:tc>
      </w:tr>
      <w:tr w:rsidR="00E53573" w:rsidRPr="003865A4" w:rsidTr="005E64E3">
        <w:trPr>
          <w:trHeight w:val="80"/>
        </w:trPr>
        <w:tc>
          <w:tcPr>
            <w:tcW w:w="4059" w:type="dxa"/>
          </w:tcPr>
          <w:p w:rsidR="00E53573" w:rsidRPr="003865A4" w:rsidRDefault="00E53573" w:rsidP="005E64E3">
            <w:pPr>
              <w:rPr>
                <w:rFonts w:ascii="GHEA Grapalat" w:hAnsi="GHEA Grapalat" w:cs="Times Armenian"/>
                <w:sz w:val="16"/>
                <w:szCs w:val="16"/>
                <w:lang w:val="af-ZA"/>
              </w:rPr>
            </w:pPr>
            <w:r w:rsidRPr="003865A4">
              <w:rPr>
                <w:rFonts w:ascii="GHEA Grapalat" w:hAnsi="GHEA Grapalat" w:cs="Times Armenian"/>
                <w:sz w:val="16"/>
                <w:szCs w:val="16"/>
                <w:lang w:val="af-ZA"/>
              </w:rPr>
              <w:t>ք.Արմավիր, ք.Մեծամոր, Մայիսյան, Խանջյան, Բաղրամյան (Բաղր.) համայնքների խմելու ջրամատակարարման համակարգի բարելավման աշխատանքներ</w:t>
            </w:r>
          </w:p>
        </w:tc>
        <w:tc>
          <w:tcPr>
            <w:tcW w:w="3150" w:type="dxa"/>
          </w:tcPr>
          <w:p w:rsidR="00E53573" w:rsidRPr="003865A4" w:rsidRDefault="00E53573" w:rsidP="005E64E3">
            <w:pPr>
              <w:rPr>
                <w:rFonts w:ascii="GHEA Grapalat" w:hAnsi="GHEA Grapalat"/>
                <w:bCs/>
                <w:sz w:val="16"/>
                <w:szCs w:val="16"/>
                <w:lang w:val="af-ZA"/>
              </w:rPr>
            </w:pPr>
            <w:r w:rsidRPr="003865A4">
              <w:rPr>
                <w:rFonts w:ascii="GHEA Grapalat" w:hAnsi="GHEA Grapalat"/>
                <w:bCs/>
                <w:sz w:val="16"/>
                <w:szCs w:val="16"/>
              </w:rPr>
              <w:t>Մասնավոր</w:t>
            </w:r>
            <w:r w:rsidRPr="003865A4">
              <w:rPr>
                <w:rFonts w:ascii="GHEA Grapalat" w:hAnsi="GHEA Grapalat"/>
                <w:bCs/>
                <w:sz w:val="16"/>
                <w:szCs w:val="16"/>
                <w:lang w:val="af-ZA"/>
              </w:rPr>
              <w:t xml:space="preserve"> </w:t>
            </w:r>
            <w:r w:rsidRPr="003865A4">
              <w:rPr>
                <w:rFonts w:ascii="GHEA Grapalat" w:hAnsi="GHEA Grapalat"/>
                <w:bCs/>
                <w:sz w:val="16"/>
                <w:szCs w:val="16"/>
              </w:rPr>
              <w:t>ներդրող</w:t>
            </w:r>
            <w:r w:rsidRPr="003865A4">
              <w:rPr>
                <w:rFonts w:ascii="GHEA Grapalat" w:hAnsi="GHEA Grapalat"/>
                <w:bCs/>
                <w:sz w:val="16"/>
                <w:szCs w:val="16"/>
                <w:lang w:val="af-ZA"/>
              </w:rPr>
              <w:t>.</w:t>
            </w:r>
            <w:r w:rsidRPr="003865A4">
              <w:rPr>
                <w:rFonts w:ascii="GHEA Grapalat" w:hAnsi="GHEA Grapalat"/>
                <w:bCs/>
                <w:sz w:val="16"/>
                <w:szCs w:val="16"/>
              </w:rPr>
              <w:t>՝</w:t>
            </w:r>
            <w:r w:rsidRPr="003865A4">
              <w:rPr>
                <w:rFonts w:ascii="GHEA Grapalat" w:hAnsi="GHEA Grapalat"/>
                <w:bCs/>
                <w:sz w:val="16"/>
                <w:szCs w:val="16"/>
                <w:lang w:val="af-ZA"/>
              </w:rPr>
              <w:t xml:space="preserve"> «</w:t>
            </w:r>
            <w:r w:rsidRPr="003865A4">
              <w:rPr>
                <w:rFonts w:ascii="GHEA Grapalat" w:hAnsi="GHEA Grapalat"/>
                <w:bCs/>
                <w:sz w:val="16"/>
                <w:szCs w:val="16"/>
              </w:rPr>
              <w:t>Նոր</w:t>
            </w:r>
            <w:r w:rsidRPr="003865A4">
              <w:rPr>
                <w:rFonts w:ascii="GHEA Grapalat" w:hAnsi="GHEA Grapalat"/>
                <w:bCs/>
                <w:sz w:val="16"/>
                <w:szCs w:val="16"/>
                <w:lang w:val="af-ZA"/>
              </w:rPr>
              <w:t xml:space="preserve"> </w:t>
            </w:r>
            <w:r w:rsidRPr="003865A4">
              <w:rPr>
                <w:rFonts w:ascii="GHEA Grapalat" w:hAnsi="GHEA Grapalat"/>
                <w:bCs/>
                <w:sz w:val="16"/>
                <w:szCs w:val="16"/>
              </w:rPr>
              <w:t>Ակունք</w:t>
            </w:r>
            <w:r w:rsidRPr="003865A4">
              <w:rPr>
                <w:rFonts w:ascii="GHEA Grapalat" w:hAnsi="GHEA Grapalat"/>
                <w:bCs/>
                <w:sz w:val="16"/>
                <w:szCs w:val="16"/>
                <w:lang w:val="af-ZA"/>
              </w:rPr>
              <w:t xml:space="preserve">» </w:t>
            </w:r>
            <w:r w:rsidRPr="003865A4">
              <w:rPr>
                <w:rFonts w:ascii="GHEA Grapalat" w:hAnsi="GHEA Grapalat"/>
                <w:bCs/>
                <w:sz w:val="16"/>
                <w:szCs w:val="16"/>
              </w:rPr>
              <w:t>ՓԲԸ</w:t>
            </w:r>
          </w:p>
        </w:tc>
        <w:tc>
          <w:tcPr>
            <w:tcW w:w="1528" w:type="dxa"/>
          </w:tcPr>
          <w:p w:rsidR="00E53573" w:rsidRPr="003865A4" w:rsidRDefault="00E53573" w:rsidP="005E64E3">
            <w:pPr>
              <w:jc w:val="center"/>
              <w:rPr>
                <w:rFonts w:ascii="GHEA Grapalat" w:hAnsi="GHEA Grapalat" w:cs="Times Armenian"/>
                <w:sz w:val="16"/>
                <w:szCs w:val="16"/>
                <w:lang w:val="af-ZA"/>
              </w:rPr>
            </w:pPr>
            <w:r w:rsidRPr="003865A4">
              <w:rPr>
                <w:rFonts w:ascii="GHEA Grapalat" w:hAnsi="GHEA Grapalat" w:cs="Times Armenian"/>
                <w:sz w:val="16"/>
                <w:szCs w:val="16"/>
                <w:lang w:val="af-ZA"/>
              </w:rPr>
              <w:t>3380.0</w:t>
            </w:r>
          </w:p>
        </w:tc>
        <w:tc>
          <w:tcPr>
            <w:tcW w:w="1276" w:type="dxa"/>
          </w:tcPr>
          <w:p w:rsidR="00E53573" w:rsidRPr="003865A4" w:rsidRDefault="00E53573" w:rsidP="005E64E3">
            <w:pPr>
              <w:rPr>
                <w:rFonts w:ascii="GHEA Grapalat" w:hAnsi="GHEA Grapalat" w:cs="Courier New"/>
                <w:bCs/>
                <w:sz w:val="16"/>
                <w:szCs w:val="16"/>
              </w:rPr>
            </w:pPr>
          </w:p>
        </w:tc>
      </w:tr>
      <w:tr w:rsidR="00E53573" w:rsidRPr="003865A4" w:rsidTr="005E64E3">
        <w:trPr>
          <w:trHeight w:val="80"/>
        </w:trPr>
        <w:tc>
          <w:tcPr>
            <w:tcW w:w="7209" w:type="dxa"/>
            <w:gridSpan w:val="2"/>
          </w:tcPr>
          <w:p w:rsidR="00E53573" w:rsidRPr="003865A4" w:rsidRDefault="00E53573" w:rsidP="005E64E3">
            <w:pPr>
              <w:rPr>
                <w:rFonts w:ascii="GHEA Grapalat" w:hAnsi="GHEA Grapalat"/>
                <w:b/>
                <w:bCs/>
                <w:sz w:val="18"/>
                <w:szCs w:val="18"/>
              </w:rPr>
            </w:pPr>
          </w:p>
          <w:p w:rsidR="00E53573" w:rsidRPr="003865A4" w:rsidRDefault="00E53573" w:rsidP="005E64E3">
            <w:pPr>
              <w:rPr>
                <w:rFonts w:ascii="GHEA Grapalat" w:hAnsi="GHEA Grapalat"/>
                <w:b/>
                <w:bCs/>
                <w:sz w:val="18"/>
                <w:szCs w:val="18"/>
                <w:lang w:val="ru-RU"/>
              </w:rPr>
            </w:pPr>
            <w:r w:rsidRPr="003865A4">
              <w:rPr>
                <w:rFonts w:ascii="GHEA Grapalat" w:hAnsi="GHEA Grapalat"/>
                <w:b/>
                <w:bCs/>
                <w:sz w:val="18"/>
                <w:szCs w:val="18"/>
              </w:rPr>
              <w:t>Ընդամենը</w:t>
            </w:r>
            <w:r w:rsidRPr="003865A4">
              <w:rPr>
                <w:rFonts w:ascii="GHEA Grapalat" w:hAnsi="GHEA Grapalat"/>
                <w:b/>
                <w:bCs/>
                <w:sz w:val="18"/>
                <w:szCs w:val="18"/>
                <w:lang w:val="ru-RU"/>
              </w:rPr>
              <w:t>՝</w:t>
            </w:r>
            <w:r w:rsidRPr="003865A4">
              <w:rPr>
                <w:rFonts w:ascii="GHEA Grapalat" w:hAnsi="GHEA Grapalat"/>
                <w:b/>
                <w:bCs/>
                <w:sz w:val="18"/>
                <w:szCs w:val="18"/>
              </w:rPr>
              <w:t xml:space="preserve"> 2013</w:t>
            </w:r>
            <w:r w:rsidRPr="003865A4">
              <w:rPr>
                <w:rFonts w:ascii="GHEA Grapalat" w:hAnsi="GHEA Grapalat"/>
                <w:b/>
                <w:bCs/>
                <w:sz w:val="18"/>
                <w:szCs w:val="18"/>
                <w:lang w:val="ru-RU"/>
              </w:rPr>
              <w:t>թ.</w:t>
            </w:r>
          </w:p>
        </w:tc>
        <w:tc>
          <w:tcPr>
            <w:tcW w:w="1528" w:type="dxa"/>
          </w:tcPr>
          <w:p w:rsidR="00E53573" w:rsidRPr="003865A4" w:rsidRDefault="00E53573" w:rsidP="005E64E3">
            <w:pPr>
              <w:rPr>
                <w:rFonts w:ascii="GHEA Grapalat" w:hAnsi="GHEA Grapalat" w:cs="Times Armenian"/>
                <w:b/>
                <w:sz w:val="18"/>
                <w:szCs w:val="18"/>
                <w:lang w:val="af-ZA"/>
              </w:rPr>
            </w:pPr>
          </w:p>
          <w:p w:rsidR="00E53573" w:rsidRPr="003865A4" w:rsidRDefault="00E53573" w:rsidP="005E64E3">
            <w:pPr>
              <w:jc w:val="center"/>
              <w:rPr>
                <w:rFonts w:ascii="GHEA Grapalat" w:hAnsi="GHEA Grapalat" w:cs="Times Armenian"/>
                <w:b/>
                <w:sz w:val="18"/>
                <w:szCs w:val="18"/>
                <w:lang w:val="af-ZA"/>
              </w:rPr>
            </w:pPr>
            <w:r w:rsidRPr="003865A4">
              <w:rPr>
                <w:rFonts w:ascii="GHEA Grapalat" w:hAnsi="GHEA Grapalat" w:cs="Times Armenian"/>
                <w:b/>
                <w:sz w:val="18"/>
                <w:szCs w:val="18"/>
                <w:lang w:val="af-ZA"/>
              </w:rPr>
              <w:t>658,656.3</w:t>
            </w:r>
          </w:p>
        </w:tc>
        <w:tc>
          <w:tcPr>
            <w:tcW w:w="1276" w:type="dxa"/>
          </w:tcPr>
          <w:p w:rsidR="00E53573" w:rsidRPr="003865A4" w:rsidRDefault="00E53573" w:rsidP="005E64E3">
            <w:pPr>
              <w:jc w:val="center"/>
              <w:rPr>
                <w:rFonts w:ascii="GHEA Grapalat" w:hAnsi="GHEA Grapalat" w:cs="Calibri"/>
                <w:b/>
                <w:i/>
                <w:iCs/>
                <w:sz w:val="18"/>
                <w:szCs w:val="18"/>
              </w:rPr>
            </w:pPr>
          </w:p>
        </w:tc>
      </w:tr>
      <w:tr w:rsidR="00E53573" w:rsidRPr="003865A4" w:rsidTr="005E64E3">
        <w:trPr>
          <w:trHeight w:val="80"/>
        </w:trPr>
        <w:tc>
          <w:tcPr>
            <w:tcW w:w="10013" w:type="dxa"/>
            <w:gridSpan w:val="4"/>
          </w:tcPr>
          <w:p w:rsidR="00E53573" w:rsidRPr="003865A4" w:rsidRDefault="00E53573" w:rsidP="005E64E3">
            <w:pPr>
              <w:jc w:val="center"/>
              <w:rPr>
                <w:rFonts w:ascii="GHEA Grapalat" w:hAnsi="GHEA Grapalat" w:cs="Courier New"/>
                <w:b/>
                <w:bCs/>
                <w:sz w:val="18"/>
                <w:szCs w:val="18"/>
                <w:lang w:val="ru-RU"/>
              </w:rPr>
            </w:pPr>
            <w:r w:rsidRPr="003865A4">
              <w:rPr>
                <w:rFonts w:ascii="GHEA Grapalat" w:hAnsi="GHEA Grapalat" w:cs="Courier New"/>
                <w:b/>
                <w:bCs/>
                <w:sz w:val="18"/>
                <w:szCs w:val="18"/>
              </w:rPr>
              <w:t xml:space="preserve">2014 թվական </w:t>
            </w:r>
            <w:r w:rsidRPr="003865A4">
              <w:rPr>
                <w:rFonts w:ascii="GHEA Grapalat" w:hAnsi="GHEA Grapalat" w:cs="Courier New"/>
                <w:b/>
                <w:bCs/>
                <w:sz w:val="18"/>
                <w:szCs w:val="18"/>
                <w:lang w:val="ru-RU"/>
              </w:rPr>
              <w:t>(</w:t>
            </w:r>
            <w:r w:rsidRPr="003865A4">
              <w:rPr>
                <w:rFonts w:ascii="GHEA Grapalat" w:hAnsi="GHEA Grapalat" w:cs="Courier New"/>
                <w:b/>
                <w:bCs/>
                <w:sz w:val="18"/>
                <w:szCs w:val="18"/>
              </w:rPr>
              <w:t>1-ին կիսամյակ</w:t>
            </w:r>
            <w:r w:rsidRPr="003865A4">
              <w:rPr>
                <w:rFonts w:ascii="GHEA Grapalat" w:hAnsi="GHEA Grapalat" w:cs="Courier New"/>
                <w:b/>
                <w:bCs/>
                <w:sz w:val="18"/>
                <w:szCs w:val="18"/>
                <w:lang w:val="ru-RU"/>
              </w:rPr>
              <w:t>)</w:t>
            </w:r>
          </w:p>
        </w:tc>
      </w:tr>
      <w:tr w:rsidR="00E53573" w:rsidRPr="003865A4" w:rsidTr="005E64E3">
        <w:trPr>
          <w:trHeight w:val="80"/>
        </w:trPr>
        <w:tc>
          <w:tcPr>
            <w:tcW w:w="4059" w:type="dxa"/>
          </w:tcPr>
          <w:p w:rsidR="00E53573" w:rsidRPr="003865A4" w:rsidRDefault="00E53573" w:rsidP="005E64E3">
            <w:pPr>
              <w:rPr>
                <w:rFonts w:ascii="GHEA Grapalat" w:hAnsi="GHEA Grapalat" w:cs="Times Armenian"/>
                <w:sz w:val="16"/>
                <w:szCs w:val="16"/>
                <w:lang w:val="af-ZA"/>
              </w:rPr>
            </w:pPr>
            <w:r w:rsidRPr="003865A4">
              <w:rPr>
                <w:rFonts w:ascii="GHEA Grapalat" w:hAnsi="GHEA Grapalat" w:cs="Times Armenian"/>
                <w:sz w:val="16"/>
                <w:szCs w:val="16"/>
                <w:lang w:val="af-ZA"/>
              </w:rPr>
              <w:t>Էջմիածին համայնքի ջրամատակարարման համակարգի վերակառուցում</w:t>
            </w:r>
          </w:p>
        </w:tc>
        <w:tc>
          <w:tcPr>
            <w:tcW w:w="3150" w:type="dxa"/>
          </w:tcPr>
          <w:p w:rsidR="00E53573" w:rsidRPr="003865A4" w:rsidRDefault="00E53573" w:rsidP="005E64E3">
            <w:pPr>
              <w:rPr>
                <w:rFonts w:ascii="GHEA Grapalat" w:hAnsi="GHEA Grapalat"/>
                <w:bCs/>
                <w:sz w:val="16"/>
                <w:szCs w:val="16"/>
                <w:lang w:val="af-ZA"/>
              </w:rPr>
            </w:pPr>
            <w:r w:rsidRPr="003865A4">
              <w:rPr>
                <w:rFonts w:ascii="GHEA Grapalat" w:hAnsi="GHEA Grapalat"/>
                <w:bCs/>
                <w:sz w:val="16"/>
                <w:szCs w:val="16"/>
              </w:rPr>
              <w:t>ՀՀ</w:t>
            </w:r>
            <w:r w:rsidRPr="003865A4">
              <w:rPr>
                <w:rFonts w:ascii="GHEA Grapalat" w:hAnsi="GHEA Grapalat"/>
                <w:bCs/>
                <w:sz w:val="16"/>
                <w:szCs w:val="16"/>
                <w:lang w:val="af-ZA"/>
              </w:rPr>
              <w:t xml:space="preserve"> </w:t>
            </w:r>
            <w:r w:rsidRPr="003865A4">
              <w:rPr>
                <w:rFonts w:ascii="GHEA Grapalat" w:hAnsi="GHEA Grapalat"/>
                <w:bCs/>
                <w:sz w:val="16"/>
                <w:szCs w:val="16"/>
              </w:rPr>
              <w:t>պետական</w:t>
            </w:r>
            <w:r w:rsidRPr="003865A4">
              <w:rPr>
                <w:rFonts w:ascii="GHEA Grapalat" w:hAnsi="GHEA Grapalat"/>
                <w:bCs/>
                <w:sz w:val="16"/>
                <w:szCs w:val="16"/>
                <w:lang w:val="af-ZA"/>
              </w:rPr>
              <w:t xml:space="preserve"> </w:t>
            </w:r>
            <w:r w:rsidRPr="003865A4">
              <w:rPr>
                <w:rFonts w:ascii="GHEA Grapalat" w:hAnsi="GHEA Grapalat"/>
                <w:bCs/>
                <w:sz w:val="16"/>
                <w:szCs w:val="16"/>
              </w:rPr>
              <w:t>բյուջե</w:t>
            </w:r>
            <w:r w:rsidRPr="003865A4">
              <w:rPr>
                <w:rFonts w:ascii="GHEA Grapalat" w:hAnsi="GHEA Grapalat"/>
                <w:bCs/>
                <w:sz w:val="16"/>
                <w:szCs w:val="16"/>
                <w:lang w:val="af-ZA"/>
              </w:rPr>
              <w:t xml:space="preserve">` </w:t>
            </w:r>
            <w:r w:rsidRPr="003865A4">
              <w:rPr>
                <w:rFonts w:ascii="GHEA Grapalat" w:hAnsi="GHEA Grapalat"/>
                <w:bCs/>
                <w:sz w:val="16"/>
                <w:szCs w:val="16"/>
              </w:rPr>
              <w:t>Համաշխարհային</w:t>
            </w:r>
            <w:r w:rsidRPr="003865A4">
              <w:rPr>
                <w:rFonts w:ascii="GHEA Grapalat" w:hAnsi="GHEA Grapalat"/>
                <w:bCs/>
                <w:sz w:val="16"/>
                <w:szCs w:val="16"/>
                <w:lang w:val="af-ZA"/>
              </w:rPr>
              <w:t xml:space="preserve"> </w:t>
            </w:r>
            <w:r w:rsidRPr="003865A4">
              <w:rPr>
                <w:rFonts w:ascii="GHEA Grapalat" w:hAnsi="GHEA Grapalat"/>
                <w:bCs/>
                <w:sz w:val="16"/>
                <w:szCs w:val="16"/>
              </w:rPr>
              <w:t>բանկ</w:t>
            </w:r>
            <w:r w:rsidRPr="003865A4">
              <w:rPr>
                <w:rFonts w:ascii="GHEA Grapalat" w:hAnsi="GHEA Grapalat"/>
                <w:bCs/>
                <w:sz w:val="16"/>
                <w:szCs w:val="16"/>
                <w:lang w:val="af-ZA"/>
              </w:rPr>
              <w:t xml:space="preserve">, </w:t>
            </w:r>
            <w:r w:rsidRPr="003865A4">
              <w:rPr>
                <w:rFonts w:ascii="GHEA Grapalat" w:hAnsi="GHEA Grapalat"/>
                <w:bCs/>
                <w:sz w:val="16"/>
                <w:szCs w:val="16"/>
              </w:rPr>
              <w:t>ՀՀ</w:t>
            </w:r>
            <w:r w:rsidRPr="003865A4">
              <w:rPr>
                <w:rFonts w:ascii="GHEA Grapalat" w:hAnsi="GHEA Grapalat"/>
                <w:bCs/>
                <w:sz w:val="16"/>
                <w:szCs w:val="16"/>
                <w:lang w:val="af-ZA"/>
              </w:rPr>
              <w:t xml:space="preserve"> </w:t>
            </w:r>
            <w:r w:rsidRPr="003865A4">
              <w:rPr>
                <w:rFonts w:ascii="GHEA Grapalat" w:hAnsi="GHEA Grapalat"/>
                <w:bCs/>
                <w:sz w:val="16"/>
                <w:szCs w:val="16"/>
              </w:rPr>
              <w:t>կառավարություն</w:t>
            </w:r>
          </w:p>
        </w:tc>
        <w:tc>
          <w:tcPr>
            <w:tcW w:w="1528" w:type="dxa"/>
          </w:tcPr>
          <w:p w:rsidR="00E53573" w:rsidRPr="003865A4" w:rsidRDefault="00E53573" w:rsidP="005E64E3">
            <w:pPr>
              <w:jc w:val="center"/>
              <w:rPr>
                <w:rFonts w:ascii="GHEA Grapalat" w:hAnsi="GHEA Grapalat" w:cs="Times Armenian"/>
                <w:sz w:val="16"/>
                <w:szCs w:val="16"/>
                <w:lang w:val="af-ZA"/>
              </w:rPr>
            </w:pPr>
            <w:r w:rsidRPr="003865A4">
              <w:rPr>
                <w:rFonts w:ascii="GHEA Grapalat" w:hAnsi="GHEA Grapalat" w:cs="Times Armenian"/>
                <w:sz w:val="16"/>
                <w:szCs w:val="16"/>
                <w:lang w:val="af-ZA"/>
              </w:rPr>
              <w:t>318000.0</w:t>
            </w:r>
          </w:p>
        </w:tc>
        <w:tc>
          <w:tcPr>
            <w:tcW w:w="1276" w:type="dxa"/>
          </w:tcPr>
          <w:p w:rsidR="00E53573" w:rsidRPr="003865A4" w:rsidRDefault="00E53573" w:rsidP="005E64E3">
            <w:pPr>
              <w:jc w:val="center"/>
              <w:rPr>
                <w:rFonts w:ascii="GHEA Grapalat" w:hAnsi="GHEA Grapalat" w:cs="Courier New"/>
                <w:bCs/>
                <w:sz w:val="16"/>
                <w:szCs w:val="16"/>
              </w:rPr>
            </w:pPr>
            <w:r w:rsidRPr="003865A4">
              <w:rPr>
                <w:rFonts w:ascii="GHEA Grapalat" w:hAnsi="GHEA Grapalat" w:cs="Courier New"/>
                <w:bCs/>
                <w:sz w:val="16"/>
                <w:szCs w:val="16"/>
              </w:rPr>
              <w:t>ավարտ՝  2015թ.</w:t>
            </w:r>
          </w:p>
        </w:tc>
      </w:tr>
      <w:tr w:rsidR="00E53573" w:rsidRPr="003865A4" w:rsidTr="005E64E3">
        <w:trPr>
          <w:trHeight w:val="80"/>
        </w:trPr>
        <w:tc>
          <w:tcPr>
            <w:tcW w:w="4059" w:type="dxa"/>
          </w:tcPr>
          <w:p w:rsidR="00E53573" w:rsidRPr="003865A4" w:rsidRDefault="00E53573" w:rsidP="005E64E3">
            <w:pPr>
              <w:rPr>
                <w:rFonts w:ascii="GHEA Grapalat" w:hAnsi="GHEA Grapalat" w:cs="Times Armenian"/>
                <w:sz w:val="16"/>
                <w:szCs w:val="16"/>
                <w:lang w:val="af-ZA"/>
              </w:rPr>
            </w:pPr>
            <w:r w:rsidRPr="003865A4">
              <w:rPr>
                <w:rFonts w:ascii="GHEA Grapalat" w:hAnsi="GHEA Grapalat" w:cs="Times Armenian"/>
                <w:sz w:val="16"/>
                <w:szCs w:val="16"/>
                <w:lang w:val="af-ZA"/>
              </w:rPr>
              <w:t>ՀՀ Արմավիրի մարզի թվով 12՝ Ոսկեհատ, Ամբերդ, Այգեշատ, Աղավնատուն, Դաշտ, Դողս, Լեռնամերձ, Մուսալեռ, Շահումյան, Շահումյանի թ/ֆ, Պտղունք, Նորակերտ համայնքների ջրամատակարարման և ջրահեռացման համակարգերի բարելավում</w:t>
            </w:r>
          </w:p>
        </w:tc>
        <w:tc>
          <w:tcPr>
            <w:tcW w:w="3150" w:type="dxa"/>
          </w:tcPr>
          <w:p w:rsidR="00E53573" w:rsidRPr="003865A4" w:rsidRDefault="00E53573" w:rsidP="005E64E3">
            <w:pPr>
              <w:rPr>
                <w:rFonts w:ascii="GHEA Grapalat" w:hAnsi="GHEA Grapalat"/>
                <w:bCs/>
                <w:sz w:val="16"/>
                <w:szCs w:val="16"/>
                <w:lang w:val="af-ZA"/>
              </w:rPr>
            </w:pPr>
            <w:r w:rsidRPr="003865A4">
              <w:rPr>
                <w:rFonts w:ascii="GHEA Grapalat" w:hAnsi="GHEA Grapalat"/>
                <w:bCs/>
                <w:sz w:val="16"/>
                <w:szCs w:val="16"/>
              </w:rPr>
              <w:t>ՀՀ</w:t>
            </w:r>
            <w:r w:rsidRPr="003865A4">
              <w:rPr>
                <w:rFonts w:ascii="GHEA Grapalat" w:hAnsi="GHEA Grapalat"/>
                <w:bCs/>
                <w:sz w:val="16"/>
                <w:szCs w:val="16"/>
                <w:lang w:val="af-ZA"/>
              </w:rPr>
              <w:t xml:space="preserve"> </w:t>
            </w:r>
            <w:r w:rsidRPr="003865A4">
              <w:rPr>
                <w:rFonts w:ascii="GHEA Grapalat" w:hAnsi="GHEA Grapalat"/>
                <w:bCs/>
                <w:sz w:val="16"/>
                <w:szCs w:val="16"/>
              </w:rPr>
              <w:t>պետական</w:t>
            </w:r>
            <w:r w:rsidRPr="003865A4">
              <w:rPr>
                <w:rFonts w:ascii="GHEA Grapalat" w:hAnsi="GHEA Grapalat"/>
                <w:bCs/>
                <w:sz w:val="16"/>
                <w:szCs w:val="16"/>
                <w:lang w:val="af-ZA"/>
              </w:rPr>
              <w:t xml:space="preserve"> </w:t>
            </w:r>
            <w:r w:rsidRPr="003865A4">
              <w:rPr>
                <w:rFonts w:ascii="GHEA Grapalat" w:hAnsi="GHEA Grapalat"/>
                <w:bCs/>
                <w:sz w:val="16"/>
                <w:szCs w:val="16"/>
              </w:rPr>
              <w:t>բյուջե</w:t>
            </w:r>
            <w:r w:rsidRPr="003865A4">
              <w:rPr>
                <w:rFonts w:ascii="GHEA Grapalat" w:hAnsi="GHEA Grapalat"/>
                <w:bCs/>
                <w:sz w:val="16"/>
                <w:szCs w:val="16"/>
                <w:lang w:val="af-ZA"/>
              </w:rPr>
              <w:t xml:space="preserve">` </w:t>
            </w:r>
            <w:r w:rsidRPr="003865A4">
              <w:rPr>
                <w:rFonts w:ascii="GHEA Grapalat" w:hAnsi="GHEA Grapalat"/>
                <w:bCs/>
                <w:sz w:val="16"/>
                <w:szCs w:val="16"/>
              </w:rPr>
              <w:t>Ասիական</w:t>
            </w:r>
            <w:r w:rsidRPr="003865A4">
              <w:rPr>
                <w:rFonts w:ascii="GHEA Grapalat" w:hAnsi="GHEA Grapalat"/>
                <w:bCs/>
                <w:sz w:val="16"/>
                <w:szCs w:val="16"/>
                <w:lang w:val="af-ZA"/>
              </w:rPr>
              <w:t xml:space="preserve"> </w:t>
            </w:r>
            <w:r w:rsidRPr="003865A4">
              <w:rPr>
                <w:rFonts w:ascii="GHEA Grapalat" w:hAnsi="GHEA Grapalat"/>
                <w:bCs/>
                <w:sz w:val="16"/>
                <w:szCs w:val="16"/>
              </w:rPr>
              <w:t>զարգացման</w:t>
            </w:r>
            <w:r w:rsidRPr="003865A4">
              <w:rPr>
                <w:rFonts w:ascii="GHEA Grapalat" w:hAnsi="GHEA Grapalat"/>
                <w:bCs/>
                <w:sz w:val="16"/>
                <w:szCs w:val="16"/>
                <w:lang w:val="af-ZA"/>
              </w:rPr>
              <w:t xml:space="preserve"> </w:t>
            </w:r>
            <w:r w:rsidRPr="003865A4">
              <w:rPr>
                <w:rFonts w:ascii="GHEA Grapalat" w:hAnsi="GHEA Grapalat"/>
                <w:bCs/>
                <w:sz w:val="16"/>
                <w:szCs w:val="16"/>
              </w:rPr>
              <w:t>բանկ</w:t>
            </w:r>
            <w:r w:rsidRPr="003865A4">
              <w:rPr>
                <w:rFonts w:ascii="GHEA Grapalat" w:hAnsi="GHEA Grapalat"/>
                <w:bCs/>
                <w:sz w:val="16"/>
                <w:szCs w:val="16"/>
                <w:lang w:val="af-ZA"/>
              </w:rPr>
              <w:t xml:space="preserve">, </w:t>
            </w:r>
            <w:r w:rsidRPr="003865A4">
              <w:rPr>
                <w:rFonts w:ascii="GHEA Grapalat" w:hAnsi="GHEA Grapalat"/>
                <w:bCs/>
                <w:sz w:val="16"/>
                <w:szCs w:val="16"/>
              </w:rPr>
              <w:t>ՀՀ</w:t>
            </w:r>
            <w:r w:rsidRPr="003865A4">
              <w:rPr>
                <w:rFonts w:ascii="GHEA Grapalat" w:hAnsi="GHEA Grapalat"/>
                <w:bCs/>
                <w:sz w:val="16"/>
                <w:szCs w:val="16"/>
                <w:lang w:val="af-ZA"/>
              </w:rPr>
              <w:t xml:space="preserve"> </w:t>
            </w:r>
            <w:r w:rsidRPr="003865A4">
              <w:rPr>
                <w:rFonts w:ascii="GHEA Grapalat" w:hAnsi="GHEA Grapalat"/>
                <w:bCs/>
                <w:sz w:val="16"/>
                <w:szCs w:val="16"/>
              </w:rPr>
              <w:t>կառավարություն</w:t>
            </w:r>
          </w:p>
        </w:tc>
        <w:tc>
          <w:tcPr>
            <w:tcW w:w="1528" w:type="dxa"/>
          </w:tcPr>
          <w:p w:rsidR="00E53573" w:rsidRPr="003865A4" w:rsidRDefault="00E53573" w:rsidP="005E64E3">
            <w:pPr>
              <w:jc w:val="center"/>
              <w:rPr>
                <w:rFonts w:ascii="GHEA Grapalat" w:hAnsi="GHEA Grapalat" w:cs="Times Armenian"/>
                <w:sz w:val="16"/>
                <w:szCs w:val="16"/>
                <w:lang w:val="af-ZA"/>
              </w:rPr>
            </w:pPr>
            <w:r w:rsidRPr="003865A4">
              <w:rPr>
                <w:rFonts w:ascii="GHEA Grapalat" w:hAnsi="GHEA Grapalat" w:cs="Times Armenian"/>
                <w:sz w:val="16"/>
                <w:szCs w:val="16"/>
                <w:lang w:val="af-ZA"/>
              </w:rPr>
              <w:t>160000.0</w:t>
            </w:r>
          </w:p>
        </w:tc>
        <w:tc>
          <w:tcPr>
            <w:tcW w:w="1276" w:type="dxa"/>
          </w:tcPr>
          <w:p w:rsidR="00E53573" w:rsidRPr="003865A4" w:rsidRDefault="00E53573" w:rsidP="005E64E3">
            <w:pPr>
              <w:jc w:val="center"/>
              <w:rPr>
                <w:rFonts w:ascii="GHEA Grapalat" w:hAnsi="GHEA Grapalat" w:cs="Courier New"/>
                <w:bCs/>
                <w:sz w:val="16"/>
                <w:szCs w:val="16"/>
              </w:rPr>
            </w:pPr>
          </w:p>
        </w:tc>
      </w:tr>
      <w:tr w:rsidR="00E53573" w:rsidRPr="003865A4" w:rsidTr="005E64E3">
        <w:trPr>
          <w:trHeight w:val="80"/>
        </w:trPr>
        <w:tc>
          <w:tcPr>
            <w:tcW w:w="7209" w:type="dxa"/>
            <w:gridSpan w:val="2"/>
            <w:vAlign w:val="center"/>
          </w:tcPr>
          <w:p w:rsidR="00E53573" w:rsidRPr="003865A4" w:rsidRDefault="00E53573" w:rsidP="005E64E3">
            <w:pPr>
              <w:rPr>
                <w:rFonts w:ascii="GHEA Grapalat" w:hAnsi="GHEA Grapalat"/>
                <w:b/>
                <w:bCs/>
                <w:sz w:val="18"/>
                <w:szCs w:val="18"/>
              </w:rPr>
            </w:pPr>
            <w:r w:rsidRPr="003865A4">
              <w:rPr>
                <w:rFonts w:ascii="GHEA Grapalat" w:hAnsi="GHEA Grapalat"/>
                <w:b/>
                <w:bCs/>
                <w:sz w:val="18"/>
                <w:szCs w:val="18"/>
              </w:rPr>
              <w:t>Ընդամենը</w:t>
            </w:r>
            <w:r w:rsidRPr="003865A4">
              <w:rPr>
                <w:rFonts w:ascii="GHEA Grapalat" w:hAnsi="GHEA Grapalat"/>
                <w:b/>
                <w:bCs/>
                <w:sz w:val="18"/>
                <w:szCs w:val="18"/>
                <w:lang w:val="ru-RU"/>
              </w:rPr>
              <w:t>՝</w:t>
            </w:r>
            <w:r w:rsidRPr="003865A4">
              <w:rPr>
                <w:rFonts w:ascii="GHEA Grapalat" w:hAnsi="GHEA Grapalat"/>
                <w:b/>
                <w:bCs/>
                <w:sz w:val="18"/>
                <w:szCs w:val="18"/>
              </w:rPr>
              <w:t xml:space="preserve"> 2014թ. 1-ին կիսամյակ</w:t>
            </w:r>
          </w:p>
        </w:tc>
        <w:tc>
          <w:tcPr>
            <w:tcW w:w="1528" w:type="dxa"/>
            <w:vAlign w:val="center"/>
          </w:tcPr>
          <w:p w:rsidR="00E53573" w:rsidRPr="003865A4" w:rsidRDefault="00E53573" w:rsidP="005E64E3">
            <w:pPr>
              <w:jc w:val="center"/>
              <w:rPr>
                <w:rFonts w:ascii="GHEA Grapalat" w:hAnsi="GHEA Grapalat" w:cs="Times Armenian"/>
                <w:b/>
                <w:sz w:val="18"/>
                <w:szCs w:val="18"/>
                <w:lang w:val="af-ZA"/>
              </w:rPr>
            </w:pPr>
            <w:r w:rsidRPr="003865A4">
              <w:rPr>
                <w:rFonts w:ascii="GHEA Grapalat" w:hAnsi="GHEA Grapalat" w:cs="Times Armenian"/>
                <w:b/>
                <w:sz w:val="18"/>
                <w:szCs w:val="18"/>
                <w:lang w:val="af-ZA"/>
              </w:rPr>
              <w:t>478000.0</w:t>
            </w:r>
          </w:p>
        </w:tc>
        <w:tc>
          <w:tcPr>
            <w:tcW w:w="1276" w:type="dxa"/>
          </w:tcPr>
          <w:p w:rsidR="00E53573" w:rsidRPr="003865A4" w:rsidRDefault="00E53573" w:rsidP="005E64E3">
            <w:pPr>
              <w:jc w:val="center"/>
              <w:rPr>
                <w:rFonts w:ascii="GHEA Grapalat" w:hAnsi="GHEA Grapalat" w:cs="Courier New"/>
                <w:b/>
                <w:bCs/>
                <w:sz w:val="16"/>
                <w:szCs w:val="16"/>
              </w:rPr>
            </w:pPr>
          </w:p>
        </w:tc>
      </w:tr>
      <w:tr w:rsidR="00E53573" w:rsidRPr="003865A4" w:rsidTr="005E64E3">
        <w:trPr>
          <w:trHeight w:val="80"/>
        </w:trPr>
        <w:tc>
          <w:tcPr>
            <w:tcW w:w="7209" w:type="dxa"/>
            <w:gridSpan w:val="2"/>
            <w:vAlign w:val="bottom"/>
          </w:tcPr>
          <w:p w:rsidR="00E53573" w:rsidRPr="003865A4" w:rsidRDefault="00E53573" w:rsidP="005E64E3">
            <w:pPr>
              <w:spacing w:line="360" w:lineRule="auto"/>
              <w:rPr>
                <w:rFonts w:ascii="GHEA Grapalat" w:hAnsi="GHEA Grapalat"/>
                <w:b/>
                <w:bCs/>
                <w:sz w:val="2"/>
                <w:szCs w:val="2"/>
                <w:lang w:val="ru-RU"/>
              </w:rPr>
            </w:pPr>
          </w:p>
          <w:p w:rsidR="00E53573" w:rsidRPr="003865A4" w:rsidRDefault="00E53573" w:rsidP="005E64E3">
            <w:pPr>
              <w:spacing w:line="360" w:lineRule="auto"/>
              <w:rPr>
                <w:rFonts w:ascii="GHEA Grapalat" w:hAnsi="GHEA Grapalat"/>
                <w:b/>
                <w:bCs/>
                <w:sz w:val="18"/>
                <w:szCs w:val="18"/>
              </w:rPr>
            </w:pPr>
            <w:r w:rsidRPr="003865A4">
              <w:rPr>
                <w:rFonts w:ascii="GHEA Grapalat" w:hAnsi="GHEA Grapalat"/>
                <w:b/>
                <w:bCs/>
                <w:sz w:val="18"/>
                <w:szCs w:val="18"/>
              </w:rPr>
              <w:t>ԸՆԴԱՄԵՆԸ</w:t>
            </w:r>
            <w:r w:rsidRPr="003865A4">
              <w:rPr>
                <w:rFonts w:ascii="GHEA Grapalat" w:hAnsi="GHEA Grapalat"/>
                <w:b/>
                <w:bCs/>
                <w:sz w:val="18"/>
                <w:szCs w:val="18"/>
                <w:lang w:val="ru-RU"/>
              </w:rPr>
              <w:t>՝</w:t>
            </w:r>
            <w:r w:rsidRPr="003865A4">
              <w:rPr>
                <w:rFonts w:ascii="GHEA Grapalat" w:hAnsi="GHEA Grapalat"/>
                <w:b/>
                <w:bCs/>
                <w:sz w:val="18"/>
                <w:szCs w:val="18"/>
              </w:rPr>
              <w:t xml:space="preserve">  2011-2014</w:t>
            </w:r>
            <w:r w:rsidRPr="003865A4">
              <w:rPr>
                <w:rFonts w:ascii="GHEA Grapalat" w:hAnsi="GHEA Grapalat"/>
                <w:b/>
                <w:bCs/>
                <w:sz w:val="18"/>
                <w:szCs w:val="18"/>
                <w:lang w:val="ru-RU"/>
              </w:rPr>
              <w:t>թթ</w:t>
            </w:r>
            <w:r w:rsidRPr="003865A4">
              <w:rPr>
                <w:rFonts w:ascii="GHEA Grapalat" w:hAnsi="GHEA Grapalat"/>
                <w:b/>
                <w:bCs/>
                <w:sz w:val="18"/>
                <w:szCs w:val="18"/>
              </w:rPr>
              <w:t>.</w:t>
            </w:r>
          </w:p>
        </w:tc>
        <w:tc>
          <w:tcPr>
            <w:tcW w:w="1528" w:type="dxa"/>
            <w:vAlign w:val="bottom"/>
          </w:tcPr>
          <w:p w:rsidR="00E53573" w:rsidRPr="003865A4" w:rsidRDefault="00E53573" w:rsidP="005E64E3">
            <w:pPr>
              <w:jc w:val="center"/>
              <w:rPr>
                <w:rFonts w:ascii="GHEA Grapalat" w:hAnsi="GHEA Grapalat" w:cs="Times Armenian"/>
                <w:b/>
                <w:sz w:val="18"/>
                <w:szCs w:val="18"/>
                <w:lang w:val="af-ZA"/>
              </w:rPr>
            </w:pPr>
            <w:r w:rsidRPr="003865A4">
              <w:rPr>
                <w:rFonts w:ascii="GHEA Grapalat" w:hAnsi="GHEA Grapalat" w:cs="Times Armenian"/>
                <w:b/>
                <w:sz w:val="18"/>
                <w:szCs w:val="18"/>
                <w:lang w:val="af-ZA"/>
              </w:rPr>
              <w:t>1,984,849.4</w:t>
            </w:r>
          </w:p>
        </w:tc>
        <w:tc>
          <w:tcPr>
            <w:tcW w:w="1276" w:type="dxa"/>
            <w:vAlign w:val="bottom"/>
          </w:tcPr>
          <w:p w:rsidR="00E53573" w:rsidRPr="003865A4" w:rsidRDefault="00E53573" w:rsidP="005E64E3">
            <w:pPr>
              <w:jc w:val="center"/>
              <w:rPr>
                <w:rFonts w:ascii="GHEA Grapalat" w:hAnsi="GHEA Grapalat" w:cs="Courier New"/>
                <w:b/>
                <w:bCs/>
                <w:sz w:val="16"/>
                <w:szCs w:val="16"/>
              </w:rPr>
            </w:pPr>
          </w:p>
        </w:tc>
      </w:tr>
    </w:tbl>
    <w:p w:rsidR="00E53573" w:rsidRPr="003865A4" w:rsidRDefault="00E53573" w:rsidP="00E53573">
      <w:pPr>
        <w:jc w:val="both"/>
        <w:rPr>
          <w:rFonts w:ascii="GHEA Grapalat" w:hAnsi="GHEA Grapalat"/>
        </w:rPr>
      </w:pPr>
    </w:p>
    <w:p w:rsidR="00E53573" w:rsidRPr="003865A4" w:rsidRDefault="00E53573" w:rsidP="00E53573">
      <w:pPr>
        <w:numPr>
          <w:ilvl w:val="0"/>
          <w:numId w:val="59"/>
        </w:numPr>
        <w:autoSpaceDE w:val="0"/>
        <w:autoSpaceDN w:val="0"/>
        <w:adjustRightInd w:val="0"/>
        <w:ind w:left="-180" w:firstLine="360"/>
        <w:jc w:val="both"/>
        <w:rPr>
          <w:rFonts w:ascii="GHEA Grapalat" w:hAnsi="GHEA Grapalat"/>
          <w:lang w:val="af-ZA"/>
        </w:rPr>
      </w:pPr>
      <w:r w:rsidRPr="003865A4">
        <w:rPr>
          <w:rFonts w:ascii="GHEA Grapalat" w:hAnsi="GHEA Grapalat"/>
        </w:rPr>
        <w:t>Ջ</w:t>
      </w:r>
      <w:r w:rsidRPr="003865A4">
        <w:rPr>
          <w:rFonts w:ascii="GHEA Grapalat" w:hAnsi="GHEA Grapalat"/>
          <w:lang w:val="hy-AM"/>
        </w:rPr>
        <w:t xml:space="preserve">րամատակարարման և ջրահեռացման բնագավառում ջրային տնտեսության պետական կոմիտեի կազմակերպությունների կողմից իրականացվել </w:t>
      </w:r>
      <w:r w:rsidRPr="003865A4">
        <w:rPr>
          <w:rFonts w:ascii="GHEA Grapalat" w:hAnsi="GHEA Grapalat"/>
          <w:lang w:val="it-IT"/>
        </w:rPr>
        <w:t xml:space="preserve"> </w:t>
      </w:r>
      <w:r w:rsidRPr="003865A4">
        <w:rPr>
          <w:rFonts w:ascii="GHEA Grapalat" w:hAnsi="GHEA Grapalat"/>
        </w:rPr>
        <w:t>են</w:t>
      </w:r>
      <w:r w:rsidRPr="003865A4">
        <w:rPr>
          <w:rFonts w:ascii="GHEA Grapalat" w:hAnsi="GHEA Grapalat"/>
          <w:lang w:val="it-IT"/>
        </w:rPr>
        <w:t xml:space="preserve"> </w:t>
      </w:r>
      <w:r w:rsidRPr="003865A4">
        <w:rPr>
          <w:rFonts w:ascii="GHEA Grapalat" w:hAnsi="GHEA Grapalat"/>
          <w:lang w:val="hy-AM"/>
        </w:rPr>
        <w:t>սպասարկվող համայնքների ջրամատակարարման և ջրահեռացման աշխատանքների համակարգման և կազմակերպման գործընթացներ:</w:t>
      </w:r>
      <w:r w:rsidRPr="003865A4">
        <w:rPr>
          <w:rFonts w:ascii="GHEA Grapalat" w:hAnsi="GHEA Grapalat"/>
          <w:lang w:val="af-ZA"/>
        </w:rPr>
        <w:t xml:space="preserve"> </w:t>
      </w:r>
    </w:p>
    <w:p w:rsidR="00E53573" w:rsidRPr="003865A4" w:rsidRDefault="00E53573" w:rsidP="00E53573">
      <w:pPr>
        <w:numPr>
          <w:ilvl w:val="0"/>
          <w:numId w:val="59"/>
        </w:numPr>
        <w:autoSpaceDE w:val="0"/>
        <w:autoSpaceDN w:val="0"/>
        <w:adjustRightInd w:val="0"/>
        <w:ind w:left="-180" w:firstLine="360"/>
        <w:jc w:val="both"/>
        <w:rPr>
          <w:rFonts w:ascii="GHEA Grapalat" w:hAnsi="GHEA Grapalat"/>
          <w:lang w:val="af-ZA"/>
        </w:rPr>
      </w:pPr>
      <w:r w:rsidRPr="003865A4">
        <w:rPr>
          <w:rFonts w:ascii="GHEA Grapalat" w:hAnsi="GHEA Grapalat"/>
        </w:rPr>
        <w:t>Գ</w:t>
      </w:r>
      <w:r w:rsidRPr="003865A4">
        <w:rPr>
          <w:rFonts w:ascii="GHEA Grapalat" w:hAnsi="GHEA Grapalat"/>
          <w:lang w:val="hy-AM"/>
        </w:rPr>
        <w:t>յուղական բնակավայրերի ջրամատակարարման և ջրահեռացման ցանցերը հանդիսանում են համայնքային սեփականություն և գտնվում են ոչ բարվոք վիճակում, ինչը լուրջ խնդիրներ է առաջացնում բնակչությանը ստանդարտներին համապատասխան որակյալ ջրամատակարարման հարցում: Գլխամասային կառույցները չունեն սանիտարական պահպանման գոտիներ, բնակչությանը տրվող ջուրը հիմնականում չի վարակազերծվում:</w:t>
      </w:r>
    </w:p>
    <w:p w:rsidR="00E53573" w:rsidRPr="003865A4" w:rsidRDefault="00E53573" w:rsidP="00E53573">
      <w:pPr>
        <w:numPr>
          <w:ilvl w:val="0"/>
          <w:numId w:val="59"/>
        </w:numPr>
        <w:autoSpaceDE w:val="0"/>
        <w:autoSpaceDN w:val="0"/>
        <w:adjustRightInd w:val="0"/>
        <w:ind w:left="-180" w:firstLine="360"/>
        <w:jc w:val="both"/>
        <w:rPr>
          <w:rFonts w:ascii="GHEA Grapalat" w:hAnsi="GHEA Grapalat"/>
          <w:lang w:val="af-ZA"/>
        </w:rPr>
      </w:pPr>
      <w:r w:rsidRPr="003865A4">
        <w:rPr>
          <w:rFonts w:ascii="GHEA Grapalat" w:hAnsi="GHEA Grapalat"/>
          <w:lang w:val="af-ZA"/>
        </w:rPr>
        <w:t xml:space="preserve">«Նոր Ակունք» ՓԲԸ-ի հետ համատեղ </w:t>
      </w:r>
      <w:r w:rsidRPr="003865A4">
        <w:rPr>
          <w:rFonts w:ascii="GHEA Grapalat" w:hAnsi="GHEA Grapalat"/>
        </w:rPr>
        <w:t>մշակվ</w:t>
      </w:r>
      <w:r w:rsidRPr="003865A4">
        <w:rPr>
          <w:rFonts w:ascii="GHEA Grapalat" w:hAnsi="GHEA Grapalat"/>
          <w:lang w:val="ru-RU"/>
        </w:rPr>
        <w:t>ած</w:t>
      </w:r>
      <w:r w:rsidRPr="003865A4">
        <w:rPr>
          <w:rFonts w:ascii="GHEA Grapalat" w:hAnsi="GHEA Grapalat"/>
          <w:lang w:val="af-ZA"/>
        </w:rPr>
        <w:t xml:space="preserve"> «</w:t>
      </w:r>
      <w:r w:rsidRPr="003865A4">
        <w:rPr>
          <w:rFonts w:ascii="GHEA Grapalat" w:hAnsi="GHEA Grapalat" w:cs="Sylfaen"/>
        </w:rPr>
        <w:t>Արմավիրի</w:t>
      </w:r>
      <w:r w:rsidRPr="003865A4">
        <w:rPr>
          <w:rFonts w:ascii="GHEA Grapalat" w:hAnsi="GHEA Grapalat" w:cs="Arial"/>
          <w:lang w:val="af-ZA"/>
        </w:rPr>
        <w:t xml:space="preserve"> </w:t>
      </w:r>
      <w:r w:rsidRPr="003865A4">
        <w:rPr>
          <w:rFonts w:ascii="GHEA Grapalat" w:hAnsi="GHEA Grapalat" w:cs="Sylfaen"/>
        </w:rPr>
        <w:t>մարզի</w:t>
      </w:r>
      <w:r w:rsidRPr="003865A4">
        <w:rPr>
          <w:rFonts w:ascii="GHEA Grapalat" w:hAnsi="GHEA Grapalat" w:cs="Arial"/>
          <w:lang w:val="af-ZA"/>
        </w:rPr>
        <w:t xml:space="preserve"> </w:t>
      </w:r>
      <w:r w:rsidRPr="003865A4">
        <w:rPr>
          <w:rFonts w:ascii="GHEA Grapalat" w:hAnsi="GHEA Grapalat" w:cs="Sylfaen"/>
        </w:rPr>
        <w:t>խմելու</w:t>
      </w:r>
      <w:r w:rsidRPr="003865A4">
        <w:rPr>
          <w:rFonts w:ascii="GHEA Grapalat" w:hAnsi="GHEA Grapalat" w:cs="Arial"/>
          <w:lang w:val="af-ZA"/>
        </w:rPr>
        <w:t xml:space="preserve"> </w:t>
      </w:r>
      <w:r w:rsidRPr="003865A4">
        <w:rPr>
          <w:rFonts w:ascii="GHEA Grapalat" w:hAnsi="GHEA Grapalat" w:cs="Sylfaen"/>
        </w:rPr>
        <w:t>ջրի</w:t>
      </w:r>
      <w:r w:rsidRPr="003865A4">
        <w:rPr>
          <w:rFonts w:ascii="GHEA Grapalat" w:hAnsi="GHEA Grapalat" w:cs="Sylfaen"/>
          <w:lang w:val="af-ZA"/>
        </w:rPr>
        <w:t xml:space="preserve"> </w:t>
      </w:r>
      <w:r w:rsidRPr="003865A4">
        <w:rPr>
          <w:rFonts w:ascii="GHEA Grapalat" w:hAnsi="GHEA Grapalat" w:cs="Sylfaen"/>
        </w:rPr>
        <w:t>մատակարարման</w:t>
      </w:r>
      <w:r w:rsidRPr="003865A4">
        <w:rPr>
          <w:rFonts w:ascii="GHEA Grapalat" w:hAnsi="GHEA Grapalat" w:cs="Arial"/>
          <w:lang w:val="af-ZA"/>
        </w:rPr>
        <w:t xml:space="preserve"> </w:t>
      </w:r>
      <w:r w:rsidRPr="003865A4">
        <w:rPr>
          <w:rFonts w:ascii="GHEA Grapalat" w:hAnsi="GHEA Grapalat" w:cs="Sylfaen"/>
        </w:rPr>
        <w:t>համակարգի</w:t>
      </w:r>
      <w:r w:rsidRPr="003865A4">
        <w:rPr>
          <w:rFonts w:ascii="GHEA Grapalat" w:hAnsi="GHEA Grapalat" w:cs="Arial"/>
          <w:lang w:val="af-ZA"/>
        </w:rPr>
        <w:t xml:space="preserve"> </w:t>
      </w:r>
      <w:r w:rsidRPr="003865A4">
        <w:rPr>
          <w:rFonts w:ascii="GHEA Grapalat" w:hAnsi="GHEA Grapalat" w:cs="Sylfaen"/>
        </w:rPr>
        <w:t>բարելավում</w:t>
      </w:r>
      <w:r w:rsidRPr="003865A4">
        <w:rPr>
          <w:rFonts w:ascii="GHEA Grapalat" w:hAnsi="GHEA Grapalat"/>
          <w:lang w:val="af-ZA"/>
        </w:rPr>
        <w:t xml:space="preserve">» ծրագրի առաջարկությունը </w:t>
      </w:r>
      <w:r w:rsidRPr="003865A4">
        <w:rPr>
          <w:rFonts w:ascii="GHEA Grapalat" w:hAnsi="GHEA Grapalat" w:cs="Sylfaen"/>
          <w:lang w:val="af-ZA"/>
        </w:rPr>
        <w:t xml:space="preserve">2014 թվականի ընթացքում  ներկայացվել է </w:t>
      </w:r>
      <w:r w:rsidRPr="003865A4">
        <w:rPr>
          <w:rFonts w:ascii="GHEA Grapalat" w:hAnsi="GHEA Grapalat" w:cs="Sylfaen"/>
        </w:rPr>
        <w:t>ՀՀ</w:t>
      </w:r>
      <w:r w:rsidRPr="003865A4">
        <w:rPr>
          <w:rFonts w:ascii="GHEA Grapalat" w:hAnsi="GHEA Grapalat" w:cs="Sylfaen"/>
          <w:lang w:val="af-ZA"/>
        </w:rPr>
        <w:t xml:space="preserve"> </w:t>
      </w:r>
      <w:r w:rsidRPr="003865A4">
        <w:rPr>
          <w:rFonts w:ascii="GHEA Grapalat" w:hAnsi="GHEA Grapalat" w:cs="Sylfaen"/>
        </w:rPr>
        <w:t>տարածքային</w:t>
      </w:r>
      <w:r w:rsidRPr="003865A4">
        <w:rPr>
          <w:rFonts w:ascii="GHEA Grapalat" w:hAnsi="GHEA Grapalat" w:cs="Sylfaen"/>
          <w:lang w:val="af-ZA"/>
        </w:rPr>
        <w:t xml:space="preserve"> </w:t>
      </w:r>
      <w:r w:rsidRPr="003865A4">
        <w:rPr>
          <w:rFonts w:ascii="GHEA Grapalat" w:hAnsi="GHEA Grapalat" w:cs="Sylfaen"/>
        </w:rPr>
        <w:t>կառավարման</w:t>
      </w:r>
      <w:r w:rsidRPr="003865A4">
        <w:rPr>
          <w:rFonts w:ascii="GHEA Grapalat" w:hAnsi="GHEA Grapalat" w:cs="Sylfaen"/>
          <w:lang w:val="af-ZA"/>
        </w:rPr>
        <w:t xml:space="preserve"> </w:t>
      </w:r>
      <w:r w:rsidRPr="003865A4">
        <w:rPr>
          <w:rFonts w:ascii="GHEA Grapalat" w:hAnsi="GHEA Grapalat" w:cs="Sylfaen"/>
        </w:rPr>
        <w:t>նախարարություն՝</w:t>
      </w:r>
      <w:r w:rsidRPr="003865A4">
        <w:rPr>
          <w:rFonts w:ascii="GHEA Grapalat" w:hAnsi="GHEA Grapalat" w:cs="Sylfaen"/>
          <w:lang w:val="af-ZA"/>
        </w:rPr>
        <w:t xml:space="preserve"> </w:t>
      </w:r>
      <w:r w:rsidRPr="003865A4">
        <w:rPr>
          <w:rFonts w:ascii="GHEA Grapalat" w:hAnsi="GHEA Grapalat" w:cs="Sylfaen"/>
          <w:lang w:val="hy-AM"/>
        </w:rPr>
        <w:t>Ճապոնիայի</w:t>
      </w:r>
      <w:r w:rsidRPr="003865A4">
        <w:rPr>
          <w:rFonts w:ascii="GHEA Grapalat" w:hAnsi="GHEA Grapalat"/>
          <w:lang w:val="hy-AM"/>
        </w:rPr>
        <w:t xml:space="preserve"> </w:t>
      </w:r>
      <w:r w:rsidRPr="003865A4">
        <w:rPr>
          <w:rFonts w:ascii="GHEA Grapalat" w:hAnsi="GHEA Grapalat" w:cs="Sylfaen"/>
          <w:lang w:val="hy-AM"/>
        </w:rPr>
        <w:lastRenderedPageBreak/>
        <w:t>կառավարությ</w:t>
      </w:r>
      <w:r w:rsidRPr="003865A4">
        <w:rPr>
          <w:rFonts w:ascii="GHEA Grapalat" w:hAnsi="GHEA Grapalat" w:cs="Sylfaen"/>
        </w:rPr>
        <w:t>ան</w:t>
      </w:r>
      <w:r w:rsidRPr="003865A4">
        <w:rPr>
          <w:rFonts w:ascii="GHEA Grapalat" w:hAnsi="GHEA Grapalat"/>
          <w:lang w:val="hy-AM"/>
        </w:rPr>
        <w:t xml:space="preserve"> </w:t>
      </w:r>
      <w:r w:rsidRPr="003865A4">
        <w:rPr>
          <w:rFonts w:ascii="GHEA Grapalat" w:hAnsi="GHEA Grapalat" w:cs="Sylfaen"/>
          <w:lang w:val="hy-AM"/>
        </w:rPr>
        <w:t>Զարգացմանն</w:t>
      </w:r>
      <w:r w:rsidRPr="003865A4">
        <w:rPr>
          <w:rFonts w:ascii="GHEA Grapalat" w:hAnsi="GHEA Grapalat"/>
          <w:lang w:val="hy-AM"/>
        </w:rPr>
        <w:t xml:space="preserve"> </w:t>
      </w:r>
      <w:r w:rsidRPr="003865A4">
        <w:rPr>
          <w:rFonts w:ascii="GHEA Grapalat" w:hAnsi="GHEA Grapalat" w:cs="Sylfaen"/>
          <w:lang w:val="hy-AM"/>
        </w:rPr>
        <w:t>ուղղված</w:t>
      </w:r>
      <w:r w:rsidRPr="003865A4">
        <w:rPr>
          <w:rFonts w:ascii="GHEA Grapalat" w:hAnsi="GHEA Grapalat"/>
          <w:lang w:val="hy-AM"/>
        </w:rPr>
        <w:t xml:space="preserve"> </w:t>
      </w:r>
      <w:r w:rsidRPr="003865A4">
        <w:rPr>
          <w:rFonts w:ascii="GHEA Grapalat" w:hAnsi="GHEA Grapalat" w:cs="Sylfaen"/>
          <w:lang w:val="hy-AM"/>
        </w:rPr>
        <w:t>պաշտոնական</w:t>
      </w:r>
      <w:r w:rsidRPr="003865A4">
        <w:rPr>
          <w:rFonts w:ascii="GHEA Grapalat" w:hAnsi="GHEA Grapalat"/>
          <w:lang w:val="hy-AM"/>
        </w:rPr>
        <w:t xml:space="preserve"> </w:t>
      </w:r>
      <w:r w:rsidRPr="003865A4">
        <w:rPr>
          <w:rFonts w:ascii="GHEA Grapalat" w:hAnsi="GHEA Grapalat" w:cs="Sylfaen"/>
          <w:lang w:val="hy-AM"/>
        </w:rPr>
        <w:t>օգնության</w:t>
      </w:r>
      <w:r w:rsidRPr="003865A4">
        <w:rPr>
          <w:rFonts w:ascii="GHEA Grapalat" w:hAnsi="GHEA Grapalat"/>
          <w:lang w:val="hy-AM"/>
        </w:rPr>
        <w:t xml:space="preserve"> </w:t>
      </w:r>
      <w:r w:rsidRPr="003865A4">
        <w:rPr>
          <w:rFonts w:ascii="GHEA Grapalat" w:hAnsi="GHEA Grapalat" w:cs="Sylfaen"/>
          <w:lang w:val="hy-AM"/>
        </w:rPr>
        <w:t>ծրագրերի</w:t>
      </w:r>
      <w:r w:rsidRPr="003865A4">
        <w:rPr>
          <w:rFonts w:ascii="GHEA Grapalat" w:hAnsi="GHEA Grapalat"/>
          <w:lang w:val="hy-AM"/>
        </w:rPr>
        <w:t xml:space="preserve"> (ODA)</w:t>
      </w:r>
      <w:r w:rsidRPr="003865A4">
        <w:rPr>
          <w:rFonts w:ascii="GHEA Grapalat" w:hAnsi="GHEA Grapalat"/>
          <w:lang w:val="af-ZA"/>
        </w:rPr>
        <w:t xml:space="preserve"> </w:t>
      </w:r>
      <w:r w:rsidRPr="003865A4">
        <w:rPr>
          <w:rFonts w:ascii="GHEA Grapalat" w:hAnsi="GHEA Grapalat"/>
        </w:rPr>
        <w:t>դրամաշնորհին</w:t>
      </w:r>
      <w:r w:rsidRPr="003865A4">
        <w:rPr>
          <w:rFonts w:ascii="GHEA Grapalat" w:hAnsi="GHEA Grapalat"/>
          <w:lang w:val="af-ZA"/>
        </w:rPr>
        <w:t xml:space="preserve"> </w:t>
      </w:r>
      <w:r w:rsidRPr="003865A4">
        <w:rPr>
          <w:rFonts w:ascii="GHEA Grapalat" w:hAnsi="GHEA Grapalat"/>
        </w:rPr>
        <w:t>ներկայացնելու</w:t>
      </w:r>
      <w:r w:rsidRPr="003865A4">
        <w:rPr>
          <w:rFonts w:ascii="GHEA Grapalat" w:hAnsi="GHEA Grapalat"/>
          <w:lang w:val="af-ZA"/>
        </w:rPr>
        <w:t xml:space="preserve"> </w:t>
      </w:r>
      <w:r w:rsidRPr="003865A4">
        <w:rPr>
          <w:rFonts w:ascii="GHEA Grapalat" w:hAnsi="GHEA Grapalat"/>
        </w:rPr>
        <w:t>նպատակով</w:t>
      </w:r>
      <w:r w:rsidRPr="003865A4">
        <w:rPr>
          <w:rFonts w:ascii="GHEA Grapalat" w:hAnsi="GHEA Grapalat"/>
          <w:lang w:val="af-ZA"/>
        </w:rPr>
        <w:t>:</w:t>
      </w:r>
    </w:p>
    <w:p w:rsidR="00E53573" w:rsidRPr="003865A4" w:rsidRDefault="00E53573" w:rsidP="00E53573">
      <w:pPr>
        <w:numPr>
          <w:ilvl w:val="0"/>
          <w:numId w:val="59"/>
        </w:numPr>
        <w:autoSpaceDE w:val="0"/>
        <w:autoSpaceDN w:val="0"/>
        <w:adjustRightInd w:val="0"/>
        <w:ind w:left="-180" w:firstLine="360"/>
        <w:jc w:val="both"/>
        <w:rPr>
          <w:rFonts w:ascii="GHEA Grapalat" w:hAnsi="GHEA Grapalat"/>
          <w:lang w:val="af-ZA"/>
        </w:rPr>
      </w:pPr>
      <w:r w:rsidRPr="003865A4">
        <w:rPr>
          <w:rFonts w:ascii="GHEA Grapalat" w:hAnsi="GHEA Grapalat" w:cs="Sylfaen"/>
        </w:rPr>
        <w:t>Խմելու</w:t>
      </w:r>
      <w:r w:rsidRPr="003865A4">
        <w:rPr>
          <w:rFonts w:ascii="GHEA Grapalat" w:hAnsi="GHEA Grapalat" w:cs="Times Armenian"/>
          <w:lang w:val="af-ZA"/>
        </w:rPr>
        <w:t xml:space="preserve"> </w:t>
      </w:r>
      <w:r w:rsidRPr="003865A4">
        <w:rPr>
          <w:rFonts w:ascii="GHEA Grapalat" w:hAnsi="GHEA Grapalat" w:cs="Sylfaen"/>
        </w:rPr>
        <w:t>ջուրը</w:t>
      </w:r>
      <w:r w:rsidRPr="003865A4">
        <w:rPr>
          <w:rFonts w:ascii="GHEA Grapalat" w:hAnsi="GHEA Grapalat" w:cs="Times Armenian"/>
          <w:lang w:val="af-ZA"/>
        </w:rPr>
        <w:t xml:space="preserve"> </w:t>
      </w:r>
      <w:r w:rsidRPr="003865A4">
        <w:rPr>
          <w:rFonts w:ascii="GHEA Grapalat" w:hAnsi="GHEA Grapalat" w:cs="Sylfaen"/>
        </w:rPr>
        <w:t>ռազմավարական</w:t>
      </w:r>
      <w:r w:rsidRPr="003865A4">
        <w:rPr>
          <w:rFonts w:ascii="GHEA Grapalat" w:hAnsi="GHEA Grapalat" w:cs="Times Armenian"/>
          <w:lang w:val="af-ZA"/>
        </w:rPr>
        <w:t xml:space="preserve"> </w:t>
      </w:r>
      <w:r w:rsidRPr="003865A4">
        <w:rPr>
          <w:rFonts w:ascii="GHEA Grapalat" w:hAnsi="GHEA Grapalat" w:cs="Sylfaen"/>
        </w:rPr>
        <w:t>ռեսուրս</w:t>
      </w:r>
      <w:r w:rsidRPr="003865A4">
        <w:rPr>
          <w:rFonts w:ascii="GHEA Grapalat" w:hAnsi="GHEA Grapalat" w:cs="Times Armenian"/>
          <w:lang w:val="af-ZA"/>
        </w:rPr>
        <w:t xml:space="preserve"> </w:t>
      </w:r>
      <w:r w:rsidRPr="003865A4">
        <w:rPr>
          <w:rFonts w:ascii="GHEA Grapalat" w:hAnsi="GHEA Grapalat" w:cs="Sylfaen"/>
        </w:rPr>
        <w:t>է</w:t>
      </w:r>
      <w:r w:rsidRPr="003865A4">
        <w:rPr>
          <w:rFonts w:ascii="GHEA Grapalat" w:hAnsi="GHEA Grapalat" w:cs="Sylfaen"/>
          <w:lang w:val="af-ZA"/>
        </w:rPr>
        <w:t xml:space="preserve">, </w:t>
      </w:r>
      <w:r w:rsidRPr="003865A4">
        <w:rPr>
          <w:rFonts w:ascii="GHEA Grapalat" w:hAnsi="GHEA Grapalat" w:cs="Sylfaen"/>
        </w:rPr>
        <w:t>ո</w:t>
      </w:r>
      <w:r w:rsidRPr="003865A4">
        <w:rPr>
          <w:rFonts w:ascii="GHEA Grapalat" w:hAnsi="GHEA Grapalat"/>
          <w:lang w:val="af-ZA"/>
        </w:rPr>
        <w:t>լորտում իրականացված ծրագրերը անշուշտ մեղմել են իրավիճակը, սակայն մարզի մի շարք համայնքներում դեռևս  շարունակում են մնալ են հետևյալ հիմնախնդիրները.</w:t>
      </w:r>
    </w:p>
    <w:p w:rsidR="00E53573" w:rsidRPr="003865A4" w:rsidRDefault="00E53573" w:rsidP="00E53573">
      <w:pPr>
        <w:pStyle w:val="Default"/>
        <w:widowControl w:val="0"/>
        <w:numPr>
          <w:ilvl w:val="0"/>
          <w:numId w:val="49"/>
        </w:numPr>
        <w:jc w:val="both"/>
        <w:rPr>
          <w:rFonts w:ascii="GHEA Grapalat" w:hAnsi="GHEA Grapalat"/>
          <w:color w:val="auto"/>
          <w:lang w:val="pt-BR"/>
        </w:rPr>
      </w:pPr>
      <w:r w:rsidRPr="003865A4">
        <w:rPr>
          <w:rFonts w:ascii="GHEA Grapalat" w:hAnsi="GHEA Grapalat"/>
          <w:color w:val="auto"/>
          <w:lang w:val="pt-BR"/>
        </w:rPr>
        <w:t>ջրամատակարարման համակարգերի մաշ</w:t>
      </w:r>
      <w:r w:rsidRPr="003865A4">
        <w:rPr>
          <w:rFonts w:ascii="GHEA Grapalat" w:hAnsi="GHEA Grapalat"/>
          <w:color w:val="auto"/>
          <w:lang w:val="hy-AM"/>
        </w:rPr>
        <w:t>ված</w:t>
      </w:r>
      <w:r w:rsidRPr="003865A4">
        <w:rPr>
          <w:rFonts w:ascii="GHEA Grapalat" w:hAnsi="GHEA Grapalat"/>
          <w:color w:val="auto"/>
          <w:lang w:val="pt-BR"/>
        </w:rPr>
        <w:t>ություն և քայքայվածություն, պահպանման և վերականգնման համար անհրաժեշտ ռեսուրսների բացակայություն, որը բերում է արտահոսքի ու կորուստների (հատկապես ներ</w:t>
      </w:r>
      <w:r w:rsidRPr="003865A4">
        <w:rPr>
          <w:rFonts w:ascii="GHEA Grapalat" w:hAnsi="GHEA Grapalat"/>
          <w:color w:val="auto"/>
          <w:lang w:val="hy-AM"/>
        </w:rPr>
        <w:t>համայնքային</w:t>
      </w:r>
      <w:r w:rsidRPr="003865A4">
        <w:rPr>
          <w:rFonts w:ascii="GHEA Grapalat" w:hAnsi="GHEA Grapalat"/>
          <w:color w:val="auto"/>
          <w:lang w:val="pt-BR"/>
        </w:rPr>
        <w:t xml:space="preserve"> ցանցերում)</w:t>
      </w:r>
    </w:p>
    <w:p w:rsidR="00E53573" w:rsidRPr="003865A4" w:rsidRDefault="00E53573" w:rsidP="00E53573">
      <w:pPr>
        <w:pStyle w:val="Default"/>
        <w:widowControl w:val="0"/>
        <w:numPr>
          <w:ilvl w:val="0"/>
          <w:numId w:val="49"/>
        </w:numPr>
        <w:rPr>
          <w:rFonts w:ascii="GHEA Grapalat" w:hAnsi="GHEA Grapalat"/>
          <w:color w:val="auto"/>
          <w:lang w:val="pt-BR"/>
        </w:rPr>
      </w:pPr>
      <w:r w:rsidRPr="003865A4">
        <w:rPr>
          <w:rFonts w:ascii="GHEA Grapalat" w:hAnsi="GHEA Grapalat"/>
          <w:color w:val="auto"/>
          <w:lang w:val="pt-BR"/>
        </w:rPr>
        <w:t xml:space="preserve">համայնքների կողմից ուշադրության պակաս </w:t>
      </w:r>
    </w:p>
    <w:p w:rsidR="00E53573" w:rsidRPr="003865A4" w:rsidRDefault="00E53573" w:rsidP="00E53573">
      <w:pPr>
        <w:pStyle w:val="Default"/>
        <w:widowControl w:val="0"/>
        <w:numPr>
          <w:ilvl w:val="0"/>
          <w:numId w:val="49"/>
        </w:numPr>
        <w:rPr>
          <w:rFonts w:ascii="GHEA Grapalat" w:hAnsi="GHEA Grapalat"/>
          <w:color w:val="auto"/>
          <w:lang w:val="pt-BR"/>
        </w:rPr>
      </w:pPr>
      <w:r w:rsidRPr="003865A4">
        <w:rPr>
          <w:rFonts w:ascii="GHEA Grapalat" w:hAnsi="GHEA Grapalat"/>
          <w:color w:val="auto"/>
          <w:lang w:val="pt-BR"/>
        </w:rPr>
        <w:t xml:space="preserve">գանձումների ցածր մակարդակ </w:t>
      </w:r>
    </w:p>
    <w:p w:rsidR="00E53573" w:rsidRPr="003865A4" w:rsidRDefault="00E53573" w:rsidP="00E53573">
      <w:pPr>
        <w:pStyle w:val="Default"/>
        <w:widowControl w:val="0"/>
        <w:numPr>
          <w:ilvl w:val="0"/>
          <w:numId w:val="49"/>
        </w:numPr>
        <w:rPr>
          <w:rFonts w:ascii="GHEA Grapalat" w:hAnsi="GHEA Grapalat"/>
          <w:color w:val="auto"/>
          <w:lang w:val="pt-BR"/>
        </w:rPr>
      </w:pPr>
      <w:r w:rsidRPr="003865A4">
        <w:rPr>
          <w:rFonts w:ascii="GHEA Grapalat" w:hAnsi="GHEA Grapalat"/>
          <w:color w:val="auto"/>
          <w:lang w:val="pt-BR"/>
        </w:rPr>
        <w:t>ջրի որակի խնդիրներ</w:t>
      </w:r>
    </w:p>
    <w:p w:rsidR="00E53573" w:rsidRPr="003865A4" w:rsidRDefault="00E53573" w:rsidP="00E53573">
      <w:pPr>
        <w:pStyle w:val="Default"/>
        <w:widowControl w:val="0"/>
        <w:numPr>
          <w:ilvl w:val="0"/>
          <w:numId w:val="49"/>
        </w:numPr>
        <w:rPr>
          <w:rFonts w:ascii="GHEA Grapalat" w:hAnsi="GHEA Grapalat"/>
          <w:color w:val="auto"/>
          <w:lang w:val="pt-BR"/>
        </w:rPr>
      </w:pPr>
      <w:r w:rsidRPr="003865A4">
        <w:rPr>
          <w:rFonts w:ascii="GHEA Grapalat" w:hAnsi="GHEA Grapalat"/>
          <w:color w:val="auto"/>
          <w:lang w:val="pt-BR"/>
        </w:rPr>
        <w:t>ջրահեռացման և կեղտաջրերի մաքրման համակարգերի անբավարար վիճակ</w:t>
      </w:r>
      <w:r w:rsidRPr="003865A4">
        <w:rPr>
          <w:rFonts w:ascii="GHEA Grapalat" w:hAnsi="GHEA Grapalat"/>
          <w:color w:val="auto"/>
          <w:lang w:val="hy-AM"/>
        </w:rPr>
        <w:t>ը</w:t>
      </w:r>
      <w:r w:rsidRPr="003865A4">
        <w:rPr>
          <w:rFonts w:ascii="GHEA Grapalat" w:hAnsi="GHEA Grapalat"/>
          <w:color w:val="auto"/>
          <w:lang w:val="pt-BR"/>
        </w:rPr>
        <w:t xml:space="preserve"> կամ դրանց բացակայությունը: </w:t>
      </w:r>
    </w:p>
    <w:p w:rsidR="00E53573" w:rsidRPr="003865A4" w:rsidRDefault="00E53573" w:rsidP="00E53573">
      <w:pPr>
        <w:pStyle w:val="Default"/>
        <w:rPr>
          <w:rFonts w:ascii="GHEA Grapalat" w:hAnsi="GHEA Grapalat"/>
          <w:color w:val="auto"/>
          <w:sz w:val="10"/>
          <w:szCs w:val="10"/>
          <w:lang w:val="pt-BR"/>
        </w:rPr>
      </w:pPr>
    </w:p>
    <w:p w:rsidR="00E53573" w:rsidRPr="003865A4" w:rsidRDefault="00E53573" w:rsidP="00E53573">
      <w:pPr>
        <w:pStyle w:val="CM110"/>
        <w:numPr>
          <w:ilvl w:val="0"/>
          <w:numId w:val="59"/>
        </w:numPr>
        <w:spacing w:line="253" w:lineRule="atLeast"/>
        <w:ind w:left="-180" w:firstLine="398"/>
        <w:jc w:val="both"/>
        <w:rPr>
          <w:rFonts w:ascii="GHEA Grapalat" w:hAnsi="GHEA Grapalat"/>
          <w:lang w:val="pt-BR"/>
        </w:rPr>
      </w:pPr>
      <w:r w:rsidRPr="003865A4">
        <w:rPr>
          <w:rFonts w:ascii="GHEA Grapalat" w:hAnsi="GHEA Grapalat"/>
          <w:lang w:val="pt-BR"/>
        </w:rPr>
        <w:t xml:space="preserve"> Կարիքների, արդյունավետության </w:t>
      </w:r>
      <w:r w:rsidRPr="003865A4">
        <w:rPr>
          <w:rFonts w:ascii="GHEA Grapalat" w:hAnsi="GHEA Grapalat"/>
          <w:lang w:val="hy-AM"/>
        </w:rPr>
        <w:t>և</w:t>
      </w:r>
      <w:r w:rsidRPr="003865A4">
        <w:rPr>
          <w:rFonts w:ascii="GHEA Grapalat" w:hAnsi="GHEA Grapalat"/>
          <w:lang w:val="pt-BR"/>
        </w:rPr>
        <w:t xml:space="preserve"> ընթացիկ վիճակի վերլուծության համար </w:t>
      </w:r>
      <w:r w:rsidRPr="003865A4">
        <w:rPr>
          <w:rFonts w:ascii="GHEA Grapalat" w:hAnsi="GHEA Grapalat"/>
          <w:lang w:val="hy-AM"/>
        </w:rPr>
        <w:t xml:space="preserve">  </w:t>
      </w:r>
      <w:r w:rsidRPr="003865A4">
        <w:rPr>
          <w:rFonts w:ascii="GHEA Grapalat" w:hAnsi="GHEA Grapalat"/>
          <w:lang w:val="pt-BR"/>
        </w:rPr>
        <w:t xml:space="preserve">հաշվի են առնվել հետևյալ ցուցանիշները. </w:t>
      </w:r>
    </w:p>
    <w:p w:rsidR="00E53573" w:rsidRPr="003865A4" w:rsidRDefault="00E53573" w:rsidP="00E53573">
      <w:pPr>
        <w:pStyle w:val="Default"/>
        <w:widowControl w:val="0"/>
        <w:numPr>
          <w:ilvl w:val="1"/>
          <w:numId w:val="49"/>
        </w:numPr>
        <w:rPr>
          <w:rFonts w:ascii="GHEA Grapalat" w:hAnsi="GHEA Grapalat"/>
          <w:color w:val="auto"/>
          <w:lang w:val="pt-BR"/>
        </w:rPr>
      </w:pPr>
      <w:r w:rsidRPr="003865A4">
        <w:rPr>
          <w:rFonts w:ascii="GHEA Grapalat" w:hAnsi="GHEA Grapalat"/>
          <w:color w:val="auto"/>
          <w:lang w:val="pt-BR"/>
        </w:rPr>
        <w:t xml:space="preserve">տեխնիկական և տնտեսական տվյալներ </w:t>
      </w:r>
    </w:p>
    <w:p w:rsidR="00E53573" w:rsidRPr="003865A4" w:rsidRDefault="00E53573" w:rsidP="00E53573">
      <w:pPr>
        <w:pStyle w:val="Default"/>
        <w:widowControl w:val="0"/>
        <w:numPr>
          <w:ilvl w:val="1"/>
          <w:numId w:val="49"/>
        </w:numPr>
        <w:rPr>
          <w:rFonts w:ascii="GHEA Grapalat" w:hAnsi="GHEA Grapalat"/>
          <w:color w:val="auto"/>
          <w:lang w:val="pt-BR"/>
        </w:rPr>
      </w:pPr>
      <w:r w:rsidRPr="003865A4">
        <w:rPr>
          <w:rFonts w:ascii="GHEA Grapalat" w:hAnsi="GHEA Grapalat"/>
          <w:color w:val="auto"/>
          <w:lang w:val="pt-BR"/>
        </w:rPr>
        <w:t xml:space="preserve">հիդրոտեխնիկական կառույցների վերաբերյալ տվյալներ (ծավալ, հզորություններ և այլն) </w:t>
      </w:r>
    </w:p>
    <w:p w:rsidR="00E53573" w:rsidRPr="003865A4" w:rsidRDefault="00E53573" w:rsidP="00E53573">
      <w:pPr>
        <w:pStyle w:val="Default"/>
        <w:widowControl w:val="0"/>
        <w:numPr>
          <w:ilvl w:val="1"/>
          <w:numId w:val="49"/>
        </w:numPr>
        <w:ind w:left="900" w:hanging="540"/>
        <w:rPr>
          <w:rFonts w:ascii="GHEA Grapalat" w:hAnsi="GHEA Grapalat"/>
          <w:color w:val="auto"/>
          <w:lang w:val="pt-BR"/>
        </w:rPr>
      </w:pPr>
      <w:r w:rsidRPr="003865A4">
        <w:rPr>
          <w:rFonts w:ascii="GHEA Grapalat" w:hAnsi="GHEA Grapalat"/>
          <w:color w:val="auto"/>
          <w:lang w:val="pt-BR"/>
        </w:rPr>
        <w:t xml:space="preserve">ջրագծերի վերաբերյալ տվյալներ (երկարություն, ինժեներական պարամետրեր) </w:t>
      </w:r>
    </w:p>
    <w:p w:rsidR="00E53573" w:rsidRPr="003865A4" w:rsidRDefault="00E53573" w:rsidP="00E53573">
      <w:pPr>
        <w:pStyle w:val="Default"/>
        <w:widowControl w:val="0"/>
        <w:numPr>
          <w:ilvl w:val="1"/>
          <w:numId w:val="49"/>
        </w:numPr>
        <w:tabs>
          <w:tab w:val="num" w:pos="810"/>
        </w:tabs>
        <w:ind w:left="900" w:hanging="540"/>
        <w:rPr>
          <w:rFonts w:ascii="GHEA Grapalat" w:hAnsi="GHEA Grapalat"/>
          <w:color w:val="auto"/>
          <w:lang w:val="pt-BR"/>
        </w:rPr>
      </w:pPr>
      <w:r w:rsidRPr="003865A4">
        <w:rPr>
          <w:rFonts w:ascii="GHEA Grapalat" w:hAnsi="GHEA Grapalat"/>
          <w:color w:val="auto"/>
          <w:lang w:val="pt-BR"/>
        </w:rPr>
        <w:t xml:space="preserve">կարիքեր (օրական ծավալներ՝ խմելու և ոռոգման ջրի համար) </w:t>
      </w:r>
    </w:p>
    <w:p w:rsidR="00E53573" w:rsidRPr="003865A4" w:rsidRDefault="00E53573" w:rsidP="00E53573">
      <w:pPr>
        <w:pStyle w:val="Default"/>
        <w:widowControl w:val="0"/>
        <w:numPr>
          <w:ilvl w:val="1"/>
          <w:numId w:val="49"/>
        </w:numPr>
        <w:ind w:left="900" w:hanging="540"/>
        <w:rPr>
          <w:rFonts w:ascii="GHEA Grapalat" w:hAnsi="GHEA Grapalat"/>
          <w:color w:val="auto"/>
        </w:rPr>
      </w:pPr>
      <w:r w:rsidRPr="003865A4">
        <w:rPr>
          <w:rFonts w:ascii="GHEA Grapalat" w:hAnsi="GHEA Grapalat"/>
          <w:color w:val="auto"/>
        </w:rPr>
        <w:t xml:space="preserve">սակագներ </w:t>
      </w:r>
    </w:p>
    <w:p w:rsidR="00E53573" w:rsidRPr="003865A4" w:rsidRDefault="00E53573" w:rsidP="00E53573">
      <w:pPr>
        <w:pStyle w:val="Default"/>
        <w:widowControl w:val="0"/>
        <w:numPr>
          <w:ilvl w:val="1"/>
          <w:numId w:val="49"/>
        </w:numPr>
        <w:ind w:left="900" w:hanging="540"/>
        <w:rPr>
          <w:rFonts w:ascii="GHEA Grapalat" w:hAnsi="GHEA Grapalat"/>
          <w:color w:val="auto"/>
        </w:rPr>
      </w:pPr>
      <w:r w:rsidRPr="003865A4">
        <w:rPr>
          <w:rFonts w:ascii="GHEA Grapalat" w:hAnsi="GHEA Grapalat"/>
          <w:color w:val="auto"/>
        </w:rPr>
        <w:t xml:space="preserve">ջրի որակական հատկանիշներ </w:t>
      </w:r>
    </w:p>
    <w:p w:rsidR="00E53573" w:rsidRPr="003865A4" w:rsidRDefault="00E53573" w:rsidP="00E53573">
      <w:pPr>
        <w:pStyle w:val="Default"/>
        <w:widowControl w:val="0"/>
        <w:numPr>
          <w:ilvl w:val="1"/>
          <w:numId w:val="49"/>
        </w:numPr>
        <w:ind w:left="900" w:hanging="540"/>
        <w:jc w:val="both"/>
        <w:rPr>
          <w:rFonts w:ascii="GHEA Grapalat" w:hAnsi="GHEA Grapalat"/>
          <w:color w:val="auto"/>
          <w:lang w:val="af-ZA"/>
        </w:rPr>
      </w:pPr>
      <w:r w:rsidRPr="003865A4">
        <w:rPr>
          <w:rFonts w:ascii="GHEA Grapalat" w:hAnsi="GHEA Grapalat"/>
          <w:color w:val="auto"/>
        </w:rPr>
        <w:t xml:space="preserve">ջրահեռացման ծավալներ: </w:t>
      </w:r>
    </w:p>
    <w:p w:rsidR="00E53573" w:rsidRPr="003865A4" w:rsidRDefault="00E53573" w:rsidP="00E53573">
      <w:pPr>
        <w:pStyle w:val="Default"/>
        <w:widowControl w:val="0"/>
        <w:ind w:left="900"/>
        <w:jc w:val="both"/>
        <w:rPr>
          <w:rFonts w:ascii="GHEA Grapalat" w:hAnsi="GHEA Grapalat"/>
          <w:color w:val="auto"/>
          <w:sz w:val="10"/>
          <w:szCs w:val="10"/>
          <w:lang w:val="af-ZA"/>
        </w:rPr>
      </w:pPr>
    </w:p>
    <w:p w:rsidR="00E53573" w:rsidRPr="003865A4" w:rsidRDefault="00E53573" w:rsidP="00E53573">
      <w:pPr>
        <w:numPr>
          <w:ilvl w:val="0"/>
          <w:numId w:val="59"/>
        </w:numPr>
        <w:autoSpaceDE w:val="0"/>
        <w:autoSpaceDN w:val="0"/>
        <w:adjustRightInd w:val="0"/>
        <w:ind w:left="-180" w:firstLine="360"/>
        <w:jc w:val="both"/>
        <w:rPr>
          <w:rFonts w:ascii="GHEA Grapalat" w:hAnsi="GHEA Grapalat"/>
          <w:lang w:val="af-ZA"/>
        </w:rPr>
      </w:pPr>
      <w:r w:rsidRPr="003865A4">
        <w:rPr>
          <w:rFonts w:ascii="GHEA Grapalat" w:hAnsi="GHEA Grapalat" w:cs="Sylfaen"/>
          <w:lang w:val="af-ZA"/>
        </w:rPr>
        <w:t>Ջրամատակարարման</w:t>
      </w:r>
      <w:r w:rsidRPr="003865A4">
        <w:rPr>
          <w:rFonts w:ascii="GHEA Grapalat" w:hAnsi="GHEA Grapalat"/>
          <w:lang w:val="af-ZA"/>
        </w:rPr>
        <w:t xml:space="preserve"> </w:t>
      </w:r>
      <w:r w:rsidRPr="003865A4">
        <w:rPr>
          <w:rFonts w:ascii="GHEA Grapalat" w:hAnsi="GHEA Grapalat" w:cs="Sylfaen"/>
          <w:lang w:val="af-ZA"/>
        </w:rPr>
        <w:t>բարձր</w:t>
      </w:r>
      <w:r w:rsidRPr="003865A4">
        <w:rPr>
          <w:rFonts w:ascii="GHEA Grapalat" w:hAnsi="GHEA Grapalat"/>
          <w:lang w:val="af-ZA"/>
        </w:rPr>
        <w:t xml:space="preserve"> </w:t>
      </w:r>
      <w:r w:rsidRPr="003865A4">
        <w:rPr>
          <w:rFonts w:ascii="GHEA Grapalat" w:hAnsi="GHEA Grapalat" w:cs="Sylfaen"/>
          <w:lang w:val="af-ZA"/>
        </w:rPr>
        <w:t>մակարդակի</w:t>
      </w:r>
      <w:r w:rsidRPr="003865A4">
        <w:rPr>
          <w:rFonts w:ascii="GHEA Grapalat" w:hAnsi="GHEA Grapalat"/>
          <w:lang w:val="af-ZA"/>
        </w:rPr>
        <w:t xml:space="preserve"> </w:t>
      </w:r>
      <w:r w:rsidRPr="003865A4">
        <w:rPr>
          <w:rFonts w:ascii="GHEA Grapalat" w:hAnsi="GHEA Grapalat" w:cs="Sylfaen"/>
          <w:lang w:val="af-ZA"/>
        </w:rPr>
        <w:t>ապահովումը</w:t>
      </w:r>
      <w:r w:rsidRPr="003865A4">
        <w:rPr>
          <w:rFonts w:ascii="GHEA Grapalat" w:hAnsi="GHEA Grapalat"/>
          <w:lang w:val="af-ZA"/>
        </w:rPr>
        <w:t xml:space="preserve">  </w:t>
      </w:r>
      <w:r w:rsidRPr="003865A4">
        <w:rPr>
          <w:rFonts w:ascii="GHEA Grapalat" w:hAnsi="GHEA Grapalat" w:cs="Sylfaen"/>
          <w:lang w:val="af-ZA"/>
        </w:rPr>
        <w:t>կապված</w:t>
      </w:r>
      <w:r w:rsidRPr="003865A4">
        <w:rPr>
          <w:rFonts w:ascii="GHEA Grapalat" w:hAnsi="GHEA Grapalat"/>
          <w:lang w:val="af-ZA"/>
        </w:rPr>
        <w:t xml:space="preserve">  </w:t>
      </w:r>
      <w:r w:rsidRPr="003865A4">
        <w:rPr>
          <w:rFonts w:ascii="GHEA Grapalat" w:hAnsi="GHEA Grapalat" w:cs="Sylfaen"/>
          <w:lang w:val="af-ZA"/>
        </w:rPr>
        <w:t>է</w:t>
      </w:r>
      <w:r w:rsidRPr="003865A4">
        <w:rPr>
          <w:rFonts w:ascii="GHEA Grapalat" w:hAnsi="GHEA Grapalat"/>
          <w:lang w:val="af-ZA"/>
        </w:rPr>
        <w:t xml:space="preserve">  </w:t>
      </w:r>
      <w:r w:rsidRPr="003865A4">
        <w:rPr>
          <w:rFonts w:ascii="GHEA Grapalat" w:hAnsi="GHEA Grapalat" w:cs="Sylfaen"/>
          <w:lang w:val="af-ZA"/>
        </w:rPr>
        <w:t>նաև</w:t>
      </w:r>
      <w:r w:rsidRPr="003865A4">
        <w:rPr>
          <w:rFonts w:ascii="GHEA Grapalat" w:hAnsi="GHEA Grapalat"/>
          <w:lang w:val="af-ZA"/>
        </w:rPr>
        <w:t xml:space="preserve">  </w:t>
      </w:r>
      <w:r w:rsidRPr="003865A4">
        <w:rPr>
          <w:rFonts w:ascii="GHEA Grapalat" w:hAnsi="GHEA Grapalat" w:cs="Sylfaen"/>
          <w:lang w:val="af-ZA"/>
        </w:rPr>
        <w:t>մատակարար</w:t>
      </w:r>
      <w:r w:rsidRPr="003865A4">
        <w:rPr>
          <w:rFonts w:ascii="GHEA Grapalat" w:hAnsi="GHEA Grapalat"/>
          <w:lang w:val="af-ZA"/>
        </w:rPr>
        <w:t>-</w:t>
      </w:r>
      <w:r w:rsidRPr="003865A4">
        <w:rPr>
          <w:rFonts w:ascii="GHEA Grapalat" w:hAnsi="GHEA Grapalat" w:cs="Sylfaen"/>
          <w:lang w:val="af-ZA"/>
        </w:rPr>
        <w:t>սպառող</w:t>
      </w:r>
      <w:r w:rsidRPr="003865A4">
        <w:rPr>
          <w:rFonts w:ascii="GHEA Grapalat" w:hAnsi="GHEA Grapalat"/>
          <w:lang w:val="af-ZA"/>
        </w:rPr>
        <w:t xml:space="preserve"> </w:t>
      </w:r>
      <w:r w:rsidRPr="003865A4">
        <w:rPr>
          <w:rFonts w:ascii="GHEA Grapalat" w:hAnsi="GHEA Grapalat" w:cs="Sylfaen"/>
          <w:lang w:val="af-ZA"/>
        </w:rPr>
        <w:t>և</w:t>
      </w:r>
      <w:r w:rsidRPr="003865A4">
        <w:rPr>
          <w:rFonts w:ascii="GHEA Grapalat" w:hAnsi="GHEA Grapalat"/>
          <w:lang w:val="af-ZA"/>
        </w:rPr>
        <w:t xml:space="preserve"> </w:t>
      </w:r>
      <w:r w:rsidRPr="003865A4">
        <w:rPr>
          <w:rFonts w:ascii="GHEA Grapalat" w:hAnsi="GHEA Grapalat" w:cs="Sylfaen"/>
          <w:lang w:val="af-ZA"/>
        </w:rPr>
        <w:t>ներդնող</w:t>
      </w:r>
      <w:r w:rsidRPr="003865A4">
        <w:rPr>
          <w:rFonts w:ascii="GHEA Grapalat" w:hAnsi="GHEA Grapalat"/>
          <w:lang w:val="af-ZA"/>
        </w:rPr>
        <w:t>-</w:t>
      </w:r>
      <w:r w:rsidRPr="003865A4">
        <w:rPr>
          <w:rFonts w:ascii="GHEA Grapalat" w:hAnsi="GHEA Grapalat" w:cs="Sylfaen"/>
          <w:lang w:val="af-ZA"/>
        </w:rPr>
        <w:t>շահառու</w:t>
      </w:r>
      <w:r w:rsidRPr="003865A4">
        <w:rPr>
          <w:rFonts w:ascii="GHEA Grapalat" w:hAnsi="GHEA Grapalat"/>
          <w:lang w:val="af-ZA"/>
        </w:rPr>
        <w:t xml:space="preserve"> </w:t>
      </w:r>
      <w:r w:rsidRPr="003865A4">
        <w:rPr>
          <w:rFonts w:ascii="GHEA Grapalat" w:hAnsi="GHEA Grapalat" w:cs="Sylfaen"/>
          <w:lang w:val="af-ZA"/>
        </w:rPr>
        <w:t>ճիշտ</w:t>
      </w:r>
      <w:r w:rsidRPr="003865A4">
        <w:rPr>
          <w:rFonts w:ascii="GHEA Grapalat" w:hAnsi="GHEA Grapalat"/>
          <w:lang w:val="af-ZA"/>
        </w:rPr>
        <w:t xml:space="preserve"> </w:t>
      </w:r>
      <w:r w:rsidRPr="003865A4">
        <w:rPr>
          <w:rFonts w:ascii="GHEA Grapalat" w:hAnsi="GHEA Grapalat" w:cs="Sylfaen"/>
          <w:lang w:val="af-ZA"/>
        </w:rPr>
        <w:t>համագործակցության</w:t>
      </w:r>
      <w:r w:rsidRPr="003865A4">
        <w:rPr>
          <w:rFonts w:ascii="GHEA Grapalat" w:hAnsi="GHEA Grapalat"/>
          <w:lang w:val="af-ZA"/>
        </w:rPr>
        <w:t xml:space="preserve"> </w:t>
      </w:r>
      <w:r w:rsidRPr="003865A4">
        <w:rPr>
          <w:rFonts w:ascii="GHEA Grapalat" w:hAnsi="GHEA Grapalat" w:cs="Sylfaen"/>
          <w:lang w:val="af-ZA"/>
        </w:rPr>
        <w:t>հետ</w:t>
      </w:r>
      <w:r w:rsidRPr="003865A4">
        <w:rPr>
          <w:rFonts w:ascii="GHEA Grapalat" w:hAnsi="GHEA Grapalat"/>
          <w:lang w:val="af-ZA"/>
        </w:rPr>
        <w:t xml:space="preserve">:  </w:t>
      </w:r>
      <w:r w:rsidRPr="003865A4">
        <w:rPr>
          <w:rFonts w:ascii="GHEA Grapalat" w:hAnsi="GHEA Grapalat" w:cs="Sylfaen"/>
          <w:lang w:val="af-ZA"/>
        </w:rPr>
        <w:t>Փոխհարաբերությունները</w:t>
      </w:r>
      <w:r w:rsidRPr="003865A4">
        <w:rPr>
          <w:rFonts w:ascii="GHEA Grapalat" w:hAnsi="GHEA Grapalat"/>
          <w:lang w:val="af-ZA"/>
        </w:rPr>
        <w:t xml:space="preserve"> </w:t>
      </w:r>
      <w:r w:rsidRPr="003865A4">
        <w:rPr>
          <w:rFonts w:ascii="GHEA Grapalat" w:hAnsi="GHEA Grapalat" w:cs="Sylfaen"/>
          <w:lang w:val="af-ZA"/>
        </w:rPr>
        <w:t>ճիշտ</w:t>
      </w:r>
      <w:r w:rsidRPr="003865A4">
        <w:rPr>
          <w:rFonts w:ascii="GHEA Grapalat" w:hAnsi="GHEA Grapalat"/>
          <w:lang w:val="af-ZA"/>
        </w:rPr>
        <w:t xml:space="preserve"> </w:t>
      </w:r>
      <w:r w:rsidRPr="003865A4">
        <w:rPr>
          <w:rFonts w:ascii="GHEA Grapalat" w:hAnsi="GHEA Grapalat" w:cs="Sylfaen"/>
          <w:lang w:val="af-ZA"/>
        </w:rPr>
        <w:t>պատկերացնելու</w:t>
      </w:r>
      <w:r w:rsidRPr="003865A4">
        <w:rPr>
          <w:rFonts w:ascii="GHEA Grapalat" w:hAnsi="GHEA Grapalat"/>
          <w:lang w:val="af-ZA"/>
        </w:rPr>
        <w:t xml:space="preserve"> </w:t>
      </w:r>
      <w:r w:rsidRPr="003865A4">
        <w:rPr>
          <w:rFonts w:ascii="GHEA Grapalat" w:hAnsi="GHEA Grapalat" w:cs="Sylfaen"/>
          <w:lang w:val="af-ZA"/>
        </w:rPr>
        <w:t>համար</w:t>
      </w:r>
      <w:r w:rsidRPr="003865A4">
        <w:rPr>
          <w:rFonts w:ascii="GHEA Grapalat" w:hAnsi="GHEA Grapalat"/>
          <w:lang w:val="af-ZA"/>
        </w:rPr>
        <w:t xml:space="preserve"> </w:t>
      </w:r>
      <w:r w:rsidRPr="003865A4">
        <w:rPr>
          <w:rFonts w:ascii="GHEA Grapalat" w:hAnsi="GHEA Grapalat" w:cs="Sylfaen"/>
          <w:lang w:val="af-ZA"/>
        </w:rPr>
        <w:t>կարևոր</w:t>
      </w:r>
      <w:r w:rsidRPr="003865A4">
        <w:rPr>
          <w:rFonts w:ascii="GHEA Grapalat" w:hAnsi="GHEA Grapalat"/>
          <w:lang w:val="af-ZA"/>
        </w:rPr>
        <w:t xml:space="preserve"> </w:t>
      </w:r>
      <w:r w:rsidRPr="003865A4">
        <w:rPr>
          <w:rFonts w:ascii="GHEA Grapalat" w:hAnsi="GHEA Grapalat" w:cs="Sylfaen"/>
          <w:lang w:val="af-ZA"/>
        </w:rPr>
        <w:t>է</w:t>
      </w:r>
      <w:r w:rsidRPr="003865A4">
        <w:rPr>
          <w:rFonts w:ascii="GHEA Grapalat" w:hAnsi="GHEA Grapalat"/>
          <w:lang w:val="af-ZA"/>
        </w:rPr>
        <w:t xml:space="preserve"> </w:t>
      </w:r>
      <w:r w:rsidRPr="003865A4">
        <w:rPr>
          <w:rFonts w:ascii="GHEA Grapalat" w:hAnsi="GHEA Grapalat" w:cs="Sylfaen"/>
          <w:lang w:val="af-ZA"/>
        </w:rPr>
        <w:t>ճիշտ</w:t>
      </w:r>
      <w:r w:rsidRPr="003865A4">
        <w:rPr>
          <w:rFonts w:ascii="GHEA Grapalat" w:hAnsi="GHEA Grapalat"/>
          <w:lang w:val="af-ZA"/>
        </w:rPr>
        <w:t xml:space="preserve"> </w:t>
      </w:r>
      <w:r w:rsidRPr="003865A4">
        <w:rPr>
          <w:rFonts w:ascii="GHEA Grapalat" w:hAnsi="GHEA Grapalat" w:cs="Sylfaen"/>
          <w:lang w:val="af-ZA"/>
        </w:rPr>
        <w:t>գնահատել</w:t>
      </w:r>
      <w:r w:rsidRPr="003865A4">
        <w:rPr>
          <w:rFonts w:ascii="GHEA Grapalat" w:hAnsi="GHEA Grapalat"/>
          <w:lang w:val="af-ZA"/>
        </w:rPr>
        <w:t xml:space="preserve">  </w:t>
      </w:r>
      <w:r w:rsidRPr="003865A4">
        <w:rPr>
          <w:rFonts w:ascii="GHEA Grapalat" w:hAnsi="GHEA Grapalat" w:cs="Sylfaen"/>
          <w:lang w:val="af-ZA"/>
        </w:rPr>
        <w:t>փոքր</w:t>
      </w:r>
      <w:r w:rsidRPr="003865A4">
        <w:rPr>
          <w:rFonts w:ascii="GHEA Grapalat" w:hAnsi="GHEA Grapalat"/>
          <w:lang w:val="af-ZA"/>
        </w:rPr>
        <w:t xml:space="preserve"> </w:t>
      </w:r>
      <w:r w:rsidRPr="003865A4">
        <w:rPr>
          <w:rFonts w:ascii="GHEA Grapalat" w:hAnsi="GHEA Grapalat" w:cs="Sylfaen"/>
          <w:lang w:val="af-ZA"/>
        </w:rPr>
        <w:t>համայնքների</w:t>
      </w:r>
      <w:r w:rsidRPr="003865A4">
        <w:rPr>
          <w:rFonts w:ascii="GHEA Grapalat" w:hAnsi="GHEA Grapalat"/>
          <w:lang w:val="af-ZA"/>
        </w:rPr>
        <w:t xml:space="preserve"> </w:t>
      </w:r>
      <w:r w:rsidRPr="003865A4">
        <w:rPr>
          <w:rFonts w:ascii="GHEA Grapalat" w:hAnsi="GHEA Grapalat" w:cs="Sylfaen"/>
          <w:lang w:val="af-ZA"/>
        </w:rPr>
        <w:t>կարիքները</w:t>
      </w:r>
      <w:r w:rsidRPr="003865A4">
        <w:rPr>
          <w:rFonts w:ascii="GHEA Grapalat" w:hAnsi="GHEA Grapalat"/>
          <w:lang w:val="af-ZA"/>
        </w:rPr>
        <w:t xml:space="preserve"> </w:t>
      </w:r>
      <w:r w:rsidRPr="003865A4">
        <w:rPr>
          <w:rFonts w:ascii="GHEA Grapalat" w:hAnsi="GHEA Grapalat" w:cs="Sylfaen"/>
          <w:lang w:val="af-ZA"/>
        </w:rPr>
        <w:t>և</w:t>
      </w:r>
      <w:r w:rsidRPr="003865A4">
        <w:rPr>
          <w:rFonts w:ascii="GHEA Grapalat" w:hAnsi="GHEA Grapalat"/>
          <w:lang w:val="af-ZA"/>
        </w:rPr>
        <w:t xml:space="preserve"> </w:t>
      </w:r>
      <w:r w:rsidRPr="003865A4">
        <w:rPr>
          <w:rFonts w:ascii="GHEA Grapalat" w:hAnsi="GHEA Grapalat" w:cs="Sylfaen"/>
          <w:lang w:val="af-ZA"/>
        </w:rPr>
        <w:t>դրանցում</w:t>
      </w:r>
      <w:r w:rsidRPr="003865A4">
        <w:rPr>
          <w:rFonts w:ascii="GHEA Grapalat" w:hAnsi="GHEA Grapalat"/>
          <w:lang w:val="af-ZA"/>
        </w:rPr>
        <w:t xml:space="preserve"> </w:t>
      </w:r>
      <w:r w:rsidRPr="003865A4">
        <w:rPr>
          <w:rFonts w:ascii="GHEA Grapalat" w:hAnsi="GHEA Grapalat" w:cs="Sylfaen"/>
          <w:lang w:val="af-ZA"/>
        </w:rPr>
        <w:t>ներդրումների</w:t>
      </w:r>
      <w:r w:rsidRPr="003865A4">
        <w:rPr>
          <w:rFonts w:ascii="GHEA Grapalat" w:hAnsi="GHEA Grapalat"/>
          <w:lang w:val="af-ZA"/>
        </w:rPr>
        <w:t xml:space="preserve"> </w:t>
      </w:r>
      <w:r w:rsidRPr="003865A4">
        <w:rPr>
          <w:rFonts w:ascii="GHEA Grapalat" w:hAnsi="GHEA Grapalat" w:cs="Sylfaen"/>
          <w:lang w:val="af-ZA"/>
        </w:rPr>
        <w:t>տնտեսական</w:t>
      </w:r>
      <w:r w:rsidRPr="003865A4">
        <w:rPr>
          <w:rFonts w:ascii="GHEA Grapalat" w:hAnsi="GHEA Grapalat"/>
          <w:lang w:val="af-ZA"/>
        </w:rPr>
        <w:t xml:space="preserve"> </w:t>
      </w:r>
      <w:r w:rsidRPr="003865A4">
        <w:rPr>
          <w:rFonts w:ascii="GHEA Grapalat" w:hAnsi="GHEA Grapalat" w:cs="Sylfaen"/>
          <w:lang w:val="af-ZA"/>
        </w:rPr>
        <w:t>նպատակահարմարությունը</w:t>
      </w:r>
      <w:r w:rsidRPr="003865A4">
        <w:rPr>
          <w:rFonts w:ascii="GHEA Grapalat" w:hAnsi="GHEA Grapalat"/>
          <w:lang w:val="af-ZA"/>
        </w:rPr>
        <w:t xml:space="preserve">: </w:t>
      </w:r>
    </w:p>
    <w:p w:rsidR="00E53573" w:rsidRPr="003865A4" w:rsidRDefault="00E53573" w:rsidP="00E53573">
      <w:pPr>
        <w:numPr>
          <w:ilvl w:val="0"/>
          <w:numId w:val="59"/>
        </w:numPr>
        <w:autoSpaceDE w:val="0"/>
        <w:autoSpaceDN w:val="0"/>
        <w:adjustRightInd w:val="0"/>
        <w:ind w:left="-180" w:firstLine="360"/>
        <w:jc w:val="both"/>
        <w:rPr>
          <w:rFonts w:ascii="GHEA Grapalat" w:hAnsi="GHEA Grapalat"/>
          <w:lang w:val="af-ZA"/>
        </w:rPr>
      </w:pPr>
      <w:r w:rsidRPr="003865A4">
        <w:rPr>
          <w:rFonts w:ascii="GHEA Grapalat" w:hAnsi="GHEA Grapalat" w:cs="Sylfaen"/>
          <w:lang w:val="af-ZA"/>
        </w:rPr>
        <w:t>Ջրամատակարարող</w:t>
      </w:r>
      <w:r w:rsidRPr="003865A4">
        <w:rPr>
          <w:rFonts w:ascii="GHEA Grapalat" w:hAnsi="GHEA Grapalat" w:cs="Times Armenian"/>
          <w:lang w:val="af-ZA"/>
        </w:rPr>
        <w:t xml:space="preserve"> </w:t>
      </w:r>
      <w:r w:rsidRPr="003865A4">
        <w:rPr>
          <w:rFonts w:ascii="GHEA Grapalat" w:hAnsi="GHEA Grapalat" w:cs="Sylfaen"/>
          <w:lang w:val="af-ZA"/>
        </w:rPr>
        <w:t>ընկերությունների</w:t>
      </w:r>
      <w:r w:rsidRPr="003865A4">
        <w:rPr>
          <w:rFonts w:ascii="GHEA Grapalat" w:hAnsi="GHEA Grapalat" w:cs="Times Armenian"/>
          <w:lang w:val="af-ZA"/>
        </w:rPr>
        <w:t xml:space="preserve"> </w:t>
      </w:r>
      <w:r w:rsidRPr="003865A4">
        <w:rPr>
          <w:rFonts w:ascii="GHEA Grapalat" w:hAnsi="GHEA Grapalat" w:cs="Sylfaen"/>
          <w:lang w:val="af-ZA"/>
        </w:rPr>
        <w:t>կողմից սպասարկվող ջրամատակարարման և ջրահեռացման համակարգերի</w:t>
      </w:r>
      <w:r w:rsidRPr="003865A4">
        <w:rPr>
          <w:rFonts w:ascii="GHEA Grapalat" w:hAnsi="GHEA Grapalat" w:cs="Times Armenian"/>
          <w:lang w:val="af-ZA"/>
        </w:rPr>
        <w:t xml:space="preserve"> </w:t>
      </w:r>
      <w:r w:rsidRPr="003865A4">
        <w:rPr>
          <w:rFonts w:ascii="GHEA Grapalat" w:hAnsi="GHEA Grapalat" w:cs="Sylfaen"/>
          <w:lang w:val="af-ZA"/>
        </w:rPr>
        <w:t>բարելավումը</w:t>
      </w:r>
      <w:r w:rsidRPr="003865A4">
        <w:rPr>
          <w:rFonts w:ascii="GHEA Grapalat" w:hAnsi="GHEA Grapalat" w:cs="Times Armenian"/>
          <w:lang w:val="af-ZA"/>
        </w:rPr>
        <w:t xml:space="preserve"> </w:t>
      </w:r>
      <w:r w:rsidRPr="003865A4">
        <w:rPr>
          <w:rFonts w:ascii="GHEA Grapalat" w:hAnsi="GHEA Grapalat" w:cs="Sylfaen"/>
          <w:lang w:val="af-ZA"/>
        </w:rPr>
        <w:t>կնպաստի</w:t>
      </w:r>
      <w:r w:rsidRPr="003865A4">
        <w:rPr>
          <w:rFonts w:ascii="GHEA Grapalat" w:hAnsi="GHEA Grapalat" w:cs="Times Armenian"/>
          <w:lang w:val="af-ZA"/>
        </w:rPr>
        <w:t xml:space="preserve"> </w:t>
      </w:r>
      <w:r w:rsidRPr="003865A4">
        <w:rPr>
          <w:rFonts w:ascii="GHEA Grapalat" w:hAnsi="GHEA Grapalat" w:cs="Sylfaen"/>
          <w:lang w:val="af-ZA"/>
        </w:rPr>
        <w:t>մատուցվող</w:t>
      </w:r>
      <w:r w:rsidRPr="003865A4">
        <w:rPr>
          <w:rFonts w:ascii="GHEA Grapalat" w:hAnsi="GHEA Grapalat" w:cs="Times Armenian"/>
          <w:lang w:val="af-ZA"/>
        </w:rPr>
        <w:t xml:space="preserve"> </w:t>
      </w:r>
      <w:r w:rsidRPr="003865A4">
        <w:rPr>
          <w:rFonts w:ascii="GHEA Grapalat" w:hAnsi="GHEA Grapalat" w:cs="Sylfaen"/>
          <w:lang w:val="af-ZA"/>
        </w:rPr>
        <w:t>ծառայությունների</w:t>
      </w:r>
      <w:r w:rsidRPr="003865A4">
        <w:rPr>
          <w:rFonts w:ascii="GHEA Grapalat" w:hAnsi="GHEA Grapalat" w:cs="Times Armenian"/>
          <w:lang w:val="af-ZA"/>
        </w:rPr>
        <w:t xml:space="preserve"> </w:t>
      </w:r>
      <w:r w:rsidRPr="003865A4">
        <w:rPr>
          <w:rFonts w:ascii="GHEA Grapalat" w:hAnsi="GHEA Grapalat" w:cs="Sylfaen"/>
          <w:lang w:val="af-ZA"/>
        </w:rPr>
        <w:t>որակի</w:t>
      </w:r>
      <w:r w:rsidRPr="003865A4">
        <w:rPr>
          <w:rFonts w:ascii="GHEA Grapalat" w:hAnsi="GHEA Grapalat" w:cs="Times Armenian"/>
          <w:lang w:val="af-ZA"/>
        </w:rPr>
        <w:t xml:space="preserve"> </w:t>
      </w:r>
      <w:r w:rsidRPr="003865A4">
        <w:rPr>
          <w:rFonts w:ascii="GHEA Grapalat" w:hAnsi="GHEA Grapalat" w:cs="Sylfaen"/>
          <w:lang w:val="af-ZA"/>
        </w:rPr>
        <w:t>բարձրացմանը</w:t>
      </w:r>
      <w:r w:rsidRPr="003865A4">
        <w:rPr>
          <w:rFonts w:ascii="GHEA Grapalat" w:hAnsi="GHEA Grapalat" w:cs="Times Armenian"/>
          <w:lang w:val="af-ZA"/>
        </w:rPr>
        <w:t xml:space="preserve">: </w:t>
      </w:r>
      <w:r w:rsidRPr="003865A4">
        <w:rPr>
          <w:rFonts w:ascii="GHEA Grapalat" w:hAnsi="GHEA Grapalat" w:cs="Sylfaen"/>
          <w:lang w:val="af-ZA"/>
        </w:rPr>
        <w:t>Այդ</w:t>
      </w:r>
      <w:r w:rsidRPr="003865A4">
        <w:rPr>
          <w:rFonts w:ascii="GHEA Grapalat" w:hAnsi="GHEA Grapalat" w:cs="Times Armenian"/>
          <w:lang w:val="af-ZA"/>
        </w:rPr>
        <w:t xml:space="preserve"> </w:t>
      </w:r>
      <w:r w:rsidRPr="003865A4">
        <w:rPr>
          <w:rFonts w:ascii="GHEA Grapalat" w:hAnsi="GHEA Grapalat" w:cs="Sylfaen"/>
          <w:lang w:val="af-ZA"/>
        </w:rPr>
        <w:t>ընկերությունների</w:t>
      </w:r>
      <w:r w:rsidRPr="003865A4">
        <w:rPr>
          <w:rFonts w:ascii="GHEA Grapalat" w:hAnsi="GHEA Grapalat" w:cs="Times Armenian"/>
          <w:lang w:val="af-ZA"/>
        </w:rPr>
        <w:t xml:space="preserve"> </w:t>
      </w:r>
      <w:r w:rsidRPr="003865A4">
        <w:rPr>
          <w:rFonts w:ascii="GHEA Grapalat" w:hAnsi="GHEA Grapalat" w:cs="Sylfaen"/>
          <w:lang w:val="af-ZA"/>
        </w:rPr>
        <w:t>ֆինանսական</w:t>
      </w:r>
      <w:r w:rsidRPr="003865A4">
        <w:rPr>
          <w:rFonts w:ascii="GHEA Grapalat" w:hAnsi="GHEA Grapalat" w:cs="Times Armenian"/>
          <w:lang w:val="af-ZA"/>
        </w:rPr>
        <w:t xml:space="preserve"> </w:t>
      </w:r>
      <w:r w:rsidRPr="003865A4">
        <w:rPr>
          <w:rFonts w:ascii="GHEA Grapalat" w:hAnsi="GHEA Grapalat" w:cs="Sylfaen"/>
          <w:lang w:val="af-ZA"/>
        </w:rPr>
        <w:t>կենսագործունեությունը</w:t>
      </w:r>
      <w:r w:rsidRPr="003865A4">
        <w:rPr>
          <w:rFonts w:ascii="GHEA Grapalat" w:hAnsi="GHEA Grapalat" w:cs="Times Armenian"/>
          <w:lang w:val="af-ZA"/>
        </w:rPr>
        <w:t xml:space="preserve"> </w:t>
      </w:r>
      <w:r w:rsidRPr="003865A4">
        <w:rPr>
          <w:rFonts w:ascii="GHEA Grapalat" w:hAnsi="GHEA Grapalat" w:cs="Sylfaen"/>
          <w:lang w:val="af-ZA"/>
        </w:rPr>
        <w:t>պայմանավորված</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շահագործման</w:t>
      </w:r>
      <w:r w:rsidRPr="003865A4">
        <w:rPr>
          <w:rFonts w:ascii="GHEA Grapalat" w:hAnsi="GHEA Grapalat" w:cs="Times Armenian"/>
          <w:lang w:val="af-ZA"/>
        </w:rPr>
        <w:t xml:space="preserve"> </w:t>
      </w:r>
      <w:r w:rsidRPr="003865A4">
        <w:rPr>
          <w:rFonts w:ascii="GHEA Grapalat" w:hAnsi="GHEA Grapalat" w:cs="Sylfaen"/>
          <w:lang w:val="af-ZA"/>
        </w:rPr>
        <w:t>ծախսերի</w:t>
      </w:r>
      <w:r w:rsidRPr="003865A4">
        <w:rPr>
          <w:rFonts w:ascii="GHEA Grapalat" w:hAnsi="GHEA Grapalat" w:cs="Times Armenian"/>
          <w:lang w:val="af-ZA"/>
        </w:rPr>
        <w:t xml:space="preserve"> </w:t>
      </w:r>
      <w:r w:rsidRPr="003865A4">
        <w:rPr>
          <w:rFonts w:ascii="GHEA Grapalat" w:hAnsi="GHEA Grapalat" w:cs="Sylfaen"/>
          <w:lang w:val="af-ZA"/>
        </w:rPr>
        <w:t>արդյունավետությամբ</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վճարների</w:t>
      </w:r>
      <w:r w:rsidRPr="003865A4">
        <w:rPr>
          <w:rFonts w:ascii="GHEA Grapalat" w:hAnsi="GHEA Grapalat" w:cs="Times Armenian"/>
          <w:lang w:val="af-ZA"/>
        </w:rPr>
        <w:t xml:space="preserve"> </w:t>
      </w:r>
      <w:r w:rsidRPr="003865A4">
        <w:rPr>
          <w:rFonts w:ascii="GHEA Grapalat" w:hAnsi="GHEA Grapalat" w:cs="Sylfaen"/>
          <w:lang w:val="af-ZA"/>
        </w:rPr>
        <w:t>հավաքագրման</w:t>
      </w:r>
      <w:r w:rsidRPr="003865A4">
        <w:rPr>
          <w:rFonts w:ascii="GHEA Grapalat" w:hAnsi="GHEA Grapalat" w:cs="Times Armenian"/>
          <w:lang w:val="af-ZA"/>
        </w:rPr>
        <w:t xml:space="preserve"> </w:t>
      </w:r>
      <w:r w:rsidRPr="003865A4">
        <w:rPr>
          <w:rFonts w:ascii="GHEA Grapalat" w:hAnsi="GHEA Grapalat" w:cs="Sylfaen"/>
          <w:lang w:val="af-ZA"/>
        </w:rPr>
        <w:t>մակարդակի</w:t>
      </w:r>
      <w:r w:rsidRPr="003865A4">
        <w:rPr>
          <w:rFonts w:ascii="GHEA Grapalat" w:hAnsi="GHEA Grapalat" w:cs="Times Armenian"/>
          <w:lang w:val="af-ZA"/>
        </w:rPr>
        <w:t xml:space="preserve"> </w:t>
      </w:r>
      <w:r w:rsidRPr="003865A4">
        <w:rPr>
          <w:rFonts w:ascii="GHEA Grapalat" w:hAnsi="GHEA Grapalat" w:cs="Sylfaen"/>
          <w:lang w:val="af-ZA"/>
        </w:rPr>
        <w:t>բարելավմամբ</w:t>
      </w:r>
      <w:r w:rsidRPr="003865A4">
        <w:rPr>
          <w:rFonts w:ascii="GHEA Grapalat" w:hAnsi="GHEA Grapalat" w:cs="Times Armenian"/>
          <w:lang w:val="af-ZA"/>
        </w:rPr>
        <w:t xml:space="preserve">: </w:t>
      </w:r>
      <w:r w:rsidRPr="003865A4">
        <w:rPr>
          <w:rFonts w:ascii="GHEA Grapalat" w:hAnsi="GHEA Grapalat" w:cs="Sylfaen"/>
          <w:lang w:val="af-ZA"/>
        </w:rPr>
        <w:t>Բացի</w:t>
      </w:r>
      <w:r w:rsidRPr="003865A4">
        <w:rPr>
          <w:rFonts w:ascii="GHEA Grapalat" w:hAnsi="GHEA Grapalat" w:cs="Times Armenian"/>
          <w:lang w:val="af-ZA"/>
        </w:rPr>
        <w:t xml:space="preserve"> </w:t>
      </w:r>
      <w:r w:rsidRPr="003865A4">
        <w:rPr>
          <w:rFonts w:ascii="GHEA Grapalat" w:hAnsi="GHEA Grapalat" w:cs="Sylfaen"/>
          <w:lang w:val="af-ZA"/>
        </w:rPr>
        <w:t>այդ,</w:t>
      </w:r>
      <w:r w:rsidRPr="003865A4">
        <w:rPr>
          <w:rFonts w:ascii="GHEA Grapalat" w:hAnsi="GHEA Grapalat" w:cs="Times Armenian"/>
          <w:lang w:val="af-ZA"/>
        </w:rPr>
        <w:t xml:space="preserve"> </w:t>
      </w:r>
      <w:r w:rsidRPr="003865A4">
        <w:rPr>
          <w:rFonts w:ascii="GHEA Grapalat" w:hAnsi="GHEA Grapalat" w:cs="Sylfaen"/>
          <w:lang w:val="af-ZA"/>
        </w:rPr>
        <w:t>անհրաժեշտ</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նվազեցնել</w:t>
      </w:r>
      <w:r w:rsidRPr="003865A4">
        <w:rPr>
          <w:rFonts w:ascii="GHEA Grapalat" w:hAnsi="GHEA Grapalat" w:cs="Times Armenian"/>
          <w:lang w:val="af-ZA"/>
        </w:rPr>
        <w:t xml:space="preserve"> </w:t>
      </w:r>
      <w:r w:rsidRPr="003865A4">
        <w:rPr>
          <w:rFonts w:ascii="GHEA Grapalat" w:hAnsi="GHEA Grapalat" w:cs="Sylfaen"/>
          <w:lang w:val="af-ZA"/>
        </w:rPr>
        <w:t>ջրի</w:t>
      </w:r>
      <w:r w:rsidRPr="003865A4">
        <w:rPr>
          <w:rFonts w:ascii="GHEA Grapalat" w:hAnsi="GHEA Grapalat" w:cs="Times Armenian"/>
          <w:lang w:val="af-ZA"/>
        </w:rPr>
        <w:t xml:space="preserve"> </w:t>
      </w:r>
      <w:r w:rsidRPr="003865A4">
        <w:rPr>
          <w:rFonts w:ascii="GHEA Grapalat" w:hAnsi="GHEA Grapalat" w:cs="Sylfaen"/>
          <w:lang w:val="af-ZA"/>
        </w:rPr>
        <w:t>կորուստները</w:t>
      </w:r>
      <w:r w:rsidRPr="003865A4">
        <w:rPr>
          <w:rFonts w:ascii="GHEA Grapalat" w:hAnsi="GHEA Grapalat" w:cs="Times Armenian"/>
          <w:lang w:val="af-ZA"/>
        </w:rPr>
        <w:t xml:space="preserve">, </w:t>
      </w:r>
      <w:r w:rsidRPr="003865A4">
        <w:rPr>
          <w:rFonts w:ascii="GHEA Grapalat" w:hAnsi="GHEA Grapalat" w:cs="Sylfaen"/>
          <w:lang w:val="af-ZA"/>
        </w:rPr>
        <w:t>որը</w:t>
      </w:r>
      <w:r w:rsidRPr="003865A4">
        <w:rPr>
          <w:rFonts w:ascii="GHEA Grapalat" w:hAnsi="GHEA Grapalat" w:cs="Times Armenian"/>
          <w:lang w:val="af-ZA"/>
        </w:rPr>
        <w:t xml:space="preserve"> </w:t>
      </w:r>
      <w:r w:rsidRPr="003865A4">
        <w:rPr>
          <w:rFonts w:ascii="GHEA Grapalat" w:hAnsi="GHEA Grapalat" w:cs="Sylfaen"/>
          <w:lang w:val="af-ZA"/>
        </w:rPr>
        <w:t>հիմնականում</w:t>
      </w:r>
      <w:r w:rsidRPr="003865A4">
        <w:rPr>
          <w:rFonts w:ascii="GHEA Grapalat" w:hAnsi="GHEA Grapalat" w:cs="Times Armenian"/>
          <w:lang w:val="af-ZA"/>
        </w:rPr>
        <w:t xml:space="preserve"> </w:t>
      </w:r>
      <w:r w:rsidRPr="003865A4">
        <w:rPr>
          <w:rFonts w:ascii="GHEA Grapalat" w:hAnsi="GHEA Grapalat" w:cs="Sylfaen"/>
          <w:lang w:val="af-ZA"/>
        </w:rPr>
        <w:t>ջրամատակարարման</w:t>
      </w:r>
      <w:r w:rsidRPr="003865A4">
        <w:rPr>
          <w:rFonts w:ascii="GHEA Grapalat" w:hAnsi="GHEA Grapalat" w:cs="Times Armenian"/>
          <w:lang w:val="af-ZA"/>
        </w:rPr>
        <w:t xml:space="preserve"> </w:t>
      </w:r>
      <w:r w:rsidRPr="003865A4">
        <w:rPr>
          <w:rFonts w:ascii="GHEA Grapalat" w:hAnsi="GHEA Grapalat" w:cs="Sylfaen"/>
          <w:lang w:val="af-ZA"/>
        </w:rPr>
        <w:t>համակարգի</w:t>
      </w:r>
      <w:r w:rsidRPr="003865A4">
        <w:rPr>
          <w:rFonts w:ascii="GHEA Grapalat" w:hAnsi="GHEA Grapalat" w:cs="Times Armenian"/>
          <w:lang w:val="af-ZA"/>
        </w:rPr>
        <w:t xml:space="preserve"> </w:t>
      </w:r>
      <w:r w:rsidRPr="003865A4">
        <w:rPr>
          <w:rFonts w:ascii="GHEA Grapalat" w:hAnsi="GHEA Grapalat" w:cs="Sylfaen"/>
          <w:lang w:val="af-ZA"/>
        </w:rPr>
        <w:t>անմխիթար</w:t>
      </w:r>
      <w:r w:rsidRPr="003865A4">
        <w:rPr>
          <w:rFonts w:ascii="GHEA Grapalat" w:hAnsi="GHEA Grapalat" w:cs="Times Armenian"/>
          <w:lang w:val="af-ZA"/>
        </w:rPr>
        <w:t xml:space="preserve"> </w:t>
      </w:r>
      <w:r w:rsidRPr="003865A4">
        <w:rPr>
          <w:rFonts w:ascii="GHEA Grapalat" w:hAnsi="GHEA Grapalat" w:cs="Sylfaen"/>
          <w:lang w:val="af-ZA"/>
        </w:rPr>
        <w:t>վիճակի</w:t>
      </w:r>
      <w:r w:rsidRPr="003865A4">
        <w:rPr>
          <w:rFonts w:ascii="GHEA Grapalat" w:hAnsi="GHEA Grapalat" w:cs="Times Armenian"/>
          <w:lang w:val="af-ZA"/>
        </w:rPr>
        <w:t xml:space="preserve">, </w:t>
      </w:r>
      <w:r w:rsidRPr="003865A4">
        <w:rPr>
          <w:rFonts w:ascii="GHEA Grapalat" w:hAnsi="GHEA Grapalat" w:cs="Sylfaen"/>
          <w:lang w:val="af-ZA"/>
        </w:rPr>
        <w:t>մաշվածության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քայքայվածության</w:t>
      </w:r>
      <w:r w:rsidRPr="003865A4">
        <w:rPr>
          <w:rFonts w:ascii="GHEA Grapalat" w:hAnsi="GHEA Grapalat" w:cs="Times Armenian"/>
          <w:lang w:val="af-ZA"/>
        </w:rPr>
        <w:t xml:space="preserve"> </w:t>
      </w:r>
      <w:r w:rsidRPr="003865A4">
        <w:rPr>
          <w:rFonts w:ascii="GHEA Grapalat" w:hAnsi="GHEA Grapalat" w:cs="Sylfaen"/>
          <w:lang w:val="af-ZA"/>
        </w:rPr>
        <w:t>հետևանքն</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Ջրի</w:t>
      </w:r>
      <w:r w:rsidRPr="003865A4">
        <w:rPr>
          <w:rFonts w:ascii="GHEA Grapalat" w:hAnsi="GHEA Grapalat" w:cs="Times Armenian"/>
          <w:lang w:val="af-ZA"/>
        </w:rPr>
        <w:t xml:space="preserve"> </w:t>
      </w:r>
      <w:r w:rsidRPr="003865A4">
        <w:rPr>
          <w:rFonts w:ascii="GHEA Grapalat" w:hAnsi="GHEA Grapalat" w:cs="Sylfaen"/>
          <w:lang w:val="af-ZA"/>
        </w:rPr>
        <w:t>հաշվառման</w:t>
      </w:r>
      <w:r w:rsidRPr="003865A4">
        <w:rPr>
          <w:rFonts w:ascii="GHEA Grapalat" w:hAnsi="GHEA Grapalat" w:cs="Times Armenian"/>
          <w:lang w:val="af-ZA"/>
        </w:rPr>
        <w:t xml:space="preserve"> </w:t>
      </w:r>
      <w:r w:rsidRPr="003865A4">
        <w:rPr>
          <w:rFonts w:ascii="GHEA Grapalat" w:hAnsi="GHEA Grapalat" w:cs="Sylfaen"/>
          <w:lang w:val="af-ZA"/>
        </w:rPr>
        <w:t>համակարգի</w:t>
      </w:r>
      <w:r w:rsidRPr="003865A4">
        <w:rPr>
          <w:rFonts w:ascii="GHEA Grapalat" w:hAnsi="GHEA Grapalat" w:cs="Times Armenian"/>
          <w:lang w:val="af-ZA"/>
        </w:rPr>
        <w:t xml:space="preserve"> </w:t>
      </w:r>
      <w:r w:rsidRPr="003865A4">
        <w:rPr>
          <w:rFonts w:ascii="GHEA Grapalat" w:hAnsi="GHEA Grapalat" w:cs="Sylfaen"/>
          <w:lang w:val="af-ZA"/>
        </w:rPr>
        <w:t>բարելավումը</w:t>
      </w:r>
      <w:r w:rsidRPr="003865A4">
        <w:rPr>
          <w:rFonts w:ascii="GHEA Grapalat" w:hAnsi="GHEA Grapalat" w:cs="Times Armenian"/>
          <w:lang w:val="af-ZA"/>
        </w:rPr>
        <w:t xml:space="preserve"> </w:t>
      </w:r>
      <w:r w:rsidRPr="003865A4">
        <w:rPr>
          <w:rFonts w:ascii="GHEA Grapalat" w:hAnsi="GHEA Grapalat" w:cs="Sylfaen"/>
          <w:lang w:val="af-ZA"/>
        </w:rPr>
        <w:t>նույնպես</w:t>
      </w:r>
      <w:r w:rsidRPr="003865A4">
        <w:rPr>
          <w:rFonts w:ascii="GHEA Grapalat" w:hAnsi="GHEA Grapalat" w:cs="Times Armenian"/>
          <w:lang w:val="af-ZA"/>
        </w:rPr>
        <w:t xml:space="preserve"> </w:t>
      </w:r>
      <w:r w:rsidRPr="003865A4">
        <w:rPr>
          <w:rFonts w:ascii="GHEA Grapalat" w:hAnsi="GHEA Grapalat" w:cs="Sylfaen"/>
          <w:lang w:val="af-ZA"/>
        </w:rPr>
        <w:t>հանդիսանում</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ոլորտի</w:t>
      </w:r>
      <w:r w:rsidRPr="003865A4">
        <w:rPr>
          <w:rFonts w:ascii="GHEA Grapalat" w:hAnsi="GHEA Grapalat" w:cs="Times Armenian"/>
          <w:lang w:val="af-ZA"/>
        </w:rPr>
        <w:t xml:space="preserve"> </w:t>
      </w:r>
      <w:r w:rsidRPr="003865A4">
        <w:rPr>
          <w:rFonts w:ascii="GHEA Grapalat" w:hAnsi="GHEA Grapalat" w:cs="Sylfaen"/>
          <w:lang w:val="af-ZA"/>
        </w:rPr>
        <w:t>քաղաքականության</w:t>
      </w:r>
      <w:r w:rsidRPr="003865A4">
        <w:rPr>
          <w:rFonts w:ascii="GHEA Grapalat" w:hAnsi="GHEA Grapalat" w:cs="Times Armenian"/>
          <w:lang w:val="af-ZA"/>
        </w:rPr>
        <w:t xml:space="preserve"> </w:t>
      </w:r>
      <w:r w:rsidRPr="003865A4">
        <w:rPr>
          <w:rFonts w:ascii="GHEA Grapalat" w:hAnsi="GHEA Grapalat" w:cs="Sylfaen"/>
          <w:lang w:val="af-ZA"/>
        </w:rPr>
        <w:t>կարևոր</w:t>
      </w:r>
      <w:r w:rsidRPr="003865A4">
        <w:rPr>
          <w:rFonts w:ascii="GHEA Grapalat" w:hAnsi="GHEA Grapalat" w:cs="Times Armenian"/>
          <w:lang w:val="af-ZA"/>
        </w:rPr>
        <w:t xml:space="preserve"> </w:t>
      </w:r>
      <w:r w:rsidRPr="003865A4">
        <w:rPr>
          <w:rFonts w:ascii="GHEA Grapalat" w:hAnsi="GHEA Grapalat" w:cs="Sylfaen"/>
          <w:lang w:val="af-ZA"/>
        </w:rPr>
        <w:t>ուղղություններից</w:t>
      </w:r>
      <w:r w:rsidRPr="003865A4">
        <w:rPr>
          <w:rFonts w:ascii="GHEA Grapalat" w:hAnsi="GHEA Grapalat" w:cs="Times Armenian"/>
          <w:lang w:val="af-ZA"/>
        </w:rPr>
        <w:t xml:space="preserve"> </w:t>
      </w:r>
      <w:r w:rsidRPr="003865A4">
        <w:rPr>
          <w:rFonts w:ascii="GHEA Grapalat" w:hAnsi="GHEA Grapalat" w:cs="Sylfaen"/>
          <w:lang w:val="af-ZA"/>
        </w:rPr>
        <w:t>մեկը</w:t>
      </w:r>
      <w:r w:rsidRPr="003865A4">
        <w:rPr>
          <w:rFonts w:ascii="GHEA Grapalat" w:hAnsi="GHEA Grapalat" w:cs="Times Armenian"/>
          <w:lang w:val="af-ZA"/>
        </w:rPr>
        <w:t>:</w:t>
      </w:r>
    </w:p>
    <w:p w:rsidR="00E53573" w:rsidRPr="003865A4" w:rsidRDefault="00E53573" w:rsidP="00E53573">
      <w:pPr>
        <w:numPr>
          <w:ilvl w:val="0"/>
          <w:numId w:val="59"/>
        </w:numPr>
        <w:autoSpaceDE w:val="0"/>
        <w:autoSpaceDN w:val="0"/>
        <w:adjustRightInd w:val="0"/>
        <w:ind w:left="-180" w:firstLine="360"/>
        <w:jc w:val="both"/>
        <w:rPr>
          <w:rFonts w:ascii="GHEA Grapalat" w:hAnsi="GHEA Grapalat"/>
          <w:lang w:val="af-ZA"/>
        </w:rPr>
      </w:pPr>
      <w:r w:rsidRPr="003865A4">
        <w:rPr>
          <w:rFonts w:ascii="GHEA Grapalat" w:hAnsi="GHEA Grapalat" w:cs="Sylfaen"/>
          <w:lang w:val="af-ZA"/>
        </w:rPr>
        <w:t>Մարզի</w:t>
      </w:r>
      <w:r w:rsidRPr="003865A4">
        <w:rPr>
          <w:rFonts w:ascii="GHEA Grapalat" w:hAnsi="GHEA Grapalat" w:cs="Times Armenian"/>
          <w:lang w:val="af-ZA"/>
        </w:rPr>
        <w:t xml:space="preserve"> 3 </w:t>
      </w:r>
      <w:r w:rsidRPr="003865A4">
        <w:rPr>
          <w:rFonts w:ascii="GHEA Grapalat" w:hAnsi="GHEA Grapalat" w:cs="Sylfaen"/>
          <w:lang w:val="af-ZA"/>
        </w:rPr>
        <w:t>քաղաքային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94 </w:t>
      </w:r>
      <w:r w:rsidRPr="003865A4">
        <w:rPr>
          <w:rFonts w:ascii="GHEA Grapalat" w:hAnsi="GHEA Grapalat" w:cs="Sylfaen"/>
          <w:lang w:val="af-ZA"/>
        </w:rPr>
        <w:t>գյուղական</w:t>
      </w:r>
      <w:r w:rsidRPr="003865A4">
        <w:rPr>
          <w:rFonts w:ascii="GHEA Grapalat" w:hAnsi="GHEA Grapalat" w:cs="Times Armenian"/>
          <w:lang w:val="af-ZA"/>
        </w:rPr>
        <w:t xml:space="preserve"> </w:t>
      </w:r>
      <w:r w:rsidRPr="003865A4">
        <w:rPr>
          <w:rFonts w:ascii="GHEA Grapalat" w:hAnsi="GHEA Grapalat" w:cs="Sylfaen"/>
          <w:lang w:val="af-ZA"/>
        </w:rPr>
        <w:t>համայնքներից</w:t>
      </w:r>
      <w:r w:rsidRPr="003865A4">
        <w:rPr>
          <w:rFonts w:ascii="GHEA Grapalat" w:hAnsi="GHEA Grapalat" w:cs="Times Armenian"/>
          <w:lang w:val="af-ZA"/>
        </w:rPr>
        <w:t xml:space="preserve"> </w:t>
      </w:r>
      <w:r w:rsidRPr="003865A4">
        <w:rPr>
          <w:rFonts w:ascii="GHEA Grapalat" w:hAnsi="GHEA Grapalat" w:cs="Sylfaen"/>
          <w:lang w:val="af-ZA"/>
        </w:rPr>
        <w:t>միայն</w:t>
      </w:r>
      <w:r w:rsidRPr="003865A4">
        <w:rPr>
          <w:rFonts w:ascii="GHEA Grapalat" w:hAnsi="GHEA Grapalat" w:cs="Times Armenian"/>
          <w:lang w:val="af-ZA"/>
        </w:rPr>
        <w:t xml:space="preserve"> 3 </w:t>
      </w:r>
      <w:r w:rsidRPr="003865A4">
        <w:rPr>
          <w:rFonts w:ascii="GHEA Grapalat" w:hAnsi="GHEA Grapalat" w:cs="Sylfaen"/>
          <w:lang w:val="af-ZA"/>
        </w:rPr>
        <w:t>քաղաքներն</w:t>
      </w:r>
      <w:r w:rsidRPr="003865A4">
        <w:rPr>
          <w:rFonts w:ascii="GHEA Grapalat" w:hAnsi="GHEA Grapalat" w:cs="Times Armenian"/>
          <w:lang w:val="af-ZA"/>
        </w:rPr>
        <w:t xml:space="preserve"> (</w:t>
      </w:r>
      <w:r w:rsidRPr="003865A4">
        <w:rPr>
          <w:rFonts w:ascii="GHEA Grapalat" w:hAnsi="GHEA Grapalat" w:cs="Sylfaen"/>
          <w:lang w:val="af-ZA"/>
        </w:rPr>
        <w:t>Արմավիր</w:t>
      </w:r>
      <w:r w:rsidRPr="003865A4">
        <w:rPr>
          <w:rFonts w:ascii="GHEA Grapalat" w:hAnsi="GHEA Grapalat" w:cs="Times Armenian"/>
          <w:lang w:val="af-ZA"/>
        </w:rPr>
        <w:t xml:space="preserve">, </w:t>
      </w:r>
      <w:r w:rsidRPr="003865A4">
        <w:rPr>
          <w:rFonts w:ascii="GHEA Grapalat" w:hAnsi="GHEA Grapalat" w:cs="Sylfaen"/>
          <w:lang w:val="af-ZA"/>
        </w:rPr>
        <w:t>Վաղարշապատ,</w:t>
      </w:r>
      <w:r w:rsidRPr="003865A4">
        <w:rPr>
          <w:rFonts w:ascii="GHEA Grapalat" w:hAnsi="GHEA Grapalat" w:cs="Times Armenian"/>
          <w:lang w:val="af-ZA"/>
        </w:rPr>
        <w:t xml:space="preserve"> </w:t>
      </w:r>
      <w:r w:rsidRPr="003865A4">
        <w:rPr>
          <w:rFonts w:ascii="GHEA Grapalat" w:hAnsi="GHEA Grapalat" w:cs="Sylfaen"/>
          <w:lang w:val="af-ZA"/>
        </w:rPr>
        <w:t>Մեծամոր</w:t>
      </w:r>
      <w:r w:rsidRPr="003865A4">
        <w:rPr>
          <w:rFonts w:ascii="GHEA Grapalat" w:hAnsi="GHEA Grapalat" w:cs="Times Armenian"/>
          <w:lang w:val="af-ZA"/>
        </w:rPr>
        <w:t xml:space="preserve">) </w:t>
      </w:r>
      <w:r w:rsidRPr="003865A4">
        <w:rPr>
          <w:rFonts w:ascii="GHEA Grapalat" w:hAnsi="GHEA Grapalat" w:cs="Sylfaen"/>
          <w:lang w:val="af-ZA"/>
        </w:rPr>
        <w:t>ու</w:t>
      </w:r>
      <w:r w:rsidRPr="003865A4">
        <w:rPr>
          <w:rFonts w:ascii="GHEA Grapalat" w:hAnsi="GHEA Grapalat" w:cs="Times Armenian"/>
          <w:lang w:val="af-ZA"/>
        </w:rPr>
        <w:t xml:space="preserve"> 48 </w:t>
      </w:r>
      <w:r w:rsidRPr="003865A4">
        <w:rPr>
          <w:rFonts w:ascii="GHEA Grapalat" w:hAnsi="GHEA Grapalat" w:cs="Sylfaen"/>
          <w:lang w:val="af-ZA"/>
        </w:rPr>
        <w:t>համայնքներն են</w:t>
      </w:r>
      <w:r w:rsidRPr="003865A4">
        <w:rPr>
          <w:rFonts w:ascii="GHEA Grapalat" w:hAnsi="GHEA Grapalat" w:cs="Times Armenian"/>
          <w:lang w:val="af-ZA"/>
        </w:rPr>
        <w:t xml:space="preserve"> </w:t>
      </w:r>
      <w:r w:rsidRPr="003865A4">
        <w:rPr>
          <w:rFonts w:ascii="GHEA Grapalat" w:hAnsi="GHEA Grapalat" w:cs="Sylfaen"/>
          <w:lang w:val="af-ZA"/>
        </w:rPr>
        <w:t>խմելու</w:t>
      </w:r>
      <w:r w:rsidRPr="003865A4">
        <w:rPr>
          <w:rFonts w:ascii="GHEA Grapalat" w:hAnsi="GHEA Grapalat" w:cs="Times Armenian"/>
          <w:lang w:val="af-ZA"/>
        </w:rPr>
        <w:t xml:space="preserve"> </w:t>
      </w:r>
      <w:r w:rsidRPr="003865A4">
        <w:rPr>
          <w:rFonts w:ascii="GHEA Grapalat" w:hAnsi="GHEA Grapalat" w:cs="Sylfaen"/>
          <w:lang w:val="af-ZA"/>
        </w:rPr>
        <w:t>ջուր</w:t>
      </w:r>
      <w:r w:rsidRPr="003865A4">
        <w:rPr>
          <w:rFonts w:ascii="GHEA Grapalat" w:hAnsi="GHEA Grapalat" w:cs="Times Armenian"/>
          <w:lang w:val="af-ZA"/>
        </w:rPr>
        <w:t xml:space="preserve"> </w:t>
      </w:r>
      <w:r w:rsidRPr="003865A4">
        <w:rPr>
          <w:rFonts w:ascii="GHEA Grapalat" w:hAnsi="GHEA Grapalat" w:cs="Sylfaen"/>
          <w:lang w:val="af-ZA"/>
        </w:rPr>
        <w:t>ստանում</w:t>
      </w:r>
      <w:r w:rsidRPr="003865A4">
        <w:rPr>
          <w:rFonts w:ascii="GHEA Grapalat" w:hAnsi="GHEA Grapalat" w:cs="Times Armenian"/>
          <w:lang w:val="af-ZA"/>
        </w:rPr>
        <w:t xml:space="preserve">  </w:t>
      </w:r>
      <w:r w:rsidRPr="003865A4">
        <w:rPr>
          <w:rFonts w:ascii="GHEA Grapalat" w:hAnsi="GHEA Grapalat" w:cs="Sylfaen"/>
          <w:lang w:val="af-ZA"/>
        </w:rPr>
        <w:lastRenderedPageBreak/>
        <w:t>կենտրոնացված</w:t>
      </w:r>
      <w:r w:rsidRPr="003865A4">
        <w:rPr>
          <w:rFonts w:ascii="GHEA Grapalat" w:hAnsi="GHEA Grapalat" w:cs="Times Armenian"/>
          <w:lang w:val="af-ZA"/>
        </w:rPr>
        <w:t xml:space="preserve"> </w:t>
      </w:r>
      <w:r w:rsidRPr="003865A4">
        <w:rPr>
          <w:rFonts w:ascii="GHEA Grapalat" w:hAnsi="GHEA Grapalat" w:cs="Sylfaen"/>
          <w:lang w:val="af-ZA"/>
        </w:rPr>
        <w:t>ջրամատակակարման</w:t>
      </w:r>
      <w:r w:rsidRPr="003865A4">
        <w:rPr>
          <w:rFonts w:ascii="GHEA Grapalat" w:hAnsi="GHEA Grapalat" w:cs="Times Armenian"/>
          <w:lang w:val="af-ZA"/>
        </w:rPr>
        <w:t xml:space="preserve"> </w:t>
      </w:r>
      <w:r w:rsidRPr="003865A4">
        <w:rPr>
          <w:rFonts w:ascii="GHEA Grapalat" w:hAnsi="GHEA Grapalat" w:cs="Sylfaen"/>
          <w:lang w:val="af-ZA"/>
        </w:rPr>
        <w:t>համակարգերից</w:t>
      </w:r>
      <w:r w:rsidRPr="003865A4">
        <w:rPr>
          <w:rFonts w:ascii="GHEA Grapalat" w:hAnsi="GHEA Grapalat" w:cs="Times Armenian"/>
          <w:lang w:val="af-ZA"/>
        </w:rPr>
        <w:t xml:space="preserve">, </w:t>
      </w:r>
      <w:r w:rsidRPr="003865A4">
        <w:rPr>
          <w:rFonts w:ascii="GHEA Grapalat" w:hAnsi="GHEA Grapalat" w:cs="Sylfaen"/>
          <w:lang w:val="af-ZA"/>
        </w:rPr>
        <w:t>որտեղ</w:t>
      </w:r>
      <w:r w:rsidRPr="003865A4">
        <w:rPr>
          <w:rFonts w:ascii="GHEA Grapalat" w:hAnsi="GHEA Grapalat" w:cs="Times Armenian"/>
          <w:lang w:val="af-ZA"/>
        </w:rPr>
        <w:t xml:space="preserve"> </w:t>
      </w:r>
      <w:r w:rsidRPr="003865A4">
        <w:rPr>
          <w:rFonts w:ascii="GHEA Grapalat" w:hAnsi="GHEA Grapalat" w:cs="Sylfaen"/>
          <w:lang w:val="af-ZA"/>
        </w:rPr>
        <w:t>սահմանված</w:t>
      </w:r>
      <w:r w:rsidRPr="003865A4">
        <w:rPr>
          <w:rFonts w:ascii="GHEA Grapalat" w:hAnsi="GHEA Grapalat" w:cs="Times Armenian"/>
          <w:lang w:val="af-ZA"/>
        </w:rPr>
        <w:t xml:space="preserve"> </w:t>
      </w:r>
      <w:r w:rsidRPr="003865A4">
        <w:rPr>
          <w:rFonts w:ascii="GHEA Grapalat" w:hAnsi="GHEA Grapalat" w:cs="Sylfaen"/>
          <w:lang w:val="af-ZA"/>
        </w:rPr>
        <w:t>կարգով</w:t>
      </w:r>
      <w:r w:rsidRPr="003865A4">
        <w:rPr>
          <w:rFonts w:ascii="GHEA Grapalat" w:hAnsi="GHEA Grapalat" w:cs="Times Armenian"/>
          <w:lang w:val="af-ZA"/>
        </w:rPr>
        <w:t xml:space="preserve"> </w:t>
      </w:r>
      <w:r w:rsidRPr="003865A4">
        <w:rPr>
          <w:rFonts w:ascii="GHEA Grapalat" w:hAnsi="GHEA Grapalat" w:cs="Sylfaen"/>
          <w:lang w:val="af-ZA"/>
        </w:rPr>
        <w:t>կատարվում</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ջրի</w:t>
      </w:r>
      <w:r w:rsidRPr="003865A4">
        <w:rPr>
          <w:rFonts w:ascii="GHEA Grapalat" w:hAnsi="GHEA Grapalat" w:cs="Times Armenian"/>
          <w:lang w:val="af-ZA"/>
        </w:rPr>
        <w:t xml:space="preserve">  </w:t>
      </w:r>
      <w:r w:rsidRPr="003865A4">
        <w:rPr>
          <w:rFonts w:ascii="GHEA Grapalat" w:hAnsi="GHEA Grapalat" w:cs="Sylfaen"/>
          <w:lang w:val="af-ZA"/>
        </w:rPr>
        <w:t>վարակազերծում</w:t>
      </w:r>
      <w:r w:rsidRPr="003865A4">
        <w:rPr>
          <w:rFonts w:ascii="GHEA Grapalat" w:hAnsi="GHEA Grapalat" w:cs="Times Armenian"/>
          <w:lang w:val="af-ZA"/>
        </w:rPr>
        <w:t xml:space="preserve">: </w:t>
      </w:r>
    </w:p>
    <w:p w:rsidR="00E53573" w:rsidRPr="003865A4" w:rsidRDefault="00E53573" w:rsidP="00E53573">
      <w:pPr>
        <w:numPr>
          <w:ilvl w:val="0"/>
          <w:numId w:val="59"/>
        </w:numPr>
        <w:autoSpaceDE w:val="0"/>
        <w:autoSpaceDN w:val="0"/>
        <w:adjustRightInd w:val="0"/>
        <w:ind w:left="-180" w:firstLine="360"/>
        <w:jc w:val="both"/>
        <w:rPr>
          <w:rFonts w:ascii="GHEA Grapalat" w:hAnsi="GHEA Grapalat"/>
          <w:lang w:val="af-ZA"/>
        </w:rPr>
      </w:pPr>
      <w:r w:rsidRPr="003865A4">
        <w:rPr>
          <w:rFonts w:ascii="GHEA Grapalat" w:hAnsi="GHEA Grapalat" w:cs="Sylfaen"/>
          <w:lang w:val="af-ZA"/>
        </w:rPr>
        <w:t>Ջրահեռացման</w:t>
      </w:r>
      <w:r w:rsidRPr="003865A4">
        <w:rPr>
          <w:rFonts w:ascii="GHEA Grapalat" w:hAnsi="GHEA Grapalat" w:cs="Times Armenian"/>
          <w:lang w:val="af-ZA"/>
        </w:rPr>
        <w:t xml:space="preserve"> </w:t>
      </w:r>
      <w:r w:rsidRPr="003865A4">
        <w:rPr>
          <w:rFonts w:ascii="GHEA Grapalat" w:hAnsi="GHEA Grapalat" w:cs="Sylfaen"/>
          <w:lang w:val="af-ZA"/>
        </w:rPr>
        <w:t>համակարգի</w:t>
      </w:r>
      <w:r w:rsidRPr="003865A4">
        <w:rPr>
          <w:rFonts w:ascii="GHEA Grapalat" w:hAnsi="GHEA Grapalat" w:cs="Times Armenian"/>
          <w:lang w:val="af-ZA"/>
        </w:rPr>
        <w:t xml:space="preserve"> </w:t>
      </w:r>
      <w:r w:rsidRPr="003865A4">
        <w:rPr>
          <w:rFonts w:ascii="GHEA Grapalat" w:hAnsi="GHEA Grapalat" w:cs="Sylfaen"/>
          <w:lang w:val="af-ZA"/>
        </w:rPr>
        <w:t>բարելավմանն</w:t>
      </w:r>
      <w:r w:rsidRPr="003865A4">
        <w:rPr>
          <w:rFonts w:ascii="GHEA Grapalat" w:hAnsi="GHEA Grapalat" w:cs="Times Armenian"/>
          <w:lang w:val="af-ZA"/>
        </w:rPr>
        <w:t xml:space="preserve"> </w:t>
      </w:r>
      <w:r w:rsidRPr="003865A4">
        <w:rPr>
          <w:rFonts w:ascii="GHEA Grapalat" w:hAnsi="GHEA Grapalat" w:cs="Sylfaen"/>
          <w:lang w:val="af-ZA"/>
        </w:rPr>
        <w:t>ուղղված</w:t>
      </w:r>
      <w:r w:rsidRPr="003865A4">
        <w:rPr>
          <w:rFonts w:ascii="GHEA Grapalat" w:hAnsi="GHEA Grapalat" w:cs="Times Armenian"/>
          <w:lang w:val="af-ZA"/>
        </w:rPr>
        <w:t xml:space="preserve"> </w:t>
      </w:r>
      <w:r w:rsidRPr="003865A4">
        <w:rPr>
          <w:rFonts w:ascii="GHEA Grapalat" w:hAnsi="GHEA Grapalat" w:cs="Sylfaen"/>
          <w:lang w:val="af-ZA"/>
        </w:rPr>
        <w:t>ներդրումների</w:t>
      </w:r>
      <w:r w:rsidRPr="003865A4">
        <w:rPr>
          <w:rFonts w:ascii="GHEA Grapalat" w:hAnsi="GHEA Grapalat" w:cs="Times Armenian"/>
          <w:lang w:val="af-ZA"/>
        </w:rPr>
        <w:t xml:space="preserve">  </w:t>
      </w:r>
      <w:r w:rsidRPr="003865A4">
        <w:rPr>
          <w:rFonts w:ascii="GHEA Grapalat" w:hAnsi="GHEA Grapalat" w:cs="Sylfaen"/>
          <w:lang w:val="af-ZA"/>
        </w:rPr>
        <w:t>հիմնական</w:t>
      </w:r>
      <w:r w:rsidRPr="003865A4">
        <w:rPr>
          <w:rFonts w:ascii="GHEA Grapalat" w:hAnsi="GHEA Grapalat" w:cs="Times Armenian"/>
          <w:lang w:val="af-ZA"/>
        </w:rPr>
        <w:t xml:space="preserve"> </w:t>
      </w:r>
      <w:r w:rsidRPr="003865A4">
        <w:rPr>
          <w:rFonts w:ascii="GHEA Grapalat" w:hAnsi="GHEA Grapalat" w:cs="Sylfaen"/>
          <w:lang w:val="af-ZA"/>
        </w:rPr>
        <w:t>նպատակն</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նվազեցնել</w:t>
      </w:r>
      <w:r w:rsidRPr="003865A4">
        <w:rPr>
          <w:rFonts w:ascii="GHEA Grapalat" w:hAnsi="GHEA Grapalat" w:cs="Times Armenian"/>
          <w:lang w:val="af-ZA"/>
        </w:rPr>
        <w:t xml:space="preserve"> </w:t>
      </w:r>
      <w:r w:rsidRPr="003865A4">
        <w:rPr>
          <w:rFonts w:ascii="GHEA Grapalat" w:hAnsi="GHEA Grapalat" w:cs="Sylfaen"/>
          <w:lang w:val="af-ZA"/>
        </w:rPr>
        <w:t>շրջակա</w:t>
      </w:r>
      <w:r w:rsidRPr="003865A4">
        <w:rPr>
          <w:rFonts w:ascii="GHEA Grapalat" w:hAnsi="GHEA Grapalat" w:cs="Times Armenian"/>
          <w:lang w:val="af-ZA"/>
        </w:rPr>
        <w:t xml:space="preserve"> </w:t>
      </w:r>
      <w:r w:rsidRPr="003865A4">
        <w:rPr>
          <w:rFonts w:ascii="GHEA Grapalat" w:hAnsi="GHEA Grapalat" w:cs="Sylfaen"/>
          <w:lang w:val="af-ZA"/>
        </w:rPr>
        <w:t>միջավայրի</w:t>
      </w:r>
      <w:r w:rsidRPr="003865A4">
        <w:rPr>
          <w:rFonts w:ascii="GHEA Grapalat" w:hAnsi="GHEA Grapalat" w:cs="Times Armenian"/>
          <w:lang w:val="af-ZA"/>
        </w:rPr>
        <w:t xml:space="preserve">  </w:t>
      </w:r>
      <w:r w:rsidRPr="003865A4">
        <w:rPr>
          <w:rFonts w:ascii="GHEA Grapalat" w:hAnsi="GHEA Grapalat" w:cs="Sylfaen"/>
          <w:lang w:val="af-ZA"/>
        </w:rPr>
        <w:t>շարունակական</w:t>
      </w:r>
      <w:r w:rsidRPr="003865A4">
        <w:rPr>
          <w:rFonts w:ascii="GHEA Grapalat" w:hAnsi="GHEA Grapalat" w:cs="Times Armenian"/>
          <w:lang w:val="af-ZA"/>
        </w:rPr>
        <w:t xml:space="preserve"> </w:t>
      </w:r>
      <w:r w:rsidRPr="003865A4">
        <w:rPr>
          <w:rFonts w:ascii="GHEA Grapalat" w:hAnsi="GHEA Grapalat" w:cs="Sylfaen"/>
          <w:lang w:val="af-ZA"/>
        </w:rPr>
        <w:t>աղտոտումը</w:t>
      </w:r>
      <w:r w:rsidRPr="003865A4">
        <w:rPr>
          <w:rFonts w:ascii="GHEA Grapalat" w:hAnsi="GHEA Grapalat" w:cs="Times Armenian"/>
          <w:lang w:val="af-ZA"/>
        </w:rPr>
        <w:t xml:space="preserve"> </w:t>
      </w:r>
      <w:r w:rsidRPr="003865A4">
        <w:rPr>
          <w:rFonts w:ascii="GHEA Grapalat" w:hAnsi="GHEA Grapalat" w:cs="Sylfaen"/>
          <w:lang w:val="af-ZA"/>
        </w:rPr>
        <w:t>համայնքներից</w:t>
      </w:r>
      <w:r w:rsidRPr="003865A4">
        <w:rPr>
          <w:rFonts w:ascii="GHEA Grapalat" w:hAnsi="GHEA Grapalat" w:cs="Times Armenian"/>
          <w:lang w:val="af-ZA"/>
        </w:rPr>
        <w:t xml:space="preserve"> </w:t>
      </w:r>
      <w:r w:rsidRPr="003865A4">
        <w:rPr>
          <w:rFonts w:ascii="GHEA Grapalat" w:hAnsi="GHEA Grapalat" w:cs="Sylfaen"/>
          <w:lang w:val="af-ZA"/>
        </w:rPr>
        <w:t>եկող</w:t>
      </w:r>
      <w:r w:rsidRPr="003865A4">
        <w:rPr>
          <w:rFonts w:ascii="GHEA Grapalat" w:hAnsi="GHEA Grapalat" w:cs="Times Armenian"/>
          <w:lang w:val="af-ZA"/>
        </w:rPr>
        <w:t xml:space="preserve"> </w:t>
      </w:r>
      <w:r w:rsidRPr="003865A4">
        <w:rPr>
          <w:rFonts w:ascii="GHEA Grapalat" w:hAnsi="GHEA Grapalat" w:cs="Sylfaen"/>
          <w:lang w:val="af-ZA"/>
        </w:rPr>
        <w:t>կեղտաջրերով</w:t>
      </w:r>
      <w:r w:rsidRPr="003865A4">
        <w:rPr>
          <w:rFonts w:ascii="GHEA Grapalat" w:hAnsi="GHEA Grapalat" w:cs="Times Armenian"/>
          <w:lang w:val="af-ZA"/>
        </w:rPr>
        <w:t xml:space="preserve">, </w:t>
      </w:r>
      <w:r w:rsidRPr="003865A4">
        <w:rPr>
          <w:rFonts w:ascii="GHEA Grapalat" w:hAnsi="GHEA Grapalat" w:cs="Sylfaen"/>
          <w:lang w:val="af-ZA"/>
        </w:rPr>
        <w:t>ինչպես</w:t>
      </w:r>
      <w:r w:rsidRPr="003865A4">
        <w:rPr>
          <w:rFonts w:ascii="GHEA Grapalat" w:hAnsi="GHEA Grapalat" w:cs="Times Armenian"/>
          <w:lang w:val="af-ZA"/>
        </w:rPr>
        <w:t xml:space="preserve"> </w:t>
      </w:r>
      <w:r w:rsidRPr="003865A4">
        <w:rPr>
          <w:rFonts w:ascii="GHEA Grapalat" w:hAnsi="GHEA Grapalat" w:cs="Sylfaen"/>
          <w:lang w:val="af-ZA"/>
        </w:rPr>
        <w:t>նաև</w:t>
      </w:r>
      <w:r w:rsidRPr="003865A4">
        <w:rPr>
          <w:rFonts w:ascii="GHEA Grapalat" w:hAnsi="GHEA Grapalat" w:cs="Times Armenian"/>
          <w:lang w:val="af-ZA"/>
        </w:rPr>
        <w:t xml:space="preserve"> </w:t>
      </w:r>
      <w:r w:rsidRPr="003865A4">
        <w:rPr>
          <w:rFonts w:ascii="GHEA Grapalat" w:hAnsi="GHEA Grapalat" w:cs="Sylfaen"/>
          <w:lang w:val="af-ZA"/>
        </w:rPr>
        <w:t>բարձրացնել</w:t>
      </w:r>
      <w:r w:rsidRPr="003865A4">
        <w:rPr>
          <w:rFonts w:ascii="GHEA Grapalat" w:hAnsi="GHEA Grapalat" w:cs="Times Armenian"/>
          <w:lang w:val="af-ZA"/>
        </w:rPr>
        <w:t xml:space="preserve"> </w:t>
      </w:r>
      <w:r w:rsidRPr="003865A4">
        <w:rPr>
          <w:rFonts w:ascii="GHEA Grapalat" w:hAnsi="GHEA Grapalat" w:cs="Sylfaen"/>
          <w:lang w:val="af-ZA"/>
        </w:rPr>
        <w:t>առողջապահական</w:t>
      </w:r>
      <w:r w:rsidRPr="003865A4">
        <w:rPr>
          <w:rFonts w:ascii="GHEA Grapalat" w:hAnsi="GHEA Grapalat" w:cs="Times Armenian"/>
          <w:lang w:val="af-ZA"/>
        </w:rPr>
        <w:t xml:space="preserve"> </w:t>
      </w:r>
      <w:r w:rsidRPr="003865A4">
        <w:rPr>
          <w:rFonts w:ascii="GHEA Grapalat" w:hAnsi="GHEA Grapalat" w:cs="Sylfaen"/>
          <w:lang w:val="af-ZA"/>
        </w:rPr>
        <w:t>ցուցանիշները</w:t>
      </w:r>
      <w:r w:rsidRPr="003865A4">
        <w:rPr>
          <w:rFonts w:ascii="GHEA Grapalat" w:hAnsi="GHEA Grapalat" w:cs="Times Armenian"/>
          <w:lang w:val="af-ZA"/>
        </w:rPr>
        <w:t xml:space="preserve">` </w:t>
      </w:r>
      <w:r w:rsidRPr="003865A4">
        <w:rPr>
          <w:rFonts w:ascii="GHEA Grapalat" w:hAnsi="GHEA Grapalat" w:cs="Sylfaen"/>
          <w:lang w:val="af-ZA"/>
        </w:rPr>
        <w:t>կեղտաջրերի</w:t>
      </w:r>
      <w:r w:rsidRPr="003865A4">
        <w:rPr>
          <w:rFonts w:ascii="GHEA Grapalat" w:hAnsi="GHEA Grapalat" w:cs="Times Armenian"/>
          <w:lang w:val="af-ZA"/>
        </w:rPr>
        <w:t xml:space="preserve"> </w:t>
      </w:r>
      <w:r w:rsidRPr="003865A4">
        <w:rPr>
          <w:rFonts w:ascii="GHEA Grapalat" w:hAnsi="GHEA Grapalat" w:cs="Sylfaen"/>
          <w:lang w:val="af-ZA"/>
        </w:rPr>
        <w:t>մաքրման</w:t>
      </w:r>
      <w:r w:rsidRPr="003865A4">
        <w:rPr>
          <w:rFonts w:ascii="GHEA Grapalat" w:hAnsi="GHEA Grapalat" w:cs="Times Armenian"/>
          <w:lang w:val="af-ZA"/>
        </w:rPr>
        <w:t xml:space="preserve"> </w:t>
      </w:r>
      <w:r w:rsidRPr="003865A4">
        <w:rPr>
          <w:rFonts w:ascii="GHEA Grapalat" w:hAnsi="GHEA Grapalat" w:cs="Sylfaen"/>
          <w:lang w:val="af-ZA"/>
        </w:rPr>
        <w:t>համակարգի</w:t>
      </w:r>
      <w:r w:rsidRPr="003865A4">
        <w:rPr>
          <w:rFonts w:ascii="GHEA Grapalat" w:hAnsi="GHEA Grapalat" w:cs="Times Armenian"/>
          <w:lang w:val="af-ZA"/>
        </w:rPr>
        <w:t xml:space="preserve"> </w:t>
      </w:r>
      <w:r w:rsidRPr="003865A4">
        <w:rPr>
          <w:rFonts w:ascii="GHEA Grapalat" w:hAnsi="GHEA Grapalat" w:cs="Sylfaen"/>
          <w:lang w:val="af-ZA"/>
        </w:rPr>
        <w:t>բարելավման</w:t>
      </w:r>
      <w:r w:rsidRPr="003865A4">
        <w:rPr>
          <w:rFonts w:ascii="GHEA Grapalat" w:hAnsi="GHEA Grapalat" w:cs="Times Armenian"/>
          <w:lang w:val="af-ZA"/>
        </w:rPr>
        <w:t xml:space="preserve"> </w:t>
      </w:r>
      <w:r w:rsidRPr="003865A4">
        <w:rPr>
          <w:rFonts w:ascii="GHEA Grapalat" w:hAnsi="GHEA Grapalat" w:cs="Sylfaen"/>
          <w:lang w:val="af-ZA"/>
        </w:rPr>
        <w:t>միջոցով</w:t>
      </w:r>
      <w:r w:rsidRPr="003865A4">
        <w:rPr>
          <w:rFonts w:ascii="GHEA Grapalat" w:hAnsi="GHEA Grapalat" w:cs="Times Armenian"/>
          <w:lang w:val="af-ZA"/>
        </w:rPr>
        <w:t xml:space="preserve">` </w:t>
      </w:r>
      <w:r w:rsidRPr="003865A4">
        <w:rPr>
          <w:rFonts w:ascii="GHEA Grapalat" w:hAnsi="GHEA Grapalat" w:cs="Sylfaen"/>
          <w:lang w:val="af-ZA"/>
        </w:rPr>
        <w:t>կիրառելով</w:t>
      </w:r>
      <w:r w:rsidRPr="003865A4">
        <w:rPr>
          <w:rFonts w:ascii="GHEA Grapalat" w:hAnsi="GHEA Grapalat" w:cs="Times Armenian"/>
          <w:lang w:val="af-ZA"/>
        </w:rPr>
        <w:t xml:space="preserve"> </w:t>
      </w:r>
      <w:r w:rsidRPr="003865A4">
        <w:rPr>
          <w:rFonts w:ascii="GHEA Grapalat" w:hAnsi="GHEA Grapalat" w:cs="Sylfaen"/>
          <w:lang w:val="af-ZA"/>
        </w:rPr>
        <w:t>աէրացման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մաքրման</w:t>
      </w:r>
      <w:r w:rsidRPr="003865A4">
        <w:rPr>
          <w:rFonts w:ascii="GHEA Grapalat" w:hAnsi="GHEA Grapalat" w:cs="Times Armenian"/>
          <w:lang w:val="af-ZA"/>
        </w:rPr>
        <w:t xml:space="preserve"> </w:t>
      </w:r>
      <w:r w:rsidRPr="003865A4">
        <w:rPr>
          <w:rFonts w:ascii="GHEA Grapalat" w:hAnsi="GHEA Grapalat" w:cs="Sylfaen"/>
          <w:lang w:val="af-ZA"/>
        </w:rPr>
        <w:t>մեխանիկական</w:t>
      </w:r>
      <w:r w:rsidRPr="003865A4">
        <w:rPr>
          <w:rFonts w:ascii="GHEA Grapalat" w:hAnsi="GHEA Grapalat" w:cs="Times Armenian"/>
          <w:lang w:val="af-ZA"/>
        </w:rPr>
        <w:t xml:space="preserve"> </w:t>
      </w:r>
      <w:r w:rsidRPr="003865A4">
        <w:rPr>
          <w:rFonts w:ascii="GHEA Grapalat" w:hAnsi="GHEA Grapalat" w:cs="Sylfaen"/>
          <w:lang w:val="af-ZA"/>
        </w:rPr>
        <w:t>եղանակներ</w:t>
      </w:r>
      <w:r w:rsidRPr="003865A4">
        <w:rPr>
          <w:rFonts w:ascii="GHEA Grapalat" w:hAnsi="GHEA Grapalat" w:cs="Times Armenian"/>
          <w:lang w:val="af-ZA"/>
        </w:rPr>
        <w:t xml:space="preserve">  </w:t>
      </w:r>
      <w:r w:rsidRPr="003865A4">
        <w:rPr>
          <w:rFonts w:ascii="GHEA Grapalat" w:hAnsi="GHEA Grapalat" w:cs="Sylfaen"/>
          <w:lang w:val="af-ZA"/>
        </w:rPr>
        <w:t>մարզի</w:t>
      </w:r>
      <w:r w:rsidRPr="003865A4">
        <w:rPr>
          <w:rFonts w:ascii="GHEA Grapalat" w:hAnsi="GHEA Grapalat" w:cs="Times Armenian"/>
          <w:lang w:val="af-ZA"/>
        </w:rPr>
        <w:t xml:space="preserve">  </w:t>
      </w:r>
      <w:r w:rsidRPr="003865A4">
        <w:rPr>
          <w:rFonts w:ascii="GHEA Grapalat" w:hAnsi="GHEA Grapalat" w:cs="Sylfaen"/>
          <w:lang w:val="af-ZA"/>
        </w:rPr>
        <w:t>բոլոր</w:t>
      </w:r>
      <w:r w:rsidRPr="003865A4">
        <w:rPr>
          <w:rFonts w:ascii="GHEA Grapalat" w:hAnsi="GHEA Grapalat" w:cs="Times Armenian"/>
          <w:lang w:val="af-ZA"/>
        </w:rPr>
        <w:t xml:space="preserve">  </w:t>
      </w:r>
      <w:r w:rsidRPr="003865A4">
        <w:rPr>
          <w:rFonts w:ascii="GHEA Grapalat" w:hAnsi="GHEA Grapalat" w:cs="Sylfaen"/>
          <w:lang w:val="af-ZA"/>
        </w:rPr>
        <w:t>համայնքներում</w:t>
      </w:r>
      <w:r w:rsidRPr="003865A4">
        <w:rPr>
          <w:rFonts w:ascii="GHEA Grapalat" w:hAnsi="GHEA Grapalat" w:cs="Times Armenian"/>
          <w:lang w:val="af-ZA"/>
        </w:rPr>
        <w:t>:</w:t>
      </w:r>
    </w:p>
    <w:p w:rsidR="00E53573" w:rsidRPr="003865A4" w:rsidRDefault="00E53573" w:rsidP="00E53573">
      <w:pPr>
        <w:numPr>
          <w:ilvl w:val="0"/>
          <w:numId w:val="59"/>
        </w:numPr>
        <w:autoSpaceDE w:val="0"/>
        <w:autoSpaceDN w:val="0"/>
        <w:adjustRightInd w:val="0"/>
        <w:ind w:left="-180" w:firstLine="360"/>
        <w:jc w:val="both"/>
        <w:rPr>
          <w:rFonts w:ascii="GHEA Grapalat" w:hAnsi="GHEA Grapalat"/>
          <w:lang w:val="af-ZA"/>
        </w:rPr>
      </w:pPr>
      <w:r w:rsidRPr="003865A4">
        <w:rPr>
          <w:rFonts w:ascii="GHEA Grapalat" w:hAnsi="GHEA Grapalat" w:cs="Sylfaen"/>
          <w:lang w:val="af-ZA"/>
        </w:rPr>
        <w:t>Մարզի</w:t>
      </w:r>
      <w:r w:rsidRPr="003865A4">
        <w:rPr>
          <w:rFonts w:ascii="GHEA Grapalat" w:hAnsi="GHEA Grapalat" w:cs="Times Armenian"/>
          <w:lang w:val="af-ZA"/>
        </w:rPr>
        <w:t xml:space="preserve"> 76 </w:t>
      </w:r>
      <w:r w:rsidRPr="003865A4">
        <w:rPr>
          <w:rFonts w:ascii="GHEA Grapalat" w:hAnsi="GHEA Grapalat" w:cs="Sylfaen"/>
          <w:lang w:val="af-ZA"/>
        </w:rPr>
        <w:t>համայնքներ</w:t>
      </w:r>
      <w:r w:rsidRPr="003865A4">
        <w:rPr>
          <w:rFonts w:ascii="GHEA Grapalat" w:hAnsi="GHEA Grapalat" w:cs="Times Armenian"/>
          <w:lang w:val="af-ZA"/>
        </w:rPr>
        <w:t xml:space="preserve"> </w:t>
      </w:r>
      <w:r w:rsidRPr="003865A4">
        <w:rPr>
          <w:rFonts w:ascii="GHEA Grapalat" w:hAnsi="GHEA Grapalat" w:cs="Sylfaen"/>
          <w:lang w:val="af-ZA"/>
        </w:rPr>
        <w:t>կարիք</w:t>
      </w:r>
      <w:r w:rsidRPr="003865A4">
        <w:rPr>
          <w:rFonts w:ascii="GHEA Grapalat" w:hAnsi="GHEA Grapalat" w:cs="Times Armenian"/>
          <w:lang w:val="af-ZA"/>
        </w:rPr>
        <w:t xml:space="preserve"> </w:t>
      </w:r>
      <w:r w:rsidRPr="003865A4">
        <w:rPr>
          <w:rFonts w:ascii="GHEA Grapalat" w:hAnsi="GHEA Grapalat" w:cs="Sylfaen"/>
          <w:lang w:val="af-ZA"/>
        </w:rPr>
        <w:t>ունեն</w:t>
      </w:r>
      <w:r w:rsidRPr="003865A4">
        <w:rPr>
          <w:rFonts w:ascii="GHEA Grapalat" w:hAnsi="GHEA Grapalat" w:cs="Times Armenian"/>
          <w:lang w:val="af-ZA"/>
        </w:rPr>
        <w:t xml:space="preserve"> </w:t>
      </w:r>
      <w:r w:rsidRPr="003865A4">
        <w:rPr>
          <w:rFonts w:ascii="GHEA Grapalat" w:hAnsi="GHEA Grapalat" w:cs="Sylfaen"/>
          <w:lang w:val="af-ZA"/>
        </w:rPr>
        <w:t>խմելու</w:t>
      </w:r>
      <w:r w:rsidRPr="003865A4">
        <w:rPr>
          <w:rFonts w:ascii="GHEA Grapalat" w:hAnsi="GHEA Grapalat" w:cs="Times Armenian"/>
          <w:lang w:val="af-ZA"/>
        </w:rPr>
        <w:t xml:space="preserve"> </w:t>
      </w:r>
      <w:r w:rsidRPr="003865A4">
        <w:rPr>
          <w:rFonts w:ascii="GHEA Grapalat" w:hAnsi="GHEA Grapalat" w:cs="Sylfaen"/>
          <w:lang w:val="af-ZA"/>
        </w:rPr>
        <w:t>ջրամատակարարման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ջրահեռացման</w:t>
      </w:r>
      <w:r w:rsidRPr="003865A4">
        <w:rPr>
          <w:rFonts w:ascii="GHEA Grapalat" w:hAnsi="GHEA Grapalat" w:cs="Times Armenian"/>
          <w:lang w:val="af-ZA"/>
        </w:rPr>
        <w:t xml:space="preserve"> </w:t>
      </w:r>
      <w:r w:rsidRPr="003865A4">
        <w:rPr>
          <w:rFonts w:ascii="GHEA Grapalat" w:hAnsi="GHEA Grapalat" w:cs="Sylfaen"/>
          <w:lang w:val="af-ZA"/>
        </w:rPr>
        <w:t>համակարգերի</w:t>
      </w:r>
      <w:r w:rsidRPr="003865A4">
        <w:rPr>
          <w:rFonts w:ascii="GHEA Grapalat" w:hAnsi="GHEA Grapalat" w:cs="Times Armenian"/>
          <w:lang w:val="af-ZA"/>
        </w:rPr>
        <w:t xml:space="preserve"> </w:t>
      </w:r>
      <w:r w:rsidRPr="003865A4">
        <w:rPr>
          <w:rFonts w:ascii="GHEA Grapalat" w:hAnsi="GHEA Grapalat" w:cs="Sylfaen"/>
          <w:lang w:val="af-ZA"/>
        </w:rPr>
        <w:t>կառուցման</w:t>
      </w:r>
      <w:r w:rsidRPr="003865A4">
        <w:rPr>
          <w:rFonts w:ascii="GHEA Grapalat" w:hAnsi="GHEA Grapalat" w:cs="Times Armenian"/>
          <w:lang w:val="af-ZA"/>
        </w:rPr>
        <w:t xml:space="preserve">, </w:t>
      </w:r>
      <w:r w:rsidRPr="003865A4">
        <w:rPr>
          <w:rFonts w:ascii="GHEA Grapalat" w:hAnsi="GHEA Grapalat" w:cs="Sylfaen"/>
          <w:lang w:val="af-ZA"/>
        </w:rPr>
        <w:t>ցանցերի</w:t>
      </w:r>
      <w:r w:rsidRPr="003865A4">
        <w:rPr>
          <w:rFonts w:ascii="GHEA Grapalat" w:hAnsi="GHEA Grapalat" w:cs="Times Armenian"/>
          <w:lang w:val="af-ZA"/>
        </w:rPr>
        <w:t xml:space="preserve"> </w:t>
      </w:r>
      <w:r w:rsidRPr="003865A4">
        <w:rPr>
          <w:rFonts w:ascii="GHEA Grapalat" w:hAnsi="GHEA Grapalat" w:cs="Sylfaen"/>
          <w:lang w:val="af-ZA"/>
        </w:rPr>
        <w:t>հիմնանորոգման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ՕԿՋ</w:t>
      </w:r>
      <w:r w:rsidRPr="003865A4">
        <w:rPr>
          <w:rFonts w:ascii="GHEA Grapalat" w:hAnsi="GHEA Grapalat" w:cs="Times Armenian"/>
          <w:lang w:val="af-ZA"/>
        </w:rPr>
        <w:t>-</w:t>
      </w:r>
      <w:r w:rsidRPr="003865A4">
        <w:rPr>
          <w:rFonts w:ascii="GHEA Grapalat" w:hAnsi="GHEA Grapalat" w:cs="Sylfaen"/>
          <w:lang w:val="af-ZA"/>
        </w:rPr>
        <w:t>ների</w:t>
      </w:r>
      <w:r w:rsidRPr="003865A4">
        <w:rPr>
          <w:rFonts w:ascii="GHEA Grapalat" w:hAnsi="GHEA Grapalat" w:cs="Times Armenian"/>
          <w:lang w:val="af-ZA"/>
        </w:rPr>
        <w:t xml:space="preserve"> (օ</w:t>
      </w:r>
      <w:r w:rsidRPr="003865A4">
        <w:rPr>
          <w:rFonts w:ascii="GHEA Grapalat" w:hAnsi="GHEA Grapalat" w:cs="Sylfaen"/>
          <w:lang w:val="af-ZA"/>
        </w:rPr>
        <w:t>րվա կանոնավորիչ ջրավազան) կառուցման</w:t>
      </w:r>
      <w:r w:rsidRPr="003865A4">
        <w:rPr>
          <w:rFonts w:ascii="GHEA Grapalat" w:hAnsi="GHEA Grapalat" w:cs="Times Armenian"/>
          <w:lang w:val="af-ZA"/>
        </w:rPr>
        <w:t xml:space="preserve">: </w:t>
      </w:r>
      <w:r w:rsidRPr="003865A4">
        <w:rPr>
          <w:rFonts w:ascii="GHEA Grapalat" w:hAnsi="GHEA Grapalat" w:cs="Sylfaen"/>
          <w:lang w:val="af-ZA"/>
        </w:rPr>
        <w:t>Բնակավայրերի</w:t>
      </w:r>
      <w:r w:rsidRPr="003865A4">
        <w:rPr>
          <w:rFonts w:ascii="GHEA Grapalat" w:hAnsi="GHEA Grapalat" w:cs="Times Armenian"/>
          <w:lang w:val="af-ZA"/>
        </w:rPr>
        <w:t xml:space="preserve"> </w:t>
      </w:r>
      <w:r w:rsidRPr="003865A4">
        <w:rPr>
          <w:rFonts w:ascii="GHEA Grapalat" w:hAnsi="GHEA Grapalat" w:cs="Sylfaen"/>
          <w:lang w:val="af-ZA"/>
        </w:rPr>
        <w:t>խմելու</w:t>
      </w:r>
      <w:r w:rsidRPr="003865A4">
        <w:rPr>
          <w:rFonts w:ascii="GHEA Grapalat" w:hAnsi="GHEA Grapalat" w:cs="Times Armenian"/>
          <w:lang w:val="af-ZA"/>
        </w:rPr>
        <w:t xml:space="preserve"> </w:t>
      </w:r>
      <w:r w:rsidRPr="003865A4">
        <w:rPr>
          <w:rFonts w:ascii="GHEA Grapalat" w:hAnsi="GHEA Grapalat" w:cs="Sylfaen"/>
          <w:lang w:val="af-ZA"/>
        </w:rPr>
        <w:t>ջրամատակարարման</w:t>
      </w:r>
      <w:r w:rsidRPr="003865A4">
        <w:rPr>
          <w:rFonts w:ascii="GHEA Grapalat" w:hAnsi="GHEA Grapalat" w:cs="Times Armenian"/>
          <w:lang w:val="af-ZA"/>
        </w:rPr>
        <w:t xml:space="preserve"> </w:t>
      </w:r>
      <w:r w:rsidRPr="003865A4">
        <w:rPr>
          <w:rFonts w:ascii="GHEA Grapalat" w:hAnsi="GHEA Grapalat" w:cs="Sylfaen"/>
          <w:lang w:val="af-ZA"/>
        </w:rPr>
        <w:t>ցանցերի</w:t>
      </w:r>
      <w:r w:rsidRPr="003865A4">
        <w:rPr>
          <w:rFonts w:ascii="GHEA Grapalat" w:hAnsi="GHEA Grapalat" w:cs="Times Armenian"/>
          <w:lang w:val="af-ZA"/>
        </w:rPr>
        <w:t xml:space="preserve"> </w:t>
      </w:r>
      <w:r w:rsidRPr="003865A4">
        <w:rPr>
          <w:rFonts w:ascii="GHEA Grapalat" w:hAnsi="GHEA Grapalat" w:cs="Sylfaen"/>
          <w:lang w:val="af-ZA"/>
        </w:rPr>
        <w:t>հիմնանորոգման</w:t>
      </w:r>
      <w:r w:rsidRPr="003865A4">
        <w:rPr>
          <w:rFonts w:ascii="GHEA Grapalat" w:hAnsi="GHEA Grapalat" w:cs="Times Armenian"/>
          <w:lang w:val="af-ZA"/>
        </w:rPr>
        <w:t xml:space="preserve">, </w:t>
      </w:r>
      <w:r w:rsidRPr="003865A4">
        <w:rPr>
          <w:rFonts w:ascii="GHEA Grapalat" w:hAnsi="GHEA Grapalat" w:cs="Sylfaen"/>
          <w:lang w:val="af-ZA"/>
        </w:rPr>
        <w:t>ջրահեռացման</w:t>
      </w:r>
      <w:r w:rsidRPr="003865A4">
        <w:rPr>
          <w:rFonts w:ascii="GHEA Grapalat" w:hAnsi="GHEA Grapalat" w:cs="Times Armenian"/>
          <w:lang w:val="af-ZA"/>
        </w:rPr>
        <w:t xml:space="preserve"> </w:t>
      </w:r>
      <w:r w:rsidRPr="003865A4">
        <w:rPr>
          <w:rFonts w:ascii="GHEA Grapalat" w:hAnsi="GHEA Grapalat" w:cs="Sylfaen"/>
          <w:lang w:val="af-ZA"/>
        </w:rPr>
        <w:t>ցանցերի</w:t>
      </w:r>
      <w:r w:rsidRPr="003865A4">
        <w:rPr>
          <w:rFonts w:ascii="GHEA Grapalat" w:hAnsi="GHEA Grapalat" w:cs="Times Armenian"/>
          <w:lang w:val="af-ZA"/>
        </w:rPr>
        <w:t xml:space="preserve"> (</w:t>
      </w:r>
      <w:r w:rsidRPr="003865A4">
        <w:rPr>
          <w:rFonts w:ascii="GHEA Grapalat" w:hAnsi="GHEA Grapalat" w:cs="Sylfaen"/>
          <w:lang w:val="af-ZA"/>
        </w:rPr>
        <w:t>կոյուղագծերի</w:t>
      </w:r>
      <w:r w:rsidRPr="003865A4">
        <w:rPr>
          <w:rFonts w:ascii="GHEA Grapalat" w:hAnsi="GHEA Grapalat" w:cs="Times Armenian"/>
          <w:lang w:val="af-ZA"/>
        </w:rPr>
        <w:t xml:space="preserve">), </w:t>
      </w:r>
      <w:r w:rsidRPr="003865A4">
        <w:rPr>
          <w:rFonts w:ascii="GHEA Grapalat" w:hAnsi="GHEA Grapalat" w:cs="Sylfaen"/>
          <w:lang w:val="af-ZA"/>
        </w:rPr>
        <w:t>կոյուղաջրերի</w:t>
      </w:r>
      <w:r w:rsidRPr="003865A4">
        <w:rPr>
          <w:rFonts w:ascii="GHEA Grapalat" w:hAnsi="GHEA Grapalat" w:cs="Times Armenian"/>
          <w:lang w:val="af-ZA"/>
        </w:rPr>
        <w:t xml:space="preserve"> </w:t>
      </w:r>
      <w:r w:rsidRPr="003865A4">
        <w:rPr>
          <w:rFonts w:ascii="GHEA Grapalat" w:hAnsi="GHEA Grapalat" w:cs="Sylfaen"/>
          <w:lang w:val="af-ZA"/>
        </w:rPr>
        <w:t>մաքրման</w:t>
      </w:r>
      <w:r w:rsidRPr="003865A4">
        <w:rPr>
          <w:rFonts w:ascii="GHEA Grapalat" w:hAnsi="GHEA Grapalat" w:cs="Times Armenian"/>
          <w:lang w:val="af-ZA"/>
        </w:rPr>
        <w:t xml:space="preserve"> </w:t>
      </w:r>
      <w:r w:rsidRPr="003865A4">
        <w:rPr>
          <w:rFonts w:ascii="GHEA Grapalat" w:hAnsi="GHEA Grapalat" w:cs="Sylfaen"/>
          <w:lang w:val="af-ZA"/>
        </w:rPr>
        <w:t>ավազների</w:t>
      </w:r>
      <w:r w:rsidRPr="003865A4">
        <w:rPr>
          <w:rFonts w:ascii="GHEA Grapalat" w:hAnsi="GHEA Grapalat" w:cs="Times Armenian"/>
          <w:lang w:val="af-ZA"/>
        </w:rPr>
        <w:t xml:space="preserve"> (</w:t>
      </w:r>
      <w:r w:rsidRPr="003865A4">
        <w:rPr>
          <w:rFonts w:ascii="GHEA Grapalat" w:hAnsi="GHEA Grapalat" w:cs="Sylfaen"/>
          <w:lang w:val="af-ZA"/>
        </w:rPr>
        <w:t>սեպտիկների</w:t>
      </w:r>
      <w:r w:rsidRPr="003865A4">
        <w:rPr>
          <w:rFonts w:ascii="GHEA Grapalat" w:hAnsi="GHEA Grapalat" w:cs="Times Armenian"/>
          <w:lang w:val="af-ZA"/>
        </w:rPr>
        <w:t xml:space="preserve">) </w:t>
      </w:r>
      <w:r w:rsidRPr="003865A4">
        <w:rPr>
          <w:rFonts w:ascii="GHEA Grapalat" w:hAnsi="GHEA Grapalat" w:cs="Sylfaen"/>
          <w:lang w:val="af-ZA"/>
        </w:rPr>
        <w:t>կառուցման</w:t>
      </w:r>
      <w:r w:rsidRPr="003865A4">
        <w:rPr>
          <w:rFonts w:ascii="GHEA Grapalat" w:hAnsi="GHEA Grapalat" w:cs="Times Armenian"/>
          <w:lang w:val="af-ZA"/>
        </w:rPr>
        <w:t xml:space="preserve"> </w:t>
      </w:r>
      <w:r w:rsidRPr="003865A4">
        <w:rPr>
          <w:rFonts w:ascii="GHEA Grapalat" w:hAnsi="GHEA Grapalat" w:cs="Sylfaen"/>
          <w:lang w:val="af-ZA"/>
        </w:rPr>
        <w:t>համար</w:t>
      </w:r>
      <w:r w:rsidRPr="003865A4">
        <w:rPr>
          <w:rFonts w:ascii="GHEA Grapalat" w:hAnsi="GHEA Grapalat" w:cs="Times Armenian"/>
          <w:lang w:val="af-ZA"/>
        </w:rPr>
        <w:t xml:space="preserve"> </w:t>
      </w:r>
      <w:r w:rsidRPr="003865A4">
        <w:rPr>
          <w:rFonts w:ascii="GHEA Grapalat" w:hAnsi="GHEA Grapalat" w:cs="Sylfaen"/>
          <w:lang w:val="af-ZA"/>
        </w:rPr>
        <w:t>կպահանջվ</w:t>
      </w:r>
      <w:r w:rsidRPr="003865A4">
        <w:rPr>
          <w:rFonts w:ascii="GHEA Grapalat" w:hAnsi="GHEA Grapalat" w:cs="Sylfaen"/>
          <w:lang w:val="ru-RU"/>
        </w:rPr>
        <w:t>են</w:t>
      </w:r>
      <w:r w:rsidRPr="003865A4">
        <w:rPr>
          <w:rFonts w:ascii="GHEA Grapalat" w:hAnsi="GHEA Grapalat" w:cs="Sylfaen"/>
          <w:lang w:val="af-ZA"/>
        </w:rPr>
        <w:t xml:space="preserve"> </w:t>
      </w:r>
      <w:r w:rsidRPr="003865A4">
        <w:rPr>
          <w:rFonts w:ascii="GHEA Grapalat" w:hAnsi="GHEA Grapalat" w:cs="Sylfaen"/>
          <w:lang w:val="ru-RU"/>
        </w:rPr>
        <w:t>զգալի</w:t>
      </w:r>
      <w:r w:rsidRPr="003865A4">
        <w:rPr>
          <w:rFonts w:ascii="GHEA Grapalat" w:hAnsi="GHEA Grapalat" w:cs="Sylfaen"/>
          <w:lang w:val="af-ZA"/>
        </w:rPr>
        <w:t xml:space="preserve"> </w:t>
      </w:r>
      <w:r w:rsidRPr="003865A4">
        <w:rPr>
          <w:rFonts w:ascii="GHEA Grapalat" w:hAnsi="GHEA Grapalat" w:cs="Sylfaen"/>
          <w:lang w:val="ru-RU"/>
        </w:rPr>
        <w:t>ֆինանսական</w:t>
      </w:r>
      <w:r w:rsidRPr="003865A4">
        <w:rPr>
          <w:rFonts w:ascii="GHEA Grapalat" w:hAnsi="GHEA Grapalat" w:cs="Sylfaen"/>
          <w:lang w:val="af-ZA"/>
        </w:rPr>
        <w:t xml:space="preserve"> </w:t>
      </w:r>
      <w:r w:rsidRPr="003865A4">
        <w:rPr>
          <w:rFonts w:ascii="GHEA Grapalat" w:hAnsi="GHEA Grapalat" w:cs="Sylfaen"/>
          <w:lang w:val="ru-RU"/>
        </w:rPr>
        <w:t>ներդրումներ</w:t>
      </w:r>
      <w:r w:rsidRPr="003865A4">
        <w:rPr>
          <w:rFonts w:ascii="GHEA Grapalat" w:hAnsi="GHEA Grapalat" w:cs="Sylfaen"/>
          <w:lang w:val="af-ZA"/>
        </w:rPr>
        <w:t>:</w:t>
      </w:r>
    </w:p>
    <w:p w:rsidR="00E53573" w:rsidRPr="003865A4" w:rsidRDefault="00E53573" w:rsidP="00E53573">
      <w:pPr>
        <w:numPr>
          <w:ilvl w:val="0"/>
          <w:numId w:val="59"/>
        </w:numPr>
        <w:autoSpaceDE w:val="0"/>
        <w:autoSpaceDN w:val="0"/>
        <w:adjustRightInd w:val="0"/>
        <w:ind w:left="-180" w:firstLine="360"/>
        <w:jc w:val="both"/>
        <w:rPr>
          <w:rFonts w:ascii="GHEA Grapalat" w:hAnsi="GHEA Grapalat"/>
          <w:lang w:val="af-ZA"/>
        </w:rPr>
      </w:pPr>
      <w:r w:rsidRPr="003865A4">
        <w:rPr>
          <w:rFonts w:ascii="GHEA Grapalat" w:hAnsi="GHEA Grapalat" w:cs="Sylfaen"/>
          <w:lang w:val="af-ZA"/>
        </w:rPr>
        <w:t>Ջրահեռացման</w:t>
      </w:r>
      <w:r w:rsidRPr="003865A4">
        <w:rPr>
          <w:rFonts w:ascii="GHEA Grapalat" w:hAnsi="GHEA Grapalat" w:cs="Times Armenian"/>
          <w:lang w:val="af-ZA"/>
        </w:rPr>
        <w:t xml:space="preserve">  </w:t>
      </w:r>
      <w:r w:rsidRPr="003865A4">
        <w:rPr>
          <w:rFonts w:ascii="GHEA Grapalat" w:hAnsi="GHEA Grapalat" w:cs="Sylfaen"/>
          <w:lang w:val="af-ZA"/>
        </w:rPr>
        <w:t>բնագավառում</w:t>
      </w:r>
      <w:r w:rsidRPr="003865A4">
        <w:rPr>
          <w:rFonts w:ascii="GHEA Grapalat" w:hAnsi="GHEA Grapalat" w:cs="Times Armenian"/>
          <w:lang w:val="af-ZA"/>
        </w:rPr>
        <w:t xml:space="preserve"> </w:t>
      </w:r>
      <w:r w:rsidRPr="003865A4">
        <w:rPr>
          <w:rFonts w:ascii="GHEA Grapalat" w:hAnsi="GHEA Grapalat" w:cs="Sylfaen"/>
          <w:lang w:val="af-ZA"/>
        </w:rPr>
        <w:t>առաջնահերթ</w:t>
      </w:r>
      <w:r w:rsidRPr="003865A4">
        <w:rPr>
          <w:rFonts w:ascii="GHEA Grapalat" w:hAnsi="GHEA Grapalat" w:cs="Times Armenian"/>
          <w:lang w:val="af-ZA"/>
        </w:rPr>
        <w:t xml:space="preserve"> </w:t>
      </w:r>
      <w:r w:rsidRPr="003865A4">
        <w:rPr>
          <w:rFonts w:ascii="GHEA Grapalat" w:hAnsi="GHEA Grapalat" w:cs="Sylfaen"/>
          <w:lang w:val="af-ZA"/>
        </w:rPr>
        <w:t>խնդիր</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հանդիսանում</w:t>
      </w:r>
      <w:r w:rsidRPr="003865A4">
        <w:rPr>
          <w:rFonts w:ascii="GHEA Grapalat" w:hAnsi="GHEA Grapalat" w:cs="Times Armenian"/>
          <w:lang w:val="af-ZA"/>
        </w:rPr>
        <w:t xml:space="preserve"> </w:t>
      </w:r>
      <w:r w:rsidRPr="003865A4">
        <w:rPr>
          <w:rFonts w:ascii="GHEA Grapalat" w:hAnsi="GHEA Grapalat" w:cs="Sylfaen"/>
          <w:lang w:val="af-ZA"/>
        </w:rPr>
        <w:t>մաքրման</w:t>
      </w:r>
      <w:r w:rsidRPr="003865A4">
        <w:rPr>
          <w:rFonts w:ascii="GHEA Grapalat" w:hAnsi="GHEA Grapalat" w:cs="Times Armenian"/>
          <w:lang w:val="af-ZA"/>
        </w:rPr>
        <w:t xml:space="preserve"> </w:t>
      </w:r>
      <w:r w:rsidRPr="003865A4">
        <w:rPr>
          <w:rFonts w:ascii="GHEA Grapalat" w:hAnsi="GHEA Grapalat" w:cs="Sylfaen"/>
          <w:lang w:val="af-ZA"/>
        </w:rPr>
        <w:t>կայանի</w:t>
      </w:r>
      <w:r w:rsidRPr="003865A4">
        <w:rPr>
          <w:rFonts w:ascii="GHEA Grapalat" w:hAnsi="GHEA Grapalat" w:cs="Times Armenian"/>
          <w:lang w:val="af-ZA"/>
        </w:rPr>
        <w:t xml:space="preserve"> </w:t>
      </w:r>
      <w:r w:rsidRPr="003865A4">
        <w:rPr>
          <w:rFonts w:ascii="GHEA Grapalat" w:hAnsi="GHEA Grapalat" w:cs="Sylfaen"/>
          <w:lang w:val="af-ZA"/>
        </w:rPr>
        <w:t>կառուցումը</w:t>
      </w:r>
      <w:r w:rsidRPr="003865A4">
        <w:rPr>
          <w:rFonts w:ascii="GHEA Grapalat" w:hAnsi="GHEA Grapalat" w:cs="Times Armenian"/>
          <w:lang w:val="af-ZA"/>
        </w:rPr>
        <w:t xml:space="preserve">, </w:t>
      </w:r>
      <w:r w:rsidRPr="003865A4">
        <w:rPr>
          <w:rFonts w:ascii="GHEA Grapalat" w:hAnsi="GHEA Grapalat" w:cs="Sylfaen"/>
          <w:lang w:val="af-ZA"/>
        </w:rPr>
        <w:t>կոյուղու</w:t>
      </w:r>
      <w:r w:rsidRPr="003865A4">
        <w:rPr>
          <w:rFonts w:ascii="GHEA Grapalat" w:hAnsi="GHEA Grapalat" w:cs="Times Armenian"/>
          <w:lang w:val="af-ZA"/>
        </w:rPr>
        <w:t xml:space="preserve"> </w:t>
      </w:r>
      <w:r w:rsidRPr="003865A4">
        <w:rPr>
          <w:rFonts w:ascii="GHEA Grapalat" w:hAnsi="GHEA Grapalat" w:cs="Sylfaen"/>
          <w:lang w:val="af-ZA"/>
        </w:rPr>
        <w:t>համակարգի</w:t>
      </w:r>
      <w:r w:rsidRPr="003865A4">
        <w:rPr>
          <w:rFonts w:ascii="GHEA Grapalat" w:hAnsi="GHEA Grapalat" w:cs="Times Armenian"/>
          <w:lang w:val="af-ZA"/>
        </w:rPr>
        <w:t xml:space="preserve"> </w:t>
      </w:r>
      <w:r w:rsidRPr="003865A4">
        <w:rPr>
          <w:rFonts w:ascii="GHEA Grapalat" w:hAnsi="GHEA Grapalat" w:cs="Sylfaen"/>
          <w:lang w:val="af-ZA"/>
        </w:rPr>
        <w:t>հիմնանորոգումը</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փոխումը</w:t>
      </w:r>
      <w:r w:rsidRPr="003865A4">
        <w:rPr>
          <w:rFonts w:ascii="GHEA Grapalat" w:hAnsi="GHEA Grapalat" w:cs="Times Armenian"/>
          <w:lang w:val="af-ZA"/>
        </w:rPr>
        <w:t xml:space="preserve">: </w:t>
      </w:r>
      <w:r w:rsidRPr="003865A4">
        <w:rPr>
          <w:rFonts w:ascii="GHEA Grapalat" w:hAnsi="GHEA Grapalat" w:cs="Sylfaen"/>
          <w:lang w:val="af-ZA"/>
        </w:rPr>
        <w:t>Այդ</w:t>
      </w:r>
      <w:r w:rsidRPr="003865A4">
        <w:rPr>
          <w:rFonts w:ascii="GHEA Grapalat" w:hAnsi="GHEA Grapalat" w:cs="Times Armenian"/>
          <w:lang w:val="af-ZA"/>
        </w:rPr>
        <w:t xml:space="preserve"> </w:t>
      </w:r>
      <w:r w:rsidRPr="003865A4">
        <w:rPr>
          <w:rFonts w:ascii="GHEA Grapalat" w:hAnsi="GHEA Grapalat" w:cs="Sylfaen"/>
          <w:lang w:val="af-ZA"/>
        </w:rPr>
        <w:t>առումով</w:t>
      </w:r>
      <w:r w:rsidRPr="003865A4">
        <w:rPr>
          <w:rFonts w:ascii="GHEA Grapalat" w:hAnsi="GHEA Grapalat" w:cs="Times Armenian"/>
          <w:lang w:val="af-ZA"/>
        </w:rPr>
        <w:t xml:space="preserve"> </w:t>
      </w:r>
      <w:r w:rsidRPr="003865A4">
        <w:rPr>
          <w:rFonts w:ascii="GHEA Grapalat" w:hAnsi="GHEA Grapalat" w:cs="Sylfaen"/>
          <w:lang w:val="af-ZA"/>
        </w:rPr>
        <w:t>հրատապ</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lang w:val="af-ZA"/>
        </w:rPr>
        <w:t xml:space="preserve"> </w:t>
      </w:r>
      <w:r w:rsidRPr="003865A4">
        <w:rPr>
          <w:rFonts w:ascii="GHEA Grapalat" w:hAnsi="GHEA Grapalat" w:cs="Sylfaen"/>
          <w:lang w:val="af-ZA"/>
        </w:rPr>
        <w:t>խնդիրը</w:t>
      </w:r>
      <w:r w:rsidRPr="003865A4">
        <w:rPr>
          <w:rFonts w:ascii="GHEA Grapalat" w:hAnsi="GHEA Grapalat" w:cs="Times Armenian"/>
          <w:lang w:val="af-ZA"/>
        </w:rPr>
        <w:t xml:space="preserve"> </w:t>
      </w:r>
      <w:r w:rsidRPr="003865A4">
        <w:rPr>
          <w:rFonts w:ascii="GHEA Grapalat" w:hAnsi="GHEA Grapalat" w:cs="Sylfaen"/>
          <w:lang w:val="af-ZA"/>
        </w:rPr>
        <w:t>Մեծամոր</w:t>
      </w:r>
      <w:r w:rsidRPr="003865A4">
        <w:rPr>
          <w:rFonts w:ascii="GHEA Grapalat" w:hAnsi="GHEA Grapalat" w:cs="Times Armenian"/>
          <w:lang w:val="af-ZA"/>
        </w:rPr>
        <w:t xml:space="preserve"> </w:t>
      </w:r>
      <w:r w:rsidRPr="003865A4">
        <w:rPr>
          <w:rFonts w:ascii="GHEA Grapalat" w:hAnsi="GHEA Grapalat" w:cs="Sylfaen"/>
          <w:lang w:val="af-ZA"/>
        </w:rPr>
        <w:t>քաղաքում</w:t>
      </w:r>
      <w:r w:rsidRPr="003865A4">
        <w:rPr>
          <w:rFonts w:ascii="GHEA Grapalat" w:hAnsi="GHEA Grapalat" w:cs="Times Armenian"/>
          <w:lang w:val="af-ZA"/>
        </w:rPr>
        <w:t xml:space="preserve">, </w:t>
      </w:r>
      <w:r w:rsidRPr="003865A4">
        <w:rPr>
          <w:rFonts w:ascii="GHEA Grapalat" w:hAnsi="GHEA Grapalat" w:cs="Sylfaen"/>
          <w:lang w:val="af-ZA"/>
        </w:rPr>
        <w:t>որն</w:t>
      </w:r>
      <w:r w:rsidRPr="003865A4">
        <w:rPr>
          <w:rFonts w:ascii="GHEA Grapalat" w:hAnsi="GHEA Grapalat" w:cs="Times Armenian"/>
          <w:lang w:val="af-ZA"/>
        </w:rPr>
        <w:t xml:space="preserve"> </w:t>
      </w:r>
      <w:r w:rsidRPr="003865A4">
        <w:rPr>
          <w:rFonts w:ascii="GHEA Grapalat" w:hAnsi="GHEA Grapalat" w:cs="Sylfaen"/>
          <w:lang w:val="af-ZA"/>
        </w:rPr>
        <w:t>ընդգրկված</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«Նոր</w:t>
      </w:r>
      <w:r w:rsidRPr="003865A4">
        <w:rPr>
          <w:rFonts w:ascii="GHEA Grapalat" w:hAnsi="GHEA Grapalat" w:cs="Times Armenian"/>
          <w:lang w:val="af-ZA"/>
        </w:rPr>
        <w:t xml:space="preserve"> </w:t>
      </w:r>
      <w:r w:rsidRPr="003865A4">
        <w:rPr>
          <w:rFonts w:ascii="GHEA Grapalat" w:hAnsi="GHEA Grapalat" w:cs="Sylfaen"/>
          <w:lang w:val="af-ZA"/>
        </w:rPr>
        <w:t>Ակունք»</w:t>
      </w:r>
      <w:r w:rsidRPr="003865A4">
        <w:rPr>
          <w:rFonts w:ascii="GHEA Grapalat" w:hAnsi="GHEA Grapalat" w:cs="Times Armenian"/>
          <w:lang w:val="af-ZA"/>
        </w:rPr>
        <w:t xml:space="preserve"> </w:t>
      </w:r>
      <w:r w:rsidRPr="003865A4">
        <w:rPr>
          <w:rFonts w:ascii="GHEA Grapalat" w:hAnsi="GHEA Grapalat" w:cs="Sylfaen"/>
          <w:lang w:val="af-ZA"/>
        </w:rPr>
        <w:t>ՓԲԸ-ի</w:t>
      </w:r>
      <w:r w:rsidRPr="003865A4">
        <w:rPr>
          <w:rFonts w:ascii="GHEA Grapalat" w:hAnsi="GHEA Grapalat" w:cs="Times Armenian"/>
          <w:lang w:val="af-ZA"/>
        </w:rPr>
        <w:t xml:space="preserve"> </w:t>
      </w:r>
      <w:r w:rsidRPr="003865A4">
        <w:rPr>
          <w:rFonts w:ascii="GHEA Grapalat" w:hAnsi="GHEA Grapalat" w:cs="Sylfaen"/>
          <w:lang w:val="af-ZA"/>
        </w:rPr>
        <w:t>ծրագրում:</w:t>
      </w:r>
      <w:r w:rsidRPr="003865A4">
        <w:rPr>
          <w:rFonts w:ascii="GHEA Grapalat" w:hAnsi="GHEA Grapalat" w:cs="Times Armenian"/>
          <w:lang w:val="af-ZA"/>
        </w:rPr>
        <w:t xml:space="preserve"> </w:t>
      </w:r>
    </w:p>
    <w:p w:rsidR="00E53573" w:rsidRPr="003865A4" w:rsidRDefault="00E53573" w:rsidP="00E53573">
      <w:pPr>
        <w:numPr>
          <w:ilvl w:val="0"/>
          <w:numId w:val="59"/>
        </w:numPr>
        <w:autoSpaceDE w:val="0"/>
        <w:autoSpaceDN w:val="0"/>
        <w:adjustRightInd w:val="0"/>
        <w:ind w:left="-180" w:firstLine="360"/>
        <w:jc w:val="both"/>
        <w:rPr>
          <w:rFonts w:ascii="GHEA Grapalat" w:hAnsi="GHEA Grapalat"/>
          <w:lang w:val="af-ZA"/>
        </w:rPr>
      </w:pPr>
      <w:r w:rsidRPr="003865A4">
        <w:rPr>
          <w:rFonts w:ascii="GHEA Grapalat" w:hAnsi="GHEA Grapalat" w:cs="Sylfaen"/>
          <w:lang w:val="af-ZA"/>
        </w:rPr>
        <w:t>Անհրաժեշտ է վերանորոգել (վերականգնել) բնակավայրերում տեղադրված հրշեջ հիդրանտները, ինչպես նաև տեղադրել նորերը` ըստ նորմատիվ պահանջների:</w:t>
      </w:r>
    </w:p>
    <w:p w:rsidR="00E53573" w:rsidRPr="003865A4" w:rsidRDefault="00E53573" w:rsidP="00E53573">
      <w:pPr>
        <w:numPr>
          <w:ilvl w:val="0"/>
          <w:numId w:val="59"/>
        </w:numPr>
        <w:autoSpaceDE w:val="0"/>
        <w:autoSpaceDN w:val="0"/>
        <w:adjustRightInd w:val="0"/>
        <w:ind w:left="-180" w:firstLine="360"/>
        <w:jc w:val="both"/>
        <w:rPr>
          <w:rFonts w:ascii="GHEA Grapalat" w:hAnsi="GHEA Grapalat"/>
          <w:lang w:val="af-ZA"/>
        </w:rPr>
      </w:pPr>
      <w:r w:rsidRPr="003865A4">
        <w:rPr>
          <w:rFonts w:ascii="GHEA Grapalat" w:hAnsi="GHEA Grapalat" w:cs="Sylfaen"/>
          <w:lang w:val="ru-RU"/>
        </w:rPr>
        <w:t>ՀՀ</w:t>
      </w:r>
      <w:r w:rsidRPr="003865A4">
        <w:rPr>
          <w:rFonts w:ascii="GHEA Grapalat" w:hAnsi="GHEA Grapalat" w:cs="Sylfaen"/>
          <w:lang w:val="af-ZA"/>
        </w:rPr>
        <w:t xml:space="preserve"> </w:t>
      </w:r>
      <w:r w:rsidRPr="003865A4">
        <w:rPr>
          <w:rFonts w:ascii="GHEA Grapalat" w:hAnsi="GHEA Grapalat" w:cs="Sylfaen"/>
          <w:lang w:val="ru-RU"/>
        </w:rPr>
        <w:t>Արմավիրի</w:t>
      </w:r>
      <w:r w:rsidRPr="003865A4">
        <w:rPr>
          <w:rFonts w:ascii="GHEA Grapalat" w:hAnsi="GHEA Grapalat" w:cs="Sylfaen"/>
          <w:lang w:val="af-ZA"/>
        </w:rPr>
        <w:t xml:space="preserve"> </w:t>
      </w:r>
      <w:r w:rsidRPr="003865A4">
        <w:rPr>
          <w:rFonts w:ascii="GHEA Grapalat" w:hAnsi="GHEA Grapalat" w:cs="Sylfaen"/>
          <w:lang w:val="ru-RU"/>
        </w:rPr>
        <w:t>մ</w:t>
      </w:r>
      <w:r w:rsidRPr="003865A4">
        <w:rPr>
          <w:rFonts w:ascii="GHEA Grapalat" w:hAnsi="GHEA Grapalat" w:cs="Sylfaen"/>
          <w:lang w:val="af-ZA"/>
        </w:rPr>
        <w:t xml:space="preserve">արզի </w:t>
      </w:r>
      <w:r w:rsidRPr="003865A4">
        <w:rPr>
          <w:rFonts w:ascii="GHEA Grapalat" w:hAnsi="GHEA Grapalat" w:cs="Sylfaen"/>
          <w:lang w:val="ru-RU"/>
        </w:rPr>
        <w:t>խ</w:t>
      </w:r>
      <w:r w:rsidRPr="003865A4">
        <w:rPr>
          <w:rFonts w:ascii="GHEA Grapalat" w:hAnsi="GHEA Grapalat" w:cs="Sylfaen"/>
          <w:lang w:val="af-ZA"/>
        </w:rPr>
        <w:t xml:space="preserve">մելու ջրի մատակարարման և ջրահեռացման </w:t>
      </w:r>
      <w:r w:rsidRPr="003865A4">
        <w:rPr>
          <w:rFonts w:ascii="GHEA Grapalat" w:hAnsi="GHEA Grapalat" w:cs="Sylfaen"/>
          <w:lang w:val="ru-RU"/>
        </w:rPr>
        <w:t>ոլորտի</w:t>
      </w:r>
      <w:r w:rsidRPr="003865A4">
        <w:rPr>
          <w:rFonts w:ascii="GHEA Grapalat" w:hAnsi="GHEA Grapalat" w:cs="Sylfaen"/>
          <w:lang w:val="af-ZA"/>
        </w:rPr>
        <w:t xml:space="preserve"> </w:t>
      </w:r>
      <w:r w:rsidRPr="003865A4">
        <w:rPr>
          <w:rFonts w:ascii="GHEA Grapalat" w:hAnsi="GHEA Grapalat" w:cs="Sylfaen"/>
          <w:lang w:val="ru-RU"/>
        </w:rPr>
        <w:t>զարգացման</w:t>
      </w:r>
      <w:r w:rsidRPr="003865A4">
        <w:rPr>
          <w:rFonts w:ascii="GHEA Grapalat" w:hAnsi="GHEA Grapalat" w:cs="Sylfaen"/>
          <w:lang w:val="et-EE"/>
        </w:rPr>
        <w:t xml:space="preserve"> </w:t>
      </w:r>
      <w:r w:rsidRPr="003865A4">
        <w:rPr>
          <w:rFonts w:ascii="GHEA Grapalat" w:hAnsi="GHEA Grapalat" w:cs="Sylfaen"/>
          <w:lang w:val="ru-RU"/>
        </w:rPr>
        <w:t>ծրագրի</w:t>
      </w:r>
      <w:r w:rsidRPr="003865A4">
        <w:rPr>
          <w:rFonts w:ascii="GHEA Grapalat" w:hAnsi="GHEA Grapalat" w:cs="Times Armenian"/>
          <w:lang w:val="af-ZA"/>
        </w:rPr>
        <w:t xml:space="preserve"> </w:t>
      </w:r>
      <w:r w:rsidRPr="003865A4">
        <w:rPr>
          <w:rFonts w:ascii="GHEA Grapalat" w:hAnsi="GHEA Grapalat" w:cs="Sylfaen"/>
          <w:lang w:val="af-ZA"/>
        </w:rPr>
        <w:t xml:space="preserve">ֆինանսավորումը </w:t>
      </w:r>
      <w:r w:rsidRPr="003865A4">
        <w:rPr>
          <w:rFonts w:ascii="GHEA Grapalat" w:hAnsi="GHEA Grapalat" w:cs="Sylfaen"/>
          <w:lang w:val="pt-BR"/>
        </w:rPr>
        <w:t xml:space="preserve">2015-2018 </w:t>
      </w:r>
      <w:r w:rsidRPr="003865A4">
        <w:rPr>
          <w:rFonts w:ascii="GHEA Grapalat" w:hAnsi="GHEA Grapalat" w:cs="Sylfaen"/>
          <w:lang w:val="ru-RU"/>
        </w:rPr>
        <w:t>թվականներին</w:t>
      </w:r>
      <w:r w:rsidRPr="003865A4">
        <w:rPr>
          <w:rFonts w:ascii="GHEA Grapalat" w:hAnsi="GHEA Grapalat" w:cs="Sylfaen"/>
          <w:lang w:val="pt-BR"/>
        </w:rPr>
        <w:t xml:space="preserve"> </w:t>
      </w:r>
      <w:r w:rsidRPr="003865A4">
        <w:rPr>
          <w:rFonts w:ascii="GHEA Grapalat" w:hAnsi="GHEA Grapalat" w:cs="Sylfaen"/>
          <w:lang w:val="ru-RU"/>
        </w:rPr>
        <w:t>կազմում</w:t>
      </w:r>
      <w:r w:rsidRPr="003865A4">
        <w:rPr>
          <w:rFonts w:ascii="GHEA Grapalat" w:hAnsi="GHEA Grapalat" w:cs="Sylfaen"/>
          <w:lang w:val="pt-BR"/>
        </w:rPr>
        <w:t xml:space="preserve"> </w:t>
      </w:r>
      <w:r w:rsidRPr="003865A4">
        <w:rPr>
          <w:rFonts w:ascii="GHEA Grapalat" w:hAnsi="GHEA Grapalat" w:cs="Sylfaen"/>
          <w:lang w:val="ru-RU"/>
        </w:rPr>
        <w:t>է</w:t>
      </w:r>
      <w:r w:rsidRPr="003865A4">
        <w:rPr>
          <w:rFonts w:ascii="GHEA Grapalat" w:hAnsi="GHEA Grapalat" w:cs="Sylfaen"/>
          <w:lang w:val="pt-BR"/>
        </w:rPr>
        <w:t xml:space="preserve"> </w:t>
      </w:r>
      <w:r w:rsidRPr="003865A4">
        <w:rPr>
          <w:rFonts w:ascii="GHEA Grapalat" w:hAnsi="GHEA Grapalat" w:cs="Sylfaen"/>
          <w:lang w:val="af-ZA"/>
        </w:rPr>
        <w:t>5</w:t>
      </w:r>
      <w:r w:rsidRPr="003865A4">
        <w:rPr>
          <w:rFonts w:ascii="GHEA Grapalat" w:hAnsi="GHEA Grapalat"/>
          <w:lang w:val="af-ZA"/>
        </w:rPr>
        <w:t>,799,250</w:t>
      </w:r>
      <w:r w:rsidRPr="003865A4">
        <w:rPr>
          <w:rFonts w:ascii="GHEA Grapalat" w:hAnsi="GHEA Grapalat" w:cs="Sylfaen"/>
          <w:lang w:val="af-ZA"/>
        </w:rPr>
        <w:t>.0</w:t>
      </w:r>
      <w:r w:rsidRPr="003865A4">
        <w:rPr>
          <w:rFonts w:ascii="GHEA Grapalat" w:hAnsi="GHEA Grapalat" w:cs="Sylfaen"/>
          <w:lang w:val="ru-RU"/>
        </w:rPr>
        <w:t>հազ</w:t>
      </w:r>
      <w:r w:rsidRPr="003865A4">
        <w:rPr>
          <w:rFonts w:ascii="GHEA Grapalat" w:hAnsi="GHEA Grapalat" w:cs="Sylfaen"/>
          <w:lang w:val="pt-BR"/>
        </w:rPr>
        <w:t xml:space="preserve">. </w:t>
      </w:r>
      <w:r w:rsidRPr="003865A4">
        <w:rPr>
          <w:rFonts w:ascii="GHEA Grapalat" w:hAnsi="GHEA Grapalat" w:cs="Sylfaen"/>
          <w:lang w:val="ru-RU"/>
        </w:rPr>
        <w:t>դրամ</w:t>
      </w:r>
      <w:r w:rsidRPr="003865A4">
        <w:rPr>
          <w:rFonts w:ascii="GHEA Grapalat" w:hAnsi="GHEA Grapalat" w:cs="Sylfaen"/>
          <w:lang w:val="af-ZA"/>
        </w:rPr>
        <w:t xml:space="preserve"> </w:t>
      </w:r>
      <w:r w:rsidRPr="003865A4">
        <w:rPr>
          <w:rFonts w:ascii="GHEA Grapalat" w:hAnsi="GHEA Grapalat" w:cs="Sylfaen"/>
          <w:lang w:val="pt-BR"/>
        </w:rPr>
        <w:t>(</w:t>
      </w:r>
      <w:r w:rsidRPr="003865A4">
        <w:rPr>
          <w:rFonts w:ascii="GHEA Grapalat" w:hAnsi="GHEA Grapalat" w:cs="Sylfaen"/>
          <w:lang w:val="ru-RU"/>
        </w:rPr>
        <w:t>տես՝</w:t>
      </w:r>
      <w:r w:rsidRPr="003865A4">
        <w:rPr>
          <w:rFonts w:ascii="GHEA Grapalat" w:hAnsi="GHEA Grapalat" w:cs="Sylfaen"/>
          <w:lang w:val="pt-BR"/>
        </w:rPr>
        <w:t xml:space="preserve"> </w:t>
      </w:r>
      <w:r w:rsidRPr="003865A4">
        <w:rPr>
          <w:rFonts w:ascii="GHEA Grapalat" w:hAnsi="GHEA Grapalat" w:cs="Sylfaen"/>
          <w:lang w:val="af-ZA"/>
        </w:rPr>
        <w:t xml:space="preserve"> հավելված 10.2</w:t>
      </w:r>
      <w:r w:rsidRPr="003865A4">
        <w:rPr>
          <w:rFonts w:ascii="GHEA Grapalat" w:hAnsi="GHEA Grapalat" w:cs="Sylfaen"/>
          <w:lang w:val="pt-BR"/>
        </w:rPr>
        <w:t>)</w:t>
      </w:r>
      <w:r w:rsidRPr="003865A4">
        <w:rPr>
          <w:rFonts w:ascii="GHEA Grapalat" w:hAnsi="GHEA Grapalat" w:cs="Sylfaen"/>
          <w:lang w:val="af-ZA"/>
        </w:rPr>
        <w:t>:</w:t>
      </w:r>
    </w:p>
    <w:p w:rsidR="00E53573" w:rsidRPr="003865A4" w:rsidRDefault="00E53573" w:rsidP="00E53573">
      <w:pPr>
        <w:jc w:val="center"/>
        <w:rPr>
          <w:rFonts w:ascii="GHEA Grapalat" w:hAnsi="GHEA Grapalat"/>
          <w:b/>
          <w:lang w:val="af-ZA"/>
        </w:rPr>
      </w:pPr>
    </w:p>
    <w:p w:rsidR="00E53573" w:rsidRPr="003865A4" w:rsidRDefault="00E53573" w:rsidP="00E53573">
      <w:pPr>
        <w:jc w:val="center"/>
        <w:rPr>
          <w:rFonts w:ascii="GHEA Grapalat" w:hAnsi="GHEA Grapalat"/>
          <w:b/>
          <w:lang w:val="af-ZA"/>
        </w:rPr>
      </w:pPr>
    </w:p>
    <w:p w:rsidR="00E53573" w:rsidRPr="003865A4" w:rsidRDefault="00E53573" w:rsidP="00E53573">
      <w:pPr>
        <w:jc w:val="center"/>
        <w:rPr>
          <w:rFonts w:ascii="GHEA Grapalat" w:hAnsi="GHEA Grapalat" w:cs="Sylfaen"/>
          <w:b/>
          <w:lang w:val="ru-RU"/>
        </w:rPr>
      </w:pPr>
      <w:r w:rsidRPr="003865A4">
        <w:rPr>
          <w:rFonts w:ascii="GHEA Grapalat" w:hAnsi="GHEA Grapalat" w:cs="Sylfaen"/>
          <w:b/>
          <w:lang w:val="ru-RU"/>
        </w:rPr>
        <w:t>10.</w:t>
      </w:r>
      <w:r w:rsidRPr="003865A4">
        <w:rPr>
          <w:rFonts w:ascii="GHEA Grapalat" w:hAnsi="GHEA Grapalat" w:cs="Sylfaen"/>
          <w:b/>
        </w:rPr>
        <w:t>4</w:t>
      </w:r>
      <w:r w:rsidRPr="003865A4">
        <w:rPr>
          <w:rFonts w:ascii="GHEA Grapalat" w:hAnsi="GHEA Grapalat" w:cs="Sylfaen"/>
          <w:b/>
          <w:lang w:val="ru-RU"/>
        </w:rPr>
        <w:t>.</w:t>
      </w:r>
      <w:r w:rsidRPr="003865A4">
        <w:rPr>
          <w:rFonts w:ascii="GHEA Grapalat" w:hAnsi="GHEA Grapalat" w:cs="Sylfaen"/>
          <w:b/>
        </w:rPr>
        <w:t xml:space="preserve"> </w:t>
      </w:r>
      <w:r w:rsidRPr="003865A4">
        <w:rPr>
          <w:rFonts w:ascii="GHEA Grapalat" w:hAnsi="GHEA Grapalat" w:cs="Sylfaen"/>
          <w:b/>
          <w:lang w:val="af-ZA"/>
        </w:rPr>
        <w:t>Գազամատակարարում</w:t>
      </w:r>
      <w:r w:rsidRPr="003865A4">
        <w:rPr>
          <w:rFonts w:ascii="GHEA Grapalat" w:hAnsi="GHEA Grapalat" w:cs="Sylfaen"/>
          <w:b/>
          <w:lang w:val="ru-RU"/>
        </w:rPr>
        <w:t xml:space="preserve"> </w:t>
      </w:r>
      <w:r w:rsidRPr="003865A4">
        <w:rPr>
          <w:rFonts w:ascii="GHEA Grapalat" w:hAnsi="GHEA Grapalat" w:cs="ArialArmenianMT"/>
          <w:b/>
          <w:lang w:val="ru-RU"/>
        </w:rPr>
        <w:t xml:space="preserve"> </w:t>
      </w:r>
      <w:r w:rsidRPr="003865A4">
        <w:rPr>
          <w:rFonts w:ascii="GHEA Grapalat" w:hAnsi="GHEA Grapalat" w:cs="ArialArmenianMT"/>
          <w:b/>
        </w:rPr>
        <w:t xml:space="preserve">     </w:t>
      </w:r>
    </w:p>
    <w:p w:rsidR="00E53573" w:rsidRPr="003865A4" w:rsidRDefault="00E53573" w:rsidP="00E53573">
      <w:pPr>
        <w:ind w:left="720"/>
        <w:rPr>
          <w:rFonts w:ascii="GHEA Grapalat" w:hAnsi="GHEA Grapalat" w:cs="Sylfaen"/>
          <w:b/>
          <w:lang w:val="ru-RU"/>
        </w:rPr>
      </w:pPr>
    </w:p>
    <w:p w:rsidR="00E53573" w:rsidRPr="003865A4" w:rsidRDefault="00E53573" w:rsidP="00E53573">
      <w:pPr>
        <w:numPr>
          <w:ilvl w:val="0"/>
          <w:numId w:val="59"/>
        </w:numPr>
        <w:ind w:left="-180" w:firstLine="398"/>
        <w:jc w:val="both"/>
        <w:rPr>
          <w:rFonts w:ascii="GHEA Grapalat" w:hAnsi="GHEA Grapalat" w:cs="Sylfaen"/>
          <w:bCs/>
          <w:iCs/>
          <w:lang w:val="af-ZA"/>
        </w:rPr>
      </w:pPr>
      <w:r w:rsidRPr="003865A4">
        <w:rPr>
          <w:rFonts w:ascii="GHEA Grapalat" w:hAnsi="GHEA Grapalat" w:cs="Sylfaen"/>
          <w:bCs/>
          <w:iCs/>
          <w:lang w:val="af-ZA"/>
        </w:rPr>
        <w:t>Արմավիրի մարզը համարվում է հանրապետությունում ամենագազաֆիկացված մարզերից մեկը: Մարզի 97 համայնքներց 8</w:t>
      </w:r>
      <w:r w:rsidRPr="003865A4">
        <w:rPr>
          <w:rFonts w:ascii="GHEA Grapalat" w:hAnsi="GHEA Grapalat" w:cs="Sylfaen"/>
          <w:bCs/>
          <w:iCs/>
          <w:lang w:val="ru-RU"/>
        </w:rPr>
        <w:t>6</w:t>
      </w:r>
      <w:r w:rsidRPr="003865A4">
        <w:rPr>
          <w:rFonts w:ascii="GHEA Grapalat" w:hAnsi="GHEA Grapalat" w:cs="Sylfaen"/>
          <w:bCs/>
          <w:iCs/>
          <w:lang w:val="af-ZA"/>
        </w:rPr>
        <w:t xml:space="preserve">-ը գազաֆիկացված են: Մնացել է  գազաֆիկացնելու </w:t>
      </w:r>
      <w:r w:rsidRPr="003865A4">
        <w:rPr>
          <w:rFonts w:ascii="GHEA Grapalat" w:hAnsi="GHEA Grapalat" w:cs="Sylfaen"/>
          <w:bCs/>
          <w:iCs/>
          <w:lang w:val="ru-RU"/>
        </w:rPr>
        <w:t xml:space="preserve">թվով 11 համայնք՝ </w:t>
      </w:r>
      <w:r w:rsidRPr="003865A4">
        <w:rPr>
          <w:rFonts w:ascii="GHEA Grapalat" w:hAnsi="GHEA Grapalat" w:cs="Sylfaen"/>
          <w:bCs/>
          <w:iCs/>
          <w:lang w:val="af-ZA"/>
        </w:rPr>
        <w:t>Երվանդաշատ, Բագարան, Շենիկ, Բերքաշատ, Արտամետ, Լեռնամերձ, Արգինա, Արաքս (Էջմ.), Մեծամոր, Հայկաշեն, Կողբավան, ինչպես նաև Արմավիր քաղաքի 108 թաղամասը և Բաղրամյան համայնքի «Ծած</w:t>
      </w:r>
      <w:r w:rsidRPr="003865A4">
        <w:rPr>
          <w:rFonts w:ascii="GHEA Grapalat" w:hAnsi="GHEA Grapalat" w:cs="Sylfaen"/>
          <w:bCs/>
          <w:iCs/>
          <w:lang w:val="ru-RU"/>
        </w:rPr>
        <w:t>կ</w:t>
      </w:r>
      <w:r w:rsidRPr="003865A4">
        <w:rPr>
          <w:rFonts w:ascii="GHEA Grapalat" w:hAnsi="GHEA Grapalat" w:cs="Sylfaen"/>
          <w:bCs/>
          <w:iCs/>
          <w:lang w:val="af-ZA"/>
        </w:rPr>
        <w:t>» թաղամասը, որոնց գազաֆիկացման համար անհրաժեշտ է</w:t>
      </w:r>
      <w:r w:rsidRPr="003865A4">
        <w:rPr>
          <w:rFonts w:ascii="GHEA Grapalat" w:hAnsi="GHEA Grapalat" w:cs="Sylfaen"/>
          <w:bCs/>
          <w:iCs/>
          <w:lang w:val="ru-RU"/>
        </w:rPr>
        <w:t xml:space="preserve"> շուրջ </w:t>
      </w:r>
      <w:r w:rsidRPr="003865A4">
        <w:rPr>
          <w:rFonts w:ascii="GHEA Grapalat" w:hAnsi="GHEA Grapalat" w:cs="Sylfaen"/>
          <w:bCs/>
          <w:iCs/>
          <w:lang w:val="af-ZA"/>
        </w:rPr>
        <w:t xml:space="preserve"> </w:t>
      </w:r>
      <w:r w:rsidRPr="003865A4">
        <w:rPr>
          <w:rFonts w:ascii="GHEA Grapalat" w:hAnsi="GHEA Grapalat" w:cs="Sylfaen"/>
          <w:bCs/>
          <w:iCs/>
          <w:lang w:val="it-IT"/>
        </w:rPr>
        <w:t>2461</w:t>
      </w:r>
      <w:r w:rsidRPr="003865A4">
        <w:rPr>
          <w:rFonts w:ascii="GHEA Grapalat" w:hAnsi="GHEA Grapalat" w:cs="Sylfaen"/>
          <w:bCs/>
          <w:iCs/>
          <w:lang w:val="ru-RU"/>
        </w:rPr>
        <w:t>.</w:t>
      </w:r>
      <w:r w:rsidRPr="003865A4">
        <w:rPr>
          <w:rFonts w:ascii="GHEA Grapalat" w:hAnsi="GHEA Grapalat" w:cs="Sylfaen"/>
          <w:bCs/>
          <w:iCs/>
          <w:lang w:val="it-IT"/>
        </w:rPr>
        <w:t>87</w:t>
      </w:r>
      <w:r w:rsidRPr="003865A4">
        <w:rPr>
          <w:rFonts w:ascii="GHEA Grapalat" w:hAnsi="GHEA Grapalat" w:cs="Sylfaen"/>
          <w:bCs/>
          <w:iCs/>
          <w:lang w:val="ru-RU"/>
        </w:rPr>
        <w:t xml:space="preserve"> մլն</w:t>
      </w:r>
      <w:r w:rsidRPr="003865A4">
        <w:rPr>
          <w:rFonts w:ascii="GHEA Grapalat" w:hAnsi="GHEA Grapalat" w:cs="Sylfaen"/>
          <w:bCs/>
          <w:iCs/>
          <w:lang w:val="af-ZA"/>
        </w:rPr>
        <w:t xml:space="preserve">. դրամ գումար:  </w:t>
      </w:r>
    </w:p>
    <w:p w:rsidR="00E53573" w:rsidRPr="003865A4" w:rsidRDefault="00E53573" w:rsidP="00E53573">
      <w:pPr>
        <w:ind w:left="218"/>
        <w:jc w:val="both"/>
        <w:rPr>
          <w:rFonts w:ascii="GHEA Grapalat" w:hAnsi="GHEA Grapalat" w:cs="Sylfaen"/>
          <w:bCs/>
          <w:iCs/>
          <w:lang w:val="af-ZA"/>
        </w:rPr>
      </w:pPr>
    </w:p>
    <w:p w:rsidR="00E53573" w:rsidRPr="003865A4" w:rsidRDefault="00E53573" w:rsidP="00E53573">
      <w:pPr>
        <w:jc w:val="both"/>
        <w:rPr>
          <w:rFonts w:ascii="GHEA Grapalat" w:hAnsi="GHEA Grapalat" w:cs="Times Armenian"/>
          <w:b/>
          <w:sz w:val="20"/>
          <w:szCs w:val="20"/>
          <w:lang w:val="af-ZA"/>
        </w:rPr>
      </w:pPr>
      <w:r w:rsidRPr="003865A4">
        <w:rPr>
          <w:rFonts w:ascii="GHEA Grapalat" w:hAnsi="GHEA Grapalat" w:cs="Times Armenian"/>
          <w:b/>
          <w:sz w:val="20"/>
          <w:szCs w:val="20"/>
          <w:lang w:val="af-ZA"/>
        </w:rPr>
        <w:t xml:space="preserve">Աղյուսակ  10.4.1. </w:t>
      </w:r>
      <w:r w:rsidRPr="003865A4">
        <w:rPr>
          <w:rFonts w:ascii="GHEA Grapalat" w:hAnsi="GHEA Grapalat" w:cs="Times Armenian"/>
          <w:b/>
          <w:sz w:val="20"/>
          <w:szCs w:val="20"/>
          <w:lang w:val="ru-RU"/>
        </w:rPr>
        <w:t>Արմավիրի</w:t>
      </w:r>
      <w:r w:rsidRPr="003865A4">
        <w:rPr>
          <w:rFonts w:ascii="GHEA Grapalat" w:hAnsi="GHEA Grapalat" w:cs="Times Armenian"/>
          <w:b/>
          <w:sz w:val="20"/>
          <w:szCs w:val="20"/>
          <w:lang w:val="af-ZA"/>
        </w:rPr>
        <w:t xml:space="preserve"> </w:t>
      </w:r>
      <w:r w:rsidRPr="003865A4">
        <w:rPr>
          <w:rFonts w:ascii="GHEA Grapalat" w:hAnsi="GHEA Grapalat" w:cs="Times Armenian"/>
          <w:b/>
          <w:sz w:val="20"/>
          <w:szCs w:val="20"/>
          <w:lang w:val="ru-RU"/>
        </w:rPr>
        <w:t>մարզի</w:t>
      </w:r>
      <w:r w:rsidRPr="003865A4">
        <w:rPr>
          <w:rFonts w:ascii="GHEA Grapalat" w:hAnsi="GHEA Grapalat" w:cs="Times Armenian"/>
          <w:b/>
          <w:sz w:val="20"/>
          <w:szCs w:val="20"/>
          <w:lang w:val="af-ZA"/>
        </w:rPr>
        <w:t xml:space="preserve"> </w:t>
      </w:r>
      <w:r w:rsidRPr="003865A4">
        <w:rPr>
          <w:rFonts w:ascii="GHEA Grapalat" w:hAnsi="GHEA Grapalat" w:cs="Sylfaen"/>
          <w:b/>
          <w:sz w:val="20"/>
          <w:szCs w:val="20"/>
          <w:lang w:val="af-ZA"/>
        </w:rPr>
        <w:t>գազաֆիկացման</w:t>
      </w:r>
      <w:r w:rsidRPr="003865A4">
        <w:rPr>
          <w:rFonts w:ascii="GHEA Grapalat" w:hAnsi="GHEA Grapalat" w:cs="Times Armenian"/>
          <w:b/>
          <w:sz w:val="20"/>
          <w:szCs w:val="20"/>
          <w:lang w:val="af-ZA"/>
        </w:rPr>
        <w:t xml:space="preserve"> </w:t>
      </w:r>
      <w:r w:rsidRPr="003865A4">
        <w:rPr>
          <w:rFonts w:ascii="GHEA Grapalat" w:hAnsi="GHEA Grapalat" w:cs="Sylfaen"/>
          <w:b/>
          <w:sz w:val="20"/>
          <w:szCs w:val="20"/>
          <w:lang w:val="af-ZA"/>
        </w:rPr>
        <w:t>ենթակա</w:t>
      </w:r>
      <w:r w:rsidRPr="003865A4">
        <w:rPr>
          <w:rFonts w:ascii="GHEA Grapalat" w:hAnsi="GHEA Grapalat" w:cs="Times Armenian"/>
          <w:b/>
          <w:sz w:val="20"/>
          <w:szCs w:val="20"/>
          <w:lang w:val="af-ZA"/>
        </w:rPr>
        <w:t xml:space="preserve"> </w:t>
      </w:r>
      <w:r w:rsidRPr="003865A4">
        <w:rPr>
          <w:rFonts w:ascii="GHEA Grapalat" w:hAnsi="GHEA Grapalat" w:cs="Sylfaen"/>
          <w:b/>
          <w:sz w:val="20"/>
          <w:szCs w:val="20"/>
          <w:lang w:val="af-ZA"/>
        </w:rPr>
        <w:t>համայնքների</w:t>
      </w:r>
      <w:r w:rsidRPr="003865A4">
        <w:rPr>
          <w:rFonts w:ascii="GHEA Grapalat" w:hAnsi="GHEA Grapalat" w:cs="Times Armenian"/>
          <w:b/>
          <w:sz w:val="20"/>
          <w:szCs w:val="20"/>
          <w:lang w:val="af-ZA"/>
        </w:rPr>
        <w:t xml:space="preserve"> </w:t>
      </w:r>
      <w:r w:rsidRPr="003865A4">
        <w:rPr>
          <w:rFonts w:ascii="GHEA Grapalat" w:hAnsi="GHEA Grapalat" w:cs="Sylfaen"/>
          <w:b/>
          <w:sz w:val="20"/>
          <w:szCs w:val="20"/>
          <w:lang w:val="af-ZA"/>
        </w:rPr>
        <w:t>ցանկը</w:t>
      </w:r>
    </w:p>
    <w:p w:rsidR="00E53573" w:rsidRPr="003865A4" w:rsidRDefault="00E53573" w:rsidP="00E53573">
      <w:pPr>
        <w:jc w:val="both"/>
        <w:rPr>
          <w:rFonts w:ascii="GHEA Grapalat" w:hAnsi="GHEA Grapalat" w:cs="Sylfaen"/>
          <w:bCs/>
          <w:iCs/>
          <w:lang w:val="af-ZA"/>
        </w:rPr>
      </w:pPr>
    </w:p>
    <w:tbl>
      <w:tblPr>
        <w:tblW w:w="8820" w:type="dxa"/>
        <w:tblInd w:w="648" w:type="dxa"/>
        <w:tblLayout w:type="fixed"/>
        <w:tblLook w:val="01E0" w:firstRow="1" w:lastRow="1" w:firstColumn="1" w:lastColumn="1" w:noHBand="0" w:noVBand="0"/>
      </w:tblPr>
      <w:tblGrid>
        <w:gridCol w:w="540"/>
        <w:gridCol w:w="5580"/>
        <w:gridCol w:w="2700"/>
      </w:tblGrid>
      <w:tr w:rsidR="00E53573" w:rsidRPr="003865A4" w:rsidTr="005E64E3">
        <w:tc>
          <w:tcPr>
            <w:tcW w:w="540" w:type="dxa"/>
            <w:tcBorders>
              <w:top w:val="single" w:sz="4" w:space="0" w:color="auto"/>
              <w:left w:val="single" w:sz="4" w:space="0" w:color="auto"/>
              <w:bottom w:val="single" w:sz="4" w:space="0" w:color="auto"/>
              <w:right w:val="single" w:sz="4" w:space="0" w:color="auto"/>
            </w:tcBorders>
          </w:tcPr>
          <w:p w:rsidR="00E53573" w:rsidRPr="003865A4" w:rsidRDefault="00E53573" w:rsidP="005E64E3">
            <w:pPr>
              <w:rPr>
                <w:rFonts w:ascii="GHEA Grapalat" w:hAnsi="GHEA Grapalat" w:cs="Sylfaen"/>
                <w:sz w:val="20"/>
                <w:szCs w:val="20"/>
                <w:lang w:val="af-ZA"/>
              </w:rPr>
            </w:pPr>
            <w:r w:rsidRPr="003865A4">
              <w:rPr>
                <w:rFonts w:ascii="GHEA Grapalat" w:hAnsi="GHEA Grapalat" w:cs="Sylfaen"/>
                <w:sz w:val="20"/>
                <w:szCs w:val="20"/>
                <w:lang w:val="af-ZA"/>
              </w:rPr>
              <w:t>N</w:t>
            </w:r>
          </w:p>
        </w:tc>
        <w:tc>
          <w:tcPr>
            <w:tcW w:w="5580"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jc w:val="center"/>
              <w:rPr>
                <w:rFonts w:ascii="GHEA Grapalat" w:hAnsi="GHEA Grapalat" w:cs="Arial"/>
                <w:sz w:val="20"/>
                <w:szCs w:val="20"/>
                <w:lang w:val="af-ZA"/>
              </w:rPr>
            </w:pPr>
            <w:r w:rsidRPr="003865A4">
              <w:rPr>
                <w:rFonts w:ascii="GHEA Grapalat" w:hAnsi="GHEA Grapalat" w:cs="Sylfaen"/>
                <w:sz w:val="20"/>
                <w:szCs w:val="20"/>
                <w:lang w:val="af-ZA"/>
              </w:rPr>
              <w:t>Օբյեկտի</w:t>
            </w:r>
            <w:r w:rsidRPr="003865A4">
              <w:rPr>
                <w:rFonts w:ascii="GHEA Grapalat" w:hAnsi="GHEA Grapalat" w:cs="Arial Armenian"/>
                <w:sz w:val="20"/>
                <w:szCs w:val="20"/>
                <w:lang w:val="af-ZA"/>
              </w:rPr>
              <w:t xml:space="preserve"> </w:t>
            </w:r>
            <w:r w:rsidRPr="003865A4">
              <w:rPr>
                <w:rFonts w:ascii="GHEA Grapalat" w:hAnsi="GHEA Grapalat" w:cs="Sylfaen"/>
                <w:sz w:val="20"/>
                <w:szCs w:val="20"/>
                <w:lang w:val="af-ZA"/>
              </w:rPr>
              <w:t>անվանումը</w:t>
            </w:r>
          </w:p>
        </w:tc>
        <w:tc>
          <w:tcPr>
            <w:tcW w:w="2700"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jc w:val="center"/>
              <w:rPr>
                <w:rFonts w:ascii="GHEA Grapalat" w:hAnsi="GHEA Grapalat" w:cs="Arial"/>
                <w:sz w:val="20"/>
                <w:szCs w:val="20"/>
                <w:lang w:val="af-ZA"/>
              </w:rPr>
            </w:pPr>
            <w:r w:rsidRPr="003865A4">
              <w:rPr>
                <w:rFonts w:ascii="GHEA Grapalat" w:hAnsi="GHEA Grapalat" w:cs="Sylfaen"/>
                <w:sz w:val="20"/>
                <w:szCs w:val="20"/>
                <w:lang w:val="af-ZA"/>
              </w:rPr>
              <w:t>Հզորություն</w:t>
            </w:r>
          </w:p>
          <w:p w:rsidR="00E53573" w:rsidRPr="003865A4" w:rsidRDefault="00E53573" w:rsidP="005E64E3">
            <w:pPr>
              <w:jc w:val="center"/>
              <w:rPr>
                <w:rFonts w:ascii="GHEA Grapalat" w:hAnsi="GHEA Grapalat" w:cs="Arial"/>
                <w:sz w:val="18"/>
                <w:szCs w:val="18"/>
                <w:lang w:val="af-ZA"/>
              </w:rPr>
            </w:pPr>
            <w:r w:rsidRPr="003865A4">
              <w:rPr>
                <w:rFonts w:ascii="GHEA Grapalat" w:hAnsi="GHEA Grapalat" w:cs="Arial"/>
                <w:sz w:val="18"/>
                <w:szCs w:val="18"/>
                <w:lang w:val="af-ZA"/>
              </w:rPr>
              <w:t>(</w:t>
            </w:r>
            <w:r w:rsidRPr="003865A4">
              <w:rPr>
                <w:rFonts w:ascii="GHEA Grapalat" w:hAnsi="GHEA Grapalat" w:cs="Sylfaen"/>
                <w:sz w:val="18"/>
                <w:szCs w:val="18"/>
                <w:lang w:val="af-ZA"/>
              </w:rPr>
              <w:t>տնտեսությունների</w:t>
            </w:r>
            <w:r w:rsidRPr="003865A4">
              <w:rPr>
                <w:rFonts w:ascii="GHEA Grapalat" w:hAnsi="GHEA Grapalat" w:cs="Arial Armenian"/>
                <w:sz w:val="18"/>
                <w:szCs w:val="18"/>
                <w:lang w:val="af-ZA"/>
              </w:rPr>
              <w:t xml:space="preserve"> </w:t>
            </w:r>
            <w:r w:rsidRPr="003865A4">
              <w:rPr>
                <w:rFonts w:ascii="GHEA Grapalat" w:hAnsi="GHEA Grapalat" w:cs="Sylfaen"/>
                <w:sz w:val="18"/>
                <w:szCs w:val="18"/>
                <w:lang w:val="af-ZA"/>
              </w:rPr>
              <w:t>քանակ</w:t>
            </w:r>
            <w:r w:rsidRPr="003865A4">
              <w:rPr>
                <w:rFonts w:ascii="GHEA Grapalat" w:hAnsi="GHEA Grapalat" w:cs="Arial Armenian"/>
                <w:sz w:val="18"/>
                <w:szCs w:val="18"/>
                <w:lang w:val="af-ZA"/>
              </w:rPr>
              <w:t>)</w:t>
            </w:r>
          </w:p>
        </w:tc>
      </w:tr>
      <w:tr w:rsidR="00E53573" w:rsidRPr="003865A4" w:rsidTr="005E64E3">
        <w:tc>
          <w:tcPr>
            <w:tcW w:w="540"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1</w:t>
            </w:r>
          </w:p>
        </w:tc>
        <w:tc>
          <w:tcPr>
            <w:tcW w:w="5580"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Arial"/>
                <w:sz w:val="20"/>
                <w:szCs w:val="20"/>
                <w:lang w:val="af-ZA"/>
              </w:rPr>
            </w:pPr>
            <w:r w:rsidRPr="003865A4">
              <w:rPr>
                <w:rFonts w:ascii="GHEA Grapalat" w:hAnsi="GHEA Grapalat" w:cs="Sylfaen"/>
                <w:sz w:val="20"/>
                <w:szCs w:val="20"/>
              </w:rPr>
              <w:t>Երվանդաշատ</w:t>
            </w:r>
            <w:r w:rsidRPr="003865A4">
              <w:rPr>
                <w:rFonts w:ascii="GHEA Grapalat" w:hAnsi="GHEA Grapalat" w:cs="Sylfaen"/>
                <w:sz w:val="20"/>
                <w:szCs w:val="20"/>
                <w:lang w:val="af-ZA"/>
              </w:rPr>
              <w:t xml:space="preserve"> </w:t>
            </w:r>
            <w:r w:rsidRPr="003865A4">
              <w:rPr>
                <w:rFonts w:ascii="GHEA Grapalat" w:hAnsi="GHEA Grapalat" w:cs="Sylfaen"/>
                <w:sz w:val="20"/>
                <w:szCs w:val="20"/>
              </w:rPr>
              <w:t>գյուղի</w:t>
            </w:r>
            <w:r w:rsidRPr="003865A4">
              <w:rPr>
                <w:rFonts w:ascii="GHEA Grapalat" w:hAnsi="GHEA Grapalat" w:cs="Times LatArm"/>
                <w:sz w:val="20"/>
                <w:szCs w:val="20"/>
                <w:lang w:val="af-ZA"/>
              </w:rPr>
              <w:t xml:space="preserve"> </w:t>
            </w:r>
            <w:r w:rsidRPr="003865A4">
              <w:rPr>
                <w:rFonts w:ascii="GHEA Grapalat" w:hAnsi="GHEA Grapalat" w:cs="Sylfaen"/>
                <w:sz w:val="20"/>
                <w:szCs w:val="20"/>
              </w:rPr>
              <w:t>գազաֆիկացում</w:t>
            </w:r>
          </w:p>
        </w:tc>
        <w:tc>
          <w:tcPr>
            <w:tcW w:w="2700"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jc w:val="center"/>
              <w:rPr>
                <w:rFonts w:ascii="GHEA Grapalat" w:hAnsi="GHEA Grapalat" w:cs="Arial"/>
                <w:sz w:val="22"/>
                <w:szCs w:val="22"/>
                <w:lang w:val="af-ZA"/>
              </w:rPr>
            </w:pPr>
            <w:r w:rsidRPr="003865A4">
              <w:rPr>
                <w:rFonts w:ascii="GHEA Grapalat" w:hAnsi="GHEA Grapalat" w:cs="Arial"/>
                <w:sz w:val="22"/>
                <w:szCs w:val="22"/>
                <w:lang w:val="af-ZA"/>
              </w:rPr>
              <w:t>160</w:t>
            </w:r>
          </w:p>
        </w:tc>
      </w:tr>
      <w:tr w:rsidR="00E53573" w:rsidRPr="003865A4" w:rsidTr="005E64E3">
        <w:tc>
          <w:tcPr>
            <w:tcW w:w="540"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jc w:val="center"/>
              <w:rPr>
                <w:rFonts w:ascii="GHEA Grapalat" w:hAnsi="GHEA Grapalat" w:cs="Sylfaen"/>
                <w:sz w:val="20"/>
                <w:szCs w:val="20"/>
                <w:lang w:val="af-ZA"/>
              </w:rPr>
            </w:pPr>
            <w:r w:rsidRPr="003865A4">
              <w:rPr>
                <w:rFonts w:ascii="GHEA Grapalat" w:hAnsi="GHEA Grapalat" w:cs="Sylfaen"/>
                <w:sz w:val="20"/>
                <w:szCs w:val="20"/>
                <w:lang w:val="af-ZA"/>
              </w:rPr>
              <w:t>2</w:t>
            </w:r>
          </w:p>
        </w:tc>
        <w:tc>
          <w:tcPr>
            <w:tcW w:w="5580"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Arial"/>
                <w:sz w:val="20"/>
                <w:szCs w:val="20"/>
                <w:lang w:val="af-ZA"/>
              </w:rPr>
            </w:pPr>
            <w:r w:rsidRPr="003865A4">
              <w:rPr>
                <w:rFonts w:ascii="GHEA Grapalat" w:hAnsi="GHEA Grapalat" w:cs="Sylfaen"/>
                <w:sz w:val="20"/>
                <w:szCs w:val="20"/>
              </w:rPr>
              <w:t>Բագարան</w:t>
            </w:r>
            <w:r w:rsidRPr="003865A4">
              <w:rPr>
                <w:rFonts w:ascii="GHEA Grapalat" w:hAnsi="GHEA Grapalat" w:cs="Arial"/>
                <w:sz w:val="20"/>
                <w:szCs w:val="20"/>
                <w:lang w:val="af-ZA"/>
              </w:rPr>
              <w:t xml:space="preserve"> </w:t>
            </w:r>
            <w:r w:rsidRPr="003865A4">
              <w:rPr>
                <w:rFonts w:ascii="GHEA Grapalat" w:hAnsi="GHEA Grapalat" w:cs="Sylfaen"/>
                <w:sz w:val="20"/>
                <w:szCs w:val="20"/>
              </w:rPr>
              <w:t>գյուղի</w:t>
            </w:r>
            <w:r w:rsidRPr="003865A4">
              <w:rPr>
                <w:rFonts w:ascii="GHEA Grapalat" w:hAnsi="GHEA Grapalat" w:cs="Times LatArm"/>
                <w:sz w:val="20"/>
                <w:szCs w:val="20"/>
                <w:lang w:val="af-ZA"/>
              </w:rPr>
              <w:t xml:space="preserve"> </w:t>
            </w:r>
            <w:r w:rsidRPr="003865A4">
              <w:rPr>
                <w:rFonts w:ascii="GHEA Grapalat" w:hAnsi="GHEA Grapalat" w:cs="Sylfaen"/>
                <w:sz w:val="20"/>
                <w:szCs w:val="20"/>
              </w:rPr>
              <w:t>գազաֆիկացում</w:t>
            </w:r>
          </w:p>
        </w:tc>
        <w:tc>
          <w:tcPr>
            <w:tcW w:w="2700"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jc w:val="center"/>
              <w:rPr>
                <w:rFonts w:ascii="GHEA Grapalat" w:hAnsi="GHEA Grapalat" w:cs="Arial"/>
                <w:sz w:val="22"/>
                <w:szCs w:val="22"/>
              </w:rPr>
            </w:pPr>
            <w:r w:rsidRPr="003865A4">
              <w:rPr>
                <w:rFonts w:ascii="GHEA Grapalat" w:hAnsi="GHEA Grapalat" w:cs="Arial"/>
                <w:sz w:val="22"/>
                <w:szCs w:val="22"/>
              </w:rPr>
              <w:t>150</w:t>
            </w:r>
          </w:p>
        </w:tc>
      </w:tr>
      <w:tr w:rsidR="00E53573" w:rsidRPr="003865A4" w:rsidTr="005E64E3">
        <w:tc>
          <w:tcPr>
            <w:tcW w:w="540"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jc w:val="center"/>
              <w:rPr>
                <w:rFonts w:ascii="GHEA Grapalat" w:hAnsi="GHEA Grapalat" w:cs="Sylfaen"/>
                <w:sz w:val="20"/>
                <w:szCs w:val="20"/>
              </w:rPr>
            </w:pPr>
            <w:r w:rsidRPr="003865A4">
              <w:rPr>
                <w:rFonts w:ascii="GHEA Grapalat" w:hAnsi="GHEA Grapalat" w:cs="Sylfaen"/>
                <w:sz w:val="20"/>
                <w:szCs w:val="20"/>
              </w:rPr>
              <w:t>3</w:t>
            </w:r>
          </w:p>
        </w:tc>
        <w:tc>
          <w:tcPr>
            <w:tcW w:w="5580"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Arial"/>
                <w:sz w:val="20"/>
                <w:szCs w:val="20"/>
              </w:rPr>
            </w:pPr>
            <w:r w:rsidRPr="003865A4">
              <w:rPr>
                <w:rFonts w:ascii="GHEA Grapalat" w:hAnsi="GHEA Grapalat" w:cs="Sylfaen"/>
                <w:sz w:val="20"/>
                <w:szCs w:val="20"/>
              </w:rPr>
              <w:t>Շենիկ</w:t>
            </w:r>
            <w:r w:rsidRPr="003865A4">
              <w:rPr>
                <w:rFonts w:ascii="GHEA Grapalat" w:hAnsi="GHEA Grapalat" w:cs="Arial"/>
                <w:sz w:val="20"/>
                <w:szCs w:val="20"/>
              </w:rPr>
              <w:t xml:space="preserve"> </w:t>
            </w:r>
            <w:r w:rsidRPr="003865A4">
              <w:rPr>
                <w:rFonts w:ascii="GHEA Grapalat" w:hAnsi="GHEA Grapalat" w:cs="Sylfaen"/>
                <w:sz w:val="20"/>
                <w:szCs w:val="20"/>
              </w:rPr>
              <w:t>գյուղի</w:t>
            </w:r>
            <w:r w:rsidRPr="003865A4">
              <w:rPr>
                <w:rFonts w:ascii="GHEA Grapalat" w:hAnsi="GHEA Grapalat" w:cs="Times LatArm"/>
                <w:sz w:val="20"/>
                <w:szCs w:val="20"/>
              </w:rPr>
              <w:t xml:space="preserve"> </w:t>
            </w:r>
            <w:r w:rsidRPr="003865A4">
              <w:rPr>
                <w:rFonts w:ascii="GHEA Grapalat" w:hAnsi="GHEA Grapalat" w:cs="Sylfaen"/>
                <w:sz w:val="20"/>
                <w:szCs w:val="20"/>
              </w:rPr>
              <w:t>գազաֆիկացում</w:t>
            </w:r>
          </w:p>
        </w:tc>
        <w:tc>
          <w:tcPr>
            <w:tcW w:w="2700"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jc w:val="center"/>
              <w:rPr>
                <w:rFonts w:ascii="GHEA Grapalat" w:hAnsi="GHEA Grapalat" w:cs="Arial"/>
                <w:sz w:val="22"/>
                <w:szCs w:val="22"/>
              </w:rPr>
            </w:pPr>
            <w:r w:rsidRPr="003865A4">
              <w:rPr>
                <w:rFonts w:ascii="GHEA Grapalat" w:hAnsi="GHEA Grapalat" w:cs="Arial"/>
                <w:sz w:val="22"/>
                <w:szCs w:val="22"/>
              </w:rPr>
              <w:t>180</w:t>
            </w:r>
          </w:p>
        </w:tc>
      </w:tr>
      <w:tr w:rsidR="00E53573" w:rsidRPr="003865A4" w:rsidTr="005E64E3">
        <w:tc>
          <w:tcPr>
            <w:tcW w:w="540"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jc w:val="center"/>
              <w:rPr>
                <w:rFonts w:ascii="GHEA Grapalat" w:hAnsi="GHEA Grapalat" w:cs="Sylfaen"/>
                <w:sz w:val="20"/>
                <w:szCs w:val="20"/>
              </w:rPr>
            </w:pPr>
            <w:r w:rsidRPr="003865A4">
              <w:rPr>
                <w:rFonts w:ascii="GHEA Grapalat" w:hAnsi="GHEA Grapalat" w:cs="Sylfaen"/>
                <w:sz w:val="20"/>
                <w:szCs w:val="20"/>
              </w:rPr>
              <w:t>4</w:t>
            </w:r>
          </w:p>
        </w:tc>
        <w:tc>
          <w:tcPr>
            <w:tcW w:w="5580"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Arial"/>
                <w:sz w:val="20"/>
                <w:szCs w:val="20"/>
              </w:rPr>
            </w:pPr>
            <w:r w:rsidRPr="003865A4">
              <w:rPr>
                <w:rFonts w:ascii="GHEA Grapalat" w:hAnsi="GHEA Grapalat" w:cs="Sylfaen"/>
                <w:sz w:val="20"/>
                <w:szCs w:val="20"/>
              </w:rPr>
              <w:t>Բաղրամյան գյուղի «Ծածկ» թաղամասի գազաֆիկացում</w:t>
            </w:r>
          </w:p>
        </w:tc>
        <w:tc>
          <w:tcPr>
            <w:tcW w:w="2700"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jc w:val="center"/>
              <w:rPr>
                <w:rFonts w:ascii="GHEA Grapalat" w:hAnsi="GHEA Grapalat" w:cs="Arial"/>
                <w:sz w:val="22"/>
                <w:szCs w:val="22"/>
              </w:rPr>
            </w:pPr>
            <w:r w:rsidRPr="003865A4">
              <w:rPr>
                <w:rFonts w:ascii="GHEA Grapalat" w:hAnsi="GHEA Grapalat" w:cs="Arial"/>
                <w:sz w:val="22"/>
                <w:szCs w:val="22"/>
              </w:rPr>
              <w:t>36</w:t>
            </w:r>
          </w:p>
        </w:tc>
      </w:tr>
      <w:tr w:rsidR="00E53573" w:rsidRPr="003865A4" w:rsidTr="005E64E3">
        <w:tc>
          <w:tcPr>
            <w:tcW w:w="540"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jc w:val="center"/>
              <w:rPr>
                <w:rFonts w:ascii="GHEA Grapalat" w:hAnsi="GHEA Grapalat" w:cs="Sylfaen"/>
                <w:sz w:val="20"/>
                <w:szCs w:val="20"/>
              </w:rPr>
            </w:pPr>
            <w:r w:rsidRPr="003865A4">
              <w:rPr>
                <w:rFonts w:ascii="GHEA Grapalat" w:hAnsi="GHEA Grapalat" w:cs="Sylfaen"/>
                <w:sz w:val="20"/>
                <w:szCs w:val="20"/>
              </w:rPr>
              <w:t>5</w:t>
            </w:r>
          </w:p>
        </w:tc>
        <w:tc>
          <w:tcPr>
            <w:tcW w:w="5580"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Sylfaen"/>
                <w:sz w:val="20"/>
                <w:szCs w:val="20"/>
              </w:rPr>
            </w:pPr>
            <w:r w:rsidRPr="003865A4">
              <w:rPr>
                <w:rFonts w:ascii="GHEA Grapalat" w:hAnsi="GHEA Grapalat" w:cs="Sylfaen"/>
                <w:sz w:val="20"/>
                <w:szCs w:val="20"/>
              </w:rPr>
              <w:t>Արմավիր</w:t>
            </w:r>
            <w:r w:rsidRPr="003865A4">
              <w:rPr>
                <w:rFonts w:ascii="GHEA Grapalat" w:hAnsi="GHEA Grapalat" w:cs="Arial"/>
                <w:sz w:val="20"/>
                <w:szCs w:val="20"/>
              </w:rPr>
              <w:t xml:space="preserve"> </w:t>
            </w:r>
            <w:r w:rsidRPr="003865A4">
              <w:rPr>
                <w:rFonts w:ascii="GHEA Grapalat" w:hAnsi="GHEA Grapalat" w:cs="Sylfaen"/>
                <w:sz w:val="20"/>
                <w:szCs w:val="20"/>
              </w:rPr>
              <w:t>քաղաքի</w:t>
            </w:r>
            <w:r w:rsidRPr="003865A4">
              <w:rPr>
                <w:rFonts w:ascii="GHEA Grapalat" w:hAnsi="GHEA Grapalat" w:cs="Times LatArm"/>
                <w:sz w:val="20"/>
                <w:szCs w:val="20"/>
              </w:rPr>
              <w:t xml:space="preserve">  108 </w:t>
            </w:r>
            <w:r w:rsidRPr="003865A4">
              <w:rPr>
                <w:rFonts w:ascii="GHEA Grapalat" w:hAnsi="GHEA Grapalat" w:cs="Sylfaen"/>
                <w:sz w:val="20"/>
                <w:szCs w:val="20"/>
              </w:rPr>
              <w:t>թաղամասի</w:t>
            </w:r>
            <w:r w:rsidRPr="003865A4">
              <w:rPr>
                <w:rFonts w:ascii="GHEA Grapalat" w:hAnsi="GHEA Grapalat" w:cs="Times LatArm"/>
                <w:sz w:val="20"/>
                <w:szCs w:val="20"/>
              </w:rPr>
              <w:t xml:space="preserve"> </w:t>
            </w:r>
            <w:r w:rsidRPr="003865A4">
              <w:rPr>
                <w:rFonts w:ascii="GHEA Grapalat" w:hAnsi="GHEA Grapalat" w:cs="Sylfaen"/>
                <w:sz w:val="20"/>
                <w:szCs w:val="20"/>
              </w:rPr>
              <w:t>գազաֆիկացում</w:t>
            </w:r>
          </w:p>
        </w:tc>
        <w:tc>
          <w:tcPr>
            <w:tcW w:w="2700"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jc w:val="center"/>
              <w:rPr>
                <w:rFonts w:ascii="GHEA Grapalat" w:hAnsi="GHEA Grapalat" w:cs="Arial"/>
                <w:sz w:val="22"/>
                <w:szCs w:val="22"/>
              </w:rPr>
            </w:pPr>
            <w:r w:rsidRPr="003865A4">
              <w:rPr>
                <w:rFonts w:ascii="GHEA Grapalat" w:hAnsi="GHEA Grapalat" w:cs="Arial"/>
                <w:sz w:val="22"/>
                <w:szCs w:val="22"/>
              </w:rPr>
              <w:t>96</w:t>
            </w:r>
          </w:p>
        </w:tc>
      </w:tr>
      <w:tr w:rsidR="00E53573" w:rsidRPr="003865A4" w:rsidTr="005E64E3">
        <w:tc>
          <w:tcPr>
            <w:tcW w:w="540"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jc w:val="center"/>
              <w:rPr>
                <w:rFonts w:ascii="GHEA Grapalat" w:hAnsi="GHEA Grapalat" w:cs="Sylfaen"/>
                <w:sz w:val="20"/>
                <w:szCs w:val="20"/>
              </w:rPr>
            </w:pPr>
            <w:r w:rsidRPr="003865A4">
              <w:rPr>
                <w:rFonts w:ascii="GHEA Grapalat" w:hAnsi="GHEA Grapalat" w:cs="Sylfaen"/>
                <w:sz w:val="20"/>
                <w:szCs w:val="20"/>
              </w:rPr>
              <w:t>6</w:t>
            </w:r>
          </w:p>
        </w:tc>
        <w:tc>
          <w:tcPr>
            <w:tcW w:w="5580"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Arial"/>
                <w:sz w:val="20"/>
                <w:szCs w:val="20"/>
              </w:rPr>
            </w:pPr>
            <w:r w:rsidRPr="003865A4">
              <w:rPr>
                <w:rFonts w:ascii="GHEA Grapalat" w:hAnsi="GHEA Grapalat" w:cs="Sylfaen"/>
                <w:sz w:val="20"/>
                <w:szCs w:val="20"/>
              </w:rPr>
              <w:t>Բերքաշատ</w:t>
            </w:r>
            <w:r w:rsidRPr="003865A4">
              <w:rPr>
                <w:rFonts w:ascii="GHEA Grapalat" w:hAnsi="GHEA Grapalat" w:cs="Arial"/>
                <w:sz w:val="20"/>
                <w:szCs w:val="20"/>
              </w:rPr>
              <w:t xml:space="preserve"> </w:t>
            </w:r>
            <w:r w:rsidRPr="003865A4">
              <w:rPr>
                <w:rFonts w:ascii="GHEA Grapalat" w:hAnsi="GHEA Grapalat" w:cs="Sylfaen"/>
                <w:sz w:val="20"/>
                <w:szCs w:val="20"/>
              </w:rPr>
              <w:t>գյուղի</w:t>
            </w:r>
            <w:r w:rsidRPr="003865A4">
              <w:rPr>
                <w:rFonts w:ascii="GHEA Grapalat" w:hAnsi="GHEA Grapalat" w:cs="Times LatArm"/>
                <w:sz w:val="20"/>
                <w:szCs w:val="20"/>
              </w:rPr>
              <w:t xml:space="preserve"> </w:t>
            </w:r>
            <w:r w:rsidRPr="003865A4">
              <w:rPr>
                <w:rFonts w:ascii="GHEA Grapalat" w:hAnsi="GHEA Grapalat" w:cs="Sylfaen"/>
                <w:sz w:val="20"/>
                <w:szCs w:val="20"/>
              </w:rPr>
              <w:t>գազաֆիկացում</w:t>
            </w:r>
          </w:p>
        </w:tc>
        <w:tc>
          <w:tcPr>
            <w:tcW w:w="2700"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jc w:val="center"/>
              <w:rPr>
                <w:rFonts w:ascii="GHEA Grapalat" w:hAnsi="GHEA Grapalat" w:cs="Arial"/>
                <w:sz w:val="22"/>
                <w:szCs w:val="22"/>
              </w:rPr>
            </w:pPr>
            <w:r w:rsidRPr="003865A4">
              <w:rPr>
                <w:rFonts w:ascii="GHEA Grapalat" w:hAnsi="GHEA Grapalat" w:cs="Arial"/>
                <w:sz w:val="22"/>
                <w:szCs w:val="22"/>
              </w:rPr>
              <w:t>120</w:t>
            </w:r>
          </w:p>
        </w:tc>
      </w:tr>
      <w:tr w:rsidR="00E53573" w:rsidRPr="003865A4" w:rsidTr="005E64E3">
        <w:tc>
          <w:tcPr>
            <w:tcW w:w="540"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jc w:val="center"/>
              <w:rPr>
                <w:rFonts w:ascii="GHEA Grapalat" w:hAnsi="GHEA Grapalat" w:cs="Sylfaen"/>
                <w:sz w:val="20"/>
                <w:szCs w:val="20"/>
              </w:rPr>
            </w:pPr>
            <w:r w:rsidRPr="003865A4">
              <w:rPr>
                <w:rFonts w:ascii="GHEA Grapalat" w:hAnsi="GHEA Grapalat" w:cs="Sylfaen"/>
                <w:sz w:val="20"/>
                <w:szCs w:val="20"/>
              </w:rPr>
              <w:lastRenderedPageBreak/>
              <w:t>7</w:t>
            </w:r>
          </w:p>
        </w:tc>
        <w:tc>
          <w:tcPr>
            <w:tcW w:w="5580"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Arial"/>
                <w:sz w:val="20"/>
                <w:szCs w:val="20"/>
              </w:rPr>
            </w:pPr>
            <w:r w:rsidRPr="003865A4">
              <w:rPr>
                <w:rFonts w:ascii="GHEA Grapalat" w:hAnsi="GHEA Grapalat" w:cs="Sylfaen"/>
                <w:sz w:val="20"/>
                <w:szCs w:val="20"/>
              </w:rPr>
              <w:t>Արտամետ</w:t>
            </w:r>
            <w:r w:rsidRPr="003865A4">
              <w:rPr>
                <w:rFonts w:ascii="GHEA Grapalat" w:hAnsi="GHEA Grapalat" w:cs="Arial"/>
                <w:sz w:val="20"/>
                <w:szCs w:val="20"/>
              </w:rPr>
              <w:t xml:space="preserve"> </w:t>
            </w:r>
            <w:r w:rsidRPr="003865A4">
              <w:rPr>
                <w:rFonts w:ascii="GHEA Grapalat" w:hAnsi="GHEA Grapalat" w:cs="Sylfaen"/>
                <w:sz w:val="20"/>
                <w:szCs w:val="20"/>
              </w:rPr>
              <w:t>գյուղի</w:t>
            </w:r>
            <w:r w:rsidRPr="003865A4">
              <w:rPr>
                <w:rFonts w:ascii="GHEA Grapalat" w:hAnsi="GHEA Grapalat" w:cs="Times LatArm"/>
                <w:sz w:val="20"/>
                <w:szCs w:val="20"/>
              </w:rPr>
              <w:t xml:space="preserve"> </w:t>
            </w:r>
            <w:r w:rsidRPr="003865A4">
              <w:rPr>
                <w:rFonts w:ascii="GHEA Grapalat" w:hAnsi="GHEA Grapalat" w:cs="Sylfaen"/>
                <w:sz w:val="20"/>
                <w:szCs w:val="20"/>
              </w:rPr>
              <w:t>գազաֆիկացում</w:t>
            </w:r>
          </w:p>
        </w:tc>
        <w:tc>
          <w:tcPr>
            <w:tcW w:w="2700"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jc w:val="center"/>
              <w:rPr>
                <w:rFonts w:ascii="GHEA Grapalat" w:hAnsi="GHEA Grapalat" w:cs="Arial"/>
                <w:sz w:val="22"/>
                <w:szCs w:val="22"/>
              </w:rPr>
            </w:pPr>
            <w:r w:rsidRPr="003865A4">
              <w:rPr>
                <w:rFonts w:ascii="GHEA Grapalat" w:hAnsi="GHEA Grapalat" w:cs="Arial"/>
                <w:sz w:val="22"/>
                <w:szCs w:val="22"/>
              </w:rPr>
              <w:t>70</w:t>
            </w:r>
          </w:p>
        </w:tc>
      </w:tr>
      <w:tr w:rsidR="00E53573" w:rsidRPr="003865A4" w:rsidTr="005E64E3">
        <w:tc>
          <w:tcPr>
            <w:tcW w:w="540"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jc w:val="center"/>
              <w:rPr>
                <w:rFonts w:ascii="GHEA Grapalat" w:hAnsi="GHEA Grapalat" w:cs="Sylfaen"/>
                <w:sz w:val="20"/>
                <w:szCs w:val="20"/>
              </w:rPr>
            </w:pPr>
            <w:r w:rsidRPr="003865A4">
              <w:rPr>
                <w:rFonts w:ascii="GHEA Grapalat" w:hAnsi="GHEA Grapalat" w:cs="Sylfaen"/>
                <w:sz w:val="20"/>
                <w:szCs w:val="20"/>
              </w:rPr>
              <w:t>8</w:t>
            </w:r>
          </w:p>
        </w:tc>
        <w:tc>
          <w:tcPr>
            <w:tcW w:w="5580"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Arial"/>
                <w:sz w:val="20"/>
                <w:szCs w:val="20"/>
              </w:rPr>
            </w:pPr>
            <w:r w:rsidRPr="003865A4">
              <w:rPr>
                <w:rFonts w:ascii="GHEA Grapalat" w:hAnsi="GHEA Grapalat" w:cs="Sylfaen"/>
                <w:sz w:val="20"/>
                <w:szCs w:val="20"/>
              </w:rPr>
              <w:t>Լեռնամերձ գյուղի</w:t>
            </w:r>
            <w:r w:rsidRPr="003865A4">
              <w:rPr>
                <w:rFonts w:ascii="GHEA Grapalat" w:hAnsi="GHEA Grapalat" w:cs="Times LatArm"/>
                <w:sz w:val="20"/>
                <w:szCs w:val="20"/>
              </w:rPr>
              <w:t xml:space="preserve"> </w:t>
            </w:r>
            <w:r w:rsidRPr="003865A4">
              <w:rPr>
                <w:rFonts w:ascii="GHEA Grapalat" w:hAnsi="GHEA Grapalat" w:cs="Sylfaen"/>
                <w:sz w:val="20"/>
                <w:szCs w:val="20"/>
              </w:rPr>
              <w:t>գազաֆիկացում</w:t>
            </w:r>
          </w:p>
        </w:tc>
        <w:tc>
          <w:tcPr>
            <w:tcW w:w="2700"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jc w:val="center"/>
              <w:rPr>
                <w:rFonts w:ascii="GHEA Grapalat" w:hAnsi="GHEA Grapalat" w:cs="Arial"/>
                <w:sz w:val="22"/>
                <w:szCs w:val="22"/>
              </w:rPr>
            </w:pPr>
            <w:r w:rsidRPr="003865A4">
              <w:rPr>
                <w:rFonts w:ascii="GHEA Grapalat" w:hAnsi="GHEA Grapalat" w:cs="Arial"/>
                <w:sz w:val="22"/>
                <w:szCs w:val="22"/>
              </w:rPr>
              <w:t>80</w:t>
            </w:r>
          </w:p>
        </w:tc>
      </w:tr>
      <w:tr w:rsidR="00E53573" w:rsidRPr="003865A4" w:rsidTr="005E64E3">
        <w:tc>
          <w:tcPr>
            <w:tcW w:w="540"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jc w:val="center"/>
              <w:rPr>
                <w:rFonts w:ascii="GHEA Grapalat" w:hAnsi="GHEA Grapalat" w:cs="Sylfaen"/>
                <w:sz w:val="20"/>
                <w:szCs w:val="20"/>
              </w:rPr>
            </w:pPr>
            <w:r w:rsidRPr="003865A4">
              <w:rPr>
                <w:rFonts w:ascii="GHEA Grapalat" w:hAnsi="GHEA Grapalat" w:cs="Sylfaen"/>
                <w:sz w:val="20"/>
                <w:szCs w:val="20"/>
              </w:rPr>
              <w:t>9</w:t>
            </w:r>
          </w:p>
        </w:tc>
        <w:tc>
          <w:tcPr>
            <w:tcW w:w="5580"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Arial"/>
                <w:sz w:val="20"/>
                <w:szCs w:val="20"/>
              </w:rPr>
            </w:pPr>
            <w:r w:rsidRPr="003865A4">
              <w:rPr>
                <w:rFonts w:ascii="GHEA Grapalat" w:hAnsi="GHEA Grapalat" w:cs="Arial"/>
                <w:sz w:val="20"/>
                <w:szCs w:val="20"/>
              </w:rPr>
              <w:t>Արգինա</w:t>
            </w:r>
            <w:r w:rsidRPr="003865A4">
              <w:rPr>
                <w:rFonts w:ascii="GHEA Grapalat" w:hAnsi="GHEA Grapalat" w:cs="Sylfaen"/>
                <w:sz w:val="20"/>
                <w:szCs w:val="20"/>
              </w:rPr>
              <w:t xml:space="preserve"> գյուղի</w:t>
            </w:r>
            <w:r w:rsidRPr="003865A4">
              <w:rPr>
                <w:rFonts w:ascii="GHEA Grapalat" w:hAnsi="GHEA Grapalat" w:cs="Times LatArm"/>
                <w:sz w:val="20"/>
                <w:szCs w:val="20"/>
              </w:rPr>
              <w:t xml:space="preserve"> </w:t>
            </w:r>
            <w:r w:rsidRPr="003865A4">
              <w:rPr>
                <w:rFonts w:ascii="GHEA Grapalat" w:hAnsi="GHEA Grapalat" w:cs="Sylfaen"/>
                <w:sz w:val="20"/>
                <w:szCs w:val="20"/>
              </w:rPr>
              <w:t>գազաֆիկացում</w:t>
            </w:r>
          </w:p>
        </w:tc>
        <w:tc>
          <w:tcPr>
            <w:tcW w:w="2700"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jc w:val="center"/>
              <w:rPr>
                <w:rFonts w:ascii="GHEA Grapalat" w:hAnsi="GHEA Grapalat" w:cs="Arial"/>
                <w:sz w:val="22"/>
                <w:szCs w:val="22"/>
              </w:rPr>
            </w:pPr>
            <w:r w:rsidRPr="003865A4">
              <w:rPr>
                <w:rFonts w:ascii="GHEA Grapalat" w:hAnsi="GHEA Grapalat" w:cs="Arial"/>
                <w:sz w:val="22"/>
                <w:szCs w:val="22"/>
              </w:rPr>
              <w:t>150</w:t>
            </w:r>
          </w:p>
        </w:tc>
      </w:tr>
      <w:tr w:rsidR="00E53573" w:rsidRPr="003865A4" w:rsidTr="005E64E3">
        <w:tc>
          <w:tcPr>
            <w:tcW w:w="540"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jc w:val="center"/>
              <w:rPr>
                <w:rFonts w:ascii="GHEA Grapalat" w:hAnsi="GHEA Grapalat" w:cs="Sylfaen"/>
                <w:sz w:val="20"/>
                <w:szCs w:val="20"/>
              </w:rPr>
            </w:pPr>
            <w:r w:rsidRPr="003865A4">
              <w:rPr>
                <w:rFonts w:ascii="GHEA Grapalat" w:hAnsi="GHEA Grapalat" w:cs="Sylfaen"/>
                <w:sz w:val="20"/>
                <w:szCs w:val="20"/>
              </w:rPr>
              <w:t>10</w:t>
            </w:r>
          </w:p>
        </w:tc>
        <w:tc>
          <w:tcPr>
            <w:tcW w:w="5580"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Arial"/>
                <w:sz w:val="20"/>
                <w:szCs w:val="20"/>
              </w:rPr>
            </w:pPr>
            <w:r w:rsidRPr="003865A4">
              <w:rPr>
                <w:rFonts w:ascii="GHEA Grapalat" w:hAnsi="GHEA Grapalat" w:cs="Sylfaen"/>
                <w:sz w:val="20"/>
                <w:szCs w:val="20"/>
              </w:rPr>
              <w:t>Արաքս (Էջմ.) գյուղի</w:t>
            </w:r>
            <w:r w:rsidRPr="003865A4">
              <w:rPr>
                <w:rFonts w:ascii="GHEA Grapalat" w:hAnsi="GHEA Grapalat" w:cs="Times LatArm"/>
                <w:sz w:val="20"/>
                <w:szCs w:val="20"/>
              </w:rPr>
              <w:t xml:space="preserve"> </w:t>
            </w:r>
            <w:r w:rsidRPr="003865A4">
              <w:rPr>
                <w:rFonts w:ascii="GHEA Grapalat" w:hAnsi="GHEA Grapalat" w:cs="Sylfaen"/>
                <w:sz w:val="20"/>
                <w:szCs w:val="20"/>
              </w:rPr>
              <w:t>գազաֆիկացում</w:t>
            </w:r>
          </w:p>
        </w:tc>
        <w:tc>
          <w:tcPr>
            <w:tcW w:w="2700"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jc w:val="center"/>
              <w:rPr>
                <w:rFonts w:ascii="GHEA Grapalat" w:hAnsi="GHEA Grapalat" w:cs="Arial"/>
                <w:sz w:val="22"/>
                <w:szCs w:val="22"/>
              </w:rPr>
            </w:pPr>
            <w:r w:rsidRPr="003865A4">
              <w:rPr>
                <w:rFonts w:ascii="GHEA Grapalat" w:hAnsi="GHEA Grapalat" w:cs="Arial"/>
                <w:sz w:val="22"/>
                <w:szCs w:val="22"/>
              </w:rPr>
              <w:t>450</w:t>
            </w:r>
          </w:p>
        </w:tc>
      </w:tr>
      <w:tr w:rsidR="00E53573" w:rsidRPr="003865A4" w:rsidTr="005E64E3">
        <w:tc>
          <w:tcPr>
            <w:tcW w:w="540"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jc w:val="center"/>
              <w:rPr>
                <w:rFonts w:ascii="GHEA Grapalat" w:hAnsi="GHEA Grapalat" w:cs="Sylfaen"/>
                <w:sz w:val="20"/>
                <w:szCs w:val="20"/>
              </w:rPr>
            </w:pPr>
            <w:r w:rsidRPr="003865A4">
              <w:rPr>
                <w:rFonts w:ascii="GHEA Grapalat" w:hAnsi="GHEA Grapalat" w:cs="Sylfaen"/>
                <w:sz w:val="20"/>
                <w:szCs w:val="20"/>
              </w:rPr>
              <w:t>11</w:t>
            </w:r>
          </w:p>
        </w:tc>
        <w:tc>
          <w:tcPr>
            <w:tcW w:w="5580"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Arial"/>
                <w:sz w:val="20"/>
                <w:szCs w:val="20"/>
              </w:rPr>
            </w:pPr>
            <w:r w:rsidRPr="003865A4">
              <w:rPr>
                <w:rFonts w:ascii="GHEA Grapalat" w:hAnsi="GHEA Grapalat" w:cs="Sylfaen"/>
                <w:sz w:val="20"/>
                <w:szCs w:val="20"/>
              </w:rPr>
              <w:t>Մեծամոր գյուղի</w:t>
            </w:r>
            <w:r w:rsidRPr="003865A4">
              <w:rPr>
                <w:rFonts w:ascii="GHEA Grapalat" w:hAnsi="GHEA Grapalat" w:cs="Times LatArm"/>
                <w:sz w:val="20"/>
                <w:szCs w:val="20"/>
              </w:rPr>
              <w:t xml:space="preserve"> </w:t>
            </w:r>
            <w:r w:rsidRPr="003865A4">
              <w:rPr>
                <w:rFonts w:ascii="GHEA Grapalat" w:hAnsi="GHEA Grapalat" w:cs="Sylfaen"/>
                <w:sz w:val="20"/>
                <w:szCs w:val="20"/>
              </w:rPr>
              <w:t>գազաֆիկացում</w:t>
            </w:r>
          </w:p>
        </w:tc>
        <w:tc>
          <w:tcPr>
            <w:tcW w:w="2700"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jc w:val="center"/>
              <w:rPr>
                <w:rFonts w:ascii="GHEA Grapalat" w:hAnsi="GHEA Grapalat" w:cs="Arial"/>
                <w:sz w:val="22"/>
                <w:szCs w:val="22"/>
              </w:rPr>
            </w:pPr>
            <w:r w:rsidRPr="003865A4">
              <w:rPr>
                <w:rFonts w:ascii="GHEA Grapalat" w:hAnsi="GHEA Grapalat" w:cs="Arial"/>
                <w:sz w:val="22"/>
                <w:szCs w:val="22"/>
              </w:rPr>
              <w:t>230</w:t>
            </w:r>
          </w:p>
        </w:tc>
      </w:tr>
      <w:tr w:rsidR="00E53573" w:rsidRPr="003865A4" w:rsidTr="005E64E3">
        <w:tc>
          <w:tcPr>
            <w:tcW w:w="540"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jc w:val="center"/>
              <w:rPr>
                <w:rFonts w:ascii="GHEA Grapalat" w:hAnsi="GHEA Grapalat" w:cs="Sylfaen"/>
                <w:sz w:val="20"/>
                <w:szCs w:val="20"/>
              </w:rPr>
            </w:pPr>
            <w:r w:rsidRPr="003865A4">
              <w:rPr>
                <w:rFonts w:ascii="GHEA Grapalat" w:hAnsi="GHEA Grapalat" w:cs="Sylfaen"/>
                <w:sz w:val="20"/>
                <w:szCs w:val="20"/>
              </w:rPr>
              <w:t>12</w:t>
            </w:r>
          </w:p>
        </w:tc>
        <w:tc>
          <w:tcPr>
            <w:tcW w:w="5580"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Arial"/>
                <w:sz w:val="20"/>
                <w:szCs w:val="20"/>
              </w:rPr>
            </w:pPr>
            <w:r w:rsidRPr="003865A4">
              <w:rPr>
                <w:rFonts w:ascii="GHEA Grapalat" w:hAnsi="GHEA Grapalat" w:cs="Sylfaen"/>
                <w:sz w:val="20"/>
                <w:szCs w:val="20"/>
              </w:rPr>
              <w:t>Հայկաշեն գյուղի</w:t>
            </w:r>
            <w:r w:rsidRPr="003865A4">
              <w:rPr>
                <w:rFonts w:ascii="GHEA Grapalat" w:hAnsi="GHEA Grapalat" w:cs="Times LatArm"/>
                <w:sz w:val="20"/>
                <w:szCs w:val="20"/>
              </w:rPr>
              <w:t xml:space="preserve"> </w:t>
            </w:r>
            <w:r w:rsidRPr="003865A4">
              <w:rPr>
                <w:rFonts w:ascii="GHEA Grapalat" w:hAnsi="GHEA Grapalat" w:cs="Sylfaen"/>
                <w:sz w:val="20"/>
                <w:szCs w:val="20"/>
              </w:rPr>
              <w:t>գազաֆիկացում</w:t>
            </w:r>
          </w:p>
        </w:tc>
        <w:tc>
          <w:tcPr>
            <w:tcW w:w="2700"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jc w:val="center"/>
              <w:rPr>
                <w:rFonts w:ascii="GHEA Grapalat" w:hAnsi="GHEA Grapalat" w:cs="Arial"/>
                <w:sz w:val="22"/>
                <w:szCs w:val="22"/>
              </w:rPr>
            </w:pPr>
            <w:r w:rsidRPr="003865A4">
              <w:rPr>
                <w:rFonts w:ascii="GHEA Grapalat" w:hAnsi="GHEA Grapalat" w:cs="Arial"/>
                <w:sz w:val="22"/>
                <w:szCs w:val="22"/>
              </w:rPr>
              <w:t>350</w:t>
            </w:r>
          </w:p>
        </w:tc>
      </w:tr>
      <w:tr w:rsidR="00E53573" w:rsidRPr="003865A4" w:rsidTr="005E64E3">
        <w:tc>
          <w:tcPr>
            <w:tcW w:w="540"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jc w:val="center"/>
              <w:rPr>
                <w:rFonts w:ascii="GHEA Grapalat" w:hAnsi="GHEA Grapalat" w:cs="Sylfaen"/>
                <w:sz w:val="20"/>
                <w:szCs w:val="20"/>
              </w:rPr>
            </w:pPr>
            <w:r w:rsidRPr="003865A4">
              <w:rPr>
                <w:rFonts w:ascii="GHEA Grapalat" w:hAnsi="GHEA Grapalat" w:cs="Sylfaen"/>
                <w:sz w:val="20"/>
                <w:szCs w:val="20"/>
              </w:rPr>
              <w:t>13</w:t>
            </w:r>
          </w:p>
        </w:tc>
        <w:tc>
          <w:tcPr>
            <w:tcW w:w="5580"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Arial"/>
                <w:sz w:val="20"/>
                <w:szCs w:val="20"/>
              </w:rPr>
            </w:pPr>
            <w:r w:rsidRPr="003865A4">
              <w:rPr>
                <w:rFonts w:ascii="GHEA Grapalat" w:hAnsi="GHEA Grapalat" w:cs="Sylfaen"/>
                <w:sz w:val="20"/>
                <w:szCs w:val="20"/>
              </w:rPr>
              <w:t>Կողբավան գյուղի</w:t>
            </w:r>
            <w:r w:rsidRPr="003865A4">
              <w:rPr>
                <w:rFonts w:ascii="GHEA Grapalat" w:hAnsi="GHEA Grapalat" w:cs="Times LatArm"/>
                <w:sz w:val="20"/>
                <w:szCs w:val="20"/>
              </w:rPr>
              <w:t xml:space="preserve"> </w:t>
            </w:r>
            <w:r w:rsidRPr="003865A4">
              <w:rPr>
                <w:rFonts w:ascii="GHEA Grapalat" w:hAnsi="GHEA Grapalat" w:cs="Sylfaen"/>
                <w:sz w:val="20"/>
                <w:szCs w:val="20"/>
              </w:rPr>
              <w:t>գազաֆիկացում</w:t>
            </w:r>
          </w:p>
        </w:tc>
        <w:tc>
          <w:tcPr>
            <w:tcW w:w="2700" w:type="dxa"/>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jc w:val="center"/>
              <w:rPr>
                <w:rFonts w:ascii="GHEA Grapalat" w:hAnsi="GHEA Grapalat" w:cs="Arial"/>
                <w:sz w:val="22"/>
                <w:szCs w:val="22"/>
              </w:rPr>
            </w:pPr>
            <w:r w:rsidRPr="003865A4">
              <w:rPr>
                <w:rFonts w:ascii="GHEA Grapalat" w:hAnsi="GHEA Grapalat" w:cs="Arial"/>
                <w:sz w:val="22"/>
                <w:szCs w:val="22"/>
              </w:rPr>
              <w:t>34</w:t>
            </w:r>
          </w:p>
        </w:tc>
      </w:tr>
    </w:tbl>
    <w:p w:rsidR="00E53573" w:rsidRPr="003865A4" w:rsidRDefault="00E53573" w:rsidP="00E53573">
      <w:pPr>
        <w:jc w:val="both"/>
        <w:rPr>
          <w:rFonts w:ascii="GHEA Grapalat" w:hAnsi="GHEA Grapalat" w:cs="Sylfaen"/>
          <w:bCs/>
          <w:iCs/>
          <w:lang w:val="af-ZA"/>
        </w:rPr>
      </w:pPr>
    </w:p>
    <w:p w:rsidR="00E53573" w:rsidRPr="003865A4" w:rsidRDefault="00E53573" w:rsidP="00E53573">
      <w:pPr>
        <w:numPr>
          <w:ilvl w:val="0"/>
          <w:numId w:val="59"/>
        </w:numPr>
        <w:ind w:left="-180" w:firstLine="360"/>
        <w:jc w:val="both"/>
        <w:rPr>
          <w:rFonts w:ascii="GHEA Grapalat" w:hAnsi="GHEA Grapalat" w:cs="Sylfaen"/>
          <w:bCs/>
          <w:iCs/>
          <w:lang w:val="af-ZA"/>
        </w:rPr>
      </w:pPr>
      <w:r w:rsidRPr="003865A4">
        <w:rPr>
          <w:rFonts w:ascii="GHEA Grapalat" w:hAnsi="GHEA Grapalat" w:cs="Sylfaen"/>
          <w:bCs/>
          <w:iCs/>
        </w:rPr>
        <w:t>Գազամատակարարման</w:t>
      </w:r>
      <w:r w:rsidRPr="003865A4">
        <w:rPr>
          <w:rFonts w:ascii="GHEA Grapalat" w:hAnsi="GHEA Grapalat" w:cs="Sylfaen"/>
          <w:bCs/>
          <w:iCs/>
          <w:lang w:val="af-ZA"/>
        </w:rPr>
        <w:t xml:space="preserve"> </w:t>
      </w:r>
      <w:r w:rsidRPr="003865A4">
        <w:rPr>
          <w:rFonts w:ascii="GHEA Grapalat" w:hAnsi="GHEA Grapalat" w:cs="Sylfaen"/>
          <w:bCs/>
          <w:iCs/>
        </w:rPr>
        <w:t>բնագավառում</w:t>
      </w:r>
      <w:r w:rsidRPr="003865A4">
        <w:rPr>
          <w:rFonts w:ascii="GHEA Grapalat" w:hAnsi="GHEA Grapalat" w:cs="Sylfaen"/>
          <w:bCs/>
          <w:iCs/>
          <w:lang w:val="af-ZA"/>
        </w:rPr>
        <w:t xml:space="preserve"> </w:t>
      </w:r>
      <w:r w:rsidRPr="003865A4">
        <w:rPr>
          <w:rFonts w:ascii="GHEA Grapalat" w:hAnsi="GHEA Grapalat" w:cs="Sylfaen"/>
          <w:bCs/>
          <w:iCs/>
        </w:rPr>
        <w:t>առաջնահերթությունը</w:t>
      </w:r>
      <w:r w:rsidRPr="003865A4">
        <w:rPr>
          <w:rFonts w:ascii="GHEA Grapalat" w:hAnsi="GHEA Grapalat" w:cs="Sylfaen"/>
          <w:bCs/>
          <w:iCs/>
          <w:lang w:val="af-ZA"/>
        </w:rPr>
        <w:t xml:space="preserve"> </w:t>
      </w:r>
      <w:r w:rsidRPr="003865A4">
        <w:rPr>
          <w:rFonts w:ascii="GHEA Grapalat" w:hAnsi="GHEA Grapalat" w:cs="Sylfaen"/>
          <w:bCs/>
          <w:iCs/>
        </w:rPr>
        <w:t>մնում</w:t>
      </w:r>
      <w:r w:rsidRPr="003865A4">
        <w:rPr>
          <w:rFonts w:ascii="GHEA Grapalat" w:hAnsi="GHEA Grapalat" w:cs="Sylfaen"/>
          <w:bCs/>
          <w:iCs/>
          <w:lang w:val="af-ZA"/>
        </w:rPr>
        <w:t xml:space="preserve"> </w:t>
      </w:r>
      <w:r w:rsidRPr="003865A4">
        <w:rPr>
          <w:rFonts w:ascii="GHEA Grapalat" w:hAnsi="GHEA Grapalat" w:cs="Sylfaen"/>
          <w:bCs/>
          <w:iCs/>
        </w:rPr>
        <w:t>է</w:t>
      </w:r>
      <w:r w:rsidRPr="003865A4">
        <w:rPr>
          <w:rFonts w:ascii="GHEA Grapalat" w:hAnsi="GHEA Grapalat" w:cs="Sylfaen"/>
          <w:bCs/>
          <w:iCs/>
          <w:lang w:val="af-ZA"/>
        </w:rPr>
        <w:t xml:space="preserve"> </w:t>
      </w:r>
      <w:r w:rsidRPr="003865A4">
        <w:rPr>
          <w:rFonts w:ascii="GHEA Grapalat" w:hAnsi="GHEA Grapalat" w:cs="Sylfaen"/>
          <w:bCs/>
          <w:iCs/>
        </w:rPr>
        <w:t>չգազաֆիկացված</w:t>
      </w:r>
      <w:r w:rsidRPr="003865A4">
        <w:rPr>
          <w:rFonts w:ascii="GHEA Grapalat" w:hAnsi="GHEA Grapalat" w:cs="Sylfaen"/>
          <w:bCs/>
          <w:iCs/>
          <w:lang w:val="af-ZA"/>
        </w:rPr>
        <w:t xml:space="preserve"> </w:t>
      </w:r>
      <w:r w:rsidRPr="003865A4">
        <w:rPr>
          <w:rFonts w:ascii="GHEA Grapalat" w:hAnsi="GHEA Grapalat" w:cs="Sylfaen"/>
          <w:bCs/>
          <w:iCs/>
        </w:rPr>
        <w:t>համայնքների</w:t>
      </w:r>
      <w:r w:rsidRPr="003865A4">
        <w:rPr>
          <w:rFonts w:ascii="GHEA Grapalat" w:hAnsi="GHEA Grapalat" w:cs="Sylfaen"/>
          <w:bCs/>
          <w:iCs/>
          <w:lang w:val="af-ZA"/>
        </w:rPr>
        <w:t xml:space="preserve"> </w:t>
      </w:r>
      <w:r w:rsidRPr="003865A4">
        <w:rPr>
          <w:rFonts w:ascii="GHEA Grapalat" w:hAnsi="GHEA Grapalat" w:cs="Sylfaen"/>
          <w:bCs/>
          <w:iCs/>
        </w:rPr>
        <w:t>գազաֆիկացումը</w:t>
      </w:r>
      <w:r w:rsidRPr="003865A4">
        <w:rPr>
          <w:rFonts w:ascii="GHEA Grapalat" w:hAnsi="GHEA Grapalat" w:cs="Sylfaen"/>
          <w:bCs/>
          <w:iCs/>
          <w:lang w:val="af-ZA"/>
        </w:rPr>
        <w:t xml:space="preserve">: </w:t>
      </w:r>
      <w:r w:rsidRPr="003865A4">
        <w:rPr>
          <w:rFonts w:ascii="GHEA Grapalat" w:hAnsi="GHEA Grapalat" w:cs="Sylfaen"/>
          <w:bCs/>
          <w:iCs/>
        </w:rPr>
        <w:t>Այլընտրանքային</w:t>
      </w:r>
      <w:r w:rsidRPr="003865A4">
        <w:rPr>
          <w:rFonts w:ascii="GHEA Grapalat" w:hAnsi="GHEA Grapalat" w:cs="Sylfaen"/>
          <w:bCs/>
          <w:iCs/>
          <w:lang w:val="af-ZA"/>
        </w:rPr>
        <w:t xml:space="preserve"> </w:t>
      </w:r>
      <w:r w:rsidRPr="003865A4">
        <w:rPr>
          <w:rFonts w:ascii="GHEA Grapalat" w:hAnsi="GHEA Grapalat" w:cs="Sylfaen"/>
          <w:bCs/>
          <w:iCs/>
        </w:rPr>
        <w:t>էներգիայի</w:t>
      </w:r>
      <w:r w:rsidRPr="003865A4">
        <w:rPr>
          <w:rFonts w:ascii="GHEA Grapalat" w:hAnsi="GHEA Grapalat" w:cs="Sylfaen"/>
          <w:bCs/>
          <w:iCs/>
          <w:lang w:val="af-ZA"/>
        </w:rPr>
        <w:t xml:space="preserve"> </w:t>
      </w:r>
      <w:r w:rsidRPr="003865A4">
        <w:rPr>
          <w:rFonts w:ascii="GHEA Grapalat" w:hAnsi="GHEA Grapalat" w:cs="Sylfaen"/>
          <w:bCs/>
          <w:iCs/>
        </w:rPr>
        <w:t>աղբյուրների</w:t>
      </w:r>
      <w:r w:rsidRPr="003865A4">
        <w:rPr>
          <w:rFonts w:ascii="GHEA Grapalat" w:hAnsi="GHEA Grapalat" w:cs="Sylfaen"/>
          <w:bCs/>
          <w:iCs/>
          <w:lang w:val="af-ZA"/>
        </w:rPr>
        <w:t xml:space="preserve"> </w:t>
      </w:r>
      <w:r w:rsidRPr="003865A4">
        <w:rPr>
          <w:rFonts w:ascii="GHEA Grapalat" w:hAnsi="GHEA Grapalat" w:cs="Sylfaen"/>
          <w:bCs/>
          <w:iCs/>
        </w:rPr>
        <w:t>բացակայությունն</w:t>
      </w:r>
      <w:r w:rsidRPr="003865A4">
        <w:rPr>
          <w:rFonts w:ascii="GHEA Grapalat" w:hAnsi="GHEA Grapalat" w:cs="Sylfaen"/>
          <w:bCs/>
          <w:iCs/>
          <w:lang w:val="af-ZA"/>
        </w:rPr>
        <w:t xml:space="preserve"> </w:t>
      </w:r>
      <w:r w:rsidRPr="003865A4">
        <w:rPr>
          <w:rFonts w:ascii="GHEA Grapalat" w:hAnsi="GHEA Grapalat" w:cs="Sylfaen"/>
          <w:bCs/>
          <w:iCs/>
        </w:rPr>
        <w:t>ընդգծում</w:t>
      </w:r>
      <w:r w:rsidRPr="003865A4">
        <w:rPr>
          <w:rFonts w:ascii="GHEA Grapalat" w:hAnsi="GHEA Grapalat" w:cs="Sylfaen"/>
          <w:bCs/>
          <w:iCs/>
          <w:lang w:val="af-ZA"/>
        </w:rPr>
        <w:t xml:space="preserve"> </w:t>
      </w:r>
      <w:r w:rsidRPr="003865A4">
        <w:rPr>
          <w:rFonts w:ascii="GHEA Grapalat" w:hAnsi="GHEA Grapalat" w:cs="Sylfaen"/>
          <w:bCs/>
          <w:iCs/>
        </w:rPr>
        <w:t>է</w:t>
      </w:r>
      <w:r w:rsidRPr="003865A4">
        <w:rPr>
          <w:rFonts w:ascii="GHEA Grapalat" w:hAnsi="GHEA Grapalat" w:cs="Sylfaen"/>
          <w:bCs/>
          <w:iCs/>
          <w:lang w:val="af-ZA"/>
        </w:rPr>
        <w:t xml:space="preserve"> </w:t>
      </w:r>
      <w:r w:rsidRPr="003865A4">
        <w:rPr>
          <w:rFonts w:ascii="GHEA Grapalat" w:hAnsi="GHEA Grapalat" w:cs="Sylfaen"/>
          <w:bCs/>
          <w:iCs/>
        </w:rPr>
        <w:t>բնական</w:t>
      </w:r>
      <w:r w:rsidRPr="003865A4">
        <w:rPr>
          <w:rFonts w:ascii="GHEA Grapalat" w:hAnsi="GHEA Grapalat" w:cs="Sylfaen"/>
          <w:bCs/>
          <w:iCs/>
          <w:lang w:val="af-ZA"/>
        </w:rPr>
        <w:t xml:space="preserve"> </w:t>
      </w:r>
      <w:r w:rsidRPr="003865A4">
        <w:rPr>
          <w:rFonts w:ascii="GHEA Grapalat" w:hAnsi="GHEA Grapalat" w:cs="Sylfaen"/>
          <w:bCs/>
          <w:iCs/>
        </w:rPr>
        <w:t>գազի</w:t>
      </w:r>
      <w:r w:rsidRPr="003865A4">
        <w:rPr>
          <w:rFonts w:ascii="GHEA Grapalat" w:hAnsi="GHEA Grapalat" w:cs="Sylfaen"/>
          <w:bCs/>
          <w:iCs/>
          <w:lang w:val="af-ZA"/>
        </w:rPr>
        <w:t xml:space="preserve"> </w:t>
      </w:r>
      <w:r w:rsidRPr="003865A4">
        <w:rPr>
          <w:rFonts w:ascii="GHEA Grapalat" w:hAnsi="GHEA Grapalat" w:cs="Sylfaen"/>
          <w:bCs/>
          <w:iCs/>
        </w:rPr>
        <w:t>մատակարարման</w:t>
      </w:r>
      <w:r w:rsidRPr="003865A4">
        <w:rPr>
          <w:rFonts w:ascii="GHEA Grapalat" w:hAnsi="GHEA Grapalat" w:cs="Sylfaen"/>
          <w:bCs/>
          <w:iCs/>
          <w:lang w:val="af-ZA"/>
        </w:rPr>
        <w:t xml:space="preserve"> </w:t>
      </w:r>
      <w:r w:rsidRPr="003865A4">
        <w:rPr>
          <w:rFonts w:ascii="GHEA Grapalat" w:hAnsi="GHEA Grapalat" w:cs="Sylfaen"/>
          <w:bCs/>
          <w:iCs/>
        </w:rPr>
        <w:t>հրատապությունը</w:t>
      </w:r>
      <w:r w:rsidRPr="003865A4">
        <w:rPr>
          <w:rFonts w:ascii="GHEA Grapalat" w:hAnsi="GHEA Grapalat" w:cs="Sylfaen"/>
          <w:bCs/>
          <w:iCs/>
          <w:lang w:val="af-ZA"/>
        </w:rPr>
        <w:t xml:space="preserve"> </w:t>
      </w:r>
      <w:r w:rsidRPr="003865A4">
        <w:rPr>
          <w:rFonts w:ascii="GHEA Grapalat" w:hAnsi="GHEA Grapalat" w:cs="Sylfaen"/>
          <w:bCs/>
          <w:iCs/>
        </w:rPr>
        <w:t>համայնքների</w:t>
      </w:r>
      <w:r w:rsidRPr="003865A4">
        <w:rPr>
          <w:rFonts w:ascii="GHEA Grapalat" w:hAnsi="GHEA Grapalat" w:cs="Sylfaen"/>
          <w:bCs/>
          <w:iCs/>
          <w:lang w:val="af-ZA"/>
        </w:rPr>
        <w:t xml:space="preserve"> </w:t>
      </w:r>
      <w:r w:rsidRPr="003865A4">
        <w:rPr>
          <w:rFonts w:ascii="GHEA Grapalat" w:hAnsi="GHEA Grapalat" w:cs="Sylfaen"/>
          <w:bCs/>
          <w:iCs/>
        </w:rPr>
        <w:t>համար</w:t>
      </w:r>
      <w:r w:rsidRPr="003865A4">
        <w:rPr>
          <w:rFonts w:ascii="GHEA Grapalat" w:hAnsi="GHEA Grapalat" w:cs="Sylfaen"/>
          <w:bCs/>
          <w:iCs/>
          <w:lang w:val="af-ZA"/>
        </w:rPr>
        <w:t xml:space="preserve">: </w:t>
      </w:r>
      <w:r w:rsidRPr="003865A4">
        <w:rPr>
          <w:rFonts w:ascii="GHEA Grapalat" w:hAnsi="GHEA Grapalat" w:cs="Sylfaen"/>
          <w:bCs/>
          <w:iCs/>
        </w:rPr>
        <w:t>Հետևաբար</w:t>
      </w:r>
      <w:r w:rsidRPr="003865A4">
        <w:rPr>
          <w:rFonts w:ascii="GHEA Grapalat" w:hAnsi="GHEA Grapalat" w:cs="Sylfaen"/>
          <w:bCs/>
          <w:iCs/>
          <w:lang w:val="af-ZA"/>
        </w:rPr>
        <w:t xml:space="preserve">, </w:t>
      </w:r>
      <w:r w:rsidRPr="003865A4">
        <w:rPr>
          <w:rFonts w:ascii="GHEA Grapalat" w:hAnsi="GHEA Grapalat" w:cs="Sylfaen"/>
          <w:bCs/>
          <w:iCs/>
        </w:rPr>
        <w:t>համայնքներում</w:t>
      </w:r>
      <w:r w:rsidRPr="003865A4">
        <w:rPr>
          <w:rFonts w:ascii="GHEA Grapalat" w:hAnsi="GHEA Grapalat" w:cs="Sylfaen"/>
          <w:bCs/>
          <w:iCs/>
          <w:lang w:val="af-ZA"/>
        </w:rPr>
        <w:t xml:space="preserve"> </w:t>
      </w:r>
      <w:r w:rsidRPr="003865A4">
        <w:rPr>
          <w:rFonts w:ascii="GHEA Grapalat" w:hAnsi="GHEA Grapalat" w:cs="Sylfaen"/>
          <w:bCs/>
          <w:iCs/>
        </w:rPr>
        <w:t>գերակայություն</w:t>
      </w:r>
      <w:r w:rsidRPr="003865A4">
        <w:rPr>
          <w:rFonts w:ascii="GHEA Grapalat" w:hAnsi="GHEA Grapalat" w:cs="Sylfaen"/>
          <w:bCs/>
          <w:iCs/>
          <w:lang w:val="af-ZA"/>
        </w:rPr>
        <w:t xml:space="preserve"> </w:t>
      </w:r>
      <w:r w:rsidRPr="003865A4">
        <w:rPr>
          <w:rFonts w:ascii="GHEA Grapalat" w:hAnsi="GHEA Grapalat" w:cs="Sylfaen"/>
          <w:bCs/>
          <w:iCs/>
        </w:rPr>
        <w:t>է</w:t>
      </w:r>
      <w:r w:rsidRPr="003865A4">
        <w:rPr>
          <w:rFonts w:ascii="GHEA Grapalat" w:hAnsi="GHEA Grapalat" w:cs="Sylfaen"/>
          <w:bCs/>
          <w:iCs/>
          <w:lang w:val="af-ZA"/>
        </w:rPr>
        <w:t xml:space="preserve"> </w:t>
      </w:r>
      <w:r w:rsidRPr="003865A4">
        <w:rPr>
          <w:rFonts w:ascii="GHEA Grapalat" w:hAnsi="GHEA Grapalat" w:cs="Sylfaen"/>
          <w:bCs/>
          <w:iCs/>
        </w:rPr>
        <w:t>համարվում</w:t>
      </w:r>
      <w:r w:rsidRPr="003865A4">
        <w:rPr>
          <w:rFonts w:ascii="GHEA Grapalat" w:hAnsi="GHEA Grapalat" w:cs="Sylfaen"/>
          <w:bCs/>
          <w:iCs/>
          <w:lang w:val="af-ZA"/>
        </w:rPr>
        <w:t xml:space="preserve"> </w:t>
      </w:r>
      <w:r w:rsidRPr="003865A4">
        <w:rPr>
          <w:rFonts w:ascii="GHEA Grapalat" w:hAnsi="GHEA Grapalat" w:cs="Sylfaen"/>
          <w:bCs/>
          <w:iCs/>
        </w:rPr>
        <w:t>գազաֆիկացումը</w:t>
      </w:r>
      <w:r w:rsidRPr="003865A4">
        <w:rPr>
          <w:rFonts w:ascii="GHEA Grapalat" w:hAnsi="GHEA Grapalat" w:cs="Sylfaen"/>
          <w:bCs/>
          <w:iCs/>
          <w:lang w:val="af-ZA"/>
        </w:rPr>
        <w:t>:</w:t>
      </w:r>
    </w:p>
    <w:p w:rsidR="00E53573" w:rsidRPr="003865A4" w:rsidRDefault="00E53573" w:rsidP="00E53573">
      <w:pPr>
        <w:numPr>
          <w:ilvl w:val="0"/>
          <w:numId w:val="59"/>
        </w:numPr>
        <w:ind w:left="-180" w:firstLine="360"/>
        <w:jc w:val="both"/>
        <w:rPr>
          <w:rFonts w:ascii="GHEA Grapalat" w:hAnsi="GHEA Grapalat" w:cs="Sylfaen"/>
          <w:bCs/>
          <w:iCs/>
          <w:lang w:val="af-ZA"/>
        </w:rPr>
      </w:pPr>
      <w:r w:rsidRPr="003865A4">
        <w:rPr>
          <w:rFonts w:ascii="GHEA Grapalat" w:hAnsi="GHEA Grapalat" w:cs="Sylfaen"/>
          <w:bCs/>
          <w:iCs/>
        </w:rPr>
        <w:t>Չգազաֆիկացված</w:t>
      </w:r>
      <w:r w:rsidRPr="003865A4">
        <w:rPr>
          <w:rFonts w:ascii="GHEA Grapalat" w:hAnsi="GHEA Grapalat" w:cs="Sylfaen"/>
          <w:bCs/>
          <w:iCs/>
          <w:lang w:val="af-ZA"/>
        </w:rPr>
        <w:t xml:space="preserve"> </w:t>
      </w:r>
      <w:r w:rsidRPr="003865A4">
        <w:rPr>
          <w:rFonts w:ascii="GHEA Grapalat" w:hAnsi="GHEA Grapalat" w:cs="Sylfaen"/>
          <w:bCs/>
          <w:iCs/>
        </w:rPr>
        <w:t>համայնքների</w:t>
      </w:r>
      <w:r w:rsidRPr="003865A4">
        <w:rPr>
          <w:rFonts w:ascii="GHEA Grapalat" w:hAnsi="GHEA Grapalat" w:cs="Sylfaen"/>
          <w:bCs/>
          <w:iCs/>
          <w:lang w:val="af-ZA"/>
        </w:rPr>
        <w:t xml:space="preserve"> </w:t>
      </w:r>
      <w:r w:rsidRPr="003865A4">
        <w:rPr>
          <w:rFonts w:ascii="GHEA Grapalat" w:hAnsi="GHEA Grapalat" w:cs="Sylfaen"/>
          <w:bCs/>
          <w:iCs/>
        </w:rPr>
        <w:t>գազաֆիկացումը</w:t>
      </w:r>
      <w:r w:rsidRPr="003865A4">
        <w:rPr>
          <w:rFonts w:ascii="GHEA Grapalat" w:hAnsi="GHEA Grapalat" w:cs="Sylfaen"/>
          <w:bCs/>
          <w:iCs/>
          <w:lang w:val="af-ZA"/>
        </w:rPr>
        <w:t xml:space="preserve"> </w:t>
      </w:r>
      <w:r w:rsidRPr="003865A4">
        <w:rPr>
          <w:rFonts w:ascii="GHEA Grapalat" w:hAnsi="GHEA Grapalat" w:cs="Sylfaen"/>
          <w:bCs/>
          <w:iCs/>
        </w:rPr>
        <w:t>կնպաստի</w:t>
      </w:r>
      <w:r w:rsidRPr="003865A4">
        <w:rPr>
          <w:rFonts w:ascii="GHEA Grapalat" w:hAnsi="GHEA Grapalat" w:cs="Sylfaen"/>
          <w:bCs/>
          <w:iCs/>
          <w:lang w:val="af-ZA"/>
        </w:rPr>
        <w:t xml:space="preserve"> </w:t>
      </w:r>
      <w:r w:rsidRPr="003865A4">
        <w:rPr>
          <w:rFonts w:ascii="GHEA Grapalat" w:hAnsi="GHEA Grapalat" w:cs="Sylfaen"/>
          <w:bCs/>
          <w:iCs/>
        </w:rPr>
        <w:t>բազմաթիվ</w:t>
      </w:r>
      <w:r w:rsidRPr="003865A4">
        <w:rPr>
          <w:rFonts w:ascii="GHEA Grapalat" w:hAnsi="GHEA Grapalat" w:cs="Sylfaen"/>
          <w:bCs/>
          <w:iCs/>
          <w:lang w:val="af-ZA"/>
        </w:rPr>
        <w:t xml:space="preserve"> </w:t>
      </w:r>
      <w:r w:rsidRPr="003865A4">
        <w:rPr>
          <w:rFonts w:ascii="GHEA Grapalat" w:hAnsi="GHEA Grapalat" w:cs="Sylfaen"/>
          <w:bCs/>
          <w:iCs/>
        </w:rPr>
        <w:t>բնակարանների</w:t>
      </w:r>
      <w:r w:rsidRPr="003865A4">
        <w:rPr>
          <w:rFonts w:ascii="GHEA Grapalat" w:hAnsi="GHEA Grapalat" w:cs="Sylfaen"/>
          <w:bCs/>
          <w:iCs/>
          <w:lang w:val="af-ZA"/>
        </w:rPr>
        <w:t xml:space="preserve">, </w:t>
      </w:r>
      <w:r w:rsidRPr="003865A4">
        <w:rPr>
          <w:rFonts w:ascii="GHEA Grapalat" w:hAnsi="GHEA Grapalat" w:cs="Sylfaen"/>
          <w:bCs/>
          <w:iCs/>
        </w:rPr>
        <w:t>առողջապահական</w:t>
      </w:r>
      <w:r w:rsidRPr="003865A4">
        <w:rPr>
          <w:rFonts w:ascii="GHEA Grapalat" w:hAnsi="GHEA Grapalat" w:cs="Sylfaen"/>
          <w:bCs/>
          <w:iCs/>
          <w:lang w:val="af-ZA"/>
        </w:rPr>
        <w:t xml:space="preserve">, </w:t>
      </w:r>
      <w:r w:rsidRPr="003865A4">
        <w:rPr>
          <w:rFonts w:ascii="GHEA Grapalat" w:hAnsi="GHEA Grapalat" w:cs="Sylfaen"/>
          <w:bCs/>
          <w:iCs/>
        </w:rPr>
        <w:t>կրթական</w:t>
      </w:r>
      <w:r w:rsidRPr="003865A4">
        <w:rPr>
          <w:rFonts w:ascii="GHEA Grapalat" w:hAnsi="GHEA Grapalat" w:cs="Sylfaen"/>
          <w:bCs/>
          <w:iCs/>
          <w:lang w:val="af-ZA"/>
        </w:rPr>
        <w:t xml:space="preserve">, </w:t>
      </w:r>
      <w:r w:rsidRPr="003865A4">
        <w:rPr>
          <w:rFonts w:ascii="GHEA Grapalat" w:hAnsi="GHEA Grapalat" w:cs="Sylfaen"/>
          <w:bCs/>
          <w:iCs/>
        </w:rPr>
        <w:t>մշակութային</w:t>
      </w:r>
      <w:r w:rsidRPr="003865A4">
        <w:rPr>
          <w:rFonts w:ascii="GHEA Grapalat" w:hAnsi="GHEA Grapalat" w:cs="Sylfaen"/>
          <w:bCs/>
          <w:iCs/>
          <w:lang w:val="af-ZA"/>
        </w:rPr>
        <w:t xml:space="preserve"> </w:t>
      </w:r>
      <w:r w:rsidRPr="003865A4">
        <w:rPr>
          <w:rFonts w:ascii="GHEA Grapalat" w:hAnsi="GHEA Grapalat" w:cs="Sylfaen"/>
          <w:bCs/>
          <w:iCs/>
        </w:rPr>
        <w:t>և</w:t>
      </w:r>
      <w:r w:rsidRPr="003865A4">
        <w:rPr>
          <w:rFonts w:ascii="GHEA Grapalat" w:hAnsi="GHEA Grapalat" w:cs="Sylfaen"/>
          <w:bCs/>
          <w:iCs/>
          <w:lang w:val="af-ZA"/>
        </w:rPr>
        <w:t xml:space="preserve"> </w:t>
      </w:r>
      <w:r w:rsidRPr="003865A4">
        <w:rPr>
          <w:rFonts w:ascii="GHEA Grapalat" w:hAnsi="GHEA Grapalat" w:cs="Sylfaen"/>
          <w:bCs/>
          <w:iCs/>
        </w:rPr>
        <w:t>այլ</w:t>
      </w:r>
      <w:r w:rsidRPr="003865A4">
        <w:rPr>
          <w:rFonts w:ascii="GHEA Grapalat" w:hAnsi="GHEA Grapalat" w:cs="Sylfaen"/>
          <w:bCs/>
          <w:iCs/>
          <w:lang w:val="af-ZA"/>
        </w:rPr>
        <w:t xml:space="preserve"> </w:t>
      </w:r>
      <w:r w:rsidRPr="003865A4">
        <w:rPr>
          <w:rFonts w:ascii="GHEA Grapalat" w:hAnsi="GHEA Grapalat" w:cs="Sylfaen"/>
          <w:bCs/>
          <w:iCs/>
        </w:rPr>
        <w:t>հաստատությունների</w:t>
      </w:r>
      <w:r w:rsidRPr="003865A4">
        <w:rPr>
          <w:rFonts w:ascii="GHEA Grapalat" w:hAnsi="GHEA Grapalat" w:cs="Sylfaen"/>
          <w:bCs/>
          <w:iCs/>
          <w:lang w:val="af-ZA"/>
        </w:rPr>
        <w:t xml:space="preserve"> </w:t>
      </w:r>
      <w:r w:rsidRPr="003865A4">
        <w:rPr>
          <w:rFonts w:ascii="GHEA Grapalat" w:hAnsi="GHEA Grapalat" w:cs="Sylfaen"/>
          <w:bCs/>
          <w:iCs/>
        </w:rPr>
        <w:t>էկոլոգիապես</w:t>
      </w:r>
      <w:r w:rsidRPr="003865A4">
        <w:rPr>
          <w:rFonts w:ascii="GHEA Grapalat" w:hAnsi="GHEA Grapalat" w:cs="Sylfaen"/>
          <w:bCs/>
          <w:iCs/>
          <w:lang w:val="af-ZA"/>
        </w:rPr>
        <w:t xml:space="preserve"> </w:t>
      </w:r>
      <w:r w:rsidRPr="003865A4">
        <w:rPr>
          <w:rFonts w:ascii="GHEA Grapalat" w:hAnsi="GHEA Grapalat" w:cs="Sylfaen"/>
          <w:bCs/>
          <w:iCs/>
        </w:rPr>
        <w:t>մաքուր</w:t>
      </w:r>
      <w:r w:rsidRPr="003865A4">
        <w:rPr>
          <w:rFonts w:ascii="GHEA Grapalat" w:hAnsi="GHEA Grapalat" w:cs="Sylfaen"/>
          <w:bCs/>
          <w:iCs/>
          <w:lang w:val="af-ZA"/>
        </w:rPr>
        <w:t xml:space="preserve"> </w:t>
      </w:r>
      <w:r w:rsidRPr="003865A4">
        <w:rPr>
          <w:rFonts w:ascii="GHEA Grapalat" w:hAnsi="GHEA Grapalat" w:cs="Sylfaen"/>
          <w:bCs/>
          <w:iCs/>
        </w:rPr>
        <w:t>վառելիքի</w:t>
      </w:r>
      <w:r w:rsidRPr="003865A4">
        <w:rPr>
          <w:rFonts w:ascii="GHEA Grapalat" w:hAnsi="GHEA Grapalat" w:cs="Sylfaen"/>
          <w:bCs/>
          <w:iCs/>
          <w:lang w:val="af-ZA"/>
        </w:rPr>
        <w:t xml:space="preserve"> </w:t>
      </w:r>
      <w:r w:rsidRPr="003865A4">
        <w:rPr>
          <w:rFonts w:ascii="GHEA Grapalat" w:hAnsi="GHEA Grapalat" w:cs="Sylfaen"/>
          <w:bCs/>
          <w:iCs/>
        </w:rPr>
        <w:t>օգտագործման</w:t>
      </w:r>
      <w:r w:rsidRPr="003865A4">
        <w:rPr>
          <w:rFonts w:ascii="GHEA Grapalat" w:hAnsi="GHEA Grapalat" w:cs="Sylfaen"/>
          <w:bCs/>
          <w:iCs/>
          <w:lang w:val="af-ZA"/>
        </w:rPr>
        <w:t xml:space="preserve">  </w:t>
      </w:r>
      <w:r w:rsidRPr="003865A4">
        <w:rPr>
          <w:rFonts w:ascii="GHEA Grapalat" w:hAnsi="GHEA Grapalat" w:cs="Sylfaen"/>
          <w:bCs/>
          <w:iCs/>
        </w:rPr>
        <w:t>և</w:t>
      </w:r>
      <w:r w:rsidRPr="003865A4">
        <w:rPr>
          <w:rFonts w:ascii="GHEA Grapalat" w:hAnsi="GHEA Grapalat" w:cs="Sylfaen"/>
          <w:bCs/>
          <w:iCs/>
          <w:lang w:val="af-ZA"/>
        </w:rPr>
        <w:t xml:space="preserve"> </w:t>
      </w:r>
      <w:r w:rsidRPr="003865A4">
        <w:rPr>
          <w:rFonts w:ascii="GHEA Grapalat" w:hAnsi="GHEA Grapalat" w:cs="Sylfaen"/>
          <w:bCs/>
          <w:iCs/>
        </w:rPr>
        <w:t>ջեռուցման</w:t>
      </w:r>
      <w:r w:rsidRPr="003865A4">
        <w:rPr>
          <w:rFonts w:ascii="GHEA Grapalat" w:hAnsi="GHEA Grapalat" w:cs="Sylfaen"/>
          <w:bCs/>
          <w:iCs/>
          <w:lang w:val="af-ZA"/>
        </w:rPr>
        <w:t xml:space="preserve"> </w:t>
      </w:r>
      <w:r w:rsidRPr="003865A4">
        <w:rPr>
          <w:rFonts w:ascii="GHEA Grapalat" w:hAnsi="GHEA Grapalat" w:cs="Sylfaen"/>
          <w:bCs/>
          <w:iCs/>
        </w:rPr>
        <w:t>համար</w:t>
      </w:r>
      <w:r w:rsidRPr="003865A4">
        <w:rPr>
          <w:rFonts w:ascii="GHEA Grapalat" w:hAnsi="GHEA Grapalat" w:cs="Sylfaen"/>
          <w:bCs/>
          <w:iCs/>
          <w:lang w:val="af-ZA"/>
        </w:rPr>
        <w:t xml:space="preserve">: </w:t>
      </w:r>
      <w:r w:rsidRPr="003865A4">
        <w:rPr>
          <w:rFonts w:ascii="GHEA Grapalat" w:hAnsi="GHEA Grapalat" w:cs="Sylfaen"/>
          <w:bCs/>
          <w:iCs/>
        </w:rPr>
        <w:t>Բացի</w:t>
      </w:r>
      <w:r w:rsidRPr="003865A4">
        <w:rPr>
          <w:rFonts w:ascii="GHEA Grapalat" w:hAnsi="GHEA Grapalat" w:cs="Sylfaen"/>
          <w:bCs/>
          <w:iCs/>
          <w:lang w:val="af-ZA"/>
        </w:rPr>
        <w:t xml:space="preserve"> </w:t>
      </w:r>
      <w:r w:rsidRPr="003865A4">
        <w:rPr>
          <w:rFonts w:ascii="GHEA Grapalat" w:hAnsi="GHEA Grapalat" w:cs="Sylfaen"/>
          <w:bCs/>
          <w:iCs/>
        </w:rPr>
        <w:t>այդ</w:t>
      </w:r>
      <w:r w:rsidRPr="003865A4">
        <w:rPr>
          <w:rFonts w:ascii="GHEA Grapalat" w:hAnsi="GHEA Grapalat" w:cs="Sylfaen"/>
          <w:bCs/>
          <w:iCs/>
          <w:lang w:val="af-ZA"/>
        </w:rPr>
        <w:t xml:space="preserve">, </w:t>
      </w:r>
      <w:r w:rsidRPr="003865A4">
        <w:rPr>
          <w:rFonts w:ascii="GHEA Grapalat" w:hAnsi="GHEA Grapalat" w:cs="Sylfaen"/>
          <w:bCs/>
          <w:iCs/>
        </w:rPr>
        <w:t>գազի</w:t>
      </w:r>
      <w:r w:rsidRPr="003865A4">
        <w:rPr>
          <w:rFonts w:ascii="GHEA Grapalat" w:hAnsi="GHEA Grapalat" w:cs="Sylfaen"/>
          <w:bCs/>
          <w:iCs/>
          <w:lang w:val="af-ZA"/>
        </w:rPr>
        <w:t xml:space="preserve"> </w:t>
      </w:r>
      <w:r w:rsidRPr="003865A4">
        <w:rPr>
          <w:rFonts w:ascii="GHEA Grapalat" w:hAnsi="GHEA Grapalat" w:cs="Sylfaen"/>
          <w:bCs/>
          <w:iCs/>
        </w:rPr>
        <w:t>առկայությունը</w:t>
      </w:r>
      <w:r w:rsidRPr="003865A4">
        <w:rPr>
          <w:rFonts w:ascii="GHEA Grapalat" w:hAnsi="GHEA Grapalat" w:cs="Sylfaen"/>
          <w:bCs/>
          <w:iCs/>
          <w:lang w:val="af-ZA"/>
        </w:rPr>
        <w:t xml:space="preserve"> </w:t>
      </w:r>
      <w:r w:rsidRPr="003865A4">
        <w:rPr>
          <w:rFonts w:ascii="GHEA Grapalat" w:hAnsi="GHEA Grapalat" w:cs="Sylfaen"/>
          <w:bCs/>
          <w:iCs/>
        </w:rPr>
        <w:t>յուրաքանչյուր</w:t>
      </w:r>
      <w:r w:rsidRPr="003865A4">
        <w:rPr>
          <w:rFonts w:ascii="GHEA Grapalat" w:hAnsi="GHEA Grapalat" w:cs="Sylfaen"/>
          <w:bCs/>
          <w:iCs/>
          <w:lang w:val="af-ZA"/>
        </w:rPr>
        <w:t xml:space="preserve"> </w:t>
      </w:r>
      <w:r w:rsidRPr="003865A4">
        <w:rPr>
          <w:rFonts w:ascii="GHEA Grapalat" w:hAnsi="GHEA Grapalat" w:cs="Sylfaen"/>
          <w:bCs/>
          <w:iCs/>
        </w:rPr>
        <w:t>տնային</w:t>
      </w:r>
      <w:r w:rsidRPr="003865A4">
        <w:rPr>
          <w:rFonts w:ascii="GHEA Grapalat" w:hAnsi="GHEA Grapalat" w:cs="Sylfaen"/>
          <w:bCs/>
          <w:iCs/>
          <w:lang w:val="af-ZA"/>
        </w:rPr>
        <w:t xml:space="preserve"> </w:t>
      </w:r>
      <w:r w:rsidRPr="003865A4">
        <w:rPr>
          <w:rFonts w:ascii="GHEA Grapalat" w:hAnsi="GHEA Grapalat" w:cs="Sylfaen"/>
          <w:bCs/>
          <w:iCs/>
        </w:rPr>
        <w:t>տնտեսությունում</w:t>
      </w:r>
      <w:r w:rsidRPr="003865A4">
        <w:rPr>
          <w:rFonts w:ascii="GHEA Grapalat" w:hAnsi="GHEA Grapalat" w:cs="Sylfaen"/>
          <w:bCs/>
          <w:iCs/>
          <w:lang w:val="af-ZA"/>
        </w:rPr>
        <w:t xml:space="preserve"> </w:t>
      </w:r>
      <w:r w:rsidRPr="003865A4">
        <w:rPr>
          <w:rFonts w:ascii="GHEA Grapalat" w:hAnsi="GHEA Grapalat" w:cs="Sylfaen"/>
          <w:bCs/>
          <w:iCs/>
        </w:rPr>
        <w:t>նշանակում</w:t>
      </w:r>
      <w:r w:rsidRPr="003865A4">
        <w:rPr>
          <w:rFonts w:ascii="GHEA Grapalat" w:hAnsi="GHEA Grapalat" w:cs="Sylfaen"/>
          <w:bCs/>
          <w:iCs/>
          <w:lang w:val="af-ZA"/>
        </w:rPr>
        <w:t xml:space="preserve"> </w:t>
      </w:r>
      <w:r w:rsidRPr="003865A4">
        <w:rPr>
          <w:rFonts w:ascii="GHEA Grapalat" w:hAnsi="GHEA Grapalat" w:cs="Sylfaen"/>
          <w:bCs/>
          <w:iCs/>
        </w:rPr>
        <w:t>է</w:t>
      </w:r>
      <w:r w:rsidRPr="003865A4">
        <w:rPr>
          <w:rFonts w:ascii="GHEA Grapalat" w:hAnsi="GHEA Grapalat" w:cs="Sylfaen"/>
          <w:bCs/>
          <w:iCs/>
          <w:lang w:val="af-ZA"/>
        </w:rPr>
        <w:t xml:space="preserve"> </w:t>
      </w:r>
      <w:r w:rsidRPr="003865A4">
        <w:rPr>
          <w:rFonts w:ascii="GHEA Grapalat" w:hAnsi="GHEA Grapalat" w:cs="Sylfaen"/>
          <w:bCs/>
          <w:iCs/>
        </w:rPr>
        <w:t>շուրջ</w:t>
      </w:r>
      <w:r w:rsidRPr="003865A4">
        <w:rPr>
          <w:rFonts w:ascii="GHEA Grapalat" w:hAnsi="GHEA Grapalat" w:cs="Sylfaen"/>
          <w:bCs/>
          <w:iCs/>
          <w:lang w:val="af-ZA"/>
        </w:rPr>
        <w:t xml:space="preserve"> 10-12</w:t>
      </w:r>
      <w:r w:rsidRPr="003865A4">
        <w:rPr>
          <w:rFonts w:ascii="GHEA Grapalat" w:hAnsi="GHEA Grapalat" w:cs="Sylfaen"/>
          <w:bCs/>
          <w:iCs/>
        </w:rPr>
        <w:t>խմ</w:t>
      </w:r>
      <w:r w:rsidRPr="003865A4">
        <w:rPr>
          <w:rFonts w:ascii="GHEA Grapalat" w:hAnsi="GHEA Grapalat" w:cs="Sylfaen"/>
          <w:bCs/>
          <w:iCs/>
          <w:lang w:val="af-ZA"/>
        </w:rPr>
        <w:t xml:space="preserve"> </w:t>
      </w:r>
      <w:r w:rsidRPr="003865A4">
        <w:rPr>
          <w:rFonts w:ascii="GHEA Grapalat" w:hAnsi="GHEA Grapalat" w:cs="Sylfaen"/>
          <w:bCs/>
          <w:iCs/>
        </w:rPr>
        <w:t>վառելափայտի</w:t>
      </w:r>
      <w:r w:rsidRPr="003865A4">
        <w:rPr>
          <w:rFonts w:ascii="GHEA Grapalat" w:hAnsi="GHEA Grapalat" w:cs="Sylfaen"/>
          <w:bCs/>
          <w:iCs/>
          <w:lang w:val="af-ZA"/>
        </w:rPr>
        <w:t xml:space="preserve"> </w:t>
      </w:r>
      <w:r w:rsidRPr="003865A4">
        <w:rPr>
          <w:rFonts w:ascii="GHEA Grapalat" w:hAnsi="GHEA Grapalat" w:cs="Sylfaen"/>
          <w:bCs/>
          <w:iCs/>
        </w:rPr>
        <w:t>խնայողություն</w:t>
      </w:r>
      <w:r w:rsidRPr="003865A4">
        <w:rPr>
          <w:rFonts w:ascii="GHEA Grapalat" w:hAnsi="GHEA Grapalat" w:cs="Sylfaen"/>
          <w:bCs/>
          <w:iCs/>
          <w:lang w:val="af-ZA"/>
        </w:rPr>
        <w:t xml:space="preserve">, </w:t>
      </w:r>
      <w:r w:rsidRPr="003865A4">
        <w:rPr>
          <w:rFonts w:ascii="GHEA Grapalat" w:hAnsi="GHEA Grapalat" w:cs="Sylfaen"/>
          <w:bCs/>
          <w:iCs/>
        </w:rPr>
        <w:t>որն</w:t>
      </w:r>
      <w:r w:rsidRPr="003865A4">
        <w:rPr>
          <w:rFonts w:ascii="GHEA Grapalat" w:hAnsi="GHEA Grapalat" w:cs="Sylfaen"/>
          <w:bCs/>
          <w:iCs/>
          <w:lang w:val="af-ZA"/>
        </w:rPr>
        <w:t xml:space="preserve"> </w:t>
      </w:r>
      <w:r w:rsidRPr="003865A4">
        <w:rPr>
          <w:rFonts w:ascii="GHEA Grapalat" w:hAnsi="GHEA Grapalat" w:cs="Sylfaen"/>
          <w:bCs/>
          <w:iCs/>
        </w:rPr>
        <w:t>իր</w:t>
      </w:r>
      <w:r w:rsidRPr="003865A4">
        <w:rPr>
          <w:rFonts w:ascii="GHEA Grapalat" w:hAnsi="GHEA Grapalat" w:cs="Sylfaen"/>
          <w:bCs/>
          <w:iCs/>
          <w:lang w:val="af-ZA"/>
        </w:rPr>
        <w:t xml:space="preserve"> </w:t>
      </w:r>
      <w:r w:rsidRPr="003865A4">
        <w:rPr>
          <w:rFonts w:ascii="GHEA Grapalat" w:hAnsi="GHEA Grapalat" w:cs="Sylfaen"/>
          <w:bCs/>
          <w:iCs/>
        </w:rPr>
        <w:t>հերթին</w:t>
      </w:r>
      <w:r w:rsidRPr="003865A4">
        <w:rPr>
          <w:rFonts w:ascii="GHEA Grapalat" w:hAnsi="GHEA Grapalat" w:cs="Sylfaen"/>
          <w:bCs/>
          <w:iCs/>
          <w:lang w:val="af-ZA"/>
        </w:rPr>
        <w:t xml:space="preserve"> </w:t>
      </w:r>
      <w:r w:rsidRPr="003865A4">
        <w:rPr>
          <w:rFonts w:ascii="GHEA Grapalat" w:hAnsi="GHEA Grapalat" w:cs="Sylfaen"/>
          <w:bCs/>
          <w:iCs/>
        </w:rPr>
        <w:t>կնպաստի</w:t>
      </w:r>
      <w:r w:rsidRPr="003865A4">
        <w:rPr>
          <w:rFonts w:ascii="GHEA Grapalat" w:hAnsi="GHEA Grapalat" w:cs="Sylfaen"/>
          <w:bCs/>
          <w:iCs/>
          <w:lang w:val="af-ZA"/>
        </w:rPr>
        <w:t xml:space="preserve"> </w:t>
      </w:r>
      <w:r w:rsidRPr="003865A4">
        <w:rPr>
          <w:rFonts w:ascii="GHEA Grapalat" w:hAnsi="GHEA Grapalat" w:cs="Sylfaen"/>
          <w:bCs/>
          <w:iCs/>
        </w:rPr>
        <w:t>անտառահատումների</w:t>
      </w:r>
      <w:r w:rsidRPr="003865A4">
        <w:rPr>
          <w:rFonts w:ascii="GHEA Grapalat" w:hAnsi="GHEA Grapalat" w:cs="Sylfaen"/>
          <w:bCs/>
          <w:iCs/>
          <w:lang w:val="af-ZA"/>
        </w:rPr>
        <w:t xml:space="preserve">, </w:t>
      </w:r>
      <w:r w:rsidRPr="003865A4">
        <w:rPr>
          <w:rFonts w:ascii="GHEA Grapalat" w:hAnsi="GHEA Grapalat" w:cs="Sylfaen"/>
          <w:bCs/>
          <w:iCs/>
        </w:rPr>
        <w:t>էկոլոգիայի</w:t>
      </w:r>
      <w:r w:rsidRPr="003865A4">
        <w:rPr>
          <w:rFonts w:ascii="GHEA Grapalat" w:hAnsi="GHEA Grapalat" w:cs="Sylfaen"/>
          <w:bCs/>
          <w:iCs/>
          <w:lang w:val="af-ZA"/>
        </w:rPr>
        <w:t xml:space="preserve"> </w:t>
      </w:r>
      <w:r w:rsidRPr="003865A4">
        <w:rPr>
          <w:rFonts w:ascii="GHEA Grapalat" w:hAnsi="GHEA Grapalat" w:cs="Sylfaen"/>
          <w:bCs/>
          <w:iCs/>
        </w:rPr>
        <w:t>և</w:t>
      </w:r>
      <w:r w:rsidRPr="003865A4">
        <w:rPr>
          <w:rFonts w:ascii="GHEA Grapalat" w:hAnsi="GHEA Grapalat" w:cs="Sylfaen"/>
          <w:bCs/>
          <w:iCs/>
          <w:lang w:val="af-ZA"/>
        </w:rPr>
        <w:t xml:space="preserve"> </w:t>
      </w:r>
      <w:r w:rsidRPr="003865A4">
        <w:rPr>
          <w:rFonts w:ascii="GHEA Grapalat" w:hAnsi="GHEA Grapalat" w:cs="Sylfaen"/>
          <w:bCs/>
          <w:iCs/>
        </w:rPr>
        <w:t>դրանից</w:t>
      </w:r>
      <w:r w:rsidRPr="003865A4">
        <w:rPr>
          <w:rFonts w:ascii="GHEA Grapalat" w:hAnsi="GHEA Grapalat" w:cs="Sylfaen"/>
          <w:bCs/>
          <w:iCs/>
          <w:lang w:val="af-ZA"/>
        </w:rPr>
        <w:t xml:space="preserve"> </w:t>
      </w:r>
      <w:r w:rsidRPr="003865A4">
        <w:rPr>
          <w:rFonts w:ascii="GHEA Grapalat" w:hAnsi="GHEA Grapalat" w:cs="Sylfaen"/>
          <w:bCs/>
          <w:iCs/>
        </w:rPr>
        <w:t>բխող</w:t>
      </w:r>
      <w:r w:rsidRPr="003865A4">
        <w:rPr>
          <w:rFonts w:ascii="GHEA Grapalat" w:hAnsi="GHEA Grapalat" w:cs="Sylfaen"/>
          <w:bCs/>
          <w:iCs/>
          <w:lang w:val="af-ZA"/>
        </w:rPr>
        <w:t xml:space="preserve"> խնդիրների </w:t>
      </w:r>
      <w:r w:rsidRPr="003865A4">
        <w:rPr>
          <w:rFonts w:ascii="GHEA Grapalat" w:hAnsi="GHEA Grapalat" w:cs="Sylfaen"/>
          <w:bCs/>
          <w:iCs/>
        </w:rPr>
        <w:t>լուծմանը</w:t>
      </w:r>
      <w:r w:rsidRPr="003865A4">
        <w:rPr>
          <w:rFonts w:ascii="GHEA Grapalat" w:hAnsi="GHEA Grapalat" w:cs="Sylfaen"/>
          <w:bCs/>
          <w:iCs/>
          <w:lang w:val="af-ZA"/>
        </w:rPr>
        <w:t>:</w:t>
      </w:r>
    </w:p>
    <w:p w:rsidR="00E53573" w:rsidRPr="003865A4" w:rsidRDefault="00E53573" w:rsidP="00E53573">
      <w:pPr>
        <w:numPr>
          <w:ilvl w:val="0"/>
          <w:numId w:val="59"/>
        </w:numPr>
        <w:ind w:left="-180" w:firstLine="360"/>
        <w:jc w:val="both"/>
        <w:rPr>
          <w:rFonts w:ascii="GHEA Grapalat" w:hAnsi="GHEA Grapalat" w:cs="Sylfaen"/>
          <w:bCs/>
          <w:iCs/>
          <w:lang w:val="af-ZA"/>
        </w:rPr>
      </w:pPr>
      <w:r w:rsidRPr="003865A4">
        <w:rPr>
          <w:rFonts w:ascii="GHEA Grapalat" w:hAnsi="GHEA Grapalat" w:cs="Times Armenian"/>
          <w:lang w:val="ru-RU"/>
        </w:rPr>
        <w:t>Արմավիրի</w:t>
      </w:r>
      <w:r w:rsidRPr="003865A4">
        <w:rPr>
          <w:rFonts w:ascii="GHEA Grapalat" w:hAnsi="GHEA Grapalat" w:cs="Times Armenian"/>
          <w:lang w:val="af-ZA"/>
        </w:rPr>
        <w:t xml:space="preserve"> </w:t>
      </w:r>
      <w:r w:rsidRPr="003865A4">
        <w:rPr>
          <w:rFonts w:ascii="GHEA Grapalat" w:hAnsi="GHEA Grapalat" w:cs="Times Armenian"/>
          <w:lang w:val="ru-RU"/>
        </w:rPr>
        <w:t>մարզում</w:t>
      </w:r>
      <w:r w:rsidRPr="003865A4">
        <w:rPr>
          <w:rFonts w:ascii="GHEA Grapalat" w:hAnsi="GHEA Grapalat" w:cs="Times Armenian"/>
          <w:lang w:val="af-ZA"/>
        </w:rPr>
        <w:t xml:space="preserve"> 2011-2014 թվականների ընթացքում գազամատակարարման ոլորտում իրականացված ծրագրերն են.</w:t>
      </w:r>
    </w:p>
    <w:p w:rsidR="00E53573" w:rsidRPr="003865A4" w:rsidRDefault="00E53573" w:rsidP="00E53573">
      <w:pPr>
        <w:jc w:val="both"/>
        <w:rPr>
          <w:rFonts w:ascii="GHEA Grapalat" w:hAnsi="GHEA Grapalat" w:cs="Times Armenian"/>
          <w:lang w:val="af-ZA"/>
        </w:rPr>
      </w:pPr>
      <w:r>
        <w:rPr>
          <w:rFonts w:ascii="GHEA Grapalat" w:hAnsi="GHEA Grapalat"/>
          <w:lang w:val="af-ZA"/>
        </w:rPr>
        <w:t>1)</w:t>
      </w:r>
      <w:r w:rsidRPr="003865A4">
        <w:rPr>
          <w:rFonts w:ascii="GHEA Grapalat" w:hAnsi="GHEA Grapalat"/>
          <w:lang w:val="af-ZA"/>
        </w:rPr>
        <w:t>ՀՀ կառավարության 29.09.2011թ. N1436-Ն որոշմամբ (2-րդ հրատապ ծրագիր) Արմավիր քաղաքի 107 և 108 թաղամասերի գազամատակարարման համակարգի ցանցի կառուց</w:t>
      </w:r>
      <w:r w:rsidRPr="003865A4">
        <w:rPr>
          <w:rFonts w:ascii="GHEA Grapalat" w:hAnsi="GHEA Grapalat"/>
          <w:lang w:val="ru-RU"/>
        </w:rPr>
        <w:t>մ</w:t>
      </w:r>
      <w:r w:rsidRPr="003865A4">
        <w:rPr>
          <w:rFonts w:ascii="GHEA Grapalat" w:hAnsi="GHEA Grapalat"/>
          <w:lang w:val="af-ZA"/>
        </w:rPr>
        <w:t>ան համար հատկացվել է 35.2 մլն.դրամ:</w:t>
      </w:r>
    </w:p>
    <w:p w:rsidR="00E53573" w:rsidRPr="003865A4" w:rsidRDefault="00E53573" w:rsidP="00E53573">
      <w:pPr>
        <w:pStyle w:val="Default"/>
        <w:jc w:val="both"/>
        <w:rPr>
          <w:rFonts w:ascii="GHEA Grapalat" w:hAnsi="GHEA Grapalat"/>
          <w:color w:val="auto"/>
          <w:lang w:val="af-ZA"/>
        </w:rPr>
      </w:pPr>
      <w:r>
        <w:rPr>
          <w:rFonts w:ascii="GHEA Grapalat" w:hAnsi="GHEA Grapalat"/>
          <w:color w:val="auto"/>
          <w:lang w:val="af-ZA"/>
        </w:rPr>
        <w:t>2)</w:t>
      </w:r>
      <w:r w:rsidRPr="003865A4">
        <w:rPr>
          <w:rFonts w:ascii="GHEA Grapalat" w:hAnsi="GHEA Grapalat"/>
          <w:color w:val="auto"/>
          <w:lang w:val="af-ZA"/>
        </w:rPr>
        <w:t xml:space="preserve"> ՀՀ կառավարության 24.05.2012թ. N711-Ն որոշմամբ (3-րդ հրատապ ծրագիր) հատկացվել է 163.6 մլն. դրամ` Արմավիր համայնքի 107, 108, Ֆերիկ և Արևիկ համայնքների գազաֆիկացման համար:</w:t>
      </w:r>
    </w:p>
    <w:p w:rsidR="00E53573" w:rsidRPr="003865A4" w:rsidRDefault="00E53573" w:rsidP="00E53573">
      <w:pPr>
        <w:contextualSpacing/>
        <w:jc w:val="both"/>
        <w:rPr>
          <w:rFonts w:ascii="GHEA Grapalat" w:hAnsi="GHEA Grapalat"/>
          <w:lang w:val="af-ZA"/>
        </w:rPr>
      </w:pPr>
      <w:r>
        <w:rPr>
          <w:rFonts w:ascii="GHEA Grapalat" w:hAnsi="GHEA Grapalat" w:cs="Sylfaen"/>
          <w:spacing w:val="-8"/>
          <w:lang w:val="af-ZA"/>
        </w:rPr>
        <w:t xml:space="preserve">3) </w:t>
      </w:r>
      <w:r w:rsidRPr="003865A4">
        <w:rPr>
          <w:rFonts w:ascii="GHEA Grapalat" w:hAnsi="GHEA Grapalat" w:cs="Sylfaen"/>
          <w:spacing w:val="-8"/>
        </w:rPr>
        <w:t>ՀՀ</w:t>
      </w:r>
      <w:r w:rsidRPr="003865A4">
        <w:rPr>
          <w:rFonts w:ascii="GHEA Grapalat" w:hAnsi="GHEA Grapalat" w:cs="Sylfaen"/>
          <w:spacing w:val="-8"/>
          <w:lang w:val="af-ZA"/>
        </w:rPr>
        <w:t xml:space="preserve"> </w:t>
      </w:r>
      <w:r w:rsidRPr="003865A4">
        <w:rPr>
          <w:rFonts w:ascii="GHEA Grapalat" w:hAnsi="GHEA Grapalat" w:cs="Sylfaen"/>
          <w:spacing w:val="-8"/>
        </w:rPr>
        <w:t>կառավարության</w:t>
      </w:r>
      <w:r w:rsidRPr="003865A4">
        <w:rPr>
          <w:rFonts w:ascii="GHEA Grapalat" w:hAnsi="GHEA Grapalat" w:cs="Sylfaen"/>
          <w:spacing w:val="-8"/>
          <w:lang w:val="af-ZA"/>
        </w:rPr>
        <w:t xml:space="preserve"> 07.02.2013</w:t>
      </w:r>
      <w:r w:rsidRPr="003865A4">
        <w:rPr>
          <w:rFonts w:ascii="GHEA Grapalat" w:hAnsi="GHEA Grapalat" w:cs="Sylfaen"/>
          <w:spacing w:val="-8"/>
        </w:rPr>
        <w:t>թ</w:t>
      </w:r>
      <w:r w:rsidRPr="003865A4">
        <w:rPr>
          <w:rFonts w:ascii="GHEA Grapalat" w:hAnsi="GHEA Grapalat" w:cs="Sylfaen"/>
          <w:spacing w:val="-8"/>
          <w:lang w:val="af-ZA"/>
        </w:rPr>
        <w:t>. N 130-</w:t>
      </w:r>
      <w:r w:rsidRPr="003865A4">
        <w:rPr>
          <w:rFonts w:ascii="GHEA Grapalat" w:hAnsi="GHEA Grapalat" w:cs="Sylfaen"/>
          <w:spacing w:val="-8"/>
        </w:rPr>
        <w:t>Ն</w:t>
      </w:r>
      <w:r w:rsidRPr="003865A4">
        <w:rPr>
          <w:rFonts w:ascii="GHEA Grapalat" w:hAnsi="GHEA Grapalat" w:cs="Sylfaen"/>
          <w:spacing w:val="-8"/>
          <w:lang w:val="af-ZA"/>
        </w:rPr>
        <w:t xml:space="preserve"> </w:t>
      </w:r>
      <w:r w:rsidRPr="003865A4">
        <w:rPr>
          <w:rFonts w:ascii="GHEA Grapalat" w:hAnsi="GHEA Grapalat" w:cs="Sylfaen"/>
          <w:spacing w:val="-8"/>
        </w:rPr>
        <w:t>որոշմամբ</w:t>
      </w:r>
      <w:r w:rsidRPr="003865A4">
        <w:rPr>
          <w:rFonts w:ascii="GHEA Grapalat" w:hAnsi="GHEA Grapalat" w:cs="Sylfaen"/>
          <w:spacing w:val="-8"/>
          <w:lang w:val="af-ZA"/>
        </w:rPr>
        <w:t xml:space="preserve"> (4-</w:t>
      </w:r>
      <w:r w:rsidRPr="003865A4">
        <w:rPr>
          <w:rFonts w:ascii="GHEA Grapalat" w:hAnsi="GHEA Grapalat" w:cs="Sylfaen"/>
          <w:spacing w:val="-8"/>
        </w:rPr>
        <w:t>րդ</w:t>
      </w:r>
      <w:r w:rsidRPr="003865A4">
        <w:rPr>
          <w:rFonts w:ascii="GHEA Grapalat" w:hAnsi="GHEA Grapalat" w:cs="Sylfaen"/>
          <w:spacing w:val="-8"/>
          <w:lang w:val="af-ZA"/>
        </w:rPr>
        <w:t xml:space="preserve"> </w:t>
      </w:r>
      <w:r w:rsidRPr="003865A4">
        <w:rPr>
          <w:rFonts w:ascii="GHEA Grapalat" w:hAnsi="GHEA Grapalat" w:cs="Sylfaen"/>
          <w:spacing w:val="-8"/>
        </w:rPr>
        <w:t>հրատապ</w:t>
      </w:r>
      <w:r w:rsidRPr="003865A4">
        <w:rPr>
          <w:rFonts w:ascii="GHEA Grapalat" w:hAnsi="GHEA Grapalat" w:cs="Sylfaen"/>
          <w:spacing w:val="-8"/>
          <w:lang w:val="af-ZA"/>
        </w:rPr>
        <w:t xml:space="preserve"> </w:t>
      </w:r>
      <w:r w:rsidRPr="003865A4">
        <w:rPr>
          <w:rFonts w:ascii="GHEA Grapalat" w:hAnsi="GHEA Grapalat" w:cs="Sylfaen"/>
          <w:spacing w:val="-8"/>
        </w:rPr>
        <w:t>ծրագիր</w:t>
      </w:r>
      <w:r w:rsidRPr="003865A4">
        <w:rPr>
          <w:rFonts w:ascii="GHEA Grapalat" w:hAnsi="GHEA Grapalat" w:cs="Sylfaen"/>
          <w:spacing w:val="-8"/>
          <w:lang w:val="af-ZA"/>
        </w:rPr>
        <w:t xml:space="preserve">) </w:t>
      </w:r>
      <w:r w:rsidRPr="003865A4">
        <w:rPr>
          <w:rFonts w:ascii="GHEA Grapalat" w:hAnsi="GHEA Grapalat" w:cs="Sylfaen"/>
          <w:spacing w:val="-8"/>
        </w:rPr>
        <w:t>Հայա</w:t>
      </w:r>
      <w:r w:rsidRPr="003865A4">
        <w:rPr>
          <w:rFonts w:ascii="GHEA Grapalat" w:hAnsi="GHEA Grapalat"/>
          <w:spacing w:val="-8"/>
          <w:lang w:val="af-ZA"/>
        </w:rPr>
        <w:t>u</w:t>
      </w:r>
      <w:r w:rsidRPr="003865A4">
        <w:rPr>
          <w:rFonts w:ascii="GHEA Grapalat" w:hAnsi="GHEA Grapalat" w:cs="Sylfaen"/>
          <w:spacing w:val="-8"/>
        </w:rPr>
        <w:t>տանի</w:t>
      </w:r>
      <w:r w:rsidRPr="003865A4">
        <w:rPr>
          <w:rFonts w:ascii="GHEA Grapalat" w:hAnsi="GHEA Grapalat"/>
          <w:spacing w:val="-8"/>
          <w:lang w:val="af-ZA"/>
        </w:rPr>
        <w:t xml:space="preserve"> </w:t>
      </w:r>
      <w:r w:rsidRPr="003865A4">
        <w:rPr>
          <w:rFonts w:ascii="GHEA Grapalat" w:hAnsi="GHEA Grapalat" w:cs="Sylfaen"/>
          <w:spacing w:val="-8"/>
        </w:rPr>
        <w:t>Հան</w:t>
      </w:r>
      <w:r w:rsidRPr="003865A4">
        <w:rPr>
          <w:rFonts w:ascii="GHEA Grapalat" w:hAnsi="GHEA Grapalat" w:cs="Sylfaen"/>
          <w:spacing w:val="-8"/>
          <w:lang w:val="af-ZA"/>
        </w:rPr>
        <w:softHyphen/>
      </w:r>
      <w:r w:rsidRPr="003865A4">
        <w:rPr>
          <w:rFonts w:ascii="GHEA Grapalat" w:hAnsi="GHEA Grapalat" w:cs="Sylfaen"/>
          <w:spacing w:val="-8"/>
        </w:rPr>
        <w:t>րապետության</w:t>
      </w:r>
      <w:r w:rsidRPr="003865A4">
        <w:rPr>
          <w:rFonts w:ascii="GHEA Grapalat" w:hAnsi="GHEA Grapalat"/>
          <w:spacing w:val="-8"/>
          <w:lang w:val="af-ZA"/>
        </w:rPr>
        <w:t xml:space="preserve"> </w:t>
      </w:r>
      <w:r w:rsidRPr="003865A4">
        <w:rPr>
          <w:rFonts w:ascii="GHEA Grapalat" w:hAnsi="GHEA Grapalat" w:cs="Sylfaen"/>
          <w:spacing w:val="-8"/>
        </w:rPr>
        <w:t>կառավարության</w:t>
      </w:r>
      <w:r w:rsidRPr="003865A4">
        <w:rPr>
          <w:rFonts w:ascii="GHEA Grapalat" w:hAnsi="GHEA Grapalat"/>
          <w:spacing w:val="-8"/>
          <w:lang w:val="af-ZA"/>
        </w:rPr>
        <w:t xml:space="preserve"> </w:t>
      </w:r>
      <w:r w:rsidRPr="003865A4">
        <w:rPr>
          <w:rFonts w:ascii="GHEA Grapalat" w:hAnsi="GHEA Grapalat" w:cs="Sylfaen"/>
          <w:spacing w:val="-8"/>
        </w:rPr>
        <w:t>պահու</w:t>
      </w:r>
      <w:r w:rsidRPr="003865A4">
        <w:rPr>
          <w:rFonts w:ascii="GHEA Grapalat" w:hAnsi="GHEA Grapalat"/>
          <w:spacing w:val="-8"/>
          <w:lang w:val="af-ZA"/>
        </w:rPr>
        <w:t>u</w:t>
      </w:r>
      <w:r w:rsidRPr="003865A4">
        <w:rPr>
          <w:rFonts w:ascii="GHEA Grapalat" w:hAnsi="GHEA Grapalat" w:cs="Sylfaen"/>
          <w:spacing w:val="-8"/>
        </w:rPr>
        <w:t>տային</w:t>
      </w:r>
      <w:r w:rsidRPr="003865A4">
        <w:rPr>
          <w:rFonts w:ascii="GHEA Grapalat" w:hAnsi="GHEA Grapalat"/>
          <w:spacing w:val="-8"/>
          <w:lang w:val="af-ZA"/>
        </w:rPr>
        <w:t xml:space="preserve"> </w:t>
      </w:r>
      <w:r w:rsidRPr="003865A4">
        <w:rPr>
          <w:rFonts w:ascii="GHEA Grapalat" w:hAnsi="GHEA Grapalat" w:cs="Sylfaen"/>
          <w:spacing w:val="-8"/>
        </w:rPr>
        <w:t>ֆոնդից</w:t>
      </w:r>
      <w:r w:rsidRPr="003865A4">
        <w:rPr>
          <w:rFonts w:ascii="GHEA Grapalat" w:hAnsi="GHEA Grapalat"/>
          <w:spacing w:val="-8"/>
          <w:lang w:val="af-ZA"/>
        </w:rPr>
        <w:t xml:space="preserve"> </w:t>
      </w:r>
      <w:r w:rsidRPr="003865A4">
        <w:rPr>
          <w:rFonts w:ascii="GHEA Grapalat" w:hAnsi="GHEA Grapalat" w:cs="Sylfaen"/>
          <w:spacing w:val="-8"/>
        </w:rPr>
        <w:t>հատկացված</w:t>
      </w:r>
      <w:r w:rsidRPr="003865A4">
        <w:rPr>
          <w:rFonts w:ascii="GHEA Grapalat" w:hAnsi="GHEA Grapalat" w:cs="Sylfaen"/>
          <w:spacing w:val="-8"/>
          <w:lang w:val="af-ZA"/>
        </w:rPr>
        <w:t xml:space="preserve"> </w:t>
      </w:r>
      <w:r w:rsidRPr="003865A4">
        <w:rPr>
          <w:rFonts w:ascii="GHEA Grapalat" w:hAnsi="GHEA Grapalat" w:cs="Sylfaen"/>
          <w:spacing w:val="-8"/>
        </w:rPr>
        <w:t>միջոցներից</w:t>
      </w:r>
      <w:r w:rsidRPr="003865A4">
        <w:rPr>
          <w:rFonts w:ascii="GHEA Grapalat" w:hAnsi="GHEA Grapalat" w:cs="Sylfaen"/>
          <w:spacing w:val="-8"/>
          <w:lang w:val="af-ZA"/>
        </w:rPr>
        <w:t xml:space="preserve"> </w:t>
      </w:r>
      <w:r w:rsidRPr="003865A4">
        <w:rPr>
          <w:rFonts w:ascii="GHEA Grapalat" w:hAnsi="GHEA Grapalat" w:cs="Sylfaen"/>
          <w:spacing w:val="-8"/>
        </w:rPr>
        <w:t>իրականացվել</w:t>
      </w:r>
      <w:r w:rsidRPr="003865A4">
        <w:rPr>
          <w:rFonts w:ascii="GHEA Grapalat" w:hAnsi="GHEA Grapalat" w:cs="Sylfaen"/>
          <w:spacing w:val="-8"/>
          <w:lang w:val="af-ZA"/>
        </w:rPr>
        <w:t xml:space="preserve"> </w:t>
      </w:r>
      <w:r w:rsidRPr="003865A4">
        <w:rPr>
          <w:rFonts w:ascii="GHEA Grapalat" w:hAnsi="GHEA Grapalat" w:cs="Sylfaen"/>
          <w:spacing w:val="-8"/>
        </w:rPr>
        <w:t>են</w:t>
      </w:r>
      <w:r w:rsidRPr="003865A4">
        <w:rPr>
          <w:rFonts w:ascii="GHEA Grapalat" w:hAnsi="GHEA Grapalat" w:cs="Sylfaen"/>
          <w:spacing w:val="-8"/>
          <w:lang w:val="af-ZA"/>
        </w:rPr>
        <w:t xml:space="preserve"> </w:t>
      </w:r>
      <w:r w:rsidRPr="003865A4">
        <w:rPr>
          <w:rFonts w:ascii="GHEA Grapalat" w:hAnsi="GHEA Grapalat" w:cs="Sylfaen"/>
          <w:spacing w:val="-8"/>
        </w:rPr>
        <w:t>Փարաքար</w:t>
      </w:r>
      <w:r w:rsidRPr="003865A4">
        <w:rPr>
          <w:rFonts w:ascii="GHEA Grapalat" w:hAnsi="GHEA Grapalat" w:cs="Sylfaen"/>
          <w:spacing w:val="-8"/>
          <w:lang w:val="af-ZA"/>
        </w:rPr>
        <w:t xml:space="preserve">, </w:t>
      </w:r>
      <w:r w:rsidRPr="003865A4">
        <w:rPr>
          <w:rFonts w:ascii="GHEA Grapalat" w:hAnsi="GHEA Grapalat" w:cs="Sylfaen"/>
          <w:spacing w:val="-8"/>
        </w:rPr>
        <w:t>Ջանֆիդա</w:t>
      </w:r>
      <w:r w:rsidRPr="003865A4">
        <w:rPr>
          <w:rFonts w:ascii="GHEA Grapalat" w:hAnsi="GHEA Grapalat" w:cs="Sylfaen"/>
          <w:spacing w:val="-8"/>
          <w:lang w:val="af-ZA"/>
        </w:rPr>
        <w:t xml:space="preserve">, </w:t>
      </w:r>
      <w:r w:rsidRPr="003865A4">
        <w:rPr>
          <w:rFonts w:ascii="GHEA Grapalat" w:hAnsi="GHEA Grapalat" w:cs="Sylfaen"/>
          <w:spacing w:val="-8"/>
        </w:rPr>
        <w:t>Բերքաշատ</w:t>
      </w:r>
      <w:r w:rsidRPr="003865A4">
        <w:rPr>
          <w:rFonts w:ascii="GHEA Grapalat" w:hAnsi="GHEA Grapalat" w:cs="Sylfaen"/>
          <w:spacing w:val="-8"/>
          <w:lang w:val="af-ZA"/>
        </w:rPr>
        <w:t xml:space="preserve"> </w:t>
      </w:r>
      <w:r w:rsidRPr="003865A4">
        <w:rPr>
          <w:rFonts w:ascii="GHEA Grapalat" w:hAnsi="GHEA Grapalat" w:cs="Sylfaen"/>
          <w:spacing w:val="-8"/>
        </w:rPr>
        <w:t>համայնքների</w:t>
      </w:r>
      <w:r w:rsidRPr="003865A4">
        <w:rPr>
          <w:rFonts w:ascii="GHEA Grapalat" w:hAnsi="GHEA Grapalat" w:cs="Sylfaen"/>
          <w:spacing w:val="-8"/>
          <w:lang w:val="af-ZA"/>
        </w:rPr>
        <w:t xml:space="preserve"> </w:t>
      </w:r>
      <w:r w:rsidRPr="003865A4">
        <w:rPr>
          <w:rFonts w:ascii="GHEA Grapalat" w:hAnsi="GHEA Grapalat" w:cs="Sylfaen"/>
          <w:spacing w:val="-8"/>
        </w:rPr>
        <w:t>և</w:t>
      </w:r>
      <w:r w:rsidRPr="003865A4">
        <w:rPr>
          <w:rFonts w:ascii="GHEA Grapalat" w:hAnsi="GHEA Grapalat" w:cs="Sylfaen"/>
          <w:spacing w:val="-8"/>
          <w:lang w:val="af-ZA"/>
        </w:rPr>
        <w:t xml:space="preserve"> </w:t>
      </w:r>
      <w:r w:rsidRPr="003865A4">
        <w:rPr>
          <w:rFonts w:ascii="GHEA Grapalat" w:hAnsi="GHEA Grapalat" w:cs="Sylfaen"/>
          <w:spacing w:val="-8"/>
        </w:rPr>
        <w:t>Դողս</w:t>
      </w:r>
      <w:r w:rsidRPr="003865A4">
        <w:rPr>
          <w:rFonts w:ascii="GHEA Grapalat" w:hAnsi="GHEA Grapalat" w:cs="Sylfaen"/>
          <w:spacing w:val="-8"/>
          <w:lang w:val="af-ZA"/>
        </w:rPr>
        <w:t xml:space="preserve"> </w:t>
      </w:r>
      <w:r w:rsidRPr="003865A4">
        <w:rPr>
          <w:rFonts w:ascii="GHEA Grapalat" w:hAnsi="GHEA Grapalat" w:cs="Sylfaen"/>
          <w:spacing w:val="-8"/>
        </w:rPr>
        <w:t>համայնքի</w:t>
      </w:r>
      <w:r w:rsidRPr="003865A4">
        <w:rPr>
          <w:rFonts w:ascii="GHEA Grapalat" w:hAnsi="GHEA Grapalat" w:cs="Sylfaen"/>
          <w:spacing w:val="-8"/>
          <w:lang w:val="af-ZA"/>
        </w:rPr>
        <w:t xml:space="preserve"> </w:t>
      </w:r>
      <w:r w:rsidRPr="003865A4">
        <w:rPr>
          <w:rFonts w:ascii="GHEA Grapalat" w:hAnsi="GHEA Grapalat" w:cs="Sylfaen"/>
          <w:spacing w:val="-8"/>
        </w:rPr>
        <w:t>դպրոցի</w:t>
      </w:r>
      <w:r w:rsidRPr="003865A4">
        <w:rPr>
          <w:rFonts w:ascii="GHEA Grapalat" w:hAnsi="GHEA Grapalat" w:cs="Sylfaen"/>
          <w:spacing w:val="-8"/>
          <w:lang w:val="af-ZA"/>
        </w:rPr>
        <w:t xml:space="preserve"> </w:t>
      </w:r>
      <w:r w:rsidRPr="003865A4">
        <w:rPr>
          <w:rFonts w:ascii="GHEA Grapalat" w:hAnsi="GHEA Grapalat" w:cs="Sylfaen"/>
          <w:spacing w:val="-8"/>
        </w:rPr>
        <w:t>գազաֆիկացման</w:t>
      </w:r>
      <w:r w:rsidRPr="003865A4">
        <w:rPr>
          <w:rFonts w:ascii="GHEA Grapalat" w:hAnsi="GHEA Grapalat" w:cs="Sylfaen"/>
          <w:spacing w:val="-8"/>
          <w:lang w:val="af-ZA"/>
        </w:rPr>
        <w:t xml:space="preserve"> </w:t>
      </w:r>
      <w:r w:rsidRPr="003865A4">
        <w:rPr>
          <w:rFonts w:ascii="GHEA Grapalat" w:hAnsi="GHEA Grapalat" w:cs="Sylfaen"/>
          <w:spacing w:val="-8"/>
        </w:rPr>
        <w:t>աշխատանքները</w:t>
      </w:r>
      <w:r w:rsidRPr="003865A4">
        <w:rPr>
          <w:rFonts w:ascii="GHEA Grapalat" w:hAnsi="GHEA Grapalat" w:cs="Sylfaen"/>
          <w:spacing w:val="-8"/>
          <w:lang w:val="af-ZA"/>
        </w:rPr>
        <w:t>:</w:t>
      </w:r>
    </w:p>
    <w:p w:rsidR="00E53573" w:rsidRPr="003865A4" w:rsidRDefault="00E53573" w:rsidP="00E53573">
      <w:pPr>
        <w:contextualSpacing/>
        <w:jc w:val="both"/>
        <w:rPr>
          <w:rFonts w:ascii="GHEA Grapalat" w:hAnsi="GHEA Grapalat" w:cs="Sylfaen"/>
          <w:lang w:val="it-IT"/>
        </w:rPr>
      </w:pPr>
      <w:r w:rsidRPr="003865A4">
        <w:rPr>
          <w:rFonts w:ascii="GHEA Grapalat" w:hAnsi="GHEA Grapalat" w:cs="Sylfaen"/>
          <w:spacing w:val="-8"/>
          <w:lang w:val="it-IT"/>
        </w:rPr>
        <w:t xml:space="preserve"> </w:t>
      </w:r>
      <w:r>
        <w:rPr>
          <w:rFonts w:ascii="GHEA Grapalat" w:hAnsi="GHEA Grapalat" w:cs="Sylfaen"/>
          <w:spacing w:val="-8"/>
          <w:lang w:val="af-ZA"/>
        </w:rPr>
        <w:t xml:space="preserve">4) </w:t>
      </w:r>
      <w:r w:rsidRPr="003865A4">
        <w:rPr>
          <w:rFonts w:ascii="GHEA Grapalat" w:hAnsi="GHEA Grapalat" w:cs="Sylfaen"/>
          <w:spacing w:val="-8"/>
        </w:rPr>
        <w:t>ՀՀ</w:t>
      </w:r>
      <w:r w:rsidRPr="003865A4">
        <w:rPr>
          <w:rFonts w:ascii="GHEA Grapalat" w:hAnsi="GHEA Grapalat" w:cs="Sylfaen"/>
          <w:spacing w:val="-8"/>
          <w:lang w:val="it-IT"/>
        </w:rPr>
        <w:t xml:space="preserve"> </w:t>
      </w:r>
      <w:r w:rsidRPr="003865A4">
        <w:rPr>
          <w:rFonts w:ascii="GHEA Grapalat" w:hAnsi="GHEA Grapalat" w:cs="Sylfaen"/>
          <w:spacing w:val="-8"/>
        </w:rPr>
        <w:t>կառավարության</w:t>
      </w:r>
      <w:r w:rsidRPr="003865A4">
        <w:rPr>
          <w:rFonts w:ascii="GHEA Grapalat" w:hAnsi="GHEA Grapalat" w:cs="Sylfaen"/>
          <w:spacing w:val="-8"/>
          <w:lang w:val="it-IT"/>
        </w:rPr>
        <w:t xml:space="preserve"> 10.04.2014</w:t>
      </w:r>
      <w:r w:rsidRPr="003865A4">
        <w:rPr>
          <w:rFonts w:ascii="GHEA Grapalat" w:hAnsi="GHEA Grapalat" w:cs="Sylfaen"/>
          <w:spacing w:val="-8"/>
        </w:rPr>
        <w:t>թ</w:t>
      </w:r>
      <w:r w:rsidRPr="003865A4">
        <w:rPr>
          <w:rFonts w:ascii="GHEA Grapalat" w:hAnsi="GHEA Grapalat" w:cs="Sylfaen"/>
          <w:spacing w:val="-8"/>
          <w:lang w:val="it-IT"/>
        </w:rPr>
        <w:t>. N 532-</w:t>
      </w:r>
      <w:r w:rsidRPr="003865A4">
        <w:rPr>
          <w:rFonts w:ascii="GHEA Grapalat" w:hAnsi="GHEA Grapalat" w:cs="Sylfaen"/>
          <w:spacing w:val="-8"/>
        </w:rPr>
        <w:t>Ն</w:t>
      </w:r>
      <w:r w:rsidRPr="003865A4">
        <w:rPr>
          <w:rFonts w:ascii="GHEA Grapalat" w:hAnsi="GHEA Grapalat" w:cs="Sylfaen"/>
          <w:spacing w:val="-8"/>
          <w:lang w:val="it-IT"/>
        </w:rPr>
        <w:t xml:space="preserve"> </w:t>
      </w:r>
      <w:r w:rsidRPr="003865A4">
        <w:rPr>
          <w:rFonts w:ascii="GHEA Grapalat" w:hAnsi="GHEA Grapalat" w:cs="Sylfaen"/>
          <w:spacing w:val="-8"/>
        </w:rPr>
        <w:t>որոշմամբ՝</w:t>
      </w:r>
      <w:r w:rsidRPr="003865A4">
        <w:rPr>
          <w:rFonts w:ascii="GHEA Grapalat" w:hAnsi="GHEA Grapalat" w:cs="Sylfaen"/>
          <w:spacing w:val="-8"/>
          <w:lang w:val="it-IT"/>
        </w:rPr>
        <w:t xml:space="preserve"> 5-</w:t>
      </w:r>
      <w:r w:rsidRPr="003865A4">
        <w:rPr>
          <w:rFonts w:ascii="GHEA Grapalat" w:hAnsi="GHEA Grapalat" w:cs="Sylfaen"/>
          <w:spacing w:val="-8"/>
        </w:rPr>
        <w:t>րդ</w:t>
      </w:r>
      <w:r w:rsidRPr="003865A4">
        <w:rPr>
          <w:rFonts w:ascii="GHEA Grapalat" w:hAnsi="GHEA Grapalat" w:cs="Sylfaen"/>
          <w:spacing w:val="-8"/>
          <w:lang w:val="it-IT"/>
        </w:rPr>
        <w:t xml:space="preserve"> </w:t>
      </w:r>
      <w:r w:rsidRPr="003865A4">
        <w:rPr>
          <w:rFonts w:ascii="GHEA Grapalat" w:hAnsi="GHEA Grapalat" w:cs="Sylfaen"/>
          <w:spacing w:val="-8"/>
        </w:rPr>
        <w:t>հրատապ</w:t>
      </w:r>
      <w:r w:rsidRPr="003865A4">
        <w:rPr>
          <w:rFonts w:ascii="GHEA Grapalat" w:hAnsi="GHEA Grapalat" w:cs="Sylfaen"/>
          <w:spacing w:val="-8"/>
          <w:lang w:val="it-IT"/>
        </w:rPr>
        <w:t xml:space="preserve"> </w:t>
      </w:r>
      <w:r w:rsidRPr="003865A4">
        <w:rPr>
          <w:rFonts w:ascii="GHEA Grapalat" w:hAnsi="GHEA Grapalat" w:cs="Sylfaen"/>
          <w:spacing w:val="-8"/>
        </w:rPr>
        <w:t>ծրագրով</w:t>
      </w:r>
      <w:r w:rsidRPr="003865A4">
        <w:rPr>
          <w:rFonts w:ascii="GHEA Grapalat" w:hAnsi="GHEA Grapalat" w:cs="Sylfaen"/>
          <w:spacing w:val="-8"/>
          <w:lang w:val="it-IT"/>
        </w:rPr>
        <w:t xml:space="preserve"> </w:t>
      </w:r>
      <w:r w:rsidRPr="003865A4">
        <w:rPr>
          <w:rFonts w:ascii="GHEA Grapalat" w:hAnsi="GHEA Grapalat" w:cs="Sylfaen"/>
          <w:spacing w:val="-8"/>
        </w:rPr>
        <w:t>Արմավիրի</w:t>
      </w:r>
      <w:r w:rsidRPr="003865A4">
        <w:rPr>
          <w:rFonts w:ascii="GHEA Grapalat" w:hAnsi="GHEA Grapalat" w:cs="Sylfaen"/>
          <w:spacing w:val="-8"/>
          <w:lang w:val="it-IT"/>
        </w:rPr>
        <w:t xml:space="preserve"> </w:t>
      </w:r>
      <w:r w:rsidRPr="003865A4">
        <w:rPr>
          <w:rFonts w:ascii="GHEA Grapalat" w:hAnsi="GHEA Grapalat" w:cs="Sylfaen"/>
          <w:spacing w:val="-8"/>
        </w:rPr>
        <w:t>մարզի</w:t>
      </w:r>
      <w:r w:rsidRPr="003865A4">
        <w:rPr>
          <w:rFonts w:ascii="GHEA Grapalat" w:hAnsi="GHEA Grapalat" w:cs="Sylfaen"/>
          <w:spacing w:val="-8"/>
          <w:lang w:val="it-IT"/>
        </w:rPr>
        <w:t xml:space="preserve"> 3 </w:t>
      </w:r>
      <w:r w:rsidRPr="003865A4">
        <w:rPr>
          <w:rFonts w:ascii="GHEA Grapalat" w:hAnsi="GHEA Grapalat"/>
        </w:rPr>
        <w:t>դպրոցների</w:t>
      </w:r>
      <w:r w:rsidRPr="003865A4">
        <w:rPr>
          <w:rFonts w:ascii="GHEA Grapalat" w:hAnsi="GHEA Grapalat"/>
          <w:lang w:val="it-IT"/>
        </w:rPr>
        <w:t xml:space="preserve"> </w:t>
      </w:r>
      <w:r w:rsidRPr="003865A4">
        <w:rPr>
          <w:rFonts w:ascii="GHEA Grapalat" w:hAnsi="GHEA Grapalat"/>
        </w:rPr>
        <w:t>լոկալ</w:t>
      </w:r>
      <w:r w:rsidRPr="003865A4">
        <w:rPr>
          <w:rFonts w:ascii="GHEA Grapalat" w:hAnsi="GHEA Grapalat"/>
          <w:lang w:val="it-IT"/>
        </w:rPr>
        <w:t xml:space="preserve"> </w:t>
      </w:r>
      <w:r w:rsidRPr="003865A4">
        <w:rPr>
          <w:rFonts w:ascii="GHEA Grapalat" w:hAnsi="GHEA Grapalat"/>
        </w:rPr>
        <w:t>ջեռուցման</w:t>
      </w:r>
      <w:r w:rsidRPr="003865A4">
        <w:rPr>
          <w:rFonts w:ascii="GHEA Grapalat" w:hAnsi="GHEA Grapalat"/>
          <w:lang w:val="it-IT"/>
        </w:rPr>
        <w:t xml:space="preserve"> </w:t>
      </w:r>
      <w:r w:rsidRPr="003865A4">
        <w:rPr>
          <w:rFonts w:ascii="GHEA Grapalat" w:hAnsi="GHEA Grapalat"/>
        </w:rPr>
        <w:t>համակարգերի</w:t>
      </w:r>
      <w:r w:rsidRPr="003865A4">
        <w:rPr>
          <w:rFonts w:ascii="GHEA Grapalat" w:hAnsi="GHEA Grapalat"/>
          <w:lang w:val="it-IT"/>
        </w:rPr>
        <w:t xml:space="preserve"> </w:t>
      </w:r>
      <w:r w:rsidRPr="003865A4">
        <w:rPr>
          <w:rFonts w:ascii="GHEA Grapalat" w:hAnsi="GHEA Grapalat"/>
        </w:rPr>
        <w:t>կառուցման</w:t>
      </w:r>
      <w:r w:rsidRPr="003865A4">
        <w:rPr>
          <w:rFonts w:ascii="GHEA Grapalat" w:hAnsi="GHEA Grapalat"/>
          <w:lang w:val="it-IT"/>
        </w:rPr>
        <w:t xml:space="preserve"> </w:t>
      </w:r>
      <w:r w:rsidRPr="003865A4">
        <w:rPr>
          <w:rFonts w:ascii="GHEA Grapalat" w:hAnsi="GHEA Grapalat" w:cs="Sylfaen"/>
          <w:spacing w:val="-8"/>
        </w:rPr>
        <w:t>համար</w:t>
      </w:r>
      <w:r w:rsidRPr="003865A4">
        <w:rPr>
          <w:rFonts w:ascii="GHEA Grapalat" w:hAnsi="GHEA Grapalat"/>
          <w:spacing w:val="-8"/>
          <w:lang w:val="it-IT"/>
        </w:rPr>
        <w:t xml:space="preserve"> </w:t>
      </w:r>
      <w:r w:rsidRPr="003865A4">
        <w:rPr>
          <w:rFonts w:ascii="GHEA Grapalat" w:hAnsi="GHEA Grapalat" w:cs="Sylfaen"/>
          <w:spacing w:val="-8"/>
        </w:rPr>
        <w:t>Հ</w:t>
      </w:r>
      <w:r w:rsidRPr="003865A4">
        <w:rPr>
          <w:rFonts w:ascii="GHEA Grapalat" w:hAnsi="GHEA Grapalat" w:cs="Sylfaen"/>
          <w:spacing w:val="-8"/>
          <w:lang w:val="ru-RU"/>
        </w:rPr>
        <w:t>Հ</w:t>
      </w:r>
      <w:r w:rsidRPr="003865A4">
        <w:rPr>
          <w:rFonts w:ascii="GHEA Grapalat" w:hAnsi="GHEA Grapalat" w:cs="Sylfaen"/>
          <w:lang w:val="it-IT"/>
        </w:rPr>
        <w:t xml:space="preserve"> 2014 </w:t>
      </w:r>
      <w:r w:rsidRPr="003865A4">
        <w:rPr>
          <w:rFonts w:ascii="GHEA Grapalat" w:hAnsi="GHEA Grapalat" w:cs="Sylfaen"/>
        </w:rPr>
        <w:t>թվականի</w:t>
      </w:r>
      <w:r w:rsidRPr="003865A4">
        <w:rPr>
          <w:rFonts w:ascii="GHEA Grapalat" w:hAnsi="GHEA Grapalat" w:cs="Sylfaen"/>
          <w:lang w:val="it-IT"/>
        </w:rPr>
        <w:t xml:space="preserve"> </w:t>
      </w:r>
      <w:r w:rsidRPr="003865A4">
        <w:rPr>
          <w:rFonts w:ascii="GHEA Grapalat" w:hAnsi="GHEA Grapalat" w:cs="Sylfaen"/>
        </w:rPr>
        <w:t>պետական</w:t>
      </w:r>
      <w:r w:rsidRPr="003865A4">
        <w:rPr>
          <w:rFonts w:ascii="GHEA Grapalat" w:hAnsi="GHEA Grapalat" w:cs="Sylfaen"/>
          <w:lang w:val="it-IT"/>
        </w:rPr>
        <w:t xml:space="preserve"> </w:t>
      </w:r>
      <w:r w:rsidRPr="003865A4">
        <w:rPr>
          <w:rFonts w:ascii="GHEA Grapalat" w:hAnsi="GHEA Grapalat" w:cs="Sylfaen"/>
        </w:rPr>
        <w:t>բյուջեից</w:t>
      </w:r>
      <w:r w:rsidRPr="003865A4">
        <w:rPr>
          <w:rFonts w:ascii="GHEA Grapalat" w:hAnsi="GHEA Grapalat" w:cs="Sylfaen"/>
          <w:lang w:val="it-IT"/>
        </w:rPr>
        <w:t xml:space="preserve"> </w:t>
      </w:r>
      <w:r w:rsidRPr="003865A4">
        <w:rPr>
          <w:rFonts w:ascii="GHEA Grapalat" w:hAnsi="GHEA Grapalat" w:cs="Sylfaen"/>
        </w:rPr>
        <w:t>հատկացվել</w:t>
      </w:r>
      <w:r w:rsidRPr="003865A4">
        <w:rPr>
          <w:rFonts w:ascii="GHEA Grapalat" w:hAnsi="GHEA Grapalat" w:cs="Sylfaen"/>
          <w:lang w:val="it-IT"/>
        </w:rPr>
        <w:t xml:space="preserve"> </w:t>
      </w:r>
      <w:r w:rsidRPr="003865A4">
        <w:rPr>
          <w:rFonts w:ascii="GHEA Grapalat" w:hAnsi="GHEA Grapalat" w:cs="Sylfaen"/>
          <w:lang w:val="ru-RU"/>
        </w:rPr>
        <w:t>է</w:t>
      </w:r>
      <w:r w:rsidRPr="003865A4">
        <w:rPr>
          <w:rFonts w:ascii="GHEA Grapalat" w:hAnsi="GHEA Grapalat" w:cs="Sylfaen"/>
          <w:lang w:val="it-IT"/>
        </w:rPr>
        <w:t xml:space="preserve"> </w:t>
      </w:r>
      <w:r w:rsidRPr="003865A4">
        <w:rPr>
          <w:rFonts w:ascii="GHEA Grapalat" w:hAnsi="GHEA Grapalat" w:cs="Sylfaen"/>
          <w:lang w:val="ru-RU"/>
        </w:rPr>
        <w:t>գումար</w:t>
      </w:r>
      <w:r w:rsidRPr="003865A4">
        <w:rPr>
          <w:rFonts w:ascii="GHEA Grapalat" w:hAnsi="GHEA Grapalat" w:cs="Sylfaen"/>
          <w:lang w:val="it-IT"/>
        </w:rPr>
        <w:t>:</w:t>
      </w:r>
    </w:p>
    <w:p w:rsidR="00E53573" w:rsidRPr="003865A4" w:rsidRDefault="00E53573" w:rsidP="00E53573">
      <w:pPr>
        <w:pStyle w:val="Default"/>
        <w:numPr>
          <w:ilvl w:val="0"/>
          <w:numId w:val="59"/>
        </w:numPr>
        <w:ind w:left="-180" w:firstLine="398"/>
        <w:jc w:val="both"/>
        <w:rPr>
          <w:rFonts w:ascii="GHEA Grapalat" w:hAnsi="GHEA Grapalat"/>
          <w:color w:val="auto"/>
          <w:lang w:val="af-ZA"/>
        </w:rPr>
      </w:pPr>
      <w:r w:rsidRPr="003865A4">
        <w:rPr>
          <w:rFonts w:ascii="GHEA Grapalat" w:hAnsi="GHEA Grapalat"/>
          <w:color w:val="auto"/>
          <w:lang w:val="af-ZA"/>
        </w:rPr>
        <w:t>ՀՀ պե</w:t>
      </w:r>
      <w:r w:rsidRPr="003865A4">
        <w:rPr>
          <w:rFonts w:ascii="GHEA Grapalat" w:hAnsi="GHEA Grapalat"/>
          <w:color w:val="auto"/>
        </w:rPr>
        <w:t>տ</w:t>
      </w:r>
      <w:r w:rsidRPr="003865A4">
        <w:rPr>
          <w:rFonts w:ascii="GHEA Grapalat" w:hAnsi="GHEA Grapalat"/>
          <w:color w:val="auto"/>
          <w:lang w:val="af-ZA"/>
        </w:rPr>
        <w:t xml:space="preserve">ական բյուջեի միջոցներով 2011-2013թթ. մարզի </w:t>
      </w:r>
      <w:r w:rsidRPr="003865A4">
        <w:rPr>
          <w:rFonts w:ascii="GHEA Grapalat" w:hAnsi="GHEA Grapalat" w:cs="Calibri"/>
          <w:color w:val="auto"/>
        </w:rPr>
        <w:t>Ջանֆիդա</w:t>
      </w:r>
      <w:r w:rsidRPr="003865A4">
        <w:rPr>
          <w:rFonts w:ascii="GHEA Grapalat" w:hAnsi="GHEA Grapalat" w:cs="Calibri"/>
          <w:color w:val="auto"/>
          <w:lang w:val="af-ZA"/>
        </w:rPr>
        <w:t>,</w:t>
      </w:r>
      <w:r w:rsidRPr="003865A4">
        <w:rPr>
          <w:rFonts w:ascii="GHEA Grapalat" w:hAnsi="GHEA Grapalat"/>
          <w:color w:val="auto"/>
          <w:lang w:val="af-ZA"/>
        </w:rPr>
        <w:t xml:space="preserve"> </w:t>
      </w:r>
      <w:r w:rsidRPr="003865A4">
        <w:rPr>
          <w:rFonts w:ascii="GHEA Grapalat" w:hAnsi="GHEA Grapalat" w:cs="Calibri"/>
          <w:color w:val="auto"/>
        </w:rPr>
        <w:t>Բերքաշատ</w:t>
      </w:r>
      <w:r w:rsidRPr="003865A4">
        <w:rPr>
          <w:rFonts w:ascii="GHEA Grapalat" w:hAnsi="GHEA Grapalat" w:cs="Calibri"/>
          <w:color w:val="auto"/>
          <w:lang w:val="af-ZA"/>
        </w:rPr>
        <w:t>,</w:t>
      </w:r>
      <w:r w:rsidRPr="003865A4">
        <w:rPr>
          <w:rFonts w:ascii="GHEA Grapalat" w:hAnsi="GHEA Grapalat"/>
          <w:color w:val="auto"/>
          <w:lang w:val="af-ZA"/>
        </w:rPr>
        <w:t xml:space="preserve"> </w:t>
      </w:r>
      <w:r w:rsidRPr="003865A4">
        <w:rPr>
          <w:rFonts w:ascii="GHEA Grapalat" w:hAnsi="GHEA Grapalat" w:cs="Calibri"/>
          <w:color w:val="auto"/>
        </w:rPr>
        <w:t>Փարաքար</w:t>
      </w:r>
      <w:r w:rsidRPr="003865A4">
        <w:rPr>
          <w:rFonts w:ascii="GHEA Grapalat" w:hAnsi="GHEA Grapalat" w:cs="Calibri"/>
          <w:color w:val="auto"/>
          <w:lang w:val="af-ZA"/>
        </w:rPr>
        <w:t>,</w:t>
      </w:r>
      <w:r w:rsidRPr="003865A4">
        <w:rPr>
          <w:rFonts w:ascii="GHEA Grapalat" w:hAnsi="GHEA Grapalat"/>
          <w:color w:val="auto"/>
          <w:lang w:val="af-ZA"/>
        </w:rPr>
        <w:t xml:space="preserve"> </w:t>
      </w:r>
      <w:r w:rsidRPr="003865A4">
        <w:rPr>
          <w:rFonts w:ascii="GHEA Grapalat" w:hAnsi="GHEA Grapalat"/>
          <w:color w:val="auto"/>
          <w:lang w:eastAsia="en-US"/>
        </w:rPr>
        <w:t>Ֆերիկ</w:t>
      </w:r>
      <w:r w:rsidRPr="003865A4">
        <w:rPr>
          <w:rFonts w:ascii="GHEA Grapalat" w:hAnsi="GHEA Grapalat"/>
          <w:color w:val="auto"/>
          <w:lang w:val="af-ZA" w:eastAsia="en-US"/>
        </w:rPr>
        <w:t>,</w:t>
      </w:r>
      <w:r w:rsidRPr="003865A4">
        <w:rPr>
          <w:rFonts w:ascii="GHEA Grapalat" w:hAnsi="GHEA Grapalat"/>
          <w:color w:val="auto"/>
          <w:lang w:val="af-ZA"/>
        </w:rPr>
        <w:t xml:space="preserve"> </w:t>
      </w:r>
      <w:r w:rsidRPr="003865A4">
        <w:rPr>
          <w:rFonts w:ascii="GHEA Grapalat" w:hAnsi="GHEA Grapalat"/>
          <w:color w:val="auto"/>
          <w:lang w:eastAsia="en-US"/>
        </w:rPr>
        <w:t>Արևիկ</w:t>
      </w:r>
      <w:r w:rsidRPr="003865A4">
        <w:rPr>
          <w:rFonts w:ascii="GHEA Grapalat" w:hAnsi="GHEA Grapalat"/>
          <w:color w:val="auto"/>
          <w:lang w:val="af-ZA" w:eastAsia="en-US"/>
        </w:rPr>
        <w:t xml:space="preserve"> </w:t>
      </w:r>
      <w:r w:rsidRPr="003865A4">
        <w:rPr>
          <w:rFonts w:ascii="GHEA Grapalat" w:hAnsi="GHEA Grapalat"/>
          <w:color w:val="auto"/>
          <w:lang w:val="af-ZA"/>
        </w:rPr>
        <w:t>համայնքների և Արմավիր քաղաքի 107 և 108 թաղամասերի գազամատակարարման համակարգի ցանցի կառուց</w:t>
      </w:r>
      <w:r w:rsidRPr="003865A4">
        <w:rPr>
          <w:rFonts w:ascii="GHEA Grapalat" w:hAnsi="GHEA Grapalat"/>
          <w:color w:val="auto"/>
        </w:rPr>
        <w:t>մ</w:t>
      </w:r>
      <w:r w:rsidRPr="003865A4">
        <w:rPr>
          <w:rFonts w:ascii="GHEA Grapalat" w:hAnsi="GHEA Grapalat"/>
          <w:color w:val="auto"/>
          <w:lang w:val="af-ZA"/>
        </w:rPr>
        <w:t>ան ուղղությամբ իրականացված աշխատանքները  ներկայացված են աղյուսակ 10.4.2-ում:</w:t>
      </w:r>
    </w:p>
    <w:p w:rsidR="00E53573" w:rsidRPr="003865A4" w:rsidRDefault="00E53573" w:rsidP="00E53573">
      <w:pPr>
        <w:pStyle w:val="Default"/>
        <w:jc w:val="both"/>
        <w:rPr>
          <w:rFonts w:ascii="GHEA Grapalat" w:hAnsi="GHEA Grapalat"/>
          <w:color w:val="auto"/>
        </w:rPr>
      </w:pPr>
    </w:p>
    <w:p w:rsidR="00E53573" w:rsidRPr="003865A4" w:rsidRDefault="00E53573" w:rsidP="00E53573">
      <w:pPr>
        <w:pStyle w:val="Default"/>
        <w:ind w:left="-180"/>
        <w:jc w:val="both"/>
        <w:rPr>
          <w:rFonts w:ascii="GHEA Grapalat" w:hAnsi="GHEA Grapalat"/>
          <w:color w:val="auto"/>
          <w:sz w:val="10"/>
          <w:szCs w:val="10"/>
          <w:lang w:val="en-US"/>
        </w:rPr>
      </w:pPr>
    </w:p>
    <w:p w:rsidR="00E53573" w:rsidRPr="003865A4" w:rsidRDefault="00E53573" w:rsidP="00E53573">
      <w:pPr>
        <w:pStyle w:val="Default"/>
        <w:ind w:left="-180"/>
        <w:jc w:val="both"/>
        <w:rPr>
          <w:rFonts w:ascii="GHEA Grapalat" w:hAnsi="GHEA Grapalat"/>
          <w:color w:val="auto"/>
          <w:sz w:val="10"/>
          <w:szCs w:val="10"/>
          <w:lang w:val="en-US"/>
        </w:rPr>
      </w:pPr>
    </w:p>
    <w:p w:rsidR="00E53573" w:rsidRPr="003865A4" w:rsidRDefault="00E53573" w:rsidP="00E53573">
      <w:pPr>
        <w:pStyle w:val="Default"/>
        <w:ind w:left="-180"/>
        <w:jc w:val="both"/>
        <w:rPr>
          <w:rFonts w:ascii="GHEA Grapalat" w:hAnsi="GHEA Grapalat"/>
          <w:color w:val="auto"/>
          <w:sz w:val="10"/>
          <w:szCs w:val="10"/>
          <w:lang w:val="en-US"/>
        </w:rPr>
      </w:pPr>
    </w:p>
    <w:p w:rsidR="00E53573" w:rsidRPr="003865A4" w:rsidRDefault="00E53573" w:rsidP="00E53573">
      <w:pPr>
        <w:pStyle w:val="Default"/>
        <w:ind w:left="-180"/>
        <w:jc w:val="both"/>
        <w:rPr>
          <w:rFonts w:ascii="GHEA Grapalat" w:hAnsi="GHEA Grapalat"/>
          <w:color w:val="auto"/>
          <w:sz w:val="10"/>
          <w:szCs w:val="10"/>
          <w:lang w:val="en-US"/>
        </w:rPr>
      </w:pPr>
    </w:p>
    <w:p w:rsidR="00E53573" w:rsidRPr="003865A4" w:rsidRDefault="00E53573" w:rsidP="00E53573">
      <w:pPr>
        <w:pStyle w:val="Default"/>
        <w:ind w:left="-180"/>
        <w:jc w:val="both"/>
        <w:rPr>
          <w:rFonts w:ascii="GHEA Grapalat" w:hAnsi="GHEA Grapalat"/>
          <w:color w:val="auto"/>
          <w:sz w:val="10"/>
          <w:szCs w:val="10"/>
          <w:lang w:val="en-US"/>
        </w:rPr>
      </w:pPr>
    </w:p>
    <w:p w:rsidR="00E53573" w:rsidRPr="003865A4" w:rsidRDefault="00E53573" w:rsidP="00E53573">
      <w:pPr>
        <w:pStyle w:val="Default"/>
        <w:ind w:left="-180"/>
        <w:jc w:val="both"/>
        <w:rPr>
          <w:rFonts w:ascii="GHEA Grapalat" w:hAnsi="GHEA Grapalat"/>
          <w:color w:val="auto"/>
          <w:sz w:val="10"/>
          <w:szCs w:val="10"/>
          <w:lang w:val="en-US"/>
        </w:rPr>
      </w:pPr>
    </w:p>
    <w:p w:rsidR="00E53573" w:rsidRPr="003865A4" w:rsidRDefault="00E53573" w:rsidP="00E53573">
      <w:pPr>
        <w:pStyle w:val="Default"/>
        <w:ind w:left="-180"/>
        <w:jc w:val="both"/>
        <w:rPr>
          <w:rFonts w:ascii="GHEA Grapalat" w:hAnsi="GHEA Grapalat"/>
          <w:color w:val="auto"/>
          <w:sz w:val="10"/>
          <w:szCs w:val="10"/>
          <w:lang w:val="en-US"/>
        </w:rPr>
      </w:pPr>
    </w:p>
    <w:p w:rsidR="00E53573" w:rsidRPr="003865A4" w:rsidRDefault="00E53573" w:rsidP="00E53573">
      <w:pPr>
        <w:pStyle w:val="Default"/>
        <w:ind w:left="-180"/>
        <w:jc w:val="both"/>
        <w:rPr>
          <w:rFonts w:ascii="GHEA Grapalat" w:hAnsi="GHEA Grapalat"/>
          <w:color w:val="auto"/>
          <w:sz w:val="10"/>
          <w:szCs w:val="10"/>
          <w:lang w:val="en-US"/>
        </w:rPr>
      </w:pPr>
    </w:p>
    <w:p w:rsidR="00E53573" w:rsidRPr="003865A4" w:rsidRDefault="00E53573" w:rsidP="00E53573">
      <w:pPr>
        <w:pStyle w:val="Default"/>
        <w:ind w:left="-180"/>
        <w:jc w:val="both"/>
        <w:rPr>
          <w:rFonts w:ascii="GHEA Grapalat" w:hAnsi="GHEA Grapalat"/>
          <w:color w:val="auto"/>
          <w:sz w:val="10"/>
          <w:szCs w:val="10"/>
          <w:lang w:val="en-US"/>
        </w:rPr>
      </w:pPr>
    </w:p>
    <w:p w:rsidR="00E53573" w:rsidRPr="003865A4" w:rsidRDefault="00E53573" w:rsidP="00E53573">
      <w:pPr>
        <w:pStyle w:val="Default"/>
        <w:ind w:left="-180"/>
        <w:jc w:val="both"/>
        <w:rPr>
          <w:rFonts w:ascii="GHEA Grapalat" w:hAnsi="GHEA Grapalat"/>
          <w:color w:val="auto"/>
          <w:sz w:val="10"/>
          <w:szCs w:val="10"/>
          <w:lang w:val="en-US"/>
        </w:rPr>
      </w:pPr>
    </w:p>
    <w:p w:rsidR="00E53573" w:rsidRPr="003865A4" w:rsidRDefault="00E53573" w:rsidP="00E53573">
      <w:pPr>
        <w:pStyle w:val="Default"/>
        <w:ind w:left="-180"/>
        <w:jc w:val="both"/>
        <w:rPr>
          <w:rFonts w:ascii="GHEA Grapalat" w:hAnsi="GHEA Grapalat"/>
          <w:color w:val="auto"/>
          <w:sz w:val="10"/>
          <w:szCs w:val="10"/>
          <w:lang w:val="en-US"/>
        </w:rPr>
      </w:pPr>
    </w:p>
    <w:p w:rsidR="00E53573" w:rsidRPr="003865A4" w:rsidRDefault="00E53573" w:rsidP="00E53573">
      <w:pPr>
        <w:pStyle w:val="Default"/>
        <w:ind w:left="-180"/>
        <w:jc w:val="both"/>
        <w:rPr>
          <w:rFonts w:ascii="GHEA Grapalat" w:hAnsi="GHEA Grapalat"/>
          <w:color w:val="auto"/>
          <w:sz w:val="10"/>
          <w:szCs w:val="10"/>
          <w:lang w:val="en-US"/>
        </w:rPr>
      </w:pPr>
    </w:p>
    <w:p w:rsidR="00E53573" w:rsidRPr="003865A4" w:rsidRDefault="00E53573" w:rsidP="00E53573">
      <w:pPr>
        <w:pStyle w:val="Default"/>
        <w:ind w:left="-180"/>
        <w:jc w:val="both"/>
        <w:rPr>
          <w:rFonts w:ascii="GHEA Grapalat" w:hAnsi="GHEA Grapalat"/>
          <w:color w:val="auto"/>
          <w:sz w:val="10"/>
          <w:szCs w:val="10"/>
        </w:rPr>
      </w:pPr>
    </w:p>
    <w:p w:rsidR="00E53573" w:rsidRPr="003865A4" w:rsidRDefault="00E53573" w:rsidP="00E53573">
      <w:pPr>
        <w:pStyle w:val="Default"/>
        <w:ind w:left="-180"/>
        <w:jc w:val="both"/>
        <w:rPr>
          <w:rFonts w:ascii="GHEA Grapalat" w:hAnsi="GHEA Grapalat"/>
          <w:color w:val="auto"/>
          <w:sz w:val="10"/>
          <w:szCs w:val="10"/>
        </w:rPr>
      </w:pPr>
    </w:p>
    <w:p w:rsidR="00E53573" w:rsidRPr="003865A4" w:rsidRDefault="00E53573" w:rsidP="00E53573">
      <w:pPr>
        <w:pStyle w:val="Default"/>
        <w:ind w:left="-180"/>
        <w:jc w:val="both"/>
        <w:rPr>
          <w:rFonts w:ascii="GHEA Grapalat" w:hAnsi="GHEA Grapalat"/>
          <w:color w:val="auto"/>
          <w:sz w:val="10"/>
          <w:szCs w:val="10"/>
        </w:rPr>
      </w:pPr>
    </w:p>
    <w:p w:rsidR="00E53573" w:rsidRPr="003865A4" w:rsidRDefault="00E53573" w:rsidP="00E53573">
      <w:pPr>
        <w:pStyle w:val="Default"/>
        <w:jc w:val="center"/>
        <w:rPr>
          <w:rFonts w:ascii="GHEA Grapalat" w:hAnsi="GHEA Grapalat"/>
          <w:b/>
          <w:color w:val="auto"/>
          <w:sz w:val="20"/>
          <w:szCs w:val="20"/>
          <w:lang w:val="af-ZA"/>
        </w:rPr>
      </w:pPr>
      <w:r w:rsidRPr="003865A4">
        <w:rPr>
          <w:rFonts w:ascii="GHEA Grapalat" w:hAnsi="GHEA Grapalat"/>
          <w:b/>
          <w:color w:val="auto"/>
          <w:sz w:val="20"/>
          <w:szCs w:val="20"/>
          <w:lang w:val="af-ZA"/>
        </w:rPr>
        <w:t>Աղյուսակ 10.4.2. 2011-2013</w:t>
      </w:r>
      <w:r w:rsidRPr="003865A4">
        <w:rPr>
          <w:rFonts w:ascii="GHEA Grapalat" w:hAnsi="GHEA Grapalat"/>
          <w:b/>
          <w:color w:val="auto"/>
          <w:sz w:val="20"/>
          <w:szCs w:val="20"/>
        </w:rPr>
        <w:t>թթ</w:t>
      </w:r>
      <w:r w:rsidRPr="003865A4">
        <w:rPr>
          <w:rFonts w:ascii="GHEA Grapalat" w:hAnsi="GHEA Grapalat"/>
          <w:b/>
          <w:color w:val="auto"/>
          <w:sz w:val="20"/>
          <w:szCs w:val="20"/>
          <w:lang w:val="af-ZA"/>
        </w:rPr>
        <w:t>. ՀՀ պե</w:t>
      </w:r>
      <w:r w:rsidRPr="003865A4">
        <w:rPr>
          <w:rFonts w:ascii="GHEA Grapalat" w:hAnsi="GHEA Grapalat"/>
          <w:b/>
          <w:color w:val="auto"/>
          <w:sz w:val="20"/>
          <w:szCs w:val="20"/>
        </w:rPr>
        <w:t>տ</w:t>
      </w:r>
      <w:r w:rsidRPr="003865A4">
        <w:rPr>
          <w:rFonts w:ascii="GHEA Grapalat" w:hAnsi="GHEA Grapalat"/>
          <w:b/>
          <w:color w:val="auto"/>
          <w:sz w:val="20"/>
          <w:szCs w:val="20"/>
          <w:lang w:val="af-ZA"/>
        </w:rPr>
        <w:t xml:space="preserve">ական բյուջեի միջոցներով </w:t>
      </w:r>
      <w:r w:rsidRPr="003865A4">
        <w:rPr>
          <w:rFonts w:ascii="GHEA Grapalat" w:hAnsi="GHEA Grapalat"/>
          <w:b/>
          <w:color w:val="auto"/>
          <w:sz w:val="20"/>
          <w:szCs w:val="20"/>
        </w:rPr>
        <w:t>մարզի</w:t>
      </w:r>
      <w:r w:rsidRPr="003865A4">
        <w:rPr>
          <w:rFonts w:ascii="GHEA Grapalat" w:hAnsi="GHEA Grapalat"/>
          <w:b/>
          <w:color w:val="auto"/>
          <w:sz w:val="20"/>
          <w:szCs w:val="20"/>
          <w:lang w:val="af-ZA"/>
        </w:rPr>
        <w:t xml:space="preserve"> </w:t>
      </w:r>
      <w:r w:rsidRPr="003865A4">
        <w:rPr>
          <w:rFonts w:ascii="GHEA Grapalat" w:hAnsi="GHEA Grapalat"/>
          <w:b/>
          <w:color w:val="auto"/>
          <w:sz w:val="20"/>
          <w:szCs w:val="20"/>
        </w:rPr>
        <w:t>մի</w:t>
      </w:r>
      <w:r w:rsidRPr="003865A4">
        <w:rPr>
          <w:rFonts w:ascii="GHEA Grapalat" w:hAnsi="GHEA Grapalat"/>
          <w:b/>
          <w:color w:val="auto"/>
          <w:sz w:val="20"/>
          <w:szCs w:val="20"/>
          <w:lang w:val="af-ZA"/>
        </w:rPr>
        <w:t xml:space="preserve"> </w:t>
      </w:r>
      <w:r w:rsidRPr="003865A4">
        <w:rPr>
          <w:rFonts w:ascii="GHEA Grapalat" w:hAnsi="GHEA Grapalat"/>
          <w:b/>
          <w:color w:val="auto"/>
          <w:sz w:val="20"/>
          <w:szCs w:val="20"/>
        </w:rPr>
        <w:t>շարք</w:t>
      </w:r>
      <w:r w:rsidRPr="003865A4">
        <w:rPr>
          <w:rFonts w:ascii="GHEA Grapalat" w:hAnsi="GHEA Grapalat"/>
          <w:b/>
          <w:color w:val="auto"/>
          <w:sz w:val="20"/>
          <w:szCs w:val="20"/>
          <w:lang w:val="af-ZA"/>
        </w:rPr>
        <w:t xml:space="preserve"> </w:t>
      </w:r>
      <w:r w:rsidRPr="003865A4">
        <w:rPr>
          <w:rFonts w:ascii="GHEA Grapalat" w:hAnsi="GHEA Grapalat"/>
          <w:b/>
          <w:color w:val="auto"/>
          <w:sz w:val="20"/>
          <w:szCs w:val="20"/>
        </w:rPr>
        <w:t>համայնքներում</w:t>
      </w:r>
      <w:r w:rsidRPr="003865A4">
        <w:rPr>
          <w:rFonts w:ascii="GHEA Grapalat" w:hAnsi="GHEA Grapalat"/>
          <w:b/>
          <w:color w:val="auto"/>
          <w:sz w:val="20"/>
          <w:szCs w:val="20"/>
          <w:lang w:val="af-ZA"/>
        </w:rPr>
        <w:t xml:space="preserve"> իրականացված գազամատակարարման համակարգի ցանցի կառուց</w:t>
      </w:r>
      <w:r w:rsidRPr="003865A4">
        <w:rPr>
          <w:rFonts w:ascii="GHEA Grapalat" w:hAnsi="GHEA Grapalat"/>
          <w:b/>
          <w:color w:val="auto"/>
          <w:sz w:val="20"/>
          <w:szCs w:val="20"/>
        </w:rPr>
        <w:t>մ</w:t>
      </w:r>
      <w:r w:rsidRPr="003865A4">
        <w:rPr>
          <w:rFonts w:ascii="GHEA Grapalat" w:hAnsi="GHEA Grapalat"/>
          <w:b/>
          <w:color w:val="auto"/>
          <w:sz w:val="20"/>
          <w:szCs w:val="20"/>
          <w:lang w:val="af-ZA"/>
        </w:rPr>
        <w:t xml:space="preserve">ան </w:t>
      </w:r>
      <w:r w:rsidRPr="003865A4">
        <w:rPr>
          <w:rFonts w:ascii="GHEA Grapalat" w:hAnsi="GHEA Grapalat"/>
          <w:b/>
          <w:color w:val="auto"/>
          <w:sz w:val="20"/>
          <w:szCs w:val="20"/>
        </w:rPr>
        <w:t>աշխա</w:t>
      </w:r>
      <w:r w:rsidRPr="003865A4">
        <w:rPr>
          <w:rFonts w:ascii="GHEA Grapalat" w:hAnsi="GHEA Grapalat"/>
          <w:b/>
          <w:color w:val="auto"/>
          <w:sz w:val="20"/>
          <w:szCs w:val="20"/>
          <w:lang w:val="af-ZA"/>
        </w:rPr>
        <w:t>տանքներ</w:t>
      </w:r>
      <w:r w:rsidRPr="003865A4">
        <w:rPr>
          <w:rFonts w:ascii="GHEA Grapalat" w:hAnsi="GHEA Grapalat"/>
          <w:b/>
          <w:color w:val="auto"/>
          <w:sz w:val="20"/>
          <w:szCs w:val="20"/>
          <w:lang w:val="af-ZA"/>
        </w:rPr>
        <w:tab/>
      </w:r>
    </w:p>
    <w:p w:rsidR="00E53573" w:rsidRPr="003865A4" w:rsidRDefault="00E53573" w:rsidP="00E53573">
      <w:pPr>
        <w:pStyle w:val="Default"/>
        <w:jc w:val="center"/>
        <w:rPr>
          <w:rFonts w:ascii="GHEA Grapalat" w:hAnsi="GHEA Grapalat"/>
          <w:color w:val="auto"/>
          <w:lang w:val="af-ZA"/>
        </w:rPr>
      </w:pPr>
      <w:r w:rsidRPr="003865A4">
        <w:rPr>
          <w:rFonts w:ascii="GHEA Grapalat" w:hAnsi="GHEA Grapalat"/>
          <w:color w:val="auto"/>
          <w:lang w:val="af-ZA"/>
        </w:rPr>
        <w:tab/>
      </w:r>
      <w:r w:rsidRPr="003865A4">
        <w:rPr>
          <w:rFonts w:ascii="GHEA Grapalat" w:hAnsi="GHEA Grapalat"/>
          <w:color w:val="auto"/>
          <w:lang w:val="af-ZA"/>
        </w:rPr>
        <w:tab/>
      </w:r>
      <w:r w:rsidRPr="003865A4">
        <w:rPr>
          <w:rFonts w:ascii="GHEA Grapalat" w:hAnsi="GHEA Grapalat"/>
          <w:color w:val="auto"/>
          <w:lang w:val="af-ZA"/>
        </w:rPr>
        <w:tab/>
      </w:r>
      <w:r w:rsidRPr="003865A4">
        <w:rPr>
          <w:rFonts w:ascii="GHEA Grapalat" w:hAnsi="GHEA Grapalat"/>
          <w:color w:val="auto"/>
          <w:lang w:val="af-ZA"/>
        </w:rPr>
        <w:tab/>
        <w:t xml:space="preserve">                                </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994"/>
        <w:gridCol w:w="4251"/>
      </w:tblGrid>
      <w:tr w:rsidR="00E53573" w:rsidRPr="003865A4" w:rsidTr="005E64E3">
        <w:trPr>
          <w:trHeight w:val="840"/>
        </w:trPr>
        <w:tc>
          <w:tcPr>
            <w:tcW w:w="3652" w:type="dxa"/>
          </w:tcPr>
          <w:p w:rsidR="00E53573" w:rsidRPr="003865A4" w:rsidRDefault="00E53573" w:rsidP="005E64E3">
            <w:pPr>
              <w:jc w:val="center"/>
              <w:rPr>
                <w:rFonts w:ascii="GHEA Grapalat" w:hAnsi="GHEA Grapalat"/>
                <w:iCs/>
                <w:sz w:val="18"/>
                <w:szCs w:val="18"/>
              </w:rPr>
            </w:pPr>
            <w:r w:rsidRPr="003865A4">
              <w:rPr>
                <w:rFonts w:ascii="GHEA Grapalat" w:hAnsi="GHEA Grapalat"/>
                <w:iCs/>
                <w:sz w:val="18"/>
                <w:szCs w:val="18"/>
              </w:rPr>
              <w:t>Միջոցառման համառոտ բովանդակությունը</w:t>
            </w:r>
          </w:p>
        </w:tc>
        <w:tc>
          <w:tcPr>
            <w:tcW w:w="994" w:type="dxa"/>
          </w:tcPr>
          <w:p w:rsidR="00E53573" w:rsidRPr="003865A4" w:rsidRDefault="00E53573" w:rsidP="005E64E3">
            <w:pPr>
              <w:jc w:val="center"/>
              <w:rPr>
                <w:rFonts w:ascii="GHEA Grapalat" w:hAnsi="GHEA Grapalat"/>
                <w:iCs/>
                <w:sz w:val="18"/>
                <w:szCs w:val="18"/>
                <w:lang w:val="ru-RU"/>
              </w:rPr>
            </w:pPr>
            <w:r w:rsidRPr="003865A4">
              <w:rPr>
                <w:rFonts w:ascii="GHEA Grapalat" w:hAnsi="GHEA Grapalat"/>
                <w:iCs/>
                <w:sz w:val="18"/>
                <w:szCs w:val="18"/>
              </w:rPr>
              <w:t xml:space="preserve">Գումարը </w:t>
            </w:r>
            <w:r w:rsidRPr="003865A4">
              <w:rPr>
                <w:rFonts w:ascii="GHEA Grapalat" w:hAnsi="GHEA Grapalat"/>
                <w:iCs/>
                <w:sz w:val="18"/>
                <w:szCs w:val="18"/>
                <w:lang w:val="ru-RU"/>
              </w:rPr>
              <w:t xml:space="preserve"> </w:t>
            </w:r>
            <w:r w:rsidRPr="003865A4">
              <w:rPr>
                <w:rFonts w:ascii="GHEA Grapalat" w:hAnsi="GHEA Grapalat"/>
                <w:sz w:val="18"/>
                <w:szCs w:val="18"/>
                <w:lang w:val="af-ZA"/>
              </w:rPr>
              <w:t xml:space="preserve"> (հազ. </w:t>
            </w:r>
            <w:r w:rsidRPr="003865A4">
              <w:rPr>
                <w:rFonts w:ascii="GHEA Grapalat" w:hAnsi="GHEA Grapalat"/>
                <w:sz w:val="18"/>
                <w:szCs w:val="18"/>
              </w:rPr>
              <w:t>դ</w:t>
            </w:r>
            <w:r w:rsidRPr="003865A4">
              <w:rPr>
                <w:rFonts w:ascii="GHEA Grapalat" w:hAnsi="GHEA Grapalat"/>
                <w:sz w:val="18"/>
                <w:szCs w:val="18"/>
                <w:lang w:val="af-ZA"/>
              </w:rPr>
              <w:t>րամ)</w:t>
            </w:r>
          </w:p>
        </w:tc>
        <w:tc>
          <w:tcPr>
            <w:tcW w:w="4251" w:type="dxa"/>
          </w:tcPr>
          <w:p w:rsidR="00E53573" w:rsidRPr="003865A4" w:rsidRDefault="00E53573" w:rsidP="005E64E3">
            <w:pPr>
              <w:jc w:val="center"/>
              <w:rPr>
                <w:rFonts w:ascii="GHEA Grapalat" w:hAnsi="GHEA Grapalat"/>
                <w:iCs/>
                <w:sz w:val="18"/>
                <w:szCs w:val="18"/>
              </w:rPr>
            </w:pPr>
            <w:r w:rsidRPr="003865A4">
              <w:rPr>
                <w:rFonts w:ascii="GHEA Grapalat" w:hAnsi="GHEA Grapalat"/>
                <w:iCs/>
                <w:sz w:val="18"/>
                <w:szCs w:val="18"/>
              </w:rPr>
              <w:t>Ֆինանսավորման աղբյուրը</w:t>
            </w:r>
          </w:p>
        </w:tc>
      </w:tr>
      <w:tr w:rsidR="00E53573" w:rsidRPr="003865A4" w:rsidTr="005E64E3">
        <w:trPr>
          <w:trHeight w:val="420"/>
        </w:trPr>
        <w:tc>
          <w:tcPr>
            <w:tcW w:w="3652" w:type="dxa"/>
            <w:vAlign w:val="center"/>
          </w:tcPr>
          <w:p w:rsidR="00E53573" w:rsidRPr="003865A4" w:rsidRDefault="00E53573" w:rsidP="005E64E3">
            <w:pPr>
              <w:rPr>
                <w:rFonts w:ascii="GHEA Grapalat" w:hAnsi="GHEA Grapalat"/>
                <w:sz w:val="18"/>
                <w:szCs w:val="18"/>
              </w:rPr>
            </w:pPr>
            <w:r w:rsidRPr="003865A4">
              <w:rPr>
                <w:rFonts w:ascii="GHEA Grapalat" w:hAnsi="GHEA Grapalat"/>
                <w:sz w:val="18"/>
                <w:szCs w:val="18"/>
              </w:rPr>
              <w:t>Արմավիր քաղաքի 107 և 108 թաղամասերի գազամատակարարման համակարգի ցանցի կառուցում</w:t>
            </w:r>
          </w:p>
        </w:tc>
        <w:tc>
          <w:tcPr>
            <w:tcW w:w="994" w:type="dxa"/>
          </w:tcPr>
          <w:p w:rsidR="00E53573" w:rsidRPr="003865A4" w:rsidRDefault="00E53573" w:rsidP="005E64E3">
            <w:pPr>
              <w:jc w:val="right"/>
              <w:rPr>
                <w:rFonts w:ascii="GHEA Grapalat" w:hAnsi="GHEA Grapalat" w:cs="Calibri"/>
                <w:sz w:val="18"/>
                <w:szCs w:val="18"/>
              </w:rPr>
            </w:pPr>
            <w:r w:rsidRPr="003865A4">
              <w:rPr>
                <w:rFonts w:ascii="GHEA Grapalat" w:hAnsi="GHEA Grapalat"/>
                <w:sz w:val="18"/>
                <w:szCs w:val="18"/>
              </w:rPr>
              <w:t>47,441.0</w:t>
            </w:r>
          </w:p>
        </w:tc>
        <w:tc>
          <w:tcPr>
            <w:tcW w:w="4251" w:type="dxa"/>
          </w:tcPr>
          <w:p w:rsidR="00E53573" w:rsidRPr="003865A4" w:rsidRDefault="00E53573" w:rsidP="005E64E3">
            <w:pPr>
              <w:rPr>
                <w:rFonts w:ascii="GHEA Grapalat" w:hAnsi="GHEA Grapalat" w:cs="Calibri"/>
                <w:sz w:val="18"/>
                <w:szCs w:val="18"/>
              </w:rPr>
            </w:pPr>
            <w:r w:rsidRPr="003865A4">
              <w:rPr>
                <w:rFonts w:ascii="GHEA Grapalat" w:hAnsi="GHEA Grapalat"/>
                <w:bCs/>
                <w:sz w:val="18"/>
                <w:szCs w:val="18"/>
              </w:rPr>
              <w:t>ՀՀ պետական բյուջե (2-րդ հրատապ ծրագիր` ՀՀ կառ</w:t>
            </w:r>
            <w:r w:rsidRPr="003865A4">
              <w:rPr>
                <w:rFonts w:ascii="GHEA Grapalat" w:hAnsi="GHEA Grapalat"/>
                <w:bCs/>
                <w:sz w:val="18"/>
                <w:szCs w:val="18"/>
                <w:lang w:val="ru-RU"/>
              </w:rPr>
              <w:t>ավարության</w:t>
            </w:r>
            <w:r w:rsidRPr="003865A4">
              <w:rPr>
                <w:rFonts w:ascii="GHEA Grapalat" w:hAnsi="GHEA Grapalat"/>
                <w:bCs/>
                <w:sz w:val="18"/>
                <w:szCs w:val="18"/>
              </w:rPr>
              <w:t xml:space="preserve"> 29.09.2011թ. N1436-Ն որոշում )</w:t>
            </w:r>
          </w:p>
        </w:tc>
      </w:tr>
      <w:tr w:rsidR="00E53573" w:rsidRPr="003865A4" w:rsidTr="005E64E3">
        <w:trPr>
          <w:trHeight w:val="420"/>
        </w:trPr>
        <w:tc>
          <w:tcPr>
            <w:tcW w:w="3652" w:type="dxa"/>
            <w:vAlign w:val="center"/>
          </w:tcPr>
          <w:p w:rsidR="00E53573" w:rsidRPr="003865A4" w:rsidRDefault="00E53573" w:rsidP="005E64E3">
            <w:pPr>
              <w:rPr>
                <w:rFonts w:ascii="GHEA Grapalat" w:hAnsi="GHEA Grapalat"/>
                <w:sz w:val="18"/>
                <w:szCs w:val="18"/>
              </w:rPr>
            </w:pPr>
            <w:r w:rsidRPr="003865A4">
              <w:rPr>
                <w:rFonts w:ascii="GHEA Grapalat" w:hAnsi="GHEA Grapalat"/>
                <w:sz w:val="18"/>
                <w:szCs w:val="18"/>
              </w:rPr>
              <w:t>Ֆերիկ համայնքի գազաֆիկացում</w:t>
            </w:r>
          </w:p>
        </w:tc>
        <w:tc>
          <w:tcPr>
            <w:tcW w:w="994" w:type="dxa"/>
          </w:tcPr>
          <w:p w:rsidR="00E53573" w:rsidRPr="003865A4" w:rsidRDefault="00E53573" w:rsidP="005E64E3">
            <w:pPr>
              <w:jc w:val="right"/>
              <w:rPr>
                <w:rFonts w:ascii="GHEA Grapalat" w:hAnsi="GHEA Grapalat" w:cs="Calibri"/>
                <w:sz w:val="18"/>
                <w:szCs w:val="18"/>
              </w:rPr>
            </w:pPr>
            <w:r w:rsidRPr="003865A4">
              <w:rPr>
                <w:rFonts w:ascii="GHEA Grapalat" w:hAnsi="GHEA Grapalat"/>
                <w:sz w:val="18"/>
                <w:szCs w:val="18"/>
              </w:rPr>
              <w:t>59,758.7</w:t>
            </w:r>
          </w:p>
        </w:tc>
        <w:tc>
          <w:tcPr>
            <w:tcW w:w="4251" w:type="dxa"/>
            <w:vMerge w:val="restart"/>
            <w:vAlign w:val="center"/>
          </w:tcPr>
          <w:p w:rsidR="00E53573" w:rsidRPr="003865A4" w:rsidRDefault="00E53573" w:rsidP="005E64E3">
            <w:pPr>
              <w:rPr>
                <w:rFonts w:ascii="GHEA Grapalat" w:hAnsi="GHEA Grapalat" w:cs="Calibri"/>
                <w:sz w:val="18"/>
                <w:szCs w:val="18"/>
              </w:rPr>
            </w:pPr>
            <w:r w:rsidRPr="003865A4">
              <w:rPr>
                <w:rFonts w:ascii="GHEA Grapalat" w:hAnsi="GHEA Grapalat"/>
                <w:bCs/>
                <w:sz w:val="18"/>
                <w:szCs w:val="18"/>
              </w:rPr>
              <w:t>ՀՀ պետական բյուջե  (3-րդ հրատապ ծրագիր` ՀՀ կառ</w:t>
            </w:r>
            <w:r w:rsidRPr="003865A4">
              <w:rPr>
                <w:rFonts w:ascii="GHEA Grapalat" w:hAnsi="GHEA Grapalat"/>
                <w:bCs/>
                <w:sz w:val="18"/>
                <w:szCs w:val="18"/>
                <w:lang w:val="ru-RU"/>
              </w:rPr>
              <w:t>ավարության</w:t>
            </w:r>
            <w:r w:rsidRPr="003865A4">
              <w:rPr>
                <w:rFonts w:ascii="GHEA Grapalat" w:hAnsi="GHEA Grapalat"/>
                <w:bCs/>
                <w:sz w:val="18"/>
                <w:szCs w:val="18"/>
              </w:rPr>
              <w:t xml:space="preserve"> 24.05.2012թ. N711-Ն որոշում)</w:t>
            </w:r>
          </w:p>
        </w:tc>
      </w:tr>
      <w:tr w:rsidR="00E53573" w:rsidRPr="003865A4" w:rsidTr="005E64E3">
        <w:trPr>
          <w:trHeight w:val="420"/>
        </w:trPr>
        <w:tc>
          <w:tcPr>
            <w:tcW w:w="3652" w:type="dxa"/>
            <w:vAlign w:val="center"/>
          </w:tcPr>
          <w:p w:rsidR="00E53573" w:rsidRPr="003865A4" w:rsidRDefault="00E53573" w:rsidP="005E64E3">
            <w:pPr>
              <w:rPr>
                <w:rFonts w:ascii="GHEA Grapalat" w:hAnsi="GHEA Grapalat"/>
                <w:sz w:val="18"/>
                <w:szCs w:val="18"/>
              </w:rPr>
            </w:pPr>
            <w:r w:rsidRPr="003865A4">
              <w:rPr>
                <w:rFonts w:ascii="GHEA Grapalat" w:hAnsi="GHEA Grapalat"/>
                <w:sz w:val="18"/>
                <w:szCs w:val="18"/>
              </w:rPr>
              <w:t>Արմավիր համայնքի 107 թաղամասի գազաֆիկացում</w:t>
            </w:r>
          </w:p>
        </w:tc>
        <w:tc>
          <w:tcPr>
            <w:tcW w:w="994" w:type="dxa"/>
            <w:vAlign w:val="center"/>
          </w:tcPr>
          <w:p w:rsidR="00E53573" w:rsidRPr="003865A4" w:rsidRDefault="00E53573" w:rsidP="005E64E3">
            <w:pPr>
              <w:jc w:val="right"/>
              <w:rPr>
                <w:rFonts w:ascii="GHEA Grapalat" w:hAnsi="GHEA Grapalat"/>
                <w:sz w:val="18"/>
                <w:szCs w:val="18"/>
              </w:rPr>
            </w:pPr>
            <w:r w:rsidRPr="003865A4">
              <w:rPr>
                <w:rFonts w:ascii="GHEA Grapalat" w:hAnsi="GHEA Grapalat"/>
                <w:sz w:val="18"/>
                <w:szCs w:val="18"/>
              </w:rPr>
              <w:t>39,487.0</w:t>
            </w:r>
          </w:p>
        </w:tc>
        <w:tc>
          <w:tcPr>
            <w:tcW w:w="4251" w:type="dxa"/>
            <w:vMerge/>
            <w:vAlign w:val="center"/>
          </w:tcPr>
          <w:p w:rsidR="00E53573" w:rsidRPr="003865A4" w:rsidRDefault="00E53573" w:rsidP="005E64E3">
            <w:pPr>
              <w:rPr>
                <w:rFonts w:ascii="GHEA Grapalat" w:hAnsi="GHEA Grapalat"/>
                <w:sz w:val="16"/>
                <w:szCs w:val="16"/>
              </w:rPr>
            </w:pPr>
          </w:p>
        </w:tc>
      </w:tr>
      <w:tr w:rsidR="00E53573" w:rsidRPr="003865A4" w:rsidTr="005E64E3">
        <w:trPr>
          <w:trHeight w:val="420"/>
        </w:trPr>
        <w:tc>
          <w:tcPr>
            <w:tcW w:w="3652" w:type="dxa"/>
            <w:vAlign w:val="center"/>
          </w:tcPr>
          <w:p w:rsidR="00E53573" w:rsidRPr="003865A4" w:rsidRDefault="00E53573" w:rsidP="005E64E3">
            <w:pPr>
              <w:rPr>
                <w:rFonts w:ascii="GHEA Grapalat" w:hAnsi="GHEA Grapalat"/>
                <w:sz w:val="18"/>
                <w:szCs w:val="18"/>
              </w:rPr>
            </w:pPr>
            <w:r w:rsidRPr="003865A4">
              <w:rPr>
                <w:rFonts w:ascii="GHEA Grapalat" w:hAnsi="GHEA Grapalat"/>
                <w:sz w:val="18"/>
                <w:szCs w:val="18"/>
              </w:rPr>
              <w:t>Արևիկ համայնքի գազաֆիկացում</w:t>
            </w:r>
          </w:p>
        </w:tc>
        <w:tc>
          <w:tcPr>
            <w:tcW w:w="994" w:type="dxa"/>
            <w:vAlign w:val="center"/>
          </w:tcPr>
          <w:p w:rsidR="00E53573" w:rsidRPr="003865A4" w:rsidRDefault="00E53573" w:rsidP="005E64E3">
            <w:pPr>
              <w:jc w:val="right"/>
              <w:rPr>
                <w:rFonts w:ascii="GHEA Grapalat" w:hAnsi="GHEA Grapalat"/>
                <w:sz w:val="18"/>
                <w:szCs w:val="18"/>
              </w:rPr>
            </w:pPr>
            <w:r w:rsidRPr="003865A4">
              <w:rPr>
                <w:rFonts w:ascii="GHEA Grapalat" w:hAnsi="GHEA Grapalat"/>
                <w:sz w:val="18"/>
                <w:szCs w:val="18"/>
              </w:rPr>
              <w:t>16,936.4</w:t>
            </w:r>
          </w:p>
        </w:tc>
        <w:tc>
          <w:tcPr>
            <w:tcW w:w="4251" w:type="dxa"/>
            <w:vMerge/>
            <w:vAlign w:val="center"/>
          </w:tcPr>
          <w:p w:rsidR="00E53573" w:rsidRPr="003865A4" w:rsidRDefault="00E53573" w:rsidP="005E64E3">
            <w:pPr>
              <w:rPr>
                <w:rFonts w:ascii="GHEA Grapalat" w:hAnsi="GHEA Grapalat"/>
                <w:sz w:val="16"/>
                <w:szCs w:val="16"/>
              </w:rPr>
            </w:pPr>
          </w:p>
        </w:tc>
      </w:tr>
      <w:tr w:rsidR="00E53573" w:rsidRPr="003865A4" w:rsidTr="005E64E3">
        <w:trPr>
          <w:trHeight w:val="420"/>
        </w:trPr>
        <w:tc>
          <w:tcPr>
            <w:tcW w:w="3652" w:type="dxa"/>
          </w:tcPr>
          <w:p w:rsidR="00E53573" w:rsidRPr="003865A4" w:rsidRDefault="00E53573" w:rsidP="005E64E3">
            <w:pPr>
              <w:rPr>
                <w:rFonts w:ascii="GHEA Grapalat" w:hAnsi="GHEA Grapalat" w:cs="Calibri"/>
                <w:sz w:val="18"/>
                <w:szCs w:val="18"/>
              </w:rPr>
            </w:pPr>
            <w:r w:rsidRPr="003865A4">
              <w:rPr>
                <w:rFonts w:ascii="GHEA Grapalat" w:hAnsi="GHEA Grapalat" w:cs="Calibri"/>
                <w:sz w:val="18"/>
                <w:szCs w:val="18"/>
              </w:rPr>
              <w:t>Ջանֆիդա համայնքի  գազաֆիկացում</w:t>
            </w:r>
          </w:p>
        </w:tc>
        <w:tc>
          <w:tcPr>
            <w:tcW w:w="994" w:type="dxa"/>
          </w:tcPr>
          <w:p w:rsidR="00E53573" w:rsidRPr="003865A4" w:rsidRDefault="00E53573" w:rsidP="005E64E3">
            <w:pPr>
              <w:jc w:val="right"/>
              <w:rPr>
                <w:rFonts w:ascii="GHEA Grapalat" w:hAnsi="GHEA Grapalat" w:cs="Calibri"/>
                <w:sz w:val="18"/>
                <w:szCs w:val="18"/>
              </w:rPr>
            </w:pPr>
            <w:r w:rsidRPr="003865A4">
              <w:rPr>
                <w:rFonts w:ascii="GHEA Grapalat" w:hAnsi="GHEA Grapalat" w:cs="Calibri"/>
                <w:sz w:val="18"/>
                <w:szCs w:val="18"/>
              </w:rPr>
              <w:t>30254.0</w:t>
            </w:r>
          </w:p>
        </w:tc>
        <w:tc>
          <w:tcPr>
            <w:tcW w:w="4251" w:type="dxa"/>
            <w:vMerge w:val="restart"/>
            <w:vAlign w:val="center"/>
          </w:tcPr>
          <w:p w:rsidR="00E53573" w:rsidRPr="003865A4" w:rsidRDefault="00E53573" w:rsidP="005E64E3">
            <w:pPr>
              <w:rPr>
                <w:rFonts w:ascii="GHEA Grapalat" w:hAnsi="GHEA Grapalat" w:cs="Calibri"/>
                <w:sz w:val="18"/>
                <w:szCs w:val="18"/>
              </w:rPr>
            </w:pPr>
            <w:r w:rsidRPr="003865A4">
              <w:rPr>
                <w:rFonts w:ascii="GHEA Grapalat" w:hAnsi="GHEA Grapalat" w:cs="Calibri"/>
                <w:sz w:val="18"/>
                <w:szCs w:val="18"/>
              </w:rPr>
              <w:t xml:space="preserve">ՀՀ պետական բյուջե  (4-րդ հրատապ ծրագիր՝ ՀՀ </w:t>
            </w:r>
            <w:r w:rsidRPr="003865A4">
              <w:rPr>
                <w:rFonts w:ascii="GHEA Grapalat" w:hAnsi="GHEA Grapalat"/>
                <w:bCs/>
                <w:sz w:val="18"/>
                <w:szCs w:val="18"/>
              </w:rPr>
              <w:t>կառ</w:t>
            </w:r>
            <w:r w:rsidRPr="003865A4">
              <w:rPr>
                <w:rFonts w:ascii="GHEA Grapalat" w:hAnsi="GHEA Grapalat"/>
                <w:bCs/>
                <w:sz w:val="18"/>
                <w:szCs w:val="18"/>
                <w:lang w:val="ru-RU"/>
              </w:rPr>
              <w:t>ավարության</w:t>
            </w:r>
            <w:r w:rsidRPr="003865A4">
              <w:rPr>
                <w:rFonts w:ascii="GHEA Grapalat" w:hAnsi="GHEA Grapalat"/>
                <w:bCs/>
                <w:sz w:val="18"/>
                <w:szCs w:val="18"/>
              </w:rPr>
              <w:t xml:space="preserve"> </w:t>
            </w:r>
            <w:r w:rsidRPr="003865A4">
              <w:rPr>
                <w:rFonts w:ascii="GHEA Grapalat" w:hAnsi="GHEA Grapalat" w:cs="Calibri"/>
                <w:sz w:val="18"/>
                <w:szCs w:val="18"/>
              </w:rPr>
              <w:t>07.02.2013թ. N 130-Ն որոշում)</w:t>
            </w:r>
          </w:p>
        </w:tc>
      </w:tr>
      <w:tr w:rsidR="00E53573" w:rsidRPr="003865A4" w:rsidTr="005E64E3">
        <w:trPr>
          <w:trHeight w:val="420"/>
        </w:trPr>
        <w:tc>
          <w:tcPr>
            <w:tcW w:w="3652" w:type="dxa"/>
          </w:tcPr>
          <w:p w:rsidR="00E53573" w:rsidRPr="003865A4" w:rsidRDefault="00E53573" w:rsidP="005E64E3">
            <w:pPr>
              <w:rPr>
                <w:rFonts w:ascii="GHEA Grapalat" w:hAnsi="GHEA Grapalat" w:cs="Calibri"/>
                <w:sz w:val="18"/>
                <w:szCs w:val="18"/>
              </w:rPr>
            </w:pPr>
            <w:r w:rsidRPr="003865A4">
              <w:rPr>
                <w:rFonts w:ascii="GHEA Grapalat" w:hAnsi="GHEA Grapalat" w:cs="Calibri"/>
                <w:sz w:val="18"/>
                <w:szCs w:val="18"/>
              </w:rPr>
              <w:t>Բերքաշատ համայնքի գազաֆիկացում</w:t>
            </w:r>
          </w:p>
        </w:tc>
        <w:tc>
          <w:tcPr>
            <w:tcW w:w="994" w:type="dxa"/>
          </w:tcPr>
          <w:p w:rsidR="00E53573" w:rsidRPr="003865A4" w:rsidRDefault="00E53573" w:rsidP="005E64E3">
            <w:pPr>
              <w:jc w:val="right"/>
              <w:rPr>
                <w:rFonts w:ascii="GHEA Grapalat" w:hAnsi="GHEA Grapalat" w:cs="Calibri"/>
                <w:sz w:val="18"/>
                <w:szCs w:val="18"/>
              </w:rPr>
            </w:pPr>
            <w:r w:rsidRPr="003865A4">
              <w:rPr>
                <w:rFonts w:ascii="GHEA Grapalat" w:hAnsi="GHEA Grapalat" w:cs="Calibri"/>
                <w:sz w:val="18"/>
                <w:szCs w:val="18"/>
              </w:rPr>
              <w:t>3360.0</w:t>
            </w:r>
          </w:p>
        </w:tc>
        <w:tc>
          <w:tcPr>
            <w:tcW w:w="4251" w:type="dxa"/>
            <w:vMerge/>
          </w:tcPr>
          <w:p w:rsidR="00E53573" w:rsidRPr="003865A4" w:rsidRDefault="00E53573" w:rsidP="005E64E3">
            <w:pPr>
              <w:rPr>
                <w:rFonts w:ascii="GHEA Grapalat" w:hAnsi="GHEA Grapalat" w:cs="Calibri"/>
                <w:sz w:val="18"/>
                <w:szCs w:val="18"/>
              </w:rPr>
            </w:pPr>
          </w:p>
        </w:tc>
      </w:tr>
      <w:tr w:rsidR="00E53573" w:rsidRPr="003865A4" w:rsidTr="005E64E3">
        <w:trPr>
          <w:trHeight w:val="420"/>
        </w:trPr>
        <w:tc>
          <w:tcPr>
            <w:tcW w:w="3652" w:type="dxa"/>
          </w:tcPr>
          <w:p w:rsidR="00E53573" w:rsidRPr="003865A4" w:rsidRDefault="00E53573" w:rsidP="005E64E3">
            <w:pPr>
              <w:rPr>
                <w:rFonts w:ascii="GHEA Grapalat" w:hAnsi="GHEA Grapalat" w:cs="Calibri"/>
                <w:sz w:val="18"/>
                <w:szCs w:val="18"/>
              </w:rPr>
            </w:pPr>
            <w:r w:rsidRPr="003865A4">
              <w:rPr>
                <w:rFonts w:ascii="GHEA Grapalat" w:hAnsi="GHEA Grapalat" w:cs="Calibri"/>
                <w:sz w:val="18"/>
                <w:szCs w:val="18"/>
              </w:rPr>
              <w:t>Փարաքար համայնքի  գազաֆիկացում</w:t>
            </w:r>
          </w:p>
        </w:tc>
        <w:tc>
          <w:tcPr>
            <w:tcW w:w="994" w:type="dxa"/>
          </w:tcPr>
          <w:p w:rsidR="00E53573" w:rsidRPr="003865A4" w:rsidRDefault="00E53573" w:rsidP="005E64E3">
            <w:pPr>
              <w:jc w:val="right"/>
              <w:rPr>
                <w:rFonts w:ascii="GHEA Grapalat" w:hAnsi="GHEA Grapalat" w:cs="Calibri"/>
                <w:sz w:val="18"/>
                <w:szCs w:val="18"/>
              </w:rPr>
            </w:pPr>
            <w:r w:rsidRPr="003865A4">
              <w:rPr>
                <w:rFonts w:ascii="GHEA Grapalat" w:hAnsi="GHEA Grapalat" w:cs="Calibri"/>
                <w:sz w:val="18"/>
                <w:szCs w:val="18"/>
              </w:rPr>
              <w:t>7850.0</w:t>
            </w:r>
          </w:p>
        </w:tc>
        <w:tc>
          <w:tcPr>
            <w:tcW w:w="4251" w:type="dxa"/>
            <w:vMerge/>
          </w:tcPr>
          <w:p w:rsidR="00E53573" w:rsidRPr="003865A4" w:rsidRDefault="00E53573" w:rsidP="005E64E3">
            <w:pPr>
              <w:rPr>
                <w:rFonts w:ascii="GHEA Grapalat" w:hAnsi="GHEA Grapalat" w:cs="Calibri"/>
                <w:sz w:val="18"/>
                <w:szCs w:val="18"/>
              </w:rPr>
            </w:pPr>
          </w:p>
        </w:tc>
      </w:tr>
    </w:tbl>
    <w:p w:rsidR="00E53573" w:rsidRPr="003865A4" w:rsidRDefault="00E53573" w:rsidP="00E53573">
      <w:pPr>
        <w:jc w:val="both"/>
        <w:rPr>
          <w:rFonts w:ascii="GHEA Grapalat" w:hAnsi="GHEA Grapalat" w:cs="Sylfaen"/>
          <w:sz w:val="8"/>
          <w:szCs w:val="8"/>
          <w:lang w:val="ru-RU"/>
        </w:rPr>
      </w:pPr>
    </w:p>
    <w:p w:rsidR="00E53573" w:rsidRPr="003865A4" w:rsidRDefault="00E53573" w:rsidP="00E53573">
      <w:pPr>
        <w:jc w:val="both"/>
        <w:rPr>
          <w:rFonts w:ascii="GHEA Grapalat" w:hAnsi="GHEA Grapalat" w:cs="Sylfaen"/>
          <w:sz w:val="8"/>
          <w:szCs w:val="8"/>
          <w:lang w:val="ru-RU"/>
        </w:rPr>
      </w:pPr>
    </w:p>
    <w:p w:rsidR="00E53573" w:rsidRPr="003865A4" w:rsidRDefault="00E53573" w:rsidP="00E53573">
      <w:pPr>
        <w:numPr>
          <w:ilvl w:val="0"/>
          <w:numId w:val="59"/>
        </w:numPr>
        <w:ind w:left="-180" w:firstLine="398"/>
        <w:jc w:val="both"/>
        <w:rPr>
          <w:rFonts w:ascii="GHEA Grapalat" w:hAnsi="GHEA Grapalat" w:cs="Sylfaen"/>
          <w:bCs/>
          <w:iCs/>
          <w:lang w:val="ru-RU"/>
        </w:rPr>
      </w:pPr>
      <w:r w:rsidRPr="003865A4">
        <w:rPr>
          <w:rFonts w:ascii="GHEA Grapalat" w:hAnsi="GHEA Grapalat" w:cs="Sylfaen"/>
          <w:bCs/>
          <w:iCs/>
          <w:lang w:val="af-ZA"/>
        </w:rPr>
        <w:t>«</w:t>
      </w:r>
      <w:r w:rsidRPr="003865A4">
        <w:rPr>
          <w:rFonts w:ascii="GHEA Grapalat" w:hAnsi="GHEA Grapalat" w:cs="Sylfaen"/>
          <w:bCs/>
          <w:iCs/>
        </w:rPr>
        <w:t>ՀայՌուսգազարդ</w:t>
      </w:r>
      <w:r w:rsidRPr="003865A4">
        <w:rPr>
          <w:rFonts w:ascii="GHEA Grapalat" w:hAnsi="GHEA Grapalat" w:cs="Sylfaen"/>
          <w:bCs/>
          <w:iCs/>
          <w:lang w:val="af-ZA"/>
        </w:rPr>
        <w:t xml:space="preserve">» </w:t>
      </w:r>
      <w:r w:rsidRPr="003865A4">
        <w:rPr>
          <w:rFonts w:ascii="GHEA Grapalat" w:hAnsi="GHEA Grapalat" w:cs="Sylfaen"/>
          <w:bCs/>
          <w:iCs/>
        </w:rPr>
        <w:t>ՓԲԸ</w:t>
      </w:r>
      <w:r w:rsidRPr="003865A4">
        <w:rPr>
          <w:rFonts w:ascii="GHEA Grapalat" w:hAnsi="GHEA Grapalat" w:cs="Sylfaen"/>
          <w:bCs/>
          <w:iCs/>
          <w:lang w:val="af-ZA"/>
        </w:rPr>
        <w:t>-</w:t>
      </w:r>
      <w:r w:rsidRPr="003865A4">
        <w:rPr>
          <w:rFonts w:ascii="GHEA Grapalat" w:hAnsi="GHEA Grapalat" w:cs="Sylfaen"/>
          <w:bCs/>
          <w:iCs/>
          <w:lang w:val="ru-RU"/>
        </w:rPr>
        <w:t>ի կողմից</w:t>
      </w:r>
      <w:r w:rsidRPr="003865A4">
        <w:rPr>
          <w:rFonts w:ascii="GHEA Grapalat" w:hAnsi="GHEA Grapalat" w:cs="Sylfaen"/>
          <w:bCs/>
          <w:iCs/>
          <w:lang w:val="af-ZA"/>
        </w:rPr>
        <w:t xml:space="preserve"> 2008 </w:t>
      </w:r>
      <w:r w:rsidRPr="003865A4">
        <w:rPr>
          <w:rFonts w:ascii="GHEA Grapalat" w:hAnsi="GHEA Grapalat" w:cs="Sylfaen"/>
          <w:bCs/>
          <w:iCs/>
        </w:rPr>
        <w:t>թվականից</w:t>
      </w:r>
      <w:r w:rsidRPr="003865A4">
        <w:rPr>
          <w:rFonts w:ascii="GHEA Grapalat" w:hAnsi="GHEA Grapalat" w:cs="Sylfaen"/>
          <w:bCs/>
          <w:iCs/>
          <w:lang w:val="ru-RU"/>
        </w:rPr>
        <w:t xml:space="preserve"> </w:t>
      </w:r>
      <w:r w:rsidRPr="003865A4">
        <w:rPr>
          <w:rFonts w:ascii="GHEA Grapalat" w:hAnsi="GHEA Grapalat" w:cs="Sylfaen"/>
          <w:bCs/>
          <w:iCs/>
        </w:rPr>
        <w:t>որևէ</w:t>
      </w:r>
      <w:r w:rsidRPr="003865A4">
        <w:rPr>
          <w:rFonts w:ascii="GHEA Grapalat" w:hAnsi="GHEA Grapalat" w:cs="Sylfaen"/>
          <w:bCs/>
          <w:iCs/>
          <w:lang w:val="af-ZA"/>
        </w:rPr>
        <w:t xml:space="preserve"> </w:t>
      </w:r>
      <w:r w:rsidRPr="003865A4">
        <w:rPr>
          <w:rFonts w:ascii="GHEA Grapalat" w:hAnsi="GHEA Grapalat" w:cs="Sylfaen"/>
          <w:bCs/>
          <w:iCs/>
        </w:rPr>
        <w:t>ներդրում</w:t>
      </w:r>
      <w:r w:rsidRPr="003865A4">
        <w:rPr>
          <w:rFonts w:ascii="GHEA Grapalat" w:hAnsi="GHEA Grapalat" w:cs="Sylfaen"/>
          <w:bCs/>
          <w:iCs/>
          <w:lang w:val="af-ZA"/>
        </w:rPr>
        <w:t xml:space="preserve"> </w:t>
      </w:r>
      <w:r w:rsidRPr="003865A4">
        <w:rPr>
          <w:rFonts w:ascii="GHEA Grapalat" w:hAnsi="GHEA Grapalat" w:cs="Sylfaen"/>
          <w:bCs/>
          <w:iCs/>
        </w:rPr>
        <w:t>չի</w:t>
      </w:r>
      <w:r w:rsidRPr="003865A4">
        <w:rPr>
          <w:rFonts w:ascii="GHEA Grapalat" w:hAnsi="GHEA Grapalat" w:cs="Sylfaen"/>
          <w:bCs/>
          <w:iCs/>
          <w:lang w:val="af-ZA"/>
        </w:rPr>
        <w:t xml:space="preserve"> </w:t>
      </w:r>
      <w:r w:rsidRPr="003865A4">
        <w:rPr>
          <w:rFonts w:ascii="GHEA Grapalat" w:hAnsi="GHEA Grapalat" w:cs="Sylfaen"/>
          <w:bCs/>
          <w:iCs/>
        </w:rPr>
        <w:t>կատար</w:t>
      </w:r>
      <w:r w:rsidRPr="003865A4">
        <w:rPr>
          <w:rFonts w:ascii="GHEA Grapalat" w:hAnsi="GHEA Grapalat" w:cs="Sylfaen"/>
          <w:bCs/>
          <w:iCs/>
          <w:lang w:val="ru-RU"/>
        </w:rPr>
        <w:t>վ</w:t>
      </w:r>
      <w:r w:rsidRPr="003865A4">
        <w:rPr>
          <w:rFonts w:ascii="GHEA Grapalat" w:hAnsi="GHEA Grapalat" w:cs="Sylfaen"/>
          <w:bCs/>
          <w:iCs/>
        </w:rPr>
        <w:t>ում</w:t>
      </w:r>
      <w:r w:rsidRPr="003865A4">
        <w:rPr>
          <w:rFonts w:ascii="GHEA Grapalat" w:hAnsi="GHEA Grapalat" w:cs="Sylfaen"/>
          <w:bCs/>
          <w:iCs/>
          <w:lang w:val="af-ZA"/>
        </w:rPr>
        <w:t xml:space="preserve">, </w:t>
      </w:r>
      <w:r w:rsidRPr="003865A4">
        <w:rPr>
          <w:rFonts w:ascii="GHEA Grapalat" w:hAnsi="GHEA Grapalat" w:cs="Sylfaen"/>
          <w:bCs/>
          <w:iCs/>
        </w:rPr>
        <w:t>հետևաբար</w:t>
      </w:r>
      <w:r w:rsidRPr="003865A4">
        <w:rPr>
          <w:rFonts w:ascii="GHEA Grapalat" w:hAnsi="GHEA Grapalat" w:cs="Sylfaen"/>
          <w:bCs/>
          <w:iCs/>
          <w:lang w:val="ru-RU"/>
        </w:rPr>
        <w:t>,</w:t>
      </w:r>
      <w:r w:rsidRPr="003865A4">
        <w:rPr>
          <w:rFonts w:ascii="GHEA Grapalat" w:hAnsi="GHEA Grapalat" w:cs="Sylfaen"/>
          <w:bCs/>
          <w:iCs/>
          <w:lang w:val="af-ZA"/>
        </w:rPr>
        <w:t xml:space="preserve"> </w:t>
      </w:r>
      <w:r w:rsidRPr="003865A4">
        <w:rPr>
          <w:rFonts w:ascii="GHEA Grapalat" w:hAnsi="GHEA Grapalat" w:cs="Sylfaen"/>
          <w:bCs/>
          <w:iCs/>
        </w:rPr>
        <w:t>ներդրումների</w:t>
      </w:r>
      <w:r w:rsidRPr="003865A4">
        <w:rPr>
          <w:rFonts w:ascii="GHEA Grapalat" w:hAnsi="GHEA Grapalat" w:cs="Sylfaen"/>
          <w:bCs/>
          <w:iCs/>
          <w:lang w:val="af-ZA"/>
        </w:rPr>
        <w:t xml:space="preserve"> </w:t>
      </w:r>
      <w:r w:rsidRPr="003865A4">
        <w:rPr>
          <w:rFonts w:ascii="GHEA Grapalat" w:hAnsi="GHEA Grapalat" w:cs="Sylfaen"/>
          <w:bCs/>
          <w:iCs/>
        </w:rPr>
        <w:t>մեծ</w:t>
      </w:r>
      <w:r w:rsidRPr="003865A4">
        <w:rPr>
          <w:rFonts w:ascii="GHEA Grapalat" w:hAnsi="GHEA Grapalat" w:cs="Sylfaen"/>
          <w:bCs/>
          <w:iCs/>
          <w:lang w:val="af-ZA"/>
        </w:rPr>
        <w:t xml:space="preserve"> </w:t>
      </w:r>
      <w:r w:rsidRPr="003865A4">
        <w:rPr>
          <w:rFonts w:ascii="GHEA Grapalat" w:hAnsi="GHEA Grapalat" w:cs="Sylfaen"/>
          <w:bCs/>
          <w:iCs/>
        </w:rPr>
        <w:t>բաժինն</w:t>
      </w:r>
      <w:r w:rsidRPr="003865A4">
        <w:rPr>
          <w:rFonts w:ascii="GHEA Grapalat" w:hAnsi="GHEA Grapalat" w:cs="Sylfaen"/>
          <w:bCs/>
          <w:iCs/>
          <w:lang w:val="af-ZA"/>
        </w:rPr>
        <w:t xml:space="preserve"> </w:t>
      </w:r>
      <w:r w:rsidRPr="003865A4">
        <w:rPr>
          <w:rFonts w:ascii="GHEA Grapalat" w:hAnsi="GHEA Grapalat" w:cs="Sylfaen"/>
          <w:bCs/>
          <w:iCs/>
        </w:rPr>
        <w:t>ընկնում</w:t>
      </w:r>
      <w:r w:rsidRPr="003865A4">
        <w:rPr>
          <w:rFonts w:ascii="GHEA Grapalat" w:hAnsi="GHEA Grapalat" w:cs="Sylfaen"/>
          <w:bCs/>
          <w:iCs/>
          <w:lang w:val="af-ZA"/>
        </w:rPr>
        <w:t xml:space="preserve"> </w:t>
      </w:r>
      <w:r w:rsidRPr="003865A4">
        <w:rPr>
          <w:rFonts w:ascii="GHEA Grapalat" w:hAnsi="GHEA Grapalat" w:cs="Sylfaen"/>
          <w:bCs/>
          <w:iCs/>
        </w:rPr>
        <w:t>է</w:t>
      </w:r>
      <w:r w:rsidRPr="003865A4">
        <w:rPr>
          <w:rFonts w:ascii="GHEA Grapalat" w:hAnsi="GHEA Grapalat" w:cs="Sylfaen"/>
          <w:bCs/>
          <w:iCs/>
          <w:lang w:val="af-ZA"/>
        </w:rPr>
        <w:t xml:space="preserve"> </w:t>
      </w:r>
      <w:r w:rsidRPr="003865A4">
        <w:rPr>
          <w:rFonts w:ascii="GHEA Grapalat" w:hAnsi="GHEA Grapalat" w:cs="Sylfaen"/>
          <w:bCs/>
          <w:iCs/>
        </w:rPr>
        <w:t>համայնքի</w:t>
      </w:r>
      <w:r w:rsidRPr="003865A4">
        <w:rPr>
          <w:rFonts w:ascii="GHEA Grapalat" w:hAnsi="GHEA Grapalat" w:cs="Sylfaen"/>
          <w:bCs/>
          <w:iCs/>
          <w:lang w:val="af-ZA"/>
        </w:rPr>
        <w:t xml:space="preserve"> </w:t>
      </w:r>
      <w:r w:rsidRPr="003865A4">
        <w:rPr>
          <w:rFonts w:ascii="GHEA Grapalat" w:hAnsi="GHEA Grapalat" w:cs="Sylfaen"/>
          <w:bCs/>
          <w:iCs/>
        </w:rPr>
        <w:t>բյուջեի</w:t>
      </w:r>
      <w:r w:rsidRPr="003865A4">
        <w:rPr>
          <w:rFonts w:ascii="GHEA Grapalat" w:hAnsi="GHEA Grapalat" w:cs="Sylfaen"/>
          <w:bCs/>
          <w:iCs/>
          <w:lang w:val="af-ZA"/>
        </w:rPr>
        <w:t xml:space="preserve"> </w:t>
      </w:r>
      <w:r w:rsidRPr="003865A4">
        <w:rPr>
          <w:rFonts w:ascii="GHEA Grapalat" w:hAnsi="GHEA Grapalat" w:cs="Sylfaen"/>
          <w:bCs/>
          <w:iCs/>
        </w:rPr>
        <w:t>վրա</w:t>
      </w:r>
      <w:r w:rsidRPr="003865A4">
        <w:rPr>
          <w:rFonts w:ascii="GHEA Grapalat" w:hAnsi="GHEA Grapalat" w:cs="Sylfaen"/>
          <w:bCs/>
          <w:iCs/>
          <w:lang w:val="af-ZA"/>
        </w:rPr>
        <w:t xml:space="preserve">, </w:t>
      </w:r>
      <w:r w:rsidRPr="003865A4">
        <w:rPr>
          <w:rFonts w:ascii="GHEA Grapalat" w:hAnsi="GHEA Grapalat" w:cs="Sylfaen"/>
          <w:bCs/>
          <w:iCs/>
        </w:rPr>
        <w:t>ինչը</w:t>
      </w:r>
      <w:r w:rsidRPr="003865A4">
        <w:rPr>
          <w:rFonts w:ascii="GHEA Grapalat" w:hAnsi="GHEA Grapalat" w:cs="Sylfaen"/>
          <w:bCs/>
          <w:iCs/>
          <w:lang w:val="af-ZA"/>
        </w:rPr>
        <w:t xml:space="preserve"> </w:t>
      </w:r>
      <w:r w:rsidRPr="003865A4">
        <w:rPr>
          <w:rFonts w:ascii="GHEA Grapalat" w:hAnsi="GHEA Grapalat" w:cs="Sylfaen"/>
          <w:bCs/>
          <w:iCs/>
        </w:rPr>
        <w:t>սակայն</w:t>
      </w:r>
      <w:r w:rsidRPr="003865A4">
        <w:rPr>
          <w:rFonts w:ascii="GHEA Grapalat" w:hAnsi="GHEA Grapalat" w:cs="Sylfaen"/>
          <w:bCs/>
          <w:iCs/>
          <w:lang w:val="af-ZA"/>
        </w:rPr>
        <w:t xml:space="preserve"> </w:t>
      </w:r>
      <w:r w:rsidRPr="003865A4">
        <w:rPr>
          <w:rFonts w:ascii="GHEA Grapalat" w:hAnsi="GHEA Grapalat" w:cs="Sylfaen"/>
          <w:bCs/>
          <w:iCs/>
        </w:rPr>
        <w:t>համայնքն</w:t>
      </w:r>
      <w:r w:rsidRPr="003865A4">
        <w:rPr>
          <w:rFonts w:ascii="GHEA Grapalat" w:hAnsi="GHEA Grapalat" w:cs="Sylfaen"/>
          <w:bCs/>
          <w:iCs/>
          <w:lang w:val="af-ZA"/>
        </w:rPr>
        <w:t xml:space="preserve"> </w:t>
      </w:r>
      <w:r w:rsidRPr="003865A4">
        <w:rPr>
          <w:rFonts w:ascii="GHEA Grapalat" w:hAnsi="GHEA Grapalat" w:cs="Sylfaen"/>
          <w:bCs/>
          <w:iCs/>
        </w:rPr>
        <w:t>ի</w:t>
      </w:r>
      <w:r w:rsidRPr="003865A4">
        <w:rPr>
          <w:rFonts w:ascii="GHEA Grapalat" w:hAnsi="GHEA Grapalat" w:cs="Sylfaen"/>
          <w:bCs/>
          <w:iCs/>
          <w:lang w:val="af-ZA"/>
        </w:rPr>
        <w:t xml:space="preserve"> </w:t>
      </w:r>
      <w:r w:rsidRPr="003865A4">
        <w:rPr>
          <w:rFonts w:ascii="GHEA Grapalat" w:hAnsi="GHEA Grapalat" w:cs="Sylfaen"/>
          <w:bCs/>
          <w:iCs/>
        </w:rPr>
        <w:t>վիճակի</w:t>
      </w:r>
      <w:r w:rsidRPr="003865A4">
        <w:rPr>
          <w:rFonts w:ascii="GHEA Grapalat" w:hAnsi="GHEA Grapalat" w:cs="Sylfaen"/>
          <w:bCs/>
          <w:iCs/>
          <w:lang w:val="af-ZA"/>
        </w:rPr>
        <w:t xml:space="preserve"> </w:t>
      </w:r>
      <w:r w:rsidRPr="003865A4">
        <w:rPr>
          <w:rFonts w:ascii="GHEA Grapalat" w:hAnsi="GHEA Grapalat" w:cs="Sylfaen"/>
          <w:bCs/>
          <w:iCs/>
        </w:rPr>
        <w:t>չէ</w:t>
      </w:r>
      <w:r w:rsidRPr="003865A4">
        <w:rPr>
          <w:rFonts w:ascii="GHEA Grapalat" w:hAnsi="GHEA Grapalat" w:cs="Sylfaen"/>
          <w:bCs/>
          <w:iCs/>
          <w:lang w:val="af-ZA"/>
        </w:rPr>
        <w:t xml:space="preserve"> </w:t>
      </w:r>
      <w:r w:rsidRPr="003865A4">
        <w:rPr>
          <w:rFonts w:ascii="GHEA Grapalat" w:hAnsi="GHEA Grapalat" w:cs="Sylfaen"/>
          <w:bCs/>
          <w:iCs/>
        </w:rPr>
        <w:t>կատարել</w:t>
      </w:r>
      <w:r w:rsidRPr="003865A4">
        <w:rPr>
          <w:rFonts w:ascii="GHEA Grapalat" w:hAnsi="GHEA Grapalat" w:cs="Sylfaen"/>
          <w:bCs/>
          <w:iCs/>
          <w:lang w:val="af-ZA"/>
        </w:rPr>
        <w:t xml:space="preserve"> </w:t>
      </w:r>
      <w:r w:rsidRPr="003865A4">
        <w:rPr>
          <w:rFonts w:ascii="GHEA Grapalat" w:hAnsi="GHEA Grapalat" w:cs="Sylfaen"/>
          <w:bCs/>
          <w:iCs/>
        </w:rPr>
        <w:t>իր</w:t>
      </w:r>
      <w:r w:rsidRPr="003865A4">
        <w:rPr>
          <w:rFonts w:ascii="GHEA Grapalat" w:hAnsi="GHEA Grapalat" w:cs="Sylfaen"/>
          <w:bCs/>
          <w:iCs/>
          <w:lang w:val="af-ZA"/>
        </w:rPr>
        <w:t xml:space="preserve"> </w:t>
      </w:r>
      <w:r w:rsidRPr="003865A4">
        <w:rPr>
          <w:rFonts w:ascii="GHEA Grapalat" w:hAnsi="GHEA Grapalat" w:cs="Sylfaen"/>
          <w:bCs/>
          <w:iCs/>
        </w:rPr>
        <w:t>սուղ</w:t>
      </w:r>
      <w:r w:rsidRPr="003865A4">
        <w:rPr>
          <w:rFonts w:ascii="GHEA Grapalat" w:hAnsi="GHEA Grapalat" w:cs="Sylfaen"/>
          <w:bCs/>
          <w:iCs/>
          <w:lang w:val="af-ZA"/>
        </w:rPr>
        <w:t xml:space="preserve"> </w:t>
      </w:r>
      <w:r w:rsidRPr="003865A4">
        <w:rPr>
          <w:rFonts w:ascii="GHEA Grapalat" w:hAnsi="GHEA Grapalat" w:cs="Sylfaen"/>
          <w:bCs/>
          <w:iCs/>
        </w:rPr>
        <w:t>միջոցներից</w:t>
      </w:r>
      <w:r w:rsidRPr="003865A4">
        <w:rPr>
          <w:rFonts w:ascii="GHEA Grapalat" w:hAnsi="GHEA Grapalat" w:cs="Sylfaen"/>
          <w:bCs/>
          <w:iCs/>
          <w:lang w:val="af-ZA"/>
        </w:rPr>
        <w:t xml:space="preserve">: </w:t>
      </w:r>
      <w:r w:rsidRPr="003865A4">
        <w:rPr>
          <w:rFonts w:ascii="GHEA Grapalat" w:hAnsi="GHEA Grapalat" w:cs="Sylfaen"/>
          <w:bCs/>
          <w:iCs/>
        </w:rPr>
        <w:t>Անհրաժեշտ</w:t>
      </w:r>
      <w:r w:rsidRPr="003865A4">
        <w:rPr>
          <w:rFonts w:ascii="GHEA Grapalat" w:hAnsi="GHEA Grapalat" w:cs="Sylfaen"/>
          <w:bCs/>
          <w:iCs/>
          <w:lang w:val="af-ZA"/>
        </w:rPr>
        <w:t xml:space="preserve"> </w:t>
      </w:r>
      <w:r w:rsidRPr="003865A4">
        <w:rPr>
          <w:rFonts w:ascii="GHEA Grapalat" w:hAnsi="GHEA Grapalat" w:cs="Sylfaen"/>
          <w:bCs/>
          <w:iCs/>
        </w:rPr>
        <w:t>է</w:t>
      </w:r>
      <w:r w:rsidRPr="003865A4">
        <w:rPr>
          <w:rFonts w:ascii="GHEA Grapalat" w:hAnsi="GHEA Grapalat" w:cs="Sylfaen"/>
          <w:bCs/>
          <w:iCs/>
          <w:lang w:val="af-ZA"/>
        </w:rPr>
        <w:t xml:space="preserve"> </w:t>
      </w:r>
      <w:r w:rsidRPr="003865A4">
        <w:rPr>
          <w:rFonts w:ascii="GHEA Grapalat" w:hAnsi="GHEA Grapalat" w:cs="Sylfaen"/>
          <w:bCs/>
          <w:iCs/>
        </w:rPr>
        <w:t>պետական</w:t>
      </w:r>
      <w:r w:rsidRPr="003865A4">
        <w:rPr>
          <w:rFonts w:ascii="GHEA Grapalat" w:hAnsi="GHEA Grapalat" w:cs="Sylfaen"/>
          <w:bCs/>
          <w:iCs/>
          <w:lang w:val="af-ZA"/>
        </w:rPr>
        <w:t xml:space="preserve"> </w:t>
      </w:r>
      <w:r w:rsidRPr="003865A4">
        <w:rPr>
          <w:rFonts w:ascii="GHEA Grapalat" w:hAnsi="GHEA Grapalat" w:cs="Sylfaen"/>
          <w:bCs/>
          <w:iCs/>
        </w:rPr>
        <w:t>աջակցություն</w:t>
      </w:r>
      <w:r w:rsidRPr="003865A4">
        <w:rPr>
          <w:rFonts w:ascii="GHEA Grapalat" w:hAnsi="GHEA Grapalat" w:cs="Sylfaen"/>
          <w:bCs/>
          <w:iCs/>
          <w:lang w:val="af-ZA"/>
        </w:rPr>
        <w:t>:</w:t>
      </w:r>
      <w:r w:rsidRPr="003865A4">
        <w:rPr>
          <w:rFonts w:ascii="GHEA Grapalat" w:hAnsi="GHEA Grapalat" w:cs="Sylfaen"/>
          <w:bCs/>
          <w:iCs/>
          <w:lang w:val="ru-RU"/>
        </w:rPr>
        <w:t xml:space="preserve"> </w:t>
      </w:r>
    </w:p>
    <w:p w:rsidR="00E53573" w:rsidRPr="003865A4" w:rsidRDefault="00E53573" w:rsidP="00E53573">
      <w:pPr>
        <w:numPr>
          <w:ilvl w:val="0"/>
          <w:numId w:val="59"/>
        </w:numPr>
        <w:ind w:left="-180" w:firstLine="398"/>
        <w:jc w:val="both"/>
        <w:rPr>
          <w:rFonts w:ascii="GHEA Grapalat" w:hAnsi="GHEA Grapalat" w:cs="Sylfaen"/>
          <w:bCs/>
          <w:iCs/>
          <w:lang w:val="ru-RU"/>
        </w:rPr>
      </w:pPr>
      <w:r w:rsidRPr="003865A4">
        <w:rPr>
          <w:rFonts w:ascii="GHEA Grapalat" w:hAnsi="GHEA Grapalat"/>
          <w:bCs/>
          <w:iCs/>
          <w:lang w:val="ru-RU"/>
        </w:rPr>
        <w:t>Ըստ</w:t>
      </w:r>
      <w:r w:rsidRPr="003865A4">
        <w:rPr>
          <w:rFonts w:ascii="GHEA Grapalat" w:hAnsi="GHEA Grapalat"/>
          <w:bCs/>
          <w:iCs/>
          <w:lang w:val="af-ZA"/>
        </w:rPr>
        <w:t xml:space="preserve"> </w:t>
      </w:r>
      <w:r w:rsidRPr="003865A4">
        <w:rPr>
          <w:rFonts w:ascii="GHEA Grapalat" w:hAnsi="GHEA Grapalat" w:cs="Sylfaen"/>
          <w:bCs/>
          <w:iCs/>
          <w:lang w:val="af-ZA"/>
        </w:rPr>
        <w:t>«</w:t>
      </w:r>
      <w:r w:rsidRPr="003865A4">
        <w:rPr>
          <w:rFonts w:ascii="GHEA Grapalat" w:hAnsi="GHEA Grapalat" w:cs="Sylfaen"/>
          <w:bCs/>
          <w:iCs/>
        </w:rPr>
        <w:t>ՀայՌուսգազարդ</w:t>
      </w:r>
      <w:r w:rsidRPr="003865A4">
        <w:rPr>
          <w:rFonts w:ascii="GHEA Grapalat" w:hAnsi="GHEA Grapalat" w:cs="Sylfaen"/>
          <w:bCs/>
          <w:iCs/>
          <w:lang w:val="af-ZA"/>
        </w:rPr>
        <w:t xml:space="preserve">» </w:t>
      </w:r>
      <w:r w:rsidRPr="003865A4">
        <w:rPr>
          <w:rFonts w:ascii="GHEA Grapalat" w:hAnsi="GHEA Grapalat" w:cs="Sylfaen"/>
          <w:bCs/>
          <w:iCs/>
        </w:rPr>
        <w:t>ՓԲԸ</w:t>
      </w:r>
      <w:r w:rsidRPr="003865A4">
        <w:rPr>
          <w:rFonts w:ascii="GHEA Grapalat" w:hAnsi="GHEA Grapalat" w:cs="Sylfaen"/>
          <w:bCs/>
          <w:iCs/>
          <w:lang w:val="af-ZA"/>
        </w:rPr>
        <w:t>-</w:t>
      </w:r>
      <w:r w:rsidRPr="003865A4">
        <w:rPr>
          <w:rFonts w:ascii="GHEA Grapalat" w:hAnsi="GHEA Grapalat" w:cs="Sylfaen"/>
          <w:bCs/>
          <w:iCs/>
          <w:lang w:val="ru-RU"/>
        </w:rPr>
        <w:t>ի</w:t>
      </w:r>
      <w:r w:rsidRPr="003865A4">
        <w:rPr>
          <w:rFonts w:ascii="GHEA Grapalat" w:hAnsi="GHEA Grapalat" w:cs="Sylfaen"/>
          <w:bCs/>
          <w:iCs/>
          <w:lang w:val="af-ZA"/>
        </w:rPr>
        <w:t xml:space="preserve"> </w:t>
      </w:r>
      <w:r w:rsidRPr="003865A4">
        <w:rPr>
          <w:rFonts w:ascii="GHEA Grapalat" w:hAnsi="GHEA Grapalat" w:cs="Sylfaen"/>
          <w:bCs/>
          <w:iCs/>
          <w:lang w:val="ru-RU"/>
        </w:rPr>
        <w:t>Արմավիրի</w:t>
      </w:r>
      <w:r w:rsidRPr="003865A4">
        <w:rPr>
          <w:rFonts w:ascii="GHEA Grapalat" w:hAnsi="GHEA Grapalat" w:cs="Sylfaen"/>
          <w:bCs/>
          <w:iCs/>
          <w:lang w:val="af-ZA"/>
        </w:rPr>
        <w:t xml:space="preserve"> </w:t>
      </w:r>
      <w:r w:rsidRPr="003865A4">
        <w:rPr>
          <w:rFonts w:ascii="GHEA Grapalat" w:hAnsi="GHEA Grapalat" w:cs="Sylfaen"/>
          <w:bCs/>
          <w:iCs/>
          <w:lang w:val="ru-RU"/>
        </w:rPr>
        <w:t>ԳԳՄ</w:t>
      </w:r>
      <w:r w:rsidRPr="003865A4">
        <w:rPr>
          <w:rFonts w:ascii="GHEA Grapalat" w:hAnsi="GHEA Grapalat" w:cs="Sylfaen"/>
          <w:bCs/>
          <w:iCs/>
          <w:lang w:val="af-ZA"/>
        </w:rPr>
        <w:t>-</w:t>
      </w:r>
      <w:r w:rsidRPr="003865A4">
        <w:rPr>
          <w:rFonts w:ascii="GHEA Grapalat" w:hAnsi="GHEA Grapalat" w:cs="Sylfaen"/>
          <w:bCs/>
          <w:iCs/>
          <w:lang w:val="ru-RU"/>
        </w:rPr>
        <w:t>ի</w:t>
      </w:r>
      <w:r w:rsidRPr="003865A4">
        <w:rPr>
          <w:rFonts w:ascii="GHEA Grapalat" w:hAnsi="GHEA Grapalat" w:cs="Sylfaen"/>
          <w:bCs/>
          <w:iCs/>
          <w:lang w:val="af-ZA"/>
        </w:rPr>
        <w:t xml:space="preserve"> </w:t>
      </w:r>
      <w:r w:rsidRPr="003865A4">
        <w:rPr>
          <w:rFonts w:ascii="GHEA Grapalat" w:hAnsi="GHEA Grapalat" w:cs="Sylfaen"/>
          <w:bCs/>
          <w:iCs/>
          <w:lang w:val="ru-RU"/>
        </w:rPr>
        <w:t>ներկայացրած</w:t>
      </w:r>
      <w:r w:rsidRPr="003865A4">
        <w:rPr>
          <w:rFonts w:ascii="GHEA Grapalat" w:hAnsi="GHEA Grapalat" w:cs="Sylfaen"/>
          <w:bCs/>
          <w:iCs/>
          <w:lang w:val="af-ZA"/>
        </w:rPr>
        <w:t xml:space="preserve"> </w:t>
      </w:r>
      <w:r w:rsidRPr="003865A4">
        <w:rPr>
          <w:rFonts w:ascii="GHEA Grapalat" w:hAnsi="GHEA Grapalat" w:cs="Sylfaen"/>
          <w:bCs/>
          <w:iCs/>
          <w:lang w:val="ru-RU"/>
        </w:rPr>
        <w:t>տվյալների՝</w:t>
      </w:r>
      <w:r w:rsidRPr="003865A4">
        <w:rPr>
          <w:rFonts w:ascii="GHEA Grapalat" w:hAnsi="GHEA Grapalat" w:cs="Sylfaen"/>
          <w:bCs/>
          <w:iCs/>
          <w:lang w:val="af-ZA"/>
        </w:rPr>
        <w:t xml:space="preserve">  2013</w:t>
      </w:r>
      <w:r w:rsidRPr="003865A4">
        <w:rPr>
          <w:rFonts w:ascii="GHEA Grapalat" w:hAnsi="GHEA Grapalat" w:cs="Sylfaen"/>
          <w:bCs/>
          <w:iCs/>
          <w:lang w:val="ru-RU"/>
        </w:rPr>
        <w:t>թ</w:t>
      </w:r>
      <w:r w:rsidRPr="003865A4">
        <w:rPr>
          <w:rFonts w:ascii="GHEA Grapalat" w:hAnsi="GHEA Grapalat" w:cs="Sylfaen"/>
          <w:bCs/>
          <w:iCs/>
          <w:lang w:val="af-ZA"/>
        </w:rPr>
        <w:t xml:space="preserve">. </w:t>
      </w:r>
      <w:r w:rsidRPr="003865A4">
        <w:rPr>
          <w:rFonts w:ascii="GHEA Grapalat" w:hAnsi="GHEA Grapalat" w:cs="Sylfaen"/>
          <w:bCs/>
          <w:iCs/>
          <w:lang w:val="ru-RU"/>
        </w:rPr>
        <w:t>ընթացքում</w:t>
      </w:r>
      <w:r w:rsidRPr="003865A4">
        <w:rPr>
          <w:rFonts w:ascii="GHEA Grapalat" w:hAnsi="GHEA Grapalat" w:cs="Sylfaen"/>
          <w:bCs/>
          <w:iCs/>
          <w:lang w:val="af-ZA"/>
        </w:rPr>
        <w:t xml:space="preserve"> 71 </w:t>
      </w:r>
      <w:r w:rsidRPr="003865A4">
        <w:rPr>
          <w:rFonts w:ascii="GHEA Grapalat" w:hAnsi="GHEA Grapalat" w:cs="Sylfaen"/>
          <w:bCs/>
          <w:iCs/>
          <w:lang w:val="ru-RU"/>
        </w:rPr>
        <w:t>համայնքների</w:t>
      </w:r>
      <w:r w:rsidRPr="003865A4">
        <w:rPr>
          <w:rFonts w:ascii="GHEA Grapalat" w:hAnsi="GHEA Grapalat" w:cs="Sylfaen"/>
          <w:bCs/>
          <w:iCs/>
          <w:lang w:val="af-ZA"/>
        </w:rPr>
        <w:t xml:space="preserve">  </w:t>
      </w:r>
      <w:r w:rsidRPr="003865A4">
        <w:rPr>
          <w:rFonts w:ascii="GHEA Grapalat" w:hAnsi="GHEA Grapalat" w:cs="Sylfaen"/>
          <w:bCs/>
          <w:iCs/>
          <w:lang w:val="ru-RU"/>
        </w:rPr>
        <w:t>բնակիչների</w:t>
      </w:r>
      <w:r w:rsidRPr="003865A4">
        <w:rPr>
          <w:rFonts w:ascii="GHEA Grapalat" w:hAnsi="GHEA Grapalat" w:cs="Sylfaen"/>
          <w:bCs/>
          <w:iCs/>
          <w:lang w:val="af-ZA"/>
        </w:rPr>
        <w:t xml:space="preserve"> </w:t>
      </w:r>
      <w:r w:rsidRPr="003865A4">
        <w:rPr>
          <w:rFonts w:ascii="GHEA Grapalat" w:hAnsi="GHEA Grapalat" w:cs="Sylfaen"/>
          <w:bCs/>
          <w:iCs/>
          <w:lang w:val="ru-RU"/>
        </w:rPr>
        <w:t>միջոցներով</w:t>
      </w:r>
      <w:r w:rsidRPr="003865A4">
        <w:rPr>
          <w:rFonts w:ascii="GHEA Grapalat" w:hAnsi="GHEA Grapalat" w:cs="Sylfaen"/>
          <w:bCs/>
          <w:iCs/>
          <w:lang w:val="af-ZA"/>
        </w:rPr>
        <w:t xml:space="preserve"> </w:t>
      </w:r>
      <w:r w:rsidRPr="003865A4">
        <w:rPr>
          <w:rFonts w:ascii="GHEA Grapalat" w:hAnsi="GHEA Grapalat" w:cs="Sylfaen"/>
          <w:bCs/>
          <w:iCs/>
          <w:lang w:val="ru-RU"/>
        </w:rPr>
        <w:t>կատարվել</w:t>
      </w:r>
      <w:r w:rsidRPr="003865A4">
        <w:rPr>
          <w:rFonts w:ascii="GHEA Grapalat" w:hAnsi="GHEA Grapalat" w:cs="Sylfaen"/>
          <w:bCs/>
          <w:iCs/>
          <w:lang w:val="af-ZA"/>
        </w:rPr>
        <w:t xml:space="preserve"> </w:t>
      </w:r>
      <w:r w:rsidRPr="003865A4">
        <w:rPr>
          <w:rFonts w:ascii="GHEA Grapalat" w:hAnsi="GHEA Grapalat" w:cs="Sylfaen"/>
          <w:bCs/>
          <w:iCs/>
          <w:lang w:val="ru-RU"/>
        </w:rPr>
        <w:t>են</w:t>
      </w:r>
      <w:r w:rsidRPr="003865A4">
        <w:rPr>
          <w:rFonts w:ascii="GHEA Grapalat" w:hAnsi="GHEA Grapalat" w:cs="Sylfaen"/>
          <w:bCs/>
          <w:iCs/>
          <w:lang w:val="af-ZA"/>
        </w:rPr>
        <w:t xml:space="preserve"> </w:t>
      </w:r>
      <w:r w:rsidRPr="003865A4">
        <w:rPr>
          <w:rFonts w:ascii="GHEA Grapalat" w:hAnsi="GHEA Grapalat" w:cs="Sylfaen"/>
          <w:bCs/>
          <w:iCs/>
          <w:lang w:val="ru-RU"/>
        </w:rPr>
        <w:t>շուրջ</w:t>
      </w:r>
      <w:r w:rsidRPr="003865A4">
        <w:rPr>
          <w:rFonts w:ascii="GHEA Grapalat" w:hAnsi="GHEA Grapalat" w:cs="Sylfaen"/>
          <w:bCs/>
          <w:iCs/>
          <w:lang w:val="af-ZA"/>
        </w:rPr>
        <w:t xml:space="preserve"> 551 </w:t>
      </w:r>
      <w:r w:rsidRPr="003865A4">
        <w:rPr>
          <w:rFonts w:ascii="GHEA Grapalat" w:hAnsi="GHEA Grapalat" w:cs="Sylfaen"/>
          <w:bCs/>
          <w:iCs/>
          <w:lang w:val="ru-RU"/>
        </w:rPr>
        <w:t>բնակարանների</w:t>
      </w:r>
      <w:r w:rsidRPr="003865A4">
        <w:rPr>
          <w:rFonts w:ascii="GHEA Grapalat" w:hAnsi="GHEA Grapalat" w:cs="Sylfaen"/>
          <w:bCs/>
          <w:iCs/>
          <w:lang w:val="af-ZA"/>
        </w:rPr>
        <w:t xml:space="preserve"> </w:t>
      </w:r>
      <w:r w:rsidRPr="003865A4">
        <w:rPr>
          <w:rFonts w:ascii="GHEA Grapalat" w:hAnsi="GHEA Grapalat" w:cs="Sylfaen"/>
          <w:bCs/>
          <w:iCs/>
          <w:lang w:val="ru-RU"/>
        </w:rPr>
        <w:t>գազաֆիկացման</w:t>
      </w:r>
      <w:r w:rsidRPr="003865A4">
        <w:rPr>
          <w:rFonts w:ascii="GHEA Grapalat" w:hAnsi="GHEA Grapalat" w:cs="Sylfaen"/>
          <w:bCs/>
          <w:iCs/>
          <w:lang w:val="af-ZA"/>
        </w:rPr>
        <w:t xml:space="preserve"> </w:t>
      </w:r>
      <w:r w:rsidRPr="003865A4">
        <w:rPr>
          <w:rFonts w:ascii="GHEA Grapalat" w:hAnsi="GHEA Grapalat" w:cs="Sylfaen"/>
          <w:bCs/>
          <w:iCs/>
          <w:lang w:val="ru-RU"/>
        </w:rPr>
        <w:t>աշխատանքներ</w:t>
      </w:r>
      <w:r w:rsidRPr="003865A4">
        <w:rPr>
          <w:rFonts w:ascii="GHEA Grapalat" w:hAnsi="GHEA Grapalat" w:cs="Sylfaen"/>
          <w:bCs/>
          <w:iCs/>
          <w:lang w:val="af-ZA"/>
        </w:rPr>
        <w:t xml:space="preserve">, </w:t>
      </w:r>
      <w:r w:rsidRPr="003865A4">
        <w:rPr>
          <w:rFonts w:ascii="GHEA Grapalat" w:hAnsi="GHEA Grapalat" w:cs="Sylfaen"/>
          <w:bCs/>
          <w:iCs/>
          <w:lang w:val="ru-RU"/>
        </w:rPr>
        <w:t>որից</w:t>
      </w:r>
      <w:r w:rsidRPr="003865A4">
        <w:rPr>
          <w:rFonts w:ascii="GHEA Grapalat" w:hAnsi="GHEA Grapalat" w:cs="Sylfaen"/>
          <w:bCs/>
          <w:iCs/>
          <w:lang w:val="af-ZA"/>
        </w:rPr>
        <w:t xml:space="preserve"> 151-</w:t>
      </w:r>
      <w:r w:rsidRPr="003865A4">
        <w:rPr>
          <w:rFonts w:ascii="GHEA Grapalat" w:hAnsi="GHEA Grapalat" w:cs="Sylfaen"/>
          <w:bCs/>
          <w:iCs/>
          <w:lang w:val="ru-RU"/>
        </w:rPr>
        <w:t>ը՝</w:t>
      </w:r>
      <w:r w:rsidRPr="003865A4">
        <w:rPr>
          <w:rFonts w:ascii="GHEA Grapalat" w:hAnsi="GHEA Grapalat" w:cs="Sylfaen"/>
          <w:bCs/>
          <w:iCs/>
          <w:lang w:val="af-ZA"/>
        </w:rPr>
        <w:t xml:space="preserve"> </w:t>
      </w:r>
      <w:r w:rsidRPr="003865A4">
        <w:rPr>
          <w:rFonts w:ascii="GHEA Grapalat" w:hAnsi="GHEA Grapalat" w:cs="Sylfaen"/>
          <w:bCs/>
          <w:iCs/>
          <w:lang w:val="ru-RU"/>
        </w:rPr>
        <w:t>բազմաբնակարան</w:t>
      </w:r>
      <w:r w:rsidRPr="003865A4">
        <w:rPr>
          <w:rFonts w:ascii="GHEA Grapalat" w:hAnsi="GHEA Grapalat" w:cs="Sylfaen"/>
          <w:bCs/>
          <w:iCs/>
          <w:lang w:val="af-ZA"/>
        </w:rPr>
        <w:t xml:space="preserve"> </w:t>
      </w:r>
      <w:r w:rsidRPr="003865A4">
        <w:rPr>
          <w:rFonts w:ascii="GHEA Grapalat" w:hAnsi="GHEA Grapalat" w:cs="Sylfaen"/>
          <w:bCs/>
          <w:iCs/>
          <w:lang w:val="ru-RU"/>
        </w:rPr>
        <w:t>շենք</w:t>
      </w:r>
      <w:r w:rsidRPr="003865A4">
        <w:rPr>
          <w:rFonts w:ascii="GHEA Grapalat" w:hAnsi="GHEA Grapalat" w:cs="Sylfaen"/>
          <w:bCs/>
          <w:iCs/>
          <w:lang w:val="af-ZA"/>
        </w:rPr>
        <w:t>, 400-</w:t>
      </w:r>
      <w:r w:rsidRPr="003865A4">
        <w:rPr>
          <w:rFonts w:ascii="GHEA Grapalat" w:hAnsi="GHEA Grapalat" w:cs="Sylfaen"/>
          <w:bCs/>
          <w:iCs/>
          <w:lang w:val="ru-RU"/>
        </w:rPr>
        <w:t>ը՝</w:t>
      </w:r>
      <w:r w:rsidRPr="003865A4">
        <w:rPr>
          <w:rFonts w:ascii="GHEA Grapalat" w:hAnsi="GHEA Grapalat" w:cs="Sylfaen"/>
          <w:bCs/>
          <w:iCs/>
          <w:lang w:val="af-ZA"/>
        </w:rPr>
        <w:t xml:space="preserve"> </w:t>
      </w:r>
      <w:r w:rsidRPr="003865A4">
        <w:rPr>
          <w:rFonts w:ascii="GHEA Grapalat" w:hAnsi="GHEA Grapalat" w:cs="Sylfaen"/>
          <w:bCs/>
          <w:iCs/>
          <w:lang w:val="ru-RU"/>
        </w:rPr>
        <w:t>առանձնատուն</w:t>
      </w:r>
      <w:r w:rsidRPr="003865A4">
        <w:rPr>
          <w:rFonts w:ascii="GHEA Grapalat" w:hAnsi="GHEA Grapalat" w:cs="Sylfaen"/>
          <w:bCs/>
          <w:iCs/>
          <w:lang w:val="af-ZA"/>
        </w:rPr>
        <w:t xml:space="preserve">: </w:t>
      </w:r>
    </w:p>
    <w:p w:rsidR="00E53573" w:rsidRPr="003865A4" w:rsidRDefault="00E53573" w:rsidP="00E53573">
      <w:pPr>
        <w:numPr>
          <w:ilvl w:val="0"/>
          <w:numId w:val="59"/>
        </w:numPr>
        <w:ind w:left="-180" w:firstLine="398"/>
        <w:jc w:val="both"/>
        <w:rPr>
          <w:rFonts w:ascii="GHEA Grapalat" w:hAnsi="GHEA Grapalat" w:cs="Sylfaen"/>
          <w:bCs/>
          <w:iCs/>
          <w:lang w:val="ru-RU"/>
        </w:rPr>
      </w:pPr>
      <w:r w:rsidRPr="003865A4">
        <w:rPr>
          <w:rFonts w:ascii="GHEA Grapalat" w:hAnsi="GHEA Grapalat" w:cs="Sylfaen"/>
          <w:lang w:val="af-ZA"/>
        </w:rPr>
        <w:t>2013թ. դրությամբ մարզի փաստացի բաժանորդների թիվը կազմում է 48422, որոնցից 13946-ը բազմաբնակարան շենքերում, իսկ 34476-ը` առանձնա</w:t>
      </w:r>
      <w:r w:rsidRPr="003865A4">
        <w:rPr>
          <w:rFonts w:ascii="GHEA Grapalat" w:hAnsi="GHEA Grapalat" w:cs="Sylfaen"/>
          <w:lang w:val="af-ZA"/>
        </w:rPr>
        <w:softHyphen/>
        <w:t>տնե</w:t>
      </w:r>
      <w:r w:rsidRPr="003865A4">
        <w:rPr>
          <w:rFonts w:ascii="GHEA Grapalat" w:hAnsi="GHEA Grapalat" w:cs="Sylfaen"/>
          <w:lang w:val="af-ZA"/>
        </w:rPr>
        <w:softHyphen/>
        <w:t>րում: Ըստ տարածա</w:t>
      </w:r>
      <w:r w:rsidRPr="003865A4">
        <w:rPr>
          <w:rFonts w:ascii="GHEA Grapalat" w:hAnsi="GHEA Grapalat" w:cs="Sylfaen"/>
          <w:lang w:val="af-ZA"/>
        </w:rPr>
        <w:softHyphen/>
        <w:t>շրջան</w:t>
      </w:r>
      <w:r w:rsidRPr="003865A4">
        <w:rPr>
          <w:rFonts w:ascii="GHEA Grapalat" w:hAnsi="GHEA Grapalat" w:cs="Sylfaen"/>
          <w:lang w:val="af-ZA"/>
        </w:rPr>
        <w:softHyphen/>
        <w:t xml:space="preserve">ների պատկերը ներկայացված է աղյուսակ 10.4.3-ում: </w:t>
      </w:r>
    </w:p>
    <w:p w:rsidR="00E53573" w:rsidRPr="003865A4" w:rsidRDefault="00E53573" w:rsidP="00E53573">
      <w:pPr>
        <w:ind w:left="218"/>
        <w:jc w:val="both"/>
        <w:rPr>
          <w:rFonts w:ascii="GHEA Grapalat" w:hAnsi="GHEA Grapalat" w:cs="Sylfaen"/>
          <w:bCs/>
          <w:iCs/>
          <w:lang w:val="ru-RU"/>
        </w:rPr>
      </w:pPr>
    </w:p>
    <w:p w:rsidR="00E53573" w:rsidRPr="003865A4" w:rsidRDefault="00E53573" w:rsidP="00E53573">
      <w:pPr>
        <w:ind w:left="218"/>
        <w:jc w:val="both"/>
        <w:rPr>
          <w:rFonts w:ascii="GHEA Grapalat" w:hAnsi="GHEA Grapalat" w:cs="Sylfaen"/>
          <w:b/>
          <w:bCs/>
          <w:iCs/>
          <w:sz w:val="20"/>
          <w:szCs w:val="20"/>
        </w:rPr>
      </w:pPr>
      <w:r w:rsidRPr="003865A4">
        <w:rPr>
          <w:rFonts w:ascii="GHEA Grapalat" w:hAnsi="GHEA Grapalat" w:cs="Sylfaen"/>
          <w:b/>
          <w:bCs/>
          <w:iCs/>
          <w:sz w:val="20"/>
          <w:szCs w:val="20"/>
        </w:rPr>
        <w:t>Աղյուսակ 10.4.3.</w:t>
      </w:r>
    </w:p>
    <w:tbl>
      <w:tblPr>
        <w:tblW w:w="9090" w:type="dxa"/>
        <w:tblInd w:w="108" w:type="dxa"/>
        <w:tblBorders>
          <w:top w:val="single" w:sz="12" w:space="0" w:color="auto"/>
          <w:bottom w:val="single" w:sz="12" w:space="0" w:color="auto"/>
          <w:insideH w:val="single" w:sz="4" w:space="0" w:color="auto"/>
          <w:insideV w:val="single" w:sz="4" w:space="0" w:color="auto"/>
        </w:tblBorders>
        <w:tblLayout w:type="fixed"/>
        <w:tblLook w:val="0000" w:firstRow="0" w:lastRow="0" w:firstColumn="0" w:lastColumn="0" w:noHBand="0" w:noVBand="0"/>
      </w:tblPr>
      <w:tblGrid>
        <w:gridCol w:w="2694"/>
        <w:gridCol w:w="1896"/>
        <w:gridCol w:w="2250"/>
        <w:gridCol w:w="2250"/>
      </w:tblGrid>
      <w:tr w:rsidR="00E53573" w:rsidRPr="003865A4" w:rsidTr="005E64E3">
        <w:trPr>
          <w:cantSplit/>
          <w:trHeight w:val="139"/>
        </w:trPr>
        <w:tc>
          <w:tcPr>
            <w:tcW w:w="2694" w:type="dxa"/>
            <w:vMerge w:val="restart"/>
            <w:tcBorders>
              <w:top w:val="single" w:sz="12" w:space="0" w:color="auto"/>
            </w:tcBorders>
            <w:shd w:val="clear" w:color="auto" w:fill="FFFFFF"/>
          </w:tcPr>
          <w:p w:rsidR="00E53573" w:rsidRPr="003865A4" w:rsidRDefault="00E53573" w:rsidP="005E64E3">
            <w:pPr>
              <w:pStyle w:val="Footer"/>
              <w:ind w:right="-7"/>
              <w:jc w:val="center"/>
              <w:rPr>
                <w:rFonts w:ascii="GHEA Grapalat" w:hAnsi="GHEA Grapalat" w:cs="Sylfaen"/>
                <w:sz w:val="20"/>
                <w:szCs w:val="20"/>
                <w:lang w:val="af-ZA"/>
              </w:rPr>
            </w:pPr>
            <w:r w:rsidRPr="003865A4">
              <w:rPr>
                <w:rFonts w:ascii="GHEA Grapalat" w:hAnsi="GHEA Grapalat" w:cs="Sylfaen"/>
                <w:sz w:val="20"/>
                <w:szCs w:val="20"/>
                <w:lang w:val="af-ZA"/>
              </w:rPr>
              <w:t>Տարածաշրջանը</w:t>
            </w:r>
          </w:p>
        </w:tc>
        <w:tc>
          <w:tcPr>
            <w:tcW w:w="1896" w:type="dxa"/>
            <w:vMerge w:val="restart"/>
            <w:tcBorders>
              <w:top w:val="single" w:sz="12" w:space="0" w:color="auto"/>
            </w:tcBorders>
            <w:shd w:val="clear" w:color="auto" w:fill="FFFFFF"/>
          </w:tcPr>
          <w:p w:rsidR="00E53573" w:rsidRPr="003865A4" w:rsidRDefault="00E53573" w:rsidP="005E64E3">
            <w:pPr>
              <w:pStyle w:val="Footer"/>
              <w:ind w:right="-7"/>
              <w:jc w:val="center"/>
              <w:rPr>
                <w:rFonts w:ascii="GHEA Grapalat" w:hAnsi="GHEA Grapalat" w:cs="Sylfaen"/>
                <w:sz w:val="20"/>
                <w:szCs w:val="20"/>
                <w:lang w:val="af-ZA"/>
              </w:rPr>
            </w:pPr>
            <w:r w:rsidRPr="003865A4">
              <w:rPr>
                <w:rFonts w:ascii="GHEA Grapalat" w:hAnsi="GHEA Grapalat" w:cs="Sylfaen"/>
                <w:sz w:val="20"/>
                <w:szCs w:val="20"/>
                <w:lang w:val="af-ZA"/>
              </w:rPr>
              <w:t>Ընդ. բաժանորդ</w:t>
            </w:r>
          </w:p>
        </w:tc>
        <w:tc>
          <w:tcPr>
            <w:tcW w:w="4500" w:type="dxa"/>
            <w:gridSpan w:val="2"/>
            <w:tcBorders>
              <w:top w:val="single" w:sz="12" w:space="0" w:color="auto"/>
            </w:tcBorders>
            <w:shd w:val="clear" w:color="auto" w:fill="FFFFFF"/>
          </w:tcPr>
          <w:p w:rsidR="00E53573" w:rsidRPr="003865A4" w:rsidRDefault="00E53573" w:rsidP="005E64E3">
            <w:pPr>
              <w:pStyle w:val="Footer"/>
              <w:ind w:right="-7"/>
              <w:jc w:val="center"/>
              <w:rPr>
                <w:rFonts w:ascii="GHEA Grapalat" w:hAnsi="GHEA Grapalat" w:cs="Sylfaen"/>
                <w:sz w:val="20"/>
                <w:szCs w:val="20"/>
                <w:lang w:val="ru-RU"/>
              </w:rPr>
            </w:pPr>
            <w:r w:rsidRPr="003865A4">
              <w:rPr>
                <w:rFonts w:ascii="GHEA Grapalat" w:hAnsi="GHEA Grapalat" w:cs="Sylfaen"/>
                <w:sz w:val="20"/>
                <w:szCs w:val="20"/>
                <w:lang w:val="af-ZA"/>
              </w:rPr>
              <w:t>Այդ  թվում</w:t>
            </w:r>
            <w:r w:rsidRPr="003865A4">
              <w:rPr>
                <w:rFonts w:ascii="GHEA Grapalat" w:hAnsi="GHEA Grapalat" w:cs="Sylfaen"/>
                <w:sz w:val="20"/>
                <w:szCs w:val="20"/>
                <w:lang w:val="ru-RU"/>
              </w:rPr>
              <w:t>՝</w:t>
            </w:r>
          </w:p>
        </w:tc>
      </w:tr>
      <w:tr w:rsidR="00E53573" w:rsidRPr="003865A4" w:rsidTr="005E64E3">
        <w:trPr>
          <w:cantSplit/>
          <w:trHeight w:val="386"/>
        </w:trPr>
        <w:tc>
          <w:tcPr>
            <w:tcW w:w="2694" w:type="dxa"/>
            <w:vMerge/>
            <w:tcBorders>
              <w:bottom w:val="single" w:sz="12" w:space="0" w:color="auto"/>
            </w:tcBorders>
            <w:shd w:val="clear" w:color="auto" w:fill="FFFFFF"/>
          </w:tcPr>
          <w:p w:rsidR="00E53573" w:rsidRPr="003865A4" w:rsidRDefault="00E53573" w:rsidP="005E64E3">
            <w:pPr>
              <w:pStyle w:val="Footer"/>
              <w:ind w:right="-7"/>
              <w:jc w:val="both"/>
              <w:rPr>
                <w:rFonts w:ascii="GHEA Grapalat" w:hAnsi="GHEA Grapalat" w:cs="Sylfaen"/>
                <w:sz w:val="20"/>
                <w:szCs w:val="20"/>
                <w:lang w:val="af-ZA"/>
              </w:rPr>
            </w:pPr>
          </w:p>
        </w:tc>
        <w:tc>
          <w:tcPr>
            <w:tcW w:w="1896" w:type="dxa"/>
            <w:vMerge/>
            <w:tcBorders>
              <w:bottom w:val="single" w:sz="12" w:space="0" w:color="auto"/>
            </w:tcBorders>
            <w:shd w:val="clear" w:color="auto" w:fill="FFFFFF"/>
          </w:tcPr>
          <w:p w:rsidR="00E53573" w:rsidRPr="003865A4" w:rsidRDefault="00E53573" w:rsidP="005E64E3">
            <w:pPr>
              <w:pStyle w:val="Footer"/>
              <w:ind w:right="-7"/>
              <w:jc w:val="both"/>
              <w:rPr>
                <w:rFonts w:ascii="GHEA Grapalat" w:hAnsi="GHEA Grapalat" w:cs="Sylfaen"/>
                <w:sz w:val="20"/>
                <w:szCs w:val="20"/>
                <w:lang w:val="af-ZA"/>
              </w:rPr>
            </w:pPr>
          </w:p>
        </w:tc>
        <w:tc>
          <w:tcPr>
            <w:tcW w:w="2250" w:type="dxa"/>
            <w:tcBorders>
              <w:bottom w:val="single" w:sz="12" w:space="0" w:color="auto"/>
            </w:tcBorders>
            <w:shd w:val="clear" w:color="auto" w:fill="FFFFFF"/>
          </w:tcPr>
          <w:p w:rsidR="00E53573" w:rsidRPr="003865A4" w:rsidRDefault="00E53573" w:rsidP="005E64E3">
            <w:pPr>
              <w:pStyle w:val="Footer"/>
              <w:ind w:right="-7"/>
              <w:jc w:val="center"/>
              <w:rPr>
                <w:rFonts w:ascii="GHEA Grapalat" w:hAnsi="GHEA Grapalat" w:cs="Sylfaen"/>
                <w:sz w:val="20"/>
                <w:szCs w:val="20"/>
                <w:lang w:val="af-ZA"/>
              </w:rPr>
            </w:pPr>
            <w:r w:rsidRPr="003865A4">
              <w:rPr>
                <w:rFonts w:ascii="GHEA Grapalat" w:hAnsi="GHEA Grapalat" w:cs="Sylfaen"/>
                <w:sz w:val="20"/>
                <w:szCs w:val="20"/>
                <w:lang w:val="af-ZA"/>
              </w:rPr>
              <w:t>ԲԲՇ</w:t>
            </w:r>
          </w:p>
        </w:tc>
        <w:tc>
          <w:tcPr>
            <w:tcW w:w="2250" w:type="dxa"/>
            <w:tcBorders>
              <w:bottom w:val="single" w:sz="12" w:space="0" w:color="auto"/>
            </w:tcBorders>
            <w:shd w:val="clear" w:color="auto" w:fill="FFFFFF"/>
          </w:tcPr>
          <w:p w:rsidR="00E53573" w:rsidRPr="003865A4" w:rsidRDefault="00E53573" w:rsidP="005E64E3">
            <w:pPr>
              <w:pStyle w:val="Footer"/>
              <w:ind w:right="-7"/>
              <w:jc w:val="center"/>
              <w:rPr>
                <w:rFonts w:ascii="GHEA Grapalat" w:hAnsi="GHEA Grapalat" w:cs="Sylfaen"/>
                <w:sz w:val="20"/>
                <w:szCs w:val="20"/>
                <w:lang w:val="af-ZA"/>
              </w:rPr>
            </w:pPr>
            <w:r w:rsidRPr="003865A4">
              <w:rPr>
                <w:rFonts w:ascii="GHEA Grapalat" w:hAnsi="GHEA Grapalat" w:cs="Sylfaen"/>
                <w:sz w:val="20"/>
                <w:szCs w:val="20"/>
                <w:lang w:val="af-ZA"/>
              </w:rPr>
              <w:t>Առանձնատուն</w:t>
            </w:r>
          </w:p>
        </w:tc>
      </w:tr>
      <w:tr w:rsidR="00E53573" w:rsidRPr="003865A4" w:rsidTr="005E64E3">
        <w:trPr>
          <w:trHeight w:val="267"/>
        </w:trPr>
        <w:tc>
          <w:tcPr>
            <w:tcW w:w="2694" w:type="dxa"/>
          </w:tcPr>
          <w:p w:rsidR="00E53573" w:rsidRPr="003865A4" w:rsidRDefault="00E53573" w:rsidP="005E64E3">
            <w:pPr>
              <w:pStyle w:val="Footer"/>
              <w:ind w:right="-7"/>
              <w:jc w:val="both"/>
              <w:rPr>
                <w:rFonts w:ascii="GHEA Grapalat" w:hAnsi="GHEA Grapalat" w:cs="Sylfaen"/>
                <w:sz w:val="20"/>
                <w:szCs w:val="20"/>
                <w:lang w:val="af-ZA"/>
              </w:rPr>
            </w:pPr>
            <w:r w:rsidRPr="003865A4">
              <w:rPr>
                <w:rFonts w:ascii="GHEA Grapalat" w:hAnsi="GHEA Grapalat" w:cs="Sylfaen"/>
                <w:sz w:val="20"/>
                <w:szCs w:val="20"/>
                <w:lang w:val="af-ZA"/>
              </w:rPr>
              <w:t>Արմավիր</w:t>
            </w:r>
          </w:p>
        </w:tc>
        <w:tc>
          <w:tcPr>
            <w:tcW w:w="1896" w:type="dxa"/>
          </w:tcPr>
          <w:p w:rsidR="00E53573" w:rsidRPr="003865A4" w:rsidRDefault="00E53573" w:rsidP="005E64E3">
            <w:pPr>
              <w:pStyle w:val="Footer"/>
              <w:ind w:right="-7"/>
              <w:jc w:val="center"/>
              <w:rPr>
                <w:rFonts w:ascii="GHEA Grapalat" w:hAnsi="GHEA Grapalat" w:cs="Sylfaen"/>
                <w:sz w:val="20"/>
                <w:szCs w:val="20"/>
                <w:lang w:val="af-ZA"/>
              </w:rPr>
            </w:pPr>
            <w:r w:rsidRPr="003865A4">
              <w:rPr>
                <w:rFonts w:ascii="GHEA Grapalat" w:hAnsi="GHEA Grapalat" w:cs="Sylfaen"/>
                <w:sz w:val="20"/>
                <w:szCs w:val="20"/>
                <w:lang w:val="af-ZA"/>
              </w:rPr>
              <w:t>20909</w:t>
            </w:r>
          </w:p>
        </w:tc>
        <w:tc>
          <w:tcPr>
            <w:tcW w:w="2250" w:type="dxa"/>
          </w:tcPr>
          <w:p w:rsidR="00E53573" w:rsidRPr="003865A4" w:rsidRDefault="00E53573" w:rsidP="005E64E3">
            <w:pPr>
              <w:pStyle w:val="Footer"/>
              <w:ind w:right="-7"/>
              <w:jc w:val="center"/>
              <w:rPr>
                <w:rFonts w:ascii="GHEA Grapalat" w:hAnsi="GHEA Grapalat" w:cs="Sylfaen"/>
                <w:sz w:val="20"/>
                <w:szCs w:val="20"/>
                <w:lang w:val="af-ZA"/>
              </w:rPr>
            </w:pPr>
            <w:r w:rsidRPr="003865A4">
              <w:rPr>
                <w:rFonts w:ascii="GHEA Grapalat" w:hAnsi="GHEA Grapalat" w:cs="Sylfaen"/>
                <w:sz w:val="20"/>
                <w:szCs w:val="20"/>
                <w:lang w:val="af-ZA"/>
              </w:rPr>
              <w:t>6314</w:t>
            </w:r>
          </w:p>
        </w:tc>
        <w:tc>
          <w:tcPr>
            <w:tcW w:w="2250" w:type="dxa"/>
          </w:tcPr>
          <w:p w:rsidR="00E53573" w:rsidRPr="003865A4" w:rsidRDefault="00E53573" w:rsidP="005E64E3">
            <w:pPr>
              <w:pStyle w:val="Footer"/>
              <w:ind w:right="-7"/>
              <w:jc w:val="center"/>
              <w:rPr>
                <w:rFonts w:ascii="GHEA Grapalat" w:hAnsi="GHEA Grapalat" w:cs="Sylfaen"/>
                <w:sz w:val="20"/>
                <w:szCs w:val="20"/>
                <w:lang w:val="af-ZA"/>
              </w:rPr>
            </w:pPr>
            <w:r w:rsidRPr="003865A4">
              <w:rPr>
                <w:rFonts w:ascii="GHEA Grapalat" w:hAnsi="GHEA Grapalat" w:cs="Sylfaen"/>
                <w:sz w:val="20"/>
                <w:szCs w:val="20"/>
                <w:lang w:val="af-ZA"/>
              </w:rPr>
              <w:t>14595</w:t>
            </w:r>
          </w:p>
        </w:tc>
      </w:tr>
      <w:tr w:rsidR="00E53573" w:rsidRPr="003865A4" w:rsidTr="005E64E3">
        <w:trPr>
          <w:trHeight w:val="267"/>
        </w:trPr>
        <w:tc>
          <w:tcPr>
            <w:tcW w:w="2694" w:type="dxa"/>
          </w:tcPr>
          <w:p w:rsidR="00E53573" w:rsidRPr="003865A4" w:rsidRDefault="00E53573" w:rsidP="005E64E3">
            <w:pPr>
              <w:pStyle w:val="Footer"/>
              <w:ind w:right="-7"/>
              <w:jc w:val="both"/>
              <w:rPr>
                <w:rFonts w:ascii="GHEA Grapalat" w:hAnsi="GHEA Grapalat" w:cs="Sylfaen"/>
                <w:sz w:val="20"/>
                <w:szCs w:val="20"/>
                <w:lang w:val="af-ZA"/>
              </w:rPr>
            </w:pPr>
            <w:r w:rsidRPr="003865A4">
              <w:rPr>
                <w:rFonts w:ascii="GHEA Grapalat" w:hAnsi="GHEA Grapalat" w:cs="Sylfaen"/>
                <w:sz w:val="20"/>
                <w:szCs w:val="20"/>
                <w:lang w:val="af-ZA"/>
              </w:rPr>
              <w:t>Վաղարշապատ</w:t>
            </w:r>
          </w:p>
        </w:tc>
        <w:tc>
          <w:tcPr>
            <w:tcW w:w="1896" w:type="dxa"/>
          </w:tcPr>
          <w:p w:rsidR="00E53573" w:rsidRPr="003865A4" w:rsidRDefault="00E53573" w:rsidP="005E64E3">
            <w:pPr>
              <w:pStyle w:val="Footer"/>
              <w:ind w:right="-7"/>
              <w:jc w:val="center"/>
              <w:rPr>
                <w:rFonts w:ascii="GHEA Grapalat" w:hAnsi="GHEA Grapalat" w:cs="Sylfaen"/>
                <w:sz w:val="20"/>
                <w:szCs w:val="20"/>
                <w:lang w:val="af-ZA"/>
              </w:rPr>
            </w:pPr>
            <w:r w:rsidRPr="003865A4">
              <w:rPr>
                <w:rFonts w:ascii="GHEA Grapalat" w:hAnsi="GHEA Grapalat" w:cs="Sylfaen"/>
                <w:sz w:val="20"/>
                <w:szCs w:val="20"/>
                <w:lang w:val="af-ZA"/>
              </w:rPr>
              <w:t>24827</w:t>
            </w:r>
          </w:p>
        </w:tc>
        <w:tc>
          <w:tcPr>
            <w:tcW w:w="2250" w:type="dxa"/>
          </w:tcPr>
          <w:p w:rsidR="00E53573" w:rsidRPr="003865A4" w:rsidRDefault="00E53573" w:rsidP="005E64E3">
            <w:pPr>
              <w:pStyle w:val="Footer"/>
              <w:ind w:right="-7"/>
              <w:jc w:val="center"/>
              <w:rPr>
                <w:rFonts w:ascii="GHEA Grapalat" w:hAnsi="GHEA Grapalat" w:cs="Sylfaen"/>
                <w:sz w:val="20"/>
                <w:szCs w:val="20"/>
                <w:lang w:val="af-ZA"/>
              </w:rPr>
            </w:pPr>
            <w:r w:rsidRPr="003865A4">
              <w:rPr>
                <w:rFonts w:ascii="GHEA Grapalat" w:hAnsi="GHEA Grapalat" w:cs="Sylfaen"/>
                <w:sz w:val="20"/>
                <w:szCs w:val="20"/>
                <w:lang w:val="af-ZA"/>
              </w:rPr>
              <w:t>7040</w:t>
            </w:r>
          </w:p>
        </w:tc>
        <w:tc>
          <w:tcPr>
            <w:tcW w:w="2250" w:type="dxa"/>
          </w:tcPr>
          <w:p w:rsidR="00E53573" w:rsidRPr="003865A4" w:rsidRDefault="00E53573" w:rsidP="005E64E3">
            <w:pPr>
              <w:pStyle w:val="Footer"/>
              <w:ind w:right="-7"/>
              <w:jc w:val="center"/>
              <w:rPr>
                <w:rFonts w:ascii="GHEA Grapalat" w:hAnsi="GHEA Grapalat" w:cs="Sylfaen"/>
                <w:sz w:val="20"/>
                <w:szCs w:val="20"/>
                <w:lang w:val="af-ZA"/>
              </w:rPr>
            </w:pPr>
            <w:r w:rsidRPr="003865A4">
              <w:rPr>
                <w:rFonts w:ascii="GHEA Grapalat" w:hAnsi="GHEA Grapalat" w:cs="Sylfaen"/>
                <w:sz w:val="20"/>
                <w:szCs w:val="20"/>
                <w:lang w:val="af-ZA"/>
              </w:rPr>
              <w:t>17787</w:t>
            </w:r>
          </w:p>
        </w:tc>
      </w:tr>
      <w:tr w:rsidR="00E53573" w:rsidRPr="003865A4" w:rsidTr="005E64E3">
        <w:trPr>
          <w:trHeight w:val="267"/>
        </w:trPr>
        <w:tc>
          <w:tcPr>
            <w:tcW w:w="2694" w:type="dxa"/>
          </w:tcPr>
          <w:p w:rsidR="00E53573" w:rsidRPr="003865A4" w:rsidRDefault="00E53573" w:rsidP="005E64E3">
            <w:pPr>
              <w:pStyle w:val="Footer"/>
              <w:ind w:right="-7"/>
              <w:jc w:val="both"/>
              <w:rPr>
                <w:rFonts w:ascii="GHEA Grapalat" w:hAnsi="GHEA Grapalat" w:cs="Sylfaen"/>
                <w:sz w:val="20"/>
                <w:szCs w:val="20"/>
                <w:lang w:val="af-ZA"/>
              </w:rPr>
            </w:pPr>
            <w:r w:rsidRPr="003865A4">
              <w:rPr>
                <w:rFonts w:ascii="GHEA Grapalat" w:hAnsi="GHEA Grapalat" w:cs="Sylfaen"/>
                <w:sz w:val="20"/>
                <w:szCs w:val="20"/>
                <w:lang w:val="af-ZA"/>
              </w:rPr>
              <w:t>Բաղրամյան</w:t>
            </w:r>
          </w:p>
        </w:tc>
        <w:tc>
          <w:tcPr>
            <w:tcW w:w="1896" w:type="dxa"/>
          </w:tcPr>
          <w:p w:rsidR="00E53573" w:rsidRPr="003865A4" w:rsidRDefault="00E53573" w:rsidP="005E64E3">
            <w:pPr>
              <w:pStyle w:val="Footer"/>
              <w:ind w:right="-7"/>
              <w:jc w:val="center"/>
              <w:rPr>
                <w:rFonts w:ascii="GHEA Grapalat" w:hAnsi="GHEA Grapalat" w:cs="Sylfaen"/>
                <w:sz w:val="20"/>
                <w:szCs w:val="20"/>
                <w:lang w:val="af-ZA"/>
              </w:rPr>
            </w:pPr>
            <w:r w:rsidRPr="003865A4">
              <w:rPr>
                <w:rFonts w:ascii="GHEA Grapalat" w:hAnsi="GHEA Grapalat" w:cs="Sylfaen"/>
                <w:sz w:val="20"/>
                <w:szCs w:val="20"/>
                <w:lang w:val="af-ZA"/>
              </w:rPr>
              <w:t>2686</w:t>
            </w:r>
          </w:p>
        </w:tc>
        <w:tc>
          <w:tcPr>
            <w:tcW w:w="2250" w:type="dxa"/>
          </w:tcPr>
          <w:p w:rsidR="00E53573" w:rsidRPr="003865A4" w:rsidRDefault="00E53573" w:rsidP="005E64E3">
            <w:pPr>
              <w:pStyle w:val="Footer"/>
              <w:ind w:right="-7"/>
              <w:jc w:val="center"/>
              <w:rPr>
                <w:rFonts w:ascii="GHEA Grapalat" w:hAnsi="GHEA Grapalat" w:cs="Sylfaen"/>
                <w:sz w:val="20"/>
                <w:szCs w:val="20"/>
                <w:lang w:val="af-ZA"/>
              </w:rPr>
            </w:pPr>
            <w:r w:rsidRPr="003865A4">
              <w:rPr>
                <w:rFonts w:ascii="GHEA Grapalat" w:hAnsi="GHEA Grapalat" w:cs="Sylfaen"/>
                <w:sz w:val="20"/>
                <w:szCs w:val="20"/>
                <w:lang w:val="af-ZA"/>
              </w:rPr>
              <w:t>592</w:t>
            </w:r>
          </w:p>
        </w:tc>
        <w:tc>
          <w:tcPr>
            <w:tcW w:w="2250" w:type="dxa"/>
          </w:tcPr>
          <w:p w:rsidR="00E53573" w:rsidRPr="003865A4" w:rsidRDefault="00E53573" w:rsidP="005E64E3">
            <w:pPr>
              <w:pStyle w:val="Footer"/>
              <w:ind w:right="-7"/>
              <w:jc w:val="center"/>
              <w:rPr>
                <w:rFonts w:ascii="GHEA Grapalat" w:hAnsi="GHEA Grapalat" w:cs="Sylfaen"/>
                <w:sz w:val="20"/>
                <w:szCs w:val="20"/>
                <w:lang w:val="af-ZA"/>
              </w:rPr>
            </w:pPr>
            <w:r w:rsidRPr="003865A4">
              <w:rPr>
                <w:rFonts w:ascii="GHEA Grapalat" w:hAnsi="GHEA Grapalat" w:cs="Sylfaen"/>
                <w:sz w:val="20"/>
                <w:szCs w:val="20"/>
                <w:lang w:val="af-ZA"/>
              </w:rPr>
              <w:t>2094</w:t>
            </w:r>
          </w:p>
        </w:tc>
      </w:tr>
      <w:tr w:rsidR="00E53573" w:rsidRPr="003865A4" w:rsidTr="005E64E3">
        <w:trPr>
          <w:cantSplit/>
          <w:trHeight w:val="267"/>
        </w:trPr>
        <w:tc>
          <w:tcPr>
            <w:tcW w:w="2694" w:type="dxa"/>
            <w:tcBorders>
              <w:bottom w:val="single" w:sz="12" w:space="0" w:color="auto"/>
            </w:tcBorders>
          </w:tcPr>
          <w:p w:rsidR="00E53573" w:rsidRPr="003865A4" w:rsidRDefault="00E53573" w:rsidP="005E64E3">
            <w:pPr>
              <w:pStyle w:val="Footer"/>
              <w:ind w:right="-7"/>
              <w:jc w:val="both"/>
              <w:rPr>
                <w:rFonts w:ascii="GHEA Grapalat" w:hAnsi="GHEA Grapalat" w:cs="Sylfaen"/>
                <w:b/>
                <w:sz w:val="20"/>
                <w:szCs w:val="20"/>
                <w:lang w:val="af-ZA"/>
              </w:rPr>
            </w:pPr>
            <w:r w:rsidRPr="003865A4">
              <w:rPr>
                <w:rFonts w:ascii="GHEA Grapalat" w:hAnsi="GHEA Grapalat" w:cs="Sylfaen"/>
                <w:b/>
                <w:sz w:val="20"/>
                <w:szCs w:val="20"/>
                <w:lang w:val="af-ZA"/>
              </w:rPr>
              <w:t xml:space="preserve">     Ընդամենը</w:t>
            </w:r>
          </w:p>
        </w:tc>
        <w:tc>
          <w:tcPr>
            <w:tcW w:w="1896" w:type="dxa"/>
            <w:tcBorders>
              <w:bottom w:val="single" w:sz="12" w:space="0" w:color="auto"/>
            </w:tcBorders>
          </w:tcPr>
          <w:p w:rsidR="00E53573" w:rsidRPr="003865A4" w:rsidRDefault="00E53573" w:rsidP="005E64E3">
            <w:pPr>
              <w:pStyle w:val="Footer"/>
              <w:ind w:right="-7"/>
              <w:jc w:val="center"/>
              <w:rPr>
                <w:rFonts w:ascii="GHEA Grapalat" w:hAnsi="GHEA Grapalat" w:cs="Sylfaen"/>
                <w:b/>
                <w:sz w:val="20"/>
                <w:szCs w:val="20"/>
                <w:lang w:val="af-ZA"/>
              </w:rPr>
            </w:pPr>
            <w:r w:rsidRPr="003865A4">
              <w:rPr>
                <w:rFonts w:ascii="GHEA Grapalat" w:hAnsi="GHEA Grapalat" w:cs="Sylfaen"/>
                <w:b/>
                <w:sz w:val="20"/>
                <w:szCs w:val="20"/>
                <w:lang w:val="af-ZA"/>
              </w:rPr>
              <w:t>48422</w:t>
            </w:r>
          </w:p>
        </w:tc>
        <w:tc>
          <w:tcPr>
            <w:tcW w:w="2250" w:type="dxa"/>
            <w:tcBorders>
              <w:bottom w:val="single" w:sz="12" w:space="0" w:color="auto"/>
            </w:tcBorders>
          </w:tcPr>
          <w:p w:rsidR="00E53573" w:rsidRPr="003865A4" w:rsidRDefault="00E53573" w:rsidP="005E64E3">
            <w:pPr>
              <w:pStyle w:val="Footer"/>
              <w:ind w:right="-7"/>
              <w:jc w:val="center"/>
              <w:rPr>
                <w:rFonts w:ascii="GHEA Grapalat" w:hAnsi="GHEA Grapalat" w:cs="Sylfaen"/>
                <w:b/>
                <w:sz w:val="20"/>
                <w:szCs w:val="20"/>
                <w:lang w:val="af-ZA"/>
              </w:rPr>
            </w:pPr>
            <w:r w:rsidRPr="003865A4">
              <w:rPr>
                <w:rFonts w:ascii="GHEA Grapalat" w:hAnsi="GHEA Grapalat" w:cs="Sylfaen"/>
                <w:b/>
                <w:sz w:val="20"/>
                <w:szCs w:val="20"/>
                <w:lang w:val="af-ZA"/>
              </w:rPr>
              <w:t>13946</w:t>
            </w:r>
          </w:p>
        </w:tc>
        <w:tc>
          <w:tcPr>
            <w:tcW w:w="2250" w:type="dxa"/>
            <w:tcBorders>
              <w:bottom w:val="single" w:sz="12" w:space="0" w:color="auto"/>
            </w:tcBorders>
          </w:tcPr>
          <w:p w:rsidR="00E53573" w:rsidRPr="003865A4" w:rsidRDefault="00E53573" w:rsidP="005E64E3">
            <w:pPr>
              <w:pStyle w:val="Footer"/>
              <w:ind w:right="-7"/>
              <w:jc w:val="center"/>
              <w:rPr>
                <w:rFonts w:ascii="GHEA Grapalat" w:hAnsi="GHEA Grapalat" w:cs="Sylfaen"/>
                <w:b/>
                <w:sz w:val="20"/>
                <w:szCs w:val="20"/>
                <w:lang w:val="af-ZA"/>
              </w:rPr>
            </w:pPr>
            <w:r w:rsidRPr="003865A4">
              <w:rPr>
                <w:rFonts w:ascii="GHEA Grapalat" w:hAnsi="GHEA Grapalat" w:cs="Sylfaen"/>
                <w:b/>
                <w:sz w:val="20"/>
                <w:szCs w:val="20"/>
                <w:lang w:val="af-ZA"/>
              </w:rPr>
              <w:t>34476</w:t>
            </w:r>
          </w:p>
        </w:tc>
      </w:tr>
    </w:tbl>
    <w:p w:rsidR="00E53573" w:rsidRPr="003865A4" w:rsidRDefault="00E53573" w:rsidP="00E53573">
      <w:pPr>
        <w:ind w:left="644"/>
        <w:rPr>
          <w:rFonts w:ascii="GHEA Grapalat" w:hAnsi="GHEA Grapalat" w:cs="Sylfaen"/>
          <w:u w:val="single"/>
          <w:lang w:val="pt-BR"/>
        </w:rPr>
      </w:pPr>
    </w:p>
    <w:p w:rsidR="00E53573" w:rsidRPr="003865A4" w:rsidRDefault="00E53573" w:rsidP="00E53573">
      <w:pPr>
        <w:numPr>
          <w:ilvl w:val="0"/>
          <w:numId w:val="59"/>
        </w:numPr>
        <w:ind w:left="-284" w:firstLine="426"/>
        <w:rPr>
          <w:rFonts w:ascii="GHEA Grapalat" w:hAnsi="GHEA Grapalat" w:cs="Sylfaen"/>
          <w:lang w:val="pt-BR"/>
        </w:rPr>
      </w:pPr>
      <w:r w:rsidRPr="003865A4">
        <w:rPr>
          <w:rFonts w:ascii="GHEA Grapalat" w:hAnsi="GHEA Grapalat" w:cs="Sylfaen"/>
          <w:b/>
          <w:lang w:val="ru-RU"/>
        </w:rPr>
        <w:t>Ոլորտի հ</w:t>
      </w:r>
      <w:r w:rsidRPr="003865A4">
        <w:rPr>
          <w:rFonts w:ascii="GHEA Grapalat" w:hAnsi="GHEA Grapalat" w:cs="Sylfaen"/>
          <w:b/>
          <w:lang w:val="pt-BR"/>
        </w:rPr>
        <w:t>իմնական</w:t>
      </w:r>
      <w:r w:rsidRPr="003865A4">
        <w:rPr>
          <w:rFonts w:ascii="GHEA Grapalat" w:hAnsi="GHEA Grapalat"/>
          <w:b/>
          <w:lang w:val="pt-BR"/>
        </w:rPr>
        <w:t xml:space="preserve"> </w:t>
      </w:r>
      <w:r w:rsidRPr="003865A4">
        <w:rPr>
          <w:rFonts w:ascii="GHEA Grapalat" w:hAnsi="GHEA Grapalat" w:cs="Sylfaen"/>
          <w:b/>
          <w:lang w:val="pt-BR"/>
        </w:rPr>
        <w:t>խնդիրներ</w:t>
      </w:r>
      <w:r w:rsidRPr="003865A4">
        <w:rPr>
          <w:rFonts w:ascii="GHEA Grapalat" w:hAnsi="GHEA Grapalat" w:cs="Sylfaen"/>
          <w:b/>
          <w:lang w:val="ru-RU"/>
        </w:rPr>
        <w:t>ն են</w:t>
      </w:r>
      <w:r w:rsidRPr="003865A4">
        <w:rPr>
          <w:rFonts w:ascii="GHEA Grapalat" w:hAnsi="GHEA Grapalat" w:cs="Sylfaen"/>
          <w:b/>
          <w:lang w:val="pt-BR"/>
        </w:rPr>
        <w:t>՝</w:t>
      </w:r>
    </w:p>
    <w:p w:rsidR="00E53573" w:rsidRPr="003865A4" w:rsidRDefault="00E53573" w:rsidP="00E53573">
      <w:pPr>
        <w:numPr>
          <w:ilvl w:val="0"/>
          <w:numId w:val="51"/>
        </w:numPr>
        <w:jc w:val="both"/>
        <w:rPr>
          <w:rFonts w:ascii="GHEA Grapalat" w:hAnsi="GHEA Grapalat"/>
          <w:lang w:val="pt-BR"/>
        </w:rPr>
      </w:pPr>
      <w:r w:rsidRPr="003865A4">
        <w:rPr>
          <w:rFonts w:ascii="GHEA Grapalat" w:hAnsi="GHEA Grapalat"/>
          <w:lang w:val="pt-BR"/>
        </w:rPr>
        <w:t>Մարզի գազամատակարարում չունեցող համայնքների գազաֆիկացումը</w:t>
      </w:r>
    </w:p>
    <w:p w:rsidR="00E53573" w:rsidRPr="003865A4" w:rsidRDefault="00E53573" w:rsidP="00E53573">
      <w:pPr>
        <w:numPr>
          <w:ilvl w:val="0"/>
          <w:numId w:val="51"/>
        </w:numPr>
        <w:rPr>
          <w:rFonts w:ascii="GHEA Grapalat" w:hAnsi="GHEA Grapalat"/>
          <w:lang w:val="pt-BR"/>
        </w:rPr>
      </w:pPr>
      <w:r w:rsidRPr="003865A4">
        <w:rPr>
          <w:rFonts w:ascii="GHEA Grapalat" w:hAnsi="GHEA Grapalat"/>
          <w:lang w:val="pt-BR"/>
        </w:rPr>
        <w:lastRenderedPageBreak/>
        <w:t>Գյուղական համայնքների բյուջեների սղությունը և մեկ բաժանորդի հաշվով շուրջ</w:t>
      </w:r>
    </w:p>
    <w:p w:rsidR="00E53573" w:rsidRPr="003865A4" w:rsidRDefault="00E53573" w:rsidP="00E53573">
      <w:pPr>
        <w:ind w:left="360"/>
        <w:rPr>
          <w:rFonts w:ascii="GHEA Grapalat" w:hAnsi="GHEA Grapalat"/>
          <w:lang w:val="pt-BR"/>
        </w:rPr>
      </w:pPr>
      <w:r w:rsidRPr="003865A4">
        <w:rPr>
          <w:rFonts w:ascii="GHEA Grapalat" w:hAnsi="GHEA Grapalat"/>
          <w:lang w:val="pt-BR"/>
        </w:rPr>
        <w:t xml:space="preserve"> 1-1.5 մլն. դրամ գազաֆիկացման արժեքը </w:t>
      </w:r>
    </w:p>
    <w:p w:rsidR="00E53573" w:rsidRPr="003865A4" w:rsidRDefault="00E53573" w:rsidP="00E53573">
      <w:pPr>
        <w:numPr>
          <w:ilvl w:val="0"/>
          <w:numId w:val="51"/>
        </w:numPr>
        <w:jc w:val="both"/>
        <w:rPr>
          <w:rFonts w:ascii="GHEA Grapalat" w:hAnsi="GHEA Grapalat"/>
          <w:lang w:val="pt-BR"/>
        </w:rPr>
      </w:pPr>
      <w:r w:rsidRPr="003865A4">
        <w:rPr>
          <w:rFonts w:ascii="GHEA Grapalat" w:hAnsi="GHEA Grapalat"/>
          <w:lang w:val="pt-BR"/>
        </w:rPr>
        <w:t>Բնակարանների գազաֆիկացման բարձր արժեքը:</w:t>
      </w:r>
    </w:p>
    <w:p w:rsidR="00E53573" w:rsidRPr="003865A4" w:rsidRDefault="00E53573" w:rsidP="00E53573">
      <w:pPr>
        <w:ind w:left="360"/>
        <w:jc w:val="both"/>
        <w:rPr>
          <w:rFonts w:ascii="GHEA Grapalat" w:hAnsi="GHEA Grapalat"/>
          <w:sz w:val="2"/>
          <w:szCs w:val="2"/>
          <w:lang w:val="pt-BR"/>
        </w:rPr>
      </w:pPr>
    </w:p>
    <w:p w:rsidR="00E53573" w:rsidRPr="003865A4" w:rsidRDefault="00E53573" w:rsidP="00E53573">
      <w:pPr>
        <w:numPr>
          <w:ilvl w:val="0"/>
          <w:numId w:val="59"/>
        </w:numPr>
        <w:ind w:left="-284" w:firstLine="426"/>
        <w:rPr>
          <w:rFonts w:ascii="GHEA Grapalat" w:hAnsi="GHEA Grapalat"/>
          <w:lang w:val="pt-BR"/>
        </w:rPr>
      </w:pPr>
      <w:r w:rsidRPr="003865A4">
        <w:rPr>
          <w:rFonts w:ascii="GHEA Grapalat" w:hAnsi="GHEA Grapalat" w:cs="Sylfaen"/>
          <w:b/>
          <w:lang w:val="pt-BR"/>
        </w:rPr>
        <w:t xml:space="preserve"> Նպատակները՝</w:t>
      </w:r>
    </w:p>
    <w:p w:rsidR="00E53573" w:rsidRPr="003865A4" w:rsidRDefault="00E53573" w:rsidP="00E53573">
      <w:pPr>
        <w:numPr>
          <w:ilvl w:val="0"/>
          <w:numId w:val="98"/>
        </w:numPr>
        <w:jc w:val="both"/>
        <w:rPr>
          <w:rFonts w:ascii="GHEA Grapalat" w:hAnsi="GHEA Grapalat"/>
          <w:lang w:val="pt-BR"/>
        </w:rPr>
      </w:pPr>
      <w:r w:rsidRPr="003865A4">
        <w:rPr>
          <w:rFonts w:ascii="GHEA Grapalat" w:hAnsi="GHEA Grapalat" w:cs="Sylfaen"/>
          <w:lang w:val="pt-BR"/>
        </w:rPr>
        <w:t>Բարձրացնել</w:t>
      </w:r>
      <w:r w:rsidRPr="003865A4">
        <w:rPr>
          <w:rFonts w:ascii="GHEA Grapalat" w:hAnsi="GHEA Grapalat"/>
          <w:lang w:val="pt-BR"/>
        </w:rPr>
        <w:t xml:space="preserve"> գազ</w:t>
      </w:r>
      <w:r w:rsidRPr="003865A4">
        <w:rPr>
          <w:rFonts w:ascii="GHEA Grapalat" w:hAnsi="GHEA Grapalat" w:cs="Sylfaen"/>
          <w:lang w:val="pt-BR"/>
        </w:rPr>
        <w:t>ամատակարարման</w:t>
      </w:r>
      <w:r w:rsidRPr="003865A4">
        <w:rPr>
          <w:rFonts w:ascii="GHEA Grapalat" w:hAnsi="GHEA Grapalat"/>
          <w:lang w:val="pt-BR"/>
        </w:rPr>
        <w:t xml:space="preserve"> </w:t>
      </w:r>
      <w:r w:rsidRPr="003865A4">
        <w:rPr>
          <w:rFonts w:ascii="GHEA Grapalat" w:hAnsi="GHEA Grapalat" w:cs="Sylfaen"/>
          <w:lang w:val="pt-BR"/>
        </w:rPr>
        <w:t>համակարգի</w:t>
      </w:r>
      <w:r w:rsidRPr="003865A4">
        <w:rPr>
          <w:rFonts w:ascii="GHEA Grapalat" w:hAnsi="GHEA Grapalat"/>
          <w:lang w:val="pt-BR"/>
        </w:rPr>
        <w:t xml:space="preserve"> </w:t>
      </w:r>
      <w:r w:rsidRPr="003865A4">
        <w:rPr>
          <w:rFonts w:ascii="GHEA Grapalat" w:hAnsi="GHEA Grapalat" w:cs="Sylfaen"/>
          <w:lang w:val="pt-BR"/>
        </w:rPr>
        <w:t>շահագործման</w:t>
      </w:r>
      <w:r w:rsidRPr="003865A4">
        <w:rPr>
          <w:rFonts w:ascii="GHEA Grapalat" w:hAnsi="GHEA Grapalat"/>
          <w:lang w:val="pt-BR"/>
        </w:rPr>
        <w:t xml:space="preserve"> </w:t>
      </w:r>
      <w:r w:rsidRPr="003865A4">
        <w:rPr>
          <w:rFonts w:ascii="GHEA Grapalat" w:hAnsi="GHEA Grapalat" w:cs="Sylfaen"/>
          <w:lang w:val="pt-BR"/>
        </w:rPr>
        <w:t>հուսալիությունը</w:t>
      </w:r>
      <w:r w:rsidRPr="003865A4">
        <w:rPr>
          <w:rFonts w:ascii="GHEA Grapalat" w:hAnsi="GHEA Grapalat"/>
          <w:lang w:val="pt-BR"/>
        </w:rPr>
        <w:t xml:space="preserve"> </w:t>
      </w:r>
      <w:r w:rsidRPr="003865A4">
        <w:rPr>
          <w:rFonts w:ascii="GHEA Grapalat" w:hAnsi="GHEA Grapalat" w:cs="Sylfaen"/>
          <w:lang w:val="pt-BR"/>
        </w:rPr>
        <w:t>և</w:t>
      </w:r>
      <w:r w:rsidRPr="003865A4">
        <w:rPr>
          <w:rFonts w:ascii="GHEA Grapalat" w:hAnsi="GHEA Grapalat"/>
          <w:lang w:val="pt-BR"/>
        </w:rPr>
        <w:t xml:space="preserve"> </w:t>
      </w:r>
      <w:r w:rsidRPr="003865A4">
        <w:rPr>
          <w:rFonts w:ascii="GHEA Grapalat" w:hAnsi="GHEA Grapalat" w:cs="Sylfaen"/>
          <w:lang w:val="pt-BR"/>
        </w:rPr>
        <w:t>արդյունավետությունը</w:t>
      </w:r>
    </w:p>
    <w:p w:rsidR="00E53573" w:rsidRPr="003865A4" w:rsidRDefault="00E53573" w:rsidP="00E53573">
      <w:pPr>
        <w:numPr>
          <w:ilvl w:val="0"/>
          <w:numId w:val="98"/>
        </w:numPr>
        <w:jc w:val="both"/>
        <w:rPr>
          <w:rFonts w:ascii="GHEA Grapalat" w:hAnsi="GHEA Grapalat"/>
          <w:lang w:val="pt-BR"/>
        </w:rPr>
      </w:pPr>
      <w:r w:rsidRPr="003865A4">
        <w:rPr>
          <w:rFonts w:ascii="GHEA Grapalat" w:hAnsi="GHEA Grapalat" w:cs="Sylfaen"/>
          <w:lang w:val="pt-BR"/>
        </w:rPr>
        <w:t>Ապահովել</w:t>
      </w:r>
      <w:r w:rsidRPr="003865A4">
        <w:rPr>
          <w:rFonts w:ascii="GHEA Grapalat" w:hAnsi="GHEA Grapalat" w:cs="Sylfaen"/>
          <w:bCs/>
          <w:iCs/>
          <w:lang w:val="pt-BR"/>
        </w:rPr>
        <w:t xml:space="preserve"> </w:t>
      </w:r>
      <w:r w:rsidRPr="003865A4">
        <w:rPr>
          <w:rFonts w:ascii="GHEA Grapalat" w:hAnsi="GHEA Grapalat" w:cs="Sylfaen"/>
          <w:bCs/>
          <w:iCs/>
        </w:rPr>
        <w:t>ազգաբնակչությանը</w:t>
      </w:r>
      <w:r w:rsidRPr="003865A4">
        <w:rPr>
          <w:rFonts w:ascii="GHEA Grapalat" w:hAnsi="GHEA Grapalat" w:cs="Sylfaen"/>
          <w:bCs/>
          <w:iCs/>
          <w:lang w:val="pt-BR"/>
        </w:rPr>
        <w:t xml:space="preserve"> </w:t>
      </w:r>
      <w:r w:rsidRPr="003865A4">
        <w:rPr>
          <w:rFonts w:ascii="GHEA Grapalat" w:hAnsi="GHEA Grapalat" w:cs="Sylfaen"/>
          <w:bCs/>
          <w:iCs/>
        </w:rPr>
        <w:t>էկոլոգիապես</w:t>
      </w:r>
      <w:r w:rsidRPr="003865A4">
        <w:rPr>
          <w:rFonts w:ascii="GHEA Grapalat" w:hAnsi="GHEA Grapalat" w:cs="Sylfaen"/>
          <w:bCs/>
          <w:iCs/>
          <w:lang w:val="pt-BR"/>
        </w:rPr>
        <w:t xml:space="preserve"> </w:t>
      </w:r>
      <w:r w:rsidRPr="003865A4">
        <w:rPr>
          <w:rFonts w:ascii="GHEA Grapalat" w:hAnsi="GHEA Grapalat" w:cs="Sylfaen"/>
          <w:bCs/>
          <w:iCs/>
        </w:rPr>
        <w:t>մաքուր</w:t>
      </w:r>
      <w:r w:rsidRPr="003865A4">
        <w:rPr>
          <w:rFonts w:ascii="GHEA Grapalat" w:hAnsi="GHEA Grapalat" w:cs="Sylfaen"/>
          <w:bCs/>
          <w:iCs/>
          <w:lang w:val="pt-BR"/>
        </w:rPr>
        <w:t xml:space="preserve"> </w:t>
      </w:r>
      <w:r w:rsidRPr="003865A4">
        <w:rPr>
          <w:rFonts w:ascii="GHEA Grapalat" w:hAnsi="GHEA Grapalat" w:cs="Sylfaen"/>
          <w:bCs/>
          <w:iCs/>
        </w:rPr>
        <w:t>վառելիքով</w:t>
      </w:r>
    </w:p>
    <w:p w:rsidR="00E53573" w:rsidRPr="003865A4" w:rsidRDefault="00E53573" w:rsidP="00E53573">
      <w:pPr>
        <w:numPr>
          <w:ilvl w:val="0"/>
          <w:numId w:val="98"/>
        </w:numPr>
        <w:jc w:val="both"/>
        <w:rPr>
          <w:rFonts w:ascii="GHEA Grapalat" w:hAnsi="GHEA Grapalat"/>
          <w:lang w:val="pt-BR"/>
        </w:rPr>
      </w:pPr>
      <w:r w:rsidRPr="003865A4">
        <w:rPr>
          <w:rFonts w:ascii="GHEA Grapalat" w:hAnsi="GHEA Grapalat" w:cs="Sylfaen"/>
          <w:lang w:val="pt-BR"/>
        </w:rPr>
        <w:t>Բարելավել</w:t>
      </w:r>
      <w:r w:rsidRPr="003865A4">
        <w:rPr>
          <w:rFonts w:ascii="GHEA Grapalat" w:hAnsi="GHEA Grapalat"/>
          <w:lang w:val="pt-BR"/>
        </w:rPr>
        <w:t xml:space="preserve"> գազ</w:t>
      </w:r>
      <w:r w:rsidRPr="003865A4">
        <w:rPr>
          <w:rFonts w:ascii="GHEA Grapalat" w:hAnsi="GHEA Grapalat" w:cs="Sylfaen"/>
          <w:lang w:val="pt-BR"/>
        </w:rPr>
        <w:t>ամատակարարման</w:t>
      </w:r>
      <w:r w:rsidRPr="003865A4">
        <w:rPr>
          <w:rFonts w:ascii="GHEA Grapalat" w:hAnsi="GHEA Grapalat"/>
          <w:lang w:val="pt-BR"/>
        </w:rPr>
        <w:t xml:space="preserve"> </w:t>
      </w:r>
      <w:r w:rsidRPr="003865A4">
        <w:rPr>
          <w:rFonts w:ascii="GHEA Grapalat" w:hAnsi="GHEA Grapalat" w:cs="Sylfaen"/>
          <w:lang w:val="pt-BR"/>
        </w:rPr>
        <w:t>ծառայությունների</w:t>
      </w:r>
      <w:r w:rsidRPr="003865A4">
        <w:rPr>
          <w:rFonts w:ascii="GHEA Grapalat" w:hAnsi="GHEA Grapalat"/>
          <w:lang w:val="pt-BR"/>
        </w:rPr>
        <w:t xml:space="preserve"> </w:t>
      </w:r>
      <w:r w:rsidRPr="003865A4">
        <w:rPr>
          <w:rFonts w:ascii="GHEA Grapalat" w:hAnsi="GHEA Grapalat" w:cs="Sylfaen"/>
          <w:lang w:val="pt-BR"/>
        </w:rPr>
        <w:t>որակը</w:t>
      </w:r>
    </w:p>
    <w:p w:rsidR="00E53573" w:rsidRPr="003865A4" w:rsidRDefault="00E53573" w:rsidP="00E53573">
      <w:pPr>
        <w:numPr>
          <w:ilvl w:val="0"/>
          <w:numId w:val="98"/>
        </w:numPr>
        <w:jc w:val="both"/>
        <w:rPr>
          <w:rFonts w:ascii="GHEA Grapalat" w:hAnsi="GHEA Grapalat"/>
          <w:lang w:val="pt-BR"/>
        </w:rPr>
      </w:pPr>
      <w:r w:rsidRPr="003865A4">
        <w:rPr>
          <w:rFonts w:ascii="GHEA Grapalat" w:hAnsi="GHEA Grapalat" w:cs="Sylfaen"/>
          <w:lang w:val="ru-RU"/>
        </w:rPr>
        <w:t>Վ</w:t>
      </w:r>
      <w:r w:rsidRPr="003865A4">
        <w:rPr>
          <w:rFonts w:ascii="GHEA Grapalat" w:hAnsi="GHEA Grapalat" w:cs="Sylfaen"/>
          <w:lang w:val="pt-BR"/>
        </w:rPr>
        <w:t>առելիքի առկայությունը կարող է նպաստել սահմանամերձ համայնքների զարգացմանը, ինչը հանրապետության համար ունի ռազմավարական նշանակություն:</w:t>
      </w:r>
    </w:p>
    <w:p w:rsidR="00E53573" w:rsidRPr="003865A4" w:rsidRDefault="00E53573" w:rsidP="00E53573">
      <w:pPr>
        <w:jc w:val="both"/>
        <w:rPr>
          <w:rFonts w:ascii="GHEA Grapalat" w:hAnsi="GHEA Grapalat"/>
          <w:sz w:val="2"/>
          <w:szCs w:val="2"/>
          <w:lang w:val="pt-BR"/>
        </w:rPr>
      </w:pPr>
    </w:p>
    <w:p w:rsidR="00E53573" w:rsidRPr="003865A4" w:rsidRDefault="00E53573" w:rsidP="00E53573">
      <w:pPr>
        <w:numPr>
          <w:ilvl w:val="0"/>
          <w:numId w:val="59"/>
        </w:numPr>
        <w:ind w:left="-180" w:firstLine="360"/>
        <w:jc w:val="both"/>
        <w:rPr>
          <w:rFonts w:ascii="GHEA Grapalat" w:hAnsi="GHEA Grapalat"/>
          <w:lang w:val="pt-BR"/>
        </w:rPr>
      </w:pPr>
      <w:r w:rsidRPr="003865A4">
        <w:rPr>
          <w:rFonts w:ascii="GHEA Grapalat" w:hAnsi="GHEA Grapalat" w:cs="Sylfaen"/>
          <w:b/>
          <w:lang w:val="pt-BR"/>
        </w:rPr>
        <w:t xml:space="preserve">Գերակայություններն </w:t>
      </w:r>
      <w:r w:rsidRPr="003865A4">
        <w:rPr>
          <w:rFonts w:ascii="GHEA Grapalat" w:hAnsi="GHEA Grapalat"/>
          <w:b/>
          <w:lang w:val="ru-RU"/>
        </w:rPr>
        <w:t>են</w:t>
      </w:r>
      <w:r w:rsidRPr="003865A4">
        <w:rPr>
          <w:rFonts w:ascii="GHEA Grapalat" w:hAnsi="GHEA Grapalat"/>
          <w:b/>
          <w:lang w:val="pt-BR"/>
        </w:rPr>
        <w:t>`</w:t>
      </w:r>
      <w:r w:rsidRPr="003865A4">
        <w:rPr>
          <w:rFonts w:ascii="GHEA Grapalat" w:hAnsi="GHEA Grapalat"/>
          <w:lang w:val="pt-BR"/>
        </w:rPr>
        <w:t xml:space="preserve"> </w:t>
      </w:r>
      <w:r w:rsidRPr="003865A4">
        <w:rPr>
          <w:rFonts w:ascii="GHEA Grapalat" w:hAnsi="GHEA Grapalat"/>
          <w:kern w:val="16"/>
        </w:rPr>
        <w:t>մ</w:t>
      </w:r>
      <w:r w:rsidRPr="003865A4">
        <w:rPr>
          <w:rFonts w:ascii="GHEA Grapalat" w:hAnsi="GHEA Grapalat" w:cs="Sylfaen"/>
          <w:lang w:val="pt-BR"/>
        </w:rPr>
        <w:t>արզի</w:t>
      </w:r>
      <w:r w:rsidRPr="003865A4">
        <w:rPr>
          <w:rFonts w:ascii="GHEA Grapalat" w:hAnsi="GHEA Grapalat"/>
          <w:lang w:val="pt-BR"/>
        </w:rPr>
        <w:t xml:space="preserve"> </w:t>
      </w:r>
      <w:r w:rsidRPr="003865A4">
        <w:rPr>
          <w:rFonts w:ascii="GHEA Grapalat" w:hAnsi="GHEA Grapalat" w:cs="Sylfaen"/>
          <w:lang w:val="pt-BR"/>
        </w:rPr>
        <w:t>ամբողջ</w:t>
      </w:r>
      <w:r w:rsidRPr="003865A4">
        <w:rPr>
          <w:rFonts w:ascii="GHEA Grapalat" w:hAnsi="GHEA Grapalat"/>
          <w:lang w:val="pt-BR"/>
        </w:rPr>
        <w:t xml:space="preserve"> </w:t>
      </w:r>
      <w:r w:rsidRPr="003865A4">
        <w:rPr>
          <w:rFonts w:ascii="GHEA Grapalat" w:hAnsi="GHEA Grapalat" w:cs="Sylfaen"/>
          <w:lang w:val="pt-BR"/>
        </w:rPr>
        <w:t>տարածքում</w:t>
      </w:r>
      <w:r w:rsidRPr="003865A4">
        <w:rPr>
          <w:rFonts w:ascii="GHEA Grapalat" w:hAnsi="GHEA Grapalat"/>
          <w:lang w:val="pt-BR"/>
        </w:rPr>
        <w:t xml:space="preserve"> </w:t>
      </w:r>
      <w:r w:rsidRPr="003865A4">
        <w:rPr>
          <w:rFonts w:ascii="GHEA Grapalat" w:hAnsi="GHEA Grapalat" w:cs="Sylfaen"/>
          <w:lang w:val="pt-BR"/>
        </w:rPr>
        <w:t>ապահովել</w:t>
      </w:r>
      <w:r w:rsidRPr="003865A4">
        <w:rPr>
          <w:rFonts w:ascii="GHEA Grapalat" w:hAnsi="GHEA Grapalat"/>
          <w:lang w:val="pt-BR"/>
        </w:rPr>
        <w:t xml:space="preserve"> </w:t>
      </w:r>
      <w:r w:rsidRPr="003865A4">
        <w:rPr>
          <w:rFonts w:ascii="GHEA Grapalat" w:hAnsi="GHEA Grapalat" w:cs="Sylfaen"/>
          <w:lang w:val="pt-BR"/>
        </w:rPr>
        <w:t>անվտանգ</w:t>
      </w:r>
      <w:r w:rsidRPr="003865A4">
        <w:rPr>
          <w:rFonts w:ascii="GHEA Grapalat" w:hAnsi="GHEA Grapalat"/>
          <w:lang w:val="pt-BR"/>
        </w:rPr>
        <w:t xml:space="preserve"> գազա</w:t>
      </w:r>
      <w:r w:rsidRPr="003865A4">
        <w:rPr>
          <w:rFonts w:ascii="GHEA Grapalat" w:hAnsi="GHEA Grapalat" w:cs="Sylfaen"/>
          <w:lang w:val="pt-BR"/>
        </w:rPr>
        <w:t>մատակարարման</w:t>
      </w:r>
      <w:r w:rsidRPr="003865A4">
        <w:rPr>
          <w:rFonts w:ascii="GHEA Grapalat" w:hAnsi="GHEA Grapalat"/>
          <w:lang w:val="pt-BR"/>
        </w:rPr>
        <w:t xml:space="preserve"> </w:t>
      </w:r>
      <w:r w:rsidRPr="003865A4">
        <w:rPr>
          <w:rFonts w:ascii="GHEA Grapalat" w:hAnsi="GHEA Grapalat" w:cs="Sylfaen"/>
          <w:lang w:val="pt-BR"/>
        </w:rPr>
        <w:t>հասանելիություն</w:t>
      </w:r>
      <w:r w:rsidRPr="003865A4">
        <w:rPr>
          <w:rFonts w:ascii="GHEA Grapalat" w:hAnsi="GHEA Grapalat"/>
          <w:lang w:val="pt-BR"/>
        </w:rPr>
        <w:t xml:space="preserve">, </w:t>
      </w:r>
      <w:r w:rsidRPr="003865A4">
        <w:rPr>
          <w:rFonts w:ascii="GHEA Grapalat" w:hAnsi="GHEA Grapalat" w:cs="Sylfaen"/>
          <w:lang w:val="pt-BR"/>
        </w:rPr>
        <w:t>պետական</w:t>
      </w:r>
      <w:r w:rsidRPr="003865A4">
        <w:rPr>
          <w:rFonts w:ascii="GHEA Grapalat" w:hAnsi="GHEA Grapalat"/>
          <w:lang w:val="pt-BR"/>
        </w:rPr>
        <w:t xml:space="preserve"> </w:t>
      </w:r>
      <w:r w:rsidRPr="003865A4">
        <w:rPr>
          <w:rFonts w:ascii="GHEA Grapalat" w:hAnsi="GHEA Grapalat" w:cs="Sylfaen"/>
          <w:lang w:val="pt-BR"/>
        </w:rPr>
        <w:t>ներդրումներն</w:t>
      </w:r>
      <w:r w:rsidRPr="003865A4">
        <w:rPr>
          <w:rFonts w:ascii="GHEA Grapalat" w:hAnsi="GHEA Grapalat"/>
          <w:lang w:val="pt-BR"/>
        </w:rPr>
        <w:t xml:space="preserve"> </w:t>
      </w:r>
      <w:r w:rsidRPr="003865A4">
        <w:rPr>
          <w:rFonts w:ascii="GHEA Grapalat" w:hAnsi="GHEA Grapalat" w:cs="Sylfaen"/>
          <w:lang w:val="pt-BR"/>
        </w:rPr>
        <w:t>առաջնահերթ</w:t>
      </w:r>
      <w:r w:rsidRPr="003865A4">
        <w:rPr>
          <w:rFonts w:ascii="GHEA Grapalat" w:hAnsi="GHEA Grapalat"/>
          <w:lang w:val="pt-BR"/>
        </w:rPr>
        <w:t xml:space="preserve"> </w:t>
      </w:r>
      <w:r w:rsidRPr="003865A4">
        <w:rPr>
          <w:rFonts w:ascii="GHEA Grapalat" w:hAnsi="GHEA Grapalat" w:cs="Sylfaen"/>
          <w:lang w:val="pt-BR"/>
        </w:rPr>
        <w:t>նպատակուղղել</w:t>
      </w:r>
      <w:r w:rsidRPr="003865A4">
        <w:rPr>
          <w:rFonts w:ascii="GHEA Grapalat" w:hAnsi="GHEA Grapalat"/>
          <w:lang w:val="pt-BR"/>
        </w:rPr>
        <w:t xml:space="preserve"> </w:t>
      </w:r>
      <w:r w:rsidRPr="003865A4">
        <w:rPr>
          <w:rFonts w:ascii="GHEA Grapalat" w:hAnsi="GHEA Grapalat" w:cs="Sylfaen"/>
          <w:lang w:val="pt-BR"/>
        </w:rPr>
        <w:t>այդ</w:t>
      </w:r>
      <w:r w:rsidRPr="003865A4">
        <w:rPr>
          <w:rFonts w:ascii="GHEA Grapalat" w:hAnsi="GHEA Grapalat"/>
          <w:lang w:val="pt-BR"/>
        </w:rPr>
        <w:t xml:space="preserve"> </w:t>
      </w:r>
      <w:r w:rsidRPr="003865A4">
        <w:rPr>
          <w:rFonts w:ascii="GHEA Grapalat" w:hAnsi="GHEA Grapalat" w:cs="Sylfaen"/>
          <w:lang w:val="pt-BR"/>
        </w:rPr>
        <w:t>ոլորտի</w:t>
      </w:r>
      <w:r w:rsidRPr="003865A4">
        <w:rPr>
          <w:rFonts w:ascii="GHEA Grapalat" w:hAnsi="GHEA Grapalat"/>
          <w:lang w:val="pt-BR"/>
        </w:rPr>
        <w:t xml:space="preserve"> </w:t>
      </w:r>
      <w:r w:rsidRPr="003865A4">
        <w:rPr>
          <w:rFonts w:ascii="GHEA Grapalat" w:hAnsi="GHEA Grapalat" w:cs="Sylfaen"/>
          <w:lang w:val="pt-BR"/>
        </w:rPr>
        <w:t>առավել</w:t>
      </w:r>
      <w:r w:rsidRPr="003865A4">
        <w:rPr>
          <w:rFonts w:ascii="GHEA Grapalat" w:hAnsi="GHEA Grapalat"/>
          <w:lang w:val="pt-BR"/>
        </w:rPr>
        <w:t xml:space="preserve"> </w:t>
      </w:r>
      <w:r w:rsidRPr="003865A4">
        <w:rPr>
          <w:rFonts w:ascii="GHEA Grapalat" w:hAnsi="GHEA Grapalat" w:cs="Sylfaen"/>
          <w:lang w:val="pt-BR"/>
        </w:rPr>
        <w:t>հրատապ</w:t>
      </w:r>
      <w:r w:rsidRPr="003865A4">
        <w:rPr>
          <w:rFonts w:ascii="GHEA Grapalat" w:hAnsi="GHEA Grapalat"/>
          <w:lang w:val="pt-BR"/>
        </w:rPr>
        <w:t xml:space="preserve"> </w:t>
      </w:r>
      <w:r w:rsidRPr="003865A4">
        <w:rPr>
          <w:rFonts w:ascii="GHEA Grapalat" w:hAnsi="GHEA Grapalat" w:cs="Sylfaen"/>
          <w:lang w:val="pt-BR"/>
        </w:rPr>
        <w:t>խնդիրների</w:t>
      </w:r>
      <w:r w:rsidRPr="003865A4">
        <w:rPr>
          <w:rFonts w:ascii="GHEA Grapalat" w:hAnsi="GHEA Grapalat"/>
          <w:lang w:val="pt-BR"/>
        </w:rPr>
        <w:t xml:space="preserve"> </w:t>
      </w:r>
      <w:r w:rsidRPr="003865A4">
        <w:rPr>
          <w:rFonts w:ascii="GHEA Grapalat" w:hAnsi="GHEA Grapalat" w:cs="Sylfaen"/>
          <w:lang w:val="pt-BR"/>
        </w:rPr>
        <w:t>լուծմանը</w:t>
      </w:r>
      <w:r w:rsidRPr="003865A4">
        <w:rPr>
          <w:rFonts w:ascii="GHEA Grapalat" w:hAnsi="GHEA Grapalat"/>
          <w:lang w:val="pt-BR"/>
        </w:rPr>
        <w:t>:</w:t>
      </w:r>
    </w:p>
    <w:p w:rsidR="00E53573" w:rsidRPr="003865A4" w:rsidRDefault="00E53573" w:rsidP="00E53573">
      <w:pPr>
        <w:pStyle w:val="Heading3"/>
        <w:numPr>
          <w:ilvl w:val="0"/>
          <w:numId w:val="59"/>
        </w:numPr>
        <w:spacing w:before="100" w:beforeAutospacing="1" w:after="0"/>
        <w:ind w:left="-180" w:firstLine="360"/>
        <w:jc w:val="both"/>
        <w:rPr>
          <w:rFonts w:ascii="GHEA Grapalat" w:hAnsi="GHEA Grapalat" w:cs="Sylfaen"/>
          <w:noProof/>
          <w:sz w:val="24"/>
          <w:szCs w:val="24"/>
          <w:lang w:val="pt-BR"/>
        </w:rPr>
      </w:pPr>
      <w:r w:rsidRPr="003865A4">
        <w:rPr>
          <w:rFonts w:ascii="GHEA Grapalat" w:hAnsi="GHEA Grapalat"/>
          <w:sz w:val="24"/>
          <w:szCs w:val="24"/>
          <w:lang w:val="pt-BR"/>
        </w:rPr>
        <w:t>2015-2017</w:t>
      </w:r>
      <w:r w:rsidRPr="003865A4">
        <w:rPr>
          <w:rFonts w:ascii="GHEA Grapalat" w:hAnsi="GHEA Grapalat"/>
          <w:sz w:val="24"/>
          <w:szCs w:val="24"/>
          <w:lang w:val="ru-RU"/>
        </w:rPr>
        <w:t>թթ</w:t>
      </w:r>
      <w:r w:rsidRPr="003865A4">
        <w:rPr>
          <w:rFonts w:ascii="GHEA Grapalat" w:hAnsi="GHEA Grapalat"/>
          <w:sz w:val="24"/>
          <w:szCs w:val="24"/>
          <w:lang w:val="pt-BR"/>
        </w:rPr>
        <w:t xml:space="preserve">. </w:t>
      </w:r>
      <w:r w:rsidRPr="003865A4">
        <w:rPr>
          <w:rFonts w:ascii="GHEA Grapalat" w:hAnsi="GHEA Grapalat"/>
          <w:sz w:val="24"/>
          <w:szCs w:val="24"/>
          <w:lang w:val="ru-RU"/>
        </w:rPr>
        <w:t>ՄԺԾԾ</w:t>
      </w:r>
      <w:r w:rsidRPr="003865A4">
        <w:rPr>
          <w:rFonts w:ascii="GHEA Grapalat" w:hAnsi="GHEA Grapalat"/>
          <w:sz w:val="24"/>
          <w:szCs w:val="24"/>
          <w:lang w:val="pt-BR"/>
        </w:rPr>
        <w:t xml:space="preserve"> </w:t>
      </w:r>
      <w:r w:rsidRPr="003865A4">
        <w:rPr>
          <w:rFonts w:ascii="GHEA Grapalat" w:hAnsi="GHEA Grapalat"/>
          <w:sz w:val="24"/>
          <w:szCs w:val="24"/>
          <w:lang w:val="ru-RU"/>
        </w:rPr>
        <w:t>հայտով</w:t>
      </w:r>
      <w:r w:rsidRPr="003865A4">
        <w:rPr>
          <w:rFonts w:ascii="GHEA Grapalat" w:hAnsi="GHEA Grapalat"/>
          <w:sz w:val="24"/>
          <w:szCs w:val="24"/>
          <w:lang w:val="pt-BR"/>
        </w:rPr>
        <w:t xml:space="preserve"> </w:t>
      </w:r>
      <w:r w:rsidRPr="003865A4">
        <w:rPr>
          <w:rFonts w:ascii="GHEA Grapalat" w:hAnsi="GHEA Grapalat"/>
          <w:sz w:val="24"/>
          <w:szCs w:val="24"/>
          <w:lang w:val="ru-RU"/>
        </w:rPr>
        <w:t>ներկայացվել</w:t>
      </w:r>
      <w:r w:rsidRPr="003865A4">
        <w:rPr>
          <w:rFonts w:ascii="GHEA Grapalat" w:hAnsi="GHEA Grapalat"/>
          <w:sz w:val="24"/>
          <w:szCs w:val="24"/>
          <w:lang w:val="pt-BR"/>
        </w:rPr>
        <w:t xml:space="preserve"> </w:t>
      </w:r>
      <w:r w:rsidRPr="003865A4">
        <w:rPr>
          <w:rFonts w:ascii="GHEA Grapalat" w:hAnsi="GHEA Grapalat"/>
          <w:sz w:val="24"/>
          <w:szCs w:val="24"/>
          <w:lang w:val="ru-RU"/>
        </w:rPr>
        <w:t>են</w:t>
      </w:r>
      <w:r w:rsidRPr="003865A4">
        <w:rPr>
          <w:rFonts w:ascii="GHEA Grapalat" w:hAnsi="GHEA Grapalat"/>
          <w:sz w:val="24"/>
          <w:szCs w:val="24"/>
          <w:lang w:val="pt-BR"/>
        </w:rPr>
        <w:t xml:space="preserve"> </w:t>
      </w:r>
      <w:r w:rsidRPr="003865A4">
        <w:rPr>
          <w:rFonts w:ascii="GHEA Grapalat" w:hAnsi="GHEA Grapalat"/>
          <w:sz w:val="24"/>
          <w:szCs w:val="24"/>
          <w:lang w:val="ru-RU"/>
        </w:rPr>
        <w:t>ներքոհիշյալ</w:t>
      </w:r>
      <w:r w:rsidRPr="003865A4">
        <w:rPr>
          <w:rFonts w:ascii="GHEA Grapalat" w:hAnsi="GHEA Grapalat"/>
          <w:sz w:val="24"/>
          <w:szCs w:val="24"/>
          <w:lang w:val="pt-BR"/>
        </w:rPr>
        <w:t xml:space="preserve"> </w:t>
      </w:r>
      <w:r w:rsidRPr="003865A4">
        <w:rPr>
          <w:rFonts w:ascii="GHEA Grapalat" w:hAnsi="GHEA Grapalat"/>
          <w:sz w:val="24"/>
          <w:szCs w:val="24"/>
          <w:lang w:val="ru-RU"/>
        </w:rPr>
        <w:t>ծրագրային</w:t>
      </w:r>
      <w:r w:rsidRPr="003865A4">
        <w:rPr>
          <w:rFonts w:ascii="GHEA Grapalat" w:hAnsi="GHEA Grapalat"/>
          <w:sz w:val="24"/>
          <w:szCs w:val="24"/>
          <w:lang w:val="pt-BR"/>
        </w:rPr>
        <w:t xml:space="preserve"> </w:t>
      </w:r>
      <w:r w:rsidRPr="003865A4">
        <w:rPr>
          <w:rFonts w:ascii="GHEA Grapalat" w:hAnsi="GHEA Grapalat"/>
          <w:sz w:val="24"/>
          <w:szCs w:val="24"/>
          <w:lang w:val="ru-RU"/>
        </w:rPr>
        <w:t>նախաձեռնությունները</w:t>
      </w:r>
      <w:r w:rsidRPr="003865A4">
        <w:rPr>
          <w:rFonts w:ascii="GHEA Grapalat" w:hAnsi="GHEA Grapalat"/>
          <w:sz w:val="24"/>
          <w:szCs w:val="24"/>
          <w:lang w:val="pt-BR"/>
        </w:rPr>
        <w:t xml:space="preserve">, </w:t>
      </w:r>
      <w:r w:rsidRPr="003865A4">
        <w:rPr>
          <w:rFonts w:ascii="GHEA Grapalat" w:hAnsi="GHEA Grapalat"/>
          <w:sz w:val="24"/>
          <w:szCs w:val="24"/>
          <w:lang w:val="ru-RU"/>
        </w:rPr>
        <w:t>որոնք</w:t>
      </w:r>
      <w:r w:rsidRPr="003865A4">
        <w:rPr>
          <w:rFonts w:ascii="GHEA Grapalat" w:hAnsi="GHEA Grapalat"/>
          <w:sz w:val="24"/>
          <w:szCs w:val="24"/>
          <w:lang w:val="pt-BR"/>
        </w:rPr>
        <w:t xml:space="preserve"> </w:t>
      </w:r>
      <w:r w:rsidRPr="003865A4">
        <w:rPr>
          <w:rFonts w:ascii="GHEA Grapalat" w:hAnsi="GHEA Grapalat"/>
          <w:sz w:val="24"/>
          <w:szCs w:val="24"/>
          <w:lang w:val="ru-RU"/>
        </w:rPr>
        <w:t>ներկայացված</w:t>
      </w:r>
      <w:r w:rsidRPr="003865A4">
        <w:rPr>
          <w:rFonts w:ascii="GHEA Grapalat" w:hAnsi="GHEA Grapalat"/>
          <w:sz w:val="24"/>
          <w:szCs w:val="24"/>
          <w:lang w:val="pt-BR"/>
        </w:rPr>
        <w:t xml:space="preserve"> </w:t>
      </w:r>
      <w:r w:rsidRPr="003865A4">
        <w:rPr>
          <w:rFonts w:ascii="GHEA Grapalat" w:hAnsi="GHEA Grapalat"/>
          <w:sz w:val="24"/>
          <w:szCs w:val="24"/>
          <w:lang w:val="ru-RU"/>
        </w:rPr>
        <w:t>են</w:t>
      </w:r>
      <w:r w:rsidRPr="003865A4">
        <w:rPr>
          <w:rFonts w:ascii="GHEA Grapalat" w:hAnsi="GHEA Grapalat"/>
          <w:sz w:val="24"/>
          <w:szCs w:val="24"/>
          <w:lang w:val="pt-BR"/>
        </w:rPr>
        <w:t xml:space="preserve"> </w:t>
      </w:r>
      <w:r w:rsidRPr="003865A4">
        <w:rPr>
          <w:rFonts w:ascii="GHEA Grapalat" w:hAnsi="GHEA Grapalat"/>
          <w:sz w:val="24"/>
          <w:szCs w:val="24"/>
          <w:lang w:val="ru-RU"/>
        </w:rPr>
        <w:t>եղել</w:t>
      </w:r>
      <w:r w:rsidRPr="003865A4">
        <w:rPr>
          <w:rFonts w:ascii="GHEA Grapalat" w:hAnsi="GHEA Grapalat"/>
          <w:sz w:val="24"/>
          <w:szCs w:val="24"/>
          <w:lang w:val="pt-BR"/>
        </w:rPr>
        <w:t xml:space="preserve"> </w:t>
      </w:r>
      <w:r w:rsidRPr="003865A4">
        <w:rPr>
          <w:rFonts w:ascii="GHEA Grapalat" w:hAnsi="GHEA Grapalat"/>
          <w:sz w:val="24"/>
          <w:szCs w:val="24"/>
          <w:lang w:val="ru-RU"/>
        </w:rPr>
        <w:t>ինչպես</w:t>
      </w:r>
      <w:r w:rsidRPr="003865A4">
        <w:rPr>
          <w:rFonts w:ascii="GHEA Grapalat" w:hAnsi="GHEA Grapalat"/>
          <w:sz w:val="24"/>
          <w:szCs w:val="24"/>
          <w:lang w:val="pt-BR"/>
        </w:rPr>
        <w:t xml:space="preserve"> </w:t>
      </w:r>
      <w:r w:rsidRPr="003865A4">
        <w:rPr>
          <w:rFonts w:ascii="GHEA Grapalat" w:hAnsi="GHEA Grapalat"/>
          <w:kern w:val="16"/>
          <w:sz w:val="24"/>
          <w:szCs w:val="24"/>
        </w:rPr>
        <w:t>ՀՀ</w:t>
      </w:r>
      <w:r w:rsidRPr="003865A4">
        <w:rPr>
          <w:rFonts w:ascii="GHEA Grapalat" w:hAnsi="GHEA Grapalat"/>
          <w:kern w:val="16"/>
          <w:sz w:val="24"/>
          <w:szCs w:val="24"/>
          <w:lang w:val="pt-BR"/>
        </w:rPr>
        <w:t xml:space="preserve"> </w:t>
      </w:r>
      <w:r w:rsidRPr="003865A4">
        <w:rPr>
          <w:rFonts w:ascii="GHEA Grapalat" w:hAnsi="GHEA Grapalat"/>
          <w:kern w:val="16"/>
          <w:sz w:val="24"/>
          <w:szCs w:val="24"/>
          <w:lang w:val="ru-RU"/>
        </w:rPr>
        <w:t>Ն</w:t>
      </w:r>
      <w:r w:rsidRPr="003865A4">
        <w:rPr>
          <w:rFonts w:ascii="GHEA Grapalat" w:hAnsi="GHEA Grapalat"/>
          <w:kern w:val="16"/>
          <w:sz w:val="24"/>
          <w:szCs w:val="24"/>
        </w:rPr>
        <w:t>ախագահի</w:t>
      </w:r>
      <w:r w:rsidRPr="003865A4">
        <w:rPr>
          <w:rFonts w:ascii="GHEA Grapalat" w:hAnsi="GHEA Grapalat"/>
          <w:kern w:val="16"/>
          <w:sz w:val="24"/>
          <w:szCs w:val="24"/>
          <w:lang w:val="pt-BR"/>
        </w:rPr>
        <w:t xml:space="preserve"> 2008</w:t>
      </w:r>
      <w:r w:rsidRPr="003865A4">
        <w:rPr>
          <w:rFonts w:ascii="GHEA Grapalat" w:hAnsi="GHEA Grapalat"/>
          <w:kern w:val="16"/>
          <w:sz w:val="24"/>
          <w:szCs w:val="24"/>
        </w:rPr>
        <w:t>թ</w:t>
      </w:r>
      <w:r w:rsidRPr="003865A4">
        <w:rPr>
          <w:rFonts w:ascii="GHEA Grapalat" w:hAnsi="GHEA Grapalat"/>
          <w:kern w:val="16"/>
          <w:sz w:val="24"/>
          <w:szCs w:val="24"/>
          <w:lang w:val="pt-BR"/>
        </w:rPr>
        <w:t xml:space="preserve"> </w:t>
      </w:r>
      <w:r w:rsidRPr="003865A4">
        <w:rPr>
          <w:rFonts w:ascii="GHEA Grapalat" w:hAnsi="GHEA Grapalat"/>
          <w:kern w:val="16"/>
          <w:sz w:val="24"/>
          <w:szCs w:val="24"/>
        </w:rPr>
        <w:t>հուլիսի</w:t>
      </w:r>
      <w:r w:rsidRPr="003865A4">
        <w:rPr>
          <w:rFonts w:ascii="GHEA Grapalat" w:hAnsi="GHEA Grapalat"/>
          <w:kern w:val="16"/>
          <w:sz w:val="24"/>
          <w:szCs w:val="24"/>
          <w:lang w:val="pt-BR"/>
        </w:rPr>
        <w:t xml:space="preserve"> 30-</w:t>
      </w:r>
      <w:r w:rsidRPr="003865A4">
        <w:rPr>
          <w:rFonts w:ascii="GHEA Grapalat" w:hAnsi="GHEA Grapalat"/>
          <w:kern w:val="16"/>
          <w:sz w:val="24"/>
          <w:szCs w:val="24"/>
        </w:rPr>
        <w:t>ի</w:t>
      </w:r>
      <w:r w:rsidRPr="003865A4">
        <w:rPr>
          <w:rFonts w:ascii="GHEA Grapalat" w:hAnsi="GHEA Grapalat"/>
          <w:kern w:val="16"/>
          <w:sz w:val="24"/>
          <w:szCs w:val="24"/>
          <w:lang w:val="pt-BR"/>
        </w:rPr>
        <w:t xml:space="preserve"> </w:t>
      </w:r>
      <w:r w:rsidRPr="003865A4">
        <w:rPr>
          <w:rFonts w:ascii="GHEA Grapalat" w:hAnsi="GHEA Grapalat"/>
          <w:kern w:val="16"/>
          <w:sz w:val="24"/>
          <w:szCs w:val="24"/>
        </w:rPr>
        <w:t>ՆԿ</w:t>
      </w:r>
      <w:r w:rsidRPr="003865A4">
        <w:rPr>
          <w:rFonts w:ascii="GHEA Grapalat" w:hAnsi="GHEA Grapalat"/>
          <w:kern w:val="16"/>
          <w:sz w:val="24"/>
          <w:szCs w:val="24"/>
          <w:lang w:val="pt-BR"/>
        </w:rPr>
        <w:t>-128-</w:t>
      </w:r>
      <w:r w:rsidRPr="003865A4">
        <w:rPr>
          <w:rFonts w:ascii="GHEA Grapalat" w:hAnsi="GHEA Grapalat"/>
          <w:kern w:val="16"/>
          <w:sz w:val="24"/>
          <w:szCs w:val="24"/>
        </w:rPr>
        <w:t>ն</w:t>
      </w:r>
      <w:r w:rsidRPr="003865A4">
        <w:rPr>
          <w:rFonts w:ascii="GHEA Grapalat" w:hAnsi="GHEA Grapalat"/>
          <w:kern w:val="16"/>
          <w:sz w:val="24"/>
          <w:szCs w:val="24"/>
          <w:lang w:val="pt-BR"/>
        </w:rPr>
        <w:t xml:space="preserve"> </w:t>
      </w:r>
      <w:r w:rsidRPr="003865A4">
        <w:rPr>
          <w:rFonts w:ascii="GHEA Grapalat" w:hAnsi="GHEA Grapalat"/>
          <w:kern w:val="16"/>
          <w:sz w:val="24"/>
          <w:szCs w:val="24"/>
        </w:rPr>
        <w:t>կարգադրությամբ</w:t>
      </w:r>
      <w:r w:rsidRPr="003865A4">
        <w:rPr>
          <w:rFonts w:ascii="GHEA Grapalat" w:hAnsi="GHEA Grapalat"/>
          <w:kern w:val="16"/>
          <w:sz w:val="24"/>
          <w:szCs w:val="24"/>
          <w:lang w:val="pt-BR"/>
        </w:rPr>
        <w:t xml:space="preserve"> </w:t>
      </w:r>
      <w:r w:rsidRPr="003865A4">
        <w:rPr>
          <w:rFonts w:ascii="GHEA Grapalat" w:hAnsi="GHEA Grapalat"/>
          <w:kern w:val="16"/>
          <w:sz w:val="24"/>
          <w:szCs w:val="24"/>
        </w:rPr>
        <w:t>հաստատված</w:t>
      </w:r>
      <w:r w:rsidRPr="003865A4">
        <w:rPr>
          <w:rFonts w:ascii="GHEA Grapalat" w:hAnsi="GHEA Grapalat"/>
          <w:kern w:val="16"/>
          <w:sz w:val="24"/>
          <w:szCs w:val="24"/>
          <w:lang w:val="pt-BR"/>
        </w:rPr>
        <w:t xml:space="preserve"> «</w:t>
      </w:r>
      <w:r w:rsidRPr="003865A4">
        <w:rPr>
          <w:rFonts w:ascii="GHEA Grapalat" w:hAnsi="GHEA Grapalat"/>
          <w:kern w:val="16"/>
          <w:sz w:val="24"/>
          <w:szCs w:val="24"/>
        </w:rPr>
        <w:t>ՀՀ</w:t>
      </w:r>
      <w:r w:rsidRPr="003865A4">
        <w:rPr>
          <w:rFonts w:ascii="GHEA Grapalat" w:hAnsi="GHEA Grapalat"/>
          <w:kern w:val="16"/>
          <w:sz w:val="24"/>
          <w:szCs w:val="24"/>
          <w:lang w:val="pt-BR"/>
        </w:rPr>
        <w:t xml:space="preserve"> </w:t>
      </w:r>
      <w:r w:rsidRPr="003865A4">
        <w:rPr>
          <w:rFonts w:ascii="GHEA Grapalat" w:hAnsi="GHEA Grapalat"/>
          <w:kern w:val="16"/>
          <w:sz w:val="24"/>
          <w:szCs w:val="24"/>
          <w:lang w:val="ru-RU"/>
        </w:rPr>
        <w:t>Նա</w:t>
      </w:r>
      <w:r w:rsidRPr="003865A4">
        <w:rPr>
          <w:rFonts w:ascii="GHEA Grapalat" w:hAnsi="GHEA Grapalat"/>
          <w:kern w:val="16"/>
          <w:sz w:val="24"/>
          <w:szCs w:val="24"/>
        </w:rPr>
        <w:t>խագահի</w:t>
      </w:r>
      <w:r w:rsidRPr="003865A4">
        <w:rPr>
          <w:rFonts w:ascii="GHEA Grapalat" w:hAnsi="GHEA Grapalat"/>
          <w:kern w:val="16"/>
          <w:sz w:val="24"/>
          <w:szCs w:val="24"/>
          <w:lang w:val="pt-BR"/>
        </w:rPr>
        <w:t xml:space="preserve"> 2008</w:t>
      </w:r>
      <w:r w:rsidRPr="003865A4">
        <w:rPr>
          <w:rFonts w:ascii="GHEA Grapalat" w:hAnsi="GHEA Grapalat"/>
          <w:kern w:val="16"/>
          <w:sz w:val="24"/>
          <w:szCs w:val="24"/>
        </w:rPr>
        <w:t>թ</w:t>
      </w:r>
      <w:r w:rsidRPr="003865A4">
        <w:rPr>
          <w:rFonts w:ascii="GHEA Grapalat" w:hAnsi="GHEA Grapalat"/>
          <w:kern w:val="16"/>
          <w:sz w:val="24"/>
          <w:szCs w:val="24"/>
          <w:lang w:val="pt-BR"/>
        </w:rPr>
        <w:t xml:space="preserve">.  </w:t>
      </w:r>
      <w:r w:rsidRPr="003865A4">
        <w:rPr>
          <w:rFonts w:ascii="GHEA Grapalat" w:hAnsi="GHEA Grapalat"/>
          <w:kern w:val="16"/>
          <w:sz w:val="24"/>
          <w:szCs w:val="24"/>
        </w:rPr>
        <w:t>հունվարի</w:t>
      </w:r>
      <w:r w:rsidRPr="003865A4">
        <w:rPr>
          <w:rFonts w:ascii="GHEA Grapalat" w:hAnsi="GHEA Grapalat"/>
          <w:kern w:val="16"/>
          <w:sz w:val="24"/>
          <w:szCs w:val="24"/>
          <w:lang w:val="pt-BR"/>
        </w:rPr>
        <w:t xml:space="preserve"> 10-</w:t>
      </w:r>
      <w:r w:rsidRPr="003865A4">
        <w:rPr>
          <w:rFonts w:ascii="GHEA Grapalat" w:hAnsi="GHEA Grapalat"/>
          <w:kern w:val="16"/>
          <w:sz w:val="24"/>
          <w:szCs w:val="24"/>
        </w:rPr>
        <w:t>ից</w:t>
      </w:r>
      <w:r w:rsidRPr="003865A4">
        <w:rPr>
          <w:rFonts w:ascii="GHEA Grapalat" w:hAnsi="GHEA Grapalat"/>
          <w:kern w:val="16"/>
          <w:sz w:val="24"/>
          <w:szCs w:val="24"/>
          <w:lang w:val="pt-BR"/>
        </w:rPr>
        <w:t xml:space="preserve"> </w:t>
      </w:r>
      <w:r w:rsidRPr="003865A4">
        <w:rPr>
          <w:rFonts w:ascii="GHEA Grapalat" w:hAnsi="GHEA Grapalat"/>
          <w:kern w:val="16"/>
          <w:sz w:val="24"/>
          <w:szCs w:val="24"/>
        </w:rPr>
        <w:t>փետրվարի</w:t>
      </w:r>
      <w:r w:rsidRPr="003865A4">
        <w:rPr>
          <w:rFonts w:ascii="GHEA Grapalat" w:hAnsi="GHEA Grapalat"/>
          <w:kern w:val="16"/>
          <w:sz w:val="24"/>
          <w:szCs w:val="24"/>
          <w:lang w:val="pt-BR"/>
        </w:rPr>
        <w:t xml:space="preserve"> 17-</w:t>
      </w:r>
      <w:r w:rsidRPr="003865A4">
        <w:rPr>
          <w:rFonts w:ascii="GHEA Grapalat" w:hAnsi="GHEA Grapalat"/>
          <w:kern w:val="16"/>
          <w:sz w:val="24"/>
          <w:szCs w:val="24"/>
        </w:rPr>
        <w:t>ը</w:t>
      </w:r>
      <w:r w:rsidRPr="003865A4">
        <w:rPr>
          <w:rFonts w:ascii="GHEA Grapalat" w:hAnsi="GHEA Grapalat"/>
          <w:kern w:val="16"/>
          <w:sz w:val="24"/>
          <w:szCs w:val="24"/>
          <w:lang w:val="pt-BR"/>
        </w:rPr>
        <w:t xml:space="preserve"> </w:t>
      </w:r>
      <w:r w:rsidRPr="003865A4">
        <w:rPr>
          <w:rFonts w:ascii="GHEA Grapalat" w:hAnsi="GHEA Grapalat"/>
          <w:kern w:val="16"/>
          <w:sz w:val="24"/>
          <w:szCs w:val="24"/>
        </w:rPr>
        <w:t>ՀՀ</w:t>
      </w:r>
      <w:r w:rsidRPr="003865A4">
        <w:rPr>
          <w:rFonts w:ascii="GHEA Grapalat" w:hAnsi="GHEA Grapalat"/>
          <w:kern w:val="16"/>
          <w:sz w:val="24"/>
          <w:szCs w:val="24"/>
          <w:lang w:val="pt-BR"/>
        </w:rPr>
        <w:t xml:space="preserve"> </w:t>
      </w:r>
      <w:r w:rsidRPr="003865A4">
        <w:rPr>
          <w:rFonts w:ascii="GHEA Grapalat" w:hAnsi="GHEA Grapalat"/>
          <w:kern w:val="16"/>
          <w:sz w:val="24"/>
          <w:szCs w:val="24"/>
        </w:rPr>
        <w:t>մարզերում</w:t>
      </w:r>
      <w:r w:rsidRPr="003865A4">
        <w:rPr>
          <w:rFonts w:ascii="GHEA Grapalat" w:hAnsi="GHEA Grapalat"/>
          <w:kern w:val="16"/>
          <w:sz w:val="24"/>
          <w:szCs w:val="24"/>
          <w:lang w:val="pt-BR"/>
        </w:rPr>
        <w:t xml:space="preserve"> </w:t>
      </w:r>
      <w:r w:rsidRPr="003865A4">
        <w:rPr>
          <w:rFonts w:ascii="GHEA Grapalat" w:hAnsi="GHEA Grapalat"/>
          <w:kern w:val="16"/>
          <w:sz w:val="24"/>
          <w:szCs w:val="24"/>
          <w:lang w:val="ru-RU"/>
        </w:rPr>
        <w:t>և</w:t>
      </w:r>
      <w:r w:rsidRPr="003865A4">
        <w:rPr>
          <w:rFonts w:ascii="GHEA Grapalat" w:hAnsi="GHEA Grapalat"/>
          <w:kern w:val="16"/>
          <w:sz w:val="24"/>
          <w:szCs w:val="24"/>
          <w:lang w:val="pt-BR"/>
        </w:rPr>
        <w:t xml:space="preserve"> </w:t>
      </w:r>
      <w:r w:rsidRPr="003865A4">
        <w:rPr>
          <w:rFonts w:ascii="GHEA Grapalat" w:hAnsi="GHEA Grapalat"/>
          <w:kern w:val="16"/>
          <w:sz w:val="24"/>
          <w:szCs w:val="24"/>
        </w:rPr>
        <w:t>համայնքներում</w:t>
      </w:r>
      <w:r w:rsidRPr="003865A4">
        <w:rPr>
          <w:rFonts w:ascii="GHEA Grapalat" w:hAnsi="GHEA Grapalat"/>
          <w:kern w:val="16"/>
          <w:sz w:val="24"/>
          <w:szCs w:val="24"/>
          <w:lang w:val="pt-BR"/>
        </w:rPr>
        <w:t xml:space="preserve"> </w:t>
      </w:r>
      <w:r w:rsidRPr="003865A4">
        <w:rPr>
          <w:rFonts w:ascii="GHEA Grapalat" w:hAnsi="GHEA Grapalat"/>
          <w:kern w:val="16"/>
          <w:sz w:val="24"/>
          <w:szCs w:val="24"/>
        </w:rPr>
        <w:t>նախընտրական</w:t>
      </w:r>
      <w:r w:rsidRPr="003865A4">
        <w:rPr>
          <w:rFonts w:ascii="GHEA Grapalat" w:hAnsi="GHEA Grapalat"/>
          <w:kern w:val="16"/>
          <w:sz w:val="24"/>
          <w:szCs w:val="24"/>
          <w:lang w:val="pt-BR"/>
        </w:rPr>
        <w:t xml:space="preserve"> </w:t>
      </w:r>
      <w:r w:rsidRPr="003865A4">
        <w:rPr>
          <w:rFonts w:ascii="GHEA Grapalat" w:hAnsi="GHEA Grapalat"/>
          <w:kern w:val="16"/>
          <w:sz w:val="24"/>
          <w:szCs w:val="24"/>
        </w:rPr>
        <w:t>հանդիպումների</w:t>
      </w:r>
      <w:r w:rsidRPr="003865A4">
        <w:rPr>
          <w:rFonts w:ascii="GHEA Grapalat" w:hAnsi="GHEA Grapalat"/>
          <w:kern w:val="16"/>
          <w:sz w:val="24"/>
          <w:szCs w:val="24"/>
          <w:lang w:val="pt-BR"/>
        </w:rPr>
        <w:t xml:space="preserve"> </w:t>
      </w:r>
      <w:r w:rsidRPr="003865A4">
        <w:rPr>
          <w:rFonts w:ascii="GHEA Grapalat" w:hAnsi="GHEA Grapalat"/>
          <w:kern w:val="16"/>
          <w:sz w:val="24"/>
          <w:szCs w:val="24"/>
        </w:rPr>
        <w:t>ընթացքում</w:t>
      </w:r>
      <w:r w:rsidRPr="003865A4">
        <w:rPr>
          <w:rFonts w:ascii="GHEA Grapalat" w:hAnsi="GHEA Grapalat"/>
          <w:kern w:val="16"/>
          <w:sz w:val="24"/>
          <w:szCs w:val="24"/>
          <w:lang w:val="pt-BR"/>
        </w:rPr>
        <w:t xml:space="preserve"> </w:t>
      </w:r>
      <w:r w:rsidRPr="003865A4">
        <w:rPr>
          <w:rFonts w:ascii="GHEA Grapalat" w:hAnsi="GHEA Grapalat"/>
          <w:kern w:val="16"/>
          <w:sz w:val="24"/>
          <w:szCs w:val="24"/>
        </w:rPr>
        <w:t>արծա</w:t>
      </w:r>
      <w:r w:rsidRPr="003865A4">
        <w:rPr>
          <w:rFonts w:ascii="GHEA Grapalat" w:hAnsi="GHEA Grapalat"/>
          <w:kern w:val="16"/>
          <w:sz w:val="24"/>
          <w:szCs w:val="24"/>
          <w:lang w:val="ru-RU"/>
        </w:rPr>
        <w:t>ր</w:t>
      </w:r>
      <w:r w:rsidRPr="003865A4">
        <w:rPr>
          <w:rFonts w:ascii="GHEA Grapalat" w:hAnsi="GHEA Grapalat"/>
          <w:kern w:val="16"/>
          <w:sz w:val="24"/>
          <w:szCs w:val="24"/>
        </w:rPr>
        <w:t>ծված</w:t>
      </w:r>
      <w:r w:rsidRPr="003865A4">
        <w:rPr>
          <w:rFonts w:ascii="GHEA Grapalat" w:hAnsi="GHEA Grapalat"/>
          <w:kern w:val="16"/>
          <w:sz w:val="24"/>
          <w:szCs w:val="24"/>
          <w:lang w:val="pt-BR"/>
        </w:rPr>
        <w:t xml:space="preserve"> </w:t>
      </w:r>
      <w:r w:rsidRPr="003865A4">
        <w:rPr>
          <w:rFonts w:ascii="GHEA Grapalat" w:hAnsi="GHEA Grapalat"/>
          <w:kern w:val="16"/>
          <w:sz w:val="24"/>
          <w:szCs w:val="24"/>
        </w:rPr>
        <w:t>խնդիրների</w:t>
      </w:r>
      <w:r w:rsidRPr="003865A4">
        <w:rPr>
          <w:rFonts w:ascii="GHEA Grapalat" w:hAnsi="GHEA Grapalat"/>
          <w:kern w:val="16"/>
          <w:sz w:val="24"/>
          <w:szCs w:val="24"/>
          <w:lang w:val="pt-BR"/>
        </w:rPr>
        <w:t xml:space="preserve"> </w:t>
      </w:r>
      <w:r w:rsidRPr="003865A4">
        <w:rPr>
          <w:rFonts w:ascii="GHEA Grapalat" w:hAnsi="GHEA Grapalat"/>
          <w:kern w:val="16"/>
          <w:sz w:val="24"/>
          <w:szCs w:val="24"/>
        </w:rPr>
        <w:t>լուծմանն</w:t>
      </w:r>
      <w:r w:rsidRPr="003865A4">
        <w:rPr>
          <w:rFonts w:ascii="GHEA Grapalat" w:hAnsi="GHEA Grapalat"/>
          <w:kern w:val="16"/>
          <w:sz w:val="24"/>
          <w:szCs w:val="24"/>
          <w:lang w:val="pt-BR"/>
        </w:rPr>
        <w:t xml:space="preserve"> </w:t>
      </w:r>
      <w:r w:rsidRPr="003865A4">
        <w:rPr>
          <w:rFonts w:ascii="GHEA Grapalat" w:hAnsi="GHEA Grapalat"/>
          <w:kern w:val="16"/>
          <w:sz w:val="24"/>
          <w:szCs w:val="24"/>
        </w:rPr>
        <w:t>ուղղված</w:t>
      </w:r>
      <w:r w:rsidRPr="003865A4">
        <w:rPr>
          <w:rFonts w:ascii="GHEA Grapalat" w:hAnsi="GHEA Grapalat"/>
          <w:kern w:val="16"/>
          <w:sz w:val="24"/>
          <w:szCs w:val="24"/>
          <w:lang w:val="pt-BR"/>
        </w:rPr>
        <w:t xml:space="preserve"> </w:t>
      </w:r>
      <w:r w:rsidRPr="003865A4">
        <w:rPr>
          <w:rFonts w:ascii="GHEA Grapalat" w:hAnsi="GHEA Grapalat"/>
          <w:kern w:val="16"/>
          <w:sz w:val="24"/>
          <w:szCs w:val="24"/>
        </w:rPr>
        <w:t>միջոցառումների</w:t>
      </w:r>
      <w:r w:rsidRPr="003865A4">
        <w:rPr>
          <w:rFonts w:ascii="GHEA Grapalat" w:hAnsi="GHEA Grapalat"/>
          <w:kern w:val="16"/>
          <w:sz w:val="24"/>
          <w:szCs w:val="24"/>
          <w:lang w:val="pt-BR"/>
        </w:rPr>
        <w:t xml:space="preserve">» </w:t>
      </w:r>
      <w:r w:rsidRPr="003865A4">
        <w:rPr>
          <w:rFonts w:ascii="GHEA Grapalat" w:hAnsi="GHEA Grapalat"/>
          <w:kern w:val="16"/>
          <w:sz w:val="24"/>
          <w:szCs w:val="24"/>
        </w:rPr>
        <w:t>ժամանակացույց</w:t>
      </w:r>
      <w:r w:rsidRPr="003865A4">
        <w:rPr>
          <w:rFonts w:ascii="GHEA Grapalat" w:hAnsi="GHEA Grapalat"/>
          <w:kern w:val="16"/>
          <w:sz w:val="24"/>
          <w:szCs w:val="24"/>
          <w:lang w:val="ru-RU"/>
        </w:rPr>
        <w:t>ում</w:t>
      </w:r>
      <w:r w:rsidRPr="003865A4">
        <w:rPr>
          <w:rFonts w:ascii="GHEA Grapalat" w:hAnsi="GHEA Grapalat"/>
          <w:kern w:val="16"/>
          <w:sz w:val="24"/>
          <w:szCs w:val="24"/>
          <w:lang w:val="pt-BR"/>
        </w:rPr>
        <w:t xml:space="preserve">, </w:t>
      </w:r>
      <w:r w:rsidRPr="003865A4">
        <w:rPr>
          <w:rFonts w:ascii="GHEA Grapalat" w:hAnsi="GHEA Grapalat"/>
          <w:kern w:val="16"/>
          <w:sz w:val="24"/>
          <w:szCs w:val="24"/>
          <w:lang w:val="ru-RU"/>
        </w:rPr>
        <w:t>այնպես</w:t>
      </w:r>
      <w:r w:rsidRPr="003865A4">
        <w:rPr>
          <w:rFonts w:ascii="GHEA Grapalat" w:hAnsi="GHEA Grapalat"/>
          <w:kern w:val="16"/>
          <w:sz w:val="24"/>
          <w:szCs w:val="24"/>
          <w:lang w:val="pt-BR"/>
        </w:rPr>
        <w:t xml:space="preserve"> </w:t>
      </w:r>
      <w:r w:rsidRPr="003865A4">
        <w:rPr>
          <w:rFonts w:ascii="GHEA Grapalat" w:hAnsi="GHEA Grapalat"/>
          <w:kern w:val="16"/>
          <w:sz w:val="24"/>
          <w:szCs w:val="24"/>
          <w:lang w:val="ru-RU"/>
        </w:rPr>
        <w:t>էլ</w:t>
      </w:r>
      <w:r w:rsidRPr="003865A4">
        <w:rPr>
          <w:rFonts w:ascii="GHEA Grapalat" w:hAnsi="GHEA Grapalat"/>
          <w:kern w:val="16"/>
          <w:sz w:val="24"/>
          <w:szCs w:val="24"/>
          <w:lang w:val="pt-BR"/>
        </w:rPr>
        <w:t xml:space="preserve"> </w:t>
      </w:r>
      <w:r w:rsidRPr="003865A4">
        <w:rPr>
          <w:rFonts w:ascii="GHEA Grapalat" w:hAnsi="GHEA Grapalat"/>
          <w:kern w:val="16"/>
          <w:sz w:val="24"/>
          <w:szCs w:val="24"/>
        </w:rPr>
        <w:t>ՀՀ</w:t>
      </w:r>
      <w:r w:rsidRPr="003865A4">
        <w:rPr>
          <w:rFonts w:ascii="GHEA Grapalat" w:hAnsi="GHEA Grapalat"/>
          <w:kern w:val="16"/>
          <w:sz w:val="24"/>
          <w:szCs w:val="24"/>
          <w:lang w:val="pt-BR"/>
        </w:rPr>
        <w:t xml:space="preserve"> </w:t>
      </w:r>
      <w:r w:rsidRPr="003865A4">
        <w:rPr>
          <w:rFonts w:ascii="GHEA Grapalat" w:hAnsi="GHEA Grapalat"/>
          <w:kern w:val="16"/>
          <w:sz w:val="24"/>
          <w:szCs w:val="24"/>
        </w:rPr>
        <w:t>կառավարության</w:t>
      </w:r>
      <w:r w:rsidRPr="003865A4">
        <w:rPr>
          <w:rFonts w:ascii="GHEA Grapalat" w:hAnsi="GHEA Grapalat"/>
          <w:kern w:val="16"/>
          <w:sz w:val="24"/>
          <w:szCs w:val="24"/>
          <w:lang w:val="pt-BR"/>
        </w:rPr>
        <w:t xml:space="preserve"> 2010 թ</w:t>
      </w:r>
      <w:r w:rsidRPr="003865A4">
        <w:rPr>
          <w:rFonts w:ascii="GHEA Grapalat" w:hAnsi="GHEA Grapalat"/>
          <w:kern w:val="16"/>
          <w:sz w:val="24"/>
          <w:szCs w:val="24"/>
          <w:lang w:val="ru-RU"/>
        </w:rPr>
        <w:t>վականի</w:t>
      </w:r>
      <w:r w:rsidRPr="003865A4">
        <w:rPr>
          <w:rFonts w:ascii="GHEA Grapalat" w:hAnsi="GHEA Grapalat"/>
          <w:kern w:val="16"/>
          <w:sz w:val="24"/>
          <w:szCs w:val="24"/>
          <w:lang w:val="pt-BR"/>
        </w:rPr>
        <w:t xml:space="preserve"> դեկտեմբերի 30-ի «</w:t>
      </w:r>
      <w:r w:rsidRPr="003865A4">
        <w:rPr>
          <w:rFonts w:ascii="GHEA Grapalat" w:hAnsi="GHEA Grapalat"/>
          <w:kern w:val="16"/>
          <w:sz w:val="24"/>
          <w:szCs w:val="24"/>
        </w:rPr>
        <w:t>Հ</w:t>
      </w:r>
      <w:r w:rsidRPr="003865A4">
        <w:rPr>
          <w:rFonts w:ascii="GHEA Grapalat" w:hAnsi="GHEA Grapalat"/>
          <w:kern w:val="16"/>
          <w:sz w:val="24"/>
          <w:szCs w:val="24"/>
          <w:lang w:val="ru-RU"/>
        </w:rPr>
        <w:t>այաստանի</w:t>
      </w:r>
      <w:r w:rsidRPr="003865A4">
        <w:rPr>
          <w:rFonts w:ascii="GHEA Grapalat" w:hAnsi="GHEA Grapalat"/>
          <w:kern w:val="16"/>
          <w:sz w:val="24"/>
          <w:szCs w:val="24"/>
          <w:lang w:val="pt-BR"/>
        </w:rPr>
        <w:t xml:space="preserve"> </w:t>
      </w:r>
      <w:r w:rsidRPr="003865A4">
        <w:rPr>
          <w:rFonts w:ascii="GHEA Grapalat" w:hAnsi="GHEA Grapalat"/>
          <w:kern w:val="16"/>
          <w:sz w:val="24"/>
          <w:szCs w:val="24"/>
        </w:rPr>
        <w:t>Հ</w:t>
      </w:r>
      <w:r w:rsidRPr="003865A4">
        <w:rPr>
          <w:rFonts w:ascii="GHEA Grapalat" w:hAnsi="GHEA Grapalat"/>
          <w:kern w:val="16"/>
          <w:sz w:val="24"/>
          <w:szCs w:val="24"/>
          <w:lang w:val="ru-RU"/>
        </w:rPr>
        <w:t>անրապետության</w:t>
      </w:r>
      <w:r w:rsidRPr="003865A4">
        <w:rPr>
          <w:rFonts w:ascii="GHEA Grapalat" w:hAnsi="GHEA Grapalat"/>
          <w:kern w:val="16"/>
          <w:sz w:val="24"/>
          <w:szCs w:val="24"/>
          <w:lang w:val="pt-BR"/>
        </w:rPr>
        <w:t xml:space="preserve"> </w:t>
      </w:r>
      <w:r w:rsidRPr="003865A4">
        <w:rPr>
          <w:rFonts w:ascii="GHEA Grapalat" w:hAnsi="GHEA Grapalat"/>
          <w:kern w:val="16"/>
          <w:sz w:val="24"/>
          <w:szCs w:val="24"/>
        </w:rPr>
        <w:t>Արմավիրի</w:t>
      </w:r>
      <w:r w:rsidRPr="003865A4">
        <w:rPr>
          <w:rFonts w:ascii="GHEA Grapalat" w:hAnsi="GHEA Grapalat"/>
          <w:kern w:val="16"/>
          <w:sz w:val="24"/>
          <w:szCs w:val="24"/>
          <w:lang w:val="pt-BR"/>
        </w:rPr>
        <w:t xml:space="preserve"> </w:t>
      </w:r>
      <w:r w:rsidRPr="003865A4">
        <w:rPr>
          <w:rFonts w:ascii="GHEA Grapalat" w:hAnsi="GHEA Grapalat"/>
          <w:kern w:val="16"/>
          <w:sz w:val="24"/>
          <w:szCs w:val="24"/>
        </w:rPr>
        <w:t>մարզի</w:t>
      </w:r>
      <w:r w:rsidRPr="003865A4">
        <w:rPr>
          <w:rFonts w:ascii="GHEA Grapalat" w:hAnsi="GHEA Grapalat"/>
          <w:kern w:val="16"/>
          <w:sz w:val="24"/>
          <w:szCs w:val="24"/>
          <w:lang w:val="pt-BR"/>
        </w:rPr>
        <w:t xml:space="preserve"> 2011-2014 </w:t>
      </w:r>
      <w:r w:rsidRPr="003865A4">
        <w:rPr>
          <w:rFonts w:ascii="GHEA Grapalat" w:hAnsi="GHEA Grapalat"/>
          <w:kern w:val="16"/>
          <w:sz w:val="24"/>
          <w:szCs w:val="24"/>
          <w:lang w:val="ru-RU"/>
        </w:rPr>
        <w:t>թվականների</w:t>
      </w:r>
      <w:r w:rsidRPr="003865A4">
        <w:rPr>
          <w:rFonts w:ascii="GHEA Grapalat" w:hAnsi="GHEA Grapalat"/>
          <w:kern w:val="16"/>
          <w:sz w:val="24"/>
          <w:szCs w:val="24"/>
          <w:lang w:val="pt-BR"/>
        </w:rPr>
        <w:t xml:space="preserve"> </w:t>
      </w:r>
      <w:r w:rsidRPr="003865A4">
        <w:rPr>
          <w:rFonts w:ascii="GHEA Grapalat" w:hAnsi="GHEA Grapalat"/>
          <w:kern w:val="16"/>
          <w:sz w:val="24"/>
          <w:szCs w:val="24"/>
        </w:rPr>
        <w:t>զարգացման</w:t>
      </w:r>
      <w:r w:rsidRPr="003865A4">
        <w:rPr>
          <w:rFonts w:ascii="GHEA Grapalat" w:hAnsi="GHEA Grapalat"/>
          <w:kern w:val="16"/>
          <w:sz w:val="24"/>
          <w:szCs w:val="24"/>
          <w:lang w:val="pt-BR"/>
        </w:rPr>
        <w:t xml:space="preserve"> </w:t>
      </w:r>
      <w:r w:rsidRPr="003865A4">
        <w:rPr>
          <w:rFonts w:ascii="GHEA Grapalat" w:hAnsi="GHEA Grapalat"/>
          <w:kern w:val="16"/>
          <w:sz w:val="24"/>
          <w:szCs w:val="24"/>
        </w:rPr>
        <w:t>ծրագիրը</w:t>
      </w:r>
      <w:r w:rsidRPr="003865A4">
        <w:rPr>
          <w:rFonts w:ascii="GHEA Grapalat" w:hAnsi="GHEA Grapalat"/>
          <w:kern w:val="16"/>
          <w:sz w:val="24"/>
          <w:szCs w:val="24"/>
          <w:lang w:val="pt-BR"/>
        </w:rPr>
        <w:t xml:space="preserve"> </w:t>
      </w:r>
      <w:r w:rsidRPr="003865A4">
        <w:rPr>
          <w:rFonts w:ascii="GHEA Grapalat" w:hAnsi="GHEA Grapalat"/>
          <w:kern w:val="16"/>
          <w:sz w:val="24"/>
          <w:szCs w:val="24"/>
        </w:rPr>
        <w:t>հաստատելու</w:t>
      </w:r>
      <w:r w:rsidRPr="003865A4">
        <w:rPr>
          <w:rFonts w:ascii="GHEA Grapalat" w:hAnsi="GHEA Grapalat"/>
          <w:kern w:val="16"/>
          <w:sz w:val="24"/>
          <w:szCs w:val="24"/>
          <w:lang w:val="pt-BR"/>
        </w:rPr>
        <w:t xml:space="preserve"> </w:t>
      </w:r>
      <w:r w:rsidRPr="003865A4">
        <w:rPr>
          <w:rFonts w:ascii="GHEA Grapalat" w:hAnsi="GHEA Grapalat"/>
          <w:kern w:val="16"/>
          <w:sz w:val="24"/>
          <w:szCs w:val="24"/>
        </w:rPr>
        <w:t>մասին</w:t>
      </w:r>
      <w:r w:rsidRPr="003865A4">
        <w:rPr>
          <w:rFonts w:ascii="GHEA Grapalat" w:hAnsi="GHEA Grapalat"/>
          <w:b/>
          <w:kern w:val="16"/>
          <w:sz w:val="24"/>
          <w:szCs w:val="24"/>
          <w:lang w:val="pt-BR"/>
        </w:rPr>
        <w:t>»</w:t>
      </w:r>
      <w:r w:rsidRPr="003865A4">
        <w:rPr>
          <w:rFonts w:ascii="GHEA Grapalat" w:hAnsi="GHEA Grapalat"/>
          <w:kern w:val="16"/>
          <w:sz w:val="24"/>
          <w:szCs w:val="24"/>
          <w:lang w:val="pt-BR"/>
        </w:rPr>
        <w:t xml:space="preserve"> N 1756-</w:t>
      </w:r>
      <w:r w:rsidRPr="003865A4">
        <w:rPr>
          <w:rFonts w:ascii="GHEA Grapalat" w:hAnsi="GHEA Grapalat"/>
          <w:kern w:val="16"/>
          <w:sz w:val="24"/>
          <w:szCs w:val="24"/>
        </w:rPr>
        <w:t>Ն</w:t>
      </w:r>
      <w:r w:rsidRPr="003865A4">
        <w:rPr>
          <w:rFonts w:ascii="GHEA Grapalat" w:hAnsi="GHEA Grapalat"/>
          <w:kern w:val="16"/>
          <w:sz w:val="24"/>
          <w:szCs w:val="24"/>
          <w:lang w:val="pt-BR"/>
        </w:rPr>
        <w:t xml:space="preserve"> </w:t>
      </w:r>
      <w:r w:rsidRPr="003865A4">
        <w:rPr>
          <w:rFonts w:ascii="GHEA Grapalat" w:hAnsi="GHEA Grapalat"/>
          <w:kern w:val="16"/>
          <w:sz w:val="24"/>
          <w:szCs w:val="24"/>
        </w:rPr>
        <w:t>որոշ</w:t>
      </w:r>
      <w:r w:rsidRPr="003865A4">
        <w:rPr>
          <w:rFonts w:ascii="GHEA Grapalat" w:hAnsi="GHEA Grapalat"/>
          <w:kern w:val="16"/>
          <w:sz w:val="24"/>
          <w:szCs w:val="24"/>
          <w:lang w:val="ru-RU"/>
        </w:rPr>
        <w:t>ան</w:t>
      </w:r>
      <w:r w:rsidRPr="003865A4">
        <w:rPr>
          <w:rFonts w:ascii="GHEA Grapalat" w:hAnsi="GHEA Grapalat"/>
          <w:kern w:val="16"/>
          <w:sz w:val="24"/>
          <w:szCs w:val="24"/>
          <w:lang w:val="pt-BR"/>
        </w:rPr>
        <w:t xml:space="preserve"> </w:t>
      </w:r>
      <w:r w:rsidRPr="003865A4">
        <w:rPr>
          <w:rFonts w:ascii="GHEA Grapalat" w:hAnsi="GHEA Grapalat"/>
          <w:kern w:val="16"/>
          <w:sz w:val="24"/>
          <w:szCs w:val="24"/>
          <w:lang w:val="ru-RU"/>
        </w:rPr>
        <w:t>մեջ</w:t>
      </w:r>
      <w:r w:rsidRPr="003865A4">
        <w:rPr>
          <w:rFonts w:ascii="GHEA Grapalat" w:hAnsi="GHEA Grapalat"/>
          <w:kern w:val="16"/>
          <w:sz w:val="24"/>
          <w:szCs w:val="24"/>
          <w:lang w:val="pt-BR"/>
        </w:rPr>
        <w:t xml:space="preserve">: </w:t>
      </w:r>
      <w:r w:rsidRPr="003865A4">
        <w:rPr>
          <w:rFonts w:ascii="GHEA Grapalat" w:hAnsi="GHEA Grapalat" w:cs="Sylfaen"/>
          <w:noProof/>
          <w:sz w:val="24"/>
          <w:szCs w:val="24"/>
          <w:lang w:val="hy-AM"/>
        </w:rPr>
        <w:t>Ֆինանսավորումը</w:t>
      </w:r>
      <w:r w:rsidRPr="003865A4">
        <w:rPr>
          <w:rFonts w:ascii="GHEA Grapalat" w:hAnsi="GHEA Grapalat" w:cs="Sylfaen"/>
          <w:noProof/>
          <w:sz w:val="24"/>
          <w:szCs w:val="24"/>
          <w:lang w:val="pt-BR"/>
        </w:rPr>
        <w:t xml:space="preserve"> </w:t>
      </w:r>
      <w:r w:rsidRPr="003865A4">
        <w:rPr>
          <w:rFonts w:ascii="GHEA Grapalat" w:hAnsi="GHEA Grapalat" w:cs="Sylfaen"/>
          <w:noProof/>
          <w:sz w:val="24"/>
          <w:szCs w:val="24"/>
          <w:lang w:val="hy-AM"/>
        </w:rPr>
        <w:t>հաստատվելու դեպքում համայնք</w:t>
      </w:r>
      <w:r w:rsidRPr="003865A4">
        <w:rPr>
          <w:rFonts w:ascii="GHEA Grapalat" w:hAnsi="GHEA Grapalat" w:cs="Sylfaen"/>
          <w:noProof/>
          <w:sz w:val="24"/>
          <w:szCs w:val="24"/>
          <w:lang w:val="ru-RU"/>
        </w:rPr>
        <w:t>ները</w:t>
      </w:r>
      <w:r w:rsidRPr="003865A4">
        <w:rPr>
          <w:rFonts w:ascii="GHEA Grapalat" w:hAnsi="GHEA Grapalat" w:cs="Sylfaen"/>
          <w:noProof/>
          <w:sz w:val="24"/>
          <w:szCs w:val="24"/>
          <w:lang w:val="hy-AM"/>
        </w:rPr>
        <w:t xml:space="preserve"> պատրաստակամ </w:t>
      </w:r>
      <w:r w:rsidRPr="003865A4">
        <w:rPr>
          <w:rFonts w:ascii="GHEA Grapalat" w:hAnsi="GHEA Grapalat" w:cs="Sylfaen"/>
          <w:noProof/>
          <w:sz w:val="24"/>
          <w:szCs w:val="24"/>
          <w:lang w:val="ru-RU"/>
        </w:rPr>
        <w:t>են</w:t>
      </w:r>
      <w:r w:rsidRPr="003865A4">
        <w:rPr>
          <w:rFonts w:ascii="GHEA Grapalat" w:hAnsi="GHEA Grapalat" w:cs="Sylfaen"/>
          <w:noProof/>
          <w:sz w:val="24"/>
          <w:szCs w:val="24"/>
          <w:lang w:val="hy-AM"/>
        </w:rPr>
        <w:t xml:space="preserve"> </w:t>
      </w:r>
      <w:r w:rsidRPr="003865A4">
        <w:rPr>
          <w:rFonts w:ascii="GHEA Grapalat" w:hAnsi="GHEA Grapalat" w:cs="Sylfaen"/>
          <w:noProof/>
          <w:sz w:val="24"/>
          <w:szCs w:val="24"/>
        </w:rPr>
        <w:t>կատարելու</w:t>
      </w:r>
      <w:r w:rsidRPr="003865A4">
        <w:rPr>
          <w:rFonts w:ascii="GHEA Grapalat" w:hAnsi="GHEA Grapalat" w:cs="Sylfaen"/>
          <w:noProof/>
          <w:sz w:val="24"/>
          <w:szCs w:val="24"/>
          <w:lang w:val="hy-AM"/>
        </w:rPr>
        <w:t xml:space="preserve"> 5%-ի չափով </w:t>
      </w:r>
      <w:r w:rsidRPr="003865A4">
        <w:rPr>
          <w:rFonts w:ascii="GHEA Grapalat" w:hAnsi="GHEA Grapalat" w:cs="Sylfaen"/>
          <w:noProof/>
          <w:sz w:val="24"/>
          <w:szCs w:val="24"/>
        </w:rPr>
        <w:t>ներդրում</w:t>
      </w:r>
      <w:r w:rsidRPr="003865A4">
        <w:rPr>
          <w:rFonts w:ascii="GHEA Grapalat" w:hAnsi="GHEA Grapalat" w:cs="Sylfaen"/>
          <w:noProof/>
          <w:sz w:val="24"/>
          <w:szCs w:val="24"/>
          <w:lang w:val="pt-BR"/>
        </w:rPr>
        <w:t>,</w:t>
      </w:r>
      <w:r w:rsidRPr="003865A4">
        <w:rPr>
          <w:rFonts w:ascii="GHEA Grapalat" w:hAnsi="GHEA Grapalat" w:cs="Sylfaen"/>
          <w:noProof/>
          <w:sz w:val="24"/>
          <w:szCs w:val="24"/>
          <w:lang w:val="hy-AM"/>
        </w:rPr>
        <w:t xml:space="preserve"> և աշխատանքները կիրականացվեն համաձայն նախագծանախահաշվային փաստաթղթերի:</w:t>
      </w:r>
    </w:p>
    <w:p w:rsidR="00E53573" w:rsidRPr="003865A4" w:rsidRDefault="00E53573" w:rsidP="00E53573">
      <w:pPr>
        <w:rPr>
          <w:rFonts w:ascii="GHEA Grapalat" w:hAnsi="GHEA Grapalat"/>
          <w:sz w:val="20"/>
          <w:szCs w:val="20"/>
          <w:lang w:val="pt-BR"/>
        </w:rPr>
      </w:pPr>
    </w:p>
    <w:p w:rsidR="00E53573" w:rsidRPr="003865A4" w:rsidRDefault="00E53573" w:rsidP="00E53573">
      <w:pPr>
        <w:pStyle w:val="Text"/>
        <w:spacing w:after="0"/>
        <w:jc w:val="left"/>
        <w:rPr>
          <w:rFonts w:ascii="GHEA Grapalat" w:hAnsi="GHEA Grapalat"/>
          <w:sz w:val="20"/>
          <w:lang w:val="pt-BR"/>
        </w:rPr>
      </w:pPr>
      <w:r w:rsidRPr="003865A4">
        <w:rPr>
          <w:rFonts w:ascii="GHEA Grapalat" w:hAnsi="GHEA Grapalat" w:cs="Sylfaen"/>
          <w:b/>
          <w:sz w:val="20"/>
          <w:lang w:val="pt-BR"/>
        </w:rPr>
        <w:t xml:space="preserve">   </w:t>
      </w:r>
      <w:r w:rsidRPr="003865A4">
        <w:rPr>
          <w:rFonts w:ascii="GHEA Grapalat" w:hAnsi="GHEA Grapalat" w:cs="Sylfaen"/>
          <w:b/>
          <w:sz w:val="20"/>
          <w:lang w:val="hy-AM"/>
        </w:rPr>
        <w:t>Աղյուսակ 10.4.4.</w:t>
      </w:r>
      <w:r w:rsidRPr="003865A4">
        <w:rPr>
          <w:rFonts w:ascii="GHEA Grapalat" w:hAnsi="GHEA Grapalat"/>
          <w:b/>
          <w:sz w:val="20"/>
          <w:lang w:val="hy-AM"/>
        </w:rPr>
        <w:t xml:space="preserve"> </w:t>
      </w:r>
      <w:r w:rsidRPr="003865A4">
        <w:rPr>
          <w:rFonts w:ascii="GHEA Grapalat" w:hAnsi="GHEA Grapalat" w:cs="Sylfaen"/>
          <w:b/>
          <w:sz w:val="20"/>
          <w:lang w:val="hy-AM"/>
        </w:rPr>
        <w:t>Ն</w:t>
      </w:r>
      <w:r w:rsidRPr="003865A4">
        <w:rPr>
          <w:rFonts w:ascii="GHEA Grapalat" w:hAnsi="GHEA Grapalat" w:cs="Sylfaen"/>
          <w:b/>
          <w:iCs/>
          <w:kern w:val="16"/>
          <w:sz w:val="20"/>
          <w:lang w:val="hy-AM"/>
        </w:rPr>
        <w:t>որ</w:t>
      </w:r>
      <w:r w:rsidRPr="003865A4">
        <w:rPr>
          <w:rFonts w:ascii="GHEA Grapalat" w:hAnsi="GHEA Grapalat"/>
          <w:b/>
          <w:iCs/>
          <w:kern w:val="16"/>
          <w:sz w:val="20"/>
          <w:lang w:val="hy-AM"/>
        </w:rPr>
        <w:t xml:space="preserve">  </w:t>
      </w:r>
      <w:r w:rsidRPr="003865A4">
        <w:rPr>
          <w:rFonts w:ascii="GHEA Grapalat" w:hAnsi="GHEA Grapalat" w:cs="Sylfaen"/>
          <w:b/>
          <w:iCs/>
          <w:kern w:val="16"/>
          <w:sz w:val="20"/>
          <w:lang w:val="hy-AM"/>
        </w:rPr>
        <w:t>նախաձեռնությունների</w:t>
      </w:r>
      <w:r w:rsidRPr="003865A4">
        <w:rPr>
          <w:rFonts w:ascii="GHEA Grapalat" w:hAnsi="GHEA Grapalat"/>
          <w:b/>
          <w:iCs/>
          <w:kern w:val="16"/>
          <w:sz w:val="20"/>
          <w:lang w:val="hy-AM"/>
        </w:rPr>
        <w:t xml:space="preserve"> </w:t>
      </w:r>
      <w:r w:rsidRPr="003865A4">
        <w:rPr>
          <w:rFonts w:ascii="GHEA Grapalat" w:hAnsi="GHEA Grapalat" w:cs="Sylfaen"/>
          <w:b/>
          <w:iCs/>
          <w:kern w:val="16"/>
          <w:sz w:val="20"/>
          <w:lang w:val="hy-AM"/>
        </w:rPr>
        <w:t>գծով</w:t>
      </w:r>
      <w:r w:rsidRPr="003865A4">
        <w:rPr>
          <w:rFonts w:ascii="GHEA Grapalat" w:hAnsi="GHEA Grapalat"/>
          <w:b/>
          <w:iCs/>
          <w:kern w:val="16"/>
          <w:sz w:val="20"/>
          <w:lang w:val="hy-AM"/>
        </w:rPr>
        <w:t xml:space="preserve"> </w:t>
      </w:r>
      <w:r w:rsidRPr="003865A4">
        <w:rPr>
          <w:rFonts w:ascii="GHEA Grapalat" w:hAnsi="GHEA Grapalat" w:cs="Sylfaen"/>
          <w:b/>
          <w:iCs/>
          <w:kern w:val="16"/>
          <w:sz w:val="20"/>
          <w:lang w:val="hy-AM"/>
        </w:rPr>
        <w:t>կանխատեսվող</w:t>
      </w:r>
      <w:r w:rsidRPr="003865A4">
        <w:rPr>
          <w:rFonts w:ascii="GHEA Grapalat" w:hAnsi="GHEA Grapalat"/>
          <w:b/>
          <w:iCs/>
          <w:kern w:val="16"/>
          <w:sz w:val="20"/>
          <w:lang w:val="hy-AM"/>
        </w:rPr>
        <w:t xml:space="preserve"> </w:t>
      </w:r>
      <w:r w:rsidRPr="003865A4">
        <w:rPr>
          <w:rFonts w:ascii="GHEA Grapalat" w:hAnsi="GHEA Grapalat" w:cs="Sylfaen"/>
          <w:b/>
          <w:iCs/>
          <w:kern w:val="16"/>
          <w:sz w:val="20"/>
          <w:lang w:val="hy-AM"/>
        </w:rPr>
        <w:t>ծախսերը</w:t>
      </w:r>
      <w:r w:rsidRPr="003865A4">
        <w:rPr>
          <w:rFonts w:ascii="GHEA Grapalat" w:hAnsi="GHEA Grapalat"/>
          <w:b/>
          <w:iCs/>
          <w:kern w:val="16"/>
          <w:sz w:val="20"/>
          <w:lang w:val="hy-AM"/>
        </w:rPr>
        <w:t xml:space="preserve"> </w:t>
      </w:r>
    </w:p>
    <w:p w:rsidR="00E53573" w:rsidRPr="003865A4" w:rsidRDefault="00E53573" w:rsidP="00E53573">
      <w:pPr>
        <w:pStyle w:val="Text"/>
        <w:spacing w:after="0"/>
        <w:jc w:val="left"/>
        <w:rPr>
          <w:rFonts w:ascii="GHEA Grapalat" w:hAnsi="GHEA Grapalat"/>
          <w:sz w:val="4"/>
          <w:szCs w:val="4"/>
          <w:lang w:val="pt-BR"/>
        </w:rPr>
      </w:pPr>
    </w:p>
    <w:tbl>
      <w:tblPr>
        <w:tblW w:w="779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6"/>
        <w:gridCol w:w="1984"/>
        <w:gridCol w:w="2302"/>
      </w:tblGrid>
      <w:tr w:rsidR="00E53573" w:rsidRPr="003865A4" w:rsidTr="005E64E3">
        <w:trPr>
          <w:trHeight w:val="242"/>
        </w:trPr>
        <w:tc>
          <w:tcPr>
            <w:tcW w:w="534" w:type="dxa"/>
            <w:vMerge w:val="restart"/>
          </w:tcPr>
          <w:p w:rsidR="00E53573" w:rsidRPr="003865A4" w:rsidRDefault="00E53573" w:rsidP="005E64E3">
            <w:pPr>
              <w:pStyle w:val="Text"/>
              <w:spacing w:after="0"/>
              <w:rPr>
                <w:rFonts w:ascii="GHEA Grapalat" w:hAnsi="GHEA Grapalat"/>
                <w:sz w:val="18"/>
                <w:szCs w:val="18"/>
                <w:lang w:val="hy-AM"/>
              </w:rPr>
            </w:pPr>
            <w:r w:rsidRPr="003865A4">
              <w:rPr>
                <w:rFonts w:ascii="GHEA Grapalat" w:hAnsi="GHEA Grapalat"/>
                <w:sz w:val="18"/>
                <w:szCs w:val="18"/>
                <w:lang w:val="hy-AM"/>
              </w:rPr>
              <w:t>հ/հ</w:t>
            </w:r>
          </w:p>
        </w:tc>
        <w:tc>
          <w:tcPr>
            <w:tcW w:w="2976" w:type="dxa"/>
            <w:vMerge w:val="restart"/>
          </w:tcPr>
          <w:p w:rsidR="00E53573" w:rsidRPr="003865A4" w:rsidRDefault="00E53573" w:rsidP="005E64E3">
            <w:pPr>
              <w:pStyle w:val="Text"/>
              <w:spacing w:after="0"/>
              <w:jc w:val="center"/>
              <w:rPr>
                <w:rFonts w:ascii="GHEA Grapalat" w:hAnsi="GHEA Grapalat"/>
                <w:sz w:val="18"/>
                <w:szCs w:val="18"/>
                <w:lang w:val="hy-AM"/>
              </w:rPr>
            </w:pPr>
            <w:r w:rsidRPr="003865A4">
              <w:rPr>
                <w:rFonts w:ascii="GHEA Grapalat" w:hAnsi="GHEA Grapalat"/>
                <w:sz w:val="18"/>
                <w:szCs w:val="18"/>
                <w:lang w:val="hy-AM"/>
              </w:rPr>
              <w:t>Ծրագրի անվանումը</w:t>
            </w:r>
          </w:p>
        </w:tc>
        <w:tc>
          <w:tcPr>
            <w:tcW w:w="1984" w:type="dxa"/>
            <w:vMerge w:val="restart"/>
          </w:tcPr>
          <w:p w:rsidR="00E53573" w:rsidRPr="003865A4" w:rsidRDefault="00E53573" w:rsidP="005E64E3">
            <w:pPr>
              <w:jc w:val="center"/>
              <w:rPr>
                <w:rFonts w:ascii="GHEA Grapalat" w:hAnsi="GHEA Grapalat" w:cs="Arial"/>
                <w:sz w:val="18"/>
                <w:szCs w:val="18"/>
                <w:lang w:val="hy-AM"/>
              </w:rPr>
            </w:pPr>
            <w:r w:rsidRPr="003865A4">
              <w:rPr>
                <w:rFonts w:ascii="GHEA Grapalat" w:hAnsi="GHEA Grapalat" w:cs="Sylfaen"/>
                <w:sz w:val="18"/>
                <w:szCs w:val="18"/>
                <w:lang w:val="af-ZA"/>
              </w:rPr>
              <w:t>Հզորություն</w:t>
            </w:r>
          </w:p>
        </w:tc>
        <w:tc>
          <w:tcPr>
            <w:tcW w:w="2302" w:type="dxa"/>
            <w:vMerge w:val="restart"/>
          </w:tcPr>
          <w:p w:rsidR="00E53573" w:rsidRPr="003865A4" w:rsidRDefault="00E53573" w:rsidP="005E64E3">
            <w:pPr>
              <w:pStyle w:val="Text"/>
              <w:spacing w:after="0"/>
              <w:jc w:val="center"/>
              <w:rPr>
                <w:rFonts w:ascii="GHEA Grapalat" w:hAnsi="GHEA Grapalat"/>
                <w:sz w:val="18"/>
                <w:szCs w:val="18"/>
                <w:lang w:val="hy-AM"/>
              </w:rPr>
            </w:pPr>
            <w:r w:rsidRPr="003865A4">
              <w:rPr>
                <w:rFonts w:ascii="GHEA Grapalat" w:hAnsi="GHEA Grapalat" w:cs="Sylfaen"/>
                <w:sz w:val="18"/>
                <w:szCs w:val="18"/>
                <w:lang w:val="hy-AM"/>
              </w:rPr>
              <w:t>Ընդհանուր ֆինանսավորման</w:t>
            </w:r>
            <w:r w:rsidRPr="003865A4">
              <w:rPr>
                <w:rFonts w:ascii="GHEA Grapalat" w:hAnsi="GHEA Grapalat"/>
                <w:sz w:val="18"/>
                <w:szCs w:val="18"/>
                <w:lang w:val="hy-AM"/>
              </w:rPr>
              <w:t xml:space="preserve"> </w:t>
            </w:r>
            <w:r w:rsidRPr="003865A4">
              <w:rPr>
                <w:rFonts w:ascii="GHEA Grapalat" w:hAnsi="GHEA Grapalat" w:cs="Sylfaen"/>
                <w:sz w:val="18"/>
                <w:szCs w:val="18"/>
                <w:lang w:val="hy-AM"/>
              </w:rPr>
              <w:t>չափը</w:t>
            </w:r>
            <w:r w:rsidRPr="003865A4">
              <w:rPr>
                <w:rFonts w:ascii="GHEA Grapalat" w:hAnsi="GHEA Grapalat"/>
                <w:sz w:val="18"/>
                <w:szCs w:val="18"/>
                <w:lang w:val="hy-AM"/>
              </w:rPr>
              <w:t xml:space="preserve"> </w:t>
            </w:r>
          </w:p>
          <w:p w:rsidR="00E53573" w:rsidRPr="003865A4" w:rsidRDefault="00E53573" w:rsidP="005E64E3">
            <w:pPr>
              <w:pStyle w:val="Text"/>
              <w:spacing w:after="0"/>
              <w:jc w:val="center"/>
              <w:rPr>
                <w:rFonts w:ascii="GHEA Grapalat" w:hAnsi="GHEA Grapalat" w:cs="Sylfaen"/>
                <w:sz w:val="18"/>
                <w:szCs w:val="18"/>
                <w:lang w:val="hy-AM"/>
              </w:rPr>
            </w:pPr>
            <w:r w:rsidRPr="003865A4">
              <w:rPr>
                <w:rFonts w:ascii="GHEA Grapalat" w:hAnsi="GHEA Grapalat"/>
                <w:sz w:val="18"/>
                <w:szCs w:val="18"/>
                <w:lang w:val="hy-AM"/>
              </w:rPr>
              <w:t>(</w:t>
            </w:r>
            <w:r w:rsidRPr="003865A4">
              <w:rPr>
                <w:rFonts w:ascii="GHEA Grapalat" w:hAnsi="GHEA Grapalat" w:cs="Sylfaen"/>
                <w:sz w:val="18"/>
                <w:szCs w:val="18"/>
                <w:lang w:val="hy-AM"/>
              </w:rPr>
              <w:t>հազ.</w:t>
            </w:r>
            <w:r w:rsidRPr="003865A4">
              <w:rPr>
                <w:rFonts w:ascii="GHEA Grapalat" w:hAnsi="GHEA Grapalat"/>
                <w:sz w:val="18"/>
                <w:szCs w:val="18"/>
                <w:lang w:val="hy-AM"/>
              </w:rPr>
              <w:t xml:space="preserve"> </w:t>
            </w:r>
            <w:r w:rsidRPr="003865A4">
              <w:rPr>
                <w:rFonts w:ascii="GHEA Grapalat" w:hAnsi="GHEA Grapalat" w:cs="Sylfaen"/>
                <w:sz w:val="18"/>
                <w:szCs w:val="18"/>
                <w:lang w:val="hy-AM"/>
              </w:rPr>
              <w:t>դրամ</w:t>
            </w:r>
            <w:r w:rsidRPr="003865A4">
              <w:rPr>
                <w:rFonts w:ascii="GHEA Grapalat" w:hAnsi="GHEA Grapalat"/>
                <w:sz w:val="18"/>
                <w:szCs w:val="18"/>
                <w:lang w:val="hy-AM"/>
              </w:rPr>
              <w:t>)</w:t>
            </w:r>
          </w:p>
        </w:tc>
      </w:tr>
      <w:tr w:rsidR="00E53573" w:rsidRPr="003865A4" w:rsidTr="005E64E3">
        <w:trPr>
          <w:trHeight w:val="242"/>
        </w:trPr>
        <w:tc>
          <w:tcPr>
            <w:tcW w:w="534" w:type="dxa"/>
            <w:vMerge/>
          </w:tcPr>
          <w:p w:rsidR="00E53573" w:rsidRPr="003865A4" w:rsidRDefault="00E53573" w:rsidP="005E64E3">
            <w:pPr>
              <w:pStyle w:val="Text"/>
              <w:spacing w:after="0"/>
              <w:rPr>
                <w:rFonts w:ascii="GHEA Grapalat" w:hAnsi="GHEA Grapalat"/>
                <w:sz w:val="18"/>
                <w:szCs w:val="18"/>
                <w:lang w:val="hy-AM"/>
              </w:rPr>
            </w:pPr>
          </w:p>
        </w:tc>
        <w:tc>
          <w:tcPr>
            <w:tcW w:w="2976" w:type="dxa"/>
            <w:vMerge/>
          </w:tcPr>
          <w:p w:rsidR="00E53573" w:rsidRPr="003865A4" w:rsidRDefault="00E53573" w:rsidP="005E64E3">
            <w:pPr>
              <w:pStyle w:val="Text"/>
              <w:spacing w:after="0"/>
              <w:rPr>
                <w:rFonts w:ascii="GHEA Grapalat" w:hAnsi="GHEA Grapalat"/>
                <w:sz w:val="18"/>
                <w:szCs w:val="18"/>
                <w:lang w:val="hy-AM"/>
              </w:rPr>
            </w:pPr>
          </w:p>
        </w:tc>
        <w:tc>
          <w:tcPr>
            <w:tcW w:w="1984" w:type="dxa"/>
            <w:vMerge/>
          </w:tcPr>
          <w:p w:rsidR="00E53573" w:rsidRPr="003865A4" w:rsidRDefault="00E53573" w:rsidP="005E64E3">
            <w:pPr>
              <w:pStyle w:val="Text"/>
              <w:spacing w:after="0"/>
              <w:rPr>
                <w:rFonts w:ascii="GHEA Grapalat" w:hAnsi="GHEA Grapalat"/>
                <w:sz w:val="18"/>
                <w:szCs w:val="18"/>
                <w:lang w:val="hy-AM"/>
              </w:rPr>
            </w:pPr>
          </w:p>
        </w:tc>
        <w:tc>
          <w:tcPr>
            <w:tcW w:w="2302" w:type="dxa"/>
            <w:vMerge/>
          </w:tcPr>
          <w:p w:rsidR="00E53573" w:rsidRPr="003865A4" w:rsidRDefault="00E53573" w:rsidP="005E64E3">
            <w:pPr>
              <w:jc w:val="center"/>
              <w:rPr>
                <w:rFonts w:ascii="GHEA Grapalat" w:hAnsi="GHEA Grapalat"/>
                <w:sz w:val="18"/>
                <w:szCs w:val="18"/>
                <w:lang w:val="hy-AM"/>
              </w:rPr>
            </w:pPr>
          </w:p>
        </w:tc>
      </w:tr>
      <w:tr w:rsidR="00E53573" w:rsidRPr="003865A4" w:rsidTr="005E64E3">
        <w:trPr>
          <w:trHeight w:val="463"/>
        </w:trPr>
        <w:tc>
          <w:tcPr>
            <w:tcW w:w="534" w:type="dxa"/>
          </w:tcPr>
          <w:p w:rsidR="00E53573" w:rsidRPr="003865A4" w:rsidRDefault="00E53573" w:rsidP="005E64E3">
            <w:pPr>
              <w:pStyle w:val="Text"/>
              <w:spacing w:after="0"/>
              <w:jc w:val="center"/>
              <w:rPr>
                <w:rFonts w:ascii="GHEA Grapalat" w:hAnsi="GHEA Grapalat"/>
                <w:sz w:val="18"/>
                <w:szCs w:val="18"/>
                <w:lang w:val="hy-AM"/>
              </w:rPr>
            </w:pPr>
            <w:r w:rsidRPr="003865A4">
              <w:rPr>
                <w:rFonts w:ascii="GHEA Grapalat" w:hAnsi="GHEA Grapalat"/>
                <w:sz w:val="18"/>
                <w:szCs w:val="18"/>
                <w:lang w:val="hy-AM"/>
              </w:rPr>
              <w:t>1</w:t>
            </w:r>
          </w:p>
        </w:tc>
        <w:tc>
          <w:tcPr>
            <w:tcW w:w="2976" w:type="dxa"/>
          </w:tcPr>
          <w:p w:rsidR="00E53573" w:rsidRPr="003865A4" w:rsidRDefault="00E53573" w:rsidP="005E64E3">
            <w:pPr>
              <w:pStyle w:val="Text"/>
              <w:spacing w:after="0"/>
              <w:jc w:val="left"/>
              <w:rPr>
                <w:rFonts w:ascii="GHEA Grapalat" w:hAnsi="GHEA Grapalat"/>
                <w:sz w:val="18"/>
                <w:szCs w:val="18"/>
                <w:lang w:val="hy-AM"/>
              </w:rPr>
            </w:pPr>
            <w:r w:rsidRPr="003865A4">
              <w:rPr>
                <w:rFonts w:ascii="GHEA Grapalat" w:hAnsi="GHEA Grapalat"/>
                <w:bCs/>
                <w:sz w:val="18"/>
                <w:szCs w:val="18"/>
                <w:lang w:val="hy-AM"/>
              </w:rPr>
              <w:t>Երվանդաշատ գյուղի գազաֆիկացում</w:t>
            </w:r>
          </w:p>
        </w:tc>
        <w:tc>
          <w:tcPr>
            <w:tcW w:w="1984" w:type="dxa"/>
            <w:vAlign w:val="center"/>
          </w:tcPr>
          <w:p w:rsidR="00E53573" w:rsidRPr="003865A4" w:rsidRDefault="00E53573" w:rsidP="005E64E3">
            <w:pPr>
              <w:jc w:val="center"/>
              <w:rPr>
                <w:rFonts w:ascii="GHEA Grapalat" w:hAnsi="GHEA Grapalat"/>
                <w:sz w:val="18"/>
                <w:szCs w:val="18"/>
                <w:lang w:val="ru-RU"/>
              </w:rPr>
            </w:pPr>
            <w:r w:rsidRPr="003865A4">
              <w:rPr>
                <w:rFonts w:ascii="GHEA Grapalat" w:hAnsi="GHEA Grapalat"/>
                <w:sz w:val="18"/>
                <w:szCs w:val="18"/>
                <w:lang w:val="hy-AM"/>
              </w:rPr>
              <w:t xml:space="preserve">160 </w:t>
            </w:r>
            <w:r w:rsidRPr="003865A4">
              <w:rPr>
                <w:rFonts w:ascii="GHEA Grapalat" w:hAnsi="GHEA Grapalat"/>
                <w:sz w:val="18"/>
                <w:szCs w:val="18"/>
                <w:lang w:val="ru-RU"/>
              </w:rPr>
              <w:t>տնտեսություն</w:t>
            </w:r>
          </w:p>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(828 մարդ)</w:t>
            </w:r>
          </w:p>
        </w:tc>
        <w:tc>
          <w:tcPr>
            <w:tcW w:w="2302" w:type="dxa"/>
            <w:vAlign w:val="center"/>
          </w:tcPr>
          <w:p w:rsidR="00E53573" w:rsidRPr="003865A4" w:rsidRDefault="00E53573" w:rsidP="005E64E3">
            <w:pPr>
              <w:jc w:val="center"/>
              <w:rPr>
                <w:rFonts w:ascii="GHEA Grapalat" w:hAnsi="GHEA Grapalat"/>
                <w:sz w:val="18"/>
                <w:szCs w:val="18"/>
                <w:lang w:val="ru-RU"/>
              </w:rPr>
            </w:pPr>
            <w:r w:rsidRPr="003865A4">
              <w:rPr>
                <w:rFonts w:ascii="GHEA Grapalat" w:hAnsi="GHEA Grapalat"/>
                <w:sz w:val="18"/>
                <w:szCs w:val="18"/>
                <w:lang w:val="ru-RU"/>
              </w:rPr>
              <w:t>697345.0</w:t>
            </w:r>
          </w:p>
        </w:tc>
      </w:tr>
      <w:tr w:rsidR="00E53573" w:rsidRPr="003865A4" w:rsidTr="005E64E3">
        <w:tc>
          <w:tcPr>
            <w:tcW w:w="534" w:type="dxa"/>
          </w:tcPr>
          <w:p w:rsidR="00E53573" w:rsidRPr="003865A4" w:rsidRDefault="00E53573" w:rsidP="005E64E3">
            <w:pPr>
              <w:pStyle w:val="Text"/>
              <w:spacing w:after="0"/>
              <w:jc w:val="center"/>
              <w:rPr>
                <w:rFonts w:ascii="GHEA Grapalat" w:hAnsi="GHEA Grapalat"/>
                <w:sz w:val="18"/>
                <w:szCs w:val="18"/>
                <w:lang w:val="ru-RU"/>
              </w:rPr>
            </w:pPr>
            <w:r w:rsidRPr="003865A4">
              <w:rPr>
                <w:rFonts w:ascii="GHEA Grapalat" w:hAnsi="GHEA Grapalat"/>
                <w:sz w:val="18"/>
                <w:szCs w:val="18"/>
                <w:lang w:val="ru-RU"/>
              </w:rPr>
              <w:t>2</w:t>
            </w:r>
          </w:p>
        </w:tc>
        <w:tc>
          <w:tcPr>
            <w:tcW w:w="2976" w:type="dxa"/>
            <w:vAlign w:val="center"/>
          </w:tcPr>
          <w:p w:rsidR="00E53573" w:rsidRPr="003865A4" w:rsidRDefault="00E53573" w:rsidP="005E64E3">
            <w:pPr>
              <w:rPr>
                <w:rFonts w:ascii="GHEA Grapalat" w:hAnsi="GHEA Grapalat"/>
                <w:bCs/>
                <w:sz w:val="18"/>
                <w:szCs w:val="18"/>
                <w:lang w:val="pt-BR"/>
              </w:rPr>
            </w:pPr>
            <w:r w:rsidRPr="003865A4">
              <w:rPr>
                <w:rFonts w:ascii="GHEA Grapalat" w:hAnsi="GHEA Grapalat"/>
                <w:bCs/>
                <w:sz w:val="18"/>
                <w:szCs w:val="18"/>
              </w:rPr>
              <w:t xml:space="preserve"> Բագարան գյուղի գազաֆիկացում</w:t>
            </w:r>
          </w:p>
        </w:tc>
        <w:tc>
          <w:tcPr>
            <w:tcW w:w="1984" w:type="dxa"/>
            <w:vAlign w:val="center"/>
          </w:tcPr>
          <w:p w:rsidR="00E53573" w:rsidRPr="003865A4" w:rsidRDefault="00E53573" w:rsidP="005E64E3">
            <w:pPr>
              <w:jc w:val="center"/>
              <w:rPr>
                <w:rFonts w:ascii="GHEA Grapalat" w:hAnsi="GHEA Grapalat"/>
                <w:sz w:val="18"/>
                <w:szCs w:val="18"/>
                <w:lang w:val="ru-RU"/>
              </w:rPr>
            </w:pPr>
            <w:r w:rsidRPr="003865A4">
              <w:rPr>
                <w:rFonts w:ascii="GHEA Grapalat" w:hAnsi="GHEA Grapalat"/>
                <w:sz w:val="18"/>
                <w:szCs w:val="18"/>
              </w:rPr>
              <w:t>150 տնտեսություն</w:t>
            </w:r>
            <w:r w:rsidRPr="003865A4">
              <w:rPr>
                <w:rFonts w:ascii="GHEA Grapalat" w:hAnsi="GHEA Grapalat"/>
                <w:sz w:val="18"/>
                <w:szCs w:val="18"/>
                <w:lang w:val="ru-RU"/>
              </w:rPr>
              <w:t xml:space="preserve"> </w:t>
            </w:r>
            <w:r w:rsidRPr="003865A4">
              <w:rPr>
                <w:rFonts w:ascii="GHEA Grapalat" w:hAnsi="GHEA Grapalat"/>
                <w:sz w:val="18"/>
                <w:szCs w:val="18"/>
              </w:rPr>
              <w:t>(</w:t>
            </w:r>
            <w:r w:rsidRPr="003865A4">
              <w:rPr>
                <w:rFonts w:ascii="GHEA Grapalat" w:hAnsi="GHEA Grapalat"/>
                <w:sz w:val="18"/>
                <w:szCs w:val="18"/>
                <w:lang w:val="pt-BR"/>
              </w:rPr>
              <w:t>732 մարդ)</w:t>
            </w:r>
          </w:p>
        </w:tc>
        <w:tc>
          <w:tcPr>
            <w:tcW w:w="2302" w:type="dxa"/>
            <w:vAlign w:val="center"/>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121375.0</w:t>
            </w:r>
          </w:p>
        </w:tc>
      </w:tr>
      <w:tr w:rsidR="00E53573" w:rsidRPr="003865A4" w:rsidTr="005E64E3">
        <w:tc>
          <w:tcPr>
            <w:tcW w:w="534" w:type="dxa"/>
          </w:tcPr>
          <w:p w:rsidR="00E53573" w:rsidRPr="003865A4" w:rsidRDefault="00E53573" w:rsidP="005E64E3">
            <w:pPr>
              <w:pStyle w:val="Text"/>
              <w:spacing w:after="0"/>
              <w:jc w:val="center"/>
              <w:rPr>
                <w:rFonts w:ascii="GHEA Grapalat" w:hAnsi="GHEA Grapalat"/>
                <w:sz w:val="18"/>
                <w:szCs w:val="18"/>
                <w:lang w:val="ru-RU"/>
              </w:rPr>
            </w:pPr>
            <w:r w:rsidRPr="003865A4">
              <w:rPr>
                <w:rFonts w:ascii="GHEA Grapalat" w:hAnsi="GHEA Grapalat"/>
                <w:sz w:val="18"/>
                <w:szCs w:val="18"/>
                <w:lang w:val="ru-RU"/>
              </w:rPr>
              <w:t>3</w:t>
            </w:r>
          </w:p>
        </w:tc>
        <w:tc>
          <w:tcPr>
            <w:tcW w:w="2976" w:type="dxa"/>
          </w:tcPr>
          <w:p w:rsidR="00E53573" w:rsidRPr="003865A4" w:rsidRDefault="00E53573" w:rsidP="005E64E3">
            <w:pPr>
              <w:pStyle w:val="Text"/>
              <w:spacing w:after="0"/>
              <w:jc w:val="left"/>
              <w:rPr>
                <w:rFonts w:ascii="GHEA Grapalat" w:hAnsi="GHEA Grapalat"/>
                <w:bCs/>
                <w:sz w:val="18"/>
                <w:szCs w:val="18"/>
                <w:lang w:val="ru-RU"/>
              </w:rPr>
            </w:pPr>
            <w:r w:rsidRPr="003865A4">
              <w:rPr>
                <w:rFonts w:ascii="GHEA Grapalat" w:hAnsi="GHEA Grapalat"/>
                <w:bCs/>
                <w:sz w:val="18"/>
                <w:szCs w:val="18"/>
              </w:rPr>
              <w:t xml:space="preserve">Շենիկ գյուղի </w:t>
            </w:r>
          </w:p>
          <w:p w:rsidR="00E53573" w:rsidRPr="003865A4" w:rsidRDefault="00E53573" w:rsidP="005E64E3">
            <w:pPr>
              <w:pStyle w:val="Text"/>
              <w:spacing w:after="0"/>
              <w:jc w:val="left"/>
              <w:rPr>
                <w:rFonts w:ascii="GHEA Grapalat" w:hAnsi="GHEA Grapalat"/>
                <w:sz w:val="18"/>
                <w:szCs w:val="18"/>
                <w:lang w:val="en-US"/>
              </w:rPr>
            </w:pPr>
            <w:r w:rsidRPr="003865A4">
              <w:rPr>
                <w:rFonts w:ascii="GHEA Grapalat" w:hAnsi="GHEA Grapalat"/>
                <w:bCs/>
                <w:sz w:val="18"/>
                <w:szCs w:val="18"/>
              </w:rPr>
              <w:t>գազաֆիկացում</w:t>
            </w:r>
          </w:p>
        </w:tc>
        <w:tc>
          <w:tcPr>
            <w:tcW w:w="1984" w:type="dxa"/>
            <w:vAlign w:val="center"/>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180 տնտեսություն (912 մարդ)</w:t>
            </w:r>
          </w:p>
        </w:tc>
        <w:tc>
          <w:tcPr>
            <w:tcW w:w="2302" w:type="dxa"/>
            <w:vAlign w:val="center"/>
          </w:tcPr>
          <w:p w:rsidR="00E53573" w:rsidRPr="003865A4" w:rsidRDefault="00E53573" w:rsidP="005E64E3">
            <w:pPr>
              <w:jc w:val="center"/>
              <w:rPr>
                <w:rFonts w:ascii="GHEA Grapalat" w:hAnsi="GHEA Grapalat"/>
                <w:sz w:val="18"/>
                <w:szCs w:val="18"/>
                <w:lang w:val="ru-RU"/>
              </w:rPr>
            </w:pPr>
            <w:r w:rsidRPr="003865A4">
              <w:rPr>
                <w:rFonts w:ascii="GHEA Grapalat" w:hAnsi="GHEA Grapalat"/>
                <w:sz w:val="18"/>
                <w:szCs w:val="18"/>
                <w:lang w:val="ru-RU"/>
              </w:rPr>
              <w:t>280000.0</w:t>
            </w:r>
          </w:p>
        </w:tc>
      </w:tr>
      <w:tr w:rsidR="00E53573" w:rsidRPr="003865A4" w:rsidTr="005E64E3">
        <w:trPr>
          <w:trHeight w:val="560"/>
        </w:trPr>
        <w:tc>
          <w:tcPr>
            <w:tcW w:w="534" w:type="dxa"/>
          </w:tcPr>
          <w:p w:rsidR="00E53573" w:rsidRPr="003865A4" w:rsidRDefault="00E53573" w:rsidP="005E64E3">
            <w:pPr>
              <w:pStyle w:val="Text"/>
              <w:spacing w:after="0"/>
              <w:jc w:val="center"/>
              <w:rPr>
                <w:rFonts w:ascii="GHEA Grapalat" w:hAnsi="GHEA Grapalat"/>
                <w:sz w:val="18"/>
                <w:szCs w:val="18"/>
                <w:lang w:val="ru-RU"/>
              </w:rPr>
            </w:pPr>
            <w:r w:rsidRPr="003865A4">
              <w:rPr>
                <w:rFonts w:ascii="GHEA Grapalat" w:hAnsi="GHEA Grapalat"/>
                <w:sz w:val="18"/>
                <w:szCs w:val="18"/>
                <w:lang w:val="ru-RU"/>
              </w:rPr>
              <w:t>4</w:t>
            </w:r>
          </w:p>
        </w:tc>
        <w:tc>
          <w:tcPr>
            <w:tcW w:w="2976" w:type="dxa"/>
            <w:vAlign w:val="center"/>
          </w:tcPr>
          <w:p w:rsidR="00E53573" w:rsidRPr="003865A4" w:rsidRDefault="00E53573" w:rsidP="005E64E3">
            <w:pPr>
              <w:rPr>
                <w:rFonts w:ascii="GHEA Grapalat" w:hAnsi="GHEA Grapalat" w:cs="Sylfaen"/>
                <w:b/>
                <w:sz w:val="18"/>
                <w:szCs w:val="18"/>
              </w:rPr>
            </w:pPr>
            <w:r w:rsidRPr="003865A4">
              <w:rPr>
                <w:rFonts w:ascii="GHEA Grapalat" w:hAnsi="GHEA Grapalat"/>
                <w:bCs/>
                <w:sz w:val="18"/>
                <w:szCs w:val="18"/>
              </w:rPr>
              <w:t>Արմավիր քաղաքի 108 թաղամասի գազաֆիկացում</w:t>
            </w:r>
          </w:p>
        </w:tc>
        <w:tc>
          <w:tcPr>
            <w:tcW w:w="1984" w:type="dxa"/>
            <w:vAlign w:val="center"/>
          </w:tcPr>
          <w:p w:rsidR="00E53573" w:rsidRPr="003865A4" w:rsidRDefault="00E53573" w:rsidP="005E64E3">
            <w:pPr>
              <w:jc w:val="center"/>
              <w:rPr>
                <w:rFonts w:ascii="GHEA Grapalat" w:hAnsi="GHEA Grapalat"/>
                <w:sz w:val="18"/>
                <w:szCs w:val="18"/>
                <w:lang w:val="ru-RU"/>
              </w:rPr>
            </w:pPr>
            <w:r w:rsidRPr="003865A4">
              <w:rPr>
                <w:rFonts w:ascii="GHEA Grapalat" w:hAnsi="GHEA Grapalat"/>
                <w:sz w:val="18"/>
                <w:szCs w:val="18"/>
              </w:rPr>
              <w:t>96 տնտեսություն (480 մարդ)</w:t>
            </w:r>
          </w:p>
        </w:tc>
        <w:tc>
          <w:tcPr>
            <w:tcW w:w="2302" w:type="dxa"/>
            <w:vAlign w:val="center"/>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136650.0</w:t>
            </w:r>
          </w:p>
        </w:tc>
      </w:tr>
      <w:tr w:rsidR="00E53573" w:rsidRPr="003865A4" w:rsidTr="005E64E3">
        <w:tc>
          <w:tcPr>
            <w:tcW w:w="534" w:type="dxa"/>
          </w:tcPr>
          <w:p w:rsidR="00E53573" w:rsidRPr="003865A4" w:rsidRDefault="00E53573" w:rsidP="005E64E3">
            <w:pPr>
              <w:pStyle w:val="Text"/>
              <w:spacing w:after="0"/>
              <w:jc w:val="center"/>
              <w:rPr>
                <w:rFonts w:ascii="GHEA Grapalat" w:hAnsi="GHEA Grapalat"/>
                <w:sz w:val="18"/>
                <w:szCs w:val="18"/>
                <w:lang w:val="ru-RU"/>
              </w:rPr>
            </w:pPr>
            <w:r w:rsidRPr="003865A4">
              <w:rPr>
                <w:rFonts w:ascii="GHEA Grapalat" w:hAnsi="GHEA Grapalat"/>
                <w:sz w:val="18"/>
                <w:szCs w:val="18"/>
                <w:lang w:val="ru-RU"/>
              </w:rPr>
              <w:t>5</w:t>
            </w:r>
          </w:p>
        </w:tc>
        <w:tc>
          <w:tcPr>
            <w:tcW w:w="2976" w:type="dxa"/>
            <w:vAlign w:val="center"/>
          </w:tcPr>
          <w:p w:rsidR="00E53573" w:rsidRPr="003865A4" w:rsidRDefault="00E53573" w:rsidP="005E64E3">
            <w:pPr>
              <w:rPr>
                <w:rFonts w:ascii="GHEA Grapalat" w:hAnsi="GHEA Grapalat"/>
                <w:bCs/>
                <w:sz w:val="18"/>
                <w:szCs w:val="18"/>
                <w:lang w:val="ru-RU"/>
              </w:rPr>
            </w:pPr>
            <w:r w:rsidRPr="003865A4">
              <w:rPr>
                <w:rFonts w:ascii="GHEA Grapalat" w:hAnsi="GHEA Grapalat"/>
                <w:bCs/>
                <w:sz w:val="18"/>
                <w:szCs w:val="18"/>
              </w:rPr>
              <w:t>Բաղրամյան</w:t>
            </w:r>
            <w:r w:rsidRPr="003865A4">
              <w:rPr>
                <w:rFonts w:ascii="GHEA Grapalat" w:hAnsi="GHEA Grapalat"/>
                <w:bCs/>
                <w:sz w:val="18"/>
                <w:szCs w:val="18"/>
                <w:lang w:val="ru-RU"/>
              </w:rPr>
              <w:t xml:space="preserve"> </w:t>
            </w:r>
            <w:r w:rsidRPr="003865A4">
              <w:rPr>
                <w:rFonts w:ascii="GHEA Grapalat" w:hAnsi="GHEA Grapalat"/>
                <w:bCs/>
                <w:sz w:val="18"/>
                <w:szCs w:val="18"/>
              </w:rPr>
              <w:t>գյուղի</w:t>
            </w:r>
            <w:r w:rsidRPr="003865A4">
              <w:rPr>
                <w:rFonts w:ascii="GHEA Grapalat" w:hAnsi="GHEA Grapalat"/>
                <w:bCs/>
                <w:sz w:val="18"/>
                <w:szCs w:val="18"/>
                <w:lang w:val="ru-RU"/>
              </w:rPr>
              <w:t xml:space="preserve"> «</w:t>
            </w:r>
            <w:r w:rsidRPr="003865A4">
              <w:rPr>
                <w:rFonts w:ascii="GHEA Grapalat" w:hAnsi="GHEA Grapalat"/>
                <w:bCs/>
                <w:sz w:val="18"/>
                <w:szCs w:val="18"/>
              </w:rPr>
              <w:t>Ծած</w:t>
            </w:r>
            <w:r w:rsidRPr="003865A4">
              <w:rPr>
                <w:rFonts w:ascii="GHEA Grapalat" w:hAnsi="GHEA Grapalat"/>
                <w:bCs/>
                <w:sz w:val="18"/>
                <w:szCs w:val="18"/>
                <w:lang w:val="ru-RU"/>
              </w:rPr>
              <w:t xml:space="preserve">կ» </w:t>
            </w:r>
            <w:r w:rsidRPr="003865A4">
              <w:rPr>
                <w:rFonts w:ascii="GHEA Grapalat" w:hAnsi="GHEA Grapalat"/>
                <w:bCs/>
                <w:sz w:val="18"/>
                <w:szCs w:val="18"/>
              </w:rPr>
              <w:t>թաղամասի</w:t>
            </w:r>
            <w:r w:rsidRPr="003865A4">
              <w:rPr>
                <w:rFonts w:ascii="GHEA Grapalat" w:hAnsi="GHEA Grapalat"/>
                <w:bCs/>
                <w:sz w:val="18"/>
                <w:szCs w:val="18"/>
                <w:lang w:val="ru-RU"/>
              </w:rPr>
              <w:t xml:space="preserve"> </w:t>
            </w:r>
            <w:r w:rsidRPr="003865A4">
              <w:rPr>
                <w:rFonts w:ascii="GHEA Grapalat" w:hAnsi="GHEA Grapalat"/>
                <w:bCs/>
                <w:sz w:val="18"/>
                <w:szCs w:val="18"/>
              </w:rPr>
              <w:t>գազաֆիկացում</w:t>
            </w:r>
          </w:p>
        </w:tc>
        <w:tc>
          <w:tcPr>
            <w:tcW w:w="1984" w:type="dxa"/>
            <w:vAlign w:val="center"/>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36 տնտեսություն (185 մարդ)</w:t>
            </w:r>
          </w:p>
        </w:tc>
        <w:tc>
          <w:tcPr>
            <w:tcW w:w="2302" w:type="dxa"/>
            <w:vAlign w:val="center"/>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15000.0</w:t>
            </w:r>
          </w:p>
        </w:tc>
      </w:tr>
      <w:tr w:rsidR="00E53573" w:rsidRPr="003865A4" w:rsidTr="005E64E3">
        <w:tc>
          <w:tcPr>
            <w:tcW w:w="534" w:type="dxa"/>
          </w:tcPr>
          <w:p w:rsidR="00E53573" w:rsidRPr="003865A4" w:rsidRDefault="00E53573" w:rsidP="005E64E3">
            <w:pPr>
              <w:pStyle w:val="Text"/>
              <w:spacing w:after="0"/>
              <w:jc w:val="center"/>
              <w:rPr>
                <w:rFonts w:ascii="GHEA Grapalat" w:hAnsi="GHEA Grapalat"/>
                <w:sz w:val="18"/>
                <w:szCs w:val="18"/>
                <w:lang w:val="ru-RU"/>
              </w:rPr>
            </w:pPr>
            <w:r w:rsidRPr="003865A4">
              <w:rPr>
                <w:rFonts w:ascii="GHEA Grapalat" w:hAnsi="GHEA Grapalat"/>
                <w:sz w:val="18"/>
                <w:szCs w:val="18"/>
                <w:lang w:val="ru-RU"/>
              </w:rPr>
              <w:t>6</w:t>
            </w:r>
          </w:p>
        </w:tc>
        <w:tc>
          <w:tcPr>
            <w:tcW w:w="2976" w:type="dxa"/>
            <w:vAlign w:val="center"/>
          </w:tcPr>
          <w:p w:rsidR="00E53573" w:rsidRPr="003865A4" w:rsidRDefault="00E53573" w:rsidP="005E64E3">
            <w:pPr>
              <w:rPr>
                <w:rFonts w:ascii="GHEA Grapalat" w:hAnsi="GHEA Grapalat"/>
                <w:bCs/>
                <w:sz w:val="18"/>
                <w:szCs w:val="18"/>
                <w:lang w:val="pt-BR"/>
              </w:rPr>
            </w:pPr>
            <w:r w:rsidRPr="003865A4">
              <w:rPr>
                <w:rFonts w:ascii="GHEA Grapalat" w:hAnsi="GHEA Grapalat"/>
                <w:bCs/>
                <w:sz w:val="18"/>
                <w:szCs w:val="18"/>
              </w:rPr>
              <w:t>Արաքս գյուղի գազաֆիկացում</w:t>
            </w:r>
          </w:p>
        </w:tc>
        <w:tc>
          <w:tcPr>
            <w:tcW w:w="1984" w:type="dxa"/>
            <w:vAlign w:val="center"/>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450 տնտեսություն</w:t>
            </w:r>
            <w:r w:rsidRPr="003865A4">
              <w:rPr>
                <w:rFonts w:ascii="GHEA Grapalat" w:hAnsi="GHEA Grapalat"/>
                <w:sz w:val="18"/>
                <w:szCs w:val="18"/>
                <w:lang w:val="ru-RU"/>
              </w:rPr>
              <w:t xml:space="preserve"> </w:t>
            </w:r>
            <w:r w:rsidRPr="003865A4">
              <w:rPr>
                <w:rFonts w:ascii="GHEA Grapalat" w:hAnsi="GHEA Grapalat"/>
                <w:sz w:val="18"/>
                <w:szCs w:val="18"/>
              </w:rPr>
              <w:t>(</w:t>
            </w:r>
            <w:r w:rsidRPr="003865A4">
              <w:rPr>
                <w:rFonts w:ascii="GHEA Grapalat" w:hAnsi="GHEA Grapalat"/>
                <w:sz w:val="18"/>
                <w:szCs w:val="18"/>
                <w:lang w:val="pt-BR"/>
              </w:rPr>
              <w:t>2026  մարդ</w:t>
            </w:r>
            <w:r w:rsidRPr="003865A4">
              <w:rPr>
                <w:rFonts w:ascii="GHEA Grapalat" w:hAnsi="GHEA Grapalat"/>
                <w:sz w:val="18"/>
                <w:szCs w:val="18"/>
              </w:rPr>
              <w:t>)</w:t>
            </w:r>
          </w:p>
        </w:tc>
        <w:tc>
          <w:tcPr>
            <w:tcW w:w="2302" w:type="dxa"/>
            <w:vAlign w:val="center"/>
          </w:tcPr>
          <w:p w:rsidR="00E53573" w:rsidRPr="003865A4" w:rsidRDefault="00E53573" w:rsidP="005E64E3">
            <w:pPr>
              <w:jc w:val="center"/>
              <w:rPr>
                <w:rFonts w:ascii="GHEA Grapalat" w:hAnsi="GHEA Grapalat"/>
                <w:sz w:val="18"/>
                <w:szCs w:val="18"/>
                <w:lang w:val="ru-RU"/>
              </w:rPr>
            </w:pPr>
            <w:r w:rsidRPr="003865A4">
              <w:rPr>
                <w:rFonts w:ascii="GHEA Grapalat" w:hAnsi="GHEA Grapalat"/>
                <w:sz w:val="18"/>
                <w:szCs w:val="18"/>
                <w:lang w:val="ru-RU"/>
              </w:rPr>
              <w:t>210000.0</w:t>
            </w:r>
          </w:p>
        </w:tc>
      </w:tr>
      <w:tr w:rsidR="00E53573" w:rsidRPr="003865A4" w:rsidTr="005E64E3">
        <w:tc>
          <w:tcPr>
            <w:tcW w:w="534" w:type="dxa"/>
          </w:tcPr>
          <w:p w:rsidR="00E53573" w:rsidRPr="003865A4" w:rsidRDefault="00E53573" w:rsidP="005E64E3">
            <w:pPr>
              <w:pStyle w:val="Text"/>
              <w:spacing w:after="0"/>
              <w:jc w:val="center"/>
              <w:rPr>
                <w:rFonts w:ascii="GHEA Grapalat" w:hAnsi="GHEA Grapalat"/>
                <w:sz w:val="18"/>
                <w:szCs w:val="18"/>
                <w:lang w:val="ru-RU"/>
              </w:rPr>
            </w:pPr>
            <w:r w:rsidRPr="003865A4">
              <w:rPr>
                <w:rFonts w:ascii="GHEA Grapalat" w:hAnsi="GHEA Grapalat"/>
                <w:sz w:val="18"/>
                <w:szCs w:val="18"/>
                <w:lang w:val="ru-RU"/>
              </w:rPr>
              <w:t>7</w:t>
            </w:r>
          </w:p>
        </w:tc>
        <w:tc>
          <w:tcPr>
            <w:tcW w:w="2976" w:type="dxa"/>
            <w:vAlign w:val="center"/>
          </w:tcPr>
          <w:p w:rsidR="00E53573" w:rsidRPr="003865A4" w:rsidRDefault="00E53573" w:rsidP="005E64E3">
            <w:pPr>
              <w:rPr>
                <w:rFonts w:ascii="GHEA Grapalat" w:hAnsi="GHEA Grapalat" w:cs="Sylfaen"/>
                <w:b/>
                <w:sz w:val="18"/>
                <w:szCs w:val="18"/>
              </w:rPr>
            </w:pPr>
            <w:r w:rsidRPr="003865A4">
              <w:rPr>
                <w:rFonts w:ascii="GHEA Grapalat" w:hAnsi="GHEA Grapalat"/>
                <w:bCs/>
                <w:sz w:val="18"/>
                <w:szCs w:val="18"/>
              </w:rPr>
              <w:t>Բերքաշատ գյուղի գազաֆիկացում</w:t>
            </w:r>
          </w:p>
        </w:tc>
        <w:tc>
          <w:tcPr>
            <w:tcW w:w="1984" w:type="dxa"/>
            <w:vAlign w:val="center"/>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120 տնտեսություն (650 մարդ)</w:t>
            </w:r>
          </w:p>
        </w:tc>
        <w:tc>
          <w:tcPr>
            <w:tcW w:w="2302" w:type="dxa"/>
            <w:vAlign w:val="center"/>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121500.0</w:t>
            </w:r>
          </w:p>
        </w:tc>
      </w:tr>
      <w:tr w:rsidR="00E53573" w:rsidRPr="003865A4" w:rsidTr="005E64E3">
        <w:tc>
          <w:tcPr>
            <w:tcW w:w="534" w:type="dxa"/>
          </w:tcPr>
          <w:p w:rsidR="00E53573" w:rsidRPr="003865A4" w:rsidRDefault="00E53573" w:rsidP="005E64E3">
            <w:pPr>
              <w:pStyle w:val="Text"/>
              <w:spacing w:after="0"/>
              <w:jc w:val="center"/>
              <w:rPr>
                <w:rFonts w:ascii="GHEA Grapalat" w:hAnsi="GHEA Grapalat"/>
                <w:sz w:val="18"/>
                <w:szCs w:val="18"/>
                <w:lang w:val="ru-RU"/>
              </w:rPr>
            </w:pPr>
            <w:r w:rsidRPr="003865A4">
              <w:rPr>
                <w:rFonts w:ascii="GHEA Grapalat" w:hAnsi="GHEA Grapalat"/>
                <w:sz w:val="18"/>
                <w:szCs w:val="18"/>
                <w:lang w:val="ru-RU"/>
              </w:rPr>
              <w:t>8</w:t>
            </w:r>
          </w:p>
        </w:tc>
        <w:tc>
          <w:tcPr>
            <w:tcW w:w="2976" w:type="dxa"/>
            <w:vAlign w:val="center"/>
          </w:tcPr>
          <w:p w:rsidR="00E53573" w:rsidRPr="003865A4" w:rsidRDefault="00E53573" w:rsidP="005E64E3">
            <w:pPr>
              <w:rPr>
                <w:rFonts w:ascii="GHEA Grapalat" w:hAnsi="GHEA Grapalat" w:cs="Sylfaen"/>
                <w:b/>
                <w:sz w:val="18"/>
                <w:szCs w:val="18"/>
              </w:rPr>
            </w:pPr>
            <w:r w:rsidRPr="003865A4">
              <w:rPr>
                <w:rFonts w:ascii="GHEA Grapalat" w:hAnsi="GHEA Grapalat"/>
                <w:bCs/>
                <w:sz w:val="18"/>
                <w:szCs w:val="18"/>
              </w:rPr>
              <w:t>Մեծամոր գյուղի գազաֆիկացում</w:t>
            </w:r>
          </w:p>
        </w:tc>
        <w:tc>
          <w:tcPr>
            <w:tcW w:w="1984" w:type="dxa"/>
            <w:vAlign w:val="center"/>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230 տնտեսություն (1125 մարդ)</w:t>
            </w:r>
          </w:p>
        </w:tc>
        <w:tc>
          <w:tcPr>
            <w:tcW w:w="2302" w:type="dxa"/>
            <w:vAlign w:val="center"/>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145000.0</w:t>
            </w:r>
          </w:p>
        </w:tc>
      </w:tr>
      <w:tr w:rsidR="00E53573" w:rsidRPr="003865A4" w:rsidTr="005E64E3">
        <w:trPr>
          <w:trHeight w:val="586"/>
        </w:trPr>
        <w:tc>
          <w:tcPr>
            <w:tcW w:w="534" w:type="dxa"/>
          </w:tcPr>
          <w:p w:rsidR="00E53573" w:rsidRPr="003865A4" w:rsidRDefault="00E53573" w:rsidP="005E64E3">
            <w:pPr>
              <w:pStyle w:val="Text"/>
              <w:spacing w:after="0"/>
              <w:jc w:val="center"/>
              <w:rPr>
                <w:rFonts w:ascii="GHEA Grapalat" w:hAnsi="GHEA Grapalat"/>
                <w:sz w:val="18"/>
                <w:szCs w:val="18"/>
                <w:lang w:val="ru-RU"/>
              </w:rPr>
            </w:pPr>
            <w:r w:rsidRPr="003865A4">
              <w:rPr>
                <w:rFonts w:ascii="GHEA Grapalat" w:hAnsi="GHEA Grapalat"/>
                <w:sz w:val="18"/>
                <w:szCs w:val="18"/>
                <w:lang w:val="ru-RU"/>
              </w:rPr>
              <w:t>9</w:t>
            </w:r>
          </w:p>
        </w:tc>
        <w:tc>
          <w:tcPr>
            <w:tcW w:w="2976" w:type="dxa"/>
            <w:vAlign w:val="center"/>
          </w:tcPr>
          <w:p w:rsidR="00E53573" w:rsidRPr="003865A4" w:rsidRDefault="00E53573" w:rsidP="005E64E3">
            <w:pPr>
              <w:rPr>
                <w:rFonts w:ascii="GHEA Grapalat" w:hAnsi="GHEA Grapalat" w:cs="Sylfaen"/>
                <w:b/>
                <w:sz w:val="18"/>
                <w:szCs w:val="18"/>
              </w:rPr>
            </w:pPr>
            <w:r w:rsidRPr="003865A4">
              <w:rPr>
                <w:rFonts w:ascii="GHEA Grapalat" w:hAnsi="GHEA Grapalat"/>
                <w:bCs/>
                <w:sz w:val="18"/>
                <w:szCs w:val="18"/>
              </w:rPr>
              <w:t>Հայկաշեն գյուղի գազաֆիկացում</w:t>
            </w:r>
          </w:p>
        </w:tc>
        <w:tc>
          <w:tcPr>
            <w:tcW w:w="1984" w:type="dxa"/>
            <w:vAlign w:val="center"/>
          </w:tcPr>
          <w:p w:rsidR="00E53573" w:rsidRPr="003865A4" w:rsidRDefault="00E53573" w:rsidP="005E64E3">
            <w:pPr>
              <w:jc w:val="center"/>
              <w:rPr>
                <w:rFonts w:ascii="GHEA Grapalat" w:hAnsi="GHEA Grapalat"/>
                <w:sz w:val="18"/>
                <w:szCs w:val="18"/>
                <w:lang w:val="ru-RU"/>
              </w:rPr>
            </w:pPr>
            <w:r w:rsidRPr="003865A4">
              <w:rPr>
                <w:rFonts w:ascii="GHEA Grapalat" w:hAnsi="GHEA Grapalat"/>
                <w:sz w:val="18"/>
                <w:szCs w:val="18"/>
              </w:rPr>
              <w:t>350 տնտեսություն (1750 մարդ</w:t>
            </w:r>
          </w:p>
        </w:tc>
        <w:tc>
          <w:tcPr>
            <w:tcW w:w="2302" w:type="dxa"/>
            <w:vAlign w:val="center"/>
          </w:tcPr>
          <w:p w:rsidR="00E53573" w:rsidRPr="003865A4" w:rsidRDefault="00E53573" w:rsidP="005E64E3">
            <w:pPr>
              <w:jc w:val="center"/>
              <w:rPr>
                <w:rFonts w:ascii="GHEA Grapalat" w:hAnsi="GHEA Grapalat"/>
                <w:sz w:val="18"/>
                <w:szCs w:val="18"/>
                <w:lang w:val="ru-RU"/>
              </w:rPr>
            </w:pPr>
            <w:r w:rsidRPr="003865A4">
              <w:rPr>
                <w:rFonts w:ascii="GHEA Grapalat" w:hAnsi="GHEA Grapalat"/>
                <w:sz w:val="18"/>
                <w:szCs w:val="18"/>
                <w:lang w:val="ru-RU"/>
              </w:rPr>
              <w:t>320000.0</w:t>
            </w:r>
          </w:p>
        </w:tc>
      </w:tr>
      <w:tr w:rsidR="00E53573" w:rsidRPr="003865A4" w:rsidTr="005E64E3">
        <w:tc>
          <w:tcPr>
            <w:tcW w:w="534" w:type="dxa"/>
          </w:tcPr>
          <w:p w:rsidR="00E53573" w:rsidRPr="003865A4" w:rsidRDefault="00E53573" w:rsidP="005E64E3">
            <w:pPr>
              <w:pStyle w:val="Text"/>
              <w:spacing w:after="0"/>
              <w:jc w:val="center"/>
              <w:rPr>
                <w:rFonts w:ascii="GHEA Grapalat" w:hAnsi="GHEA Grapalat"/>
                <w:sz w:val="18"/>
                <w:szCs w:val="18"/>
                <w:lang w:val="ru-RU"/>
              </w:rPr>
            </w:pPr>
            <w:r w:rsidRPr="003865A4">
              <w:rPr>
                <w:rFonts w:ascii="GHEA Grapalat" w:hAnsi="GHEA Grapalat"/>
                <w:sz w:val="18"/>
                <w:szCs w:val="18"/>
                <w:lang w:val="ru-RU"/>
              </w:rPr>
              <w:lastRenderedPageBreak/>
              <w:t>10</w:t>
            </w:r>
          </w:p>
        </w:tc>
        <w:tc>
          <w:tcPr>
            <w:tcW w:w="2976" w:type="dxa"/>
            <w:vAlign w:val="center"/>
          </w:tcPr>
          <w:p w:rsidR="00E53573" w:rsidRPr="003865A4" w:rsidRDefault="00E53573" w:rsidP="005E64E3">
            <w:pPr>
              <w:rPr>
                <w:rFonts w:ascii="GHEA Grapalat" w:hAnsi="GHEA Grapalat" w:cs="Sylfaen"/>
                <w:b/>
                <w:sz w:val="18"/>
                <w:szCs w:val="18"/>
              </w:rPr>
            </w:pPr>
            <w:r w:rsidRPr="003865A4">
              <w:rPr>
                <w:rFonts w:ascii="GHEA Grapalat" w:hAnsi="GHEA Grapalat"/>
                <w:bCs/>
                <w:sz w:val="18"/>
                <w:szCs w:val="18"/>
              </w:rPr>
              <w:t>Լեռնամերձ գյուղի գազաֆիկացում</w:t>
            </w:r>
          </w:p>
        </w:tc>
        <w:tc>
          <w:tcPr>
            <w:tcW w:w="1984" w:type="dxa"/>
            <w:vAlign w:val="center"/>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80տնտեսություն (425  մարդ)</w:t>
            </w:r>
          </w:p>
        </w:tc>
        <w:tc>
          <w:tcPr>
            <w:tcW w:w="2302" w:type="dxa"/>
            <w:vAlign w:val="center"/>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85000.0</w:t>
            </w:r>
          </w:p>
        </w:tc>
      </w:tr>
      <w:tr w:rsidR="00E53573" w:rsidRPr="003865A4" w:rsidTr="005E64E3">
        <w:tc>
          <w:tcPr>
            <w:tcW w:w="534" w:type="dxa"/>
          </w:tcPr>
          <w:p w:rsidR="00E53573" w:rsidRPr="003865A4" w:rsidRDefault="00E53573" w:rsidP="005E64E3">
            <w:pPr>
              <w:pStyle w:val="Text"/>
              <w:spacing w:after="0"/>
              <w:jc w:val="center"/>
              <w:rPr>
                <w:rFonts w:ascii="GHEA Grapalat" w:hAnsi="GHEA Grapalat"/>
                <w:sz w:val="18"/>
                <w:szCs w:val="18"/>
                <w:lang w:val="ru-RU"/>
              </w:rPr>
            </w:pPr>
            <w:r w:rsidRPr="003865A4">
              <w:rPr>
                <w:rFonts w:ascii="GHEA Grapalat" w:hAnsi="GHEA Grapalat"/>
                <w:sz w:val="18"/>
                <w:szCs w:val="18"/>
                <w:lang w:val="ru-RU"/>
              </w:rPr>
              <w:t>11</w:t>
            </w:r>
          </w:p>
        </w:tc>
        <w:tc>
          <w:tcPr>
            <w:tcW w:w="2976" w:type="dxa"/>
            <w:vAlign w:val="center"/>
          </w:tcPr>
          <w:p w:rsidR="00E53573" w:rsidRPr="003865A4" w:rsidRDefault="00E53573" w:rsidP="005E64E3">
            <w:pPr>
              <w:rPr>
                <w:rFonts w:ascii="GHEA Grapalat" w:hAnsi="GHEA Grapalat" w:cs="Sylfaen"/>
                <w:b/>
                <w:sz w:val="18"/>
                <w:szCs w:val="18"/>
              </w:rPr>
            </w:pPr>
            <w:r w:rsidRPr="003865A4">
              <w:rPr>
                <w:rFonts w:ascii="GHEA Grapalat" w:hAnsi="GHEA Grapalat"/>
                <w:bCs/>
                <w:sz w:val="18"/>
                <w:szCs w:val="18"/>
              </w:rPr>
              <w:t>Արգինա գյուղի գազաֆիկացում</w:t>
            </w:r>
          </w:p>
        </w:tc>
        <w:tc>
          <w:tcPr>
            <w:tcW w:w="1984" w:type="dxa"/>
            <w:vAlign w:val="center"/>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150 տնտեսություն (810 մարդ)</w:t>
            </w:r>
          </w:p>
        </w:tc>
        <w:tc>
          <w:tcPr>
            <w:tcW w:w="2302" w:type="dxa"/>
            <w:vAlign w:val="center"/>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lang w:val="ru-RU"/>
              </w:rPr>
              <w:t>160000.0</w:t>
            </w:r>
          </w:p>
        </w:tc>
      </w:tr>
      <w:tr w:rsidR="00E53573" w:rsidRPr="003865A4" w:rsidTr="005E64E3">
        <w:tc>
          <w:tcPr>
            <w:tcW w:w="534" w:type="dxa"/>
          </w:tcPr>
          <w:p w:rsidR="00E53573" w:rsidRPr="003865A4" w:rsidRDefault="00E53573" w:rsidP="005E64E3">
            <w:pPr>
              <w:pStyle w:val="Text"/>
              <w:spacing w:after="0"/>
              <w:jc w:val="center"/>
              <w:rPr>
                <w:rFonts w:ascii="GHEA Grapalat" w:hAnsi="GHEA Grapalat"/>
                <w:sz w:val="18"/>
                <w:szCs w:val="18"/>
                <w:lang w:val="ru-RU"/>
              </w:rPr>
            </w:pPr>
            <w:r w:rsidRPr="003865A4">
              <w:rPr>
                <w:rFonts w:ascii="GHEA Grapalat" w:hAnsi="GHEA Grapalat"/>
                <w:sz w:val="18"/>
                <w:szCs w:val="18"/>
                <w:lang w:val="ru-RU"/>
              </w:rPr>
              <w:t>12</w:t>
            </w:r>
          </w:p>
        </w:tc>
        <w:tc>
          <w:tcPr>
            <w:tcW w:w="2976" w:type="dxa"/>
            <w:vAlign w:val="center"/>
          </w:tcPr>
          <w:p w:rsidR="00E53573" w:rsidRPr="003865A4" w:rsidRDefault="00E53573" w:rsidP="005E64E3">
            <w:pPr>
              <w:rPr>
                <w:rFonts w:ascii="GHEA Grapalat" w:hAnsi="GHEA Grapalat" w:cs="Sylfaen"/>
                <w:b/>
                <w:sz w:val="18"/>
                <w:szCs w:val="18"/>
              </w:rPr>
            </w:pPr>
            <w:r w:rsidRPr="003865A4">
              <w:rPr>
                <w:rFonts w:ascii="GHEA Grapalat" w:hAnsi="GHEA Grapalat"/>
                <w:bCs/>
                <w:sz w:val="18"/>
                <w:szCs w:val="18"/>
              </w:rPr>
              <w:t>Արտամետ գյուղի գազաֆիկացում</w:t>
            </w:r>
          </w:p>
        </w:tc>
        <w:tc>
          <w:tcPr>
            <w:tcW w:w="1984" w:type="dxa"/>
            <w:vAlign w:val="center"/>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70 տնտեսություն (325 մարդ)</w:t>
            </w:r>
          </w:p>
        </w:tc>
        <w:tc>
          <w:tcPr>
            <w:tcW w:w="2302" w:type="dxa"/>
            <w:vAlign w:val="center"/>
          </w:tcPr>
          <w:p w:rsidR="00E53573" w:rsidRPr="003865A4" w:rsidRDefault="00E53573" w:rsidP="005E64E3">
            <w:pPr>
              <w:jc w:val="center"/>
              <w:rPr>
                <w:rFonts w:ascii="GHEA Grapalat" w:hAnsi="GHEA Grapalat"/>
                <w:sz w:val="18"/>
                <w:szCs w:val="18"/>
                <w:lang w:val="ru-RU"/>
              </w:rPr>
            </w:pPr>
            <w:r w:rsidRPr="003865A4">
              <w:rPr>
                <w:rFonts w:ascii="GHEA Grapalat" w:hAnsi="GHEA Grapalat"/>
                <w:sz w:val="18"/>
                <w:szCs w:val="18"/>
                <w:lang w:val="ru-RU"/>
              </w:rPr>
              <w:t>130000.0</w:t>
            </w:r>
          </w:p>
        </w:tc>
      </w:tr>
      <w:tr w:rsidR="00E53573" w:rsidRPr="003865A4" w:rsidTr="005E64E3">
        <w:tc>
          <w:tcPr>
            <w:tcW w:w="534" w:type="dxa"/>
          </w:tcPr>
          <w:p w:rsidR="00E53573" w:rsidRPr="003865A4" w:rsidRDefault="00E53573" w:rsidP="005E64E3">
            <w:pPr>
              <w:pStyle w:val="Text"/>
              <w:spacing w:after="0"/>
              <w:jc w:val="center"/>
              <w:rPr>
                <w:rFonts w:ascii="GHEA Grapalat" w:hAnsi="GHEA Grapalat"/>
                <w:sz w:val="18"/>
                <w:szCs w:val="18"/>
                <w:lang w:val="ru-RU"/>
              </w:rPr>
            </w:pPr>
            <w:r w:rsidRPr="003865A4">
              <w:rPr>
                <w:rFonts w:ascii="GHEA Grapalat" w:hAnsi="GHEA Grapalat"/>
                <w:sz w:val="18"/>
                <w:szCs w:val="18"/>
                <w:lang w:val="ru-RU"/>
              </w:rPr>
              <w:t>13</w:t>
            </w:r>
          </w:p>
        </w:tc>
        <w:tc>
          <w:tcPr>
            <w:tcW w:w="2976" w:type="dxa"/>
            <w:vAlign w:val="center"/>
          </w:tcPr>
          <w:p w:rsidR="00E53573" w:rsidRPr="003865A4" w:rsidRDefault="00E53573" w:rsidP="005E64E3">
            <w:pPr>
              <w:rPr>
                <w:rFonts w:ascii="GHEA Grapalat" w:hAnsi="GHEA Grapalat" w:cs="Sylfaen"/>
                <w:b/>
                <w:sz w:val="18"/>
                <w:szCs w:val="18"/>
              </w:rPr>
            </w:pPr>
            <w:r w:rsidRPr="003865A4">
              <w:rPr>
                <w:rFonts w:ascii="GHEA Grapalat" w:hAnsi="GHEA Grapalat"/>
                <w:bCs/>
                <w:sz w:val="18"/>
                <w:szCs w:val="18"/>
              </w:rPr>
              <w:t>Կողբավան գյուղի գազաֆիկացում</w:t>
            </w:r>
          </w:p>
        </w:tc>
        <w:tc>
          <w:tcPr>
            <w:tcW w:w="1984" w:type="dxa"/>
            <w:vAlign w:val="center"/>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34 տնտեսություն (170 մարդ)</w:t>
            </w:r>
          </w:p>
        </w:tc>
        <w:tc>
          <w:tcPr>
            <w:tcW w:w="2302" w:type="dxa"/>
            <w:vAlign w:val="center"/>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40000.0</w:t>
            </w:r>
          </w:p>
        </w:tc>
      </w:tr>
      <w:tr w:rsidR="00E53573" w:rsidRPr="003865A4" w:rsidTr="005E64E3">
        <w:tc>
          <w:tcPr>
            <w:tcW w:w="534" w:type="dxa"/>
          </w:tcPr>
          <w:p w:rsidR="00E53573" w:rsidRPr="003865A4" w:rsidRDefault="00E53573" w:rsidP="005E64E3">
            <w:pPr>
              <w:pStyle w:val="Text"/>
              <w:spacing w:after="0"/>
              <w:rPr>
                <w:rFonts w:ascii="GHEA Grapalat" w:hAnsi="GHEA Grapalat"/>
                <w:sz w:val="18"/>
                <w:szCs w:val="18"/>
                <w:lang w:val="ru-RU"/>
              </w:rPr>
            </w:pPr>
          </w:p>
        </w:tc>
        <w:tc>
          <w:tcPr>
            <w:tcW w:w="2976" w:type="dxa"/>
            <w:vAlign w:val="bottom"/>
          </w:tcPr>
          <w:p w:rsidR="00E53573" w:rsidRPr="003865A4" w:rsidRDefault="00E53573" w:rsidP="005E64E3">
            <w:pPr>
              <w:rPr>
                <w:rFonts w:ascii="GHEA Grapalat" w:hAnsi="GHEA Grapalat" w:cs="Sylfaen"/>
                <w:b/>
                <w:sz w:val="6"/>
                <w:szCs w:val="6"/>
              </w:rPr>
            </w:pPr>
          </w:p>
          <w:p w:rsidR="00E53573" w:rsidRPr="003865A4" w:rsidRDefault="00E53573" w:rsidP="005E64E3">
            <w:pPr>
              <w:rPr>
                <w:rFonts w:ascii="GHEA Grapalat" w:hAnsi="GHEA Grapalat"/>
                <w:b/>
                <w:bCs/>
                <w:sz w:val="18"/>
                <w:szCs w:val="18"/>
              </w:rPr>
            </w:pPr>
            <w:r w:rsidRPr="003865A4">
              <w:rPr>
                <w:rFonts w:ascii="GHEA Grapalat" w:hAnsi="GHEA Grapalat" w:cs="Sylfaen"/>
                <w:b/>
                <w:sz w:val="18"/>
                <w:szCs w:val="18"/>
              </w:rPr>
              <w:t>Ընդամենը</w:t>
            </w:r>
          </w:p>
        </w:tc>
        <w:tc>
          <w:tcPr>
            <w:tcW w:w="1984" w:type="dxa"/>
            <w:vAlign w:val="bottom"/>
          </w:tcPr>
          <w:p w:rsidR="00E53573" w:rsidRPr="003865A4" w:rsidRDefault="00E53573" w:rsidP="005E64E3">
            <w:pPr>
              <w:jc w:val="center"/>
              <w:rPr>
                <w:rFonts w:ascii="GHEA Grapalat" w:hAnsi="GHEA Grapalat"/>
                <w:sz w:val="18"/>
                <w:szCs w:val="18"/>
              </w:rPr>
            </w:pPr>
          </w:p>
        </w:tc>
        <w:tc>
          <w:tcPr>
            <w:tcW w:w="2302" w:type="dxa"/>
            <w:vAlign w:val="bottom"/>
          </w:tcPr>
          <w:p w:rsidR="00E53573" w:rsidRPr="003865A4" w:rsidRDefault="00E53573" w:rsidP="005E64E3">
            <w:pPr>
              <w:jc w:val="center"/>
              <w:rPr>
                <w:rFonts w:ascii="GHEA Grapalat" w:hAnsi="GHEA Grapalat" w:cs="Calibri"/>
                <w:b/>
                <w:bCs/>
                <w:sz w:val="18"/>
                <w:szCs w:val="18"/>
              </w:rPr>
            </w:pPr>
            <w:r w:rsidRPr="003865A4">
              <w:rPr>
                <w:rFonts w:ascii="GHEA Grapalat" w:hAnsi="GHEA Grapalat"/>
                <w:b/>
                <w:sz w:val="18"/>
                <w:szCs w:val="18"/>
                <w:lang w:val="ru-RU"/>
              </w:rPr>
              <w:t>2</w:t>
            </w:r>
            <w:r w:rsidRPr="003865A4">
              <w:rPr>
                <w:rFonts w:ascii="Courier New" w:hAnsi="Courier New" w:cs="Courier New"/>
                <w:b/>
                <w:sz w:val="18"/>
                <w:szCs w:val="18"/>
              </w:rPr>
              <w:t> </w:t>
            </w:r>
            <w:r w:rsidRPr="003865A4">
              <w:rPr>
                <w:rFonts w:ascii="GHEA Grapalat" w:hAnsi="GHEA Grapalat"/>
                <w:b/>
                <w:sz w:val="18"/>
                <w:szCs w:val="18"/>
                <w:lang w:val="ru-RU"/>
              </w:rPr>
              <w:t>461</w:t>
            </w:r>
            <w:r w:rsidRPr="003865A4">
              <w:rPr>
                <w:rFonts w:ascii="GHEA Grapalat" w:hAnsi="GHEA Grapalat"/>
                <w:b/>
                <w:sz w:val="18"/>
                <w:szCs w:val="18"/>
              </w:rPr>
              <w:t xml:space="preserve"> </w:t>
            </w:r>
            <w:r w:rsidRPr="003865A4">
              <w:rPr>
                <w:rFonts w:ascii="GHEA Grapalat" w:hAnsi="GHEA Grapalat"/>
                <w:b/>
                <w:sz w:val="18"/>
                <w:szCs w:val="18"/>
                <w:lang w:val="ru-RU"/>
              </w:rPr>
              <w:t>870</w:t>
            </w:r>
            <w:r w:rsidRPr="003865A4">
              <w:rPr>
                <w:rFonts w:ascii="GHEA Grapalat" w:hAnsi="GHEA Grapalat"/>
                <w:b/>
                <w:sz w:val="18"/>
                <w:szCs w:val="18"/>
              </w:rPr>
              <w:t>.0</w:t>
            </w:r>
          </w:p>
        </w:tc>
      </w:tr>
    </w:tbl>
    <w:p w:rsidR="00E53573" w:rsidRPr="003865A4" w:rsidRDefault="00E53573" w:rsidP="00E53573">
      <w:pPr>
        <w:pStyle w:val="Text"/>
        <w:spacing w:after="0" w:line="360" w:lineRule="auto"/>
        <w:rPr>
          <w:rFonts w:ascii="GHEA Grapalat" w:hAnsi="GHEA Grapalat"/>
          <w:sz w:val="10"/>
          <w:szCs w:val="10"/>
          <w:lang w:val="en-US"/>
        </w:rPr>
      </w:pPr>
    </w:p>
    <w:p w:rsidR="00E53573" w:rsidRPr="003865A4" w:rsidRDefault="00E53573" w:rsidP="00E53573">
      <w:pPr>
        <w:ind w:left="218"/>
        <w:jc w:val="both"/>
        <w:rPr>
          <w:rFonts w:ascii="GHEA Grapalat" w:hAnsi="GHEA Grapalat"/>
          <w:sz w:val="10"/>
          <w:szCs w:val="10"/>
          <w:lang w:val="ru-RU"/>
        </w:rPr>
      </w:pPr>
    </w:p>
    <w:p w:rsidR="00E53573" w:rsidRPr="003865A4" w:rsidRDefault="00E53573" w:rsidP="00E53573">
      <w:pPr>
        <w:ind w:left="218"/>
        <w:jc w:val="both"/>
        <w:rPr>
          <w:rFonts w:ascii="GHEA Grapalat" w:hAnsi="GHEA Grapalat"/>
          <w:sz w:val="10"/>
          <w:szCs w:val="10"/>
          <w:lang w:val="ru-RU"/>
        </w:rPr>
      </w:pPr>
    </w:p>
    <w:p w:rsidR="00E53573" w:rsidRPr="003865A4" w:rsidRDefault="00E53573" w:rsidP="00E53573">
      <w:pPr>
        <w:numPr>
          <w:ilvl w:val="0"/>
          <w:numId w:val="59"/>
        </w:numPr>
        <w:ind w:left="-180" w:firstLine="398"/>
        <w:jc w:val="both"/>
        <w:rPr>
          <w:rFonts w:ascii="GHEA Grapalat" w:hAnsi="GHEA Grapalat"/>
          <w:sz w:val="20"/>
          <w:szCs w:val="20"/>
        </w:rPr>
      </w:pPr>
      <w:r w:rsidRPr="003865A4">
        <w:rPr>
          <w:rFonts w:ascii="GHEA Grapalat" w:hAnsi="GHEA Grapalat" w:cs="Sylfaen"/>
          <w:lang w:val="ru-RU"/>
        </w:rPr>
        <w:t>ՀՀ</w:t>
      </w:r>
      <w:r w:rsidRPr="003865A4">
        <w:rPr>
          <w:rFonts w:ascii="GHEA Grapalat" w:hAnsi="GHEA Grapalat" w:cs="Sylfaen"/>
        </w:rPr>
        <w:t xml:space="preserve"> </w:t>
      </w:r>
      <w:r w:rsidRPr="003865A4">
        <w:rPr>
          <w:rFonts w:ascii="GHEA Grapalat" w:hAnsi="GHEA Grapalat" w:cs="Sylfaen"/>
          <w:lang w:val="ru-RU"/>
        </w:rPr>
        <w:t>Արմավիրի</w:t>
      </w:r>
      <w:r w:rsidRPr="003865A4">
        <w:rPr>
          <w:rFonts w:ascii="GHEA Grapalat" w:hAnsi="GHEA Grapalat" w:cs="Sylfaen"/>
        </w:rPr>
        <w:t xml:space="preserve"> </w:t>
      </w:r>
      <w:r w:rsidRPr="003865A4">
        <w:rPr>
          <w:rFonts w:ascii="GHEA Grapalat" w:hAnsi="GHEA Grapalat" w:cs="Sylfaen"/>
          <w:lang w:val="ru-RU"/>
        </w:rPr>
        <w:t>մարզի</w:t>
      </w:r>
      <w:r w:rsidRPr="003865A4">
        <w:rPr>
          <w:rFonts w:ascii="GHEA Grapalat" w:hAnsi="GHEA Grapalat" w:cs="Sylfaen"/>
        </w:rPr>
        <w:t xml:space="preserve"> </w:t>
      </w:r>
      <w:r w:rsidRPr="003865A4">
        <w:rPr>
          <w:rFonts w:ascii="GHEA Grapalat" w:hAnsi="GHEA Grapalat" w:cs="Sylfaen"/>
          <w:lang w:val="ru-RU"/>
        </w:rPr>
        <w:t>գ</w:t>
      </w:r>
      <w:r w:rsidRPr="003865A4">
        <w:rPr>
          <w:rFonts w:ascii="GHEA Grapalat" w:hAnsi="GHEA Grapalat" w:cs="Sylfaen"/>
        </w:rPr>
        <w:t>ազաֆիկացման</w:t>
      </w:r>
      <w:r w:rsidRPr="003865A4">
        <w:rPr>
          <w:rFonts w:ascii="GHEA Grapalat" w:hAnsi="GHEA Grapalat" w:cs="Sylfaen"/>
          <w:lang w:val="pt-BR"/>
        </w:rPr>
        <w:t xml:space="preserve"> </w:t>
      </w:r>
      <w:r w:rsidRPr="003865A4">
        <w:rPr>
          <w:rFonts w:ascii="GHEA Grapalat" w:hAnsi="GHEA Grapalat" w:cs="Sylfaen"/>
          <w:lang w:val="ru-RU"/>
        </w:rPr>
        <w:t>ոլորտի</w:t>
      </w:r>
      <w:r w:rsidRPr="003865A4">
        <w:rPr>
          <w:rFonts w:ascii="GHEA Grapalat" w:hAnsi="GHEA Grapalat" w:cs="Sylfaen"/>
          <w:lang w:val="pt-BR"/>
        </w:rPr>
        <w:t xml:space="preserve"> </w:t>
      </w:r>
      <w:r w:rsidRPr="003865A4">
        <w:rPr>
          <w:rFonts w:ascii="GHEA Grapalat" w:hAnsi="GHEA Grapalat" w:cs="Sylfaen"/>
          <w:lang w:val="ru-RU"/>
        </w:rPr>
        <w:t>զարգացման</w:t>
      </w:r>
      <w:r w:rsidRPr="003865A4">
        <w:rPr>
          <w:rFonts w:ascii="GHEA Grapalat" w:hAnsi="GHEA Grapalat" w:cs="Sylfaen"/>
        </w:rPr>
        <w:t xml:space="preserve"> </w:t>
      </w:r>
      <w:r w:rsidRPr="003865A4">
        <w:rPr>
          <w:rFonts w:ascii="GHEA Grapalat" w:hAnsi="GHEA Grapalat" w:cs="Sylfaen"/>
          <w:lang w:val="ru-RU"/>
        </w:rPr>
        <w:t>ծրագրի</w:t>
      </w:r>
      <w:r w:rsidRPr="003865A4">
        <w:rPr>
          <w:rFonts w:ascii="GHEA Grapalat" w:hAnsi="GHEA Grapalat" w:cs="Sylfaen"/>
        </w:rPr>
        <w:t xml:space="preserve"> </w:t>
      </w:r>
      <w:r w:rsidRPr="003865A4">
        <w:rPr>
          <w:rFonts w:ascii="GHEA Grapalat" w:hAnsi="GHEA Grapalat" w:cs="Sylfaen"/>
          <w:lang w:val="ru-RU"/>
        </w:rPr>
        <w:t>ֆինանսավորումը</w:t>
      </w:r>
      <w:r w:rsidRPr="003865A4">
        <w:rPr>
          <w:rFonts w:ascii="GHEA Grapalat" w:hAnsi="GHEA Grapalat" w:cs="Sylfaen"/>
          <w:lang w:val="pt-BR"/>
        </w:rPr>
        <w:t xml:space="preserve"> 2015-2018 </w:t>
      </w:r>
      <w:r w:rsidRPr="003865A4">
        <w:rPr>
          <w:rFonts w:ascii="GHEA Grapalat" w:hAnsi="GHEA Grapalat" w:cs="Sylfaen"/>
          <w:lang w:val="ru-RU"/>
        </w:rPr>
        <w:t>թվականներին</w:t>
      </w:r>
      <w:r w:rsidRPr="003865A4">
        <w:rPr>
          <w:rFonts w:ascii="GHEA Grapalat" w:hAnsi="GHEA Grapalat" w:cs="Sylfaen"/>
          <w:lang w:val="pt-BR"/>
        </w:rPr>
        <w:t xml:space="preserve"> </w:t>
      </w:r>
      <w:r w:rsidRPr="003865A4">
        <w:rPr>
          <w:rFonts w:ascii="GHEA Grapalat" w:hAnsi="GHEA Grapalat" w:cs="Sylfaen"/>
          <w:lang w:val="ru-RU"/>
        </w:rPr>
        <w:t>կազմում</w:t>
      </w:r>
      <w:r w:rsidRPr="003865A4">
        <w:rPr>
          <w:rFonts w:ascii="GHEA Grapalat" w:hAnsi="GHEA Grapalat" w:cs="Sylfaen"/>
          <w:lang w:val="pt-BR"/>
        </w:rPr>
        <w:t xml:space="preserve"> </w:t>
      </w:r>
      <w:r w:rsidRPr="003865A4">
        <w:rPr>
          <w:rFonts w:ascii="GHEA Grapalat" w:hAnsi="GHEA Grapalat" w:cs="Sylfaen"/>
          <w:lang w:val="ru-RU"/>
        </w:rPr>
        <w:t>է</w:t>
      </w:r>
      <w:r w:rsidRPr="003865A4">
        <w:rPr>
          <w:rFonts w:ascii="GHEA Grapalat" w:hAnsi="GHEA Grapalat" w:cs="Sylfaen"/>
          <w:lang w:val="pt-BR"/>
        </w:rPr>
        <w:t xml:space="preserve"> </w:t>
      </w:r>
      <w:r w:rsidRPr="003865A4">
        <w:rPr>
          <w:rFonts w:ascii="GHEA Grapalat" w:hAnsi="GHEA Grapalat" w:cs="Sylfaen"/>
        </w:rPr>
        <w:t>2</w:t>
      </w:r>
      <w:r w:rsidRPr="003865A4">
        <w:rPr>
          <w:rFonts w:ascii="GHEA Grapalat" w:hAnsi="GHEA Grapalat"/>
          <w:lang w:val="af-ZA"/>
        </w:rPr>
        <w:t>,</w:t>
      </w:r>
      <w:r w:rsidRPr="003865A4">
        <w:rPr>
          <w:rFonts w:ascii="GHEA Grapalat" w:hAnsi="GHEA Grapalat" w:cs="Sylfaen"/>
        </w:rPr>
        <w:t>574</w:t>
      </w:r>
      <w:r w:rsidRPr="003865A4">
        <w:rPr>
          <w:rFonts w:ascii="GHEA Grapalat" w:hAnsi="GHEA Grapalat"/>
          <w:lang w:val="af-ZA"/>
        </w:rPr>
        <w:t>,</w:t>
      </w:r>
      <w:r w:rsidRPr="003865A4">
        <w:rPr>
          <w:rFonts w:ascii="GHEA Grapalat" w:hAnsi="GHEA Grapalat" w:cs="Sylfaen"/>
        </w:rPr>
        <w:t>870.0</w:t>
      </w:r>
      <w:r w:rsidRPr="003865A4">
        <w:rPr>
          <w:rFonts w:ascii="GHEA Grapalat" w:hAnsi="GHEA Grapalat" w:cs="Sylfaen"/>
          <w:lang w:val="pt-BR"/>
        </w:rPr>
        <w:t xml:space="preserve"> </w:t>
      </w:r>
      <w:r w:rsidRPr="003865A4">
        <w:rPr>
          <w:rFonts w:ascii="GHEA Grapalat" w:hAnsi="GHEA Grapalat" w:cs="Sylfaen"/>
          <w:lang w:val="ru-RU"/>
        </w:rPr>
        <w:t>հազ</w:t>
      </w:r>
      <w:r w:rsidRPr="003865A4">
        <w:rPr>
          <w:rFonts w:ascii="GHEA Grapalat" w:hAnsi="GHEA Grapalat" w:cs="Sylfaen"/>
          <w:lang w:val="pt-BR"/>
        </w:rPr>
        <w:t xml:space="preserve">. </w:t>
      </w:r>
      <w:r w:rsidRPr="003865A4">
        <w:rPr>
          <w:rFonts w:ascii="GHEA Grapalat" w:hAnsi="GHEA Grapalat" w:cs="Sylfaen"/>
          <w:lang w:val="ru-RU"/>
        </w:rPr>
        <w:t>դրամ</w:t>
      </w:r>
      <w:r w:rsidRPr="003865A4">
        <w:rPr>
          <w:rFonts w:ascii="GHEA Grapalat" w:hAnsi="GHEA Grapalat" w:cs="Sylfaen"/>
          <w:lang w:val="pt-BR"/>
        </w:rPr>
        <w:t xml:space="preserve"> (</w:t>
      </w:r>
      <w:r w:rsidRPr="003865A4">
        <w:rPr>
          <w:rFonts w:ascii="GHEA Grapalat" w:hAnsi="GHEA Grapalat" w:cs="Sylfaen"/>
          <w:lang w:val="ru-RU"/>
        </w:rPr>
        <w:t>տես՝</w:t>
      </w:r>
      <w:r w:rsidRPr="003865A4">
        <w:rPr>
          <w:rFonts w:ascii="GHEA Grapalat" w:hAnsi="GHEA Grapalat" w:cs="Sylfaen"/>
          <w:lang w:val="pt-BR"/>
        </w:rPr>
        <w:t xml:space="preserve"> </w:t>
      </w:r>
      <w:r w:rsidRPr="003865A4">
        <w:rPr>
          <w:rFonts w:ascii="GHEA Grapalat" w:hAnsi="GHEA Grapalat" w:cs="Sylfaen"/>
          <w:lang w:val="af-ZA"/>
        </w:rPr>
        <w:t xml:space="preserve"> հավելված 10.3</w:t>
      </w:r>
      <w:r w:rsidRPr="003865A4">
        <w:rPr>
          <w:rFonts w:ascii="GHEA Grapalat" w:hAnsi="GHEA Grapalat" w:cs="Sylfaen"/>
          <w:lang w:val="pt-BR"/>
        </w:rPr>
        <w:t>)</w:t>
      </w:r>
      <w:r w:rsidRPr="003865A4">
        <w:rPr>
          <w:rFonts w:ascii="GHEA Grapalat" w:hAnsi="GHEA Grapalat" w:cs="Sylfaen"/>
          <w:lang w:val="af-ZA"/>
        </w:rPr>
        <w:t xml:space="preserve">: </w:t>
      </w:r>
    </w:p>
    <w:p w:rsidR="00E53573" w:rsidRPr="003865A4" w:rsidRDefault="00E53573" w:rsidP="00E53573">
      <w:pPr>
        <w:jc w:val="both"/>
        <w:rPr>
          <w:rFonts w:ascii="GHEA Grapalat" w:hAnsi="GHEA Grapalat" w:cs="Sylfaen"/>
          <w:lang w:val="ru-RU"/>
        </w:rPr>
      </w:pPr>
    </w:p>
    <w:p w:rsidR="00E53573" w:rsidRPr="003865A4" w:rsidRDefault="00E53573" w:rsidP="00E53573">
      <w:pPr>
        <w:jc w:val="both"/>
        <w:rPr>
          <w:rFonts w:ascii="GHEA Grapalat" w:hAnsi="GHEA Grapalat" w:cs="Sylfaen"/>
          <w:sz w:val="28"/>
          <w:szCs w:val="28"/>
          <w:lang w:val="ru-RU"/>
        </w:rPr>
      </w:pPr>
    </w:p>
    <w:p w:rsidR="00E53573" w:rsidRPr="003865A4" w:rsidRDefault="00E53573" w:rsidP="00E53573">
      <w:pPr>
        <w:jc w:val="both"/>
        <w:rPr>
          <w:rFonts w:ascii="GHEA Grapalat" w:hAnsi="GHEA Grapalat" w:cs="Sylfaen"/>
          <w:sz w:val="10"/>
          <w:szCs w:val="10"/>
          <w:lang w:val="pt-BR"/>
        </w:rPr>
      </w:pPr>
    </w:p>
    <w:p w:rsidR="00E53573" w:rsidRPr="003865A4" w:rsidRDefault="00E53573" w:rsidP="00E53573">
      <w:pPr>
        <w:jc w:val="center"/>
        <w:rPr>
          <w:rFonts w:ascii="GHEA Grapalat" w:hAnsi="GHEA Grapalat" w:cs="Sylfaen"/>
          <w:b/>
          <w:lang w:val="af-ZA"/>
        </w:rPr>
      </w:pPr>
      <w:r w:rsidRPr="003865A4">
        <w:rPr>
          <w:rFonts w:ascii="GHEA Grapalat" w:hAnsi="GHEA Grapalat"/>
          <w:b/>
          <w:lang w:val="af-ZA"/>
        </w:rPr>
        <w:t>10.</w:t>
      </w:r>
      <w:r w:rsidRPr="003865A4">
        <w:rPr>
          <w:rFonts w:ascii="GHEA Grapalat" w:hAnsi="GHEA Grapalat"/>
          <w:b/>
        </w:rPr>
        <w:t>5</w:t>
      </w:r>
      <w:r w:rsidRPr="003865A4">
        <w:rPr>
          <w:rFonts w:ascii="GHEA Grapalat" w:hAnsi="GHEA Grapalat"/>
          <w:b/>
          <w:lang w:val="af-ZA"/>
        </w:rPr>
        <w:t xml:space="preserve">. </w:t>
      </w:r>
      <w:r w:rsidRPr="003865A4">
        <w:rPr>
          <w:rFonts w:ascii="GHEA Grapalat" w:hAnsi="GHEA Grapalat" w:cs="Sylfaen"/>
          <w:b/>
          <w:lang w:val="af-ZA"/>
        </w:rPr>
        <w:t>Էներգետիկա</w:t>
      </w:r>
    </w:p>
    <w:p w:rsidR="00E53573" w:rsidRPr="003865A4" w:rsidRDefault="00E53573" w:rsidP="00E53573">
      <w:pPr>
        <w:jc w:val="center"/>
        <w:rPr>
          <w:rFonts w:ascii="GHEA Grapalat" w:hAnsi="GHEA Grapalat" w:cs="Sylfaen"/>
          <w:b/>
          <w:sz w:val="28"/>
          <w:szCs w:val="28"/>
          <w:lang w:val="af-ZA"/>
        </w:rPr>
      </w:pPr>
    </w:p>
    <w:p w:rsidR="00E53573" w:rsidRPr="003865A4" w:rsidRDefault="00E53573" w:rsidP="00E53573">
      <w:pPr>
        <w:numPr>
          <w:ilvl w:val="0"/>
          <w:numId w:val="59"/>
        </w:numPr>
        <w:ind w:left="-180" w:firstLine="360"/>
        <w:jc w:val="both"/>
        <w:rPr>
          <w:rFonts w:ascii="GHEA Grapalat" w:hAnsi="GHEA Grapalat" w:cs="Sylfaen"/>
          <w:lang w:val="af-ZA"/>
        </w:rPr>
      </w:pPr>
      <w:r w:rsidRPr="003865A4">
        <w:rPr>
          <w:rFonts w:ascii="GHEA Grapalat" w:hAnsi="GHEA Grapalat" w:cs="Sylfaen"/>
        </w:rPr>
        <w:t>Համակարգի</w:t>
      </w:r>
      <w:r w:rsidRPr="003865A4">
        <w:rPr>
          <w:rFonts w:ascii="GHEA Grapalat" w:hAnsi="GHEA Grapalat" w:cs="Times Armenian"/>
          <w:lang w:val="af-ZA"/>
        </w:rPr>
        <w:t xml:space="preserve"> </w:t>
      </w:r>
      <w:r w:rsidRPr="003865A4">
        <w:rPr>
          <w:rFonts w:ascii="GHEA Grapalat" w:hAnsi="GHEA Grapalat" w:cs="Sylfaen"/>
        </w:rPr>
        <w:t>հեռանկարային</w:t>
      </w:r>
      <w:r w:rsidRPr="003865A4">
        <w:rPr>
          <w:rFonts w:ascii="GHEA Grapalat" w:hAnsi="GHEA Grapalat" w:cs="Times Armenian"/>
          <w:lang w:val="af-ZA"/>
        </w:rPr>
        <w:t xml:space="preserve"> </w:t>
      </w:r>
      <w:r w:rsidRPr="003865A4">
        <w:rPr>
          <w:rFonts w:ascii="GHEA Grapalat" w:hAnsi="GHEA Grapalat" w:cs="Sylfaen"/>
        </w:rPr>
        <w:t>զարգացման</w:t>
      </w:r>
      <w:r w:rsidRPr="003865A4">
        <w:rPr>
          <w:rFonts w:ascii="GHEA Grapalat" w:hAnsi="GHEA Grapalat" w:cs="Times Armenian"/>
          <w:lang w:val="af-ZA"/>
        </w:rPr>
        <w:t xml:space="preserve">, </w:t>
      </w:r>
      <w:r w:rsidRPr="003865A4">
        <w:rPr>
          <w:rFonts w:ascii="GHEA Grapalat" w:hAnsi="GHEA Grapalat" w:cs="Sylfaen"/>
        </w:rPr>
        <w:t>էներգիայի</w:t>
      </w:r>
      <w:r w:rsidRPr="003865A4">
        <w:rPr>
          <w:rFonts w:ascii="GHEA Grapalat" w:hAnsi="GHEA Grapalat" w:cs="Times Armenian"/>
          <w:lang w:val="af-ZA"/>
        </w:rPr>
        <w:t xml:space="preserve"> </w:t>
      </w:r>
      <w:r w:rsidRPr="003865A4">
        <w:rPr>
          <w:rFonts w:ascii="GHEA Grapalat" w:hAnsi="GHEA Grapalat" w:cs="Sylfaen"/>
        </w:rPr>
        <w:t>աճող</w:t>
      </w:r>
      <w:r w:rsidRPr="003865A4">
        <w:rPr>
          <w:rFonts w:ascii="GHEA Grapalat" w:hAnsi="GHEA Grapalat" w:cs="Times Armenian"/>
          <w:lang w:val="af-ZA"/>
        </w:rPr>
        <w:t xml:space="preserve"> </w:t>
      </w:r>
      <w:r w:rsidRPr="003865A4">
        <w:rPr>
          <w:rFonts w:ascii="GHEA Grapalat" w:hAnsi="GHEA Grapalat" w:cs="Sylfaen"/>
        </w:rPr>
        <w:t>ներքին</w:t>
      </w:r>
      <w:r w:rsidRPr="003865A4">
        <w:rPr>
          <w:rFonts w:ascii="GHEA Grapalat" w:hAnsi="GHEA Grapalat" w:cs="Times Armenian"/>
          <w:lang w:val="af-ZA"/>
        </w:rPr>
        <w:t xml:space="preserve"> </w:t>
      </w:r>
      <w:r w:rsidRPr="003865A4">
        <w:rPr>
          <w:rFonts w:ascii="GHEA Grapalat" w:hAnsi="GHEA Grapalat" w:cs="Sylfaen"/>
        </w:rPr>
        <w:t>պահանջարկի</w:t>
      </w:r>
      <w:r w:rsidRPr="003865A4">
        <w:rPr>
          <w:rFonts w:ascii="GHEA Grapalat" w:hAnsi="GHEA Grapalat" w:cs="Times Armenian"/>
          <w:lang w:val="af-ZA"/>
        </w:rPr>
        <w:t xml:space="preserve"> </w:t>
      </w:r>
      <w:r w:rsidRPr="003865A4">
        <w:rPr>
          <w:rFonts w:ascii="GHEA Grapalat" w:hAnsi="GHEA Grapalat" w:cs="Sylfaen"/>
        </w:rPr>
        <w:t>բավարարման</w:t>
      </w:r>
      <w:r w:rsidRPr="003865A4">
        <w:rPr>
          <w:rFonts w:ascii="GHEA Grapalat" w:hAnsi="GHEA Grapalat" w:cs="Times Armenian"/>
          <w:lang w:val="af-ZA"/>
        </w:rPr>
        <w:t>, է</w:t>
      </w:r>
      <w:r w:rsidRPr="003865A4">
        <w:rPr>
          <w:rFonts w:ascii="GHEA Grapalat" w:hAnsi="GHEA Grapalat" w:cs="Sylfaen"/>
        </w:rPr>
        <w:t>ներգետիկ</w:t>
      </w:r>
      <w:r w:rsidRPr="003865A4">
        <w:rPr>
          <w:rFonts w:ascii="GHEA Grapalat" w:hAnsi="GHEA Grapalat" w:cs="Times Armenian"/>
          <w:lang w:val="af-ZA"/>
        </w:rPr>
        <w:t xml:space="preserve"> </w:t>
      </w:r>
      <w:r w:rsidRPr="003865A4">
        <w:rPr>
          <w:rFonts w:ascii="GHEA Grapalat" w:hAnsi="GHEA Grapalat" w:cs="Sylfaen"/>
        </w:rPr>
        <w:t>անվտանգության</w:t>
      </w:r>
      <w:r w:rsidRPr="003865A4">
        <w:rPr>
          <w:rFonts w:ascii="GHEA Grapalat" w:hAnsi="GHEA Grapalat" w:cs="Times Armenian"/>
          <w:lang w:val="af-ZA"/>
        </w:rPr>
        <w:t xml:space="preserve"> </w:t>
      </w:r>
      <w:r w:rsidRPr="003865A4">
        <w:rPr>
          <w:rFonts w:ascii="GHEA Grapalat" w:hAnsi="GHEA Grapalat" w:cs="Sylfaen"/>
        </w:rPr>
        <w:t>անհրաժեշտ</w:t>
      </w:r>
      <w:r w:rsidRPr="003865A4">
        <w:rPr>
          <w:rFonts w:ascii="GHEA Grapalat" w:hAnsi="GHEA Grapalat" w:cs="Times Armenian"/>
          <w:lang w:val="af-ZA"/>
        </w:rPr>
        <w:t xml:space="preserve"> </w:t>
      </w:r>
      <w:r w:rsidRPr="003865A4">
        <w:rPr>
          <w:rFonts w:ascii="GHEA Grapalat" w:hAnsi="GHEA Grapalat" w:cs="Sylfaen"/>
        </w:rPr>
        <w:t>մակարդակի</w:t>
      </w:r>
      <w:r w:rsidRPr="003865A4">
        <w:rPr>
          <w:rFonts w:ascii="GHEA Grapalat" w:hAnsi="GHEA Grapalat" w:cs="Times Armenian"/>
          <w:lang w:val="af-ZA"/>
        </w:rPr>
        <w:t xml:space="preserve"> </w:t>
      </w:r>
      <w:r w:rsidRPr="003865A4">
        <w:rPr>
          <w:rFonts w:ascii="GHEA Grapalat" w:hAnsi="GHEA Grapalat" w:cs="Sylfaen"/>
        </w:rPr>
        <w:t>ապահովման</w:t>
      </w:r>
      <w:r w:rsidRPr="003865A4">
        <w:rPr>
          <w:rFonts w:ascii="GHEA Grapalat" w:hAnsi="GHEA Grapalat" w:cs="Times Armenian"/>
          <w:lang w:val="af-ZA"/>
        </w:rPr>
        <w:t xml:space="preserve"> </w:t>
      </w:r>
      <w:r w:rsidRPr="003865A4">
        <w:rPr>
          <w:rFonts w:ascii="GHEA Grapalat" w:hAnsi="GHEA Grapalat" w:cs="Sylfaen"/>
        </w:rPr>
        <w:t>խնդրում</w:t>
      </w:r>
      <w:r w:rsidRPr="003865A4">
        <w:rPr>
          <w:rFonts w:ascii="GHEA Grapalat" w:hAnsi="GHEA Grapalat" w:cs="Times Armenian"/>
          <w:lang w:val="af-ZA"/>
        </w:rPr>
        <w:t xml:space="preserve"> </w:t>
      </w:r>
      <w:r w:rsidRPr="003865A4">
        <w:rPr>
          <w:rFonts w:ascii="GHEA Grapalat" w:hAnsi="GHEA Grapalat" w:cs="Sylfaen"/>
        </w:rPr>
        <w:t>կարևորվում</w:t>
      </w:r>
      <w:r w:rsidRPr="003865A4">
        <w:rPr>
          <w:rFonts w:ascii="GHEA Grapalat" w:hAnsi="GHEA Grapalat" w:cs="Times Armenian"/>
          <w:lang w:val="af-ZA"/>
        </w:rPr>
        <w:t xml:space="preserve"> </w:t>
      </w:r>
      <w:r w:rsidRPr="003865A4">
        <w:rPr>
          <w:rFonts w:ascii="GHEA Grapalat" w:hAnsi="GHEA Grapalat" w:cs="Sylfaen"/>
        </w:rPr>
        <w:t>են</w:t>
      </w:r>
      <w:r w:rsidRPr="003865A4">
        <w:rPr>
          <w:rFonts w:ascii="GHEA Grapalat" w:hAnsi="GHEA Grapalat" w:cs="Times Armenian"/>
          <w:lang w:val="af-ZA"/>
        </w:rPr>
        <w:t xml:space="preserve"> </w:t>
      </w:r>
      <w:r w:rsidRPr="003865A4">
        <w:rPr>
          <w:rFonts w:ascii="GHEA Grapalat" w:hAnsi="GHEA Grapalat" w:cs="Sylfaen"/>
        </w:rPr>
        <w:t>էներգետիկայի</w:t>
      </w:r>
      <w:r w:rsidRPr="003865A4">
        <w:rPr>
          <w:rFonts w:ascii="GHEA Grapalat" w:hAnsi="GHEA Grapalat" w:cs="Times Armenian"/>
          <w:lang w:val="af-ZA"/>
        </w:rPr>
        <w:t xml:space="preserve"> </w:t>
      </w:r>
      <w:r w:rsidRPr="003865A4">
        <w:rPr>
          <w:rFonts w:ascii="GHEA Grapalat" w:hAnsi="GHEA Grapalat" w:cs="Sylfaen"/>
        </w:rPr>
        <w:t>բնագավառի</w:t>
      </w:r>
      <w:r w:rsidRPr="003865A4">
        <w:rPr>
          <w:rFonts w:ascii="GHEA Grapalat" w:hAnsi="GHEA Grapalat" w:cs="Times Armenian"/>
          <w:lang w:val="af-ZA"/>
        </w:rPr>
        <w:t xml:space="preserve"> </w:t>
      </w:r>
      <w:r w:rsidRPr="003865A4">
        <w:rPr>
          <w:rFonts w:ascii="GHEA Grapalat" w:hAnsi="GHEA Grapalat" w:cs="Sylfaen"/>
        </w:rPr>
        <w:t>զարգացման</w:t>
      </w:r>
      <w:r w:rsidRPr="003865A4">
        <w:rPr>
          <w:rFonts w:ascii="GHEA Grapalat" w:hAnsi="GHEA Grapalat" w:cs="Times Armenian"/>
          <w:lang w:val="af-ZA"/>
        </w:rPr>
        <w:t xml:space="preserve"> </w:t>
      </w:r>
      <w:r w:rsidRPr="003865A4">
        <w:rPr>
          <w:rFonts w:ascii="GHEA Grapalat" w:hAnsi="GHEA Grapalat" w:cs="Sylfaen"/>
        </w:rPr>
        <w:t>ռազմավարության</w:t>
      </w:r>
      <w:r w:rsidRPr="003865A4">
        <w:rPr>
          <w:rFonts w:ascii="GHEA Grapalat" w:hAnsi="GHEA Grapalat" w:cs="Times Armenian"/>
          <w:lang w:val="af-ZA"/>
        </w:rPr>
        <w:t xml:space="preserve">  </w:t>
      </w:r>
      <w:r w:rsidRPr="003865A4">
        <w:rPr>
          <w:rFonts w:ascii="GHEA Grapalat" w:hAnsi="GHEA Grapalat" w:cs="Sylfaen"/>
        </w:rPr>
        <w:t>ուղղությունները</w:t>
      </w:r>
      <w:r w:rsidRPr="003865A4">
        <w:rPr>
          <w:rFonts w:ascii="GHEA Grapalat" w:hAnsi="GHEA Grapalat" w:cs="Sylfaen"/>
          <w:lang w:val="af-ZA"/>
        </w:rPr>
        <w:t>:</w:t>
      </w:r>
    </w:p>
    <w:p w:rsidR="00E53573" w:rsidRPr="003865A4" w:rsidRDefault="00E53573" w:rsidP="00E53573">
      <w:pPr>
        <w:pStyle w:val="StyleGHEAGrapalatJustifiedBefore12pt"/>
        <w:widowControl w:val="0"/>
        <w:numPr>
          <w:ilvl w:val="0"/>
          <w:numId w:val="59"/>
        </w:numPr>
        <w:spacing w:before="0" w:after="0"/>
        <w:ind w:left="-284" w:firstLine="426"/>
        <w:rPr>
          <w:lang w:val="hy-AM"/>
        </w:rPr>
      </w:pPr>
      <w:r w:rsidRPr="003865A4">
        <w:rPr>
          <w:lang w:val="hy-AM"/>
        </w:rPr>
        <w:t xml:space="preserve">Ներկայումս </w:t>
      </w:r>
      <w:r w:rsidRPr="003865A4">
        <w:rPr>
          <w:lang w:val="ru-RU"/>
        </w:rPr>
        <w:t>հանրապետության</w:t>
      </w:r>
      <w:r w:rsidRPr="003865A4">
        <w:rPr>
          <w:lang w:val="af-ZA"/>
        </w:rPr>
        <w:t xml:space="preserve"> </w:t>
      </w:r>
      <w:r w:rsidRPr="003865A4">
        <w:rPr>
          <w:lang w:val="hy-AM"/>
        </w:rPr>
        <w:t>էներգահամակարգ</w:t>
      </w:r>
      <w:r w:rsidRPr="003865A4">
        <w:rPr>
          <w:lang w:val="en-US"/>
        </w:rPr>
        <w:t>ն</w:t>
      </w:r>
      <w:r w:rsidRPr="003865A4">
        <w:rPr>
          <w:lang w:val="hy-AM"/>
        </w:rPr>
        <w:t xml:space="preserve"> ամբողջովին բավարարում է էլեկտրաէներգետիկայի ներքին շուկայի պահանջարկը և պահպանում է էլեկտրաէներգիայի արտա</w:t>
      </w:r>
      <w:r w:rsidRPr="003865A4">
        <w:rPr>
          <w:lang w:val="hy-AM"/>
        </w:rPr>
        <w:softHyphen/>
        <w:t>հանման որոշակի ներուժ:</w:t>
      </w:r>
      <w:r w:rsidRPr="003865A4">
        <w:rPr>
          <w:lang w:val="af-ZA"/>
        </w:rPr>
        <w:t xml:space="preserve"> </w:t>
      </w:r>
    </w:p>
    <w:p w:rsidR="00E53573" w:rsidRPr="003865A4" w:rsidRDefault="00E53573" w:rsidP="00E53573">
      <w:pPr>
        <w:pStyle w:val="StyleGHEAGrapalatJustifiedBefore12pt"/>
        <w:widowControl w:val="0"/>
        <w:numPr>
          <w:ilvl w:val="0"/>
          <w:numId w:val="59"/>
        </w:numPr>
        <w:spacing w:before="0" w:after="0"/>
        <w:ind w:left="-284" w:firstLine="426"/>
        <w:rPr>
          <w:lang w:val="hy-AM"/>
        </w:rPr>
      </w:pPr>
      <w:r w:rsidRPr="003865A4">
        <w:rPr>
          <w:rFonts w:cs="Sylfaen"/>
          <w:lang w:val="af-ZA"/>
        </w:rPr>
        <w:t>Անցած</w:t>
      </w:r>
      <w:r w:rsidRPr="003865A4">
        <w:rPr>
          <w:rFonts w:cs="Times Armenian"/>
          <w:lang w:val="af-ZA"/>
        </w:rPr>
        <w:t xml:space="preserve"> </w:t>
      </w:r>
      <w:r w:rsidRPr="003865A4">
        <w:rPr>
          <w:rFonts w:cs="Sylfaen"/>
          <w:lang w:val="af-ZA"/>
        </w:rPr>
        <w:t>տարիների</w:t>
      </w:r>
      <w:r w:rsidRPr="003865A4">
        <w:rPr>
          <w:rFonts w:cs="Times Armenian"/>
          <w:lang w:val="af-ZA"/>
        </w:rPr>
        <w:t xml:space="preserve"> </w:t>
      </w:r>
      <w:r w:rsidRPr="003865A4">
        <w:rPr>
          <w:rFonts w:cs="Sylfaen"/>
          <w:lang w:val="af-ZA"/>
        </w:rPr>
        <w:t>ընթացքում</w:t>
      </w:r>
      <w:r w:rsidRPr="003865A4">
        <w:rPr>
          <w:rFonts w:cs="Times Armenian"/>
          <w:lang w:val="af-ZA"/>
        </w:rPr>
        <w:t xml:space="preserve"> </w:t>
      </w:r>
      <w:r w:rsidRPr="003865A4">
        <w:rPr>
          <w:rFonts w:cs="Times Armenian"/>
          <w:lang w:val="hy-AM"/>
        </w:rPr>
        <w:t>է</w:t>
      </w:r>
      <w:r w:rsidRPr="003865A4">
        <w:rPr>
          <w:lang w:val="hy-AM"/>
        </w:rPr>
        <w:t>լեկտրաէներգետիկական համակարգում իրականացվել են բարելավումներ, որոնք հանգուցային նշանակություն են ունեցել էլեկտրաէներգետիկական համակարգի ընդհանուր հուսալիության ամրապնդման և տարածաշրջանային համագործակ</w:t>
      </w:r>
      <w:r w:rsidRPr="003865A4">
        <w:rPr>
          <w:lang w:val="hy-AM"/>
        </w:rPr>
        <w:softHyphen/>
        <w:t>ցության խթանման համար:</w:t>
      </w:r>
    </w:p>
    <w:p w:rsidR="00E53573" w:rsidRPr="003865A4" w:rsidRDefault="00E53573" w:rsidP="00E53573">
      <w:pPr>
        <w:pStyle w:val="StyleGHEAGrapalatJustifiedBefore12pt"/>
        <w:widowControl w:val="0"/>
        <w:numPr>
          <w:ilvl w:val="0"/>
          <w:numId w:val="59"/>
        </w:numPr>
        <w:spacing w:before="0" w:after="0"/>
        <w:ind w:left="-284" w:firstLine="426"/>
        <w:rPr>
          <w:lang w:val="hy-AM"/>
        </w:rPr>
      </w:pPr>
      <w:r w:rsidRPr="003865A4">
        <w:rPr>
          <w:lang w:val="hy-AM"/>
        </w:rPr>
        <w:t>Ըստ հեռանկարային զարգացման ծրագրի՝ ոլորտում իրականացվող քաղաքականության հիմնական ուղղությունները կլինեն`</w:t>
      </w:r>
    </w:p>
    <w:p w:rsidR="00E53573" w:rsidRPr="003865A4" w:rsidRDefault="00E53573" w:rsidP="00E53573">
      <w:pPr>
        <w:pStyle w:val="StyleGHEAGrapalatJustifiedBefore12pt"/>
        <w:widowControl w:val="0"/>
        <w:numPr>
          <w:ilvl w:val="1"/>
          <w:numId w:val="84"/>
        </w:numPr>
        <w:spacing w:before="0" w:after="0"/>
        <w:ind w:left="426" w:hanging="270"/>
        <w:rPr>
          <w:lang w:val="hy-AM"/>
        </w:rPr>
      </w:pPr>
      <w:r w:rsidRPr="003865A4">
        <w:rPr>
          <w:lang w:val="hy-AM"/>
        </w:rPr>
        <w:t>Սեփական աղբյուրների, հատկապես վերականգնվող էներգառեսուրսների առավելագույն օգտագործումը,</w:t>
      </w:r>
    </w:p>
    <w:p w:rsidR="00E53573" w:rsidRPr="003865A4" w:rsidRDefault="00E53573" w:rsidP="00E53573">
      <w:pPr>
        <w:pStyle w:val="StyleGHEAGrapalatJustifiedBefore12pt"/>
        <w:widowControl w:val="0"/>
        <w:numPr>
          <w:ilvl w:val="1"/>
          <w:numId w:val="84"/>
        </w:numPr>
        <w:spacing w:before="0" w:after="0"/>
        <w:ind w:left="426" w:hanging="270"/>
        <w:rPr>
          <w:lang w:val="hy-AM"/>
        </w:rPr>
      </w:pPr>
      <w:r w:rsidRPr="003865A4">
        <w:rPr>
          <w:lang w:val="hy-AM"/>
        </w:rPr>
        <w:t>Ատոմային էներգետիկայի հետագա զարգացումը, մասնավորապես` նոր միջուկային էներգաբլոկի կառուցումը և ՀԱԷԿ-ի 2-րդ էներգաբլոկի անվտանգության աստիճանի բարձրացումն ու շահագործման ժամկետի երկարացումը,</w:t>
      </w:r>
    </w:p>
    <w:p w:rsidR="00E53573" w:rsidRPr="003865A4" w:rsidRDefault="00E53573" w:rsidP="00E53573">
      <w:pPr>
        <w:pStyle w:val="StyleGHEAGrapalatJustifiedBefore12pt"/>
        <w:widowControl w:val="0"/>
        <w:numPr>
          <w:ilvl w:val="1"/>
          <w:numId w:val="84"/>
        </w:numPr>
        <w:spacing w:before="0" w:after="0"/>
        <w:ind w:left="426" w:hanging="270"/>
        <w:rPr>
          <w:lang w:val="hy-AM"/>
        </w:rPr>
      </w:pPr>
      <w:r w:rsidRPr="003865A4">
        <w:rPr>
          <w:lang w:val="hy-AM"/>
        </w:rPr>
        <w:t>Ֆիզիկապես և բարոյապես մաշված էներգատեղակայանքների փոխարինու</w:t>
      </w:r>
      <w:r w:rsidRPr="003865A4">
        <w:rPr>
          <w:lang w:val="hy-AM"/>
        </w:rPr>
        <w:softHyphen/>
        <w:t>մը նորագույն տեխնոլոգիաներով հագեցված էներգատեղակայանքներով,</w:t>
      </w:r>
    </w:p>
    <w:p w:rsidR="00E53573" w:rsidRPr="003865A4" w:rsidRDefault="00E53573" w:rsidP="00E53573">
      <w:pPr>
        <w:pStyle w:val="StyleGHEAGrapalatJustifiedBefore12pt"/>
        <w:widowControl w:val="0"/>
        <w:numPr>
          <w:ilvl w:val="1"/>
          <w:numId w:val="84"/>
        </w:numPr>
        <w:spacing w:before="0" w:after="0"/>
        <w:ind w:left="426" w:hanging="270"/>
        <w:rPr>
          <w:lang w:val="hy-AM"/>
        </w:rPr>
      </w:pPr>
      <w:r w:rsidRPr="003865A4">
        <w:rPr>
          <w:lang w:val="hy-AM"/>
        </w:rPr>
        <w:t>Էներգառեսուրսների մատակարարման բազմազանեցումը և տարածաշրջա</w:t>
      </w:r>
      <w:r w:rsidRPr="003865A4">
        <w:rPr>
          <w:lang w:val="hy-AM"/>
        </w:rPr>
        <w:softHyphen/>
        <w:t xml:space="preserve">նային ինտեգրումը, </w:t>
      </w:r>
    </w:p>
    <w:p w:rsidR="00E53573" w:rsidRPr="003865A4" w:rsidRDefault="00E53573" w:rsidP="00E53573">
      <w:pPr>
        <w:pStyle w:val="StyleGHEAGrapalatJustifiedBefore12pt"/>
        <w:widowControl w:val="0"/>
        <w:numPr>
          <w:ilvl w:val="1"/>
          <w:numId w:val="84"/>
        </w:numPr>
        <w:spacing w:before="0" w:after="0"/>
        <w:ind w:left="426" w:hanging="270"/>
        <w:rPr>
          <w:lang w:val="hy-AM"/>
        </w:rPr>
      </w:pPr>
      <w:r w:rsidRPr="003865A4">
        <w:rPr>
          <w:lang w:val="hy-AM"/>
        </w:rPr>
        <w:t>Էներգաարդյունավետության խթանումը և խրախուսումը` էներգետիկ ռեսուրս</w:t>
      </w:r>
      <w:r w:rsidRPr="003865A4">
        <w:rPr>
          <w:lang w:val="hy-AM"/>
        </w:rPr>
        <w:softHyphen/>
        <w:t>ներ օգտագործող բոլոր բնագավառներում,</w:t>
      </w:r>
    </w:p>
    <w:p w:rsidR="00E53573" w:rsidRPr="003865A4" w:rsidRDefault="00E53573" w:rsidP="00E53573">
      <w:pPr>
        <w:pStyle w:val="StyleGHEAGrapalatJustifiedBefore12pt"/>
        <w:widowControl w:val="0"/>
        <w:numPr>
          <w:ilvl w:val="1"/>
          <w:numId w:val="84"/>
        </w:numPr>
        <w:spacing w:before="0" w:after="0"/>
        <w:ind w:left="426" w:hanging="270"/>
        <w:rPr>
          <w:lang w:val="hy-AM"/>
        </w:rPr>
      </w:pPr>
      <w:r w:rsidRPr="003865A4">
        <w:rPr>
          <w:lang w:val="hy-AM"/>
        </w:rPr>
        <w:t xml:space="preserve">Էլեկտրաէներգետիկական համակարգի անվտանգության և հուսալիության աստիճանի </w:t>
      </w:r>
      <w:r w:rsidRPr="003865A4">
        <w:rPr>
          <w:lang w:val="hy-AM"/>
        </w:rPr>
        <w:lastRenderedPageBreak/>
        <w:t>բարձրացումը:</w:t>
      </w:r>
    </w:p>
    <w:p w:rsidR="00E53573" w:rsidRPr="003865A4" w:rsidRDefault="00E53573" w:rsidP="00E53573">
      <w:pPr>
        <w:pStyle w:val="StyleGHEAGrapalatJustifiedBefore12pt"/>
        <w:widowControl w:val="0"/>
        <w:numPr>
          <w:ilvl w:val="0"/>
          <w:numId w:val="0"/>
        </w:numPr>
        <w:spacing w:before="0" w:after="0"/>
        <w:ind w:left="426"/>
        <w:rPr>
          <w:lang w:val="hy-AM"/>
        </w:rPr>
      </w:pPr>
    </w:p>
    <w:p w:rsidR="00E53573" w:rsidRPr="003865A4" w:rsidRDefault="00E53573" w:rsidP="00E53573">
      <w:pPr>
        <w:numPr>
          <w:ilvl w:val="0"/>
          <w:numId w:val="59"/>
        </w:numPr>
        <w:tabs>
          <w:tab w:val="left" w:pos="-2700"/>
        </w:tabs>
        <w:ind w:left="-180" w:right="175" w:firstLine="360"/>
        <w:jc w:val="both"/>
        <w:rPr>
          <w:rFonts w:ascii="GHEA Grapalat" w:hAnsi="GHEA Grapalat"/>
          <w:lang w:val="fr-FR"/>
        </w:rPr>
      </w:pPr>
      <w:r w:rsidRPr="003865A4">
        <w:rPr>
          <w:rFonts w:ascii="GHEA Grapalat" w:hAnsi="GHEA Grapalat" w:cs="Sylfaen"/>
          <w:b/>
          <w:lang w:val="hy-AM"/>
        </w:rPr>
        <w:t>Ատոմային</w:t>
      </w:r>
      <w:r w:rsidRPr="003865A4">
        <w:rPr>
          <w:rFonts w:ascii="GHEA Grapalat" w:hAnsi="GHEA Grapalat" w:cs="Times Armenian"/>
          <w:b/>
          <w:lang w:val="af-ZA"/>
        </w:rPr>
        <w:t xml:space="preserve"> </w:t>
      </w:r>
      <w:r w:rsidRPr="003865A4">
        <w:rPr>
          <w:rFonts w:ascii="GHEA Grapalat" w:hAnsi="GHEA Grapalat" w:cs="Sylfaen"/>
          <w:b/>
          <w:lang w:val="hy-AM"/>
        </w:rPr>
        <w:t>էներգետիկայի</w:t>
      </w:r>
      <w:r w:rsidRPr="003865A4">
        <w:rPr>
          <w:rFonts w:ascii="GHEA Grapalat" w:hAnsi="GHEA Grapalat" w:cs="Times Armenian"/>
          <w:b/>
          <w:lang w:val="af-ZA"/>
        </w:rPr>
        <w:t xml:space="preserve"> </w:t>
      </w:r>
      <w:r w:rsidRPr="003865A4">
        <w:rPr>
          <w:rFonts w:ascii="GHEA Grapalat" w:hAnsi="GHEA Grapalat" w:cs="Sylfaen"/>
          <w:b/>
          <w:lang w:val="hy-AM"/>
        </w:rPr>
        <w:t>զարգացում</w:t>
      </w:r>
      <w:r w:rsidRPr="003865A4">
        <w:rPr>
          <w:rFonts w:ascii="GHEA Grapalat" w:hAnsi="GHEA Grapalat" w:cs="Sylfaen"/>
          <w:lang w:val="af-ZA"/>
        </w:rPr>
        <w:t>.</w:t>
      </w:r>
      <w:r w:rsidRPr="003865A4">
        <w:rPr>
          <w:rFonts w:ascii="GHEA Grapalat" w:hAnsi="GHEA Grapalat"/>
          <w:lang w:val="af-ZA"/>
        </w:rPr>
        <w:t xml:space="preserve"> </w:t>
      </w:r>
      <w:r w:rsidRPr="003865A4">
        <w:rPr>
          <w:rFonts w:ascii="GHEA Grapalat" w:hAnsi="GHEA Grapalat"/>
          <w:lang w:val="hy-AM"/>
        </w:rPr>
        <w:t>Արմավիրի</w:t>
      </w:r>
      <w:r w:rsidRPr="003865A4">
        <w:rPr>
          <w:rFonts w:ascii="GHEA Grapalat" w:hAnsi="GHEA Grapalat"/>
          <w:lang w:val="af-ZA"/>
        </w:rPr>
        <w:t xml:space="preserve"> </w:t>
      </w:r>
      <w:r w:rsidRPr="003865A4">
        <w:rPr>
          <w:rFonts w:ascii="GHEA Grapalat" w:hAnsi="GHEA Grapalat"/>
          <w:lang w:val="hy-AM"/>
        </w:rPr>
        <w:t>մարզում է գտնվում Հայաստանի միակ ատոմային էլեկտրակայանը</w:t>
      </w:r>
      <w:r w:rsidRPr="003865A4">
        <w:rPr>
          <w:rFonts w:ascii="GHEA Grapalat" w:hAnsi="GHEA Grapalat"/>
          <w:lang w:val="af-ZA"/>
        </w:rPr>
        <w:t xml:space="preserve">` </w:t>
      </w:r>
      <w:r w:rsidRPr="003865A4">
        <w:rPr>
          <w:rFonts w:ascii="GHEA Grapalat" w:hAnsi="GHEA Grapalat"/>
          <w:lang w:val="hy-AM"/>
        </w:rPr>
        <w:t>407.5 ՄՎտ դրվածքային հզորությամբ:</w:t>
      </w:r>
      <w:r w:rsidRPr="003865A4">
        <w:rPr>
          <w:rFonts w:ascii="GHEA Grapalat" w:hAnsi="GHEA Grapalat"/>
          <w:lang w:val="af-ZA"/>
        </w:rPr>
        <w:t xml:space="preserve"> </w:t>
      </w:r>
      <w:r w:rsidRPr="003865A4">
        <w:rPr>
          <w:rFonts w:ascii="GHEA Grapalat" w:hAnsi="GHEA Grapalat"/>
          <w:lang w:val="hy-AM"/>
        </w:rPr>
        <w:t>Կայանը կառուցվել է 1970-ականներին երկու էներգաբլոկից: 1988թ. երկրաշարժից հետո</w:t>
      </w:r>
      <w:r w:rsidRPr="003865A4">
        <w:rPr>
          <w:rFonts w:ascii="GHEA Grapalat" w:hAnsi="GHEA Grapalat"/>
          <w:lang w:val="af-ZA"/>
        </w:rPr>
        <w:t xml:space="preserve"> </w:t>
      </w:r>
      <w:r w:rsidRPr="003865A4">
        <w:rPr>
          <w:rFonts w:ascii="GHEA Grapalat" w:hAnsi="GHEA Grapalat"/>
          <w:lang w:val="hy-AM"/>
        </w:rPr>
        <w:t>երկու բլոկներն էլ կանգնեցվեցին: Հայկական ԱԷԿ-ի 2-րդ էներգաբլոկը վերաթողարկվեց 1995</w:t>
      </w:r>
      <w:r w:rsidRPr="003865A4">
        <w:rPr>
          <w:rFonts w:ascii="GHEA Grapalat" w:hAnsi="GHEA Grapalat"/>
          <w:lang w:val="af-ZA"/>
        </w:rPr>
        <w:t xml:space="preserve"> </w:t>
      </w:r>
      <w:r w:rsidRPr="003865A4">
        <w:rPr>
          <w:rFonts w:ascii="GHEA Grapalat" w:hAnsi="GHEA Grapalat"/>
          <w:lang w:val="hy-AM"/>
        </w:rPr>
        <w:t>թվականի նոյեմբերին: Առաջին էներգաբլոկը մնում է երկարաժամկետ դադարի ռեժիմում: Հայկական ԱԷԿ</w:t>
      </w:r>
      <w:r w:rsidRPr="003865A4">
        <w:rPr>
          <w:rFonts w:ascii="GHEA Grapalat" w:hAnsi="GHEA Grapalat"/>
          <w:lang w:val="fr-FR"/>
        </w:rPr>
        <w:t>-</w:t>
      </w:r>
      <w:r w:rsidRPr="003865A4">
        <w:rPr>
          <w:rFonts w:ascii="GHEA Grapalat" w:hAnsi="GHEA Grapalat"/>
          <w:lang w:val="hy-AM"/>
        </w:rPr>
        <w:t xml:space="preserve">ի </w:t>
      </w:r>
      <w:r w:rsidRPr="003865A4">
        <w:rPr>
          <w:rFonts w:ascii="GHEA Grapalat" w:hAnsi="GHEA Grapalat"/>
          <w:lang w:val="fr-FR"/>
        </w:rPr>
        <w:t xml:space="preserve"> </w:t>
      </w:r>
      <w:r w:rsidRPr="003865A4">
        <w:rPr>
          <w:rFonts w:ascii="GHEA Grapalat" w:hAnsi="GHEA Grapalat"/>
          <w:lang w:val="hy-AM"/>
        </w:rPr>
        <w:t>2-րդ էներգաբլոկի շահագործման լիցենզիայի</w:t>
      </w:r>
      <w:r w:rsidRPr="003865A4">
        <w:rPr>
          <w:rFonts w:ascii="GHEA Grapalat" w:hAnsi="GHEA Grapalat"/>
          <w:lang w:val="af-ZA"/>
        </w:rPr>
        <w:t xml:space="preserve"> </w:t>
      </w:r>
      <w:r w:rsidRPr="003865A4">
        <w:rPr>
          <w:rFonts w:ascii="GHEA Grapalat" w:hAnsi="GHEA Grapalat"/>
          <w:lang w:val="hy-AM"/>
        </w:rPr>
        <w:t>ժամկետը</w:t>
      </w:r>
      <w:r w:rsidRPr="003865A4">
        <w:rPr>
          <w:rFonts w:ascii="GHEA Grapalat" w:hAnsi="GHEA Grapalat"/>
          <w:lang w:val="fr-FR"/>
        </w:rPr>
        <w:t xml:space="preserve"> </w:t>
      </w:r>
      <w:r w:rsidRPr="003865A4">
        <w:rPr>
          <w:rFonts w:ascii="GHEA Grapalat" w:hAnsi="GHEA Grapalat"/>
          <w:lang w:val="hy-AM"/>
        </w:rPr>
        <w:t>լրանում</w:t>
      </w:r>
      <w:r w:rsidRPr="003865A4">
        <w:rPr>
          <w:rFonts w:ascii="GHEA Grapalat" w:hAnsi="GHEA Grapalat"/>
          <w:lang w:val="fr-FR"/>
        </w:rPr>
        <w:t xml:space="preserve"> </w:t>
      </w:r>
      <w:r w:rsidRPr="003865A4">
        <w:rPr>
          <w:rFonts w:ascii="GHEA Grapalat" w:hAnsi="GHEA Grapalat"/>
          <w:lang w:val="hy-AM"/>
        </w:rPr>
        <w:t>է</w:t>
      </w:r>
      <w:r w:rsidRPr="003865A4">
        <w:rPr>
          <w:rFonts w:ascii="GHEA Grapalat" w:hAnsi="GHEA Grapalat"/>
          <w:lang w:val="fr-FR"/>
        </w:rPr>
        <w:t xml:space="preserve"> 2016</w:t>
      </w:r>
      <w:r w:rsidRPr="003865A4">
        <w:rPr>
          <w:rFonts w:ascii="GHEA Grapalat" w:hAnsi="GHEA Grapalat"/>
          <w:lang w:val="hy-AM"/>
        </w:rPr>
        <w:t>թ</w:t>
      </w:r>
      <w:r w:rsidRPr="003865A4">
        <w:rPr>
          <w:rFonts w:ascii="GHEA Grapalat" w:hAnsi="GHEA Grapalat"/>
          <w:lang w:val="fr-FR"/>
        </w:rPr>
        <w:t xml:space="preserve">.: </w:t>
      </w:r>
    </w:p>
    <w:p w:rsidR="00E53573" w:rsidRPr="003865A4" w:rsidRDefault="00E53573" w:rsidP="00E53573">
      <w:pPr>
        <w:numPr>
          <w:ilvl w:val="0"/>
          <w:numId w:val="59"/>
        </w:numPr>
        <w:tabs>
          <w:tab w:val="left" w:pos="-2700"/>
        </w:tabs>
        <w:ind w:left="-180" w:right="175" w:firstLine="360"/>
        <w:jc w:val="both"/>
        <w:rPr>
          <w:rFonts w:ascii="GHEA Grapalat" w:hAnsi="GHEA Grapalat"/>
          <w:lang w:val="fr-FR"/>
        </w:rPr>
      </w:pPr>
      <w:r w:rsidRPr="003865A4">
        <w:rPr>
          <w:rFonts w:ascii="GHEA Grapalat" w:hAnsi="GHEA Grapalat"/>
          <w:lang w:val="hy-AM"/>
        </w:rPr>
        <w:t xml:space="preserve">ՀՀ կառավարությունը հավանություն է տվել Հայկական ԱԷԿ-ի 2-րդ էներգաբլոկի շահագործման նախագծային ժամկետի երկարացման ծրագրին: Ենթադրվում է, որ Հայկական ԱԷԿ-ի շահագործման նախագծային ժամկետի երկարացման աշխատանքները կմեկնարկեն 2015թ-ից: Հայկական ԱԷԿ-ի շահագործման լրացուցիչ ժամկետում անվտանգ շահագործումը կապահովի ՀՀ-ում սպառման համար արտադրվող էլեկտրական էներգիայի շուրջ 40%-ը, ինչպես նաև այն կտա լրացուցիչ ժամանակ ՀՀ-ում նոր միջուկային էներգաբլոկի կառուցման համար: </w:t>
      </w:r>
    </w:p>
    <w:p w:rsidR="00E53573" w:rsidRPr="003865A4" w:rsidRDefault="00E53573" w:rsidP="00E53573">
      <w:pPr>
        <w:jc w:val="both"/>
        <w:rPr>
          <w:rFonts w:ascii="GHEA Grapalat" w:hAnsi="GHEA Grapalat"/>
          <w:sz w:val="2"/>
          <w:szCs w:val="2"/>
          <w:lang w:val="af-ZA"/>
        </w:rPr>
      </w:pPr>
    </w:p>
    <w:p w:rsidR="00E53573" w:rsidRPr="003865A4" w:rsidRDefault="00E53573" w:rsidP="00E53573">
      <w:pPr>
        <w:numPr>
          <w:ilvl w:val="0"/>
          <w:numId w:val="59"/>
        </w:numPr>
        <w:ind w:left="-180" w:firstLine="360"/>
        <w:jc w:val="both"/>
        <w:rPr>
          <w:rFonts w:ascii="GHEA Grapalat" w:hAnsi="GHEA Grapalat" w:cs="Sylfaen"/>
          <w:lang w:val="af-ZA"/>
        </w:rPr>
      </w:pPr>
      <w:r w:rsidRPr="003865A4">
        <w:rPr>
          <w:rFonts w:ascii="GHEA Grapalat" w:hAnsi="GHEA Grapalat" w:cs="Sylfaen"/>
          <w:b/>
        </w:rPr>
        <w:t>Սեփական</w:t>
      </w:r>
      <w:r w:rsidRPr="003865A4">
        <w:rPr>
          <w:rFonts w:ascii="GHEA Grapalat" w:hAnsi="GHEA Grapalat" w:cs="Times Armenian"/>
          <w:b/>
          <w:lang w:val="af-ZA"/>
        </w:rPr>
        <w:t xml:space="preserve"> </w:t>
      </w:r>
      <w:r w:rsidRPr="003865A4">
        <w:rPr>
          <w:rFonts w:ascii="GHEA Grapalat" w:hAnsi="GHEA Grapalat" w:cs="Sylfaen"/>
          <w:b/>
        </w:rPr>
        <w:t>աղբյուրների</w:t>
      </w:r>
      <w:r w:rsidRPr="003865A4">
        <w:rPr>
          <w:rFonts w:ascii="GHEA Grapalat" w:hAnsi="GHEA Grapalat" w:cs="Sylfaen"/>
          <w:b/>
          <w:lang w:val="af-ZA"/>
        </w:rPr>
        <w:t>`</w:t>
      </w:r>
      <w:r w:rsidRPr="003865A4">
        <w:rPr>
          <w:rFonts w:ascii="GHEA Grapalat" w:hAnsi="GHEA Grapalat" w:cs="Times Armenian"/>
          <w:b/>
          <w:lang w:val="af-ZA"/>
        </w:rPr>
        <w:t xml:space="preserve"> </w:t>
      </w:r>
      <w:r w:rsidRPr="003865A4">
        <w:rPr>
          <w:rFonts w:ascii="GHEA Grapalat" w:hAnsi="GHEA Grapalat" w:cs="Sylfaen"/>
          <w:b/>
        </w:rPr>
        <w:t>հատկապես</w:t>
      </w:r>
      <w:r w:rsidRPr="003865A4">
        <w:rPr>
          <w:rFonts w:ascii="GHEA Grapalat" w:hAnsi="GHEA Grapalat" w:cs="Times Armenian"/>
          <w:b/>
          <w:lang w:val="af-ZA"/>
        </w:rPr>
        <w:t xml:space="preserve"> </w:t>
      </w:r>
      <w:r w:rsidRPr="003865A4">
        <w:rPr>
          <w:rFonts w:ascii="GHEA Grapalat" w:hAnsi="GHEA Grapalat" w:cs="Sylfaen"/>
          <w:b/>
        </w:rPr>
        <w:t>վերականգնող</w:t>
      </w:r>
      <w:r w:rsidRPr="003865A4">
        <w:rPr>
          <w:rFonts w:ascii="GHEA Grapalat" w:hAnsi="GHEA Grapalat" w:cs="Times Armenian"/>
          <w:b/>
          <w:lang w:val="af-ZA"/>
        </w:rPr>
        <w:t xml:space="preserve"> </w:t>
      </w:r>
      <w:r w:rsidRPr="003865A4">
        <w:rPr>
          <w:rFonts w:ascii="GHEA Grapalat" w:hAnsi="GHEA Grapalat" w:cs="Sylfaen"/>
          <w:b/>
        </w:rPr>
        <w:t>էներգառեսուրսների</w:t>
      </w:r>
      <w:r w:rsidRPr="003865A4">
        <w:rPr>
          <w:rFonts w:ascii="GHEA Grapalat" w:hAnsi="GHEA Grapalat" w:cs="Times Armenian"/>
          <w:b/>
          <w:lang w:val="af-ZA"/>
        </w:rPr>
        <w:t xml:space="preserve"> </w:t>
      </w:r>
      <w:r w:rsidRPr="003865A4">
        <w:rPr>
          <w:rFonts w:ascii="GHEA Grapalat" w:hAnsi="GHEA Grapalat" w:cs="Sylfaen"/>
          <w:b/>
        </w:rPr>
        <w:t>առավելագույն</w:t>
      </w:r>
      <w:r w:rsidRPr="003865A4">
        <w:rPr>
          <w:rFonts w:ascii="GHEA Grapalat" w:hAnsi="GHEA Grapalat" w:cs="Times Armenian"/>
          <w:b/>
          <w:lang w:val="af-ZA"/>
        </w:rPr>
        <w:t xml:space="preserve"> </w:t>
      </w:r>
      <w:r w:rsidRPr="003865A4">
        <w:rPr>
          <w:rFonts w:ascii="GHEA Grapalat" w:hAnsi="GHEA Grapalat" w:cs="Sylfaen"/>
          <w:b/>
        </w:rPr>
        <w:t>օգտագործում</w:t>
      </w:r>
      <w:r w:rsidRPr="003865A4">
        <w:rPr>
          <w:rFonts w:ascii="GHEA Grapalat" w:hAnsi="GHEA Grapalat" w:cs="Sylfaen"/>
          <w:lang w:val="af-ZA"/>
        </w:rPr>
        <w:t xml:space="preserve">. </w:t>
      </w:r>
      <w:r w:rsidRPr="003865A4">
        <w:rPr>
          <w:rFonts w:ascii="GHEA Grapalat" w:hAnsi="GHEA Grapalat"/>
          <w:lang w:val="hy-AM"/>
        </w:rPr>
        <w:t xml:space="preserve">Տնտեսության տարբեր ճյուղերի հետագա զարգացումը նոր պահանջներ է առաջադրում մարզի տարածքում նոր էներգետիկ հզորությունների ստեղծման համար։ Ներկայումս, ՀՀ հանրային ծառայությունները կարգավորող հանձնաժողովի կողմից տրված արտադրության լիցենզիաների համաձայն, Արմավիրի մարզում մոտ </w:t>
      </w:r>
      <w:r w:rsidRPr="003865A4">
        <w:rPr>
          <w:rFonts w:ascii="GHEA Grapalat" w:hAnsi="GHEA Grapalat" w:cs="Sylfaen"/>
          <w:lang w:val="hy-AM"/>
        </w:rPr>
        <w:t xml:space="preserve">9940 </w:t>
      </w:r>
      <w:r w:rsidRPr="003865A4">
        <w:rPr>
          <w:rFonts w:ascii="GHEA Grapalat" w:hAnsi="GHEA Grapalat"/>
          <w:lang w:val="hy-AM"/>
        </w:rPr>
        <w:t xml:space="preserve">կՎտ ընդհանուր հզորությամբ  տարեկան </w:t>
      </w:r>
      <w:r w:rsidRPr="003865A4">
        <w:rPr>
          <w:rFonts w:ascii="GHEA Grapalat" w:hAnsi="GHEA Grapalat" w:cs="Sylfaen"/>
          <w:lang w:val="hy-AM"/>
        </w:rPr>
        <w:t xml:space="preserve">22.8 </w:t>
      </w:r>
      <w:r w:rsidRPr="003865A4">
        <w:rPr>
          <w:rFonts w:ascii="GHEA Grapalat" w:hAnsi="GHEA Grapalat"/>
          <w:lang w:val="hy-AM"/>
        </w:rPr>
        <w:t>մլն. կՎտժ էլեկտրական էներգիա են արտադրում 4 փոքր հիդրոէլեկտրակայաններ` 9,940</w:t>
      </w:r>
      <w:r w:rsidRPr="003865A4">
        <w:rPr>
          <w:rFonts w:ascii="GHEA Grapalat" w:hAnsi="GHEA Grapalat" w:cs="Sylfaen"/>
          <w:lang w:val="af-ZA"/>
        </w:rPr>
        <w:t xml:space="preserve"> կՎտ ընդհանուր դրվածքային հզորությամբ և </w:t>
      </w:r>
      <w:r w:rsidRPr="003865A4">
        <w:rPr>
          <w:rFonts w:ascii="GHEA Grapalat" w:hAnsi="GHEA Grapalat"/>
          <w:lang w:val="af-ZA"/>
        </w:rPr>
        <w:t xml:space="preserve">22.8 </w:t>
      </w:r>
      <w:r w:rsidRPr="003865A4">
        <w:rPr>
          <w:rFonts w:ascii="GHEA Grapalat" w:hAnsi="GHEA Grapalat" w:cs="Sylfaen"/>
          <w:lang w:val="af-ZA"/>
        </w:rPr>
        <w:t>մլն. կՎտժ տարեկան արտադրությամբ (աղյուսակ 10.8):</w:t>
      </w:r>
    </w:p>
    <w:p w:rsidR="00E53573" w:rsidRPr="003865A4" w:rsidRDefault="00E53573" w:rsidP="00E53573">
      <w:pPr>
        <w:ind w:firstLine="360"/>
        <w:jc w:val="both"/>
        <w:rPr>
          <w:rFonts w:ascii="GHEA Grapalat" w:hAnsi="GHEA Grapalat" w:cs="Sylfaen"/>
          <w:sz w:val="10"/>
          <w:szCs w:val="10"/>
          <w:lang w:val="af-ZA"/>
        </w:rPr>
      </w:pPr>
    </w:p>
    <w:p w:rsidR="00E53573" w:rsidRPr="003865A4" w:rsidRDefault="00E53573" w:rsidP="00E53573">
      <w:pPr>
        <w:jc w:val="both"/>
        <w:rPr>
          <w:rFonts w:ascii="GHEA Grapalat" w:hAnsi="GHEA Grapalat" w:cs="Sylfaen"/>
          <w:sz w:val="2"/>
          <w:szCs w:val="2"/>
          <w:lang w:val="af-ZA"/>
        </w:rPr>
      </w:pPr>
    </w:p>
    <w:p w:rsidR="00E53573" w:rsidRPr="003865A4" w:rsidRDefault="00E53573" w:rsidP="00E53573">
      <w:pPr>
        <w:rPr>
          <w:rFonts w:ascii="GHEA Grapalat" w:hAnsi="GHEA Grapalat" w:cs="Sylfaen"/>
          <w:b/>
          <w:sz w:val="18"/>
          <w:szCs w:val="18"/>
          <w:lang w:val="af-ZA"/>
        </w:rPr>
      </w:pPr>
      <w:r w:rsidRPr="003865A4">
        <w:rPr>
          <w:rFonts w:ascii="GHEA Grapalat" w:hAnsi="GHEA Grapalat" w:cs="Sylfaen"/>
          <w:b/>
          <w:sz w:val="18"/>
          <w:szCs w:val="18"/>
          <w:lang w:val="af-ZA"/>
        </w:rPr>
        <w:t>Աղյուսակ 10.5.1. 2014 թվականի ապրիլի 1-ի դրությամբ ՀՀ հանրային ծառայությունները կարգավորող հանձնաժողովի կողմից տրված լիցենզիաների համաձայն Արմավիրի մարզում էլեկտրական էներգիա արտադրող փոքր հիդրոէլեկտրակայանների հիմնական ցուցանիշները՝ ըստ շահագործող ընկերությունների</w:t>
      </w:r>
    </w:p>
    <w:p w:rsidR="00E53573" w:rsidRPr="003865A4" w:rsidRDefault="00E53573" w:rsidP="00E53573">
      <w:pPr>
        <w:rPr>
          <w:rFonts w:ascii="GHEA Grapalat" w:hAnsi="GHEA Grapalat" w:cs="Sylfaen"/>
          <w:b/>
          <w:sz w:val="10"/>
          <w:szCs w:val="10"/>
          <w:lang w:val="af-ZA"/>
        </w:rPr>
      </w:pPr>
      <w:r w:rsidRPr="003865A4">
        <w:rPr>
          <w:rFonts w:ascii="GHEA Grapalat" w:hAnsi="GHEA Grapalat" w:cs="Sylfaen"/>
          <w:b/>
          <w:sz w:val="18"/>
          <w:szCs w:val="18"/>
          <w:lang w:val="af-ZA"/>
        </w:rPr>
        <w:t xml:space="preserve"> </w:t>
      </w:r>
    </w:p>
    <w:tbl>
      <w:tblPr>
        <w:tblW w:w="10524"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
        <w:gridCol w:w="1791"/>
        <w:gridCol w:w="674"/>
        <w:gridCol w:w="1169"/>
        <w:gridCol w:w="1233"/>
        <w:gridCol w:w="1328"/>
        <w:gridCol w:w="997"/>
        <w:gridCol w:w="983"/>
        <w:gridCol w:w="983"/>
        <w:gridCol w:w="916"/>
      </w:tblGrid>
      <w:tr w:rsidR="00E53573" w:rsidRPr="003865A4" w:rsidTr="005E64E3">
        <w:trPr>
          <w:cantSplit/>
          <w:trHeight w:val="1592"/>
        </w:trPr>
        <w:tc>
          <w:tcPr>
            <w:tcW w:w="450" w:type="dxa"/>
            <w:vMerge w:val="restart"/>
          </w:tcPr>
          <w:p w:rsidR="00E53573" w:rsidRPr="003865A4" w:rsidRDefault="00E53573" w:rsidP="005E64E3">
            <w:pPr>
              <w:rPr>
                <w:rFonts w:ascii="GHEA Grapalat" w:hAnsi="GHEA Grapalat"/>
                <w:sz w:val="16"/>
                <w:szCs w:val="16"/>
                <w:lang w:val="af-ZA"/>
              </w:rPr>
            </w:pPr>
            <w:r w:rsidRPr="003865A4">
              <w:rPr>
                <w:rFonts w:ascii="GHEA Grapalat" w:hAnsi="GHEA Grapalat" w:cs="Sylfaen"/>
                <w:iCs/>
                <w:sz w:val="16"/>
                <w:szCs w:val="16"/>
                <w:lang w:val="af-ZA"/>
              </w:rPr>
              <w:t xml:space="preserve">        </w:t>
            </w:r>
          </w:p>
        </w:tc>
        <w:tc>
          <w:tcPr>
            <w:tcW w:w="1791" w:type="dxa"/>
            <w:vMerge w:val="restart"/>
          </w:tcPr>
          <w:p w:rsidR="00E53573" w:rsidRPr="003865A4" w:rsidRDefault="00E53573" w:rsidP="005E64E3">
            <w:pPr>
              <w:jc w:val="center"/>
              <w:rPr>
                <w:rFonts w:ascii="GHEA Grapalat" w:hAnsi="GHEA Grapalat" w:cs="ArTarumianTimes"/>
                <w:sz w:val="16"/>
                <w:szCs w:val="16"/>
                <w:lang w:val="af-ZA"/>
              </w:rPr>
            </w:pPr>
            <w:r w:rsidRPr="003865A4">
              <w:rPr>
                <w:rFonts w:ascii="GHEA Grapalat" w:hAnsi="GHEA Grapalat" w:cs="Sylfaen"/>
                <w:sz w:val="16"/>
                <w:szCs w:val="16"/>
              </w:rPr>
              <w:t>Շահագործող</w:t>
            </w:r>
            <w:r w:rsidRPr="003865A4">
              <w:rPr>
                <w:rFonts w:ascii="GHEA Grapalat" w:hAnsi="GHEA Grapalat" w:cs="ArTarumianTimes"/>
                <w:sz w:val="16"/>
                <w:szCs w:val="16"/>
                <w:lang w:val="af-ZA"/>
              </w:rPr>
              <w:t xml:space="preserve"> </w:t>
            </w:r>
            <w:r w:rsidRPr="003865A4">
              <w:rPr>
                <w:rFonts w:ascii="GHEA Grapalat" w:hAnsi="GHEA Grapalat" w:cs="Sylfaen"/>
                <w:sz w:val="16"/>
                <w:szCs w:val="16"/>
              </w:rPr>
              <w:t>ընկերության</w:t>
            </w:r>
          </w:p>
          <w:p w:rsidR="00E53573" w:rsidRPr="003865A4" w:rsidRDefault="00E53573" w:rsidP="005E64E3">
            <w:pPr>
              <w:jc w:val="center"/>
              <w:rPr>
                <w:rFonts w:ascii="GHEA Grapalat" w:hAnsi="GHEA Grapalat"/>
                <w:sz w:val="16"/>
                <w:szCs w:val="16"/>
                <w:lang w:val="af-ZA"/>
              </w:rPr>
            </w:pPr>
            <w:r w:rsidRPr="003865A4">
              <w:rPr>
                <w:rFonts w:ascii="GHEA Grapalat" w:hAnsi="GHEA Grapalat" w:cs="Sylfaen"/>
                <w:sz w:val="16"/>
                <w:szCs w:val="16"/>
              </w:rPr>
              <w:t>անվանումը</w:t>
            </w:r>
          </w:p>
        </w:tc>
        <w:tc>
          <w:tcPr>
            <w:tcW w:w="674" w:type="dxa"/>
            <w:vMerge w:val="restart"/>
            <w:textDirection w:val="btLr"/>
          </w:tcPr>
          <w:p w:rsidR="00E53573" w:rsidRPr="003865A4" w:rsidRDefault="00E53573" w:rsidP="005E64E3">
            <w:pPr>
              <w:ind w:left="113" w:right="113"/>
              <w:rPr>
                <w:rFonts w:ascii="GHEA Grapalat" w:hAnsi="GHEA Grapalat"/>
                <w:sz w:val="16"/>
                <w:szCs w:val="16"/>
                <w:lang w:val="af-ZA"/>
              </w:rPr>
            </w:pPr>
            <w:r w:rsidRPr="003865A4">
              <w:rPr>
                <w:rFonts w:ascii="GHEA Grapalat" w:hAnsi="GHEA Grapalat" w:cs="Sylfaen"/>
                <w:sz w:val="16"/>
                <w:szCs w:val="16"/>
              </w:rPr>
              <w:t>Լիցենզիայի</w:t>
            </w:r>
            <w:r w:rsidRPr="003865A4">
              <w:rPr>
                <w:rFonts w:ascii="GHEA Grapalat" w:hAnsi="GHEA Grapalat" w:cs="ArTarumianTimes"/>
                <w:sz w:val="16"/>
                <w:szCs w:val="16"/>
                <w:lang w:val="af-ZA"/>
              </w:rPr>
              <w:t xml:space="preserve"> </w:t>
            </w:r>
            <w:r w:rsidRPr="003865A4">
              <w:rPr>
                <w:rFonts w:ascii="GHEA Grapalat" w:hAnsi="GHEA Grapalat" w:cs="Sylfaen"/>
                <w:sz w:val="16"/>
                <w:szCs w:val="16"/>
              </w:rPr>
              <w:t>համարը</w:t>
            </w:r>
            <w:r w:rsidRPr="003865A4">
              <w:rPr>
                <w:rFonts w:ascii="GHEA Grapalat" w:hAnsi="GHEA Grapalat" w:cs="Sylfaen"/>
                <w:sz w:val="16"/>
                <w:szCs w:val="16"/>
                <w:lang w:val="af-ZA"/>
              </w:rPr>
              <w:t xml:space="preserve"> </w:t>
            </w:r>
            <w:r w:rsidRPr="003865A4">
              <w:rPr>
                <w:rFonts w:ascii="GHEA Grapalat" w:hAnsi="GHEA Grapalat" w:cs="Sylfaen"/>
                <w:sz w:val="16"/>
                <w:szCs w:val="16"/>
              </w:rPr>
              <w:t>համարը</w:t>
            </w:r>
          </w:p>
        </w:tc>
        <w:tc>
          <w:tcPr>
            <w:tcW w:w="1169" w:type="dxa"/>
            <w:vMerge w:val="restart"/>
            <w:textDirection w:val="btLr"/>
          </w:tcPr>
          <w:p w:rsidR="00E53573" w:rsidRPr="003865A4" w:rsidRDefault="00E53573" w:rsidP="005E64E3">
            <w:pPr>
              <w:ind w:left="113" w:right="113"/>
              <w:rPr>
                <w:rFonts w:ascii="GHEA Grapalat" w:hAnsi="GHEA Grapalat"/>
                <w:sz w:val="16"/>
                <w:szCs w:val="16"/>
                <w:lang w:val="af-ZA"/>
              </w:rPr>
            </w:pPr>
            <w:r w:rsidRPr="003865A4">
              <w:rPr>
                <w:rFonts w:ascii="GHEA Grapalat" w:hAnsi="GHEA Grapalat" w:cs="Sylfaen"/>
                <w:sz w:val="16"/>
                <w:szCs w:val="16"/>
              </w:rPr>
              <w:t>Լիցենզիայի</w:t>
            </w:r>
            <w:r w:rsidRPr="003865A4">
              <w:rPr>
                <w:rFonts w:ascii="GHEA Grapalat" w:hAnsi="GHEA Grapalat" w:cs="ArTarumianTimes"/>
                <w:sz w:val="16"/>
                <w:szCs w:val="16"/>
                <w:lang w:val="af-ZA"/>
              </w:rPr>
              <w:t xml:space="preserve"> </w:t>
            </w:r>
            <w:r w:rsidRPr="003865A4">
              <w:rPr>
                <w:rFonts w:ascii="GHEA Grapalat" w:hAnsi="GHEA Grapalat" w:cs="Sylfaen"/>
                <w:sz w:val="16"/>
                <w:szCs w:val="16"/>
              </w:rPr>
              <w:t>տրամադրման</w:t>
            </w:r>
            <w:r w:rsidRPr="003865A4">
              <w:rPr>
                <w:rFonts w:ascii="GHEA Grapalat" w:hAnsi="GHEA Grapalat" w:cs="ArTarumianTimes"/>
                <w:sz w:val="16"/>
                <w:szCs w:val="16"/>
                <w:lang w:val="af-ZA"/>
              </w:rPr>
              <w:t xml:space="preserve"> </w:t>
            </w:r>
            <w:r w:rsidRPr="003865A4">
              <w:rPr>
                <w:rFonts w:ascii="GHEA Grapalat" w:hAnsi="GHEA Grapalat" w:cs="Sylfaen"/>
                <w:sz w:val="16"/>
                <w:szCs w:val="16"/>
              </w:rPr>
              <w:t>ամսաթիվը</w:t>
            </w:r>
          </w:p>
        </w:tc>
        <w:tc>
          <w:tcPr>
            <w:tcW w:w="1233" w:type="dxa"/>
            <w:vMerge w:val="restart"/>
            <w:textDirection w:val="btLr"/>
          </w:tcPr>
          <w:p w:rsidR="00E53573" w:rsidRPr="003865A4" w:rsidRDefault="00E53573" w:rsidP="005E64E3">
            <w:pPr>
              <w:ind w:left="113" w:right="113"/>
              <w:rPr>
                <w:rFonts w:ascii="GHEA Grapalat" w:hAnsi="GHEA Grapalat"/>
                <w:sz w:val="16"/>
                <w:szCs w:val="16"/>
              </w:rPr>
            </w:pPr>
            <w:r w:rsidRPr="003865A4">
              <w:rPr>
                <w:rFonts w:ascii="GHEA Grapalat" w:hAnsi="GHEA Grapalat" w:cs="Sylfaen"/>
                <w:sz w:val="16"/>
                <w:szCs w:val="16"/>
              </w:rPr>
              <w:t>Լիցենզիայի</w:t>
            </w:r>
            <w:r w:rsidRPr="003865A4">
              <w:rPr>
                <w:rFonts w:ascii="GHEA Grapalat" w:hAnsi="GHEA Grapalat" w:cs="ArTarumianTimes"/>
                <w:sz w:val="16"/>
                <w:szCs w:val="16"/>
                <w:lang w:val="af-ZA"/>
              </w:rPr>
              <w:t xml:space="preserve"> </w:t>
            </w:r>
            <w:r w:rsidRPr="003865A4">
              <w:rPr>
                <w:rFonts w:ascii="GHEA Grapalat" w:hAnsi="GHEA Grapalat" w:cs="Sylfaen"/>
                <w:sz w:val="16"/>
                <w:szCs w:val="16"/>
              </w:rPr>
              <w:t>գործողության</w:t>
            </w:r>
            <w:r w:rsidRPr="003865A4">
              <w:rPr>
                <w:rFonts w:ascii="GHEA Grapalat" w:hAnsi="GHEA Grapalat" w:cs="ArTarumianTimes"/>
                <w:sz w:val="16"/>
                <w:szCs w:val="16"/>
                <w:lang w:val="af-ZA"/>
              </w:rPr>
              <w:t xml:space="preserve"> </w:t>
            </w:r>
            <w:r w:rsidRPr="003865A4">
              <w:rPr>
                <w:rFonts w:ascii="GHEA Grapalat" w:hAnsi="GHEA Grapalat" w:cs="Sylfaen"/>
                <w:sz w:val="16"/>
                <w:szCs w:val="16"/>
              </w:rPr>
              <w:t>ժամկետի</w:t>
            </w:r>
            <w:r w:rsidRPr="003865A4">
              <w:rPr>
                <w:rFonts w:ascii="GHEA Grapalat" w:hAnsi="GHEA Grapalat" w:cs="ArTarumianTimes"/>
                <w:sz w:val="16"/>
                <w:szCs w:val="16"/>
              </w:rPr>
              <w:t xml:space="preserve"> </w:t>
            </w:r>
            <w:r w:rsidRPr="003865A4">
              <w:rPr>
                <w:rFonts w:ascii="GHEA Grapalat" w:hAnsi="GHEA Grapalat" w:cs="Sylfaen"/>
                <w:sz w:val="16"/>
                <w:szCs w:val="16"/>
              </w:rPr>
              <w:t>ավարտը</w:t>
            </w:r>
          </w:p>
        </w:tc>
        <w:tc>
          <w:tcPr>
            <w:tcW w:w="1328" w:type="dxa"/>
            <w:vMerge w:val="restart"/>
            <w:textDirection w:val="btLr"/>
          </w:tcPr>
          <w:p w:rsidR="00E53573" w:rsidRPr="003865A4" w:rsidRDefault="00E53573" w:rsidP="005E64E3">
            <w:pPr>
              <w:jc w:val="center"/>
              <w:rPr>
                <w:rFonts w:ascii="GHEA Grapalat" w:hAnsi="GHEA Grapalat" w:cs="ArTarumianTimes"/>
                <w:sz w:val="16"/>
                <w:szCs w:val="16"/>
              </w:rPr>
            </w:pPr>
            <w:r w:rsidRPr="003865A4">
              <w:rPr>
                <w:rFonts w:ascii="GHEA Grapalat" w:hAnsi="GHEA Grapalat" w:cs="Sylfaen"/>
                <w:sz w:val="16"/>
                <w:szCs w:val="16"/>
              </w:rPr>
              <w:t>ՓՀԷԿ</w:t>
            </w:r>
            <w:r w:rsidRPr="003865A4">
              <w:rPr>
                <w:rFonts w:ascii="GHEA Grapalat" w:hAnsi="GHEA Grapalat" w:cs="ArTarumianTimes"/>
                <w:sz w:val="16"/>
                <w:szCs w:val="16"/>
              </w:rPr>
              <w:t>-</w:t>
            </w:r>
            <w:r w:rsidRPr="003865A4">
              <w:rPr>
                <w:rFonts w:ascii="GHEA Grapalat" w:hAnsi="GHEA Grapalat" w:cs="Sylfaen"/>
                <w:sz w:val="16"/>
                <w:szCs w:val="16"/>
              </w:rPr>
              <w:t>ի</w:t>
            </w:r>
          </w:p>
          <w:p w:rsidR="00E53573" w:rsidRPr="003865A4" w:rsidRDefault="00E53573" w:rsidP="005E64E3">
            <w:pPr>
              <w:ind w:left="113" w:right="113"/>
              <w:rPr>
                <w:rFonts w:ascii="GHEA Grapalat" w:hAnsi="GHEA Grapalat"/>
                <w:sz w:val="16"/>
                <w:szCs w:val="16"/>
              </w:rPr>
            </w:pPr>
            <w:r w:rsidRPr="003865A4">
              <w:rPr>
                <w:rFonts w:ascii="GHEA Grapalat" w:hAnsi="GHEA Grapalat" w:cs="Sylfaen"/>
                <w:sz w:val="16"/>
                <w:szCs w:val="16"/>
              </w:rPr>
              <w:t>անվանում</w:t>
            </w:r>
          </w:p>
        </w:tc>
        <w:tc>
          <w:tcPr>
            <w:tcW w:w="997" w:type="dxa"/>
            <w:textDirection w:val="btLr"/>
          </w:tcPr>
          <w:p w:rsidR="00E53573" w:rsidRPr="003865A4" w:rsidRDefault="00E53573" w:rsidP="005E64E3">
            <w:pPr>
              <w:ind w:left="113" w:right="113"/>
              <w:rPr>
                <w:rFonts w:ascii="GHEA Grapalat" w:hAnsi="GHEA Grapalat"/>
                <w:sz w:val="16"/>
                <w:szCs w:val="16"/>
              </w:rPr>
            </w:pPr>
            <w:r w:rsidRPr="003865A4">
              <w:rPr>
                <w:rFonts w:ascii="GHEA Grapalat" w:hAnsi="GHEA Grapalat" w:cs="Sylfaen"/>
                <w:sz w:val="16"/>
                <w:szCs w:val="16"/>
              </w:rPr>
              <w:t>Հզորությունը</w:t>
            </w:r>
          </w:p>
        </w:tc>
        <w:tc>
          <w:tcPr>
            <w:tcW w:w="983" w:type="dxa"/>
            <w:textDirection w:val="btLr"/>
          </w:tcPr>
          <w:p w:rsidR="00E53573" w:rsidRPr="003865A4" w:rsidRDefault="00E53573" w:rsidP="005E64E3">
            <w:pPr>
              <w:ind w:left="113" w:right="113"/>
              <w:rPr>
                <w:rFonts w:ascii="GHEA Grapalat" w:hAnsi="GHEA Grapalat"/>
                <w:sz w:val="16"/>
                <w:szCs w:val="16"/>
              </w:rPr>
            </w:pPr>
            <w:r w:rsidRPr="003865A4">
              <w:rPr>
                <w:rFonts w:ascii="GHEA Grapalat" w:hAnsi="GHEA Grapalat" w:cs="Sylfaen"/>
                <w:sz w:val="16"/>
                <w:szCs w:val="16"/>
              </w:rPr>
              <w:t>Էլեկտրական</w:t>
            </w:r>
            <w:r w:rsidRPr="003865A4">
              <w:rPr>
                <w:rFonts w:ascii="GHEA Grapalat" w:hAnsi="GHEA Grapalat" w:cs="ArTarumianTimes"/>
                <w:sz w:val="16"/>
                <w:szCs w:val="16"/>
              </w:rPr>
              <w:t xml:space="preserve"> </w:t>
            </w:r>
            <w:r w:rsidRPr="003865A4">
              <w:rPr>
                <w:rFonts w:ascii="GHEA Grapalat" w:hAnsi="GHEA Grapalat" w:cs="Sylfaen"/>
                <w:sz w:val="16"/>
                <w:szCs w:val="16"/>
              </w:rPr>
              <w:t>էներգիայի</w:t>
            </w:r>
            <w:r w:rsidRPr="003865A4">
              <w:rPr>
                <w:rFonts w:ascii="GHEA Grapalat" w:hAnsi="GHEA Grapalat" w:cs="ArTarumianTimes"/>
                <w:sz w:val="16"/>
                <w:szCs w:val="16"/>
              </w:rPr>
              <w:t xml:space="preserve"> </w:t>
            </w:r>
            <w:r w:rsidRPr="003865A4">
              <w:rPr>
                <w:rFonts w:ascii="GHEA Grapalat" w:hAnsi="GHEA Grapalat" w:cs="Sylfaen"/>
                <w:sz w:val="16"/>
                <w:szCs w:val="16"/>
              </w:rPr>
              <w:t>փաստացի</w:t>
            </w:r>
            <w:r w:rsidRPr="003865A4">
              <w:rPr>
                <w:rFonts w:ascii="GHEA Grapalat" w:hAnsi="GHEA Grapalat" w:cs="ArTarumianTimes"/>
                <w:sz w:val="16"/>
                <w:szCs w:val="16"/>
              </w:rPr>
              <w:t xml:space="preserve"> </w:t>
            </w:r>
            <w:r w:rsidRPr="003865A4">
              <w:rPr>
                <w:rFonts w:ascii="GHEA Grapalat" w:hAnsi="GHEA Grapalat" w:cs="Sylfaen"/>
                <w:sz w:val="16"/>
                <w:szCs w:val="16"/>
              </w:rPr>
              <w:t>օգտակար</w:t>
            </w:r>
            <w:r w:rsidRPr="003865A4">
              <w:rPr>
                <w:rFonts w:ascii="GHEA Grapalat" w:hAnsi="GHEA Grapalat" w:cs="ArTarumianTimes"/>
                <w:sz w:val="16"/>
                <w:szCs w:val="16"/>
              </w:rPr>
              <w:t xml:space="preserve"> </w:t>
            </w:r>
            <w:r w:rsidRPr="003865A4">
              <w:rPr>
                <w:rFonts w:ascii="GHEA Grapalat" w:hAnsi="GHEA Grapalat" w:cs="Calibri"/>
                <w:sz w:val="16"/>
                <w:szCs w:val="16"/>
              </w:rPr>
              <w:t xml:space="preserve"> առաքումը</w:t>
            </w:r>
          </w:p>
        </w:tc>
        <w:tc>
          <w:tcPr>
            <w:tcW w:w="983" w:type="dxa"/>
            <w:vMerge w:val="restart"/>
            <w:vAlign w:val="center"/>
          </w:tcPr>
          <w:p w:rsidR="00E53573" w:rsidRPr="003865A4" w:rsidRDefault="00E53573" w:rsidP="005E64E3">
            <w:pPr>
              <w:jc w:val="center"/>
              <w:rPr>
                <w:rFonts w:ascii="GHEA Grapalat" w:hAnsi="GHEA Grapalat"/>
                <w:sz w:val="16"/>
                <w:szCs w:val="16"/>
              </w:rPr>
            </w:pPr>
            <w:r w:rsidRPr="003865A4">
              <w:rPr>
                <w:rFonts w:ascii="GHEA Grapalat" w:hAnsi="GHEA Grapalat" w:cs="Sylfaen"/>
                <w:sz w:val="16"/>
                <w:szCs w:val="16"/>
              </w:rPr>
              <w:t>ՓՀԷԿ</w:t>
            </w:r>
            <w:r w:rsidRPr="003865A4">
              <w:rPr>
                <w:rFonts w:ascii="GHEA Grapalat" w:hAnsi="GHEA Grapalat" w:cs="ArTarumianTimes"/>
                <w:sz w:val="16"/>
                <w:szCs w:val="16"/>
              </w:rPr>
              <w:t>-</w:t>
            </w:r>
            <w:r w:rsidRPr="003865A4">
              <w:rPr>
                <w:rFonts w:ascii="GHEA Grapalat" w:hAnsi="GHEA Grapalat" w:cs="Sylfaen"/>
                <w:sz w:val="16"/>
                <w:szCs w:val="16"/>
              </w:rPr>
              <w:t>ի</w:t>
            </w:r>
            <w:r w:rsidRPr="003865A4">
              <w:rPr>
                <w:rFonts w:ascii="GHEA Grapalat" w:hAnsi="GHEA Grapalat" w:cs="ArTarumianTimes"/>
                <w:sz w:val="16"/>
                <w:szCs w:val="16"/>
              </w:rPr>
              <w:t xml:space="preserve"> </w:t>
            </w:r>
            <w:r w:rsidRPr="003865A4">
              <w:rPr>
                <w:rFonts w:ascii="GHEA Grapalat" w:hAnsi="GHEA Grapalat" w:cs="Sylfaen"/>
                <w:sz w:val="16"/>
                <w:szCs w:val="16"/>
              </w:rPr>
              <w:t>տիպը</w:t>
            </w:r>
          </w:p>
        </w:tc>
        <w:tc>
          <w:tcPr>
            <w:tcW w:w="916" w:type="dxa"/>
            <w:textDirection w:val="btLr"/>
          </w:tcPr>
          <w:p w:rsidR="00E53573" w:rsidRPr="003865A4" w:rsidRDefault="00E53573" w:rsidP="005E64E3">
            <w:pPr>
              <w:ind w:left="113" w:right="113"/>
              <w:rPr>
                <w:rFonts w:ascii="GHEA Grapalat" w:hAnsi="GHEA Grapalat"/>
                <w:sz w:val="16"/>
                <w:szCs w:val="16"/>
              </w:rPr>
            </w:pPr>
            <w:r w:rsidRPr="003865A4">
              <w:rPr>
                <w:rFonts w:ascii="GHEA Grapalat" w:hAnsi="GHEA Grapalat" w:cs="Sylfaen"/>
                <w:sz w:val="16"/>
                <w:szCs w:val="16"/>
              </w:rPr>
              <w:t>հաշվարկային</w:t>
            </w:r>
            <w:r w:rsidRPr="003865A4">
              <w:rPr>
                <w:rFonts w:ascii="GHEA Grapalat" w:hAnsi="GHEA Grapalat" w:cs="ArTarumianTimes"/>
                <w:sz w:val="16"/>
                <w:szCs w:val="16"/>
              </w:rPr>
              <w:t xml:space="preserve"> </w:t>
            </w:r>
            <w:r w:rsidRPr="003865A4">
              <w:rPr>
                <w:rFonts w:ascii="GHEA Grapalat" w:hAnsi="GHEA Grapalat" w:cs="Sylfaen"/>
                <w:sz w:val="16"/>
                <w:szCs w:val="16"/>
              </w:rPr>
              <w:t>ելքը</w:t>
            </w:r>
          </w:p>
        </w:tc>
      </w:tr>
      <w:tr w:rsidR="00E53573" w:rsidRPr="003865A4" w:rsidTr="005E64E3">
        <w:tc>
          <w:tcPr>
            <w:tcW w:w="450" w:type="dxa"/>
            <w:vMerge/>
          </w:tcPr>
          <w:p w:rsidR="00E53573" w:rsidRPr="003865A4" w:rsidRDefault="00E53573" w:rsidP="005E64E3">
            <w:pPr>
              <w:rPr>
                <w:rFonts w:ascii="GHEA Grapalat" w:hAnsi="GHEA Grapalat"/>
                <w:sz w:val="16"/>
                <w:szCs w:val="16"/>
              </w:rPr>
            </w:pPr>
          </w:p>
        </w:tc>
        <w:tc>
          <w:tcPr>
            <w:tcW w:w="1791" w:type="dxa"/>
            <w:vMerge/>
          </w:tcPr>
          <w:p w:rsidR="00E53573" w:rsidRPr="003865A4" w:rsidRDefault="00E53573" w:rsidP="005E64E3">
            <w:pPr>
              <w:rPr>
                <w:rFonts w:ascii="GHEA Grapalat" w:hAnsi="GHEA Grapalat"/>
                <w:sz w:val="16"/>
                <w:szCs w:val="16"/>
              </w:rPr>
            </w:pPr>
          </w:p>
        </w:tc>
        <w:tc>
          <w:tcPr>
            <w:tcW w:w="674" w:type="dxa"/>
            <w:vMerge/>
          </w:tcPr>
          <w:p w:rsidR="00E53573" w:rsidRPr="003865A4" w:rsidRDefault="00E53573" w:rsidP="005E64E3">
            <w:pPr>
              <w:rPr>
                <w:rFonts w:ascii="GHEA Grapalat" w:hAnsi="GHEA Grapalat"/>
                <w:sz w:val="16"/>
                <w:szCs w:val="16"/>
              </w:rPr>
            </w:pPr>
          </w:p>
        </w:tc>
        <w:tc>
          <w:tcPr>
            <w:tcW w:w="1169" w:type="dxa"/>
            <w:vMerge/>
          </w:tcPr>
          <w:p w:rsidR="00E53573" w:rsidRPr="003865A4" w:rsidRDefault="00E53573" w:rsidP="005E64E3">
            <w:pPr>
              <w:rPr>
                <w:rFonts w:ascii="GHEA Grapalat" w:hAnsi="GHEA Grapalat"/>
                <w:sz w:val="16"/>
                <w:szCs w:val="16"/>
              </w:rPr>
            </w:pPr>
          </w:p>
        </w:tc>
        <w:tc>
          <w:tcPr>
            <w:tcW w:w="1233" w:type="dxa"/>
            <w:vMerge/>
          </w:tcPr>
          <w:p w:rsidR="00E53573" w:rsidRPr="003865A4" w:rsidRDefault="00E53573" w:rsidP="005E64E3">
            <w:pPr>
              <w:rPr>
                <w:rFonts w:ascii="GHEA Grapalat" w:hAnsi="GHEA Grapalat"/>
                <w:sz w:val="16"/>
                <w:szCs w:val="16"/>
              </w:rPr>
            </w:pPr>
          </w:p>
        </w:tc>
        <w:tc>
          <w:tcPr>
            <w:tcW w:w="1328" w:type="dxa"/>
            <w:vMerge/>
          </w:tcPr>
          <w:p w:rsidR="00E53573" w:rsidRPr="003865A4" w:rsidRDefault="00E53573" w:rsidP="005E64E3">
            <w:pPr>
              <w:rPr>
                <w:rFonts w:ascii="GHEA Grapalat" w:hAnsi="GHEA Grapalat"/>
                <w:sz w:val="16"/>
                <w:szCs w:val="16"/>
              </w:rPr>
            </w:pPr>
          </w:p>
        </w:tc>
        <w:tc>
          <w:tcPr>
            <w:tcW w:w="997" w:type="dxa"/>
          </w:tcPr>
          <w:p w:rsidR="00E53573" w:rsidRPr="003865A4" w:rsidRDefault="00E53573" w:rsidP="005E64E3">
            <w:pPr>
              <w:rPr>
                <w:rFonts w:ascii="GHEA Grapalat" w:hAnsi="GHEA Grapalat"/>
                <w:sz w:val="16"/>
                <w:szCs w:val="16"/>
              </w:rPr>
            </w:pPr>
            <w:r w:rsidRPr="003865A4">
              <w:rPr>
                <w:rFonts w:ascii="GHEA Grapalat" w:hAnsi="GHEA Grapalat"/>
                <w:sz w:val="16"/>
                <w:szCs w:val="16"/>
              </w:rPr>
              <w:t>կՎտ</w:t>
            </w:r>
          </w:p>
        </w:tc>
        <w:tc>
          <w:tcPr>
            <w:tcW w:w="983" w:type="dxa"/>
          </w:tcPr>
          <w:p w:rsidR="00E53573" w:rsidRPr="003865A4" w:rsidRDefault="00E53573" w:rsidP="005E64E3">
            <w:pPr>
              <w:rPr>
                <w:rFonts w:ascii="GHEA Grapalat" w:hAnsi="GHEA Grapalat"/>
                <w:sz w:val="16"/>
                <w:szCs w:val="16"/>
              </w:rPr>
            </w:pPr>
            <w:r w:rsidRPr="003865A4">
              <w:rPr>
                <w:rFonts w:ascii="GHEA Grapalat" w:hAnsi="GHEA Grapalat"/>
                <w:sz w:val="16"/>
                <w:szCs w:val="16"/>
              </w:rPr>
              <w:t>մլն.կվտժ</w:t>
            </w:r>
          </w:p>
        </w:tc>
        <w:tc>
          <w:tcPr>
            <w:tcW w:w="983" w:type="dxa"/>
            <w:vMerge/>
          </w:tcPr>
          <w:p w:rsidR="00E53573" w:rsidRPr="003865A4" w:rsidRDefault="00E53573" w:rsidP="005E64E3">
            <w:pPr>
              <w:rPr>
                <w:rFonts w:ascii="GHEA Grapalat" w:hAnsi="GHEA Grapalat"/>
                <w:sz w:val="16"/>
                <w:szCs w:val="16"/>
              </w:rPr>
            </w:pPr>
          </w:p>
        </w:tc>
        <w:tc>
          <w:tcPr>
            <w:tcW w:w="916" w:type="dxa"/>
          </w:tcPr>
          <w:p w:rsidR="00E53573" w:rsidRPr="003865A4" w:rsidRDefault="00E53573" w:rsidP="005E64E3">
            <w:pPr>
              <w:rPr>
                <w:rFonts w:ascii="GHEA Grapalat" w:hAnsi="GHEA Grapalat"/>
                <w:sz w:val="16"/>
                <w:szCs w:val="16"/>
              </w:rPr>
            </w:pPr>
            <w:r w:rsidRPr="003865A4">
              <w:rPr>
                <w:rFonts w:ascii="GHEA Grapalat" w:hAnsi="GHEA Grapalat"/>
                <w:sz w:val="16"/>
                <w:szCs w:val="16"/>
              </w:rPr>
              <w:t>մ3/ վրկ</w:t>
            </w:r>
          </w:p>
        </w:tc>
      </w:tr>
      <w:tr w:rsidR="00E53573" w:rsidRPr="003865A4" w:rsidTr="005E64E3">
        <w:tc>
          <w:tcPr>
            <w:tcW w:w="450" w:type="dxa"/>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1</w:t>
            </w:r>
          </w:p>
        </w:tc>
        <w:tc>
          <w:tcPr>
            <w:tcW w:w="1791" w:type="dxa"/>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2</w:t>
            </w:r>
          </w:p>
        </w:tc>
        <w:tc>
          <w:tcPr>
            <w:tcW w:w="674" w:type="dxa"/>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3</w:t>
            </w:r>
          </w:p>
        </w:tc>
        <w:tc>
          <w:tcPr>
            <w:tcW w:w="1169" w:type="dxa"/>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4</w:t>
            </w:r>
          </w:p>
        </w:tc>
        <w:tc>
          <w:tcPr>
            <w:tcW w:w="1233" w:type="dxa"/>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5</w:t>
            </w:r>
          </w:p>
        </w:tc>
        <w:tc>
          <w:tcPr>
            <w:tcW w:w="1328" w:type="dxa"/>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6</w:t>
            </w:r>
          </w:p>
        </w:tc>
        <w:tc>
          <w:tcPr>
            <w:tcW w:w="997" w:type="dxa"/>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7</w:t>
            </w:r>
          </w:p>
        </w:tc>
        <w:tc>
          <w:tcPr>
            <w:tcW w:w="983" w:type="dxa"/>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8</w:t>
            </w:r>
          </w:p>
        </w:tc>
        <w:tc>
          <w:tcPr>
            <w:tcW w:w="983" w:type="dxa"/>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9</w:t>
            </w:r>
          </w:p>
        </w:tc>
        <w:tc>
          <w:tcPr>
            <w:tcW w:w="916" w:type="dxa"/>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10</w:t>
            </w:r>
          </w:p>
        </w:tc>
      </w:tr>
      <w:tr w:rsidR="00E53573" w:rsidRPr="003865A4" w:rsidTr="005E64E3">
        <w:tc>
          <w:tcPr>
            <w:tcW w:w="450" w:type="dxa"/>
          </w:tcPr>
          <w:p w:rsidR="00E53573" w:rsidRPr="003865A4" w:rsidRDefault="00E53573" w:rsidP="005E64E3">
            <w:pPr>
              <w:rPr>
                <w:rFonts w:ascii="GHEA Grapalat" w:hAnsi="GHEA Grapalat"/>
                <w:sz w:val="16"/>
                <w:szCs w:val="16"/>
              </w:rPr>
            </w:pPr>
            <w:r w:rsidRPr="003865A4">
              <w:rPr>
                <w:rFonts w:ascii="GHEA Grapalat" w:hAnsi="GHEA Grapalat"/>
                <w:sz w:val="16"/>
                <w:szCs w:val="16"/>
              </w:rPr>
              <w:t>1</w:t>
            </w:r>
          </w:p>
        </w:tc>
        <w:tc>
          <w:tcPr>
            <w:tcW w:w="1791" w:type="dxa"/>
          </w:tcPr>
          <w:p w:rsidR="00E53573" w:rsidRPr="003865A4" w:rsidRDefault="00E53573" w:rsidP="005E64E3">
            <w:pPr>
              <w:rPr>
                <w:rFonts w:ascii="GHEA Grapalat" w:hAnsi="GHEA Grapalat"/>
                <w:sz w:val="16"/>
                <w:szCs w:val="16"/>
              </w:rPr>
            </w:pPr>
            <w:r w:rsidRPr="003865A4">
              <w:rPr>
                <w:rFonts w:ascii="GHEA Grapalat" w:hAnsi="GHEA Grapalat"/>
                <w:sz w:val="16"/>
                <w:szCs w:val="16"/>
              </w:rPr>
              <w:t>«Արմավիր Լույս» ՓԲԸ</w:t>
            </w:r>
          </w:p>
          <w:p w:rsidR="00E53573" w:rsidRPr="003865A4" w:rsidRDefault="00E53573" w:rsidP="005E64E3">
            <w:pPr>
              <w:rPr>
                <w:rFonts w:ascii="GHEA Grapalat" w:hAnsi="GHEA Grapalat"/>
                <w:sz w:val="16"/>
                <w:szCs w:val="16"/>
              </w:rPr>
            </w:pPr>
          </w:p>
        </w:tc>
        <w:tc>
          <w:tcPr>
            <w:tcW w:w="674" w:type="dxa"/>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26</w:t>
            </w:r>
          </w:p>
          <w:p w:rsidR="00E53573" w:rsidRPr="003865A4" w:rsidRDefault="00E53573" w:rsidP="005E64E3">
            <w:pPr>
              <w:rPr>
                <w:rFonts w:ascii="GHEA Grapalat" w:hAnsi="GHEA Grapalat" w:cs="Calibri"/>
                <w:sz w:val="16"/>
                <w:szCs w:val="16"/>
              </w:rPr>
            </w:pPr>
          </w:p>
        </w:tc>
        <w:tc>
          <w:tcPr>
            <w:tcW w:w="1169" w:type="dxa"/>
          </w:tcPr>
          <w:p w:rsidR="00E53573" w:rsidRPr="003865A4" w:rsidRDefault="00E53573" w:rsidP="005E64E3">
            <w:pPr>
              <w:rPr>
                <w:rFonts w:ascii="GHEA Grapalat" w:hAnsi="GHEA Grapalat"/>
                <w:sz w:val="16"/>
                <w:szCs w:val="16"/>
                <w:lang w:val="ru-RU"/>
              </w:rPr>
            </w:pPr>
            <w:r w:rsidRPr="003865A4">
              <w:rPr>
                <w:rFonts w:ascii="GHEA Grapalat" w:hAnsi="GHEA Grapalat"/>
                <w:sz w:val="16"/>
                <w:szCs w:val="16"/>
                <w:lang w:val="ru-RU"/>
              </w:rPr>
              <w:t>25.06.</w:t>
            </w:r>
            <w:r w:rsidRPr="003865A4">
              <w:rPr>
                <w:rFonts w:ascii="GHEA Grapalat" w:hAnsi="GHEA Grapalat"/>
                <w:sz w:val="16"/>
                <w:szCs w:val="16"/>
              </w:rPr>
              <w:t>1999</w:t>
            </w:r>
          </w:p>
          <w:p w:rsidR="00E53573" w:rsidRPr="003865A4" w:rsidRDefault="00E53573" w:rsidP="005E64E3">
            <w:pPr>
              <w:rPr>
                <w:rFonts w:ascii="GHEA Grapalat" w:hAnsi="GHEA Grapalat" w:cs="Calibri"/>
                <w:sz w:val="16"/>
                <w:szCs w:val="16"/>
              </w:rPr>
            </w:pPr>
          </w:p>
        </w:tc>
        <w:tc>
          <w:tcPr>
            <w:tcW w:w="1233" w:type="dxa"/>
          </w:tcPr>
          <w:p w:rsidR="00E53573" w:rsidRPr="003865A4" w:rsidRDefault="00E53573" w:rsidP="005E64E3">
            <w:pPr>
              <w:rPr>
                <w:rFonts w:ascii="GHEA Grapalat" w:hAnsi="GHEA Grapalat"/>
                <w:sz w:val="16"/>
                <w:szCs w:val="16"/>
              </w:rPr>
            </w:pPr>
            <w:r w:rsidRPr="003865A4">
              <w:rPr>
                <w:rFonts w:ascii="GHEA Grapalat" w:hAnsi="GHEA Grapalat"/>
                <w:sz w:val="16"/>
                <w:szCs w:val="16"/>
                <w:lang w:val="ru-RU"/>
              </w:rPr>
              <w:t>25.06.</w:t>
            </w:r>
            <w:r w:rsidRPr="003865A4">
              <w:rPr>
                <w:rFonts w:ascii="GHEA Grapalat" w:hAnsi="GHEA Grapalat"/>
                <w:sz w:val="16"/>
                <w:szCs w:val="16"/>
              </w:rPr>
              <w:t>2014</w:t>
            </w:r>
          </w:p>
          <w:p w:rsidR="00E53573" w:rsidRPr="003865A4" w:rsidRDefault="00E53573" w:rsidP="005E64E3">
            <w:pPr>
              <w:rPr>
                <w:rFonts w:ascii="GHEA Grapalat" w:hAnsi="GHEA Grapalat" w:cs="Calibri"/>
                <w:sz w:val="16"/>
                <w:szCs w:val="16"/>
              </w:rPr>
            </w:pPr>
          </w:p>
        </w:tc>
        <w:tc>
          <w:tcPr>
            <w:tcW w:w="1328" w:type="dxa"/>
          </w:tcPr>
          <w:p w:rsidR="00E53573" w:rsidRPr="003865A4" w:rsidRDefault="00E53573" w:rsidP="005E64E3">
            <w:pPr>
              <w:rPr>
                <w:rFonts w:ascii="GHEA Grapalat" w:hAnsi="GHEA Grapalat"/>
                <w:sz w:val="16"/>
                <w:szCs w:val="16"/>
              </w:rPr>
            </w:pPr>
            <w:r w:rsidRPr="003865A4">
              <w:rPr>
                <w:rFonts w:ascii="GHEA Grapalat" w:hAnsi="GHEA Grapalat"/>
                <w:sz w:val="16"/>
                <w:szCs w:val="16"/>
              </w:rPr>
              <w:t>Արմավիր</w:t>
            </w:r>
          </w:p>
          <w:p w:rsidR="00E53573" w:rsidRPr="003865A4" w:rsidRDefault="00E53573" w:rsidP="005E64E3">
            <w:pPr>
              <w:rPr>
                <w:rFonts w:ascii="GHEA Grapalat" w:hAnsi="GHEA Grapalat"/>
                <w:sz w:val="16"/>
                <w:szCs w:val="16"/>
              </w:rPr>
            </w:pPr>
          </w:p>
        </w:tc>
        <w:tc>
          <w:tcPr>
            <w:tcW w:w="997" w:type="dxa"/>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2,040</w:t>
            </w:r>
          </w:p>
          <w:p w:rsidR="00E53573" w:rsidRPr="003865A4" w:rsidRDefault="00E53573" w:rsidP="005E64E3">
            <w:pPr>
              <w:jc w:val="center"/>
              <w:rPr>
                <w:rFonts w:ascii="GHEA Grapalat" w:hAnsi="GHEA Grapalat" w:cs="Calibri"/>
                <w:sz w:val="16"/>
                <w:szCs w:val="16"/>
              </w:rPr>
            </w:pPr>
          </w:p>
        </w:tc>
        <w:tc>
          <w:tcPr>
            <w:tcW w:w="983" w:type="dxa"/>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3.7</w:t>
            </w:r>
          </w:p>
          <w:p w:rsidR="00E53573" w:rsidRPr="003865A4" w:rsidRDefault="00E53573" w:rsidP="005E64E3">
            <w:pPr>
              <w:jc w:val="center"/>
              <w:rPr>
                <w:rFonts w:ascii="GHEA Grapalat" w:hAnsi="GHEA Grapalat" w:cs="Calibri"/>
                <w:sz w:val="16"/>
                <w:szCs w:val="16"/>
              </w:rPr>
            </w:pPr>
          </w:p>
        </w:tc>
        <w:tc>
          <w:tcPr>
            <w:tcW w:w="983" w:type="dxa"/>
          </w:tcPr>
          <w:p w:rsidR="00E53573" w:rsidRPr="003865A4" w:rsidRDefault="00E53573" w:rsidP="005E64E3">
            <w:pPr>
              <w:rPr>
                <w:rFonts w:ascii="GHEA Grapalat" w:hAnsi="GHEA Grapalat"/>
                <w:sz w:val="16"/>
                <w:szCs w:val="16"/>
              </w:rPr>
            </w:pPr>
            <w:r w:rsidRPr="003865A4">
              <w:rPr>
                <w:rFonts w:ascii="GHEA Grapalat" w:hAnsi="GHEA Grapalat"/>
                <w:sz w:val="16"/>
                <w:szCs w:val="16"/>
              </w:rPr>
              <w:t>հաշվարկային</w:t>
            </w:r>
          </w:p>
        </w:tc>
        <w:tc>
          <w:tcPr>
            <w:tcW w:w="916" w:type="dxa"/>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22.0</w:t>
            </w:r>
          </w:p>
          <w:p w:rsidR="00E53573" w:rsidRPr="003865A4" w:rsidRDefault="00E53573" w:rsidP="005E64E3">
            <w:pPr>
              <w:jc w:val="center"/>
              <w:rPr>
                <w:rFonts w:ascii="GHEA Grapalat" w:hAnsi="GHEA Grapalat"/>
                <w:sz w:val="16"/>
                <w:szCs w:val="16"/>
              </w:rPr>
            </w:pPr>
          </w:p>
        </w:tc>
      </w:tr>
      <w:tr w:rsidR="00E53573" w:rsidRPr="003865A4" w:rsidTr="005E64E3">
        <w:tc>
          <w:tcPr>
            <w:tcW w:w="450" w:type="dxa"/>
          </w:tcPr>
          <w:p w:rsidR="00E53573" w:rsidRPr="003865A4" w:rsidRDefault="00E53573" w:rsidP="005E64E3">
            <w:pPr>
              <w:rPr>
                <w:rFonts w:ascii="GHEA Grapalat" w:hAnsi="GHEA Grapalat"/>
                <w:sz w:val="16"/>
                <w:szCs w:val="16"/>
              </w:rPr>
            </w:pPr>
            <w:r w:rsidRPr="003865A4">
              <w:rPr>
                <w:rFonts w:ascii="GHEA Grapalat" w:hAnsi="GHEA Grapalat"/>
                <w:sz w:val="16"/>
                <w:szCs w:val="16"/>
              </w:rPr>
              <w:t>2</w:t>
            </w:r>
          </w:p>
        </w:tc>
        <w:tc>
          <w:tcPr>
            <w:tcW w:w="1791" w:type="dxa"/>
          </w:tcPr>
          <w:p w:rsidR="00E53573" w:rsidRPr="003865A4" w:rsidRDefault="00E53573" w:rsidP="005E64E3">
            <w:pPr>
              <w:rPr>
                <w:rFonts w:ascii="GHEA Grapalat" w:hAnsi="GHEA Grapalat"/>
                <w:sz w:val="16"/>
                <w:szCs w:val="16"/>
              </w:rPr>
            </w:pPr>
            <w:r w:rsidRPr="003865A4">
              <w:rPr>
                <w:rFonts w:ascii="GHEA Grapalat" w:hAnsi="GHEA Grapalat"/>
                <w:sz w:val="16"/>
                <w:szCs w:val="16"/>
              </w:rPr>
              <w:t>«Գ.Գ.Վ.» ՍՊԸ</w:t>
            </w:r>
          </w:p>
          <w:p w:rsidR="00E53573" w:rsidRPr="003865A4" w:rsidRDefault="00E53573" w:rsidP="005E64E3">
            <w:pPr>
              <w:rPr>
                <w:rFonts w:ascii="GHEA Grapalat" w:hAnsi="GHEA Grapalat"/>
                <w:sz w:val="16"/>
                <w:szCs w:val="16"/>
              </w:rPr>
            </w:pPr>
          </w:p>
        </w:tc>
        <w:tc>
          <w:tcPr>
            <w:tcW w:w="674" w:type="dxa"/>
            <w:vAlign w:val="center"/>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170</w:t>
            </w:r>
          </w:p>
          <w:p w:rsidR="00E53573" w:rsidRPr="003865A4" w:rsidRDefault="00E53573" w:rsidP="005E64E3">
            <w:pPr>
              <w:jc w:val="center"/>
              <w:rPr>
                <w:rFonts w:ascii="GHEA Grapalat" w:hAnsi="GHEA Grapalat" w:cs="Calibri"/>
                <w:sz w:val="16"/>
                <w:szCs w:val="16"/>
              </w:rPr>
            </w:pPr>
          </w:p>
        </w:tc>
        <w:tc>
          <w:tcPr>
            <w:tcW w:w="1169" w:type="dxa"/>
            <w:vAlign w:val="center"/>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lang w:val="ru-RU"/>
              </w:rPr>
              <w:t>06.07.</w:t>
            </w:r>
            <w:r w:rsidRPr="003865A4">
              <w:rPr>
                <w:rFonts w:ascii="GHEA Grapalat" w:hAnsi="GHEA Grapalat"/>
                <w:sz w:val="16"/>
                <w:szCs w:val="16"/>
              </w:rPr>
              <w:t>2005</w:t>
            </w:r>
          </w:p>
          <w:p w:rsidR="00E53573" w:rsidRPr="003865A4" w:rsidRDefault="00E53573" w:rsidP="005E64E3">
            <w:pPr>
              <w:jc w:val="center"/>
              <w:rPr>
                <w:rFonts w:ascii="GHEA Grapalat" w:hAnsi="GHEA Grapalat" w:cs="Calibri"/>
                <w:sz w:val="16"/>
                <w:szCs w:val="16"/>
              </w:rPr>
            </w:pPr>
          </w:p>
        </w:tc>
        <w:tc>
          <w:tcPr>
            <w:tcW w:w="1233" w:type="dxa"/>
            <w:vAlign w:val="center"/>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lang w:val="ru-RU"/>
              </w:rPr>
              <w:t>06.07.</w:t>
            </w:r>
            <w:r w:rsidRPr="003865A4">
              <w:rPr>
                <w:rFonts w:ascii="GHEA Grapalat" w:hAnsi="GHEA Grapalat"/>
                <w:sz w:val="16"/>
                <w:szCs w:val="16"/>
              </w:rPr>
              <w:t>2020</w:t>
            </w:r>
          </w:p>
          <w:p w:rsidR="00E53573" w:rsidRPr="003865A4" w:rsidRDefault="00E53573" w:rsidP="005E64E3">
            <w:pPr>
              <w:jc w:val="center"/>
              <w:rPr>
                <w:rFonts w:ascii="GHEA Grapalat" w:hAnsi="GHEA Grapalat" w:cs="Calibri"/>
                <w:sz w:val="16"/>
                <w:szCs w:val="16"/>
              </w:rPr>
            </w:pPr>
          </w:p>
        </w:tc>
        <w:tc>
          <w:tcPr>
            <w:tcW w:w="1328" w:type="dxa"/>
          </w:tcPr>
          <w:p w:rsidR="00E53573" w:rsidRPr="003865A4" w:rsidRDefault="00E53573" w:rsidP="005E64E3">
            <w:pPr>
              <w:rPr>
                <w:rFonts w:ascii="GHEA Grapalat" w:hAnsi="GHEA Grapalat"/>
                <w:sz w:val="16"/>
                <w:szCs w:val="16"/>
              </w:rPr>
            </w:pPr>
            <w:r w:rsidRPr="003865A4">
              <w:rPr>
                <w:rFonts w:ascii="GHEA Grapalat" w:hAnsi="GHEA Grapalat"/>
                <w:sz w:val="16"/>
                <w:szCs w:val="16"/>
              </w:rPr>
              <w:t>Վարդան</w:t>
            </w:r>
          </w:p>
          <w:p w:rsidR="00E53573" w:rsidRPr="003865A4" w:rsidRDefault="00E53573" w:rsidP="005E64E3">
            <w:pPr>
              <w:rPr>
                <w:rFonts w:ascii="GHEA Grapalat" w:hAnsi="GHEA Grapalat"/>
                <w:sz w:val="16"/>
                <w:szCs w:val="16"/>
              </w:rPr>
            </w:pPr>
          </w:p>
        </w:tc>
        <w:tc>
          <w:tcPr>
            <w:tcW w:w="997" w:type="dxa"/>
            <w:vAlign w:val="center"/>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1,710</w:t>
            </w:r>
          </w:p>
          <w:p w:rsidR="00E53573" w:rsidRPr="003865A4" w:rsidRDefault="00E53573" w:rsidP="005E64E3">
            <w:pPr>
              <w:jc w:val="center"/>
              <w:rPr>
                <w:rFonts w:ascii="GHEA Grapalat" w:hAnsi="GHEA Grapalat" w:cs="Calibri"/>
                <w:sz w:val="16"/>
                <w:szCs w:val="16"/>
              </w:rPr>
            </w:pPr>
          </w:p>
        </w:tc>
        <w:tc>
          <w:tcPr>
            <w:tcW w:w="983" w:type="dxa"/>
            <w:vAlign w:val="center"/>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5.3</w:t>
            </w:r>
          </w:p>
          <w:p w:rsidR="00E53573" w:rsidRPr="003865A4" w:rsidRDefault="00E53573" w:rsidP="005E64E3">
            <w:pPr>
              <w:jc w:val="center"/>
              <w:rPr>
                <w:rFonts w:ascii="GHEA Grapalat" w:hAnsi="GHEA Grapalat" w:cs="Calibri"/>
                <w:sz w:val="16"/>
                <w:szCs w:val="16"/>
              </w:rPr>
            </w:pPr>
          </w:p>
        </w:tc>
        <w:tc>
          <w:tcPr>
            <w:tcW w:w="983" w:type="dxa"/>
          </w:tcPr>
          <w:p w:rsidR="00E53573" w:rsidRPr="003865A4" w:rsidRDefault="00E53573" w:rsidP="005E64E3">
            <w:pPr>
              <w:rPr>
                <w:rFonts w:ascii="GHEA Grapalat" w:hAnsi="GHEA Grapalat"/>
                <w:sz w:val="16"/>
                <w:szCs w:val="16"/>
              </w:rPr>
            </w:pPr>
            <w:r w:rsidRPr="003865A4">
              <w:rPr>
                <w:rFonts w:ascii="GHEA Grapalat" w:hAnsi="GHEA Grapalat"/>
                <w:sz w:val="16"/>
                <w:szCs w:val="16"/>
              </w:rPr>
              <w:t>հաշվարկային</w:t>
            </w:r>
          </w:p>
        </w:tc>
        <w:tc>
          <w:tcPr>
            <w:tcW w:w="916" w:type="dxa"/>
            <w:vAlign w:val="center"/>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5.0</w:t>
            </w:r>
          </w:p>
          <w:p w:rsidR="00E53573" w:rsidRPr="003865A4" w:rsidRDefault="00E53573" w:rsidP="005E64E3">
            <w:pPr>
              <w:jc w:val="center"/>
              <w:rPr>
                <w:rFonts w:ascii="GHEA Grapalat" w:hAnsi="GHEA Grapalat" w:cs="Calibri"/>
                <w:sz w:val="16"/>
                <w:szCs w:val="16"/>
              </w:rPr>
            </w:pPr>
          </w:p>
        </w:tc>
      </w:tr>
      <w:tr w:rsidR="00E53573" w:rsidRPr="003865A4" w:rsidTr="005E64E3">
        <w:tc>
          <w:tcPr>
            <w:tcW w:w="450" w:type="dxa"/>
          </w:tcPr>
          <w:p w:rsidR="00E53573" w:rsidRPr="003865A4" w:rsidRDefault="00E53573" w:rsidP="005E64E3">
            <w:pPr>
              <w:rPr>
                <w:rFonts w:ascii="GHEA Grapalat" w:hAnsi="GHEA Grapalat"/>
                <w:sz w:val="16"/>
                <w:szCs w:val="16"/>
              </w:rPr>
            </w:pPr>
            <w:r w:rsidRPr="003865A4">
              <w:rPr>
                <w:rFonts w:ascii="GHEA Grapalat" w:hAnsi="GHEA Grapalat"/>
                <w:sz w:val="16"/>
                <w:szCs w:val="16"/>
              </w:rPr>
              <w:t>3</w:t>
            </w:r>
          </w:p>
        </w:tc>
        <w:tc>
          <w:tcPr>
            <w:tcW w:w="1791" w:type="dxa"/>
          </w:tcPr>
          <w:p w:rsidR="00E53573" w:rsidRPr="003865A4" w:rsidRDefault="00E53573" w:rsidP="005E64E3">
            <w:pPr>
              <w:rPr>
                <w:rFonts w:ascii="GHEA Grapalat" w:hAnsi="GHEA Grapalat"/>
                <w:sz w:val="16"/>
                <w:szCs w:val="16"/>
              </w:rPr>
            </w:pPr>
            <w:r w:rsidRPr="003865A4">
              <w:rPr>
                <w:rFonts w:ascii="GHEA Grapalat" w:hAnsi="GHEA Grapalat"/>
                <w:sz w:val="16"/>
                <w:szCs w:val="16"/>
              </w:rPr>
              <w:t>«ԹԻ ԷՅ ԷՅՉ» ՍՊԸ</w:t>
            </w:r>
          </w:p>
          <w:p w:rsidR="00E53573" w:rsidRPr="003865A4" w:rsidRDefault="00E53573" w:rsidP="005E64E3">
            <w:pPr>
              <w:rPr>
                <w:rFonts w:ascii="GHEA Grapalat" w:hAnsi="GHEA Grapalat"/>
                <w:sz w:val="16"/>
                <w:szCs w:val="16"/>
              </w:rPr>
            </w:pPr>
          </w:p>
        </w:tc>
        <w:tc>
          <w:tcPr>
            <w:tcW w:w="674" w:type="dxa"/>
            <w:vAlign w:val="center"/>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292</w:t>
            </w:r>
          </w:p>
          <w:p w:rsidR="00E53573" w:rsidRPr="003865A4" w:rsidRDefault="00E53573" w:rsidP="005E64E3">
            <w:pPr>
              <w:jc w:val="center"/>
              <w:rPr>
                <w:rFonts w:ascii="GHEA Grapalat" w:hAnsi="GHEA Grapalat"/>
                <w:sz w:val="16"/>
                <w:szCs w:val="16"/>
              </w:rPr>
            </w:pPr>
          </w:p>
        </w:tc>
        <w:tc>
          <w:tcPr>
            <w:tcW w:w="1169" w:type="dxa"/>
            <w:vAlign w:val="center"/>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lang w:val="ru-RU"/>
              </w:rPr>
              <w:t>09.07.</w:t>
            </w:r>
            <w:r w:rsidRPr="003865A4">
              <w:rPr>
                <w:rFonts w:ascii="GHEA Grapalat" w:hAnsi="GHEA Grapalat"/>
                <w:sz w:val="16"/>
                <w:szCs w:val="16"/>
              </w:rPr>
              <w:t>2008</w:t>
            </w:r>
          </w:p>
          <w:p w:rsidR="00E53573" w:rsidRPr="003865A4" w:rsidRDefault="00E53573" w:rsidP="005E64E3">
            <w:pPr>
              <w:jc w:val="center"/>
              <w:rPr>
                <w:rFonts w:ascii="GHEA Grapalat" w:hAnsi="GHEA Grapalat"/>
                <w:sz w:val="16"/>
                <w:szCs w:val="16"/>
              </w:rPr>
            </w:pPr>
          </w:p>
        </w:tc>
        <w:tc>
          <w:tcPr>
            <w:tcW w:w="1233" w:type="dxa"/>
            <w:vAlign w:val="center"/>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lang w:val="ru-RU"/>
              </w:rPr>
              <w:t>09.07.</w:t>
            </w:r>
            <w:r w:rsidRPr="003865A4">
              <w:rPr>
                <w:rFonts w:ascii="GHEA Grapalat" w:hAnsi="GHEA Grapalat"/>
                <w:sz w:val="16"/>
                <w:szCs w:val="16"/>
              </w:rPr>
              <w:t>2023</w:t>
            </w:r>
          </w:p>
          <w:p w:rsidR="00E53573" w:rsidRPr="003865A4" w:rsidRDefault="00E53573" w:rsidP="005E64E3">
            <w:pPr>
              <w:jc w:val="center"/>
              <w:rPr>
                <w:rFonts w:ascii="GHEA Grapalat" w:hAnsi="GHEA Grapalat"/>
                <w:sz w:val="16"/>
                <w:szCs w:val="16"/>
              </w:rPr>
            </w:pPr>
          </w:p>
        </w:tc>
        <w:tc>
          <w:tcPr>
            <w:tcW w:w="1328" w:type="dxa"/>
          </w:tcPr>
          <w:p w:rsidR="00E53573" w:rsidRPr="003865A4" w:rsidRDefault="00E53573" w:rsidP="005E64E3">
            <w:pPr>
              <w:rPr>
                <w:rFonts w:ascii="GHEA Grapalat" w:hAnsi="GHEA Grapalat"/>
                <w:sz w:val="16"/>
                <w:szCs w:val="16"/>
              </w:rPr>
            </w:pPr>
            <w:r w:rsidRPr="003865A4">
              <w:rPr>
                <w:rFonts w:ascii="GHEA Grapalat" w:hAnsi="GHEA Grapalat"/>
                <w:sz w:val="16"/>
                <w:szCs w:val="16"/>
              </w:rPr>
              <w:t>Թալին</w:t>
            </w:r>
          </w:p>
          <w:p w:rsidR="00E53573" w:rsidRPr="003865A4" w:rsidRDefault="00E53573" w:rsidP="005E64E3">
            <w:pPr>
              <w:rPr>
                <w:rFonts w:ascii="GHEA Grapalat" w:hAnsi="GHEA Grapalat"/>
                <w:sz w:val="16"/>
                <w:szCs w:val="16"/>
              </w:rPr>
            </w:pPr>
          </w:p>
        </w:tc>
        <w:tc>
          <w:tcPr>
            <w:tcW w:w="997" w:type="dxa"/>
            <w:vAlign w:val="center"/>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5,140</w:t>
            </w:r>
          </w:p>
          <w:p w:rsidR="00E53573" w:rsidRPr="003865A4" w:rsidRDefault="00E53573" w:rsidP="005E64E3">
            <w:pPr>
              <w:jc w:val="center"/>
              <w:rPr>
                <w:rFonts w:ascii="GHEA Grapalat" w:hAnsi="GHEA Grapalat"/>
                <w:sz w:val="16"/>
                <w:szCs w:val="16"/>
              </w:rPr>
            </w:pPr>
          </w:p>
        </w:tc>
        <w:tc>
          <w:tcPr>
            <w:tcW w:w="983" w:type="dxa"/>
            <w:vAlign w:val="center"/>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10.0</w:t>
            </w:r>
          </w:p>
          <w:p w:rsidR="00E53573" w:rsidRPr="003865A4" w:rsidRDefault="00E53573" w:rsidP="005E64E3">
            <w:pPr>
              <w:jc w:val="center"/>
              <w:rPr>
                <w:rFonts w:ascii="GHEA Grapalat" w:hAnsi="GHEA Grapalat"/>
                <w:sz w:val="16"/>
                <w:szCs w:val="16"/>
              </w:rPr>
            </w:pPr>
          </w:p>
        </w:tc>
        <w:tc>
          <w:tcPr>
            <w:tcW w:w="983" w:type="dxa"/>
          </w:tcPr>
          <w:p w:rsidR="00E53573" w:rsidRPr="003865A4" w:rsidRDefault="00E53573" w:rsidP="005E64E3">
            <w:pPr>
              <w:rPr>
                <w:rFonts w:ascii="GHEA Grapalat" w:hAnsi="GHEA Grapalat"/>
                <w:sz w:val="16"/>
                <w:szCs w:val="16"/>
              </w:rPr>
            </w:pPr>
            <w:r w:rsidRPr="003865A4">
              <w:rPr>
                <w:rFonts w:ascii="GHEA Grapalat" w:hAnsi="GHEA Grapalat"/>
                <w:sz w:val="16"/>
                <w:szCs w:val="16"/>
              </w:rPr>
              <w:t>ոռոգման համալիր</w:t>
            </w:r>
          </w:p>
        </w:tc>
        <w:tc>
          <w:tcPr>
            <w:tcW w:w="916" w:type="dxa"/>
            <w:vAlign w:val="center"/>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5.6</w:t>
            </w:r>
          </w:p>
          <w:p w:rsidR="00E53573" w:rsidRPr="003865A4" w:rsidRDefault="00E53573" w:rsidP="005E64E3">
            <w:pPr>
              <w:jc w:val="center"/>
              <w:rPr>
                <w:rFonts w:ascii="GHEA Grapalat" w:hAnsi="GHEA Grapalat"/>
                <w:sz w:val="16"/>
                <w:szCs w:val="16"/>
              </w:rPr>
            </w:pPr>
          </w:p>
        </w:tc>
      </w:tr>
      <w:tr w:rsidR="00E53573" w:rsidRPr="003865A4" w:rsidTr="005E64E3">
        <w:tc>
          <w:tcPr>
            <w:tcW w:w="450" w:type="dxa"/>
          </w:tcPr>
          <w:p w:rsidR="00E53573" w:rsidRPr="003865A4" w:rsidRDefault="00E53573" w:rsidP="005E64E3">
            <w:pPr>
              <w:rPr>
                <w:rFonts w:ascii="GHEA Grapalat" w:hAnsi="GHEA Grapalat"/>
                <w:sz w:val="16"/>
                <w:szCs w:val="16"/>
              </w:rPr>
            </w:pPr>
            <w:r w:rsidRPr="003865A4">
              <w:rPr>
                <w:rFonts w:ascii="GHEA Grapalat" w:hAnsi="GHEA Grapalat"/>
                <w:sz w:val="16"/>
                <w:szCs w:val="16"/>
              </w:rPr>
              <w:t>4</w:t>
            </w:r>
          </w:p>
        </w:tc>
        <w:tc>
          <w:tcPr>
            <w:tcW w:w="1791" w:type="dxa"/>
          </w:tcPr>
          <w:p w:rsidR="00E53573" w:rsidRPr="003865A4" w:rsidRDefault="00E53573" w:rsidP="005E64E3">
            <w:pPr>
              <w:rPr>
                <w:rFonts w:ascii="GHEA Grapalat" w:hAnsi="GHEA Grapalat"/>
                <w:sz w:val="16"/>
                <w:szCs w:val="16"/>
              </w:rPr>
            </w:pPr>
            <w:r w:rsidRPr="003865A4">
              <w:rPr>
                <w:rFonts w:ascii="GHEA Grapalat" w:hAnsi="GHEA Grapalat"/>
                <w:sz w:val="16"/>
                <w:szCs w:val="16"/>
              </w:rPr>
              <w:t>«ՄԱՍՖԻՇ» ՍՊԸ</w:t>
            </w:r>
          </w:p>
          <w:p w:rsidR="00E53573" w:rsidRPr="003865A4" w:rsidRDefault="00E53573" w:rsidP="005E64E3">
            <w:pPr>
              <w:rPr>
                <w:rFonts w:ascii="GHEA Grapalat" w:hAnsi="GHEA Grapalat"/>
                <w:sz w:val="16"/>
                <w:szCs w:val="16"/>
              </w:rPr>
            </w:pPr>
          </w:p>
        </w:tc>
        <w:tc>
          <w:tcPr>
            <w:tcW w:w="674" w:type="dxa"/>
            <w:vAlign w:val="center"/>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403</w:t>
            </w:r>
          </w:p>
          <w:p w:rsidR="00E53573" w:rsidRPr="003865A4" w:rsidRDefault="00E53573" w:rsidP="005E64E3">
            <w:pPr>
              <w:jc w:val="center"/>
              <w:rPr>
                <w:rFonts w:ascii="GHEA Grapalat" w:hAnsi="GHEA Grapalat" w:cs="Calibri"/>
                <w:sz w:val="16"/>
                <w:szCs w:val="16"/>
              </w:rPr>
            </w:pPr>
          </w:p>
        </w:tc>
        <w:tc>
          <w:tcPr>
            <w:tcW w:w="1169" w:type="dxa"/>
            <w:vAlign w:val="center"/>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18.05.2011</w:t>
            </w:r>
          </w:p>
          <w:p w:rsidR="00E53573" w:rsidRPr="003865A4" w:rsidRDefault="00E53573" w:rsidP="005E64E3">
            <w:pPr>
              <w:jc w:val="center"/>
              <w:rPr>
                <w:rFonts w:ascii="GHEA Grapalat" w:hAnsi="GHEA Grapalat" w:cs="Calibri"/>
                <w:sz w:val="16"/>
                <w:szCs w:val="16"/>
              </w:rPr>
            </w:pPr>
          </w:p>
        </w:tc>
        <w:tc>
          <w:tcPr>
            <w:tcW w:w="1233" w:type="dxa"/>
            <w:vAlign w:val="center"/>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18</w:t>
            </w:r>
            <w:r w:rsidRPr="003865A4">
              <w:rPr>
                <w:rFonts w:ascii="GHEA Grapalat" w:hAnsi="GHEA Grapalat"/>
                <w:sz w:val="16"/>
                <w:szCs w:val="16"/>
                <w:lang w:val="ru-RU"/>
              </w:rPr>
              <w:t>.05.</w:t>
            </w:r>
            <w:r w:rsidRPr="003865A4">
              <w:rPr>
                <w:rFonts w:ascii="GHEA Grapalat" w:hAnsi="GHEA Grapalat"/>
                <w:sz w:val="16"/>
                <w:szCs w:val="16"/>
              </w:rPr>
              <w:t>2026</w:t>
            </w:r>
          </w:p>
          <w:p w:rsidR="00E53573" w:rsidRPr="003865A4" w:rsidRDefault="00E53573" w:rsidP="005E64E3">
            <w:pPr>
              <w:jc w:val="center"/>
              <w:rPr>
                <w:rFonts w:ascii="GHEA Grapalat" w:hAnsi="GHEA Grapalat" w:cs="Calibri"/>
                <w:sz w:val="16"/>
                <w:szCs w:val="16"/>
              </w:rPr>
            </w:pPr>
          </w:p>
        </w:tc>
        <w:tc>
          <w:tcPr>
            <w:tcW w:w="1328" w:type="dxa"/>
          </w:tcPr>
          <w:p w:rsidR="00E53573" w:rsidRPr="003865A4" w:rsidRDefault="00E53573" w:rsidP="005E64E3">
            <w:pPr>
              <w:rPr>
                <w:rFonts w:ascii="GHEA Grapalat" w:hAnsi="GHEA Grapalat"/>
                <w:sz w:val="16"/>
                <w:szCs w:val="16"/>
              </w:rPr>
            </w:pPr>
            <w:r w:rsidRPr="003865A4">
              <w:rPr>
                <w:rFonts w:ascii="GHEA Grapalat" w:hAnsi="GHEA Grapalat"/>
                <w:sz w:val="16"/>
                <w:szCs w:val="16"/>
              </w:rPr>
              <w:t>Վարդանանց</w:t>
            </w:r>
          </w:p>
          <w:p w:rsidR="00E53573" w:rsidRPr="003865A4" w:rsidRDefault="00E53573" w:rsidP="005E64E3">
            <w:pPr>
              <w:rPr>
                <w:rFonts w:ascii="GHEA Grapalat" w:hAnsi="GHEA Grapalat"/>
                <w:sz w:val="16"/>
                <w:szCs w:val="16"/>
              </w:rPr>
            </w:pPr>
          </w:p>
        </w:tc>
        <w:tc>
          <w:tcPr>
            <w:tcW w:w="997" w:type="dxa"/>
            <w:vAlign w:val="center"/>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1,050</w:t>
            </w:r>
          </w:p>
          <w:p w:rsidR="00E53573" w:rsidRPr="003865A4" w:rsidRDefault="00E53573" w:rsidP="005E64E3">
            <w:pPr>
              <w:jc w:val="center"/>
              <w:rPr>
                <w:rFonts w:ascii="GHEA Grapalat" w:hAnsi="GHEA Grapalat" w:cs="Calibri"/>
                <w:sz w:val="16"/>
                <w:szCs w:val="16"/>
              </w:rPr>
            </w:pPr>
          </w:p>
        </w:tc>
        <w:tc>
          <w:tcPr>
            <w:tcW w:w="983" w:type="dxa"/>
            <w:vAlign w:val="center"/>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3.8</w:t>
            </w:r>
          </w:p>
          <w:p w:rsidR="00E53573" w:rsidRPr="003865A4" w:rsidRDefault="00E53573" w:rsidP="005E64E3">
            <w:pPr>
              <w:jc w:val="center"/>
              <w:rPr>
                <w:rFonts w:ascii="GHEA Grapalat" w:hAnsi="GHEA Grapalat" w:cs="Calibri"/>
                <w:sz w:val="16"/>
                <w:szCs w:val="16"/>
              </w:rPr>
            </w:pPr>
          </w:p>
        </w:tc>
        <w:tc>
          <w:tcPr>
            <w:tcW w:w="983" w:type="dxa"/>
          </w:tcPr>
          <w:p w:rsidR="00E53573" w:rsidRPr="003865A4" w:rsidRDefault="00E53573" w:rsidP="005E64E3">
            <w:pPr>
              <w:rPr>
                <w:rFonts w:ascii="GHEA Grapalat" w:hAnsi="GHEA Grapalat"/>
                <w:sz w:val="16"/>
                <w:szCs w:val="16"/>
              </w:rPr>
            </w:pPr>
            <w:r w:rsidRPr="003865A4">
              <w:rPr>
                <w:rFonts w:ascii="GHEA Grapalat" w:hAnsi="GHEA Grapalat"/>
                <w:sz w:val="16"/>
                <w:szCs w:val="16"/>
              </w:rPr>
              <w:t>ոռոգման համալիր</w:t>
            </w:r>
          </w:p>
        </w:tc>
        <w:tc>
          <w:tcPr>
            <w:tcW w:w="916" w:type="dxa"/>
            <w:vAlign w:val="center"/>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4.0</w:t>
            </w:r>
          </w:p>
          <w:p w:rsidR="00E53573" w:rsidRPr="003865A4" w:rsidRDefault="00E53573" w:rsidP="005E64E3">
            <w:pPr>
              <w:jc w:val="center"/>
              <w:rPr>
                <w:rFonts w:ascii="GHEA Grapalat" w:hAnsi="GHEA Grapalat" w:cs="Calibri"/>
                <w:sz w:val="16"/>
                <w:szCs w:val="16"/>
              </w:rPr>
            </w:pPr>
          </w:p>
        </w:tc>
      </w:tr>
      <w:tr w:rsidR="00E53573" w:rsidRPr="003865A4" w:rsidTr="005E64E3">
        <w:tc>
          <w:tcPr>
            <w:tcW w:w="450" w:type="dxa"/>
          </w:tcPr>
          <w:p w:rsidR="00E53573" w:rsidRPr="003865A4" w:rsidRDefault="00E53573" w:rsidP="005E64E3">
            <w:pPr>
              <w:jc w:val="both"/>
              <w:rPr>
                <w:rFonts w:ascii="GHEA Grapalat" w:hAnsi="GHEA Grapalat" w:cs="Sylfaen"/>
                <w:sz w:val="16"/>
                <w:szCs w:val="16"/>
              </w:rPr>
            </w:pPr>
          </w:p>
        </w:tc>
        <w:tc>
          <w:tcPr>
            <w:tcW w:w="1791" w:type="dxa"/>
          </w:tcPr>
          <w:p w:rsidR="00E53573" w:rsidRPr="003865A4" w:rsidRDefault="00E53573" w:rsidP="005E64E3">
            <w:pPr>
              <w:jc w:val="both"/>
              <w:rPr>
                <w:rFonts w:ascii="GHEA Grapalat" w:hAnsi="GHEA Grapalat"/>
                <w:b/>
                <w:sz w:val="18"/>
                <w:szCs w:val="18"/>
              </w:rPr>
            </w:pPr>
            <w:r w:rsidRPr="003865A4">
              <w:rPr>
                <w:rFonts w:ascii="GHEA Grapalat" w:hAnsi="GHEA Grapalat"/>
                <w:b/>
                <w:sz w:val="18"/>
                <w:szCs w:val="18"/>
              </w:rPr>
              <w:t>Ընդամենը</w:t>
            </w:r>
          </w:p>
        </w:tc>
        <w:tc>
          <w:tcPr>
            <w:tcW w:w="674" w:type="dxa"/>
          </w:tcPr>
          <w:p w:rsidR="00E53573" w:rsidRPr="003865A4" w:rsidRDefault="00E53573" w:rsidP="005E64E3">
            <w:pPr>
              <w:jc w:val="both"/>
              <w:rPr>
                <w:rFonts w:ascii="GHEA Grapalat" w:hAnsi="GHEA Grapalat"/>
                <w:sz w:val="16"/>
                <w:szCs w:val="16"/>
              </w:rPr>
            </w:pPr>
          </w:p>
        </w:tc>
        <w:tc>
          <w:tcPr>
            <w:tcW w:w="1169" w:type="dxa"/>
          </w:tcPr>
          <w:p w:rsidR="00E53573" w:rsidRPr="003865A4" w:rsidRDefault="00E53573" w:rsidP="005E64E3">
            <w:pPr>
              <w:jc w:val="both"/>
              <w:rPr>
                <w:rFonts w:ascii="GHEA Grapalat" w:hAnsi="GHEA Grapalat"/>
                <w:sz w:val="16"/>
                <w:szCs w:val="16"/>
              </w:rPr>
            </w:pPr>
          </w:p>
        </w:tc>
        <w:tc>
          <w:tcPr>
            <w:tcW w:w="1233" w:type="dxa"/>
          </w:tcPr>
          <w:p w:rsidR="00E53573" w:rsidRPr="003865A4" w:rsidRDefault="00E53573" w:rsidP="005E64E3">
            <w:pPr>
              <w:jc w:val="both"/>
              <w:rPr>
                <w:rFonts w:ascii="GHEA Grapalat" w:hAnsi="GHEA Grapalat"/>
                <w:sz w:val="16"/>
                <w:szCs w:val="16"/>
              </w:rPr>
            </w:pPr>
          </w:p>
        </w:tc>
        <w:tc>
          <w:tcPr>
            <w:tcW w:w="1328" w:type="dxa"/>
          </w:tcPr>
          <w:p w:rsidR="00E53573" w:rsidRPr="003865A4" w:rsidRDefault="00E53573" w:rsidP="005E64E3">
            <w:pPr>
              <w:jc w:val="both"/>
              <w:rPr>
                <w:rFonts w:ascii="GHEA Grapalat" w:hAnsi="GHEA Grapalat"/>
                <w:sz w:val="16"/>
                <w:szCs w:val="16"/>
              </w:rPr>
            </w:pPr>
          </w:p>
        </w:tc>
        <w:tc>
          <w:tcPr>
            <w:tcW w:w="997" w:type="dxa"/>
          </w:tcPr>
          <w:p w:rsidR="00E53573" w:rsidRPr="003865A4" w:rsidRDefault="00E53573" w:rsidP="005E64E3">
            <w:pPr>
              <w:jc w:val="center"/>
              <w:rPr>
                <w:rFonts w:ascii="GHEA Grapalat" w:hAnsi="GHEA Grapalat"/>
                <w:b/>
                <w:sz w:val="16"/>
                <w:szCs w:val="16"/>
              </w:rPr>
            </w:pPr>
            <w:r w:rsidRPr="003865A4">
              <w:rPr>
                <w:rFonts w:ascii="GHEA Grapalat" w:hAnsi="GHEA Grapalat"/>
                <w:b/>
                <w:sz w:val="16"/>
                <w:szCs w:val="16"/>
              </w:rPr>
              <w:t>9,940</w:t>
            </w:r>
          </w:p>
        </w:tc>
        <w:tc>
          <w:tcPr>
            <w:tcW w:w="983" w:type="dxa"/>
          </w:tcPr>
          <w:p w:rsidR="00E53573" w:rsidRPr="003865A4" w:rsidRDefault="00E53573" w:rsidP="005E64E3">
            <w:pPr>
              <w:jc w:val="center"/>
              <w:rPr>
                <w:rFonts w:ascii="GHEA Grapalat" w:hAnsi="GHEA Grapalat"/>
                <w:b/>
                <w:sz w:val="16"/>
                <w:szCs w:val="16"/>
              </w:rPr>
            </w:pPr>
            <w:r w:rsidRPr="003865A4">
              <w:rPr>
                <w:rFonts w:ascii="GHEA Grapalat" w:hAnsi="GHEA Grapalat"/>
                <w:b/>
                <w:sz w:val="16"/>
                <w:szCs w:val="16"/>
              </w:rPr>
              <w:t>22.8</w:t>
            </w:r>
          </w:p>
        </w:tc>
        <w:tc>
          <w:tcPr>
            <w:tcW w:w="983" w:type="dxa"/>
          </w:tcPr>
          <w:p w:rsidR="00E53573" w:rsidRPr="003865A4" w:rsidRDefault="00E53573" w:rsidP="005E64E3">
            <w:pPr>
              <w:jc w:val="both"/>
              <w:rPr>
                <w:rFonts w:ascii="GHEA Grapalat" w:hAnsi="GHEA Grapalat"/>
                <w:sz w:val="16"/>
                <w:szCs w:val="16"/>
              </w:rPr>
            </w:pPr>
          </w:p>
        </w:tc>
        <w:tc>
          <w:tcPr>
            <w:tcW w:w="916" w:type="dxa"/>
          </w:tcPr>
          <w:p w:rsidR="00E53573" w:rsidRPr="003865A4" w:rsidRDefault="00E53573" w:rsidP="005E64E3">
            <w:pPr>
              <w:jc w:val="both"/>
              <w:rPr>
                <w:rFonts w:ascii="GHEA Grapalat" w:hAnsi="GHEA Grapalat"/>
                <w:sz w:val="16"/>
                <w:szCs w:val="16"/>
              </w:rPr>
            </w:pPr>
          </w:p>
        </w:tc>
      </w:tr>
    </w:tbl>
    <w:p w:rsidR="00E53573" w:rsidRPr="003865A4" w:rsidRDefault="00E53573" w:rsidP="00E53573">
      <w:pPr>
        <w:ind w:firstLine="708"/>
        <w:jc w:val="both"/>
        <w:rPr>
          <w:rFonts w:ascii="GHEA Grapalat" w:hAnsi="GHEA Grapalat"/>
          <w:sz w:val="10"/>
          <w:szCs w:val="10"/>
          <w:lang w:val="hy-AM"/>
        </w:rPr>
      </w:pPr>
    </w:p>
    <w:p w:rsidR="00E53573" w:rsidRPr="003865A4" w:rsidRDefault="00E53573" w:rsidP="00E53573">
      <w:pPr>
        <w:numPr>
          <w:ilvl w:val="0"/>
          <w:numId w:val="59"/>
        </w:numPr>
        <w:ind w:left="-180" w:firstLine="360"/>
        <w:jc w:val="both"/>
        <w:rPr>
          <w:rFonts w:ascii="GHEA Grapalat" w:hAnsi="GHEA Grapalat" w:cs="Sylfaen"/>
          <w:lang w:val="fr-FR"/>
        </w:rPr>
      </w:pPr>
      <w:r w:rsidRPr="003865A4">
        <w:rPr>
          <w:rFonts w:ascii="GHEA Grapalat" w:hAnsi="GHEA Grapalat"/>
          <w:lang w:val="hy-AM"/>
        </w:rPr>
        <w:lastRenderedPageBreak/>
        <w:t>Մարզում</w:t>
      </w:r>
      <w:r w:rsidRPr="003865A4">
        <w:rPr>
          <w:rFonts w:ascii="GHEA Grapalat" w:hAnsi="GHEA Grapalat"/>
          <w:lang w:val="fr-FR"/>
        </w:rPr>
        <w:t xml:space="preserve"> </w:t>
      </w:r>
      <w:r w:rsidRPr="003865A4">
        <w:rPr>
          <w:rFonts w:ascii="GHEA Grapalat" w:hAnsi="GHEA Grapalat"/>
          <w:lang w:val="hy-AM"/>
        </w:rPr>
        <w:t>ՀՀ</w:t>
      </w:r>
      <w:r w:rsidRPr="003865A4">
        <w:rPr>
          <w:rFonts w:ascii="GHEA Grapalat" w:hAnsi="GHEA Grapalat"/>
          <w:lang w:val="fr-FR"/>
        </w:rPr>
        <w:t xml:space="preserve"> </w:t>
      </w:r>
      <w:r w:rsidRPr="003865A4">
        <w:rPr>
          <w:rFonts w:ascii="GHEA Grapalat" w:hAnsi="GHEA Grapalat"/>
          <w:lang w:val="hy-AM"/>
        </w:rPr>
        <w:t>հանրային</w:t>
      </w:r>
      <w:r w:rsidRPr="003865A4">
        <w:rPr>
          <w:rFonts w:ascii="GHEA Grapalat" w:hAnsi="GHEA Grapalat"/>
          <w:lang w:val="fr-FR"/>
        </w:rPr>
        <w:t xml:space="preserve"> </w:t>
      </w:r>
      <w:r w:rsidRPr="003865A4">
        <w:rPr>
          <w:rFonts w:ascii="GHEA Grapalat" w:hAnsi="GHEA Grapalat"/>
          <w:lang w:val="hy-AM"/>
        </w:rPr>
        <w:t>ծառայությունները</w:t>
      </w:r>
      <w:r w:rsidRPr="003865A4">
        <w:rPr>
          <w:rFonts w:ascii="GHEA Grapalat" w:hAnsi="GHEA Grapalat"/>
          <w:lang w:val="fr-FR"/>
        </w:rPr>
        <w:t xml:space="preserve"> </w:t>
      </w:r>
      <w:r w:rsidRPr="003865A4">
        <w:rPr>
          <w:rFonts w:ascii="GHEA Grapalat" w:hAnsi="GHEA Grapalat"/>
          <w:lang w:val="hy-AM"/>
        </w:rPr>
        <w:t>կարգավորող</w:t>
      </w:r>
      <w:r w:rsidRPr="003865A4">
        <w:rPr>
          <w:rFonts w:ascii="GHEA Grapalat" w:hAnsi="GHEA Grapalat"/>
          <w:lang w:val="fr-FR"/>
        </w:rPr>
        <w:t xml:space="preserve"> </w:t>
      </w:r>
      <w:r w:rsidRPr="003865A4">
        <w:rPr>
          <w:rFonts w:ascii="GHEA Grapalat" w:hAnsi="GHEA Grapalat"/>
          <w:lang w:val="hy-AM"/>
        </w:rPr>
        <w:t>հանձնաժողովի</w:t>
      </w:r>
      <w:r w:rsidRPr="003865A4">
        <w:rPr>
          <w:rFonts w:ascii="GHEA Grapalat" w:hAnsi="GHEA Grapalat"/>
          <w:lang w:val="fr-FR"/>
        </w:rPr>
        <w:t xml:space="preserve"> </w:t>
      </w:r>
      <w:r w:rsidRPr="003865A4">
        <w:rPr>
          <w:rFonts w:ascii="GHEA Grapalat" w:hAnsi="GHEA Grapalat"/>
          <w:lang w:val="hy-AM"/>
        </w:rPr>
        <w:t>կողմից</w:t>
      </w:r>
      <w:r w:rsidRPr="003865A4">
        <w:rPr>
          <w:rFonts w:ascii="GHEA Grapalat" w:hAnsi="GHEA Grapalat"/>
          <w:lang w:val="fr-FR"/>
        </w:rPr>
        <w:t xml:space="preserve"> </w:t>
      </w:r>
      <w:r w:rsidRPr="003865A4">
        <w:rPr>
          <w:rFonts w:ascii="GHEA Grapalat" w:hAnsi="GHEA Grapalat"/>
          <w:lang w:val="hy-AM"/>
        </w:rPr>
        <w:t>տրված</w:t>
      </w:r>
      <w:r w:rsidRPr="003865A4">
        <w:rPr>
          <w:rFonts w:ascii="GHEA Grapalat" w:hAnsi="GHEA Grapalat"/>
          <w:lang w:val="fr-FR"/>
        </w:rPr>
        <w:t xml:space="preserve"> </w:t>
      </w:r>
      <w:r w:rsidRPr="003865A4">
        <w:rPr>
          <w:rFonts w:ascii="GHEA Grapalat" w:hAnsi="GHEA Grapalat"/>
          <w:lang w:val="hy-AM"/>
        </w:rPr>
        <w:t>լիցենզիաների</w:t>
      </w:r>
      <w:r w:rsidRPr="003865A4">
        <w:rPr>
          <w:rFonts w:ascii="GHEA Grapalat" w:hAnsi="GHEA Grapalat"/>
          <w:lang w:val="fr-FR"/>
        </w:rPr>
        <w:t xml:space="preserve"> </w:t>
      </w:r>
      <w:r w:rsidRPr="003865A4">
        <w:rPr>
          <w:rFonts w:ascii="GHEA Grapalat" w:hAnsi="GHEA Grapalat"/>
          <w:lang w:val="hy-AM"/>
        </w:rPr>
        <w:t>համաձայն</w:t>
      </w:r>
      <w:r w:rsidRPr="003865A4">
        <w:rPr>
          <w:rFonts w:ascii="GHEA Grapalat" w:hAnsi="GHEA Grapalat"/>
          <w:lang w:val="fr-FR"/>
        </w:rPr>
        <w:t xml:space="preserve"> </w:t>
      </w:r>
      <w:r w:rsidRPr="003865A4">
        <w:rPr>
          <w:rFonts w:ascii="GHEA Grapalat" w:hAnsi="GHEA Grapalat"/>
          <w:lang w:val="hy-AM"/>
        </w:rPr>
        <w:t>կառուցվում</w:t>
      </w:r>
      <w:r w:rsidRPr="003865A4">
        <w:rPr>
          <w:rFonts w:ascii="GHEA Grapalat" w:hAnsi="GHEA Grapalat"/>
          <w:lang w:val="fr-FR"/>
        </w:rPr>
        <w:t xml:space="preserve"> </w:t>
      </w:r>
      <w:r w:rsidRPr="003865A4">
        <w:rPr>
          <w:rFonts w:ascii="GHEA Grapalat" w:hAnsi="GHEA Grapalat"/>
          <w:lang w:val="hy-AM"/>
        </w:rPr>
        <w:t>են</w:t>
      </w:r>
      <w:r w:rsidRPr="003865A4">
        <w:rPr>
          <w:rFonts w:ascii="GHEA Grapalat" w:hAnsi="GHEA Grapalat"/>
          <w:lang w:val="fr-FR"/>
        </w:rPr>
        <w:t xml:space="preserve"> </w:t>
      </w:r>
      <w:r w:rsidRPr="003865A4">
        <w:rPr>
          <w:rFonts w:ascii="GHEA Grapalat" w:hAnsi="GHEA Grapalat"/>
          <w:lang w:val="hy-AM"/>
        </w:rPr>
        <w:t>ևս</w:t>
      </w:r>
      <w:r w:rsidRPr="003865A4">
        <w:rPr>
          <w:rFonts w:ascii="GHEA Grapalat" w:hAnsi="GHEA Grapalat"/>
          <w:lang w:val="fr-FR"/>
        </w:rPr>
        <w:t xml:space="preserve"> 2 </w:t>
      </w:r>
      <w:r w:rsidRPr="003865A4">
        <w:rPr>
          <w:rFonts w:ascii="GHEA Grapalat" w:hAnsi="GHEA Grapalat"/>
          <w:lang w:val="hy-AM"/>
        </w:rPr>
        <w:t>փոքր</w:t>
      </w:r>
      <w:r w:rsidRPr="003865A4">
        <w:rPr>
          <w:rFonts w:ascii="GHEA Grapalat" w:hAnsi="GHEA Grapalat"/>
          <w:lang w:val="fr-FR"/>
        </w:rPr>
        <w:t xml:space="preserve"> </w:t>
      </w:r>
      <w:r w:rsidRPr="003865A4">
        <w:rPr>
          <w:rFonts w:ascii="GHEA Grapalat" w:hAnsi="GHEA Grapalat"/>
          <w:lang w:val="hy-AM"/>
        </w:rPr>
        <w:t>ՀԷԿ</w:t>
      </w:r>
      <w:r w:rsidRPr="003865A4">
        <w:rPr>
          <w:rFonts w:ascii="GHEA Grapalat" w:hAnsi="GHEA Grapalat"/>
          <w:lang w:val="fr-FR"/>
        </w:rPr>
        <w:t>-</w:t>
      </w:r>
      <w:r w:rsidRPr="003865A4">
        <w:rPr>
          <w:rFonts w:ascii="GHEA Grapalat" w:hAnsi="GHEA Grapalat"/>
          <w:lang w:val="hy-AM"/>
        </w:rPr>
        <w:t>եր՝</w:t>
      </w:r>
      <w:r w:rsidRPr="003865A4">
        <w:rPr>
          <w:rFonts w:ascii="GHEA Grapalat" w:hAnsi="GHEA Grapalat"/>
          <w:lang w:val="fr-FR"/>
        </w:rPr>
        <w:t xml:space="preserve"> 998 կ</w:t>
      </w:r>
      <w:r w:rsidRPr="003865A4">
        <w:rPr>
          <w:rFonts w:ascii="GHEA Grapalat" w:hAnsi="GHEA Grapalat"/>
          <w:lang w:val="hy-AM"/>
        </w:rPr>
        <w:t>Վտ</w:t>
      </w:r>
      <w:r w:rsidRPr="003865A4">
        <w:rPr>
          <w:rFonts w:ascii="GHEA Grapalat" w:hAnsi="GHEA Grapalat"/>
          <w:lang w:val="fr-FR"/>
        </w:rPr>
        <w:t xml:space="preserve">  </w:t>
      </w:r>
      <w:r w:rsidRPr="003865A4">
        <w:rPr>
          <w:rFonts w:ascii="GHEA Grapalat" w:hAnsi="GHEA Grapalat"/>
          <w:lang w:val="hy-AM"/>
        </w:rPr>
        <w:t>հզորությամբ</w:t>
      </w:r>
      <w:r w:rsidRPr="003865A4">
        <w:rPr>
          <w:rFonts w:ascii="GHEA Grapalat" w:hAnsi="GHEA Grapalat"/>
          <w:lang w:val="fr-FR"/>
        </w:rPr>
        <w:t xml:space="preserve">: </w:t>
      </w:r>
      <w:r w:rsidRPr="003865A4">
        <w:rPr>
          <w:rFonts w:ascii="GHEA Grapalat" w:hAnsi="GHEA Grapalat"/>
          <w:lang w:val="hy-AM"/>
        </w:rPr>
        <w:t>Ներդրումների</w:t>
      </w:r>
      <w:r w:rsidRPr="003865A4">
        <w:rPr>
          <w:rFonts w:ascii="GHEA Grapalat" w:hAnsi="GHEA Grapalat"/>
          <w:lang w:val="fr-FR"/>
        </w:rPr>
        <w:t xml:space="preserve"> ընդհանուր </w:t>
      </w:r>
      <w:r w:rsidRPr="003865A4">
        <w:rPr>
          <w:rFonts w:ascii="GHEA Grapalat" w:hAnsi="GHEA Grapalat"/>
          <w:lang w:val="hy-AM"/>
        </w:rPr>
        <w:t>ծավալը</w:t>
      </w:r>
      <w:r w:rsidRPr="003865A4">
        <w:rPr>
          <w:rFonts w:ascii="GHEA Grapalat" w:hAnsi="GHEA Grapalat"/>
          <w:lang w:val="fr-FR"/>
        </w:rPr>
        <w:t xml:space="preserve"> կկազմի 423.1 մլն. դրամ: </w:t>
      </w:r>
    </w:p>
    <w:p w:rsidR="00E53573" w:rsidRPr="003865A4" w:rsidRDefault="00E53573" w:rsidP="00E53573">
      <w:pPr>
        <w:spacing w:line="360" w:lineRule="auto"/>
        <w:ind w:firstLine="708"/>
        <w:jc w:val="both"/>
        <w:rPr>
          <w:rFonts w:ascii="GHEA Grapalat" w:hAnsi="GHEA Grapalat"/>
          <w:sz w:val="10"/>
          <w:szCs w:val="10"/>
          <w:lang w:val="fr-FR"/>
        </w:rPr>
      </w:pPr>
    </w:p>
    <w:p w:rsidR="00E53573" w:rsidRPr="003865A4" w:rsidRDefault="00E53573" w:rsidP="00E53573">
      <w:pPr>
        <w:rPr>
          <w:rFonts w:ascii="GHEA Grapalat" w:hAnsi="GHEA Grapalat" w:cs="Sylfaen"/>
          <w:b/>
          <w:sz w:val="18"/>
          <w:szCs w:val="18"/>
          <w:lang w:val="af-ZA"/>
        </w:rPr>
      </w:pPr>
      <w:r w:rsidRPr="003865A4">
        <w:rPr>
          <w:rFonts w:ascii="GHEA Grapalat" w:hAnsi="GHEA Grapalat" w:cs="Sylfaen"/>
          <w:b/>
          <w:sz w:val="20"/>
          <w:szCs w:val="20"/>
          <w:lang w:val="af-ZA"/>
        </w:rPr>
        <w:t xml:space="preserve">Աղյուսակ 10.5.2. </w:t>
      </w:r>
      <w:r w:rsidRPr="003865A4">
        <w:rPr>
          <w:rFonts w:ascii="GHEA Grapalat" w:hAnsi="GHEA Grapalat" w:cs="Sylfaen"/>
          <w:b/>
          <w:sz w:val="18"/>
          <w:szCs w:val="18"/>
          <w:lang w:val="af-ZA"/>
        </w:rPr>
        <w:t>ՀՀ հանրային ծառայությունները կարգավորող հանձնաժողովի կողմից էլեկտրական էներգիայի (հզորության) արտադրության լիցենզիա տրամադրված, սակայն կառուցման փուլում գտնվող փոքր հիդրոէլեկտրակայանների հիմնական ցուցանիշները՝ ըստ շահագործող ընկերությունների</w:t>
      </w:r>
    </w:p>
    <w:p w:rsidR="00E53573" w:rsidRPr="003865A4" w:rsidRDefault="00E53573" w:rsidP="00E53573">
      <w:pPr>
        <w:rPr>
          <w:rFonts w:ascii="GHEA Grapalat" w:hAnsi="GHEA Grapalat" w:cs="Sylfaen"/>
          <w:b/>
          <w:sz w:val="6"/>
          <w:szCs w:val="6"/>
          <w:lang w:val="af-ZA"/>
        </w:rPr>
      </w:pPr>
    </w:p>
    <w:tbl>
      <w:tblPr>
        <w:tblW w:w="10555" w:type="dxa"/>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0"/>
        <w:gridCol w:w="2217"/>
        <w:gridCol w:w="1170"/>
        <w:gridCol w:w="1239"/>
        <w:gridCol w:w="1368"/>
        <w:gridCol w:w="1321"/>
        <w:gridCol w:w="900"/>
        <w:gridCol w:w="990"/>
        <w:gridCol w:w="990"/>
      </w:tblGrid>
      <w:tr w:rsidR="00E53573" w:rsidRPr="003865A4" w:rsidTr="005E64E3">
        <w:trPr>
          <w:cantSplit/>
          <w:trHeight w:val="1265"/>
        </w:trPr>
        <w:tc>
          <w:tcPr>
            <w:tcW w:w="360" w:type="dxa"/>
            <w:vMerge w:val="restart"/>
          </w:tcPr>
          <w:p w:rsidR="00E53573" w:rsidRPr="003865A4" w:rsidRDefault="00E53573" w:rsidP="005E64E3">
            <w:pPr>
              <w:ind w:left="-123" w:hanging="30"/>
              <w:jc w:val="center"/>
              <w:rPr>
                <w:rFonts w:ascii="GHEA Grapalat" w:hAnsi="GHEA Grapalat" w:cs="Sylfaen"/>
                <w:b/>
                <w:sz w:val="16"/>
                <w:szCs w:val="16"/>
                <w:lang w:val="fr-FR"/>
              </w:rPr>
            </w:pPr>
          </w:p>
        </w:tc>
        <w:tc>
          <w:tcPr>
            <w:tcW w:w="2217" w:type="dxa"/>
            <w:vMerge w:val="restart"/>
            <w:vAlign w:val="center"/>
          </w:tcPr>
          <w:p w:rsidR="00E53573" w:rsidRPr="003865A4" w:rsidRDefault="00E53573" w:rsidP="005E64E3">
            <w:pPr>
              <w:jc w:val="center"/>
              <w:rPr>
                <w:rFonts w:ascii="GHEA Grapalat" w:hAnsi="GHEA Grapalat" w:cs="Sylfaen"/>
                <w:sz w:val="16"/>
                <w:szCs w:val="16"/>
                <w:lang w:val="fr-FR"/>
              </w:rPr>
            </w:pPr>
            <w:r w:rsidRPr="003865A4">
              <w:rPr>
                <w:rFonts w:ascii="GHEA Grapalat" w:hAnsi="GHEA Grapalat" w:cs="Sylfaen"/>
                <w:sz w:val="16"/>
                <w:szCs w:val="16"/>
              </w:rPr>
              <w:t>Շահագործող</w:t>
            </w:r>
            <w:r w:rsidRPr="003865A4">
              <w:rPr>
                <w:rFonts w:ascii="GHEA Grapalat" w:hAnsi="GHEA Grapalat" w:cs="Sylfaen"/>
                <w:sz w:val="16"/>
                <w:szCs w:val="16"/>
                <w:lang w:val="fr-FR"/>
              </w:rPr>
              <w:t xml:space="preserve"> </w:t>
            </w:r>
            <w:r w:rsidRPr="003865A4">
              <w:rPr>
                <w:rFonts w:ascii="GHEA Grapalat" w:hAnsi="GHEA Grapalat" w:cs="Sylfaen"/>
                <w:sz w:val="16"/>
                <w:szCs w:val="16"/>
              </w:rPr>
              <w:t>ընկերության</w:t>
            </w:r>
          </w:p>
          <w:p w:rsidR="00E53573" w:rsidRPr="003865A4" w:rsidRDefault="00E53573" w:rsidP="005E64E3">
            <w:pPr>
              <w:jc w:val="center"/>
              <w:rPr>
                <w:rFonts w:ascii="GHEA Grapalat" w:hAnsi="GHEA Grapalat" w:cs="Sylfaen"/>
                <w:sz w:val="16"/>
                <w:szCs w:val="16"/>
                <w:lang w:val="fr-FR"/>
              </w:rPr>
            </w:pPr>
            <w:r w:rsidRPr="003865A4">
              <w:rPr>
                <w:rFonts w:ascii="GHEA Grapalat" w:hAnsi="GHEA Grapalat" w:cs="Sylfaen"/>
                <w:sz w:val="16"/>
                <w:szCs w:val="16"/>
              </w:rPr>
              <w:t>անվանումը</w:t>
            </w:r>
          </w:p>
        </w:tc>
        <w:tc>
          <w:tcPr>
            <w:tcW w:w="2409" w:type="dxa"/>
            <w:gridSpan w:val="2"/>
            <w:vAlign w:val="center"/>
          </w:tcPr>
          <w:p w:rsidR="00E53573" w:rsidRPr="003865A4" w:rsidRDefault="00E53573" w:rsidP="005E64E3">
            <w:pPr>
              <w:jc w:val="center"/>
              <w:rPr>
                <w:rFonts w:ascii="GHEA Grapalat" w:hAnsi="GHEA Grapalat" w:cs="Sylfaen"/>
                <w:sz w:val="16"/>
                <w:szCs w:val="16"/>
                <w:lang w:val="fr-FR"/>
              </w:rPr>
            </w:pPr>
            <w:r w:rsidRPr="003865A4">
              <w:rPr>
                <w:rFonts w:ascii="GHEA Grapalat" w:hAnsi="GHEA Grapalat" w:cs="Sylfaen"/>
                <w:sz w:val="16"/>
                <w:szCs w:val="16"/>
              </w:rPr>
              <w:t>Շահագործող</w:t>
            </w:r>
            <w:r w:rsidRPr="003865A4">
              <w:rPr>
                <w:rFonts w:ascii="GHEA Grapalat" w:hAnsi="GHEA Grapalat" w:cs="Sylfaen"/>
                <w:sz w:val="16"/>
                <w:szCs w:val="16"/>
                <w:lang w:val="fr-FR"/>
              </w:rPr>
              <w:t xml:space="preserve"> </w:t>
            </w:r>
            <w:r w:rsidRPr="003865A4">
              <w:rPr>
                <w:rFonts w:ascii="GHEA Grapalat" w:hAnsi="GHEA Grapalat" w:cs="Sylfaen"/>
                <w:sz w:val="16"/>
                <w:szCs w:val="16"/>
              </w:rPr>
              <w:t>ընկերության</w:t>
            </w:r>
          </w:p>
          <w:p w:rsidR="00E53573" w:rsidRPr="003865A4" w:rsidRDefault="00E53573" w:rsidP="005E64E3">
            <w:pPr>
              <w:jc w:val="center"/>
              <w:rPr>
                <w:rFonts w:ascii="GHEA Grapalat" w:hAnsi="GHEA Grapalat" w:cs="Sylfaen"/>
                <w:sz w:val="16"/>
                <w:szCs w:val="16"/>
                <w:lang w:val="fr-FR"/>
              </w:rPr>
            </w:pPr>
            <w:r w:rsidRPr="003865A4">
              <w:rPr>
                <w:rFonts w:ascii="GHEA Grapalat" w:hAnsi="GHEA Grapalat" w:cs="Sylfaen"/>
                <w:sz w:val="16"/>
                <w:szCs w:val="16"/>
              </w:rPr>
              <w:t>անվանումը</w:t>
            </w:r>
          </w:p>
        </w:tc>
        <w:tc>
          <w:tcPr>
            <w:tcW w:w="1368" w:type="dxa"/>
            <w:vAlign w:val="center"/>
          </w:tcPr>
          <w:p w:rsidR="00E53573" w:rsidRPr="003865A4" w:rsidRDefault="00E53573" w:rsidP="005E64E3">
            <w:pPr>
              <w:jc w:val="center"/>
              <w:rPr>
                <w:rFonts w:ascii="GHEA Grapalat" w:hAnsi="GHEA Grapalat" w:cs="Sylfaen"/>
                <w:sz w:val="16"/>
                <w:szCs w:val="16"/>
                <w:lang w:val="fr-FR"/>
              </w:rPr>
            </w:pPr>
            <w:r w:rsidRPr="003865A4">
              <w:rPr>
                <w:rFonts w:ascii="GHEA Grapalat" w:hAnsi="GHEA Grapalat" w:cs="Sylfaen"/>
                <w:sz w:val="16"/>
                <w:szCs w:val="16"/>
              </w:rPr>
              <w:t>Էլ</w:t>
            </w:r>
            <w:r w:rsidRPr="003865A4">
              <w:rPr>
                <w:rFonts w:ascii="GHEA Grapalat" w:hAnsi="GHEA Grapalat" w:cs="Sylfaen"/>
                <w:sz w:val="16"/>
                <w:szCs w:val="16"/>
                <w:lang w:val="fr-FR"/>
              </w:rPr>
              <w:t xml:space="preserve">. </w:t>
            </w:r>
            <w:r w:rsidRPr="003865A4">
              <w:rPr>
                <w:rFonts w:ascii="GHEA Grapalat" w:hAnsi="GHEA Grapalat" w:cs="Sylfaen"/>
                <w:sz w:val="16"/>
                <w:szCs w:val="16"/>
              </w:rPr>
              <w:t>էներգ</w:t>
            </w:r>
            <w:r w:rsidRPr="003865A4">
              <w:rPr>
                <w:rFonts w:ascii="GHEA Grapalat" w:hAnsi="GHEA Grapalat" w:cs="Sylfaen"/>
                <w:sz w:val="16"/>
                <w:szCs w:val="16"/>
                <w:lang w:val="fr-FR"/>
              </w:rPr>
              <w:t xml:space="preserve">. </w:t>
            </w:r>
            <w:r w:rsidRPr="003865A4">
              <w:rPr>
                <w:rFonts w:ascii="GHEA Grapalat" w:hAnsi="GHEA Grapalat" w:cs="Sylfaen"/>
                <w:sz w:val="16"/>
                <w:szCs w:val="16"/>
              </w:rPr>
              <w:t>արտադ</w:t>
            </w:r>
            <w:r w:rsidRPr="003865A4">
              <w:rPr>
                <w:rFonts w:ascii="GHEA Grapalat" w:hAnsi="GHEA Grapalat" w:cs="Sylfaen"/>
                <w:sz w:val="16"/>
                <w:szCs w:val="16"/>
                <w:lang w:val="fr-FR"/>
              </w:rPr>
              <w:t xml:space="preserve">. </w:t>
            </w:r>
            <w:r w:rsidRPr="003865A4">
              <w:rPr>
                <w:rFonts w:ascii="GHEA Grapalat" w:hAnsi="GHEA Grapalat" w:cs="Sylfaen"/>
                <w:sz w:val="16"/>
                <w:szCs w:val="16"/>
              </w:rPr>
              <w:t>ժամանակա</w:t>
            </w:r>
            <w:r w:rsidRPr="003865A4">
              <w:rPr>
                <w:rFonts w:ascii="GHEA Grapalat" w:hAnsi="GHEA Grapalat" w:cs="Sylfaen"/>
                <w:sz w:val="16"/>
                <w:szCs w:val="16"/>
                <w:lang w:val="fr-FR"/>
              </w:rPr>
              <w:t>-</w:t>
            </w:r>
            <w:r w:rsidRPr="003865A4">
              <w:rPr>
                <w:rFonts w:ascii="GHEA Grapalat" w:hAnsi="GHEA Grapalat" w:cs="Sylfaen"/>
                <w:sz w:val="16"/>
                <w:szCs w:val="16"/>
              </w:rPr>
              <w:t>հատված</w:t>
            </w:r>
          </w:p>
        </w:tc>
        <w:tc>
          <w:tcPr>
            <w:tcW w:w="1321" w:type="dxa"/>
            <w:vMerge w:val="restart"/>
            <w:textDirection w:val="btLr"/>
            <w:vAlign w:val="center"/>
          </w:tcPr>
          <w:p w:rsidR="00E53573" w:rsidRPr="003865A4" w:rsidRDefault="00E53573" w:rsidP="005E64E3">
            <w:pPr>
              <w:ind w:left="113" w:right="113"/>
              <w:jc w:val="center"/>
              <w:rPr>
                <w:rFonts w:ascii="GHEA Grapalat" w:hAnsi="GHEA Grapalat" w:cs="Sylfaen"/>
                <w:sz w:val="16"/>
                <w:szCs w:val="16"/>
                <w:lang w:val="fr-FR"/>
              </w:rPr>
            </w:pPr>
            <w:r w:rsidRPr="003865A4">
              <w:rPr>
                <w:rFonts w:ascii="GHEA Grapalat" w:hAnsi="GHEA Grapalat" w:cs="Sylfaen"/>
                <w:sz w:val="16"/>
                <w:szCs w:val="16"/>
              </w:rPr>
              <w:t>ՓՀԷԿ</w:t>
            </w:r>
            <w:r w:rsidRPr="003865A4">
              <w:rPr>
                <w:rFonts w:ascii="GHEA Grapalat" w:hAnsi="GHEA Grapalat" w:cs="Sylfaen"/>
                <w:sz w:val="16"/>
                <w:szCs w:val="16"/>
                <w:lang w:val="fr-FR"/>
              </w:rPr>
              <w:t>-</w:t>
            </w:r>
            <w:r w:rsidRPr="003865A4">
              <w:rPr>
                <w:rFonts w:ascii="GHEA Grapalat" w:hAnsi="GHEA Grapalat" w:cs="Sylfaen"/>
                <w:sz w:val="16"/>
                <w:szCs w:val="16"/>
              </w:rPr>
              <w:t>ի</w:t>
            </w:r>
          </w:p>
          <w:p w:rsidR="00E53573" w:rsidRPr="003865A4" w:rsidRDefault="00E53573" w:rsidP="005E64E3">
            <w:pPr>
              <w:ind w:left="113" w:right="113"/>
              <w:jc w:val="center"/>
              <w:rPr>
                <w:rFonts w:ascii="GHEA Grapalat" w:hAnsi="GHEA Grapalat" w:cs="Sylfaen"/>
                <w:sz w:val="16"/>
                <w:szCs w:val="16"/>
                <w:lang w:val="fr-FR"/>
              </w:rPr>
            </w:pPr>
            <w:r w:rsidRPr="003865A4">
              <w:rPr>
                <w:rFonts w:ascii="GHEA Grapalat" w:hAnsi="GHEA Grapalat" w:cs="Sylfaen"/>
                <w:sz w:val="16"/>
                <w:szCs w:val="16"/>
              </w:rPr>
              <w:t>անվանումը</w:t>
            </w:r>
          </w:p>
        </w:tc>
        <w:tc>
          <w:tcPr>
            <w:tcW w:w="900" w:type="dxa"/>
            <w:textDirection w:val="btLr"/>
            <w:vAlign w:val="center"/>
          </w:tcPr>
          <w:p w:rsidR="00E53573" w:rsidRPr="003865A4" w:rsidRDefault="00E53573" w:rsidP="005E64E3">
            <w:pPr>
              <w:ind w:left="113" w:right="113"/>
              <w:jc w:val="center"/>
              <w:rPr>
                <w:rFonts w:ascii="GHEA Grapalat" w:hAnsi="GHEA Grapalat" w:cs="Sylfaen"/>
                <w:sz w:val="16"/>
                <w:szCs w:val="16"/>
              </w:rPr>
            </w:pPr>
            <w:r w:rsidRPr="003865A4">
              <w:rPr>
                <w:rFonts w:ascii="GHEA Grapalat" w:hAnsi="GHEA Grapalat" w:cs="Sylfaen"/>
                <w:sz w:val="16"/>
                <w:szCs w:val="16"/>
              </w:rPr>
              <w:t>Հզորությունը</w:t>
            </w:r>
          </w:p>
        </w:tc>
        <w:tc>
          <w:tcPr>
            <w:tcW w:w="990" w:type="dxa"/>
            <w:textDirection w:val="btLr"/>
            <w:vAlign w:val="center"/>
          </w:tcPr>
          <w:p w:rsidR="00E53573" w:rsidRPr="003865A4" w:rsidRDefault="00E53573" w:rsidP="005E64E3">
            <w:pPr>
              <w:ind w:left="113" w:right="113"/>
              <w:jc w:val="center"/>
              <w:rPr>
                <w:rFonts w:ascii="GHEA Grapalat" w:hAnsi="GHEA Grapalat" w:cs="Sylfaen"/>
                <w:sz w:val="16"/>
                <w:szCs w:val="16"/>
              </w:rPr>
            </w:pPr>
            <w:r w:rsidRPr="003865A4">
              <w:rPr>
                <w:rFonts w:ascii="GHEA Grapalat" w:hAnsi="GHEA Grapalat" w:cs="Sylfaen"/>
                <w:sz w:val="16"/>
                <w:szCs w:val="16"/>
              </w:rPr>
              <w:t>Տարեկան արտադրանք</w:t>
            </w:r>
          </w:p>
        </w:tc>
        <w:tc>
          <w:tcPr>
            <w:tcW w:w="990" w:type="dxa"/>
            <w:textDirection w:val="btLr"/>
            <w:vAlign w:val="center"/>
          </w:tcPr>
          <w:p w:rsidR="00E53573" w:rsidRPr="003865A4" w:rsidRDefault="00E53573" w:rsidP="005E64E3">
            <w:pPr>
              <w:ind w:left="113" w:right="113"/>
              <w:jc w:val="center"/>
              <w:rPr>
                <w:rFonts w:ascii="GHEA Grapalat" w:hAnsi="GHEA Grapalat" w:cs="Sylfaen"/>
                <w:sz w:val="16"/>
                <w:szCs w:val="16"/>
              </w:rPr>
            </w:pPr>
            <w:r w:rsidRPr="003865A4">
              <w:rPr>
                <w:rFonts w:ascii="GHEA Grapalat" w:hAnsi="GHEA Grapalat" w:cs="Sylfaen"/>
                <w:sz w:val="16"/>
                <w:szCs w:val="16"/>
              </w:rPr>
              <w:t>Ներդրումների ծավալը</w:t>
            </w:r>
          </w:p>
          <w:p w:rsidR="00E53573" w:rsidRPr="003865A4" w:rsidRDefault="00E53573" w:rsidP="005E64E3">
            <w:pPr>
              <w:ind w:left="113" w:right="113"/>
              <w:jc w:val="center"/>
              <w:rPr>
                <w:rFonts w:ascii="GHEA Grapalat" w:hAnsi="GHEA Grapalat" w:cs="Sylfaen"/>
                <w:sz w:val="16"/>
                <w:szCs w:val="16"/>
              </w:rPr>
            </w:pPr>
            <w:r w:rsidRPr="003865A4">
              <w:rPr>
                <w:rFonts w:ascii="GHEA Grapalat" w:hAnsi="GHEA Grapalat" w:cs="Sylfaen"/>
                <w:sz w:val="16"/>
                <w:szCs w:val="16"/>
              </w:rPr>
              <w:t>(առանց ԱԱՀ)</w:t>
            </w:r>
          </w:p>
        </w:tc>
      </w:tr>
      <w:tr w:rsidR="00E53573" w:rsidRPr="003865A4" w:rsidTr="005E64E3">
        <w:trPr>
          <w:trHeight w:val="277"/>
        </w:trPr>
        <w:tc>
          <w:tcPr>
            <w:tcW w:w="360" w:type="dxa"/>
            <w:vMerge/>
          </w:tcPr>
          <w:p w:rsidR="00E53573" w:rsidRPr="003865A4" w:rsidRDefault="00E53573" w:rsidP="005E64E3">
            <w:pPr>
              <w:jc w:val="center"/>
              <w:rPr>
                <w:rFonts w:ascii="GHEA Grapalat" w:hAnsi="GHEA Grapalat" w:cs="Sylfaen"/>
                <w:b/>
                <w:sz w:val="16"/>
                <w:szCs w:val="16"/>
              </w:rPr>
            </w:pPr>
          </w:p>
        </w:tc>
        <w:tc>
          <w:tcPr>
            <w:tcW w:w="2217" w:type="dxa"/>
            <w:vMerge/>
            <w:vAlign w:val="center"/>
          </w:tcPr>
          <w:p w:rsidR="00E53573" w:rsidRPr="003865A4" w:rsidRDefault="00E53573" w:rsidP="005E64E3">
            <w:pPr>
              <w:jc w:val="center"/>
              <w:rPr>
                <w:rFonts w:ascii="GHEA Grapalat" w:hAnsi="GHEA Grapalat" w:cs="Sylfaen"/>
                <w:sz w:val="16"/>
                <w:szCs w:val="16"/>
              </w:rPr>
            </w:pPr>
          </w:p>
        </w:tc>
        <w:tc>
          <w:tcPr>
            <w:tcW w:w="1170" w:type="dxa"/>
            <w:vAlign w:val="center"/>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սկիզբ</w:t>
            </w:r>
          </w:p>
          <w:p w:rsidR="00E53573" w:rsidRPr="003865A4" w:rsidRDefault="00E53573" w:rsidP="005E64E3">
            <w:pPr>
              <w:jc w:val="center"/>
              <w:rPr>
                <w:rFonts w:ascii="GHEA Grapalat" w:hAnsi="GHEA Grapalat" w:cs="Sylfaen"/>
                <w:sz w:val="16"/>
                <w:szCs w:val="16"/>
              </w:rPr>
            </w:pPr>
          </w:p>
        </w:tc>
        <w:tc>
          <w:tcPr>
            <w:tcW w:w="1239" w:type="dxa"/>
            <w:vAlign w:val="center"/>
          </w:tcPr>
          <w:p w:rsidR="00E53573" w:rsidRPr="003865A4" w:rsidRDefault="00E53573" w:rsidP="005E64E3">
            <w:pPr>
              <w:jc w:val="center"/>
              <w:rPr>
                <w:rFonts w:ascii="GHEA Grapalat" w:hAnsi="GHEA Grapalat"/>
                <w:sz w:val="16"/>
                <w:szCs w:val="16"/>
              </w:rPr>
            </w:pPr>
            <w:r w:rsidRPr="003865A4">
              <w:rPr>
                <w:rFonts w:ascii="GHEA Grapalat" w:hAnsi="GHEA Grapalat"/>
                <w:sz w:val="16"/>
                <w:szCs w:val="16"/>
              </w:rPr>
              <w:t>ավարտ</w:t>
            </w:r>
          </w:p>
          <w:p w:rsidR="00E53573" w:rsidRPr="003865A4" w:rsidRDefault="00E53573" w:rsidP="005E64E3">
            <w:pPr>
              <w:jc w:val="center"/>
              <w:rPr>
                <w:rFonts w:ascii="GHEA Grapalat" w:hAnsi="GHEA Grapalat" w:cs="Sylfaen"/>
                <w:sz w:val="16"/>
                <w:szCs w:val="16"/>
              </w:rPr>
            </w:pPr>
          </w:p>
        </w:tc>
        <w:tc>
          <w:tcPr>
            <w:tcW w:w="1368" w:type="dxa"/>
            <w:vAlign w:val="center"/>
          </w:tcPr>
          <w:p w:rsidR="00E53573" w:rsidRPr="003865A4" w:rsidRDefault="00E53573" w:rsidP="005E64E3">
            <w:pPr>
              <w:jc w:val="center"/>
              <w:rPr>
                <w:rFonts w:ascii="GHEA Grapalat" w:hAnsi="GHEA Grapalat" w:cs="Sylfaen"/>
                <w:sz w:val="16"/>
                <w:szCs w:val="16"/>
              </w:rPr>
            </w:pPr>
            <w:r w:rsidRPr="003865A4">
              <w:rPr>
                <w:rFonts w:ascii="GHEA Grapalat" w:hAnsi="GHEA Grapalat" w:cs="Sylfaen"/>
                <w:sz w:val="16"/>
                <w:szCs w:val="16"/>
              </w:rPr>
              <w:t>ավարտ</w:t>
            </w:r>
          </w:p>
        </w:tc>
        <w:tc>
          <w:tcPr>
            <w:tcW w:w="1321" w:type="dxa"/>
            <w:vMerge/>
            <w:vAlign w:val="center"/>
          </w:tcPr>
          <w:p w:rsidR="00E53573" w:rsidRPr="003865A4" w:rsidRDefault="00E53573" w:rsidP="005E64E3">
            <w:pPr>
              <w:jc w:val="center"/>
              <w:rPr>
                <w:rFonts w:ascii="GHEA Grapalat" w:hAnsi="GHEA Grapalat" w:cs="Sylfaen"/>
                <w:sz w:val="16"/>
                <w:szCs w:val="16"/>
              </w:rPr>
            </w:pPr>
          </w:p>
        </w:tc>
        <w:tc>
          <w:tcPr>
            <w:tcW w:w="900" w:type="dxa"/>
            <w:vAlign w:val="center"/>
          </w:tcPr>
          <w:p w:rsidR="00E53573" w:rsidRPr="003865A4" w:rsidRDefault="00E53573" w:rsidP="005E64E3">
            <w:pPr>
              <w:jc w:val="center"/>
              <w:rPr>
                <w:rFonts w:ascii="GHEA Grapalat" w:hAnsi="GHEA Grapalat" w:cs="Sylfaen"/>
                <w:sz w:val="16"/>
                <w:szCs w:val="16"/>
              </w:rPr>
            </w:pPr>
            <w:r w:rsidRPr="003865A4">
              <w:rPr>
                <w:rFonts w:ascii="GHEA Grapalat" w:hAnsi="GHEA Grapalat" w:cs="Sylfaen"/>
                <w:sz w:val="16"/>
                <w:szCs w:val="16"/>
              </w:rPr>
              <w:t>կՎտ</w:t>
            </w:r>
          </w:p>
        </w:tc>
        <w:tc>
          <w:tcPr>
            <w:tcW w:w="990" w:type="dxa"/>
            <w:vAlign w:val="center"/>
          </w:tcPr>
          <w:p w:rsidR="00E53573" w:rsidRPr="003865A4" w:rsidRDefault="00E53573" w:rsidP="005E64E3">
            <w:pPr>
              <w:jc w:val="center"/>
              <w:rPr>
                <w:rFonts w:ascii="GHEA Grapalat" w:hAnsi="GHEA Grapalat" w:cs="Sylfaen"/>
                <w:sz w:val="16"/>
                <w:szCs w:val="16"/>
              </w:rPr>
            </w:pPr>
            <w:r w:rsidRPr="003865A4">
              <w:rPr>
                <w:rFonts w:ascii="GHEA Grapalat" w:hAnsi="GHEA Grapalat" w:cs="Sylfaen"/>
                <w:sz w:val="16"/>
                <w:szCs w:val="16"/>
              </w:rPr>
              <w:t>մլն կվտժ</w:t>
            </w:r>
          </w:p>
        </w:tc>
        <w:tc>
          <w:tcPr>
            <w:tcW w:w="990" w:type="dxa"/>
            <w:vAlign w:val="center"/>
          </w:tcPr>
          <w:p w:rsidR="00E53573" w:rsidRPr="003865A4" w:rsidRDefault="00E53573" w:rsidP="005E64E3">
            <w:pPr>
              <w:jc w:val="center"/>
              <w:rPr>
                <w:rFonts w:ascii="GHEA Grapalat" w:hAnsi="GHEA Grapalat" w:cs="Sylfaen"/>
                <w:sz w:val="16"/>
                <w:szCs w:val="16"/>
              </w:rPr>
            </w:pPr>
            <w:r w:rsidRPr="003865A4">
              <w:rPr>
                <w:rFonts w:ascii="GHEA Grapalat" w:hAnsi="GHEA Grapalat" w:cs="Sylfaen"/>
                <w:sz w:val="16"/>
                <w:szCs w:val="16"/>
              </w:rPr>
              <w:t>մլն դրամ</w:t>
            </w:r>
          </w:p>
        </w:tc>
      </w:tr>
      <w:tr w:rsidR="00E53573" w:rsidRPr="003865A4" w:rsidTr="005E64E3">
        <w:tc>
          <w:tcPr>
            <w:tcW w:w="360" w:type="dxa"/>
          </w:tcPr>
          <w:p w:rsidR="00E53573" w:rsidRPr="003865A4" w:rsidRDefault="00E53573" w:rsidP="005E64E3">
            <w:pPr>
              <w:rPr>
                <w:rFonts w:ascii="GHEA Grapalat" w:hAnsi="GHEA Grapalat" w:cs="Sylfaen"/>
                <w:sz w:val="16"/>
                <w:szCs w:val="16"/>
              </w:rPr>
            </w:pPr>
            <w:r w:rsidRPr="003865A4">
              <w:rPr>
                <w:rFonts w:ascii="GHEA Grapalat" w:hAnsi="GHEA Grapalat" w:cs="Sylfaen"/>
                <w:sz w:val="16"/>
                <w:szCs w:val="16"/>
              </w:rPr>
              <w:t>1</w:t>
            </w:r>
          </w:p>
        </w:tc>
        <w:tc>
          <w:tcPr>
            <w:tcW w:w="2217" w:type="dxa"/>
          </w:tcPr>
          <w:p w:rsidR="00E53573" w:rsidRPr="003865A4" w:rsidRDefault="00E53573" w:rsidP="005E64E3">
            <w:pPr>
              <w:jc w:val="center"/>
              <w:rPr>
                <w:rFonts w:ascii="GHEA Grapalat" w:hAnsi="GHEA Grapalat" w:cs="Sylfaen"/>
                <w:sz w:val="16"/>
                <w:szCs w:val="16"/>
              </w:rPr>
            </w:pPr>
            <w:r w:rsidRPr="003865A4">
              <w:rPr>
                <w:rFonts w:ascii="GHEA Grapalat" w:hAnsi="GHEA Grapalat" w:cs="Sylfaen"/>
                <w:sz w:val="16"/>
                <w:szCs w:val="16"/>
              </w:rPr>
              <w:t>2</w:t>
            </w:r>
          </w:p>
        </w:tc>
        <w:tc>
          <w:tcPr>
            <w:tcW w:w="1170" w:type="dxa"/>
          </w:tcPr>
          <w:p w:rsidR="00E53573" w:rsidRPr="003865A4" w:rsidRDefault="00E53573" w:rsidP="005E64E3">
            <w:pPr>
              <w:jc w:val="center"/>
              <w:rPr>
                <w:rFonts w:ascii="GHEA Grapalat" w:hAnsi="GHEA Grapalat" w:cs="Sylfaen"/>
                <w:sz w:val="16"/>
                <w:szCs w:val="16"/>
              </w:rPr>
            </w:pPr>
            <w:r w:rsidRPr="003865A4">
              <w:rPr>
                <w:rFonts w:ascii="GHEA Grapalat" w:hAnsi="GHEA Grapalat" w:cs="Sylfaen"/>
                <w:sz w:val="16"/>
                <w:szCs w:val="16"/>
              </w:rPr>
              <w:t>3</w:t>
            </w:r>
          </w:p>
        </w:tc>
        <w:tc>
          <w:tcPr>
            <w:tcW w:w="1239" w:type="dxa"/>
          </w:tcPr>
          <w:p w:rsidR="00E53573" w:rsidRPr="003865A4" w:rsidRDefault="00E53573" w:rsidP="005E64E3">
            <w:pPr>
              <w:jc w:val="center"/>
              <w:rPr>
                <w:rFonts w:ascii="GHEA Grapalat" w:hAnsi="GHEA Grapalat" w:cs="Sylfaen"/>
                <w:sz w:val="16"/>
                <w:szCs w:val="16"/>
              </w:rPr>
            </w:pPr>
            <w:r w:rsidRPr="003865A4">
              <w:rPr>
                <w:rFonts w:ascii="GHEA Grapalat" w:hAnsi="GHEA Grapalat" w:cs="Sylfaen"/>
                <w:sz w:val="16"/>
                <w:szCs w:val="16"/>
              </w:rPr>
              <w:t>4</w:t>
            </w:r>
          </w:p>
        </w:tc>
        <w:tc>
          <w:tcPr>
            <w:tcW w:w="1368" w:type="dxa"/>
          </w:tcPr>
          <w:p w:rsidR="00E53573" w:rsidRPr="003865A4" w:rsidRDefault="00E53573" w:rsidP="005E64E3">
            <w:pPr>
              <w:jc w:val="center"/>
              <w:rPr>
                <w:rFonts w:ascii="GHEA Grapalat" w:hAnsi="GHEA Grapalat" w:cs="Sylfaen"/>
                <w:sz w:val="16"/>
                <w:szCs w:val="16"/>
              </w:rPr>
            </w:pPr>
            <w:r w:rsidRPr="003865A4">
              <w:rPr>
                <w:rFonts w:ascii="GHEA Grapalat" w:hAnsi="GHEA Grapalat" w:cs="Sylfaen"/>
                <w:sz w:val="16"/>
                <w:szCs w:val="16"/>
              </w:rPr>
              <w:t>5</w:t>
            </w:r>
          </w:p>
        </w:tc>
        <w:tc>
          <w:tcPr>
            <w:tcW w:w="1321" w:type="dxa"/>
          </w:tcPr>
          <w:p w:rsidR="00E53573" w:rsidRPr="003865A4" w:rsidRDefault="00E53573" w:rsidP="005E64E3">
            <w:pPr>
              <w:jc w:val="center"/>
              <w:rPr>
                <w:rFonts w:ascii="GHEA Grapalat" w:hAnsi="GHEA Grapalat" w:cs="Sylfaen"/>
                <w:sz w:val="16"/>
                <w:szCs w:val="16"/>
              </w:rPr>
            </w:pPr>
            <w:r w:rsidRPr="003865A4">
              <w:rPr>
                <w:rFonts w:ascii="GHEA Grapalat" w:hAnsi="GHEA Grapalat" w:cs="Sylfaen"/>
                <w:sz w:val="16"/>
                <w:szCs w:val="16"/>
              </w:rPr>
              <w:t>6</w:t>
            </w:r>
          </w:p>
        </w:tc>
        <w:tc>
          <w:tcPr>
            <w:tcW w:w="900" w:type="dxa"/>
          </w:tcPr>
          <w:p w:rsidR="00E53573" w:rsidRPr="003865A4" w:rsidRDefault="00E53573" w:rsidP="005E64E3">
            <w:pPr>
              <w:jc w:val="center"/>
              <w:rPr>
                <w:rFonts w:ascii="GHEA Grapalat" w:hAnsi="GHEA Grapalat" w:cs="Sylfaen"/>
                <w:sz w:val="16"/>
                <w:szCs w:val="16"/>
              </w:rPr>
            </w:pPr>
            <w:r w:rsidRPr="003865A4">
              <w:rPr>
                <w:rFonts w:ascii="GHEA Grapalat" w:hAnsi="GHEA Grapalat" w:cs="Sylfaen"/>
                <w:sz w:val="16"/>
                <w:szCs w:val="16"/>
              </w:rPr>
              <w:t>7</w:t>
            </w:r>
          </w:p>
        </w:tc>
        <w:tc>
          <w:tcPr>
            <w:tcW w:w="990" w:type="dxa"/>
          </w:tcPr>
          <w:p w:rsidR="00E53573" w:rsidRPr="003865A4" w:rsidRDefault="00E53573" w:rsidP="005E64E3">
            <w:pPr>
              <w:jc w:val="center"/>
              <w:rPr>
                <w:rFonts w:ascii="GHEA Grapalat" w:hAnsi="GHEA Grapalat" w:cs="Sylfaen"/>
                <w:sz w:val="16"/>
                <w:szCs w:val="16"/>
              </w:rPr>
            </w:pPr>
            <w:r w:rsidRPr="003865A4">
              <w:rPr>
                <w:rFonts w:ascii="GHEA Grapalat" w:hAnsi="GHEA Grapalat" w:cs="Sylfaen"/>
                <w:sz w:val="16"/>
                <w:szCs w:val="16"/>
              </w:rPr>
              <w:t>8</w:t>
            </w:r>
          </w:p>
        </w:tc>
        <w:tc>
          <w:tcPr>
            <w:tcW w:w="990" w:type="dxa"/>
          </w:tcPr>
          <w:p w:rsidR="00E53573" w:rsidRPr="003865A4" w:rsidRDefault="00E53573" w:rsidP="005E64E3">
            <w:pPr>
              <w:jc w:val="center"/>
              <w:rPr>
                <w:rFonts w:ascii="GHEA Grapalat" w:hAnsi="GHEA Grapalat" w:cs="Sylfaen"/>
                <w:sz w:val="16"/>
                <w:szCs w:val="16"/>
              </w:rPr>
            </w:pPr>
            <w:r w:rsidRPr="003865A4">
              <w:rPr>
                <w:rFonts w:ascii="GHEA Grapalat" w:hAnsi="GHEA Grapalat" w:cs="Sylfaen"/>
                <w:sz w:val="16"/>
                <w:szCs w:val="16"/>
              </w:rPr>
              <w:t>9</w:t>
            </w:r>
          </w:p>
        </w:tc>
      </w:tr>
      <w:tr w:rsidR="00E53573" w:rsidRPr="003865A4" w:rsidTr="005E64E3">
        <w:tc>
          <w:tcPr>
            <w:tcW w:w="360" w:type="dxa"/>
          </w:tcPr>
          <w:p w:rsidR="00E53573" w:rsidRPr="003865A4" w:rsidRDefault="00E53573" w:rsidP="005E64E3">
            <w:pPr>
              <w:rPr>
                <w:rFonts w:ascii="GHEA Grapalat" w:hAnsi="GHEA Grapalat" w:cs="Sylfaen"/>
                <w:sz w:val="16"/>
                <w:szCs w:val="16"/>
              </w:rPr>
            </w:pPr>
            <w:r w:rsidRPr="003865A4">
              <w:rPr>
                <w:rFonts w:ascii="GHEA Grapalat" w:hAnsi="GHEA Grapalat" w:cs="Sylfaen"/>
                <w:sz w:val="16"/>
                <w:szCs w:val="16"/>
              </w:rPr>
              <w:t>1</w:t>
            </w:r>
          </w:p>
        </w:tc>
        <w:tc>
          <w:tcPr>
            <w:tcW w:w="2217" w:type="dxa"/>
          </w:tcPr>
          <w:p w:rsidR="00E53573" w:rsidRPr="003865A4" w:rsidRDefault="00E53573" w:rsidP="005E64E3">
            <w:pPr>
              <w:rPr>
                <w:rFonts w:ascii="GHEA Grapalat" w:hAnsi="GHEA Grapalat"/>
                <w:sz w:val="18"/>
                <w:szCs w:val="18"/>
              </w:rPr>
            </w:pPr>
            <w:r w:rsidRPr="003865A4">
              <w:rPr>
                <w:rFonts w:ascii="GHEA Grapalat" w:hAnsi="GHEA Grapalat"/>
                <w:sz w:val="18"/>
                <w:szCs w:val="18"/>
              </w:rPr>
              <w:t>«Քարե Հովիտ» ՍՊԸ</w:t>
            </w:r>
          </w:p>
          <w:p w:rsidR="00E53573" w:rsidRPr="003865A4" w:rsidRDefault="00E53573" w:rsidP="005E64E3">
            <w:pPr>
              <w:jc w:val="center"/>
              <w:rPr>
                <w:rFonts w:ascii="GHEA Grapalat" w:hAnsi="GHEA Grapalat" w:cs="Sylfaen"/>
                <w:sz w:val="18"/>
                <w:szCs w:val="18"/>
              </w:rPr>
            </w:pPr>
          </w:p>
        </w:tc>
        <w:tc>
          <w:tcPr>
            <w:tcW w:w="1170" w:type="dxa"/>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14</w:t>
            </w:r>
            <w:r w:rsidRPr="003865A4">
              <w:rPr>
                <w:rFonts w:ascii="GHEA Grapalat" w:hAnsi="GHEA Grapalat"/>
                <w:sz w:val="18"/>
                <w:szCs w:val="18"/>
                <w:lang w:val="ru-RU"/>
              </w:rPr>
              <w:t>.10.</w:t>
            </w:r>
            <w:r w:rsidRPr="003865A4">
              <w:rPr>
                <w:rFonts w:ascii="GHEA Grapalat" w:hAnsi="GHEA Grapalat"/>
                <w:sz w:val="18"/>
                <w:szCs w:val="18"/>
              </w:rPr>
              <w:t>2013</w:t>
            </w:r>
          </w:p>
          <w:p w:rsidR="00E53573" w:rsidRPr="003865A4" w:rsidRDefault="00E53573" w:rsidP="005E64E3">
            <w:pPr>
              <w:jc w:val="center"/>
              <w:rPr>
                <w:rFonts w:ascii="GHEA Grapalat" w:hAnsi="GHEA Grapalat" w:cs="Sylfaen"/>
                <w:sz w:val="18"/>
                <w:szCs w:val="18"/>
              </w:rPr>
            </w:pPr>
          </w:p>
        </w:tc>
        <w:tc>
          <w:tcPr>
            <w:tcW w:w="1239" w:type="dxa"/>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lang w:val="ru-RU"/>
              </w:rPr>
              <w:t>14.0</w:t>
            </w:r>
            <w:r w:rsidRPr="003865A4">
              <w:rPr>
                <w:rFonts w:ascii="GHEA Grapalat" w:hAnsi="GHEA Grapalat"/>
                <w:sz w:val="18"/>
                <w:szCs w:val="18"/>
              </w:rPr>
              <w:t>9</w:t>
            </w:r>
            <w:r w:rsidRPr="003865A4">
              <w:rPr>
                <w:rFonts w:ascii="GHEA Grapalat" w:hAnsi="GHEA Grapalat"/>
                <w:sz w:val="18"/>
                <w:szCs w:val="18"/>
                <w:lang w:val="ru-RU"/>
              </w:rPr>
              <w:t>.</w:t>
            </w:r>
            <w:r w:rsidRPr="003865A4">
              <w:rPr>
                <w:rFonts w:ascii="GHEA Grapalat" w:hAnsi="GHEA Grapalat"/>
                <w:sz w:val="18"/>
                <w:szCs w:val="18"/>
              </w:rPr>
              <w:t>2014</w:t>
            </w:r>
          </w:p>
          <w:p w:rsidR="00E53573" w:rsidRPr="003865A4" w:rsidRDefault="00E53573" w:rsidP="005E64E3">
            <w:pPr>
              <w:jc w:val="center"/>
              <w:rPr>
                <w:rFonts w:ascii="GHEA Grapalat" w:hAnsi="GHEA Grapalat" w:cs="Sylfaen"/>
                <w:sz w:val="18"/>
                <w:szCs w:val="18"/>
              </w:rPr>
            </w:pPr>
          </w:p>
        </w:tc>
        <w:tc>
          <w:tcPr>
            <w:tcW w:w="1368" w:type="dxa"/>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lang w:val="ru-RU"/>
              </w:rPr>
              <w:t>14.09.</w:t>
            </w:r>
            <w:r w:rsidRPr="003865A4">
              <w:rPr>
                <w:rFonts w:ascii="GHEA Grapalat" w:hAnsi="GHEA Grapalat"/>
                <w:sz w:val="18"/>
                <w:szCs w:val="18"/>
              </w:rPr>
              <w:t>2029</w:t>
            </w:r>
          </w:p>
          <w:p w:rsidR="00E53573" w:rsidRPr="003865A4" w:rsidRDefault="00E53573" w:rsidP="005E64E3">
            <w:pPr>
              <w:jc w:val="center"/>
              <w:rPr>
                <w:rFonts w:ascii="GHEA Grapalat" w:hAnsi="GHEA Grapalat" w:cs="Sylfaen"/>
                <w:sz w:val="18"/>
                <w:szCs w:val="18"/>
              </w:rPr>
            </w:pPr>
          </w:p>
        </w:tc>
        <w:tc>
          <w:tcPr>
            <w:tcW w:w="1321" w:type="dxa"/>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Շենիկ</w:t>
            </w:r>
            <w:r w:rsidRPr="003865A4">
              <w:rPr>
                <w:rFonts w:ascii="GHEA Grapalat" w:hAnsi="GHEA Grapalat"/>
                <w:sz w:val="18"/>
                <w:szCs w:val="18"/>
                <w:vertAlign w:val="superscript"/>
              </w:rPr>
              <w:t>1</w:t>
            </w:r>
          </w:p>
          <w:p w:rsidR="00E53573" w:rsidRPr="003865A4" w:rsidRDefault="00E53573" w:rsidP="005E64E3">
            <w:pPr>
              <w:jc w:val="center"/>
              <w:rPr>
                <w:rFonts w:ascii="GHEA Grapalat" w:hAnsi="GHEA Grapalat" w:cs="Sylfaen"/>
                <w:sz w:val="18"/>
                <w:szCs w:val="18"/>
              </w:rPr>
            </w:pPr>
          </w:p>
        </w:tc>
        <w:tc>
          <w:tcPr>
            <w:tcW w:w="900" w:type="dxa"/>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595</w:t>
            </w:r>
          </w:p>
          <w:p w:rsidR="00E53573" w:rsidRPr="003865A4" w:rsidRDefault="00E53573" w:rsidP="005E64E3">
            <w:pPr>
              <w:jc w:val="center"/>
              <w:rPr>
                <w:rFonts w:ascii="GHEA Grapalat" w:hAnsi="GHEA Grapalat" w:cs="Sylfaen"/>
                <w:sz w:val="18"/>
                <w:szCs w:val="18"/>
              </w:rPr>
            </w:pPr>
          </w:p>
        </w:tc>
        <w:tc>
          <w:tcPr>
            <w:tcW w:w="990" w:type="dxa"/>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3.285</w:t>
            </w:r>
          </w:p>
          <w:p w:rsidR="00E53573" w:rsidRPr="003865A4" w:rsidRDefault="00E53573" w:rsidP="005E64E3">
            <w:pPr>
              <w:jc w:val="center"/>
              <w:rPr>
                <w:rFonts w:ascii="GHEA Grapalat" w:hAnsi="GHEA Grapalat" w:cs="Sylfaen"/>
                <w:sz w:val="18"/>
                <w:szCs w:val="18"/>
              </w:rPr>
            </w:pPr>
          </w:p>
        </w:tc>
        <w:tc>
          <w:tcPr>
            <w:tcW w:w="990" w:type="dxa"/>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264</w:t>
            </w:r>
          </w:p>
        </w:tc>
      </w:tr>
      <w:tr w:rsidR="00E53573" w:rsidRPr="003865A4" w:rsidTr="005E64E3">
        <w:trPr>
          <w:trHeight w:val="690"/>
        </w:trPr>
        <w:tc>
          <w:tcPr>
            <w:tcW w:w="360" w:type="dxa"/>
          </w:tcPr>
          <w:p w:rsidR="00E53573" w:rsidRPr="003865A4" w:rsidRDefault="00E53573" w:rsidP="005E64E3">
            <w:pPr>
              <w:rPr>
                <w:rFonts w:ascii="GHEA Grapalat" w:hAnsi="GHEA Grapalat" w:cs="Sylfaen"/>
                <w:sz w:val="16"/>
                <w:szCs w:val="16"/>
              </w:rPr>
            </w:pPr>
            <w:r w:rsidRPr="003865A4">
              <w:rPr>
                <w:rFonts w:ascii="GHEA Grapalat" w:hAnsi="GHEA Grapalat" w:cs="Sylfaen"/>
                <w:sz w:val="16"/>
                <w:szCs w:val="16"/>
              </w:rPr>
              <w:t>2</w:t>
            </w:r>
          </w:p>
        </w:tc>
        <w:tc>
          <w:tcPr>
            <w:tcW w:w="2217" w:type="dxa"/>
          </w:tcPr>
          <w:p w:rsidR="00E53573" w:rsidRPr="003865A4" w:rsidRDefault="00E53573" w:rsidP="005E64E3">
            <w:pPr>
              <w:rPr>
                <w:rFonts w:ascii="GHEA Grapalat" w:hAnsi="GHEA Grapalat"/>
                <w:sz w:val="18"/>
                <w:szCs w:val="18"/>
              </w:rPr>
            </w:pPr>
            <w:r w:rsidRPr="003865A4">
              <w:rPr>
                <w:rFonts w:ascii="GHEA Grapalat" w:hAnsi="GHEA Grapalat"/>
                <w:sz w:val="18"/>
                <w:szCs w:val="18"/>
              </w:rPr>
              <w:t>«ՄԻՏՔ» ՀԱՇՎԱՌՄԱՆ ՄԻՋԱԶԳԱՅԻՆ ԱԿԱԴԵՄԻԱ» ՍՊԸ</w:t>
            </w:r>
          </w:p>
        </w:tc>
        <w:tc>
          <w:tcPr>
            <w:tcW w:w="1170" w:type="dxa"/>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lang w:val="ru-RU"/>
              </w:rPr>
              <w:t>21.</w:t>
            </w:r>
            <w:r w:rsidRPr="003865A4">
              <w:rPr>
                <w:rFonts w:ascii="GHEA Grapalat" w:hAnsi="GHEA Grapalat"/>
                <w:sz w:val="18"/>
                <w:szCs w:val="18"/>
              </w:rPr>
              <w:t>10</w:t>
            </w:r>
            <w:r w:rsidRPr="003865A4">
              <w:rPr>
                <w:rFonts w:ascii="GHEA Grapalat" w:hAnsi="GHEA Grapalat"/>
                <w:sz w:val="18"/>
                <w:szCs w:val="18"/>
                <w:lang w:val="ru-RU"/>
              </w:rPr>
              <w:t>.</w:t>
            </w:r>
            <w:r w:rsidRPr="003865A4">
              <w:rPr>
                <w:rFonts w:ascii="GHEA Grapalat" w:hAnsi="GHEA Grapalat"/>
                <w:sz w:val="18"/>
                <w:szCs w:val="18"/>
              </w:rPr>
              <w:t>2013</w:t>
            </w:r>
          </w:p>
          <w:p w:rsidR="00E53573" w:rsidRPr="003865A4" w:rsidRDefault="00E53573" w:rsidP="005E64E3">
            <w:pPr>
              <w:jc w:val="center"/>
              <w:rPr>
                <w:rFonts w:ascii="GHEA Grapalat" w:hAnsi="GHEA Grapalat" w:cs="Sylfaen"/>
                <w:sz w:val="18"/>
                <w:szCs w:val="18"/>
              </w:rPr>
            </w:pPr>
          </w:p>
        </w:tc>
        <w:tc>
          <w:tcPr>
            <w:tcW w:w="1239" w:type="dxa"/>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lang w:val="ru-RU"/>
              </w:rPr>
              <w:t>21.0</w:t>
            </w:r>
            <w:r w:rsidRPr="003865A4">
              <w:rPr>
                <w:rFonts w:ascii="GHEA Grapalat" w:hAnsi="GHEA Grapalat"/>
                <w:sz w:val="18"/>
                <w:szCs w:val="18"/>
              </w:rPr>
              <w:t>9</w:t>
            </w:r>
            <w:r w:rsidRPr="003865A4">
              <w:rPr>
                <w:rFonts w:ascii="GHEA Grapalat" w:hAnsi="GHEA Grapalat"/>
                <w:sz w:val="18"/>
                <w:szCs w:val="18"/>
                <w:lang w:val="ru-RU"/>
              </w:rPr>
              <w:t>.</w:t>
            </w:r>
            <w:r w:rsidRPr="003865A4">
              <w:rPr>
                <w:rFonts w:ascii="GHEA Grapalat" w:hAnsi="GHEA Grapalat"/>
                <w:sz w:val="18"/>
                <w:szCs w:val="18"/>
              </w:rPr>
              <w:t>2014</w:t>
            </w:r>
          </w:p>
          <w:p w:rsidR="00E53573" w:rsidRPr="003865A4" w:rsidRDefault="00E53573" w:rsidP="005E64E3">
            <w:pPr>
              <w:jc w:val="center"/>
              <w:rPr>
                <w:rFonts w:ascii="GHEA Grapalat" w:hAnsi="GHEA Grapalat" w:cs="Sylfaen"/>
                <w:sz w:val="18"/>
                <w:szCs w:val="18"/>
              </w:rPr>
            </w:pPr>
          </w:p>
        </w:tc>
        <w:tc>
          <w:tcPr>
            <w:tcW w:w="1368" w:type="dxa"/>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lang w:val="ru-RU"/>
              </w:rPr>
              <w:t>21.09.</w:t>
            </w:r>
            <w:r w:rsidRPr="003865A4">
              <w:rPr>
                <w:rFonts w:ascii="GHEA Grapalat" w:hAnsi="GHEA Grapalat"/>
                <w:sz w:val="18"/>
                <w:szCs w:val="18"/>
              </w:rPr>
              <w:t>2029</w:t>
            </w:r>
          </w:p>
          <w:p w:rsidR="00E53573" w:rsidRPr="003865A4" w:rsidRDefault="00E53573" w:rsidP="005E64E3">
            <w:pPr>
              <w:jc w:val="center"/>
              <w:rPr>
                <w:rFonts w:ascii="GHEA Grapalat" w:hAnsi="GHEA Grapalat" w:cs="Sylfaen"/>
                <w:sz w:val="18"/>
                <w:szCs w:val="18"/>
              </w:rPr>
            </w:pPr>
          </w:p>
        </w:tc>
        <w:tc>
          <w:tcPr>
            <w:tcW w:w="1321" w:type="dxa"/>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Բաղրամյան</w:t>
            </w:r>
            <w:r w:rsidRPr="003865A4">
              <w:rPr>
                <w:rFonts w:ascii="GHEA Grapalat" w:hAnsi="GHEA Grapalat"/>
                <w:sz w:val="18"/>
                <w:szCs w:val="18"/>
                <w:vertAlign w:val="superscript"/>
              </w:rPr>
              <w:t>2</w:t>
            </w:r>
          </w:p>
          <w:p w:rsidR="00E53573" w:rsidRPr="003865A4" w:rsidRDefault="00E53573" w:rsidP="005E64E3">
            <w:pPr>
              <w:jc w:val="center"/>
              <w:rPr>
                <w:rFonts w:ascii="GHEA Grapalat" w:hAnsi="GHEA Grapalat" w:cs="Sylfaen"/>
                <w:sz w:val="18"/>
                <w:szCs w:val="18"/>
              </w:rPr>
            </w:pPr>
          </w:p>
        </w:tc>
        <w:tc>
          <w:tcPr>
            <w:tcW w:w="900" w:type="dxa"/>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403</w:t>
            </w:r>
          </w:p>
          <w:p w:rsidR="00E53573" w:rsidRPr="003865A4" w:rsidRDefault="00E53573" w:rsidP="005E64E3">
            <w:pPr>
              <w:jc w:val="center"/>
              <w:rPr>
                <w:rFonts w:ascii="GHEA Grapalat" w:hAnsi="GHEA Grapalat" w:cs="Sylfaen"/>
                <w:sz w:val="18"/>
                <w:szCs w:val="18"/>
              </w:rPr>
            </w:pPr>
          </w:p>
        </w:tc>
        <w:tc>
          <w:tcPr>
            <w:tcW w:w="990" w:type="dxa"/>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1.86</w:t>
            </w:r>
          </w:p>
          <w:p w:rsidR="00E53573" w:rsidRPr="003865A4" w:rsidRDefault="00E53573" w:rsidP="005E64E3">
            <w:pPr>
              <w:jc w:val="center"/>
              <w:rPr>
                <w:rFonts w:ascii="GHEA Grapalat" w:hAnsi="GHEA Grapalat" w:cs="Sylfaen"/>
                <w:sz w:val="18"/>
                <w:szCs w:val="18"/>
              </w:rPr>
            </w:pPr>
          </w:p>
        </w:tc>
        <w:tc>
          <w:tcPr>
            <w:tcW w:w="990" w:type="dxa"/>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159.1</w:t>
            </w:r>
          </w:p>
          <w:p w:rsidR="00E53573" w:rsidRPr="003865A4" w:rsidRDefault="00E53573" w:rsidP="005E64E3">
            <w:pPr>
              <w:jc w:val="center"/>
              <w:rPr>
                <w:rFonts w:ascii="GHEA Grapalat" w:hAnsi="GHEA Grapalat"/>
                <w:sz w:val="18"/>
                <w:szCs w:val="18"/>
              </w:rPr>
            </w:pPr>
          </w:p>
        </w:tc>
      </w:tr>
      <w:tr w:rsidR="00E53573" w:rsidRPr="003865A4" w:rsidTr="005E64E3">
        <w:tc>
          <w:tcPr>
            <w:tcW w:w="360" w:type="dxa"/>
          </w:tcPr>
          <w:p w:rsidR="00E53573" w:rsidRPr="003865A4" w:rsidRDefault="00E53573" w:rsidP="005E64E3">
            <w:pPr>
              <w:rPr>
                <w:rFonts w:ascii="GHEA Grapalat" w:hAnsi="GHEA Grapalat" w:cs="Sylfaen"/>
                <w:sz w:val="16"/>
                <w:szCs w:val="16"/>
              </w:rPr>
            </w:pPr>
          </w:p>
        </w:tc>
        <w:tc>
          <w:tcPr>
            <w:tcW w:w="2217" w:type="dxa"/>
          </w:tcPr>
          <w:p w:rsidR="00E53573" w:rsidRPr="003865A4" w:rsidRDefault="00E53573" w:rsidP="005E64E3">
            <w:pPr>
              <w:rPr>
                <w:rFonts w:ascii="GHEA Grapalat" w:hAnsi="GHEA Grapalat" w:cs="Sylfaen"/>
                <w:sz w:val="18"/>
                <w:szCs w:val="18"/>
              </w:rPr>
            </w:pPr>
            <w:r w:rsidRPr="003865A4">
              <w:rPr>
                <w:rFonts w:ascii="GHEA Grapalat" w:hAnsi="GHEA Grapalat"/>
                <w:b/>
                <w:sz w:val="18"/>
                <w:szCs w:val="18"/>
              </w:rPr>
              <w:t>Ընդամենը</w:t>
            </w:r>
          </w:p>
        </w:tc>
        <w:tc>
          <w:tcPr>
            <w:tcW w:w="1170" w:type="dxa"/>
          </w:tcPr>
          <w:p w:rsidR="00E53573" w:rsidRPr="003865A4" w:rsidRDefault="00E53573" w:rsidP="005E64E3">
            <w:pPr>
              <w:jc w:val="center"/>
              <w:rPr>
                <w:rFonts w:ascii="GHEA Grapalat" w:hAnsi="GHEA Grapalat" w:cs="Sylfaen"/>
                <w:sz w:val="18"/>
                <w:szCs w:val="18"/>
              </w:rPr>
            </w:pPr>
          </w:p>
        </w:tc>
        <w:tc>
          <w:tcPr>
            <w:tcW w:w="1239" w:type="dxa"/>
          </w:tcPr>
          <w:p w:rsidR="00E53573" w:rsidRPr="003865A4" w:rsidRDefault="00E53573" w:rsidP="005E64E3">
            <w:pPr>
              <w:jc w:val="center"/>
              <w:rPr>
                <w:rFonts w:ascii="GHEA Grapalat" w:hAnsi="GHEA Grapalat" w:cs="Sylfaen"/>
                <w:sz w:val="18"/>
                <w:szCs w:val="18"/>
              </w:rPr>
            </w:pPr>
          </w:p>
        </w:tc>
        <w:tc>
          <w:tcPr>
            <w:tcW w:w="1368" w:type="dxa"/>
          </w:tcPr>
          <w:p w:rsidR="00E53573" w:rsidRPr="003865A4" w:rsidRDefault="00E53573" w:rsidP="005E64E3">
            <w:pPr>
              <w:jc w:val="center"/>
              <w:rPr>
                <w:rFonts w:ascii="GHEA Grapalat" w:hAnsi="GHEA Grapalat" w:cs="Sylfaen"/>
                <w:sz w:val="18"/>
                <w:szCs w:val="18"/>
              </w:rPr>
            </w:pPr>
          </w:p>
        </w:tc>
        <w:tc>
          <w:tcPr>
            <w:tcW w:w="1321" w:type="dxa"/>
          </w:tcPr>
          <w:p w:rsidR="00E53573" w:rsidRPr="003865A4" w:rsidRDefault="00E53573" w:rsidP="005E64E3">
            <w:pPr>
              <w:jc w:val="center"/>
              <w:rPr>
                <w:rFonts w:ascii="GHEA Grapalat" w:hAnsi="GHEA Grapalat" w:cs="Sylfaen"/>
                <w:sz w:val="18"/>
                <w:szCs w:val="18"/>
              </w:rPr>
            </w:pPr>
          </w:p>
        </w:tc>
        <w:tc>
          <w:tcPr>
            <w:tcW w:w="900" w:type="dxa"/>
          </w:tcPr>
          <w:p w:rsidR="00E53573" w:rsidRPr="003865A4" w:rsidRDefault="00E53573" w:rsidP="005E64E3">
            <w:pPr>
              <w:jc w:val="center"/>
              <w:rPr>
                <w:rFonts w:ascii="GHEA Grapalat" w:hAnsi="GHEA Grapalat" w:cs="Sylfaen"/>
                <w:b/>
                <w:sz w:val="18"/>
                <w:szCs w:val="18"/>
              </w:rPr>
            </w:pPr>
            <w:r w:rsidRPr="003865A4">
              <w:rPr>
                <w:rFonts w:ascii="GHEA Grapalat" w:hAnsi="GHEA Grapalat" w:cs="Sylfaen"/>
                <w:b/>
                <w:sz w:val="18"/>
                <w:szCs w:val="18"/>
              </w:rPr>
              <w:t>998</w:t>
            </w:r>
          </w:p>
        </w:tc>
        <w:tc>
          <w:tcPr>
            <w:tcW w:w="990" w:type="dxa"/>
          </w:tcPr>
          <w:p w:rsidR="00E53573" w:rsidRPr="003865A4" w:rsidRDefault="00E53573" w:rsidP="005E64E3">
            <w:pPr>
              <w:jc w:val="center"/>
              <w:rPr>
                <w:rFonts w:ascii="GHEA Grapalat" w:hAnsi="GHEA Grapalat" w:cs="Sylfaen"/>
                <w:b/>
                <w:sz w:val="18"/>
                <w:szCs w:val="18"/>
              </w:rPr>
            </w:pPr>
            <w:r w:rsidRPr="003865A4">
              <w:rPr>
                <w:rFonts w:ascii="GHEA Grapalat" w:hAnsi="GHEA Grapalat" w:cs="Sylfaen"/>
                <w:b/>
                <w:sz w:val="18"/>
                <w:szCs w:val="18"/>
              </w:rPr>
              <w:t>5.14</w:t>
            </w:r>
          </w:p>
        </w:tc>
        <w:tc>
          <w:tcPr>
            <w:tcW w:w="990" w:type="dxa"/>
          </w:tcPr>
          <w:p w:rsidR="00E53573" w:rsidRPr="003865A4" w:rsidRDefault="00E53573" w:rsidP="005E64E3">
            <w:pPr>
              <w:jc w:val="center"/>
              <w:rPr>
                <w:rFonts w:ascii="GHEA Grapalat" w:hAnsi="GHEA Grapalat" w:cs="Sylfaen"/>
                <w:b/>
                <w:sz w:val="18"/>
                <w:szCs w:val="18"/>
              </w:rPr>
            </w:pPr>
            <w:r w:rsidRPr="003865A4">
              <w:rPr>
                <w:rFonts w:ascii="GHEA Grapalat" w:hAnsi="GHEA Grapalat" w:cs="Sylfaen"/>
                <w:b/>
                <w:sz w:val="18"/>
                <w:szCs w:val="18"/>
              </w:rPr>
              <w:t>423.1</w:t>
            </w:r>
          </w:p>
        </w:tc>
      </w:tr>
    </w:tbl>
    <w:p w:rsidR="00E53573" w:rsidRPr="003865A4" w:rsidRDefault="00E53573" w:rsidP="00E53573">
      <w:pPr>
        <w:spacing w:line="360" w:lineRule="auto"/>
        <w:ind w:firstLine="708"/>
        <w:jc w:val="both"/>
        <w:rPr>
          <w:rFonts w:ascii="GHEA Grapalat" w:hAnsi="GHEA Grapalat"/>
          <w:sz w:val="10"/>
          <w:szCs w:val="10"/>
        </w:rPr>
      </w:pPr>
    </w:p>
    <w:p w:rsidR="00E53573" w:rsidRPr="003865A4" w:rsidRDefault="00E53573" w:rsidP="00E53573">
      <w:pPr>
        <w:numPr>
          <w:ilvl w:val="0"/>
          <w:numId w:val="59"/>
        </w:numPr>
        <w:spacing w:line="276" w:lineRule="auto"/>
        <w:ind w:left="-180" w:firstLine="398"/>
        <w:jc w:val="both"/>
        <w:rPr>
          <w:rFonts w:ascii="GHEA Grapalat" w:hAnsi="GHEA Grapalat"/>
          <w:lang w:val="hy-AM"/>
        </w:rPr>
      </w:pPr>
      <w:r w:rsidRPr="003865A4">
        <w:rPr>
          <w:rFonts w:ascii="GHEA Grapalat" w:hAnsi="GHEA Grapalat"/>
        </w:rPr>
        <w:t xml:space="preserve"> </w:t>
      </w:r>
      <w:r w:rsidRPr="003865A4">
        <w:rPr>
          <w:rFonts w:ascii="GHEA Grapalat" w:hAnsi="GHEA Grapalat"/>
          <w:lang w:val="hy-AM"/>
        </w:rPr>
        <w:t xml:space="preserve">Կառուցվող ՓՀԷԿ-երի շահագործման դեպքում մարզում էլեկտրաէներգիայի տարեկան արտադրությունը կավելանա </w:t>
      </w:r>
      <w:r w:rsidRPr="003865A4">
        <w:rPr>
          <w:rFonts w:ascii="GHEA Grapalat" w:hAnsi="GHEA Grapalat"/>
        </w:rPr>
        <w:t>5.14</w:t>
      </w:r>
      <w:r w:rsidRPr="003865A4">
        <w:rPr>
          <w:rFonts w:ascii="GHEA Grapalat" w:hAnsi="GHEA Grapalat"/>
          <w:lang w:val="hy-AM"/>
        </w:rPr>
        <w:t xml:space="preserve"> մլն. կՎտժ-ով, </w:t>
      </w:r>
      <w:r w:rsidRPr="003865A4">
        <w:rPr>
          <w:rFonts w:ascii="GHEA Grapalat" w:hAnsi="GHEA Grapalat"/>
        </w:rPr>
        <w:t>ինչն</w:t>
      </w:r>
      <w:r w:rsidRPr="003865A4">
        <w:rPr>
          <w:rFonts w:ascii="GHEA Grapalat" w:hAnsi="GHEA Grapalat"/>
          <w:lang w:val="fr-FR"/>
        </w:rPr>
        <w:t xml:space="preserve"> </w:t>
      </w:r>
      <w:r w:rsidRPr="003865A4">
        <w:rPr>
          <w:rFonts w:ascii="GHEA Grapalat" w:hAnsi="GHEA Grapalat"/>
        </w:rPr>
        <w:t>էլ</w:t>
      </w:r>
      <w:r w:rsidRPr="003865A4">
        <w:rPr>
          <w:rFonts w:ascii="GHEA Grapalat" w:hAnsi="GHEA Grapalat"/>
          <w:lang w:val="hy-AM"/>
        </w:rPr>
        <w:t xml:space="preserve"> իր հերթին կհանգեցնի արդյունաբերական արտադրանքի ծավալի աճին և </w:t>
      </w:r>
      <w:r w:rsidRPr="003865A4">
        <w:rPr>
          <w:rFonts w:ascii="GHEA Grapalat" w:hAnsi="GHEA Grapalat"/>
        </w:rPr>
        <w:t>նոր</w:t>
      </w:r>
      <w:r w:rsidRPr="003865A4">
        <w:rPr>
          <w:rFonts w:ascii="GHEA Grapalat" w:hAnsi="GHEA Grapalat"/>
          <w:lang w:val="hy-AM"/>
        </w:rPr>
        <w:t xml:space="preserve"> աշխատատեղերի ստեղծմանը։ </w:t>
      </w:r>
    </w:p>
    <w:p w:rsidR="00E53573" w:rsidRPr="003865A4" w:rsidRDefault="00E53573" w:rsidP="00E53573">
      <w:pPr>
        <w:numPr>
          <w:ilvl w:val="0"/>
          <w:numId w:val="59"/>
        </w:numPr>
        <w:spacing w:line="276" w:lineRule="auto"/>
        <w:ind w:left="-180" w:firstLine="398"/>
        <w:jc w:val="both"/>
        <w:rPr>
          <w:rFonts w:ascii="GHEA Grapalat" w:hAnsi="GHEA Grapalat"/>
          <w:lang w:val="hy-AM"/>
        </w:rPr>
      </w:pPr>
      <w:r w:rsidRPr="003865A4">
        <w:rPr>
          <w:rFonts w:ascii="GHEA Grapalat" w:hAnsi="GHEA Grapalat"/>
          <w:lang w:val="hy-AM"/>
        </w:rPr>
        <w:t>2015-201</w:t>
      </w:r>
      <w:r w:rsidRPr="003865A4">
        <w:rPr>
          <w:rFonts w:ascii="GHEA Grapalat" w:hAnsi="GHEA Grapalat"/>
          <w:lang w:val="fr-FR"/>
        </w:rPr>
        <w:t>8</w:t>
      </w:r>
      <w:r w:rsidRPr="003865A4">
        <w:rPr>
          <w:rFonts w:ascii="GHEA Grapalat" w:hAnsi="GHEA Grapalat"/>
          <w:lang w:val="hy-AM"/>
        </w:rPr>
        <w:t>թթ. ընթացքում մարզի էլեկտրամատակարարման հուսալիությունը  բարձրացնելու նպատակով «Հայաստանի էլեկտրական ցանցեր» ՓԲԸ-ի կողմից սեփական միջոցներով նախատեսվում է շուրջ 1200.</w:t>
      </w:r>
      <w:r w:rsidRPr="003865A4">
        <w:rPr>
          <w:rFonts w:ascii="GHEA Grapalat" w:hAnsi="GHEA Grapalat"/>
          <w:lang w:val="fr-FR"/>
        </w:rPr>
        <w:t>0</w:t>
      </w:r>
      <w:r w:rsidRPr="003865A4">
        <w:rPr>
          <w:rFonts w:ascii="GHEA Grapalat" w:hAnsi="GHEA Grapalat"/>
          <w:lang w:val="hy-AM"/>
        </w:rPr>
        <w:t>մլն. դրամի ներդրումներ</w:t>
      </w:r>
      <w:r w:rsidRPr="003865A4">
        <w:rPr>
          <w:rFonts w:ascii="GHEA Grapalat" w:hAnsi="GHEA Grapalat"/>
          <w:lang w:val="fr-FR"/>
        </w:rPr>
        <w:t xml:space="preserve">: </w:t>
      </w:r>
      <w:r w:rsidRPr="003865A4">
        <w:rPr>
          <w:rFonts w:ascii="GHEA Grapalat" w:hAnsi="GHEA Grapalat"/>
          <w:lang w:val="hy-AM"/>
        </w:rPr>
        <w:t>Ներդրումները հիմնականում ուղղված կլինեն օդային, մալուխային գծերի կառուցման</w:t>
      </w:r>
      <w:r w:rsidRPr="003865A4">
        <w:rPr>
          <w:rFonts w:ascii="GHEA Grapalat" w:hAnsi="GHEA Grapalat"/>
          <w:lang w:val="fr-FR"/>
        </w:rPr>
        <w:t>/</w:t>
      </w:r>
      <w:r w:rsidRPr="003865A4">
        <w:rPr>
          <w:rFonts w:ascii="GHEA Grapalat" w:hAnsi="GHEA Grapalat"/>
          <w:lang w:val="hy-AM"/>
        </w:rPr>
        <w:t xml:space="preserve">վերակառուցման, վերանորոգման, ենթակայանների նորոգման, հին տրանսֆորմատորները նորերով փոխարինելու աշխատանքներին, ինչպես նաև նոր բաժանորդների ցանցին միանալուն ուղղված աշխատանքներին: </w:t>
      </w:r>
    </w:p>
    <w:p w:rsidR="00E53573" w:rsidRPr="003865A4" w:rsidRDefault="00E53573" w:rsidP="00E53573">
      <w:pPr>
        <w:numPr>
          <w:ilvl w:val="0"/>
          <w:numId w:val="59"/>
        </w:numPr>
        <w:spacing w:line="276" w:lineRule="auto"/>
        <w:ind w:left="-180" w:firstLine="398"/>
        <w:jc w:val="both"/>
        <w:rPr>
          <w:rFonts w:ascii="GHEA Grapalat" w:hAnsi="GHEA Grapalat"/>
          <w:lang w:val="hy-AM"/>
        </w:rPr>
      </w:pPr>
      <w:r w:rsidRPr="003865A4">
        <w:rPr>
          <w:rFonts w:ascii="GHEA Grapalat" w:hAnsi="GHEA Grapalat"/>
          <w:lang w:val="hy-AM"/>
        </w:rPr>
        <w:t>«Բարձրավոլտ էլեկտրական ցանցեր» ՓԲԸ-ի հաշվեկշռում</w:t>
      </w:r>
      <w:r w:rsidRPr="003865A4">
        <w:rPr>
          <w:rFonts w:ascii="GHEA Grapalat" w:hAnsi="GHEA Grapalat"/>
          <w:lang w:val="fr-FR"/>
        </w:rPr>
        <w:t xml:space="preserve"> </w:t>
      </w:r>
      <w:r w:rsidRPr="003865A4">
        <w:rPr>
          <w:rFonts w:ascii="GHEA Grapalat" w:hAnsi="GHEA Grapalat"/>
          <w:lang w:val="hy-AM"/>
        </w:rPr>
        <w:t>գտնվող</w:t>
      </w:r>
      <w:r w:rsidRPr="003865A4">
        <w:rPr>
          <w:rFonts w:ascii="GHEA Grapalat" w:hAnsi="GHEA Grapalat"/>
          <w:lang w:val="fr-FR"/>
        </w:rPr>
        <w:t xml:space="preserve"> </w:t>
      </w:r>
      <w:r w:rsidRPr="003865A4">
        <w:rPr>
          <w:rFonts w:ascii="GHEA Grapalat" w:hAnsi="GHEA Grapalat"/>
          <w:lang w:val="hy-AM"/>
        </w:rPr>
        <w:t>և</w:t>
      </w:r>
      <w:r w:rsidRPr="003865A4">
        <w:rPr>
          <w:rFonts w:ascii="GHEA Grapalat" w:hAnsi="GHEA Grapalat"/>
          <w:lang w:val="fr-FR"/>
        </w:rPr>
        <w:t xml:space="preserve"> </w:t>
      </w:r>
      <w:r w:rsidRPr="003865A4">
        <w:rPr>
          <w:rFonts w:ascii="GHEA Grapalat" w:hAnsi="GHEA Grapalat"/>
          <w:lang w:val="hy-AM"/>
        </w:rPr>
        <w:t>գործող</w:t>
      </w:r>
      <w:r w:rsidRPr="003865A4">
        <w:rPr>
          <w:rFonts w:ascii="GHEA Grapalat" w:hAnsi="GHEA Grapalat"/>
          <w:lang w:val="fr-FR"/>
        </w:rPr>
        <w:t xml:space="preserve"> 220/110</w:t>
      </w:r>
      <w:r w:rsidRPr="003865A4">
        <w:rPr>
          <w:rFonts w:ascii="GHEA Grapalat" w:hAnsi="GHEA Grapalat"/>
          <w:lang w:val="hy-AM"/>
        </w:rPr>
        <w:t>կՎ</w:t>
      </w:r>
      <w:r w:rsidRPr="003865A4">
        <w:rPr>
          <w:rFonts w:ascii="GHEA Grapalat" w:hAnsi="GHEA Grapalat"/>
          <w:lang w:val="fr-FR"/>
        </w:rPr>
        <w:t xml:space="preserve"> </w:t>
      </w:r>
      <w:r w:rsidRPr="003865A4">
        <w:rPr>
          <w:rFonts w:ascii="GHEA Grapalat" w:hAnsi="GHEA Grapalat"/>
          <w:lang w:val="hy-AM"/>
        </w:rPr>
        <w:t>ՕԳ</w:t>
      </w:r>
      <w:r w:rsidRPr="003865A4">
        <w:rPr>
          <w:rFonts w:ascii="GHEA Grapalat" w:hAnsi="GHEA Grapalat"/>
          <w:lang w:val="fr-FR"/>
        </w:rPr>
        <w:t>-</w:t>
      </w:r>
      <w:r w:rsidRPr="003865A4">
        <w:rPr>
          <w:rFonts w:ascii="GHEA Grapalat" w:hAnsi="GHEA Grapalat"/>
          <w:lang w:val="hy-AM"/>
        </w:rPr>
        <w:t>երի</w:t>
      </w:r>
      <w:r w:rsidRPr="003865A4">
        <w:rPr>
          <w:rFonts w:ascii="GHEA Grapalat" w:hAnsi="GHEA Grapalat"/>
          <w:lang w:val="fr-FR"/>
        </w:rPr>
        <w:t xml:space="preserve"> </w:t>
      </w:r>
      <w:r w:rsidRPr="003865A4">
        <w:rPr>
          <w:rFonts w:ascii="GHEA Grapalat" w:hAnsi="GHEA Grapalat"/>
          <w:lang w:val="hy-AM"/>
        </w:rPr>
        <w:t>վրա</w:t>
      </w:r>
      <w:r w:rsidRPr="003865A4">
        <w:rPr>
          <w:rFonts w:ascii="GHEA Grapalat" w:hAnsi="GHEA Grapalat"/>
          <w:lang w:val="fr-FR"/>
        </w:rPr>
        <w:t xml:space="preserve"> </w:t>
      </w:r>
      <w:r w:rsidRPr="003865A4">
        <w:rPr>
          <w:rFonts w:ascii="GHEA Grapalat" w:hAnsi="GHEA Grapalat"/>
          <w:lang w:val="hy-AM"/>
        </w:rPr>
        <w:t>կատարվող</w:t>
      </w:r>
      <w:r w:rsidRPr="003865A4">
        <w:rPr>
          <w:rFonts w:ascii="GHEA Grapalat" w:hAnsi="GHEA Grapalat"/>
          <w:lang w:val="fr-FR"/>
        </w:rPr>
        <w:t xml:space="preserve"> </w:t>
      </w:r>
      <w:r w:rsidRPr="003865A4">
        <w:rPr>
          <w:rFonts w:ascii="GHEA Grapalat" w:hAnsi="GHEA Grapalat"/>
          <w:lang w:val="hy-AM"/>
        </w:rPr>
        <w:t>աշխատանքների</w:t>
      </w:r>
      <w:r w:rsidRPr="003865A4">
        <w:rPr>
          <w:rFonts w:ascii="GHEA Grapalat" w:hAnsi="GHEA Grapalat"/>
          <w:lang w:val="fr-FR"/>
        </w:rPr>
        <w:t xml:space="preserve"> </w:t>
      </w:r>
      <w:r w:rsidRPr="003865A4">
        <w:rPr>
          <w:rFonts w:ascii="GHEA Grapalat" w:hAnsi="GHEA Grapalat"/>
          <w:lang w:val="hy-AM"/>
        </w:rPr>
        <w:t>համար</w:t>
      </w:r>
      <w:r w:rsidRPr="003865A4">
        <w:rPr>
          <w:rFonts w:ascii="GHEA Grapalat" w:hAnsi="GHEA Grapalat"/>
          <w:lang w:val="fr-FR"/>
        </w:rPr>
        <w:t xml:space="preserve"> </w:t>
      </w:r>
      <w:r w:rsidRPr="003865A4">
        <w:rPr>
          <w:rFonts w:ascii="GHEA Grapalat" w:hAnsi="GHEA Grapalat"/>
          <w:lang w:val="hy-AM"/>
        </w:rPr>
        <w:t>սեփական</w:t>
      </w:r>
      <w:r w:rsidRPr="003865A4">
        <w:rPr>
          <w:rFonts w:ascii="GHEA Grapalat" w:hAnsi="GHEA Grapalat"/>
          <w:lang w:val="fr-FR"/>
        </w:rPr>
        <w:t xml:space="preserve"> </w:t>
      </w:r>
      <w:r w:rsidRPr="003865A4">
        <w:rPr>
          <w:rFonts w:ascii="GHEA Grapalat" w:hAnsi="GHEA Grapalat"/>
          <w:lang w:val="hy-AM"/>
        </w:rPr>
        <w:t>միջոցների</w:t>
      </w:r>
      <w:r w:rsidRPr="003865A4">
        <w:rPr>
          <w:rFonts w:ascii="GHEA Grapalat" w:hAnsi="GHEA Grapalat"/>
          <w:lang w:val="fr-FR"/>
        </w:rPr>
        <w:t xml:space="preserve"> </w:t>
      </w:r>
      <w:r w:rsidRPr="003865A4">
        <w:rPr>
          <w:rFonts w:ascii="GHEA Grapalat" w:hAnsi="GHEA Grapalat"/>
          <w:lang w:val="hy-AM"/>
        </w:rPr>
        <w:t>հաշվին</w:t>
      </w:r>
      <w:r w:rsidRPr="003865A4">
        <w:rPr>
          <w:rFonts w:ascii="GHEA Grapalat" w:hAnsi="GHEA Grapalat"/>
          <w:lang w:val="fr-FR"/>
        </w:rPr>
        <w:t xml:space="preserve"> </w:t>
      </w:r>
      <w:r w:rsidRPr="003865A4">
        <w:rPr>
          <w:rFonts w:ascii="GHEA Grapalat" w:hAnsi="GHEA Grapalat"/>
          <w:lang w:val="hy-AM"/>
        </w:rPr>
        <w:t>կիրականացվեն</w:t>
      </w:r>
      <w:r w:rsidRPr="003865A4">
        <w:rPr>
          <w:rFonts w:ascii="GHEA Grapalat" w:hAnsi="GHEA Grapalat"/>
          <w:lang w:val="fr-FR"/>
        </w:rPr>
        <w:t xml:space="preserve"> 4.4 </w:t>
      </w:r>
      <w:r w:rsidRPr="003865A4">
        <w:rPr>
          <w:rFonts w:ascii="GHEA Grapalat" w:hAnsi="GHEA Grapalat"/>
          <w:lang w:val="hy-AM"/>
        </w:rPr>
        <w:t>մլն դրամի</w:t>
      </w:r>
      <w:r w:rsidRPr="003865A4">
        <w:rPr>
          <w:rFonts w:ascii="GHEA Grapalat" w:hAnsi="GHEA Grapalat"/>
          <w:lang w:val="fr-FR"/>
        </w:rPr>
        <w:t xml:space="preserve"> </w:t>
      </w:r>
      <w:r w:rsidRPr="003865A4">
        <w:rPr>
          <w:rFonts w:ascii="GHEA Grapalat" w:hAnsi="GHEA Grapalat"/>
          <w:lang w:val="hy-AM"/>
        </w:rPr>
        <w:t>աշխատանքներ:</w:t>
      </w:r>
      <w:r w:rsidRPr="003865A4">
        <w:rPr>
          <w:rFonts w:ascii="GHEA Grapalat" w:hAnsi="GHEA Grapalat"/>
          <w:lang w:val="fr-FR"/>
        </w:rPr>
        <w:t xml:space="preserve"> Ըստ տարիների ներդրումները կլինեն`</w:t>
      </w:r>
    </w:p>
    <w:p w:rsidR="00E53573" w:rsidRPr="003865A4" w:rsidRDefault="00E53573" w:rsidP="00E53573">
      <w:pPr>
        <w:tabs>
          <w:tab w:val="left" w:pos="0"/>
        </w:tabs>
        <w:spacing w:line="276" w:lineRule="auto"/>
        <w:ind w:right="175" w:firstLine="1620"/>
        <w:jc w:val="both"/>
        <w:rPr>
          <w:rFonts w:ascii="GHEA Grapalat" w:hAnsi="GHEA Grapalat"/>
          <w:lang w:val="fr-FR"/>
        </w:rPr>
      </w:pPr>
      <w:r w:rsidRPr="003865A4">
        <w:rPr>
          <w:rFonts w:ascii="GHEA Grapalat" w:hAnsi="GHEA Grapalat"/>
          <w:lang w:val="fr-FR"/>
        </w:rPr>
        <w:t>2015թ. 800.0 հազ. դրամ</w:t>
      </w:r>
    </w:p>
    <w:p w:rsidR="00E53573" w:rsidRPr="003865A4" w:rsidRDefault="00E53573" w:rsidP="00E53573">
      <w:pPr>
        <w:tabs>
          <w:tab w:val="left" w:pos="0"/>
        </w:tabs>
        <w:spacing w:line="276" w:lineRule="auto"/>
        <w:ind w:right="175" w:firstLine="1620"/>
        <w:jc w:val="both"/>
        <w:rPr>
          <w:rFonts w:ascii="GHEA Grapalat" w:hAnsi="GHEA Grapalat"/>
          <w:lang w:val="fr-FR"/>
        </w:rPr>
      </w:pPr>
      <w:r w:rsidRPr="003865A4">
        <w:rPr>
          <w:rFonts w:ascii="GHEA Grapalat" w:hAnsi="GHEA Grapalat"/>
          <w:lang w:val="fr-FR"/>
        </w:rPr>
        <w:t>2016թ. 1200.0 հազ. դրամ</w:t>
      </w:r>
    </w:p>
    <w:p w:rsidR="00E53573" w:rsidRPr="003865A4" w:rsidRDefault="00E53573" w:rsidP="00E53573">
      <w:pPr>
        <w:tabs>
          <w:tab w:val="left" w:pos="0"/>
        </w:tabs>
        <w:spacing w:line="276" w:lineRule="auto"/>
        <w:ind w:right="175" w:firstLine="1620"/>
        <w:jc w:val="both"/>
        <w:rPr>
          <w:rFonts w:ascii="GHEA Grapalat" w:hAnsi="GHEA Grapalat"/>
          <w:lang w:val="fr-FR"/>
        </w:rPr>
      </w:pPr>
      <w:r w:rsidRPr="003865A4">
        <w:rPr>
          <w:rFonts w:ascii="GHEA Grapalat" w:hAnsi="GHEA Grapalat"/>
          <w:lang w:val="fr-FR"/>
        </w:rPr>
        <w:t>2017թ. 1200.0 հազ. դրամ</w:t>
      </w:r>
    </w:p>
    <w:p w:rsidR="00E53573" w:rsidRPr="003865A4" w:rsidRDefault="00E53573" w:rsidP="00E53573">
      <w:pPr>
        <w:tabs>
          <w:tab w:val="left" w:pos="0"/>
        </w:tabs>
        <w:spacing w:line="276" w:lineRule="auto"/>
        <w:ind w:right="175" w:firstLine="1620"/>
        <w:jc w:val="both"/>
        <w:rPr>
          <w:rFonts w:ascii="GHEA Grapalat" w:hAnsi="GHEA Grapalat"/>
          <w:lang w:val="fr-FR"/>
        </w:rPr>
      </w:pPr>
      <w:r w:rsidRPr="003865A4">
        <w:rPr>
          <w:rFonts w:ascii="GHEA Grapalat" w:hAnsi="GHEA Grapalat"/>
          <w:lang w:val="fr-FR"/>
        </w:rPr>
        <w:t>2018թ. 1200.0 հազ. դրամ:</w:t>
      </w:r>
    </w:p>
    <w:p w:rsidR="00E53573" w:rsidRPr="003865A4" w:rsidRDefault="00E53573" w:rsidP="00E53573">
      <w:pPr>
        <w:jc w:val="both"/>
        <w:rPr>
          <w:rFonts w:ascii="GHEA Grapalat" w:hAnsi="GHEA Grapalat" w:cs="Sylfaen"/>
          <w:sz w:val="16"/>
          <w:szCs w:val="16"/>
          <w:lang w:val="fr-FR"/>
        </w:rPr>
      </w:pPr>
    </w:p>
    <w:p w:rsidR="00E53573" w:rsidRPr="003865A4" w:rsidRDefault="00E53573" w:rsidP="00E53573">
      <w:pPr>
        <w:numPr>
          <w:ilvl w:val="0"/>
          <w:numId w:val="59"/>
        </w:numPr>
        <w:ind w:left="-180" w:firstLine="398"/>
        <w:jc w:val="both"/>
        <w:rPr>
          <w:rFonts w:ascii="GHEA Grapalat" w:hAnsi="GHEA Grapalat"/>
          <w:sz w:val="20"/>
          <w:szCs w:val="20"/>
          <w:lang w:val="fr-FR"/>
        </w:rPr>
      </w:pPr>
      <w:r w:rsidRPr="003865A4">
        <w:rPr>
          <w:rFonts w:ascii="GHEA Grapalat" w:hAnsi="GHEA Grapalat" w:cs="Sylfaen"/>
          <w:lang w:val="ru-RU"/>
        </w:rPr>
        <w:t>ՀՀ</w:t>
      </w:r>
      <w:r w:rsidRPr="003865A4">
        <w:rPr>
          <w:rFonts w:ascii="GHEA Grapalat" w:hAnsi="GHEA Grapalat" w:cs="Sylfaen"/>
          <w:lang w:val="fr-FR"/>
        </w:rPr>
        <w:t xml:space="preserve"> </w:t>
      </w:r>
      <w:r w:rsidRPr="003865A4">
        <w:rPr>
          <w:rFonts w:ascii="GHEA Grapalat" w:hAnsi="GHEA Grapalat" w:cs="Sylfaen"/>
          <w:lang w:val="ru-RU"/>
        </w:rPr>
        <w:t>Արմավիրի</w:t>
      </w:r>
      <w:r w:rsidRPr="003865A4">
        <w:rPr>
          <w:rFonts w:ascii="GHEA Grapalat" w:hAnsi="GHEA Grapalat" w:cs="Sylfaen"/>
          <w:lang w:val="fr-FR"/>
        </w:rPr>
        <w:t xml:space="preserve"> </w:t>
      </w:r>
      <w:r w:rsidRPr="003865A4">
        <w:rPr>
          <w:rFonts w:ascii="GHEA Grapalat" w:hAnsi="GHEA Grapalat" w:cs="Sylfaen"/>
          <w:lang w:val="ru-RU"/>
        </w:rPr>
        <w:t>մարզի</w:t>
      </w:r>
      <w:r w:rsidRPr="003865A4">
        <w:rPr>
          <w:rFonts w:ascii="GHEA Grapalat" w:hAnsi="GHEA Grapalat" w:cs="Sylfaen"/>
          <w:lang w:val="fr-FR"/>
        </w:rPr>
        <w:t xml:space="preserve"> </w:t>
      </w:r>
      <w:r w:rsidRPr="003865A4">
        <w:rPr>
          <w:rFonts w:ascii="GHEA Grapalat" w:hAnsi="GHEA Grapalat" w:cs="Sylfaen"/>
          <w:lang w:val="ru-RU"/>
        </w:rPr>
        <w:t>Էներգետիկայի</w:t>
      </w:r>
      <w:r w:rsidRPr="003865A4">
        <w:rPr>
          <w:rFonts w:ascii="GHEA Grapalat" w:hAnsi="GHEA Grapalat" w:cs="Sylfaen"/>
          <w:lang w:val="pt-BR"/>
        </w:rPr>
        <w:t xml:space="preserve"> </w:t>
      </w:r>
      <w:r w:rsidRPr="003865A4">
        <w:rPr>
          <w:rFonts w:ascii="GHEA Grapalat" w:hAnsi="GHEA Grapalat" w:cs="Sylfaen"/>
          <w:lang w:val="ru-RU"/>
        </w:rPr>
        <w:t>ոլորտի</w:t>
      </w:r>
      <w:r w:rsidRPr="003865A4">
        <w:rPr>
          <w:rFonts w:ascii="GHEA Grapalat" w:hAnsi="GHEA Grapalat" w:cs="Sylfaen"/>
          <w:lang w:val="pt-BR"/>
        </w:rPr>
        <w:t xml:space="preserve"> </w:t>
      </w:r>
      <w:r w:rsidRPr="003865A4">
        <w:rPr>
          <w:rFonts w:ascii="GHEA Grapalat" w:hAnsi="GHEA Grapalat" w:cs="Sylfaen"/>
          <w:lang w:val="ru-RU"/>
        </w:rPr>
        <w:t>զարգացման</w:t>
      </w:r>
      <w:r w:rsidRPr="003865A4">
        <w:rPr>
          <w:rFonts w:ascii="GHEA Grapalat" w:hAnsi="GHEA Grapalat" w:cs="Sylfaen"/>
          <w:lang w:val="fr-FR"/>
        </w:rPr>
        <w:t xml:space="preserve"> </w:t>
      </w:r>
      <w:r w:rsidRPr="003865A4">
        <w:rPr>
          <w:rFonts w:ascii="GHEA Grapalat" w:hAnsi="GHEA Grapalat" w:cs="Sylfaen"/>
          <w:lang w:val="ru-RU"/>
        </w:rPr>
        <w:t>ծրագրի</w:t>
      </w:r>
      <w:r w:rsidRPr="003865A4">
        <w:rPr>
          <w:rFonts w:ascii="GHEA Grapalat" w:hAnsi="GHEA Grapalat" w:cs="Sylfaen"/>
          <w:lang w:val="pt-BR"/>
        </w:rPr>
        <w:t xml:space="preserve"> </w:t>
      </w:r>
      <w:r w:rsidRPr="003865A4">
        <w:rPr>
          <w:rFonts w:ascii="GHEA Grapalat" w:hAnsi="GHEA Grapalat" w:cs="Sylfaen"/>
          <w:lang w:val="ru-RU"/>
        </w:rPr>
        <w:t>ֆինանսավորումը</w:t>
      </w:r>
      <w:r w:rsidRPr="003865A4">
        <w:rPr>
          <w:rFonts w:ascii="GHEA Grapalat" w:hAnsi="GHEA Grapalat" w:cs="Sylfaen"/>
          <w:lang w:val="pt-BR"/>
        </w:rPr>
        <w:t xml:space="preserve"> 2015-2018 </w:t>
      </w:r>
      <w:r w:rsidRPr="003865A4">
        <w:rPr>
          <w:rFonts w:ascii="GHEA Grapalat" w:hAnsi="GHEA Grapalat" w:cs="Sylfaen"/>
          <w:lang w:val="ru-RU"/>
        </w:rPr>
        <w:t>թվականներին</w:t>
      </w:r>
      <w:r w:rsidRPr="003865A4">
        <w:rPr>
          <w:rFonts w:ascii="GHEA Grapalat" w:hAnsi="GHEA Grapalat" w:cs="Sylfaen"/>
          <w:lang w:val="pt-BR"/>
        </w:rPr>
        <w:t xml:space="preserve"> </w:t>
      </w:r>
      <w:r w:rsidRPr="003865A4">
        <w:rPr>
          <w:rFonts w:ascii="GHEA Grapalat" w:hAnsi="GHEA Grapalat" w:cs="Sylfaen"/>
          <w:lang w:val="ru-RU"/>
        </w:rPr>
        <w:t>կազմում</w:t>
      </w:r>
      <w:r w:rsidRPr="003865A4">
        <w:rPr>
          <w:rFonts w:ascii="GHEA Grapalat" w:hAnsi="GHEA Grapalat" w:cs="Sylfaen"/>
          <w:lang w:val="pt-BR"/>
        </w:rPr>
        <w:t xml:space="preserve"> </w:t>
      </w:r>
      <w:r w:rsidRPr="003865A4">
        <w:rPr>
          <w:rFonts w:ascii="GHEA Grapalat" w:hAnsi="GHEA Grapalat" w:cs="Sylfaen"/>
          <w:lang w:val="ru-RU"/>
        </w:rPr>
        <w:t>է</w:t>
      </w:r>
      <w:r w:rsidRPr="003865A4">
        <w:rPr>
          <w:rFonts w:ascii="GHEA Grapalat" w:hAnsi="GHEA Grapalat" w:cs="Sylfaen"/>
          <w:lang w:val="pt-BR"/>
        </w:rPr>
        <w:t xml:space="preserve"> </w:t>
      </w:r>
      <w:r w:rsidRPr="003865A4">
        <w:rPr>
          <w:rFonts w:ascii="GHEA Grapalat" w:hAnsi="GHEA Grapalat" w:cs="Sylfaen"/>
          <w:lang w:val="fr-FR"/>
        </w:rPr>
        <w:t>1,461,750.0</w:t>
      </w:r>
      <w:r w:rsidRPr="003865A4">
        <w:rPr>
          <w:rFonts w:ascii="GHEA Grapalat" w:hAnsi="GHEA Grapalat" w:cs="Sylfaen"/>
          <w:lang w:val="pt-BR"/>
        </w:rPr>
        <w:t xml:space="preserve"> </w:t>
      </w:r>
      <w:r w:rsidRPr="003865A4">
        <w:rPr>
          <w:rFonts w:ascii="GHEA Grapalat" w:hAnsi="GHEA Grapalat" w:cs="Sylfaen"/>
          <w:lang w:val="ru-RU"/>
        </w:rPr>
        <w:t>հազ</w:t>
      </w:r>
      <w:r w:rsidRPr="003865A4">
        <w:rPr>
          <w:rFonts w:ascii="GHEA Grapalat" w:hAnsi="GHEA Grapalat" w:cs="Sylfaen"/>
          <w:lang w:val="pt-BR"/>
        </w:rPr>
        <w:t xml:space="preserve">. </w:t>
      </w:r>
      <w:r w:rsidRPr="003865A4">
        <w:rPr>
          <w:rFonts w:ascii="GHEA Grapalat" w:hAnsi="GHEA Grapalat" w:cs="Sylfaen"/>
          <w:lang w:val="ru-RU"/>
        </w:rPr>
        <w:t>դրամ</w:t>
      </w:r>
      <w:r w:rsidRPr="003865A4">
        <w:rPr>
          <w:rFonts w:ascii="GHEA Grapalat" w:hAnsi="GHEA Grapalat" w:cs="Sylfaen"/>
          <w:lang w:val="pt-BR"/>
        </w:rPr>
        <w:t xml:space="preserve"> (</w:t>
      </w:r>
      <w:r w:rsidRPr="003865A4">
        <w:rPr>
          <w:rFonts w:ascii="GHEA Grapalat" w:hAnsi="GHEA Grapalat" w:cs="Sylfaen"/>
          <w:lang w:val="ru-RU"/>
        </w:rPr>
        <w:t>տես՝</w:t>
      </w:r>
      <w:r w:rsidRPr="003865A4">
        <w:rPr>
          <w:rFonts w:ascii="GHEA Grapalat" w:hAnsi="GHEA Grapalat" w:cs="Sylfaen"/>
          <w:lang w:val="pt-BR"/>
        </w:rPr>
        <w:t xml:space="preserve"> </w:t>
      </w:r>
      <w:r w:rsidRPr="003865A4">
        <w:rPr>
          <w:rFonts w:ascii="GHEA Grapalat" w:hAnsi="GHEA Grapalat" w:cs="Sylfaen"/>
          <w:lang w:val="af-ZA"/>
        </w:rPr>
        <w:t>հավելված 10.</w:t>
      </w:r>
      <w:r w:rsidRPr="003865A4">
        <w:rPr>
          <w:rFonts w:ascii="GHEA Grapalat" w:hAnsi="GHEA Grapalat" w:cs="Sylfaen"/>
          <w:lang w:val="fr-FR"/>
        </w:rPr>
        <w:t>4</w:t>
      </w:r>
      <w:r w:rsidRPr="003865A4">
        <w:rPr>
          <w:rFonts w:ascii="GHEA Grapalat" w:hAnsi="GHEA Grapalat" w:cs="Sylfaen"/>
          <w:lang w:val="pt-BR"/>
        </w:rPr>
        <w:t>)</w:t>
      </w:r>
      <w:r w:rsidRPr="003865A4">
        <w:rPr>
          <w:rFonts w:ascii="GHEA Grapalat" w:hAnsi="GHEA Grapalat" w:cs="Sylfaen"/>
          <w:lang w:val="af-ZA"/>
        </w:rPr>
        <w:t xml:space="preserve">: </w:t>
      </w:r>
    </w:p>
    <w:p w:rsidR="00E53573" w:rsidRPr="003865A4" w:rsidRDefault="00E53573" w:rsidP="00E53573">
      <w:pPr>
        <w:jc w:val="center"/>
        <w:rPr>
          <w:rFonts w:ascii="GHEA Grapalat" w:hAnsi="GHEA Grapalat"/>
          <w:b/>
          <w:sz w:val="16"/>
          <w:szCs w:val="16"/>
          <w:lang w:val="af-ZA"/>
        </w:rPr>
      </w:pPr>
    </w:p>
    <w:p w:rsidR="00E53573" w:rsidRPr="003865A4" w:rsidRDefault="00E53573" w:rsidP="00E53573">
      <w:pPr>
        <w:jc w:val="center"/>
        <w:rPr>
          <w:rFonts w:ascii="GHEA Grapalat" w:hAnsi="GHEA Grapalat" w:cs="Sylfaen"/>
          <w:b/>
          <w:lang w:val="af-ZA"/>
        </w:rPr>
      </w:pPr>
      <w:r w:rsidRPr="003865A4">
        <w:rPr>
          <w:rFonts w:ascii="GHEA Grapalat" w:hAnsi="GHEA Grapalat"/>
          <w:b/>
          <w:lang w:val="af-ZA"/>
        </w:rPr>
        <w:lastRenderedPageBreak/>
        <w:t xml:space="preserve">11.   </w:t>
      </w:r>
      <w:r w:rsidRPr="003865A4">
        <w:rPr>
          <w:rFonts w:ascii="GHEA Grapalat" w:hAnsi="GHEA Grapalat" w:cs="Sylfaen"/>
          <w:b/>
        </w:rPr>
        <w:t>ՏԱՐԱԾՔԱՅԻՆ</w:t>
      </w:r>
      <w:r w:rsidRPr="003865A4">
        <w:rPr>
          <w:rFonts w:ascii="GHEA Grapalat" w:hAnsi="GHEA Grapalat" w:cs="Times Armenian"/>
          <w:b/>
          <w:lang w:val="af-ZA"/>
        </w:rPr>
        <w:t xml:space="preserve">   </w:t>
      </w:r>
      <w:r w:rsidRPr="003865A4">
        <w:rPr>
          <w:rFonts w:ascii="GHEA Grapalat" w:hAnsi="GHEA Grapalat" w:cs="Sylfaen"/>
          <w:b/>
        </w:rPr>
        <w:t>ԿԱՌԱՎԱՐՈՒՄ</w:t>
      </w:r>
      <w:r w:rsidRPr="003865A4">
        <w:rPr>
          <w:rFonts w:ascii="GHEA Grapalat" w:hAnsi="GHEA Grapalat" w:cs="Times Armenian"/>
          <w:b/>
          <w:lang w:val="af-ZA"/>
        </w:rPr>
        <w:t xml:space="preserve">,   </w:t>
      </w:r>
      <w:r w:rsidRPr="003865A4">
        <w:rPr>
          <w:rFonts w:ascii="GHEA Grapalat" w:hAnsi="GHEA Grapalat" w:cs="Sylfaen"/>
          <w:b/>
        </w:rPr>
        <w:t>ՏԵՂԱԿԱՆ</w:t>
      </w:r>
      <w:r w:rsidRPr="003865A4">
        <w:rPr>
          <w:rFonts w:ascii="GHEA Grapalat" w:hAnsi="GHEA Grapalat" w:cs="Times Armenian"/>
          <w:b/>
          <w:lang w:val="af-ZA"/>
        </w:rPr>
        <w:t xml:space="preserve">   </w:t>
      </w:r>
      <w:r w:rsidRPr="003865A4">
        <w:rPr>
          <w:rFonts w:ascii="GHEA Grapalat" w:hAnsi="GHEA Grapalat" w:cs="Sylfaen"/>
          <w:b/>
        </w:rPr>
        <w:t>ԻՆՔՆԱԿԱՌԱՎԱՐՈՒՄ</w:t>
      </w:r>
      <w:r w:rsidRPr="003865A4">
        <w:rPr>
          <w:rFonts w:ascii="GHEA Grapalat" w:hAnsi="GHEA Grapalat" w:cs="Times Armenian"/>
          <w:b/>
          <w:lang w:val="af-ZA"/>
        </w:rPr>
        <w:t xml:space="preserve">   </w:t>
      </w:r>
      <w:r w:rsidRPr="003865A4">
        <w:rPr>
          <w:rFonts w:ascii="GHEA Grapalat" w:hAnsi="GHEA Grapalat" w:cs="Sylfaen"/>
          <w:b/>
        </w:rPr>
        <w:t>ԵՎ</w:t>
      </w:r>
      <w:r w:rsidRPr="003865A4">
        <w:rPr>
          <w:rFonts w:ascii="GHEA Grapalat" w:hAnsi="GHEA Grapalat" w:cs="Times Armenian"/>
          <w:b/>
          <w:lang w:val="af-ZA"/>
        </w:rPr>
        <w:t xml:space="preserve"> </w:t>
      </w:r>
      <w:r w:rsidRPr="003865A4">
        <w:rPr>
          <w:rFonts w:ascii="GHEA Grapalat" w:hAnsi="GHEA Grapalat" w:cs="Sylfaen"/>
          <w:b/>
        </w:rPr>
        <w:t>ՔԱՂԱՔԱՑԻԱԿԱՆ</w:t>
      </w:r>
      <w:r w:rsidRPr="003865A4">
        <w:rPr>
          <w:rFonts w:ascii="GHEA Grapalat" w:hAnsi="GHEA Grapalat" w:cs="Times Armenian"/>
          <w:b/>
          <w:lang w:val="af-ZA"/>
        </w:rPr>
        <w:t xml:space="preserve">   </w:t>
      </w:r>
      <w:r w:rsidRPr="003865A4">
        <w:rPr>
          <w:rFonts w:ascii="GHEA Grapalat" w:hAnsi="GHEA Grapalat" w:cs="Sylfaen"/>
          <w:b/>
        </w:rPr>
        <w:t>ՀԱՍԱՐԱԿՈՒԹՅՈՒՆ</w:t>
      </w:r>
    </w:p>
    <w:p w:rsidR="00E53573" w:rsidRPr="003865A4" w:rsidRDefault="00E53573" w:rsidP="00E53573">
      <w:pPr>
        <w:jc w:val="center"/>
        <w:rPr>
          <w:rFonts w:ascii="GHEA Grapalat" w:hAnsi="GHEA Grapalat"/>
          <w:b/>
          <w:sz w:val="10"/>
          <w:szCs w:val="10"/>
          <w:lang w:val="af-ZA"/>
        </w:rPr>
      </w:pPr>
    </w:p>
    <w:p w:rsidR="00E53573" w:rsidRPr="003865A4" w:rsidRDefault="00E53573" w:rsidP="00E53573">
      <w:pPr>
        <w:jc w:val="center"/>
        <w:rPr>
          <w:rFonts w:ascii="GHEA Grapalat" w:hAnsi="GHEA Grapalat"/>
          <w:b/>
          <w:sz w:val="10"/>
          <w:szCs w:val="10"/>
          <w:lang w:val="af-ZA"/>
        </w:rPr>
      </w:pPr>
    </w:p>
    <w:p w:rsidR="00E53573" w:rsidRPr="003865A4" w:rsidRDefault="00E53573" w:rsidP="00E53573">
      <w:pPr>
        <w:spacing w:line="276" w:lineRule="auto"/>
        <w:jc w:val="center"/>
        <w:rPr>
          <w:rFonts w:ascii="GHEA Grapalat" w:hAnsi="GHEA Grapalat" w:cs="Sylfaen"/>
          <w:b/>
          <w:lang w:val="af-ZA"/>
        </w:rPr>
      </w:pPr>
      <w:r w:rsidRPr="003865A4">
        <w:rPr>
          <w:rFonts w:ascii="GHEA Grapalat" w:hAnsi="GHEA Grapalat"/>
          <w:b/>
          <w:lang w:val="af-ZA"/>
        </w:rPr>
        <w:t xml:space="preserve">11.1  </w:t>
      </w:r>
      <w:r w:rsidRPr="003865A4">
        <w:rPr>
          <w:rFonts w:ascii="GHEA Grapalat" w:hAnsi="GHEA Grapalat" w:cs="Sylfaen"/>
          <w:b/>
        </w:rPr>
        <w:t>Տարածքային</w:t>
      </w:r>
      <w:r w:rsidRPr="003865A4">
        <w:rPr>
          <w:rFonts w:ascii="GHEA Grapalat" w:hAnsi="GHEA Grapalat" w:cs="Times Armenian"/>
          <w:b/>
          <w:lang w:val="af-ZA"/>
        </w:rPr>
        <w:t xml:space="preserve"> </w:t>
      </w:r>
      <w:r w:rsidRPr="003865A4">
        <w:rPr>
          <w:rFonts w:ascii="GHEA Grapalat" w:hAnsi="GHEA Grapalat" w:cs="Sylfaen"/>
          <w:b/>
        </w:rPr>
        <w:t>կառավարում</w:t>
      </w:r>
    </w:p>
    <w:p w:rsidR="00E53573" w:rsidRPr="003865A4" w:rsidRDefault="00E53573" w:rsidP="00E53573">
      <w:pPr>
        <w:numPr>
          <w:ilvl w:val="2"/>
          <w:numId w:val="70"/>
        </w:numPr>
        <w:jc w:val="center"/>
        <w:rPr>
          <w:rFonts w:ascii="GHEA Grapalat" w:hAnsi="GHEA Grapalat" w:cs="Sylfaen"/>
          <w:b/>
          <w:lang w:val="af-ZA"/>
        </w:rPr>
      </w:pPr>
      <w:r w:rsidRPr="003865A4">
        <w:rPr>
          <w:rFonts w:ascii="GHEA Grapalat" w:hAnsi="GHEA Grapalat" w:cs="Sylfaen"/>
          <w:b/>
        </w:rPr>
        <w:t>Վարչատարածքային</w:t>
      </w:r>
      <w:r w:rsidRPr="003865A4">
        <w:rPr>
          <w:rFonts w:ascii="GHEA Grapalat" w:hAnsi="GHEA Grapalat" w:cs="Times Armenian"/>
          <w:b/>
          <w:lang w:val="af-ZA"/>
        </w:rPr>
        <w:t xml:space="preserve"> </w:t>
      </w:r>
      <w:r w:rsidRPr="003865A4">
        <w:rPr>
          <w:rFonts w:ascii="GHEA Grapalat" w:hAnsi="GHEA Grapalat" w:cs="Sylfaen"/>
          <w:b/>
        </w:rPr>
        <w:t>բաժանում</w:t>
      </w:r>
    </w:p>
    <w:p w:rsidR="00E53573" w:rsidRPr="003865A4" w:rsidRDefault="00E53573" w:rsidP="00E53573">
      <w:pPr>
        <w:jc w:val="center"/>
        <w:rPr>
          <w:rFonts w:ascii="GHEA Grapalat" w:hAnsi="GHEA Grapalat" w:cs="Sylfaen"/>
          <w:b/>
          <w:lang w:val="af-ZA"/>
        </w:rPr>
      </w:pPr>
    </w:p>
    <w:p w:rsidR="00E53573" w:rsidRPr="003865A4" w:rsidRDefault="00E53573" w:rsidP="00E53573">
      <w:pPr>
        <w:numPr>
          <w:ilvl w:val="0"/>
          <w:numId w:val="59"/>
        </w:numPr>
        <w:ind w:left="-180" w:firstLine="398"/>
        <w:jc w:val="both"/>
        <w:rPr>
          <w:rFonts w:ascii="GHEA Grapalat" w:hAnsi="GHEA Grapalat" w:cs="Times Armenian"/>
          <w:lang w:val="af-ZA"/>
        </w:rPr>
      </w:pPr>
      <w:r w:rsidRPr="003865A4">
        <w:rPr>
          <w:rFonts w:ascii="GHEA Grapalat" w:hAnsi="GHEA Grapalat"/>
          <w:lang w:val="af-ZA"/>
        </w:rPr>
        <w:t xml:space="preserve"> </w:t>
      </w:r>
      <w:r w:rsidRPr="003865A4">
        <w:rPr>
          <w:rFonts w:ascii="GHEA Grapalat" w:hAnsi="GHEA Grapalat" w:cs="Sylfaen"/>
          <w:lang w:val="af-ZA"/>
        </w:rPr>
        <w:t>Հայաստանի</w:t>
      </w:r>
      <w:r w:rsidRPr="003865A4">
        <w:rPr>
          <w:rFonts w:ascii="GHEA Grapalat" w:hAnsi="GHEA Grapalat"/>
          <w:lang w:val="af-ZA"/>
        </w:rPr>
        <w:t xml:space="preserve"> </w:t>
      </w:r>
      <w:r w:rsidRPr="003865A4">
        <w:rPr>
          <w:rFonts w:ascii="GHEA Grapalat" w:hAnsi="GHEA Grapalat" w:cs="Sylfaen"/>
          <w:lang w:val="af-ZA"/>
        </w:rPr>
        <w:t>Հանրապետության</w:t>
      </w:r>
      <w:r w:rsidRPr="003865A4">
        <w:rPr>
          <w:rFonts w:ascii="GHEA Grapalat" w:hAnsi="GHEA Grapalat"/>
          <w:lang w:val="af-ZA"/>
        </w:rPr>
        <w:t xml:space="preserve"> </w:t>
      </w:r>
      <w:r w:rsidRPr="003865A4">
        <w:rPr>
          <w:rFonts w:ascii="GHEA Grapalat" w:hAnsi="GHEA Grapalat" w:cs="Sylfaen"/>
          <w:lang w:val="af-ZA"/>
        </w:rPr>
        <w:t>տարածքային</w:t>
      </w:r>
      <w:r w:rsidRPr="003865A4">
        <w:rPr>
          <w:rFonts w:ascii="GHEA Grapalat" w:hAnsi="GHEA Grapalat"/>
          <w:lang w:val="af-ZA"/>
        </w:rPr>
        <w:t xml:space="preserve"> </w:t>
      </w:r>
      <w:r w:rsidRPr="003865A4">
        <w:rPr>
          <w:rFonts w:ascii="GHEA Grapalat" w:hAnsi="GHEA Grapalat" w:cs="Sylfaen"/>
          <w:lang w:val="af-ZA"/>
        </w:rPr>
        <w:t>կառավարման</w:t>
      </w:r>
      <w:r w:rsidRPr="003865A4">
        <w:rPr>
          <w:rFonts w:ascii="GHEA Grapalat" w:hAnsi="GHEA Grapalat"/>
          <w:lang w:val="af-ZA"/>
        </w:rPr>
        <w:t xml:space="preserve"> </w:t>
      </w:r>
      <w:r w:rsidRPr="003865A4">
        <w:rPr>
          <w:rFonts w:ascii="GHEA Grapalat" w:hAnsi="GHEA Grapalat" w:cs="Sylfaen"/>
          <w:lang w:val="af-ZA"/>
        </w:rPr>
        <w:t>ներկա</w:t>
      </w:r>
      <w:r w:rsidRPr="003865A4">
        <w:rPr>
          <w:rFonts w:ascii="GHEA Grapalat" w:hAnsi="GHEA Grapalat"/>
          <w:lang w:val="af-ZA"/>
        </w:rPr>
        <w:t xml:space="preserve"> </w:t>
      </w:r>
      <w:r w:rsidRPr="003865A4">
        <w:rPr>
          <w:rFonts w:ascii="GHEA Grapalat" w:hAnsi="GHEA Grapalat" w:cs="Sylfaen"/>
          <w:lang w:val="af-ZA"/>
        </w:rPr>
        <w:t>համակարգը</w:t>
      </w:r>
      <w:r w:rsidRPr="003865A4">
        <w:rPr>
          <w:rFonts w:ascii="GHEA Grapalat" w:hAnsi="GHEA Grapalat"/>
          <w:lang w:val="af-ZA"/>
        </w:rPr>
        <w:t xml:space="preserve"> </w:t>
      </w:r>
      <w:r w:rsidRPr="003865A4">
        <w:rPr>
          <w:rFonts w:ascii="GHEA Grapalat" w:hAnsi="GHEA Grapalat" w:cs="Sylfaen"/>
          <w:lang w:val="af-ZA"/>
        </w:rPr>
        <w:t>սահմանվել</w:t>
      </w:r>
      <w:r w:rsidRPr="003865A4">
        <w:rPr>
          <w:rFonts w:ascii="GHEA Grapalat" w:hAnsi="GHEA Grapalat"/>
          <w:lang w:val="af-ZA"/>
        </w:rPr>
        <w:t xml:space="preserve"> </w:t>
      </w:r>
      <w:r w:rsidRPr="003865A4">
        <w:rPr>
          <w:rFonts w:ascii="GHEA Grapalat" w:hAnsi="GHEA Grapalat" w:cs="Sylfaen"/>
          <w:lang w:val="af-ZA"/>
        </w:rPr>
        <w:t>է</w:t>
      </w:r>
      <w:r w:rsidRPr="003865A4">
        <w:rPr>
          <w:rFonts w:ascii="GHEA Grapalat" w:hAnsi="GHEA Grapalat"/>
          <w:lang w:val="af-ZA"/>
        </w:rPr>
        <w:t xml:space="preserve"> </w:t>
      </w:r>
      <w:r w:rsidRPr="003865A4">
        <w:rPr>
          <w:rFonts w:ascii="GHEA Grapalat" w:hAnsi="GHEA Grapalat" w:cs="Sylfaen"/>
          <w:lang w:val="af-ZA"/>
        </w:rPr>
        <w:t>Հայաստանի</w:t>
      </w:r>
      <w:r w:rsidRPr="003865A4">
        <w:rPr>
          <w:rFonts w:ascii="GHEA Grapalat" w:hAnsi="GHEA Grapalat"/>
          <w:lang w:val="af-ZA"/>
        </w:rPr>
        <w:t xml:space="preserve"> </w:t>
      </w:r>
      <w:r w:rsidRPr="003865A4">
        <w:rPr>
          <w:rFonts w:ascii="GHEA Grapalat" w:hAnsi="GHEA Grapalat" w:cs="Sylfaen"/>
          <w:lang w:val="af-ZA"/>
        </w:rPr>
        <w:t>Հանրապետության</w:t>
      </w:r>
      <w:r w:rsidRPr="003865A4">
        <w:rPr>
          <w:rFonts w:ascii="GHEA Grapalat" w:hAnsi="GHEA Grapalat"/>
          <w:lang w:val="af-ZA"/>
        </w:rPr>
        <w:t xml:space="preserve"> </w:t>
      </w:r>
      <w:r w:rsidRPr="003865A4">
        <w:rPr>
          <w:rFonts w:ascii="GHEA Grapalat" w:hAnsi="GHEA Grapalat" w:cs="Sylfaen"/>
          <w:lang w:val="af-ZA"/>
        </w:rPr>
        <w:t>Սահմանադրությամբ</w:t>
      </w:r>
      <w:r w:rsidRPr="003865A4">
        <w:rPr>
          <w:rFonts w:ascii="GHEA Grapalat" w:hAnsi="GHEA Grapalat"/>
          <w:lang w:val="af-ZA"/>
        </w:rPr>
        <w:t xml:space="preserve">, </w:t>
      </w:r>
      <w:r w:rsidRPr="003865A4">
        <w:rPr>
          <w:rFonts w:ascii="GHEA Grapalat" w:hAnsi="GHEA Grapalat" w:cs="Sylfaen"/>
        </w:rPr>
        <w:t>որի</w:t>
      </w:r>
      <w:r w:rsidRPr="003865A4">
        <w:rPr>
          <w:rFonts w:ascii="GHEA Grapalat" w:hAnsi="GHEA Grapalat" w:cs="Times Armenian"/>
          <w:lang w:val="af-ZA"/>
        </w:rPr>
        <w:t xml:space="preserve"> 11.1-</w:t>
      </w:r>
      <w:r w:rsidRPr="003865A4">
        <w:rPr>
          <w:rFonts w:ascii="GHEA Grapalat" w:hAnsi="GHEA Grapalat" w:cs="Sylfaen"/>
          <w:lang w:val="af-ZA"/>
        </w:rPr>
        <w:t>րդ</w:t>
      </w:r>
      <w:r w:rsidRPr="003865A4">
        <w:rPr>
          <w:rFonts w:ascii="GHEA Grapalat" w:hAnsi="GHEA Grapalat" w:cs="Times Armenian"/>
          <w:lang w:val="af-ZA"/>
        </w:rPr>
        <w:t xml:space="preserve"> </w:t>
      </w:r>
      <w:r w:rsidRPr="003865A4">
        <w:rPr>
          <w:rFonts w:ascii="GHEA Grapalat" w:hAnsi="GHEA Grapalat" w:cs="Sylfaen"/>
        </w:rPr>
        <w:t>հոդվածի</w:t>
      </w:r>
      <w:r w:rsidRPr="003865A4">
        <w:rPr>
          <w:rFonts w:ascii="GHEA Grapalat" w:hAnsi="GHEA Grapalat" w:cs="Times Armenian"/>
          <w:lang w:val="af-ZA"/>
        </w:rPr>
        <w:t xml:space="preserve"> </w:t>
      </w:r>
      <w:r w:rsidRPr="003865A4">
        <w:rPr>
          <w:rFonts w:ascii="GHEA Grapalat" w:hAnsi="GHEA Grapalat" w:cs="Sylfaen"/>
        </w:rPr>
        <w:t>համաձայն</w:t>
      </w:r>
      <w:r w:rsidRPr="003865A4">
        <w:rPr>
          <w:rFonts w:ascii="GHEA Grapalat" w:hAnsi="GHEA Grapalat" w:cs="Sylfaen"/>
          <w:lang w:val="af-ZA"/>
        </w:rPr>
        <w:t>`</w:t>
      </w:r>
      <w:r w:rsidRPr="003865A4">
        <w:rPr>
          <w:rFonts w:ascii="GHEA Grapalat" w:hAnsi="GHEA Grapalat" w:cs="Times Armenian"/>
          <w:lang w:val="af-ZA"/>
        </w:rPr>
        <w:t xml:space="preserve"> </w:t>
      </w:r>
      <w:r w:rsidRPr="003865A4">
        <w:rPr>
          <w:rFonts w:ascii="GHEA Grapalat" w:hAnsi="GHEA Grapalat" w:cs="Sylfaen"/>
        </w:rPr>
        <w:t>Հայաստանի</w:t>
      </w:r>
      <w:r w:rsidRPr="003865A4">
        <w:rPr>
          <w:rFonts w:ascii="GHEA Grapalat" w:hAnsi="GHEA Grapalat" w:cs="Times Armenian"/>
          <w:lang w:val="af-ZA"/>
        </w:rPr>
        <w:t xml:space="preserve"> </w:t>
      </w:r>
      <w:r w:rsidRPr="003865A4">
        <w:rPr>
          <w:rFonts w:ascii="GHEA Grapalat" w:hAnsi="GHEA Grapalat" w:cs="Sylfaen"/>
        </w:rPr>
        <w:t>Հանրապետության</w:t>
      </w:r>
      <w:r w:rsidRPr="003865A4">
        <w:rPr>
          <w:rFonts w:ascii="GHEA Grapalat" w:hAnsi="GHEA Grapalat" w:cs="Times Armenian"/>
          <w:lang w:val="af-ZA"/>
        </w:rPr>
        <w:t xml:space="preserve"> </w:t>
      </w:r>
      <w:r w:rsidRPr="003865A4">
        <w:rPr>
          <w:rFonts w:ascii="GHEA Grapalat" w:hAnsi="GHEA Grapalat" w:cs="Sylfaen"/>
        </w:rPr>
        <w:t>վարչատարածքային</w:t>
      </w:r>
      <w:r w:rsidRPr="003865A4">
        <w:rPr>
          <w:rFonts w:ascii="GHEA Grapalat" w:hAnsi="GHEA Grapalat" w:cs="Times Armenian"/>
          <w:lang w:val="af-ZA"/>
        </w:rPr>
        <w:t xml:space="preserve"> </w:t>
      </w:r>
      <w:r w:rsidRPr="003865A4">
        <w:rPr>
          <w:rFonts w:ascii="GHEA Grapalat" w:hAnsi="GHEA Grapalat" w:cs="Sylfaen"/>
        </w:rPr>
        <w:t>միավորներն</w:t>
      </w:r>
      <w:r w:rsidRPr="003865A4">
        <w:rPr>
          <w:rFonts w:ascii="GHEA Grapalat" w:hAnsi="GHEA Grapalat" w:cs="Times Armenian"/>
          <w:lang w:val="af-ZA"/>
        </w:rPr>
        <w:t xml:space="preserve"> </w:t>
      </w:r>
      <w:r w:rsidRPr="003865A4">
        <w:rPr>
          <w:rFonts w:ascii="GHEA Grapalat" w:hAnsi="GHEA Grapalat" w:cs="Sylfaen"/>
        </w:rPr>
        <w:t>են</w:t>
      </w:r>
      <w:r w:rsidRPr="003865A4">
        <w:rPr>
          <w:rFonts w:ascii="GHEA Grapalat" w:hAnsi="GHEA Grapalat" w:cs="Times Armenian"/>
          <w:lang w:val="af-ZA"/>
        </w:rPr>
        <w:t xml:space="preserve"> </w:t>
      </w:r>
      <w:r w:rsidRPr="003865A4">
        <w:rPr>
          <w:rFonts w:ascii="GHEA Grapalat" w:hAnsi="GHEA Grapalat" w:cs="Sylfaen"/>
        </w:rPr>
        <w:t>մարզերը</w:t>
      </w:r>
      <w:r w:rsidRPr="003865A4">
        <w:rPr>
          <w:rFonts w:ascii="GHEA Grapalat" w:hAnsi="GHEA Grapalat" w:cs="Times Armenian"/>
          <w:lang w:val="af-ZA"/>
        </w:rPr>
        <w:t xml:space="preserve"> </w:t>
      </w:r>
      <w:r w:rsidRPr="003865A4">
        <w:rPr>
          <w:rFonts w:ascii="GHEA Grapalat" w:hAnsi="GHEA Grapalat" w:cs="Sylfaen"/>
        </w:rPr>
        <w:t>և</w:t>
      </w:r>
      <w:r w:rsidRPr="003865A4">
        <w:rPr>
          <w:rFonts w:ascii="GHEA Grapalat" w:hAnsi="GHEA Grapalat" w:cs="Times Armenian"/>
          <w:lang w:val="af-ZA"/>
        </w:rPr>
        <w:t xml:space="preserve"> </w:t>
      </w:r>
      <w:r w:rsidRPr="003865A4">
        <w:rPr>
          <w:rFonts w:ascii="GHEA Grapalat" w:hAnsi="GHEA Grapalat" w:cs="Sylfaen"/>
        </w:rPr>
        <w:t>համայնքները</w:t>
      </w:r>
      <w:r w:rsidRPr="003865A4">
        <w:rPr>
          <w:rFonts w:ascii="GHEA Grapalat" w:hAnsi="GHEA Grapalat" w:cs="Sylfaen"/>
          <w:lang w:val="af-ZA"/>
        </w:rPr>
        <w:t>,</w:t>
      </w:r>
      <w:r w:rsidRPr="003865A4">
        <w:rPr>
          <w:rFonts w:ascii="GHEA Grapalat" w:hAnsi="GHEA Grapalat" w:cs="Times Armenian"/>
          <w:lang w:val="af-ZA"/>
        </w:rPr>
        <w:t xml:space="preserve"> </w:t>
      </w:r>
      <w:r w:rsidRPr="003865A4">
        <w:rPr>
          <w:rFonts w:ascii="GHEA Grapalat" w:hAnsi="GHEA Grapalat" w:cs="Sylfaen"/>
        </w:rPr>
        <w:t>և</w:t>
      </w:r>
      <w:r w:rsidRPr="003865A4">
        <w:rPr>
          <w:rFonts w:ascii="GHEA Grapalat" w:hAnsi="GHEA Grapalat" w:cs="Times Armenian"/>
          <w:lang w:val="af-ZA"/>
        </w:rPr>
        <w:t xml:space="preserve"> </w:t>
      </w:r>
      <w:r w:rsidRPr="003865A4">
        <w:rPr>
          <w:rFonts w:ascii="GHEA Grapalat" w:hAnsi="GHEA Grapalat" w:cs="Sylfaen"/>
        </w:rPr>
        <w:t>որով</w:t>
      </w:r>
      <w:r w:rsidRPr="003865A4">
        <w:rPr>
          <w:rFonts w:ascii="GHEA Grapalat" w:hAnsi="GHEA Grapalat" w:cs="Times Armenian"/>
          <w:lang w:val="af-ZA"/>
        </w:rPr>
        <w:t xml:space="preserve"> </w:t>
      </w:r>
      <w:r w:rsidRPr="003865A4">
        <w:rPr>
          <w:rFonts w:ascii="GHEA Grapalat" w:hAnsi="GHEA Grapalat" w:cs="Sylfaen"/>
        </w:rPr>
        <w:t>անցում</w:t>
      </w:r>
      <w:r w:rsidRPr="003865A4">
        <w:rPr>
          <w:rFonts w:ascii="GHEA Grapalat" w:hAnsi="GHEA Grapalat" w:cs="Times Armenian"/>
          <w:lang w:val="af-ZA"/>
        </w:rPr>
        <w:t xml:space="preserve"> </w:t>
      </w:r>
      <w:r w:rsidRPr="003865A4">
        <w:rPr>
          <w:rFonts w:ascii="GHEA Grapalat" w:hAnsi="GHEA Grapalat" w:cs="Sylfaen"/>
        </w:rPr>
        <w:t>կատարվեց</w:t>
      </w:r>
      <w:r w:rsidRPr="003865A4">
        <w:rPr>
          <w:rFonts w:ascii="GHEA Grapalat" w:hAnsi="GHEA Grapalat" w:cs="Times Armenian"/>
          <w:lang w:val="af-ZA"/>
        </w:rPr>
        <w:t xml:space="preserve"> </w:t>
      </w:r>
      <w:r w:rsidRPr="003865A4">
        <w:rPr>
          <w:rFonts w:ascii="GHEA Grapalat" w:hAnsi="GHEA Grapalat" w:cs="Sylfaen"/>
        </w:rPr>
        <w:t>վարչատարածքային</w:t>
      </w:r>
      <w:r w:rsidRPr="003865A4">
        <w:rPr>
          <w:rFonts w:ascii="GHEA Grapalat" w:hAnsi="GHEA Grapalat" w:cs="Times Armenian"/>
          <w:lang w:val="af-ZA"/>
        </w:rPr>
        <w:t xml:space="preserve"> </w:t>
      </w:r>
      <w:r w:rsidRPr="003865A4">
        <w:rPr>
          <w:rFonts w:ascii="GHEA Grapalat" w:hAnsi="GHEA Grapalat" w:cs="Sylfaen"/>
        </w:rPr>
        <w:t>նոր</w:t>
      </w:r>
      <w:r w:rsidRPr="003865A4">
        <w:rPr>
          <w:rFonts w:ascii="GHEA Grapalat" w:hAnsi="GHEA Grapalat" w:cs="Times Armenian"/>
          <w:lang w:val="af-ZA"/>
        </w:rPr>
        <w:t xml:space="preserve"> </w:t>
      </w:r>
      <w:r w:rsidRPr="003865A4">
        <w:rPr>
          <w:rFonts w:ascii="GHEA Grapalat" w:hAnsi="GHEA Grapalat" w:cs="Sylfaen"/>
        </w:rPr>
        <w:t>երկաստիճան</w:t>
      </w:r>
      <w:r w:rsidRPr="003865A4">
        <w:rPr>
          <w:rFonts w:ascii="GHEA Grapalat" w:hAnsi="GHEA Grapalat" w:cs="Times Armenian"/>
          <w:lang w:val="af-ZA"/>
        </w:rPr>
        <w:t xml:space="preserve"> </w:t>
      </w:r>
      <w:r w:rsidRPr="003865A4">
        <w:rPr>
          <w:rFonts w:ascii="GHEA Grapalat" w:hAnsi="GHEA Grapalat" w:cs="Sylfaen"/>
        </w:rPr>
        <w:t>համակարգին</w:t>
      </w:r>
      <w:r w:rsidRPr="003865A4">
        <w:rPr>
          <w:rFonts w:ascii="GHEA Grapalat" w:hAnsi="GHEA Grapalat" w:cs="Sylfaen"/>
          <w:lang w:val="af-ZA"/>
        </w:rPr>
        <w:t xml:space="preserve">` </w:t>
      </w:r>
      <w:r w:rsidRPr="003865A4">
        <w:rPr>
          <w:rFonts w:ascii="GHEA Grapalat" w:hAnsi="GHEA Grapalat" w:cs="Sylfaen"/>
        </w:rPr>
        <w:t>պետական</w:t>
      </w:r>
      <w:r w:rsidRPr="003865A4">
        <w:rPr>
          <w:rFonts w:ascii="GHEA Grapalat" w:hAnsi="GHEA Grapalat" w:cs="Times Armenian"/>
          <w:lang w:val="af-ZA"/>
        </w:rPr>
        <w:t xml:space="preserve"> </w:t>
      </w:r>
      <w:r w:rsidRPr="003865A4">
        <w:rPr>
          <w:rFonts w:ascii="GHEA Grapalat" w:hAnsi="GHEA Grapalat" w:cs="Sylfaen"/>
        </w:rPr>
        <w:t>կառավարում</w:t>
      </w:r>
      <w:r w:rsidRPr="003865A4">
        <w:rPr>
          <w:rFonts w:ascii="GHEA Grapalat" w:hAnsi="GHEA Grapalat" w:cs="Times Armenian"/>
          <w:lang w:val="af-ZA"/>
        </w:rPr>
        <w:t xml:space="preserve"> </w:t>
      </w:r>
      <w:r w:rsidRPr="003865A4">
        <w:rPr>
          <w:rFonts w:ascii="GHEA Grapalat" w:hAnsi="GHEA Grapalat" w:cs="Sylfaen"/>
        </w:rPr>
        <w:t>և</w:t>
      </w:r>
      <w:r w:rsidRPr="003865A4">
        <w:rPr>
          <w:rFonts w:ascii="GHEA Grapalat" w:hAnsi="GHEA Grapalat" w:cs="Times Armenian"/>
          <w:lang w:val="af-ZA"/>
        </w:rPr>
        <w:t xml:space="preserve"> </w:t>
      </w:r>
      <w:r w:rsidRPr="003865A4">
        <w:rPr>
          <w:rFonts w:ascii="GHEA Grapalat" w:hAnsi="GHEA Grapalat" w:cs="Sylfaen"/>
        </w:rPr>
        <w:t>տեղական</w:t>
      </w:r>
      <w:r w:rsidRPr="003865A4">
        <w:rPr>
          <w:rFonts w:ascii="GHEA Grapalat" w:hAnsi="GHEA Grapalat" w:cs="Times Armenian"/>
          <w:lang w:val="af-ZA"/>
        </w:rPr>
        <w:t xml:space="preserve"> </w:t>
      </w:r>
      <w:r w:rsidRPr="003865A4">
        <w:rPr>
          <w:rFonts w:ascii="GHEA Grapalat" w:hAnsi="GHEA Grapalat" w:cs="Sylfaen"/>
        </w:rPr>
        <w:t>ինքնակառավարում</w:t>
      </w:r>
      <w:r w:rsidRPr="003865A4">
        <w:rPr>
          <w:rFonts w:ascii="GHEA Grapalat" w:hAnsi="GHEA Grapalat" w:cs="Times Armenian"/>
          <w:lang w:val="af-ZA"/>
        </w:rPr>
        <w:t>:</w:t>
      </w:r>
      <w:r w:rsidRPr="003865A4">
        <w:rPr>
          <w:rFonts w:ascii="GHEA Grapalat" w:hAnsi="GHEA Grapalat"/>
          <w:lang w:val="af-ZA"/>
        </w:rPr>
        <w:t xml:space="preserve"> </w:t>
      </w:r>
    </w:p>
    <w:p w:rsidR="00E53573" w:rsidRPr="003865A4" w:rsidRDefault="00E53573" w:rsidP="00E53573">
      <w:pPr>
        <w:numPr>
          <w:ilvl w:val="0"/>
          <w:numId w:val="59"/>
        </w:numPr>
        <w:ind w:left="-180" w:firstLine="398"/>
        <w:jc w:val="both"/>
        <w:rPr>
          <w:rFonts w:ascii="GHEA Grapalat" w:hAnsi="GHEA Grapalat" w:cs="Times Armenian"/>
          <w:lang w:val="af-ZA"/>
        </w:rPr>
      </w:pPr>
      <w:r w:rsidRPr="003865A4">
        <w:rPr>
          <w:rFonts w:ascii="GHEA Grapalat" w:hAnsi="GHEA Grapalat" w:cs="Sylfaen"/>
        </w:rPr>
        <w:t>Հիմնվելով</w:t>
      </w:r>
      <w:r w:rsidRPr="003865A4">
        <w:rPr>
          <w:rFonts w:ascii="GHEA Grapalat" w:hAnsi="GHEA Grapalat" w:cs="Times Armenian"/>
          <w:lang w:val="af-ZA"/>
        </w:rPr>
        <w:t xml:space="preserve"> </w:t>
      </w:r>
      <w:r w:rsidRPr="003865A4">
        <w:rPr>
          <w:rFonts w:ascii="GHEA Grapalat" w:hAnsi="GHEA Grapalat" w:cs="Sylfaen"/>
        </w:rPr>
        <w:t>ՀՀ</w:t>
      </w:r>
      <w:r w:rsidRPr="003865A4">
        <w:rPr>
          <w:rFonts w:ascii="GHEA Grapalat" w:hAnsi="GHEA Grapalat" w:cs="Times Armenian"/>
          <w:lang w:val="af-ZA"/>
        </w:rPr>
        <w:t xml:space="preserve"> </w:t>
      </w:r>
      <w:r w:rsidRPr="003865A4">
        <w:rPr>
          <w:rFonts w:ascii="GHEA Grapalat" w:hAnsi="GHEA Grapalat" w:cs="Sylfaen"/>
        </w:rPr>
        <w:t>Սահմանադրության</w:t>
      </w:r>
      <w:r w:rsidRPr="003865A4">
        <w:rPr>
          <w:rFonts w:ascii="GHEA Grapalat" w:hAnsi="GHEA Grapalat" w:cs="Times Armenian"/>
          <w:lang w:val="af-ZA"/>
        </w:rPr>
        <w:t xml:space="preserve"> </w:t>
      </w:r>
      <w:r w:rsidRPr="003865A4">
        <w:rPr>
          <w:rFonts w:ascii="GHEA Grapalat" w:hAnsi="GHEA Grapalat" w:cs="Sylfaen"/>
        </w:rPr>
        <w:t>վրա</w:t>
      </w:r>
      <w:r w:rsidRPr="003865A4">
        <w:rPr>
          <w:rFonts w:ascii="GHEA Grapalat" w:hAnsi="GHEA Grapalat" w:cs="Times Armenian"/>
          <w:lang w:val="af-ZA"/>
        </w:rPr>
        <w:t xml:space="preserve">` </w:t>
      </w:r>
      <w:r w:rsidRPr="003865A4">
        <w:rPr>
          <w:rFonts w:ascii="GHEA Grapalat" w:hAnsi="GHEA Grapalat" w:cs="Sylfaen"/>
        </w:rPr>
        <w:t>ՀՀ</w:t>
      </w:r>
      <w:r w:rsidRPr="003865A4">
        <w:rPr>
          <w:rFonts w:ascii="GHEA Grapalat" w:hAnsi="GHEA Grapalat" w:cs="Times Armenian"/>
          <w:lang w:val="af-ZA"/>
        </w:rPr>
        <w:t xml:space="preserve"> </w:t>
      </w:r>
      <w:r w:rsidRPr="003865A4">
        <w:rPr>
          <w:rFonts w:ascii="GHEA Grapalat" w:hAnsi="GHEA Grapalat" w:cs="Sylfaen"/>
        </w:rPr>
        <w:t>Ազգային</w:t>
      </w:r>
      <w:r w:rsidRPr="003865A4">
        <w:rPr>
          <w:rFonts w:ascii="GHEA Grapalat" w:hAnsi="GHEA Grapalat" w:cs="Times Armenian"/>
          <w:lang w:val="af-ZA"/>
        </w:rPr>
        <w:t xml:space="preserve"> </w:t>
      </w:r>
      <w:r w:rsidRPr="003865A4">
        <w:rPr>
          <w:rFonts w:ascii="GHEA Grapalat" w:hAnsi="GHEA Grapalat" w:cs="Sylfaen"/>
          <w:lang w:val="af-ZA"/>
        </w:rPr>
        <w:t>ժ</w:t>
      </w:r>
      <w:r w:rsidRPr="003865A4">
        <w:rPr>
          <w:rFonts w:ascii="GHEA Grapalat" w:hAnsi="GHEA Grapalat" w:cs="Sylfaen"/>
        </w:rPr>
        <w:t>ողովը</w:t>
      </w:r>
      <w:r w:rsidRPr="003865A4">
        <w:rPr>
          <w:rFonts w:ascii="GHEA Grapalat" w:hAnsi="GHEA Grapalat" w:cs="Times Armenian"/>
          <w:lang w:val="af-ZA"/>
        </w:rPr>
        <w:t xml:space="preserve"> </w:t>
      </w:r>
      <w:r w:rsidRPr="003865A4">
        <w:rPr>
          <w:rFonts w:ascii="GHEA Grapalat" w:hAnsi="GHEA Grapalat" w:cs="Arian AMU"/>
          <w:shd w:val="clear" w:color="auto" w:fill="FFFFFF"/>
        </w:rPr>
        <w:t>պետական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կառավարման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համակարգի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ժողովրդավարացմանն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ուղղված</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օրենքների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շարքում</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առաջնահերթ</w:t>
      </w:r>
      <w:r w:rsidRPr="003865A4">
        <w:rPr>
          <w:rFonts w:ascii="GHEA Grapalat" w:hAnsi="GHEA Grapalat" w:cs="Arian AMU"/>
          <w:shd w:val="clear" w:color="auto" w:fill="FFFFFF"/>
          <w:lang w:val="af-ZA"/>
        </w:rPr>
        <w:t xml:space="preserve"> </w:t>
      </w:r>
      <w:r w:rsidRPr="003865A4">
        <w:rPr>
          <w:rFonts w:ascii="GHEA Grapalat" w:hAnsi="GHEA Grapalat" w:cs="Sylfaen"/>
        </w:rPr>
        <w:t>ընդունեց</w:t>
      </w:r>
      <w:r w:rsidRPr="003865A4">
        <w:rPr>
          <w:rFonts w:ascii="GHEA Grapalat" w:hAnsi="GHEA Grapalat" w:cs="Times Armenian"/>
          <w:lang w:val="af-ZA"/>
        </w:rPr>
        <w:t xml:space="preserve"> </w:t>
      </w:r>
      <w:r w:rsidRPr="003865A4">
        <w:rPr>
          <w:rFonts w:ascii="GHEA Grapalat" w:hAnsi="GHEA Grapalat" w:cs="Sylfaen"/>
          <w:lang w:val="af-ZA"/>
        </w:rPr>
        <w:t>«</w:t>
      </w:r>
      <w:r w:rsidRPr="003865A4">
        <w:rPr>
          <w:rFonts w:ascii="GHEA Grapalat" w:hAnsi="GHEA Grapalat" w:cs="Sylfaen"/>
        </w:rPr>
        <w:t>Հայաստանի</w:t>
      </w:r>
      <w:r w:rsidRPr="003865A4">
        <w:rPr>
          <w:rFonts w:ascii="GHEA Grapalat" w:hAnsi="GHEA Grapalat" w:cs="Sylfaen"/>
          <w:lang w:val="af-ZA"/>
        </w:rPr>
        <w:t xml:space="preserve"> </w:t>
      </w:r>
      <w:r w:rsidRPr="003865A4">
        <w:rPr>
          <w:rFonts w:ascii="GHEA Grapalat" w:hAnsi="GHEA Grapalat" w:cs="Sylfaen"/>
        </w:rPr>
        <w:t>Հանրապետության</w:t>
      </w:r>
      <w:r w:rsidRPr="003865A4">
        <w:rPr>
          <w:rFonts w:ascii="GHEA Grapalat" w:hAnsi="GHEA Grapalat" w:cs="Times Armenian"/>
          <w:lang w:val="af-ZA"/>
        </w:rPr>
        <w:t xml:space="preserve"> </w:t>
      </w:r>
      <w:r w:rsidRPr="003865A4">
        <w:rPr>
          <w:rFonts w:ascii="GHEA Grapalat" w:hAnsi="GHEA Grapalat" w:cs="Sylfaen"/>
        </w:rPr>
        <w:t>վարչատարածքային</w:t>
      </w:r>
      <w:r w:rsidRPr="003865A4">
        <w:rPr>
          <w:rFonts w:ascii="GHEA Grapalat" w:hAnsi="GHEA Grapalat" w:cs="Times Armenian"/>
          <w:lang w:val="af-ZA"/>
        </w:rPr>
        <w:t xml:space="preserve"> </w:t>
      </w:r>
      <w:r w:rsidRPr="003865A4">
        <w:rPr>
          <w:rFonts w:ascii="GHEA Grapalat" w:hAnsi="GHEA Grapalat" w:cs="Sylfaen"/>
        </w:rPr>
        <w:t>բաժանման</w:t>
      </w:r>
      <w:r w:rsidRPr="003865A4">
        <w:rPr>
          <w:rFonts w:ascii="GHEA Grapalat" w:hAnsi="GHEA Grapalat" w:cs="Times Armenian"/>
          <w:lang w:val="af-ZA"/>
        </w:rPr>
        <w:t xml:space="preserve"> </w:t>
      </w:r>
      <w:r w:rsidRPr="003865A4">
        <w:rPr>
          <w:rFonts w:ascii="GHEA Grapalat" w:hAnsi="GHEA Grapalat" w:cs="Sylfaen"/>
        </w:rPr>
        <w:t>մասին</w:t>
      </w:r>
      <w:r w:rsidRPr="003865A4">
        <w:rPr>
          <w:rFonts w:ascii="GHEA Grapalat" w:hAnsi="GHEA Grapalat" w:cs="Sylfaen"/>
          <w:lang w:val="af-ZA"/>
        </w:rPr>
        <w:t xml:space="preserve">» </w:t>
      </w:r>
      <w:r w:rsidRPr="003865A4">
        <w:rPr>
          <w:rFonts w:ascii="GHEA Grapalat" w:hAnsi="GHEA Grapalat" w:cs="Sylfaen"/>
        </w:rPr>
        <w:t>ՀՀ</w:t>
      </w:r>
      <w:r w:rsidRPr="003865A4">
        <w:rPr>
          <w:rFonts w:ascii="GHEA Grapalat" w:hAnsi="GHEA Grapalat" w:cs="Times Armenian"/>
          <w:lang w:val="af-ZA"/>
        </w:rPr>
        <w:t xml:space="preserve"> </w:t>
      </w:r>
      <w:r w:rsidRPr="003865A4">
        <w:rPr>
          <w:rFonts w:ascii="GHEA Grapalat" w:hAnsi="GHEA Grapalat" w:cs="Sylfaen"/>
        </w:rPr>
        <w:t>օրենքը</w:t>
      </w:r>
      <w:r w:rsidRPr="003865A4">
        <w:rPr>
          <w:rFonts w:ascii="GHEA Grapalat" w:hAnsi="GHEA Grapalat" w:cs="Sylfaen"/>
          <w:lang w:val="af-ZA"/>
        </w:rPr>
        <w:t xml:space="preserve"> (</w:t>
      </w:r>
      <w:r w:rsidRPr="003865A4">
        <w:rPr>
          <w:rFonts w:ascii="GHEA Grapalat" w:hAnsi="GHEA Grapalat" w:cs="Times Armenian"/>
          <w:lang w:val="af-ZA"/>
        </w:rPr>
        <w:t xml:space="preserve">1995 </w:t>
      </w:r>
      <w:r w:rsidRPr="003865A4">
        <w:rPr>
          <w:rFonts w:ascii="GHEA Grapalat" w:hAnsi="GHEA Grapalat" w:cs="Sylfaen"/>
          <w:lang w:val="af-ZA"/>
        </w:rPr>
        <w:t>թվականի</w:t>
      </w:r>
      <w:r w:rsidRPr="003865A4">
        <w:rPr>
          <w:rFonts w:ascii="GHEA Grapalat" w:hAnsi="GHEA Grapalat" w:cs="Times Armenian"/>
          <w:lang w:val="af-ZA"/>
        </w:rPr>
        <w:t xml:space="preserve"> </w:t>
      </w:r>
      <w:r w:rsidRPr="003865A4">
        <w:rPr>
          <w:rFonts w:ascii="GHEA Grapalat" w:hAnsi="GHEA Grapalat" w:cs="Sylfaen"/>
        </w:rPr>
        <w:t>նոյեմբերի</w:t>
      </w:r>
      <w:r w:rsidRPr="003865A4">
        <w:rPr>
          <w:rFonts w:ascii="GHEA Grapalat" w:hAnsi="GHEA Grapalat" w:cs="Times Armenian"/>
          <w:lang w:val="af-ZA"/>
        </w:rPr>
        <w:t xml:space="preserve"> 7</w:t>
      </w:r>
      <w:r w:rsidRPr="003865A4">
        <w:rPr>
          <w:rFonts w:ascii="GHEA Grapalat" w:hAnsi="GHEA Grapalat" w:cs="Sylfaen"/>
          <w:lang w:val="af-ZA"/>
        </w:rPr>
        <w:t>)</w:t>
      </w:r>
      <w:r w:rsidRPr="003865A4">
        <w:rPr>
          <w:rFonts w:ascii="GHEA Grapalat" w:hAnsi="GHEA Grapalat" w:cs="Times Armenian"/>
          <w:lang w:val="af-ZA"/>
        </w:rPr>
        <w:t xml:space="preserve">: </w:t>
      </w:r>
      <w:r w:rsidRPr="003865A4">
        <w:rPr>
          <w:rFonts w:ascii="GHEA Grapalat" w:hAnsi="GHEA Grapalat" w:cs="Arian AMU"/>
          <w:shd w:val="clear" w:color="auto" w:fill="FFFFFF"/>
          <w:lang w:val="ru-RU"/>
        </w:rPr>
        <w:t>Օ</w:t>
      </w:r>
      <w:r w:rsidRPr="003865A4">
        <w:rPr>
          <w:rFonts w:ascii="GHEA Grapalat" w:hAnsi="GHEA Grapalat" w:cs="Arian AMU"/>
          <w:shd w:val="clear" w:color="auto" w:fill="FFFFFF"/>
        </w:rPr>
        <w:t>րենքի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համաձայն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Հայաստանի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հանրապետության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տարածքը</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բաժանվում</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է</w:t>
      </w:r>
      <w:r w:rsidRPr="003865A4">
        <w:rPr>
          <w:rFonts w:ascii="GHEA Grapalat" w:hAnsi="GHEA Grapalat" w:cs="Arian AMU"/>
          <w:shd w:val="clear" w:color="auto" w:fill="FFFFFF"/>
          <w:lang w:val="af-ZA"/>
        </w:rPr>
        <w:t xml:space="preserve"> 10 </w:t>
      </w:r>
      <w:r w:rsidRPr="003865A4">
        <w:rPr>
          <w:rFonts w:ascii="GHEA Grapalat" w:hAnsi="GHEA Grapalat" w:cs="Arian AMU"/>
          <w:shd w:val="clear" w:color="auto" w:fill="FFFFFF"/>
        </w:rPr>
        <w:t>մարզերի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դրանք</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են</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Արագածոտնի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մարզ</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Արարատի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մարզ</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Արմավիր</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մարզ</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Գեղարքունիք</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մարզ</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Լոռու</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մարզ</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Կոտայքի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մարզ</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Շիրակի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մարզ</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Սյունիքի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մարզ</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Վայոց</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Ձորի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մարզ</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և</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Տավուշի</w:t>
      </w:r>
      <w:r w:rsidRPr="003865A4">
        <w:rPr>
          <w:rFonts w:ascii="GHEA Grapalat" w:hAnsi="GHEA Grapalat" w:cs="Arian AMU"/>
          <w:shd w:val="clear" w:color="auto" w:fill="FFFFFF"/>
          <w:lang w:val="af-ZA"/>
        </w:rPr>
        <w:t xml:space="preserve"> </w:t>
      </w:r>
      <w:r w:rsidRPr="003865A4">
        <w:rPr>
          <w:rFonts w:ascii="GHEA Grapalat" w:hAnsi="GHEA Grapalat" w:cs="Arian AMU"/>
          <w:shd w:val="clear" w:color="auto" w:fill="FFFFFF"/>
        </w:rPr>
        <w:t>մարզ</w:t>
      </w:r>
      <w:r w:rsidRPr="003865A4">
        <w:rPr>
          <w:rFonts w:ascii="GHEA Grapalat" w:hAnsi="GHEA Grapalat" w:cs="Arian AMU"/>
          <w:shd w:val="clear" w:color="auto" w:fill="FFFFFF"/>
          <w:lang w:val="af-ZA"/>
        </w:rPr>
        <w:t>:</w:t>
      </w:r>
      <w:r w:rsidRPr="003865A4">
        <w:rPr>
          <w:rStyle w:val="apple-converted-space"/>
          <w:rFonts w:ascii="Courier New" w:hAnsi="Courier New" w:cs="Courier New"/>
          <w:sz w:val="21"/>
          <w:szCs w:val="21"/>
          <w:shd w:val="clear" w:color="auto" w:fill="FFFFFF"/>
          <w:lang w:val="af-ZA"/>
        </w:rPr>
        <w:t> </w:t>
      </w:r>
    </w:p>
    <w:p w:rsidR="00E53573" w:rsidRPr="003865A4" w:rsidRDefault="00E53573" w:rsidP="00E53573">
      <w:pPr>
        <w:numPr>
          <w:ilvl w:val="0"/>
          <w:numId w:val="59"/>
        </w:numPr>
        <w:autoSpaceDE w:val="0"/>
        <w:autoSpaceDN w:val="0"/>
        <w:adjustRightInd w:val="0"/>
        <w:ind w:left="-180" w:firstLine="360"/>
        <w:jc w:val="both"/>
        <w:rPr>
          <w:rFonts w:ascii="GHEA Grapalat" w:hAnsi="GHEA Grapalat"/>
          <w:lang w:val="af-ZA"/>
        </w:rPr>
      </w:pPr>
      <w:r w:rsidRPr="003865A4">
        <w:rPr>
          <w:rFonts w:ascii="GHEA Grapalat" w:hAnsi="GHEA Grapalat" w:cs="Times Armenian"/>
          <w:lang w:val="af-ZA"/>
        </w:rPr>
        <w:t xml:space="preserve"> </w:t>
      </w:r>
      <w:r w:rsidRPr="003865A4">
        <w:rPr>
          <w:rFonts w:ascii="GHEA Grapalat" w:hAnsi="GHEA Grapalat" w:cs="Sylfaen"/>
        </w:rPr>
        <w:t>Արմավիրի</w:t>
      </w:r>
      <w:r w:rsidRPr="003865A4">
        <w:rPr>
          <w:rFonts w:ascii="GHEA Grapalat" w:hAnsi="GHEA Grapalat" w:cs="Times Armenian"/>
          <w:lang w:val="af-ZA"/>
        </w:rPr>
        <w:t xml:space="preserve"> </w:t>
      </w:r>
      <w:r w:rsidRPr="003865A4">
        <w:rPr>
          <w:rFonts w:ascii="GHEA Grapalat" w:hAnsi="GHEA Grapalat" w:cs="Sylfaen"/>
        </w:rPr>
        <w:t>մարզ</w:t>
      </w:r>
      <w:r w:rsidRPr="003865A4">
        <w:rPr>
          <w:rFonts w:ascii="GHEA Grapalat" w:hAnsi="GHEA Grapalat" w:cs="Sylfaen"/>
          <w:lang w:val="ru-RU"/>
        </w:rPr>
        <w:t>ն</w:t>
      </w:r>
      <w:r w:rsidRPr="003865A4">
        <w:rPr>
          <w:rFonts w:ascii="GHEA Grapalat" w:hAnsi="GHEA Grapalat" w:cs="Sylfaen"/>
          <w:lang w:val="af-ZA"/>
        </w:rPr>
        <w:t xml:space="preserve">  </w:t>
      </w:r>
      <w:r w:rsidRPr="003865A4">
        <w:rPr>
          <w:rFonts w:ascii="GHEA Grapalat" w:hAnsi="GHEA Grapalat" w:cs="Sylfaen"/>
        </w:rPr>
        <w:t>ընդգրկ</w:t>
      </w:r>
      <w:r w:rsidRPr="003865A4">
        <w:rPr>
          <w:rFonts w:ascii="GHEA Grapalat" w:hAnsi="GHEA Grapalat" w:cs="Sylfaen"/>
          <w:lang w:val="ru-RU"/>
        </w:rPr>
        <w:t>ում</w:t>
      </w:r>
      <w:r w:rsidRPr="003865A4">
        <w:rPr>
          <w:rFonts w:ascii="GHEA Grapalat" w:hAnsi="GHEA Grapalat" w:cs="Sylfaen"/>
          <w:lang w:val="af-ZA"/>
        </w:rPr>
        <w:t xml:space="preserve"> </w:t>
      </w:r>
      <w:r w:rsidRPr="003865A4">
        <w:rPr>
          <w:rFonts w:ascii="GHEA Grapalat" w:hAnsi="GHEA Grapalat" w:cs="Sylfaen"/>
          <w:lang w:val="ru-RU"/>
        </w:rPr>
        <w:t>է</w:t>
      </w:r>
      <w:r w:rsidRPr="003865A4">
        <w:rPr>
          <w:rFonts w:ascii="GHEA Grapalat" w:hAnsi="GHEA Grapalat" w:cs="Sylfaen"/>
          <w:lang w:val="af-ZA"/>
        </w:rPr>
        <w:t xml:space="preserve"> </w:t>
      </w:r>
      <w:r w:rsidRPr="003865A4">
        <w:rPr>
          <w:rFonts w:ascii="GHEA Grapalat" w:hAnsi="GHEA Grapalat" w:cs="Sylfaen"/>
          <w:lang w:val="ru-RU"/>
        </w:rPr>
        <w:t>է</w:t>
      </w:r>
      <w:r w:rsidRPr="003865A4">
        <w:rPr>
          <w:rFonts w:ascii="GHEA Grapalat" w:hAnsi="GHEA Grapalat" w:cs="Sylfaen"/>
          <w:lang w:val="af-ZA"/>
        </w:rPr>
        <w:t xml:space="preserve"> </w:t>
      </w:r>
      <w:r w:rsidRPr="003865A4">
        <w:rPr>
          <w:rFonts w:ascii="GHEA Grapalat" w:hAnsi="GHEA Grapalat" w:cs="Sylfaen"/>
          <w:lang w:val="ru-RU"/>
        </w:rPr>
        <w:t>Արմ</w:t>
      </w:r>
      <w:r w:rsidRPr="003865A4">
        <w:rPr>
          <w:rFonts w:ascii="GHEA Grapalat" w:hAnsi="GHEA Grapalat" w:cs="Sylfaen"/>
        </w:rPr>
        <w:t>ավիրի</w:t>
      </w:r>
      <w:r w:rsidRPr="003865A4">
        <w:rPr>
          <w:rFonts w:ascii="GHEA Grapalat" w:hAnsi="GHEA Grapalat" w:cs="Times Armenian"/>
          <w:lang w:val="af-ZA"/>
        </w:rPr>
        <w:t xml:space="preserve">, </w:t>
      </w:r>
      <w:r w:rsidRPr="003865A4">
        <w:rPr>
          <w:rFonts w:ascii="GHEA Grapalat" w:hAnsi="GHEA Grapalat" w:cs="Sylfaen"/>
        </w:rPr>
        <w:t>Էջմիածնի</w:t>
      </w:r>
      <w:r w:rsidRPr="003865A4">
        <w:rPr>
          <w:rFonts w:ascii="GHEA Grapalat" w:hAnsi="GHEA Grapalat" w:cs="Times Armenian"/>
          <w:lang w:val="af-ZA"/>
        </w:rPr>
        <w:t xml:space="preserve"> </w:t>
      </w:r>
      <w:r w:rsidRPr="003865A4">
        <w:rPr>
          <w:rFonts w:ascii="GHEA Grapalat" w:hAnsi="GHEA Grapalat" w:cs="Sylfaen"/>
        </w:rPr>
        <w:t>և</w:t>
      </w:r>
      <w:r w:rsidRPr="003865A4">
        <w:rPr>
          <w:rFonts w:ascii="GHEA Grapalat" w:hAnsi="GHEA Grapalat" w:cs="Times Armenian"/>
          <w:lang w:val="af-ZA"/>
        </w:rPr>
        <w:t xml:space="preserve"> </w:t>
      </w:r>
      <w:r w:rsidRPr="003865A4">
        <w:rPr>
          <w:rFonts w:ascii="GHEA Grapalat" w:hAnsi="GHEA Grapalat" w:cs="Sylfaen"/>
        </w:rPr>
        <w:t>Բաղրամյանի</w:t>
      </w:r>
      <w:r w:rsidRPr="003865A4">
        <w:rPr>
          <w:rFonts w:ascii="GHEA Grapalat" w:hAnsi="GHEA Grapalat" w:cs="Times Armenian"/>
          <w:lang w:val="af-ZA"/>
        </w:rPr>
        <w:t xml:space="preserve"> </w:t>
      </w:r>
      <w:r w:rsidRPr="003865A4">
        <w:rPr>
          <w:rFonts w:ascii="GHEA Grapalat" w:hAnsi="GHEA Grapalat" w:cs="Sylfaen"/>
        </w:rPr>
        <w:t>նախկին</w:t>
      </w:r>
      <w:r w:rsidRPr="003865A4">
        <w:rPr>
          <w:rFonts w:ascii="GHEA Grapalat" w:hAnsi="GHEA Grapalat" w:cs="Sylfaen"/>
          <w:lang w:val="af-ZA"/>
        </w:rPr>
        <w:t xml:space="preserve"> </w:t>
      </w:r>
      <w:r w:rsidRPr="003865A4">
        <w:rPr>
          <w:rFonts w:ascii="GHEA Grapalat" w:hAnsi="GHEA Grapalat" w:cs="Sylfaen"/>
        </w:rPr>
        <w:t>վարչական</w:t>
      </w:r>
      <w:r w:rsidRPr="003865A4">
        <w:rPr>
          <w:rFonts w:ascii="GHEA Grapalat" w:hAnsi="GHEA Grapalat" w:cs="Times Armenian"/>
          <w:lang w:val="af-ZA"/>
        </w:rPr>
        <w:t xml:space="preserve"> </w:t>
      </w:r>
      <w:r w:rsidRPr="003865A4">
        <w:rPr>
          <w:rFonts w:ascii="GHEA Grapalat" w:hAnsi="GHEA Grapalat" w:cs="Sylfaen"/>
        </w:rPr>
        <w:t>շրջաններ</w:t>
      </w:r>
      <w:r w:rsidRPr="003865A4">
        <w:rPr>
          <w:rFonts w:ascii="GHEA Grapalat" w:hAnsi="GHEA Grapalat" w:cs="Sylfaen"/>
          <w:lang w:val="ru-RU"/>
        </w:rPr>
        <w:t>ի</w:t>
      </w:r>
      <w:r w:rsidRPr="003865A4">
        <w:rPr>
          <w:rFonts w:ascii="GHEA Grapalat" w:hAnsi="GHEA Grapalat" w:cs="Sylfaen"/>
          <w:lang w:val="af-ZA"/>
        </w:rPr>
        <w:t xml:space="preserve"> </w:t>
      </w:r>
      <w:r w:rsidRPr="003865A4">
        <w:rPr>
          <w:rFonts w:ascii="GHEA Grapalat" w:hAnsi="GHEA Grapalat" w:cs="Sylfaen"/>
          <w:lang w:val="ru-RU"/>
        </w:rPr>
        <w:t>տարածքները</w:t>
      </w:r>
      <w:r w:rsidRPr="003865A4">
        <w:rPr>
          <w:rFonts w:ascii="GHEA Grapalat" w:hAnsi="GHEA Grapalat" w:cs="Times Armenian"/>
          <w:lang w:val="af-ZA"/>
        </w:rPr>
        <w:t xml:space="preserve">:  </w:t>
      </w:r>
      <w:r w:rsidRPr="003865A4">
        <w:rPr>
          <w:rFonts w:ascii="GHEA Grapalat" w:hAnsi="GHEA Grapalat" w:cs="Sylfaen"/>
          <w:lang w:val="ru-RU"/>
        </w:rPr>
        <w:t>Ա</w:t>
      </w:r>
      <w:r w:rsidRPr="003865A4">
        <w:rPr>
          <w:rFonts w:ascii="GHEA Grapalat" w:hAnsi="GHEA Grapalat" w:cs="Sylfaen"/>
        </w:rPr>
        <w:t>րդյունքում</w:t>
      </w:r>
      <w:r w:rsidRPr="003865A4">
        <w:rPr>
          <w:rFonts w:ascii="GHEA Grapalat" w:hAnsi="GHEA Grapalat" w:cs="Sylfaen"/>
          <w:lang w:val="af-ZA"/>
        </w:rPr>
        <w:t xml:space="preserve">, </w:t>
      </w:r>
      <w:r w:rsidRPr="003865A4">
        <w:rPr>
          <w:rFonts w:ascii="GHEA Grapalat" w:hAnsi="GHEA Grapalat" w:cs="Sylfaen"/>
          <w:lang w:val="ru-RU"/>
        </w:rPr>
        <w:t>Արմավիրի</w:t>
      </w:r>
      <w:r w:rsidRPr="003865A4">
        <w:rPr>
          <w:rFonts w:ascii="GHEA Grapalat" w:hAnsi="GHEA Grapalat" w:cs="Sylfaen"/>
          <w:lang w:val="af-ZA"/>
        </w:rPr>
        <w:t xml:space="preserve"> </w:t>
      </w:r>
      <w:r w:rsidRPr="003865A4">
        <w:rPr>
          <w:rFonts w:ascii="GHEA Grapalat" w:hAnsi="GHEA Grapalat" w:cs="Sylfaen"/>
        </w:rPr>
        <w:t>մարզն</w:t>
      </w:r>
      <w:r w:rsidRPr="003865A4">
        <w:rPr>
          <w:rFonts w:ascii="GHEA Grapalat" w:hAnsi="GHEA Grapalat" w:cs="Times Armenian"/>
          <w:lang w:val="af-ZA"/>
        </w:rPr>
        <w:t xml:space="preserve"> </w:t>
      </w:r>
      <w:r w:rsidRPr="003865A4">
        <w:rPr>
          <w:rFonts w:ascii="GHEA Grapalat" w:hAnsi="GHEA Grapalat" w:cs="Sylfaen"/>
        </w:rPr>
        <w:t>ունի</w:t>
      </w:r>
      <w:r w:rsidRPr="003865A4">
        <w:rPr>
          <w:rFonts w:ascii="GHEA Grapalat" w:hAnsi="GHEA Grapalat" w:cs="Times Armenian"/>
          <w:lang w:val="af-ZA"/>
        </w:rPr>
        <w:t xml:space="preserve"> 97 </w:t>
      </w:r>
      <w:r w:rsidRPr="003865A4">
        <w:rPr>
          <w:rFonts w:ascii="GHEA Grapalat" w:hAnsi="GHEA Grapalat" w:cs="Sylfaen"/>
        </w:rPr>
        <w:t>համայնք</w:t>
      </w:r>
      <w:r w:rsidRPr="003865A4">
        <w:rPr>
          <w:rFonts w:ascii="GHEA Grapalat" w:hAnsi="GHEA Grapalat" w:cs="Times Armenian"/>
          <w:lang w:val="af-ZA"/>
        </w:rPr>
        <w:t xml:space="preserve">, </w:t>
      </w:r>
      <w:r w:rsidRPr="003865A4">
        <w:rPr>
          <w:rFonts w:ascii="GHEA Grapalat" w:hAnsi="GHEA Grapalat" w:cs="Sylfaen"/>
        </w:rPr>
        <w:t>որից</w:t>
      </w:r>
      <w:r w:rsidRPr="003865A4">
        <w:rPr>
          <w:rFonts w:ascii="GHEA Grapalat" w:hAnsi="GHEA Grapalat" w:cs="Times Armenian"/>
          <w:lang w:val="af-ZA"/>
        </w:rPr>
        <w:t xml:space="preserve"> 3-</w:t>
      </w:r>
      <w:r w:rsidRPr="003865A4">
        <w:rPr>
          <w:rFonts w:ascii="GHEA Grapalat" w:hAnsi="GHEA Grapalat" w:cs="Sylfaen"/>
        </w:rPr>
        <w:t>ը</w:t>
      </w:r>
      <w:r w:rsidRPr="003865A4">
        <w:rPr>
          <w:rFonts w:ascii="GHEA Grapalat" w:hAnsi="GHEA Grapalat" w:cs="Sylfaen"/>
          <w:lang w:val="af-ZA"/>
        </w:rPr>
        <w:t>`</w:t>
      </w:r>
      <w:r w:rsidRPr="003865A4">
        <w:rPr>
          <w:rFonts w:ascii="GHEA Grapalat" w:hAnsi="GHEA Grapalat" w:cs="Times Armenian"/>
          <w:lang w:val="af-ZA"/>
        </w:rPr>
        <w:t xml:space="preserve"> </w:t>
      </w:r>
      <w:r w:rsidRPr="003865A4">
        <w:rPr>
          <w:rFonts w:ascii="GHEA Grapalat" w:hAnsi="GHEA Grapalat" w:cs="Sylfaen"/>
        </w:rPr>
        <w:t>քաղաքային</w:t>
      </w:r>
      <w:r w:rsidRPr="003865A4">
        <w:rPr>
          <w:rFonts w:ascii="GHEA Grapalat" w:hAnsi="GHEA Grapalat" w:cs="Times Armenian"/>
          <w:lang w:val="af-ZA"/>
        </w:rPr>
        <w:t xml:space="preserve"> (</w:t>
      </w:r>
      <w:r w:rsidRPr="003865A4">
        <w:rPr>
          <w:rFonts w:ascii="GHEA Grapalat" w:hAnsi="GHEA Grapalat" w:cs="Sylfaen"/>
        </w:rPr>
        <w:t>Արմավիր</w:t>
      </w:r>
      <w:r w:rsidRPr="003865A4">
        <w:rPr>
          <w:rFonts w:ascii="GHEA Grapalat" w:hAnsi="GHEA Grapalat" w:cs="Times Armenian"/>
          <w:lang w:val="af-ZA"/>
        </w:rPr>
        <w:t xml:space="preserve">, </w:t>
      </w:r>
      <w:r w:rsidRPr="003865A4">
        <w:rPr>
          <w:rFonts w:ascii="GHEA Grapalat" w:hAnsi="GHEA Grapalat" w:cs="Sylfaen"/>
        </w:rPr>
        <w:t>Վաղարշապատ</w:t>
      </w:r>
      <w:r w:rsidRPr="003865A4">
        <w:rPr>
          <w:rFonts w:ascii="GHEA Grapalat" w:hAnsi="GHEA Grapalat" w:cs="Times Armenian"/>
          <w:lang w:val="af-ZA"/>
        </w:rPr>
        <w:t xml:space="preserve">, </w:t>
      </w:r>
      <w:r w:rsidRPr="003865A4">
        <w:rPr>
          <w:rFonts w:ascii="GHEA Grapalat" w:hAnsi="GHEA Grapalat" w:cs="Sylfaen"/>
        </w:rPr>
        <w:t>Մեծամոր</w:t>
      </w:r>
      <w:r w:rsidRPr="003865A4">
        <w:rPr>
          <w:rFonts w:ascii="GHEA Grapalat" w:hAnsi="GHEA Grapalat" w:cs="Times Armenian"/>
          <w:lang w:val="af-ZA"/>
        </w:rPr>
        <w:t>), 94-</w:t>
      </w:r>
      <w:r w:rsidRPr="003865A4">
        <w:rPr>
          <w:rFonts w:ascii="GHEA Grapalat" w:hAnsi="GHEA Grapalat" w:cs="Sylfaen"/>
        </w:rPr>
        <w:t>ը</w:t>
      </w:r>
      <w:r w:rsidRPr="003865A4">
        <w:rPr>
          <w:rFonts w:ascii="GHEA Grapalat" w:hAnsi="GHEA Grapalat" w:cs="Times Armenian"/>
          <w:lang w:val="af-ZA"/>
        </w:rPr>
        <w:t xml:space="preserve">` </w:t>
      </w:r>
      <w:r w:rsidRPr="003865A4">
        <w:rPr>
          <w:rFonts w:ascii="GHEA Grapalat" w:hAnsi="GHEA Grapalat" w:cs="Sylfaen"/>
        </w:rPr>
        <w:t>գյուղական</w:t>
      </w:r>
      <w:r w:rsidRPr="003865A4">
        <w:rPr>
          <w:rFonts w:ascii="GHEA Grapalat" w:hAnsi="GHEA Grapalat" w:cs="Sylfaen"/>
          <w:lang w:val="af-ZA"/>
        </w:rPr>
        <w:t>:</w:t>
      </w:r>
      <w:r w:rsidRPr="003865A4">
        <w:rPr>
          <w:rFonts w:ascii="GHEA Grapalat" w:hAnsi="GHEA Grapalat" w:cs="Times Armenian"/>
          <w:lang w:val="af-ZA"/>
        </w:rPr>
        <w:t xml:space="preserve"> Երկու բնակավայրեր է ընդգրկում </w:t>
      </w:r>
      <w:r w:rsidRPr="003865A4">
        <w:rPr>
          <w:rFonts w:ascii="GHEA Grapalat" w:hAnsi="GHEA Grapalat" w:cs="Sylfaen"/>
          <w:lang w:val="af-ZA"/>
        </w:rPr>
        <w:t>Արմավիրի</w:t>
      </w:r>
      <w:r w:rsidRPr="003865A4">
        <w:rPr>
          <w:rFonts w:ascii="GHEA Grapalat" w:hAnsi="GHEA Grapalat" w:cs="Times Armenian"/>
          <w:lang w:val="af-ZA"/>
        </w:rPr>
        <w:t xml:space="preserve"> </w:t>
      </w:r>
      <w:r w:rsidRPr="003865A4">
        <w:rPr>
          <w:rFonts w:ascii="GHEA Grapalat" w:hAnsi="GHEA Grapalat" w:cs="Sylfaen"/>
          <w:lang w:val="af-ZA"/>
        </w:rPr>
        <w:t>մարզի Փարաքար</w:t>
      </w:r>
      <w:r w:rsidRPr="003865A4">
        <w:rPr>
          <w:rFonts w:ascii="GHEA Grapalat" w:hAnsi="GHEA Grapalat" w:cs="Times Armenian"/>
          <w:lang w:val="af-ZA"/>
        </w:rPr>
        <w:t xml:space="preserve"> </w:t>
      </w:r>
      <w:r w:rsidRPr="003865A4">
        <w:rPr>
          <w:rFonts w:ascii="GHEA Grapalat" w:hAnsi="GHEA Grapalat" w:cs="Sylfaen"/>
          <w:lang w:val="af-ZA"/>
        </w:rPr>
        <w:t>գյուղական</w:t>
      </w:r>
      <w:r w:rsidRPr="003865A4">
        <w:rPr>
          <w:rFonts w:ascii="GHEA Grapalat" w:hAnsi="GHEA Grapalat" w:cs="Times Armenian"/>
          <w:lang w:val="af-ZA"/>
        </w:rPr>
        <w:t xml:space="preserve"> </w:t>
      </w:r>
      <w:r w:rsidRPr="003865A4">
        <w:rPr>
          <w:rFonts w:ascii="GHEA Grapalat" w:hAnsi="GHEA Grapalat" w:cs="Sylfaen"/>
          <w:lang w:val="af-ZA"/>
        </w:rPr>
        <w:t>համայնքը</w:t>
      </w:r>
      <w:r w:rsidRPr="003865A4">
        <w:rPr>
          <w:rFonts w:ascii="GHEA Grapalat" w:hAnsi="GHEA Grapalat" w:cs="Times Armenian"/>
          <w:lang w:val="af-ZA"/>
        </w:rPr>
        <w:t>: Մարզի համայնքները և նրանց մեջ մտնող բնակավայրերը ներկայացված են աղյուսակ 11.1-ում:</w:t>
      </w:r>
    </w:p>
    <w:p w:rsidR="00E53573" w:rsidRPr="003865A4" w:rsidRDefault="00E53573" w:rsidP="00E53573">
      <w:pPr>
        <w:jc w:val="both"/>
        <w:rPr>
          <w:rFonts w:ascii="GHEA Grapalat" w:hAnsi="GHEA Grapalat"/>
          <w:sz w:val="2"/>
          <w:szCs w:val="2"/>
          <w:lang w:val="af-ZA"/>
        </w:rPr>
      </w:pPr>
    </w:p>
    <w:p w:rsidR="00E53573" w:rsidRPr="003865A4" w:rsidRDefault="00E53573" w:rsidP="00E53573">
      <w:pPr>
        <w:jc w:val="both"/>
        <w:rPr>
          <w:rFonts w:ascii="GHEA Grapalat" w:hAnsi="GHEA Grapalat"/>
          <w:sz w:val="16"/>
          <w:szCs w:val="16"/>
          <w:lang w:val="af-ZA"/>
        </w:rPr>
      </w:pPr>
    </w:p>
    <w:p w:rsidR="00E53573" w:rsidRPr="003865A4" w:rsidRDefault="00E53573" w:rsidP="00E53573">
      <w:pPr>
        <w:jc w:val="both"/>
        <w:rPr>
          <w:rFonts w:ascii="GHEA Grapalat" w:hAnsi="GHEA Grapalat"/>
          <w:sz w:val="18"/>
          <w:szCs w:val="18"/>
          <w:lang w:val="af-ZA" w:eastAsia="ru-RU"/>
        </w:rPr>
      </w:pPr>
      <w:r w:rsidRPr="003865A4">
        <w:rPr>
          <w:rFonts w:ascii="GHEA Grapalat" w:hAnsi="GHEA Grapalat" w:cs="Sylfaen"/>
          <w:b/>
          <w:sz w:val="20"/>
          <w:szCs w:val="20"/>
        </w:rPr>
        <w:t>Աղյուսակ</w:t>
      </w:r>
      <w:r w:rsidRPr="003865A4">
        <w:rPr>
          <w:rFonts w:ascii="GHEA Grapalat" w:hAnsi="GHEA Grapalat" w:cs="Times Armenian"/>
          <w:b/>
          <w:sz w:val="20"/>
          <w:szCs w:val="20"/>
          <w:lang w:val="af-ZA"/>
        </w:rPr>
        <w:t xml:space="preserve"> 11.1.1. </w:t>
      </w:r>
      <w:r w:rsidRPr="003865A4">
        <w:rPr>
          <w:rFonts w:ascii="GHEA Grapalat" w:hAnsi="GHEA Grapalat" w:cs="Times Armenian"/>
          <w:b/>
          <w:sz w:val="20"/>
          <w:szCs w:val="20"/>
          <w:lang w:val="ru-RU"/>
        </w:rPr>
        <w:t>ՀՀ</w:t>
      </w:r>
      <w:r w:rsidRPr="003865A4">
        <w:rPr>
          <w:rFonts w:ascii="GHEA Grapalat" w:hAnsi="GHEA Grapalat" w:cs="Times Armenian"/>
          <w:b/>
          <w:sz w:val="20"/>
          <w:szCs w:val="20"/>
          <w:lang w:val="af-ZA"/>
        </w:rPr>
        <w:t xml:space="preserve"> </w:t>
      </w:r>
      <w:r w:rsidRPr="003865A4">
        <w:rPr>
          <w:rFonts w:ascii="GHEA Grapalat" w:hAnsi="GHEA Grapalat" w:cs="Times Armenian"/>
          <w:b/>
          <w:sz w:val="20"/>
          <w:szCs w:val="20"/>
          <w:lang w:val="ru-RU"/>
        </w:rPr>
        <w:t>Արմավիրի</w:t>
      </w:r>
      <w:r w:rsidRPr="003865A4">
        <w:rPr>
          <w:rFonts w:ascii="GHEA Grapalat" w:hAnsi="GHEA Grapalat" w:cs="Times Armenian"/>
          <w:b/>
          <w:sz w:val="20"/>
          <w:szCs w:val="20"/>
          <w:lang w:val="af-ZA"/>
        </w:rPr>
        <w:t xml:space="preserve"> </w:t>
      </w:r>
      <w:r w:rsidRPr="003865A4">
        <w:rPr>
          <w:rFonts w:ascii="GHEA Grapalat" w:hAnsi="GHEA Grapalat" w:cs="Times Armenian"/>
          <w:b/>
          <w:sz w:val="20"/>
          <w:szCs w:val="20"/>
          <w:lang w:val="ru-RU"/>
        </w:rPr>
        <w:t>մարզի</w:t>
      </w:r>
      <w:r w:rsidRPr="003865A4">
        <w:rPr>
          <w:rFonts w:ascii="GHEA Grapalat" w:hAnsi="GHEA Grapalat" w:cs="Times Armenian"/>
          <w:b/>
          <w:sz w:val="20"/>
          <w:szCs w:val="20"/>
          <w:lang w:val="af-ZA"/>
        </w:rPr>
        <w:t xml:space="preserve"> </w:t>
      </w:r>
      <w:r w:rsidRPr="003865A4">
        <w:rPr>
          <w:rFonts w:ascii="GHEA Grapalat" w:hAnsi="GHEA Grapalat" w:cs="Times Armenian"/>
          <w:b/>
          <w:sz w:val="20"/>
          <w:szCs w:val="20"/>
          <w:lang w:val="ru-RU"/>
        </w:rPr>
        <w:t>համայնքներն</w:t>
      </w:r>
      <w:r w:rsidRPr="003865A4">
        <w:rPr>
          <w:rFonts w:ascii="GHEA Grapalat" w:hAnsi="GHEA Grapalat" w:cs="Times Armenian"/>
          <w:b/>
          <w:sz w:val="20"/>
          <w:szCs w:val="20"/>
          <w:lang w:val="af-ZA"/>
        </w:rPr>
        <w:t xml:space="preserve"> </w:t>
      </w:r>
      <w:r w:rsidRPr="003865A4">
        <w:rPr>
          <w:rFonts w:ascii="GHEA Grapalat" w:hAnsi="GHEA Grapalat" w:cs="Times Armenian"/>
          <w:b/>
          <w:sz w:val="20"/>
          <w:szCs w:val="20"/>
          <w:lang w:val="ru-RU"/>
        </w:rPr>
        <w:t>ու</w:t>
      </w:r>
      <w:r w:rsidRPr="003865A4">
        <w:rPr>
          <w:rFonts w:ascii="GHEA Grapalat" w:hAnsi="GHEA Grapalat" w:cs="Times Armenian"/>
          <w:b/>
          <w:sz w:val="20"/>
          <w:szCs w:val="20"/>
          <w:lang w:val="af-ZA"/>
        </w:rPr>
        <w:t xml:space="preserve"> </w:t>
      </w:r>
      <w:r w:rsidRPr="003865A4">
        <w:rPr>
          <w:rFonts w:ascii="GHEA Grapalat" w:hAnsi="GHEA Grapalat" w:cs="Times Armenian"/>
          <w:b/>
          <w:sz w:val="20"/>
          <w:szCs w:val="20"/>
          <w:lang w:val="ru-RU"/>
        </w:rPr>
        <w:t>բնակավայրերը</w:t>
      </w:r>
    </w:p>
    <w:p w:rsidR="00E53573" w:rsidRPr="003865A4" w:rsidRDefault="00E53573" w:rsidP="00E53573">
      <w:pPr>
        <w:shd w:val="clear" w:color="auto" w:fill="FFFFFF"/>
        <w:ind w:firstLine="324"/>
        <w:rPr>
          <w:rFonts w:ascii="GHEA Grapalat" w:hAnsi="GHEA Grapalat" w:cs="GHEA Grapalat"/>
          <w:sz w:val="18"/>
          <w:szCs w:val="18"/>
          <w:lang w:val="af-ZA" w:eastAsia="ru-RU"/>
        </w:rPr>
      </w:pPr>
      <w:r w:rsidRPr="003865A4">
        <w:rPr>
          <w:rFonts w:ascii="Courier New" w:hAnsi="Courier New" w:cs="Courier New"/>
          <w:sz w:val="18"/>
          <w:szCs w:val="18"/>
          <w:lang w:val="af-ZA" w:eastAsia="ru-RU"/>
        </w:rPr>
        <w:t> </w:t>
      </w:r>
    </w:p>
    <w:tbl>
      <w:tblPr>
        <w:tblW w:w="4915"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709"/>
        <w:gridCol w:w="2754"/>
        <w:gridCol w:w="2342"/>
        <w:gridCol w:w="2133"/>
      </w:tblGrid>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7F5F9"/>
          </w:tcPr>
          <w:p w:rsidR="00E53573" w:rsidRPr="003865A4" w:rsidRDefault="00E53573" w:rsidP="005E64E3">
            <w:pPr>
              <w:jc w:val="center"/>
              <w:rPr>
                <w:rFonts w:ascii="GHEA Grapalat" w:hAnsi="GHEA Grapalat" w:cs="Sylfaen"/>
                <w:b/>
                <w:sz w:val="18"/>
                <w:szCs w:val="18"/>
                <w:lang w:val="af-ZA" w:eastAsia="ru-RU"/>
              </w:rPr>
            </w:pPr>
            <w:r w:rsidRPr="003865A4">
              <w:rPr>
                <w:rFonts w:ascii="GHEA Grapalat" w:hAnsi="GHEA Grapalat" w:cs="Sylfaen"/>
                <w:b/>
                <w:sz w:val="18"/>
                <w:szCs w:val="18"/>
                <w:lang w:val="ru-RU" w:eastAsia="ru-RU"/>
              </w:rPr>
              <w:t>Համայնքի</w:t>
            </w:r>
            <w:r w:rsidRPr="003865A4">
              <w:rPr>
                <w:rFonts w:ascii="GHEA Grapalat" w:hAnsi="GHEA Grapalat"/>
                <w:b/>
                <w:sz w:val="18"/>
                <w:szCs w:val="18"/>
                <w:lang w:val="af-ZA" w:eastAsia="ru-RU"/>
              </w:rPr>
              <w:t xml:space="preserve"> </w:t>
            </w:r>
            <w:r w:rsidRPr="003865A4">
              <w:rPr>
                <w:rFonts w:ascii="GHEA Grapalat" w:hAnsi="GHEA Grapalat" w:cs="Sylfaen"/>
                <w:b/>
                <w:sz w:val="18"/>
                <w:szCs w:val="18"/>
                <w:lang w:val="ru-RU" w:eastAsia="ru-RU"/>
              </w:rPr>
              <w:t>անվանումը</w:t>
            </w:r>
          </w:p>
          <w:p w:rsidR="00E53573" w:rsidRPr="003865A4" w:rsidRDefault="00E53573" w:rsidP="005E64E3">
            <w:pPr>
              <w:jc w:val="center"/>
              <w:rPr>
                <w:rFonts w:ascii="GHEA Grapalat" w:hAnsi="GHEA Grapalat"/>
                <w:b/>
                <w:sz w:val="18"/>
                <w:szCs w:val="18"/>
                <w:lang w:val="af-ZA" w:eastAsia="ru-RU"/>
              </w:rPr>
            </w:pPr>
          </w:p>
        </w:tc>
        <w:tc>
          <w:tcPr>
            <w:tcW w:w="2754" w:type="dxa"/>
            <w:tcBorders>
              <w:top w:val="outset" w:sz="6" w:space="0" w:color="auto"/>
              <w:left w:val="outset" w:sz="6" w:space="0" w:color="auto"/>
              <w:bottom w:val="outset" w:sz="6" w:space="0" w:color="auto"/>
              <w:right w:val="outset" w:sz="6" w:space="0" w:color="auto"/>
            </w:tcBorders>
            <w:shd w:val="clear" w:color="auto" w:fill="F7F5F9"/>
          </w:tcPr>
          <w:p w:rsidR="00E53573" w:rsidRPr="003865A4" w:rsidRDefault="00E53573" w:rsidP="005E64E3">
            <w:pPr>
              <w:jc w:val="center"/>
              <w:rPr>
                <w:rFonts w:ascii="GHEA Grapalat" w:hAnsi="GHEA Grapalat"/>
                <w:b/>
                <w:sz w:val="18"/>
                <w:szCs w:val="18"/>
                <w:lang w:val="af-ZA" w:eastAsia="ru-RU"/>
              </w:rPr>
            </w:pPr>
            <w:r w:rsidRPr="003865A4">
              <w:rPr>
                <w:rFonts w:ascii="GHEA Grapalat" w:hAnsi="GHEA Grapalat" w:cs="Sylfaen"/>
                <w:b/>
                <w:sz w:val="18"/>
                <w:szCs w:val="18"/>
                <w:lang w:val="ru-RU" w:eastAsia="ru-RU"/>
              </w:rPr>
              <w:t>Բնակավայրի</w:t>
            </w:r>
            <w:r w:rsidRPr="003865A4">
              <w:rPr>
                <w:rFonts w:ascii="GHEA Grapalat" w:hAnsi="GHEA Grapalat"/>
                <w:b/>
                <w:sz w:val="18"/>
                <w:szCs w:val="18"/>
                <w:lang w:val="af-ZA" w:eastAsia="ru-RU"/>
              </w:rPr>
              <w:t xml:space="preserve"> </w:t>
            </w:r>
            <w:r w:rsidRPr="003865A4">
              <w:rPr>
                <w:rFonts w:ascii="GHEA Grapalat" w:hAnsi="GHEA Grapalat" w:cs="Sylfaen"/>
                <w:b/>
                <w:sz w:val="18"/>
                <w:szCs w:val="18"/>
                <w:lang w:val="ru-RU" w:eastAsia="ru-RU"/>
              </w:rPr>
              <w:t>անվանումը</w:t>
            </w:r>
          </w:p>
        </w:tc>
        <w:tc>
          <w:tcPr>
            <w:tcW w:w="2342" w:type="dxa"/>
            <w:tcBorders>
              <w:top w:val="outset" w:sz="6" w:space="0" w:color="auto"/>
              <w:left w:val="outset" w:sz="6" w:space="0" w:color="auto"/>
              <w:bottom w:val="outset" w:sz="6" w:space="0" w:color="auto"/>
              <w:right w:val="outset" w:sz="6" w:space="0" w:color="auto"/>
            </w:tcBorders>
            <w:shd w:val="clear" w:color="auto" w:fill="F7F5F9"/>
          </w:tcPr>
          <w:p w:rsidR="00E53573" w:rsidRPr="003865A4" w:rsidRDefault="00E53573" w:rsidP="005E64E3">
            <w:pPr>
              <w:jc w:val="center"/>
              <w:rPr>
                <w:rFonts w:ascii="GHEA Grapalat" w:hAnsi="GHEA Grapalat"/>
                <w:b/>
                <w:sz w:val="18"/>
                <w:szCs w:val="18"/>
                <w:lang w:val="af-ZA" w:eastAsia="ru-RU"/>
              </w:rPr>
            </w:pPr>
            <w:r w:rsidRPr="003865A4">
              <w:rPr>
                <w:rFonts w:ascii="GHEA Grapalat" w:hAnsi="GHEA Grapalat" w:cs="Sylfaen"/>
                <w:b/>
                <w:sz w:val="18"/>
                <w:szCs w:val="18"/>
                <w:lang w:val="ru-RU" w:eastAsia="ru-RU"/>
              </w:rPr>
              <w:t>Համայնքի</w:t>
            </w:r>
            <w:r w:rsidRPr="003865A4">
              <w:rPr>
                <w:rFonts w:ascii="GHEA Grapalat" w:hAnsi="GHEA Grapalat"/>
                <w:b/>
                <w:sz w:val="18"/>
                <w:szCs w:val="18"/>
                <w:lang w:val="af-ZA" w:eastAsia="ru-RU"/>
              </w:rPr>
              <w:t xml:space="preserve"> </w:t>
            </w:r>
            <w:r w:rsidRPr="003865A4">
              <w:rPr>
                <w:rFonts w:ascii="GHEA Grapalat" w:hAnsi="GHEA Grapalat" w:cs="Sylfaen"/>
                <w:b/>
                <w:sz w:val="18"/>
                <w:szCs w:val="18"/>
                <w:lang w:val="ru-RU" w:eastAsia="ru-RU"/>
              </w:rPr>
              <w:t>անվանումը</w:t>
            </w:r>
          </w:p>
        </w:tc>
        <w:tc>
          <w:tcPr>
            <w:tcW w:w="2133" w:type="dxa"/>
            <w:tcBorders>
              <w:top w:val="outset" w:sz="6" w:space="0" w:color="auto"/>
              <w:left w:val="outset" w:sz="6" w:space="0" w:color="auto"/>
              <w:bottom w:val="outset" w:sz="6" w:space="0" w:color="auto"/>
              <w:right w:val="outset" w:sz="6" w:space="0" w:color="auto"/>
            </w:tcBorders>
            <w:shd w:val="clear" w:color="auto" w:fill="F7F5F9"/>
          </w:tcPr>
          <w:p w:rsidR="00E53573" w:rsidRPr="003865A4" w:rsidRDefault="00E53573" w:rsidP="005E64E3">
            <w:pPr>
              <w:jc w:val="center"/>
              <w:rPr>
                <w:rFonts w:ascii="GHEA Grapalat" w:hAnsi="GHEA Grapalat"/>
                <w:b/>
                <w:sz w:val="18"/>
                <w:szCs w:val="18"/>
                <w:lang w:val="af-ZA" w:eastAsia="ru-RU"/>
              </w:rPr>
            </w:pPr>
            <w:r w:rsidRPr="003865A4">
              <w:rPr>
                <w:rFonts w:ascii="GHEA Grapalat" w:hAnsi="GHEA Grapalat" w:cs="Sylfaen"/>
                <w:b/>
                <w:sz w:val="18"/>
                <w:szCs w:val="18"/>
                <w:lang w:val="ru-RU" w:eastAsia="ru-RU"/>
              </w:rPr>
              <w:t>Բնակավայրի</w:t>
            </w:r>
            <w:r w:rsidRPr="003865A4">
              <w:rPr>
                <w:rFonts w:ascii="GHEA Grapalat" w:hAnsi="GHEA Grapalat"/>
                <w:b/>
                <w:sz w:val="18"/>
                <w:szCs w:val="18"/>
                <w:lang w:val="af-ZA" w:eastAsia="ru-RU"/>
              </w:rPr>
              <w:t xml:space="preserve"> </w:t>
            </w:r>
            <w:r w:rsidRPr="003865A4">
              <w:rPr>
                <w:rFonts w:ascii="GHEA Grapalat" w:hAnsi="GHEA Grapalat" w:cs="Sylfaen"/>
                <w:b/>
                <w:sz w:val="18"/>
                <w:szCs w:val="18"/>
                <w:lang w:val="ru-RU" w:eastAsia="ru-RU"/>
              </w:rPr>
              <w:t>անվանումը</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af-ZA" w:eastAsia="ru-RU"/>
              </w:rPr>
            </w:pPr>
            <w:r w:rsidRPr="003865A4">
              <w:rPr>
                <w:rFonts w:ascii="GHEA Grapalat" w:hAnsi="GHEA Grapalat"/>
                <w:b/>
                <w:sz w:val="18"/>
                <w:szCs w:val="18"/>
                <w:lang w:val="af-ZA" w:eastAsia="ru-RU"/>
              </w:rPr>
              <w:t xml:space="preserve">1. </w:t>
            </w:r>
            <w:r w:rsidRPr="003865A4">
              <w:rPr>
                <w:rFonts w:ascii="GHEA Grapalat" w:hAnsi="GHEA Grapalat" w:cs="Sylfaen"/>
                <w:b/>
                <w:sz w:val="18"/>
                <w:szCs w:val="18"/>
                <w:lang w:val="ru-RU" w:eastAsia="ru-RU"/>
              </w:rPr>
              <w:t>Արմավիր</w:t>
            </w:r>
            <w:r w:rsidRPr="003865A4">
              <w:rPr>
                <w:rFonts w:ascii="GHEA Grapalat" w:hAnsi="GHEA Grapalat"/>
                <w:b/>
                <w:sz w:val="18"/>
                <w:szCs w:val="18"/>
                <w:lang w:val="af-ZA" w:eastAsia="ru-RU"/>
              </w:rPr>
              <w:t xml:space="preserve"> </w:t>
            </w:r>
            <w:r w:rsidRPr="003865A4">
              <w:rPr>
                <w:rFonts w:ascii="GHEA Grapalat" w:hAnsi="GHEA Grapalat"/>
                <w:b/>
                <w:sz w:val="16"/>
                <w:szCs w:val="16"/>
                <w:lang w:val="af-ZA" w:eastAsia="ru-RU"/>
              </w:rPr>
              <w:t>(</w:t>
            </w:r>
            <w:r w:rsidRPr="003865A4">
              <w:rPr>
                <w:rFonts w:ascii="GHEA Grapalat" w:hAnsi="GHEA Grapalat" w:cs="Sylfaen"/>
                <w:b/>
                <w:sz w:val="16"/>
                <w:szCs w:val="16"/>
                <w:lang w:val="ru-RU" w:eastAsia="ru-RU"/>
              </w:rPr>
              <w:t>Հոկտեմբերյան</w:t>
            </w:r>
            <w:r w:rsidRPr="003865A4">
              <w:rPr>
                <w:rFonts w:ascii="GHEA Grapalat" w:hAnsi="GHEA Grapalat"/>
                <w:b/>
                <w:sz w:val="16"/>
                <w:szCs w:val="16"/>
                <w:lang w:val="af-ZA" w:eastAsia="ru-RU"/>
              </w:rPr>
              <w:t>)</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af-ZA" w:eastAsia="ru-RU"/>
              </w:rPr>
            </w:pPr>
            <w:r w:rsidRPr="003865A4">
              <w:rPr>
                <w:rFonts w:ascii="GHEA Grapalat" w:hAnsi="GHEA Grapalat" w:cs="Sylfaen"/>
                <w:sz w:val="18"/>
                <w:szCs w:val="18"/>
                <w:lang w:val="ru-RU" w:eastAsia="ru-RU"/>
              </w:rPr>
              <w:t>Արմավիր</w:t>
            </w:r>
            <w:r w:rsidRPr="003865A4">
              <w:rPr>
                <w:rFonts w:ascii="GHEA Grapalat" w:hAnsi="GHEA Grapalat"/>
                <w:sz w:val="18"/>
                <w:szCs w:val="18"/>
                <w:lang w:val="af-ZA" w:eastAsia="ru-RU"/>
              </w:rPr>
              <w:t xml:space="preserve"> (</w:t>
            </w:r>
            <w:r w:rsidRPr="003865A4">
              <w:rPr>
                <w:rFonts w:ascii="GHEA Grapalat" w:hAnsi="GHEA Grapalat" w:cs="Sylfaen"/>
                <w:sz w:val="18"/>
                <w:szCs w:val="18"/>
                <w:lang w:val="ru-RU" w:eastAsia="ru-RU"/>
              </w:rPr>
              <w:t>Հոկտեմբերյան</w:t>
            </w:r>
            <w:r w:rsidRPr="003865A4">
              <w:rPr>
                <w:rFonts w:ascii="GHEA Grapalat" w:hAnsi="GHEA Grapalat"/>
                <w:sz w:val="18"/>
                <w:szCs w:val="18"/>
                <w:lang w:val="af-ZA" w:eastAsia="ru-RU"/>
              </w:rPr>
              <w:t xml:space="preserve">) </w:t>
            </w:r>
            <w:r w:rsidRPr="003865A4">
              <w:rPr>
                <w:rFonts w:ascii="GHEA Grapalat" w:hAnsi="GHEA Grapalat" w:cs="Sylfaen"/>
                <w:sz w:val="18"/>
                <w:szCs w:val="18"/>
                <w:lang w:val="ru-RU" w:eastAsia="ru-RU"/>
              </w:rPr>
              <w:t>քաղաք</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50. </w:t>
            </w:r>
            <w:r w:rsidRPr="003865A4">
              <w:rPr>
                <w:rFonts w:ascii="GHEA Grapalat" w:hAnsi="GHEA Grapalat" w:cs="Sylfaen"/>
                <w:b/>
                <w:sz w:val="18"/>
                <w:szCs w:val="18"/>
                <w:lang w:val="ru-RU" w:eastAsia="ru-RU"/>
              </w:rPr>
              <w:t>Խորոնք</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Խորոնք</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af-ZA" w:eastAsia="ru-RU"/>
              </w:rPr>
            </w:pPr>
            <w:r w:rsidRPr="003865A4">
              <w:rPr>
                <w:rFonts w:ascii="GHEA Grapalat" w:hAnsi="GHEA Grapalat"/>
                <w:b/>
                <w:sz w:val="18"/>
                <w:szCs w:val="18"/>
                <w:lang w:val="af-ZA" w:eastAsia="ru-RU"/>
              </w:rPr>
              <w:t xml:space="preserve">2. </w:t>
            </w:r>
            <w:r w:rsidRPr="003865A4">
              <w:rPr>
                <w:rFonts w:ascii="GHEA Grapalat" w:hAnsi="GHEA Grapalat" w:cs="Sylfaen"/>
                <w:b/>
                <w:sz w:val="18"/>
                <w:szCs w:val="18"/>
                <w:lang w:val="ru-RU" w:eastAsia="ru-RU"/>
              </w:rPr>
              <w:t>Վաղարշապատ</w:t>
            </w:r>
            <w:r w:rsidRPr="003865A4">
              <w:rPr>
                <w:rFonts w:ascii="GHEA Grapalat" w:hAnsi="GHEA Grapalat"/>
                <w:b/>
                <w:sz w:val="18"/>
                <w:szCs w:val="18"/>
                <w:lang w:val="af-ZA" w:eastAsia="ru-RU"/>
              </w:rPr>
              <w:t xml:space="preserve"> </w:t>
            </w:r>
            <w:r w:rsidRPr="003865A4">
              <w:rPr>
                <w:rFonts w:ascii="GHEA Grapalat" w:hAnsi="GHEA Grapalat"/>
                <w:b/>
                <w:sz w:val="16"/>
                <w:szCs w:val="16"/>
                <w:lang w:val="af-ZA" w:eastAsia="ru-RU"/>
              </w:rPr>
              <w:t>(</w:t>
            </w:r>
            <w:r w:rsidRPr="003865A4">
              <w:rPr>
                <w:rFonts w:ascii="GHEA Grapalat" w:hAnsi="GHEA Grapalat" w:cs="Sylfaen"/>
                <w:b/>
                <w:sz w:val="16"/>
                <w:szCs w:val="16"/>
                <w:lang w:val="ru-RU" w:eastAsia="ru-RU"/>
              </w:rPr>
              <w:t>Էջմիածին</w:t>
            </w:r>
            <w:r w:rsidRPr="003865A4">
              <w:rPr>
                <w:rFonts w:ascii="GHEA Grapalat" w:hAnsi="GHEA Grapalat"/>
                <w:b/>
                <w:sz w:val="16"/>
                <w:szCs w:val="16"/>
                <w:lang w:val="af-ZA" w:eastAsia="ru-RU"/>
              </w:rPr>
              <w:t>)</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Վաղարշապատ</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Էջմիածին</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քաղաք</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51. </w:t>
            </w:r>
            <w:r w:rsidRPr="003865A4">
              <w:rPr>
                <w:rFonts w:ascii="GHEA Grapalat" w:hAnsi="GHEA Grapalat" w:cs="Sylfaen"/>
                <w:b/>
                <w:sz w:val="18"/>
                <w:szCs w:val="18"/>
                <w:lang w:val="ru-RU" w:eastAsia="ru-RU"/>
              </w:rPr>
              <w:t>Ծաղկալանջ</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Ծաղկալանջ</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3. </w:t>
            </w:r>
            <w:r w:rsidRPr="003865A4">
              <w:rPr>
                <w:rFonts w:ascii="GHEA Grapalat" w:hAnsi="GHEA Grapalat" w:cs="Sylfaen"/>
                <w:b/>
                <w:sz w:val="18"/>
                <w:szCs w:val="18"/>
                <w:lang w:val="ru-RU" w:eastAsia="ru-RU"/>
              </w:rPr>
              <w:t>Մեծամոր</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Մեծամոր</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քաղաք</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52. </w:t>
            </w:r>
            <w:r w:rsidRPr="003865A4">
              <w:rPr>
                <w:rFonts w:ascii="GHEA Grapalat" w:hAnsi="GHEA Grapalat" w:cs="Sylfaen"/>
                <w:b/>
                <w:sz w:val="18"/>
                <w:szCs w:val="18"/>
                <w:lang w:val="ru-RU" w:eastAsia="ru-RU"/>
              </w:rPr>
              <w:t>Ծաղկունք</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Ծաղկունք</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4. </w:t>
            </w:r>
            <w:r w:rsidRPr="003865A4">
              <w:rPr>
                <w:rFonts w:ascii="GHEA Grapalat" w:hAnsi="GHEA Grapalat" w:cs="Sylfaen"/>
                <w:b/>
                <w:sz w:val="18"/>
                <w:szCs w:val="18"/>
                <w:lang w:val="ru-RU" w:eastAsia="ru-RU"/>
              </w:rPr>
              <w:t>Ակնալիճ</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Ակնալիճ</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53. </w:t>
            </w:r>
            <w:r w:rsidRPr="003865A4">
              <w:rPr>
                <w:rFonts w:ascii="GHEA Grapalat" w:hAnsi="GHEA Grapalat" w:cs="Sylfaen"/>
                <w:b/>
                <w:sz w:val="18"/>
                <w:szCs w:val="18"/>
                <w:lang w:val="ru-RU" w:eastAsia="ru-RU"/>
              </w:rPr>
              <w:t>Ծիածան</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Ծիածան</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5. </w:t>
            </w:r>
            <w:r w:rsidRPr="003865A4">
              <w:rPr>
                <w:rFonts w:ascii="GHEA Grapalat" w:hAnsi="GHEA Grapalat" w:cs="Sylfaen"/>
                <w:b/>
                <w:sz w:val="18"/>
                <w:szCs w:val="18"/>
                <w:lang w:val="ru-RU" w:eastAsia="ru-RU"/>
              </w:rPr>
              <w:t>Ակնաշեն</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Ակնաշեն</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54. </w:t>
            </w:r>
            <w:r w:rsidRPr="003865A4">
              <w:rPr>
                <w:rFonts w:ascii="GHEA Grapalat" w:hAnsi="GHEA Grapalat" w:cs="Sylfaen"/>
                <w:b/>
                <w:sz w:val="18"/>
                <w:szCs w:val="18"/>
                <w:lang w:val="ru-RU" w:eastAsia="ru-RU"/>
              </w:rPr>
              <w:t>Կողբավան</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spacing w:before="100" w:beforeAutospacing="1" w:after="100" w:afterAutospacing="1" w:line="272" w:lineRule="atLeast"/>
              <w:rPr>
                <w:rFonts w:ascii="GHEA Grapalat" w:hAnsi="GHEA Grapalat"/>
                <w:sz w:val="18"/>
                <w:szCs w:val="18"/>
                <w:lang w:val="ru-RU" w:eastAsia="ru-RU"/>
              </w:rPr>
            </w:pPr>
            <w:r w:rsidRPr="003865A4">
              <w:rPr>
                <w:rFonts w:ascii="GHEA Grapalat" w:hAnsi="GHEA Grapalat" w:cs="Sylfaen"/>
                <w:sz w:val="18"/>
                <w:szCs w:val="18"/>
                <w:lang w:val="ru-RU" w:eastAsia="ru-RU"/>
              </w:rPr>
              <w:t>Կողբավան</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6. </w:t>
            </w:r>
            <w:r w:rsidRPr="003865A4">
              <w:rPr>
                <w:rFonts w:ascii="GHEA Grapalat" w:hAnsi="GHEA Grapalat" w:cs="Sylfaen"/>
                <w:b/>
                <w:sz w:val="18"/>
                <w:szCs w:val="18"/>
                <w:lang w:val="ru-RU" w:eastAsia="ru-RU"/>
              </w:rPr>
              <w:t>Աղավնատուն</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Աղավնատուն</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55. </w:t>
            </w:r>
            <w:r w:rsidRPr="003865A4">
              <w:rPr>
                <w:rFonts w:ascii="GHEA Grapalat" w:hAnsi="GHEA Grapalat" w:cs="Sylfaen"/>
                <w:b/>
                <w:sz w:val="18"/>
                <w:szCs w:val="18"/>
                <w:lang w:val="ru-RU" w:eastAsia="ru-RU"/>
              </w:rPr>
              <w:t>Հայթաղ</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Հայթաղ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7. </w:t>
            </w:r>
            <w:r w:rsidRPr="003865A4">
              <w:rPr>
                <w:rFonts w:ascii="GHEA Grapalat" w:hAnsi="GHEA Grapalat" w:cs="Sylfaen"/>
                <w:b/>
                <w:sz w:val="18"/>
                <w:szCs w:val="18"/>
                <w:lang w:val="ru-RU" w:eastAsia="ru-RU"/>
              </w:rPr>
              <w:t>Ամասիա</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Ամասիա</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56. </w:t>
            </w:r>
            <w:r w:rsidRPr="003865A4">
              <w:rPr>
                <w:rFonts w:ascii="GHEA Grapalat" w:hAnsi="GHEA Grapalat" w:cs="Sylfaen"/>
                <w:b/>
                <w:sz w:val="18"/>
                <w:szCs w:val="18"/>
                <w:lang w:val="ru-RU" w:eastAsia="ru-RU"/>
              </w:rPr>
              <w:t>Հայկաշեն</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Հայկաշեն</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8. </w:t>
            </w:r>
            <w:r w:rsidRPr="003865A4">
              <w:rPr>
                <w:rFonts w:ascii="GHEA Grapalat" w:hAnsi="GHEA Grapalat" w:cs="Sylfaen"/>
                <w:b/>
                <w:sz w:val="18"/>
                <w:szCs w:val="18"/>
                <w:lang w:val="ru-RU" w:eastAsia="ru-RU"/>
              </w:rPr>
              <w:t>Ամբերդ</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Ամբերդ</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57. </w:t>
            </w:r>
            <w:r w:rsidRPr="003865A4">
              <w:rPr>
                <w:rFonts w:ascii="GHEA Grapalat" w:hAnsi="GHEA Grapalat" w:cs="Sylfaen"/>
                <w:b/>
                <w:sz w:val="18"/>
                <w:szCs w:val="18"/>
                <w:lang w:val="ru-RU" w:eastAsia="ru-RU"/>
              </w:rPr>
              <w:t>Հայկավան</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Հայկավան</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9. </w:t>
            </w:r>
            <w:r w:rsidRPr="003865A4">
              <w:rPr>
                <w:rFonts w:ascii="GHEA Grapalat" w:hAnsi="GHEA Grapalat" w:cs="Sylfaen"/>
                <w:b/>
                <w:sz w:val="18"/>
                <w:szCs w:val="18"/>
                <w:lang w:val="ru-RU" w:eastAsia="ru-RU"/>
              </w:rPr>
              <w:t>Այգեկ</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Այգեկ</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58. </w:t>
            </w:r>
            <w:r w:rsidRPr="003865A4">
              <w:rPr>
                <w:rFonts w:ascii="GHEA Grapalat" w:hAnsi="GHEA Grapalat" w:cs="Sylfaen"/>
                <w:b/>
                <w:sz w:val="18"/>
                <w:szCs w:val="18"/>
                <w:lang w:val="ru-RU" w:eastAsia="ru-RU"/>
              </w:rPr>
              <w:t>Հացիկ</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Հացիկ</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10. </w:t>
            </w:r>
            <w:r w:rsidRPr="003865A4">
              <w:rPr>
                <w:rFonts w:ascii="GHEA Grapalat" w:hAnsi="GHEA Grapalat" w:cs="Sylfaen"/>
                <w:b/>
                <w:sz w:val="18"/>
                <w:szCs w:val="18"/>
                <w:lang w:val="ru-RU" w:eastAsia="ru-RU"/>
              </w:rPr>
              <w:t>Այգեշատ</w:t>
            </w:r>
            <w:r w:rsidRPr="003865A4">
              <w:rPr>
                <w:rFonts w:ascii="GHEA Grapalat" w:hAnsi="GHEA Grapalat"/>
                <w:b/>
                <w:sz w:val="18"/>
                <w:szCs w:val="18"/>
                <w:lang w:val="ru-RU" w:eastAsia="ru-RU"/>
              </w:rPr>
              <w:t xml:space="preserve"> (</w:t>
            </w:r>
            <w:r w:rsidRPr="003865A4">
              <w:rPr>
                <w:rFonts w:ascii="GHEA Grapalat" w:hAnsi="GHEA Grapalat" w:cs="Sylfaen"/>
                <w:b/>
                <w:sz w:val="18"/>
                <w:szCs w:val="18"/>
                <w:lang w:val="ru-RU" w:eastAsia="ru-RU"/>
              </w:rPr>
              <w:t>Արմավիրի</w:t>
            </w:r>
            <w:r w:rsidRPr="003865A4">
              <w:rPr>
                <w:rFonts w:ascii="GHEA Grapalat" w:hAnsi="GHEA Grapalat"/>
                <w:b/>
                <w:sz w:val="18"/>
                <w:szCs w:val="18"/>
                <w:lang w:val="ru-RU" w:eastAsia="ru-RU"/>
              </w:rPr>
              <w:t xml:space="preserve"> </w:t>
            </w:r>
            <w:r w:rsidRPr="003865A4">
              <w:rPr>
                <w:rFonts w:ascii="GHEA Grapalat" w:hAnsi="GHEA Grapalat" w:cs="Sylfaen"/>
                <w:b/>
                <w:sz w:val="18"/>
                <w:szCs w:val="18"/>
                <w:lang w:val="ru-RU" w:eastAsia="ru-RU"/>
              </w:rPr>
              <w:t>շրջ</w:t>
            </w:r>
            <w:r w:rsidRPr="003865A4">
              <w:rPr>
                <w:rFonts w:ascii="GHEA Grapalat" w:hAnsi="GHEA Grapalat"/>
                <w:b/>
                <w:sz w:val="18"/>
                <w:szCs w:val="18"/>
                <w:lang w:val="ru-RU" w:eastAsia="ru-RU"/>
              </w:rPr>
              <w:t>.)</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Այգեշատ</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59. </w:t>
            </w:r>
            <w:r w:rsidRPr="003865A4">
              <w:rPr>
                <w:rFonts w:ascii="GHEA Grapalat" w:hAnsi="GHEA Grapalat" w:cs="Sylfaen"/>
                <w:b/>
                <w:sz w:val="18"/>
                <w:szCs w:val="18"/>
                <w:lang w:val="ru-RU" w:eastAsia="ru-RU"/>
              </w:rPr>
              <w:t>Սարդարապատ</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Սարդարապատ</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11. </w:t>
            </w:r>
            <w:r w:rsidRPr="003865A4">
              <w:rPr>
                <w:rFonts w:ascii="GHEA Grapalat" w:hAnsi="GHEA Grapalat" w:cs="Sylfaen"/>
                <w:b/>
                <w:sz w:val="18"/>
                <w:szCs w:val="18"/>
                <w:lang w:val="ru-RU" w:eastAsia="ru-RU"/>
              </w:rPr>
              <w:t>Այգեշատ</w:t>
            </w:r>
            <w:r w:rsidRPr="003865A4">
              <w:rPr>
                <w:rFonts w:ascii="GHEA Grapalat" w:hAnsi="GHEA Grapalat"/>
                <w:b/>
                <w:sz w:val="18"/>
                <w:szCs w:val="18"/>
                <w:lang w:val="ru-RU" w:eastAsia="ru-RU"/>
              </w:rPr>
              <w:t xml:space="preserve"> (</w:t>
            </w:r>
            <w:r w:rsidRPr="003865A4">
              <w:rPr>
                <w:rFonts w:ascii="GHEA Grapalat" w:hAnsi="GHEA Grapalat" w:cs="Sylfaen"/>
                <w:b/>
                <w:sz w:val="18"/>
                <w:szCs w:val="18"/>
                <w:lang w:val="ru-RU" w:eastAsia="ru-RU"/>
              </w:rPr>
              <w:t>Էջմիածնի</w:t>
            </w:r>
            <w:r w:rsidRPr="003865A4">
              <w:rPr>
                <w:rFonts w:ascii="GHEA Grapalat" w:hAnsi="GHEA Grapalat"/>
                <w:b/>
                <w:sz w:val="18"/>
                <w:szCs w:val="18"/>
                <w:lang w:val="ru-RU" w:eastAsia="ru-RU"/>
              </w:rPr>
              <w:t xml:space="preserve"> </w:t>
            </w:r>
            <w:r w:rsidRPr="003865A4">
              <w:rPr>
                <w:rFonts w:ascii="GHEA Grapalat" w:hAnsi="GHEA Grapalat" w:cs="Sylfaen"/>
                <w:b/>
                <w:sz w:val="18"/>
                <w:szCs w:val="18"/>
                <w:lang w:val="ru-RU" w:eastAsia="ru-RU"/>
              </w:rPr>
              <w:t>շրջ</w:t>
            </w:r>
            <w:r w:rsidRPr="003865A4">
              <w:rPr>
                <w:rFonts w:ascii="GHEA Grapalat" w:hAnsi="GHEA Grapalat"/>
                <w:b/>
                <w:sz w:val="18"/>
                <w:szCs w:val="18"/>
                <w:lang w:val="ru-RU" w:eastAsia="ru-RU"/>
              </w:rPr>
              <w:t>.)</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Այգեշատ</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60. </w:t>
            </w:r>
            <w:r w:rsidRPr="003865A4">
              <w:rPr>
                <w:rFonts w:ascii="GHEA Grapalat" w:hAnsi="GHEA Grapalat" w:cs="Sylfaen"/>
                <w:b/>
                <w:sz w:val="18"/>
                <w:szCs w:val="18"/>
                <w:lang w:val="ru-RU" w:eastAsia="ru-RU"/>
              </w:rPr>
              <w:t>Հովտամեջ</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Հովտամեջ</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12. </w:t>
            </w:r>
            <w:r w:rsidRPr="003865A4">
              <w:rPr>
                <w:rFonts w:ascii="GHEA Grapalat" w:hAnsi="GHEA Grapalat" w:cs="Sylfaen"/>
                <w:b/>
                <w:sz w:val="18"/>
                <w:szCs w:val="18"/>
                <w:lang w:val="ru-RU" w:eastAsia="ru-RU"/>
              </w:rPr>
              <w:t>Ապագա</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Ապագա</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61. </w:t>
            </w:r>
            <w:r w:rsidRPr="003865A4">
              <w:rPr>
                <w:rFonts w:ascii="GHEA Grapalat" w:hAnsi="GHEA Grapalat" w:cs="Sylfaen"/>
                <w:b/>
                <w:sz w:val="18"/>
                <w:szCs w:val="18"/>
                <w:lang w:val="ru-RU" w:eastAsia="ru-RU"/>
              </w:rPr>
              <w:t>Հուշակերտ</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Հուշակերտ</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13. </w:t>
            </w:r>
            <w:r w:rsidRPr="003865A4">
              <w:rPr>
                <w:rFonts w:ascii="GHEA Grapalat" w:hAnsi="GHEA Grapalat" w:cs="Sylfaen"/>
                <w:b/>
                <w:sz w:val="18"/>
                <w:szCs w:val="18"/>
                <w:lang w:val="ru-RU" w:eastAsia="ru-RU"/>
              </w:rPr>
              <w:t>Առատաշեն</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Առատաշեն</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62. </w:t>
            </w:r>
            <w:r w:rsidRPr="003865A4">
              <w:rPr>
                <w:rFonts w:ascii="GHEA Grapalat" w:hAnsi="GHEA Grapalat" w:cs="Sylfaen"/>
                <w:b/>
                <w:sz w:val="18"/>
                <w:szCs w:val="18"/>
                <w:lang w:val="ru-RU" w:eastAsia="ru-RU"/>
              </w:rPr>
              <w:t>Այգեվան</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Այգեվան</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14. </w:t>
            </w:r>
            <w:r w:rsidRPr="003865A4">
              <w:rPr>
                <w:rFonts w:ascii="GHEA Grapalat" w:hAnsi="GHEA Grapalat" w:cs="Sylfaen"/>
                <w:b/>
                <w:sz w:val="18"/>
                <w:szCs w:val="18"/>
                <w:lang w:val="ru-RU" w:eastAsia="ru-RU"/>
              </w:rPr>
              <w:t>Արագած</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Արագած</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63. </w:t>
            </w:r>
            <w:r w:rsidRPr="003865A4">
              <w:rPr>
                <w:rFonts w:ascii="GHEA Grapalat" w:hAnsi="GHEA Grapalat" w:cs="Sylfaen"/>
                <w:b/>
                <w:sz w:val="18"/>
                <w:szCs w:val="18"/>
                <w:lang w:val="ru-RU" w:eastAsia="ru-RU"/>
              </w:rPr>
              <w:t>Մարգարա</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Մարգարա</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15. </w:t>
            </w:r>
            <w:r w:rsidRPr="003865A4">
              <w:rPr>
                <w:rFonts w:ascii="GHEA Grapalat" w:hAnsi="GHEA Grapalat" w:cs="Sylfaen"/>
                <w:b/>
                <w:sz w:val="18"/>
                <w:szCs w:val="18"/>
                <w:lang w:val="ru-RU" w:eastAsia="ru-RU"/>
              </w:rPr>
              <w:t>Արազափ</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Արազափ</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64. </w:t>
            </w:r>
            <w:r w:rsidRPr="003865A4">
              <w:rPr>
                <w:rFonts w:ascii="GHEA Grapalat" w:hAnsi="GHEA Grapalat" w:cs="Sylfaen"/>
                <w:b/>
                <w:sz w:val="18"/>
                <w:szCs w:val="18"/>
                <w:lang w:val="ru-RU" w:eastAsia="ru-RU"/>
              </w:rPr>
              <w:t>Մեծամոր</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Մեծամոր</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lastRenderedPageBreak/>
              <w:t xml:space="preserve">16. </w:t>
            </w:r>
            <w:r w:rsidRPr="003865A4">
              <w:rPr>
                <w:rFonts w:ascii="GHEA Grapalat" w:hAnsi="GHEA Grapalat" w:cs="Sylfaen"/>
                <w:b/>
                <w:sz w:val="18"/>
                <w:szCs w:val="18"/>
                <w:lang w:val="ru-RU" w:eastAsia="ru-RU"/>
              </w:rPr>
              <w:t>Արաքս</w:t>
            </w:r>
            <w:r w:rsidRPr="003865A4">
              <w:rPr>
                <w:rFonts w:ascii="GHEA Grapalat" w:hAnsi="GHEA Grapalat"/>
                <w:b/>
                <w:sz w:val="18"/>
                <w:szCs w:val="18"/>
                <w:lang w:val="ru-RU" w:eastAsia="ru-RU"/>
              </w:rPr>
              <w:t xml:space="preserve"> (</w:t>
            </w:r>
            <w:r w:rsidRPr="003865A4">
              <w:rPr>
                <w:rFonts w:ascii="GHEA Grapalat" w:hAnsi="GHEA Grapalat" w:cs="Sylfaen"/>
                <w:b/>
                <w:sz w:val="18"/>
                <w:szCs w:val="18"/>
                <w:lang w:val="ru-RU" w:eastAsia="ru-RU"/>
              </w:rPr>
              <w:t>Արմավիրի</w:t>
            </w:r>
            <w:r w:rsidRPr="003865A4">
              <w:rPr>
                <w:rFonts w:ascii="GHEA Grapalat" w:hAnsi="GHEA Grapalat"/>
                <w:b/>
                <w:sz w:val="18"/>
                <w:szCs w:val="18"/>
                <w:lang w:val="ru-RU" w:eastAsia="ru-RU"/>
              </w:rPr>
              <w:t xml:space="preserve"> </w:t>
            </w:r>
            <w:r w:rsidRPr="003865A4">
              <w:rPr>
                <w:rFonts w:ascii="GHEA Grapalat" w:hAnsi="GHEA Grapalat" w:cs="Sylfaen"/>
                <w:b/>
                <w:sz w:val="18"/>
                <w:szCs w:val="18"/>
                <w:lang w:val="ru-RU" w:eastAsia="ru-RU"/>
              </w:rPr>
              <w:t>շրջ</w:t>
            </w:r>
            <w:r w:rsidRPr="003865A4">
              <w:rPr>
                <w:rFonts w:ascii="GHEA Grapalat" w:hAnsi="GHEA Grapalat"/>
                <w:b/>
                <w:sz w:val="18"/>
                <w:szCs w:val="18"/>
                <w:lang w:val="ru-RU" w:eastAsia="ru-RU"/>
              </w:rPr>
              <w:t>.)</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Արաքս</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65. </w:t>
            </w:r>
            <w:r w:rsidRPr="003865A4">
              <w:rPr>
                <w:rFonts w:ascii="GHEA Grapalat" w:hAnsi="GHEA Grapalat" w:cs="Sylfaen"/>
                <w:b/>
                <w:sz w:val="18"/>
                <w:szCs w:val="18"/>
                <w:lang w:val="ru-RU" w:eastAsia="ru-RU"/>
              </w:rPr>
              <w:t>Մերձավան</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Մերձավան</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17. </w:t>
            </w:r>
            <w:r w:rsidRPr="003865A4">
              <w:rPr>
                <w:rFonts w:ascii="GHEA Grapalat" w:hAnsi="GHEA Grapalat" w:cs="Sylfaen"/>
                <w:b/>
                <w:sz w:val="18"/>
                <w:szCs w:val="18"/>
                <w:lang w:val="ru-RU" w:eastAsia="ru-RU"/>
              </w:rPr>
              <w:t>Արաքս</w:t>
            </w:r>
            <w:r w:rsidRPr="003865A4">
              <w:rPr>
                <w:rFonts w:ascii="GHEA Grapalat" w:hAnsi="GHEA Grapalat"/>
                <w:b/>
                <w:sz w:val="18"/>
                <w:szCs w:val="18"/>
                <w:lang w:val="ru-RU" w:eastAsia="ru-RU"/>
              </w:rPr>
              <w:t xml:space="preserve"> (</w:t>
            </w:r>
            <w:r w:rsidRPr="003865A4">
              <w:rPr>
                <w:rFonts w:ascii="GHEA Grapalat" w:hAnsi="GHEA Grapalat" w:cs="Sylfaen"/>
                <w:b/>
                <w:sz w:val="18"/>
                <w:szCs w:val="18"/>
                <w:lang w:val="ru-RU" w:eastAsia="ru-RU"/>
              </w:rPr>
              <w:t>Էջմիածնի</w:t>
            </w:r>
            <w:r w:rsidRPr="003865A4">
              <w:rPr>
                <w:rFonts w:ascii="GHEA Grapalat" w:hAnsi="GHEA Grapalat"/>
                <w:b/>
                <w:sz w:val="18"/>
                <w:szCs w:val="18"/>
                <w:lang w:val="ru-RU" w:eastAsia="ru-RU"/>
              </w:rPr>
              <w:t xml:space="preserve"> </w:t>
            </w:r>
            <w:r w:rsidRPr="003865A4">
              <w:rPr>
                <w:rFonts w:ascii="GHEA Grapalat" w:hAnsi="GHEA Grapalat" w:cs="Sylfaen"/>
                <w:b/>
                <w:sz w:val="18"/>
                <w:szCs w:val="18"/>
                <w:lang w:val="ru-RU" w:eastAsia="ru-RU"/>
              </w:rPr>
              <w:t>շրջ</w:t>
            </w:r>
            <w:r w:rsidRPr="003865A4">
              <w:rPr>
                <w:rFonts w:ascii="GHEA Grapalat" w:hAnsi="GHEA Grapalat"/>
                <w:b/>
                <w:sz w:val="18"/>
                <w:szCs w:val="18"/>
                <w:lang w:val="ru-RU" w:eastAsia="ru-RU"/>
              </w:rPr>
              <w:t>.)</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Արաքս</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66. </w:t>
            </w:r>
            <w:r w:rsidRPr="003865A4">
              <w:rPr>
                <w:rFonts w:ascii="GHEA Grapalat" w:hAnsi="GHEA Grapalat" w:cs="Sylfaen"/>
                <w:b/>
                <w:sz w:val="18"/>
                <w:szCs w:val="18"/>
                <w:lang w:val="ru-RU" w:eastAsia="ru-RU"/>
              </w:rPr>
              <w:t>Մյասնիկյան</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Մյասնիկյան</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18. </w:t>
            </w:r>
            <w:r w:rsidRPr="003865A4">
              <w:rPr>
                <w:rFonts w:ascii="GHEA Grapalat" w:hAnsi="GHEA Grapalat" w:cs="Sylfaen"/>
                <w:b/>
                <w:sz w:val="18"/>
                <w:szCs w:val="18"/>
                <w:lang w:val="ru-RU" w:eastAsia="ru-RU"/>
              </w:rPr>
              <w:t>Արգավանդ</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Արգավանդ</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67. </w:t>
            </w:r>
            <w:r w:rsidRPr="003865A4">
              <w:rPr>
                <w:rFonts w:ascii="GHEA Grapalat" w:hAnsi="GHEA Grapalat" w:cs="Sylfaen"/>
                <w:b/>
                <w:sz w:val="18"/>
                <w:szCs w:val="18"/>
                <w:lang w:val="ru-RU" w:eastAsia="ru-RU"/>
              </w:rPr>
              <w:t>Մրգաշատ</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Մրգաշատ</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19. </w:t>
            </w:r>
            <w:r w:rsidRPr="003865A4">
              <w:rPr>
                <w:rFonts w:ascii="GHEA Grapalat" w:hAnsi="GHEA Grapalat" w:cs="Sylfaen"/>
                <w:b/>
                <w:sz w:val="18"/>
                <w:szCs w:val="18"/>
                <w:lang w:val="ru-RU" w:eastAsia="ru-RU"/>
              </w:rPr>
              <w:t>Արգինա</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Արգինա</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68. </w:t>
            </w:r>
            <w:r w:rsidRPr="003865A4">
              <w:rPr>
                <w:rFonts w:ascii="GHEA Grapalat" w:hAnsi="GHEA Grapalat" w:cs="Sylfaen"/>
                <w:b/>
                <w:sz w:val="18"/>
                <w:szCs w:val="18"/>
                <w:lang w:val="ru-RU" w:eastAsia="ru-RU"/>
              </w:rPr>
              <w:t>Մրգաստան</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Մրգաստան</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20. </w:t>
            </w:r>
            <w:r w:rsidRPr="003865A4">
              <w:rPr>
                <w:rFonts w:ascii="GHEA Grapalat" w:hAnsi="GHEA Grapalat" w:cs="Sylfaen"/>
                <w:b/>
                <w:sz w:val="18"/>
                <w:szCs w:val="18"/>
                <w:lang w:val="ru-RU" w:eastAsia="ru-RU"/>
              </w:rPr>
              <w:t>Արմավիր</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Արմավիր</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69. </w:t>
            </w:r>
            <w:r w:rsidRPr="003865A4">
              <w:rPr>
                <w:rFonts w:ascii="GHEA Grapalat" w:hAnsi="GHEA Grapalat" w:cs="Sylfaen"/>
                <w:b/>
                <w:sz w:val="18"/>
                <w:szCs w:val="18"/>
                <w:lang w:val="ru-RU" w:eastAsia="ru-RU"/>
              </w:rPr>
              <w:t>Մուսալեռ</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Մուսալեռ</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21. </w:t>
            </w:r>
            <w:r w:rsidRPr="003865A4">
              <w:rPr>
                <w:rFonts w:ascii="GHEA Grapalat" w:hAnsi="GHEA Grapalat" w:cs="Sylfaen"/>
                <w:b/>
                <w:sz w:val="18"/>
                <w:szCs w:val="18"/>
                <w:lang w:val="ru-RU" w:eastAsia="ru-RU"/>
              </w:rPr>
              <w:t>Արշալույս</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Արշալույս</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70. </w:t>
            </w:r>
            <w:r w:rsidRPr="003865A4">
              <w:rPr>
                <w:rFonts w:ascii="GHEA Grapalat" w:hAnsi="GHEA Grapalat" w:cs="Sylfaen"/>
                <w:b/>
                <w:sz w:val="18"/>
                <w:szCs w:val="18"/>
                <w:lang w:val="ru-RU" w:eastAsia="ru-RU"/>
              </w:rPr>
              <w:t>Նալբանդյան</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Նալբանդյան</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22. </w:t>
            </w:r>
            <w:r w:rsidRPr="003865A4">
              <w:rPr>
                <w:rFonts w:ascii="GHEA Grapalat" w:hAnsi="GHEA Grapalat" w:cs="Sylfaen"/>
                <w:b/>
                <w:sz w:val="18"/>
                <w:szCs w:val="18"/>
                <w:lang w:val="ru-RU" w:eastAsia="ru-RU"/>
              </w:rPr>
              <w:t>Արտամետ</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Արտամետ</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71. </w:t>
            </w:r>
            <w:r w:rsidRPr="003865A4">
              <w:rPr>
                <w:rFonts w:ascii="GHEA Grapalat" w:hAnsi="GHEA Grapalat" w:cs="Sylfaen"/>
                <w:b/>
                <w:sz w:val="18"/>
                <w:szCs w:val="18"/>
                <w:lang w:val="ru-RU" w:eastAsia="ru-RU"/>
              </w:rPr>
              <w:t>Նոր</w:t>
            </w:r>
            <w:r w:rsidRPr="003865A4">
              <w:rPr>
                <w:rFonts w:ascii="GHEA Grapalat" w:hAnsi="GHEA Grapalat"/>
                <w:b/>
                <w:sz w:val="18"/>
                <w:szCs w:val="18"/>
                <w:lang w:val="ru-RU" w:eastAsia="ru-RU"/>
              </w:rPr>
              <w:t xml:space="preserve"> </w:t>
            </w:r>
            <w:r w:rsidRPr="003865A4">
              <w:rPr>
                <w:rFonts w:ascii="GHEA Grapalat" w:hAnsi="GHEA Grapalat" w:cs="Sylfaen"/>
                <w:b/>
                <w:sz w:val="18"/>
                <w:szCs w:val="18"/>
                <w:lang w:val="ru-RU" w:eastAsia="ru-RU"/>
              </w:rPr>
              <w:t>Արմավիր</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Նոր</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Արմավիր</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23. </w:t>
            </w:r>
            <w:r w:rsidRPr="003865A4">
              <w:rPr>
                <w:rFonts w:ascii="GHEA Grapalat" w:hAnsi="GHEA Grapalat" w:cs="Sylfaen"/>
                <w:b/>
                <w:sz w:val="18"/>
                <w:szCs w:val="18"/>
                <w:lang w:val="ru-RU" w:eastAsia="ru-RU"/>
              </w:rPr>
              <w:t>Արտիմետ</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Արտիմետ</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72. </w:t>
            </w:r>
            <w:r w:rsidRPr="003865A4">
              <w:rPr>
                <w:rFonts w:ascii="GHEA Grapalat" w:hAnsi="GHEA Grapalat" w:cs="Sylfaen"/>
                <w:b/>
                <w:sz w:val="18"/>
                <w:szCs w:val="18"/>
                <w:lang w:val="ru-RU" w:eastAsia="ru-RU"/>
              </w:rPr>
              <w:t>Նոր</w:t>
            </w:r>
            <w:r w:rsidRPr="003865A4">
              <w:rPr>
                <w:rFonts w:ascii="GHEA Grapalat" w:hAnsi="GHEA Grapalat"/>
                <w:b/>
                <w:sz w:val="18"/>
                <w:szCs w:val="18"/>
                <w:lang w:val="ru-RU" w:eastAsia="ru-RU"/>
              </w:rPr>
              <w:t xml:space="preserve"> </w:t>
            </w:r>
            <w:r w:rsidRPr="003865A4">
              <w:rPr>
                <w:rFonts w:ascii="GHEA Grapalat" w:hAnsi="GHEA Grapalat" w:cs="Sylfaen"/>
                <w:b/>
                <w:sz w:val="18"/>
                <w:szCs w:val="18"/>
                <w:lang w:val="ru-RU" w:eastAsia="ru-RU"/>
              </w:rPr>
              <w:t>Արտագերս</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Նոր</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Արտագերս</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24. </w:t>
            </w:r>
            <w:r w:rsidRPr="003865A4">
              <w:rPr>
                <w:rFonts w:ascii="GHEA Grapalat" w:hAnsi="GHEA Grapalat" w:cs="Sylfaen"/>
                <w:b/>
                <w:sz w:val="18"/>
                <w:szCs w:val="18"/>
                <w:lang w:val="ru-RU" w:eastAsia="ru-RU"/>
              </w:rPr>
              <w:t>Արտաշար</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Արտաշար</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73. </w:t>
            </w:r>
            <w:r w:rsidRPr="003865A4">
              <w:rPr>
                <w:rFonts w:ascii="GHEA Grapalat" w:hAnsi="GHEA Grapalat" w:cs="Sylfaen"/>
                <w:b/>
                <w:sz w:val="18"/>
                <w:szCs w:val="18"/>
                <w:lang w:val="ru-RU" w:eastAsia="ru-RU"/>
              </w:rPr>
              <w:t>Նոր</w:t>
            </w:r>
            <w:r w:rsidRPr="003865A4">
              <w:rPr>
                <w:rFonts w:ascii="GHEA Grapalat" w:hAnsi="GHEA Grapalat"/>
                <w:b/>
                <w:sz w:val="18"/>
                <w:szCs w:val="18"/>
                <w:lang w:val="ru-RU" w:eastAsia="ru-RU"/>
              </w:rPr>
              <w:t xml:space="preserve"> </w:t>
            </w:r>
            <w:r w:rsidRPr="003865A4">
              <w:rPr>
                <w:rFonts w:ascii="GHEA Grapalat" w:hAnsi="GHEA Grapalat" w:cs="Sylfaen"/>
                <w:b/>
                <w:sz w:val="18"/>
                <w:szCs w:val="18"/>
                <w:lang w:val="ru-RU" w:eastAsia="ru-RU"/>
              </w:rPr>
              <w:t>Կեսարիա</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Նոր</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Կեսարիա</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25. </w:t>
            </w:r>
            <w:r w:rsidRPr="003865A4">
              <w:rPr>
                <w:rFonts w:ascii="GHEA Grapalat" w:hAnsi="GHEA Grapalat" w:cs="Sylfaen"/>
                <w:b/>
                <w:sz w:val="18"/>
                <w:szCs w:val="18"/>
                <w:lang w:val="ru-RU" w:eastAsia="ru-RU"/>
              </w:rPr>
              <w:t>Արևադաշտ</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Արևադաշտ</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74. </w:t>
            </w:r>
            <w:r w:rsidRPr="003865A4">
              <w:rPr>
                <w:rFonts w:ascii="GHEA Grapalat" w:hAnsi="GHEA Grapalat" w:cs="Sylfaen"/>
                <w:b/>
                <w:sz w:val="18"/>
                <w:szCs w:val="18"/>
                <w:lang w:val="ru-RU" w:eastAsia="ru-RU"/>
              </w:rPr>
              <w:t>Նորակերտ</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Նորակերտ</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26. </w:t>
            </w:r>
            <w:r w:rsidRPr="003865A4">
              <w:rPr>
                <w:rFonts w:ascii="GHEA Grapalat" w:hAnsi="GHEA Grapalat" w:cs="Sylfaen"/>
                <w:b/>
                <w:sz w:val="18"/>
                <w:szCs w:val="18"/>
                <w:lang w:val="ru-RU" w:eastAsia="ru-RU"/>
              </w:rPr>
              <w:t>Արևաշատ</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Արևաշատ</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75. </w:t>
            </w:r>
            <w:r w:rsidRPr="003865A4">
              <w:rPr>
                <w:rFonts w:ascii="GHEA Grapalat" w:hAnsi="GHEA Grapalat" w:cs="Sylfaen"/>
                <w:b/>
                <w:sz w:val="18"/>
                <w:szCs w:val="18"/>
                <w:lang w:val="ru-RU" w:eastAsia="ru-RU"/>
              </w:rPr>
              <w:t>Նորապատ</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Նորապատ</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27. </w:t>
            </w:r>
            <w:r w:rsidRPr="003865A4">
              <w:rPr>
                <w:rFonts w:ascii="GHEA Grapalat" w:hAnsi="GHEA Grapalat" w:cs="Sylfaen"/>
                <w:b/>
                <w:sz w:val="18"/>
                <w:szCs w:val="18"/>
                <w:lang w:val="ru-RU" w:eastAsia="ru-RU"/>
              </w:rPr>
              <w:t>Արևիկ</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Արևիկ</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76. </w:t>
            </w:r>
            <w:r w:rsidRPr="003865A4">
              <w:rPr>
                <w:rFonts w:ascii="GHEA Grapalat" w:hAnsi="GHEA Grapalat" w:cs="Sylfaen"/>
                <w:b/>
                <w:sz w:val="18"/>
                <w:szCs w:val="18"/>
                <w:lang w:val="ru-RU" w:eastAsia="ru-RU"/>
              </w:rPr>
              <w:t>Նորավան</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Նորավան</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28. </w:t>
            </w:r>
            <w:r w:rsidRPr="003865A4">
              <w:rPr>
                <w:rFonts w:ascii="GHEA Grapalat" w:hAnsi="GHEA Grapalat" w:cs="Sylfaen"/>
                <w:b/>
                <w:sz w:val="18"/>
                <w:szCs w:val="18"/>
                <w:lang w:val="ru-RU" w:eastAsia="ru-RU"/>
              </w:rPr>
              <w:t>Բագարան</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Բագարան</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77. </w:t>
            </w:r>
            <w:r w:rsidRPr="003865A4">
              <w:rPr>
                <w:rFonts w:ascii="GHEA Grapalat" w:hAnsi="GHEA Grapalat" w:cs="Sylfaen"/>
                <w:b/>
                <w:sz w:val="18"/>
                <w:szCs w:val="18"/>
                <w:lang w:val="ru-RU" w:eastAsia="ru-RU"/>
              </w:rPr>
              <w:t>Շահումյան</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Շահումյան</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29. </w:t>
            </w:r>
            <w:r w:rsidRPr="003865A4">
              <w:rPr>
                <w:rFonts w:ascii="GHEA Grapalat" w:hAnsi="GHEA Grapalat" w:cs="Sylfaen"/>
                <w:b/>
                <w:sz w:val="18"/>
                <w:szCs w:val="18"/>
                <w:lang w:val="ru-RU" w:eastAsia="ru-RU"/>
              </w:rPr>
              <w:t>Բաղրամյան</w:t>
            </w:r>
            <w:r w:rsidRPr="003865A4">
              <w:rPr>
                <w:rFonts w:ascii="GHEA Grapalat" w:hAnsi="GHEA Grapalat"/>
                <w:b/>
                <w:sz w:val="18"/>
                <w:szCs w:val="18"/>
                <w:lang w:val="ru-RU" w:eastAsia="ru-RU"/>
              </w:rPr>
              <w:t xml:space="preserve"> (</w:t>
            </w:r>
            <w:r w:rsidRPr="003865A4">
              <w:rPr>
                <w:rFonts w:ascii="GHEA Grapalat" w:hAnsi="GHEA Grapalat" w:cs="Sylfaen"/>
                <w:b/>
                <w:sz w:val="18"/>
                <w:szCs w:val="18"/>
                <w:lang w:val="ru-RU" w:eastAsia="ru-RU"/>
              </w:rPr>
              <w:t>Բաղրամյանի</w:t>
            </w:r>
            <w:r w:rsidRPr="003865A4">
              <w:rPr>
                <w:rFonts w:ascii="GHEA Grapalat" w:hAnsi="GHEA Grapalat"/>
                <w:b/>
                <w:sz w:val="18"/>
                <w:szCs w:val="18"/>
                <w:lang w:val="ru-RU" w:eastAsia="ru-RU"/>
              </w:rPr>
              <w:t xml:space="preserve"> </w:t>
            </w:r>
            <w:r w:rsidRPr="003865A4">
              <w:rPr>
                <w:rFonts w:ascii="GHEA Grapalat" w:hAnsi="GHEA Grapalat" w:cs="Sylfaen"/>
                <w:b/>
                <w:sz w:val="18"/>
                <w:szCs w:val="18"/>
                <w:lang w:val="ru-RU" w:eastAsia="ru-RU"/>
              </w:rPr>
              <w:t>շրջ</w:t>
            </w:r>
            <w:r w:rsidRPr="003865A4">
              <w:rPr>
                <w:rFonts w:ascii="GHEA Grapalat" w:hAnsi="GHEA Grapalat"/>
                <w:b/>
                <w:sz w:val="18"/>
                <w:szCs w:val="18"/>
                <w:lang w:val="ru-RU" w:eastAsia="ru-RU"/>
              </w:rPr>
              <w:t>.)</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Բաղրամյան</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78. </w:t>
            </w:r>
            <w:r w:rsidRPr="003865A4">
              <w:rPr>
                <w:rFonts w:ascii="GHEA Grapalat" w:hAnsi="GHEA Grapalat" w:cs="Sylfaen"/>
                <w:b/>
                <w:sz w:val="18"/>
                <w:szCs w:val="18"/>
                <w:lang w:val="ru-RU" w:eastAsia="ru-RU"/>
              </w:rPr>
              <w:t>Շահումյանի</w:t>
            </w:r>
            <w:r w:rsidRPr="003865A4">
              <w:rPr>
                <w:rFonts w:ascii="GHEA Grapalat" w:hAnsi="GHEA Grapalat"/>
                <w:b/>
                <w:sz w:val="18"/>
                <w:szCs w:val="18"/>
                <w:lang w:val="ru-RU" w:eastAsia="ru-RU"/>
              </w:rPr>
              <w:t xml:space="preserve"> </w:t>
            </w:r>
            <w:r w:rsidRPr="003865A4">
              <w:rPr>
                <w:rFonts w:ascii="GHEA Grapalat" w:hAnsi="GHEA Grapalat" w:cs="Sylfaen"/>
                <w:b/>
                <w:sz w:val="18"/>
                <w:szCs w:val="18"/>
                <w:lang w:val="ru-RU" w:eastAsia="ru-RU"/>
              </w:rPr>
              <w:t>թռչնաֆաբրիկա</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Շահումյանի</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թռչնաֆաբրիկա</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30. </w:t>
            </w:r>
            <w:r w:rsidRPr="003865A4">
              <w:rPr>
                <w:rFonts w:ascii="GHEA Grapalat" w:hAnsi="GHEA Grapalat" w:cs="Sylfaen"/>
                <w:b/>
                <w:sz w:val="18"/>
                <w:szCs w:val="18"/>
                <w:lang w:val="ru-RU" w:eastAsia="ru-RU"/>
              </w:rPr>
              <w:t>Բաղրամյան</w:t>
            </w:r>
            <w:r w:rsidRPr="003865A4">
              <w:rPr>
                <w:rFonts w:ascii="GHEA Grapalat" w:hAnsi="GHEA Grapalat"/>
                <w:b/>
                <w:sz w:val="18"/>
                <w:szCs w:val="18"/>
                <w:lang w:val="ru-RU" w:eastAsia="ru-RU"/>
              </w:rPr>
              <w:t xml:space="preserve"> (</w:t>
            </w:r>
            <w:r w:rsidRPr="003865A4">
              <w:rPr>
                <w:rFonts w:ascii="GHEA Grapalat" w:hAnsi="GHEA Grapalat" w:cs="Sylfaen"/>
                <w:b/>
                <w:sz w:val="18"/>
                <w:szCs w:val="18"/>
                <w:lang w:val="ru-RU" w:eastAsia="ru-RU"/>
              </w:rPr>
              <w:t>Էջմիածնի</w:t>
            </w:r>
            <w:r w:rsidRPr="003865A4">
              <w:rPr>
                <w:rFonts w:ascii="GHEA Grapalat" w:hAnsi="GHEA Grapalat"/>
                <w:b/>
                <w:sz w:val="18"/>
                <w:szCs w:val="18"/>
                <w:lang w:val="ru-RU" w:eastAsia="ru-RU"/>
              </w:rPr>
              <w:t xml:space="preserve"> </w:t>
            </w:r>
            <w:r w:rsidRPr="003865A4">
              <w:rPr>
                <w:rFonts w:ascii="GHEA Grapalat" w:hAnsi="GHEA Grapalat" w:cs="Sylfaen"/>
                <w:b/>
                <w:sz w:val="18"/>
                <w:szCs w:val="18"/>
                <w:lang w:val="ru-RU" w:eastAsia="ru-RU"/>
              </w:rPr>
              <w:t>շրջ</w:t>
            </w:r>
            <w:r w:rsidRPr="003865A4">
              <w:rPr>
                <w:rFonts w:ascii="GHEA Grapalat" w:hAnsi="GHEA Grapalat"/>
                <w:b/>
                <w:sz w:val="18"/>
                <w:szCs w:val="18"/>
                <w:lang w:val="ru-RU" w:eastAsia="ru-RU"/>
              </w:rPr>
              <w:t>.)</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Բաղրամյան</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79. </w:t>
            </w:r>
            <w:r w:rsidRPr="003865A4">
              <w:rPr>
                <w:rFonts w:ascii="GHEA Grapalat" w:hAnsi="GHEA Grapalat" w:cs="Sylfaen"/>
                <w:b/>
                <w:sz w:val="18"/>
                <w:szCs w:val="18"/>
                <w:lang w:val="ru-RU" w:eastAsia="ru-RU"/>
              </w:rPr>
              <w:t>Շենավան</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Շենավան</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31. </w:t>
            </w:r>
            <w:r w:rsidRPr="003865A4">
              <w:rPr>
                <w:rFonts w:ascii="GHEA Grapalat" w:hAnsi="GHEA Grapalat" w:cs="Sylfaen"/>
                <w:b/>
                <w:sz w:val="18"/>
                <w:szCs w:val="18"/>
                <w:lang w:val="ru-RU" w:eastAsia="ru-RU"/>
              </w:rPr>
              <w:t>Բամբակաշատ</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Բամբակաշատ</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80. </w:t>
            </w:r>
            <w:r w:rsidRPr="003865A4">
              <w:rPr>
                <w:rFonts w:ascii="GHEA Grapalat" w:hAnsi="GHEA Grapalat" w:cs="Sylfaen"/>
                <w:b/>
                <w:sz w:val="18"/>
                <w:szCs w:val="18"/>
                <w:lang w:val="ru-RU" w:eastAsia="ru-RU"/>
              </w:rPr>
              <w:t>Շենիկ</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Շենիկ</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32. </w:t>
            </w:r>
            <w:r w:rsidRPr="003865A4">
              <w:rPr>
                <w:rFonts w:ascii="GHEA Grapalat" w:hAnsi="GHEA Grapalat" w:cs="Sylfaen"/>
                <w:b/>
                <w:sz w:val="18"/>
                <w:szCs w:val="18"/>
                <w:lang w:val="ru-RU" w:eastAsia="ru-RU"/>
              </w:rPr>
              <w:t>Բերքաշատ</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Բերքաշատ</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81. </w:t>
            </w:r>
            <w:r w:rsidRPr="003865A4">
              <w:rPr>
                <w:rFonts w:ascii="GHEA Grapalat" w:hAnsi="GHEA Grapalat" w:cs="Sylfaen"/>
                <w:b/>
                <w:sz w:val="18"/>
                <w:szCs w:val="18"/>
                <w:lang w:val="ru-RU" w:eastAsia="ru-RU"/>
              </w:rPr>
              <w:t>Ոսկեհատ</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Ոսկեհատ</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33. </w:t>
            </w:r>
            <w:r w:rsidRPr="003865A4">
              <w:rPr>
                <w:rFonts w:ascii="GHEA Grapalat" w:hAnsi="GHEA Grapalat" w:cs="Sylfaen"/>
                <w:b/>
                <w:sz w:val="18"/>
                <w:szCs w:val="18"/>
                <w:lang w:val="ru-RU" w:eastAsia="ru-RU"/>
              </w:rPr>
              <w:t>Գայ</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Գայ</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82. </w:t>
            </w:r>
            <w:r w:rsidRPr="003865A4">
              <w:rPr>
                <w:rFonts w:ascii="GHEA Grapalat" w:hAnsi="GHEA Grapalat" w:cs="Sylfaen"/>
                <w:b/>
                <w:sz w:val="18"/>
                <w:szCs w:val="18"/>
                <w:lang w:val="ru-RU" w:eastAsia="ru-RU"/>
              </w:rPr>
              <w:t>Պտղունք</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Պտղունք</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34. </w:t>
            </w:r>
            <w:r w:rsidRPr="003865A4">
              <w:rPr>
                <w:rFonts w:ascii="GHEA Grapalat" w:hAnsi="GHEA Grapalat" w:cs="Sylfaen"/>
                <w:b/>
                <w:sz w:val="18"/>
                <w:szCs w:val="18"/>
                <w:lang w:val="ru-RU" w:eastAsia="ru-RU"/>
              </w:rPr>
              <w:t>Գետաշեն</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Գետաշեն</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83. </w:t>
            </w:r>
            <w:r w:rsidRPr="003865A4">
              <w:rPr>
                <w:rFonts w:ascii="GHEA Grapalat" w:hAnsi="GHEA Grapalat" w:cs="Sylfaen"/>
                <w:b/>
                <w:sz w:val="18"/>
                <w:szCs w:val="18"/>
                <w:lang w:val="ru-RU" w:eastAsia="ru-RU"/>
              </w:rPr>
              <w:t>Ջանֆիդա</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Ջանֆիդա</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35. </w:t>
            </w:r>
            <w:r w:rsidRPr="003865A4">
              <w:rPr>
                <w:rFonts w:ascii="GHEA Grapalat" w:hAnsi="GHEA Grapalat" w:cs="Sylfaen"/>
                <w:b/>
                <w:sz w:val="18"/>
                <w:szCs w:val="18"/>
                <w:lang w:val="ru-RU" w:eastAsia="ru-RU"/>
              </w:rPr>
              <w:t>Գրիբոյեդով</w:t>
            </w:r>
            <w:r w:rsidRPr="003865A4">
              <w:rPr>
                <w:rFonts w:ascii="Courier New" w:hAnsi="Courier New" w:cs="Courier New"/>
                <w:b/>
                <w:sz w:val="18"/>
                <w:szCs w:val="18"/>
                <w:lang w:val="ru-RU" w:eastAsia="ru-RU"/>
              </w:rPr>
              <w:t> </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Գրիբոյեդով</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84. </w:t>
            </w:r>
            <w:r w:rsidRPr="003865A4">
              <w:rPr>
                <w:rFonts w:ascii="GHEA Grapalat" w:hAnsi="GHEA Grapalat" w:cs="Sylfaen"/>
                <w:b/>
                <w:sz w:val="18"/>
                <w:szCs w:val="18"/>
                <w:lang w:val="ru-RU" w:eastAsia="ru-RU"/>
              </w:rPr>
              <w:t>Ջրաշեն</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Ջրաշեն</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36. </w:t>
            </w:r>
            <w:r w:rsidRPr="003865A4">
              <w:rPr>
                <w:rFonts w:ascii="GHEA Grapalat" w:hAnsi="GHEA Grapalat" w:cs="Sylfaen"/>
                <w:b/>
                <w:sz w:val="18"/>
                <w:szCs w:val="18"/>
                <w:lang w:val="ru-RU" w:eastAsia="ru-RU"/>
              </w:rPr>
              <w:t>Դալարիկ</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Դալարիկ</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85. </w:t>
            </w:r>
            <w:r w:rsidRPr="003865A4">
              <w:rPr>
                <w:rFonts w:ascii="GHEA Grapalat" w:hAnsi="GHEA Grapalat" w:cs="Sylfaen"/>
                <w:b/>
                <w:sz w:val="18"/>
                <w:szCs w:val="18"/>
                <w:lang w:val="ru-RU" w:eastAsia="ru-RU"/>
              </w:rPr>
              <w:t>Ջրառատ</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Ջրառատ</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37. </w:t>
            </w:r>
            <w:r w:rsidRPr="003865A4">
              <w:rPr>
                <w:rFonts w:ascii="GHEA Grapalat" w:hAnsi="GHEA Grapalat" w:cs="Sylfaen"/>
                <w:b/>
                <w:sz w:val="18"/>
                <w:szCs w:val="18"/>
                <w:lang w:val="ru-RU" w:eastAsia="ru-RU"/>
              </w:rPr>
              <w:t>Դաշտ</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Դաշտ</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86. </w:t>
            </w:r>
            <w:r w:rsidRPr="003865A4">
              <w:rPr>
                <w:rFonts w:ascii="GHEA Grapalat" w:hAnsi="GHEA Grapalat" w:cs="Sylfaen"/>
                <w:b/>
                <w:sz w:val="18"/>
                <w:szCs w:val="18"/>
                <w:lang w:val="ru-RU" w:eastAsia="ru-RU"/>
              </w:rPr>
              <w:t>Ջրարբի</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Ջրարբի</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38. </w:t>
            </w:r>
            <w:r w:rsidRPr="003865A4">
              <w:rPr>
                <w:rFonts w:ascii="GHEA Grapalat" w:hAnsi="GHEA Grapalat" w:cs="Sylfaen"/>
                <w:b/>
                <w:sz w:val="18"/>
                <w:szCs w:val="18"/>
                <w:lang w:val="ru-RU" w:eastAsia="ru-RU"/>
              </w:rPr>
              <w:t>Դողս</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Դողս</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87. </w:t>
            </w:r>
            <w:r w:rsidRPr="003865A4">
              <w:rPr>
                <w:rFonts w:ascii="GHEA Grapalat" w:hAnsi="GHEA Grapalat" w:cs="Sylfaen"/>
                <w:b/>
                <w:sz w:val="18"/>
                <w:szCs w:val="18"/>
                <w:lang w:val="ru-RU" w:eastAsia="ru-RU"/>
              </w:rPr>
              <w:t>Գեղակերտ</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Գեղակերտ</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39. </w:t>
            </w:r>
            <w:r w:rsidRPr="003865A4">
              <w:rPr>
                <w:rFonts w:ascii="GHEA Grapalat" w:hAnsi="GHEA Grapalat" w:cs="Sylfaen"/>
                <w:b/>
                <w:sz w:val="18"/>
                <w:szCs w:val="18"/>
                <w:lang w:val="ru-RU" w:eastAsia="ru-RU"/>
              </w:rPr>
              <w:t>Եղեգնուտ</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Եղեգնուտ</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88.</w:t>
            </w:r>
            <w:r w:rsidRPr="003865A4">
              <w:rPr>
                <w:rFonts w:ascii="Courier New" w:hAnsi="Courier New" w:cs="Courier New"/>
                <w:b/>
                <w:sz w:val="18"/>
                <w:szCs w:val="18"/>
                <w:lang w:val="ru-RU" w:eastAsia="ru-RU"/>
              </w:rPr>
              <w:t> </w:t>
            </w:r>
            <w:r w:rsidRPr="003865A4">
              <w:rPr>
                <w:rFonts w:ascii="GHEA Grapalat" w:hAnsi="GHEA Grapalat" w:cs="Sylfaen"/>
                <w:b/>
                <w:sz w:val="18"/>
                <w:szCs w:val="18"/>
                <w:lang w:val="ru-RU" w:eastAsia="ru-RU"/>
              </w:rPr>
              <w:t>Ալաշկերտ</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Ալաշկերտ</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40. </w:t>
            </w:r>
            <w:r w:rsidRPr="003865A4">
              <w:rPr>
                <w:rFonts w:ascii="GHEA Grapalat" w:hAnsi="GHEA Grapalat" w:cs="Sylfaen"/>
                <w:b/>
                <w:sz w:val="18"/>
                <w:szCs w:val="18"/>
                <w:lang w:val="ru-RU" w:eastAsia="ru-RU"/>
              </w:rPr>
              <w:t>Երասխահուն</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Երասխահուն</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89. </w:t>
            </w:r>
            <w:r w:rsidRPr="003865A4">
              <w:rPr>
                <w:rFonts w:ascii="GHEA Grapalat" w:hAnsi="GHEA Grapalat" w:cs="Sylfaen"/>
                <w:b/>
                <w:sz w:val="18"/>
                <w:szCs w:val="18"/>
                <w:lang w:val="ru-RU" w:eastAsia="ru-RU"/>
              </w:rPr>
              <w:t>Վանանդ</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Վանանդ</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41. </w:t>
            </w:r>
            <w:r w:rsidRPr="003865A4">
              <w:rPr>
                <w:rFonts w:ascii="GHEA Grapalat" w:hAnsi="GHEA Grapalat" w:cs="Sylfaen"/>
                <w:b/>
                <w:sz w:val="18"/>
                <w:szCs w:val="18"/>
                <w:lang w:val="ru-RU" w:eastAsia="ru-RU"/>
              </w:rPr>
              <w:t>Երվանդաշատ</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Երվանդաշատ</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90. </w:t>
            </w:r>
            <w:r w:rsidRPr="003865A4">
              <w:rPr>
                <w:rFonts w:ascii="GHEA Grapalat" w:hAnsi="GHEA Grapalat" w:cs="Sylfaen"/>
                <w:b/>
                <w:sz w:val="18"/>
                <w:szCs w:val="18"/>
                <w:lang w:val="ru-RU" w:eastAsia="ru-RU"/>
              </w:rPr>
              <w:t>Վարդանաշեն</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Վարդանաշեն</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42. </w:t>
            </w:r>
            <w:r w:rsidRPr="003865A4">
              <w:rPr>
                <w:rFonts w:ascii="GHEA Grapalat" w:hAnsi="GHEA Grapalat" w:cs="Sylfaen"/>
                <w:b/>
                <w:sz w:val="18"/>
                <w:szCs w:val="18"/>
                <w:lang w:val="ru-RU" w:eastAsia="ru-RU"/>
              </w:rPr>
              <w:t>Զարթոնք</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Զարթոնք</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91. </w:t>
            </w:r>
            <w:r w:rsidRPr="003865A4">
              <w:rPr>
                <w:rFonts w:ascii="GHEA Grapalat" w:hAnsi="GHEA Grapalat" w:cs="Sylfaen"/>
                <w:b/>
                <w:sz w:val="18"/>
                <w:szCs w:val="18"/>
                <w:lang w:val="ru-RU" w:eastAsia="ru-RU"/>
              </w:rPr>
              <w:t>Տալվորիկ</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Տալվորիկ</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43.</w:t>
            </w:r>
            <w:r w:rsidRPr="003865A4">
              <w:rPr>
                <w:rFonts w:ascii="Courier New" w:hAnsi="Courier New" w:cs="Courier New"/>
                <w:b/>
                <w:sz w:val="18"/>
                <w:szCs w:val="18"/>
                <w:lang w:val="ru-RU" w:eastAsia="ru-RU"/>
              </w:rPr>
              <w:t> </w:t>
            </w:r>
            <w:r w:rsidRPr="003865A4">
              <w:rPr>
                <w:rFonts w:ascii="GHEA Grapalat" w:hAnsi="GHEA Grapalat" w:cs="Sylfaen"/>
                <w:b/>
                <w:sz w:val="18"/>
                <w:szCs w:val="18"/>
                <w:lang w:val="ru-RU" w:eastAsia="ru-RU"/>
              </w:rPr>
              <w:t>Մայիսյան</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Մայիսյան</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92. </w:t>
            </w:r>
            <w:r w:rsidRPr="003865A4">
              <w:rPr>
                <w:rFonts w:ascii="GHEA Grapalat" w:hAnsi="GHEA Grapalat" w:cs="Sylfaen"/>
                <w:b/>
                <w:sz w:val="18"/>
                <w:szCs w:val="18"/>
                <w:lang w:val="ru-RU" w:eastAsia="ru-RU"/>
              </w:rPr>
              <w:t>Տանձուտ</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Տանձուտ</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44. </w:t>
            </w:r>
            <w:r w:rsidRPr="003865A4">
              <w:rPr>
                <w:rFonts w:ascii="GHEA Grapalat" w:hAnsi="GHEA Grapalat" w:cs="Sylfaen"/>
                <w:b/>
                <w:sz w:val="18"/>
                <w:szCs w:val="18"/>
                <w:lang w:val="ru-RU" w:eastAsia="ru-RU"/>
              </w:rPr>
              <w:t>Լենուղի</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Լենուղի</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93. </w:t>
            </w:r>
            <w:r w:rsidRPr="003865A4">
              <w:rPr>
                <w:rFonts w:ascii="GHEA Grapalat" w:hAnsi="GHEA Grapalat" w:cs="Sylfaen"/>
                <w:b/>
                <w:sz w:val="18"/>
                <w:szCs w:val="18"/>
                <w:lang w:val="ru-RU" w:eastAsia="ru-RU"/>
              </w:rPr>
              <w:t>Տարոնիկ</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Տարոնիկ</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45. </w:t>
            </w:r>
            <w:r w:rsidRPr="003865A4">
              <w:rPr>
                <w:rFonts w:ascii="GHEA Grapalat" w:hAnsi="GHEA Grapalat" w:cs="Sylfaen"/>
                <w:b/>
                <w:sz w:val="18"/>
                <w:szCs w:val="18"/>
                <w:lang w:val="ru-RU" w:eastAsia="ru-RU"/>
              </w:rPr>
              <w:t>Լեռնագոգ</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Լեռնագոգ</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vMerge w:val="restart"/>
            <w:tcBorders>
              <w:top w:val="outset" w:sz="6" w:space="0" w:color="auto"/>
              <w:left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94. </w:t>
            </w:r>
            <w:r w:rsidRPr="003865A4">
              <w:rPr>
                <w:rFonts w:ascii="GHEA Grapalat" w:hAnsi="GHEA Grapalat" w:cs="Sylfaen"/>
                <w:b/>
                <w:sz w:val="18"/>
                <w:szCs w:val="18"/>
                <w:lang w:val="ru-RU" w:eastAsia="ru-RU"/>
              </w:rPr>
              <w:t>Փարաքար</w:t>
            </w:r>
          </w:p>
          <w:p w:rsidR="00E53573" w:rsidRPr="003865A4" w:rsidRDefault="00E53573" w:rsidP="005E64E3">
            <w:pPr>
              <w:rPr>
                <w:rFonts w:ascii="GHEA Grapalat" w:hAnsi="GHEA Grapalat"/>
                <w:b/>
                <w:sz w:val="18"/>
                <w:szCs w:val="18"/>
                <w:lang w:val="ru-RU" w:eastAsia="ru-RU"/>
              </w:rPr>
            </w:pPr>
            <w:r w:rsidRPr="003865A4">
              <w:rPr>
                <w:rFonts w:ascii="Courier New" w:hAnsi="Courier New" w:cs="Courier New"/>
                <w:b/>
                <w:sz w:val="18"/>
                <w:szCs w:val="18"/>
                <w:lang w:val="ru-RU" w:eastAsia="ru-RU"/>
              </w:rPr>
              <w:t> </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sz w:val="15"/>
                <w:szCs w:val="15"/>
                <w:lang w:val="ru-RU" w:eastAsia="ru-RU"/>
              </w:rPr>
              <w:t>●</w:t>
            </w:r>
            <w:r w:rsidRPr="003865A4">
              <w:rPr>
                <w:rFonts w:ascii="Courier New" w:hAnsi="Courier New" w:cs="Courier New"/>
                <w:sz w:val="18"/>
                <w:szCs w:val="18"/>
                <w:lang w:val="ru-RU" w:eastAsia="ru-RU"/>
              </w:rPr>
              <w:t> </w:t>
            </w:r>
            <w:r w:rsidRPr="003865A4">
              <w:rPr>
                <w:rFonts w:ascii="GHEA Grapalat" w:hAnsi="GHEA Grapalat" w:cs="Sylfaen"/>
                <w:sz w:val="18"/>
                <w:szCs w:val="18"/>
                <w:lang w:val="ru-RU" w:eastAsia="ru-RU"/>
              </w:rPr>
              <w:t>Փարաքար</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46. </w:t>
            </w:r>
            <w:r w:rsidRPr="003865A4">
              <w:rPr>
                <w:rFonts w:ascii="GHEA Grapalat" w:hAnsi="GHEA Grapalat" w:cs="Sylfaen"/>
                <w:b/>
                <w:sz w:val="18"/>
                <w:szCs w:val="18"/>
                <w:lang w:val="ru-RU" w:eastAsia="ru-RU"/>
              </w:rPr>
              <w:t>Լեռնամերձ</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Լեռնամերձ</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vMerge/>
            <w:tcBorders>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sz w:val="15"/>
                <w:szCs w:val="15"/>
                <w:lang w:val="ru-RU" w:eastAsia="ru-RU"/>
              </w:rPr>
              <w:t>●</w:t>
            </w:r>
            <w:r w:rsidRPr="003865A4">
              <w:rPr>
                <w:rFonts w:ascii="Courier New" w:hAnsi="Courier New" w:cs="Courier New"/>
                <w:sz w:val="18"/>
                <w:szCs w:val="18"/>
                <w:lang w:val="ru-RU" w:eastAsia="ru-RU"/>
              </w:rPr>
              <w:t> </w:t>
            </w:r>
            <w:r w:rsidRPr="003865A4">
              <w:rPr>
                <w:rFonts w:ascii="GHEA Grapalat" w:hAnsi="GHEA Grapalat" w:cs="Sylfaen"/>
                <w:sz w:val="18"/>
                <w:szCs w:val="18"/>
                <w:lang w:val="ru-RU" w:eastAsia="ru-RU"/>
              </w:rPr>
              <w:t>Թաիրով</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47. </w:t>
            </w:r>
            <w:r w:rsidRPr="003865A4">
              <w:rPr>
                <w:rFonts w:ascii="GHEA Grapalat" w:hAnsi="GHEA Grapalat" w:cs="Sylfaen"/>
                <w:b/>
                <w:sz w:val="18"/>
                <w:szCs w:val="18"/>
                <w:lang w:val="ru-RU" w:eastAsia="ru-RU"/>
              </w:rPr>
              <w:t>Լուկաշին</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Լուկաշին</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95. </w:t>
            </w:r>
            <w:r w:rsidRPr="003865A4">
              <w:rPr>
                <w:rFonts w:ascii="GHEA Grapalat" w:hAnsi="GHEA Grapalat" w:cs="Sylfaen"/>
                <w:b/>
                <w:sz w:val="18"/>
                <w:szCs w:val="18"/>
                <w:lang w:val="ru-RU" w:eastAsia="ru-RU"/>
              </w:rPr>
              <w:t>Փշատավան</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Փշատավան</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48. </w:t>
            </w:r>
            <w:r w:rsidRPr="003865A4">
              <w:rPr>
                <w:rFonts w:ascii="GHEA Grapalat" w:hAnsi="GHEA Grapalat" w:cs="Sylfaen"/>
                <w:b/>
                <w:sz w:val="18"/>
                <w:szCs w:val="18"/>
                <w:lang w:val="ru-RU" w:eastAsia="ru-RU"/>
              </w:rPr>
              <w:t>Լուսագյուղ</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Լուսագյուղ</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96. </w:t>
            </w:r>
            <w:r w:rsidRPr="003865A4">
              <w:rPr>
                <w:rFonts w:ascii="GHEA Grapalat" w:hAnsi="GHEA Grapalat" w:cs="Sylfaen"/>
                <w:b/>
                <w:sz w:val="18"/>
                <w:szCs w:val="18"/>
                <w:lang w:val="ru-RU" w:eastAsia="ru-RU"/>
              </w:rPr>
              <w:t>Քարակերտ</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Քարակերտ</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r w:rsidR="00E53573" w:rsidRPr="003865A4" w:rsidTr="005E64E3">
        <w:trPr>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49. </w:t>
            </w:r>
            <w:r w:rsidRPr="003865A4">
              <w:rPr>
                <w:rFonts w:ascii="GHEA Grapalat" w:hAnsi="GHEA Grapalat" w:cs="Sylfaen"/>
                <w:b/>
                <w:sz w:val="18"/>
                <w:szCs w:val="18"/>
                <w:lang w:val="ru-RU" w:eastAsia="ru-RU"/>
              </w:rPr>
              <w:t>Խանջյան</w:t>
            </w:r>
          </w:p>
        </w:tc>
        <w:tc>
          <w:tcPr>
            <w:tcW w:w="2754"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Խանջյան</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c>
          <w:tcPr>
            <w:tcW w:w="2342"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b/>
                <w:sz w:val="18"/>
                <w:szCs w:val="18"/>
                <w:lang w:val="ru-RU" w:eastAsia="ru-RU"/>
              </w:rPr>
            </w:pPr>
            <w:r w:rsidRPr="003865A4">
              <w:rPr>
                <w:rFonts w:ascii="GHEA Grapalat" w:hAnsi="GHEA Grapalat"/>
                <w:b/>
                <w:sz w:val="18"/>
                <w:szCs w:val="18"/>
                <w:lang w:val="ru-RU" w:eastAsia="ru-RU"/>
              </w:rPr>
              <w:t xml:space="preserve">97. </w:t>
            </w:r>
            <w:r w:rsidRPr="003865A4">
              <w:rPr>
                <w:rFonts w:ascii="GHEA Grapalat" w:hAnsi="GHEA Grapalat" w:cs="Sylfaen"/>
                <w:b/>
                <w:sz w:val="18"/>
                <w:szCs w:val="18"/>
                <w:lang w:val="ru-RU" w:eastAsia="ru-RU"/>
              </w:rPr>
              <w:t>Ֆերիկ</w:t>
            </w:r>
          </w:p>
        </w:tc>
        <w:tc>
          <w:tcPr>
            <w:tcW w:w="2133" w:type="dxa"/>
            <w:tcBorders>
              <w:top w:val="outset" w:sz="6" w:space="0" w:color="auto"/>
              <w:left w:val="outset" w:sz="6" w:space="0" w:color="auto"/>
              <w:bottom w:val="outset" w:sz="6" w:space="0" w:color="auto"/>
              <w:right w:val="outset" w:sz="6" w:space="0" w:color="auto"/>
            </w:tcBorders>
            <w:shd w:val="clear" w:color="auto" w:fill="FFFFFF"/>
            <w:vAlign w:val="center"/>
          </w:tcPr>
          <w:p w:rsidR="00E53573" w:rsidRPr="003865A4" w:rsidRDefault="00E53573" w:rsidP="005E64E3">
            <w:pPr>
              <w:rPr>
                <w:rFonts w:ascii="GHEA Grapalat" w:hAnsi="GHEA Grapalat"/>
                <w:sz w:val="18"/>
                <w:szCs w:val="18"/>
                <w:lang w:val="ru-RU" w:eastAsia="ru-RU"/>
              </w:rPr>
            </w:pPr>
            <w:r w:rsidRPr="003865A4">
              <w:rPr>
                <w:rFonts w:ascii="GHEA Grapalat" w:hAnsi="GHEA Grapalat" w:cs="Sylfaen"/>
                <w:sz w:val="18"/>
                <w:szCs w:val="18"/>
                <w:lang w:val="ru-RU" w:eastAsia="ru-RU"/>
              </w:rPr>
              <w:t>Ֆերիկ</w:t>
            </w:r>
            <w:r w:rsidRPr="003865A4">
              <w:rPr>
                <w:rFonts w:ascii="GHEA Grapalat" w:hAnsi="GHEA Grapalat"/>
                <w:sz w:val="18"/>
                <w:szCs w:val="18"/>
                <w:lang w:val="ru-RU" w:eastAsia="ru-RU"/>
              </w:rPr>
              <w:t xml:space="preserve"> </w:t>
            </w:r>
            <w:r w:rsidRPr="003865A4">
              <w:rPr>
                <w:rFonts w:ascii="GHEA Grapalat" w:hAnsi="GHEA Grapalat" w:cs="Sylfaen"/>
                <w:sz w:val="18"/>
                <w:szCs w:val="18"/>
                <w:lang w:val="ru-RU" w:eastAsia="ru-RU"/>
              </w:rPr>
              <w:t>գյուղ</w:t>
            </w:r>
          </w:p>
        </w:tc>
      </w:tr>
    </w:tbl>
    <w:p w:rsidR="00E53573" w:rsidRPr="003865A4" w:rsidRDefault="00E53573" w:rsidP="00E53573">
      <w:pPr>
        <w:jc w:val="both"/>
        <w:rPr>
          <w:rFonts w:ascii="GHEA Grapalat" w:hAnsi="GHEA Grapalat"/>
          <w:b/>
          <w:sz w:val="10"/>
          <w:szCs w:val="10"/>
          <w:lang w:val="ru-RU"/>
        </w:rPr>
      </w:pPr>
    </w:p>
    <w:p w:rsidR="00E53573" w:rsidRPr="003865A4" w:rsidRDefault="00E53573" w:rsidP="00E53573">
      <w:pPr>
        <w:pStyle w:val="Default"/>
        <w:spacing w:line="22" w:lineRule="atLeast"/>
        <w:jc w:val="both"/>
        <w:rPr>
          <w:rFonts w:ascii="GHEA Grapalat" w:hAnsi="GHEA Grapalat" w:cs="Times New Roman"/>
          <w:color w:val="auto"/>
          <w:sz w:val="2"/>
          <w:szCs w:val="2"/>
          <w:lang w:val="en-US" w:eastAsia="en-US"/>
        </w:rPr>
      </w:pPr>
    </w:p>
    <w:p w:rsidR="00E53573" w:rsidRPr="003865A4" w:rsidRDefault="00E53573" w:rsidP="00E53573">
      <w:pPr>
        <w:numPr>
          <w:ilvl w:val="0"/>
          <w:numId w:val="59"/>
        </w:numPr>
        <w:ind w:left="-180" w:firstLine="360"/>
        <w:jc w:val="both"/>
        <w:rPr>
          <w:rFonts w:ascii="GHEA Grapalat" w:hAnsi="GHEA Grapalat"/>
          <w:lang w:val="it-IT"/>
        </w:rPr>
      </w:pPr>
      <w:r w:rsidRPr="003865A4">
        <w:rPr>
          <w:rFonts w:ascii="GHEA Grapalat" w:hAnsi="GHEA Grapalat" w:cs="Sylfaen"/>
        </w:rPr>
        <w:t>ՀՀ</w:t>
      </w:r>
      <w:r w:rsidRPr="003865A4">
        <w:rPr>
          <w:rFonts w:ascii="GHEA Grapalat" w:hAnsi="GHEA Grapalat" w:cs="Times Armenian"/>
          <w:lang w:val="it-IT"/>
        </w:rPr>
        <w:t xml:space="preserve"> </w:t>
      </w:r>
      <w:r w:rsidRPr="003865A4">
        <w:rPr>
          <w:rFonts w:ascii="GHEA Grapalat" w:hAnsi="GHEA Grapalat" w:cs="Sylfaen"/>
        </w:rPr>
        <w:t>Սահմանադրության</w:t>
      </w:r>
      <w:r w:rsidRPr="003865A4">
        <w:rPr>
          <w:rFonts w:ascii="GHEA Grapalat" w:hAnsi="GHEA Grapalat" w:cs="Times Armenian"/>
          <w:lang w:val="it-IT"/>
        </w:rPr>
        <w:t xml:space="preserve"> 88.1-</w:t>
      </w:r>
      <w:r w:rsidRPr="003865A4">
        <w:rPr>
          <w:rFonts w:ascii="GHEA Grapalat" w:hAnsi="GHEA Grapalat" w:cs="Sylfaen"/>
        </w:rPr>
        <w:t>րդ</w:t>
      </w:r>
      <w:r w:rsidRPr="003865A4">
        <w:rPr>
          <w:rFonts w:ascii="GHEA Grapalat" w:hAnsi="GHEA Grapalat" w:cs="Times Armenian"/>
          <w:lang w:val="it-IT"/>
        </w:rPr>
        <w:t xml:space="preserve"> </w:t>
      </w:r>
      <w:r w:rsidRPr="003865A4">
        <w:rPr>
          <w:rFonts w:ascii="GHEA Grapalat" w:hAnsi="GHEA Grapalat" w:cs="Sylfaen"/>
        </w:rPr>
        <w:t>հոդվածի</w:t>
      </w:r>
      <w:r w:rsidRPr="003865A4">
        <w:rPr>
          <w:rFonts w:ascii="GHEA Grapalat" w:hAnsi="GHEA Grapalat" w:cs="Times Armenian"/>
          <w:lang w:val="it-IT"/>
        </w:rPr>
        <w:t xml:space="preserve"> </w:t>
      </w:r>
      <w:r w:rsidRPr="003865A4">
        <w:rPr>
          <w:rFonts w:ascii="GHEA Grapalat" w:hAnsi="GHEA Grapalat" w:cs="Sylfaen"/>
        </w:rPr>
        <w:t>համաձայն</w:t>
      </w:r>
      <w:r w:rsidRPr="003865A4">
        <w:rPr>
          <w:rFonts w:ascii="GHEA Grapalat" w:hAnsi="GHEA Grapalat" w:cs="Times Armenian"/>
          <w:lang w:val="it-IT"/>
        </w:rPr>
        <w:t xml:space="preserve">, </w:t>
      </w:r>
      <w:r w:rsidRPr="003865A4">
        <w:rPr>
          <w:rFonts w:ascii="GHEA Grapalat" w:hAnsi="GHEA Grapalat" w:cs="Sylfaen"/>
        </w:rPr>
        <w:t>մարզպետները</w:t>
      </w:r>
      <w:r w:rsidRPr="003865A4">
        <w:rPr>
          <w:rFonts w:ascii="GHEA Grapalat" w:hAnsi="GHEA Grapalat" w:cs="Times Armenian"/>
          <w:lang w:val="it-IT"/>
        </w:rPr>
        <w:t xml:space="preserve"> </w:t>
      </w:r>
      <w:r w:rsidRPr="003865A4">
        <w:rPr>
          <w:rFonts w:ascii="GHEA Grapalat" w:hAnsi="GHEA Grapalat" w:cs="Sylfaen"/>
        </w:rPr>
        <w:t>նշանակվում</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ազատվում</w:t>
      </w:r>
      <w:r w:rsidRPr="003865A4">
        <w:rPr>
          <w:rFonts w:ascii="GHEA Grapalat" w:hAnsi="GHEA Grapalat" w:cs="Times Armenian"/>
          <w:lang w:val="it-IT"/>
        </w:rPr>
        <w:t xml:space="preserve"> </w:t>
      </w:r>
      <w:r w:rsidRPr="003865A4">
        <w:rPr>
          <w:rFonts w:ascii="GHEA Grapalat" w:hAnsi="GHEA Grapalat" w:cs="Sylfaen"/>
        </w:rPr>
        <w:t>են</w:t>
      </w:r>
      <w:r w:rsidRPr="003865A4">
        <w:rPr>
          <w:rFonts w:ascii="GHEA Grapalat" w:hAnsi="GHEA Grapalat" w:cs="Times Armenian"/>
          <w:lang w:val="it-IT"/>
        </w:rPr>
        <w:t xml:space="preserve"> </w:t>
      </w:r>
      <w:r w:rsidRPr="003865A4">
        <w:rPr>
          <w:rFonts w:ascii="GHEA Grapalat" w:hAnsi="GHEA Grapalat" w:cs="Sylfaen"/>
        </w:rPr>
        <w:t>ՀՀ</w:t>
      </w:r>
      <w:r w:rsidRPr="003865A4">
        <w:rPr>
          <w:rFonts w:ascii="GHEA Grapalat" w:hAnsi="GHEA Grapalat" w:cs="Times Armenian"/>
          <w:lang w:val="it-IT"/>
        </w:rPr>
        <w:t xml:space="preserve"> </w:t>
      </w:r>
      <w:r w:rsidRPr="003865A4">
        <w:rPr>
          <w:rFonts w:ascii="GHEA Grapalat" w:hAnsi="GHEA Grapalat" w:cs="Sylfaen"/>
        </w:rPr>
        <w:t>կառավարության</w:t>
      </w:r>
      <w:r w:rsidRPr="003865A4">
        <w:rPr>
          <w:rFonts w:ascii="GHEA Grapalat" w:hAnsi="GHEA Grapalat" w:cs="Times Armenian"/>
          <w:lang w:val="it-IT"/>
        </w:rPr>
        <w:t xml:space="preserve"> </w:t>
      </w:r>
      <w:r w:rsidRPr="003865A4">
        <w:rPr>
          <w:rFonts w:ascii="GHEA Grapalat" w:hAnsi="GHEA Grapalat" w:cs="Sylfaen"/>
        </w:rPr>
        <w:t>որոշմամբ</w:t>
      </w:r>
      <w:r w:rsidRPr="003865A4">
        <w:rPr>
          <w:rFonts w:ascii="GHEA Grapalat" w:hAnsi="GHEA Grapalat" w:cs="Sylfaen"/>
          <w:lang w:val="it-IT"/>
        </w:rPr>
        <w:t xml:space="preserve">: </w:t>
      </w:r>
      <w:r w:rsidRPr="003865A4">
        <w:rPr>
          <w:rFonts w:ascii="GHEA Grapalat" w:hAnsi="GHEA Grapalat" w:cs="Arian AMU"/>
          <w:shd w:val="clear" w:color="auto" w:fill="FFFFFF"/>
        </w:rPr>
        <w:t>Մարզպետներն</w:t>
      </w:r>
      <w:r w:rsidRPr="003865A4">
        <w:rPr>
          <w:rFonts w:ascii="GHEA Grapalat" w:hAnsi="GHEA Grapalat" w:cs="Times Armenian"/>
          <w:lang w:val="it-IT"/>
        </w:rPr>
        <w:t xml:space="preserve"> </w:t>
      </w:r>
      <w:r w:rsidRPr="003865A4">
        <w:rPr>
          <w:rFonts w:ascii="GHEA Grapalat" w:hAnsi="GHEA Grapalat" w:cs="Sylfaen"/>
        </w:rPr>
        <w:t>իրագործում</w:t>
      </w:r>
      <w:r w:rsidRPr="003865A4">
        <w:rPr>
          <w:rFonts w:ascii="GHEA Grapalat" w:hAnsi="GHEA Grapalat" w:cs="Times Armenian"/>
          <w:lang w:val="it-IT"/>
        </w:rPr>
        <w:t xml:space="preserve"> </w:t>
      </w:r>
      <w:r w:rsidRPr="003865A4">
        <w:rPr>
          <w:rFonts w:ascii="GHEA Grapalat" w:hAnsi="GHEA Grapalat" w:cs="Sylfaen"/>
        </w:rPr>
        <w:t>են</w:t>
      </w:r>
      <w:r w:rsidRPr="003865A4">
        <w:rPr>
          <w:rFonts w:ascii="GHEA Grapalat" w:hAnsi="GHEA Grapalat" w:cs="Times Armenian"/>
          <w:lang w:val="it-IT"/>
        </w:rPr>
        <w:t xml:space="preserve"> </w:t>
      </w:r>
      <w:r w:rsidRPr="003865A4">
        <w:rPr>
          <w:rFonts w:ascii="GHEA Grapalat" w:hAnsi="GHEA Grapalat" w:cs="Sylfaen"/>
        </w:rPr>
        <w:t>կառավարության</w:t>
      </w:r>
      <w:r w:rsidRPr="003865A4">
        <w:rPr>
          <w:rFonts w:ascii="GHEA Grapalat" w:hAnsi="GHEA Grapalat" w:cs="Times Armenian"/>
          <w:lang w:val="it-IT"/>
        </w:rPr>
        <w:t xml:space="preserve"> </w:t>
      </w:r>
      <w:r w:rsidRPr="003865A4">
        <w:rPr>
          <w:rFonts w:ascii="GHEA Grapalat" w:hAnsi="GHEA Grapalat" w:cs="Sylfaen"/>
        </w:rPr>
        <w:t>տարածքային</w:t>
      </w:r>
      <w:r w:rsidRPr="003865A4">
        <w:rPr>
          <w:rFonts w:ascii="GHEA Grapalat" w:hAnsi="GHEA Grapalat" w:cs="Times Armenian"/>
          <w:lang w:val="it-IT"/>
        </w:rPr>
        <w:t xml:space="preserve"> </w:t>
      </w:r>
      <w:r w:rsidRPr="003865A4">
        <w:rPr>
          <w:rFonts w:ascii="GHEA Grapalat" w:hAnsi="GHEA Grapalat" w:cs="Sylfaen"/>
        </w:rPr>
        <w:t>քաղաքականությունը</w:t>
      </w:r>
      <w:r w:rsidRPr="003865A4">
        <w:rPr>
          <w:rFonts w:ascii="GHEA Grapalat" w:hAnsi="GHEA Grapalat" w:cs="Times Armenian"/>
          <w:lang w:val="it-IT"/>
        </w:rPr>
        <w:t xml:space="preserve">, </w:t>
      </w:r>
      <w:r w:rsidRPr="003865A4">
        <w:rPr>
          <w:rFonts w:ascii="GHEA Grapalat" w:hAnsi="GHEA Grapalat" w:cs="Sylfaen"/>
        </w:rPr>
        <w:t>համակարգում</w:t>
      </w:r>
      <w:r w:rsidRPr="003865A4">
        <w:rPr>
          <w:rFonts w:ascii="GHEA Grapalat" w:hAnsi="GHEA Grapalat" w:cs="Times Armenian"/>
          <w:lang w:val="it-IT"/>
        </w:rPr>
        <w:t xml:space="preserve"> </w:t>
      </w:r>
      <w:r w:rsidRPr="003865A4">
        <w:rPr>
          <w:rFonts w:ascii="GHEA Grapalat" w:hAnsi="GHEA Grapalat" w:cs="Sylfaen"/>
        </w:rPr>
        <w:t>են</w:t>
      </w:r>
      <w:r w:rsidRPr="003865A4">
        <w:rPr>
          <w:rFonts w:ascii="GHEA Grapalat" w:hAnsi="GHEA Grapalat" w:cs="Times Armenian"/>
          <w:lang w:val="it-IT"/>
        </w:rPr>
        <w:t xml:space="preserve"> </w:t>
      </w:r>
      <w:r w:rsidRPr="003865A4">
        <w:rPr>
          <w:rFonts w:ascii="GHEA Grapalat" w:hAnsi="GHEA Grapalat" w:cs="Sylfaen"/>
        </w:rPr>
        <w:t>հանրապետական</w:t>
      </w:r>
      <w:r w:rsidRPr="003865A4">
        <w:rPr>
          <w:rFonts w:ascii="GHEA Grapalat" w:hAnsi="GHEA Grapalat" w:cs="Times Armenian"/>
          <w:lang w:val="it-IT"/>
        </w:rPr>
        <w:t xml:space="preserve">  </w:t>
      </w:r>
      <w:r w:rsidRPr="003865A4">
        <w:rPr>
          <w:rFonts w:ascii="GHEA Grapalat" w:hAnsi="GHEA Grapalat" w:cs="Sylfaen"/>
        </w:rPr>
        <w:t>գործադիր</w:t>
      </w:r>
      <w:r w:rsidRPr="003865A4">
        <w:rPr>
          <w:rFonts w:ascii="GHEA Grapalat" w:hAnsi="GHEA Grapalat" w:cs="Times Armenian"/>
          <w:lang w:val="it-IT"/>
        </w:rPr>
        <w:t xml:space="preserve"> </w:t>
      </w:r>
      <w:r w:rsidRPr="003865A4">
        <w:rPr>
          <w:rFonts w:ascii="GHEA Grapalat" w:hAnsi="GHEA Grapalat" w:cs="Sylfaen"/>
        </w:rPr>
        <w:t>մարմինների</w:t>
      </w:r>
      <w:r w:rsidRPr="003865A4">
        <w:rPr>
          <w:rFonts w:ascii="GHEA Grapalat" w:hAnsi="GHEA Grapalat" w:cs="Times Armenian"/>
          <w:lang w:val="it-IT"/>
        </w:rPr>
        <w:t xml:space="preserve"> </w:t>
      </w:r>
      <w:r w:rsidRPr="003865A4">
        <w:rPr>
          <w:rFonts w:ascii="GHEA Grapalat" w:hAnsi="GHEA Grapalat" w:cs="Sylfaen"/>
        </w:rPr>
        <w:t>տարածքային</w:t>
      </w:r>
      <w:r w:rsidRPr="003865A4">
        <w:rPr>
          <w:rFonts w:ascii="GHEA Grapalat" w:hAnsi="GHEA Grapalat" w:cs="Times Armenian"/>
          <w:lang w:val="it-IT"/>
        </w:rPr>
        <w:t xml:space="preserve"> </w:t>
      </w:r>
      <w:r w:rsidRPr="003865A4">
        <w:rPr>
          <w:rFonts w:ascii="GHEA Grapalat" w:hAnsi="GHEA Grapalat" w:cs="Sylfaen"/>
        </w:rPr>
        <w:t>ծառայությունների</w:t>
      </w:r>
      <w:r w:rsidRPr="003865A4">
        <w:rPr>
          <w:rFonts w:ascii="GHEA Grapalat" w:hAnsi="GHEA Grapalat" w:cs="Times Armenian"/>
          <w:lang w:val="it-IT"/>
        </w:rPr>
        <w:t xml:space="preserve"> </w:t>
      </w:r>
      <w:r w:rsidRPr="003865A4">
        <w:rPr>
          <w:rFonts w:ascii="GHEA Grapalat" w:hAnsi="GHEA Grapalat" w:cs="Sylfaen"/>
        </w:rPr>
        <w:t>գործունեությունը</w:t>
      </w:r>
      <w:r w:rsidRPr="003865A4">
        <w:rPr>
          <w:rFonts w:ascii="GHEA Grapalat" w:hAnsi="GHEA Grapalat" w:cs="Times Armenian"/>
          <w:lang w:val="it-IT"/>
        </w:rPr>
        <w:t xml:space="preserve">, </w:t>
      </w:r>
      <w:r w:rsidRPr="003865A4">
        <w:rPr>
          <w:rFonts w:ascii="GHEA Grapalat" w:hAnsi="GHEA Grapalat" w:cs="Sylfaen"/>
        </w:rPr>
        <w:t>բացառությամբ</w:t>
      </w:r>
      <w:r w:rsidRPr="003865A4">
        <w:rPr>
          <w:rFonts w:ascii="GHEA Grapalat" w:hAnsi="GHEA Grapalat" w:cs="Times Armenian"/>
          <w:lang w:val="it-IT"/>
        </w:rPr>
        <w:t xml:space="preserve"> </w:t>
      </w:r>
      <w:r w:rsidRPr="003865A4">
        <w:rPr>
          <w:rFonts w:ascii="GHEA Grapalat" w:hAnsi="GHEA Grapalat" w:cs="Sylfaen"/>
        </w:rPr>
        <w:t>օրենքով</w:t>
      </w:r>
      <w:r w:rsidRPr="003865A4">
        <w:rPr>
          <w:rFonts w:ascii="GHEA Grapalat" w:hAnsi="GHEA Grapalat" w:cs="Times Armenian"/>
          <w:lang w:val="it-IT"/>
        </w:rPr>
        <w:t xml:space="preserve"> </w:t>
      </w:r>
      <w:r w:rsidRPr="003865A4">
        <w:rPr>
          <w:rFonts w:ascii="GHEA Grapalat" w:hAnsi="GHEA Grapalat" w:cs="Sylfaen"/>
        </w:rPr>
        <w:t>նախատեսված</w:t>
      </w:r>
      <w:r w:rsidRPr="003865A4">
        <w:rPr>
          <w:rFonts w:ascii="GHEA Grapalat" w:hAnsi="GHEA Grapalat" w:cs="Times Armenian"/>
          <w:lang w:val="it-IT"/>
        </w:rPr>
        <w:t xml:space="preserve"> </w:t>
      </w:r>
      <w:r w:rsidRPr="003865A4">
        <w:rPr>
          <w:rFonts w:ascii="GHEA Grapalat" w:hAnsi="GHEA Grapalat" w:cs="Sylfaen"/>
        </w:rPr>
        <w:t>դեպքերի</w:t>
      </w:r>
      <w:r w:rsidRPr="003865A4">
        <w:rPr>
          <w:rFonts w:ascii="GHEA Grapalat" w:hAnsi="GHEA Grapalat" w:cs="Times Armenian"/>
          <w:lang w:val="it-IT"/>
        </w:rPr>
        <w:t xml:space="preserve">: </w:t>
      </w:r>
    </w:p>
    <w:p w:rsidR="00E53573" w:rsidRPr="003865A4" w:rsidRDefault="00E53573" w:rsidP="00E53573">
      <w:pPr>
        <w:numPr>
          <w:ilvl w:val="0"/>
          <w:numId w:val="59"/>
        </w:numPr>
        <w:ind w:left="-180" w:firstLine="360"/>
        <w:jc w:val="both"/>
        <w:rPr>
          <w:rFonts w:ascii="GHEA Grapalat" w:hAnsi="GHEA Grapalat"/>
          <w:lang w:val="it-IT"/>
        </w:rPr>
      </w:pPr>
      <w:r w:rsidRPr="003865A4">
        <w:rPr>
          <w:rFonts w:ascii="GHEA Grapalat" w:hAnsi="GHEA Grapalat" w:cs="Arian AMU"/>
          <w:shd w:val="clear" w:color="auto" w:fill="FFFFFF"/>
        </w:rPr>
        <w:t>ՀՀ</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մարզերում</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պետական</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կառավարման</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ոլորտի</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հարաբերությունները</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կարգավորվում</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են</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ՀՀ</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Նախագահի</w:t>
      </w:r>
      <w:r w:rsidRPr="003865A4">
        <w:rPr>
          <w:rFonts w:ascii="GHEA Grapalat" w:hAnsi="GHEA Grapalat" w:cs="Arian AMU"/>
          <w:shd w:val="clear" w:color="auto" w:fill="FFFFFF"/>
          <w:lang w:val="it-IT"/>
        </w:rPr>
        <w:t xml:space="preserve"> </w:t>
      </w:r>
      <w:r w:rsidRPr="003865A4">
        <w:rPr>
          <w:rFonts w:ascii="GHEA Grapalat" w:hAnsi="GHEA Grapalat" w:cs="Times Armenian"/>
          <w:lang w:val="it-IT"/>
        </w:rPr>
        <w:t xml:space="preserve">1997 </w:t>
      </w:r>
      <w:r w:rsidRPr="003865A4">
        <w:rPr>
          <w:rFonts w:ascii="GHEA Grapalat" w:hAnsi="GHEA Grapalat" w:cs="Sylfaen"/>
        </w:rPr>
        <w:t>թվականի</w:t>
      </w:r>
      <w:r w:rsidRPr="003865A4">
        <w:rPr>
          <w:rFonts w:ascii="GHEA Grapalat" w:hAnsi="GHEA Grapalat" w:cs="Times Armenian"/>
          <w:lang w:val="it-IT"/>
        </w:rPr>
        <w:t xml:space="preserve"> </w:t>
      </w:r>
      <w:r w:rsidRPr="003865A4">
        <w:rPr>
          <w:rFonts w:ascii="GHEA Grapalat" w:hAnsi="GHEA Grapalat" w:cs="Sylfaen"/>
        </w:rPr>
        <w:t>մայիսի</w:t>
      </w:r>
      <w:r w:rsidRPr="003865A4">
        <w:rPr>
          <w:rFonts w:ascii="GHEA Grapalat" w:hAnsi="GHEA Grapalat" w:cs="Times Armenian"/>
          <w:lang w:val="it-IT"/>
        </w:rPr>
        <w:t xml:space="preserve"> 6-</w:t>
      </w:r>
      <w:r w:rsidRPr="003865A4">
        <w:rPr>
          <w:rFonts w:ascii="GHEA Grapalat" w:hAnsi="GHEA Grapalat" w:cs="Sylfaen"/>
        </w:rPr>
        <w:t>ի</w:t>
      </w:r>
      <w:r w:rsidRPr="003865A4">
        <w:rPr>
          <w:rFonts w:ascii="GHEA Grapalat" w:hAnsi="GHEA Grapalat" w:cs="Times Armenian"/>
          <w:lang w:val="it-IT"/>
        </w:rPr>
        <w:t xml:space="preserve"> </w:t>
      </w:r>
      <w:r w:rsidRPr="003865A4">
        <w:rPr>
          <w:rFonts w:ascii="GHEA Grapalat" w:hAnsi="GHEA Grapalat" w:cs="Arian AMU"/>
          <w:shd w:val="clear" w:color="auto" w:fill="FFFFFF"/>
          <w:lang w:val="it-IT"/>
        </w:rPr>
        <w:t>«</w:t>
      </w:r>
      <w:r w:rsidRPr="003865A4">
        <w:rPr>
          <w:rFonts w:ascii="GHEA Grapalat" w:hAnsi="GHEA Grapalat" w:cs="Arian AMU"/>
          <w:shd w:val="clear" w:color="auto" w:fill="FFFFFF"/>
        </w:rPr>
        <w:t>Հայաստանի</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Հանրապետության</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մարզերում</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պետական</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կառավարման</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մասին</w:t>
      </w:r>
      <w:r w:rsidRPr="003865A4">
        <w:rPr>
          <w:rFonts w:ascii="GHEA Grapalat" w:hAnsi="GHEA Grapalat" w:cs="Arian AMU"/>
          <w:shd w:val="clear" w:color="auto" w:fill="FFFFFF"/>
          <w:lang w:val="it-IT"/>
        </w:rPr>
        <w:t xml:space="preserve">» </w:t>
      </w:r>
      <w:r w:rsidRPr="003865A4">
        <w:rPr>
          <w:rFonts w:ascii="GHEA Grapalat" w:hAnsi="GHEA Grapalat" w:cs="Sylfaen"/>
        </w:rPr>
        <w:t>ՆՀ</w:t>
      </w:r>
      <w:r w:rsidRPr="003865A4">
        <w:rPr>
          <w:rFonts w:ascii="GHEA Grapalat" w:hAnsi="GHEA Grapalat" w:cs="Sylfaen"/>
          <w:lang w:val="it-IT"/>
        </w:rPr>
        <w:t>-728</w:t>
      </w:r>
      <w:r w:rsidRPr="003865A4">
        <w:rPr>
          <w:rFonts w:ascii="GHEA Grapalat" w:hAnsi="GHEA Grapalat" w:cs="Times Armenian"/>
          <w:lang w:val="it-IT"/>
        </w:rPr>
        <w:t xml:space="preserve"> </w:t>
      </w:r>
      <w:r w:rsidRPr="003865A4">
        <w:rPr>
          <w:rFonts w:ascii="GHEA Grapalat" w:hAnsi="GHEA Grapalat" w:cs="Arian AMU"/>
          <w:shd w:val="clear" w:color="auto" w:fill="FFFFFF"/>
        </w:rPr>
        <w:t>հրամանագրով</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և</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այլ</w:t>
      </w:r>
      <w:r w:rsidRPr="003865A4">
        <w:rPr>
          <w:rFonts w:ascii="Courier New" w:hAnsi="Courier New" w:cs="Courier New"/>
          <w:shd w:val="clear" w:color="auto" w:fill="FFFFFF"/>
          <w:lang w:val="it-IT"/>
        </w:rPr>
        <w:t> </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իրավական</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ակտերով</w:t>
      </w:r>
      <w:r w:rsidRPr="003865A4">
        <w:rPr>
          <w:rFonts w:ascii="GHEA Grapalat" w:hAnsi="GHEA Grapalat" w:cs="Arian AMU"/>
          <w:shd w:val="clear" w:color="auto" w:fill="FFFFFF"/>
          <w:lang w:val="it-IT"/>
        </w:rPr>
        <w:t>:</w:t>
      </w:r>
    </w:p>
    <w:p w:rsidR="00E53573" w:rsidRPr="003865A4" w:rsidRDefault="00E53573" w:rsidP="00E53573">
      <w:pPr>
        <w:numPr>
          <w:ilvl w:val="0"/>
          <w:numId w:val="59"/>
        </w:numPr>
        <w:ind w:left="-284" w:firstLine="426"/>
        <w:jc w:val="both"/>
        <w:rPr>
          <w:rFonts w:ascii="GHEA Grapalat" w:hAnsi="GHEA Grapalat"/>
          <w:lang w:val="it-IT"/>
        </w:rPr>
      </w:pPr>
      <w:r w:rsidRPr="003865A4">
        <w:rPr>
          <w:rFonts w:ascii="GHEA Grapalat" w:hAnsi="GHEA Grapalat" w:cs="Arian AMU"/>
          <w:shd w:val="clear" w:color="auto" w:fill="FFFFFF"/>
        </w:rPr>
        <w:lastRenderedPageBreak/>
        <w:t>Մարզպետը</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օրենսդրությամբ</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իրենց</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վերապահված</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իրավասության</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սահմաններում</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մարզի</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տարածքում</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կառավարության</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տարածքային</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քաղաքականությունն</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իրականացնում</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է</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հետևյալ</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բնագավառներում</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ֆինանսներ</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քաղաքաշինություն</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բնակարանային</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և</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կոմունալ</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տնտեսություն</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տրանսպորտ</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և</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ճանապարհաշինություն</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գյուղատնտեսություն</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և</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հողօգտագործում</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կրթություն</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առողջապահություն</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սոցիալական</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ապահովություն</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մշակույթ</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և</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սպորտ</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բնության</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և</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շրջակա</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միջավայրի</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պահպանություն</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առևտուր</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հանրային</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սնունդ</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և</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սպասարկում</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Տարածքային</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քաղաքականությունը</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նշված</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բնագավառներում</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մարզպետն</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իրականացնում</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են</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մարզպետարանի</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աշխատակազմի</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մարզային</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ենթակայության</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կազմակերպությունների</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միջոցով</w:t>
      </w:r>
      <w:r w:rsidRPr="003865A4">
        <w:rPr>
          <w:rFonts w:ascii="GHEA Grapalat" w:hAnsi="GHEA Grapalat" w:cs="Arian AMU"/>
          <w:shd w:val="clear" w:color="auto" w:fill="FFFFFF"/>
          <w:lang w:val="it-IT"/>
        </w:rPr>
        <w:t>:</w:t>
      </w:r>
    </w:p>
    <w:p w:rsidR="00E53573" w:rsidRPr="003865A4" w:rsidRDefault="00E53573" w:rsidP="00E53573">
      <w:pPr>
        <w:numPr>
          <w:ilvl w:val="0"/>
          <w:numId w:val="59"/>
        </w:numPr>
        <w:ind w:left="-180" w:firstLine="360"/>
        <w:jc w:val="both"/>
        <w:rPr>
          <w:rFonts w:ascii="GHEA Grapalat" w:hAnsi="GHEA Grapalat"/>
          <w:lang w:val="it-IT"/>
        </w:rPr>
      </w:pPr>
      <w:r w:rsidRPr="003865A4">
        <w:rPr>
          <w:rFonts w:ascii="GHEA Grapalat" w:hAnsi="GHEA Grapalat" w:cs="Arian AMU"/>
          <w:shd w:val="clear" w:color="auto" w:fill="FFFFFF"/>
        </w:rPr>
        <w:t>Մարզպետը</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համակարգում</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է</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ներքին</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գործերի</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և</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ազգային</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անվտանգության</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պաշտպանության</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կապի</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էներգետիկայի</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հարկային</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արտակարգ</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իրավիճակների</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և</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քաղաքացիական</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պաշտպանության</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ու</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այլ</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ոլորտներում</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հանրապետական</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գործադիր</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մարմինների</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տարածքային</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ծառայությունների</w:t>
      </w:r>
      <w:r w:rsidRPr="003865A4">
        <w:rPr>
          <w:rFonts w:ascii="GHEA Grapalat" w:hAnsi="GHEA Grapalat" w:cs="Arian AMU"/>
          <w:shd w:val="clear" w:color="auto" w:fill="FFFFFF"/>
          <w:lang w:val="it-IT"/>
        </w:rPr>
        <w:t xml:space="preserve"> </w:t>
      </w:r>
      <w:r w:rsidRPr="003865A4">
        <w:rPr>
          <w:rFonts w:ascii="GHEA Grapalat" w:hAnsi="GHEA Grapalat" w:cs="Arian AMU"/>
          <w:shd w:val="clear" w:color="auto" w:fill="FFFFFF"/>
        </w:rPr>
        <w:t>գործունեությունը</w:t>
      </w:r>
      <w:r w:rsidRPr="003865A4">
        <w:rPr>
          <w:rFonts w:ascii="GHEA Grapalat" w:hAnsi="GHEA Grapalat" w:cs="Arian AMU"/>
          <w:shd w:val="clear" w:color="auto" w:fill="FFFFFF"/>
          <w:lang w:val="it-IT"/>
        </w:rPr>
        <w:t>:</w:t>
      </w:r>
    </w:p>
    <w:p w:rsidR="00E53573" w:rsidRPr="003865A4" w:rsidRDefault="00E53573" w:rsidP="00E53573">
      <w:pPr>
        <w:jc w:val="both"/>
        <w:rPr>
          <w:rFonts w:ascii="GHEA Grapalat" w:hAnsi="GHEA Grapalat"/>
          <w:sz w:val="10"/>
          <w:szCs w:val="10"/>
          <w:lang w:val="it-IT"/>
        </w:rPr>
      </w:pPr>
    </w:p>
    <w:p w:rsidR="00E53573" w:rsidRPr="003865A4" w:rsidRDefault="00E53573" w:rsidP="00E53573">
      <w:pPr>
        <w:jc w:val="both"/>
        <w:rPr>
          <w:rFonts w:ascii="GHEA Grapalat" w:hAnsi="GHEA Grapalat"/>
          <w:sz w:val="30"/>
          <w:szCs w:val="30"/>
          <w:lang w:val="it-IT"/>
        </w:rPr>
      </w:pPr>
    </w:p>
    <w:p w:rsidR="00E53573" w:rsidRPr="003865A4" w:rsidRDefault="00E53573" w:rsidP="00E53573">
      <w:pPr>
        <w:jc w:val="center"/>
        <w:rPr>
          <w:rFonts w:ascii="GHEA Grapalat" w:hAnsi="GHEA Grapalat" w:cs="Sylfaen"/>
          <w:b/>
          <w:lang w:val="it-IT"/>
        </w:rPr>
      </w:pPr>
      <w:r w:rsidRPr="003865A4">
        <w:rPr>
          <w:rFonts w:ascii="GHEA Grapalat" w:hAnsi="GHEA Grapalat" w:cs="ArialArmenianMT"/>
          <w:b/>
          <w:lang w:val="it-IT"/>
        </w:rPr>
        <w:t xml:space="preserve">11.1.2. </w:t>
      </w:r>
      <w:r w:rsidRPr="003865A4">
        <w:rPr>
          <w:rFonts w:ascii="GHEA Grapalat" w:hAnsi="GHEA Grapalat" w:cs="Sylfaen"/>
          <w:b/>
        </w:rPr>
        <w:t>Գերակայություններ</w:t>
      </w:r>
      <w:r w:rsidRPr="003865A4">
        <w:rPr>
          <w:rFonts w:ascii="GHEA Grapalat" w:hAnsi="GHEA Grapalat" w:cs="Times Armenian"/>
          <w:b/>
          <w:lang w:val="it-IT"/>
        </w:rPr>
        <w:t xml:space="preserve"> </w:t>
      </w:r>
      <w:r w:rsidRPr="003865A4">
        <w:rPr>
          <w:rFonts w:ascii="GHEA Grapalat" w:hAnsi="GHEA Grapalat" w:cs="Sylfaen"/>
          <w:b/>
        </w:rPr>
        <w:t>և</w:t>
      </w:r>
      <w:r w:rsidRPr="003865A4">
        <w:rPr>
          <w:rFonts w:ascii="GHEA Grapalat" w:hAnsi="GHEA Grapalat" w:cs="Times Armenian"/>
          <w:b/>
          <w:lang w:val="it-IT"/>
        </w:rPr>
        <w:t xml:space="preserve"> </w:t>
      </w:r>
      <w:r w:rsidRPr="003865A4">
        <w:rPr>
          <w:rFonts w:ascii="GHEA Grapalat" w:hAnsi="GHEA Grapalat" w:cs="Sylfaen"/>
          <w:b/>
        </w:rPr>
        <w:t>հիմնախնդիրներ</w:t>
      </w:r>
    </w:p>
    <w:p w:rsidR="00E53573" w:rsidRPr="003865A4" w:rsidRDefault="00E53573" w:rsidP="00E53573">
      <w:pPr>
        <w:jc w:val="center"/>
        <w:rPr>
          <w:rFonts w:ascii="GHEA Grapalat" w:hAnsi="GHEA Grapalat" w:cs="Times Armenian"/>
          <w:lang w:val="it-IT"/>
        </w:rPr>
      </w:pPr>
    </w:p>
    <w:p w:rsidR="00E53573" w:rsidRPr="003865A4" w:rsidRDefault="00E53573" w:rsidP="00E53573">
      <w:pPr>
        <w:pStyle w:val="BodytextRChar"/>
        <w:numPr>
          <w:ilvl w:val="0"/>
          <w:numId w:val="59"/>
        </w:numPr>
        <w:ind w:left="-284" w:firstLine="426"/>
        <w:rPr>
          <w:rFonts w:ascii="GHEA Grapalat" w:hAnsi="GHEA Grapalat" w:cs="Arial LatArm"/>
          <w:bCs/>
          <w:color w:val="auto"/>
          <w:sz w:val="24"/>
          <w:szCs w:val="24"/>
        </w:rPr>
      </w:pPr>
      <w:r w:rsidRPr="003865A4">
        <w:rPr>
          <w:rFonts w:ascii="GHEA Grapalat" w:hAnsi="GHEA Grapalat" w:cs="Sylfaen"/>
          <w:color w:val="auto"/>
          <w:sz w:val="24"/>
          <w:szCs w:val="24"/>
          <w:lang w:val="af-ZA"/>
        </w:rPr>
        <w:t>Տարածքային</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կառավարման</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բնագավառում</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դեռևս</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չլուծված</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խնդիրներից</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կարևորագույնը</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մարզպետարանների</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իրավասությունների</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ոչ</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հստակ</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սահմանումն</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է</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Ներկայումս</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մարզպետների</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գործունեությունը</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հիմնականանում</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կարգավորվում</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է</w:t>
      </w:r>
      <w:r w:rsidRPr="003865A4">
        <w:rPr>
          <w:rFonts w:ascii="GHEA Grapalat" w:hAnsi="GHEA Grapalat"/>
          <w:color w:val="auto"/>
          <w:sz w:val="24"/>
          <w:szCs w:val="24"/>
          <w:lang w:val="af-ZA"/>
        </w:rPr>
        <w:t xml:space="preserve"> </w:t>
      </w:r>
      <w:r w:rsidRPr="003865A4">
        <w:rPr>
          <w:rFonts w:ascii="GHEA Grapalat" w:hAnsi="GHEA Grapalat" w:cs="Arial"/>
          <w:color w:val="auto"/>
          <w:sz w:val="24"/>
          <w:szCs w:val="24"/>
          <w:lang w:val="af-ZA"/>
        </w:rPr>
        <w:t></w:t>
      </w:r>
      <w:r w:rsidRPr="003865A4">
        <w:rPr>
          <w:rFonts w:ascii="GHEA Grapalat" w:hAnsi="GHEA Grapalat" w:cs="Sylfaen"/>
          <w:color w:val="auto"/>
          <w:sz w:val="24"/>
          <w:szCs w:val="24"/>
          <w:lang w:val="af-ZA"/>
        </w:rPr>
        <w:t>Հայաստանի</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Հանրապետության</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մարզերում</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պետական</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կառավարման</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մասին</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ՀՀ</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Նախագահի</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հրամանագրով</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որի</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համաձայն</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մարզպետներին</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իրավասություններ</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են</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վերապահված</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տնտեսական</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և</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հասարակական</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կյանքի</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տարբեր</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բնագավառներում, սակայն</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դրանց</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իրականացումը</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պարզաբանող</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դրույթների</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ձևակերպումը</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հստակ</w:t>
      </w:r>
      <w:r w:rsidRPr="003865A4">
        <w:rPr>
          <w:rFonts w:ascii="GHEA Grapalat" w:hAnsi="GHEA Grapalat"/>
          <w:color w:val="auto"/>
          <w:sz w:val="24"/>
          <w:szCs w:val="24"/>
          <w:lang w:val="af-ZA"/>
        </w:rPr>
        <w:t xml:space="preserve"> </w:t>
      </w:r>
      <w:r w:rsidRPr="003865A4">
        <w:rPr>
          <w:rFonts w:ascii="GHEA Grapalat" w:hAnsi="GHEA Grapalat" w:cs="Sylfaen"/>
          <w:color w:val="auto"/>
          <w:sz w:val="24"/>
          <w:szCs w:val="24"/>
          <w:lang w:val="af-ZA"/>
        </w:rPr>
        <w:t>չէ</w:t>
      </w:r>
      <w:r w:rsidRPr="003865A4">
        <w:rPr>
          <w:rFonts w:ascii="GHEA Grapalat" w:hAnsi="GHEA Grapalat"/>
          <w:color w:val="auto"/>
          <w:sz w:val="24"/>
          <w:szCs w:val="24"/>
          <w:lang w:val="af-ZA"/>
        </w:rPr>
        <w:t xml:space="preserve">։ </w:t>
      </w:r>
      <w:r w:rsidRPr="003865A4">
        <w:rPr>
          <w:rFonts w:ascii="GHEA Grapalat" w:hAnsi="GHEA Grapalat" w:cs="Arial LatArm"/>
          <w:bCs/>
          <w:color w:val="auto"/>
          <w:sz w:val="24"/>
          <w:szCs w:val="24"/>
        </w:rPr>
        <w:t xml:space="preserve">Հատկանշական է, որ </w:t>
      </w:r>
      <w:r w:rsidRPr="003865A4">
        <w:rPr>
          <w:rFonts w:ascii="GHEA Grapalat" w:hAnsi="GHEA Grapalat" w:cs="Sylfaen"/>
          <w:bCs/>
          <w:color w:val="auto"/>
          <w:sz w:val="24"/>
          <w:szCs w:val="24"/>
        </w:rPr>
        <w:t>չնայած</w:t>
      </w:r>
      <w:r w:rsidRPr="003865A4">
        <w:rPr>
          <w:rFonts w:ascii="GHEA Grapalat" w:hAnsi="GHEA Grapalat" w:cs="Arial LatArm"/>
          <w:bCs/>
          <w:color w:val="auto"/>
          <w:sz w:val="24"/>
          <w:szCs w:val="24"/>
        </w:rPr>
        <w:t xml:space="preserve"> </w:t>
      </w:r>
      <w:r w:rsidRPr="003865A4">
        <w:rPr>
          <w:rFonts w:ascii="GHEA Grapalat" w:hAnsi="GHEA Grapalat" w:cs="Sylfaen"/>
          <w:bCs/>
          <w:color w:val="auto"/>
          <w:sz w:val="24"/>
          <w:szCs w:val="24"/>
        </w:rPr>
        <w:t>վերջին</w:t>
      </w:r>
      <w:r w:rsidRPr="003865A4">
        <w:rPr>
          <w:rFonts w:ascii="GHEA Grapalat" w:hAnsi="GHEA Grapalat" w:cs="Arial LatArm"/>
          <w:bCs/>
          <w:color w:val="auto"/>
          <w:sz w:val="24"/>
          <w:szCs w:val="24"/>
        </w:rPr>
        <w:t xml:space="preserve"> </w:t>
      </w:r>
      <w:r w:rsidRPr="003865A4">
        <w:rPr>
          <w:rFonts w:ascii="GHEA Grapalat" w:hAnsi="GHEA Grapalat" w:cs="Sylfaen"/>
          <w:bCs/>
          <w:color w:val="auto"/>
          <w:sz w:val="24"/>
          <w:szCs w:val="24"/>
        </w:rPr>
        <w:t>տարիներին</w:t>
      </w:r>
      <w:r w:rsidRPr="003865A4">
        <w:rPr>
          <w:rFonts w:ascii="GHEA Grapalat" w:hAnsi="GHEA Grapalat" w:cs="Arial LatArm"/>
          <w:bCs/>
          <w:color w:val="auto"/>
          <w:sz w:val="24"/>
          <w:szCs w:val="24"/>
        </w:rPr>
        <w:t xml:space="preserve"> </w:t>
      </w:r>
      <w:r w:rsidRPr="003865A4">
        <w:rPr>
          <w:rFonts w:ascii="GHEA Grapalat" w:hAnsi="GHEA Grapalat" w:cs="Sylfaen"/>
          <w:bCs/>
          <w:color w:val="auto"/>
          <w:sz w:val="24"/>
          <w:szCs w:val="24"/>
        </w:rPr>
        <w:t>իրականացված</w:t>
      </w:r>
      <w:r w:rsidRPr="003865A4">
        <w:rPr>
          <w:rFonts w:ascii="GHEA Grapalat" w:hAnsi="GHEA Grapalat" w:cs="Arial LatArm"/>
          <w:bCs/>
          <w:color w:val="auto"/>
          <w:sz w:val="24"/>
          <w:szCs w:val="24"/>
        </w:rPr>
        <w:t xml:space="preserve"> </w:t>
      </w:r>
      <w:r w:rsidRPr="003865A4">
        <w:rPr>
          <w:rFonts w:ascii="GHEA Grapalat" w:hAnsi="GHEA Grapalat" w:cs="Sylfaen"/>
          <w:bCs/>
          <w:color w:val="auto"/>
          <w:sz w:val="24"/>
          <w:szCs w:val="24"/>
        </w:rPr>
        <w:t>սահմանադրական</w:t>
      </w:r>
      <w:r w:rsidRPr="003865A4">
        <w:rPr>
          <w:rFonts w:ascii="GHEA Grapalat" w:hAnsi="GHEA Grapalat" w:cs="Arial LatArm"/>
          <w:bCs/>
          <w:color w:val="auto"/>
          <w:sz w:val="24"/>
          <w:szCs w:val="24"/>
        </w:rPr>
        <w:t xml:space="preserve"> </w:t>
      </w:r>
      <w:r w:rsidRPr="003865A4">
        <w:rPr>
          <w:rFonts w:ascii="GHEA Grapalat" w:hAnsi="GHEA Grapalat" w:cs="Sylfaen"/>
          <w:bCs/>
          <w:color w:val="auto"/>
          <w:sz w:val="24"/>
          <w:szCs w:val="24"/>
        </w:rPr>
        <w:t>և</w:t>
      </w:r>
      <w:r w:rsidRPr="003865A4">
        <w:rPr>
          <w:rFonts w:ascii="GHEA Grapalat" w:hAnsi="GHEA Grapalat" w:cs="Arial LatArm"/>
          <w:bCs/>
          <w:color w:val="auto"/>
          <w:sz w:val="24"/>
          <w:szCs w:val="24"/>
        </w:rPr>
        <w:t xml:space="preserve"> </w:t>
      </w:r>
      <w:r w:rsidRPr="003865A4">
        <w:rPr>
          <w:rFonts w:ascii="GHEA Grapalat" w:hAnsi="GHEA Grapalat" w:cs="Sylfaen"/>
          <w:bCs/>
          <w:color w:val="auto"/>
          <w:sz w:val="24"/>
          <w:szCs w:val="24"/>
        </w:rPr>
        <w:t>օրենսդրական</w:t>
      </w:r>
      <w:r w:rsidRPr="003865A4">
        <w:rPr>
          <w:rFonts w:ascii="GHEA Grapalat" w:hAnsi="GHEA Grapalat" w:cs="Arial LatArm"/>
          <w:bCs/>
          <w:color w:val="auto"/>
          <w:sz w:val="24"/>
          <w:szCs w:val="24"/>
        </w:rPr>
        <w:t xml:space="preserve"> </w:t>
      </w:r>
      <w:r w:rsidRPr="003865A4">
        <w:rPr>
          <w:rFonts w:ascii="GHEA Grapalat" w:hAnsi="GHEA Grapalat" w:cs="Sylfaen"/>
          <w:bCs/>
          <w:color w:val="auto"/>
          <w:sz w:val="24"/>
          <w:szCs w:val="24"/>
        </w:rPr>
        <w:t>բարեփոխումներին</w:t>
      </w:r>
      <w:r w:rsidRPr="003865A4">
        <w:rPr>
          <w:rFonts w:ascii="GHEA Grapalat" w:hAnsi="GHEA Grapalat" w:cs="Arial LatArm"/>
          <w:bCs/>
          <w:color w:val="auto"/>
          <w:sz w:val="24"/>
          <w:szCs w:val="24"/>
        </w:rPr>
        <w:t xml:space="preserve">, հրամանագիրը </w:t>
      </w:r>
      <w:r w:rsidRPr="003865A4">
        <w:rPr>
          <w:rFonts w:ascii="GHEA Grapalat" w:hAnsi="GHEA Grapalat" w:cs="Sylfaen"/>
          <w:bCs/>
          <w:color w:val="auto"/>
          <w:sz w:val="24"/>
          <w:szCs w:val="24"/>
        </w:rPr>
        <w:t>էական</w:t>
      </w:r>
      <w:r w:rsidRPr="003865A4">
        <w:rPr>
          <w:rFonts w:ascii="GHEA Grapalat" w:hAnsi="GHEA Grapalat" w:cs="Arial LatArm"/>
          <w:bCs/>
          <w:color w:val="auto"/>
          <w:sz w:val="24"/>
          <w:szCs w:val="24"/>
        </w:rPr>
        <w:t xml:space="preserve"> </w:t>
      </w:r>
      <w:r w:rsidRPr="003865A4">
        <w:rPr>
          <w:rFonts w:ascii="GHEA Grapalat" w:hAnsi="GHEA Grapalat" w:cs="Sylfaen"/>
          <w:bCs/>
          <w:color w:val="auto"/>
          <w:sz w:val="24"/>
          <w:szCs w:val="24"/>
        </w:rPr>
        <w:t>փոփոխությունների</w:t>
      </w:r>
      <w:r w:rsidRPr="003865A4">
        <w:rPr>
          <w:rFonts w:ascii="GHEA Grapalat" w:hAnsi="GHEA Grapalat" w:cs="Arial LatArm"/>
          <w:bCs/>
          <w:color w:val="auto"/>
          <w:sz w:val="24"/>
          <w:szCs w:val="24"/>
        </w:rPr>
        <w:t xml:space="preserve"> </w:t>
      </w:r>
      <w:r w:rsidRPr="003865A4">
        <w:rPr>
          <w:rFonts w:ascii="GHEA Grapalat" w:hAnsi="GHEA Grapalat" w:cs="Sylfaen"/>
          <w:bCs/>
          <w:color w:val="auto"/>
          <w:sz w:val="24"/>
          <w:szCs w:val="24"/>
        </w:rPr>
        <w:t>չի</w:t>
      </w:r>
      <w:r w:rsidRPr="003865A4">
        <w:rPr>
          <w:rFonts w:ascii="GHEA Grapalat" w:hAnsi="GHEA Grapalat" w:cs="Arial LatArm"/>
          <w:bCs/>
          <w:color w:val="auto"/>
          <w:sz w:val="24"/>
          <w:szCs w:val="24"/>
        </w:rPr>
        <w:t xml:space="preserve"> </w:t>
      </w:r>
      <w:r w:rsidRPr="003865A4">
        <w:rPr>
          <w:rFonts w:ascii="GHEA Grapalat" w:hAnsi="GHEA Grapalat" w:cs="Sylfaen"/>
          <w:bCs/>
          <w:color w:val="auto"/>
          <w:sz w:val="24"/>
          <w:szCs w:val="24"/>
        </w:rPr>
        <w:t>ենթարկվել</w:t>
      </w:r>
      <w:r w:rsidRPr="003865A4">
        <w:rPr>
          <w:rFonts w:ascii="GHEA Grapalat" w:hAnsi="GHEA Grapalat" w:cs="Arial LatArm"/>
          <w:bCs/>
          <w:color w:val="auto"/>
          <w:sz w:val="24"/>
          <w:szCs w:val="24"/>
        </w:rPr>
        <w:t xml:space="preserve">, </w:t>
      </w:r>
      <w:r w:rsidRPr="003865A4">
        <w:rPr>
          <w:rFonts w:ascii="GHEA Grapalat" w:hAnsi="GHEA Grapalat" w:cs="Sylfaen"/>
          <w:bCs/>
          <w:color w:val="auto"/>
          <w:sz w:val="24"/>
          <w:szCs w:val="24"/>
        </w:rPr>
        <w:t>ինչի</w:t>
      </w:r>
      <w:r w:rsidRPr="003865A4">
        <w:rPr>
          <w:rFonts w:ascii="GHEA Grapalat" w:hAnsi="GHEA Grapalat" w:cs="Arial LatArm"/>
          <w:bCs/>
          <w:color w:val="auto"/>
          <w:sz w:val="24"/>
          <w:szCs w:val="24"/>
        </w:rPr>
        <w:t xml:space="preserve"> </w:t>
      </w:r>
      <w:r w:rsidRPr="003865A4">
        <w:rPr>
          <w:rFonts w:ascii="GHEA Grapalat" w:hAnsi="GHEA Grapalat" w:cs="Sylfaen"/>
          <w:bCs/>
          <w:color w:val="auto"/>
          <w:sz w:val="24"/>
          <w:szCs w:val="24"/>
        </w:rPr>
        <w:t>հետևանքով</w:t>
      </w:r>
      <w:r w:rsidRPr="003865A4">
        <w:rPr>
          <w:rFonts w:ascii="GHEA Grapalat" w:hAnsi="GHEA Grapalat" w:cs="Arial LatArm"/>
          <w:bCs/>
          <w:color w:val="auto"/>
          <w:sz w:val="24"/>
          <w:szCs w:val="24"/>
        </w:rPr>
        <w:t xml:space="preserve"> </w:t>
      </w:r>
      <w:r w:rsidRPr="003865A4">
        <w:rPr>
          <w:rFonts w:ascii="GHEA Grapalat" w:hAnsi="GHEA Grapalat" w:cs="Sylfaen"/>
          <w:bCs/>
          <w:color w:val="auto"/>
          <w:sz w:val="24"/>
          <w:szCs w:val="24"/>
        </w:rPr>
        <w:t>դրանում</w:t>
      </w:r>
      <w:r w:rsidRPr="003865A4">
        <w:rPr>
          <w:rFonts w:ascii="GHEA Grapalat" w:hAnsi="GHEA Grapalat" w:cs="Arial LatArm"/>
          <w:bCs/>
          <w:color w:val="auto"/>
          <w:sz w:val="24"/>
          <w:szCs w:val="24"/>
        </w:rPr>
        <w:t xml:space="preserve"> ամրագրված </w:t>
      </w:r>
      <w:r w:rsidRPr="003865A4">
        <w:rPr>
          <w:rFonts w:ascii="GHEA Grapalat" w:hAnsi="GHEA Grapalat" w:cs="Sylfaen"/>
          <w:bCs/>
          <w:color w:val="auto"/>
          <w:sz w:val="24"/>
          <w:szCs w:val="24"/>
        </w:rPr>
        <w:t>բազմաթիվ</w:t>
      </w:r>
      <w:r w:rsidRPr="003865A4">
        <w:rPr>
          <w:rFonts w:ascii="GHEA Grapalat" w:hAnsi="GHEA Grapalat" w:cs="Arial LatArm"/>
          <w:bCs/>
          <w:color w:val="auto"/>
          <w:sz w:val="24"/>
          <w:szCs w:val="24"/>
        </w:rPr>
        <w:t xml:space="preserve"> </w:t>
      </w:r>
      <w:r w:rsidRPr="003865A4">
        <w:rPr>
          <w:rFonts w:ascii="GHEA Grapalat" w:hAnsi="GHEA Grapalat" w:cs="Sylfaen"/>
          <w:bCs/>
          <w:color w:val="auto"/>
          <w:sz w:val="24"/>
          <w:szCs w:val="24"/>
        </w:rPr>
        <w:t>դրույթներ</w:t>
      </w:r>
      <w:r w:rsidRPr="003865A4">
        <w:rPr>
          <w:rFonts w:ascii="GHEA Grapalat" w:hAnsi="GHEA Grapalat" w:cs="Arial LatArm"/>
          <w:bCs/>
          <w:color w:val="auto"/>
          <w:sz w:val="24"/>
          <w:szCs w:val="24"/>
        </w:rPr>
        <w:t xml:space="preserve"> </w:t>
      </w:r>
      <w:r w:rsidRPr="003865A4">
        <w:rPr>
          <w:rFonts w:ascii="GHEA Grapalat" w:hAnsi="GHEA Grapalat" w:cs="Sylfaen"/>
          <w:bCs/>
          <w:color w:val="auto"/>
          <w:sz w:val="24"/>
          <w:szCs w:val="24"/>
        </w:rPr>
        <w:t>և</w:t>
      </w:r>
      <w:r w:rsidRPr="003865A4">
        <w:rPr>
          <w:rFonts w:ascii="GHEA Grapalat" w:hAnsi="GHEA Grapalat" w:cs="Arial LatArm"/>
          <w:bCs/>
          <w:color w:val="auto"/>
          <w:sz w:val="24"/>
          <w:szCs w:val="24"/>
        </w:rPr>
        <w:t xml:space="preserve"> </w:t>
      </w:r>
      <w:r w:rsidRPr="003865A4">
        <w:rPr>
          <w:rFonts w:ascii="GHEA Grapalat" w:hAnsi="GHEA Grapalat" w:cs="Sylfaen"/>
          <w:bCs/>
          <w:color w:val="auto"/>
          <w:sz w:val="24"/>
          <w:szCs w:val="24"/>
        </w:rPr>
        <w:t>փոխհարաբերություններ</w:t>
      </w:r>
      <w:r w:rsidRPr="003865A4">
        <w:rPr>
          <w:rFonts w:ascii="GHEA Grapalat" w:hAnsi="GHEA Grapalat" w:cs="Arial LatArm"/>
          <w:bCs/>
          <w:color w:val="auto"/>
          <w:sz w:val="24"/>
          <w:szCs w:val="24"/>
        </w:rPr>
        <w:t xml:space="preserve"> </w:t>
      </w:r>
      <w:r w:rsidRPr="003865A4">
        <w:rPr>
          <w:rFonts w:ascii="GHEA Grapalat" w:hAnsi="GHEA Grapalat" w:cs="Sylfaen"/>
          <w:bCs/>
          <w:color w:val="auto"/>
          <w:sz w:val="24"/>
          <w:szCs w:val="24"/>
        </w:rPr>
        <w:t>վերանայման կարիք ունեն: Ավելին</w:t>
      </w:r>
      <w:r w:rsidRPr="003865A4">
        <w:rPr>
          <w:rFonts w:ascii="GHEA Grapalat" w:hAnsi="GHEA Grapalat" w:cs="Arial LatArm"/>
          <w:bCs/>
          <w:color w:val="auto"/>
          <w:sz w:val="24"/>
          <w:szCs w:val="24"/>
        </w:rPr>
        <w:t>, ներկայումս առանձնապես կարևորվում է Տարածքային կառավարման մասին ՀՀ օրենքի և դրանից բխող այլ իրավական ակտերի անհետաձգելի ընդունումը:</w:t>
      </w:r>
    </w:p>
    <w:p w:rsidR="00E53573" w:rsidRPr="003865A4" w:rsidRDefault="00E53573" w:rsidP="00E53573">
      <w:pPr>
        <w:numPr>
          <w:ilvl w:val="0"/>
          <w:numId w:val="59"/>
        </w:numPr>
        <w:ind w:left="-284" w:right="273" w:firstLine="426"/>
        <w:jc w:val="both"/>
        <w:rPr>
          <w:rFonts w:ascii="GHEA Grapalat" w:hAnsi="GHEA Grapalat"/>
          <w:lang w:val="af-ZA"/>
        </w:rPr>
      </w:pPr>
      <w:r w:rsidRPr="003865A4">
        <w:rPr>
          <w:rFonts w:ascii="GHEA Grapalat" w:hAnsi="GHEA Grapalat" w:cs="Sylfaen"/>
          <w:lang w:val="af-ZA"/>
        </w:rPr>
        <w:t>Հաշվի</w:t>
      </w:r>
      <w:r w:rsidRPr="003865A4">
        <w:rPr>
          <w:rFonts w:ascii="GHEA Grapalat" w:hAnsi="GHEA Grapalat"/>
          <w:lang w:val="af-ZA"/>
        </w:rPr>
        <w:t xml:space="preserve"> </w:t>
      </w:r>
      <w:r w:rsidRPr="003865A4">
        <w:rPr>
          <w:rFonts w:ascii="GHEA Grapalat" w:hAnsi="GHEA Grapalat" w:cs="Sylfaen"/>
          <w:lang w:val="af-ZA"/>
        </w:rPr>
        <w:t>առնելով</w:t>
      </w:r>
      <w:r w:rsidRPr="003865A4">
        <w:rPr>
          <w:rFonts w:ascii="GHEA Grapalat" w:hAnsi="GHEA Grapalat"/>
          <w:lang w:val="af-ZA"/>
        </w:rPr>
        <w:t xml:space="preserve"> </w:t>
      </w:r>
      <w:r w:rsidRPr="003865A4">
        <w:rPr>
          <w:rFonts w:ascii="GHEA Grapalat" w:hAnsi="GHEA Grapalat" w:cs="Sylfaen"/>
          <w:lang w:val="af-ZA"/>
        </w:rPr>
        <w:t>խնդրի</w:t>
      </w:r>
      <w:r w:rsidRPr="003865A4">
        <w:rPr>
          <w:rFonts w:ascii="GHEA Grapalat" w:hAnsi="GHEA Grapalat"/>
          <w:lang w:val="af-ZA"/>
        </w:rPr>
        <w:t xml:space="preserve"> </w:t>
      </w:r>
      <w:r w:rsidRPr="003865A4">
        <w:rPr>
          <w:rFonts w:ascii="GHEA Grapalat" w:hAnsi="GHEA Grapalat" w:cs="Sylfaen"/>
          <w:lang w:val="af-ZA"/>
        </w:rPr>
        <w:t>համապետական</w:t>
      </w:r>
      <w:r w:rsidRPr="003865A4">
        <w:rPr>
          <w:rFonts w:ascii="GHEA Grapalat" w:hAnsi="GHEA Grapalat"/>
          <w:lang w:val="af-ZA"/>
        </w:rPr>
        <w:t xml:space="preserve"> </w:t>
      </w:r>
      <w:r w:rsidRPr="003865A4">
        <w:rPr>
          <w:rFonts w:ascii="GHEA Grapalat" w:hAnsi="GHEA Grapalat" w:cs="Sylfaen"/>
          <w:lang w:val="af-ZA"/>
        </w:rPr>
        <w:t>բնույթը</w:t>
      </w:r>
      <w:r w:rsidRPr="003865A4">
        <w:rPr>
          <w:rFonts w:ascii="GHEA Grapalat" w:hAnsi="GHEA Grapalat"/>
          <w:lang w:val="af-ZA"/>
        </w:rPr>
        <w:t xml:space="preserve">` </w:t>
      </w:r>
      <w:r w:rsidRPr="003865A4">
        <w:rPr>
          <w:rFonts w:ascii="GHEA Grapalat" w:hAnsi="GHEA Grapalat" w:cs="Sylfaen"/>
          <w:lang w:val="af-ZA"/>
        </w:rPr>
        <w:t>մարզպետների</w:t>
      </w:r>
      <w:r w:rsidRPr="003865A4">
        <w:rPr>
          <w:rFonts w:ascii="GHEA Grapalat" w:hAnsi="GHEA Grapalat"/>
          <w:lang w:val="af-ZA"/>
        </w:rPr>
        <w:t xml:space="preserve"> </w:t>
      </w:r>
      <w:r w:rsidRPr="003865A4">
        <w:rPr>
          <w:rFonts w:ascii="GHEA Grapalat" w:hAnsi="GHEA Grapalat" w:cs="Sylfaen"/>
          <w:lang w:val="af-ZA"/>
        </w:rPr>
        <w:t>լիազորությունների</w:t>
      </w:r>
      <w:r w:rsidRPr="003865A4">
        <w:rPr>
          <w:rFonts w:ascii="GHEA Grapalat" w:hAnsi="GHEA Grapalat"/>
          <w:lang w:val="af-ZA"/>
        </w:rPr>
        <w:t xml:space="preserve"> </w:t>
      </w:r>
      <w:r w:rsidRPr="003865A4">
        <w:rPr>
          <w:rFonts w:ascii="GHEA Grapalat" w:hAnsi="GHEA Grapalat" w:cs="Sylfaen"/>
          <w:lang w:val="af-ZA"/>
        </w:rPr>
        <w:t>հստակ</w:t>
      </w:r>
      <w:r w:rsidRPr="003865A4">
        <w:rPr>
          <w:rFonts w:ascii="GHEA Grapalat" w:hAnsi="GHEA Grapalat"/>
          <w:lang w:val="af-ZA"/>
        </w:rPr>
        <w:t xml:space="preserve"> </w:t>
      </w:r>
      <w:r w:rsidRPr="003865A4">
        <w:rPr>
          <w:rFonts w:ascii="GHEA Grapalat" w:hAnsi="GHEA Grapalat" w:cs="Sylfaen"/>
          <w:lang w:val="af-ZA"/>
        </w:rPr>
        <w:t>սահմանումը</w:t>
      </w:r>
      <w:r w:rsidRPr="003865A4">
        <w:rPr>
          <w:rFonts w:ascii="GHEA Grapalat" w:hAnsi="GHEA Grapalat"/>
          <w:lang w:val="af-ZA"/>
        </w:rPr>
        <w:t xml:space="preserve"> 2015-2018</w:t>
      </w:r>
      <w:r w:rsidRPr="003865A4">
        <w:rPr>
          <w:rFonts w:ascii="GHEA Grapalat" w:hAnsi="GHEA Grapalat" w:cs="Sylfaen"/>
          <w:lang w:val="af-ZA"/>
        </w:rPr>
        <w:t>թթ</w:t>
      </w:r>
      <w:r w:rsidRPr="003865A4">
        <w:rPr>
          <w:rFonts w:ascii="GHEA Grapalat" w:hAnsi="GHEA Grapalat"/>
          <w:lang w:val="af-ZA"/>
        </w:rPr>
        <w:t xml:space="preserve">. </w:t>
      </w:r>
      <w:r w:rsidRPr="003865A4">
        <w:rPr>
          <w:rFonts w:ascii="GHEA Grapalat" w:hAnsi="GHEA Grapalat" w:cs="Sylfaen"/>
          <w:lang w:val="af-ZA"/>
        </w:rPr>
        <w:t>պետք</w:t>
      </w:r>
      <w:r w:rsidRPr="003865A4">
        <w:rPr>
          <w:rFonts w:ascii="GHEA Grapalat" w:hAnsi="GHEA Grapalat"/>
          <w:lang w:val="af-ZA"/>
        </w:rPr>
        <w:t xml:space="preserve"> </w:t>
      </w:r>
      <w:r w:rsidRPr="003865A4">
        <w:rPr>
          <w:rFonts w:ascii="GHEA Grapalat" w:hAnsi="GHEA Grapalat" w:cs="Sylfaen"/>
          <w:lang w:val="af-ZA"/>
        </w:rPr>
        <w:t>է</w:t>
      </w:r>
      <w:r w:rsidRPr="003865A4">
        <w:rPr>
          <w:rFonts w:ascii="GHEA Grapalat" w:hAnsi="GHEA Grapalat"/>
          <w:lang w:val="af-ZA"/>
        </w:rPr>
        <w:t xml:space="preserve"> </w:t>
      </w:r>
      <w:r w:rsidRPr="003865A4">
        <w:rPr>
          <w:rFonts w:ascii="GHEA Grapalat" w:hAnsi="GHEA Grapalat" w:cs="Sylfaen"/>
          <w:lang w:val="af-ZA"/>
        </w:rPr>
        <w:t>դիտարկել</w:t>
      </w:r>
      <w:r w:rsidRPr="003865A4">
        <w:rPr>
          <w:rFonts w:ascii="GHEA Grapalat" w:hAnsi="GHEA Grapalat"/>
          <w:lang w:val="af-ZA"/>
        </w:rPr>
        <w:t xml:space="preserve"> </w:t>
      </w:r>
      <w:r w:rsidRPr="003865A4">
        <w:rPr>
          <w:rFonts w:ascii="GHEA Grapalat" w:hAnsi="GHEA Grapalat" w:cs="Sylfaen"/>
          <w:lang w:val="af-ZA"/>
        </w:rPr>
        <w:t>ընդհանուր</w:t>
      </w:r>
      <w:r w:rsidRPr="003865A4">
        <w:rPr>
          <w:rFonts w:ascii="GHEA Grapalat" w:hAnsi="GHEA Grapalat"/>
          <w:lang w:val="af-ZA"/>
        </w:rPr>
        <w:t xml:space="preserve"> </w:t>
      </w:r>
      <w:r w:rsidRPr="003865A4">
        <w:rPr>
          <w:rFonts w:ascii="GHEA Grapalat" w:hAnsi="GHEA Grapalat" w:cs="Sylfaen"/>
          <w:lang w:val="af-ZA"/>
        </w:rPr>
        <w:t>օրենսդրության</w:t>
      </w:r>
      <w:r w:rsidRPr="003865A4">
        <w:rPr>
          <w:rFonts w:ascii="GHEA Grapalat" w:hAnsi="GHEA Grapalat"/>
          <w:lang w:val="af-ZA"/>
        </w:rPr>
        <w:t xml:space="preserve"> </w:t>
      </w:r>
      <w:r w:rsidRPr="003865A4">
        <w:rPr>
          <w:rFonts w:ascii="GHEA Grapalat" w:hAnsi="GHEA Grapalat" w:cs="Sylfaen"/>
          <w:lang w:val="af-ZA"/>
        </w:rPr>
        <w:t>վերափոխման</w:t>
      </w:r>
      <w:r w:rsidRPr="003865A4">
        <w:rPr>
          <w:rFonts w:ascii="GHEA Grapalat" w:hAnsi="GHEA Grapalat"/>
          <w:lang w:val="af-ZA"/>
        </w:rPr>
        <w:t xml:space="preserve"> </w:t>
      </w:r>
      <w:r w:rsidRPr="003865A4">
        <w:rPr>
          <w:rFonts w:ascii="GHEA Grapalat" w:hAnsi="GHEA Grapalat" w:cs="Sylfaen"/>
          <w:lang w:val="af-ZA"/>
        </w:rPr>
        <w:t>համատեքստում</w:t>
      </w:r>
      <w:r w:rsidRPr="003865A4">
        <w:rPr>
          <w:rFonts w:ascii="GHEA Grapalat" w:hAnsi="GHEA Grapalat"/>
          <w:lang w:val="af-ZA"/>
        </w:rPr>
        <w:t xml:space="preserve">: ՀՀ </w:t>
      </w:r>
      <w:r w:rsidRPr="003865A4">
        <w:rPr>
          <w:rFonts w:ascii="GHEA Grapalat" w:hAnsi="GHEA Grapalat" w:cs="Sylfaen"/>
          <w:lang w:val="hy-AM"/>
        </w:rPr>
        <w:t>տարածքային</w:t>
      </w:r>
      <w:r w:rsidRPr="003865A4">
        <w:rPr>
          <w:rFonts w:ascii="GHEA Grapalat" w:hAnsi="GHEA Grapalat" w:cs="Times Armenian"/>
          <w:lang w:val="it-IT"/>
        </w:rPr>
        <w:t xml:space="preserve"> </w:t>
      </w:r>
      <w:r w:rsidRPr="003865A4">
        <w:rPr>
          <w:rFonts w:ascii="GHEA Grapalat" w:hAnsi="GHEA Grapalat" w:cs="Sylfaen"/>
          <w:lang w:val="hy-AM"/>
        </w:rPr>
        <w:t>կառավարման</w:t>
      </w:r>
      <w:r w:rsidRPr="003865A4">
        <w:rPr>
          <w:rFonts w:ascii="GHEA Grapalat" w:hAnsi="GHEA Grapalat" w:cs="Times Armenian"/>
          <w:lang w:val="it-IT"/>
        </w:rPr>
        <w:t xml:space="preserve"> </w:t>
      </w:r>
      <w:r w:rsidRPr="003865A4">
        <w:rPr>
          <w:rFonts w:ascii="GHEA Grapalat" w:hAnsi="GHEA Grapalat" w:cs="Sylfaen"/>
          <w:lang w:val="hy-AM"/>
        </w:rPr>
        <w:t>համակարգի</w:t>
      </w:r>
      <w:r w:rsidRPr="003865A4">
        <w:rPr>
          <w:rFonts w:ascii="GHEA Grapalat" w:hAnsi="GHEA Grapalat" w:cs="ArialArmenianMT"/>
          <w:lang w:val="it-IT"/>
        </w:rPr>
        <w:t xml:space="preserve"> </w:t>
      </w:r>
      <w:r w:rsidRPr="003865A4">
        <w:rPr>
          <w:rFonts w:ascii="GHEA Grapalat" w:hAnsi="GHEA Grapalat" w:cs="Sylfaen"/>
          <w:lang w:val="hy-AM"/>
        </w:rPr>
        <w:t>ներդրումն</w:t>
      </w:r>
      <w:r w:rsidRPr="003865A4">
        <w:rPr>
          <w:rFonts w:ascii="GHEA Grapalat" w:hAnsi="GHEA Grapalat" w:cs="Times Armenian"/>
          <w:lang w:val="it-IT"/>
        </w:rPr>
        <w:t xml:space="preserve"> </w:t>
      </w:r>
      <w:r w:rsidRPr="003865A4">
        <w:rPr>
          <w:rFonts w:ascii="GHEA Grapalat" w:hAnsi="GHEA Grapalat" w:cs="Sylfaen"/>
          <w:lang w:val="hy-AM"/>
        </w:rPr>
        <w:t>իր</w:t>
      </w:r>
      <w:r w:rsidRPr="003865A4">
        <w:rPr>
          <w:rFonts w:ascii="GHEA Grapalat" w:hAnsi="GHEA Grapalat" w:cs="Times Armenian"/>
          <w:lang w:val="it-IT"/>
        </w:rPr>
        <w:t xml:space="preserve"> </w:t>
      </w:r>
      <w:r w:rsidRPr="003865A4">
        <w:rPr>
          <w:rFonts w:ascii="GHEA Grapalat" w:hAnsi="GHEA Grapalat" w:cs="Sylfaen"/>
          <w:lang w:val="hy-AM"/>
        </w:rPr>
        <w:t>էությամբ</w:t>
      </w:r>
      <w:r w:rsidRPr="003865A4">
        <w:rPr>
          <w:rFonts w:ascii="GHEA Grapalat" w:hAnsi="GHEA Grapalat" w:cs="Times Armenian"/>
          <w:lang w:val="it-IT"/>
        </w:rPr>
        <w:t xml:space="preserve"> </w:t>
      </w:r>
      <w:r w:rsidRPr="003865A4">
        <w:rPr>
          <w:rFonts w:ascii="GHEA Grapalat" w:hAnsi="GHEA Grapalat" w:cs="Sylfaen"/>
          <w:lang w:val="hy-AM"/>
        </w:rPr>
        <w:t>իշխանության</w:t>
      </w:r>
      <w:r w:rsidRPr="003865A4">
        <w:rPr>
          <w:rFonts w:ascii="GHEA Grapalat" w:hAnsi="GHEA Grapalat" w:cs="Times Armenian"/>
          <w:lang w:val="it-IT"/>
        </w:rPr>
        <w:t xml:space="preserve"> </w:t>
      </w:r>
      <w:r w:rsidRPr="003865A4">
        <w:rPr>
          <w:rFonts w:ascii="GHEA Grapalat" w:hAnsi="GHEA Grapalat" w:cs="Sylfaen"/>
          <w:lang w:val="hy-AM"/>
        </w:rPr>
        <w:t>ապակենտրոնացում</w:t>
      </w:r>
      <w:r w:rsidRPr="003865A4">
        <w:rPr>
          <w:rFonts w:ascii="GHEA Grapalat" w:hAnsi="GHEA Grapalat" w:cs="Times Armenian"/>
          <w:lang w:val="it-IT"/>
        </w:rPr>
        <w:t xml:space="preserve"> </w:t>
      </w:r>
      <w:r w:rsidRPr="003865A4">
        <w:rPr>
          <w:rFonts w:ascii="GHEA Grapalat" w:hAnsi="GHEA Grapalat" w:cs="Sylfaen"/>
          <w:lang w:val="hy-AM"/>
        </w:rPr>
        <w:t>է</w:t>
      </w:r>
      <w:r w:rsidRPr="003865A4">
        <w:rPr>
          <w:rFonts w:ascii="GHEA Grapalat" w:hAnsi="GHEA Grapalat" w:cs="Times Armenian"/>
          <w:lang w:val="it-IT"/>
        </w:rPr>
        <w:t xml:space="preserve"> </w:t>
      </w:r>
      <w:r w:rsidRPr="003865A4">
        <w:rPr>
          <w:rFonts w:ascii="GHEA Grapalat" w:hAnsi="GHEA Grapalat" w:cs="Sylfaen"/>
          <w:lang w:val="hy-AM"/>
        </w:rPr>
        <w:t>նշանակում</w:t>
      </w:r>
      <w:r w:rsidRPr="003865A4">
        <w:rPr>
          <w:rFonts w:ascii="GHEA Grapalat" w:hAnsi="GHEA Grapalat" w:cs="Times Armenian"/>
          <w:lang w:val="it-IT"/>
        </w:rPr>
        <w:t xml:space="preserve">, </w:t>
      </w:r>
      <w:r w:rsidRPr="003865A4">
        <w:rPr>
          <w:rFonts w:ascii="GHEA Grapalat" w:hAnsi="GHEA Grapalat" w:cs="Sylfaen"/>
          <w:lang w:val="hy-AM"/>
        </w:rPr>
        <w:t>որը</w:t>
      </w:r>
      <w:r w:rsidRPr="003865A4">
        <w:rPr>
          <w:rFonts w:ascii="GHEA Grapalat" w:hAnsi="GHEA Grapalat" w:cs="Times Armenian"/>
          <w:lang w:val="it-IT"/>
        </w:rPr>
        <w:t xml:space="preserve"> </w:t>
      </w:r>
      <w:r w:rsidRPr="003865A4">
        <w:rPr>
          <w:rFonts w:ascii="GHEA Grapalat" w:hAnsi="GHEA Grapalat" w:cs="Sylfaen"/>
          <w:lang w:val="hy-AM"/>
        </w:rPr>
        <w:t>ենթադրում</w:t>
      </w:r>
      <w:r w:rsidRPr="003865A4">
        <w:rPr>
          <w:rFonts w:ascii="GHEA Grapalat" w:hAnsi="GHEA Grapalat" w:cs="Times Armenian"/>
          <w:lang w:val="it-IT"/>
        </w:rPr>
        <w:t xml:space="preserve"> </w:t>
      </w:r>
      <w:r w:rsidRPr="003865A4">
        <w:rPr>
          <w:rFonts w:ascii="GHEA Grapalat" w:hAnsi="GHEA Grapalat" w:cs="Sylfaen"/>
          <w:lang w:val="hy-AM"/>
        </w:rPr>
        <w:t>է</w:t>
      </w:r>
      <w:r w:rsidRPr="003865A4">
        <w:rPr>
          <w:rFonts w:ascii="GHEA Grapalat" w:hAnsi="GHEA Grapalat" w:cs="Times Armenian"/>
          <w:lang w:val="it-IT"/>
        </w:rPr>
        <w:t xml:space="preserve"> </w:t>
      </w:r>
      <w:r w:rsidRPr="003865A4">
        <w:rPr>
          <w:rFonts w:ascii="GHEA Grapalat" w:hAnsi="GHEA Grapalat" w:cs="Sylfaen"/>
          <w:lang w:val="hy-AM"/>
        </w:rPr>
        <w:t>ճյուղային</w:t>
      </w:r>
      <w:r w:rsidRPr="003865A4">
        <w:rPr>
          <w:rFonts w:ascii="GHEA Grapalat" w:hAnsi="GHEA Grapalat" w:cs="Times Armenian"/>
          <w:lang w:val="it-IT"/>
        </w:rPr>
        <w:t xml:space="preserve"> </w:t>
      </w:r>
      <w:r w:rsidRPr="003865A4">
        <w:rPr>
          <w:rFonts w:ascii="GHEA Grapalat" w:hAnsi="GHEA Grapalat" w:cs="Sylfaen"/>
          <w:lang w:val="hy-AM"/>
        </w:rPr>
        <w:t>նախարարությունների</w:t>
      </w:r>
      <w:r w:rsidRPr="003865A4">
        <w:rPr>
          <w:rFonts w:ascii="GHEA Grapalat" w:hAnsi="GHEA Grapalat" w:cs="Times Armenian"/>
          <w:lang w:val="it-IT"/>
        </w:rPr>
        <w:t xml:space="preserve"> </w:t>
      </w:r>
      <w:r w:rsidRPr="003865A4">
        <w:rPr>
          <w:rFonts w:ascii="GHEA Grapalat" w:hAnsi="GHEA Grapalat" w:cs="Sylfaen"/>
          <w:lang w:val="hy-AM"/>
        </w:rPr>
        <w:t>այնպիսի</w:t>
      </w:r>
      <w:r w:rsidRPr="003865A4">
        <w:rPr>
          <w:rFonts w:ascii="GHEA Grapalat" w:hAnsi="GHEA Grapalat" w:cs="Times Armenian"/>
          <w:lang w:val="it-IT"/>
        </w:rPr>
        <w:t xml:space="preserve"> </w:t>
      </w:r>
      <w:r w:rsidRPr="003865A4">
        <w:rPr>
          <w:rFonts w:ascii="GHEA Grapalat" w:hAnsi="GHEA Grapalat" w:cs="Sylfaen"/>
          <w:lang w:val="hy-AM"/>
        </w:rPr>
        <w:t>լիազորությունների</w:t>
      </w:r>
      <w:r w:rsidRPr="003865A4">
        <w:rPr>
          <w:rFonts w:ascii="GHEA Grapalat" w:hAnsi="GHEA Grapalat" w:cs="Times Armenian"/>
          <w:lang w:val="it-IT"/>
        </w:rPr>
        <w:t xml:space="preserve"> </w:t>
      </w:r>
      <w:r w:rsidRPr="003865A4">
        <w:rPr>
          <w:rFonts w:ascii="GHEA Grapalat" w:hAnsi="GHEA Grapalat" w:cs="Sylfaen"/>
          <w:lang w:val="hy-AM"/>
        </w:rPr>
        <w:t>փոխանցում</w:t>
      </w:r>
      <w:r w:rsidRPr="003865A4">
        <w:rPr>
          <w:rFonts w:ascii="GHEA Grapalat" w:hAnsi="GHEA Grapalat" w:cs="Times Armenian"/>
          <w:lang w:val="it-IT"/>
        </w:rPr>
        <w:t xml:space="preserve"> </w:t>
      </w:r>
      <w:r w:rsidRPr="003865A4">
        <w:rPr>
          <w:rFonts w:ascii="GHEA Grapalat" w:hAnsi="GHEA Grapalat" w:cs="Sylfaen"/>
          <w:lang w:val="hy-AM"/>
        </w:rPr>
        <w:t>մարզպետներին</w:t>
      </w:r>
      <w:r w:rsidRPr="003865A4">
        <w:rPr>
          <w:rFonts w:ascii="GHEA Grapalat" w:hAnsi="GHEA Grapalat" w:cs="Times Armenian"/>
          <w:lang w:val="it-IT"/>
        </w:rPr>
        <w:t xml:space="preserve">, </w:t>
      </w:r>
      <w:r w:rsidRPr="003865A4">
        <w:rPr>
          <w:rFonts w:ascii="GHEA Grapalat" w:hAnsi="GHEA Grapalat" w:cs="Sylfaen"/>
          <w:lang w:val="hy-AM"/>
        </w:rPr>
        <w:t>որոնց</w:t>
      </w:r>
      <w:r w:rsidRPr="003865A4">
        <w:rPr>
          <w:rFonts w:ascii="GHEA Grapalat" w:hAnsi="GHEA Grapalat" w:cs="Times Armenian"/>
          <w:lang w:val="it-IT"/>
        </w:rPr>
        <w:t xml:space="preserve"> </w:t>
      </w:r>
      <w:r w:rsidRPr="003865A4">
        <w:rPr>
          <w:rFonts w:ascii="GHEA Grapalat" w:hAnsi="GHEA Grapalat" w:cs="Sylfaen"/>
          <w:lang w:val="hy-AM"/>
        </w:rPr>
        <w:t>իրականացումը</w:t>
      </w:r>
      <w:r w:rsidRPr="003865A4">
        <w:rPr>
          <w:rFonts w:ascii="GHEA Grapalat" w:hAnsi="GHEA Grapalat" w:cs="Times Armenian"/>
          <w:lang w:val="it-IT"/>
        </w:rPr>
        <w:t xml:space="preserve"> </w:t>
      </w:r>
      <w:r w:rsidRPr="003865A4">
        <w:rPr>
          <w:rFonts w:ascii="GHEA Grapalat" w:hAnsi="GHEA Grapalat" w:cs="Sylfaen"/>
          <w:lang w:val="hy-AM"/>
        </w:rPr>
        <w:t>տվյալ</w:t>
      </w:r>
      <w:r w:rsidRPr="003865A4">
        <w:rPr>
          <w:rFonts w:ascii="GHEA Grapalat" w:hAnsi="GHEA Grapalat" w:cs="Times Armenian"/>
          <w:lang w:val="it-IT"/>
        </w:rPr>
        <w:t xml:space="preserve"> </w:t>
      </w:r>
      <w:r w:rsidRPr="003865A4">
        <w:rPr>
          <w:rFonts w:ascii="GHEA Grapalat" w:hAnsi="GHEA Grapalat" w:cs="Sylfaen"/>
          <w:lang w:val="hy-AM"/>
        </w:rPr>
        <w:t>տարածքում</w:t>
      </w:r>
      <w:r w:rsidRPr="003865A4">
        <w:rPr>
          <w:rFonts w:ascii="GHEA Grapalat" w:hAnsi="GHEA Grapalat" w:cs="Times Armenian"/>
          <w:lang w:val="it-IT"/>
        </w:rPr>
        <w:t xml:space="preserve"> </w:t>
      </w:r>
      <w:r w:rsidRPr="003865A4">
        <w:rPr>
          <w:rFonts w:ascii="GHEA Grapalat" w:hAnsi="GHEA Grapalat" w:cs="Sylfaen"/>
          <w:lang w:val="hy-AM"/>
        </w:rPr>
        <w:t>անկասկած</w:t>
      </w:r>
      <w:r w:rsidRPr="003865A4">
        <w:rPr>
          <w:rFonts w:ascii="GHEA Grapalat" w:hAnsi="GHEA Grapalat" w:cs="Times Armenian"/>
          <w:lang w:val="it-IT"/>
        </w:rPr>
        <w:t xml:space="preserve"> </w:t>
      </w:r>
      <w:r w:rsidRPr="003865A4">
        <w:rPr>
          <w:rFonts w:ascii="GHEA Grapalat" w:hAnsi="GHEA Grapalat" w:cs="Sylfaen"/>
          <w:lang w:val="hy-AM"/>
        </w:rPr>
        <w:t>ավելի</w:t>
      </w:r>
      <w:r w:rsidRPr="003865A4">
        <w:rPr>
          <w:rFonts w:ascii="GHEA Grapalat" w:hAnsi="GHEA Grapalat" w:cs="Times Armenian"/>
          <w:lang w:val="it-IT"/>
        </w:rPr>
        <w:t xml:space="preserve"> </w:t>
      </w:r>
      <w:r w:rsidRPr="003865A4">
        <w:rPr>
          <w:rFonts w:ascii="GHEA Grapalat" w:hAnsi="GHEA Grapalat" w:cs="Sylfaen"/>
          <w:lang w:val="hy-AM"/>
        </w:rPr>
        <w:t>արդյունավետ</w:t>
      </w:r>
      <w:r w:rsidRPr="003865A4">
        <w:rPr>
          <w:rFonts w:ascii="GHEA Grapalat" w:hAnsi="GHEA Grapalat" w:cs="Times Armenian"/>
          <w:lang w:val="it-IT"/>
        </w:rPr>
        <w:t xml:space="preserve"> </w:t>
      </w:r>
      <w:r w:rsidRPr="003865A4">
        <w:rPr>
          <w:rFonts w:ascii="GHEA Grapalat" w:hAnsi="GHEA Grapalat" w:cs="Sylfaen"/>
          <w:lang w:val="hy-AM"/>
        </w:rPr>
        <w:t>կկատարվի</w:t>
      </w:r>
      <w:r w:rsidRPr="003865A4">
        <w:rPr>
          <w:rFonts w:ascii="GHEA Grapalat" w:hAnsi="GHEA Grapalat" w:cs="Times Armenian"/>
          <w:lang w:val="it-IT"/>
        </w:rPr>
        <w:t>:</w:t>
      </w:r>
    </w:p>
    <w:p w:rsidR="00E53573" w:rsidRPr="003865A4" w:rsidRDefault="00E53573" w:rsidP="00E53573">
      <w:pPr>
        <w:numPr>
          <w:ilvl w:val="0"/>
          <w:numId w:val="59"/>
        </w:numPr>
        <w:ind w:left="-180" w:firstLine="360"/>
        <w:jc w:val="both"/>
        <w:rPr>
          <w:rFonts w:ascii="GHEA Grapalat" w:hAnsi="GHEA Grapalat" w:cs="Times Armenian"/>
          <w:lang w:val="it-IT"/>
        </w:rPr>
      </w:pPr>
      <w:r w:rsidRPr="003865A4">
        <w:rPr>
          <w:rFonts w:ascii="GHEA Grapalat" w:hAnsi="GHEA Grapalat" w:cs="Sylfaen"/>
        </w:rPr>
        <w:t>Կարևորվում</w:t>
      </w:r>
      <w:r w:rsidRPr="003865A4">
        <w:rPr>
          <w:rFonts w:ascii="GHEA Grapalat" w:hAnsi="GHEA Grapalat" w:cs="Sylfaen"/>
          <w:lang w:val="it-IT"/>
        </w:rPr>
        <w:t xml:space="preserve"> </w:t>
      </w:r>
      <w:r w:rsidRPr="003865A4">
        <w:rPr>
          <w:rFonts w:ascii="GHEA Grapalat" w:hAnsi="GHEA Grapalat" w:cs="Sylfaen"/>
        </w:rPr>
        <w:t>է</w:t>
      </w:r>
      <w:r w:rsidRPr="003865A4">
        <w:rPr>
          <w:rFonts w:ascii="GHEA Grapalat" w:hAnsi="GHEA Grapalat" w:cs="Times Armenian"/>
          <w:lang w:val="af-ZA"/>
        </w:rPr>
        <w:t xml:space="preserve"> </w:t>
      </w:r>
      <w:r w:rsidRPr="003865A4">
        <w:rPr>
          <w:rFonts w:ascii="GHEA Grapalat" w:hAnsi="GHEA Grapalat" w:cs="Sylfaen"/>
        </w:rPr>
        <w:t>նաև</w:t>
      </w:r>
      <w:r w:rsidRPr="003865A4">
        <w:rPr>
          <w:rFonts w:ascii="GHEA Grapalat" w:hAnsi="GHEA Grapalat" w:cs="Times Armenian"/>
          <w:lang w:val="af-ZA"/>
        </w:rPr>
        <w:t xml:space="preserve"> </w:t>
      </w:r>
      <w:r w:rsidRPr="003865A4">
        <w:rPr>
          <w:rFonts w:ascii="GHEA Grapalat" w:hAnsi="GHEA Grapalat" w:cs="Sylfaen"/>
        </w:rPr>
        <w:t>մարզպետին</w:t>
      </w:r>
      <w:r w:rsidRPr="003865A4">
        <w:rPr>
          <w:rFonts w:ascii="GHEA Grapalat" w:hAnsi="GHEA Grapalat" w:cs="Times Armenian"/>
          <w:lang w:val="af-ZA"/>
        </w:rPr>
        <w:t xml:space="preserve"> </w:t>
      </w:r>
      <w:r w:rsidRPr="003865A4">
        <w:rPr>
          <w:rFonts w:ascii="GHEA Grapalat" w:hAnsi="GHEA Grapalat" w:cs="Sylfaen"/>
        </w:rPr>
        <w:t>կից</w:t>
      </w:r>
      <w:r w:rsidRPr="003865A4">
        <w:rPr>
          <w:rFonts w:ascii="GHEA Grapalat" w:hAnsi="GHEA Grapalat" w:cs="Times Armenian"/>
          <w:lang w:val="af-ZA"/>
        </w:rPr>
        <w:t xml:space="preserve"> </w:t>
      </w:r>
      <w:r w:rsidRPr="003865A4">
        <w:rPr>
          <w:rFonts w:ascii="GHEA Grapalat" w:hAnsi="GHEA Grapalat" w:cs="Sylfaen"/>
        </w:rPr>
        <w:t>գործող</w:t>
      </w:r>
      <w:r w:rsidRPr="003865A4">
        <w:rPr>
          <w:rFonts w:ascii="GHEA Grapalat" w:hAnsi="GHEA Grapalat" w:cs="Times Armenian"/>
          <w:lang w:val="af-ZA"/>
        </w:rPr>
        <w:t xml:space="preserve"> խորհրդակցական մարմնի՝ </w:t>
      </w:r>
      <w:r w:rsidRPr="003865A4">
        <w:rPr>
          <w:rFonts w:ascii="GHEA Grapalat" w:hAnsi="GHEA Grapalat" w:cs="Sylfaen"/>
        </w:rPr>
        <w:t>մարզի</w:t>
      </w:r>
      <w:r w:rsidRPr="003865A4">
        <w:rPr>
          <w:rFonts w:ascii="GHEA Grapalat" w:hAnsi="GHEA Grapalat" w:cs="Times Armenian"/>
          <w:lang w:val="af-ZA"/>
        </w:rPr>
        <w:t xml:space="preserve"> </w:t>
      </w:r>
      <w:r w:rsidRPr="003865A4">
        <w:rPr>
          <w:rFonts w:ascii="GHEA Grapalat" w:hAnsi="GHEA Grapalat" w:cs="Sylfaen"/>
        </w:rPr>
        <w:t>խորհրդի</w:t>
      </w:r>
      <w:r w:rsidRPr="003865A4">
        <w:rPr>
          <w:rFonts w:ascii="GHEA Grapalat" w:hAnsi="GHEA Grapalat" w:cs="Times Armenian"/>
          <w:lang w:val="af-ZA"/>
        </w:rPr>
        <w:t xml:space="preserve"> </w:t>
      </w:r>
      <w:r w:rsidRPr="003865A4">
        <w:rPr>
          <w:rFonts w:ascii="GHEA Grapalat" w:hAnsi="GHEA Grapalat" w:cs="Sylfaen"/>
        </w:rPr>
        <w:t>դերի</w:t>
      </w:r>
      <w:r w:rsidRPr="003865A4">
        <w:rPr>
          <w:rFonts w:ascii="GHEA Grapalat" w:hAnsi="GHEA Grapalat" w:cs="Times Armenian"/>
          <w:lang w:val="af-ZA"/>
        </w:rPr>
        <w:t xml:space="preserve"> </w:t>
      </w:r>
      <w:r w:rsidRPr="003865A4">
        <w:rPr>
          <w:rFonts w:ascii="GHEA Grapalat" w:hAnsi="GHEA Grapalat" w:cs="Sylfaen"/>
        </w:rPr>
        <w:t>ակտիվացումը</w:t>
      </w:r>
      <w:r w:rsidRPr="003865A4">
        <w:rPr>
          <w:rFonts w:ascii="GHEA Grapalat" w:hAnsi="GHEA Grapalat" w:cs="Times Armenian"/>
          <w:lang w:val="af-ZA"/>
        </w:rPr>
        <w:t xml:space="preserve">՝ </w:t>
      </w:r>
      <w:r w:rsidRPr="003865A4">
        <w:rPr>
          <w:rFonts w:ascii="GHEA Grapalat" w:hAnsi="GHEA Grapalat" w:cs="Sylfaen"/>
        </w:rPr>
        <w:t>հաշվի</w:t>
      </w:r>
      <w:r w:rsidRPr="003865A4">
        <w:rPr>
          <w:rFonts w:ascii="GHEA Grapalat" w:hAnsi="GHEA Grapalat" w:cs="Times Armenian"/>
          <w:lang w:val="af-ZA"/>
        </w:rPr>
        <w:t xml:space="preserve"> </w:t>
      </w:r>
      <w:r w:rsidRPr="003865A4">
        <w:rPr>
          <w:rFonts w:ascii="GHEA Grapalat" w:hAnsi="GHEA Grapalat" w:cs="Sylfaen"/>
        </w:rPr>
        <w:t>առնելով</w:t>
      </w:r>
      <w:r w:rsidRPr="003865A4">
        <w:rPr>
          <w:rFonts w:ascii="GHEA Grapalat" w:hAnsi="GHEA Grapalat" w:cs="Times Armenian"/>
          <w:lang w:val="af-ZA"/>
        </w:rPr>
        <w:t xml:space="preserve"> «</w:t>
      </w:r>
      <w:r w:rsidRPr="003865A4">
        <w:rPr>
          <w:rFonts w:ascii="GHEA Grapalat" w:hAnsi="GHEA Grapalat" w:cs="Sylfaen"/>
          <w:lang w:val="af-ZA"/>
        </w:rPr>
        <w:t>Հայաստանի</w:t>
      </w:r>
      <w:r w:rsidRPr="003865A4">
        <w:rPr>
          <w:rFonts w:ascii="GHEA Grapalat" w:hAnsi="GHEA Grapalat"/>
          <w:lang w:val="af-ZA"/>
        </w:rPr>
        <w:t xml:space="preserve"> </w:t>
      </w:r>
      <w:r w:rsidRPr="003865A4">
        <w:rPr>
          <w:rFonts w:ascii="GHEA Grapalat" w:hAnsi="GHEA Grapalat" w:cs="Sylfaen"/>
          <w:lang w:val="af-ZA"/>
        </w:rPr>
        <w:t>Հանրապետության</w:t>
      </w:r>
      <w:r w:rsidRPr="003865A4">
        <w:rPr>
          <w:rFonts w:ascii="GHEA Grapalat" w:hAnsi="GHEA Grapalat"/>
          <w:lang w:val="af-ZA"/>
        </w:rPr>
        <w:t xml:space="preserve"> </w:t>
      </w:r>
      <w:r w:rsidRPr="003865A4">
        <w:rPr>
          <w:rFonts w:ascii="GHEA Grapalat" w:hAnsi="GHEA Grapalat" w:cs="Sylfaen"/>
          <w:lang w:val="af-ZA"/>
        </w:rPr>
        <w:t>մարզերում</w:t>
      </w:r>
      <w:r w:rsidRPr="003865A4">
        <w:rPr>
          <w:rFonts w:ascii="GHEA Grapalat" w:hAnsi="GHEA Grapalat"/>
          <w:lang w:val="af-ZA"/>
        </w:rPr>
        <w:t xml:space="preserve"> </w:t>
      </w:r>
      <w:r w:rsidRPr="003865A4">
        <w:rPr>
          <w:rFonts w:ascii="GHEA Grapalat" w:hAnsi="GHEA Grapalat" w:cs="Sylfaen"/>
          <w:lang w:val="af-ZA"/>
        </w:rPr>
        <w:t>պետական</w:t>
      </w:r>
      <w:r w:rsidRPr="003865A4">
        <w:rPr>
          <w:rFonts w:ascii="GHEA Grapalat" w:hAnsi="GHEA Grapalat"/>
          <w:lang w:val="af-ZA"/>
        </w:rPr>
        <w:t xml:space="preserve"> </w:t>
      </w:r>
      <w:r w:rsidRPr="003865A4">
        <w:rPr>
          <w:rFonts w:ascii="GHEA Grapalat" w:hAnsi="GHEA Grapalat" w:cs="Sylfaen"/>
          <w:lang w:val="af-ZA"/>
        </w:rPr>
        <w:t>կառավարման</w:t>
      </w:r>
      <w:r w:rsidRPr="003865A4">
        <w:rPr>
          <w:rFonts w:ascii="GHEA Grapalat" w:hAnsi="GHEA Grapalat"/>
          <w:lang w:val="af-ZA"/>
        </w:rPr>
        <w:t xml:space="preserve"> </w:t>
      </w:r>
      <w:r w:rsidRPr="003865A4">
        <w:rPr>
          <w:rFonts w:ascii="GHEA Grapalat" w:hAnsi="GHEA Grapalat" w:cs="Sylfaen"/>
          <w:lang w:val="af-ZA"/>
        </w:rPr>
        <w:t>մասին</w:t>
      </w:r>
      <w:r w:rsidRPr="003865A4">
        <w:rPr>
          <w:rFonts w:ascii="GHEA Grapalat" w:hAnsi="GHEA Grapalat"/>
          <w:lang w:val="af-ZA"/>
        </w:rPr>
        <w:t xml:space="preserve"> </w:t>
      </w:r>
      <w:r w:rsidRPr="003865A4">
        <w:rPr>
          <w:rFonts w:ascii="GHEA Grapalat" w:hAnsi="GHEA Grapalat" w:cs="Sylfaen"/>
          <w:lang w:val="af-ZA"/>
        </w:rPr>
        <w:t>ՀՀ</w:t>
      </w:r>
      <w:r w:rsidRPr="003865A4">
        <w:rPr>
          <w:rFonts w:ascii="GHEA Grapalat" w:hAnsi="GHEA Grapalat"/>
          <w:lang w:val="af-ZA"/>
        </w:rPr>
        <w:t xml:space="preserve"> </w:t>
      </w:r>
      <w:r w:rsidRPr="003865A4">
        <w:rPr>
          <w:rFonts w:ascii="GHEA Grapalat" w:hAnsi="GHEA Grapalat" w:cs="Sylfaen"/>
          <w:lang w:val="af-ZA"/>
        </w:rPr>
        <w:t>Նախագահի</w:t>
      </w:r>
      <w:r w:rsidRPr="003865A4">
        <w:rPr>
          <w:rFonts w:ascii="GHEA Grapalat" w:hAnsi="GHEA Grapalat"/>
          <w:lang w:val="af-ZA"/>
        </w:rPr>
        <w:t xml:space="preserve"> </w:t>
      </w:r>
      <w:r w:rsidRPr="003865A4">
        <w:rPr>
          <w:rFonts w:ascii="GHEA Grapalat" w:hAnsi="GHEA Grapalat" w:cs="Sylfaen"/>
          <w:lang w:val="af-ZA"/>
        </w:rPr>
        <w:t xml:space="preserve">հրամանագրում 2013 թվականի սեպտեմբերի 30-ին կատարված փոփոխությունները: </w:t>
      </w:r>
    </w:p>
    <w:p w:rsidR="00E53573" w:rsidRPr="003865A4" w:rsidRDefault="00E53573" w:rsidP="00E53573">
      <w:pPr>
        <w:numPr>
          <w:ilvl w:val="0"/>
          <w:numId w:val="59"/>
        </w:numPr>
        <w:ind w:left="-180" w:firstLine="360"/>
        <w:jc w:val="both"/>
        <w:rPr>
          <w:rFonts w:ascii="GHEA Grapalat" w:hAnsi="GHEA Grapalat" w:cs="Times Armenian"/>
          <w:lang w:val="it-IT"/>
        </w:rPr>
      </w:pPr>
      <w:r w:rsidRPr="003865A4">
        <w:rPr>
          <w:rFonts w:ascii="GHEA Grapalat" w:hAnsi="GHEA Grapalat" w:cs="Sylfaen"/>
        </w:rPr>
        <w:lastRenderedPageBreak/>
        <w:t>Տարածքային</w:t>
      </w:r>
      <w:r w:rsidRPr="003865A4">
        <w:rPr>
          <w:rFonts w:ascii="GHEA Grapalat" w:hAnsi="GHEA Grapalat" w:cs="Times Armenian"/>
          <w:lang w:val="af-ZA"/>
        </w:rPr>
        <w:t xml:space="preserve"> </w:t>
      </w:r>
      <w:r w:rsidRPr="003865A4">
        <w:rPr>
          <w:rFonts w:ascii="GHEA Grapalat" w:hAnsi="GHEA Grapalat" w:cs="Sylfaen"/>
        </w:rPr>
        <w:t>կառավարման</w:t>
      </w:r>
      <w:r w:rsidRPr="003865A4">
        <w:rPr>
          <w:rFonts w:ascii="GHEA Grapalat" w:hAnsi="GHEA Grapalat" w:cs="Times Armenian"/>
          <w:lang w:val="af-ZA"/>
        </w:rPr>
        <w:t xml:space="preserve"> </w:t>
      </w:r>
      <w:r w:rsidRPr="003865A4">
        <w:rPr>
          <w:rFonts w:ascii="GHEA Grapalat" w:hAnsi="GHEA Grapalat" w:cs="Sylfaen"/>
        </w:rPr>
        <w:t>բնագավառում</w:t>
      </w:r>
      <w:r w:rsidRPr="003865A4">
        <w:rPr>
          <w:rFonts w:ascii="GHEA Grapalat" w:hAnsi="GHEA Grapalat" w:cs="Times Armenian"/>
          <w:lang w:val="af-ZA"/>
        </w:rPr>
        <w:t xml:space="preserve"> 2015-2018</w:t>
      </w:r>
      <w:r w:rsidRPr="003865A4">
        <w:rPr>
          <w:rFonts w:ascii="GHEA Grapalat" w:hAnsi="GHEA Grapalat" w:cs="Sylfaen"/>
        </w:rPr>
        <w:t>թթ</w:t>
      </w:r>
      <w:r w:rsidRPr="003865A4">
        <w:rPr>
          <w:rFonts w:ascii="GHEA Grapalat" w:hAnsi="GHEA Grapalat" w:cs="Times Armenian"/>
          <w:lang w:val="af-ZA"/>
        </w:rPr>
        <w:t xml:space="preserve">. </w:t>
      </w:r>
      <w:r w:rsidRPr="003865A4">
        <w:rPr>
          <w:rFonts w:ascii="GHEA Grapalat" w:hAnsi="GHEA Grapalat" w:cs="Sylfaen"/>
        </w:rPr>
        <w:t>գործունեության</w:t>
      </w:r>
      <w:r w:rsidRPr="003865A4">
        <w:rPr>
          <w:rFonts w:ascii="GHEA Grapalat" w:hAnsi="GHEA Grapalat" w:cs="Times Armenian"/>
          <w:lang w:val="af-ZA"/>
        </w:rPr>
        <w:t xml:space="preserve"> </w:t>
      </w:r>
      <w:r w:rsidRPr="003865A4">
        <w:rPr>
          <w:rFonts w:ascii="GHEA Grapalat" w:hAnsi="GHEA Grapalat" w:cs="Sylfaen"/>
        </w:rPr>
        <w:t>կարևորագույն</w:t>
      </w:r>
      <w:r w:rsidRPr="003865A4">
        <w:rPr>
          <w:rFonts w:ascii="GHEA Grapalat" w:hAnsi="GHEA Grapalat" w:cs="Times Armenian"/>
          <w:lang w:val="af-ZA"/>
        </w:rPr>
        <w:t xml:space="preserve"> </w:t>
      </w:r>
      <w:r w:rsidRPr="003865A4">
        <w:rPr>
          <w:rFonts w:ascii="GHEA Grapalat" w:hAnsi="GHEA Grapalat" w:cs="Sylfaen"/>
        </w:rPr>
        <w:t>ուղղություններն</w:t>
      </w:r>
      <w:r w:rsidRPr="003865A4">
        <w:rPr>
          <w:rFonts w:ascii="GHEA Grapalat" w:hAnsi="GHEA Grapalat" w:cs="Times Armenian"/>
          <w:lang w:val="af-ZA"/>
        </w:rPr>
        <w:t xml:space="preserve"> </w:t>
      </w:r>
      <w:r w:rsidRPr="003865A4">
        <w:rPr>
          <w:rFonts w:ascii="GHEA Grapalat" w:hAnsi="GHEA Grapalat" w:cs="Sylfaen"/>
        </w:rPr>
        <w:t>են</w:t>
      </w:r>
      <w:r w:rsidRPr="003865A4">
        <w:rPr>
          <w:rFonts w:ascii="GHEA Grapalat" w:hAnsi="GHEA Grapalat" w:cs="Times Armenian"/>
          <w:lang w:val="af-ZA"/>
        </w:rPr>
        <w:t>.</w:t>
      </w:r>
    </w:p>
    <w:p w:rsidR="00E53573" w:rsidRPr="003865A4" w:rsidRDefault="00E53573" w:rsidP="00E53573">
      <w:pPr>
        <w:pStyle w:val="BodytextRChar"/>
        <w:numPr>
          <w:ilvl w:val="0"/>
          <w:numId w:val="85"/>
        </w:numPr>
        <w:spacing w:after="0"/>
        <w:ind w:left="284" w:firstLine="142"/>
        <w:rPr>
          <w:rFonts w:ascii="GHEA Grapalat" w:hAnsi="GHEA Grapalat"/>
          <w:bCs/>
          <w:color w:val="auto"/>
          <w:sz w:val="24"/>
          <w:szCs w:val="24"/>
        </w:rPr>
      </w:pPr>
      <w:r w:rsidRPr="003865A4">
        <w:rPr>
          <w:rFonts w:ascii="GHEA Grapalat" w:hAnsi="GHEA Grapalat"/>
          <w:bCs/>
          <w:color w:val="auto"/>
          <w:sz w:val="24"/>
          <w:szCs w:val="24"/>
        </w:rPr>
        <w:t>Կանոնակարգել մարզպետարանի, ՏԻՄ-երի, ինչպես նաև ոչ-պետական հատվածի փոխհարաբերությունները: Սա ենթադրում է մարզպետարանի աշխատակազմի պաշտոնների անձնագրերի դրույթների հստակեցում, որը պետք է հաշվի առնի երկրում և մարզում տեղի ունեցող հանրային ոլորտի բարեփոխումները և դրանց շրջանակներում տարածքային կառավարման մարմինների գործառույթների արդյունավետ իրականացումը:</w:t>
      </w:r>
    </w:p>
    <w:p w:rsidR="00E53573" w:rsidRPr="003865A4" w:rsidRDefault="00E53573" w:rsidP="00E53573">
      <w:pPr>
        <w:numPr>
          <w:ilvl w:val="0"/>
          <w:numId w:val="85"/>
        </w:numPr>
        <w:tabs>
          <w:tab w:val="left" w:pos="900"/>
        </w:tabs>
        <w:ind w:left="284" w:firstLine="142"/>
        <w:jc w:val="both"/>
        <w:rPr>
          <w:rFonts w:ascii="GHEA Grapalat" w:hAnsi="GHEA Grapalat"/>
          <w:bCs/>
          <w:iCs/>
          <w:lang w:val="hy-AM" w:eastAsia="x-none"/>
        </w:rPr>
      </w:pPr>
      <w:r w:rsidRPr="003865A4">
        <w:rPr>
          <w:rFonts w:ascii="GHEA Grapalat" w:hAnsi="GHEA Grapalat"/>
          <w:bCs/>
          <w:iCs/>
          <w:lang w:val="hy-AM" w:eastAsia="x-none"/>
        </w:rPr>
        <w:t>Մասնագիտական հսկողության արդյունավետ կազմակերպման համար կարևորվում է ՀՀ կառավարության կողմից պետության պատվիրակած լիազորությունների իրականացման կարգերի ու չափորոշիչների մշակումը և սահմանումը, ինչը կնպաստի ինչպես այդ լիազորությունների արդյունավետ իրականացմանը, այնպես էլ դրանց կատարման նկատմամբ պատշաճ հսկողության իրականացմանը:</w:t>
      </w:r>
    </w:p>
    <w:p w:rsidR="00E53573" w:rsidRPr="003865A4" w:rsidRDefault="00E53573" w:rsidP="00E53573">
      <w:pPr>
        <w:numPr>
          <w:ilvl w:val="0"/>
          <w:numId w:val="85"/>
        </w:numPr>
        <w:tabs>
          <w:tab w:val="left" w:pos="900"/>
        </w:tabs>
        <w:ind w:left="284" w:firstLine="142"/>
        <w:jc w:val="both"/>
        <w:rPr>
          <w:rFonts w:ascii="GHEA Grapalat" w:hAnsi="GHEA Grapalat"/>
          <w:lang w:val="af-ZA"/>
        </w:rPr>
      </w:pPr>
      <w:r w:rsidRPr="003865A4">
        <w:rPr>
          <w:rFonts w:ascii="GHEA Grapalat" w:hAnsi="GHEA Grapalat" w:cs="Arial"/>
          <w:bCs/>
          <w:lang w:val="hy-AM"/>
        </w:rPr>
        <w:t>Վերահսկողության գործառույթի հստակեցմանը զուգահեռ` ավելի մեծ կարևորություն տալ մարզպետարանի համակարգման գործառույթին, ելնելով զարգացման ու աղքատության հաղթահարման գերակայությունների տրամաբանությունից:</w:t>
      </w:r>
    </w:p>
    <w:p w:rsidR="00E53573" w:rsidRPr="003865A4" w:rsidRDefault="00E53573" w:rsidP="00E53573">
      <w:pPr>
        <w:numPr>
          <w:ilvl w:val="0"/>
          <w:numId w:val="85"/>
        </w:numPr>
        <w:tabs>
          <w:tab w:val="left" w:pos="900"/>
        </w:tabs>
        <w:ind w:left="284" w:firstLine="142"/>
        <w:jc w:val="both"/>
        <w:rPr>
          <w:rFonts w:ascii="GHEA Grapalat" w:hAnsi="GHEA Grapalat" w:cs="Arial"/>
          <w:lang w:val="af-ZA"/>
        </w:rPr>
      </w:pPr>
      <w:r w:rsidRPr="003865A4">
        <w:rPr>
          <w:rFonts w:ascii="GHEA Grapalat" w:hAnsi="GHEA Grapalat" w:cs="Arial"/>
          <w:lang w:val="hy-AM"/>
        </w:rPr>
        <w:t xml:space="preserve"> </w:t>
      </w:r>
      <w:r w:rsidRPr="003865A4">
        <w:rPr>
          <w:rFonts w:ascii="GHEA Grapalat" w:hAnsi="GHEA Grapalat"/>
          <w:lang w:val="hy-AM"/>
        </w:rPr>
        <w:t>Վերանայել</w:t>
      </w:r>
      <w:r w:rsidRPr="003865A4">
        <w:rPr>
          <w:rFonts w:ascii="GHEA Grapalat" w:hAnsi="GHEA Grapalat"/>
          <w:lang w:val="af-ZA"/>
        </w:rPr>
        <w:t xml:space="preserve"> </w:t>
      </w:r>
      <w:r w:rsidRPr="003865A4">
        <w:rPr>
          <w:rFonts w:ascii="GHEA Grapalat" w:hAnsi="GHEA Grapalat"/>
          <w:lang w:val="hy-AM"/>
        </w:rPr>
        <w:t>մարզային</w:t>
      </w:r>
      <w:r w:rsidRPr="003865A4">
        <w:rPr>
          <w:rFonts w:ascii="GHEA Grapalat" w:hAnsi="GHEA Grapalat"/>
          <w:lang w:val="af-ZA"/>
        </w:rPr>
        <w:t xml:space="preserve"> </w:t>
      </w:r>
      <w:r w:rsidRPr="003865A4">
        <w:rPr>
          <w:rFonts w:ascii="GHEA Grapalat" w:hAnsi="GHEA Grapalat"/>
          <w:lang w:val="hy-AM"/>
        </w:rPr>
        <w:t>զարգացման</w:t>
      </w:r>
      <w:r w:rsidRPr="003865A4">
        <w:rPr>
          <w:rFonts w:ascii="GHEA Grapalat" w:hAnsi="GHEA Grapalat"/>
          <w:lang w:val="af-ZA"/>
        </w:rPr>
        <w:t xml:space="preserve"> </w:t>
      </w:r>
      <w:r w:rsidRPr="003865A4">
        <w:rPr>
          <w:rFonts w:ascii="GHEA Grapalat" w:hAnsi="GHEA Grapalat"/>
          <w:lang w:val="hy-AM"/>
        </w:rPr>
        <w:t>պլանավորման</w:t>
      </w:r>
      <w:r w:rsidRPr="003865A4">
        <w:rPr>
          <w:rFonts w:ascii="GHEA Grapalat" w:hAnsi="GHEA Grapalat"/>
          <w:lang w:val="af-ZA"/>
        </w:rPr>
        <w:t xml:space="preserve"> </w:t>
      </w:r>
      <w:r w:rsidRPr="003865A4">
        <w:rPr>
          <w:rFonts w:ascii="GHEA Grapalat" w:hAnsi="GHEA Grapalat"/>
          <w:lang w:val="hy-AM"/>
        </w:rPr>
        <w:t>բնագավառում</w:t>
      </w:r>
      <w:r w:rsidRPr="003865A4">
        <w:rPr>
          <w:rFonts w:ascii="GHEA Grapalat" w:hAnsi="GHEA Grapalat"/>
          <w:lang w:val="af-ZA"/>
        </w:rPr>
        <w:t xml:space="preserve"> </w:t>
      </w:r>
      <w:r w:rsidRPr="003865A4">
        <w:rPr>
          <w:rFonts w:ascii="GHEA Grapalat" w:hAnsi="GHEA Grapalat"/>
          <w:lang w:val="hy-AM"/>
        </w:rPr>
        <w:t>մարզպետարանի</w:t>
      </w:r>
      <w:r w:rsidRPr="003865A4">
        <w:rPr>
          <w:rFonts w:ascii="GHEA Grapalat" w:hAnsi="GHEA Grapalat"/>
          <w:lang w:val="af-ZA"/>
        </w:rPr>
        <w:t xml:space="preserve"> </w:t>
      </w:r>
      <w:r w:rsidRPr="003865A4">
        <w:rPr>
          <w:rFonts w:ascii="GHEA Grapalat" w:hAnsi="GHEA Grapalat"/>
          <w:lang w:val="hy-AM"/>
        </w:rPr>
        <w:t>գործառույթները</w:t>
      </w:r>
      <w:r w:rsidRPr="003865A4">
        <w:rPr>
          <w:rFonts w:ascii="GHEA Grapalat" w:hAnsi="GHEA Grapalat"/>
          <w:lang w:val="af-ZA"/>
        </w:rPr>
        <w:t xml:space="preserve">, </w:t>
      </w:r>
      <w:r w:rsidRPr="003865A4">
        <w:rPr>
          <w:rFonts w:ascii="GHEA Grapalat" w:hAnsi="GHEA Grapalat"/>
          <w:lang w:val="hy-AM"/>
        </w:rPr>
        <w:t>պարտականությունները</w:t>
      </w:r>
      <w:r w:rsidRPr="003865A4">
        <w:rPr>
          <w:rFonts w:ascii="GHEA Grapalat" w:hAnsi="GHEA Grapalat"/>
          <w:lang w:val="af-ZA"/>
        </w:rPr>
        <w:t xml:space="preserve"> </w:t>
      </w:r>
      <w:r w:rsidRPr="003865A4">
        <w:rPr>
          <w:rFonts w:ascii="GHEA Grapalat" w:hAnsi="GHEA Grapalat"/>
          <w:lang w:val="hy-AM"/>
        </w:rPr>
        <w:t>ու</w:t>
      </w:r>
      <w:r w:rsidRPr="003865A4">
        <w:rPr>
          <w:rFonts w:ascii="GHEA Grapalat" w:hAnsi="GHEA Grapalat"/>
          <w:lang w:val="af-ZA"/>
        </w:rPr>
        <w:t xml:space="preserve"> </w:t>
      </w:r>
      <w:r w:rsidRPr="003865A4">
        <w:rPr>
          <w:rFonts w:ascii="GHEA Grapalat" w:hAnsi="GHEA Grapalat"/>
          <w:lang w:val="hy-AM"/>
        </w:rPr>
        <w:t>իրավասությունները՝</w:t>
      </w:r>
      <w:r w:rsidRPr="003865A4">
        <w:rPr>
          <w:rFonts w:ascii="GHEA Grapalat" w:hAnsi="GHEA Grapalat"/>
          <w:lang w:val="af-ZA"/>
        </w:rPr>
        <w:t xml:space="preserve"> </w:t>
      </w:r>
      <w:r w:rsidRPr="003865A4">
        <w:rPr>
          <w:rFonts w:ascii="GHEA Grapalat" w:hAnsi="GHEA Grapalat"/>
          <w:lang w:val="hy-AM"/>
        </w:rPr>
        <w:t>հաշվի</w:t>
      </w:r>
      <w:r w:rsidRPr="003865A4">
        <w:rPr>
          <w:rFonts w:ascii="GHEA Grapalat" w:hAnsi="GHEA Grapalat"/>
          <w:lang w:val="af-ZA"/>
        </w:rPr>
        <w:t xml:space="preserve"> </w:t>
      </w:r>
      <w:r w:rsidRPr="003865A4">
        <w:rPr>
          <w:rFonts w:ascii="GHEA Grapalat" w:hAnsi="GHEA Grapalat"/>
          <w:lang w:val="hy-AM"/>
        </w:rPr>
        <w:t>առնելով</w:t>
      </w:r>
      <w:r w:rsidRPr="003865A4">
        <w:rPr>
          <w:rFonts w:ascii="GHEA Grapalat" w:hAnsi="GHEA Grapalat"/>
          <w:lang w:val="af-ZA"/>
        </w:rPr>
        <w:t xml:space="preserve"> </w:t>
      </w:r>
      <w:r w:rsidRPr="003865A4">
        <w:rPr>
          <w:rFonts w:ascii="GHEA Grapalat" w:hAnsi="GHEA Grapalat"/>
          <w:lang w:val="hy-AM"/>
        </w:rPr>
        <w:t>Հայաստանի</w:t>
      </w:r>
      <w:r w:rsidRPr="003865A4">
        <w:rPr>
          <w:rFonts w:ascii="GHEA Grapalat" w:hAnsi="GHEA Grapalat"/>
          <w:lang w:val="af-ZA"/>
        </w:rPr>
        <w:t xml:space="preserve"> </w:t>
      </w:r>
      <w:r w:rsidRPr="003865A4">
        <w:rPr>
          <w:rFonts w:ascii="GHEA Grapalat" w:hAnsi="GHEA Grapalat"/>
          <w:lang w:val="hy-AM"/>
        </w:rPr>
        <w:t>տարածքային</w:t>
      </w:r>
      <w:r w:rsidRPr="003865A4">
        <w:rPr>
          <w:rFonts w:ascii="GHEA Grapalat" w:hAnsi="GHEA Grapalat"/>
          <w:lang w:val="af-ZA"/>
        </w:rPr>
        <w:t xml:space="preserve"> </w:t>
      </w:r>
      <w:r w:rsidRPr="003865A4">
        <w:rPr>
          <w:rFonts w:ascii="GHEA Grapalat" w:hAnsi="GHEA Grapalat"/>
          <w:lang w:val="hy-AM"/>
        </w:rPr>
        <w:t>զարգացման</w:t>
      </w:r>
      <w:r w:rsidRPr="003865A4">
        <w:rPr>
          <w:rFonts w:ascii="GHEA Grapalat" w:hAnsi="GHEA Grapalat"/>
          <w:lang w:val="af-ZA"/>
        </w:rPr>
        <w:t xml:space="preserve"> </w:t>
      </w:r>
      <w:r w:rsidRPr="003865A4">
        <w:rPr>
          <w:rFonts w:ascii="GHEA Grapalat" w:hAnsi="GHEA Grapalat"/>
          <w:lang w:val="hy-AM"/>
        </w:rPr>
        <w:t>ծրագրի</w:t>
      </w:r>
      <w:r w:rsidRPr="003865A4">
        <w:rPr>
          <w:rFonts w:ascii="GHEA Grapalat" w:hAnsi="GHEA Grapalat"/>
          <w:lang w:val="af-ZA"/>
        </w:rPr>
        <w:t xml:space="preserve"> </w:t>
      </w:r>
      <w:r w:rsidRPr="003865A4">
        <w:rPr>
          <w:rFonts w:ascii="GHEA Grapalat" w:hAnsi="GHEA Grapalat"/>
          <w:lang w:val="hy-AM"/>
        </w:rPr>
        <w:t>շրջանակներում</w:t>
      </w:r>
      <w:r w:rsidRPr="003865A4">
        <w:rPr>
          <w:rFonts w:ascii="GHEA Grapalat" w:hAnsi="GHEA Grapalat"/>
          <w:lang w:val="af-ZA"/>
        </w:rPr>
        <w:t xml:space="preserve"> </w:t>
      </w:r>
      <w:r w:rsidRPr="003865A4">
        <w:rPr>
          <w:rFonts w:ascii="GHEA Grapalat" w:hAnsi="GHEA Grapalat"/>
          <w:lang w:val="hy-AM"/>
        </w:rPr>
        <w:t>մշակված</w:t>
      </w:r>
      <w:r w:rsidRPr="003865A4">
        <w:rPr>
          <w:rFonts w:ascii="GHEA Grapalat" w:hAnsi="GHEA Grapalat"/>
          <w:lang w:val="af-ZA"/>
        </w:rPr>
        <w:t xml:space="preserve"> </w:t>
      </w:r>
      <w:r w:rsidRPr="003865A4">
        <w:rPr>
          <w:rFonts w:ascii="GHEA Grapalat" w:hAnsi="GHEA Grapalat"/>
          <w:lang w:val="hy-AM"/>
        </w:rPr>
        <w:t>ու</w:t>
      </w:r>
      <w:r w:rsidRPr="003865A4">
        <w:rPr>
          <w:rFonts w:ascii="GHEA Grapalat" w:hAnsi="GHEA Grapalat"/>
          <w:lang w:val="af-ZA"/>
        </w:rPr>
        <w:t xml:space="preserve"> </w:t>
      </w:r>
      <w:r w:rsidRPr="003865A4">
        <w:rPr>
          <w:rFonts w:ascii="GHEA Grapalat" w:hAnsi="GHEA Grapalat"/>
          <w:lang w:val="hy-AM"/>
        </w:rPr>
        <w:t>գործադրված</w:t>
      </w:r>
      <w:r w:rsidRPr="003865A4">
        <w:rPr>
          <w:rFonts w:ascii="GHEA Grapalat" w:hAnsi="GHEA Grapalat"/>
          <w:lang w:val="af-ZA"/>
        </w:rPr>
        <w:t xml:space="preserve"> </w:t>
      </w:r>
      <w:r w:rsidRPr="003865A4">
        <w:rPr>
          <w:rFonts w:ascii="GHEA Grapalat" w:hAnsi="GHEA Grapalat"/>
          <w:lang w:val="hy-AM"/>
        </w:rPr>
        <w:t>ինստիտուցիոնալ</w:t>
      </w:r>
      <w:r w:rsidRPr="003865A4">
        <w:rPr>
          <w:rFonts w:ascii="GHEA Grapalat" w:hAnsi="GHEA Grapalat"/>
          <w:lang w:val="af-ZA"/>
        </w:rPr>
        <w:t xml:space="preserve"> </w:t>
      </w:r>
      <w:r w:rsidRPr="003865A4">
        <w:rPr>
          <w:rFonts w:ascii="GHEA Grapalat" w:hAnsi="GHEA Grapalat"/>
          <w:lang w:val="hy-AM"/>
        </w:rPr>
        <w:t>համակարգը</w:t>
      </w:r>
    </w:p>
    <w:p w:rsidR="00E53573" w:rsidRPr="003865A4" w:rsidRDefault="00E53573" w:rsidP="00E53573">
      <w:pPr>
        <w:numPr>
          <w:ilvl w:val="0"/>
          <w:numId w:val="85"/>
        </w:numPr>
        <w:tabs>
          <w:tab w:val="left" w:pos="900"/>
        </w:tabs>
        <w:ind w:left="284" w:firstLine="142"/>
        <w:jc w:val="both"/>
        <w:rPr>
          <w:rFonts w:ascii="GHEA Grapalat" w:hAnsi="GHEA Grapalat" w:cs="Arial LatArm"/>
          <w:lang w:val="af-ZA"/>
        </w:rPr>
      </w:pPr>
      <w:r w:rsidRPr="003865A4">
        <w:rPr>
          <w:rFonts w:ascii="GHEA Grapalat" w:hAnsi="GHEA Grapalat"/>
          <w:lang w:val="hy-AM"/>
        </w:rPr>
        <w:t xml:space="preserve"> Մշակել</w:t>
      </w:r>
      <w:r w:rsidRPr="003865A4">
        <w:rPr>
          <w:rFonts w:ascii="GHEA Grapalat" w:hAnsi="GHEA Grapalat"/>
          <w:lang w:val="af-ZA"/>
        </w:rPr>
        <w:t xml:space="preserve"> </w:t>
      </w:r>
      <w:r w:rsidRPr="003865A4">
        <w:rPr>
          <w:rFonts w:ascii="GHEA Grapalat" w:hAnsi="GHEA Grapalat"/>
          <w:lang w:val="hy-AM"/>
        </w:rPr>
        <w:t>ոլորտային</w:t>
      </w:r>
      <w:r w:rsidRPr="003865A4">
        <w:rPr>
          <w:rFonts w:ascii="GHEA Grapalat" w:hAnsi="GHEA Grapalat"/>
          <w:lang w:val="af-ZA"/>
        </w:rPr>
        <w:t xml:space="preserve"> </w:t>
      </w:r>
      <w:r w:rsidRPr="003865A4">
        <w:rPr>
          <w:rFonts w:ascii="GHEA Grapalat" w:hAnsi="GHEA Grapalat"/>
          <w:lang w:val="hy-AM"/>
        </w:rPr>
        <w:t>աշխատանքային</w:t>
      </w:r>
      <w:r w:rsidRPr="003865A4">
        <w:rPr>
          <w:rFonts w:ascii="GHEA Grapalat" w:hAnsi="GHEA Grapalat"/>
          <w:lang w:val="af-ZA"/>
        </w:rPr>
        <w:t xml:space="preserve"> </w:t>
      </w:r>
      <w:r w:rsidRPr="003865A4">
        <w:rPr>
          <w:rFonts w:ascii="GHEA Grapalat" w:hAnsi="GHEA Grapalat"/>
          <w:lang w:val="hy-AM"/>
        </w:rPr>
        <w:t>խմբերի</w:t>
      </w:r>
      <w:r w:rsidRPr="003865A4">
        <w:rPr>
          <w:rFonts w:ascii="GHEA Grapalat" w:hAnsi="GHEA Grapalat"/>
          <w:lang w:val="af-ZA"/>
        </w:rPr>
        <w:t xml:space="preserve">, </w:t>
      </w:r>
      <w:r w:rsidRPr="003865A4">
        <w:rPr>
          <w:rFonts w:ascii="GHEA Grapalat" w:hAnsi="GHEA Grapalat"/>
          <w:lang w:val="hy-AM"/>
        </w:rPr>
        <w:t>մարզային</w:t>
      </w:r>
      <w:r w:rsidRPr="003865A4">
        <w:rPr>
          <w:rFonts w:ascii="GHEA Grapalat" w:hAnsi="GHEA Grapalat"/>
          <w:lang w:val="af-ZA"/>
        </w:rPr>
        <w:t xml:space="preserve"> </w:t>
      </w:r>
      <w:r w:rsidRPr="003865A4">
        <w:rPr>
          <w:rFonts w:ascii="GHEA Grapalat" w:hAnsi="GHEA Grapalat"/>
          <w:lang w:val="hy-AM"/>
        </w:rPr>
        <w:t>զարգացման</w:t>
      </w:r>
      <w:r w:rsidRPr="003865A4">
        <w:rPr>
          <w:rFonts w:ascii="GHEA Grapalat" w:hAnsi="GHEA Grapalat"/>
          <w:lang w:val="af-ZA"/>
        </w:rPr>
        <w:t xml:space="preserve"> </w:t>
      </w:r>
      <w:r w:rsidRPr="003865A4">
        <w:rPr>
          <w:rFonts w:ascii="GHEA Grapalat" w:hAnsi="GHEA Grapalat"/>
          <w:lang w:val="hy-AM"/>
        </w:rPr>
        <w:t>հանձնաժողովների</w:t>
      </w:r>
      <w:r w:rsidRPr="003865A4">
        <w:rPr>
          <w:rFonts w:ascii="GHEA Grapalat" w:hAnsi="GHEA Grapalat"/>
          <w:lang w:val="af-ZA"/>
        </w:rPr>
        <w:t xml:space="preserve">, </w:t>
      </w:r>
      <w:r w:rsidRPr="003865A4">
        <w:rPr>
          <w:rFonts w:ascii="GHEA Grapalat" w:hAnsi="GHEA Grapalat"/>
          <w:lang w:val="hy-AM"/>
        </w:rPr>
        <w:t>մարզի</w:t>
      </w:r>
      <w:r w:rsidRPr="003865A4">
        <w:rPr>
          <w:rFonts w:ascii="GHEA Grapalat" w:hAnsi="GHEA Grapalat"/>
          <w:lang w:val="af-ZA"/>
        </w:rPr>
        <w:t xml:space="preserve"> </w:t>
      </w:r>
      <w:r w:rsidRPr="003865A4">
        <w:rPr>
          <w:rFonts w:ascii="GHEA Grapalat" w:hAnsi="GHEA Grapalat"/>
          <w:lang w:val="hy-AM"/>
        </w:rPr>
        <w:t>ՓՄՁ</w:t>
      </w:r>
      <w:r w:rsidRPr="003865A4">
        <w:rPr>
          <w:rFonts w:ascii="GHEA Grapalat" w:hAnsi="GHEA Grapalat"/>
          <w:lang w:val="af-ZA"/>
        </w:rPr>
        <w:t xml:space="preserve"> </w:t>
      </w:r>
      <w:r w:rsidRPr="003865A4">
        <w:rPr>
          <w:rFonts w:ascii="GHEA Grapalat" w:hAnsi="GHEA Grapalat"/>
          <w:lang w:val="hy-AM"/>
        </w:rPr>
        <w:t>ԶՄԽ</w:t>
      </w:r>
      <w:r w:rsidRPr="003865A4">
        <w:rPr>
          <w:rFonts w:ascii="GHEA Grapalat" w:hAnsi="GHEA Grapalat"/>
          <w:lang w:val="af-ZA"/>
        </w:rPr>
        <w:t>-</w:t>
      </w:r>
      <w:r w:rsidRPr="003865A4">
        <w:rPr>
          <w:rFonts w:ascii="GHEA Grapalat" w:hAnsi="GHEA Grapalat"/>
          <w:lang w:val="hy-AM"/>
        </w:rPr>
        <w:t>ի</w:t>
      </w:r>
      <w:r w:rsidRPr="003865A4">
        <w:rPr>
          <w:rFonts w:ascii="GHEA Grapalat" w:hAnsi="GHEA Grapalat"/>
          <w:lang w:val="af-ZA"/>
        </w:rPr>
        <w:t xml:space="preserve"> </w:t>
      </w:r>
      <w:r w:rsidRPr="003865A4">
        <w:rPr>
          <w:rFonts w:ascii="GHEA Grapalat" w:hAnsi="GHEA Grapalat"/>
          <w:lang w:val="hy-AM"/>
        </w:rPr>
        <w:t>կազմավորման</w:t>
      </w:r>
      <w:r w:rsidRPr="003865A4">
        <w:rPr>
          <w:rFonts w:ascii="GHEA Grapalat" w:hAnsi="GHEA Grapalat"/>
          <w:lang w:val="af-ZA"/>
        </w:rPr>
        <w:t xml:space="preserve"> </w:t>
      </w:r>
      <w:r w:rsidRPr="003865A4">
        <w:rPr>
          <w:rFonts w:ascii="GHEA Grapalat" w:hAnsi="GHEA Grapalat"/>
          <w:lang w:val="hy-AM"/>
        </w:rPr>
        <w:t>մեխանիզմները</w:t>
      </w:r>
      <w:r w:rsidRPr="003865A4">
        <w:rPr>
          <w:rFonts w:ascii="GHEA Grapalat" w:hAnsi="GHEA Grapalat"/>
          <w:lang w:val="af-ZA"/>
        </w:rPr>
        <w:t xml:space="preserve">, </w:t>
      </w:r>
      <w:r w:rsidRPr="003865A4">
        <w:rPr>
          <w:rFonts w:ascii="GHEA Grapalat" w:hAnsi="GHEA Grapalat"/>
          <w:lang w:val="hy-AM"/>
        </w:rPr>
        <w:t>մշակել</w:t>
      </w:r>
      <w:r w:rsidRPr="003865A4">
        <w:rPr>
          <w:rFonts w:ascii="GHEA Grapalat" w:hAnsi="GHEA Grapalat"/>
          <w:lang w:val="af-ZA"/>
        </w:rPr>
        <w:t xml:space="preserve"> </w:t>
      </w:r>
      <w:r w:rsidRPr="003865A4">
        <w:rPr>
          <w:rFonts w:ascii="GHEA Grapalat" w:hAnsi="GHEA Grapalat"/>
          <w:lang w:val="hy-AM"/>
        </w:rPr>
        <w:t>և</w:t>
      </w:r>
      <w:r w:rsidRPr="003865A4">
        <w:rPr>
          <w:rFonts w:ascii="GHEA Grapalat" w:hAnsi="GHEA Grapalat"/>
          <w:lang w:val="af-ZA"/>
        </w:rPr>
        <w:t xml:space="preserve"> </w:t>
      </w:r>
      <w:r w:rsidRPr="003865A4">
        <w:rPr>
          <w:rFonts w:ascii="GHEA Grapalat" w:hAnsi="GHEA Grapalat"/>
          <w:lang w:val="hy-AM"/>
        </w:rPr>
        <w:t>հաստատել</w:t>
      </w:r>
      <w:r w:rsidRPr="003865A4">
        <w:rPr>
          <w:rFonts w:ascii="GHEA Grapalat" w:hAnsi="GHEA Grapalat"/>
          <w:lang w:val="af-ZA"/>
        </w:rPr>
        <w:t xml:space="preserve"> </w:t>
      </w:r>
      <w:r w:rsidRPr="003865A4">
        <w:rPr>
          <w:rFonts w:ascii="GHEA Grapalat" w:hAnsi="GHEA Grapalat"/>
          <w:lang w:val="hy-AM"/>
        </w:rPr>
        <w:t>նրանց</w:t>
      </w:r>
      <w:r w:rsidRPr="003865A4">
        <w:rPr>
          <w:rFonts w:ascii="GHEA Grapalat" w:hAnsi="GHEA Grapalat"/>
          <w:lang w:val="af-ZA"/>
        </w:rPr>
        <w:t xml:space="preserve"> </w:t>
      </w:r>
      <w:r w:rsidRPr="003865A4">
        <w:rPr>
          <w:rFonts w:ascii="GHEA Grapalat" w:hAnsi="GHEA Grapalat"/>
          <w:lang w:val="hy-AM"/>
        </w:rPr>
        <w:t>անդամների</w:t>
      </w:r>
      <w:r w:rsidRPr="003865A4">
        <w:rPr>
          <w:rFonts w:ascii="GHEA Grapalat" w:hAnsi="GHEA Grapalat"/>
          <w:lang w:val="af-ZA"/>
        </w:rPr>
        <w:t xml:space="preserve"> </w:t>
      </w:r>
      <w:r w:rsidRPr="003865A4">
        <w:rPr>
          <w:rFonts w:ascii="GHEA Grapalat" w:hAnsi="GHEA Grapalat"/>
          <w:lang w:val="hy-AM"/>
        </w:rPr>
        <w:t>պարտականությունների</w:t>
      </w:r>
      <w:r w:rsidRPr="003865A4">
        <w:rPr>
          <w:rFonts w:ascii="GHEA Grapalat" w:hAnsi="GHEA Grapalat"/>
          <w:lang w:val="af-ZA"/>
        </w:rPr>
        <w:t xml:space="preserve"> </w:t>
      </w:r>
      <w:r w:rsidRPr="003865A4">
        <w:rPr>
          <w:rFonts w:ascii="GHEA Grapalat" w:hAnsi="GHEA Grapalat"/>
          <w:lang w:val="hy-AM"/>
        </w:rPr>
        <w:t>և</w:t>
      </w:r>
      <w:r w:rsidRPr="003865A4">
        <w:rPr>
          <w:rFonts w:ascii="GHEA Grapalat" w:hAnsi="GHEA Grapalat"/>
          <w:lang w:val="af-ZA"/>
        </w:rPr>
        <w:t xml:space="preserve"> </w:t>
      </w:r>
      <w:r w:rsidRPr="003865A4">
        <w:rPr>
          <w:rFonts w:ascii="GHEA Grapalat" w:hAnsi="GHEA Grapalat"/>
          <w:lang w:val="hy-AM"/>
        </w:rPr>
        <w:t>իրավասությունների</w:t>
      </w:r>
      <w:r w:rsidRPr="003865A4">
        <w:rPr>
          <w:rFonts w:ascii="GHEA Grapalat" w:hAnsi="GHEA Grapalat"/>
          <w:lang w:val="af-ZA"/>
        </w:rPr>
        <w:t xml:space="preserve"> </w:t>
      </w:r>
      <w:r w:rsidRPr="003865A4">
        <w:rPr>
          <w:rFonts w:ascii="GHEA Grapalat" w:hAnsi="GHEA Grapalat"/>
          <w:lang w:val="hy-AM"/>
        </w:rPr>
        <w:t>ցանկը</w:t>
      </w:r>
      <w:r w:rsidRPr="003865A4">
        <w:rPr>
          <w:rFonts w:ascii="GHEA Grapalat" w:hAnsi="GHEA Grapalat"/>
          <w:lang w:val="af-ZA"/>
        </w:rPr>
        <w:t>:</w:t>
      </w:r>
    </w:p>
    <w:p w:rsidR="00E53573" w:rsidRPr="003865A4" w:rsidRDefault="00E53573" w:rsidP="00E53573">
      <w:pPr>
        <w:numPr>
          <w:ilvl w:val="0"/>
          <w:numId w:val="85"/>
        </w:numPr>
        <w:tabs>
          <w:tab w:val="left" w:pos="900"/>
        </w:tabs>
        <w:ind w:left="284" w:firstLine="142"/>
        <w:jc w:val="both"/>
        <w:rPr>
          <w:rFonts w:ascii="GHEA Grapalat" w:hAnsi="GHEA Grapalat"/>
          <w:lang w:val="af-ZA"/>
        </w:rPr>
      </w:pPr>
      <w:r w:rsidRPr="003865A4">
        <w:rPr>
          <w:rFonts w:ascii="GHEA Grapalat" w:hAnsi="GHEA Grapalat"/>
          <w:lang w:val="hy-AM"/>
        </w:rPr>
        <w:t xml:space="preserve"> Մշակել</w:t>
      </w:r>
      <w:r w:rsidRPr="003865A4">
        <w:rPr>
          <w:rFonts w:ascii="GHEA Grapalat" w:hAnsi="GHEA Grapalat"/>
          <w:lang w:val="af-ZA"/>
        </w:rPr>
        <w:t xml:space="preserve"> </w:t>
      </w:r>
      <w:r w:rsidRPr="003865A4">
        <w:rPr>
          <w:rFonts w:ascii="GHEA Grapalat" w:hAnsi="GHEA Grapalat"/>
          <w:lang w:val="hy-AM"/>
        </w:rPr>
        <w:t>մարզպետարանի</w:t>
      </w:r>
      <w:r w:rsidRPr="003865A4">
        <w:rPr>
          <w:rFonts w:ascii="GHEA Grapalat" w:hAnsi="GHEA Grapalat"/>
          <w:lang w:val="af-ZA"/>
        </w:rPr>
        <w:t xml:space="preserve"> </w:t>
      </w:r>
      <w:r w:rsidRPr="003865A4">
        <w:rPr>
          <w:rFonts w:ascii="GHEA Grapalat" w:hAnsi="GHEA Grapalat"/>
          <w:lang w:val="hy-AM"/>
        </w:rPr>
        <w:t>և</w:t>
      </w:r>
      <w:r w:rsidRPr="003865A4">
        <w:rPr>
          <w:rFonts w:ascii="GHEA Grapalat" w:hAnsi="GHEA Grapalat"/>
          <w:lang w:val="af-ZA"/>
        </w:rPr>
        <w:t xml:space="preserve"> </w:t>
      </w:r>
      <w:r w:rsidRPr="003865A4">
        <w:rPr>
          <w:rFonts w:ascii="GHEA Grapalat" w:hAnsi="GHEA Grapalat"/>
          <w:lang w:val="hy-AM"/>
        </w:rPr>
        <w:t>մարզում</w:t>
      </w:r>
      <w:r w:rsidRPr="003865A4">
        <w:rPr>
          <w:rFonts w:ascii="GHEA Grapalat" w:hAnsi="GHEA Grapalat"/>
          <w:lang w:val="af-ZA"/>
        </w:rPr>
        <w:t xml:space="preserve"> </w:t>
      </w:r>
      <w:r w:rsidRPr="003865A4">
        <w:rPr>
          <w:rFonts w:ascii="GHEA Grapalat" w:hAnsi="GHEA Grapalat"/>
          <w:lang w:val="hy-AM"/>
        </w:rPr>
        <w:t>գործող</w:t>
      </w:r>
      <w:r w:rsidRPr="003865A4">
        <w:rPr>
          <w:rFonts w:ascii="GHEA Grapalat" w:hAnsi="GHEA Grapalat"/>
          <w:lang w:val="af-ZA"/>
        </w:rPr>
        <w:t xml:space="preserve"> </w:t>
      </w:r>
      <w:r w:rsidRPr="003865A4">
        <w:rPr>
          <w:rFonts w:ascii="GHEA Grapalat" w:hAnsi="GHEA Grapalat"/>
          <w:lang w:val="hy-AM"/>
        </w:rPr>
        <w:t>պետական</w:t>
      </w:r>
      <w:r w:rsidRPr="003865A4">
        <w:rPr>
          <w:rFonts w:ascii="GHEA Grapalat" w:hAnsi="GHEA Grapalat"/>
          <w:lang w:val="af-ZA"/>
        </w:rPr>
        <w:t xml:space="preserve"> </w:t>
      </w:r>
      <w:r w:rsidRPr="003865A4">
        <w:rPr>
          <w:rFonts w:ascii="GHEA Grapalat" w:hAnsi="GHEA Grapalat"/>
          <w:lang w:val="hy-AM"/>
        </w:rPr>
        <w:t>կառավարման</w:t>
      </w:r>
      <w:r w:rsidRPr="003865A4">
        <w:rPr>
          <w:rFonts w:ascii="GHEA Grapalat" w:hAnsi="GHEA Grapalat"/>
          <w:lang w:val="af-ZA"/>
        </w:rPr>
        <w:t xml:space="preserve"> </w:t>
      </w:r>
      <w:r w:rsidRPr="003865A4">
        <w:rPr>
          <w:rFonts w:ascii="GHEA Grapalat" w:hAnsi="GHEA Grapalat"/>
          <w:lang w:val="hy-AM"/>
        </w:rPr>
        <w:t>մարմինների</w:t>
      </w:r>
      <w:r w:rsidRPr="003865A4">
        <w:rPr>
          <w:rFonts w:ascii="GHEA Grapalat" w:hAnsi="GHEA Grapalat"/>
          <w:lang w:val="af-ZA"/>
        </w:rPr>
        <w:t xml:space="preserve"> </w:t>
      </w:r>
      <w:r w:rsidRPr="003865A4">
        <w:rPr>
          <w:rFonts w:ascii="GHEA Grapalat" w:hAnsi="GHEA Grapalat"/>
          <w:lang w:val="hy-AM"/>
        </w:rPr>
        <w:t>միջև</w:t>
      </w:r>
      <w:r w:rsidRPr="003865A4">
        <w:rPr>
          <w:rFonts w:ascii="GHEA Grapalat" w:hAnsi="GHEA Grapalat"/>
          <w:lang w:val="af-ZA"/>
        </w:rPr>
        <w:t xml:space="preserve"> </w:t>
      </w:r>
      <w:r w:rsidRPr="003865A4">
        <w:rPr>
          <w:rFonts w:ascii="GHEA Grapalat" w:hAnsi="GHEA Grapalat"/>
          <w:lang w:val="hy-AM"/>
        </w:rPr>
        <w:t>տեղեկատվական</w:t>
      </w:r>
      <w:r w:rsidRPr="003865A4">
        <w:rPr>
          <w:rFonts w:ascii="GHEA Grapalat" w:hAnsi="GHEA Grapalat"/>
          <w:lang w:val="af-ZA"/>
        </w:rPr>
        <w:t xml:space="preserve"> </w:t>
      </w:r>
      <w:r w:rsidRPr="003865A4">
        <w:rPr>
          <w:rFonts w:ascii="GHEA Grapalat" w:hAnsi="GHEA Grapalat"/>
          <w:lang w:val="hy-AM"/>
        </w:rPr>
        <w:t>հոսքերի</w:t>
      </w:r>
      <w:r w:rsidRPr="003865A4">
        <w:rPr>
          <w:rFonts w:ascii="GHEA Grapalat" w:hAnsi="GHEA Grapalat"/>
          <w:lang w:val="af-ZA"/>
        </w:rPr>
        <w:t xml:space="preserve"> </w:t>
      </w:r>
      <w:r w:rsidRPr="003865A4">
        <w:rPr>
          <w:rFonts w:ascii="GHEA Grapalat" w:hAnsi="GHEA Grapalat"/>
          <w:lang w:val="hy-AM"/>
        </w:rPr>
        <w:t>կարգավորման</w:t>
      </w:r>
      <w:r w:rsidRPr="003865A4">
        <w:rPr>
          <w:rFonts w:ascii="GHEA Grapalat" w:hAnsi="GHEA Grapalat"/>
          <w:lang w:val="af-ZA"/>
        </w:rPr>
        <w:t xml:space="preserve"> </w:t>
      </w:r>
      <w:r w:rsidRPr="003865A4">
        <w:rPr>
          <w:rFonts w:ascii="GHEA Grapalat" w:hAnsi="GHEA Grapalat"/>
          <w:lang w:val="hy-AM"/>
        </w:rPr>
        <w:t>հայեցակարգ</w:t>
      </w:r>
      <w:r w:rsidRPr="003865A4">
        <w:rPr>
          <w:rFonts w:ascii="GHEA Grapalat" w:hAnsi="GHEA Grapalat"/>
          <w:lang w:val="af-ZA"/>
        </w:rPr>
        <w:t xml:space="preserve">, </w:t>
      </w:r>
      <w:r w:rsidRPr="003865A4">
        <w:rPr>
          <w:rFonts w:ascii="GHEA Grapalat" w:hAnsi="GHEA Grapalat"/>
          <w:lang w:val="hy-AM"/>
        </w:rPr>
        <w:t>որը</w:t>
      </w:r>
      <w:r w:rsidRPr="003865A4">
        <w:rPr>
          <w:rFonts w:ascii="GHEA Grapalat" w:hAnsi="GHEA Grapalat"/>
          <w:lang w:val="af-ZA"/>
        </w:rPr>
        <w:t xml:space="preserve"> </w:t>
      </w:r>
      <w:r w:rsidRPr="003865A4">
        <w:rPr>
          <w:rFonts w:ascii="GHEA Grapalat" w:hAnsi="GHEA Grapalat"/>
          <w:lang w:val="hy-AM"/>
        </w:rPr>
        <w:t>թույլ</w:t>
      </w:r>
      <w:r w:rsidRPr="003865A4">
        <w:rPr>
          <w:rFonts w:ascii="GHEA Grapalat" w:hAnsi="GHEA Grapalat"/>
          <w:lang w:val="af-ZA"/>
        </w:rPr>
        <w:t xml:space="preserve"> </w:t>
      </w:r>
      <w:r w:rsidRPr="003865A4">
        <w:rPr>
          <w:rFonts w:ascii="GHEA Grapalat" w:hAnsi="GHEA Grapalat"/>
          <w:lang w:val="hy-AM"/>
        </w:rPr>
        <w:t>կտա</w:t>
      </w:r>
      <w:r w:rsidRPr="003865A4">
        <w:rPr>
          <w:rFonts w:ascii="GHEA Grapalat" w:hAnsi="GHEA Grapalat"/>
          <w:lang w:val="af-ZA"/>
        </w:rPr>
        <w:t xml:space="preserve"> </w:t>
      </w:r>
      <w:r w:rsidRPr="003865A4">
        <w:rPr>
          <w:rFonts w:ascii="GHEA Grapalat" w:hAnsi="GHEA Grapalat"/>
          <w:lang w:val="hy-AM"/>
        </w:rPr>
        <w:t>միասնականացնել</w:t>
      </w:r>
      <w:r w:rsidRPr="003865A4">
        <w:rPr>
          <w:rFonts w:ascii="GHEA Grapalat" w:hAnsi="GHEA Grapalat"/>
          <w:lang w:val="af-ZA"/>
        </w:rPr>
        <w:t xml:space="preserve"> </w:t>
      </w:r>
      <w:r w:rsidRPr="003865A4">
        <w:rPr>
          <w:rFonts w:ascii="GHEA Grapalat" w:hAnsi="GHEA Grapalat"/>
          <w:lang w:val="hy-AM"/>
        </w:rPr>
        <w:t>սոցիալ</w:t>
      </w:r>
      <w:r w:rsidRPr="003865A4">
        <w:rPr>
          <w:rFonts w:ascii="GHEA Grapalat" w:hAnsi="GHEA Grapalat"/>
          <w:lang w:val="af-ZA"/>
        </w:rPr>
        <w:t>-</w:t>
      </w:r>
      <w:r w:rsidRPr="003865A4">
        <w:rPr>
          <w:rFonts w:ascii="GHEA Grapalat" w:hAnsi="GHEA Grapalat"/>
          <w:lang w:val="hy-AM"/>
        </w:rPr>
        <w:t>տնտեսական</w:t>
      </w:r>
      <w:r w:rsidRPr="003865A4">
        <w:rPr>
          <w:rFonts w:ascii="GHEA Grapalat" w:hAnsi="GHEA Grapalat"/>
          <w:lang w:val="af-ZA"/>
        </w:rPr>
        <w:t xml:space="preserve"> </w:t>
      </w:r>
      <w:r w:rsidRPr="003865A4">
        <w:rPr>
          <w:rFonts w:ascii="GHEA Grapalat" w:hAnsi="GHEA Grapalat"/>
          <w:lang w:val="hy-AM"/>
        </w:rPr>
        <w:t>զարգացման</w:t>
      </w:r>
      <w:r w:rsidRPr="003865A4">
        <w:rPr>
          <w:rFonts w:ascii="GHEA Grapalat" w:hAnsi="GHEA Grapalat"/>
          <w:lang w:val="af-ZA"/>
        </w:rPr>
        <w:t xml:space="preserve"> </w:t>
      </w:r>
      <w:r w:rsidRPr="003865A4">
        <w:rPr>
          <w:rFonts w:ascii="GHEA Grapalat" w:hAnsi="GHEA Grapalat"/>
          <w:lang w:val="hy-AM"/>
        </w:rPr>
        <w:t>խնդիրներին</w:t>
      </w:r>
      <w:r w:rsidRPr="003865A4">
        <w:rPr>
          <w:rFonts w:ascii="GHEA Grapalat" w:hAnsi="GHEA Grapalat"/>
          <w:lang w:val="af-ZA"/>
        </w:rPr>
        <w:t xml:space="preserve"> </w:t>
      </w:r>
      <w:r w:rsidRPr="003865A4">
        <w:rPr>
          <w:rFonts w:ascii="GHEA Grapalat" w:hAnsi="GHEA Grapalat"/>
          <w:lang w:val="hy-AM"/>
        </w:rPr>
        <w:t>վերաբերող</w:t>
      </w:r>
      <w:r w:rsidRPr="003865A4">
        <w:rPr>
          <w:rFonts w:ascii="GHEA Grapalat" w:hAnsi="GHEA Grapalat"/>
          <w:lang w:val="af-ZA"/>
        </w:rPr>
        <w:t xml:space="preserve"> </w:t>
      </w:r>
      <w:r w:rsidRPr="003865A4">
        <w:rPr>
          <w:rFonts w:ascii="GHEA Grapalat" w:hAnsi="GHEA Grapalat"/>
          <w:lang w:val="hy-AM"/>
        </w:rPr>
        <w:t>տվյալները</w:t>
      </w:r>
      <w:r w:rsidRPr="003865A4">
        <w:rPr>
          <w:rFonts w:ascii="GHEA Grapalat" w:hAnsi="GHEA Grapalat"/>
          <w:lang w:val="af-ZA"/>
        </w:rPr>
        <w:t xml:space="preserve">, </w:t>
      </w:r>
      <w:r w:rsidRPr="003865A4">
        <w:rPr>
          <w:rFonts w:ascii="GHEA Grapalat" w:hAnsi="GHEA Grapalat"/>
          <w:lang w:val="hy-AM"/>
        </w:rPr>
        <w:t>ստեղծել</w:t>
      </w:r>
      <w:r w:rsidRPr="003865A4">
        <w:rPr>
          <w:rFonts w:ascii="GHEA Grapalat" w:hAnsi="GHEA Grapalat"/>
          <w:lang w:val="af-ZA"/>
        </w:rPr>
        <w:t xml:space="preserve"> </w:t>
      </w:r>
      <w:r w:rsidRPr="003865A4">
        <w:rPr>
          <w:rFonts w:ascii="GHEA Grapalat" w:hAnsi="GHEA Grapalat"/>
          <w:lang w:val="hy-AM"/>
        </w:rPr>
        <w:t>միասնական</w:t>
      </w:r>
      <w:r w:rsidRPr="003865A4">
        <w:rPr>
          <w:rFonts w:ascii="GHEA Grapalat" w:hAnsi="GHEA Grapalat"/>
          <w:lang w:val="af-ZA"/>
        </w:rPr>
        <w:t xml:space="preserve"> </w:t>
      </w:r>
      <w:r w:rsidRPr="003865A4">
        <w:rPr>
          <w:rFonts w:ascii="GHEA Grapalat" w:hAnsi="GHEA Grapalat"/>
          <w:lang w:val="hy-AM"/>
        </w:rPr>
        <w:t>տվյալների</w:t>
      </w:r>
      <w:r w:rsidRPr="003865A4">
        <w:rPr>
          <w:rFonts w:ascii="GHEA Grapalat" w:hAnsi="GHEA Grapalat"/>
          <w:lang w:val="af-ZA"/>
        </w:rPr>
        <w:t xml:space="preserve"> </w:t>
      </w:r>
      <w:r w:rsidRPr="003865A4">
        <w:rPr>
          <w:rFonts w:ascii="GHEA Grapalat" w:hAnsi="GHEA Grapalat"/>
          <w:lang w:val="hy-AM"/>
        </w:rPr>
        <w:t>բազա</w:t>
      </w:r>
      <w:r w:rsidRPr="003865A4">
        <w:rPr>
          <w:rFonts w:ascii="GHEA Grapalat" w:hAnsi="GHEA Grapalat"/>
          <w:lang w:val="af-ZA"/>
        </w:rPr>
        <w:t xml:space="preserve">, </w:t>
      </w:r>
      <w:r w:rsidRPr="003865A4">
        <w:rPr>
          <w:rFonts w:ascii="GHEA Grapalat" w:hAnsi="GHEA Grapalat"/>
          <w:lang w:val="hy-AM"/>
        </w:rPr>
        <w:t>որն</w:t>
      </w:r>
      <w:r w:rsidRPr="003865A4">
        <w:rPr>
          <w:rFonts w:ascii="GHEA Grapalat" w:hAnsi="GHEA Grapalat"/>
          <w:lang w:val="af-ZA"/>
        </w:rPr>
        <w:t xml:space="preserve"> </w:t>
      </w:r>
      <w:r w:rsidRPr="003865A4">
        <w:rPr>
          <w:rFonts w:ascii="GHEA Grapalat" w:hAnsi="GHEA Grapalat"/>
          <w:lang w:val="hy-AM"/>
        </w:rPr>
        <w:t>ի</w:t>
      </w:r>
      <w:r w:rsidRPr="003865A4">
        <w:rPr>
          <w:rFonts w:ascii="GHEA Grapalat" w:hAnsi="GHEA Grapalat"/>
          <w:lang w:val="af-ZA"/>
        </w:rPr>
        <w:t xml:space="preserve"> </w:t>
      </w:r>
      <w:r w:rsidRPr="003865A4">
        <w:rPr>
          <w:rFonts w:ascii="GHEA Grapalat" w:hAnsi="GHEA Grapalat"/>
          <w:lang w:val="hy-AM"/>
        </w:rPr>
        <w:t>վերջո</w:t>
      </w:r>
      <w:r w:rsidRPr="003865A4">
        <w:rPr>
          <w:rFonts w:ascii="GHEA Grapalat" w:hAnsi="GHEA Grapalat"/>
          <w:lang w:val="af-ZA"/>
        </w:rPr>
        <w:t xml:space="preserve"> </w:t>
      </w:r>
      <w:r w:rsidRPr="003865A4">
        <w:rPr>
          <w:rFonts w:ascii="GHEA Grapalat" w:hAnsi="GHEA Grapalat"/>
          <w:lang w:val="hy-AM"/>
        </w:rPr>
        <w:t>կծառայի</w:t>
      </w:r>
      <w:r w:rsidRPr="003865A4">
        <w:rPr>
          <w:rFonts w:ascii="GHEA Grapalat" w:hAnsi="GHEA Grapalat"/>
          <w:lang w:val="af-ZA"/>
        </w:rPr>
        <w:t xml:space="preserve"> </w:t>
      </w:r>
      <w:r w:rsidRPr="003865A4">
        <w:rPr>
          <w:rFonts w:ascii="GHEA Grapalat" w:hAnsi="GHEA Grapalat"/>
          <w:lang w:val="hy-AM"/>
        </w:rPr>
        <w:t>որպես</w:t>
      </w:r>
      <w:r w:rsidRPr="003865A4">
        <w:rPr>
          <w:rFonts w:ascii="GHEA Grapalat" w:hAnsi="GHEA Grapalat"/>
          <w:lang w:val="af-ZA"/>
        </w:rPr>
        <w:t xml:space="preserve"> </w:t>
      </w:r>
      <w:r w:rsidRPr="003865A4">
        <w:rPr>
          <w:rFonts w:ascii="GHEA Grapalat" w:hAnsi="GHEA Grapalat"/>
          <w:lang w:val="hy-AM"/>
        </w:rPr>
        <w:t>մարզային</w:t>
      </w:r>
      <w:r w:rsidRPr="003865A4">
        <w:rPr>
          <w:rFonts w:ascii="GHEA Grapalat" w:hAnsi="GHEA Grapalat"/>
          <w:lang w:val="af-ZA"/>
        </w:rPr>
        <w:t xml:space="preserve"> </w:t>
      </w:r>
      <w:r w:rsidRPr="003865A4">
        <w:rPr>
          <w:rFonts w:ascii="GHEA Grapalat" w:hAnsi="GHEA Grapalat"/>
          <w:lang w:val="hy-AM"/>
        </w:rPr>
        <w:t>կյանքի</w:t>
      </w:r>
      <w:r w:rsidRPr="003865A4">
        <w:rPr>
          <w:rFonts w:ascii="GHEA Grapalat" w:hAnsi="GHEA Grapalat"/>
          <w:lang w:val="af-ZA"/>
        </w:rPr>
        <w:t xml:space="preserve"> </w:t>
      </w:r>
      <w:r w:rsidRPr="003865A4">
        <w:rPr>
          <w:rFonts w:ascii="GHEA Grapalat" w:hAnsi="GHEA Grapalat"/>
          <w:lang w:val="hy-AM"/>
        </w:rPr>
        <w:t>բոլոր</w:t>
      </w:r>
      <w:r w:rsidRPr="003865A4">
        <w:rPr>
          <w:rFonts w:ascii="GHEA Grapalat" w:hAnsi="GHEA Grapalat"/>
          <w:lang w:val="af-ZA"/>
        </w:rPr>
        <w:t xml:space="preserve"> </w:t>
      </w:r>
      <w:r w:rsidRPr="003865A4">
        <w:rPr>
          <w:rFonts w:ascii="GHEA Grapalat" w:hAnsi="GHEA Grapalat"/>
          <w:lang w:val="hy-AM"/>
        </w:rPr>
        <w:t>բնագավառների</w:t>
      </w:r>
      <w:r w:rsidRPr="003865A4">
        <w:rPr>
          <w:rFonts w:ascii="GHEA Grapalat" w:hAnsi="GHEA Grapalat"/>
          <w:lang w:val="af-ZA"/>
        </w:rPr>
        <w:t xml:space="preserve"> </w:t>
      </w:r>
      <w:r w:rsidRPr="003865A4">
        <w:rPr>
          <w:rFonts w:ascii="GHEA Grapalat" w:hAnsi="GHEA Grapalat"/>
          <w:lang w:val="hy-AM"/>
        </w:rPr>
        <w:t>համար</w:t>
      </w:r>
      <w:r w:rsidRPr="003865A4">
        <w:rPr>
          <w:rFonts w:ascii="GHEA Grapalat" w:hAnsi="GHEA Grapalat"/>
          <w:lang w:val="af-ZA"/>
        </w:rPr>
        <w:t xml:space="preserve"> </w:t>
      </w:r>
      <w:r w:rsidRPr="003865A4">
        <w:rPr>
          <w:rFonts w:ascii="GHEA Grapalat" w:hAnsi="GHEA Grapalat"/>
          <w:lang w:val="hy-AM"/>
        </w:rPr>
        <w:t>բոլորի</w:t>
      </w:r>
      <w:r w:rsidRPr="003865A4">
        <w:rPr>
          <w:rFonts w:ascii="GHEA Grapalat" w:hAnsi="GHEA Grapalat"/>
          <w:lang w:val="af-ZA"/>
        </w:rPr>
        <w:t xml:space="preserve"> </w:t>
      </w:r>
      <w:r w:rsidRPr="003865A4">
        <w:rPr>
          <w:rFonts w:ascii="GHEA Grapalat" w:hAnsi="GHEA Grapalat"/>
          <w:lang w:val="hy-AM"/>
        </w:rPr>
        <w:t>կողմից</w:t>
      </w:r>
      <w:r w:rsidRPr="003865A4">
        <w:rPr>
          <w:rFonts w:ascii="GHEA Grapalat" w:hAnsi="GHEA Grapalat"/>
          <w:lang w:val="af-ZA"/>
        </w:rPr>
        <w:t xml:space="preserve"> </w:t>
      </w:r>
      <w:r w:rsidRPr="003865A4">
        <w:rPr>
          <w:rFonts w:ascii="GHEA Grapalat" w:hAnsi="GHEA Grapalat"/>
          <w:lang w:val="hy-AM"/>
        </w:rPr>
        <w:t>ընդունված</w:t>
      </w:r>
      <w:r w:rsidRPr="003865A4">
        <w:rPr>
          <w:rFonts w:ascii="GHEA Grapalat" w:hAnsi="GHEA Grapalat"/>
          <w:lang w:val="af-ZA"/>
        </w:rPr>
        <w:t xml:space="preserve"> </w:t>
      </w:r>
      <w:r w:rsidRPr="003865A4">
        <w:rPr>
          <w:rFonts w:ascii="GHEA Grapalat" w:hAnsi="GHEA Grapalat"/>
          <w:lang w:val="hy-AM"/>
        </w:rPr>
        <w:t>պաշտոնական</w:t>
      </w:r>
      <w:r w:rsidRPr="003865A4">
        <w:rPr>
          <w:rFonts w:ascii="GHEA Grapalat" w:hAnsi="GHEA Grapalat"/>
          <w:lang w:val="af-ZA"/>
        </w:rPr>
        <w:t xml:space="preserve"> </w:t>
      </w:r>
      <w:r w:rsidRPr="003865A4">
        <w:rPr>
          <w:rFonts w:ascii="GHEA Grapalat" w:hAnsi="GHEA Grapalat"/>
          <w:lang w:val="hy-AM"/>
        </w:rPr>
        <w:t>տեղեկատվության</w:t>
      </w:r>
      <w:r w:rsidRPr="003865A4">
        <w:rPr>
          <w:rFonts w:ascii="GHEA Grapalat" w:hAnsi="GHEA Grapalat"/>
          <w:lang w:val="af-ZA"/>
        </w:rPr>
        <w:t xml:space="preserve"> </w:t>
      </w:r>
      <w:r w:rsidRPr="003865A4">
        <w:rPr>
          <w:rFonts w:ascii="GHEA Grapalat" w:hAnsi="GHEA Grapalat"/>
          <w:lang w:val="hy-AM"/>
        </w:rPr>
        <w:t>աղբյուր</w:t>
      </w:r>
      <w:r w:rsidRPr="003865A4">
        <w:rPr>
          <w:rFonts w:ascii="GHEA Grapalat" w:hAnsi="GHEA Grapalat"/>
          <w:lang w:val="af-ZA"/>
        </w:rPr>
        <w:t xml:space="preserve">: </w:t>
      </w:r>
      <w:r w:rsidRPr="003865A4">
        <w:rPr>
          <w:rFonts w:ascii="GHEA Grapalat" w:hAnsi="GHEA Grapalat"/>
          <w:lang w:val="hy-AM"/>
        </w:rPr>
        <w:t>Այս</w:t>
      </w:r>
      <w:r w:rsidRPr="003865A4">
        <w:rPr>
          <w:rFonts w:ascii="GHEA Grapalat" w:hAnsi="GHEA Grapalat"/>
          <w:lang w:val="af-ZA"/>
        </w:rPr>
        <w:t xml:space="preserve"> </w:t>
      </w:r>
      <w:r w:rsidRPr="003865A4">
        <w:rPr>
          <w:rFonts w:ascii="GHEA Grapalat" w:hAnsi="GHEA Grapalat"/>
          <w:lang w:val="hy-AM"/>
        </w:rPr>
        <w:t>ուղղությամբ</w:t>
      </w:r>
      <w:r w:rsidRPr="003865A4">
        <w:rPr>
          <w:rFonts w:ascii="GHEA Grapalat" w:hAnsi="GHEA Grapalat"/>
          <w:lang w:val="af-ZA"/>
        </w:rPr>
        <w:t xml:space="preserve"> </w:t>
      </w:r>
      <w:r w:rsidRPr="003865A4">
        <w:rPr>
          <w:rFonts w:ascii="GHEA Grapalat" w:hAnsi="GHEA Grapalat"/>
          <w:lang w:val="hy-AM"/>
        </w:rPr>
        <w:t>հատկապես</w:t>
      </w:r>
      <w:r w:rsidRPr="003865A4">
        <w:rPr>
          <w:rFonts w:ascii="GHEA Grapalat" w:hAnsi="GHEA Grapalat"/>
          <w:lang w:val="af-ZA"/>
        </w:rPr>
        <w:t xml:space="preserve"> </w:t>
      </w:r>
      <w:r w:rsidRPr="003865A4">
        <w:rPr>
          <w:rFonts w:ascii="GHEA Grapalat" w:hAnsi="GHEA Grapalat"/>
          <w:lang w:val="hy-AM"/>
        </w:rPr>
        <w:t>կարևորվում</w:t>
      </w:r>
      <w:r w:rsidRPr="003865A4">
        <w:rPr>
          <w:rFonts w:ascii="GHEA Grapalat" w:hAnsi="GHEA Grapalat"/>
          <w:lang w:val="af-ZA"/>
        </w:rPr>
        <w:t xml:space="preserve"> </w:t>
      </w:r>
      <w:r w:rsidRPr="003865A4">
        <w:rPr>
          <w:rFonts w:ascii="GHEA Grapalat" w:hAnsi="GHEA Grapalat"/>
          <w:lang w:val="hy-AM"/>
        </w:rPr>
        <w:t>է</w:t>
      </w:r>
      <w:r w:rsidRPr="003865A4">
        <w:rPr>
          <w:rFonts w:ascii="GHEA Grapalat" w:hAnsi="GHEA Grapalat"/>
          <w:lang w:val="af-ZA"/>
        </w:rPr>
        <w:t xml:space="preserve"> </w:t>
      </w:r>
      <w:r w:rsidRPr="003865A4">
        <w:rPr>
          <w:rFonts w:ascii="GHEA Grapalat" w:hAnsi="GHEA Grapalat"/>
          <w:lang w:val="hy-AM"/>
        </w:rPr>
        <w:t>ԱՎԾ</w:t>
      </w:r>
      <w:r w:rsidRPr="003865A4">
        <w:rPr>
          <w:rFonts w:ascii="GHEA Grapalat" w:hAnsi="GHEA Grapalat"/>
          <w:lang w:val="af-ZA"/>
        </w:rPr>
        <w:t>-</w:t>
      </w:r>
      <w:r w:rsidRPr="003865A4">
        <w:rPr>
          <w:rFonts w:ascii="GHEA Grapalat" w:hAnsi="GHEA Grapalat"/>
          <w:lang w:val="hy-AM"/>
        </w:rPr>
        <w:t>ի</w:t>
      </w:r>
      <w:r w:rsidRPr="003865A4">
        <w:rPr>
          <w:rFonts w:ascii="GHEA Grapalat" w:hAnsi="GHEA Grapalat"/>
          <w:lang w:val="af-ZA"/>
        </w:rPr>
        <w:t xml:space="preserve"> </w:t>
      </w:r>
      <w:r w:rsidRPr="003865A4">
        <w:rPr>
          <w:rFonts w:ascii="GHEA Grapalat" w:hAnsi="GHEA Grapalat"/>
          <w:lang w:val="hy-AM"/>
        </w:rPr>
        <w:t>տարածքային</w:t>
      </w:r>
      <w:r w:rsidRPr="003865A4">
        <w:rPr>
          <w:rFonts w:ascii="GHEA Grapalat" w:hAnsi="GHEA Grapalat"/>
          <w:lang w:val="af-ZA"/>
        </w:rPr>
        <w:t xml:space="preserve"> </w:t>
      </w:r>
      <w:r w:rsidRPr="003865A4">
        <w:rPr>
          <w:rFonts w:ascii="GHEA Grapalat" w:hAnsi="GHEA Grapalat"/>
          <w:lang w:val="hy-AM"/>
        </w:rPr>
        <w:t>ստորաբաժանումների</w:t>
      </w:r>
      <w:r w:rsidRPr="003865A4">
        <w:rPr>
          <w:rFonts w:ascii="GHEA Grapalat" w:hAnsi="GHEA Grapalat"/>
          <w:lang w:val="af-ZA"/>
        </w:rPr>
        <w:t xml:space="preserve"> </w:t>
      </w:r>
      <w:r w:rsidRPr="003865A4">
        <w:rPr>
          <w:rFonts w:ascii="GHEA Grapalat" w:hAnsi="GHEA Grapalat"/>
          <w:lang w:val="hy-AM"/>
        </w:rPr>
        <w:t>հետ</w:t>
      </w:r>
      <w:r w:rsidRPr="003865A4">
        <w:rPr>
          <w:rFonts w:ascii="GHEA Grapalat" w:hAnsi="GHEA Grapalat"/>
          <w:lang w:val="af-ZA"/>
        </w:rPr>
        <w:t xml:space="preserve"> </w:t>
      </w:r>
      <w:r w:rsidRPr="003865A4">
        <w:rPr>
          <w:rFonts w:ascii="GHEA Grapalat" w:hAnsi="GHEA Grapalat"/>
          <w:lang w:val="hy-AM"/>
        </w:rPr>
        <w:t>փոխհարաբերությունների</w:t>
      </w:r>
      <w:r w:rsidRPr="003865A4">
        <w:rPr>
          <w:rFonts w:ascii="GHEA Grapalat" w:hAnsi="GHEA Grapalat"/>
          <w:lang w:val="af-ZA"/>
        </w:rPr>
        <w:t xml:space="preserve"> </w:t>
      </w:r>
      <w:r w:rsidRPr="003865A4">
        <w:rPr>
          <w:rFonts w:ascii="GHEA Grapalat" w:hAnsi="GHEA Grapalat"/>
          <w:lang w:val="hy-AM"/>
        </w:rPr>
        <w:t>արդյունավետության</w:t>
      </w:r>
      <w:r w:rsidRPr="003865A4">
        <w:rPr>
          <w:rFonts w:ascii="GHEA Grapalat" w:hAnsi="GHEA Grapalat"/>
          <w:lang w:val="af-ZA"/>
        </w:rPr>
        <w:t xml:space="preserve"> </w:t>
      </w:r>
      <w:r w:rsidRPr="003865A4">
        <w:rPr>
          <w:rFonts w:ascii="GHEA Grapalat" w:hAnsi="GHEA Grapalat"/>
          <w:lang w:val="hy-AM"/>
        </w:rPr>
        <w:t>բարձրացումը</w:t>
      </w:r>
      <w:r w:rsidRPr="003865A4">
        <w:rPr>
          <w:rFonts w:ascii="GHEA Grapalat" w:hAnsi="GHEA Grapalat"/>
          <w:lang w:val="af-ZA"/>
        </w:rPr>
        <w:t>:</w:t>
      </w:r>
    </w:p>
    <w:p w:rsidR="00E53573" w:rsidRPr="003865A4" w:rsidRDefault="00E53573" w:rsidP="00E53573">
      <w:pPr>
        <w:numPr>
          <w:ilvl w:val="0"/>
          <w:numId w:val="85"/>
        </w:numPr>
        <w:tabs>
          <w:tab w:val="left" w:pos="900"/>
        </w:tabs>
        <w:ind w:left="284" w:firstLine="142"/>
        <w:jc w:val="both"/>
        <w:rPr>
          <w:rFonts w:ascii="GHEA Grapalat" w:hAnsi="GHEA Grapalat" w:cs="Arial LatArm"/>
          <w:lang w:val="af-ZA"/>
        </w:rPr>
      </w:pPr>
      <w:r w:rsidRPr="003865A4">
        <w:rPr>
          <w:rFonts w:ascii="GHEA Grapalat" w:hAnsi="GHEA Grapalat"/>
          <w:lang w:val="hy-AM"/>
        </w:rPr>
        <w:t xml:space="preserve"> Հստակեցնել</w:t>
      </w:r>
      <w:r w:rsidRPr="003865A4">
        <w:rPr>
          <w:rFonts w:ascii="GHEA Grapalat" w:hAnsi="GHEA Grapalat"/>
          <w:lang w:val="af-ZA"/>
        </w:rPr>
        <w:t xml:space="preserve">, </w:t>
      </w:r>
      <w:r w:rsidRPr="003865A4">
        <w:rPr>
          <w:rFonts w:ascii="GHEA Grapalat" w:hAnsi="GHEA Grapalat"/>
          <w:lang w:val="hy-AM"/>
        </w:rPr>
        <w:t>պարզեցնել</w:t>
      </w:r>
      <w:r w:rsidRPr="003865A4">
        <w:rPr>
          <w:rFonts w:ascii="GHEA Grapalat" w:hAnsi="GHEA Grapalat"/>
          <w:lang w:val="af-ZA"/>
        </w:rPr>
        <w:t xml:space="preserve"> </w:t>
      </w:r>
      <w:r w:rsidRPr="003865A4">
        <w:rPr>
          <w:rFonts w:ascii="GHEA Grapalat" w:hAnsi="GHEA Grapalat"/>
          <w:lang w:val="hy-AM"/>
        </w:rPr>
        <w:t>և</w:t>
      </w:r>
      <w:r w:rsidRPr="003865A4">
        <w:rPr>
          <w:rFonts w:ascii="GHEA Grapalat" w:hAnsi="GHEA Grapalat"/>
          <w:lang w:val="af-ZA"/>
        </w:rPr>
        <w:t xml:space="preserve"> </w:t>
      </w:r>
      <w:r w:rsidRPr="003865A4">
        <w:rPr>
          <w:rFonts w:ascii="GHEA Grapalat" w:hAnsi="GHEA Grapalat"/>
          <w:lang w:val="hy-AM"/>
        </w:rPr>
        <w:t>արդյունավետ</w:t>
      </w:r>
      <w:r w:rsidRPr="003865A4">
        <w:rPr>
          <w:rFonts w:ascii="GHEA Grapalat" w:hAnsi="GHEA Grapalat"/>
          <w:lang w:val="af-ZA"/>
        </w:rPr>
        <w:t xml:space="preserve"> </w:t>
      </w:r>
      <w:r w:rsidRPr="003865A4">
        <w:rPr>
          <w:rFonts w:ascii="GHEA Grapalat" w:hAnsi="GHEA Grapalat"/>
          <w:lang w:val="hy-AM"/>
        </w:rPr>
        <w:t>դարձնել</w:t>
      </w:r>
      <w:r w:rsidRPr="003865A4">
        <w:rPr>
          <w:rFonts w:ascii="GHEA Grapalat" w:hAnsi="GHEA Grapalat"/>
          <w:lang w:val="af-ZA"/>
        </w:rPr>
        <w:t xml:space="preserve"> </w:t>
      </w:r>
      <w:r w:rsidRPr="003865A4">
        <w:rPr>
          <w:rFonts w:ascii="GHEA Grapalat" w:hAnsi="GHEA Grapalat"/>
          <w:lang w:val="hy-AM"/>
        </w:rPr>
        <w:t>մարզպետարանի</w:t>
      </w:r>
      <w:r w:rsidRPr="003865A4">
        <w:rPr>
          <w:rFonts w:ascii="GHEA Grapalat" w:hAnsi="GHEA Grapalat"/>
          <w:lang w:val="af-ZA"/>
        </w:rPr>
        <w:t xml:space="preserve"> </w:t>
      </w:r>
      <w:r w:rsidRPr="003865A4">
        <w:rPr>
          <w:rFonts w:ascii="GHEA Grapalat" w:hAnsi="GHEA Grapalat"/>
          <w:lang w:val="hy-AM"/>
        </w:rPr>
        <w:t>կողմից</w:t>
      </w:r>
      <w:r w:rsidRPr="003865A4">
        <w:rPr>
          <w:rFonts w:ascii="GHEA Grapalat" w:hAnsi="GHEA Grapalat"/>
          <w:lang w:val="af-ZA"/>
        </w:rPr>
        <w:t xml:space="preserve"> </w:t>
      </w:r>
      <w:r w:rsidRPr="003865A4">
        <w:rPr>
          <w:rFonts w:ascii="GHEA Grapalat" w:hAnsi="GHEA Grapalat"/>
          <w:lang w:val="hy-AM"/>
        </w:rPr>
        <w:t>ՏԻՄ</w:t>
      </w:r>
      <w:r w:rsidRPr="003865A4">
        <w:rPr>
          <w:rFonts w:ascii="GHEA Grapalat" w:hAnsi="GHEA Grapalat"/>
          <w:lang w:val="af-ZA"/>
        </w:rPr>
        <w:t>-</w:t>
      </w:r>
      <w:r w:rsidRPr="003865A4">
        <w:rPr>
          <w:rFonts w:ascii="GHEA Grapalat" w:hAnsi="GHEA Grapalat"/>
          <w:lang w:val="hy-AM"/>
        </w:rPr>
        <w:t>երին</w:t>
      </w:r>
      <w:r w:rsidRPr="003865A4">
        <w:rPr>
          <w:rFonts w:ascii="GHEA Grapalat" w:hAnsi="GHEA Grapalat"/>
          <w:lang w:val="af-ZA"/>
        </w:rPr>
        <w:t xml:space="preserve"> </w:t>
      </w:r>
      <w:r w:rsidRPr="003865A4">
        <w:rPr>
          <w:rFonts w:ascii="GHEA Grapalat" w:hAnsi="GHEA Grapalat"/>
          <w:lang w:val="hy-AM"/>
        </w:rPr>
        <w:t>տրամադրող</w:t>
      </w:r>
      <w:r w:rsidRPr="003865A4">
        <w:rPr>
          <w:rFonts w:ascii="GHEA Grapalat" w:hAnsi="GHEA Grapalat"/>
          <w:lang w:val="af-ZA"/>
        </w:rPr>
        <w:t xml:space="preserve"> </w:t>
      </w:r>
      <w:r w:rsidRPr="003865A4">
        <w:rPr>
          <w:rFonts w:ascii="GHEA Grapalat" w:hAnsi="GHEA Grapalat"/>
          <w:lang w:val="hy-AM"/>
        </w:rPr>
        <w:t>մեթոդաբանական</w:t>
      </w:r>
      <w:r w:rsidRPr="003865A4">
        <w:rPr>
          <w:rFonts w:ascii="GHEA Grapalat" w:hAnsi="GHEA Grapalat"/>
          <w:lang w:val="af-ZA"/>
        </w:rPr>
        <w:t xml:space="preserve"> </w:t>
      </w:r>
      <w:r w:rsidRPr="003865A4">
        <w:rPr>
          <w:rFonts w:ascii="GHEA Grapalat" w:hAnsi="GHEA Grapalat"/>
          <w:lang w:val="hy-AM"/>
        </w:rPr>
        <w:t>օգնությունը</w:t>
      </w:r>
      <w:r w:rsidRPr="003865A4">
        <w:rPr>
          <w:rFonts w:ascii="GHEA Grapalat" w:hAnsi="GHEA Grapalat"/>
          <w:lang w:val="af-ZA"/>
        </w:rPr>
        <w:t>:</w:t>
      </w:r>
    </w:p>
    <w:p w:rsidR="00E53573" w:rsidRPr="003865A4" w:rsidRDefault="00E53573" w:rsidP="00E53573">
      <w:pPr>
        <w:numPr>
          <w:ilvl w:val="0"/>
          <w:numId w:val="85"/>
        </w:numPr>
        <w:tabs>
          <w:tab w:val="left" w:pos="900"/>
        </w:tabs>
        <w:ind w:left="284" w:firstLine="142"/>
        <w:jc w:val="both"/>
        <w:rPr>
          <w:rFonts w:ascii="GHEA Grapalat" w:hAnsi="GHEA Grapalat"/>
          <w:lang w:val="af-ZA"/>
        </w:rPr>
      </w:pPr>
      <w:r w:rsidRPr="003865A4">
        <w:rPr>
          <w:rFonts w:ascii="GHEA Grapalat" w:hAnsi="GHEA Grapalat"/>
          <w:lang w:val="af-ZA"/>
        </w:rPr>
        <w:t xml:space="preserve">Մարզպետարանի </w:t>
      </w:r>
      <w:r w:rsidRPr="003865A4">
        <w:rPr>
          <w:rFonts w:ascii="GHEA Grapalat" w:hAnsi="GHEA Grapalat"/>
          <w:lang w:val="hy-AM"/>
        </w:rPr>
        <w:t>աշխատակազմին ամրացված պետական սեփականություն հանդիսացող գույքի համապարփակ հաշվառման</w:t>
      </w:r>
      <w:r w:rsidRPr="003865A4">
        <w:rPr>
          <w:rFonts w:ascii="GHEA Grapalat" w:hAnsi="GHEA Grapalat"/>
          <w:lang w:val="af-ZA"/>
        </w:rPr>
        <w:t xml:space="preserve"> </w:t>
      </w:r>
      <w:r w:rsidRPr="003865A4">
        <w:rPr>
          <w:rFonts w:ascii="GHEA Grapalat" w:hAnsi="GHEA Grapalat"/>
        </w:rPr>
        <w:t>և</w:t>
      </w:r>
      <w:r w:rsidRPr="003865A4">
        <w:rPr>
          <w:rFonts w:ascii="GHEA Grapalat" w:hAnsi="GHEA Grapalat"/>
          <w:lang w:val="af-ZA"/>
        </w:rPr>
        <w:t xml:space="preserve"> </w:t>
      </w:r>
      <w:r w:rsidRPr="003865A4">
        <w:rPr>
          <w:rFonts w:ascii="GHEA Grapalat" w:hAnsi="GHEA Grapalat"/>
        </w:rPr>
        <w:t>օգտագործման</w:t>
      </w:r>
      <w:r w:rsidRPr="003865A4">
        <w:rPr>
          <w:rFonts w:ascii="GHEA Grapalat" w:hAnsi="GHEA Grapalat"/>
          <w:lang w:val="af-ZA"/>
        </w:rPr>
        <w:t xml:space="preserve">, </w:t>
      </w:r>
      <w:r w:rsidRPr="003865A4">
        <w:rPr>
          <w:rFonts w:ascii="GHEA Grapalat" w:hAnsi="GHEA Grapalat"/>
          <w:lang w:val="hy-AM"/>
        </w:rPr>
        <w:t>մարզի վարչական տարածքում գտնվող և համայնքային սեփականություն չհանդիսացող հողամասերի նկատմամբ սեփականության իրավունքի պետական գրանցման աշխատանքների</w:t>
      </w:r>
      <w:r w:rsidRPr="003865A4">
        <w:rPr>
          <w:rFonts w:ascii="GHEA Grapalat" w:hAnsi="GHEA Grapalat"/>
          <w:lang w:val="af-ZA"/>
        </w:rPr>
        <w:t xml:space="preserve">, </w:t>
      </w:r>
      <w:r w:rsidRPr="003865A4">
        <w:rPr>
          <w:rFonts w:ascii="GHEA Grapalat" w:hAnsi="GHEA Grapalat"/>
          <w:lang w:val="hy-AM"/>
        </w:rPr>
        <w:t>մարզպետարանի ենթակայության առևտրային կազմակերպություններում պետության կողմից լիազոր ներկայացուցչի լիազորությունների արդյունավերտ</w:t>
      </w:r>
      <w:r w:rsidRPr="003865A4">
        <w:rPr>
          <w:rFonts w:ascii="GHEA Grapalat" w:hAnsi="GHEA Grapalat"/>
          <w:lang w:val="af-ZA"/>
        </w:rPr>
        <w:t xml:space="preserve"> </w:t>
      </w:r>
      <w:r w:rsidRPr="003865A4">
        <w:rPr>
          <w:rFonts w:ascii="GHEA Grapalat" w:hAnsi="GHEA Grapalat"/>
        </w:rPr>
        <w:t>իրականացում</w:t>
      </w:r>
      <w:r w:rsidRPr="003865A4">
        <w:rPr>
          <w:rFonts w:ascii="GHEA Grapalat" w:hAnsi="GHEA Grapalat"/>
          <w:lang w:val="af-ZA"/>
        </w:rPr>
        <w:t>:</w:t>
      </w:r>
    </w:p>
    <w:p w:rsidR="00E53573" w:rsidRPr="003865A4" w:rsidRDefault="00E53573" w:rsidP="00E53573">
      <w:pPr>
        <w:ind w:left="720"/>
        <w:jc w:val="both"/>
        <w:rPr>
          <w:rFonts w:ascii="GHEA Grapalat" w:hAnsi="GHEA Grapalat"/>
          <w:sz w:val="10"/>
          <w:szCs w:val="10"/>
          <w:lang w:val="af-ZA"/>
        </w:rPr>
      </w:pPr>
    </w:p>
    <w:p w:rsidR="00E53573" w:rsidRPr="003865A4" w:rsidRDefault="00E53573" w:rsidP="00E53573">
      <w:pPr>
        <w:numPr>
          <w:ilvl w:val="0"/>
          <w:numId w:val="59"/>
        </w:numPr>
        <w:tabs>
          <w:tab w:val="left" w:pos="-3544"/>
        </w:tabs>
        <w:ind w:left="-284" w:right="273" w:firstLine="426"/>
        <w:jc w:val="both"/>
        <w:rPr>
          <w:rFonts w:ascii="GHEA Grapalat" w:hAnsi="GHEA Grapalat"/>
          <w:lang w:val="af-ZA"/>
        </w:rPr>
      </w:pPr>
      <w:r w:rsidRPr="003865A4">
        <w:rPr>
          <w:rFonts w:ascii="GHEA Grapalat" w:hAnsi="GHEA Grapalat"/>
          <w:lang w:val="af-ZA"/>
        </w:rPr>
        <w:lastRenderedPageBreak/>
        <w:t>Հ</w:t>
      </w:r>
      <w:r w:rsidRPr="003865A4">
        <w:rPr>
          <w:rFonts w:ascii="GHEA Grapalat" w:hAnsi="GHEA Grapalat" w:cs="Sylfaen"/>
          <w:lang w:val="af-ZA"/>
        </w:rPr>
        <w:t>աշվի</w:t>
      </w:r>
      <w:r w:rsidRPr="003865A4">
        <w:rPr>
          <w:rFonts w:ascii="GHEA Grapalat" w:hAnsi="GHEA Grapalat"/>
          <w:lang w:val="af-ZA"/>
        </w:rPr>
        <w:t xml:space="preserve"> </w:t>
      </w:r>
      <w:r w:rsidRPr="003865A4">
        <w:rPr>
          <w:rFonts w:ascii="GHEA Grapalat" w:hAnsi="GHEA Grapalat" w:cs="Sylfaen"/>
          <w:lang w:val="af-ZA"/>
        </w:rPr>
        <w:t>առնելով</w:t>
      </w:r>
      <w:r w:rsidRPr="003865A4">
        <w:rPr>
          <w:rFonts w:ascii="GHEA Grapalat" w:hAnsi="GHEA Grapalat"/>
          <w:lang w:val="af-ZA"/>
        </w:rPr>
        <w:t xml:space="preserve"> </w:t>
      </w:r>
      <w:r w:rsidRPr="003865A4">
        <w:rPr>
          <w:rFonts w:ascii="GHEA Grapalat" w:hAnsi="GHEA Grapalat" w:cs="Sylfaen"/>
          <w:lang w:val="af-ZA"/>
        </w:rPr>
        <w:t>Արմավիրի</w:t>
      </w:r>
      <w:r w:rsidRPr="003865A4">
        <w:rPr>
          <w:rFonts w:ascii="GHEA Grapalat" w:hAnsi="GHEA Grapalat"/>
          <w:lang w:val="af-ZA"/>
        </w:rPr>
        <w:t xml:space="preserve"> </w:t>
      </w:r>
      <w:r w:rsidRPr="003865A4">
        <w:rPr>
          <w:rFonts w:ascii="GHEA Grapalat" w:hAnsi="GHEA Grapalat" w:cs="Sylfaen"/>
          <w:lang w:val="af-ZA"/>
        </w:rPr>
        <w:t>մարզպետարանում</w:t>
      </w:r>
      <w:r w:rsidRPr="003865A4">
        <w:rPr>
          <w:rFonts w:ascii="GHEA Grapalat" w:hAnsi="GHEA Grapalat"/>
          <w:lang w:val="af-ZA"/>
        </w:rPr>
        <w:t xml:space="preserve"> </w:t>
      </w:r>
      <w:r w:rsidRPr="003865A4">
        <w:rPr>
          <w:rFonts w:ascii="GHEA Grapalat" w:hAnsi="GHEA Grapalat" w:cs="Sylfaen"/>
          <w:lang w:val="af-ZA"/>
        </w:rPr>
        <w:t>և</w:t>
      </w:r>
      <w:r w:rsidRPr="003865A4">
        <w:rPr>
          <w:rFonts w:ascii="GHEA Grapalat" w:hAnsi="GHEA Grapalat"/>
          <w:lang w:val="af-ZA"/>
        </w:rPr>
        <w:t xml:space="preserve">, </w:t>
      </w:r>
      <w:r w:rsidRPr="003865A4">
        <w:rPr>
          <w:rFonts w:ascii="GHEA Grapalat" w:hAnsi="GHEA Grapalat" w:cs="Sylfaen"/>
          <w:lang w:val="af-ZA"/>
        </w:rPr>
        <w:t>ընդհանուր</w:t>
      </w:r>
      <w:r w:rsidRPr="003865A4">
        <w:rPr>
          <w:rFonts w:ascii="GHEA Grapalat" w:hAnsi="GHEA Grapalat"/>
          <w:lang w:val="af-ZA"/>
        </w:rPr>
        <w:t xml:space="preserve"> </w:t>
      </w:r>
      <w:r w:rsidRPr="003865A4">
        <w:rPr>
          <w:rFonts w:ascii="GHEA Grapalat" w:hAnsi="GHEA Grapalat" w:cs="Sylfaen"/>
          <w:lang w:val="af-ZA"/>
        </w:rPr>
        <w:t>առմամբ</w:t>
      </w:r>
      <w:r w:rsidRPr="003865A4">
        <w:rPr>
          <w:rFonts w:ascii="GHEA Grapalat" w:hAnsi="GHEA Grapalat"/>
          <w:lang w:val="af-ZA"/>
        </w:rPr>
        <w:t xml:space="preserve">, </w:t>
      </w:r>
      <w:r w:rsidRPr="003865A4">
        <w:rPr>
          <w:rFonts w:ascii="GHEA Grapalat" w:hAnsi="GHEA Grapalat" w:cs="Sylfaen"/>
          <w:lang w:val="af-ZA"/>
        </w:rPr>
        <w:t>մարզում</w:t>
      </w:r>
      <w:r w:rsidRPr="003865A4">
        <w:rPr>
          <w:rFonts w:ascii="GHEA Grapalat" w:hAnsi="GHEA Grapalat"/>
          <w:lang w:val="af-ZA"/>
        </w:rPr>
        <w:t xml:space="preserve"> </w:t>
      </w:r>
      <w:r w:rsidRPr="003865A4">
        <w:rPr>
          <w:rFonts w:ascii="GHEA Grapalat" w:hAnsi="GHEA Grapalat" w:cs="Sylfaen"/>
          <w:lang w:val="af-ZA"/>
        </w:rPr>
        <w:t>վերջին</w:t>
      </w:r>
      <w:r w:rsidRPr="003865A4">
        <w:rPr>
          <w:rFonts w:ascii="GHEA Grapalat" w:hAnsi="GHEA Grapalat"/>
          <w:lang w:val="af-ZA"/>
        </w:rPr>
        <w:t xml:space="preserve"> </w:t>
      </w:r>
      <w:r w:rsidRPr="003865A4">
        <w:rPr>
          <w:rFonts w:ascii="GHEA Grapalat" w:hAnsi="GHEA Grapalat" w:cs="Sylfaen"/>
          <w:lang w:val="af-ZA"/>
        </w:rPr>
        <w:t>շրջանում</w:t>
      </w:r>
      <w:r w:rsidRPr="003865A4">
        <w:rPr>
          <w:rFonts w:ascii="GHEA Grapalat" w:hAnsi="GHEA Grapalat"/>
          <w:lang w:val="af-ZA"/>
        </w:rPr>
        <w:t xml:space="preserve"> </w:t>
      </w:r>
      <w:r w:rsidRPr="003865A4">
        <w:rPr>
          <w:rFonts w:ascii="GHEA Grapalat" w:hAnsi="GHEA Grapalat" w:cs="Sylfaen"/>
          <w:lang w:val="af-ZA"/>
        </w:rPr>
        <w:t>ընթացող</w:t>
      </w:r>
      <w:r w:rsidRPr="003865A4">
        <w:rPr>
          <w:rFonts w:ascii="GHEA Grapalat" w:hAnsi="GHEA Grapalat"/>
          <w:lang w:val="af-ZA"/>
        </w:rPr>
        <w:t xml:space="preserve"> </w:t>
      </w:r>
      <w:r w:rsidRPr="003865A4">
        <w:rPr>
          <w:rFonts w:ascii="GHEA Grapalat" w:hAnsi="GHEA Grapalat" w:cs="Sylfaen"/>
          <w:lang w:val="af-ZA"/>
        </w:rPr>
        <w:t>բարեփոխումները</w:t>
      </w:r>
      <w:r w:rsidRPr="003865A4">
        <w:rPr>
          <w:rFonts w:ascii="GHEA Grapalat" w:hAnsi="GHEA Grapalat"/>
          <w:lang w:val="af-ZA"/>
        </w:rPr>
        <w:t xml:space="preserve">, </w:t>
      </w:r>
      <w:r w:rsidRPr="003865A4">
        <w:rPr>
          <w:rFonts w:ascii="GHEA Grapalat" w:hAnsi="GHEA Grapalat" w:cs="Sylfaen"/>
          <w:lang w:val="af-ZA"/>
        </w:rPr>
        <w:t>անհրաժեշտ</w:t>
      </w:r>
      <w:r w:rsidRPr="003865A4">
        <w:rPr>
          <w:rFonts w:ascii="GHEA Grapalat" w:hAnsi="GHEA Grapalat"/>
          <w:lang w:val="af-ZA"/>
        </w:rPr>
        <w:t xml:space="preserve"> </w:t>
      </w:r>
      <w:r w:rsidRPr="003865A4">
        <w:rPr>
          <w:rFonts w:ascii="GHEA Grapalat" w:hAnsi="GHEA Grapalat" w:cs="Sylfaen"/>
          <w:lang w:val="af-ZA"/>
        </w:rPr>
        <w:t>ենք</w:t>
      </w:r>
      <w:r w:rsidRPr="003865A4">
        <w:rPr>
          <w:rFonts w:ascii="GHEA Grapalat" w:hAnsi="GHEA Grapalat"/>
          <w:lang w:val="af-ZA"/>
        </w:rPr>
        <w:t xml:space="preserve"> </w:t>
      </w:r>
      <w:r w:rsidRPr="003865A4">
        <w:rPr>
          <w:rFonts w:ascii="GHEA Grapalat" w:hAnsi="GHEA Grapalat" w:cs="Sylfaen"/>
          <w:lang w:val="af-ZA"/>
        </w:rPr>
        <w:t>համարում</w:t>
      </w:r>
      <w:r w:rsidRPr="003865A4">
        <w:rPr>
          <w:rFonts w:ascii="GHEA Grapalat" w:hAnsi="GHEA Grapalat"/>
          <w:lang w:val="af-ZA"/>
        </w:rPr>
        <w:t xml:space="preserve"> </w:t>
      </w:r>
      <w:r w:rsidRPr="003865A4">
        <w:rPr>
          <w:rFonts w:ascii="GHEA Grapalat" w:hAnsi="GHEA Grapalat" w:cs="Sylfaen"/>
          <w:lang w:val="af-ZA"/>
        </w:rPr>
        <w:t>արձանագրել</w:t>
      </w:r>
      <w:r w:rsidRPr="003865A4">
        <w:rPr>
          <w:rFonts w:ascii="GHEA Grapalat" w:hAnsi="GHEA Grapalat"/>
          <w:lang w:val="af-ZA"/>
        </w:rPr>
        <w:t xml:space="preserve">, </w:t>
      </w:r>
      <w:r w:rsidRPr="003865A4">
        <w:rPr>
          <w:rFonts w:ascii="GHEA Grapalat" w:hAnsi="GHEA Grapalat" w:cs="Sylfaen"/>
          <w:lang w:val="af-ZA"/>
        </w:rPr>
        <w:t>որ</w:t>
      </w:r>
      <w:r w:rsidRPr="003865A4">
        <w:rPr>
          <w:rFonts w:ascii="GHEA Grapalat" w:hAnsi="GHEA Grapalat"/>
          <w:lang w:val="af-ZA"/>
        </w:rPr>
        <w:t xml:space="preserve"> </w:t>
      </w:r>
      <w:r w:rsidRPr="003865A4">
        <w:rPr>
          <w:rFonts w:ascii="GHEA Grapalat" w:hAnsi="GHEA Grapalat" w:cs="Sylfaen"/>
          <w:lang w:val="af-ZA"/>
        </w:rPr>
        <w:t>տարածքային</w:t>
      </w:r>
      <w:r w:rsidRPr="003865A4">
        <w:rPr>
          <w:rFonts w:ascii="GHEA Grapalat" w:hAnsi="GHEA Grapalat"/>
          <w:lang w:val="af-ZA"/>
        </w:rPr>
        <w:t xml:space="preserve"> </w:t>
      </w:r>
      <w:r w:rsidRPr="003865A4">
        <w:rPr>
          <w:rFonts w:ascii="GHEA Grapalat" w:hAnsi="GHEA Grapalat" w:cs="Sylfaen"/>
          <w:lang w:val="af-ZA"/>
        </w:rPr>
        <w:t>կառավարման</w:t>
      </w:r>
      <w:r w:rsidRPr="003865A4">
        <w:rPr>
          <w:rFonts w:ascii="GHEA Grapalat" w:hAnsi="GHEA Grapalat"/>
          <w:lang w:val="af-ZA"/>
        </w:rPr>
        <w:t xml:space="preserve"> </w:t>
      </w:r>
      <w:r w:rsidRPr="003865A4">
        <w:rPr>
          <w:rFonts w:ascii="GHEA Grapalat" w:hAnsi="GHEA Grapalat" w:cs="Sylfaen"/>
          <w:lang w:val="af-ZA"/>
        </w:rPr>
        <w:t>արդյունավետության</w:t>
      </w:r>
      <w:r w:rsidRPr="003865A4">
        <w:rPr>
          <w:rFonts w:ascii="GHEA Grapalat" w:hAnsi="GHEA Grapalat"/>
          <w:lang w:val="af-ZA"/>
        </w:rPr>
        <w:t xml:space="preserve"> </w:t>
      </w:r>
      <w:r w:rsidRPr="003865A4">
        <w:rPr>
          <w:rFonts w:ascii="GHEA Grapalat" w:hAnsi="GHEA Grapalat" w:cs="Sylfaen"/>
          <w:lang w:val="af-ZA"/>
        </w:rPr>
        <w:t>բարձրացման</w:t>
      </w:r>
      <w:r w:rsidRPr="003865A4">
        <w:rPr>
          <w:rFonts w:ascii="GHEA Grapalat" w:hAnsi="GHEA Grapalat"/>
          <w:lang w:val="af-ZA"/>
        </w:rPr>
        <w:t xml:space="preserve">, </w:t>
      </w:r>
      <w:r w:rsidRPr="003865A4">
        <w:rPr>
          <w:rFonts w:ascii="GHEA Grapalat" w:hAnsi="GHEA Grapalat" w:cs="Sylfaen"/>
          <w:lang w:val="af-ZA"/>
        </w:rPr>
        <w:t>մարզային</w:t>
      </w:r>
      <w:r w:rsidRPr="003865A4">
        <w:rPr>
          <w:rFonts w:ascii="GHEA Grapalat" w:hAnsi="GHEA Grapalat"/>
          <w:lang w:val="af-ZA"/>
        </w:rPr>
        <w:t xml:space="preserve"> </w:t>
      </w:r>
      <w:r w:rsidRPr="003865A4">
        <w:rPr>
          <w:rFonts w:ascii="GHEA Grapalat" w:hAnsi="GHEA Grapalat" w:cs="Sylfaen"/>
          <w:lang w:val="af-ZA"/>
        </w:rPr>
        <w:t>իշխանությունների</w:t>
      </w:r>
      <w:r w:rsidRPr="003865A4">
        <w:rPr>
          <w:rFonts w:ascii="GHEA Grapalat" w:hAnsi="GHEA Grapalat"/>
          <w:lang w:val="af-ZA"/>
        </w:rPr>
        <w:t xml:space="preserve"> </w:t>
      </w:r>
      <w:r w:rsidRPr="003865A4">
        <w:rPr>
          <w:rFonts w:ascii="GHEA Grapalat" w:hAnsi="GHEA Grapalat" w:cs="Sylfaen"/>
          <w:lang w:val="af-ZA"/>
        </w:rPr>
        <w:t>գործունեության</w:t>
      </w:r>
      <w:r w:rsidRPr="003865A4">
        <w:rPr>
          <w:rFonts w:ascii="GHEA Grapalat" w:hAnsi="GHEA Grapalat"/>
          <w:lang w:val="af-ZA"/>
        </w:rPr>
        <w:t xml:space="preserve"> </w:t>
      </w:r>
      <w:r w:rsidRPr="003865A4">
        <w:rPr>
          <w:rFonts w:ascii="GHEA Grapalat" w:hAnsi="GHEA Grapalat" w:cs="Sylfaen"/>
          <w:lang w:val="af-ZA"/>
        </w:rPr>
        <w:t>իրական</w:t>
      </w:r>
      <w:r w:rsidRPr="003865A4">
        <w:rPr>
          <w:rFonts w:ascii="GHEA Grapalat" w:hAnsi="GHEA Grapalat"/>
          <w:lang w:val="af-ZA"/>
        </w:rPr>
        <w:t xml:space="preserve"> </w:t>
      </w:r>
      <w:r w:rsidRPr="003865A4">
        <w:rPr>
          <w:rFonts w:ascii="GHEA Grapalat" w:hAnsi="GHEA Grapalat" w:cs="Sylfaen"/>
          <w:lang w:val="af-ZA"/>
        </w:rPr>
        <w:t>հաշվետվողականության</w:t>
      </w:r>
      <w:r w:rsidRPr="003865A4">
        <w:rPr>
          <w:rFonts w:ascii="GHEA Grapalat" w:hAnsi="GHEA Grapalat"/>
          <w:lang w:val="af-ZA"/>
        </w:rPr>
        <w:t xml:space="preserve">, </w:t>
      </w:r>
      <w:r w:rsidRPr="003865A4">
        <w:rPr>
          <w:rFonts w:ascii="GHEA Grapalat" w:hAnsi="GHEA Grapalat" w:cs="Sylfaen"/>
          <w:lang w:val="af-ZA"/>
        </w:rPr>
        <w:t>թափանցիկության</w:t>
      </w:r>
      <w:r w:rsidRPr="003865A4">
        <w:rPr>
          <w:rFonts w:ascii="GHEA Grapalat" w:hAnsi="GHEA Grapalat"/>
          <w:lang w:val="af-ZA"/>
        </w:rPr>
        <w:t xml:space="preserve"> </w:t>
      </w:r>
      <w:r w:rsidRPr="003865A4">
        <w:rPr>
          <w:rFonts w:ascii="GHEA Grapalat" w:hAnsi="GHEA Grapalat" w:cs="Sylfaen"/>
          <w:lang w:val="af-ZA"/>
        </w:rPr>
        <w:t>ու</w:t>
      </w:r>
      <w:r w:rsidRPr="003865A4">
        <w:rPr>
          <w:rFonts w:ascii="GHEA Grapalat" w:hAnsi="GHEA Grapalat"/>
          <w:lang w:val="af-ZA"/>
        </w:rPr>
        <w:t xml:space="preserve"> </w:t>
      </w:r>
      <w:r w:rsidRPr="003865A4">
        <w:rPr>
          <w:rFonts w:ascii="GHEA Grapalat" w:hAnsi="GHEA Grapalat" w:cs="Sylfaen"/>
          <w:lang w:val="af-ZA"/>
        </w:rPr>
        <w:t>հրապարակայնության</w:t>
      </w:r>
      <w:r w:rsidRPr="003865A4">
        <w:rPr>
          <w:rFonts w:ascii="GHEA Grapalat" w:hAnsi="GHEA Grapalat"/>
          <w:lang w:val="af-ZA"/>
        </w:rPr>
        <w:t xml:space="preserve"> </w:t>
      </w:r>
      <w:r w:rsidRPr="003865A4">
        <w:rPr>
          <w:rFonts w:ascii="GHEA Grapalat" w:hAnsi="GHEA Grapalat" w:cs="Sylfaen"/>
          <w:lang w:val="af-ZA"/>
        </w:rPr>
        <w:t>ապահովման</w:t>
      </w:r>
      <w:r w:rsidRPr="003865A4">
        <w:rPr>
          <w:rFonts w:ascii="GHEA Grapalat" w:hAnsi="GHEA Grapalat"/>
          <w:lang w:val="af-ZA"/>
        </w:rPr>
        <w:t xml:space="preserve">, </w:t>
      </w:r>
      <w:r w:rsidRPr="003865A4">
        <w:rPr>
          <w:rFonts w:ascii="GHEA Grapalat" w:hAnsi="GHEA Grapalat" w:cs="Sylfaen"/>
          <w:lang w:val="af-ZA"/>
        </w:rPr>
        <w:t>ինչպես</w:t>
      </w:r>
      <w:r w:rsidRPr="003865A4">
        <w:rPr>
          <w:rFonts w:ascii="GHEA Grapalat" w:hAnsi="GHEA Grapalat"/>
          <w:lang w:val="af-ZA"/>
        </w:rPr>
        <w:t xml:space="preserve"> </w:t>
      </w:r>
      <w:r w:rsidRPr="003865A4">
        <w:rPr>
          <w:rFonts w:ascii="GHEA Grapalat" w:hAnsi="GHEA Grapalat" w:cs="Sylfaen"/>
          <w:lang w:val="af-ZA"/>
        </w:rPr>
        <w:t>նաև</w:t>
      </w:r>
      <w:r w:rsidRPr="003865A4">
        <w:rPr>
          <w:rFonts w:ascii="GHEA Grapalat" w:hAnsi="GHEA Grapalat"/>
          <w:lang w:val="af-ZA"/>
        </w:rPr>
        <w:t xml:space="preserve"> </w:t>
      </w:r>
      <w:r w:rsidRPr="003865A4">
        <w:rPr>
          <w:rFonts w:ascii="GHEA Grapalat" w:hAnsi="GHEA Grapalat" w:cs="Sylfaen"/>
          <w:lang w:val="af-ZA"/>
        </w:rPr>
        <w:t>զարգացման</w:t>
      </w:r>
      <w:r w:rsidRPr="003865A4">
        <w:rPr>
          <w:rFonts w:ascii="GHEA Grapalat" w:hAnsi="GHEA Grapalat"/>
          <w:lang w:val="af-ZA"/>
        </w:rPr>
        <w:t xml:space="preserve"> </w:t>
      </w:r>
      <w:r w:rsidRPr="003865A4">
        <w:rPr>
          <w:rFonts w:ascii="GHEA Grapalat" w:hAnsi="GHEA Grapalat" w:cs="Sylfaen"/>
          <w:lang w:val="af-ZA"/>
        </w:rPr>
        <w:t>պլանավորման</w:t>
      </w:r>
      <w:r w:rsidRPr="003865A4">
        <w:rPr>
          <w:rFonts w:ascii="GHEA Grapalat" w:hAnsi="GHEA Grapalat"/>
          <w:lang w:val="af-ZA"/>
        </w:rPr>
        <w:t xml:space="preserve"> </w:t>
      </w:r>
      <w:r w:rsidRPr="003865A4">
        <w:rPr>
          <w:rFonts w:ascii="GHEA Grapalat" w:hAnsi="GHEA Grapalat" w:cs="Sylfaen"/>
          <w:lang w:val="af-ZA"/>
        </w:rPr>
        <w:t>բնագավառում</w:t>
      </w:r>
      <w:r w:rsidRPr="003865A4">
        <w:rPr>
          <w:rFonts w:ascii="GHEA Grapalat" w:hAnsi="GHEA Grapalat"/>
          <w:lang w:val="af-ZA"/>
        </w:rPr>
        <w:t xml:space="preserve"> </w:t>
      </w:r>
      <w:r w:rsidRPr="003865A4">
        <w:rPr>
          <w:rFonts w:ascii="GHEA Grapalat" w:hAnsi="GHEA Grapalat" w:cs="Sylfaen"/>
          <w:lang w:val="af-ZA"/>
        </w:rPr>
        <w:t>հանրային</w:t>
      </w:r>
      <w:r w:rsidRPr="003865A4">
        <w:rPr>
          <w:rFonts w:ascii="GHEA Grapalat" w:hAnsi="GHEA Grapalat"/>
          <w:lang w:val="af-ZA"/>
        </w:rPr>
        <w:t xml:space="preserve">, </w:t>
      </w:r>
      <w:r w:rsidRPr="003865A4">
        <w:rPr>
          <w:rFonts w:ascii="GHEA Grapalat" w:hAnsi="GHEA Grapalat" w:cs="Sylfaen"/>
          <w:lang w:val="af-ZA"/>
        </w:rPr>
        <w:t>մասնավոր</w:t>
      </w:r>
      <w:r w:rsidRPr="003865A4">
        <w:rPr>
          <w:rFonts w:ascii="GHEA Grapalat" w:hAnsi="GHEA Grapalat"/>
          <w:lang w:val="af-ZA"/>
        </w:rPr>
        <w:t xml:space="preserve"> </w:t>
      </w:r>
      <w:r w:rsidRPr="003865A4">
        <w:rPr>
          <w:rFonts w:ascii="GHEA Grapalat" w:hAnsi="GHEA Grapalat" w:cs="Sylfaen"/>
          <w:lang w:val="af-ZA"/>
        </w:rPr>
        <w:t>ու</w:t>
      </w:r>
      <w:r w:rsidRPr="003865A4">
        <w:rPr>
          <w:rFonts w:ascii="GHEA Grapalat" w:hAnsi="GHEA Grapalat"/>
          <w:lang w:val="af-ZA"/>
        </w:rPr>
        <w:t xml:space="preserve"> </w:t>
      </w:r>
      <w:r w:rsidRPr="003865A4">
        <w:rPr>
          <w:rFonts w:ascii="GHEA Grapalat" w:hAnsi="GHEA Grapalat" w:cs="Sylfaen"/>
          <w:lang w:val="af-ZA"/>
        </w:rPr>
        <w:t>հասարակական</w:t>
      </w:r>
      <w:r w:rsidRPr="003865A4">
        <w:rPr>
          <w:rFonts w:ascii="GHEA Grapalat" w:hAnsi="GHEA Grapalat"/>
          <w:lang w:val="af-ZA"/>
        </w:rPr>
        <w:t xml:space="preserve"> </w:t>
      </w:r>
      <w:r w:rsidRPr="003865A4">
        <w:rPr>
          <w:rFonts w:ascii="GHEA Grapalat" w:hAnsi="GHEA Grapalat" w:cs="Sylfaen"/>
          <w:lang w:val="af-ZA"/>
        </w:rPr>
        <w:t>սեկտորների</w:t>
      </w:r>
      <w:r w:rsidRPr="003865A4">
        <w:rPr>
          <w:rFonts w:ascii="GHEA Grapalat" w:hAnsi="GHEA Grapalat"/>
          <w:lang w:val="af-ZA"/>
        </w:rPr>
        <w:t xml:space="preserve"> </w:t>
      </w:r>
      <w:r w:rsidRPr="003865A4">
        <w:rPr>
          <w:rFonts w:ascii="GHEA Grapalat" w:hAnsi="GHEA Grapalat" w:cs="Sylfaen"/>
          <w:lang w:val="af-ZA"/>
        </w:rPr>
        <w:t>գործակցության</w:t>
      </w:r>
      <w:r w:rsidRPr="003865A4">
        <w:rPr>
          <w:rFonts w:ascii="GHEA Grapalat" w:hAnsi="GHEA Grapalat"/>
          <w:lang w:val="af-ZA"/>
        </w:rPr>
        <w:t xml:space="preserve"> </w:t>
      </w:r>
      <w:r w:rsidRPr="003865A4">
        <w:rPr>
          <w:rFonts w:ascii="GHEA Grapalat" w:hAnsi="GHEA Grapalat" w:cs="Sylfaen"/>
          <w:lang w:val="af-ZA"/>
        </w:rPr>
        <w:t>ուղղությամբ</w:t>
      </w:r>
      <w:r w:rsidRPr="003865A4">
        <w:rPr>
          <w:rFonts w:ascii="GHEA Grapalat" w:hAnsi="GHEA Grapalat"/>
          <w:lang w:val="af-ZA"/>
        </w:rPr>
        <w:t xml:space="preserve"> </w:t>
      </w:r>
      <w:r w:rsidRPr="003865A4">
        <w:rPr>
          <w:rFonts w:ascii="GHEA Grapalat" w:hAnsi="GHEA Grapalat" w:cs="Sylfaen"/>
          <w:lang w:val="af-ZA"/>
        </w:rPr>
        <w:t>կուտակվել</w:t>
      </w:r>
      <w:r w:rsidRPr="003865A4">
        <w:rPr>
          <w:rFonts w:ascii="GHEA Grapalat" w:hAnsi="GHEA Grapalat"/>
          <w:lang w:val="af-ZA"/>
        </w:rPr>
        <w:t xml:space="preserve"> </w:t>
      </w:r>
      <w:r w:rsidRPr="003865A4">
        <w:rPr>
          <w:rFonts w:ascii="GHEA Grapalat" w:hAnsi="GHEA Grapalat" w:cs="Sylfaen"/>
          <w:lang w:val="af-ZA"/>
        </w:rPr>
        <w:t>է</w:t>
      </w:r>
      <w:r w:rsidRPr="003865A4">
        <w:rPr>
          <w:rFonts w:ascii="GHEA Grapalat" w:hAnsi="GHEA Grapalat"/>
          <w:lang w:val="af-ZA"/>
        </w:rPr>
        <w:t xml:space="preserve"> </w:t>
      </w:r>
      <w:r w:rsidRPr="003865A4">
        <w:rPr>
          <w:rFonts w:ascii="GHEA Grapalat" w:hAnsi="GHEA Grapalat" w:cs="Sylfaen"/>
          <w:lang w:val="af-ZA"/>
        </w:rPr>
        <w:t>զգալի</w:t>
      </w:r>
      <w:r w:rsidRPr="003865A4">
        <w:rPr>
          <w:rFonts w:ascii="GHEA Grapalat" w:hAnsi="GHEA Grapalat"/>
          <w:lang w:val="af-ZA"/>
        </w:rPr>
        <w:t xml:space="preserve"> </w:t>
      </w:r>
      <w:r w:rsidRPr="003865A4">
        <w:rPr>
          <w:rFonts w:ascii="GHEA Grapalat" w:hAnsi="GHEA Grapalat" w:cs="Sylfaen"/>
          <w:lang w:val="af-ZA"/>
        </w:rPr>
        <w:t>արդյունավետ</w:t>
      </w:r>
      <w:r w:rsidRPr="003865A4">
        <w:rPr>
          <w:rFonts w:ascii="GHEA Grapalat" w:hAnsi="GHEA Grapalat"/>
          <w:lang w:val="af-ZA"/>
        </w:rPr>
        <w:t xml:space="preserve"> </w:t>
      </w:r>
      <w:r w:rsidRPr="003865A4">
        <w:rPr>
          <w:rFonts w:ascii="GHEA Grapalat" w:hAnsi="GHEA Grapalat" w:cs="Sylfaen"/>
          <w:lang w:val="af-ZA"/>
        </w:rPr>
        <w:t>փորձ</w:t>
      </w:r>
      <w:r w:rsidRPr="003865A4">
        <w:rPr>
          <w:rFonts w:ascii="GHEA Grapalat" w:hAnsi="GHEA Grapalat"/>
          <w:lang w:val="af-ZA"/>
        </w:rPr>
        <w:t xml:space="preserve">, </w:t>
      </w:r>
      <w:r w:rsidRPr="003865A4">
        <w:rPr>
          <w:rFonts w:ascii="GHEA Grapalat" w:hAnsi="GHEA Grapalat" w:cs="Sylfaen"/>
          <w:lang w:val="af-ZA"/>
        </w:rPr>
        <w:t>որը</w:t>
      </w:r>
      <w:r w:rsidRPr="003865A4">
        <w:rPr>
          <w:rFonts w:ascii="GHEA Grapalat" w:hAnsi="GHEA Grapalat"/>
          <w:lang w:val="af-ZA"/>
        </w:rPr>
        <w:t xml:space="preserve"> </w:t>
      </w:r>
      <w:r w:rsidRPr="003865A4">
        <w:rPr>
          <w:rFonts w:ascii="GHEA Grapalat" w:hAnsi="GHEA Grapalat" w:cs="Sylfaen"/>
          <w:lang w:val="af-ZA"/>
        </w:rPr>
        <w:t>հիմք</w:t>
      </w:r>
      <w:r w:rsidRPr="003865A4">
        <w:rPr>
          <w:rFonts w:ascii="GHEA Grapalat" w:hAnsi="GHEA Grapalat"/>
          <w:lang w:val="af-ZA"/>
        </w:rPr>
        <w:t xml:space="preserve"> </w:t>
      </w:r>
      <w:r w:rsidRPr="003865A4">
        <w:rPr>
          <w:rFonts w:ascii="GHEA Grapalat" w:hAnsi="GHEA Grapalat" w:cs="Sylfaen"/>
          <w:lang w:val="af-ZA"/>
        </w:rPr>
        <w:t>է</w:t>
      </w:r>
      <w:r w:rsidRPr="003865A4">
        <w:rPr>
          <w:rFonts w:ascii="GHEA Grapalat" w:hAnsi="GHEA Grapalat"/>
          <w:lang w:val="af-ZA"/>
        </w:rPr>
        <w:t xml:space="preserve"> </w:t>
      </w:r>
      <w:r w:rsidRPr="003865A4">
        <w:rPr>
          <w:rFonts w:ascii="GHEA Grapalat" w:hAnsi="GHEA Grapalat" w:cs="Sylfaen"/>
          <w:lang w:val="af-ZA"/>
        </w:rPr>
        <w:t>դնում</w:t>
      </w:r>
      <w:r w:rsidRPr="003865A4">
        <w:rPr>
          <w:rFonts w:ascii="GHEA Grapalat" w:hAnsi="GHEA Grapalat"/>
          <w:lang w:val="af-ZA"/>
        </w:rPr>
        <w:t xml:space="preserve"> </w:t>
      </w:r>
      <w:r w:rsidRPr="003865A4">
        <w:rPr>
          <w:rFonts w:ascii="GHEA Grapalat" w:hAnsi="GHEA Grapalat" w:cs="Sylfaen"/>
          <w:lang w:val="af-ZA"/>
        </w:rPr>
        <w:t>մարզպետարանի</w:t>
      </w:r>
      <w:r w:rsidRPr="003865A4">
        <w:rPr>
          <w:rFonts w:ascii="GHEA Grapalat" w:hAnsi="GHEA Grapalat"/>
          <w:lang w:val="af-ZA"/>
        </w:rPr>
        <w:t xml:space="preserve"> </w:t>
      </w:r>
      <w:r w:rsidRPr="003865A4">
        <w:rPr>
          <w:rFonts w:ascii="GHEA Grapalat" w:hAnsi="GHEA Grapalat" w:cs="Sylfaen"/>
          <w:lang w:val="af-ZA"/>
        </w:rPr>
        <w:t>և</w:t>
      </w:r>
      <w:r w:rsidRPr="003865A4">
        <w:rPr>
          <w:rFonts w:ascii="GHEA Grapalat" w:hAnsi="GHEA Grapalat"/>
          <w:lang w:val="af-ZA"/>
        </w:rPr>
        <w:t xml:space="preserve"> </w:t>
      </w:r>
      <w:r w:rsidRPr="003865A4">
        <w:rPr>
          <w:rFonts w:ascii="GHEA Grapalat" w:hAnsi="GHEA Grapalat" w:cs="Sylfaen"/>
          <w:lang w:val="af-ZA"/>
        </w:rPr>
        <w:t>մարզի</w:t>
      </w:r>
      <w:r w:rsidRPr="003865A4">
        <w:rPr>
          <w:rFonts w:ascii="GHEA Grapalat" w:hAnsi="GHEA Grapalat"/>
          <w:lang w:val="af-ZA"/>
        </w:rPr>
        <w:t xml:space="preserve"> </w:t>
      </w:r>
      <w:r w:rsidRPr="003865A4">
        <w:rPr>
          <w:rFonts w:ascii="GHEA Grapalat" w:hAnsi="GHEA Grapalat" w:cs="Sylfaen"/>
          <w:lang w:val="af-ZA"/>
        </w:rPr>
        <w:t>հասարակության</w:t>
      </w:r>
      <w:r w:rsidRPr="003865A4">
        <w:rPr>
          <w:rFonts w:ascii="GHEA Grapalat" w:hAnsi="GHEA Grapalat"/>
          <w:lang w:val="af-ZA"/>
        </w:rPr>
        <w:t xml:space="preserve"> </w:t>
      </w:r>
      <w:r w:rsidRPr="003865A4">
        <w:rPr>
          <w:rFonts w:ascii="GHEA Grapalat" w:hAnsi="GHEA Grapalat" w:cs="Sylfaen"/>
          <w:lang w:val="af-ZA"/>
        </w:rPr>
        <w:t>միջև</w:t>
      </w:r>
      <w:r w:rsidRPr="003865A4">
        <w:rPr>
          <w:rFonts w:ascii="GHEA Grapalat" w:hAnsi="GHEA Grapalat"/>
          <w:lang w:val="af-ZA"/>
        </w:rPr>
        <w:t xml:space="preserve"> </w:t>
      </w:r>
      <w:r w:rsidRPr="003865A4">
        <w:rPr>
          <w:rFonts w:ascii="GHEA Grapalat" w:hAnsi="GHEA Grapalat" w:cs="Sylfaen"/>
          <w:lang w:val="af-ZA"/>
        </w:rPr>
        <w:t>համատեղ</w:t>
      </w:r>
      <w:r w:rsidRPr="003865A4">
        <w:rPr>
          <w:rFonts w:ascii="GHEA Grapalat" w:hAnsi="GHEA Grapalat"/>
          <w:lang w:val="af-ZA"/>
        </w:rPr>
        <w:t xml:space="preserve"> </w:t>
      </w:r>
      <w:r w:rsidRPr="003865A4">
        <w:rPr>
          <w:rFonts w:ascii="GHEA Grapalat" w:hAnsi="GHEA Grapalat" w:cs="Sylfaen"/>
          <w:lang w:val="af-ZA"/>
        </w:rPr>
        <w:t>գործողությունների</w:t>
      </w:r>
      <w:r w:rsidRPr="003865A4">
        <w:rPr>
          <w:rFonts w:ascii="GHEA Grapalat" w:hAnsi="GHEA Grapalat"/>
          <w:lang w:val="af-ZA"/>
        </w:rPr>
        <w:t xml:space="preserve"> </w:t>
      </w:r>
      <w:r w:rsidRPr="003865A4">
        <w:rPr>
          <w:rFonts w:ascii="GHEA Grapalat" w:hAnsi="GHEA Grapalat" w:cs="Sylfaen"/>
          <w:lang w:val="af-ZA"/>
        </w:rPr>
        <w:t>իսկապես</w:t>
      </w:r>
      <w:r w:rsidRPr="003865A4">
        <w:rPr>
          <w:rFonts w:ascii="GHEA Grapalat" w:hAnsi="GHEA Grapalat"/>
          <w:lang w:val="af-ZA"/>
        </w:rPr>
        <w:t xml:space="preserve"> </w:t>
      </w:r>
      <w:r w:rsidRPr="003865A4">
        <w:rPr>
          <w:rFonts w:ascii="GHEA Grapalat" w:hAnsi="GHEA Grapalat" w:cs="Sylfaen"/>
          <w:lang w:val="af-ZA"/>
        </w:rPr>
        <w:t>արդյունավետ</w:t>
      </w:r>
      <w:r w:rsidRPr="003865A4">
        <w:rPr>
          <w:rFonts w:ascii="GHEA Grapalat" w:hAnsi="GHEA Grapalat"/>
          <w:lang w:val="af-ZA"/>
        </w:rPr>
        <w:t xml:space="preserve"> </w:t>
      </w:r>
      <w:r w:rsidRPr="003865A4">
        <w:rPr>
          <w:rFonts w:ascii="GHEA Grapalat" w:hAnsi="GHEA Grapalat" w:cs="Sylfaen"/>
          <w:lang w:val="af-ZA"/>
        </w:rPr>
        <w:t>իրականացման</w:t>
      </w:r>
      <w:r w:rsidRPr="003865A4">
        <w:rPr>
          <w:rFonts w:ascii="GHEA Grapalat" w:hAnsi="GHEA Grapalat"/>
          <w:lang w:val="af-ZA"/>
        </w:rPr>
        <w:t xml:space="preserve"> </w:t>
      </w:r>
      <w:r w:rsidRPr="003865A4">
        <w:rPr>
          <w:rFonts w:ascii="GHEA Grapalat" w:hAnsi="GHEA Grapalat" w:cs="Sylfaen"/>
          <w:lang w:val="af-ZA"/>
        </w:rPr>
        <w:t>և</w:t>
      </w:r>
      <w:r w:rsidRPr="003865A4">
        <w:rPr>
          <w:rFonts w:ascii="GHEA Grapalat" w:hAnsi="GHEA Grapalat"/>
          <w:lang w:val="af-ZA"/>
        </w:rPr>
        <w:t xml:space="preserve"> </w:t>
      </w:r>
      <w:r w:rsidRPr="003865A4">
        <w:rPr>
          <w:rFonts w:ascii="GHEA Grapalat" w:hAnsi="GHEA Grapalat" w:cs="Sylfaen"/>
          <w:lang w:val="af-ZA"/>
        </w:rPr>
        <w:t>դրանց</w:t>
      </w:r>
      <w:r w:rsidRPr="003865A4">
        <w:rPr>
          <w:rFonts w:ascii="GHEA Grapalat" w:hAnsi="GHEA Grapalat"/>
          <w:lang w:val="af-ZA"/>
        </w:rPr>
        <w:t xml:space="preserve"> </w:t>
      </w:r>
      <w:r w:rsidRPr="003865A4">
        <w:rPr>
          <w:rFonts w:ascii="GHEA Grapalat" w:hAnsi="GHEA Grapalat" w:cs="Sylfaen"/>
          <w:lang w:val="af-ZA"/>
        </w:rPr>
        <w:t>հետագա</w:t>
      </w:r>
      <w:r w:rsidRPr="003865A4">
        <w:rPr>
          <w:rFonts w:ascii="GHEA Grapalat" w:hAnsi="GHEA Grapalat"/>
          <w:lang w:val="af-ZA"/>
        </w:rPr>
        <w:t xml:space="preserve"> </w:t>
      </w:r>
      <w:r w:rsidRPr="003865A4">
        <w:rPr>
          <w:rFonts w:ascii="GHEA Grapalat" w:hAnsi="GHEA Grapalat" w:cs="Sylfaen"/>
          <w:lang w:val="af-ZA"/>
        </w:rPr>
        <w:t>զարգացման</w:t>
      </w:r>
      <w:r w:rsidRPr="003865A4">
        <w:rPr>
          <w:rFonts w:ascii="GHEA Grapalat" w:hAnsi="GHEA Grapalat"/>
          <w:lang w:val="af-ZA"/>
        </w:rPr>
        <w:t xml:space="preserve"> </w:t>
      </w:r>
      <w:r w:rsidRPr="003865A4">
        <w:rPr>
          <w:rFonts w:ascii="GHEA Grapalat" w:hAnsi="GHEA Grapalat" w:cs="Sylfaen"/>
          <w:lang w:val="af-ZA"/>
        </w:rPr>
        <w:t>համար</w:t>
      </w:r>
      <w:r w:rsidRPr="003865A4">
        <w:rPr>
          <w:rFonts w:ascii="GHEA Grapalat" w:hAnsi="GHEA Grapalat"/>
          <w:lang w:val="af-ZA"/>
        </w:rPr>
        <w:t>:</w:t>
      </w:r>
    </w:p>
    <w:p w:rsidR="00E53573" w:rsidRPr="003865A4" w:rsidRDefault="00E53573" w:rsidP="00E53573">
      <w:pPr>
        <w:pStyle w:val="Default"/>
        <w:ind w:firstLine="706"/>
        <w:rPr>
          <w:rFonts w:ascii="GHEA Grapalat" w:hAnsi="GHEA Grapalat"/>
          <w:b/>
          <w:color w:val="auto"/>
          <w:lang w:val="af-ZA"/>
        </w:rPr>
      </w:pPr>
    </w:p>
    <w:p w:rsidR="00E53573" w:rsidRPr="003865A4" w:rsidRDefault="00E53573" w:rsidP="00E53573">
      <w:pPr>
        <w:jc w:val="both"/>
        <w:rPr>
          <w:rFonts w:ascii="GHEA Grapalat" w:hAnsi="GHEA Grapalat"/>
          <w:lang w:val="af-ZA"/>
        </w:rPr>
      </w:pPr>
    </w:p>
    <w:p w:rsidR="00E53573" w:rsidRPr="003865A4" w:rsidRDefault="00E53573" w:rsidP="00E53573">
      <w:pPr>
        <w:tabs>
          <w:tab w:val="left" w:pos="-3780"/>
        </w:tabs>
        <w:autoSpaceDE w:val="0"/>
        <w:autoSpaceDN w:val="0"/>
        <w:adjustRightInd w:val="0"/>
        <w:jc w:val="center"/>
        <w:rPr>
          <w:rFonts w:ascii="GHEA Grapalat" w:hAnsi="GHEA Grapalat" w:cs="Sylfaen"/>
          <w:b/>
          <w:lang w:val="af-ZA"/>
        </w:rPr>
      </w:pPr>
      <w:r w:rsidRPr="003865A4">
        <w:rPr>
          <w:rFonts w:ascii="GHEA Grapalat" w:hAnsi="GHEA Grapalat" w:cs="ArialArmenianMT"/>
          <w:b/>
          <w:lang w:val="af-ZA"/>
        </w:rPr>
        <w:t xml:space="preserve">11.1.3. </w:t>
      </w:r>
      <w:r w:rsidRPr="003865A4">
        <w:rPr>
          <w:rFonts w:ascii="GHEA Grapalat" w:hAnsi="GHEA Grapalat" w:cs="Sylfaen"/>
          <w:b/>
        </w:rPr>
        <w:t>Մարզպետարանի</w:t>
      </w:r>
      <w:r w:rsidRPr="003865A4">
        <w:rPr>
          <w:rFonts w:ascii="GHEA Grapalat" w:hAnsi="GHEA Grapalat" w:cs="Times Armenian"/>
          <w:b/>
          <w:lang w:val="af-ZA"/>
        </w:rPr>
        <w:t xml:space="preserve"> </w:t>
      </w:r>
      <w:r w:rsidRPr="003865A4">
        <w:rPr>
          <w:rFonts w:ascii="GHEA Grapalat" w:hAnsi="GHEA Grapalat" w:cs="Sylfaen"/>
          <w:b/>
        </w:rPr>
        <w:t>կառավարում</w:t>
      </w:r>
    </w:p>
    <w:p w:rsidR="00E53573" w:rsidRPr="003865A4" w:rsidRDefault="00E53573" w:rsidP="00E53573">
      <w:pPr>
        <w:pStyle w:val="Default"/>
        <w:jc w:val="both"/>
        <w:rPr>
          <w:rFonts w:ascii="GHEA Grapalat" w:hAnsi="GHEA Grapalat" w:cs="GHEA Grapalat"/>
          <w:color w:val="auto"/>
          <w:sz w:val="30"/>
          <w:szCs w:val="30"/>
          <w:lang w:val="af-ZA" w:eastAsia="en-US"/>
        </w:rPr>
      </w:pPr>
    </w:p>
    <w:p w:rsidR="00E53573" w:rsidRPr="003865A4" w:rsidRDefault="00E53573" w:rsidP="00E53573">
      <w:pPr>
        <w:pStyle w:val="Default"/>
        <w:numPr>
          <w:ilvl w:val="0"/>
          <w:numId w:val="59"/>
        </w:numPr>
        <w:spacing w:line="276" w:lineRule="auto"/>
        <w:ind w:left="-284" w:firstLine="360"/>
        <w:jc w:val="both"/>
        <w:rPr>
          <w:rFonts w:ascii="GHEA Grapalat" w:hAnsi="GHEA Grapalat" w:cs="GHEA Grapalat"/>
          <w:color w:val="auto"/>
          <w:sz w:val="23"/>
          <w:szCs w:val="23"/>
          <w:lang w:val="af-ZA"/>
        </w:rPr>
      </w:pPr>
      <w:r w:rsidRPr="003865A4">
        <w:rPr>
          <w:rFonts w:ascii="GHEA Grapalat" w:hAnsi="GHEA Grapalat" w:cs="Sylfaen"/>
          <w:color w:val="auto"/>
        </w:rPr>
        <w:t>ՀՀ</w:t>
      </w:r>
      <w:r w:rsidRPr="003865A4">
        <w:rPr>
          <w:rFonts w:ascii="GHEA Grapalat" w:hAnsi="GHEA Grapalat" w:cs="Times Armenian"/>
          <w:color w:val="auto"/>
          <w:lang w:val="af-ZA"/>
        </w:rPr>
        <w:t xml:space="preserve"> </w:t>
      </w:r>
      <w:r w:rsidRPr="003865A4">
        <w:rPr>
          <w:rFonts w:ascii="GHEA Grapalat" w:hAnsi="GHEA Grapalat" w:cs="Sylfaen"/>
          <w:color w:val="auto"/>
        </w:rPr>
        <w:t>Արմավիրի</w:t>
      </w:r>
      <w:r w:rsidRPr="003865A4">
        <w:rPr>
          <w:rFonts w:ascii="GHEA Grapalat" w:hAnsi="GHEA Grapalat" w:cs="Times Armenian"/>
          <w:color w:val="auto"/>
          <w:lang w:val="af-ZA"/>
        </w:rPr>
        <w:t xml:space="preserve">  </w:t>
      </w:r>
      <w:r w:rsidRPr="003865A4">
        <w:rPr>
          <w:rFonts w:ascii="GHEA Grapalat" w:hAnsi="GHEA Grapalat" w:cs="Sylfaen"/>
          <w:color w:val="auto"/>
        </w:rPr>
        <w:t>մարզպետարանի</w:t>
      </w:r>
      <w:r w:rsidRPr="003865A4">
        <w:rPr>
          <w:rFonts w:ascii="GHEA Grapalat" w:hAnsi="GHEA Grapalat" w:cs="Times Armenian"/>
          <w:color w:val="auto"/>
          <w:lang w:val="af-ZA"/>
        </w:rPr>
        <w:t xml:space="preserve"> </w:t>
      </w:r>
      <w:r w:rsidRPr="003865A4">
        <w:rPr>
          <w:rFonts w:ascii="GHEA Grapalat" w:hAnsi="GHEA Grapalat" w:cs="Sylfaen"/>
          <w:color w:val="auto"/>
        </w:rPr>
        <w:t>կազմակերպական</w:t>
      </w:r>
      <w:r w:rsidRPr="003865A4">
        <w:rPr>
          <w:rFonts w:ascii="GHEA Grapalat" w:hAnsi="GHEA Grapalat" w:cs="Times Armenian"/>
          <w:color w:val="auto"/>
          <w:lang w:val="af-ZA"/>
        </w:rPr>
        <w:t xml:space="preserve"> </w:t>
      </w:r>
      <w:r w:rsidRPr="003865A4">
        <w:rPr>
          <w:rFonts w:ascii="GHEA Grapalat" w:hAnsi="GHEA Grapalat" w:cs="Sylfaen"/>
          <w:color w:val="auto"/>
        </w:rPr>
        <w:t>կառուցվածքը</w:t>
      </w:r>
      <w:r w:rsidRPr="003865A4">
        <w:rPr>
          <w:rFonts w:ascii="GHEA Grapalat" w:hAnsi="GHEA Grapalat" w:cs="Times Armenian"/>
          <w:color w:val="auto"/>
          <w:lang w:val="af-ZA"/>
        </w:rPr>
        <w:t xml:space="preserve"> </w:t>
      </w:r>
      <w:r w:rsidRPr="003865A4">
        <w:rPr>
          <w:rFonts w:ascii="GHEA Grapalat" w:hAnsi="GHEA Grapalat" w:cs="Sylfaen"/>
          <w:color w:val="auto"/>
        </w:rPr>
        <w:t>հաստատված</w:t>
      </w:r>
      <w:r w:rsidRPr="003865A4">
        <w:rPr>
          <w:rFonts w:ascii="GHEA Grapalat" w:hAnsi="GHEA Grapalat" w:cs="Times Armenian"/>
          <w:color w:val="auto"/>
          <w:lang w:val="af-ZA"/>
        </w:rPr>
        <w:t xml:space="preserve"> </w:t>
      </w:r>
      <w:r w:rsidRPr="003865A4">
        <w:rPr>
          <w:rFonts w:ascii="GHEA Grapalat" w:hAnsi="GHEA Grapalat" w:cs="Sylfaen"/>
          <w:color w:val="auto"/>
        </w:rPr>
        <w:t>է</w:t>
      </w:r>
      <w:r w:rsidRPr="003865A4">
        <w:rPr>
          <w:rFonts w:ascii="GHEA Grapalat" w:hAnsi="GHEA Grapalat" w:cs="Sylfaen"/>
          <w:color w:val="auto"/>
          <w:lang w:val="af-ZA"/>
        </w:rPr>
        <w:t xml:space="preserve"> </w:t>
      </w:r>
      <w:r w:rsidRPr="003865A4">
        <w:rPr>
          <w:rFonts w:ascii="GHEA Grapalat" w:hAnsi="GHEA Grapalat" w:cs="Sylfaen"/>
          <w:color w:val="auto"/>
        </w:rPr>
        <w:t>Հայաստանի</w:t>
      </w:r>
      <w:r w:rsidRPr="003865A4">
        <w:rPr>
          <w:rFonts w:ascii="GHEA Grapalat" w:hAnsi="GHEA Grapalat" w:cs="Times Armenian"/>
          <w:color w:val="auto"/>
          <w:lang w:val="af-ZA"/>
        </w:rPr>
        <w:t xml:space="preserve"> </w:t>
      </w:r>
      <w:r w:rsidRPr="003865A4">
        <w:rPr>
          <w:rFonts w:ascii="GHEA Grapalat" w:hAnsi="GHEA Grapalat" w:cs="Sylfaen"/>
          <w:color w:val="auto"/>
        </w:rPr>
        <w:t>Հանրապետության</w:t>
      </w:r>
      <w:r w:rsidRPr="003865A4">
        <w:rPr>
          <w:rFonts w:ascii="GHEA Grapalat" w:hAnsi="GHEA Grapalat" w:cs="Times Armenian"/>
          <w:color w:val="auto"/>
          <w:lang w:val="af-ZA"/>
        </w:rPr>
        <w:t xml:space="preserve"> </w:t>
      </w:r>
      <w:r w:rsidRPr="003865A4">
        <w:rPr>
          <w:rFonts w:ascii="GHEA Grapalat" w:hAnsi="GHEA Grapalat" w:cs="Sylfaen"/>
          <w:color w:val="auto"/>
        </w:rPr>
        <w:t>կառավարության</w:t>
      </w:r>
      <w:r w:rsidRPr="003865A4">
        <w:rPr>
          <w:rFonts w:ascii="GHEA Grapalat" w:hAnsi="GHEA Grapalat" w:cs="Times Armenian"/>
          <w:color w:val="auto"/>
          <w:lang w:val="af-ZA"/>
        </w:rPr>
        <w:t xml:space="preserve"> 2002 </w:t>
      </w:r>
      <w:r w:rsidRPr="003865A4">
        <w:rPr>
          <w:rFonts w:ascii="GHEA Grapalat" w:hAnsi="GHEA Grapalat" w:cs="Sylfaen"/>
          <w:color w:val="auto"/>
        </w:rPr>
        <w:t>թվականի</w:t>
      </w:r>
      <w:r w:rsidRPr="003865A4">
        <w:rPr>
          <w:rFonts w:ascii="GHEA Grapalat" w:hAnsi="GHEA Grapalat" w:cs="Times Armenian"/>
          <w:color w:val="auto"/>
          <w:lang w:val="af-ZA"/>
        </w:rPr>
        <w:t xml:space="preserve"> </w:t>
      </w:r>
      <w:r w:rsidRPr="003865A4">
        <w:rPr>
          <w:rFonts w:ascii="GHEA Grapalat" w:hAnsi="GHEA Grapalat" w:cs="Sylfaen"/>
          <w:color w:val="auto"/>
        </w:rPr>
        <w:t>սեպտեմբերի</w:t>
      </w:r>
      <w:r w:rsidRPr="003865A4">
        <w:rPr>
          <w:rFonts w:ascii="GHEA Grapalat" w:hAnsi="GHEA Grapalat" w:cs="Times Armenian"/>
          <w:color w:val="auto"/>
          <w:lang w:val="af-ZA"/>
        </w:rPr>
        <w:t xml:space="preserve"> 19-</w:t>
      </w:r>
      <w:r w:rsidRPr="003865A4">
        <w:rPr>
          <w:rFonts w:ascii="GHEA Grapalat" w:hAnsi="GHEA Grapalat" w:cs="Sylfaen"/>
          <w:color w:val="auto"/>
        </w:rPr>
        <w:t>ի</w:t>
      </w:r>
      <w:r w:rsidRPr="003865A4">
        <w:rPr>
          <w:rFonts w:ascii="GHEA Grapalat" w:hAnsi="GHEA Grapalat" w:cs="Times Armenian"/>
          <w:color w:val="auto"/>
          <w:lang w:val="af-ZA"/>
        </w:rPr>
        <w:t xml:space="preserve"> «</w:t>
      </w:r>
      <w:r w:rsidRPr="003865A4">
        <w:rPr>
          <w:rFonts w:ascii="GHEA Grapalat" w:hAnsi="GHEA Grapalat" w:cs="Sylfaen"/>
          <w:color w:val="auto"/>
        </w:rPr>
        <w:t>Հայաստանի</w:t>
      </w:r>
      <w:r w:rsidRPr="003865A4">
        <w:rPr>
          <w:rFonts w:ascii="GHEA Grapalat" w:hAnsi="GHEA Grapalat" w:cs="Times Armenian"/>
          <w:color w:val="auto"/>
          <w:lang w:val="af-ZA"/>
        </w:rPr>
        <w:t xml:space="preserve"> </w:t>
      </w:r>
      <w:r w:rsidRPr="003865A4">
        <w:rPr>
          <w:rFonts w:ascii="GHEA Grapalat" w:hAnsi="GHEA Grapalat" w:cs="Sylfaen"/>
          <w:color w:val="auto"/>
        </w:rPr>
        <w:t>Հանրապետության</w:t>
      </w:r>
      <w:r w:rsidRPr="003865A4">
        <w:rPr>
          <w:rFonts w:ascii="GHEA Grapalat" w:hAnsi="GHEA Grapalat" w:cs="Times Armenian"/>
          <w:color w:val="auto"/>
          <w:lang w:val="af-ZA"/>
        </w:rPr>
        <w:t xml:space="preserve"> </w:t>
      </w:r>
      <w:r w:rsidRPr="003865A4">
        <w:rPr>
          <w:rFonts w:ascii="GHEA Grapalat" w:hAnsi="GHEA Grapalat" w:cs="Sylfaen"/>
          <w:color w:val="auto"/>
        </w:rPr>
        <w:t>Արմավիրի</w:t>
      </w:r>
      <w:r w:rsidRPr="003865A4">
        <w:rPr>
          <w:rFonts w:ascii="GHEA Grapalat" w:hAnsi="GHEA Grapalat" w:cs="Times Armenian"/>
          <w:color w:val="auto"/>
          <w:lang w:val="af-ZA"/>
        </w:rPr>
        <w:t xml:space="preserve"> </w:t>
      </w:r>
      <w:r w:rsidRPr="003865A4">
        <w:rPr>
          <w:rFonts w:ascii="GHEA Grapalat" w:hAnsi="GHEA Grapalat" w:cs="Sylfaen"/>
          <w:color w:val="auto"/>
        </w:rPr>
        <w:t>մարզպետարանի</w:t>
      </w:r>
      <w:r w:rsidRPr="003865A4">
        <w:rPr>
          <w:rFonts w:ascii="GHEA Grapalat" w:hAnsi="GHEA Grapalat" w:cs="Times Armenian"/>
          <w:color w:val="auto"/>
          <w:lang w:val="af-ZA"/>
        </w:rPr>
        <w:t xml:space="preserve"> </w:t>
      </w:r>
      <w:r w:rsidRPr="003865A4">
        <w:rPr>
          <w:rFonts w:ascii="GHEA Grapalat" w:hAnsi="GHEA Grapalat" w:cs="Sylfaen"/>
          <w:color w:val="auto"/>
        </w:rPr>
        <w:t>աշխատակազմ</w:t>
      </w:r>
      <w:r w:rsidRPr="003865A4">
        <w:rPr>
          <w:rFonts w:ascii="GHEA Grapalat" w:hAnsi="GHEA Grapalat" w:cs="Sylfaen"/>
          <w:color w:val="auto"/>
          <w:lang w:val="af-ZA"/>
        </w:rPr>
        <w:t xml:space="preserve">» </w:t>
      </w:r>
      <w:r w:rsidRPr="003865A4">
        <w:rPr>
          <w:rFonts w:ascii="GHEA Grapalat" w:hAnsi="GHEA Grapalat" w:cs="Sylfaen"/>
          <w:color w:val="auto"/>
        </w:rPr>
        <w:t>պետական</w:t>
      </w:r>
      <w:r w:rsidRPr="003865A4">
        <w:rPr>
          <w:rFonts w:ascii="GHEA Grapalat" w:hAnsi="GHEA Grapalat" w:cs="Times Armenian"/>
          <w:color w:val="auto"/>
          <w:lang w:val="af-ZA"/>
        </w:rPr>
        <w:t xml:space="preserve"> </w:t>
      </w:r>
      <w:r w:rsidRPr="003865A4">
        <w:rPr>
          <w:rFonts w:ascii="GHEA Grapalat" w:hAnsi="GHEA Grapalat" w:cs="Sylfaen"/>
          <w:color w:val="auto"/>
        </w:rPr>
        <w:t>կառավարչական</w:t>
      </w:r>
      <w:r w:rsidRPr="003865A4">
        <w:rPr>
          <w:rFonts w:ascii="GHEA Grapalat" w:hAnsi="GHEA Grapalat" w:cs="Times Armenian"/>
          <w:color w:val="auto"/>
          <w:lang w:val="af-ZA"/>
        </w:rPr>
        <w:t xml:space="preserve"> </w:t>
      </w:r>
      <w:r w:rsidRPr="003865A4">
        <w:rPr>
          <w:rFonts w:ascii="GHEA Grapalat" w:hAnsi="GHEA Grapalat" w:cs="Sylfaen"/>
          <w:color w:val="auto"/>
        </w:rPr>
        <w:t>հիմնարկ</w:t>
      </w:r>
      <w:r w:rsidRPr="003865A4">
        <w:rPr>
          <w:rFonts w:ascii="GHEA Grapalat" w:hAnsi="GHEA Grapalat" w:cs="Times Armenian"/>
          <w:color w:val="auto"/>
          <w:lang w:val="af-ZA"/>
        </w:rPr>
        <w:t xml:space="preserve"> </w:t>
      </w:r>
      <w:r w:rsidRPr="003865A4">
        <w:rPr>
          <w:rFonts w:ascii="GHEA Grapalat" w:hAnsi="GHEA Grapalat" w:cs="Sylfaen"/>
          <w:color w:val="auto"/>
        </w:rPr>
        <w:t>ստեղծելու</w:t>
      </w:r>
      <w:r w:rsidRPr="003865A4">
        <w:rPr>
          <w:rFonts w:ascii="GHEA Grapalat" w:hAnsi="GHEA Grapalat" w:cs="Times Armenian"/>
          <w:color w:val="auto"/>
          <w:lang w:val="af-ZA"/>
        </w:rPr>
        <w:t xml:space="preserve">, </w:t>
      </w:r>
      <w:r w:rsidRPr="003865A4">
        <w:rPr>
          <w:rFonts w:ascii="GHEA Grapalat" w:hAnsi="GHEA Grapalat" w:cs="Sylfaen"/>
          <w:color w:val="auto"/>
        </w:rPr>
        <w:t>Հայաստանի</w:t>
      </w:r>
      <w:r w:rsidRPr="003865A4">
        <w:rPr>
          <w:rFonts w:ascii="GHEA Grapalat" w:hAnsi="GHEA Grapalat" w:cs="Times Armenian"/>
          <w:color w:val="auto"/>
          <w:lang w:val="af-ZA"/>
        </w:rPr>
        <w:t xml:space="preserve"> </w:t>
      </w:r>
      <w:r w:rsidRPr="003865A4">
        <w:rPr>
          <w:rFonts w:ascii="GHEA Grapalat" w:hAnsi="GHEA Grapalat" w:cs="Sylfaen"/>
          <w:color w:val="auto"/>
        </w:rPr>
        <w:t>Հանրապետության</w:t>
      </w:r>
      <w:r w:rsidRPr="003865A4">
        <w:rPr>
          <w:rFonts w:ascii="GHEA Grapalat" w:hAnsi="GHEA Grapalat" w:cs="Times Armenian"/>
          <w:color w:val="auto"/>
          <w:lang w:val="af-ZA"/>
        </w:rPr>
        <w:t xml:space="preserve"> </w:t>
      </w:r>
      <w:r w:rsidRPr="003865A4">
        <w:rPr>
          <w:rFonts w:ascii="GHEA Grapalat" w:hAnsi="GHEA Grapalat" w:cs="Sylfaen"/>
          <w:color w:val="auto"/>
        </w:rPr>
        <w:t>Արմավիրի</w:t>
      </w:r>
      <w:r w:rsidRPr="003865A4">
        <w:rPr>
          <w:rFonts w:ascii="GHEA Grapalat" w:hAnsi="GHEA Grapalat" w:cs="Times Armenian"/>
          <w:color w:val="auto"/>
          <w:lang w:val="af-ZA"/>
        </w:rPr>
        <w:t xml:space="preserve"> </w:t>
      </w:r>
      <w:r w:rsidRPr="003865A4">
        <w:rPr>
          <w:rFonts w:ascii="GHEA Grapalat" w:hAnsi="GHEA Grapalat" w:cs="Sylfaen"/>
          <w:color w:val="auto"/>
        </w:rPr>
        <w:t>մարզպետարանի</w:t>
      </w:r>
      <w:r w:rsidRPr="003865A4">
        <w:rPr>
          <w:rFonts w:ascii="GHEA Grapalat" w:hAnsi="GHEA Grapalat" w:cs="Times Armenian"/>
          <w:color w:val="auto"/>
          <w:lang w:val="af-ZA"/>
        </w:rPr>
        <w:t xml:space="preserve"> </w:t>
      </w:r>
      <w:r w:rsidRPr="003865A4">
        <w:rPr>
          <w:rFonts w:ascii="GHEA Grapalat" w:hAnsi="GHEA Grapalat" w:cs="Sylfaen"/>
          <w:color w:val="auto"/>
        </w:rPr>
        <w:t>կանոնադրությունը</w:t>
      </w:r>
      <w:r w:rsidRPr="003865A4">
        <w:rPr>
          <w:rFonts w:ascii="GHEA Grapalat" w:hAnsi="GHEA Grapalat" w:cs="Times Armenian"/>
          <w:color w:val="auto"/>
          <w:lang w:val="af-ZA"/>
        </w:rPr>
        <w:t xml:space="preserve"> </w:t>
      </w:r>
      <w:r w:rsidRPr="003865A4">
        <w:rPr>
          <w:rFonts w:ascii="GHEA Grapalat" w:hAnsi="GHEA Grapalat" w:cs="Sylfaen"/>
          <w:color w:val="auto"/>
        </w:rPr>
        <w:t>և</w:t>
      </w:r>
      <w:r w:rsidRPr="003865A4">
        <w:rPr>
          <w:rFonts w:ascii="GHEA Grapalat" w:hAnsi="GHEA Grapalat" w:cs="Times Armenian"/>
          <w:color w:val="auto"/>
          <w:lang w:val="af-ZA"/>
        </w:rPr>
        <w:t xml:space="preserve"> </w:t>
      </w:r>
      <w:r w:rsidRPr="003865A4">
        <w:rPr>
          <w:rFonts w:ascii="GHEA Grapalat" w:hAnsi="GHEA Grapalat" w:cs="Sylfaen"/>
          <w:color w:val="auto"/>
        </w:rPr>
        <w:t>աշխատակազմի</w:t>
      </w:r>
      <w:r w:rsidRPr="003865A4">
        <w:rPr>
          <w:rFonts w:ascii="GHEA Grapalat" w:hAnsi="GHEA Grapalat" w:cs="Times Armenian"/>
          <w:color w:val="auto"/>
          <w:lang w:val="af-ZA"/>
        </w:rPr>
        <w:t xml:space="preserve"> </w:t>
      </w:r>
      <w:r w:rsidRPr="003865A4">
        <w:rPr>
          <w:rFonts w:ascii="GHEA Grapalat" w:hAnsi="GHEA Grapalat" w:cs="Sylfaen"/>
          <w:color w:val="auto"/>
        </w:rPr>
        <w:t>կառուցվածքը</w:t>
      </w:r>
      <w:r w:rsidRPr="003865A4">
        <w:rPr>
          <w:rFonts w:ascii="GHEA Grapalat" w:hAnsi="GHEA Grapalat" w:cs="Times Armenian"/>
          <w:color w:val="auto"/>
          <w:lang w:val="af-ZA"/>
        </w:rPr>
        <w:t xml:space="preserve"> </w:t>
      </w:r>
      <w:r w:rsidRPr="003865A4">
        <w:rPr>
          <w:rFonts w:ascii="GHEA Grapalat" w:hAnsi="GHEA Grapalat" w:cs="Sylfaen"/>
          <w:color w:val="auto"/>
        </w:rPr>
        <w:t>հաստատելու</w:t>
      </w:r>
      <w:r w:rsidRPr="003865A4">
        <w:rPr>
          <w:rFonts w:ascii="GHEA Grapalat" w:hAnsi="GHEA Grapalat" w:cs="Times Armenian"/>
          <w:color w:val="auto"/>
          <w:lang w:val="af-ZA"/>
        </w:rPr>
        <w:t xml:space="preserve"> </w:t>
      </w:r>
      <w:r w:rsidRPr="003865A4">
        <w:rPr>
          <w:rFonts w:ascii="GHEA Grapalat" w:hAnsi="GHEA Grapalat" w:cs="Sylfaen"/>
          <w:color w:val="auto"/>
        </w:rPr>
        <w:t>մասին</w:t>
      </w:r>
      <w:r w:rsidRPr="003865A4">
        <w:rPr>
          <w:rFonts w:ascii="GHEA Grapalat" w:hAnsi="GHEA Grapalat" w:cs="Sylfaen"/>
          <w:color w:val="auto"/>
          <w:lang w:val="af-ZA"/>
        </w:rPr>
        <w:t xml:space="preserve">» </w:t>
      </w:r>
      <w:r w:rsidRPr="003865A4">
        <w:rPr>
          <w:rFonts w:ascii="GHEA Grapalat" w:hAnsi="GHEA Grapalat" w:cs="Times Armenian"/>
          <w:color w:val="auto"/>
          <w:lang w:val="af-ZA"/>
        </w:rPr>
        <w:t xml:space="preserve">N 1793 </w:t>
      </w:r>
      <w:r w:rsidRPr="003865A4">
        <w:rPr>
          <w:rFonts w:ascii="GHEA Grapalat" w:hAnsi="GHEA Grapalat" w:cs="Sylfaen"/>
          <w:color w:val="auto"/>
        </w:rPr>
        <w:t>որոշմամբ</w:t>
      </w:r>
      <w:r w:rsidRPr="003865A4">
        <w:rPr>
          <w:rFonts w:ascii="GHEA Grapalat" w:hAnsi="GHEA Grapalat" w:cs="Times Armenian"/>
          <w:color w:val="auto"/>
          <w:lang w:val="af-ZA"/>
        </w:rPr>
        <w:t xml:space="preserve"> (</w:t>
      </w:r>
      <w:r w:rsidRPr="003865A4">
        <w:rPr>
          <w:rFonts w:ascii="GHEA Grapalat" w:hAnsi="GHEA Grapalat" w:cs="Sylfaen"/>
          <w:color w:val="auto"/>
        </w:rPr>
        <w:t>հետագա</w:t>
      </w:r>
      <w:r w:rsidRPr="003865A4">
        <w:rPr>
          <w:rFonts w:ascii="GHEA Grapalat" w:hAnsi="GHEA Grapalat" w:cs="Times Armenian"/>
          <w:color w:val="auto"/>
          <w:lang w:val="af-ZA"/>
        </w:rPr>
        <w:t xml:space="preserve"> </w:t>
      </w:r>
      <w:r w:rsidRPr="003865A4">
        <w:rPr>
          <w:rFonts w:ascii="GHEA Grapalat" w:hAnsi="GHEA Grapalat" w:cs="Sylfaen"/>
          <w:color w:val="auto"/>
        </w:rPr>
        <w:t>փոփոխություններով</w:t>
      </w:r>
      <w:r w:rsidRPr="003865A4">
        <w:rPr>
          <w:rFonts w:ascii="GHEA Grapalat" w:hAnsi="GHEA Grapalat" w:cs="Times Armenian"/>
          <w:color w:val="auto"/>
          <w:lang w:val="af-ZA"/>
        </w:rPr>
        <w:t xml:space="preserve"> </w:t>
      </w:r>
      <w:r w:rsidRPr="003865A4">
        <w:rPr>
          <w:rFonts w:ascii="GHEA Grapalat" w:hAnsi="GHEA Grapalat" w:cs="Sylfaen"/>
          <w:color w:val="auto"/>
        </w:rPr>
        <w:t>ու</w:t>
      </w:r>
      <w:r w:rsidRPr="003865A4">
        <w:rPr>
          <w:rFonts w:ascii="GHEA Grapalat" w:hAnsi="GHEA Grapalat" w:cs="Times Armenian"/>
          <w:color w:val="auto"/>
          <w:lang w:val="af-ZA"/>
        </w:rPr>
        <w:t xml:space="preserve"> </w:t>
      </w:r>
      <w:r w:rsidRPr="003865A4">
        <w:rPr>
          <w:rFonts w:ascii="GHEA Grapalat" w:hAnsi="GHEA Grapalat" w:cs="Sylfaen"/>
          <w:color w:val="auto"/>
        </w:rPr>
        <w:t>լրացումներով</w:t>
      </w:r>
      <w:r w:rsidRPr="003865A4">
        <w:rPr>
          <w:rFonts w:ascii="GHEA Grapalat" w:hAnsi="GHEA Grapalat" w:cs="Times Armenian"/>
          <w:color w:val="auto"/>
          <w:lang w:val="af-ZA"/>
        </w:rPr>
        <w:t xml:space="preserve">): </w:t>
      </w:r>
      <w:r w:rsidRPr="003865A4">
        <w:rPr>
          <w:rFonts w:ascii="GHEA Grapalat" w:hAnsi="GHEA Grapalat" w:cs="Sylfaen"/>
          <w:color w:val="auto"/>
        </w:rPr>
        <w:t>Համաձայն</w:t>
      </w:r>
      <w:r w:rsidRPr="003865A4">
        <w:rPr>
          <w:rFonts w:ascii="GHEA Grapalat" w:hAnsi="GHEA Grapalat" w:cs="Sylfaen"/>
          <w:color w:val="auto"/>
          <w:lang w:val="af-ZA"/>
        </w:rPr>
        <w:t xml:space="preserve"> </w:t>
      </w:r>
      <w:r w:rsidRPr="003865A4">
        <w:rPr>
          <w:rFonts w:ascii="GHEA Grapalat" w:hAnsi="GHEA Grapalat" w:cs="Sylfaen"/>
          <w:color w:val="auto"/>
        </w:rPr>
        <w:t>վերջին</w:t>
      </w:r>
      <w:r w:rsidRPr="003865A4">
        <w:rPr>
          <w:rFonts w:ascii="GHEA Grapalat" w:hAnsi="GHEA Grapalat" w:cs="Times Armenian"/>
          <w:color w:val="auto"/>
          <w:lang w:val="af-ZA"/>
        </w:rPr>
        <w:t xml:space="preserve"> </w:t>
      </w:r>
      <w:r w:rsidRPr="003865A4">
        <w:rPr>
          <w:rFonts w:ascii="GHEA Grapalat" w:hAnsi="GHEA Grapalat" w:cs="Sylfaen"/>
          <w:color w:val="auto"/>
        </w:rPr>
        <w:t>փոփոխությունների</w:t>
      </w:r>
      <w:r w:rsidRPr="003865A4">
        <w:rPr>
          <w:rFonts w:ascii="GHEA Grapalat" w:hAnsi="GHEA Grapalat" w:cs="Times Armenian"/>
          <w:color w:val="auto"/>
          <w:lang w:val="af-ZA"/>
        </w:rPr>
        <w:t xml:space="preserve">, </w:t>
      </w:r>
      <w:r w:rsidRPr="003865A4">
        <w:rPr>
          <w:rFonts w:ascii="GHEA Grapalat" w:hAnsi="GHEA Grapalat" w:cs="Sylfaen"/>
          <w:color w:val="auto"/>
        </w:rPr>
        <w:t>որը</w:t>
      </w:r>
      <w:r w:rsidRPr="003865A4">
        <w:rPr>
          <w:rFonts w:ascii="GHEA Grapalat" w:hAnsi="GHEA Grapalat" w:cs="Times Armenian"/>
          <w:color w:val="auto"/>
          <w:lang w:val="af-ZA"/>
        </w:rPr>
        <w:t xml:space="preserve"> </w:t>
      </w:r>
      <w:r w:rsidRPr="003865A4">
        <w:rPr>
          <w:rFonts w:ascii="GHEA Grapalat" w:hAnsi="GHEA Grapalat" w:cs="Sylfaen"/>
          <w:color w:val="auto"/>
        </w:rPr>
        <w:t>կատարվել</w:t>
      </w:r>
      <w:r w:rsidRPr="003865A4">
        <w:rPr>
          <w:rFonts w:ascii="GHEA Grapalat" w:hAnsi="GHEA Grapalat" w:cs="Times Armenian"/>
          <w:color w:val="auto"/>
          <w:lang w:val="af-ZA"/>
        </w:rPr>
        <w:t xml:space="preserve"> </w:t>
      </w:r>
      <w:r w:rsidRPr="003865A4">
        <w:rPr>
          <w:rFonts w:ascii="GHEA Grapalat" w:hAnsi="GHEA Grapalat" w:cs="Sylfaen"/>
          <w:color w:val="auto"/>
        </w:rPr>
        <w:t>է</w:t>
      </w:r>
      <w:r w:rsidRPr="003865A4">
        <w:rPr>
          <w:rFonts w:ascii="GHEA Grapalat" w:hAnsi="GHEA Grapalat" w:cs="Times Armenian"/>
          <w:color w:val="auto"/>
          <w:lang w:val="af-ZA"/>
        </w:rPr>
        <w:t xml:space="preserve"> </w:t>
      </w:r>
      <w:r w:rsidRPr="003865A4">
        <w:rPr>
          <w:rFonts w:ascii="GHEA Grapalat" w:hAnsi="GHEA Grapalat" w:cs="Sylfaen"/>
          <w:color w:val="auto"/>
        </w:rPr>
        <w:t>Հայաստանի</w:t>
      </w:r>
      <w:r w:rsidRPr="003865A4">
        <w:rPr>
          <w:rFonts w:ascii="GHEA Grapalat" w:hAnsi="GHEA Grapalat" w:cs="Times Armenian"/>
          <w:color w:val="auto"/>
          <w:lang w:val="af-ZA"/>
        </w:rPr>
        <w:t xml:space="preserve"> </w:t>
      </w:r>
      <w:r w:rsidRPr="003865A4">
        <w:rPr>
          <w:rFonts w:ascii="GHEA Grapalat" w:hAnsi="GHEA Grapalat" w:cs="Sylfaen"/>
          <w:color w:val="auto"/>
        </w:rPr>
        <w:t>Հանրապետության</w:t>
      </w:r>
      <w:r w:rsidRPr="003865A4">
        <w:rPr>
          <w:rFonts w:ascii="GHEA Grapalat" w:hAnsi="GHEA Grapalat" w:cs="Times Armenian"/>
          <w:color w:val="auto"/>
          <w:lang w:val="af-ZA"/>
        </w:rPr>
        <w:t xml:space="preserve"> </w:t>
      </w:r>
      <w:r w:rsidRPr="003865A4">
        <w:rPr>
          <w:rFonts w:ascii="GHEA Grapalat" w:hAnsi="GHEA Grapalat" w:cs="Sylfaen"/>
          <w:color w:val="auto"/>
        </w:rPr>
        <w:t>կառավարության</w:t>
      </w:r>
      <w:r w:rsidRPr="003865A4">
        <w:rPr>
          <w:rFonts w:ascii="GHEA Grapalat" w:hAnsi="GHEA Grapalat" w:cs="Times Armenian"/>
          <w:color w:val="auto"/>
          <w:lang w:val="af-ZA"/>
        </w:rPr>
        <w:t xml:space="preserve"> 2014 </w:t>
      </w:r>
      <w:r w:rsidRPr="003865A4">
        <w:rPr>
          <w:rFonts w:ascii="GHEA Grapalat" w:hAnsi="GHEA Grapalat" w:cs="Sylfaen"/>
          <w:color w:val="auto"/>
        </w:rPr>
        <w:t>թվականի</w:t>
      </w:r>
      <w:r w:rsidRPr="003865A4">
        <w:rPr>
          <w:rFonts w:ascii="GHEA Grapalat" w:hAnsi="GHEA Grapalat" w:cs="Times Armenian"/>
          <w:color w:val="auto"/>
          <w:lang w:val="af-ZA"/>
        </w:rPr>
        <w:t xml:space="preserve"> </w:t>
      </w:r>
      <w:r w:rsidRPr="003865A4">
        <w:rPr>
          <w:rFonts w:ascii="GHEA Grapalat" w:hAnsi="GHEA Grapalat" w:cs="Sylfaen"/>
          <w:color w:val="auto"/>
        </w:rPr>
        <w:t>փետրվարի</w:t>
      </w:r>
      <w:r w:rsidRPr="003865A4">
        <w:rPr>
          <w:rFonts w:ascii="GHEA Grapalat" w:hAnsi="GHEA Grapalat" w:cs="Sylfaen"/>
          <w:color w:val="auto"/>
          <w:lang w:val="af-ZA"/>
        </w:rPr>
        <w:t xml:space="preserve"> 6-</w:t>
      </w:r>
      <w:r w:rsidRPr="003865A4">
        <w:rPr>
          <w:rFonts w:ascii="GHEA Grapalat" w:hAnsi="GHEA Grapalat" w:cs="Sylfaen"/>
          <w:color w:val="auto"/>
        </w:rPr>
        <w:t>ին</w:t>
      </w:r>
      <w:r w:rsidRPr="003865A4">
        <w:rPr>
          <w:rFonts w:ascii="GHEA Grapalat" w:hAnsi="GHEA Grapalat" w:cs="Times Armenian"/>
          <w:color w:val="auto"/>
          <w:lang w:val="af-ZA"/>
        </w:rPr>
        <w:t xml:space="preserve"> N 105-</w:t>
      </w:r>
      <w:r w:rsidRPr="003865A4">
        <w:rPr>
          <w:rFonts w:ascii="GHEA Grapalat" w:hAnsi="GHEA Grapalat" w:cs="Sylfaen"/>
          <w:color w:val="auto"/>
        </w:rPr>
        <w:t>Ն</w:t>
      </w:r>
      <w:r w:rsidRPr="003865A4">
        <w:rPr>
          <w:rFonts w:ascii="GHEA Grapalat" w:hAnsi="GHEA Grapalat" w:cs="Times Armenian"/>
          <w:color w:val="auto"/>
          <w:lang w:val="af-ZA"/>
        </w:rPr>
        <w:t xml:space="preserve"> </w:t>
      </w:r>
      <w:r w:rsidRPr="003865A4">
        <w:rPr>
          <w:rFonts w:ascii="GHEA Grapalat" w:hAnsi="GHEA Grapalat" w:cs="Sylfaen"/>
          <w:color w:val="auto"/>
        </w:rPr>
        <w:t>որոշմամբ</w:t>
      </w:r>
      <w:r w:rsidRPr="003865A4">
        <w:rPr>
          <w:rFonts w:ascii="GHEA Grapalat" w:hAnsi="GHEA Grapalat" w:cs="Times Armenian"/>
          <w:color w:val="auto"/>
          <w:lang w:val="af-ZA"/>
        </w:rPr>
        <w:t xml:space="preserve">, </w:t>
      </w:r>
      <w:r w:rsidRPr="003865A4">
        <w:rPr>
          <w:rFonts w:ascii="GHEA Grapalat" w:hAnsi="GHEA Grapalat" w:cs="Sylfaen"/>
          <w:color w:val="auto"/>
        </w:rPr>
        <w:t>ներկայումս</w:t>
      </w:r>
      <w:r w:rsidRPr="003865A4">
        <w:rPr>
          <w:rFonts w:ascii="GHEA Grapalat" w:hAnsi="GHEA Grapalat" w:cs="Times Armenian"/>
          <w:color w:val="auto"/>
          <w:lang w:val="af-ZA"/>
        </w:rPr>
        <w:t xml:space="preserve"> </w:t>
      </w:r>
      <w:r w:rsidRPr="003865A4">
        <w:rPr>
          <w:rFonts w:ascii="GHEA Grapalat" w:hAnsi="GHEA Grapalat" w:cs="Sylfaen"/>
          <w:color w:val="auto"/>
        </w:rPr>
        <w:t>ձևավորվել</w:t>
      </w:r>
      <w:r w:rsidRPr="003865A4">
        <w:rPr>
          <w:rFonts w:ascii="GHEA Grapalat" w:hAnsi="GHEA Grapalat" w:cs="Sylfaen"/>
          <w:color w:val="auto"/>
          <w:lang w:val="af-ZA"/>
        </w:rPr>
        <w:t xml:space="preserve"> </w:t>
      </w:r>
      <w:r w:rsidRPr="003865A4">
        <w:rPr>
          <w:rFonts w:ascii="GHEA Grapalat" w:hAnsi="GHEA Grapalat" w:cs="Sylfaen"/>
          <w:color w:val="auto"/>
        </w:rPr>
        <w:t>է</w:t>
      </w:r>
      <w:r w:rsidRPr="003865A4">
        <w:rPr>
          <w:rFonts w:ascii="GHEA Grapalat" w:hAnsi="GHEA Grapalat" w:cs="Sylfaen"/>
          <w:color w:val="auto"/>
          <w:lang w:val="af-ZA"/>
        </w:rPr>
        <w:t xml:space="preserve"> </w:t>
      </w:r>
      <w:r w:rsidRPr="003865A4">
        <w:rPr>
          <w:rFonts w:ascii="GHEA Grapalat" w:hAnsi="GHEA Grapalat" w:cs="Sylfaen"/>
          <w:color w:val="auto"/>
        </w:rPr>
        <w:t>ՀՀ</w:t>
      </w:r>
      <w:r w:rsidRPr="003865A4">
        <w:rPr>
          <w:rFonts w:ascii="GHEA Grapalat" w:hAnsi="GHEA Grapalat" w:cs="Sylfaen"/>
          <w:color w:val="auto"/>
          <w:lang w:val="af-ZA"/>
        </w:rPr>
        <w:t xml:space="preserve"> </w:t>
      </w:r>
      <w:r w:rsidRPr="003865A4">
        <w:rPr>
          <w:rFonts w:ascii="GHEA Grapalat" w:hAnsi="GHEA Grapalat" w:cs="Sylfaen"/>
          <w:color w:val="auto"/>
        </w:rPr>
        <w:t>Արմավիրի</w:t>
      </w:r>
      <w:r w:rsidRPr="003865A4">
        <w:rPr>
          <w:rFonts w:ascii="GHEA Grapalat" w:hAnsi="GHEA Grapalat" w:cs="Sylfaen"/>
          <w:color w:val="auto"/>
          <w:lang w:val="af-ZA"/>
        </w:rPr>
        <w:t xml:space="preserve"> </w:t>
      </w:r>
      <w:r w:rsidRPr="003865A4">
        <w:rPr>
          <w:rFonts w:ascii="GHEA Grapalat" w:hAnsi="GHEA Grapalat" w:cs="Sylfaen"/>
          <w:color w:val="auto"/>
        </w:rPr>
        <w:t>մարզպետարանի</w:t>
      </w:r>
      <w:r w:rsidRPr="003865A4">
        <w:rPr>
          <w:rFonts w:ascii="GHEA Grapalat" w:hAnsi="GHEA Grapalat" w:cs="Times Armenian"/>
          <w:color w:val="auto"/>
          <w:lang w:val="af-ZA"/>
        </w:rPr>
        <w:t xml:space="preserve"> </w:t>
      </w:r>
      <w:r w:rsidRPr="003865A4">
        <w:rPr>
          <w:rFonts w:ascii="GHEA Grapalat" w:hAnsi="GHEA Grapalat" w:cs="Sylfaen"/>
          <w:color w:val="auto"/>
        </w:rPr>
        <w:t>աշխատակազմի</w:t>
      </w:r>
      <w:r w:rsidRPr="003865A4">
        <w:rPr>
          <w:rFonts w:ascii="GHEA Grapalat" w:hAnsi="GHEA Grapalat" w:cs="Sylfaen"/>
          <w:color w:val="auto"/>
          <w:lang w:val="af-ZA"/>
        </w:rPr>
        <w:t xml:space="preserve"> </w:t>
      </w:r>
      <w:r w:rsidRPr="003865A4">
        <w:rPr>
          <w:rFonts w:ascii="GHEA Grapalat" w:hAnsi="GHEA Grapalat" w:cs="Sylfaen"/>
          <w:color w:val="auto"/>
        </w:rPr>
        <w:t>կառուցվածքը</w:t>
      </w:r>
      <w:r w:rsidRPr="003865A4">
        <w:rPr>
          <w:rFonts w:ascii="GHEA Grapalat" w:hAnsi="GHEA Grapalat" w:cs="Times Armenian"/>
          <w:color w:val="auto"/>
          <w:lang w:val="af-ZA"/>
        </w:rPr>
        <w:t>: Գ</w:t>
      </w:r>
      <w:r w:rsidRPr="003865A4">
        <w:rPr>
          <w:rFonts w:ascii="GHEA Grapalat" w:hAnsi="GHEA Grapalat" w:cs="GHEA Grapalat"/>
          <w:color w:val="auto"/>
        </w:rPr>
        <w:t>ծապատկեր</w:t>
      </w:r>
      <w:r w:rsidRPr="003865A4">
        <w:rPr>
          <w:rFonts w:ascii="GHEA Grapalat" w:hAnsi="GHEA Grapalat" w:cs="GHEA Grapalat"/>
          <w:color w:val="auto"/>
          <w:lang w:val="af-ZA"/>
        </w:rPr>
        <w:t xml:space="preserve"> 4-</w:t>
      </w:r>
      <w:r w:rsidRPr="003865A4">
        <w:rPr>
          <w:rFonts w:ascii="GHEA Grapalat" w:hAnsi="GHEA Grapalat" w:cs="GHEA Grapalat"/>
          <w:color w:val="auto"/>
        </w:rPr>
        <w:t>ում</w:t>
      </w:r>
      <w:r w:rsidRPr="003865A4">
        <w:rPr>
          <w:rFonts w:ascii="GHEA Grapalat" w:hAnsi="GHEA Grapalat" w:cs="GHEA Grapalat"/>
          <w:color w:val="auto"/>
          <w:lang w:val="af-ZA"/>
        </w:rPr>
        <w:t xml:space="preserve"> </w:t>
      </w:r>
      <w:r w:rsidRPr="003865A4">
        <w:rPr>
          <w:rFonts w:ascii="GHEA Grapalat" w:hAnsi="GHEA Grapalat" w:cs="GHEA Grapalat"/>
          <w:color w:val="auto"/>
        </w:rPr>
        <w:t>բերված</w:t>
      </w:r>
      <w:r w:rsidRPr="003865A4">
        <w:rPr>
          <w:rFonts w:ascii="GHEA Grapalat" w:hAnsi="GHEA Grapalat" w:cs="GHEA Grapalat"/>
          <w:color w:val="auto"/>
          <w:lang w:val="af-ZA"/>
        </w:rPr>
        <w:t xml:space="preserve"> </w:t>
      </w:r>
      <w:r w:rsidRPr="003865A4">
        <w:rPr>
          <w:rFonts w:ascii="GHEA Grapalat" w:hAnsi="GHEA Grapalat" w:cs="GHEA Grapalat"/>
          <w:color w:val="auto"/>
        </w:rPr>
        <w:t>է</w:t>
      </w:r>
      <w:r w:rsidRPr="003865A4">
        <w:rPr>
          <w:rFonts w:ascii="GHEA Grapalat" w:hAnsi="GHEA Grapalat" w:cs="GHEA Grapalat"/>
          <w:color w:val="auto"/>
          <w:lang w:val="af-ZA"/>
        </w:rPr>
        <w:t xml:space="preserve"> </w:t>
      </w:r>
      <w:r w:rsidRPr="003865A4">
        <w:rPr>
          <w:rFonts w:ascii="GHEA Grapalat" w:hAnsi="GHEA Grapalat" w:cs="GHEA Grapalat"/>
          <w:color w:val="auto"/>
        </w:rPr>
        <w:t>ՀՀ</w:t>
      </w:r>
      <w:r w:rsidRPr="003865A4">
        <w:rPr>
          <w:rFonts w:ascii="GHEA Grapalat" w:hAnsi="GHEA Grapalat" w:cs="GHEA Grapalat"/>
          <w:color w:val="auto"/>
          <w:lang w:val="af-ZA"/>
        </w:rPr>
        <w:t xml:space="preserve"> </w:t>
      </w:r>
      <w:r w:rsidRPr="003865A4">
        <w:rPr>
          <w:rFonts w:ascii="GHEA Grapalat" w:hAnsi="GHEA Grapalat" w:cs="GHEA Grapalat"/>
          <w:color w:val="auto"/>
        </w:rPr>
        <w:t>Արմավիրի</w:t>
      </w:r>
      <w:r w:rsidRPr="003865A4">
        <w:rPr>
          <w:rFonts w:ascii="GHEA Grapalat" w:hAnsi="GHEA Grapalat" w:cs="GHEA Grapalat"/>
          <w:color w:val="auto"/>
          <w:lang w:val="af-ZA"/>
        </w:rPr>
        <w:t xml:space="preserve">  </w:t>
      </w:r>
      <w:r w:rsidRPr="003865A4">
        <w:rPr>
          <w:rFonts w:ascii="GHEA Grapalat" w:hAnsi="GHEA Grapalat" w:cs="GHEA Grapalat"/>
          <w:color w:val="auto"/>
        </w:rPr>
        <w:t>մարզպետարանի</w:t>
      </w:r>
      <w:r w:rsidRPr="003865A4">
        <w:rPr>
          <w:rFonts w:ascii="GHEA Grapalat" w:hAnsi="GHEA Grapalat" w:cs="GHEA Grapalat"/>
          <w:color w:val="auto"/>
          <w:lang w:val="af-ZA"/>
        </w:rPr>
        <w:t xml:space="preserve"> </w:t>
      </w:r>
      <w:r w:rsidRPr="003865A4">
        <w:rPr>
          <w:rFonts w:ascii="GHEA Grapalat" w:hAnsi="GHEA Grapalat" w:cs="GHEA Grapalat"/>
          <w:color w:val="auto"/>
        </w:rPr>
        <w:t>աշխատակազմի</w:t>
      </w:r>
      <w:r w:rsidRPr="003865A4">
        <w:rPr>
          <w:rFonts w:ascii="GHEA Grapalat" w:hAnsi="GHEA Grapalat" w:cs="GHEA Grapalat"/>
          <w:color w:val="auto"/>
          <w:lang w:val="af-ZA"/>
        </w:rPr>
        <w:t xml:space="preserve">  </w:t>
      </w:r>
      <w:r w:rsidRPr="003865A4">
        <w:rPr>
          <w:rFonts w:ascii="GHEA Grapalat" w:hAnsi="GHEA Grapalat" w:cs="GHEA Grapalat"/>
          <w:color w:val="auto"/>
        </w:rPr>
        <w:t>կառուցվածքային</w:t>
      </w:r>
      <w:r w:rsidRPr="003865A4">
        <w:rPr>
          <w:rFonts w:ascii="GHEA Grapalat" w:hAnsi="GHEA Grapalat" w:cs="GHEA Grapalat"/>
          <w:color w:val="auto"/>
          <w:lang w:val="af-ZA"/>
        </w:rPr>
        <w:t xml:space="preserve"> </w:t>
      </w:r>
      <w:r w:rsidRPr="003865A4">
        <w:rPr>
          <w:rFonts w:ascii="GHEA Grapalat" w:hAnsi="GHEA Grapalat" w:cs="GHEA Grapalat"/>
          <w:color w:val="auto"/>
        </w:rPr>
        <w:t>սխեման</w:t>
      </w:r>
      <w:r w:rsidRPr="003865A4">
        <w:rPr>
          <w:rFonts w:ascii="GHEA Grapalat" w:hAnsi="GHEA Grapalat" w:cs="GHEA Grapalat"/>
          <w:color w:val="auto"/>
          <w:lang w:val="af-ZA"/>
        </w:rPr>
        <w:t>:</w:t>
      </w:r>
      <w:r w:rsidRPr="003865A4">
        <w:rPr>
          <w:rFonts w:ascii="GHEA Grapalat" w:hAnsi="GHEA Grapalat" w:cs="GHEA Grapalat"/>
          <w:color w:val="auto"/>
          <w:sz w:val="23"/>
          <w:szCs w:val="23"/>
          <w:lang w:val="af-ZA"/>
        </w:rPr>
        <w:t xml:space="preserve"> </w:t>
      </w:r>
    </w:p>
    <w:p w:rsidR="00E53573" w:rsidRPr="003865A4" w:rsidRDefault="00E53573" w:rsidP="00E53573">
      <w:pPr>
        <w:pStyle w:val="Default"/>
        <w:numPr>
          <w:ilvl w:val="0"/>
          <w:numId w:val="59"/>
        </w:numPr>
        <w:spacing w:line="276" w:lineRule="auto"/>
        <w:ind w:left="-180" w:firstLine="398"/>
        <w:jc w:val="both"/>
        <w:rPr>
          <w:rFonts w:ascii="GHEA Grapalat" w:hAnsi="GHEA Grapalat" w:cs="GHEA Grapalat"/>
          <w:color w:val="auto"/>
          <w:lang w:val="af-ZA"/>
        </w:rPr>
      </w:pPr>
      <w:r w:rsidRPr="003865A4">
        <w:rPr>
          <w:rFonts w:ascii="GHEA Grapalat" w:hAnsi="GHEA Grapalat" w:cs="GHEA Grapalat"/>
          <w:color w:val="auto"/>
        </w:rPr>
        <w:t>Հասարակական</w:t>
      </w:r>
      <w:r w:rsidRPr="003865A4">
        <w:rPr>
          <w:rFonts w:ascii="GHEA Grapalat" w:hAnsi="GHEA Grapalat" w:cs="GHEA Grapalat"/>
          <w:color w:val="auto"/>
          <w:lang w:val="af-ZA"/>
        </w:rPr>
        <w:t xml:space="preserve"> </w:t>
      </w:r>
      <w:r w:rsidRPr="003865A4">
        <w:rPr>
          <w:rFonts w:ascii="GHEA Grapalat" w:hAnsi="GHEA Grapalat" w:cs="GHEA Grapalat"/>
          <w:color w:val="auto"/>
        </w:rPr>
        <w:t>հարաբերությունների</w:t>
      </w:r>
      <w:r w:rsidRPr="003865A4">
        <w:rPr>
          <w:rFonts w:ascii="GHEA Grapalat" w:hAnsi="GHEA Grapalat" w:cs="GHEA Grapalat"/>
          <w:color w:val="auto"/>
          <w:lang w:val="af-ZA"/>
        </w:rPr>
        <w:t xml:space="preserve"> </w:t>
      </w:r>
      <w:r w:rsidRPr="003865A4">
        <w:rPr>
          <w:rFonts w:ascii="GHEA Grapalat" w:hAnsi="GHEA Grapalat" w:cs="GHEA Grapalat"/>
          <w:color w:val="auto"/>
        </w:rPr>
        <w:t>անընդհատ</w:t>
      </w:r>
      <w:r w:rsidRPr="003865A4">
        <w:rPr>
          <w:rFonts w:ascii="GHEA Grapalat" w:hAnsi="GHEA Grapalat" w:cs="GHEA Grapalat"/>
          <w:color w:val="auto"/>
          <w:lang w:val="af-ZA"/>
        </w:rPr>
        <w:t xml:space="preserve"> </w:t>
      </w:r>
      <w:r w:rsidRPr="003865A4">
        <w:rPr>
          <w:rFonts w:ascii="GHEA Grapalat" w:hAnsi="GHEA Grapalat" w:cs="GHEA Grapalat"/>
          <w:color w:val="auto"/>
        </w:rPr>
        <w:t>փոփոխությունները</w:t>
      </w:r>
      <w:r w:rsidRPr="003865A4">
        <w:rPr>
          <w:rFonts w:ascii="GHEA Grapalat" w:hAnsi="GHEA Grapalat" w:cs="GHEA Grapalat"/>
          <w:color w:val="auto"/>
          <w:lang w:val="af-ZA"/>
        </w:rPr>
        <w:t xml:space="preserve"> </w:t>
      </w:r>
      <w:r w:rsidRPr="003865A4">
        <w:rPr>
          <w:rFonts w:ascii="GHEA Grapalat" w:hAnsi="GHEA Grapalat" w:cs="GHEA Grapalat"/>
          <w:color w:val="auto"/>
        </w:rPr>
        <w:t>և</w:t>
      </w:r>
      <w:r w:rsidRPr="003865A4">
        <w:rPr>
          <w:rFonts w:ascii="GHEA Grapalat" w:hAnsi="GHEA Grapalat" w:cs="GHEA Grapalat"/>
          <w:color w:val="auto"/>
          <w:lang w:val="af-ZA"/>
        </w:rPr>
        <w:t xml:space="preserve"> </w:t>
      </w:r>
      <w:r w:rsidRPr="003865A4">
        <w:rPr>
          <w:rFonts w:ascii="GHEA Grapalat" w:hAnsi="GHEA Grapalat" w:cs="GHEA Grapalat"/>
          <w:color w:val="auto"/>
        </w:rPr>
        <w:t>պետական</w:t>
      </w:r>
      <w:r w:rsidRPr="003865A4">
        <w:rPr>
          <w:rFonts w:ascii="GHEA Grapalat" w:hAnsi="GHEA Grapalat" w:cs="GHEA Grapalat"/>
          <w:color w:val="auto"/>
          <w:lang w:val="af-ZA"/>
        </w:rPr>
        <w:t xml:space="preserve"> </w:t>
      </w:r>
      <w:r w:rsidRPr="003865A4">
        <w:rPr>
          <w:rFonts w:ascii="GHEA Grapalat" w:hAnsi="GHEA Grapalat" w:cs="GHEA Grapalat"/>
          <w:color w:val="auto"/>
        </w:rPr>
        <w:t>կառավարման</w:t>
      </w:r>
      <w:r w:rsidRPr="003865A4">
        <w:rPr>
          <w:rFonts w:ascii="GHEA Grapalat" w:hAnsi="GHEA Grapalat" w:cs="GHEA Grapalat"/>
          <w:color w:val="auto"/>
          <w:lang w:val="af-ZA"/>
        </w:rPr>
        <w:t xml:space="preserve"> </w:t>
      </w:r>
      <w:r w:rsidRPr="003865A4">
        <w:rPr>
          <w:rFonts w:ascii="GHEA Grapalat" w:hAnsi="GHEA Grapalat" w:cs="GHEA Grapalat"/>
          <w:color w:val="auto"/>
        </w:rPr>
        <w:t>համակարգում</w:t>
      </w:r>
      <w:r w:rsidRPr="003865A4">
        <w:rPr>
          <w:rFonts w:ascii="GHEA Grapalat" w:hAnsi="GHEA Grapalat" w:cs="GHEA Grapalat"/>
          <w:color w:val="auto"/>
          <w:lang w:val="af-ZA"/>
        </w:rPr>
        <w:t xml:space="preserve"> </w:t>
      </w:r>
      <w:r w:rsidRPr="003865A4">
        <w:rPr>
          <w:rFonts w:ascii="GHEA Grapalat" w:hAnsi="GHEA Grapalat" w:cs="GHEA Grapalat"/>
          <w:color w:val="auto"/>
        </w:rPr>
        <w:t>իրականացվող</w:t>
      </w:r>
      <w:r w:rsidRPr="003865A4">
        <w:rPr>
          <w:rFonts w:ascii="GHEA Grapalat" w:hAnsi="GHEA Grapalat" w:cs="GHEA Grapalat"/>
          <w:color w:val="auto"/>
          <w:lang w:val="af-ZA"/>
        </w:rPr>
        <w:t xml:space="preserve"> </w:t>
      </w:r>
      <w:r w:rsidRPr="003865A4">
        <w:rPr>
          <w:rFonts w:ascii="GHEA Grapalat" w:hAnsi="GHEA Grapalat" w:cs="GHEA Grapalat"/>
          <w:color w:val="auto"/>
        </w:rPr>
        <w:t>բարեփոխումները</w:t>
      </w:r>
      <w:r w:rsidRPr="003865A4">
        <w:rPr>
          <w:rFonts w:ascii="GHEA Grapalat" w:hAnsi="GHEA Grapalat" w:cs="GHEA Grapalat"/>
          <w:color w:val="auto"/>
          <w:lang w:val="af-ZA"/>
        </w:rPr>
        <w:t xml:space="preserve"> </w:t>
      </w:r>
      <w:r w:rsidRPr="003865A4">
        <w:rPr>
          <w:rFonts w:ascii="GHEA Grapalat" w:hAnsi="GHEA Grapalat" w:cs="GHEA Grapalat"/>
          <w:color w:val="auto"/>
        </w:rPr>
        <w:t>պետք</w:t>
      </w:r>
      <w:r w:rsidRPr="003865A4">
        <w:rPr>
          <w:rFonts w:ascii="GHEA Grapalat" w:hAnsi="GHEA Grapalat" w:cs="GHEA Grapalat"/>
          <w:color w:val="auto"/>
          <w:lang w:val="af-ZA"/>
        </w:rPr>
        <w:t xml:space="preserve"> </w:t>
      </w:r>
      <w:r w:rsidRPr="003865A4">
        <w:rPr>
          <w:rFonts w:ascii="GHEA Grapalat" w:hAnsi="GHEA Grapalat" w:cs="GHEA Grapalat"/>
          <w:color w:val="auto"/>
        </w:rPr>
        <w:t>է</w:t>
      </w:r>
      <w:r w:rsidRPr="003865A4">
        <w:rPr>
          <w:rFonts w:ascii="GHEA Grapalat" w:hAnsi="GHEA Grapalat" w:cs="GHEA Grapalat"/>
          <w:color w:val="auto"/>
          <w:lang w:val="af-ZA"/>
        </w:rPr>
        <w:t xml:space="preserve"> </w:t>
      </w:r>
      <w:r w:rsidRPr="003865A4">
        <w:rPr>
          <w:rFonts w:ascii="GHEA Grapalat" w:hAnsi="GHEA Grapalat" w:cs="GHEA Grapalat"/>
          <w:color w:val="auto"/>
        </w:rPr>
        <w:t>անդրադառնան</w:t>
      </w:r>
      <w:r w:rsidRPr="003865A4">
        <w:rPr>
          <w:rFonts w:ascii="GHEA Grapalat" w:hAnsi="GHEA Grapalat" w:cs="GHEA Grapalat"/>
          <w:color w:val="auto"/>
          <w:lang w:val="af-ZA"/>
        </w:rPr>
        <w:t xml:space="preserve"> </w:t>
      </w:r>
      <w:r w:rsidRPr="003865A4">
        <w:rPr>
          <w:rFonts w:ascii="GHEA Grapalat" w:hAnsi="GHEA Grapalat" w:cs="GHEA Grapalat"/>
          <w:color w:val="auto"/>
        </w:rPr>
        <w:t>նաև</w:t>
      </w:r>
      <w:r w:rsidRPr="003865A4">
        <w:rPr>
          <w:rFonts w:ascii="GHEA Grapalat" w:hAnsi="GHEA Grapalat" w:cs="GHEA Grapalat"/>
          <w:color w:val="auto"/>
          <w:lang w:val="af-ZA"/>
        </w:rPr>
        <w:t xml:space="preserve"> </w:t>
      </w:r>
      <w:r w:rsidRPr="003865A4">
        <w:rPr>
          <w:rFonts w:ascii="GHEA Grapalat" w:hAnsi="GHEA Grapalat" w:cs="GHEA Grapalat"/>
          <w:color w:val="auto"/>
        </w:rPr>
        <w:t>մարզպետարանի</w:t>
      </w:r>
      <w:r w:rsidRPr="003865A4">
        <w:rPr>
          <w:rFonts w:ascii="GHEA Grapalat" w:hAnsi="GHEA Grapalat" w:cs="GHEA Grapalat"/>
          <w:color w:val="auto"/>
          <w:lang w:val="af-ZA"/>
        </w:rPr>
        <w:t xml:space="preserve"> </w:t>
      </w:r>
      <w:r w:rsidRPr="003865A4">
        <w:rPr>
          <w:rFonts w:ascii="GHEA Grapalat" w:hAnsi="GHEA Grapalat" w:cs="GHEA Grapalat"/>
          <w:color w:val="auto"/>
        </w:rPr>
        <w:t>կառավարման</w:t>
      </w:r>
      <w:r w:rsidRPr="003865A4">
        <w:rPr>
          <w:rFonts w:ascii="GHEA Grapalat" w:hAnsi="GHEA Grapalat" w:cs="GHEA Grapalat"/>
          <w:color w:val="auto"/>
          <w:lang w:val="af-ZA"/>
        </w:rPr>
        <w:t xml:space="preserve"> </w:t>
      </w:r>
      <w:r w:rsidRPr="003865A4">
        <w:rPr>
          <w:rFonts w:ascii="GHEA Grapalat" w:hAnsi="GHEA Grapalat" w:cs="GHEA Grapalat"/>
          <w:color w:val="auto"/>
        </w:rPr>
        <w:t>կազմակերպական</w:t>
      </w:r>
      <w:r w:rsidRPr="003865A4">
        <w:rPr>
          <w:rFonts w:ascii="GHEA Grapalat" w:hAnsi="GHEA Grapalat" w:cs="GHEA Grapalat"/>
          <w:color w:val="auto"/>
          <w:lang w:val="af-ZA"/>
        </w:rPr>
        <w:t xml:space="preserve"> </w:t>
      </w:r>
      <w:r w:rsidRPr="003865A4">
        <w:rPr>
          <w:rFonts w:ascii="GHEA Grapalat" w:hAnsi="GHEA Grapalat" w:cs="GHEA Grapalat"/>
          <w:color w:val="auto"/>
        </w:rPr>
        <w:t>կառուցվածքի</w:t>
      </w:r>
      <w:r w:rsidRPr="003865A4">
        <w:rPr>
          <w:rFonts w:ascii="GHEA Grapalat" w:hAnsi="GHEA Grapalat" w:cs="GHEA Grapalat"/>
          <w:color w:val="auto"/>
          <w:lang w:val="af-ZA"/>
        </w:rPr>
        <w:t xml:space="preserve"> </w:t>
      </w:r>
      <w:r w:rsidRPr="003865A4">
        <w:rPr>
          <w:rFonts w:ascii="GHEA Grapalat" w:hAnsi="GHEA Grapalat" w:cs="GHEA Grapalat"/>
          <w:color w:val="auto"/>
        </w:rPr>
        <w:t>վերափոխման</w:t>
      </w:r>
      <w:r w:rsidRPr="003865A4">
        <w:rPr>
          <w:rFonts w:ascii="GHEA Grapalat" w:hAnsi="GHEA Grapalat" w:cs="GHEA Grapalat"/>
          <w:color w:val="auto"/>
          <w:lang w:val="af-ZA"/>
        </w:rPr>
        <w:t xml:space="preserve"> </w:t>
      </w:r>
      <w:r w:rsidRPr="003865A4">
        <w:rPr>
          <w:rFonts w:ascii="GHEA Grapalat" w:hAnsi="GHEA Grapalat" w:cs="GHEA Grapalat"/>
          <w:color w:val="auto"/>
        </w:rPr>
        <w:t>վրա</w:t>
      </w:r>
      <w:r w:rsidRPr="003865A4">
        <w:rPr>
          <w:rFonts w:ascii="GHEA Grapalat" w:hAnsi="GHEA Grapalat" w:cs="GHEA Grapalat"/>
          <w:color w:val="auto"/>
          <w:lang w:val="af-ZA"/>
        </w:rPr>
        <w:t xml:space="preserve">: </w:t>
      </w:r>
      <w:r w:rsidRPr="003865A4">
        <w:rPr>
          <w:rFonts w:ascii="GHEA Grapalat" w:hAnsi="GHEA Grapalat" w:cs="GHEA Grapalat"/>
          <w:color w:val="auto"/>
        </w:rPr>
        <w:t>Կառուցվածքային</w:t>
      </w:r>
      <w:r w:rsidRPr="003865A4">
        <w:rPr>
          <w:rFonts w:ascii="GHEA Grapalat" w:hAnsi="GHEA Grapalat" w:cs="GHEA Grapalat"/>
          <w:color w:val="auto"/>
          <w:lang w:val="af-ZA"/>
        </w:rPr>
        <w:t xml:space="preserve"> </w:t>
      </w:r>
      <w:r w:rsidRPr="003865A4">
        <w:rPr>
          <w:rFonts w:ascii="GHEA Grapalat" w:hAnsi="GHEA Grapalat" w:cs="GHEA Grapalat"/>
          <w:color w:val="auto"/>
        </w:rPr>
        <w:t>փոփոխությունները</w:t>
      </w:r>
      <w:r w:rsidRPr="003865A4">
        <w:rPr>
          <w:rFonts w:ascii="GHEA Grapalat" w:hAnsi="GHEA Grapalat" w:cs="GHEA Grapalat"/>
          <w:color w:val="auto"/>
          <w:lang w:val="af-ZA"/>
        </w:rPr>
        <w:t xml:space="preserve"> </w:t>
      </w:r>
      <w:r w:rsidRPr="003865A4">
        <w:rPr>
          <w:rFonts w:ascii="GHEA Grapalat" w:hAnsi="GHEA Grapalat" w:cs="GHEA Grapalat"/>
          <w:color w:val="auto"/>
        </w:rPr>
        <w:t>պետք</w:t>
      </w:r>
      <w:r w:rsidRPr="003865A4">
        <w:rPr>
          <w:rFonts w:ascii="GHEA Grapalat" w:hAnsi="GHEA Grapalat" w:cs="GHEA Grapalat"/>
          <w:color w:val="auto"/>
          <w:lang w:val="af-ZA"/>
        </w:rPr>
        <w:t xml:space="preserve"> </w:t>
      </w:r>
      <w:r w:rsidRPr="003865A4">
        <w:rPr>
          <w:rFonts w:ascii="GHEA Grapalat" w:hAnsi="GHEA Grapalat" w:cs="GHEA Grapalat"/>
          <w:color w:val="auto"/>
        </w:rPr>
        <w:t>է</w:t>
      </w:r>
      <w:r w:rsidRPr="003865A4">
        <w:rPr>
          <w:rFonts w:ascii="GHEA Grapalat" w:hAnsi="GHEA Grapalat" w:cs="GHEA Grapalat"/>
          <w:color w:val="auto"/>
          <w:lang w:val="af-ZA"/>
        </w:rPr>
        <w:t xml:space="preserve"> </w:t>
      </w:r>
      <w:r w:rsidRPr="003865A4">
        <w:rPr>
          <w:rFonts w:ascii="GHEA Grapalat" w:hAnsi="GHEA Grapalat" w:cs="GHEA Grapalat"/>
          <w:color w:val="auto"/>
        </w:rPr>
        <w:t>դիտարկել</w:t>
      </w:r>
      <w:r w:rsidRPr="003865A4">
        <w:rPr>
          <w:rFonts w:ascii="GHEA Grapalat" w:hAnsi="GHEA Grapalat" w:cs="GHEA Grapalat"/>
          <w:color w:val="auto"/>
          <w:lang w:val="af-ZA"/>
        </w:rPr>
        <w:t xml:space="preserve"> </w:t>
      </w:r>
      <w:r w:rsidRPr="003865A4">
        <w:rPr>
          <w:rFonts w:ascii="GHEA Grapalat" w:hAnsi="GHEA Grapalat" w:cs="GHEA Grapalat"/>
          <w:color w:val="auto"/>
        </w:rPr>
        <w:t>օպտիմալության</w:t>
      </w:r>
      <w:r w:rsidRPr="003865A4">
        <w:rPr>
          <w:rFonts w:ascii="GHEA Grapalat" w:hAnsi="GHEA Grapalat" w:cs="GHEA Grapalat"/>
          <w:color w:val="auto"/>
          <w:lang w:val="af-ZA"/>
        </w:rPr>
        <w:t xml:space="preserve">, </w:t>
      </w:r>
      <w:r w:rsidRPr="003865A4">
        <w:rPr>
          <w:rFonts w:ascii="GHEA Grapalat" w:hAnsi="GHEA Grapalat" w:cs="GHEA Grapalat"/>
          <w:color w:val="auto"/>
        </w:rPr>
        <w:t>ընդհանուր</w:t>
      </w:r>
      <w:r w:rsidRPr="003865A4">
        <w:rPr>
          <w:rFonts w:ascii="GHEA Grapalat" w:hAnsi="GHEA Grapalat" w:cs="GHEA Grapalat"/>
          <w:color w:val="auto"/>
          <w:lang w:val="af-ZA"/>
        </w:rPr>
        <w:t xml:space="preserve"> </w:t>
      </w:r>
      <w:r w:rsidRPr="003865A4">
        <w:rPr>
          <w:rFonts w:ascii="GHEA Grapalat" w:hAnsi="GHEA Grapalat" w:cs="GHEA Grapalat"/>
          <w:color w:val="auto"/>
        </w:rPr>
        <w:t>մոտեցումների</w:t>
      </w:r>
      <w:r w:rsidRPr="003865A4">
        <w:rPr>
          <w:rFonts w:ascii="GHEA Grapalat" w:hAnsi="GHEA Grapalat" w:cs="GHEA Grapalat"/>
          <w:color w:val="auto"/>
          <w:lang w:val="af-ZA"/>
        </w:rPr>
        <w:t xml:space="preserve"> </w:t>
      </w:r>
      <w:r w:rsidRPr="003865A4">
        <w:rPr>
          <w:rFonts w:ascii="GHEA Grapalat" w:hAnsi="GHEA Grapalat" w:cs="GHEA Grapalat"/>
          <w:color w:val="auto"/>
        </w:rPr>
        <w:t>պահպանման</w:t>
      </w:r>
      <w:r w:rsidRPr="003865A4">
        <w:rPr>
          <w:rFonts w:ascii="GHEA Grapalat" w:hAnsi="GHEA Grapalat" w:cs="GHEA Grapalat"/>
          <w:color w:val="auto"/>
          <w:lang w:val="af-ZA"/>
        </w:rPr>
        <w:t xml:space="preserve"> </w:t>
      </w:r>
      <w:r w:rsidRPr="003865A4">
        <w:rPr>
          <w:rFonts w:ascii="GHEA Grapalat" w:hAnsi="GHEA Grapalat" w:cs="GHEA Grapalat"/>
          <w:color w:val="auto"/>
        </w:rPr>
        <w:t>և</w:t>
      </w:r>
      <w:r w:rsidRPr="003865A4">
        <w:rPr>
          <w:rFonts w:ascii="GHEA Grapalat" w:hAnsi="GHEA Grapalat" w:cs="GHEA Grapalat"/>
          <w:color w:val="auto"/>
          <w:lang w:val="af-ZA"/>
        </w:rPr>
        <w:t xml:space="preserve"> </w:t>
      </w:r>
      <w:r w:rsidRPr="003865A4">
        <w:rPr>
          <w:rFonts w:ascii="GHEA Grapalat" w:hAnsi="GHEA Grapalat" w:cs="GHEA Grapalat"/>
          <w:color w:val="auto"/>
        </w:rPr>
        <w:t>աշխատանքների</w:t>
      </w:r>
      <w:r w:rsidRPr="003865A4">
        <w:rPr>
          <w:rFonts w:ascii="GHEA Grapalat" w:hAnsi="GHEA Grapalat" w:cs="GHEA Grapalat"/>
          <w:color w:val="auto"/>
          <w:lang w:val="af-ZA"/>
        </w:rPr>
        <w:t xml:space="preserve"> </w:t>
      </w:r>
      <w:r w:rsidRPr="003865A4">
        <w:rPr>
          <w:rFonts w:ascii="GHEA Grapalat" w:hAnsi="GHEA Grapalat" w:cs="GHEA Grapalat"/>
          <w:color w:val="auto"/>
        </w:rPr>
        <w:t>ռացիոնալ</w:t>
      </w:r>
      <w:r w:rsidRPr="003865A4">
        <w:rPr>
          <w:rFonts w:ascii="GHEA Grapalat" w:hAnsi="GHEA Grapalat" w:cs="GHEA Grapalat"/>
          <w:color w:val="auto"/>
          <w:lang w:val="af-ZA"/>
        </w:rPr>
        <w:t xml:space="preserve"> </w:t>
      </w:r>
      <w:r w:rsidRPr="003865A4">
        <w:rPr>
          <w:rFonts w:ascii="GHEA Grapalat" w:hAnsi="GHEA Grapalat" w:cs="GHEA Grapalat"/>
          <w:color w:val="auto"/>
        </w:rPr>
        <w:t>կազմակերպման</w:t>
      </w:r>
      <w:r w:rsidRPr="003865A4">
        <w:rPr>
          <w:rFonts w:ascii="GHEA Grapalat" w:hAnsi="GHEA Grapalat" w:cs="GHEA Grapalat"/>
          <w:color w:val="auto"/>
          <w:lang w:val="af-ZA"/>
        </w:rPr>
        <w:t xml:space="preserve"> </w:t>
      </w:r>
      <w:r w:rsidRPr="003865A4">
        <w:rPr>
          <w:rFonts w:ascii="GHEA Grapalat" w:hAnsi="GHEA Grapalat" w:cs="GHEA Grapalat"/>
          <w:color w:val="auto"/>
        </w:rPr>
        <w:t>տեսանկյունից</w:t>
      </w:r>
      <w:r w:rsidRPr="003865A4">
        <w:rPr>
          <w:rFonts w:ascii="GHEA Grapalat" w:hAnsi="GHEA Grapalat" w:cs="GHEA Grapalat"/>
          <w:color w:val="auto"/>
          <w:lang w:val="af-ZA"/>
        </w:rPr>
        <w:t>:</w:t>
      </w:r>
    </w:p>
    <w:p w:rsidR="00E53573" w:rsidRPr="003865A4" w:rsidRDefault="00E53573" w:rsidP="00E53573">
      <w:pPr>
        <w:pStyle w:val="Default"/>
        <w:numPr>
          <w:ilvl w:val="0"/>
          <w:numId w:val="59"/>
        </w:numPr>
        <w:spacing w:line="276" w:lineRule="auto"/>
        <w:ind w:left="-180" w:firstLine="398"/>
        <w:jc w:val="both"/>
        <w:rPr>
          <w:rFonts w:ascii="GHEA Grapalat" w:hAnsi="GHEA Grapalat" w:cs="GHEA Grapalat"/>
          <w:color w:val="auto"/>
          <w:lang w:val="af-ZA"/>
        </w:rPr>
      </w:pPr>
      <w:r w:rsidRPr="003865A4">
        <w:rPr>
          <w:rFonts w:ascii="GHEA Grapalat" w:hAnsi="GHEA Grapalat" w:cs="GHEA Grapalat"/>
          <w:color w:val="auto"/>
        </w:rPr>
        <w:t>Բարձր</w:t>
      </w:r>
      <w:r w:rsidRPr="003865A4">
        <w:rPr>
          <w:rFonts w:ascii="GHEA Grapalat" w:hAnsi="GHEA Grapalat" w:cs="GHEA Grapalat"/>
          <w:color w:val="auto"/>
          <w:lang w:val="af-ZA"/>
        </w:rPr>
        <w:t xml:space="preserve"> </w:t>
      </w:r>
      <w:r w:rsidRPr="003865A4">
        <w:rPr>
          <w:rFonts w:ascii="GHEA Grapalat" w:hAnsi="GHEA Grapalat" w:cs="GHEA Grapalat"/>
          <w:color w:val="auto"/>
        </w:rPr>
        <w:t>տեխնոլոգիաների</w:t>
      </w:r>
      <w:r w:rsidRPr="003865A4">
        <w:rPr>
          <w:rFonts w:ascii="GHEA Grapalat" w:hAnsi="GHEA Grapalat" w:cs="GHEA Grapalat"/>
          <w:color w:val="auto"/>
          <w:lang w:val="af-ZA"/>
        </w:rPr>
        <w:t xml:space="preserve"> </w:t>
      </w:r>
      <w:r w:rsidRPr="003865A4">
        <w:rPr>
          <w:rFonts w:ascii="GHEA Grapalat" w:hAnsi="GHEA Grapalat" w:cs="GHEA Grapalat"/>
          <w:color w:val="auto"/>
        </w:rPr>
        <w:t>սրընթաց</w:t>
      </w:r>
      <w:r w:rsidRPr="003865A4">
        <w:rPr>
          <w:rFonts w:ascii="GHEA Grapalat" w:hAnsi="GHEA Grapalat" w:cs="GHEA Grapalat"/>
          <w:color w:val="auto"/>
          <w:lang w:val="af-ZA"/>
        </w:rPr>
        <w:t xml:space="preserve"> </w:t>
      </w:r>
      <w:r w:rsidRPr="003865A4">
        <w:rPr>
          <w:rFonts w:ascii="GHEA Grapalat" w:hAnsi="GHEA Grapalat" w:cs="GHEA Grapalat"/>
          <w:color w:val="auto"/>
        </w:rPr>
        <w:t>զարգացման</w:t>
      </w:r>
      <w:r w:rsidRPr="003865A4">
        <w:rPr>
          <w:rFonts w:ascii="GHEA Grapalat" w:hAnsi="GHEA Grapalat" w:cs="GHEA Grapalat"/>
          <w:color w:val="auto"/>
          <w:lang w:val="af-ZA"/>
        </w:rPr>
        <w:t xml:space="preserve"> </w:t>
      </w:r>
      <w:r w:rsidRPr="003865A4">
        <w:rPr>
          <w:rFonts w:ascii="GHEA Grapalat" w:hAnsi="GHEA Grapalat" w:cs="GHEA Grapalat"/>
          <w:color w:val="auto"/>
        </w:rPr>
        <w:t>ֆոնի</w:t>
      </w:r>
      <w:r w:rsidRPr="003865A4">
        <w:rPr>
          <w:rFonts w:ascii="GHEA Grapalat" w:hAnsi="GHEA Grapalat" w:cs="GHEA Grapalat"/>
          <w:color w:val="auto"/>
          <w:lang w:val="af-ZA"/>
        </w:rPr>
        <w:t xml:space="preserve"> </w:t>
      </w:r>
      <w:r w:rsidRPr="003865A4">
        <w:rPr>
          <w:rFonts w:ascii="GHEA Grapalat" w:hAnsi="GHEA Grapalat" w:cs="GHEA Grapalat"/>
          <w:color w:val="auto"/>
        </w:rPr>
        <w:t>վրա</w:t>
      </w:r>
      <w:r w:rsidRPr="003865A4">
        <w:rPr>
          <w:rFonts w:ascii="GHEA Grapalat" w:hAnsi="GHEA Grapalat" w:cs="GHEA Grapalat"/>
          <w:color w:val="auto"/>
          <w:lang w:val="af-ZA"/>
        </w:rPr>
        <w:t xml:space="preserve"> </w:t>
      </w:r>
      <w:r w:rsidRPr="003865A4">
        <w:rPr>
          <w:rFonts w:ascii="GHEA Grapalat" w:hAnsi="GHEA Grapalat" w:cs="GHEA Grapalat"/>
          <w:color w:val="auto"/>
        </w:rPr>
        <w:t>անհրաժեշտ</w:t>
      </w:r>
      <w:r w:rsidRPr="003865A4">
        <w:rPr>
          <w:rFonts w:ascii="GHEA Grapalat" w:hAnsi="GHEA Grapalat" w:cs="GHEA Grapalat"/>
          <w:color w:val="auto"/>
          <w:lang w:val="af-ZA"/>
        </w:rPr>
        <w:t xml:space="preserve"> </w:t>
      </w:r>
      <w:r w:rsidRPr="003865A4">
        <w:rPr>
          <w:rFonts w:ascii="GHEA Grapalat" w:hAnsi="GHEA Grapalat" w:cs="GHEA Grapalat"/>
          <w:color w:val="auto"/>
        </w:rPr>
        <w:t>է</w:t>
      </w:r>
      <w:r w:rsidRPr="003865A4">
        <w:rPr>
          <w:rFonts w:ascii="GHEA Grapalat" w:hAnsi="GHEA Grapalat" w:cs="GHEA Grapalat"/>
          <w:color w:val="auto"/>
          <w:lang w:val="af-ZA"/>
        </w:rPr>
        <w:t xml:space="preserve"> </w:t>
      </w:r>
      <w:r w:rsidRPr="003865A4">
        <w:rPr>
          <w:rFonts w:ascii="GHEA Grapalat" w:hAnsi="GHEA Grapalat" w:cs="GHEA Grapalat"/>
          <w:color w:val="auto"/>
        </w:rPr>
        <w:t>ունենալ</w:t>
      </w:r>
      <w:r w:rsidRPr="003865A4">
        <w:rPr>
          <w:rFonts w:ascii="GHEA Grapalat" w:hAnsi="GHEA Grapalat" w:cs="GHEA Grapalat"/>
          <w:color w:val="auto"/>
          <w:lang w:val="af-ZA"/>
        </w:rPr>
        <w:t xml:space="preserve"> </w:t>
      </w:r>
      <w:r w:rsidRPr="003865A4">
        <w:rPr>
          <w:rFonts w:ascii="GHEA Grapalat" w:hAnsi="GHEA Grapalat" w:cs="GHEA Grapalat"/>
          <w:color w:val="auto"/>
        </w:rPr>
        <w:t>նաև</w:t>
      </w:r>
      <w:r w:rsidRPr="003865A4">
        <w:rPr>
          <w:rFonts w:ascii="GHEA Grapalat" w:hAnsi="GHEA Grapalat" w:cs="GHEA Grapalat"/>
          <w:color w:val="auto"/>
          <w:lang w:val="af-ZA"/>
        </w:rPr>
        <w:t xml:space="preserve"> </w:t>
      </w:r>
      <w:r w:rsidRPr="003865A4">
        <w:rPr>
          <w:rFonts w:ascii="GHEA Grapalat" w:hAnsi="GHEA Grapalat" w:cs="GHEA Grapalat"/>
          <w:color w:val="auto"/>
        </w:rPr>
        <w:t>մարզպետարանի</w:t>
      </w:r>
      <w:r w:rsidRPr="003865A4">
        <w:rPr>
          <w:rFonts w:ascii="GHEA Grapalat" w:hAnsi="GHEA Grapalat" w:cs="GHEA Grapalat"/>
          <w:color w:val="auto"/>
          <w:lang w:val="af-ZA"/>
        </w:rPr>
        <w:t xml:space="preserve"> </w:t>
      </w:r>
      <w:r w:rsidRPr="003865A4">
        <w:rPr>
          <w:rFonts w:ascii="GHEA Grapalat" w:hAnsi="GHEA Grapalat" w:cs="GHEA Grapalat"/>
          <w:color w:val="auto"/>
        </w:rPr>
        <w:t>աշխատակազմի</w:t>
      </w:r>
      <w:r w:rsidRPr="003865A4">
        <w:rPr>
          <w:rFonts w:ascii="GHEA Grapalat" w:hAnsi="GHEA Grapalat" w:cs="GHEA Grapalat"/>
          <w:color w:val="auto"/>
          <w:lang w:val="af-ZA"/>
        </w:rPr>
        <w:t xml:space="preserve"> </w:t>
      </w:r>
      <w:r w:rsidRPr="003865A4">
        <w:rPr>
          <w:rFonts w:ascii="GHEA Grapalat" w:hAnsi="GHEA Grapalat" w:cs="GHEA Grapalat"/>
          <w:color w:val="auto"/>
        </w:rPr>
        <w:t>տեղեկատվական</w:t>
      </w:r>
      <w:r w:rsidRPr="003865A4">
        <w:rPr>
          <w:rFonts w:ascii="GHEA Grapalat" w:hAnsi="GHEA Grapalat" w:cs="GHEA Grapalat"/>
          <w:color w:val="auto"/>
          <w:lang w:val="af-ZA"/>
        </w:rPr>
        <w:t xml:space="preserve"> </w:t>
      </w:r>
      <w:r w:rsidRPr="003865A4">
        <w:rPr>
          <w:rFonts w:ascii="GHEA Grapalat" w:hAnsi="GHEA Grapalat" w:cs="GHEA Grapalat"/>
          <w:color w:val="auto"/>
        </w:rPr>
        <w:t>տեխնոլոգիաների</w:t>
      </w:r>
      <w:r w:rsidRPr="003865A4">
        <w:rPr>
          <w:rFonts w:ascii="GHEA Grapalat" w:hAnsi="GHEA Grapalat" w:cs="GHEA Grapalat"/>
          <w:color w:val="auto"/>
          <w:lang w:val="af-ZA"/>
        </w:rPr>
        <w:t xml:space="preserve"> </w:t>
      </w:r>
      <w:r w:rsidRPr="003865A4">
        <w:rPr>
          <w:rFonts w:ascii="GHEA Grapalat" w:hAnsi="GHEA Grapalat" w:cs="GHEA Grapalat"/>
          <w:color w:val="auto"/>
        </w:rPr>
        <w:t>և</w:t>
      </w:r>
      <w:r w:rsidRPr="003865A4">
        <w:rPr>
          <w:rFonts w:ascii="GHEA Grapalat" w:hAnsi="GHEA Grapalat" w:cs="GHEA Grapalat"/>
          <w:color w:val="auto"/>
          <w:lang w:val="af-ZA"/>
        </w:rPr>
        <w:t xml:space="preserve"> </w:t>
      </w:r>
      <w:r w:rsidRPr="003865A4">
        <w:rPr>
          <w:rFonts w:ascii="GHEA Grapalat" w:hAnsi="GHEA Grapalat" w:cs="GHEA Grapalat"/>
          <w:color w:val="auto"/>
        </w:rPr>
        <w:t>համակարգչային</w:t>
      </w:r>
      <w:r w:rsidRPr="003865A4">
        <w:rPr>
          <w:rFonts w:ascii="GHEA Grapalat" w:hAnsi="GHEA Grapalat" w:cs="GHEA Grapalat"/>
          <w:color w:val="auto"/>
          <w:lang w:val="af-ZA"/>
        </w:rPr>
        <w:t xml:space="preserve"> </w:t>
      </w:r>
      <w:r w:rsidRPr="003865A4">
        <w:rPr>
          <w:rFonts w:ascii="GHEA Grapalat" w:hAnsi="GHEA Grapalat" w:cs="GHEA Grapalat"/>
          <w:color w:val="auto"/>
        </w:rPr>
        <w:t>սպասարկման</w:t>
      </w:r>
      <w:r w:rsidRPr="003865A4">
        <w:rPr>
          <w:rFonts w:ascii="GHEA Grapalat" w:hAnsi="GHEA Grapalat" w:cs="GHEA Grapalat"/>
          <w:color w:val="auto"/>
          <w:lang w:val="af-ZA"/>
        </w:rPr>
        <w:t xml:space="preserve"> </w:t>
      </w:r>
      <w:r w:rsidRPr="003865A4">
        <w:rPr>
          <w:rFonts w:ascii="GHEA Grapalat" w:hAnsi="GHEA Grapalat" w:cs="GHEA Grapalat"/>
          <w:color w:val="auto"/>
        </w:rPr>
        <w:t>բաժին</w:t>
      </w:r>
      <w:r w:rsidRPr="003865A4">
        <w:rPr>
          <w:rFonts w:ascii="GHEA Grapalat" w:hAnsi="GHEA Grapalat" w:cs="GHEA Grapalat"/>
          <w:color w:val="auto"/>
          <w:lang w:val="af-ZA"/>
        </w:rPr>
        <w:t xml:space="preserve">: </w:t>
      </w:r>
    </w:p>
    <w:p w:rsidR="00E53573" w:rsidRPr="003865A4" w:rsidRDefault="00E53573" w:rsidP="00E53573">
      <w:pPr>
        <w:pStyle w:val="Default"/>
        <w:numPr>
          <w:ilvl w:val="0"/>
          <w:numId w:val="59"/>
        </w:numPr>
        <w:spacing w:line="276" w:lineRule="auto"/>
        <w:ind w:left="-180" w:firstLine="398"/>
        <w:jc w:val="both"/>
        <w:rPr>
          <w:rFonts w:ascii="GHEA Grapalat" w:hAnsi="GHEA Grapalat" w:cs="GHEA Grapalat"/>
          <w:color w:val="auto"/>
          <w:lang w:val="af-ZA"/>
        </w:rPr>
      </w:pPr>
      <w:r w:rsidRPr="003865A4">
        <w:rPr>
          <w:rFonts w:ascii="GHEA Grapalat" w:hAnsi="GHEA Grapalat" w:cs="Sylfaen"/>
          <w:color w:val="auto"/>
        </w:rPr>
        <w:t>Պետական</w:t>
      </w:r>
      <w:r w:rsidRPr="003865A4">
        <w:rPr>
          <w:rFonts w:ascii="GHEA Grapalat" w:hAnsi="GHEA Grapalat" w:cs="Times Armenian"/>
          <w:color w:val="auto"/>
          <w:lang w:val="it-IT"/>
        </w:rPr>
        <w:t xml:space="preserve"> </w:t>
      </w:r>
      <w:r w:rsidRPr="003865A4">
        <w:rPr>
          <w:rFonts w:ascii="GHEA Grapalat" w:hAnsi="GHEA Grapalat" w:cs="Sylfaen"/>
          <w:color w:val="auto"/>
        </w:rPr>
        <w:t>կառավարման</w:t>
      </w:r>
      <w:r w:rsidRPr="003865A4">
        <w:rPr>
          <w:rFonts w:ascii="GHEA Grapalat" w:hAnsi="GHEA Grapalat" w:cs="Times Armenian"/>
          <w:color w:val="auto"/>
          <w:lang w:val="it-IT"/>
        </w:rPr>
        <w:t xml:space="preserve"> </w:t>
      </w:r>
      <w:r w:rsidRPr="003865A4">
        <w:rPr>
          <w:rFonts w:ascii="GHEA Grapalat" w:hAnsi="GHEA Grapalat" w:cs="Sylfaen"/>
          <w:color w:val="auto"/>
        </w:rPr>
        <w:t>համակարգի</w:t>
      </w:r>
      <w:r w:rsidRPr="003865A4">
        <w:rPr>
          <w:rFonts w:ascii="GHEA Grapalat" w:hAnsi="GHEA Grapalat" w:cs="Times Armenian"/>
          <w:color w:val="auto"/>
          <w:lang w:val="it-IT"/>
        </w:rPr>
        <w:t xml:space="preserve"> </w:t>
      </w:r>
      <w:r w:rsidRPr="003865A4">
        <w:rPr>
          <w:rFonts w:ascii="GHEA Grapalat" w:hAnsi="GHEA Grapalat" w:cs="Sylfaen"/>
          <w:color w:val="auto"/>
        </w:rPr>
        <w:t>արդյունավետության</w:t>
      </w:r>
      <w:r w:rsidRPr="003865A4">
        <w:rPr>
          <w:rFonts w:ascii="GHEA Grapalat" w:hAnsi="GHEA Grapalat" w:cs="Times Armenian"/>
          <w:color w:val="auto"/>
          <w:lang w:val="it-IT"/>
        </w:rPr>
        <w:t xml:space="preserve"> </w:t>
      </w:r>
      <w:r w:rsidRPr="003865A4">
        <w:rPr>
          <w:rFonts w:ascii="GHEA Grapalat" w:hAnsi="GHEA Grapalat" w:cs="Sylfaen"/>
          <w:color w:val="auto"/>
        </w:rPr>
        <w:t>բարձրացման</w:t>
      </w:r>
      <w:r w:rsidRPr="003865A4">
        <w:rPr>
          <w:rFonts w:ascii="GHEA Grapalat" w:hAnsi="GHEA Grapalat" w:cs="Times Armenian"/>
          <w:color w:val="auto"/>
          <w:lang w:val="it-IT"/>
        </w:rPr>
        <w:t xml:space="preserve"> </w:t>
      </w:r>
      <w:r w:rsidRPr="003865A4">
        <w:rPr>
          <w:rFonts w:ascii="GHEA Grapalat" w:hAnsi="GHEA Grapalat" w:cs="Sylfaen"/>
          <w:color w:val="auto"/>
        </w:rPr>
        <w:t>նպատակով</w:t>
      </w:r>
      <w:r w:rsidRPr="003865A4">
        <w:rPr>
          <w:rFonts w:ascii="GHEA Grapalat" w:hAnsi="GHEA Grapalat" w:cs="Times Armenian"/>
          <w:color w:val="auto"/>
          <w:lang w:val="it-IT"/>
        </w:rPr>
        <w:t xml:space="preserve"> </w:t>
      </w:r>
      <w:r w:rsidRPr="003865A4">
        <w:rPr>
          <w:rFonts w:ascii="GHEA Grapalat" w:hAnsi="GHEA Grapalat" w:cs="Sylfaen"/>
          <w:color w:val="auto"/>
        </w:rPr>
        <w:t>կարևոր</w:t>
      </w:r>
      <w:r w:rsidRPr="003865A4">
        <w:rPr>
          <w:rFonts w:ascii="GHEA Grapalat" w:hAnsi="GHEA Grapalat" w:cs="Times Armenian"/>
          <w:color w:val="auto"/>
          <w:lang w:val="it-IT"/>
        </w:rPr>
        <w:t xml:space="preserve"> </w:t>
      </w:r>
      <w:r w:rsidRPr="003865A4">
        <w:rPr>
          <w:rFonts w:ascii="GHEA Grapalat" w:hAnsi="GHEA Grapalat" w:cs="Sylfaen"/>
          <w:color w:val="auto"/>
        </w:rPr>
        <w:t>է</w:t>
      </w:r>
      <w:r w:rsidRPr="003865A4">
        <w:rPr>
          <w:rFonts w:ascii="GHEA Grapalat" w:hAnsi="GHEA Grapalat" w:cs="Times Armenian"/>
          <w:color w:val="auto"/>
          <w:lang w:val="it-IT"/>
        </w:rPr>
        <w:t xml:space="preserve"> </w:t>
      </w:r>
      <w:r w:rsidRPr="003865A4">
        <w:rPr>
          <w:rFonts w:ascii="GHEA Grapalat" w:hAnsi="GHEA Grapalat" w:cs="Sylfaen"/>
          <w:color w:val="auto"/>
        </w:rPr>
        <w:t>նաև</w:t>
      </w:r>
      <w:r w:rsidRPr="003865A4">
        <w:rPr>
          <w:rFonts w:ascii="GHEA Grapalat" w:hAnsi="GHEA Grapalat" w:cs="Times Armenian"/>
          <w:color w:val="auto"/>
          <w:lang w:val="it-IT"/>
        </w:rPr>
        <w:t xml:space="preserve"> </w:t>
      </w:r>
      <w:r w:rsidRPr="003865A4">
        <w:rPr>
          <w:rFonts w:ascii="GHEA Grapalat" w:hAnsi="GHEA Grapalat" w:cs="Sylfaen"/>
          <w:color w:val="auto"/>
        </w:rPr>
        <w:t>մարզպետարանի</w:t>
      </w:r>
      <w:r w:rsidRPr="003865A4">
        <w:rPr>
          <w:rFonts w:ascii="GHEA Grapalat" w:hAnsi="GHEA Grapalat" w:cs="Times Armenian"/>
          <w:color w:val="auto"/>
          <w:lang w:val="it-IT"/>
        </w:rPr>
        <w:t xml:space="preserve"> </w:t>
      </w:r>
      <w:r w:rsidRPr="003865A4">
        <w:rPr>
          <w:rFonts w:ascii="GHEA Grapalat" w:hAnsi="GHEA Grapalat" w:cs="Sylfaen"/>
          <w:color w:val="auto"/>
        </w:rPr>
        <w:t>և</w:t>
      </w:r>
      <w:r w:rsidRPr="003865A4">
        <w:rPr>
          <w:rFonts w:ascii="GHEA Grapalat" w:hAnsi="GHEA Grapalat" w:cs="Times Armenian"/>
          <w:color w:val="auto"/>
          <w:lang w:val="it-IT"/>
        </w:rPr>
        <w:t xml:space="preserve"> </w:t>
      </w:r>
      <w:r w:rsidRPr="003865A4">
        <w:rPr>
          <w:rFonts w:ascii="GHEA Grapalat" w:hAnsi="GHEA Grapalat" w:cs="Sylfaen"/>
          <w:color w:val="auto"/>
        </w:rPr>
        <w:t>նրանում</w:t>
      </w:r>
      <w:r w:rsidRPr="003865A4">
        <w:rPr>
          <w:rFonts w:ascii="GHEA Grapalat" w:hAnsi="GHEA Grapalat" w:cs="Times Armenian"/>
          <w:color w:val="auto"/>
          <w:lang w:val="it-IT"/>
        </w:rPr>
        <w:t xml:space="preserve"> </w:t>
      </w:r>
      <w:r w:rsidRPr="003865A4">
        <w:rPr>
          <w:rFonts w:ascii="GHEA Grapalat" w:hAnsi="GHEA Grapalat" w:cs="Sylfaen"/>
          <w:color w:val="auto"/>
        </w:rPr>
        <w:t>յուրաքանչյուր</w:t>
      </w:r>
      <w:r w:rsidRPr="003865A4">
        <w:rPr>
          <w:rFonts w:ascii="GHEA Grapalat" w:hAnsi="GHEA Grapalat" w:cs="Times Armenian"/>
          <w:color w:val="auto"/>
          <w:lang w:val="it-IT"/>
        </w:rPr>
        <w:t xml:space="preserve"> </w:t>
      </w:r>
      <w:r w:rsidRPr="003865A4">
        <w:rPr>
          <w:rFonts w:ascii="GHEA Grapalat" w:hAnsi="GHEA Grapalat" w:cs="Sylfaen"/>
          <w:color w:val="auto"/>
        </w:rPr>
        <w:t>աշխատատեղի</w:t>
      </w:r>
      <w:r w:rsidRPr="003865A4">
        <w:rPr>
          <w:rFonts w:ascii="GHEA Grapalat" w:hAnsi="GHEA Grapalat" w:cs="Times Armenian"/>
          <w:color w:val="auto"/>
          <w:lang w:val="it-IT"/>
        </w:rPr>
        <w:t xml:space="preserve"> </w:t>
      </w:r>
      <w:r w:rsidRPr="003865A4">
        <w:rPr>
          <w:rFonts w:ascii="GHEA Grapalat" w:hAnsi="GHEA Grapalat" w:cs="Sylfaen"/>
          <w:color w:val="auto"/>
        </w:rPr>
        <w:t>համապատասխանեցումը</w:t>
      </w:r>
      <w:r w:rsidRPr="003865A4">
        <w:rPr>
          <w:rFonts w:ascii="GHEA Grapalat" w:hAnsi="GHEA Grapalat" w:cs="Times Armenian"/>
          <w:color w:val="auto"/>
          <w:lang w:val="it-IT"/>
        </w:rPr>
        <w:t xml:space="preserve"> </w:t>
      </w:r>
      <w:r w:rsidRPr="003865A4">
        <w:rPr>
          <w:rFonts w:ascii="GHEA Grapalat" w:hAnsi="GHEA Grapalat" w:cs="Sylfaen"/>
          <w:color w:val="auto"/>
        </w:rPr>
        <w:t>ժամանակակից</w:t>
      </w:r>
      <w:r w:rsidRPr="003865A4">
        <w:rPr>
          <w:rFonts w:ascii="GHEA Grapalat" w:hAnsi="GHEA Grapalat" w:cs="Times Armenian"/>
          <w:color w:val="auto"/>
          <w:lang w:val="it-IT"/>
        </w:rPr>
        <w:t xml:space="preserve"> </w:t>
      </w:r>
      <w:r w:rsidRPr="003865A4">
        <w:rPr>
          <w:rFonts w:ascii="GHEA Grapalat" w:hAnsi="GHEA Grapalat" w:cs="Sylfaen"/>
          <w:color w:val="auto"/>
        </w:rPr>
        <w:t>չափանիշներին</w:t>
      </w:r>
      <w:r w:rsidRPr="003865A4">
        <w:rPr>
          <w:rFonts w:ascii="GHEA Grapalat" w:hAnsi="GHEA Grapalat" w:cs="Sylfaen"/>
          <w:color w:val="auto"/>
          <w:lang w:val="it-IT"/>
        </w:rPr>
        <w:t>`</w:t>
      </w:r>
      <w:r w:rsidRPr="003865A4">
        <w:rPr>
          <w:rFonts w:ascii="GHEA Grapalat" w:hAnsi="GHEA Grapalat" w:cs="Times Armenian"/>
          <w:color w:val="auto"/>
          <w:lang w:val="it-IT"/>
        </w:rPr>
        <w:t xml:space="preserve"> </w:t>
      </w:r>
      <w:r w:rsidRPr="003865A4">
        <w:rPr>
          <w:rFonts w:ascii="GHEA Grapalat" w:hAnsi="GHEA Grapalat" w:cs="Sylfaen"/>
          <w:color w:val="auto"/>
        </w:rPr>
        <w:t>հագեցնելով</w:t>
      </w:r>
      <w:r w:rsidRPr="003865A4">
        <w:rPr>
          <w:rFonts w:ascii="GHEA Grapalat" w:hAnsi="GHEA Grapalat" w:cs="Times Armenian"/>
          <w:color w:val="auto"/>
          <w:lang w:val="it-IT"/>
        </w:rPr>
        <w:t xml:space="preserve"> </w:t>
      </w:r>
      <w:r w:rsidRPr="003865A4">
        <w:rPr>
          <w:rFonts w:ascii="GHEA Grapalat" w:hAnsi="GHEA Grapalat" w:cs="Sylfaen"/>
          <w:color w:val="auto"/>
        </w:rPr>
        <w:t>մարզպետարանը</w:t>
      </w:r>
      <w:r w:rsidRPr="003865A4">
        <w:rPr>
          <w:rFonts w:ascii="GHEA Grapalat" w:hAnsi="GHEA Grapalat" w:cs="Times Armenian"/>
          <w:color w:val="auto"/>
          <w:lang w:val="it-IT"/>
        </w:rPr>
        <w:t xml:space="preserve"> </w:t>
      </w:r>
      <w:r w:rsidRPr="003865A4">
        <w:rPr>
          <w:rFonts w:ascii="GHEA Grapalat" w:hAnsi="GHEA Grapalat" w:cs="Sylfaen"/>
          <w:color w:val="auto"/>
        </w:rPr>
        <w:t>համապատասխան</w:t>
      </w:r>
      <w:r w:rsidRPr="003865A4">
        <w:rPr>
          <w:rFonts w:ascii="GHEA Grapalat" w:hAnsi="GHEA Grapalat" w:cs="Times Armenian"/>
          <w:color w:val="auto"/>
          <w:lang w:val="it-IT"/>
        </w:rPr>
        <w:t xml:space="preserve"> </w:t>
      </w:r>
      <w:r w:rsidRPr="003865A4">
        <w:rPr>
          <w:rFonts w:ascii="GHEA Grapalat" w:hAnsi="GHEA Grapalat" w:cs="Sylfaen"/>
          <w:color w:val="auto"/>
        </w:rPr>
        <w:t>տեխնիկայով</w:t>
      </w:r>
      <w:r w:rsidRPr="003865A4">
        <w:rPr>
          <w:rFonts w:ascii="GHEA Grapalat" w:hAnsi="GHEA Grapalat" w:cs="Times Armenian"/>
          <w:color w:val="auto"/>
          <w:lang w:val="it-IT"/>
        </w:rPr>
        <w:t xml:space="preserve">, </w:t>
      </w:r>
      <w:r w:rsidRPr="003865A4">
        <w:rPr>
          <w:rFonts w:ascii="GHEA Grapalat" w:hAnsi="GHEA Grapalat" w:cs="Sylfaen"/>
          <w:color w:val="auto"/>
        </w:rPr>
        <w:t>համակարգչային</w:t>
      </w:r>
      <w:r w:rsidRPr="003865A4">
        <w:rPr>
          <w:rFonts w:ascii="GHEA Grapalat" w:hAnsi="GHEA Grapalat" w:cs="Times Armenian"/>
          <w:color w:val="auto"/>
          <w:lang w:val="it-IT"/>
        </w:rPr>
        <w:t xml:space="preserve"> </w:t>
      </w:r>
      <w:r w:rsidRPr="003865A4">
        <w:rPr>
          <w:rFonts w:ascii="GHEA Grapalat" w:hAnsi="GHEA Grapalat" w:cs="Sylfaen"/>
          <w:color w:val="auto"/>
        </w:rPr>
        <w:t>ծրագրերով</w:t>
      </w:r>
      <w:r w:rsidRPr="003865A4">
        <w:rPr>
          <w:rFonts w:ascii="GHEA Grapalat" w:hAnsi="GHEA Grapalat" w:cs="Times Armenian"/>
          <w:color w:val="auto"/>
          <w:lang w:val="it-IT"/>
        </w:rPr>
        <w:t xml:space="preserve"> </w:t>
      </w:r>
      <w:r w:rsidRPr="003865A4">
        <w:rPr>
          <w:rFonts w:ascii="GHEA Grapalat" w:hAnsi="GHEA Grapalat" w:cs="Sylfaen"/>
          <w:color w:val="auto"/>
        </w:rPr>
        <w:t>և</w:t>
      </w:r>
      <w:r w:rsidRPr="003865A4">
        <w:rPr>
          <w:rFonts w:ascii="GHEA Grapalat" w:hAnsi="GHEA Grapalat" w:cs="Times Armenian"/>
          <w:color w:val="auto"/>
          <w:lang w:val="it-IT"/>
        </w:rPr>
        <w:t xml:space="preserve"> </w:t>
      </w:r>
      <w:r w:rsidRPr="003865A4">
        <w:rPr>
          <w:rFonts w:ascii="GHEA Grapalat" w:hAnsi="GHEA Grapalat" w:cs="Sylfaen"/>
          <w:color w:val="auto"/>
        </w:rPr>
        <w:t>տեղեկատվության</w:t>
      </w:r>
      <w:r w:rsidRPr="003865A4">
        <w:rPr>
          <w:rFonts w:ascii="GHEA Grapalat" w:hAnsi="GHEA Grapalat" w:cs="Times Armenian"/>
          <w:color w:val="auto"/>
          <w:lang w:val="it-IT"/>
        </w:rPr>
        <w:t xml:space="preserve"> </w:t>
      </w:r>
      <w:r w:rsidRPr="003865A4">
        <w:rPr>
          <w:rFonts w:ascii="GHEA Grapalat" w:hAnsi="GHEA Grapalat" w:cs="Sylfaen"/>
          <w:color w:val="auto"/>
        </w:rPr>
        <w:t>ստացման</w:t>
      </w:r>
      <w:r w:rsidRPr="003865A4">
        <w:rPr>
          <w:rFonts w:ascii="GHEA Grapalat" w:hAnsi="GHEA Grapalat" w:cs="Times Armenian"/>
          <w:color w:val="auto"/>
          <w:lang w:val="it-IT"/>
        </w:rPr>
        <w:t xml:space="preserve"> </w:t>
      </w:r>
      <w:r w:rsidRPr="003865A4">
        <w:rPr>
          <w:rFonts w:ascii="GHEA Grapalat" w:hAnsi="GHEA Grapalat" w:cs="Sylfaen"/>
          <w:color w:val="auto"/>
        </w:rPr>
        <w:t>ժամանակակից</w:t>
      </w:r>
      <w:r w:rsidRPr="003865A4">
        <w:rPr>
          <w:rFonts w:ascii="GHEA Grapalat" w:hAnsi="GHEA Grapalat" w:cs="Times Armenian"/>
          <w:color w:val="auto"/>
          <w:lang w:val="it-IT"/>
        </w:rPr>
        <w:t xml:space="preserve"> </w:t>
      </w:r>
      <w:r w:rsidRPr="003865A4">
        <w:rPr>
          <w:rFonts w:ascii="GHEA Grapalat" w:hAnsi="GHEA Grapalat" w:cs="Sylfaen"/>
          <w:color w:val="auto"/>
        </w:rPr>
        <w:t>միջոցներով</w:t>
      </w:r>
      <w:r w:rsidRPr="003865A4">
        <w:rPr>
          <w:rFonts w:ascii="GHEA Grapalat" w:hAnsi="GHEA Grapalat" w:cs="ArialArmenianMT"/>
          <w:color w:val="auto"/>
          <w:lang w:val="it-IT"/>
        </w:rPr>
        <w:t xml:space="preserve">: </w:t>
      </w:r>
      <w:r w:rsidRPr="003865A4">
        <w:rPr>
          <w:rFonts w:ascii="GHEA Grapalat" w:hAnsi="GHEA Grapalat" w:cs="Sylfaen"/>
          <w:color w:val="auto"/>
        </w:rPr>
        <w:t>Վերջինս</w:t>
      </w:r>
      <w:r w:rsidRPr="003865A4">
        <w:rPr>
          <w:rFonts w:ascii="GHEA Grapalat" w:hAnsi="GHEA Grapalat" w:cs="Times Armenian"/>
          <w:color w:val="auto"/>
          <w:lang w:val="it-IT"/>
        </w:rPr>
        <w:t xml:space="preserve"> </w:t>
      </w:r>
      <w:r w:rsidRPr="003865A4">
        <w:rPr>
          <w:rFonts w:ascii="GHEA Grapalat" w:hAnsi="GHEA Grapalat" w:cs="Sylfaen"/>
          <w:color w:val="auto"/>
        </w:rPr>
        <w:t>ենթադրում</w:t>
      </w:r>
      <w:r w:rsidRPr="003865A4">
        <w:rPr>
          <w:rFonts w:ascii="GHEA Grapalat" w:hAnsi="GHEA Grapalat" w:cs="Times Armenian"/>
          <w:color w:val="auto"/>
          <w:lang w:val="it-IT"/>
        </w:rPr>
        <w:t xml:space="preserve"> </w:t>
      </w:r>
      <w:r w:rsidRPr="003865A4">
        <w:rPr>
          <w:rFonts w:ascii="GHEA Grapalat" w:hAnsi="GHEA Grapalat" w:cs="Sylfaen"/>
          <w:color w:val="auto"/>
        </w:rPr>
        <w:t>է</w:t>
      </w:r>
      <w:r w:rsidRPr="003865A4">
        <w:rPr>
          <w:rFonts w:ascii="GHEA Grapalat" w:hAnsi="GHEA Grapalat" w:cs="Times Armenian"/>
          <w:color w:val="auto"/>
          <w:lang w:val="it-IT"/>
        </w:rPr>
        <w:t xml:space="preserve"> </w:t>
      </w:r>
      <w:r w:rsidRPr="003865A4">
        <w:rPr>
          <w:rFonts w:ascii="GHEA Grapalat" w:hAnsi="GHEA Grapalat" w:cs="Sylfaen"/>
          <w:color w:val="auto"/>
        </w:rPr>
        <w:t>նաև</w:t>
      </w:r>
      <w:r w:rsidRPr="003865A4">
        <w:rPr>
          <w:rFonts w:ascii="GHEA Grapalat" w:hAnsi="GHEA Grapalat" w:cs="Times Armenian"/>
          <w:color w:val="auto"/>
          <w:lang w:val="it-IT"/>
        </w:rPr>
        <w:t xml:space="preserve"> </w:t>
      </w:r>
      <w:r w:rsidRPr="003865A4">
        <w:rPr>
          <w:rFonts w:ascii="GHEA Grapalat" w:hAnsi="GHEA Grapalat" w:cs="Sylfaen"/>
          <w:color w:val="auto"/>
        </w:rPr>
        <w:t>նոր</w:t>
      </w:r>
      <w:r w:rsidRPr="003865A4">
        <w:rPr>
          <w:rFonts w:ascii="GHEA Grapalat" w:hAnsi="GHEA Grapalat" w:cs="Times Armenian"/>
          <w:color w:val="auto"/>
          <w:lang w:val="it-IT"/>
        </w:rPr>
        <w:t xml:space="preserve"> </w:t>
      </w:r>
      <w:r w:rsidRPr="003865A4">
        <w:rPr>
          <w:rFonts w:ascii="GHEA Grapalat" w:hAnsi="GHEA Grapalat" w:cs="Sylfaen"/>
          <w:color w:val="auto"/>
        </w:rPr>
        <w:t>որակական</w:t>
      </w:r>
      <w:r w:rsidRPr="003865A4">
        <w:rPr>
          <w:rFonts w:ascii="GHEA Grapalat" w:hAnsi="GHEA Grapalat" w:cs="Times Armenian"/>
          <w:color w:val="auto"/>
          <w:lang w:val="it-IT"/>
        </w:rPr>
        <w:t xml:space="preserve"> </w:t>
      </w:r>
      <w:r w:rsidRPr="003865A4">
        <w:rPr>
          <w:rFonts w:ascii="GHEA Grapalat" w:hAnsi="GHEA Grapalat" w:cs="Sylfaen"/>
          <w:color w:val="auto"/>
        </w:rPr>
        <w:t>պահանջներ</w:t>
      </w:r>
      <w:r w:rsidRPr="003865A4">
        <w:rPr>
          <w:rFonts w:ascii="GHEA Grapalat" w:hAnsi="GHEA Grapalat" w:cs="Times Armenian"/>
          <w:color w:val="auto"/>
          <w:lang w:val="it-IT"/>
        </w:rPr>
        <w:t xml:space="preserve"> </w:t>
      </w:r>
      <w:r w:rsidRPr="003865A4">
        <w:rPr>
          <w:rFonts w:ascii="GHEA Grapalat" w:hAnsi="GHEA Grapalat" w:cs="Sylfaen"/>
          <w:color w:val="auto"/>
        </w:rPr>
        <w:t>մարզպետարանի</w:t>
      </w:r>
      <w:r w:rsidRPr="003865A4">
        <w:rPr>
          <w:rFonts w:ascii="GHEA Grapalat" w:hAnsi="GHEA Grapalat" w:cs="Times Armenian"/>
          <w:color w:val="auto"/>
          <w:lang w:val="it-IT"/>
        </w:rPr>
        <w:t xml:space="preserve"> </w:t>
      </w:r>
      <w:r w:rsidRPr="003865A4">
        <w:rPr>
          <w:rFonts w:ascii="GHEA Grapalat" w:hAnsi="GHEA Grapalat" w:cs="Sylfaen"/>
          <w:color w:val="auto"/>
        </w:rPr>
        <w:t>աշխատակիցների</w:t>
      </w:r>
      <w:r w:rsidRPr="003865A4">
        <w:rPr>
          <w:rFonts w:ascii="GHEA Grapalat" w:hAnsi="GHEA Grapalat" w:cs="Times Armenian"/>
          <w:color w:val="auto"/>
          <w:lang w:val="it-IT"/>
        </w:rPr>
        <w:t xml:space="preserve"> </w:t>
      </w:r>
      <w:r w:rsidRPr="003865A4">
        <w:rPr>
          <w:rFonts w:ascii="GHEA Grapalat" w:hAnsi="GHEA Grapalat" w:cs="Sylfaen"/>
          <w:color w:val="auto"/>
        </w:rPr>
        <w:t>նկատմամբ</w:t>
      </w:r>
      <w:r w:rsidRPr="003865A4">
        <w:rPr>
          <w:rFonts w:ascii="GHEA Grapalat" w:hAnsi="GHEA Grapalat" w:cs="Times Armenian"/>
          <w:color w:val="auto"/>
          <w:lang w:val="it-IT"/>
        </w:rPr>
        <w:t xml:space="preserve">, </w:t>
      </w:r>
      <w:r w:rsidRPr="003865A4">
        <w:rPr>
          <w:rFonts w:ascii="GHEA Grapalat" w:hAnsi="GHEA Grapalat" w:cs="Sylfaen"/>
          <w:color w:val="auto"/>
        </w:rPr>
        <w:t>ինչի</w:t>
      </w:r>
      <w:r w:rsidRPr="003865A4">
        <w:rPr>
          <w:rFonts w:ascii="GHEA Grapalat" w:hAnsi="GHEA Grapalat" w:cs="Times Armenian"/>
          <w:color w:val="auto"/>
          <w:lang w:val="it-IT"/>
        </w:rPr>
        <w:t xml:space="preserve"> </w:t>
      </w:r>
      <w:r w:rsidRPr="003865A4">
        <w:rPr>
          <w:rFonts w:ascii="GHEA Grapalat" w:hAnsi="GHEA Grapalat" w:cs="Sylfaen"/>
          <w:color w:val="auto"/>
        </w:rPr>
        <w:t>համար</w:t>
      </w:r>
      <w:r w:rsidRPr="003865A4">
        <w:rPr>
          <w:rFonts w:ascii="GHEA Grapalat" w:hAnsi="GHEA Grapalat" w:cs="Times Armenian"/>
          <w:color w:val="auto"/>
          <w:lang w:val="it-IT"/>
        </w:rPr>
        <w:t xml:space="preserve"> </w:t>
      </w:r>
      <w:r w:rsidRPr="003865A4">
        <w:rPr>
          <w:rFonts w:ascii="GHEA Grapalat" w:hAnsi="GHEA Grapalat" w:cs="Sylfaen"/>
          <w:color w:val="auto"/>
        </w:rPr>
        <w:t>միայն</w:t>
      </w:r>
      <w:r w:rsidRPr="003865A4">
        <w:rPr>
          <w:rFonts w:ascii="GHEA Grapalat" w:hAnsi="GHEA Grapalat" w:cs="Times Armenian"/>
          <w:color w:val="auto"/>
          <w:lang w:val="it-IT"/>
        </w:rPr>
        <w:t xml:space="preserve"> </w:t>
      </w:r>
      <w:r w:rsidRPr="003865A4">
        <w:rPr>
          <w:rFonts w:ascii="GHEA Grapalat" w:hAnsi="GHEA Grapalat" w:cs="Sylfaen"/>
          <w:color w:val="auto"/>
        </w:rPr>
        <w:lastRenderedPageBreak/>
        <w:t>քաղաքացիական</w:t>
      </w:r>
      <w:r w:rsidRPr="003865A4">
        <w:rPr>
          <w:rFonts w:ascii="GHEA Grapalat" w:hAnsi="GHEA Grapalat" w:cs="Times Armenian"/>
          <w:color w:val="auto"/>
          <w:lang w:val="it-IT"/>
        </w:rPr>
        <w:t xml:space="preserve"> </w:t>
      </w:r>
      <w:r w:rsidRPr="003865A4">
        <w:rPr>
          <w:rFonts w:ascii="GHEA Grapalat" w:hAnsi="GHEA Grapalat" w:cs="Sylfaen"/>
          <w:color w:val="auto"/>
        </w:rPr>
        <w:t>ծառայության</w:t>
      </w:r>
      <w:r w:rsidRPr="003865A4">
        <w:rPr>
          <w:rFonts w:ascii="GHEA Grapalat" w:hAnsi="GHEA Grapalat" w:cs="Times Armenian"/>
          <w:color w:val="auto"/>
          <w:lang w:val="it-IT"/>
        </w:rPr>
        <w:t xml:space="preserve"> </w:t>
      </w:r>
      <w:r w:rsidRPr="003865A4">
        <w:rPr>
          <w:rFonts w:ascii="GHEA Grapalat" w:hAnsi="GHEA Grapalat" w:cs="Sylfaen"/>
          <w:color w:val="auto"/>
        </w:rPr>
        <w:t>համակարգի</w:t>
      </w:r>
      <w:r w:rsidRPr="003865A4">
        <w:rPr>
          <w:rFonts w:ascii="GHEA Grapalat" w:hAnsi="GHEA Grapalat" w:cs="Times Armenian"/>
          <w:color w:val="auto"/>
          <w:lang w:val="it-IT"/>
        </w:rPr>
        <w:t xml:space="preserve"> </w:t>
      </w:r>
      <w:r w:rsidRPr="003865A4">
        <w:rPr>
          <w:rFonts w:ascii="GHEA Grapalat" w:hAnsi="GHEA Grapalat" w:cs="Sylfaen"/>
          <w:color w:val="auto"/>
        </w:rPr>
        <w:t>ներդրման</w:t>
      </w:r>
      <w:r w:rsidRPr="003865A4">
        <w:rPr>
          <w:rFonts w:ascii="GHEA Grapalat" w:hAnsi="GHEA Grapalat" w:cs="Times Armenian"/>
          <w:color w:val="auto"/>
          <w:lang w:val="it-IT"/>
        </w:rPr>
        <w:t xml:space="preserve"> </w:t>
      </w:r>
      <w:r w:rsidRPr="003865A4">
        <w:rPr>
          <w:rFonts w:ascii="GHEA Grapalat" w:hAnsi="GHEA Grapalat" w:cs="Sylfaen"/>
          <w:color w:val="auto"/>
        </w:rPr>
        <w:t>շրջանակներում</w:t>
      </w:r>
      <w:r w:rsidRPr="003865A4">
        <w:rPr>
          <w:rFonts w:ascii="GHEA Grapalat" w:hAnsi="GHEA Grapalat" w:cs="Times Armenian"/>
          <w:color w:val="auto"/>
          <w:lang w:val="it-IT"/>
        </w:rPr>
        <w:t xml:space="preserve"> </w:t>
      </w:r>
      <w:r w:rsidRPr="003865A4">
        <w:rPr>
          <w:rFonts w:ascii="GHEA Grapalat" w:hAnsi="GHEA Grapalat" w:cs="Sylfaen"/>
          <w:color w:val="auto"/>
        </w:rPr>
        <w:t>իրականացվող</w:t>
      </w:r>
      <w:r w:rsidRPr="003865A4">
        <w:rPr>
          <w:rFonts w:ascii="GHEA Grapalat" w:hAnsi="GHEA Grapalat" w:cs="Times Armenian"/>
          <w:color w:val="auto"/>
          <w:lang w:val="it-IT"/>
        </w:rPr>
        <w:t xml:space="preserve"> </w:t>
      </w:r>
      <w:r w:rsidRPr="003865A4">
        <w:rPr>
          <w:rFonts w:ascii="GHEA Grapalat" w:hAnsi="GHEA Grapalat" w:cs="Sylfaen"/>
          <w:color w:val="auto"/>
        </w:rPr>
        <w:t>ուսուցումը</w:t>
      </w:r>
      <w:r w:rsidRPr="003865A4">
        <w:rPr>
          <w:rFonts w:ascii="GHEA Grapalat" w:hAnsi="GHEA Grapalat" w:cs="Times Armenian"/>
          <w:color w:val="auto"/>
          <w:lang w:val="it-IT"/>
        </w:rPr>
        <w:t xml:space="preserve"> </w:t>
      </w:r>
      <w:r w:rsidRPr="003865A4">
        <w:rPr>
          <w:rFonts w:ascii="GHEA Grapalat" w:hAnsi="GHEA Grapalat" w:cs="Sylfaen"/>
          <w:color w:val="auto"/>
        </w:rPr>
        <w:t>բավարար</w:t>
      </w:r>
      <w:r w:rsidRPr="003865A4">
        <w:rPr>
          <w:rFonts w:ascii="GHEA Grapalat" w:hAnsi="GHEA Grapalat" w:cs="Times Armenian"/>
          <w:color w:val="auto"/>
          <w:lang w:val="it-IT"/>
        </w:rPr>
        <w:t xml:space="preserve"> </w:t>
      </w:r>
      <w:r w:rsidRPr="003865A4">
        <w:rPr>
          <w:rFonts w:ascii="GHEA Grapalat" w:hAnsi="GHEA Grapalat" w:cs="Sylfaen"/>
          <w:color w:val="auto"/>
        </w:rPr>
        <w:t>չէ։</w:t>
      </w:r>
      <w:r w:rsidRPr="003865A4">
        <w:rPr>
          <w:rFonts w:ascii="GHEA Grapalat" w:hAnsi="GHEA Grapalat" w:cs="Times Armenian"/>
          <w:color w:val="auto"/>
          <w:lang w:val="it-IT"/>
        </w:rPr>
        <w:t xml:space="preserve"> </w:t>
      </w:r>
      <w:r w:rsidRPr="003865A4">
        <w:rPr>
          <w:rFonts w:ascii="GHEA Grapalat" w:hAnsi="GHEA Grapalat" w:cs="Sylfaen"/>
          <w:color w:val="auto"/>
        </w:rPr>
        <w:t>Այս</w:t>
      </w:r>
      <w:r w:rsidRPr="003865A4">
        <w:rPr>
          <w:rFonts w:ascii="GHEA Grapalat" w:hAnsi="GHEA Grapalat" w:cs="Times Armenian"/>
          <w:color w:val="auto"/>
          <w:lang w:val="it-IT"/>
        </w:rPr>
        <w:t xml:space="preserve"> </w:t>
      </w:r>
      <w:r w:rsidRPr="003865A4">
        <w:rPr>
          <w:rFonts w:ascii="GHEA Grapalat" w:hAnsi="GHEA Grapalat" w:cs="Sylfaen"/>
          <w:color w:val="auto"/>
        </w:rPr>
        <w:t>նպատակին</w:t>
      </w:r>
      <w:r w:rsidRPr="003865A4">
        <w:rPr>
          <w:rFonts w:ascii="GHEA Grapalat" w:hAnsi="GHEA Grapalat" w:cs="Times Armenian"/>
          <w:color w:val="auto"/>
          <w:lang w:val="it-IT"/>
        </w:rPr>
        <w:t xml:space="preserve"> </w:t>
      </w:r>
      <w:r w:rsidRPr="003865A4">
        <w:rPr>
          <w:rFonts w:ascii="GHEA Grapalat" w:hAnsi="GHEA Grapalat" w:cs="Sylfaen"/>
          <w:color w:val="auto"/>
        </w:rPr>
        <w:t>կարելի</w:t>
      </w:r>
      <w:r w:rsidRPr="003865A4">
        <w:rPr>
          <w:rFonts w:ascii="GHEA Grapalat" w:hAnsi="GHEA Grapalat" w:cs="Times Armenian"/>
          <w:color w:val="auto"/>
          <w:lang w:val="it-IT"/>
        </w:rPr>
        <w:t xml:space="preserve"> </w:t>
      </w:r>
      <w:r w:rsidRPr="003865A4">
        <w:rPr>
          <w:rFonts w:ascii="GHEA Grapalat" w:hAnsi="GHEA Grapalat" w:cs="Sylfaen"/>
          <w:color w:val="auto"/>
        </w:rPr>
        <w:t>է</w:t>
      </w:r>
      <w:r w:rsidRPr="003865A4">
        <w:rPr>
          <w:rFonts w:ascii="GHEA Grapalat" w:hAnsi="GHEA Grapalat" w:cs="Times Armenian"/>
          <w:color w:val="auto"/>
          <w:lang w:val="it-IT"/>
        </w:rPr>
        <w:t xml:space="preserve"> </w:t>
      </w:r>
      <w:r w:rsidRPr="003865A4">
        <w:rPr>
          <w:rFonts w:ascii="GHEA Grapalat" w:hAnsi="GHEA Grapalat" w:cs="Sylfaen"/>
          <w:color w:val="auto"/>
        </w:rPr>
        <w:t>հասնել</w:t>
      </w:r>
      <w:r w:rsidRPr="003865A4">
        <w:rPr>
          <w:rFonts w:ascii="GHEA Grapalat" w:hAnsi="GHEA Grapalat" w:cs="Times Armenian"/>
          <w:color w:val="auto"/>
          <w:lang w:val="it-IT"/>
        </w:rPr>
        <w:t xml:space="preserve"> </w:t>
      </w:r>
      <w:r w:rsidRPr="003865A4">
        <w:rPr>
          <w:rFonts w:ascii="GHEA Grapalat" w:hAnsi="GHEA Grapalat" w:cs="Sylfaen"/>
          <w:color w:val="auto"/>
        </w:rPr>
        <w:t>նաև</w:t>
      </w:r>
      <w:r w:rsidRPr="003865A4">
        <w:rPr>
          <w:rFonts w:ascii="GHEA Grapalat" w:hAnsi="GHEA Grapalat" w:cs="Times Armenian"/>
          <w:color w:val="auto"/>
          <w:lang w:val="it-IT"/>
        </w:rPr>
        <w:t xml:space="preserve"> </w:t>
      </w:r>
      <w:r w:rsidRPr="003865A4">
        <w:rPr>
          <w:rFonts w:ascii="GHEA Grapalat" w:hAnsi="GHEA Grapalat" w:cs="Sylfaen"/>
          <w:color w:val="auto"/>
        </w:rPr>
        <w:t>լրացուցիչ</w:t>
      </w:r>
      <w:r w:rsidRPr="003865A4">
        <w:rPr>
          <w:rFonts w:ascii="GHEA Grapalat" w:hAnsi="GHEA Grapalat" w:cs="Times Armenian"/>
          <w:color w:val="auto"/>
          <w:lang w:val="it-IT"/>
        </w:rPr>
        <w:t xml:space="preserve"> </w:t>
      </w:r>
      <w:r w:rsidRPr="003865A4">
        <w:rPr>
          <w:rFonts w:ascii="GHEA Grapalat" w:hAnsi="GHEA Grapalat" w:cs="Sylfaen"/>
          <w:color w:val="auto"/>
        </w:rPr>
        <w:t>ուսուցման</w:t>
      </w:r>
      <w:r w:rsidRPr="003865A4">
        <w:rPr>
          <w:rFonts w:ascii="GHEA Grapalat" w:hAnsi="GHEA Grapalat" w:cs="Times Armenian"/>
          <w:color w:val="auto"/>
          <w:lang w:val="it-IT"/>
        </w:rPr>
        <w:t xml:space="preserve"> </w:t>
      </w:r>
      <w:r w:rsidRPr="003865A4">
        <w:rPr>
          <w:rFonts w:ascii="GHEA Grapalat" w:hAnsi="GHEA Grapalat" w:cs="Sylfaen"/>
          <w:color w:val="auto"/>
        </w:rPr>
        <w:t>շնորհիվ</w:t>
      </w:r>
      <w:r w:rsidRPr="003865A4">
        <w:rPr>
          <w:rFonts w:ascii="GHEA Grapalat" w:hAnsi="GHEA Grapalat" w:cs="Times Armenian"/>
          <w:color w:val="auto"/>
        </w:rPr>
        <w:t>։</w:t>
      </w:r>
    </w:p>
    <w:p w:rsidR="00E53573" w:rsidRPr="003865A4" w:rsidRDefault="00E53573" w:rsidP="00E53573">
      <w:pPr>
        <w:pStyle w:val="Default"/>
        <w:numPr>
          <w:ilvl w:val="0"/>
          <w:numId w:val="59"/>
        </w:numPr>
        <w:spacing w:line="276" w:lineRule="auto"/>
        <w:ind w:left="-180" w:firstLine="398"/>
        <w:jc w:val="both"/>
        <w:rPr>
          <w:rFonts w:ascii="GHEA Grapalat" w:hAnsi="GHEA Grapalat" w:cs="GHEA Grapalat"/>
          <w:color w:val="auto"/>
          <w:lang w:val="af-ZA"/>
        </w:rPr>
      </w:pPr>
      <w:r w:rsidRPr="003865A4">
        <w:rPr>
          <w:rFonts w:ascii="GHEA Grapalat" w:hAnsi="GHEA Grapalat" w:cs="Sylfaen"/>
          <w:color w:val="auto"/>
          <w:lang w:val="af-ZA"/>
        </w:rPr>
        <w:t>Մարզի զարգացման ծրագրի իրականացումը դիտարկելու և հսկելու համար</w:t>
      </w:r>
      <w:r w:rsidRPr="003865A4">
        <w:rPr>
          <w:rFonts w:ascii="GHEA Grapalat" w:hAnsi="GHEA Grapalat"/>
          <w:color w:val="auto"/>
          <w:lang w:val="af-ZA"/>
        </w:rPr>
        <w:t xml:space="preserve"> </w:t>
      </w:r>
      <w:r w:rsidRPr="003865A4">
        <w:rPr>
          <w:rFonts w:ascii="GHEA Grapalat" w:hAnsi="GHEA Grapalat" w:cs="Sylfaen"/>
          <w:color w:val="auto"/>
          <w:lang w:val="af-ZA"/>
        </w:rPr>
        <w:t>մարզպետարանում</w:t>
      </w:r>
      <w:r w:rsidRPr="003865A4">
        <w:rPr>
          <w:rFonts w:ascii="GHEA Grapalat" w:hAnsi="GHEA Grapalat"/>
          <w:color w:val="auto"/>
          <w:lang w:val="af-ZA"/>
        </w:rPr>
        <w:t xml:space="preserve"> </w:t>
      </w:r>
      <w:r w:rsidRPr="003865A4">
        <w:rPr>
          <w:rFonts w:ascii="GHEA Grapalat" w:hAnsi="GHEA Grapalat" w:cs="Sylfaen"/>
          <w:color w:val="auto"/>
          <w:lang w:val="af-ZA"/>
        </w:rPr>
        <w:t>ձևավորվում</w:t>
      </w:r>
      <w:r w:rsidRPr="003865A4">
        <w:rPr>
          <w:rFonts w:ascii="GHEA Grapalat" w:hAnsi="GHEA Grapalat"/>
          <w:color w:val="auto"/>
          <w:lang w:val="af-ZA"/>
        </w:rPr>
        <w:t xml:space="preserve"> </w:t>
      </w:r>
      <w:r w:rsidRPr="003865A4">
        <w:rPr>
          <w:rFonts w:ascii="GHEA Grapalat" w:hAnsi="GHEA Grapalat" w:cs="Sylfaen"/>
          <w:color w:val="auto"/>
          <w:lang w:val="af-ZA"/>
        </w:rPr>
        <w:t>է</w:t>
      </w:r>
      <w:r w:rsidRPr="003865A4">
        <w:rPr>
          <w:rFonts w:ascii="GHEA Grapalat" w:hAnsi="GHEA Grapalat"/>
          <w:color w:val="auto"/>
          <w:lang w:val="af-ZA"/>
        </w:rPr>
        <w:t xml:space="preserve"> </w:t>
      </w:r>
      <w:r w:rsidRPr="003865A4">
        <w:rPr>
          <w:rFonts w:ascii="GHEA Grapalat" w:hAnsi="GHEA Grapalat" w:cs="Sylfaen"/>
          <w:color w:val="auto"/>
          <w:lang w:val="af-ZA"/>
        </w:rPr>
        <w:t>մոնիտորինգի</w:t>
      </w:r>
      <w:r w:rsidRPr="003865A4">
        <w:rPr>
          <w:rFonts w:ascii="GHEA Grapalat" w:hAnsi="GHEA Grapalat"/>
          <w:color w:val="auto"/>
          <w:lang w:val="af-ZA"/>
        </w:rPr>
        <w:t xml:space="preserve"> </w:t>
      </w:r>
      <w:r w:rsidRPr="003865A4">
        <w:rPr>
          <w:rFonts w:ascii="GHEA Grapalat" w:hAnsi="GHEA Grapalat" w:cs="Sylfaen"/>
          <w:color w:val="auto"/>
          <w:lang w:val="af-ZA"/>
        </w:rPr>
        <w:t>և</w:t>
      </w:r>
      <w:r w:rsidRPr="003865A4">
        <w:rPr>
          <w:rFonts w:ascii="GHEA Grapalat" w:hAnsi="GHEA Grapalat"/>
          <w:color w:val="auto"/>
          <w:lang w:val="af-ZA"/>
        </w:rPr>
        <w:t xml:space="preserve"> </w:t>
      </w:r>
      <w:r w:rsidRPr="003865A4">
        <w:rPr>
          <w:rFonts w:ascii="GHEA Grapalat" w:hAnsi="GHEA Grapalat" w:cs="Sylfaen"/>
          <w:color w:val="auto"/>
          <w:lang w:val="af-ZA"/>
        </w:rPr>
        <w:t>գնահատման</w:t>
      </w:r>
      <w:r w:rsidRPr="003865A4">
        <w:rPr>
          <w:rFonts w:ascii="GHEA Grapalat" w:hAnsi="GHEA Grapalat"/>
          <w:color w:val="auto"/>
          <w:lang w:val="af-ZA"/>
        </w:rPr>
        <w:t xml:space="preserve"> </w:t>
      </w:r>
      <w:r w:rsidRPr="003865A4">
        <w:rPr>
          <w:rFonts w:ascii="GHEA Grapalat" w:hAnsi="GHEA Grapalat" w:cs="Sylfaen"/>
          <w:color w:val="auto"/>
          <w:lang w:val="af-ZA"/>
        </w:rPr>
        <w:t>համակարգ</w:t>
      </w:r>
      <w:r w:rsidRPr="003865A4">
        <w:rPr>
          <w:rFonts w:ascii="GHEA Grapalat" w:hAnsi="GHEA Grapalat"/>
          <w:color w:val="auto"/>
          <w:lang w:val="af-ZA"/>
        </w:rPr>
        <w:t xml:space="preserve">: </w:t>
      </w:r>
      <w:r w:rsidRPr="003865A4">
        <w:rPr>
          <w:rFonts w:ascii="GHEA Grapalat" w:hAnsi="GHEA Grapalat" w:cs="Sylfaen"/>
          <w:color w:val="auto"/>
          <w:lang w:val="af-ZA"/>
        </w:rPr>
        <w:t>ՄԳ</w:t>
      </w:r>
      <w:r w:rsidRPr="003865A4">
        <w:rPr>
          <w:rFonts w:ascii="GHEA Grapalat" w:hAnsi="GHEA Grapalat"/>
          <w:color w:val="auto"/>
          <w:lang w:val="af-ZA"/>
        </w:rPr>
        <w:t xml:space="preserve"> </w:t>
      </w:r>
      <w:r w:rsidRPr="003865A4">
        <w:rPr>
          <w:rFonts w:ascii="GHEA Grapalat" w:hAnsi="GHEA Grapalat" w:cs="Sylfaen"/>
          <w:color w:val="auto"/>
          <w:lang w:val="af-ZA"/>
        </w:rPr>
        <w:t>համակարգը</w:t>
      </w:r>
      <w:r w:rsidRPr="003865A4">
        <w:rPr>
          <w:rFonts w:ascii="GHEA Grapalat" w:hAnsi="GHEA Grapalat"/>
          <w:color w:val="auto"/>
          <w:lang w:val="af-ZA"/>
        </w:rPr>
        <w:t xml:space="preserve"> </w:t>
      </w:r>
      <w:r w:rsidRPr="003865A4">
        <w:rPr>
          <w:rFonts w:ascii="GHEA Grapalat" w:hAnsi="GHEA Grapalat" w:cs="Sylfaen"/>
          <w:color w:val="auto"/>
          <w:lang w:val="af-ZA"/>
        </w:rPr>
        <w:t>մանրամասնորեն</w:t>
      </w:r>
      <w:r w:rsidRPr="003865A4">
        <w:rPr>
          <w:rFonts w:ascii="GHEA Grapalat" w:hAnsi="GHEA Grapalat"/>
          <w:color w:val="auto"/>
          <w:lang w:val="af-ZA"/>
        </w:rPr>
        <w:t xml:space="preserve"> </w:t>
      </w:r>
      <w:r w:rsidRPr="003865A4">
        <w:rPr>
          <w:rFonts w:ascii="GHEA Grapalat" w:hAnsi="GHEA Grapalat" w:cs="Sylfaen"/>
          <w:color w:val="auto"/>
          <w:lang w:val="af-ZA"/>
        </w:rPr>
        <w:t>ներկայացված</w:t>
      </w:r>
      <w:r w:rsidRPr="003865A4">
        <w:rPr>
          <w:rFonts w:ascii="GHEA Grapalat" w:hAnsi="GHEA Grapalat"/>
          <w:color w:val="auto"/>
          <w:lang w:val="af-ZA"/>
        </w:rPr>
        <w:t xml:space="preserve"> </w:t>
      </w:r>
      <w:r w:rsidRPr="003865A4">
        <w:rPr>
          <w:rFonts w:ascii="GHEA Grapalat" w:hAnsi="GHEA Grapalat" w:cs="Sylfaen"/>
          <w:color w:val="auto"/>
          <w:lang w:val="af-ZA"/>
        </w:rPr>
        <w:t>է</w:t>
      </w:r>
      <w:r w:rsidRPr="003865A4">
        <w:rPr>
          <w:rFonts w:ascii="GHEA Grapalat" w:hAnsi="GHEA Grapalat"/>
          <w:color w:val="auto"/>
          <w:lang w:val="af-ZA"/>
        </w:rPr>
        <w:t xml:space="preserve"> </w:t>
      </w:r>
      <w:r w:rsidRPr="003865A4">
        <w:rPr>
          <w:rFonts w:ascii="GHEA Grapalat" w:hAnsi="GHEA Grapalat" w:cs="Sylfaen"/>
          <w:color w:val="auto"/>
          <w:lang w:val="af-ZA"/>
        </w:rPr>
        <w:t>ՄԶԾ</w:t>
      </w:r>
      <w:r w:rsidRPr="003865A4">
        <w:rPr>
          <w:rFonts w:ascii="GHEA Grapalat" w:hAnsi="GHEA Grapalat"/>
          <w:color w:val="auto"/>
          <w:lang w:val="af-ZA"/>
        </w:rPr>
        <w:t>-</w:t>
      </w:r>
      <w:r w:rsidRPr="003865A4">
        <w:rPr>
          <w:rFonts w:ascii="GHEA Grapalat" w:hAnsi="GHEA Grapalat" w:cs="Sylfaen"/>
          <w:color w:val="auto"/>
          <w:lang w:val="af-ZA"/>
        </w:rPr>
        <w:t>ի</w:t>
      </w:r>
      <w:r w:rsidRPr="003865A4">
        <w:rPr>
          <w:rFonts w:ascii="GHEA Grapalat" w:hAnsi="GHEA Grapalat"/>
          <w:color w:val="auto"/>
          <w:lang w:val="af-ZA"/>
        </w:rPr>
        <w:t xml:space="preserve"> </w:t>
      </w:r>
      <w:r w:rsidRPr="003865A4">
        <w:rPr>
          <w:rFonts w:ascii="GHEA Grapalat" w:hAnsi="GHEA Grapalat" w:cs="Arial"/>
          <w:color w:val="auto"/>
          <w:lang w:val="af-ZA"/>
        </w:rPr>
        <w:t></w:t>
      </w:r>
      <w:r w:rsidRPr="003865A4">
        <w:rPr>
          <w:rFonts w:ascii="GHEA Grapalat" w:hAnsi="GHEA Grapalat" w:cs="Sylfaen"/>
          <w:color w:val="auto"/>
          <w:lang w:val="af-ZA"/>
        </w:rPr>
        <w:t>Մոնիտորինգի</w:t>
      </w:r>
      <w:r w:rsidRPr="003865A4">
        <w:rPr>
          <w:rFonts w:ascii="GHEA Grapalat" w:hAnsi="GHEA Grapalat"/>
          <w:color w:val="auto"/>
          <w:lang w:val="af-ZA"/>
        </w:rPr>
        <w:t xml:space="preserve"> </w:t>
      </w:r>
      <w:r w:rsidRPr="003865A4">
        <w:rPr>
          <w:rFonts w:ascii="GHEA Grapalat" w:hAnsi="GHEA Grapalat" w:cs="Sylfaen"/>
          <w:color w:val="auto"/>
          <w:lang w:val="af-ZA"/>
        </w:rPr>
        <w:t>և</w:t>
      </w:r>
      <w:r w:rsidRPr="003865A4">
        <w:rPr>
          <w:rFonts w:ascii="GHEA Grapalat" w:hAnsi="GHEA Grapalat"/>
          <w:color w:val="auto"/>
          <w:lang w:val="af-ZA"/>
        </w:rPr>
        <w:t xml:space="preserve"> </w:t>
      </w:r>
      <w:r w:rsidRPr="003865A4">
        <w:rPr>
          <w:rFonts w:ascii="GHEA Grapalat" w:hAnsi="GHEA Grapalat" w:cs="Sylfaen"/>
          <w:color w:val="auto"/>
          <w:lang w:val="af-ZA"/>
        </w:rPr>
        <w:t>գնահատման</w:t>
      </w:r>
      <w:r w:rsidRPr="003865A4">
        <w:rPr>
          <w:rFonts w:ascii="GHEA Grapalat" w:hAnsi="GHEA Grapalat"/>
          <w:color w:val="auto"/>
          <w:lang w:val="af-ZA"/>
        </w:rPr>
        <w:t xml:space="preserve"> </w:t>
      </w:r>
      <w:r w:rsidRPr="003865A4">
        <w:rPr>
          <w:rFonts w:ascii="GHEA Grapalat" w:hAnsi="GHEA Grapalat" w:cs="Sylfaen"/>
          <w:color w:val="auto"/>
          <w:lang w:val="af-ZA"/>
        </w:rPr>
        <w:t>համակարգ</w:t>
      </w:r>
      <w:r w:rsidRPr="003865A4">
        <w:rPr>
          <w:rFonts w:ascii="GHEA Grapalat" w:hAnsi="GHEA Grapalat" w:cs="Arial"/>
          <w:color w:val="auto"/>
          <w:lang w:val="af-ZA"/>
        </w:rPr>
        <w:t></w:t>
      </w:r>
      <w:r w:rsidRPr="003865A4">
        <w:rPr>
          <w:rFonts w:ascii="GHEA Grapalat" w:hAnsi="GHEA Grapalat"/>
          <w:color w:val="auto"/>
          <w:lang w:val="af-ZA"/>
        </w:rPr>
        <w:t xml:space="preserve"> </w:t>
      </w:r>
      <w:r w:rsidRPr="003865A4">
        <w:rPr>
          <w:rFonts w:ascii="GHEA Grapalat" w:hAnsi="GHEA Grapalat" w:cs="Sylfaen"/>
          <w:color w:val="auto"/>
          <w:lang w:val="af-ZA"/>
        </w:rPr>
        <w:t>բաժնում:</w:t>
      </w:r>
    </w:p>
    <w:p w:rsidR="00E53573" w:rsidRPr="003865A4" w:rsidRDefault="00E53573" w:rsidP="00E53573">
      <w:pPr>
        <w:pStyle w:val="Default"/>
        <w:spacing w:line="276" w:lineRule="auto"/>
        <w:ind w:left="218"/>
        <w:jc w:val="both"/>
        <w:rPr>
          <w:rFonts w:ascii="GHEA Grapalat" w:hAnsi="GHEA Grapalat" w:cs="GHEA Grapalat"/>
          <w:color w:val="auto"/>
          <w:lang w:val="af-ZA"/>
        </w:rPr>
      </w:pPr>
    </w:p>
    <w:p w:rsidR="00E53573" w:rsidRPr="003865A4" w:rsidRDefault="00E53573" w:rsidP="00E53573">
      <w:pPr>
        <w:autoSpaceDE w:val="0"/>
        <w:autoSpaceDN w:val="0"/>
        <w:adjustRightInd w:val="0"/>
        <w:jc w:val="both"/>
        <w:rPr>
          <w:rFonts w:ascii="GHEA Grapalat" w:hAnsi="GHEA Grapalat" w:cs="ArialArmenianMT"/>
          <w:lang w:val="it-IT"/>
        </w:rPr>
      </w:pPr>
    </w:p>
    <w:p w:rsidR="00E53573" w:rsidRPr="003865A4" w:rsidRDefault="00E53573" w:rsidP="00E53573">
      <w:pPr>
        <w:autoSpaceDE w:val="0"/>
        <w:autoSpaceDN w:val="0"/>
        <w:adjustRightInd w:val="0"/>
        <w:jc w:val="center"/>
        <w:rPr>
          <w:rFonts w:ascii="GHEA Grapalat" w:hAnsi="GHEA Grapalat" w:cs="Sylfaen"/>
          <w:b/>
          <w:lang w:val="it-IT"/>
        </w:rPr>
        <w:sectPr w:rsidR="00E53573" w:rsidRPr="003865A4" w:rsidSect="005E64E3">
          <w:headerReference w:type="default" r:id="rId29"/>
          <w:footerReference w:type="default" r:id="rId30"/>
          <w:pgSz w:w="12242" w:h="15842" w:code="1"/>
          <w:pgMar w:top="1135" w:right="722" w:bottom="1276" w:left="1440" w:header="426" w:footer="194" w:gutter="0"/>
          <w:pgNumType w:chapStyle="1"/>
          <w:cols w:space="720"/>
          <w:titlePg/>
          <w:docGrid w:linePitch="360"/>
        </w:sectPr>
      </w:pPr>
    </w:p>
    <w:p w:rsidR="00E53573" w:rsidRPr="003865A4" w:rsidRDefault="00E53573" w:rsidP="00E53573">
      <w:pPr>
        <w:autoSpaceDE w:val="0"/>
        <w:autoSpaceDN w:val="0"/>
        <w:adjustRightInd w:val="0"/>
        <w:rPr>
          <w:rFonts w:ascii="GHEA Grapalat" w:hAnsi="GHEA Grapalat" w:cs="GHEA Grapalat"/>
          <w:b/>
          <w:sz w:val="18"/>
          <w:szCs w:val="18"/>
          <w:lang w:val="it-IT"/>
        </w:rPr>
      </w:pPr>
      <w:r w:rsidRPr="003865A4">
        <w:rPr>
          <w:rFonts w:ascii="GHEA Grapalat" w:hAnsi="GHEA Grapalat" w:cs="GHEA Grapalat"/>
          <w:b/>
          <w:sz w:val="18"/>
          <w:szCs w:val="18"/>
        </w:rPr>
        <w:lastRenderedPageBreak/>
        <w:t>Գծապատկեր</w:t>
      </w:r>
      <w:r w:rsidRPr="003865A4">
        <w:rPr>
          <w:rFonts w:ascii="GHEA Grapalat" w:hAnsi="GHEA Grapalat" w:cs="GHEA Grapalat"/>
          <w:b/>
          <w:sz w:val="18"/>
          <w:szCs w:val="18"/>
          <w:lang w:val="it-IT"/>
        </w:rPr>
        <w:t xml:space="preserve"> </w:t>
      </w:r>
      <w:r w:rsidRPr="003865A4">
        <w:rPr>
          <w:rFonts w:ascii="GHEA Grapalat" w:hAnsi="GHEA Grapalat" w:cs="GHEA Grapalat"/>
          <w:b/>
          <w:sz w:val="18"/>
          <w:szCs w:val="18"/>
          <w:lang w:val="ru-RU"/>
        </w:rPr>
        <w:t>4</w:t>
      </w:r>
      <w:r w:rsidRPr="003865A4">
        <w:rPr>
          <w:rFonts w:ascii="GHEA Grapalat" w:hAnsi="GHEA Grapalat" w:cs="GHEA Grapalat"/>
          <w:b/>
          <w:sz w:val="18"/>
          <w:szCs w:val="18"/>
          <w:lang w:val="it-IT"/>
        </w:rPr>
        <w:t>.</w:t>
      </w:r>
    </w:p>
    <w:p w:rsidR="00E53573" w:rsidRPr="003865A4" w:rsidRDefault="00E53573" w:rsidP="00E53573">
      <w:pPr>
        <w:autoSpaceDE w:val="0"/>
        <w:autoSpaceDN w:val="0"/>
        <w:adjustRightInd w:val="0"/>
        <w:jc w:val="center"/>
        <w:rPr>
          <w:rFonts w:ascii="GHEA Grapalat" w:hAnsi="GHEA Grapalat" w:cs="Sylfaen"/>
          <w:b/>
          <w:sz w:val="22"/>
          <w:szCs w:val="22"/>
          <w:lang w:val="it-IT"/>
        </w:rPr>
      </w:pPr>
      <w:r w:rsidRPr="003865A4">
        <w:rPr>
          <w:rFonts w:ascii="GHEA Grapalat" w:hAnsi="GHEA Grapalat" w:cs="Sylfaen"/>
          <w:b/>
          <w:sz w:val="22"/>
          <w:szCs w:val="22"/>
        </w:rPr>
        <w:t>Հայաստանի</w:t>
      </w:r>
      <w:r w:rsidRPr="003865A4">
        <w:rPr>
          <w:rFonts w:ascii="GHEA Grapalat" w:hAnsi="GHEA Grapalat" w:cs="Sylfaen"/>
          <w:b/>
          <w:sz w:val="22"/>
          <w:szCs w:val="22"/>
          <w:lang w:val="it-IT"/>
        </w:rPr>
        <w:t xml:space="preserve"> </w:t>
      </w:r>
      <w:r w:rsidRPr="003865A4">
        <w:rPr>
          <w:rFonts w:ascii="GHEA Grapalat" w:hAnsi="GHEA Grapalat" w:cs="Sylfaen"/>
          <w:b/>
          <w:sz w:val="22"/>
          <w:szCs w:val="22"/>
        </w:rPr>
        <w:t>Հանրապետության</w:t>
      </w:r>
      <w:r w:rsidRPr="003865A4">
        <w:rPr>
          <w:rFonts w:ascii="GHEA Grapalat" w:hAnsi="GHEA Grapalat" w:cs="Sylfaen"/>
          <w:b/>
          <w:sz w:val="22"/>
          <w:szCs w:val="22"/>
          <w:lang w:val="it-IT"/>
        </w:rPr>
        <w:t xml:space="preserve"> </w:t>
      </w:r>
      <w:r w:rsidRPr="003865A4">
        <w:rPr>
          <w:rFonts w:ascii="GHEA Grapalat" w:hAnsi="GHEA Grapalat" w:cs="Sylfaen"/>
          <w:b/>
          <w:sz w:val="22"/>
          <w:szCs w:val="22"/>
        </w:rPr>
        <w:t>Արմավիրի</w:t>
      </w:r>
      <w:r w:rsidRPr="003865A4">
        <w:rPr>
          <w:rFonts w:ascii="GHEA Grapalat" w:hAnsi="GHEA Grapalat" w:cs="Sylfaen"/>
          <w:b/>
          <w:sz w:val="22"/>
          <w:szCs w:val="22"/>
          <w:lang w:val="it-IT"/>
        </w:rPr>
        <w:t xml:space="preserve"> </w:t>
      </w:r>
      <w:r w:rsidRPr="003865A4">
        <w:rPr>
          <w:rFonts w:ascii="GHEA Grapalat" w:hAnsi="GHEA Grapalat" w:cs="Sylfaen"/>
          <w:b/>
          <w:sz w:val="22"/>
          <w:szCs w:val="22"/>
        </w:rPr>
        <w:t>մարզպետարանի</w:t>
      </w:r>
      <w:r w:rsidRPr="003865A4">
        <w:rPr>
          <w:rFonts w:ascii="GHEA Grapalat" w:hAnsi="GHEA Grapalat" w:cs="Sylfaen"/>
          <w:b/>
          <w:sz w:val="22"/>
          <w:szCs w:val="22"/>
          <w:lang w:val="it-IT"/>
        </w:rPr>
        <w:t xml:space="preserve"> </w:t>
      </w:r>
      <w:r w:rsidRPr="003865A4">
        <w:rPr>
          <w:rFonts w:ascii="GHEA Grapalat" w:hAnsi="GHEA Grapalat" w:cs="Sylfaen"/>
          <w:b/>
          <w:sz w:val="22"/>
          <w:szCs w:val="22"/>
        </w:rPr>
        <w:t>կառուցվածքը</w:t>
      </w:r>
    </w:p>
    <w:p w:rsidR="00E53573" w:rsidRPr="003865A4" w:rsidRDefault="00E53573" w:rsidP="00E53573">
      <w:pPr>
        <w:autoSpaceDE w:val="0"/>
        <w:autoSpaceDN w:val="0"/>
        <w:adjustRightInd w:val="0"/>
        <w:jc w:val="center"/>
        <w:rPr>
          <w:rFonts w:ascii="GHEA Grapalat" w:hAnsi="GHEA Grapalat" w:cs="Sylfaen"/>
          <w:b/>
          <w:sz w:val="16"/>
          <w:szCs w:val="16"/>
          <w:lang w:val="it-IT"/>
        </w:rPr>
      </w:pPr>
    </w:p>
    <w:p w:rsidR="00E53573" w:rsidRPr="003865A4" w:rsidRDefault="00E53573" w:rsidP="00E53573">
      <w:pPr>
        <w:autoSpaceDE w:val="0"/>
        <w:autoSpaceDN w:val="0"/>
        <w:adjustRightInd w:val="0"/>
        <w:jc w:val="both"/>
        <w:rPr>
          <w:rFonts w:ascii="GHEA Grapalat" w:hAnsi="GHEA Grapalat" w:cs="ArialArmenianMT"/>
        </w:rPr>
        <w:sectPr w:rsidR="00E53573" w:rsidRPr="003865A4" w:rsidSect="005E64E3">
          <w:headerReference w:type="default" r:id="rId31"/>
          <w:footerReference w:type="default" r:id="rId32"/>
          <w:pgSz w:w="15842" w:h="12242" w:orient="landscape" w:code="1"/>
          <w:pgMar w:top="720" w:right="1077" w:bottom="1440" w:left="1440" w:header="720" w:footer="720" w:gutter="0"/>
          <w:cols w:space="720"/>
          <w:docGrid w:linePitch="360"/>
        </w:sectPr>
      </w:pPr>
      <w:r>
        <w:rPr>
          <w:rFonts w:ascii="GHEA Grapalat" w:hAnsi="GHEA Grapalat" w:cs="Sylfaen"/>
          <w:noProof/>
        </w:rPr>
        <mc:AlternateContent>
          <mc:Choice Requires="wpc">
            <w:drawing>
              <wp:anchor distT="0" distB="0" distL="114300" distR="114300" simplePos="0" relativeHeight="251659264" behindDoc="0" locked="0" layoutInCell="1" allowOverlap="1" wp14:anchorId="2D2A1503" wp14:editId="4274D79A">
                <wp:simplePos x="0" y="0"/>
                <wp:positionH relativeFrom="character">
                  <wp:posOffset>0</wp:posOffset>
                </wp:positionH>
                <wp:positionV relativeFrom="line">
                  <wp:posOffset>0</wp:posOffset>
                </wp:positionV>
                <wp:extent cx="8996680" cy="5297805"/>
                <wp:effectExtent l="9525" t="9525" r="4445" b="0"/>
                <wp:wrapNone/>
                <wp:docPr id="115" name="Canvas 11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a:noFill/>
                        </a:ln>
                      </wpc:whole>
                      <wps:wsp>
                        <wps:cNvPr id="18" name="Rectangle 4"/>
                        <wps:cNvSpPr>
                          <a:spLocks noChangeArrowheads="1"/>
                        </wps:cNvSpPr>
                        <wps:spPr bwMode="auto">
                          <a:xfrm>
                            <a:off x="114300" y="228600"/>
                            <a:ext cx="914400" cy="423545"/>
                          </a:xfrm>
                          <a:prstGeom prst="rect">
                            <a:avLst/>
                          </a:prstGeom>
                          <a:solidFill>
                            <a:srgbClr val="FFFFFF"/>
                          </a:solidFill>
                          <a:ln w="9525">
                            <a:solidFill>
                              <a:srgbClr val="000000"/>
                            </a:solidFill>
                            <a:miter lim="800000"/>
                            <a:headEnd/>
                            <a:tailEnd/>
                          </a:ln>
                        </wps:spPr>
                        <wps:txbx>
                          <w:txbxContent>
                            <w:p w:rsidR="005E64E3" w:rsidRPr="0072392A" w:rsidRDefault="005E64E3" w:rsidP="00E53573">
                              <w:pPr>
                                <w:jc w:val="center"/>
                                <w:rPr>
                                  <w:rFonts w:ascii="GHEA Grapalat" w:hAnsi="GHEA Grapalat"/>
                                  <w:sz w:val="18"/>
                                </w:rPr>
                              </w:pPr>
                              <w:r w:rsidRPr="0072392A">
                                <w:rPr>
                                  <w:rFonts w:ascii="GHEA Grapalat" w:hAnsi="GHEA Grapalat" w:cs="Sylfaen"/>
                                  <w:sz w:val="18"/>
                                </w:rPr>
                                <w:t>Մարզպետի</w:t>
                              </w:r>
                              <w:r w:rsidRPr="0072392A">
                                <w:rPr>
                                  <w:rFonts w:ascii="GHEA Grapalat" w:hAnsi="GHEA Grapalat" w:cs="Arial LatArm"/>
                                  <w:sz w:val="18"/>
                                </w:rPr>
                                <w:t xml:space="preserve"> </w:t>
                              </w:r>
                              <w:r w:rsidRPr="0072392A">
                                <w:rPr>
                                  <w:rFonts w:ascii="GHEA Grapalat" w:hAnsi="GHEA Grapalat" w:cs="Sylfaen"/>
                                  <w:sz w:val="18"/>
                                </w:rPr>
                                <w:t>տեղակալ</w:t>
                              </w:r>
                            </w:p>
                          </w:txbxContent>
                        </wps:txbx>
                        <wps:bodyPr rot="0" vert="horz" wrap="square" lIns="84271" tIns="42135" rIns="84271" bIns="42135" anchor="t" anchorCtr="0" upright="1">
                          <a:noAutofit/>
                        </wps:bodyPr>
                      </wps:wsp>
                      <wps:wsp>
                        <wps:cNvPr id="19" name="Rectangle 5"/>
                        <wps:cNvSpPr>
                          <a:spLocks noChangeArrowheads="1"/>
                        </wps:cNvSpPr>
                        <wps:spPr bwMode="auto">
                          <a:xfrm>
                            <a:off x="7086600" y="228600"/>
                            <a:ext cx="800100" cy="342900"/>
                          </a:xfrm>
                          <a:prstGeom prst="rect">
                            <a:avLst/>
                          </a:prstGeom>
                          <a:solidFill>
                            <a:srgbClr val="FFFFFF"/>
                          </a:solidFill>
                          <a:ln w="9525">
                            <a:solidFill>
                              <a:srgbClr val="000000"/>
                            </a:solidFill>
                            <a:miter lim="800000"/>
                            <a:headEnd/>
                            <a:tailEnd/>
                          </a:ln>
                        </wps:spPr>
                        <wps:txbx>
                          <w:txbxContent>
                            <w:p w:rsidR="005E64E3" w:rsidRPr="0072392A" w:rsidRDefault="005E64E3" w:rsidP="00E53573">
                              <w:pPr>
                                <w:jc w:val="center"/>
                                <w:rPr>
                                  <w:rFonts w:ascii="GHEA Grapalat" w:hAnsi="GHEA Grapalat" w:cs="Sylfaen"/>
                                  <w:sz w:val="14"/>
                                  <w:szCs w:val="14"/>
                                </w:rPr>
                              </w:pPr>
                              <w:r w:rsidRPr="0072392A">
                                <w:rPr>
                                  <w:rFonts w:ascii="GHEA Grapalat" w:hAnsi="GHEA Grapalat" w:cs="Sylfaen"/>
                                  <w:sz w:val="14"/>
                                  <w:szCs w:val="14"/>
                                </w:rPr>
                                <w:t>Մարզպետի օգնական</w:t>
                              </w:r>
                            </w:p>
                            <w:p w:rsidR="005E64E3" w:rsidRPr="00A000C9" w:rsidRDefault="005E64E3" w:rsidP="00E53573"/>
                          </w:txbxContent>
                        </wps:txbx>
                        <wps:bodyPr rot="0" vert="horz" wrap="square" lIns="84271" tIns="42135" rIns="84271" bIns="42135" anchor="t" anchorCtr="0" upright="1">
                          <a:noAutofit/>
                        </wps:bodyPr>
                      </wps:wsp>
                      <wps:wsp>
                        <wps:cNvPr id="20" name="Rectangle 6"/>
                        <wps:cNvSpPr>
                          <a:spLocks noChangeArrowheads="1"/>
                        </wps:cNvSpPr>
                        <wps:spPr bwMode="auto">
                          <a:xfrm>
                            <a:off x="228600" y="1714500"/>
                            <a:ext cx="1388110" cy="457200"/>
                          </a:xfrm>
                          <a:prstGeom prst="rect">
                            <a:avLst/>
                          </a:prstGeom>
                          <a:solidFill>
                            <a:srgbClr val="FFFFFF"/>
                          </a:solidFill>
                          <a:ln w="9525">
                            <a:solidFill>
                              <a:srgbClr val="000000"/>
                            </a:solidFill>
                            <a:miter lim="800000"/>
                            <a:headEnd/>
                            <a:tailEnd/>
                          </a:ln>
                        </wps:spPr>
                        <wps:txbx>
                          <w:txbxContent>
                            <w:p w:rsidR="005E64E3" w:rsidRPr="0072392A" w:rsidRDefault="005E64E3" w:rsidP="00E53573">
                              <w:pPr>
                                <w:jc w:val="center"/>
                                <w:rPr>
                                  <w:rFonts w:ascii="GHEA Grapalat" w:hAnsi="GHEA Grapalat" w:cs="Sylfaen"/>
                                  <w:b/>
                                  <w:sz w:val="14"/>
                                  <w:szCs w:val="14"/>
                                </w:rPr>
                              </w:pPr>
                              <w:r w:rsidRPr="0072392A">
                                <w:rPr>
                                  <w:rFonts w:ascii="GHEA Grapalat" w:hAnsi="GHEA Grapalat" w:cs="Sylfaen"/>
                                  <w:b/>
                                  <w:sz w:val="14"/>
                                  <w:szCs w:val="14"/>
                                </w:rPr>
                                <w:t>Ֆինանսական և  սոցիալ-տնտեսական զարգացման վարչություն</w:t>
                              </w:r>
                            </w:p>
                          </w:txbxContent>
                        </wps:txbx>
                        <wps:bodyPr rot="0" vert="horz" wrap="square" lIns="84271" tIns="42135" rIns="84271" bIns="42135" anchor="t" anchorCtr="0" upright="1">
                          <a:noAutofit/>
                        </wps:bodyPr>
                      </wps:wsp>
                      <wps:wsp>
                        <wps:cNvPr id="21" name="Rectangle 7"/>
                        <wps:cNvSpPr>
                          <a:spLocks noChangeArrowheads="1"/>
                        </wps:cNvSpPr>
                        <wps:spPr bwMode="auto">
                          <a:xfrm>
                            <a:off x="457200" y="2286000"/>
                            <a:ext cx="1028700" cy="457200"/>
                          </a:xfrm>
                          <a:prstGeom prst="rect">
                            <a:avLst/>
                          </a:prstGeom>
                          <a:solidFill>
                            <a:srgbClr val="FFFFFF"/>
                          </a:solidFill>
                          <a:ln w="9525">
                            <a:solidFill>
                              <a:srgbClr val="000000"/>
                            </a:solidFill>
                            <a:miter lim="800000"/>
                            <a:headEnd/>
                            <a:tailEnd/>
                          </a:ln>
                        </wps:spPr>
                        <wps:txbx>
                          <w:txbxContent>
                            <w:p w:rsidR="005E64E3" w:rsidRPr="0072392A" w:rsidRDefault="005E64E3" w:rsidP="00E53573">
                              <w:pPr>
                                <w:jc w:val="center"/>
                                <w:rPr>
                                  <w:rFonts w:ascii="GHEA Grapalat" w:hAnsi="GHEA Grapalat"/>
                                  <w:sz w:val="14"/>
                                  <w:szCs w:val="14"/>
                                </w:rPr>
                              </w:pPr>
                              <w:r w:rsidRPr="0072392A">
                                <w:rPr>
                                  <w:rFonts w:ascii="GHEA Grapalat" w:hAnsi="GHEA Grapalat"/>
                                  <w:sz w:val="14"/>
                                  <w:szCs w:val="14"/>
                                </w:rPr>
                                <w:t>Ֆինանսատնտեսա</w:t>
                              </w:r>
                              <w:r>
                                <w:rPr>
                                  <w:rFonts w:ascii="GHEA Grapalat" w:hAnsi="GHEA Grapalat"/>
                                  <w:sz w:val="14"/>
                                  <w:szCs w:val="14"/>
                                </w:rPr>
                                <w:t>-</w:t>
                              </w:r>
                              <w:r w:rsidRPr="0072392A">
                                <w:rPr>
                                  <w:rFonts w:ascii="GHEA Grapalat" w:hAnsi="GHEA Grapalat"/>
                                  <w:sz w:val="14"/>
                                  <w:szCs w:val="14"/>
                                </w:rPr>
                                <w:t>գիտական բաժին</w:t>
                              </w:r>
                            </w:p>
                          </w:txbxContent>
                        </wps:txbx>
                        <wps:bodyPr rot="0" vert="horz" wrap="square" lIns="84271" tIns="42135" rIns="84271" bIns="42135" anchor="t" anchorCtr="0" upright="1">
                          <a:noAutofit/>
                        </wps:bodyPr>
                      </wps:wsp>
                      <wps:wsp>
                        <wps:cNvPr id="22" name="Rectangle 8"/>
                        <wps:cNvSpPr>
                          <a:spLocks noChangeArrowheads="1"/>
                        </wps:cNvSpPr>
                        <wps:spPr bwMode="auto">
                          <a:xfrm>
                            <a:off x="317500" y="2971800"/>
                            <a:ext cx="1168400" cy="342900"/>
                          </a:xfrm>
                          <a:prstGeom prst="rect">
                            <a:avLst/>
                          </a:prstGeom>
                          <a:solidFill>
                            <a:srgbClr val="FFFFFF"/>
                          </a:solidFill>
                          <a:ln w="9525">
                            <a:solidFill>
                              <a:srgbClr val="000000"/>
                            </a:solidFill>
                            <a:miter lim="800000"/>
                            <a:headEnd/>
                            <a:tailEnd/>
                          </a:ln>
                        </wps:spPr>
                        <wps:txbx>
                          <w:txbxContent>
                            <w:p w:rsidR="005E64E3" w:rsidRPr="0072392A" w:rsidRDefault="005E64E3" w:rsidP="00E53573">
                              <w:pPr>
                                <w:jc w:val="center"/>
                                <w:rPr>
                                  <w:rFonts w:ascii="GHEA Grapalat" w:hAnsi="GHEA Grapalat"/>
                                  <w:sz w:val="14"/>
                                  <w:szCs w:val="14"/>
                                </w:rPr>
                              </w:pPr>
                              <w:r w:rsidRPr="0072392A">
                                <w:rPr>
                                  <w:rFonts w:ascii="GHEA Grapalat" w:hAnsi="GHEA Grapalat"/>
                                  <w:sz w:val="14"/>
                                  <w:szCs w:val="14"/>
                                </w:rPr>
                                <w:t xml:space="preserve">Հաշվապահական հաշվառման բաժին </w:t>
                              </w:r>
                            </w:p>
                          </w:txbxContent>
                        </wps:txbx>
                        <wps:bodyPr rot="0" vert="horz" wrap="square" lIns="84271" tIns="42135" rIns="84271" bIns="42135" anchor="t" anchorCtr="0" upright="1">
                          <a:noAutofit/>
                        </wps:bodyPr>
                      </wps:wsp>
                      <wps:wsp>
                        <wps:cNvPr id="23" name="Line 9"/>
                        <wps:cNvCnPr/>
                        <wps:spPr bwMode="auto">
                          <a:xfrm flipH="1">
                            <a:off x="213360" y="2171700"/>
                            <a:ext cx="15240" cy="1003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10"/>
                        <wps:cNvCnPr/>
                        <wps:spPr bwMode="auto">
                          <a:xfrm>
                            <a:off x="212090" y="2434590"/>
                            <a:ext cx="211455"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Rectangle 11"/>
                        <wps:cNvSpPr>
                          <a:spLocks noChangeArrowheads="1"/>
                        </wps:cNvSpPr>
                        <wps:spPr bwMode="auto">
                          <a:xfrm>
                            <a:off x="1143000" y="228600"/>
                            <a:ext cx="914400" cy="457200"/>
                          </a:xfrm>
                          <a:prstGeom prst="rect">
                            <a:avLst/>
                          </a:prstGeom>
                          <a:solidFill>
                            <a:srgbClr val="FFFFFF"/>
                          </a:solidFill>
                          <a:ln w="9525">
                            <a:solidFill>
                              <a:srgbClr val="000000"/>
                            </a:solidFill>
                            <a:miter lim="800000"/>
                            <a:headEnd/>
                            <a:tailEnd/>
                          </a:ln>
                        </wps:spPr>
                        <wps:txbx>
                          <w:txbxContent>
                            <w:p w:rsidR="005E64E3" w:rsidRPr="0072392A" w:rsidRDefault="005E64E3" w:rsidP="00E53573">
                              <w:pPr>
                                <w:jc w:val="center"/>
                                <w:rPr>
                                  <w:rFonts w:ascii="GHEA Grapalat" w:hAnsi="GHEA Grapalat" w:cs="Sylfaen"/>
                                  <w:sz w:val="18"/>
                                </w:rPr>
                              </w:pPr>
                              <w:r w:rsidRPr="0072392A">
                                <w:rPr>
                                  <w:rFonts w:ascii="GHEA Grapalat" w:hAnsi="GHEA Grapalat" w:cs="Sylfaen"/>
                                  <w:sz w:val="18"/>
                                </w:rPr>
                                <w:t>Մարզպետի տեղակալ</w:t>
                              </w:r>
                            </w:p>
                          </w:txbxContent>
                        </wps:txbx>
                        <wps:bodyPr rot="0" vert="horz" wrap="square" lIns="84271" tIns="42135" rIns="84271" bIns="42135" anchor="t" anchorCtr="0" upright="1">
                          <a:noAutofit/>
                        </wps:bodyPr>
                      </wps:wsp>
                      <wps:wsp>
                        <wps:cNvPr id="26" name="Rectangle 12"/>
                        <wps:cNvSpPr>
                          <a:spLocks noChangeArrowheads="1"/>
                        </wps:cNvSpPr>
                        <wps:spPr bwMode="auto">
                          <a:xfrm>
                            <a:off x="3771900" y="876300"/>
                            <a:ext cx="1269365" cy="518160"/>
                          </a:xfrm>
                          <a:prstGeom prst="rect">
                            <a:avLst/>
                          </a:prstGeom>
                          <a:solidFill>
                            <a:srgbClr val="FFFFFF"/>
                          </a:solidFill>
                          <a:ln w="9525">
                            <a:solidFill>
                              <a:srgbClr val="000000"/>
                            </a:solidFill>
                            <a:miter lim="800000"/>
                            <a:headEnd/>
                            <a:tailEnd/>
                          </a:ln>
                        </wps:spPr>
                        <wps:txbx>
                          <w:txbxContent>
                            <w:p w:rsidR="005E64E3" w:rsidRPr="00F3444F" w:rsidRDefault="005E64E3" w:rsidP="00E53573">
                              <w:pPr>
                                <w:jc w:val="center"/>
                                <w:rPr>
                                  <w:rFonts w:ascii="Sylfaen" w:hAnsi="Sylfaen" w:cs="Sylfaen"/>
                                  <w:b/>
                                  <w:sz w:val="6"/>
                                  <w:szCs w:val="6"/>
                                </w:rPr>
                              </w:pPr>
                            </w:p>
                            <w:p w:rsidR="005E64E3" w:rsidRPr="0072392A" w:rsidRDefault="005E64E3" w:rsidP="00E53573">
                              <w:pPr>
                                <w:jc w:val="center"/>
                                <w:rPr>
                                  <w:rFonts w:ascii="GHEA Grapalat" w:hAnsi="GHEA Grapalat" w:cs="Sylfaen"/>
                                  <w:b/>
                                  <w:sz w:val="20"/>
                                  <w:szCs w:val="20"/>
                                </w:rPr>
                              </w:pPr>
                              <w:r w:rsidRPr="0072392A">
                                <w:rPr>
                                  <w:rFonts w:ascii="GHEA Grapalat" w:hAnsi="GHEA Grapalat" w:cs="Sylfaen"/>
                                  <w:b/>
                                  <w:sz w:val="20"/>
                                  <w:szCs w:val="20"/>
                                </w:rPr>
                                <w:t>Աշխատակազմի ղեկավար</w:t>
                              </w:r>
                            </w:p>
                            <w:p w:rsidR="005E64E3" w:rsidRPr="00EE66B7" w:rsidRDefault="005E64E3" w:rsidP="00E53573">
                              <w:pPr>
                                <w:jc w:val="center"/>
                                <w:rPr>
                                  <w:rFonts w:ascii="Arial LatArm" w:hAnsi="Arial LatArm"/>
                                  <w:sz w:val="20"/>
                                </w:rPr>
                              </w:pPr>
                            </w:p>
                          </w:txbxContent>
                        </wps:txbx>
                        <wps:bodyPr rot="0" vert="horz" wrap="square" lIns="84271" tIns="42135" rIns="84271" bIns="42135" anchor="t" anchorCtr="0" upright="1">
                          <a:noAutofit/>
                        </wps:bodyPr>
                      </wps:wsp>
                      <wps:wsp>
                        <wps:cNvPr id="27" name="Line 13"/>
                        <wps:cNvCnPr/>
                        <wps:spPr bwMode="auto">
                          <a:xfrm flipH="1" flipV="1">
                            <a:off x="105410" y="1484630"/>
                            <a:ext cx="378079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Rectangle 14"/>
                        <wps:cNvSpPr>
                          <a:spLocks noChangeArrowheads="1"/>
                        </wps:cNvSpPr>
                        <wps:spPr bwMode="auto">
                          <a:xfrm>
                            <a:off x="1798955" y="1692910"/>
                            <a:ext cx="1165225" cy="427355"/>
                          </a:xfrm>
                          <a:prstGeom prst="rect">
                            <a:avLst/>
                          </a:prstGeom>
                          <a:solidFill>
                            <a:srgbClr val="FFFFFF"/>
                          </a:solidFill>
                          <a:ln w="9525">
                            <a:solidFill>
                              <a:srgbClr val="000000"/>
                            </a:solidFill>
                            <a:miter lim="800000"/>
                            <a:headEnd/>
                            <a:tailEnd/>
                          </a:ln>
                        </wps:spPr>
                        <wps:txbx>
                          <w:txbxContent>
                            <w:p w:rsidR="005E64E3" w:rsidRPr="0072392A" w:rsidRDefault="005E64E3" w:rsidP="00E53573">
                              <w:pPr>
                                <w:jc w:val="center"/>
                                <w:rPr>
                                  <w:rFonts w:ascii="GHEA Grapalat" w:hAnsi="GHEA Grapalat"/>
                                  <w:sz w:val="14"/>
                                  <w:szCs w:val="14"/>
                                </w:rPr>
                              </w:pPr>
                              <w:r w:rsidRPr="0072392A">
                                <w:rPr>
                                  <w:rFonts w:ascii="GHEA Grapalat" w:hAnsi="GHEA Grapalat"/>
                                  <w:b/>
                                  <w:sz w:val="14"/>
                                  <w:szCs w:val="14"/>
                                </w:rPr>
                                <w:t xml:space="preserve">Քաղաքաշինության վարչություն </w:t>
                              </w:r>
                            </w:p>
                          </w:txbxContent>
                        </wps:txbx>
                        <wps:bodyPr rot="0" vert="horz" wrap="square" lIns="84271" tIns="42135" rIns="84271" bIns="42135" anchor="t" anchorCtr="0" upright="1">
                          <a:noAutofit/>
                        </wps:bodyPr>
                      </wps:wsp>
                      <wps:wsp>
                        <wps:cNvPr id="29" name="Rectangle 15"/>
                        <wps:cNvSpPr>
                          <a:spLocks noChangeArrowheads="1"/>
                        </wps:cNvSpPr>
                        <wps:spPr bwMode="auto">
                          <a:xfrm>
                            <a:off x="1960245" y="2222500"/>
                            <a:ext cx="1125855" cy="425450"/>
                          </a:xfrm>
                          <a:prstGeom prst="rect">
                            <a:avLst/>
                          </a:prstGeom>
                          <a:solidFill>
                            <a:srgbClr val="FFFFFF"/>
                          </a:solidFill>
                          <a:ln w="9525">
                            <a:solidFill>
                              <a:srgbClr val="000000"/>
                            </a:solidFill>
                            <a:miter lim="800000"/>
                            <a:headEnd/>
                            <a:tailEnd/>
                          </a:ln>
                        </wps:spPr>
                        <wps:txbx>
                          <w:txbxContent>
                            <w:p w:rsidR="005E64E3" w:rsidRPr="0072392A" w:rsidRDefault="005E64E3" w:rsidP="00E53573">
                              <w:pPr>
                                <w:jc w:val="center"/>
                                <w:rPr>
                                  <w:rFonts w:ascii="GHEA Grapalat" w:hAnsi="GHEA Grapalat" w:cs="Sylfaen"/>
                                  <w:sz w:val="14"/>
                                  <w:szCs w:val="14"/>
                                </w:rPr>
                              </w:pPr>
                              <w:r w:rsidRPr="0072392A">
                                <w:rPr>
                                  <w:rFonts w:ascii="GHEA Grapalat" w:hAnsi="GHEA Grapalat" w:cs="Sylfaen"/>
                                  <w:sz w:val="14"/>
                                  <w:szCs w:val="14"/>
                                </w:rPr>
                                <w:t>Ճարտարապետա-շինարարական խումբ</w:t>
                              </w:r>
                            </w:p>
                            <w:p w:rsidR="005E64E3" w:rsidRPr="00EE66B7" w:rsidRDefault="005E64E3" w:rsidP="00E53573">
                              <w:pPr>
                                <w:rPr>
                                  <w:rFonts w:ascii="Arial LatArm" w:hAnsi="Arial LatArm"/>
                                  <w:sz w:val="22"/>
                                </w:rPr>
                              </w:pPr>
                            </w:p>
                          </w:txbxContent>
                        </wps:txbx>
                        <wps:bodyPr rot="0" vert="horz" wrap="square" lIns="84271" tIns="42135" rIns="84271" bIns="42135" anchor="t" anchorCtr="0" upright="1">
                          <a:noAutofit/>
                        </wps:bodyPr>
                      </wps:wsp>
                      <wps:wsp>
                        <wps:cNvPr id="30" name="Rectangle 16"/>
                        <wps:cNvSpPr>
                          <a:spLocks noChangeArrowheads="1"/>
                        </wps:cNvSpPr>
                        <wps:spPr bwMode="auto">
                          <a:xfrm>
                            <a:off x="2057400" y="2743200"/>
                            <a:ext cx="906780" cy="447675"/>
                          </a:xfrm>
                          <a:prstGeom prst="rect">
                            <a:avLst/>
                          </a:prstGeom>
                          <a:solidFill>
                            <a:srgbClr val="FFFFFF"/>
                          </a:solidFill>
                          <a:ln w="9525">
                            <a:solidFill>
                              <a:srgbClr val="000000"/>
                            </a:solidFill>
                            <a:miter lim="800000"/>
                            <a:headEnd/>
                            <a:tailEnd/>
                          </a:ln>
                        </wps:spPr>
                        <wps:txbx>
                          <w:txbxContent>
                            <w:p w:rsidR="005E64E3" w:rsidRPr="0072392A" w:rsidRDefault="005E64E3" w:rsidP="00E53573">
                              <w:pPr>
                                <w:jc w:val="center"/>
                                <w:rPr>
                                  <w:rFonts w:ascii="GHEA Grapalat" w:hAnsi="GHEA Grapalat"/>
                                  <w:sz w:val="14"/>
                                  <w:szCs w:val="14"/>
                                </w:rPr>
                              </w:pPr>
                              <w:r w:rsidRPr="0072392A">
                                <w:rPr>
                                  <w:rFonts w:ascii="GHEA Grapalat" w:hAnsi="GHEA Grapalat"/>
                                  <w:sz w:val="14"/>
                                  <w:szCs w:val="14"/>
                                  <w:lang w:val="af-ZA"/>
                                </w:rPr>
                                <w:t>Տրանսպորտի և ճանապարհաշինության  խումբ</w:t>
                              </w:r>
                            </w:p>
                          </w:txbxContent>
                        </wps:txbx>
                        <wps:bodyPr rot="0" vert="horz" wrap="square" lIns="84271" tIns="42135" rIns="84271" bIns="42135" anchor="t" anchorCtr="0" upright="1">
                          <a:noAutofit/>
                        </wps:bodyPr>
                      </wps:wsp>
                      <wps:wsp>
                        <wps:cNvPr id="31" name="Line 17"/>
                        <wps:cNvCnPr/>
                        <wps:spPr bwMode="auto">
                          <a:xfrm>
                            <a:off x="1828800" y="2962910"/>
                            <a:ext cx="210185"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Line 18"/>
                        <wps:cNvCnPr/>
                        <wps:spPr bwMode="auto">
                          <a:xfrm>
                            <a:off x="1828800" y="2328545"/>
                            <a:ext cx="172720"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Line 19"/>
                        <wps:cNvCnPr/>
                        <wps:spPr bwMode="auto">
                          <a:xfrm flipV="1">
                            <a:off x="4914900" y="1484630"/>
                            <a:ext cx="320040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Rectangle 20"/>
                        <wps:cNvSpPr>
                          <a:spLocks noChangeArrowheads="1"/>
                        </wps:cNvSpPr>
                        <wps:spPr bwMode="auto">
                          <a:xfrm>
                            <a:off x="4656455" y="1692910"/>
                            <a:ext cx="1271270" cy="593090"/>
                          </a:xfrm>
                          <a:prstGeom prst="rect">
                            <a:avLst/>
                          </a:prstGeom>
                          <a:solidFill>
                            <a:srgbClr val="FFFFFF"/>
                          </a:solidFill>
                          <a:ln w="9525">
                            <a:solidFill>
                              <a:srgbClr val="000000"/>
                            </a:solidFill>
                            <a:miter lim="800000"/>
                            <a:headEnd/>
                            <a:tailEnd/>
                          </a:ln>
                        </wps:spPr>
                        <wps:txbx>
                          <w:txbxContent>
                            <w:p w:rsidR="005E64E3" w:rsidRPr="0072392A" w:rsidRDefault="005E64E3" w:rsidP="00E53573">
                              <w:pPr>
                                <w:jc w:val="center"/>
                                <w:rPr>
                                  <w:rFonts w:ascii="GHEA Grapalat" w:hAnsi="GHEA Grapalat"/>
                                  <w:b/>
                                  <w:sz w:val="14"/>
                                  <w:szCs w:val="14"/>
                                </w:rPr>
                              </w:pPr>
                              <w:r w:rsidRPr="0072392A">
                                <w:rPr>
                                  <w:rFonts w:ascii="GHEA Grapalat" w:hAnsi="GHEA Grapalat"/>
                                  <w:b/>
                                  <w:sz w:val="14"/>
                                  <w:szCs w:val="14"/>
                                </w:rPr>
                                <w:t>Առողջապահության և սոցիալական ապահովության վարչություն</w:t>
                              </w:r>
                            </w:p>
                            <w:p w:rsidR="005E64E3" w:rsidRPr="0072392A" w:rsidRDefault="005E64E3" w:rsidP="00E53573">
                              <w:pPr>
                                <w:rPr>
                                  <w:rFonts w:ascii="GHEA Grapalat" w:hAnsi="GHEA Grapalat"/>
                                  <w:sz w:val="20"/>
                                </w:rPr>
                              </w:pPr>
                            </w:p>
                          </w:txbxContent>
                        </wps:txbx>
                        <wps:bodyPr rot="0" vert="horz" wrap="square" lIns="84271" tIns="42135" rIns="84271" bIns="42135" anchor="t" anchorCtr="0" upright="1">
                          <a:noAutofit/>
                        </wps:bodyPr>
                      </wps:wsp>
                      <wps:wsp>
                        <wps:cNvPr id="35" name="Rectangle 21"/>
                        <wps:cNvSpPr>
                          <a:spLocks noChangeArrowheads="1"/>
                        </wps:cNvSpPr>
                        <wps:spPr bwMode="auto">
                          <a:xfrm>
                            <a:off x="4868545" y="2400300"/>
                            <a:ext cx="1075055" cy="423545"/>
                          </a:xfrm>
                          <a:prstGeom prst="rect">
                            <a:avLst/>
                          </a:prstGeom>
                          <a:solidFill>
                            <a:srgbClr val="FFFFFF"/>
                          </a:solidFill>
                          <a:ln w="9525">
                            <a:solidFill>
                              <a:srgbClr val="000000"/>
                            </a:solidFill>
                            <a:miter lim="800000"/>
                            <a:headEnd/>
                            <a:tailEnd/>
                          </a:ln>
                        </wps:spPr>
                        <wps:txbx>
                          <w:txbxContent>
                            <w:p w:rsidR="005E64E3" w:rsidRPr="0072392A" w:rsidRDefault="005E64E3" w:rsidP="00E53573">
                              <w:pPr>
                                <w:jc w:val="center"/>
                                <w:rPr>
                                  <w:rFonts w:ascii="GHEA Grapalat" w:hAnsi="GHEA Grapalat" w:cs="Sylfaen"/>
                                  <w:sz w:val="14"/>
                                  <w:szCs w:val="14"/>
                                </w:rPr>
                              </w:pPr>
                              <w:r w:rsidRPr="0072392A">
                                <w:rPr>
                                  <w:rFonts w:ascii="GHEA Grapalat" w:hAnsi="GHEA Grapalat" w:cs="Sylfaen"/>
                                  <w:sz w:val="14"/>
                                  <w:szCs w:val="14"/>
                                </w:rPr>
                                <w:t>Առողջապահության խումբ</w:t>
                              </w:r>
                            </w:p>
                            <w:p w:rsidR="005E64E3" w:rsidRPr="0072392A" w:rsidRDefault="005E64E3" w:rsidP="00E53573">
                              <w:pPr>
                                <w:rPr>
                                  <w:rFonts w:ascii="GHEA Grapalat" w:hAnsi="GHEA Grapalat"/>
                                  <w:sz w:val="18"/>
                                  <w:szCs w:val="20"/>
                                </w:rPr>
                              </w:pPr>
                            </w:p>
                          </w:txbxContent>
                        </wps:txbx>
                        <wps:bodyPr rot="0" vert="horz" wrap="square" lIns="84271" tIns="42135" rIns="84271" bIns="42135" anchor="t" anchorCtr="0" upright="1">
                          <a:noAutofit/>
                        </wps:bodyPr>
                      </wps:wsp>
                      <wps:wsp>
                        <wps:cNvPr id="36" name="Line 22"/>
                        <wps:cNvCnPr/>
                        <wps:spPr bwMode="auto">
                          <a:xfrm>
                            <a:off x="4656455" y="1798955"/>
                            <a:ext cx="635" cy="14014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23"/>
                        <wps:cNvCnPr/>
                        <wps:spPr bwMode="auto">
                          <a:xfrm>
                            <a:off x="4656455" y="2627630"/>
                            <a:ext cx="212090"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Rectangle 24"/>
                        <wps:cNvSpPr>
                          <a:spLocks noChangeArrowheads="1"/>
                        </wps:cNvSpPr>
                        <wps:spPr bwMode="auto">
                          <a:xfrm>
                            <a:off x="6138545" y="1692910"/>
                            <a:ext cx="1163955" cy="424180"/>
                          </a:xfrm>
                          <a:prstGeom prst="rect">
                            <a:avLst/>
                          </a:prstGeom>
                          <a:solidFill>
                            <a:srgbClr val="FFFFFF"/>
                          </a:solidFill>
                          <a:ln w="9525">
                            <a:solidFill>
                              <a:srgbClr val="000000"/>
                            </a:solidFill>
                            <a:miter lim="800000"/>
                            <a:headEnd/>
                            <a:tailEnd/>
                          </a:ln>
                        </wps:spPr>
                        <wps:txbx>
                          <w:txbxContent>
                            <w:p w:rsidR="005E64E3" w:rsidRPr="0072392A" w:rsidRDefault="005E64E3" w:rsidP="00E53573">
                              <w:pPr>
                                <w:jc w:val="center"/>
                                <w:rPr>
                                  <w:rFonts w:ascii="GHEA Grapalat" w:hAnsi="GHEA Grapalat" w:cs="Sylfaen"/>
                                  <w:b/>
                                  <w:sz w:val="14"/>
                                  <w:szCs w:val="18"/>
                                </w:rPr>
                              </w:pPr>
                              <w:r w:rsidRPr="0072392A">
                                <w:rPr>
                                  <w:rFonts w:ascii="GHEA Grapalat" w:hAnsi="GHEA Grapalat" w:cs="Sylfaen"/>
                                  <w:b/>
                                  <w:sz w:val="14"/>
                                  <w:szCs w:val="18"/>
                                </w:rPr>
                                <w:t>ՏԻ և  ՀԳՄ հարցերով վարչություն</w:t>
                              </w:r>
                            </w:p>
                            <w:p w:rsidR="005E64E3" w:rsidRPr="0072392A" w:rsidRDefault="005E64E3" w:rsidP="00E53573">
                              <w:pPr>
                                <w:rPr>
                                  <w:rFonts w:ascii="GHEA Grapalat" w:hAnsi="GHEA Grapalat"/>
                                  <w:sz w:val="20"/>
                                </w:rPr>
                              </w:pPr>
                            </w:p>
                          </w:txbxContent>
                        </wps:txbx>
                        <wps:bodyPr rot="0" vert="horz" wrap="square" lIns="84271" tIns="42135" rIns="84271" bIns="42135" anchor="t" anchorCtr="0" upright="1">
                          <a:noAutofit/>
                        </wps:bodyPr>
                      </wps:wsp>
                      <wps:wsp>
                        <wps:cNvPr id="39" name="Rectangle 25"/>
                        <wps:cNvSpPr>
                          <a:spLocks noChangeArrowheads="1"/>
                        </wps:cNvSpPr>
                        <wps:spPr bwMode="auto">
                          <a:xfrm>
                            <a:off x="6349365" y="2222500"/>
                            <a:ext cx="1080135" cy="520700"/>
                          </a:xfrm>
                          <a:prstGeom prst="rect">
                            <a:avLst/>
                          </a:prstGeom>
                          <a:solidFill>
                            <a:srgbClr val="FFFFFF"/>
                          </a:solidFill>
                          <a:ln w="9525">
                            <a:solidFill>
                              <a:srgbClr val="000000"/>
                            </a:solidFill>
                            <a:miter lim="800000"/>
                            <a:headEnd/>
                            <a:tailEnd/>
                          </a:ln>
                        </wps:spPr>
                        <wps:txbx>
                          <w:txbxContent>
                            <w:p w:rsidR="005E64E3" w:rsidRPr="0072392A" w:rsidRDefault="005E64E3" w:rsidP="00E53573">
                              <w:pPr>
                                <w:jc w:val="center"/>
                                <w:rPr>
                                  <w:rFonts w:ascii="GHEA Grapalat" w:hAnsi="GHEA Grapalat"/>
                                  <w:sz w:val="14"/>
                                  <w:szCs w:val="14"/>
                                </w:rPr>
                              </w:pPr>
                              <w:r w:rsidRPr="0072392A">
                                <w:rPr>
                                  <w:rFonts w:ascii="GHEA Grapalat" w:hAnsi="GHEA Grapalat"/>
                                  <w:sz w:val="14"/>
                                  <w:szCs w:val="14"/>
                                </w:rPr>
                                <w:t>ՏԻ և համայնքային ծառայության հարցերի բաժին</w:t>
                              </w:r>
                            </w:p>
                            <w:p w:rsidR="005E64E3" w:rsidRPr="0072392A" w:rsidRDefault="005E64E3" w:rsidP="00E53573">
                              <w:pPr>
                                <w:jc w:val="center"/>
                                <w:rPr>
                                  <w:rFonts w:ascii="GHEA Grapalat" w:hAnsi="GHEA Grapalat"/>
                                  <w:sz w:val="14"/>
                                  <w:szCs w:val="14"/>
                                </w:rPr>
                              </w:pPr>
                            </w:p>
                            <w:p w:rsidR="005E64E3" w:rsidRPr="00EE66B7" w:rsidRDefault="005E64E3" w:rsidP="00E53573">
                              <w:pPr>
                                <w:rPr>
                                  <w:rFonts w:ascii="Arial LatArm" w:hAnsi="Arial LatArm"/>
                                  <w:sz w:val="22"/>
                                </w:rPr>
                              </w:pPr>
                            </w:p>
                          </w:txbxContent>
                        </wps:txbx>
                        <wps:bodyPr rot="0" vert="horz" wrap="square" lIns="84271" tIns="42135" rIns="84271" bIns="42135" anchor="t" anchorCtr="0" upright="1">
                          <a:noAutofit/>
                        </wps:bodyPr>
                      </wps:wsp>
                      <wps:wsp>
                        <wps:cNvPr id="40" name="Rectangle 26"/>
                        <wps:cNvSpPr>
                          <a:spLocks noChangeArrowheads="1"/>
                        </wps:cNvSpPr>
                        <wps:spPr bwMode="auto">
                          <a:xfrm>
                            <a:off x="6456680" y="2857500"/>
                            <a:ext cx="951230" cy="685800"/>
                          </a:xfrm>
                          <a:prstGeom prst="rect">
                            <a:avLst/>
                          </a:prstGeom>
                          <a:solidFill>
                            <a:srgbClr val="FFFFFF"/>
                          </a:solidFill>
                          <a:ln w="9525">
                            <a:solidFill>
                              <a:srgbClr val="000000"/>
                            </a:solidFill>
                            <a:miter lim="800000"/>
                            <a:headEnd/>
                            <a:tailEnd/>
                          </a:ln>
                        </wps:spPr>
                        <wps:txbx>
                          <w:txbxContent>
                            <w:p w:rsidR="005E64E3" w:rsidRPr="0072392A" w:rsidRDefault="005E64E3" w:rsidP="00E53573">
                              <w:pPr>
                                <w:ind w:right="-117"/>
                                <w:jc w:val="center"/>
                                <w:rPr>
                                  <w:rFonts w:ascii="GHEA Grapalat" w:hAnsi="GHEA Grapalat"/>
                                  <w:sz w:val="14"/>
                                  <w:szCs w:val="14"/>
                                </w:rPr>
                              </w:pPr>
                              <w:r w:rsidRPr="0072392A">
                                <w:rPr>
                                  <w:rFonts w:ascii="GHEA Grapalat" w:hAnsi="GHEA Grapalat"/>
                                  <w:sz w:val="14"/>
                                  <w:szCs w:val="14"/>
                                </w:rPr>
                                <w:t>ՀԳՄ տարածքային ստորաբաժնումների գործունեության համակարգման բաժին</w:t>
                              </w:r>
                            </w:p>
                            <w:p w:rsidR="005E64E3" w:rsidRPr="00EE66B7" w:rsidRDefault="005E64E3" w:rsidP="00E53573">
                              <w:pPr>
                                <w:rPr>
                                  <w:rFonts w:ascii="Arial LatArm" w:hAnsi="Arial LatArm"/>
                                  <w:sz w:val="16"/>
                                  <w:szCs w:val="18"/>
                                </w:rPr>
                              </w:pPr>
                            </w:p>
                          </w:txbxContent>
                        </wps:txbx>
                        <wps:bodyPr rot="0" vert="horz" wrap="square" lIns="84271" tIns="42135" rIns="84271" bIns="42135" anchor="t" anchorCtr="0" upright="1">
                          <a:noAutofit/>
                        </wps:bodyPr>
                      </wps:wsp>
                      <wps:wsp>
                        <wps:cNvPr id="41" name="Line 27"/>
                        <wps:cNvCnPr/>
                        <wps:spPr bwMode="auto">
                          <a:xfrm>
                            <a:off x="6138545" y="2117090"/>
                            <a:ext cx="1270" cy="845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28"/>
                        <wps:cNvCnPr/>
                        <wps:spPr bwMode="auto">
                          <a:xfrm>
                            <a:off x="6138545" y="2434590"/>
                            <a:ext cx="213360"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Line 29"/>
                        <wps:cNvCnPr/>
                        <wps:spPr bwMode="auto">
                          <a:xfrm>
                            <a:off x="6138545" y="2962910"/>
                            <a:ext cx="318135"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Line 30"/>
                        <wps:cNvCnPr/>
                        <wps:spPr bwMode="auto">
                          <a:xfrm>
                            <a:off x="2329180" y="1485900"/>
                            <a:ext cx="635" cy="2057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Line 31"/>
                        <wps:cNvCnPr/>
                        <wps:spPr bwMode="auto">
                          <a:xfrm>
                            <a:off x="741680" y="1485900"/>
                            <a:ext cx="635" cy="2070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Line 32"/>
                        <wps:cNvCnPr/>
                        <wps:spPr bwMode="auto">
                          <a:xfrm>
                            <a:off x="5291455" y="1485900"/>
                            <a:ext cx="1270" cy="2070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Line 33"/>
                        <wps:cNvCnPr/>
                        <wps:spPr bwMode="auto">
                          <a:xfrm>
                            <a:off x="6666865" y="1485900"/>
                            <a:ext cx="635" cy="2070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Line 34"/>
                        <wps:cNvCnPr/>
                        <wps:spPr bwMode="auto">
                          <a:xfrm>
                            <a:off x="3657600" y="1485900"/>
                            <a:ext cx="635" cy="2070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Rectangle 35"/>
                        <wps:cNvSpPr>
                          <a:spLocks noChangeArrowheads="1"/>
                        </wps:cNvSpPr>
                        <wps:spPr bwMode="auto">
                          <a:xfrm>
                            <a:off x="3175000" y="1692910"/>
                            <a:ext cx="1164590" cy="424180"/>
                          </a:xfrm>
                          <a:prstGeom prst="rect">
                            <a:avLst/>
                          </a:prstGeom>
                          <a:solidFill>
                            <a:srgbClr val="FFFFFF"/>
                          </a:solidFill>
                          <a:ln w="9525">
                            <a:solidFill>
                              <a:srgbClr val="000000"/>
                            </a:solidFill>
                            <a:miter lim="800000"/>
                            <a:headEnd/>
                            <a:tailEnd/>
                          </a:ln>
                        </wps:spPr>
                        <wps:txbx>
                          <w:txbxContent>
                            <w:p w:rsidR="005E64E3" w:rsidRPr="0072392A" w:rsidRDefault="005E64E3" w:rsidP="00E53573">
                              <w:pPr>
                                <w:jc w:val="center"/>
                                <w:rPr>
                                  <w:rFonts w:ascii="GHEA Grapalat" w:hAnsi="GHEA Grapalat"/>
                                  <w:b/>
                                  <w:sz w:val="14"/>
                                  <w:szCs w:val="16"/>
                                </w:rPr>
                              </w:pPr>
                              <w:r w:rsidRPr="0072392A">
                                <w:rPr>
                                  <w:rFonts w:ascii="GHEA Grapalat" w:hAnsi="GHEA Grapalat"/>
                                  <w:b/>
                                  <w:sz w:val="14"/>
                                  <w:szCs w:val="16"/>
                                </w:rPr>
                                <w:t>Գյուղատնտեսության և բնապահպանության վարչություն</w:t>
                              </w:r>
                            </w:p>
                          </w:txbxContent>
                        </wps:txbx>
                        <wps:bodyPr rot="0" vert="horz" wrap="square" lIns="84271" tIns="42135" rIns="84271" bIns="42135" anchor="t" anchorCtr="0" upright="1">
                          <a:noAutofit/>
                        </wps:bodyPr>
                      </wps:wsp>
                      <wps:wsp>
                        <wps:cNvPr id="50" name="Rectangle 36"/>
                        <wps:cNvSpPr>
                          <a:spLocks noChangeArrowheads="1"/>
                        </wps:cNvSpPr>
                        <wps:spPr bwMode="auto">
                          <a:xfrm>
                            <a:off x="3386455" y="2222500"/>
                            <a:ext cx="845820" cy="406400"/>
                          </a:xfrm>
                          <a:prstGeom prst="rect">
                            <a:avLst/>
                          </a:prstGeom>
                          <a:solidFill>
                            <a:srgbClr val="FFFFFF"/>
                          </a:solidFill>
                          <a:ln w="9525">
                            <a:solidFill>
                              <a:srgbClr val="000000"/>
                            </a:solidFill>
                            <a:miter lim="800000"/>
                            <a:headEnd/>
                            <a:tailEnd/>
                          </a:ln>
                        </wps:spPr>
                        <wps:txbx>
                          <w:txbxContent>
                            <w:p w:rsidR="005E64E3" w:rsidRPr="0072392A" w:rsidRDefault="005E64E3" w:rsidP="00E53573">
                              <w:pPr>
                                <w:jc w:val="center"/>
                                <w:rPr>
                                  <w:rFonts w:ascii="GHEA Grapalat" w:hAnsi="GHEA Grapalat"/>
                                  <w:sz w:val="14"/>
                                  <w:szCs w:val="14"/>
                                </w:rPr>
                              </w:pPr>
                              <w:r w:rsidRPr="0072392A">
                                <w:rPr>
                                  <w:rFonts w:ascii="GHEA Grapalat" w:hAnsi="GHEA Grapalat"/>
                                  <w:sz w:val="14"/>
                                  <w:szCs w:val="14"/>
                                </w:rPr>
                                <w:t>Գյուղատնտե-սության բաժին</w:t>
                              </w:r>
                            </w:p>
                          </w:txbxContent>
                        </wps:txbx>
                        <wps:bodyPr rot="0" vert="horz" wrap="square" lIns="84271" tIns="42135" rIns="84271" bIns="42135" anchor="t" anchorCtr="0" upright="1">
                          <a:noAutofit/>
                        </wps:bodyPr>
                      </wps:wsp>
                      <wps:wsp>
                        <wps:cNvPr id="51" name="Rectangle 37"/>
                        <wps:cNvSpPr>
                          <a:spLocks noChangeArrowheads="1"/>
                        </wps:cNvSpPr>
                        <wps:spPr bwMode="auto">
                          <a:xfrm>
                            <a:off x="3429000" y="2743200"/>
                            <a:ext cx="796290" cy="457200"/>
                          </a:xfrm>
                          <a:prstGeom prst="rect">
                            <a:avLst/>
                          </a:prstGeom>
                          <a:solidFill>
                            <a:srgbClr val="FFFFFF"/>
                          </a:solidFill>
                          <a:ln w="9525">
                            <a:solidFill>
                              <a:srgbClr val="000000"/>
                            </a:solidFill>
                            <a:miter lim="800000"/>
                            <a:headEnd/>
                            <a:tailEnd/>
                          </a:ln>
                        </wps:spPr>
                        <wps:txbx>
                          <w:txbxContent>
                            <w:p w:rsidR="005E64E3" w:rsidRPr="0072392A" w:rsidRDefault="005E64E3" w:rsidP="00E53573">
                              <w:pPr>
                                <w:jc w:val="center"/>
                                <w:rPr>
                                  <w:rFonts w:ascii="GHEA Grapalat" w:hAnsi="GHEA Grapalat"/>
                                  <w:sz w:val="14"/>
                                  <w:szCs w:val="14"/>
                                </w:rPr>
                              </w:pPr>
                              <w:r w:rsidRPr="0072392A">
                                <w:rPr>
                                  <w:rFonts w:ascii="GHEA Grapalat" w:hAnsi="GHEA Grapalat"/>
                                  <w:sz w:val="14"/>
                                  <w:szCs w:val="14"/>
                                </w:rPr>
                                <w:t>Բնապահ-</w:t>
                              </w:r>
                            </w:p>
                            <w:p w:rsidR="005E64E3" w:rsidRPr="0072392A" w:rsidRDefault="005E64E3" w:rsidP="00E53573">
                              <w:pPr>
                                <w:jc w:val="center"/>
                                <w:rPr>
                                  <w:rFonts w:ascii="GHEA Grapalat" w:hAnsi="GHEA Grapalat"/>
                                  <w:sz w:val="14"/>
                                  <w:szCs w:val="14"/>
                                </w:rPr>
                              </w:pPr>
                              <w:r w:rsidRPr="0072392A">
                                <w:rPr>
                                  <w:rFonts w:ascii="GHEA Grapalat" w:hAnsi="GHEA Grapalat"/>
                                  <w:sz w:val="14"/>
                                  <w:szCs w:val="14"/>
                                </w:rPr>
                                <w:t>պանության բաժին</w:t>
                              </w:r>
                            </w:p>
                            <w:p w:rsidR="005E64E3" w:rsidRPr="0008173E" w:rsidRDefault="005E64E3" w:rsidP="00E53573">
                              <w:pPr>
                                <w:rPr>
                                  <w:szCs w:val="18"/>
                                </w:rPr>
                              </w:pPr>
                            </w:p>
                          </w:txbxContent>
                        </wps:txbx>
                        <wps:bodyPr rot="0" vert="horz" wrap="square" lIns="84271" tIns="42135" rIns="84271" bIns="42135" anchor="t" anchorCtr="0" upright="1">
                          <a:noAutofit/>
                        </wps:bodyPr>
                      </wps:wsp>
                      <wps:wsp>
                        <wps:cNvPr id="52" name="Rectangle 38"/>
                        <wps:cNvSpPr>
                          <a:spLocks noChangeArrowheads="1"/>
                        </wps:cNvSpPr>
                        <wps:spPr bwMode="auto">
                          <a:xfrm>
                            <a:off x="7543800" y="1692910"/>
                            <a:ext cx="1028700" cy="593090"/>
                          </a:xfrm>
                          <a:prstGeom prst="rect">
                            <a:avLst/>
                          </a:prstGeom>
                          <a:solidFill>
                            <a:srgbClr val="FFFFFF"/>
                          </a:solidFill>
                          <a:ln w="9525">
                            <a:solidFill>
                              <a:srgbClr val="000000"/>
                            </a:solidFill>
                            <a:miter lim="800000"/>
                            <a:headEnd/>
                            <a:tailEnd/>
                          </a:ln>
                        </wps:spPr>
                        <wps:txbx>
                          <w:txbxContent>
                            <w:p w:rsidR="005E64E3" w:rsidRPr="0072392A" w:rsidRDefault="005E64E3" w:rsidP="00E53573">
                              <w:pPr>
                                <w:jc w:val="center"/>
                                <w:rPr>
                                  <w:rFonts w:ascii="GHEA Grapalat" w:hAnsi="GHEA Grapalat"/>
                                  <w:b/>
                                  <w:sz w:val="14"/>
                                  <w:szCs w:val="18"/>
                                </w:rPr>
                              </w:pPr>
                              <w:r w:rsidRPr="0072392A">
                                <w:rPr>
                                  <w:rFonts w:ascii="GHEA Grapalat" w:hAnsi="GHEA Grapalat"/>
                                  <w:b/>
                                  <w:sz w:val="14"/>
                                  <w:szCs w:val="18"/>
                                </w:rPr>
                                <w:t>Կրթության, մշակույթի և սպորտի վարչություն</w:t>
                              </w:r>
                            </w:p>
                          </w:txbxContent>
                        </wps:txbx>
                        <wps:bodyPr rot="0" vert="horz" wrap="square" lIns="84271" tIns="42135" rIns="84271" bIns="42135" anchor="t" anchorCtr="0" upright="1">
                          <a:noAutofit/>
                        </wps:bodyPr>
                      </wps:wsp>
                      <wps:wsp>
                        <wps:cNvPr id="53" name="Line 39"/>
                        <wps:cNvCnPr/>
                        <wps:spPr bwMode="auto">
                          <a:xfrm>
                            <a:off x="8115300" y="1485900"/>
                            <a:ext cx="635" cy="2070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Rectangle 40"/>
                        <wps:cNvSpPr>
                          <a:spLocks noChangeArrowheads="1"/>
                        </wps:cNvSpPr>
                        <wps:spPr bwMode="auto">
                          <a:xfrm>
                            <a:off x="7658100" y="2416810"/>
                            <a:ext cx="914400" cy="326390"/>
                          </a:xfrm>
                          <a:prstGeom prst="rect">
                            <a:avLst/>
                          </a:prstGeom>
                          <a:solidFill>
                            <a:srgbClr val="FFFFFF"/>
                          </a:solidFill>
                          <a:ln w="9525">
                            <a:solidFill>
                              <a:srgbClr val="000000"/>
                            </a:solidFill>
                            <a:miter lim="800000"/>
                            <a:headEnd/>
                            <a:tailEnd/>
                          </a:ln>
                        </wps:spPr>
                        <wps:txbx>
                          <w:txbxContent>
                            <w:p w:rsidR="005E64E3" w:rsidRPr="0072392A" w:rsidRDefault="005E64E3" w:rsidP="00E53573">
                              <w:pPr>
                                <w:jc w:val="center"/>
                                <w:rPr>
                                  <w:rFonts w:ascii="GHEA Grapalat" w:hAnsi="GHEA Grapalat"/>
                                  <w:sz w:val="14"/>
                                  <w:szCs w:val="14"/>
                                </w:rPr>
                              </w:pPr>
                              <w:r w:rsidRPr="0072392A">
                                <w:rPr>
                                  <w:rFonts w:ascii="GHEA Grapalat" w:hAnsi="GHEA Grapalat"/>
                                  <w:sz w:val="14"/>
                                  <w:szCs w:val="14"/>
                                </w:rPr>
                                <w:t>Կրթության բաժին</w:t>
                              </w:r>
                            </w:p>
                          </w:txbxContent>
                        </wps:txbx>
                        <wps:bodyPr rot="0" vert="horz" wrap="square" lIns="84271" tIns="42135" rIns="84271" bIns="42135" anchor="t" anchorCtr="0" upright="1">
                          <a:noAutofit/>
                        </wps:bodyPr>
                      </wps:wsp>
                      <wps:wsp>
                        <wps:cNvPr id="55" name="Rectangle 41"/>
                        <wps:cNvSpPr>
                          <a:spLocks noChangeArrowheads="1"/>
                        </wps:cNvSpPr>
                        <wps:spPr bwMode="auto">
                          <a:xfrm>
                            <a:off x="7658100" y="2857500"/>
                            <a:ext cx="914400" cy="342900"/>
                          </a:xfrm>
                          <a:prstGeom prst="rect">
                            <a:avLst/>
                          </a:prstGeom>
                          <a:solidFill>
                            <a:srgbClr val="FFFFFF"/>
                          </a:solidFill>
                          <a:ln w="9525">
                            <a:solidFill>
                              <a:srgbClr val="000000"/>
                            </a:solidFill>
                            <a:miter lim="800000"/>
                            <a:headEnd/>
                            <a:tailEnd/>
                          </a:ln>
                        </wps:spPr>
                        <wps:txbx>
                          <w:txbxContent>
                            <w:p w:rsidR="005E64E3" w:rsidRPr="0072392A" w:rsidRDefault="005E64E3" w:rsidP="00E53573">
                              <w:pPr>
                                <w:jc w:val="center"/>
                                <w:rPr>
                                  <w:rFonts w:ascii="GHEA Grapalat" w:hAnsi="GHEA Grapalat" w:cs="Sylfaen"/>
                                  <w:sz w:val="14"/>
                                  <w:szCs w:val="14"/>
                                </w:rPr>
                              </w:pPr>
                              <w:r w:rsidRPr="0072392A">
                                <w:rPr>
                                  <w:rFonts w:ascii="GHEA Grapalat" w:hAnsi="GHEA Grapalat" w:cs="Sylfaen"/>
                                  <w:sz w:val="14"/>
                                  <w:szCs w:val="14"/>
                                </w:rPr>
                                <w:t>Մշակույթի և սպորտի բաժին</w:t>
                              </w:r>
                            </w:p>
                          </w:txbxContent>
                        </wps:txbx>
                        <wps:bodyPr rot="0" vert="horz" wrap="square" lIns="84271" tIns="42135" rIns="84271" bIns="42135" anchor="t" anchorCtr="0" upright="1">
                          <a:noAutofit/>
                        </wps:bodyPr>
                      </wps:wsp>
                      <wps:wsp>
                        <wps:cNvPr id="56" name="Line 42"/>
                        <wps:cNvCnPr/>
                        <wps:spPr bwMode="auto">
                          <a:xfrm>
                            <a:off x="8801100" y="1828800"/>
                            <a:ext cx="635"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43"/>
                        <wps:cNvCnPr/>
                        <wps:spPr bwMode="auto">
                          <a:xfrm>
                            <a:off x="212090" y="3175635"/>
                            <a:ext cx="1054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Line 44"/>
                        <wps:cNvCnPr/>
                        <wps:spPr bwMode="auto">
                          <a:xfrm>
                            <a:off x="3200400" y="2540635"/>
                            <a:ext cx="18605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45"/>
                        <wps:cNvCnPr/>
                        <wps:spPr bwMode="auto">
                          <a:xfrm flipH="1">
                            <a:off x="4446270" y="1394460"/>
                            <a:ext cx="11430" cy="25222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Rectangle 46"/>
                        <wps:cNvSpPr>
                          <a:spLocks noChangeArrowheads="1"/>
                        </wps:cNvSpPr>
                        <wps:spPr bwMode="auto">
                          <a:xfrm>
                            <a:off x="3597910" y="0"/>
                            <a:ext cx="1431290" cy="457200"/>
                          </a:xfrm>
                          <a:prstGeom prst="rect">
                            <a:avLst/>
                          </a:prstGeom>
                          <a:solidFill>
                            <a:srgbClr val="FFFFFF"/>
                          </a:solidFill>
                          <a:ln w="9525">
                            <a:solidFill>
                              <a:srgbClr val="000000"/>
                            </a:solidFill>
                            <a:miter lim="800000"/>
                            <a:headEnd/>
                            <a:tailEnd/>
                          </a:ln>
                        </wps:spPr>
                        <wps:txbx>
                          <w:txbxContent>
                            <w:p w:rsidR="005E64E3" w:rsidRPr="00554E3E" w:rsidRDefault="005E64E3" w:rsidP="00E53573">
                              <w:pPr>
                                <w:jc w:val="center"/>
                                <w:rPr>
                                  <w:rFonts w:ascii="Sylfaen" w:hAnsi="Sylfaen" w:cs="Sylfaen"/>
                                  <w:b/>
                                  <w:sz w:val="10"/>
                                  <w:szCs w:val="10"/>
                                </w:rPr>
                              </w:pPr>
                            </w:p>
                            <w:p w:rsidR="005E64E3" w:rsidRPr="0072392A" w:rsidRDefault="005E64E3" w:rsidP="00E53573">
                              <w:pPr>
                                <w:jc w:val="center"/>
                                <w:rPr>
                                  <w:rFonts w:ascii="GHEA Grapalat" w:hAnsi="GHEA Grapalat"/>
                                  <w:b/>
                                  <w:sz w:val="22"/>
                                  <w:szCs w:val="22"/>
                                </w:rPr>
                              </w:pPr>
                              <w:r w:rsidRPr="0072392A">
                                <w:rPr>
                                  <w:rFonts w:ascii="GHEA Grapalat" w:hAnsi="GHEA Grapalat" w:cs="Sylfaen"/>
                                  <w:b/>
                                  <w:sz w:val="22"/>
                                  <w:szCs w:val="22"/>
                                </w:rPr>
                                <w:t>Մ Ա Ր Զ Պ Ե Տ</w:t>
                              </w:r>
                            </w:p>
                          </w:txbxContent>
                        </wps:txbx>
                        <wps:bodyPr rot="0" vert="horz" wrap="square" lIns="84271" tIns="42135" rIns="84271" bIns="42135" anchor="t" anchorCtr="0" upright="1">
                          <a:noAutofit/>
                        </wps:bodyPr>
                      </wps:wsp>
                      <wps:wsp>
                        <wps:cNvPr id="61" name="Line 47"/>
                        <wps:cNvCnPr/>
                        <wps:spPr bwMode="auto">
                          <a:xfrm flipH="1">
                            <a:off x="4339590" y="457200"/>
                            <a:ext cx="4445" cy="419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Rectangle 48"/>
                        <wps:cNvSpPr>
                          <a:spLocks noChangeArrowheads="1"/>
                        </wps:cNvSpPr>
                        <wps:spPr bwMode="auto">
                          <a:xfrm>
                            <a:off x="3150235" y="4127500"/>
                            <a:ext cx="935990" cy="673100"/>
                          </a:xfrm>
                          <a:prstGeom prst="rect">
                            <a:avLst/>
                          </a:prstGeom>
                          <a:solidFill>
                            <a:srgbClr val="FFFFFF"/>
                          </a:solidFill>
                          <a:ln w="9525">
                            <a:solidFill>
                              <a:srgbClr val="000000"/>
                            </a:solidFill>
                            <a:miter lim="800000"/>
                            <a:headEnd/>
                            <a:tailEnd/>
                          </a:ln>
                        </wps:spPr>
                        <wps:txbx>
                          <w:txbxContent>
                            <w:p w:rsidR="005E64E3" w:rsidRPr="0072392A" w:rsidRDefault="005E64E3" w:rsidP="00E53573">
                              <w:pPr>
                                <w:jc w:val="center"/>
                                <w:rPr>
                                  <w:rFonts w:ascii="GHEA Grapalat" w:hAnsi="GHEA Grapalat" w:cs="Sylfaen"/>
                                  <w:sz w:val="18"/>
                                </w:rPr>
                              </w:pPr>
                              <w:r w:rsidRPr="0072392A">
                                <w:rPr>
                                  <w:rFonts w:ascii="GHEA Grapalat" w:hAnsi="GHEA Grapalat" w:cs="Sylfaen"/>
                                  <w:sz w:val="14"/>
                                  <w:szCs w:val="16"/>
                                </w:rPr>
                                <w:t>Երեխաների իրավունքների պաշտպանության բաժին</w:t>
                              </w:r>
                            </w:p>
                          </w:txbxContent>
                        </wps:txbx>
                        <wps:bodyPr rot="0" vert="horz" wrap="square" lIns="84271" tIns="42135" rIns="84271" bIns="42135" anchor="t" anchorCtr="0" upright="1">
                          <a:noAutofit/>
                        </wps:bodyPr>
                      </wps:wsp>
                      <wps:wsp>
                        <wps:cNvPr id="63" name="Rectangle 49"/>
                        <wps:cNvSpPr>
                          <a:spLocks noChangeArrowheads="1"/>
                        </wps:cNvSpPr>
                        <wps:spPr bwMode="auto">
                          <a:xfrm>
                            <a:off x="4124325" y="4127500"/>
                            <a:ext cx="800100" cy="558800"/>
                          </a:xfrm>
                          <a:prstGeom prst="rect">
                            <a:avLst/>
                          </a:prstGeom>
                          <a:solidFill>
                            <a:srgbClr val="FFFFFF"/>
                          </a:solidFill>
                          <a:ln w="9525">
                            <a:solidFill>
                              <a:srgbClr val="000000"/>
                            </a:solidFill>
                            <a:miter lim="800000"/>
                            <a:headEnd/>
                            <a:tailEnd/>
                          </a:ln>
                        </wps:spPr>
                        <wps:txbx>
                          <w:txbxContent>
                            <w:p w:rsidR="005E64E3" w:rsidRPr="0072392A" w:rsidRDefault="005E64E3" w:rsidP="00E53573">
                              <w:pPr>
                                <w:jc w:val="center"/>
                                <w:rPr>
                                  <w:rFonts w:ascii="GHEA Grapalat" w:hAnsi="GHEA Grapalat" w:cs="Sylfaen"/>
                                  <w:sz w:val="18"/>
                                </w:rPr>
                              </w:pPr>
                              <w:r w:rsidRPr="0072392A">
                                <w:rPr>
                                  <w:rFonts w:ascii="GHEA Grapalat" w:hAnsi="GHEA Grapalat" w:cs="Sylfaen"/>
                                  <w:sz w:val="14"/>
                                  <w:szCs w:val="16"/>
                                </w:rPr>
                                <w:t>Զարգացման ծրագրերի և վերլուծության բաժին</w:t>
                              </w:r>
                            </w:p>
                          </w:txbxContent>
                        </wps:txbx>
                        <wps:bodyPr rot="0" vert="horz" wrap="square" lIns="84271" tIns="42135" rIns="84271" bIns="42135" anchor="t" anchorCtr="0" upright="1">
                          <a:noAutofit/>
                        </wps:bodyPr>
                      </wps:wsp>
                      <wps:wsp>
                        <wps:cNvPr id="64" name="Rectangle 50"/>
                        <wps:cNvSpPr>
                          <a:spLocks noChangeArrowheads="1"/>
                        </wps:cNvSpPr>
                        <wps:spPr bwMode="auto">
                          <a:xfrm>
                            <a:off x="5829300" y="4127500"/>
                            <a:ext cx="845820" cy="673100"/>
                          </a:xfrm>
                          <a:prstGeom prst="rect">
                            <a:avLst/>
                          </a:prstGeom>
                          <a:solidFill>
                            <a:srgbClr val="FFFFFF"/>
                          </a:solidFill>
                          <a:ln w="9525">
                            <a:solidFill>
                              <a:srgbClr val="000000"/>
                            </a:solidFill>
                            <a:miter lim="800000"/>
                            <a:headEnd/>
                            <a:tailEnd/>
                          </a:ln>
                        </wps:spPr>
                        <wps:txbx>
                          <w:txbxContent>
                            <w:p w:rsidR="005E64E3" w:rsidRPr="0072392A" w:rsidRDefault="005E64E3" w:rsidP="00E53573">
                              <w:pPr>
                                <w:jc w:val="center"/>
                                <w:rPr>
                                  <w:rFonts w:ascii="GHEA Grapalat" w:hAnsi="GHEA Grapalat" w:cs="Sylfaen"/>
                                  <w:sz w:val="14"/>
                                  <w:szCs w:val="16"/>
                                </w:rPr>
                              </w:pPr>
                              <w:r w:rsidRPr="0072392A">
                                <w:rPr>
                                  <w:rFonts w:ascii="GHEA Grapalat" w:hAnsi="GHEA Grapalat" w:cs="Sylfaen"/>
                                  <w:sz w:val="14"/>
                                  <w:szCs w:val="16"/>
                                </w:rPr>
                                <w:t>Տեղեկատվու-թյան և հասարակայնության հետ կապերի բաժին</w:t>
                              </w:r>
                            </w:p>
                            <w:p w:rsidR="005E64E3" w:rsidRPr="00EE66B7" w:rsidRDefault="005E64E3" w:rsidP="00E53573">
                              <w:pPr>
                                <w:rPr>
                                  <w:rFonts w:ascii="Arial LatArm" w:hAnsi="Arial LatArm"/>
                                  <w:sz w:val="22"/>
                                </w:rPr>
                              </w:pPr>
                            </w:p>
                          </w:txbxContent>
                        </wps:txbx>
                        <wps:bodyPr rot="0" vert="horz" wrap="square" lIns="84271" tIns="42135" rIns="84271" bIns="42135" anchor="t" anchorCtr="0" upright="1">
                          <a:noAutofit/>
                        </wps:bodyPr>
                      </wps:wsp>
                      <wps:wsp>
                        <wps:cNvPr id="65" name="Rectangle 51"/>
                        <wps:cNvSpPr>
                          <a:spLocks noChangeArrowheads="1"/>
                        </wps:cNvSpPr>
                        <wps:spPr bwMode="auto">
                          <a:xfrm>
                            <a:off x="4972050" y="4127500"/>
                            <a:ext cx="800100" cy="558800"/>
                          </a:xfrm>
                          <a:prstGeom prst="rect">
                            <a:avLst/>
                          </a:prstGeom>
                          <a:solidFill>
                            <a:srgbClr val="FFFFFF"/>
                          </a:solidFill>
                          <a:ln w="9525">
                            <a:solidFill>
                              <a:srgbClr val="000000"/>
                            </a:solidFill>
                            <a:miter lim="800000"/>
                            <a:headEnd/>
                            <a:tailEnd/>
                          </a:ln>
                        </wps:spPr>
                        <wps:txbx>
                          <w:txbxContent>
                            <w:p w:rsidR="005E64E3" w:rsidRPr="0072392A" w:rsidRDefault="005E64E3" w:rsidP="00E53573">
                              <w:pPr>
                                <w:jc w:val="center"/>
                                <w:rPr>
                                  <w:rFonts w:ascii="GHEA Grapalat" w:hAnsi="GHEA Grapalat" w:cs="Sylfaen"/>
                                  <w:sz w:val="18"/>
                                </w:rPr>
                              </w:pPr>
                              <w:r w:rsidRPr="0072392A">
                                <w:rPr>
                                  <w:rFonts w:ascii="GHEA Grapalat" w:hAnsi="GHEA Grapalat" w:cs="Sylfaen"/>
                                  <w:sz w:val="14"/>
                                  <w:szCs w:val="16"/>
                                </w:rPr>
                                <w:t>Անձնակազմի կառավարման բաժին</w:t>
                              </w:r>
                            </w:p>
                          </w:txbxContent>
                        </wps:txbx>
                        <wps:bodyPr rot="0" vert="horz" wrap="square" lIns="84271" tIns="42135" rIns="84271" bIns="42135" anchor="t" anchorCtr="0" upright="1">
                          <a:noAutofit/>
                        </wps:bodyPr>
                      </wps:wsp>
                      <wps:wsp>
                        <wps:cNvPr id="66" name="Rectangle 52"/>
                        <wps:cNvSpPr>
                          <a:spLocks noChangeArrowheads="1"/>
                        </wps:cNvSpPr>
                        <wps:spPr bwMode="auto">
                          <a:xfrm>
                            <a:off x="0" y="3598545"/>
                            <a:ext cx="1143000" cy="316865"/>
                          </a:xfrm>
                          <a:prstGeom prst="rect">
                            <a:avLst/>
                          </a:prstGeom>
                          <a:solidFill>
                            <a:srgbClr val="FFFFFF"/>
                          </a:solidFill>
                          <a:ln w="9525">
                            <a:solidFill>
                              <a:srgbClr val="000000"/>
                            </a:solidFill>
                            <a:miter lim="800000"/>
                            <a:headEnd/>
                            <a:tailEnd/>
                          </a:ln>
                        </wps:spPr>
                        <wps:txbx>
                          <w:txbxContent>
                            <w:p w:rsidR="005E64E3" w:rsidRPr="0072392A" w:rsidRDefault="005E64E3" w:rsidP="00E53573">
                              <w:pPr>
                                <w:jc w:val="center"/>
                                <w:rPr>
                                  <w:rFonts w:ascii="GHEA Grapalat" w:hAnsi="GHEA Grapalat"/>
                                  <w:b/>
                                  <w:sz w:val="14"/>
                                  <w:szCs w:val="14"/>
                                </w:rPr>
                              </w:pPr>
                              <w:r w:rsidRPr="0072392A">
                                <w:rPr>
                                  <w:rFonts w:ascii="GHEA Grapalat" w:hAnsi="GHEA Grapalat"/>
                                  <w:b/>
                                  <w:sz w:val="14"/>
                                  <w:szCs w:val="14"/>
                                </w:rPr>
                                <w:t>Քարտուղարություն</w:t>
                              </w:r>
                            </w:p>
                          </w:txbxContent>
                        </wps:txbx>
                        <wps:bodyPr rot="0" vert="horz" wrap="square" lIns="84271" tIns="42135" rIns="84271" bIns="42135" anchor="t" anchorCtr="0" upright="1">
                          <a:noAutofit/>
                        </wps:bodyPr>
                      </wps:wsp>
                      <wps:wsp>
                        <wps:cNvPr id="67" name="Rectangle 53"/>
                        <wps:cNvSpPr>
                          <a:spLocks noChangeArrowheads="1"/>
                        </wps:cNvSpPr>
                        <wps:spPr bwMode="auto">
                          <a:xfrm>
                            <a:off x="1123950" y="4114800"/>
                            <a:ext cx="914400" cy="342900"/>
                          </a:xfrm>
                          <a:prstGeom prst="rect">
                            <a:avLst/>
                          </a:prstGeom>
                          <a:solidFill>
                            <a:srgbClr val="FFFFFF"/>
                          </a:solidFill>
                          <a:ln w="9525">
                            <a:solidFill>
                              <a:srgbClr val="000000"/>
                            </a:solidFill>
                            <a:miter lim="800000"/>
                            <a:headEnd/>
                            <a:tailEnd/>
                          </a:ln>
                        </wps:spPr>
                        <wps:txbx>
                          <w:txbxContent>
                            <w:p w:rsidR="005E64E3" w:rsidRPr="0072392A" w:rsidRDefault="005E64E3" w:rsidP="00E53573">
                              <w:pPr>
                                <w:jc w:val="center"/>
                                <w:rPr>
                                  <w:rFonts w:ascii="GHEA Grapalat" w:hAnsi="GHEA Grapalat" w:cs="Sylfaen"/>
                                  <w:sz w:val="14"/>
                                  <w:szCs w:val="14"/>
                                </w:rPr>
                              </w:pPr>
                              <w:r w:rsidRPr="0072392A">
                                <w:rPr>
                                  <w:rFonts w:ascii="GHEA Grapalat" w:hAnsi="GHEA Grapalat" w:cs="Sylfaen"/>
                                  <w:sz w:val="14"/>
                                  <w:szCs w:val="14"/>
                                </w:rPr>
                                <w:t>Իրավաբանական բաժին</w:t>
                              </w:r>
                            </w:p>
                            <w:p w:rsidR="005E64E3" w:rsidRPr="00EE66B7" w:rsidRDefault="005E64E3" w:rsidP="00E53573">
                              <w:pPr>
                                <w:rPr>
                                  <w:rFonts w:ascii="Arial LatArm" w:hAnsi="Arial LatArm"/>
                                  <w:sz w:val="22"/>
                                </w:rPr>
                              </w:pPr>
                            </w:p>
                          </w:txbxContent>
                        </wps:txbx>
                        <wps:bodyPr rot="0" vert="horz" wrap="square" lIns="84271" tIns="42135" rIns="84271" bIns="42135" anchor="t" anchorCtr="0" upright="1">
                          <a:noAutofit/>
                        </wps:bodyPr>
                      </wps:wsp>
                      <wps:wsp>
                        <wps:cNvPr id="68" name="Rectangle 54"/>
                        <wps:cNvSpPr>
                          <a:spLocks noChangeArrowheads="1"/>
                        </wps:cNvSpPr>
                        <wps:spPr bwMode="auto">
                          <a:xfrm>
                            <a:off x="317500" y="4135755"/>
                            <a:ext cx="711200" cy="321945"/>
                          </a:xfrm>
                          <a:prstGeom prst="rect">
                            <a:avLst/>
                          </a:prstGeom>
                          <a:solidFill>
                            <a:srgbClr val="FFFFFF"/>
                          </a:solidFill>
                          <a:ln w="9525">
                            <a:solidFill>
                              <a:srgbClr val="000000"/>
                            </a:solidFill>
                            <a:miter lim="800000"/>
                            <a:headEnd/>
                            <a:tailEnd/>
                          </a:ln>
                        </wps:spPr>
                        <wps:txbx>
                          <w:txbxContent>
                            <w:p w:rsidR="005E64E3" w:rsidRPr="0072392A" w:rsidRDefault="005E64E3" w:rsidP="00E53573">
                              <w:pPr>
                                <w:jc w:val="center"/>
                                <w:rPr>
                                  <w:rFonts w:ascii="GHEA Grapalat" w:hAnsi="GHEA Grapalat"/>
                                  <w:sz w:val="14"/>
                                  <w:szCs w:val="14"/>
                                </w:rPr>
                              </w:pPr>
                              <w:r w:rsidRPr="0072392A">
                                <w:rPr>
                                  <w:rFonts w:ascii="GHEA Grapalat" w:hAnsi="GHEA Grapalat" w:cs="Sylfaen"/>
                                  <w:sz w:val="14"/>
                                  <w:szCs w:val="14"/>
                                </w:rPr>
                                <w:t>Ընդհանուր բաժին</w:t>
                              </w:r>
                              <w:r w:rsidRPr="0072392A">
                                <w:rPr>
                                  <w:rFonts w:ascii="GHEA Grapalat" w:hAnsi="GHEA Grapalat"/>
                                  <w:sz w:val="14"/>
                                  <w:szCs w:val="14"/>
                                </w:rPr>
                                <w:t xml:space="preserve"> </w:t>
                              </w:r>
                            </w:p>
                          </w:txbxContent>
                        </wps:txbx>
                        <wps:bodyPr rot="0" vert="horz" wrap="square" lIns="84271" tIns="42135" rIns="84271" bIns="42135" anchor="t" anchorCtr="0" upright="1">
                          <a:noAutofit/>
                        </wps:bodyPr>
                      </wps:wsp>
                      <wps:wsp>
                        <wps:cNvPr id="69" name="Rectangle 55"/>
                        <wps:cNvSpPr>
                          <a:spLocks noChangeArrowheads="1"/>
                        </wps:cNvSpPr>
                        <wps:spPr bwMode="auto">
                          <a:xfrm>
                            <a:off x="317500" y="4665345"/>
                            <a:ext cx="825500" cy="363855"/>
                          </a:xfrm>
                          <a:prstGeom prst="rect">
                            <a:avLst/>
                          </a:prstGeom>
                          <a:solidFill>
                            <a:srgbClr val="FFFFFF"/>
                          </a:solidFill>
                          <a:ln w="9525">
                            <a:solidFill>
                              <a:srgbClr val="000000"/>
                            </a:solidFill>
                            <a:miter lim="800000"/>
                            <a:headEnd/>
                            <a:tailEnd/>
                          </a:ln>
                        </wps:spPr>
                        <wps:txbx>
                          <w:txbxContent>
                            <w:p w:rsidR="005E64E3" w:rsidRPr="0072392A" w:rsidRDefault="005E64E3" w:rsidP="00E53573">
                              <w:pPr>
                                <w:jc w:val="center"/>
                                <w:rPr>
                                  <w:rFonts w:ascii="GHEA Grapalat" w:hAnsi="GHEA Grapalat"/>
                                  <w:sz w:val="14"/>
                                  <w:szCs w:val="14"/>
                                </w:rPr>
                              </w:pPr>
                              <w:r w:rsidRPr="0072392A">
                                <w:rPr>
                                  <w:rFonts w:ascii="GHEA Grapalat" w:hAnsi="GHEA Grapalat" w:cs="Sylfaen"/>
                                  <w:sz w:val="14"/>
                                  <w:szCs w:val="14"/>
                                </w:rPr>
                                <w:t>Վարչատնտե-սական բաժին</w:t>
                              </w:r>
                              <w:r w:rsidRPr="0072392A">
                                <w:rPr>
                                  <w:rFonts w:ascii="GHEA Grapalat" w:hAnsi="GHEA Grapalat"/>
                                  <w:sz w:val="14"/>
                                  <w:szCs w:val="14"/>
                                </w:rPr>
                                <w:t xml:space="preserve">  </w:t>
                              </w:r>
                            </w:p>
                          </w:txbxContent>
                        </wps:txbx>
                        <wps:bodyPr rot="0" vert="horz" wrap="square" lIns="84271" tIns="42135" rIns="84271" bIns="42135" anchor="t" anchorCtr="0" upright="1">
                          <a:noAutofit/>
                        </wps:bodyPr>
                      </wps:wsp>
                      <wps:wsp>
                        <wps:cNvPr id="70" name="Line 56"/>
                        <wps:cNvCnPr/>
                        <wps:spPr bwMode="auto">
                          <a:xfrm>
                            <a:off x="105410" y="4233545"/>
                            <a:ext cx="21082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 name="Line 57"/>
                        <wps:cNvCnPr/>
                        <wps:spPr bwMode="auto">
                          <a:xfrm>
                            <a:off x="105410" y="3915410"/>
                            <a:ext cx="1270" cy="953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Line 58"/>
                        <wps:cNvCnPr/>
                        <wps:spPr bwMode="auto">
                          <a:xfrm>
                            <a:off x="105410" y="4869180"/>
                            <a:ext cx="210820"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3" name="Line 59"/>
                        <wps:cNvCnPr/>
                        <wps:spPr bwMode="auto">
                          <a:xfrm>
                            <a:off x="1714500" y="3916680"/>
                            <a:ext cx="1270" cy="209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 name="Line 60"/>
                        <wps:cNvCnPr/>
                        <wps:spPr bwMode="auto">
                          <a:xfrm>
                            <a:off x="3637280" y="3916680"/>
                            <a:ext cx="1270" cy="210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Line 61"/>
                        <wps:cNvCnPr/>
                        <wps:spPr bwMode="auto">
                          <a:xfrm>
                            <a:off x="4505325" y="3916680"/>
                            <a:ext cx="635" cy="2076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Line 62"/>
                        <wps:cNvCnPr/>
                        <wps:spPr bwMode="auto">
                          <a:xfrm>
                            <a:off x="5294630" y="3908425"/>
                            <a:ext cx="1270" cy="2063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 name="Line 63"/>
                        <wps:cNvCnPr/>
                        <wps:spPr bwMode="auto">
                          <a:xfrm>
                            <a:off x="6162675" y="3915410"/>
                            <a:ext cx="1270" cy="2057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 name="Line 64"/>
                        <wps:cNvCnPr/>
                        <wps:spPr bwMode="auto">
                          <a:xfrm>
                            <a:off x="97155" y="1485900"/>
                            <a:ext cx="8255" cy="21126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 name="Line 65"/>
                        <wps:cNvCnPr/>
                        <wps:spPr bwMode="auto">
                          <a:xfrm flipV="1">
                            <a:off x="1714500" y="3905250"/>
                            <a:ext cx="6688455" cy="10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Rectangle 66"/>
                        <wps:cNvSpPr>
                          <a:spLocks noChangeArrowheads="1"/>
                        </wps:cNvSpPr>
                        <wps:spPr bwMode="auto">
                          <a:xfrm>
                            <a:off x="7718425" y="4234180"/>
                            <a:ext cx="1210310" cy="887095"/>
                          </a:xfrm>
                          <a:prstGeom prst="rect">
                            <a:avLst/>
                          </a:prstGeom>
                          <a:solidFill>
                            <a:srgbClr val="FFFFFF"/>
                          </a:solidFill>
                          <a:ln w="9525">
                            <a:solidFill>
                              <a:srgbClr val="000000"/>
                            </a:solidFill>
                            <a:miter lim="800000"/>
                            <a:headEnd/>
                            <a:tailEnd/>
                          </a:ln>
                        </wps:spPr>
                        <wps:txbx>
                          <w:txbxContent>
                            <w:p w:rsidR="005E64E3" w:rsidRPr="00D517FB" w:rsidRDefault="005E64E3" w:rsidP="00E53573">
                              <w:pPr>
                                <w:jc w:val="center"/>
                                <w:rPr>
                                  <w:rFonts w:ascii="GHEA Grapalat" w:hAnsi="GHEA Grapalat" w:cs="Sylfaen"/>
                                  <w:b/>
                                  <w:sz w:val="14"/>
                                  <w:szCs w:val="14"/>
                                  <w:u w:val="single"/>
                                </w:rPr>
                              </w:pPr>
                              <w:r w:rsidRPr="00D517FB">
                                <w:rPr>
                                  <w:rFonts w:ascii="GHEA Grapalat" w:hAnsi="GHEA Grapalat" w:cs="Sylfaen"/>
                                  <w:b/>
                                  <w:sz w:val="14"/>
                                  <w:szCs w:val="14"/>
                                </w:rPr>
                                <w:t xml:space="preserve">Առանձնացված </w:t>
                              </w:r>
                              <w:r w:rsidRPr="00D517FB">
                                <w:rPr>
                                  <w:rFonts w:ascii="GHEA Grapalat" w:hAnsi="GHEA Grapalat" w:cs="Sylfaen"/>
                                  <w:b/>
                                  <w:sz w:val="14"/>
                                  <w:szCs w:val="14"/>
                                  <w:u w:val="single"/>
                                </w:rPr>
                                <w:t>ստորաբաժանումներ</w:t>
                              </w:r>
                            </w:p>
                            <w:p w:rsidR="005E64E3" w:rsidRPr="00D517FB" w:rsidRDefault="005E64E3" w:rsidP="00E53573">
                              <w:pPr>
                                <w:jc w:val="center"/>
                                <w:rPr>
                                  <w:rFonts w:ascii="GHEA Grapalat" w:hAnsi="GHEA Grapalat" w:cs="Sylfaen"/>
                                  <w:sz w:val="6"/>
                                  <w:szCs w:val="6"/>
                                  <w:u w:val="single"/>
                                </w:rPr>
                              </w:pPr>
                            </w:p>
                            <w:p w:rsidR="005E64E3" w:rsidRPr="0072392A" w:rsidRDefault="005E64E3" w:rsidP="00E53573">
                              <w:pPr>
                                <w:rPr>
                                  <w:rFonts w:ascii="GHEA Grapalat" w:hAnsi="GHEA Grapalat" w:cs="Sylfaen"/>
                                  <w:sz w:val="14"/>
                                  <w:szCs w:val="16"/>
                                </w:rPr>
                              </w:pPr>
                              <w:r>
                                <w:rPr>
                                  <w:rFonts w:ascii="GHEA Grapalat" w:hAnsi="GHEA Grapalat" w:cs="Sylfaen"/>
                                  <w:sz w:val="14"/>
                                  <w:szCs w:val="16"/>
                                </w:rPr>
                                <w:t>1.</w:t>
                              </w:r>
                              <w:r w:rsidRPr="0072392A">
                                <w:rPr>
                                  <w:rFonts w:ascii="GHEA Grapalat" w:hAnsi="GHEA Grapalat" w:cs="Sylfaen"/>
                                  <w:sz w:val="14"/>
                                  <w:szCs w:val="16"/>
                                </w:rPr>
                                <w:t>Արմավիրի ՍԾՏԳ</w:t>
                              </w:r>
                            </w:p>
                            <w:p w:rsidR="005E64E3" w:rsidRPr="0072392A" w:rsidRDefault="005E64E3" w:rsidP="00E53573">
                              <w:pPr>
                                <w:rPr>
                                  <w:rFonts w:ascii="GHEA Grapalat" w:hAnsi="GHEA Grapalat" w:cs="Sylfaen"/>
                                  <w:sz w:val="14"/>
                                  <w:szCs w:val="16"/>
                                </w:rPr>
                              </w:pPr>
                              <w:r>
                                <w:rPr>
                                  <w:rFonts w:ascii="GHEA Grapalat" w:hAnsi="GHEA Grapalat" w:cs="Sylfaen"/>
                                  <w:sz w:val="14"/>
                                  <w:szCs w:val="16"/>
                                </w:rPr>
                                <w:t>2.</w:t>
                              </w:r>
                              <w:r w:rsidRPr="0072392A">
                                <w:rPr>
                                  <w:rFonts w:ascii="GHEA Grapalat" w:hAnsi="GHEA Grapalat" w:cs="Sylfaen"/>
                                  <w:sz w:val="14"/>
                                  <w:szCs w:val="16"/>
                                </w:rPr>
                                <w:t>Վաղարշապատի ՍԾՏԳ</w:t>
                              </w:r>
                            </w:p>
                            <w:p w:rsidR="005E64E3" w:rsidRPr="0072392A" w:rsidRDefault="005E64E3" w:rsidP="00E53573">
                              <w:pPr>
                                <w:rPr>
                                  <w:rFonts w:ascii="GHEA Grapalat" w:hAnsi="GHEA Grapalat" w:cs="Sylfaen"/>
                                  <w:sz w:val="14"/>
                                  <w:szCs w:val="16"/>
                                </w:rPr>
                              </w:pPr>
                              <w:r>
                                <w:rPr>
                                  <w:rFonts w:ascii="GHEA Grapalat" w:hAnsi="GHEA Grapalat" w:cs="Sylfaen"/>
                                  <w:sz w:val="14"/>
                                  <w:szCs w:val="16"/>
                                </w:rPr>
                                <w:t>3.</w:t>
                              </w:r>
                              <w:r w:rsidRPr="0072392A">
                                <w:rPr>
                                  <w:rFonts w:ascii="GHEA Grapalat" w:hAnsi="GHEA Grapalat" w:cs="Sylfaen"/>
                                  <w:sz w:val="14"/>
                                  <w:szCs w:val="16"/>
                                </w:rPr>
                                <w:t>Բաղրամյանի ՍԾՏԳ</w:t>
                              </w:r>
                            </w:p>
                            <w:p w:rsidR="005E64E3" w:rsidRPr="002B27E3" w:rsidRDefault="005E64E3" w:rsidP="00E53573">
                              <w:pPr>
                                <w:jc w:val="center"/>
                                <w:rPr>
                                  <w:rFonts w:ascii="Sylfaen" w:hAnsi="Sylfaen" w:cs="Sylfaen"/>
                                  <w:sz w:val="14"/>
                                  <w:szCs w:val="16"/>
                                </w:rPr>
                              </w:pPr>
                            </w:p>
                          </w:txbxContent>
                        </wps:txbx>
                        <wps:bodyPr rot="0" vert="horz" wrap="square" lIns="84271" tIns="42135" rIns="84271" bIns="42135" anchor="t" anchorCtr="0" upright="1">
                          <a:noAutofit/>
                        </wps:bodyPr>
                      </wps:wsp>
                      <wps:wsp>
                        <wps:cNvPr id="81" name="Rectangle 67"/>
                        <wps:cNvSpPr>
                          <a:spLocks noChangeArrowheads="1"/>
                        </wps:cNvSpPr>
                        <wps:spPr bwMode="auto">
                          <a:xfrm>
                            <a:off x="4894580" y="2971800"/>
                            <a:ext cx="1049020" cy="457200"/>
                          </a:xfrm>
                          <a:prstGeom prst="rect">
                            <a:avLst/>
                          </a:prstGeom>
                          <a:solidFill>
                            <a:srgbClr val="FFFFFF"/>
                          </a:solidFill>
                          <a:ln w="9525">
                            <a:solidFill>
                              <a:srgbClr val="000000"/>
                            </a:solidFill>
                            <a:miter lim="800000"/>
                            <a:headEnd/>
                            <a:tailEnd/>
                          </a:ln>
                        </wps:spPr>
                        <wps:txbx>
                          <w:txbxContent>
                            <w:p w:rsidR="005E64E3" w:rsidRPr="0072392A" w:rsidRDefault="005E64E3" w:rsidP="00E53573">
                              <w:pPr>
                                <w:jc w:val="center"/>
                                <w:rPr>
                                  <w:rFonts w:ascii="GHEA Grapalat" w:hAnsi="GHEA Grapalat" w:cs="Sylfaen"/>
                                  <w:sz w:val="14"/>
                                  <w:szCs w:val="14"/>
                                </w:rPr>
                              </w:pPr>
                              <w:r w:rsidRPr="0072392A">
                                <w:rPr>
                                  <w:rFonts w:ascii="GHEA Grapalat" w:hAnsi="GHEA Grapalat" w:cs="Sylfaen"/>
                                  <w:sz w:val="14"/>
                                  <w:szCs w:val="14"/>
                                </w:rPr>
                                <w:t>Սոցիալական ապահովության խումբ</w:t>
                              </w:r>
                            </w:p>
                            <w:p w:rsidR="005E64E3" w:rsidRPr="00EE66B7" w:rsidRDefault="005E64E3" w:rsidP="00E53573">
                              <w:pPr>
                                <w:jc w:val="center"/>
                                <w:rPr>
                                  <w:rFonts w:ascii="Arial LatArm" w:hAnsi="Arial LatArm"/>
                                  <w:sz w:val="18"/>
                                </w:rPr>
                              </w:pPr>
                            </w:p>
                          </w:txbxContent>
                        </wps:txbx>
                        <wps:bodyPr rot="0" vert="horz" wrap="square" lIns="84271" tIns="42135" rIns="84271" bIns="42135" anchor="t" anchorCtr="0" upright="1">
                          <a:noAutofit/>
                        </wps:bodyPr>
                      </wps:wsp>
                      <wps:wsp>
                        <wps:cNvPr id="82" name="Line 68"/>
                        <wps:cNvCnPr/>
                        <wps:spPr bwMode="auto">
                          <a:xfrm>
                            <a:off x="4657090" y="3198495"/>
                            <a:ext cx="212725" cy="19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 name="Rectangle 69"/>
                        <wps:cNvSpPr>
                          <a:spLocks noChangeArrowheads="1"/>
                        </wps:cNvSpPr>
                        <wps:spPr bwMode="auto">
                          <a:xfrm>
                            <a:off x="5257800" y="228600"/>
                            <a:ext cx="800100" cy="381000"/>
                          </a:xfrm>
                          <a:prstGeom prst="rect">
                            <a:avLst/>
                          </a:prstGeom>
                          <a:solidFill>
                            <a:srgbClr val="FFFFFF"/>
                          </a:solidFill>
                          <a:ln w="9525">
                            <a:solidFill>
                              <a:srgbClr val="000000"/>
                            </a:solidFill>
                            <a:miter lim="800000"/>
                            <a:headEnd/>
                            <a:tailEnd/>
                          </a:ln>
                        </wps:spPr>
                        <wps:txbx>
                          <w:txbxContent>
                            <w:p w:rsidR="005E64E3" w:rsidRPr="0072392A" w:rsidRDefault="005E64E3" w:rsidP="00E53573">
                              <w:pPr>
                                <w:jc w:val="center"/>
                                <w:rPr>
                                  <w:rFonts w:ascii="GHEA Grapalat" w:hAnsi="GHEA Grapalat" w:cs="Sylfaen"/>
                                  <w:sz w:val="14"/>
                                  <w:szCs w:val="14"/>
                                </w:rPr>
                              </w:pPr>
                              <w:r w:rsidRPr="0072392A">
                                <w:rPr>
                                  <w:rFonts w:ascii="GHEA Grapalat" w:hAnsi="GHEA Grapalat" w:cs="Sylfaen"/>
                                  <w:sz w:val="14"/>
                                  <w:szCs w:val="14"/>
                                </w:rPr>
                                <w:t>Մարզպետի խորհրդական</w:t>
                              </w:r>
                            </w:p>
                          </w:txbxContent>
                        </wps:txbx>
                        <wps:bodyPr rot="0" vert="horz" wrap="square" lIns="84271" tIns="42135" rIns="84271" bIns="42135" anchor="t" anchorCtr="0" upright="1">
                          <a:noAutofit/>
                        </wps:bodyPr>
                      </wps:wsp>
                      <wps:wsp>
                        <wps:cNvPr id="84" name="Rectangle 70"/>
                        <wps:cNvSpPr>
                          <a:spLocks noChangeArrowheads="1"/>
                        </wps:cNvSpPr>
                        <wps:spPr bwMode="auto">
                          <a:xfrm>
                            <a:off x="2171700" y="228600"/>
                            <a:ext cx="914400" cy="457200"/>
                          </a:xfrm>
                          <a:prstGeom prst="rect">
                            <a:avLst/>
                          </a:prstGeom>
                          <a:solidFill>
                            <a:srgbClr val="FFFFFF"/>
                          </a:solidFill>
                          <a:ln w="9525">
                            <a:solidFill>
                              <a:srgbClr val="000000"/>
                            </a:solidFill>
                            <a:miter lim="800000"/>
                            <a:headEnd/>
                            <a:tailEnd/>
                          </a:ln>
                        </wps:spPr>
                        <wps:txbx>
                          <w:txbxContent>
                            <w:p w:rsidR="005E64E3" w:rsidRPr="0072392A" w:rsidRDefault="005E64E3" w:rsidP="00E53573">
                              <w:pPr>
                                <w:jc w:val="center"/>
                                <w:rPr>
                                  <w:rFonts w:ascii="GHEA Grapalat" w:hAnsi="GHEA Grapalat" w:cs="Sylfaen"/>
                                  <w:sz w:val="18"/>
                                </w:rPr>
                              </w:pPr>
                              <w:r w:rsidRPr="0072392A">
                                <w:rPr>
                                  <w:rFonts w:ascii="GHEA Grapalat" w:hAnsi="GHEA Grapalat" w:cs="Sylfaen"/>
                                  <w:sz w:val="18"/>
                                </w:rPr>
                                <w:t>Մարզպետի տեղակալ</w:t>
                              </w:r>
                            </w:p>
                          </w:txbxContent>
                        </wps:txbx>
                        <wps:bodyPr rot="0" vert="horz" wrap="square" lIns="84271" tIns="42135" rIns="84271" bIns="42135" anchor="t" anchorCtr="0" upright="1">
                          <a:noAutofit/>
                        </wps:bodyPr>
                      </wps:wsp>
                      <wps:wsp>
                        <wps:cNvPr id="85" name="Line 71"/>
                        <wps:cNvCnPr/>
                        <wps:spPr bwMode="auto">
                          <a:xfrm flipH="1">
                            <a:off x="571500" y="113665"/>
                            <a:ext cx="29718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Line 72"/>
                        <wps:cNvCnPr/>
                        <wps:spPr bwMode="auto">
                          <a:xfrm>
                            <a:off x="571500" y="114300"/>
                            <a:ext cx="508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Line 73"/>
                        <wps:cNvCnPr/>
                        <wps:spPr bwMode="auto">
                          <a:xfrm>
                            <a:off x="1600200" y="114300"/>
                            <a:ext cx="635" cy="1060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Line 74"/>
                        <wps:cNvCnPr/>
                        <wps:spPr bwMode="auto">
                          <a:xfrm>
                            <a:off x="2631440" y="114300"/>
                            <a:ext cx="2540" cy="1060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 name="Rectangle 75"/>
                        <wps:cNvSpPr>
                          <a:spLocks noChangeArrowheads="1"/>
                        </wps:cNvSpPr>
                        <wps:spPr bwMode="auto">
                          <a:xfrm>
                            <a:off x="6172200" y="228600"/>
                            <a:ext cx="800100" cy="381000"/>
                          </a:xfrm>
                          <a:prstGeom prst="rect">
                            <a:avLst/>
                          </a:prstGeom>
                          <a:solidFill>
                            <a:srgbClr val="FFFFFF"/>
                          </a:solidFill>
                          <a:ln w="9525">
                            <a:solidFill>
                              <a:srgbClr val="000000"/>
                            </a:solidFill>
                            <a:miter lim="800000"/>
                            <a:headEnd/>
                            <a:tailEnd/>
                          </a:ln>
                        </wps:spPr>
                        <wps:txbx>
                          <w:txbxContent>
                            <w:p w:rsidR="005E64E3" w:rsidRPr="0072392A" w:rsidRDefault="005E64E3" w:rsidP="00E53573">
                              <w:pPr>
                                <w:jc w:val="center"/>
                                <w:rPr>
                                  <w:rFonts w:ascii="GHEA Grapalat" w:hAnsi="GHEA Grapalat" w:cs="Sylfaen"/>
                                  <w:sz w:val="14"/>
                                  <w:szCs w:val="14"/>
                                </w:rPr>
                              </w:pPr>
                              <w:r w:rsidRPr="0072392A">
                                <w:rPr>
                                  <w:rFonts w:ascii="GHEA Grapalat" w:hAnsi="GHEA Grapalat" w:cs="Sylfaen"/>
                                  <w:sz w:val="14"/>
                                  <w:szCs w:val="14"/>
                                </w:rPr>
                                <w:t>Մարզպետի խորհրդական</w:t>
                              </w:r>
                            </w:p>
                          </w:txbxContent>
                        </wps:txbx>
                        <wps:bodyPr rot="0" vert="horz" wrap="square" lIns="84271" tIns="42135" rIns="84271" bIns="42135" anchor="t" anchorCtr="0" upright="1">
                          <a:noAutofit/>
                        </wps:bodyPr>
                      </wps:wsp>
                      <wps:wsp>
                        <wps:cNvPr id="90" name="Rectangle 76"/>
                        <wps:cNvSpPr>
                          <a:spLocks noChangeArrowheads="1"/>
                        </wps:cNvSpPr>
                        <wps:spPr bwMode="auto">
                          <a:xfrm>
                            <a:off x="8001000" y="194310"/>
                            <a:ext cx="800100" cy="377190"/>
                          </a:xfrm>
                          <a:prstGeom prst="rect">
                            <a:avLst/>
                          </a:prstGeom>
                          <a:solidFill>
                            <a:srgbClr val="FFFFFF"/>
                          </a:solidFill>
                          <a:ln w="9525">
                            <a:solidFill>
                              <a:srgbClr val="000000"/>
                            </a:solidFill>
                            <a:miter lim="800000"/>
                            <a:headEnd/>
                            <a:tailEnd/>
                          </a:ln>
                        </wps:spPr>
                        <wps:txbx>
                          <w:txbxContent>
                            <w:p w:rsidR="005E64E3" w:rsidRPr="0072392A" w:rsidRDefault="005E64E3" w:rsidP="00E53573">
                              <w:pPr>
                                <w:jc w:val="center"/>
                                <w:rPr>
                                  <w:rFonts w:ascii="GHEA Grapalat" w:hAnsi="GHEA Grapalat" w:cs="Sylfaen"/>
                                  <w:sz w:val="14"/>
                                  <w:szCs w:val="14"/>
                                </w:rPr>
                              </w:pPr>
                              <w:r w:rsidRPr="0072392A">
                                <w:rPr>
                                  <w:rFonts w:ascii="GHEA Grapalat" w:hAnsi="GHEA Grapalat" w:cs="Sylfaen"/>
                                  <w:sz w:val="14"/>
                                  <w:szCs w:val="14"/>
                                </w:rPr>
                                <w:t>Մարզպետի օգնական</w:t>
                              </w:r>
                            </w:p>
                            <w:p w:rsidR="005E64E3" w:rsidRPr="00A000C9" w:rsidRDefault="005E64E3" w:rsidP="00E53573"/>
                          </w:txbxContent>
                        </wps:txbx>
                        <wps:bodyPr rot="0" vert="horz" wrap="square" lIns="84271" tIns="42135" rIns="84271" bIns="42135" anchor="t" anchorCtr="0" upright="1">
                          <a:noAutofit/>
                        </wps:bodyPr>
                      </wps:wsp>
                      <wps:wsp>
                        <wps:cNvPr id="91" name="Line 77"/>
                        <wps:cNvCnPr/>
                        <wps:spPr bwMode="auto">
                          <a:xfrm flipH="1">
                            <a:off x="5029200" y="114300"/>
                            <a:ext cx="34290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Line 78"/>
                        <wps:cNvCnPr/>
                        <wps:spPr bwMode="auto">
                          <a:xfrm>
                            <a:off x="6400165" y="114300"/>
                            <a:ext cx="635"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 name="Line 79"/>
                        <wps:cNvCnPr/>
                        <wps:spPr bwMode="auto">
                          <a:xfrm>
                            <a:off x="7657465" y="114300"/>
                            <a:ext cx="635"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Rectangle 80"/>
                        <wps:cNvSpPr>
                          <a:spLocks noChangeArrowheads="1"/>
                        </wps:cNvSpPr>
                        <wps:spPr bwMode="auto">
                          <a:xfrm>
                            <a:off x="2019300" y="876300"/>
                            <a:ext cx="1295400" cy="457200"/>
                          </a:xfrm>
                          <a:prstGeom prst="rect">
                            <a:avLst/>
                          </a:prstGeom>
                          <a:solidFill>
                            <a:srgbClr val="FFFFFF"/>
                          </a:solidFill>
                          <a:ln w="9525">
                            <a:solidFill>
                              <a:srgbClr val="000000"/>
                            </a:solidFill>
                            <a:miter lim="800000"/>
                            <a:headEnd/>
                            <a:tailEnd/>
                          </a:ln>
                        </wps:spPr>
                        <wps:txbx>
                          <w:txbxContent>
                            <w:p w:rsidR="005E64E3" w:rsidRPr="0072392A" w:rsidRDefault="005E64E3" w:rsidP="00E53573">
                              <w:pPr>
                                <w:jc w:val="center"/>
                                <w:rPr>
                                  <w:rFonts w:ascii="GHEA Grapalat" w:hAnsi="GHEA Grapalat" w:cs="Sylfaen"/>
                                  <w:sz w:val="18"/>
                                </w:rPr>
                              </w:pPr>
                              <w:r w:rsidRPr="0072392A">
                                <w:rPr>
                                  <w:rFonts w:ascii="GHEA Grapalat" w:hAnsi="GHEA Grapalat" w:cs="Sylfaen"/>
                                  <w:sz w:val="18"/>
                                </w:rPr>
                                <w:t>Աշխատակազմի ղեկավարի տեղակալ</w:t>
                              </w:r>
                            </w:p>
                          </w:txbxContent>
                        </wps:txbx>
                        <wps:bodyPr rot="0" vert="horz" wrap="square" lIns="84271" tIns="42135" rIns="84271" bIns="42135" anchor="t" anchorCtr="0" upright="1">
                          <a:noAutofit/>
                        </wps:bodyPr>
                      </wps:wsp>
                      <wps:wsp>
                        <wps:cNvPr id="95" name="Rectangle 81"/>
                        <wps:cNvSpPr>
                          <a:spLocks noChangeArrowheads="1"/>
                        </wps:cNvSpPr>
                        <wps:spPr bwMode="auto">
                          <a:xfrm>
                            <a:off x="5372100" y="876300"/>
                            <a:ext cx="1295400" cy="457200"/>
                          </a:xfrm>
                          <a:prstGeom prst="rect">
                            <a:avLst/>
                          </a:prstGeom>
                          <a:solidFill>
                            <a:srgbClr val="FFFFFF"/>
                          </a:solidFill>
                          <a:ln w="9525">
                            <a:solidFill>
                              <a:srgbClr val="000000"/>
                            </a:solidFill>
                            <a:miter lim="800000"/>
                            <a:headEnd/>
                            <a:tailEnd/>
                          </a:ln>
                        </wps:spPr>
                        <wps:txbx>
                          <w:txbxContent>
                            <w:p w:rsidR="005E64E3" w:rsidRPr="00D517FB" w:rsidRDefault="005E64E3" w:rsidP="00E53573">
                              <w:pPr>
                                <w:jc w:val="center"/>
                                <w:rPr>
                                  <w:rFonts w:ascii="GHEA Grapalat" w:hAnsi="GHEA Grapalat" w:cs="Sylfaen"/>
                                  <w:sz w:val="16"/>
                                  <w:szCs w:val="16"/>
                                </w:rPr>
                              </w:pPr>
                              <w:r w:rsidRPr="00D517FB">
                                <w:rPr>
                                  <w:rFonts w:ascii="GHEA Grapalat" w:hAnsi="GHEA Grapalat" w:cs="Sylfaen"/>
                                  <w:sz w:val="16"/>
                                  <w:szCs w:val="16"/>
                                </w:rPr>
                                <w:t>Ներքին աուդիտի բաժին</w:t>
                              </w:r>
                            </w:p>
                          </w:txbxContent>
                        </wps:txbx>
                        <wps:bodyPr rot="0" vert="horz" wrap="square" lIns="84271" tIns="42135" rIns="84271" bIns="42135" anchor="t" anchorCtr="0" upright="1">
                          <a:noAutofit/>
                        </wps:bodyPr>
                      </wps:wsp>
                      <wps:wsp>
                        <wps:cNvPr id="96" name="Line 82"/>
                        <wps:cNvCnPr/>
                        <wps:spPr bwMode="auto">
                          <a:xfrm flipH="1">
                            <a:off x="3314700" y="1028065"/>
                            <a:ext cx="4572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7" name="Rectangle 83"/>
                        <wps:cNvSpPr>
                          <a:spLocks noChangeArrowheads="1"/>
                        </wps:cNvSpPr>
                        <wps:spPr bwMode="auto">
                          <a:xfrm>
                            <a:off x="2057400" y="3314700"/>
                            <a:ext cx="1143000" cy="457200"/>
                          </a:xfrm>
                          <a:prstGeom prst="rect">
                            <a:avLst/>
                          </a:prstGeom>
                          <a:solidFill>
                            <a:srgbClr val="FFFFFF"/>
                          </a:solidFill>
                          <a:ln w="9525">
                            <a:solidFill>
                              <a:srgbClr val="000000"/>
                            </a:solidFill>
                            <a:miter lim="800000"/>
                            <a:headEnd/>
                            <a:tailEnd/>
                          </a:ln>
                        </wps:spPr>
                        <wps:txbx>
                          <w:txbxContent>
                            <w:p w:rsidR="005E64E3" w:rsidRPr="0072392A" w:rsidRDefault="005E64E3" w:rsidP="00E53573">
                              <w:pPr>
                                <w:jc w:val="center"/>
                                <w:rPr>
                                  <w:rFonts w:ascii="GHEA Grapalat" w:hAnsi="GHEA Grapalat"/>
                                  <w:sz w:val="14"/>
                                  <w:szCs w:val="14"/>
                                </w:rPr>
                              </w:pPr>
                              <w:r w:rsidRPr="0072392A">
                                <w:rPr>
                                  <w:rFonts w:ascii="GHEA Grapalat" w:hAnsi="GHEA Grapalat"/>
                                  <w:sz w:val="14"/>
                                  <w:szCs w:val="14"/>
                                  <w:lang w:val="af-ZA"/>
                                </w:rPr>
                                <w:t>Բնակարանային և ենթակառուցվածքների գործունեության խումբ</w:t>
                              </w:r>
                            </w:p>
                          </w:txbxContent>
                        </wps:txbx>
                        <wps:bodyPr rot="0" vert="horz" wrap="square" lIns="84271" tIns="42135" rIns="84271" bIns="42135" anchor="t" anchorCtr="0" upright="1">
                          <a:noAutofit/>
                        </wps:bodyPr>
                      </wps:wsp>
                      <wps:wsp>
                        <wps:cNvPr id="98" name="Line 84"/>
                        <wps:cNvCnPr/>
                        <wps:spPr bwMode="auto">
                          <a:xfrm>
                            <a:off x="1828800" y="3429000"/>
                            <a:ext cx="210185"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 name="Line 85"/>
                        <wps:cNvCnPr/>
                        <wps:spPr bwMode="auto">
                          <a:xfrm>
                            <a:off x="1828800" y="2127250"/>
                            <a:ext cx="1905" cy="13017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Line 86"/>
                        <wps:cNvCnPr/>
                        <wps:spPr bwMode="auto">
                          <a:xfrm>
                            <a:off x="3200400" y="2127250"/>
                            <a:ext cx="635" cy="844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Line 87"/>
                        <wps:cNvCnPr/>
                        <wps:spPr bwMode="auto">
                          <a:xfrm>
                            <a:off x="3200400" y="2971165"/>
                            <a:ext cx="18605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 name="Line 88"/>
                        <wps:cNvCnPr/>
                        <wps:spPr bwMode="auto">
                          <a:xfrm>
                            <a:off x="4916170" y="1394460"/>
                            <a:ext cx="635"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 name="Line 89"/>
                        <wps:cNvCnPr/>
                        <wps:spPr bwMode="auto">
                          <a:xfrm>
                            <a:off x="4580255" y="470535"/>
                            <a:ext cx="635" cy="254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 name="Line 90"/>
                        <wps:cNvCnPr/>
                        <wps:spPr bwMode="auto">
                          <a:xfrm flipH="1">
                            <a:off x="8572500" y="2514600"/>
                            <a:ext cx="228600"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Line 91"/>
                        <wps:cNvCnPr/>
                        <wps:spPr bwMode="auto">
                          <a:xfrm flipH="1">
                            <a:off x="8572500" y="2971800"/>
                            <a:ext cx="228600"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Line 92"/>
                        <wps:cNvCnPr/>
                        <wps:spPr bwMode="auto">
                          <a:xfrm flipV="1">
                            <a:off x="8572500" y="1828800"/>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 name="Rectangle 93"/>
                        <wps:cNvSpPr>
                          <a:spLocks noChangeArrowheads="1"/>
                        </wps:cNvSpPr>
                        <wps:spPr bwMode="auto">
                          <a:xfrm>
                            <a:off x="2076450" y="4114800"/>
                            <a:ext cx="1028700" cy="685800"/>
                          </a:xfrm>
                          <a:prstGeom prst="rect">
                            <a:avLst/>
                          </a:prstGeom>
                          <a:solidFill>
                            <a:srgbClr val="FFFFFF"/>
                          </a:solidFill>
                          <a:ln w="9525">
                            <a:solidFill>
                              <a:srgbClr val="000000"/>
                            </a:solidFill>
                            <a:miter lim="800000"/>
                            <a:headEnd/>
                            <a:tailEnd/>
                          </a:ln>
                        </wps:spPr>
                        <wps:txbx>
                          <w:txbxContent>
                            <w:p w:rsidR="005E64E3" w:rsidRPr="0072392A" w:rsidRDefault="005E64E3" w:rsidP="00E53573">
                              <w:pPr>
                                <w:jc w:val="center"/>
                                <w:rPr>
                                  <w:rFonts w:ascii="GHEA Grapalat" w:hAnsi="GHEA Grapalat" w:cs="Sylfaen"/>
                                  <w:sz w:val="14"/>
                                  <w:szCs w:val="14"/>
                                </w:rPr>
                              </w:pPr>
                              <w:r w:rsidRPr="0072392A">
                                <w:rPr>
                                  <w:rFonts w:ascii="GHEA Grapalat" w:hAnsi="GHEA Grapalat" w:cs="Sylfaen"/>
                                  <w:sz w:val="14"/>
                                  <w:szCs w:val="14"/>
                                </w:rPr>
                                <w:t>Հողաշինության և հողօգտագործման բաժին-մարզային հողային պետական տեսչություն</w:t>
                              </w:r>
                            </w:p>
                            <w:p w:rsidR="005E64E3" w:rsidRPr="0072392A" w:rsidRDefault="005E64E3" w:rsidP="00E53573">
                              <w:pPr>
                                <w:rPr>
                                  <w:rFonts w:ascii="GHEA Grapalat" w:hAnsi="GHEA Grapalat"/>
                                  <w:sz w:val="22"/>
                                </w:rPr>
                              </w:pPr>
                            </w:p>
                          </w:txbxContent>
                        </wps:txbx>
                        <wps:bodyPr rot="0" vert="horz" wrap="square" lIns="84271" tIns="42135" rIns="84271" bIns="42135" anchor="t" anchorCtr="0" upright="1">
                          <a:noAutofit/>
                        </wps:bodyPr>
                      </wps:wsp>
                      <wps:wsp>
                        <wps:cNvPr id="108" name="Line 94"/>
                        <wps:cNvCnPr/>
                        <wps:spPr bwMode="auto">
                          <a:xfrm>
                            <a:off x="2570480" y="3905250"/>
                            <a:ext cx="1270" cy="209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 name="Line 95"/>
                        <wps:cNvCnPr/>
                        <wps:spPr bwMode="auto">
                          <a:xfrm>
                            <a:off x="8402955" y="3916680"/>
                            <a:ext cx="635" cy="3124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 name="Line 96"/>
                        <wps:cNvCnPr/>
                        <wps:spPr bwMode="auto">
                          <a:xfrm flipV="1">
                            <a:off x="4591050" y="723900"/>
                            <a:ext cx="15474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 name="Line 97"/>
                        <wps:cNvCnPr/>
                        <wps:spPr bwMode="auto">
                          <a:xfrm>
                            <a:off x="6134735" y="724535"/>
                            <a:ext cx="635" cy="1803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 name="Rectangle 98"/>
                        <wps:cNvSpPr>
                          <a:spLocks noChangeArrowheads="1"/>
                        </wps:cNvSpPr>
                        <wps:spPr bwMode="auto">
                          <a:xfrm>
                            <a:off x="6753225" y="4127500"/>
                            <a:ext cx="904240" cy="457200"/>
                          </a:xfrm>
                          <a:prstGeom prst="rect">
                            <a:avLst/>
                          </a:prstGeom>
                          <a:solidFill>
                            <a:srgbClr val="FFFFFF"/>
                          </a:solidFill>
                          <a:ln w="9525">
                            <a:solidFill>
                              <a:srgbClr val="000000"/>
                            </a:solidFill>
                            <a:miter lim="800000"/>
                            <a:headEnd/>
                            <a:tailEnd/>
                          </a:ln>
                        </wps:spPr>
                        <wps:txbx>
                          <w:txbxContent>
                            <w:p w:rsidR="005E64E3" w:rsidRPr="00D517FB" w:rsidRDefault="005E64E3" w:rsidP="00E53573">
                              <w:pPr>
                                <w:jc w:val="center"/>
                                <w:rPr>
                                  <w:rFonts w:ascii="GHEA Grapalat" w:hAnsi="GHEA Grapalat" w:cs="Sylfaen"/>
                                  <w:sz w:val="14"/>
                                  <w:szCs w:val="14"/>
                                </w:rPr>
                              </w:pPr>
                              <w:r w:rsidRPr="00D517FB">
                                <w:rPr>
                                  <w:rFonts w:ascii="GHEA Grapalat" w:hAnsi="GHEA Grapalat" w:cs="Sylfaen"/>
                                  <w:sz w:val="14"/>
                                  <w:szCs w:val="14"/>
                                </w:rPr>
                                <w:t>Զորահավաքային նախապատրաս տության  բաժին</w:t>
                              </w:r>
                            </w:p>
                            <w:p w:rsidR="005E64E3" w:rsidRPr="00EE66B7" w:rsidRDefault="005E64E3" w:rsidP="00E53573">
                              <w:pPr>
                                <w:rPr>
                                  <w:rFonts w:ascii="Arial LatArm" w:hAnsi="Arial LatArm"/>
                                  <w:sz w:val="22"/>
                                </w:rPr>
                              </w:pPr>
                            </w:p>
                          </w:txbxContent>
                        </wps:txbx>
                        <wps:bodyPr rot="0" vert="horz" wrap="square" lIns="84271" tIns="42135" rIns="84271" bIns="42135" anchor="t" anchorCtr="0" upright="1">
                          <a:noAutofit/>
                        </wps:bodyPr>
                      </wps:wsp>
                      <wps:wsp>
                        <wps:cNvPr id="113" name="Line 99"/>
                        <wps:cNvCnPr/>
                        <wps:spPr bwMode="auto">
                          <a:xfrm>
                            <a:off x="7191375" y="3924935"/>
                            <a:ext cx="1270" cy="2057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 name="Line 100"/>
                        <wps:cNvCnPr/>
                        <wps:spPr bwMode="auto">
                          <a:xfrm>
                            <a:off x="5029835" y="1134745"/>
                            <a:ext cx="323850"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Canvas 115" o:spid="_x0000_s1061" editas="canvas" style="position:absolute;margin-left:0;margin-top:0;width:708.4pt;height:417.15pt;z-index:251659264;mso-position-horizontal-relative:char;mso-position-vertical-relative:line" coordsize="89966,52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">
                <v:shape id="_x0000_s1062" type="#_x0000_t75" style="position:absolute;width:89966;height:52978;visibility:visible;mso-wrap-style:square" filled="t">
                  <v:fill o:detectmouseclick="t"/>
                  <v:path o:connecttype="none"/>
                </v:shape>
                <v:rect id="Rectangle 4" o:spid="_x0000_s1063" style="position:absolute;left:1143;top:2286;width:9144;height:4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6LLsQA&#10;AADbAAAADwAAAGRycy9kb3ducmV2LnhtbESPQW/CMAyF75P2HyJP2m2kTGhAIaBt0qZxBHqAm9WY&#10;ttA4VRKg/ffzYdJutt7ze5+X69616kYhNp4NjEcZKOLS24YrA8X+62UGKiZki61nMjBQhPXq8WGJ&#10;ufV33tJtlyolIRxzNFCn1OVax7Imh3HkO2LRTj44TLKGStuAdwl3rX7NsjftsGFpqLGjz5rKy+7q&#10;DHwUYeMnk+v0OPjNkC6Hc/E9Pxvz/NS/L0Al6tO/+e/6xwq+wMovMo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1Oiy7EAAAA2wAAAA8AAAAAAAAAAAAAAAAAmAIAAGRycy9k&#10;b3ducmV2LnhtbFBLBQYAAAAABAAEAPUAAACJAwAAAAA=&#10;">
                  <v:textbox inset="2.34086mm,1.1704mm,2.34086mm,1.1704mm">
                    <w:txbxContent>
                      <w:p w:rsidR="00E53573" w:rsidRPr="0072392A" w:rsidRDefault="00E53573" w:rsidP="00E53573">
                        <w:pPr>
                          <w:jc w:val="center"/>
                          <w:rPr>
                            <w:rFonts w:ascii="GHEA Grapalat" w:hAnsi="GHEA Grapalat"/>
                            <w:sz w:val="18"/>
                          </w:rPr>
                        </w:pPr>
                        <w:r w:rsidRPr="0072392A">
                          <w:rPr>
                            <w:rFonts w:ascii="GHEA Grapalat" w:hAnsi="GHEA Grapalat" w:cs="Sylfaen"/>
                            <w:sz w:val="18"/>
                          </w:rPr>
                          <w:t>Մարզպետի</w:t>
                        </w:r>
                        <w:r w:rsidRPr="0072392A">
                          <w:rPr>
                            <w:rFonts w:ascii="GHEA Grapalat" w:hAnsi="GHEA Grapalat" w:cs="Arial LatArm"/>
                            <w:sz w:val="18"/>
                          </w:rPr>
                          <w:t xml:space="preserve"> </w:t>
                        </w:r>
                        <w:r w:rsidRPr="0072392A">
                          <w:rPr>
                            <w:rFonts w:ascii="GHEA Grapalat" w:hAnsi="GHEA Grapalat" w:cs="Sylfaen"/>
                            <w:sz w:val="18"/>
                          </w:rPr>
                          <w:t>տեղակալ</w:t>
                        </w:r>
                      </w:p>
                    </w:txbxContent>
                  </v:textbox>
                </v:rect>
                <v:rect id="Rectangle 5" o:spid="_x0000_s1064" style="position:absolute;left:70866;top:2286;width:800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IutcIA&#10;AADbAAAADwAAAGRycy9kb3ducmV2LnhtbERPS2sCMRC+F/wPYYTearZFfGzNihYqetTuwd6GzXQf&#10;biZLEnX335tCobf5+J6zWvemFTdyvras4HWSgCAurK65VJB/fb4sQPiArLG1TAoG8rDORk8rTLW9&#10;85Fup1CKGMI+RQVVCF0qpS8qMugntiOO3I91BkOErpTa4T2Gm1a+JclMGqw5NlTY0UdFxeV0NQq2&#10;uTvY6fQ6/x7sYQiXc5Pvlo1Sz+N+8w4iUB/+xX/uvY7zl/D7SzxAZ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Ai61wgAAANsAAAAPAAAAAAAAAAAAAAAAAJgCAABkcnMvZG93&#10;bnJldi54bWxQSwUGAAAAAAQABAD1AAAAhwMAAAAA&#10;">
                  <v:textbox inset="2.34086mm,1.1704mm,2.34086mm,1.1704mm">
                    <w:txbxContent>
                      <w:p w:rsidR="00E53573" w:rsidRPr="0072392A" w:rsidRDefault="00E53573" w:rsidP="00E53573">
                        <w:pPr>
                          <w:jc w:val="center"/>
                          <w:rPr>
                            <w:rFonts w:ascii="GHEA Grapalat" w:hAnsi="GHEA Grapalat" w:cs="Sylfaen"/>
                            <w:sz w:val="14"/>
                            <w:szCs w:val="14"/>
                          </w:rPr>
                        </w:pPr>
                        <w:r w:rsidRPr="0072392A">
                          <w:rPr>
                            <w:rFonts w:ascii="GHEA Grapalat" w:hAnsi="GHEA Grapalat" w:cs="Sylfaen"/>
                            <w:sz w:val="14"/>
                            <w:szCs w:val="14"/>
                          </w:rPr>
                          <w:t>Մարզպետի օգնական</w:t>
                        </w:r>
                      </w:p>
                      <w:p w:rsidR="00E53573" w:rsidRPr="00A000C9" w:rsidRDefault="00E53573" w:rsidP="00E53573"/>
                    </w:txbxContent>
                  </v:textbox>
                </v:rect>
                <v:rect id="Rectangle 6" o:spid="_x0000_s1065" style="position:absolute;left:2286;top:17145;width:13881;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RNlcAA&#10;AADbAAAADwAAAGRycy9kb3ducmV2LnhtbERPTYvCMBC9L/gfwgje1lSR1e0aRQVFj2oP7m1oZttq&#10;MylJ1Pbfbw6Cx8f7ni9bU4sHOV9ZVjAaJiCIc6srLhRk5+3nDIQPyBpry6SgIw/LRe9jjqm2Tz7S&#10;4xQKEUPYp6igDKFJpfR5SQb90DbEkfuzzmCI0BVSO3zGcFPLcZJ8SYMVx4YSG9qUlN9Od6NgnbmD&#10;nUzu09/OHrpwu1yz3fdVqUG/Xf2ACNSGt/jl3msF47g+fok/QC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VRNlcAAAADbAAAADwAAAAAAAAAAAAAAAACYAgAAZHJzL2Rvd25y&#10;ZXYueG1sUEsFBgAAAAAEAAQA9QAAAIUDAAAAAA==&#10;">
                  <v:textbox inset="2.34086mm,1.1704mm,2.34086mm,1.1704mm">
                    <w:txbxContent>
                      <w:p w:rsidR="00E53573" w:rsidRPr="0072392A" w:rsidRDefault="00E53573" w:rsidP="00E53573">
                        <w:pPr>
                          <w:jc w:val="center"/>
                          <w:rPr>
                            <w:rFonts w:ascii="GHEA Grapalat" w:hAnsi="GHEA Grapalat" w:cs="Sylfaen"/>
                            <w:b/>
                            <w:sz w:val="14"/>
                            <w:szCs w:val="14"/>
                          </w:rPr>
                        </w:pPr>
                        <w:r w:rsidRPr="0072392A">
                          <w:rPr>
                            <w:rFonts w:ascii="GHEA Grapalat" w:hAnsi="GHEA Grapalat" w:cs="Sylfaen"/>
                            <w:b/>
                            <w:sz w:val="14"/>
                            <w:szCs w:val="14"/>
                          </w:rPr>
                          <w:t>Ֆինանսական և  սոցիալ-տնտեսական զարգացման վարչություն</w:t>
                        </w:r>
                      </w:p>
                    </w:txbxContent>
                  </v:textbox>
                </v:rect>
                <v:rect id="Rectangle 7" o:spid="_x0000_s1066" style="position:absolute;left:4572;top:22860;width:10287;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joDsMA&#10;AADbAAAADwAAAGRycy9kb3ducmV2LnhtbESPQWvCQBSE7wX/w/IEb3WjSKvRVWzBUo/VHPT2yD6T&#10;aPZt2F01+fddQfA4zMw3zGLVmlrcyPnKsoLRMAFBnFtdcaEg22/epyB8QNZYWyYFHXlYLXtvC0y1&#10;vfMf3XahEBHCPkUFZQhNKqXPSzLoh7Yhjt7JOoMhSldI7fAe4aaW4yT5kAYrjgslNvRdUn7ZXY2C&#10;r8xt7WRy/Tx2dtuFy+Gc/czOSg367XoOIlAbXuFn+1crGI/g8SX+AL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hjoDsMAAADbAAAADwAAAAAAAAAAAAAAAACYAgAAZHJzL2Rv&#10;d25yZXYueG1sUEsFBgAAAAAEAAQA9QAAAIgDAAAAAA==&#10;">
                  <v:textbox inset="2.34086mm,1.1704mm,2.34086mm,1.1704mm">
                    <w:txbxContent>
                      <w:p w:rsidR="00E53573" w:rsidRPr="0072392A" w:rsidRDefault="00E53573" w:rsidP="00E53573">
                        <w:pPr>
                          <w:jc w:val="center"/>
                          <w:rPr>
                            <w:rFonts w:ascii="GHEA Grapalat" w:hAnsi="GHEA Grapalat"/>
                            <w:sz w:val="14"/>
                            <w:szCs w:val="14"/>
                          </w:rPr>
                        </w:pPr>
                        <w:r w:rsidRPr="0072392A">
                          <w:rPr>
                            <w:rFonts w:ascii="GHEA Grapalat" w:hAnsi="GHEA Grapalat"/>
                            <w:sz w:val="14"/>
                            <w:szCs w:val="14"/>
                          </w:rPr>
                          <w:t>Ֆինանսատնտեսա</w:t>
                        </w:r>
                        <w:r>
                          <w:rPr>
                            <w:rFonts w:ascii="GHEA Grapalat" w:hAnsi="GHEA Grapalat"/>
                            <w:sz w:val="14"/>
                            <w:szCs w:val="14"/>
                          </w:rPr>
                          <w:t>-</w:t>
                        </w:r>
                        <w:r w:rsidRPr="0072392A">
                          <w:rPr>
                            <w:rFonts w:ascii="GHEA Grapalat" w:hAnsi="GHEA Grapalat"/>
                            <w:sz w:val="14"/>
                            <w:szCs w:val="14"/>
                          </w:rPr>
                          <w:t>գիտական բաժին</w:t>
                        </w:r>
                      </w:p>
                    </w:txbxContent>
                  </v:textbox>
                </v:rect>
                <v:rect id="Rectangle 8" o:spid="_x0000_s1067" style="position:absolute;left:3175;top:29718;width:1168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p2ecMA&#10;AADbAAAADwAAAGRycy9kb3ducmV2LnhtbESPQWvCQBSE70L/w/IK3nTTINpGV6mCpR61ObS3R/aZ&#10;RLNvw+6qyb93BaHHYWa+YRarzjTiSs7XlhW8jRMQxIXVNZcK8p/t6B2ED8gaG8ukoCcPq+XLYIGZ&#10;tjfe0/UQShEh7DNUUIXQZlL6oiKDfmxb4ugdrTMYonSl1A5vEW4amSbJVBqsOS5U2NKmouJ8uBgF&#10;69zt7GRymf31dteH8+8p//o4KTV87T7nIAJ14T/8bH9rBWkKjy/xB8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p2ecMAAADbAAAADwAAAAAAAAAAAAAAAACYAgAAZHJzL2Rv&#10;d25yZXYueG1sUEsFBgAAAAAEAAQA9QAAAIgDAAAAAA==&#10;">
                  <v:textbox inset="2.34086mm,1.1704mm,2.34086mm,1.1704mm">
                    <w:txbxContent>
                      <w:p w:rsidR="00E53573" w:rsidRPr="0072392A" w:rsidRDefault="00E53573" w:rsidP="00E53573">
                        <w:pPr>
                          <w:jc w:val="center"/>
                          <w:rPr>
                            <w:rFonts w:ascii="GHEA Grapalat" w:hAnsi="GHEA Grapalat"/>
                            <w:sz w:val="14"/>
                            <w:szCs w:val="14"/>
                          </w:rPr>
                        </w:pPr>
                        <w:r w:rsidRPr="0072392A">
                          <w:rPr>
                            <w:rFonts w:ascii="GHEA Grapalat" w:hAnsi="GHEA Grapalat"/>
                            <w:sz w:val="14"/>
                            <w:szCs w:val="14"/>
                          </w:rPr>
                          <w:t xml:space="preserve">Հաշվապահական հաշվառման բաժին </w:t>
                        </w:r>
                      </w:p>
                    </w:txbxContent>
                  </v:textbox>
                </v:rect>
                <v:line id="Line 9" o:spid="_x0000_s1068" style="position:absolute;flip:x;visibility:visible;mso-wrap-style:square" from="2133,21717" to="2286,31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12qcYAAADbAAAADwAAAGRycy9kb3ducmV2LnhtbESPT2sCMRTE74LfIbxCL6VmtaXYrVFE&#10;KHjw4h9WenvdvG6W3bysSdTttzeFgsdhZn7DzBa9bcWFfKgdKxiPMhDEpdM1VwoO+8/nKYgQkTW2&#10;jknBLwVYzIeDGebaXXlLl12sRIJwyFGBibHLpQylIYth5Dri5P04bzEm6SupPV4T3LZykmVv0mLN&#10;acFgRytDZbM7WwVyunk6+eX3a1M0x+O7Kcqi+9oo9fjQLz9AROrjPfzfXmsFkxf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n9dqnGAAAA2wAAAA8AAAAAAAAA&#10;AAAAAAAAoQIAAGRycy9kb3ducmV2LnhtbFBLBQYAAAAABAAEAPkAAACUAwAAAAA=&#10;"/>
                <v:line id="Line 10" o:spid="_x0000_s1069" style="position:absolute;visibility:visible;mso-wrap-style:square" from="2120,24345" to="4235,24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EgsQAAADbAAAADwAAAGRycy9kb3ducmV2LnhtbESPT2sCMRTE74V+h/AK3mpWk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7sSCxAAAANsAAAAPAAAAAAAAAAAA&#10;AAAAAKECAABkcnMvZG93bnJldi54bWxQSwUGAAAAAAQABAD5AAAAkgMAAAAA&#10;">
                  <v:stroke endarrow="block"/>
                </v:line>
                <v:rect id="Rectangle 11" o:spid="_x0000_s1070" style="position:absolute;left:11430;top:2286;width:9144;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PuDcQA&#10;AADbAAAADwAAAGRycy9kb3ducmV2LnhtbESPQWvCQBSE74L/YXkFb7qp2Fqjq9iCpR7VHOrtkX0m&#10;0ezbsLtq8u+7BcHjMDPfMItVa2pxI+crywpeRwkI4tzqigsF2WEz/ADhA7LG2jIp6MjDatnvLTDV&#10;9s47uu1DISKEfYoKyhCaVEqfl2TQj2xDHL2TdQZDlK6Q2uE9wk0tx0nyLg1WHBdKbOirpPyyvxoF&#10;n5nb2snkOj12dtuFy+85+56dlRq8tOs5iEBteIYf7R+tYPwG/1/iD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j7g3EAAAA2wAAAA8AAAAAAAAAAAAAAAAAmAIAAGRycy9k&#10;b3ducmV2LnhtbFBLBQYAAAAABAAEAPUAAACJAwAAAAA=&#10;">
                  <v:textbox inset="2.34086mm,1.1704mm,2.34086mm,1.1704mm">
                    <w:txbxContent>
                      <w:p w:rsidR="00E53573" w:rsidRPr="0072392A" w:rsidRDefault="00E53573" w:rsidP="00E53573">
                        <w:pPr>
                          <w:jc w:val="center"/>
                          <w:rPr>
                            <w:rFonts w:ascii="GHEA Grapalat" w:hAnsi="GHEA Grapalat" w:cs="Sylfaen"/>
                            <w:sz w:val="18"/>
                          </w:rPr>
                        </w:pPr>
                        <w:r w:rsidRPr="0072392A">
                          <w:rPr>
                            <w:rFonts w:ascii="GHEA Grapalat" w:hAnsi="GHEA Grapalat" w:cs="Sylfaen"/>
                            <w:sz w:val="18"/>
                          </w:rPr>
                          <w:t>Մարզպետի տեղակալ</w:t>
                        </w:r>
                      </w:p>
                    </w:txbxContent>
                  </v:textbox>
                </v:rect>
                <v:rect id="Rectangle 12" o:spid="_x0000_s1071" style="position:absolute;left:37719;top:8763;width:12693;height:5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FwesMA&#10;AADbAAAADwAAAGRycy9kb3ducmV2LnhtbESPQWvCQBSE70L/w/IKvelGEavRVVrBUo/VHPT2yD6T&#10;aPZt2F01+fddQfA4zMw3zGLVmlrcyPnKsoLhIAFBnFtdcaEg22/6UxA+IGusLZOCjjyslm+9Baba&#10;3vmPbrtQiAhhn6KCMoQmldLnJRn0A9sQR+9kncEQpSukdniPcFPLUZJMpMGK40KJDa1Lyi+7q1Hw&#10;nbmtHY+vn8fObrtwOZyzn9lZqY/39msOIlAbXuFn+1crGE3g8SX+AL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fFwesMAAADbAAAADwAAAAAAAAAAAAAAAACYAgAAZHJzL2Rv&#10;d25yZXYueG1sUEsFBgAAAAAEAAQA9QAAAIgDAAAAAA==&#10;">
                  <v:textbox inset="2.34086mm,1.1704mm,2.34086mm,1.1704mm">
                    <w:txbxContent>
                      <w:p w:rsidR="00E53573" w:rsidRPr="00F3444F" w:rsidRDefault="00E53573" w:rsidP="00E53573">
                        <w:pPr>
                          <w:jc w:val="center"/>
                          <w:rPr>
                            <w:rFonts w:ascii="Sylfaen" w:hAnsi="Sylfaen" w:cs="Sylfaen"/>
                            <w:b/>
                            <w:sz w:val="6"/>
                            <w:szCs w:val="6"/>
                          </w:rPr>
                        </w:pPr>
                      </w:p>
                      <w:p w:rsidR="00E53573" w:rsidRPr="0072392A" w:rsidRDefault="00E53573" w:rsidP="00E53573">
                        <w:pPr>
                          <w:jc w:val="center"/>
                          <w:rPr>
                            <w:rFonts w:ascii="GHEA Grapalat" w:hAnsi="GHEA Grapalat" w:cs="Sylfaen"/>
                            <w:b/>
                            <w:sz w:val="20"/>
                            <w:szCs w:val="20"/>
                          </w:rPr>
                        </w:pPr>
                        <w:r w:rsidRPr="0072392A">
                          <w:rPr>
                            <w:rFonts w:ascii="GHEA Grapalat" w:hAnsi="GHEA Grapalat" w:cs="Sylfaen"/>
                            <w:b/>
                            <w:sz w:val="20"/>
                            <w:szCs w:val="20"/>
                          </w:rPr>
                          <w:t>Աշխատակազմի ղեկավար</w:t>
                        </w:r>
                      </w:p>
                      <w:p w:rsidR="00E53573" w:rsidRPr="00EE66B7" w:rsidRDefault="00E53573" w:rsidP="00E53573">
                        <w:pPr>
                          <w:jc w:val="center"/>
                          <w:rPr>
                            <w:rFonts w:ascii="Arial LatArm" w:hAnsi="Arial LatArm"/>
                            <w:sz w:val="20"/>
                          </w:rPr>
                        </w:pPr>
                      </w:p>
                    </w:txbxContent>
                  </v:textbox>
                </v:rect>
                <v:line id="Line 13" o:spid="_x0000_s1072" style="position:absolute;flip:x y;visibility:visible;mso-wrap-style:square" from="1054,14846" to="38862,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jSQcMAAADbAAAADwAAAGRycy9kb3ducmV2LnhtbESPT4vCMBTE74LfIbyFvYimVlHpGkUE&#10;lz0p/mOvj+bZlm1eShNt109vBMHjMDO/YebL1pTiRrUrLCsYDiIQxKnVBWcKTsdNfwbCeWSNpWVS&#10;8E8OlotuZ46Jtg3v6XbwmQgQdgkqyL2vEildmpNBN7AVcfAutjbog6wzqWtsAtyUMo6iiTRYcFjI&#10;saJ1Tunf4WoUIG/vo1kzpLH8pl8Xb3e91fmi1OdHu/oC4an17/Cr/aMVxFN4fgk/QC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I0kHDAAAA2wAAAA8AAAAAAAAAAAAA&#10;AAAAoQIAAGRycy9kb3ducmV2LnhtbFBLBQYAAAAABAAEAPkAAACRAwAAAAA=&#10;"/>
                <v:rect id="Rectangle 14" o:spid="_x0000_s1073" style="position:absolute;left:17989;top:16929;width:11652;height:42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JBk8AA&#10;AADbAAAADwAAAGRycy9kb3ducmV2LnhtbERPTYvCMBC9L/gfwgje1lSR1e0aRQVFj2oP7m1oZttq&#10;MylJ1Pbfbw6Cx8f7ni9bU4sHOV9ZVjAaJiCIc6srLhRk5+3nDIQPyBpry6SgIw/LRe9jjqm2Tz7S&#10;4xQKEUPYp6igDKFJpfR5SQb90DbEkfuzzmCI0BVSO3zGcFPLcZJ8SYMVx4YSG9qUlN9Od6NgnbmD&#10;nUzu09/OHrpwu1yz3fdVqUG/Xf2ACNSGt/jl3msF4zg2fok/QC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yJBk8AAAADbAAAADwAAAAAAAAAAAAAAAACYAgAAZHJzL2Rvd25y&#10;ZXYueG1sUEsFBgAAAAAEAAQA9QAAAIUDAAAAAA==&#10;">
                  <v:textbox inset="2.34086mm,1.1704mm,2.34086mm,1.1704mm">
                    <w:txbxContent>
                      <w:p w:rsidR="00E53573" w:rsidRPr="0072392A" w:rsidRDefault="00E53573" w:rsidP="00E53573">
                        <w:pPr>
                          <w:jc w:val="center"/>
                          <w:rPr>
                            <w:rFonts w:ascii="GHEA Grapalat" w:hAnsi="GHEA Grapalat"/>
                            <w:sz w:val="14"/>
                            <w:szCs w:val="14"/>
                          </w:rPr>
                        </w:pPr>
                        <w:r w:rsidRPr="0072392A">
                          <w:rPr>
                            <w:rFonts w:ascii="GHEA Grapalat" w:hAnsi="GHEA Grapalat"/>
                            <w:b/>
                            <w:sz w:val="14"/>
                            <w:szCs w:val="14"/>
                          </w:rPr>
                          <w:t xml:space="preserve">Քաղաքաշինության վարչություն </w:t>
                        </w:r>
                      </w:p>
                    </w:txbxContent>
                  </v:textbox>
                </v:rect>
                <v:rect id="Rectangle 15" o:spid="_x0000_s1074" style="position:absolute;left:19602;top:22225;width:11259;height:4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7kCMMA&#10;AADbAAAADwAAAGRycy9kb3ducmV2LnhtbESPQWvCQBSE7wX/w/IEb3WjSKvRVWzBUo/VHPT2yD6T&#10;aPZt2F01+fddQfA4zMw3zGLVmlrcyPnKsoLRMAFBnFtdcaEg22/epyB8QNZYWyYFHXlYLXtvC0y1&#10;vfMf3XahEBHCPkUFZQhNKqXPSzLoh7Yhjt7JOoMhSldI7fAe4aaW4yT5kAYrjgslNvRdUn7ZXY2C&#10;r8xt7WRy/Tx2dtuFy+Gc/czOSg367XoOIlAbXuFn+1crGM/g8SX+AL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G7kCMMAAADbAAAADwAAAAAAAAAAAAAAAACYAgAAZHJzL2Rv&#10;d25yZXYueG1sUEsFBgAAAAAEAAQA9QAAAIgDAAAAAA==&#10;">
                  <v:textbox inset="2.34086mm,1.1704mm,2.34086mm,1.1704mm">
                    <w:txbxContent>
                      <w:p w:rsidR="00E53573" w:rsidRPr="0072392A" w:rsidRDefault="00E53573" w:rsidP="00E53573">
                        <w:pPr>
                          <w:jc w:val="center"/>
                          <w:rPr>
                            <w:rFonts w:ascii="GHEA Grapalat" w:hAnsi="GHEA Grapalat" w:cs="Sylfaen"/>
                            <w:sz w:val="14"/>
                            <w:szCs w:val="14"/>
                          </w:rPr>
                        </w:pPr>
                        <w:r w:rsidRPr="0072392A">
                          <w:rPr>
                            <w:rFonts w:ascii="GHEA Grapalat" w:hAnsi="GHEA Grapalat" w:cs="Sylfaen"/>
                            <w:sz w:val="14"/>
                            <w:szCs w:val="14"/>
                          </w:rPr>
                          <w:t>Ճարտարապետա-շինարարական խումբ</w:t>
                        </w:r>
                      </w:p>
                      <w:p w:rsidR="00E53573" w:rsidRPr="00EE66B7" w:rsidRDefault="00E53573" w:rsidP="00E53573">
                        <w:pPr>
                          <w:rPr>
                            <w:rFonts w:ascii="Arial LatArm" w:hAnsi="Arial LatArm"/>
                            <w:sz w:val="22"/>
                          </w:rPr>
                        </w:pPr>
                      </w:p>
                    </w:txbxContent>
                  </v:textbox>
                </v:rect>
                <v:rect id="Rectangle 16" o:spid="_x0000_s1075" style="position:absolute;left:20574;top:27432;width:9067;height:4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3bSMEA&#10;AADbAAAADwAAAGRycy9kb3ducmV2LnhtbERPu27CMBTdkfoP1q3UDZwCom2KQQWpFYykGdrtKr7N&#10;g/g6sh1I/r4ekBiPznu9HUwrLuR8bVnB8ywBQVxYXXOpIP/+nL6C8AFZY2uZFIzkYbt5mKwx1fbK&#10;J7pkoRQxhH2KCqoQulRKX1Rk0M9sRxy5P+sMhghdKbXDaww3rZwnyUoarDk2VNjRvqLinPVGwS53&#10;R7tc9i+/oz2O4fzT5F9vjVJPj8PHO4hAQ7iLb+6DVrCI6+OX+APk5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iN20jBAAAA2wAAAA8AAAAAAAAAAAAAAAAAmAIAAGRycy9kb3du&#10;cmV2LnhtbFBLBQYAAAAABAAEAPUAAACGAwAAAAA=&#10;">
                  <v:textbox inset="2.34086mm,1.1704mm,2.34086mm,1.1704mm">
                    <w:txbxContent>
                      <w:p w:rsidR="00E53573" w:rsidRPr="0072392A" w:rsidRDefault="00E53573" w:rsidP="00E53573">
                        <w:pPr>
                          <w:jc w:val="center"/>
                          <w:rPr>
                            <w:rFonts w:ascii="GHEA Grapalat" w:hAnsi="GHEA Grapalat"/>
                            <w:sz w:val="14"/>
                            <w:szCs w:val="14"/>
                          </w:rPr>
                        </w:pPr>
                        <w:r w:rsidRPr="0072392A">
                          <w:rPr>
                            <w:rFonts w:ascii="GHEA Grapalat" w:hAnsi="GHEA Grapalat"/>
                            <w:sz w:val="14"/>
                            <w:szCs w:val="14"/>
                            <w:lang w:val="af-ZA"/>
                          </w:rPr>
                          <w:t>Տրանսպորտի և ճանապարհաշինության  խումբ</w:t>
                        </w:r>
                      </w:p>
                    </w:txbxContent>
                  </v:textbox>
                </v:rect>
                <v:line id="Line 17" o:spid="_x0000_s1076" style="position:absolute;visibility:visible;mso-wrap-style:square" from="18288,29629" to="20389,296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Dxx8QAAADbAAAADwAAAGRycy9kb3ducmV2LnhtbESPQWsCMRSE7wX/Q3hCbzW7C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QPHHxAAAANsAAAAPAAAAAAAAAAAA&#10;AAAAAKECAABkcnMvZG93bnJldi54bWxQSwUGAAAAAAQABAD5AAAAkgMAAAAA&#10;">
                  <v:stroke endarrow="block"/>
                </v:line>
                <v:line id="Line 18" o:spid="_x0000_s1077" style="position:absolute;visibility:visible;mso-wrap-style:square" from="18288,23285" to="20015,23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JvsMQAAADbAAAADwAAAGRycy9kb3ducmV2LnhtbESPT2sCMRTE74V+h/AK3mpWh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km+wxAAAANsAAAAPAAAAAAAAAAAA&#10;AAAAAKECAABkcnMvZG93bnJldi54bWxQSwUGAAAAAAQABAD5AAAAkgMAAAAA&#10;">
                  <v:stroke endarrow="block"/>
                </v:line>
                <v:line id="Line 19" o:spid="_x0000_s1078" style="position:absolute;flip:y;visibility:visible;mso-wrap-style:square" from="49149,14846" to="81153,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TgdMUAAADbAAAADwAAAGRycy9kb3ducmV2LnhtbESPQWsCMRSE74L/IbxCL1KzVim6GkUK&#10;hR681JYVb8/N62bZzcs2SXX77xtB8DjMzDfMatPbVpzJh9qxgsk4A0FcOl1zpeDr8+1pDiJEZI2t&#10;Y1LwRwE26+Fghbl2F/6g8z5WIkE45KjAxNjlUobSkMUwdh1x8r6dtxiT9JXUHi8Jblv5nGUv0mLN&#10;acFgR6+Gymb/axXI+W7047enWVM0h8PCFGXRHXdKPT702yWISH28h2/td61gOoX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CTgdMUAAADbAAAADwAAAAAAAAAA&#10;AAAAAAChAgAAZHJzL2Rvd25yZXYueG1sUEsFBgAAAAAEAAQA+QAAAJMDAAAAAA==&#10;"/>
                <v:rect id="Rectangle 20" o:spid="_x0000_s1079" style="position:absolute;left:46564;top:16929;width:12713;height:59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bdS8QA&#10;AADbAAAADwAAAGRycy9kb3ducmV2LnhtbESPQWvCQBSE7wX/w/KE3upGG6xGV7GFlnqs5qC3R/aZ&#10;RLNvw+6qyb/vCoUeh5n5hlmuO9OIGzlfW1YwHiUgiAuray4V5PvPlxkIH5A1NpZJQU8e1qvB0xIz&#10;be/8Q7ddKEWEsM9QQRVCm0npi4oM+pFtiaN3ss5giNKVUju8R7hp5CRJptJgzXGhwpY+Kiouu6tR&#10;8J67rU3T69uxt9s+XA7n/Gt+Vup52G0WIAJ14T/81/7WCl5TeHyJP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23UvEAAAA2wAAAA8AAAAAAAAAAAAAAAAAmAIAAGRycy9k&#10;b3ducmV2LnhtbFBLBQYAAAAABAAEAPUAAACJAwAAAAA=&#10;">
                  <v:textbox inset="2.34086mm,1.1704mm,2.34086mm,1.1704mm">
                    <w:txbxContent>
                      <w:p w:rsidR="00E53573" w:rsidRPr="0072392A" w:rsidRDefault="00E53573" w:rsidP="00E53573">
                        <w:pPr>
                          <w:jc w:val="center"/>
                          <w:rPr>
                            <w:rFonts w:ascii="GHEA Grapalat" w:hAnsi="GHEA Grapalat"/>
                            <w:b/>
                            <w:sz w:val="14"/>
                            <w:szCs w:val="14"/>
                          </w:rPr>
                        </w:pPr>
                        <w:r w:rsidRPr="0072392A">
                          <w:rPr>
                            <w:rFonts w:ascii="GHEA Grapalat" w:hAnsi="GHEA Grapalat"/>
                            <w:b/>
                            <w:sz w:val="14"/>
                            <w:szCs w:val="14"/>
                          </w:rPr>
                          <w:t>Առողջապահության և սոցիալական ապահովության վարչություն</w:t>
                        </w:r>
                      </w:p>
                      <w:p w:rsidR="00E53573" w:rsidRPr="0072392A" w:rsidRDefault="00E53573" w:rsidP="00E53573">
                        <w:pPr>
                          <w:rPr>
                            <w:rFonts w:ascii="GHEA Grapalat" w:hAnsi="GHEA Grapalat"/>
                            <w:sz w:val="20"/>
                          </w:rPr>
                        </w:pPr>
                      </w:p>
                    </w:txbxContent>
                  </v:textbox>
                </v:rect>
                <v:rect id="Rectangle 21" o:spid="_x0000_s1080" style="position:absolute;left:48685;top:24003;width:10751;height:4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p40MUA&#10;AADbAAAADwAAAGRycy9kb3ducmV2LnhtbESPzW7CMBCE75X6DtYi9VYcWspPwKC2Uis4AjnAbRUv&#10;SSBeR7aB5O1rJKQeRzPzjWa+bE0truR8ZVnBoJ+AIM6trrhQkO1+XicgfEDWWFsmBR15WC6en+aY&#10;anvjDV23oRARwj5FBWUITSqlz0sy6Pu2IY7e0TqDIUpXSO3wFuGmlm9JMpIGK44LJTb0XVJ+3l6M&#10;gq/Mre1weBkfOrvuwnl/yn6nJ6Veeu3nDESgNvyHH+2VVvD+Afcv8Qf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njQxQAAANsAAAAPAAAAAAAAAAAAAAAAAJgCAABkcnMv&#10;ZG93bnJldi54bWxQSwUGAAAAAAQABAD1AAAAigMAAAAA&#10;">
                  <v:textbox inset="2.34086mm,1.1704mm,2.34086mm,1.1704mm">
                    <w:txbxContent>
                      <w:p w:rsidR="00E53573" w:rsidRPr="0072392A" w:rsidRDefault="00E53573" w:rsidP="00E53573">
                        <w:pPr>
                          <w:jc w:val="center"/>
                          <w:rPr>
                            <w:rFonts w:ascii="GHEA Grapalat" w:hAnsi="GHEA Grapalat" w:cs="Sylfaen"/>
                            <w:sz w:val="14"/>
                            <w:szCs w:val="14"/>
                          </w:rPr>
                        </w:pPr>
                        <w:r w:rsidRPr="0072392A">
                          <w:rPr>
                            <w:rFonts w:ascii="GHEA Grapalat" w:hAnsi="GHEA Grapalat" w:cs="Sylfaen"/>
                            <w:sz w:val="14"/>
                            <w:szCs w:val="14"/>
                          </w:rPr>
                          <w:t>Առողջապահության խումբ</w:t>
                        </w:r>
                      </w:p>
                      <w:p w:rsidR="00E53573" w:rsidRPr="0072392A" w:rsidRDefault="00E53573" w:rsidP="00E53573">
                        <w:pPr>
                          <w:rPr>
                            <w:rFonts w:ascii="GHEA Grapalat" w:hAnsi="GHEA Grapalat"/>
                            <w:sz w:val="18"/>
                            <w:szCs w:val="20"/>
                          </w:rPr>
                        </w:pPr>
                      </w:p>
                    </w:txbxContent>
                  </v:textbox>
                </v:rect>
                <v:line id="Line 22" o:spid="_x0000_s1081" style="position:absolute;visibility:visible;mso-wrap-style:square" from="46564,17989" to="46570,32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FqB8UAAADbAAAADwAAAGRycy9kb3ducmV2LnhtbESPQWvCQBSE74L/YXlCb7qxQijRVUQp&#10;aA+lWkGPz+wziWbfht1tkv77bqHQ4zAz3zCLVW9q0ZLzlWUF00kCgji3uuJCwenzdfwCwgdkjbVl&#10;UvBNHlbL4WCBmbYdH6g9hkJECPsMFZQhNJmUPi/JoJ/Yhjh6N+sMhihdIbXDLsJNLZ+TJJUGK44L&#10;JTa0KSl/HL+Mgvf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DFqB8UAAADbAAAADwAAAAAAAAAA&#10;AAAAAAChAgAAZHJzL2Rvd25yZXYueG1sUEsFBgAAAAAEAAQA+QAAAJMDAAAAAA==&#10;"/>
                <v:line id="Line 23" o:spid="_x0000_s1082" style="position:absolute;visibility:visible;mso-wrap-style:square" from="46564,26276" to="48685,26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XMKMQAAADbAAAADwAAAGRycy9kb3ducmV2LnhtbESPQWsCMRSE74X+h/AK3mrWF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5cwoxAAAANsAAAAPAAAAAAAAAAAA&#10;AAAAAKECAABkcnMvZG93bnJldi54bWxQSwUGAAAAAAQABAD5AAAAkgMAAAAA&#10;">
                  <v:stroke endarrow="block"/>
                </v:line>
                <v:rect id="Rectangle 24" o:spid="_x0000_s1083" style="position:absolute;left:61385;top:16929;width:11640;height:4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vXTsEA&#10;AADbAAAADwAAAGRycy9kb3ducmV2LnhtbERPu27CMBTdkfoP1q3UDZwCom2KQQWpFYykGdrtKr7N&#10;g/g6sh1I/r4ekBiPznu9HUwrLuR8bVnB8ywBQVxYXXOpIP/+nL6C8AFZY2uZFIzkYbt5mKwx1fbK&#10;J7pkoRQxhH2KCqoQulRKX1Rk0M9sRxy5P+sMhghdKbXDaww3rZwnyUoarDk2VNjRvqLinPVGwS53&#10;R7tc9i+/oz2O4fzT5F9vjVJPj8PHO4hAQ7iLb+6DVrCIY+OX+APk5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7107BAAAA2wAAAA8AAAAAAAAAAAAAAAAAmAIAAGRycy9kb3du&#10;cmV2LnhtbFBLBQYAAAAABAAEAPUAAACGAwAAAAA=&#10;">
                  <v:textbox inset="2.34086mm,1.1704mm,2.34086mm,1.1704mm">
                    <w:txbxContent>
                      <w:p w:rsidR="00E53573" w:rsidRPr="0072392A" w:rsidRDefault="00E53573" w:rsidP="00E53573">
                        <w:pPr>
                          <w:jc w:val="center"/>
                          <w:rPr>
                            <w:rFonts w:ascii="GHEA Grapalat" w:hAnsi="GHEA Grapalat" w:cs="Sylfaen"/>
                            <w:b/>
                            <w:sz w:val="14"/>
                            <w:szCs w:val="18"/>
                          </w:rPr>
                        </w:pPr>
                        <w:r w:rsidRPr="0072392A">
                          <w:rPr>
                            <w:rFonts w:ascii="GHEA Grapalat" w:hAnsi="GHEA Grapalat" w:cs="Sylfaen"/>
                            <w:b/>
                            <w:sz w:val="14"/>
                            <w:szCs w:val="18"/>
                          </w:rPr>
                          <w:t>ՏԻ և  ՀԳՄ հարցերով վարչություն</w:t>
                        </w:r>
                      </w:p>
                      <w:p w:rsidR="00E53573" w:rsidRPr="0072392A" w:rsidRDefault="00E53573" w:rsidP="00E53573">
                        <w:pPr>
                          <w:rPr>
                            <w:rFonts w:ascii="GHEA Grapalat" w:hAnsi="GHEA Grapalat"/>
                            <w:sz w:val="20"/>
                          </w:rPr>
                        </w:pPr>
                      </w:p>
                    </w:txbxContent>
                  </v:textbox>
                </v:rect>
                <v:rect id="Rectangle 25" o:spid="_x0000_s1084" style="position:absolute;left:63493;top:22225;width:10802;height:5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dy1cQA&#10;AADbAAAADwAAAGRycy9kb3ducmV2LnhtbESPQWvCQBSE7wX/w/IEb3VTFa3RVVRoqUc1h3p7ZF+T&#10;aPZt2F01+fddodDjMDPfMMt1a2pxJ+crywrehgkI4tzqigsF2enj9R2ED8gaa8ukoCMP61XvZYmp&#10;tg8+0P0YChEh7FNUUIbQpFL6vCSDfmgb4uj9WGcwROkKqR0+ItzUcpQkU2mw4rhQYkO7kvLr8WYU&#10;bDO3t5PJbXbu7L4L1+9L9jm/KDXot5sFiEBt+A//tb+0gvEcnl/iD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3ctXEAAAA2wAAAA8AAAAAAAAAAAAAAAAAmAIAAGRycy9k&#10;b3ducmV2LnhtbFBLBQYAAAAABAAEAPUAAACJAwAAAAA=&#10;">
                  <v:textbox inset="2.34086mm,1.1704mm,2.34086mm,1.1704mm">
                    <w:txbxContent>
                      <w:p w:rsidR="00E53573" w:rsidRPr="0072392A" w:rsidRDefault="00E53573" w:rsidP="00E53573">
                        <w:pPr>
                          <w:jc w:val="center"/>
                          <w:rPr>
                            <w:rFonts w:ascii="GHEA Grapalat" w:hAnsi="GHEA Grapalat"/>
                            <w:sz w:val="14"/>
                            <w:szCs w:val="14"/>
                          </w:rPr>
                        </w:pPr>
                        <w:r w:rsidRPr="0072392A">
                          <w:rPr>
                            <w:rFonts w:ascii="GHEA Grapalat" w:hAnsi="GHEA Grapalat"/>
                            <w:sz w:val="14"/>
                            <w:szCs w:val="14"/>
                          </w:rPr>
                          <w:t>ՏԻ և համայնքային ծառայության հարցերի բաժին</w:t>
                        </w:r>
                      </w:p>
                      <w:p w:rsidR="00E53573" w:rsidRPr="0072392A" w:rsidRDefault="00E53573" w:rsidP="00E53573">
                        <w:pPr>
                          <w:jc w:val="center"/>
                          <w:rPr>
                            <w:rFonts w:ascii="GHEA Grapalat" w:hAnsi="GHEA Grapalat"/>
                            <w:sz w:val="14"/>
                            <w:szCs w:val="14"/>
                          </w:rPr>
                        </w:pPr>
                      </w:p>
                      <w:p w:rsidR="00E53573" w:rsidRPr="00EE66B7" w:rsidRDefault="00E53573" w:rsidP="00E53573">
                        <w:pPr>
                          <w:rPr>
                            <w:rFonts w:ascii="Arial LatArm" w:hAnsi="Arial LatArm"/>
                            <w:sz w:val="22"/>
                          </w:rPr>
                        </w:pPr>
                      </w:p>
                    </w:txbxContent>
                  </v:textbox>
                </v:rect>
                <v:rect id="Rectangle 26" o:spid="_x0000_s1085" style="position:absolute;left:64566;top:28575;width:9513;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uoNcEA&#10;AADbAAAADwAAAGRycy9kb3ducmV2LnhtbERPu27CMBTdK/EP1kViKw5V1JaAg6ASVRlLM8B2FV/y&#10;IL6ObAPJ39dDpY5H573eDKYTd3K+saxgMU9AEJdWN1wpKH72z+8gfEDW2FkmBSN52OSTpzVm2j74&#10;m+7HUIkYwj5DBXUIfSalL2sy6Oe2J47cxTqDIUJXSe3wEcNNJ1+S5FUabDg21NjTR03l9XgzCnaF&#10;O9g0vb2dR3sYw/XUFp/LVqnZdNiuQAQawr/4z/2lFaRxffwSf4DM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CLqDXBAAAA2wAAAA8AAAAAAAAAAAAAAAAAmAIAAGRycy9kb3du&#10;cmV2LnhtbFBLBQYAAAAABAAEAPUAAACGAwAAAAA=&#10;">
                  <v:textbox inset="2.34086mm,1.1704mm,2.34086mm,1.1704mm">
                    <w:txbxContent>
                      <w:p w:rsidR="00E53573" w:rsidRPr="0072392A" w:rsidRDefault="00E53573" w:rsidP="00E53573">
                        <w:pPr>
                          <w:ind w:right="-117"/>
                          <w:jc w:val="center"/>
                          <w:rPr>
                            <w:rFonts w:ascii="GHEA Grapalat" w:hAnsi="GHEA Grapalat"/>
                            <w:sz w:val="14"/>
                            <w:szCs w:val="14"/>
                          </w:rPr>
                        </w:pPr>
                        <w:r w:rsidRPr="0072392A">
                          <w:rPr>
                            <w:rFonts w:ascii="GHEA Grapalat" w:hAnsi="GHEA Grapalat"/>
                            <w:sz w:val="14"/>
                            <w:szCs w:val="14"/>
                          </w:rPr>
                          <w:t>ՀԳՄ տարածքային ստորաբաժնումների գործունեության համակարգման բաժին</w:t>
                        </w:r>
                      </w:p>
                      <w:p w:rsidR="00E53573" w:rsidRPr="00EE66B7" w:rsidRDefault="00E53573" w:rsidP="00E53573">
                        <w:pPr>
                          <w:rPr>
                            <w:rFonts w:ascii="Arial LatArm" w:hAnsi="Arial LatArm"/>
                            <w:sz w:val="16"/>
                            <w:szCs w:val="18"/>
                          </w:rPr>
                        </w:pPr>
                      </w:p>
                    </w:txbxContent>
                  </v:textbox>
                </v:rect>
                <v:line id="Line 27" o:spid="_x0000_s1086" style="position:absolute;visibility:visible;mso-wrap-style:square" from="61385,21170" to="61398,29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6BDsYAAADbAAAADwAAAGRycy9kb3ducmV2LnhtbESPQWvCQBSE7wX/w/IKvdWNtgR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egQ7GAAAA2wAAAA8AAAAAAAAA&#10;AAAAAAAAoQIAAGRycy9kb3ducmV2LnhtbFBLBQYAAAAABAAEAPkAAACUAwAAAAA=&#10;"/>
                <v:line id="Line 28" o:spid="_x0000_s1087" style="position:absolute;visibility:visible;mso-wrap-style:square" from="61385,24345" to="63519,24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QczcQAAADbAAAADwAAAGRycy9kb3ducmV2LnhtbESPT2sCMRTE74V+h/AK3mpWk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BzNxAAAANsAAAAPAAAAAAAAAAAA&#10;AAAAAKECAABkcnMvZG93bnJldi54bWxQSwUGAAAAAAQABAD5AAAAkgMAAAAA&#10;">
                  <v:stroke endarrow="block"/>
                </v:line>
                <v:line id="Line 29" o:spid="_x0000_s1088" style="position:absolute;visibility:visible;mso-wrap-style:square" from="61385,29629" to="64566,296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i5VsQAAADbAAAADwAAAGRycy9kb3ducmV2LnhtbESPQWsCMRSE70L/Q3iF3jSrlapbo0gX&#10;wYMV1NLz6+Z1s3TzsmzSNf57Uyh4HGbmG2a5jrYRPXW+dqxgPMpAEJdO11wp+Dhvh3MQPiBrbByT&#10;git5WK8eBkvMtbvwkfpTqESCsM9RgQmhzaX0pSGLfuRa4uR9u85iSLKrpO7wkuC2kZMse5EWa04L&#10;Blt6M1T+nH6tgpkpjnImi/35UPT1eBHf4+fXQqmnx7h5BREohnv4v73TCqbP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2LlWxAAAANsAAAAPAAAAAAAAAAAA&#10;AAAAAKECAABkcnMvZG93bnJldi54bWxQSwUGAAAAAAQABAD5AAAAkgMAAAAA&#10;">
                  <v:stroke endarrow="block"/>
                </v:line>
                <v:line id="Line 30" o:spid="_x0000_s1089" style="position:absolute;visibility:visible;mso-wrap-style:square" from="23291,14859" to="23298,16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EhIsQAAADbAAAADwAAAGRycy9kb3ducmV2LnhtbESPS2vDMBCE74X8B7GB3Bo5J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MSEixAAAANsAAAAPAAAAAAAAAAAA&#10;AAAAAKECAABkcnMvZG93bnJldi54bWxQSwUGAAAAAAQABAD5AAAAkgMAAAAA&#10;">
                  <v:stroke endarrow="block"/>
                </v:line>
                <v:line id="Line 31" o:spid="_x0000_s1090" style="position:absolute;visibility:visible;mso-wrap-style:square" from="7416,14859" to="7423,16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2EucQAAADbAAAADwAAAGRycy9kb3ducmV2LnhtbESPQWsCMRSE70L/Q3iF3jSr1K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fYS5xAAAANsAAAAPAAAAAAAAAAAA&#10;AAAAAKECAABkcnMvZG93bnJldi54bWxQSwUGAAAAAAQABAD5AAAAkgMAAAAA&#10;">
                  <v:stroke endarrow="block"/>
                </v:line>
                <v:line id="Line 32" o:spid="_x0000_s1091" style="position:absolute;visibility:visible;mso-wrap-style:square" from="52914,14859" to="52927,16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8azsUAAADbAAAADwAAAGRycy9kb3ducmV2LnhtbESPzWrDMBCE74G+g9hCbomcE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8azsUAAADbAAAADwAAAAAAAAAA&#10;AAAAAAChAgAAZHJzL2Rvd25yZXYueG1sUEsFBgAAAAAEAAQA+QAAAJMDAAAAAA==&#10;">
                  <v:stroke endarrow="block"/>
                </v:line>
                <v:line id="Line 33" o:spid="_x0000_s1092" style="position:absolute;visibility:visible;mso-wrap-style:square" from="66668,14859" to="66675,16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O/VcQAAADbAAAADwAAAGRycy9kb3ducmV2LnhtbESPQWsCMRSE74X+h/AK3mrWU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479VxAAAANsAAAAPAAAAAAAAAAAA&#10;AAAAAKECAABkcnMvZG93bnJldi54bWxQSwUGAAAAAAQABAD5AAAAkgMAAAAA&#10;">
                  <v:stroke endarrow="block"/>
                </v:line>
                <v:line id="Line 34" o:spid="_x0000_s1093" style="position:absolute;visibility:visible;mso-wrap-style:square" from="36576,14859" to="36582,16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wrJ8EAAADbAAAADwAAAGRycy9kb3ducmV2LnhtbERPz2vCMBS+C/4P4Qm72dQx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fCsnwQAAANsAAAAPAAAAAAAAAAAAAAAA&#10;AKECAABkcnMvZG93bnJldi54bWxQSwUGAAAAAAQABAD5AAAAjwMAAAAA&#10;">
                  <v:stroke endarrow="block"/>
                </v:line>
                <v:rect id="Rectangle 35" o:spid="_x0000_s1094" style="position:absolute;left:31750;top:16929;width:11645;height:4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EBqMMA&#10;AADbAAAADwAAAGRycy9kb3ducmV2LnhtbESPQWvCQBSE7wX/w/IEb3VjCa1GV9GCosfaHPT2yD6T&#10;aPZt2F01+ffdQqHHYWa+YRarzjTiQc7XlhVMxgkI4sLqmksF+ff2dQrCB2SNjWVS0JOH1XLwssBM&#10;2yd/0eMYShEh7DNUUIXQZlL6oiKDfmxb4uhdrDMYonSl1A6fEW4a+ZYk79JgzXGhwpY+Kypux7tR&#10;sMndwabp/ePc20MfbqdrvptdlRoNu/UcRKAu/If/2nutIJ3B75f4A+T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EBqMMAAADbAAAADwAAAAAAAAAAAAAAAACYAgAAZHJzL2Rv&#10;d25yZXYueG1sUEsFBgAAAAAEAAQA9QAAAIgDAAAAAA==&#10;">
                  <v:textbox inset="2.34086mm,1.1704mm,2.34086mm,1.1704mm">
                    <w:txbxContent>
                      <w:p w:rsidR="00E53573" w:rsidRPr="0072392A" w:rsidRDefault="00E53573" w:rsidP="00E53573">
                        <w:pPr>
                          <w:jc w:val="center"/>
                          <w:rPr>
                            <w:rFonts w:ascii="GHEA Grapalat" w:hAnsi="GHEA Grapalat"/>
                            <w:b/>
                            <w:sz w:val="14"/>
                            <w:szCs w:val="16"/>
                          </w:rPr>
                        </w:pPr>
                        <w:r w:rsidRPr="0072392A">
                          <w:rPr>
                            <w:rFonts w:ascii="GHEA Grapalat" w:hAnsi="GHEA Grapalat"/>
                            <w:b/>
                            <w:sz w:val="14"/>
                            <w:szCs w:val="16"/>
                          </w:rPr>
                          <w:t>Գյուղատնտեսության և բնապահպանության վարչություն</w:t>
                        </w:r>
                      </w:p>
                    </w:txbxContent>
                  </v:textbox>
                </v:rect>
                <v:rect id="Rectangle 36" o:spid="_x0000_s1095" style="position:absolute;left:33864;top:22225;width:8458;height:4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I+6MEA&#10;AADbAAAADwAAAGRycy9kb3ducmV2LnhtbERPu27CMBTdK/UfrFuJrTitoLQpBrVIIBgJGdrtKr7N&#10;09eRbSD5ezwgdTw67+V6MJ24kPO1ZQUv0wQEcWF1zaWC/LR9fgfhA7LGzjIpGMnDevX4sMRU2ysf&#10;6ZKFUsQQ9ikqqELoUyl9UZFBP7U9ceT+rDMYInSl1A6vMdx08jVJ3qTBmmNDhT1tKira7GwUfOfu&#10;YGez8+J3tIcxtD9NvvtolJo8DV+fIAIN4V98d++1gnlcH7/EHyBX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SPujBAAAA2wAAAA8AAAAAAAAAAAAAAAAAmAIAAGRycy9kb3du&#10;cmV2LnhtbFBLBQYAAAAABAAEAPUAAACGAwAAAAA=&#10;">
                  <v:textbox inset="2.34086mm,1.1704mm,2.34086mm,1.1704mm">
                    <w:txbxContent>
                      <w:p w:rsidR="00E53573" w:rsidRPr="0072392A" w:rsidRDefault="00E53573" w:rsidP="00E53573">
                        <w:pPr>
                          <w:jc w:val="center"/>
                          <w:rPr>
                            <w:rFonts w:ascii="GHEA Grapalat" w:hAnsi="GHEA Grapalat"/>
                            <w:sz w:val="14"/>
                            <w:szCs w:val="14"/>
                          </w:rPr>
                        </w:pPr>
                        <w:r w:rsidRPr="0072392A">
                          <w:rPr>
                            <w:rFonts w:ascii="GHEA Grapalat" w:hAnsi="GHEA Grapalat"/>
                            <w:sz w:val="14"/>
                            <w:szCs w:val="14"/>
                          </w:rPr>
                          <w:t>Գյուղատնտե-սության բաժին</w:t>
                        </w:r>
                      </w:p>
                    </w:txbxContent>
                  </v:textbox>
                </v:rect>
                <v:rect id="Rectangle 37" o:spid="_x0000_s1096" style="position:absolute;left:34290;top:27432;width:7962;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6bc8QA&#10;AADbAAAADwAAAGRycy9kb3ducmV2LnhtbESPQWvCQBSE70L/w/IK3nSjaFujq9iCUo/aHOrtkX0m&#10;0ezbsLtq8u+7BcHjMDPfMItVa2pxI+crywpGwwQEcW51xYWC7Gcz+ADhA7LG2jIp6MjDavnSW2Cq&#10;7Z33dDuEQkQI+xQVlCE0qZQ+L8mgH9qGOHon6wyGKF0htcN7hJtajpPkTRqsOC6U2NBXSfnlcDUK&#10;PjO3s5PJ9f3Y2V0XLr/nbDs7K9V/bddzEIHa8Aw/2t9awXQE/1/iD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em3PEAAAA2wAAAA8AAAAAAAAAAAAAAAAAmAIAAGRycy9k&#10;b3ducmV2LnhtbFBLBQYAAAAABAAEAPUAAACJAwAAAAA=&#10;">
                  <v:textbox inset="2.34086mm,1.1704mm,2.34086mm,1.1704mm">
                    <w:txbxContent>
                      <w:p w:rsidR="00E53573" w:rsidRPr="0072392A" w:rsidRDefault="00E53573" w:rsidP="00E53573">
                        <w:pPr>
                          <w:jc w:val="center"/>
                          <w:rPr>
                            <w:rFonts w:ascii="GHEA Grapalat" w:hAnsi="GHEA Grapalat"/>
                            <w:sz w:val="14"/>
                            <w:szCs w:val="14"/>
                          </w:rPr>
                        </w:pPr>
                        <w:r w:rsidRPr="0072392A">
                          <w:rPr>
                            <w:rFonts w:ascii="GHEA Grapalat" w:hAnsi="GHEA Grapalat"/>
                            <w:sz w:val="14"/>
                            <w:szCs w:val="14"/>
                          </w:rPr>
                          <w:t>Բնապահ-</w:t>
                        </w:r>
                      </w:p>
                      <w:p w:rsidR="00E53573" w:rsidRPr="0072392A" w:rsidRDefault="00E53573" w:rsidP="00E53573">
                        <w:pPr>
                          <w:jc w:val="center"/>
                          <w:rPr>
                            <w:rFonts w:ascii="GHEA Grapalat" w:hAnsi="GHEA Grapalat"/>
                            <w:sz w:val="14"/>
                            <w:szCs w:val="14"/>
                          </w:rPr>
                        </w:pPr>
                        <w:r w:rsidRPr="0072392A">
                          <w:rPr>
                            <w:rFonts w:ascii="GHEA Grapalat" w:hAnsi="GHEA Grapalat"/>
                            <w:sz w:val="14"/>
                            <w:szCs w:val="14"/>
                          </w:rPr>
                          <w:t>պանության բաժին</w:t>
                        </w:r>
                      </w:p>
                      <w:p w:rsidR="00E53573" w:rsidRPr="0008173E" w:rsidRDefault="00E53573" w:rsidP="00E53573">
                        <w:pPr>
                          <w:rPr>
                            <w:szCs w:val="18"/>
                          </w:rPr>
                        </w:pPr>
                      </w:p>
                    </w:txbxContent>
                  </v:textbox>
                </v:rect>
                <v:rect id="Rectangle 38" o:spid="_x0000_s1097" style="position:absolute;left:75438;top:16929;width:10287;height:59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FBMQA&#10;AADbAAAADwAAAGRycy9kb3ducmV2LnhtbESPQWvCQBSE74L/YXkFb7qp2Fqjq9iCpR7VHOrtkX0m&#10;0ezbsLtq8u+7BcHjMDPfMItVa2pxI+crywpeRwkI4tzqigsF2WEz/ADhA7LG2jIp6MjDatnvLTDV&#10;9s47uu1DISKEfYoKyhCaVEqfl2TQj2xDHL2TdQZDlK6Q2uE9wk0tx0nyLg1WHBdKbOirpPyyvxoF&#10;n5nb2snkOj12dtuFy+85+56dlRq8tOs5iEBteIYf7R+t4G0M/1/iD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MBQTEAAAA2wAAAA8AAAAAAAAAAAAAAAAAmAIAAGRycy9k&#10;b3ducmV2LnhtbFBLBQYAAAAABAAEAPUAAACJAwAAAAA=&#10;">
                  <v:textbox inset="2.34086mm,1.1704mm,2.34086mm,1.1704mm">
                    <w:txbxContent>
                      <w:p w:rsidR="00E53573" w:rsidRPr="0072392A" w:rsidRDefault="00E53573" w:rsidP="00E53573">
                        <w:pPr>
                          <w:jc w:val="center"/>
                          <w:rPr>
                            <w:rFonts w:ascii="GHEA Grapalat" w:hAnsi="GHEA Grapalat"/>
                            <w:b/>
                            <w:sz w:val="14"/>
                            <w:szCs w:val="18"/>
                          </w:rPr>
                        </w:pPr>
                        <w:r w:rsidRPr="0072392A">
                          <w:rPr>
                            <w:rFonts w:ascii="GHEA Grapalat" w:hAnsi="GHEA Grapalat"/>
                            <w:b/>
                            <w:sz w:val="14"/>
                            <w:szCs w:val="18"/>
                          </w:rPr>
                          <w:t>Կրթության, մշակույթի և սպորտի վարչություն</w:t>
                        </w:r>
                      </w:p>
                    </w:txbxContent>
                  </v:textbox>
                </v:rect>
                <v:line id="Line 39" o:spid="_x0000_s1098" style="position:absolute;visibility:visible;mso-wrap-style:square" from="81153,14859" to="81159,16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Evi8QAAADbAAAADwAAAGRycy9kb3ducmV2LnhtbESPQWsCMRSE70L/Q3iF3jSrxapbo0gX&#10;wYMV1NLz6+Z1s3TzsmzSNf57Uyh4HGbmG2a5jrYRPXW+dqxgPMpAEJdO11wp+Dhvh3MQPiBrbByT&#10;git5WK8eBkvMtbvwkfpTqESCsM9RgQmhzaX0pSGLfuRa4uR9u85iSLKrpO7wkuC2kZMse5EWa04L&#10;Blt6M1T+nH6tgpkpjnImi/35UPT1eBHf4+fXQqmnx7h5BREohnv4v73TCqbP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AS+LxAAAANsAAAAPAAAAAAAAAAAA&#10;AAAAAKECAABkcnMvZG93bnJldi54bWxQSwUGAAAAAAQABAD5AAAAkgMAAAAA&#10;">
                  <v:stroke endarrow="block"/>
                </v:line>
                <v:rect id="Rectangle 40" o:spid="_x0000_s1099" style="position:absolute;left:76581;top:24168;width:9144;height:3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k468QA&#10;AADbAAAADwAAAGRycy9kb3ducmV2LnhtbESPQWvCQBSE74X+h+UVetNNJbUaXcUWWvRYzUFvj+xr&#10;Es2+DburJv/eFYQeh5n5hpkvO9OICzlfW1bwNkxAEBdW11wqyHffgwkIH5A1NpZJQU8elovnpzlm&#10;2l75ly7bUIoIYZ+hgiqENpPSFxUZ9EPbEkfvzzqDIUpXSu3wGuGmkaMkGUuDNceFClv6qqg4bc9G&#10;wWfuNjZNzx+H3m76cNof85/pUanXl241AxGoC//hR3utFbyncP8Sf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pOOvEAAAA2wAAAA8AAAAAAAAAAAAAAAAAmAIAAGRycy9k&#10;b3ducmV2LnhtbFBLBQYAAAAABAAEAPUAAACJAwAAAAA=&#10;">
                  <v:textbox inset="2.34086mm,1.1704mm,2.34086mm,1.1704mm">
                    <w:txbxContent>
                      <w:p w:rsidR="00E53573" w:rsidRPr="0072392A" w:rsidRDefault="00E53573" w:rsidP="00E53573">
                        <w:pPr>
                          <w:jc w:val="center"/>
                          <w:rPr>
                            <w:rFonts w:ascii="GHEA Grapalat" w:hAnsi="GHEA Grapalat"/>
                            <w:sz w:val="14"/>
                            <w:szCs w:val="14"/>
                          </w:rPr>
                        </w:pPr>
                        <w:r w:rsidRPr="0072392A">
                          <w:rPr>
                            <w:rFonts w:ascii="GHEA Grapalat" w:hAnsi="GHEA Grapalat"/>
                            <w:sz w:val="14"/>
                            <w:szCs w:val="14"/>
                          </w:rPr>
                          <w:t>Կրթության բաժին</w:t>
                        </w:r>
                      </w:p>
                    </w:txbxContent>
                  </v:textbox>
                </v:rect>
                <v:rect id="Rectangle 41" o:spid="_x0000_s1100" style="position:absolute;left:76581;top:28575;width:914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WdcMQA&#10;AADbAAAADwAAAGRycy9kb3ducmV2LnhtbESPQWvCQBSE74L/YXkFb3XTolajq1ihpR61OejtkX0m&#10;0ezbsLtq8u+7QsHjMDPfMItVa2pxI+crywrehgkI4tzqigsF2e/X6xSED8gaa8ukoCMPq2W/t8BU&#10;2zvv6LYPhYgQ9ikqKENoUil9XpJBP7QNcfRO1hkMUbpCaof3CDe1fE+SiTRYcVwosaFNSfllfzUK&#10;PjO3taPR9ePY2W0XLodz9j07KzV4addzEIHa8Az/t3+0gvEYHl/iD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lnXDEAAAA2wAAAA8AAAAAAAAAAAAAAAAAmAIAAGRycy9k&#10;b3ducmV2LnhtbFBLBQYAAAAABAAEAPUAAACJAwAAAAA=&#10;">
                  <v:textbox inset="2.34086mm,1.1704mm,2.34086mm,1.1704mm">
                    <w:txbxContent>
                      <w:p w:rsidR="00E53573" w:rsidRPr="0072392A" w:rsidRDefault="00E53573" w:rsidP="00E53573">
                        <w:pPr>
                          <w:jc w:val="center"/>
                          <w:rPr>
                            <w:rFonts w:ascii="GHEA Grapalat" w:hAnsi="GHEA Grapalat" w:cs="Sylfaen"/>
                            <w:sz w:val="14"/>
                            <w:szCs w:val="14"/>
                          </w:rPr>
                        </w:pPr>
                        <w:r w:rsidRPr="0072392A">
                          <w:rPr>
                            <w:rFonts w:ascii="GHEA Grapalat" w:hAnsi="GHEA Grapalat" w:cs="Sylfaen"/>
                            <w:sz w:val="14"/>
                            <w:szCs w:val="14"/>
                          </w:rPr>
                          <w:t>Մշակույթի և սպորտի բաժին</w:t>
                        </w:r>
                      </w:p>
                    </w:txbxContent>
                  </v:textbox>
                </v:rect>
                <v:line id="Line 42" o:spid="_x0000_s1101" style="position:absolute;visibility:visible;mso-wrap-style:square" from="88011,18288" to="88017,29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6Pp8YAAADbAAAADwAAAGRycy9kb3ducmV2LnhtbESPT2vCQBTE74V+h+UJvdWNLQ0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uj6fGAAAA2wAAAA8AAAAAAAAA&#10;AAAAAAAAoQIAAGRycy9kb3ducmV2LnhtbFBLBQYAAAAABAAEAPkAAACUAwAAAAA=&#10;"/>
                <v:line id="Line 43" o:spid="_x0000_s1102" style="position:absolute;visibility:visible;mso-wrap-style:square" from="2120,31756" to="3175,31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opiMQAAADbAAAADwAAAGRycy9kb3ducmV2LnhtbESPQWsCMRSE74X+h/AK3mrWQru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OimIxAAAANsAAAAPAAAAAAAAAAAA&#10;AAAAAKECAABkcnMvZG93bnJldi54bWxQSwUGAAAAAAQABAD5AAAAkgMAAAAA&#10;">
                  <v:stroke endarrow="block"/>
                </v:line>
                <v:line id="Line 44" o:spid="_x0000_s1103" style="position:absolute;visibility:visible;mso-wrap-style:square" from="32004,25406" to="33864,254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W9+sEAAADbAAAADwAAAGRycy9kb3ducmV2LnhtbERPz2vCMBS+C/4P4Qm72dTB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pb36wQAAANsAAAAPAAAAAAAAAAAAAAAA&#10;AKECAABkcnMvZG93bnJldi54bWxQSwUGAAAAAAQABAD5AAAAjwMAAAAA&#10;">
                  <v:stroke endarrow="block"/>
                </v:line>
                <v:line id="Line 45" o:spid="_x0000_s1104" style="position:absolute;flip:x;visibility:visible;mso-wrap-style:square" from="44462,13944" to="44577,39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YL8QAAADbAAAADwAAAGRycy9kb3ducmV2LnhtbESPQWvCQBCF7wX/wzJCL6FuqlQ0uoq1&#10;FQTxoO2hxyE7JsHsbMhONf57Vyj0+HjzvjdvvuxcrS7UhsqzgddBCoo497biwsD31+ZlAioIssXa&#10;Mxm4UYDlovc0x8z6Kx/ocpRCRQiHDA2UIk2mdchLchgGviGO3sm3DiXKttC2xWuEu1oP03SsHVYc&#10;G0psaF1Sfj7+uvjGZs8fo1Hy7nSSTOnzR3apFmOe+91qBkqok//jv/TWGnibwm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T5gvxAAAANsAAAAPAAAAAAAAAAAA&#10;AAAAAKECAABkcnMvZG93bnJldi54bWxQSwUGAAAAAAQABAD5AAAAkgMAAAAA&#10;">
                  <v:stroke endarrow="block"/>
                </v:line>
                <v:rect id="Rectangle 46" o:spid="_x0000_s1105" style="position:absolute;left:35979;width:1431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70VcAA&#10;AADbAAAADwAAAGRycy9kb3ducmV2LnhtbERPTYvCMBC9L/gfwgje1lQRV6tRVFDW42oPehuasa02&#10;k5JEbf/95rCwx8f7Xq5bU4sXOV9ZVjAaJiCIc6srLhRk5/3nDIQPyBpry6SgIw/rVe9jiam2b/6h&#10;1ykUIoawT1FBGUKTSunzkgz6oW2II3ezzmCI0BVSO3zHcFPLcZJMpcGKY0OJDe1Kyh+np1GwzdzR&#10;TibPr2tnj114XO7ZYX5XatBvNwsQgdrwL/5zf2sF07g+fok/QK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z70VcAAAADbAAAADwAAAAAAAAAAAAAAAACYAgAAZHJzL2Rvd25y&#10;ZXYueG1sUEsFBgAAAAAEAAQA9QAAAIUDAAAAAA==&#10;">
                  <v:textbox inset="2.34086mm,1.1704mm,2.34086mm,1.1704mm">
                    <w:txbxContent>
                      <w:p w:rsidR="00E53573" w:rsidRPr="00554E3E" w:rsidRDefault="00E53573" w:rsidP="00E53573">
                        <w:pPr>
                          <w:jc w:val="center"/>
                          <w:rPr>
                            <w:rFonts w:ascii="Sylfaen" w:hAnsi="Sylfaen" w:cs="Sylfaen"/>
                            <w:b/>
                            <w:sz w:val="10"/>
                            <w:szCs w:val="10"/>
                          </w:rPr>
                        </w:pPr>
                      </w:p>
                      <w:p w:rsidR="00E53573" w:rsidRPr="0072392A" w:rsidRDefault="00E53573" w:rsidP="00E53573">
                        <w:pPr>
                          <w:jc w:val="center"/>
                          <w:rPr>
                            <w:rFonts w:ascii="GHEA Grapalat" w:hAnsi="GHEA Grapalat"/>
                            <w:b/>
                            <w:sz w:val="22"/>
                            <w:szCs w:val="22"/>
                          </w:rPr>
                        </w:pPr>
                        <w:r w:rsidRPr="0072392A">
                          <w:rPr>
                            <w:rFonts w:ascii="GHEA Grapalat" w:hAnsi="GHEA Grapalat" w:cs="Sylfaen"/>
                            <w:b/>
                            <w:sz w:val="22"/>
                            <w:szCs w:val="22"/>
                          </w:rPr>
                          <w:t>Մ Ա Ր Զ Պ Ե Տ</w:t>
                        </w:r>
                      </w:p>
                    </w:txbxContent>
                  </v:textbox>
                </v:rect>
                <v:line id="Line 47" o:spid="_x0000_s1106" style="position:absolute;flip:x;visibility:visible;mso-wrap-style:square" from="43395,4572" to="43440,8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VelMMAAADbAAAADwAAAGRycy9kb3ducmV2LnhtbESPQWvCQBCF74L/YRmhl6AbK0iNrqJt&#10;hYJ4qHrwOGTHJJidDdmppv++WxA8Pt68781brDpXqxu1ofJsYDxKQRHn3lZcGDgdt8M3UEGQLdae&#10;ycAvBVgt+70FZtbf+ZtuBylUhHDI0EAp0mRah7wkh2HkG+LoXXzrUKJsC21bvEe4q/Vrmk61w4pj&#10;Q4kNvZeUXw8/Lr6x3fPHZJJsnE6SGX2eZZdqMeZl0K3noIQ6eR4/0l/WwHQM/1siAP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VXpTDAAAA2wAAAA8AAAAAAAAAAAAA&#10;AAAAoQIAAGRycy9kb3ducmV2LnhtbFBLBQYAAAAABAAEAPkAAACRAwAAAAA=&#10;">
                  <v:stroke endarrow="block"/>
                </v:line>
                <v:rect id="Rectangle 48" o:spid="_x0000_s1107" style="position:absolute;left:31502;top:41275;width:9360;height:6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DPucMA&#10;AADbAAAADwAAAGRycy9kb3ducmV2LnhtbESPQWvCQBSE70L/w/IKvelGEavRVVrBUo/VHPT2yD6T&#10;aPZt2F01+fddQfA4zMw3zGLVmlrcyPnKsoLhIAFBnFtdcaEg22/6UxA+IGusLZOCjjyslm+9Baba&#10;3vmPbrtQiAhhn6KCMoQmldLnJRn0A9sQR+9kncEQpSukdniPcFPLUZJMpMGK40KJDa1Lyi+7q1Hw&#10;nbmtHY+vn8fObrtwOZyzn9lZqY/39msOIlAbXuFn+1crmIzg8SX+AL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DPucMAAADbAAAADwAAAAAAAAAAAAAAAACYAgAAZHJzL2Rv&#10;d25yZXYueG1sUEsFBgAAAAAEAAQA9QAAAIgDAAAAAA==&#10;">
                  <v:textbox inset="2.34086mm,1.1704mm,2.34086mm,1.1704mm">
                    <w:txbxContent>
                      <w:p w:rsidR="00E53573" w:rsidRPr="0072392A" w:rsidRDefault="00E53573" w:rsidP="00E53573">
                        <w:pPr>
                          <w:jc w:val="center"/>
                          <w:rPr>
                            <w:rFonts w:ascii="GHEA Grapalat" w:hAnsi="GHEA Grapalat" w:cs="Sylfaen"/>
                            <w:sz w:val="18"/>
                          </w:rPr>
                        </w:pPr>
                        <w:r w:rsidRPr="0072392A">
                          <w:rPr>
                            <w:rFonts w:ascii="GHEA Grapalat" w:hAnsi="GHEA Grapalat" w:cs="Sylfaen"/>
                            <w:sz w:val="14"/>
                            <w:szCs w:val="16"/>
                          </w:rPr>
                          <w:t>Երեխաների իրավունքների պաշտպանության բաժին</w:t>
                        </w:r>
                      </w:p>
                    </w:txbxContent>
                  </v:textbox>
                </v:rect>
                <v:rect id="Rectangle 49" o:spid="_x0000_s1108" style="position:absolute;left:41243;top:41275;width:8001;height:5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qIsQA&#10;AADbAAAADwAAAGRycy9kb3ducmV2LnhtbESPQWvCQBSE7wX/w/IK3nTTVqxGV7EFpR61OejtkX0m&#10;0ezbsLtq8u/dgtDjMDPfMPNla2pxI+crywrehgkI4tzqigsF2e96MAHhA7LG2jIp6MjDctF7mWOq&#10;7Z13dNuHQkQI+xQVlCE0qZQ+L8mgH9qGOHon6wyGKF0htcN7hJtavifJWBqsOC6U2NB3SfllfzUK&#10;vjK3taPR9fPY2W0XLodztpmeleq/tqsZiEBt+A8/2z9awfgD/r7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saiLEAAAA2wAAAA8AAAAAAAAAAAAAAAAAmAIAAGRycy9k&#10;b3ducmV2LnhtbFBLBQYAAAAABAAEAPUAAACJAwAAAAA=&#10;">
                  <v:textbox inset="2.34086mm,1.1704mm,2.34086mm,1.1704mm">
                    <w:txbxContent>
                      <w:p w:rsidR="00E53573" w:rsidRPr="0072392A" w:rsidRDefault="00E53573" w:rsidP="00E53573">
                        <w:pPr>
                          <w:jc w:val="center"/>
                          <w:rPr>
                            <w:rFonts w:ascii="GHEA Grapalat" w:hAnsi="GHEA Grapalat" w:cs="Sylfaen"/>
                            <w:sz w:val="18"/>
                          </w:rPr>
                        </w:pPr>
                        <w:r w:rsidRPr="0072392A">
                          <w:rPr>
                            <w:rFonts w:ascii="GHEA Grapalat" w:hAnsi="GHEA Grapalat" w:cs="Sylfaen"/>
                            <w:sz w:val="14"/>
                            <w:szCs w:val="16"/>
                          </w:rPr>
                          <w:t>Զարգացման ծրագրերի և վերլուծության բաժին</w:t>
                        </w:r>
                      </w:p>
                    </w:txbxContent>
                  </v:textbox>
                </v:rect>
                <v:rect id="Rectangle 50" o:spid="_x0000_s1109" style="position:absolute;left:58293;top:41275;width:8458;height:6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XyVsMA&#10;AADbAAAADwAAAGRycy9kb3ducmV2LnhtbESPQWvCQBSE70L/w/IK3nRTCdpGV6mFSj2qObS3R/aZ&#10;RLNvw+6qyb/vCoLHYWa+YRarzjTiSs7XlhW8jRMQxIXVNZcK8sP36B2ED8gaG8ukoCcPq+XLYIGZ&#10;tjfe0XUfShEh7DNUUIXQZlL6oiKDfmxb4ugdrTMYonSl1A5vEW4aOUmSqTRYc1yosKWviorz/mIU&#10;rHO3tWl6mf31dtuH8+8p33yclBq+dp9zEIG68Aw/2j9awTSF+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AXyVsMAAADbAAAADwAAAAAAAAAAAAAAAACYAgAAZHJzL2Rv&#10;d25yZXYueG1sUEsFBgAAAAAEAAQA9QAAAIgDAAAAAA==&#10;">
                  <v:textbox inset="2.34086mm,1.1704mm,2.34086mm,1.1704mm">
                    <w:txbxContent>
                      <w:p w:rsidR="00E53573" w:rsidRPr="0072392A" w:rsidRDefault="00E53573" w:rsidP="00E53573">
                        <w:pPr>
                          <w:jc w:val="center"/>
                          <w:rPr>
                            <w:rFonts w:ascii="GHEA Grapalat" w:hAnsi="GHEA Grapalat" w:cs="Sylfaen"/>
                            <w:sz w:val="14"/>
                            <w:szCs w:val="16"/>
                          </w:rPr>
                        </w:pPr>
                        <w:r w:rsidRPr="0072392A">
                          <w:rPr>
                            <w:rFonts w:ascii="GHEA Grapalat" w:hAnsi="GHEA Grapalat" w:cs="Sylfaen"/>
                            <w:sz w:val="14"/>
                            <w:szCs w:val="16"/>
                          </w:rPr>
                          <w:t>Տեղեկատվու-թյան և հասարակայնության հետ կապերի բաժին</w:t>
                        </w:r>
                      </w:p>
                      <w:p w:rsidR="00E53573" w:rsidRPr="00EE66B7" w:rsidRDefault="00E53573" w:rsidP="00E53573">
                        <w:pPr>
                          <w:rPr>
                            <w:rFonts w:ascii="Arial LatArm" w:hAnsi="Arial LatArm"/>
                            <w:sz w:val="22"/>
                          </w:rPr>
                        </w:pPr>
                      </w:p>
                    </w:txbxContent>
                  </v:textbox>
                </v:rect>
                <v:rect id="Rectangle 51" o:spid="_x0000_s1110" style="position:absolute;left:49720;top:41275;width:8001;height:5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lXzcQA&#10;AADbAAAADwAAAGRycy9kb3ducmV2LnhtbESPQWvCQBSE7wX/w/IK3uqmxVqNrmIFRY/aHPT2yD6T&#10;aPZt2F01+fddodDjMDPfMLNFa2pxJ+crywreBwkI4tzqigsF2c/6bQzCB2SNtWVS0JGHxbz3MsNU&#10;2wfv6X4IhYgQ9ikqKENoUil9XpJBP7ANcfTO1hkMUbpCaoePCDe1/EiSkTRYcVwosaFVSfn1cDMK&#10;vjO3s8Ph7evU2V0XrsdLtplclOq/tsspiEBt+A//tbdawegTnl/iD5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JV83EAAAA2wAAAA8AAAAAAAAAAAAAAAAAmAIAAGRycy9k&#10;b3ducmV2LnhtbFBLBQYAAAAABAAEAPUAAACJAwAAAAA=&#10;">
                  <v:textbox inset="2.34086mm,1.1704mm,2.34086mm,1.1704mm">
                    <w:txbxContent>
                      <w:p w:rsidR="00E53573" w:rsidRPr="0072392A" w:rsidRDefault="00E53573" w:rsidP="00E53573">
                        <w:pPr>
                          <w:jc w:val="center"/>
                          <w:rPr>
                            <w:rFonts w:ascii="GHEA Grapalat" w:hAnsi="GHEA Grapalat" w:cs="Sylfaen"/>
                            <w:sz w:val="18"/>
                          </w:rPr>
                        </w:pPr>
                        <w:r w:rsidRPr="0072392A">
                          <w:rPr>
                            <w:rFonts w:ascii="GHEA Grapalat" w:hAnsi="GHEA Grapalat" w:cs="Sylfaen"/>
                            <w:sz w:val="14"/>
                            <w:szCs w:val="16"/>
                          </w:rPr>
                          <w:t>Անձնակազմի կառավարման բաժին</w:t>
                        </w:r>
                      </w:p>
                    </w:txbxContent>
                  </v:textbox>
                </v:rect>
                <v:rect id="Rectangle 52" o:spid="_x0000_s1111" style="position:absolute;top:35985;width:11430;height:31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vJusMA&#10;AADbAAAADwAAAGRycy9kb3ducmV2LnhtbESPQWvCQBSE70L/w/IKvemmIlGjq9RCSz1qc9DbI/tM&#10;otm3YXfV5N93BaHHYWa+YZbrzjTiRs7XlhW8jxIQxIXVNZcK8t+v4QyED8gaG8ukoCcP69XLYImZ&#10;tnfe0W0fShEh7DNUUIXQZlL6oiKDfmRb4uidrDMYonSl1A7vEW4aOU6SVBqsOS5U2NJnRcVlfzUK&#10;Nrnb2snkOj32dtuHy+Gcf8/PSr29dh8LEIG68B9+tn+0gjSFx5f4A+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5vJusMAAADbAAAADwAAAAAAAAAAAAAAAACYAgAAZHJzL2Rv&#10;d25yZXYueG1sUEsFBgAAAAAEAAQA9QAAAIgDAAAAAA==&#10;">
                  <v:textbox inset="2.34086mm,1.1704mm,2.34086mm,1.1704mm">
                    <w:txbxContent>
                      <w:p w:rsidR="00E53573" w:rsidRPr="0072392A" w:rsidRDefault="00E53573" w:rsidP="00E53573">
                        <w:pPr>
                          <w:jc w:val="center"/>
                          <w:rPr>
                            <w:rFonts w:ascii="GHEA Grapalat" w:hAnsi="GHEA Grapalat"/>
                            <w:b/>
                            <w:sz w:val="14"/>
                            <w:szCs w:val="14"/>
                          </w:rPr>
                        </w:pPr>
                        <w:r w:rsidRPr="0072392A">
                          <w:rPr>
                            <w:rFonts w:ascii="GHEA Grapalat" w:hAnsi="GHEA Grapalat"/>
                            <w:b/>
                            <w:sz w:val="14"/>
                            <w:szCs w:val="14"/>
                          </w:rPr>
                          <w:t>Քարտուղարություն</w:t>
                        </w:r>
                      </w:p>
                    </w:txbxContent>
                  </v:textbox>
                </v:rect>
                <v:rect id="Rectangle 53" o:spid="_x0000_s1112" style="position:absolute;left:11239;top:41148;width:914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dsIcQA&#10;AADbAAAADwAAAGRycy9kb3ducmV2LnhtbESPQWvCQBSE74X+h+UVems2FlEbXUULFT1Wc6i3R/aZ&#10;RLNvw+6qyb93hYLHYWa+YWaLzjTiSs7XlhUMkhQEcWF1zaWCfP/zMQHhA7LGxjIp6MnDYv76MsNM&#10;2xv/0nUXShEh7DNUUIXQZlL6oiKDPrEtcfSO1hkMUbpSaoe3CDeN/EzTkTRYc1yosKXviorz7mIU&#10;rHK3tcPhZXzo7bYP579Tvv46KfX+1i2nIAJ14Rn+b2+0gtEYHl/iD5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XbCHEAAAA2wAAAA8AAAAAAAAAAAAAAAAAmAIAAGRycy9k&#10;b3ducmV2LnhtbFBLBQYAAAAABAAEAPUAAACJAwAAAAA=&#10;">
                  <v:textbox inset="2.34086mm,1.1704mm,2.34086mm,1.1704mm">
                    <w:txbxContent>
                      <w:p w:rsidR="00E53573" w:rsidRPr="0072392A" w:rsidRDefault="00E53573" w:rsidP="00E53573">
                        <w:pPr>
                          <w:jc w:val="center"/>
                          <w:rPr>
                            <w:rFonts w:ascii="GHEA Grapalat" w:hAnsi="GHEA Grapalat" w:cs="Sylfaen"/>
                            <w:sz w:val="14"/>
                            <w:szCs w:val="14"/>
                          </w:rPr>
                        </w:pPr>
                        <w:r w:rsidRPr="0072392A">
                          <w:rPr>
                            <w:rFonts w:ascii="GHEA Grapalat" w:hAnsi="GHEA Grapalat" w:cs="Sylfaen"/>
                            <w:sz w:val="14"/>
                            <w:szCs w:val="14"/>
                          </w:rPr>
                          <w:t>Իրավաբանական բաժին</w:t>
                        </w:r>
                      </w:p>
                      <w:p w:rsidR="00E53573" w:rsidRPr="00EE66B7" w:rsidRDefault="00E53573" w:rsidP="00E53573">
                        <w:pPr>
                          <w:rPr>
                            <w:rFonts w:ascii="Arial LatArm" w:hAnsi="Arial LatArm"/>
                            <w:sz w:val="22"/>
                          </w:rPr>
                        </w:pPr>
                      </w:p>
                    </w:txbxContent>
                  </v:textbox>
                </v:rect>
                <v:rect id="Rectangle 54" o:spid="_x0000_s1113" style="position:absolute;left:3175;top:41357;width:7112;height:3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j4U8AA&#10;AADbAAAADwAAAGRycy9kb3ducmV2LnhtbERPTYvCMBC9L/gfwgje1lQRV6tRVFDW42oPehuasa02&#10;k5JEbf/95rCwx8f7Xq5bU4sXOV9ZVjAaJiCIc6srLhRk5/3nDIQPyBpry6SgIw/rVe9jiam2b/6h&#10;1ykUIoawT1FBGUKTSunzkgz6oW2II3ezzmCI0BVSO3zHcFPLcZJMpcGKY0OJDe1Kyh+np1GwzdzR&#10;TibPr2tnj114XO7ZYX5XatBvNwsQgdrwL/5zf2sF0zg2fok/QK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Uj4U8AAAADbAAAADwAAAAAAAAAAAAAAAACYAgAAZHJzL2Rvd25y&#10;ZXYueG1sUEsFBgAAAAAEAAQA9QAAAIUDAAAAAA==&#10;">
                  <v:textbox inset="2.34086mm,1.1704mm,2.34086mm,1.1704mm">
                    <w:txbxContent>
                      <w:p w:rsidR="00E53573" w:rsidRPr="0072392A" w:rsidRDefault="00E53573" w:rsidP="00E53573">
                        <w:pPr>
                          <w:jc w:val="center"/>
                          <w:rPr>
                            <w:rFonts w:ascii="GHEA Grapalat" w:hAnsi="GHEA Grapalat"/>
                            <w:sz w:val="14"/>
                            <w:szCs w:val="14"/>
                          </w:rPr>
                        </w:pPr>
                        <w:r w:rsidRPr="0072392A">
                          <w:rPr>
                            <w:rFonts w:ascii="GHEA Grapalat" w:hAnsi="GHEA Grapalat" w:cs="Sylfaen"/>
                            <w:sz w:val="14"/>
                            <w:szCs w:val="14"/>
                          </w:rPr>
                          <w:t>Ընդհանուր բաժին</w:t>
                        </w:r>
                        <w:r w:rsidRPr="0072392A">
                          <w:rPr>
                            <w:rFonts w:ascii="GHEA Grapalat" w:hAnsi="GHEA Grapalat"/>
                            <w:sz w:val="14"/>
                            <w:szCs w:val="14"/>
                          </w:rPr>
                          <w:t xml:space="preserve"> </w:t>
                        </w:r>
                      </w:p>
                    </w:txbxContent>
                  </v:textbox>
                </v:rect>
                <v:rect id="Rectangle 55" o:spid="_x0000_s1114" style="position:absolute;left:3175;top:46653;width:8255;height:3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RdyMMA&#10;AADbAAAADwAAAGRycy9kb3ducmV2LnhtbESPQWvCQBSE74L/YXmCN91YxGp0FVuo1GM1B709ss8k&#10;mn0bdldN/n23UPA4zMw3zGrTmlo8yPnKsoLJOAFBnFtdcaEgO36N5iB8QNZYWyYFHXnYrPu9Faba&#10;PvmHHodQiAhhn6KCMoQmldLnJRn0Y9sQR+9incEQpSukdviMcFPLtySZSYMVx4USG/osKb8d7kbB&#10;R+b2djq9v587u+/C7XTNdourUsNBu12CCNSGV/i//a0VzBbw9yX+AL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RdyMMAAADbAAAADwAAAAAAAAAAAAAAAACYAgAAZHJzL2Rv&#10;d25yZXYueG1sUEsFBgAAAAAEAAQA9QAAAIgDAAAAAA==&#10;">
                  <v:textbox inset="2.34086mm,1.1704mm,2.34086mm,1.1704mm">
                    <w:txbxContent>
                      <w:p w:rsidR="00E53573" w:rsidRPr="0072392A" w:rsidRDefault="00E53573" w:rsidP="00E53573">
                        <w:pPr>
                          <w:jc w:val="center"/>
                          <w:rPr>
                            <w:rFonts w:ascii="GHEA Grapalat" w:hAnsi="GHEA Grapalat"/>
                            <w:sz w:val="14"/>
                            <w:szCs w:val="14"/>
                          </w:rPr>
                        </w:pPr>
                        <w:r w:rsidRPr="0072392A">
                          <w:rPr>
                            <w:rFonts w:ascii="GHEA Grapalat" w:hAnsi="GHEA Grapalat" w:cs="Sylfaen"/>
                            <w:sz w:val="14"/>
                            <w:szCs w:val="14"/>
                          </w:rPr>
                          <w:t>Վարչատնտե-սական բաժին</w:t>
                        </w:r>
                        <w:r w:rsidRPr="0072392A">
                          <w:rPr>
                            <w:rFonts w:ascii="GHEA Grapalat" w:hAnsi="GHEA Grapalat"/>
                            <w:sz w:val="14"/>
                            <w:szCs w:val="14"/>
                          </w:rPr>
                          <w:t xml:space="preserve">  </w:t>
                        </w:r>
                      </w:p>
                    </w:txbxContent>
                  </v:textbox>
                </v:rect>
                <v:line id="Line 56" o:spid="_x0000_s1115" style="position:absolute;visibility:visible;mso-wrap-style:square" from="1054,42335" to="3162,42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2btnMEAAADbAAAADwAAAGRycy9kb3ducmV2LnhtbERPS0sDMRC+C/6HMEJvNtse+libFnEp&#10;eKhCW/E8bsbN4maybOI2/ffOQejx43tvdtl3aqQhtoENzKYFKOI62JYbAx/n/eMKVEzIFrvAZOBK&#10;EXbb+7sNljZc+EjjKTVKQjiWaMCl1Jdax9qRxzgNPbFw32HwmAQOjbYDXiTcd3peFAvtsWVpcNjT&#10;i6P65/TrDSxdddRLXR3O79XYztb5LX9+rY2ZPOTnJ1CJcrqJ/92vVnyyXr7ID9Db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Zu2cwQAAANsAAAAPAAAAAAAAAAAAAAAA&#10;AKECAABkcnMvZG93bnJldi54bWxQSwUGAAAAAAQABAD5AAAAjwMAAAAA&#10;">
                  <v:stroke endarrow="block"/>
                </v:line>
                <v:line id="Line 57" o:spid="_x0000_s1116" style="position:absolute;visibility:visible;mso-wrap-style:square" from="1054,39154" to="1066,48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JLs8YAAADbAAAADwAAAGRycy9kb3ducmV2LnhtbESPQWvCQBSE7wX/w/IKvdWNFlJJXUVa&#10;BPUg1Rba4zP7mqRm34bdNYn/3hUEj8PMfMNM572pRUvOV5YVjIYJCOLc6ooLBd9fy+cJCB+QNdaW&#10;ScGZPMxng4cpZtp2vKN2HwoRIewzVFCG0GRS+rwkg35oG+Lo/VlnMETpCqkddhFuajlOklQarDgu&#10;lNjQe0n5cX8yCrYvn2m7WG9W/c86PeQfu8Pvf+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myS7PGAAAA2wAAAA8AAAAAAAAA&#10;AAAAAAAAoQIAAGRycy9kb3ducmV2LnhtbFBLBQYAAAAABAAEAPkAAACUAwAAAAA=&#10;"/>
                <v:line id="Line 58" o:spid="_x0000_s1117" style="position:absolute;visibility:visible;mso-wrap-style:square" from="1054,48691" to="3162,48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jWcMQAAADbAAAADwAAAGRycy9kb3ducmV2LnhtbESPQWvCQBSE7wX/w/IK3uomHrSmrqEY&#10;Ch5sQS09v2af2WD2bchu4/rv3UKhx2Hmm2HWZbSdGGnwrWMF+SwDQVw73XKj4PP09vQMwgdkjZ1j&#10;UnAjD+Vm8rDGQrsrH2g8hkakEvYFKjAh9IWUvjZk0c9cT5y8sxsshiSHRuoBr6ncdnKeZQtpseW0&#10;YLCnraH6cvyxCpamOsilrPanj2ps81V8j1/fK6Wmj/H1BUSgGP7Df/ROJ24Ov1/SD5Cb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NZwxAAAANsAAAAPAAAAAAAAAAAA&#10;AAAAAKECAABkcnMvZG93bnJldi54bWxQSwUGAAAAAAQABAD5AAAAkgMAAAAA&#10;">
                  <v:stroke endarrow="block"/>
                </v:line>
                <v:line id="Line 59" o:spid="_x0000_s1118" style="position:absolute;visibility:visible;mso-wrap-style:square" from="17145,39166" to="17157,412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Rz68QAAADbAAAADwAAAGRycy9kb3ducmV2LnhtbESPQWsCMRSE74L/ITyhN83aQtXVKOJS&#10;6KEVXEvPz83rZunmZdmka/rvm4LgcZj5ZpjNLtpWDNT7xrGC+SwDQVw53XCt4OP8Ml2C8AFZY+uY&#10;FPySh912PNpgrt2VTzSUoRaphH2OCkwIXS6lrwxZ9DPXESfvy/UWQ5J9LXWP11RuW/mYZc/SYsNp&#10;wWBHB0PVd/ljFSxMcZILWbydj8XQzFfxPX5eVko9TOJ+DSJQDPfwjX7ViXuC/y/pB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tHPrxAAAANsAAAAPAAAAAAAAAAAA&#10;AAAAAKECAABkcnMvZG93bnJldi54bWxQSwUGAAAAAAQABAD5AAAAkgMAAAAA&#10;">
                  <v:stroke endarrow="block"/>
                </v:line>
                <v:line id="Line 60" o:spid="_x0000_s1119" style="position:absolute;visibility:visible;mso-wrap-style:square" from="36372,39166" to="36385,41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3rn8QAAADbAAAADwAAAGRycy9kb3ducmV2LnhtbESPQWsCMRSE74L/ITyhN81aStXVKOJS&#10;6KEVXEvPz83rZunmZdmka/rvm4LgcZj5ZpjNLtpWDNT7xrGC+SwDQVw53XCt4OP8Ml2C8AFZY+uY&#10;FPySh912PNpgrt2VTzSUoRaphH2OCkwIXS6lrwxZ9DPXESfvy/UWQ5J9LXWP11RuW/mYZc/SYsNp&#10;wWBHB0PVd/ljFSxMcZILWbydj8XQzFfxPX5eVko9TOJ+DSJQDPfwjX7ViXuC/y/pB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XeufxAAAANsAAAAPAAAAAAAAAAAA&#10;AAAAAKECAABkcnMvZG93bnJldi54bWxQSwUGAAAAAAQABAD5AAAAkgMAAAAA&#10;">
                  <v:stroke endarrow="block"/>
                </v:line>
                <v:line id="Line 61" o:spid="_x0000_s1120" style="position:absolute;visibility:visible;mso-wrap-style:square" from="45053,39166" to="45059,41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OBMQAAADbAAAADwAAAGRycy9kb3ducmV2LnhtbESPQWsCMRSE74L/ITyhN81aaNXVKOJS&#10;6KEVXEvPz83rZunmZdmka/rvm4LgcZj5ZpjNLtpWDNT7xrGC+SwDQVw53XCt4OP8Ml2C8AFZY+uY&#10;FPySh912PNpgrt2VTzSUoRaphH2OCkwIXS6lrwxZ9DPXESfvy/UWQ5J9LXWP11RuW/mYZc/SYsNp&#10;wWBHB0PVd/ljFSxMcZILWbydj8XQzFfxPX5eVko9TOJ+DSJQDPfwjX7ViXuC/y/pB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U4ExAAAANsAAAAPAAAAAAAAAAAA&#10;AAAAAKECAABkcnMvZG93bnJldi54bWxQSwUGAAAAAAQABAD5AAAAkgMAAAAA&#10;">
                  <v:stroke endarrow="block"/>
                </v:line>
                <v:line id="Line 62" o:spid="_x0000_s1121" style="position:absolute;visibility:visible;mso-wrap-style:square" from="52946,39084" to="52959,41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PQc8MAAADbAAAADwAAAGRycy9kb3ducmV2LnhtbESPQWsCMRSE7wX/Q3hCbzWrB62rUcRF&#10;8FALaun5uXluFjcvyyau6b9vhEKPw8w3wyzX0Taip87XjhWMRxkI4tLpmisFX+fd2zsIH5A1No5J&#10;wQ95WK8GL0vMtXvwkfpTqEQqYZ+jAhNCm0vpS0MW/ci1xMm7us5iSLKrpO7wkcptIydZNpUWa04L&#10;BlvaGipvp7tVMDPFUc5k8XH+LPp6PI+H+H2ZK/U6jJsFiEAx/If/6L1O3BSeX9IP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0HPDAAAA2wAAAA8AAAAAAAAAAAAA&#10;AAAAoQIAAGRycy9kb3ducmV2LnhtbFBLBQYAAAAABAAEAPkAAACRAwAAAAA=&#10;">
                  <v:stroke endarrow="block"/>
                </v:line>
                <v:line id="Line 63" o:spid="_x0000_s1122" style="position:absolute;visibility:visible;mso-wrap-style:square" from="61626,39154" to="61639,41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916MQAAADbAAAADwAAAGRycy9kb3ducmV2LnhtbESPT2sCMRTE7wW/Q3hCbzWrB7dujVJc&#10;BA+14B88Pzevm6Wbl2UT1/TbN0Khx2HmN8Ms19G2YqDeN44VTCcZCOLK6YZrBefT9uUVhA/IGlvH&#10;pOCHPKxXo6clFtrd+UDDMdQilbAvUIEJoSuk9JUhi37iOuLkfbneYkiyr6Xu8Z7KbStnWTaXFhtO&#10;CwY72hiqvo83qyA35UHmsvw4fZZDM13EfbxcF0o9j+P7G4hAMfyH/+idTlwOjy/p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j3XoxAAAANsAAAAPAAAAAAAAAAAA&#10;AAAAAKECAABkcnMvZG93bnJldi54bWxQSwUGAAAAAAQABAD5AAAAkgMAAAAA&#10;">
                  <v:stroke endarrow="block"/>
                </v:line>
                <v:line id="Line 64" o:spid="_x0000_s1123" style="position:absolute;visibility:visible;mso-wrap-style:square" from="971,14859" to="1054,35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DhmsEAAADbAAAADwAAAGRycy9kb3ducmV2LnhtbERPS0sDMRC+C/6HMEJvNtse+libFnEp&#10;eKhCW/E8bsbN4maybOI2/ffOQejx43tvdtl3aqQhtoENzKYFKOI62JYbAx/n/eMKVEzIFrvAZOBK&#10;EXbb+7sNljZc+EjjKTVKQjiWaMCl1Jdax9qRxzgNPbFw32HwmAQOjbYDXiTcd3peFAvtsWVpcNjT&#10;i6P65/TrDSxdddRLXR3O79XYztb5LX9+rY2ZPOTnJ1CJcrqJ/92vVnwyVr7ID9Db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EOGawQAAANsAAAAPAAAAAAAAAAAAAAAA&#10;AKECAABkcnMvZG93bnJldi54bWxQSwUGAAAAAAQABAD5AAAAjwMAAAAA&#10;">
                  <v:stroke endarrow="block"/>
                </v:line>
                <v:line id="Line 65" o:spid="_x0000_s1124" style="position:absolute;flip:y;visibility:visible;mso-wrap-style:square" from="17145,39052" to="84029,39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ZuXsYAAADbAAAADwAAAGRycy9kb3ducmV2LnhtbESPT2sCMRTE74LfITzBS6nZSml1axQR&#10;hB68+IeV3l43r5tlNy/bJNXttzeFgsdhZn7DLFa9bcWFfKgdK3iaZCCIS6drrhScjtvHGYgQkTW2&#10;jknBLwVYLYeDBebaXXlPl0OsRIJwyFGBibHLpQylIYth4jri5H05bzEm6SupPV4T3LZymmUv0mLN&#10;acFgRxtDZXP4sQrkbPfw7defz03RnM9zU5RF97FTajzq128gIvXxHv5vv2sFr3P4+5J+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mbl7GAAAA2wAAAA8AAAAAAAAA&#10;AAAAAAAAoQIAAGRycy9kb3ducmV2LnhtbFBLBQYAAAAABAAEAPkAAACUAwAAAAA=&#10;"/>
                <v:rect id="Rectangle 66" o:spid="_x0000_s1125" style="position:absolute;left:77184;top:42341;width:12103;height:88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ISr8EA&#10;AADbAAAADwAAAGRycy9kb3ducmV2LnhtbERPu27CMBTdK/UfrFupW3FAqNCAiVqkVmUEMpTtKr4k&#10;IfF1ZJs8/r4eKnU8Ou9tNppW9OR8bVnBfJaAIC6srrlUkJ8/X9YgfEDW2FomBRN5yHaPD1tMtR34&#10;SP0plCKGsE9RQRVCl0rpi4oM+pntiCN3tc5giNCVUjscYrhp5SJJXqXBmmNDhR3tKyqa090o+Mjd&#10;wS6X99VlsocpND+3/OvtptTz0/i+ARFoDP/iP/e3VrCO6+OX+AP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yEq/BAAAA2wAAAA8AAAAAAAAAAAAAAAAAmAIAAGRycy9kb3du&#10;cmV2LnhtbFBLBQYAAAAABAAEAPUAAACGAwAAAAA=&#10;">
                  <v:textbox inset="2.34086mm,1.1704mm,2.34086mm,1.1704mm">
                    <w:txbxContent>
                      <w:p w:rsidR="00E53573" w:rsidRPr="00D517FB" w:rsidRDefault="00E53573" w:rsidP="00E53573">
                        <w:pPr>
                          <w:jc w:val="center"/>
                          <w:rPr>
                            <w:rFonts w:ascii="GHEA Grapalat" w:hAnsi="GHEA Grapalat" w:cs="Sylfaen"/>
                            <w:b/>
                            <w:sz w:val="14"/>
                            <w:szCs w:val="14"/>
                            <w:u w:val="single"/>
                          </w:rPr>
                        </w:pPr>
                        <w:r w:rsidRPr="00D517FB">
                          <w:rPr>
                            <w:rFonts w:ascii="GHEA Grapalat" w:hAnsi="GHEA Grapalat" w:cs="Sylfaen"/>
                            <w:b/>
                            <w:sz w:val="14"/>
                            <w:szCs w:val="14"/>
                          </w:rPr>
                          <w:t xml:space="preserve">Առանձնացված </w:t>
                        </w:r>
                        <w:r w:rsidRPr="00D517FB">
                          <w:rPr>
                            <w:rFonts w:ascii="GHEA Grapalat" w:hAnsi="GHEA Grapalat" w:cs="Sylfaen"/>
                            <w:b/>
                            <w:sz w:val="14"/>
                            <w:szCs w:val="14"/>
                            <w:u w:val="single"/>
                          </w:rPr>
                          <w:t>ստորաբաժանումներ</w:t>
                        </w:r>
                      </w:p>
                      <w:p w:rsidR="00E53573" w:rsidRPr="00D517FB" w:rsidRDefault="00E53573" w:rsidP="00E53573">
                        <w:pPr>
                          <w:jc w:val="center"/>
                          <w:rPr>
                            <w:rFonts w:ascii="GHEA Grapalat" w:hAnsi="GHEA Grapalat" w:cs="Sylfaen"/>
                            <w:sz w:val="6"/>
                            <w:szCs w:val="6"/>
                            <w:u w:val="single"/>
                          </w:rPr>
                        </w:pPr>
                      </w:p>
                      <w:p w:rsidR="00E53573" w:rsidRPr="0072392A" w:rsidRDefault="00E53573" w:rsidP="00E53573">
                        <w:pPr>
                          <w:rPr>
                            <w:rFonts w:ascii="GHEA Grapalat" w:hAnsi="GHEA Grapalat" w:cs="Sylfaen"/>
                            <w:sz w:val="14"/>
                            <w:szCs w:val="16"/>
                          </w:rPr>
                        </w:pPr>
                        <w:r>
                          <w:rPr>
                            <w:rFonts w:ascii="GHEA Grapalat" w:hAnsi="GHEA Grapalat" w:cs="Sylfaen"/>
                            <w:sz w:val="14"/>
                            <w:szCs w:val="16"/>
                          </w:rPr>
                          <w:t>1.</w:t>
                        </w:r>
                        <w:r w:rsidRPr="0072392A">
                          <w:rPr>
                            <w:rFonts w:ascii="GHEA Grapalat" w:hAnsi="GHEA Grapalat" w:cs="Sylfaen"/>
                            <w:sz w:val="14"/>
                            <w:szCs w:val="16"/>
                          </w:rPr>
                          <w:t>Արմավիրի ՍԾՏԳ</w:t>
                        </w:r>
                      </w:p>
                      <w:p w:rsidR="00E53573" w:rsidRPr="0072392A" w:rsidRDefault="00E53573" w:rsidP="00E53573">
                        <w:pPr>
                          <w:rPr>
                            <w:rFonts w:ascii="GHEA Grapalat" w:hAnsi="GHEA Grapalat" w:cs="Sylfaen"/>
                            <w:sz w:val="14"/>
                            <w:szCs w:val="16"/>
                          </w:rPr>
                        </w:pPr>
                        <w:r>
                          <w:rPr>
                            <w:rFonts w:ascii="GHEA Grapalat" w:hAnsi="GHEA Grapalat" w:cs="Sylfaen"/>
                            <w:sz w:val="14"/>
                            <w:szCs w:val="16"/>
                          </w:rPr>
                          <w:t>2.</w:t>
                        </w:r>
                        <w:r w:rsidRPr="0072392A">
                          <w:rPr>
                            <w:rFonts w:ascii="GHEA Grapalat" w:hAnsi="GHEA Grapalat" w:cs="Sylfaen"/>
                            <w:sz w:val="14"/>
                            <w:szCs w:val="16"/>
                          </w:rPr>
                          <w:t>Վաղարշապատի ՍԾՏԳ</w:t>
                        </w:r>
                      </w:p>
                      <w:p w:rsidR="00E53573" w:rsidRPr="0072392A" w:rsidRDefault="00E53573" w:rsidP="00E53573">
                        <w:pPr>
                          <w:rPr>
                            <w:rFonts w:ascii="GHEA Grapalat" w:hAnsi="GHEA Grapalat" w:cs="Sylfaen"/>
                            <w:sz w:val="14"/>
                            <w:szCs w:val="16"/>
                          </w:rPr>
                        </w:pPr>
                        <w:r>
                          <w:rPr>
                            <w:rFonts w:ascii="GHEA Grapalat" w:hAnsi="GHEA Grapalat" w:cs="Sylfaen"/>
                            <w:sz w:val="14"/>
                            <w:szCs w:val="16"/>
                          </w:rPr>
                          <w:t>3.</w:t>
                        </w:r>
                        <w:r w:rsidRPr="0072392A">
                          <w:rPr>
                            <w:rFonts w:ascii="GHEA Grapalat" w:hAnsi="GHEA Grapalat" w:cs="Sylfaen"/>
                            <w:sz w:val="14"/>
                            <w:szCs w:val="16"/>
                          </w:rPr>
                          <w:t>Բաղրամյանի ՍԾՏԳ</w:t>
                        </w:r>
                      </w:p>
                      <w:p w:rsidR="00E53573" w:rsidRPr="002B27E3" w:rsidRDefault="00E53573" w:rsidP="00E53573">
                        <w:pPr>
                          <w:jc w:val="center"/>
                          <w:rPr>
                            <w:rFonts w:ascii="Sylfaen" w:hAnsi="Sylfaen" w:cs="Sylfaen"/>
                            <w:sz w:val="14"/>
                            <w:szCs w:val="16"/>
                          </w:rPr>
                        </w:pPr>
                      </w:p>
                    </w:txbxContent>
                  </v:textbox>
                </v:rect>
                <v:rect id="Rectangle 67" o:spid="_x0000_s1126" style="position:absolute;left:48945;top:29718;width:10491;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63NMQA&#10;AADbAAAADwAAAGRycy9kb3ducmV2LnhtbESPT4vCMBTE7wt+h/CEva2pi/inGkUXVvSo28N6ezTP&#10;ttq8lCRq++3NwoLHYWZ+wyxWranFnZyvLCsYDhIQxLnVFRcKsp/vjykIH5A11pZJQUceVsve2wJT&#10;bR98oPsxFCJC2KeooAyhSaX0eUkG/cA2xNE7W2cwROkKqR0+ItzU8jNJxtJgxXGhxIa+Ssqvx5tR&#10;sMnc3o5Gt8mps/suXH8v2XZ2Ueq9367nIAK14RX+b++0gukQ/r7EHyC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tzTEAAAA2wAAAA8AAAAAAAAAAAAAAAAAmAIAAGRycy9k&#10;b3ducmV2LnhtbFBLBQYAAAAABAAEAPUAAACJAwAAAAA=&#10;">
                  <v:textbox inset="2.34086mm,1.1704mm,2.34086mm,1.1704mm">
                    <w:txbxContent>
                      <w:p w:rsidR="00E53573" w:rsidRPr="0072392A" w:rsidRDefault="00E53573" w:rsidP="00E53573">
                        <w:pPr>
                          <w:jc w:val="center"/>
                          <w:rPr>
                            <w:rFonts w:ascii="GHEA Grapalat" w:hAnsi="GHEA Grapalat" w:cs="Sylfaen"/>
                            <w:sz w:val="14"/>
                            <w:szCs w:val="14"/>
                          </w:rPr>
                        </w:pPr>
                        <w:r w:rsidRPr="0072392A">
                          <w:rPr>
                            <w:rFonts w:ascii="GHEA Grapalat" w:hAnsi="GHEA Grapalat" w:cs="Sylfaen"/>
                            <w:sz w:val="14"/>
                            <w:szCs w:val="14"/>
                          </w:rPr>
                          <w:t>Սոցիալական ապահովության խումբ</w:t>
                        </w:r>
                      </w:p>
                      <w:p w:rsidR="00E53573" w:rsidRPr="00EE66B7" w:rsidRDefault="00E53573" w:rsidP="00E53573">
                        <w:pPr>
                          <w:jc w:val="center"/>
                          <w:rPr>
                            <w:rFonts w:ascii="Arial LatArm" w:hAnsi="Arial LatArm"/>
                            <w:sz w:val="18"/>
                          </w:rPr>
                        </w:pPr>
                      </w:p>
                    </w:txbxContent>
                  </v:textbox>
                </v:rect>
                <v:line id="Line 68" o:spid="_x0000_s1127" style="position:absolute;visibility:visible;mso-wrap-style:square" from="46570,31984" to="48698,32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2mV8QAAADbAAAADwAAAGRycy9kb3ducmV2LnhtbESPT2sCMRTE74LfITyhN83qoerWKMVF&#10;8NAW/IPn5+Z1s3Tzsmzimn77piB4HGbmN8xqE20jeup87VjBdJKBIC6drrlScD7txgsQPiBrbByT&#10;gl/ysFkPByvMtbvzgfpjqESCsM9RgQmhzaX0pSGLfuJa4uR9u85iSLKrpO7wnuC2kbMse5UWa04L&#10;BlvaGip/jjerYG6Kg5zL4uP0VfT1dBk/4+W6VOplFN/fQASK4Rl+tPdawWIG/1/SD5D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LaZXxAAAANsAAAAPAAAAAAAAAAAA&#10;AAAAAKECAABkcnMvZG93bnJldi54bWxQSwUGAAAAAAQABAD5AAAAkgMAAAAA&#10;">
                  <v:stroke endarrow="block"/>
                </v:line>
                <v:rect id="Rectangle 69" o:spid="_x0000_s1128" style="position:absolute;left:52578;top:2286;width:8001;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M2MQA&#10;AADbAAAADwAAAGRycy9kb3ducmV2LnhtbESPQWvCQBSE7wX/w/KE3nRjK1ajq7SFFj1qc9DbI/tM&#10;otm3YXfV5N+7gtDjMDPfMItVa2pxJecrywpGwwQEcW51xYWC7O9nMAXhA7LG2jIp6MjDatl7WWCq&#10;7Y23dN2FQkQI+xQVlCE0qZQ+L8mgH9qGOHpH6wyGKF0htcNbhJtaviXJRBqsOC6U2NB3Sfl5dzEK&#10;vjK3sePx5ePQ2U0XzvtT9js7KfXabz/nIAK14T/8bK+1guk7PL7EH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gjNjEAAAA2wAAAA8AAAAAAAAAAAAAAAAAmAIAAGRycy9k&#10;b3ducmV2LnhtbFBLBQYAAAAABAAEAPUAAACJAwAAAAA=&#10;">
                  <v:textbox inset="2.34086mm,1.1704mm,2.34086mm,1.1704mm">
                    <w:txbxContent>
                      <w:p w:rsidR="00E53573" w:rsidRPr="0072392A" w:rsidRDefault="00E53573" w:rsidP="00E53573">
                        <w:pPr>
                          <w:jc w:val="center"/>
                          <w:rPr>
                            <w:rFonts w:ascii="GHEA Grapalat" w:hAnsi="GHEA Grapalat" w:cs="Sylfaen"/>
                            <w:sz w:val="14"/>
                            <w:szCs w:val="14"/>
                          </w:rPr>
                        </w:pPr>
                        <w:r w:rsidRPr="0072392A">
                          <w:rPr>
                            <w:rFonts w:ascii="GHEA Grapalat" w:hAnsi="GHEA Grapalat" w:cs="Sylfaen"/>
                            <w:sz w:val="14"/>
                            <w:szCs w:val="14"/>
                          </w:rPr>
                          <w:t>Մարզպետի խորհրդական</w:t>
                        </w:r>
                      </w:p>
                    </w:txbxContent>
                  </v:textbox>
                </v:rect>
                <v:rect id="Rectangle 70" o:spid="_x0000_s1129" style="position:absolute;left:21717;top:2286;width:9144;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kUrMMA&#10;AADbAAAADwAAAGRycy9kb3ducmV2LnhtbESPQWvCQBSE7wX/w/IEb3VjCa1GV9GCosfaHPT2yD6T&#10;aPZt2F01+ffdQqHHYWa+YRarzjTiQc7XlhVMxgkI4sLqmksF+ff2dQrCB2SNjWVS0JOH1XLwssBM&#10;2yd/0eMYShEh7DNUUIXQZlL6oiKDfmxb4uhdrDMYonSl1A6fEW4a+ZYk79JgzXGhwpY+Kypux7tR&#10;sMndwabp/ePc20MfbqdrvptdlRoNu/UcRKAu/If/2nutYJrC75f4A+T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kUrMMAAADbAAAADwAAAAAAAAAAAAAAAACYAgAAZHJzL2Rv&#10;d25yZXYueG1sUEsFBgAAAAAEAAQA9QAAAIgDAAAAAA==&#10;">
                  <v:textbox inset="2.34086mm,1.1704mm,2.34086mm,1.1704mm">
                    <w:txbxContent>
                      <w:p w:rsidR="00E53573" w:rsidRPr="0072392A" w:rsidRDefault="00E53573" w:rsidP="00E53573">
                        <w:pPr>
                          <w:jc w:val="center"/>
                          <w:rPr>
                            <w:rFonts w:ascii="GHEA Grapalat" w:hAnsi="GHEA Grapalat" w:cs="Sylfaen"/>
                            <w:sz w:val="18"/>
                          </w:rPr>
                        </w:pPr>
                        <w:r w:rsidRPr="0072392A">
                          <w:rPr>
                            <w:rFonts w:ascii="GHEA Grapalat" w:hAnsi="GHEA Grapalat" w:cs="Sylfaen"/>
                            <w:sz w:val="18"/>
                          </w:rPr>
                          <w:t>Մարզպետի տեղակալ</w:t>
                        </w:r>
                      </w:p>
                    </w:txbxContent>
                  </v:textbox>
                </v:rect>
                <v:line id="Line 71" o:spid="_x0000_s1130" style="position:absolute;flip:x;visibility:visible;mso-wrap-style:square" from="5715,1136" to="35433,1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4UfMYAAADbAAAADwAAAGRycy9kb3ducmV2LnhtbESPQWsCMRSE7wX/Q3iCl1KzlbasW6OI&#10;IPTgRS0rvT03r5tlNy/bJNXtvzeFQo/DzHzDLFaD7cSFfGgcK3icZiCIK6cbrhW8H7cPOYgQkTV2&#10;jknBDwVYLUd3Cyy0u/KeLodYiwThUKACE2NfSBkqQxbD1PXEyft03mJM0tdSe7wmuO3kLMtepMWG&#10;04LBnjaGqvbwbRXIfHf/5dfnp7ZsT6e5Kauy/9gpNRkP61cQkYb4H/5rv2kF+TP8fkk/QC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8+FHzGAAAA2wAAAA8AAAAAAAAA&#10;AAAAAAAAoQIAAGRycy9kb3ducmV2LnhtbFBLBQYAAAAABAAEAPkAAACUAwAAAAA=&#10;"/>
                <v:line id="Line 72" o:spid="_x0000_s1131" style="position:absolute;visibility:visible;mso-wrap-style:square" from="5715,1143" to="5765,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agVMQAAADbAAAADwAAAGRycy9kb3ducmV2LnhtbESPS2vDMBCE74X8B7GB3hrZOeThRjEl&#10;ptBDE8iDnrfW1jK1VsZSHfXfR4FCj8PMfMNsymg7MdLgW8cK8lkGgrh2uuVGweX8+rQC4QOyxs4x&#10;KfglD+V28rDBQrsrH2k8hUYkCPsCFZgQ+kJKXxuy6GeuJ07elxsshiSHRuoBrwluOznPsoW02HJa&#10;MNjTzlD9ffqxCpamOsqlrN7Ph2ps83Xcx4/PtVKP0/jyDCJQDP/hv/abVrBawP1L+gFye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FqBUxAAAANsAAAAPAAAAAAAAAAAA&#10;AAAAAKECAABkcnMvZG93bnJldi54bWxQSwUGAAAAAAQABAD5AAAAkgMAAAAA&#10;">
                  <v:stroke endarrow="block"/>
                </v:line>
                <v:line id="Line 73" o:spid="_x0000_s1132" style="position:absolute;visibility:visible;mso-wrap-style:square" from="16002,1143" to="16008,2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oFz8QAAADbAAAADwAAAGRycy9kb3ducmV2LnhtbESPQWvCQBSE74L/YXlCb7rRQ6Opq4hB&#10;6KEWjKXn1+xrNjT7NmS3cfvv3UKhx2FmvmG2+2g7MdLgW8cKlosMBHHtdMuNgrfrab4G4QOyxs4x&#10;KfghD/vddLLFQrsbX2isQiMShH2BCkwIfSGlrw1Z9AvXEyfv0w0WQ5JDI/WAtwS3nVxl2aO02HJa&#10;MNjT0VD9VX1bBbkpLzKX5cv1tRzb5Sae4/vHRqmHWTw8gQgUw3/4r/2sFaxz+P2SfoD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WgXPxAAAANsAAAAPAAAAAAAAAAAA&#10;AAAAAKECAABkcnMvZG93bnJldi54bWxQSwUGAAAAAAQABAD5AAAAkgMAAAAA&#10;">
                  <v:stroke endarrow="block"/>
                </v:line>
                <v:line id="Line 74" o:spid="_x0000_s1133" style="position:absolute;visibility:visible;mso-wrap-style:square" from="26314,1143" to="26339,2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WRvcEAAADbAAAADwAAAGRycy9kb3ducmV2LnhtbERPy4rCMBTdD/gP4QruxlQXPqpRxDLg&#10;whnwgetrc22KzU1pMjXz95PFwCwP573eRtuInjpfO1YwGWcgiEuna64UXC8f7wsQPiBrbByTgh/y&#10;sN0M3taYa/fiE/XnUIkUwj5HBSaENpfSl4Ys+rFriRP3cJ3FkGBXSd3hK4XbRk6zbCYt1pwaDLa0&#10;N1Q+z99WwdwUJzmXxfHyVfT1ZBk/4+2+VGo0jLsViEAx/Iv/3AetYJHGpi/pB8jN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xZG9wQAAANsAAAAPAAAAAAAAAAAAAAAA&#10;AKECAABkcnMvZG93bnJldi54bWxQSwUGAAAAAAQABAD5AAAAjwMAAAAA&#10;">
                  <v:stroke endarrow="block"/>
                </v:line>
                <v:rect id="Rectangle 75" o:spid="_x0000_s1134" style="position:absolute;left:61722;top:2286;width:8001;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i7MsMA&#10;AADbAAAADwAAAGRycy9kb3ducmV2LnhtbESPQWvCQBSE7wX/w/IEb3VjkVajq2hB0WM1B709ss8k&#10;mn0bdldN/n23UPA4zMw3zHzZmlo8yPnKsoLRMAFBnFtdcaEgO27eJyB8QNZYWyYFHXlYLnpvc0y1&#10;ffIPPQ6hEBHCPkUFZQhNKqXPSzLoh7Yhjt7FOoMhSldI7fAZ4aaWH0nyKQ1WHBdKbOi7pPx2uBsF&#10;68zt7Xh8/zp3dt+F2+mabadXpQb9djUDEagNr/B/e6cVTKbw9yX+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i7MsMAAADbAAAADwAAAAAAAAAAAAAAAACYAgAAZHJzL2Rv&#10;d25yZXYueG1sUEsFBgAAAAAEAAQA9QAAAIgDAAAAAA==&#10;">
                  <v:textbox inset="2.34086mm,1.1704mm,2.34086mm,1.1704mm">
                    <w:txbxContent>
                      <w:p w:rsidR="00E53573" w:rsidRPr="0072392A" w:rsidRDefault="00E53573" w:rsidP="00E53573">
                        <w:pPr>
                          <w:jc w:val="center"/>
                          <w:rPr>
                            <w:rFonts w:ascii="GHEA Grapalat" w:hAnsi="GHEA Grapalat" w:cs="Sylfaen"/>
                            <w:sz w:val="14"/>
                            <w:szCs w:val="14"/>
                          </w:rPr>
                        </w:pPr>
                        <w:r w:rsidRPr="0072392A">
                          <w:rPr>
                            <w:rFonts w:ascii="GHEA Grapalat" w:hAnsi="GHEA Grapalat" w:cs="Sylfaen"/>
                            <w:sz w:val="14"/>
                            <w:szCs w:val="14"/>
                          </w:rPr>
                          <w:t>Մարզպետի խորհրդական</w:t>
                        </w:r>
                      </w:p>
                    </w:txbxContent>
                  </v:textbox>
                </v:rect>
                <v:rect id="Rectangle 76" o:spid="_x0000_s1135" style="position:absolute;left:80010;top:1943;width:8001;height:3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uEcsEA&#10;AADbAAAADwAAAGRycy9kb3ducmV2LnhtbERPu27CMBTdK/UfrFupW3FAqJSAiVqkVmUEMpTtKr4k&#10;IfF1ZJs8/r4eKnU8Ou9tNppW9OR8bVnBfJaAIC6srrlUkJ8/X95A+ICssbVMCibykO0eH7aYajvw&#10;kfpTKEUMYZ+igiqELpXSFxUZ9DPbEUfuap3BEKErpXY4xHDTykWSvEqDNceGCjvaV1Q0p7tR8JG7&#10;g10u76vLZA9TaH5u+df6ptTz0/i+ARFoDP/iP/e3VrCO6+OX+AP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7rhHLBAAAA2wAAAA8AAAAAAAAAAAAAAAAAmAIAAGRycy9kb3du&#10;cmV2LnhtbFBLBQYAAAAABAAEAPUAAACGAwAAAAA=&#10;">
                  <v:textbox inset="2.34086mm,1.1704mm,2.34086mm,1.1704mm">
                    <w:txbxContent>
                      <w:p w:rsidR="00E53573" w:rsidRPr="0072392A" w:rsidRDefault="00E53573" w:rsidP="00E53573">
                        <w:pPr>
                          <w:jc w:val="center"/>
                          <w:rPr>
                            <w:rFonts w:ascii="GHEA Grapalat" w:hAnsi="GHEA Grapalat" w:cs="Sylfaen"/>
                            <w:sz w:val="14"/>
                            <w:szCs w:val="14"/>
                          </w:rPr>
                        </w:pPr>
                        <w:r w:rsidRPr="0072392A">
                          <w:rPr>
                            <w:rFonts w:ascii="GHEA Grapalat" w:hAnsi="GHEA Grapalat" w:cs="Sylfaen"/>
                            <w:sz w:val="14"/>
                            <w:szCs w:val="14"/>
                          </w:rPr>
                          <w:t>Մարզպետի օգնական</w:t>
                        </w:r>
                      </w:p>
                      <w:p w:rsidR="00E53573" w:rsidRPr="00A000C9" w:rsidRDefault="00E53573" w:rsidP="00E53573"/>
                    </w:txbxContent>
                  </v:textbox>
                </v:rect>
                <v:line id="Line 77" o:spid="_x0000_s1136" style="position:absolute;flip:x;visibility:visible;mso-wrap-style:square" from="50292,1143" to="84582,1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yEosUAAADbAAAADwAAAGRycy9kb3ducmV2LnhtbESPQWsCMRSE70L/Q3hCL1KzFhFdjSKF&#10;ggcv1bLS23Pz3Cy7edkmUbf/3hQKPQ4z8w2z2vS2FTfyoXasYDLOQBCXTtdcKfg8vr/MQYSIrLF1&#10;TAp+KMBm/TRYYa7dnT/odoiVSBAOOSowMXa5lKE0ZDGMXUecvIvzFmOSvpLa4z3BbStfs2wmLdac&#10;Fgx29GaobA5Xq0DO96Nvvz1Pm6I5nRamKIvua6/U87DfLkFE6uN/+K+90woWE/j9kn6AX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dyEosUAAADbAAAADwAAAAAAAAAA&#10;AAAAAAChAgAAZHJzL2Rvd25yZXYueG1sUEsFBgAAAAAEAAQA+QAAAJMDAAAAAA==&#10;"/>
                <v:line id="Line 78" o:spid="_x0000_s1137" style="position:absolute;visibility:visible;mso-wrap-style:square" from="64001,1143" to="64008,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QwisQAAADbAAAADwAAAGRycy9kb3ducmV2LnhtbESPQWsCMRSE7wX/Q3iCt5rVg3ZXo4hL&#10;wYMtqKXn5+a5Wdy8LJt0Tf99Uyj0OMzMN8x6G20rBup941jBbJqBIK6cbrhW8HF5fX4B4QOyxtYx&#10;KfgmD9vN6GmNhXYPPtFwDrVIEPYFKjAhdIWUvjJk0U9dR5y8m+sthiT7WuoeHwluWznPsoW02HBa&#10;MNjR3lB1P39ZBUtTnuRSlsfLezk0szy+xc9rrtRkHHcrEIFi+A//tQ9aQT6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9DCKxAAAANsAAAAPAAAAAAAAAAAA&#10;AAAAAKECAABkcnMvZG93bnJldi54bWxQSwUGAAAAAAQABAD5AAAAkgMAAAAA&#10;">
                  <v:stroke endarrow="block"/>
                </v:line>
                <v:line id="Line 79" o:spid="_x0000_s1138" style="position:absolute;visibility:visible;mso-wrap-style:square" from="76574,1143" to="76581,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iVEcQAAADbAAAADwAAAGRycy9kb3ducmV2LnhtbESPzWrDMBCE74W8g9hAb42cBprYiRJK&#10;TaCHppAfct5YW8vUWhlLddS3rwKFHIeZ+YZZbaJtxUC9bxwrmE4yEMSV0w3XCk7H7dMChA/IGlvH&#10;pOCXPGzWo4cVFtpdeU/DIdQiQdgXqMCE0BVS+sqQRT9xHXHyvlxvMSTZ11L3eE1w28rnLHuRFhtO&#10;CwY7ejNUfR9+rIK5KfdyLsuP42c5NNM87uL5kiv1OI6vSxCBYriH/9vvWkE+g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uJURxAAAANsAAAAPAAAAAAAAAAAA&#10;AAAAAKECAABkcnMvZG93bnJldi54bWxQSwUGAAAAAAQABAD5AAAAkgMAAAAA&#10;">
                  <v:stroke endarrow="block"/>
                </v:line>
                <v:rect id="Rectangle 80" o:spid="_x0000_s1139" style="position:absolute;left:20193;top:8763;width:12954;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CCccMA&#10;AADbAAAADwAAAGRycy9kb3ducmV2LnhtbESPQWvCQBSE7wX/w/IEb3VjCa1GV9GCosfaHPT2yD6T&#10;aPZt2F01+ffdQqHHYWa+YRarzjTiQc7XlhVMxgkI4sLqmksF+ff2dQrCB2SNjWVS0JOH1XLwssBM&#10;2yd/0eMYShEh7DNUUIXQZlL6oiKDfmxb4uhdrDMYonSl1A6fEW4a+ZYk79JgzXGhwpY+Kypux7tR&#10;sMndwabp/ePc20MfbqdrvptdlRoNu/UcRKAu/If/2nutYJbC75f4A+T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dCCccMAAADbAAAADwAAAAAAAAAAAAAAAACYAgAAZHJzL2Rv&#10;d25yZXYueG1sUEsFBgAAAAAEAAQA9QAAAIgDAAAAAA==&#10;">
                  <v:textbox inset="2.34086mm,1.1704mm,2.34086mm,1.1704mm">
                    <w:txbxContent>
                      <w:p w:rsidR="00E53573" w:rsidRPr="0072392A" w:rsidRDefault="00E53573" w:rsidP="00E53573">
                        <w:pPr>
                          <w:jc w:val="center"/>
                          <w:rPr>
                            <w:rFonts w:ascii="GHEA Grapalat" w:hAnsi="GHEA Grapalat" w:cs="Sylfaen"/>
                            <w:sz w:val="18"/>
                          </w:rPr>
                        </w:pPr>
                        <w:r w:rsidRPr="0072392A">
                          <w:rPr>
                            <w:rFonts w:ascii="GHEA Grapalat" w:hAnsi="GHEA Grapalat" w:cs="Sylfaen"/>
                            <w:sz w:val="18"/>
                          </w:rPr>
                          <w:t>Աշխատակազմի ղեկավարի տեղակալ</w:t>
                        </w:r>
                      </w:p>
                    </w:txbxContent>
                  </v:textbox>
                </v:rect>
                <v:rect id="Rectangle 81" o:spid="_x0000_s1140" style="position:absolute;left:53721;top:8763;width:12954;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wn6sQA&#10;AADbAAAADwAAAGRycy9kb3ducmV2LnhtbESPT2sCMRTE7wW/Q3hCbzXbYm1djVKFFj1q91Bvj83r&#10;/s3LkkTd/fZGKPQ4zMxvmOW6N624kPOVZQXPkwQEcW51xYWC7Pvz6R2ED8gaW8ukYCAP69XoYYmp&#10;tlc+0OUYChEh7FNUUIbQpVL6vCSDfmI74uj9WmcwROkKqR1eI9y08iVJZtJgxXGhxI62JeXN8WwU&#10;bDK3t9Pp+e002P0Qmp86+5rXSj2O+48FiEB9+A//tXdawfwV7l/iD5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cJ+rEAAAA2wAAAA8AAAAAAAAAAAAAAAAAmAIAAGRycy9k&#10;b3ducmV2LnhtbFBLBQYAAAAABAAEAPUAAACJAwAAAAA=&#10;">
                  <v:textbox inset="2.34086mm,1.1704mm,2.34086mm,1.1704mm">
                    <w:txbxContent>
                      <w:p w:rsidR="00E53573" w:rsidRPr="00D517FB" w:rsidRDefault="00E53573" w:rsidP="00E53573">
                        <w:pPr>
                          <w:jc w:val="center"/>
                          <w:rPr>
                            <w:rFonts w:ascii="GHEA Grapalat" w:hAnsi="GHEA Grapalat" w:cs="Sylfaen"/>
                            <w:sz w:val="16"/>
                            <w:szCs w:val="16"/>
                          </w:rPr>
                        </w:pPr>
                        <w:r w:rsidRPr="00D517FB">
                          <w:rPr>
                            <w:rFonts w:ascii="GHEA Grapalat" w:hAnsi="GHEA Grapalat" w:cs="Sylfaen"/>
                            <w:sz w:val="16"/>
                            <w:szCs w:val="16"/>
                          </w:rPr>
                          <w:t>Ներքին աուդիտի բաժին</w:t>
                        </w:r>
                      </w:p>
                    </w:txbxContent>
                  </v:textbox>
                </v:rect>
                <v:line id="Line 82" o:spid="_x0000_s1141" style="position:absolute;flip:x;visibility:visible;mso-wrap-style:square" from="33147,10280" to="37719,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m2x8QAAADbAAAADwAAAGRycy9kb3ducmV2LnhtbESPT2vCQBDF74V+h2UEL0E3rSA1ugn9&#10;o1AoHqoePA7ZMQlmZ0N2qvHbu4VCj4837/fmrYrBtepCfWg8G3iapqCIS28brgwc9pvJC6ggyBZb&#10;z2TgRgGK/PFhhZn1V/6my04qFSEcMjRQi3SZ1qGsyWGY+o44eiffO5Qo+0rbHq8R7lr9nKZz7bDh&#10;2FBjR+81lefdj4tvbLb8MZslb04nyYLWR/lKtRgzHg2vS1BCg/wf/6U/rYHFHH63RADo/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abbHxAAAANsAAAAPAAAAAAAAAAAA&#10;AAAAAKECAABkcnMvZG93bnJldi54bWxQSwUGAAAAAAQABAD5AAAAkgMAAAAA&#10;">
                  <v:stroke endarrow="block"/>
                </v:line>
                <v:rect id="Rectangle 83" o:spid="_x0000_s1142" style="position:absolute;left:20574;top:33147;width:1143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IcBsMA&#10;AADbAAAADwAAAGRycy9kb3ducmV2LnhtbESPQWvCQBSE7wX/w/IEb3VjkarRVWyhUo/VHPT2yD6T&#10;aPZt2F01+feuUPA4zMw3zGLVmlrcyPnKsoLRMAFBnFtdcaEg2/+8T0H4gKyxtkwKOvKwWvbeFphq&#10;e+c/uu1CISKEfYoKyhCaVEqfl2TQD21DHL2TdQZDlK6Q2uE9wk0tP5LkUxqsOC6U2NB3SflldzUK&#10;vjK3tePxdXLs7LYLl8M528zOSg367XoOIlAbXuH/9q9WMJvA80v8AX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QIcBsMAAADbAAAADwAAAAAAAAAAAAAAAACYAgAAZHJzL2Rv&#10;d25yZXYueG1sUEsFBgAAAAAEAAQA9QAAAIgDAAAAAA==&#10;">
                  <v:textbox inset="2.34086mm,1.1704mm,2.34086mm,1.1704mm">
                    <w:txbxContent>
                      <w:p w:rsidR="00E53573" w:rsidRPr="0072392A" w:rsidRDefault="00E53573" w:rsidP="00E53573">
                        <w:pPr>
                          <w:jc w:val="center"/>
                          <w:rPr>
                            <w:rFonts w:ascii="GHEA Grapalat" w:hAnsi="GHEA Grapalat"/>
                            <w:sz w:val="14"/>
                            <w:szCs w:val="14"/>
                          </w:rPr>
                        </w:pPr>
                        <w:r w:rsidRPr="0072392A">
                          <w:rPr>
                            <w:rFonts w:ascii="GHEA Grapalat" w:hAnsi="GHEA Grapalat"/>
                            <w:sz w:val="14"/>
                            <w:szCs w:val="14"/>
                            <w:lang w:val="af-ZA"/>
                          </w:rPr>
                          <w:t>Բնակարանային և ենթակառուցվածքների գործունեության խումբ</w:t>
                        </w:r>
                      </w:p>
                    </w:txbxContent>
                  </v:textbox>
                </v:rect>
                <v:line id="Line 84" o:spid="_x0000_s1143" style="position:absolute;visibility:visible;mso-wrap-style:square" from="18288,34290" to="20389,34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wHYMEAAADbAAAADwAAAGRycy9kb3ducmV2LnhtbERPTWvCMBi+D/wP4R3sNlN3mLYzyrAM&#10;PDjBDzy/a16bYvOmNLHGf78cBI8Pz/d8GW0rBup941jBZJyBIK6cbrhWcDz8vM9A+ICssXVMCu7k&#10;YbkYvcyx0O7GOxr2oRYphH2BCkwIXSGlrwxZ9GPXESfu7HqLIcG+lrrHWwq3rfzIsk9pseHUYLCj&#10;laHqsr9aBVNT7uRUlpvDthyaSR5/4+kvV+rtNX5/gQgUw1P8cK+1gjyNTV/SD5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HAdgwQAAANsAAAAPAAAAAAAAAAAAAAAA&#10;AKECAABkcnMvZG93bnJldi54bWxQSwUGAAAAAAQABAD5AAAAjwMAAAAA&#10;">
                  <v:stroke endarrow="block"/>
                </v:line>
                <v:line id="Line 85" o:spid="_x0000_s1144" style="position:absolute;visibility:visible;mso-wrap-style:square" from="18288,21272" to="18307,3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ihT8YAAADbAAAADwAAAGRycy9kb3ducmV2LnhtbESPQWvCQBSE74L/YXmCN91YIdTUVaSl&#10;oD2UqoX2+Mw+k2j2bdjdJum/7xYEj8PMfMMs172pRUvOV5YVzKYJCOLc6ooLBZ/H18kjCB+QNdaW&#10;ScEveVivhoMlZtp2vKf2EAoRIewzVFCG0GRS+rwkg35qG+Lona0zGKJ0hdQOuwg3tXxIklQarDgu&#10;lNjQc0n59fBjFLzPP9J2s3vb9l+79JS/7E/fl84pNR71mycQgfpwD9/aW61gsYD/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IoU/GAAAA2wAAAA8AAAAAAAAA&#10;AAAAAAAAoQIAAGRycy9kb3ducmV2LnhtbFBLBQYAAAAABAAEAPkAAACUAwAAAAA=&#10;"/>
                <v:line id="Line 86" o:spid="_x0000_s1145" style="position:absolute;visibility:visible;mso-wrap-style:square" from="32004,21272" to="32010,29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kA3scAAADcAAAADwAAAGRycy9kb3ducmV2LnhtbESPQUvDQBCF74L/YRmhN7vRQiix21IU&#10;oe2h2CrocZodk2h2Nuxuk/TfO4eCtxnem/e+WaxG16qeQmw8G3iYZqCIS28brgx8vL/ez0HFhGyx&#10;9UwGLhRhtby9WWBh/cAH6o+pUhLCsUADdUpdoXUsa3IYp74jFu3bB4dJ1lBpG3CQcNfqxyzLtcOG&#10;paHGjp5rKn+PZ2dgP3vL+/V2txk/t/mpfDmcvn6GYMzkblw/gUo0pn/z9XpjBT8TfH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QDexwAAANwAAAAPAAAAAAAA&#10;AAAAAAAAAKECAABkcnMvZG93bnJldi54bWxQSwUGAAAAAAQABAD5AAAAlQMAAAAA&#10;"/>
                <v:line id="Line 87" o:spid="_x0000_s1146" style="position:absolute;visibility:visible;mso-wrap-style:square" from="32004,29711" to="33864,29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110cIAAADcAAAADwAAAGRycy9kb3ducmV2LnhtbERPS2sCMRC+F/ofwhR6q9n1oHU1irgI&#10;HmrBBz1PN+NmcTNZNnFN/30jFHqbj+85i1W0rRio941jBfkoA0FcOd1wreB82r69g/ABWWPrmBT8&#10;kIfV8vlpgYV2dz7QcAy1SCHsC1RgQugKKX1lyKIfuY44cRfXWwwJ9rXUPd5TuG3lOMsm0mLDqcFg&#10;RxtD1fV4swqmpjzIqSw/Tp/l0OSzuI9f3zOlXl/ieg4iUAz/4j/3Tqf5WQ6PZ9IF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Y110cIAAADcAAAADwAAAAAAAAAAAAAA&#10;AAChAgAAZHJzL2Rvd25yZXYueG1sUEsFBgAAAAAEAAQA+QAAAJADAAAAAA==&#10;">
                  <v:stroke endarrow="block"/>
                </v:line>
                <v:line id="Line 88" o:spid="_x0000_s1147" style="position:absolute;visibility:visible;mso-wrap-style:square" from="49161,13944" to="49168,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c7MsQAAADcAAAADwAAAGRycy9kb3ducmV2LnhtbERPTWvCQBC9C/6HZYTedKOFUKKriFLQ&#10;Hkq1gh7H7JhEs7Nhd5uk/75bKPQ2j/c5i1VvatGS85VlBdNJAoI4t7riQsHp83X8AsIHZI21ZVLw&#10;TR5Wy+FggZm2HR+oPYZCxBD2GSooQ2gyKX1ekkE/sQ1x5G7WGQwRukJqh10MN7WcJUkqDVYcG0ps&#10;aFNS/jh+GQXvzx9pu96/7frzPr3m28P1cu+cUk+jfj0HEagP/+I/907H+c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ZzsyxAAAANwAAAAPAAAAAAAAAAAA&#10;AAAAAKECAABkcnMvZG93bnJldi54bWxQSwUGAAAAAAQABAD5AAAAkgMAAAAA&#10;"/>
                <v:line id="Line 89" o:spid="_x0000_s1148" style="position:absolute;visibility:visible;mso-wrap-style:square" from="45802,4705" to="45808,7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ueqcQAAADcAAAADwAAAGRycy9kb3ducmV2LnhtbERPTWvCQBC9C/6HZYTedGOFUKKriFLQ&#10;Hkq1gh7H7JhEs7Nhd5uk/75bKPQ2j/c5i1VvatGS85VlBdNJAoI4t7riQsHp83X8AsIHZI21ZVLw&#10;TR5Wy+FggZm2HR+oPYZCxBD2GSooQ2gyKX1ekkE/sQ1x5G7WGQwRukJqh10MN7V8TpJUGqw4NpTY&#10;0Kak/HH8MgreZx9pu96/7frzPr3m28P1cu+cUk+jfj0HEagP/+I/907H+c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K56pxAAAANwAAAAPAAAAAAAAAAAA&#10;AAAAAKECAABkcnMvZG93bnJldi54bWxQSwUGAAAAAAQABAD5AAAAkgMAAAAA&#10;"/>
                <v:line id="Line 90" o:spid="_x0000_s1149" style="position:absolute;flip:x;visibility:visible;mso-wrap-style:square" from="85725,25146" to="88011,25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WR2sUAAADcAAAADwAAAGRycy9kb3ducmV2LnhtbESPQUvDQBCF70L/wzKCl2B3tSIauwnV&#10;tlAQD7Y9eByyYxLMzobs2Kb/vlsQvM3w3vfmzbwcfacONMQ2sIW7qQFFXAXXcm1hv1vfPoGKguyw&#10;C0wWThShLCZXc8xdOPInHbZSqxTCMUcLjUifax2rhjzGaeiJk/YdBo+S1qHWbsBjCvedvjfmUXts&#10;OV1osKe3hqqf7a9PNdYfvJzNslevs+yZVl/ybrRYe3M9Ll5ACY3yb/6jNy5x5gEuz6QJdHE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oWR2sUAAADcAAAADwAAAAAAAAAA&#10;AAAAAAChAgAAZHJzL2Rvd25yZXYueG1sUEsFBgAAAAAEAAQA+QAAAJMDAAAAAA==&#10;">
                  <v:stroke endarrow="block"/>
                </v:line>
                <v:line id="Line 91" o:spid="_x0000_s1150" style="position:absolute;flip:x;visibility:visible;mso-wrap-style:square" from="85725,29718" to="88011,29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k0QcUAAADcAAAADwAAAGRycy9kb3ducmV2LnhtbESPQUvDQBCF70L/wzKCl2B3tSgauwnV&#10;tlAQD7Y9eByyYxLMzobs2Kb/vlsQvM3w3vfmzbwcfacONMQ2sIW7qQFFXAXXcm1hv1vfPoGKguyw&#10;C0wWThShLCZXc8xdOPInHbZSqxTCMUcLjUifax2rhjzGaeiJk/YdBo+S1qHWbsBjCvedvjfmUXts&#10;OV1osKe3hqqf7a9PNdYfvJzNslevs+yZVl/ybrRYe3M9Ll5ACY3yb/6jNy5x5gEuz6QJdHE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ck0QcUAAADcAAAADwAAAAAAAAAA&#10;AAAAAAChAgAAZHJzL2Rvd25yZXYueG1sUEsFBgAAAAAEAAQA+QAAAJMDAAAAAA==&#10;">
                  <v:stroke endarrow="block"/>
                </v:line>
                <v:line id="Line 92" o:spid="_x0000_s1151" style="position:absolute;flip:y;visibility:visible;mso-wrap-style:square" from="85725,18288" to="88011,18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i8TsMAAADcAAAADwAAAGRycy9kb3ducmV2LnhtbERPTWsCMRC9C/6HMIVeRLMtRXRrFCkI&#10;PXipyoq36Wa6WXYzWZOo23/fFARv83ifs1j1thVX8qF2rOBlkoEgLp2uuVJw2G/GMxAhImtsHZOC&#10;XwqwWg4HC8y1u/EXXXexEimEQ44KTIxdLmUoDVkME9cRJ+7HeYsxQV9J7fGWwm0rX7NsKi3WnBoM&#10;dvRhqGx2F6tAzrajs19/vzVFczzOTVEW3Wmr1PNTv34HEamPD/Hd/anT/GwK/8+kC+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94vE7DAAAA3AAAAA8AAAAAAAAAAAAA&#10;AAAAoQIAAGRycy9kb3ducmV2LnhtbFBLBQYAAAAABAAEAPkAAACRAwAAAAA=&#10;"/>
                <v:rect id="Rectangle 93" o:spid="_x0000_s1152" style="position:absolute;left:20764;top:41148;width:10287;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U/0sMA&#10;AADcAAAADwAAAGRycy9kb3ducmV2LnhtbERPTWvCQBC9C/0PyxS8mU2LaJu6hlZQ9FjNob0N2WkS&#10;zc6G3Y0m/75bKHibx/ucVT6YVlzJ+caygqckBUFcWt1wpaA4bWcvIHxA1thaJgUjecjXD5MVZtre&#10;+JOux1CJGMI+QwV1CF0mpS9rMugT2xFH7sc6gyFCV0nt8BbDTSuf03QhDTYcG2rsaFNTeTn2RsFH&#10;4Q52Pu+X36M9jOHydS52r2elpo/D+xuIQEO4i//dex3np0v4eyZe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U/0sMAAADcAAAADwAAAAAAAAAAAAAAAACYAgAAZHJzL2Rv&#10;d25yZXYueG1sUEsFBgAAAAAEAAQA9QAAAIgDAAAAAA==&#10;">
                  <v:textbox inset="2.34086mm,1.1704mm,2.34086mm,1.1704mm">
                    <w:txbxContent>
                      <w:p w:rsidR="00E53573" w:rsidRPr="0072392A" w:rsidRDefault="00E53573" w:rsidP="00E53573">
                        <w:pPr>
                          <w:jc w:val="center"/>
                          <w:rPr>
                            <w:rFonts w:ascii="GHEA Grapalat" w:hAnsi="GHEA Grapalat" w:cs="Sylfaen"/>
                            <w:sz w:val="14"/>
                            <w:szCs w:val="14"/>
                          </w:rPr>
                        </w:pPr>
                        <w:r w:rsidRPr="0072392A">
                          <w:rPr>
                            <w:rFonts w:ascii="GHEA Grapalat" w:hAnsi="GHEA Grapalat" w:cs="Sylfaen"/>
                            <w:sz w:val="14"/>
                            <w:szCs w:val="14"/>
                          </w:rPr>
                          <w:t>Հողաշինության և հողօգտագործման բաժին-մարզային հողային պետական տեսչություն</w:t>
                        </w:r>
                      </w:p>
                      <w:p w:rsidR="00E53573" w:rsidRPr="0072392A" w:rsidRDefault="00E53573" w:rsidP="00E53573">
                        <w:pPr>
                          <w:rPr>
                            <w:rFonts w:ascii="GHEA Grapalat" w:hAnsi="GHEA Grapalat"/>
                            <w:sz w:val="22"/>
                          </w:rPr>
                        </w:pPr>
                      </w:p>
                    </w:txbxContent>
                  </v:textbox>
                </v:rect>
                <v:line id="Line 94" o:spid="_x0000_s1153" style="position:absolute;visibility:visible;mso-wrap-style:square" from="25704,39052" to="25717,41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fcTMUAAADcAAAADwAAAGRycy9kb3ducmV2LnhtbESPT0/DMAzF70h8h8hIu7F0O+xPWTYh&#10;qkkcBtI2xNk0pqlonKoJXfbt8QFpN1vv+b2fN7vsOzXSENvABmbTAhRxHWzLjYGP8/5xBSomZItd&#10;YDJwpQi77f3dBksbLnyk8ZQaJSEcSzTgUupLrWPtyGOchp5YtO8weEyyDo22A14k3Hd6XhQL7bFl&#10;aXDY04uj+uf06w0sXXXUS10dzu/V2M7W+S1/fq2NmTzk5ydQiXK6mf+vX63gF0Irz8gEevs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LfcTMUAAADcAAAADwAAAAAAAAAA&#10;AAAAAAChAgAAZHJzL2Rvd25yZXYueG1sUEsFBgAAAAAEAAQA+QAAAJMDAAAAAA==&#10;">
                  <v:stroke endarrow="block"/>
                </v:line>
                <v:line id="Line 95" o:spid="_x0000_s1154" style="position:absolute;visibility:visible;mso-wrap-style:square" from="84029,39166" to="84035,42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518IAAADcAAAADwAAAGRycy9kb3ducmV2LnhtbERPTWvCQBC9F/wPywje6kYPtUldpRgK&#10;PVjBKD1Ps9NsaHY2ZLdx/fduQehtHu9z1ttoOzHS4FvHChbzDARx7XTLjYLz6e3xGYQPyBo7x6Tg&#10;Sh62m8nDGgvtLnyksQqNSCHsC1RgQugLKX1tyKKfu544cd9usBgSHBqpB7ykcNvJZZY9SYstpwaD&#10;Pe0M1T/Vr1WwMuVRrmS5Px3KsV3k8SN+fuVKzabx9QVEoBj+xXf3u07zsxz+nkkXyM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t518IAAADcAAAADwAAAAAAAAAAAAAA&#10;AAChAgAAZHJzL2Rvd25yZXYueG1sUEsFBgAAAAAEAAQA+QAAAJADAAAAAA==&#10;">
                  <v:stroke endarrow="block"/>
                </v:line>
                <v:line id="Line 96" o:spid="_x0000_s1155" style="position:absolute;flip:y;visibility:visible;mso-wrap-style:square" from="45910,7239" to="61385,7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QXfMcAAADcAAAADwAAAGRycy9kb3ducmV2LnhtbESPQUsDMRCF70L/QxjBi9hsRaRum5Yi&#10;CD30YpUt3qabcbPsZrJN0nb9985B8DbDe/PeN8v16Ht1oZjawAZm0wIUcR1sy42Bz4+3hzmolJEt&#10;9oHJwA8lWK8mN0ssbbjyO132uVESwqlEAy7nodQ61Y48pmkYiEX7DtFjljU22ka8Srjv9WNRPGuP&#10;LUuDw4FeHdXd/uwN6Pnu/hQ3x6eu6g6HF1fV1fC1M+budtwsQGUa87/573prBX8m+PKMT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BBd8xwAAANwAAAAPAAAAAAAA&#10;AAAAAAAAAKECAABkcnMvZG93bnJldi54bWxQSwUGAAAAAAQABAD5AAAAlQMAAAAA&#10;"/>
                <v:line id="Line 97" o:spid="_x0000_s1156" style="position:absolute;visibility:visible;mso-wrap-style:square" from="61347,7245" to="61353,9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TjDMIAAADcAAAADwAAAGRycy9kb3ducmV2LnhtbERPS2sCMRC+F/ofwhR6q9n1oHU1irgI&#10;HmrBBz1PN+NmcTNZNnFN/30jFHqbj+85i1W0rRio941jBfkoA0FcOd1wreB82r69g/ABWWPrmBT8&#10;kIfV8vlpgYV2dz7QcAy1SCHsC1RgQugKKX1lyKIfuY44cRfXWwwJ9rXUPd5TuG3lOMsm0mLDqcFg&#10;RxtD1fV4swqmpjzIqSw/Tp/l0OSzuI9f3zOlXl/ieg4iUAz/4j/3Tqf5eQ6PZ9IF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FTjDMIAAADcAAAADwAAAAAAAAAAAAAA&#10;AAChAgAAZHJzL2Rvd25yZXYueG1sUEsFBgAAAAAEAAQA+QAAAJADAAAAAA==&#10;">
                  <v:stroke endarrow="block"/>
                </v:line>
                <v:rect id="Rectangle 98" o:spid="_x0000_s1157" style="position:absolute;left:67532;top:41275;width:9042;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Kl8IA&#10;AADcAAAADwAAAGRycy9kb3ducmV2LnhtbERPTYvCMBC9L/gfwgje1lSRXa1GcRdc1uNqD3obmrGt&#10;NpOSRG3//UYQvM3jfc5i1Zpa3Mj5yrKC0TABQZxbXXGhINtv3qcgfEDWWFsmBR15WC17bwtMtb3z&#10;H912oRAxhH2KCsoQmlRKn5dk0A9tQxy5k3UGQ4SukNrhPYabWo6T5EMarDg2lNjQd0n5ZXc1Cr4y&#10;t7WTyfXz2NltFy6Hc/YzOys16LfrOYhAbXiJn+5fHeePxvB4Jl4g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wqXwgAAANwAAAAPAAAAAAAAAAAAAAAAAJgCAABkcnMvZG93&#10;bnJldi54bWxQSwUGAAAAAAQABAD1AAAAhwMAAAAA&#10;">
                  <v:textbox inset="2.34086mm,1.1704mm,2.34086mm,1.1704mm">
                    <w:txbxContent>
                      <w:p w:rsidR="00E53573" w:rsidRPr="00D517FB" w:rsidRDefault="00E53573" w:rsidP="00E53573">
                        <w:pPr>
                          <w:jc w:val="center"/>
                          <w:rPr>
                            <w:rFonts w:ascii="GHEA Grapalat" w:hAnsi="GHEA Grapalat" w:cs="Sylfaen"/>
                            <w:sz w:val="14"/>
                            <w:szCs w:val="14"/>
                          </w:rPr>
                        </w:pPr>
                        <w:r w:rsidRPr="00D517FB">
                          <w:rPr>
                            <w:rFonts w:ascii="GHEA Grapalat" w:hAnsi="GHEA Grapalat" w:cs="Sylfaen"/>
                            <w:sz w:val="14"/>
                            <w:szCs w:val="14"/>
                          </w:rPr>
                          <w:t>Զորահավաքային նախապատրաս տության  բաժին</w:t>
                        </w:r>
                      </w:p>
                      <w:p w:rsidR="00E53573" w:rsidRPr="00EE66B7" w:rsidRDefault="00E53573" w:rsidP="00E53573">
                        <w:pPr>
                          <w:rPr>
                            <w:rFonts w:ascii="Arial LatArm" w:hAnsi="Arial LatArm"/>
                            <w:sz w:val="22"/>
                          </w:rPr>
                        </w:pPr>
                      </w:p>
                    </w:txbxContent>
                  </v:textbox>
                </v:rect>
                <v:line id="Line 99" o:spid="_x0000_s1158" style="position:absolute;visibility:visible;mso-wrap-style:square" from="71913,39249" to="71926,41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Y4MIAAADcAAAADwAAAGRycy9kb3ducmV2LnhtbERP32vCMBB+H/g/hBP2NtMq6OyMIhZh&#10;D9tAHXu+NWdTbC6liTX7781gsLf7+H7eahNtKwbqfeNYQT7JQBBXTjdcK/g87Z+eQfiArLF1TAp+&#10;yMNmPXpYYaHdjQ80HEMtUgj7AhWYELpCSl8ZsugnriNO3Nn1FkOCfS11j7cUbls5zbK5tNhwajDY&#10;0c5QdTlerYKFKQ9yIcu300c5NPkyvsev76VSj+O4fQERKIZ/8Z/7Vaf5+Qx+n0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rY4MIAAADcAAAADwAAAAAAAAAAAAAA&#10;AAChAgAAZHJzL2Rvd25yZXYueG1sUEsFBgAAAAAEAAQA+QAAAJADAAAAAA==&#10;">
                  <v:stroke endarrow="block"/>
                </v:line>
                <v:line id="Line 100" o:spid="_x0000_s1159" style="position:absolute;visibility:visible;mso-wrap-style:square" from="50298,11347" to="53536,11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NAlMIAAADcAAAADwAAAGRycy9kb3ducmV2LnhtbERP32vCMBB+H/g/hBP2NtOK6OyMIhZh&#10;D9tAHXu+NWdTbC6liTX7781gsLf7+H7eahNtKwbqfeNYQT7JQBBXTjdcK/g87Z+eQfiArLF1TAp+&#10;yMNmPXpYYaHdjQ80HEMtUgj7AhWYELpCSl8ZsugnriNO3Nn1FkOCfS11j7cUbls5zbK5tNhwajDY&#10;0c5QdTlerYKFKQ9yIcu300c5NPkyvsev76VSj+O4fQERKIZ/8Z/7Vaf5+Qx+n0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CNAlMIAAADcAAAADwAAAAAAAAAAAAAA&#10;AAChAgAAZHJzL2Rvd25yZXYueG1sUEsFBgAAAAAEAAQA+QAAAJADAAAAAA==&#10;">
                  <v:stroke endarrow="block"/>
                </v:line>
                <w10:wrap anchory="line"/>
              </v:group>
            </w:pict>
          </mc:Fallback>
        </mc:AlternateContent>
      </w:r>
      <w:r>
        <w:rPr>
          <w:rFonts w:ascii="GHEA Grapalat" w:hAnsi="GHEA Grapalat" w:cs="Sylfaen"/>
          <w:noProof/>
        </w:rPr>
        <mc:AlternateContent>
          <mc:Choice Requires="wps">
            <w:drawing>
              <wp:inline distT="0" distB="0" distL="0" distR="0" wp14:anchorId="177FFBAD" wp14:editId="23E6CF53">
                <wp:extent cx="8997315" cy="5296535"/>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997315" cy="5296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style="width:708.45pt;height:41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" filled="f" stroked="f">
                <o:lock v:ext="edit" aspectratio="t"/>
                <w10:anchorlock/>
              </v:rect>
            </w:pict>
          </mc:Fallback>
        </mc:AlternateContent>
      </w:r>
    </w:p>
    <w:p w:rsidR="00E53573" w:rsidRPr="003865A4" w:rsidRDefault="00E53573" w:rsidP="00E53573">
      <w:pPr>
        <w:autoSpaceDE w:val="0"/>
        <w:autoSpaceDN w:val="0"/>
        <w:adjustRightInd w:val="0"/>
        <w:jc w:val="center"/>
        <w:rPr>
          <w:rFonts w:ascii="GHEA Grapalat" w:hAnsi="GHEA Grapalat" w:cs="ArialArmenianMT"/>
          <w:b/>
          <w:sz w:val="10"/>
          <w:szCs w:val="10"/>
        </w:rPr>
      </w:pPr>
    </w:p>
    <w:p w:rsidR="00E53573" w:rsidRPr="003865A4" w:rsidRDefault="00E53573" w:rsidP="00E53573">
      <w:pPr>
        <w:autoSpaceDE w:val="0"/>
        <w:autoSpaceDN w:val="0"/>
        <w:adjustRightInd w:val="0"/>
        <w:jc w:val="center"/>
        <w:rPr>
          <w:rFonts w:ascii="GHEA Grapalat" w:hAnsi="GHEA Grapalat" w:cs="Sylfaen"/>
          <w:b/>
        </w:rPr>
      </w:pPr>
      <w:r w:rsidRPr="003865A4">
        <w:rPr>
          <w:rFonts w:ascii="GHEA Grapalat" w:hAnsi="GHEA Grapalat" w:cs="ArialArmenianMT"/>
          <w:b/>
        </w:rPr>
        <w:t xml:space="preserve">11.1.4.  </w:t>
      </w:r>
      <w:r w:rsidRPr="003865A4">
        <w:rPr>
          <w:rFonts w:ascii="GHEA Grapalat" w:hAnsi="GHEA Grapalat" w:cs="Sylfaen"/>
          <w:b/>
        </w:rPr>
        <w:t>Քաղաքացիական</w:t>
      </w:r>
      <w:r w:rsidRPr="003865A4">
        <w:rPr>
          <w:rFonts w:ascii="GHEA Grapalat" w:hAnsi="GHEA Grapalat" w:cs="Times Armenian"/>
          <w:b/>
        </w:rPr>
        <w:t xml:space="preserve"> </w:t>
      </w:r>
      <w:r w:rsidRPr="003865A4">
        <w:rPr>
          <w:rFonts w:ascii="GHEA Grapalat" w:hAnsi="GHEA Grapalat" w:cs="Sylfaen"/>
          <w:b/>
        </w:rPr>
        <w:t>ծառայություն</w:t>
      </w:r>
    </w:p>
    <w:p w:rsidR="00E53573" w:rsidRPr="003865A4" w:rsidRDefault="00E53573" w:rsidP="00E53573">
      <w:pPr>
        <w:autoSpaceDE w:val="0"/>
        <w:autoSpaceDN w:val="0"/>
        <w:adjustRightInd w:val="0"/>
        <w:jc w:val="center"/>
        <w:rPr>
          <w:rFonts w:ascii="GHEA Grapalat" w:hAnsi="GHEA Grapalat" w:cs="Times Armenian"/>
          <w:b/>
          <w:sz w:val="16"/>
          <w:szCs w:val="16"/>
        </w:rPr>
      </w:pPr>
    </w:p>
    <w:p w:rsidR="00E53573" w:rsidRPr="003865A4" w:rsidRDefault="00E53573" w:rsidP="00E53573">
      <w:pPr>
        <w:autoSpaceDE w:val="0"/>
        <w:autoSpaceDN w:val="0"/>
        <w:adjustRightInd w:val="0"/>
        <w:jc w:val="center"/>
        <w:rPr>
          <w:rFonts w:ascii="GHEA Grapalat" w:hAnsi="GHEA Grapalat" w:cs="ArialArmenianMT"/>
          <w:b/>
          <w:sz w:val="16"/>
          <w:szCs w:val="16"/>
        </w:rPr>
      </w:pPr>
    </w:p>
    <w:p w:rsidR="00E53573" w:rsidRPr="003865A4" w:rsidRDefault="00E53573" w:rsidP="00E53573">
      <w:pPr>
        <w:numPr>
          <w:ilvl w:val="0"/>
          <w:numId w:val="59"/>
        </w:numPr>
        <w:autoSpaceDE w:val="0"/>
        <w:autoSpaceDN w:val="0"/>
        <w:adjustRightInd w:val="0"/>
        <w:ind w:left="-180" w:firstLine="398"/>
        <w:jc w:val="both"/>
        <w:rPr>
          <w:rFonts w:ascii="GHEA Grapalat" w:hAnsi="GHEA Grapalat" w:cs="Times Armenian"/>
        </w:rPr>
      </w:pPr>
      <w:r w:rsidRPr="003865A4">
        <w:rPr>
          <w:rFonts w:ascii="GHEA Grapalat" w:hAnsi="GHEA Grapalat" w:cs="Sylfaen"/>
        </w:rPr>
        <w:t>Տարածքային</w:t>
      </w:r>
      <w:r w:rsidRPr="003865A4">
        <w:rPr>
          <w:rFonts w:ascii="GHEA Grapalat" w:hAnsi="GHEA Grapalat" w:cs="Times Armenian"/>
        </w:rPr>
        <w:t xml:space="preserve"> </w:t>
      </w:r>
      <w:r w:rsidRPr="003865A4">
        <w:rPr>
          <w:rFonts w:ascii="GHEA Grapalat" w:hAnsi="GHEA Grapalat" w:cs="Sylfaen"/>
        </w:rPr>
        <w:t>կառավարման</w:t>
      </w:r>
      <w:r w:rsidRPr="003865A4">
        <w:rPr>
          <w:rFonts w:ascii="GHEA Grapalat" w:hAnsi="GHEA Grapalat" w:cs="Times Armenian"/>
        </w:rPr>
        <w:t xml:space="preserve"> </w:t>
      </w:r>
      <w:r w:rsidRPr="003865A4">
        <w:rPr>
          <w:rFonts w:ascii="GHEA Grapalat" w:hAnsi="GHEA Grapalat" w:cs="Sylfaen"/>
        </w:rPr>
        <w:t>համակարգի</w:t>
      </w:r>
      <w:r w:rsidRPr="003865A4">
        <w:rPr>
          <w:rFonts w:ascii="GHEA Grapalat" w:hAnsi="GHEA Grapalat" w:cs="Times Armenian"/>
        </w:rPr>
        <w:t xml:space="preserve"> </w:t>
      </w:r>
      <w:r w:rsidRPr="003865A4">
        <w:rPr>
          <w:rFonts w:ascii="GHEA Grapalat" w:hAnsi="GHEA Grapalat" w:cs="Sylfaen"/>
        </w:rPr>
        <w:t>արդյունավետ</w:t>
      </w:r>
      <w:r w:rsidRPr="003865A4">
        <w:rPr>
          <w:rFonts w:ascii="GHEA Grapalat" w:hAnsi="GHEA Grapalat" w:cs="Times Armenian"/>
        </w:rPr>
        <w:t xml:space="preserve"> </w:t>
      </w:r>
      <w:r w:rsidRPr="003865A4">
        <w:rPr>
          <w:rFonts w:ascii="GHEA Grapalat" w:hAnsi="GHEA Grapalat" w:cs="Sylfaen"/>
        </w:rPr>
        <w:t>գործունեության</w:t>
      </w:r>
      <w:r w:rsidRPr="003865A4">
        <w:rPr>
          <w:rFonts w:ascii="GHEA Grapalat" w:hAnsi="GHEA Grapalat" w:cs="Times Armenian"/>
        </w:rPr>
        <w:t xml:space="preserve"> </w:t>
      </w:r>
      <w:r w:rsidRPr="003865A4">
        <w:rPr>
          <w:rFonts w:ascii="GHEA Grapalat" w:hAnsi="GHEA Grapalat" w:cs="Sylfaen"/>
        </w:rPr>
        <w:t>երաշխիքներից</w:t>
      </w:r>
      <w:r w:rsidRPr="003865A4">
        <w:rPr>
          <w:rFonts w:ascii="GHEA Grapalat" w:hAnsi="GHEA Grapalat" w:cs="Times Armenian"/>
        </w:rPr>
        <w:t xml:space="preserve"> </w:t>
      </w:r>
      <w:r w:rsidRPr="003865A4">
        <w:rPr>
          <w:rFonts w:ascii="GHEA Grapalat" w:hAnsi="GHEA Grapalat" w:cs="Sylfaen"/>
        </w:rPr>
        <w:t>մեկը</w:t>
      </w:r>
      <w:r w:rsidRPr="003865A4">
        <w:rPr>
          <w:rFonts w:ascii="GHEA Grapalat" w:hAnsi="GHEA Grapalat" w:cs="Times Armenian"/>
        </w:rPr>
        <w:t xml:space="preserve"> </w:t>
      </w:r>
      <w:r w:rsidRPr="003865A4">
        <w:rPr>
          <w:rFonts w:ascii="GHEA Grapalat" w:hAnsi="GHEA Grapalat" w:cs="Sylfaen"/>
        </w:rPr>
        <w:t>քաղաքացիական</w:t>
      </w:r>
      <w:r w:rsidRPr="003865A4">
        <w:rPr>
          <w:rFonts w:ascii="GHEA Grapalat" w:hAnsi="GHEA Grapalat" w:cs="Times Armenian"/>
        </w:rPr>
        <w:t xml:space="preserve"> </w:t>
      </w:r>
      <w:r w:rsidRPr="003865A4">
        <w:rPr>
          <w:rFonts w:ascii="GHEA Grapalat" w:hAnsi="GHEA Grapalat" w:cs="Sylfaen"/>
        </w:rPr>
        <w:t>ծառայության</w:t>
      </w:r>
      <w:r w:rsidRPr="003865A4">
        <w:rPr>
          <w:rFonts w:ascii="GHEA Grapalat" w:hAnsi="GHEA Grapalat" w:cs="Times Armenian"/>
        </w:rPr>
        <w:t xml:space="preserve"> </w:t>
      </w:r>
      <w:r w:rsidRPr="003865A4">
        <w:rPr>
          <w:rFonts w:ascii="GHEA Grapalat" w:hAnsi="GHEA Grapalat" w:cs="Sylfaen"/>
        </w:rPr>
        <w:t>համակարգն</w:t>
      </w:r>
      <w:r w:rsidRPr="003865A4">
        <w:rPr>
          <w:rFonts w:ascii="GHEA Grapalat" w:hAnsi="GHEA Grapalat" w:cs="Times Armenian"/>
        </w:rPr>
        <w:t xml:space="preserve"> </w:t>
      </w:r>
      <w:r w:rsidRPr="003865A4">
        <w:rPr>
          <w:rFonts w:ascii="GHEA Grapalat" w:hAnsi="GHEA Grapalat" w:cs="Sylfaen"/>
        </w:rPr>
        <w:t>է</w:t>
      </w:r>
      <w:r w:rsidRPr="003865A4">
        <w:rPr>
          <w:rFonts w:ascii="GHEA Grapalat" w:hAnsi="GHEA Grapalat" w:cs="Times Armenian"/>
        </w:rPr>
        <w:t xml:space="preserve">: </w:t>
      </w:r>
      <w:r w:rsidRPr="003865A4">
        <w:rPr>
          <w:rFonts w:ascii="GHEA Grapalat" w:hAnsi="GHEA Grapalat" w:cs="Sylfaen"/>
        </w:rPr>
        <w:t>Ներկայումս</w:t>
      </w:r>
      <w:r w:rsidRPr="003865A4">
        <w:rPr>
          <w:rFonts w:ascii="GHEA Grapalat" w:hAnsi="GHEA Grapalat" w:cs="Times Armenian"/>
        </w:rPr>
        <w:t xml:space="preserve"> </w:t>
      </w:r>
      <w:r w:rsidRPr="003865A4">
        <w:rPr>
          <w:rFonts w:ascii="GHEA Grapalat" w:hAnsi="GHEA Grapalat" w:cs="Sylfaen"/>
        </w:rPr>
        <w:t>կարելի</w:t>
      </w:r>
      <w:r w:rsidRPr="003865A4">
        <w:rPr>
          <w:rFonts w:ascii="GHEA Grapalat" w:hAnsi="GHEA Grapalat" w:cs="Times Armenian"/>
        </w:rPr>
        <w:t xml:space="preserve"> </w:t>
      </w:r>
      <w:r w:rsidRPr="003865A4">
        <w:rPr>
          <w:rFonts w:ascii="GHEA Grapalat" w:hAnsi="GHEA Grapalat" w:cs="Sylfaen"/>
        </w:rPr>
        <w:t>է</w:t>
      </w:r>
      <w:r w:rsidRPr="003865A4">
        <w:rPr>
          <w:rFonts w:ascii="GHEA Grapalat" w:hAnsi="GHEA Grapalat" w:cs="Times Armenian"/>
        </w:rPr>
        <w:t xml:space="preserve"> </w:t>
      </w:r>
      <w:r w:rsidRPr="003865A4">
        <w:rPr>
          <w:rFonts w:ascii="GHEA Grapalat" w:hAnsi="GHEA Grapalat" w:cs="Sylfaen"/>
        </w:rPr>
        <w:t>արձանագրել</w:t>
      </w:r>
      <w:r w:rsidRPr="003865A4">
        <w:rPr>
          <w:rFonts w:ascii="GHEA Grapalat" w:hAnsi="GHEA Grapalat" w:cs="Times Armenian"/>
        </w:rPr>
        <w:t xml:space="preserve">, </w:t>
      </w:r>
      <w:r w:rsidRPr="003865A4">
        <w:rPr>
          <w:rFonts w:ascii="GHEA Grapalat" w:hAnsi="GHEA Grapalat" w:cs="Sylfaen"/>
        </w:rPr>
        <w:t>որ</w:t>
      </w:r>
      <w:r w:rsidRPr="003865A4">
        <w:rPr>
          <w:rFonts w:ascii="GHEA Grapalat" w:hAnsi="GHEA Grapalat" w:cs="Times Armenian"/>
        </w:rPr>
        <w:t xml:space="preserve"> </w:t>
      </w:r>
      <w:r w:rsidRPr="003865A4">
        <w:rPr>
          <w:rFonts w:ascii="GHEA Grapalat" w:hAnsi="GHEA Grapalat" w:cs="Sylfaen"/>
        </w:rPr>
        <w:t>այն</w:t>
      </w:r>
      <w:r w:rsidRPr="003865A4">
        <w:rPr>
          <w:rFonts w:ascii="GHEA Grapalat" w:hAnsi="GHEA Grapalat" w:cs="Times Armenian"/>
        </w:rPr>
        <w:t xml:space="preserve"> </w:t>
      </w:r>
      <w:r w:rsidRPr="003865A4">
        <w:rPr>
          <w:rFonts w:ascii="GHEA Grapalat" w:hAnsi="GHEA Grapalat" w:cs="Sylfaen"/>
        </w:rPr>
        <w:t>հիմնականում</w:t>
      </w:r>
      <w:r w:rsidRPr="003865A4">
        <w:rPr>
          <w:rFonts w:ascii="GHEA Grapalat" w:hAnsi="GHEA Grapalat" w:cs="Times Armenian"/>
        </w:rPr>
        <w:t xml:space="preserve"> </w:t>
      </w:r>
      <w:r w:rsidRPr="003865A4">
        <w:rPr>
          <w:rFonts w:ascii="GHEA Grapalat" w:hAnsi="GHEA Grapalat" w:cs="Sylfaen"/>
        </w:rPr>
        <w:t>կայացել</w:t>
      </w:r>
      <w:r w:rsidRPr="003865A4">
        <w:rPr>
          <w:rFonts w:ascii="GHEA Grapalat" w:hAnsi="GHEA Grapalat" w:cs="Times Armenian"/>
        </w:rPr>
        <w:t xml:space="preserve"> </w:t>
      </w:r>
      <w:r w:rsidRPr="003865A4">
        <w:rPr>
          <w:rFonts w:ascii="GHEA Grapalat" w:hAnsi="GHEA Grapalat" w:cs="Sylfaen"/>
        </w:rPr>
        <w:t>է</w:t>
      </w:r>
      <w:r w:rsidRPr="003865A4">
        <w:rPr>
          <w:rFonts w:ascii="GHEA Grapalat" w:hAnsi="GHEA Grapalat" w:cs="Times Armenian"/>
        </w:rPr>
        <w:t xml:space="preserve">: 2001 </w:t>
      </w:r>
      <w:r w:rsidRPr="003865A4">
        <w:rPr>
          <w:rFonts w:ascii="GHEA Grapalat" w:hAnsi="GHEA Grapalat" w:cs="Sylfaen"/>
        </w:rPr>
        <w:t>թվականից</w:t>
      </w:r>
      <w:r w:rsidRPr="003865A4">
        <w:rPr>
          <w:rFonts w:ascii="GHEA Grapalat" w:hAnsi="GHEA Grapalat" w:cs="Times Armenian"/>
        </w:rPr>
        <w:t xml:space="preserve"> </w:t>
      </w:r>
      <w:r w:rsidRPr="003865A4">
        <w:rPr>
          <w:rFonts w:ascii="GHEA Grapalat" w:hAnsi="GHEA Grapalat" w:cs="Sylfaen"/>
        </w:rPr>
        <w:t>տարածքային</w:t>
      </w:r>
      <w:r w:rsidRPr="003865A4">
        <w:rPr>
          <w:rFonts w:ascii="GHEA Grapalat" w:hAnsi="GHEA Grapalat" w:cs="Times Armenian"/>
        </w:rPr>
        <w:t xml:space="preserve"> </w:t>
      </w:r>
      <w:r w:rsidRPr="003865A4">
        <w:rPr>
          <w:rFonts w:ascii="GHEA Grapalat" w:hAnsi="GHEA Grapalat" w:cs="Sylfaen"/>
        </w:rPr>
        <w:t>կառավարման</w:t>
      </w:r>
      <w:r w:rsidRPr="003865A4">
        <w:rPr>
          <w:rFonts w:ascii="GHEA Grapalat" w:hAnsi="GHEA Grapalat" w:cs="Times Armenian"/>
        </w:rPr>
        <w:t xml:space="preserve"> </w:t>
      </w:r>
      <w:r w:rsidRPr="003865A4">
        <w:rPr>
          <w:rFonts w:ascii="GHEA Grapalat" w:hAnsi="GHEA Grapalat" w:cs="Sylfaen"/>
        </w:rPr>
        <w:t>համակարգում</w:t>
      </w:r>
      <w:r w:rsidRPr="003865A4">
        <w:rPr>
          <w:rFonts w:ascii="GHEA Grapalat" w:hAnsi="GHEA Grapalat" w:cs="Times Armenian"/>
        </w:rPr>
        <w:t xml:space="preserve"> </w:t>
      </w:r>
      <w:r w:rsidRPr="003865A4">
        <w:rPr>
          <w:rFonts w:ascii="GHEA Grapalat" w:hAnsi="GHEA Grapalat" w:cs="Sylfaen"/>
        </w:rPr>
        <w:t>ներդրվեց</w:t>
      </w:r>
      <w:r w:rsidRPr="003865A4">
        <w:rPr>
          <w:rFonts w:ascii="GHEA Grapalat" w:hAnsi="GHEA Grapalat" w:cs="Times Armenian"/>
        </w:rPr>
        <w:t xml:space="preserve"> </w:t>
      </w:r>
      <w:r w:rsidRPr="003865A4">
        <w:rPr>
          <w:rFonts w:ascii="GHEA Grapalat" w:hAnsi="GHEA Grapalat" w:cs="Sylfaen"/>
        </w:rPr>
        <w:t>քաղաքացիական</w:t>
      </w:r>
      <w:r w:rsidRPr="003865A4">
        <w:rPr>
          <w:rFonts w:ascii="GHEA Grapalat" w:hAnsi="GHEA Grapalat" w:cs="Times Armenian"/>
        </w:rPr>
        <w:t xml:space="preserve"> </w:t>
      </w:r>
      <w:r w:rsidRPr="003865A4">
        <w:rPr>
          <w:rFonts w:ascii="GHEA Grapalat" w:hAnsi="GHEA Grapalat" w:cs="Sylfaen"/>
        </w:rPr>
        <w:t>ծառայությունը</w:t>
      </w:r>
      <w:r w:rsidRPr="003865A4">
        <w:rPr>
          <w:rFonts w:ascii="GHEA Grapalat" w:hAnsi="GHEA Grapalat" w:cs="Times Armenian"/>
        </w:rPr>
        <w:t xml:space="preserve">, </w:t>
      </w:r>
      <w:r w:rsidRPr="003865A4">
        <w:rPr>
          <w:rFonts w:ascii="GHEA Grapalat" w:hAnsi="GHEA Grapalat" w:cs="Sylfaen"/>
        </w:rPr>
        <w:t>որը</w:t>
      </w:r>
      <w:r w:rsidRPr="003865A4">
        <w:rPr>
          <w:rFonts w:ascii="GHEA Grapalat" w:hAnsi="GHEA Grapalat" w:cs="Times Armenian"/>
        </w:rPr>
        <w:t xml:space="preserve"> </w:t>
      </w:r>
      <w:r w:rsidRPr="003865A4">
        <w:rPr>
          <w:rFonts w:ascii="GHEA Grapalat" w:hAnsi="GHEA Grapalat" w:cs="Sylfaen"/>
        </w:rPr>
        <w:t>հնարավորություն</w:t>
      </w:r>
      <w:r w:rsidRPr="003865A4">
        <w:rPr>
          <w:rFonts w:ascii="GHEA Grapalat" w:hAnsi="GHEA Grapalat" w:cs="Times Armenian"/>
        </w:rPr>
        <w:t xml:space="preserve"> </w:t>
      </w:r>
      <w:r w:rsidRPr="003865A4">
        <w:rPr>
          <w:rFonts w:ascii="GHEA Grapalat" w:hAnsi="GHEA Grapalat" w:cs="Sylfaen"/>
        </w:rPr>
        <w:t>տվեց</w:t>
      </w:r>
      <w:r w:rsidRPr="003865A4">
        <w:rPr>
          <w:rFonts w:ascii="GHEA Grapalat" w:hAnsi="GHEA Grapalat" w:cs="Times Armenian"/>
        </w:rPr>
        <w:t xml:space="preserve"> </w:t>
      </w:r>
      <w:r w:rsidRPr="003865A4">
        <w:rPr>
          <w:rFonts w:ascii="GHEA Grapalat" w:hAnsi="GHEA Grapalat" w:cs="Sylfaen"/>
        </w:rPr>
        <w:t>տարանջատելու</w:t>
      </w:r>
      <w:r w:rsidRPr="003865A4">
        <w:rPr>
          <w:rFonts w:ascii="GHEA Grapalat" w:hAnsi="GHEA Grapalat" w:cs="Times Armenian"/>
        </w:rPr>
        <w:t xml:space="preserve"> </w:t>
      </w:r>
      <w:r w:rsidRPr="003865A4">
        <w:rPr>
          <w:rFonts w:ascii="GHEA Grapalat" w:hAnsi="GHEA Grapalat" w:cs="Sylfaen"/>
        </w:rPr>
        <w:t>քաղաքական</w:t>
      </w:r>
      <w:r w:rsidRPr="003865A4">
        <w:rPr>
          <w:rFonts w:ascii="GHEA Grapalat" w:hAnsi="GHEA Grapalat" w:cs="Times Armenian"/>
        </w:rPr>
        <w:t xml:space="preserve">, </w:t>
      </w:r>
      <w:r w:rsidRPr="003865A4">
        <w:rPr>
          <w:rFonts w:ascii="GHEA Grapalat" w:hAnsi="GHEA Grapalat" w:cs="Sylfaen"/>
        </w:rPr>
        <w:t>հայեցողական</w:t>
      </w:r>
      <w:r w:rsidRPr="003865A4">
        <w:rPr>
          <w:rFonts w:ascii="GHEA Grapalat" w:hAnsi="GHEA Grapalat" w:cs="Times Armenian"/>
        </w:rPr>
        <w:t xml:space="preserve"> </w:t>
      </w:r>
      <w:r w:rsidRPr="003865A4">
        <w:rPr>
          <w:rFonts w:ascii="GHEA Grapalat" w:hAnsi="GHEA Grapalat" w:cs="Sylfaen"/>
        </w:rPr>
        <w:t>և</w:t>
      </w:r>
      <w:r w:rsidRPr="003865A4">
        <w:rPr>
          <w:rFonts w:ascii="GHEA Grapalat" w:hAnsi="GHEA Grapalat" w:cs="Times Armenian"/>
        </w:rPr>
        <w:t xml:space="preserve"> </w:t>
      </w:r>
      <w:r w:rsidRPr="003865A4">
        <w:rPr>
          <w:rFonts w:ascii="GHEA Grapalat" w:hAnsi="GHEA Grapalat" w:cs="Sylfaen"/>
        </w:rPr>
        <w:t>սպասարկող</w:t>
      </w:r>
      <w:r w:rsidRPr="003865A4">
        <w:rPr>
          <w:rFonts w:ascii="GHEA Grapalat" w:hAnsi="GHEA Grapalat" w:cs="Times Armenian"/>
        </w:rPr>
        <w:t xml:space="preserve"> </w:t>
      </w:r>
      <w:r w:rsidRPr="003865A4">
        <w:rPr>
          <w:rFonts w:ascii="GHEA Grapalat" w:hAnsi="GHEA Grapalat" w:cs="Sylfaen"/>
        </w:rPr>
        <w:t>պաշտոնները</w:t>
      </w:r>
      <w:r w:rsidRPr="003865A4">
        <w:rPr>
          <w:rFonts w:ascii="GHEA Grapalat" w:hAnsi="GHEA Grapalat" w:cs="Times Armenian"/>
        </w:rPr>
        <w:t xml:space="preserve"> </w:t>
      </w:r>
      <w:r w:rsidRPr="003865A4">
        <w:rPr>
          <w:rFonts w:ascii="GHEA Grapalat" w:hAnsi="GHEA Grapalat" w:cs="Sylfaen"/>
        </w:rPr>
        <w:t>քաղաքացիական</w:t>
      </w:r>
      <w:r w:rsidRPr="003865A4">
        <w:rPr>
          <w:rFonts w:ascii="GHEA Grapalat" w:hAnsi="GHEA Grapalat" w:cs="Times Armenian"/>
        </w:rPr>
        <w:t xml:space="preserve">` </w:t>
      </w:r>
      <w:r w:rsidRPr="003865A4">
        <w:rPr>
          <w:rFonts w:ascii="GHEA Grapalat" w:hAnsi="GHEA Grapalat" w:cs="Sylfaen"/>
        </w:rPr>
        <w:t>մասնագիտական</w:t>
      </w:r>
      <w:r w:rsidRPr="003865A4">
        <w:rPr>
          <w:rFonts w:ascii="GHEA Grapalat" w:hAnsi="GHEA Grapalat" w:cs="Times Armenian"/>
        </w:rPr>
        <w:t xml:space="preserve"> </w:t>
      </w:r>
      <w:r w:rsidRPr="003865A4">
        <w:rPr>
          <w:rFonts w:ascii="GHEA Grapalat" w:hAnsi="GHEA Grapalat" w:cs="Sylfaen"/>
        </w:rPr>
        <w:t>ծառայողներից</w:t>
      </w:r>
      <w:r w:rsidRPr="003865A4">
        <w:rPr>
          <w:rFonts w:ascii="GHEA Grapalat" w:hAnsi="GHEA Grapalat" w:cs="Times Armenian"/>
        </w:rPr>
        <w:t xml:space="preserve">` </w:t>
      </w:r>
      <w:r w:rsidRPr="003865A4">
        <w:rPr>
          <w:rFonts w:ascii="GHEA Grapalat" w:hAnsi="GHEA Grapalat" w:cs="Sylfaen"/>
        </w:rPr>
        <w:t>օրենքի</w:t>
      </w:r>
      <w:r w:rsidRPr="003865A4">
        <w:rPr>
          <w:rFonts w:ascii="GHEA Grapalat" w:hAnsi="GHEA Grapalat" w:cs="Times Armenian"/>
        </w:rPr>
        <w:t xml:space="preserve"> </w:t>
      </w:r>
      <w:r w:rsidRPr="003865A4">
        <w:rPr>
          <w:rFonts w:ascii="GHEA Grapalat" w:hAnsi="GHEA Grapalat" w:cs="Sylfaen"/>
        </w:rPr>
        <w:t>ուժով</w:t>
      </w:r>
      <w:r w:rsidRPr="003865A4">
        <w:rPr>
          <w:rFonts w:ascii="GHEA Grapalat" w:hAnsi="GHEA Grapalat" w:cs="Times Armenian"/>
        </w:rPr>
        <w:t xml:space="preserve"> </w:t>
      </w:r>
      <w:r w:rsidRPr="003865A4">
        <w:rPr>
          <w:rFonts w:ascii="GHEA Grapalat" w:hAnsi="GHEA Grapalat" w:cs="Sylfaen"/>
        </w:rPr>
        <w:t>քաղաքացաիական</w:t>
      </w:r>
      <w:r w:rsidRPr="003865A4">
        <w:rPr>
          <w:rFonts w:ascii="GHEA Grapalat" w:hAnsi="GHEA Grapalat" w:cs="Times Armenian"/>
        </w:rPr>
        <w:t xml:space="preserve"> </w:t>
      </w:r>
      <w:r w:rsidRPr="003865A4">
        <w:rPr>
          <w:rFonts w:ascii="GHEA Grapalat" w:hAnsi="GHEA Grapalat" w:cs="Sylfaen"/>
        </w:rPr>
        <w:t>ծառայության</w:t>
      </w:r>
      <w:r w:rsidRPr="003865A4">
        <w:rPr>
          <w:rFonts w:ascii="GHEA Grapalat" w:hAnsi="GHEA Grapalat" w:cs="Times Armenian"/>
        </w:rPr>
        <w:t xml:space="preserve"> </w:t>
      </w:r>
      <w:r w:rsidRPr="003865A4">
        <w:rPr>
          <w:rFonts w:ascii="GHEA Grapalat" w:hAnsi="GHEA Grapalat" w:cs="Sylfaen"/>
        </w:rPr>
        <w:t>ղեկավարման</w:t>
      </w:r>
      <w:r w:rsidRPr="003865A4">
        <w:rPr>
          <w:rFonts w:ascii="GHEA Grapalat" w:hAnsi="GHEA Grapalat" w:cs="Times Armenian"/>
        </w:rPr>
        <w:t xml:space="preserve"> </w:t>
      </w:r>
      <w:r w:rsidRPr="003865A4">
        <w:rPr>
          <w:rFonts w:ascii="GHEA Grapalat" w:hAnsi="GHEA Grapalat" w:cs="Sylfaen"/>
        </w:rPr>
        <w:t>և</w:t>
      </w:r>
      <w:r w:rsidRPr="003865A4">
        <w:rPr>
          <w:rFonts w:ascii="GHEA Grapalat" w:hAnsi="GHEA Grapalat" w:cs="Times Armenian"/>
        </w:rPr>
        <w:t xml:space="preserve"> </w:t>
      </w:r>
      <w:r w:rsidRPr="003865A4">
        <w:rPr>
          <w:rFonts w:ascii="GHEA Grapalat" w:hAnsi="GHEA Grapalat" w:cs="Sylfaen"/>
        </w:rPr>
        <w:t>կազմակերպման</w:t>
      </w:r>
      <w:r w:rsidRPr="003865A4">
        <w:rPr>
          <w:rFonts w:ascii="GHEA Grapalat" w:hAnsi="GHEA Grapalat" w:cs="Times Armenian"/>
        </w:rPr>
        <w:t xml:space="preserve"> </w:t>
      </w:r>
      <w:r w:rsidRPr="003865A4">
        <w:rPr>
          <w:rFonts w:ascii="GHEA Grapalat" w:hAnsi="GHEA Grapalat" w:cs="Sylfaen"/>
        </w:rPr>
        <w:t>մարմին</w:t>
      </w:r>
      <w:r w:rsidRPr="003865A4">
        <w:rPr>
          <w:rFonts w:ascii="GHEA Grapalat" w:hAnsi="GHEA Grapalat" w:cs="Times Armenian"/>
        </w:rPr>
        <w:t xml:space="preserve"> </w:t>
      </w:r>
      <w:r w:rsidRPr="003865A4">
        <w:rPr>
          <w:rFonts w:ascii="GHEA Grapalat" w:hAnsi="GHEA Grapalat" w:cs="Sylfaen"/>
        </w:rPr>
        <w:t>հռչակելով</w:t>
      </w:r>
      <w:r w:rsidRPr="003865A4">
        <w:rPr>
          <w:rFonts w:ascii="GHEA Grapalat" w:hAnsi="GHEA Grapalat" w:cs="Times Armenian"/>
        </w:rPr>
        <w:t xml:space="preserve"> </w:t>
      </w:r>
      <w:r w:rsidRPr="003865A4">
        <w:rPr>
          <w:rFonts w:ascii="GHEA Grapalat" w:hAnsi="GHEA Grapalat" w:cs="Sylfaen"/>
        </w:rPr>
        <w:t>նաև</w:t>
      </w:r>
      <w:r w:rsidRPr="003865A4">
        <w:rPr>
          <w:rFonts w:ascii="GHEA Grapalat" w:hAnsi="GHEA Grapalat" w:cs="Times Armenian"/>
        </w:rPr>
        <w:t xml:space="preserve"> </w:t>
      </w:r>
      <w:r w:rsidRPr="003865A4">
        <w:rPr>
          <w:rFonts w:ascii="GHEA Grapalat" w:hAnsi="GHEA Grapalat" w:cs="Sylfaen"/>
        </w:rPr>
        <w:t>աշխատակազմի</w:t>
      </w:r>
      <w:r w:rsidRPr="003865A4">
        <w:rPr>
          <w:rFonts w:ascii="GHEA Grapalat" w:hAnsi="GHEA Grapalat" w:cs="Times Armenian"/>
        </w:rPr>
        <w:t xml:space="preserve"> </w:t>
      </w:r>
      <w:r w:rsidRPr="003865A4">
        <w:rPr>
          <w:rFonts w:ascii="GHEA Grapalat" w:hAnsi="GHEA Grapalat" w:cs="Sylfaen"/>
        </w:rPr>
        <w:t>ղեկավարներին</w:t>
      </w:r>
      <w:r w:rsidRPr="003865A4">
        <w:rPr>
          <w:rFonts w:ascii="GHEA Grapalat" w:hAnsi="GHEA Grapalat" w:cs="Times Armenian"/>
        </w:rPr>
        <w:t xml:space="preserve">: </w:t>
      </w:r>
      <w:r w:rsidRPr="003865A4">
        <w:rPr>
          <w:rFonts w:ascii="GHEA Grapalat" w:hAnsi="GHEA Grapalat" w:cs="Sylfaen"/>
        </w:rPr>
        <w:t>«Քաղաքացիական</w:t>
      </w:r>
      <w:r w:rsidRPr="003865A4">
        <w:rPr>
          <w:rFonts w:ascii="GHEA Grapalat" w:hAnsi="GHEA Grapalat" w:cs="Times Armenian"/>
        </w:rPr>
        <w:t xml:space="preserve"> </w:t>
      </w:r>
      <w:r w:rsidRPr="003865A4">
        <w:rPr>
          <w:rFonts w:ascii="GHEA Grapalat" w:hAnsi="GHEA Grapalat" w:cs="Sylfaen"/>
        </w:rPr>
        <w:t>ծառայության</w:t>
      </w:r>
      <w:r w:rsidRPr="003865A4">
        <w:rPr>
          <w:rFonts w:ascii="GHEA Grapalat" w:hAnsi="GHEA Grapalat" w:cs="Times Armenian"/>
        </w:rPr>
        <w:t xml:space="preserve"> </w:t>
      </w:r>
      <w:r w:rsidRPr="003865A4">
        <w:rPr>
          <w:rFonts w:ascii="GHEA Grapalat" w:hAnsi="GHEA Grapalat" w:cs="Sylfaen"/>
        </w:rPr>
        <w:t>մասին»</w:t>
      </w:r>
      <w:r w:rsidRPr="003865A4">
        <w:rPr>
          <w:rFonts w:ascii="GHEA Grapalat" w:hAnsi="GHEA Grapalat" w:cs="Times Armenian"/>
        </w:rPr>
        <w:t xml:space="preserve"> </w:t>
      </w:r>
      <w:r w:rsidRPr="003865A4">
        <w:rPr>
          <w:rFonts w:ascii="GHEA Grapalat" w:hAnsi="GHEA Grapalat" w:cs="Sylfaen"/>
        </w:rPr>
        <w:t>Հայաստանի</w:t>
      </w:r>
      <w:r w:rsidRPr="003865A4">
        <w:rPr>
          <w:rFonts w:ascii="GHEA Grapalat" w:hAnsi="GHEA Grapalat" w:cs="Times Armenian"/>
        </w:rPr>
        <w:t xml:space="preserve"> </w:t>
      </w:r>
      <w:r w:rsidRPr="003865A4">
        <w:rPr>
          <w:rFonts w:ascii="GHEA Grapalat" w:hAnsi="GHEA Grapalat" w:cs="Sylfaen"/>
        </w:rPr>
        <w:t>Հանրապետության օրենքի</w:t>
      </w:r>
      <w:r w:rsidRPr="003865A4">
        <w:rPr>
          <w:rFonts w:ascii="GHEA Grapalat" w:hAnsi="GHEA Grapalat" w:cs="Times Armenian"/>
        </w:rPr>
        <w:t xml:space="preserve"> </w:t>
      </w:r>
      <w:r w:rsidRPr="003865A4">
        <w:rPr>
          <w:rFonts w:ascii="GHEA Grapalat" w:hAnsi="GHEA Grapalat" w:cs="Sylfaen"/>
        </w:rPr>
        <w:t>պահանջներին</w:t>
      </w:r>
      <w:r w:rsidRPr="003865A4">
        <w:rPr>
          <w:rFonts w:ascii="GHEA Grapalat" w:hAnsi="GHEA Grapalat" w:cs="Times Armenian"/>
        </w:rPr>
        <w:t xml:space="preserve"> </w:t>
      </w:r>
      <w:r w:rsidRPr="003865A4">
        <w:rPr>
          <w:rFonts w:ascii="GHEA Grapalat" w:hAnsi="GHEA Grapalat" w:cs="Sylfaen"/>
        </w:rPr>
        <w:t>համապատասխան դասակարգվեցին</w:t>
      </w:r>
      <w:r w:rsidRPr="003865A4">
        <w:rPr>
          <w:rFonts w:ascii="GHEA Grapalat" w:hAnsi="GHEA Grapalat" w:cs="Times Armenian"/>
        </w:rPr>
        <w:t xml:space="preserve"> </w:t>
      </w:r>
      <w:r w:rsidRPr="003865A4">
        <w:rPr>
          <w:rFonts w:ascii="GHEA Grapalat" w:hAnsi="GHEA Grapalat" w:cs="Sylfaen"/>
        </w:rPr>
        <w:t>և</w:t>
      </w:r>
      <w:r w:rsidRPr="003865A4">
        <w:rPr>
          <w:rFonts w:ascii="GHEA Grapalat" w:hAnsi="GHEA Grapalat" w:cs="Times Armenian"/>
        </w:rPr>
        <w:t xml:space="preserve"> </w:t>
      </w:r>
      <w:r w:rsidRPr="003865A4">
        <w:rPr>
          <w:rFonts w:ascii="GHEA Grapalat" w:hAnsi="GHEA Grapalat" w:cs="Sylfaen"/>
        </w:rPr>
        <w:t>նկարագրվեցին</w:t>
      </w:r>
      <w:r w:rsidRPr="003865A4">
        <w:rPr>
          <w:rFonts w:ascii="GHEA Grapalat" w:hAnsi="GHEA Grapalat" w:cs="Times Armenian"/>
        </w:rPr>
        <w:t xml:space="preserve"> </w:t>
      </w:r>
      <w:r w:rsidRPr="003865A4">
        <w:rPr>
          <w:rFonts w:ascii="GHEA Grapalat" w:hAnsi="GHEA Grapalat" w:cs="Sylfaen"/>
        </w:rPr>
        <w:t>մարզպետարանի</w:t>
      </w:r>
      <w:r w:rsidRPr="003865A4">
        <w:rPr>
          <w:rFonts w:ascii="GHEA Grapalat" w:hAnsi="GHEA Grapalat" w:cs="Times Armenian"/>
        </w:rPr>
        <w:t xml:space="preserve">, </w:t>
      </w:r>
      <w:r w:rsidRPr="003865A4">
        <w:rPr>
          <w:rFonts w:ascii="GHEA Grapalat" w:hAnsi="GHEA Grapalat" w:cs="Sylfaen"/>
        </w:rPr>
        <w:t>ինչպես</w:t>
      </w:r>
      <w:r w:rsidRPr="003865A4">
        <w:rPr>
          <w:rFonts w:ascii="GHEA Grapalat" w:hAnsi="GHEA Grapalat" w:cs="Times Armenian"/>
        </w:rPr>
        <w:t xml:space="preserve"> </w:t>
      </w:r>
      <w:r w:rsidRPr="003865A4">
        <w:rPr>
          <w:rFonts w:ascii="GHEA Grapalat" w:hAnsi="GHEA Grapalat" w:cs="Sylfaen"/>
        </w:rPr>
        <w:t>նաև</w:t>
      </w:r>
      <w:r w:rsidRPr="003865A4">
        <w:rPr>
          <w:rFonts w:ascii="GHEA Grapalat" w:hAnsi="GHEA Grapalat" w:cs="Times Armenian"/>
        </w:rPr>
        <w:t xml:space="preserve"> </w:t>
      </w:r>
      <w:r w:rsidRPr="003865A4">
        <w:rPr>
          <w:rFonts w:ascii="GHEA Grapalat" w:hAnsi="GHEA Grapalat" w:cs="Sylfaen"/>
        </w:rPr>
        <w:t>հանրապետական</w:t>
      </w:r>
      <w:r w:rsidRPr="003865A4">
        <w:rPr>
          <w:rFonts w:ascii="GHEA Grapalat" w:hAnsi="GHEA Grapalat" w:cs="Times Armenian"/>
        </w:rPr>
        <w:t xml:space="preserve"> </w:t>
      </w:r>
      <w:r w:rsidRPr="003865A4">
        <w:rPr>
          <w:rFonts w:ascii="GHEA Grapalat" w:hAnsi="GHEA Grapalat" w:cs="Sylfaen"/>
        </w:rPr>
        <w:t>գործադիր</w:t>
      </w:r>
      <w:r w:rsidRPr="003865A4">
        <w:rPr>
          <w:rFonts w:ascii="GHEA Grapalat" w:hAnsi="GHEA Grapalat" w:cs="Times Armenian"/>
        </w:rPr>
        <w:t xml:space="preserve"> </w:t>
      </w:r>
      <w:r w:rsidRPr="003865A4">
        <w:rPr>
          <w:rFonts w:ascii="GHEA Grapalat" w:hAnsi="GHEA Grapalat" w:cs="Sylfaen"/>
        </w:rPr>
        <w:t>մարմինների</w:t>
      </w:r>
      <w:r w:rsidRPr="003865A4">
        <w:rPr>
          <w:rFonts w:ascii="GHEA Grapalat" w:hAnsi="GHEA Grapalat" w:cs="Times Armenian"/>
        </w:rPr>
        <w:t xml:space="preserve">` </w:t>
      </w:r>
      <w:r w:rsidRPr="003865A4">
        <w:rPr>
          <w:rFonts w:ascii="GHEA Grapalat" w:hAnsi="GHEA Grapalat" w:cs="Sylfaen"/>
        </w:rPr>
        <w:t>մարզում</w:t>
      </w:r>
      <w:r w:rsidRPr="003865A4">
        <w:rPr>
          <w:rFonts w:ascii="GHEA Grapalat" w:hAnsi="GHEA Grapalat" w:cs="Times Armenian"/>
        </w:rPr>
        <w:t xml:space="preserve"> </w:t>
      </w:r>
      <w:r w:rsidRPr="003865A4">
        <w:rPr>
          <w:rFonts w:ascii="GHEA Grapalat" w:hAnsi="GHEA Grapalat" w:cs="Sylfaen"/>
        </w:rPr>
        <w:t>գործող</w:t>
      </w:r>
      <w:r w:rsidRPr="003865A4">
        <w:rPr>
          <w:rFonts w:ascii="GHEA Grapalat" w:hAnsi="GHEA Grapalat" w:cs="Times Armenian"/>
        </w:rPr>
        <w:t xml:space="preserve"> </w:t>
      </w:r>
      <w:r w:rsidRPr="003865A4">
        <w:rPr>
          <w:rFonts w:ascii="GHEA Grapalat" w:hAnsi="GHEA Grapalat" w:cs="Sylfaen"/>
        </w:rPr>
        <w:t>տարածքային</w:t>
      </w:r>
      <w:r w:rsidRPr="003865A4">
        <w:rPr>
          <w:rFonts w:ascii="GHEA Grapalat" w:hAnsi="GHEA Grapalat" w:cs="Times Armenian"/>
        </w:rPr>
        <w:t xml:space="preserve"> </w:t>
      </w:r>
      <w:r w:rsidRPr="003865A4">
        <w:rPr>
          <w:rFonts w:ascii="GHEA Grapalat" w:hAnsi="GHEA Grapalat" w:cs="Sylfaen"/>
        </w:rPr>
        <w:t>ծառայությունների</w:t>
      </w:r>
      <w:r w:rsidRPr="003865A4">
        <w:rPr>
          <w:rFonts w:ascii="GHEA Grapalat" w:hAnsi="GHEA Grapalat" w:cs="Times Armenian"/>
        </w:rPr>
        <w:t xml:space="preserve"> </w:t>
      </w:r>
      <w:r w:rsidRPr="003865A4">
        <w:rPr>
          <w:rFonts w:ascii="GHEA Grapalat" w:hAnsi="GHEA Grapalat" w:cs="Sylfaen"/>
        </w:rPr>
        <w:t>քաղաքացիական</w:t>
      </w:r>
      <w:r w:rsidRPr="003865A4">
        <w:rPr>
          <w:rFonts w:ascii="GHEA Grapalat" w:hAnsi="GHEA Grapalat" w:cs="Times Armenian"/>
        </w:rPr>
        <w:t xml:space="preserve"> </w:t>
      </w:r>
      <w:r w:rsidRPr="003865A4">
        <w:rPr>
          <w:rFonts w:ascii="GHEA Grapalat" w:hAnsi="GHEA Grapalat" w:cs="Sylfaen"/>
        </w:rPr>
        <w:t>ծառայության</w:t>
      </w:r>
      <w:r w:rsidRPr="003865A4">
        <w:rPr>
          <w:rFonts w:ascii="GHEA Grapalat" w:hAnsi="GHEA Grapalat" w:cs="Times Armenian"/>
        </w:rPr>
        <w:t xml:space="preserve"> </w:t>
      </w:r>
      <w:r w:rsidRPr="003865A4">
        <w:rPr>
          <w:rFonts w:ascii="GHEA Grapalat" w:hAnsi="GHEA Grapalat" w:cs="Sylfaen"/>
        </w:rPr>
        <w:t>բոլոր</w:t>
      </w:r>
      <w:r w:rsidRPr="003865A4">
        <w:rPr>
          <w:rFonts w:ascii="GHEA Grapalat" w:hAnsi="GHEA Grapalat" w:cs="Times Armenian"/>
        </w:rPr>
        <w:t xml:space="preserve"> </w:t>
      </w:r>
      <w:r w:rsidRPr="003865A4">
        <w:rPr>
          <w:rFonts w:ascii="GHEA Grapalat" w:hAnsi="GHEA Grapalat" w:cs="Sylfaen"/>
        </w:rPr>
        <w:t>պաշտոնները</w:t>
      </w:r>
      <w:r w:rsidRPr="003865A4">
        <w:rPr>
          <w:rFonts w:ascii="GHEA Grapalat" w:hAnsi="GHEA Grapalat" w:cs="Times Armenian"/>
        </w:rPr>
        <w:t xml:space="preserve">: </w:t>
      </w:r>
      <w:r w:rsidRPr="003865A4">
        <w:rPr>
          <w:rFonts w:ascii="GHEA Grapalat" w:hAnsi="GHEA Grapalat" w:cs="Sylfaen"/>
        </w:rPr>
        <w:t>«Քաղաքացիական</w:t>
      </w:r>
      <w:r w:rsidRPr="003865A4">
        <w:rPr>
          <w:rFonts w:ascii="GHEA Grapalat" w:hAnsi="GHEA Grapalat" w:cs="Times Armenian"/>
        </w:rPr>
        <w:t xml:space="preserve"> </w:t>
      </w:r>
      <w:r w:rsidRPr="003865A4">
        <w:rPr>
          <w:rFonts w:ascii="GHEA Grapalat" w:hAnsi="GHEA Grapalat" w:cs="Sylfaen"/>
        </w:rPr>
        <w:t>ծառայության</w:t>
      </w:r>
      <w:r w:rsidRPr="003865A4">
        <w:rPr>
          <w:rFonts w:ascii="GHEA Grapalat" w:hAnsi="GHEA Grapalat" w:cs="Times Armenian"/>
        </w:rPr>
        <w:t xml:space="preserve"> </w:t>
      </w:r>
      <w:r w:rsidRPr="003865A4">
        <w:rPr>
          <w:rFonts w:ascii="GHEA Grapalat" w:hAnsi="GHEA Grapalat" w:cs="Sylfaen"/>
        </w:rPr>
        <w:t>մասին» ՀՀ</w:t>
      </w:r>
      <w:r w:rsidRPr="003865A4">
        <w:rPr>
          <w:rFonts w:ascii="GHEA Grapalat" w:hAnsi="GHEA Grapalat" w:cs="Times Armenian"/>
        </w:rPr>
        <w:t xml:space="preserve"> </w:t>
      </w:r>
      <w:r w:rsidRPr="003865A4">
        <w:rPr>
          <w:rFonts w:ascii="GHEA Grapalat" w:hAnsi="GHEA Grapalat" w:cs="Sylfaen"/>
        </w:rPr>
        <w:t>օրենքի</w:t>
      </w:r>
      <w:r w:rsidRPr="003865A4">
        <w:rPr>
          <w:rFonts w:ascii="GHEA Grapalat" w:hAnsi="GHEA Grapalat" w:cs="Times Armenian"/>
        </w:rPr>
        <w:t xml:space="preserve"> </w:t>
      </w:r>
      <w:r w:rsidRPr="003865A4">
        <w:rPr>
          <w:rFonts w:ascii="GHEA Grapalat" w:hAnsi="GHEA Grapalat" w:cs="Sylfaen"/>
        </w:rPr>
        <w:t>և</w:t>
      </w:r>
      <w:r w:rsidRPr="003865A4">
        <w:rPr>
          <w:rFonts w:ascii="GHEA Grapalat" w:hAnsi="GHEA Grapalat" w:cs="Times Armenian"/>
        </w:rPr>
        <w:t xml:space="preserve"> </w:t>
      </w:r>
      <w:r w:rsidRPr="003865A4">
        <w:rPr>
          <w:rFonts w:ascii="GHEA Grapalat" w:hAnsi="GHEA Grapalat" w:cs="Sylfaen"/>
        </w:rPr>
        <w:t>հարակից</w:t>
      </w:r>
      <w:r w:rsidRPr="003865A4">
        <w:rPr>
          <w:rFonts w:ascii="GHEA Grapalat" w:hAnsi="GHEA Grapalat" w:cs="Times Armenian"/>
        </w:rPr>
        <w:t xml:space="preserve"> </w:t>
      </w:r>
      <w:r w:rsidRPr="003865A4">
        <w:rPr>
          <w:rFonts w:ascii="GHEA Grapalat" w:hAnsi="GHEA Grapalat" w:cs="Sylfaen"/>
          <w:lang w:val="ru-RU"/>
        </w:rPr>
        <w:t>իրավ</w:t>
      </w:r>
      <w:r w:rsidRPr="003865A4">
        <w:rPr>
          <w:rFonts w:ascii="GHEA Grapalat" w:hAnsi="GHEA Grapalat" w:cs="Sylfaen"/>
        </w:rPr>
        <w:t>ական</w:t>
      </w:r>
      <w:r w:rsidRPr="003865A4">
        <w:rPr>
          <w:rFonts w:ascii="GHEA Grapalat" w:hAnsi="GHEA Grapalat" w:cs="Times Armenian"/>
        </w:rPr>
        <w:t xml:space="preserve"> </w:t>
      </w:r>
      <w:r w:rsidRPr="003865A4">
        <w:rPr>
          <w:rFonts w:ascii="GHEA Grapalat" w:hAnsi="GHEA Grapalat" w:cs="Sylfaen"/>
        </w:rPr>
        <w:t>ակտերի</w:t>
      </w:r>
      <w:r w:rsidRPr="003865A4">
        <w:rPr>
          <w:rFonts w:ascii="GHEA Grapalat" w:hAnsi="GHEA Grapalat" w:cs="Times Armenian"/>
        </w:rPr>
        <w:t xml:space="preserve"> </w:t>
      </w:r>
      <w:r w:rsidRPr="003865A4">
        <w:rPr>
          <w:rFonts w:ascii="GHEA Grapalat" w:hAnsi="GHEA Grapalat" w:cs="Sylfaen"/>
        </w:rPr>
        <w:t>ընդունումը</w:t>
      </w:r>
      <w:r w:rsidRPr="003865A4">
        <w:rPr>
          <w:rFonts w:ascii="GHEA Grapalat" w:hAnsi="GHEA Grapalat" w:cs="Times Armenian"/>
        </w:rPr>
        <w:t xml:space="preserve"> </w:t>
      </w:r>
      <w:r w:rsidRPr="003865A4">
        <w:rPr>
          <w:rFonts w:ascii="GHEA Grapalat" w:hAnsi="GHEA Grapalat" w:cs="Sylfaen"/>
        </w:rPr>
        <w:t>դեռևս</w:t>
      </w:r>
      <w:r w:rsidRPr="003865A4">
        <w:rPr>
          <w:rFonts w:ascii="GHEA Grapalat" w:hAnsi="GHEA Grapalat" w:cs="Times Armenian"/>
        </w:rPr>
        <w:t xml:space="preserve"> </w:t>
      </w:r>
      <w:r w:rsidRPr="003865A4">
        <w:rPr>
          <w:rFonts w:ascii="GHEA Grapalat" w:hAnsi="GHEA Grapalat" w:cs="Sylfaen"/>
        </w:rPr>
        <w:t>առաջին</w:t>
      </w:r>
      <w:r w:rsidRPr="003865A4">
        <w:rPr>
          <w:rFonts w:ascii="GHEA Grapalat" w:hAnsi="GHEA Grapalat" w:cs="Times Armenian"/>
        </w:rPr>
        <w:t xml:space="preserve"> </w:t>
      </w:r>
      <w:r w:rsidRPr="003865A4">
        <w:rPr>
          <w:rFonts w:ascii="GHEA Grapalat" w:hAnsi="GHEA Grapalat" w:cs="Sylfaen"/>
        </w:rPr>
        <w:t>քայլերն</w:t>
      </w:r>
      <w:r w:rsidRPr="003865A4">
        <w:rPr>
          <w:rFonts w:ascii="GHEA Grapalat" w:hAnsi="GHEA Grapalat" w:cs="Times Armenian"/>
        </w:rPr>
        <w:t xml:space="preserve"> </w:t>
      </w:r>
      <w:r w:rsidRPr="003865A4">
        <w:rPr>
          <w:rFonts w:ascii="GHEA Grapalat" w:hAnsi="GHEA Grapalat" w:cs="Sylfaen"/>
        </w:rPr>
        <w:t>են</w:t>
      </w:r>
      <w:r w:rsidRPr="003865A4">
        <w:rPr>
          <w:rFonts w:ascii="GHEA Grapalat" w:hAnsi="GHEA Grapalat" w:cs="Times Armenian"/>
        </w:rPr>
        <w:t xml:space="preserve"> </w:t>
      </w:r>
      <w:r w:rsidRPr="003865A4">
        <w:rPr>
          <w:rFonts w:ascii="GHEA Grapalat" w:hAnsi="GHEA Grapalat" w:cs="Sylfaen"/>
        </w:rPr>
        <w:t>մասնագիտական</w:t>
      </w:r>
      <w:r w:rsidRPr="003865A4">
        <w:rPr>
          <w:rFonts w:ascii="GHEA Grapalat" w:hAnsi="GHEA Grapalat" w:cs="Times Armenian"/>
        </w:rPr>
        <w:t xml:space="preserve"> </w:t>
      </w:r>
      <w:r w:rsidRPr="003865A4">
        <w:rPr>
          <w:rFonts w:ascii="GHEA Grapalat" w:hAnsi="GHEA Grapalat" w:cs="Sylfaen"/>
        </w:rPr>
        <w:t>քաղաքացիական</w:t>
      </w:r>
      <w:r w:rsidRPr="003865A4">
        <w:rPr>
          <w:rFonts w:ascii="GHEA Grapalat" w:hAnsi="GHEA Grapalat" w:cs="Times Armenian"/>
        </w:rPr>
        <w:t xml:space="preserve"> </w:t>
      </w:r>
      <w:r w:rsidRPr="003865A4">
        <w:rPr>
          <w:rFonts w:ascii="GHEA Grapalat" w:hAnsi="GHEA Grapalat" w:cs="Sylfaen"/>
        </w:rPr>
        <w:t>ծառայության</w:t>
      </w:r>
      <w:r w:rsidRPr="003865A4">
        <w:rPr>
          <w:rFonts w:ascii="GHEA Grapalat" w:hAnsi="GHEA Grapalat" w:cs="Times Armenian"/>
        </w:rPr>
        <w:t xml:space="preserve"> </w:t>
      </w:r>
      <w:r w:rsidRPr="003865A4">
        <w:rPr>
          <w:rFonts w:ascii="GHEA Grapalat" w:hAnsi="GHEA Grapalat" w:cs="Sylfaen"/>
        </w:rPr>
        <w:t>կայացման</w:t>
      </w:r>
      <w:r w:rsidRPr="003865A4">
        <w:rPr>
          <w:rFonts w:ascii="GHEA Grapalat" w:hAnsi="GHEA Grapalat" w:cs="Times Armenian"/>
        </w:rPr>
        <w:t xml:space="preserve"> </w:t>
      </w:r>
      <w:r w:rsidRPr="003865A4">
        <w:rPr>
          <w:rFonts w:ascii="GHEA Grapalat" w:hAnsi="GHEA Grapalat" w:cs="Sylfaen"/>
        </w:rPr>
        <w:t>ճանապարհին</w:t>
      </w:r>
      <w:r w:rsidRPr="003865A4">
        <w:rPr>
          <w:rFonts w:ascii="GHEA Grapalat" w:hAnsi="GHEA Grapalat" w:cs="Times Armenian"/>
        </w:rPr>
        <w:t>:</w:t>
      </w:r>
    </w:p>
    <w:p w:rsidR="00E53573" w:rsidRPr="003865A4" w:rsidRDefault="00E53573" w:rsidP="00E53573">
      <w:pPr>
        <w:numPr>
          <w:ilvl w:val="0"/>
          <w:numId w:val="59"/>
        </w:numPr>
        <w:autoSpaceDE w:val="0"/>
        <w:autoSpaceDN w:val="0"/>
        <w:adjustRightInd w:val="0"/>
        <w:ind w:left="-180" w:firstLine="398"/>
        <w:jc w:val="both"/>
        <w:rPr>
          <w:rFonts w:ascii="GHEA Grapalat" w:hAnsi="GHEA Grapalat" w:cs="Times Armenian"/>
        </w:rPr>
      </w:pPr>
      <w:r w:rsidRPr="003865A4">
        <w:rPr>
          <w:rFonts w:ascii="GHEA Grapalat" w:hAnsi="GHEA Grapalat" w:cs="GHEA Grapalat"/>
        </w:rPr>
        <w:t xml:space="preserve">Քաղաքացիական ծառայության համակարգում ներկայումս կարևոր հիմնախնդիրներից մեկն այն է, որ մարզպետներին իրավունք է վերապահված համակարգել հանրապետական գործադիր մարմինների տարածքային ծառայությունների գործունեությունը, սակայն վերջիններս ունեն գերատեսչական պատկանելություն և նրանց ղեկավարները, որպես քաղաքացիական ծառայողներ, ուղղակիորեն ենթարկվում են համապատասխան վերադաս մարմնին` անհասկանալի դարձնելով մարզպետի հետ փոխհարաբերությունների դրսևորումները: </w:t>
      </w:r>
    </w:p>
    <w:p w:rsidR="00E53573" w:rsidRPr="003865A4" w:rsidRDefault="00E53573" w:rsidP="00E53573">
      <w:pPr>
        <w:numPr>
          <w:ilvl w:val="0"/>
          <w:numId w:val="59"/>
        </w:numPr>
        <w:autoSpaceDE w:val="0"/>
        <w:autoSpaceDN w:val="0"/>
        <w:adjustRightInd w:val="0"/>
        <w:ind w:left="-180" w:firstLine="398"/>
        <w:jc w:val="both"/>
        <w:rPr>
          <w:rFonts w:ascii="GHEA Grapalat" w:hAnsi="GHEA Grapalat" w:cs="Times Armenian"/>
        </w:rPr>
      </w:pPr>
      <w:r w:rsidRPr="003865A4">
        <w:rPr>
          <w:rFonts w:ascii="GHEA Grapalat" w:hAnsi="GHEA Grapalat" w:cs="GHEA Grapalat"/>
        </w:rPr>
        <w:t>Տարածքային կառավարման համակարգի արդյունավետությունը պահանջում է բարելավվել մարզպետի և գործադիր իշխանության մարմինների տարածքային</w:t>
      </w:r>
      <w:r w:rsidRPr="003865A4">
        <w:rPr>
          <w:rFonts w:ascii="GHEA Grapalat" w:hAnsi="GHEA Grapalat" w:cs="Times Armenian"/>
        </w:rPr>
        <w:t xml:space="preserve"> </w:t>
      </w:r>
      <w:r w:rsidRPr="003865A4">
        <w:rPr>
          <w:rFonts w:ascii="GHEA Grapalat" w:hAnsi="GHEA Grapalat" w:cs="GHEA Grapalat"/>
        </w:rPr>
        <w:t xml:space="preserve">ծառայությունների գործունեությունը, </w:t>
      </w:r>
      <w:r w:rsidRPr="003865A4">
        <w:rPr>
          <w:rFonts w:ascii="GHEA Grapalat" w:hAnsi="GHEA Grapalat" w:cs="GHEA Grapalat"/>
          <w:lang w:val="ru-RU"/>
        </w:rPr>
        <w:t>մ</w:t>
      </w:r>
      <w:r w:rsidRPr="003865A4">
        <w:rPr>
          <w:rFonts w:ascii="GHEA Grapalat" w:hAnsi="GHEA Grapalat" w:cs="GHEA Grapalat"/>
        </w:rPr>
        <w:t>ասնավորապես</w:t>
      </w:r>
      <w:r w:rsidRPr="003865A4">
        <w:rPr>
          <w:rFonts w:ascii="GHEA Grapalat" w:hAnsi="GHEA Grapalat" w:cs="GHEA Grapalat"/>
          <w:lang w:val="ru-RU"/>
        </w:rPr>
        <w:t>՝</w:t>
      </w:r>
      <w:r w:rsidRPr="003865A4">
        <w:rPr>
          <w:rFonts w:ascii="GHEA Grapalat" w:hAnsi="GHEA Grapalat" w:cs="GHEA Grapalat"/>
        </w:rPr>
        <w:t xml:space="preserve"> անհրաժեշտ է նորմատիվ իրավական ակտերում փոփոխություններ և լրացումներ կատարելու միջոցով մեխանիզմներ մշակել, համաձայն որոնց</w:t>
      </w:r>
      <w:r w:rsidRPr="003865A4">
        <w:rPr>
          <w:rFonts w:ascii="GHEA Grapalat" w:hAnsi="GHEA Grapalat" w:cs="GHEA Grapalat"/>
          <w:lang w:val="ru-RU"/>
        </w:rPr>
        <w:t>՝</w:t>
      </w:r>
      <w:r w:rsidRPr="003865A4">
        <w:rPr>
          <w:rFonts w:ascii="GHEA Grapalat" w:hAnsi="GHEA Grapalat" w:cs="GHEA Grapalat"/>
        </w:rPr>
        <w:t xml:space="preserve"> գործադիր իշխանության մարմինների տարածքային ծառայությունները պետք է տեղեկատվություն և հաշվետվություններ ներկայացնեն մարզպետին իրենց գործունեության, ինչպես նաև տվյալ ոլորտը բնութագրող ցուցանիշների մասին: Միաժամանակ մարզպետը պետք է հնարավորություն ունենա հանձնարարականներ տալ համապատասխան ստորաբաժանումների ղեկավարներին, ինչը պետք է ամրագրված լինի նրանց պաշտոնների անձնագրերում: </w:t>
      </w:r>
    </w:p>
    <w:p w:rsidR="00E53573" w:rsidRPr="003865A4" w:rsidRDefault="00E53573" w:rsidP="00E53573">
      <w:pPr>
        <w:autoSpaceDE w:val="0"/>
        <w:autoSpaceDN w:val="0"/>
        <w:adjustRightInd w:val="0"/>
        <w:jc w:val="both"/>
        <w:rPr>
          <w:rFonts w:ascii="GHEA Grapalat" w:hAnsi="GHEA Grapalat"/>
          <w:lang w:val="af-ZA"/>
        </w:rPr>
      </w:pPr>
    </w:p>
    <w:p w:rsidR="00E53573" w:rsidRPr="003865A4" w:rsidRDefault="00E53573" w:rsidP="00E53573">
      <w:pPr>
        <w:autoSpaceDE w:val="0"/>
        <w:autoSpaceDN w:val="0"/>
        <w:adjustRightInd w:val="0"/>
        <w:jc w:val="both"/>
        <w:rPr>
          <w:rFonts w:ascii="GHEA Grapalat" w:hAnsi="GHEA Grapalat"/>
          <w:lang w:val="af-ZA"/>
        </w:rPr>
      </w:pPr>
    </w:p>
    <w:p w:rsidR="00E53573" w:rsidRPr="003865A4" w:rsidRDefault="00E53573" w:rsidP="00E53573">
      <w:pPr>
        <w:autoSpaceDE w:val="0"/>
        <w:autoSpaceDN w:val="0"/>
        <w:adjustRightInd w:val="0"/>
        <w:jc w:val="both"/>
        <w:rPr>
          <w:rFonts w:ascii="GHEA Grapalat" w:hAnsi="GHEA Grapalat"/>
          <w:lang w:val="af-ZA"/>
        </w:rPr>
      </w:pPr>
    </w:p>
    <w:p w:rsidR="00E53573" w:rsidRPr="003865A4" w:rsidRDefault="00E53573" w:rsidP="00E53573">
      <w:pPr>
        <w:autoSpaceDE w:val="0"/>
        <w:autoSpaceDN w:val="0"/>
        <w:adjustRightInd w:val="0"/>
        <w:jc w:val="both"/>
        <w:rPr>
          <w:rFonts w:ascii="GHEA Grapalat" w:hAnsi="GHEA Grapalat"/>
          <w:lang w:val="af-ZA"/>
        </w:rPr>
      </w:pPr>
    </w:p>
    <w:p w:rsidR="00E53573" w:rsidRPr="003865A4" w:rsidRDefault="00E53573" w:rsidP="00E53573">
      <w:pPr>
        <w:autoSpaceDE w:val="0"/>
        <w:autoSpaceDN w:val="0"/>
        <w:adjustRightInd w:val="0"/>
        <w:jc w:val="both"/>
        <w:rPr>
          <w:rFonts w:ascii="GHEA Grapalat" w:hAnsi="GHEA Grapalat"/>
          <w:lang w:val="af-ZA"/>
        </w:rPr>
      </w:pPr>
    </w:p>
    <w:p w:rsidR="00E53573" w:rsidRPr="003865A4" w:rsidRDefault="00E53573" w:rsidP="00E53573">
      <w:pPr>
        <w:autoSpaceDE w:val="0"/>
        <w:autoSpaceDN w:val="0"/>
        <w:adjustRightInd w:val="0"/>
        <w:jc w:val="both"/>
        <w:rPr>
          <w:rFonts w:ascii="GHEA Grapalat" w:hAnsi="GHEA Grapalat"/>
          <w:lang w:val="af-ZA"/>
        </w:rPr>
      </w:pPr>
    </w:p>
    <w:p w:rsidR="00E53573" w:rsidRPr="003865A4" w:rsidRDefault="00E53573" w:rsidP="00E53573">
      <w:pPr>
        <w:autoSpaceDE w:val="0"/>
        <w:autoSpaceDN w:val="0"/>
        <w:adjustRightInd w:val="0"/>
        <w:jc w:val="both"/>
        <w:rPr>
          <w:rFonts w:ascii="GHEA Grapalat" w:hAnsi="GHEA Grapalat"/>
          <w:lang w:val="af-ZA"/>
        </w:rPr>
      </w:pPr>
    </w:p>
    <w:p w:rsidR="00E53573" w:rsidRPr="003865A4" w:rsidRDefault="00E53573" w:rsidP="00E53573">
      <w:pPr>
        <w:autoSpaceDE w:val="0"/>
        <w:autoSpaceDN w:val="0"/>
        <w:adjustRightInd w:val="0"/>
        <w:jc w:val="both"/>
        <w:rPr>
          <w:rFonts w:ascii="GHEA Grapalat" w:hAnsi="GHEA Grapalat" w:cs="ArialArmenianMT"/>
          <w:b/>
        </w:rPr>
      </w:pPr>
    </w:p>
    <w:p w:rsidR="00E53573" w:rsidRPr="003865A4" w:rsidRDefault="00E53573" w:rsidP="00E53573">
      <w:pPr>
        <w:autoSpaceDE w:val="0"/>
        <w:autoSpaceDN w:val="0"/>
        <w:adjustRightInd w:val="0"/>
        <w:jc w:val="center"/>
        <w:rPr>
          <w:rFonts w:ascii="GHEA Grapalat" w:hAnsi="GHEA Grapalat" w:cs="ArialArmenianMT"/>
        </w:rPr>
      </w:pPr>
      <w:r w:rsidRPr="003865A4">
        <w:rPr>
          <w:rFonts w:ascii="GHEA Grapalat" w:hAnsi="GHEA Grapalat" w:cs="ArialArmenianMT"/>
          <w:b/>
        </w:rPr>
        <w:lastRenderedPageBreak/>
        <w:t xml:space="preserve">11.1.5.  </w:t>
      </w:r>
      <w:r w:rsidRPr="003865A4">
        <w:rPr>
          <w:rFonts w:ascii="GHEA Grapalat" w:hAnsi="GHEA Grapalat" w:cs="Sylfaen"/>
          <w:b/>
        </w:rPr>
        <w:t>Էլեկտրոնային</w:t>
      </w:r>
      <w:r w:rsidRPr="003865A4">
        <w:rPr>
          <w:rFonts w:ascii="GHEA Grapalat" w:hAnsi="GHEA Grapalat" w:cs="Times Armenian"/>
          <w:b/>
        </w:rPr>
        <w:t xml:space="preserve"> </w:t>
      </w:r>
      <w:r w:rsidRPr="003865A4">
        <w:rPr>
          <w:rFonts w:ascii="GHEA Grapalat" w:hAnsi="GHEA Grapalat" w:cs="Sylfaen"/>
          <w:b/>
        </w:rPr>
        <w:t>կառավարում</w:t>
      </w:r>
    </w:p>
    <w:p w:rsidR="00E53573" w:rsidRPr="003865A4" w:rsidRDefault="00E53573" w:rsidP="00E53573">
      <w:pPr>
        <w:autoSpaceDE w:val="0"/>
        <w:autoSpaceDN w:val="0"/>
        <w:adjustRightInd w:val="0"/>
        <w:jc w:val="both"/>
        <w:rPr>
          <w:rFonts w:ascii="GHEA Grapalat" w:hAnsi="GHEA Grapalat" w:cs="ArialArmenianMT"/>
        </w:rPr>
      </w:pPr>
    </w:p>
    <w:p w:rsidR="00E53573" w:rsidRPr="003865A4" w:rsidRDefault="00E53573" w:rsidP="00E53573">
      <w:pPr>
        <w:pStyle w:val="Default"/>
        <w:numPr>
          <w:ilvl w:val="0"/>
          <w:numId w:val="59"/>
        </w:numPr>
        <w:ind w:left="-284" w:firstLine="426"/>
        <w:jc w:val="both"/>
        <w:rPr>
          <w:rFonts w:ascii="GHEA Grapalat" w:hAnsi="GHEA Grapalat" w:cs="GHEA Grapalat"/>
          <w:color w:val="auto"/>
          <w:lang w:val="af-ZA"/>
        </w:rPr>
      </w:pPr>
      <w:r w:rsidRPr="003865A4">
        <w:rPr>
          <w:rFonts w:ascii="GHEA Grapalat" w:hAnsi="GHEA Grapalat" w:cs="Sylfaen"/>
          <w:color w:val="auto"/>
          <w:lang w:val="af-ZA"/>
        </w:rPr>
        <w:t>ՀՀ Արմավիրի մարզպետարանում</w:t>
      </w:r>
      <w:r w:rsidRPr="003865A4">
        <w:rPr>
          <w:rFonts w:ascii="GHEA Grapalat" w:hAnsi="GHEA Grapalat"/>
          <w:color w:val="auto"/>
          <w:lang w:val="af-ZA"/>
        </w:rPr>
        <w:t xml:space="preserve"> </w:t>
      </w:r>
      <w:r w:rsidRPr="003865A4">
        <w:rPr>
          <w:rFonts w:ascii="GHEA Grapalat" w:hAnsi="GHEA Grapalat" w:cs="Sylfaen"/>
          <w:color w:val="auto"/>
          <w:lang w:val="af-ZA"/>
        </w:rPr>
        <w:t>իրականացվել</w:t>
      </w:r>
      <w:r w:rsidRPr="003865A4">
        <w:rPr>
          <w:rFonts w:ascii="GHEA Grapalat" w:hAnsi="GHEA Grapalat"/>
          <w:color w:val="auto"/>
          <w:lang w:val="af-ZA"/>
        </w:rPr>
        <w:t xml:space="preserve"> </w:t>
      </w:r>
      <w:r w:rsidRPr="003865A4">
        <w:rPr>
          <w:rFonts w:ascii="GHEA Grapalat" w:hAnsi="GHEA Grapalat" w:cs="Sylfaen"/>
          <w:color w:val="auto"/>
          <w:lang w:val="af-ZA"/>
        </w:rPr>
        <w:t>են</w:t>
      </w:r>
      <w:r w:rsidRPr="003865A4">
        <w:rPr>
          <w:rFonts w:ascii="GHEA Grapalat" w:hAnsi="GHEA Grapalat"/>
          <w:color w:val="auto"/>
          <w:lang w:val="af-ZA"/>
        </w:rPr>
        <w:t xml:space="preserve"> </w:t>
      </w:r>
      <w:r w:rsidRPr="003865A4">
        <w:rPr>
          <w:rFonts w:ascii="GHEA Grapalat" w:hAnsi="GHEA Grapalat" w:cs="Sylfaen"/>
          <w:color w:val="auto"/>
          <w:lang w:val="af-ZA"/>
        </w:rPr>
        <w:t>տարածքային</w:t>
      </w:r>
      <w:r w:rsidRPr="003865A4">
        <w:rPr>
          <w:rFonts w:ascii="GHEA Grapalat" w:hAnsi="GHEA Grapalat"/>
          <w:color w:val="auto"/>
          <w:lang w:val="af-ZA"/>
        </w:rPr>
        <w:t xml:space="preserve"> </w:t>
      </w:r>
      <w:r w:rsidRPr="003865A4">
        <w:rPr>
          <w:rFonts w:ascii="GHEA Grapalat" w:hAnsi="GHEA Grapalat" w:cs="Sylfaen"/>
          <w:color w:val="auto"/>
          <w:lang w:val="af-ZA"/>
        </w:rPr>
        <w:t>էլեկտրոնային</w:t>
      </w:r>
      <w:r w:rsidRPr="003865A4">
        <w:rPr>
          <w:rFonts w:ascii="GHEA Grapalat" w:hAnsi="GHEA Grapalat"/>
          <w:color w:val="auto"/>
          <w:lang w:val="af-ZA"/>
        </w:rPr>
        <w:t xml:space="preserve"> </w:t>
      </w:r>
      <w:r w:rsidRPr="003865A4">
        <w:rPr>
          <w:rFonts w:ascii="GHEA Grapalat" w:hAnsi="GHEA Grapalat" w:cs="Sylfaen"/>
          <w:color w:val="auto"/>
          <w:lang w:val="af-ZA"/>
        </w:rPr>
        <w:t>կառավարման</w:t>
      </w:r>
      <w:r w:rsidRPr="003865A4">
        <w:rPr>
          <w:rFonts w:ascii="GHEA Grapalat" w:hAnsi="GHEA Grapalat"/>
          <w:color w:val="auto"/>
          <w:lang w:val="af-ZA"/>
        </w:rPr>
        <w:t xml:space="preserve"> </w:t>
      </w:r>
      <w:r w:rsidRPr="003865A4">
        <w:rPr>
          <w:rFonts w:ascii="GHEA Grapalat" w:hAnsi="GHEA Grapalat" w:cs="Sylfaen"/>
          <w:color w:val="auto"/>
          <w:lang w:val="af-ZA"/>
        </w:rPr>
        <w:t>համակարգի</w:t>
      </w:r>
      <w:r w:rsidRPr="003865A4">
        <w:rPr>
          <w:rFonts w:ascii="GHEA Grapalat" w:hAnsi="GHEA Grapalat"/>
          <w:color w:val="auto"/>
          <w:lang w:val="af-ZA"/>
        </w:rPr>
        <w:t xml:space="preserve"> </w:t>
      </w:r>
      <w:r w:rsidRPr="003865A4">
        <w:rPr>
          <w:rFonts w:ascii="GHEA Grapalat" w:hAnsi="GHEA Grapalat" w:cs="Sylfaen"/>
          <w:color w:val="auto"/>
          <w:lang w:val="af-ZA"/>
        </w:rPr>
        <w:t>ներդրման</w:t>
      </w:r>
      <w:r w:rsidRPr="003865A4">
        <w:rPr>
          <w:rFonts w:ascii="GHEA Grapalat" w:hAnsi="GHEA Grapalat"/>
          <w:color w:val="auto"/>
          <w:lang w:val="af-ZA"/>
        </w:rPr>
        <w:t xml:space="preserve"> </w:t>
      </w:r>
      <w:r w:rsidRPr="003865A4">
        <w:rPr>
          <w:rFonts w:ascii="GHEA Grapalat" w:hAnsi="GHEA Grapalat" w:cs="Sylfaen"/>
          <w:color w:val="auto"/>
          <w:lang w:val="af-ZA"/>
        </w:rPr>
        <w:t>աշխատանքները</w:t>
      </w:r>
      <w:r w:rsidRPr="003865A4">
        <w:rPr>
          <w:rFonts w:ascii="GHEA Grapalat" w:hAnsi="GHEA Grapalat"/>
          <w:color w:val="auto"/>
          <w:lang w:val="af-ZA"/>
        </w:rPr>
        <w:t xml:space="preserve">։ </w:t>
      </w:r>
      <w:r w:rsidRPr="003865A4">
        <w:rPr>
          <w:rFonts w:ascii="GHEA Grapalat" w:hAnsi="GHEA Grapalat" w:cs="Sylfaen"/>
          <w:color w:val="auto"/>
          <w:lang w:val="af-ZA"/>
        </w:rPr>
        <w:t>Ներկայումս</w:t>
      </w:r>
      <w:r w:rsidRPr="003865A4">
        <w:rPr>
          <w:rFonts w:ascii="GHEA Grapalat" w:hAnsi="GHEA Grapalat"/>
          <w:color w:val="auto"/>
          <w:lang w:val="af-ZA"/>
        </w:rPr>
        <w:t xml:space="preserve"> </w:t>
      </w:r>
      <w:r w:rsidRPr="003865A4">
        <w:rPr>
          <w:rFonts w:ascii="GHEA Grapalat" w:hAnsi="GHEA Grapalat" w:cs="Sylfaen"/>
          <w:color w:val="auto"/>
          <w:lang w:val="af-ZA"/>
        </w:rPr>
        <w:t>մարզպետարանն</w:t>
      </w:r>
      <w:r w:rsidRPr="003865A4">
        <w:rPr>
          <w:rFonts w:ascii="GHEA Grapalat" w:hAnsi="GHEA Grapalat"/>
          <w:color w:val="auto"/>
          <w:lang w:val="af-ZA"/>
        </w:rPr>
        <w:t xml:space="preserve"> </w:t>
      </w:r>
      <w:r w:rsidRPr="003865A4">
        <w:rPr>
          <w:rFonts w:ascii="GHEA Grapalat" w:hAnsi="GHEA Grapalat" w:cs="Sylfaen"/>
          <w:color w:val="auto"/>
          <w:lang w:val="af-ZA"/>
        </w:rPr>
        <w:t>ունի</w:t>
      </w:r>
      <w:r w:rsidRPr="003865A4">
        <w:rPr>
          <w:rFonts w:ascii="GHEA Grapalat" w:hAnsi="GHEA Grapalat"/>
          <w:color w:val="auto"/>
          <w:lang w:val="af-ZA"/>
        </w:rPr>
        <w:t xml:space="preserve"> </w:t>
      </w:r>
      <w:r w:rsidRPr="003865A4">
        <w:rPr>
          <w:rFonts w:ascii="GHEA Grapalat" w:hAnsi="GHEA Grapalat" w:cs="Sylfaen"/>
          <w:color w:val="auto"/>
          <w:lang w:val="af-ZA"/>
        </w:rPr>
        <w:t>էլեկտրոնային</w:t>
      </w:r>
      <w:r w:rsidRPr="003865A4">
        <w:rPr>
          <w:rFonts w:ascii="GHEA Grapalat" w:hAnsi="GHEA Grapalat"/>
          <w:color w:val="auto"/>
          <w:lang w:val="af-ZA"/>
        </w:rPr>
        <w:t xml:space="preserve"> </w:t>
      </w:r>
      <w:r w:rsidRPr="003865A4">
        <w:rPr>
          <w:rFonts w:ascii="GHEA Grapalat" w:hAnsi="GHEA Grapalat" w:cs="Sylfaen"/>
          <w:color w:val="auto"/>
          <w:lang w:val="af-ZA"/>
        </w:rPr>
        <w:t>կառավարման</w:t>
      </w:r>
      <w:r w:rsidRPr="003865A4">
        <w:rPr>
          <w:rFonts w:ascii="GHEA Grapalat" w:hAnsi="GHEA Grapalat"/>
          <w:color w:val="auto"/>
          <w:lang w:val="af-ZA"/>
        </w:rPr>
        <w:t xml:space="preserve"> </w:t>
      </w:r>
      <w:r w:rsidRPr="003865A4">
        <w:rPr>
          <w:rFonts w:ascii="GHEA Grapalat" w:hAnsi="GHEA Grapalat" w:cs="Sylfaen"/>
          <w:color w:val="auto"/>
          <w:lang w:val="af-ZA"/>
        </w:rPr>
        <w:t>համակարգ</w:t>
      </w:r>
      <w:r w:rsidRPr="003865A4">
        <w:rPr>
          <w:rFonts w:ascii="GHEA Grapalat" w:hAnsi="GHEA Grapalat"/>
          <w:color w:val="auto"/>
          <w:lang w:val="af-ZA"/>
        </w:rPr>
        <w:t xml:space="preserve">։ </w:t>
      </w:r>
      <w:r w:rsidRPr="003865A4">
        <w:rPr>
          <w:rFonts w:ascii="GHEA Grapalat" w:hAnsi="GHEA Grapalat" w:cs="Sylfaen"/>
          <w:color w:val="auto"/>
          <w:lang w:val="af-ZA"/>
        </w:rPr>
        <w:t>Հայաստանի</w:t>
      </w:r>
      <w:r w:rsidRPr="003865A4">
        <w:rPr>
          <w:rFonts w:ascii="GHEA Grapalat" w:hAnsi="GHEA Grapalat"/>
          <w:color w:val="auto"/>
          <w:lang w:val="af-ZA"/>
        </w:rPr>
        <w:t xml:space="preserve"> </w:t>
      </w:r>
      <w:r w:rsidRPr="003865A4">
        <w:rPr>
          <w:rFonts w:ascii="GHEA Grapalat" w:hAnsi="GHEA Grapalat" w:cs="Sylfaen"/>
          <w:color w:val="auto"/>
          <w:lang w:val="af-ZA"/>
        </w:rPr>
        <w:t>տարածքային</w:t>
      </w:r>
      <w:r w:rsidRPr="003865A4">
        <w:rPr>
          <w:rFonts w:ascii="GHEA Grapalat" w:hAnsi="GHEA Grapalat"/>
          <w:color w:val="auto"/>
          <w:lang w:val="af-ZA"/>
        </w:rPr>
        <w:t xml:space="preserve"> </w:t>
      </w:r>
      <w:r w:rsidRPr="003865A4">
        <w:rPr>
          <w:rFonts w:ascii="GHEA Grapalat" w:hAnsi="GHEA Grapalat" w:cs="Sylfaen"/>
          <w:color w:val="auto"/>
          <w:lang w:val="af-ZA"/>
        </w:rPr>
        <w:t>կառավարման</w:t>
      </w:r>
      <w:r w:rsidRPr="003865A4">
        <w:rPr>
          <w:rFonts w:ascii="GHEA Grapalat" w:hAnsi="GHEA Grapalat"/>
          <w:color w:val="auto"/>
          <w:lang w:val="af-ZA"/>
        </w:rPr>
        <w:t xml:space="preserve"> </w:t>
      </w:r>
      <w:r w:rsidRPr="003865A4">
        <w:rPr>
          <w:rFonts w:ascii="GHEA Grapalat" w:hAnsi="GHEA Grapalat" w:cs="Sylfaen"/>
          <w:color w:val="auto"/>
          <w:lang w:val="af-ZA"/>
        </w:rPr>
        <w:t>էլեկտրոնային</w:t>
      </w:r>
      <w:r w:rsidRPr="003865A4">
        <w:rPr>
          <w:rFonts w:ascii="GHEA Grapalat" w:hAnsi="GHEA Grapalat"/>
          <w:color w:val="auto"/>
          <w:lang w:val="af-ZA"/>
        </w:rPr>
        <w:t xml:space="preserve"> </w:t>
      </w:r>
      <w:r w:rsidRPr="003865A4">
        <w:rPr>
          <w:rFonts w:ascii="GHEA Grapalat" w:hAnsi="GHEA Grapalat" w:cs="Sylfaen"/>
          <w:color w:val="auto"/>
          <w:lang w:val="af-ZA"/>
        </w:rPr>
        <w:t>համակարգի</w:t>
      </w:r>
      <w:r w:rsidRPr="003865A4">
        <w:rPr>
          <w:rFonts w:ascii="GHEA Grapalat" w:hAnsi="GHEA Grapalat"/>
          <w:color w:val="auto"/>
          <w:lang w:val="af-ZA"/>
        </w:rPr>
        <w:t xml:space="preserve"> </w:t>
      </w:r>
      <w:r w:rsidRPr="003865A4">
        <w:rPr>
          <w:rFonts w:ascii="GHEA Grapalat" w:hAnsi="GHEA Grapalat" w:cs="Sylfaen"/>
          <w:color w:val="auto"/>
          <w:lang w:val="af-ZA"/>
        </w:rPr>
        <w:t>ներդրման</w:t>
      </w:r>
      <w:r w:rsidRPr="003865A4">
        <w:rPr>
          <w:rFonts w:ascii="GHEA Grapalat" w:hAnsi="GHEA Grapalat"/>
          <w:color w:val="auto"/>
          <w:lang w:val="af-ZA"/>
        </w:rPr>
        <w:t xml:space="preserve"> </w:t>
      </w:r>
      <w:r w:rsidRPr="003865A4">
        <w:rPr>
          <w:rFonts w:ascii="GHEA Grapalat" w:hAnsi="GHEA Grapalat" w:cs="Sylfaen"/>
          <w:color w:val="auto"/>
          <w:lang w:val="af-ZA"/>
        </w:rPr>
        <w:t>արդյունքում</w:t>
      </w:r>
      <w:r w:rsidRPr="003865A4">
        <w:rPr>
          <w:rFonts w:ascii="GHEA Grapalat" w:hAnsi="GHEA Grapalat"/>
          <w:color w:val="auto"/>
          <w:lang w:val="af-ZA"/>
        </w:rPr>
        <w:t xml:space="preserve"> </w:t>
      </w:r>
      <w:r w:rsidRPr="003865A4">
        <w:rPr>
          <w:rFonts w:ascii="GHEA Grapalat" w:hAnsi="GHEA Grapalat" w:cs="Sylfaen"/>
          <w:color w:val="auto"/>
        </w:rPr>
        <w:t>Արմավիրի</w:t>
      </w:r>
      <w:r w:rsidRPr="003865A4">
        <w:rPr>
          <w:rFonts w:ascii="GHEA Grapalat" w:hAnsi="GHEA Grapalat" w:cs="Times Armenian"/>
          <w:color w:val="auto"/>
          <w:lang w:val="af-ZA"/>
        </w:rPr>
        <w:t xml:space="preserve"> </w:t>
      </w:r>
      <w:r w:rsidRPr="003865A4">
        <w:rPr>
          <w:rFonts w:ascii="GHEA Grapalat" w:hAnsi="GHEA Grapalat" w:cs="Sylfaen"/>
          <w:color w:val="auto"/>
        </w:rPr>
        <w:t>մարզը</w:t>
      </w:r>
      <w:r w:rsidRPr="003865A4">
        <w:rPr>
          <w:rFonts w:ascii="GHEA Grapalat" w:hAnsi="GHEA Grapalat" w:cs="Sylfaen"/>
          <w:color w:val="auto"/>
          <w:lang w:val="af-ZA"/>
        </w:rPr>
        <w:t xml:space="preserve"> </w:t>
      </w:r>
      <w:r w:rsidRPr="003865A4">
        <w:rPr>
          <w:rFonts w:ascii="GHEA Grapalat" w:hAnsi="GHEA Grapalat" w:cs="Sylfaen"/>
          <w:color w:val="auto"/>
        </w:rPr>
        <w:t>համացանցում</w:t>
      </w:r>
      <w:r w:rsidRPr="003865A4">
        <w:rPr>
          <w:rFonts w:ascii="GHEA Grapalat" w:hAnsi="GHEA Grapalat" w:cs="Times Armenian"/>
          <w:color w:val="auto"/>
          <w:lang w:val="af-ZA"/>
        </w:rPr>
        <w:t xml:space="preserve"> </w:t>
      </w:r>
      <w:r w:rsidRPr="003865A4">
        <w:rPr>
          <w:rFonts w:ascii="GHEA Grapalat" w:hAnsi="GHEA Grapalat" w:cs="Sylfaen"/>
          <w:color w:val="auto"/>
        </w:rPr>
        <w:t>ներկայացված</w:t>
      </w:r>
      <w:r w:rsidRPr="003865A4">
        <w:rPr>
          <w:rFonts w:ascii="GHEA Grapalat" w:hAnsi="GHEA Grapalat" w:cs="Times Armenian"/>
          <w:color w:val="auto"/>
          <w:lang w:val="af-ZA"/>
        </w:rPr>
        <w:t xml:space="preserve"> </w:t>
      </w:r>
      <w:r w:rsidRPr="003865A4">
        <w:rPr>
          <w:rFonts w:ascii="GHEA Grapalat" w:hAnsi="GHEA Grapalat" w:cs="Sylfaen"/>
          <w:color w:val="auto"/>
        </w:rPr>
        <w:t>է</w:t>
      </w:r>
      <w:r w:rsidRPr="003865A4">
        <w:rPr>
          <w:rFonts w:ascii="GHEA Grapalat" w:hAnsi="GHEA Grapalat" w:cs="Times Armenian"/>
          <w:color w:val="auto"/>
          <w:lang w:val="af-ZA"/>
        </w:rPr>
        <w:t xml:space="preserve"> </w:t>
      </w:r>
      <w:r w:rsidRPr="003865A4">
        <w:rPr>
          <w:rFonts w:ascii="GHEA Grapalat" w:hAnsi="GHEA Grapalat" w:cs="Sylfaen"/>
          <w:color w:val="auto"/>
        </w:rPr>
        <w:t>պաշտոնական</w:t>
      </w:r>
      <w:r w:rsidRPr="003865A4">
        <w:rPr>
          <w:rFonts w:ascii="GHEA Grapalat" w:hAnsi="GHEA Grapalat" w:cs="Times Armenian"/>
          <w:color w:val="auto"/>
          <w:lang w:val="af-ZA"/>
        </w:rPr>
        <w:t xml:space="preserve"> </w:t>
      </w:r>
      <w:r w:rsidRPr="003865A4">
        <w:rPr>
          <w:rFonts w:ascii="GHEA Grapalat" w:hAnsi="GHEA Grapalat" w:cs="Sylfaen"/>
          <w:color w:val="auto"/>
        </w:rPr>
        <w:t>էջով</w:t>
      </w:r>
      <w:r w:rsidRPr="003865A4">
        <w:rPr>
          <w:rFonts w:ascii="GHEA Grapalat" w:hAnsi="GHEA Grapalat" w:cs="Sylfaen"/>
          <w:color w:val="auto"/>
          <w:lang w:val="af-ZA"/>
        </w:rPr>
        <w:t xml:space="preserve"> </w:t>
      </w:r>
      <w:r w:rsidRPr="003865A4">
        <w:rPr>
          <w:rFonts w:ascii="GHEA Grapalat" w:hAnsi="GHEA Grapalat"/>
          <w:noProof/>
          <w:color w:val="auto"/>
          <w:kern w:val="28"/>
          <w:lang w:val="af-ZA"/>
        </w:rPr>
        <w:t>(</w:t>
      </w:r>
      <w:hyperlink r:id="rId33" w:history="1">
        <w:r w:rsidRPr="003865A4">
          <w:rPr>
            <w:rStyle w:val="Hyperlink"/>
            <w:rFonts w:ascii="GHEA Grapalat" w:hAnsi="GHEA Grapalat" w:cs="ArTarumianTimes"/>
            <w:bCs/>
            <w:noProof/>
            <w:color w:val="auto"/>
            <w:kern w:val="28"/>
            <w:lang w:val="af-ZA"/>
          </w:rPr>
          <w:t>armavir.gov.am</w:t>
        </w:r>
      </w:hyperlink>
      <w:r w:rsidRPr="003865A4">
        <w:rPr>
          <w:rFonts w:ascii="GHEA Grapalat" w:hAnsi="GHEA Grapalat"/>
          <w:noProof/>
          <w:color w:val="auto"/>
          <w:kern w:val="28"/>
          <w:lang w:val="af-ZA"/>
        </w:rPr>
        <w:t xml:space="preserve">), որի </w:t>
      </w:r>
      <w:r w:rsidRPr="003865A4">
        <w:rPr>
          <w:rFonts w:ascii="GHEA Grapalat" w:hAnsi="GHEA Grapalat" w:cs="Sylfaen"/>
          <w:noProof/>
          <w:color w:val="auto"/>
          <w:kern w:val="28"/>
          <w:lang w:val="af-ZA"/>
        </w:rPr>
        <w:t>միջոցով</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լուսաբանվում</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են</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ՀՀ</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պաշտոնատար</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անձանց</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արտերկրի</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պատվիրակությունների</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այցելությունները</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մարզային</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արժանահիշատակ</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դեպքերն</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ու</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իրադարձությունները</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ինչպես</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նաև</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հանրությունն</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իրազեկվում</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է</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մարզպետի</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և</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մարզպետարանի</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աշխատակազմի</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գործունեության</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ընդունված</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իրավական</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ակտերի</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մարզխորհրդի</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նիստերի</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օրակարգերի</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և</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անցկացման</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ժամկետների</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քաղաքացիների</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ընդունելության</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օրերի</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ժամերի</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և</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վայրերի</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մարզի</w:t>
      </w:r>
      <w:r w:rsidRPr="003865A4">
        <w:rPr>
          <w:rFonts w:ascii="GHEA Grapalat" w:hAnsi="GHEA Grapalat" w:cs="ArTarumianTimes"/>
          <w:noProof/>
          <w:color w:val="auto"/>
          <w:kern w:val="28"/>
          <w:lang w:val="af-ZA"/>
        </w:rPr>
        <w:t xml:space="preserve"> քառամյա զարգացման </w:t>
      </w:r>
      <w:r w:rsidRPr="003865A4">
        <w:rPr>
          <w:rFonts w:ascii="GHEA Grapalat" w:hAnsi="GHEA Grapalat" w:cs="Sylfaen"/>
          <w:noProof/>
          <w:color w:val="auto"/>
          <w:kern w:val="28"/>
          <w:lang w:val="af-ZA"/>
        </w:rPr>
        <w:t>ծրագրի</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դրույթներով</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նախատեսված</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և</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մարզի</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հետ</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առնչվող</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տեղեկատվական</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նյութերի</w:t>
      </w:r>
      <w:r w:rsidRPr="003865A4">
        <w:rPr>
          <w:rFonts w:ascii="GHEA Grapalat" w:hAnsi="GHEA Grapalat"/>
          <w:noProof/>
          <w:color w:val="auto"/>
          <w:kern w:val="28"/>
          <w:lang w:val="af-ZA"/>
        </w:rPr>
        <w:t xml:space="preserve">, </w:t>
      </w:r>
      <w:r w:rsidRPr="003865A4">
        <w:rPr>
          <w:rFonts w:ascii="GHEA Grapalat" w:hAnsi="GHEA Grapalat" w:cs="Sylfaen"/>
          <w:color w:val="auto"/>
          <w:lang w:val="hy-AM"/>
        </w:rPr>
        <w:t>համայնքների</w:t>
      </w:r>
      <w:r w:rsidRPr="003865A4">
        <w:rPr>
          <w:rFonts w:ascii="GHEA Grapalat" w:hAnsi="GHEA Grapalat"/>
          <w:color w:val="auto"/>
          <w:lang w:val="af-ZA"/>
        </w:rPr>
        <w:t xml:space="preserve"> </w:t>
      </w:r>
      <w:r w:rsidRPr="003865A4">
        <w:rPr>
          <w:rFonts w:ascii="GHEA Grapalat" w:hAnsi="GHEA Grapalat" w:cs="Sylfaen"/>
          <w:color w:val="auto"/>
          <w:lang w:val="hy-AM"/>
        </w:rPr>
        <w:t>ղեկավարների</w:t>
      </w:r>
      <w:r w:rsidRPr="003865A4">
        <w:rPr>
          <w:rFonts w:ascii="GHEA Grapalat" w:hAnsi="GHEA Grapalat"/>
          <w:color w:val="auto"/>
          <w:lang w:val="af-ZA"/>
        </w:rPr>
        <w:t xml:space="preserve"> </w:t>
      </w:r>
      <w:r w:rsidRPr="003865A4">
        <w:rPr>
          <w:rFonts w:ascii="GHEA Grapalat" w:hAnsi="GHEA Grapalat" w:cs="Sylfaen"/>
          <w:color w:val="auto"/>
          <w:lang w:val="af-ZA"/>
        </w:rPr>
        <w:t>և</w:t>
      </w:r>
      <w:r w:rsidRPr="003865A4">
        <w:rPr>
          <w:rFonts w:ascii="GHEA Grapalat" w:hAnsi="GHEA Grapalat" w:cs="Cordia New"/>
          <w:color w:val="auto"/>
          <w:lang w:val="af-ZA"/>
        </w:rPr>
        <w:t xml:space="preserve"> </w:t>
      </w:r>
      <w:r w:rsidRPr="003865A4">
        <w:rPr>
          <w:rFonts w:ascii="GHEA Grapalat" w:hAnsi="GHEA Grapalat" w:cs="Sylfaen"/>
          <w:color w:val="auto"/>
          <w:lang w:val="af-ZA"/>
        </w:rPr>
        <w:t>ավագանու</w:t>
      </w:r>
      <w:r w:rsidRPr="003865A4">
        <w:rPr>
          <w:rFonts w:ascii="GHEA Grapalat" w:hAnsi="GHEA Grapalat" w:cs="Cordia New"/>
          <w:color w:val="auto"/>
          <w:lang w:val="af-ZA"/>
        </w:rPr>
        <w:t xml:space="preserve"> </w:t>
      </w:r>
      <w:r w:rsidRPr="003865A4">
        <w:rPr>
          <w:rFonts w:ascii="GHEA Grapalat" w:hAnsi="GHEA Grapalat" w:cs="Sylfaen"/>
          <w:color w:val="auto"/>
          <w:lang w:val="af-ZA"/>
        </w:rPr>
        <w:t>որոշումների</w:t>
      </w:r>
      <w:r w:rsidRPr="003865A4">
        <w:rPr>
          <w:rFonts w:ascii="GHEA Grapalat" w:hAnsi="GHEA Grapalat" w:cs="Cordia New"/>
          <w:color w:val="auto"/>
          <w:lang w:val="af-ZA"/>
        </w:rPr>
        <w:t xml:space="preserve">, </w:t>
      </w:r>
      <w:r w:rsidRPr="003865A4">
        <w:rPr>
          <w:rFonts w:ascii="GHEA Grapalat" w:hAnsi="GHEA Grapalat" w:cs="Sylfaen"/>
          <w:color w:val="auto"/>
          <w:lang w:val="af-ZA"/>
        </w:rPr>
        <w:t>համայնքային</w:t>
      </w:r>
      <w:r w:rsidRPr="003865A4">
        <w:rPr>
          <w:rFonts w:ascii="GHEA Grapalat" w:hAnsi="GHEA Grapalat" w:cs="Cordia New"/>
          <w:color w:val="auto"/>
          <w:lang w:val="af-ZA"/>
        </w:rPr>
        <w:t xml:space="preserve"> </w:t>
      </w:r>
      <w:r w:rsidRPr="003865A4">
        <w:rPr>
          <w:rFonts w:ascii="GHEA Grapalat" w:hAnsi="GHEA Grapalat" w:cs="Sylfaen"/>
          <w:color w:val="auto"/>
          <w:lang w:val="af-ZA"/>
        </w:rPr>
        <w:t>բյուջետային</w:t>
      </w:r>
      <w:r w:rsidRPr="003865A4">
        <w:rPr>
          <w:rFonts w:ascii="GHEA Grapalat" w:hAnsi="GHEA Grapalat" w:cs="Cordia New"/>
          <w:color w:val="auto"/>
          <w:lang w:val="af-ZA"/>
        </w:rPr>
        <w:t xml:space="preserve"> </w:t>
      </w:r>
      <w:r w:rsidRPr="003865A4">
        <w:rPr>
          <w:rFonts w:ascii="GHEA Grapalat" w:hAnsi="GHEA Grapalat" w:cs="Sylfaen"/>
          <w:color w:val="auto"/>
          <w:lang w:val="af-ZA"/>
        </w:rPr>
        <w:t>եկամուտների</w:t>
      </w:r>
      <w:r w:rsidRPr="003865A4">
        <w:rPr>
          <w:rFonts w:ascii="GHEA Grapalat" w:hAnsi="GHEA Grapalat" w:cs="Cordia New"/>
          <w:color w:val="auto"/>
          <w:lang w:val="af-ZA"/>
        </w:rPr>
        <w:t xml:space="preserve"> </w:t>
      </w:r>
      <w:r w:rsidRPr="003865A4">
        <w:rPr>
          <w:rFonts w:ascii="GHEA Grapalat" w:hAnsi="GHEA Grapalat" w:cs="Sylfaen"/>
          <w:color w:val="auto"/>
          <w:lang w:val="af-ZA"/>
        </w:rPr>
        <w:t>ու</w:t>
      </w:r>
      <w:r w:rsidRPr="003865A4">
        <w:rPr>
          <w:rFonts w:ascii="GHEA Grapalat" w:hAnsi="GHEA Grapalat" w:cs="Cordia New"/>
          <w:color w:val="auto"/>
          <w:lang w:val="af-ZA"/>
        </w:rPr>
        <w:t xml:space="preserve"> </w:t>
      </w:r>
      <w:r w:rsidRPr="003865A4">
        <w:rPr>
          <w:rFonts w:ascii="GHEA Grapalat" w:hAnsi="GHEA Grapalat" w:cs="Sylfaen"/>
          <w:color w:val="auto"/>
          <w:lang w:val="af-ZA"/>
        </w:rPr>
        <w:t>ծախսերի</w:t>
      </w:r>
      <w:r w:rsidRPr="003865A4">
        <w:rPr>
          <w:rFonts w:ascii="GHEA Grapalat" w:hAnsi="GHEA Grapalat" w:cs="Cordia New"/>
          <w:color w:val="auto"/>
          <w:lang w:val="af-ZA"/>
        </w:rPr>
        <w:t xml:space="preserve">, </w:t>
      </w:r>
      <w:r w:rsidRPr="003865A4">
        <w:rPr>
          <w:rFonts w:ascii="GHEA Grapalat" w:hAnsi="GHEA Grapalat" w:cs="Sylfaen"/>
          <w:color w:val="auto"/>
          <w:lang w:val="af-ZA"/>
        </w:rPr>
        <w:t>համայնքների</w:t>
      </w:r>
      <w:r w:rsidRPr="003865A4">
        <w:rPr>
          <w:rFonts w:ascii="GHEA Grapalat" w:hAnsi="GHEA Grapalat" w:cs="Cordia New"/>
          <w:color w:val="auto"/>
          <w:lang w:val="af-ZA"/>
        </w:rPr>
        <w:t xml:space="preserve"> </w:t>
      </w:r>
      <w:r w:rsidRPr="003865A4">
        <w:rPr>
          <w:rFonts w:ascii="GHEA Grapalat" w:hAnsi="GHEA Grapalat" w:cs="Sylfaen"/>
          <w:color w:val="auto"/>
          <w:lang w:val="af-ZA"/>
        </w:rPr>
        <w:t>ղեկավարների</w:t>
      </w:r>
      <w:r w:rsidRPr="003865A4">
        <w:rPr>
          <w:rFonts w:ascii="GHEA Grapalat" w:hAnsi="GHEA Grapalat" w:cs="Cordia New"/>
          <w:color w:val="auto"/>
          <w:lang w:val="af-ZA"/>
        </w:rPr>
        <w:t xml:space="preserve"> </w:t>
      </w:r>
      <w:r w:rsidRPr="003865A4">
        <w:rPr>
          <w:rFonts w:ascii="GHEA Grapalat" w:hAnsi="GHEA Grapalat"/>
          <w:color w:val="auto"/>
          <w:lang w:val="en-US"/>
        </w:rPr>
        <w:t>տարեկան</w:t>
      </w:r>
      <w:r w:rsidRPr="003865A4">
        <w:rPr>
          <w:rFonts w:ascii="GHEA Grapalat" w:hAnsi="GHEA Grapalat"/>
          <w:color w:val="auto"/>
          <w:lang w:val="af-ZA"/>
        </w:rPr>
        <w:t xml:space="preserve"> </w:t>
      </w:r>
      <w:r w:rsidRPr="003865A4">
        <w:rPr>
          <w:rFonts w:ascii="GHEA Grapalat" w:hAnsi="GHEA Grapalat" w:cs="Sylfaen"/>
          <w:color w:val="auto"/>
          <w:lang w:val="hy-AM"/>
        </w:rPr>
        <w:t>գործունեության</w:t>
      </w:r>
      <w:r w:rsidRPr="003865A4">
        <w:rPr>
          <w:rFonts w:ascii="GHEA Grapalat" w:hAnsi="GHEA Grapalat" w:cs="Cordia New"/>
          <w:color w:val="auto"/>
          <w:lang w:val="hy-AM"/>
        </w:rPr>
        <w:t xml:space="preserve"> </w:t>
      </w:r>
      <w:r w:rsidRPr="003865A4">
        <w:rPr>
          <w:rFonts w:ascii="GHEA Grapalat" w:hAnsi="GHEA Grapalat" w:cs="Sylfaen"/>
          <w:color w:val="auto"/>
          <w:lang w:val="hy-AM"/>
        </w:rPr>
        <w:t>վերաբերյալ</w:t>
      </w:r>
      <w:r w:rsidRPr="003865A4">
        <w:rPr>
          <w:rFonts w:ascii="GHEA Grapalat" w:hAnsi="GHEA Grapalat"/>
          <w:color w:val="auto"/>
          <w:lang w:val="af-ZA"/>
        </w:rPr>
        <w:t xml:space="preserve"> </w:t>
      </w:r>
      <w:r w:rsidRPr="003865A4">
        <w:rPr>
          <w:rFonts w:ascii="GHEA Grapalat" w:hAnsi="GHEA Grapalat" w:cs="Sylfaen"/>
          <w:color w:val="auto"/>
          <w:lang w:val="hy-AM"/>
        </w:rPr>
        <w:t>հաշվետվություններ</w:t>
      </w:r>
      <w:r w:rsidRPr="003865A4">
        <w:rPr>
          <w:rFonts w:ascii="GHEA Grapalat" w:hAnsi="GHEA Grapalat" w:cs="Sylfaen"/>
          <w:color w:val="auto"/>
        </w:rPr>
        <w:t>ի</w:t>
      </w:r>
      <w:r w:rsidRPr="003865A4">
        <w:rPr>
          <w:rFonts w:ascii="GHEA Grapalat" w:hAnsi="GHEA Grapalat"/>
          <w:color w:val="auto"/>
          <w:lang w:val="af-ZA"/>
        </w:rPr>
        <w:t xml:space="preserve">, </w:t>
      </w:r>
      <w:r w:rsidRPr="003865A4">
        <w:rPr>
          <w:rFonts w:ascii="GHEA Grapalat" w:hAnsi="GHEA Grapalat" w:cs="Sylfaen"/>
          <w:color w:val="auto"/>
          <w:lang w:val="af-ZA"/>
        </w:rPr>
        <w:t>համայնքներում</w:t>
      </w:r>
      <w:r w:rsidRPr="003865A4">
        <w:rPr>
          <w:rFonts w:ascii="GHEA Grapalat" w:hAnsi="GHEA Grapalat" w:cs="Cordia New"/>
          <w:color w:val="auto"/>
          <w:lang w:val="af-ZA"/>
        </w:rPr>
        <w:t xml:space="preserve"> </w:t>
      </w:r>
      <w:r w:rsidRPr="003865A4">
        <w:rPr>
          <w:rFonts w:ascii="GHEA Grapalat" w:hAnsi="GHEA Grapalat" w:cs="Sylfaen"/>
          <w:color w:val="auto"/>
          <w:lang w:val="af-ZA"/>
        </w:rPr>
        <w:t>իրականացված</w:t>
      </w:r>
      <w:r w:rsidRPr="003865A4">
        <w:rPr>
          <w:rFonts w:ascii="GHEA Grapalat" w:hAnsi="GHEA Grapalat" w:cs="Cordia New"/>
          <w:color w:val="auto"/>
          <w:lang w:val="af-ZA"/>
        </w:rPr>
        <w:t xml:space="preserve"> </w:t>
      </w:r>
      <w:r w:rsidRPr="003865A4">
        <w:rPr>
          <w:rFonts w:ascii="GHEA Grapalat" w:hAnsi="GHEA Grapalat" w:cs="Sylfaen"/>
          <w:color w:val="auto"/>
          <w:lang w:val="af-ZA"/>
        </w:rPr>
        <w:t>վարչական</w:t>
      </w:r>
      <w:r w:rsidRPr="003865A4">
        <w:rPr>
          <w:rFonts w:ascii="GHEA Grapalat" w:hAnsi="GHEA Grapalat" w:cs="Cordia New"/>
          <w:color w:val="auto"/>
          <w:lang w:val="af-ZA"/>
        </w:rPr>
        <w:t xml:space="preserve"> </w:t>
      </w:r>
      <w:r w:rsidRPr="003865A4">
        <w:rPr>
          <w:rFonts w:ascii="GHEA Grapalat" w:hAnsi="GHEA Grapalat" w:cs="Sylfaen"/>
          <w:color w:val="auto"/>
          <w:lang w:val="af-ZA"/>
        </w:rPr>
        <w:t>հսկողության</w:t>
      </w:r>
      <w:r w:rsidRPr="003865A4">
        <w:rPr>
          <w:rFonts w:ascii="GHEA Grapalat" w:hAnsi="GHEA Grapalat" w:cs="Cordia New"/>
          <w:color w:val="auto"/>
          <w:lang w:val="af-ZA"/>
        </w:rPr>
        <w:t xml:space="preserve"> </w:t>
      </w:r>
      <w:r w:rsidRPr="003865A4">
        <w:rPr>
          <w:rFonts w:ascii="GHEA Grapalat" w:hAnsi="GHEA Grapalat" w:cs="Sylfaen"/>
          <w:color w:val="auto"/>
          <w:lang w:val="af-ZA"/>
        </w:rPr>
        <w:t>ակտերի</w:t>
      </w:r>
      <w:r w:rsidRPr="003865A4">
        <w:rPr>
          <w:rFonts w:ascii="GHEA Grapalat" w:hAnsi="GHEA Grapalat" w:cs="Cordia New"/>
          <w:color w:val="auto"/>
          <w:lang w:val="af-ZA"/>
        </w:rPr>
        <w:t xml:space="preserve"> </w:t>
      </w:r>
      <w:r w:rsidRPr="003865A4">
        <w:rPr>
          <w:rFonts w:ascii="GHEA Grapalat" w:hAnsi="GHEA Grapalat" w:cs="Sylfaen"/>
          <w:color w:val="auto"/>
          <w:lang w:val="af-ZA"/>
        </w:rPr>
        <w:t>և</w:t>
      </w:r>
      <w:r w:rsidRPr="003865A4">
        <w:rPr>
          <w:rFonts w:ascii="GHEA Grapalat" w:hAnsi="GHEA Grapalat" w:cs="Cordia New"/>
          <w:color w:val="auto"/>
          <w:lang w:val="af-ZA"/>
        </w:rPr>
        <w:t xml:space="preserve"> </w:t>
      </w:r>
      <w:r w:rsidRPr="003865A4">
        <w:rPr>
          <w:rFonts w:ascii="GHEA Grapalat" w:hAnsi="GHEA Grapalat" w:cs="Sylfaen"/>
          <w:color w:val="auto"/>
          <w:lang w:val="af-ZA"/>
        </w:rPr>
        <w:t>համայնքներին</w:t>
      </w:r>
      <w:r w:rsidRPr="003865A4">
        <w:rPr>
          <w:rFonts w:ascii="GHEA Grapalat" w:hAnsi="GHEA Grapalat" w:cs="Cordia New"/>
          <w:color w:val="auto"/>
          <w:lang w:val="af-ZA"/>
        </w:rPr>
        <w:t xml:space="preserve"> </w:t>
      </w:r>
      <w:r w:rsidRPr="003865A4">
        <w:rPr>
          <w:rFonts w:ascii="GHEA Grapalat" w:hAnsi="GHEA Grapalat" w:cs="Sylfaen"/>
          <w:color w:val="auto"/>
          <w:lang w:val="af-ZA"/>
        </w:rPr>
        <w:t>վերաբերող</w:t>
      </w:r>
      <w:r w:rsidRPr="003865A4">
        <w:rPr>
          <w:rFonts w:ascii="GHEA Grapalat" w:hAnsi="GHEA Grapalat" w:cs="Cordia New"/>
          <w:color w:val="auto"/>
          <w:lang w:val="af-ZA"/>
        </w:rPr>
        <w:t xml:space="preserve"> </w:t>
      </w:r>
      <w:r w:rsidRPr="003865A4">
        <w:rPr>
          <w:rFonts w:ascii="GHEA Grapalat" w:hAnsi="GHEA Grapalat" w:cs="Sylfaen"/>
          <w:color w:val="auto"/>
          <w:lang w:val="af-ZA"/>
        </w:rPr>
        <w:t>այլ</w:t>
      </w:r>
      <w:r w:rsidRPr="003865A4">
        <w:rPr>
          <w:rFonts w:ascii="GHEA Grapalat" w:hAnsi="GHEA Grapalat" w:cs="Cordia New"/>
          <w:color w:val="auto"/>
          <w:lang w:val="af-ZA"/>
        </w:rPr>
        <w:t xml:space="preserve"> </w:t>
      </w:r>
      <w:r w:rsidRPr="003865A4">
        <w:rPr>
          <w:rFonts w:ascii="GHEA Grapalat" w:hAnsi="GHEA Grapalat" w:cs="Sylfaen"/>
          <w:color w:val="auto"/>
          <w:lang w:val="af-ZA"/>
        </w:rPr>
        <w:t>նյութերի</w:t>
      </w:r>
      <w:r w:rsidRPr="003865A4">
        <w:rPr>
          <w:rFonts w:ascii="GHEA Grapalat" w:hAnsi="GHEA Grapalat" w:cs="Cordia New"/>
          <w:color w:val="auto"/>
          <w:lang w:val="af-ZA"/>
        </w:rPr>
        <w:t xml:space="preserve"> </w:t>
      </w:r>
      <w:r w:rsidRPr="003865A4">
        <w:rPr>
          <w:rFonts w:ascii="GHEA Grapalat" w:hAnsi="GHEA Grapalat" w:cs="Sylfaen"/>
          <w:noProof/>
          <w:color w:val="auto"/>
          <w:kern w:val="28"/>
          <w:lang w:val="af-ZA"/>
        </w:rPr>
        <w:t>մասին</w:t>
      </w:r>
      <w:r w:rsidRPr="003865A4">
        <w:rPr>
          <w:rFonts w:ascii="GHEA Grapalat" w:hAnsi="GHEA Grapalat" w:cs="ArTarumianTimes"/>
          <w:noProof/>
          <w:color w:val="auto"/>
          <w:kern w:val="28"/>
          <w:lang w:val="af-ZA"/>
        </w:rPr>
        <w:t xml:space="preserve">: </w:t>
      </w:r>
    </w:p>
    <w:p w:rsidR="00E53573" w:rsidRPr="003865A4" w:rsidRDefault="00E53573" w:rsidP="00E53573">
      <w:pPr>
        <w:pStyle w:val="Default"/>
        <w:numPr>
          <w:ilvl w:val="0"/>
          <w:numId w:val="59"/>
        </w:numPr>
        <w:ind w:left="-284" w:firstLine="426"/>
        <w:jc w:val="both"/>
        <w:rPr>
          <w:rFonts w:ascii="GHEA Grapalat" w:hAnsi="GHEA Grapalat" w:cs="GHEA Grapalat"/>
          <w:color w:val="auto"/>
          <w:lang w:val="af-ZA"/>
        </w:rPr>
      </w:pPr>
      <w:r w:rsidRPr="003865A4">
        <w:rPr>
          <w:rFonts w:ascii="GHEA Grapalat" w:hAnsi="GHEA Grapalat"/>
          <w:color w:val="auto"/>
          <w:lang w:val="af-ZA"/>
        </w:rPr>
        <w:t xml:space="preserve">Համակարգի ներդրմանը զուգընթաց որոշակիորեն բարձրացել է </w:t>
      </w:r>
      <w:r w:rsidRPr="003865A4">
        <w:rPr>
          <w:rFonts w:ascii="GHEA Grapalat" w:hAnsi="GHEA Grapalat" w:cs="Sylfaen"/>
          <w:color w:val="auto"/>
          <w:lang w:val="af-ZA"/>
        </w:rPr>
        <w:t>մարզպետարանի</w:t>
      </w:r>
      <w:r w:rsidRPr="003865A4">
        <w:rPr>
          <w:rFonts w:ascii="GHEA Grapalat" w:hAnsi="GHEA Grapalat"/>
          <w:color w:val="auto"/>
          <w:lang w:val="af-ZA"/>
        </w:rPr>
        <w:t xml:space="preserve"> </w:t>
      </w:r>
      <w:r w:rsidRPr="003865A4">
        <w:rPr>
          <w:rFonts w:ascii="GHEA Grapalat" w:hAnsi="GHEA Grapalat" w:cs="Sylfaen"/>
          <w:color w:val="auto"/>
          <w:lang w:val="af-ZA"/>
        </w:rPr>
        <w:t>աշխատակիցների</w:t>
      </w:r>
      <w:r w:rsidRPr="003865A4">
        <w:rPr>
          <w:rFonts w:ascii="GHEA Grapalat" w:hAnsi="GHEA Grapalat"/>
          <w:color w:val="auto"/>
          <w:lang w:val="af-ZA"/>
        </w:rPr>
        <w:t xml:space="preserve"> </w:t>
      </w:r>
      <w:r w:rsidRPr="003865A4">
        <w:rPr>
          <w:rFonts w:ascii="GHEA Grapalat" w:hAnsi="GHEA Grapalat" w:cs="Sylfaen"/>
          <w:color w:val="auto"/>
          <w:lang w:val="af-ZA"/>
        </w:rPr>
        <w:t>մեծ</w:t>
      </w:r>
      <w:r w:rsidRPr="003865A4">
        <w:rPr>
          <w:rFonts w:ascii="GHEA Grapalat" w:hAnsi="GHEA Grapalat"/>
          <w:color w:val="auto"/>
          <w:lang w:val="af-ZA"/>
        </w:rPr>
        <w:t xml:space="preserve"> </w:t>
      </w:r>
      <w:r w:rsidRPr="003865A4">
        <w:rPr>
          <w:rFonts w:ascii="GHEA Grapalat" w:hAnsi="GHEA Grapalat" w:cs="Sylfaen"/>
          <w:color w:val="auto"/>
          <w:lang w:val="af-ZA"/>
        </w:rPr>
        <w:t>մասի</w:t>
      </w:r>
      <w:r w:rsidRPr="003865A4">
        <w:rPr>
          <w:rFonts w:ascii="GHEA Grapalat" w:hAnsi="GHEA Grapalat"/>
          <w:color w:val="auto"/>
          <w:lang w:val="af-ZA"/>
        </w:rPr>
        <w:t xml:space="preserve"> </w:t>
      </w:r>
      <w:r w:rsidRPr="003865A4">
        <w:rPr>
          <w:rFonts w:ascii="GHEA Grapalat" w:hAnsi="GHEA Grapalat" w:cs="Sylfaen"/>
          <w:color w:val="auto"/>
          <w:lang w:val="af-ZA"/>
        </w:rPr>
        <w:t>համակարգչային</w:t>
      </w:r>
      <w:r w:rsidRPr="003865A4">
        <w:rPr>
          <w:rFonts w:ascii="GHEA Grapalat" w:hAnsi="GHEA Grapalat"/>
          <w:color w:val="auto"/>
          <w:lang w:val="af-ZA"/>
        </w:rPr>
        <w:t xml:space="preserve"> </w:t>
      </w:r>
      <w:r w:rsidRPr="003865A4">
        <w:rPr>
          <w:rFonts w:ascii="GHEA Grapalat" w:hAnsi="GHEA Grapalat" w:cs="Sylfaen"/>
          <w:color w:val="auto"/>
          <w:lang w:val="af-ZA"/>
        </w:rPr>
        <w:t>գիտելիքների մակարդակը և այսօր արդյունքները գոհացուցիչ են</w:t>
      </w:r>
      <w:r w:rsidRPr="003865A4">
        <w:rPr>
          <w:rFonts w:ascii="GHEA Grapalat" w:hAnsi="GHEA Grapalat"/>
          <w:color w:val="auto"/>
          <w:lang w:val="af-ZA"/>
        </w:rPr>
        <w:t xml:space="preserve">։ </w:t>
      </w:r>
      <w:r w:rsidRPr="003865A4">
        <w:rPr>
          <w:rFonts w:ascii="GHEA Grapalat" w:hAnsi="GHEA Grapalat" w:cs="Sylfaen"/>
          <w:color w:val="auto"/>
          <w:lang w:val="af-ZA"/>
        </w:rPr>
        <w:t>Տեղեկատվական</w:t>
      </w:r>
      <w:r w:rsidRPr="003865A4">
        <w:rPr>
          <w:rFonts w:ascii="GHEA Grapalat" w:hAnsi="GHEA Grapalat"/>
          <w:color w:val="auto"/>
          <w:lang w:val="af-ZA"/>
        </w:rPr>
        <w:t xml:space="preserve"> </w:t>
      </w:r>
      <w:r w:rsidRPr="003865A4">
        <w:rPr>
          <w:rFonts w:ascii="GHEA Grapalat" w:hAnsi="GHEA Grapalat" w:cs="Sylfaen"/>
          <w:color w:val="auto"/>
          <w:lang w:val="af-ZA"/>
        </w:rPr>
        <w:t>տեխնոլոգիաների</w:t>
      </w:r>
      <w:r w:rsidRPr="003865A4">
        <w:rPr>
          <w:rFonts w:ascii="GHEA Grapalat" w:hAnsi="GHEA Grapalat"/>
          <w:color w:val="auto"/>
          <w:lang w:val="af-ZA"/>
        </w:rPr>
        <w:t xml:space="preserve"> </w:t>
      </w:r>
      <w:r w:rsidRPr="003865A4">
        <w:rPr>
          <w:rFonts w:ascii="GHEA Grapalat" w:hAnsi="GHEA Grapalat" w:cs="Sylfaen"/>
          <w:color w:val="auto"/>
          <w:lang w:val="af-ZA"/>
        </w:rPr>
        <w:t>արագ</w:t>
      </w:r>
      <w:r w:rsidRPr="003865A4">
        <w:rPr>
          <w:rFonts w:ascii="GHEA Grapalat" w:hAnsi="GHEA Grapalat"/>
          <w:color w:val="auto"/>
          <w:lang w:val="af-ZA"/>
        </w:rPr>
        <w:t xml:space="preserve"> </w:t>
      </w:r>
      <w:r w:rsidRPr="003865A4">
        <w:rPr>
          <w:rFonts w:ascii="GHEA Grapalat" w:hAnsi="GHEA Grapalat" w:cs="Sylfaen"/>
          <w:color w:val="auto"/>
          <w:lang w:val="af-ZA"/>
        </w:rPr>
        <w:t>զարգացման</w:t>
      </w:r>
      <w:r w:rsidRPr="003865A4">
        <w:rPr>
          <w:rFonts w:ascii="GHEA Grapalat" w:hAnsi="GHEA Grapalat"/>
          <w:color w:val="auto"/>
          <w:lang w:val="af-ZA"/>
        </w:rPr>
        <w:t xml:space="preserve"> </w:t>
      </w:r>
      <w:r w:rsidRPr="003865A4">
        <w:rPr>
          <w:rFonts w:ascii="GHEA Grapalat" w:hAnsi="GHEA Grapalat" w:cs="Sylfaen"/>
          <w:color w:val="auto"/>
          <w:lang w:val="af-ZA"/>
        </w:rPr>
        <w:t>պայմաններում</w:t>
      </w:r>
      <w:r w:rsidRPr="003865A4">
        <w:rPr>
          <w:rFonts w:ascii="GHEA Grapalat" w:hAnsi="GHEA Grapalat"/>
          <w:color w:val="auto"/>
          <w:lang w:val="af-ZA"/>
        </w:rPr>
        <w:t xml:space="preserve"> </w:t>
      </w:r>
      <w:r w:rsidRPr="003865A4">
        <w:rPr>
          <w:rFonts w:ascii="GHEA Grapalat" w:hAnsi="GHEA Grapalat" w:cs="Sylfaen"/>
          <w:color w:val="auto"/>
          <w:lang w:val="af-ZA"/>
        </w:rPr>
        <w:t>տեղեկատվության</w:t>
      </w:r>
      <w:r w:rsidRPr="003865A4">
        <w:rPr>
          <w:rFonts w:ascii="GHEA Grapalat" w:hAnsi="GHEA Grapalat"/>
          <w:color w:val="auto"/>
          <w:lang w:val="af-ZA"/>
        </w:rPr>
        <w:t xml:space="preserve"> </w:t>
      </w:r>
      <w:r w:rsidRPr="003865A4">
        <w:rPr>
          <w:rFonts w:ascii="GHEA Grapalat" w:hAnsi="GHEA Grapalat" w:cs="Sylfaen"/>
          <w:color w:val="auto"/>
          <w:lang w:val="af-ZA"/>
        </w:rPr>
        <w:t>արհեստավարժ</w:t>
      </w:r>
      <w:r w:rsidRPr="003865A4">
        <w:rPr>
          <w:rFonts w:ascii="GHEA Grapalat" w:hAnsi="GHEA Grapalat"/>
          <w:color w:val="auto"/>
          <w:lang w:val="af-ZA"/>
        </w:rPr>
        <w:t xml:space="preserve"> </w:t>
      </w:r>
      <w:r w:rsidRPr="003865A4">
        <w:rPr>
          <w:rFonts w:ascii="GHEA Grapalat" w:hAnsi="GHEA Grapalat" w:cs="Sylfaen"/>
          <w:color w:val="auto"/>
          <w:lang w:val="af-ZA"/>
        </w:rPr>
        <w:t>ընդունման</w:t>
      </w:r>
      <w:r w:rsidRPr="003865A4">
        <w:rPr>
          <w:rFonts w:ascii="GHEA Grapalat" w:hAnsi="GHEA Grapalat"/>
          <w:color w:val="auto"/>
          <w:lang w:val="af-ZA"/>
        </w:rPr>
        <w:t xml:space="preserve">, </w:t>
      </w:r>
      <w:r w:rsidRPr="003865A4">
        <w:rPr>
          <w:rFonts w:ascii="GHEA Grapalat" w:hAnsi="GHEA Grapalat" w:cs="Sylfaen"/>
          <w:color w:val="auto"/>
          <w:lang w:val="af-ZA"/>
        </w:rPr>
        <w:t>ստացման,</w:t>
      </w:r>
      <w:r w:rsidRPr="003865A4">
        <w:rPr>
          <w:rFonts w:ascii="GHEA Grapalat" w:hAnsi="GHEA Grapalat"/>
          <w:color w:val="auto"/>
          <w:lang w:val="af-ZA"/>
        </w:rPr>
        <w:t xml:space="preserve"> </w:t>
      </w:r>
      <w:r w:rsidRPr="003865A4">
        <w:rPr>
          <w:rFonts w:ascii="GHEA Grapalat" w:hAnsi="GHEA Grapalat" w:cs="Sylfaen"/>
          <w:color w:val="auto"/>
          <w:lang w:val="af-ZA"/>
        </w:rPr>
        <w:t>մշակման</w:t>
      </w:r>
      <w:r w:rsidRPr="003865A4">
        <w:rPr>
          <w:rFonts w:ascii="GHEA Grapalat" w:hAnsi="GHEA Grapalat"/>
          <w:color w:val="auto"/>
          <w:lang w:val="af-ZA"/>
        </w:rPr>
        <w:t xml:space="preserve"> </w:t>
      </w:r>
      <w:r w:rsidRPr="003865A4">
        <w:rPr>
          <w:rFonts w:ascii="GHEA Grapalat" w:hAnsi="GHEA Grapalat" w:cs="Sylfaen"/>
          <w:color w:val="auto"/>
          <w:lang w:val="af-ZA"/>
        </w:rPr>
        <w:t>և</w:t>
      </w:r>
      <w:r w:rsidRPr="003865A4">
        <w:rPr>
          <w:rFonts w:ascii="GHEA Grapalat" w:hAnsi="GHEA Grapalat"/>
          <w:color w:val="auto"/>
          <w:lang w:val="af-ZA"/>
        </w:rPr>
        <w:t xml:space="preserve"> </w:t>
      </w:r>
      <w:r w:rsidRPr="003865A4">
        <w:rPr>
          <w:rFonts w:ascii="GHEA Grapalat" w:hAnsi="GHEA Grapalat" w:cs="Sylfaen"/>
          <w:color w:val="auto"/>
          <w:lang w:val="af-ZA"/>
        </w:rPr>
        <w:t>փոխանցման</w:t>
      </w:r>
      <w:r w:rsidRPr="003865A4">
        <w:rPr>
          <w:rFonts w:ascii="GHEA Grapalat" w:hAnsi="GHEA Grapalat"/>
          <w:color w:val="auto"/>
          <w:lang w:val="af-ZA"/>
        </w:rPr>
        <w:t xml:space="preserve"> </w:t>
      </w:r>
      <w:r w:rsidRPr="003865A4">
        <w:rPr>
          <w:rFonts w:ascii="GHEA Grapalat" w:hAnsi="GHEA Grapalat" w:cs="Sylfaen"/>
          <w:color w:val="auto"/>
          <w:lang w:val="af-ZA"/>
        </w:rPr>
        <w:t>անհրաժեշտությունն</w:t>
      </w:r>
      <w:r w:rsidRPr="003865A4">
        <w:rPr>
          <w:rFonts w:ascii="GHEA Grapalat" w:hAnsi="GHEA Grapalat"/>
          <w:color w:val="auto"/>
          <w:lang w:val="af-ZA"/>
        </w:rPr>
        <w:t xml:space="preserve"> </w:t>
      </w:r>
      <w:r w:rsidRPr="003865A4">
        <w:rPr>
          <w:rFonts w:ascii="GHEA Grapalat" w:hAnsi="GHEA Grapalat" w:cs="Sylfaen"/>
          <w:color w:val="auto"/>
          <w:lang w:val="af-ZA"/>
        </w:rPr>
        <w:t>էլ</w:t>
      </w:r>
      <w:r w:rsidRPr="003865A4">
        <w:rPr>
          <w:rFonts w:ascii="GHEA Grapalat" w:hAnsi="GHEA Grapalat"/>
          <w:color w:val="auto"/>
          <w:lang w:val="af-ZA"/>
        </w:rPr>
        <w:t xml:space="preserve"> </w:t>
      </w:r>
      <w:r w:rsidRPr="003865A4">
        <w:rPr>
          <w:rFonts w:ascii="GHEA Grapalat" w:hAnsi="GHEA Grapalat" w:cs="Sylfaen"/>
          <w:color w:val="auto"/>
          <w:lang w:val="af-ZA"/>
        </w:rPr>
        <w:t>ավելի</w:t>
      </w:r>
      <w:r w:rsidRPr="003865A4">
        <w:rPr>
          <w:rFonts w:ascii="GHEA Grapalat" w:hAnsi="GHEA Grapalat"/>
          <w:color w:val="auto"/>
          <w:lang w:val="af-ZA"/>
        </w:rPr>
        <w:t xml:space="preserve"> </w:t>
      </w:r>
      <w:r w:rsidRPr="003865A4">
        <w:rPr>
          <w:rFonts w:ascii="GHEA Grapalat" w:hAnsi="GHEA Grapalat" w:cs="Sylfaen"/>
          <w:color w:val="auto"/>
          <w:lang w:val="af-ZA"/>
        </w:rPr>
        <w:t>է</w:t>
      </w:r>
      <w:r w:rsidRPr="003865A4">
        <w:rPr>
          <w:rFonts w:ascii="GHEA Grapalat" w:hAnsi="GHEA Grapalat"/>
          <w:color w:val="auto"/>
          <w:lang w:val="af-ZA"/>
        </w:rPr>
        <w:t xml:space="preserve"> </w:t>
      </w:r>
      <w:r w:rsidRPr="003865A4">
        <w:rPr>
          <w:rFonts w:ascii="GHEA Grapalat" w:hAnsi="GHEA Grapalat" w:cs="Sylfaen"/>
          <w:color w:val="auto"/>
          <w:lang w:val="af-ZA"/>
        </w:rPr>
        <w:t>ուժեղանում</w:t>
      </w:r>
      <w:r w:rsidRPr="003865A4">
        <w:rPr>
          <w:rFonts w:ascii="GHEA Grapalat" w:hAnsi="GHEA Grapalat"/>
          <w:color w:val="auto"/>
          <w:lang w:val="af-ZA"/>
        </w:rPr>
        <w:t xml:space="preserve">։ </w:t>
      </w:r>
      <w:r w:rsidRPr="003865A4">
        <w:rPr>
          <w:rFonts w:ascii="GHEA Grapalat" w:hAnsi="GHEA Grapalat" w:cs="Sylfaen"/>
          <w:color w:val="auto"/>
          <w:lang w:val="af-ZA"/>
        </w:rPr>
        <w:t>Պետական</w:t>
      </w:r>
      <w:r w:rsidRPr="003865A4">
        <w:rPr>
          <w:rFonts w:ascii="GHEA Grapalat" w:hAnsi="GHEA Grapalat"/>
          <w:color w:val="auto"/>
          <w:lang w:val="af-ZA"/>
        </w:rPr>
        <w:t xml:space="preserve"> </w:t>
      </w:r>
      <w:r w:rsidRPr="003865A4">
        <w:rPr>
          <w:rFonts w:ascii="GHEA Grapalat" w:hAnsi="GHEA Grapalat" w:cs="Sylfaen"/>
          <w:color w:val="auto"/>
          <w:lang w:val="af-ZA"/>
        </w:rPr>
        <w:t>կառավարման</w:t>
      </w:r>
      <w:r w:rsidRPr="003865A4">
        <w:rPr>
          <w:rFonts w:ascii="GHEA Grapalat" w:hAnsi="GHEA Grapalat"/>
          <w:color w:val="auto"/>
          <w:lang w:val="af-ZA"/>
        </w:rPr>
        <w:t xml:space="preserve"> </w:t>
      </w:r>
      <w:r w:rsidRPr="003865A4">
        <w:rPr>
          <w:rFonts w:ascii="GHEA Grapalat" w:hAnsi="GHEA Grapalat" w:cs="Sylfaen"/>
          <w:color w:val="auto"/>
          <w:lang w:val="af-ZA"/>
        </w:rPr>
        <w:t>ոլորտում</w:t>
      </w:r>
      <w:r w:rsidRPr="003865A4">
        <w:rPr>
          <w:rFonts w:ascii="GHEA Grapalat" w:hAnsi="GHEA Grapalat"/>
          <w:color w:val="auto"/>
          <w:lang w:val="af-ZA"/>
        </w:rPr>
        <w:t xml:space="preserve"> </w:t>
      </w:r>
      <w:r w:rsidRPr="003865A4">
        <w:rPr>
          <w:rFonts w:ascii="GHEA Grapalat" w:hAnsi="GHEA Grapalat" w:cs="Sylfaen"/>
          <w:color w:val="auto"/>
          <w:lang w:val="af-ZA"/>
        </w:rPr>
        <w:t>ներկայումս</w:t>
      </w:r>
      <w:r w:rsidRPr="003865A4">
        <w:rPr>
          <w:rFonts w:ascii="GHEA Grapalat" w:hAnsi="GHEA Grapalat"/>
          <w:color w:val="auto"/>
          <w:lang w:val="af-ZA"/>
        </w:rPr>
        <w:t xml:space="preserve"> </w:t>
      </w:r>
      <w:r w:rsidRPr="003865A4">
        <w:rPr>
          <w:rFonts w:ascii="GHEA Grapalat" w:hAnsi="GHEA Grapalat" w:cs="Sylfaen"/>
          <w:color w:val="auto"/>
          <w:lang w:val="af-ZA"/>
        </w:rPr>
        <w:t>տեղեկատվությունը</w:t>
      </w:r>
      <w:r w:rsidRPr="003865A4">
        <w:rPr>
          <w:rFonts w:ascii="GHEA Grapalat" w:hAnsi="GHEA Grapalat"/>
          <w:color w:val="auto"/>
          <w:lang w:val="af-ZA"/>
        </w:rPr>
        <w:t xml:space="preserve"> </w:t>
      </w:r>
      <w:r w:rsidRPr="003865A4">
        <w:rPr>
          <w:rFonts w:ascii="GHEA Grapalat" w:hAnsi="GHEA Grapalat" w:cs="Sylfaen"/>
          <w:color w:val="auto"/>
          <w:lang w:val="af-ZA"/>
        </w:rPr>
        <w:t>դարձել</w:t>
      </w:r>
      <w:r w:rsidRPr="003865A4">
        <w:rPr>
          <w:rFonts w:ascii="GHEA Grapalat" w:hAnsi="GHEA Grapalat"/>
          <w:color w:val="auto"/>
          <w:lang w:val="af-ZA"/>
        </w:rPr>
        <w:t xml:space="preserve"> </w:t>
      </w:r>
      <w:r w:rsidRPr="003865A4">
        <w:rPr>
          <w:rFonts w:ascii="GHEA Grapalat" w:hAnsi="GHEA Grapalat" w:cs="Sylfaen"/>
          <w:color w:val="auto"/>
          <w:lang w:val="af-ZA"/>
        </w:rPr>
        <w:t>է</w:t>
      </w:r>
      <w:r w:rsidRPr="003865A4">
        <w:rPr>
          <w:rFonts w:ascii="GHEA Grapalat" w:hAnsi="GHEA Grapalat"/>
          <w:color w:val="auto"/>
          <w:lang w:val="af-ZA"/>
        </w:rPr>
        <w:t xml:space="preserve"> </w:t>
      </w:r>
      <w:r w:rsidRPr="003865A4">
        <w:rPr>
          <w:rFonts w:ascii="GHEA Grapalat" w:hAnsi="GHEA Grapalat" w:cs="Sylfaen"/>
          <w:color w:val="auto"/>
          <w:lang w:val="af-ZA"/>
        </w:rPr>
        <w:t>հզոր</w:t>
      </w:r>
      <w:r w:rsidRPr="003865A4">
        <w:rPr>
          <w:rFonts w:ascii="GHEA Grapalat" w:hAnsi="GHEA Grapalat"/>
          <w:color w:val="auto"/>
          <w:lang w:val="af-ZA"/>
        </w:rPr>
        <w:t xml:space="preserve"> </w:t>
      </w:r>
      <w:r w:rsidRPr="003865A4">
        <w:rPr>
          <w:rFonts w:ascii="GHEA Grapalat" w:hAnsi="GHEA Grapalat" w:cs="Sylfaen"/>
          <w:color w:val="auto"/>
          <w:lang w:val="af-ZA"/>
        </w:rPr>
        <w:t>ռեսուրս</w:t>
      </w:r>
      <w:r w:rsidRPr="003865A4">
        <w:rPr>
          <w:rFonts w:ascii="GHEA Grapalat" w:hAnsi="GHEA Grapalat"/>
          <w:color w:val="auto"/>
          <w:lang w:val="af-ZA"/>
        </w:rPr>
        <w:t xml:space="preserve">, </w:t>
      </w:r>
      <w:r w:rsidRPr="003865A4">
        <w:rPr>
          <w:rFonts w:ascii="GHEA Grapalat" w:hAnsi="GHEA Grapalat" w:cs="Sylfaen"/>
          <w:color w:val="auto"/>
          <w:lang w:val="af-ZA"/>
        </w:rPr>
        <w:t>որն</w:t>
      </w:r>
      <w:r w:rsidRPr="003865A4">
        <w:rPr>
          <w:rFonts w:ascii="GHEA Grapalat" w:hAnsi="GHEA Grapalat"/>
          <w:color w:val="auto"/>
          <w:lang w:val="af-ZA"/>
        </w:rPr>
        <w:t xml:space="preserve"> </w:t>
      </w:r>
      <w:r w:rsidRPr="003865A4">
        <w:rPr>
          <w:rFonts w:ascii="GHEA Grapalat" w:hAnsi="GHEA Grapalat" w:cs="Sylfaen"/>
          <w:color w:val="auto"/>
          <w:lang w:val="af-ZA"/>
        </w:rPr>
        <w:t>անհրաժեշտ</w:t>
      </w:r>
      <w:r w:rsidRPr="003865A4">
        <w:rPr>
          <w:rFonts w:ascii="GHEA Grapalat" w:hAnsi="GHEA Grapalat"/>
          <w:color w:val="auto"/>
          <w:lang w:val="af-ZA"/>
        </w:rPr>
        <w:t xml:space="preserve"> </w:t>
      </w:r>
      <w:r w:rsidRPr="003865A4">
        <w:rPr>
          <w:rFonts w:ascii="GHEA Grapalat" w:hAnsi="GHEA Grapalat" w:cs="Sylfaen"/>
          <w:color w:val="auto"/>
          <w:lang w:val="af-ZA"/>
        </w:rPr>
        <w:t>է</w:t>
      </w:r>
      <w:r w:rsidRPr="003865A4">
        <w:rPr>
          <w:rFonts w:ascii="GHEA Grapalat" w:hAnsi="GHEA Grapalat"/>
          <w:color w:val="auto"/>
          <w:lang w:val="af-ZA"/>
        </w:rPr>
        <w:t xml:space="preserve"> </w:t>
      </w:r>
      <w:r w:rsidRPr="003865A4">
        <w:rPr>
          <w:rFonts w:ascii="GHEA Grapalat" w:hAnsi="GHEA Grapalat" w:cs="Sylfaen"/>
          <w:color w:val="auto"/>
          <w:lang w:val="af-ZA"/>
        </w:rPr>
        <w:t>ճիշտ</w:t>
      </w:r>
      <w:r w:rsidRPr="003865A4">
        <w:rPr>
          <w:rFonts w:ascii="GHEA Grapalat" w:hAnsi="GHEA Grapalat"/>
          <w:color w:val="auto"/>
          <w:lang w:val="af-ZA"/>
        </w:rPr>
        <w:t xml:space="preserve"> </w:t>
      </w:r>
      <w:r w:rsidRPr="003865A4">
        <w:rPr>
          <w:rFonts w:ascii="GHEA Grapalat" w:hAnsi="GHEA Grapalat" w:cs="Sylfaen"/>
          <w:color w:val="auto"/>
          <w:lang w:val="af-ZA"/>
        </w:rPr>
        <w:t>կառավարել</w:t>
      </w:r>
      <w:r w:rsidRPr="003865A4">
        <w:rPr>
          <w:rFonts w:ascii="GHEA Grapalat" w:hAnsi="GHEA Grapalat"/>
          <w:color w:val="auto"/>
          <w:lang w:val="af-ZA"/>
        </w:rPr>
        <w:t xml:space="preserve">։ </w:t>
      </w:r>
    </w:p>
    <w:p w:rsidR="00E53573" w:rsidRPr="003865A4" w:rsidRDefault="00E53573" w:rsidP="00E53573">
      <w:pPr>
        <w:pStyle w:val="Default"/>
        <w:numPr>
          <w:ilvl w:val="0"/>
          <w:numId w:val="59"/>
        </w:numPr>
        <w:ind w:left="-284" w:firstLine="426"/>
        <w:jc w:val="both"/>
        <w:rPr>
          <w:rFonts w:ascii="GHEA Grapalat" w:hAnsi="GHEA Grapalat" w:cs="GHEA Grapalat"/>
          <w:color w:val="auto"/>
          <w:lang w:val="af-ZA"/>
        </w:rPr>
      </w:pPr>
      <w:r w:rsidRPr="003865A4">
        <w:rPr>
          <w:rFonts w:ascii="GHEA Grapalat" w:hAnsi="GHEA Grapalat" w:cs="Sylfaen"/>
          <w:noProof/>
          <w:color w:val="auto"/>
          <w:kern w:val="28"/>
          <w:lang w:val="af-ZA"/>
        </w:rPr>
        <w:t>Մարզում</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տեղեկատվության</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ազատության</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և</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հրապարակայնության</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ապահովման</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գործընթացին</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նպաստել</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են</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մարզային</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լրատվամիջոցների</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հետ</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համագործակցությունը</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որոնց</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միջոցով</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լուսաբանվել</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է</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մարզի</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հասարակական</w:t>
      </w:r>
      <w:r w:rsidRPr="003865A4">
        <w:rPr>
          <w:rFonts w:ascii="GHEA Grapalat" w:hAnsi="GHEA Grapalat" w:cs="ArTarumianTimes"/>
          <w:noProof/>
          <w:color w:val="auto"/>
          <w:kern w:val="28"/>
          <w:lang w:val="af-ZA"/>
        </w:rPr>
        <w:t>-</w:t>
      </w:r>
      <w:r w:rsidRPr="003865A4">
        <w:rPr>
          <w:rFonts w:ascii="GHEA Grapalat" w:hAnsi="GHEA Grapalat" w:cs="Sylfaen"/>
          <w:noProof/>
          <w:color w:val="auto"/>
          <w:kern w:val="28"/>
          <w:lang w:val="af-ZA"/>
        </w:rPr>
        <w:t>քաղաքական</w:t>
      </w:r>
      <w:r w:rsidRPr="003865A4">
        <w:rPr>
          <w:rFonts w:ascii="GHEA Grapalat" w:hAnsi="GHEA Grapalat" w:cs="ArTarumianTimes"/>
          <w:noProof/>
          <w:color w:val="auto"/>
          <w:kern w:val="28"/>
          <w:lang w:val="af-ZA"/>
        </w:rPr>
        <w:t xml:space="preserve"> </w:t>
      </w:r>
      <w:r w:rsidRPr="003865A4">
        <w:rPr>
          <w:rFonts w:ascii="GHEA Grapalat" w:hAnsi="GHEA Grapalat" w:cs="Sylfaen"/>
          <w:noProof/>
          <w:color w:val="auto"/>
          <w:kern w:val="28"/>
          <w:lang w:val="af-ZA"/>
        </w:rPr>
        <w:t>կյանքը</w:t>
      </w:r>
      <w:r w:rsidRPr="003865A4">
        <w:rPr>
          <w:rFonts w:ascii="GHEA Grapalat" w:hAnsi="GHEA Grapalat" w:cs="ArTarumianTimes"/>
          <w:noProof/>
          <w:color w:val="auto"/>
          <w:kern w:val="28"/>
          <w:lang w:val="af-ZA"/>
        </w:rPr>
        <w:t xml:space="preserve">: </w:t>
      </w:r>
    </w:p>
    <w:p w:rsidR="00E53573" w:rsidRPr="003865A4" w:rsidRDefault="00E53573" w:rsidP="00E53573">
      <w:pPr>
        <w:pStyle w:val="Default"/>
        <w:numPr>
          <w:ilvl w:val="0"/>
          <w:numId w:val="59"/>
        </w:numPr>
        <w:ind w:left="-284" w:firstLine="426"/>
        <w:jc w:val="both"/>
        <w:rPr>
          <w:rFonts w:ascii="GHEA Grapalat" w:hAnsi="GHEA Grapalat" w:cs="GHEA Grapalat"/>
          <w:color w:val="auto"/>
          <w:lang w:val="af-ZA"/>
        </w:rPr>
      </w:pPr>
      <w:r w:rsidRPr="003865A4">
        <w:rPr>
          <w:rFonts w:ascii="GHEA Grapalat" w:hAnsi="GHEA Grapalat"/>
          <w:color w:val="auto"/>
          <w:lang w:val="af-ZA"/>
        </w:rPr>
        <w:t>2010 թվականի մարտի 1-ից Արմավիրի մարզպետարանն անցել է էլեկտրոնային փաստաթղթաշրջանառության «Mulberry» համակարգին, որի ներդրումը զգալի տեղաշարժ է մտցրել ինչպես փաստաթղթաշրջանառության, այնպես էլ ընդհանուր գործավարության կանոնակարգման մեջ:</w:t>
      </w:r>
    </w:p>
    <w:p w:rsidR="00E53573" w:rsidRPr="003865A4" w:rsidRDefault="00E53573" w:rsidP="00E53573">
      <w:pPr>
        <w:pStyle w:val="Default"/>
        <w:numPr>
          <w:ilvl w:val="0"/>
          <w:numId w:val="59"/>
        </w:numPr>
        <w:ind w:left="-284" w:firstLine="426"/>
        <w:jc w:val="both"/>
        <w:rPr>
          <w:rFonts w:ascii="GHEA Grapalat" w:hAnsi="GHEA Grapalat" w:cs="GHEA Grapalat"/>
          <w:color w:val="auto"/>
          <w:lang w:val="af-ZA"/>
        </w:rPr>
      </w:pPr>
      <w:r w:rsidRPr="003865A4">
        <w:rPr>
          <w:rFonts w:ascii="GHEA Grapalat" w:hAnsi="GHEA Grapalat" w:cs="Arial LatArm"/>
          <w:color w:val="auto"/>
          <w:lang w:val="hy-AM"/>
        </w:rPr>
        <w:t>Համակարգի ներդրման արդյունքում զգալիորեն բարձրացել է`</w:t>
      </w:r>
    </w:p>
    <w:p w:rsidR="00E53573" w:rsidRPr="003865A4" w:rsidRDefault="00E53573" w:rsidP="00E53573">
      <w:pPr>
        <w:numPr>
          <w:ilvl w:val="0"/>
          <w:numId w:val="91"/>
        </w:numPr>
        <w:jc w:val="both"/>
        <w:rPr>
          <w:rFonts w:ascii="GHEA Grapalat" w:hAnsi="GHEA Grapalat"/>
          <w:lang w:val="hy-AM"/>
        </w:rPr>
      </w:pPr>
      <w:r w:rsidRPr="003865A4">
        <w:rPr>
          <w:rFonts w:ascii="GHEA Grapalat" w:hAnsi="GHEA Grapalat"/>
          <w:lang w:val="hy-AM"/>
        </w:rPr>
        <w:t xml:space="preserve">  փաստաթղթաշրջանառության արագությունը</w:t>
      </w:r>
    </w:p>
    <w:p w:rsidR="00E53573" w:rsidRPr="003865A4" w:rsidRDefault="00E53573" w:rsidP="00E53573">
      <w:pPr>
        <w:numPr>
          <w:ilvl w:val="0"/>
          <w:numId w:val="91"/>
        </w:numPr>
        <w:jc w:val="both"/>
        <w:rPr>
          <w:rFonts w:ascii="GHEA Grapalat" w:hAnsi="GHEA Grapalat" w:cs="Sylfaen"/>
          <w:lang w:val="hy-AM"/>
        </w:rPr>
      </w:pPr>
      <w:r w:rsidRPr="003865A4">
        <w:rPr>
          <w:rFonts w:ascii="GHEA Grapalat" w:hAnsi="GHEA Grapalat"/>
          <w:lang w:val="hy-AM"/>
        </w:rPr>
        <w:t xml:space="preserve">  </w:t>
      </w:r>
      <w:r w:rsidRPr="003865A4">
        <w:rPr>
          <w:rFonts w:ascii="GHEA Grapalat" w:hAnsi="GHEA Grapalat" w:cs="Sylfaen"/>
          <w:lang w:val="hy-AM"/>
        </w:rPr>
        <w:t>օպերատիվությունը</w:t>
      </w:r>
    </w:p>
    <w:p w:rsidR="00E53573" w:rsidRPr="003865A4" w:rsidRDefault="00E53573" w:rsidP="00E53573">
      <w:pPr>
        <w:numPr>
          <w:ilvl w:val="0"/>
          <w:numId w:val="91"/>
        </w:numPr>
        <w:jc w:val="both"/>
        <w:rPr>
          <w:rFonts w:ascii="GHEA Grapalat" w:hAnsi="GHEA Grapalat" w:cs="Sylfaen"/>
          <w:lang w:val="hy-AM"/>
        </w:rPr>
      </w:pPr>
      <w:r w:rsidRPr="003865A4">
        <w:rPr>
          <w:rFonts w:ascii="GHEA Grapalat" w:hAnsi="GHEA Grapalat" w:cs="Sylfaen"/>
          <w:lang w:val="hy-AM"/>
        </w:rPr>
        <w:t xml:space="preserve">  կատարող ստորաբաժանումների պատասխանատվությունը</w:t>
      </w:r>
    </w:p>
    <w:p w:rsidR="00E53573" w:rsidRPr="003865A4" w:rsidRDefault="00E53573" w:rsidP="00E53573">
      <w:pPr>
        <w:numPr>
          <w:ilvl w:val="0"/>
          <w:numId w:val="91"/>
        </w:numPr>
        <w:jc w:val="both"/>
        <w:rPr>
          <w:rFonts w:ascii="GHEA Grapalat" w:hAnsi="GHEA Grapalat"/>
          <w:lang w:val="hy-AM"/>
        </w:rPr>
      </w:pPr>
      <w:r w:rsidRPr="003865A4">
        <w:rPr>
          <w:rFonts w:ascii="GHEA Grapalat" w:hAnsi="GHEA Grapalat" w:cs="Sylfaen"/>
          <w:lang w:val="hy-AM"/>
        </w:rPr>
        <w:t xml:space="preserve">  </w:t>
      </w:r>
      <w:r w:rsidRPr="003865A4">
        <w:rPr>
          <w:rFonts w:ascii="GHEA Grapalat" w:hAnsi="GHEA Grapalat"/>
          <w:lang w:val="hy-AM"/>
        </w:rPr>
        <w:t>ծառայողների համակարգչային գնահատման օբյեկտիվությունը</w:t>
      </w:r>
    </w:p>
    <w:p w:rsidR="00E53573" w:rsidRPr="003865A4" w:rsidRDefault="00E53573" w:rsidP="00E53573">
      <w:pPr>
        <w:numPr>
          <w:ilvl w:val="0"/>
          <w:numId w:val="91"/>
        </w:numPr>
        <w:jc w:val="both"/>
        <w:rPr>
          <w:rFonts w:ascii="GHEA Grapalat" w:hAnsi="GHEA Grapalat"/>
          <w:lang w:val="hy-AM"/>
        </w:rPr>
      </w:pPr>
      <w:r w:rsidRPr="003865A4">
        <w:rPr>
          <w:rFonts w:ascii="GHEA Grapalat" w:hAnsi="GHEA Grapalat"/>
          <w:lang w:val="hy-AM"/>
        </w:rPr>
        <w:t xml:space="preserve">  հանձնարարականների կատարման ժամկետայնությունը</w:t>
      </w:r>
    </w:p>
    <w:p w:rsidR="00E53573" w:rsidRPr="003865A4" w:rsidRDefault="00E53573" w:rsidP="00E53573">
      <w:pPr>
        <w:numPr>
          <w:ilvl w:val="0"/>
          <w:numId w:val="91"/>
        </w:numPr>
        <w:jc w:val="both"/>
        <w:rPr>
          <w:rFonts w:ascii="GHEA Grapalat" w:hAnsi="GHEA Grapalat"/>
          <w:lang w:val="hy-AM"/>
        </w:rPr>
      </w:pPr>
      <w:r w:rsidRPr="003865A4">
        <w:rPr>
          <w:rFonts w:ascii="GHEA Grapalat" w:hAnsi="GHEA Grapalat"/>
        </w:rPr>
        <w:t xml:space="preserve">  </w:t>
      </w:r>
      <w:r w:rsidRPr="003865A4">
        <w:rPr>
          <w:rFonts w:ascii="GHEA Grapalat" w:hAnsi="GHEA Grapalat"/>
          <w:lang w:val="hy-AM"/>
        </w:rPr>
        <w:t>թղթերի խնայողությունը</w:t>
      </w:r>
    </w:p>
    <w:p w:rsidR="00E53573" w:rsidRPr="003865A4" w:rsidRDefault="00E53573" w:rsidP="00E53573">
      <w:pPr>
        <w:numPr>
          <w:ilvl w:val="0"/>
          <w:numId w:val="91"/>
        </w:numPr>
        <w:jc w:val="both"/>
        <w:rPr>
          <w:rFonts w:ascii="GHEA Grapalat" w:hAnsi="GHEA Grapalat"/>
          <w:lang w:val="hy-AM"/>
        </w:rPr>
      </w:pPr>
      <w:r w:rsidRPr="003865A4">
        <w:rPr>
          <w:rFonts w:ascii="GHEA Grapalat" w:hAnsi="GHEA Grapalat"/>
          <w:lang w:val="hy-AM"/>
        </w:rPr>
        <w:t xml:space="preserve">  պատասխանների և գրությունների ժամանակին առաքումը:</w:t>
      </w:r>
    </w:p>
    <w:p w:rsidR="00E53573" w:rsidRPr="003865A4" w:rsidRDefault="00E53573" w:rsidP="00E53573">
      <w:pPr>
        <w:ind w:left="502"/>
        <w:jc w:val="both"/>
        <w:rPr>
          <w:rFonts w:ascii="GHEA Grapalat" w:hAnsi="GHEA Grapalat"/>
          <w:lang w:val="hy-AM"/>
        </w:rPr>
      </w:pPr>
    </w:p>
    <w:p w:rsidR="00E53573" w:rsidRPr="003865A4" w:rsidRDefault="00E53573" w:rsidP="00E53573">
      <w:pPr>
        <w:ind w:left="502"/>
        <w:jc w:val="both"/>
        <w:rPr>
          <w:rFonts w:ascii="GHEA Grapalat" w:hAnsi="GHEA Grapalat"/>
          <w:lang w:val="hy-AM"/>
        </w:rPr>
      </w:pPr>
    </w:p>
    <w:p w:rsidR="00E53573" w:rsidRPr="003865A4" w:rsidRDefault="00E53573" w:rsidP="00E53573">
      <w:pPr>
        <w:numPr>
          <w:ilvl w:val="0"/>
          <w:numId w:val="59"/>
        </w:numPr>
        <w:ind w:left="-284" w:right="273" w:firstLine="426"/>
        <w:jc w:val="both"/>
        <w:rPr>
          <w:rFonts w:ascii="GHEA Grapalat" w:hAnsi="GHEA Grapalat" w:cs="Sylfaen"/>
          <w:lang w:val="hy-AM"/>
        </w:rPr>
      </w:pPr>
      <w:r w:rsidRPr="003865A4">
        <w:rPr>
          <w:rFonts w:ascii="GHEA Grapalat" w:hAnsi="GHEA Grapalat" w:cs="Sylfaen"/>
          <w:lang w:val="hy-AM"/>
        </w:rPr>
        <w:lastRenderedPageBreak/>
        <w:t>Փաստաթղթաշրջանառության էլեկտրոնային համակարգը էլ ավելի արդյունավետ կգործի, եթե համակարգին ամբողջությամբ միանան ինչպես մարզի համայնքները, այնպես էլ հանրապետական գործադիր մարմինների տարածքային ծառայություններն ու ստորաբաժանումները, քանի որ դրանց հասցեագրված գրությունները, որոշումները կամ թղթակցությունները ուղարկվում են փոստով կամ հանձնվում են առձեռն, որի ընթացքում դրանք հաճախ տեղ են հասնում ուշացումներով:</w:t>
      </w:r>
    </w:p>
    <w:p w:rsidR="00E53573" w:rsidRPr="003865A4" w:rsidRDefault="00E53573" w:rsidP="00E53573">
      <w:pPr>
        <w:rPr>
          <w:rFonts w:ascii="GHEA Grapalat" w:hAnsi="GHEA Grapalat"/>
          <w:sz w:val="10"/>
          <w:szCs w:val="10"/>
          <w:lang w:val="hy-AM"/>
        </w:rPr>
      </w:pPr>
    </w:p>
    <w:p w:rsidR="00E53573" w:rsidRPr="003865A4" w:rsidRDefault="00E53573" w:rsidP="00E53573">
      <w:pPr>
        <w:numPr>
          <w:ilvl w:val="0"/>
          <w:numId w:val="59"/>
        </w:numPr>
        <w:autoSpaceDE w:val="0"/>
        <w:autoSpaceDN w:val="0"/>
        <w:adjustRightInd w:val="0"/>
        <w:ind w:left="-284" w:firstLine="426"/>
        <w:jc w:val="both"/>
        <w:rPr>
          <w:rFonts w:ascii="GHEA Grapalat" w:hAnsi="GHEA Grapalat" w:cs="Times Armenian"/>
        </w:rPr>
      </w:pPr>
      <w:r w:rsidRPr="003865A4">
        <w:rPr>
          <w:rFonts w:ascii="GHEA Grapalat" w:hAnsi="GHEA Grapalat"/>
        </w:rPr>
        <w:t xml:space="preserve">2015-2018 </w:t>
      </w:r>
      <w:r w:rsidRPr="003865A4">
        <w:rPr>
          <w:rFonts w:ascii="GHEA Grapalat" w:hAnsi="GHEA Grapalat" w:cs="Sylfaen"/>
        </w:rPr>
        <w:t>թվականների</w:t>
      </w:r>
      <w:r w:rsidRPr="003865A4">
        <w:rPr>
          <w:rFonts w:ascii="GHEA Grapalat" w:hAnsi="GHEA Grapalat" w:cs="Times Armenian"/>
        </w:rPr>
        <w:t xml:space="preserve"> </w:t>
      </w:r>
      <w:r w:rsidRPr="003865A4">
        <w:rPr>
          <w:rFonts w:ascii="GHEA Grapalat" w:hAnsi="GHEA Grapalat" w:cs="Sylfaen"/>
        </w:rPr>
        <w:t>ընթացքում</w:t>
      </w:r>
      <w:r w:rsidRPr="003865A4">
        <w:rPr>
          <w:rFonts w:ascii="GHEA Grapalat" w:hAnsi="GHEA Grapalat" w:cs="Times Armenian"/>
        </w:rPr>
        <w:t xml:space="preserve"> </w:t>
      </w:r>
      <w:r w:rsidRPr="003865A4">
        <w:rPr>
          <w:rFonts w:ascii="GHEA Grapalat" w:hAnsi="GHEA Grapalat" w:cs="Sylfaen"/>
        </w:rPr>
        <w:t>անհրաժեշտ</w:t>
      </w:r>
      <w:r w:rsidRPr="003865A4">
        <w:rPr>
          <w:rFonts w:ascii="GHEA Grapalat" w:hAnsi="GHEA Grapalat" w:cs="Times Armenian"/>
        </w:rPr>
        <w:t xml:space="preserve"> </w:t>
      </w:r>
      <w:r w:rsidRPr="003865A4">
        <w:rPr>
          <w:rFonts w:ascii="GHEA Grapalat" w:hAnsi="GHEA Grapalat" w:cs="Sylfaen"/>
        </w:rPr>
        <w:t>է</w:t>
      </w:r>
      <w:r w:rsidRPr="003865A4">
        <w:rPr>
          <w:rFonts w:ascii="GHEA Grapalat" w:hAnsi="GHEA Grapalat" w:cs="Times Armenian"/>
        </w:rPr>
        <w:t>.</w:t>
      </w:r>
    </w:p>
    <w:p w:rsidR="00E53573" w:rsidRPr="003865A4" w:rsidRDefault="00E53573" w:rsidP="00E53573">
      <w:pPr>
        <w:autoSpaceDE w:val="0"/>
        <w:autoSpaceDN w:val="0"/>
        <w:adjustRightInd w:val="0"/>
        <w:ind w:left="-180"/>
        <w:jc w:val="both"/>
        <w:rPr>
          <w:rFonts w:ascii="GHEA Grapalat" w:hAnsi="GHEA Grapalat" w:cs="Times Armenian"/>
          <w:sz w:val="10"/>
          <w:szCs w:val="10"/>
        </w:rPr>
      </w:pPr>
    </w:p>
    <w:p w:rsidR="00E53573" w:rsidRPr="003865A4" w:rsidRDefault="00E53573" w:rsidP="00E53573">
      <w:pPr>
        <w:numPr>
          <w:ilvl w:val="0"/>
          <w:numId w:val="42"/>
        </w:numPr>
        <w:autoSpaceDE w:val="0"/>
        <w:autoSpaceDN w:val="0"/>
        <w:adjustRightInd w:val="0"/>
        <w:jc w:val="both"/>
        <w:rPr>
          <w:rFonts w:ascii="GHEA Grapalat" w:hAnsi="GHEA Grapalat"/>
        </w:rPr>
      </w:pPr>
      <w:r w:rsidRPr="003865A4">
        <w:rPr>
          <w:rFonts w:ascii="GHEA Grapalat" w:hAnsi="GHEA Grapalat" w:cs="Sylfaen"/>
        </w:rPr>
        <w:t>Ապահովել</w:t>
      </w:r>
      <w:r w:rsidRPr="003865A4">
        <w:rPr>
          <w:rFonts w:ascii="GHEA Grapalat" w:hAnsi="GHEA Grapalat" w:cs="Times Armenian"/>
        </w:rPr>
        <w:t xml:space="preserve"> </w:t>
      </w:r>
      <w:r w:rsidRPr="003865A4">
        <w:rPr>
          <w:rFonts w:ascii="GHEA Grapalat" w:hAnsi="GHEA Grapalat" w:cs="Sylfaen"/>
        </w:rPr>
        <w:t>մարզպետարանի</w:t>
      </w:r>
      <w:r w:rsidRPr="003865A4">
        <w:rPr>
          <w:rFonts w:ascii="GHEA Grapalat" w:hAnsi="GHEA Grapalat" w:cs="Times Armenian"/>
        </w:rPr>
        <w:t xml:space="preserve"> </w:t>
      </w:r>
      <w:r w:rsidRPr="003865A4">
        <w:rPr>
          <w:rFonts w:ascii="GHEA Grapalat" w:hAnsi="GHEA Grapalat" w:cs="Sylfaen"/>
        </w:rPr>
        <w:t>ֆունկցիոնալ</w:t>
      </w:r>
      <w:r w:rsidRPr="003865A4">
        <w:rPr>
          <w:rFonts w:ascii="GHEA Grapalat" w:hAnsi="GHEA Grapalat" w:cs="Times Armenian"/>
        </w:rPr>
        <w:t xml:space="preserve"> </w:t>
      </w:r>
      <w:r w:rsidRPr="003865A4">
        <w:rPr>
          <w:rFonts w:ascii="GHEA Grapalat" w:hAnsi="GHEA Grapalat" w:cs="Sylfaen"/>
        </w:rPr>
        <w:t>գործունեության</w:t>
      </w:r>
      <w:r w:rsidRPr="003865A4">
        <w:rPr>
          <w:rFonts w:ascii="GHEA Grapalat" w:hAnsi="GHEA Grapalat" w:cs="Times Armenian"/>
        </w:rPr>
        <w:t xml:space="preserve"> </w:t>
      </w:r>
      <w:r w:rsidRPr="003865A4">
        <w:rPr>
          <w:rFonts w:ascii="GHEA Grapalat" w:hAnsi="GHEA Grapalat" w:cs="Sylfaen"/>
        </w:rPr>
        <w:t>ապահովման</w:t>
      </w:r>
      <w:r w:rsidRPr="003865A4">
        <w:rPr>
          <w:rFonts w:ascii="GHEA Grapalat" w:hAnsi="GHEA Grapalat" w:cs="Times Armenian"/>
        </w:rPr>
        <w:t xml:space="preserve"> </w:t>
      </w:r>
      <w:r w:rsidRPr="003865A4">
        <w:rPr>
          <w:rFonts w:ascii="GHEA Grapalat" w:hAnsi="GHEA Grapalat" w:cs="Sylfaen"/>
        </w:rPr>
        <w:t>տեսանկյունից</w:t>
      </w:r>
      <w:r w:rsidRPr="003865A4">
        <w:rPr>
          <w:rFonts w:ascii="GHEA Grapalat" w:hAnsi="GHEA Grapalat" w:cs="Times Armenian"/>
        </w:rPr>
        <w:t xml:space="preserve"> </w:t>
      </w:r>
      <w:r w:rsidRPr="003865A4">
        <w:rPr>
          <w:rFonts w:ascii="GHEA Grapalat" w:hAnsi="GHEA Grapalat" w:cs="Sylfaen"/>
        </w:rPr>
        <w:t>կարևոր</w:t>
      </w:r>
      <w:r w:rsidRPr="003865A4">
        <w:rPr>
          <w:rFonts w:ascii="GHEA Grapalat" w:hAnsi="GHEA Grapalat" w:cs="Times Armenian"/>
        </w:rPr>
        <w:t xml:space="preserve">, </w:t>
      </w:r>
      <w:r w:rsidRPr="003865A4">
        <w:rPr>
          <w:rFonts w:ascii="GHEA Grapalat" w:hAnsi="GHEA Grapalat" w:cs="Sylfaen"/>
        </w:rPr>
        <w:t>ներքին</w:t>
      </w:r>
      <w:r w:rsidRPr="003865A4">
        <w:rPr>
          <w:rFonts w:ascii="GHEA Grapalat" w:hAnsi="GHEA Grapalat" w:cs="Times Armenian"/>
        </w:rPr>
        <w:t xml:space="preserve"> </w:t>
      </w:r>
      <w:r w:rsidRPr="003865A4">
        <w:rPr>
          <w:rFonts w:ascii="GHEA Grapalat" w:hAnsi="GHEA Grapalat" w:cs="Sylfaen"/>
        </w:rPr>
        <w:t>փաստաթղթաշրջանառության</w:t>
      </w:r>
      <w:r w:rsidRPr="003865A4">
        <w:rPr>
          <w:rFonts w:ascii="GHEA Grapalat" w:hAnsi="GHEA Grapalat" w:cs="Times Armenian"/>
        </w:rPr>
        <w:t xml:space="preserve"> </w:t>
      </w:r>
      <w:r w:rsidRPr="003865A4">
        <w:rPr>
          <w:rFonts w:ascii="GHEA Grapalat" w:hAnsi="GHEA Grapalat" w:cs="Sylfaen"/>
        </w:rPr>
        <w:t>արդյունավետ</w:t>
      </w:r>
      <w:r w:rsidRPr="003865A4">
        <w:rPr>
          <w:rFonts w:ascii="GHEA Grapalat" w:hAnsi="GHEA Grapalat" w:cs="Times Armenian"/>
        </w:rPr>
        <w:t xml:space="preserve"> </w:t>
      </w:r>
      <w:r w:rsidRPr="003865A4">
        <w:rPr>
          <w:rFonts w:ascii="GHEA Grapalat" w:hAnsi="GHEA Grapalat" w:cs="Sylfaen"/>
        </w:rPr>
        <w:t>կազմակերպումը</w:t>
      </w:r>
      <w:r w:rsidRPr="003865A4">
        <w:rPr>
          <w:rFonts w:ascii="GHEA Grapalat" w:hAnsi="GHEA Grapalat" w:cs="Times Armenian"/>
        </w:rPr>
        <w:t xml:space="preserve"> </w:t>
      </w:r>
      <w:r w:rsidRPr="003865A4">
        <w:rPr>
          <w:rFonts w:ascii="GHEA Grapalat" w:hAnsi="GHEA Grapalat" w:cs="Sylfaen"/>
        </w:rPr>
        <w:t>և</w:t>
      </w:r>
      <w:r w:rsidRPr="003865A4">
        <w:rPr>
          <w:rFonts w:ascii="GHEA Grapalat" w:hAnsi="GHEA Grapalat" w:cs="Times Armenian"/>
        </w:rPr>
        <w:t xml:space="preserve"> </w:t>
      </w:r>
      <w:r w:rsidRPr="003865A4">
        <w:rPr>
          <w:rFonts w:ascii="GHEA Grapalat" w:hAnsi="GHEA Grapalat" w:cs="Sylfaen"/>
        </w:rPr>
        <w:t>այդ</w:t>
      </w:r>
      <w:r w:rsidRPr="003865A4">
        <w:rPr>
          <w:rFonts w:ascii="GHEA Grapalat" w:hAnsi="GHEA Grapalat"/>
        </w:rPr>
        <w:t xml:space="preserve"> </w:t>
      </w:r>
      <w:r w:rsidRPr="003865A4">
        <w:rPr>
          <w:rFonts w:ascii="GHEA Grapalat" w:hAnsi="GHEA Grapalat" w:cs="Sylfaen"/>
        </w:rPr>
        <w:t>գործընթացում</w:t>
      </w:r>
      <w:r w:rsidRPr="003865A4">
        <w:rPr>
          <w:rFonts w:ascii="GHEA Grapalat" w:hAnsi="GHEA Grapalat" w:cs="Times Armenian"/>
        </w:rPr>
        <w:t xml:space="preserve"> </w:t>
      </w:r>
      <w:r w:rsidRPr="003865A4">
        <w:rPr>
          <w:rFonts w:ascii="GHEA Grapalat" w:hAnsi="GHEA Grapalat" w:cs="Sylfaen"/>
        </w:rPr>
        <w:t>համակարգչային</w:t>
      </w:r>
      <w:r w:rsidRPr="003865A4">
        <w:rPr>
          <w:rFonts w:ascii="GHEA Grapalat" w:hAnsi="GHEA Grapalat" w:cs="Times Armenian"/>
        </w:rPr>
        <w:t xml:space="preserve"> </w:t>
      </w:r>
      <w:r w:rsidRPr="003865A4">
        <w:rPr>
          <w:rFonts w:ascii="GHEA Grapalat" w:hAnsi="GHEA Grapalat" w:cs="Sylfaen"/>
        </w:rPr>
        <w:t>տեխնոլոգիաների</w:t>
      </w:r>
      <w:r w:rsidRPr="003865A4">
        <w:rPr>
          <w:rFonts w:ascii="GHEA Grapalat" w:hAnsi="GHEA Grapalat" w:cs="Times Armenian"/>
        </w:rPr>
        <w:t xml:space="preserve"> </w:t>
      </w:r>
      <w:r w:rsidRPr="003865A4">
        <w:rPr>
          <w:rFonts w:ascii="GHEA Grapalat" w:hAnsi="GHEA Grapalat" w:cs="Sylfaen"/>
        </w:rPr>
        <w:t>պարտադիր</w:t>
      </w:r>
      <w:r w:rsidRPr="003865A4">
        <w:rPr>
          <w:rFonts w:ascii="GHEA Grapalat" w:hAnsi="GHEA Grapalat" w:cs="Times Armenian"/>
        </w:rPr>
        <w:t xml:space="preserve"> </w:t>
      </w:r>
      <w:r w:rsidRPr="003865A4">
        <w:rPr>
          <w:rFonts w:ascii="GHEA Grapalat" w:hAnsi="GHEA Grapalat" w:cs="Sylfaen"/>
        </w:rPr>
        <w:t>կիրառումը:</w:t>
      </w:r>
    </w:p>
    <w:p w:rsidR="00E53573" w:rsidRPr="003865A4" w:rsidRDefault="00E53573" w:rsidP="00E53573">
      <w:pPr>
        <w:autoSpaceDE w:val="0"/>
        <w:autoSpaceDN w:val="0"/>
        <w:adjustRightInd w:val="0"/>
        <w:ind w:left="180"/>
        <w:jc w:val="both"/>
        <w:rPr>
          <w:rFonts w:ascii="GHEA Grapalat" w:hAnsi="GHEA Grapalat"/>
          <w:sz w:val="10"/>
          <w:szCs w:val="10"/>
        </w:rPr>
      </w:pPr>
    </w:p>
    <w:p w:rsidR="00E53573" w:rsidRPr="003865A4" w:rsidRDefault="00E53573" w:rsidP="00E53573">
      <w:pPr>
        <w:numPr>
          <w:ilvl w:val="0"/>
          <w:numId w:val="42"/>
        </w:numPr>
        <w:autoSpaceDE w:val="0"/>
        <w:autoSpaceDN w:val="0"/>
        <w:adjustRightInd w:val="0"/>
        <w:jc w:val="both"/>
        <w:rPr>
          <w:rFonts w:ascii="GHEA Grapalat" w:hAnsi="GHEA Grapalat" w:cs="Times Armenian"/>
        </w:rPr>
      </w:pPr>
      <w:r w:rsidRPr="003865A4">
        <w:rPr>
          <w:rFonts w:ascii="GHEA Grapalat" w:hAnsi="GHEA Grapalat" w:cs="Sylfaen"/>
        </w:rPr>
        <w:t>Մարզպետարանի</w:t>
      </w:r>
      <w:r w:rsidRPr="003865A4">
        <w:rPr>
          <w:rFonts w:ascii="GHEA Grapalat" w:hAnsi="GHEA Grapalat" w:cs="Times Armenian"/>
        </w:rPr>
        <w:t xml:space="preserve"> </w:t>
      </w:r>
      <w:r w:rsidRPr="003865A4">
        <w:rPr>
          <w:rFonts w:ascii="GHEA Grapalat" w:hAnsi="GHEA Grapalat" w:cs="Sylfaen"/>
        </w:rPr>
        <w:t>պաշտոնական</w:t>
      </w:r>
      <w:r w:rsidRPr="003865A4">
        <w:rPr>
          <w:rFonts w:ascii="GHEA Grapalat" w:hAnsi="GHEA Grapalat" w:cs="Times Armenian"/>
        </w:rPr>
        <w:t xml:space="preserve"> </w:t>
      </w:r>
      <w:r w:rsidRPr="003865A4">
        <w:rPr>
          <w:rFonts w:ascii="GHEA Grapalat" w:hAnsi="GHEA Grapalat" w:cs="Sylfaen"/>
        </w:rPr>
        <w:t>տեղեկատվության</w:t>
      </w:r>
      <w:r w:rsidRPr="003865A4">
        <w:rPr>
          <w:rFonts w:ascii="GHEA Grapalat" w:hAnsi="GHEA Grapalat" w:cs="Times Armenian"/>
        </w:rPr>
        <w:t xml:space="preserve"> </w:t>
      </w:r>
      <w:r w:rsidRPr="003865A4">
        <w:rPr>
          <w:rFonts w:ascii="GHEA Grapalat" w:hAnsi="GHEA Grapalat" w:cs="Sylfaen"/>
        </w:rPr>
        <w:t>շրջանառությունն</w:t>
      </w:r>
      <w:r w:rsidRPr="003865A4">
        <w:rPr>
          <w:rFonts w:ascii="GHEA Grapalat" w:hAnsi="GHEA Grapalat" w:cs="Times Armenian"/>
        </w:rPr>
        <w:t xml:space="preserve"> </w:t>
      </w:r>
      <w:r w:rsidRPr="003865A4">
        <w:rPr>
          <w:rFonts w:ascii="GHEA Grapalat" w:hAnsi="GHEA Grapalat" w:cs="Sylfaen"/>
        </w:rPr>
        <w:t>առավելագույն</w:t>
      </w:r>
      <w:r w:rsidRPr="003865A4">
        <w:rPr>
          <w:rFonts w:ascii="GHEA Grapalat" w:hAnsi="GHEA Grapalat" w:cs="Times Armenian"/>
        </w:rPr>
        <w:t xml:space="preserve"> </w:t>
      </w:r>
      <w:r w:rsidRPr="003865A4">
        <w:rPr>
          <w:rFonts w:ascii="GHEA Grapalat" w:hAnsi="GHEA Grapalat" w:cs="Sylfaen"/>
        </w:rPr>
        <w:t>չափով</w:t>
      </w:r>
      <w:r w:rsidRPr="003865A4">
        <w:rPr>
          <w:rFonts w:ascii="GHEA Grapalat" w:hAnsi="GHEA Grapalat" w:cs="Times Armenian"/>
        </w:rPr>
        <w:t xml:space="preserve"> </w:t>
      </w:r>
      <w:r w:rsidRPr="003865A4">
        <w:rPr>
          <w:rFonts w:ascii="GHEA Grapalat" w:hAnsi="GHEA Grapalat" w:cs="Sylfaen"/>
        </w:rPr>
        <w:t>իրականացնել</w:t>
      </w:r>
      <w:r w:rsidRPr="003865A4">
        <w:rPr>
          <w:rFonts w:ascii="GHEA Grapalat" w:hAnsi="GHEA Grapalat" w:cs="Times Armenian"/>
        </w:rPr>
        <w:t xml:space="preserve"> </w:t>
      </w:r>
      <w:r w:rsidRPr="003865A4">
        <w:rPr>
          <w:rFonts w:ascii="GHEA Grapalat" w:hAnsi="GHEA Grapalat" w:cs="Sylfaen"/>
        </w:rPr>
        <w:t>էլեկտրոնային</w:t>
      </w:r>
      <w:r w:rsidRPr="003865A4">
        <w:rPr>
          <w:rFonts w:ascii="GHEA Grapalat" w:hAnsi="GHEA Grapalat" w:cs="Times Armenian"/>
        </w:rPr>
        <w:t xml:space="preserve"> </w:t>
      </w:r>
      <w:r w:rsidRPr="003865A4">
        <w:rPr>
          <w:rFonts w:ascii="GHEA Grapalat" w:hAnsi="GHEA Grapalat" w:cs="Sylfaen"/>
        </w:rPr>
        <w:t>տարբերակով:</w:t>
      </w:r>
    </w:p>
    <w:p w:rsidR="00E53573" w:rsidRPr="003865A4" w:rsidRDefault="00E53573" w:rsidP="00E53573">
      <w:pPr>
        <w:autoSpaceDE w:val="0"/>
        <w:autoSpaceDN w:val="0"/>
        <w:adjustRightInd w:val="0"/>
        <w:jc w:val="both"/>
        <w:rPr>
          <w:rFonts w:ascii="GHEA Grapalat" w:hAnsi="GHEA Grapalat" w:cs="Times Armenian"/>
          <w:sz w:val="10"/>
          <w:szCs w:val="10"/>
        </w:rPr>
      </w:pPr>
    </w:p>
    <w:p w:rsidR="00E53573" w:rsidRPr="003865A4" w:rsidRDefault="00E53573" w:rsidP="00E53573">
      <w:pPr>
        <w:numPr>
          <w:ilvl w:val="0"/>
          <w:numId w:val="42"/>
        </w:numPr>
        <w:autoSpaceDE w:val="0"/>
        <w:autoSpaceDN w:val="0"/>
        <w:adjustRightInd w:val="0"/>
        <w:jc w:val="both"/>
        <w:rPr>
          <w:rFonts w:ascii="GHEA Grapalat" w:hAnsi="GHEA Grapalat"/>
        </w:rPr>
      </w:pPr>
      <w:r w:rsidRPr="003865A4">
        <w:rPr>
          <w:rFonts w:ascii="GHEA Grapalat" w:hAnsi="GHEA Grapalat" w:cs="Sylfaen"/>
        </w:rPr>
        <w:t>Ունենալ</w:t>
      </w:r>
      <w:r w:rsidRPr="003865A4">
        <w:rPr>
          <w:rFonts w:ascii="GHEA Grapalat" w:hAnsi="GHEA Grapalat" w:cs="Times Armenian"/>
        </w:rPr>
        <w:t xml:space="preserve"> </w:t>
      </w:r>
      <w:r w:rsidRPr="003865A4">
        <w:rPr>
          <w:rFonts w:ascii="GHEA Grapalat" w:hAnsi="GHEA Grapalat" w:cs="Sylfaen"/>
        </w:rPr>
        <w:t>համապատասխան</w:t>
      </w:r>
      <w:r w:rsidRPr="003865A4">
        <w:rPr>
          <w:rFonts w:ascii="GHEA Grapalat" w:hAnsi="GHEA Grapalat" w:cs="Times Armenian"/>
        </w:rPr>
        <w:t xml:space="preserve"> </w:t>
      </w:r>
      <w:r w:rsidRPr="003865A4">
        <w:rPr>
          <w:rFonts w:ascii="GHEA Grapalat" w:hAnsi="GHEA Grapalat" w:cs="Sylfaen"/>
        </w:rPr>
        <w:t>ծրագրային</w:t>
      </w:r>
      <w:r w:rsidRPr="003865A4">
        <w:rPr>
          <w:rFonts w:ascii="GHEA Grapalat" w:hAnsi="GHEA Grapalat" w:cs="Times Armenian"/>
        </w:rPr>
        <w:t xml:space="preserve"> </w:t>
      </w:r>
      <w:r w:rsidRPr="003865A4">
        <w:rPr>
          <w:rFonts w:ascii="GHEA Grapalat" w:hAnsi="GHEA Grapalat" w:cs="Sylfaen"/>
        </w:rPr>
        <w:t>ապահովում</w:t>
      </w:r>
      <w:r w:rsidRPr="003865A4">
        <w:rPr>
          <w:rFonts w:ascii="GHEA Grapalat" w:hAnsi="GHEA Grapalat" w:cs="Times Armenian"/>
        </w:rPr>
        <w:t xml:space="preserve">, </w:t>
      </w:r>
      <w:r w:rsidRPr="003865A4">
        <w:rPr>
          <w:rFonts w:ascii="GHEA Grapalat" w:hAnsi="GHEA Grapalat" w:cs="Sylfaen"/>
        </w:rPr>
        <w:t>հատկապես`</w:t>
      </w:r>
      <w:r w:rsidRPr="003865A4">
        <w:rPr>
          <w:rFonts w:ascii="GHEA Grapalat" w:hAnsi="GHEA Grapalat" w:cs="Times Armenian"/>
        </w:rPr>
        <w:t xml:space="preserve"> </w:t>
      </w:r>
      <w:r w:rsidRPr="003865A4">
        <w:rPr>
          <w:rFonts w:ascii="GHEA Grapalat" w:hAnsi="GHEA Grapalat" w:cs="Sylfaen"/>
        </w:rPr>
        <w:t>լիցենզավորված</w:t>
      </w:r>
      <w:r w:rsidRPr="003865A4">
        <w:rPr>
          <w:rFonts w:ascii="GHEA Grapalat" w:hAnsi="GHEA Grapalat" w:cs="Times Armenian"/>
        </w:rPr>
        <w:t xml:space="preserve"> </w:t>
      </w:r>
      <w:r w:rsidRPr="003865A4">
        <w:rPr>
          <w:rFonts w:ascii="GHEA Grapalat" w:hAnsi="GHEA Grapalat" w:cs="Sylfaen"/>
        </w:rPr>
        <w:t>հակավիրուսային</w:t>
      </w:r>
      <w:r w:rsidRPr="003865A4">
        <w:rPr>
          <w:rFonts w:ascii="GHEA Grapalat" w:hAnsi="GHEA Grapalat" w:cs="Times Armenian"/>
        </w:rPr>
        <w:t xml:space="preserve"> </w:t>
      </w:r>
      <w:r w:rsidRPr="003865A4">
        <w:rPr>
          <w:rFonts w:ascii="GHEA Grapalat" w:hAnsi="GHEA Grapalat" w:cs="Sylfaen"/>
        </w:rPr>
        <w:t>ծրագրեր</w:t>
      </w:r>
      <w:r w:rsidRPr="003865A4">
        <w:rPr>
          <w:rFonts w:ascii="GHEA Grapalat" w:hAnsi="GHEA Grapalat" w:cs="Times Armenian"/>
        </w:rPr>
        <w:t xml:space="preserve">, </w:t>
      </w:r>
      <w:r w:rsidRPr="003865A4">
        <w:rPr>
          <w:rFonts w:ascii="GHEA Grapalat" w:hAnsi="GHEA Grapalat" w:cs="Sylfaen"/>
        </w:rPr>
        <w:t>որոնք</w:t>
      </w:r>
      <w:r w:rsidRPr="003865A4">
        <w:rPr>
          <w:rFonts w:ascii="GHEA Grapalat" w:hAnsi="GHEA Grapalat" w:cs="Times Armenian"/>
        </w:rPr>
        <w:t xml:space="preserve"> </w:t>
      </w:r>
      <w:r w:rsidRPr="003865A4">
        <w:rPr>
          <w:rFonts w:ascii="GHEA Grapalat" w:hAnsi="GHEA Grapalat" w:cs="Sylfaen"/>
        </w:rPr>
        <w:t>առավել</w:t>
      </w:r>
      <w:r w:rsidRPr="003865A4">
        <w:rPr>
          <w:rFonts w:ascii="GHEA Grapalat" w:hAnsi="GHEA Grapalat" w:cs="Times Armenian"/>
        </w:rPr>
        <w:t xml:space="preserve"> </w:t>
      </w:r>
      <w:r w:rsidRPr="003865A4">
        <w:rPr>
          <w:rFonts w:ascii="GHEA Grapalat" w:hAnsi="GHEA Grapalat" w:cs="Sylfaen"/>
        </w:rPr>
        <w:t>անվտանգ</w:t>
      </w:r>
      <w:r w:rsidRPr="003865A4">
        <w:rPr>
          <w:rFonts w:ascii="GHEA Grapalat" w:hAnsi="GHEA Grapalat" w:cs="Times Armenian"/>
        </w:rPr>
        <w:t xml:space="preserve"> </w:t>
      </w:r>
      <w:r w:rsidRPr="003865A4">
        <w:rPr>
          <w:rFonts w:ascii="GHEA Grapalat" w:hAnsi="GHEA Grapalat" w:cs="Sylfaen"/>
        </w:rPr>
        <w:t>կդարձնեն</w:t>
      </w:r>
      <w:r w:rsidRPr="003865A4">
        <w:rPr>
          <w:rFonts w:ascii="GHEA Grapalat" w:hAnsi="GHEA Grapalat" w:cs="Times Armenian"/>
        </w:rPr>
        <w:t xml:space="preserve"> </w:t>
      </w:r>
      <w:r w:rsidRPr="003865A4">
        <w:rPr>
          <w:rFonts w:ascii="GHEA Grapalat" w:hAnsi="GHEA Grapalat" w:cs="Sylfaen"/>
        </w:rPr>
        <w:t>տվյալների</w:t>
      </w:r>
      <w:r w:rsidRPr="003865A4">
        <w:rPr>
          <w:rFonts w:ascii="GHEA Grapalat" w:hAnsi="GHEA Grapalat" w:cs="Times Armenian"/>
        </w:rPr>
        <w:t xml:space="preserve"> </w:t>
      </w:r>
      <w:r w:rsidRPr="003865A4">
        <w:rPr>
          <w:rFonts w:ascii="GHEA Grapalat" w:hAnsi="GHEA Grapalat" w:cs="Sylfaen"/>
        </w:rPr>
        <w:t>պահպանումն</w:t>
      </w:r>
      <w:r w:rsidRPr="003865A4">
        <w:rPr>
          <w:rFonts w:ascii="GHEA Grapalat" w:hAnsi="GHEA Grapalat" w:cs="Times Armenian"/>
        </w:rPr>
        <w:t xml:space="preserve"> </w:t>
      </w:r>
      <w:r w:rsidRPr="003865A4">
        <w:rPr>
          <w:rFonts w:ascii="GHEA Grapalat" w:hAnsi="GHEA Grapalat" w:cs="Sylfaen"/>
        </w:rPr>
        <w:t>ու</w:t>
      </w:r>
      <w:r w:rsidRPr="003865A4">
        <w:rPr>
          <w:rFonts w:ascii="GHEA Grapalat" w:hAnsi="GHEA Grapalat" w:cs="Times Armenian"/>
        </w:rPr>
        <w:t xml:space="preserve"> </w:t>
      </w:r>
      <w:r w:rsidRPr="003865A4">
        <w:rPr>
          <w:rFonts w:ascii="GHEA Grapalat" w:hAnsi="GHEA Grapalat" w:cs="Sylfaen"/>
        </w:rPr>
        <w:t>օգտագործումը</w:t>
      </w:r>
      <w:r w:rsidRPr="003865A4">
        <w:rPr>
          <w:rFonts w:ascii="GHEA Grapalat" w:hAnsi="GHEA Grapalat" w:cs="Times Armenian"/>
        </w:rPr>
        <w:t xml:space="preserve">, </w:t>
      </w:r>
      <w:r w:rsidRPr="003865A4">
        <w:rPr>
          <w:rFonts w:ascii="GHEA Grapalat" w:hAnsi="GHEA Grapalat" w:cs="Sylfaen"/>
        </w:rPr>
        <w:t>կնվազեցնեն</w:t>
      </w:r>
      <w:r w:rsidRPr="003865A4">
        <w:rPr>
          <w:rFonts w:ascii="GHEA Grapalat" w:hAnsi="GHEA Grapalat" w:cs="Times Armenian"/>
        </w:rPr>
        <w:t xml:space="preserve"> </w:t>
      </w:r>
      <w:r w:rsidRPr="003865A4">
        <w:rPr>
          <w:rFonts w:ascii="GHEA Grapalat" w:hAnsi="GHEA Grapalat" w:cs="Sylfaen"/>
        </w:rPr>
        <w:t>դրանց</w:t>
      </w:r>
      <w:r w:rsidRPr="003865A4">
        <w:rPr>
          <w:rFonts w:ascii="GHEA Grapalat" w:hAnsi="GHEA Grapalat" w:cs="Times Armenian"/>
        </w:rPr>
        <w:t xml:space="preserve"> </w:t>
      </w:r>
      <w:r w:rsidRPr="003865A4">
        <w:rPr>
          <w:rFonts w:ascii="GHEA Grapalat" w:hAnsi="GHEA Grapalat" w:cs="Sylfaen"/>
        </w:rPr>
        <w:t>վնասն</w:t>
      </w:r>
      <w:r w:rsidRPr="003865A4">
        <w:rPr>
          <w:rFonts w:ascii="GHEA Grapalat" w:hAnsi="GHEA Grapalat" w:cs="Times Armenian"/>
        </w:rPr>
        <w:t xml:space="preserve"> </w:t>
      </w:r>
      <w:r w:rsidRPr="003865A4">
        <w:rPr>
          <w:rFonts w:ascii="GHEA Grapalat" w:hAnsi="GHEA Grapalat" w:cs="Sylfaen"/>
        </w:rPr>
        <w:t>ու</w:t>
      </w:r>
      <w:r w:rsidRPr="003865A4">
        <w:rPr>
          <w:rFonts w:ascii="GHEA Grapalat" w:hAnsi="GHEA Grapalat" w:cs="Times Armenian"/>
        </w:rPr>
        <w:t xml:space="preserve"> </w:t>
      </w:r>
      <w:r w:rsidRPr="003865A4">
        <w:rPr>
          <w:rFonts w:ascii="GHEA Grapalat" w:hAnsi="GHEA Grapalat" w:cs="Sylfaen"/>
        </w:rPr>
        <w:t>կորուստը:</w:t>
      </w:r>
    </w:p>
    <w:p w:rsidR="00E53573" w:rsidRPr="003865A4" w:rsidRDefault="00E53573" w:rsidP="00E53573">
      <w:pPr>
        <w:autoSpaceDE w:val="0"/>
        <w:autoSpaceDN w:val="0"/>
        <w:adjustRightInd w:val="0"/>
        <w:jc w:val="both"/>
        <w:rPr>
          <w:rFonts w:ascii="GHEA Grapalat" w:hAnsi="GHEA Grapalat"/>
          <w:sz w:val="10"/>
          <w:szCs w:val="10"/>
        </w:rPr>
      </w:pPr>
    </w:p>
    <w:p w:rsidR="00E53573" w:rsidRPr="003865A4" w:rsidRDefault="00E53573" w:rsidP="00E53573">
      <w:pPr>
        <w:numPr>
          <w:ilvl w:val="0"/>
          <w:numId w:val="42"/>
        </w:numPr>
        <w:autoSpaceDE w:val="0"/>
        <w:autoSpaceDN w:val="0"/>
        <w:adjustRightInd w:val="0"/>
        <w:jc w:val="both"/>
        <w:rPr>
          <w:rFonts w:ascii="GHEA Grapalat" w:hAnsi="GHEA Grapalat" w:cs="Times Armenian"/>
        </w:rPr>
      </w:pPr>
      <w:r w:rsidRPr="003865A4">
        <w:rPr>
          <w:rFonts w:ascii="GHEA Grapalat" w:hAnsi="GHEA Grapalat" w:cs="Sylfaen"/>
        </w:rPr>
        <w:t>Ստեղծել</w:t>
      </w:r>
      <w:r w:rsidRPr="003865A4">
        <w:rPr>
          <w:rFonts w:ascii="GHEA Grapalat" w:hAnsi="GHEA Grapalat" w:cs="Times Armenian"/>
        </w:rPr>
        <w:t xml:space="preserve"> </w:t>
      </w:r>
      <w:r w:rsidRPr="003865A4">
        <w:rPr>
          <w:rFonts w:ascii="GHEA Grapalat" w:hAnsi="GHEA Grapalat" w:cs="Sylfaen"/>
        </w:rPr>
        <w:t>ՀՀ</w:t>
      </w:r>
      <w:r w:rsidRPr="003865A4">
        <w:rPr>
          <w:rFonts w:ascii="GHEA Grapalat" w:hAnsi="GHEA Grapalat" w:cs="Times Armenian"/>
        </w:rPr>
        <w:t xml:space="preserve"> </w:t>
      </w:r>
      <w:r w:rsidRPr="003865A4">
        <w:rPr>
          <w:rFonts w:ascii="GHEA Grapalat" w:hAnsi="GHEA Grapalat" w:cs="Sylfaen"/>
        </w:rPr>
        <w:t>Արմավիրի</w:t>
      </w:r>
      <w:r w:rsidRPr="003865A4">
        <w:rPr>
          <w:rFonts w:ascii="GHEA Grapalat" w:hAnsi="GHEA Grapalat" w:cs="Times Armenian"/>
        </w:rPr>
        <w:t xml:space="preserve"> </w:t>
      </w:r>
      <w:r w:rsidRPr="003865A4">
        <w:rPr>
          <w:rFonts w:ascii="GHEA Grapalat" w:hAnsi="GHEA Grapalat" w:cs="Sylfaen"/>
        </w:rPr>
        <w:t>մարզպետարանի</w:t>
      </w:r>
      <w:r w:rsidRPr="003865A4">
        <w:rPr>
          <w:rFonts w:ascii="GHEA Grapalat" w:hAnsi="GHEA Grapalat" w:cs="Times Armenian"/>
        </w:rPr>
        <w:t xml:space="preserve"> </w:t>
      </w:r>
      <w:r w:rsidRPr="003865A4">
        <w:rPr>
          <w:rFonts w:ascii="GHEA Grapalat" w:hAnsi="GHEA Grapalat" w:cs="Sylfaen"/>
        </w:rPr>
        <w:t>աշխատակազմի</w:t>
      </w:r>
      <w:r w:rsidRPr="003865A4">
        <w:rPr>
          <w:rFonts w:ascii="GHEA Grapalat" w:hAnsi="GHEA Grapalat" w:cs="Times Armenian"/>
        </w:rPr>
        <w:t xml:space="preserve"> </w:t>
      </w:r>
      <w:r w:rsidRPr="003865A4">
        <w:rPr>
          <w:rFonts w:ascii="GHEA Grapalat" w:hAnsi="GHEA Grapalat" w:cs="Sylfaen"/>
        </w:rPr>
        <w:t>տեղեկատվական</w:t>
      </w:r>
      <w:r w:rsidRPr="003865A4">
        <w:rPr>
          <w:rFonts w:ascii="GHEA Grapalat" w:hAnsi="GHEA Grapalat" w:cs="Times Armenian"/>
        </w:rPr>
        <w:t xml:space="preserve"> </w:t>
      </w:r>
      <w:r w:rsidRPr="003865A4">
        <w:rPr>
          <w:rFonts w:ascii="GHEA Grapalat" w:hAnsi="GHEA Grapalat" w:cs="Sylfaen"/>
        </w:rPr>
        <w:t>տեխնոլոգիաների</w:t>
      </w:r>
      <w:r w:rsidRPr="003865A4">
        <w:rPr>
          <w:rFonts w:ascii="GHEA Grapalat" w:hAnsi="GHEA Grapalat" w:cs="Times Armenian"/>
        </w:rPr>
        <w:t xml:space="preserve"> </w:t>
      </w:r>
      <w:r w:rsidRPr="003865A4">
        <w:rPr>
          <w:rFonts w:ascii="GHEA Grapalat" w:hAnsi="GHEA Grapalat" w:cs="Sylfaen"/>
        </w:rPr>
        <w:t>և</w:t>
      </w:r>
      <w:r w:rsidRPr="003865A4">
        <w:rPr>
          <w:rFonts w:ascii="GHEA Grapalat" w:hAnsi="GHEA Grapalat" w:cs="Times Armenian"/>
        </w:rPr>
        <w:t xml:space="preserve"> </w:t>
      </w:r>
      <w:r w:rsidRPr="003865A4">
        <w:rPr>
          <w:rFonts w:ascii="GHEA Grapalat" w:hAnsi="GHEA Grapalat" w:cs="Sylfaen"/>
        </w:rPr>
        <w:t>համակարգչային</w:t>
      </w:r>
      <w:r w:rsidRPr="003865A4">
        <w:rPr>
          <w:rFonts w:ascii="GHEA Grapalat" w:hAnsi="GHEA Grapalat" w:cs="Times Armenian"/>
        </w:rPr>
        <w:t xml:space="preserve"> </w:t>
      </w:r>
      <w:r w:rsidRPr="003865A4">
        <w:rPr>
          <w:rFonts w:ascii="GHEA Grapalat" w:hAnsi="GHEA Grapalat" w:cs="Sylfaen"/>
        </w:rPr>
        <w:t>սպասարկման</w:t>
      </w:r>
      <w:r w:rsidRPr="003865A4">
        <w:rPr>
          <w:rFonts w:ascii="GHEA Grapalat" w:hAnsi="GHEA Grapalat" w:cs="Times Armenian"/>
        </w:rPr>
        <w:t xml:space="preserve"> </w:t>
      </w:r>
      <w:r w:rsidRPr="003865A4">
        <w:rPr>
          <w:rFonts w:ascii="GHEA Grapalat" w:hAnsi="GHEA Grapalat" w:cs="Sylfaen"/>
        </w:rPr>
        <w:t>բաժին:</w:t>
      </w:r>
    </w:p>
    <w:p w:rsidR="00E53573" w:rsidRPr="003865A4" w:rsidRDefault="00E53573" w:rsidP="00E53573">
      <w:pPr>
        <w:autoSpaceDE w:val="0"/>
        <w:autoSpaceDN w:val="0"/>
        <w:adjustRightInd w:val="0"/>
        <w:jc w:val="both"/>
        <w:rPr>
          <w:rFonts w:ascii="GHEA Grapalat" w:hAnsi="GHEA Grapalat" w:cs="Times Armenian"/>
          <w:sz w:val="10"/>
          <w:szCs w:val="10"/>
        </w:rPr>
      </w:pPr>
    </w:p>
    <w:p w:rsidR="00E53573" w:rsidRPr="003865A4" w:rsidRDefault="00E53573" w:rsidP="00E53573">
      <w:pPr>
        <w:numPr>
          <w:ilvl w:val="0"/>
          <w:numId w:val="42"/>
        </w:numPr>
        <w:autoSpaceDE w:val="0"/>
        <w:autoSpaceDN w:val="0"/>
        <w:adjustRightInd w:val="0"/>
        <w:jc w:val="both"/>
        <w:rPr>
          <w:rFonts w:ascii="GHEA Grapalat" w:hAnsi="GHEA Grapalat"/>
        </w:rPr>
      </w:pPr>
      <w:r w:rsidRPr="003865A4">
        <w:rPr>
          <w:rFonts w:ascii="GHEA Grapalat" w:hAnsi="GHEA Grapalat" w:cs="Sylfaen"/>
        </w:rPr>
        <w:t>Մշակել</w:t>
      </w:r>
      <w:r w:rsidRPr="003865A4">
        <w:rPr>
          <w:rFonts w:ascii="GHEA Grapalat" w:hAnsi="GHEA Grapalat" w:cs="Times Armenian"/>
        </w:rPr>
        <w:t xml:space="preserve"> </w:t>
      </w:r>
      <w:r w:rsidRPr="003865A4">
        <w:rPr>
          <w:rFonts w:ascii="GHEA Grapalat" w:hAnsi="GHEA Grapalat" w:cs="Sylfaen"/>
        </w:rPr>
        <w:t>պաշտոնական</w:t>
      </w:r>
      <w:r w:rsidRPr="003865A4">
        <w:rPr>
          <w:rFonts w:ascii="GHEA Grapalat" w:hAnsi="GHEA Grapalat" w:cs="Times Armenian"/>
        </w:rPr>
        <w:t xml:space="preserve"> </w:t>
      </w:r>
      <w:r w:rsidRPr="003865A4">
        <w:rPr>
          <w:rFonts w:ascii="GHEA Grapalat" w:hAnsi="GHEA Grapalat" w:cs="Sylfaen"/>
        </w:rPr>
        <w:t>տեղեկատվության</w:t>
      </w:r>
      <w:r w:rsidRPr="003865A4">
        <w:rPr>
          <w:rFonts w:ascii="GHEA Grapalat" w:hAnsi="GHEA Grapalat" w:cs="Times Armenian"/>
        </w:rPr>
        <w:t xml:space="preserve"> </w:t>
      </w:r>
      <w:r w:rsidRPr="003865A4">
        <w:rPr>
          <w:rFonts w:ascii="GHEA Grapalat" w:hAnsi="GHEA Grapalat" w:cs="Sylfaen"/>
        </w:rPr>
        <w:t>արխիվացման</w:t>
      </w:r>
      <w:r w:rsidRPr="003865A4">
        <w:rPr>
          <w:rFonts w:ascii="GHEA Grapalat" w:hAnsi="GHEA Grapalat" w:cs="Times Armenian"/>
        </w:rPr>
        <w:t xml:space="preserve">, </w:t>
      </w:r>
      <w:r w:rsidRPr="003865A4">
        <w:rPr>
          <w:rFonts w:ascii="GHEA Grapalat" w:hAnsi="GHEA Grapalat" w:cs="Sylfaen"/>
        </w:rPr>
        <w:t>պահպանման</w:t>
      </w:r>
      <w:r w:rsidRPr="003865A4">
        <w:rPr>
          <w:rFonts w:ascii="GHEA Grapalat" w:hAnsi="GHEA Grapalat" w:cs="Times Armenian"/>
        </w:rPr>
        <w:t xml:space="preserve"> </w:t>
      </w:r>
      <w:r w:rsidRPr="003865A4">
        <w:rPr>
          <w:rFonts w:ascii="GHEA Grapalat" w:hAnsi="GHEA Grapalat" w:cs="Sylfaen"/>
        </w:rPr>
        <w:t>և</w:t>
      </w:r>
      <w:r w:rsidRPr="003865A4">
        <w:rPr>
          <w:rFonts w:ascii="GHEA Grapalat" w:hAnsi="GHEA Grapalat" w:cs="Times Armenian"/>
        </w:rPr>
        <w:t xml:space="preserve"> </w:t>
      </w:r>
      <w:r w:rsidRPr="003865A4">
        <w:rPr>
          <w:rFonts w:ascii="GHEA Grapalat" w:hAnsi="GHEA Grapalat" w:cs="Sylfaen"/>
        </w:rPr>
        <w:t>դրանից</w:t>
      </w:r>
      <w:r w:rsidRPr="003865A4">
        <w:rPr>
          <w:rFonts w:ascii="GHEA Grapalat" w:hAnsi="GHEA Grapalat" w:cs="Times Armenian"/>
        </w:rPr>
        <w:t xml:space="preserve"> </w:t>
      </w:r>
      <w:r w:rsidRPr="003865A4">
        <w:rPr>
          <w:rFonts w:ascii="GHEA Grapalat" w:hAnsi="GHEA Grapalat" w:cs="Sylfaen"/>
        </w:rPr>
        <w:t>հետագայում</w:t>
      </w:r>
      <w:r w:rsidRPr="003865A4">
        <w:rPr>
          <w:rFonts w:ascii="GHEA Grapalat" w:hAnsi="GHEA Grapalat" w:cs="Times Armenian"/>
        </w:rPr>
        <w:t xml:space="preserve"> </w:t>
      </w:r>
      <w:r w:rsidRPr="003865A4">
        <w:rPr>
          <w:rFonts w:ascii="GHEA Grapalat" w:hAnsi="GHEA Grapalat" w:cs="Sylfaen"/>
        </w:rPr>
        <w:t>օգտվելու</w:t>
      </w:r>
      <w:r w:rsidRPr="003865A4">
        <w:rPr>
          <w:rFonts w:ascii="GHEA Grapalat" w:hAnsi="GHEA Grapalat" w:cs="Times Armenian"/>
        </w:rPr>
        <w:t xml:space="preserve"> </w:t>
      </w:r>
      <w:r w:rsidRPr="003865A4">
        <w:rPr>
          <w:rFonts w:ascii="GHEA Grapalat" w:hAnsi="GHEA Grapalat" w:cs="Sylfaen"/>
        </w:rPr>
        <w:t>հստակ</w:t>
      </w:r>
      <w:r w:rsidRPr="003865A4">
        <w:rPr>
          <w:rFonts w:ascii="GHEA Grapalat" w:hAnsi="GHEA Grapalat" w:cs="Times Armenian"/>
        </w:rPr>
        <w:t xml:space="preserve"> </w:t>
      </w:r>
      <w:r w:rsidRPr="003865A4">
        <w:rPr>
          <w:rFonts w:ascii="GHEA Grapalat" w:hAnsi="GHEA Grapalat" w:cs="Sylfaen"/>
        </w:rPr>
        <w:t>մեխանիզմ:</w:t>
      </w:r>
    </w:p>
    <w:p w:rsidR="00E53573" w:rsidRPr="003865A4" w:rsidRDefault="00E53573" w:rsidP="00E53573">
      <w:pPr>
        <w:autoSpaceDE w:val="0"/>
        <w:autoSpaceDN w:val="0"/>
        <w:adjustRightInd w:val="0"/>
        <w:jc w:val="both"/>
        <w:rPr>
          <w:rFonts w:ascii="GHEA Grapalat" w:hAnsi="GHEA Grapalat"/>
          <w:sz w:val="10"/>
          <w:szCs w:val="10"/>
        </w:rPr>
      </w:pPr>
    </w:p>
    <w:p w:rsidR="00E53573" w:rsidRPr="003865A4" w:rsidRDefault="00E53573" w:rsidP="00E53573">
      <w:pPr>
        <w:numPr>
          <w:ilvl w:val="0"/>
          <w:numId w:val="42"/>
        </w:numPr>
        <w:autoSpaceDE w:val="0"/>
        <w:autoSpaceDN w:val="0"/>
        <w:adjustRightInd w:val="0"/>
        <w:jc w:val="both"/>
        <w:rPr>
          <w:rFonts w:ascii="GHEA Grapalat" w:hAnsi="GHEA Grapalat"/>
        </w:rPr>
      </w:pPr>
      <w:r w:rsidRPr="003865A4">
        <w:rPr>
          <w:rFonts w:ascii="GHEA Grapalat" w:hAnsi="GHEA Grapalat" w:cs="Sylfaen"/>
        </w:rPr>
        <w:t>Քաղաքացիներից</w:t>
      </w:r>
      <w:r w:rsidRPr="003865A4">
        <w:rPr>
          <w:rFonts w:ascii="GHEA Grapalat" w:hAnsi="GHEA Grapalat" w:cs="Times Armenian"/>
        </w:rPr>
        <w:t xml:space="preserve"> </w:t>
      </w:r>
      <w:r w:rsidRPr="003865A4">
        <w:rPr>
          <w:rFonts w:ascii="GHEA Grapalat" w:hAnsi="GHEA Grapalat" w:cs="Sylfaen"/>
        </w:rPr>
        <w:t>ստացվող</w:t>
      </w:r>
      <w:r w:rsidRPr="003865A4">
        <w:rPr>
          <w:rFonts w:ascii="GHEA Grapalat" w:hAnsi="GHEA Grapalat" w:cs="Times Armenian"/>
        </w:rPr>
        <w:t xml:space="preserve"> </w:t>
      </w:r>
      <w:r w:rsidRPr="003865A4">
        <w:rPr>
          <w:rFonts w:ascii="GHEA Grapalat" w:hAnsi="GHEA Grapalat" w:cs="Sylfaen"/>
        </w:rPr>
        <w:t>նամակների</w:t>
      </w:r>
      <w:r w:rsidRPr="003865A4">
        <w:rPr>
          <w:rFonts w:ascii="GHEA Grapalat" w:hAnsi="GHEA Grapalat" w:cs="Times Armenian"/>
        </w:rPr>
        <w:t xml:space="preserve"> </w:t>
      </w:r>
      <w:r w:rsidRPr="003865A4">
        <w:rPr>
          <w:rFonts w:ascii="GHEA Grapalat" w:hAnsi="GHEA Grapalat" w:cs="Sylfaen"/>
        </w:rPr>
        <w:t>գործընթացում</w:t>
      </w:r>
      <w:r w:rsidRPr="003865A4">
        <w:rPr>
          <w:rFonts w:ascii="GHEA Grapalat" w:hAnsi="GHEA Grapalat" w:cs="Times Armenian"/>
        </w:rPr>
        <w:t xml:space="preserve"> </w:t>
      </w:r>
      <w:r w:rsidRPr="003865A4">
        <w:rPr>
          <w:rFonts w:ascii="GHEA Grapalat" w:hAnsi="GHEA Grapalat" w:cs="Sylfaen"/>
        </w:rPr>
        <w:t>կիրառել</w:t>
      </w:r>
      <w:r w:rsidRPr="003865A4">
        <w:rPr>
          <w:rFonts w:ascii="GHEA Grapalat" w:hAnsi="GHEA Grapalat" w:cs="Times Armenian"/>
        </w:rPr>
        <w:t xml:space="preserve"> </w:t>
      </w:r>
      <w:r w:rsidRPr="003865A4">
        <w:rPr>
          <w:rFonts w:ascii="GHEA Grapalat" w:hAnsi="GHEA Grapalat" w:cs="Sylfaen"/>
        </w:rPr>
        <w:t>«Մեկ</w:t>
      </w:r>
      <w:r w:rsidRPr="003865A4">
        <w:rPr>
          <w:rFonts w:ascii="GHEA Grapalat" w:hAnsi="GHEA Grapalat" w:cs="Times Armenian"/>
        </w:rPr>
        <w:t xml:space="preserve"> </w:t>
      </w:r>
      <w:r w:rsidRPr="003865A4">
        <w:rPr>
          <w:rFonts w:ascii="GHEA Grapalat" w:hAnsi="GHEA Grapalat" w:cs="Sylfaen"/>
        </w:rPr>
        <w:t>պատուհանի»</w:t>
      </w:r>
      <w:r w:rsidRPr="003865A4">
        <w:rPr>
          <w:rFonts w:ascii="GHEA Grapalat" w:hAnsi="GHEA Grapalat" w:cs="Times Armenian"/>
        </w:rPr>
        <w:t xml:space="preserve"> </w:t>
      </w:r>
      <w:r w:rsidRPr="003865A4">
        <w:rPr>
          <w:rFonts w:ascii="GHEA Grapalat" w:hAnsi="GHEA Grapalat" w:cs="Sylfaen"/>
        </w:rPr>
        <w:t>սկզբունքը</w:t>
      </w:r>
      <w:r w:rsidRPr="003865A4">
        <w:rPr>
          <w:rFonts w:ascii="GHEA Grapalat" w:hAnsi="GHEA Grapalat" w:cs="Times Armenian"/>
        </w:rPr>
        <w:t xml:space="preserve">, </w:t>
      </w:r>
      <w:r w:rsidRPr="003865A4">
        <w:rPr>
          <w:rFonts w:ascii="GHEA Grapalat" w:hAnsi="GHEA Grapalat" w:cs="Sylfaen"/>
        </w:rPr>
        <w:t>ինչը</w:t>
      </w:r>
      <w:r w:rsidRPr="003865A4">
        <w:rPr>
          <w:rFonts w:ascii="GHEA Grapalat" w:hAnsi="GHEA Grapalat" w:cs="Times Armenian"/>
        </w:rPr>
        <w:t xml:space="preserve"> </w:t>
      </w:r>
      <w:r w:rsidRPr="003865A4">
        <w:rPr>
          <w:rFonts w:ascii="GHEA Grapalat" w:hAnsi="GHEA Grapalat" w:cs="Sylfaen"/>
        </w:rPr>
        <w:t>հնարավորություն</w:t>
      </w:r>
      <w:r w:rsidRPr="003865A4">
        <w:rPr>
          <w:rFonts w:ascii="GHEA Grapalat" w:hAnsi="GHEA Grapalat" w:cs="Times Armenian"/>
        </w:rPr>
        <w:t xml:space="preserve"> </w:t>
      </w:r>
      <w:r w:rsidRPr="003865A4">
        <w:rPr>
          <w:rFonts w:ascii="GHEA Grapalat" w:hAnsi="GHEA Grapalat" w:cs="Sylfaen"/>
        </w:rPr>
        <w:t>կտա</w:t>
      </w:r>
      <w:r w:rsidRPr="003865A4">
        <w:rPr>
          <w:rFonts w:ascii="GHEA Grapalat" w:hAnsi="GHEA Grapalat" w:cs="Times Armenian"/>
        </w:rPr>
        <w:t xml:space="preserve"> </w:t>
      </w:r>
      <w:r w:rsidRPr="003865A4">
        <w:rPr>
          <w:rFonts w:ascii="GHEA Grapalat" w:hAnsi="GHEA Grapalat" w:cs="Sylfaen"/>
        </w:rPr>
        <w:t>առավել</w:t>
      </w:r>
      <w:r w:rsidRPr="003865A4">
        <w:rPr>
          <w:rFonts w:ascii="GHEA Grapalat" w:hAnsi="GHEA Grapalat" w:cs="Times Armenian"/>
        </w:rPr>
        <w:t xml:space="preserve"> </w:t>
      </w:r>
      <w:r w:rsidRPr="003865A4">
        <w:rPr>
          <w:rFonts w:ascii="GHEA Grapalat" w:hAnsi="GHEA Grapalat" w:cs="Sylfaen"/>
        </w:rPr>
        <w:t>արդյունավետ</w:t>
      </w:r>
      <w:r w:rsidRPr="003865A4">
        <w:rPr>
          <w:rFonts w:ascii="GHEA Grapalat" w:hAnsi="GHEA Grapalat" w:cs="Times Armenian"/>
        </w:rPr>
        <w:t xml:space="preserve"> </w:t>
      </w:r>
      <w:r w:rsidRPr="003865A4">
        <w:rPr>
          <w:rFonts w:ascii="GHEA Grapalat" w:hAnsi="GHEA Grapalat" w:cs="Sylfaen"/>
        </w:rPr>
        <w:t>դարձնել</w:t>
      </w:r>
      <w:r w:rsidRPr="003865A4">
        <w:rPr>
          <w:rFonts w:ascii="GHEA Grapalat" w:hAnsi="GHEA Grapalat" w:cs="Times Armenian"/>
        </w:rPr>
        <w:t xml:space="preserve"> </w:t>
      </w:r>
      <w:r w:rsidRPr="003865A4">
        <w:rPr>
          <w:rFonts w:ascii="GHEA Grapalat" w:hAnsi="GHEA Grapalat" w:cs="Sylfaen"/>
        </w:rPr>
        <w:t>հատկապես</w:t>
      </w:r>
      <w:r w:rsidRPr="003865A4">
        <w:rPr>
          <w:rFonts w:ascii="GHEA Grapalat" w:hAnsi="GHEA Grapalat" w:cs="Times Armenian"/>
        </w:rPr>
        <w:t xml:space="preserve"> </w:t>
      </w:r>
      <w:r w:rsidRPr="003865A4">
        <w:rPr>
          <w:rFonts w:ascii="GHEA Grapalat" w:hAnsi="GHEA Grapalat" w:cs="Sylfaen"/>
        </w:rPr>
        <w:t>բնակչության</w:t>
      </w:r>
      <w:r w:rsidRPr="003865A4">
        <w:rPr>
          <w:rFonts w:ascii="GHEA Grapalat" w:hAnsi="GHEA Grapalat" w:cs="Times Armenian"/>
        </w:rPr>
        <w:t xml:space="preserve"> </w:t>
      </w:r>
      <w:r w:rsidRPr="003865A4">
        <w:rPr>
          <w:rFonts w:ascii="GHEA Grapalat" w:hAnsi="GHEA Grapalat" w:cs="Sylfaen"/>
        </w:rPr>
        <w:t>հետ</w:t>
      </w:r>
      <w:r w:rsidRPr="003865A4">
        <w:rPr>
          <w:rFonts w:ascii="GHEA Grapalat" w:hAnsi="GHEA Grapalat" w:cs="Times Armenian"/>
        </w:rPr>
        <w:t xml:space="preserve"> </w:t>
      </w:r>
      <w:r w:rsidRPr="003865A4">
        <w:rPr>
          <w:rFonts w:ascii="GHEA Grapalat" w:hAnsi="GHEA Grapalat" w:cs="Sylfaen"/>
        </w:rPr>
        <w:t>մարզպետարանի</w:t>
      </w:r>
      <w:r w:rsidRPr="003865A4">
        <w:rPr>
          <w:rFonts w:ascii="GHEA Grapalat" w:hAnsi="GHEA Grapalat" w:cs="Times Armenian"/>
        </w:rPr>
        <w:t xml:space="preserve"> </w:t>
      </w:r>
      <w:r w:rsidRPr="003865A4">
        <w:rPr>
          <w:rFonts w:ascii="GHEA Grapalat" w:hAnsi="GHEA Grapalat" w:cs="Sylfaen"/>
        </w:rPr>
        <w:t>փոխհարաբերությունները:</w:t>
      </w:r>
    </w:p>
    <w:p w:rsidR="00E53573" w:rsidRPr="003865A4" w:rsidRDefault="00E53573" w:rsidP="00E53573">
      <w:pPr>
        <w:autoSpaceDE w:val="0"/>
        <w:autoSpaceDN w:val="0"/>
        <w:adjustRightInd w:val="0"/>
        <w:jc w:val="both"/>
        <w:rPr>
          <w:rFonts w:ascii="GHEA Grapalat" w:hAnsi="GHEA Grapalat"/>
          <w:sz w:val="10"/>
          <w:szCs w:val="10"/>
        </w:rPr>
      </w:pPr>
    </w:p>
    <w:p w:rsidR="00E53573" w:rsidRPr="003865A4" w:rsidRDefault="00E53573" w:rsidP="00E53573">
      <w:pPr>
        <w:numPr>
          <w:ilvl w:val="0"/>
          <w:numId w:val="42"/>
        </w:numPr>
        <w:autoSpaceDE w:val="0"/>
        <w:autoSpaceDN w:val="0"/>
        <w:adjustRightInd w:val="0"/>
        <w:jc w:val="both"/>
        <w:rPr>
          <w:rFonts w:ascii="GHEA Grapalat" w:hAnsi="GHEA Grapalat"/>
        </w:rPr>
      </w:pPr>
      <w:r w:rsidRPr="003865A4">
        <w:rPr>
          <w:rFonts w:ascii="GHEA Grapalat" w:hAnsi="GHEA Grapalat" w:cs="Sylfaen"/>
        </w:rPr>
        <w:t>Ստեղծել</w:t>
      </w:r>
      <w:r w:rsidRPr="003865A4">
        <w:rPr>
          <w:rFonts w:ascii="GHEA Grapalat" w:hAnsi="GHEA Grapalat" w:cs="Times Armenian"/>
        </w:rPr>
        <w:t xml:space="preserve"> </w:t>
      </w:r>
      <w:r w:rsidRPr="003865A4">
        <w:rPr>
          <w:rFonts w:ascii="GHEA Grapalat" w:hAnsi="GHEA Grapalat" w:cs="Sylfaen"/>
        </w:rPr>
        <w:t>միասնական</w:t>
      </w:r>
      <w:r w:rsidRPr="003865A4">
        <w:rPr>
          <w:rFonts w:ascii="GHEA Grapalat" w:hAnsi="GHEA Grapalat" w:cs="Times Armenian"/>
        </w:rPr>
        <w:t xml:space="preserve"> </w:t>
      </w:r>
      <w:r w:rsidRPr="003865A4">
        <w:rPr>
          <w:rFonts w:ascii="GHEA Grapalat" w:hAnsi="GHEA Grapalat" w:cs="Sylfaen"/>
        </w:rPr>
        <w:t>տեղեկատվական</w:t>
      </w:r>
      <w:r w:rsidRPr="003865A4">
        <w:rPr>
          <w:rFonts w:ascii="GHEA Grapalat" w:hAnsi="GHEA Grapalat" w:cs="Times Armenian"/>
        </w:rPr>
        <w:t xml:space="preserve"> </w:t>
      </w:r>
      <w:r w:rsidRPr="003865A4">
        <w:rPr>
          <w:rFonts w:ascii="GHEA Grapalat" w:hAnsi="GHEA Grapalat" w:cs="Sylfaen"/>
        </w:rPr>
        <w:t>ցանց</w:t>
      </w:r>
      <w:r w:rsidRPr="003865A4">
        <w:rPr>
          <w:rFonts w:ascii="GHEA Grapalat" w:hAnsi="GHEA Grapalat" w:cs="Times Armenian"/>
        </w:rPr>
        <w:t xml:space="preserve"> </w:t>
      </w:r>
      <w:r w:rsidRPr="003865A4">
        <w:rPr>
          <w:rFonts w:ascii="GHEA Grapalat" w:hAnsi="GHEA Grapalat" w:cs="Sylfaen"/>
        </w:rPr>
        <w:t>Արմավիրի</w:t>
      </w:r>
      <w:r w:rsidRPr="003865A4">
        <w:rPr>
          <w:rFonts w:ascii="GHEA Grapalat" w:hAnsi="GHEA Grapalat" w:cs="Times Armenian"/>
        </w:rPr>
        <w:t xml:space="preserve"> </w:t>
      </w:r>
      <w:r w:rsidRPr="003865A4">
        <w:rPr>
          <w:rFonts w:ascii="GHEA Grapalat" w:hAnsi="GHEA Grapalat" w:cs="Sylfaen"/>
        </w:rPr>
        <w:t>մարզի</w:t>
      </w:r>
      <w:r w:rsidRPr="003865A4">
        <w:rPr>
          <w:rFonts w:ascii="GHEA Grapalat" w:hAnsi="GHEA Grapalat" w:cs="Times Armenian"/>
        </w:rPr>
        <w:t xml:space="preserve"> </w:t>
      </w:r>
      <w:r w:rsidRPr="003865A4">
        <w:rPr>
          <w:rFonts w:ascii="GHEA Grapalat" w:hAnsi="GHEA Grapalat" w:cs="Sylfaen"/>
        </w:rPr>
        <w:t>տեղական</w:t>
      </w:r>
      <w:r w:rsidRPr="003865A4">
        <w:rPr>
          <w:rFonts w:ascii="GHEA Grapalat" w:hAnsi="GHEA Grapalat" w:cs="Times Armenian"/>
        </w:rPr>
        <w:t xml:space="preserve"> </w:t>
      </w:r>
      <w:r w:rsidRPr="003865A4">
        <w:rPr>
          <w:rFonts w:ascii="GHEA Grapalat" w:hAnsi="GHEA Grapalat" w:cs="Sylfaen"/>
        </w:rPr>
        <w:t>ինքնակառավարման</w:t>
      </w:r>
      <w:r w:rsidRPr="003865A4">
        <w:rPr>
          <w:rFonts w:ascii="GHEA Grapalat" w:hAnsi="GHEA Grapalat" w:cs="Times Armenian"/>
        </w:rPr>
        <w:t xml:space="preserve"> </w:t>
      </w:r>
      <w:r w:rsidRPr="003865A4">
        <w:rPr>
          <w:rFonts w:ascii="GHEA Grapalat" w:hAnsi="GHEA Grapalat" w:cs="Sylfaen"/>
        </w:rPr>
        <w:t>մարմինների</w:t>
      </w:r>
      <w:r w:rsidRPr="003865A4">
        <w:rPr>
          <w:rFonts w:ascii="GHEA Grapalat" w:hAnsi="GHEA Grapalat" w:cs="Times Armenian"/>
        </w:rPr>
        <w:t xml:space="preserve"> </w:t>
      </w:r>
      <w:r w:rsidRPr="003865A4">
        <w:rPr>
          <w:rFonts w:ascii="GHEA Grapalat" w:hAnsi="GHEA Grapalat" w:cs="Sylfaen"/>
        </w:rPr>
        <w:t>և</w:t>
      </w:r>
      <w:r w:rsidRPr="003865A4">
        <w:rPr>
          <w:rFonts w:ascii="GHEA Grapalat" w:hAnsi="GHEA Grapalat" w:cs="Times Armenian"/>
        </w:rPr>
        <w:t xml:space="preserve"> </w:t>
      </w:r>
      <w:r w:rsidRPr="003865A4">
        <w:rPr>
          <w:rFonts w:ascii="GHEA Grapalat" w:hAnsi="GHEA Grapalat" w:cs="Sylfaen"/>
        </w:rPr>
        <w:t>մարզպետարանի</w:t>
      </w:r>
      <w:r w:rsidRPr="003865A4">
        <w:rPr>
          <w:rFonts w:ascii="GHEA Grapalat" w:hAnsi="GHEA Grapalat" w:cs="Times Armenian"/>
        </w:rPr>
        <w:t xml:space="preserve"> </w:t>
      </w:r>
      <w:r w:rsidRPr="003865A4">
        <w:rPr>
          <w:rFonts w:ascii="GHEA Grapalat" w:hAnsi="GHEA Grapalat" w:cs="Sylfaen"/>
        </w:rPr>
        <w:t>միջև</w:t>
      </w:r>
      <w:r w:rsidRPr="003865A4">
        <w:rPr>
          <w:rFonts w:ascii="GHEA Grapalat" w:hAnsi="GHEA Grapalat" w:cs="Times Armenian"/>
        </w:rPr>
        <w:t xml:space="preserve">: </w:t>
      </w:r>
      <w:r w:rsidRPr="003865A4">
        <w:rPr>
          <w:rFonts w:ascii="GHEA Grapalat" w:hAnsi="GHEA Grapalat" w:cs="Sylfaen"/>
        </w:rPr>
        <w:t>Մարզին</w:t>
      </w:r>
      <w:r w:rsidRPr="003865A4">
        <w:rPr>
          <w:rFonts w:ascii="GHEA Grapalat" w:hAnsi="GHEA Grapalat" w:cs="Times Armenian"/>
        </w:rPr>
        <w:t xml:space="preserve"> </w:t>
      </w:r>
      <w:r w:rsidRPr="003865A4">
        <w:rPr>
          <w:rFonts w:ascii="GHEA Grapalat" w:hAnsi="GHEA Grapalat" w:cs="Sylfaen"/>
        </w:rPr>
        <w:t>առնչվող</w:t>
      </w:r>
      <w:r w:rsidRPr="003865A4">
        <w:rPr>
          <w:rFonts w:ascii="GHEA Grapalat" w:hAnsi="GHEA Grapalat" w:cs="Times Armenian"/>
        </w:rPr>
        <w:t xml:space="preserve"> </w:t>
      </w:r>
      <w:r w:rsidRPr="003865A4">
        <w:rPr>
          <w:rFonts w:ascii="GHEA Grapalat" w:hAnsi="GHEA Grapalat" w:cs="Sylfaen"/>
        </w:rPr>
        <w:t>մի</w:t>
      </w:r>
      <w:r w:rsidRPr="003865A4">
        <w:rPr>
          <w:rFonts w:ascii="GHEA Grapalat" w:hAnsi="GHEA Grapalat" w:cs="Times Armenian"/>
        </w:rPr>
        <w:t xml:space="preserve"> </w:t>
      </w:r>
      <w:r w:rsidRPr="003865A4">
        <w:rPr>
          <w:rFonts w:ascii="GHEA Grapalat" w:hAnsi="GHEA Grapalat" w:cs="Sylfaen"/>
        </w:rPr>
        <w:t>շարք</w:t>
      </w:r>
      <w:r w:rsidRPr="003865A4">
        <w:rPr>
          <w:rFonts w:ascii="GHEA Grapalat" w:hAnsi="GHEA Grapalat" w:cs="Times Armenian"/>
        </w:rPr>
        <w:t xml:space="preserve"> </w:t>
      </w:r>
      <w:r w:rsidRPr="003865A4">
        <w:rPr>
          <w:rFonts w:ascii="GHEA Grapalat" w:hAnsi="GHEA Grapalat" w:cs="Sylfaen"/>
        </w:rPr>
        <w:t>գործընթացներ</w:t>
      </w:r>
      <w:r w:rsidRPr="003865A4">
        <w:rPr>
          <w:rFonts w:ascii="GHEA Grapalat" w:hAnsi="GHEA Grapalat" w:cs="Times Armenian"/>
        </w:rPr>
        <w:t xml:space="preserve">, </w:t>
      </w:r>
      <w:r w:rsidRPr="003865A4">
        <w:rPr>
          <w:rFonts w:ascii="GHEA Grapalat" w:hAnsi="GHEA Grapalat" w:cs="Sylfaen"/>
        </w:rPr>
        <w:t>այդ</w:t>
      </w:r>
      <w:r w:rsidRPr="003865A4">
        <w:rPr>
          <w:rFonts w:ascii="GHEA Grapalat" w:hAnsi="GHEA Grapalat" w:cs="Times Armenian"/>
        </w:rPr>
        <w:t xml:space="preserve"> </w:t>
      </w:r>
      <w:r w:rsidRPr="003865A4">
        <w:rPr>
          <w:rFonts w:ascii="GHEA Grapalat" w:hAnsi="GHEA Grapalat" w:cs="Sylfaen"/>
        </w:rPr>
        <w:t>թվում</w:t>
      </w:r>
      <w:r w:rsidRPr="003865A4">
        <w:rPr>
          <w:rFonts w:ascii="GHEA Grapalat" w:hAnsi="GHEA Grapalat" w:cs="Times Armenian"/>
        </w:rPr>
        <w:t xml:space="preserve"> </w:t>
      </w:r>
      <w:r w:rsidRPr="003865A4">
        <w:rPr>
          <w:rFonts w:ascii="GHEA Grapalat" w:hAnsi="GHEA Grapalat" w:cs="Sylfaen"/>
        </w:rPr>
        <w:t>նաև</w:t>
      </w:r>
      <w:r w:rsidRPr="003865A4">
        <w:rPr>
          <w:rFonts w:ascii="GHEA Grapalat" w:hAnsi="GHEA Grapalat" w:cs="Times Armenian"/>
        </w:rPr>
        <w:t xml:space="preserve"> </w:t>
      </w:r>
      <w:r w:rsidRPr="003865A4">
        <w:rPr>
          <w:rFonts w:ascii="GHEA Grapalat" w:hAnsi="GHEA Grapalat" w:cs="Sylfaen"/>
        </w:rPr>
        <w:t>գնումների</w:t>
      </w:r>
      <w:r w:rsidRPr="003865A4">
        <w:rPr>
          <w:rFonts w:ascii="GHEA Grapalat" w:hAnsi="GHEA Grapalat" w:cs="Times Armenian"/>
        </w:rPr>
        <w:t xml:space="preserve"> </w:t>
      </w:r>
      <w:r w:rsidRPr="003865A4">
        <w:rPr>
          <w:rFonts w:ascii="GHEA Grapalat" w:hAnsi="GHEA Grapalat" w:cs="Sylfaen"/>
        </w:rPr>
        <w:t>գործընթացը</w:t>
      </w:r>
      <w:r w:rsidRPr="003865A4">
        <w:rPr>
          <w:rFonts w:ascii="GHEA Grapalat" w:hAnsi="GHEA Grapalat" w:cs="Times Armenian"/>
        </w:rPr>
        <w:t xml:space="preserve"> </w:t>
      </w:r>
      <w:r w:rsidRPr="003865A4">
        <w:rPr>
          <w:rFonts w:ascii="GHEA Grapalat" w:hAnsi="GHEA Grapalat" w:cs="Sylfaen"/>
        </w:rPr>
        <w:t>կազմակերպել</w:t>
      </w:r>
      <w:r w:rsidRPr="003865A4">
        <w:rPr>
          <w:rFonts w:ascii="GHEA Grapalat" w:hAnsi="GHEA Grapalat" w:cs="Times Armenian"/>
        </w:rPr>
        <w:t xml:space="preserve"> </w:t>
      </w:r>
      <w:r w:rsidRPr="003865A4">
        <w:rPr>
          <w:rFonts w:ascii="GHEA Grapalat" w:hAnsi="GHEA Grapalat" w:cs="Sylfaen"/>
        </w:rPr>
        <w:t>էլեկտրոնային</w:t>
      </w:r>
      <w:r w:rsidRPr="003865A4">
        <w:rPr>
          <w:rFonts w:ascii="GHEA Grapalat" w:hAnsi="GHEA Grapalat" w:cs="Times Armenian"/>
        </w:rPr>
        <w:t xml:space="preserve"> </w:t>
      </w:r>
      <w:r w:rsidRPr="003865A4">
        <w:rPr>
          <w:rFonts w:ascii="GHEA Grapalat" w:hAnsi="GHEA Grapalat" w:cs="Sylfaen"/>
        </w:rPr>
        <w:t>կառավարման</w:t>
      </w:r>
      <w:r w:rsidRPr="003865A4">
        <w:rPr>
          <w:rFonts w:ascii="GHEA Grapalat" w:hAnsi="GHEA Grapalat" w:cs="Times Armenian"/>
        </w:rPr>
        <w:t xml:space="preserve"> </w:t>
      </w:r>
      <w:r w:rsidRPr="003865A4">
        <w:rPr>
          <w:rFonts w:ascii="GHEA Grapalat" w:hAnsi="GHEA Grapalat" w:cs="Sylfaen"/>
        </w:rPr>
        <w:t>համակարգի</w:t>
      </w:r>
      <w:r w:rsidRPr="003865A4">
        <w:rPr>
          <w:rFonts w:ascii="GHEA Grapalat" w:hAnsi="GHEA Grapalat" w:cs="Times Armenian"/>
        </w:rPr>
        <w:t xml:space="preserve"> </w:t>
      </w:r>
      <w:r w:rsidRPr="003865A4">
        <w:rPr>
          <w:rFonts w:ascii="GHEA Grapalat" w:hAnsi="GHEA Grapalat" w:cs="Sylfaen"/>
        </w:rPr>
        <w:t>միջոցով</w:t>
      </w:r>
      <w:r w:rsidRPr="003865A4">
        <w:rPr>
          <w:rFonts w:ascii="GHEA Grapalat" w:hAnsi="GHEA Grapalat"/>
        </w:rPr>
        <w:t>:</w:t>
      </w:r>
    </w:p>
    <w:p w:rsidR="00E53573" w:rsidRPr="003865A4" w:rsidRDefault="00E53573" w:rsidP="00E53573">
      <w:pPr>
        <w:autoSpaceDE w:val="0"/>
        <w:autoSpaceDN w:val="0"/>
        <w:adjustRightInd w:val="0"/>
        <w:ind w:left="180"/>
        <w:jc w:val="both"/>
        <w:rPr>
          <w:rFonts w:ascii="GHEA Grapalat" w:hAnsi="GHEA Grapalat"/>
          <w:sz w:val="10"/>
          <w:szCs w:val="10"/>
        </w:rPr>
      </w:pPr>
    </w:p>
    <w:p w:rsidR="00E53573" w:rsidRPr="003865A4" w:rsidRDefault="00E53573" w:rsidP="00E53573">
      <w:pPr>
        <w:autoSpaceDE w:val="0"/>
        <w:autoSpaceDN w:val="0"/>
        <w:adjustRightInd w:val="0"/>
        <w:ind w:left="-180"/>
        <w:jc w:val="both"/>
        <w:rPr>
          <w:rFonts w:ascii="GHEA Grapalat" w:hAnsi="GHEA Grapalat"/>
          <w:sz w:val="32"/>
          <w:szCs w:val="32"/>
        </w:rPr>
      </w:pPr>
    </w:p>
    <w:p w:rsidR="00E53573" w:rsidRPr="003865A4" w:rsidRDefault="00E53573" w:rsidP="00E53573">
      <w:pPr>
        <w:autoSpaceDE w:val="0"/>
        <w:autoSpaceDN w:val="0"/>
        <w:adjustRightInd w:val="0"/>
        <w:ind w:left="-180"/>
        <w:jc w:val="both"/>
        <w:rPr>
          <w:rFonts w:ascii="GHEA Grapalat" w:hAnsi="GHEA Grapalat"/>
          <w:sz w:val="32"/>
          <w:szCs w:val="32"/>
        </w:rPr>
      </w:pPr>
    </w:p>
    <w:p w:rsidR="00E53573" w:rsidRPr="003865A4" w:rsidRDefault="00E53573" w:rsidP="00E53573">
      <w:pPr>
        <w:autoSpaceDE w:val="0"/>
        <w:autoSpaceDN w:val="0"/>
        <w:adjustRightInd w:val="0"/>
        <w:ind w:left="-180"/>
        <w:jc w:val="both"/>
        <w:rPr>
          <w:rFonts w:ascii="GHEA Grapalat" w:hAnsi="GHEA Grapalat"/>
          <w:sz w:val="32"/>
          <w:szCs w:val="32"/>
        </w:rPr>
      </w:pPr>
    </w:p>
    <w:p w:rsidR="00E53573" w:rsidRPr="003865A4" w:rsidRDefault="00E53573" w:rsidP="00E53573">
      <w:pPr>
        <w:autoSpaceDE w:val="0"/>
        <w:autoSpaceDN w:val="0"/>
        <w:adjustRightInd w:val="0"/>
        <w:ind w:left="-180"/>
        <w:jc w:val="both"/>
        <w:rPr>
          <w:rFonts w:ascii="GHEA Grapalat" w:hAnsi="GHEA Grapalat"/>
          <w:sz w:val="32"/>
          <w:szCs w:val="32"/>
        </w:rPr>
      </w:pPr>
    </w:p>
    <w:p w:rsidR="00E53573" w:rsidRPr="003865A4" w:rsidRDefault="00E53573" w:rsidP="00E53573">
      <w:pPr>
        <w:autoSpaceDE w:val="0"/>
        <w:autoSpaceDN w:val="0"/>
        <w:adjustRightInd w:val="0"/>
        <w:ind w:left="-180"/>
        <w:jc w:val="both"/>
        <w:rPr>
          <w:rFonts w:ascii="GHEA Grapalat" w:hAnsi="GHEA Grapalat"/>
          <w:sz w:val="32"/>
          <w:szCs w:val="32"/>
        </w:rPr>
      </w:pPr>
    </w:p>
    <w:p w:rsidR="00E53573" w:rsidRPr="003865A4" w:rsidRDefault="00E53573" w:rsidP="00E53573">
      <w:pPr>
        <w:autoSpaceDE w:val="0"/>
        <w:autoSpaceDN w:val="0"/>
        <w:adjustRightInd w:val="0"/>
        <w:ind w:left="-180"/>
        <w:jc w:val="both"/>
        <w:rPr>
          <w:rFonts w:ascii="GHEA Grapalat" w:hAnsi="GHEA Grapalat"/>
          <w:sz w:val="32"/>
          <w:szCs w:val="32"/>
        </w:rPr>
      </w:pPr>
    </w:p>
    <w:p w:rsidR="00E53573" w:rsidRPr="003865A4" w:rsidRDefault="00E53573" w:rsidP="00E53573">
      <w:pPr>
        <w:autoSpaceDE w:val="0"/>
        <w:autoSpaceDN w:val="0"/>
        <w:adjustRightInd w:val="0"/>
        <w:ind w:left="-180"/>
        <w:jc w:val="both"/>
        <w:rPr>
          <w:rFonts w:ascii="GHEA Grapalat" w:hAnsi="GHEA Grapalat"/>
          <w:sz w:val="32"/>
          <w:szCs w:val="32"/>
        </w:rPr>
      </w:pPr>
    </w:p>
    <w:p w:rsidR="00E53573" w:rsidRPr="003865A4" w:rsidRDefault="00E53573" w:rsidP="00E53573">
      <w:pPr>
        <w:autoSpaceDE w:val="0"/>
        <w:autoSpaceDN w:val="0"/>
        <w:adjustRightInd w:val="0"/>
        <w:ind w:left="-180"/>
        <w:jc w:val="center"/>
        <w:rPr>
          <w:rFonts w:ascii="GHEA Grapalat" w:hAnsi="GHEA Grapalat"/>
          <w:b/>
        </w:rPr>
      </w:pPr>
    </w:p>
    <w:p w:rsidR="00E53573" w:rsidRPr="003865A4" w:rsidRDefault="00E53573" w:rsidP="00E53573">
      <w:pPr>
        <w:autoSpaceDE w:val="0"/>
        <w:autoSpaceDN w:val="0"/>
        <w:adjustRightInd w:val="0"/>
        <w:ind w:left="-180"/>
        <w:jc w:val="center"/>
        <w:rPr>
          <w:rFonts w:ascii="GHEA Grapalat" w:hAnsi="GHEA Grapalat" w:cs="Times Armenian"/>
          <w:b/>
        </w:rPr>
      </w:pPr>
      <w:r w:rsidRPr="003865A4">
        <w:rPr>
          <w:rFonts w:ascii="GHEA Grapalat" w:hAnsi="GHEA Grapalat"/>
          <w:b/>
        </w:rPr>
        <w:lastRenderedPageBreak/>
        <w:t xml:space="preserve">11.2. </w:t>
      </w:r>
      <w:r w:rsidRPr="003865A4">
        <w:rPr>
          <w:rFonts w:ascii="GHEA Grapalat" w:hAnsi="GHEA Grapalat" w:cs="Sylfaen"/>
          <w:b/>
        </w:rPr>
        <w:t>Տեղական</w:t>
      </w:r>
      <w:r w:rsidRPr="003865A4">
        <w:rPr>
          <w:rFonts w:ascii="GHEA Grapalat" w:hAnsi="GHEA Grapalat" w:cs="Times Armenian"/>
          <w:b/>
        </w:rPr>
        <w:t xml:space="preserve"> </w:t>
      </w:r>
      <w:r w:rsidRPr="003865A4">
        <w:rPr>
          <w:rFonts w:ascii="GHEA Grapalat" w:hAnsi="GHEA Grapalat" w:cs="Sylfaen"/>
          <w:b/>
        </w:rPr>
        <w:t>ինքնակառավարում և ապակենտրոնացում</w:t>
      </w:r>
    </w:p>
    <w:p w:rsidR="00E53573" w:rsidRPr="003865A4" w:rsidRDefault="00E53573" w:rsidP="00E53573">
      <w:pPr>
        <w:autoSpaceDE w:val="0"/>
        <w:autoSpaceDN w:val="0"/>
        <w:adjustRightInd w:val="0"/>
        <w:ind w:left="-180"/>
        <w:jc w:val="center"/>
        <w:rPr>
          <w:rFonts w:ascii="GHEA Grapalat" w:hAnsi="GHEA Grapalat"/>
          <w:b/>
        </w:rPr>
      </w:pPr>
    </w:p>
    <w:p w:rsidR="00E53573" w:rsidRPr="003865A4" w:rsidRDefault="00E53573" w:rsidP="00E53573">
      <w:pPr>
        <w:autoSpaceDE w:val="0"/>
        <w:autoSpaceDN w:val="0"/>
        <w:adjustRightInd w:val="0"/>
        <w:ind w:left="-180"/>
        <w:jc w:val="center"/>
        <w:rPr>
          <w:rFonts w:ascii="GHEA Grapalat" w:hAnsi="GHEA Grapalat" w:cs="Times Armenian"/>
          <w:b/>
        </w:rPr>
      </w:pPr>
      <w:r w:rsidRPr="003865A4">
        <w:rPr>
          <w:rFonts w:ascii="GHEA Grapalat" w:hAnsi="GHEA Grapalat"/>
          <w:b/>
        </w:rPr>
        <w:t xml:space="preserve">11.2.1. </w:t>
      </w:r>
      <w:r w:rsidRPr="003865A4">
        <w:rPr>
          <w:rFonts w:ascii="GHEA Grapalat" w:hAnsi="GHEA Grapalat" w:cs="Sylfaen"/>
          <w:b/>
        </w:rPr>
        <w:t>Վարչատարածքային բաժանում և համայնքային կարողություններ</w:t>
      </w:r>
    </w:p>
    <w:p w:rsidR="00E53573" w:rsidRPr="003865A4" w:rsidRDefault="00E53573" w:rsidP="00E53573">
      <w:pPr>
        <w:autoSpaceDE w:val="0"/>
        <w:autoSpaceDN w:val="0"/>
        <w:adjustRightInd w:val="0"/>
        <w:jc w:val="center"/>
        <w:rPr>
          <w:rFonts w:ascii="GHEA Grapalat" w:hAnsi="GHEA Grapalat"/>
          <w:b/>
          <w:sz w:val="28"/>
          <w:szCs w:val="28"/>
        </w:rPr>
      </w:pPr>
    </w:p>
    <w:p w:rsidR="00E53573" w:rsidRPr="003865A4" w:rsidRDefault="00E53573" w:rsidP="00E53573">
      <w:pPr>
        <w:numPr>
          <w:ilvl w:val="0"/>
          <w:numId w:val="59"/>
        </w:numPr>
        <w:autoSpaceDE w:val="0"/>
        <w:autoSpaceDN w:val="0"/>
        <w:adjustRightInd w:val="0"/>
        <w:ind w:left="-180" w:firstLine="360"/>
        <w:jc w:val="both"/>
        <w:rPr>
          <w:rFonts w:ascii="GHEA Grapalat" w:hAnsi="GHEA Grapalat"/>
        </w:rPr>
      </w:pPr>
      <w:r w:rsidRPr="003865A4">
        <w:rPr>
          <w:rFonts w:ascii="GHEA Grapalat" w:hAnsi="GHEA Grapalat" w:cs="Sylfaen"/>
        </w:rPr>
        <w:t>Մարզային</w:t>
      </w:r>
      <w:r w:rsidRPr="003865A4">
        <w:rPr>
          <w:rFonts w:ascii="GHEA Grapalat" w:hAnsi="GHEA Grapalat" w:cs="Times Armenian"/>
        </w:rPr>
        <w:t xml:space="preserve"> </w:t>
      </w:r>
      <w:r w:rsidRPr="003865A4">
        <w:rPr>
          <w:rFonts w:ascii="GHEA Grapalat" w:hAnsi="GHEA Grapalat" w:cs="Sylfaen"/>
        </w:rPr>
        <w:t>զարգացումը</w:t>
      </w:r>
      <w:r w:rsidRPr="003865A4">
        <w:rPr>
          <w:rFonts w:ascii="GHEA Grapalat" w:hAnsi="GHEA Grapalat" w:cs="Times Armenian"/>
        </w:rPr>
        <w:t xml:space="preserve"> </w:t>
      </w:r>
      <w:r w:rsidRPr="003865A4">
        <w:rPr>
          <w:rFonts w:ascii="GHEA Grapalat" w:hAnsi="GHEA Grapalat" w:cs="Sylfaen"/>
        </w:rPr>
        <w:t>դժվար</w:t>
      </w:r>
      <w:r w:rsidRPr="003865A4">
        <w:rPr>
          <w:rFonts w:ascii="GHEA Grapalat" w:hAnsi="GHEA Grapalat" w:cs="Times Armenian"/>
        </w:rPr>
        <w:t xml:space="preserve"> </w:t>
      </w:r>
      <w:r w:rsidRPr="003865A4">
        <w:rPr>
          <w:rFonts w:ascii="GHEA Grapalat" w:hAnsi="GHEA Grapalat" w:cs="Sylfaen"/>
        </w:rPr>
        <w:t>է</w:t>
      </w:r>
      <w:r w:rsidRPr="003865A4">
        <w:rPr>
          <w:rFonts w:ascii="GHEA Grapalat" w:hAnsi="GHEA Grapalat" w:cs="Times Armenian"/>
        </w:rPr>
        <w:t xml:space="preserve"> </w:t>
      </w:r>
      <w:r w:rsidRPr="003865A4">
        <w:rPr>
          <w:rFonts w:ascii="GHEA Grapalat" w:hAnsi="GHEA Grapalat" w:cs="Sylfaen"/>
        </w:rPr>
        <w:t>պատկերացնել</w:t>
      </w:r>
      <w:r w:rsidRPr="003865A4">
        <w:rPr>
          <w:rFonts w:ascii="GHEA Grapalat" w:hAnsi="GHEA Grapalat" w:cs="Times Armenian"/>
        </w:rPr>
        <w:t xml:space="preserve"> </w:t>
      </w:r>
      <w:r w:rsidRPr="003865A4">
        <w:rPr>
          <w:rFonts w:ascii="GHEA Grapalat" w:hAnsi="GHEA Grapalat" w:cs="Sylfaen"/>
        </w:rPr>
        <w:t>առանց</w:t>
      </w:r>
      <w:r w:rsidRPr="003865A4">
        <w:rPr>
          <w:rFonts w:ascii="GHEA Grapalat" w:hAnsi="GHEA Grapalat" w:cs="Times Armenian"/>
        </w:rPr>
        <w:t xml:space="preserve"> </w:t>
      </w:r>
      <w:r w:rsidRPr="003865A4">
        <w:rPr>
          <w:rFonts w:ascii="GHEA Grapalat" w:hAnsi="GHEA Grapalat" w:cs="Sylfaen"/>
        </w:rPr>
        <w:t>տեղական</w:t>
      </w:r>
      <w:r w:rsidRPr="003865A4">
        <w:rPr>
          <w:rFonts w:ascii="GHEA Grapalat" w:hAnsi="GHEA Grapalat" w:cs="Times Armenian"/>
        </w:rPr>
        <w:t xml:space="preserve"> </w:t>
      </w:r>
      <w:r w:rsidRPr="003865A4">
        <w:rPr>
          <w:rFonts w:ascii="GHEA Grapalat" w:hAnsi="GHEA Grapalat" w:cs="Sylfaen"/>
        </w:rPr>
        <w:t>ինքնակառավարման</w:t>
      </w:r>
      <w:r w:rsidRPr="003865A4">
        <w:rPr>
          <w:rFonts w:ascii="GHEA Grapalat" w:hAnsi="GHEA Grapalat" w:cs="Times Armenian"/>
        </w:rPr>
        <w:t xml:space="preserve"> </w:t>
      </w:r>
      <w:r w:rsidRPr="003865A4">
        <w:rPr>
          <w:rFonts w:ascii="GHEA Grapalat" w:hAnsi="GHEA Grapalat" w:cs="Sylfaen"/>
        </w:rPr>
        <w:t>համակարգի</w:t>
      </w:r>
      <w:r w:rsidRPr="003865A4">
        <w:rPr>
          <w:rFonts w:ascii="GHEA Grapalat" w:hAnsi="GHEA Grapalat" w:cs="Times Armenian"/>
        </w:rPr>
        <w:t xml:space="preserve"> </w:t>
      </w:r>
      <w:r w:rsidRPr="003865A4">
        <w:rPr>
          <w:rFonts w:ascii="GHEA Grapalat" w:hAnsi="GHEA Grapalat" w:cs="Sylfaen"/>
        </w:rPr>
        <w:t>և</w:t>
      </w:r>
      <w:r w:rsidRPr="003865A4">
        <w:rPr>
          <w:rFonts w:ascii="GHEA Grapalat" w:hAnsi="GHEA Grapalat" w:cs="Times Armenian"/>
        </w:rPr>
        <w:t xml:space="preserve"> </w:t>
      </w:r>
      <w:r w:rsidRPr="003865A4">
        <w:rPr>
          <w:rFonts w:ascii="GHEA Grapalat" w:hAnsi="GHEA Grapalat" w:cs="Sylfaen"/>
        </w:rPr>
        <w:t>համայնքային</w:t>
      </w:r>
      <w:r w:rsidRPr="003865A4">
        <w:rPr>
          <w:rFonts w:ascii="GHEA Grapalat" w:hAnsi="GHEA Grapalat" w:cs="Times Armenian"/>
        </w:rPr>
        <w:t xml:space="preserve"> </w:t>
      </w:r>
      <w:r w:rsidRPr="003865A4">
        <w:rPr>
          <w:rFonts w:ascii="GHEA Grapalat" w:hAnsi="GHEA Grapalat" w:cs="Sylfaen"/>
        </w:rPr>
        <w:t>զարգացման</w:t>
      </w:r>
      <w:r w:rsidRPr="003865A4">
        <w:rPr>
          <w:rFonts w:ascii="GHEA Grapalat" w:hAnsi="GHEA Grapalat" w:cs="Times Armenian"/>
        </w:rPr>
        <w:t>: Մ</w:t>
      </w:r>
      <w:r w:rsidRPr="003865A4">
        <w:rPr>
          <w:rFonts w:ascii="GHEA Grapalat" w:hAnsi="GHEA Grapalat" w:cs="Sylfaen"/>
        </w:rPr>
        <w:t>արզի</w:t>
      </w:r>
      <w:r w:rsidRPr="003865A4">
        <w:rPr>
          <w:rFonts w:ascii="GHEA Grapalat" w:hAnsi="GHEA Grapalat" w:cs="Times Armenian"/>
        </w:rPr>
        <w:t xml:space="preserve"> </w:t>
      </w:r>
      <w:r w:rsidRPr="003865A4">
        <w:rPr>
          <w:rFonts w:ascii="GHEA Grapalat" w:hAnsi="GHEA Grapalat" w:cs="Sylfaen"/>
        </w:rPr>
        <w:t>զարգացումը</w:t>
      </w:r>
      <w:r w:rsidRPr="003865A4">
        <w:rPr>
          <w:rFonts w:ascii="GHEA Grapalat" w:hAnsi="GHEA Grapalat" w:cs="Times Armenian"/>
        </w:rPr>
        <w:t xml:space="preserve"> </w:t>
      </w:r>
      <w:r w:rsidRPr="003865A4">
        <w:rPr>
          <w:rFonts w:ascii="GHEA Grapalat" w:hAnsi="GHEA Grapalat" w:cs="Sylfaen"/>
        </w:rPr>
        <w:t>պետք</w:t>
      </w:r>
      <w:r w:rsidRPr="003865A4">
        <w:rPr>
          <w:rFonts w:ascii="GHEA Grapalat" w:hAnsi="GHEA Grapalat" w:cs="Times Armenian"/>
        </w:rPr>
        <w:t xml:space="preserve"> </w:t>
      </w:r>
      <w:r w:rsidRPr="003865A4">
        <w:rPr>
          <w:rFonts w:ascii="GHEA Grapalat" w:hAnsi="GHEA Grapalat" w:cs="Sylfaen"/>
        </w:rPr>
        <w:t>է</w:t>
      </w:r>
      <w:r w:rsidRPr="003865A4">
        <w:rPr>
          <w:rFonts w:ascii="GHEA Grapalat" w:hAnsi="GHEA Grapalat" w:cs="Times Armenian"/>
        </w:rPr>
        <w:t xml:space="preserve"> </w:t>
      </w:r>
      <w:r w:rsidRPr="003865A4">
        <w:rPr>
          <w:rFonts w:ascii="GHEA Grapalat" w:hAnsi="GHEA Grapalat" w:cs="Sylfaen"/>
        </w:rPr>
        <w:t>դիտարկել</w:t>
      </w:r>
      <w:r w:rsidRPr="003865A4">
        <w:rPr>
          <w:rFonts w:ascii="GHEA Grapalat" w:hAnsi="GHEA Grapalat" w:cs="Times Armenian"/>
        </w:rPr>
        <w:t xml:space="preserve"> </w:t>
      </w:r>
      <w:r w:rsidRPr="003865A4">
        <w:rPr>
          <w:rFonts w:ascii="GHEA Grapalat" w:hAnsi="GHEA Grapalat" w:cs="Sylfaen"/>
        </w:rPr>
        <w:t>համայնքների</w:t>
      </w:r>
      <w:r w:rsidRPr="003865A4">
        <w:rPr>
          <w:rFonts w:ascii="GHEA Grapalat" w:hAnsi="GHEA Grapalat" w:cs="Times Armenian"/>
        </w:rPr>
        <w:t xml:space="preserve"> </w:t>
      </w:r>
      <w:r w:rsidRPr="003865A4">
        <w:rPr>
          <w:rFonts w:ascii="GHEA Grapalat" w:hAnsi="GHEA Grapalat" w:cs="Sylfaen"/>
        </w:rPr>
        <w:t>զարգացման</w:t>
      </w:r>
      <w:r w:rsidRPr="003865A4">
        <w:rPr>
          <w:rFonts w:ascii="GHEA Grapalat" w:hAnsi="GHEA Grapalat" w:cs="Times Armenian"/>
        </w:rPr>
        <w:t xml:space="preserve"> </w:t>
      </w:r>
      <w:r w:rsidRPr="003865A4">
        <w:rPr>
          <w:rFonts w:ascii="GHEA Grapalat" w:hAnsi="GHEA Grapalat" w:cs="Sylfaen"/>
        </w:rPr>
        <w:t>տեսանկյունից</w:t>
      </w:r>
      <w:r w:rsidRPr="003865A4">
        <w:rPr>
          <w:rFonts w:ascii="GHEA Grapalat" w:hAnsi="GHEA Grapalat" w:cs="Times Armenian"/>
        </w:rPr>
        <w:t xml:space="preserve">: </w:t>
      </w:r>
      <w:r w:rsidRPr="003865A4">
        <w:rPr>
          <w:rFonts w:ascii="GHEA Grapalat" w:hAnsi="GHEA Grapalat" w:cs="Sylfaen"/>
        </w:rPr>
        <w:t>Այսինքն</w:t>
      </w:r>
      <w:r w:rsidRPr="003865A4">
        <w:rPr>
          <w:rFonts w:ascii="GHEA Grapalat" w:hAnsi="GHEA Grapalat" w:cs="Times Armenian"/>
        </w:rPr>
        <w:t xml:space="preserve">, </w:t>
      </w:r>
      <w:r w:rsidRPr="003865A4">
        <w:rPr>
          <w:rFonts w:ascii="GHEA Grapalat" w:hAnsi="GHEA Grapalat" w:cs="Sylfaen"/>
        </w:rPr>
        <w:t>մի</w:t>
      </w:r>
      <w:r w:rsidRPr="003865A4">
        <w:rPr>
          <w:rFonts w:ascii="GHEA Grapalat" w:hAnsi="GHEA Grapalat" w:cs="Times Armenian"/>
        </w:rPr>
        <w:t xml:space="preserve"> </w:t>
      </w:r>
      <w:r w:rsidRPr="003865A4">
        <w:rPr>
          <w:rFonts w:ascii="GHEA Grapalat" w:hAnsi="GHEA Grapalat" w:cs="Sylfaen"/>
        </w:rPr>
        <w:t>դեպքում</w:t>
      </w:r>
      <w:r w:rsidRPr="003865A4">
        <w:rPr>
          <w:rFonts w:ascii="GHEA Grapalat" w:hAnsi="GHEA Grapalat" w:cs="Times Armenian"/>
        </w:rPr>
        <w:t xml:space="preserve"> </w:t>
      </w:r>
      <w:r w:rsidRPr="003865A4">
        <w:rPr>
          <w:rFonts w:ascii="GHEA Grapalat" w:hAnsi="GHEA Grapalat" w:cs="Sylfaen"/>
        </w:rPr>
        <w:t>մարզում</w:t>
      </w:r>
      <w:r w:rsidRPr="003865A4">
        <w:rPr>
          <w:rFonts w:ascii="GHEA Grapalat" w:hAnsi="GHEA Grapalat" w:cs="Times Armenian"/>
        </w:rPr>
        <w:t xml:space="preserve"> </w:t>
      </w:r>
      <w:r w:rsidRPr="003865A4">
        <w:rPr>
          <w:rFonts w:ascii="GHEA Grapalat" w:hAnsi="GHEA Grapalat" w:cs="Sylfaen"/>
        </w:rPr>
        <w:t>առկա</w:t>
      </w:r>
      <w:r w:rsidRPr="003865A4">
        <w:rPr>
          <w:rFonts w:ascii="GHEA Grapalat" w:hAnsi="GHEA Grapalat" w:cs="Times Armenian"/>
        </w:rPr>
        <w:t xml:space="preserve"> </w:t>
      </w:r>
      <w:r w:rsidRPr="003865A4">
        <w:rPr>
          <w:rFonts w:ascii="GHEA Grapalat" w:hAnsi="GHEA Grapalat" w:cs="Sylfaen"/>
        </w:rPr>
        <w:t>հիմնախնդիրները</w:t>
      </w:r>
      <w:r w:rsidRPr="003865A4">
        <w:rPr>
          <w:rFonts w:ascii="GHEA Grapalat" w:hAnsi="GHEA Grapalat" w:cs="Times Armenian"/>
        </w:rPr>
        <w:t xml:space="preserve"> </w:t>
      </w:r>
      <w:r w:rsidRPr="003865A4">
        <w:rPr>
          <w:rFonts w:ascii="GHEA Grapalat" w:hAnsi="GHEA Grapalat" w:cs="Sylfaen"/>
        </w:rPr>
        <w:t>պետք</w:t>
      </w:r>
      <w:r w:rsidRPr="003865A4">
        <w:rPr>
          <w:rFonts w:ascii="GHEA Grapalat" w:hAnsi="GHEA Grapalat" w:cs="Times Armenian"/>
        </w:rPr>
        <w:t xml:space="preserve"> </w:t>
      </w:r>
      <w:r w:rsidRPr="003865A4">
        <w:rPr>
          <w:rFonts w:ascii="GHEA Grapalat" w:hAnsi="GHEA Grapalat" w:cs="Sylfaen"/>
        </w:rPr>
        <w:t>է</w:t>
      </w:r>
      <w:r w:rsidRPr="003865A4">
        <w:rPr>
          <w:rFonts w:ascii="GHEA Grapalat" w:hAnsi="GHEA Grapalat" w:cs="Times Armenian"/>
        </w:rPr>
        <w:t xml:space="preserve"> </w:t>
      </w:r>
      <w:r w:rsidRPr="003865A4">
        <w:rPr>
          <w:rFonts w:ascii="GHEA Grapalat" w:hAnsi="GHEA Grapalat" w:cs="Sylfaen"/>
        </w:rPr>
        <w:t>լուծվեն</w:t>
      </w:r>
      <w:r w:rsidRPr="003865A4">
        <w:rPr>
          <w:rFonts w:ascii="GHEA Grapalat" w:hAnsi="GHEA Grapalat" w:cs="Times Armenian"/>
        </w:rPr>
        <w:t xml:space="preserve"> </w:t>
      </w:r>
      <w:r w:rsidRPr="003865A4">
        <w:rPr>
          <w:rFonts w:ascii="GHEA Grapalat" w:hAnsi="GHEA Grapalat" w:cs="Sylfaen"/>
        </w:rPr>
        <w:t>պետության</w:t>
      </w:r>
      <w:r w:rsidRPr="003865A4">
        <w:rPr>
          <w:rFonts w:ascii="GHEA Grapalat" w:hAnsi="GHEA Grapalat" w:cs="Times Armenian"/>
        </w:rPr>
        <w:t xml:space="preserve"> </w:t>
      </w:r>
      <w:r w:rsidRPr="003865A4">
        <w:rPr>
          <w:rFonts w:ascii="GHEA Grapalat" w:hAnsi="GHEA Grapalat" w:cs="Sylfaen"/>
        </w:rPr>
        <w:t>աջակցությամբ</w:t>
      </w:r>
      <w:r w:rsidRPr="003865A4">
        <w:rPr>
          <w:rFonts w:ascii="GHEA Grapalat" w:hAnsi="GHEA Grapalat" w:cs="Times Armenian"/>
        </w:rPr>
        <w:t xml:space="preserve">` </w:t>
      </w:r>
      <w:r w:rsidRPr="003865A4">
        <w:rPr>
          <w:rFonts w:ascii="GHEA Grapalat" w:hAnsi="GHEA Grapalat" w:cs="Sylfaen"/>
        </w:rPr>
        <w:t>պետական</w:t>
      </w:r>
      <w:r w:rsidRPr="003865A4">
        <w:rPr>
          <w:rFonts w:ascii="GHEA Grapalat" w:hAnsi="GHEA Grapalat" w:cs="Times Armenian"/>
        </w:rPr>
        <w:t xml:space="preserve"> </w:t>
      </w:r>
      <w:r w:rsidRPr="003865A4">
        <w:rPr>
          <w:rFonts w:ascii="GHEA Grapalat" w:hAnsi="GHEA Grapalat" w:cs="Sylfaen"/>
        </w:rPr>
        <w:t>բյուջեի</w:t>
      </w:r>
      <w:r w:rsidRPr="003865A4">
        <w:rPr>
          <w:rFonts w:ascii="GHEA Grapalat" w:hAnsi="GHEA Grapalat" w:cs="Times Armenian"/>
        </w:rPr>
        <w:t xml:space="preserve"> </w:t>
      </w:r>
      <w:r w:rsidRPr="003865A4">
        <w:rPr>
          <w:rFonts w:ascii="GHEA Grapalat" w:hAnsi="GHEA Grapalat" w:cs="Sylfaen"/>
        </w:rPr>
        <w:t>միջոցների</w:t>
      </w:r>
      <w:r w:rsidRPr="003865A4">
        <w:rPr>
          <w:rFonts w:ascii="GHEA Grapalat" w:hAnsi="GHEA Grapalat" w:cs="Times Armenian"/>
        </w:rPr>
        <w:t xml:space="preserve"> </w:t>
      </w:r>
      <w:r w:rsidRPr="003865A4">
        <w:rPr>
          <w:rFonts w:ascii="GHEA Grapalat" w:hAnsi="GHEA Grapalat" w:cs="Sylfaen"/>
        </w:rPr>
        <w:t>հաշվին</w:t>
      </w:r>
      <w:r w:rsidRPr="003865A4">
        <w:rPr>
          <w:rFonts w:ascii="GHEA Grapalat" w:hAnsi="GHEA Grapalat" w:cs="Times Armenian"/>
        </w:rPr>
        <w:t xml:space="preserve">, </w:t>
      </w:r>
      <w:r w:rsidRPr="003865A4">
        <w:rPr>
          <w:rFonts w:ascii="GHEA Grapalat" w:hAnsi="GHEA Grapalat" w:cs="Sylfaen"/>
        </w:rPr>
        <w:t>սակայն</w:t>
      </w:r>
      <w:r w:rsidRPr="003865A4">
        <w:rPr>
          <w:rFonts w:ascii="GHEA Grapalat" w:hAnsi="GHEA Grapalat" w:cs="Times Armenian"/>
        </w:rPr>
        <w:t xml:space="preserve"> </w:t>
      </w:r>
      <w:r w:rsidRPr="003865A4">
        <w:rPr>
          <w:rFonts w:ascii="GHEA Grapalat" w:hAnsi="GHEA Grapalat" w:cs="Sylfaen"/>
        </w:rPr>
        <w:t>պետք</w:t>
      </w:r>
      <w:r w:rsidRPr="003865A4">
        <w:rPr>
          <w:rFonts w:ascii="GHEA Grapalat" w:hAnsi="GHEA Grapalat" w:cs="Times Armenian"/>
        </w:rPr>
        <w:t xml:space="preserve"> </w:t>
      </w:r>
      <w:r w:rsidRPr="003865A4">
        <w:rPr>
          <w:rFonts w:ascii="GHEA Grapalat" w:hAnsi="GHEA Grapalat" w:cs="Sylfaen"/>
        </w:rPr>
        <w:t>է</w:t>
      </w:r>
      <w:r w:rsidRPr="003865A4">
        <w:rPr>
          <w:rFonts w:ascii="GHEA Grapalat" w:hAnsi="GHEA Grapalat" w:cs="Times Armenian"/>
        </w:rPr>
        <w:t xml:space="preserve"> </w:t>
      </w:r>
      <w:r w:rsidRPr="003865A4">
        <w:rPr>
          <w:rFonts w:ascii="GHEA Grapalat" w:hAnsi="GHEA Grapalat" w:cs="Sylfaen"/>
        </w:rPr>
        <w:t>նկատի</w:t>
      </w:r>
      <w:r w:rsidRPr="003865A4">
        <w:rPr>
          <w:rFonts w:ascii="GHEA Grapalat" w:hAnsi="GHEA Grapalat" w:cs="Times Armenian"/>
        </w:rPr>
        <w:t xml:space="preserve"> </w:t>
      </w:r>
      <w:r w:rsidRPr="003865A4">
        <w:rPr>
          <w:rFonts w:ascii="GHEA Grapalat" w:hAnsi="GHEA Grapalat" w:cs="Sylfaen"/>
        </w:rPr>
        <w:t>ունենալ</w:t>
      </w:r>
      <w:r w:rsidRPr="003865A4">
        <w:rPr>
          <w:rFonts w:ascii="GHEA Grapalat" w:hAnsi="GHEA Grapalat" w:cs="Times Armenian"/>
        </w:rPr>
        <w:t xml:space="preserve">, </w:t>
      </w:r>
      <w:r w:rsidRPr="003865A4">
        <w:rPr>
          <w:rFonts w:ascii="GHEA Grapalat" w:hAnsi="GHEA Grapalat" w:cs="Sylfaen"/>
        </w:rPr>
        <w:t>որ</w:t>
      </w:r>
      <w:r w:rsidRPr="003865A4">
        <w:rPr>
          <w:rFonts w:ascii="GHEA Grapalat" w:hAnsi="GHEA Grapalat" w:cs="Times Armenian"/>
        </w:rPr>
        <w:t xml:space="preserve"> </w:t>
      </w:r>
      <w:r w:rsidRPr="003865A4">
        <w:rPr>
          <w:rFonts w:ascii="GHEA Grapalat" w:hAnsi="GHEA Grapalat" w:cs="Sylfaen"/>
        </w:rPr>
        <w:t>դրանք</w:t>
      </w:r>
      <w:r w:rsidRPr="003865A4">
        <w:rPr>
          <w:rFonts w:ascii="GHEA Grapalat" w:hAnsi="GHEA Grapalat" w:cs="Times Armenian"/>
        </w:rPr>
        <w:t xml:space="preserve"> </w:t>
      </w:r>
      <w:r w:rsidRPr="003865A4">
        <w:rPr>
          <w:rFonts w:ascii="GHEA Grapalat" w:hAnsi="GHEA Grapalat" w:cs="Sylfaen"/>
        </w:rPr>
        <w:t>կրում</w:t>
      </w:r>
      <w:r w:rsidRPr="003865A4">
        <w:rPr>
          <w:rFonts w:ascii="GHEA Grapalat" w:hAnsi="GHEA Grapalat" w:cs="Times Armenian"/>
        </w:rPr>
        <w:t xml:space="preserve"> </w:t>
      </w:r>
      <w:r w:rsidRPr="003865A4">
        <w:rPr>
          <w:rFonts w:ascii="GHEA Grapalat" w:hAnsi="GHEA Grapalat" w:cs="Sylfaen"/>
        </w:rPr>
        <w:t>են</w:t>
      </w:r>
      <w:r w:rsidRPr="003865A4">
        <w:rPr>
          <w:rFonts w:ascii="GHEA Grapalat" w:hAnsi="GHEA Grapalat" w:cs="Times Armenian"/>
        </w:rPr>
        <w:t xml:space="preserve"> </w:t>
      </w:r>
      <w:r w:rsidRPr="003865A4">
        <w:rPr>
          <w:rFonts w:ascii="GHEA Grapalat" w:hAnsi="GHEA Grapalat" w:cs="Sylfaen"/>
        </w:rPr>
        <w:t>հատվածական</w:t>
      </w:r>
      <w:r w:rsidRPr="003865A4">
        <w:rPr>
          <w:rFonts w:ascii="GHEA Grapalat" w:hAnsi="GHEA Grapalat" w:cs="Times Armenian"/>
        </w:rPr>
        <w:t xml:space="preserve"> </w:t>
      </w:r>
      <w:r w:rsidRPr="003865A4">
        <w:rPr>
          <w:rFonts w:ascii="GHEA Grapalat" w:hAnsi="GHEA Grapalat" w:cs="Sylfaen"/>
        </w:rPr>
        <w:t>բնույթ</w:t>
      </w:r>
      <w:r w:rsidRPr="003865A4">
        <w:rPr>
          <w:rFonts w:ascii="GHEA Grapalat" w:hAnsi="GHEA Grapalat" w:cs="Times Armenian"/>
        </w:rPr>
        <w:t xml:space="preserve"> </w:t>
      </w:r>
      <w:r w:rsidRPr="003865A4">
        <w:rPr>
          <w:rFonts w:ascii="GHEA Grapalat" w:hAnsi="GHEA Grapalat" w:cs="Sylfaen"/>
        </w:rPr>
        <w:t>և</w:t>
      </w:r>
      <w:r w:rsidRPr="003865A4">
        <w:rPr>
          <w:rFonts w:ascii="GHEA Grapalat" w:hAnsi="GHEA Grapalat" w:cs="Times Armenian"/>
        </w:rPr>
        <w:t xml:space="preserve"> </w:t>
      </w:r>
      <w:r w:rsidRPr="003865A4">
        <w:rPr>
          <w:rFonts w:ascii="GHEA Grapalat" w:hAnsi="GHEA Grapalat" w:cs="Sylfaen"/>
        </w:rPr>
        <w:t>կարող</w:t>
      </w:r>
      <w:r w:rsidRPr="003865A4">
        <w:rPr>
          <w:rFonts w:ascii="GHEA Grapalat" w:hAnsi="GHEA Grapalat" w:cs="Times Armenian"/>
        </w:rPr>
        <w:t xml:space="preserve"> </w:t>
      </w:r>
      <w:r w:rsidRPr="003865A4">
        <w:rPr>
          <w:rFonts w:ascii="GHEA Grapalat" w:hAnsi="GHEA Grapalat" w:cs="Sylfaen"/>
        </w:rPr>
        <w:t>են</w:t>
      </w:r>
      <w:r w:rsidRPr="003865A4">
        <w:rPr>
          <w:rFonts w:ascii="GHEA Grapalat" w:hAnsi="GHEA Grapalat" w:cs="Times Armenian"/>
        </w:rPr>
        <w:t xml:space="preserve"> </w:t>
      </w:r>
      <w:r w:rsidRPr="003865A4">
        <w:rPr>
          <w:rFonts w:ascii="GHEA Grapalat" w:hAnsi="GHEA Grapalat" w:cs="Sylfaen"/>
        </w:rPr>
        <w:t>պայմանավորված</w:t>
      </w:r>
      <w:r w:rsidRPr="003865A4">
        <w:rPr>
          <w:rFonts w:ascii="GHEA Grapalat" w:hAnsi="GHEA Grapalat" w:cs="Times Armenian"/>
        </w:rPr>
        <w:t xml:space="preserve"> </w:t>
      </w:r>
      <w:r w:rsidRPr="003865A4">
        <w:rPr>
          <w:rFonts w:ascii="GHEA Grapalat" w:hAnsi="GHEA Grapalat" w:cs="Sylfaen"/>
        </w:rPr>
        <w:t>լինել</w:t>
      </w:r>
      <w:r w:rsidRPr="003865A4">
        <w:rPr>
          <w:rFonts w:ascii="GHEA Grapalat" w:hAnsi="GHEA Grapalat" w:cs="Times Armenian"/>
        </w:rPr>
        <w:t xml:space="preserve"> </w:t>
      </w:r>
      <w:r w:rsidRPr="003865A4">
        <w:rPr>
          <w:rFonts w:ascii="GHEA Grapalat" w:hAnsi="GHEA Grapalat" w:cs="Sylfaen"/>
        </w:rPr>
        <w:t>կառավարության</w:t>
      </w:r>
      <w:r w:rsidRPr="003865A4">
        <w:rPr>
          <w:rFonts w:ascii="GHEA Grapalat" w:hAnsi="GHEA Grapalat" w:cs="Times Armenian"/>
        </w:rPr>
        <w:t xml:space="preserve"> </w:t>
      </w:r>
      <w:r w:rsidRPr="003865A4">
        <w:rPr>
          <w:rFonts w:ascii="GHEA Grapalat" w:hAnsi="GHEA Grapalat" w:cs="Sylfaen"/>
        </w:rPr>
        <w:t>ծրագրերով</w:t>
      </w:r>
      <w:r w:rsidRPr="003865A4">
        <w:rPr>
          <w:rFonts w:ascii="GHEA Grapalat" w:hAnsi="GHEA Grapalat" w:cs="Times Armenian"/>
        </w:rPr>
        <w:t xml:space="preserve">, </w:t>
      </w:r>
      <w:r w:rsidRPr="003865A4">
        <w:rPr>
          <w:rFonts w:ascii="GHEA Grapalat" w:hAnsi="GHEA Grapalat" w:cs="Sylfaen"/>
        </w:rPr>
        <w:t>մյուս</w:t>
      </w:r>
      <w:r w:rsidRPr="003865A4">
        <w:rPr>
          <w:rFonts w:ascii="GHEA Grapalat" w:hAnsi="GHEA Grapalat" w:cs="Times Armenian"/>
        </w:rPr>
        <w:t xml:space="preserve"> </w:t>
      </w:r>
      <w:r w:rsidRPr="003865A4">
        <w:rPr>
          <w:rFonts w:ascii="GHEA Grapalat" w:hAnsi="GHEA Grapalat" w:cs="Sylfaen"/>
        </w:rPr>
        <w:t>կողմից`</w:t>
      </w:r>
      <w:r w:rsidRPr="003865A4">
        <w:rPr>
          <w:rFonts w:ascii="GHEA Grapalat" w:hAnsi="GHEA Grapalat" w:cs="Times Armenian"/>
        </w:rPr>
        <w:t xml:space="preserve"> </w:t>
      </w:r>
      <w:r w:rsidRPr="003865A4">
        <w:rPr>
          <w:rFonts w:ascii="GHEA Grapalat" w:hAnsi="GHEA Grapalat" w:cs="Sylfaen"/>
        </w:rPr>
        <w:t>համայնքային</w:t>
      </w:r>
      <w:r w:rsidRPr="003865A4">
        <w:rPr>
          <w:rFonts w:ascii="GHEA Grapalat" w:hAnsi="GHEA Grapalat" w:cs="Times Armenian"/>
        </w:rPr>
        <w:t xml:space="preserve"> </w:t>
      </w:r>
      <w:r w:rsidRPr="003865A4">
        <w:rPr>
          <w:rFonts w:ascii="GHEA Grapalat" w:hAnsi="GHEA Grapalat" w:cs="Sylfaen"/>
        </w:rPr>
        <w:t>հիմնախնդիրների</w:t>
      </w:r>
      <w:r w:rsidRPr="003865A4">
        <w:rPr>
          <w:rFonts w:ascii="GHEA Grapalat" w:hAnsi="GHEA Grapalat" w:cs="Times Armenian"/>
        </w:rPr>
        <w:t xml:space="preserve"> </w:t>
      </w:r>
      <w:r w:rsidRPr="003865A4">
        <w:rPr>
          <w:rFonts w:ascii="GHEA Grapalat" w:hAnsi="GHEA Grapalat" w:cs="Sylfaen"/>
        </w:rPr>
        <w:t>լուծման</w:t>
      </w:r>
      <w:r w:rsidRPr="003865A4">
        <w:rPr>
          <w:rFonts w:ascii="GHEA Grapalat" w:hAnsi="GHEA Grapalat" w:cs="Times Armenian"/>
        </w:rPr>
        <w:t xml:space="preserve"> </w:t>
      </w:r>
      <w:r w:rsidRPr="003865A4">
        <w:rPr>
          <w:rFonts w:ascii="GHEA Grapalat" w:hAnsi="GHEA Grapalat" w:cs="Sylfaen"/>
        </w:rPr>
        <w:t>հիմնական</w:t>
      </w:r>
      <w:r w:rsidRPr="003865A4">
        <w:rPr>
          <w:rFonts w:ascii="GHEA Grapalat" w:hAnsi="GHEA Grapalat" w:cs="Times Armenian"/>
        </w:rPr>
        <w:t xml:space="preserve"> </w:t>
      </w:r>
      <w:r w:rsidRPr="003865A4">
        <w:rPr>
          <w:rFonts w:ascii="GHEA Grapalat" w:hAnsi="GHEA Grapalat" w:cs="Sylfaen"/>
        </w:rPr>
        <w:t>և</w:t>
      </w:r>
      <w:r w:rsidRPr="003865A4">
        <w:rPr>
          <w:rFonts w:ascii="GHEA Grapalat" w:hAnsi="GHEA Grapalat" w:cs="Times Armenian"/>
        </w:rPr>
        <w:t xml:space="preserve"> </w:t>
      </w:r>
      <w:r w:rsidRPr="003865A4">
        <w:rPr>
          <w:rFonts w:ascii="GHEA Grapalat" w:hAnsi="GHEA Grapalat" w:cs="Sylfaen"/>
        </w:rPr>
        <w:t>արդյունավետ</w:t>
      </w:r>
      <w:r w:rsidRPr="003865A4">
        <w:rPr>
          <w:rFonts w:ascii="GHEA Grapalat" w:hAnsi="GHEA Grapalat" w:cs="Times Armenian"/>
        </w:rPr>
        <w:t xml:space="preserve"> </w:t>
      </w:r>
      <w:r w:rsidRPr="003865A4">
        <w:rPr>
          <w:rFonts w:ascii="GHEA Grapalat" w:hAnsi="GHEA Grapalat" w:cs="Sylfaen"/>
        </w:rPr>
        <w:t>համակարգը</w:t>
      </w:r>
      <w:r w:rsidRPr="003865A4">
        <w:rPr>
          <w:rFonts w:ascii="GHEA Grapalat" w:hAnsi="GHEA Grapalat"/>
        </w:rPr>
        <w:t xml:space="preserve"> </w:t>
      </w:r>
      <w:r w:rsidRPr="003865A4">
        <w:rPr>
          <w:rFonts w:ascii="GHEA Grapalat" w:hAnsi="GHEA Grapalat" w:cs="Sylfaen"/>
        </w:rPr>
        <w:t>պետք</w:t>
      </w:r>
      <w:r w:rsidRPr="003865A4">
        <w:rPr>
          <w:rFonts w:ascii="GHEA Grapalat" w:hAnsi="GHEA Grapalat" w:cs="Times Armenian"/>
        </w:rPr>
        <w:t xml:space="preserve"> </w:t>
      </w:r>
      <w:r w:rsidRPr="003865A4">
        <w:rPr>
          <w:rFonts w:ascii="GHEA Grapalat" w:hAnsi="GHEA Grapalat" w:cs="Sylfaen"/>
        </w:rPr>
        <w:t>է</w:t>
      </w:r>
      <w:r w:rsidRPr="003865A4">
        <w:rPr>
          <w:rFonts w:ascii="GHEA Grapalat" w:hAnsi="GHEA Grapalat" w:cs="Times Armenian"/>
        </w:rPr>
        <w:t xml:space="preserve"> </w:t>
      </w:r>
      <w:r w:rsidRPr="003865A4">
        <w:rPr>
          <w:rFonts w:ascii="GHEA Grapalat" w:hAnsi="GHEA Grapalat" w:cs="Sylfaen"/>
        </w:rPr>
        <w:t>տեսնել</w:t>
      </w:r>
      <w:r w:rsidRPr="003865A4">
        <w:rPr>
          <w:rFonts w:ascii="GHEA Grapalat" w:hAnsi="GHEA Grapalat" w:cs="Times Armenian"/>
        </w:rPr>
        <w:t xml:space="preserve"> </w:t>
      </w:r>
      <w:r w:rsidRPr="003865A4">
        <w:rPr>
          <w:rFonts w:ascii="GHEA Grapalat" w:hAnsi="GHEA Grapalat" w:cs="Sylfaen"/>
        </w:rPr>
        <w:t>համայնքային</w:t>
      </w:r>
      <w:r w:rsidRPr="003865A4">
        <w:rPr>
          <w:rFonts w:ascii="GHEA Grapalat" w:hAnsi="GHEA Grapalat" w:cs="Times Armenian"/>
        </w:rPr>
        <w:t xml:space="preserve"> </w:t>
      </w:r>
      <w:r w:rsidRPr="003865A4">
        <w:rPr>
          <w:rFonts w:ascii="GHEA Grapalat" w:hAnsi="GHEA Grapalat" w:cs="Sylfaen"/>
        </w:rPr>
        <w:t>կարողությունների</w:t>
      </w:r>
      <w:r w:rsidRPr="003865A4">
        <w:rPr>
          <w:rFonts w:ascii="GHEA Grapalat" w:hAnsi="GHEA Grapalat" w:cs="Times Armenian"/>
        </w:rPr>
        <w:t xml:space="preserve"> </w:t>
      </w:r>
      <w:r w:rsidRPr="003865A4">
        <w:rPr>
          <w:rFonts w:ascii="GHEA Grapalat" w:hAnsi="GHEA Grapalat" w:cs="Sylfaen"/>
        </w:rPr>
        <w:t>ամրապնդման</w:t>
      </w:r>
      <w:r w:rsidRPr="003865A4">
        <w:rPr>
          <w:rFonts w:ascii="GHEA Grapalat" w:hAnsi="GHEA Grapalat" w:cs="Times Armenian"/>
        </w:rPr>
        <w:t xml:space="preserve"> </w:t>
      </w:r>
      <w:r w:rsidRPr="003865A4">
        <w:rPr>
          <w:rFonts w:ascii="GHEA Grapalat" w:hAnsi="GHEA Grapalat" w:cs="Sylfaen"/>
        </w:rPr>
        <w:t>և</w:t>
      </w:r>
      <w:r w:rsidRPr="003865A4">
        <w:rPr>
          <w:rFonts w:ascii="GHEA Grapalat" w:hAnsi="GHEA Grapalat" w:cs="Times Armenian"/>
        </w:rPr>
        <w:t xml:space="preserve"> </w:t>
      </w:r>
      <w:r w:rsidRPr="003865A4">
        <w:rPr>
          <w:rFonts w:ascii="GHEA Grapalat" w:hAnsi="GHEA Grapalat" w:cs="Sylfaen"/>
        </w:rPr>
        <w:t>տեղական</w:t>
      </w:r>
      <w:r w:rsidRPr="003865A4">
        <w:rPr>
          <w:rFonts w:ascii="GHEA Grapalat" w:hAnsi="GHEA Grapalat" w:cs="Times Armenian"/>
        </w:rPr>
        <w:t xml:space="preserve"> </w:t>
      </w:r>
      <w:r w:rsidRPr="003865A4">
        <w:rPr>
          <w:rFonts w:ascii="GHEA Grapalat" w:hAnsi="GHEA Grapalat" w:cs="Sylfaen"/>
        </w:rPr>
        <w:t>ինքնակառավարման</w:t>
      </w:r>
      <w:r w:rsidRPr="003865A4">
        <w:rPr>
          <w:rFonts w:ascii="GHEA Grapalat" w:hAnsi="GHEA Grapalat" w:cs="Times Armenian"/>
        </w:rPr>
        <w:t xml:space="preserve"> </w:t>
      </w:r>
      <w:r w:rsidRPr="003865A4">
        <w:rPr>
          <w:rFonts w:ascii="GHEA Grapalat" w:hAnsi="GHEA Grapalat" w:cs="Sylfaen"/>
        </w:rPr>
        <w:t>մարմինների</w:t>
      </w:r>
      <w:r w:rsidRPr="003865A4">
        <w:rPr>
          <w:rFonts w:ascii="GHEA Grapalat" w:hAnsi="GHEA Grapalat" w:cs="Times Armenian"/>
        </w:rPr>
        <w:t xml:space="preserve"> </w:t>
      </w:r>
      <w:r w:rsidRPr="003865A4">
        <w:rPr>
          <w:rFonts w:ascii="GHEA Grapalat" w:hAnsi="GHEA Grapalat" w:cs="Sylfaen"/>
        </w:rPr>
        <w:t>լիազորությունների</w:t>
      </w:r>
      <w:r w:rsidRPr="003865A4">
        <w:rPr>
          <w:rFonts w:ascii="GHEA Grapalat" w:hAnsi="GHEA Grapalat" w:cs="Times Armenian"/>
        </w:rPr>
        <w:t xml:space="preserve"> </w:t>
      </w:r>
      <w:r w:rsidRPr="003865A4">
        <w:rPr>
          <w:rFonts w:ascii="GHEA Grapalat" w:hAnsi="GHEA Grapalat" w:cs="Sylfaen"/>
        </w:rPr>
        <w:t>արդյունավետ</w:t>
      </w:r>
      <w:r w:rsidRPr="003865A4">
        <w:rPr>
          <w:rFonts w:ascii="GHEA Grapalat" w:hAnsi="GHEA Grapalat" w:cs="Times Armenian"/>
        </w:rPr>
        <w:t xml:space="preserve"> </w:t>
      </w:r>
      <w:r w:rsidRPr="003865A4">
        <w:rPr>
          <w:rFonts w:ascii="GHEA Grapalat" w:hAnsi="GHEA Grapalat" w:cs="Sylfaen"/>
        </w:rPr>
        <w:t>իրականացման</w:t>
      </w:r>
      <w:r w:rsidRPr="003865A4">
        <w:rPr>
          <w:rFonts w:ascii="GHEA Grapalat" w:hAnsi="GHEA Grapalat" w:cs="Times Armenian"/>
        </w:rPr>
        <w:t xml:space="preserve"> </w:t>
      </w:r>
      <w:r w:rsidRPr="003865A4">
        <w:rPr>
          <w:rFonts w:ascii="GHEA Grapalat" w:hAnsi="GHEA Grapalat" w:cs="Sylfaen"/>
        </w:rPr>
        <w:t>համատեքստում</w:t>
      </w:r>
      <w:r w:rsidRPr="003865A4">
        <w:rPr>
          <w:rFonts w:ascii="GHEA Grapalat" w:hAnsi="GHEA Grapalat" w:cs="Times Armenian"/>
        </w:rPr>
        <w:t>:</w:t>
      </w:r>
    </w:p>
    <w:p w:rsidR="00E53573" w:rsidRPr="003865A4" w:rsidRDefault="00E53573" w:rsidP="00E53573">
      <w:pPr>
        <w:numPr>
          <w:ilvl w:val="0"/>
          <w:numId w:val="59"/>
        </w:numPr>
        <w:autoSpaceDE w:val="0"/>
        <w:autoSpaceDN w:val="0"/>
        <w:adjustRightInd w:val="0"/>
        <w:ind w:left="-180" w:firstLine="360"/>
        <w:jc w:val="both"/>
        <w:rPr>
          <w:rFonts w:ascii="GHEA Grapalat" w:hAnsi="GHEA Grapalat"/>
        </w:rPr>
      </w:pPr>
      <w:r w:rsidRPr="003865A4">
        <w:rPr>
          <w:rFonts w:ascii="GHEA Grapalat" w:hAnsi="GHEA Grapalat" w:cs="Sylfaen"/>
        </w:rPr>
        <w:t>Հարկ</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Times Armenian"/>
          <w:lang w:val="it-IT"/>
        </w:rPr>
        <w:t xml:space="preserve"> </w:t>
      </w:r>
      <w:r w:rsidRPr="003865A4">
        <w:rPr>
          <w:rFonts w:ascii="GHEA Grapalat" w:hAnsi="GHEA Grapalat" w:cs="Sylfaen"/>
        </w:rPr>
        <w:t>նկատել</w:t>
      </w:r>
      <w:r w:rsidRPr="003865A4">
        <w:rPr>
          <w:rFonts w:ascii="GHEA Grapalat" w:hAnsi="GHEA Grapalat" w:cs="Times Armenian"/>
          <w:lang w:val="it-IT"/>
        </w:rPr>
        <w:t xml:space="preserve">, </w:t>
      </w:r>
      <w:r w:rsidRPr="003865A4">
        <w:rPr>
          <w:rFonts w:ascii="GHEA Grapalat" w:hAnsi="GHEA Grapalat" w:cs="Sylfaen"/>
        </w:rPr>
        <w:t>որ</w:t>
      </w:r>
      <w:r w:rsidRPr="003865A4">
        <w:rPr>
          <w:rFonts w:ascii="GHEA Grapalat" w:hAnsi="GHEA Grapalat" w:cs="Times Armenian"/>
          <w:lang w:val="it-IT"/>
        </w:rPr>
        <w:t xml:space="preserve"> </w:t>
      </w:r>
      <w:r w:rsidRPr="003865A4">
        <w:rPr>
          <w:rFonts w:ascii="GHEA Grapalat" w:hAnsi="GHEA Grapalat" w:cs="Sylfaen"/>
        </w:rPr>
        <w:t>համաձայն</w:t>
      </w:r>
      <w:r w:rsidRPr="003865A4">
        <w:rPr>
          <w:rFonts w:ascii="GHEA Grapalat" w:hAnsi="GHEA Grapalat" w:cs="Times Armenian"/>
          <w:lang w:val="it-IT"/>
        </w:rPr>
        <w:t xml:space="preserve"> </w:t>
      </w:r>
      <w:r w:rsidRPr="003865A4">
        <w:rPr>
          <w:rFonts w:ascii="GHEA Grapalat" w:hAnsi="GHEA Grapalat" w:cs="Sylfaen"/>
        </w:rPr>
        <w:t>Հայաստանի</w:t>
      </w:r>
      <w:r w:rsidRPr="003865A4">
        <w:rPr>
          <w:rFonts w:ascii="GHEA Grapalat" w:hAnsi="GHEA Grapalat" w:cs="Times Armenian"/>
          <w:lang w:val="it-IT"/>
        </w:rPr>
        <w:t xml:space="preserve"> </w:t>
      </w:r>
      <w:r w:rsidRPr="003865A4">
        <w:rPr>
          <w:rFonts w:ascii="GHEA Grapalat" w:hAnsi="GHEA Grapalat" w:cs="Sylfaen"/>
        </w:rPr>
        <w:t>Հանրապետության</w:t>
      </w:r>
      <w:r w:rsidRPr="003865A4">
        <w:rPr>
          <w:rFonts w:ascii="GHEA Grapalat" w:hAnsi="GHEA Grapalat" w:cs="Times Armenian"/>
          <w:lang w:val="it-IT"/>
        </w:rPr>
        <w:t xml:space="preserve"> </w:t>
      </w:r>
      <w:r w:rsidRPr="003865A4">
        <w:rPr>
          <w:rFonts w:ascii="GHEA Grapalat" w:hAnsi="GHEA Grapalat" w:cs="Sylfaen"/>
        </w:rPr>
        <w:t>Սահմանադրության</w:t>
      </w:r>
      <w:r w:rsidRPr="003865A4">
        <w:rPr>
          <w:rFonts w:ascii="GHEA Grapalat" w:hAnsi="GHEA Grapalat" w:cs="Times Armenian"/>
          <w:lang w:val="it-IT"/>
        </w:rPr>
        <w:t xml:space="preserve"> 104-</w:t>
      </w:r>
      <w:r w:rsidRPr="003865A4">
        <w:rPr>
          <w:rFonts w:ascii="GHEA Grapalat" w:hAnsi="GHEA Grapalat" w:cs="Sylfaen"/>
        </w:rPr>
        <w:t>րդ</w:t>
      </w:r>
      <w:r w:rsidRPr="003865A4">
        <w:rPr>
          <w:rFonts w:ascii="GHEA Grapalat" w:hAnsi="GHEA Grapalat" w:cs="Times Armenian"/>
          <w:lang w:val="it-IT"/>
        </w:rPr>
        <w:t xml:space="preserve"> </w:t>
      </w:r>
      <w:r w:rsidRPr="003865A4">
        <w:rPr>
          <w:rFonts w:ascii="GHEA Grapalat" w:hAnsi="GHEA Grapalat" w:cs="Sylfaen"/>
        </w:rPr>
        <w:t>հոդվածի</w:t>
      </w:r>
      <w:r w:rsidRPr="003865A4">
        <w:rPr>
          <w:rFonts w:ascii="GHEA Grapalat" w:hAnsi="GHEA Grapalat" w:cs="Sylfaen"/>
          <w:lang w:val="it-IT"/>
        </w:rPr>
        <w:t>`</w:t>
      </w:r>
      <w:r w:rsidRPr="003865A4">
        <w:rPr>
          <w:rFonts w:ascii="GHEA Grapalat" w:hAnsi="GHEA Grapalat" w:cs="Times Armenian"/>
          <w:lang w:val="it-IT"/>
        </w:rPr>
        <w:t xml:space="preserve"> </w:t>
      </w:r>
      <w:r w:rsidRPr="003865A4">
        <w:rPr>
          <w:rFonts w:ascii="GHEA Grapalat" w:hAnsi="GHEA Grapalat" w:cs="Sylfaen"/>
        </w:rPr>
        <w:t>տեղական</w:t>
      </w:r>
      <w:r w:rsidRPr="003865A4">
        <w:rPr>
          <w:rFonts w:ascii="GHEA Grapalat" w:hAnsi="GHEA Grapalat" w:cs="Times Armenian"/>
          <w:lang w:val="it-IT"/>
        </w:rPr>
        <w:t xml:space="preserve"> </w:t>
      </w:r>
      <w:r w:rsidRPr="003865A4">
        <w:rPr>
          <w:rFonts w:ascii="GHEA Grapalat" w:hAnsi="GHEA Grapalat" w:cs="Sylfaen"/>
        </w:rPr>
        <w:t>ինքնակառավարումը</w:t>
      </w:r>
      <w:r w:rsidRPr="003865A4">
        <w:rPr>
          <w:rFonts w:ascii="GHEA Grapalat" w:hAnsi="GHEA Grapalat" w:cs="Times Armenian"/>
          <w:lang w:val="it-IT"/>
        </w:rPr>
        <w:t xml:space="preserve"> </w:t>
      </w:r>
      <w:r w:rsidRPr="003865A4">
        <w:rPr>
          <w:rFonts w:ascii="GHEA Grapalat" w:hAnsi="GHEA Grapalat" w:cs="Sylfaen"/>
        </w:rPr>
        <w:t>դա</w:t>
      </w:r>
      <w:r w:rsidRPr="003865A4">
        <w:rPr>
          <w:rFonts w:ascii="GHEA Grapalat" w:hAnsi="GHEA Grapalat" w:cs="Times Armenian"/>
          <w:lang w:val="it-IT"/>
        </w:rPr>
        <w:t xml:space="preserve"> </w:t>
      </w:r>
      <w:r w:rsidRPr="003865A4">
        <w:rPr>
          <w:rFonts w:ascii="GHEA Grapalat" w:hAnsi="GHEA Grapalat" w:cs="Sylfaen"/>
        </w:rPr>
        <w:t>ոչ</w:t>
      </w:r>
      <w:r w:rsidRPr="003865A4">
        <w:rPr>
          <w:rFonts w:ascii="GHEA Grapalat" w:hAnsi="GHEA Grapalat" w:cs="Times Armenian"/>
          <w:lang w:val="it-IT"/>
        </w:rPr>
        <w:t xml:space="preserve"> </w:t>
      </w:r>
      <w:r w:rsidRPr="003865A4">
        <w:rPr>
          <w:rFonts w:ascii="GHEA Grapalat" w:hAnsi="GHEA Grapalat" w:cs="Sylfaen"/>
        </w:rPr>
        <w:t>միայն</w:t>
      </w:r>
      <w:r w:rsidRPr="003865A4">
        <w:rPr>
          <w:rFonts w:ascii="GHEA Grapalat" w:hAnsi="GHEA Grapalat" w:cs="Times Armenian"/>
          <w:lang w:val="it-IT"/>
        </w:rPr>
        <w:t xml:space="preserve"> </w:t>
      </w:r>
      <w:r w:rsidRPr="003865A4">
        <w:rPr>
          <w:rFonts w:ascii="GHEA Grapalat" w:hAnsi="GHEA Grapalat" w:cs="Sylfaen"/>
        </w:rPr>
        <w:t>համայնքի</w:t>
      </w:r>
      <w:r w:rsidRPr="003865A4">
        <w:rPr>
          <w:rFonts w:ascii="GHEA Grapalat" w:hAnsi="GHEA Grapalat" w:cs="Times Armenian"/>
          <w:lang w:val="it-IT"/>
        </w:rPr>
        <w:t xml:space="preserve"> </w:t>
      </w:r>
      <w:r w:rsidRPr="003865A4">
        <w:rPr>
          <w:rFonts w:ascii="GHEA Grapalat" w:hAnsi="GHEA Grapalat" w:cs="Sylfaen"/>
        </w:rPr>
        <w:t>տեղական</w:t>
      </w:r>
      <w:r w:rsidRPr="003865A4">
        <w:rPr>
          <w:rFonts w:ascii="GHEA Grapalat" w:hAnsi="GHEA Grapalat" w:cs="Times Armenian"/>
          <w:lang w:val="it-IT"/>
        </w:rPr>
        <w:t xml:space="preserve"> </w:t>
      </w:r>
      <w:r w:rsidRPr="003865A4">
        <w:rPr>
          <w:rFonts w:ascii="GHEA Grapalat" w:hAnsi="GHEA Grapalat" w:cs="Sylfaen"/>
        </w:rPr>
        <w:t>նշանակության</w:t>
      </w:r>
      <w:r w:rsidRPr="003865A4">
        <w:rPr>
          <w:rFonts w:ascii="GHEA Grapalat" w:hAnsi="GHEA Grapalat" w:cs="Times Armenian"/>
          <w:lang w:val="it-IT"/>
        </w:rPr>
        <w:t xml:space="preserve"> </w:t>
      </w:r>
      <w:r w:rsidRPr="003865A4">
        <w:rPr>
          <w:rFonts w:ascii="GHEA Grapalat" w:hAnsi="GHEA Grapalat" w:cs="Sylfaen"/>
        </w:rPr>
        <w:t>հարցերը</w:t>
      </w:r>
      <w:r w:rsidRPr="003865A4">
        <w:rPr>
          <w:rFonts w:ascii="GHEA Grapalat" w:hAnsi="GHEA Grapalat" w:cs="Times Armenian"/>
          <w:lang w:val="it-IT"/>
        </w:rPr>
        <w:t xml:space="preserve"> </w:t>
      </w:r>
      <w:r w:rsidRPr="003865A4">
        <w:rPr>
          <w:rFonts w:ascii="GHEA Grapalat" w:hAnsi="GHEA Grapalat" w:cs="Sylfaen"/>
        </w:rPr>
        <w:t>լուծելու</w:t>
      </w:r>
      <w:r w:rsidRPr="003865A4">
        <w:rPr>
          <w:rFonts w:ascii="GHEA Grapalat" w:hAnsi="GHEA Grapalat" w:cs="Times Armenian"/>
          <w:lang w:val="it-IT"/>
        </w:rPr>
        <w:t xml:space="preserve"> </w:t>
      </w:r>
      <w:r w:rsidRPr="003865A4">
        <w:rPr>
          <w:rFonts w:ascii="GHEA Grapalat" w:hAnsi="GHEA Grapalat" w:cs="Sylfaen"/>
        </w:rPr>
        <w:t>իրավունքն</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Times Armenian"/>
          <w:lang w:val="it-IT"/>
        </w:rPr>
        <w:t xml:space="preserve">, </w:t>
      </w:r>
      <w:r w:rsidRPr="003865A4">
        <w:rPr>
          <w:rFonts w:ascii="GHEA Grapalat" w:hAnsi="GHEA Grapalat" w:cs="Sylfaen"/>
        </w:rPr>
        <w:t>այլև</w:t>
      </w:r>
      <w:r w:rsidRPr="003865A4">
        <w:rPr>
          <w:rFonts w:ascii="GHEA Grapalat" w:hAnsi="GHEA Grapalat" w:cs="Times Armenian"/>
          <w:lang w:val="it-IT"/>
        </w:rPr>
        <w:t xml:space="preserve"> </w:t>
      </w:r>
      <w:r w:rsidRPr="003865A4">
        <w:rPr>
          <w:rFonts w:ascii="GHEA Grapalat" w:hAnsi="GHEA Grapalat" w:cs="Sylfaen"/>
        </w:rPr>
        <w:t>կարողությունը</w:t>
      </w:r>
      <w:r w:rsidRPr="003865A4">
        <w:rPr>
          <w:rFonts w:ascii="GHEA Grapalat" w:hAnsi="GHEA Grapalat" w:cs="Times Armenian"/>
          <w:lang w:val="it-IT"/>
        </w:rPr>
        <w:t xml:space="preserve">: </w:t>
      </w:r>
      <w:r w:rsidRPr="003865A4">
        <w:rPr>
          <w:rFonts w:ascii="GHEA Grapalat" w:hAnsi="GHEA Grapalat" w:cs="Sylfaen"/>
        </w:rPr>
        <w:t>Այսինքն</w:t>
      </w:r>
      <w:r w:rsidRPr="003865A4">
        <w:rPr>
          <w:rFonts w:ascii="GHEA Grapalat" w:hAnsi="GHEA Grapalat" w:cs="Times Armenian"/>
          <w:lang w:val="it-IT"/>
        </w:rPr>
        <w:t xml:space="preserve">, </w:t>
      </w:r>
      <w:r w:rsidRPr="003865A4">
        <w:rPr>
          <w:rFonts w:ascii="GHEA Grapalat" w:hAnsi="GHEA Grapalat" w:cs="Sylfaen"/>
        </w:rPr>
        <w:t>համայնքները</w:t>
      </w:r>
      <w:r w:rsidRPr="003865A4">
        <w:rPr>
          <w:rFonts w:ascii="GHEA Grapalat" w:hAnsi="GHEA Grapalat" w:cs="Times Armenian"/>
          <w:lang w:val="it-IT"/>
        </w:rPr>
        <w:t xml:space="preserve"> </w:t>
      </w:r>
      <w:r w:rsidRPr="003865A4">
        <w:rPr>
          <w:rFonts w:ascii="GHEA Grapalat" w:hAnsi="GHEA Grapalat" w:cs="Sylfaen"/>
        </w:rPr>
        <w:t>պետք</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Times Armenian"/>
          <w:lang w:val="it-IT"/>
        </w:rPr>
        <w:t xml:space="preserve"> </w:t>
      </w:r>
      <w:r w:rsidRPr="003865A4">
        <w:rPr>
          <w:rFonts w:ascii="GHEA Grapalat" w:hAnsi="GHEA Grapalat" w:cs="Sylfaen"/>
        </w:rPr>
        <w:t>բավարար</w:t>
      </w:r>
      <w:r w:rsidRPr="003865A4">
        <w:rPr>
          <w:rFonts w:ascii="GHEA Grapalat" w:hAnsi="GHEA Grapalat" w:cs="Times Armenian"/>
          <w:lang w:val="it-IT"/>
        </w:rPr>
        <w:t xml:space="preserve"> </w:t>
      </w:r>
      <w:r w:rsidRPr="003865A4">
        <w:rPr>
          <w:rFonts w:ascii="GHEA Grapalat" w:hAnsi="GHEA Grapalat" w:cs="Sylfaen"/>
        </w:rPr>
        <w:t>կարողություն</w:t>
      </w:r>
      <w:r w:rsidRPr="003865A4">
        <w:rPr>
          <w:rFonts w:ascii="GHEA Grapalat" w:hAnsi="GHEA Grapalat" w:cs="Times Armenian"/>
          <w:lang w:val="it-IT"/>
        </w:rPr>
        <w:t xml:space="preserve"> </w:t>
      </w:r>
      <w:r w:rsidRPr="003865A4">
        <w:rPr>
          <w:rFonts w:ascii="GHEA Grapalat" w:hAnsi="GHEA Grapalat" w:cs="Sylfaen"/>
        </w:rPr>
        <w:t>ունենան</w:t>
      </w:r>
      <w:r w:rsidRPr="003865A4">
        <w:rPr>
          <w:rFonts w:ascii="GHEA Grapalat" w:hAnsi="GHEA Grapalat" w:cs="Times Armenian"/>
          <w:lang w:val="it-IT"/>
        </w:rPr>
        <w:t xml:space="preserve"> </w:t>
      </w:r>
      <w:r w:rsidRPr="003865A4">
        <w:rPr>
          <w:rFonts w:ascii="GHEA Grapalat" w:hAnsi="GHEA Grapalat" w:cs="Sylfaen"/>
        </w:rPr>
        <w:t>լուծելու</w:t>
      </w:r>
      <w:r w:rsidRPr="003865A4">
        <w:rPr>
          <w:rFonts w:ascii="GHEA Grapalat" w:hAnsi="GHEA Grapalat" w:cs="Times Armenian"/>
          <w:lang w:val="it-IT"/>
        </w:rPr>
        <w:t xml:space="preserve"> </w:t>
      </w:r>
      <w:r w:rsidRPr="003865A4">
        <w:rPr>
          <w:rFonts w:ascii="GHEA Grapalat" w:hAnsi="GHEA Grapalat" w:cs="Sylfaen"/>
        </w:rPr>
        <w:t>տեղական</w:t>
      </w:r>
      <w:r w:rsidRPr="003865A4">
        <w:rPr>
          <w:rFonts w:ascii="GHEA Grapalat" w:hAnsi="GHEA Grapalat" w:cs="Times Armenian"/>
          <w:lang w:val="it-IT"/>
        </w:rPr>
        <w:t xml:space="preserve"> </w:t>
      </w:r>
      <w:r w:rsidRPr="003865A4">
        <w:rPr>
          <w:rFonts w:ascii="GHEA Grapalat" w:hAnsi="GHEA Grapalat" w:cs="Sylfaen"/>
        </w:rPr>
        <w:t>ինքնակառավարման</w:t>
      </w:r>
      <w:r w:rsidRPr="003865A4">
        <w:rPr>
          <w:rFonts w:ascii="GHEA Grapalat" w:hAnsi="GHEA Grapalat" w:cs="Times Armenian"/>
          <w:lang w:val="it-IT"/>
        </w:rPr>
        <w:t xml:space="preserve"> </w:t>
      </w:r>
      <w:r w:rsidRPr="003865A4">
        <w:rPr>
          <w:rFonts w:ascii="GHEA Grapalat" w:hAnsi="GHEA Grapalat" w:cs="Sylfaen"/>
        </w:rPr>
        <w:t>օրենսդրությամբ</w:t>
      </w:r>
      <w:r w:rsidRPr="003865A4">
        <w:rPr>
          <w:rFonts w:ascii="GHEA Grapalat" w:hAnsi="GHEA Grapalat" w:cs="Times Armenian"/>
          <w:lang w:val="it-IT"/>
        </w:rPr>
        <w:t xml:space="preserve"> </w:t>
      </w:r>
      <w:r w:rsidRPr="003865A4">
        <w:rPr>
          <w:rFonts w:ascii="GHEA Grapalat" w:hAnsi="GHEA Grapalat" w:cs="Sylfaen"/>
        </w:rPr>
        <w:t>իրենց</w:t>
      </w:r>
      <w:r w:rsidRPr="003865A4">
        <w:rPr>
          <w:rFonts w:ascii="GHEA Grapalat" w:hAnsi="GHEA Grapalat" w:cs="Times Armenian"/>
          <w:lang w:val="it-IT"/>
        </w:rPr>
        <w:t xml:space="preserve"> </w:t>
      </w:r>
      <w:r w:rsidRPr="003865A4">
        <w:rPr>
          <w:rFonts w:ascii="GHEA Grapalat" w:hAnsi="GHEA Grapalat" w:cs="Sylfaen"/>
        </w:rPr>
        <w:t>վերապահված</w:t>
      </w:r>
      <w:r w:rsidRPr="003865A4">
        <w:rPr>
          <w:rFonts w:ascii="GHEA Grapalat" w:hAnsi="GHEA Grapalat" w:cs="Times Armenian"/>
          <w:lang w:val="it-IT"/>
        </w:rPr>
        <w:t xml:space="preserve"> </w:t>
      </w:r>
      <w:r w:rsidRPr="003865A4">
        <w:rPr>
          <w:rFonts w:ascii="GHEA Grapalat" w:hAnsi="GHEA Grapalat" w:cs="Sylfaen"/>
        </w:rPr>
        <w:t>հարցերը</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իրականացնել</w:t>
      </w:r>
      <w:r w:rsidRPr="003865A4">
        <w:rPr>
          <w:rFonts w:ascii="GHEA Grapalat" w:hAnsi="GHEA Grapalat" w:cs="Times Armenian"/>
          <w:lang w:val="it-IT"/>
        </w:rPr>
        <w:t xml:space="preserve"> </w:t>
      </w:r>
      <w:r w:rsidRPr="003865A4">
        <w:rPr>
          <w:rFonts w:ascii="GHEA Grapalat" w:hAnsi="GHEA Grapalat" w:cs="Sylfaen"/>
        </w:rPr>
        <w:t>լիազորությունները</w:t>
      </w:r>
      <w:r w:rsidRPr="003865A4">
        <w:rPr>
          <w:rFonts w:ascii="GHEA Grapalat" w:hAnsi="GHEA Grapalat" w:cs="Times Armenian"/>
          <w:lang w:val="it-IT"/>
        </w:rPr>
        <w:t>:</w:t>
      </w:r>
    </w:p>
    <w:p w:rsidR="00E53573" w:rsidRPr="003865A4" w:rsidRDefault="00E53573" w:rsidP="00E53573">
      <w:pPr>
        <w:numPr>
          <w:ilvl w:val="0"/>
          <w:numId w:val="59"/>
        </w:numPr>
        <w:autoSpaceDE w:val="0"/>
        <w:autoSpaceDN w:val="0"/>
        <w:adjustRightInd w:val="0"/>
        <w:ind w:left="-180" w:firstLine="360"/>
        <w:jc w:val="both"/>
        <w:rPr>
          <w:rFonts w:ascii="GHEA Grapalat" w:hAnsi="GHEA Grapalat"/>
          <w:lang w:val="af-ZA"/>
        </w:rPr>
      </w:pPr>
      <w:r w:rsidRPr="003865A4">
        <w:rPr>
          <w:rFonts w:ascii="GHEA Grapalat" w:hAnsi="GHEA Grapalat" w:cs="Sylfaen"/>
          <w:lang w:val="af-ZA"/>
        </w:rPr>
        <w:t>Հայաստանի Հանրապետությունում</w:t>
      </w:r>
      <w:r w:rsidRPr="003865A4">
        <w:rPr>
          <w:rFonts w:ascii="GHEA Grapalat" w:hAnsi="GHEA Grapalat" w:cs="Times Armenian"/>
          <w:lang w:val="af-ZA"/>
        </w:rPr>
        <w:t xml:space="preserve"> </w:t>
      </w:r>
      <w:r w:rsidRPr="003865A4">
        <w:rPr>
          <w:rFonts w:ascii="GHEA Grapalat" w:hAnsi="GHEA Grapalat" w:cs="Sylfaen"/>
          <w:lang w:val="af-ZA"/>
        </w:rPr>
        <w:t>ապակենտրոնացման</w:t>
      </w:r>
      <w:r w:rsidRPr="003865A4">
        <w:rPr>
          <w:rFonts w:ascii="GHEA Grapalat" w:hAnsi="GHEA Grapalat" w:cs="Times Armenian"/>
          <w:lang w:val="af-ZA"/>
        </w:rPr>
        <w:t xml:space="preserve"> </w:t>
      </w:r>
      <w:r w:rsidRPr="003865A4">
        <w:rPr>
          <w:rFonts w:ascii="GHEA Grapalat" w:hAnsi="GHEA Grapalat" w:cs="Sylfaen"/>
          <w:lang w:val="af-ZA"/>
        </w:rPr>
        <w:t>քաղաքականությունը</w:t>
      </w:r>
      <w:r w:rsidRPr="003865A4">
        <w:rPr>
          <w:rFonts w:ascii="GHEA Grapalat" w:hAnsi="GHEA Grapalat" w:cs="Times Armenian"/>
          <w:lang w:val="af-ZA"/>
        </w:rPr>
        <w:t xml:space="preserve"> </w:t>
      </w:r>
      <w:r w:rsidRPr="003865A4">
        <w:rPr>
          <w:rFonts w:ascii="GHEA Grapalat" w:hAnsi="GHEA Grapalat" w:cs="Sylfaen"/>
          <w:lang w:val="af-ZA"/>
        </w:rPr>
        <w:t>հիմնականում</w:t>
      </w:r>
      <w:r w:rsidRPr="003865A4">
        <w:rPr>
          <w:rFonts w:ascii="GHEA Grapalat" w:hAnsi="GHEA Grapalat" w:cs="Times Armenian"/>
          <w:lang w:val="af-ZA"/>
        </w:rPr>
        <w:t xml:space="preserve"> </w:t>
      </w:r>
      <w:r w:rsidRPr="003865A4">
        <w:rPr>
          <w:rFonts w:ascii="GHEA Grapalat" w:hAnsi="GHEA Grapalat" w:cs="Sylfaen"/>
          <w:lang w:val="af-ZA"/>
        </w:rPr>
        <w:t>ուղղված</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տարածքային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տեղական</w:t>
      </w:r>
      <w:r w:rsidRPr="003865A4">
        <w:rPr>
          <w:rFonts w:ascii="GHEA Grapalat" w:hAnsi="GHEA Grapalat" w:cs="Times Armenian"/>
          <w:lang w:val="af-ZA"/>
        </w:rPr>
        <w:t xml:space="preserve"> </w:t>
      </w:r>
      <w:r w:rsidRPr="003865A4">
        <w:rPr>
          <w:rFonts w:ascii="GHEA Grapalat" w:hAnsi="GHEA Grapalat" w:cs="Sylfaen"/>
          <w:lang w:val="af-ZA"/>
        </w:rPr>
        <w:t>կառավարման</w:t>
      </w:r>
      <w:r w:rsidRPr="003865A4">
        <w:rPr>
          <w:rFonts w:ascii="GHEA Grapalat" w:hAnsi="GHEA Grapalat" w:cs="Times Armenian"/>
          <w:lang w:val="af-ZA"/>
        </w:rPr>
        <w:t xml:space="preserve"> </w:t>
      </w:r>
      <w:r w:rsidRPr="003865A4">
        <w:rPr>
          <w:rFonts w:ascii="GHEA Grapalat" w:hAnsi="GHEA Grapalat" w:cs="Sylfaen"/>
          <w:lang w:val="af-ZA"/>
        </w:rPr>
        <w:t>մարմիններին</w:t>
      </w:r>
      <w:r w:rsidRPr="003865A4">
        <w:rPr>
          <w:rFonts w:ascii="GHEA Grapalat" w:hAnsi="GHEA Grapalat" w:cs="Times Armenian"/>
          <w:lang w:val="af-ZA"/>
        </w:rPr>
        <w:t xml:space="preserve"> </w:t>
      </w:r>
      <w:r w:rsidRPr="003865A4">
        <w:rPr>
          <w:rFonts w:ascii="GHEA Grapalat" w:hAnsi="GHEA Grapalat" w:cs="Sylfaen"/>
          <w:lang w:val="af-ZA"/>
        </w:rPr>
        <w:t>լիազորությունների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իրավասությունների</w:t>
      </w:r>
      <w:r w:rsidRPr="003865A4">
        <w:rPr>
          <w:rFonts w:ascii="GHEA Grapalat" w:hAnsi="GHEA Grapalat" w:cs="Times Armenian"/>
          <w:lang w:val="af-ZA"/>
        </w:rPr>
        <w:t xml:space="preserve"> </w:t>
      </w:r>
      <w:r w:rsidRPr="003865A4">
        <w:rPr>
          <w:rFonts w:ascii="GHEA Grapalat" w:hAnsi="GHEA Grapalat" w:cs="Sylfaen"/>
          <w:lang w:val="af-ZA"/>
        </w:rPr>
        <w:t>փոխանցմանը</w:t>
      </w:r>
      <w:r w:rsidRPr="003865A4">
        <w:rPr>
          <w:rFonts w:ascii="GHEA Grapalat" w:hAnsi="GHEA Grapalat" w:cs="Times Armenian"/>
          <w:lang w:val="af-ZA"/>
        </w:rPr>
        <w:t xml:space="preserve">: Այս գործընթացը զգալիորեն դանդաղում է երկու հիմնական պատճառներով` </w:t>
      </w:r>
    </w:p>
    <w:p w:rsidR="00E53573" w:rsidRPr="003865A4" w:rsidRDefault="00E53573" w:rsidP="00E53573">
      <w:pPr>
        <w:autoSpaceDE w:val="0"/>
        <w:autoSpaceDN w:val="0"/>
        <w:adjustRightInd w:val="0"/>
        <w:ind w:left="180"/>
        <w:jc w:val="both"/>
        <w:rPr>
          <w:rFonts w:ascii="GHEA Grapalat" w:hAnsi="GHEA Grapalat" w:cs="Sylfaen"/>
          <w:lang w:val="af-ZA"/>
        </w:rPr>
      </w:pPr>
      <w:r w:rsidRPr="003865A4">
        <w:rPr>
          <w:rFonts w:ascii="GHEA Grapalat" w:hAnsi="GHEA Grapalat" w:cs="Sylfaen"/>
          <w:lang w:val="af-ZA"/>
        </w:rPr>
        <w:t>1) փոքր և մասնատված համայնքների առկայություն</w:t>
      </w:r>
    </w:p>
    <w:p w:rsidR="00E53573" w:rsidRPr="003865A4" w:rsidRDefault="00E53573" w:rsidP="00E53573">
      <w:pPr>
        <w:autoSpaceDE w:val="0"/>
        <w:autoSpaceDN w:val="0"/>
        <w:adjustRightInd w:val="0"/>
        <w:ind w:left="180"/>
        <w:jc w:val="both"/>
        <w:rPr>
          <w:rFonts w:ascii="GHEA Grapalat" w:hAnsi="GHEA Grapalat"/>
          <w:lang w:val="af-ZA"/>
        </w:rPr>
      </w:pPr>
      <w:r w:rsidRPr="003865A4">
        <w:rPr>
          <w:rFonts w:ascii="GHEA Grapalat" w:hAnsi="GHEA Grapalat" w:cs="Sylfaen"/>
          <w:lang w:val="af-ZA"/>
        </w:rPr>
        <w:t>2) մարզային և համայնքային մակարդակներում բավարար կարողությունների բացակայություն:</w:t>
      </w:r>
    </w:p>
    <w:p w:rsidR="00E53573" w:rsidRPr="003865A4" w:rsidRDefault="00E53573" w:rsidP="00E53573">
      <w:pPr>
        <w:numPr>
          <w:ilvl w:val="0"/>
          <w:numId w:val="59"/>
        </w:numPr>
        <w:autoSpaceDE w:val="0"/>
        <w:autoSpaceDN w:val="0"/>
        <w:adjustRightInd w:val="0"/>
        <w:ind w:left="-180" w:firstLine="360"/>
        <w:jc w:val="both"/>
        <w:rPr>
          <w:rFonts w:ascii="GHEA Grapalat" w:hAnsi="GHEA Grapalat"/>
          <w:lang w:val="af-ZA"/>
        </w:rPr>
      </w:pPr>
      <w:r w:rsidRPr="003865A4">
        <w:rPr>
          <w:rFonts w:ascii="GHEA Grapalat" w:hAnsi="GHEA Grapalat" w:cs="Sylfaen"/>
          <w:lang w:val="af-ZA"/>
        </w:rPr>
        <w:t>Ապակենտրոնացման</w:t>
      </w:r>
      <w:r w:rsidRPr="003865A4">
        <w:rPr>
          <w:rFonts w:ascii="GHEA Grapalat" w:hAnsi="GHEA Grapalat" w:cs="Times Armenian"/>
          <w:lang w:val="af-ZA"/>
        </w:rPr>
        <w:t xml:space="preserve"> </w:t>
      </w:r>
      <w:r w:rsidRPr="003865A4">
        <w:rPr>
          <w:rFonts w:ascii="GHEA Grapalat" w:hAnsi="GHEA Grapalat" w:cs="Sylfaen"/>
          <w:lang w:val="af-ZA"/>
        </w:rPr>
        <w:t>քաղաքականությունն</w:t>
      </w:r>
      <w:r w:rsidRPr="003865A4">
        <w:rPr>
          <w:rFonts w:ascii="GHEA Grapalat" w:hAnsi="GHEA Grapalat" w:cs="Times Armenian"/>
          <w:lang w:val="af-ZA"/>
        </w:rPr>
        <w:t xml:space="preserve"> </w:t>
      </w:r>
      <w:r w:rsidRPr="003865A4">
        <w:rPr>
          <w:rFonts w:ascii="GHEA Grapalat" w:hAnsi="GHEA Grapalat" w:cs="Sylfaen"/>
          <w:lang w:val="af-ZA"/>
        </w:rPr>
        <w:t>առավել</w:t>
      </w:r>
      <w:r w:rsidRPr="003865A4">
        <w:rPr>
          <w:rFonts w:ascii="GHEA Grapalat" w:hAnsi="GHEA Grapalat" w:cs="Times Armenian"/>
          <w:lang w:val="af-ZA"/>
        </w:rPr>
        <w:t xml:space="preserve"> </w:t>
      </w:r>
      <w:r w:rsidRPr="003865A4">
        <w:rPr>
          <w:rFonts w:ascii="GHEA Grapalat" w:hAnsi="GHEA Grapalat" w:cs="Sylfaen"/>
          <w:lang w:val="af-ZA"/>
        </w:rPr>
        <w:t>արդյունավետ</w:t>
      </w:r>
      <w:r w:rsidRPr="003865A4">
        <w:rPr>
          <w:rFonts w:ascii="GHEA Grapalat" w:hAnsi="GHEA Grapalat" w:cs="Times Armenian"/>
          <w:lang w:val="af-ZA"/>
        </w:rPr>
        <w:t xml:space="preserve"> </w:t>
      </w:r>
      <w:r w:rsidRPr="003865A4">
        <w:rPr>
          <w:rFonts w:ascii="GHEA Grapalat" w:hAnsi="GHEA Grapalat" w:cs="Sylfaen"/>
          <w:lang w:val="af-ZA"/>
        </w:rPr>
        <w:t>իրականացնելու</w:t>
      </w:r>
      <w:r w:rsidRPr="003865A4">
        <w:rPr>
          <w:rFonts w:ascii="GHEA Grapalat" w:hAnsi="GHEA Grapalat" w:cs="Times Armenian"/>
          <w:lang w:val="af-ZA"/>
        </w:rPr>
        <w:t xml:space="preserve"> </w:t>
      </w:r>
      <w:r w:rsidRPr="003865A4">
        <w:rPr>
          <w:rFonts w:ascii="GHEA Grapalat" w:hAnsi="GHEA Grapalat" w:cs="Sylfaen"/>
          <w:lang w:val="af-ZA"/>
        </w:rPr>
        <w:t>համար</w:t>
      </w:r>
      <w:r w:rsidRPr="003865A4">
        <w:rPr>
          <w:rFonts w:ascii="GHEA Grapalat" w:hAnsi="GHEA Grapalat" w:cs="Times Armenian"/>
          <w:lang w:val="af-ZA"/>
        </w:rPr>
        <w:t xml:space="preserve"> </w:t>
      </w:r>
      <w:r w:rsidRPr="003865A4">
        <w:rPr>
          <w:rFonts w:ascii="GHEA Grapalat" w:hAnsi="GHEA Grapalat"/>
          <w:lang w:val="af-ZA"/>
        </w:rPr>
        <w:t>լուրջ անհրաժեշտություն է առաջացել  համայնքների խոշորացման միջոցով օպտիմալացնել ՀՀ վարչատարածքային բաժանման համակարգը:</w:t>
      </w:r>
      <w:r w:rsidRPr="003865A4">
        <w:rPr>
          <w:rFonts w:ascii="GHEA Grapalat" w:hAnsi="GHEA Grapalat" w:cs="Sylfaen"/>
          <w:lang w:val="af-ZA"/>
        </w:rPr>
        <w:t xml:space="preserve"> </w:t>
      </w:r>
    </w:p>
    <w:p w:rsidR="00E53573" w:rsidRPr="003865A4" w:rsidRDefault="00E53573" w:rsidP="00E53573">
      <w:pPr>
        <w:numPr>
          <w:ilvl w:val="0"/>
          <w:numId w:val="59"/>
        </w:numPr>
        <w:autoSpaceDE w:val="0"/>
        <w:autoSpaceDN w:val="0"/>
        <w:adjustRightInd w:val="0"/>
        <w:ind w:left="-180" w:firstLine="360"/>
        <w:jc w:val="both"/>
        <w:rPr>
          <w:rFonts w:ascii="GHEA Grapalat" w:hAnsi="GHEA Grapalat"/>
          <w:lang w:val="af-ZA"/>
        </w:rPr>
      </w:pPr>
      <w:r w:rsidRPr="003865A4">
        <w:rPr>
          <w:rFonts w:ascii="GHEA Grapalat" w:hAnsi="GHEA Grapalat" w:cs="Times Armenian"/>
          <w:lang w:val="af-ZA"/>
        </w:rPr>
        <w:t xml:space="preserve">ՀՀ կառավարության 2011 թվականի նոյեմբերի 10-ի նիստի N 44 արձանագրային որոշմամբ հավանության է արժանացել «Համայնքների խոշորացման և միջհամայնքային միավորումների ձևավորման հայեցակարգը»: </w:t>
      </w:r>
    </w:p>
    <w:p w:rsidR="00E53573" w:rsidRPr="003865A4" w:rsidRDefault="00E53573" w:rsidP="00E53573">
      <w:pPr>
        <w:numPr>
          <w:ilvl w:val="0"/>
          <w:numId w:val="59"/>
        </w:numPr>
        <w:autoSpaceDE w:val="0"/>
        <w:autoSpaceDN w:val="0"/>
        <w:adjustRightInd w:val="0"/>
        <w:ind w:left="-180" w:firstLine="360"/>
        <w:jc w:val="both"/>
        <w:rPr>
          <w:rFonts w:ascii="GHEA Grapalat" w:hAnsi="GHEA Grapalat"/>
          <w:lang w:val="af-ZA"/>
        </w:rPr>
      </w:pPr>
      <w:r w:rsidRPr="003865A4">
        <w:rPr>
          <w:rFonts w:ascii="GHEA Grapalat" w:hAnsi="GHEA Grapalat"/>
          <w:lang w:val="af-ZA"/>
        </w:rPr>
        <w:t>Դիտարկելով համայնքների խոշորացումը որպես Հայաստանում վարչատարածքային բաժանման օպտիմալացման արդիական գործիք`  առաջարկվում է խոշորացման երկու սցենար`</w:t>
      </w:r>
    </w:p>
    <w:p w:rsidR="00E53573" w:rsidRPr="003865A4" w:rsidRDefault="00E53573" w:rsidP="00E53573">
      <w:pPr>
        <w:numPr>
          <w:ilvl w:val="1"/>
          <w:numId w:val="4"/>
        </w:numPr>
        <w:autoSpaceDE w:val="0"/>
        <w:autoSpaceDN w:val="0"/>
        <w:adjustRightInd w:val="0"/>
        <w:jc w:val="both"/>
        <w:rPr>
          <w:rFonts w:ascii="GHEA Grapalat" w:hAnsi="GHEA Grapalat"/>
          <w:lang w:val="af-ZA"/>
        </w:rPr>
      </w:pPr>
      <w:r w:rsidRPr="003865A4">
        <w:rPr>
          <w:rFonts w:ascii="GHEA Grapalat" w:hAnsi="GHEA Grapalat"/>
          <w:lang w:val="af-ZA"/>
        </w:rPr>
        <w:t xml:space="preserve">սցենար 1. խոշորացում ըստ համայնքների փնջերի </w:t>
      </w:r>
    </w:p>
    <w:p w:rsidR="00E53573" w:rsidRPr="003865A4" w:rsidRDefault="00E53573" w:rsidP="00E53573">
      <w:pPr>
        <w:numPr>
          <w:ilvl w:val="1"/>
          <w:numId w:val="4"/>
        </w:numPr>
        <w:autoSpaceDE w:val="0"/>
        <w:autoSpaceDN w:val="0"/>
        <w:adjustRightInd w:val="0"/>
        <w:jc w:val="both"/>
        <w:rPr>
          <w:rFonts w:ascii="GHEA Grapalat" w:hAnsi="GHEA Grapalat"/>
          <w:lang w:val="af-ZA"/>
        </w:rPr>
      </w:pPr>
      <w:r w:rsidRPr="003865A4">
        <w:rPr>
          <w:rFonts w:ascii="GHEA Grapalat" w:hAnsi="GHEA Grapalat"/>
          <w:lang w:val="af-ZA"/>
        </w:rPr>
        <w:t>սցենար 2. խոշորացում ըստ նախկին շրջանների տարածքների:</w:t>
      </w:r>
    </w:p>
    <w:p w:rsidR="00E53573" w:rsidRPr="003865A4" w:rsidRDefault="00E53573" w:rsidP="00E53573">
      <w:pPr>
        <w:autoSpaceDE w:val="0"/>
        <w:autoSpaceDN w:val="0"/>
        <w:adjustRightInd w:val="0"/>
        <w:ind w:left="1440"/>
        <w:jc w:val="both"/>
        <w:rPr>
          <w:rFonts w:ascii="GHEA Grapalat" w:hAnsi="GHEA Grapalat"/>
          <w:sz w:val="2"/>
          <w:szCs w:val="2"/>
          <w:lang w:val="af-ZA"/>
        </w:rPr>
      </w:pPr>
    </w:p>
    <w:p w:rsidR="00E53573" w:rsidRPr="003865A4" w:rsidRDefault="00E53573" w:rsidP="00E53573">
      <w:pPr>
        <w:numPr>
          <w:ilvl w:val="0"/>
          <w:numId w:val="59"/>
        </w:numPr>
        <w:autoSpaceDE w:val="0"/>
        <w:autoSpaceDN w:val="0"/>
        <w:adjustRightInd w:val="0"/>
        <w:ind w:left="-180" w:firstLine="360"/>
        <w:jc w:val="both"/>
        <w:rPr>
          <w:rFonts w:ascii="GHEA Grapalat" w:hAnsi="GHEA Grapalat"/>
          <w:lang w:val="af-ZA"/>
        </w:rPr>
      </w:pPr>
      <w:r w:rsidRPr="003865A4">
        <w:rPr>
          <w:rFonts w:ascii="GHEA Grapalat" w:hAnsi="GHEA Grapalat"/>
          <w:lang w:val="af-ZA"/>
        </w:rPr>
        <w:t xml:space="preserve"> Խոշորացման առաջին` փնջային, սցենարի կիրառման արդյունքում Հայաստանում կլինեն մոտավորապես 235 համայնքներ, իսկ երկրորդ` շրջանային, սցենարի կիրառման արդյունքում` 46:</w:t>
      </w:r>
    </w:p>
    <w:p w:rsidR="00E53573" w:rsidRPr="003865A4" w:rsidRDefault="00E53573" w:rsidP="00E53573">
      <w:pPr>
        <w:numPr>
          <w:ilvl w:val="0"/>
          <w:numId w:val="59"/>
        </w:numPr>
        <w:autoSpaceDE w:val="0"/>
        <w:autoSpaceDN w:val="0"/>
        <w:adjustRightInd w:val="0"/>
        <w:ind w:left="-180" w:firstLine="360"/>
        <w:jc w:val="both"/>
        <w:rPr>
          <w:rFonts w:ascii="GHEA Grapalat" w:hAnsi="GHEA Grapalat"/>
          <w:lang w:val="af-ZA"/>
        </w:rPr>
      </w:pPr>
      <w:r w:rsidRPr="003865A4">
        <w:rPr>
          <w:rFonts w:ascii="GHEA Grapalat" w:hAnsi="GHEA Grapalat"/>
          <w:lang w:val="af-ZA"/>
        </w:rPr>
        <w:lastRenderedPageBreak/>
        <w:t xml:space="preserve">2013 թվականի ընթացքում ՀՀ տարածքային կառավարման նախարարություն է ներկայացվել փնջային </w:t>
      </w:r>
      <w:r w:rsidRPr="003865A4">
        <w:rPr>
          <w:rFonts w:ascii="GHEA Grapalat" w:hAnsi="GHEA Grapalat"/>
        </w:rPr>
        <w:t>խոշորացման</w:t>
      </w:r>
      <w:r w:rsidRPr="003865A4">
        <w:rPr>
          <w:rFonts w:ascii="GHEA Grapalat" w:hAnsi="GHEA Grapalat"/>
          <w:lang w:val="af-ZA"/>
        </w:rPr>
        <w:t xml:space="preserve"> </w:t>
      </w:r>
      <w:r w:rsidRPr="003865A4">
        <w:rPr>
          <w:rFonts w:ascii="GHEA Grapalat" w:hAnsi="GHEA Grapalat"/>
        </w:rPr>
        <w:t>նպատակով</w:t>
      </w:r>
      <w:r w:rsidRPr="003865A4">
        <w:rPr>
          <w:rFonts w:ascii="GHEA Grapalat" w:hAnsi="GHEA Grapalat"/>
          <w:lang w:val="af-ZA"/>
        </w:rPr>
        <w:t xml:space="preserve"> </w:t>
      </w:r>
      <w:r w:rsidRPr="003865A4">
        <w:rPr>
          <w:rFonts w:ascii="GHEA Grapalat" w:hAnsi="GHEA Grapalat"/>
        </w:rPr>
        <w:t>ընտրված</w:t>
      </w:r>
      <w:r w:rsidRPr="003865A4">
        <w:rPr>
          <w:rFonts w:ascii="GHEA Grapalat" w:hAnsi="GHEA Grapalat"/>
          <w:lang w:val="af-ZA"/>
        </w:rPr>
        <w:t xml:space="preserve"> </w:t>
      </w:r>
      <w:r w:rsidRPr="003865A4">
        <w:rPr>
          <w:rFonts w:ascii="GHEA Grapalat" w:hAnsi="GHEA Grapalat"/>
        </w:rPr>
        <w:t>Արմավիրի</w:t>
      </w:r>
      <w:r w:rsidRPr="003865A4">
        <w:rPr>
          <w:rFonts w:ascii="GHEA Grapalat" w:hAnsi="GHEA Grapalat"/>
          <w:lang w:val="af-ZA"/>
        </w:rPr>
        <w:t xml:space="preserve"> </w:t>
      </w:r>
      <w:r w:rsidRPr="003865A4">
        <w:rPr>
          <w:rFonts w:ascii="GHEA Grapalat" w:hAnsi="GHEA Grapalat"/>
        </w:rPr>
        <w:t>մարզի</w:t>
      </w:r>
      <w:r w:rsidRPr="003865A4">
        <w:rPr>
          <w:rFonts w:ascii="GHEA Grapalat" w:hAnsi="GHEA Grapalat"/>
          <w:lang w:val="af-ZA"/>
        </w:rPr>
        <w:t xml:space="preserve"> </w:t>
      </w:r>
      <w:r w:rsidRPr="003865A4">
        <w:rPr>
          <w:rFonts w:ascii="GHEA Grapalat" w:hAnsi="GHEA Grapalat"/>
        </w:rPr>
        <w:t>համայնքների</w:t>
      </w:r>
      <w:r w:rsidRPr="003865A4">
        <w:rPr>
          <w:rFonts w:ascii="GHEA Grapalat" w:hAnsi="GHEA Grapalat"/>
          <w:lang w:val="af-ZA"/>
        </w:rPr>
        <w:t xml:space="preserve"> </w:t>
      </w:r>
      <w:r w:rsidRPr="003865A4">
        <w:rPr>
          <w:rFonts w:ascii="GHEA Grapalat" w:hAnsi="GHEA Grapalat"/>
        </w:rPr>
        <w:t>ցանկը</w:t>
      </w:r>
      <w:r w:rsidRPr="003865A4">
        <w:rPr>
          <w:rFonts w:ascii="GHEA Grapalat" w:hAnsi="GHEA Grapalat"/>
          <w:lang w:val="af-ZA"/>
        </w:rPr>
        <w:t xml:space="preserve"> (աղյուսակ 11.2.1):</w:t>
      </w:r>
    </w:p>
    <w:p w:rsidR="00E53573" w:rsidRPr="003865A4" w:rsidRDefault="00E53573" w:rsidP="00E53573">
      <w:pPr>
        <w:autoSpaceDE w:val="0"/>
        <w:autoSpaceDN w:val="0"/>
        <w:adjustRightInd w:val="0"/>
        <w:ind w:left="180"/>
        <w:jc w:val="both"/>
        <w:rPr>
          <w:rFonts w:ascii="GHEA Grapalat" w:hAnsi="GHEA Grapalat"/>
          <w:sz w:val="10"/>
          <w:szCs w:val="10"/>
          <w:lang w:val="af-ZA"/>
        </w:rPr>
      </w:pPr>
    </w:p>
    <w:p w:rsidR="00E53573" w:rsidRPr="003865A4" w:rsidRDefault="00E53573" w:rsidP="00E53573">
      <w:pPr>
        <w:autoSpaceDE w:val="0"/>
        <w:autoSpaceDN w:val="0"/>
        <w:adjustRightInd w:val="0"/>
        <w:ind w:left="180"/>
        <w:rPr>
          <w:rFonts w:ascii="GHEA Grapalat" w:hAnsi="GHEA Grapalat"/>
          <w:sz w:val="20"/>
          <w:szCs w:val="20"/>
          <w:lang w:val="af-ZA"/>
        </w:rPr>
      </w:pPr>
      <w:r w:rsidRPr="003865A4">
        <w:rPr>
          <w:rFonts w:ascii="GHEA Grapalat" w:hAnsi="GHEA Grapalat"/>
          <w:lang w:val="af-ZA"/>
        </w:rPr>
        <w:t xml:space="preserve">                                </w:t>
      </w:r>
      <w:r w:rsidRPr="003865A4">
        <w:rPr>
          <w:rFonts w:ascii="GHEA Grapalat" w:hAnsi="GHEA Grapalat"/>
          <w:b/>
          <w:sz w:val="20"/>
          <w:szCs w:val="20"/>
          <w:lang w:val="af-ZA"/>
        </w:rPr>
        <w:t>Աղյուսակ 11.2</w:t>
      </w:r>
      <w:r w:rsidRPr="003865A4">
        <w:rPr>
          <w:rFonts w:ascii="GHEA Grapalat" w:hAnsi="GHEA Grapalat"/>
          <w:sz w:val="20"/>
          <w:szCs w:val="20"/>
          <w:lang w:val="af-ZA"/>
        </w:rPr>
        <w:t>.1</w:t>
      </w:r>
    </w:p>
    <w:p w:rsidR="00E53573" w:rsidRPr="003865A4" w:rsidRDefault="00E53573" w:rsidP="00E53573">
      <w:pPr>
        <w:autoSpaceDE w:val="0"/>
        <w:autoSpaceDN w:val="0"/>
        <w:adjustRightInd w:val="0"/>
        <w:ind w:left="180"/>
        <w:jc w:val="both"/>
        <w:rPr>
          <w:rFonts w:ascii="GHEA Grapalat" w:hAnsi="GHEA Grapalat"/>
          <w:lang w:val="af-ZA"/>
        </w:rPr>
      </w:pPr>
    </w:p>
    <w:tbl>
      <w:tblPr>
        <w:tblpPr w:leftFromText="180" w:rightFromText="180" w:vertAnchor="text" w:horzAnchor="margin" w:tblpXSpec="center" w:tblpY="-209"/>
        <w:tblW w:w="5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
        <w:gridCol w:w="2070"/>
        <w:gridCol w:w="3240"/>
      </w:tblGrid>
      <w:tr w:rsidR="00E53573" w:rsidRPr="003865A4" w:rsidTr="005E64E3">
        <w:trPr>
          <w:cantSplit/>
          <w:trHeight w:val="340"/>
        </w:trPr>
        <w:tc>
          <w:tcPr>
            <w:tcW w:w="558" w:type="dxa"/>
          </w:tcPr>
          <w:p w:rsidR="00E53573" w:rsidRPr="003865A4" w:rsidRDefault="00E53573" w:rsidP="005E64E3">
            <w:pPr>
              <w:rPr>
                <w:rFonts w:ascii="GHEA Grapalat" w:hAnsi="GHEA Grapalat"/>
                <w:sz w:val="20"/>
                <w:szCs w:val="20"/>
              </w:rPr>
            </w:pPr>
            <w:r w:rsidRPr="003865A4">
              <w:rPr>
                <w:rFonts w:ascii="GHEA Grapalat" w:hAnsi="GHEA Grapalat" w:cs="Sylfaen"/>
                <w:sz w:val="20"/>
                <w:szCs w:val="20"/>
              </w:rPr>
              <w:t>հ/հ</w:t>
            </w:r>
          </w:p>
        </w:tc>
        <w:tc>
          <w:tcPr>
            <w:tcW w:w="2070" w:type="dxa"/>
          </w:tcPr>
          <w:p w:rsidR="00E53573" w:rsidRPr="003865A4" w:rsidRDefault="00E53573" w:rsidP="005E64E3">
            <w:pPr>
              <w:jc w:val="center"/>
              <w:rPr>
                <w:rFonts w:ascii="GHEA Grapalat" w:hAnsi="GHEA Grapalat"/>
                <w:sz w:val="20"/>
                <w:szCs w:val="20"/>
              </w:rPr>
            </w:pPr>
            <w:r w:rsidRPr="003865A4">
              <w:rPr>
                <w:rFonts w:ascii="GHEA Grapalat" w:hAnsi="GHEA Grapalat" w:cs="Sylfaen"/>
                <w:sz w:val="20"/>
                <w:szCs w:val="20"/>
              </w:rPr>
              <w:t>Նոր ձևավորվող</w:t>
            </w:r>
          </w:p>
          <w:p w:rsidR="00E53573" w:rsidRPr="003865A4" w:rsidRDefault="00E53573" w:rsidP="005E64E3">
            <w:pPr>
              <w:jc w:val="center"/>
              <w:rPr>
                <w:rFonts w:ascii="GHEA Grapalat" w:hAnsi="GHEA Grapalat"/>
                <w:sz w:val="20"/>
                <w:szCs w:val="20"/>
              </w:rPr>
            </w:pPr>
            <w:r w:rsidRPr="003865A4">
              <w:rPr>
                <w:rFonts w:ascii="GHEA Grapalat" w:hAnsi="GHEA Grapalat" w:cs="Sylfaen"/>
                <w:sz w:val="20"/>
                <w:szCs w:val="20"/>
              </w:rPr>
              <w:t>համայնքի կենտրոնը</w:t>
            </w:r>
          </w:p>
        </w:tc>
        <w:tc>
          <w:tcPr>
            <w:tcW w:w="3240" w:type="dxa"/>
          </w:tcPr>
          <w:p w:rsidR="00E53573" w:rsidRPr="003865A4" w:rsidRDefault="00E53573" w:rsidP="005E64E3">
            <w:pPr>
              <w:jc w:val="center"/>
              <w:rPr>
                <w:rFonts w:ascii="GHEA Grapalat" w:hAnsi="GHEA Grapalat"/>
                <w:sz w:val="20"/>
                <w:szCs w:val="20"/>
              </w:rPr>
            </w:pPr>
            <w:r w:rsidRPr="003865A4">
              <w:rPr>
                <w:rFonts w:ascii="GHEA Grapalat" w:hAnsi="GHEA Grapalat" w:cs="Sylfaen"/>
                <w:sz w:val="20"/>
                <w:szCs w:val="20"/>
              </w:rPr>
              <w:t>Նոր</w:t>
            </w:r>
            <w:r w:rsidRPr="003865A4">
              <w:rPr>
                <w:rFonts w:ascii="GHEA Grapalat" w:hAnsi="GHEA Grapalat" w:cs="Times Armenian"/>
                <w:sz w:val="20"/>
                <w:szCs w:val="20"/>
              </w:rPr>
              <w:t xml:space="preserve"> </w:t>
            </w:r>
            <w:r w:rsidRPr="003865A4">
              <w:rPr>
                <w:rFonts w:ascii="GHEA Grapalat" w:hAnsi="GHEA Grapalat" w:cs="Sylfaen"/>
                <w:sz w:val="20"/>
                <w:szCs w:val="20"/>
              </w:rPr>
              <w:t>ձևավորվող</w:t>
            </w:r>
          </w:p>
          <w:p w:rsidR="00E53573" w:rsidRPr="003865A4" w:rsidRDefault="00E53573" w:rsidP="005E64E3">
            <w:pPr>
              <w:jc w:val="center"/>
              <w:rPr>
                <w:rFonts w:ascii="GHEA Grapalat" w:hAnsi="GHEA Grapalat"/>
                <w:sz w:val="20"/>
                <w:szCs w:val="20"/>
              </w:rPr>
            </w:pPr>
            <w:r w:rsidRPr="003865A4">
              <w:rPr>
                <w:rFonts w:ascii="GHEA Grapalat" w:hAnsi="GHEA Grapalat" w:cs="Sylfaen"/>
                <w:sz w:val="20"/>
                <w:szCs w:val="20"/>
              </w:rPr>
              <w:t>համայնքի</w:t>
            </w:r>
            <w:r w:rsidRPr="003865A4">
              <w:rPr>
                <w:rFonts w:ascii="GHEA Grapalat" w:hAnsi="GHEA Grapalat" w:cs="Times Armenian"/>
                <w:sz w:val="20"/>
                <w:szCs w:val="20"/>
              </w:rPr>
              <w:t xml:space="preserve"> </w:t>
            </w:r>
            <w:r w:rsidRPr="003865A4">
              <w:rPr>
                <w:rFonts w:ascii="GHEA Grapalat" w:hAnsi="GHEA Grapalat" w:cs="Sylfaen"/>
                <w:sz w:val="20"/>
                <w:szCs w:val="20"/>
              </w:rPr>
              <w:t>կազմի մեջ</w:t>
            </w:r>
            <w:r w:rsidRPr="003865A4">
              <w:rPr>
                <w:rFonts w:ascii="GHEA Grapalat" w:hAnsi="GHEA Grapalat" w:cs="Times Armenian"/>
                <w:sz w:val="20"/>
                <w:szCs w:val="20"/>
              </w:rPr>
              <w:t xml:space="preserve"> </w:t>
            </w:r>
            <w:r w:rsidRPr="003865A4">
              <w:rPr>
                <w:rFonts w:ascii="GHEA Grapalat" w:hAnsi="GHEA Grapalat" w:cs="Sylfaen"/>
                <w:sz w:val="20"/>
                <w:szCs w:val="20"/>
              </w:rPr>
              <w:t>մտնող</w:t>
            </w:r>
          </w:p>
          <w:p w:rsidR="00E53573" w:rsidRPr="003865A4" w:rsidRDefault="00E53573" w:rsidP="005E64E3">
            <w:pPr>
              <w:jc w:val="center"/>
              <w:rPr>
                <w:rFonts w:ascii="GHEA Grapalat" w:hAnsi="GHEA Grapalat"/>
                <w:sz w:val="20"/>
                <w:szCs w:val="20"/>
              </w:rPr>
            </w:pPr>
            <w:r w:rsidRPr="003865A4">
              <w:rPr>
                <w:rFonts w:ascii="GHEA Grapalat" w:hAnsi="GHEA Grapalat" w:cs="Sylfaen"/>
                <w:sz w:val="20"/>
                <w:szCs w:val="20"/>
              </w:rPr>
              <w:t>նախկին համայնքները</w:t>
            </w:r>
          </w:p>
        </w:tc>
      </w:tr>
      <w:tr w:rsidR="00E53573" w:rsidRPr="003865A4" w:rsidTr="005E64E3">
        <w:trPr>
          <w:cantSplit/>
          <w:trHeight w:val="340"/>
        </w:trPr>
        <w:tc>
          <w:tcPr>
            <w:tcW w:w="558" w:type="dxa"/>
            <w:vMerge w:val="restart"/>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1</w:t>
            </w:r>
          </w:p>
        </w:tc>
        <w:tc>
          <w:tcPr>
            <w:tcW w:w="2070" w:type="dxa"/>
            <w:vMerge w:val="restart"/>
            <w:vAlign w:val="center"/>
          </w:tcPr>
          <w:p w:rsidR="00E53573" w:rsidRPr="003865A4" w:rsidRDefault="00E53573" w:rsidP="005E64E3">
            <w:pPr>
              <w:rPr>
                <w:rFonts w:ascii="GHEA Grapalat" w:hAnsi="GHEA Grapalat" w:cs="Sylfaen"/>
                <w:sz w:val="20"/>
                <w:szCs w:val="20"/>
              </w:rPr>
            </w:pPr>
            <w:r w:rsidRPr="003865A4">
              <w:rPr>
                <w:rFonts w:ascii="GHEA Grapalat" w:hAnsi="GHEA Grapalat" w:cs="Sylfaen"/>
                <w:sz w:val="20"/>
                <w:szCs w:val="20"/>
              </w:rPr>
              <w:t>Մարգարա</w:t>
            </w:r>
          </w:p>
        </w:tc>
        <w:tc>
          <w:tcPr>
            <w:tcW w:w="3240" w:type="dxa"/>
            <w:vAlign w:val="center"/>
          </w:tcPr>
          <w:p w:rsidR="00E53573" w:rsidRPr="003865A4" w:rsidRDefault="00E53573" w:rsidP="005E64E3">
            <w:pPr>
              <w:jc w:val="center"/>
              <w:rPr>
                <w:rFonts w:ascii="GHEA Grapalat" w:hAnsi="GHEA Grapalat" w:cs="Sylfaen"/>
                <w:sz w:val="20"/>
                <w:szCs w:val="20"/>
              </w:rPr>
            </w:pPr>
            <w:r w:rsidRPr="003865A4">
              <w:rPr>
                <w:rFonts w:ascii="GHEA Grapalat" w:hAnsi="GHEA Grapalat" w:cs="Sylfaen"/>
                <w:sz w:val="20"/>
                <w:szCs w:val="20"/>
              </w:rPr>
              <w:t>Արազափ</w:t>
            </w:r>
          </w:p>
        </w:tc>
      </w:tr>
      <w:tr w:rsidR="00E53573" w:rsidRPr="003865A4" w:rsidTr="005E64E3">
        <w:trPr>
          <w:cantSplit/>
          <w:trHeight w:val="340"/>
        </w:trPr>
        <w:tc>
          <w:tcPr>
            <w:tcW w:w="558" w:type="dxa"/>
            <w:vMerge/>
          </w:tcPr>
          <w:p w:rsidR="00E53573" w:rsidRPr="003865A4" w:rsidRDefault="00E53573" w:rsidP="005E64E3">
            <w:pPr>
              <w:jc w:val="center"/>
              <w:rPr>
                <w:rFonts w:ascii="GHEA Grapalat" w:hAnsi="GHEA Grapalat"/>
                <w:sz w:val="20"/>
                <w:szCs w:val="20"/>
              </w:rPr>
            </w:pPr>
          </w:p>
        </w:tc>
        <w:tc>
          <w:tcPr>
            <w:tcW w:w="2070" w:type="dxa"/>
            <w:vMerge/>
            <w:vAlign w:val="center"/>
          </w:tcPr>
          <w:p w:rsidR="00E53573" w:rsidRPr="003865A4" w:rsidRDefault="00E53573" w:rsidP="005E64E3">
            <w:pPr>
              <w:rPr>
                <w:rFonts w:ascii="GHEA Grapalat" w:hAnsi="GHEA Grapalat" w:cs="Sylfaen"/>
                <w:sz w:val="20"/>
                <w:szCs w:val="20"/>
              </w:rPr>
            </w:pPr>
          </w:p>
        </w:tc>
        <w:tc>
          <w:tcPr>
            <w:tcW w:w="3240" w:type="dxa"/>
            <w:vAlign w:val="center"/>
          </w:tcPr>
          <w:p w:rsidR="00E53573" w:rsidRPr="003865A4" w:rsidRDefault="00E53573" w:rsidP="005E64E3">
            <w:pPr>
              <w:jc w:val="center"/>
              <w:rPr>
                <w:rFonts w:ascii="GHEA Grapalat" w:hAnsi="GHEA Grapalat" w:cs="Sylfaen"/>
                <w:sz w:val="20"/>
                <w:szCs w:val="20"/>
              </w:rPr>
            </w:pPr>
            <w:r w:rsidRPr="003865A4">
              <w:rPr>
                <w:rFonts w:ascii="GHEA Grapalat" w:hAnsi="GHEA Grapalat" w:cs="Sylfaen"/>
                <w:sz w:val="20"/>
                <w:szCs w:val="20"/>
              </w:rPr>
              <w:t>Մարգարա</w:t>
            </w:r>
          </w:p>
        </w:tc>
      </w:tr>
      <w:tr w:rsidR="00E53573" w:rsidRPr="003865A4" w:rsidTr="005E64E3">
        <w:trPr>
          <w:cantSplit/>
          <w:trHeight w:val="340"/>
        </w:trPr>
        <w:tc>
          <w:tcPr>
            <w:tcW w:w="558" w:type="dxa"/>
            <w:vMerge w:val="restart"/>
            <w:vAlign w:val="center"/>
          </w:tcPr>
          <w:p w:rsidR="00E53573" w:rsidRPr="003865A4" w:rsidRDefault="00E53573" w:rsidP="005E64E3">
            <w:pPr>
              <w:jc w:val="center"/>
              <w:rPr>
                <w:rFonts w:ascii="GHEA Grapalat" w:hAnsi="GHEA Grapalat"/>
                <w:sz w:val="20"/>
                <w:szCs w:val="20"/>
                <w:lang w:val="ru-RU"/>
              </w:rPr>
            </w:pPr>
            <w:r w:rsidRPr="003865A4">
              <w:rPr>
                <w:rFonts w:ascii="GHEA Grapalat" w:hAnsi="GHEA Grapalat"/>
                <w:sz w:val="20"/>
                <w:szCs w:val="20"/>
                <w:lang w:val="ru-RU"/>
              </w:rPr>
              <w:t>2</w:t>
            </w:r>
          </w:p>
        </w:tc>
        <w:tc>
          <w:tcPr>
            <w:tcW w:w="2070" w:type="dxa"/>
            <w:vMerge w:val="restart"/>
            <w:vAlign w:val="center"/>
          </w:tcPr>
          <w:p w:rsidR="00E53573" w:rsidRPr="003865A4" w:rsidRDefault="00E53573" w:rsidP="005E64E3">
            <w:pPr>
              <w:rPr>
                <w:rFonts w:ascii="GHEA Grapalat" w:hAnsi="GHEA Grapalat"/>
                <w:sz w:val="20"/>
                <w:szCs w:val="20"/>
              </w:rPr>
            </w:pPr>
            <w:r w:rsidRPr="003865A4">
              <w:rPr>
                <w:rFonts w:ascii="GHEA Grapalat" w:hAnsi="GHEA Grapalat" w:cs="Sylfaen"/>
                <w:sz w:val="20"/>
                <w:szCs w:val="20"/>
              </w:rPr>
              <w:t>Երասխահուն</w:t>
            </w:r>
          </w:p>
        </w:tc>
        <w:tc>
          <w:tcPr>
            <w:tcW w:w="3240" w:type="dxa"/>
            <w:vAlign w:val="center"/>
          </w:tcPr>
          <w:p w:rsidR="00E53573" w:rsidRPr="003865A4" w:rsidRDefault="00E53573" w:rsidP="005E64E3">
            <w:pPr>
              <w:jc w:val="center"/>
              <w:rPr>
                <w:rFonts w:ascii="GHEA Grapalat" w:hAnsi="GHEA Grapalat" w:cs="Sylfaen"/>
                <w:sz w:val="20"/>
                <w:szCs w:val="20"/>
              </w:rPr>
            </w:pPr>
            <w:r w:rsidRPr="003865A4">
              <w:rPr>
                <w:rFonts w:ascii="GHEA Grapalat" w:hAnsi="GHEA Grapalat" w:cs="Sylfaen"/>
                <w:sz w:val="20"/>
                <w:szCs w:val="20"/>
              </w:rPr>
              <w:t>Վարդանաշեն</w:t>
            </w:r>
          </w:p>
        </w:tc>
      </w:tr>
      <w:tr w:rsidR="00E53573" w:rsidRPr="003865A4" w:rsidTr="005E64E3">
        <w:trPr>
          <w:cantSplit/>
          <w:trHeight w:val="340"/>
        </w:trPr>
        <w:tc>
          <w:tcPr>
            <w:tcW w:w="558" w:type="dxa"/>
            <w:vMerge/>
            <w:vAlign w:val="center"/>
          </w:tcPr>
          <w:p w:rsidR="00E53573" w:rsidRPr="003865A4" w:rsidRDefault="00E53573" w:rsidP="005E64E3">
            <w:pPr>
              <w:jc w:val="center"/>
              <w:rPr>
                <w:rFonts w:ascii="GHEA Grapalat" w:hAnsi="GHEA Grapalat"/>
                <w:sz w:val="20"/>
                <w:szCs w:val="20"/>
              </w:rPr>
            </w:pPr>
          </w:p>
        </w:tc>
        <w:tc>
          <w:tcPr>
            <w:tcW w:w="2070" w:type="dxa"/>
            <w:vMerge/>
            <w:vAlign w:val="center"/>
          </w:tcPr>
          <w:p w:rsidR="00E53573" w:rsidRPr="003865A4" w:rsidRDefault="00E53573" w:rsidP="005E64E3">
            <w:pPr>
              <w:rPr>
                <w:rFonts w:ascii="GHEA Grapalat" w:hAnsi="GHEA Grapalat"/>
                <w:sz w:val="20"/>
                <w:szCs w:val="20"/>
              </w:rPr>
            </w:pPr>
          </w:p>
        </w:tc>
        <w:tc>
          <w:tcPr>
            <w:tcW w:w="3240" w:type="dxa"/>
            <w:vAlign w:val="center"/>
          </w:tcPr>
          <w:p w:rsidR="00E53573" w:rsidRPr="003865A4" w:rsidRDefault="00E53573" w:rsidP="005E64E3">
            <w:pPr>
              <w:jc w:val="center"/>
              <w:rPr>
                <w:rFonts w:ascii="GHEA Grapalat" w:hAnsi="GHEA Grapalat" w:cs="Sylfaen"/>
                <w:sz w:val="20"/>
                <w:szCs w:val="20"/>
              </w:rPr>
            </w:pPr>
            <w:r w:rsidRPr="003865A4">
              <w:rPr>
                <w:rFonts w:ascii="GHEA Grapalat" w:hAnsi="GHEA Grapalat" w:cs="Sylfaen"/>
                <w:sz w:val="20"/>
                <w:szCs w:val="20"/>
              </w:rPr>
              <w:t>Երասխահուն</w:t>
            </w:r>
          </w:p>
        </w:tc>
      </w:tr>
      <w:tr w:rsidR="00E53573" w:rsidRPr="003865A4" w:rsidTr="005E64E3">
        <w:trPr>
          <w:cantSplit/>
          <w:trHeight w:val="340"/>
        </w:trPr>
        <w:tc>
          <w:tcPr>
            <w:tcW w:w="558" w:type="dxa"/>
            <w:vMerge w:val="restart"/>
            <w:vAlign w:val="center"/>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3</w:t>
            </w:r>
          </w:p>
        </w:tc>
        <w:tc>
          <w:tcPr>
            <w:tcW w:w="2070" w:type="dxa"/>
            <w:vMerge w:val="restart"/>
            <w:vAlign w:val="center"/>
          </w:tcPr>
          <w:p w:rsidR="00E53573" w:rsidRPr="003865A4" w:rsidRDefault="00E53573" w:rsidP="005E64E3">
            <w:pPr>
              <w:rPr>
                <w:rFonts w:ascii="GHEA Grapalat" w:hAnsi="GHEA Grapalat"/>
                <w:sz w:val="20"/>
                <w:szCs w:val="20"/>
              </w:rPr>
            </w:pPr>
            <w:r w:rsidRPr="003865A4">
              <w:rPr>
                <w:rFonts w:ascii="GHEA Grapalat" w:hAnsi="GHEA Grapalat" w:cs="Sylfaen"/>
                <w:sz w:val="20"/>
                <w:szCs w:val="20"/>
              </w:rPr>
              <w:t>Բամբակաշատ</w:t>
            </w:r>
          </w:p>
        </w:tc>
        <w:tc>
          <w:tcPr>
            <w:tcW w:w="3240" w:type="dxa"/>
            <w:vAlign w:val="center"/>
          </w:tcPr>
          <w:p w:rsidR="00E53573" w:rsidRPr="003865A4" w:rsidRDefault="00E53573" w:rsidP="005E64E3">
            <w:pPr>
              <w:jc w:val="center"/>
              <w:rPr>
                <w:rFonts w:ascii="GHEA Grapalat" w:hAnsi="GHEA Grapalat" w:cs="Sylfaen"/>
                <w:sz w:val="20"/>
                <w:szCs w:val="20"/>
              </w:rPr>
            </w:pPr>
            <w:r w:rsidRPr="003865A4">
              <w:rPr>
                <w:rFonts w:ascii="GHEA Grapalat" w:hAnsi="GHEA Grapalat" w:cs="Sylfaen"/>
                <w:sz w:val="20"/>
                <w:szCs w:val="20"/>
              </w:rPr>
              <w:t>Բամբակաշատ</w:t>
            </w:r>
          </w:p>
        </w:tc>
      </w:tr>
      <w:tr w:rsidR="00E53573" w:rsidRPr="003865A4" w:rsidTr="005E64E3">
        <w:trPr>
          <w:cantSplit/>
          <w:trHeight w:val="340"/>
        </w:trPr>
        <w:tc>
          <w:tcPr>
            <w:tcW w:w="558" w:type="dxa"/>
            <w:vMerge/>
            <w:vAlign w:val="center"/>
          </w:tcPr>
          <w:p w:rsidR="00E53573" w:rsidRPr="003865A4" w:rsidRDefault="00E53573" w:rsidP="005E64E3">
            <w:pPr>
              <w:jc w:val="center"/>
              <w:rPr>
                <w:rFonts w:ascii="GHEA Grapalat" w:hAnsi="GHEA Grapalat"/>
                <w:sz w:val="20"/>
                <w:szCs w:val="20"/>
              </w:rPr>
            </w:pPr>
          </w:p>
        </w:tc>
        <w:tc>
          <w:tcPr>
            <w:tcW w:w="2070" w:type="dxa"/>
            <w:vMerge/>
            <w:vAlign w:val="center"/>
          </w:tcPr>
          <w:p w:rsidR="00E53573" w:rsidRPr="003865A4" w:rsidRDefault="00E53573" w:rsidP="005E64E3">
            <w:pPr>
              <w:rPr>
                <w:rFonts w:ascii="GHEA Grapalat" w:hAnsi="GHEA Grapalat"/>
                <w:sz w:val="20"/>
                <w:szCs w:val="20"/>
              </w:rPr>
            </w:pPr>
          </w:p>
        </w:tc>
        <w:tc>
          <w:tcPr>
            <w:tcW w:w="3240" w:type="dxa"/>
            <w:vAlign w:val="center"/>
          </w:tcPr>
          <w:p w:rsidR="00E53573" w:rsidRPr="003865A4" w:rsidRDefault="00E53573" w:rsidP="005E64E3">
            <w:pPr>
              <w:jc w:val="center"/>
              <w:rPr>
                <w:rFonts w:ascii="GHEA Grapalat" w:hAnsi="GHEA Grapalat" w:cs="Sylfaen"/>
                <w:sz w:val="20"/>
                <w:szCs w:val="20"/>
              </w:rPr>
            </w:pPr>
            <w:r w:rsidRPr="003865A4">
              <w:rPr>
                <w:rFonts w:ascii="GHEA Grapalat" w:hAnsi="GHEA Grapalat" w:cs="Sylfaen"/>
                <w:sz w:val="20"/>
                <w:szCs w:val="20"/>
              </w:rPr>
              <w:t>Ջրաշեն</w:t>
            </w:r>
          </w:p>
        </w:tc>
      </w:tr>
      <w:tr w:rsidR="00E53573" w:rsidRPr="003865A4" w:rsidTr="005E64E3">
        <w:trPr>
          <w:cantSplit/>
          <w:trHeight w:val="340"/>
        </w:trPr>
        <w:tc>
          <w:tcPr>
            <w:tcW w:w="558" w:type="dxa"/>
            <w:vMerge w:val="restart"/>
            <w:vAlign w:val="center"/>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4</w:t>
            </w:r>
          </w:p>
        </w:tc>
        <w:tc>
          <w:tcPr>
            <w:tcW w:w="2070" w:type="dxa"/>
            <w:vMerge w:val="restart"/>
            <w:vAlign w:val="center"/>
          </w:tcPr>
          <w:p w:rsidR="00E53573" w:rsidRPr="003865A4" w:rsidRDefault="00E53573" w:rsidP="005E64E3">
            <w:pPr>
              <w:rPr>
                <w:rFonts w:ascii="GHEA Grapalat" w:hAnsi="GHEA Grapalat"/>
                <w:sz w:val="20"/>
                <w:szCs w:val="20"/>
              </w:rPr>
            </w:pPr>
            <w:r w:rsidRPr="003865A4">
              <w:rPr>
                <w:rFonts w:ascii="GHEA Grapalat" w:hAnsi="GHEA Grapalat" w:cs="Sylfaen"/>
                <w:sz w:val="20"/>
                <w:szCs w:val="20"/>
              </w:rPr>
              <w:t>Շահումյան</w:t>
            </w:r>
          </w:p>
        </w:tc>
        <w:tc>
          <w:tcPr>
            <w:tcW w:w="3240" w:type="dxa"/>
            <w:vAlign w:val="center"/>
          </w:tcPr>
          <w:p w:rsidR="00E53573" w:rsidRPr="003865A4" w:rsidRDefault="00E53573" w:rsidP="005E64E3">
            <w:pPr>
              <w:jc w:val="center"/>
              <w:rPr>
                <w:rFonts w:ascii="GHEA Grapalat" w:hAnsi="GHEA Grapalat" w:cs="Sylfaen"/>
                <w:sz w:val="20"/>
                <w:szCs w:val="20"/>
              </w:rPr>
            </w:pPr>
            <w:r w:rsidRPr="003865A4">
              <w:rPr>
                <w:rFonts w:ascii="GHEA Grapalat" w:hAnsi="GHEA Grapalat" w:cs="Sylfaen"/>
                <w:sz w:val="20"/>
                <w:szCs w:val="20"/>
              </w:rPr>
              <w:t>Շահումյան</w:t>
            </w:r>
          </w:p>
        </w:tc>
      </w:tr>
      <w:tr w:rsidR="00E53573" w:rsidRPr="003865A4" w:rsidTr="005E64E3">
        <w:trPr>
          <w:cantSplit/>
          <w:trHeight w:val="340"/>
        </w:trPr>
        <w:tc>
          <w:tcPr>
            <w:tcW w:w="558" w:type="dxa"/>
            <w:vMerge/>
            <w:vAlign w:val="center"/>
          </w:tcPr>
          <w:p w:rsidR="00E53573" w:rsidRPr="003865A4" w:rsidRDefault="00E53573" w:rsidP="005E64E3">
            <w:pPr>
              <w:jc w:val="center"/>
              <w:rPr>
                <w:rFonts w:ascii="GHEA Grapalat" w:hAnsi="GHEA Grapalat"/>
                <w:sz w:val="20"/>
                <w:szCs w:val="20"/>
              </w:rPr>
            </w:pPr>
          </w:p>
        </w:tc>
        <w:tc>
          <w:tcPr>
            <w:tcW w:w="2070" w:type="dxa"/>
            <w:vMerge/>
            <w:vAlign w:val="center"/>
          </w:tcPr>
          <w:p w:rsidR="00E53573" w:rsidRPr="003865A4" w:rsidRDefault="00E53573" w:rsidP="005E64E3">
            <w:pPr>
              <w:rPr>
                <w:rFonts w:ascii="GHEA Grapalat" w:hAnsi="GHEA Grapalat"/>
                <w:sz w:val="20"/>
                <w:szCs w:val="20"/>
              </w:rPr>
            </w:pPr>
          </w:p>
        </w:tc>
        <w:tc>
          <w:tcPr>
            <w:tcW w:w="3240" w:type="dxa"/>
            <w:vAlign w:val="center"/>
          </w:tcPr>
          <w:p w:rsidR="00E53573" w:rsidRPr="003865A4" w:rsidRDefault="00E53573" w:rsidP="005E64E3">
            <w:pPr>
              <w:jc w:val="center"/>
              <w:rPr>
                <w:rFonts w:ascii="GHEA Grapalat" w:hAnsi="GHEA Grapalat" w:cs="Sylfaen"/>
                <w:sz w:val="20"/>
                <w:szCs w:val="20"/>
              </w:rPr>
            </w:pPr>
            <w:r w:rsidRPr="003865A4">
              <w:rPr>
                <w:rFonts w:ascii="GHEA Grapalat" w:hAnsi="GHEA Grapalat" w:cs="Sylfaen"/>
                <w:sz w:val="20"/>
                <w:szCs w:val="20"/>
              </w:rPr>
              <w:t>Շահումյանի թ/ֆ</w:t>
            </w:r>
          </w:p>
        </w:tc>
      </w:tr>
      <w:tr w:rsidR="00E53573" w:rsidRPr="003865A4" w:rsidTr="005E64E3">
        <w:trPr>
          <w:cantSplit/>
          <w:trHeight w:val="340"/>
        </w:trPr>
        <w:tc>
          <w:tcPr>
            <w:tcW w:w="558" w:type="dxa"/>
            <w:vMerge w:val="restart"/>
            <w:vAlign w:val="center"/>
          </w:tcPr>
          <w:p w:rsidR="00E53573" w:rsidRPr="003865A4" w:rsidRDefault="00E53573" w:rsidP="005E64E3">
            <w:pPr>
              <w:jc w:val="center"/>
              <w:rPr>
                <w:rFonts w:ascii="GHEA Grapalat" w:hAnsi="GHEA Grapalat"/>
                <w:sz w:val="20"/>
                <w:szCs w:val="20"/>
              </w:rPr>
            </w:pPr>
            <w:r w:rsidRPr="003865A4">
              <w:rPr>
                <w:rFonts w:ascii="GHEA Grapalat" w:hAnsi="GHEA Grapalat"/>
                <w:sz w:val="20"/>
                <w:szCs w:val="20"/>
              </w:rPr>
              <w:t>5</w:t>
            </w:r>
          </w:p>
        </w:tc>
        <w:tc>
          <w:tcPr>
            <w:tcW w:w="2070" w:type="dxa"/>
            <w:vMerge w:val="restart"/>
            <w:vAlign w:val="center"/>
          </w:tcPr>
          <w:p w:rsidR="00E53573" w:rsidRPr="003865A4" w:rsidRDefault="00E53573" w:rsidP="005E64E3">
            <w:pPr>
              <w:rPr>
                <w:rFonts w:ascii="GHEA Grapalat" w:hAnsi="GHEA Grapalat"/>
                <w:sz w:val="20"/>
                <w:szCs w:val="20"/>
              </w:rPr>
            </w:pPr>
            <w:r w:rsidRPr="003865A4">
              <w:rPr>
                <w:rFonts w:ascii="GHEA Grapalat" w:hAnsi="GHEA Grapalat" w:cs="Sylfaen"/>
                <w:sz w:val="20"/>
                <w:szCs w:val="20"/>
              </w:rPr>
              <w:t>Վանանդ</w:t>
            </w:r>
          </w:p>
        </w:tc>
        <w:tc>
          <w:tcPr>
            <w:tcW w:w="3240" w:type="dxa"/>
            <w:vAlign w:val="center"/>
          </w:tcPr>
          <w:p w:rsidR="00E53573" w:rsidRPr="003865A4" w:rsidRDefault="00E53573" w:rsidP="005E64E3">
            <w:pPr>
              <w:jc w:val="center"/>
              <w:rPr>
                <w:rFonts w:ascii="GHEA Grapalat" w:hAnsi="GHEA Grapalat" w:cs="Sylfaen"/>
                <w:sz w:val="20"/>
                <w:szCs w:val="20"/>
              </w:rPr>
            </w:pPr>
            <w:r w:rsidRPr="003865A4">
              <w:rPr>
                <w:rFonts w:ascii="GHEA Grapalat" w:hAnsi="GHEA Grapalat" w:cs="Sylfaen"/>
                <w:sz w:val="20"/>
                <w:szCs w:val="20"/>
              </w:rPr>
              <w:t>Արտամետ</w:t>
            </w:r>
          </w:p>
        </w:tc>
      </w:tr>
      <w:tr w:rsidR="00E53573" w:rsidRPr="003865A4" w:rsidTr="005E64E3">
        <w:trPr>
          <w:cantSplit/>
          <w:trHeight w:val="340"/>
        </w:trPr>
        <w:tc>
          <w:tcPr>
            <w:tcW w:w="558" w:type="dxa"/>
            <w:vMerge/>
            <w:vAlign w:val="center"/>
          </w:tcPr>
          <w:p w:rsidR="00E53573" w:rsidRPr="003865A4" w:rsidRDefault="00E53573" w:rsidP="005E64E3">
            <w:pPr>
              <w:jc w:val="center"/>
              <w:rPr>
                <w:rFonts w:ascii="GHEA Grapalat" w:hAnsi="GHEA Grapalat"/>
                <w:sz w:val="20"/>
                <w:szCs w:val="20"/>
              </w:rPr>
            </w:pPr>
          </w:p>
        </w:tc>
        <w:tc>
          <w:tcPr>
            <w:tcW w:w="2070" w:type="dxa"/>
            <w:vMerge/>
            <w:vAlign w:val="center"/>
          </w:tcPr>
          <w:p w:rsidR="00E53573" w:rsidRPr="003865A4" w:rsidRDefault="00E53573" w:rsidP="005E64E3">
            <w:pPr>
              <w:rPr>
                <w:rFonts w:ascii="GHEA Grapalat" w:hAnsi="GHEA Grapalat"/>
                <w:sz w:val="20"/>
                <w:szCs w:val="20"/>
              </w:rPr>
            </w:pPr>
          </w:p>
        </w:tc>
        <w:tc>
          <w:tcPr>
            <w:tcW w:w="3240" w:type="dxa"/>
            <w:vAlign w:val="center"/>
          </w:tcPr>
          <w:p w:rsidR="00E53573" w:rsidRPr="003865A4" w:rsidRDefault="00E53573" w:rsidP="005E64E3">
            <w:pPr>
              <w:jc w:val="center"/>
              <w:rPr>
                <w:rFonts w:ascii="GHEA Grapalat" w:hAnsi="GHEA Grapalat" w:cs="Sylfaen"/>
                <w:sz w:val="20"/>
                <w:szCs w:val="20"/>
              </w:rPr>
            </w:pPr>
            <w:r w:rsidRPr="003865A4">
              <w:rPr>
                <w:rFonts w:ascii="GHEA Grapalat" w:hAnsi="GHEA Grapalat" w:cs="Sylfaen"/>
                <w:sz w:val="20"/>
                <w:szCs w:val="20"/>
              </w:rPr>
              <w:t>Տալվորիկ</w:t>
            </w:r>
          </w:p>
        </w:tc>
      </w:tr>
      <w:tr w:rsidR="00E53573" w:rsidRPr="003865A4" w:rsidTr="005E64E3">
        <w:trPr>
          <w:cantSplit/>
          <w:trHeight w:val="340"/>
        </w:trPr>
        <w:tc>
          <w:tcPr>
            <w:tcW w:w="558" w:type="dxa"/>
            <w:vMerge/>
            <w:vAlign w:val="center"/>
          </w:tcPr>
          <w:p w:rsidR="00E53573" w:rsidRPr="003865A4" w:rsidRDefault="00E53573" w:rsidP="005E64E3">
            <w:pPr>
              <w:jc w:val="center"/>
              <w:rPr>
                <w:rFonts w:ascii="GHEA Grapalat" w:hAnsi="GHEA Grapalat"/>
                <w:sz w:val="20"/>
                <w:szCs w:val="20"/>
              </w:rPr>
            </w:pPr>
          </w:p>
        </w:tc>
        <w:tc>
          <w:tcPr>
            <w:tcW w:w="2070" w:type="dxa"/>
            <w:vMerge/>
            <w:vAlign w:val="center"/>
          </w:tcPr>
          <w:p w:rsidR="00E53573" w:rsidRPr="003865A4" w:rsidRDefault="00E53573" w:rsidP="005E64E3">
            <w:pPr>
              <w:rPr>
                <w:rFonts w:ascii="GHEA Grapalat" w:hAnsi="GHEA Grapalat"/>
                <w:sz w:val="20"/>
                <w:szCs w:val="20"/>
              </w:rPr>
            </w:pPr>
          </w:p>
        </w:tc>
        <w:tc>
          <w:tcPr>
            <w:tcW w:w="3240" w:type="dxa"/>
            <w:vAlign w:val="center"/>
          </w:tcPr>
          <w:p w:rsidR="00E53573" w:rsidRPr="003865A4" w:rsidRDefault="00E53573" w:rsidP="005E64E3">
            <w:pPr>
              <w:jc w:val="center"/>
              <w:rPr>
                <w:rFonts w:ascii="GHEA Grapalat" w:hAnsi="GHEA Grapalat" w:cs="Sylfaen"/>
                <w:sz w:val="20"/>
                <w:szCs w:val="20"/>
              </w:rPr>
            </w:pPr>
            <w:r w:rsidRPr="003865A4">
              <w:rPr>
                <w:rFonts w:ascii="GHEA Grapalat" w:hAnsi="GHEA Grapalat" w:cs="Sylfaen"/>
                <w:sz w:val="20"/>
                <w:szCs w:val="20"/>
              </w:rPr>
              <w:t>Կողբավան</w:t>
            </w:r>
          </w:p>
        </w:tc>
      </w:tr>
      <w:tr w:rsidR="00E53573" w:rsidRPr="003865A4" w:rsidTr="005E64E3">
        <w:trPr>
          <w:cantSplit/>
          <w:trHeight w:val="340"/>
        </w:trPr>
        <w:tc>
          <w:tcPr>
            <w:tcW w:w="558" w:type="dxa"/>
            <w:vMerge/>
            <w:vAlign w:val="center"/>
          </w:tcPr>
          <w:p w:rsidR="00E53573" w:rsidRPr="003865A4" w:rsidRDefault="00E53573" w:rsidP="005E64E3">
            <w:pPr>
              <w:jc w:val="center"/>
              <w:rPr>
                <w:rFonts w:ascii="GHEA Grapalat" w:hAnsi="GHEA Grapalat"/>
                <w:sz w:val="20"/>
                <w:szCs w:val="20"/>
              </w:rPr>
            </w:pPr>
          </w:p>
        </w:tc>
        <w:tc>
          <w:tcPr>
            <w:tcW w:w="2070" w:type="dxa"/>
            <w:vMerge/>
            <w:vAlign w:val="center"/>
          </w:tcPr>
          <w:p w:rsidR="00E53573" w:rsidRPr="003865A4" w:rsidRDefault="00E53573" w:rsidP="005E64E3">
            <w:pPr>
              <w:rPr>
                <w:rFonts w:ascii="GHEA Grapalat" w:hAnsi="GHEA Grapalat"/>
                <w:sz w:val="20"/>
                <w:szCs w:val="20"/>
              </w:rPr>
            </w:pPr>
          </w:p>
        </w:tc>
        <w:tc>
          <w:tcPr>
            <w:tcW w:w="3240" w:type="dxa"/>
            <w:vAlign w:val="center"/>
          </w:tcPr>
          <w:p w:rsidR="00E53573" w:rsidRPr="003865A4" w:rsidRDefault="00E53573" w:rsidP="005E64E3">
            <w:pPr>
              <w:jc w:val="center"/>
              <w:rPr>
                <w:rFonts w:ascii="GHEA Grapalat" w:hAnsi="GHEA Grapalat" w:cs="Sylfaen"/>
                <w:sz w:val="20"/>
                <w:szCs w:val="20"/>
              </w:rPr>
            </w:pPr>
            <w:r w:rsidRPr="003865A4">
              <w:rPr>
                <w:rFonts w:ascii="GHEA Grapalat" w:hAnsi="GHEA Grapalat" w:cs="Sylfaen"/>
                <w:sz w:val="20"/>
                <w:szCs w:val="20"/>
              </w:rPr>
              <w:t>Վանանդ</w:t>
            </w:r>
          </w:p>
        </w:tc>
      </w:tr>
    </w:tbl>
    <w:p w:rsidR="00E53573" w:rsidRPr="003865A4" w:rsidRDefault="00E53573" w:rsidP="00E53573">
      <w:pPr>
        <w:autoSpaceDE w:val="0"/>
        <w:autoSpaceDN w:val="0"/>
        <w:adjustRightInd w:val="0"/>
        <w:ind w:left="180"/>
        <w:jc w:val="both"/>
        <w:rPr>
          <w:rFonts w:ascii="GHEA Grapalat" w:hAnsi="GHEA Grapalat"/>
          <w:lang w:val="af-ZA"/>
        </w:rPr>
      </w:pPr>
    </w:p>
    <w:p w:rsidR="00E53573" w:rsidRPr="003865A4" w:rsidRDefault="00E53573" w:rsidP="00E53573">
      <w:pPr>
        <w:autoSpaceDE w:val="0"/>
        <w:autoSpaceDN w:val="0"/>
        <w:adjustRightInd w:val="0"/>
        <w:ind w:left="180"/>
        <w:jc w:val="both"/>
        <w:rPr>
          <w:rFonts w:ascii="GHEA Grapalat" w:hAnsi="GHEA Grapalat"/>
          <w:lang w:val="af-ZA"/>
        </w:rPr>
      </w:pPr>
    </w:p>
    <w:p w:rsidR="00E53573" w:rsidRPr="003865A4" w:rsidRDefault="00E53573" w:rsidP="00E53573">
      <w:pPr>
        <w:autoSpaceDE w:val="0"/>
        <w:autoSpaceDN w:val="0"/>
        <w:adjustRightInd w:val="0"/>
        <w:ind w:left="180"/>
        <w:jc w:val="both"/>
        <w:rPr>
          <w:rFonts w:ascii="GHEA Grapalat" w:hAnsi="GHEA Grapalat"/>
          <w:lang w:val="af-ZA"/>
        </w:rPr>
      </w:pPr>
    </w:p>
    <w:p w:rsidR="00E53573" w:rsidRPr="003865A4" w:rsidRDefault="00E53573" w:rsidP="00E53573">
      <w:pPr>
        <w:autoSpaceDE w:val="0"/>
        <w:autoSpaceDN w:val="0"/>
        <w:adjustRightInd w:val="0"/>
        <w:ind w:left="180"/>
        <w:jc w:val="both"/>
        <w:rPr>
          <w:rFonts w:ascii="GHEA Grapalat" w:hAnsi="GHEA Grapalat"/>
          <w:lang w:val="af-ZA"/>
        </w:rPr>
      </w:pPr>
    </w:p>
    <w:p w:rsidR="00E53573" w:rsidRPr="003865A4" w:rsidRDefault="00E53573" w:rsidP="00E53573">
      <w:pPr>
        <w:autoSpaceDE w:val="0"/>
        <w:autoSpaceDN w:val="0"/>
        <w:adjustRightInd w:val="0"/>
        <w:ind w:left="180"/>
        <w:jc w:val="both"/>
        <w:rPr>
          <w:rFonts w:ascii="GHEA Grapalat" w:hAnsi="GHEA Grapalat"/>
          <w:lang w:val="af-ZA"/>
        </w:rPr>
      </w:pPr>
    </w:p>
    <w:p w:rsidR="00E53573" w:rsidRPr="003865A4" w:rsidRDefault="00E53573" w:rsidP="00E53573">
      <w:pPr>
        <w:autoSpaceDE w:val="0"/>
        <w:autoSpaceDN w:val="0"/>
        <w:adjustRightInd w:val="0"/>
        <w:ind w:left="180"/>
        <w:jc w:val="both"/>
        <w:rPr>
          <w:rFonts w:ascii="GHEA Grapalat" w:hAnsi="GHEA Grapalat"/>
          <w:lang w:val="af-ZA"/>
        </w:rPr>
      </w:pPr>
    </w:p>
    <w:p w:rsidR="00E53573" w:rsidRPr="003865A4" w:rsidRDefault="00E53573" w:rsidP="00E53573">
      <w:pPr>
        <w:autoSpaceDE w:val="0"/>
        <w:autoSpaceDN w:val="0"/>
        <w:adjustRightInd w:val="0"/>
        <w:ind w:left="180"/>
        <w:jc w:val="both"/>
        <w:rPr>
          <w:rFonts w:ascii="GHEA Grapalat" w:hAnsi="GHEA Grapalat"/>
          <w:lang w:val="af-ZA"/>
        </w:rPr>
      </w:pPr>
    </w:p>
    <w:p w:rsidR="00E53573" w:rsidRPr="003865A4" w:rsidRDefault="00E53573" w:rsidP="00E53573">
      <w:pPr>
        <w:autoSpaceDE w:val="0"/>
        <w:autoSpaceDN w:val="0"/>
        <w:adjustRightInd w:val="0"/>
        <w:ind w:left="180"/>
        <w:jc w:val="both"/>
        <w:rPr>
          <w:rFonts w:ascii="GHEA Grapalat" w:hAnsi="GHEA Grapalat"/>
          <w:lang w:val="af-ZA"/>
        </w:rPr>
      </w:pPr>
    </w:p>
    <w:p w:rsidR="00E53573" w:rsidRPr="003865A4" w:rsidRDefault="00E53573" w:rsidP="00E53573">
      <w:pPr>
        <w:autoSpaceDE w:val="0"/>
        <w:autoSpaceDN w:val="0"/>
        <w:adjustRightInd w:val="0"/>
        <w:ind w:left="180"/>
        <w:jc w:val="both"/>
        <w:rPr>
          <w:rFonts w:ascii="GHEA Grapalat" w:hAnsi="GHEA Grapalat"/>
          <w:lang w:val="af-ZA"/>
        </w:rPr>
      </w:pPr>
    </w:p>
    <w:p w:rsidR="00E53573" w:rsidRPr="003865A4" w:rsidRDefault="00E53573" w:rsidP="00E53573">
      <w:pPr>
        <w:autoSpaceDE w:val="0"/>
        <w:autoSpaceDN w:val="0"/>
        <w:adjustRightInd w:val="0"/>
        <w:ind w:left="180"/>
        <w:jc w:val="both"/>
        <w:rPr>
          <w:rFonts w:ascii="GHEA Grapalat" w:hAnsi="GHEA Grapalat"/>
          <w:lang w:val="af-ZA"/>
        </w:rPr>
      </w:pPr>
    </w:p>
    <w:p w:rsidR="00E53573" w:rsidRPr="003865A4" w:rsidRDefault="00E53573" w:rsidP="00E53573">
      <w:pPr>
        <w:autoSpaceDE w:val="0"/>
        <w:autoSpaceDN w:val="0"/>
        <w:adjustRightInd w:val="0"/>
        <w:ind w:left="180"/>
        <w:jc w:val="both"/>
        <w:rPr>
          <w:rFonts w:ascii="GHEA Grapalat" w:hAnsi="GHEA Grapalat"/>
          <w:lang w:val="af-ZA"/>
        </w:rPr>
      </w:pPr>
    </w:p>
    <w:p w:rsidR="00E53573" w:rsidRPr="003865A4" w:rsidRDefault="00E53573" w:rsidP="00E53573">
      <w:pPr>
        <w:autoSpaceDE w:val="0"/>
        <w:autoSpaceDN w:val="0"/>
        <w:adjustRightInd w:val="0"/>
        <w:ind w:left="180"/>
        <w:jc w:val="both"/>
        <w:rPr>
          <w:rFonts w:ascii="GHEA Grapalat" w:hAnsi="GHEA Grapalat"/>
          <w:lang w:val="af-ZA"/>
        </w:rPr>
      </w:pPr>
    </w:p>
    <w:p w:rsidR="00E53573" w:rsidRPr="003865A4" w:rsidRDefault="00E53573" w:rsidP="00E53573">
      <w:pPr>
        <w:autoSpaceDE w:val="0"/>
        <w:autoSpaceDN w:val="0"/>
        <w:adjustRightInd w:val="0"/>
        <w:ind w:left="180"/>
        <w:jc w:val="both"/>
        <w:rPr>
          <w:rFonts w:ascii="GHEA Grapalat" w:hAnsi="GHEA Grapalat"/>
          <w:lang w:val="af-ZA"/>
        </w:rPr>
      </w:pPr>
    </w:p>
    <w:p w:rsidR="00E53573" w:rsidRPr="003865A4" w:rsidRDefault="00E53573" w:rsidP="00E53573">
      <w:pPr>
        <w:autoSpaceDE w:val="0"/>
        <w:autoSpaceDN w:val="0"/>
        <w:adjustRightInd w:val="0"/>
        <w:ind w:left="180"/>
        <w:jc w:val="both"/>
        <w:rPr>
          <w:rFonts w:ascii="GHEA Grapalat" w:hAnsi="GHEA Grapalat"/>
          <w:lang w:val="af-ZA"/>
        </w:rPr>
      </w:pPr>
    </w:p>
    <w:p w:rsidR="00E53573" w:rsidRPr="003865A4" w:rsidRDefault="00E53573" w:rsidP="00E53573">
      <w:pPr>
        <w:autoSpaceDE w:val="0"/>
        <w:autoSpaceDN w:val="0"/>
        <w:adjustRightInd w:val="0"/>
        <w:ind w:left="180"/>
        <w:jc w:val="both"/>
        <w:rPr>
          <w:rFonts w:ascii="GHEA Grapalat" w:hAnsi="GHEA Grapalat"/>
          <w:lang w:val="af-ZA"/>
        </w:rPr>
      </w:pPr>
    </w:p>
    <w:p w:rsidR="00E53573" w:rsidRPr="003865A4" w:rsidRDefault="00E53573" w:rsidP="00E53573">
      <w:pPr>
        <w:autoSpaceDE w:val="0"/>
        <w:autoSpaceDN w:val="0"/>
        <w:adjustRightInd w:val="0"/>
        <w:ind w:left="180"/>
        <w:jc w:val="both"/>
        <w:rPr>
          <w:rFonts w:ascii="GHEA Grapalat" w:hAnsi="GHEA Grapalat"/>
          <w:sz w:val="16"/>
          <w:szCs w:val="16"/>
          <w:lang w:val="af-ZA"/>
        </w:rPr>
      </w:pPr>
    </w:p>
    <w:p w:rsidR="00E53573" w:rsidRPr="003865A4" w:rsidRDefault="00E53573" w:rsidP="00E53573">
      <w:pPr>
        <w:numPr>
          <w:ilvl w:val="0"/>
          <w:numId w:val="59"/>
        </w:numPr>
        <w:autoSpaceDE w:val="0"/>
        <w:autoSpaceDN w:val="0"/>
        <w:adjustRightInd w:val="0"/>
        <w:ind w:left="-180" w:firstLine="360"/>
        <w:jc w:val="both"/>
        <w:rPr>
          <w:rFonts w:ascii="GHEA Grapalat" w:hAnsi="GHEA Grapalat"/>
          <w:lang w:val="af-ZA"/>
        </w:rPr>
      </w:pPr>
      <w:r w:rsidRPr="003865A4">
        <w:rPr>
          <w:rFonts w:ascii="GHEA Grapalat" w:hAnsi="GHEA Grapalat" w:cs="Sylfaen"/>
          <w:lang w:val="af-ZA"/>
        </w:rPr>
        <w:t>Համաձայն</w:t>
      </w:r>
      <w:r w:rsidRPr="003865A4">
        <w:rPr>
          <w:rFonts w:ascii="GHEA Grapalat" w:hAnsi="GHEA Grapalat" w:cs="Times Armenian"/>
          <w:lang w:val="af-ZA"/>
        </w:rPr>
        <w:t xml:space="preserve"> </w:t>
      </w:r>
      <w:r w:rsidRPr="003865A4">
        <w:rPr>
          <w:rFonts w:ascii="GHEA Grapalat" w:hAnsi="GHEA Grapalat" w:cs="Sylfaen"/>
          <w:lang w:val="af-ZA"/>
        </w:rPr>
        <w:t>«Հայաստանի</w:t>
      </w:r>
      <w:r w:rsidRPr="003865A4">
        <w:rPr>
          <w:rFonts w:ascii="GHEA Grapalat" w:hAnsi="GHEA Grapalat" w:cs="Times Armenian"/>
          <w:lang w:val="af-ZA"/>
        </w:rPr>
        <w:t xml:space="preserve"> </w:t>
      </w:r>
      <w:r w:rsidRPr="003865A4">
        <w:rPr>
          <w:rFonts w:ascii="GHEA Grapalat" w:hAnsi="GHEA Grapalat" w:cs="Sylfaen"/>
          <w:lang w:val="af-ZA"/>
        </w:rPr>
        <w:t>Հանրապետության</w:t>
      </w:r>
      <w:r w:rsidRPr="003865A4">
        <w:rPr>
          <w:rFonts w:ascii="GHEA Grapalat" w:hAnsi="GHEA Grapalat" w:cs="Times Armenian"/>
          <w:lang w:val="af-ZA"/>
        </w:rPr>
        <w:t xml:space="preserve"> </w:t>
      </w:r>
      <w:r w:rsidRPr="003865A4">
        <w:rPr>
          <w:rFonts w:ascii="GHEA Grapalat" w:hAnsi="GHEA Grapalat" w:cs="Sylfaen"/>
          <w:lang w:val="af-ZA"/>
        </w:rPr>
        <w:t>վարչատարածքային</w:t>
      </w:r>
      <w:r w:rsidRPr="003865A4">
        <w:rPr>
          <w:rFonts w:ascii="GHEA Grapalat" w:hAnsi="GHEA Grapalat" w:cs="Times Armenian"/>
          <w:lang w:val="af-ZA"/>
        </w:rPr>
        <w:t xml:space="preserve"> </w:t>
      </w:r>
      <w:r w:rsidRPr="003865A4">
        <w:rPr>
          <w:rFonts w:ascii="GHEA Grapalat" w:hAnsi="GHEA Grapalat" w:cs="Sylfaen"/>
          <w:lang w:val="af-ZA"/>
        </w:rPr>
        <w:t>բաժանման</w:t>
      </w:r>
      <w:r w:rsidRPr="003865A4">
        <w:rPr>
          <w:rFonts w:ascii="GHEA Grapalat" w:hAnsi="GHEA Grapalat" w:cs="Times Armenian"/>
          <w:lang w:val="af-ZA"/>
        </w:rPr>
        <w:t xml:space="preserve"> </w:t>
      </w:r>
      <w:r w:rsidRPr="003865A4">
        <w:rPr>
          <w:rFonts w:ascii="GHEA Grapalat" w:hAnsi="GHEA Grapalat" w:cs="Sylfaen"/>
          <w:lang w:val="af-ZA"/>
        </w:rPr>
        <w:t>մասին» ՀՀ</w:t>
      </w:r>
      <w:r w:rsidRPr="003865A4">
        <w:rPr>
          <w:rFonts w:ascii="GHEA Grapalat" w:hAnsi="GHEA Grapalat" w:cs="Times Armenian"/>
          <w:lang w:val="af-ZA"/>
        </w:rPr>
        <w:t xml:space="preserve"> </w:t>
      </w:r>
      <w:r w:rsidRPr="003865A4">
        <w:rPr>
          <w:rFonts w:ascii="GHEA Grapalat" w:hAnsi="GHEA Grapalat" w:cs="Sylfaen"/>
          <w:lang w:val="af-ZA"/>
        </w:rPr>
        <w:t>օրենքի`</w:t>
      </w:r>
      <w:r w:rsidRPr="003865A4">
        <w:rPr>
          <w:rFonts w:ascii="GHEA Grapalat" w:hAnsi="GHEA Grapalat" w:cs="Times Armenian"/>
          <w:lang w:val="af-ZA"/>
        </w:rPr>
        <w:t xml:space="preserve"> </w:t>
      </w:r>
      <w:r w:rsidRPr="003865A4">
        <w:rPr>
          <w:rFonts w:ascii="GHEA Grapalat" w:hAnsi="GHEA Grapalat" w:cs="Sylfaen"/>
          <w:lang w:val="af-ZA"/>
        </w:rPr>
        <w:t>Արմավիրի</w:t>
      </w:r>
      <w:r w:rsidRPr="003865A4">
        <w:rPr>
          <w:rFonts w:ascii="GHEA Grapalat" w:hAnsi="GHEA Grapalat" w:cs="Times Armenian"/>
          <w:lang w:val="af-ZA"/>
        </w:rPr>
        <w:t xml:space="preserve"> </w:t>
      </w:r>
      <w:r w:rsidRPr="003865A4">
        <w:rPr>
          <w:rFonts w:ascii="GHEA Grapalat" w:hAnsi="GHEA Grapalat" w:cs="Sylfaen"/>
          <w:lang w:val="af-ZA"/>
        </w:rPr>
        <w:t>մարզում</w:t>
      </w:r>
      <w:r w:rsidRPr="003865A4">
        <w:rPr>
          <w:rFonts w:ascii="GHEA Grapalat" w:hAnsi="GHEA Grapalat" w:cs="Times Armenian"/>
          <w:lang w:val="af-ZA"/>
        </w:rPr>
        <w:t xml:space="preserve"> </w:t>
      </w:r>
      <w:r w:rsidRPr="003865A4">
        <w:rPr>
          <w:rFonts w:ascii="GHEA Grapalat" w:hAnsi="GHEA Grapalat" w:cs="Sylfaen"/>
          <w:lang w:val="af-ZA"/>
        </w:rPr>
        <w:t>կազմավորվել</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97 </w:t>
      </w:r>
      <w:r w:rsidRPr="003865A4">
        <w:rPr>
          <w:rFonts w:ascii="GHEA Grapalat" w:hAnsi="GHEA Grapalat" w:cs="Sylfaen"/>
          <w:lang w:val="af-ZA"/>
        </w:rPr>
        <w:t>համայնքներ</w:t>
      </w:r>
      <w:r w:rsidRPr="003865A4">
        <w:rPr>
          <w:rFonts w:ascii="GHEA Grapalat" w:hAnsi="GHEA Grapalat" w:cs="Times Armenian"/>
          <w:lang w:val="af-ZA"/>
        </w:rPr>
        <w:t xml:space="preserve">, </w:t>
      </w:r>
      <w:r w:rsidRPr="003865A4">
        <w:rPr>
          <w:rFonts w:ascii="GHEA Grapalat" w:hAnsi="GHEA Grapalat" w:cs="Sylfaen"/>
          <w:lang w:val="af-ZA"/>
        </w:rPr>
        <w:t>որոնցից</w:t>
      </w:r>
      <w:r w:rsidRPr="003865A4">
        <w:rPr>
          <w:rFonts w:ascii="GHEA Grapalat" w:hAnsi="GHEA Grapalat" w:cs="Times Armenian"/>
          <w:lang w:val="af-ZA"/>
        </w:rPr>
        <w:t xml:space="preserve"> 3-</w:t>
      </w:r>
      <w:r w:rsidRPr="003865A4">
        <w:rPr>
          <w:rFonts w:ascii="GHEA Grapalat" w:hAnsi="GHEA Grapalat" w:cs="Sylfaen"/>
          <w:lang w:val="af-ZA"/>
        </w:rPr>
        <w:t>ը`</w:t>
      </w:r>
      <w:r w:rsidRPr="003865A4">
        <w:rPr>
          <w:rFonts w:ascii="GHEA Grapalat" w:hAnsi="GHEA Grapalat" w:cs="Times Armenian"/>
          <w:lang w:val="af-ZA"/>
        </w:rPr>
        <w:t xml:space="preserve"> </w:t>
      </w:r>
      <w:r w:rsidRPr="003865A4">
        <w:rPr>
          <w:rFonts w:ascii="GHEA Grapalat" w:hAnsi="GHEA Grapalat" w:cs="Sylfaen"/>
          <w:lang w:val="af-ZA"/>
        </w:rPr>
        <w:t>քաղաքային</w:t>
      </w:r>
      <w:r w:rsidRPr="003865A4">
        <w:rPr>
          <w:rFonts w:ascii="GHEA Grapalat" w:hAnsi="GHEA Grapalat" w:cs="Times Armenian"/>
          <w:lang w:val="af-ZA"/>
        </w:rPr>
        <w:t xml:space="preserve">, </w:t>
      </w:r>
      <w:r w:rsidRPr="003865A4">
        <w:rPr>
          <w:rFonts w:ascii="GHEA Grapalat" w:hAnsi="GHEA Grapalat" w:cs="Sylfaen"/>
          <w:lang w:val="af-ZA"/>
        </w:rPr>
        <w:t>իսկ</w:t>
      </w:r>
      <w:r w:rsidRPr="003865A4">
        <w:rPr>
          <w:rFonts w:ascii="GHEA Grapalat" w:hAnsi="GHEA Grapalat" w:cs="Times Armenian"/>
          <w:lang w:val="af-ZA"/>
        </w:rPr>
        <w:t xml:space="preserve"> 94-</w:t>
      </w:r>
      <w:r w:rsidRPr="003865A4">
        <w:rPr>
          <w:rFonts w:ascii="GHEA Grapalat" w:hAnsi="GHEA Grapalat" w:cs="Sylfaen"/>
          <w:lang w:val="af-ZA"/>
        </w:rPr>
        <w:t>ը</w:t>
      </w:r>
      <w:r w:rsidRPr="003865A4">
        <w:rPr>
          <w:rFonts w:ascii="GHEA Grapalat" w:hAnsi="GHEA Grapalat" w:cs="Times Armenian"/>
          <w:lang w:val="af-ZA"/>
        </w:rPr>
        <w:t xml:space="preserve">` </w:t>
      </w:r>
      <w:r w:rsidRPr="003865A4">
        <w:rPr>
          <w:rFonts w:ascii="GHEA Grapalat" w:hAnsi="GHEA Grapalat" w:cs="Sylfaen"/>
          <w:lang w:val="af-ZA"/>
        </w:rPr>
        <w:t>գյուղական</w:t>
      </w:r>
      <w:r w:rsidRPr="003865A4">
        <w:rPr>
          <w:rFonts w:ascii="GHEA Grapalat" w:hAnsi="GHEA Grapalat" w:cs="Times Armenian"/>
          <w:lang w:val="af-ZA"/>
        </w:rPr>
        <w:t xml:space="preserve">: </w:t>
      </w:r>
      <w:r w:rsidRPr="003865A4">
        <w:rPr>
          <w:rFonts w:ascii="GHEA Grapalat" w:hAnsi="GHEA Grapalat" w:cs="Sylfaen"/>
          <w:lang w:val="af-ZA"/>
        </w:rPr>
        <w:t>Ինչպես</w:t>
      </w:r>
      <w:r w:rsidRPr="003865A4">
        <w:rPr>
          <w:rFonts w:ascii="GHEA Grapalat" w:hAnsi="GHEA Grapalat" w:cs="Times Armenian"/>
          <w:lang w:val="af-ZA"/>
        </w:rPr>
        <w:t xml:space="preserve"> </w:t>
      </w:r>
      <w:r w:rsidRPr="003865A4">
        <w:rPr>
          <w:rFonts w:ascii="GHEA Grapalat" w:hAnsi="GHEA Grapalat" w:cs="Sylfaen"/>
          <w:lang w:val="af-ZA"/>
        </w:rPr>
        <w:t>ողջ</w:t>
      </w:r>
      <w:r w:rsidRPr="003865A4">
        <w:rPr>
          <w:rFonts w:ascii="GHEA Grapalat" w:hAnsi="GHEA Grapalat" w:cs="Times Armenian"/>
          <w:lang w:val="af-ZA"/>
        </w:rPr>
        <w:t xml:space="preserve"> </w:t>
      </w:r>
      <w:r w:rsidRPr="003865A4">
        <w:rPr>
          <w:rFonts w:ascii="GHEA Grapalat" w:hAnsi="GHEA Grapalat" w:cs="Sylfaen"/>
          <w:lang w:val="af-ZA"/>
        </w:rPr>
        <w:t>հանրապետությունում</w:t>
      </w:r>
      <w:r w:rsidRPr="003865A4">
        <w:rPr>
          <w:rFonts w:ascii="GHEA Grapalat" w:hAnsi="GHEA Grapalat" w:cs="Times Armenian"/>
          <w:lang w:val="af-ZA"/>
        </w:rPr>
        <w:t xml:space="preserve">, </w:t>
      </w:r>
      <w:r w:rsidRPr="003865A4">
        <w:rPr>
          <w:rFonts w:ascii="GHEA Grapalat" w:hAnsi="GHEA Grapalat" w:cs="Sylfaen"/>
          <w:lang w:val="af-ZA"/>
        </w:rPr>
        <w:t>այնպես</w:t>
      </w:r>
      <w:r w:rsidRPr="003865A4">
        <w:rPr>
          <w:rFonts w:ascii="GHEA Grapalat" w:hAnsi="GHEA Grapalat" w:cs="Times Armenian"/>
          <w:lang w:val="af-ZA"/>
        </w:rPr>
        <w:t xml:space="preserve"> </w:t>
      </w:r>
      <w:r w:rsidRPr="003865A4">
        <w:rPr>
          <w:rFonts w:ascii="GHEA Grapalat" w:hAnsi="GHEA Grapalat" w:cs="Sylfaen"/>
          <w:lang w:val="af-ZA"/>
        </w:rPr>
        <w:t>էլ</w:t>
      </w:r>
      <w:r w:rsidRPr="003865A4">
        <w:rPr>
          <w:rFonts w:ascii="GHEA Grapalat" w:hAnsi="GHEA Grapalat" w:cs="Times Armenian"/>
          <w:lang w:val="af-ZA"/>
        </w:rPr>
        <w:t xml:space="preserve"> </w:t>
      </w:r>
      <w:r w:rsidRPr="003865A4">
        <w:rPr>
          <w:rFonts w:ascii="GHEA Grapalat" w:hAnsi="GHEA Grapalat" w:cs="Sylfaen"/>
          <w:lang w:val="af-ZA"/>
        </w:rPr>
        <w:t>Արմավիրի</w:t>
      </w:r>
      <w:r w:rsidRPr="003865A4">
        <w:rPr>
          <w:rFonts w:ascii="GHEA Grapalat" w:hAnsi="GHEA Grapalat" w:cs="Times Armenian"/>
          <w:lang w:val="af-ZA"/>
        </w:rPr>
        <w:t xml:space="preserve"> </w:t>
      </w:r>
      <w:r w:rsidRPr="003865A4">
        <w:rPr>
          <w:rFonts w:ascii="GHEA Grapalat" w:hAnsi="GHEA Grapalat" w:cs="Sylfaen"/>
          <w:lang w:val="af-ZA"/>
        </w:rPr>
        <w:t>մարզում</w:t>
      </w:r>
      <w:r w:rsidRPr="003865A4">
        <w:rPr>
          <w:rFonts w:ascii="GHEA Grapalat" w:hAnsi="GHEA Grapalat" w:cs="Times Armenian"/>
          <w:lang w:val="af-ZA"/>
        </w:rPr>
        <w:t xml:space="preserve"> </w:t>
      </w:r>
      <w:r w:rsidRPr="003865A4">
        <w:rPr>
          <w:rFonts w:ascii="GHEA Grapalat" w:hAnsi="GHEA Grapalat" w:cs="Sylfaen"/>
          <w:lang w:val="af-ZA"/>
        </w:rPr>
        <w:t>համայնքները</w:t>
      </w:r>
      <w:r w:rsidRPr="003865A4">
        <w:rPr>
          <w:rFonts w:ascii="GHEA Grapalat" w:hAnsi="GHEA Grapalat" w:cs="Times Armenian"/>
          <w:lang w:val="af-ZA"/>
        </w:rPr>
        <w:t xml:space="preserve"> </w:t>
      </w:r>
      <w:r w:rsidRPr="003865A4">
        <w:rPr>
          <w:rFonts w:ascii="GHEA Grapalat" w:hAnsi="GHEA Grapalat" w:cs="Sylfaen"/>
          <w:lang w:val="af-ZA"/>
        </w:rPr>
        <w:t>հիմնականում</w:t>
      </w:r>
      <w:r w:rsidRPr="003865A4">
        <w:rPr>
          <w:rFonts w:ascii="GHEA Grapalat" w:hAnsi="GHEA Grapalat" w:cs="Times Armenian"/>
          <w:lang w:val="af-ZA"/>
        </w:rPr>
        <w:t xml:space="preserve"> </w:t>
      </w:r>
      <w:r w:rsidRPr="003865A4">
        <w:rPr>
          <w:rFonts w:ascii="GHEA Grapalat" w:hAnsi="GHEA Grapalat" w:cs="Sylfaen"/>
          <w:lang w:val="af-ZA"/>
        </w:rPr>
        <w:t>կազմավորվել</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«մեկ</w:t>
      </w:r>
      <w:r w:rsidRPr="003865A4">
        <w:rPr>
          <w:rFonts w:ascii="GHEA Grapalat" w:hAnsi="GHEA Grapalat" w:cs="Times Armenian"/>
          <w:lang w:val="af-ZA"/>
        </w:rPr>
        <w:t xml:space="preserve"> </w:t>
      </w:r>
      <w:r w:rsidRPr="003865A4">
        <w:rPr>
          <w:rFonts w:ascii="GHEA Grapalat" w:hAnsi="GHEA Grapalat" w:cs="Sylfaen"/>
          <w:lang w:val="af-ZA"/>
        </w:rPr>
        <w:t>բնակավայր</w:t>
      </w:r>
      <w:r w:rsidRPr="003865A4">
        <w:rPr>
          <w:rFonts w:ascii="GHEA Grapalat" w:hAnsi="GHEA Grapalat" w:cs="Times Armenian"/>
          <w:lang w:val="af-ZA"/>
        </w:rPr>
        <w:t>-</w:t>
      </w:r>
      <w:r w:rsidRPr="003865A4">
        <w:rPr>
          <w:rFonts w:ascii="GHEA Grapalat" w:hAnsi="GHEA Grapalat" w:cs="Sylfaen"/>
          <w:lang w:val="af-ZA"/>
        </w:rPr>
        <w:t>մեկ</w:t>
      </w:r>
      <w:r w:rsidRPr="003865A4">
        <w:rPr>
          <w:rFonts w:ascii="GHEA Grapalat" w:hAnsi="GHEA Grapalat" w:cs="Times Armenian"/>
          <w:lang w:val="af-ZA"/>
        </w:rPr>
        <w:t xml:space="preserve"> </w:t>
      </w:r>
      <w:r w:rsidRPr="003865A4">
        <w:rPr>
          <w:rFonts w:ascii="GHEA Grapalat" w:hAnsi="GHEA Grapalat" w:cs="Sylfaen"/>
          <w:lang w:val="af-ZA"/>
        </w:rPr>
        <w:t>համայնք» սկզբունքով</w:t>
      </w:r>
      <w:r w:rsidRPr="003865A4">
        <w:rPr>
          <w:rFonts w:ascii="GHEA Grapalat" w:hAnsi="GHEA Grapalat" w:cs="Times Armenian"/>
          <w:lang w:val="af-ZA"/>
        </w:rPr>
        <w:t xml:space="preserve">: </w:t>
      </w:r>
    </w:p>
    <w:p w:rsidR="00E53573" w:rsidRPr="003865A4" w:rsidRDefault="00E53573" w:rsidP="00E53573">
      <w:pPr>
        <w:numPr>
          <w:ilvl w:val="0"/>
          <w:numId w:val="59"/>
        </w:numPr>
        <w:autoSpaceDE w:val="0"/>
        <w:autoSpaceDN w:val="0"/>
        <w:adjustRightInd w:val="0"/>
        <w:ind w:left="-180" w:firstLine="360"/>
        <w:jc w:val="both"/>
        <w:rPr>
          <w:rFonts w:ascii="GHEA Grapalat" w:hAnsi="GHEA Grapalat"/>
          <w:lang w:val="af-ZA"/>
        </w:rPr>
      </w:pPr>
      <w:r w:rsidRPr="003865A4">
        <w:rPr>
          <w:rFonts w:ascii="GHEA Grapalat" w:hAnsi="GHEA Grapalat" w:cs="Sylfaen"/>
          <w:lang w:val="af-ZA"/>
        </w:rPr>
        <w:t>ՀՀ Արմավիրի մարզի գյուղական</w:t>
      </w:r>
      <w:r w:rsidRPr="003865A4">
        <w:rPr>
          <w:rFonts w:ascii="GHEA Grapalat" w:hAnsi="GHEA Grapalat" w:cs="Times Armenian"/>
          <w:lang w:val="af-ZA"/>
        </w:rPr>
        <w:t xml:space="preserve"> </w:t>
      </w:r>
      <w:r w:rsidRPr="003865A4">
        <w:rPr>
          <w:rFonts w:ascii="GHEA Grapalat" w:hAnsi="GHEA Grapalat" w:cs="Sylfaen"/>
          <w:lang w:val="af-ZA"/>
        </w:rPr>
        <w:t>համայնքների</w:t>
      </w:r>
      <w:r w:rsidRPr="003865A4">
        <w:rPr>
          <w:rFonts w:ascii="GHEA Grapalat" w:hAnsi="GHEA Grapalat" w:cs="Times Armenian"/>
          <w:lang w:val="af-ZA"/>
        </w:rPr>
        <w:t xml:space="preserve"> քանակը </w:t>
      </w:r>
      <w:r w:rsidRPr="003865A4">
        <w:rPr>
          <w:rFonts w:ascii="GHEA Grapalat" w:hAnsi="GHEA Grapalat" w:cs="Sylfaen"/>
          <w:lang w:val="af-ZA"/>
        </w:rPr>
        <w:t>ըստ</w:t>
      </w:r>
      <w:r w:rsidRPr="003865A4">
        <w:rPr>
          <w:rFonts w:ascii="GHEA Grapalat" w:hAnsi="GHEA Grapalat" w:cs="Times Armenian"/>
          <w:lang w:val="af-ZA"/>
        </w:rPr>
        <w:t xml:space="preserve"> </w:t>
      </w:r>
      <w:r w:rsidRPr="003865A4">
        <w:rPr>
          <w:rFonts w:ascii="GHEA Grapalat" w:hAnsi="GHEA Grapalat" w:cs="Sylfaen"/>
          <w:lang w:val="af-ZA"/>
        </w:rPr>
        <w:t>բնակչության</w:t>
      </w:r>
      <w:r w:rsidRPr="003865A4">
        <w:rPr>
          <w:rFonts w:ascii="GHEA Grapalat" w:hAnsi="GHEA Grapalat" w:cs="Times Armenian"/>
          <w:lang w:val="af-ZA"/>
        </w:rPr>
        <w:t xml:space="preserve"> </w:t>
      </w:r>
      <w:r w:rsidRPr="003865A4">
        <w:rPr>
          <w:rFonts w:ascii="GHEA Grapalat" w:hAnsi="GHEA Grapalat" w:cs="Sylfaen"/>
          <w:lang w:val="af-ZA"/>
        </w:rPr>
        <w:t>թվի</w:t>
      </w:r>
      <w:r w:rsidRPr="003865A4">
        <w:rPr>
          <w:rFonts w:ascii="GHEA Grapalat" w:hAnsi="GHEA Grapalat" w:cs="Times Armenian"/>
          <w:lang w:val="af-ZA"/>
        </w:rPr>
        <w:t xml:space="preserve"> </w:t>
      </w:r>
      <w:r w:rsidRPr="003865A4">
        <w:rPr>
          <w:rFonts w:ascii="GHEA Grapalat" w:hAnsi="GHEA Grapalat" w:cs="Sylfaen"/>
          <w:lang w:val="af-ZA"/>
        </w:rPr>
        <w:t>ներկայացված</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ArialArmenianMT"/>
          <w:lang w:val="af-ZA"/>
        </w:rPr>
        <w:t xml:space="preserve"> </w:t>
      </w:r>
      <w:r w:rsidRPr="003865A4">
        <w:rPr>
          <w:rFonts w:ascii="GHEA Grapalat" w:hAnsi="GHEA Grapalat" w:cs="Sylfaen"/>
          <w:lang w:val="af-ZA"/>
        </w:rPr>
        <w:t>աղյուսակ 11.2.2-ում</w:t>
      </w:r>
      <w:r w:rsidRPr="003865A4">
        <w:rPr>
          <w:rFonts w:ascii="GHEA Grapalat" w:hAnsi="GHEA Grapalat" w:cs="Times Armenian"/>
          <w:lang w:val="af-ZA"/>
        </w:rPr>
        <w:t>.</w:t>
      </w:r>
    </w:p>
    <w:p w:rsidR="00E53573" w:rsidRPr="003865A4" w:rsidRDefault="00E53573" w:rsidP="00E53573">
      <w:pPr>
        <w:autoSpaceDE w:val="0"/>
        <w:autoSpaceDN w:val="0"/>
        <w:adjustRightInd w:val="0"/>
        <w:jc w:val="both"/>
        <w:rPr>
          <w:rFonts w:ascii="GHEA Grapalat" w:hAnsi="GHEA Grapalat" w:cs="ArialArmenianMT"/>
          <w:sz w:val="10"/>
          <w:szCs w:val="10"/>
          <w:lang w:val="af-ZA"/>
        </w:rPr>
      </w:pPr>
    </w:p>
    <w:p w:rsidR="00E53573" w:rsidRPr="003865A4" w:rsidRDefault="00E53573" w:rsidP="00E53573">
      <w:pPr>
        <w:autoSpaceDE w:val="0"/>
        <w:autoSpaceDN w:val="0"/>
        <w:adjustRightInd w:val="0"/>
        <w:jc w:val="both"/>
        <w:rPr>
          <w:rFonts w:ascii="GHEA Grapalat" w:hAnsi="GHEA Grapalat" w:cs="ArialArmenianMT"/>
          <w:sz w:val="10"/>
          <w:szCs w:val="10"/>
          <w:lang w:val="af-ZA"/>
        </w:rPr>
      </w:pPr>
    </w:p>
    <w:p w:rsidR="00E53573" w:rsidRPr="003865A4" w:rsidRDefault="00E53573" w:rsidP="00E53573">
      <w:pPr>
        <w:autoSpaceDE w:val="0"/>
        <w:autoSpaceDN w:val="0"/>
        <w:adjustRightInd w:val="0"/>
        <w:jc w:val="both"/>
        <w:rPr>
          <w:rFonts w:ascii="GHEA Grapalat" w:hAnsi="GHEA Grapalat" w:cs="Sylfaen"/>
          <w:b/>
          <w:sz w:val="20"/>
          <w:szCs w:val="20"/>
          <w:lang w:val="af-ZA"/>
        </w:rPr>
      </w:pPr>
      <w:r w:rsidRPr="003865A4">
        <w:rPr>
          <w:rFonts w:ascii="GHEA Grapalat" w:hAnsi="GHEA Grapalat" w:cs="Sylfaen"/>
          <w:b/>
          <w:sz w:val="20"/>
          <w:szCs w:val="20"/>
          <w:lang w:val="af-ZA"/>
        </w:rPr>
        <w:t xml:space="preserve">       Աղյուսակ</w:t>
      </w:r>
      <w:r w:rsidRPr="003865A4">
        <w:rPr>
          <w:rFonts w:ascii="GHEA Grapalat" w:hAnsi="GHEA Grapalat" w:cs="Times Armenian"/>
          <w:b/>
          <w:sz w:val="20"/>
          <w:szCs w:val="20"/>
          <w:lang w:val="af-ZA"/>
        </w:rPr>
        <w:t xml:space="preserve"> 11.2.2.  </w:t>
      </w:r>
      <w:r w:rsidRPr="003865A4">
        <w:rPr>
          <w:rFonts w:ascii="GHEA Grapalat" w:hAnsi="GHEA Grapalat" w:cs="Sylfaen"/>
          <w:b/>
          <w:sz w:val="20"/>
          <w:szCs w:val="20"/>
          <w:lang w:val="af-ZA"/>
        </w:rPr>
        <w:t>Արմավիրի</w:t>
      </w:r>
      <w:r w:rsidRPr="003865A4">
        <w:rPr>
          <w:rFonts w:ascii="GHEA Grapalat" w:hAnsi="GHEA Grapalat" w:cs="Times Armenian"/>
          <w:b/>
          <w:sz w:val="20"/>
          <w:szCs w:val="20"/>
          <w:lang w:val="af-ZA"/>
        </w:rPr>
        <w:t xml:space="preserve"> </w:t>
      </w:r>
      <w:r w:rsidRPr="003865A4">
        <w:rPr>
          <w:rFonts w:ascii="GHEA Grapalat" w:hAnsi="GHEA Grapalat" w:cs="Sylfaen"/>
          <w:b/>
          <w:sz w:val="20"/>
          <w:szCs w:val="20"/>
          <w:lang w:val="af-ZA"/>
        </w:rPr>
        <w:t>մարզի</w:t>
      </w:r>
      <w:r w:rsidRPr="003865A4">
        <w:rPr>
          <w:rFonts w:ascii="GHEA Grapalat" w:hAnsi="GHEA Grapalat" w:cs="Times Armenian"/>
          <w:b/>
          <w:sz w:val="20"/>
          <w:szCs w:val="20"/>
          <w:lang w:val="af-ZA"/>
        </w:rPr>
        <w:t xml:space="preserve"> </w:t>
      </w:r>
      <w:r w:rsidRPr="003865A4">
        <w:rPr>
          <w:rFonts w:ascii="GHEA Grapalat" w:hAnsi="GHEA Grapalat" w:cs="Sylfaen"/>
          <w:b/>
          <w:sz w:val="20"/>
          <w:szCs w:val="20"/>
          <w:lang w:val="af-ZA"/>
        </w:rPr>
        <w:t>գյուղական</w:t>
      </w:r>
      <w:r w:rsidRPr="003865A4">
        <w:rPr>
          <w:rFonts w:ascii="GHEA Grapalat" w:hAnsi="GHEA Grapalat" w:cs="Times Armenian"/>
          <w:b/>
          <w:sz w:val="20"/>
          <w:szCs w:val="20"/>
          <w:lang w:val="af-ZA"/>
        </w:rPr>
        <w:t xml:space="preserve"> </w:t>
      </w:r>
      <w:r w:rsidRPr="003865A4">
        <w:rPr>
          <w:rFonts w:ascii="GHEA Grapalat" w:hAnsi="GHEA Grapalat" w:cs="Sylfaen"/>
          <w:b/>
          <w:sz w:val="20"/>
          <w:szCs w:val="20"/>
          <w:lang w:val="af-ZA"/>
        </w:rPr>
        <w:t>համայնքների քանակը</w:t>
      </w:r>
      <w:r w:rsidRPr="003865A4">
        <w:rPr>
          <w:rFonts w:ascii="GHEA Grapalat" w:hAnsi="GHEA Grapalat" w:cs="Times Armenian"/>
          <w:b/>
          <w:sz w:val="20"/>
          <w:szCs w:val="20"/>
          <w:lang w:val="af-ZA"/>
        </w:rPr>
        <w:t xml:space="preserve"> </w:t>
      </w:r>
      <w:r w:rsidRPr="003865A4">
        <w:rPr>
          <w:rFonts w:ascii="GHEA Grapalat" w:hAnsi="GHEA Grapalat" w:cs="Sylfaen"/>
          <w:b/>
          <w:sz w:val="20"/>
          <w:szCs w:val="20"/>
          <w:lang w:val="af-ZA"/>
        </w:rPr>
        <w:t>ըստ</w:t>
      </w:r>
      <w:r w:rsidRPr="003865A4">
        <w:rPr>
          <w:rFonts w:ascii="GHEA Grapalat" w:hAnsi="GHEA Grapalat" w:cs="Times Armenian"/>
          <w:b/>
          <w:sz w:val="20"/>
          <w:szCs w:val="20"/>
          <w:lang w:val="af-ZA"/>
        </w:rPr>
        <w:t xml:space="preserve"> </w:t>
      </w:r>
      <w:r w:rsidRPr="003865A4">
        <w:rPr>
          <w:rFonts w:ascii="GHEA Grapalat" w:hAnsi="GHEA Grapalat" w:cs="Sylfaen"/>
          <w:b/>
          <w:sz w:val="20"/>
          <w:szCs w:val="20"/>
          <w:lang w:val="af-ZA"/>
        </w:rPr>
        <w:t>բնակչության</w:t>
      </w:r>
      <w:r w:rsidRPr="003865A4">
        <w:rPr>
          <w:rFonts w:ascii="GHEA Grapalat" w:hAnsi="GHEA Grapalat" w:cs="Times Armenian"/>
          <w:b/>
          <w:sz w:val="20"/>
          <w:szCs w:val="20"/>
          <w:lang w:val="af-ZA"/>
        </w:rPr>
        <w:t xml:space="preserve"> </w:t>
      </w:r>
      <w:r w:rsidRPr="003865A4">
        <w:rPr>
          <w:rFonts w:ascii="GHEA Grapalat" w:hAnsi="GHEA Grapalat" w:cs="Sylfaen"/>
          <w:b/>
          <w:sz w:val="20"/>
          <w:szCs w:val="20"/>
          <w:lang w:val="af-ZA"/>
        </w:rPr>
        <w:t>թվի</w:t>
      </w:r>
    </w:p>
    <w:p w:rsidR="00E53573" w:rsidRPr="003865A4" w:rsidRDefault="00E53573" w:rsidP="00E53573">
      <w:pPr>
        <w:autoSpaceDE w:val="0"/>
        <w:autoSpaceDN w:val="0"/>
        <w:adjustRightInd w:val="0"/>
        <w:jc w:val="both"/>
        <w:rPr>
          <w:rFonts w:ascii="GHEA Grapalat" w:hAnsi="GHEA Grapalat" w:cs="Sylfaen"/>
          <w:b/>
          <w:sz w:val="6"/>
          <w:szCs w:val="6"/>
          <w:lang w:val="af-ZA"/>
        </w:rPr>
      </w:pPr>
    </w:p>
    <w:tbl>
      <w:tblPr>
        <w:tblW w:w="7752"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1541"/>
        <w:gridCol w:w="2323"/>
      </w:tblGrid>
      <w:tr w:rsidR="00E53573" w:rsidRPr="003865A4" w:rsidTr="005E64E3">
        <w:trPr>
          <w:trHeight w:val="523"/>
        </w:trPr>
        <w:tc>
          <w:tcPr>
            <w:tcW w:w="3888" w:type="dxa"/>
          </w:tcPr>
          <w:p w:rsidR="00E53573" w:rsidRPr="003865A4" w:rsidRDefault="00E53573" w:rsidP="005E64E3">
            <w:pPr>
              <w:autoSpaceDE w:val="0"/>
              <w:autoSpaceDN w:val="0"/>
              <w:adjustRightInd w:val="0"/>
              <w:jc w:val="center"/>
              <w:rPr>
                <w:rFonts w:ascii="GHEA Grapalat" w:hAnsi="GHEA Grapalat" w:cs="ArialArmenianMT"/>
                <w:b/>
                <w:sz w:val="20"/>
                <w:szCs w:val="20"/>
              </w:rPr>
            </w:pPr>
            <w:r w:rsidRPr="003865A4">
              <w:rPr>
                <w:rFonts w:ascii="GHEA Grapalat" w:hAnsi="GHEA Grapalat" w:cs="Sylfaen"/>
                <w:b/>
                <w:sz w:val="20"/>
                <w:szCs w:val="20"/>
              </w:rPr>
              <w:t>Համայնքներ</w:t>
            </w:r>
          </w:p>
        </w:tc>
        <w:tc>
          <w:tcPr>
            <w:tcW w:w="1541" w:type="dxa"/>
          </w:tcPr>
          <w:p w:rsidR="00E53573" w:rsidRPr="003865A4" w:rsidRDefault="00E53573" w:rsidP="005E64E3">
            <w:pPr>
              <w:autoSpaceDE w:val="0"/>
              <w:autoSpaceDN w:val="0"/>
              <w:adjustRightInd w:val="0"/>
              <w:ind w:hanging="108"/>
              <w:jc w:val="center"/>
              <w:rPr>
                <w:rFonts w:ascii="GHEA Grapalat" w:hAnsi="GHEA Grapalat" w:cs="ArialArmenianMT"/>
                <w:b/>
                <w:sz w:val="20"/>
                <w:szCs w:val="20"/>
              </w:rPr>
            </w:pPr>
            <w:r w:rsidRPr="003865A4">
              <w:rPr>
                <w:rFonts w:ascii="GHEA Grapalat" w:hAnsi="GHEA Grapalat" w:cs="Sylfaen"/>
                <w:b/>
                <w:sz w:val="20"/>
                <w:szCs w:val="20"/>
              </w:rPr>
              <w:t>Արմավիրի մարզ</w:t>
            </w:r>
          </w:p>
        </w:tc>
        <w:tc>
          <w:tcPr>
            <w:tcW w:w="2323" w:type="dxa"/>
          </w:tcPr>
          <w:p w:rsidR="00E53573" w:rsidRPr="003865A4" w:rsidRDefault="00E53573" w:rsidP="005E64E3">
            <w:pPr>
              <w:autoSpaceDE w:val="0"/>
              <w:autoSpaceDN w:val="0"/>
              <w:adjustRightInd w:val="0"/>
              <w:jc w:val="center"/>
              <w:rPr>
                <w:rFonts w:ascii="GHEA Grapalat" w:hAnsi="GHEA Grapalat" w:cs="Sylfaen"/>
                <w:b/>
                <w:sz w:val="20"/>
                <w:szCs w:val="20"/>
              </w:rPr>
            </w:pPr>
            <w:r w:rsidRPr="003865A4">
              <w:rPr>
                <w:rFonts w:ascii="GHEA Grapalat" w:hAnsi="GHEA Grapalat" w:cs="Sylfaen"/>
                <w:b/>
                <w:sz w:val="20"/>
                <w:szCs w:val="20"/>
              </w:rPr>
              <w:t>Հայաստանի Հանրապետություն</w:t>
            </w:r>
          </w:p>
        </w:tc>
      </w:tr>
      <w:tr w:rsidR="00E53573" w:rsidRPr="003865A4" w:rsidTr="005E64E3">
        <w:tc>
          <w:tcPr>
            <w:tcW w:w="3888" w:type="dxa"/>
          </w:tcPr>
          <w:p w:rsidR="00E53573" w:rsidRPr="003865A4" w:rsidRDefault="00E53573" w:rsidP="005E64E3">
            <w:pPr>
              <w:autoSpaceDE w:val="0"/>
              <w:autoSpaceDN w:val="0"/>
              <w:adjustRightInd w:val="0"/>
              <w:rPr>
                <w:rFonts w:ascii="GHEA Grapalat" w:hAnsi="GHEA Grapalat" w:cs="ArialArmenianMT"/>
                <w:sz w:val="20"/>
                <w:szCs w:val="20"/>
              </w:rPr>
            </w:pPr>
            <w:r w:rsidRPr="003865A4">
              <w:rPr>
                <w:rFonts w:ascii="GHEA Grapalat" w:hAnsi="GHEA Grapalat" w:cs="Sylfaen"/>
                <w:sz w:val="20"/>
                <w:szCs w:val="20"/>
              </w:rPr>
              <w:t>Մինչև</w:t>
            </w:r>
            <w:r w:rsidRPr="003865A4">
              <w:rPr>
                <w:rFonts w:ascii="GHEA Grapalat" w:hAnsi="GHEA Grapalat" w:cs="Times Armenian"/>
                <w:sz w:val="20"/>
                <w:szCs w:val="20"/>
              </w:rPr>
              <w:t xml:space="preserve"> 100 </w:t>
            </w:r>
            <w:r w:rsidRPr="003865A4">
              <w:rPr>
                <w:rFonts w:ascii="GHEA Grapalat" w:hAnsi="GHEA Grapalat" w:cs="Sylfaen"/>
                <w:sz w:val="20"/>
                <w:szCs w:val="20"/>
              </w:rPr>
              <w:t>բնակիչ</w:t>
            </w:r>
            <w:r w:rsidRPr="003865A4">
              <w:rPr>
                <w:rFonts w:ascii="GHEA Grapalat" w:hAnsi="GHEA Grapalat" w:cs="Times Armenian"/>
                <w:sz w:val="20"/>
                <w:szCs w:val="20"/>
              </w:rPr>
              <w:t xml:space="preserve"> </w:t>
            </w:r>
            <w:r w:rsidRPr="003865A4">
              <w:rPr>
                <w:rFonts w:ascii="GHEA Grapalat" w:hAnsi="GHEA Grapalat" w:cs="Sylfaen"/>
                <w:sz w:val="20"/>
                <w:szCs w:val="20"/>
              </w:rPr>
              <w:t>ունեցող</w:t>
            </w:r>
          </w:p>
        </w:tc>
        <w:tc>
          <w:tcPr>
            <w:tcW w:w="1541" w:type="dxa"/>
          </w:tcPr>
          <w:p w:rsidR="00E53573" w:rsidRPr="003865A4" w:rsidRDefault="00E53573" w:rsidP="005E64E3">
            <w:pPr>
              <w:autoSpaceDE w:val="0"/>
              <w:autoSpaceDN w:val="0"/>
              <w:adjustRightInd w:val="0"/>
              <w:jc w:val="center"/>
              <w:rPr>
                <w:rFonts w:ascii="GHEA Grapalat" w:hAnsi="GHEA Grapalat" w:cs="ArialArmenianMT"/>
                <w:sz w:val="20"/>
                <w:szCs w:val="20"/>
              </w:rPr>
            </w:pPr>
            <w:r w:rsidRPr="003865A4">
              <w:rPr>
                <w:rFonts w:ascii="GHEA Grapalat" w:hAnsi="GHEA Grapalat" w:cs="ArialArmenianMT"/>
                <w:sz w:val="20"/>
                <w:szCs w:val="20"/>
              </w:rPr>
              <w:t>-</w:t>
            </w:r>
          </w:p>
        </w:tc>
        <w:tc>
          <w:tcPr>
            <w:tcW w:w="2323" w:type="dxa"/>
          </w:tcPr>
          <w:p w:rsidR="00E53573" w:rsidRPr="003865A4" w:rsidRDefault="00E53573" w:rsidP="005E64E3">
            <w:pPr>
              <w:autoSpaceDE w:val="0"/>
              <w:autoSpaceDN w:val="0"/>
              <w:adjustRightInd w:val="0"/>
              <w:jc w:val="center"/>
              <w:rPr>
                <w:rFonts w:ascii="GHEA Grapalat" w:hAnsi="GHEA Grapalat" w:cs="ArialArmenianMT"/>
                <w:sz w:val="20"/>
                <w:szCs w:val="20"/>
              </w:rPr>
            </w:pPr>
            <w:r w:rsidRPr="003865A4">
              <w:rPr>
                <w:rFonts w:ascii="GHEA Grapalat" w:hAnsi="GHEA Grapalat" w:cs="ArialArmenianMT"/>
                <w:sz w:val="20"/>
                <w:szCs w:val="20"/>
              </w:rPr>
              <w:t>27</w:t>
            </w:r>
          </w:p>
        </w:tc>
      </w:tr>
      <w:tr w:rsidR="00E53573" w:rsidRPr="003865A4" w:rsidTr="005E64E3">
        <w:tc>
          <w:tcPr>
            <w:tcW w:w="3888" w:type="dxa"/>
          </w:tcPr>
          <w:p w:rsidR="00E53573" w:rsidRPr="003865A4" w:rsidRDefault="00E53573" w:rsidP="005E64E3">
            <w:pPr>
              <w:autoSpaceDE w:val="0"/>
              <w:autoSpaceDN w:val="0"/>
              <w:adjustRightInd w:val="0"/>
              <w:jc w:val="both"/>
              <w:rPr>
                <w:rFonts w:ascii="GHEA Grapalat" w:hAnsi="GHEA Grapalat" w:cs="ArialArmenianMT"/>
                <w:sz w:val="20"/>
                <w:szCs w:val="20"/>
              </w:rPr>
            </w:pPr>
            <w:r w:rsidRPr="003865A4">
              <w:rPr>
                <w:rFonts w:ascii="GHEA Grapalat" w:hAnsi="GHEA Grapalat" w:cs="ArialArmenianMT"/>
                <w:sz w:val="20"/>
                <w:szCs w:val="20"/>
              </w:rPr>
              <w:t>101-</w:t>
            </w:r>
            <w:r w:rsidRPr="003865A4">
              <w:rPr>
                <w:rFonts w:ascii="GHEA Grapalat" w:hAnsi="GHEA Grapalat" w:cs="Sylfaen"/>
                <w:sz w:val="20"/>
                <w:szCs w:val="20"/>
              </w:rPr>
              <w:t>ից</w:t>
            </w:r>
            <w:r w:rsidRPr="003865A4">
              <w:rPr>
                <w:rFonts w:ascii="GHEA Grapalat" w:hAnsi="GHEA Grapalat" w:cs="Times Armenian"/>
                <w:sz w:val="20"/>
                <w:szCs w:val="20"/>
              </w:rPr>
              <w:t xml:space="preserve"> </w:t>
            </w:r>
            <w:r w:rsidRPr="003865A4">
              <w:rPr>
                <w:rFonts w:ascii="GHEA Grapalat" w:hAnsi="GHEA Grapalat" w:cs="Sylfaen"/>
                <w:sz w:val="20"/>
                <w:szCs w:val="20"/>
              </w:rPr>
              <w:t>մինչև</w:t>
            </w:r>
            <w:r w:rsidRPr="003865A4">
              <w:rPr>
                <w:rFonts w:ascii="GHEA Grapalat" w:hAnsi="GHEA Grapalat" w:cs="Times Armenian"/>
                <w:sz w:val="20"/>
                <w:szCs w:val="20"/>
              </w:rPr>
              <w:t xml:space="preserve"> 200 </w:t>
            </w:r>
            <w:r w:rsidRPr="003865A4">
              <w:rPr>
                <w:rFonts w:ascii="GHEA Grapalat" w:hAnsi="GHEA Grapalat" w:cs="Sylfaen"/>
                <w:sz w:val="20"/>
                <w:szCs w:val="20"/>
              </w:rPr>
              <w:t>բնակիչ</w:t>
            </w:r>
            <w:r w:rsidRPr="003865A4">
              <w:rPr>
                <w:rFonts w:ascii="GHEA Grapalat" w:hAnsi="GHEA Grapalat" w:cs="Times Armenian"/>
                <w:sz w:val="20"/>
                <w:szCs w:val="20"/>
              </w:rPr>
              <w:t xml:space="preserve"> </w:t>
            </w:r>
            <w:r w:rsidRPr="003865A4">
              <w:rPr>
                <w:rFonts w:ascii="GHEA Grapalat" w:hAnsi="GHEA Grapalat" w:cs="Sylfaen"/>
                <w:sz w:val="20"/>
                <w:szCs w:val="20"/>
              </w:rPr>
              <w:t>ունեցող</w:t>
            </w:r>
          </w:p>
        </w:tc>
        <w:tc>
          <w:tcPr>
            <w:tcW w:w="1541" w:type="dxa"/>
          </w:tcPr>
          <w:p w:rsidR="00E53573" w:rsidRPr="003865A4" w:rsidRDefault="00E53573" w:rsidP="005E64E3">
            <w:pPr>
              <w:autoSpaceDE w:val="0"/>
              <w:autoSpaceDN w:val="0"/>
              <w:adjustRightInd w:val="0"/>
              <w:jc w:val="center"/>
              <w:rPr>
                <w:rFonts w:ascii="GHEA Grapalat" w:hAnsi="GHEA Grapalat" w:cs="ArialArmenianMT"/>
                <w:sz w:val="20"/>
                <w:szCs w:val="20"/>
              </w:rPr>
            </w:pPr>
            <w:r w:rsidRPr="003865A4">
              <w:rPr>
                <w:rFonts w:ascii="GHEA Grapalat" w:hAnsi="GHEA Grapalat" w:cs="ArialArmenianMT"/>
                <w:sz w:val="20"/>
                <w:szCs w:val="20"/>
              </w:rPr>
              <w:t>2</w:t>
            </w:r>
          </w:p>
        </w:tc>
        <w:tc>
          <w:tcPr>
            <w:tcW w:w="2323" w:type="dxa"/>
          </w:tcPr>
          <w:p w:rsidR="00E53573" w:rsidRPr="003865A4" w:rsidRDefault="00E53573" w:rsidP="005E64E3">
            <w:pPr>
              <w:autoSpaceDE w:val="0"/>
              <w:autoSpaceDN w:val="0"/>
              <w:adjustRightInd w:val="0"/>
              <w:jc w:val="center"/>
              <w:rPr>
                <w:rFonts w:ascii="GHEA Grapalat" w:hAnsi="GHEA Grapalat" w:cs="ArialArmenianMT"/>
                <w:sz w:val="20"/>
                <w:szCs w:val="20"/>
              </w:rPr>
            </w:pPr>
            <w:r w:rsidRPr="003865A4">
              <w:rPr>
                <w:rFonts w:ascii="GHEA Grapalat" w:hAnsi="GHEA Grapalat" w:cs="ArialArmenianMT"/>
                <w:sz w:val="20"/>
                <w:szCs w:val="20"/>
              </w:rPr>
              <w:t>79</w:t>
            </w:r>
          </w:p>
        </w:tc>
      </w:tr>
      <w:tr w:rsidR="00E53573" w:rsidRPr="003865A4" w:rsidTr="005E64E3">
        <w:tc>
          <w:tcPr>
            <w:tcW w:w="3888" w:type="dxa"/>
          </w:tcPr>
          <w:p w:rsidR="00E53573" w:rsidRPr="003865A4" w:rsidRDefault="00E53573" w:rsidP="005E64E3">
            <w:pPr>
              <w:autoSpaceDE w:val="0"/>
              <w:autoSpaceDN w:val="0"/>
              <w:adjustRightInd w:val="0"/>
              <w:jc w:val="both"/>
              <w:rPr>
                <w:rFonts w:ascii="GHEA Grapalat" w:hAnsi="GHEA Grapalat" w:cs="ArialArmenianMT"/>
                <w:sz w:val="20"/>
                <w:szCs w:val="20"/>
              </w:rPr>
            </w:pPr>
            <w:r w:rsidRPr="003865A4">
              <w:rPr>
                <w:rFonts w:ascii="GHEA Grapalat" w:hAnsi="GHEA Grapalat" w:cs="ArialArmenianMT"/>
                <w:sz w:val="20"/>
                <w:szCs w:val="20"/>
              </w:rPr>
              <w:t>201-</w:t>
            </w:r>
            <w:r w:rsidRPr="003865A4">
              <w:rPr>
                <w:rFonts w:ascii="GHEA Grapalat" w:hAnsi="GHEA Grapalat" w:cs="Sylfaen"/>
                <w:sz w:val="20"/>
                <w:szCs w:val="20"/>
              </w:rPr>
              <w:t>ից</w:t>
            </w:r>
            <w:r w:rsidRPr="003865A4">
              <w:rPr>
                <w:rFonts w:ascii="GHEA Grapalat" w:hAnsi="GHEA Grapalat" w:cs="Times Armenian"/>
                <w:sz w:val="20"/>
                <w:szCs w:val="20"/>
              </w:rPr>
              <w:t xml:space="preserve"> </w:t>
            </w:r>
            <w:r w:rsidRPr="003865A4">
              <w:rPr>
                <w:rFonts w:ascii="GHEA Grapalat" w:hAnsi="GHEA Grapalat" w:cs="Sylfaen"/>
                <w:sz w:val="20"/>
                <w:szCs w:val="20"/>
              </w:rPr>
              <w:t>մինչև</w:t>
            </w:r>
            <w:r w:rsidRPr="003865A4">
              <w:rPr>
                <w:rFonts w:ascii="GHEA Grapalat" w:hAnsi="GHEA Grapalat" w:cs="Times Armenian"/>
                <w:sz w:val="20"/>
                <w:szCs w:val="20"/>
              </w:rPr>
              <w:t xml:space="preserve"> 500 </w:t>
            </w:r>
            <w:r w:rsidRPr="003865A4">
              <w:rPr>
                <w:rFonts w:ascii="GHEA Grapalat" w:hAnsi="GHEA Grapalat" w:cs="Sylfaen"/>
                <w:sz w:val="20"/>
                <w:szCs w:val="20"/>
              </w:rPr>
              <w:t>բնակիչ</w:t>
            </w:r>
            <w:r w:rsidRPr="003865A4">
              <w:rPr>
                <w:rFonts w:ascii="GHEA Grapalat" w:hAnsi="GHEA Grapalat" w:cs="Times Armenian"/>
                <w:sz w:val="20"/>
                <w:szCs w:val="20"/>
              </w:rPr>
              <w:t xml:space="preserve"> </w:t>
            </w:r>
            <w:r w:rsidRPr="003865A4">
              <w:rPr>
                <w:rFonts w:ascii="GHEA Grapalat" w:hAnsi="GHEA Grapalat" w:cs="Sylfaen"/>
                <w:sz w:val="20"/>
                <w:szCs w:val="20"/>
              </w:rPr>
              <w:t>ունեցող</w:t>
            </w:r>
          </w:p>
        </w:tc>
        <w:tc>
          <w:tcPr>
            <w:tcW w:w="1541" w:type="dxa"/>
          </w:tcPr>
          <w:p w:rsidR="00E53573" w:rsidRPr="003865A4" w:rsidRDefault="00E53573" w:rsidP="005E64E3">
            <w:pPr>
              <w:autoSpaceDE w:val="0"/>
              <w:autoSpaceDN w:val="0"/>
              <w:adjustRightInd w:val="0"/>
              <w:jc w:val="center"/>
              <w:rPr>
                <w:rFonts w:ascii="GHEA Grapalat" w:hAnsi="GHEA Grapalat" w:cs="ArialArmenianMT"/>
                <w:sz w:val="20"/>
                <w:szCs w:val="20"/>
              </w:rPr>
            </w:pPr>
            <w:r w:rsidRPr="003865A4">
              <w:rPr>
                <w:rFonts w:ascii="GHEA Grapalat" w:hAnsi="GHEA Grapalat" w:cs="ArialArmenianMT"/>
                <w:sz w:val="20"/>
                <w:szCs w:val="20"/>
              </w:rPr>
              <w:t>2</w:t>
            </w:r>
          </w:p>
        </w:tc>
        <w:tc>
          <w:tcPr>
            <w:tcW w:w="2323" w:type="dxa"/>
          </w:tcPr>
          <w:p w:rsidR="00E53573" w:rsidRPr="003865A4" w:rsidRDefault="00E53573" w:rsidP="005E64E3">
            <w:pPr>
              <w:autoSpaceDE w:val="0"/>
              <w:autoSpaceDN w:val="0"/>
              <w:adjustRightInd w:val="0"/>
              <w:jc w:val="center"/>
              <w:rPr>
                <w:rFonts w:ascii="GHEA Grapalat" w:hAnsi="GHEA Grapalat" w:cs="ArialArmenianMT"/>
                <w:sz w:val="20"/>
                <w:szCs w:val="20"/>
              </w:rPr>
            </w:pPr>
            <w:r w:rsidRPr="003865A4">
              <w:rPr>
                <w:rFonts w:ascii="GHEA Grapalat" w:hAnsi="GHEA Grapalat" w:cs="ArialArmenianMT"/>
                <w:sz w:val="20"/>
                <w:szCs w:val="20"/>
              </w:rPr>
              <w:t>181</w:t>
            </w:r>
          </w:p>
        </w:tc>
      </w:tr>
      <w:tr w:rsidR="00E53573" w:rsidRPr="003865A4" w:rsidTr="005E64E3">
        <w:tc>
          <w:tcPr>
            <w:tcW w:w="3888" w:type="dxa"/>
          </w:tcPr>
          <w:p w:rsidR="00E53573" w:rsidRPr="003865A4" w:rsidRDefault="00E53573" w:rsidP="005E64E3">
            <w:pPr>
              <w:autoSpaceDE w:val="0"/>
              <w:autoSpaceDN w:val="0"/>
              <w:adjustRightInd w:val="0"/>
              <w:jc w:val="both"/>
              <w:rPr>
                <w:rFonts w:ascii="GHEA Grapalat" w:hAnsi="GHEA Grapalat" w:cs="ArialArmenianMT"/>
                <w:sz w:val="20"/>
                <w:szCs w:val="20"/>
              </w:rPr>
            </w:pPr>
            <w:r w:rsidRPr="003865A4">
              <w:rPr>
                <w:rFonts w:ascii="GHEA Grapalat" w:hAnsi="GHEA Grapalat" w:cs="ArialArmenianMT"/>
                <w:sz w:val="20"/>
                <w:szCs w:val="20"/>
              </w:rPr>
              <w:t>501-</w:t>
            </w:r>
            <w:r w:rsidRPr="003865A4">
              <w:rPr>
                <w:rFonts w:ascii="GHEA Grapalat" w:hAnsi="GHEA Grapalat" w:cs="Sylfaen"/>
                <w:sz w:val="20"/>
                <w:szCs w:val="20"/>
              </w:rPr>
              <w:t>ից</w:t>
            </w:r>
            <w:r w:rsidRPr="003865A4">
              <w:rPr>
                <w:rFonts w:ascii="GHEA Grapalat" w:hAnsi="GHEA Grapalat" w:cs="Times Armenian"/>
                <w:sz w:val="20"/>
                <w:szCs w:val="20"/>
              </w:rPr>
              <w:t xml:space="preserve"> </w:t>
            </w:r>
            <w:r w:rsidRPr="003865A4">
              <w:rPr>
                <w:rFonts w:ascii="GHEA Grapalat" w:hAnsi="GHEA Grapalat" w:cs="Sylfaen"/>
                <w:sz w:val="20"/>
                <w:szCs w:val="20"/>
              </w:rPr>
              <w:t>մինչև</w:t>
            </w:r>
            <w:r w:rsidRPr="003865A4">
              <w:rPr>
                <w:rFonts w:ascii="GHEA Grapalat" w:hAnsi="GHEA Grapalat" w:cs="Times Armenian"/>
                <w:sz w:val="20"/>
                <w:szCs w:val="20"/>
              </w:rPr>
              <w:t xml:space="preserve"> 1000 </w:t>
            </w:r>
            <w:r w:rsidRPr="003865A4">
              <w:rPr>
                <w:rFonts w:ascii="GHEA Grapalat" w:hAnsi="GHEA Grapalat" w:cs="Sylfaen"/>
                <w:sz w:val="20"/>
                <w:szCs w:val="20"/>
              </w:rPr>
              <w:t>բնակիչ</w:t>
            </w:r>
            <w:r w:rsidRPr="003865A4">
              <w:rPr>
                <w:rFonts w:ascii="GHEA Grapalat" w:hAnsi="GHEA Grapalat" w:cs="Times Armenian"/>
                <w:sz w:val="20"/>
                <w:szCs w:val="20"/>
              </w:rPr>
              <w:t xml:space="preserve"> </w:t>
            </w:r>
            <w:r w:rsidRPr="003865A4">
              <w:rPr>
                <w:rFonts w:ascii="GHEA Grapalat" w:hAnsi="GHEA Grapalat" w:cs="Sylfaen"/>
                <w:sz w:val="20"/>
                <w:szCs w:val="20"/>
              </w:rPr>
              <w:t>ունեցող</w:t>
            </w:r>
          </w:p>
        </w:tc>
        <w:tc>
          <w:tcPr>
            <w:tcW w:w="1541" w:type="dxa"/>
          </w:tcPr>
          <w:p w:rsidR="00E53573" w:rsidRPr="003865A4" w:rsidRDefault="00E53573" w:rsidP="005E64E3">
            <w:pPr>
              <w:autoSpaceDE w:val="0"/>
              <w:autoSpaceDN w:val="0"/>
              <w:adjustRightInd w:val="0"/>
              <w:jc w:val="center"/>
              <w:rPr>
                <w:rFonts w:ascii="GHEA Grapalat" w:hAnsi="GHEA Grapalat" w:cs="ArialArmenianMT"/>
                <w:sz w:val="20"/>
                <w:szCs w:val="20"/>
              </w:rPr>
            </w:pPr>
            <w:r w:rsidRPr="003865A4">
              <w:rPr>
                <w:rFonts w:ascii="GHEA Grapalat" w:hAnsi="GHEA Grapalat" w:cs="ArialArmenianMT"/>
                <w:sz w:val="20"/>
                <w:szCs w:val="20"/>
              </w:rPr>
              <w:t>7</w:t>
            </w:r>
          </w:p>
        </w:tc>
        <w:tc>
          <w:tcPr>
            <w:tcW w:w="2323" w:type="dxa"/>
          </w:tcPr>
          <w:p w:rsidR="00E53573" w:rsidRPr="003865A4" w:rsidRDefault="00E53573" w:rsidP="005E64E3">
            <w:pPr>
              <w:autoSpaceDE w:val="0"/>
              <w:autoSpaceDN w:val="0"/>
              <w:adjustRightInd w:val="0"/>
              <w:jc w:val="center"/>
              <w:rPr>
                <w:rFonts w:ascii="GHEA Grapalat" w:hAnsi="GHEA Grapalat" w:cs="ArialArmenianMT"/>
                <w:sz w:val="20"/>
                <w:szCs w:val="20"/>
              </w:rPr>
            </w:pPr>
            <w:r w:rsidRPr="003865A4">
              <w:rPr>
                <w:rFonts w:ascii="GHEA Grapalat" w:hAnsi="GHEA Grapalat" w:cs="ArialArmenianMT"/>
                <w:sz w:val="20"/>
                <w:szCs w:val="20"/>
              </w:rPr>
              <w:t>189</w:t>
            </w:r>
          </w:p>
        </w:tc>
      </w:tr>
      <w:tr w:rsidR="00E53573" w:rsidRPr="003865A4" w:rsidTr="005E64E3">
        <w:tc>
          <w:tcPr>
            <w:tcW w:w="3888" w:type="dxa"/>
          </w:tcPr>
          <w:p w:rsidR="00E53573" w:rsidRPr="003865A4" w:rsidRDefault="00E53573" w:rsidP="005E64E3">
            <w:pPr>
              <w:autoSpaceDE w:val="0"/>
              <w:autoSpaceDN w:val="0"/>
              <w:adjustRightInd w:val="0"/>
              <w:jc w:val="both"/>
              <w:rPr>
                <w:rFonts w:ascii="GHEA Grapalat" w:hAnsi="GHEA Grapalat" w:cs="ArialArmenianMT"/>
                <w:sz w:val="20"/>
                <w:szCs w:val="20"/>
              </w:rPr>
            </w:pPr>
            <w:r w:rsidRPr="003865A4">
              <w:rPr>
                <w:rFonts w:ascii="GHEA Grapalat" w:hAnsi="GHEA Grapalat" w:cs="ArialArmenianMT"/>
                <w:sz w:val="20"/>
                <w:szCs w:val="20"/>
              </w:rPr>
              <w:t>1001-</w:t>
            </w:r>
            <w:r w:rsidRPr="003865A4">
              <w:rPr>
                <w:rFonts w:ascii="GHEA Grapalat" w:hAnsi="GHEA Grapalat" w:cs="Sylfaen"/>
                <w:sz w:val="20"/>
                <w:szCs w:val="20"/>
              </w:rPr>
              <w:t>ից</w:t>
            </w:r>
            <w:r w:rsidRPr="003865A4">
              <w:rPr>
                <w:rFonts w:ascii="GHEA Grapalat" w:hAnsi="GHEA Grapalat" w:cs="Times Armenian"/>
                <w:sz w:val="20"/>
                <w:szCs w:val="20"/>
              </w:rPr>
              <w:t xml:space="preserve"> </w:t>
            </w:r>
            <w:r w:rsidRPr="003865A4">
              <w:rPr>
                <w:rFonts w:ascii="GHEA Grapalat" w:hAnsi="GHEA Grapalat" w:cs="Sylfaen"/>
                <w:sz w:val="20"/>
                <w:szCs w:val="20"/>
              </w:rPr>
              <w:t>մինչև</w:t>
            </w:r>
            <w:r w:rsidRPr="003865A4">
              <w:rPr>
                <w:rFonts w:ascii="GHEA Grapalat" w:hAnsi="GHEA Grapalat" w:cs="Times Armenian"/>
                <w:sz w:val="20"/>
                <w:szCs w:val="20"/>
              </w:rPr>
              <w:t xml:space="preserve"> 3000 </w:t>
            </w:r>
            <w:r w:rsidRPr="003865A4">
              <w:rPr>
                <w:rFonts w:ascii="GHEA Grapalat" w:hAnsi="GHEA Grapalat" w:cs="Sylfaen"/>
                <w:sz w:val="20"/>
                <w:szCs w:val="20"/>
              </w:rPr>
              <w:t>բնակիչ</w:t>
            </w:r>
            <w:r w:rsidRPr="003865A4">
              <w:rPr>
                <w:rFonts w:ascii="GHEA Grapalat" w:hAnsi="GHEA Grapalat" w:cs="Times Armenian"/>
                <w:sz w:val="20"/>
                <w:szCs w:val="20"/>
              </w:rPr>
              <w:t xml:space="preserve"> </w:t>
            </w:r>
            <w:r w:rsidRPr="003865A4">
              <w:rPr>
                <w:rFonts w:ascii="GHEA Grapalat" w:hAnsi="GHEA Grapalat" w:cs="Sylfaen"/>
                <w:sz w:val="20"/>
                <w:szCs w:val="20"/>
              </w:rPr>
              <w:t>ունեցող</w:t>
            </w:r>
          </w:p>
        </w:tc>
        <w:tc>
          <w:tcPr>
            <w:tcW w:w="1541" w:type="dxa"/>
          </w:tcPr>
          <w:p w:rsidR="00E53573" w:rsidRPr="003865A4" w:rsidRDefault="00E53573" w:rsidP="005E64E3">
            <w:pPr>
              <w:autoSpaceDE w:val="0"/>
              <w:autoSpaceDN w:val="0"/>
              <w:adjustRightInd w:val="0"/>
              <w:jc w:val="center"/>
              <w:rPr>
                <w:rFonts w:ascii="GHEA Grapalat" w:hAnsi="GHEA Grapalat" w:cs="ArialArmenianMT"/>
                <w:sz w:val="20"/>
                <w:szCs w:val="20"/>
              </w:rPr>
            </w:pPr>
            <w:r w:rsidRPr="003865A4">
              <w:rPr>
                <w:rFonts w:ascii="GHEA Grapalat" w:hAnsi="GHEA Grapalat" w:cs="ArialArmenianMT"/>
                <w:sz w:val="20"/>
                <w:szCs w:val="20"/>
              </w:rPr>
              <w:t>63</w:t>
            </w:r>
          </w:p>
        </w:tc>
        <w:tc>
          <w:tcPr>
            <w:tcW w:w="2323" w:type="dxa"/>
          </w:tcPr>
          <w:p w:rsidR="00E53573" w:rsidRPr="003865A4" w:rsidRDefault="00E53573" w:rsidP="005E64E3">
            <w:pPr>
              <w:autoSpaceDE w:val="0"/>
              <w:autoSpaceDN w:val="0"/>
              <w:adjustRightInd w:val="0"/>
              <w:jc w:val="center"/>
              <w:rPr>
                <w:rFonts w:ascii="GHEA Grapalat" w:hAnsi="GHEA Grapalat" w:cs="ArialArmenianMT"/>
                <w:sz w:val="20"/>
                <w:szCs w:val="20"/>
              </w:rPr>
            </w:pPr>
            <w:r w:rsidRPr="003865A4">
              <w:rPr>
                <w:rFonts w:ascii="GHEA Grapalat" w:hAnsi="GHEA Grapalat" w:cs="ArialArmenianMT"/>
                <w:sz w:val="20"/>
                <w:szCs w:val="20"/>
              </w:rPr>
              <w:t>309</w:t>
            </w:r>
          </w:p>
        </w:tc>
      </w:tr>
      <w:tr w:rsidR="00E53573" w:rsidRPr="003865A4" w:rsidTr="005E64E3">
        <w:tc>
          <w:tcPr>
            <w:tcW w:w="3888" w:type="dxa"/>
          </w:tcPr>
          <w:p w:rsidR="00E53573" w:rsidRPr="003865A4" w:rsidRDefault="00E53573" w:rsidP="005E64E3">
            <w:pPr>
              <w:autoSpaceDE w:val="0"/>
              <w:autoSpaceDN w:val="0"/>
              <w:adjustRightInd w:val="0"/>
              <w:jc w:val="both"/>
              <w:rPr>
                <w:rFonts w:ascii="GHEA Grapalat" w:hAnsi="GHEA Grapalat" w:cs="ArialArmenianMT"/>
                <w:sz w:val="20"/>
                <w:szCs w:val="20"/>
              </w:rPr>
            </w:pPr>
            <w:r w:rsidRPr="003865A4">
              <w:rPr>
                <w:rFonts w:ascii="GHEA Grapalat" w:hAnsi="GHEA Grapalat" w:cs="ArialArmenianMT"/>
                <w:sz w:val="20"/>
                <w:szCs w:val="20"/>
              </w:rPr>
              <w:t>3001-</w:t>
            </w:r>
            <w:r w:rsidRPr="003865A4">
              <w:rPr>
                <w:rFonts w:ascii="GHEA Grapalat" w:hAnsi="GHEA Grapalat" w:cs="Sylfaen"/>
                <w:sz w:val="20"/>
                <w:szCs w:val="20"/>
              </w:rPr>
              <w:t>ից</w:t>
            </w:r>
            <w:r w:rsidRPr="003865A4">
              <w:rPr>
                <w:rFonts w:ascii="GHEA Grapalat" w:hAnsi="GHEA Grapalat" w:cs="Times Armenian"/>
                <w:sz w:val="20"/>
                <w:szCs w:val="20"/>
              </w:rPr>
              <w:t xml:space="preserve"> </w:t>
            </w:r>
            <w:r w:rsidRPr="003865A4">
              <w:rPr>
                <w:rFonts w:ascii="GHEA Grapalat" w:hAnsi="GHEA Grapalat" w:cs="Sylfaen"/>
                <w:sz w:val="20"/>
                <w:szCs w:val="20"/>
              </w:rPr>
              <w:t>մինչև</w:t>
            </w:r>
            <w:r w:rsidRPr="003865A4">
              <w:rPr>
                <w:rFonts w:ascii="GHEA Grapalat" w:hAnsi="GHEA Grapalat" w:cs="Times Armenian"/>
                <w:sz w:val="20"/>
                <w:szCs w:val="20"/>
              </w:rPr>
              <w:t xml:space="preserve"> 5000 </w:t>
            </w:r>
            <w:r w:rsidRPr="003865A4">
              <w:rPr>
                <w:rFonts w:ascii="GHEA Grapalat" w:hAnsi="GHEA Grapalat" w:cs="Sylfaen"/>
                <w:sz w:val="20"/>
                <w:szCs w:val="20"/>
              </w:rPr>
              <w:t>բնակիչ</w:t>
            </w:r>
            <w:r w:rsidRPr="003865A4">
              <w:rPr>
                <w:rFonts w:ascii="GHEA Grapalat" w:hAnsi="GHEA Grapalat" w:cs="Times Armenian"/>
                <w:sz w:val="20"/>
                <w:szCs w:val="20"/>
              </w:rPr>
              <w:t xml:space="preserve"> </w:t>
            </w:r>
            <w:r w:rsidRPr="003865A4">
              <w:rPr>
                <w:rFonts w:ascii="GHEA Grapalat" w:hAnsi="GHEA Grapalat" w:cs="Sylfaen"/>
                <w:sz w:val="20"/>
                <w:szCs w:val="20"/>
              </w:rPr>
              <w:t>ունեցող</w:t>
            </w:r>
          </w:p>
        </w:tc>
        <w:tc>
          <w:tcPr>
            <w:tcW w:w="1541" w:type="dxa"/>
          </w:tcPr>
          <w:p w:rsidR="00E53573" w:rsidRPr="003865A4" w:rsidRDefault="00E53573" w:rsidP="005E64E3">
            <w:pPr>
              <w:autoSpaceDE w:val="0"/>
              <w:autoSpaceDN w:val="0"/>
              <w:adjustRightInd w:val="0"/>
              <w:jc w:val="center"/>
              <w:rPr>
                <w:rFonts w:ascii="GHEA Grapalat" w:hAnsi="GHEA Grapalat" w:cs="ArialArmenianMT"/>
                <w:sz w:val="20"/>
                <w:szCs w:val="20"/>
              </w:rPr>
            </w:pPr>
            <w:r w:rsidRPr="003865A4">
              <w:rPr>
                <w:rFonts w:ascii="GHEA Grapalat" w:hAnsi="GHEA Grapalat" w:cs="ArialArmenianMT"/>
                <w:sz w:val="20"/>
                <w:szCs w:val="20"/>
              </w:rPr>
              <w:t>17</w:t>
            </w:r>
          </w:p>
        </w:tc>
        <w:tc>
          <w:tcPr>
            <w:tcW w:w="2323" w:type="dxa"/>
          </w:tcPr>
          <w:p w:rsidR="00E53573" w:rsidRPr="003865A4" w:rsidRDefault="00E53573" w:rsidP="005E64E3">
            <w:pPr>
              <w:autoSpaceDE w:val="0"/>
              <w:autoSpaceDN w:val="0"/>
              <w:adjustRightInd w:val="0"/>
              <w:jc w:val="center"/>
              <w:rPr>
                <w:rFonts w:ascii="GHEA Grapalat" w:hAnsi="GHEA Grapalat" w:cs="ArialArmenianMT"/>
                <w:sz w:val="20"/>
                <w:szCs w:val="20"/>
              </w:rPr>
            </w:pPr>
            <w:r w:rsidRPr="003865A4">
              <w:rPr>
                <w:rFonts w:ascii="GHEA Grapalat" w:hAnsi="GHEA Grapalat" w:cs="ArialArmenianMT"/>
                <w:sz w:val="20"/>
                <w:szCs w:val="20"/>
              </w:rPr>
              <w:t>57</w:t>
            </w:r>
          </w:p>
        </w:tc>
      </w:tr>
      <w:tr w:rsidR="00E53573" w:rsidRPr="003865A4" w:rsidTr="005E64E3">
        <w:tc>
          <w:tcPr>
            <w:tcW w:w="3888" w:type="dxa"/>
          </w:tcPr>
          <w:p w:rsidR="00E53573" w:rsidRPr="003865A4" w:rsidRDefault="00E53573" w:rsidP="005E64E3">
            <w:pPr>
              <w:autoSpaceDE w:val="0"/>
              <w:autoSpaceDN w:val="0"/>
              <w:adjustRightInd w:val="0"/>
              <w:jc w:val="both"/>
              <w:rPr>
                <w:rFonts w:ascii="GHEA Grapalat" w:hAnsi="GHEA Grapalat" w:cs="ArialArmenianMT"/>
                <w:sz w:val="20"/>
                <w:szCs w:val="20"/>
              </w:rPr>
            </w:pPr>
            <w:r w:rsidRPr="003865A4">
              <w:rPr>
                <w:rFonts w:ascii="GHEA Grapalat" w:hAnsi="GHEA Grapalat" w:cs="ArialArmenianMT"/>
                <w:sz w:val="20"/>
                <w:szCs w:val="20"/>
              </w:rPr>
              <w:t>5001-</w:t>
            </w:r>
            <w:r w:rsidRPr="003865A4">
              <w:rPr>
                <w:rFonts w:ascii="GHEA Grapalat" w:hAnsi="GHEA Grapalat" w:cs="Sylfaen"/>
                <w:sz w:val="20"/>
                <w:szCs w:val="20"/>
              </w:rPr>
              <w:t>ից</w:t>
            </w:r>
            <w:r w:rsidRPr="003865A4">
              <w:rPr>
                <w:rFonts w:ascii="GHEA Grapalat" w:hAnsi="GHEA Grapalat" w:cs="Times Armenian"/>
                <w:sz w:val="20"/>
                <w:szCs w:val="20"/>
              </w:rPr>
              <w:t xml:space="preserve"> </w:t>
            </w:r>
            <w:r w:rsidRPr="003865A4">
              <w:rPr>
                <w:rFonts w:ascii="GHEA Grapalat" w:hAnsi="GHEA Grapalat" w:cs="Sylfaen"/>
                <w:sz w:val="20"/>
                <w:szCs w:val="20"/>
              </w:rPr>
              <w:t>մինչև</w:t>
            </w:r>
            <w:r w:rsidRPr="003865A4">
              <w:rPr>
                <w:rFonts w:ascii="GHEA Grapalat" w:hAnsi="GHEA Grapalat" w:cs="Times Armenian"/>
                <w:sz w:val="20"/>
                <w:szCs w:val="20"/>
              </w:rPr>
              <w:t xml:space="preserve"> 10000 </w:t>
            </w:r>
            <w:r w:rsidRPr="003865A4">
              <w:rPr>
                <w:rFonts w:ascii="GHEA Grapalat" w:hAnsi="GHEA Grapalat" w:cs="Sylfaen"/>
                <w:sz w:val="20"/>
                <w:szCs w:val="20"/>
              </w:rPr>
              <w:t>բնակիչ</w:t>
            </w:r>
            <w:r w:rsidRPr="003865A4">
              <w:rPr>
                <w:rFonts w:ascii="GHEA Grapalat" w:hAnsi="GHEA Grapalat" w:cs="Times Armenian"/>
                <w:sz w:val="20"/>
                <w:szCs w:val="20"/>
              </w:rPr>
              <w:t xml:space="preserve"> </w:t>
            </w:r>
            <w:r w:rsidRPr="003865A4">
              <w:rPr>
                <w:rFonts w:ascii="GHEA Grapalat" w:hAnsi="GHEA Grapalat" w:cs="Sylfaen"/>
                <w:sz w:val="20"/>
                <w:szCs w:val="20"/>
              </w:rPr>
              <w:t>ունեցող</w:t>
            </w:r>
          </w:p>
        </w:tc>
        <w:tc>
          <w:tcPr>
            <w:tcW w:w="1541" w:type="dxa"/>
          </w:tcPr>
          <w:p w:rsidR="00E53573" w:rsidRPr="003865A4" w:rsidRDefault="00E53573" w:rsidP="005E64E3">
            <w:pPr>
              <w:autoSpaceDE w:val="0"/>
              <w:autoSpaceDN w:val="0"/>
              <w:adjustRightInd w:val="0"/>
              <w:jc w:val="center"/>
              <w:rPr>
                <w:rFonts w:ascii="GHEA Grapalat" w:hAnsi="GHEA Grapalat" w:cs="ArialArmenianMT"/>
                <w:sz w:val="20"/>
                <w:szCs w:val="20"/>
              </w:rPr>
            </w:pPr>
            <w:r w:rsidRPr="003865A4">
              <w:rPr>
                <w:rFonts w:ascii="GHEA Grapalat" w:hAnsi="GHEA Grapalat" w:cs="ArialArmenianMT"/>
                <w:sz w:val="20"/>
                <w:szCs w:val="20"/>
              </w:rPr>
              <w:t>3</w:t>
            </w:r>
          </w:p>
        </w:tc>
        <w:tc>
          <w:tcPr>
            <w:tcW w:w="2323" w:type="dxa"/>
          </w:tcPr>
          <w:p w:rsidR="00E53573" w:rsidRPr="003865A4" w:rsidRDefault="00E53573" w:rsidP="005E64E3">
            <w:pPr>
              <w:autoSpaceDE w:val="0"/>
              <w:autoSpaceDN w:val="0"/>
              <w:adjustRightInd w:val="0"/>
              <w:jc w:val="center"/>
              <w:rPr>
                <w:rFonts w:ascii="GHEA Grapalat" w:hAnsi="GHEA Grapalat" w:cs="ArialArmenianMT"/>
                <w:sz w:val="20"/>
                <w:szCs w:val="20"/>
              </w:rPr>
            </w:pPr>
            <w:r w:rsidRPr="003865A4">
              <w:rPr>
                <w:rFonts w:ascii="GHEA Grapalat" w:hAnsi="GHEA Grapalat" w:cs="ArialArmenianMT"/>
                <w:sz w:val="20"/>
                <w:szCs w:val="20"/>
              </w:rPr>
              <w:t>29</w:t>
            </w:r>
          </w:p>
        </w:tc>
      </w:tr>
      <w:tr w:rsidR="00E53573" w:rsidRPr="003865A4" w:rsidTr="005E64E3">
        <w:tc>
          <w:tcPr>
            <w:tcW w:w="3888" w:type="dxa"/>
          </w:tcPr>
          <w:p w:rsidR="00E53573" w:rsidRPr="003865A4" w:rsidRDefault="00E53573" w:rsidP="005E64E3">
            <w:pPr>
              <w:autoSpaceDE w:val="0"/>
              <w:autoSpaceDN w:val="0"/>
              <w:adjustRightInd w:val="0"/>
              <w:jc w:val="both"/>
              <w:rPr>
                <w:rFonts w:ascii="GHEA Grapalat" w:hAnsi="GHEA Grapalat" w:cs="ArialArmenianMT"/>
                <w:b/>
                <w:sz w:val="18"/>
                <w:szCs w:val="18"/>
              </w:rPr>
            </w:pPr>
            <w:r w:rsidRPr="003865A4">
              <w:rPr>
                <w:rFonts w:ascii="GHEA Grapalat" w:hAnsi="GHEA Grapalat" w:cs="Sylfaen"/>
                <w:b/>
                <w:sz w:val="18"/>
                <w:szCs w:val="18"/>
              </w:rPr>
              <w:t>Ընդամենը</w:t>
            </w:r>
          </w:p>
        </w:tc>
        <w:tc>
          <w:tcPr>
            <w:tcW w:w="1541" w:type="dxa"/>
          </w:tcPr>
          <w:p w:rsidR="00E53573" w:rsidRPr="003865A4" w:rsidRDefault="00E53573" w:rsidP="005E64E3">
            <w:pPr>
              <w:autoSpaceDE w:val="0"/>
              <w:autoSpaceDN w:val="0"/>
              <w:adjustRightInd w:val="0"/>
              <w:jc w:val="center"/>
              <w:rPr>
                <w:rFonts w:ascii="GHEA Grapalat" w:hAnsi="GHEA Grapalat" w:cs="ArialArmenianMT"/>
                <w:b/>
                <w:sz w:val="18"/>
                <w:szCs w:val="18"/>
              </w:rPr>
            </w:pPr>
            <w:r w:rsidRPr="003865A4">
              <w:rPr>
                <w:rFonts w:ascii="GHEA Grapalat" w:hAnsi="GHEA Grapalat" w:cs="ArialArmenianMT"/>
                <w:b/>
                <w:sz w:val="18"/>
                <w:szCs w:val="18"/>
              </w:rPr>
              <w:t>94</w:t>
            </w:r>
          </w:p>
        </w:tc>
        <w:tc>
          <w:tcPr>
            <w:tcW w:w="2323" w:type="dxa"/>
          </w:tcPr>
          <w:p w:rsidR="00E53573" w:rsidRPr="003865A4" w:rsidRDefault="00E53573" w:rsidP="005E64E3">
            <w:pPr>
              <w:autoSpaceDE w:val="0"/>
              <w:autoSpaceDN w:val="0"/>
              <w:adjustRightInd w:val="0"/>
              <w:jc w:val="center"/>
              <w:rPr>
                <w:rFonts w:ascii="GHEA Grapalat" w:hAnsi="GHEA Grapalat" w:cs="ArialArmenianMT"/>
                <w:b/>
                <w:sz w:val="18"/>
                <w:szCs w:val="18"/>
              </w:rPr>
            </w:pPr>
            <w:r w:rsidRPr="003865A4">
              <w:rPr>
                <w:rFonts w:ascii="GHEA Grapalat" w:hAnsi="GHEA Grapalat" w:cs="ArialArmenianMT"/>
                <w:b/>
                <w:sz w:val="18"/>
                <w:szCs w:val="18"/>
              </w:rPr>
              <w:t>871</w:t>
            </w:r>
          </w:p>
        </w:tc>
      </w:tr>
    </w:tbl>
    <w:p w:rsidR="00E53573" w:rsidRPr="003865A4" w:rsidRDefault="00E53573" w:rsidP="00E53573">
      <w:pPr>
        <w:autoSpaceDE w:val="0"/>
        <w:autoSpaceDN w:val="0"/>
        <w:adjustRightInd w:val="0"/>
        <w:jc w:val="both"/>
        <w:rPr>
          <w:rFonts w:ascii="GHEA Grapalat" w:hAnsi="GHEA Grapalat" w:cs="ArialArmenianMT"/>
        </w:rPr>
      </w:pPr>
    </w:p>
    <w:p w:rsidR="00E53573" w:rsidRPr="003865A4" w:rsidRDefault="00E53573" w:rsidP="00E53573">
      <w:pPr>
        <w:autoSpaceDE w:val="0"/>
        <w:autoSpaceDN w:val="0"/>
        <w:adjustRightInd w:val="0"/>
        <w:jc w:val="both"/>
        <w:rPr>
          <w:rFonts w:ascii="GHEA Grapalat" w:hAnsi="GHEA Grapalat" w:cs="ArialArmenianMT"/>
        </w:rPr>
      </w:pPr>
    </w:p>
    <w:p w:rsidR="00E53573" w:rsidRPr="003865A4" w:rsidRDefault="00E53573" w:rsidP="00E53573">
      <w:pPr>
        <w:autoSpaceDE w:val="0"/>
        <w:autoSpaceDN w:val="0"/>
        <w:adjustRightInd w:val="0"/>
        <w:jc w:val="both"/>
        <w:rPr>
          <w:rFonts w:ascii="GHEA Grapalat" w:hAnsi="GHEA Grapalat" w:cs="ArialArmenianMT"/>
        </w:rPr>
      </w:pPr>
    </w:p>
    <w:p w:rsidR="00E53573" w:rsidRPr="003865A4" w:rsidRDefault="00E53573" w:rsidP="00E53573">
      <w:pPr>
        <w:numPr>
          <w:ilvl w:val="0"/>
          <w:numId w:val="59"/>
        </w:numPr>
        <w:autoSpaceDE w:val="0"/>
        <w:autoSpaceDN w:val="0"/>
        <w:adjustRightInd w:val="0"/>
        <w:ind w:left="-180" w:firstLine="360"/>
        <w:jc w:val="both"/>
        <w:rPr>
          <w:rFonts w:ascii="GHEA Grapalat" w:hAnsi="GHEA Grapalat" w:cs="Sylfaen"/>
        </w:rPr>
      </w:pPr>
      <w:r w:rsidRPr="003865A4">
        <w:rPr>
          <w:rFonts w:ascii="GHEA Grapalat" w:hAnsi="GHEA Grapalat" w:cs="Sylfaen"/>
        </w:rPr>
        <w:lastRenderedPageBreak/>
        <w:t>ՀՀ</w:t>
      </w:r>
      <w:r w:rsidRPr="003865A4">
        <w:rPr>
          <w:rFonts w:ascii="GHEA Grapalat" w:hAnsi="GHEA Grapalat" w:cs="Times Armenian"/>
        </w:rPr>
        <w:t xml:space="preserve"> </w:t>
      </w:r>
      <w:r w:rsidRPr="003865A4">
        <w:rPr>
          <w:rFonts w:ascii="GHEA Grapalat" w:hAnsi="GHEA Grapalat" w:cs="Sylfaen"/>
        </w:rPr>
        <w:t>Արմավիրի</w:t>
      </w:r>
      <w:r w:rsidRPr="003865A4">
        <w:rPr>
          <w:rFonts w:ascii="GHEA Grapalat" w:hAnsi="GHEA Grapalat" w:cs="Times Armenian"/>
        </w:rPr>
        <w:t xml:space="preserve"> </w:t>
      </w:r>
      <w:r w:rsidRPr="003865A4">
        <w:rPr>
          <w:rFonts w:ascii="GHEA Grapalat" w:hAnsi="GHEA Grapalat" w:cs="Sylfaen"/>
        </w:rPr>
        <w:t>մարզի</w:t>
      </w:r>
      <w:r w:rsidRPr="003865A4">
        <w:rPr>
          <w:rFonts w:ascii="GHEA Grapalat" w:hAnsi="GHEA Grapalat" w:cs="Times Armenian"/>
        </w:rPr>
        <w:t xml:space="preserve"> </w:t>
      </w:r>
      <w:r w:rsidRPr="003865A4">
        <w:rPr>
          <w:rFonts w:ascii="GHEA Grapalat" w:hAnsi="GHEA Grapalat" w:cs="Sylfaen"/>
        </w:rPr>
        <w:t>համայնքները</w:t>
      </w:r>
      <w:r w:rsidRPr="003865A4">
        <w:rPr>
          <w:rFonts w:ascii="GHEA Grapalat" w:hAnsi="GHEA Grapalat" w:cs="Times Armenian"/>
        </w:rPr>
        <w:t xml:space="preserve"> </w:t>
      </w:r>
      <w:r w:rsidRPr="003865A4">
        <w:rPr>
          <w:rFonts w:ascii="GHEA Grapalat" w:hAnsi="GHEA Grapalat" w:cs="Sylfaen"/>
        </w:rPr>
        <w:t>օրենսդրության</w:t>
      </w:r>
      <w:r w:rsidRPr="003865A4">
        <w:rPr>
          <w:rFonts w:ascii="GHEA Grapalat" w:hAnsi="GHEA Grapalat" w:cs="Times Armenian"/>
        </w:rPr>
        <w:t xml:space="preserve"> </w:t>
      </w:r>
      <w:r w:rsidRPr="003865A4">
        <w:rPr>
          <w:rFonts w:ascii="GHEA Grapalat" w:hAnsi="GHEA Grapalat" w:cs="Sylfaen"/>
        </w:rPr>
        <w:t>շրջանակներում</w:t>
      </w:r>
      <w:r w:rsidRPr="003865A4">
        <w:rPr>
          <w:rFonts w:ascii="GHEA Grapalat" w:hAnsi="GHEA Grapalat" w:cs="Times Armenian"/>
        </w:rPr>
        <w:t xml:space="preserve"> </w:t>
      </w:r>
      <w:r w:rsidRPr="003865A4">
        <w:rPr>
          <w:rFonts w:ascii="GHEA Grapalat" w:hAnsi="GHEA Grapalat" w:cs="Sylfaen"/>
        </w:rPr>
        <w:t>ենթակվել</w:t>
      </w:r>
      <w:r w:rsidRPr="003865A4">
        <w:rPr>
          <w:rFonts w:ascii="GHEA Grapalat" w:hAnsi="GHEA Grapalat" w:cs="Times Armenian"/>
        </w:rPr>
        <w:t xml:space="preserve"> </w:t>
      </w:r>
      <w:r w:rsidRPr="003865A4">
        <w:rPr>
          <w:rFonts w:ascii="GHEA Grapalat" w:hAnsi="GHEA Grapalat" w:cs="Sylfaen"/>
        </w:rPr>
        <w:t>են</w:t>
      </w:r>
      <w:r w:rsidRPr="003865A4">
        <w:rPr>
          <w:rFonts w:ascii="GHEA Grapalat" w:hAnsi="GHEA Grapalat" w:cs="Times Armenian"/>
        </w:rPr>
        <w:t xml:space="preserve"> </w:t>
      </w:r>
      <w:r w:rsidRPr="003865A4">
        <w:rPr>
          <w:rFonts w:ascii="GHEA Grapalat" w:hAnsi="GHEA Grapalat" w:cs="Sylfaen"/>
        </w:rPr>
        <w:t>նաև</w:t>
      </w:r>
      <w:r w:rsidRPr="003865A4">
        <w:rPr>
          <w:rFonts w:ascii="GHEA Grapalat" w:hAnsi="GHEA Grapalat" w:cs="Times Armenian"/>
        </w:rPr>
        <w:t xml:space="preserve"> </w:t>
      </w:r>
      <w:r w:rsidRPr="003865A4">
        <w:rPr>
          <w:rFonts w:ascii="GHEA Grapalat" w:hAnsi="GHEA Grapalat" w:cs="Sylfaen"/>
        </w:rPr>
        <w:t>որոշակի</w:t>
      </w:r>
      <w:r w:rsidRPr="003865A4">
        <w:rPr>
          <w:rFonts w:ascii="GHEA Grapalat" w:hAnsi="GHEA Grapalat" w:cs="Times Armenian"/>
        </w:rPr>
        <w:t xml:space="preserve"> </w:t>
      </w:r>
      <w:r w:rsidRPr="003865A4">
        <w:rPr>
          <w:rFonts w:ascii="GHEA Grapalat" w:hAnsi="GHEA Grapalat" w:cs="Sylfaen"/>
        </w:rPr>
        <w:t>դասակարգման</w:t>
      </w:r>
      <w:r w:rsidRPr="003865A4">
        <w:rPr>
          <w:rFonts w:ascii="GHEA Grapalat" w:hAnsi="GHEA Grapalat" w:cs="Times Armenian"/>
        </w:rPr>
        <w:t xml:space="preserve">: </w:t>
      </w:r>
      <w:r w:rsidRPr="003865A4">
        <w:rPr>
          <w:rFonts w:ascii="GHEA Grapalat" w:hAnsi="GHEA Grapalat" w:cs="Sylfaen"/>
        </w:rPr>
        <w:t>Այսպես</w:t>
      </w:r>
      <w:r w:rsidRPr="003865A4">
        <w:rPr>
          <w:rFonts w:ascii="GHEA Grapalat" w:hAnsi="GHEA Grapalat" w:cs="Times Armenian"/>
        </w:rPr>
        <w:t xml:space="preserve">, </w:t>
      </w:r>
      <w:r w:rsidRPr="003865A4">
        <w:rPr>
          <w:rFonts w:ascii="GHEA Grapalat" w:hAnsi="GHEA Grapalat" w:cs="Sylfaen"/>
        </w:rPr>
        <w:t>ՀՀ</w:t>
      </w:r>
      <w:r w:rsidRPr="003865A4">
        <w:rPr>
          <w:rFonts w:ascii="GHEA Grapalat" w:hAnsi="GHEA Grapalat" w:cs="Times Armenian"/>
        </w:rPr>
        <w:t xml:space="preserve"> </w:t>
      </w:r>
      <w:r w:rsidRPr="003865A4">
        <w:rPr>
          <w:rFonts w:ascii="GHEA Grapalat" w:hAnsi="GHEA Grapalat" w:cs="Sylfaen"/>
        </w:rPr>
        <w:t>կառավարության</w:t>
      </w:r>
      <w:r w:rsidRPr="003865A4">
        <w:rPr>
          <w:rFonts w:ascii="GHEA Grapalat" w:hAnsi="GHEA Grapalat" w:cs="Times Armenian"/>
        </w:rPr>
        <w:t xml:space="preserve"> 1998</w:t>
      </w:r>
      <w:r w:rsidRPr="003865A4">
        <w:rPr>
          <w:rFonts w:ascii="GHEA Grapalat" w:hAnsi="GHEA Grapalat" w:cs="Sylfaen"/>
        </w:rPr>
        <w:t>թ</w:t>
      </w:r>
      <w:r w:rsidRPr="003865A4">
        <w:rPr>
          <w:rFonts w:ascii="GHEA Grapalat" w:hAnsi="GHEA Grapalat" w:cs="Times Armenian"/>
        </w:rPr>
        <w:t xml:space="preserve">. </w:t>
      </w:r>
      <w:r w:rsidRPr="003865A4">
        <w:rPr>
          <w:rFonts w:ascii="GHEA Grapalat" w:hAnsi="GHEA Grapalat" w:cs="Sylfaen"/>
        </w:rPr>
        <w:t>նոյեմբերի</w:t>
      </w:r>
      <w:r w:rsidRPr="003865A4">
        <w:rPr>
          <w:rFonts w:ascii="GHEA Grapalat" w:hAnsi="GHEA Grapalat" w:cs="Times Armenian"/>
        </w:rPr>
        <w:t xml:space="preserve"> 17-</w:t>
      </w:r>
      <w:r w:rsidRPr="003865A4">
        <w:rPr>
          <w:rFonts w:ascii="GHEA Grapalat" w:hAnsi="GHEA Grapalat" w:cs="Sylfaen"/>
        </w:rPr>
        <w:t>ի</w:t>
      </w:r>
      <w:r w:rsidRPr="003865A4">
        <w:rPr>
          <w:rFonts w:ascii="GHEA Grapalat" w:hAnsi="GHEA Grapalat" w:cs="Times Armenian"/>
        </w:rPr>
        <w:t xml:space="preserve"> </w:t>
      </w:r>
      <w:r w:rsidRPr="003865A4">
        <w:rPr>
          <w:rFonts w:ascii="GHEA Grapalat" w:hAnsi="GHEA Grapalat" w:cs="Sylfaen"/>
        </w:rPr>
        <w:t>«Հայաստանի</w:t>
      </w:r>
      <w:r w:rsidRPr="003865A4">
        <w:rPr>
          <w:rFonts w:ascii="GHEA Grapalat" w:hAnsi="GHEA Grapalat" w:cs="Times Armenian"/>
        </w:rPr>
        <w:t xml:space="preserve"> </w:t>
      </w:r>
      <w:r w:rsidRPr="003865A4">
        <w:rPr>
          <w:rFonts w:ascii="GHEA Grapalat" w:hAnsi="GHEA Grapalat" w:cs="Sylfaen"/>
        </w:rPr>
        <w:t>Հանրապետության</w:t>
      </w:r>
      <w:r w:rsidRPr="003865A4">
        <w:rPr>
          <w:rFonts w:ascii="GHEA Grapalat" w:hAnsi="GHEA Grapalat" w:cs="Times Armenian"/>
        </w:rPr>
        <w:t xml:space="preserve"> </w:t>
      </w:r>
      <w:r w:rsidRPr="003865A4">
        <w:rPr>
          <w:rFonts w:ascii="GHEA Grapalat" w:hAnsi="GHEA Grapalat" w:cs="Sylfaen"/>
        </w:rPr>
        <w:t>սահմանամերձ</w:t>
      </w:r>
      <w:r w:rsidRPr="003865A4">
        <w:rPr>
          <w:rFonts w:ascii="GHEA Grapalat" w:hAnsi="GHEA Grapalat" w:cs="Times Armenian"/>
        </w:rPr>
        <w:t xml:space="preserve"> </w:t>
      </w:r>
      <w:r w:rsidRPr="003865A4">
        <w:rPr>
          <w:rFonts w:ascii="GHEA Grapalat" w:hAnsi="GHEA Grapalat" w:cs="Sylfaen"/>
        </w:rPr>
        <w:t>համայնքների</w:t>
      </w:r>
      <w:r w:rsidRPr="003865A4">
        <w:rPr>
          <w:rFonts w:ascii="GHEA Grapalat" w:hAnsi="GHEA Grapalat" w:cs="Times Armenian"/>
        </w:rPr>
        <w:t xml:space="preserve"> </w:t>
      </w:r>
      <w:r w:rsidRPr="003865A4">
        <w:rPr>
          <w:rFonts w:ascii="GHEA Grapalat" w:hAnsi="GHEA Grapalat" w:cs="Sylfaen"/>
        </w:rPr>
        <w:t>ցանկը</w:t>
      </w:r>
      <w:r w:rsidRPr="003865A4">
        <w:rPr>
          <w:rFonts w:ascii="GHEA Grapalat" w:hAnsi="GHEA Grapalat" w:cs="Times Armenian"/>
        </w:rPr>
        <w:t xml:space="preserve"> </w:t>
      </w:r>
      <w:r w:rsidRPr="003865A4">
        <w:rPr>
          <w:rFonts w:ascii="GHEA Grapalat" w:hAnsi="GHEA Grapalat" w:cs="Sylfaen"/>
        </w:rPr>
        <w:t>հաստատելու</w:t>
      </w:r>
      <w:r w:rsidRPr="003865A4">
        <w:rPr>
          <w:rFonts w:ascii="GHEA Grapalat" w:hAnsi="GHEA Grapalat" w:cs="Times Armenian"/>
        </w:rPr>
        <w:t xml:space="preserve"> </w:t>
      </w:r>
      <w:r w:rsidRPr="003865A4">
        <w:rPr>
          <w:rFonts w:ascii="GHEA Grapalat" w:hAnsi="GHEA Grapalat" w:cs="Sylfaen"/>
        </w:rPr>
        <w:t xml:space="preserve">մասին» N </w:t>
      </w:r>
      <w:r w:rsidRPr="003865A4">
        <w:rPr>
          <w:rFonts w:ascii="GHEA Grapalat" w:hAnsi="GHEA Grapalat" w:cs="Times Armenian"/>
        </w:rPr>
        <w:t xml:space="preserve">713 </w:t>
      </w:r>
      <w:r w:rsidRPr="003865A4">
        <w:rPr>
          <w:rFonts w:ascii="GHEA Grapalat" w:hAnsi="GHEA Grapalat" w:cs="Sylfaen"/>
        </w:rPr>
        <w:t>որոշմամբ</w:t>
      </w:r>
      <w:r w:rsidRPr="003865A4">
        <w:rPr>
          <w:rFonts w:ascii="GHEA Grapalat" w:hAnsi="GHEA Grapalat" w:cs="Times Armenian"/>
        </w:rPr>
        <w:t xml:space="preserve"> (</w:t>
      </w:r>
      <w:r w:rsidRPr="003865A4">
        <w:rPr>
          <w:rFonts w:ascii="GHEA Grapalat" w:hAnsi="GHEA Grapalat" w:cs="Sylfaen"/>
        </w:rPr>
        <w:t>հետագա</w:t>
      </w:r>
      <w:r w:rsidRPr="003865A4">
        <w:rPr>
          <w:rFonts w:ascii="GHEA Grapalat" w:hAnsi="GHEA Grapalat" w:cs="Times Armenian"/>
        </w:rPr>
        <w:t xml:space="preserve"> </w:t>
      </w:r>
      <w:r w:rsidRPr="003865A4">
        <w:rPr>
          <w:rFonts w:ascii="GHEA Grapalat" w:hAnsi="GHEA Grapalat" w:cs="Sylfaen"/>
        </w:rPr>
        <w:t>փոփոխություններով</w:t>
      </w:r>
      <w:r w:rsidRPr="003865A4">
        <w:rPr>
          <w:rFonts w:ascii="GHEA Grapalat" w:hAnsi="GHEA Grapalat" w:cs="Times Armenian"/>
        </w:rPr>
        <w:t xml:space="preserve"> </w:t>
      </w:r>
      <w:r w:rsidRPr="003865A4">
        <w:rPr>
          <w:rFonts w:ascii="GHEA Grapalat" w:hAnsi="GHEA Grapalat" w:cs="Sylfaen"/>
        </w:rPr>
        <w:t>ու</w:t>
      </w:r>
      <w:r w:rsidRPr="003865A4">
        <w:rPr>
          <w:rFonts w:ascii="GHEA Grapalat" w:hAnsi="GHEA Grapalat" w:cs="Times Armenian"/>
        </w:rPr>
        <w:t xml:space="preserve"> </w:t>
      </w:r>
      <w:r w:rsidRPr="003865A4">
        <w:rPr>
          <w:rFonts w:ascii="GHEA Grapalat" w:hAnsi="GHEA Grapalat" w:cs="Sylfaen"/>
        </w:rPr>
        <w:t>լրացումներով</w:t>
      </w:r>
      <w:r w:rsidRPr="003865A4">
        <w:rPr>
          <w:rFonts w:ascii="GHEA Grapalat" w:hAnsi="GHEA Grapalat" w:cs="Times Armenian"/>
        </w:rPr>
        <w:t xml:space="preserve">) </w:t>
      </w:r>
      <w:r w:rsidRPr="003865A4">
        <w:rPr>
          <w:rFonts w:ascii="GHEA Grapalat" w:hAnsi="GHEA Grapalat" w:cs="Sylfaen"/>
        </w:rPr>
        <w:t>հաստատված</w:t>
      </w:r>
      <w:r w:rsidRPr="003865A4">
        <w:rPr>
          <w:rFonts w:ascii="GHEA Grapalat" w:hAnsi="GHEA Grapalat" w:cs="Times Armenian"/>
        </w:rPr>
        <w:t xml:space="preserve"> </w:t>
      </w:r>
      <w:r w:rsidRPr="003865A4">
        <w:rPr>
          <w:rFonts w:ascii="GHEA Grapalat" w:hAnsi="GHEA Grapalat" w:cs="Sylfaen"/>
        </w:rPr>
        <w:t>սահմանամերձ</w:t>
      </w:r>
      <w:r w:rsidRPr="003865A4">
        <w:rPr>
          <w:rFonts w:ascii="GHEA Grapalat" w:hAnsi="GHEA Grapalat" w:cs="Times Armenian"/>
        </w:rPr>
        <w:t xml:space="preserve"> </w:t>
      </w:r>
      <w:r w:rsidRPr="003865A4">
        <w:rPr>
          <w:rFonts w:ascii="GHEA Grapalat" w:hAnsi="GHEA Grapalat" w:cs="Sylfaen"/>
        </w:rPr>
        <w:t>համայնքների</w:t>
      </w:r>
      <w:r w:rsidRPr="003865A4">
        <w:rPr>
          <w:rFonts w:ascii="GHEA Grapalat" w:hAnsi="GHEA Grapalat" w:cs="Times Armenian"/>
        </w:rPr>
        <w:t xml:space="preserve"> (</w:t>
      </w:r>
      <w:r w:rsidRPr="003865A4">
        <w:rPr>
          <w:rFonts w:ascii="GHEA Grapalat" w:hAnsi="GHEA Grapalat" w:cs="Sylfaen"/>
        </w:rPr>
        <w:t>բնակավայրերի</w:t>
      </w:r>
      <w:r w:rsidRPr="003865A4">
        <w:rPr>
          <w:rFonts w:ascii="GHEA Grapalat" w:hAnsi="GHEA Grapalat" w:cs="Times Armenian"/>
        </w:rPr>
        <w:t xml:space="preserve">) </w:t>
      </w:r>
      <w:r w:rsidRPr="003865A4">
        <w:rPr>
          <w:rFonts w:ascii="GHEA Grapalat" w:hAnsi="GHEA Grapalat" w:cs="Sylfaen"/>
        </w:rPr>
        <w:t>ցանկում</w:t>
      </w:r>
      <w:r w:rsidRPr="003865A4">
        <w:rPr>
          <w:rFonts w:ascii="GHEA Grapalat" w:hAnsi="GHEA Grapalat" w:cs="Times Armenian"/>
        </w:rPr>
        <w:t xml:space="preserve"> </w:t>
      </w:r>
      <w:r w:rsidRPr="003865A4">
        <w:rPr>
          <w:rFonts w:ascii="GHEA Grapalat" w:hAnsi="GHEA Grapalat" w:cs="Sylfaen"/>
        </w:rPr>
        <w:t>Արմավիրի</w:t>
      </w:r>
      <w:r w:rsidRPr="003865A4">
        <w:rPr>
          <w:rFonts w:ascii="GHEA Grapalat" w:hAnsi="GHEA Grapalat" w:cs="Times Armenian"/>
        </w:rPr>
        <w:t xml:space="preserve"> </w:t>
      </w:r>
      <w:r w:rsidRPr="003865A4">
        <w:rPr>
          <w:rFonts w:ascii="GHEA Grapalat" w:hAnsi="GHEA Grapalat" w:cs="Sylfaen"/>
        </w:rPr>
        <w:t>մարզից</w:t>
      </w:r>
      <w:r w:rsidRPr="003865A4">
        <w:rPr>
          <w:rFonts w:ascii="GHEA Grapalat" w:hAnsi="GHEA Grapalat" w:cs="Times Armenian"/>
        </w:rPr>
        <w:t xml:space="preserve"> </w:t>
      </w:r>
      <w:r w:rsidRPr="003865A4">
        <w:rPr>
          <w:rFonts w:ascii="GHEA Grapalat" w:hAnsi="GHEA Grapalat" w:cs="Sylfaen"/>
        </w:rPr>
        <w:t>ընդգրկված</w:t>
      </w:r>
      <w:r w:rsidRPr="003865A4">
        <w:rPr>
          <w:rFonts w:ascii="GHEA Grapalat" w:hAnsi="GHEA Grapalat" w:cs="Times Armenian"/>
        </w:rPr>
        <w:t xml:space="preserve"> </w:t>
      </w:r>
      <w:r w:rsidRPr="003865A4">
        <w:rPr>
          <w:rFonts w:ascii="GHEA Grapalat" w:hAnsi="GHEA Grapalat" w:cs="Sylfaen"/>
        </w:rPr>
        <w:t>է</w:t>
      </w:r>
      <w:r w:rsidRPr="003865A4">
        <w:rPr>
          <w:rFonts w:ascii="GHEA Grapalat" w:hAnsi="GHEA Grapalat" w:cs="Times Armenian"/>
        </w:rPr>
        <w:t xml:space="preserve"> 8 </w:t>
      </w:r>
      <w:r w:rsidRPr="003865A4">
        <w:rPr>
          <w:rFonts w:ascii="GHEA Grapalat" w:hAnsi="GHEA Grapalat" w:cs="Sylfaen"/>
        </w:rPr>
        <w:t>համայնք</w:t>
      </w:r>
      <w:r w:rsidRPr="003865A4">
        <w:rPr>
          <w:rFonts w:ascii="GHEA Grapalat" w:hAnsi="GHEA Grapalat" w:cs="Times Armenian"/>
        </w:rPr>
        <w:t xml:space="preserve"> (8 </w:t>
      </w:r>
      <w:r w:rsidRPr="003865A4">
        <w:rPr>
          <w:rFonts w:ascii="GHEA Grapalat" w:hAnsi="GHEA Grapalat" w:cs="Sylfaen"/>
        </w:rPr>
        <w:t>բնակավայր</w:t>
      </w:r>
      <w:r w:rsidRPr="003865A4">
        <w:rPr>
          <w:rFonts w:ascii="GHEA Grapalat" w:hAnsi="GHEA Grapalat" w:cs="Times Armenian"/>
        </w:rPr>
        <w:t xml:space="preserve">): </w:t>
      </w:r>
      <w:r w:rsidRPr="003865A4">
        <w:rPr>
          <w:rFonts w:ascii="GHEA Grapalat" w:hAnsi="GHEA Grapalat" w:cs="Sylfaen"/>
        </w:rPr>
        <w:t>Այդ</w:t>
      </w:r>
      <w:r w:rsidRPr="003865A4">
        <w:rPr>
          <w:rFonts w:ascii="GHEA Grapalat" w:hAnsi="GHEA Grapalat" w:cs="Times Armenian"/>
        </w:rPr>
        <w:t xml:space="preserve"> </w:t>
      </w:r>
      <w:r w:rsidRPr="003865A4">
        <w:rPr>
          <w:rFonts w:ascii="GHEA Grapalat" w:hAnsi="GHEA Grapalat" w:cs="Sylfaen"/>
        </w:rPr>
        <w:t>համայնքներն</w:t>
      </w:r>
      <w:r w:rsidRPr="003865A4">
        <w:rPr>
          <w:rFonts w:ascii="GHEA Grapalat" w:hAnsi="GHEA Grapalat" w:cs="Times Armenian"/>
        </w:rPr>
        <w:t xml:space="preserve"> </w:t>
      </w:r>
      <w:r w:rsidRPr="003865A4">
        <w:rPr>
          <w:rFonts w:ascii="GHEA Grapalat" w:hAnsi="GHEA Grapalat" w:cs="Sylfaen"/>
        </w:rPr>
        <w:t>են</w:t>
      </w:r>
      <w:r w:rsidRPr="003865A4">
        <w:rPr>
          <w:rFonts w:ascii="GHEA Grapalat" w:hAnsi="GHEA Grapalat" w:cs="Times Armenian"/>
        </w:rPr>
        <w:t xml:space="preserve">` </w:t>
      </w:r>
      <w:r w:rsidRPr="003865A4">
        <w:rPr>
          <w:rFonts w:ascii="GHEA Grapalat" w:hAnsi="GHEA Grapalat" w:cs="Sylfaen"/>
        </w:rPr>
        <w:t>Փշատավան, Բագարան</w:t>
      </w:r>
      <w:r w:rsidRPr="003865A4">
        <w:rPr>
          <w:rFonts w:ascii="GHEA Grapalat" w:hAnsi="GHEA Grapalat" w:cs="Times Armenian"/>
        </w:rPr>
        <w:t xml:space="preserve">, </w:t>
      </w:r>
      <w:r w:rsidRPr="003865A4">
        <w:rPr>
          <w:rFonts w:ascii="GHEA Grapalat" w:hAnsi="GHEA Grapalat" w:cs="Sylfaen"/>
        </w:rPr>
        <w:t>Երվանդաշատ</w:t>
      </w:r>
      <w:r w:rsidRPr="003865A4">
        <w:rPr>
          <w:rFonts w:ascii="GHEA Grapalat" w:hAnsi="GHEA Grapalat" w:cs="Times Armenian"/>
        </w:rPr>
        <w:t xml:space="preserve">, </w:t>
      </w:r>
      <w:r w:rsidRPr="003865A4">
        <w:rPr>
          <w:rFonts w:ascii="GHEA Grapalat" w:hAnsi="GHEA Grapalat" w:cs="Sylfaen"/>
        </w:rPr>
        <w:t>Մարգարա, Բերքաշատ</w:t>
      </w:r>
      <w:r w:rsidRPr="003865A4">
        <w:rPr>
          <w:rFonts w:ascii="GHEA Grapalat" w:hAnsi="GHEA Grapalat" w:cs="Times Armenian"/>
        </w:rPr>
        <w:t xml:space="preserve">, </w:t>
      </w:r>
      <w:r w:rsidRPr="003865A4">
        <w:rPr>
          <w:rFonts w:ascii="GHEA Grapalat" w:hAnsi="GHEA Grapalat" w:cs="Sylfaen"/>
        </w:rPr>
        <w:t>Արազափ</w:t>
      </w:r>
      <w:r w:rsidRPr="003865A4">
        <w:rPr>
          <w:rFonts w:ascii="GHEA Grapalat" w:hAnsi="GHEA Grapalat" w:cs="Times Armenian"/>
        </w:rPr>
        <w:t xml:space="preserve">, </w:t>
      </w:r>
      <w:r w:rsidRPr="003865A4">
        <w:rPr>
          <w:rFonts w:ascii="GHEA Grapalat" w:hAnsi="GHEA Grapalat" w:cs="Sylfaen"/>
        </w:rPr>
        <w:t>Արաքս</w:t>
      </w:r>
      <w:r w:rsidRPr="003865A4">
        <w:rPr>
          <w:rFonts w:ascii="GHEA Grapalat" w:hAnsi="GHEA Grapalat" w:cs="Times Armenian"/>
        </w:rPr>
        <w:t xml:space="preserve"> (</w:t>
      </w:r>
      <w:r w:rsidRPr="003865A4">
        <w:rPr>
          <w:rFonts w:ascii="GHEA Grapalat" w:hAnsi="GHEA Grapalat" w:cs="Sylfaen"/>
        </w:rPr>
        <w:t>Էջմ</w:t>
      </w:r>
      <w:r w:rsidRPr="003865A4">
        <w:rPr>
          <w:rFonts w:ascii="GHEA Grapalat" w:hAnsi="GHEA Grapalat" w:cs="Times Armenian"/>
        </w:rPr>
        <w:t xml:space="preserve">.) </w:t>
      </w:r>
      <w:r w:rsidRPr="003865A4">
        <w:rPr>
          <w:rFonts w:ascii="GHEA Grapalat" w:hAnsi="GHEA Grapalat" w:cs="Sylfaen"/>
        </w:rPr>
        <w:t>և Ջանֆիդա:</w:t>
      </w:r>
    </w:p>
    <w:p w:rsidR="00E53573" w:rsidRPr="003865A4" w:rsidRDefault="00E53573" w:rsidP="00E53573">
      <w:pPr>
        <w:numPr>
          <w:ilvl w:val="0"/>
          <w:numId w:val="59"/>
        </w:numPr>
        <w:autoSpaceDE w:val="0"/>
        <w:autoSpaceDN w:val="0"/>
        <w:adjustRightInd w:val="0"/>
        <w:ind w:left="-180" w:firstLine="398"/>
        <w:jc w:val="both"/>
        <w:rPr>
          <w:rFonts w:ascii="GHEA Grapalat" w:hAnsi="GHEA Grapalat" w:cs="Times Armenian"/>
          <w:lang w:val="it-IT"/>
        </w:rPr>
      </w:pPr>
      <w:r w:rsidRPr="003865A4">
        <w:rPr>
          <w:rFonts w:ascii="GHEA Grapalat" w:hAnsi="GHEA Grapalat" w:cs="Sylfaen"/>
          <w:iCs/>
          <w:lang w:val="af-ZA"/>
        </w:rPr>
        <w:t>Մարզի</w:t>
      </w:r>
      <w:r w:rsidRPr="003865A4">
        <w:rPr>
          <w:rFonts w:ascii="GHEA Grapalat" w:hAnsi="GHEA Grapalat" w:cs="Times Armenian"/>
          <w:iCs/>
          <w:lang w:val="af-ZA"/>
        </w:rPr>
        <w:t xml:space="preserve"> </w:t>
      </w:r>
      <w:r w:rsidRPr="003865A4">
        <w:rPr>
          <w:rFonts w:ascii="GHEA Grapalat" w:hAnsi="GHEA Grapalat" w:cs="Sylfaen"/>
          <w:iCs/>
          <w:lang w:val="af-ZA"/>
        </w:rPr>
        <w:t>համայնքների</w:t>
      </w:r>
      <w:r w:rsidRPr="003865A4">
        <w:rPr>
          <w:rFonts w:ascii="GHEA Grapalat" w:hAnsi="GHEA Grapalat" w:cs="Times Armenian"/>
          <w:iCs/>
          <w:lang w:val="af-ZA"/>
        </w:rPr>
        <w:t xml:space="preserve"> </w:t>
      </w:r>
      <w:r w:rsidRPr="003865A4">
        <w:rPr>
          <w:rFonts w:ascii="GHEA Grapalat" w:hAnsi="GHEA Grapalat" w:cs="Sylfaen"/>
          <w:iCs/>
          <w:lang w:val="af-ZA"/>
        </w:rPr>
        <w:t>կայացման</w:t>
      </w:r>
      <w:r w:rsidRPr="003865A4">
        <w:rPr>
          <w:rFonts w:ascii="GHEA Grapalat" w:hAnsi="GHEA Grapalat" w:cs="Times Armenian"/>
          <w:iCs/>
          <w:lang w:val="af-ZA"/>
        </w:rPr>
        <w:t xml:space="preserve"> </w:t>
      </w:r>
      <w:r w:rsidRPr="003865A4">
        <w:rPr>
          <w:rFonts w:ascii="GHEA Grapalat" w:hAnsi="GHEA Grapalat" w:cs="Sylfaen"/>
          <w:iCs/>
          <w:lang w:val="af-ZA"/>
        </w:rPr>
        <w:t>կարևորագույն</w:t>
      </w:r>
      <w:r w:rsidRPr="003865A4">
        <w:rPr>
          <w:rFonts w:ascii="GHEA Grapalat" w:hAnsi="GHEA Grapalat" w:cs="Times Armenian"/>
          <w:iCs/>
          <w:lang w:val="af-ZA"/>
        </w:rPr>
        <w:t xml:space="preserve"> </w:t>
      </w:r>
      <w:r w:rsidRPr="003865A4">
        <w:rPr>
          <w:rFonts w:ascii="GHEA Grapalat" w:hAnsi="GHEA Grapalat" w:cs="Sylfaen"/>
          <w:iCs/>
          <w:lang w:val="af-ZA"/>
        </w:rPr>
        <w:t>խնդիր</w:t>
      </w:r>
      <w:r w:rsidRPr="003865A4">
        <w:rPr>
          <w:rFonts w:ascii="GHEA Grapalat" w:hAnsi="GHEA Grapalat" w:cs="Times Armenian"/>
          <w:iCs/>
          <w:lang w:val="af-ZA"/>
        </w:rPr>
        <w:t xml:space="preserve"> </w:t>
      </w:r>
      <w:r w:rsidRPr="003865A4">
        <w:rPr>
          <w:rFonts w:ascii="GHEA Grapalat" w:hAnsi="GHEA Grapalat" w:cs="Sylfaen"/>
          <w:iCs/>
          <w:lang w:val="af-ZA"/>
        </w:rPr>
        <w:t>է</w:t>
      </w:r>
      <w:r w:rsidRPr="003865A4">
        <w:rPr>
          <w:rFonts w:ascii="GHEA Grapalat" w:hAnsi="GHEA Grapalat" w:cs="Times Armenian"/>
          <w:iCs/>
          <w:lang w:val="af-ZA"/>
        </w:rPr>
        <w:t xml:space="preserve"> </w:t>
      </w:r>
      <w:r w:rsidRPr="003865A4">
        <w:rPr>
          <w:rFonts w:ascii="GHEA Grapalat" w:hAnsi="GHEA Grapalat" w:cs="Sylfaen"/>
          <w:iCs/>
          <w:lang w:val="af-ZA"/>
        </w:rPr>
        <w:t>համայնքների</w:t>
      </w:r>
      <w:r w:rsidRPr="003865A4">
        <w:rPr>
          <w:rFonts w:ascii="GHEA Grapalat" w:hAnsi="GHEA Grapalat" w:cs="Times Armenian"/>
          <w:iCs/>
          <w:lang w:val="af-ZA"/>
        </w:rPr>
        <w:t xml:space="preserve"> </w:t>
      </w:r>
      <w:r w:rsidRPr="003865A4">
        <w:rPr>
          <w:rFonts w:ascii="GHEA Grapalat" w:hAnsi="GHEA Grapalat" w:cs="Sylfaen"/>
          <w:iCs/>
          <w:lang w:val="af-ZA"/>
        </w:rPr>
        <w:t>կարողությունների</w:t>
      </w:r>
      <w:r w:rsidRPr="003865A4">
        <w:rPr>
          <w:rFonts w:ascii="GHEA Grapalat" w:hAnsi="GHEA Grapalat" w:cs="Times Armenian"/>
          <w:iCs/>
          <w:lang w:val="af-ZA"/>
        </w:rPr>
        <w:t xml:space="preserve"> </w:t>
      </w:r>
      <w:r w:rsidRPr="003865A4">
        <w:rPr>
          <w:rFonts w:ascii="GHEA Grapalat" w:hAnsi="GHEA Grapalat" w:cs="Sylfaen"/>
          <w:iCs/>
          <w:lang w:val="af-ZA"/>
        </w:rPr>
        <w:t>բարձրացումը</w:t>
      </w:r>
      <w:r w:rsidRPr="003865A4">
        <w:rPr>
          <w:rFonts w:ascii="GHEA Grapalat" w:hAnsi="GHEA Grapalat" w:cs="Times Armenian"/>
          <w:iCs/>
          <w:lang w:val="af-ZA"/>
        </w:rPr>
        <w:t xml:space="preserve">: </w:t>
      </w:r>
      <w:r w:rsidRPr="003865A4">
        <w:rPr>
          <w:rFonts w:ascii="GHEA Grapalat" w:hAnsi="GHEA Grapalat" w:cs="Sylfaen"/>
          <w:iCs/>
          <w:lang w:val="af-ZA"/>
        </w:rPr>
        <w:t>Չնայած</w:t>
      </w:r>
      <w:r w:rsidRPr="003865A4">
        <w:rPr>
          <w:rFonts w:ascii="GHEA Grapalat" w:hAnsi="GHEA Grapalat" w:cs="Times Armenian"/>
          <w:iCs/>
          <w:lang w:val="af-ZA"/>
        </w:rPr>
        <w:t xml:space="preserve"> </w:t>
      </w:r>
      <w:r w:rsidRPr="003865A4">
        <w:rPr>
          <w:rFonts w:ascii="GHEA Grapalat" w:hAnsi="GHEA Grapalat" w:cs="Sylfaen"/>
          <w:iCs/>
          <w:lang w:val="af-ZA"/>
        </w:rPr>
        <w:t>համայնքներն</w:t>
      </w:r>
      <w:r w:rsidRPr="003865A4">
        <w:rPr>
          <w:rFonts w:ascii="GHEA Grapalat" w:hAnsi="GHEA Grapalat" w:cs="Times Armenian"/>
          <w:iCs/>
          <w:lang w:val="af-ZA"/>
        </w:rPr>
        <w:t xml:space="preserve"> </w:t>
      </w:r>
      <w:r w:rsidRPr="003865A4">
        <w:rPr>
          <w:rFonts w:ascii="GHEA Grapalat" w:hAnsi="GHEA Grapalat" w:cs="Sylfaen"/>
          <w:iCs/>
          <w:lang w:val="af-ZA"/>
        </w:rPr>
        <w:t>իրավական</w:t>
      </w:r>
      <w:r w:rsidRPr="003865A4">
        <w:rPr>
          <w:rFonts w:ascii="GHEA Grapalat" w:hAnsi="GHEA Grapalat" w:cs="Times Armenian"/>
          <w:iCs/>
          <w:lang w:val="af-ZA"/>
        </w:rPr>
        <w:t xml:space="preserve"> </w:t>
      </w:r>
      <w:r w:rsidRPr="003865A4">
        <w:rPr>
          <w:rFonts w:ascii="GHEA Grapalat" w:hAnsi="GHEA Grapalat" w:cs="Sylfaen"/>
          <w:iCs/>
          <w:lang w:val="af-ZA"/>
        </w:rPr>
        <w:t>հարթության</w:t>
      </w:r>
      <w:r w:rsidRPr="003865A4">
        <w:rPr>
          <w:rFonts w:ascii="GHEA Grapalat" w:hAnsi="GHEA Grapalat" w:cs="Times Armenian"/>
          <w:iCs/>
          <w:lang w:val="af-ZA"/>
        </w:rPr>
        <w:t xml:space="preserve"> </w:t>
      </w:r>
      <w:r w:rsidRPr="003865A4">
        <w:rPr>
          <w:rFonts w:ascii="GHEA Grapalat" w:hAnsi="GHEA Grapalat" w:cs="Sylfaen"/>
          <w:iCs/>
          <w:lang w:val="af-ZA"/>
        </w:rPr>
        <w:t>վրա</w:t>
      </w:r>
      <w:r w:rsidRPr="003865A4">
        <w:rPr>
          <w:rFonts w:ascii="GHEA Grapalat" w:hAnsi="GHEA Grapalat" w:cs="Times Armenian"/>
          <w:iCs/>
          <w:lang w:val="af-ZA"/>
        </w:rPr>
        <w:t xml:space="preserve"> </w:t>
      </w:r>
      <w:r w:rsidRPr="003865A4">
        <w:rPr>
          <w:rFonts w:ascii="GHEA Grapalat" w:hAnsi="GHEA Grapalat" w:cs="Sylfaen"/>
          <w:iCs/>
          <w:lang w:val="af-ZA"/>
        </w:rPr>
        <w:t>գոյություն</w:t>
      </w:r>
      <w:r w:rsidRPr="003865A4">
        <w:rPr>
          <w:rFonts w:ascii="GHEA Grapalat" w:hAnsi="GHEA Grapalat" w:cs="Times Armenian"/>
          <w:iCs/>
          <w:lang w:val="af-ZA"/>
        </w:rPr>
        <w:t xml:space="preserve"> </w:t>
      </w:r>
      <w:r w:rsidRPr="003865A4">
        <w:rPr>
          <w:rFonts w:ascii="GHEA Grapalat" w:hAnsi="GHEA Grapalat" w:cs="Sylfaen"/>
          <w:iCs/>
          <w:lang w:val="af-ZA"/>
        </w:rPr>
        <w:t>ունեցող</w:t>
      </w:r>
      <w:r w:rsidRPr="003865A4">
        <w:rPr>
          <w:rFonts w:ascii="GHEA Grapalat" w:hAnsi="GHEA Grapalat" w:cs="Times Armenian"/>
          <w:iCs/>
          <w:lang w:val="af-ZA"/>
        </w:rPr>
        <w:t xml:space="preserve"> </w:t>
      </w:r>
      <w:r w:rsidRPr="003865A4">
        <w:rPr>
          <w:rFonts w:ascii="GHEA Grapalat" w:hAnsi="GHEA Grapalat" w:cs="Sylfaen"/>
          <w:iCs/>
          <w:lang w:val="af-ZA"/>
        </w:rPr>
        <w:t>սուբյեկտներ</w:t>
      </w:r>
      <w:r w:rsidRPr="003865A4">
        <w:rPr>
          <w:rFonts w:ascii="GHEA Grapalat" w:hAnsi="GHEA Grapalat" w:cs="Times Armenian"/>
          <w:iCs/>
          <w:lang w:val="af-ZA"/>
        </w:rPr>
        <w:t xml:space="preserve"> </w:t>
      </w:r>
      <w:r w:rsidRPr="003865A4">
        <w:rPr>
          <w:rFonts w:ascii="GHEA Grapalat" w:hAnsi="GHEA Grapalat" w:cs="Sylfaen"/>
          <w:iCs/>
          <w:lang w:val="af-ZA"/>
        </w:rPr>
        <w:t>են,</w:t>
      </w:r>
      <w:r w:rsidRPr="003865A4">
        <w:rPr>
          <w:rFonts w:ascii="GHEA Grapalat" w:hAnsi="GHEA Grapalat" w:cs="Times Armenian"/>
          <w:iCs/>
          <w:lang w:val="af-ZA"/>
        </w:rPr>
        <w:t xml:space="preserve"> </w:t>
      </w:r>
      <w:r w:rsidRPr="003865A4">
        <w:rPr>
          <w:rFonts w:ascii="GHEA Grapalat" w:hAnsi="GHEA Grapalat" w:cs="Sylfaen"/>
          <w:iCs/>
          <w:lang w:val="af-ZA"/>
        </w:rPr>
        <w:t>բայց</w:t>
      </w:r>
      <w:r w:rsidRPr="003865A4">
        <w:rPr>
          <w:rFonts w:ascii="GHEA Grapalat" w:hAnsi="GHEA Grapalat" w:cs="Times Armenian"/>
          <w:iCs/>
          <w:lang w:val="af-ZA"/>
        </w:rPr>
        <w:t xml:space="preserve"> </w:t>
      </w:r>
      <w:r w:rsidRPr="003865A4">
        <w:rPr>
          <w:rFonts w:ascii="GHEA Grapalat" w:hAnsi="GHEA Grapalat" w:cs="Sylfaen"/>
          <w:iCs/>
          <w:lang w:val="af-ZA"/>
        </w:rPr>
        <w:t>նրանց</w:t>
      </w:r>
      <w:r w:rsidRPr="003865A4">
        <w:rPr>
          <w:rFonts w:ascii="GHEA Grapalat" w:hAnsi="GHEA Grapalat" w:cs="Times Armenian"/>
          <w:iCs/>
          <w:lang w:val="af-ZA"/>
        </w:rPr>
        <w:t xml:space="preserve"> </w:t>
      </w:r>
      <w:r w:rsidRPr="003865A4">
        <w:rPr>
          <w:rFonts w:ascii="GHEA Grapalat" w:hAnsi="GHEA Grapalat" w:cs="Sylfaen"/>
          <w:iCs/>
          <w:lang w:val="af-ZA"/>
        </w:rPr>
        <w:t>կարողությունները</w:t>
      </w:r>
      <w:r w:rsidRPr="003865A4">
        <w:rPr>
          <w:rFonts w:ascii="GHEA Grapalat" w:hAnsi="GHEA Grapalat" w:cs="Times Armenian"/>
          <w:iCs/>
          <w:lang w:val="af-ZA"/>
        </w:rPr>
        <w:t xml:space="preserve"> </w:t>
      </w:r>
      <w:r w:rsidRPr="003865A4">
        <w:rPr>
          <w:rFonts w:ascii="GHEA Grapalat" w:hAnsi="GHEA Grapalat" w:cs="Sylfaen"/>
          <w:iCs/>
          <w:lang w:val="af-ZA"/>
        </w:rPr>
        <w:t>դեռևս</w:t>
      </w:r>
      <w:r w:rsidRPr="003865A4">
        <w:rPr>
          <w:rFonts w:ascii="GHEA Grapalat" w:hAnsi="GHEA Grapalat" w:cs="Times Armenian"/>
          <w:iCs/>
          <w:lang w:val="af-ZA"/>
        </w:rPr>
        <w:t xml:space="preserve"> </w:t>
      </w:r>
      <w:r w:rsidRPr="003865A4">
        <w:rPr>
          <w:rFonts w:ascii="GHEA Grapalat" w:hAnsi="GHEA Grapalat" w:cs="Sylfaen"/>
          <w:iCs/>
          <w:lang w:val="af-ZA"/>
        </w:rPr>
        <w:t>թույլ</w:t>
      </w:r>
      <w:r w:rsidRPr="003865A4">
        <w:rPr>
          <w:rFonts w:ascii="GHEA Grapalat" w:hAnsi="GHEA Grapalat" w:cs="Times Armenian"/>
          <w:iCs/>
          <w:lang w:val="af-ZA"/>
        </w:rPr>
        <w:t xml:space="preserve"> </w:t>
      </w:r>
      <w:r w:rsidRPr="003865A4">
        <w:rPr>
          <w:rFonts w:ascii="GHEA Grapalat" w:hAnsi="GHEA Grapalat" w:cs="Sylfaen"/>
          <w:iCs/>
          <w:lang w:val="af-ZA"/>
        </w:rPr>
        <w:t>են</w:t>
      </w:r>
      <w:r w:rsidRPr="003865A4">
        <w:rPr>
          <w:rFonts w:ascii="GHEA Grapalat" w:hAnsi="GHEA Grapalat" w:cs="Times Armenian"/>
          <w:iCs/>
          <w:lang w:val="af-ZA"/>
        </w:rPr>
        <w:t xml:space="preserve"> </w:t>
      </w:r>
      <w:r w:rsidRPr="003865A4">
        <w:rPr>
          <w:rFonts w:ascii="GHEA Grapalat" w:hAnsi="GHEA Grapalat" w:cs="Sylfaen"/>
          <w:iCs/>
          <w:lang w:val="af-ZA"/>
        </w:rPr>
        <w:t>և</w:t>
      </w:r>
      <w:r w:rsidRPr="003865A4">
        <w:rPr>
          <w:rFonts w:ascii="GHEA Grapalat" w:hAnsi="GHEA Grapalat" w:cs="Times Armenian"/>
          <w:iCs/>
          <w:lang w:val="af-ZA"/>
        </w:rPr>
        <w:t xml:space="preserve"> </w:t>
      </w:r>
      <w:r w:rsidRPr="003865A4">
        <w:rPr>
          <w:rFonts w:ascii="GHEA Grapalat" w:hAnsi="GHEA Grapalat" w:cs="Sylfaen"/>
          <w:iCs/>
          <w:lang w:val="af-ZA"/>
        </w:rPr>
        <w:t>ենթակա</w:t>
      </w:r>
      <w:r w:rsidRPr="003865A4">
        <w:rPr>
          <w:rFonts w:ascii="GHEA Grapalat" w:hAnsi="GHEA Grapalat" w:cs="Times Armenian"/>
          <w:iCs/>
          <w:lang w:val="af-ZA"/>
        </w:rPr>
        <w:t xml:space="preserve"> </w:t>
      </w:r>
      <w:r w:rsidRPr="003865A4">
        <w:rPr>
          <w:rFonts w:ascii="GHEA Grapalat" w:hAnsi="GHEA Grapalat" w:cs="Sylfaen"/>
          <w:iCs/>
          <w:lang w:val="af-ZA"/>
        </w:rPr>
        <w:t>են</w:t>
      </w:r>
      <w:r w:rsidRPr="003865A4">
        <w:rPr>
          <w:rFonts w:ascii="GHEA Grapalat" w:hAnsi="GHEA Grapalat" w:cs="Times Armenian"/>
          <w:iCs/>
          <w:lang w:val="af-ZA"/>
        </w:rPr>
        <w:t xml:space="preserve"> </w:t>
      </w:r>
      <w:r w:rsidRPr="003865A4">
        <w:rPr>
          <w:rFonts w:ascii="GHEA Grapalat" w:hAnsi="GHEA Grapalat" w:cs="Sylfaen"/>
          <w:iCs/>
          <w:lang w:val="af-ZA"/>
        </w:rPr>
        <w:t>հզորացման</w:t>
      </w:r>
      <w:r w:rsidRPr="003865A4">
        <w:rPr>
          <w:rFonts w:ascii="GHEA Grapalat" w:hAnsi="GHEA Grapalat" w:cs="Times Armenian"/>
          <w:iCs/>
          <w:lang w:val="af-ZA"/>
        </w:rPr>
        <w:t>:</w:t>
      </w:r>
    </w:p>
    <w:p w:rsidR="00E53573" w:rsidRPr="003865A4" w:rsidRDefault="00E53573" w:rsidP="00E53573">
      <w:pPr>
        <w:numPr>
          <w:ilvl w:val="0"/>
          <w:numId w:val="59"/>
        </w:numPr>
        <w:autoSpaceDE w:val="0"/>
        <w:autoSpaceDN w:val="0"/>
        <w:adjustRightInd w:val="0"/>
        <w:ind w:left="-180" w:firstLine="398"/>
        <w:jc w:val="both"/>
        <w:rPr>
          <w:rFonts w:ascii="GHEA Grapalat" w:hAnsi="GHEA Grapalat" w:cs="Times Armenian"/>
          <w:lang w:val="it-IT"/>
        </w:rPr>
      </w:pPr>
      <w:r w:rsidRPr="003865A4">
        <w:rPr>
          <w:rFonts w:ascii="GHEA Grapalat" w:hAnsi="GHEA Grapalat" w:cs="Sylfaen"/>
          <w:iCs/>
          <w:lang w:val="af-ZA"/>
        </w:rPr>
        <w:t>Համայնքների</w:t>
      </w:r>
      <w:r w:rsidRPr="003865A4">
        <w:rPr>
          <w:rFonts w:ascii="GHEA Grapalat" w:hAnsi="GHEA Grapalat" w:cs="Times Armenian"/>
          <w:iCs/>
          <w:lang w:val="af-ZA"/>
        </w:rPr>
        <w:t xml:space="preserve"> </w:t>
      </w:r>
      <w:r w:rsidRPr="003865A4">
        <w:rPr>
          <w:rFonts w:ascii="GHEA Grapalat" w:hAnsi="GHEA Grapalat" w:cs="Sylfaen"/>
          <w:iCs/>
          <w:lang w:val="af-ZA"/>
        </w:rPr>
        <w:t>կարողությունների</w:t>
      </w:r>
      <w:r w:rsidRPr="003865A4">
        <w:rPr>
          <w:rFonts w:ascii="GHEA Grapalat" w:hAnsi="GHEA Grapalat" w:cs="Times Armenian"/>
          <w:iCs/>
          <w:lang w:val="af-ZA"/>
        </w:rPr>
        <w:t xml:space="preserve"> </w:t>
      </w:r>
      <w:r w:rsidRPr="003865A4">
        <w:rPr>
          <w:rFonts w:ascii="GHEA Grapalat" w:hAnsi="GHEA Grapalat" w:cs="Sylfaen"/>
          <w:iCs/>
          <w:lang w:val="af-ZA"/>
        </w:rPr>
        <w:t>բարձրացման</w:t>
      </w:r>
      <w:r w:rsidRPr="003865A4">
        <w:rPr>
          <w:rFonts w:ascii="GHEA Grapalat" w:hAnsi="GHEA Grapalat" w:cs="Times Armenian"/>
          <w:iCs/>
          <w:lang w:val="af-ZA"/>
        </w:rPr>
        <w:t xml:space="preserve"> </w:t>
      </w:r>
      <w:r w:rsidRPr="003865A4">
        <w:rPr>
          <w:rFonts w:ascii="GHEA Grapalat" w:hAnsi="GHEA Grapalat" w:cs="Sylfaen"/>
          <w:iCs/>
          <w:lang w:val="af-ZA"/>
        </w:rPr>
        <w:t>կարևոր</w:t>
      </w:r>
      <w:r w:rsidRPr="003865A4">
        <w:rPr>
          <w:rFonts w:ascii="GHEA Grapalat" w:hAnsi="GHEA Grapalat" w:cs="Times Armenian"/>
          <w:iCs/>
          <w:lang w:val="af-ZA"/>
        </w:rPr>
        <w:t xml:space="preserve"> </w:t>
      </w:r>
      <w:r w:rsidRPr="003865A4">
        <w:rPr>
          <w:rFonts w:ascii="GHEA Grapalat" w:hAnsi="GHEA Grapalat" w:cs="Sylfaen"/>
          <w:iCs/>
          <w:lang w:val="af-ZA"/>
        </w:rPr>
        <w:t>նախապայման</w:t>
      </w:r>
      <w:r w:rsidRPr="003865A4">
        <w:rPr>
          <w:rFonts w:ascii="GHEA Grapalat" w:hAnsi="GHEA Grapalat" w:cs="Times Armenian"/>
          <w:iCs/>
          <w:lang w:val="af-ZA"/>
        </w:rPr>
        <w:t xml:space="preserve"> </w:t>
      </w:r>
      <w:r w:rsidRPr="003865A4">
        <w:rPr>
          <w:rFonts w:ascii="GHEA Grapalat" w:hAnsi="GHEA Grapalat" w:cs="Sylfaen"/>
          <w:iCs/>
          <w:lang w:val="af-ZA"/>
        </w:rPr>
        <w:t>է</w:t>
      </w:r>
      <w:r w:rsidRPr="003865A4">
        <w:rPr>
          <w:rFonts w:ascii="GHEA Grapalat" w:hAnsi="GHEA Grapalat" w:cs="Times Armenian"/>
          <w:iCs/>
          <w:lang w:val="af-ZA"/>
        </w:rPr>
        <w:t xml:space="preserve"> </w:t>
      </w:r>
      <w:r w:rsidRPr="003865A4">
        <w:rPr>
          <w:rFonts w:ascii="GHEA Grapalat" w:hAnsi="GHEA Grapalat" w:cs="Sylfaen"/>
          <w:iCs/>
          <w:lang w:val="af-ZA"/>
        </w:rPr>
        <w:t>դոտացիաների</w:t>
      </w:r>
      <w:r w:rsidRPr="003865A4">
        <w:rPr>
          <w:rFonts w:ascii="GHEA Grapalat" w:hAnsi="GHEA Grapalat" w:cs="Times Armenian"/>
          <w:iCs/>
          <w:lang w:val="af-ZA"/>
        </w:rPr>
        <w:t xml:space="preserve"> </w:t>
      </w:r>
      <w:r w:rsidRPr="003865A4">
        <w:rPr>
          <w:rFonts w:ascii="GHEA Grapalat" w:hAnsi="GHEA Grapalat" w:cs="Sylfaen"/>
          <w:iCs/>
          <w:lang w:val="af-ZA"/>
        </w:rPr>
        <w:t>տրամադրումը</w:t>
      </w:r>
      <w:r w:rsidRPr="003865A4">
        <w:rPr>
          <w:rFonts w:ascii="GHEA Grapalat" w:hAnsi="GHEA Grapalat" w:cs="Times Armenian"/>
          <w:iCs/>
          <w:lang w:val="af-ZA"/>
        </w:rPr>
        <w:t xml:space="preserve">: </w:t>
      </w:r>
      <w:r w:rsidRPr="003865A4">
        <w:rPr>
          <w:rFonts w:ascii="GHEA Grapalat" w:hAnsi="GHEA Grapalat" w:cs="Sylfaen"/>
          <w:iCs/>
          <w:lang w:val="af-ZA"/>
        </w:rPr>
        <w:t>Վերջին</w:t>
      </w:r>
      <w:r w:rsidRPr="003865A4">
        <w:rPr>
          <w:rFonts w:ascii="GHEA Grapalat" w:hAnsi="GHEA Grapalat" w:cs="Times Armenian"/>
          <w:iCs/>
          <w:lang w:val="af-ZA"/>
        </w:rPr>
        <w:t xml:space="preserve"> </w:t>
      </w:r>
      <w:r w:rsidRPr="003865A4">
        <w:rPr>
          <w:rFonts w:ascii="GHEA Grapalat" w:hAnsi="GHEA Grapalat" w:cs="Sylfaen"/>
          <w:iCs/>
          <w:lang w:val="af-ZA"/>
        </w:rPr>
        <w:t>տարիների դրական</w:t>
      </w:r>
      <w:r w:rsidRPr="003865A4">
        <w:rPr>
          <w:rFonts w:ascii="GHEA Grapalat" w:hAnsi="GHEA Grapalat" w:cs="Times Armenian"/>
          <w:iCs/>
          <w:lang w:val="af-ZA"/>
        </w:rPr>
        <w:t xml:space="preserve"> </w:t>
      </w:r>
      <w:r w:rsidRPr="003865A4">
        <w:rPr>
          <w:rFonts w:ascii="GHEA Grapalat" w:hAnsi="GHEA Grapalat" w:cs="Sylfaen"/>
          <w:iCs/>
          <w:lang w:val="af-ZA"/>
        </w:rPr>
        <w:t>տեղաշարժերից</w:t>
      </w:r>
      <w:r w:rsidRPr="003865A4">
        <w:rPr>
          <w:rFonts w:ascii="GHEA Grapalat" w:hAnsi="GHEA Grapalat" w:cs="Times Armenian"/>
          <w:iCs/>
          <w:lang w:val="af-ZA"/>
        </w:rPr>
        <w:t xml:space="preserve"> մեկն այն է, </w:t>
      </w:r>
      <w:r w:rsidRPr="003865A4">
        <w:rPr>
          <w:rFonts w:ascii="GHEA Grapalat" w:hAnsi="GHEA Grapalat" w:cs="Sylfaen"/>
          <w:iCs/>
          <w:lang w:val="af-ZA"/>
        </w:rPr>
        <w:t>որ</w:t>
      </w:r>
      <w:r w:rsidRPr="003865A4">
        <w:rPr>
          <w:rFonts w:ascii="GHEA Grapalat" w:hAnsi="GHEA Grapalat" w:cs="Times Armenian"/>
          <w:iCs/>
          <w:lang w:val="af-ZA"/>
        </w:rPr>
        <w:t xml:space="preserve"> </w:t>
      </w:r>
      <w:r w:rsidRPr="003865A4">
        <w:rPr>
          <w:rFonts w:ascii="GHEA Grapalat" w:hAnsi="GHEA Grapalat" w:cs="Sylfaen"/>
          <w:iCs/>
          <w:lang w:val="af-ZA"/>
        </w:rPr>
        <w:t>պետական</w:t>
      </w:r>
      <w:r w:rsidRPr="003865A4">
        <w:rPr>
          <w:rFonts w:ascii="GHEA Grapalat" w:hAnsi="GHEA Grapalat" w:cs="Times Armenian"/>
          <w:iCs/>
          <w:lang w:val="af-ZA"/>
        </w:rPr>
        <w:t xml:space="preserve"> </w:t>
      </w:r>
      <w:r w:rsidRPr="003865A4">
        <w:rPr>
          <w:rFonts w:ascii="GHEA Grapalat" w:hAnsi="GHEA Grapalat" w:cs="Sylfaen"/>
          <w:iCs/>
          <w:lang w:val="af-ZA"/>
        </w:rPr>
        <w:t>բյուջեով</w:t>
      </w:r>
      <w:r w:rsidRPr="003865A4">
        <w:rPr>
          <w:rFonts w:ascii="GHEA Grapalat" w:hAnsi="GHEA Grapalat" w:cs="Times Armenian"/>
          <w:iCs/>
          <w:lang w:val="af-ZA"/>
        </w:rPr>
        <w:t xml:space="preserve"> </w:t>
      </w:r>
      <w:r w:rsidRPr="003865A4">
        <w:rPr>
          <w:rFonts w:ascii="GHEA Grapalat" w:hAnsi="GHEA Grapalat" w:cs="Sylfaen"/>
          <w:iCs/>
          <w:lang w:val="af-ZA"/>
        </w:rPr>
        <w:t>նախատեսված</w:t>
      </w:r>
      <w:r w:rsidRPr="003865A4">
        <w:rPr>
          <w:rFonts w:ascii="GHEA Grapalat" w:hAnsi="GHEA Grapalat" w:cs="Times Armenian"/>
          <w:iCs/>
          <w:lang w:val="af-ZA"/>
        </w:rPr>
        <w:t xml:space="preserve"> </w:t>
      </w:r>
      <w:r w:rsidRPr="003865A4">
        <w:rPr>
          <w:rFonts w:ascii="GHEA Grapalat" w:hAnsi="GHEA Grapalat" w:cs="Sylfaen"/>
          <w:iCs/>
          <w:lang w:val="af-ZA"/>
        </w:rPr>
        <w:t>դոտացիաները</w:t>
      </w:r>
      <w:r w:rsidRPr="003865A4">
        <w:rPr>
          <w:rFonts w:ascii="GHEA Grapalat" w:hAnsi="GHEA Grapalat" w:cs="Times Armenian"/>
          <w:iCs/>
          <w:lang w:val="af-ZA"/>
        </w:rPr>
        <w:t xml:space="preserve"> </w:t>
      </w:r>
      <w:r w:rsidRPr="003865A4">
        <w:rPr>
          <w:rFonts w:ascii="GHEA Grapalat" w:hAnsi="GHEA Grapalat" w:cs="Sylfaen"/>
          <w:iCs/>
          <w:lang w:val="af-ZA"/>
        </w:rPr>
        <w:t>բոլոր</w:t>
      </w:r>
      <w:r w:rsidRPr="003865A4">
        <w:rPr>
          <w:rFonts w:ascii="GHEA Grapalat" w:hAnsi="GHEA Grapalat" w:cs="Times Armenian"/>
          <w:iCs/>
          <w:lang w:val="af-ZA"/>
        </w:rPr>
        <w:t xml:space="preserve"> </w:t>
      </w:r>
      <w:r w:rsidRPr="003865A4">
        <w:rPr>
          <w:rFonts w:ascii="GHEA Grapalat" w:hAnsi="GHEA Grapalat" w:cs="Sylfaen"/>
          <w:iCs/>
          <w:lang w:val="af-ZA"/>
        </w:rPr>
        <w:t>համայնքներին</w:t>
      </w:r>
      <w:r w:rsidRPr="003865A4">
        <w:rPr>
          <w:rFonts w:ascii="GHEA Grapalat" w:hAnsi="GHEA Grapalat" w:cs="Times Armenian"/>
          <w:iCs/>
          <w:lang w:val="af-ZA"/>
        </w:rPr>
        <w:t xml:space="preserve"> </w:t>
      </w:r>
      <w:r w:rsidRPr="003865A4">
        <w:rPr>
          <w:rFonts w:ascii="GHEA Grapalat" w:hAnsi="GHEA Grapalat" w:cs="Sylfaen"/>
          <w:iCs/>
          <w:lang w:val="af-ZA"/>
        </w:rPr>
        <w:t>հատկացվում</w:t>
      </w:r>
      <w:r w:rsidRPr="003865A4">
        <w:rPr>
          <w:rFonts w:ascii="GHEA Grapalat" w:hAnsi="GHEA Grapalat" w:cs="Times Armenian"/>
          <w:iCs/>
          <w:lang w:val="af-ZA"/>
        </w:rPr>
        <w:t xml:space="preserve"> </w:t>
      </w:r>
      <w:r w:rsidRPr="003865A4">
        <w:rPr>
          <w:rFonts w:ascii="GHEA Grapalat" w:hAnsi="GHEA Grapalat" w:cs="Sylfaen"/>
          <w:iCs/>
          <w:lang w:val="af-ZA"/>
        </w:rPr>
        <w:t>են</w:t>
      </w:r>
      <w:r w:rsidRPr="003865A4">
        <w:rPr>
          <w:rFonts w:ascii="GHEA Grapalat" w:hAnsi="GHEA Grapalat" w:cs="Times Armenian"/>
          <w:iCs/>
          <w:lang w:val="af-ZA"/>
        </w:rPr>
        <w:t xml:space="preserve"> 100%-</w:t>
      </w:r>
      <w:r w:rsidRPr="003865A4">
        <w:rPr>
          <w:rFonts w:ascii="GHEA Grapalat" w:hAnsi="GHEA Grapalat" w:cs="Sylfaen"/>
          <w:iCs/>
          <w:lang w:val="af-ZA"/>
        </w:rPr>
        <w:t>ով</w:t>
      </w:r>
      <w:r w:rsidRPr="003865A4">
        <w:rPr>
          <w:rFonts w:ascii="GHEA Grapalat" w:hAnsi="GHEA Grapalat" w:cs="Times Armenian"/>
          <w:iCs/>
          <w:lang w:val="af-ZA"/>
        </w:rPr>
        <w:t xml:space="preserve">: </w:t>
      </w:r>
      <w:r w:rsidRPr="003865A4">
        <w:rPr>
          <w:rFonts w:ascii="GHEA Grapalat" w:hAnsi="GHEA Grapalat" w:cs="Times Armenian"/>
          <w:lang w:val="it-IT"/>
        </w:rPr>
        <w:t xml:space="preserve">2013 </w:t>
      </w:r>
      <w:r w:rsidRPr="003865A4">
        <w:rPr>
          <w:rFonts w:ascii="GHEA Grapalat" w:hAnsi="GHEA Grapalat" w:cs="Times Armenian"/>
        </w:rPr>
        <w:t>թվականին</w:t>
      </w:r>
      <w:r w:rsidRPr="003865A4">
        <w:rPr>
          <w:rFonts w:ascii="GHEA Grapalat" w:hAnsi="GHEA Grapalat" w:cs="Times Armenian"/>
          <w:lang w:val="it-IT"/>
        </w:rPr>
        <w:t xml:space="preserve"> </w:t>
      </w:r>
      <w:r w:rsidRPr="003865A4">
        <w:rPr>
          <w:rFonts w:ascii="GHEA Grapalat" w:hAnsi="GHEA Grapalat" w:cs="Sylfaen"/>
        </w:rPr>
        <w:t>մարզի</w:t>
      </w:r>
      <w:r w:rsidRPr="003865A4">
        <w:rPr>
          <w:rFonts w:ascii="GHEA Grapalat" w:hAnsi="GHEA Grapalat" w:cs="Times Armenian"/>
          <w:lang w:val="it-IT"/>
        </w:rPr>
        <w:t xml:space="preserve"> </w:t>
      </w:r>
      <w:r w:rsidRPr="003865A4">
        <w:rPr>
          <w:rFonts w:ascii="GHEA Grapalat" w:hAnsi="GHEA Grapalat" w:cs="Sylfaen"/>
        </w:rPr>
        <w:t>կտրվածքով</w:t>
      </w:r>
      <w:r w:rsidRPr="003865A4">
        <w:rPr>
          <w:rFonts w:ascii="GHEA Grapalat" w:hAnsi="GHEA Grapalat" w:cs="Times Armenian"/>
          <w:lang w:val="it-IT"/>
        </w:rPr>
        <w:t xml:space="preserve"> </w:t>
      </w:r>
      <w:r w:rsidRPr="003865A4">
        <w:rPr>
          <w:rFonts w:ascii="GHEA Grapalat" w:hAnsi="GHEA Grapalat" w:cs="Sylfaen"/>
        </w:rPr>
        <w:t>համայնքային</w:t>
      </w:r>
      <w:r w:rsidRPr="003865A4">
        <w:rPr>
          <w:rFonts w:ascii="GHEA Grapalat" w:hAnsi="GHEA Grapalat" w:cs="Times Armenian"/>
          <w:lang w:val="it-IT"/>
        </w:rPr>
        <w:t xml:space="preserve"> </w:t>
      </w:r>
      <w:r w:rsidRPr="003865A4">
        <w:rPr>
          <w:rFonts w:ascii="GHEA Grapalat" w:hAnsi="GHEA Grapalat" w:cs="Sylfaen"/>
        </w:rPr>
        <w:t>բյուջեները</w:t>
      </w:r>
      <w:r w:rsidRPr="003865A4">
        <w:rPr>
          <w:rFonts w:ascii="GHEA Grapalat" w:hAnsi="GHEA Grapalat" w:cs="Times Armenian"/>
          <w:lang w:val="it-IT"/>
        </w:rPr>
        <w:t xml:space="preserve"> </w:t>
      </w:r>
      <w:r w:rsidRPr="003865A4">
        <w:rPr>
          <w:rFonts w:ascii="GHEA Grapalat" w:hAnsi="GHEA Grapalat" w:cs="Sylfaen"/>
        </w:rPr>
        <w:t>հավաքագրվել</w:t>
      </w:r>
      <w:r w:rsidRPr="003865A4">
        <w:rPr>
          <w:rFonts w:ascii="GHEA Grapalat" w:hAnsi="GHEA Grapalat" w:cs="Times Armenian"/>
          <w:lang w:val="it-IT"/>
        </w:rPr>
        <w:t xml:space="preserve"> </w:t>
      </w:r>
      <w:r w:rsidRPr="003865A4">
        <w:rPr>
          <w:rFonts w:ascii="GHEA Grapalat" w:hAnsi="GHEA Grapalat" w:cs="Sylfaen"/>
        </w:rPr>
        <w:t>են</w:t>
      </w:r>
      <w:r w:rsidRPr="003865A4">
        <w:rPr>
          <w:rFonts w:ascii="GHEA Grapalat" w:hAnsi="GHEA Grapalat" w:cs="Times Armenian"/>
          <w:lang w:val="it-IT"/>
        </w:rPr>
        <w:t xml:space="preserve"> 100.1%-</w:t>
      </w:r>
      <w:r w:rsidRPr="003865A4">
        <w:rPr>
          <w:rFonts w:ascii="GHEA Grapalat" w:hAnsi="GHEA Grapalat" w:cs="Sylfaen"/>
        </w:rPr>
        <w:t>ով</w:t>
      </w:r>
      <w:r w:rsidRPr="003865A4">
        <w:rPr>
          <w:rFonts w:ascii="GHEA Grapalat" w:hAnsi="GHEA Grapalat" w:cs="Times Armenian"/>
          <w:lang w:val="it-IT"/>
        </w:rPr>
        <w:t xml:space="preserve">: </w:t>
      </w:r>
      <w:r w:rsidRPr="003865A4">
        <w:rPr>
          <w:rFonts w:ascii="GHEA Grapalat" w:hAnsi="GHEA Grapalat" w:cs="GHEA Grapalat"/>
        </w:rPr>
        <w:t>Համայնքների</w:t>
      </w:r>
      <w:r w:rsidRPr="003865A4">
        <w:rPr>
          <w:rFonts w:ascii="GHEA Grapalat" w:hAnsi="GHEA Grapalat" w:cs="GHEA Grapalat"/>
          <w:lang w:val="it-IT"/>
        </w:rPr>
        <w:t xml:space="preserve"> </w:t>
      </w:r>
      <w:r w:rsidRPr="003865A4">
        <w:rPr>
          <w:rFonts w:ascii="GHEA Grapalat" w:hAnsi="GHEA Grapalat" w:cs="GHEA Grapalat"/>
        </w:rPr>
        <w:t>բյուջեների</w:t>
      </w:r>
      <w:r w:rsidRPr="003865A4">
        <w:rPr>
          <w:rFonts w:ascii="GHEA Grapalat" w:hAnsi="GHEA Grapalat" w:cs="GHEA Grapalat"/>
          <w:lang w:val="it-IT"/>
        </w:rPr>
        <w:t xml:space="preserve"> </w:t>
      </w:r>
      <w:r w:rsidRPr="003865A4">
        <w:rPr>
          <w:rFonts w:ascii="GHEA Grapalat" w:hAnsi="GHEA Grapalat" w:cs="GHEA Grapalat"/>
        </w:rPr>
        <w:t>հավաքագրման</w:t>
      </w:r>
      <w:r w:rsidRPr="003865A4">
        <w:rPr>
          <w:rFonts w:ascii="GHEA Grapalat" w:hAnsi="GHEA Grapalat" w:cs="GHEA Grapalat"/>
          <w:lang w:val="it-IT"/>
        </w:rPr>
        <w:t xml:space="preserve"> </w:t>
      </w:r>
      <w:r w:rsidRPr="003865A4">
        <w:rPr>
          <w:rFonts w:ascii="GHEA Grapalat" w:hAnsi="GHEA Grapalat" w:cs="GHEA Grapalat"/>
        </w:rPr>
        <w:t>կարևոր</w:t>
      </w:r>
      <w:r w:rsidRPr="003865A4">
        <w:rPr>
          <w:rFonts w:ascii="GHEA Grapalat" w:hAnsi="GHEA Grapalat" w:cs="GHEA Grapalat"/>
          <w:lang w:val="it-IT"/>
        </w:rPr>
        <w:t xml:space="preserve"> </w:t>
      </w:r>
      <w:r w:rsidRPr="003865A4">
        <w:rPr>
          <w:rFonts w:ascii="GHEA Grapalat" w:hAnsi="GHEA Grapalat" w:cs="GHEA Grapalat"/>
        </w:rPr>
        <w:t>նախադրյալներից</w:t>
      </w:r>
      <w:r w:rsidRPr="003865A4">
        <w:rPr>
          <w:rFonts w:ascii="GHEA Grapalat" w:hAnsi="GHEA Grapalat" w:cs="GHEA Grapalat"/>
          <w:lang w:val="it-IT"/>
        </w:rPr>
        <w:t xml:space="preserve"> </w:t>
      </w:r>
      <w:r w:rsidRPr="003865A4">
        <w:rPr>
          <w:rFonts w:ascii="GHEA Grapalat" w:hAnsi="GHEA Grapalat" w:cs="GHEA Grapalat"/>
        </w:rPr>
        <w:t>է</w:t>
      </w:r>
      <w:r w:rsidRPr="003865A4">
        <w:rPr>
          <w:rFonts w:ascii="GHEA Grapalat" w:hAnsi="GHEA Grapalat" w:cs="GHEA Grapalat"/>
          <w:lang w:val="it-IT"/>
        </w:rPr>
        <w:t xml:space="preserve"> </w:t>
      </w:r>
      <w:r w:rsidRPr="003865A4">
        <w:rPr>
          <w:rFonts w:ascii="GHEA Grapalat" w:hAnsi="GHEA Grapalat" w:cs="GHEA Grapalat"/>
        </w:rPr>
        <w:t>պլանավորվող</w:t>
      </w:r>
      <w:r w:rsidRPr="003865A4">
        <w:rPr>
          <w:rFonts w:ascii="GHEA Grapalat" w:hAnsi="GHEA Grapalat" w:cs="GHEA Grapalat"/>
          <w:lang w:val="it-IT"/>
        </w:rPr>
        <w:t xml:space="preserve"> </w:t>
      </w:r>
      <w:r w:rsidRPr="003865A4">
        <w:rPr>
          <w:rFonts w:ascii="GHEA Grapalat" w:hAnsi="GHEA Grapalat" w:cs="GHEA Grapalat"/>
        </w:rPr>
        <w:t>բյուջեների</w:t>
      </w:r>
      <w:r w:rsidRPr="003865A4">
        <w:rPr>
          <w:rFonts w:ascii="GHEA Grapalat" w:hAnsi="GHEA Grapalat" w:cs="GHEA Grapalat"/>
          <w:lang w:val="it-IT"/>
        </w:rPr>
        <w:t xml:space="preserve"> </w:t>
      </w:r>
      <w:r w:rsidRPr="003865A4">
        <w:rPr>
          <w:rFonts w:ascii="GHEA Grapalat" w:hAnsi="GHEA Grapalat" w:cs="GHEA Grapalat"/>
        </w:rPr>
        <w:t>իրատեսությունն</w:t>
      </w:r>
      <w:r w:rsidRPr="003865A4">
        <w:rPr>
          <w:rFonts w:ascii="GHEA Grapalat" w:hAnsi="GHEA Grapalat" w:cs="GHEA Grapalat"/>
          <w:lang w:val="it-IT"/>
        </w:rPr>
        <w:t xml:space="preserve"> ու </w:t>
      </w:r>
      <w:r w:rsidRPr="003865A4">
        <w:rPr>
          <w:rFonts w:ascii="GHEA Grapalat" w:hAnsi="GHEA Grapalat" w:cs="GHEA Grapalat"/>
        </w:rPr>
        <w:t>բազաների</w:t>
      </w:r>
      <w:r w:rsidRPr="003865A4">
        <w:rPr>
          <w:rFonts w:ascii="GHEA Grapalat" w:hAnsi="GHEA Grapalat" w:cs="GHEA Grapalat"/>
          <w:lang w:val="it-IT"/>
        </w:rPr>
        <w:t xml:space="preserve"> </w:t>
      </w:r>
      <w:r w:rsidRPr="003865A4">
        <w:rPr>
          <w:rFonts w:ascii="GHEA Grapalat" w:hAnsi="GHEA Grapalat" w:cs="GHEA Grapalat"/>
        </w:rPr>
        <w:t>հստակությունը</w:t>
      </w:r>
      <w:r w:rsidRPr="003865A4">
        <w:rPr>
          <w:rFonts w:ascii="GHEA Grapalat" w:hAnsi="GHEA Grapalat" w:cs="GHEA Grapalat"/>
          <w:lang w:val="it-IT"/>
        </w:rPr>
        <w:t xml:space="preserve">: </w:t>
      </w:r>
      <w:r w:rsidRPr="003865A4">
        <w:rPr>
          <w:rFonts w:ascii="GHEA Grapalat" w:hAnsi="GHEA Grapalat" w:cs="GHEA Grapalat"/>
        </w:rPr>
        <w:t>Պլանավորվող</w:t>
      </w:r>
      <w:r w:rsidRPr="003865A4">
        <w:rPr>
          <w:rFonts w:ascii="GHEA Grapalat" w:hAnsi="GHEA Grapalat" w:cs="GHEA Grapalat"/>
          <w:lang w:val="it-IT"/>
        </w:rPr>
        <w:t xml:space="preserve"> </w:t>
      </w:r>
      <w:r w:rsidRPr="003865A4">
        <w:rPr>
          <w:rFonts w:ascii="GHEA Grapalat" w:hAnsi="GHEA Grapalat" w:cs="GHEA Grapalat"/>
        </w:rPr>
        <w:t>ժամանակաշրջանում</w:t>
      </w:r>
      <w:r w:rsidRPr="003865A4">
        <w:rPr>
          <w:rFonts w:ascii="GHEA Grapalat" w:hAnsi="GHEA Grapalat" w:cs="GHEA Grapalat"/>
          <w:lang w:val="it-IT"/>
        </w:rPr>
        <w:t xml:space="preserve"> </w:t>
      </w:r>
      <w:r w:rsidRPr="003865A4">
        <w:rPr>
          <w:rFonts w:ascii="GHEA Grapalat" w:hAnsi="GHEA Grapalat" w:cs="GHEA Grapalat"/>
        </w:rPr>
        <w:t>անհրաժեշտ</w:t>
      </w:r>
      <w:r w:rsidRPr="003865A4">
        <w:rPr>
          <w:rFonts w:ascii="GHEA Grapalat" w:hAnsi="GHEA Grapalat" w:cs="GHEA Grapalat"/>
          <w:lang w:val="it-IT"/>
        </w:rPr>
        <w:t xml:space="preserve"> </w:t>
      </w:r>
      <w:r w:rsidRPr="003865A4">
        <w:rPr>
          <w:rFonts w:ascii="GHEA Grapalat" w:hAnsi="GHEA Grapalat" w:cs="GHEA Grapalat"/>
        </w:rPr>
        <w:t>է</w:t>
      </w:r>
      <w:r w:rsidRPr="003865A4">
        <w:rPr>
          <w:rFonts w:ascii="GHEA Grapalat" w:hAnsi="GHEA Grapalat" w:cs="GHEA Grapalat"/>
          <w:lang w:val="it-IT"/>
        </w:rPr>
        <w:t xml:space="preserve"> </w:t>
      </w:r>
      <w:r w:rsidRPr="003865A4">
        <w:rPr>
          <w:rFonts w:ascii="GHEA Grapalat" w:hAnsi="GHEA Grapalat" w:cs="GHEA Grapalat"/>
        </w:rPr>
        <w:t>շարունակել</w:t>
      </w:r>
      <w:r w:rsidRPr="003865A4">
        <w:rPr>
          <w:rFonts w:ascii="GHEA Grapalat" w:hAnsi="GHEA Grapalat" w:cs="GHEA Grapalat"/>
          <w:lang w:val="it-IT"/>
        </w:rPr>
        <w:t xml:space="preserve"> </w:t>
      </w:r>
      <w:r w:rsidRPr="003865A4">
        <w:rPr>
          <w:rFonts w:ascii="GHEA Grapalat" w:hAnsi="GHEA Grapalat" w:cs="GHEA Grapalat"/>
        </w:rPr>
        <w:t>համայնքների</w:t>
      </w:r>
      <w:r w:rsidRPr="003865A4">
        <w:rPr>
          <w:rFonts w:ascii="GHEA Grapalat" w:hAnsi="GHEA Grapalat" w:cs="GHEA Grapalat"/>
          <w:lang w:val="it-IT"/>
        </w:rPr>
        <w:t xml:space="preserve"> </w:t>
      </w:r>
      <w:r w:rsidRPr="003865A4">
        <w:rPr>
          <w:rFonts w:ascii="GHEA Grapalat" w:hAnsi="GHEA Grapalat" w:cs="GHEA Grapalat"/>
        </w:rPr>
        <w:t>գույքահարկի</w:t>
      </w:r>
      <w:r w:rsidRPr="003865A4">
        <w:rPr>
          <w:rFonts w:ascii="GHEA Grapalat" w:hAnsi="GHEA Grapalat" w:cs="GHEA Grapalat"/>
          <w:lang w:val="it-IT"/>
        </w:rPr>
        <w:t xml:space="preserve">, </w:t>
      </w:r>
      <w:r w:rsidRPr="003865A4">
        <w:rPr>
          <w:rFonts w:ascii="GHEA Grapalat" w:hAnsi="GHEA Grapalat" w:cs="GHEA Grapalat"/>
        </w:rPr>
        <w:t>հողի</w:t>
      </w:r>
      <w:r w:rsidRPr="003865A4">
        <w:rPr>
          <w:rFonts w:ascii="GHEA Grapalat" w:hAnsi="GHEA Grapalat" w:cs="GHEA Grapalat"/>
          <w:lang w:val="it-IT"/>
        </w:rPr>
        <w:t xml:space="preserve"> </w:t>
      </w:r>
      <w:r w:rsidRPr="003865A4">
        <w:rPr>
          <w:rFonts w:ascii="GHEA Grapalat" w:hAnsi="GHEA Grapalat" w:cs="GHEA Grapalat"/>
        </w:rPr>
        <w:t>հարկի</w:t>
      </w:r>
      <w:r w:rsidRPr="003865A4">
        <w:rPr>
          <w:rFonts w:ascii="GHEA Grapalat" w:hAnsi="GHEA Grapalat" w:cs="GHEA Grapalat"/>
          <w:lang w:val="it-IT"/>
        </w:rPr>
        <w:t xml:space="preserve">, </w:t>
      </w:r>
      <w:r w:rsidRPr="003865A4">
        <w:rPr>
          <w:rFonts w:ascii="GHEA Grapalat" w:hAnsi="GHEA Grapalat" w:cs="GHEA Grapalat"/>
        </w:rPr>
        <w:t>տուրքերի</w:t>
      </w:r>
      <w:r w:rsidRPr="003865A4">
        <w:rPr>
          <w:rFonts w:ascii="GHEA Grapalat" w:hAnsi="GHEA Grapalat" w:cs="GHEA Grapalat"/>
          <w:lang w:val="it-IT"/>
        </w:rPr>
        <w:t xml:space="preserve"> </w:t>
      </w:r>
      <w:r w:rsidRPr="003865A4">
        <w:rPr>
          <w:rFonts w:ascii="GHEA Grapalat" w:hAnsi="GHEA Grapalat" w:cs="GHEA Grapalat"/>
        </w:rPr>
        <w:t>բազաների</w:t>
      </w:r>
      <w:r w:rsidRPr="003865A4">
        <w:rPr>
          <w:rFonts w:ascii="GHEA Grapalat" w:hAnsi="GHEA Grapalat" w:cs="GHEA Grapalat"/>
          <w:lang w:val="it-IT"/>
        </w:rPr>
        <w:t xml:space="preserve"> </w:t>
      </w:r>
      <w:r w:rsidRPr="003865A4">
        <w:rPr>
          <w:rFonts w:ascii="GHEA Grapalat" w:hAnsi="GHEA Grapalat" w:cs="GHEA Grapalat"/>
        </w:rPr>
        <w:t>ճշգրտման</w:t>
      </w:r>
      <w:r w:rsidRPr="003865A4">
        <w:rPr>
          <w:rFonts w:ascii="GHEA Grapalat" w:hAnsi="GHEA Grapalat" w:cs="GHEA Grapalat"/>
          <w:lang w:val="it-IT"/>
        </w:rPr>
        <w:t xml:space="preserve"> </w:t>
      </w:r>
      <w:r w:rsidRPr="003865A4">
        <w:rPr>
          <w:rFonts w:ascii="GHEA Grapalat" w:hAnsi="GHEA Grapalat" w:cs="GHEA Grapalat"/>
        </w:rPr>
        <w:t>աշխատանքները</w:t>
      </w:r>
      <w:r w:rsidRPr="003865A4">
        <w:rPr>
          <w:rFonts w:ascii="GHEA Grapalat" w:hAnsi="GHEA Grapalat" w:cs="GHEA Grapalat"/>
          <w:lang w:val="it-IT"/>
        </w:rPr>
        <w:t xml:space="preserve">: </w:t>
      </w:r>
    </w:p>
    <w:p w:rsidR="00E53573" w:rsidRPr="003865A4" w:rsidRDefault="00E53573" w:rsidP="00E53573">
      <w:pPr>
        <w:numPr>
          <w:ilvl w:val="0"/>
          <w:numId w:val="59"/>
        </w:numPr>
        <w:autoSpaceDE w:val="0"/>
        <w:autoSpaceDN w:val="0"/>
        <w:adjustRightInd w:val="0"/>
        <w:ind w:left="-180" w:firstLine="398"/>
        <w:jc w:val="both"/>
        <w:rPr>
          <w:rFonts w:ascii="GHEA Grapalat" w:hAnsi="GHEA Grapalat" w:cs="Times Armenian"/>
          <w:lang w:val="it-IT"/>
        </w:rPr>
      </w:pPr>
      <w:r w:rsidRPr="003865A4">
        <w:rPr>
          <w:rFonts w:ascii="GHEA Grapalat" w:hAnsi="GHEA Grapalat"/>
        </w:rPr>
        <w:t>Մ</w:t>
      </w:r>
      <w:r w:rsidRPr="003865A4">
        <w:rPr>
          <w:rFonts w:ascii="GHEA Grapalat" w:hAnsi="GHEA Grapalat"/>
          <w:lang w:val="hy-AM"/>
        </w:rPr>
        <w:t>արզային և համայնքային մակարդակներում կարողությունների զարգացման տարբեր մեթոդներ կան: Նախ և առաջ դա ուսուցողական դասընթացներն են, որոնք կազմակերպվում են տեղական և կենտրոնական մակարդակով թե կառավարության, թե դոնորների կողմից: Դրանք հիմնականում ուղղված են կարողությունների զարգացմանը բյուջետավարման, համայնքային և մարզային զարգացման պլանավորման, մոնիտորինգի և գնահատման, ինչպես նաև բնակչությանը որակյալ ծառայությունների մատուցման բնագավառներում: Կարողությունների զարգացմանն ուղղված ծրագրերը, անշուշտ, պետք է շարունակվեն և ընդլայնվեն:</w:t>
      </w:r>
    </w:p>
    <w:p w:rsidR="00E53573" w:rsidRPr="003865A4" w:rsidRDefault="00E53573" w:rsidP="00E53573">
      <w:pPr>
        <w:numPr>
          <w:ilvl w:val="0"/>
          <w:numId w:val="59"/>
        </w:numPr>
        <w:autoSpaceDE w:val="0"/>
        <w:autoSpaceDN w:val="0"/>
        <w:adjustRightInd w:val="0"/>
        <w:ind w:left="-180" w:firstLine="398"/>
        <w:jc w:val="both"/>
        <w:rPr>
          <w:rFonts w:ascii="GHEA Grapalat" w:hAnsi="GHEA Grapalat" w:cs="Times Armenian"/>
          <w:lang w:val="it-IT"/>
        </w:rPr>
      </w:pPr>
      <w:r w:rsidRPr="003865A4">
        <w:rPr>
          <w:rFonts w:ascii="GHEA Grapalat" w:hAnsi="GHEA Grapalat" w:cs="Sylfaen"/>
          <w:iCs/>
          <w:lang w:val="af-ZA"/>
        </w:rPr>
        <w:t>Տարածքային</w:t>
      </w:r>
      <w:r w:rsidRPr="003865A4">
        <w:rPr>
          <w:rFonts w:ascii="GHEA Grapalat" w:hAnsi="GHEA Grapalat" w:cs="Times Armenian"/>
          <w:iCs/>
          <w:lang w:val="af-ZA"/>
        </w:rPr>
        <w:t xml:space="preserve"> </w:t>
      </w:r>
      <w:r w:rsidRPr="003865A4">
        <w:rPr>
          <w:rFonts w:ascii="GHEA Grapalat" w:hAnsi="GHEA Grapalat" w:cs="Sylfaen"/>
          <w:iCs/>
          <w:lang w:val="af-ZA"/>
        </w:rPr>
        <w:t>կառավարման</w:t>
      </w:r>
      <w:r w:rsidRPr="003865A4">
        <w:rPr>
          <w:rFonts w:ascii="GHEA Grapalat" w:hAnsi="GHEA Grapalat" w:cs="Times Armenian"/>
          <w:iCs/>
          <w:lang w:val="af-ZA"/>
        </w:rPr>
        <w:t xml:space="preserve"> </w:t>
      </w:r>
      <w:r w:rsidRPr="003865A4">
        <w:rPr>
          <w:rFonts w:ascii="GHEA Grapalat" w:hAnsi="GHEA Grapalat" w:cs="Sylfaen"/>
          <w:iCs/>
          <w:lang w:val="af-ZA"/>
        </w:rPr>
        <w:t>և</w:t>
      </w:r>
      <w:r w:rsidRPr="003865A4">
        <w:rPr>
          <w:rFonts w:ascii="GHEA Grapalat" w:hAnsi="GHEA Grapalat" w:cs="Times Armenian"/>
          <w:iCs/>
          <w:lang w:val="af-ZA"/>
        </w:rPr>
        <w:t xml:space="preserve"> </w:t>
      </w:r>
      <w:r w:rsidRPr="003865A4">
        <w:rPr>
          <w:rFonts w:ascii="GHEA Grapalat" w:hAnsi="GHEA Grapalat" w:cs="Sylfaen"/>
          <w:iCs/>
          <w:lang w:val="af-ZA"/>
        </w:rPr>
        <w:t>տեղական</w:t>
      </w:r>
      <w:r w:rsidRPr="003865A4">
        <w:rPr>
          <w:rFonts w:ascii="GHEA Grapalat" w:hAnsi="GHEA Grapalat" w:cs="Times Armenian"/>
          <w:iCs/>
          <w:lang w:val="af-ZA"/>
        </w:rPr>
        <w:t xml:space="preserve"> </w:t>
      </w:r>
      <w:r w:rsidRPr="003865A4">
        <w:rPr>
          <w:rFonts w:ascii="GHEA Grapalat" w:hAnsi="GHEA Grapalat" w:cs="Sylfaen"/>
          <w:iCs/>
          <w:lang w:val="af-ZA"/>
        </w:rPr>
        <w:t>ինքնակառավարման</w:t>
      </w:r>
      <w:r w:rsidRPr="003865A4">
        <w:rPr>
          <w:rFonts w:ascii="GHEA Grapalat" w:hAnsi="GHEA Grapalat" w:cs="Times Armenian"/>
          <w:iCs/>
          <w:lang w:val="af-ZA"/>
        </w:rPr>
        <w:t xml:space="preserve"> </w:t>
      </w:r>
      <w:r w:rsidRPr="003865A4">
        <w:rPr>
          <w:rFonts w:ascii="GHEA Grapalat" w:hAnsi="GHEA Grapalat" w:cs="Sylfaen"/>
          <w:iCs/>
          <w:lang w:val="af-ZA"/>
        </w:rPr>
        <w:t>մարմինների</w:t>
      </w:r>
      <w:r w:rsidRPr="003865A4">
        <w:rPr>
          <w:rFonts w:ascii="GHEA Grapalat" w:hAnsi="GHEA Grapalat" w:cs="Times Armenian"/>
          <w:iCs/>
          <w:lang w:val="af-ZA"/>
        </w:rPr>
        <w:t xml:space="preserve"> </w:t>
      </w:r>
      <w:r w:rsidRPr="003865A4">
        <w:rPr>
          <w:rFonts w:ascii="GHEA Grapalat" w:hAnsi="GHEA Grapalat" w:cs="Sylfaen"/>
          <w:iCs/>
          <w:lang w:val="af-ZA"/>
        </w:rPr>
        <w:t>գործառույթների</w:t>
      </w:r>
      <w:r w:rsidRPr="003865A4">
        <w:rPr>
          <w:rFonts w:ascii="GHEA Grapalat" w:hAnsi="GHEA Grapalat" w:cs="Times Armenian"/>
          <w:iCs/>
          <w:lang w:val="af-ZA"/>
        </w:rPr>
        <w:t xml:space="preserve"> </w:t>
      </w:r>
      <w:r w:rsidRPr="003865A4">
        <w:rPr>
          <w:rFonts w:ascii="GHEA Grapalat" w:hAnsi="GHEA Grapalat" w:cs="Sylfaen"/>
          <w:iCs/>
          <w:lang w:val="af-ZA"/>
        </w:rPr>
        <w:t>լիարժեք</w:t>
      </w:r>
      <w:r w:rsidRPr="003865A4">
        <w:rPr>
          <w:rFonts w:ascii="GHEA Grapalat" w:hAnsi="GHEA Grapalat" w:cs="Times Armenian"/>
          <w:iCs/>
          <w:lang w:val="af-ZA"/>
        </w:rPr>
        <w:t xml:space="preserve"> </w:t>
      </w:r>
      <w:r w:rsidRPr="003865A4">
        <w:rPr>
          <w:rFonts w:ascii="GHEA Grapalat" w:hAnsi="GHEA Grapalat" w:cs="Sylfaen"/>
          <w:iCs/>
          <w:lang w:val="af-ZA"/>
        </w:rPr>
        <w:t>իրականացման</w:t>
      </w:r>
      <w:r w:rsidRPr="003865A4">
        <w:rPr>
          <w:rFonts w:ascii="GHEA Grapalat" w:hAnsi="GHEA Grapalat" w:cs="Times Armenian"/>
          <w:iCs/>
          <w:lang w:val="af-ZA"/>
        </w:rPr>
        <w:t xml:space="preserve"> </w:t>
      </w:r>
      <w:r w:rsidRPr="003865A4">
        <w:rPr>
          <w:rFonts w:ascii="GHEA Grapalat" w:hAnsi="GHEA Grapalat" w:cs="Sylfaen"/>
          <w:iCs/>
          <w:lang w:val="af-ZA"/>
        </w:rPr>
        <w:t>տեսանկյունից</w:t>
      </w:r>
      <w:r w:rsidRPr="003865A4">
        <w:rPr>
          <w:rFonts w:ascii="GHEA Grapalat" w:hAnsi="GHEA Grapalat" w:cs="Times Armenian"/>
          <w:iCs/>
          <w:lang w:val="af-ZA"/>
        </w:rPr>
        <w:t xml:space="preserve"> </w:t>
      </w:r>
      <w:r w:rsidRPr="003865A4">
        <w:rPr>
          <w:rFonts w:ascii="GHEA Grapalat" w:hAnsi="GHEA Grapalat" w:cs="Sylfaen"/>
          <w:iCs/>
          <w:lang w:val="af-ZA"/>
        </w:rPr>
        <w:t>անչափ</w:t>
      </w:r>
      <w:r w:rsidRPr="003865A4">
        <w:rPr>
          <w:rFonts w:ascii="GHEA Grapalat" w:hAnsi="GHEA Grapalat" w:cs="Times Armenian"/>
          <w:iCs/>
          <w:lang w:val="af-ZA"/>
        </w:rPr>
        <w:t xml:space="preserve"> </w:t>
      </w:r>
      <w:r w:rsidRPr="003865A4">
        <w:rPr>
          <w:rFonts w:ascii="GHEA Grapalat" w:hAnsi="GHEA Grapalat" w:cs="Sylfaen"/>
          <w:iCs/>
          <w:lang w:val="af-ZA"/>
        </w:rPr>
        <w:t>կարևորվում</w:t>
      </w:r>
      <w:r w:rsidRPr="003865A4">
        <w:rPr>
          <w:rFonts w:ascii="GHEA Grapalat" w:hAnsi="GHEA Grapalat" w:cs="Times Armenian"/>
          <w:iCs/>
          <w:lang w:val="af-ZA"/>
        </w:rPr>
        <w:t xml:space="preserve"> </w:t>
      </w:r>
      <w:r w:rsidRPr="003865A4">
        <w:rPr>
          <w:rFonts w:ascii="GHEA Grapalat" w:hAnsi="GHEA Grapalat" w:cs="Sylfaen"/>
          <w:iCs/>
          <w:lang w:val="af-ZA"/>
        </w:rPr>
        <w:t>է</w:t>
      </w:r>
      <w:r w:rsidRPr="003865A4">
        <w:rPr>
          <w:rFonts w:ascii="GHEA Grapalat" w:hAnsi="GHEA Grapalat" w:cs="Times Armenian"/>
          <w:iCs/>
          <w:lang w:val="af-ZA"/>
        </w:rPr>
        <w:t xml:space="preserve">  </w:t>
      </w:r>
      <w:r w:rsidRPr="003865A4">
        <w:rPr>
          <w:rFonts w:ascii="GHEA Grapalat" w:hAnsi="GHEA Grapalat" w:cs="Sylfaen"/>
          <w:iCs/>
          <w:lang w:val="af-ZA"/>
        </w:rPr>
        <w:t>կառավարման</w:t>
      </w:r>
      <w:r w:rsidRPr="003865A4">
        <w:rPr>
          <w:rFonts w:ascii="GHEA Grapalat" w:hAnsi="GHEA Grapalat" w:cs="Times Armenian"/>
          <w:iCs/>
          <w:lang w:val="af-ZA"/>
        </w:rPr>
        <w:t xml:space="preserve"> </w:t>
      </w:r>
      <w:r w:rsidRPr="003865A4">
        <w:rPr>
          <w:rFonts w:ascii="GHEA Grapalat" w:hAnsi="GHEA Grapalat" w:cs="Sylfaen"/>
          <w:iCs/>
          <w:lang w:val="af-ZA"/>
        </w:rPr>
        <w:t>տարբեր</w:t>
      </w:r>
      <w:r w:rsidRPr="003865A4">
        <w:rPr>
          <w:rFonts w:ascii="GHEA Grapalat" w:hAnsi="GHEA Grapalat" w:cs="Times Armenian"/>
          <w:iCs/>
          <w:lang w:val="af-ZA"/>
        </w:rPr>
        <w:t xml:space="preserve"> </w:t>
      </w:r>
      <w:r w:rsidRPr="003865A4">
        <w:rPr>
          <w:rFonts w:ascii="GHEA Grapalat" w:hAnsi="GHEA Grapalat" w:cs="Sylfaen"/>
          <w:iCs/>
          <w:lang w:val="af-ZA"/>
        </w:rPr>
        <w:t>մակարդակների</w:t>
      </w:r>
      <w:r w:rsidRPr="003865A4">
        <w:rPr>
          <w:rFonts w:ascii="GHEA Grapalat" w:hAnsi="GHEA Grapalat" w:cs="Times Armenian"/>
          <w:iCs/>
          <w:lang w:val="af-ZA"/>
        </w:rPr>
        <w:t xml:space="preserve"> </w:t>
      </w:r>
      <w:r w:rsidRPr="003865A4">
        <w:rPr>
          <w:rFonts w:ascii="GHEA Grapalat" w:hAnsi="GHEA Grapalat" w:cs="Sylfaen"/>
          <w:iCs/>
          <w:lang w:val="af-ZA"/>
        </w:rPr>
        <w:t>միջև</w:t>
      </w:r>
      <w:r w:rsidRPr="003865A4">
        <w:rPr>
          <w:rFonts w:ascii="GHEA Grapalat" w:hAnsi="GHEA Grapalat" w:cs="Times Armenian"/>
          <w:iCs/>
          <w:lang w:val="af-ZA"/>
        </w:rPr>
        <w:t xml:space="preserve"> </w:t>
      </w:r>
      <w:r w:rsidRPr="003865A4">
        <w:rPr>
          <w:rFonts w:ascii="GHEA Grapalat" w:hAnsi="GHEA Grapalat" w:cs="Sylfaen"/>
          <w:iCs/>
          <w:lang w:val="af-ZA"/>
        </w:rPr>
        <w:t>լիազորությունների</w:t>
      </w:r>
      <w:r w:rsidRPr="003865A4">
        <w:rPr>
          <w:rFonts w:ascii="GHEA Grapalat" w:hAnsi="GHEA Grapalat" w:cs="Times Armenian"/>
          <w:iCs/>
          <w:lang w:val="af-ZA"/>
        </w:rPr>
        <w:t xml:space="preserve"> </w:t>
      </w:r>
      <w:r w:rsidRPr="003865A4">
        <w:rPr>
          <w:rFonts w:ascii="GHEA Grapalat" w:hAnsi="GHEA Grapalat" w:cs="Sylfaen"/>
          <w:iCs/>
          <w:lang w:val="af-ZA"/>
        </w:rPr>
        <w:t>ճիշտ</w:t>
      </w:r>
      <w:r w:rsidRPr="003865A4">
        <w:rPr>
          <w:rFonts w:ascii="GHEA Grapalat" w:hAnsi="GHEA Grapalat" w:cs="Times Armenian"/>
          <w:iCs/>
          <w:lang w:val="af-ZA"/>
        </w:rPr>
        <w:t xml:space="preserve">  </w:t>
      </w:r>
      <w:r w:rsidRPr="003865A4">
        <w:rPr>
          <w:rFonts w:ascii="GHEA Grapalat" w:hAnsi="GHEA Grapalat" w:cs="Sylfaen"/>
          <w:iCs/>
          <w:lang w:val="af-ZA"/>
        </w:rPr>
        <w:t>տեղաբաշխումը</w:t>
      </w:r>
      <w:r w:rsidRPr="003865A4">
        <w:rPr>
          <w:rFonts w:ascii="GHEA Grapalat" w:hAnsi="GHEA Grapalat" w:cs="Times Armenian"/>
          <w:iCs/>
          <w:lang w:val="af-ZA"/>
        </w:rPr>
        <w:t xml:space="preserve">: </w:t>
      </w:r>
      <w:r w:rsidRPr="003865A4">
        <w:rPr>
          <w:rFonts w:ascii="GHEA Grapalat" w:hAnsi="GHEA Grapalat" w:cs="Sylfaen"/>
          <w:iCs/>
          <w:lang w:val="af-ZA"/>
        </w:rPr>
        <w:t>Դա</w:t>
      </w:r>
      <w:r w:rsidRPr="003865A4">
        <w:rPr>
          <w:rFonts w:ascii="GHEA Grapalat" w:hAnsi="GHEA Grapalat" w:cs="Times Armenian"/>
          <w:iCs/>
          <w:lang w:val="af-ZA"/>
        </w:rPr>
        <w:t xml:space="preserve"> </w:t>
      </w:r>
      <w:r w:rsidRPr="003865A4">
        <w:rPr>
          <w:rFonts w:ascii="GHEA Grapalat" w:hAnsi="GHEA Grapalat" w:cs="Sylfaen"/>
          <w:iCs/>
          <w:lang w:val="af-ZA"/>
        </w:rPr>
        <w:t>իր</w:t>
      </w:r>
      <w:r w:rsidRPr="003865A4">
        <w:rPr>
          <w:rFonts w:ascii="GHEA Grapalat" w:hAnsi="GHEA Grapalat" w:cs="Times Armenian"/>
          <w:iCs/>
          <w:lang w:val="af-ZA"/>
        </w:rPr>
        <w:t xml:space="preserve"> </w:t>
      </w:r>
      <w:r w:rsidRPr="003865A4">
        <w:rPr>
          <w:rFonts w:ascii="GHEA Grapalat" w:hAnsi="GHEA Grapalat" w:cs="Sylfaen"/>
          <w:iCs/>
          <w:lang w:val="af-ZA"/>
        </w:rPr>
        <w:t>հերթին</w:t>
      </w:r>
      <w:r w:rsidRPr="003865A4">
        <w:rPr>
          <w:rFonts w:ascii="GHEA Grapalat" w:hAnsi="GHEA Grapalat" w:cs="Times Armenian"/>
          <w:iCs/>
          <w:lang w:val="af-ZA"/>
        </w:rPr>
        <w:t xml:space="preserve"> </w:t>
      </w:r>
      <w:r w:rsidRPr="003865A4">
        <w:rPr>
          <w:rFonts w:ascii="GHEA Grapalat" w:hAnsi="GHEA Grapalat" w:cs="Sylfaen"/>
          <w:iCs/>
          <w:lang w:val="af-ZA"/>
        </w:rPr>
        <w:t>կարող</w:t>
      </w:r>
      <w:r w:rsidRPr="003865A4">
        <w:rPr>
          <w:rFonts w:ascii="GHEA Grapalat" w:hAnsi="GHEA Grapalat" w:cs="Times Armenian"/>
          <w:iCs/>
          <w:lang w:val="af-ZA"/>
        </w:rPr>
        <w:t xml:space="preserve">  </w:t>
      </w:r>
      <w:r w:rsidRPr="003865A4">
        <w:rPr>
          <w:rFonts w:ascii="GHEA Grapalat" w:hAnsi="GHEA Grapalat" w:cs="Sylfaen"/>
          <w:iCs/>
          <w:lang w:val="af-ZA"/>
        </w:rPr>
        <w:t>է</w:t>
      </w:r>
      <w:r w:rsidRPr="003865A4">
        <w:rPr>
          <w:rFonts w:ascii="GHEA Grapalat" w:hAnsi="GHEA Grapalat" w:cs="Times Armenian"/>
          <w:iCs/>
          <w:lang w:val="af-ZA"/>
        </w:rPr>
        <w:t xml:space="preserve"> </w:t>
      </w:r>
      <w:r w:rsidRPr="003865A4">
        <w:rPr>
          <w:rFonts w:ascii="GHEA Grapalat" w:hAnsi="GHEA Grapalat" w:cs="Sylfaen"/>
          <w:iCs/>
          <w:lang w:val="af-ZA"/>
        </w:rPr>
        <w:t>նպաստել</w:t>
      </w:r>
      <w:r w:rsidRPr="003865A4">
        <w:rPr>
          <w:rFonts w:ascii="GHEA Grapalat" w:hAnsi="GHEA Grapalat" w:cs="Times Armenian"/>
          <w:iCs/>
          <w:lang w:val="af-ZA"/>
        </w:rPr>
        <w:t xml:space="preserve"> </w:t>
      </w:r>
      <w:r w:rsidRPr="003865A4">
        <w:rPr>
          <w:rFonts w:ascii="GHEA Grapalat" w:hAnsi="GHEA Grapalat" w:cs="Sylfaen"/>
          <w:iCs/>
          <w:lang w:val="af-ZA"/>
        </w:rPr>
        <w:t>գործառույթների</w:t>
      </w:r>
      <w:r w:rsidRPr="003865A4">
        <w:rPr>
          <w:rFonts w:ascii="GHEA Grapalat" w:hAnsi="GHEA Grapalat" w:cs="Times Armenian"/>
          <w:iCs/>
          <w:lang w:val="af-ZA"/>
        </w:rPr>
        <w:t xml:space="preserve"> </w:t>
      </w:r>
      <w:r w:rsidRPr="003865A4">
        <w:rPr>
          <w:rFonts w:ascii="GHEA Grapalat" w:hAnsi="GHEA Grapalat" w:cs="Sylfaen"/>
          <w:iCs/>
          <w:lang w:val="af-ZA"/>
        </w:rPr>
        <w:t>կատարման</w:t>
      </w:r>
      <w:r w:rsidRPr="003865A4">
        <w:rPr>
          <w:rFonts w:ascii="GHEA Grapalat" w:hAnsi="GHEA Grapalat" w:cs="Times Armenian"/>
          <w:iCs/>
          <w:lang w:val="af-ZA"/>
        </w:rPr>
        <w:t xml:space="preserve"> </w:t>
      </w:r>
      <w:r w:rsidRPr="003865A4">
        <w:rPr>
          <w:rFonts w:ascii="GHEA Grapalat" w:hAnsi="GHEA Grapalat" w:cs="Sylfaen"/>
          <w:iCs/>
          <w:lang w:val="af-ZA"/>
        </w:rPr>
        <w:t>և</w:t>
      </w:r>
      <w:r w:rsidRPr="003865A4">
        <w:rPr>
          <w:rFonts w:ascii="GHEA Grapalat" w:hAnsi="GHEA Grapalat" w:cs="Times Armenian"/>
          <w:iCs/>
          <w:lang w:val="af-ZA"/>
        </w:rPr>
        <w:t xml:space="preserve"> </w:t>
      </w:r>
      <w:r w:rsidRPr="003865A4">
        <w:rPr>
          <w:rFonts w:ascii="GHEA Grapalat" w:hAnsi="GHEA Grapalat" w:cs="Sylfaen"/>
          <w:iCs/>
          <w:lang w:val="af-ZA"/>
        </w:rPr>
        <w:t>ծառայությունների</w:t>
      </w:r>
      <w:r w:rsidRPr="003865A4">
        <w:rPr>
          <w:rFonts w:ascii="GHEA Grapalat" w:hAnsi="GHEA Grapalat" w:cs="Times Armenian"/>
          <w:iCs/>
          <w:lang w:val="af-ZA"/>
        </w:rPr>
        <w:t xml:space="preserve"> </w:t>
      </w:r>
      <w:r w:rsidRPr="003865A4">
        <w:rPr>
          <w:rFonts w:ascii="GHEA Grapalat" w:hAnsi="GHEA Grapalat" w:cs="Sylfaen"/>
          <w:iCs/>
          <w:lang w:val="af-ZA"/>
        </w:rPr>
        <w:t>մատուցման</w:t>
      </w:r>
      <w:r w:rsidRPr="003865A4">
        <w:rPr>
          <w:rFonts w:ascii="GHEA Grapalat" w:hAnsi="GHEA Grapalat" w:cs="Times Armenian"/>
          <w:iCs/>
          <w:lang w:val="af-ZA"/>
        </w:rPr>
        <w:t xml:space="preserve"> </w:t>
      </w:r>
      <w:r w:rsidRPr="003865A4">
        <w:rPr>
          <w:rFonts w:ascii="GHEA Grapalat" w:hAnsi="GHEA Grapalat" w:cs="Sylfaen"/>
          <w:iCs/>
          <w:lang w:val="af-ZA"/>
        </w:rPr>
        <w:t>արդյունավետության</w:t>
      </w:r>
      <w:r w:rsidRPr="003865A4">
        <w:rPr>
          <w:rFonts w:ascii="GHEA Grapalat" w:hAnsi="GHEA Grapalat" w:cs="Times Armenian"/>
          <w:iCs/>
          <w:lang w:val="af-ZA"/>
        </w:rPr>
        <w:t xml:space="preserve"> </w:t>
      </w:r>
      <w:r w:rsidRPr="003865A4">
        <w:rPr>
          <w:rFonts w:ascii="GHEA Grapalat" w:hAnsi="GHEA Grapalat" w:cs="Sylfaen"/>
          <w:iCs/>
          <w:lang w:val="af-ZA"/>
        </w:rPr>
        <w:t>բարձրացմանը</w:t>
      </w:r>
      <w:r w:rsidRPr="003865A4">
        <w:rPr>
          <w:rFonts w:ascii="GHEA Grapalat" w:hAnsi="GHEA Grapalat" w:cs="Times Armenian"/>
          <w:iCs/>
          <w:lang w:val="af-ZA"/>
        </w:rPr>
        <w:t xml:space="preserve">: </w:t>
      </w:r>
      <w:r w:rsidRPr="003865A4">
        <w:rPr>
          <w:rFonts w:ascii="GHEA Grapalat" w:hAnsi="GHEA Grapalat" w:cs="Sylfaen"/>
          <w:iCs/>
          <w:lang w:val="af-ZA"/>
        </w:rPr>
        <w:t>ՏԻՄ</w:t>
      </w:r>
      <w:r w:rsidRPr="003865A4">
        <w:rPr>
          <w:rFonts w:ascii="GHEA Grapalat" w:hAnsi="GHEA Grapalat" w:cs="Times Armenian"/>
          <w:iCs/>
          <w:lang w:val="af-ZA"/>
        </w:rPr>
        <w:t>-</w:t>
      </w:r>
      <w:r w:rsidRPr="003865A4">
        <w:rPr>
          <w:rFonts w:ascii="GHEA Grapalat" w:hAnsi="GHEA Grapalat" w:cs="Sylfaen"/>
          <w:iCs/>
          <w:lang w:val="af-ZA"/>
        </w:rPr>
        <w:t>երի</w:t>
      </w:r>
      <w:r w:rsidRPr="003865A4">
        <w:rPr>
          <w:rFonts w:ascii="GHEA Grapalat" w:hAnsi="GHEA Grapalat" w:cs="Times Armenian"/>
          <w:iCs/>
          <w:lang w:val="af-ZA"/>
        </w:rPr>
        <w:t xml:space="preserve"> </w:t>
      </w:r>
      <w:r w:rsidRPr="003865A4">
        <w:rPr>
          <w:rFonts w:ascii="GHEA Grapalat" w:hAnsi="GHEA Grapalat" w:cs="Sylfaen"/>
          <w:iCs/>
          <w:lang w:val="af-ZA"/>
        </w:rPr>
        <w:t>լիազորությունների</w:t>
      </w:r>
      <w:r w:rsidRPr="003865A4">
        <w:rPr>
          <w:rFonts w:ascii="GHEA Grapalat" w:hAnsi="GHEA Grapalat" w:cs="Times Armenian"/>
          <w:iCs/>
          <w:lang w:val="af-ZA"/>
        </w:rPr>
        <w:t xml:space="preserve"> </w:t>
      </w:r>
      <w:r w:rsidRPr="003865A4">
        <w:rPr>
          <w:rFonts w:ascii="GHEA Grapalat" w:hAnsi="GHEA Grapalat" w:cs="Sylfaen"/>
          <w:iCs/>
          <w:lang w:val="af-ZA"/>
        </w:rPr>
        <w:t>ընդլայնումը</w:t>
      </w:r>
      <w:r w:rsidRPr="003865A4">
        <w:rPr>
          <w:rFonts w:ascii="GHEA Grapalat" w:hAnsi="GHEA Grapalat" w:cs="Times Armenian"/>
          <w:iCs/>
          <w:lang w:val="af-ZA"/>
        </w:rPr>
        <w:t xml:space="preserve"> </w:t>
      </w:r>
      <w:r w:rsidRPr="003865A4">
        <w:rPr>
          <w:rFonts w:ascii="GHEA Grapalat" w:hAnsi="GHEA Grapalat" w:cs="Sylfaen"/>
          <w:iCs/>
          <w:lang w:val="af-ZA"/>
        </w:rPr>
        <w:t>և</w:t>
      </w:r>
      <w:r w:rsidRPr="003865A4">
        <w:rPr>
          <w:rFonts w:ascii="GHEA Grapalat" w:hAnsi="GHEA Grapalat" w:cs="Times Armenian"/>
          <w:iCs/>
          <w:lang w:val="af-ZA"/>
        </w:rPr>
        <w:t xml:space="preserve"> </w:t>
      </w:r>
      <w:r w:rsidRPr="003865A4">
        <w:rPr>
          <w:rFonts w:ascii="GHEA Grapalat" w:hAnsi="GHEA Grapalat" w:cs="Sylfaen"/>
          <w:iCs/>
          <w:lang w:val="af-ZA"/>
        </w:rPr>
        <w:t>համապատասխան</w:t>
      </w:r>
      <w:r w:rsidRPr="003865A4">
        <w:rPr>
          <w:rFonts w:ascii="GHEA Grapalat" w:hAnsi="GHEA Grapalat" w:cs="Times Armenian"/>
          <w:iCs/>
          <w:lang w:val="af-ZA"/>
        </w:rPr>
        <w:t xml:space="preserve"> </w:t>
      </w:r>
      <w:r w:rsidRPr="003865A4">
        <w:rPr>
          <w:rFonts w:ascii="GHEA Grapalat" w:hAnsi="GHEA Grapalat" w:cs="Sylfaen"/>
          <w:iCs/>
          <w:lang w:val="af-ZA"/>
        </w:rPr>
        <w:t>պատասխանատվության</w:t>
      </w:r>
      <w:r w:rsidRPr="003865A4">
        <w:rPr>
          <w:rFonts w:ascii="GHEA Grapalat" w:hAnsi="GHEA Grapalat" w:cs="Times Armenian"/>
          <w:iCs/>
          <w:lang w:val="af-ZA"/>
        </w:rPr>
        <w:t xml:space="preserve"> </w:t>
      </w:r>
      <w:r w:rsidRPr="003865A4">
        <w:rPr>
          <w:rFonts w:ascii="GHEA Grapalat" w:hAnsi="GHEA Grapalat" w:cs="Sylfaen"/>
          <w:iCs/>
          <w:lang w:val="af-ZA"/>
        </w:rPr>
        <w:t>սահմանումը</w:t>
      </w:r>
      <w:r w:rsidRPr="003865A4">
        <w:rPr>
          <w:rFonts w:ascii="GHEA Grapalat" w:hAnsi="GHEA Grapalat" w:cs="Times Armenian"/>
          <w:iCs/>
          <w:lang w:val="af-ZA"/>
        </w:rPr>
        <w:t xml:space="preserve"> </w:t>
      </w:r>
      <w:r w:rsidRPr="003865A4">
        <w:rPr>
          <w:rFonts w:ascii="GHEA Grapalat" w:hAnsi="GHEA Grapalat" w:cs="Sylfaen"/>
          <w:iCs/>
          <w:lang w:val="af-ZA"/>
        </w:rPr>
        <w:t>կնպաստի</w:t>
      </w:r>
      <w:r w:rsidRPr="003865A4">
        <w:rPr>
          <w:rFonts w:ascii="GHEA Grapalat" w:hAnsi="GHEA Grapalat" w:cs="Times Armenian"/>
          <w:iCs/>
          <w:lang w:val="af-ZA"/>
        </w:rPr>
        <w:t xml:space="preserve"> </w:t>
      </w:r>
      <w:r w:rsidRPr="003865A4">
        <w:rPr>
          <w:rFonts w:ascii="GHEA Grapalat" w:hAnsi="GHEA Grapalat" w:cs="Sylfaen"/>
          <w:iCs/>
          <w:lang w:val="af-ZA"/>
        </w:rPr>
        <w:t>նրանց</w:t>
      </w:r>
      <w:r w:rsidRPr="003865A4">
        <w:rPr>
          <w:rFonts w:ascii="GHEA Grapalat" w:hAnsi="GHEA Grapalat" w:cs="Times Armenian"/>
          <w:iCs/>
          <w:lang w:val="af-ZA"/>
        </w:rPr>
        <w:t xml:space="preserve"> </w:t>
      </w:r>
      <w:r w:rsidRPr="003865A4">
        <w:rPr>
          <w:rFonts w:ascii="GHEA Grapalat" w:hAnsi="GHEA Grapalat" w:cs="Sylfaen"/>
          <w:iCs/>
          <w:lang w:val="af-ZA"/>
        </w:rPr>
        <w:t>հզորացմանը</w:t>
      </w:r>
      <w:r w:rsidRPr="003865A4">
        <w:rPr>
          <w:rFonts w:ascii="GHEA Grapalat" w:hAnsi="GHEA Grapalat" w:cs="Times Armenian"/>
          <w:iCs/>
          <w:lang w:val="af-ZA"/>
        </w:rPr>
        <w:t xml:space="preserve"> </w:t>
      </w:r>
      <w:r w:rsidRPr="003865A4">
        <w:rPr>
          <w:rFonts w:ascii="GHEA Grapalat" w:hAnsi="GHEA Grapalat" w:cs="Sylfaen"/>
          <w:iCs/>
          <w:lang w:val="af-ZA"/>
        </w:rPr>
        <w:t>և</w:t>
      </w:r>
      <w:r w:rsidRPr="003865A4">
        <w:rPr>
          <w:rFonts w:ascii="GHEA Grapalat" w:hAnsi="GHEA Grapalat" w:cs="Times Armenian"/>
          <w:iCs/>
          <w:lang w:val="af-ZA"/>
        </w:rPr>
        <w:t xml:space="preserve"> </w:t>
      </w:r>
      <w:r w:rsidRPr="003865A4">
        <w:rPr>
          <w:rFonts w:ascii="GHEA Grapalat" w:hAnsi="GHEA Grapalat" w:cs="Sylfaen"/>
          <w:iCs/>
          <w:lang w:val="af-ZA"/>
        </w:rPr>
        <w:t>զարգացմանը</w:t>
      </w:r>
      <w:r w:rsidRPr="003865A4">
        <w:rPr>
          <w:rFonts w:ascii="GHEA Grapalat" w:hAnsi="GHEA Grapalat" w:cs="Times Armenian"/>
          <w:iCs/>
          <w:lang w:val="af-ZA"/>
        </w:rPr>
        <w:t>:</w:t>
      </w:r>
    </w:p>
    <w:p w:rsidR="00E53573" w:rsidRPr="003865A4" w:rsidRDefault="00E53573" w:rsidP="00E53573">
      <w:pPr>
        <w:numPr>
          <w:ilvl w:val="0"/>
          <w:numId w:val="59"/>
        </w:numPr>
        <w:autoSpaceDE w:val="0"/>
        <w:autoSpaceDN w:val="0"/>
        <w:adjustRightInd w:val="0"/>
        <w:ind w:left="-180" w:firstLine="398"/>
        <w:jc w:val="both"/>
        <w:rPr>
          <w:rFonts w:ascii="GHEA Grapalat" w:hAnsi="GHEA Grapalat" w:cs="Times Armenian"/>
          <w:lang w:val="it-IT"/>
        </w:rPr>
      </w:pPr>
      <w:r w:rsidRPr="003865A4">
        <w:rPr>
          <w:rFonts w:ascii="GHEA Grapalat" w:hAnsi="GHEA Grapalat" w:cs="Sylfaen"/>
          <w:iCs/>
          <w:lang w:val="af-ZA"/>
        </w:rPr>
        <w:t>Տեղական</w:t>
      </w:r>
      <w:r w:rsidRPr="003865A4">
        <w:rPr>
          <w:rFonts w:ascii="GHEA Grapalat" w:hAnsi="GHEA Grapalat" w:cs="Times Armenian"/>
          <w:iCs/>
          <w:lang w:val="af-ZA"/>
        </w:rPr>
        <w:t xml:space="preserve"> </w:t>
      </w:r>
      <w:r w:rsidRPr="003865A4">
        <w:rPr>
          <w:rFonts w:ascii="GHEA Grapalat" w:hAnsi="GHEA Grapalat" w:cs="Sylfaen"/>
          <w:iCs/>
          <w:lang w:val="af-ZA"/>
        </w:rPr>
        <w:t>ինքնակառավարման</w:t>
      </w:r>
      <w:r w:rsidRPr="003865A4">
        <w:rPr>
          <w:rFonts w:ascii="GHEA Grapalat" w:hAnsi="GHEA Grapalat" w:cs="Times Armenian"/>
          <w:iCs/>
          <w:lang w:val="af-ZA"/>
        </w:rPr>
        <w:t xml:space="preserve"> </w:t>
      </w:r>
      <w:r w:rsidRPr="003865A4">
        <w:rPr>
          <w:rFonts w:ascii="GHEA Grapalat" w:hAnsi="GHEA Grapalat" w:cs="Sylfaen"/>
          <w:iCs/>
          <w:lang w:val="af-ZA"/>
        </w:rPr>
        <w:t>մարմիններին նոր</w:t>
      </w:r>
      <w:r w:rsidRPr="003865A4">
        <w:rPr>
          <w:rFonts w:ascii="GHEA Grapalat" w:hAnsi="GHEA Grapalat" w:cs="Times Armenian"/>
          <w:iCs/>
          <w:lang w:val="af-ZA"/>
        </w:rPr>
        <w:t xml:space="preserve"> </w:t>
      </w:r>
      <w:r w:rsidRPr="003865A4">
        <w:rPr>
          <w:rFonts w:ascii="GHEA Grapalat" w:hAnsi="GHEA Grapalat" w:cs="Sylfaen"/>
          <w:iCs/>
          <w:lang w:val="af-ZA"/>
        </w:rPr>
        <w:t>պարտադիր</w:t>
      </w:r>
      <w:r w:rsidRPr="003865A4">
        <w:rPr>
          <w:rFonts w:ascii="GHEA Grapalat" w:hAnsi="GHEA Grapalat" w:cs="Times Armenian"/>
          <w:iCs/>
          <w:lang w:val="af-ZA"/>
        </w:rPr>
        <w:t xml:space="preserve"> </w:t>
      </w:r>
      <w:r w:rsidRPr="003865A4">
        <w:rPr>
          <w:rFonts w:ascii="GHEA Grapalat" w:hAnsi="GHEA Grapalat" w:cs="Sylfaen"/>
          <w:iCs/>
          <w:lang w:val="af-ZA"/>
        </w:rPr>
        <w:t>լիազորությունների</w:t>
      </w:r>
      <w:r w:rsidRPr="003865A4">
        <w:rPr>
          <w:rFonts w:ascii="GHEA Grapalat" w:hAnsi="GHEA Grapalat" w:cs="Times Armenian"/>
          <w:iCs/>
          <w:lang w:val="af-ZA"/>
        </w:rPr>
        <w:t xml:space="preserve"> </w:t>
      </w:r>
      <w:r w:rsidRPr="003865A4">
        <w:rPr>
          <w:rFonts w:ascii="GHEA Grapalat" w:hAnsi="GHEA Grapalat" w:cs="Sylfaen"/>
          <w:iCs/>
          <w:lang w:val="af-ZA"/>
        </w:rPr>
        <w:t>տրամադրումն</w:t>
      </w:r>
      <w:r w:rsidRPr="003865A4">
        <w:rPr>
          <w:rFonts w:ascii="GHEA Grapalat" w:hAnsi="GHEA Grapalat" w:cs="Times Armenian"/>
          <w:iCs/>
          <w:lang w:val="af-ZA"/>
        </w:rPr>
        <w:t xml:space="preserve"> </w:t>
      </w:r>
      <w:r w:rsidRPr="003865A4">
        <w:rPr>
          <w:rFonts w:ascii="GHEA Grapalat" w:hAnsi="GHEA Grapalat" w:cs="Sylfaen"/>
          <w:iCs/>
          <w:lang w:val="af-ZA"/>
        </w:rPr>
        <w:t>անհրաժեշտ</w:t>
      </w:r>
      <w:r w:rsidRPr="003865A4">
        <w:rPr>
          <w:rFonts w:ascii="GHEA Grapalat" w:hAnsi="GHEA Grapalat" w:cs="Times Armenian"/>
          <w:iCs/>
          <w:lang w:val="af-ZA"/>
        </w:rPr>
        <w:t xml:space="preserve"> </w:t>
      </w:r>
      <w:r w:rsidRPr="003865A4">
        <w:rPr>
          <w:rFonts w:ascii="GHEA Grapalat" w:hAnsi="GHEA Grapalat" w:cs="Sylfaen"/>
          <w:iCs/>
          <w:lang w:val="af-ZA"/>
        </w:rPr>
        <w:t>է</w:t>
      </w:r>
      <w:r w:rsidRPr="003865A4">
        <w:rPr>
          <w:rFonts w:ascii="GHEA Grapalat" w:hAnsi="GHEA Grapalat" w:cs="Times Armenian"/>
          <w:iCs/>
          <w:lang w:val="af-ZA"/>
        </w:rPr>
        <w:t xml:space="preserve">  </w:t>
      </w:r>
      <w:r w:rsidRPr="003865A4">
        <w:rPr>
          <w:rFonts w:ascii="GHEA Grapalat" w:hAnsi="GHEA Grapalat" w:cs="Sylfaen"/>
          <w:iCs/>
          <w:lang w:val="af-ZA"/>
        </w:rPr>
        <w:t>հետևյալ</w:t>
      </w:r>
      <w:r w:rsidRPr="003865A4">
        <w:rPr>
          <w:rFonts w:ascii="GHEA Grapalat" w:hAnsi="GHEA Grapalat" w:cs="Times Armenian"/>
          <w:iCs/>
          <w:lang w:val="af-ZA"/>
        </w:rPr>
        <w:t xml:space="preserve"> </w:t>
      </w:r>
      <w:r w:rsidRPr="003865A4">
        <w:rPr>
          <w:rFonts w:ascii="GHEA Grapalat" w:hAnsi="GHEA Grapalat" w:cs="Sylfaen"/>
          <w:iCs/>
          <w:lang w:val="af-ZA"/>
        </w:rPr>
        <w:t>բնագավառներում</w:t>
      </w:r>
      <w:r w:rsidRPr="003865A4">
        <w:rPr>
          <w:rFonts w:ascii="GHEA Grapalat" w:hAnsi="GHEA Grapalat" w:cs="Times Armenian"/>
          <w:iCs/>
          <w:lang w:val="af-ZA"/>
        </w:rPr>
        <w:t>.</w:t>
      </w:r>
    </w:p>
    <w:p w:rsidR="00E53573" w:rsidRPr="003865A4" w:rsidRDefault="00E53573" w:rsidP="00E53573">
      <w:pPr>
        <w:numPr>
          <w:ilvl w:val="0"/>
          <w:numId w:val="31"/>
        </w:numPr>
        <w:tabs>
          <w:tab w:val="left" w:pos="-228"/>
        </w:tabs>
        <w:jc w:val="both"/>
        <w:rPr>
          <w:rFonts w:ascii="GHEA Grapalat" w:hAnsi="GHEA Grapalat"/>
          <w:iCs/>
          <w:lang w:val="af-ZA"/>
        </w:rPr>
      </w:pPr>
      <w:r w:rsidRPr="003865A4">
        <w:rPr>
          <w:rFonts w:ascii="GHEA Grapalat" w:hAnsi="GHEA Grapalat" w:cs="Sylfaen"/>
          <w:iCs/>
          <w:lang w:val="af-ZA"/>
        </w:rPr>
        <w:t>կադաստրի</w:t>
      </w:r>
      <w:r w:rsidRPr="003865A4">
        <w:rPr>
          <w:rFonts w:ascii="GHEA Grapalat" w:hAnsi="GHEA Grapalat" w:cs="Times Armenian"/>
          <w:iCs/>
          <w:lang w:val="af-ZA"/>
        </w:rPr>
        <w:t xml:space="preserve">, </w:t>
      </w:r>
      <w:r w:rsidRPr="003865A4">
        <w:rPr>
          <w:rFonts w:ascii="GHEA Grapalat" w:hAnsi="GHEA Grapalat" w:cs="Sylfaen"/>
          <w:iCs/>
          <w:lang w:val="af-ZA"/>
        </w:rPr>
        <w:t>նոտարների</w:t>
      </w:r>
      <w:r w:rsidRPr="003865A4">
        <w:rPr>
          <w:rFonts w:ascii="GHEA Grapalat" w:hAnsi="GHEA Grapalat" w:cs="Times Armenian"/>
          <w:iCs/>
          <w:lang w:val="af-ZA"/>
        </w:rPr>
        <w:t xml:space="preserve"> </w:t>
      </w:r>
      <w:r w:rsidRPr="003865A4">
        <w:rPr>
          <w:rFonts w:ascii="GHEA Grapalat" w:hAnsi="GHEA Grapalat" w:cs="Sylfaen"/>
          <w:iCs/>
          <w:lang w:val="af-ZA"/>
        </w:rPr>
        <w:t>կողմից</w:t>
      </w:r>
      <w:r w:rsidRPr="003865A4">
        <w:rPr>
          <w:rFonts w:ascii="GHEA Grapalat" w:hAnsi="GHEA Grapalat" w:cs="Times Armenian"/>
          <w:iCs/>
          <w:lang w:val="af-ZA"/>
        </w:rPr>
        <w:t xml:space="preserve"> </w:t>
      </w:r>
      <w:r w:rsidRPr="003865A4">
        <w:rPr>
          <w:rFonts w:ascii="GHEA Grapalat" w:hAnsi="GHEA Grapalat" w:cs="Sylfaen"/>
          <w:iCs/>
          <w:lang w:val="af-ZA"/>
        </w:rPr>
        <w:t>կատարվող</w:t>
      </w:r>
      <w:r w:rsidRPr="003865A4">
        <w:rPr>
          <w:rFonts w:ascii="GHEA Grapalat" w:hAnsi="GHEA Grapalat" w:cs="Times Armenian"/>
          <w:iCs/>
          <w:lang w:val="af-ZA"/>
        </w:rPr>
        <w:t xml:space="preserve"> </w:t>
      </w:r>
      <w:r w:rsidRPr="003865A4">
        <w:rPr>
          <w:rFonts w:ascii="GHEA Grapalat" w:hAnsi="GHEA Grapalat" w:cs="Sylfaen"/>
          <w:iCs/>
          <w:lang w:val="af-ZA"/>
        </w:rPr>
        <w:t>գործողությունները</w:t>
      </w:r>
      <w:r w:rsidRPr="003865A4">
        <w:rPr>
          <w:rFonts w:ascii="GHEA Grapalat" w:hAnsi="GHEA Grapalat" w:cs="Times Armenian"/>
          <w:iCs/>
          <w:lang w:val="af-ZA"/>
        </w:rPr>
        <w:t xml:space="preserve"> </w:t>
      </w:r>
      <w:r w:rsidRPr="003865A4">
        <w:rPr>
          <w:rFonts w:ascii="GHEA Grapalat" w:hAnsi="GHEA Grapalat" w:cs="Sylfaen"/>
          <w:iCs/>
          <w:lang w:val="af-ZA"/>
        </w:rPr>
        <w:t>կատարվեն</w:t>
      </w:r>
      <w:r w:rsidRPr="003865A4">
        <w:rPr>
          <w:rFonts w:ascii="GHEA Grapalat" w:hAnsi="GHEA Grapalat" w:cs="Times Armenian"/>
          <w:iCs/>
          <w:lang w:val="af-ZA"/>
        </w:rPr>
        <w:t xml:space="preserve"> </w:t>
      </w:r>
      <w:r w:rsidRPr="003865A4">
        <w:rPr>
          <w:rFonts w:ascii="GHEA Grapalat" w:hAnsi="GHEA Grapalat" w:cs="Sylfaen"/>
          <w:iCs/>
          <w:lang w:val="af-ZA"/>
        </w:rPr>
        <w:t>համայնքների</w:t>
      </w:r>
      <w:r w:rsidRPr="003865A4">
        <w:rPr>
          <w:rFonts w:ascii="GHEA Grapalat" w:hAnsi="GHEA Grapalat" w:cs="Times Armenian"/>
          <w:iCs/>
          <w:lang w:val="af-ZA"/>
        </w:rPr>
        <w:t xml:space="preserve"> </w:t>
      </w:r>
      <w:r w:rsidRPr="003865A4">
        <w:rPr>
          <w:rFonts w:ascii="GHEA Grapalat" w:hAnsi="GHEA Grapalat" w:cs="Sylfaen"/>
          <w:iCs/>
          <w:lang w:val="af-ZA"/>
        </w:rPr>
        <w:t>կողմից</w:t>
      </w:r>
      <w:r w:rsidRPr="003865A4">
        <w:rPr>
          <w:rFonts w:ascii="GHEA Grapalat" w:hAnsi="GHEA Grapalat" w:cs="Times Armenian"/>
          <w:iCs/>
          <w:lang w:val="af-ZA"/>
        </w:rPr>
        <w:t xml:space="preserve"> </w:t>
      </w:r>
      <w:r w:rsidRPr="003865A4">
        <w:rPr>
          <w:rFonts w:ascii="GHEA Grapalat" w:hAnsi="GHEA Grapalat" w:cs="Sylfaen"/>
          <w:iCs/>
          <w:lang w:val="af-ZA"/>
        </w:rPr>
        <w:t>տրված</w:t>
      </w:r>
      <w:r w:rsidRPr="003865A4">
        <w:rPr>
          <w:rFonts w:ascii="GHEA Grapalat" w:hAnsi="GHEA Grapalat" w:cs="Times Armenian"/>
          <w:iCs/>
          <w:lang w:val="af-ZA"/>
        </w:rPr>
        <w:t xml:space="preserve"> </w:t>
      </w:r>
      <w:r w:rsidRPr="003865A4">
        <w:rPr>
          <w:rFonts w:ascii="GHEA Grapalat" w:hAnsi="GHEA Grapalat" w:cs="Sylfaen"/>
          <w:iCs/>
          <w:lang w:val="af-ZA"/>
        </w:rPr>
        <w:t>տեղեկանքների</w:t>
      </w:r>
      <w:r w:rsidRPr="003865A4">
        <w:rPr>
          <w:rFonts w:ascii="GHEA Grapalat" w:hAnsi="GHEA Grapalat" w:cs="Times Armenian"/>
          <w:iCs/>
          <w:lang w:val="af-ZA"/>
        </w:rPr>
        <w:t xml:space="preserve"> </w:t>
      </w:r>
      <w:r w:rsidRPr="003865A4">
        <w:rPr>
          <w:rFonts w:ascii="GHEA Grapalat" w:hAnsi="GHEA Grapalat" w:cs="Sylfaen"/>
          <w:iCs/>
          <w:lang w:val="af-ZA"/>
        </w:rPr>
        <w:t>հիման</w:t>
      </w:r>
      <w:r w:rsidRPr="003865A4">
        <w:rPr>
          <w:rFonts w:ascii="GHEA Grapalat" w:hAnsi="GHEA Grapalat" w:cs="Times Armenian"/>
          <w:iCs/>
          <w:lang w:val="af-ZA"/>
        </w:rPr>
        <w:t xml:space="preserve"> </w:t>
      </w:r>
      <w:r w:rsidRPr="003865A4">
        <w:rPr>
          <w:rFonts w:ascii="GHEA Grapalat" w:hAnsi="GHEA Grapalat" w:cs="Sylfaen"/>
          <w:iCs/>
          <w:lang w:val="af-ZA"/>
        </w:rPr>
        <w:t>վրա</w:t>
      </w:r>
    </w:p>
    <w:p w:rsidR="00E53573" w:rsidRPr="003865A4" w:rsidRDefault="00E53573" w:rsidP="00E53573">
      <w:pPr>
        <w:numPr>
          <w:ilvl w:val="0"/>
          <w:numId w:val="31"/>
        </w:numPr>
        <w:tabs>
          <w:tab w:val="left" w:pos="-228"/>
        </w:tabs>
        <w:jc w:val="both"/>
        <w:rPr>
          <w:rFonts w:ascii="GHEA Grapalat" w:hAnsi="GHEA Grapalat" w:cs="Times Armenian"/>
          <w:iCs/>
          <w:lang w:val="af-ZA"/>
        </w:rPr>
      </w:pPr>
      <w:r w:rsidRPr="003865A4">
        <w:rPr>
          <w:rFonts w:ascii="GHEA Grapalat" w:hAnsi="GHEA Grapalat" w:cs="Sylfaen"/>
          <w:iCs/>
          <w:lang w:val="af-ZA"/>
        </w:rPr>
        <w:t>հասարակական</w:t>
      </w:r>
      <w:r w:rsidRPr="003865A4">
        <w:rPr>
          <w:rFonts w:ascii="GHEA Grapalat" w:hAnsi="GHEA Grapalat" w:cs="Times Armenian"/>
          <w:iCs/>
          <w:lang w:val="af-ZA"/>
        </w:rPr>
        <w:t xml:space="preserve">  </w:t>
      </w:r>
      <w:r w:rsidRPr="003865A4">
        <w:rPr>
          <w:rFonts w:ascii="GHEA Grapalat" w:hAnsi="GHEA Grapalat" w:cs="Sylfaen"/>
          <w:iCs/>
          <w:lang w:val="af-ZA"/>
        </w:rPr>
        <w:t>կարգի</w:t>
      </w:r>
      <w:r w:rsidRPr="003865A4">
        <w:rPr>
          <w:rFonts w:ascii="GHEA Grapalat" w:hAnsi="GHEA Grapalat" w:cs="Times Armenian"/>
          <w:iCs/>
          <w:lang w:val="af-ZA"/>
        </w:rPr>
        <w:t xml:space="preserve"> </w:t>
      </w:r>
      <w:r w:rsidRPr="003865A4">
        <w:rPr>
          <w:rFonts w:ascii="GHEA Grapalat" w:hAnsi="GHEA Grapalat" w:cs="Sylfaen"/>
          <w:iCs/>
          <w:lang w:val="af-ZA"/>
        </w:rPr>
        <w:t>պահպանում</w:t>
      </w:r>
    </w:p>
    <w:p w:rsidR="00E53573" w:rsidRPr="003865A4" w:rsidRDefault="00E53573" w:rsidP="00E53573">
      <w:pPr>
        <w:numPr>
          <w:ilvl w:val="0"/>
          <w:numId w:val="31"/>
        </w:numPr>
        <w:tabs>
          <w:tab w:val="left" w:pos="-228"/>
        </w:tabs>
        <w:jc w:val="both"/>
        <w:rPr>
          <w:rFonts w:ascii="GHEA Grapalat" w:hAnsi="GHEA Grapalat" w:cs="Times Armenian"/>
          <w:iCs/>
          <w:lang w:val="af-ZA"/>
        </w:rPr>
      </w:pPr>
      <w:r w:rsidRPr="003865A4">
        <w:rPr>
          <w:rFonts w:ascii="GHEA Grapalat" w:hAnsi="GHEA Grapalat" w:cs="Sylfaen"/>
          <w:iCs/>
          <w:lang w:val="af-ZA"/>
        </w:rPr>
        <w:t>սոցիալական</w:t>
      </w:r>
      <w:r w:rsidRPr="003865A4">
        <w:rPr>
          <w:rFonts w:ascii="GHEA Grapalat" w:hAnsi="GHEA Grapalat" w:cs="Times Armenian"/>
          <w:iCs/>
          <w:lang w:val="af-ZA"/>
        </w:rPr>
        <w:t xml:space="preserve"> </w:t>
      </w:r>
      <w:r w:rsidRPr="003865A4">
        <w:rPr>
          <w:rFonts w:ascii="GHEA Grapalat" w:hAnsi="GHEA Grapalat" w:cs="Sylfaen"/>
          <w:iCs/>
          <w:lang w:val="af-ZA"/>
        </w:rPr>
        <w:t>ապահովություն</w:t>
      </w:r>
    </w:p>
    <w:p w:rsidR="00E53573" w:rsidRPr="003865A4" w:rsidRDefault="00E53573" w:rsidP="00E53573">
      <w:pPr>
        <w:numPr>
          <w:ilvl w:val="0"/>
          <w:numId w:val="31"/>
        </w:numPr>
        <w:tabs>
          <w:tab w:val="left" w:pos="-228"/>
        </w:tabs>
        <w:jc w:val="both"/>
        <w:rPr>
          <w:rFonts w:ascii="GHEA Grapalat" w:hAnsi="GHEA Grapalat"/>
          <w:iCs/>
          <w:lang w:val="af-ZA"/>
        </w:rPr>
      </w:pPr>
      <w:r w:rsidRPr="003865A4">
        <w:rPr>
          <w:rFonts w:ascii="GHEA Grapalat" w:hAnsi="GHEA Grapalat" w:cs="Sylfaen"/>
          <w:iCs/>
          <w:lang w:val="af-ZA"/>
        </w:rPr>
        <w:t>բնակչության</w:t>
      </w:r>
      <w:r w:rsidRPr="003865A4">
        <w:rPr>
          <w:rFonts w:ascii="GHEA Grapalat" w:hAnsi="GHEA Grapalat" w:cs="Times Armenian"/>
          <w:iCs/>
          <w:lang w:val="af-ZA"/>
        </w:rPr>
        <w:t xml:space="preserve"> </w:t>
      </w:r>
      <w:r w:rsidRPr="003865A4">
        <w:rPr>
          <w:rFonts w:ascii="GHEA Grapalat" w:hAnsi="GHEA Grapalat" w:cs="Sylfaen"/>
          <w:iCs/>
          <w:lang w:val="af-ZA"/>
        </w:rPr>
        <w:t>հաշվառում</w:t>
      </w:r>
      <w:r w:rsidRPr="003865A4">
        <w:rPr>
          <w:rFonts w:ascii="GHEA Grapalat" w:hAnsi="GHEA Grapalat" w:cs="Times Armenian"/>
          <w:iCs/>
          <w:lang w:val="af-ZA"/>
        </w:rPr>
        <w:t xml:space="preserve"> </w:t>
      </w:r>
      <w:r w:rsidRPr="003865A4">
        <w:rPr>
          <w:rFonts w:ascii="GHEA Grapalat" w:hAnsi="GHEA Grapalat" w:cs="Sylfaen"/>
          <w:iCs/>
          <w:lang w:val="af-ZA"/>
        </w:rPr>
        <w:t>և</w:t>
      </w:r>
      <w:r w:rsidRPr="003865A4">
        <w:rPr>
          <w:rFonts w:ascii="GHEA Grapalat" w:hAnsi="GHEA Grapalat" w:cs="Times Armenian"/>
          <w:iCs/>
          <w:lang w:val="af-ZA"/>
        </w:rPr>
        <w:t xml:space="preserve"> </w:t>
      </w:r>
      <w:r w:rsidRPr="003865A4">
        <w:rPr>
          <w:rFonts w:ascii="GHEA Grapalat" w:hAnsi="GHEA Grapalat" w:cs="Sylfaen"/>
          <w:iCs/>
          <w:lang w:val="af-ZA"/>
        </w:rPr>
        <w:t>գրանցում:</w:t>
      </w:r>
    </w:p>
    <w:p w:rsidR="00E53573" w:rsidRPr="003865A4" w:rsidRDefault="00E53573" w:rsidP="00E53573">
      <w:pPr>
        <w:tabs>
          <w:tab w:val="left" w:pos="-228"/>
        </w:tabs>
        <w:ind w:left="360"/>
        <w:jc w:val="both"/>
        <w:rPr>
          <w:rFonts w:ascii="GHEA Grapalat" w:hAnsi="GHEA Grapalat"/>
          <w:iCs/>
          <w:lang w:val="af-ZA"/>
        </w:rPr>
      </w:pPr>
    </w:p>
    <w:p w:rsidR="00E53573" w:rsidRPr="003865A4" w:rsidRDefault="00E53573" w:rsidP="00E53573">
      <w:pPr>
        <w:numPr>
          <w:ilvl w:val="0"/>
          <w:numId w:val="59"/>
        </w:numPr>
        <w:tabs>
          <w:tab w:val="left" w:pos="-3780"/>
        </w:tabs>
        <w:ind w:left="-180" w:firstLine="398"/>
        <w:jc w:val="both"/>
        <w:rPr>
          <w:rFonts w:ascii="GHEA Grapalat" w:hAnsi="GHEA Grapalat" w:cs="Times Armenian"/>
          <w:iCs/>
          <w:lang w:val="af-ZA"/>
        </w:rPr>
      </w:pPr>
      <w:r w:rsidRPr="003865A4">
        <w:rPr>
          <w:rFonts w:ascii="GHEA Grapalat" w:hAnsi="GHEA Grapalat" w:cs="Sylfaen"/>
          <w:iCs/>
          <w:lang w:val="af-ZA"/>
        </w:rPr>
        <w:lastRenderedPageBreak/>
        <w:t>Տեղական</w:t>
      </w:r>
      <w:r w:rsidRPr="003865A4">
        <w:rPr>
          <w:rFonts w:ascii="GHEA Grapalat" w:hAnsi="GHEA Grapalat" w:cs="Times Armenian"/>
          <w:iCs/>
          <w:lang w:val="af-ZA"/>
        </w:rPr>
        <w:t xml:space="preserve"> </w:t>
      </w:r>
      <w:r w:rsidRPr="003865A4">
        <w:rPr>
          <w:rFonts w:ascii="GHEA Grapalat" w:hAnsi="GHEA Grapalat" w:cs="Sylfaen"/>
          <w:iCs/>
          <w:lang w:val="af-ZA"/>
        </w:rPr>
        <w:t>ինքնակառավարման</w:t>
      </w:r>
      <w:r w:rsidRPr="003865A4">
        <w:rPr>
          <w:rFonts w:ascii="GHEA Grapalat" w:hAnsi="GHEA Grapalat" w:cs="Times Armenian"/>
          <w:iCs/>
          <w:lang w:val="af-ZA"/>
        </w:rPr>
        <w:t xml:space="preserve"> </w:t>
      </w:r>
      <w:r w:rsidRPr="003865A4">
        <w:rPr>
          <w:rFonts w:ascii="GHEA Grapalat" w:hAnsi="GHEA Grapalat" w:cs="Sylfaen"/>
          <w:iCs/>
          <w:lang w:val="af-ZA"/>
        </w:rPr>
        <w:t>մարմինների</w:t>
      </w:r>
      <w:r w:rsidRPr="003865A4">
        <w:rPr>
          <w:rFonts w:ascii="GHEA Grapalat" w:hAnsi="GHEA Grapalat" w:cs="Times Armenian"/>
          <w:iCs/>
          <w:lang w:val="af-ZA"/>
        </w:rPr>
        <w:t xml:space="preserve"> </w:t>
      </w:r>
      <w:r w:rsidRPr="003865A4">
        <w:rPr>
          <w:rFonts w:ascii="GHEA Grapalat" w:hAnsi="GHEA Grapalat" w:cs="Sylfaen"/>
          <w:iCs/>
          <w:lang w:val="af-ZA"/>
        </w:rPr>
        <w:t>դերի</w:t>
      </w:r>
      <w:r w:rsidRPr="003865A4">
        <w:rPr>
          <w:rFonts w:ascii="GHEA Grapalat" w:hAnsi="GHEA Grapalat" w:cs="Times Armenian"/>
          <w:iCs/>
          <w:lang w:val="af-ZA"/>
        </w:rPr>
        <w:t xml:space="preserve"> </w:t>
      </w:r>
      <w:r w:rsidRPr="003865A4">
        <w:rPr>
          <w:rFonts w:ascii="GHEA Grapalat" w:hAnsi="GHEA Grapalat" w:cs="Sylfaen"/>
          <w:iCs/>
          <w:lang w:val="af-ZA"/>
        </w:rPr>
        <w:t>և</w:t>
      </w:r>
      <w:r w:rsidRPr="003865A4">
        <w:rPr>
          <w:rFonts w:ascii="GHEA Grapalat" w:hAnsi="GHEA Grapalat" w:cs="Times Armenian"/>
          <w:iCs/>
          <w:lang w:val="af-ZA"/>
        </w:rPr>
        <w:t xml:space="preserve"> </w:t>
      </w:r>
      <w:r w:rsidRPr="003865A4">
        <w:rPr>
          <w:rFonts w:ascii="GHEA Grapalat" w:hAnsi="GHEA Grapalat" w:cs="Sylfaen"/>
          <w:iCs/>
          <w:lang w:val="af-ZA"/>
        </w:rPr>
        <w:t>հեղինակության</w:t>
      </w:r>
      <w:r w:rsidRPr="003865A4">
        <w:rPr>
          <w:rFonts w:ascii="GHEA Grapalat" w:hAnsi="GHEA Grapalat" w:cs="Times Armenian"/>
          <w:iCs/>
          <w:lang w:val="af-ZA"/>
        </w:rPr>
        <w:t xml:space="preserve"> </w:t>
      </w:r>
      <w:r w:rsidRPr="003865A4">
        <w:rPr>
          <w:rFonts w:ascii="GHEA Grapalat" w:hAnsi="GHEA Grapalat" w:cs="Sylfaen"/>
          <w:iCs/>
          <w:lang w:val="af-ZA"/>
        </w:rPr>
        <w:t>բարձրացման</w:t>
      </w:r>
      <w:r w:rsidRPr="003865A4">
        <w:rPr>
          <w:rFonts w:ascii="GHEA Grapalat" w:hAnsi="GHEA Grapalat" w:cs="Times Armenian"/>
          <w:iCs/>
          <w:lang w:val="af-ZA"/>
        </w:rPr>
        <w:t xml:space="preserve"> </w:t>
      </w:r>
      <w:r w:rsidRPr="003865A4">
        <w:rPr>
          <w:rFonts w:ascii="GHEA Grapalat" w:hAnsi="GHEA Grapalat" w:cs="Sylfaen"/>
          <w:iCs/>
          <w:lang w:val="af-ZA"/>
        </w:rPr>
        <w:t>առումով</w:t>
      </w:r>
      <w:r w:rsidRPr="003865A4">
        <w:rPr>
          <w:rFonts w:ascii="GHEA Grapalat" w:hAnsi="GHEA Grapalat" w:cs="Times Armenian"/>
          <w:iCs/>
          <w:lang w:val="af-ZA"/>
        </w:rPr>
        <w:t xml:space="preserve"> </w:t>
      </w:r>
      <w:r w:rsidRPr="003865A4">
        <w:rPr>
          <w:rFonts w:ascii="GHEA Grapalat" w:hAnsi="GHEA Grapalat" w:cs="Sylfaen"/>
          <w:iCs/>
          <w:lang w:val="af-ZA"/>
        </w:rPr>
        <w:t>կարևոր</w:t>
      </w:r>
      <w:r w:rsidRPr="003865A4">
        <w:rPr>
          <w:rFonts w:ascii="GHEA Grapalat" w:hAnsi="GHEA Grapalat" w:cs="Times Armenian"/>
          <w:iCs/>
          <w:lang w:val="af-ZA"/>
        </w:rPr>
        <w:t xml:space="preserve"> </w:t>
      </w:r>
      <w:r w:rsidRPr="003865A4">
        <w:rPr>
          <w:rFonts w:ascii="GHEA Grapalat" w:hAnsi="GHEA Grapalat" w:cs="Sylfaen"/>
          <w:iCs/>
          <w:lang w:val="af-ZA"/>
        </w:rPr>
        <w:t>է</w:t>
      </w:r>
      <w:r w:rsidRPr="003865A4">
        <w:rPr>
          <w:rFonts w:ascii="GHEA Grapalat" w:hAnsi="GHEA Grapalat" w:cs="Times Armenian"/>
          <w:iCs/>
          <w:lang w:val="af-ZA"/>
        </w:rPr>
        <w:t xml:space="preserve"> </w:t>
      </w:r>
      <w:r w:rsidRPr="003865A4">
        <w:rPr>
          <w:rFonts w:ascii="GHEA Grapalat" w:hAnsi="GHEA Grapalat" w:cs="Sylfaen"/>
          <w:iCs/>
          <w:lang w:val="af-ZA"/>
        </w:rPr>
        <w:t>համայնքային</w:t>
      </w:r>
      <w:r w:rsidRPr="003865A4">
        <w:rPr>
          <w:rFonts w:ascii="GHEA Grapalat" w:hAnsi="GHEA Grapalat" w:cs="Times Armenian"/>
          <w:iCs/>
          <w:lang w:val="af-ZA"/>
        </w:rPr>
        <w:t xml:space="preserve"> </w:t>
      </w:r>
      <w:r w:rsidRPr="003865A4">
        <w:rPr>
          <w:rFonts w:ascii="GHEA Grapalat" w:hAnsi="GHEA Grapalat" w:cs="Sylfaen"/>
          <w:iCs/>
          <w:lang w:val="af-ZA"/>
        </w:rPr>
        <w:t>ոստիկանության</w:t>
      </w:r>
      <w:r w:rsidRPr="003865A4">
        <w:rPr>
          <w:rFonts w:ascii="GHEA Grapalat" w:hAnsi="GHEA Grapalat" w:cs="Times Armenian"/>
          <w:iCs/>
          <w:lang w:val="af-ZA"/>
        </w:rPr>
        <w:t xml:space="preserve"> </w:t>
      </w:r>
      <w:r w:rsidRPr="003865A4">
        <w:rPr>
          <w:rFonts w:ascii="GHEA Grapalat" w:hAnsi="GHEA Grapalat" w:cs="Sylfaen"/>
          <w:iCs/>
          <w:lang w:val="af-ZA"/>
        </w:rPr>
        <w:t>ստեղծումը</w:t>
      </w:r>
      <w:r w:rsidRPr="003865A4">
        <w:rPr>
          <w:rFonts w:ascii="GHEA Grapalat" w:hAnsi="GHEA Grapalat" w:cs="Times Armenian"/>
          <w:iCs/>
          <w:lang w:val="af-ZA"/>
        </w:rPr>
        <w:t xml:space="preserve">:  </w:t>
      </w:r>
    </w:p>
    <w:p w:rsidR="00E53573" w:rsidRPr="003865A4" w:rsidRDefault="00E53573" w:rsidP="00E53573">
      <w:pPr>
        <w:numPr>
          <w:ilvl w:val="0"/>
          <w:numId w:val="59"/>
        </w:numPr>
        <w:tabs>
          <w:tab w:val="left" w:pos="-3780"/>
        </w:tabs>
        <w:ind w:left="-180" w:firstLine="398"/>
        <w:jc w:val="both"/>
        <w:rPr>
          <w:rFonts w:ascii="GHEA Grapalat" w:hAnsi="GHEA Grapalat" w:cs="Times Armenian"/>
          <w:iCs/>
          <w:lang w:val="af-ZA"/>
        </w:rPr>
      </w:pPr>
      <w:r w:rsidRPr="003865A4">
        <w:rPr>
          <w:rFonts w:ascii="GHEA Grapalat" w:hAnsi="GHEA Grapalat" w:cs="GHEA Grapalat"/>
        </w:rPr>
        <w:t>Տեղական</w:t>
      </w:r>
      <w:r w:rsidRPr="003865A4">
        <w:rPr>
          <w:rFonts w:ascii="GHEA Grapalat" w:hAnsi="GHEA Grapalat" w:cs="GHEA Grapalat"/>
          <w:lang w:val="af-ZA"/>
        </w:rPr>
        <w:t xml:space="preserve"> </w:t>
      </w:r>
      <w:r w:rsidRPr="003865A4">
        <w:rPr>
          <w:rFonts w:ascii="GHEA Grapalat" w:hAnsi="GHEA Grapalat" w:cs="GHEA Grapalat"/>
        </w:rPr>
        <w:t>ինքնակառավարման</w:t>
      </w:r>
      <w:r w:rsidRPr="003865A4">
        <w:rPr>
          <w:rFonts w:ascii="GHEA Grapalat" w:hAnsi="GHEA Grapalat" w:cs="GHEA Grapalat"/>
          <w:lang w:val="af-ZA"/>
        </w:rPr>
        <w:t xml:space="preserve"> </w:t>
      </w:r>
      <w:r w:rsidRPr="003865A4">
        <w:rPr>
          <w:rFonts w:ascii="GHEA Grapalat" w:hAnsi="GHEA Grapalat" w:cs="GHEA Grapalat"/>
        </w:rPr>
        <w:t>համակարգի</w:t>
      </w:r>
      <w:r w:rsidRPr="003865A4">
        <w:rPr>
          <w:rFonts w:ascii="GHEA Grapalat" w:hAnsi="GHEA Grapalat" w:cs="GHEA Grapalat"/>
          <w:lang w:val="af-ZA"/>
        </w:rPr>
        <w:t xml:space="preserve"> </w:t>
      </w:r>
      <w:r w:rsidRPr="003865A4">
        <w:rPr>
          <w:rFonts w:ascii="GHEA Grapalat" w:hAnsi="GHEA Grapalat" w:cs="GHEA Grapalat"/>
        </w:rPr>
        <w:t>զարգացման</w:t>
      </w:r>
      <w:r w:rsidRPr="003865A4">
        <w:rPr>
          <w:rFonts w:ascii="GHEA Grapalat" w:hAnsi="GHEA Grapalat" w:cs="GHEA Grapalat"/>
          <w:lang w:val="af-ZA"/>
        </w:rPr>
        <w:t xml:space="preserve"> </w:t>
      </w:r>
      <w:r w:rsidRPr="003865A4">
        <w:rPr>
          <w:rFonts w:ascii="GHEA Grapalat" w:hAnsi="GHEA Grapalat" w:cs="GHEA Grapalat"/>
        </w:rPr>
        <w:t>վարչատարածքային</w:t>
      </w:r>
      <w:r w:rsidRPr="003865A4">
        <w:rPr>
          <w:rFonts w:ascii="GHEA Grapalat" w:hAnsi="GHEA Grapalat" w:cs="GHEA Grapalat"/>
          <w:lang w:val="af-ZA"/>
        </w:rPr>
        <w:t xml:space="preserve"> </w:t>
      </w:r>
      <w:r w:rsidRPr="003865A4">
        <w:rPr>
          <w:rFonts w:ascii="GHEA Grapalat" w:hAnsi="GHEA Grapalat" w:cs="GHEA Grapalat"/>
        </w:rPr>
        <w:t>կարևոր</w:t>
      </w:r>
      <w:r w:rsidRPr="003865A4">
        <w:rPr>
          <w:rFonts w:ascii="GHEA Grapalat" w:hAnsi="GHEA Grapalat" w:cs="GHEA Grapalat"/>
          <w:lang w:val="af-ZA"/>
        </w:rPr>
        <w:t xml:space="preserve"> </w:t>
      </w:r>
      <w:r w:rsidRPr="003865A4">
        <w:rPr>
          <w:rFonts w:ascii="GHEA Grapalat" w:hAnsi="GHEA Grapalat" w:cs="GHEA Grapalat"/>
        </w:rPr>
        <w:t>խնդիրներից</w:t>
      </w:r>
      <w:r w:rsidRPr="003865A4">
        <w:rPr>
          <w:rFonts w:ascii="GHEA Grapalat" w:hAnsi="GHEA Grapalat" w:cs="GHEA Grapalat"/>
          <w:lang w:val="af-ZA"/>
        </w:rPr>
        <w:t xml:space="preserve"> </w:t>
      </w:r>
      <w:r w:rsidRPr="003865A4">
        <w:rPr>
          <w:rFonts w:ascii="GHEA Grapalat" w:hAnsi="GHEA Grapalat" w:cs="GHEA Grapalat"/>
        </w:rPr>
        <w:t>են</w:t>
      </w:r>
      <w:r w:rsidRPr="003865A4">
        <w:rPr>
          <w:rFonts w:ascii="GHEA Grapalat" w:hAnsi="GHEA Grapalat" w:cs="GHEA Grapalat"/>
          <w:lang w:val="af-ZA"/>
        </w:rPr>
        <w:t xml:space="preserve"> </w:t>
      </w:r>
      <w:r w:rsidRPr="003865A4">
        <w:rPr>
          <w:rFonts w:ascii="GHEA Grapalat" w:hAnsi="GHEA Grapalat" w:cs="GHEA Grapalat"/>
        </w:rPr>
        <w:t>համայնքների</w:t>
      </w:r>
      <w:r w:rsidRPr="003865A4">
        <w:rPr>
          <w:rFonts w:ascii="GHEA Grapalat" w:hAnsi="GHEA Grapalat" w:cs="GHEA Grapalat"/>
          <w:lang w:val="af-ZA"/>
        </w:rPr>
        <w:t xml:space="preserve"> </w:t>
      </w:r>
      <w:r w:rsidRPr="003865A4">
        <w:rPr>
          <w:rFonts w:ascii="GHEA Grapalat" w:hAnsi="GHEA Grapalat" w:cs="GHEA Grapalat"/>
        </w:rPr>
        <w:t>սահմանների</w:t>
      </w:r>
      <w:r w:rsidRPr="003865A4">
        <w:rPr>
          <w:rFonts w:ascii="GHEA Grapalat" w:hAnsi="GHEA Grapalat" w:cs="GHEA Grapalat"/>
          <w:lang w:val="af-ZA"/>
        </w:rPr>
        <w:t xml:space="preserve"> </w:t>
      </w:r>
      <w:r w:rsidRPr="003865A4">
        <w:rPr>
          <w:rFonts w:ascii="GHEA Grapalat" w:hAnsi="GHEA Grapalat" w:cs="GHEA Grapalat"/>
        </w:rPr>
        <w:t>նկարագրումն</w:t>
      </w:r>
      <w:r w:rsidRPr="003865A4">
        <w:rPr>
          <w:rFonts w:ascii="GHEA Grapalat" w:hAnsi="GHEA Grapalat" w:cs="GHEA Grapalat"/>
          <w:lang w:val="af-ZA"/>
        </w:rPr>
        <w:t xml:space="preserve"> </w:t>
      </w:r>
      <w:r w:rsidRPr="003865A4">
        <w:rPr>
          <w:rFonts w:ascii="GHEA Grapalat" w:hAnsi="GHEA Grapalat" w:cs="GHEA Grapalat"/>
        </w:rPr>
        <w:t>ու</w:t>
      </w:r>
      <w:r w:rsidRPr="003865A4">
        <w:rPr>
          <w:rFonts w:ascii="GHEA Grapalat" w:hAnsi="GHEA Grapalat" w:cs="GHEA Grapalat"/>
          <w:lang w:val="af-ZA"/>
        </w:rPr>
        <w:t xml:space="preserve"> </w:t>
      </w:r>
      <w:r w:rsidRPr="003865A4">
        <w:rPr>
          <w:rFonts w:ascii="GHEA Grapalat" w:hAnsi="GHEA Grapalat" w:cs="GHEA Grapalat"/>
        </w:rPr>
        <w:t>սահմանանիշերի</w:t>
      </w:r>
      <w:r w:rsidRPr="003865A4">
        <w:rPr>
          <w:rFonts w:ascii="GHEA Grapalat" w:hAnsi="GHEA Grapalat" w:cs="GHEA Grapalat"/>
          <w:lang w:val="af-ZA"/>
        </w:rPr>
        <w:t xml:space="preserve"> </w:t>
      </w:r>
      <w:r w:rsidRPr="003865A4">
        <w:rPr>
          <w:rFonts w:ascii="GHEA Grapalat" w:hAnsi="GHEA Grapalat" w:cs="GHEA Grapalat"/>
        </w:rPr>
        <w:t>տեղադրման</w:t>
      </w:r>
      <w:r w:rsidRPr="003865A4">
        <w:rPr>
          <w:rFonts w:ascii="GHEA Grapalat" w:hAnsi="GHEA Grapalat" w:cs="GHEA Grapalat"/>
          <w:lang w:val="af-ZA"/>
        </w:rPr>
        <w:t xml:space="preserve"> </w:t>
      </w:r>
      <w:r w:rsidRPr="003865A4">
        <w:rPr>
          <w:rFonts w:ascii="GHEA Grapalat" w:hAnsi="GHEA Grapalat" w:cs="GHEA Grapalat"/>
        </w:rPr>
        <w:t>աշխատանքները</w:t>
      </w:r>
      <w:r w:rsidRPr="003865A4">
        <w:rPr>
          <w:rFonts w:ascii="GHEA Grapalat" w:hAnsi="GHEA Grapalat" w:cs="GHEA Grapalat"/>
          <w:lang w:val="af-ZA"/>
        </w:rPr>
        <w:t xml:space="preserve">, </w:t>
      </w:r>
      <w:r w:rsidRPr="003865A4">
        <w:rPr>
          <w:rFonts w:ascii="GHEA Grapalat" w:hAnsi="GHEA Grapalat" w:cs="GHEA Grapalat"/>
        </w:rPr>
        <w:t>համայնքների</w:t>
      </w:r>
      <w:r w:rsidRPr="003865A4">
        <w:rPr>
          <w:rFonts w:ascii="GHEA Grapalat" w:hAnsi="GHEA Grapalat" w:cs="GHEA Grapalat"/>
          <w:lang w:val="af-ZA"/>
        </w:rPr>
        <w:t xml:space="preserve"> </w:t>
      </w:r>
      <w:r w:rsidRPr="003865A4">
        <w:rPr>
          <w:rFonts w:ascii="GHEA Grapalat" w:hAnsi="GHEA Grapalat" w:cs="GHEA Grapalat"/>
        </w:rPr>
        <w:t>գլխավոր</w:t>
      </w:r>
      <w:r w:rsidRPr="003865A4">
        <w:rPr>
          <w:rFonts w:ascii="GHEA Grapalat" w:hAnsi="GHEA Grapalat" w:cs="GHEA Grapalat"/>
          <w:lang w:val="af-ZA"/>
        </w:rPr>
        <w:t xml:space="preserve"> </w:t>
      </w:r>
      <w:r w:rsidRPr="003865A4">
        <w:rPr>
          <w:rFonts w:ascii="GHEA Grapalat" w:hAnsi="GHEA Grapalat" w:cs="GHEA Grapalat"/>
        </w:rPr>
        <w:t>հատակագծերի</w:t>
      </w:r>
      <w:r w:rsidRPr="003865A4">
        <w:rPr>
          <w:rFonts w:ascii="GHEA Grapalat" w:hAnsi="GHEA Grapalat" w:cs="GHEA Grapalat"/>
          <w:lang w:val="af-ZA"/>
        </w:rPr>
        <w:t xml:space="preserve"> </w:t>
      </w:r>
      <w:r w:rsidRPr="003865A4">
        <w:rPr>
          <w:rFonts w:ascii="GHEA Grapalat" w:hAnsi="GHEA Grapalat" w:cs="GHEA Grapalat"/>
        </w:rPr>
        <w:t>կազմումը</w:t>
      </w:r>
      <w:r w:rsidRPr="003865A4">
        <w:rPr>
          <w:rFonts w:ascii="GHEA Grapalat" w:hAnsi="GHEA Grapalat" w:cs="GHEA Grapalat"/>
          <w:lang w:val="af-ZA"/>
        </w:rPr>
        <w:t xml:space="preserve"> </w:t>
      </w:r>
      <w:r w:rsidRPr="003865A4">
        <w:rPr>
          <w:rFonts w:ascii="GHEA Grapalat" w:hAnsi="GHEA Grapalat" w:cs="GHEA Grapalat"/>
        </w:rPr>
        <w:t>կամ</w:t>
      </w:r>
      <w:r w:rsidRPr="003865A4">
        <w:rPr>
          <w:rFonts w:ascii="GHEA Grapalat" w:hAnsi="GHEA Grapalat" w:cs="GHEA Grapalat"/>
          <w:lang w:val="af-ZA"/>
        </w:rPr>
        <w:t xml:space="preserve"> </w:t>
      </w:r>
      <w:r w:rsidRPr="003865A4">
        <w:rPr>
          <w:rFonts w:ascii="GHEA Grapalat" w:hAnsi="GHEA Grapalat" w:cs="GHEA Grapalat"/>
        </w:rPr>
        <w:t>դրանց</w:t>
      </w:r>
      <w:r w:rsidRPr="003865A4">
        <w:rPr>
          <w:rFonts w:ascii="GHEA Grapalat" w:hAnsi="GHEA Grapalat" w:cs="GHEA Grapalat"/>
          <w:lang w:val="af-ZA"/>
        </w:rPr>
        <w:t xml:space="preserve"> </w:t>
      </w:r>
      <w:r w:rsidRPr="003865A4">
        <w:rPr>
          <w:rFonts w:ascii="GHEA Grapalat" w:hAnsi="GHEA Grapalat" w:cs="GHEA Grapalat"/>
        </w:rPr>
        <w:t>ժամանակակից</w:t>
      </w:r>
      <w:r w:rsidRPr="003865A4">
        <w:rPr>
          <w:rFonts w:ascii="GHEA Grapalat" w:hAnsi="GHEA Grapalat" w:cs="GHEA Grapalat"/>
          <w:lang w:val="af-ZA"/>
        </w:rPr>
        <w:t xml:space="preserve"> </w:t>
      </w:r>
      <w:r w:rsidRPr="003865A4">
        <w:rPr>
          <w:rFonts w:ascii="GHEA Grapalat" w:hAnsi="GHEA Grapalat" w:cs="GHEA Grapalat"/>
        </w:rPr>
        <w:t>պայմաններին</w:t>
      </w:r>
      <w:r w:rsidRPr="003865A4">
        <w:rPr>
          <w:rFonts w:ascii="GHEA Grapalat" w:hAnsi="GHEA Grapalat" w:cs="GHEA Grapalat"/>
          <w:lang w:val="af-ZA"/>
        </w:rPr>
        <w:t xml:space="preserve"> </w:t>
      </w:r>
      <w:r w:rsidRPr="003865A4">
        <w:rPr>
          <w:rFonts w:ascii="GHEA Grapalat" w:hAnsi="GHEA Grapalat" w:cs="GHEA Grapalat"/>
        </w:rPr>
        <w:t>հարմարեցումը</w:t>
      </w:r>
      <w:r w:rsidRPr="003865A4">
        <w:rPr>
          <w:rFonts w:ascii="GHEA Grapalat" w:hAnsi="GHEA Grapalat" w:cs="GHEA Grapalat"/>
          <w:lang w:val="af-ZA"/>
        </w:rPr>
        <w:t xml:space="preserve">, </w:t>
      </w:r>
      <w:r w:rsidRPr="003865A4">
        <w:rPr>
          <w:rFonts w:ascii="GHEA Grapalat" w:hAnsi="GHEA Grapalat" w:cs="GHEA Grapalat"/>
        </w:rPr>
        <w:t>համայնքների</w:t>
      </w:r>
      <w:r w:rsidRPr="003865A4">
        <w:rPr>
          <w:rFonts w:ascii="GHEA Grapalat" w:hAnsi="GHEA Grapalat" w:cs="GHEA Grapalat"/>
          <w:lang w:val="af-ZA"/>
        </w:rPr>
        <w:t xml:space="preserve"> </w:t>
      </w:r>
      <w:r w:rsidRPr="003865A4">
        <w:rPr>
          <w:rFonts w:ascii="GHEA Grapalat" w:hAnsi="GHEA Grapalat" w:cs="GHEA Grapalat"/>
        </w:rPr>
        <w:t>բյուջետային</w:t>
      </w:r>
      <w:r w:rsidRPr="003865A4">
        <w:rPr>
          <w:rFonts w:ascii="GHEA Grapalat" w:hAnsi="GHEA Grapalat" w:cs="GHEA Grapalat"/>
          <w:lang w:val="af-ZA"/>
        </w:rPr>
        <w:t xml:space="preserve"> </w:t>
      </w:r>
      <w:r w:rsidRPr="003865A4">
        <w:rPr>
          <w:rFonts w:ascii="GHEA Grapalat" w:hAnsi="GHEA Grapalat" w:cs="GHEA Grapalat"/>
        </w:rPr>
        <w:t>կարողությունների</w:t>
      </w:r>
      <w:r w:rsidRPr="003865A4">
        <w:rPr>
          <w:rFonts w:ascii="GHEA Grapalat" w:hAnsi="GHEA Grapalat" w:cs="GHEA Grapalat"/>
          <w:lang w:val="af-ZA"/>
        </w:rPr>
        <w:t xml:space="preserve"> </w:t>
      </w:r>
      <w:r w:rsidRPr="003865A4">
        <w:rPr>
          <w:rFonts w:ascii="GHEA Grapalat" w:hAnsi="GHEA Grapalat" w:cs="GHEA Grapalat"/>
        </w:rPr>
        <w:t>ամրապնդումն</w:t>
      </w:r>
      <w:r w:rsidRPr="003865A4">
        <w:rPr>
          <w:rFonts w:ascii="GHEA Grapalat" w:hAnsi="GHEA Grapalat" w:cs="GHEA Grapalat"/>
          <w:lang w:val="af-ZA"/>
        </w:rPr>
        <w:t xml:space="preserve"> </w:t>
      </w:r>
      <w:r w:rsidRPr="003865A4">
        <w:rPr>
          <w:rFonts w:ascii="GHEA Grapalat" w:hAnsi="GHEA Grapalat" w:cs="GHEA Grapalat"/>
        </w:rPr>
        <w:t>ու</w:t>
      </w:r>
      <w:r w:rsidRPr="003865A4">
        <w:rPr>
          <w:rFonts w:ascii="GHEA Grapalat" w:hAnsi="GHEA Grapalat" w:cs="GHEA Grapalat"/>
          <w:lang w:val="af-ZA"/>
        </w:rPr>
        <w:t xml:space="preserve"> </w:t>
      </w:r>
      <w:r w:rsidRPr="003865A4">
        <w:rPr>
          <w:rFonts w:ascii="GHEA Grapalat" w:hAnsi="GHEA Grapalat" w:cs="GHEA Grapalat"/>
        </w:rPr>
        <w:t>զարգացումը</w:t>
      </w:r>
      <w:r w:rsidRPr="003865A4">
        <w:rPr>
          <w:rFonts w:ascii="GHEA Grapalat" w:hAnsi="GHEA Grapalat" w:cs="GHEA Grapalat"/>
          <w:lang w:val="af-ZA"/>
        </w:rPr>
        <w:t xml:space="preserve">, </w:t>
      </w:r>
      <w:r w:rsidRPr="003865A4">
        <w:rPr>
          <w:rFonts w:ascii="GHEA Grapalat" w:hAnsi="GHEA Grapalat" w:cs="GHEA Grapalat"/>
        </w:rPr>
        <w:t>ինչպես</w:t>
      </w:r>
      <w:r w:rsidRPr="003865A4">
        <w:rPr>
          <w:rFonts w:ascii="GHEA Grapalat" w:hAnsi="GHEA Grapalat" w:cs="GHEA Grapalat"/>
          <w:lang w:val="af-ZA"/>
        </w:rPr>
        <w:t xml:space="preserve"> </w:t>
      </w:r>
      <w:r w:rsidRPr="003865A4">
        <w:rPr>
          <w:rFonts w:ascii="GHEA Grapalat" w:hAnsi="GHEA Grapalat" w:cs="GHEA Grapalat"/>
        </w:rPr>
        <w:t>նաև</w:t>
      </w:r>
      <w:r w:rsidRPr="003865A4">
        <w:rPr>
          <w:rFonts w:ascii="GHEA Grapalat" w:hAnsi="GHEA Grapalat" w:cs="GHEA Grapalat"/>
          <w:lang w:val="af-ZA"/>
        </w:rPr>
        <w:t xml:space="preserve"> </w:t>
      </w:r>
      <w:r w:rsidRPr="003865A4">
        <w:rPr>
          <w:rFonts w:ascii="GHEA Grapalat" w:hAnsi="GHEA Grapalat" w:cs="GHEA Grapalat"/>
        </w:rPr>
        <w:t>բյուջեների</w:t>
      </w:r>
      <w:r w:rsidRPr="003865A4">
        <w:rPr>
          <w:rFonts w:ascii="GHEA Grapalat" w:hAnsi="GHEA Grapalat" w:cs="GHEA Grapalat"/>
          <w:lang w:val="af-ZA"/>
        </w:rPr>
        <w:t xml:space="preserve"> </w:t>
      </w:r>
      <w:r w:rsidRPr="003865A4">
        <w:rPr>
          <w:rFonts w:ascii="GHEA Grapalat" w:hAnsi="GHEA Grapalat" w:cs="GHEA Grapalat"/>
        </w:rPr>
        <w:t>հավաքագրման</w:t>
      </w:r>
      <w:r w:rsidRPr="003865A4">
        <w:rPr>
          <w:rFonts w:ascii="GHEA Grapalat" w:hAnsi="GHEA Grapalat" w:cs="GHEA Grapalat"/>
          <w:lang w:val="af-ZA"/>
        </w:rPr>
        <w:t xml:space="preserve"> </w:t>
      </w:r>
      <w:r w:rsidRPr="003865A4">
        <w:rPr>
          <w:rFonts w:ascii="GHEA Grapalat" w:hAnsi="GHEA Grapalat" w:cs="GHEA Grapalat"/>
        </w:rPr>
        <w:t>մակարդակի</w:t>
      </w:r>
      <w:r w:rsidRPr="003865A4">
        <w:rPr>
          <w:rFonts w:ascii="GHEA Grapalat" w:hAnsi="GHEA Grapalat" w:cs="GHEA Grapalat"/>
          <w:lang w:val="af-ZA"/>
        </w:rPr>
        <w:t xml:space="preserve"> </w:t>
      </w:r>
      <w:r w:rsidRPr="003865A4">
        <w:rPr>
          <w:rFonts w:ascii="GHEA Grapalat" w:hAnsi="GHEA Grapalat" w:cs="GHEA Grapalat"/>
        </w:rPr>
        <w:t>բարձրացումը</w:t>
      </w:r>
      <w:r w:rsidRPr="003865A4">
        <w:rPr>
          <w:rFonts w:ascii="GHEA Grapalat" w:hAnsi="GHEA Grapalat" w:cs="GHEA Grapalat"/>
          <w:lang w:val="af-ZA"/>
        </w:rPr>
        <w:t xml:space="preserve">` </w:t>
      </w:r>
      <w:r w:rsidRPr="003865A4">
        <w:rPr>
          <w:rFonts w:ascii="GHEA Grapalat" w:hAnsi="GHEA Grapalat" w:cs="GHEA Grapalat"/>
        </w:rPr>
        <w:t>այն</w:t>
      </w:r>
      <w:r w:rsidRPr="003865A4">
        <w:rPr>
          <w:rFonts w:ascii="GHEA Grapalat" w:hAnsi="GHEA Grapalat" w:cs="GHEA Grapalat"/>
          <w:lang w:val="af-ZA"/>
        </w:rPr>
        <w:t xml:space="preserve"> </w:t>
      </w:r>
      <w:r w:rsidRPr="003865A4">
        <w:rPr>
          <w:rFonts w:ascii="GHEA Grapalat" w:hAnsi="GHEA Grapalat" w:cs="GHEA Grapalat"/>
        </w:rPr>
        <w:t>հասցնելով</w:t>
      </w:r>
      <w:r w:rsidRPr="003865A4">
        <w:rPr>
          <w:rFonts w:ascii="GHEA Grapalat" w:hAnsi="GHEA Grapalat" w:cs="GHEA Grapalat"/>
          <w:lang w:val="af-ZA"/>
        </w:rPr>
        <w:t xml:space="preserve"> </w:t>
      </w:r>
      <w:r w:rsidRPr="003865A4">
        <w:rPr>
          <w:rFonts w:ascii="GHEA Grapalat" w:hAnsi="GHEA Grapalat" w:cs="GHEA Grapalat"/>
        </w:rPr>
        <w:t>պլանավորված</w:t>
      </w:r>
      <w:r w:rsidRPr="003865A4">
        <w:rPr>
          <w:rFonts w:ascii="GHEA Grapalat" w:hAnsi="GHEA Grapalat" w:cs="GHEA Grapalat"/>
          <w:lang w:val="af-ZA"/>
        </w:rPr>
        <w:t xml:space="preserve"> </w:t>
      </w:r>
      <w:r w:rsidRPr="003865A4">
        <w:rPr>
          <w:rFonts w:ascii="GHEA Grapalat" w:hAnsi="GHEA Grapalat" w:cs="GHEA Grapalat"/>
        </w:rPr>
        <w:t>մակարդակին</w:t>
      </w:r>
      <w:r w:rsidRPr="003865A4">
        <w:rPr>
          <w:rFonts w:ascii="GHEA Grapalat" w:hAnsi="GHEA Grapalat" w:cs="GHEA Grapalat"/>
          <w:lang w:val="af-ZA"/>
        </w:rPr>
        <w:t xml:space="preserve">: </w:t>
      </w:r>
    </w:p>
    <w:p w:rsidR="00E53573" w:rsidRPr="003865A4" w:rsidRDefault="00E53573" w:rsidP="00E53573">
      <w:pPr>
        <w:numPr>
          <w:ilvl w:val="0"/>
          <w:numId w:val="59"/>
        </w:numPr>
        <w:autoSpaceDE w:val="0"/>
        <w:autoSpaceDN w:val="0"/>
        <w:adjustRightInd w:val="0"/>
        <w:ind w:left="-284" w:firstLine="398"/>
        <w:jc w:val="both"/>
        <w:rPr>
          <w:rFonts w:ascii="GHEA Grapalat" w:hAnsi="GHEA Grapalat" w:cs="GHEA Grapalat"/>
          <w:bCs/>
          <w:lang w:val="af-ZA"/>
        </w:rPr>
      </w:pPr>
      <w:r w:rsidRPr="003865A4">
        <w:rPr>
          <w:rFonts w:ascii="GHEA Grapalat" w:hAnsi="GHEA Grapalat" w:cs="GHEA Grapalat"/>
          <w:bCs/>
        </w:rPr>
        <w:t>Տեղական</w:t>
      </w:r>
      <w:r w:rsidRPr="003865A4">
        <w:rPr>
          <w:rFonts w:ascii="GHEA Grapalat" w:hAnsi="GHEA Grapalat" w:cs="GHEA Grapalat"/>
          <w:bCs/>
          <w:lang w:val="af-ZA"/>
        </w:rPr>
        <w:t xml:space="preserve"> </w:t>
      </w:r>
      <w:r w:rsidRPr="003865A4">
        <w:rPr>
          <w:rFonts w:ascii="GHEA Grapalat" w:hAnsi="GHEA Grapalat" w:cs="GHEA Grapalat"/>
          <w:bCs/>
        </w:rPr>
        <w:t>ինքնակառավարման</w:t>
      </w:r>
      <w:r w:rsidRPr="003865A4">
        <w:rPr>
          <w:rFonts w:ascii="GHEA Grapalat" w:hAnsi="GHEA Grapalat" w:cs="GHEA Grapalat"/>
          <w:bCs/>
          <w:lang w:val="af-ZA"/>
        </w:rPr>
        <w:t xml:space="preserve"> </w:t>
      </w:r>
      <w:r w:rsidRPr="003865A4">
        <w:rPr>
          <w:rFonts w:ascii="GHEA Grapalat" w:hAnsi="GHEA Grapalat" w:cs="GHEA Grapalat"/>
          <w:bCs/>
        </w:rPr>
        <w:t>բնագավառի</w:t>
      </w:r>
      <w:r w:rsidRPr="003865A4">
        <w:rPr>
          <w:rFonts w:ascii="GHEA Grapalat" w:hAnsi="GHEA Grapalat" w:cs="GHEA Grapalat"/>
          <w:bCs/>
          <w:lang w:val="af-ZA"/>
        </w:rPr>
        <w:t xml:space="preserve"> 2015-2018</w:t>
      </w:r>
      <w:r w:rsidRPr="003865A4">
        <w:rPr>
          <w:rFonts w:ascii="GHEA Grapalat" w:hAnsi="GHEA Grapalat" w:cs="GHEA Grapalat"/>
          <w:bCs/>
        </w:rPr>
        <w:t>թթ</w:t>
      </w:r>
      <w:r w:rsidRPr="003865A4">
        <w:rPr>
          <w:rFonts w:ascii="GHEA Grapalat" w:hAnsi="GHEA Grapalat" w:cs="GHEA Grapalat"/>
          <w:bCs/>
          <w:lang w:val="af-ZA"/>
        </w:rPr>
        <w:t xml:space="preserve">. </w:t>
      </w:r>
      <w:r w:rsidRPr="003865A4">
        <w:rPr>
          <w:rFonts w:ascii="GHEA Grapalat" w:hAnsi="GHEA Grapalat" w:cs="GHEA Grapalat"/>
          <w:bCs/>
        </w:rPr>
        <w:t>գերակայություններն</w:t>
      </w:r>
      <w:r w:rsidRPr="003865A4">
        <w:rPr>
          <w:rFonts w:ascii="GHEA Grapalat" w:hAnsi="GHEA Grapalat" w:cs="GHEA Grapalat"/>
          <w:bCs/>
          <w:lang w:val="af-ZA"/>
        </w:rPr>
        <w:t xml:space="preserve"> </w:t>
      </w:r>
      <w:r w:rsidRPr="003865A4">
        <w:rPr>
          <w:rFonts w:ascii="GHEA Grapalat" w:hAnsi="GHEA Grapalat" w:cs="GHEA Grapalat"/>
          <w:bCs/>
        </w:rPr>
        <w:t>են</w:t>
      </w:r>
      <w:r w:rsidRPr="003865A4">
        <w:rPr>
          <w:rFonts w:ascii="GHEA Grapalat" w:hAnsi="GHEA Grapalat" w:cs="GHEA Grapalat"/>
          <w:bCs/>
          <w:lang w:val="af-ZA"/>
        </w:rPr>
        <w:t xml:space="preserve">. </w:t>
      </w:r>
    </w:p>
    <w:p w:rsidR="00E53573" w:rsidRPr="003865A4" w:rsidRDefault="00E53573" w:rsidP="00E53573">
      <w:pPr>
        <w:pStyle w:val="Default"/>
        <w:widowControl w:val="0"/>
        <w:numPr>
          <w:ilvl w:val="0"/>
          <w:numId w:val="92"/>
        </w:numPr>
        <w:ind w:left="426"/>
        <w:jc w:val="both"/>
        <w:rPr>
          <w:rFonts w:ascii="GHEA Grapalat" w:hAnsi="GHEA Grapalat"/>
          <w:color w:val="auto"/>
          <w:lang w:val="af-ZA"/>
        </w:rPr>
      </w:pPr>
      <w:r w:rsidRPr="003865A4">
        <w:rPr>
          <w:rFonts w:ascii="GHEA Grapalat" w:hAnsi="GHEA Grapalat" w:cs="Sylfaen"/>
          <w:color w:val="auto"/>
          <w:lang w:val="af-ZA"/>
        </w:rPr>
        <w:t>Շարունակել ամրապնդել</w:t>
      </w:r>
      <w:r w:rsidRPr="003865A4">
        <w:rPr>
          <w:rFonts w:ascii="GHEA Grapalat" w:hAnsi="GHEA Grapalat"/>
          <w:color w:val="auto"/>
          <w:lang w:val="af-ZA"/>
        </w:rPr>
        <w:t xml:space="preserve"> </w:t>
      </w:r>
      <w:r w:rsidRPr="003865A4">
        <w:rPr>
          <w:rFonts w:ascii="GHEA Grapalat" w:hAnsi="GHEA Grapalat" w:cs="Sylfaen"/>
          <w:color w:val="auto"/>
          <w:lang w:val="af-ZA"/>
        </w:rPr>
        <w:t>ու</w:t>
      </w:r>
      <w:r w:rsidRPr="003865A4">
        <w:rPr>
          <w:rFonts w:ascii="GHEA Grapalat" w:hAnsi="GHEA Grapalat"/>
          <w:color w:val="auto"/>
          <w:lang w:val="af-ZA"/>
        </w:rPr>
        <w:t xml:space="preserve"> </w:t>
      </w:r>
      <w:r w:rsidRPr="003865A4">
        <w:rPr>
          <w:rFonts w:ascii="GHEA Grapalat" w:hAnsi="GHEA Grapalat" w:cs="Sylfaen"/>
          <w:color w:val="auto"/>
          <w:lang w:val="af-ZA"/>
        </w:rPr>
        <w:t>զարգացնել</w:t>
      </w:r>
      <w:r w:rsidRPr="003865A4">
        <w:rPr>
          <w:rFonts w:ascii="GHEA Grapalat" w:hAnsi="GHEA Grapalat"/>
          <w:color w:val="auto"/>
          <w:lang w:val="af-ZA"/>
        </w:rPr>
        <w:t xml:space="preserve"> </w:t>
      </w:r>
      <w:r w:rsidRPr="003865A4">
        <w:rPr>
          <w:rFonts w:ascii="GHEA Grapalat" w:hAnsi="GHEA Grapalat" w:cs="Sylfaen"/>
          <w:color w:val="auto"/>
          <w:lang w:val="af-ZA"/>
        </w:rPr>
        <w:t>համայնքների</w:t>
      </w:r>
      <w:r w:rsidRPr="003865A4">
        <w:rPr>
          <w:rFonts w:ascii="GHEA Grapalat" w:hAnsi="GHEA Grapalat"/>
          <w:color w:val="auto"/>
          <w:lang w:val="af-ZA"/>
        </w:rPr>
        <w:t xml:space="preserve"> </w:t>
      </w:r>
      <w:r w:rsidRPr="003865A4">
        <w:rPr>
          <w:rFonts w:ascii="GHEA Grapalat" w:hAnsi="GHEA Grapalat" w:cs="Sylfaen"/>
          <w:color w:val="auto"/>
          <w:lang w:val="af-ZA"/>
        </w:rPr>
        <w:t>բյուջետային</w:t>
      </w:r>
      <w:r w:rsidRPr="003865A4">
        <w:rPr>
          <w:rFonts w:ascii="GHEA Grapalat" w:hAnsi="GHEA Grapalat"/>
          <w:color w:val="auto"/>
          <w:lang w:val="af-ZA"/>
        </w:rPr>
        <w:t xml:space="preserve"> </w:t>
      </w:r>
      <w:r w:rsidRPr="003865A4">
        <w:rPr>
          <w:rFonts w:ascii="GHEA Grapalat" w:hAnsi="GHEA Grapalat" w:cs="Sylfaen"/>
          <w:color w:val="auto"/>
          <w:lang w:val="af-ZA"/>
        </w:rPr>
        <w:t>կարողությունները</w:t>
      </w:r>
      <w:r w:rsidRPr="003865A4">
        <w:rPr>
          <w:rFonts w:ascii="GHEA Grapalat" w:hAnsi="GHEA Grapalat"/>
          <w:color w:val="auto"/>
          <w:lang w:val="af-ZA"/>
        </w:rPr>
        <w:t xml:space="preserve">, </w:t>
      </w:r>
      <w:r w:rsidRPr="003865A4">
        <w:rPr>
          <w:rFonts w:ascii="GHEA Grapalat" w:hAnsi="GHEA Grapalat" w:cs="Sylfaen"/>
          <w:color w:val="auto"/>
          <w:lang w:val="af-ZA"/>
        </w:rPr>
        <w:t>ինչպես</w:t>
      </w:r>
      <w:r w:rsidRPr="003865A4">
        <w:rPr>
          <w:rFonts w:ascii="GHEA Grapalat" w:hAnsi="GHEA Grapalat"/>
          <w:color w:val="auto"/>
          <w:lang w:val="af-ZA"/>
        </w:rPr>
        <w:t xml:space="preserve"> </w:t>
      </w:r>
      <w:r w:rsidRPr="003865A4">
        <w:rPr>
          <w:rFonts w:ascii="GHEA Grapalat" w:hAnsi="GHEA Grapalat" w:cs="Sylfaen"/>
          <w:color w:val="auto"/>
          <w:lang w:val="af-ZA"/>
        </w:rPr>
        <w:t>նաև</w:t>
      </w:r>
      <w:r w:rsidRPr="003865A4">
        <w:rPr>
          <w:rFonts w:ascii="GHEA Grapalat" w:hAnsi="GHEA Grapalat"/>
          <w:color w:val="auto"/>
          <w:lang w:val="af-ZA"/>
        </w:rPr>
        <w:t xml:space="preserve"> </w:t>
      </w:r>
      <w:r w:rsidRPr="003865A4">
        <w:rPr>
          <w:rFonts w:ascii="GHEA Grapalat" w:hAnsi="GHEA Grapalat" w:cs="Sylfaen"/>
          <w:color w:val="auto"/>
          <w:lang w:val="af-ZA"/>
        </w:rPr>
        <w:t>բարձրացնել</w:t>
      </w:r>
      <w:r w:rsidRPr="003865A4">
        <w:rPr>
          <w:rFonts w:ascii="GHEA Grapalat" w:hAnsi="GHEA Grapalat"/>
          <w:color w:val="auto"/>
          <w:lang w:val="af-ZA"/>
        </w:rPr>
        <w:t xml:space="preserve"> </w:t>
      </w:r>
      <w:r w:rsidRPr="003865A4">
        <w:rPr>
          <w:rFonts w:ascii="GHEA Grapalat" w:hAnsi="GHEA Grapalat" w:cs="Sylfaen"/>
          <w:color w:val="auto"/>
          <w:lang w:val="af-ZA"/>
        </w:rPr>
        <w:t>բյուջեների</w:t>
      </w:r>
      <w:r w:rsidRPr="003865A4">
        <w:rPr>
          <w:rFonts w:ascii="GHEA Grapalat" w:hAnsi="GHEA Grapalat"/>
          <w:color w:val="auto"/>
          <w:lang w:val="af-ZA"/>
        </w:rPr>
        <w:t xml:space="preserve"> </w:t>
      </w:r>
      <w:r w:rsidRPr="003865A4">
        <w:rPr>
          <w:rFonts w:ascii="GHEA Grapalat" w:hAnsi="GHEA Grapalat" w:cs="Sylfaen"/>
          <w:color w:val="auto"/>
          <w:lang w:val="af-ZA"/>
        </w:rPr>
        <w:t>հավաքագրման</w:t>
      </w:r>
      <w:r w:rsidRPr="003865A4">
        <w:rPr>
          <w:rFonts w:ascii="GHEA Grapalat" w:hAnsi="GHEA Grapalat"/>
          <w:color w:val="auto"/>
          <w:lang w:val="af-ZA"/>
        </w:rPr>
        <w:t xml:space="preserve"> </w:t>
      </w:r>
      <w:r w:rsidRPr="003865A4">
        <w:rPr>
          <w:rFonts w:ascii="GHEA Grapalat" w:hAnsi="GHEA Grapalat" w:cs="Sylfaen"/>
          <w:color w:val="auto"/>
          <w:lang w:val="af-ZA"/>
        </w:rPr>
        <w:t>մակարդակը</w:t>
      </w:r>
      <w:r w:rsidRPr="003865A4">
        <w:rPr>
          <w:rFonts w:ascii="GHEA Grapalat" w:hAnsi="GHEA Grapalat"/>
          <w:color w:val="auto"/>
          <w:lang w:val="af-ZA"/>
        </w:rPr>
        <w:t xml:space="preserve"> </w:t>
      </w:r>
    </w:p>
    <w:p w:rsidR="00E53573" w:rsidRPr="003865A4" w:rsidRDefault="00E53573" w:rsidP="00E53573">
      <w:pPr>
        <w:pStyle w:val="Default"/>
        <w:widowControl w:val="0"/>
        <w:numPr>
          <w:ilvl w:val="0"/>
          <w:numId w:val="92"/>
        </w:numPr>
        <w:ind w:left="426"/>
        <w:jc w:val="both"/>
        <w:rPr>
          <w:rFonts w:ascii="GHEA Grapalat" w:hAnsi="GHEA Grapalat"/>
          <w:color w:val="auto"/>
          <w:lang w:val="af-ZA"/>
        </w:rPr>
      </w:pPr>
      <w:r w:rsidRPr="003865A4">
        <w:rPr>
          <w:rFonts w:ascii="GHEA Grapalat" w:hAnsi="GHEA Grapalat" w:cs="Sylfaen"/>
          <w:color w:val="auto"/>
          <w:lang w:val="af-ZA"/>
        </w:rPr>
        <w:t>Նպաստել</w:t>
      </w:r>
      <w:r w:rsidRPr="003865A4">
        <w:rPr>
          <w:rFonts w:ascii="GHEA Grapalat" w:hAnsi="GHEA Grapalat"/>
          <w:color w:val="auto"/>
          <w:lang w:val="af-ZA"/>
        </w:rPr>
        <w:t xml:space="preserve"> </w:t>
      </w:r>
      <w:r w:rsidRPr="003865A4">
        <w:rPr>
          <w:rFonts w:ascii="GHEA Grapalat" w:hAnsi="GHEA Grapalat" w:cs="Sylfaen"/>
          <w:color w:val="auto"/>
          <w:lang w:val="af-ZA"/>
        </w:rPr>
        <w:t>միջհամայնքային</w:t>
      </w:r>
      <w:r w:rsidRPr="003865A4">
        <w:rPr>
          <w:rFonts w:ascii="GHEA Grapalat" w:hAnsi="GHEA Grapalat"/>
          <w:color w:val="auto"/>
          <w:lang w:val="af-ZA"/>
        </w:rPr>
        <w:t xml:space="preserve"> միավորումների ստեղծմանը</w:t>
      </w:r>
    </w:p>
    <w:p w:rsidR="00E53573" w:rsidRPr="003865A4" w:rsidRDefault="00E53573" w:rsidP="00E53573">
      <w:pPr>
        <w:pStyle w:val="Default"/>
        <w:widowControl w:val="0"/>
        <w:numPr>
          <w:ilvl w:val="0"/>
          <w:numId w:val="92"/>
        </w:numPr>
        <w:ind w:left="426"/>
        <w:jc w:val="both"/>
        <w:rPr>
          <w:rFonts w:ascii="GHEA Grapalat" w:hAnsi="GHEA Grapalat"/>
          <w:color w:val="auto"/>
          <w:lang w:val="af-ZA"/>
        </w:rPr>
      </w:pPr>
      <w:r w:rsidRPr="003865A4">
        <w:rPr>
          <w:rFonts w:ascii="GHEA Grapalat" w:hAnsi="GHEA Grapalat" w:cs="Sylfaen"/>
          <w:color w:val="auto"/>
          <w:lang w:val="af-ZA"/>
        </w:rPr>
        <w:t>Մեթոդաբանական</w:t>
      </w:r>
      <w:r w:rsidRPr="003865A4">
        <w:rPr>
          <w:rFonts w:ascii="GHEA Grapalat" w:hAnsi="GHEA Grapalat"/>
          <w:color w:val="auto"/>
          <w:lang w:val="af-ZA"/>
        </w:rPr>
        <w:t xml:space="preserve"> </w:t>
      </w:r>
      <w:r w:rsidRPr="003865A4">
        <w:rPr>
          <w:rFonts w:ascii="GHEA Grapalat" w:hAnsi="GHEA Grapalat" w:cs="Sylfaen"/>
          <w:color w:val="auto"/>
          <w:lang w:val="af-ZA"/>
        </w:rPr>
        <w:t>և</w:t>
      </w:r>
      <w:r w:rsidRPr="003865A4">
        <w:rPr>
          <w:rFonts w:ascii="GHEA Grapalat" w:hAnsi="GHEA Grapalat"/>
          <w:color w:val="auto"/>
          <w:lang w:val="af-ZA"/>
        </w:rPr>
        <w:t xml:space="preserve"> </w:t>
      </w:r>
      <w:r w:rsidRPr="003865A4">
        <w:rPr>
          <w:rFonts w:ascii="GHEA Grapalat" w:hAnsi="GHEA Grapalat" w:cs="Sylfaen"/>
          <w:color w:val="auto"/>
          <w:lang w:val="af-ZA"/>
        </w:rPr>
        <w:t>տեխնիկական</w:t>
      </w:r>
      <w:r w:rsidRPr="003865A4">
        <w:rPr>
          <w:rFonts w:ascii="GHEA Grapalat" w:hAnsi="GHEA Grapalat"/>
          <w:color w:val="auto"/>
          <w:lang w:val="af-ZA"/>
        </w:rPr>
        <w:t xml:space="preserve"> </w:t>
      </w:r>
      <w:r w:rsidRPr="003865A4">
        <w:rPr>
          <w:rFonts w:ascii="GHEA Grapalat" w:hAnsi="GHEA Grapalat" w:cs="Sylfaen"/>
          <w:color w:val="auto"/>
          <w:lang w:val="af-ZA"/>
        </w:rPr>
        <w:t>աջակցություն</w:t>
      </w:r>
      <w:r w:rsidRPr="003865A4">
        <w:rPr>
          <w:rFonts w:ascii="GHEA Grapalat" w:hAnsi="GHEA Grapalat"/>
          <w:color w:val="auto"/>
          <w:lang w:val="af-ZA"/>
        </w:rPr>
        <w:t xml:space="preserve"> </w:t>
      </w:r>
      <w:r w:rsidRPr="003865A4">
        <w:rPr>
          <w:rFonts w:ascii="GHEA Grapalat" w:hAnsi="GHEA Grapalat" w:cs="Sylfaen"/>
          <w:color w:val="auto"/>
          <w:lang w:val="af-ZA"/>
        </w:rPr>
        <w:t>ցուցաբերել</w:t>
      </w:r>
      <w:r w:rsidRPr="003865A4">
        <w:rPr>
          <w:rFonts w:ascii="GHEA Grapalat" w:hAnsi="GHEA Grapalat"/>
          <w:color w:val="auto"/>
          <w:lang w:val="af-ZA"/>
        </w:rPr>
        <w:t xml:space="preserve"> </w:t>
      </w:r>
      <w:r w:rsidRPr="003865A4">
        <w:rPr>
          <w:rFonts w:ascii="GHEA Grapalat" w:hAnsi="GHEA Grapalat" w:cs="Sylfaen"/>
          <w:color w:val="auto"/>
          <w:lang w:val="af-ZA"/>
        </w:rPr>
        <w:t>համայնքներին</w:t>
      </w:r>
      <w:r w:rsidRPr="003865A4">
        <w:rPr>
          <w:rFonts w:ascii="GHEA Grapalat" w:hAnsi="GHEA Grapalat"/>
          <w:color w:val="auto"/>
          <w:lang w:val="af-ZA"/>
        </w:rPr>
        <w:t xml:space="preserve"> </w:t>
      </w:r>
      <w:r w:rsidRPr="003865A4">
        <w:rPr>
          <w:rFonts w:ascii="GHEA Grapalat" w:hAnsi="GHEA Grapalat" w:cs="Sylfaen"/>
          <w:color w:val="auto"/>
          <w:lang w:val="af-ZA"/>
        </w:rPr>
        <w:t>բյուջեների</w:t>
      </w:r>
      <w:r w:rsidRPr="003865A4">
        <w:rPr>
          <w:rFonts w:ascii="GHEA Grapalat" w:hAnsi="GHEA Grapalat"/>
          <w:color w:val="auto"/>
          <w:lang w:val="af-ZA"/>
        </w:rPr>
        <w:t xml:space="preserve"> </w:t>
      </w:r>
      <w:r w:rsidRPr="003865A4">
        <w:rPr>
          <w:rFonts w:ascii="GHEA Grapalat" w:hAnsi="GHEA Grapalat" w:cs="Sylfaen"/>
          <w:color w:val="auto"/>
          <w:lang w:val="af-ZA"/>
        </w:rPr>
        <w:t>կազմման</w:t>
      </w:r>
      <w:r w:rsidRPr="003865A4">
        <w:rPr>
          <w:rFonts w:ascii="GHEA Grapalat" w:hAnsi="GHEA Grapalat"/>
          <w:color w:val="auto"/>
          <w:lang w:val="af-ZA"/>
        </w:rPr>
        <w:t xml:space="preserve"> </w:t>
      </w:r>
      <w:r w:rsidRPr="003865A4">
        <w:rPr>
          <w:rFonts w:ascii="GHEA Grapalat" w:hAnsi="GHEA Grapalat" w:cs="Sylfaen"/>
          <w:color w:val="auto"/>
          <w:lang w:val="af-ZA"/>
        </w:rPr>
        <w:t>ու</w:t>
      </w:r>
      <w:r w:rsidRPr="003865A4">
        <w:rPr>
          <w:rFonts w:ascii="GHEA Grapalat" w:hAnsi="GHEA Grapalat"/>
          <w:color w:val="auto"/>
          <w:lang w:val="af-ZA"/>
        </w:rPr>
        <w:t xml:space="preserve"> </w:t>
      </w:r>
      <w:r w:rsidRPr="003865A4">
        <w:rPr>
          <w:rFonts w:ascii="GHEA Grapalat" w:hAnsi="GHEA Grapalat" w:cs="Sylfaen"/>
          <w:color w:val="auto"/>
          <w:lang w:val="af-ZA"/>
        </w:rPr>
        <w:t>բազաների</w:t>
      </w:r>
      <w:r w:rsidRPr="003865A4">
        <w:rPr>
          <w:rFonts w:ascii="GHEA Grapalat" w:hAnsi="GHEA Grapalat"/>
          <w:color w:val="auto"/>
          <w:lang w:val="af-ZA"/>
        </w:rPr>
        <w:t xml:space="preserve"> </w:t>
      </w:r>
      <w:r w:rsidRPr="003865A4">
        <w:rPr>
          <w:rFonts w:ascii="GHEA Grapalat" w:hAnsi="GHEA Grapalat" w:cs="Sylfaen"/>
          <w:color w:val="auto"/>
          <w:lang w:val="af-ZA"/>
        </w:rPr>
        <w:t>ճշգրտման</w:t>
      </w:r>
      <w:r w:rsidRPr="003865A4">
        <w:rPr>
          <w:rFonts w:ascii="GHEA Grapalat" w:hAnsi="GHEA Grapalat"/>
          <w:color w:val="auto"/>
          <w:lang w:val="af-ZA"/>
        </w:rPr>
        <w:t xml:space="preserve"> </w:t>
      </w:r>
      <w:r w:rsidRPr="003865A4">
        <w:rPr>
          <w:rFonts w:ascii="GHEA Grapalat" w:hAnsi="GHEA Grapalat" w:cs="Sylfaen"/>
          <w:color w:val="auto"/>
          <w:lang w:val="af-ZA"/>
        </w:rPr>
        <w:t>աշխատանքներում</w:t>
      </w:r>
      <w:r w:rsidRPr="003865A4">
        <w:rPr>
          <w:rFonts w:ascii="GHEA Grapalat" w:hAnsi="GHEA Grapalat"/>
          <w:color w:val="auto"/>
          <w:lang w:val="af-ZA"/>
        </w:rPr>
        <w:t xml:space="preserve">։ </w:t>
      </w:r>
    </w:p>
    <w:p w:rsidR="00E53573" w:rsidRPr="003865A4" w:rsidRDefault="00E53573" w:rsidP="00E53573">
      <w:pPr>
        <w:autoSpaceDE w:val="0"/>
        <w:autoSpaceDN w:val="0"/>
        <w:adjustRightInd w:val="0"/>
        <w:jc w:val="both"/>
        <w:rPr>
          <w:rFonts w:ascii="GHEA Grapalat" w:hAnsi="GHEA Grapalat"/>
          <w:iCs/>
          <w:lang w:val="af-ZA"/>
        </w:rPr>
      </w:pPr>
    </w:p>
    <w:p w:rsidR="00E53573" w:rsidRPr="003865A4" w:rsidRDefault="00E53573" w:rsidP="00E53573">
      <w:pPr>
        <w:autoSpaceDE w:val="0"/>
        <w:autoSpaceDN w:val="0"/>
        <w:adjustRightInd w:val="0"/>
        <w:jc w:val="both"/>
        <w:rPr>
          <w:rFonts w:ascii="GHEA Grapalat" w:hAnsi="GHEA Grapalat"/>
          <w:iCs/>
          <w:lang w:val="af-ZA"/>
        </w:rPr>
      </w:pPr>
    </w:p>
    <w:p w:rsidR="00E53573" w:rsidRPr="003865A4" w:rsidRDefault="00E53573" w:rsidP="00E53573">
      <w:pPr>
        <w:autoSpaceDE w:val="0"/>
        <w:autoSpaceDN w:val="0"/>
        <w:adjustRightInd w:val="0"/>
        <w:jc w:val="center"/>
        <w:rPr>
          <w:rFonts w:ascii="GHEA Grapalat" w:hAnsi="GHEA Grapalat" w:cs="Times Armenian"/>
          <w:b/>
          <w:lang w:val="af-ZA"/>
        </w:rPr>
      </w:pPr>
      <w:r w:rsidRPr="003865A4">
        <w:rPr>
          <w:rFonts w:ascii="GHEA Grapalat" w:hAnsi="GHEA Grapalat" w:cs="ArialArmenianMT"/>
          <w:b/>
          <w:lang w:val="af-ZA"/>
        </w:rPr>
        <w:t xml:space="preserve">11.2.2.   </w:t>
      </w:r>
      <w:r w:rsidRPr="003865A4">
        <w:rPr>
          <w:rFonts w:ascii="GHEA Grapalat" w:hAnsi="GHEA Grapalat" w:cs="Sylfaen"/>
          <w:b/>
        </w:rPr>
        <w:t>Համայնքային</w:t>
      </w:r>
      <w:r w:rsidRPr="003865A4">
        <w:rPr>
          <w:rFonts w:ascii="GHEA Grapalat" w:hAnsi="GHEA Grapalat" w:cs="Times Armenian"/>
          <w:b/>
          <w:lang w:val="af-ZA"/>
        </w:rPr>
        <w:t xml:space="preserve"> </w:t>
      </w:r>
      <w:r w:rsidRPr="003865A4">
        <w:rPr>
          <w:rFonts w:ascii="GHEA Grapalat" w:hAnsi="GHEA Grapalat" w:cs="Sylfaen"/>
          <w:b/>
        </w:rPr>
        <w:t>ծառայություն</w:t>
      </w:r>
    </w:p>
    <w:p w:rsidR="00E53573" w:rsidRPr="003865A4" w:rsidRDefault="00E53573" w:rsidP="00E53573">
      <w:pPr>
        <w:autoSpaceDE w:val="0"/>
        <w:autoSpaceDN w:val="0"/>
        <w:adjustRightInd w:val="0"/>
        <w:jc w:val="both"/>
        <w:rPr>
          <w:rFonts w:ascii="GHEA Grapalat" w:hAnsi="GHEA Grapalat" w:cs="ArialArmenianMT"/>
          <w:sz w:val="28"/>
          <w:szCs w:val="28"/>
          <w:lang w:val="af-ZA"/>
        </w:rPr>
      </w:pPr>
    </w:p>
    <w:p w:rsidR="00E53573" w:rsidRPr="003865A4" w:rsidRDefault="00E53573" w:rsidP="00E53573">
      <w:pPr>
        <w:numPr>
          <w:ilvl w:val="0"/>
          <w:numId w:val="59"/>
        </w:numPr>
        <w:autoSpaceDE w:val="0"/>
        <w:autoSpaceDN w:val="0"/>
        <w:adjustRightInd w:val="0"/>
        <w:ind w:left="-180" w:firstLine="398"/>
        <w:jc w:val="both"/>
        <w:rPr>
          <w:rFonts w:ascii="GHEA Grapalat" w:hAnsi="GHEA Grapalat" w:cs="Times Armenian"/>
          <w:lang w:val="af-ZA"/>
        </w:rPr>
      </w:pPr>
      <w:r w:rsidRPr="003865A4">
        <w:rPr>
          <w:rFonts w:ascii="GHEA Grapalat" w:hAnsi="GHEA Grapalat" w:cs="ArialArmenianMT"/>
          <w:lang w:val="af-ZA"/>
        </w:rPr>
        <w:t xml:space="preserve">2002 </w:t>
      </w:r>
      <w:r w:rsidRPr="003865A4">
        <w:rPr>
          <w:rFonts w:ascii="GHEA Grapalat" w:hAnsi="GHEA Grapalat" w:cs="Sylfaen"/>
        </w:rPr>
        <w:t>թվականի</w:t>
      </w:r>
      <w:r w:rsidRPr="003865A4">
        <w:rPr>
          <w:rFonts w:ascii="GHEA Grapalat" w:hAnsi="GHEA Grapalat" w:cs="Times Armenian"/>
          <w:lang w:val="af-ZA"/>
        </w:rPr>
        <w:t xml:space="preserve"> </w:t>
      </w:r>
      <w:r w:rsidRPr="003865A4">
        <w:rPr>
          <w:rFonts w:ascii="GHEA Grapalat" w:hAnsi="GHEA Grapalat" w:cs="Sylfaen"/>
        </w:rPr>
        <w:t>դեկտեմբերի</w:t>
      </w:r>
      <w:r w:rsidRPr="003865A4">
        <w:rPr>
          <w:rFonts w:ascii="GHEA Grapalat" w:hAnsi="GHEA Grapalat" w:cs="Times Armenian"/>
          <w:lang w:val="af-ZA"/>
        </w:rPr>
        <w:t xml:space="preserve"> 14-</w:t>
      </w:r>
      <w:r w:rsidRPr="003865A4">
        <w:rPr>
          <w:rFonts w:ascii="GHEA Grapalat" w:hAnsi="GHEA Grapalat" w:cs="Sylfaen"/>
        </w:rPr>
        <w:t>ին</w:t>
      </w:r>
      <w:r w:rsidRPr="003865A4">
        <w:rPr>
          <w:rFonts w:ascii="GHEA Grapalat" w:hAnsi="GHEA Grapalat" w:cs="Times Armenian"/>
          <w:lang w:val="af-ZA"/>
        </w:rPr>
        <w:t xml:space="preserve"> </w:t>
      </w:r>
      <w:r w:rsidRPr="003865A4">
        <w:rPr>
          <w:rFonts w:ascii="GHEA Grapalat" w:hAnsi="GHEA Grapalat" w:cs="Sylfaen"/>
        </w:rPr>
        <w:t>ՀՀ</w:t>
      </w:r>
      <w:r w:rsidRPr="003865A4">
        <w:rPr>
          <w:rFonts w:ascii="GHEA Grapalat" w:hAnsi="GHEA Grapalat" w:cs="Times Armenian"/>
          <w:lang w:val="af-ZA"/>
        </w:rPr>
        <w:t xml:space="preserve"> </w:t>
      </w:r>
      <w:r w:rsidRPr="003865A4">
        <w:rPr>
          <w:rFonts w:ascii="GHEA Grapalat" w:hAnsi="GHEA Grapalat" w:cs="Sylfaen"/>
        </w:rPr>
        <w:t>Ազգային</w:t>
      </w:r>
      <w:r w:rsidRPr="003865A4">
        <w:rPr>
          <w:rFonts w:ascii="GHEA Grapalat" w:hAnsi="GHEA Grapalat" w:cs="Sylfaen"/>
          <w:lang w:val="af-ZA"/>
        </w:rPr>
        <w:t xml:space="preserve"> </w:t>
      </w:r>
      <w:r w:rsidRPr="003865A4">
        <w:rPr>
          <w:rFonts w:ascii="GHEA Grapalat" w:hAnsi="GHEA Grapalat" w:cs="Sylfaen"/>
        </w:rPr>
        <w:t>ժողովի</w:t>
      </w:r>
      <w:r w:rsidRPr="003865A4">
        <w:rPr>
          <w:rFonts w:ascii="GHEA Grapalat" w:hAnsi="GHEA Grapalat" w:cs="Times Armenian"/>
          <w:lang w:val="af-ZA"/>
        </w:rPr>
        <w:t xml:space="preserve"> </w:t>
      </w:r>
      <w:r w:rsidRPr="003865A4">
        <w:rPr>
          <w:rFonts w:ascii="GHEA Grapalat" w:hAnsi="GHEA Grapalat" w:cs="Sylfaen"/>
        </w:rPr>
        <w:t>կողմից</w:t>
      </w:r>
      <w:r w:rsidRPr="003865A4">
        <w:rPr>
          <w:rFonts w:ascii="GHEA Grapalat" w:hAnsi="GHEA Grapalat" w:cs="Times Armenian"/>
          <w:lang w:val="af-ZA"/>
        </w:rPr>
        <w:t xml:space="preserve"> </w:t>
      </w:r>
      <w:r w:rsidRPr="003865A4">
        <w:rPr>
          <w:rFonts w:ascii="GHEA Grapalat" w:hAnsi="GHEA Grapalat" w:cs="Sylfaen"/>
        </w:rPr>
        <w:t>ընդունվել</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Sylfaen"/>
          <w:lang w:val="af-ZA"/>
        </w:rPr>
        <w:t xml:space="preserve"> </w:t>
      </w:r>
      <w:r w:rsidRPr="003865A4">
        <w:rPr>
          <w:rFonts w:ascii="GHEA Grapalat" w:hAnsi="GHEA Grapalat" w:cs="Times Armenian"/>
          <w:lang w:val="af-ZA"/>
        </w:rPr>
        <w:t xml:space="preserve"> </w:t>
      </w:r>
      <w:r w:rsidRPr="003865A4">
        <w:rPr>
          <w:rFonts w:ascii="GHEA Grapalat" w:hAnsi="GHEA Grapalat" w:cs="Sylfaen"/>
        </w:rPr>
        <w:t>օրենք</w:t>
      </w:r>
      <w:r w:rsidRPr="003865A4">
        <w:rPr>
          <w:rFonts w:ascii="GHEA Grapalat" w:hAnsi="GHEA Grapalat" w:cs="Times Armenian"/>
          <w:lang w:val="af-ZA"/>
        </w:rPr>
        <w:t xml:space="preserve"> </w:t>
      </w:r>
      <w:r w:rsidRPr="003865A4">
        <w:rPr>
          <w:rFonts w:ascii="GHEA Grapalat" w:hAnsi="GHEA Grapalat" w:cs="Sylfaen"/>
          <w:lang w:val="af-ZA"/>
        </w:rPr>
        <w:t>«</w:t>
      </w:r>
      <w:r w:rsidRPr="003865A4">
        <w:rPr>
          <w:rFonts w:ascii="GHEA Grapalat" w:hAnsi="GHEA Grapalat" w:cs="Sylfaen"/>
        </w:rPr>
        <w:t>Համայնքային</w:t>
      </w:r>
      <w:r w:rsidRPr="003865A4">
        <w:rPr>
          <w:rFonts w:ascii="GHEA Grapalat" w:hAnsi="GHEA Grapalat" w:cs="Times Armenian"/>
          <w:lang w:val="af-ZA"/>
        </w:rPr>
        <w:t xml:space="preserve"> </w:t>
      </w:r>
      <w:r w:rsidRPr="003865A4">
        <w:rPr>
          <w:rFonts w:ascii="GHEA Grapalat" w:hAnsi="GHEA Grapalat" w:cs="Sylfaen"/>
        </w:rPr>
        <w:t>ծառայության</w:t>
      </w:r>
      <w:r w:rsidRPr="003865A4">
        <w:rPr>
          <w:rFonts w:ascii="GHEA Grapalat" w:hAnsi="GHEA Grapalat" w:cs="Times Armenian"/>
          <w:lang w:val="af-ZA"/>
        </w:rPr>
        <w:t xml:space="preserve"> </w:t>
      </w:r>
      <w:r w:rsidRPr="003865A4">
        <w:rPr>
          <w:rFonts w:ascii="GHEA Grapalat" w:hAnsi="GHEA Grapalat" w:cs="Sylfaen"/>
        </w:rPr>
        <w:t>մասին</w:t>
      </w:r>
      <w:r w:rsidRPr="003865A4">
        <w:rPr>
          <w:rFonts w:ascii="GHEA Grapalat" w:hAnsi="GHEA Grapalat" w:cs="Sylfaen"/>
          <w:lang w:val="af-ZA"/>
        </w:rPr>
        <w:t>»</w:t>
      </w:r>
      <w:r w:rsidRPr="003865A4">
        <w:rPr>
          <w:rFonts w:ascii="GHEA Grapalat" w:hAnsi="GHEA Grapalat" w:cs="Times Armenian"/>
          <w:lang w:val="af-ZA"/>
        </w:rPr>
        <w:t xml:space="preserve">, </w:t>
      </w:r>
      <w:r w:rsidRPr="003865A4">
        <w:rPr>
          <w:rFonts w:ascii="GHEA Grapalat" w:hAnsi="GHEA Grapalat" w:cs="Sylfaen"/>
        </w:rPr>
        <w:t>համաձայն</w:t>
      </w:r>
      <w:r w:rsidRPr="003865A4">
        <w:rPr>
          <w:rFonts w:ascii="GHEA Grapalat" w:hAnsi="GHEA Grapalat" w:cs="Times Armenian"/>
          <w:lang w:val="af-ZA"/>
        </w:rPr>
        <w:t xml:space="preserve"> </w:t>
      </w:r>
      <w:r w:rsidRPr="003865A4">
        <w:rPr>
          <w:rFonts w:ascii="GHEA Grapalat" w:hAnsi="GHEA Grapalat" w:cs="Sylfaen"/>
        </w:rPr>
        <w:t>որի</w:t>
      </w:r>
      <w:r w:rsidRPr="003865A4">
        <w:rPr>
          <w:rFonts w:ascii="GHEA Grapalat" w:hAnsi="GHEA Grapalat" w:cs="Sylfaen"/>
          <w:lang w:val="af-ZA"/>
        </w:rPr>
        <w:t>`</w:t>
      </w:r>
      <w:r w:rsidRPr="003865A4">
        <w:rPr>
          <w:rFonts w:ascii="GHEA Grapalat" w:hAnsi="GHEA Grapalat" w:cs="Times Armenian"/>
          <w:lang w:val="af-ZA"/>
        </w:rPr>
        <w:t xml:space="preserve"> </w:t>
      </w:r>
      <w:r w:rsidRPr="003865A4">
        <w:rPr>
          <w:rFonts w:ascii="GHEA Grapalat" w:hAnsi="GHEA Grapalat" w:cs="Sylfaen"/>
        </w:rPr>
        <w:t>Հայաստանի</w:t>
      </w:r>
      <w:r w:rsidRPr="003865A4">
        <w:rPr>
          <w:rFonts w:ascii="GHEA Grapalat" w:hAnsi="GHEA Grapalat" w:cs="Times Armenian"/>
          <w:lang w:val="af-ZA"/>
        </w:rPr>
        <w:t xml:space="preserve"> </w:t>
      </w:r>
      <w:r w:rsidRPr="003865A4">
        <w:rPr>
          <w:rFonts w:ascii="GHEA Grapalat" w:hAnsi="GHEA Grapalat" w:cs="Sylfaen"/>
        </w:rPr>
        <w:t>Հանրապետության</w:t>
      </w:r>
      <w:r w:rsidRPr="003865A4">
        <w:rPr>
          <w:rFonts w:ascii="GHEA Grapalat" w:hAnsi="GHEA Grapalat" w:cs="Times Armenian"/>
          <w:lang w:val="af-ZA"/>
        </w:rPr>
        <w:t xml:space="preserve"> </w:t>
      </w:r>
      <w:r w:rsidRPr="003865A4">
        <w:rPr>
          <w:rFonts w:ascii="GHEA Grapalat" w:hAnsi="GHEA Grapalat" w:cs="Sylfaen"/>
        </w:rPr>
        <w:t>կառավարության</w:t>
      </w:r>
      <w:r w:rsidRPr="003865A4">
        <w:rPr>
          <w:rFonts w:ascii="GHEA Grapalat" w:hAnsi="GHEA Grapalat" w:cs="Times Armenian"/>
          <w:lang w:val="af-ZA"/>
        </w:rPr>
        <w:t xml:space="preserve"> </w:t>
      </w:r>
      <w:r w:rsidRPr="003865A4">
        <w:rPr>
          <w:rFonts w:ascii="GHEA Grapalat" w:hAnsi="GHEA Grapalat" w:cs="Sylfaen"/>
        </w:rPr>
        <w:t>և</w:t>
      </w:r>
      <w:r w:rsidRPr="003865A4">
        <w:rPr>
          <w:rFonts w:ascii="GHEA Grapalat" w:hAnsi="GHEA Grapalat" w:cs="Sylfaen"/>
          <w:lang w:val="af-ZA"/>
        </w:rPr>
        <w:t xml:space="preserve"> </w:t>
      </w:r>
      <w:r w:rsidRPr="003865A4">
        <w:rPr>
          <w:rFonts w:ascii="GHEA Grapalat" w:hAnsi="GHEA Grapalat" w:cs="Sylfaen"/>
        </w:rPr>
        <w:t>ՀՀ</w:t>
      </w:r>
      <w:r w:rsidRPr="003865A4">
        <w:rPr>
          <w:rFonts w:ascii="GHEA Grapalat" w:hAnsi="GHEA Grapalat" w:cs="Times Armenian"/>
          <w:lang w:val="af-ZA"/>
        </w:rPr>
        <w:t xml:space="preserve"> </w:t>
      </w:r>
      <w:r w:rsidRPr="003865A4">
        <w:rPr>
          <w:rFonts w:ascii="GHEA Grapalat" w:hAnsi="GHEA Grapalat" w:cs="Sylfaen"/>
        </w:rPr>
        <w:t>տարածքային</w:t>
      </w:r>
      <w:r w:rsidRPr="003865A4">
        <w:rPr>
          <w:rFonts w:ascii="GHEA Grapalat" w:hAnsi="GHEA Grapalat" w:cs="Times Armenian"/>
          <w:lang w:val="af-ZA"/>
        </w:rPr>
        <w:t xml:space="preserve"> </w:t>
      </w:r>
      <w:r w:rsidRPr="003865A4">
        <w:rPr>
          <w:rFonts w:ascii="GHEA Grapalat" w:hAnsi="GHEA Grapalat" w:cs="Sylfaen"/>
        </w:rPr>
        <w:t>կառավարման</w:t>
      </w:r>
      <w:r w:rsidRPr="003865A4">
        <w:rPr>
          <w:rFonts w:ascii="GHEA Grapalat" w:hAnsi="GHEA Grapalat" w:cs="Times Armenian"/>
          <w:lang w:val="af-ZA"/>
        </w:rPr>
        <w:t xml:space="preserve"> </w:t>
      </w:r>
      <w:r w:rsidRPr="003865A4">
        <w:rPr>
          <w:rFonts w:ascii="GHEA Grapalat" w:hAnsi="GHEA Grapalat" w:cs="Sylfaen"/>
        </w:rPr>
        <w:t>նախարարի</w:t>
      </w:r>
      <w:r w:rsidRPr="003865A4">
        <w:rPr>
          <w:rFonts w:ascii="GHEA Grapalat" w:hAnsi="GHEA Grapalat" w:cs="Times Armenian"/>
          <w:lang w:val="af-ZA"/>
        </w:rPr>
        <w:t xml:space="preserve"> </w:t>
      </w:r>
      <w:r w:rsidRPr="003865A4">
        <w:rPr>
          <w:rFonts w:ascii="GHEA Grapalat" w:hAnsi="GHEA Grapalat" w:cs="Sylfaen"/>
        </w:rPr>
        <w:t>կողմից</w:t>
      </w:r>
      <w:r w:rsidRPr="003865A4">
        <w:rPr>
          <w:rFonts w:ascii="GHEA Grapalat" w:hAnsi="GHEA Grapalat" w:cs="Times Armenian"/>
          <w:lang w:val="af-ZA"/>
        </w:rPr>
        <w:t xml:space="preserve"> </w:t>
      </w:r>
      <w:r w:rsidRPr="003865A4">
        <w:rPr>
          <w:rFonts w:ascii="GHEA Grapalat" w:hAnsi="GHEA Grapalat" w:cs="Sylfaen"/>
        </w:rPr>
        <w:t>հաստատվել</w:t>
      </w:r>
      <w:r w:rsidRPr="003865A4">
        <w:rPr>
          <w:rFonts w:ascii="GHEA Grapalat" w:hAnsi="GHEA Grapalat" w:cs="Times Armenian"/>
          <w:lang w:val="af-ZA"/>
        </w:rPr>
        <w:t xml:space="preserve"> </w:t>
      </w:r>
      <w:r w:rsidRPr="003865A4">
        <w:rPr>
          <w:rFonts w:ascii="GHEA Grapalat" w:hAnsi="GHEA Grapalat" w:cs="Sylfaen"/>
        </w:rPr>
        <w:t>են</w:t>
      </w:r>
      <w:r w:rsidRPr="003865A4">
        <w:rPr>
          <w:rFonts w:ascii="GHEA Grapalat" w:hAnsi="GHEA Grapalat" w:cs="Times Armenian"/>
          <w:lang w:val="af-ZA"/>
        </w:rPr>
        <w:t xml:space="preserve"> </w:t>
      </w:r>
      <w:r w:rsidRPr="003865A4">
        <w:rPr>
          <w:rFonts w:ascii="GHEA Grapalat" w:hAnsi="GHEA Grapalat" w:cs="Sylfaen"/>
        </w:rPr>
        <w:t>օրենքից</w:t>
      </w:r>
      <w:r w:rsidRPr="003865A4">
        <w:rPr>
          <w:rFonts w:ascii="GHEA Grapalat" w:hAnsi="GHEA Grapalat" w:cs="Times Armenian"/>
          <w:lang w:val="af-ZA"/>
        </w:rPr>
        <w:t xml:space="preserve"> </w:t>
      </w:r>
      <w:r w:rsidRPr="003865A4">
        <w:rPr>
          <w:rFonts w:ascii="GHEA Grapalat" w:hAnsi="GHEA Grapalat" w:cs="Sylfaen"/>
        </w:rPr>
        <w:t>բխող</w:t>
      </w:r>
      <w:r w:rsidRPr="003865A4">
        <w:rPr>
          <w:rFonts w:ascii="GHEA Grapalat" w:hAnsi="GHEA Grapalat" w:cs="Times Armenian"/>
          <w:lang w:val="af-ZA"/>
        </w:rPr>
        <w:t xml:space="preserve"> </w:t>
      </w:r>
      <w:r w:rsidRPr="003865A4">
        <w:rPr>
          <w:rFonts w:ascii="GHEA Grapalat" w:hAnsi="GHEA Grapalat" w:cs="Sylfaen"/>
        </w:rPr>
        <w:t>բոլոր</w:t>
      </w:r>
      <w:r w:rsidRPr="003865A4">
        <w:rPr>
          <w:rFonts w:ascii="GHEA Grapalat" w:hAnsi="GHEA Grapalat" w:cs="Times Armenian"/>
          <w:lang w:val="af-ZA"/>
        </w:rPr>
        <w:t xml:space="preserve"> </w:t>
      </w:r>
      <w:r w:rsidRPr="003865A4">
        <w:rPr>
          <w:rFonts w:ascii="GHEA Grapalat" w:hAnsi="GHEA Grapalat" w:cs="Sylfaen"/>
        </w:rPr>
        <w:t>նորմատիվ</w:t>
      </w:r>
      <w:r w:rsidRPr="003865A4">
        <w:rPr>
          <w:rFonts w:ascii="GHEA Grapalat" w:hAnsi="GHEA Grapalat" w:cs="Times Armenian"/>
          <w:lang w:val="af-ZA"/>
        </w:rPr>
        <w:t>-</w:t>
      </w:r>
      <w:r w:rsidRPr="003865A4">
        <w:rPr>
          <w:rFonts w:ascii="GHEA Grapalat" w:hAnsi="GHEA Grapalat" w:cs="Sylfaen"/>
        </w:rPr>
        <w:t>իրավական</w:t>
      </w:r>
      <w:r w:rsidRPr="003865A4">
        <w:rPr>
          <w:rFonts w:ascii="GHEA Grapalat" w:hAnsi="GHEA Grapalat" w:cs="Times Armenian"/>
          <w:lang w:val="af-ZA"/>
        </w:rPr>
        <w:t xml:space="preserve"> </w:t>
      </w:r>
      <w:r w:rsidRPr="003865A4">
        <w:rPr>
          <w:rFonts w:ascii="GHEA Grapalat" w:hAnsi="GHEA Grapalat" w:cs="Sylfaen"/>
        </w:rPr>
        <w:t>փաստաթղթերը</w:t>
      </w:r>
      <w:r w:rsidRPr="003865A4">
        <w:rPr>
          <w:rFonts w:ascii="GHEA Grapalat" w:hAnsi="GHEA Grapalat" w:cs="Times Armenian"/>
          <w:lang w:val="af-ZA"/>
        </w:rPr>
        <w:t xml:space="preserve">: </w:t>
      </w:r>
      <w:r w:rsidRPr="003865A4">
        <w:rPr>
          <w:rFonts w:ascii="GHEA Grapalat" w:hAnsi="GHEA Grapalat" w:cs="Sylfaen"/>
        </w:rPr>
        <w:t>Համայնքների</w:t>
      </w:r>
      <w:r w:rsidRPr="003865A4">
        <w:rPr>
          <w:rFonts w:ascii="GHEA Grapalat" w:hAnsi="GHEA Grapalat" w:cs="Times Armenian"/>
          <w:lang w:val="af-ZA"/>
        </w:rPr>
        <w:t xml:space="preserve"> </w:t>
      </w:r>
      <w:r w:rsidRPr="003865A4">
        <w:rPr>
          <w:rFonts w:ascii="GHEA Grapalat" w:hAnsi="GHEA Grapalat" w:cs="Sylfaen"/>
        </w:rPr>
        <w:t>ղեկավարների</w:t>
      </w:r>
      <w:r w:rsidRPr="003865A4">
        <w:rPr>
          <w:rFonts w:ascii="GHEA Grapalat" w:hAnsi="GHEA Grapalat" w:cs="Times Armenian"/>
          <w:lang w:val="af-ZA"/>
        </w:rPr>
        <w:t xml:space="preserve"> </w:t>
      </w:r>
      <w:r w:rsidRPr="003865A4">
        <w:rPr>
          <w:rFonts w:ascii="GHEA Grapalat" w:hAnsi="GHEA Grapalat" w:cs="Sylfaen"/>
        </w:rPr>
        <w:t>կողմից</w:t>
      </w:r>
      <w:r w:rsidRPr="003865A4">
        <w:rPr>
          <w:rFonts w:ascii="GHEA Grapalat" w:hAnsi="GHEA Grapalat" w:cs="Times Armenian"/>
          <w:lang w:val="af-ZA"/>
        </w:rPr>
        <w:t xml:space="preserve"> </w:t>
      </w:r>
      <w:r w:rsidRPr="003865A4">
        <w:rPr>
          <w:rFonts w:ascii="GHEA Grapalat" w:hAnsi="GHEA Grapalat" w:cs="Sylfaen"/>
        </w:rPr>
        <w:t>կազմվել</w:t>
      </w:r>
      <w:r w:rsidRPr="003865A4">
        <w:rPr>
          <w:rFonts w:ascii="GHEA Grapalat" w:hAnsi="GHEA Grapalat" w:cs="Times Armenian"/>
          <w:lang w:val="af-ZA"/>
        </w:rPr>
        <w:t xml:space="preserve"> </w:t>
      </w:r>
      <w:r w:rsidRPr="003865A4">
        <w:rPr>
          <w:rFonts w:ascii="GHEA Grapalat" w:hAnsi="GHEA Grapalat" w:cs="Sylfaen"/>
        </w:rPr>
        <w:t>են</w:t>
      </w:r>
      <w:r w:rsidRPr="003865A4">
        <w:rPr>
          <w:rFonts w:ascii="GHEA Grapalat" w:hAnsi="GHEA Grapalat" w:cs="Times Armenian"/>
          <w:lang w:val="af-ZA"/>
        </w:rPr>
        <w:t xml:space="preserve"> </w:t>
      </w:r>
      <w:r w:rsidRPr="003865A4">
        <w:rPr>
          <w:rFonts w:ascii="GHEA Grapalat" w:hAnsi="GHEA Grapalat" w:cs="Sylfaen"/>
        </w:rPr>
        <w:t>համայնքային</w:t>
      </w:r>
      <w:r w:rsidRPr="003865A4">
        <w:rPr>
          <w:rFonts w:ascii="GHEA Grapalat" w:hAnsi="GHEA Grapalat" w:cs="Times Armenian"/>
          <w:lang w:val="af-ZA"/>
        </w:rPr>
        <w:t xml:space="preserve"> </w:t>
      </w:r>
      <w:r w:rsidRPr="003865A4">
        <w:rPr>
          <w:rFonts w:ascii="GHEA Grapalat" w:hAnsi="GHEA Grapalat" w:cs="Sylfaen"/>
        </w:rPr>
        <w:t>ծառայության</w:t>
      </w:r>
      <w:r w:rsidRPr="003865A4">
        <w:rPr>
          <w:rFonts w:ascii="GHEA Grapalat" w:hAnsi="GHEA Grapalat" w:cs="Times Armenian"/>
          <w:lang w:val="af-ZA"/>
        </w:rPr>
        <w:t xml:space="preserve"> </w:t>
      </w:r>
      <w:r w:rsidRPr="003865A4">
        <w:rPr>
          <w:rFonts w:ascii="GHEA Grapalat" w:hAnsi="GHEA Grapalat" w:cs="Sylfaen"/>
        </w:rPr>
        <w:t>պաշտոնների</w:t>
      </w:r>
      <w:r w:rsidRPr="003865A4">
        <w:rPr>
          <w:rFonts w:ascii="GHEA Grapalat" w:hAnsi="GHEA Grapalat" w:cs="Times Armenian"/>
          <w:lang w:val="af-ZA"/>
        </w:rPr>
        <w:t xml:space="preserve"> </w:t>
      </w:r>
      <w:r w:rsidRPr="003865A4">
        <w:rPr>
          <w:rFonts w:ascii="GHEA Grapalat" w:hAnsi="GHEA Grapalat" w:cs="Sylfaen"/>
        </w:rPr>
        <w:t>անվանացանկերի</w:t>
      </w:r>
      <w:r w:rsidRPr="003865A4">
        <w:rPr>
          <w:rFonts w:ascii="GHEA Grapalat" w:hAnsi="GHEA Grapalat" w:cs="Times Armenian"/>
          <w:lang w:val="af-ZA"/>
        </w:rPr>
        <w:t xml:space="preserve"> </w:t>
      </w:r>
      <w:r w:rsidRPr="003865A4">
        <w:rPr>
          <w:rFonts w:ascii="GHEA Grapalat" w:hAnsi="GHEA Grapalat" w:cs="Sylfaen"/>
        </w:rPr>
        <w:t>նախագծեր</w:t>
      </w:r>
      <w:r w:rsidRPr="003865A4">
        <w:rPr>
          <w:rFonts w:ascii="GHEA Grapalat" w:hAnsi="GHEA Grapalat" w:cs="Times Armenian"/>
          <w:lang w:val="af-ZA"/>
        </w:rPr>
        <w:t xml:space="preserve">, </w:t>
      </w:r>
      <w:r w:rsidRPr="003865A4">
        <w:rPr>
          <w:rFonts w:ascii="GHEA Grapalat" w:hAnsi="GHEA Grapalat" w:cs="Sylfaen"/>
        </w:rPr>
        <w:t>որոնք</w:t>
      </w:r>
      <w:r w:rsidRPr="003865A4">
        <w:rPr>
          <w:rFonts w:ascii="GHEA Grapalat" w:hAnsi="GHEA Grapalat" w:cs="Times Armenian"/>
          <w:lang w:val="af-ZA"/>
        </w:rPr>
        <w:t xml:space="preserve"> </w:t>
      </w:r>
      <w:r w:rsidRPr="003865A4">
        <w:rPr>
          <w:rFonts w:ascii="GHEA Grapalat" w:hAnsi="GHEA Grapalat" w:cs="Sylfaen"/>
        </w:rPr>
        <w:t>վերջնական</w:t>
      </w:r>
      <w:r w:rsidRPr="003865A4">
        <w:rPr>
          <w:rFonts w:ascii="GHEA Grapalat" w:hAnsi="GHEA Grapalat" w:cs="Times Armenian"/>
          <w:lang w:val="af-ZA"/>
        </w:rPr>
        <w:t xml:space="preserve"> </w:t>
      </w:r>
      <w:r w:rsidRPr="003865A4">
        <w:rPr>
          <w:rFonts w:ascii="GHEA Grapalat" w:hAnsi="GHEA Grapalat" w:cs="Sylfaen"/>
        </w:rPr>
        <w:t>հաստատմանն</w:t>
      </w:r>
      <w:r w:rsidRPr="003865A4">
        <w:rPr>
          <w:rFonts w:ascii="GHEA Grapalat" w:hAnsi="GHEA Grapalat" w:cs="Times Armenian"/>
          <w:lang w:val="af-ZA"/>
        </w:rPr>
        <w:t xml:space="preserve"> </w:t>
      </w:r>
      <w:r w:rsidRPr="003865A4">
        <w:rPr>
          <w:rFonts w:ascii="GHEA Grapalat" w:hAnsi="GHEA Grapalat" w:cs="Sylfaen"/>
        </w:rPr>
        <w:t>են</w:t>
      </w:r>
      <w:r w:rsidRPr="003865A4">
        <w:rPr>
          <w:rFonts w:ascii="GHEA Grapalat" w:hAnsi="GHEA Grapalat" w:cs="Times Armenian"/>
          <w:lang w:val="af-ZA"/>
        </w:rPr>
        <w:t xml:space="preserve"> </w:t>
      </w:r>
      <w:r w:rsidRPr="003865A4">
        <w:rPr>
          <w:rFonts w:ascii="GHEA Grapalat" w:hAnsi="GHEA Grapalat" w:cs="Sylfaen"/>
        </w:rPr>
        <w:t>ենթարկվել</w:t>
      </w:r>
      <w:r w:rsidRPr="003865A4">
        <w:rPr>
          <w:rFonts w:ascii="GHEA Grapalat" w:hAnsi="GHEA Grapalat" w:cs="Times Armenian"/>
          <w:lang w:val="af-ZA"/>
        </w:rPr>
        <w:t xml:space="preserve"> </w:t>
      </w:r>
      <w:r w:rsidRPr="003865A4">
        <w:rPr>
          <w:rFonts w:ascii="GHEA Grapalat" w:hAnsi="GHEA Grapalat" w:cs="Sylfaen"/>
        </w:rPr>
        <w:t>տարածքային</w:t>
      </w:r>
      <w:r w:rsidRPr="003865A4">
        <w:rPr>
          <w:rFonts w:ascii="GHEA Grapalat" w:hAnsi="GHEA Grapalat" w:cs="Times Armenian"/>
          <w:lang w:val="af-ZA"/>
        </w:rPr>
        <w:t xml:space="preserve"> </w:t>
      </w:r>
      <w:r w:rsidRPr="003865A4">
        <w:rPr>
          <w:rFonts w:ascii="GHEA Grapalat" w:hAnsi="GHEA Grapalat" w:cs="Sylfaen"/>
        </w:rPr>
        <w:t>կառավարման</w:t>
      </w:r>
      <w:r w:rsidRPr="003865A4">
        <w:rPr>
          <w:rFonts w:ascii="GHEA Grapalat" w:hAnsi="GHEA Grapalat" w:cs="Times Armenian"/>
          <w:lang w:val="af-ZA"/>
        </w:rPr>
        <w:t xml:space="preserve"> </w:t>
      </w:r>
      <w:r w:rsidRPr="003865A4">
        <w:rPr>
          <w:rFonts w:ascii="GHEA Grapalat" w:hAnsi="GHEA Grapalat" w:cs="Sylfaen"/>
        </w:rPr>
        <w:t>նախարարի</w:t>
      </w:r>
      <w:r w:rsidRPr="003865A4">
        <w:rPr>
          <w:rFonts w:ascii="GHEA Grapalat" w:hAnsi="GHEA Grapalat" w:cs="Times Armenian"/>
          <w:lang w:val="af-ZA"/>
        </w:rPr>
        <w:t xml:space="preserve"> </w:t>
      </w:r>
      <w:r w:rsidRPr="003865A4">
        <w:rPr>
          <w:rFonts w:ascii="GHEA Grapalat" w:hAnsi="GHEA Grapalat" w:cs="Sylfaen"/>
        </w:rPr>
        <w:t>կողմից</w:t>
      </w:r>
      <w:r w:rsidRPr="003865A4">
        <w:rPr>
          <w:rFonts w:ascii="GHEA Grapalat" w:hAnsi="GHEA Grapalat" w:cs="Times Armenian"/>
          <w:lang w:val="af-ZA"/>
        </w:rPr>
        <w:t xml:space="preserve">: </w:t>
      </w:r>
      <w:r w:rsidRPr="003865A4">
        <w:rPr>
          <w:rFonts w:ascii="GHEA Grapalat" w:hAnsi="GHEA Grapalat" w:cs="Sylfaen"/>
        </w:rPr>
        <w:t>Համայնքների</w:t>
      </w:r>
      <w:r w:rsidRPr="003865A4">
        <w:rPr>
          <w:rFonts w:ascii="GHEA Grapalat" w:hAnsi="GHEA Grapalat" w:cs="Times Armenian"/>
          <w:lang w:val="af-ZA"/>
        </w:rPr>
        <w:t xml:space="preserve"> </w:t>
      </w:r>
      <w:r w:rsidRPr="003865A4">
        <w:rPr>
          <w:rFonts w:ascii="GHEA Grapalat" w:hAnsi="GHEA Grapalat" w:cs="Sylfaen"/>
        </w:rPr>
        <w:t>ղեկավարների</w:t>
      </w:r>
      <w:r w:rsidRPr="003865A4">
        <w:rPr>
          <w:rFonts w:ascii="GHEA Grapalat" w:hAnsi="GHEA Grapalat" w:cs="Times Armenian"/>
          <w:lang w:val="af-ZA"/>
        </w:rPr>
        <w:t xml:space="preserve"> </w:t>
      </w:r>
      <w:r w:rsidRPr="003865A4">
        <w:rPr>
          <w:rFonts w:ascii="GHEA Grapalat" w:hAnsi="GHEA Grapalat" w:cs="Sylfaen"/>
        </w:rPr>
        <w:t>որոշմամբ</w:t>
      </w:r>
      <w:r w:rsidRPr="003865A4">
        <w:rPr>
          <w:rFonts w:ascii="GHEA Grapalat" w:hAnsi="GHEA Grapalat" w:cs="Times Armenian"/>
          <w:lang w:val="af-ZA"/>
        </w:rPr>
        <w:t xml:space="preserve"> </w:t>
      </w:r>
      <w:r w:rsidRPr="003865A4">
        <w:rPr>
          <w:rFonts w:ascii="GHEA Grapalat" w:hAnsi="GHEA Grapalat" w:cs="Sylfaen"/>
        </w:rPr>
        <w:t>հաստատվել</w:t>
      </w:r>
      <w:r w:rsidRPr="003865A4">
        <w:rPr>
          <w:rFonts w:ascii="GHEA Grapalat" w:hAnsi="GHEA Grapalat" w:cs="Times Armenian"/>
          <w:lang w:val="af-ZA"/>
        </w:rPr>
        <w:t xml:space="preserve"> </w:t>
      </w:r>
      <w:r w:rsidRPr="003865A4">
        <w:rPr>
          <w:rFonts w:ascii="GHEA Grapalat" w:hAnsi="GHEA Grapalat" w:cs="Sylfaen"/>
        </w:rPr>
        <w:t>են</w:t>
      </w:r>
      <w:r w:rsidRPr="003865A4">
        <w:rPr>
          <w:rFonts w:ascii="GHEA Grapalat" w:hAnsi="GHEA Grapalat" w:cs="Times Armenian"/>
          <w:lang w:val="af-ZA"/>
        </w:rPr>
        <w:t xml:space="preserve"> </w:t>
      </w:r>
      <w:r w:rsidRPr="003865A4">
        <w:rPr>
          <w:rFonts w:ascii="GHEA Grapalat" w:hAnsi="GHEA Grapalat" w:cs="Sylfaen"/>
        </w:rPr>
        <w:t>նաև</w:t>
      </w:r>
      <w:r w:rsidRPr="003865A4">
        <w:rPr>
          <w:rFonts w:ascii="GHEA Grapalat" w:hAnsi="GHEA Grapalat" w:cs="Times Armenian"/>
          <w:lang w:val="af-ZA"/>
        </w:rPr>
        <w:t xml:space="preserve"> </w:t>
      </w:r>
      <w:r w:rsidRPr="003865A4">
        <w:rPr>
          <w:rFonts w:ascii="GHEA Grapalat" w:hAnsi="GHEA Grapalat" w:cs="Sylfaen"/>
        </w:rPr>
        <w:t>համայնքային</w:t>
      </w:r>
      <w:r w:rsidRPr="003865A4">
        <w:rPr>
          <w:rFonts w:ascii="GHEA Grapalat" w:hAnsi="GHEA Grapalat" w:cs="Times Armenian"/>
          <w:lang w:val="af-ZA"/>
        </w:rPr>
        <w:t xml:space="preserve"> </w:t>
      </w:r>
      <w:r w:rsidRPr="003865A4">
        <w:rPr>
          <w:rFonts w:ascii="GHEA Grapalat" w:hAnsi="GHEA Grapalat" w:cs="Sylfaen"/>
        </w:rPr>
        <w:t>ծառայողների</w:t>
      </w:r>
      <w:r w:rsidRPr="003865A4">
        <w:rPr>
          <w:rFonts w:ascii="GHEA Grapalat" w:hAnsi="GHEA Grapalat" w:cs="Times Armenian"/>
          <w:lang w:val="af-ZA"/>
        </w:rPr>
        <w:t xml:space="preserve"> </w:t>
      </w:r>
      <w:r w:rsidRPr="003865A4">
        <w:rPr>
          <w:rFonts w:ascii="GHEA Grapalat" w:hAnsi="GHEA Grapalat" w:cs="Sylfaen"/>
        </w:rPr>
        <w:t>պաշտոնների</w:t>
      </w:r>
      <w:r w:rsidRPr="003865A4">
        <w:rPr>
          <w:rFonts w:ascii="GHEA Grapalat" w:hAnsi="GHEA Grapalat" w:cs="Times Armenian"/>
          <w:lang w:val="af-ZA"/>
        </w:rPr>
        <w:t xml:space="preserve"> </w:t>
      </w:r>
      <w:r w:rsidRPr="003865A4">
        <w:rPr>
          <w:rFonts w:ascii="GHEA Grapalat" w:hAnsi="GHEA Grapalat" w:cs="Sylfaen"/>
        </w:rPr>
        <w:t>անձնագրերը</w:t>
      </w:r>
      <w:r w:rsidRPr="003865A4">
        <w:rPr>
          <w:rFonts w:ascii="GHEA Grapalat" w:hAnsi="GHEA Grapalat" w:cs="Times Armenian"/>
          <w:lang w:val="af-ZA"/>
        </w:rPr>
        <w:t xml:space="preserve"> </w:t>
      </w:r>
      <w:r w:rsidRPr="003865A4">
        <w:rPr>
          <w:rFonts w:ascii="GHEA Grapalat" w:hAnsi="GHEA Grapalat" w:cs="Sylfaen"/>
        </w:rPr>
        <w:t>և</w:t>
      </w:r>
      <w:r w:rsidRPr="003865A4">
        <w:rPr>
          <w:rFonts w:ascii="GHEA Grapalat" w:hAnsi="GHEA Grapalat" w:cs="Times Armenian"/>
          <w:lang w:val="af-ZA"/>
        </w:rPr>
        <w:t xml:space="preserve"> </w:t>
      </w:r>
      <w:r w:rsidRPr="003865A4">
        <w:rPr>
          <w:rFonts w:ascii="GHEA Grapalat" w:hAnsi="GHEA Grapalat" w:cs="Sylfaen"/>
        </w:rPr>
        <w:t>համապատասխան</w:t>
      </w:r>
      <w:r w:rsidRPr="003865A4">
        <w:rPr>
          <w:rFonts w:ascii="GHEA Grapalat" w:hAnsi="GHEA Grapalat" w:cs="Times Armenian"/>
          <w:lang w:val="af-ZA"/>
        </w:rPr>
        <w:t xml:space="preserve"> </w:t>
      </w:r>
      <w:r w:rsidRPr="003865A4">
        <w:rPr>
          <w:rFonts w:ascii="GHEA Grapalat" w:hAnsi="GHEA Grapalat" w:cs="Sylfaen"/>
        </w:rPr>
        <w:t>նշանակումներ</w:t>
      </w:r>
      <w:r w:rsidRPr="003865A4">
        <w:rPr>
          <w:rFonts w:ascii="GHEA Grapalat" w:hAnsi="GHEA Grapalat" w:cs="Times Armenian"/>
          <w:lang w:val="af-ZA"/>
        </w:rPr>
        <w:t xml:space="preserve"> </w:t>
      </w:r>
      <w:r w:rsidRPr="003865A4">
        <w:rPr>
          <w:rFonts w:ascii="GHEA Grapalat" w:hAnsi="GHEA Grapalat" w:cs="Sylfaen"/>
        </w:rPr>
        <w:t>են</w:t>
      </w:r>
      <w:r w:rsidRPr="003865A4">
        <w:rPr>
          <w:rFonts w:ascii="GHEA Grapalat" w:hAnsi="GHEA Grapalat" w:cs="Times Armenian"/>
          <w:lang w:val="af-ZA"/>
        </w:rPr>
        <w:t xml:space="preserve"> </w:t>
      </w:r>
      <w:r w:rsidRPr="003865A4">
        <w:rPr>
          <w:rFonts w:ascii="GHEA Grapalat" w:hAnsi="GHEA Grapalat" w:cs="Sylfaen"/>
        </w:rPr>
        <w:t>կատարվել</w:t>
      </w:r>
      <w:r w:rsidRPr="003865A4">
        <w:rPr>
          <w:rFonts w:ascii="GHEA Grapalat" w:hAnsi="GHEA Grapalat" w:cs="Times Armenian"/>
          <w:lang w:val="af-ZA"/>
        </w:rPr>
        <w:t xml:space="preserve"> </w:t>
      </w:r>
      <w:r w:rsidRPr="003865A4">
        <w:rPr>
          <w:rFonts w:ascii="GHEA Grapalat" w:hAnsi="GHEA Grapalat" w:cs="Sylfaen"/>
        </w:rPr>
        <w:t>այդ</w:t>
      </w:r>
      <w:r w:rsidRPr="003865A4">
        <w:rPr>
          <w:rFonts w:ascii="GHEA Grapalat" w:hAnsi="GHEA Grapalat" w:cs="Times Armenian"/>
          <w:lang w:val="af-ZA"/>
        </w:rPr>
        <w:t xml:space="preserve"> </w:t>
      </w:r>
      <w:r w:rsidRPr="003865A4">
        <w:rPr>
          <w:rFonts w:ascii="GHEA Grapalat" w:hAnsi="GHEA Grapalat" w:cs="Sylfaen"/>
        </w:rPr>
        <w:t>պաշտոններում</w:t>
      </w:r>
      <w:r w:rsidRPr="003865A4">
        <w:rPr>
          <w:rFonts w:ascii="GHEA Grapalat" w:hAnsi="GHEA Grapalat" w:cs="Times Armenian"/>
          <w:lang w:val="af-ZA"/>
        </w:rPr>
        <w:t>:</w:t>
      </w:r>
    </w:p>
    <w:p w:rsidR="00E53573" w:rsidRPr="003865A4" w:rsidRDefault="00E53573" w:rsidP="00E53573">
      <w:pPr>
        <w:numPr>
          <w:ilvl w:val="0"/>
          <w:numId w:val="59"/>
        </w:numPr>
        <w:autoSpaceDE w:val="0"/>
        <w:autoSpaceDN w:val="0"/>
        <w:adjustRightInd w:val="0"/>
        <w:ind w:left="-180" w:firstLine="360"/>
        <w:jc w:val="both"/>
        <w:rPr>
          <w:rFonts w:ascii="GHEA Grapalat" w:hAnsi="GHEA Grapalat" w:cs="Times Armenian"/>
          <w:lang w:val="af-ZA"/>
        </w:rPr>
      </w:pPr>
      <w:r w:rsidRPr="003865A4">
        <w:rPr>
          <w:rFonts w:ascii="GHEA Grapalat" w:hAnsi="GHEA Grapalat" w:cs="Times Armenian"/>
          <w:lang w:val="af-ZA"/>
        </w:rPr>
        <w:t xml:space="preserve"> </w:t>
      </w:r>
      <w:r w:rsidRPr="003865A4">
        <w:rPr>
          <w:rFonts w:ascii="GHEA Grapalat" w:hAnsi="GHEA Grapalat"/>
          <w:lang w:val="hy-AM"/>
        </w:rPr>
        <w:t>Համագործակցելով համայնքային ծառայության ոլորտի պետական լիազոր մարմնի հետ</w:t>
      </w:r>
      <w:r w:rsidRPr="003865A4">
        <w:rPr>
          <w:rFonts w:ascii="GHEA Grapalat" w:hAnsi="GHEA Grapalat"/>
          <w:lang w:val="af-ZA"/>
        </w:rPr>
        <w:t xml:space="preserve">, </w:t>
      </w:r>
      <w:r w:rsidRPr="003865A4">
        <w:rPr>
          <w:rFonts w:ascii="GHEA Grapalat" w:hAnsi="GHEA Grapalat"/>
          <w:lang w:val="hy-AM"/>
        </w:rPr>
        <w:t xml:space="preserve"> </w:t>
      </w:r>
      <w:r w:rsidRPr="003865A4">
        <w:rPr>
          <w:rFonts w:ascii="GHEA Grapalat" w:hAnsi="GHEA Grapalat" w:cs="Sylfaen"/>
          <w:lang w:val="hy-AM"/>
        </w:rPr>
        <w:t xml:space="preserve">համակարգված աշխատանքներ են տարվել </w:t>
      </w:r>
      <w:r w:rsidRPr="003865A4">
        <w:rPr>
          <w:rFonts w:ascii="GHEA Grapalat" w:hAnsi="GHEA Grapalat" w:cs="Sylfaen"/>
        </w:rPr>
        <w:t>մարզի</w:t>
      </w:r>
      <w:r w:rsidRPr="003865A4">
        <w:rPr>
          <w:rFonts w:ascii="GHEA Grapalat" w:hAnsi="GHEA Grapalat" w:cs="Sylfaen"/>
          <w:lang w:val="af-ZA"/>
        </w:rPr>
        <w:t xml:space="preserve"> </w:t>
      </w:r>
      <w:r w:rsidRPr="003865A4">
        <w:rPr>
          <w:rFonts w:ascii="GHEA Grapalat" w:hAnsi="GHEA Grapalat" w:cs="Sylfaen"/>
        </w:rPr>
        <w:t>քաղաքապետարանների</w:t>
      </w:r>
      <w:r w:rsidRPr="003865A4">
        <w:rPr>
          <w:rFonts w:ascii="GHEA Grapalat" w:hAnsi="GHEA Grapalat" w:cs="Sylfaen"/>
          <w:lang w:val="af-ZA"/>
        </w:rPr>
        <w:t xml:space="preserve"> </w:t>
      </w:r>
      <w:r w:rsidRPr="003865A4">
        <w:rPr>
          <w:rFonts w:ascii="GHEA Grapalat" w:hAnsi="GHEA Grapalat" w:cs="Sylfaen"/>
        </w:rPr>
        <w:t>և</w:t>
      </w:r>
      <w:r w:rsidRPr="003865A4">
        <w:rPr>
          <w:rFonts w:ascii="GHEA Grapalat" w:hAnsi="GHEA Grapalat" w:cs="Sylfaen"/>
          <w:lang w:val="af-ZA"/>
        </w:rPr>
        <w:t xml:space="preserve"> </w:t>
      </w:r>
      <w:r w:rsidRPr="003865A4">
        <w:rPr>
          <w:rFonts w:ascii="GHEA Grapalat" w:hAnsi="GHEA Grapalat" w:cs="Sylfaen"/>
        </w:rPr>
        <w:t>գյուղապետարանների</w:t>
      </w:r>
      <w:r w:rsidRPr="003865A4">
        <w:rPr>
          <w:rFonts w:ascii="GHEA Grapalat" w:hAnsi="GHEA Grapalat" w:cs="Sylfaen"/>
          <w:lang w:val="hy-AM"/>
        </w:rPr>
        <w:t xml:space="preserve"> աշխատակազմերում </w:t>
      </w:r>
      <w:r w:rsidRPr="003865A4">
        <w:rPr>
          <w:rFonts w:ascii="GHEA Grapalat" w:hAnsi="GHEA Grapalat"/>
          <w:lang w:val="hy-AM"/>
        </w:rPr>
        <w:t>համայնքային ծառայության մասին ՀՀ օրենսդրությամբ սահմանված ընթացակարգերի ամբողջական իրականացումն ապահովելու ուղղությամբ:</w:t>
      </w:r>
      <w:r w:rsidRPr="003865A4">
        <w:rPr>
          <w:rFonts w:ascii="GHEA Grapalat" w:hAnsi="GHEA Grapalat"/>
          <w:lang w:val="af-ZA"/>
        </w:rPr>
        <w:t xml:space="preserve"> </w:t>
      </w:r>
    </w:p>
    <w:p w:rsidR="00E53573" w:rsidRPr="003865A4" w:rsidRDefault="00E53573" w:rsidP="00E53573">
      <w:pPr>
        <w:numPr>
          <w:ilvl w:val="0"/>
          <w:numId w:val="59"/>
        </w:numPr>
        <w:autoSpaceDE w:val="0"/>
        <w:autoSpaceDN w:val="0"/>
        <w:adjustRightInd w:val="0"/>
        <w:ind w:left="-180" w:firstLine="360"/>
        <w:jc w:val="both"/>
        <w:rPr>
          <w:rFonts w:ascii="GHEA Grapalat" w:hAnsi="GHEA Grapalat" w:cs="Times Armenian"/>
          <w:lang w:val="af-ZA"/>
        </w:rPr>
      </w:pPr>
      <w:r w:rsidRPr="003865A4">
        <w:rPr>
          <w:rFonts w:ascii="GHEA Grapalat" w:hAnsi="GHEA Grapalat" w:cs="Times Armenian"/>
          <w:lang w:val="af-ZA"/>
        </w:rPr>
        <w:t>ՀՀ Արմավիրի մարզի քաղաքապետարանների և գյուղապետարանների աշխատակազմերում  համայնքային ծառայության պաշտոններ զբաղեցնող անձանց դեմոգրաֆիկ պատկերը  2014 թվականի հունիսի 1-ի դրությամբ պատկերված է աղյուսակ 11.2.3.-ում:</w:t>
      </w:r>
    </w:p>
    <w:p w:rsidR="00E53573" w:rsidRPr="003865A4" w:rsidRDefault="00E53573" w:rsidP="00E53573">
      <w:pPr>
        <w:autoSpaceDE w:val="0"/>
        <w:autoSpaceDN w:val="0"/>
        <w:adjustRightInd w:val="0"/>
        <w:ind w:left="180"/>
        <w:jc w:val="both"/>
        <w:rPr>
          <w:rFonts w:ascii="GHEA Grapalat" w:hAnsi="GHEA Grapalat" w:cs="Times Armenian"/>
          <w:lang w:val="af-ZA"/>
        </w:rPr>
      </w:pPr>
    </w:p>
    <w:p w:rsidR="00E53573" w:rsidRPr="003865A4" w:rsidRDefault="00E53573" w:rsidP="00E53573">
      <w:pPr>
        <w:autoSpaceDE w:val="0"/>
        <w:autoSpaceDN w:val="0"/>
        <w:adjustRightInd w:val="0"/>
        <w:ind w:left="180"/>
        <w:jc w:val="both"/>
        <w:rPr>
          <w:rFonts w:ascii="GHEA Grapalat" w:hAnsi="GHEA Grapalat" w:cs="Times Armenian"/>
          <w:lang w:val="af-ZA"/>
        </w:rPr>
      </w:pPr>
    </w:p>
    <w:p w:rsidR="00E53573" w:rsidRPr="003865A4" w:rsidRDefault="00E53573" w:rsidP="00E53573">
      <w:pPr>
        <w:autoSpaceDE w:val="0"/>
        <w:autoSpaceDN w:val="0"/>
        <w:adjustRightInd w:val="0"/>
        <w:ind w:left="180"/>
        <w:jc w:val="both"/>
        <w:rPr>
          <w:rFonts w:ascii="GHEA Grapalat" w:hAnsi="GHEA Grapalat" w:cs="Times Armenian"/>
          <w:lang w:val="af-ZA"/>
        </w:rPr>
      </w:pPr>
    </w:p>
    <w:p w:rsidR="00E53573" w:rsidRPr="003865A4" w:rsidRDefault="00E53573" w:rsidP="00E53573">
      <w:pPr>
        <w:autoSpaceDE w:val="0"/>
        <w:autoSpaceDN w:val="0"/>
        <w:adjustRightInd w:val="0"/>
        <w:ind w:left="180"/>
        <w:jc w:val="both"/>
        <w:rPr>
          <w:rFonts w:ascii="GHEA Grapalat" w:hAnsi="GHEA Grapalat" w:cs="Times Armenian"/>
          <w:lang w:val="af-ZA"/>
        </w:rPr>
      </w:pPr>
    </w:p>
    <w:p w:rsidR="00E53573" w:rsidRPr="003865A4" w:rsidRDefault="00E53573" w:rsidP="00E53573">
      <w:pPr>
        <w:autoSpaceDE w:val="0"/>
        <w:autoSpaceDN w:val="0"/>
        <w:adjustRightInd w:val="0"/>
        <w:jc w:val="both"/>
        <w:rPr>
          <w:rFonts w:ascii="GHEA Grapalat" w:hAnsi="GHEA Grapalat" w:cs="Times Armenian"/>
          <w:b/>
          <w:sz w:val="20"/>
          <w:szCs w:val="20"/>
          <w:lang w:val="af-ZA"/>
        </w:rPr>
      </w:pPr>
      <w:r w:rsidRPr="003865A4">
        <w:rPr>
          <w:rFonts w:ascii="GHEA Grapalat" w:hAnsi="GHEA Grapalat" w:cs="Times Armenian"/>
          <w:b/>
          <w:lang w:val="af-ZA"/>
        </w:rPr>
        <w:lastRenderedPageBreak/>
        <w:t xml:space="preserve">           </w:t>
      </w:r>
      <w:r w:rsidRPr="003865A4">
        <w:rPr>
          <w:rFonts w:ascii="GHEA Grapalat" w:hAnsi="GHEA Grapalat" w:cs="Times Armenian"/>
          <w:b/>
          <w:sz w:val="20"/>
          <w:szCs w:val="20"/>
          <w:lang w:val="af-ZA"/>
        </w:rPr>
        <w:t>Աղյուսակ 11.2.3.</w:t>
      </w:r>
    </w:p>
    <w:tbl>
      <w:tblPr>
        <w:tblW w:w="8996" w:type="dxa"/>
        <w:tblInd w:w="468" w:type="dxa"/>
        <w:tblLook w:val="04A0" w:firstRow="1" w:lastRow="0" w:firstColumn="1" w:lastColumn="0" w:noHBand="0" w:noVBand="1"/>
      </w:tblPr>
      <w:tblGrid>
        <w:gridCol w:w="3960"/>
        <w:gridCol w:w="1520"/>
        <w:gridCol w:w="1240"/>
        <w:gridCol w:w="2276"/>
      </w:tblGrid>
      <w:tr w:rsidR="00E53573" w:rsidRPr="003865A4" w:rsidTr="005E64E3">
        <w:trPr>
          <w:trHeight w:val="704"/>
        </w:trPr>
        <w:tc>
          <w:tcPr>
            <w:tcW w:w="39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sz w:val="18"/>
                <w:szCs w:val="18"/>
                <w:lang w:val="af-ZA"/>
              </w:rPr>
            </w:pPr>
            <w:r w:rsidRPr="003865A4">
              <w:rPr>
                <w:rFonts w:ascii="GHEA Grapalat" w:hAnsi="GHEA Grapalat" w:cs="Arial"/>
                <w:sz w:val="18"/>
                <w:szCs w:val="18"/>
              </w:rPr>
              <w:t>Համայնքային</w:t>
            </w:r>
            <w:r w:rsidRPr="003865A4">
              <w:rPr>
                <w:rFonts w:ascii="GHEA Grapalat" w:hAnsi="GHEA Grapalat" w:cs="Arial"/>
                <w:sz w:val="18"/>
                <w:szCs w:val="18"/>
                <w:lang w:val="af-ZA"/>
              </w:rPr>
              <w:t xml:space="preserve"> </w:t>
            </w:r>
            <w:r w:rsidRPr="003865A4">
              <w:rPr>
                <w:rFonts w:ascii="GHEA Grapalat" w:hAnsi="GHEA Grapalat" w:cs="Arial"/>
                <w:sz w:val="18"/>
                <w:szCs w:val="18"/>
              </w:rPr>
              <w:t>ծառայության</w:t>
            </w:r>
            <w:r w:rsidRPr="003865A4">
              <w:rPr>
                <w:rFonts w:ascii="GHEA Grapalat" w:hAnsi="GHEA Grapalat" w:cs="Arial"/>
                <w:sz w:val="18"/>
                <w:szCs w:val="18"/>
                <w:lang w:val="af-ZA"/>
              </w:rPr>
              <w:t xml:space="preserve"> </w:t>
            </w:r>
            <w:r w:rsidRPr="003865A4">
              <w:rPr>
                <w:rFonts w:ascii="GHEA Grapalat" w:hAnsi="GHEA Grapalat" w:cs="Arial"/>
                <w:sz w:val="18"/>
                <w:szCs w:val="18"/>
              </w:rPr>
              <w:t>պաշտոնների</w:t>
            </w:r>
            <w:r w:rsidRPr="003865A4">
              <w:rPr>
                <w:rFonts w:ascii="GHEA Grapalat" w:hAnsi="GHEA Grapalat" w:cs="Arial"/>
                <w:sz w:val="18"/>
                <w:szCs w:val="18"/>
                <w:lang w:val="af-ZA"/>
              </w:rPr>
              <w:t xml:space="preserve"> </w:t>
            </w:r>
            <w:r w:rsidRPr="003865A4">
              <w:rPr>
                <w:rFonts w:ascii="GHEA Grapalat" w:hAnsi="GHEA Grapalat" w:cs="Arial"/>
                <w:sz w:val="18"/>
                <w:szCs w:val="18"/>
              </w:rPr>
              <w:t>խումբ</w:t>
            </w:r>
            <w:r w:rsidRPr="003865A4">
              <w:rPr>
                <w:rFonts w:ascii="GHEA Grapalat" w:hAnsi="GHEA Grapalat" w:cs="Arial"/>
                <w:sz w:val="18"/>
                <w:szCs w:val="18"/>
                <w:lang w:val="af-ZA"/>
              </w:rPr>
              <w:t>/</w:t>
            </w:r>
            <w:r w:rsidRPr="003865A4">
              <w:rPr>
                <w:rFonts w:ascii="GHEA Grapalat" w:hAnsi="GHEA Grapalat" w:cs="Arial"/>
                <w:sz w:val="18"/>
                <w:szCs w:val="18"/>
              </w:rPr>
              <w:t>ենթախումբ</w:t>
            </w:r>
          </w:p>
        </w:tc>
        <w:tc>
          <w:tcPr>
            <w:tcW w:w="2760" w:type="dxa"/>
            <w:gridSpan w:val="2"/>
            <w:tcBorders>
              <w:top w:val="single" w:sz="4" w:space="0" w:color="auto"/>
              <w:left w:val="nil"/>
              <w:bottom w:val="single" w:sz="4" w:space="0" w:color="auto"/>
              <w:right w:val="single" w:sz="4" w:space="0" w:color="000000"/>
            </w:tcBorders>
            <w:shd w:val="clear" w:color="auto" w:fill="auto"/>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Համայնքային ծառայողների սեռը</w:t>
            </w:r>
          </w:p>
        </w:tc>
        <w:tc>
          <w:tcPr>
            <w:tcW w:w="2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sz w:val="18"/>
                <w:szCs w:val="18"/>
              </w:rPr>
            </w:pPr>
            <w:r w:rsidRPr="003865A4">
              <w:rPr>
                <w:rFonts w:ascii="GHEA Grapalat" w:hAnsi="GHEA Grapalat" w:cs="Arial"/>
                <w:sz w:val="18"/>
                <w:szCs w:val="18"/>
              </w:rPr>
              <w:t>Փաստացի պաշտոններ զբաղեցնող համայնքային ծառայողների ընդհանուր թիվը</w:t>
            </w:r>
          </w:p>
        </w:tc>
      </w:tr>
      <w:tr w:rsidR="00E53573" w:rsidRPr="003865A4" w:rsidTr="005E64E3">
        <w:trPr>
          <w:trHeight w:val="391"/>
        </w:trPr>
        <w:tc>
          <w:tcPr>
            <w:tcW w:w="3960" w:type="dxa"/>
            <w:vMerge/>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Arial"/>
                <w:sz w:val="20"/>
                <w:szCs w:val="20"/>
              </w:rPr>
            </w:pPr>
          </w:p>
        </w:tc>
        <w:tc>
          <w:tcPr>
            <w:tcW w:w="1520"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իգական</w:t>
            </w:r>
          </w:p>
        </w:tc>
        <w:tc>
          <w:tcPr>
            <w:tcW w:w="1240"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sz w:val="20"/>
                <w:szCs w:val="20"/>
              </w:rPr>
            </w:pPr>
            <w:r w:rsidRPr="003865A4">
              <w:rPr>
                <w:rFonts w:ascii="GHEA Grapalat" w:hAnsi="GHEA Grapalat" w:cs="Arial"/>
                <w:sz w:val="20"/>
                <w:szCs w:val="20"/>
              </w:rPr>
              <w:t>արական</w:t>
            </w:r>
          </w:p>
        </w:tc>
        <w:tc>
          <w:tcPr>
            <w:tcW w:w="2276" w:type="dxa"/>
            <w:vMerge/>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cs="Arial"/>
                <w:sz w:val="20"/>
                <w:szCs w:val="20"/>
              </w:rPr>
            </w:pPr>
          </w:p>
        </w:tc>
      </w:tr>
      <w:tr w:rsidR="00E53573" w:rsidRPr="003865A4" w:rsidTr="005E64E3">
        <w:trPr>
          <w:trHeight w:val="525"/>
        </w:trPr>
        <w:tc>
          <w:tcPr>
            <w:tcW w:w="3960" w:type="dxa"/>
            <w:tcBorders>
              <w:top w:val="nil"/>
              <w:left w:val="single" w:sz="4" w:space="0" w:color="auto"/>
              <w:bottom w:val="single" w:sz="4" w:space="0" w:color="auto"/>
              <w:right w:val="single" w:sz="4" w:space="0" w:color="auto"/>
            </w:tcBorders>
            <w:shd w:val="clear" w:color="auto" w:fill="auto"/>
            <w:vAlign w:val="center"/>
          </w:tcPr>
          <w:p w:rsidR="00E53573" w:rsidRPr="003865A4" w:rsidRDefault="00E53573" w:rsidP="005E64E3">
            <w:pPr>
              <w:rPr>
                <w:rFonts w:ascii="GHEA Grapalat" w:hAnsi="GHEA Grapalat" w:cs="Arial"/>
                <w:b/>
                <w:bCs/>
                <w:sz w:val="22"/>
                <w:szCs w:val="22"/>
              </w:rPr>
            </w:pPr>
            <w:r w:rsidRPr="003865A4">
              <w:rPr>
                <w:rFonts w:ascii="GHEA Grapalat" w:hAnsi="GHEA Grapalat" w:cs="Arial"/>
                <w:b/>
                <w:bCs/>
                <w:sz w:val="22"/>
                <w:szCs w:val="22"/>
              </w:rPr>
              <w:t>Գլխավոր պաշտոնների խումբ</w:t>
            </w:r>
          </w:p>
        </w:tc>
        <w:tc>
          <w:tcPr>
            <w:tcW w:w="1520"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b/>
                <w:bCs/>
                <w:sz w:val="22"/>
                <w:szCs w:val="22"/>
              </w:rPr>
            </w:pPr>
            <w:r w:rsidRPr="003865A4">
              <w:rPr>
                <w:rFonts w:ascii="GHEA Grapalat" w:hAnsi="GHEA Grapalat" w:cs="Arial"/>
                <w:b/>
                <w:bCs/>
                <w:sz w:val="22"/>
                <w:szCs w:val="22"/>
              </w:rPr>
              <w:t>33</w:t>
            </w:r>
          </w:p>
        </w:tc>
        <w:tc>
          <w:tcPr>
            <w:tcW w:w="1240"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b/>
                <w:bCs/>
                <w:sz w:val="22"/>
                <w:szCs w:val="22"/>
              </w:rPr>
            </w:pPr>
            <w:r w:rsidRPr="003865A4">
              <w:rPr>
                <w:rFonts w:ascii="GHEA Grapalat" w:hAnsi="GHEA Grapalat" w:cs="Arial"/>
                <w:b/>
                <w:bCs/>
                <w:sz w:val="22"/>
                <w:szCs w:val="22"/>
              </w:rPr>
              <w:t>56</w:t>
            </w:r>
          </w:p>
        </w:tc>
        <w:tc>
          <w:tcPr>
            <w:tcW w:w="2276"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b/>
                <w:bCs/>
                <w:sz w:val="22"/>
                <w:szCs w:val="22"/>
              </w:rPr>
            </w:pPr>
            <w:r w:rsidRPr="003865A4">
              <w:rPr>
                <w:rFonts w:ascii="GHEA Grapalat" w:hAnsi="GHEA Grapalat" w:cs="Arial"/>
                <w:b/>
                <w:bCs/>
                <w:sz w:val="22"/>
                <w:szCs w:val="22"/>
              </w:rPr>
              <w:t>89</w:t>
            </w:r>
          </w:p>
        </w:tc>
      </w:tr>
      <w:tr w:rsidR="00E53573" w:rsidRPr="003865A4" w:rsidTr="005E64E3">
        <w:trPr>
          <w:trHeight w:val="285"/>
        </w:trPr>
        <w:tc>
          <w:tcPr>
            <w:tcW w:w="3960" w:type="dxa"/>
            <w:tcBorders>
              <w:top w:val="nil"/>
              <w:left w:val="single" w:sz="4" w:space="0" w:color="auto"/>
              <w:bottom w:val="single" w:sz="4" w:space="0" w:color="auto"/>
              <w:right w:val="single" w:sz="4" w:space="0" w:color="auto"/>
            </w:tcBorders>
            <w:shd w:val="clear" w:color="auto" w:fill="auto"/>
            <w:vAlign w:val="center"/>
          </w:tcPr>
          <w:p w:rsidR="00E53573" w:rsidRPr="003865A4" w:rsidRDefault="00E53573" w:rsidP="005E64E3">
            <w:pPr>
              <w:rPr>
                <w:rFonts w:ascii="GHEA Grapalat" w:hAnsi="GHEA Grapalat" w:cs="Arial"/>
                <w:bCs/>
                <w:sz w:val="20"/>
                <w:szCs w:val="20"/>
              </w:rPr>
            </w:pPr>
            <w:r w:rsidRPr="003865A4">
              <w:rPr>
                <w:rFonts w:ascii="GHEA Grapalat" w:hAnsi="GHEA Grapalat" w:cs="Arial"/>
                <w:bCs/>
                <w:sz w:val="20"/>
                <w:szCs w:val="20"/>
              </w:rPr>
              <w:t>1-ին ենթախումբ</w:t>
            </w:r>
          </w:p>
        </w:tc>
        <w:tc>
          <w:tcPr>
            <w:tcW w:w="1520"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sz w:val="22"/>
                <w:szCs w:val="22"/>
              </w:rPr>
            </w:pPr>
            <w:r w:rsidRPr="003865A4">
              <w:rPr>
                <w:rFonts w:ascii="GHEA Grapalat" w:hAnsi="GHEA Grapalat" w:cs="Arial"/>
                <w:sz w:val="22"/>
                <w:szCs w:val="22"/>
              </w:rPr>
              <w:t>0</w:t>
            </w:r>
          </w:p>
        </w:tc>
        <w:tc>
          <w:tcPr>
            <w:tcW w:w="1240"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sz w:val="22"/>
                <w:szCs w:val="22"/>
              </w:rPr>
            </w:pPr>
            <w:r w:rsidRPr="003865A4">
              <w:rPr>
                <w:rFonts w:ascii="GHEA Grapalat" w:hAnsi="GHEA Grapalat" w:cs="Arial"/>
                <w:sz w:val="22"/>
                <w:szCs w:val="22"/>
              </w:rPr>
              <w:t>2</w:t>
            </w:r>
          </w:p>
        </w:tc>
        <w:tc>
          <w:tcPr>
            <w:tcW w:w="2276"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b/>
                <w:bCs/>
                <w:sz w:val="20"/>
                <w:szCs w:val="20"/>
              </w:rPr>
            </w:pPr>
            <w:r w:rsidRPr="003865A4">
              <w:rPr>
                <w:rFonts w:ascii="GHEA Grapalat" w:hAnsi="GHEA Grapalat" w:cs="Arial"/>
                <w:b/>
                <w:bCs/>
                <w:sz w:val="20"/>
                <w:szCs w:val="20"/>
              </w:rPr>
              <w:t>2</w:t>
            </w:r>
          </w:p>
        </w:tc>
      </w:tr>
      <w:tr w:rsidR="00E53573" w:rsidRPr="003865A4" w:rsidTr="005E64E3">
        <w:trPr>
          <w:trHeight w:val="285"/>
        </w:trPr>
        <w:tc>
          <w:tcPr>
            <w:tcW w:w="3960" w:type="dxa"/>
            <w:tcBorders>
              <w:top w:val="nil"/>
              <w:left w:val="single" w:sz="4" w:space="0" w:color="auto"/>
              <w:bottom w:val="single" w:sz="4" w:space="0" w:color="auto"/>
              <w:right w:val="single" w:sz="4" w:space="0" w:color="auto"/>
            </w:tcBorders>
            <w:shd w:val="clear" w:color="auto" w:fill="auto"/>
            <w:vAlign w:val="center"/>
          </w:tcPr>
          <w:p w:rsidR="00E53573" w:rsidRPr="003865A4" w:rsidRDefault="00E53573" w:rsidP="005E64E3">
            <w:pPr>
              <w:rPr>
                <w:rFonts w:ascii="GHEA Grapalat" w:hAnsi="GHEA Grapalat" w:cs="Arial"/>
                <w:bCs/>
                <w:sz w:val="20"/>
                <w:szCs w:val="20"/>
              </w:rPr>
            </w:pPr>
            <w:r w:rsidRPr="003865A4">
              <w:rPr>
                <w:rFonts w:ascii="GHEA Grapalat" w:hAnsi="GHEA Grapalat" w:cs="Arial"/>
                <w:bCs/>
                <w:sz w:val="20"/>
                <w:szCs w:val="20"/>
              </w:rPr>
              <w:t>2-րդ ենթախումբ</w:t>
            </w:r>
          </w:p>
        </w:tc>
        <w:tc>
          <w:tcPr>
            <w:tcW w:w="1520"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sz w:val="22"/>
                <w:szCs w:val="22"/>
              </w:rPr>
            </w:pPr>
            <w:r w:rsidRPr="003865A4">
              <w:rPr>
                <w:rFonts w:ascii="GHEA Grapalat" w:hAnsi="GHEA Grapalat" w:cs="Arial"/>
                <w:sz w:val="22"/>
                <w:szCs w:val="22"/>
              </w:rPr>
              <w:t>31</w:t>
            </w:r>
          </w:p>
        </w:tc>
        <w:tc>
          <w:tcPr>
            <w:tcW w:w="1240"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sz w:val="22"/>
                <w:szCs w:val="22"/>
              </w:rPr>
            </w:pPr>
            <w:r w:rsidRPr="003865A4">
              <w:rPr>
                <w:rFonts w:ascii="GHEA Grapalat" w:hAnsi="GHEA Grapalat" w:cs="Arial"/>
                <w:sz w:val="22"/>
                <w:szCs w:val="22"/>
              </w:rPr>
              <w:t>54</w:t>
            </w:r>
          </w:p>
        </w:tc>
        <w:tc>
          <w:tcPr>
            <w:tcW w:w="2276"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b/>
                <w:bCs/>
                <w:sz w:val="20"/>
                <w:szCs w:val="20"/>
              </w:rPr>
            </w:pPr>
            <w:r w:rsidRPr="003865A4">
              <w:rPr>
                <w:rFonts w:ascii="GHEA Grapalat" w:hAnsi="GHEA Grapalat" w:cs="Arial"/>
                <w:b/>
                <w:bCs/>
                <w:sz w:val="20"/>
                <w:szCs w:val="20"/>
              </w:rPr>
              <w:t>85</w:t>
            </w:r>
          </w:p>
        </w:tc>
      </w:tr>
      <w:tr w:rsidR="00E53573" w:rsidRPr="003865A4" w:rsidTr="005E64E3">
        <w:trPr>
          <w:trHeight w:val="285"/>
        </w:trPr>
        <w:tc>
          <w:tcPr>
            <w:tcW w:w="3960" w:type="dxa"/>
            <w:tcBorders>
              <w:top w:val="nil"/>
              <w:left w:val="single" w:sz="4" w:space="0" w:color="auto"/>
              <w:bottom w:val="single" w:sz="4" w:space="0" w:color="auto"/>
              <w:right w:val="single" w:sz="4" w:space="0" w:color="auto"/>
            </w:tcBorders>
            <w:shd w:val="clear" w:color="auto" w:fill="auto"/>
            <w:vAlign w:val="center"/>
          </w:tcPr>
          <w:p w:rsidR="00E53573" w:rsidRPr="003865A4" w:rsidRDefault="00E53573" w:rsidP="005E64E3">
            <w:pPr>
              <w:rPr>
                <w:rFonts w:ascii="GHEA Grapalat" w:hAnsi="GHEA Grapalat" w:cs="Arial"/>
                <w:bCs/>
                <w:sz w:val="20"/>
                <w:szCs w:val="20"/>
              </w:rPr>
            </w:pPr>
            <w:r w:rsidRPr="003865A4">
              <w:rPr>
                <w:rFonts w:ascii="GHEA Grapalat" w:hAnsi="GHEA Grapalat" w:cs="Arial"/>
                <w:bCs/>
                <w:sz w:val="20"/>
                <w:szCs w:val="20"/>
              </w:rPr>
              <w:t>3-րդ ենթախումբ</w:t>
            </w:r>
          </w:p>
        </w:tc>
        <w:tc>
          <w:tcPr>
            <w:tcW w:w="1520"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sz w:val="22"/>
                <w:szCs w:val="22"/>
              </w:rPr>
            </w:pPr>
            <w:r w:rsidRPr="003865A4">
              <w:rPr>
                <w:rFonts w:ascii="GHEA Grapalat" w:hAnsi="GHEA Grapalat" w:cs="Arial"/>
                <w:sz w:val="22"/>
                <w:szCs w:val="22"/>
              </w:rPr>
              <w:t>2</w:t>
            </w:r>
          </w:p>
        </w:tc>
        <w:tc>
          <w:tcPr>
            <w:tcW w:w="1240"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sz w:val="22"/>
                <w:szCs w:val="22"/>
              </w:rPr>
            </w:pPr>
            <w:r w:rsidRPr="003865A4">
              <w:rPr>
                <w:rFonts w:ascii="GHEA Grapalat" w:hAnsi="GHEA Grapalat" w:cs="Arial"/>
                <w:sz w:val="22"/>
                <w:szCs w:val="22"/>
              </w:rPr>
              <w:t>0</w:t>
            </w:r>
          </w:p>
        </w:tc>
        <w:tc>
          <w:tcPr>
            <w:tcW w:w="2276"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b/>
                <w:bCs/>
                <w:sz w:val="20"/>
                <w:szCs w:val="20"/>
              </w:rPr>
            </w:pPr>
            <w:r w:rsidRPr="003865A4">
              <w:rPr>
                <w:rFonts w:ascii="GHEA Grapalat" w:hAnsi="GHEA Grapalat" w:cs="Arial"/>
                <w:b/>
                <w:bCs/>
                <w:sz w:val="20"/>
                <w:szCs w:val="20"/>
              </w:rPr>
              <w:t>2</w:t>
            </w:r>
          </w:p>
        </w:tc>
      </w:tr>
      <w:tr w:rsidR="00E53573" w:rsidRPr="003865A4" w:rsidTr="005E64E3">
        <w:trPr>
          <w:trHeight w:val="501"/>
        </w:trPr>
        <w:tc>
          <w:tcPr>
            <w:tcW w:w="3960" w:type="dxa"/>
            <w:tcBorders>
              <w:top w:val="nil"/>
              <w:left w:val="single" w:sz="4" w:space="0" w:color="auto"/>
              <w:bottom w:val="single" w:sz="4" w:space="0" w:color="auto"/>
              <w:right w:val="single" w:sz="4" w:space="0" w:color="auto"/>
            </w:tcBorders>
            <w:shd w:val="clear" w:color="auto" w:fill="auto"/>
            <w:vAlign w:val="center"/>
          </w:tcPr>
          <w:p w:rsidR="00E53573" w:rsidRPr="003865A4" w:rsidRDefault="00E53573" w:rsidP="005E64E3">
            <w:pPr>
              <w:rPr>
                <w:rFonts w:ascii="GHEA Grapalat" w:hAnsi="GHEA Grapalat" w:cs="Arial"/>
                <w:b/>
                <w:bCs/>
                <w:sz w:val="22"/>
                <w:szCs w:val="22"/>
              </w:rPr>
            </w:pPr>
            <w:r w:rsidRPr="003865A4">
              <w:rPr>
                <w:rFonts w:ascii="GHEA Grapalat" w:hAnsi="GHEA Grapalat" w:cs="Arial"/>
                <w:b/>
                <w:bCs/>
                <w:sz w:val="22"/>
                <w:szCs w:val="22"/>
              </w:rPr>
              <w:t>Առաջատար պաշտոնների խումբ</w:t>
            </w:r>
          </w:p>
        </w:tc>
        <w:tc>
          <w:tcPr>
            <w:tcW w:w="1520"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sz w:val="22"/>
                <w:szCs w:val="22"/>
              </w:rPr>
            </w:pPr>
            <w:r w:rsidRPr="003865A4">
              <w:rPr>
                <w:rFonts w:ascii="GHEA Grapalat" w:hAnsi="GHEA Grapalat" w:cs="Arial"/>
                <w:sz w:val="22"/>
                <w:szCs w:val="22"/>
              </w:rPr>
              <w:t>41</w:t>
            </w:r>
          </w:p>
        </w:tc>
        <w:tc>
          <w:tcPr>
            <w:tcW w:w="1240"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sz w:val="22"/>
                <w:szCs w:val="22"/>
              </w:rPr>
            </w:pPr>
            <w:r w:rsidRPr="003865A4">
              <w:rPr>
                <w:rFonts w:ascii="GHEA Grapalat" w:hAnsi="GHEA Grapalat" w:cs="Arial"/>
                <w:sz w:val="22"/>
                <w:szCs w:val="22"/>
              </w:rPr>
              <w:t>29</w:t>
            </w:r>
          </w:p>
        </w:tc>
        <w:tc>
          <w:tcPr>
            <w:tcW w:w="2276"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b/>
                <w:bCs/>
                <w:sz w:val="22"/>
                <w:szCs w:val="22"/>
              </w:rPr>
            </w:pPr>
            <w:r w:rsidRPr="003865A4">
              <w:rPr>
                <w:rFonts w:ascii="GHEA Grapalat" w:hAnsi="GHEA Grapalat" w:cs="Arial"/>
                <w:b/>
                <w:bCs/>
                <w:sz w:val="22"/>
                <w:szCs w:val="22"/>
              </w:rPr>
              <w:t>70</w:t>
            </w:r>
          </w:p>
        </w:tc>
      </w:tr>
      <w:tr w:rsidR="00E53573" w:rsidRPr="003865A4" w:rsidTr="005E64E3">
        <w:trPr>
          <w:trHeight w:val="330"/>
        </w:trPr>
        <w:tc>
          <w:tcPr>
            <w:tcW w:w="3960" w:type="dxa"/>
            <w:tcBorders>
              <w:top w:val="nil"/>
              <w:left w:val="single" w:sz="4" w:space="0" w:color="auto"/>
              <w:bottom w:val="single" w:sz="4" w:space="0" w:color="auto"/>
              <w:right w:val="single" w:sz="4" w:space="0" w:color="auto"/>
            </w:tcBorders>
            <w:shd w:val="clear" w:color="auto" w:fill="auto"/>
            <w:vAlign w:val="center"/>
          </w:tcPr>
          <w:p w:rsidR="00E53573" w:rsidRPr="003865A4" w:rsidRDefault="00E53573" w:rsidP="005E64E3">
            <w:pPr>
              <w:rPr>
                <w:rFonts w:ascii="GHEA Grapalat" w:hAnsi="GHEA Grapalat" w:cs="Arial"/>
                <w:bCs/>
                <w:sz w:val="20"/>
                <w:szCs w:val="20"/>
              </w:rPr>
            </w:pPr>
            <w:r w:rsidRPr="003865A4">
              <w:rPr>
                <w:rFonts w:ascii="GHEA Grapalat" w:hAnsi="GHEA Grapalat" w:cs="Arial"/>
                <w:bCs/>
                <w:sz w:val="20"/>
                <w:szCs w:val="20"/>
              </w:rPr>
              <w:t>1-ին ենթախումբ</w:t>
            </w:r>
          </w:p>
        </w:tc>
        <w:tc>
          <w:tcPr>
            <w:tcW w:w="1520"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sz w:val="22"/>
                <w:szCs w:val="22"/>
              </w:rPr>
            </w:pPr>
            <w:r w:rsidRPr="003865A4">
              <w:rPr>
                <w:rFonts w:ascii="GHEA Grapalat" w:hAnsi="GHEA Grapalat" w:cs="Arial"/>
                <w:sz w:val="22"/>
                <w:szCs w:val="22"/>
              </w:rPr>
              <w:t>10</w:t>
            </w:r>
          </w:p>
        </w:tc>
        <w:tc>
          <w:tcPr>
            <w:tcW w:w="1240"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sz w:val="22"/>
                <w:szCs w:val="22"/>
              </w:rPr>
            </w:pPr>
            <w:r w:rsidRPr="003865A4">
              <w:rPr>
                <w:rFonts w:ascii="GHEA Grapalat" w:hAnsi="GHEA Grapalat" w:cs="Arial"/>
                <w:sz w:val="22"/>
                <w:szCs w:val="22"/>
              </w:rPr>
              <w:t>10</w:t>
            </w:r>
          </w:p>
        </w:tc>
        <w:tc>
          <w:tcPr>
            <w:tcW w:w="2276"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b/>
                <w:bCs/>
                <w:sz w:val="20"/>
                <w:szCs w:val="20"/>
              </w:rPr>
            </w:pPr>
            <w:r w:rsidRPr="003865A4">
              <w:rPr>
                <w:rFonts w:ascii="GHEA Grapalat" w:hAnsi="GHEA Grapalat" w:cs="Arial"/>
                <w:b/>
                <w:bCs/>
                <w:sz w:val="20"/>
                <w:szCs w:val="20"/>
              </w:rPr>
              <w:t>20</w:t>
            </w:r>
          </w:p>
        </w:tc>
      </w:tr>
      <w:tr w:rsidR="00E53573" w:rsidRPr="003865A4" w:rsidTr="005E64E3">
        <w:trPr>
          <w:trHeight w:val="330"/>
        </w:trPr>
        <w:tc>
          <w:tcPr>
            <w:tcW w:w="3960" w:type="dxa"/>
            <w:tcBorders>
              <w:top w:val="nil"/>
              <w:left w:val="single" w:sz="4" w:space="0" w:color="auto"/>
              <w:bottom w:val="single" w:sz="4" w:space="0" w:color="auto"/>
              <w:right w:val="single" w:sz="4" w:space="0" w:color="auto"/>
            </w:tcBorders>
            <w:shd w:val="clear" w:color="auto" w:fill="auto"/>
            <w:vAlign w:val="center"/>
          </w:tcPr>
          <w:p w:rsidR="00E53573" w:rsidRPr="003865A4" w:rsidRDefault="00E53573" w:rsidP="005E64E3">
            <w:pPr>
              <w:rPr>
                <w:rFonts w:ascii="GHEA Grapalat" w:hAnsi="GHEA Grapalat" w:cs="Arial"/>
                <w:bCs/>
                <w:sz w:val="20"/>
                <w:szCs w:val="20"/>
              </w:rPr>
            </w:pPr>
            <w:r w:rsidRPr="003865A4">
              <w:rPr>
                <w:rFonts w:ascii="GHEA Grapalat" w:hAnsi="GHEA Grapalat" w:cs="Arial"/>
                <w:bCs/>
                <w:sz w:val="20"/>
                <w:szCs w:val="20"/>
              </w:rPr>
              <w:t>2-րդ ենթախումբ</w:t>
            </w:r>
          </w:p>
        </w:tc>
        <w:tc>
          <w:tcPr>
            <w:tcW w:w="1520"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sz w:val="22"/>
                <w:szCs w:val="22"/>
              </w:rPr>
            </w:pPr>
            <w:r w:rsidRPr="003865A4">
              <w:rPr>
                <w:rFonts w:ascii="GHEA Grapalat" w:hAnsi="GHEA Grapalat" w:cs="Arial"/>
                <w:sz w:val="22"/>
                <w:szCs w:val="22"/>
              </w:rPr>
              <w:t>1</w:t>
            </w:r>
          </w:p>
        </w:tc>
        <w:tc>
          <w:tcPr>
            <w:tcW w:w="1240"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sz w:val="22"/>
                <w:szCs w:val="22"/>
              </w:rPr>
            </w:pPr>
            <w:r w:rsidRPr="003865A4">
              <w:rPr>
                <w:rFonts w:ascii="GHEA Grapalat" w:hAnsi="GHEA Grapalat" w:cs="Arial"/>
                <w:sz w:val="22"/>
                <w:szCs w:val="22"/>
              </w:rPr>
              <w:t>0</w:t>
            </w:r>
          </w:p>
        </w:tc>
        <w:tc>
          <w:tcPr>
            <w:tcW w:w="2276"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b/>
                <w:bCs/>
                <w:sz w:val="20"/>
                <w:szCs w:val="20"/>
              </w:rPr>
            </w:pPr>
            <w:r w:rsidRPr="003865A4">
              <w:rPr>
                <w:rFonts w:ascii="GHEA Grapalat" w:hAnsi="GHEA Grapalat" w:cs="Arial"/>
                <w:b/>
                <w:bCs/>
                <w:sz w:val="20"/>
                <w:szCs w:val="20"/>
              </w:rPr>
              <w:t>1</w:t>
            </w:r>
          </w:p>
        </w:tc>
      </w:tr>
      <w:tr w:rsidR="00E53573" w:rsidRPr="003865A4" w:rsidTr="005E64E3">
        <w:trPr>
          <w:trHeight w:val="330"/>
        </w:trPr>
        <w:tc>
          <w:tcPr>
            <w:tcW w:w="3960" w:type="dxa"/>
            <w:tcBorders>
              <w:top w:val="nil"/>
              <w:left w:val="single" w:sz="4" w:space="0" w:color="auto"/>
              <w:bottom w:val="single" w:sz="4" w:space="0" w:color="auto"/>
              <w:right w:val="single" w:sz="4" w:space="0" w:color="auto"/>
            </w:tcBorders>
            <w:shd w:val="clear" w:color="auto" w:fill="auto"/>
            <w:vAlign w:val="center"/>
          </w:tcPr>
          <w:p w:rsidR="00E53573" w:rsidRPr="003865A4" w:rsidRDefault="00E53573" w:rsidP="005E64E3">
            <w:pPr>
              <w:rPr>
                <w:rFonts w:ascii="GHEA Grapalat" w:hAnsi="GHEA Grapalat" w:cs="Arial"/>
                <w:bCs/>
                <w:sz w:val="20"/>
                <w:szCs w:val="20"/>
              </w:rPr>
            </w:pPr>
            <w:r w:rsidRPr="003865A4">
              <w:rPr>
                <w:rFonts w:ascii="GHEA Grapalat" w:hAnsi="GHEA Grapalat" w:cs="Arial"/>
                <w:bCs/>
                <w:sz w:val="20"/>
                <w:szCs w:val="20"/>
              </w:rPr>
              <w:t>3-րդ ենթախումբ</w:t>
            </w:r>
          </w:p>
        </w:tc>
        <w:tc>
          <w:tcPr>
            <w:tcW w:w="1520"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sz w:val="22"/>
                <w:szCs w:val="22"/>
              </w:rPr>
            </w:pPr>
            <w:r w:rsidRPr="003865A4">
              <w:rPr>
                <w:rFonts w:ascii="GHEA Grapalat" w:hAnsi="GHEA Grapalat" w:cs="Arial"/>
                <w:sz w:val="22"/>
                <w:szCs w:val="22"/>
              </w:rPr>
              <w:t>30</w:t>
            </w:r>
          </w:p>
        </w:tc>
        <w:tc>
          <w:tcPr>
            <w:tcW w:w="1240"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sz w:val="22"/>
                <w:szCs w:val="22"/>
              </w:rPr>
            </w:pPr>
            <w:r w:rsidRPr="003865A4">
              <w:rPr>
                <w:rFonts w:ascii="GHEA Grapalat" w:hAnsi="GHEA Grapalat" w:cs="Arial"/>
                <w:sz w:val="22"/>
                <w:szCs w:val="22"/>
              </w:rPr>
              <w:t>19</w:t>
            </w:r>
          </w:p>
        </w:tc>
        <w:tc>
          <w:tcPr>
            <w:tcW w:w="2276"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b/>
                <w:bCs/>
                <w:sz w:val="20"/>
                <w:szCs w:val="20"/>
              </w:rPr>
            </w:pPr>
            <w:r w:rsidRPr="003865A4">
              <w:rPr>
                <w:rFonts w:ascii="GHEA Grapalat" w:hAnsi="GHEA Grapalat" w:cs="Arial"/>
                <w:b/>
                <w:bCs/>
                <w:sz w:val="20"/>
                <w:szCs w:val="20"/>
              </w:rPr>
              <w:t>49</w:t>
            </w:r>
          </w:p>
        </w:tc>
      </w:tr>
      <w:tr w:rsidR="00E53573" w:rsidRPr="003865A4" w:rsidTr="005E64E3">
        <w:trPr>
          <w:trHeight w:val="570"/>
        </w:trPr>
        <w:tc>
          <w:tcPr>
            <w:tcW w:w="3960" w:type="dxa"/>
            <w:tcBorders>
              <w:top w:val="nil"/>
              <w:left w:val="single" w:sz="4" w:space="0" w:color="auto"/>
              <w:bottom w:val="single" w:sz="4" w:space="0" w:color="auto"/>
              <w:right w:val="single" w:sz="4" w:space="0" w:color="auto"/>
            </w:tcBorders>
            <w:shd w:val="clear" w:color="auto" w:fill="auto"/>
            <w:vAlign w:val="center"/>
          </w:tcPr>
          <w:p w:rsidR="00E53573" w:rsidRPr="003865A4" w:rsidRDefault="00E53573" w:rsidP="005E64E3">
            <w:pPr>
              <w:rPr>
                <w:rFonts w:ascii="GHEA Grapalat" w:hAnsi="GHEA Grapalat" w:cs="Arial"/>
                <w:b/>
                <w:bCs/>
                <w:sz w:val="22"/>
                <w:szCs w:val="22"/>
              </w:rPr>
            </w:pPr>
            <w:r w:rsidRPr="003865A4">
              <w:rPr>
                <w:rFonts w:ascii="GHEA Grapalat" w:hAnsi="GHEA Grapalat" w:cs="Arial"/>
                <w:b/>
                <w:bCs/>
                <w:sz w:val="22"/>
                <w:szCs w:val="22"/>
              </w:rPr>
              <w:t>Կրտսեր պաշտոնների խումբ</w:t>
            </w:r>
          </w:p>
        </w:tc>
        <w:tc>
          <w:tcPr>
            <w:tcW w:w="1520"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b/>
                <w:bCs/>
                <w:sz w:val="22"/>
                <w:szCs w:val="22"/>
              </w:rPr>
            </w:pPr>
            <w:r w:rsidRPr="003865A4">
              <w:rPr>
                <w:rFonts w:ascii="GHEA Grapalat" w:hAnsi="GHEA Grapalat" w:cs="Arial"/>
                <w:b/>
                <w:bCs/>
                <w:sz w:val="22"/>
                <w:szCs w:val="22"/>
              </w:rPr>
              <w:t>218</w:t>
            </w:r>
          </w:p>
        </w:tc>
        <w:tc>
          <w:tcPr>
            <w:tcW w:w="1240"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b/>
                <w:bCs/>
                <w:sz w:val="22"/>
                <w:szCs w:val="22"/>
              </w:rPr>
            </w:pPr>
            <w:r w:rsidRPr="003865A4">
              <w:rPr>
                <w:rFonts w:ascii="GHEA Grapalat" w:hAnsi="GHEA Grapalat" w:cs="Arial"/>
                <w:b/>
                <w:bCs/>
                <w:sz w:val="22"/>
                <w:szCs w:val="22"/>
              </w:rPr>
              <w:t>202</w:t>
            </w:r>
          </w:p>
        </w:tc>
        <w:tc>
          <w:tcPr>
            <w:tcW w:w="2276"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b/>
                <w:bCs/>
                <w:sz w:val="22"/>
                <w:szCs w:val="22"/>
              </w:rPr>
            </w:pPr>
            <w:r w:rsidRPr="003865A4">
              <w:rPr>
                <w:rFonts w:ascii="GHEA Grapalat" w:hAnsi="GHEA Grapalat" w:cs="Arial"/>
                <w:b/>
                <w:bCs/>
                <w:sz w:val="22"/>
                <w:szCs w:val="22"/>
              </w:rPr>
              <w:t>420</w:t>
            </w:r>
          </w:p>
        </w:tc>
      </w:tr>
      <w:tr w:rsidR="00E53573" w:rsidRPr="003865A4" w:rsidTr="005E64E3">
        <w:trPr>
          <w:trHeight w:val="330"/>
        </w:trPr>
        <w:tc>
          <w:tcPr>
            <w:tcW w:w="3960" w:type="dxa"/>
            <w:tcBorders>
              <w:top w:val="nil"/>
              <w:left w:val="single" w:sz="4" w:space="0" w:color="auto"/>
              <w:bottom w:val="single" w:sz="4" w:space="0" w:color="auto"/>
              <w:right w:val="single" w:sz="4" w:space="0" w:color="auto"/>
            </w:tcBorders>
            <w:shd w:val="clear" w:color="auto" w:fill="auto"/>
            <w:vAlign w:val="center"/>
          </w:tcPr>
          <w:p w:rsidR="00E53573" w:rsidRPr="003865A4" w:rsidRDefault="00E53573" w:rsidP="005E64E3">
            <w:pPr>
              <w:rPr>
                <w:rFonts w:ascii="GHEA Grapalat" w:hAnsi="GHEA Grapalat" w:cs="Arial"/>
                <w:bCs/>
                <w:sz w:val="20"/>
                <w:szCs w:val="20"/>
              </w:rPr>
            </w:pPr>
            <w:r w:rsidRPr="003865A4">
              <w:rPr>
                <w:rFonts w:ascii="GHEA Grapalat" w:hAnsi="GHEA Grapalat" w:cs="Arial"/>
                <w:bCs/>
                <w:sz w:val="20"/>
                <w:szCs w:val="20"/>
              </w:rPr>
              <w:t>1-ին ենթախումբ</w:t>
            </w:r>
          </w:p>
        </w:tc>
        <w:tc>
          <w:tcPr>
            <w:tcW w:w="1520"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sz w:val="22"/>
                <w:szCs w:val="22"/>
              </w:rPr>
            </w:pPr>
            <w:r w:rsidRPr="003865A4">
              <w:rPr>
                <w:rFonts w:ascii="GHEA Grapalat" w:hAnsi="GHEA Grapalat" w:cs="Arial"/>
                <w:sz w:val="22"/>
                <w:szCs w:val="22"/>
              </w:rPr>
              <w:t>91</w:t>
            </w:r>
          </w:p>
        </w:tc>
        <w:tc>
          <w:tcPr>
            <w:tcW w:w="1240"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sz w:val="22"/>
                <w:szCs w:val="22"/>
              </w:rPr>
            </w:pPr>
            <w:r w:rsidRPr="003865A4">
              <w:rPr>
                <w:rFonts w:ascii="GHEA Grapalat" w:hAnsi="GHEA Grapalat" w:cs="Arial"/>
                <w:sz w:val="22"/>
                <w:szCs w:val="22"/>
              </w:rPr>
              <w:t>93</w:t>
            </w:r>
          </w:p>
        </w:tc>
        <w:tc>
          <w:tcPr>
            <w:tcW w:w="2276"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b/>
                <w:bCs/>
                <w:sz w:val="20"/>
                <w:szCs w:val="20"/>
              </w:rPr>
            </w:pPr>
            <w:r w:rsidRPr="003865A4">
              <w:rPr>
                <w:rFonts w:ascii="GHEA Grapalat" w:hAnsi="GHEA Grapalat" w:cs="Arial"/>
                <w:b/>
                <w:bCs/>
                <w:sz w:val="20"/>
                <w:szCs w:val="20"/>
              </w:rPr>
              <w:t>184</w:t>
            </w:r>
          </w:p>
        </w:tc>
      </w:tr>
      <w:tr w:rsidR="00E53573" w:rsidRPr="003865A4" w:rsidTr="005E64E3">
        <w:trPr>
          <w:trHeight w:val="330"/>
        </w:trPr>
        <w:tc>
          <w:tcPr>
            <w:tcW w:w="3960" w:type="dxa"/>
            <w:tcBorders>
              <w:top w:val="nil"/>
              <w:left w:val="single" w:sz="4" w:space="0" w:color="auto"/>
              <w:bottom w:val="single" w:sz="4" w:space="0" w:color="auto"/>
              <w:right w:val="single" w:sz="4" w:space="0" w:color="auto"/>
            </w:tcBorders>
            <w:shd w:val="clear" w:color="auto" w:fill="auto"/>
            <w:vAlign w:val="center"/>
          </w:tcPr>
          <w:p w:rsidR="00E53573" w:rsidRPr="003865A4" w:rsidRDefault="00E53573" w:rsidP="005E64E3">
            <w:pPr>
              <w:rPr>
                <w:rFonts w:ascii="GHEA Grapalat" w:hAnsi="GHEA Grapalat" w:cs="Arial"/>
                <w:bCs/>
                <w:sz w:val="20"/>
                <w:szCs w:val="20"/>
              </w:rPr>
            </w:pPr>
            <w:r w:rsidRPr="003865A4">
              <w:rPr>
                <w:rFonts w:ascii="GHEA Grapalat" w:hAnsi="GHEA Grapalat" w:cs="Arial"/>
                <w:bCs/>
                <w:sz w:val="20"/>
                <w:szCs w:val="20"/>
              </w:rPr>
              <w:t>2-րդ ենթախումբ</w:t>
            </w:r>
          </w:p>
        </w:tc>
        <w:tc>
          <w:tcPr>
            <w:tcW w:w="1520"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sz w:val="22"/>
                <w:szCs w:val="22"/>
              </w:rPr>
            </w:pPr>
            <w:r w:rsidRPr="003865A4">
              <w:rPr>
                <w:rFonts w:ascii="GHEA Grapalat" w:hAnsi="GHEA Grapalat" w:cs="Arial"/>
                <w:sz w:val="22"/>
                <w:szCs w:val="22"/>
              </w:rPr>
              <w:t>72</w:t>
            </w:r>
          </w:p>
        </w:tc>
        <w:tc>
          <w:tcPr>
            <w:tcW w:w="1240"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sz w:val="22"/>
                <w:szCs w:val="22"/>
              </w:rPr>
            </w:pPr>
            <w:r w:rsidRPr="003865A4">
              <w:rPr>
                <w:rFonts w:ascii="GHEA Grapalat" w:hAnsi="GHEA Grapalat" w:cs="Arial"/>
                <w:sz w:val="22"/>
                <w:szCs w:val="22"/>
              </w:rPr>
              <w:t>78</w:t>
            </w:r>
          </w:p>
        </w:tc>
        <w:tc>
          <w:tcPr>
            <w:tcW w:w="2276"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b/>
                <w:bCs/>
                <w:sz w:val="20"/>
                <w:szCs w:val="20"/>
              </w:rPr>
            </w:pPr>
            <w:r w:rsidRPr="003865A4">
              <w:rPr>
                <w:rFonts w:ascii="GHEA Grapalat" w:hAnsi="GHEA Grapalat" w:cs="Arial"/>
                <w:b/>
                <w:bCs/>
                <w:sz w:val="20"/>
                <w:szCs w:val="20"/>
              </w:rPr>
              <w:t>150</w:t>
            </w:r>
          </w:p>
        </w:tc>
      </w:tr>
      <w:tr w:rsidR="00E53573" w:rsidRPr="003865A4" w:rsidTr="005E64E3">
        <w:trPr>
          <w:trHeight w:val="330"/>
        </w:trPr>
        <w:tc>
          <w:tcPr>
            <w:tcW w:w="3960" w:type="dxa"/>
            <w:tcBorders>
              <w:top w:val="nil"/>
              <w:left w:val="single" w:sz="4" w:space="0" w:color="auto"/>
              <w:bottom w:val="single" w:sz="4" w:space="0" w:color="auto"/>
              <w:right w:val="single" w:sz="4" w:space="0" w:color="auto"/>
            </w:tcBorders>
            <w:shd w:val="clear" w:color="auto" w:fill="auto"/>
            <w:vAlign w:val="center"/>
          </w:tcPr>
          <w:p w:rsidR="00E53573" w:rsidRPr="003865A4" w:rsidRDefault="00E53573" w:rsidP="005E64E3">
            <w:pPr>
              <w:rPr>
                <w:rFonts w:ascii="GHEA Grapalat" w:hAnsi="GHEA Grapalat" w:cs="Arial"/>
                <w:bCs/>
                <w:sz w:val="20"/>
                <w:szCs w:val="20"/>
              </w:rPr>
            </w:pPr>
            <w:r w:rsidRPr="003865A4">
              <w:rPr>
                <w:rFonts w:ascii="GHEA Grapalat" w:hAnsi="GHEA Grapalat" w:cs="Arial"/>
                <w:bCs/>
                <w:sz w:val="20"/>
                <w:szCs w:val="20"/>
              </w:rPr>
              <w:t>3-րդ ենթախումբ</w:t>
            </w:r>
          </w:p>
        </w:tc>
        <w:tc>
          <w:tcPr>
            <w:tcW w:w="1520"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sz w:val="22"/>
                <w:szCs w:val="22"/>
              </w:rPr>
            </w:pPr>
            <w:r w:rsidRPr="003865A4">
              <w:rPr>
                <w:rFonts w:ascii="GHEA Grapalat" w:hAnsi="GHEA Grapalat" w:cs="Arial"/>
                <w:sz w:val="22"/>
                <w:szCs w:val="22"/>
              </w:rPr>
              <w:t>55</w:t>
            </w:r>
          </w:p>
        </w:tc>
        <w:tc>
          <w:tcPr>
            <w:tcW w:w="1240"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sz w:val="22"/>
                <w:szCs w:val="22"/>
              </w:rPr>
            </w:pPr>
            <w:r w:rsidRPr="003865A4">
              <w:rPr>
                <w:rFonts w:ascii="GHEA Grapalat" w:hAnsi="GHEA Grapalat" w:cs="Arial"/>
                <w:sz w:val="22"/>
                <w:szCs w:val="22"/>
              </w:rPr>
              <w:t>31</w:t>
            </w:r>
          </w:p>
        </w:tc>
        <w:tc>
          <w:tcPr>
            <w:tcW w:w="2276"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b/>
                <w:bCs/>
                <w:sz w:val="20"/>
                <w:szCs w:val="20"/>
              </w:rPr>
            </w:pPr>
            <w:r w:rsidRPr="003865A4">
              <w:rPr>
                <w:rFonts w:ascii="GHEA Grapalat" w:hAnsi="GHEA Grapalat" w:cs="Arial"/>
                <w:b/>
                <w:bCs/>
                <w:sz w:val="20"/>
                <w:szCs w:val="20"/>
              </w:rPr>
              <w:t>86</w:t>
            </w:r>
          </w:p>
        </w:tc>
      </w:tr>
      <w:tr w:rsidR="00E53573" w:rsidRPr="003865A4" w:rsidTr="005E64E3">
        <w:trPr>
          <w:trHeight w:val="525"/>
        </w:trPr>
        <w:tc>
          <w:tcPr>
            <w:tcW w:w="3960" w:type="dxa"/>
            <w:tcBorders>
              <w:top w:val="nil"/>
              <w:left w:val="single" w:sz="4" w:space="0" w:color="auto"/>
              <w:bottom w:val="single" w:sz="4" w:space="0" w:color="auto"/>
              <w:right w:val="single" w:sz="4" w:space="0" w:color="auto"/>
            </w:tcBorders>
            <w:shd w:val="clear" w:color="auto" w:fill="auto"/>
            <w:vAlign w:val="center"/>
          </w:tcPr>
          <w:p w:rsidR="00E53573" w:rsidRPr="003865A4" w:rsidRDefault="00E53573" w:rsidP="005E64E3">
            <w:pPr>
              <w:rPr>
                <w:rFonts w:ascii="GHEA Grapalat" w:hAnsi="GHEA Grapalat" w:cs="Arial"/>
                <w:b/>
                <w:bCs/>
                <w:sz w:val="22"/>
                <w:szCs w:val="22"/>
              </w:rPr>
            </w:pPr>
            <w:r w:rsidRPr="003865A4">
              <w:rPr>
                <w:rFonts w:ascii="GHEA Grapalat" w:hAnsi="GHEA Grapalat" w:cs="Arial"/>
                <w:b/>
                <w:bCs/>
                <w:sz w:val="22"/>
                <w:szCs w:val="22"/>
              </w:rPr>
              <w:t>Ընդամենը մարզում</w:t>
            </w:r>
          </w:p>
        </w:tc>
        <w:tc>
          <w:tcPr>
            <w:tcW w:w="1520"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b/>
                <w:bCs/>
                <w:sz w:val="22"/>
                <w:szCs w:val="22"/>
              </w:rPr>
            </w:pPr>
            <w:r w:rsidRPr="003865A4">
              <w:rPr>
                <w:rFonts w:ascii="GHEA Grapalat" w:hAnsi="GHEA Grapalat" w:cs="Arial"/>
                <w:b/>
                <w:bCs/>
                <w:sz w:val="22"/>
                <w:szCs w:val="22"/>
              </w:rPr>
              <w:t>292</w:t>
            </w:r>
          </w:p>
        </w:tc>
        <w:tc>
          <w:tcPr>
            <w:tcW w:w="1240"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b/>
                <w:bCs/>
                <w:sz w:val="22"/>
                <w:szCs w:val="22"/>
              </w:rPr>
            </w:pPr>
            <w:r w:rsidRPr="003865A4">
              <w:rPr>
                <w:rFonts w:ascii="GHEA Grapalat" w:hAnsi="GHEA Grapalat" w:cs="Arial"/>
                <w:b/>
                <w:bCs/>
                <w:sz w:val="22"/>
                <w:szCs w:val="22"/>
              </w:rPr>
              <w:t>287</w:t>
            </w:r>
          </w:p>
        </w:tc>
        <w:tc>
          <w:tcPr>
            <w:tcW w:w="2276" w:type="dxa"/>
            <w:tcBorders>
              <w:top w:val="nil"/>
              <w:left w:val="nil"/>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cs="Arial"/>
                <w:b/>
                <w:bCs/>
                <w:sz w:val="22"/>
                <w:szCs w:val="22"/>
              </w:rPr>
            </w:pPr>
            <w:r w:rsidRPr="003865A4">
              <w:rPr>
                <w:rFonts w:ascii="GHEA Grapalat" w:hAnsi="GHEA Grapalat" w:cs="Arial"/>
                <w:b/>
                <w:bCs/>
                <w:sz w:val="22"/>
                <w:szCs w:val="22"/>
              </w:rPr>
              <w:t>579</w:t>
            </w:r>
          </w:p>
        </w:tc>
      </w:tr>
    </w:tbl>
    <w:p w:rsidR="00E53573" w:rsidRPr="003865A4" w:rsidRDefault="00E53573" w:rsidP="00E53573">
      <w:pPr>
        <w:autoSpaceDE w:val="0"/>
        <w:autoSpaceDN w:val="0"/>
        <w:adjustRightInd w:val="0"/>
        <w:jc w:val="both"/>
        <w:rPr>
          <w:rFonts w:ascii="GHEA Grapalat" w:hAnsi="GHEA Grapalat" w:cs="Times Armenian"/>
          <w:sz w:val="2"/>
          <w:szCs w:val="2"/>
          <w:lang w:val="af-ZA"/>
        </w:rPr>
      </w:pPr>
    </w:p>
    <w:p w:rsidR="00E53573" w:rsidRPr="003865A4" w:rsidRDefault="00E53573" w:rsidP="00E53573">
      <w:pPr>
        <w:autoSpaceDE w:val="0"/>
        <w:autoSpaceDN w:val="0"/>
        <w:adjustRightInd w:val="0"/>
        <w:ind w:left="218"/>
        <w:jc w:val="both"/>
        <w:rPr>
          <w:rFonts w:ascii="GHEA Grapalat" w:hAnsi="GHEA Grapalat" w:cs="Times Armenian"/>
          <w:sz w:val="22"/>
          <w:szCs w:val="22"/>
          <w:lang w:val="af-ZA"/>
        </w:rPr>
      </w:pPr>
      <w:r w:rsidRPr="003865A4">
        <w:rPr>
          <w:rFonts w:ascii="GHEA Grapalat" w:hAnsi="GHEA Grapalat" w:cs="Arial LatArm"/>
          <w:sz w:val="18"/>
          <w:szCs w:val="18"/>
          <w:lang w:val="hy-AM"/>
        </w:rPr>
        <w:t xml:space="preserve">      </w:t>
      </w:r>
    </w:p>
    <w:p w:rsidR="00E53573" w:rsidRPr="003865A4" w:rsidRDefault="00E53573" w:rsidP="00E53573">
      <w:pPr>
        <w:numPr>
          <w:ilvl w:val="0"/>
          <w:numId w:val="59"/>
        </w:numPr>
        <w:autoSpaceDE w:val="0"/>
        <w:autoSpaceDN w:val="0"/>
        <w:adjustRightInd w:val="0"/>
        <w:ind w:left="-180" w:firstLine="398"/>
        <w:jc w:val="both"/>
        <w:rPr>
          <w:rFonts w:ascii="GHEA Grapalat" w:hAnsi="GHEA Grapalat" w:cs="Times Armenian"/>
          <w:lang w:val="af-ZA"/>
        </w:rPr>
      </w:pPr>
      <w:r w:rsidRPr="003865A4">
        <w:rPr>
          <w:rFonts w:ascii="GHEA Grapalat" w:hAnsi="GHEA Grapalat"/>
          <w:lang w:val="af-ZA"/>
        </w:rPr>
        <w:t xml:space="preserve"> </w:t>
      </w:r>
      <w:r w:rsidRPr="003865A4">
        <w:rPr>
          <w:rFonts w:ascii="GHEA Grapalat" w:hAnsi="GHEA Grapalat" w:cs="Sylfaen"/>
        </w:rPr>
        <w:t>Համայնքային</w:t>
      </w:r>
      <w:r w:rsidRPr="003865A4">
        <w:rPr>
          <w:rFonts w:ascii="GHEA Grapalat" w:hAnsi="GHEA Grapalat" w:cs="Times Armenian"/>
          <w:lang w:val="it-IT"/>
        </w:rPr>
        <w:t xml:space="preserve"> </w:t>
      </w:r>
      <w:r w:rsidRPr="003865A4">
        <w:rPr>
          <w:rFonts w:ascii="GHEA Grapalat" w:hAnsi="GHEA Grapalat" w:cs="Sylfaen"/>
        </w:rPr>
        <w:t>ծառայության</w:t>
      </w:r>
      <w:r w:rsidRPr="003865A4">
        <w:rPr>
          <w:rFonts w:ascii="GHEA Grapalat" w:hAnsi="GHEA Grapalat" w:cs="Times Armenian"/>
          <w:lang w:val="it-IT"/>
        </w:rPr>
        <w:t xml:space="preserve"> </w:t>
      </w:r>
      <w:r w:rsidRPr="003865A4">
        <w:rPr>
          <w:rFonts w:ascii="GHEA Grapalat" w:hAnsi="GHEA Grapalat" w:cs="Sylfaen"/>
        </w:rPr>
        <w:t>համակարգի</w:t>
      </w:r>
      <w:r w:rsidRPr="003865A4">
        <w:rPr>
          <w:rFonts w:ascii="GHEA Grapalat" w:hAnsi="GHEA Grapalat" w:cs="Times Armenian"/>
          <w:lang w:val="it-IT"/>
        </w:rPr>
        <w:t xml:space="preserve"> </w:t>
      </w:r>
      <w:r w:rsidRPr="003865A4">
        <w:rPr>
          <w:rFonts w:ascii="GHEA Grapalat" w:hAnsi="GHEA Grapalat" w:cs="Sylfaen"/>
        </w:rPr>
        <w:t>սահուն</w:t>
      </w:r>
      <w:r w:rsidRPr="003865A4">
        <w:rPr>
          <w:rFonts w:ascii="GHEA Grapalat" w:hAnsi="GHEA Grapalat" w:cs="Times Armenian"/>
          <w:lang w:val="it-IT"/>
        </w:rPr>
        <w:t xml:space="preserve"> </w:t>
      </w:r>
      <w:r w:rsidRPr="003865A4">
        <w:rPr>
          <w:rFonts w:ascii="GHEA Grapalat" w:hAnsi="GHEA Grapalat" w:cs="Sylfaen"/>
        </w:rPr>
        <w:t>ներդրման</w:t>
      </w:r>
      <w:r w:rsidRPr="003865A4">
        <w:rPr>
          <w:rFonts w:ascii="GHEA Grapalat" w:hAnsi="GHEA Grapalat" w:cs="Times Armenian"/>
          <w:lang w:val="it-IT"/>
        </w:rPr>
        <w:t xml:space="preserve"> </w:t>
      </w:r>
      <w:r w:rsidRPr="003865A4">
        <w:rPr>
          <w:rFonts w:ascii="GHEA Grapalat" w:hAnsi="GHEA Grapalat" w:cs="Sylfaen"/>
        </w:rPr>
        <w:t>ապահովման</w:t>
      </w:r>
      <w:r w:rsidRPr="003865A4">
        <w:rPr>
          <w:rFonts w:ascii="GHEA Grapalat" w:hAnsi="GHEA Grapalat" w:cs="Times Armenian"/>
          <w:lang w:val="it-IT"/>
        </w:rPr>
        <w:t xml:space="preserve"> </w:t>
      </w:r>
      <w:r w:rsidRPr="003865A4">
        <w:rPr>
          <w:rFonts w:ascii="GHEA Grapalat" w:hAnsi="GHEA Grapalat" w:cs="Sylfaen"/>
        </w:rPr>
        <w:t>համար</w:t>
      </w:r>
      <w:r w:rsidRPr="003865A4">
        <w:rPr>
          <w:rFonts w:ascii="GHEA Grapalat" w:hAnsi="GHEA Grapalat" w:cs="Times Armenian"/>
          <w:lang w:val="it-IT"/>
        </w:rPr>
        <w:t xml:space="preserve"> անհրաժեշտ է </w:t>
      </w:r>
      <w:r w:rsidRPr="003865A4">
        <w:rPr>
          <w:rFonts w:ascii="GHEA Grapalat" w:hAnsi="GHEA Grapalat" w:cs="Sylfaen"/>
        </w:rPr>
        <w:t>իրականացնում</w:t>
      </w:r>
      <w:r w:rsidRPr="003865A4">
        <w:rPr>
          <w:rFonts w:ascii="GHEA Grapalat" w:hAnsi="GHEA Grapalat" w:cs="Sylfaen"/>
          <w:lang w:val="af-ZA"/>
        </w:rPr>
        <w:t xml:space="preserve"> </w:t>
      </w:r>
      <w:r w:rsidRPr="003865A4">
        <w:rPr>
          <w:rFonts w:ascii="GHEA Grapalat" w:hAnsi="GHEA Grapalat" w:cs="Sylfaen"/>
        </w:rPr>
        <w:t>են</w:t>
      </w:r>
      <w:r w:rsidRPr="003865A4">
        <w:rPr>
          <w:rFonts w:ascii="GHEA Grapalat" w:hAnsi="GHEA Grapalat" w:cs="Times Armenian"/>
          <w:lang w:val="it-IT"/>
        </w:rPr>
        <w:t xml:space="preserve"> </w:t>
      </w:r>
      <w:r w:rsidRPr="003865A4">
        <w:rPr>
          <w:rFonts w:ascii="GHEA Grapalat" w:hAnsi="GHEA Grapalat" w:cs="Sylfaen"/>
        </w:rPr>
        <w:t>հետևյալ</w:t>
      </w:r>
      <w:r w:rsidRPr="003865A4">
        <w:rPr>
          <w:rFonts w:ascii="GHEA Grapalat" w:hAnsi="GHEA Grapalat" w:cs="Times Armenian"/>
          <w:lang w:val="it-IT"/>
        </w:rPr>
        <w:t xml:space="preserve"> </w:t>
      </w:r>
      <w:r w:rsidRPr="003865A4">
        <w:rPr>
          <w:rFonts w:ascii="GHEA Grapalat" w:hAnsi="GHEA Grapalat" w:cs="Sylfaen"/>
        </w:rPr>
        <w:t>միջոցառումները</w:t>
      </w:r>
      <w:r w:rsidRPr="003865A4">
        <w:rPr>
          <w:rFonts w:ascii="GHEA Grapalat" w:hAnsi="GHEA Grapalat" w:cs="Times Armenian"/>
          <w:lang w:val="it-IT"/>
        </w:rPr>
        <w:t>.</w:t>
      </w:r>
    </w:p>
    <w:p w:rsidR="00E53573" w:rsidRPr="003865A4" w:rsidRDefault="00E53573" w:rsidP="00E53573">
      <w:pPr>
        <w:numPr>
          <w:ilvl w:val="0"/>
          <w:numId w:val="15"/>
        </w:numPr>
        <w:autoSpaceDE w:val="0"/>
        <w:autoSpaceDN w:val="0"/>
        <w:adjustRightInd w:val="0"/>
        <w:jc w:val="both"/>
        <w:rPr>
          <w:rFonts w:ascii="GHEA Grapalat" w:hAnsi="GHEA Grapalat" w:cs="ArialArmenianMT"/>
          <w:lang w:val="it-IT"/>
        </w:rPr>
      </w:pPr>
      <w:r w:rsidRPr="003865A4">
        <w:rPr>
          <w:rFonts w:ascii="GHEA Grapalat" w:hAnsi="GHEA Grapalat" w:cs="Sylfaen"/>
        </w:rPr>
        <w:t>կազմակերպել</w:t>
      </w:r>
      <w:r w:rsidRPr="003865A4">
        <w:rPr>
          <w:rFonts w:ascii="GHEA Grapalat" w:hAnsi="GHEA Grapalat" w:cs="Times Armenian"/>
          <w:lang w:val="it-IT"/>
        </w:rPr>
        <w:t xml:space="preserve"> </w:t>
      </w:r>
      <w:r w:rsidRPr="003865A4">
        <w:rPr>
          <w:rFonts w:ascii="GHEA Grapalat" w:hAnsi="GHEA Grapalat" w:cs="Sylfaen"/>
        </w:rPr>
        <w:t>համայնքային</w:t>
      </w:r>
      <w:r w:rsidRPr="003865A4">
        <w:rPr>
          <w:rFonts w:ascii="GHEA Grapalat" w:hAnsi="GHEA Grapalat" w:cs="Times Armenian"/>
          <w:lang w:val="it-IT"/>
        </w:rPr>
        <w:t xml:space="preserve"> </w:t>
      </w:r>
      <w:r w:rsidRPr="003865A4">
        <w:rPr>
          <w:rFonts w:ascii="GHEA Grapalat" w:hAnsi="GHEA Grapalat" w:cs="Sylfaen"/>
        </w:rPr>
        <w:t>մրցութային</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ատեստավորման</w:t>
      </w:r>
      <w:r w:rsidRPr="003865A4">
        <w:rPr>
          <w:rFonts w:ascii="GHEA Grapalat" w:hAnsi="GHEA Grapalat" w:cs="Times Armenian"/>
          <w:lang w:val="it-IT"/>
        </w:rPr>
        <w:t xml:space="preserve"> </w:t>
      </w:r>
      <w:r w:rsidRPr="003865A4">
        <w:rPr>
          <w:rFonts w:ascii="GHEA Grapalat" w:hAnsi="GHEA Grapalat" w:cs="Sylfaen"/>
        </w:rPr>
        <w:t>հանձնաժողովների</w:t>
      </w:r>
      <w:r w:rsidRPr="003865A4">
        <w:rPr>
          <w:rFonts w:ascii="GHEA Grapalat" w:hAnsi="GHEA Grapalat" w:cs="Times Armenian"/>
          <w:lang w:val="it-IT"/>
        </w:rPr>
        <w:t xml:space="preserve"> </w:t>
      </w:r>
      <w:r w:rsidRPr="003865A4">
        <w:rPr>
          <w:rFonts w:ascii="GHEA Grapalat" w:hAnsi="GHEA Grapalat" w:cs="Sylfaen"/>
        </w:rPr>
        <w:t>անդամների</w:t>
      </w:r>
      <w:r w:rsidRPr="003865A4">
        <w:rPr>
          <w:rFonts w:ascii="GHEA Grapalat" w:hAnsi="GHEA Grapalat" w:cs="Times Armenian"/>
          <w:lang w:val="it-IT"/>
        </w:rPr>
        <w:t xml:space="preserve"> </w:t>
      </w:r>
      <w:r w:rsidRPr="003865A4">
        <w:rPr>
          <w:rFonts w:ascii="GHEA Grapalat" w:hAnsi="GHEA Grapalat" w:cs="Sylfaen"/>
        </w:rPr>
        <w:t>վերապատրաստումը</w:t>
      </w:r>
    </w:p>
    <w:p w:rsidR="00E53573" w:rsidRPr="003865A4" w:rsidRDefault="00E53573" w:rsidP="00E53573">
      <w:pPr>
        <w:numPr>
          <w:ilvl w:val="0"/>
          <w:numId w:val="15"/>
        </w:numPr>
        <w:autoSpaceDE w:val="0"/>
        <w:autoSpaceDN w:val="0"/>
        <w:adjustRightInd w:val="0"/>
        <w:jc w:val="both"/>
        <w:rPr>
          <w:rFonts w:ascii="GHEA Grapalat" w:hAnsi="GHEA Grapalat" w:cs="ArialArmenianMT"/>
          <w:lang w:val="it-IT"/>
        </w:rPr>
      </w:pPr>
      <w:r w:rsidRPr="003865A4">
        <w:rPr>
          <w:rFonts w:ascii="GHEA Grapalat" w:hAnsi="GHEA Grapalat" w:cs="Sylfaen"/>
        </w:rPr>
        <w:t>ապահովել</w:t>
      </w:r>
      <w:r w:rsidRPr="003865A4">
        <w:rPr>
          <w:rFonts w:ascii="GHEA Grapalat" w:hAnsi="GHEA Grapalat" w:cs="Times Armenian"/>
          <w:lang w:val="it-IT"/>
        </w:rPr>
        <w:t xml:space="preserve"> </w:t>
      </w:r>
      <w:r w:rsidRPr="003865A4">
        <w:rPr>
          <w:rFonts w:ascii="GHEA Grapalat" w:hAnsi="GHEA Grapalat" w:cs="Sylfaen"/>
        </w:rPr>
        <w:t>համայնքային</w:t>
      </w:r>
      <w:r w:rsidRPr="003865A4">
        <w:rPr>
          <w:rFonts w:ascii="GHEA Grapalat" w:hAnsi="GHEA Grapalat" w:cs="Times Armenian"/>
          <w:lang w:val="it-IT"/>
        </w:rPr>
        <w:t xml:space="preserve"> </w:t>
      </w:r>
      <w:r w:rsidRPr="003865A4">
        <w:rPr>
          <w:rFonts w:ascii="GHEA Grapalat" w:hAnsi="GHEA Grapalat" w:cs="Sylfaen"/>
        </w:rPr>
        <w:t>ծառայության</w:t>
      </w:r>
      <w:r w:rsidRPr="003865A4">
        <w:rPr>
          <w:rFonts w:ascii="GHEA Grapalat" w:hAnsi="GHEA Grapalat" w:cs="Times Armenian"/>
          <w:lang w:val="it-IT"/>
        </w:rPr>
        <w:t xml:space="preserve"> </w:t>
      </w:r>
      <w:r w:rsidRPr="003865A4">
        <w:rPr>
          <w:rFonts w:ascii="GHEA Grapalat" w:hAnsi="GHEA Grapalat" w:cs="Sylfaen"/>
        </w:rPr>
        <w:t>օրենսդրական</w:t>
      </w:r>
      <w:r w:rsidRPr="003865A4">
        <w:rPr>
          <w:rFonts w:ascii="GHEA Grapalat" w:hAnsi="GHEA Grapalat" w:cs="Times Armenian"/>
          <w:lang w:val="it-IT"/>
        </w:rPr>
        <w:t xml:space="preserve"> </w:t>
      </w:r>
      <w:r w:rsidRPr="003865A4">
        <w:rPr>
          <w:rFonts w:ascii="GHEA Grapalat" w:hAnsi="GHEA Grapalat" w:cs="Sylfaen"/>
        </w:rPr>
        <w:t>փաստաթղթերի</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հարցաշարերի</w:t>
      </w:r>
      <w:r w:rsidRPr="003865A4">
        <w:rPr>
          <w:rFonts w:ascii="GHEA Grapalat" w:hAnsi="GHEA Grapalat" w:cs="Times Armenian"/>
          <w:lang w:val="it-IT"/>
        </w:rPr>
        <w:t xml:space="preserve"> </w:t>
      </w:r>
      <w:r w:rsidRPr="003865A4">
        <w:rPr>
          <w:rFonts w:ascii="GHEA Grapalat" w:hAnsi="GHEA Grapalat" w:cs="Sylfaen"/>
        </w:rPr>
        <w:t>տրամադրումը</w:t>
      </w:r>
      <w:r w:rsidRPr="003865A4">
        <w:rPr>
          <w:rFonts w:ascii="GHEA Grapalat" w:hAnsi="GHEA Grapalat" w:cs="Times Armenian"/>
          <w:lang w:val="it-IT"/>
        </w:rPr>
        <w:t xml:space="preserve"> </w:t>
      </w:r>
      <w:r w:rsidRPr="003865A4">
        <w:rPr>
          <w:rFonts w:ascii="GHEA Grapalat" w:hAnsi="GHEA Grapalat" w:cs="Sylfaen"/>
        </w:rPr>
        <w:t>համապատասխան</w:t>
      </w:r>
      <w:r w:rsidRPr="003865A4">
        <w:rPr>
          <w:rFonts w:ascii="GHEA Grapalat" w:hAnsi="GHEA Grapalat" w:cs="Times Armenian"/>
          <w:lang w:val="it-IT"/>
        </w:rPr>
        <w:t xml:space="preserve"> </w:t>
      </w:r>
      <w:r w:rsidRPr="003865A4">
        <w:rPr>
          <w:rFonts w:ascii="GHEA Grapalat" w:hAnsi="GHEA Grapalat" w:cs="Sylfaen"/>
        </w:rPr>
        <w:t>հանձնաժողովներին</w:t>
      </w:r>
    </w:p>
    <w:p w:rsidR="00E53573" w:rsidRPr="003865A4" w:rsidRDefault="00E53573" w:rsidP="00E53573">
      <w:pPr>
        <w:numPr>
          <w:ilvl w:val="0"/>
          <w:numId w:val="15"/>
        </w:numPr>
        <w:autoSpaceDE w:val="0"/>
        <w:autoSpaceDN w:val="0"/>
        <w:adjustRightInd w:val="0"/>
        <w:jc w:val="both"/>
        <w:rPr>
          <w:rFonts w:ascii="GHEA Grapalat" w:hAnsi="GHEA Grapalat" w:cs="ArialArmenianMT"/>
          <w:lang w:val="it-IT"/>
        </w:rPr>
      </w:pPr>
      <w:r w:rsidRPr="003865A4">
        <w:rPr>
          <w:rFonts w:ascii="GHEA Grapalat" w:hAnsi="GHEA Grapalat" w:cs="Sylfaen"/>
        </w:rPr>
        <w:t>մարզում</w:t>
      </w:r>
      <w:r w:rsidRPr="003865A4">
        <w:rPr>
          <w:rFonts w:ascii="GHEA Grapalat" w:hAnsi="GHEA Grapalat" w:cs="Times Armenian"/>
          <w:lang w:val="it-IT"/>
        </w:rPr>
        <w:t xml:space="preserve"> </w:t>
      </w:r>
      <w:r w:rsidRPr="003865A4">
        <w:rPr>
          <w:rFonts w:ascii="GHEA Grapalat" w:hAnsi="GHEA Grapalat" w:cs="Sylfaen"/>
        </w:rPr>
        <w:t>ստեղծել</w:t>
      </w:r>
      <w:r w:rsidRPr="003865A4">
        <w:rPr>
          <w:rFonts w:ascii="GHEA Grapalat" w:hAnsi="GHEA Grapalat" w:cs="Times Armenian"/>
          <w:lang w:val="it-IT"/>
        </w:rPr>
        <w:t xml:space="preserve"> </w:t>
      </w:r>
      <w:r w:rsidRPr="003865A4">
        <w:rPr>
          <w:rFonts w:ascii="GHEA Grapalat" w:hAnsi="GHEA Grapalat" w:cs="Sylfaen"/>
        </w:rPr>
        <w:t>միասնական</w:t>
      </w:r>
      <w:r w:rsidRPr="003865A4">
        <w:rPr>
          <w:rFonts w:ascii="GHEA Grapalat" w:hAnsi="GHEA Grapalat" w:cs="Times Armenian"/>
          <w:lang w:val="it-IT"/>
        </w:rPr>
        <w:t xml:space="preserve"> </w:t>
      </w:r>
      <w:r w:rsidRPr="003865A4">
        <w:rPr>
          <w:rFonts w:ascii="GHEA Grapalat" w:hAnsi="GHEA Grapalat" w:cs="Sylfaen"/>
        </w:rPr>
        <w:t>տեղեկատվական</w:t>
      </w:r>
      <w:r w:rsidRPr="003865A4">
        <w:rPr>
          <w:rFonts w:ascii="GHEA Grapalat" w:hAnsi="GHEA Grapalat" w:cs="Times Armenian"/>
          <w:lang w:val="it-IT"/>
        </w:rPr>
        <w:t xml:space="preserve"> </w:t>
      </w:r>
      <w:r w:rsidRPr="003865A4">
        <w:rPr>
          <w:rFonts w:ascii="GHEA Grapalat" w:hAnsi="GHEA Grapalat" w:cs="Sylfaen"/>
        </w:rPr>
        <w:t>համակարգ</w:t>
      </w:r>
      <w:r w:rsidRPr="003865A4">
        <w:rPr>
          <w:rFonts w:ascii="GHEA Grapalat" w:hAnsi="GHEA Grapalat" w:cs="Times Armenian"/>
          <w:lang w:val="it-IT"/>
        </w:rPr>
        <w:t xml:space="preserve">, </w:t>
      </w:r>
      <w:r w:rsidRPr="003865A4">
        <w:rPr>
          <w:rFonts w:ascii="GHEA Grapalat" w:hAnsi="GHEA Grapalat" w:cs="Sylfaen"/>
        </w:rPr>
        <w:t>որը</w:t>
      </w:r>
      <w:r w:rsidRPr="003865A4">
        <w:rPr>
          <w:rFonts w:ascii="GHEA Grapalat" w:hAnsi="GHEA Grapalat" w:cs="Times Armenian"/>
          <w:lang w:val="it-IT"/>
        </w:rPr>
        <w:t xml:space="preserve"> </w:t>
      </w:r>
      <w:r w:rsidRPr="003865A4">
        <w:rPr>
          <w:rFonts w:ascii="GHEA Grapalat" w:hAnsi="GHEA Grapalat" w:cs="Sylfaen"/>
        </w:rPr>
        <w:t>տեղեկություններ</w:t>
      </w:r>
      <w:r w:rsidRPr="003865A4">
        <w:rPr>
          <w:rFonts w:ascii="GHEA Grapalat" w:hAnsi="GHEA Grapalat" w:cs="Times Armenian"/>
          <w:lang w:val="it-IT"/>
        </w:rPr>
        <w:t xml:space="preserve"> </w:t>
      </w:r>
      <w:r w:rsidRPr="003865A4">
        <w:rPr>
          <w:rFonts w:ascii="GHEA Grapalat" w:hAnsi="GHEA Grapalat" w:cs="Sylfaen"/>
        </w:rPr>
        <w:t>կպարունակի</w:t>
      </w:r>
      <w:r w:rsidRPr="003865A4">
        <w:rPr>
          <w:rFonts w:ascii="GHEA Grapalat" w:hAnsi="GHEA Grapalat" w:cs="Times Armenian"/>
          <w:lang w:val="it-IT"/>
        </w:rPr>
        <w:t xml:space="preserve"> </w:t>
      </w:r>
      <w:r w:rsidRPr="003865A4">
        <w:rPr>
          <w:rFonts w:ascii="GHEA Grapalat" w:hAnsi="GHEA Grapalat" w:cs="Sylfaen"/>
        </w:rPr>
        <w:t>այս</w:t>
      </w:r>
      <w:r w:rsidRPr="003865A4">
        <w:rPr>
          <w:rFonts w:ascii="GHEA Grapalat" w:hAnsi="GHEA Grapalat" w:cs="Times Armenian"/>
          <w:lang w:val="it-IT"/>
        </w:rPr>
        <w:t xml:space="preserve"> </w:t>
      </w:r>
      <w:r w:rsidRPr="003865A4">
        <w:rPr>
          <w:rFonts w:ascii="GHEA Grapalat" w:hAnsi="GHEA Grapalat" w:cs="Sylfaen"/>
        </w:rPr>
        <w:t>կամ</w:t>
      </w:r>
      <w:r w:rsidRPr="003865A4">
        <w:rPr>
          <w:rFonts w:ascii="GHEA Grapalat" w:hAnsi="GHEA Grapalat" w:cs="Times Armenian"/>
          <w:lang w:val="it-IT"/>
        </w:rPr>
        <w:t xml:space="preserve"> </w:t>
      </w:r>
      <w:r w:rsidRPr="003865A4">
        <w:rPr>
          <w:rFonts w:ascii="GHEA Grapalat" w:hAnsi="GHEA Grapalat" w:cs="Sylfaen"/>
        </w:rPr>
        <w:t>այն</w:t>
      </w:r>
      <w:r w:rsidRPr="003865A4">
        <w:rPr>
          <w:rFonts w:ascii="GHEA Grapalat" w:hAnsi="GHEA Grapalat" w:cs="Times Armenian"/>
          <w:lang w:val="it-IT"/>
        </w:rPr>
        <w:t xml:space="preserve"> </w:t>
      </w:r>
      <w:r w:rsidRPr="003865A4">
        <w:rPr>
          <w:rFonts w:ascii="GHEA Grapalat" w:hAnsi="GHEA Grapalat" w:cs="Sylfaen"/>
        </w:rPr>
        <w:t>պաշտոնին</w:t>
      </w:r>
      <w:r w:rsidRPr="003865A4">
        <w:rPr>
          <w:rFonts w:ascii="GHEA Grapalat" w:hAnsi="GHEA Grapalat" w:cs="Times Armenian"/>
          <w:lang w:val="it-IT"/>
        </w:rPr>
        <w:t xml:space="preserve"> </w:t>
      </w:r>
      <w:r w:rsidRPr="003865A4">
        <w:rPr>
          <w:rFonts w:ascii="GHEA Grapalat" w:hAnsi="GHEA Grapalat" w:cs="Sylfaen"/>
        </w:rPr>
        <w:t>համապատասխան</w:t>
      </w:r>
      <w:r w:rsidRPr="003865A4">
        <w:rPr>
          <w:rFonts w:ascii="GHEA Grapalat" w:hAnsi="GHEA Grapalat" w:cs="Times Armenian"/>
          <w:lang w:val="it-IT"/>
        </w:rPr>
        <w:t xml:space="preserve"> </w:t>
      </w:r>
      <w:r w:rsidRPr="003865A4">
        <w:rPr>
          <w:rFonts w:ascii="GHEA Grapalat" w:hAnsi="GHEA Grapalat" w:cs="Sylfaen"/>
        </w:rPr>
        <w:t>կադրերի</w:t>
      </w:r>
      <w:r w:rsidRPr="003865A4">
        <w:rPr>
          <w:rFonts w:ascii="GHEA Grapalat" w:hAnsi="GHEA Grapalat" w:cs="Times Armenian"/>
          <w:lang w:val="it-IT"/>
        </w:rPr>
        <w:t xml:space="preserve"> </w:t>
      </w:r>
      <w:r w:rsidRPr="003865A4">
        <w:rPr>
          <w:rFonts w:ascii="GHEA Grapalat" w:hAnsi="GHEA Grapalat" w:cs="Sylfaen"/>
        </w:rPr>
        <w:t>վերաբերյալ</w:t>
      </w:r>
      <w:r w:rsidRPr="003865A4">
        <w:rPr>
          <w:rFonts w:ascii="GHEA Grapalat" w:hAnsi="GHEA Grapalat" w:cs="Times Armenian"/>
          <w:lang w:val="it-IT"/>
        </w:rPr>
        <w:t xml:space="preserve">` </w:t>
      </w:r>
      <w:r w:rsidRPr="003865A4">
        <w:rPr>
          <w:rFonts w:ascii="GHEA Grapalat" w:hAnsi="GHEA Grapalat" w:cs="Sylfaen"/>
        </w:rPr>
        <w:t>թափուր</w:t>
      </w:r>
      <w:r w:rsidRPr="003865A4">
        <w:rPr>
          <w:rFonts w:ascii="GHEA Grapalat" w:hAnsi="GHEA Grapalat" w:cs="Times Armenian"/>
          <w:lang w:val="it-IT"/>
        </w:rPr>
        <w:t xml:space="preserve"> </w:t>
      </w:r>
      <w:r w:rsidRPr="003865A4">
        <w:rPr>
          <w:rFonts w:ascii="GHEA Grapalat" w:hAnsi="GHEA Grapalat" w:cs="Sylfaen"/>
        </w:rPr>
        <w:t>պաշտոնները</w:t>
      </w:r>
      <w:r w:rsidRPr="003865A4">
        <w:rPr>
          <w:rFonts w:ascii="GHEA Grapalat" w:hAnsi="GHEA Grapalat" w:cs="Times Armenian"/>
          <w:lang w:val="it-IT"/>
        </w:rPr>
        <w:t xml:space="preserve"> </w:t>
      </w:r>
      <w:r w:rsidRPr="003865A4">
        <w:rPr>
          <w:rFonts w:ascii="GHEA Grapalat" w:hAnsi="GHEA Grapalat" w:cs="Sylfaen"/>
        </w:rPr>
        <w:t>հնարավորինս</w:t>
      </w:r>
      <w:r w:rsidRPr="003865A4">
        <w:rPr>
          <w:rFonts w:ascii="GHEA Grapalat" w:hAnsi="GHEA Grapalat" w:cs="Times Armenian"/>
          <w:lang w:val="it-IT"/>
        </w:rPr>
        <w:t xml:space="preserve"> </w:t>
      </w:r>
      <w:r w:rsidRPr="003865A4">
        <w:rPr>
          <w:rFonts w:ascii="GHEA Grapalat" w:hAnsi="GHEA Grapalat" w:cs="Sylfaen"/>
        </w:rPr>
        <w:t>արագ</w:t>
      </w:r>
      <w:r w:rsidRPr="003865A4">
        <w:rPr>
          <w:rFonts w:ascii="GHEA Grapalat" w:hAnsi="GHEA Grapalat" w:cs="Times Armenian"/>
          <w:lang w:val="it-IT"/>
        </w:rPr>
        <w:t xml:space="preserve"> </w:t>
      </w:r>
      <w:r w:rsidRPr="003865A4">
        <w:rPr>
          <w:rFonts w:ascii="GHEA Grapalat" w:hAnsi="GHEA Grapalat" w:cs="Sylfaen"/>
        </w:rPr>
        <w:t>համալրելու</w:t>
      </w:r>
      <w:r w:rsidRPr="003865A4">
        <w:rPr>
          <w:rFonts w:ascii="GHEA Grapalat" w:hAnsi="GHEA Grapalat" w:cs="Times Armenian"/>
          <w:lang w:val="it-IT"/>
        </w:rPr>
        <w:t xml:space="preserve"> </w:t>
      </w:r>
      <w:r w:rsidRPr="003865A4">
        <w:rPr>
          <w:rFonts w:ascii="GHEA Grapalat" w:hAnsi="GHEA Grapalat" w:cs="Sylfaen"/>
        </w:rPr>
        <w:t>նպատակով</w:t>
      </w:r>
    </w:p>
    <w:p w:rsidR="00E53573" w:rsidRPr="003865A4" w:rsidRDefault="00E53573" w:rsidP="00E53573">
      <w:pPr>
        <w:numPr>
          <w:ilvl w:val="0"/>
          <w:numId w:val="15"/>
        </w:numPr>
        <w:autoSpaceDE w:val="0"/>
        <w:autoSpaceDN w:val="0"/>
        <w:adjustRightInd w:val="0"/>
        <w:jc w:val="both"/>
        <w:rPr>
          <w:rFonts w:ascii="GHEA Grapalat" w:hAnsi="GHEA Grapalat" w:cs="ArialArmenianMT"/>
          <w:lang w:val="it-IT"/>
        </w:rPr>
      </w:pPr>
      <w:r w:rsidRPr="003865A4">
        <w:rPr>
          <w:rFonts w:ascii="GHEA Grapalat" w:hAnsi="GHEA Grapalat" w:cs="Sylfaen"/>
        </w:rPr>
        <w:t>խորհրդատվական</w:t>
      </w:r>
      <w:r w:rsidRPr="003865A4">
        <w:rPr>
          <w:rFonts w:ascii="GHEA Grapalat" w:hAnsi="GHEA Grapalat" w:cs="Times Armenian"/>
          <w:lang w:val="it-IT"/>
        </w:rPr>
        <w:t xml:space="preserve"> </w:t>
      </w:r>
      <w:r w:rsidRPr="003865A4">
        <w:rPr>
          <w:rFonts w:ascii="GHEA Grapalat" w:hAnsi="GHEA Grapalat" w:cs="Sylfaen"/>
        </w:rPr>
        <w:t>աջակցություն</w:t>
      </w:r>
      <w:r w:rsidRPr="003865A4">
        <w:rPr>
          <w:rFonts w:ascii="GHEA Grapalat" w:hAnsi="GHEA Grapalat" w:cs="Times Armenian"/>
          <w:lang w:val="it-IT"/>
        </w:rPr>
        <w:t xml:space="preserve"> </w:t>
      </w:r>
      <w:r w:rsidRPr="003865A4">
        <w:rPr>
          <w:rFonts w:ascii="GHEA Grapalat" w:hAnsi="GHEA Grapalat" w:cs="Sylfaen"/>
        </w:rPr>
        <w:t>ցուցաբերել</w:t>
      </w:r>
      <w:r w:rsidRPr="003865A4">
        <w:rPr>
          <w:rFonts w:ascii="GHEA Grapalat" w:hAnsi="GHEA Grapalat" w:cs="Times Armenian"/>
          <w:lang w:val="it-IT"/>
        </w:rPr>
        <w:t xml:space="preserve"> </w:t>
      </w:r>
      <w:r w:rsidRPr="003865A4">
        <w:rPr>
          <w:rFonts w:ascii="GHEA Grapalat" w:hAnsi="GHEA Grapalat" w:cs="Sylfaen"/>
        </w:rPr>
        <w:t>համայնքներին</w:t>
      </w:r>
      <w:r w:rsidRPr="003865A4">
        <w:rPr>
          <w:rFonts w:ascii="GHEA Grapalat" w:hAnsi="GHEA Grapalat" w:cs="Times Armenian"/>
          <w:lang w:val="it-IT"/>
        </w:rPr>
        <w:t xml:space="preserve"> </w:t>
      </w:r>
      <w:r w:rsidRPr="003865A4">
        <w:rPr>
          <w:rFonts w:ascii="GHEA Grapalat" w:hAnsi="GHEA Grapalat" w:cs="Sylfaen"/>
        </w:rPr>
        <w:t>արդյունավետ</w:t>
      </w:r>
      <w:r w:rsidRPr="003865A4">
        <w:rPr>
          <w:rFonts w:ascii="GHEA Grapalat" w:hAnsi="GHEA Grapalat" w:cs="Times Armenian"/>
          <w:lang w:val="it-IT"/>
        </w:rPr>
        <w:t xml:space="preserve"> </w:t>
      </w:r>
      <w:r w:rsidRPr="003865A4">
        <w:rPr>
          <w:rFonts w:ascii="GHEA Grapalat" w:hAnsi="GHEA Grapalat" w:cs="Sylfaen"/>
        </w:rPr>
        <w:t>գործող</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օպտիմալ</w:t>
      </w:r>
      <w:r w:rsidRPr="003865A4">
        <w:rPr>
          <w:rFonts w:ascii="GHEA Grapalat" w:hAnsi="GHEA Grapalat" w:cs="Times Armenian"/>
          <w:lang w:val="it-IT"/>
        </w:rPr>
        <w:t xml:space="preserve"> </w:t>
      </w:r>
      <w:r w:rsidRPr="003865A4">
        <w:rPr>
          <w:rFonts w:ascii="GHEA Grapalat" w:hAnsi="GHEA Grapalat" w:cs="Sylfaen"/>
        </w:rPr>
        <w:t>կառուցվածքներ</w:t>
      </w:r>
      <w:r w:rsidRPr="003865A4">
        <w:rPr>
          <w:rFonts w:ascii="GHEA Grapalat" w:hAnsi="GHEA Grapalat" w:cs="Times Armenian"/>
          <w:lang w:val="it-IT"/>
        </w:rPr>
        <w:t xml:space="preserve"> </w:t>
      </w:r>
      <w:r w:rsidRPr="003865A4">
        <w:rPr>
          <w:rFonts w:ascii="GHEA Grapalat" w:hAnsi="GHEA Grapalat" w:cs="Sylfaen"/>
        </w:rPr>
        <w:t>սահմանելու</w:t>
      </w:r>
      <w:r w:rsidRPr="003865A4">
        <w:rPr>
          <w:rFonts w:ascii="GHEA Grapalat" w:hAnsi="GHEA Grapalat" w:cs="Times Armenian"/>
          <w:lang w:val="it-IT"/>
        </w:rPr>
        <w:t xml:space="preserve">, </w:t>
      </w:r>
      <w:r w:rsidRPr="003865A4">
        <w:rPr>
          <w:rFonts w:ascii="GHEA Grapalat" w:hAnsi="GHEA Grapalat" w:cs="Sylfaen"/>
        </w:rPr>
        <w:t>ինչպես</w:t>
      </w:r>
      <w:r w:rsidRPr="003865A4">
        <w:rPr>
          <w:rFonts w:ascii="GHEA Grapalat" w:hAnsi="GHEA Grapalat" w:cs="Times Armenian"/>
          <w:lang w:val="it-IT"/>
        </w:rPr>
        <w:t xml:space="preserve"> </w:t>
      </w:r>
      <w:r w:rsidRPr="003865A4">
        <w:rPr>
          <w:rFonts w:ascii="GHEA Grapalat" w:hAnsi="GHEA Grapalat" w:cs="Sylfaen"/>
        </w:rPr>
        <w:t>նաև</w:t>
      </w:r>
      <w:r w:rsidRPr="003865A4">
        <w:rPr>
          <w:rFonts w:ascii="GHEA Grapalat" w:hAnsi="GHEA Grapalat" w:cs="Times Armenian"/>
          <w:lang w:val="it-IT"/>
        </w:rPr>
        <w:t xml:space="preserve"> </w:t>
      </w:r>
      <w:r w:rsidRPr="003865A4">
        <w:rPr>
          <w:rFonts w:ascii="GHEA Grapalat" w:hAnsi="GHEA Grapalat" w:cs="Sylfaen"/>
        </w:rPr>
        <w:t>դրանց</w:t>
      </w:r>
      <w:r w:rsidRPr="003865A4">
        <w:rPr>
          <w:rFonts w:ascii="GHEA Grapalat" w:hAnsi="GHEA Grapalat" w:cs="Times Armenian"/>
          <w:lang w:val="it-IT"/>
        </w:rPr>
        <w:t xml:space="preserve"> </w:t>
      </w:r>
      <w:r w:rsidRPr="003865A4">
        <w:rPr>
          <w:rFonts w:ascii="GHEA Grapalat" w:hAnsi="GHEA Grapalat" w:cs="Sylfaen"/>
        </w:rPr>
        <w:t>համապատասխան</w:t>
      </w:r>
      <w:r w:rsidRPr="003865A4">
        <w:rPr>
          <w:rFonts w:ascii="GHEA Grapalat" w:hAnsi="GHEA Grapalat" w:cs="Times Armenian"/>
          <w:lang w:val="it-IT"/>
        </w:rPr>
        <w:t xml:space="preserve"> </w:t>
      </w:r>
      <w:r w:rsidRPr="003865A4">
        <w:rPr>
          <w:rFonts w:ascii="GHEA Grapalat" w:hAnsi="GHEA Grapalat" w:cs="Sylfaen"/>
        </w:rPr>
        <w:t>համայնքային</w:t>
      </w:r>
      <w:r w:rsidRPr="003865A4">
        <w:rPr>
          <w:rFonts w:ascii="GHEA Grapalat" w:hAnsi="GHEA Grapalat" w:cs="Times Armenian"/>
          <w:lang w:val="it-IT"/>
        </w:rPr>
        <w:t xml:space="preserve"> </w:t>
      </w:r>
      <w:r w:rsidRPr="003865A4">
        <w:rPr>
          <w:rFonts w:ascii="GHEA Grapalat" w:hAnsi="GHEA Grapalat" w:cs="Sylfaen"/>
        </w:rPr>
        <w:t>ծառայության</w:t>
      </w:r>
      <w:r w:rsidRPr="003865A4">
        <w:rPr>
          <w:rFonts w:ascii="GHEA Grapalat" w:hAnsi="GHEA Grapalat" w:cs="Times Armenian"/>
          <w:lang w:val="it-IT"/>
        </w:rPr>
        <w:t xml:space="preserve"> </w:t>
      </w:r>
      <w:r w:rsidRPr="003865A4">
        <w:rPr>
          <w:rFonts w:ascii="GHEA Grapalat" w:hAnsi="GHEA Grapalat" w:cs="Sylfaen"/>
        </w:rPr>
        <w:t>պաշտոնների</w:t>
      </w:r>
      <w:r w:rsidRPr="003865A4">
        <w:rPr>
          <w:rFonts w:ascii="GHEA Grapalat" w:hAnsi="GHEA Grapalat" w:cs="Times Armenian"/>
          <w:lang w:val="it-IT"/>
        </w:rPr>
        <w:t xml:space="preserve"> </w:t>
      </w:r>
      <w:r w:rsidRPr="003865A4">
        <w:rPr>
          <w:rFonts w:ascii="GHEA Grapalat" w:hAnsi="GHEA Grapalat" w:cs="Sylfaen"/>
        </w:rPr>
        <w:t>անձնագրերը</w:t>
      </w:r>
      <w:r w:rsidRPr="003865A4">
        <w:rPr>
          <w:rFonts w:ascii="GHEA Grapalat" w:hAnsi="GHEA Grapalat" w:cs="Times Armenian"/>
          <w:lang w:val="it-IT"/>
        </w:rPr>
        <w:t xml:space="preserve"> </w:t>
      </w:r>
      <w:r w:rsidRPr="003865A4">
        <w:rPr>
          <w:rFonts w:ascii="GHEA Grapalat" w:hAnsi="GHEA Grapalat" w:cs="Sylfaen"/>
        </w:rPr>
        <w:t>հաստատելու</w:t>
      </w:r>
      <w:r w:rsidRPr="003865A4">
        <w:rPr>
          <w:rFonts w:ascii="GHEA Grapalat" w:hAnsi="GHEA Grapalat" w:cs="Times Armenian"/>
          <w:lang w:val="it-IT"/>
        </w:rPr>
        <w:t xml:space="preserve"> </w:t>
      </w:r>
      <w:r w:rsidRPr="003865A4">
        <w:rPr>
          <w:rFonts w:ascii="GHEA Grapalat" w:hAnsi="GHEA Grapalat" w:cs="Sylfaen"/>
        </w:rPr>
        <w:t>ուղղությամբ</w:t>
      </w:r>
    </w:p>
    <w:p w:rsidR="00E53573" w:rsidRPr="003865A4" w:rsidRDefault="00E53573" w:rsidP="00E53573">
      <w:pPr>
        <w:numPr>
          <w:ilvl w:val="0"/>
          <w:numId w:val="15"/>
        </w:numPr>
        <w:autoSpaceDE w:val="0"/>
        <w:autoSpaceDN w:val="0"/>
        <w:adjustRightInd w:val="0"/>
        <w:jc w:val="both"/>
        <w:rPr>
          <w:rFonts w:ascii="GHEA Grapalat" w:hAnsi="GHEA Grapalat" w:cs="ArialArmenianMT"/>
          <w:lang w:val="it-IT"/>
        </w:rPr>
      </w:pPr>
      <w:r w:rsidRPr="003865A4">
        <w:rPr>
          <w:rFonts w:ascii="GHEA Grapalat" w:hAnsi="GHEA Grapalat" w:cs="Sylfaen"/>
        </w:rPr>
        <w:t>միջոցներ</w:t>
      </w:r>
      <w:r w:rsidRPr="003865A4">
        <w:rPr>
          <w:rFonts w:ascii="GHEA Grapalat" w:hAnsi="GHEA Grapalat" w:cs="Times Armenian"/>
          <w:lang w:val="it-IT"/>
        </w:rPr>
        <w:t xml:space="preserve"> </w:t>
      </w:r>
      <w:r w:rsidRPr="003865A4">
        <w:rPr>
          <w:rFonts w:ascii="GHEA Grapalat" w:hAnsi="GHEA Grapalat" w:cs="Sylfaen"/>
        </w:rPr>
        <w:t>ձեռնարկել</w:t>
      </w:r>
      <w:r w:rsidRPr="003865A4">
        <w:rPr>
          <w:rFonts w:ascii="GHEA Grapalat" w:hAnsi="GHEA Grapalat" w:cs="Times Armenian"/>
          <w:lang w:val="it-IT"/>
        </w:rPr>
        <w:t xml:space="preserve"> </w:t>
      </w:r>
      <w:r w:rsidRPr="003865A4">
        <w:rPr>
          <w:rFonts w:ascii="GHEA Grapalat" w:hAnsi="GHEA Grapalat" w:cs="Sylfaen"/>
        </w:rPr>
        <w:t>համայնքային</w:t>
      </w:r>
      <w:r w:rsidRPr="003865A4">
        <w:rPr>
          <w:rFonts w:ascii="GHEA Grapalat" w:hAnsi="GHEA Grapalat" w:cs="Times Armenian"/>
          <w:lang w:val="it-IT"/>
        </w:rPr>
        <w:t xml:space="preserve"> </w:t>
      </w:r>
      <w:r w:rsidRPr="003865A4">
        <w:rPr>
          <w:rFonts w:ascii="GHEA Grapalat" w:hAnsi="GHEA Grapalat" w:cs="Sylfaen"/>
        </w:rPr>
        <w:t>ծառայողների</w:t>
      </w:r>
      <w:r w:rsidRPr="003865A4">
        <w:rPr>
          <w:rFonts w:ascii="GHEA Grapalat" w:hAnsi="GHEA Grapalat" w:cs="Times Armenian"/>
          <w:lang w:val="it-IT"/>
        </w:rPr>
        <w:t xml:space="preserve"> </w:t>
      </w:r>
      <w:r w:rsidRPr="003865A4">
        <w:rPr>
          <w:rFonts w:ascii="GHEA Grapalat" w:hAnsi="GHEA Grapalat" w:cs="Sylfaen"/>
        </w:rPr>
        <w:t>վարձատրության</w:t>
      </w:r>
      <w:r w:rsidRPr="003865A4">
        <w:rPr>
          <w:rFonts w:ascii="GHEA Grapalat" w:hAnsi="GHEA Grapalat" w:cs="Times Armenian"/>
          <w:lang w:val="it-IT"/>
        </w:rPr>
        <w:t xml:space="preserve"> </w:t>
      </w:r>
      <w:r w:rsidRPr="003865A4">
        <w:rPr>
          <w:rFonts w:ascii="GHEA Grapalat" w:hAnsi="GHEA Grapalat" w:cs="Sylfaen"/>
        </w:rPr>
        <w:t>միասնական</w:t>
      </w:r>
      <w:r w:rsidRPr="003865A4">
        <w:rPr>
          <w:rFonts w:ascii="GHEA Grapalat" w:hAnsi="GHEA Grapalat" w:cs="Times Armenian"/>
          <w:lang w:val="it-IT"/>
        </w:rPr>
        <w:t xml:space="preserve"> </w:t>
      </w:r>
      <w:r w:rsidRPr="003865A4">
        <w:rPr>
          <w:rFonts w:ascii="GHEA Grapalat" w:hAnsi="GHEA Grapalat" w:cs="Sylfaen"/>
        </w:rPr>
        <w:t>համակարգ</w:t>
      </w:r>
      <w:r w:rsidRPr="003865A4">
        <w:rPr>
          <w:rFonts w:ascii="GHEA Grapalat" w:hAnsi="GHEA Grapalat" w:cs="Times Armenian"/>
          <w:lang w:val="it-IT"/>
        </w:rPr>
        <w:t xml:space="preserve"> </w:t>
      </w:r>
      <w:r w:rsidRPr="003865A4">
        <w:rPr>
          <w:rFonts w:ascii="GHEA Grapalat" w:hAnsi="GHEA Grapalat" w:cs="Sylfaen"/>
        </w:rPr>
        <w:t>սահմանելու</w:t>
      </w:r>
      <w:r w:rsidRPr="003865A4">
        <w:rPr>
          <w:rFonts w:ascii="GHEA Grapalat" w:hAnsi="GHEA Grapalat" w:cs="Times Armenian"/>
          <w:lang w:val="it-IT"/>
        </w:rPr>
        <w:t xml:space="preserve"> </w:t>
      </w:r>
      <w:r w:rsidRPr="003865A4">
        <w:rPr>
          <w:rFonts w:ascii="GHEA Grapalat" w:hAnsi="GHEA Grapalat" w:cs="Sylfaen"/>
        </w:rPr>
        <w:t>ուղղությամբ</w:t>
      </w:r>
    </w:p>
    <w:p w:rsidR="00E53573" w:rsidRPr="003865A4" w:rsidRDefault="00E53573" w:rsidP="00E53573">
      <w:pPr>
        <w:numPr>
          <w:ilvl w:val="0"/>
          <w:numId w:val="15"/>
        </w:numPr>
        <w:autoSpaceDE w:val="0"/>
        <w:autoSpaceDN w:val="0"/>
        <w:adjustRightInd w:val="0"/>
        <w:jc w:val="both"/>
        <w:rPr>
          <w:rFonts w:ascii="GHEA Grapalat" w:hAnsi="GHEA Grapalat" w:cs="Times Armenian"/>
          <w:lang w:val="it-IT"/>
        </w:rPr>
      </w:pPr>
      <w:r w:rsidRPr="003865A4">
        <w:rPr>
          <w:rFonts w:ascii="GHEA Grapalat" w:hAnsi="GHEA Grapalat" w:cs="Sylfaen"/>
        </w:rPr>
        <w:t>համայնքներին</w:t>
      </w:r>
      <w:r w:rsidRPr="003865A4">
        <w:rPr>
          <w:rFonts w:ascii="GHEA Grapalat" w:hAnsi="GHEA Grapalat" w:cs="Times Armenian"/>
          <w:lang w:val="it-IT"/>
        </w:rPr>
        <w:t xml:space="preserve"> </w:t>
      </w:r>
      <w:r w:rsidRPr="003865A4">
        <w:rPr>
          <w:rFonts w:ascii="GHEA Grapalat" w:hAnsi="GHEA Grapalat" w:cs="Sylfaen"/>
        </w:rPr>
        <w:t>ապահովել</w:t>
      </w:r>
      <w:r w:rsidRPr="003865A4">
        <w:rPr>
          <w:rFonts w:ascii="GHEA Grapalat" w:hAnsi="GHEA Grapalat" w:cs="Times Armenian"/>
          <w:lang w:val="it-IT"/>
        </w:rPr>
        <w:t xml:space="preserve"> </w:t>
      </w:r>
      <w:r w:rsidRPr="003865A4">
        <w:rPr>
          <w:rFonts w:ascii="GHEA Grapalat" w:hAnsi="GHEA Grapalat" w:cs="Sylfaen"/>
        </w:rPr>
        <w:t>համապատասխան</w:t>
      </w:r>
      <w:r w:rsidRPr="003865A4">
        <w:rPr>
          <w:rFonts w:ascii="GHEA Grapalat" w:hAnsi="GHEA Grapalat" w:cs="Times Armenian"/>
          <w:lang w:val="it-IT"/>
        </w:rPr>
        <w:t xml:space="preserve"> </w:t>
      </w:r>
      <w:r w:rsidRPr="003865A4">
        <w:rPr>
          <w:rFonts w:ascii="GHEA Grapalat" w:hAnsi="GHEA Grapalat" w:cs="Sylfaen"/>
        </w:rPr>
        <w:t>տեխնիկական</w:t>
      </w:r>
      <w:r w:rsidRPr="003865A4">
        <w:rPr>
          <w:rFonts w:ascii="GHEA Grapalat" w:hAnsi="GHEA Grapalat" w:cs="Times Armenian"/>
          <w:lang w:val="it-IT"/>
        </w:rPr>
        <w:t xml:space="preserve"> </w:t>
      </w:r>
      <w:r w:rsidRPr="003865A4">
        <w:rPr>
          <w:rFonts w:ascii="GHEA Grapalat" w:hAnsi="GHEA Grapalat" w:cs="Sylfaen"/>
        </w:rPr>
        <w:t>միջոցներով</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համակարգչային</w:t>
      </w:r>
      <w:r w:rsidRPr="003865A4">
        <w:rPr>
          <w:rFonts w:ascii="GHEA Grapalat" w:hAnsi="GHEA Grapalat" w:cs="Times Armenian"/>
          <w:lang w:val="it-IT"/>
        </w:rPr>
        <w:t xml:space="preserve"> </w:t>
      </w:r>
      <w:r w:rsidRPr="003865A4">
        <w:rPr>
          <w:rFonts w:ascii="GHEA Grapalat" w:hAnsi="GHEA Grapalat" w:cs="Sylfaen"/>
        </w:rPr>
        <w:t>ծրագրերով</w:t>
      </w:r>
      <w:r w:rsidRPr="003865A4">
        <w:rPr>
          <w:rFonts w:ascii="GHEA Grapalat" w:hAnsi="GHEA Grapalat" w:cs="Times Armenian"/>
          <w:lang w:val="it-IT"/>
        </w:rPr>
        <w:t>:</w:t>
      </w:r>
    </w:p>
    <w:p w:rsidR="00E53573" w:rsidRPr="003865A4" w:rsidRDefault="00E53573" w:rsidP="00E53573">
      <w:pPr>
        <w:numPr>
          <w:ilvl w:val="0"/>
          <w:numId w:val="59"/>
        </w:numPr>
        <w:autoSpaceDE w:val="0"/>
        <w:autoSpaceDN w:val="0"/>
        <w:adjustRightInd w:val="0"/>
        <w:ind w:left="-180" w:firstLine="398"/>
        <w:jc w:val="both"/>
        <w:rPr>
          <w:rFonts w:ascii="GHEA Grapalat" w:hAnsi="GHEA Grapalat" w:cs="ArialArmenianMT"/>
          <w:lang w:val="it-IT"/>
        </w:rPr>
      </w:pPr>
      <w:r w:rsidRPr="003865A4">
        <w:rPr>
          <w:rFonts w:ascii="GHEA Grapalat" w:hAnsi="GHEA Grapalat" w:cs="Sylfaen"/>
        </w:rPr>
        <w:t>Վերոգրյալ</w:t>
      </w:r>
      <w:r w:rsidRPr="003865A4">
        <w:rPr>
          <w:rFonts w:ascii="GHEA Grapalat" w:hAnsi="GHEA Grapalat" w:cs="Times Armenian"/>
          <w:lang w:val="it-IT"/>
        </w:rPr>
        <w:t xml:space="preserve"> </w:t>
      </w:r>
      <w:r w:rsidRPr="003865A4">
        <w:rPr>
          <w:rFonts w:ascii="GHEA Grapalat" w:hAnsi="GHEA Grapalat" w:cs="Sylfaen"/>
        </w:rPr>
        <w:t>աշխատանքների</w:t>
      </w:r>
      <w:r w:rsidRPr="003865A4">
        <w:rPr>
          <w:rFonts w:ascii="GHEA Grapalat" w:hAnsi="GHEA Grapalat" w:cs="Times Armenian"/>
          <w:lang w:val="it-IT"/>
        </w:rPr>
        <w:t xml:space="preserve"> </w:t>
      </w:r>
      <w:r w:rsidRPr="003865A4">
        <w:rPr>
          <w:rFonts w:ascii="GHEA Grapalat" w:hAnsi="GHEA Grapalat" w:cs="Sylfaen"/>
        </w:rPr>
        <w:t>կատարմանը</w:t>
      </w:r>
      <w:r w:rsidRPr="003865A4">
        <w:rPr>
          <w:rFonts w:ascii="GHEA Grapalat" w:hAnsi="GHEA Grapalat" w:cs="Times Armenian"/>
          <w:lang w:val="it-IT"/>
        </w:rPr>
        <w:t xml:space="preserve"> </w:t>
      </w:r>
      <w:r w:rsidRPr="003865A4">
        <w:rPr>
          <w:rFonts w:ascii="GHEA Grapalat" w:hAnsi="GHEA Grapalat" w:cs="Sylfaen"/>
        </w:rPr>
        <w:t>զուգահեռ</w:t>
      </w:r>
      <w:r w:rsidRPr="003865A4">
        <w:rPr>
          <w:rFonts w:ascii="GHEA Grapalat" w:hAnsi="GHEA Grapalat" w:cs="Times Armenian"/>
          <w:lang w:val="it-IT"/>
        </w:rPr>
        <w:t xml:space="preserve">, </w:t>
      </w:r>
      <w:r w:rsidRPr="003865A4">
        <w:rPr>
          <w:rFonts w:ascii="GHEA Grapalat" w:hAnsi="GHEA Grapalat" w:cs="Sylfaen"/>
        </w:rPr>
        <w:t>հաշվի</w:t>
      </w:r>
      <w:r w:rsidRPr="003865A4">
        <w:rPr>
          <w:rFonts w:ascii="GHEA Grapalat" w:hAnsi="GHEA Grapalat" w:cs="Times Armenian"/>
          <w:lang w:val="it-IT"/>
        </w:rPr>
        <w:t xml:space="preserve"> </w:t>
      </w:r>
      <w:r w:rsidRPr="003865A4">
        <w:rPr>
          <w:rFonts w:ascii="GHEA Grapalat" w:hAnsi="GHEA Grapalat" w:cs="Sylfaen"/>
        </w:rPr>
        <w:t>առնելով</w:t>
      </w:r>
      <w:r w:rsidRPr="003865A4">
        <w:rPr>
          <w:rFonts w:ascii="GHEA Grapalat" w:hAnsi="GHEA Grapalat" w:cs="Times Armenian"/>
          <w:lang w:val="it-IT"/>
        </w:rPr>
        <w:t xml:space="preserve"> </w:t>
      </w:r>
      <w:r w:rsidRPr="003865A4">
        <w:rPr>
          <w:rFonts w:ascii="GHEA Grapalat" w:hAnsi="GHEA Grapalat" w:cs="Sylfaen"/>
        </w:rPr>
        <w:t>գործնականում</w:t>
      </w:r>
      <w:r w:rsidRPr="003865A4">
        <w:rPr>
          <w:rFonts w:ascii="GHEA Grapalat" w:hAnsi="GHEA Grapalat" w:cs="Times Armenian"/>
          <w:lang w:val="it-IT"/>
        </w:rPr>
        <w:t xml:space="preserve"> </w:t>
      </w:r>
      <w:r w:rsidRPr="003865A4">
        <w:rPr>
          <w:rFonts w:ascii="GHEA Grapalat" w:hAnsi="GHEA Grapalat" w:cs="Sylfaen"/>
        </w:rPr>
        <w:t>առաջացած</w:t>
      </w:r>
      <w:r w:rsidRPr="003865A4">
        <w:rPr>
          <w:rFonts w:ascii="GHEA Grapalat" w:hAnsi="GHEA Grapalat" w:cs="Times Armenian"/>
          <w:lang w:val="it-IT"/>
        </w:rPr>
        <w:t xml:space="preserve"> </w:t>
      </w:r>
      <w:r w:rsidRPr="003865A4">
        <w:rPr>
          <w:rFonts w:ascii="GHEA Grapalat" w:hAnsi="GHEA Grapalat" w:cs="Sylfaen"/>
        </w:rPr>
        <w:t>խնդիրները</w:t>
      </w:r>
      <w:r w:rsidRPr="003865A4">
        <w:rPr>
          <w:rFonts w:ascii="GHEA Grapalat" w:hAnsi="GHEA Grapalat" w:cs="Times Armenian"/>
          <w:lang w:val="it-IT"/>
        </w:rPr>
        <w:t xml:space="preserve">, </w:t>
      </w:r>
      <w:r w:rsidRPr="003865A4">
        <w:rPr>
          <w:rFonts w:ascii="GHEA Grapalat" w:hAnsi="GHEA Grapalat" w:cs="Sylfaen"/>
        </w:rPr>
        <w:t>կմշակվեն</w:t>
      </w:r>
      <w:r w:rsidRPr="003865A4">
        <w:rPr>
          <w:rFonts w:ascii="GHEA Grapalat" w:hAnsi="GHEA Grapalat" w:cs="Times Armenian"/>
          <w:lang w:val="it-IT"/>
        </w:rPr>
        <w:t xml:space="preserve"> </w:t>
      </w:r>
      <w:r w:rsidRPr="003865A4">
        <w:rPr>
          <w:rFonts w:ascii="GHEA Grapalat" w:hAnsi="GHEA Grapalat" w:cs="Sylfaen"/>
        </w:rPr>
        <w:t>օրենսդրական</w:t>
      </w:r>
      <w:r w:rsidRPr="003865A4">
        <w:rPr>
          <w:rFonts w:ascii="GHEA Grapalat" w:hAnsi="GHEA Grapalat" w:cs="Times Armenian"/>
          <w:lang w:val="it-IT"/>
        </w:rPr>
        <w:t xml:space="preserve"> </w:t>
      </w:r>
      <w:r w:rsidRPr="003865A4">
        <w:rPr>
          <w:rFonts w:ascii="GHEA Grapalat" w:hAnsi="GHEA Grapalat" w:cs="Sylfaen"/>
        </w:rPr>
        <w:t>փոփոխություններին</w:t>
      </w:r>
      <w:r w:rsidRPr="003865A4">
        <w:rPr>
          <w:rFonts w:ascii="GHEA Grapalat" w:hAnsi="GHEA Grapalat" w:cs="Times Armenian"/>
          <w:lang w:val="it-IT"/>
        </w:rPr>
        <w:t xml:space="preserve"> </w:t>
      </w:r>
      <w:r w:rsidRPr="003865A4">
        <w:rPr>
          <w:rFonts w:ascii="GHEA Grapalat" w:hAnsi="GHEA Grapalat" w:cs="Sylfaen"/>
        </w:rPr>
        <w:t>վերաբերվող</w:t>
      </w:r>
      <w:r w:rsidRPr="003865A4">
        <w:rPr>
          <w:rFonts w:ascii="GHEA Grapalat" w:hAnsi="GHEA Grapalat" w:cs="Times Armenian"/>
          <w:lang w:val="it-IT"/>
        </w:rPr>
        <w:t xml:space="preserve">  </w:t>
      </w:r>
      <w:r w:rsidRPr="003865A4">
        <w:rPr>
          <w:rFonts w:ascii="GHEA Grapalat" w:hAnsi="GHEA Grapalat" w:cs="Sylfaen"/>
        </w:rPr>
        <w:t>առաջարկություններ</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ArialArmenianMT"/>
          <w:lang w:val="it-IT"/>
        </w:rPr>
        <w:t xml:space="preserve"> </w:t>
      </w:r>
      <w:r w:rsidRPr="003865A4">
        <w:rPr>
          <w:rFonts w:ascii="GHEA Grapalat" w:hAnsi="GHEA Grapalat" w:cs="Sylfaen"/>
        </w:rPr>
        <w:t>դրանք</w:t>
      </w:r>
      <w:r w:rsidRPr="003865A4">
        <w:rPr>
          <w:rFonts w:ascii="GHEA Grapalat" w:hAnsi="GHEA Grapalat" w:cs="Times Armenian"/>
          <w:lang w:val="it-IT"/>
        </w:rPr>
        <w:t xml:space="preserve"> </w:t>
      </w:r>
      <w:r w:rsidRPr="003865A4">
        <w:rPr>
          <w:rFonts w:ascii="GHEA Grapalat" w:hAnsi="GHEA Grapalat" w:cs="Sylfaen"/>
        </w:rPr>
        <w:t>սահմանված</w:t>
      </w:r>
      <w:r w:rsidRPr="003865A4">
        <w:rPr>
          <w:rFonts w:ascii="GHEA Grapalat" w:hAnsi="GHEA Grapalat" w:cs="Times Armenian"/>
          <w:lang w:val="it-IT"/>
        </w:rPr>
        <w:t xml:space="preserve"> </w:t>
      </w:r>
      <w:r w:rsidRPr="003865A4">
        <w:rPr>
          <w:rFonts w:ascii="GHEA Grapalat" w:hAnsi="GHEA Grapalat" w:cs="Sylfaen"/>
        </w:rPr>
        <w:t>կարգով</w:t>
      </w:r>
      <w:r w:rsidRPr="003865A4">
        <w:rPr>
          <w:rFonts w:ascii="GHEA Grapalat" w:hAnsi="GHEA Grapalat" w:cs="Times Armenian"/>
          <w:lang w:val="it-IT"/>
        </w:rPr>
        <w:t xml:space="preserve"> </w:t>
      </w:r>
      <w:r w:rsidRPr="003865A4">
        <w:rPr>
          <w:rFonts w:ascii="GHEA Grapalat" w:hAnsi="GHEA Grapalat" w:cs="Sylfaen"/>
        </w:rPr>
        <w:t>կներկայացվեն</w:t>
      </w:r>
      <w:r w:rsidRPr="003865A4">
        <w:rPr>
          <w:rFonts w:ascii="GHEA Grapalat" w:hAnsi="GHEA Grapalat" w:cs="Times Armenian"/>
          <w:lang w:val="it-IT"/>
        </w:rPr>
        <w:t xml:space="preserve"> </w:t>
      </w:r>
      <w:r w:rsidRPr="003865A4">
        <w:rPr>
          <w:rFonts w:ascii="GHEA Grapalat" w:hAnsi="GHEA Grapalat" w:cs="Sylfaen"/>
        </w:rPr>
        <w:t>ՀՀ</w:t>
      </w:r>
      <w:r w:rsidRPr="003865A4">
        <w:rPr>
          <w:rFonts w:ascii="GHEA Grapalat" w:hAnsi="GHEA Grapalat" w:cs="Times Armenian"/>
          <w:lang w:val="it-IT"/>
        </w:rPr>
        <w:t xml:space="preserve"> </w:t>
      </w:r>
      <w:r w:rsidRPr="003865A4">
        <w:rPr>
          <w:rFonts w:ascii="GHEA Grapalat" w:hAnsi="GHEA Grapalat" w:cs="Sylfaen"/>
        </w:rPr>
        <w:t>կառավարության</w:t>
      </w:r>
      <w:r w:rsidRPr="003865A4">
        <w:rPr>
          <w:rFonts w:ascii="GHEA Grapalat" w:hAnsi="GHEA Grapalat" w:cs="Times Armenian"/>
          <w:lang w:val="it-IT"/>
        </w:rPr>
        <w:t xml:space="preserve"> </w:t>
      </w:r>
      <w:r w:rsidRPr="003865A4">
        <w:rPr>
          <w:rFonts w:ascii="GHEA Grapalat" w:hAnsi="GHEA Grapalat" w:cs="Sylfaen"/>
        </w:rPr>
        <w:t>քննարկմանը</w:t>
      </w:r>
      <w:r w:rsidRPr="003865A4">
        <w:rPr>
          <w:rFonts w:ascii="GHEA Grapalat" w:hAnsi="GHEA Grapalat" w:cs="Times Armenian"/>
          <w:lang w:val="it-IT"/>
        </w:rPr>
        <w:t>:</w:t>
      </w:r>
    </w:p>
    <w:p w:rsidR="00E53573" w:rsidRPr="003865A4" w:rsidRDefault="00E53573" w:rsidP="00E53573">
      <w:pPr>
        <w:autoSpaceDE w:val="0"/>
        <w:autoSpaceDN w:val="0"/>
        <w:adjustRightInd w:val="0"/>
        <w:jc w:val="center"/>
        <w:rPr>
          <w:rFonts w:ascii="GHEA Grapalat" w:hAnsi="GHEA Grapalat" w:cs="Sylfaen"/>
          <w:b/>
        </w:rPr>
      </w:pPr>
      <w:r w:rsidRPr="003865A4">
        <w:rPr>
          <w:rFonts w:ascii="GHEA Grapalat" w:hAnsi="GHEA Grapalat" w:cs="ArialArmenianMT"/>
          <w:b/>
          <w:lang w:val="it-IT"/>
        </w:rPr>
        <w:lastRenderedPageBreak/>
        <w:t xml:space="preserve">11.2.3.  </w:t>
      </w:r>
      <w:r w:rsidRPr="003865A4">
        <w:rPr>
          <w:rFonts w:ascii="GHEA Grapalat" w:hAnsi="GHEA Grapalat" w:cs="Sylfaen"/>
          <w:b/>
        </w:rPr>
        <w:t>Տեխնիկական</w:t>
      </w:r>
      <w:r w:rsidRPr="003865A4">
        <w:rPr>
          <w:rFonts w:ascii="GHEA Grapalat" w:hAnsi="GHEA Grapalat" w:cs="Times LatArm"/>
          <w:b/>
          <w:lang w:val="it-IT"/>
        </w:rPr>
        <w:t xml:space="preserve">   </w:t>
      </w:r>
      <w:r w:rsidRPr="003865A4">
        <w:rPr>
          <w:rFonts w:ascii="GHEA Grapalat" w:hAnsi="GHEA Grapalat" w:cs="Sylfaen"/>
          <w:b/>
        </w:rPr>
        <w:t>ապահովվածություն</w:t>
      </w:r>
    </w:p>
    <w:p w:rsidR="00E53573" w:rsidRPr="003865A4" w:rsidRDefault="00E53573" w:rsidP="00E53573">
      <w:pPr>
        <w:autoSpaceDE w:val="0"/>
        <w:autoSpaceDN w:val="0"/>
        <w:adjustRightInd w:val="0"/>
        <w:jc w:val="center"/>
        <w:rPr>
          <w:rFonts w:ascii="GHEA Grapalat" w:hAnsi="GHEA Grapalat" w:cs="Sylfaen"/>
          <w:b/>
          <w:lang w:val="it-IT"/>
        </w:rPr>
      </w:pPr>
    </w:p>
    <w:p w:rsidR="00E53573" w:rsidRPr="003865A4" w:rsidRDefault="00E53573" w:rsidP="00E53573">
      <w:pPr>
        <w:autoSpaceDE w:val="0"/>
        <w:autoSpaceDN w:val="0"/>
        <w:adjustRightInd w:val="0"/>
        <w:spacing w:line="360" w:lineRule="auto"/>
        <w:jc w:val="center"/>
        <w:rPr>
          <w:rFonts w:ascii="GHEA Grapalat" w:hAnsi="GHEA Grapalat" w:cs="ArialArmenianMT"/>
          <w:b/>
          <w:sz w:val="2"/>
          <w:szCs w:val="2"/>
          <w:lang w:val="it-IT"/>
        </w:rPr>
      </w:pPr>
    </w:p>
    <w:p w:rsidR="00E53573" w:rsidRPr="003865A4" w:rsidRDefault="00E53573" w:rsidP="00E53573">
      <w:pPr>
        <w:numPr>
          <w:ilvl w:val="0"/>
          <w:numId w:val="59"/>
        </w:numPr>
        <w:autoSpaceDE w:val="0"/>
        <w:autoSpaceDN w:val="0"/>
        <w:adjustRightInd w:val="0"/>
        <w:ind w:left="-180" w:firstLine="360"/>
        <w:jc w:val="both"/>
        <w:rPr>
          <w:rFonts w:ascii="GHEA Grapalat" w:hAnsi="GHEA Grapalat" w:cs="Times LatArm"/>
          <w:lang w:val="it-IT"/>
        </w:rPr>
      </w:pPr>
      <w:r w:rsidRPr="003865A4">
        <w:rPr>
          <w:rFonts w:ascii="GHEA Grapalat" w:hAnsi="GHEA Grapalat" w:cs="Sylfaen"/>
        </w:rPr>
        <w:t>Տեղական</w:t>
      </w:r>
      <w:r w:rsidRPr="003865A4">
        <w:rPr>
          <w:rFonts w:ascii="GHEA Grapalat" w:hAnsi="GHEA Grapalat" w:cs="Times LatArm"/>
          <w:lang w:val="it-IT"/>
        </w:rPr>
        <w:t xml:space="preserve"> </w:t>
      </w:r>
      <w:r w:rsidRPr="003865A4">
        <w:rPr>
          <w:rFonts w:ascii="GHEA Grapalat" w:hAnsi="GHEA Grapalat" w:cs="Sylfaen"/>
        </w:rPr>
        <w:t>ինքնակառավարման</w:t>
      </w:r>
      <w:r w:rsidRPr="003865A4">
        <w:rPr>
          <w:rFonts w:ascii="GHEA Grapalat" w:hAnsi="GHEA Grapalat" w:cs="Times LatArm"/>
          <w:lang w:val="it-IT"/>
        </w:rPr>
        <w:t xml:space="preserve"> </w:t>
      </w:r>
      <w:r w:rsidRPr="003865A4">
        <w:rPr>
          <w:rFonts w:ascii="GHEA Grapalat" w:hAnsi="GHEA Grapalat" w:cs="Sylfaen"/>
        </w:rPr>
        <w:t>համակարգում</w:t>
      </w:r>
      <w:r w:rsidRPr="003865A4">
        <w:rPr>
          <w:rFonts w:ascii="GHEA Grapalat" w:hAnsi="GHEA Grapalat" w:cs="Times LatArm"/>
          <w:lang w:val="it-IT"/>
        </w:rPr>
        <w:t xml:space="preserve"> </w:t>
      </w:r>
      <w:r w:rsidRPr="003865A4">
        <w:rPr>
          <w:rFonts w:ascii="GHEA Grapalat" w:hAnsi="GHEA Grapalat" w:cs="Sylfaen"/>
        </w:rPr>
        <w:t>կարևոր</w:t>
      </w:r>
      <w:r w:rsidRPr="003865A4">
        <w:rPr>
          <w:rFonts w:ascii="GHEA Grapalat" w:hAnsi="GHEA Grapalat" w:cs="Times LatArm"/>
          <w:lang w:val="it-IT"/>
        </w:rPr>
        <w:t xml:space="preserve"> </w:t>
      </w:r>
      <w:r w:rsidRPr="003865A4">
        <w:rPr>
          <w:rFonts w:ascii="GHEA Grapalat" w:hAnsi="GHEA Grapalat" w:cs="Sylfaen"/>
        </w:rPr>
        <w:t>և</w:t>
      </w:r>
      <w:r w:rsidRPr="003865A4">
        <w:rPr>
          <w:rFonts w:ascii="GHEA Grapalat" w:hAnsi="GHEA Grapalat" w:cs="Times LatArm"/>
          <w:lang w:val="it-IT"/>
        </w:rPr>
        <w:t xml:space="preserve"> </w:t>
      </w:r>
      <w:r w:rsidRPr="003865A4">
        <w:rPr>
          <w:rFonts w:ascii="GHEA Grapalat" w:hAnsi="GHEA Grapalat" w:cs="Sylfaen"/>
        </w:rPr>
        <w:t>դեռևս</w:t>
      </w:r>
      <w:r w:rsidRPr="003865A4">
        <w:rPr>
          <w:rFonts w:ascii="GHEA Grapalat" w:hAnsi="GHEA Grapalat" w:cs="Times LatArm"/>
          <w:lang w:val="it-IT"/>
        </w:rPr>
        <w:t xml:space="preserve"> </w:t>
      </w:r>
      <w:r w:rsidRPr="003865A4">
        <w:rPr>
          <w:rFonts w:ascii="GHEA Grapalat" w:hAnsi="GHEA Grapalat" w:cs="Sylfaen"/>
        </w:rPr>
        <w:t>ամբողջությամբ</w:t>
      </w:r>
      <w:r w:rsidRPr="003865A4">
        <w:rPr>
          <w:rFonts w:ascii="GHEA Grapalat" w:hAnsi="GHEA Grapalat" w:cs="Times LatArm"/>
          <w:lang w:val="it-IT"/>
        </w:rPr>
        <w:t xml:space="preserve"> </w:t>
      </w:r>
      <w:r w:rsidRPr="003865A4">
        <w:rPr>
          <w:rFonts w:ascii="GHEA Grapalat" w:hAnsi="GHEA Grapalat" w:cs="Sylfaen"/>
        </w:rPr>
        <w:t>չլուծված</w:t>
      </w:r>
      <w:r w:rsidRPr="003865A4">
        <w:rPr>
          <w:rFonts w:ascii="GHEA Grapalat" w:hAnsi="GHEA Grapalat" w:cs="Times LatArm"/>
          <w:lang w:val="it-IT"/>
        </w:rPr>
        <w:t xml:space="preserve"> </w:t>
      </w:r>
      <w:r w:rsidRPr="003865A4">
        <w:rPr>
          <w:rFonts w:ascii="GHEA Grapalat" w:hAnsi="GHEA Grapalat" w:cs="Sylfaen"/>
        </w:rPr>
        <w:t>խնդիրներից</w:t>
      </w:r>
      <w:r w:rsidRPr="003865A4">
        <w:rPr>
          <w:rFonts w:ascii="GHEA Grapalat" w:hAnsi="GHEA Grapalat" w:cs="Times LatArm"/>
          <w:lang w:val="it-IT"/>
        </w:rPr>
        <w:t xml:space="preserve"> </w:t>
      </w:r>
      <w:r w:rsidRPr="003865A4">
        <w:rPr>
          <w:rFonts w:ascii="GHEA Grapalat" w:hAnsi="GHEA Grapalat" w:cs="Sylfaen"/>
        </w:rPr>
        <w:t>մեկը</w:t>
      </w:r>
      <w:r w:rsidRPr="003865A4">
        <w:rPr>
          <w:rFonts w:ascii="GHEA Grapalat" w:hAnsi="GHEA Grapalat" w:cs="Times LatArm"/>
          <w:lang w:val="it-IT"/>
        </w:rPr>
        <w:t xml:space="preserve"> </w:t>
      </w:r>
      <w:r w:rsidRPr="003865A4">
        <w:rPr>
          <w:rFonts w:ascii="GHEA Grapalat" w:hAnsi="GHEA Grapalat" w:cs="Sylfaen"/>
        </w:rPr>
        <w:t>շարունակում</w:t>
      </w:r>
      <w:r w:rsidRPr="003865A4">
        <w:rPr>
          <w:rFonts w:ascii="GHEA Grapalat" w:hAnsi="GHEA Grapalat" w:cs="Times LatArm"/>
          <w:lang w:val="it-IT"/>
        </w:rPr>
        <w:t xml:space="preserve"> </w:t>
      </w:r>
      <w:r w:rsidRPr="003865A4">
        <w:rPr>
          <w:rFonts w:ascii="GHEA Grapalat" w:hAnsi="GHEA Grapalat" w:cs="Sylfaen"/>
        </w:rPr>
        <w:t>է</w:t>
      </w:r>
      <w:r w:rsidRPr="003865A4">
        <w:rPr>
          <w:rFonts w:ascii="GHEA Grapalat" w:hAnsi="GHEA Grapalat" w:cs="Times LatArm"/>
          <w:lang w:val="it-IT"/>
        </w:rPr>
        <w:t xml:space="preserve"> </w:t>
      </w:r>
      <w:r w:rsidRPr="003865A4">
        <w:rPr>
          <w:rFonts w:ascii="GHEA Grapalat" w:hAnsi="GHEA Grapalat" w:cs="Sylfaen"/>
        </w:rPr>
        <w:t>մնալ</w:t>
      </w:r>
      <w:r w:rsidRPr="003865A4">
        <w:rPr>
          <w:rFonts w:ascii="GHEA Grapalat" w:hAnsi="GHEA Grapalat" w:cs="Times LatArm"/>
          <w:lang w:val="it-IT"/>
        </w:rPr>
        <w:t xml:space="preserve"> </w:t>
      </w:r>
      <w:r w:rsidRPr="003865A4">
        <w:rPr>
          <w:rFonts w:ascii="GHEA Grapalat" w:hAnsi="GHEA Grapalat" w:cs="Sylfaen"/>
        </w:rPr>
        <w:t>համայնքների</w:t>
      </w:r>
      <w:r w:rsidRPr="003865A4">
        <w:rPr>
          <w:rFonts w:ascii="GHEA Grapalat" w:hAnsi="GHEA Grapalat" w:cs="Times LatArm"/>
          <w:lang w:val="it-IT"/>
        </w:rPr>
        <w:t xml:space="preserve"> </w:t>
      </w:r>
      <w:r w:rsidRPr="003865A4">
        <w:rPr>
          <w:rFonts w:ascii="GHEA Grapalat" w:hAnsi="GHEA Grapalat" w:cs="Sylfaen"/>
        </w:rPr>
        <w:t>տեխնիկական</w:t>
      </w:r>
      <w:r w:rsidRPr="003865A4">
        <w:rPr>
          <w:rFonts w:ascii="GHEA Grapalat" w:hAnsi="GHEA Grapalat" w:cs="Times LatArm"/>
          <w:lang w:val="it-IT"/>
        </w:rPr>
        <w:t xml:space="preserve"> </w:t>
      </w:r>
      <w:r w:rsidRPr="003865A4">
        <w:rPr>
          <w:rFonts w:ascii="GHEA Grapalat" w:hAnsi="GHEA Grapalat" w:cs="Sylfaen"/>
        </w:rPr>
        <w:t>զինվածության</w:t>
      </w:r>
      <w:r w:rsidRPr="003865A4">
        <w:rPr>
          <w:rFonts w:ascii="GHEA Grapalat" w:hAnsi="GHEA Grapalat" w:cs="Times LatArm"/>
          <w:lang w:val="it-IT"/>
        </w:rPr>
        <w:t xml:space="preserve"> </w:t>
      </w:r>
      <w:r w:rsidRPr="003865A4">
        <w:rPr>
          <w:rFonts w:ascii="GHEA Grapalat" w:hAnsi="GHEA Grapalat" w:cs="Sylfaen"/>
        </w:rPr>
        <w:t>մակարդակի</w:t>
      </w:r>
      <w:r w:rsidRPr="003865A4">
        <w:rPr>
          <w:rFonts w:ascii="GHEA Grapalat" w:hAnsi="GHEA Grapalat" w:cs="Times LatArm"/>
          <w:lang w:val="it-IT"/>
        </w:rPr>
        <w:t xml:space="preserve"> </w:t>
      </w:r>
      <w:r w:rsidRPr="003865A4">
        <w:rPr>
          <w:rFonts w:ascii="GHEA Grapalat" w:hAnsi="GHEA Grapalat" w:cs="Sylfaen"/>
        </w:rPr>
        <w:t>բարձրացումը</w:t>
      </w:r>
      <w:r w:rsidRPr="003865A4">
        <w:rPr>
          <w:rFonts w:ascii="GHEA Grapalat" w:hAnsi="GHEA Grapalat" w:cs="Times LatArm"/>
          <w:lang w:val="it-IT"/>
        </w:rPr>
        <w:t xml:space="preserve">, </w:t>
      </w:r>
      <w:r w:rsidRPr="003865A4">
        <w:rPr>
          <w:rFonts w:ascii="GHEA Grapalat" w:hAnsi="GHEA Grapalat" w:cs="Sylfaen"/>
        </w:rPr>
        <w:t>որը</w:t>
      </w:r>
      <w:r w:rsidRPr="003865A4">
        <w:rPr>
          <w:rFonts w:ascii="GHEA Grapalat" w:hAnsi="GHEA Grapalat" w:cs="Times LatArm"/>
          <w:lang w:val="it-IT"/>
        </w:rPr>
        <w:t xml:space="preserve"> </w:t>
      </w:r>
      <w:r w:rsidRPr="003865A4">
        <w:rPr>
          <w:rFonts w:ascii="GHEA Grapalat" w:hAnsi="GHEA Grapalat" w:cs="Sylfaen"/>
        </w:rPr>
        <w:t>կակտիվացնի</w:t>
      </w:r>
      <w:r w:rsidRPr="003865A4">
        <w:rPr>
          <w:rFonts w:ascii="GHEA Grapalat" w:hAnsi="GHEA Grapalat" w:cs="Times LatArm"/>
          <w:lang w:val="it-IT"/>
        </w:rPr>
        <w:t xml:space="preserve"> </w:t>
      </w:r>
      <w:r w:rsidRPr="003865A4">
        <w:rPr>
          <w:rFonts w:ascii="GHEA Grapalat" w:hAnsi="GHEA Grapalat" w:cs="Sylfaen"/>
        </w:rPr>
        <w:t>նաև</w:t>
      </w:r>
      <w:r w:rsidRPr="003865A4">
        <w:rPr>
          <w:rFonts w:ascii="GHEA Grapalat" w:hAnsi="GHEA Grapalat" w:cs="Times LatArm"/>
          <w:lang w:val="it-IT"/>
        </w:rPr>
        <w:t xml:space="preserve"> </w:t>
      </w:r>
      <w:r w:rsidRPr="003865A4">
        <w:rPr>
          <w:rFonts w:ascii="GHEA Grapalat" w:hAnsi="GHEA Grapalat" w:cs="Sylfaen"/>
        </w:rPr>
        <w:t>ապակենտրոնացման</w:t>
      </w:r>
      <w:r w:rsidRPr="003865A4">
        <w:rPr>
          <w:rFonts w:ascii="GHEA Grapalat" w:hAnsi="GHEA Grapalat" w:cs="Times LatArm"/>
          <w:lang w:val="it-IT"/>
        </w:rPr>
        <w:t xml:space="preserve"> </w:t>
      </w:r>
      <w:r w:rsidRPr="003865A4">
        <w:rPr>
          <w:rFonts w:ascii="GHEA Grapalat" w:hAnsi="GHEA Grapalat" w:cs="Sylfaen"/>
        </w:rPr>
        <w:t>գործընթացը</w:t>
      </w:r>
      <w:r w:rsidRPr="003865A4">
        <w:rPr>
          <w:rFonts w:ascii="GHEA Grapalat" w:hAnsi="GHEA Grapalat" w:cs="Times LatArm"/>
          <w:lang w:val="it-IT"/>
        </w:rPr>
        <w:t xml:space="preserve">: </w:t>
      </w:r>
      <w:r w:rsidRPr="003865A4">
        <w:rPr>
          <w:rFonts w:ascii="GHEA Grapalat" w:hAnsi="GHEA Grapalat" w:cs="Sylfaen"/>
        </w:rPr>
        <w:t>Սակայն</w:t>
      </w:r>
      <w:r w:rsidRPr="003865A4">
        <w:rPr>
          <w:rFonts w:ascii="GHEA Grapalat" w:hAnsi="GHEA Grapalat" w:cs="Sylfaen"/>
          <w:lang w:val="it-IT"/>
        </w:rPr>
        <w:t xml:space="preserve"> </w:t>
      </w:r>
      <w:r w:rsidRPr="003865A4">
        <w:rPr>
          <w:rFonts w:ascii="GHEA Grapalat" w:hAnsi="GHEA Grapalat" w:cs="Sylfaen"/>
        </w:rPr>
        <w:t>համայնքները</w:t>
      </w:r>
      <w:r w:rsidRPr="003865A4">
        <w:rPr>
          <w:rFonts w:ascii="GHEA Grapalat" w:hAnsi="GHEA Grapalat" w:cs="Times LatArm"/>
          <w:lang w:val="it-IT"/>
        </w:rPr>
        <w:t xml:space="preserve"> </w:t>
      </w:r>
      <w:r w:rsidRPr="003865A4">
        <w:rPr>
          <w:rFonts w:ascii="GHEA Grapalat" w:hAnsi="GHEA Grapalat" w:cs="Sylfaen"/>
        </w:rPr>
        <w:t>ժամանակակից</w:t>
      </w:r>
      <w:r w:rsidRPr="003865A4">
        <w:rPr>
          <w:rFonts w:ascii="GHEA Grapalat" w:hAnsi="GHEA Grapalat" w:cs="Times LatArm"/>
          <w:lang w:val="it-IT"/>
        </w:rPr>
        <w:t xml:space="preserve"> </w:t>
      </w:r>
      <w:r w:rsidRPr="003865A4">
        <w:rPr>
          <w:rFonts w:ascii="GHEA Grapalat" w:hAnsi="GHEA Grapalat" w:cs="Sylfaen"/>
        </w:rPr>
        <w:t>տեխնիկայով</w:t>
      </w:r>
      <w:r w:rsidRPr="003865A4">
        <w:rPr>
          <w:rFonts w:ascii="GHEA Grapalat" w:hAnsi="GHEA Grapalat" w:cs="Times LatArm"/>
          <w:lang w:val="it-IT"/>
        </w:rPr>
        <w:t xml:space="preserve"> </w:t>
      </w:r>
      <w:r w:rsidRPr="003865A4">
        <w:rPr>
          <w:rFonts w:ascii="GHEA Grapalat" w:hAnsi="GHEA Grapalat" w:cs="Sylfaen"/>
        </w:rPr>
        <w:t>և</w:t>
      </w:r>
      <w:r w:rsidRPr="003865A4">
        <w:rPr>
          <w:rFonts w:ascii="GHEA Grapalat" w:hAnsi="GHEA Grapalat" w:cs="Times LatArm"/>
          <w:lang w:val="it-IT"/>
        </w:rPr>
        <w:t xml:space="preserve"> </w:t>
      </w:r>
      <w:r w:rsidRPr="003865A4">
        <w:rPr>
          <w:rFonts w:ascii="GHEA Grapalat" w:hAnsi="GHEA Grapalat" w:cs="Sylfaen"/>
        </w:rPr>
        <w:t>հեռահաղորդակցության</w:t>
      </w:r>
      <w:r w:rsidRPr="003865A4">
        <w:rPr>
          <w:rFonts w:ascii="GHEA Grapalat" w:hAnsi="GHEA Grapalat" w:cs="Times LatArm"/>
          <w:lang w:val="it-IT"/>
        </w:rPr>
        <w:t xml:space="preserve"> </w:t>
      </w:r>
      <w:r w:rsidRPr="003865A4">
        <w:rPr>
          <w:rFonts w:ascii="GHEA Grapalat" w:hAnsi="GHEA Grapalat" w:cs="Sylfaen"/>
        </w:rPr>
        <w:t>համակարգերով</w:t>
      </w:r>
      <w:r w:rsidRPr="003865A4">
        <w:rPr>
          <w:rFonts w:ascii="GHEA Grapalat" w:hAnsi="GHEA Grapalat" w:cs="Times LatArm"/>
          <w:lang w:val="it-IT"/>
        </w:rPr>
        <w:t xml:space="preserve"> (</w:t>
      </w:r>
      <w:r w:rsidRPr="003865A4">
        <w:rPr>
          <w:rFonts w:ascii="GHEA Grapalat" w:hAnsi="GHEA Grapalat" w:cs="Sylfaen"/>
        </w:rPr>
        <w:t>ինտերնետային</w:t>
      </w:r>
      <w:r w:rsidRPr="003865A4">
        <w:rPr>
          <w:rFonts w:ascii="GHEA Grapalat" w:hAnsi="GHEA Grapalat" w:cs="Times LatArm"/>
          <w:lang w:val="it-IT"/>
        </w:rPr>
        <w:t xml:space="preserve"> </w:t>
      </w:r>
      <w:r w:rsidRPr="003865A4">
        <w:rPr>
          <w:rFonts w:ascii="GHEA Grapalat" w:hAnsi="GHEA Grapalat" w:cs="Sylfaen"/>
        </w:rPr>
        <w:t>կապ</w:t>
      </w:r>
      <w:r w:rsidRPr="003865A4">
        <w:rPr>
          <w:rFonts w:ascii="GHEA Grapalat" w:hAnsi="GHEA Grapalat" w:cs="Times LatArm"/>
          <w:lang w:val="it-IT"/>
        </w:rPr>
        <w:t xml:space="preserve">, </w:t>
      </w:r>
      <w:r w:rsidRPr="003865A4">
        <w:rPr>
          <w:rFonts w:ascii="GHEA Grapalat" w:hAnsi="GHEA Grapalat" w:cs="Sylfaen"/>
        </w:rPr>
        <w:t>ցանցային</w:t>
      </w:r>
      <w:r w:rsidRPr="003865A4">
        <w:rPr>
          <w:rFonts w:ascii="GHEA Grapalat" w:hAnsi="GHEA Grapalat" w:cs="Times LatArm"/>
          <w:lang w:val="it-IT"/>
        </w:rPr>
        <w:t xml:space="preserve"> </w:t>
      </w:r>
      <w:r w:rsidRPr="003865A4">
        <w:rPr>
          <w:rFonts w:ascii="GHEA Grapalat" w:hAnsi="GHEA Grapalat" w:cs="Sylfaen"/>
        </w:rPr>
        <w:t>ծրագրեր</w:t>
      </w:r>
      <w:r w:rsidRPr="003865A4">
        <w:rPr>
          <w:rFonts w:ascii="GHEA Grapalat" w:hAnsi="GHEA Grapalat" w:cs="Times LatArm"/>
          <w:lang w:val="it-IT"/>
        </w:rPr>
        <w:t xml:space="preserve"> </w:t>
      </w:r>
      <w:r w:rsidRPr="003865A4">
        <w:rPr>
          <w:rFonts w:ascii="GHEA Grapalat" w:hAnsi="GHEA Grapalat" w:cs="Sylfaen"/>
        </w:rPr>
        <w:t>և</w:t>
      </w:r>
      <w:r w:rsidRPr="003865A4">
        <w:rPr>
          <w:rFonts w:ascii="GHEA Grapalat" w:hAnsi="GHEA Grapalat" w:cs="Times LatArm"/>
          <w:lang w:val="it-IT"/>
        </w:rPr>
        <w:t xml:space="preserve"> </w:t>
      </w:r>
      <w:r w:rsidRPr="003865A4">
        <w:rPr>
          <w:rFonts w:ascii="GHEA Grapalat" w:hAnsi="GHEA Grapalat" w:cs="Sylfaen"/>
        </w:rPr>
        <w:t>այլն</w:t>
      </w:r>
      <w:r w:rsidRPr="003865A4">
        <w:rPr>
          <w:rFonts w:ascii="GHEA Grapalat" w:hAnsi="GHEA Grapalat" w:cs="Times LatArm"/>
          <w:lang w:val="it-IT"/>
        </w:rPr>
        <w:t xml:space="preserve">) </w:t>
      </w:r>
      <w:r w:rsidRPr="003865A4">
        <w:rPr>
          <w:rFonts w:ascii="GHEA Grapalat" w:hAnsi="GHEA Grapalat" w:cs="Sylfaen"/>
        </w:rPr>
        <w:t>ապահովելը</w:t>
      </w:r>
      <w:r w:rsidRPr="003865A4">
        <w:rPr>
          <w:rFonts w:ascii="GHEA Grapalat" w:hAnsi="GHEA Grapalat" w:cs="Times LatArm"/>
          <w:lang w:val="it-IT"/>
        </w:rPr>
        <w:t xml:space="preserve"> </w:t>
      </w:r>
      <w:r w:rsidRPr="003865A4">
        <w:rPr>
          <w:rFonts w:ascii="GHEA Grapalat" w:hAnsi="GHEA Grapalat" w:cs="Sylfaen"/>
        </w:rPr>
        <w:t>բավարար</w:t>
      </w:r>
      <w:r w:rsidRPr="003865A4">
        <w:rPr>
          <w:rFonts w:ascii="GHEA Grapalat" w:hAnsi="GHEA Grapalat" w:cs="Times LatArm"/>
          <w:lang w:val="it-IT"/>
        </w:rPr>
        <w:t xml:space="preserve"> </w:t>
      </w:r>
      <w:r w:rsidRPr="003865A4">
        <w:rPr>
          <w:rFonts w:ascii="GHEA Grapalat" w:hAnsi="GHEA Grapalat" w:cs="Sylfaen"/>
        </w:rPr>
        <w:t>չէ</w:t>
      </w:r>
      <w:r w:rsidRPr="003865A4">
        <w:rPr>
          <w:rFonts w:ascii="GHEA Grapalat" w:hAnsi="GHEA Grapalat" w:cs="Times LatArm"/>
          <w:lang w:val="it-IT"/>
        </w:rPr>
        <w:t xml:space="preserve"> </w:t>
      </w:r>
      <w:r w:rsidRPr="003865A4">
        <w:rPr>
          <w:rFonts w:ascii="GHEA Grapalat" w:hAnsi="GHEA Grapalat" w:cs="Sylfaen"/>
        </w:rPr>
        <w:t>այդ</w:t>
      </w:r>
      <w:r w:rsidRPr="003865A4">
        <w:rPr>
          <w:rFonts w:ascii="GHEA Grapalat" w:hAnsi="GHEA Grapalat" w:cs="Times LatArm"/>
          <w:lang w:val="it-IT"/>
        </w:rPr>
        <w:t xml:space="preserve"> </w:t>
      </w:r>
      <w:r w:rsidRPr="003865A4">
        <w:rPr>
          <w:rFonts w:ascii="GHEA Grapalat" w:hAnsi="GHEA Grapalat" w:cs="Sylfaen"/>
        </w:rPr>
        <w:t>գործընթացի</w:t>
      </w:r>
      <w:r w:rsidRPr="003865A4">
        <w:rPr>
          <w:rFonts w:ascii="GHEA Grapalat" w:hAnsi="GHEA Grapalat" w:cs="Times LatArm"/>
          <w:lang w:val="it-IT"/>
        </w:rPr>
        <w:t xml:space="preserve"> </w:t>
      </w:r>
      <w:r w:rsidRPr="003865A4">
        <w:rPr>
          <w:rFonts w:ascii="GHEA Grapalat" w:hAnsi="GHEA Grapalat" w:cs="Sylfaen"/>
        </w:rPr>
        <w:t>արդյունավետ</w:t>
      </w:r>
      <w:r w:rsidRPr="003865A4">
        <w:rPr>
          <w:rFonts w:ascii="GHEA Grapalat" w:hAnsi="GHEA Grapalat" w:cs="Times LatArm"/>
          <w:lang w:val="it-IT"/>
        </w:rPr>
        <w:t xml:space="preserve"> </w:t>
      </w:r>
      <w:r w:rsidRPr="003865A4">
        <w:rPr>
          <w:rFonts w:ascii="GHEA Grapalat" w:hAnsi="GHEA Grapalat" w:cs="Sylfaen"/>
        </w:rPr>
        <w:t>իրականացման</w:t>
      </w:r>
      <w:r w:rsidRPr="003865A4">
        <w:rPr>
          <w:rFonts w:ascii="GHEA Grapalat" w:hAnsi="GHEA Grapalat" w:cs="Times LatArm"/>
          <w:lang w:val="it-IT"/>
        </w:rPr>
        <w:t xml:space="preserve"> </w:t>
      </w:r>
      <w:r w:rsidRPr="003865A4">
        <w:rPr>
          <w:rFonts w:ascii="GHEA Grapalat" w:hAnsi="GHEA Grapalat" w:cs="Sylfaen"/>
        </w:rPr>
        <w:t>համար</w:t>
      </w:r>
      <w:r w:rsidRPr="003865A4">
        <w:rPr>
          <w:rFonts w:ascii="GHEA Grapalat" w:hAnsi="GHEA Grapalat" w:cs="Times LatArm"/>
          <w:lang w:val="it-IT"/>
        </w:rPr>
        <w:t>:</w:t>
      </w:r>
    </w:p>
    <w:p w:rsidR="00E53573" w:rsidRPr="003865A4" w:rsidRDefault="00E53573" w:rsidP="00E53573">
      <w:pPr>
        <w:numPr>
          <w:ilvl w:val="0"/>
          <w:numId w:val="59"/>
        </w:numPr>
        <w:autoSpaceDE w:val="0"/>
        <w:autoSpaceDN w:val="0"/>
        <w:adjustRightInd w:val="0"/>
        <w:ind w:left="-180" w:firstLine="360"/>
        <w:jc w:val="both"/>
        <w:rPr>
          <w:rFonts w:ascii="GHEA Grapalat" w:hAnsi="GHEA Grapalat" w:cs="Times LatArm"/>
          <w:lang w:val="it-IT"/>
        </w:rPr>
      </w:pPr>
      <w:r w:rsidRPr="003865A4">
        <w:rPr>
          <w:rFonts w:ascii="GHEA Grapalat" w:hAnsi="GHEA Grapalat"/>
          <w:lang w:val="af-ZA"/>
        </w:rPr>
        <w:t xml:space="preserve"> 2</w:t>
      </w:r>
      <w:r w:rsidRPr="003865A4">
        <w:rPr>
          <w:rFonts w:ascii="GHEA Grapalat" w:hAnsi="GHEA Grapalat"/>
          <w:lang w:val="hy-AM"/>
        </w:rPr>
        <w:t>013</w:t>
      </w:r>
      <w:r w:rsidRPr="003865A4">
        <w:rPr>
          <w:rFonts w:ascii="GHEA Grapalat" w:hAnsi="GHEA Grapalat"/>
          <w:lang w:val="it-IT"/>
        </w:rPr>
        <w:t xml:space="preserve"> </w:t>
      </w:r>
      <w:r w:rsidRPr="003865A4">
        <w:rPr>
          <w:rFonts w:ascii="GHEA Grapalat" w:hAnsi="GHEA Grapalat"/>
          <w:lang w:val="hy-AM"/>
        </w:rPr>
        <w:t>թ</w:t>
      </w:r>
      <w:r w:rsidRPr="003865A4">
        <w:rPr>
          <w:rFonts w:ascii="GHEA Grapalat" w:hAnsi="GHEA Grapalat"/>
        </w:rPr>
        <w:t>վականին</w:t>
      </w:r>
      <w:r w:rsidRPr="003865A4">
        <w:rPr>
          <w:rFonts w:ascii="GHEA Grapalat" w:hAnsi="GHEA Grapalat"/>
          <w:lang w:val="it-IT"/>
        </w:rPr>
        <w:t xml:space="preserve"> </w:t>
      </w:r>
      <w:r w:rsidRPr="003865A4">
        <w:rPr>
          <w:rFonts w:ascii="GHEA Grapalat" w:hAnsi="GHEA Grapalat"/>
        </w:rPr>
        <w:t>մ</w:t>
      </w:r>
      <w:r w:rsidRPr="003865A4">
        <w:rPr>
          <w:rFonts w:ascii="GHEA Grapalat" w:hAnsi="GHEA Grapalat"/>
          <w:lang w:val="hy-AM"/>
        </w:rPr>
        <w:t>արզպետարանը</w:t>
      </w:r>
      <w:r w:rsidRPr="003865A4">
        <w:rPr>
          <w:rFonts w:ascii="GHEA Grapalat" w:hAnsi="GHEA Grapalat"/>
          <w:lang w:val="it-IT"/>
        </w:rPr>
        <w:t xml:space="preserve"> </w:t>
      </w:r>
      <w:r w:rsidRPr="003865A4">
        <w:rPr>
          <w:rFonts w:ascii="GHEA Grapalat" w:hAnsi="GHEA Grapalat" w:cs="Sylfaen"/>
        </w:rPr>
        <w:t>ՏԻՄ</w:t>
      </w:r>
      <w:r w:rsidRPr="003865A4">
        <w:rPr>
          <w:rFonts w:ascii="GHEA Grapalat" w:hAnsi="GHEA Grapalat" w:cs="Times LatArm"/>
          <w:lang w:val="it-IT"/>
        </w:rPr>
        <w:t>-</w:t>
      </w:r>
      <w:r w:rsidRPr="003865A4">
        <w:rPr>
          <w:rFonts w:ascii="GHEA Grapalat" w:hAnsi="GHEA Grapalat" w:cs="Sylfaen"/>
        </w:rPr>
        <w:t>երի</w:t>
      </w:r>
      <w:r w:rsidRPr="003865A4">
        <w:rPr>
          <w:rFonts w:ascii="GHEA Grapalat" w:hAnsi="GHEA Grapalat" w:cs="Times LatArm"/>
          <w:lang w:val="it-IT"/>
        </w:rPr>
        <w:t xml:space="preserve"> </w:t>
      </w:r>
      <w:r w:rsidRPr="003865A4">
        <w:rPr>
          <w:rFonts w:ascii="GHEA Grapalat" w:hAnsi="GHEA Grapalat" w:cs="Sylfaen"/>
        </w:rPr>
        <w:t>կարողությունների</w:t>
      </w:r>
      <w:r w:rsidRPr="003865A4">
        <w:rPr>
          <w:rFonts w:ascii="GHEA Grapalat" w:hAnsi="GHEA Grapalat" w:cs="Sylfaen"/>
          <w:lang w:val="it-IT"/>
        </w:rPr>
        <w:t xml:space="preserve"> </w:t>
      </w:r>
      <w:r w:rsidRPr="003865A4">
        <w:rPr>
          <w:rFonts w:ascii="GHEA Grapalat" w:hAnsi="GHEA Grapalat" w:cs="Sylfaen"/>
        </w:rPr>
        <w:t>բարձրացմանն</w:t>
      </w:r>
      <w:r w:rsidRPr="003865A4">
        <w:rPr>
          <w:rFonts w:ascii="GHEA Grapalat" w:hAnsi="GHEA Grapalat" w:cs="Sylfaen"/>
          <w:lang w:val="it-IT"/>
        </w:rPr>
        <w:t xml:space="preserve"> </w:t>
      </w:r>
      <w:r w:rsidRPr="003865A4">
        <w:rPr>
          <w:rFonts w:ascii="GHEA Grapalat" w:hAnsi="GHEA Grapalat" w:cs="Sylfaen"/>
        </w:rPr>
        <w:t>ուղղված</w:t>
      </w:r>
      <w:r w:rsidRPr="003865A4">
        <w:rPr>
          <w:rFonts w:ascii="GHEA Grapalat" w:hAnsi="GHEA Grapalat"/>
          <w:lang w:val="hy-AM"/>
        </w:rPr>
        <w:t xml:space="preserve"> աշխատանքներ է տարել </w:t>
      </w:r>
      <w:r w:rsidRPr="003865A4">
        <w:rPr>
          <w:rFonts w:ascii="GHEA Grapalat" w:hAnsi="GHEA Grapalat"/>
          <w:lang w:val="it-IT"/>
        </w:rPr>
        <w:t xml:space="preserve"> </w:t>
      </w:r>
      <w:r w:rsidRPr="003865A4">
        <w:rPr>
          <w:rFonts w:ascii="GHEA Grapalat" w:hAnsi="GHEA Grapalat"/>
        </w:rPr>
        <w:t>ինֆորմացիոն</w:t>
      </w:r>
      <w:r w:rsidRPr="003865A4">
        <w:rPr>
          <w:rFonts w:ascii="GHEA Grapalat" w:hAnsi="GHEA Grapalat"/>
          <w:lang w:val="it-IT"/>
        </w:rPr>
        <w:t xml:space="preserve"> </w:t>
      </w:r>
      <w:r w:rsidRPr="003865A4">
        <w:rPr>
          <w:rFonts w:ascii="GHEA Grapalat" w:hAnsi="GHEA Grapalat"/>
        </w:rPr>
        <w:t>տեխնոլոգիաների</w:t>
      </w:r>
      <w:r w:rsidRPr="003865A4">
        <w:rPr>
          <w:rFonts w:ascii="GHEA Grapalat" w:hAnsi="GHEA Grapalat"/>
          <w:lang w:val="it-IT"/>
        </w:rPr>
        <w:t xml:space="preserve"> </w:t>
      </w:r>
      <w:r w:rsidRPr="003865A4">
        <w:rPr>
          <w:rFonts w:ascii="GHEA Grapalat" w:hAnsi="GHEA Grapalat"/>
        </w:rPr>
        <w:t>կիրառման</w:t>
      </w:r>
      <w:r w:rsidRPr="003865A4">
        <w:rPr>
          <w:rFonts w:ascii="GHEA Grapalat" w:hAnsi="GHEA Grapalat"/>
          <w:lang w:val="it-IT"/>
        </w:rPr>
        <w:t xml:space="preserve"> </w:t>
      </w:r>
      <w:r w:rsidRPr="003865A4">
        <w:rPr>
          <w:rFonts w:ascii="GHEA Grapalat" w:hAnsi="GHEA Grapalat"/>
        </w:rPr>
        <w:t>և</w:t>
      </w:r>
      <w:r w:rsidRPr="003865A4">
        <w:rPr>
          <w:rFonts w:ascii="GHEA Grapalat" w:hAnsi="GHEA Grapalat"/>
          <w:lang w:val="it-IT"/>
        </w:rPr>
        <w:t xml:space="preserve"> </w:t>
      </w:r>
      <w:r w:rsidRPr="003865A4">
        <w:rPr>
          <w:rFonts w:ascii="GHEA Grapalat" w:hAnsi="GHEA Grapalat"/>
        </w:rPr>
        <w:t>տեղադրման</w:t>
      </w:r>
      <w:r w:rsidRPr="003865A4">
        <w:rPr>
          <w:rFonts w:ascii="GHEA Grapalat" w:hAnsi="GHEA Grapalat"/>
          <w:lang w:val="it-IT"/>
        </w:rPr>
        <w:t xml:space="preserve"> </w:t>
      </w:r>
      <w:r w:rsidRPr="003865A4">
        <w:rPr>
          <w:rFonts w:ascii="GHEA Grapalat" w:hAnsi="GHEA Grapalat"/>
        </w:rPr>
        <w:t>ուղղությամբ</w:t>
      </w:r>
      <w:r w:rsidRPr="003865A4">
        <w:rPr>
          <w:rFonts w:ascii="GHEA Grapalat" w:hAnsi="GHEA Grapalat"/>
          <w:lang w:val="it-IT"/>
        </w:rPr>
        <w:t xml:space="preserve">: </w:t>
      </w:r>
      <w:r w:rsidRPr="003865A4">
        <w:rPr>
          <w:rFonts w:ascii="GHEA Grapalat" w:hAnsi="GHEA Grapalat" w:cs="Sylfaen"/>
          <w:lang w:val="hy-AM"/>
        </w:rPr>
        <w:t xml:space="preserve">Մարզի բոլոր համայնքներն ունեն ժամանակակից պահանջներին բավարարող համակարգիչներ և իրենց գործունեության կազմակերպման համար անհրաժեշտ համակարգչային ծրագրեր: </w:t>
      </w:r>
      <w:r w:rsidRPr="003865A4">
        <w:rPr>
          <w:rFonts w:ascii="GHEA Grapalat" w:hAnsi="GHEA Grapalat"/>
        </w:rPr>
        <w:t>Հայաստանի</w:t>
      </w:r>
      <w:r w:rsidRPr="003865A4">
        <w:rPr>
          <w:rFonts w:ascii="GHEA Grapalat" w:hAnsi="GHEA Grapalat"/>
          <w:lang w:val="af-ZA"/>
        </w:rPr>
        <w:t xml:space="preserve"> </w:t>
      </w:r>
      <w:r w:rsidRPr="003865A4">
        <w:rPr>
          <w:rFonts w:ascii="GHEA Grapalat" w:hAnsi="GHEA Grapalat"/>
        </w:rPr>
        <w:t>Հանրապետության</w:t>
      </w:r>
      <w:r w:rsidRPr="003865A4">
        <w:rPr>
          <w:rFonts w:ascii="GHEA Grapalat" w:hAnsi="GHEA Grapalat"/>
          <w:lang w:val="af-ZA"/>
        </w:rPr>
        <w:t xml:space="preserve"> </w:t>
      </w:r>
      <w:r w:rsidRPr="003865A4">
        <w:rPr>
          <w:rFonts w:ascii="GHEA Grapalat" w:hAnsi="GHEA Grapalat"/>
        </w:rPr>
        <w:t>Արմավիրի</w:t>
      </w:r>
      <w:r w:rsidRPr="003865A4">
        <w:rPr>
          <w:rFonts w:ascii="GHEA Grapalat" w:hAnsi="GHEA Grapalat"/>
          <w:lang w:val="af-ZA"/>
        </w:rPr>
        <w:t xml:space="preserve"> </w:t>
      </w:r>
      <w:r w:rsidRPr="003865A4">
        <w:rPr>
          <w:rFonts w:ascii="GHEA Grapalat" w:hAnsi="GHEA Grapalat"/>
        </w:rPr>
        <w:t>մարզի</w:t>
      </w:r>
      <w:r w:rsidRPr="003865A4">
        <w:rPr>
          <w:rFonts w:ascii="GHEA Grapalat" w:hAnsi="GHEA Grapalat"/>
          <w:lang w:val="af-ZA"/>
        </w:rPr>
        <w:t xml:space="preserve"> 1000-</w:t>
      </w:r>
      <w:r w:rsidRPr="003865A4">
        <w:rPr>
          <w:rFonts w:ascii="GHEA Grapalat" w:hAnsi="GHEA Grapalat"/>
        </w:rPr>
        <w:t>ից</w:t>
      </w:r>
      <w:r w:rsidRPr="003865A4">
        <w:rPr>
          <w:rFonts w:ascii="GHEA Grapalat" w:hAnsi="GHEA Grapalat"/>
          <w:lang w:val="af-ZA"/>
        </w:rPr>
        <w:t xml:space="preserve"> </w:t>
      </w:r>
      <w:r w:rsidRPr="003865A4">
        <w:rPr>
          <w:rFonts w:ascii="GHEA Grapalat" w:hAnsi="GHEA Grapalat"/>
        </w:rPr>
        <w:t>ավել</w:t>
      </w:r>
      <w:r w:rsidRPr="003865A4">
        <w:rPr>
          <w:rFonts w:ascii="GHEA Grapalat" w:hAnsi="GHEA Grapalat"/>
          <w:lang w:val="it-IT"/>
        </w:rPr>
        <w:t xml:space="preserve"> </w:t>
      </w:r>
      <w:r w:rsidRPr="003865A4">
        <w:rPr>
          <w:rFonts w:ascii="GHEA Grapalat" w:hAnsi="GHEA Grapalat"/>
          <w:lang w:val="af-ZA"/>
        </w:rPr>
        <w:t xml:space="preserve"> </w:t>
      </w:r>
      <w:r w:rsidRPr="003865A4">
        <w:rPr>
          <w:rFonts w:ascii="GHEA Grapalat" w:hAnsi="GHEA Grapalat"/>
        </w:rPr>
        <w:t>բնակիչ</w:t>
      </w:r>
      <w:r w:rsidRPr="003865A4">
        <w:rPr>
          <w:rFonts w:ascii="GHEA Grapalat" w:hAnsi="GHEA Grapalat"/>
          <w:lang w:val="af-ZA"/>
        </w:rPr>
        <w:t xml:space="preserve"> </w:t>
      </w:r>
      <w:r w:rsidRPr="003865A4">
        <w:rPr>
          <w:rFonts w:ascii="GHEA Grapalat" w:hAnsi="GHEA Grapalat"/>
        </w:rPr>
        <w:t>ունեցող</w:t>
      </w:r>
      <w:r w:rsidRPr="003865A4">
        <w:rPr>
          <w:rFonts w:ascii="GHEA Grapalat" w:hAnsi="GHEA Grapalat"/>
          <w:lang w:val="af-ZA"/>
        </w:rPr>
        <w:t xml:space="preserve"> 83 </w:t>
      </w:r>
      <w:r w:rsidRPr="003865A4">
        <w:rPr>
          <w:rFonts w:ascii="GHEA Grapalat" w:hAnsi="GHEA Grapalat"/>
        </w:rPr>
        <w:t>համայնքից</w:t>
      </w:r>
      <w:r w:rsidRPr="003865A4">
        <w:rPr>
          <w:rFonts w:ascii="GHEA Grapalat" w:hAnsi="GHEA Grapalat"/>
          <w:lang w:val="af-ZA"/>
        </w:rPr>
        <w:t xml:space="preserve"> 71-</w:t>
      </w:r>
      <w:r w:rsidRPr="003865A4">
        <w:rPr>
          <w:rFonts w:ascii="GHEA Grapalat" w:hAnsi="GHEA Grapalat"/>
        </w:rPr>
        <w:t>ում</w:t>
      </w:r>
      <w:r w:rsidRPr="003865A4">
        <w:rPr>
          <w:rFonts w:ascii="GHEA Grapalat" w:hAnsi="GHEA Grapalat"/>
          <w:lang w:val="af-ZA"/>
        </w:rPr>
        <w:t xml:space="preserve">, </w:t>
      </w:r>
      <w:r w:rsidRPr="003865A4">
        <w:rPr>
          <w:rFonts w:ascii="GHEA Grapalat" w:hAnsi="GHEA Grapalat"/>
        </w:rPr>
        <w:t>ինչպես</w:t>
      </w:r>
      <w:r w:rsidRPr="003865A4">
        <w:rPr>
          <w:rFonts w:ascii="GHEA Grapalat" w:hAnsi="GHEA Grapalat"/>
          <w:lang w:val="af-ZA"/>
        </w:rPr>
        <w:t xml:space="preserve"> </w:t>
      </w:r>
      <w:r w:rsidRPr="003865A4">
        <w:rPr>
          <w:rFonts w:ascii="GHEA Grapalat" w:hAnsi="GHEA Grapalat"/>
        </w:rPr>
        <w:t>նաև</w:t>
      </w:r>
      <w:r w:rsidRPr="003865A4">
        <w:rPr>
          <w:rFonts w:ascii="GHEA Grapalat" w:hAnsi="GHEA Grapalat"/>
          <w:lang w:val="af-ZA"/>
        </w:rPr>
        <w:t xml:space="preserve"> 3 </w:t>
      </w:r>
      <w:r w:rsidRPr="003865A4">
        <w:rPr>
          <w:rFonts w:ascii="GHEA Grapalat" w:hAnsi="GHEA Grapalat"/>
        </w:rPr>
        <w:t>քաղաքային</w:t>
      </w:r>
      <w:r w:rsidRPr="003865A4">
        <w:rPr>
          <w:rFonts w:ascii="GHEA Grapalat" w:hAnsi="GHEA Grapalat"/>
          <w:lang w:val="af-ZA"/>
        </w:rPr>
        <w:t xml:space="preserve"> </w:t>
      </w:r>
      <w:r w:rsidRPr="003865A4">
        <w:rPr>
          <w:rFonts w:ascii="GHEA Grapalat" w:hAnsi="GHEA Grapalat"/>
        </w:rPr>
        <w:t>համայնքում</w:t>
      </w:r>
      <w:r w:rsidRPr="003865A4">
        <w:rPr>
          <w:rFonts w:ascii="GHEA Grapalat" w:hAnsi="GHEA Grapalat"/>
          <w:lang w:val="af-ZA"/>
        </w:rPr>
        <w:t xml:space="preserve"> </w:t>
      </w:r>
      <w:r w:rsidRPr="003865A4">
        <w:rPr>
          <w:rFonts w:ascii="GHEA Grapalat" w:hAnsi="GHEA Grapalat"/>
        </w:rPr>
        <w:t>ներդրված</w:t>
      </w:r>
      <w:r w:rsidRPr="003865A4">
        <w:rPr>
          <w:rFonts w:ascii="GHEA Grapalat" w:hAnsi="GHEA Grapalat"/>
          <w:lang w:val="af-ZA"/>
        </w:rPr>
        <w:t xml:space="preserve"> </w:t>
      </w:r>
      <w:r w:rsidRPr="003865A4">
        <w:rPr>
          <w:rFonts w:ascii="GHEA Grapalat" w:hAnsi="GHEA Grapalat"/>
        </w:rPr>
        <w:t>է</w:t>
      </w:r>
      <w:r w:rsidRPr="003865A4">
        <w:rPr>
          <w:rFonts w:ascii="GHEA Grapalat" w:hAnsi="GHEA Grapalat"/>
          <w:lang w:val="af-ZA"/>
        </w:rPr>
        <w:t xml:space="preserve"> </w:t>
      </w:r>
      <w:r w:rsidRPr="003865A4">
        <w:rPr>
          <w:rFonts w:ascii="GHEA Grapalat" w:hAnsi="GHEA Grapalat"/>
        </w:rPr>
        <w:t>ՀԿՏՀ</w:t>
      </w:r>
      <w:r w:rsidRPr="003865A4">
        <w:rPr>
          <w:rFonts w:ascii="GHEA Grapalat" w:hAnsi="GHEA Grapalat"/>
          <w:lang w:val="af-ZA"/>
        </w:rPr>
        <w:t xml:space="preserve"> (</w:t>
      </w:r>
      <w:r w:rsidRPr="003865A4">
        <w:rPr>
          <w:rFonts w:ascii="GHEA Grapalat" w:hAnsi="GHEA Grapalat"/>
        </w:rPr>
        <w:t>համայնքային</w:t>
      </w:r>
      <w:r w:rsidRPr="003865A4">
        <w:rPr>
          <w:rFonts w:ascii="GHEA Grapalat" w:hAnsi="GHEA Grapalat"/>
          <w:lang w:val="af-ZA"/>
        </w:rPr>
        <w:t xml:space="preserve"> </w:t>
      </w:r>
      <w:r w:rsidRPr="003865A4">
        <w:rPr>
          <w:rFonts w:ascii="GHEA Grapalat" w:hAnsi="GHEA Grapalat"/>
        </w:rPr>
        <w:t>կառավարման</w:t>
      </w:r>
      <w:r w:rsidRPr="003865A4">
        <w:rPr>
          <w:rFonts w:ascii="GHEA Grapalat" w:hAnsi="GHEA Grapalat"/>
          <w:lang w:val="af-ZA"/>
        </w:rPr>
        <w:t xml:space="preserve"> </w:t>
      </w:r>
      <w:r w:rsidRPr="003865A4">
        <w:rPr>
          <w:rFonts w:ascii="GHEA Grapalat" w:hAnsi="GHEA Grapalat"/>
        </w:rPr>
        <w:t>տեղեկատվական</w:t>
      </w:r>
      <w:r w:rsidRPr="003865A4">
        <w:rPr>
          <w:rFonts w:ascii="GHEA Grapalat" w:hAnsi="GHEA Grapalat"/>
          <w:lang w:val="af-ZA"/>
        </w:rPr>
        <w:t xml:space="preserve"> </w:t>
      </w:r>
      <w:r w:rsidRPr="003865A4">
        <w:rPr>
          <w:rFonts w:ascii="GHEA Grapalat" w:hAnsi="GHEA Grapalat"/>
        </w:rPr>
        <w:t>համակարգ</w:t>
      </w:r>
      <w:r w:rsidRPr="003865A4">
        <w:rPr>
          <w:rFonts w:ascii="GHEA Grapalat" w:hAnsi="GHEA Grapalat"/>
          <w:lang w:val="af-ZA"/>
        </w:rPr>
        <w:t xml:space="preserve">): </w:t>
      </w:r>
      <w:r w:rsidRPr="003865A4">
        <w:rPr>
          <w:rFonts w:ascii="GHEA Grapalat" w:hAnsi="GHEA Grapalat"/>
        </w:rPr>
        <w:t>Այսպիսով</w:t>
      </w:r>
      <w:r w:rsidRPr="003865A4">
        <w:rPr>
          <w:rFonts w:ascii="GHEA Grapalat" w:hAnsi="GHEA Grapalat"/>
          <w:lang w:val="it-IT"/>
        </w:rPr>
        <w:t xml:space="preserve">, </w:t>
      </w:r>
      <w:r w:rsidRPr="003865A4">
        <w:rPr>
          <w:rFonts w:ascii="GHEA Grapalat" w:hAnsi="GHEA Grapalat"/>
          <w:lang w:val="af-ZA"/>
        </w:rPr>
        <w:t xml:space="preserve">74 </w:t>
      </w:r>
      <w:r w:rsidRPr="003865A4">
        <w:rPr>
          <w:rFonts w:ascii="GHEA Grapalat" w:hAnsi="GHEA Grapalat"/>
        </w:rPr>
        <w:t>համայնք</w:t>
      </w:r>
      <w:r w:rsidRPr="003865A4">
        <w:rPr>
          <w:rFonts w:ascii="GHEA Grapalat" w:hAnsi="GHEA Grapalat"/>
          <w:lang w:val="af-ZA"/>
        </w:rPr>
        <w:t xml:space="preserve">, </w:t>
      </w:r>
      <w:r w:rsidRPr="003865A4">
        <w:rPr>
          <w:rFonts w:ascii="GHEA Grapalat" w:hAnsi="GHEA Grapalat"/>
        </w:rPr>
        <w:t>այդ</w:t>
      </w:r>
      <w:r w:rsidRPr="003865A4">
        <w:rPr>
          <w:rFonts w:ascii="GHEA Grapalat" w:hAnsi="GHEA Grapalat"/>
          <w:lang w:val="af-ZA"/>
        </w:rPr>
        <w:t xml:space="preserve"> </w:t>
      </w:r>
      <w:r w:rsidRPr="003865A4">
        <w:rPr>
          <w:rFonts w:ascii="GHEA Grapalat" w:hAnsi="GHEA Grapalat"/>
        </w:rPr>
        <w:t>թվում՝</w:t>
      </w:r>
      <w:r w:rsidRPr="003865A4">
        <w:rPr>
          <w:rFonts w:ascii="GHEA Grapalat" w:hAnsi="GHEA Grapalat"/>
          <w:lang w:val="af-ZA"/>
        </w:rPr>
        <w:t xml:space="preserve"> 3 </w:t>
      </w:r>
      <w:r w:rsidRPr="003865A4">
        <w:rPr>
          <w:rFonts w:ascii="GHEA Grapalat" w:hAnsi="GHEA Grapalat"/>
        </w:rPr>
        <w:t>քաղաքային</w:t>
      </w:r>
      <w:r w:rsidRPr="003865A4">
        <w:rPr>
          <w:rFonts w:ascii="GHEA Grapalat" w:hAnsi="GHEA Grapalat"/>
          <w:lang w:val="af-ZA"/>
        </w:rPr>
        <w:t xml:space="preserve"> </w:t>
      </w:r>
      <w:r w:rsidRPr="003865A4">
        <w:rPr>
          <w:rFonts w:ascii="GHEA Grapalat" w:hAnsi="GHEA Grapalat"/>
        </w:rPr>
        <w:t>համայնք</w:t>
      </w:r>
      <w:r w:rsidRPr="003865A4">
        <w:rPr>
          <w:rFonts w:ascii="GHEA Grapalat" w:hAnsi="GHEA Grapalat"/>
          <w:lang w:val="af-ZA"/>
        </w:rPr>
        <w:t xml:space="preserve"> </w:t>
      </w:r>
      <w:r w:rsidRPr="003865A4">
        <w:rPr>
          <w:rFonts w:ascii="GHEA Grapalat" w:hAnsi="GHEA Grapalat"/>
        </w:rPr>
        <w:t>ապահովված</w:t>
      </w:r>
      <w:r w:rsidRPr="003865A4">
        <w:rPr>
          <w:rFonts w:ascii="GHEA Grapalat" w:hAnsi="GHEA Grapalat"/>
          <w:lang w:val="af-ZA"/>
        </w:rPr>
        <w:t xml:space="preserve"> </w:t>
      </w:r>
      <w:r w:rsidRPr="003865A4">
        <w:rPr>
          <w:rFonts w:ascii="GHEA Grapalat" w:hAnsi="GHEA Grapalat"/>
        </w:rPr>
        <w:t>է</w:t>
      </w:r>
      <w:r w:rsidRPr="003865A4">
        <w:rPr>
          <w:rFonts w:ascii="GHEA Grapalat" w:hAnsi="GHEA Grapalat"/>
          <w:lang w:val="af-ZA"/>
        </w:rPr>
        <w:t xml:space="preserve"> </w:t>
      </w:r>
      <w:r w:rsidRPr="003865A4">
        <w:rPr>
          <w:rFonts w:ascii="GHEA Grapalat" w:hAnsi="GHEA Grapalat"/>
        </w:rPr>
        <w:t>ՀԿՏՀ</w:t>
      </w:r>
      <w:r w:rsidRPr="003865A4">
        <w:rPr>
          <w:rFonts w:ascii="GHEA Grapalat" w:hAnsi="GHEA Grapalat"/>
          <w:lang w:val="af-ZA"/>
        </w:rPr>
        <w:t>-</w:t>
      </w:r>
      <w:r w:rsidRPr="003865A4">
        <w:rPr>
          <w:rFonts w:ascii="GHEA Grapalat" w:hAnsi="GHEA Grapalat"/>
        </w:rPr>
        <w:t>ով</w:t>
      </w:r>
      <w:r w:rsidRPr="003865A4">
        <w:rPr>
          <w:rFonts w:ascii="GHEA Grapalat" w:hAnsi="GHEA Grapalat"/>
          <w:lang w:val="af-ZA"/>
        </w:rPr>
        <w:t xml:space="preserve">: </w:t>
      </w:r>
      <w:r w:rsidRPr="003865A4">
        <w:rPr>
          <w:rFonts w:ascii="GHEA Grapalat" w:hAnsi="GHEA Grapalat"/>
        </w:rPr>
        <w:t>Համապատասխան</w:t>
      </w:r>
      <w:r w:rsidRPr="003865A4">
        <w:rPr>
          <w:rFonts w:ascii="GHEA Grapalat" w:hAnsi="GHEA Grapalat"/>
          <w:lang w:val="af-ZA"/>
        </w:rPr>
        <w:t xml:space="preserve"> </w:t>
      </w:r>
      <w:r w:rsidRPr="003865A4">
        <w:rPr>
          <w:rFonts w:ascii="GHEA Grapalat" w:hAnsi="GHEA Grapalat"/>
        </w:rPr>
        <w:t>համայնքներից</w:t>
      </w:r>
      <w:r w:rsidRPr="003865A4">
        <w:rPr>
          <w:rFonts w:ascii="GHEA Grapalat" w:hAnsi="GHEA Grapalat"/>
          <w:lang w:val="af-ZA"/>
        </w:rPr>
        <w:t xml:space="preserve"> 54-</w:t>
      </w:r>
      <w:r w:rsidRPr="003865A4">
        <w:rPr>
          <w:rFonts w:ascii="GHEA Grapalat" w:hAnsi="GHEA Grapalat"/>
        </w:rPr>
        <w:t>ում</w:t>
      </w:r>
      <w:r w:rsidRPr="003865A4">
        <w:rPr>
          <w:rFonts w:ascii="GHEA Grapalat" w:hAnsi="GHEA Grapalat"/>
          <w:lang w:val="af-ZA"/>
        </w:rPr>
        <w:t xml:space="preserve"> </w:t>
      </w:r>
      <w:r w:rsidRPr="003865A4">
        <w:rPr>
          <w:rFonts w:ascii="GHEA Grapalat" w:hAnsi="GHEA Grapalat"/>
        </w:rPr>
        <w:t>իրականացվում</w:t>
      </w:r>
      <w:r w:rsidRPr="003865A4">
        <w:rPr>
          <w:rFonts w:ascii="GHEA Grapalat" w:hAnsi="GHEA Grapalat"/>
          <w:lang w:val="af-ZA"/>
        </w:rPr>
        <w:t xml:space="preserve"> </w:t>
      </w:r>
      <w:r w:rsidRPr="003865A4">
        <w:rPr>
          <w:rFonts w:ascii="GHEA Grapalat" w:hAnsi="GHEA Grapalat"/>
        </w:rPr>
        <w:t>է</w:t>
      </w:r>
      <w:r w:rsidRPr="003865A4">
        <w:rPr>
          <w:rFonts w:ascii="GHEA Grapalat" w:hAnsi="GHEA Grapalat"/>
          <w:lang w:val="af-ZA"/>
        </w:rPr>
        <w:t xml:space="preserve"> </w:t>
      </w:r>
      <w:r w:rsidRPr="003865A4">
        <w:rPr>
          <w:rFonts w:ascii="GHEA Grapalat" w:hAnsi="GHEA Grapalat"/>
        </w:rPr>
        <w:t>էլեկտրոնային</w:t>
      </w:r>
      <w:r w:rsidRPr="003865A4">
        <w:rPr>
          <w:rFonts w:ascii="GHEA Grapalat" w:hAnsi="GHEA Grapalat"/>
          <w:lang w:val="af-ZA"/>
        </w:rPr>
        <w:t xml:space="preserve"> </w:t>
      </w:r>
      <w:r w:rsidRPr="003865A4">
        <w:rPr>
          <w:rFonts w:ascii="GHEA Grapalat" w:hAnsi="GHEA Grapalat"/>
        </w:rPr>
        <w:t>փաստաթղթաշրջանառություն</w:t>
      </w:r>
      <w:r w:rsidRPr="003865A4">
        <w:rPr>
          <w:rFonts w:ascii="GHEA Grapalat" w:hAnsi="GHEA Grapalat"/>
          <w:lang w:val="af-ZA"/>
        </w:rPr>
        <w:t xml:space="preserve">: </w:t>
      </w:r>
      <w:r w:rsidRPr="003865A4">
        <w:rPr>
          <w:rFonts w:ascii="GHEA Grapalat" w:hAnsi="GHEA Grapalat"/>
        </w:rPr>
        <w:t>Քաղաքային</w:t>
      </w:r>
      <w:r w:rsidRPr="003865A4">
        <w:rPr>
          <w:rFonts w:ascii="GHEA Grapalat" w:hAnsi="GHEA Grapalat"/>
          <w:lang w:val="af-ZA"/>
        </w:rPr>
        <w:t xml:space="preserve"> </w:t>
      </w:r>
      <w:r w:rsidRPr="003865A4">
        <w:rPr>
          <w:rFonts w:ascii="GHEA Grapalat" w:hAnsi="GHEA Grapalat"/>
        </w:rPr>
        <w:t>համայնքները</w:t>
      </w:r>
      <w:r w:rsidRPr="003865A4">
        <w:rPr>
          <w:rFonts w:ascii="GHEA Grapalat" w:hAnsi="GHEA Grapalat"/>
          <w:lang w:val="af-ZA"/>
        </w:rPr>
        <w:t xml:space="preserve">,  </w:t>
      </w:r>
      <w:r w:rsidRPr="003865A4">
        <w:rPr>
          <w:rFonts w:ascii="GHEA Grapalat" w:hAnsi="GHEA Grapalat"/>
        </w:rPr>
        <w:t>ինչպես</w:t>
      </w:r>
      <w:r w:rsidRPr="003865A4">
        <w:rPr>
          <w:rFonts w:ascii="GHEA Grapalat" w:hAnsi="GHEA Grapalat"/>
          <w:lang w:val="af-ZA"/>
        </w:rPr>
        <w:t xml:space="preserve"> </w:t>
      </w:r>
      <w:r w:rsidRPr="003865A4">
        <w:rPr>
          <w:rFonts w:ascii="GHEA Grapalat" w:hAnsi="GHEA Grapalat"/>
        </w:rPr>
        <w:t>նաև</w:t>
      </w:r>
      <w:r w:rsidRPr="003865A4">
        <w:rPr>
          <w:rFonts w:ascii="GHEA Grapalat" w:hAnsi="GHEA Grapalat"/>
          <w:lang w:val="af-ZA"/>
        </w:rPr>
        <w:t xml:space="preserve"> 3000-</w:t>
      </w:r>
      <w:r w:rsidRPr="003865A4">
        <w:rPr>
          <w:rFonts w:ascii="GHEA Grapalat" w:hAnsi="GHEA Grapalat"/>
        </w:rPr>
        <w:t>ից</w:t>
      </w:r>
      <w:r w:rsidRPr="003865A4">
        <w:rPr>
          <w:rFonts w:ascii="GHEA Grapalat" w:hAnsi="GHEA Grapalat"/>
          <w:lang w:val="af-ZA"/>
        </w:rPr>
        <w:t xml:space="preserve"> </w:t>
      </w:r>
      <w:r w:rsidRPr="003865A4">
        <w:rPr>
          <w:rFonts w:ascii="GHEA Grapalat" w:hAnsi="GHEA Grapalat"/>
        </w:rPr>
        <w:t>ավել</w:t>
      </w:r>
      <w:r w:rsidRPr="003865A4">
        <w:rPr>
          <w:rFonts w:ascii="GHEA Grapalat" w:hAnsi="GHEA Grapalat"/>
          <w:lang w:val="af-ZA"/>
        </w:rPr>
        <w:t xml:space="preserve"> </w:t>
      </w:r>
      <w:r w:rsidRPr="003865A4">
        <w:rPr>
          <w:rFonts w:ascii="GHEA Grapalat" w:hAnsi="GHEA Grapalat"/>
        </w:rPr>
        <w:t>բնակիչ</w:t>
      </w:r>
      <w:r w:rsidRPr="003865A4">
        <w:rPr>
          <w:rFonts w:ascii="GHEA Grapalat" w:hAnsi="GHEA Grapalat"/>
          <w:lang w:val="af-ZA"/>
        </w:rPr>
        <w:t xml:space="preserve"> </w:t>
      </w:r>
      <w:r w:rsidRPr="003865A4">
        <w:rPr>
          <w:rFonts w:ascii="GHEA Grapalat" w:hAnsi="GHEA Grapalat"/>
        </w:rPr>
        <w:t>ունեցող</w:t>
      </w:r>
      <w:r w:rsidRPr="003865A4">
        <w:rPr>
          <w:rFonts w:ascii="GHEA Grapalat" w:hAnsi="GHEA Grapalat"/>
          <w:lang w:val="af-ZA"/>
        </w:rPr>
        <w:t xml:space="preserve"> 11 </w:t>
      </w:r>
      <w:r w:rsidRPr="003865A4">
        <w:rPr>
          <w:rFonts w:ascii="GHEA Grapalat" w:hAnsi="GHEA Grapalat"/>
        </w:rPr>
        <w:t>գյուղական</w:t>
      </w:r>
      <w:r w:rsidRPr="003865A4">
        <w:rPr>
          <w:rFonts w:ascii="GHEA Grapalat" w:hAnsi="GHEA Grapalat"/>
          <w:lang w:val="af-ZA"/>
        </w:rPr>
        <w:t xml:space="preserve"> </w:t>
      </w:r>
      <w:r w:rsidRPr="003865A4">
        <w:rPr>
          <w:rFonts w:ascii="GHEA Grapalat" w:hAnsi="GHEA Grapalat"/>
        </w:rPr>
        <w:t>համայնքները</w:t>
      </w:r>
      <w:r w:rsidRPr="003865A4">
        <w:rPr>
          <w:rFonts w:ascii="GHEA Grapalat" w:hAnsi="GHEA Grapalat"/>
          <w:lang w:val="af-ZA"/>
        </w:rPr>
        <w:t xml:space="preserve"> (</w:t>
      </w:r>
      <w:r w:rsidRPr="003865A4">
        <w:rPr>
          <w:rFonts w:ascii="GHEA Grapalat" w:hAnsi="GHEA Grapalat"/>
        </w:rPr>
        <w:t>որից</w:t>
      </w:r>
      <w:r w:rsidRPr="003865A4">
        <w:rPr>
          <w:rFonts w:ascii="GHEA Grapalat" w:hAnsi="GHEA Grapalat"/>
          <w:lang w:val="af-ZA"/>
        </w:rPr>
        <w:t xml:space="preserve"> 4-</w:t>
      </w:r>
      <w:r w:rsidRPr="003865A4">
        <w:rPr>
          <w:rFonts w:ascii="GHEA Grapalat" w:hAnsi="GHEA Grapalat"/>
        </w:rPr>
        <w:t>ը</w:t>
      </w:r>
      <w:r w:rsidRPr="003865A4">
        <w:rPr>
          <w:rFonts w:ascii="GHEA Grapalat" w:hAnsi="GHEA Grapalat"/>
          <w:lang w:val="af-ZA"/>
        </w:rPr>
        <w:t xml:space="preserve"> 5000-</w:t>
      </w:r>
      <w:r w:rsidRPr="003865A4">
        <w:rPr>
          <w:rFonts w:ascii="GHEA Grapalat" w:hAnsi="GHEA Grapalat"/>
        </w:rPr>
        <w:t>ից</w:t>
      </w:r>
      <w:r w:rsidRPr="003865A4">
        <w:rPr>
          <w:rFonts w:ascii="GHEA Grapalat" w:hAnsi="GHEA Grapalat"/>
          <w:lang w:val="af-ZA"/>
        </w:rPr>
        <w:t xml:space="preserve"> </w:t>
      </w:r>
      <w:r w:rsidRPr="003865A4">
        <w:rPr>
          <w:rFonts w:ascii="GHEA Grapalat" w:hAnsi="GHEA Grapalat"/>
        </w:rPr>
        <w:t>ավել</w:t>
      </w:r>
      <w:r w:rsidRPr="003865A4">
        <w:rPr>
          <w:rFonts w:ascii="GHEA Grapalat" w:hAnsi="GHEA Grapalat"/>
          <w:lang w:val="af-ZA"/>
        </w:rPr>
        <w:t xml:space="preserve"> </w:t>
      </w:r>
      <w:r w:rsidRPr="003865A4">
        <w:rPr>
          <w:rFonts w:ascii="GHEA Grapalat" w:hAnsi="GHEA Grapalat"/>
        </w:rPr>
        <w:t>բնակիչ</w:t>
      </w:r>
      <w:r w:rsidRPr="003865A4">
        <w:rPr>
          <w:rFonts w:ascii="GHEA Grapalat" w:hAnsi="GHEA Grapalat"/>
          <w:lang w:val="af-ZA"/>
        </w:rPr>
        <w:t xml:space="preserve"> </w:t>
      </w:r>
      <w:r w:rsidRPr="003865A4">
        <w:rPr>
          <w:rFonts w:ascii="GHEA Grapalat" w:hAnsi="GHEA Grapalat"/>
        </w:rPr>
        <w:t>ունեցող</w:t>
      </w:r>
      <w:r w:rsidRPr="003865A4">
        <w:rPr>
          <w:rFonts w:ascii="GHEA Grapalat" w:hAnsi="GHEA Grapalat"/>
          <w:lang w:val="af-ZA"/>
        </w:rPr>
        <w:t xml:space="preserve">) </w:t>
      </w:r>
      <w:r w:rsidRPr="003865A4">
        <w:rPr>
          <w:rFonts w:ascii="GHEA Grapalat" w:hAnsi="GHEA Grapalat"/>
        </w:rPr>
        <w:t>ապահովված</w:t>
      </w:r>
      <w:r w:rsidRPr="003865A4">
        <w:rPr>
          <w:rFonts w:ascii="GHEA Grapalat" w:hAnsi="GHEA Grapalat"/>
          <w:lang w:val="af-ZA"/>
        </w:rPr>
        <w:t xml:space="preserve"> </w:t>
      </w:r>
      <w:r w:rsidRPr="003865A4">
        <w:rPr>
          <w:rFonts w:ascii="GHEA Grapalat" w:hAnsi="GHEA Grapalat"/>
        </w:rPr>
        <w:t>են</w:t>
      </w:r>
      <w:r w:rsidRPr="003865A4">
        <w:rPr>
          <w:rFonts w:ascii="GHEA Grapalat" w:hAnsi="GHEA Grapalat"/>
          <w:lang w:val="af-ZA"/>
        </w:rPr>
        <w:t xml:space="preserve"> </w:t>
      </w:r>
      <w:r w:rsidRPr="003865A4">
        <w:rPr>
          <w:rFonts w:ascii="GHEA Grapalat" w:hAnsi="GHEA Grapalat"/>
        </w:rPr>
        <w:t>անհրաժեշտ</w:t>
      </w:r>
      <w:r w:rsidRPr="003865A4">
        <w:rPr>
          <w:rFonts w:ascii="GHEA Grapalat" w:hAnsi="GHEA Grapalat"/>
          <w:lang w:val="af-ZA"/>
        </w:rPr>
        <w:t xml:space="preserve">  </w:t>
      </w:r>
      <w:r w:rsidRPr="003865A4">
        <w:rPr>
          <w:rFonts w:ascii="GHEA Grapalat" w:hAnsi="GHEA Grapalat"/>
        </w:rPr>
        <w:t>բովանդակությամբ</w:t>
      </w:r>
      <w:r w:rsidRPr="003865A4">
        <w:rPr>
          <w:rFonts w:ascii="GHEA Grapalat" w:hAnsi="GHEA Grapalat"/>
          <w:lang w:val="af-ZA"/>
        </w:rPr>
        <w:t xml:space="preserve"> </w:t>
      </w:r>
      <w:r w:rsidRPr="003865A4">
        <w:rPr>
          <w:rFonts w:ascii="GHEA Grapalat" w:hAnsi="GHEA Grapalat"/>
        </w:rPr>
        <w:t>համալրված</w:t>
      </w:r>
      <w:r w:rsidRPr="003865A4">
        <w:rPr>
          <w:rFonts w:ascii="GHEA Grapalat" w:hAnsi="GHEA Grapalat"/>
          <w:lang w:val="af-ZA"/>
        </w:rPr>
        <w:t xml:space="preserve">  </w:t>
      </w:r>
      <w:r w:rsidRPr="003865A4">
        <w:rPr>
          <w:rFonts w:ascii="GHEA Grapalat" w:hAnsi="GHEA Grapalat"/>
        </w:rPr>
        <w:t>և</w:t>
      </w:r>
      <w:r w:rsidRPr="003865A4">
        <w:rPr>
          <w:rFonts w:ascii="GHEA Grapalat" w:hAnsi="GHEA Grapalat"/>
          <w:lang w:val="af-ZA"/>
        </w:rPr>
        <w:t xml:space="preserve"> </w:t>
      </w:r>
      <w:r w:rsidRPr="003865A4">
        <w:rPr>
          <w:rFonts w:ascii="GHEA Grapalat" w:hAnsi="GHEA Grapalat"/>
        </w:rPr>
        <w:t>գործող</w:t>
      </w:r>
      <w:r w:rsidRPr="003865A4">
        <w:rPr>
          <w:rFonts w:ascii="GHEA Grapalat" w:hAnsi="GHEA Grapalat"/>
          <w:lang w:val="af-ZA"/>
        </w:rPr>
        <w:t xml:space="preserve"> </w:t>
      </w:r>
      <w:r w:rsidRPr="003865A4">
        <w:rPr>
          <w:rFonts w:ascii="GHEA Grapalat" w:hAnsi="GHEA Grapalat"/>
        </w:rPr>
        <w:t>համայնքային</w:t>
      </w:r>
      <w:r w:rsidRPr="003865A4">
        <w:rPr>
          <w:rFonts w:ascii="GHEA Grapalat" w:hAnsi="GHEA Grapalat"/>
          <w:lang w:val="af-ZA"/>
        </w:rPr>
        <w:t xml:space="preserve"> </w:t>
      </w:r>
      <w:r w:rsidRPr="003865A4">
        <w:rPr>
          <w:rFonts w:ascii="GHEA Grapalat" w:hAnsi="GHEA Grapalat"/>
        </w:rPr>
        <w:t>համացանցային</w:t>
      </w:r>
      <w:r w:rsidRPr="003865A4">
        <w:rPr>
          <w:rFonts w:ascii="GHEA Grapalat" w:hAnsi="GHEA Grapalat"/>
          <w:lang w:val="af-ZA"/>
        </w:rPr>
        <w:t xml:space="preserve"> </w:t>
      </w:r>
      <w:r w:rsidRPr="003865A4">
        <w:rPr>
          <w:rFonts w:ascii="GHEA Grapalat" w:hAnsi="GHEA Grapalat"/>
        </w:rPr>
        <w:t>կայքերով</w:t>
      </w:r>
      <w:r w:rsidRPr="003865A4">
        <w:rPr>
          <w:rFonts w:ascii="GHEA Grapalat" w:hAnsi="GHEA Grapalat"/>
          <w:lang w:val="af-ZA"/>
        </w:rPr>
        <w:t xml:space="preserve">: </w:t>
      </w:r>
      <w:r w:rsidRPr="003865A4">
        <w:rPr>
          <w:rFonts w:ascii="GHEA Grapalat" w:hAnsi="GHEA Grapalat"/>
        </w:rPr>
        <w:t>Հայաստանի</w:t>
      </w:r>
      <w:r w:rsidRPr="003865A4">
        <w:rPr>
          <w:rFonts w:ascii="GHEA Grapalat" w:hAnsi="GHEA Grapalat"/>
          <w:lang w:val="af-ZA"/>
        </w:rPr>
        <w:t xml:space="preserve"> </w:t>
      </w:r>
      <w:r w:rsidRPr="003865A4">
        <w:rPr>
          <w:rFonts w:ascii="GHEA Grapalat" w:hAnsi="GHEA Grapalat"/>
        </w:rPr>
        <w:t>Հանրապետության</w:t>
      </w:r>
      <w:r w:rsidRPr="003865A4">
        <w:rPr>
          <w:rFonts w:ascii="GHEA Grapalat" w:hAnsi="GHEA Grapalat"/>
          <w:lang w:val="af-ZA"/>
        </w:rPr>
        <w:t xml:space="preserve"> </w:t>
      </w:r>
      <w:r w:rsidRPr="003865A4">
        <w:rPr>
          <w:rFonts w:ascii="GHEA Grapalat" w:hAnsi="GHEA Grapalat"/>
        </w:rPr>
        <w:t>Արմավիրի</w:t>
      </w:r>
      <w:r w:rsidRPr="003865A4">
        <w:rPr>
          <w:rFonts w:ascii="GHEA Grapalat" w:hAnsi="GHEA Grapalat"/>
          <w:lang w:val="af-ZA"/>
        </w:rPr>
        <w:t xml:space="preserve"> </w:t>
      </w:r>
      <w:r w:rsidRPr="003865A4">
        <w:rPr>
          <w:rFonts w:ascii="GHEA Grapalat" w:hAnsi="GHEA Grapalat"/>
        </w:rPr>
        <w:t>մարզի</w:t>
      </w:r>
      <w:r w:rsidRPr="003865A4">
        <w:rPr>
          <w:rFonts w:ascii="GHEA Grapalat" w:hAnsi="GHEA Grapalat"/>
          <w:lang w:val="af-ZA"/>
        </w:rPr>
        <w:t xml:space="preserve"> 97 </w:t>
      </w:r>
      <w:r w:rsidRPr="003865A4">
        <w:rPr>
          <w:rFonts w:ascii="GHEA Grapalat" w:hAnsi="GHEA Grapalat"/>
        </w:rPr>
        <w:t>համայնքներն</w:t>
      </w:r>
      <w:r w:rsidRPr="003865A4">
        <w:rPr>
          <w:rFonts w:ascii="GHEA Grapalat" w:hAnsi="GHEA Grapalat"/>
          <w:lang w:val="af-ZA"/>
        </w:rPr>
        <w:t xml:space="preserve"> </w:t>
      </w:r>
      <w:r w:rsidRPr="003865A4">
        <w:rPr>
          <w:rFonts w:ascii="GHEA Grapalat" w:hAnsi="GHEA Grapalat"/>
        </w:rPr>
        <w:t>ապահովված</w:t>
      </w:r>
      <w:r w:rsidRPr="003865A4">
        <w:rPr>
          <w:rFonts w:ascii="GHEA Grapalat" w:hAnsi="GHEA Grapalat"/>
          <w:lang w:val="af-ZA"/>
        </w:rPr>
        <w:t xml:space="preserve"> </w:t>
      </w:r>
      <w:r w:rsidRPr="003865A4">
        <w:rPr>
          <w:rFonts w:ascii="GHEA Grapalat" w:hAnsi="GHEA Grapalat"/>
        </w:rPr>
        <w:t>են</w:t>
      </w:r>
      <w:r w:rsidRPr="003865A4">
        <w:rPr>
          <w:rFonts w:ascii="GHEA Grapalat" w:hAnsi="GHEA Grapalat"/>
          <w:lang w:val="af-ZA"/>
        </w:rPr>
        <w:t xml:space="preserve"> </w:t>
      </w:r>
      <w:r w:rsidRPr="003865A4">
        <w:rPr>
          <w:rFonts w:ascii="GHEA Grapalat" w:hAnsi="GHEA Grapalat"/>
        </w:rPr>
        <w:t>ինտերնետ</w:t>
      </w:r>
      <w:r w:rsidRPr="003865A4">
        <w:rPr>
          <w:rFonts w:ascii="GHEA Grapalat" w:hAnsi="GHEA Grapalat"/>
          <w:lang w:val="af-ZA"/>
        </w:rPr>
        <w:t xml:space="preserve"> </w:t>
      </w:r>
      <w:r w:rsidRPr="003865A4">
        <w:rPr>
          <w:rFonts w:ascii="GHEA Grapalat" w:hAnsi="GHEA Grapalat"/>
        </w:rPr>
        <w:t>կապով</w:t>
      </w:r>
      <w:r w:rsidRPr="003865A4">
        <w:rPr>
          <w:rFonts w:ascii="GHEA Grapalat" w:hAnsi="GHEA Grapalat"/>
          <w:lang w:val="af-ZA"/>
        </w:rPr>
        <w:t xml:space="preserve"> </w:t>
      </w:r>
      <w:r w:rsidRPr="003865A4">
        <w:rPr>
          <w:rFonts w:ascii="GHEA Grapalat" w:hAnsi="GHEA Grapalat"/>
        </w:rPr>
        <w:t>և</w:t>
      </w:r>
      <w:r w:rsidRPr="003865A4">
        <w:rPr>
          <w:rFonts w:ascii="GHEA Grapalat" w:hAnsi="GHEA Grapalat"/>
          <w:lang w:val="af-ZA"/>
        </w:rPr>
        <w:t xml:space="preserve"> </w:t>
      </w:r>
      <w:r w:rsidRPr="003865A4">
        <w:rPr>
          <w:rFonts w:ascii="GHEA Grapalat" w:hAnsi="GHEA Grapalat"/>
        </w:rPr>
        <w:t>համակարգիչներով</w:t>
      </w:r>
      <w:r w:rsidRPr="003865A4">
        <w:rPr>
          <w:rFonts w:ascii="GHEA Grapalat" w:hAnsi="GHEA Grapalat"/>
          <w:lang w:val="af-ZA"/>
        </w:rPr>
        <w:t>:</w:t>
      </w:r>
    </w:p>
    <w:p w:rsidR="00E53573" w:rsidRPr="003865A4" w:rsidRDefault="00E53573" w:rsidP="00E53573">
      <w:pPr>
        <w:numPr>
          <w:ilvl w:val="0"/>
          <w:numId w:val="59"/>
        </w:numPr>
        <w:autoSpaceDE w:val="0"/>
        <w:autoSpaceDN w:val="0"/>
        <w:adjustRightInd w:val="0"/>
        <w:ind w:left="-180" w:firstLine="360"/>
        <w:jc w:val="both"/>
        <w:rPr>
          <w:rFonts w:ascii="GHEA Grapalat" w:hAnsi="GHEA Grapalat" w:cs="Times LatArm"/>
          <w:lang w:val="it-IT"/>
        </w:rPr>
      </w:pPr>
      <w:r w:rsidRPr="003865A4">
        <w:rPr>
          <w:rFonts w:ascii="GHEA Grapalat" w:hAnsi="GHEA Grapalat"/>
        </w:rPr>
        <w:t>Աշխատանքներ</w:t>
      </w:r>
      <w:r w:rsidRPr="003865A4">
        <w:rPr>
          <w:rFonts w:ascii="GHEA Grapalat" w:hAnsi="GHEA Grapalat"/>
          <w:lang w:val="af-ZA"/>
        </w:rPr>
        <w:t xml:space="preserve"> </w:t>
      </w:r>
      <w:r w:rsidRPr="003865A4">
        <w:rPr>
          <w:rFonts w:ascii="GHEA Grapalat" w:hAnsi="GHEA Grapalat"/>
        </w:rPr>
        <w:t>են</w:t>
      </w:r>
      <w:r w:rsidRPr="003865A4">
        <w:rPr>
          <w:rFonts w:ascii="GHEA Grapalat" w:hAnsi="GHEA Grapalat"/>
          <w:lang w:val="af-ZA"/>
        </w:rPr>
        <w:t xml:space="preserve"> </w:t>
      </w:r>
      <w:r w:rsidRPr="003865A4">
        <w:rPr>
          <w:rFonts w:ascii="GHEA Grapalat" w:hAnsi="GHEA Grapalat"/>
        </w:rPr>
        <w:t>տարվում</w:t>
      </w:r>
      <w:r w:rsidRPr="003865A4">
        <w:rPr>
          <w:rFonts w:ascii="GHEA Grapalat" w:hAnsi="GHEA Grapalat"/>
          <w:lang w:val="af-ZA"/>
        </w:rPr>
        <w:t xml:space="preserve"> </w:t>
      </w:r>
      <w:r w:rsidRPr="003865A4">
        <w:rPr>
          <w:rFonts w:ascii="GHEA Grapalat" w:hAnsi="GHEA Grapalat"/>
        </w:rPr>
        <w:t>համայնքապետարաններում</w:t>
      </w:r>
      <w:r w:rsidRPr="003865A4">
        <w:rPr>
          <w:rFonts w:ascii="GHEA Grapalat" w:hAnsi="GHEA Grapalat"/>
          <w:lang w:val="af-ZA"/>
        </w:rPr>
        <w:t xml:space="preserve">  </w:t>
      </w:r>
      <w:r w:rsidRPr="003865A4">
        <w:rPr>
          <w:rFonts w:ascii="GHEA Grapalat" w:hAnsi="GHEA Grapalat"/>
        </w:rPr>
        <w:t>առավել</w:t>
      </w:r>
      <w:r w:rsidRPr="003865A4">
        <w:rPr>
          <w:rFonts w:ascii="GHEA Grapalat" w:hAnsi="GHEA Grapalat"/>
          <w:lang w:val="af-ZA"/>
        </w:rPr>
        <w:t xml:space="preserve"> </w:t>
      </w:r>
      <w:r w:rsidRPr="003865A4">
        <w:rPr>
          <w:rFonts w:ascii="GHEA Grapalat" w:hAnsi="GHEA Grapalat"/>
        </w:rPr>
        <w:t>հուսալի</w:t>
      </w:r>
      <w:r w:rsidRPr="003865A4">
        <w:rPr>
          <w:rFonts w:ascii="GHEA Grapalat" w:hAnsi="GHEA Grapalat"/>
          <w:lang w:val="af-ZA"/>
        </w:rPr>
        <w:t xml:space="preserve"> </w:t>
      </w:r>
      <w:r w:rsidRPr="003865A4">
        <w:rPr>
          <w:rFonts w:ascii="GHEA Grapalat" w:hAnsi="GHEA Grapalat"/>
        </w:rPr>
        <w:t>ինտերնետային</w:t>
      </w:r>
      <w:r w:rsidRPr="003865A4">
        <w:rPr>
          <w:rFonts w:ascii="GHEA Grapalat" w:hAnsi="GHEA Grapalat"/>
          <w:lang w:val="af-ZA"/>
        </w:rPr>
        <w:t xml:space="preserve"> </w:t>
      </w:r>
      <w:r w:rsidRPr="003865A4">
        <w:rPr>
          <w:rFonts w:ascii="GHEA Grapalat" w:hAnsi="GHEA Grapalat"/>
        </w:rPr>
        <w:t>կապի</w:t>
      </w:r>
      <w:r w:rsidRPr="003865A4">
        <w:rPr>
          <w:rFonts w:ascii="GHEA Grapalat" w:hAnsi="GHEA Grapalat"/>
          <w:lang w:val="af-ZA"/>
        </w:rPr>
        <w:t xml:space="preserve"> </w:t>
      </w:r>
      <w:r w:rsidRPr="003865A4">
        <w:rPr>
          <w:rFonts w:ascii="GHEA Grapalat" w:hAnsi="GHEA Grapalat"/>
        </w:rPr>
        <w:t>հասանելիությունն</w:t>
      </w:r>
      <w:r w:rsidRPr="003865A4">
        <w:rPr>
          <w:rFonts w:ascii="GHEA Grapalat" w:hAnsi="GHEA Grapalat"/>
          <w:lang w:val="af-ZA"/>
        </w:rPr>
        <w:t xml:space="preserve"> </w:t>
      </w:r>
      <w:r w:rsidRPr="003865A4">
        <w:rPr>
          <w:rFonts w:ascii="GHEA Grapalat" w:hAnsi="GHEA Grapalat"/>
        </w:rPr>
        <w:t>ապահովելու</w:t>
      </w:r>
      <w:r w:rsidRPr="003865A4">
        <w:rPr>
          <w:rFonts w:ascii="GHEA Grapalat" w:hAnsi="GHEA Grapalat"/>
          <w:lang w:val="af-ZA"/>
        </w:rPr>
        <w:t xml:space="preserve">, </w:t>
      </w:r>
      <w:r w:rsidRPr="003865A4">
        <w:rPr>
          <w:rFonts w:ascii="GHEA Grapalat" w:hAnsi="GHEA Grapalat"/>
        </w:rPr>
        <w:t>համակարգչային</w:t>
      </w:r>
      <w:r w:rsidRPr="003865A4">
        <w:rPr>
          <w:rFonts w:ascii="GHEA Grapalat" w:hAnsi="GHEA Grapalat"/>
          <w:lang w:val="af-ZA"/>
        </w:rPr>
        <w:t xml:space="preserve"> </w:t>
      </w:r>
      <w:r w:rsidRPr="003865A4">
        <w:rPr>
          <w:rFonts w:ascii="GHEA Grapalat" w:hAnsi="GHEA Grapalat"/>
        </w:rPr>
        <w:t>տեխնիկան</w:t>
      </w:r>
      <w:r w:rsidRPr="003865A4">
        <w:rPr>
          <w:rFonts w:ascii="GHEA Grapalat" w:hAnsi="GHEA Grapalat"/>
          <w:lang w:val="af-ZA"/>
        </w:rPr>
        <w:t xml:space="preserve"> </w:t>
      </w:r>
      <w:r w:rsidRPr="003865A4">
        <w:rPr>
          <w:rFonts w:ascii="GHEA Grapalat" w:hAnsi="GHEA Grapalat"/>
        </w:rPr>
        <w:t>թարմացնելու</w:t>
      </w:r>
      <w:r w:rsidRPr="003865A4">
        <w:rPr>
          <w:rFonts w:ascii="GHEA Grapalat" w:hAnsi="GHEA Grapalat"/>
          <w:lang w:val="af-ZA"/>
        </w:rPr>
        <w:t xml:space="preserve">, </w:t>
      </w:r>
      <w:r w:rsidRPr="003865A4">
        <w:rPr>
          <w:rFonts w:ascii="GHEA Grapalat" w:hAnsi="GHEA Grapalat"/>
        </w:rPr>
        <w:t>ՀԿՏՀ</w:t>
      </w:r>
      <w:r w:rsidRPr="003865A4">
        <w:rPr>
          <w:rFonts w:ascii="GHEA Grapalat" w:hAnsi="GHEA Grapalat"/>
          <w:lang w:val="af-ZA"/>
        </w:rPr>
        <w:t>-</w:t>
      </w:r>
      <w:r w:rsidRPr="003865A4">
        <w:rPr>
          <w:rFonts w:ascii="GHEA Grapalat" w:hAnsi="GHEA Grapalat"/>
        </w:rPr>
        <w:t>ի</w:t>
      </w:r>
      <w:r w:rsidRPr="003865A4">
        <w:rPr>
          <w:rFonts w:ascii="GHEA Grapalat" w:hAnsi="GHEA Grapalat"/>
          <w:lang w:val="af-ZA"/>
        </w:rPr>
        <w:t xml:space="preserve"> </w:t>
      </w:r>
      <w:r w:rsidRPr="003865A4">
        <w:rPr>
          <w:rFonts w:ascii="GHEA Grapalat" w:hAnsi="GHEA Grapalat"/>
        </w:rPr>
        <w:t>շահագործման</w:t>
      </w:r>
      <w:r w:rsidRPr="003865A4">
        <w:rPr>
          <w:rFonts w:ascii="GHEA Grapalat" w:hAnsi="GHEA Grapalat"/>
          <w:lang w:val="af-ZA"/>
        </w:rPr>
        <w:t xml:space="preserve"> </w:t>
      </w:r>
      <w:r w:rsidRPr="003865A4">
        <w:rPr>
          <w:rFonts w:ascii="GHEA Grapalat" w:hAnsi="GHEA Grapalat"/>
        </w:rPr>
        <w:t>արդյունավետությունը</w:t>
      </w:r>
      <w:r w:rsidRPr="003865A4">
        <w:rPr>
          <w:rFonts w:ascii="GHEA Grapalat" w:hAnsi="GHEA Grapalat"/>
          <w:lang w:val="af-ZA"/>
        </w:rPr>
        <w:t xml:space="preserve"> </w:t>
      </w:r>
      <w:r w:rsidRPr="003865A4">
        <w:rPr>
          <w:rFonts w:ascii="GHEA Grapalat" w:hAnsi="GHEA Grapalat"/>
        </w:rPr>
        <w:t>բարձրացնելու</w:t>
      </w:r>
      <w:r w:rsidRPr="003865A4">
        <w:rPr>
          <w:rFonts w:ascii="GHEA Grapalat" w:hAnsi="GHEA Grapalat"/>
          <w:lang w:val="af-ZA"/>
        </w:rPr>
        <w:t xml:space="preserve"> </w:t>
      </w:r>
      <w:r w:rsidRPr="003865A4">
        <w:rPr>
          <w:rFonts w:ascii="GHEA Grapalat" w:hAnsi="GHEA Grapalat"/>
        </w:rPr>
        <w:t>և</w:t>
      </w:r>
      <w:r w:rsidRPr="003865A4">
        <w:rPr>
          <w:rFonts w:ascii="GHEA Grapalat" w:hAnsi="GHEA Grapalat"/>
          <w:lang w:val="af-ZA"/>
        </w:rPr>
        <w:t xml:space="preserve"> </w:t>
      </w:r>
      <w:r w:rsidRPr="003865A4">
        <w:rPr>
          <w:rFonts w:ascii="GHEA Grapalat" w:hAnsi="GHEA Grapalat"/>
        </w:rPr>
        <w:t>նշված</w:t>
      </w:r>
      <w:r w:rsidRPr="003865A4">
        <w:rPr>
          <w:rFonts w:ascii="GHEA Grapalat" w:hAnsi="GHEA Grapalat"/>
          <w:lang w:val="af-ZA"/>
        </w:rPr>
        <w:t xml:space="preserve"> </w:t>
      </w:r>
      <w:r w:rsidRPr="003865A4">
        <w:rPr>
          <w:rFonts w:ascii="GHEA Grapalat" w:hAnsi="GHEA Grapalat"/>
        </w:rPr>
        <w:t>համակարգը</w:t>
      </w:r>
      <w:r w:rsidRPr="003865A4">
        <w:rPr>
          <w:rFonts w:ascii="GHEA Grapalat" w:hAnsi="GHEA Grapalat"/>
          <w:lang w:val="af-ZA"/>
        </w:rPr>
        <w:t xml:space="preserve"> </w:t>
      </w:r>
      <w:r w:rsidRPr="003865A4">
        <w:rPr>
          <w:rFonts w:ascii="GHEA Grapalat" w:hAnsi="GHEA Grapalat"/>
        </w:rPr>
        <w:t>մյուս</w:t>
      </w:r>
      <w:r w:rsidRPr="003865A4">
        <w:rPr>
          <w:rFonts w:ascii="GHEA Grapalat" w:hAnsi="GHEA Grapalat"/>
          <w:lang w:val="af-ZA"/>
        </w:rPr>
        <w:t xml:space="preserve"> </w:t>
      </w:r>
      <w:r w:rsidRPr="003865A4">
        <w:rPr>
          <w:rFonts w:ascii="GHEA Grapalat" w:hAnsi="GHEA Grapalat"/>
        </w:rPr>
        <w:t>համայնքներում</w:t>
      </w:r>
      <w:r w:rsidRPr="003865A4">
        <w:rPr>
          <w:rFonts w:ascii="GHEA Grapalat" w:hAnsi="GHEA Grapalat"/>
          <w:lang w:val="af-ZA"/>
        </w:rPr>
        <w:t xml:space="preserve"> </w:t>
      </w:r>
      <w:r w:rsidRPr="003865A4">
        <w:rPr>
          <w:rFonts w:ascii="GHEA Grapalat" w:hAnsi="GHEA Grapalat"/>
        </w:rPr>
        <w:t>ևս</w:t>
      </w:r>
      <w:r w:rsidRPr="003865A4">
        <w:rPr>
          <w:rFonts w:ascii="GHEA Grapalat" w:hAnsi="GHEA Grapalat"/>
          <w:lang w:val="af-ZA"/>
        </w:rPr>
        <w:t xml:space="preserve"> </w:t>
      </w:r>
      <w:r w:rsidRPr="003865A4">
        <w:rPr>
          <w:rFonts w:ascii="GHEA Grapalat" w:hAnsi="GHEA Grapalat"/>
        </w:rPr>
        <w:t>ներդնելու</w:t>
      </w:r>
      <w:r w:rsidRPr="003865A4">
        <w:rPr>
          <w:rFonts w:ascii="GHEA Grapalat" w:hAnsi="GHEA Grapalat"/>
          <w:lang w:val="af-ZA"/>
        </w:rPr>
        <w:t xml:space="preserve">  </w:t>
      </w:r>
      <w:r w:rsidRPr="003865A4">
        <w:rPr>
          <w:rFonts w:ascii="GHEA Grapalat" w:hAnsi="GHEA Grapalat"/>
        </w:rPr>
        <w:t>ուղղությամբ</w:t>
      </w:r>
      <w:r w:rsidRPr="003865A4">
        <w:rPr>
          <w:rFonts w:ascii="GHEA Grapalat" w:hAnsi="GHEA Grapalat"/>
          <w:lang w:val="af-ZA"/>
        </w:rPr>
        <w:t xml:space="preserve">: </w:t>
      </w:r>
      <w:r w:rsidRPr="003865A4">
        <w:rPr>
          <w:rFonts w:ascii="GHEA Grapalat" w:hAnsi="GHEA Grapalat" w:cs="Sylfaen"/>
          <w:lang w:val="hy-AM"/>
        </w:rPr>
        <w:t>Համայնքներում</w:t>
      </w:r>
      <w:r w:rsidRPr="003865A4">
        <w:rPr>
          <w:rFonts w:ascii="GHEA Grapalat" w:hAnsi="GHEA Grapalat"/>
          <w:lang w:val="hy-AM"/>
        </w:rPr>
        <w:t xml:space="preserve"> տեղեկատվական վահանակների միջոցով</w:t>
      </w:r>
      <w:r w:rsidRPr="003865A4">
        <w:rPr>
          <w:rFonts w:ascii="GHEA Grapalat" w:hAnsi="GHEA Grapalat" w:cs="Sylfaen"/>
          <w:lang w:val="hy-AM"/>
        </w:rPr>
        <w:t xml:space="preserve"> ապահովվել է </w:t>
      </w:r>
      <w:r w:rsidRPr="003865A4">
        <w:rPr>
          <w:rFonts w:ascii="GHEA Grapalat" w:hAnsi="GHEA Grapalat"/>
          <w:lang w:val="af-ZA"/>
        </w:rPr>
        <w:t>տեղական ինքնակառավարման մարմինների նորմատիվ իրավական ակտերի հրապարակումը</w:t>
      </w:r>
      <w:r w:rsidRPr="003865A4">
        <w:rPr>
          <w:rFonts w:ascii="GHEA Grapalat" w:hAnsi="GHEA Grapalat"/>
          <w:lang w:val="hy-AM"/>
        </w:rPr>
        <w:t xml:space="preserve">: </w:t>
      </w:r>
    </w:p>
    <w:p w:rsidR="00E53573" w:rsidRPr="003865A4" w:rsidRDefault="00E53573" w:rsidP="00E53573">
      <w:pPr>
        <w:numPr>
          <w:ilvl w:val="0"/>
          <w:numId w:val="59"/>
        </w:numPr>
        <w:autoSpaceDE w:val="0"/>
        <w:autoSpaceDN w:val="0"/>
        <w:adjustRightInd w:val="0"/>
        <w:ind w:left="-180" w:firstLine="360"/>
        <w:jc w:val="both"/>
        <w:rPr>
          <w:rFonts w:ascii="GHEA Grapalat" w:hAnsi="GHEA Grapalat" w:cs="Times LatArm"/>
          <w:lang w:val="it-IT"/>
        </w:rPr>
      </w:pPr>
      <w:r w:rsidRPr="003865A4">
        <w:rPr>
          <w:rFonts w:ascii="GHEA Grapalat" w:hAnsi="GHEA Grapalat" w:cs="Sylfaen"/>
        </w:rPr>
        <w:t>Համայնքների</w:t>
      </w:r>
      <w:r w:rsidRPr="003865A4">
        <w:rPr>
          <w:rFonts w:ascii="GHEA Grapalat" w:hAnsi="GHEA Grapalat" w:cs="Times LatArm"/>
          <w:lang w:val="it-IT"/>
        </w:rPr>
        <w:t xml:space="preserve"> </w:t>
      </w:r>
      <w:r w:rsidRPr="003865A4">
        <w:rPr>
          <w:rFonts w:ascii="GHEA Grapalat" w:hAnsi="GHEA Grapalat" w:cs="Sylfaen"/>
        </w:rPr>
        <w:t>մեծ</w:t>
      </w:r>
      <w:r w:rsidRPr="003865A4">
        <w:rPr>
          <w:rFonts w:ascii="GHEA Grapalat" w:hAnsi="GHEA Grapalat" w:cs="Times LatArm"/>
          <w:lang w:val="it-IT"/>
        </w:rPr>
        <w:t xml:space="preserve"> </w:t>
      </w:r>
      <w:r w:rsidRPr="003865A4">
        <w:rPr>
          <w:rFonts w:ascii="GHEA Grapalat" w:hAnsi="GHEA Grapalat" w:cs="Sylfaen"/>
        </w:rPr>
        <w:t>մասը</w:t>
      </w:r>
      <w:r w:rsidRPr="003865A4">
        <w:rPr>
          <w:rFonts w:ascii="GHEA Grapalat" w:hAnsi="GHEA Grapalat" w:cs="Times LatArm"/>
          <w:lang w:val="it-IT"/>
        </w:rPr>
        <w:t xml:space="preserve"> </w:t>
      </w:r>
      <w:r w:rsidRPr="003865A4">
        <w:rPr>
          <w:rFonts w:ascii="GHEA Grapalat" w:hAnsi="GHEA Grapalat" w:cs="Sylfaen"/>
        </w:rPr>
        <w:t>պատշաճ</w:t>
      </w:r>
      <w:r w:rsidRPr="003865A4">
        <w:rPr>
          <w:rFonts w:ascii="GHEA Grapalat" w:hAnsi="GHEA Grapalat" w:cs="Times LatArm"/>
          <w:lang w:val="it-IT"/>
        </w:rPr>
        <w:t xml:space="preserve"> </w:t>
      </w:r>
      <w:r w:rsidRPr="003865A4">
        <w:rPr>
          <w:rFonts w:ascii="GHEA Grapalat" w:hAnsi="GHEA Grapalat" w:cs="Sylfaen"/>
        </w:rPr>
        <w:t>կերպով</w:t>
      </w:r>
      <w:r w:rsidRPr="003865A4">
        <w:rPr>
          <w:rFonts w:ascii="GHEA Grapalat" w:hAnsi="GHEA Grapalat" w:cs="Times LatArm"/>
          <w:lang w:val="it-IT"/>
        </w:rPr>
        <w:t xml:space="preserve"> </w:t>
      </w:r>
      <w:r w:rsidRPr="003865A4">
        <w:rPr>
          <w:rFonts w:ascii="GHEA Grapalat" w:hAnsi="GHEA Grapalat" w:cs="Sylfaen"/>
        </w:rPr>
        <w:t>տեղեկացված</w:t>
      </w:r>
      <w:r w:rsidRPr="003865A4">
        <w:rPr>
          <w:rFonts w:ascii="GHEA Grapalat" w:hAnsi="GHEA Grapalat" w:cs="Times LatArm"/>
          <w:lang w:val="it-IT"/>
        </w:rPr>
        <w:t xml:space="preserve"> </w:t>
      </w:r>
      <w:r w:rsidRPr="003865A4">
        <w:rPr>
          <w:rFonts w:ascii="GHEA Grapalat" w:hAnsi="GHEA Grapalat" w:cs="Sylfaen"/>
        </w:rPr>
        <w:t>չէ</w:t>
      </w:r>
      <w:r w:rsidRPr="003865A4">
        <w:rPr>
          <w:rFonts w:ascii="GHEA Grapalat" w:hAnsi="GHEA Grapalat" w:cs="Times LatArm"/>
          <w:lang w:val="it-IT"/>
        </w:rPr>
        <w:t xml:space="preserve"> </w:t>
      </w:r>
      <w:r w:rsidRPr="003865A4">
        <w:rPr>
          <w:rFonts w:ascii="GHEA Grapalat" w:hAnsi="GHEA Grapalat" w:cs="Sylfaen"/>
        </w:rPr>
        <w:t>օրենսդրական</w:t>
      </w:r>
      <w:r w:rsidRPr="003865A4">
        <w:rPr>
          <w:rFonts w:ascii="GHEA Grapalat" w:hAnsi="GHEA Grapalat" w:cs="Times LatArm"/>
          <w:lang w:val="it-IT"/>
        </w:rPr>
        <w:t xml:space="preserve"> </w:t>
      </w:r>
      <w:r w:rsidRPr="003865A4">
        <w:rPr>
          <w:rFonts w:ascii="GHEA Grapalat" w:hAnsi="GHEA Grapalat" w:cs="Sylfaen"/>
        </w:rPr>
        <w:t>փոփոխություններին</w:t>
      </w:r>
      <w:r w:rsidRPr="003865A4">
        <w:rPr>
          <w:rFonts w:ascii="GHEA Grapalat" w:hAnsi="GHEA Grapalat" w:cs="Times LatArm"/>
          <w:lang w:val="it-IT"/>
        </w:rPr>
        <w:t xml:space="preserve">, </w:t>
      </w:r>
      <w:r w:rsidRPr="003865A4">
        <w:rPr>
          <w:rFonts w:ascii="GHEA Grapalat" w:hAnsi="GHEA Grapalat" w:cs="Sylfaen"/>
        </w:rPr>
        <w:t>որոնք</w:t>
      </w:r>
      <w:r w:rsidRPr="003865A4">
        <w:rPr>
          <w:rFonts w:ascii="GHEA Grapalat" w:hAnsi="GHEA Grapalat" w:cs="Times LatArm"/>
          <w:lang w:val="it-IT"/>
        </w:rPr>
        <w:t xml:space="preserve"> </w:t>
      </w:r>
      <w:r w:rsidRPr="003865A4">
        <w:rPr>
          <w:rFonts w:ascii="GHEA Grapalat" w:hAnsi="GHEA Grapalat" w:cs="Sylfaen"/>
        </w:rPr>
        <w:t>տեղի</w:t>
      </w:r>
      <w:r w:rsidRPr="003865A4">
        <w:rPr>
          <w:rFonts w:ascii="GHEA Grapalat" w:hAnsi="GHEA Grapalat" w:cs="Times LatArm"/>
          <w:lang w:val="it-IT"/>
        </w:rPr>
        <w:t xml:space="preserve"> </w:t>
      </w:r>
      <w:r w:rsidRPr="003865A4">
        <w:rPr>
          <w:rFonts w:ascii="GHEA Grapalat" w:hAnsi="GHEA Grapalat" w:cs="Sylfaen"/>
        </w:rPr>
        <w:t>են</w:t>
      </w:r>
      <w:r w:rsidRPr="003865A4">
        <w:rPr>
          <w:rFonts w:ascii="GHEA Grapalat" w:hAnsi="GHEA Grapalat" w:cs="Times LatArm"/>
          <w:lang w:val="it-IT"/>
        </w:rPr>
        <w:t xml:space="preserve"> </w:t>
      </w:r>
      <w:r w:rsidRPr="003865A4">
        <w:rPr>
          <w:rFonts w:ascii="GHEA Grapalat" w:hAnsi="GHEA Grapalat" w:cs="Sylfaen"/>
        </w:rPr>
        <w:t>ունենում</w:t>
      </w:r>
      <w:r w:rsidRPr="003865A4">
        <w:rPr>
          <w:rFonts w:ascii="GHEA Grapalat" w:hAnsi="GHEA Grapalat" w:cs="Times LatArm"/>
          <w:lang w:val="it-IT"/>
        </w:rPr>
        <w:t xml:space="preserve"> </w:t>
      </w:r>
      <w:r w:rsidRPr="003865A4">
        <w:rPr>
          <w:rFonts w:ascii="GHEA Grapalat" w:hAnsi="GHEA Grapalat" w:cs="Sylfaen"/>
        </w:rPr>
        <w:t>տեղական</w:t>
      </w:r>
      <w:r w:rsidRPr="003865A4">
        <w:rPr>
          <w:rFonts w:ascii="GHEA Grapalat" w:hAnsi="GHEA Grapalat" w:cs="Times LatArm"/>
          <w:lang w:val="it-IT"/>
        </w:rPr>
        <w:t xml:space="preserve"> </w:t>
      </w:r>
      <w:r w:rsidRPr="003865A4">
        <w:rPr>
          <w:rFonts w:ascii="GHEA Grapalat" w:hAnsi="GHEA Grapalat" w:cs="Sylfaen"/>
        </w:rPr>
        <w:t>ինքնակառավարման</w:t>
      </w:r>
      <w:r w:rsidRPr="003865A4">
        <w:rPr>
          <w:rFonts w:ascii="GHEA Grapalat" w:hAnsi="GHEA Grapalat" w:cs="Times LatArm"/>
          <w:lang w:val="it-IT"/>
        </w:rPr>
        <w:t xml:space="preserve"> </w:t>
      </w:r>
      <w:r w:rsidRPr="003865A4">
        <w:rPr>
          <w:rFonts w:ascii="GHEA Grapalat" w:hAnsi="GHEA Grapalat" w:cs="Sylfaen"/>
        </w:rPr>
        <w:t>օրենսդրության</w:t>
      </w:r>
      <w:r w:rsidRPr="003865A4">
        <w:rPr>
          <w:rFonts w:ascii="GHEA Grapalat" w:hAnsi="GHEA Grapalat" w:cs="Times LatArm"/>
          <w:lang w:val="it-IT"/>
        </w:rPr>
        <w:t xml:space="preserve"> </w:t>
      </w:r>
      <w:r w:rsidRPr="003865A4">
        <w:rPr>
          <w:rFonts w:ascii="GHEA Grapalat" w:hAnsi="GHEA Grapalat" w:cs="Sylfaen"/>
        </w:rPr>
        <w:t>մեջ</w:t>
      </w:r>
      <w:r w:rsidRPr="003865A4">
        <w:rPr>
          <w:rFonts w:ascii="GHEA Grapalat" w:hAnsi="GHEA Grapalat" w:cs="Times LatArm"/>
          <w:lang w:val="it-IT"/>
        </w:rPr>
        <w:t xml:space="preserve">: </w:t>
      </w:r>
      <w:r w:rsidRPr="003865A4">
        <w:rPr>
          <w:rFonts w:ascii="GHEA Grapalat" w:hAnsi="GHEA Grapalat" w:cs="Sylfaen"/>
        </w:rPr>
        <w:t>Խնդրի</w:t>
      </w:r>
      <w:r w:rsidRPr="003865A4">
        <w:rPr>
          <w:rFonts w:ascii="GHEA Grapalat" w:hAnsi="GHEA Grapalat" w:cs="Times LatArm"/>
          <w:lang w:val="it-IT"/>
        </w:rPr>
        <w:t xml:space="preserve"> </w:t>
      </w:r>
      <w:r w:rsidRPr="003865A4">
        <w:rPr>
          <w:rFonts w:ascii="GHEA Grapalat" w:hAnsi="GHEA Grapalat" w:cs="Sylfaen"/>
        </w:rPr>
        <w:t>լուծման</w:t>
      </w:r>
      <w:r w:rsidRPr="003865A4">
        <w:rPr>
          <w:rFonts w:ascii="GHEA Grapalat" w:hAnsi="GHEA Grapalat" w:cs="Times LatArm"/>
          <w:lang w:val="it-IT"/>
        </w:rPr>
        <w:t xml:space="preserve"> </w:t>
      </w:r>
      <w:r w:rsidRPr="003865A4">
        <w:rPr>
          <w:rFonts w:ascii="GHEA Grapalat" w:hAnsi="GHEA Grapalat" w:cs="Sylfaen"/>
        </w:rPr>
        <w:t>ամենաարդյունավետ</w:t>
      </w:r>
      <w:r w:rsidRPr="003865A4">
        <w:rPr>
          <w:rFonts w:ascii="GHEA Grapalat" w:hAnsi="GHEA Grapalat" w:cs="Times LatArm"/>
          <w:lang w:val="it-IT"/>
        </w:rPr>
        <w:t xml:space="preserve"> </w:t>
      </w:r>
      <w:r w:rsidRPr="003865A4">
        <w:rPr>
          <w:rFonts w:ascii="GHEA Grapalat" w:hAnsi="GHEA Grapalat" w:cs="Sylfaen"/>
        </w:rPr>
        <w:t>ճանապարհը</w:t>
      </w:r>
      <w:r w:rsidRPr="003865A4">
        <w:rPr>
          <w:rFonts w:ascii="GHEA Grapalat" w:hAnsi="GHEA Grapalat" w:cs="Times LatArm"/>
          <w:lang w:val="it-IT"/>
        </w:rPr>
        <w:t xml:space="preserve"> </w:t>
      </w:r>
      <w:r w:rsidRPr="003865A4">
        <w:rPr>
          <w:rFonts w:ascii="GHEA Grapalat" w:hAnsi="GHEA Grapalat" w:cs="Sylfaen"/>
        </w:rPr>
        <w:t>Հայաստանի</w:t>
      </w:r>
      <w:r w:rsidRPr="003865A4">
        <w:rPr>
          <w:rFonts w:ascii="GHEA Grapalat" w:hAnsi="GHEA Grapalat" w:cs="Times LatArm"/>
          <w:lang w:val="it-IT"/>
        </w:rPr>
        <w:t xml:space="preserve"> </w:t>
      </w:r>
      <w:r w:rsidRPr="003865A4">
        <w:rPr>
          <w:rFonts w:ascii="GHEA Grapalat" w:hAnsi="GHEA Grapalat" w:cs="Sylfaen"/>
        </w:rPr>
        <w:t>Իրավական</w:t>
      </w:r>
      <w:r w:rsidRPr="003865A4">
        <w:rPr>
          <w:rFonts w:ascii="GHEA Grapalat" w:hAnsi="GHEA Grapalat" w:cs="Times LatArm"/>
          <w:lang w:val="it-IT"/>
        </w:rPr>
        <w:t xml:space="preserve"> </w:t>
      </w:r>
      <w:r w:rsidRPr="003865A4">
        <w:rPr>
          <w:rFonts w:ascii="GHEA Grapalat" w:hAnsi="GHEA Grapalat" w:cs="Sylfaen"/>
        </w:rPr>
        <w:t>Տեղեկատվական</w:t>
      </w:r>
      <w:r w:rsidRPr="003865A4">
        <w:rPr>
          <w:rFonts w:ascii="GHEA Grapalat" w:hAnsi="GHEA Grapalat" w:cs="Times LatArm"/>
          <w:lang w:val="it-IT"/>
        </w:rPr>
        <w:t xml:space="preserve"> </w:t>
      </w:r>
      <w:r w:rsidRPr="003865A4">
        <w:rPr>
          <w:rFonts w:ascii="GHEA Grapalat" w:hAnsi="GHEA Grapalat" w:cs="Sylfaen"/>
        </w:rPr>
        <w:t>համակարգի</w:t>
      </w:r>
      <w:r w:rsidRPr="003865A4">
        <w:rPr>
          <w:rFonts w:ascii="GHEA Grapalat" w:hAnsi="GHEA Grapalat" w:cs="Times LatArm"/>
          <w:lang w:val="it-IT"/>
        </w:rPr>
        <w:t xml:space="preserve"> </w:t>
      </w:r>
      <w:r w:rsidRPr="003865A4">
        <w:rPr>
          <w:rFonts w:ascii="GHEA Grapalat" w:hAnsi="GHEA Grapalat" w:cs="Sylfaen"/>
        </w:rPr>
        <w:t>կողմից</w:t>
      </w:r>
      <w:r w:rsidRPr="003865A4">
        <w:rPr>
          <w:rFonts w:ascii="GHEA Grapalat" w:hAnsi="GHEA Grapalat" w:cs="Times LatArm"/>
          <w:lang w:val="it-IT"/>
        </w:rPr>
        <w:t xml:space="preserve"> </w:t>
      </w:r>
      <w:r w:rsidRPr="003865A4">
        <w:rPr>
          <w:rFonts w:ascii="GHEA Grapalat" w:hAnsi="GHEA Grapalat" w:cs="Sylfaen"/>
        </w:rPr>
        <w:t>իրականացվող</w:t>
      </w:r>
      <w:r w:rsidRPr="003865A4">
        <w:rPr>
          <w:rFonts w:ascii="GHEA Grapalat" w:hAnsi="GHEA Grapalat" w:cs="Times LatArm"/>
          <w:lang w:val="it-IT"/>
        </w:rPr>
        <w:t xml:space="preserve"> </w:t>
      </w:r>
      <w:r w:rsidRPr="003865A4">
        <w:rPr>
          <w:rFonts w:ascii="GHEA Grapalat" w:hAnsi="GHEA Grapalat" w:cs="Sylfaen"/>
        </w:rPr>
        <w:t>Հայաստանի</w:t>
      </w:r>
      <w:r w:rsidRPr="003865A4">
        <w:rPr>
          <w:rFonts w:ascii="GHEA Grapalat" w:hAnsi="GHEA Grapalat" w:cs="Times LatArm"/>
          <w:lang w:val="it-IT"/>
        </w:rPr>
        <w:t xml:space="preserve"> </w:t>
      </w:r>
      <w:r w:rsidRPr="003865A4">
        <w:rPr>
          <w:rFonts w:ascii="GHEA Grapalat" w:hAnsi="GHEA Grapalat" w:cs="Sylfaen"/>
        </w:rPr>
        <w:t>Հանրապետությունում</w:t>
      </w:r>
      <w:r w:rsidRPr="003865A4">
        <w:rPr>
          <w:rFonts w:ascii="GHEA Grapalat" w:hAnsi="GHEA Grapalat" w:cs="Times LatArm"/>
          <w:lang w:val="it-IT"/>
        </w:rPr>
        <w:t xml:space="preserve"> </w:t>
      </w:r>
      <w:r w:rsidRPr="003865A4">
        <w:rPr>
          <w:rFonts w:ascii="GHEA Grapalat" w:hAnsi="GHEA Grapalat" w:cs="Sylfaen"/>
        </w:rPr>
        <w:t>գործող</w:t>
      </w:r>
      <w:r w:rsidRPr="003865A4">
        <w:rPr>
          <w:rFonts w:ascii="GHEA Grapalat" w:hAnsi="GHEA Grapalat" w:cs="Times LatArm"/>
          <w:lang w:val="it-IT"/>
        </w:rPr>
        <w:t xml:space="preserve"> </w:t>
      </w:r>
      <w:r w:rsidRPr="003865A4">
        <w:rPr>
          <w:rFonts w:ascii="GHEA Grapalat" w:hAnsi="GHEA Grapalat" w:cs="Sylfaen"/>
        </w:rPr>
        <w:t>իրավական</w:t>
      </w:r>
      <w:r w:rsidRPr="003865A4">
        <w:rPr>
          <w:rFonts w:ascii="GHEA Grapalat" w:hAnsi="GHEA Grapalat" w:cs="Times LatArm"/>
          <w:lang w:val="it-IT"/>
        </w:rPr>
        <w:t xml:space="preserve"> </w:t>
      </w:r>
      <w:r w:rsidRPr="003865A4">
        <w:rPr>
          <w:rFonts w:ascii="GHEA Grapalat" w:hAnsi="GHEA Grapalat" w:cs="Sylfaen"/>
        </w:rPr>
        <w:t>ակտերի</w:t>
      </w:r>
      <w:r w:rsidRPr="003865A4">
        <w:rPr>
          <w:rFonts w:ascii="GHEA Grapalat" w:hAnsi="GHEA Grapalat" w:cs="Times LatArm"/>
          <w:lang w:val="it-IT"/>
        </w:rPr>
        <w:t xml:space="preserve"> </w:t>
      </w:r>
      <w:r w:rsidRPr="003865A4">
        <w:rPr>
          <w:rFonts w:ascii="GHEA Grapalat" w:hAnsi="GHEA Grapalat" w:cs="Sylfaen"/>
        </w:rPr>
        <w:t>պաշտոնական</w:t>
      </w:r>
      <w:r w:rsidRPr="003865A4">
        <w:rPr>
          <w:rFonts w:ascii="GHEA Grapalat" w:hAnsi="GHEA Grapalat" w:cs="Times LatArm"/>
          <w:lang w:val="it-IT"/>
        </w:rPr>
        <w:t xml:space="preserve"> </w:t>
      </w:r>
      <w:r w:rsidRPr="003865A4">
        <w:rPr>
          <w:rFonts w:ascii="GHEA Grapalat" w:hAnsi="GHEA Grapalat" w:cs="Sylfaen"/>
        </w:rPr>
        <w:t>էլեկտրոնային</w:t>
      </w:r>
      <w:r w:rsidRPr="003865A4">
        <w:rPr>
          <w:rFonts w:ascii="GHEA Grapalat" w:hAnsi="GHEA Grapalat" w:cs="Times LatArm"/>
          <w:lang w:val="it-IT"/>
        </w:rPr>
        <w:t xml:space="preserve"> </w:t>
      </w:r>
      <w:r w:rsidRPr="003865A4">
        <w:rPr>
          <w:rFonts w:ascii="GHEA Grapalat" w:hAnsi="GHEA Grapalat" w:cs="Sylfaen"/>
        </w:rPr>
        <w:t>հրապարակումից</w:t>
      </w:r>
      <w:r w:rsidRPr="003865A4">
        <w:rPr>
          <w:rFonts w:ascii="GHEA Grapalat" w:hAnsi="GHEA Grapalat" w:cs="Times LatArm"/>
          <w:lang w:val="it-IT"/>
        </w:rPr>
        <w:t xml:space="preserve"> </w:t>
      </w:r>
      <w:r w:rsidRPr="003865A4">
        <w:rPr>
          <w:rFonts w:ascii="GHEA Grapalat" w:hAnsi="GHEA Grapalat" w:cs="Sylfaen"/>
        </w:rPr>
        <w:t>օգտվելն</w:t>
      </w:r>
      <w:r w:rsidRPr="003865A4">
        <w:rPr>
          <w:rFonts w:ascii="GHEA Grapalat" w:hAnsi="GHEA Grapalat" w:cs="Times LatArm"/>
          <w:lang w:val="it-IT"/>
        </w:rPr>
        <w:t xml:space="preserve"> </w:t>
      </w:r>
      <w:r w:rsidRPr="003865A4">
        <w:rPr>
          <w:rFonts w:ascii="GHEA Grapalat" w:hAnsi="GHEA Grapalat" w:cs="Sylfaen"/>
        </w:rPr>
        <w:t>է</w:t>
      </w:r>
      <w:r w:rsidRPr="003865A4">
        <w:rPr>
          <w:rFonts w:ascii="GHEA Grapalat" w:hAnsi="GHEA Grapalat" w:cs="Times LatArm"/>
          <w:lang w:val="it-IT"/>
        </w:rPr>
        <w:t xml:space="preserve">` </w:t>
      </w:r>
      <w:r w:rsidRPr="003865A4">
        <w:rPr>
          <w:rFonts w:ascii="GHEA Grapalat" w:hAnsi="GHEA Grapalat" w:cs="Sylfaen"/>
        </w:rPr>
        <w:t>ինտերնետային</w:t>
      </w:r>
      <w:r w:rsidRPr="003865A4">
        <w:rPr>
          <w:rFonts w:ascii="GHEA Grapalat" w:hAnsi="GHEA Grapalat" w:cs="Times LatArm"/>
          <w:lang w:val="it-IT"/>
        </w:rPr>
        <w:t xml:space="preserve"> </w:t>
      </w:r>
      <w:r w:rsidRPr="003865A4">
        <w:rPr>
          <w:rFonts w:ascii="GHEA Grapalat" w:hAnsi="GHEA Grapalat" w:cs="Sylfaen"/>
        </w:rPr>
        <w:t>կայքի</w:t>
      </w:r>
      <w:r w:rsidRPr="003865A4">
        <w:rPr>
          <w:rFonts w:ascii="GHEA Grapalat" w:hAnsi="GHEA Grapalat" w:cs="Times LatArm"/>
          <w:lang w:val="it-IT"/>
        </w:rPr>
        <w:t xml:space="preserve"> </w:t>
      </w:r>
      <w:r w:rsidRPr="003865A4">
        <w:rPr>
          <w:rFonts w:ascii="GHEA Grapalat" w:hAnsi="GHEA Grapalat" w:cs="Sylfaen"/>
        </w:rPr>
        <w:t>միջոցով</w:t>
      </w:r>
      <w:r w:rsidRPr="003865A4">
        <w:rPr>
          <w:rFonts w:ascii="GHEA Grapalat" w:hAnsi="GHEA Grapalat" w:cs="Times LatArm"/>
          <w:lang w:val="it-IT"/>
        </w:rPr>
        <w:t xml:space="preserve">: </w:t>
      </w:r>
      <w:r w:rsidRPr="003865A4">
        <w:rPr>
          <w:rFonts w:ascii="GHEA Grapalat" w:hAnsi="GHEA Grapalat" w:cs="Sylfaen"/>
        </w:rPr>
        <w:t>Ներկայում</w:t>
      </w:r>
      <w:r w:rsidRPr="003865A4">
        <w:rPr>
          <w:rFonts w:ascii="GHEA Grapalat" w:hAnsi="GHEA Grapalat" w:cs="Times LatArm"/>
          <w:lang w:val="it-IT"/>
        </w:rPr>
        <w:t xml:space="preserve"> </w:t>
      </w:r>
      <w:r w:rsidRPr="003865A4">
        <w:rPr>
          <w:rFonts w:ascii="GHEA Grapalat" w:hAnsi="GHEA Grapalat" w:cs="Sylfaen"/>
        </w:rPr>
        <w:t>գործում</w:t>
      </w:r>
      <w:r w:rsidRPr="003865A4">
        <w:rPr>
          <w:rFonts w:ascii="GHEA Grapalat" w:hAnsi="GHEA Grapalat" w:cs="Times LatArm"/>
          <w:lang w:val="it-IT"/>
        </w:rPr>
        <w:t xml:space="preserve"> </w:t>
      </w:r>
      <w:r w:rsidRPr="003865A4">
        <w:rPr>
          <w:rFonts w:ascii="GHEA Grapalat" w:hAnsi="GHEA Grapalat" w:cs="Sylfaen"/>
        </w:rPr>
        <w:t>է</w:t>
      </w:r>
      <w:r w:rsidRPr="003865A4">
        <w:rPr>
          <w:rFonts w:ascii="GHEA Grapalat" w:hAnsi="GHEA Grapalat" w:cs="Times LatArm"/>
          <w:lang w:val="it-IT"/>
        </w:rPr>
        <w:t xml:space="preserve"> </w:t>
      </w:r>
      <w:hyperlink r:id="rId34" w:history="1">
        <w:r w:rsidRPr="003865A4">
          <w:rPr>
            <w:rStyle w:val="Hyperlink"/>
            <w:rFonts w:ascii="GHEA Grapalat" w:hAnsi="GHEA Grapalat" w:cs="Times LatArm"/>
            <w:lang w:val="it-IT"/>
          </w:rPr>
          <w:t>http://www.arlis.am</w:t>
        </w:r>
      </w:hyperlink>
      <w:r w:rsidRPr="003865A4">
        <w:rPr>
          <w:rFonts w:ascii="GHEA Grapalat" w:hAnsi="GHEA Grapalat" w:cs="Times LatArm"/>
          <w:lang w:val="it-IT"/>
        </w:rPr>
        <w:t>, e-gov.am</w:t>
      </w:r>
      <w:r w:rsidRPr="003865A4">
        <w:rPr>
          <w:rFonts w:ascii="GHEA Grapalat" w:hAnsi="GHEA Grapalat" w:cs="Times LatArm"/>
          <w:lang w:val="af-ZA"/>
        </w:rPr>
        <w:t xml:space="preserve"> </w:t>
      </w:r>
      <w:r w:rsidRPr="003865A4">
        <w:rPr>
          <w:rFonts w:ascii="GHEA Grapalat" w:hAnsi="GHEA Grapalat" w:cs="Sylfaen"/>
        </w:rPr>
        <w:t>կայքերը</w:t>
      </w:r>
      <w:r w:rsidRPr="003865A4">
        <w:rPr>
          <w:rFonts w:ascii="GHEA Grapalat" w:hAnsi="GHEA Grapalat" w:cs="Times LatArm"/>
          <w:lang w:val="it-IT"/>
        </w:rPr>
        <w:t xml:space="preserve">: </w:t>
      </w:r>
      <w:r w:rsidRPr="003865A4">
        <w:rPr>
          <w:rFonts w:ascii="GHEA Grapalat" w:hAnsi="GHEA Grapalat" w:cs="Sylfaen"/>
        </w:rPr>
        <w:t>Համակարգի</w:t>
      </w:r>
      <w:r w:rsidRPr="003865A4">
        <w:rPr>
          <w:rFonts w:ascii="GHEA Grapalat" w:hAnsi="GHEA Grapalat" w:cs="Times LatArm"/>
          <w:lang w:val="it-IT"/>
        </w:rPr>
        <w:t xml:space="preserve"> </w:t>
      </w:r>
      <w:r w:rsidRPr="003865A4">
        <w:rPr>
          <w:rFonts w:ascii="GHEA Grapalat" w:hAnsi="GHEA Grapalat" w:cs="Sylfaen"/>
        </w:rPr>
        <w:t>բաց</w:t>
      </w:r>
      <w:r w:rsidRPr="003865A4">
        <w:rPr>
          <w:rFonts w:ascii="GHEA Grapalat" w:hAnsi="GHEA Grapalat" w:cs="Times LatArm"/>
          <w:lang w:val="it-IT"/>
        </w:rPr>
        <w:t xml:space="preserve"> </w:t>
      </w:r>
      <w:r w:rsidRPr="003865A4">
        <w:rPr>
          <w:rFonts w:ascii="GHEA Grapalat" w:hAnsi="GHEA Grapalat" w:cs="Sylfaen"/>
        </w:rPr>
        <w:t>տեղադրումն</w:t>
      </w:r>
      <w:r w:rsidRPr="003865A4">
        <w:rPr>
          <w:rFonts w:ascii="GHEA Grapalat" w:hAnsi="GHEA Grapalat" w:cs="Times LatArm"/>
          <w:lang w:val="it-IT"/>
        </w:rPr>
        <w:t xml:space="preserve"> </w:t>
      </w:r>
      <w:r w:rsidRPr="003865A4">
        <w:rPr>
          <w:rFonts w:ascii="GHEA Grapalat" w:hAnsi="GHEA Grapalat" w:cs="Sylfaen"/>
        </w:rPr>
        <w:t>ինտերնետում</w:t>
      </w:r>
      <w:r w:rsidRPr="003865A4">
        <w:rPr>
          <w:rFonts w:ascii="GHEA Grapalat" w:hAnsi="GHEA Grapalat" w:cs="Times LatArm"/>
          <w:lang w:val="it-IT"/>
        </w:rPr>
        <w:t xml:space="preserve"> </w:t>
      </w:r>
      <w:r w:rsidRPr="003865A4">
        <w:rPr>
          <w:rFonts w:ascii="GHEA Grapalat" w:hAnsi="GHEA Grapalat" w:cs="Sylfaen"/>
        </w:rPr>
        <w:t>հնարավորություն</w:t>
      </w:r>
      <w:r w:rsidRPr="003865A4">
        <w:rPr>
          <w:rFonts w:ascii="GHEA Grapalat" w:hAnsi="GHEA Grapalat" w:cs="Times LatArm"/>
          <w:lang w:val="it-IT"/>
        </w:rPr>
        <w:t xml:space="preserve"> </w:t>
      </w:r>
      <w:r w:rsidRPr="003865A4">
        <w:rPr>
          <w:rFonts w:ascii="GHEA Grapalat" w:hAnsi="GHEA Grapalat" w:cs="Sylfaen"/>
        </w:rPr>
        <w:t>է</w:t>
      </w:r>
      <w:r w:rsidRPr="003865A4">
        <w:rPr>
          <w:rFonts w:ascii="GHEA Grapalat" w:hAnsi="GHEA Grapalat" w:cs="Times LatArm"/>
          <w:lang w:val="it-IT"/>
        </w:rPr>
        <w:t xml:space="preserve"> </w:t>
      </w:r>
      <w:r w:rsidRPr="003865A4">
        <w:rPr>
          <w:rFonts w:ascii="GHEA Grapalat" w:hAnsi="GHEA Grapalat" w:cs="Sylfaen"/>
        </w:rPr>
        <w:t>տալիս</w:t>
      </w:r>
      <w:r w:rsidRPr="003865A4">
        <w:rPr>
          <w:rFonts w:ascii="GHEA Grapalat" w:hAnsi="GHEA Grapalat" w:cs="Times LatArm"/>
          <w:lang w:val="it-IT"/>
        </w:rPr>
        <w:t xml:space="preserve"> </w:t>
      </w:r>
      <w:r w:rsidRPr="003865A4">
        <w:rPr>
          <w:rFonts w:ascii="GHEA Grapalat" w:hAnsi="GHEA Grapalat" w:cs="Sylfaen"/>
        </w:rPr>
        <w:t>ունենալ</w:t>
      </w:r>
      <w:r w:rsidRPr="003865A4">
        <w:rPr>
          <w:rFonts w:ascii="GHEA Grapalat" w:hAnsi="GHEA Grapalat" w:cs="Times LatArm"/>
          <w:lang w:val="it-IT"/>
        </w:rPr>
        <w:t xml:space="preserve"> </w:t>
      </w:r>
      <w:r w:rsidRPr="003865A4">
        <w:rPr>
          <w:rFonts w:ascii="GHEA Grapalat" w:hAnsi="GHEA Grapalat" w:cs="Sylfaen"/>
        </w:rPr>
        <w:t>ցանկացած</w:t>
      </w:r>
      <w:r w:rsidRPr="003865A4">
        <w:rPr>
          <w:rFonts w:ascii="GHEA Grapalat" w:hAnsi="GHEA Grapalat" w:cs="Times LatArm"/>
          <w:lang w:val="it-IT"/>
        </w:rPr>
        <w:t xml:space="preserve"> </w:t>
      </w:r>
      <w:r w:rsidRPr="003865A4">
        <w:rPr>
          <w:rFonts w:ascii="GHEA Grapalat" w:hAnsi="GHEA Grapalat" w:cs="Sylfaen"/>
        </w:rPr>
        <w:t>իրավական</w:t>
      </w:r>
      <w:r w:rsidRPr="003865A4">
        <w:rPr>
          <w:rFonts w:ascii="GHEA Grapalat" w:hAnsi="GHEA Grapalat" w:cs="Times LatArm"/>
          <w:lang w:val="it-IT"/>
        </w:rPr>
        <w:t xml:space="preserve"> </w:t>
      </w:r>
      <w:r w:rsidRPr="003865A4">
        <w:rPr>
          <w:rFonts w:ascii="GHEA Grapalat" w:hAnsi="GHEA Grapalat" w:cs="Sylfaen"/>
        </w:rPr>
        <w:t>ակտի</w:t>
      </w:r>
      <w:r w:rsidRPr="003865A4">
        <w:rPr>
          <w:rFonts w:ascii="GHEA Grapalat" w:hAnsi="GHEA Grapalat" w:cs="Times LatArm"/>
          <w:lang w:val="it-IT"/>
        </w:rPr>
        <w:t xml:space="preserve"> </w:t>
      </w:r>
      <w:r w:rsidRPr="003865A4">
        <w:rPr>
          <w:rFonts w:ascii="GHEA Grapalat" w:hAnsi="GHEA Grapalat" w:cs="Sylfaen"/>
        </w:rPr>
        <w:t>ինչպես</w:t>
      </w:r>
      <w:r w:rsidRPr="003865A4">
        <w:rPr>
          <w:rFonts w:ascii="GHEA Grapalat" w:hAnsi="GHEA Grapalat" w:cs="Times LatArm"/>
          <w:lang w:val="it-IT"/>
        </w:rPr>
        <w:t xml:space="preserve"> </w:t>
      </w:r>
      <w:r w:rsidRPr="003865A4">
        <w:rPr>
          <w:rFonts w:ascii="GHEA Grapalat" w:hAnsi="GHEA Grapalat" w:cs="Sylfaen"/>
        </w:rPr>
        <w:t>էլեկտրոնային</w:t>
      </w:r>
      <w:r w:rsidRPr="003865A4">
        <w:rPr>
          <w:rFonts w:ascii="GHEA Grapalat" w:hAnsi="GHEA Grapalat" w:cs="Times LatArm"/>
          <w:lang w:val="it-IT"/>
        </w:rPr>
        <w:t xml:space="preserve">, </w:t>
      </w:r>
      <w:r w:rsidRPr="003865A4">
        <w:rPr>
          <w:rFonts w:ascii="GHEA Grapalat" w:hAnsi="GHEA Grapalat" w:cs="Sylfaen"/>
        </w:rPr>
        <w:t>այնպես</w:t>
      </w:r>
      <w:r w:rsidRPr="003865A4">
        <w:rPr>
          <w:rFonts w:ascii="GHEA Grapalat" w:hAnsi="GHEA Grapalat" w:cs="Times LatArm"/>
          <w:lang w:val="it-IT"/>
        </w:rPr>
        <w:t xml:space="preserve"> </w:t>
      </w:r>
      <w:r w:rsidRPr="003865A4">
        <w:rPr>
          <w:rFonts w:ascii="GHEA Grapalat" w:hAnsi="GHEA Grapalat" w:cs="Sylfaen"/>
        </w:rPr>
        <w:t>էլ</w:t>
      </w:r>
      <w:r w:rsidRPr="003865A4">
        <w:rPr>
          <w:rFonts w:ascii="GHEA Grapalat" w:hAnsi="GHEA Grapalat" w:cs="Times LatArm"/>
          <w:lang w:val="it-IT"/>
        </w:rPr>
        <w:t xml:space="preserve"> </w:t>
      </w:r>
      <w:r w:rsidRPr="003865A4">
        <w:rPr>
          <w:rFonts w:ascii="GHEA Grapalat" w:hAnsi="GHEA Grapalat" w:cs="Sylfaen"/>
        </w:rPr>
        <w:t>թղթային</w:t>
      </w:r>
      <w:r w:rsidRPr="003865A4">
        <w:rPr>
          <w:rFonts w:ascii="GHEA Grapalat" w:hAnsi="GHEA Grapalat" w:cs="Times LatArm"/>
          <w:lang w:val="it-IT"/>
        </w:rPr>
        <w:t xml:space="preserve"> </w:t>
      </w:r>
      <w:r w:rsidRPr="003865A4">
        <w:rPr>
          <w:rFonts w:ascii="GHEA Grapalat" w:hAnsi="GHEA Grapalat" w:cs="Sylfaen"/>
        </w:rPr>
        <w:t>տարբերակը</w:t>
      </w:r>
      <w:r w:rsidRPr="003865A4">
        <w:rPr>
          <w:rFonts w:ascii="GHEA Grapalat" w:hAnsi="GHEA Grapalat" w:cs="Times LatArm"/>
          <w:lang w:val="it-IT"/>
        </w:rPr>
        <w:t xml:space="preserve">, </w:t>
      </w:r>
      <w:r w:rsidRPr="003865A4">
        <w:rPr>
          <w:rFonts w:ascii="GHEA Grapalat" w:hAnsi="GHEA Grapalat" w:cs="Sylfaen"/>
        </w:rPr>
        <w:t>որը</w:t>
      </w:r>
      <w:r w:rsidRPr="003865A4">
        <w:rPr>
          <w:rFonts w:ascii="GHEA Grapalat" w:hAnsi="GHEA Grapalat" w:cs="Times LatArm"/>
          <w:lang w:val="it-IT"/>
        </w:rPr>
        <w:t xml:space="preserve"> </w:t>
      </w:r>
      <w:r w:rsidRPr="003865A4">
        <w:rPr>
          <w:rFonts w:ascii="GHEA Grapalat" w:hAnsi="GHEA Grapalat" w:cs="Sylfaen"/>
        </w:rPr>
        <w:t>համայնքների</w:t>
      </w:r>
      <w:r w:rsidRPr="003865A4">
        <w:rPr>
          <w:rFonts w:ascii="GHEA Grapalat" w:hAnsi="GHEA Grapalat" w:cs="Times LatArm"/>
          <w:lang w:val="it-IT"/>
        </w:rPr>
        <w:t xml:space="preserve"> </w:t>
      </w:r>
      <w:r w:rsidRPr="003865A4">
        <w:rPr>
          <w:rFonts w:ascii="GHEA Grapalat" w:hAnsi="GHEA Grapalat" w:cs="Sylfaen"/>
        </w:rPr>
        <w:t>կողմից</w:t>
      </w:r>
      <w:r w:rsidRPr="003865A4">
        <w:rPr>
          <w:rFonts w:ascii="GHEA Grapalat" w:hAnsi="GHEA Grapalat" w:cs="Times LatArm"/>
          <w:lang w:val="it-IT"/>
        </w:rPr>
        <w:t xml:space="preserve"> </w:t>
      </w:r>
      <w:r w:rsidRPr="003865A4">
        <w:rPr>
          <w:rFonts w:ascii="GHEA Grapalat" w:hAnsi="GHEA Grapalat" w:cs="Sylfaen"/>
        </w:rPr>
        <w:t>գործող</w:t>
      </w:r>
      <w:r w:rsidRPr="003865A4">
        <w:rPr>
          <w:rFonts w:ascii="GHEA Grapalat" w:hAnsi="GHEA Grapalat" w:cs="Times LatArm"/>
          <w:lang w:val="it-IT"/>
        </w:rPr>
        <w:t xml:space="preserve"> </w:t>
      </w:r>
      <w:r w:rsidRPr="003865A4">
        <w:rPr>
          <w:rFonts w:ascii="GHEA Grapalat" w:hAnsi="GHEA Grapalat" w:cs="Sylfaen"/>
        </w:rPr>
        <w:t>օրենսդրության</w:t>
      </w:r>
      <w:r w:rsidRPr="003865A4">
        <w:rPr>
          <w:rFonts w:ascii="GHEA Grapalat" w:hAnsi="GHEA Grapalat" w:cs="Times LatArm"/>
          <w:lang w:val="it-IT"/>
        </w:rPr>
        <w:t xml:space="preserve"> </w:t>
      </w:r>
      <w:r w:rsidRPr="003865A4">
        <w:rPr>
          <w:rFonts w:ascii="GHEA Grapalat" w:hAnsi="GHEA Grapalat" w:cs="Sylfaen"/>
        </w:rPr>
        <w:t>վերաբերյալ</w:t>
      </w:r>
      <w:r w:rsidRPr="003865A4">
        <w:rPr>
          <w:rFonts w:ascii="GHEA Grapalat" w:hAnsi="GHEA Grapalat" w:cs="Times LatArm"/>
          <w:lang w:val="it-IT"/>
        </w:rPr>
        <w:t xml:space="preserve"> </w:t>
      </w:r>
      <w:r w:rsidRPr="003865A4">
        <w:rPr>
          <w:rFonts w:ascii="GHEA Grapalat" w:hAnsi="GHEA Grapalat" w:cs="Sylfaen"/>
        </w:rPr>
        <w:t>տեղեկացվածության</w:t>
      </w:r>
      <w:r w:rsidRPr="003865A4">
        <w:rPr>
          <w:rFonts w:ascii="GHEA Grapalat" w:hAnsi="GHEA Grapalat" w:cs="Times LatArm"/>
          <w:lang w:val="it-IT"/>
        </w:rPr>
        <w:t xml:space="preserve"> </w:t>
      </w:r>
      <w:r w:rsidRPr="003865A4">
        <w:rPr>
          <w:rFonts w:ascii="GHEA Grapalat" w:hAnsi="GHEA Grapalat" w:cs="Sylfaen"/>
        </w:rPr>
        <w:t>մակարդակի</w:t>
      </w:r>
      <w:r w:rsidRPr="003865A4">
        <w:rPr>
          <w:rFonts w:ascii="GHEA Grapalat" w:hAnsi="GHEA Grapalat" w:cs="Times LatArm"/>
          <w:lang w:val="it-IT"/>
        </w:rPr>
        <w:t xml:space="preserve"> </w:t>
      </w:r>
      <w:r w:rsidRPr="003865A4">
        <w:rPr>
          <w:rFonts w:ascii="GHEA Grapalat" w:hAnsi="GHEA Grapalat" w:cs="Sylfaen"/>
        </w:rPr>
        <w:t>բարձրացման</w:t>
      </w:r>
      <w:r w:rsidRPr="003865A4">
        <w:rPr>
          <w:rFonts w:ascii="GHEA Grapalat" w:hAnsi="GHEA Grapalat" w:cs="Times LatArm"/>
          <w:lang w:val="it-IT"/>
        </w:rPr>
        <w:t xml:space="preserve"> </w:t>
      </w:r>
      <w:r w:rsidRPr="003865A4">
        <w:rPr>
          <w:rFonts w:ascii="GHEA Grapalat" w:hAnsi="GHEA Grapalat" w:cs="Sylfaen"/>
        </w:rPr>
        <w:t>կարևոր</w:t>
      </w:r>
      <w:r w:rsidRPr="003865A4">
        <w:rPr>
          <w:rFonts w:ascii="GHEA Grapalat" w:hAnsi="GHEA Grapalat" w:cs="Times LatArm"/>
          <w:lang w:val="it-IT"/>
        </w:rPr>
        <w:t xml:space="preserve"> </w:t>
      </w:r>
      <w:r w:rsidRPr="003865A4">
        <w:rPr>
          <w:rFonts w:ascii="GHEA Grapalat" w:hAnsi="GHEA Grapalat" w:cs="Sylfaen"/>
        </w:rPr>
        <w:t>գործոն</w:t>
      </w:r>
      <w:r w:rsidRPr="003865A4">
        <w:rPr>
          <w:rFonts w:ascii="GHEA Grapalat" w:hAnsi="GHEA Grapalat" w:cs="Times LatArm"/>
          <w:lang w:val="it-IT"/>
        </w:rPr>
        <w:t xml:space="preserve"> </w:t>
      </w:r>
      <w:r w:rsidRPr="003865A4">
        <w:rPr>
          <w:rFonts w:ascii="GHEA Grapalat" w:hAnsi="GHEA Grapalat" w:cs="Sylfaen"/>
        </w:rPr>
        <w:t>է</w:t>
      </w:r>
      <w:r w:rsidRPr="003865A4">
        <w:rPr>
          <w:rFonts w:ascii="GHEA Grapalat" w:hAnsi="GHEA Grapalat" w:cs="Times LatArm"/>
          <w:lang w:val="it-IT"/>
        </w:rPr>
        <w:t>:</w:t>
      </w:r>
    </w:p>
    <w:p w:rsidR="00E53573" w:rsidRPr="003865A4" w:rsidRDefault="00E53573" w:rsidP="00E53573">
      <w:pPr>
        <w:autoSpaceDE w:val="0"/>
        <w:autoSpaceDN w:val="0"/>
        <w:adjustRightInd w:val="0"/>
        <w:spacing w:line="360" w:lineRule="auto"/>
        <w:jc w:val="center"/>
        <w:rPr>
          <w:rFonts w:ascii="GHEA Grapalat" w:hAnsi="GHEA Grapalat" w:cs="ArialArmenianMT"/>
          <w:b/>
          <w:sz w:val="10"/>
          <w:szCs w:val="10"/>
          <w:lang w:val="it-IT"/>
        </w:rPr>
      </w:pPr>
    </w:p>
    <w:p w:rsidR="00E53573" w:rsidRPr="003865A4" w:rsidRDefault="00E53573" w:rsidP="00E53573">
      <w:pPr>
        <w:autoSpaceDE w:val="0"/>
        <w:autoSpaceDN w:val="0"/>
        <w:adjustRightInd w:val="0"/>
        <w:spacing w:line="360" w:lineRule="auto"/>
        <w:jc w:val="center"/>
        <w:rPr>
          <w:rFonts w:ascii="GHEA Grapalat" w:hAnsi="GHEA Grapalat" w:cs="ArialArmenianMT"/>
          <w:b/>
          <w:sz w:val="10"/>
          <w:szCs w:val="10"/>
          <w:lang w:val="it-IT"/>
        </w:rPr>
      </w:pPr>
    </w:p>
    <w:p w:rsidR="00E53573" w:rsidRPr="003865A4" w:rsidRDefault="00E53573" w:rsidP="00E53573">
      <w:pPr>
        <w:autoSpaceDE w:val="0"/>
        <w:autoSpaceDN w:val="0"/>
        <w:adjustRightInd w:val="0"/>
        <w:spacing w:line="360" w:lineRule="auto"/>
        <w:jc w:val="center"/>
        <w:rPr>
          <w:rFonts w:ascii="GHEA Grapalat" w:hAnsi="GHEA Grapalat" w:cs="ArialArmenianMT"/>
          <w:b/>
          <w:sz w:val="10"/>
          <w:szCs w:val="10"/>
          <w:lang w:val="it-IT"/>
        </w:rPr>
      </w:pPr>
    </w:p>
    <w:p w:rsidR="00E53573" w:rsidRPr="003865A4" w:rsidRDefault="00E53573" w:rsidP="00E53573">
      <w:pPr>
        <w:autoSpaceDE w:val="0"/>
        <w:autoSpaceDN w:val="0"/>
        <w:adjustRightInd w:val="0"/>
        <w:spacing w:line="360" w:lineRule="auto"/>
        <w:jc w:val="center"/>
        <w:rPr>
          <w:rFonts w:ascii="GHEA Grapalat" w:hAnsi="GHEA Grapalat" w:cs="ArialArmenianMT"/>
          <w:b/>
          <w:sz w:val="10"/>
          <w:szCs w:val="10"/>
          <w:lang w:val="it-IT"/>
        </w:rPr>
      </w:pPr>
    </w:p>
    <w:p w:rsidR="00E53573" w:rsidRPr="003865A4" w:rsidRDefault="00E53573" w:rsidP="00E53573">
      <w:pPr>
        <w:autoSpaceDE w:val="0"/>
        <w:autoSpaceDN w:val="0"/>
        <w:adjustRightInd w:val="0"/>
        <w:spacing w:line="360" w:lineRule="auto"/>
        <w:jc w:val="center"/>
        <w:rPr>
          <w:rFonts w:ascii="GHEA Grapalat" w:hAnsi="GHEA Grapalat" w:cs="ArialArmenianMT"/>
          <w:b/>
          <w:sz w:val="10"/>
          <w:szCs w:val="10"/>
          <w:lang w:val="it-IT"/>
        </w:rPr>
      </w:pPr>
    </w:p>
    <w:p w:rsidR="00E53573" w:rsidRPr="003865A4" w:rsidRDefault="00E53573" w:rsidP="00E53573">
      <w:pPr>
        <w:tabs>
          <w:tab w:val="left" w:pos="2452"/>
        </w:tabs>
        <w:autoSpaceDE w:val="0"/>
        <w:autoSpaceDN w:val="0"/>
        <w:adjustRightInd w:val="0"/>
        <w:spacing w:line="360" w:lineRule="auto"/>
        <w:rPr>
          <w:rFonts w:ascii="GHEA Grapalat" w:hAnsi="GHEA Grapalat" w:cs="ArialArmenianMT"/>
          <w:b/>
          <w:sz w:val="10"/>
          <w:szCs w:val="10"/>
          <w:lang w:val="it-IT"/>
        </w:rPr>
      </w:pPr>
      <w:r w:rsidRPr="003865A4">
        <w:rPr>
          <w:rFonts w:ascii="GHEA Grapalat" w:hAnsi="GHEA Grapalat" w:cs="ArialArmenianMT"/>
          <w:b/>
          <w:sz w:val="10"/>
          <w:szCs w:val="10"/>
          <w:lang w:val="it-IT"/>
        </w:rPr>
        <w:tab/>
      </w:r>
    </w:p>
    <w:p w:rsidR="00E53573" w:rsidRPr="003865A4" w:rsidRDefault="00E53573" w:rsidP="00E53573">
      <w:pPr>
        <w:pStyle w:val="1111"/>
        <w:numPr>
          <w:ilvl w:val="0"/>
          <w:numId w:val="0"/>
        </w:numPr>
        <w:ind w:left="57"/>
        <w:jc w:val="center"/>
        <w:rPr>
          <w:rFonts w:ascii="GHEA Grapalat" w:hAnsi="GHEA Grapalat" w:cs="ArialArmenianMT"/>
          <w:noProof w:val="0"/>
          <w:color w:val="auto"/>
          <w:sz w:val="24"/>
          <w:szCs w:val="24"/>
          <w:lang w:val="it-IT" w:eastAsia="en-US"/>
        </w:rPr>
      </w:pPr>
      <w:r w:rsidRPr="003865A4">
        <w:rPr>
          <w:rFonts w:ascii="GHEA Grapalat" w:hAnsi="GHEA Grapalat" w:cs="ArialArmenianMT"/>
          <w:noProof w:val="0"/>
          <w:color w:val="auto"/>
          <w:sz w:val="24"/>
          <w:szCs w:val="24"/>
          <w:lang w:val="it-IT" w:eastAsia="en-US"/>
        </w:rPr>
        <w:lastRenderedPageBreak/>
        <w:t xml:space="preserve">11.2.4.  </w:t>
      </w:r>
      <w:r w:rsidRPr="003865A4">
        <w:rPr>
          <w:rFonts w:ascii="GHEA Grapalat" w:hAnsi="GHEA Grapalat" w:cs="Sylfaen"/>
          <w:noProof w:val="0"/>
          <w:color w:val="auto"/>
          <w:sz w:val="24"/>
          <w:szCs w:val="24"/>
          <w:lang w:val="en-US" w:eastAsia="en-US"/>
        </w:rPr>
        <w:t>Համայնքի քառամյա</w:t>
      </w:r>
      <w:r w:rsidRPr="003865A4">
        <w:rPr>
          <w:rFonts w:ascii="GHEA Grapalat" w:hAnsi="GHEA Grapalat" w:cs="Times Armenian"/>
          <w:noProof w:val="0"/>
          <w:color w:val="auto"/>
          <w:sz w:val="24"/>
          <w:szCs w:val="24"/>
          <w:lang w:val="it-IT" w:eastAsia="en-US"/>
        </w:rPr>
        <w:t xml:space="preserve"> </w:t>
      </w:r>
      <w:r w:rsidRPr="003865A4">
        <w:rPr>
          <w:rFonts w:ascii="GHEA Grapalat" w:hAnsi="GHEA Grapalat" w:cs="Sylfaen"/>
          <w:noProof w:val="0"/>
          <w:color w:val="auto"/>
          <w:sz w:val="24"/>
          <w:szCs w:val="24"/>
          <w:lang w:val="en-US" w:eastAsia="en-US"/>
        </w:rPr>
        <w:t>զարգացման</w:t>
      </w:r>
      <w:r w:rsidRPr="003865A4">
        <w:rPr>
          <w:rFonts w:ascii="GHEA Grapalat" w:hAnsi="GHEA Grapalat" w:cs="Sylfaen"/>
          <w:noProof w:val="0"/>
          <w:color w:val="auto"/>
          <w:sz w:val="24"/>
          <w:szCs w:val="24"/>
          <w:lang w:val="it-IT" w:eastAsia="en-US"/>
        </w:rPr>
        <w:t xml:space="preserve"> </w:t>
      </w:r>
      <w:r w:rsidRPr="003865A4">
        <w:rPr>
          <w:rFonts w:ascii="GHEA Grapalat" w:hAnsi="GHEA Grapalat" w:cs="Sylfaen"/>
          <w:noProof w:val="0"/>
          <w:color w:val="auto"/>
          <w:sz w:val="24"/>
          <w:szCs w:val="24"/>
          <w:lang w:val="en-US" w:eastAsia="en-US"/>
        </w:rPr>
        <w:t>ծրագիր</w:t>
      </w:r>
    </w:p>
    <w:p w:rsidR="00E53573" w:rsidRPr="003865A4" w:rsidRDefault="00E53573" w:rsidP="00E53573">
      <w:pPr>
        <w:pStyle w:val="1111"/>
        <w:numPr>
          <w:ilvl w:val="0"/>
          <w:numId w:val="0"/>
        </w:numPr>
        <w:ind w:left="57"/>
        <w:jc w:val="both"/>
        <w:rPr>
          <w:rFonts w:ascii="GHEA Grapalat" w:hAnsi="GHEA Grapalat" w:cs="ArialArmenianMT"/>
          <w:noProof w:val="0"/>
          <w:color w:val="auto"/>
          <w:sz w:val="24"/>
          <w:szCs w:val="24"/>
          <w:lang w:val="it-IT" w:eastAsia="en-US"/>
        </w:rPr>
      </w:pPr>
    </w:p>
    <w:p w:rsidR="00E53573" w:rsidRPr="003865A4" w:rsidRDefault="00E53573" w:rsidP="00E53573">
      <w:pPr>
        <w:pStyle w:val="1111"/>
        <w:numPr>
          <w:ilvl w:val="0"/>
          <w:numId w:val="59"/>
        </w:numPr>
        <w:ind w:left="-180" w:firstLine="360"/>
        <w:jc w:val="both"/>
        <w:rPr>
          <w:rFonts w:ascii="GHEA Grapalat" w:hAnsi="GHEA Grapalat"/>
          <w:b w:val="0"/>
          <w:bCs/>
          <w:color w:val="auto"/>
          <w:sz w:val="24"/>
          <w:szCs w:val="24"/>
          <w:lang w:val="it-IT"/>
        </w:rPr>
      </w:pPr>
      <w:r w:rsidRPr="003865A4">
        <w:rPr>
          <w:rFonts w:ascii="GHEA Grapalat" w:hAnsi="GHEA Grapalat"/>
          <w:b w:val="0"/>
          <w:bCs/>
          <w:color w:val="auto"/>
          <w:sz w:val="24"/>
          <w:szCs w:val="24"/>
          <w:lang w:val="it-IT"/>
        </w:rPr>
        <w:t>«</w:t>
      </w:r>
      <w:r w:rsidRPr="003865A4">
        <w:rPr>
          <w:rFonts w:ascii="GHEA Grapalat" w:hAnsi="GHEA Grapalat"/>
          <w:b w:val="0"/>
          <w:bCs/>
          <w:color w:val="auto"/>
          <w:sz w:val="24"/>
          <w:szCs w:val="24"/>
        </w:rPr>
        <w:t>Տեղական</w:t>
      </w:r>
      <w:r w:rsidRPr="003865A4">
        <w:rPr>
          <w:rFonts w:ascii="GHEA Grapalat" w:hAnsi="GHEA Grapalat"/>
          <w:b w:val="0"/>
          <w:bCs/>
          <w:color w:val="auto"/>
          <w:sz w:val="24"/>
          <w:szCs w:val="24"/>
          <w:lang w:val="it-IT"/>
        </w:rPr>
        <w:t xml:space="preserve"> </w:t>
      </w:r>
      <w:r w:rsidRPr="003865A4">
        <w:rPr>
          <w:rFonts w:ascii="GHEA Grapalat" w:hAnsi="GHEA Grapalat"/>
          <w:b w:val="0"/>
          <w:bCs/>
          <w:color w:val="auto"/>
          <w:sz w:val="24"/>
          <w:szCs w:val="24"/>
        </w:rPr>
        <w:t>ինքնակառավարման</w:t>
      </w:r>
      <w:r w:rsidRPr="003865A4">
        <w:rPr>
          <w:rFonts w:ascii="GHEA Grapalat" w:hAnsi="GHEA Grapalat"/>
          <w:b w:val="0"/>
          <w:bCs/>
          <w:color w:val="auto"/>
          <w:sz w:val="24"/>
          <w:szCs w:val="24"/>
          <w:lang w:val="it-IT"/>
        </w:rPr>
        <w:t xml:space="preserve"> </w:t>
      </w:r>
      <w:r w:rsidRPr="003865A4">
        <w:rPr>
          <w:rFonts w:ascii="GHEA Grapalat" w:hAnsi="GHEA Grapalat"/>
          <w:b w:val="0"/>
          <w:bCs/>
          <w:color w:val="auto"/>
          <w:sz w:val="24"/>
          <w:szCs w:val="24"/>
        </w:rPr>
        <w:t>մասին</w:t>
      </w:r>
      <w:r w:rsidRPr="003865A4">
        <w:rPr>
          <w:rFonts w:ascii="GHEA Grapalat" w:hAnsi="GHEA Grapalat"/>
          <w:b w:val="0"/>
          <w:bCs/>
          <w:color w:val="auto"/>
          <w:sz w:val="24"/>
          <w:szCs w:val="24"/>
          <w:lang w:val="it-IT"/>
        </w:rPr>
        <w:t xml:space="preserve">» </w:t>
      </w:r>
      <w:r w:rsidRPr="003865A4">
        <w:rPr>
          <w:rFonts w:ascii="GHEA Grapalat" w:hAnsi="GHEA Grapalat"/>
          <w:b w:val="0"/>
          <w:bCs/>
          <w:color w:val="auto"/>
          <w:sz w:val="24"/>
          <w:szCs w:val="24"/>
        </w:rPr>
        <w:t>Հայաստանի</w:t>
      </w:r>
      <w:r w:rsidRPr="003865A4">
        <w:rPr>
          <w:rFonts w:ascii="GHEA Grapalat" w:hAnsi="GHEA Grapalat"/>
          <w:b w:val="0"/>
          <w:bCs/>
          <w:color w:val="auto"/>
          <w:sz w:val="24"/>
          <w:szCs w:val="24"/>
          <w:lang w:val="it-IT"/>
        </w:rPr>
        <w:t xml:space="preserve"> </w:t>
      </w:r>
      <w:r w:rsidRPr="003865A4">
        <w:rPr>
          <w:rFonts w:ascii="GHEA Grapalat" w:hAnsi="GHEA Grapalat"/>
          <w:b w:val="0"/>
          <w:bCs/>
          <w:color w:val="auto"/>
          <w:sz w:val="24"/>
          <w:szCs w:val="24"/>
        </w:rPr>
        <w:t>Հանրապետության</w:t>
      </w:r>
      <w:r w:rsidRPr="003865A4">
        <w:rPr>
          <w:rFonts w:ascii="GHEA Grapalat" w:hAnsi="GHEA Grapalat"/>
          <w:b w:val="0"/>
          <w:bCs/>
          <w:color w:val="auto"/>
          <w:sz w:val="24"/>
          <w:szCs w:val="24"/>
          <w:lang w:val="it-IT"/>
        </w:rPr>
        <w:t xml:space="preserve"> </w:t>
      </w:r>
      <w:r w:rsidRPr="003865A4">
        <w:rPr>
          <w:rFonts w:ascii="GHEA Grapalat" w:hAnsi="GHEA Grapalat"/>
          <w:b w:val="0"/>
          <w:bCs/>
          <w:color w:val="auto"/>
          <w:sz w:val="24"/>
          <w:szCs w:val="24"/>
        </w:rPr>
        <w:t>օրենքում</w:t>
      </w:r>
      <w:r w:rsidRPr="003865A4">
        <w:rPr>
          <w:rFonts w:ascii="GHEA Grapalat" w:hAnsi="GHEA Grapalat"/>
          <w:b w:val="0"/>
          <w:bCs/>
          <w:color w:val="auto"/>
          <w:sz w:val="24"/>
          <w:szCs w:val="24"/>
          <w:lang w:val="it-IT"/>
        </w:rPr>
        <w:t xml:space="preserve"> </w:t>
      </w:r>
      <w:r w:rsidRPr="003865A4">
        <w:rPr>
          <w:rFonts w:ascii="GHEA Grapalat" w:hAnsi="GHEA Grapalat"/>
          <w:b w:val="0"/>
          <w:bCs/>
          <w:color w:val="auto"/>
          <w:sz w:val="24"/>
          <w:szCs w:val="24"/>
        </w:rPr>
        <w:t>փոփոխություններ</w:t>
      </w:r>
      <w:r w:rsidRPr="003865A4">
        <w:rPr>
          <w:rFonts w:ascii="GHEA Grapalat" w:hAnsi="GHEA Grapalat"/>
          <w:b w:val="0"/>
          <w:bCs/>
          <w:color w:val="auto"/>
          <w:sz w:val="24"/>
          <w:szCs w:val="24"/>
          <w:lang w:val="it-IT"/>
        </w:rPr>
        <w:t xml:space="preserve"> </w:t>
      </w:r>
      <w:r w:rsidRPr="003865A4">
        <w:rPr>
          <w:rFonts w:ascii="GHEA Grapalat" w:hAnsi="GHEA Grapalat"/>
          <w:b w:val="0"/>
          <w:bCs/>
          <w:color w:val="auto"/>
          <w:sz w:val="24"/>
          <w:szCs w:val="24"/>
        </w:rPr>
        <w:t>կատարելու</w:t>
      </w:r>
      <w:r w:rsidRPr="003865A4">
        <w:rPr>
          <w:rFonts w:ascii="GHEA Grapalat" w:hAnsi="GHEA Grapalat"/>
          <w:b w:val="0"/>
          <w:bCs/>
          <w:color w:val="auto"/>
          <w:sz w:val="24"/>
          <w:szCs w:val="24"/>
          <w:lang w:val="it-IT"/>
        </w:rPr>
        <w:t xml:space="preserve"> </w:t>
      </w:r>
      <w:r w:rsidRPr="003865A4">
        <w:rPr>
          <w:rFonts w:ascii="GHEA Grapalat" w:hAnsi="GHEA Grapalat"/>
          <w:b w:val="0"/>
          <w:bCs/>
          <w:color w:val="auto"/>
          <w:sz w:val="24"/>
          <w:szCs w:val="24"/>
        </w:rPr>
        <w:t>մասին</w:t>
      </w:r>
      <w:r w:rsidRPr="003865A4">
        <w:rPr>
          <w:rFonts w:ascii="GHEA Grapalat" w:hAnsi="GHEA Grapalat"/>
          <w:b w:val="0"/>
          <w:bCs/>
          <w:color w:val="auto"/>
          <w:sz w:val="24"/>
          <w:szCs w:val="24"/>
          <w:lang w:val="it-IT"/>
        </w:rPr>
        <w:t xml:space="preserve">» </w:t>
      </w:r>
      <w:r w:rsidRPr="003865A4">
        <w:rPr>
          <w:rFonts w:ascii="GHEA Grapalat" w:hAnsi="GHEA Grapalat"/>
          <w:b w:val="0"/>
          <w:bCs/>
          <w:color w:val="auto"/>
          <w:sz w:val="24"/>
          <w:szCs w:val="24"/>
        </w:rPr>
        <w:t>ՀՀ</w:t>
      </w:r>
      <w:r w:rsidRPr="003865A4">
        <w:rPr>
          <w:rFonts w:ascii="GHEA Grapalat" w:hAnsi="GHEA Grapalat"/>
          <w:b w:val="0"/>
          <w:bCs/>
          <w:color w:val="auto"/>
          <w:sz w:val="24"/>
          <w:szCs w:val="24"/>
          <w:lang w:val="it-IT"/>
        </w:rPr>
        <w:t xml:space="preserve"> </w:t>
      </w:r>
      <w:r w:rsidRPr="003865A4">
        <w:rPr>
          <w:rFonts w:ascii="GHEA Grapalat" w:hAnsi="GHEA Grapalat"/>
          <w:b w:val="0"/>
          <w:bCs/>
          <w:color w:val="auto"/>
          <w:sz w:val="24"/>
          <w:szCs w:val="24"/>
        </w:rPr>
        <w:t>օրենքի</w:t>
      </w:r>
      <w:r w:rsidRPr="003865A4">
        <w:rPr>
          <w:rFonts w:ascii="GHEA Grapalat" w:hAnsi="GHEA Grapalat"/>
          <w:b w:val="0"/>
          <w:bCs/>
          <w:color w:val="auto"/>
          <w:sz w:val="24"/>
          <w:szCs w:val="24"/>
          <w:lang w:val="it-IT"/>
        </w:rPr>
        <w:t xml:space="preserve"> </w:t>
      </w:r>
      <w:r w:rsidRPr="003865A4">
        <w:rPr>
          <w:rFonts w:ascii="GHEA Grapalat" w:hAnsi="GHEA Grapalat"/>
          <w:b w:val="0"/>
          <w:bCs/>
          <w:color w:val="auto"/>
          <w:sz w:val="24"/>
          <w:szCs w:val="24"/>
        </w:rPr>
        <w:t>նախագծով</w:t>
      </w:r>
      <w:r w:rsidRPr="003865A4">
        <w:rPr>
          <w:rFonts w:ascii="GHEA Grapalat" w:hAnsi="GHEA Grapalat"/>
          <w:b w:val="0"/>
          <w:bCs/>
          <w:color w:val="auto"/>
          <w:sz w:val="24"/>
          <w:szCs w:val="24"/>
          <w:lang w:val="it-IT"/>
        </w:rPr>
        <w:t xml:space="preserve"> նախատեսված են մի շարք փոփոխություններ օրենքի 53-րդ հոդվածում, մասնավորապես`</w:t>
      </w:r>
    </w:p>
    <w:p w:rsidR="00E53573" w:rsidRPr="003865A4" w:rsidRDefault="00E53573" w:rsidP="00E53573">
      <w:pPr>
        <w:pStyle w:val="1111"/>
        <w:numPr>
          <w:ilvl w:val="0"/>
          <w:numId w:val="0"/>
        </w:numPr>
        <w:ind w:left="57" w:firstLine="369"/>
        <w:jc w:val="both"/>
        <w:rPr>
          <w:rFonts w:ascii="GHEA Grapalat" w:hAnsi="GHEA Grapalat"/>
          <w:b w:val="0"/>
          <w:bCs/>
          <w:color w:val="auto"/>
          <w:sz w:val="24"/>
          <w:szCs w:val="24"/>
          <w:lang w:val="it-IT"/>
        </w:rPr>
      </w:pPr>
      <w:r>
        <w:rPr>
          <w:rFonts w:ascii="GHEA Grapalat" w:hAnsi="GHEA Grapalat"/>
          <w:b w:val="0"/>
          <w:bCs/>
          <w:color w:val="auto"/>
          <w:sz w:val="24"/>
          <w:szCs w:val="24"/>
          <w:lang w:val="it-IT"/>
        </w:rPr>
        <w:t xml:space="preserve">1) </w:t>
      </w:r>
      <w:r w:rsidRPr="003865A4">
        <w:rPr>
          <w:rFonts w:ascii="GHEA Grapalat" w:hAnsi="GHEA Grapalat"/>
          <w:b w:val="0"/>
          <w:bCs/>
          <w:color w:val="auto"/>
          <w:sz w:val="24"/>
          <w:szCs w:val="24"/>
        </w:rPr>
        <w:t>Համայնքի</w:t>
      </w:r>
      <w:r w:rsidRPr="003865A4">
        <w:rPr>
          <w:rFonts w:ascii="GHEA Grapalat" w:hAnsi="GHEA Grapalat"/>
          <w:b w:val="0"/>
          <w:bCs/>
          <w:color w:val="auto"/>
          <w:sz w:val="24"/>
          <w:szCs w:val="24"/>
          <w:lang w:val="it-IT"/>
        </w:rPr>
        <w:t xml:space="preserve"> </w:t>
      </w:r>
      <w:r w:rsidRPr="003865A4">
        <w:rPr>
          <w:rFonts w:ascii="GHEA Grapalat" w:hAnsi="GHEA Grapalat"/>
          <w:b w:val="0"/>
          <w:bCs/>
          <w:color w:val="auto"/>
          <w:sz w:val="24"/>
          <w:szCs w:val="24"/>
        </w:rPr>
        <w:t>քառամյա</w:t>
      </w:r>
      <w:r w:rsidRPr="003865A4">
        <w:rPr>
          <w:rFonts w:ascii="GHEA Grapalat" w:hAnsi="GHEA Grapalat"/>
          <w:b w:val="0"/>
          <w:bCs/>
          <w:color w:val="auto"/>
          <w:sz w:val="24"/>
          <w:szCs w:val="24"/>
          <w:lang w:val="it-IT"/>
        </w:rPr>
        <w:t xml:space="preserve"> </w:t>
      </w:r>
      <w:r w:rsidRPr="003865A4">
        <w:rPr>
          <w:rFonts w:ascii="GHEA Grapalat" w:hAnsi="GHEA Grapalat"/>
          <w:b w:val="0"/>
          <w:bCs/>
          <w:color w:val="auto"/>
          <w:sz w:val="24"/>
          <w:szCs w:val="24"/>
        </w:rPr>
        <w:t>զարգացման</w:t>
      </w:r>
      <w:r w:rsidRPr="003865A4">
        <w:rPr>
          <w:rFonts w:ascii="GHEA Grapalat" w:hAnsi="GHEA Grapalat"/>
          <w:b w:val="0"/>
          <w:bCs/>
          <w:color w:val="auto"/>
          <w:sz w:val="24"/>
          <w:szCs w:val="24"/>
          <w:lang w:val="it-IT"/>
        </w:rPr>
        <w:t xml:space="preserve"> </w:t>
      </w:r>
      <w:r w:rsidRPr="003865A4">
        <w:rPr>
          <w:rFonts w:ascii="GHEA Grapalat" w:hAnsi="GHEA Grapalat"/>
          <w:b w:val="0"/>
          <w:bCs/>
          <w:color w:val="auto"/>
          <w:sz w:val="24"/>
          <w:szCs w:val="24"/>
        </w:rPr>
        <w:t>ծրագիրը</w:t>
      </w:r>
      <w:r w:rsidRPr="003865A4">
        <w:rPr>
          <w:rFonts w:ascii="GHEA Grapalat" w:hAnsi="GHEA Grapalat"/>
          <w:b w:val="0"/>
          <w:bCs/>
          <w:color w:val="auto"/>
          <w:sz w:val="24"/>
          <w:szCs w:val="24"/>
          <w:lang w:val="it-IT"/>
        </w:rPr>
        <w:t xml:space="preserve"> համայնքի սոցիալ-տնտեսական իրավիճակի վերլուծության և առկա հիմնախնդիրների բացահայտման, ֆինանսական, տնտեսական, բնական և մարդկային ռեսուրսների գնահատման արդյունքում նպատակային զարգացման տեսանկյունից ձեռնարկվելիք քայլերի ամբողջությունն արտահայտող փաստաթուղթ է, որը նախատեսում է ռազմավարական կտրվածքով համայնքի հիմնախնդիրների արդյունավետ լուծումը և նպատակային բյուջետավարման գործընթացի իրականացումը:</w:t>
      </w:r>
    </w:p>
    <w:p w:rsidR="00E53573" w:rsidRPr="003865A4" w:rsidRDefault="00E53573" w:rsidP="00E53573">
      <w:pPr>
        <w:pStyle w:val="1111"/>
        <w:numPr>
          <w:ilvl w:val="0"/>
          <w:numId w:val="0"/>
        </w:numPr>
        <w:ind w:left="57" w:firstLine="369"/>
        <w:jc w:val="both"/>
        <w:rPr>
          <w:rFonts w:ascii="GHEA Grapalat" w:hAnsi="GHEA Grapalat"/>
          <w:b w:val="0"/>
          <w:bCs/>
          <w:color w:val="auto"/>
          <w:sz w:val="24"/>
          <w:szCs w:val="24"/>
          <w:lang w:val="it-IT"/>
        </w:rPr>
      </w:pPr>
      <w:r>
        <w:rPr>
          <w:rFonts w:ascii="GHEA Grapalat" w:hAnsi="GHEA Grapalat"/>
          <w:b w:val="0"/>
          <w:bCs/>
          <w:color w:val="auto"/>
          <w:sz w:val="24"/>
          <w:szCs w:val="24"/>
          <w:lang w:val="it-IT"/>
        </w:rPr>
        <w:t xml:space="preserve">2) </w:t>
      </w:r>
      <w:r w:rsidRPr="003865A4">
        <w:rPr>
          <w:rFonts w:ascii="GHEA Grapalat" w:hAnsi="GHEA Grapalat"/>
          <w:b w:val="0"/>
          <w:bCs/>
          <w:color w:val="auto"/>
          <w:sz w:val="24"/>
          <w:szCs w:val="24"/>
          <w:lang w:val="it-IT"/>
        </w:rPr>
        <w:t>Համայնքի նորընտիր ղեկավարը մշակում է համայնքի քառամյա զարգացման ծրագիրը, և իր լիազորությունները ստանձնելու օրվանից հետո` երկամսյա ժամկետում ներկայացնում ավագանու հաստատմանը: Համայնքի ավագանին քննարկում է ներկայացված ծրագիրը, անհրաժեշտության դեպքում՝ դրա մեջ կատարում փոփոխություններ և (կամ) լրացումներ և ընդունում է այն՝ նիստին ներկա ավագանու անդամների ձայների մեծամասնությամբ: Համայնքի քառամյա զարգացման ծրագրի գործողության ժամկետի ընթացքում համայնքի ավագանու անդամների ընտրություն կայանալու դեպքում՝ ավագանու լիազորությունները ստանձնելուց հետո եռամսյա ժամկետում համայնքի ավագանու անդամների օրենքով սահմանված թվի առնվազն մեկ երրորդի կողմից կարող են առաջարկվել քառամյա զարգացման ծրագրում փոփոխություններ և (կամ) լրացումներ:</w:t>
      </w:r>
    </w:p>
    <w:p w:rsidR="00E53573" w:rsidRPr="003865A4" w:rsidRDefault="00E53573" w:rsidP="00E53573">
      <w:pPr>
        <w:pStyle w:val="1111"/>
        <w:numPr>
          <w:ilvl w:val="0"/>
          <w:numId w:val="0"/>
        </w:numPr>
        <w:ind w:left="180"/>
        <w:jc w:val="both"/>
        <w:rPr>
          <w:rFonts w:ascii="GHEA Grapalat" w:hAnsi="GHEA Grapalat"/>
          <w:b w:val="0"/>
          <w:bCs/>
          <w:color w:val="auto"/>
          <w:sz w:val="10"/>
          <w:szCs w:val="10"/>
          <w:lang w:val="it-IT"/>
        </w:rPr>
      </w:pPr>
    </w:p>
    <w:p w:rsidR="00E53573" w:rsidRPr="003865A4" w:rsidRDefault="00E53573" w:rsidP="00E53573">
      <w:pPr>
        <w:pStyle w:val="1111"/>
        <w:numPr>
          <w:ilvl w:val="0"/>
          <w:numId w:val="59"/>
        </w:numPr>
        <w:ind w:left="-180" w:firstLine="360"/>
        <w:jc w:val="both"/>
        <w:rPr>
          <w:rFonts w:ascii="GHEA Grapalat" w:hAnsi="GHEA Grapalat"/>
          <w:b w:val="0"/>
          <w:bCs/>
          <w:color w:val="auto"/>
          <w:sz w:val="24"/>
          <w:szCs w:val="24"/>
          <w:lang w:val="it-IT"/>
        </w:rPr>
      </w:pPr>
      <w:r w:rsidRPr="003865A4">
        <w:rPr>
          <w:rFonts w:ascii="GHEA Grapalat" w:hAnsi="GHEA Grapalat"/>
          <w:b w:val="0"/>
          <w:bCs/>
          <w:color w:val="auto"/>
          <w:sz w:val="24"/>
          <w:szCs w:val="24"/>
          <w:lang w:val="it-IT"/>
        </w:rPr>
        <w:t xml:space="preserve">Համայնքի քառամյա զարգացման ծրագիրը պետք է համահունչ լինի Հայաստանի Հանրապետության Ազգային </w:t>
      </w:r>
      <w:r w:rsidRPr="003865A4">
        <w:rPr>
          <w:rFonts w:ascii="GHEA Grapalat" w:hAnsi="GHEA Grapalat"/>
          <w:b w:val="0"/>
          <w:bCs/>
          <w:color w:val="auto"/>
          <w:sz w:val="24"/>
          <w:szCs w:val="24"/>
          <w:lang w:val="ru-RU"/>
        </w:rPr>
        <w:t>ժ</w:t>
      </w:r>
      <w:r w:rsidRPr="003865A4">
        <w:rPr>
          <w:rFonts w:ascii="GHEA Grapalat" w:hAnsi="GHEA Grapalat"/>
          <w:b w:val="0"/>
          <w:bCs/>
          <w:color w:val="auto"/>
          <w:sz w:val="24"/>
          <w:szCs w:val="24"/>
          <w:lang w:val="it-IT"/>
        </w:rPr>
        <w:t>ողովի և կառավարության հավանությանն արժանացած մարզային, տարածաշրջանային զարգացման և այլ ռազմավարական ծրագրերին:</w:t>
      </w:r>
    </w:p>
    <w:p w:rsidR="00E53573" w:rsidRPr="003865A4" w:rsidRDefault="00E53573" w:rsidP="00E53573">
      <w:pPr>
        <w:pStyle w:val="1111"/>
        <w:numPr>
          <w:ilvl w:val="0"/>
          <w:numId w:val="59"/>
        </w:numPr>
        <w:ind w:left="-284" w:firstLine="426"/>
        <w:jc w:val="both"/>
        <w:rPr>
          <w:rFonts w:ascii="GHEA Grapalat" w:hAnsi="GHEA Grapalat"/>
          <w:b w:val="0"/>
          <w:bCs/>
          <w:color w:val="auto"/>
          <w:sz w:val="24"/>
          <w:szCs w:val="24"/>
          <w:lang w:val="it-IT"/>
        </w:rPr>
      </w:pPr>
      <w:r w:rsidRPr="003865A4">
        <w:rPr>
          <w:rFonts w:ascii="GHEA Grapalat" w:hAnsi="GHEA Grapalat"/>
          <w:b w:val="0"/>
          <w:bCs/>
          <w:color w:val="auto"/>
          <w:sz w:val="24"/>
          <w:szCs w:val="24"/>
          <w:lang w:val="it-IT"/>
        </w:rPr>
        <w:t>Համայնքի քառամյա զարգացման ծրագրում պարտադիր կարգով ներառվում են`</w:t>
      </w:r>
    </w:p>
    <w:p w:rsidR="00E53573" w:rsidRPr="003865A4" w:rsidRDefault="00E53573" w:rsidP="00E53573">
      <w:pPr>
        <w:pStyle w:val="1111"/>
        <w:numPr>
          <w:ilvl w:val="0"/>
          <w:numId w:val="0"/>
        </w:numPr>
        <w:ind w:left="502"/>
        <w:jc w:val="both"/>
        <w:rPr>
          <w:rFonts w:ascii="GHEA Grapalat" w:hAnsi="GHEA Grapalat"/>
          <w:b w:val="0"/>
          <w:bCs/>
          <w:color w:val="auto"/>
          <w:sz w:val="24"/>
          <w:szCs w:val="24"/>
          <w:lang w:val="it-IT"/>
        </w:rPr>
      </w:pPr>
      <w:r w:rsidRPr="003865A4">
        <w:rPr>
          <w:rFonts w:ascii="GHEA Grapalat" w:hAnsi="GHEA Grapalat"/>
          <w:b w:val="0"/>
          <w:bCs/>
          <w:color w:val="auto"/>
          <w:sz w:val="24"/>
          <w:szCs w:val="24"/>
          <w:lang w:val="it-IT"/>
        </w:rPr>
        <w:t>1) համայնքի տարածական զարգացումը սահմանող` քաղաքաշինական ծրագրային փաստաթղթերի մշակման կամ դրանց փոփոխման (լրացման) մասին դրույթներ,</w:t>
      </w:r>
    </w:p>
    <w:p w:rsidR="00E53573" w:rsidRPr="003865A4" w:rsidRDefault="00E53573" w:rsidP="00E53573">
      <w:pPr>
        <w:pStyle w:val="1111"/>
        <w:numPr>
          <w:ilvl w:val="0"/>
          <w:numId w:val="0"/>
        </w:numPr>
        <w:ind w:left="502"/>
        <w:jc w:val="both"/>
        <w:rPr>
          <w:rFonts w:ascii="GHEA Grapalat" w:hAnsi="GHEA Grapalat"/>
          <w:b w:val="0"/>
          <w:bCs/>
          <w:color w:val="auto"/>
          <w:sz w:val="24"/>
          <w:szCs w:val="24"/>
          <w:lang w:val="it-IT"/>
        </w:rPr>
      </w:pPr>
      <w:r w:rsidRPr="003865A4">
        <w:rPr>
          <w:rFonts w:ascii="GHEA Grapalat" w:hAnsi="GHEA Grapalat"/>
          <w:b w:val="0"/>
          <w:bCs/>
          <w:color w:val="auto"/>
          <w:sz w:val="24"/>
          <w:szCs w:val="24"/>
          <w:lang w:val="it-IT"/>
        </w:rPr>
        <w:t>2) շրջակա միջավայրի պահպանմանն ուղղված նախատեսվող միջոցառումներ,</w:t>
      </w:r>
    </w:p>
    <w:p w:rsidR="00E53573" w:rsidRPr="003865A4" w:rsidRDefault="00E53573" w:rsidP="00E53573">
      <w:pPr>
        <w:pStyle w:val="1111"/>
        <w:numPr>
          <w:ilvl w:val="0"/>
          <w:numId w:val="0"/>
        </w:numPr>
        <w:ind w:left="502"/>
        <w:jc w:val="both"/>
        <w:rPr>
          <w:rFonts w:ascii="GHEA Grapalat" w:hAnsi="GHEA Grapalat"/>
          <w:b w:val="0"/>
          <w:bCs/>
          <w:color w:val="auto"/>
          <w:sz w:val="24"/>
          <w:szCs w:val="24"/>
          <w:lang w:val="it-IT"/>
        </w:rPr>
      </w:pPr>
      <w:r w:rsidRPr="003865A4">
        <w:rPr>
          <w:rFonts w:ascii="GHEA Grapalat" w:hAnsi="GHEA Grapalat"/>
          <w:b w:val="0"/>
          <w:bCs/>
          <w:color w:val="auto"/>
          <w:sz w:val="24"/>
          <w:szCs w:val="24"/>
          <w:lang w:val="it-IT"/>
        </w:rPr>
        <w:t>3) համայնքում գործարար միջավայրի բարելավմանն ուղղված միջոցառումներ,</w:t>
      </w:r>
    </w:p>
    <w:p w:rsidR="00E53573" w:rsidRPr="003865A4" w:rsidRDefault="00E53573" w:rsidP="00E53573">
      <w:pPr>
        <w:pStyle w:val="1111"/>
        <w:numPr>
          <w:ilvl w:val="0"/>
          <w:numId w:val="0"/>
        </w:numPr>
        <w:ind w:left="502"/>
        <w:jc w:val="both"/>
        <w:rPr>
          <w:rFonts w:ascii="GHEA Grapalat" w:hAnsi="GHEA Grapalat"/>
          <w:b w:val="0"/>
          <w:bCs/>
          <w:color w:val="auto"/>
          <w:sz w:val="24"/>
          <w:szCs w:val="24"/>
          <w:lang w:val="it-IT"/>
        </w:rPr>
      </w:pPr>
      <w:r w:rsidRPr="003865A4">
        <w:rPr>
          <w:rFonts w:ascii="GHEA Grapalat" w:hAnsi="GHEA Grapalat"/>
          <w:b w:val="0"/>
          <w:bCs/>
          <w:color w:val="auto"/>
          <w:sz w:val="24"/>
          <w:szCs w:val="24"/>
          <w:lang w:val="it-IT"/>
        </w:rPr>
        <w:t>4) աղետների ռիսկերի կառավարման հիմնական մոտեցումներ,</w:t>
      </w:r>
    </w:p>
    <w:p w:rsidR="00E53573" w:rsidRPr="003865A4" w:rsidRDefault="00E53573" w:rsidP="00E53573">
      <w:pPr>
        <w:pStyle w:val="1111"/>
        <w:numPr>
          <w:ilvl w:val="0"/>
          <w:numId w:val="0"/>
        </w:numPr>
        <w:ind w:left="502"/>
        <w:jc w:val="both"/>
        <w:rPr>
          <w:rFonts w:ascii="GHEA Grapalat" w:hAnsi="GHEA Grapalat"/>
          <w:b w:val="0"/>
          <w:bCs/>
          <w:color w:val="auto"/>
          <w:sz w:val="24"/>
          <w:szCs w:val="24"/>
          <w:lang w:val="it-IT"/>
        </w:rPr>
      </w:pPr>
      <w:r w:rsidRPr="003865A4">
        <w:rPr>
          <w:rFonts w:ascii="GHEA Grapalat" w:hAnsi="GHEA Grapalat"/>
          <w:b w:val="0"/>
          <w:bCs/>
          <w:color w:val="auto"/>
          <w:sz w:val="24"/>
          <w:szCs w:val="24"/>
          <w:lang w:val="it-IT"/>
        </w:rPr>
        <w:t>5) համայնքի կոմունալ ենթակառուցվածքների զարգացմանն ուղղված միջոցառումներ</w:t>
      </w:r>
      <w:r w:rsidRPr="003865A4">
        <w:rPr>
          <w:rFonts w:ascii="GHEA Grapalat" w:hAnsi="GHEA Grapalat"/>
          <w:b w:val="0"/>
          <w:bCs/>
          <w:color w:val="auto"/>
          <w:sz w:val="22"/>
          <w:szCs w:val="22"/>
          <w:lang w:val="it-IT"/>
        </w:rPr>
        <w:t>,</w:t>
      </w:r>
    </w:p>
    <w:p w:rsidR="00E53573" w:rsidRPr="003865A4" w:rsidRDefault="00E53573" w:rsidP="00E53573">
      <w:pPr>
        <w:pStyle w:val="1111"/>
        <w:numPr>
          <w:ilvl w:val="0"/>
          <w:numId w:val="0"/>
        </w:numPr>
        <w:ind w:left="502"/>
        <w:jc w:val="both"/>
        <w:rPr>
          <w:rFonts w:ascii="GHEA Grapalat" w:hAnsi="GHEA Grapalat"/>
          <w:b w:val="0"/>
          <w:bCs/>
          <w:color w:val="auto"/>
          <w:sz w:val="24"/>
          <w:szCs w:val="24"/>
          <w:lang w:val="it-IT"/>
        </w:rPr>
      </w:pPr>
      <w:r w:rsidRPr="003865A4">
        <w:rPr>
          <w:rFonts w:ascii="GHEA Grapalat" w:hAnsi="GHEA Grapalat"/>
          <w:b w:val="0"/>
          <w:bCs/>
          <w:color w:val="auto"/>
          <w:sz w:val="24"/>
          <w:szCs w:val="24"/>
          <w:lang w:val="it-IT"/>
        </w:rPr>
        <w:t xml:space="preserve">6) ինչպես նաև </w:t>
      </w:r>
      <w:r w:rsidRPr="003865A4">
        <w:rPr>
          <w:rFonts w:ascii="GHEA Grapalat" w:hAnsi="GHEA Grapalat"/>
          <w:b w:val="0"/>
          <w:bCs/>
          <w:color w:val="auto"/>
          <w:sz w:val="24"/>
          <w:szCs w:val="24"/>
        </w:rPr>
        <w:t>համայնքի</w:t>
      </w:r>
      <w:r w:rsidRPr="003865A4">
        <w:rPr>
          <w:rFonts w:ascii="GHEA Grapalat" w:hAnsi="GHEA Grapalat"/>
          <w:b w:val="0"/>
          <w:bCs/>
          <w:color w:val="auto"/>
          <w:sz w:val="24"/>
          <w:szCs w:val="24"/>
          <w:lang w:val="it-IT"/>
        </w:rPr>
        <w:t xml:space="preserve"> </w:t>
      </w:r>
      <w:r w:rsidRPr="003865A4">
        <w:rPr>
          <w:rFonts w:ascii="GHEA Grapalat" w:hAnsi="GHEA Grapalat"/>
          <w:b w:val="0"/>
          <w:bCs/>
          <w:color w:val="auto"/>
          <w:sz w:val="24"/>
          <w:szCs w:val="24"/>
        </w:rPr>
        <w:t>սեփականություն</w:t>
      </w:r>
      <w:r w:rsidRPr="003865A4">
        <w:rPr>
          <w:rFonts w:ascii="GHEA Grapalat" w:hAnsi="GHEA Grapalat"/>
          <w:b w:val="0"/>
          <w:bCs/>
          <w:color w:val="auto"/>
          <w:sz w:val="24"/>
          <w:szCs w:val="24"/>
          <w:lang w:val="it-IT"/>
        </w:rPr>
        <w:t xml:space="preserve"> </w:t>
      </w:r>
      <w:r w:rsidRPr="003865A4">
        <w:rPr>
          <w:rFonts w:ascii="GHEA Grapalat" w:hAnsi="GHEA Grapalat"/>
          <w:b w:val="0"/>
          <w:bCs/>
          <w:color w:val="auto"/>
          <w:sz w:val="24"/>
          <w:szCs w:val="24"/>
        </w:rPr>
        <w:t>համարվող</w:t>
      </w:r>
      <w:r w:rsidRPr="003865A4">
        <w:rPr>
          <w:rFonts w:ascii="GHEA Grapalat" w:hAnsi="GHEA Grapalat"/>
          <w:b w:val="0"/>
          <w:bCs/>
          <w:color w:val="auto"/>
          <w:sz w:val="24"/>
          <w:szCs w:val="24"/>
          <w:lang w:val="it-IT"/>
        </w:rPr>
        <w:t xml:space="preserve"> </w:t>
      </w:r>
      <w:r w:rsidRPr="003865A4">
        <w:rPr>
          <w:rFonts w:ascii="GHEA Grapalat" w:hAnsi="GHEA Grapalat"/>
          <w:b w:val="0"/>
          <w:bCs/>
          <w:color w:val="auto"/>
          <w:sz w:val="24"/>
          <w:szCs w:val="24"/>
        </w:rPr>
        <w:t>շենքերի</w:t>
      </w:r>
      <w:r w:rsidRPr="003865A4">
        <w:rPr>
          <w:rFonts w:ascii="GHEA Grapalat" w:hAnsi="GHEA Grapalat"/>
          <w:b w:val="0"/>
          <w:bCs/>
          <w:color w:val="auto"/>
          <w:sz w:val="24"/>
          <w:szCs w:val="24"/>
          <w:lang w:val="it-IT"/>
        </w:rPr>
        <w:t xml:space="preserve">, </w:t>
      </w:r>
      <w:r w:rsidRPr="003865A4">
        <w:rPr>
          <w:rFonts w:ascii="GHEA Grapalat" w:hAnsi="GHEA Grapalat"/>
          <w:b w:val="0"/>
          <w:bCs/>
          <w:color w:val="auto"/>
          <w:sz w:val="24"/>
          <w:szCs w:val="24"/>
        </w:rPr>
        <w:t>շինությունների</w:t>
      </w:r>
      <w:r w:rsidRPr="003865A4">
        <w:rPr>
          <w:rFonts w:ascii="GHEA Grapalat" w:hAnsi="GHEA Grapalat"/>
          <w:b w:val="0"/>
          <w:bCs/>
          <w:color w:val="auto"/>
          <w:sz w:val="24"/>
          <w:szCs w:val="24"/>
          <w:lang w:val="it-IT"/>
        </w:rPr>
        <w:t xml:space="preserve"> </w:t>
      </w:r>
      <w:r w:rsidRPr="003865A4">
        <w:rPr>
          <w:rFonts w:ascii="GHEA Grapalat" w:hAnsi="GHEA Grapalat"/>
          <w:b w:val="0"/>
          <w:bCs/>
          <w:color w:val="auto"/>
          <w:sz w:val="24"/>
          <w:szCs w:val="24"/>
        </w:rPr>
        <w:t>ու</w:t>
      </w:r>
      <w:r w:rsidRPr="003865A4">
        <w:rPr>
          <w:rFonts w:ascii="GHEA Grapalat" w:hAnsi="GHEA Grapalat"/>
          <w:b w:val="0"/>
          <w:bCs/>
          <w:color w:val="auto"/>
          <w:sz w:val="24"/>
          <w:szCs w:val="24"/>
          <w:lang w:val="it-IT"/>
        </w:rPr>
        <w:t xml:space="preserve"> </w:t>
      </w:r>
      <w:r w:rsidRPr="003865A4">
        <w:rPr>
          <w:rFonts w:ascii="GHEA Grapalat" w:hAnsi="GHEA Grapalat"/>
          <w:b w:val="0"/>
          <w:bCs/>
          <w:color w:val="auto"/>
          <w:sz w:val="24"/>
          <w:szCs w:val="24"/>
        </w:rPr>
        <w:t>հողամասերի</w:t>
      </w:r>
      <w:r w:rsidRPr="003865A4">
        <w:rPr>
          <w:rFonts w:ascii="GHEA Grapalat" w:hAnsi="GHEA Grapalat"/>
          <w:b w:val="0"/>
          <w:bCs/>
          <w:color w:val="auto"/>
          <w:sz w:val="24"/>
          <w:szCs w:val="24"/>
          <w:lang w:val="it-IT"/>
        </w:rPr>
        <w:t xml:space="preserve"> </w:t>
      </w:r>
      <w:r w:rsidRPr="003865A4">
        <w:rPr>
          <w:rFonts w:ascii="GHEA Grapalat" w:hAnsi="GHEA Grapalat"/>
          <w:b w:val="0"/>
          <w:bCs/>
          <w:color w:val="auto"/>
          <w:sz w:val="24"/>
          <w:szCs w:val="24"/>
        </w:rPr>
        <w:t>օտարման</w:t>
      </w:r>
      <w:r w:rsidRPr="003865A4">
        <w:rPr>
          <w:rFonts w:ascii="GHEA Grapalat" w:hAnsi="GHEA Grapalat"/>
          <w:b w:val="0"/>
          <w:bCs/>
          <w:color w:val="auto"/>
          <w:sz w:val="24"/>
          <w:szCs w:val="24"/>
          <w:lang w:val="it-IT"/>
        </w:rPr>
        <w:t xml:space="preserve"> </w:t>
      </w:r>
      <w:r w:rsidRPr="003865A4">
        <w:rPr>
          <w:rFonts w:ascii="GHEA Grapalat" w:hAnsi="GHEA Grapalat"/>
          <w:b w:val="0"/>
          <w:bCs/>
          <w:color w:val="auto"/>
          <w:sz w:val="24"/>
          <w:szCs w:val="24"/>
        </w:rPr>
        <w:t>քառամյա</w:t>
      </w:r>
      <w:r w:rsidRPr="003865A4">
        <w:rPr>
          <w:rFonts w:ascii="GHEA Grapalat" w:hAnsi="GHEA Grapalat"/>
          <w:b w:val="0"/>
          <w:bCs/>
          <w:color w:val="auto"/>
          <w:sz w:val="24"/>
          <w:szCs w:val="24"/>
          <w:lang w:val="it-IT"/>
        </w:rPr>
        <w:t xml:space="preserve"> </w:t>
      </w:r>
      <w:r w:rsidRPr="003865A4">
        <w:rPr>
          <w:rFonts w:ascii="GHEA Grapalat" w:hAnsi="GHEA Grapalat"/>
          <w:b w:val="0"/>
          <w:bCs/>
          <w:color w:val="auto"/>
          <w:sz w:val="24"/>
          <w:szCs w:val="24"/>
        </w:rPr>
        <w:t>ծրագրերը՝</w:t>
      </w:r>
      <w:r w:rsidRPr="003865A4">
        <w:rPr>
          <w:rFonts w:ascii="GHEA Grapalat" w:hAnsi="GHEA Grapalat"/>
          <w:b w:val="0"/>
          <w:bCs/>
          <w:color w:val="auto"/>
          <w:sz w:val="24"/>
          <w:szCs w:val="24"/>
          <w:lang w:val="it-IT"/>
        </w:rPr>
        <w:t xml:space="preserve"> </w:t>
      </w:r>
      <w:r w:rsidRPr="003865A4">
        <w:rPr>
          <w:rFonts w:ascii="GHEA Grapalat" w:hAnsi="GHEA Grapalat"/>
          <w:b w:val="0"/>
          <w:bCs/>
          <w:color w:val="auto"/>
          <w:sz w:val="24"/>
          <w:szCs w:val="24"/>
        </w:rPr>
        <w:t>տարեկան</w:t>
      </w:r>
      <w:r w:rsidRPr="003865A4">
        <w:rPr>
          <w:rFonts w:ascii="GHEA Grapalat" w:hAnsi="GHEA Grapalat"/>
          <w:b w:val="0"/>
          <w:bCs/>
          <w:color w:val="auto"/>
          <w:sz w:val="24"/>
          <w:szCs w:val="24"/>
          <w:lang w:val="it-IT"/>
        </w:rPr>
        <w:t xml:space="preserve"> </w:t>
      </w:r>
      <w:r w:rsidRPr="003865A4">
        <w:rPr>
          <w:rFonts w:ascii="GHEA Grapalat" w:hAnsi="GHEA Grapalat"/>
          <w:b w:val="0"/>
          <w:bCs/>
          <w:color w:val="auto"/>
          <w:sz w:val="24"/>
          <w:szCs w:val="24"/>
        </w:rPr>
        <w:t>կտրվածքով</w:t>
      </w:r>
      <w:r w:rsidRPr="003865A4">
        <w:rPr>
          <w:rFonts w:ascii="GHEA Grapalat" w:hAnsi="GHEA Grapalat"/>
          <w:b w:val="0"/>
          <w:bCs/>
          <w:color w:val="auto"/>
          <w:sz w:val="24"/>
          <w:szCs w:val="24"/>
          <w:lang w:val="it-IT"/>
        </w:rPr>
        <w:t>:</w:t>
      </w:r>
    </w:p>
    <w:p w:rsidR="00E53573" w:rsidRPr="003865A4" w:rsidRDefault="00E53573" w:rsidP="00E53573">
      <w:pPr>
        <w:pStyle w:val="1111"/>
        <w:numPr>
          <w:ilvl w:val="0"/>
          <w:numId w:val="0"/>
        </w:numPr>
        <w:ind w:left="502"/>
        <w:jc w:val="both"/>
        <w:rPr>
          <w:rFonts w:ascii="GHEA Grapalat" w:hAnsi="GHEA Grapalat"/>
          <w:b w:val="0"/>
          <w:bCs/>
          <w:color w:val="auto"/>
          <w:sz w:val="10"/>
          <w:szCs w:val="10"/>
          <w:lang w:val="it-IT"/>
        </w:rPr>
      </w:pPr>
    </w:p>
    <w:p w:rsidR="00E53573" w:rsidRPr="003865A4" w:rsidRDefault="00E53573" w:rsidP="00E53573">
      <w:pPr>
        <w:pStyle w:val="1111"/>
        <w:numPr>
          <w:ilvl w:val="0"/>
          <w:numId w:val="59"/>
        </w:numPr>
        <w:ind w:left="-284" w:firstLine="426"/>
        <w:jc w:val="both"/>
        <w:rPr>
          <w:rFonts w:ascii="GHEA Grapalat" w:hAnsi="GHEA Grapalat"/>
          <w:b w:val="0"/>
          <w:bCs/>
          <w:color w:val="auto"/>
          <w:sz w:val="24"/>
          <w:szCs w:val="24"/>
          <w:lang w:val="it-IT"/>
        </w:rPr>
      </w:pPr>
      <w:r w:rsidRPr="003865A4">
        <w:rPr>
          <w:rFonts w:ascii="GHEA Grapalat" w:hAnsi="GHEA Grapalat"/>
          <w:b w:val="0"/>
          <w:bCs/>
          <w:color w:val="auto"/>
          <w:sz w:val="24"/>
          <w:szCs w:val="24"/>
          <w:lang w:val="it-IT"/>
        </w:rPr>
        <w:t xml:space="preserve">Մինչև հաշվետու բյուջետային տարվան հաջորդող տարվա մարտի 1-ը` բյուջեի կատարման տարեկան հաշվետվության հետ միասին համայնքի ղեկավարը համայնքի ավագանուն է ներկայացնում հաշվետու տարում քառամյա զարգացման ծրագրի իրականացման վերաբերյալ հաշվետվություն, որը ենթակա է հրապարակման՝ օրենքով սահմանված կարգով: Համայնքի քառամյա զարգացման ծրագրի իրականացման </w:t>
      </w:r>
      <w:r w:rsidRPr="003865A4">
        <w:rPr>
          <w:rFonts w:ascii="GHEA Grapalat" w:hAnsi="GHEA Grapalat"/>
          <w:b w:val="0"/>
          <w:bCs/>
          <w:color w:val="auto"/>
          <w:sz w:val="24"/>
          <w:szCs w:val="24"/>
          <w:lang w:val="it-IT"/>
        </w:rPr>
        <w:lastRenderedPageBreak/>
        <w:t xml:space="preserve">վերաբերյալ համայնքի ղեկավարի ներկայացրած հաշվետվությունից հետո, մեկ ամսվա ընթացքում, քառամյա զարգացման ծրագրում փոփոխություններ և (կամ) լրացումներ կարող են առաջարկվել համայնքի ղեկավարի կամ համայնքի ավագանու անդամների օրենքով սահմանված թվի առնվազն մեկ երրորդի կամ մշտական հանձնաժողովների (եթե դրանք ձևավորված են) կողմից: </w:t>
      </w:r>
    </w:p>
    <w:p w:rsidR="00E53573" w:rsidRPr="003865A4" w:rsidRDefault="00E53573" w:rsidP="00E53573">
      <w:pPr>
        <w:pStyle w:val="1111"/>
        <w:numPr>
          <w:ilvl w:val="0"/>
          <w:numId w:val="59"/>
        </w:numPr>
        <w:ind w:left="-180" w:firstLine="360"/>
        <w:jc w:val="both"/>
        <w:rPr>
          <w:rFonts w:ascii="GHEA Grapalat" w:hAnsi="GHEA Grapalat"/>
          <w:b w:val="0"/>
          <w:bCs/>
          <w:color w:val="auto"/>
          <w:sz w:val="24"/>
          <w:szCs w:val="24"/>
          <w:lang w:val="it-IT"/>
        </w:rPr>
      </w:pPr>
      <w:r w:rsidRPr="003865A4">
        <w:rPr>
          <w:rFonts w:ascii="GHEA Grapalat" w:hAnsi="GHEA Grapalat" w:cs="Sylfaen"/>
          <w:b w:val="0"/>
          <w:noProof w:val="0"/>
          <w:color w:val="auto"/>
          <w:sz w:val="24"/>
          <w:szCs w:val="24"/>
          <w:lang w:val="en-US" w:eastAsia="en-US"/>
        </w:rPr>
        <w:t>Համայնքային</w:t>
      </w:r>
      <w:r w:rsidRPr="003865A4">
        <w:rPr>
          <w:rFonts w:ascii="GHEA Grapalat" w:hAnsi="GHEA Grapalat" w:cs="Times Armenian"/>
          <w:b w:val="0"/>
          <w:noProof w:val="0"/>
          <w:color w:val="auto"/>
          <w:sz w:val="24"/>
          <w:szCs w:val="24"/>
          <w:lang w:val="it-IT" w:eastAsia="en-US"/>
        </w:rPr>
        <w:t xml:space="preserve"> </w:t>
      </w:r>
      <w:r w:rsidRPr="003865A4">
        <w:rPr>
          <w:rFonts w:ascii="GHEA Grapalat" w:hAnsi="GHEA Grapalat" w:cs="Sylfaen"/>
          <w:b w:val="0"/>
          <w:noProof w:val="0"/>
          <w:color w:val="auto"/>
          <w:sz w:val="24"/>
          <w:szCs w:val="24"/>
          <w:lang w:val="en-US" w:eastAsia="en-US"/>
        </w:rPr>
        <w:t>բյուջեները</w:t>
      </w:r>
      <w:r w:rsidRPr="003865A4">
        <w:rPr>
          <w:rFonts w:ascii="GHEA Grapalat" w:hAnsi="GHEA Grapalat" w:cs="Times Armenian"/>
          <w:b w:val="0"/>
          <w:noProof w:val="0"/>
          <w:color w:val="auto"/>
          <w:sz w:val="24"/>
          <w:szCs w:val="24"/>
          <w:lang w:val="it-IT" w:eastAsia="en-US"/>
        </w:rPr>
        <w:t xml:space="preserve"> </w:t>
      </w:r>
      <w:r w:rsidRPr="003865A4">
        <w:rPr>
          <w:rFonts w:ascii="GHEA Grapalat" w:hAnsi="GHEA Grapalat" w:cs="Sylfaen"/>
          <w:b w:val="0"/>
          <w:noProof w:val="0"/>
          <w:color w:val="auto"/>
          <w:sz w:val="24"/>
          <w:szCs w:val="24"/>
          <w:lang w:val="en-US" w:eastAsia="en-US"/>
        </w:rPr>
        <w:t>կրում</w:t>
      </w:r>
      <w:r w:rsidRPr="003865A4">
        <w:rPr>
          <w:rFonts w:ascii="GHEA Grapalat" w:hAnsi="GHEA Grapalat" w:cs="Times Armenian"/>
          <w:b w:val="0"/>
          <w:noProof w:val="0"/>
          <w:color w:val="auto"/>
          <w:sz w:val="24"/>
          <w:szCs w:val="24"/>
          <w:lang w:val="it-IT" w:eastAsia="en-US"/>
        </w:rPr>
        <w:t xml:space="preserve"> </w:t>
      </w:r>
      <w:r w:rsidRPr="003865A4">
        <w:rPr>
          <w:rFonts w:ascii="GHEA Grapalat" w:hAnsi="GHEA Grapalat" w:cs="Sylfaen"/>
          <w:b w:val="0"/>
          <w:noProof w:val="0"/>
          <w:color w:val="auto"/>
          <w:sz w:val="24"/>
          <w:szCs w:val="24"/>
          <w:lang w:val="en-US" w:eastAsia="en-US"/>
        </w:rPr>
        <w:t>են</w:t>
      </w:r>
      <w:r w:rsidRPr="003865A4">
        <w:rPr>
          <w:rFonts w:ascii="GHEA Grapalat" w:hAnsi="GHEA Grapalat" w:cs="Times Armenian"/>
          <w:b w:val="0"/>
          <w:noProof w:val="0"/>
          <w:color w:val="auto"/>
          <w:sz w:val="24"/>
          <w:szCs w:val="24"/>
          <w:lang w:val="it-IT" w:eastAsia="en-US"/>
        </w:rPr>
        <w:t xml:space="preserve"> </w:t>
      </w:r>
      <w:r w:rsidRPr="003865A4">
        <w:rPr>
          <w:rFonts w:ascii="GHEA Grapalat" w:hAnsi="GHEA Grapalat" w:cs="Sylfaen"/>
          <w:b w:val="0"/>
          <w:noProof w:val="0"/>
          <w:color w:val="auto"/>
          <w:sz w:val="24"/>
          <w:szCs w:val="24"/>
          <w:lang w:val="en-US" w:eastAsia="en-US"/>
        </w:rPr>
        <w:t>ծրագրային</w:t>
      </w:r>
      <w:r w:rsidRPr="003865A4">
        <w:rPr>
          <w:rFonts w:ascii="GHEA Grapalat" w:hAnsi="GHEA Grapalat" w:cs="Times Armenian"/>
          <w:b w:val="0"/>
          <w:noProof w:val="0"/>
          <w:color w:val="auto"/>
          <w:sz w:val="24"/>
          <w:szCs w:val="24"/>
          <w:lang w:val="it-IT" w:eastAsia="en-US"/>
        </w:rPr>
        <w:t xml:space="preserve"> </w:t>
      </w:r>
      <w:r w:rsidRPr="003865A4">
        <w:rPr>
          <w:rFonts w:ascii="GHEA Grapalat" w:hAnsi="GHEA Grapalat" w:cs="Sylfaen"/>
          <w:b w:val="0"/>
          <w:noProof w:val="0"/>
          <w:color w:val="auto"/>
          <w:sz w:val="24"/>
          <w:szCs w:val="24"/>
          <w:lang w:val="en-US" w:eastAsia="en-US"/>
        </w:rPr>
        <w:t>բնույթ</w:t>
      </w:r>
      <w:r w:rsidRPr="003865A4">
        <w:rPr>
          <w:rFonts w:ascii="GHEA Grapalat" w:hAnsi="GHEA Grapalat" w:cs="Times Armenian"/>
          <w:b w:val="0"/>
          <w:noProof w:val="0"/>
          <w:color w:val="auto"/>
          <w:sz w:val="24"/>
          <w:szCs w:val="24"/>
          <w:lang w:val="it-IT" w:eastAsia="en-US"/>
        </w:rPr>
        <w:t xml:space="preserve">, </w:t>
      </w:r>
      <w:r w:rsidRPr="003865A4">
        <w:rPr>
          <w:rFonts w:ascii="GHEA Grapalat" w:hAnsi="GHEA Grapalat" w:cs="Sylfaen"/>
          <w:b w:val="0"/>
          <w:noProof w:val="0"/>
          <w:color w:val="auto"/>
          <w:sz w:val="24"/>
          <w:szCs w:val="24"/>
          <w:lang w:val="en-US" w:eastAsia="en-US"/>
        </w:rPr>
        <w:t>այսինքն</w:t>
      </w:r>
      <w:r w:rsidRPr="003865A4">
        <w:rPr>
          <w:rFonts w:ascii="GHEA Grapalat" w:hAnsi="GHEA Grapalat" w:cs="Times Armenian"/>
          <w:b w:val="0"/>
          <w:noProof w:val="0"/>
          <w:color w:val="auto"/>
          <w:sz w:val="24"/>
          <w:szCs w:val="24"/>
          <w:lang w:val="it-IT" w:eastAsia="en-US"/>
        </w:rPr>
        <w:t xml:space="preserve">` </w:t>
      </w:r>
      <w:r w:rsidRPr="003865A4">
        <w:rPr>
          <w:rFonts w:ascii="GHEA Grapalat" w:hAnsi="GHEA Grapalat" w:cs="Sylfaen"/>
          <w:b w:val="0"/>
          <w:noProof w:val="0"/>
          <w:color w:val="auto"/>
          <w:sz w:val="24"/>
          <w:szCs w:val="24"/>
          <w:lang w:val="en-US" w:eastAsia="en-US"/>
        </w:rPr>
        <w:t>դրանք</w:t>
      </w:r>
      <w:r w:rsidRPr="003865A4">
        <w:rPr>
          <w:rFonts w:ascii="GHEA Grapalat" w:hAnsi="GHEA Grapalat" w:cs="Times Armenian"/>
          <w:b w:val="0"/>
          <w:noProof w:val="0"/>
          <w:color w:val="auto"/>
          <w:sz w:val="24"/>
          <w:szCs w:val="24"/>
          <w:lang w:val="it-IT" w:eastAsia="en-US"/>
        </w:rPr>
        <w:t xml:space="preserve"> </w:t>
      </w:r>
      <w:r w:rsidRPr="003865A4">
        <w:rPr>
          <w:rFonts w:ascii="GHEA Grapalat" w:hAnsi="GHEA Grapalat" w:cs="Sylfaen"/>
          <w:b w:val="0"/>
          <w:noProof w:val="0"/>
          <w:color w:val="auto"/>
          <w:sz w:val="24"/>
          <w:szCs w:val="24"/>
          <w:lang w:val="en-US" w:eastAsia="en-US"/>
        </w:rPr>
        <w:t>ընդունվում</w:t>
      </w:r>
      <w:r w:rsidRPr="003865A4">
        <w:rPr>
          <w:rFonts w:ascii="GHEA Grapalat" w:hAnsi="GHEA Grapalat" w:cs="Times Armenian"/>
          <w:b w:val="0"/>
          <w:noProof w:val="0"/>
          <w:color w:val="auto"/>
          <w:sz w:val="24"/>
          <w:szCs w:val="24"/>
          <w:lang w:val="it-IT" w:eastAsia="en-US"/>
        </w:rPr>
        <w:t xml:space="preserve"> </w:t>
      </w:r>
      <w:r w:rsidRPr="003865A4">
        <w:rPr>
          <w:rFonts w:ascii="GHEA Grapalat" w:hAnsi="GHEA Grapalat" w:cs="Sylfaen"/>
          <w:b w:val="0"/>
          <w:noProof w:val="0"/>
          <w:color w:val="auto"/>
          <w:sz w:val="24"/>
          <w:szCs w:val="24"/>
          <w:lang w:val="en-US" w:eastAsia="en-US"/>
        </w:rPr>
        <w:t>են</w:t>
      </w:r>
      <w:r w:rsidRPr="003865A4">
        <w:rPr>
          <w:rFonts w:ascii="GHEA Grapalat" w:hAnsi="GHEA Grapalat" w:cs="Times Armenian"/>
          <w:b w:val="0"/>
          <w:noProof w:val="0"/>
          <w:color w:val="auto"/>
          <w:sz w:val="24"/>
          <w:szCs w:val="24"/>
          <w:lang w:val="it-IT" w:eastAsia="en-US"/>
        </w:rPr>
        <w:t xml:space="preserve"> </w:t>
      </w:r>
      <w:r w:rsidRPr="003865A4">
        <w:rPr>
          <w:rFonts w:ascii="GHEA Grapalat" w:hAnsi="GHEA Grapalat" w:cs="Sylfaen"/>
          <w:b w:val="0"/>
          <w:noProof w:val="0"/>
          <w:color w:val="auto"/>
          <w:sz w:val="24"/>
          <w:szCs w:val="24"/>
          <w:lang w:val="en-US" w:eastAsia="en-US"/>
        </w:rPr>
        <w:t>նախապես</w:t>
      </w:r>
      <w:r w:rsidRPr="003865A4">
        <w:rPr>
          <w:rFonts w:ascii="GHEA Grapalat" w:hAnsi="GHEA Grapalat" w:cs="Times Armenian"/>
          <w:b w:val="0"/>
          <w:noProof w:val="0"/>
          <w:color w:val="auto"/>
          <w:sz w:val="24"/>
          <w:szCs w:val="24"/>
          <w:lang w:val="it-IT" w:eastAsia="en-US"/>
        </w:rPr>
        <w:t xml:space="preserve"> </w:t>
      </w:r>
      <w:r w:rsidRPr="003865A4">
        <w:rPr>
          <w:rFonts w:ascii="GHEA Grapalat" w:hAnsi="GHEA Grapalat" w:cs="Sylfaen"/>
          <w:b w:val="0"/>
          <w:noProof w:val="0"/>
          <w:color w:val="auto"/>
          <w:sz w:val="24"/>
          <w:szCs w:val="24"/>
          <w:lang w:val="en-US" w:eastAsia="en-US"/>
        </w:rPr>
        <w:t>հաստատված</w:t>
      </w:r>
      <w:r w:rsidRPr="003865A4">
        <w:rPr>
          <w:rFonts w:ascii="GHEA Grapalat" w:hAnsi="GHEA Grapalat" w:cs="Times Armenian"/>
          <w:b w:val="0"/>
          <w:noProof w:val="0"/>
          <w:color w:val="auto"/>
          <w:sz w:val="24"/>
          <w:szCs w:val="24"/>
          <w:lang w:val="it-IT" w:eastAsia="en-US"/>
        </w:rPr>
        <w:t xml:space="preserve"> </w:t>
      </w:r>
      <w:r w:rsidRPr="003865A4">
        <w:rPr>
          <w:rFonts w:ascii="GHEA Grapalat" w:hAnsi="GHEA Grapalat" w:cs="Sylfaen"/>
          <w:b w:val="0"/>
          <w:noProof w:val="0"/>
          <w:color w:val="auto"/>
          <w:sz w:val="24"/>
          <w:szCs w:val="24"/>
          <w:lang w:val="en-US" w:eastAsia="en-US"/>
        </w:rPr>
        <w:t>համայնքի</w:t>
      </w:r>
      <w:r w:rsidRPr="003865A4">
        <w:rPr>
          <w:rFonts w:ascii="GHEA Grapalat" w:hAnsi="GHEA Grapalat" w:cs="Times Armenian"/>
          <w:b w:val="0"/>
          <w:noProof w:val="0"/>
          <w:color w:val="auto"/>
          <w:sz w:val="24"/>
          <w:szCs w:val="24"/>
          <w:lang w:val="it-IT" w:eastAsia="en-US"/>
        </w:rPr>
        <w:t xml:space="preserve"> </w:t>
      </w:r>
      <w:r w:rsidRPr="003865A4">
        <w:rPr>
          <w:rFonts w:ascii="GHEA Grapalat" w:hAnsi="GHEA Grapalat" w:cs="Sylfaen"/>
          <w:b w:val="0"/>
          <w:noProof w:val="0"/>
          <w:color w:val="auto"/>
          <w:sz w:val="24"/>
          <w:szCs w:val="24"/>
          <w:lang w:val="en-US" w:eastAsia="en-US"/>
        </w:rPr>
        <w:t>սոցիալ</w:t>
      </w:r>
      <w:r w:rsidRPr="003865A4">
        <w:rPr>
          <w:rFonts w:ascii="GHEA Grapalat" w:hAnsi="GHEA Grapalat" w:cs="Times Armenian"/>
          <w:b w:val="0"/>
          <w:noProof w:val="0"/>
          <w:color w:val="auto"/>
          <w:sz w:val="24"/>
          <w:szCs w:val="24"/>
          <w:lang w:val="it-IT" w:eastAsia="en-US"/>
        </w:rPr>
        <w:t>-</w:t>
      </w:r>
      <w:r w:rsidRPr="003865A4">
        <w:rPr>
          <w:rFonts w:ascii="GHEA Grapalat" w:hAnsi="GHEA Grapalat" w:cs="Sylfaen"/>
          <w:b w:val="0"/>
          <w:noProof w:val="0"/>
          <w:color w:val="auto"/>
          <w:sz w:val="24"/>
          <w:szCs w:val="24"/>
          <w:lang w:val="en-US" w:eastAsia="en-US"/>
        </w:rPr>
        <w:t>տնտեսական</w:t>
      </w:r>
      <w:r w:rsidRPr="003865A4">
        <w:rPr>
          <w:rFonts w:ascii="GHEA Grapalat" w:hAnsi="GHEA Grapalat" w:cs="Times Armenian"/>
          <w:b w:val="0"/>
          <w:noProof w:val="0"/>
          <w:color w:val="auto"/>
          <w:sz w:val="24"/>
          <w:szCs w:val="24"/>
          <w:lang w:val="it-IT" w:eastAsia="en-US"/>
        </w:rPr>
        <w:t xml:space="preserve"> </w:t>
      </w:r>
      <w:r w:rsidRPr="003865A4">
        <w:rPr>
          <w:rFonts w:ascii="GHEA Grapalat" w:hAnsi="GHEA Grapalat" w:cs="Sylfaen"/>
          <w:b w:val="0"/>
          <w:noProof w:val="0"/>
          <w:color w:val="auto"/>
          <w:sz w:val="24"/>
          <w:szCs w:val="24"/>
          <w:lang w:val="en-US" w:eastAsia="en-US"/>
        </w:rPr>
        <w:t>զարգացման</w:t>
      </w:r>
      <w:r w:rsidRPr="003865A4">
        <w:rPr>
          <w:rFonts w:ascii="GHEA Grapalat" w:hAnsi="GHEA Grapalat" w:cs="Times Armenian"/>
          <w:b w:val="0"/>
          <w:noProof w:val="0"/>
          <w:color w:val="auto"/>
          <w:sz w:val="24"/>
          <w:szCs w:val="24"/>
          <w:lang w:val="it-IT" w:eastAsia="en-US"/>
        </w:rPr>
        <w:t xml:space="preserve"> </w:t>
      </w:r>
      <w:r w:rsidRPr="003865A4">
        <w:rPr>
          <w:rFonts w:ascii="GHEA Grapalat" w:hAnsi="GHEA Grapalat" w:cs="Sylfaen"/>
          <w:b w:val="0"/>
          <w:noProof w:val="0"/>
          <w:color w:val="auto"/>
          <w:sz w:val="24"/>
          <w:szCs w:val="24"/>
          <w:lang w:val="en-US" w:eastAsia="en-US"/>
        </w:rPr>
        <w:t>ծրագրի</w:t>
      </w:r>
      <w:r w:rsidRPr="003865A4">
        <w:rPr>
          <w:rFonts w:ascii="GHEA Grapalat" w:hAnsi="GHEA Grapalat" w:cs="Times Armenian"/>
          <w:b w:val="0"/>
          <w:noProof w:val="0"/>
          <w:color w:val="auto"/>
          <w:sz w:val="24"/>
          <w:szCs w:val="24"/>
          <w:lang w:val="it-IT" w:eastAsia="en-US"/>
        </w:rPr>
        <w:t xml:space="preserve"> </w:t>
      </w:r>
      <w:r w:rsidRPr="003865A4">
        <w:rPr>
          <w:rFonts w:ascii="GHEA Grapalat" w:hAnsi="GHEA Grapalat" w:cs="Sylfaen"/>
          <w:b w:val="0"/>
          <w:noProof w:val="0"/>
          <w:color w:val="auto"/>
          <w:sz w:val="24"/>
          <w:szCs w:val="24"/>
          <w:lang w:val="en-US" w:eastAsia="en-US"/>
        </w:rPr>
        <w:t>հիման</w:t>
      </w:r>
      <w:r w:rsidRPr="003865A4">
        <w:rPr>
          <w:rFonts w:ascii="GHEA Grapalat" w:hAnsi="GHEA Grapalat" w:cs="Times Armenian"/>
          <w:b w:val="0"/>
          <w:noProof w:val="0"/>
          <w:color w:val="auto"/>
          <w:sz w:val="24"/>
          <w:szCs w:val="24"/>
          <w:lang w:val="it-IT" w:eastAsia="en-US"/>
        </w:rPr>
        <w:t xml:space="preserve"> </w:t>
      </w:r>
      <w:r w:rsidRPr="003865A4">
        <w:rPr>
          <w:rFonts w:ascii="GHEA Grapalat" w:hAnsi="GHEA Grapalat" w:cs="Sylfaen"/>
          <w:b w:val="0"/>
          <w:noProof w:val="0"/>
          <w:color w:val="auto"/>
          <w:sz w:val="24"/>
          <w:szCs w:val="24"/>
          <w:lang w:val="en-US" w:eastAsia="en-US"/>
        </w:rPr>
        <w:t>վրա</w:t>
      </w:r>
      <w:r w:rsidRPr="003865A4">
        <w:rPr>
          <w:rFonts w:ascii="GHEA Grapalat" w:hAnsi="GHEA Grapalat" w:cs="Times Armenian"/>
          <w:b w:val="0"/>
          <w:noProof w:val="0"/>
          <w:color w:val="auto"/>
          <w:sz w:val="24"/>
          <w:szCs w:val="24"/>
          <w:lang w:val="it-IT" w:eastAsia="en-US"/>
        </w:rPr>
        <w:t>, 2015-2018</w:t>
      </w:r>
      <w:r w:rsidRPr="003865A4">
        <w:rPr>
          <w:rFonts w:ascii="GHEA Grapalat" w:hAnsi="GHEA Grapalat" w:cs="Sylfaen"/>
          <w:b w:val="0"/>
          <w:noProof w:val="0"/>
          <w:color w:val="auto"/>
          <w:sz w:val="24"/>
          <w:szCs w:val="24"/>
          <w:lang w:val="en-US" w:eastAsia="en-US"/>
        </w:rPr>
        <w:t>թթ</w:t>
      </w:r>
      <w:r w:rsidRPr="003865A4">
        <w:rPr>
          <w:rFonts w:ascii="GHEA Grapalat" w:hAnsi="GHEA Grapalat" w:cs="Times Armenian"/>
          <w:b w:val="0"/>
          <w:noProof w:val="0"/>
          <w:color w:val="auto"/>
          <w:sz w:val="24"/>
          <w:szCs w:val="24"/>
          <w:lang w:val="it-IT" w:eastAsia="en-US"/>
        </w:rPr>
        <w:t xml:space="preserve">. </w:t>
      </w:r>
      <w:r w:rsidRPr="003865A4">
        <w:rPr>
          <w:rFonts w:ascii="GHEA Grapalat" w:hAnsi="GHEA Grapalat" w:cs="Sylfaen"/>
          <w:b w:val="0"/>
          <w:noProof w:val="0"/>
          <w:color w:val="auto"/>
          <w:sz w:val="24"/>
          <w:szCs w:val="24"/>
          <w:lang w:val="en-US" w:eastAsia="en-US"/>
        </w:rPr>
        <w:t>անհրաժեշտ</w:t>
      </w:r>
      <w:r w:rsidRPr="003865A4">
        <w:rPr>
          <w:rFonts w:ascii="GHEA Grapalat" w:hAnsi="GHEA Grapalat" w:cs="Times Armenian"/>
          <w:b w:val="0"/>
          <w:noProof w:val="0"/>
          <w:color w:val="auto"/>
          <w:sz w:val="24"/>
          <w:szCs w:val="24"/>
          <w:lang w:val="it-IT" w:eastAsia="en-US"/>
        </w:rPr>
        <w:t xml:space="preserve"> </w:t>
      </w:r>
      <w:r w:rsidRPr="003865A4">
        <w:rPr>
          <w:rFonts w:ascii="GHEA Grapalat" w:hAnsi="GHEA Grapalat" w:cs="Sylfaen"/>
          <w:b w:val="0"/>
          <w:noProof w:val="0"/>
          <w:color w:val="auto"/>
          <w:sz w:val="24"/>
          <w:szCs w:val="24"/>
          <w:lang w:val="en-US" w:eastAsia="en-US"/>
        </w:rPr>
        <w:t>է</w:t>
      </w:r>
      <w:r w:rsidRPr="003865A4">
        <w:rPr>
          <w:rFonts w:ascii="GHEA Grapalat" w:hAnsi="GHEA Grapalat" w:cs="Times Armenian"/>
          <w:b w:val="0"/>
          <w:noProof w:val="0"/>
          <w:color w:val="auto"/>
          <w:sz w:val="24"/>
          <w:szCs w:val="24"/>
          <w:lang w:val="it-IT" w:eastAsia="en-US"/>
        </w:rPr>
        <w:t xml:space="preserve"> </w:t>
      </w:r>
      <w:r w:rsidRPr="003865A4">
        <w:rPr>
          <w:rFonts w:ascii="GHEA Grapalat" w:hAnsi="GHEA Grapalat" w:cs="Sylfaen"/>
          <w:b w:val="0"/>
          <w:noProof w:val="0"/>
          <w:color w:val="auto"/>
          <w:sz w:val="24"/>
          <w:szCs w:val="24"/>
          <w:lang w:val="en-US" w:eastAsia="en-US"/>
        </w:rPr>
        <w:t>լուրջ</w:t>
      </w:r>
      <w:r w:rsidRPr="003865A4">
        <w:rPr>
          <w:rFonts w:ascii="GHEA Grapalat" w:hAnsi="GHEA Grapalat" w:cs="Times Armenian"/>
          <w:b w:val="0"/>
          <w:noProof w:val="0"/>
          <w:color w:val="auto"/>
          <w:sz w:val="24"/>
          <w:szCs w:val="24"/>
          <w:lang w:val="it-IT" w:eastAsia="en-US"/>
        </w:rPr>
        <w:t xml:space="preserve"> </w:t>
      </w:r>
      <w:r w:rsidRPr="003865A4">
        <w:rPr>
          <w:rFonts w:ascii="GHEA Grapalat" w:hAnsi="GHEA Grapalat" w:cs="Sylfaen"/>
          <w:b w:val="0"/>
          <w:noProof w:val="0"/>
          <w:color w:val="auto"/>
          <w:sz w:val="24"/>
          <w:szCs w:val="24"/>
          <w:lang w:val="en-US" w:eastAsia="en-US"/>
        </w:rPr>
        <w:t>ուշադրություն</w:t>
      </w:r>
      <w:r w:rsidRPr="003865A4">
        <w:rPr>
          <w:rFonts w:ascii="GHEA Grapalat" w:hAnsi="GHEA Grapalat" w:cs="Times Armenian"/>
          <w:b w:val="0"/>
          <w:noProof w:val="0"/>
          <w:color w:val="auto"/>
          <w:sz w:val="24"/>
          <w:szCs w:val="24"/>
          <w:lang w:val="it-IT" w:eastAsia="en-US"/>
        </w:rPr>
        <w:t xml:space="preserve"> </w:t>
      </w:r>
      <w:r w:rsidRPr="003865A4">
        <w:rPr>
          <w:rFonts w:ascii="GHEA Grapalat" w:hAnsi="GHEA Grapalat" w:cs="Sylfaen"/>
          <w:b w:val="0"/>
          <w:noProof w:val="0"/>
          <w:color w:val="auto"/>
          <w:sz w:val="24"/>
          <w:szCs w:val="24"/>
          <w:lang w:val="en-US" w:eastAsia="en-US"/>
        </w:rPr>
        <w:t>դարձնել</w:t>
      </w:r>
      <w:r w:rsidRPr="003865A4">
        <w:rPr>
          <w:rFonts w:ascii="GHEA Grapalat" w:hAnsi="GHEA Grapalat" w:cs="Times Armenian"/>
          <w:b w:val="0"/>
          <w:noProof w:val="0"/>
          <w:color w:val="auto"/>
          <w:sz w:val="24"/>
          <w:szCs w:val="24"/>
          <w:lang w:val="it-IT" w:eastAsia="en-US"/>
        </w:rPr>
        <w:t xml:space="preserve"> </w:t>
      </w:r>
      <w:r w:rsidRPr="003865A4">
        <w:rPr>
          <w:rFonts w:ascii="GHEA Grapalat" w:hAnsi="GHEA Grapalat" w:cs="Sylfaen"/>
          <w:b w:val="0"/>
          <w:noProof w:val="0"/>
          <w:color w:val="auto"/>
          <w:sz w:val="24"/>
          <w:szCs w:val="24"/>
          <w:lang w:val="en-US" w:eastAsia="en-US"/>
        </w:rPr>
        <w:t>համայնքային</w:t>
      </w:r>
      <w:r w:rsidRPr="003865A4">
        <w:rPr>
          <w:rFonts w:ascii="GHEA Grapalat" w:hAnsi="GHEA Grapalat" w:cs="Times Armenian"/>
          <w:b w:val="0"/>
          <w:noProof w:val="0"/>
          <w:color w:val="auto"/>
          <w:sz w:val="24"/>
          <w:szCs w:val="24"/>
          <w:lang w:val="it-IT" w:eastAsia="en-US"/>
        </w:rPr>
        <w:t xml:space="preserve"> </w:t>
      </w:r>
      <w:r w:rsidRPr="003865A4">
        <w:rPr>
          <w:rFonts w:ascii="GHEA Grapalat" w:hAnsi="GHEA Grapalat" w:cs="Sylfaen"/>
          <w:b w:val="0"/>
          <w:noProof w:val="0"/>
          <w:color w:val="auto"/>
          <w:sz w:val="24"/>
          <w:szCs w:val="24"/>
          <w:lang w:val="en-US" w:eastAsia="en-US"/>
        </w:rPr>
        <w:t>զարգացման</w:t>
      </w:r>
      <w:r w:rsidRPr="003865A4">
        <w:rPr>
          <w:rFonts w:ascii="GHEA Grapalat" w:hAnsi="GHEA Grapalat" w:cs="Times Armenian"/>
          <w:b w:val="0"/>
          <w:noProof w:val="0"/>
          <w:color w:val="auto"/>
          <w:sz w:val="24"/>
          <w:szCs w:val="24"/>
          <w:lang w:val="it-IT" w:eastAsia="en-US"/>
        </w:rPr>
        <w:t xml:space="preserve"> </w:t>
      </w:r>
      <w:r w:rsidRPr="003865A4">
        <w:rPr>
          <w:rFonts w:ascii="GHEA Grapalat" w:hAnsi="GHEA Grapalat" w:cs="Sylfaen"/>
          <w:b w:val="0"/>
          <w:noProof w:val="0"/>
          <w:color w:val="auto"/>
          <w:sz w:val="24"/>
          <w:szCs w:val="24"/>
          <w:lang w:val="en-US" w:eastAsia="en-US"/>
        </w:rPr>
        <w:t>ծրագրերի</w:t>
      </w:r>
      <w:r w:rsidRPr="003865A4">
        <w:rPr>
          <w:rFonts w:ascii="GHEA Grapalat" w:hAnsi="GHEA Grapalat" w:cs="Times Armenian"/>
          <w:b w:val="0"/>
          <w:noProof w:val="0"/>
          <w:color w:val="auto"/>
          <w:sz w:val="24"/>
          <w:szCs w:val="24"/>
          <w:lang w:val="it-IT" w:eastAsia="en-US"/>
        </w:rPr>
        <w:t xml:space="preserve"> </w:t>
      </w:r>
      <w:r w:rsidRPr="003865A4">
        <w:rPr>
          <w:rFonts w:ascii="GHEA Grapalat" w:hAnsi="GHEA Grapalat" w:cs="Sylfaen"/>
          <w:b w:val="0"/>
          <w:noProof w:val="0"/>
          <w:color w:val="auto"/>
          <w:sz w:val="24"/>
          <w:szCs w:val="24"/>
          <w:lang w:val="en-US" w:eastAsia="en-US"/>
        </w:rPr>
        <w:t>մշակման</w:t>
      </w:r>
      <w:r w:rsidRPr="003865A4">
        <w:rPr>
          <w:rFonts w:ascii="GHEA Grapalat" w:hAnsi="GHEA Grapalat" w:cs="Times Armenian"/>
          <w:b w:val="0"/>
          <w:noProof w:val="0"/>
          <w:color w:val="auto"/>
          <w:sz w:val="24"/>
          <w:szCs w:val="24"/>
          <w:lang w:val="it-IT" w:eastAsia="en-US"/>
        </w:rPr>
        <w:t xml:space="preserve"> </w:t>
      </w:r>
      <w:r w:rsidRPr="003865A4">
        <w:rPr>
          <w:rFonts w:ascii="GHEA Grapalat" w:hAnsi="GHEA Grapalat" w:cs="Sylfaen"/>
          <w:b w:val="0"/>
          <w:noProof w:val="0"/>
          <w:color w:val="auto"/>
          <w:sz w:val="24"/>
          <w:szCs w:val="24"/>
          <w:lang w:val="en-US" w:eastAsia="en-US"/>
        </w:rPr>
        <w:t>և</w:t>
      </w:r>
      <w:r w:rsidRPr="003865A4">
        <w:rPr>
          <w:rFonts w:ascii="GHEA Grapalat" w:hAnsi="GHEA Grapalat" w:cs="Times Armenian"/>
          <w:b w:val="0"/>
          <w:noProof w:val="0"/>
          <w:color w:val="auto"/>
          <w:sz w:val="24"/>
          <w:szCs w:val="24"/>
          <w:lang w:val="it-IT" w:eastAsia="en-US"/>
        </w:rPr>
        <w:t xml:space="preserve"> </w:t>
      </w:r>
      <w:r w:rsidRPr="003865A4">
        <w:rPr>
          <w:rFonts w:ascii="GHEA Grapalat" w:hAnsi="GHEA Grapalat" w:cs="Sylfaen"/>
          <w:b w:val="0"/>
          <w:noProof w:val="0"/>
          <w:color w:val="auto"/>
          <w:sz w:val="24"/>
          <w:szCs w:val="24"/>
          <w:lang w:val="en-US" w:eastAsia="en-US"/>
        </w:rPr>
        <w:t>հաստատման</w:t>
      </w:r>
      <w:r w:rsidRPr="003865A4">
        <w:rPr>
          <w:rFonts w:ascii="GHEA Grapalat" w:hAnsi="GHEA Grapalat" w:cs="Times Armenian"/>
          <w:b w:val="0"/>
          <w:noProof w:val="0"/>
          <w:color w:val="auto"/>
          <w:sz w:val="24"/>
          <w:szCs w:val="24"/>
          <w:lang w:val="it-IT" w:eastAsia="en-US"/>
        </w:rPr>
        <w:t xml:space="preserve"> </w:t>
      </w:r>
      <w:r w:rsidRPr="003865A4">
        <w:rPr>
          <w:rFonts w:ascii="GHEA Grapalat" w:hAnsi="GHEA Grapalat" w:cs="Sylfaen"/>
          <w:b w:val="0"/>
          <w:noProof w:val="0"/>
          <w:color w:val="auto"/>
          <w:sz w:val="24"/>
          <w:szCs w:val="24"/>
          <w:lang w:val="en-US" w:eastAsia="en-US"/>
        </w:rPr>
        <w:t>գործընթացին</w:t>
      </w:r>
      <w:r w:rsidRPr="003865A4">
        <w:rPr>
          <w:rFonts w:ascii="GHEA Grapalat" w:hAnsi="GHEA Grapalat" w:cs="Times Armenian"/>
          <w:b w:val="0"/>
          <w:noProof w:val="0"/>
          <w:color w:val="auto"/>
          <w:sz w:val="24"/>
          <w:szCs w:val="24"/>
          <w:lang w:val="it-IT" w:eastAsia="en-US"/>
        </w:rPr>
        <w:t xml:space="preserve">: </w:t>
      </w:r>
    </w:p>
    <w:p w:rsidR="00E53573" w:rsidRPr="003865A4" w:rsidRDefault="00E53573" w:rsidP="00E53573">
      <w:pPr>
        <w:numPr>
          <w:ilvl w:val="0"/>
          <w:numId w:val="59"/>
        </w:numPr>
        <w:ind w:left="-270" w:firstLine="450"/>
        <w:contextualSpacing/>
        <w:jc w:val="both"/>
        <w:rPr>
          <w:rFonts w:ascii="GHEA Grapalat" w:hAnsi="GHEA Grapalat"/>
          <w:bCs/>
          <w:lang w:val="it-IT"/>
        </w:rPr>
      </w:pPr>
      <w:r w:rsidRPr="003865A4">
        <w:rPr>
          <w:rFonts w:ascii="GHEA Grapalat" w:hAnsi="GHEA Grapalat" w:cs="Sylfaen"/>
          <w:bCs/>
        </w:rPr>
        <w:t>Չնայած</w:t>
      </w:r>
      <w:r w:rsidRPr="003865A4">
        <w:rPr>
          <w:rFonts w:ascii="GHEA Grapalat" w:hAnsi="GHEA Grapalat" w:cs="Sylfaen"/>
          <w:bCs/>
          <w:lang w:val="it-IT"/>
        </w:rPr>
        <w:t xml:space="preserve"> </w:t>
      </w:r>
      <w:r w:rsidRPr="003865A4">
        <w:rPr>
          <w:rFonts w:ascii="GHEA Grapalat" w:hAnsi="GHEA Grapalat" w:cs="Sylfaen"/>
          <w:bCs/>
        </w:rPr>
        <w:t>ըստ</w:t>
      </w:r>
      <w:r w:rsidRPr="003865A4">
        <w:rPr>
          <w:rFonts w:ascii="GHEA Grapalat" w:hAnsi="GHEA Grapalat" w:cs="Sylfaen"/>
          <w:bCs/>
          <w:lang w:val="it-IT"/>
        </w:rPr>
        <w:t xml:space="preserve"> </w:t>
      </w:r>
      <w:r w:rsidRPr="003865A4">
        <w:rPr>
          <w:rFonts w:ascii="GHEA Grapalat" w:hAnsi="GHEA Grapalat" w:cs="Sylfaen"/>
          <w:bCs/>
        </w:rPr>
        <w:t>օրենքի</w:t>
      </w:r>
      <w:r w:rsidRPr="003865A4">
        <w:rPr>
          <w:rFonts w:ascii="GHEA Grapalat" w:hAnsi="GHEA Grapalat" w:cs="Sylfaen"/>
          <w:bCs/>
          <w:lang w:val="it-IT"/>
        </w:rPr>
        <w:t xml:space="preserve"> </w:t>
      </w:r>
      <w:r w:rsidRPr="003865A4">
        <w:rPr>
          <w:rFonts w:ascii="GHEA Grapalat" w:hAnsi="GHEA Grapalat" w:cs="Sylfaen"/>
          <w:bCs/>
        </w:rPr>
        <w:t>պահանջի՝</w:t>
      </w:r>
      <w:r w:rsidRPr="003865A4">
        <w:rPr>
          <w:rFonts w:ascii="GHEA Grapalat" w:hAnsi="GHEA Grapalat" w:cs="Sylfaen"/>
          <w:bCs/>
          <w:lang w:val="it-IT"/>
        </w:rPr>
        <w:t xml:space="preserve"> </w:t>
      </w:r>
      <w:r w:rsidRPr="003865A4">
        <w:rPr>
          <w:rFonts w:ascii="GHEA Grapalat" w:hAnsi="GHEA Grapalat" w:cs="Sylfaen"/>
          <w:bCs/>
        </w:rPr>
        <w:t>Հայաստանի</w:t>
      </w:r>
      <w:r w:rsidRPr="003865A4">
        <w:rPr>
          <w:rFonts w:ascii="GHEA Grapalat" w:hAnsi="GHEA Grapalat"/>
          <w:bCs/>
          <w:lang w:val="it-IT"/>
        </w:rPr>
        <w:t xml:space="preserve"> </w:t>
      </w:r>
      <w:r w:rsidRPr="003865A4">
        <w:rPr>
          <w:rFonts w:ascii="GHEA Grapalat" w:hAnsi="GHEA Grapalat" w:cs="Sylfaen"/>
          <w:bCs/>
        </w:rPr>
        <w:t>բոլոր</w:t>
      </w:r>
      <w:r w:rsidRPr="003865A4">
        <w:rPr>
          <w:rFonts w:ascii="GHEA Grapalat" w:hAnsi="GHEA Grapalat"/>
          <w:bCs/>
          <w:lang w:val="it-IT"/>
        </w:rPr>
        <w:t xml:space="preserve"> </w:t>
      </w:r>
      <w:r w:rsidRPr="003865A4">
        <w:rPr>
          <w:rFonts w:ascii="GHEA Grapalat" w:hAnsi="GHEA Grapalat" w:cs="Sylfaen"/>
          <w:bCs/>
        </w:rPr>
        <w:t>համայնքներում</w:t>
      </w:r>
      <w:r w:rsidRPr="003865A4">
        <w:rPr>
          <w:rFonts w:ascii="GHEA Grapalat" w:hAnsi="GHEA Grapalat" w:cs="Sylfaen"/>
          <w:bCs/>
          <w:lang w:val="it-IT"/>
        </w:rPr>
        <w:t xml:space="preserve"> կազմվում են </w:t>
      </w:r>
      <w:r w:rsidRPr="003865A4">
        <w:rPr>
          <w:rFonts w:ascii="GHEA Grapalat" w:hAnsi="GHEA Grapalat" w:cs="Sylfaen"/>
          <w:bCs/>
        </w:rPr>
        <w:t>միջնաժամկետ</w:t>
      </w:r>
      <w:r w:rsidRPr="003865A4">
        <w:rPr>
          <w:rFonts w:ascii="GHEA Grapalat" w:hAnsi="GHEA Grapalat"/>
          <w:bCs/>
          <w:lang w:val="it-IT"/>
        </w:rPr>
        <w:t xml:space="preserve"> </w:t>
      </w:r>
      <w:r w:rsidRPr="003865A4">
        <w:rPr>
          <w:rFonts w:ascii="GHEA Grapalat" w:hAnsi="GHEA Grapalat" w:cs="Sylfaen"/>
          <w:bCs/>
        </w:rPr>
        <w:t>զարգացման</w:t>
      </w:r>
      <w:r w:rsidRPr="003865A4">
        <w:rPr>
          <w:rFonts w:ascii="GHEA Grapalat" w:hAnsi="GHEA Grapalat"/>
          <w:bCs/>
          <w:lang w:val="it-IT"/>
        </w:rPr>
        <w:t xml:space="preserve"> </w:t>
      </w:r>
      <w:r w:rsidRPr="003865A4">
        <w:rPr>
          <w:rFonts w:ascii="GHEA Grapalat" w:hAnsi="GHEA Grapalat" w:cs="Sylfaen"/>
          <w:bCs/>
        </w:rPr>
        <w:t>ծրագրեր</w:t>
      </w:r>
      <w:r w:rsidRPr="003865A4">
        <w:rPr>
          <w:rFonts w:ascii="GHEA Grapalat" w:hAnsi="GHEA Grapalat" w:cs="Sylfaen"/>
          <w:bCs/>
          <w:lang w:val="it-IT"/>
        </w:rPr>
        <w:t xml:space="preserve">, </w:t>
      </w:r>
      <w:r w:rsidRPr="003865A4">
        <w:rPr>
          <w:rFonts w:ascii="GHEA Grapalat" w:hAnsi="GHEA Grapalat" w:cs="Sylfaen"/>
          <w:bCs/>
        </w:rPr>
        <w:t>սակայն</w:t>
      </w:r>
      <w:r w:rsidRPr="003865A4">
        <w:rPr>
          <w:rFonts w:ascii="GHEA Grapalat" w:hAnsi="GHEA Grapalat" w:cs="Sylfaen"/>
          <w:bCs/>
          <w:lang w:val="it-IT"/>
        </w:rPr>
        <w:t xml:space="preserve">, </w:t>
      </w:r>
      <w:r w:rsidRPr="003865A4">
        <w:rPr>
          <w:rFonts w:ascii="GHEA Grapalat" w:hAnsi="GHEA Grapalat" w:cs="Sylfaen"/>
          <w:bCs/>
        </w:rPr>
        <w:t>անհրաժեշտ</w:t>
      </w:r>
      <w:r w:rsidRPr="003865A4">
        <w:rPr>
          <w:rFonts w:ascii="GHEA Grapalat" w:hAnsi="GHEA Grapalat" w:cs="Sylfaen"/>
          <w:bCs/>
          <w:lang w:val="it-IT"/>
        </w:rPr>
        <w:t xml:space="preserve"> </w:t>
      </w:r>
      <w:r w:rsidRPr="003865A4">
        <w:rPr>
          <w:rFonts w:ascii="GHEA Grapalat" w:hAnsi="GHEA Grapalat" w:cs="Sylfaen"/>
          <w:bCs/>
        </w:rPr>
        <w:t>է</w:t>
      </w:r>
      <w:r w:rsidRPr="003865A4">
        <w:rPr>
          <w:rFonts w:ascii="GHEA Grapalat" w:hAnsi="GHEA Grapalat" w:cs="Sylfaen"/>
          <w:bCs/>
          <w:lang w:val="it-IT"/>
        </w:rPr>
        <w:t xml:space="preserve"> </w:t>
      </w:r>
      <w:r w:rsidRPr="003865A4">
        <w:rPr>
          <w:rFonts w:ascii="GHEA Grapalat" w:hAnsi="GHEA Grapalat" w:cs="Sylfaen"/>
          <w:bCs/>
        </w:rPr>
        <w:t>նշել</w:t>
      </w:r>
      <w:r w:rsidRPr="003865A4">
        <w:rPr>
          <w:rFonts w:ascii="GHEA Grapalat" w:hAnsi="GHEA Grapalat" w:cs="Sylfaen"/>
          <w:bCs/>
          <w:lang w:val="it-IT"/>
        </w:rPr>
        <w:t xml:space="preserve">, </w:t>
      </w:r>
      <w:r w:rsidRPr="003865A4">
        <w:rPr>
          <w:rFonts w:ascii="GHEA Grapalat" w:hAnsi="GHEA Grapalat" w:cs="Sylfaen"/>
          <w:bCs/>
        </w:rPr>
        <w:t>որ</w:t>
      </w:r>
      <w:r w:rsidRPr="003865A4">
        <w:rPr>
          <w:rFonts w:ascii="GHEA Grapalat" w:hAnsi="GHEA Grapalat"/>
          <w:bCs/>
          <w:lang w:val="it-IT"/>
        </w:rPr>
        <w:t xml:space="preserve"> </w:t>
      </w:r>
      <w:r w:rsidRPr="003865A4">
        <w:rPr>
          <w:rFonts w:ascii="GHEA Grapalat" w:hAnsi="GHEA Grapalat" w:cs="Sylfaen"/>
          <w:bCs/>
        </w:rPr>
        <w:t>շատ</w:t>
      </w:r>
      <w:r w:rsidRPr="003865A4">
        <w:rPr>
          <w:rFonts w:ascii="GHEA Grapalat" w:hAnsi="GHEA Grapalat"/>
          <w:bCs/>
          <w:lang w:val="it-IT"/>
        </w:rPr>
        <w:t xml:space="preserve"> </w:t>
      </w:r>
      <w:r w:rsidRPr="003865A4">
        <w:rPr>
          <w:rFonts w:ascii="GHEA Grapalat" w:hAnsi="GHEA Grapalat" w:cs="Sylfaen"/>
          <w:bCs/>
        </w:rPr>
        <w:t>համայնքներում</w:t>
      </w:r>
      <w:r w:rsidRPr="003865A4">
        <w:rPr>
          <w:rFonts w:ascii="GHEA Grapalat" w:hAnsi="GHEA Grapalat"/>
          <w:bCs/>
          <w:lang w:val="it-IT"/>
        </w:rPr>
        <w:t xml:space="preserve"> </w:t>
      </w:r>
      <w:r w:rsidRPr="003865A4">
        <w:rPr>
          <w:rFonts w:ascii="GHEA Grapalat" w:hAnsi="GHEA Grapalat" w:cs="Sylfaen"/>
          <w:bCs/>
        </w:rPr>
        <w:t>այդ</w:t>
      </w:r>
      <w:r w:rsidRPr="003865A4">
        <w:rPr>
          <w:rFonts w:ascii="GHEA Grapalat" w:hAnsi="GHEA Grapalat"/>
          <w:bCs/>
          <w:lang w:val="it-IT"/>
        </w:rPr>
        <w:t xml:space="preserve"> </w:t>
      </w:r>
      <w:r w:rsidRPr="003865A4">
        <w:rPr>
          <w:rFonts w:ascii="GHEA Grapalat" w:hAnsi="GHEA Grapalat" w:cs="Sylfaen"/>
          <w:bCs/>
        </w:rPr>
        <w:t>ծրագրերի</w:t>
      </w:r>
      <w:r w:rsidRPr="003865A4">
        <w:rPr>
          <w:rFonts w:ascii="GHEA Grapalat" w:hAnsi="GHEA Grapalat"/>
          <w:bCs/>
          <w:lang w:val="it-IT"/>
        </w:rPr>
        <w:t xml:space="preserve"> </w:t>
      </w:r>
      <w:r w:rsidRPr="003865A4">
        <w:rPr>
          <w:rFonts w:ascii="GHEA Grapalat" w:hAnsi="GHEA Grapalat" w:cs="Sylfaen"/>
          <w:bCs/>
        </w:rPr>
        <w:t>կազմմանը</w:t>
      </w:r>
      <w:r w:rsidRPr="003865A4">
        <w:rPr>
          <w:rFonts w:ascii="GHEA Grapalat" w:hAnsi="GHEA Grapalat"/>
          <w:bCs/>
          <w:lang w:val="it-IT"/>
        </w:rPr>
        <w:t xml:space="preserve"> </w:t>
      </w:r>
      <w:r w:rsidRPr="003865A4">
        <w:rPr>
          <w:rFonts w:ascii="GHEA Grapalat" w:hAnsi="GHEA Grapalat" w:cs="Sylfaen"/>
          <w:bCs/>
        </w:rPr>
        <w:t>լուրջ</w:t>
      </w:r>
      <w:r w:rsidRPr="003865A4">
        <w:rPr>
          <w:rFonts w:ascii="GHEA Grapalat" w:hAnsi="GHEA Grapalat"/>
          <w:bCs/>
          <w:lang w:val="it-IT"/>
        </w:rPr>
        <w:t xml:space="preserve"> </w:t>
      </w:r>
      <w:r w:rsidRPr="003865A4">
        <w:rPr>
          <w:rFonts w:ascii="GHEA Grapalat" w:hAnsi="GHEA Grapalat" w:cs="Sylfaen"/>
          <w:bCs/>
        </w:rPr>
        <w:t>ուշադրություն</w:t>
      </w:r>
      <w:r w:rsidRPr="003865A4">
        <w:rPr>
          <w:rFonts w:ascii="GHEA Grapalat" w:hAnsi="GHEA Grapalat"/>
          <w:bCs/>
          <w:lang w:val="it-IT"/>
        </w:rPr>
        <w:t xml:space="preserve"> </w:t>
      </w:r>
      <w:r w:rsidRPr="003865A4">
        <w:rPr>
          <w:rFonts w:ascii="GHEA Grapalat" w:hAnsi="GHEA Grapalat" w:cs="Sylfaen"/>
          <w:bCs/>
        </w:rPr>
        <w:t>չի</w:t>
      </w:r>
      <w:r w:rsidRPr="003865A4">
        <w:rPr>
          <w:rFonts w:ascii="GHEA Grapalat" w:hAnsi="GHEA Grapalat"/>
          <w:bCs/>
          <w:lang w:val="it-IT"/>
        </w:rPr>
        <w:t xml:space="preserve"> </w:t>
      </w:r>
      <w:r w:rsidRPr="003865A4">
        <w:rPr>
          <w:rFonts w:ascii="GHEA Grapalat" w:hAnsi="GHEA Grapalat" w:cs="Sylfaen"/>
          <w:bCs/>
        </w:rPr>
        <w:t>դարձվում</w:t>
      </w:r>
      <w:r w:rsidRPr="003865A4">
        <w:rPr>
          <w:rFonts w:ascii="GHEA Grapalat" w:hAnsi="GHEA Grapalat"/>
          <w:bCs/>
          <w:lang w:val="it-IT"/>
        </w:rPr>
        <w:t xml:space="preserve">: </w:t>
      </w:r>
      <w:r w:rsidRPr="003865A4">
        <w:rPr>
          <w:rFonts w:ascii="GHEA Grapalat" w:hAnsi="GHEA Grapalat" w:cs="Sylfaen"/>
          <w:bCs/>
        </w:rPr>
        <w:t>Դրանք</w:t>
      </w:r>
      <w:r w:rsidRPr="003865A4">
        <w:rPr>
          <w:rFonts w:ascii="GHEA Grapalat" w:hAnsi="GHEA Grapalat"/>
          <w:bCs/>
          <w:lang w:val="it-IT"/>
        </w:rPr>
        <w:t xml:space="preserve"> </w:t>
      </w:r>
      <w:r w:rsidRPr="003865A4">
        <w:rPr>
          <w:rFonts w:ascii="GHEA Grapalat" w:hAnsi="GHEA Grapalat" w:cs="Sylfaen"/>
          <w:bCs/>
        </w:rPr>
        <w:t>հիմնականում</w:t>
      </w:r>
      <w:r w:rsidRPr="003865A4">
        <w:rPr>
          <w:rFonts w:ascii="GHEA Grapalat" w:hAnsi="GHEA Grapalat"/>
          <w:bCs/>
          <w:lang w:val="it-IT"/>
        </w:rPr>
        <w:t xml:space="preserve"> </w:t>
      </w:r>
      <w:r w:rsidRPr="003865A4">
        <w:rPr>
          <w:rFonts w:ascii="GHEA Grapalat" w:hAnsi="GHEA Grapalat" w:cs="Sylfaen"/>
          <w:bCs/>
        </w:rPr>
        <w:t>կրում</w:t>
      </w:r>
      <w:r w:rsidRPr="003865A4">
        <w:rPr>
          <w:rFonts w:ascii="GHEA Grapalat" w:hAnsi="GHEA Grapalat"/>
          <w:bCs/>
          <w:lang w:val="it-IT"/>
        </w:rPr>
        <w:t xml:space="preserve"> </w:t>
      </w:r>
      <w:r w:rsidRPr="003865A4">
        <w:rPr>
          <w:rFonts w:ascii="GHEA Grapalat" w:hAnsi="GHEA Grapalat" w:cs="Sylfaen"/>
          <w:bCs/>
        </w:rPr>
        <w:t>են</w:t>
      </w:r>
      <w:r w:rsidRPr="003865A4">
        <w:rPr>
          <w:rFonts w:ascii="GHEA Grapalat" w:hAnsi="GHEA Grapalat"/>
          <w:bCs/>
          <w:lang w:val="it-IT"/>
        </w:rPr>
        <w:t xml:space="preserve"> </w:t>
      </w:r>
      <w:r w:rsidRPr="003865A4">
        <w:rPr>
          <w:rFonts w:ascii="GHEA Grapalat" w:hAnsi="GHEA Grapalat" w:cs="Sylfaen"/>
          <w:bCs/>
        </w:rPr>
        <w:t>ձևական</w:t>
      </w:r>
      <w:r w:rsidRPr="003865A4">
        <w:rPr>
          <w:rFonts w:ascii="GHEA Grapalat" w:hAnsi="GHEA Grapalat"/>
          <w:bCs/>
          <w:lang w:val="it-IT"/>
        </w:rPr>
        <w:t xml:space="preserve"> </w:t>
      </w:r>
      <w:r w:rsidRPr="003865A4">
        <w:rPr>
          <w:rFonts w:ascii="GHEA Grapalat" w:hAnsi="GHEA Grapalat" w:cs="Sylfaen"/>
          <w:bCs/>
        </w:rPr>
        <w:t>բնույթ</w:t>
      </w:r>
      <w:r w:rsidRPr="003865A4">
        <w:rPr>
          <w:rFonts w:ascii="GHEA Grapalat" w:hAnsi="GHEA Grapalat" w:cs="Sylfaen"/>
          <w:bCs/>
          <w:lang w:val="it-IT"/>
        </w:rPr>
        <w:t xml:space="preserve">, </w:t>
      </w:r>
      <w:r w:rsidRPr="003865A4">
        <w:rPr>
          <w:rFonts w:ascii="GHEA Grapalat" w:hAnsi="GHEA Grapalat" w:cs="Sylfaen"/>
          <w:bCs/>
        </w:rPr>
        <w:t>որի</w:t>
      </w:r>
      <w:r w:rsidRPr="003865A4">
        <w:rPr>
          <w:rFonts w:ascii="GHEA Grapalat" w:hAnsi="GHEA Grapalat" w:cs="Sylfaen"/>
          <w:bCs/>
          <w:lang w:val="it-IT"/>
        </w:rPr>
        <w:t xml:space="preserve"> </w:t>
      </w:r>
      <w:r w:rsidRPr="003865A4">
        <w:rPr>
          <w:rFonts w:ascii="GHEA Grapalat" w:hAnsi="GHEA Grapalat" w:cs="Sylfaen"/>
          <w:bCs/>
        </w:rPr>
        <w:t>պատճառների</w:t>
      </w:r>
      <w:r w:rsidRPr="003865A4">
        <w:rPr>
          <w:rFonts w:ascii="GHEA Grapalat" w:hAnsi="GHEA Grapalat" w:cs="Sylfaen"/>
          <w:bCs/>
          <w:lang w:val="it-IT"/>
        </w:rPr>
        <w:t xml:space="preserve"> </w:t>
      </w:r>
      <w:r w:rsidRPr="003865A4">
        <w:rPr>
          <w:rFonts w:ascii="GHEA Grapalat" w:hAnsi="GHEA Grapalat" w:cs="Sylfaen"/>
          <w:bCs/>
        </w:rPr>
        <w:t>թվում</w:t>
      </w:r>
      <w:r w:rsidRPr="003865A4">
        <w:rPr>
          <w:rFonts w:ascii="GHEA Grapalat" w:hAnsi="GHEA Grapalat" w:cs="Sylfaen"/>
          <w:bCs/>
          <w:lang w:val="it-IT"/>
        </w:rPr>
        <w:t xml:space="preserve"> </w:t>
      </w:r>
      <w:r w:rsidRPr="003865A4">
        <w:rPr>
          <w:rFonts w:ascii="GHEA Grapalat" w:hAnsi="GHEA Grapalat" w:cs="Sylfaen"/>
          <w:bCs/>
        </w:rPr>
        <w:t>է</w:t>
      </w:r>
      <w:r w:rsidRPr="003865A4">
        <w:rPr>
          <w:rFonts w:ascii="GHEA Grapalat" w:hAnsi="GHEA Grapalat" w:cs="Sylfaen"/>
          <w:bCs/>
          <w:lang w:val="it-IT"/>
        </w:rPr>
        <w:t xml:space="preserve"> </w:t>
      </w:r>
      <w:r w:rsidRPr="003865A4">
        <w:rPr>
          <w:rFonts w:ascii="GHEA Grapalat" w:hAnsi="GHEA Grapalat" w:cs="Sylfaen"/>
          <w:bCs/>
        </w:rPr>
        <w:t>նաև</w:t>
      </w:r>
      <w:r w:rsidRPr="003865A4">
        <w:rPr>
          <w:rFonts w:ascii="GHEA Grapalat" w:hAnsi="GHEA Grapalat" w:cs="Sylfaen"/>
          <w:bCs/>
          <w:lang w:val="it-IT"/>
        </w:rPr>
        <w:t xml:space="preserve"> </w:t>
      </w:r>
      <w:r w:rsidRPr="003865A4">
        <w:rPr>
          <w:rFonts w:ascii="GHEA Grapalat" w:hAnsi="GHEA Grapalat" w:cs="Sylfaen"/>
          <w:bCs/>
        </w:rPr>
        <w:t>դրանց</w:t>
      </w:r>
      <w:r w:rsidRPr="003865A4">
        <w:rPr>
          <w:rFonts w:ascii="GHEA Grapalat" w:hAnsi="GHEA Grapalat" w:cs="Sylfaen"/>
          <w:bCs/>
          <w:lang w:val="it-IT"/>
        </w:rPr>
        <w:t xml:space="preserve"> </w:t>
      </w:r>
      <w:r w:rsidRPr="003865A4">
        <w:rPr>
          <w:rFonts w:ascii="GHEA Grapalat" w:hAnsi="GHEA Grapalat" w:cs="Sylfaen"/>
          <w:bCs/>
        </w:rPr>
        <w:t>մշակման</w:t>
      </w:r>
      <w:r w:rsidRPr="003865A4">
        <w:rPr>
          <w:rFonts w:ascii="GHEA Grapalat" w:hAnsi="GHEA Grapalat" w:cs="Sylfaen"/>
          <w:bCs/>
          <w:lang w:val="it-IT"/>
        </w:rPr>
        <w:t xml:space="preserve"> </w:t>
      </w:r>
      <w:r w:rsidRPr="003865A4">
        <w:rPr>
          <w:rFonts w:ascii="GHEA Grapalat" w:hAnsi="GHEA Grapalat" w:cs="Sylfaen"/>
          <w:bCs/>
        </w:rPr>
        <w:t>և</w:t>
      </w:r>
      <w:r w:rsidRPr="003865A4">
        <w:rPr>
          <w:rFonts w:ascii="GHEA Grapalat" w:hAnsi="GHEA Grapalat" w:cs="Sylfaen"/>
          <w:bCs/>
          <w:lang w:val="it-IT"/>
        </w:rPr>
        <w:t xml:space="preserve"> </w:t>
      </w:r>
      <w:r w:rsidRPr="003865A4">
        <w:rPr>
          <w:rFonts w:ascii="GHEA Grapalat" w:hAnsi="GHEA Grapalat" w:cs="Sylfaen"/>
          <w:bCs/>
        </w:rPr>
        <w:t>կառավարման</w:t>
      </w:r>
      <w:r w:rsidRPr="003865A4">
        <w:rPr>
          <w:rFonts w:ascii="GHEA Grapalat" w:hAnsi="GHEA Grapalat" w:cs="Sylfaen"/>
          <w:bCs/>
          <w:lang w:val="it-IT"/>
        </w:rPr>
        <w:t xml:space="preserve"> </w:t>
      </w:r>
      <w:r w:rsidRPr="003865A4">
        <w:rPr>
          <w:rFonts w:ascii="GHEA Grapalat" w:hAnsi="GHEA Grapalat" w:cs="Sylfaen"/>
          <w:bCs/>
        </w:rPr>
        <w:t>մեթոդական</w:t>
      </w:r>
      <w:r w:rsidRPr="003865A4">
        <w:rPr>
          <w:rFonts w:ascii="GHEA Grapalat" w:hAnsi="GHEA Grapalat" w:cs="Sylfaen"/>
          <w:bCs/>
          <w:lang w:val="it-IT"/>
        </w:rPr>
        <w:t xml:space="preserve"> </w:t>
      </w:r>
      <w:r w:rsidRPr="003865A4">
        <w:rPr>
          <w:rFonts w:ascii="GHEA Grapalat" w:hAnsi="GHEA Grapalat" w:cs="Sylfaen"/>
          <w:bCs/>
        </w:rPr>
        <w:t>բացը</w:t>
      </w:r>
      <w:r w:rsidRPr="003865A4">
        <w:rPr>
          <w:rFonts w:ascii="GHEA Grapalat" w:hAnsi="GHEA Grapalat"/>
          <w:bCs/>
          <w:lang w:val="it-IT"/>
        </w:rPr>
        <w:t>: 2014 թվականի ընթացքում մշակվել է «Հ</w:t>
      </w:r>
      <w:r w:rsidRPr="003865A4">
        <w:rPr>
          <w:rFonts w:ascii="GHEA Grapalat" w:hAnsi="GHEA Grapalat"/>
        </w:rPr>
        <w:t>ամայնքի</w:t>
      </w:r>
      <w:r w:rsidRPr="003865A4">
        <w:rPr>
          <w:rFonts w:ascii="GHEA Grapalat" w:hAnsi="GHEA Grapalat"/>
          <w:lang w:val="it-IT"/>
        </w:rPr>
        <w:t xml:space="preserve"> </w:t>
      </w:r>
      <w:r w:rsidRPr="003865A4">
        <w:rPr>
          <w:rFonts w:ascii="GHEA Grapalat" w:hAnsi="GHEA Grapalat"/>
        </w:rPr>
        <w:t>զարգացման</w:t>
      </w:r>
      <w:r w:rsidRPr="003865A4">
        <w:rPr>
          <w:rFonts w:ascii="GHEA Grapalat" w:hAnsi="GHEA Grapalat"/>
          <w:lang w:val="it-IT"/>
        </w:rPr>
        <w:t xml:space="preserve"> </w:t>
      </w:r>
      <w:r w:rsidRPr="003865A4">
        <w:rPr>
          <w:rFonts w:ascii="GHEA Grapalat" w:hAnsi="GHEA Grapalat"/>
        </w:rPr>
        <w:t>քառամյա</w:t>
      </w:r>
      <w:r w:rsidRPr="003865A4">
        <w:rPr>
          <w:rFonts w:ascii="GHEA Grapalat" w:hAnsi="GHEA Grapalat"/>
          <w:lang w:val="it-IT"/>
        </w:rPr>
        <w:t xml:space="preserve"> </w:t>
      </w:r>
      <w:r w:rsidRPr="003865A4">
        <w:rPr>
          <w:rFonts w:ascii="GHEA Grapalat" w:hAnsi="GHEA Grapalat"/>
        </w:rPr>
        <w:t>ծրագրի</w:t>
      </w:r>
      <w:r w:rsidRPr="003865A4">
        <w:rPr>
          <w:rFonts w:ascii="GHEA Grapalat" w:hAnsi="GHEA Grapalat"/>
          <w:lang w:val="it-IT"/>
        </w:rPr>
        <w:t xml:space="preserve"> </w:t>
      </w:r>
      <w:r w:rsidRPr="003865A4">
        <w:rPr>
          <w:rFonts w:ascii="GHEA Grapalat" w:hAnsi="GHEA Grapalat"/>
        </w:rPr>
        <w:t>մշակման</w:t>
      </w:r>
      <w:r w:rsidRPr="003865A4">
        <w:rPr>
          <w:rFonts w:ascii="GHEA Grapalat" w:hAnsi="GHEA Grapalat"/>
          <w:lang w:val="it-IT"/>
        </w:rPr>
        <w:t xml:space="preserve"> </w:t>
      </w:r>
      <w:r w:rsidRPr="003865A4">
        <w:rPr>
          <w:rFonts w:ascii="GHEA Grapalat" w:hAnsi="GHEA Grapalat"/>
        </w:rPr>
        <w:t>և</w:t>
      </w:r>
      <w:r w:rsidRPr="003865A4">
        <w:rPr>
          <w:rFonts w:ascii="GHEA Grapalat" w:hAnsi="GHEA Grapalat"/>
          <w:lang w:val="it-IT"/>
        </w:rPr>
        <w:t xml:space="preserve"> </w:t>
      </w:r>
      <w:r w:rsidRPr="003865A4">
        <w:rPr>
          <w:rFonts w:ascii="GHEA Grapalat" w:hAnsi="GHEA Grapalat"/>
        </w:rPr>
        <w:t>կառավարման</w:t>
      </w:r>
      <w:r w:rsidRPr="003865A4">
        <w:rPr>
          <w:rFonts w:ascii="GHEA Grapalat" w:hAnsi="GHEA Grapalat"/>
          <w:lang w:val="it-IT"/>
        </w:rPr>
        <w:t xml:space="preserve"> </w:t>
      </w:r>
      <w:r w:rsidRPr="003865A4">
        <w:rPr>
          <w:rFonts w:ascii="GHEA Grapalat" w:hAnsi="GHEA Grapalat"/>
        </w:rPr>
        <w:t>մեթոդաբանության</w:t>
      </w:r>
      <w:r w:rsidRPr="003865A4">
        <w:rPr>
          <w:rFonts w:ascii="GHEA Grapalat" w:hAnsi="GHEA Grapalat"/>
          <w:lang w:val="it-IT"/>
        </w:rPr>
        <w:t xml:space="preserve">» </w:t>
      </w:r>
      <w:r w:rsidRPr="003865A4">
        <w:rPr>
          <w:rFonts w:ascii="GHEA Grapalat" w:hAnsi="GHEA Grapalat"/>
        </w:rPr>
        <w:t>նախագիծը</w:t>
      </w:r>
      <w:r w:rsidRPr="003865A4">
        <w:rPr>
          <w:rFonts w:ascii="GHEA Grapalat" w:hAnsi="GHEA Grapalat"/>
          <w:lang w:val="it-IT"/>
        </w:rPr>
        <w:t xml:space="preserve">, </w:t>
      </w:r>
      <w:r w:rsidRPr="003865A4">
        <w:rPr>
          <w:rFonts w:ascii="GHEA Grapalat" w:hAnsi="GHEA Grapalat"/>
        </w:rPr>
        <w:t>որը</w:t>
      </w:r>
      <w:r w:rsidRPr="003865A4">
        <w:rPr>
          <w:rFonts w:ascii="GHEA Grapalat" w:hAnsi="GHEA Grapalat"/>
          <w:lang w:val="it-IT"/>
        </w:rPr>
        <w:t xml:space="preserve"> </w:t>
      </w:r>
      <w:r w:rsidRPr="003865A4">
        <w:rPr>
          <w:rFonts w:ascii="GHEA Grapalat" w:hAnsi="GHEA Grapalat"/>
        </w:rPr>
        <w:t>հաստատվելուց</w:t>
      </w:r>
      <w:r w:rsidRPr="003865A4">
        <w:rPr>
          <w:rFonts w:ascii="GHEA Grapalat" w:hAnsi="GHEA Grapalat"/>
          <w:lang w:val="it-IT"/>
        </w:rPr>
        <w:t xml:space="preserve"> </w:t>
      </w:r>
      <w:r w:rsidRPr="003865A4">
        <w:rPr>
          <w:rFonts w:ascii="GHEA Grapalat" w:hAnsi="GHEA Grapalat"/>
        </w:rPr>
        <w:t>հետո</w:t>
      </w:r>
      <w:r w:rsidRPr="003865A4">
        <w:rPr>
          <w:rFonts w:ascii="GHEA Grapalat" w:hAnsi="GHEA Grapalat"/>
          <w:lang w:val="it-IT"/>
        </w:rPr>
        <w:t xml:space="preserve"> </w:t>
      </w:r>
      <w:r w:rsidRPr="003865A4">
        <w:rPr>
          <w:rFonts w:ascii="GHEA Grapalat" w:hAnsi="GHEA Grapalat"/>
          <w:bCs/>
        </w:rPr>
        <w:t>ՀՀ</w:t>
      </w:r>
      <w:r w:rsidRPr="003865A4">
        <w:rPr>
          <w:rFonts w:ascii="GHEA Grapalat" w:hAnsi="GHEA Grapalat"/>
          <w:bCs/>
          <w:lang w:val="it-IT"/>
        </w:rPr>
        <w:t xml:space="preserve"> </w:t>
      </w:r>
      <w:r w:rsidRPr="003865A4">
        <w:rPr>
          <w:rFonts w:ascii="GHEA Grapalat" w:hAnsi="GHEA Grapalat"/>
          <w:bCs/>
        </w:rPr>
        <w:t>բոլոր</w:t>
      </w:r>
      <w:r w:rsidRPr="003865A4">
        <w:rPr>
          <w:rFonts w:ascii="GHEA Grapalat" w:hAnsi="GHEA Grapalat"/>
          <w:bCs/>
          <w:lang w:val="it-IT"/>
        </w:rPr>
        <w:t xml:space="preserve"> </w:t>
      </w:r>
      <w:r w:rsidRPr="003865A4">
        <w:rPr>
          <w:rFonts w:ascii="GHEA Grapalat" w:hAnsi="GHEA Grapalat"/>
          <w:bCs/>
        </w:rPr>
        <w:t>համայնքները</w:t>
      </w:r>
      <w:r w:rsidRPr="003865A4">
        <w:rPr>
          <w:rFonts w:ascii="GHEA Grapalat" w:hAnsi="GHEA Grapalat"/>
          <w:bCs/>
          <w:lang w:val="it-IT"/>
        </w:rPr>
        <w:t xml:space="preserve"> </w:t>
      </w:r>
      <w:r w:rsidRPr="003865A4">
        <w:rPr>
          <w:rFonts w:ascii="GHEA Grapalat" w:hAnsi="GHEA Grapalat"/>
          <w:bCs/>
        </w:rPr>
        <w:t>կունենան</w:t>
      </w:r>
      <w:r w:rsidRPr="003865A4">
        <w:rPr>
          <w:rFonts w:ascii="GHEA Grapalat" w:hAnsi="GHEA Grapalat"/>
          <w:bCs/>
          <w:lang w:val="it-IT"/>
        </w:rPr>
        <w:t xml:space="preserve"> </w:t>
      </w:r>
      <w:r w:rsidRPr="003865A4">
        <w:rPr>
          <w:rFonts w:ascii="GHEA Grapalat" w:hAnsi="GHEA Grapalat"/>
          <w:bCs/>
        </w:rPr>
        <w:t>միասնական</w:t>
      </w:r>
      <w:r w:rsidRPr="003865A4">
        <w:rPr>
          <w:rFonts w:ascii="GHEA Grapalat" w:hAnsi="GHEA Grapalat"/>
          <w:bCs/>
          <w:lang w:val="it-IT"/>
        </w:rPr>
        <w:t xml:space="preserve"> </w:t>
      </w:r>
      <w:r w:rsidRPr="003865A4">
        <w:rPr>
          <w:rFonts w:ascii="GHEA Grapalat" w:hAnsi="GHEA Grapalat"/>
          <w:bCs/>
        </w:rPr>
        <w:t>ձևաչափ</w:t>
      </w:r>
      <w:r w:rsidRPr="003865A4">
        <w:rPr>
          <w:rFonts w:ascii="GHEA Grapalat" w:hAnsi="GHEA Grapalat"/>
          <w:bCs/>
          <w:lang w:val="it-IT"/>
        </w:rPr>
        <w:t xml:space="preserve"> </w:t>
      </w:r>
      <w:r w:rsidRPr="003865A4">
        <w:rPr>
          <w:rFonts w:ascii="GHEA Grapalat" w:hAnsi="GHEA Grapalat"/>
          <w:bCs/>
        </w:rPr>
        <w:t>իրենց</w:t>
      </w:r>
      <w:r w:rsidRPr="003865A4">
        <w:rPr>
          <w:rFonts w:ascii="GHEA Grapalat" w:hAnsi="GHEA Grapalat"/>
          <w:bCs/>
          <w:lang w:val="it-IT"/>
        </w:rPr>
        <w:t xml:space="preserve"> </w:t>
      </w:r>
      <w:r w:rsidRPr="003865A4">
        <w:rPr>
          <w:rFonts w:ascii="GHEA Grapalat" w:hAnsi="GHEA Grapalat"/>
          <w:bCs/>
        </w:rPr>
        <w:t>քառամյա</w:t>
      </w:r>
      <w:r w:rsidRPr="003865A4">
        <w:rPr>
          <w:rFonts w:ascii="GHEA Grapalat" w:hAnsi="GHEA Grapalat"/>
          <w:bCs/>
          <w:lang w:val="it-IT"/>
        </w:rPr>
        <w:t xml:space="preserve"> </w:t>
      </w:r>
      <w:r w:rsidRPr="003865A4">
        <w:rPr>
          <w:rFonts w:ascii="GHEA Grapalat" w:hAnsi="GHEA Grapalat"/>
          <w:bCs/>
        </w:rPr>
        <w:t>զարգացման</w:t>
      </w:r>
      <w:r w:rsidRPr="003865A4">
        <w:rPr>
          <w:rFonts w:ascii="GHEA Grapalat" w:hAnsi="GHEA Grapalat"/>
          <w:bCs/>
          <w:lang w:val="it-IT"/>
        </w:rPr>
        <w:t xml:space="preserve"> </w:t>
      </w:r>
      <w:r w:rsidRPr="003865A4">
        <w:rPr>
          <w:rFonts w:ascii="GHEA Grapalat" w:hAnsi="GHEA Grapalat"/>
          <w:bCs/>
        </w:rPr>
        <w:t>ծրագրերի</w:t>
      </w:r>
      <w:r w:rsidRPr="003865A4">
        <w:rPr>
          <w:rFonts w:ascii="GHEA Grapalat" w:hAnsi="GHEA Grapalat"/>
          <w:bCs/>
          <w:lang w:val="it-IT"/>
        </w:rPr>
        <w:t xml:space="preserve"> </w:t>
      </w:r>
      <w:r w:rsidRPr="003865A4">
        <w:rPr>
          <w:rFonts w:ascii="GHEA Grapalat" w:hAnsi="GHEA Grapalat"/>
          <w:bCs/>
        </w:rPr>
        <w:t>մշակման</w:t>
      </w:r>
      <w:r w:rsidRPr="003865A4">
        <w:rPr>
          <w:rFonts w:ascii="GHEA Grapalat" w:hAnsi="GHEA Grapalat"/>
          <w:bCs/>
          <w:lang w:val="it-IT"/>
        </w:rPr>
        <w:t xml:space="preserve"> համար: </w:t>
      </w:r>
    </w:p>
    <w:p w:rsidR="00E53573" w:rsidRPr="003865A4" w:rsidRDefault="00E53573" w:rsidP="00E53573">
      <w:pPr>
        <w:numPr>
          <w:ilvl w:val="0"/>
          <w:numId w:val="59"/>
        </w:numPr>
        <w:ind w:left="-180" w:firstLine="360"/>
        <w:jc w:val="both"/>
        <w:rPr>
          <w:rFonts w:ascii="GHEA Grapalat" w:hAnsi="GHEA Grapalat"/>
          <w:bCs/>
          <w:lang w:val="it-IT"/>
        </w:rPr>
      </w:pPr>
      <w:r w:rsidRPr="003865A4">
        <w:rPr>
          <w:rFonts w:ascii="GHEA Grapalat" w:hAnsi="GHEA Grapalat" w:cs="Sylfaen"/>
        </w:rPr>
        <w:t>Համայնքային</w:t>
      </w:r>
      <w:r w:rsidRPr="003865A4">
        <w:rPr>
          <w:rFonts w:ascii="GHEA Grapalat" w:hAnsi="GHEA Grapalat" w:cs="Times Armenian"/>
          <w:lang w:val="it-IT"/>
        </w:rPr>
        <w:t xml:space="preserve"> </w:t>
      </w:r>
      <w:r w:rsidRPr="003865A4">
        <w:rPr>
          <w:rFonts w:ascii="GHEA Grapalat" w:hAnsi="GHEA Grapalat" w:cs="Sylfaen"/>
        </w:rPr>
        <w:t>զարգացման</w:t>
      </w:r>
      <w:r w:rsidRPr="003865A4">
        <w:rPr>
          <w:rFonts w:ascii="GHEA Grapalat" w:hAnsi="GHEA Grapalat" w:cs="Times Armenian"/>
          <w:lang w:val="it-IT"/>
        </w:rPr>
        <w:t xml:space="preserve"> </w:t>
      </w:r>
      <w:r w:rsidRPr="003865A4">
        <w:rPr>
          <w:rFonts w:ascii="GHEA Grapalat" w:hAnsi="GHEA Grapalat" w:cs="Sylfaen"/>
        </w:rPr>
        <w:t>ծրագրերի</w:t>
      </w:r>
      <w:r w:rsidRPr="003865A4">
        <w:rPr>
          <w:rFonts w:ascii="GHEA Grapalat" w:hAnsi="GHEA Grapalat" w:cs="Times Armenian"/>
          <w:lang w:val="it-IT"/>
        </w:rPr>
        <w:t xml:space="preserve"> </w:t>
      </w:r>
      <w:r w:rsidRPr="003865A4">
        <w:rPr>
          <w:rFonts w:ascii="GHEA Grapalat" w:hAnsi="GHEA Grapalat" w:cs="Sylfaen"/>
        </w:rPr>
        <w:t>որակը</w:t>
      </w:r>
      <w:r w:rsidRPr="003865A4">
        <w:rPr>
          <w:rFonts w:ascii="GHEA Grapalat" w:hAnsi="GHEA Grapalat" w:cs="Times Armenian"/>
          <w:lang w:val="it-IT"/>
        </w:rPr>
        <w:t xml:space="preserve"> </w:t>
      </w:r>
      <w:r w:rsidRPr="003865A4">
        <w:rPr>
          <w:rFonts w:ascii="GHEA Grapalat" w:hAnsi="GHEA Grapalat" w:cs="Sylfaen"/>
        </w:rPr>
        <w:t>էապես</w:t>
      </w:r>
      <w:r w:rsidRPr="003865A4">
        <w:rPr>
          <w:rFonts w:ascii="GHEA Grapalat" w:hAnsi="GHEA Grapalat" w:cs="Times Armenian"/>
          <w:lang w:val="it-IT"/>
        </w:rPr>
        <w:t xml:space="preserve"> </w:t>
      </w:r>
      <w:r w:rsidRPr="003865A4">
        <w:rPr>
          <w:rFonts w:ascii="GHEA Grapalat" w:hAnsi="GHEA Grapalat" w:cs="Sylfaen"/>
        </w:rPr>
        <w:t>պայմանավորված</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Times Armenian"/>
          <w:lang w:val="it-IT"/>
        </w:rPr>
        <w:t xml:space="preserve"> </w:t>
      </w:r>
      <w:r w:rsidRPr="003865A4">
        <w:rPr>
          <w:rFonts w:ascii="GHEA Grapalat" w:hAnsi="GHEA Grapalat" w:cs="Sylfaen"/>
        </w:rPr>
        <w:t>դրանց</w:t>
      </w:r>
      <w:r w:rsidRPr="003865A4">
        <w:rPr>
          <w:rFonts w:ascii="GHEA Grapalat" w:hAnsi="GHEA Grapalat" w:cs="Times Armenian"/>
          <w:lang w:val="it-IT"/>
        </w:rPr>
        <w:t xml:space="preserve"> </w:t>
      </w:r>
      <w:r w:rsidRPr="003865A4">
        <w:rPr>
          <w:rFonts w:ascii="GHEA Grapalat" w:hAnsi="GHEA Grapalat" w:cs="Sylfaen"/>
        </w:rPr>
        <w:t>առկա</w:t>
      </w:r>
      <w:r w:rsidRPr="003865A4">
        <w:rPr>
          <w:rFonts w:ascii="GHEA Grapalat" w:hAnsi="GHEA Grapalat" w:cs="Times Armenian"/>
          <w:lang w:val="it-IT"/>
        </w:rPr>
        <w:t xml:space="preserve"> </w:t>
      </w:r>
      <w:r w:rsidRPr="003865A4">
        <w:rPr>
          <w:rFonts w:ascii="GHEA Grapalat" w:hAnsi="GHEA Grapalat" w:cs="Sylfaen"/>
        </w:rPr>
        <w:t>հիմնախնդիրների</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համայնքի</w:t>
      </w:r>
      <w:r w:rsidRPr="003865A4">
        <w:rPr>
          <w:rFonts w:ascii="GHEA Grapalat" w:hAnsi="GHEA Grapalat" w:cs="Times Armenian"/>
          <w:lang w:val="it-IT"/>
        </w:rPr>
        <w:t xml:space="preserve"> </w:t>
      </w:r>
      <w:r w:rsidRPr="003865A4">
        <w:rPr>
          <w:rFonts w:ascii="GHEA Grapalat" w:hAnsi="GHEA Grapalat" w:cs="Sylfaen"/>
        </w:rPr>
        <w:t>բնակչության</w:t>
      </w:r>
      <w:r w:rsidRPr="003865A4">
        <w:rPr>
          <w:rFonts w:ascii="GHEA Grapalat" w:hAnsi="GHEA Grapalat" w:cs="Times Armenian"/>
          <w:lang w:val="it-IT"/>
        </w:rPr>
        <w:t xml:space="preserve"> </w:t>
      </w:r>
      <w:r w:rsidRPr="003865A4">
        <w:rPr>
          <w:rFonts w:ascii="GHEA Grapalat" w:hAnsi="GHEA Grapalat" w:cs="Sylfaen"/>
        </w:rPr>
        <w:t>ցանկությունների</w:t>
      </w:r>
      <w:r w:rsidRPr="003865A4">
        <w:rPr>
          <w:rFonts w:ascii="GHEA Grapalat" w:hAnsi="GHEA Grapalat" w:cs="Times Armenian"/>
          <w:lang w:val="it-IT"/>
        </w:rPr>
        <w:t xml:space="preserve"> </w:t>
      </w:r>
      <w:r w:rsidRPr="003865A4">
        <w:rPr>
          <w:rFonts w:ascii="GHEA Grapalat" w:hAnsi="GHEA Grapalat" w:cs="Sylfaen"/>
        </w:rPr>
        <w:t>համապատասխանությունից</w:t>
      </w:r>
      <w:r w:rsidRPr="003865A4">
        <w:rPr>
          <w:rFonts w:ascii="GHEA Grapalat" w:hAnsi="GHEA Grapalat" w:cs="Times Armenian"/>
          <w:lang w:val="it-IT"/>
        </w:rPr>
        <w:t>: Համաձայն «Տեղական ինքնակառավարման մասին» ՀՀ օրենքի 54.1 հոդվածի` հ</w:t>
      </w:r>
      <w:r w:rsidRPr="003865A4">
        <w:rPr>
          <w:rFonts w:ascii="GHEA Grapalat" w:hAnsi="GHEA Grapalat" w:cs="Sylfaen"/>
          <w:shd w:val="clear" w:color="auto" w:fill="FFFFFF"/>
        </w:rPr>
        <w:t>ամայնքի</w:t>
      </w:r>
      <w:r w:rsidRPr="003865A4">
        <w:rPr>
          <w:rFonts w:ascii="GHEA Grapalat" w:hAnsi="GHEA Grapalat"/>
          <w:shd w:val="clear" w:color="auto" w:fill="FFFFFF"/>
          <w:lang w:val="it-IT"/>
        </w:rPr>
        <w:t xml:space="preserve"> </w:t>
      </w:r>
      <w:r w:rsidRPr="003865A4">
        <w:rPr>
          <w:rFonts w:ascii="GHEA Grapalat" w:hAnsi="GHEA Grapalat" w:cs="Sylfaen"/>
          <w:shd w:val="clear" w:color="auto" w:fill="FFFFFF"/>
        </w:rPr>
        <w:t>ղեկավարը</w:t>
      </w:r>
      <w:r w:rsidRPr="003865A4">
        <w:rPr>
          <w:rFonts w:ascii="GHEA Grapalat" w:hAnsi="GHEA Grapalat"/>
          <w:shd w:val="clear" w:color="auto" w:fill="FFFFFF"/>
          <w:lang w:val="it-IT"/>
        </w:rPr>
        <w:t xml:space="preserve"> </w:t>
      </w:r>
      <w:r w:rsidRPr="003865A4">
        <w:rPr>
          <w:rFonts w:ascii="GHEA Grapalat" w:hAnsi="GHEA Grapalat" w:cs="Sylfaen"/>
          <w:shd w:val="clear" w:color="auto" w:fill="FFFFFF"/>
        </w:rPr>
        <w:t>մինչև</w:t>
      </w:r>
      <w:r w:rsidRPr="003865A4">
        <w:rPr>
          <w:rFonts w:ascii="GHEA Grapalat" w:hAnsi="GHEA Grapalat"/>
          <w:shd w:val="clear" w:color="auto" w:fill="FFFFFF"/>
          <w:lang w:val="it-IT"/>
        </w:rPr>
        <w:t xml:space="preserve"> </w:t>
      </w:r>
      <w:r w:rsidRPr="003865A4">
        <w:rPr>
          <w:rFonts w:ascii="GHEA Grapalat" w:hAnsi="GHEA Grapalat" w:cs="Sylfaen"/>
          <w:shd w:val="clear" w:color="auto" w:fill="FFFFFF"/>
        </w:rPr>
        <w:t>համայնքի</w:t>
      </w:r>
      <w:r w:rsidRPr="003865A4">
        <w:rPr>
          <w:rFonts w:ascii="GHEA Grapalat" w:hAnsi="GHEA Grapalat"/>
          <w:shd w:val="clear" w:color="auto" w:fill="FFFFFF"/>
          <w:lang w:val="it-IT"/>
        </w:rPr>
        <w:t xml:space="preserve"> </w:t>
      </w:r>
      <w:r w:rsidRPr="003865A4">
        <w:rPr>
          <w:rFonts w:ascii="GHEA Grapalat" w:hAnsi="GHEA Grapalat" w:cs="Sylfaen"/>
          <w:shd w:val="clear" w:color="auto" w:fill="FFFFFF"/>
        </w:rPr>
        <w:t>զարգացման</w:t>
      </w:r>
      <w:r w:rsidRPr="003865A4">
        <w:rPr>
          <w:rFonts w:ascii="GHEA Grapalat" w:hAnsi="GHEA Grapalat"/>
          <w:shd w:val="clear" w:color="auto" w:fill="FFFFFF"/>
          <w:lang w:val="it-IT"/>
        </w:rPr>
        <w:t xml:space="preserve"> </w:t>
      </w:r>
      <w:r w:rsidRPr="003865A4">
        <w:rPr>
          <w:rFonts w:ascii="GHEA Grapalat" w:hAnsi="GHEA Grapalat" w:cs="Sylfaen"/>
          <w:shd w:val="clear" w:color="auto" w:fill="FFFFFF"/>
        </w:rPr>
        <w:t>քառամյա</w:t>
      </w:r>
      <w:r w:rsidRPr="003865A4">
        <w:rPr>
          <w:rFonts w:ascii="GHEA Grapalat" w:hAnsi="GHEA Grapalat"/>
          <w:shd w:val="clear" w:color="auto" w:fill="FFFFFF"/>
          <w:lang w:val="it-IT"/>
        </w:rPr>
        <w:t xml:space="preserve"> </w:t>
      </w:r>
      <w:r w:rsidRPr="003865A4">
        <w:rPr>
          <w:rFonts w:ascii="GHEA Grapalat" w:hAnsi="GHEA Grapalat" w:cs="Sylfaen"/>
          <w:shd w:val="clear" w:color="auto" w:fill="FFFFFF"/>
        </w:rPr>
        <w:t>ծրագրի</w:t>
      </w:r>
      <w:r w:rsidRPr="003865A4">
        <w:rPr>
          <w:rFonts w:ascii="GHEA Grapalat" w:hAnsi="GHEA Grapalat"/>
          <w:shd w:val="clear" w:color="auto" w:fill="FFFFFF"/>
          <w:lang w:val="it-IT"/>
        </w:rPr>
        <w:t xml:space="preserve"> </w:t>
      </w:r>
      <w:r w:rsidRPr="003865A4">
        <w:rPr>
          <w:rFonts w:ascii="GHEA Grapalat" w:hAnsi="GHEA Grapalat" w:cs="Sylfaen"/>
          <w:shd w:val="clear" w:color="auto" w:fill="FFFFFF"/>
        </w:rPr>
        <w:t>նախագիծը</w:t>
      </w:r>
      <w:r w:rsidRPr="003865A4">
        <w:rPr>
          <w:rFonts w:ascii="GHEA Grapalat" w:hAnsi="GHEA Grapalat"/>
          <w:shd w:val="clear" w:color="auto" w:fill="FFFFFF"/>
          <w:lang w:val="it-IT"/>
        </w:rPr>
        <w:t xml:space="preserve"> </w:t>
      </w:r>
      <w:r w:rsidRPr="003865A4">
        <w:rPr>
          <w:rFonts w:ascii="GHEA Grapalat" w:hAnsi="GHEA Grapalat" w:cs="Sylfaen"/>
          <w:shd w:val="clear" w:color="auto" w:fill="FFFFFF"/>
        </w:rPr>
        <w:t>համայնքի</w:t>
      </w:r>
      <w:r w:rsidRPr="003865A4">
        <w:rPr>
          <w:rFonts w:ascii="GHEA Grapalat" w:hAnsi="GHEA Grapalat"/>
          <w:shd w:val="clear" w:color="auto" w:fill="FFFFFF"/>
          <w:lang w:val="it-IT"/>
        </w:rPr>
        <w:t xml:space="preserve"> </w:t>
      </w:r>
      <w:r w:rsidRPr="003865A4">
        <w:rPr>
          <w:rFonts w:ascii="GHEA Grapalat" w:hAnsi="GHEA Grapalat" w:cs="Sylfaen"/>
          <w:shd w:val="clear" w:color="auto" w:fill="FFFFFF"/>
        </w:rPr>
        <w:t>ավագանու</w:t>
      </w:r>
      <w:r w:rsidRPr="003865A4">
        <w:rPr>
          <w:rFonts w:ascii="GHEA Grapalat" w:hAnsi="GHEA Grapalat"/>
          <w:shd w:val="clear" w:color="auto" w:fill="FFFFFF"/>
          <w:lang w:val="it-IT"/>
        </w:rPr>
        <w:t xml:space="preserve"> </w:t>
      </w:r>
      <w:r w:rsidRPr="003865A4">
        <w:rPr>
          <w:rFonts w:ascii="GHEA Grapalat" w:hAnsi="GHEA Grapalat" w:cs="Sylfaen"/>
          <w:shd w:val="clear" w:color="auto" w:fill="FFFFFF"/>
        </w:rPr>
        <w:t>հաստատմանը</w:t>
      </w:r>
      <w:r w:rsidRPr="003865A4">
        <w:rPr>
          <w:rFonts w:ascii="GHEA Grapalat" w:hAnsi="GHEA Grapalat"/>
          <w:shd w:val="clear" w:color="auto" w:fill="FFFFFF"/>
          <w:lang w:val="it-IT"/>
        </w:rPr>
        <w:t xml:space="preserve"> </w:t>
      </w:r>
      <w:r w:rsidRPr="003865A4">
        <w:rPr>
          <w:rFonts w:ascii="GHEA Grapalat" w:hAnsi="GHEA Grapalat" w:cs="Sylfaen"/>
          <w:shd w:val="clear" w:color="auto" w:fill="FFFFFF"/>
        </w:rPr>
        <w:t>ներկայացնելը</w:t>
      </w:r>
      <w:r w:rsidRPr="003865A4">
        <w:rPr>
          <w:rFonts w:ascii="GHEA Grapalat" w:hAnsi="GHEA Grapalat"/>
          <w:shd w:val="clear" w:color="auto" w:fill="FFFFFF"/>
          <w:lang w:val="it-IT"/>
        </w:rPr>
        <w:t xml:space="preserve"> </w:t>
      </w:r>
      <w:r w:rsidRPr="003865A4">
        <w:rPr>
          <w:rFonts w:ascii="GHEA Grapalat" w:hAnsi="GHEA Grapalat" w:cs="Sylfaen"/>
          <w:shd w:val="clear" w:color="auto" w:fill="FFFFFF"/>
        </w:rPr>
        <w:t>կազմակերպում</w:t>
      </w:r>
      <w:r w:rsidRPr="003865A4">
        <w:rPr>
          <w:rFonts w:ascii="GHEA Grapalat" w:hAnsi="GHEA Grapalat"/>
          <w:shd w:val="clear" w:color="auto" w:fill="FFFFFF"/>
          <w:lang w:val="it-IT"/>
        </w:rPr>
        <w:t xml:space="preserve"> </w:t>
      </w:r>
      <w:r w:rsidRPr="003865A4">
        <w:rPr>
          <w:rFonts w:ascii="GHEA Grapalat" w:hAnsi="GHEA Grapalat" w:cs="Sylfaen"/>
          <w:shd w:val="clear" w:color="auto" w:fill="FFFFFF"/>
        </w:rPr>
        <w:t>և</w:t>
      </w:r>
      <w:r w:rsidRPr="003865A4">
        <w:rPr>
          <w:rFonts w:ascii="GHEA Grapalat" w:hAnsi="GHEA Grapalat"/>
          <w:shd w:val="clear" w:color="auto" w:fill="FFFFFF"/>
          <w:lang w:val="it-IT"/>
        </w:rPr>
        <w:t xml:space="preserve"> </w:t>
      </w:r>
      <w:r w:rsidRPr="003865A4">
        <w:rPr>
          <w:rFonts w:ascii="GHEA Grapalat" w:hAnsi="GHEA Grapalat" w:cs="Sylfaen"/>
          <w:shd w:val="clear" w:color="auto" w:fill="FFFFFF"/>
        </w:rPr>
        <w:t>անցկացնում</w:t>
      </w:r>
      <w:r w:rsidRPr="003865A4">
        <w:rPr>
          <w:rFonts w:ascii="GHEA Grapalat" w:hAnsi="GHEA Grapalat"/>
          <w:shd w:val="clear" w:color="auto" w:fill="FFFFFF"/>
          <w:lang w:val="it-IT"/>
        </w:rPr>
        <w:t xml:space="preserve"> </w:t>
      </w:r>
      <w:r w:rsidRPr="003865A4">
        <w:rPr>
          <w:rFonts w:ascii="GHEA Grapalat" w:hAnsi="GHEA Grapalat" w:cs="Sylfaen"/>
          <w:shd w:val="clear" w:color="auto" w:fill="FFFFFF"/>
        </w:rPr>
        <w:t>է</w:t>
      </w:r>
      <w:r w:rsidRPr="003865A4">
        <w:rPr>
          <w:rFonts w:ascii="GHEA Grapalat" w:hAnsi="GHEA Grapalat"/>
          <w:shd w:val="clear" w:color="auto" w:fill="FFFFFF"/>
          <w:lang w:val="it-IT"/>
        </w:rPr>
        <w:t xml:space="preserve"> </w:t>
      </w:r>
      <w:r w:rsidRPr="003865A4">
        <w:rPr>
          <w:rFonts w:ascii="GHEA Grapalat" w:hAnsi="GHEA Grapalat" w:cs="Sylfaen"/>
          <w:shd w:val="clear" w:color="auto" w:fill="FFFFFF"/>
        </w:rPr>
        <w:t>հանրային</w:t>
      </w:r>
      <w:r w:rsidRPr="003865A4">
        <w:rPr>
          <w:rFonts w:ascii="GHEA Grapalat" w:hAnsi="GHEA Grapalat"/>
          <w:shd w:val="clear" w:color="auto" w:fill="FFFFFF"/>
          <w:lang w:val="it-IT"/>
        </w:rPr>
        <w:t xml:space="preserve"> </w:t>
      </w:r>
      <w:r w:rsidRPr="003865A4">
        <w:rPr>
          <w:rFonts w:ascii="GHEA Grapalat" w:hAnsi="GHEA Grapalat" w:cs="Sylfaen"/>
          <w:shd w:val="clear" w:color="auto" w:fill="FFFFFF"/>
        </w:rPr>
        <w:t>բաց</w:t>
      </w:r>
      <w:r w:rsidRPr="003865A4">
        <w:rPr>
          <w:rFonts w:ascii="GHEA Grapalat" w:hAnsi="GHEA Grapalat"/>
          <w:shd w:val="clear" w:color="auto" w:fill="FFFFFF"/>
          <w:lang w:val="it-IT"/>
        </w:rPr>
        <w:t xml:space="preserve"> </w:t>
      </w:r>
      <w:r w:rsidRPr="003865A4">
        <w:rPr>
          <w:rFonts w:ascii="GHEA Grapalat" w:hAnsi="GHEA Grapalat" w:cs="Sylfaen"/>
          <w:shd w:val="clear" w:color="auto" w:fill="FFFFFF"/>
        </w:rPr>
        <w:t>լսումներ</w:t>
      </w:r>
      <w:r w:rsidRPr="003865A4">
        <w:rPr>
          <w:rFonts w:ascii="GHEA Grapalat" w:hAnsi="GHEA Grapalat"/>
          <w:shd w:val="clear" w:color="auto" w:fill="FFFFFF"/>
          <w:lang w:val="it-IT"/>
        </w:rPr>
        <w:t xml:space="preserve"> </w:t>
      </w:r>
      <w:r w:rsidRPr="003865A4">
        <w:rPr>
          <w:rFonts w:ascii="GHEA Grapalat" w:hAnsi="GHEA Grapalat" w:cs="Sylfaen"/>
          <w:shd w:val="clear" w:color="auto" w:fill="FFFFFF"/>
        </w:rPr>
        <w:t>կամ</w:t>
      </w:r>
      <w:r w:rsidRPr="003865A4">
        <w:rPr>
          <w:rFonts w:ascii="GHEA Grapalat" w:hAnsi="GHEA Grapalat"/>
          <w:shd w:val="clear" w:color="auto" w:fill="FFFFFF"/>
          <w:lang w:val="it-IT"/>
        </w:rPr>
        <w:t xml:space="preserve"> </w:t>
      </w:r>
      <w:r w:rsidRPr="003865A4">
        <w:rPr>
          <w:rFonts w:ascii="GHEA Grapalat" w:hAnsi="GHEA Grapalat" w:cs="Sylfaen"/>
          <w:shd w:val="clear" w:color="auto" w:fill="FFFFFF"/>
        </w:rPr>
        <w:t>քննարկումներ</w:t>
      </w:r>
      <w:r w:rsidRPr="003865A4">
        <w:rPr>
          <w:rFonts w:ascii="GHEA Grapalat" w:hAnsi="GHEA Grapalat" w:cs="Sylfaen"/>
          <w:shd w:val="clear" w:color="auto" w:fill="FFFFFF"/>
          <w:lang w:val="it-IT"/>
        </w:rPr>
        <w:t>:</w:t>
      </w:r>
      <w:r w:rsidRPr="003865A4">
        <w:rPr>
          <w:rStyle w:val="apple-converted-space"/>
          <w:rFonts w:ascii="Courier New" w:hAnsi="Courier New" w:cs="Courier New"/>
          <w:shd w:val="clear" w:color="auto" w:fill="FFFFFF"/>
          <w:lang w:val="it-IT"/>
        </w:rPr>
        <w:t> </w:t>
      </w:r>
      <w:r w:rsidRPr="003865A4">
        <w:rPr>
          <w:rFonts w:ascii="GHEA Grapalat" w:hAnsi="GHEA Grapalat" w:cs="Sylfaen"/>
          <w:lang w:val="it-IT"/>
        </w:rPr>
        <w:t xml:space="preserve"> </w:t>
      </w:r>
      <w:r w:rsidRPr="003865A4">
        <w:rPr>
          <w:rFonts w:ascii="GHEA Grapalat" w:hAnsi="GHEA Grapalat" w:cs="Sylfaen"/>
        </w:rPr>
        <w:t>Հաշվի</w:t>
      </w:r>
      <w:r w:rsidRPr="003865A4">
        <w:rPr>
          <w:rFonts w:ascii="GHEA Grapalat" w:hAnsi="GHEA Grapalat" w:cs="Times Armenian"/>
          <w:lang w:val="it-IT"/>
        </w:rPr>
        <w:t xml:space="preserve"> </w:t>
      </w:r>
      <w:r w:rsidRPr="003865A4">
        <w:rPr>
          <w:rFonts w:ascii="GHEA Grapalat" w:hAnsi="GHEA Grapalat" w:cs="Sylfaen"/>
        </w:rPr>
        <w:t>առնելով</w:t>
      </w:r>
      <w:r w:rsidRPr="003865A4">
        <w:rPr>
          <w:rFonts w:ascii="GHEA Grapalat" w:hAnsi="GHEA Grapalat" w:cs="Times Armenian"/>
          <w:lang w:val="it-IT"/>
        </w:rPr>
        <w:t xml:space="preserve"> </w:t>
      </w:r>
      <w:r w:rsidRPr="003865A4">
        <w:rPr>
          <w:rFonts w:ascii="GHEA Grapalat" w:hAnsi="GHEA Grapalat" w:cs="Sylfaen"/>
        </w:rPr>
        <w:t>այն</w:t>
      </w:r>
      <w:r w:rsidRPr="003865A4">
        <w:rPr>
          <w:rFonts w:ascii="GHEA Grapalat" w:hAnsi="GHEA Grapalat" w:cs="Times Armenian"/>
          <w:lang w:val="it-IT"/>
        </w:rPr>
        <w:t xml:space="preserve"> </w:t>
      </w:r>
      <w:r w:rsidRPr="003865A4">
        <w:rPr>
          <w:rFonts w:ascii="GHEA Grapalat" w:hAnsi="GHEA Grapalat" w:cs="Sylfaen"/>
        </w:rPr>
        <w:t>իրողությունը</w:t>
      </w:r>
      <w:r w:rsidRPr="003865A4">
        <w:rPr>
          <w:rFonts w:ascii="GHEA Grapalat" w:hAnsi="GHEA Grapalat" w:cs="Times Armenian"/>
          <w:lang w:val="it-IT"/>
        </w:rPr>
        <w:t xml:space="preserve">, </w:t>
      </w:r>
      <w:r w:rsidRPr="003865A4">
        <w:rPr>
          <w:rFonts w:ascii="GHEA Grapalat" w:hAnsi="GHEA Grapalat" w:cs="Sylfaen"/>
        </w:rPr>
        <w:t>որ</w:t>
      </w:r>
      <w:r w:rsidRPr="003865A4">
        <w:rPr>
          <w:rFonts w:ascii="GHEA Grapalat" w:hAnsi="GHEA Grapalat" w:cs="Times Armenian"/>
          <w:lang w:val="it-IT"/>
        </w:rPr>
        <w:t xml:space="preserve"> </w:t>
      </w:r>
      <w:r w:rsidRPr="003865A4">
        <w:rPr>
          <w:rFonts w:ascii="GHEA Grapalat" w:hAnsi="GHEA Grapalat" w:cs="Sylfaen"/>
        </w:rPr>
        <w:t>դեռևս</w:t>
      </w:r>
      <w:r w:rsidRPr="003865A4">
        <w:rPr>
          <w:rFonts w:ascii="GHEA Grapalat" w:hAnsi="GHEA Grapalat" w:cs="Times Armenian"/>
          <w:lang w:val="it-IT"/>
        </w:rPr>
        <w:t xml:space="preserve"> </w:t>
      </w:r>
      <w:r w:rsidRPr="003865A4">
        <w:rPr>
          <w:rFonts w:ascii="GHEA Grapalat" w:hAnsi="GHEA Grapalat" w:cs="Sylfaen"/>
        </w:rPr>
        <w:t>ձևավորված</w:t>
      </w:r>
      <w:r w:rsidRPr="003865A4">
        <w:rPr>
          <w:rFonts w:ascii="GHEA Grapalat" w:hAnsi="GHEA Grapalat" w:cs="Times Armenian"/>
          <w:lang w:val="it-IT"/>
        </w:rPr>
        <w:t xml:space="preserve"> </w:t>
      </w:r>
      <w:r w:rsidRPr="003865A4">
        <w:rPr>
          <w:rFonts w:ascii="GHEA Grapalat" w:hAnsi="GHEA Grapalat" w:cs="Sylfaen"/>
        </w:rPr>
        <w:t>չէ</w:t>
      </w:r>
      <w:r w:rsidRPr="003865A4">
        <w:rPr>
          <w:rFonts w:ascii="GHEA Grapalat" w:hAnsi="GHEA Grapalat" w:cs="Times Armenian"/>
          <w:lang w:val="it-IT"/>
        </w:rPr>
        <w:t xml:space="preserve"> </w:t>
      </w:r>
      <w:r w:rsidRPr="003865A4">
        <w:rPr>
          <w:rFonts w:ascii="GHEA Grapalat" w:hAnsi="GHEA Grapalat" w:cs="Sylfaen"/>
        </w:rPr>
        <w:t>բնակչության</w:t>
      </w:r>
      <w:r w:rsidRPr="003865A4">
        <w:rPr>
          <w:rFonts w:ascii="GHEA Grapalat" w:hAnsi="GHEA Grapalat" w:cs="Times Armenian"/>
          <w:lang w:val="it-IT"/>
        </w:rPr>
        <w:t xml:space="preserve"> </w:t>
      </w:r>
      <w:r w:rsidRPr="003865A4">
        <w:rPr>
          <w:rFonts w:ascii="GHEA Grapalat" w:hAnsi="GHEA Grapalat" w:cs="Sylfaen"/>
        </w:rPr>
        <w:t>ակտիվ</w:t>
      </w:r>
      <w:r w:rsidRPr="003865A4">
        <w:rPr>
          <w:rFonts w:ascii="GHEA Grapalat" w:hAnsi="GHEA Grapalat" w:cs="Times Armenian"/>
          <w:lang w:val="it-IT"/>
        </w:rPr>
        <w:t xml:space="preserve"> </w:t>
      </w:r>
      <w:r w:rsidRPr="003865A4">
        <w:rPr>
          <w:rFonts w:ascii="GHEA Grapalat" w:hAnsi="GHEA Grapalat" w:cs="Sylfaen"/>
        </w:rPr>
        <w:t>մասնակցությամբ</w:t>
      </w:r>
      <w:r w:rsidRPr="003865A4">
        <w:rPr>
          <w:rFonts w:ascii="GHEA Grapalat" w:hAnsi="GHEA Grapalat" w:cs="Times Armenian"/>
          <w:lang w:val="it-IT"/>
        </w:rPr>
        <w:t xml:space="preserve"> </w:t>
      </w:r>
      <w:r w:rsidRPr="003865A4">
        <w:rPr>
          <w:rFonts w:ascii="GHEA Grapalat" w:hAnsi="GHEA Grapalat" w:cs="Sylfaen"/>
        </w:rPr>
        <w:t>ծրագրերի</w:t>
      </w:r>
      <w:r w:rsidRPr="003865A4">
        <w:rPr>
          <w:rFonts w:ascii="GHEA Grapalat" w:hAnsi="GHEA Grapalat" w:cs="Times Armenian"/>
          <w:lang w:val="it-IT"/>
        </w:rPr>
        <w:t xml:space="preserve"> </w:t>
      </w:r>
      <w:r w:rsidRPr="003865A4">
        <w:rPr>
          <w:rFonts w:ascii="GHEA Grapalat" w:hAnsi="GHEA Grapalat" w:cs="Sylfaen"/>
        </w:rPr>
        <w:t>քննարկման</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հաստատման</w:t>
      </w:r>
      <w:r w:rsidRPr="003865A4">
        <w:rPr>
          <w:rFonts w:ascii="GHEA Grapalat" w:hAnsi="GHEA Grapalat" w:cs="Times Armenian"/>
          <w:lang w:val="it-IT"/>
        </w:rPr>
        <w:t xml:space="preserve"> </w:t>
      </w:r>
      <w:r w:rsidRPr="003865A4">
        <w:rPr>
          <w:rFonts w:ascii="GHEA Grapalat" w:hAnsi="GHEA Grapalat" w:cs="Sylfaen"/>
        </w:rPr>
        <w:t>ավանդույթ</w:t>
      </w:r>
      <w:r w:rsidRPr="003865A4">
        <w:rPr>
          <w:rFonts w:ascii="GHEA Grapalat" w:hAnsi="GHEA Grapalat" w:cs="Times Armenian"/>
          <w:lang w:val="it-IT"/>
        </w:rPr>
        <w:t xml:space="preserve">, </w:t>
      </w:r>
      <w:r w:rsidRPr="003865A4">
        <w:rPr>
          <w:rFonts w:ascii="GHEA Grapalat" w:hAnsi="GHEA Grapalat" w:cs="Sylfaen"/>
        </w:rPr>
        <w:t>նպատակահարմար</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Times Armenian"/>
          <w:lang w:val="it-IT"/>
        </w:rPr>
        <w:t xml:space="preserve">, </w:t>
      </w:r>
      <w:r w:rsidRPr="003865A4">
        <w:rPr>
          <w:rFonts w:ascii="GHEA Grapalat" w:hAnsi="GHEA Grapalat" w:cs="Sylfaen"/>
        </w:rPr>
        <w:t>որ</w:t>
      </w:r>
      <w:r w:rsidRPr="003865A4">
        <w:rPr>
          <w:rFonts w:ascii="GHEA Grapalat" w:hAnsi="GHEA Grapalat" w:cs="Times Armenian"/>
          <w:lang w:val="it-IT"/>
        </w:rPr>
        <w:t xml:space="preserve"> </w:t>
      </w:r>
      <w:r w:rsidRPr="003865A4">
        <w:rPr>
          <w:rFonts w:ascii="GHEA Grapalat" w:hAnsi="GHEA Grapalat" w:cs="Sylfaen"/>
        </w:rPr>
        <w:t>մարզի</w:t>
      </w:r>
      <w:r w:rsidRPr="003865A4">
        <w:rPr>
          <w:rFonts w:ascii="GHEA Grapalat" w:hAnsi="GHEA Grapalat" w:cs="Times Armenian"/>
          <w:lang w:val="it-IT"/>
        </w:rPr>
        <w:t xml:space="preserve"> </w:t>
      </w:r>
      <w:r w:rsidRPr="003865A4">
        <w:rPr>
          <w:rFonts w:ascii="GHEA Grapalat" w:hAnsi="GHEA Grapalat" w:cs="Sylfaen"/>
        </w:rPr>
        <w:t>տարածքում</w:t>
      </w:r>
      <w:r w:rsidRPr="003865A4">
        <w:rPr>
          <w:rFonts w:ascii="GHEA Grapalat" w:hAnsi="GHEA Grapalat" w:cs="Times Armenian"/>
          <w:lang w:val="it-IT"/>
        </w:rPr>
        <w:t xml:space="preserve"> </w:t>
      </w:r>
      <w:r w:rsidRPr="003865A4">
        <w:rPr>
          <w:rFonts w:ascii="GHEA Grapalat" w:hAnsi="GHEA Grapalat" w:cs="Sylfaen"/>
        </w:rPr>
        <w:t>գոյություն</w:t>
      </w:r>
      <w:r w:rsidRPr="003865A4">
        <w:rPr>
          <w:rFonts w:ascii="GHEA Grapalat" w:hAnsi="GHEA Grapalat" w:cs="Times Armenian"/>
          <w:lang w:val="it-IT"/>
        </w:rPr>
        <w:t xml:space="preserve"> </w:t>
      </w:r>
      <w:r w:rsidRPr="003865A4">
        <w:rPr>
          <w:rFonts w:ascii="GHEA Grapalat" w:hAnsi="GHEA Grapalat" w:cs="Sylfaen"/>
        </w:rPr>
        <w:t>ունեցող</w:t>
      </w:r>
      <w:r w:rsidRPr="003865A4">
        <w:rPr>
          <w:rFonts w:ascii="GHEA Grapalat" w:hAnsi="GHEA Grapalat" w:cs="Times Armenian"/>
          <w:lang w:val="it-IT"/>
        </w:rPr>
        <w:t xml:space="preserve"> </w:t>
      </w:r>
      <w:r w:rsidRPr="003865A4">
        <w:rPr>
          <w:rFonts w:ascii="GHEA Grapalat" w:hAnsi="GHEA Grapalat" w:cs="Sylfaen"/>
        </w:rPr>
        <w:t>առավել</w:t>
      </w:r>
      <w:r w:rsidRPr="003865A4">
        <w:rPr>
          <w:rFonts w:ascii="GHEA Grapalat" w:hAnsi="GHEA Grapalat" w:cs="Times Armenian"/>
          <w:lang w:val="it-IT"/>
        </w:rPr>
        <w:t xml:space="preserve"> </w:t>
      </w:r>
      <w:r w:rsidRPr="003865A4">
        <w:rPr>
          <w:rFonts w:ascii="GHEA Grapalat" w:hAnsi="GHEA Grapalat" w:cs="Sylfaen"/>
        </w:rPr>
        <w:t>ակտիվ</w:t>
      </w:r>
      <w:r w:rsidRPr="003865A4">
        <w:rPr>
          <w:rFonts w:ascii="GHEA Grapalat" w:hAnsi="GHEA Grapalat" w:cs="Times Armenian"/>
          <w:lang w:val="it-IT"/>
        </w:rPr>
        <w:t xml:space="preserve"> </w:t>
      </w:r>
      <w:r w:rsidRPr="003865A4">
        <w:rPr>
          <w:rFonts w:ascii="GHEA Grapalat" w:hAnsi="GHEA Grapalat" w:cs="Sylfaen"/>
        </w:rPr>
        <w:t>հասարակական</w:t>
      </w:r>
      <w:r w:rsidRPr="003865A4">
        <w:rPr>
          <w:rFonts w:ascii="GHEA Grapalat" w:hAnsi="GHEA Grapalat" w:cs="Times Armenian"/>
          <w:lang w:val="it-IT"/>
        </w:rPr>
        <w:t xml:space="preserve"> </w:t>
      </w:r>
      <w:r w:rsidRPr="003865A4">
        <w:rPr>
          <w:rFonts w:ascii="GHEA Grapalat" w:hAnsi="GHEA Grapalat" w:cs="Sylfaen"/>
        </w:rPr>
        <w:t>կազմակերպությունների</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տեղեկատվական</w:t>
      </w:r>
      <w:r w:rsidRPr="003865A4">
        <w:rPr>
          <w:rFonts w:ascii="GHEA Grapalat" w:hAnsi="GHEA Grapalat" w:cs="Times Armenian"/>
          <w:lang w:val="it-IT"/>
        </w:rPr>
        <w:t>-</w:t>
      </w:r>
      <w:r w:rsidRPr="003865A4">
        <w:rPr>
          <w:rFonts w:ascii="GHEA Grapalat" w:hAnsi="GHEA Grapalat" w:cs="Sylfaen"/>
        </w:rPr>
        <w:t>վերլուծական</w:t>
      </w:r>
      <w:r w:rsidRPr="003865A4">
        <w:rPr>
          <w:rFonts w:ascii="GHEA Grapalat" w:hAnsi="GHEA Grapalat" w:cs="Times Armenian"/>
          <w:lang w:val="it-IT"/>
        </w:rPr>
        <w:t xml:space="preserve"> </w:t>
      </w:r>
      <w:r w:rsidRPr="003865A4">
        <w:rPr>
          <w:rFonts w:ascii="GHEA Grapalat" w:hAnsi="GHEA Grapalat" w:cs="Sylfaen"/>
        </w:rPr>
        <w:t>կենտրոնների</w:t>
      </w:r>
      <w:r w:rsidRPr="003865A4">
        <w:rPr>
          <w:rFonts w:ascii="GHEA Grapalat" w:hAnsi="GHEA Grapalat" w:cs="Times Armenian"/>
          <w:lang w:val="it-IT"/>
        </w:rPr>
        <w:t xml:space="preserve"> </w:t>
      </w:r>
      <w:r w:rsidRPr="003865A4">
        <w:rPr>
          <w:rFonts w:ascii="GHEA Grapalat" w:hAnsi="GHEA Grapalat" w:cs="Sylfaen"/>
        </w:rPr>
        <w:t>մասնակցությամբ</w:t>
      </w:r>
      <w:r w:rsidRPr="003865A4">
        <w:rPr>
          <w:rFonts w:ascii="GHEA Grapalat" w:hAnsi="GHEA Grapalat" w:cs="Times Armenian"/>
          <w:lang w:val="it-IT"/>
        </w:rPr>
        <w:t xml:space="preserve">, </w:t>
      </w:r>
      <w:r w:rsidRPr="003865A4">
        <w:rPr>
          <w:rFonts w:ascii="GHEA Grapalat" w:hAnsi="GHEA Grapalat" w:cs="Sylfaen"/>
        </w:rPr>
        <w:t>սկզբնական</w:t>
      </w:r>
      <w:r w:rsidRPr="003865A4">
        <w:rPr>
          <w:rFonts w:ascii="GHEA Grapalat" w:hAnsi="GHEA Grapalat" w:cs="Times Armenian"/>
          <w:lang w:val="it-IT"/>
        </w:rPr>
        <w:t xml:space="preserve"> </w:t>
      </w:r>
      <w:r w:rsidRPr="003865A4">
        <w:rPr>
          <w:rFonts w:ascii="GHEA Grapalat" w:hAnsi="GHEA Grapalat" w:cs="Sylfaen"/>
        </w:rPr>
        <w:t>շրջանում</w:t>
      </w:r>
      <w:r w:rsidRPr="003865A4">
        <w:rPr>
          <w:rFonts w:ascii="GHEA Grapalat" w:hAnsi="GHEA Grapalat" w:cs="Times Armenian"/>
          <w:lang w:val="it-IT"/>
        </w:rPr>
        <w:t xml:space="preserve"> </w:t>
      </w:r>
      <w:r w:rsidRPr="003865A4">
        <w:rPr>
          <w:rFonts w:ascii="GHEA Grapalat" w:hAnsi="GHEA Grapalat" w:cs="Sylfaen"/>
        </w:rPr>
        <w:t>պետության</w:t>
      </w:r>
      <w:r w:rsidRPr="003865A4">
        <w:rPr>
          <w:rFonts w:ascii="GHEA Grapalat" w:hAnsi="GHEA Grapalat" w:cs="Times Armenian"/>
          <w:lang w:val="it-IT"/>
        </w:rPr>
        <w:t xml:space="preserve"> </w:t>
      </w:r>
      <w:r w:rsidRPr="003865A4">
        <w:rPr>
          <w:rFonts w:ascii="GHEA Grapalat" w:hAnsi="GHEA Grapalat" w:cs="Sylfaen"/>
        </w:rPr>
        <w:t>աջակցությամբ</w:t>
      </w:r>
      <w:r w:rsidRPr="003865A4">
        <w:rPr>
          <w:rFonts w:ascii="GHEA Grapalat" w:hAnsi="GHEA Grapalat" w:cs="Times Armenian"/>
          <w:lang w:val="it-IT"/>
        </w:rPr>
        <w:t xml:space="preserve">, </w:t>
      </w:r>
      <w:r w:rsidRPr="003865A4">
        <w:rPr>
          <w:rFonts w:ascii="GHEA Grapalat" w:hAnsi="GHEA Grapalat" w:cs="Sylfaen"/>
        </w:rPr>
        <w:t>սակայն</w:t>
      </w:r>
      <w:r w:rsidRPr="003865A4">
        <w:rPr>
          <w:rFonts w:ascii="GHEA Grapalat" w:hAnsi="GHEA Grapalat" w:cs="Times Armenian"/>
          <w:lang w:val="it-IT"/>
        </w:rPr>
        <w:t xml:space="preserve"> </w:t>
      </w:r>
      <w:r w:rsidRPr="003865A4">
        <w:rPr>
          <w:rFonts w:ascii="GHEA Grapalat" w:hAnsi="GHEA Grapalat" w:cs="Sylfaen"/>
        </w:rPr>
        <w:t>հետագայում</w:t>
      </w:r>
      <w:r w:rsidRPr="003865A4">
        <w:rPr>
          <w:rFonts w:ascii="GHEA Grapalat" w:hAnsi="GHEA Grapalat" w:cs="Times Armenian"/>
          <w:lang w:val="it-IT"/>
        </w:rPr>
        <w:t xml:space="preserve"> </w:t>
      </w:r>
      <w:r w:rsidRPr="003865A4">
        <w:rPr>
          <w:rFonts w:ascii="GHEA Grapalat" w:hAnsi="GHEA Grapalat" w:cs="Sylfaen"/>
        </w:rPr>
        <w:t>համայնքների</w:t>
      </w:r>
      <w:r w:rsidRPr="003865A4">
        <w:rPr>
          <w:rFonts w:ascii="GHEA Grapalat" w:hAnsi="GHEA Grapalat" w:cs="Times Armenian"/>
          <w:lang w:val="it-IT"/>
        </w:rPr>
        <w:t xml:space="preserve"> </w:t>
      </w:r>
      <w:r w:rsidRPr="003865A4">
        <w:rPr>
          <w:rFonts w:ascii="GHEA Grapalat" w:hAnsi="GHEA Grapalat" w:cs="Sylfaen"/>
        </w:rPr>
        <w:t>միջոցներով</w:t>
      </w:r>
      <w:r w:rsidRPr="003865A4">
        <w:rPr>
          <w:rFonts w:ascii="GHEA Grapalat" w:hAnsi="GHEA Grapalat" w:cs="Times Armenian"/>
          <w:lang w:val="it-IT"/>
        </w:rPr>
        <w:t xml:space="preserve">,  </w:t>
      </w:r>
      <w:r w:rsidRPr="003865A4">
        <w:rPr>
          <w:rFonts w:ascii="GHEA Grapalat" w:hAnsi="GHEA Grapalat" w:cs="Sylfaen"/>
        </w:rPr>
        <w:t>համայնքներում</w:t>
      </w:r>
      <w:r w:rsidRPr="003865A4">
        <w:rPr>
          <w:rFonts w:ascii="GHEA Grapalat" w:hAnsi="GHEA Grapalat" w:cs="Times Armenian"/>
          <w:lang w:val="it-IT"/>
        </w:rPr>
        <w:t xml:space="preserve"> </w:t>
      </w:r>
      <w:r w:rsidRPr="003865A4">
        <w:rPr>
          <w:rFonts w:ascii="GHEA Grapalat" w:hAnsi="GHEA Grapalat" w:cs="Sylfaen"/>
        </w:rPr>
        <w:t>իրականացվեն</w:t>
      </w:r>
      <w:r w:rsidRPr="003865A4">
        <w:rPr>
          <w:rFonts w:ascii="GHEA Grapalat" w:hAnsi="GHEA Grapalat" w:cs="Times Armenian"/>
          <w:lang w:val="it-IT"/>
        </w:rPr>
        <w:t xml:space="preserve"> </w:t>
      </w:r>
      <w:r w:rsidRPr="003865A4">
        <w:rPr>
          <w:rFonts w:ascii="GHEA Grapalat" w:hAnsi="GHEA Grapalat" w:cs="Sylfaen"/>
        </w:rPr>
        <w:t>հարցումներ</w:t>
      </w:r>
      <w:r w:rsidRPr="003865A4">
        <w:rPr>
          <w:rFonts w:ascii="GHEA Grapalat" w:hAnsi="GHEA Grapalat" w:cs="Times Armenian"/>
          <w:lang w:val="it-IT"/>
        </w:rPr>
        <w:t xml:space="preserve"> </w:t>
      </w:r>
      <w:r w:rsidRPr="003865A4">
        <w:rPr>
          <w:rFonts w:ascii="GHEA Grapalat" w:hAnsi="GHEA Grapalat" w:cs="Sylfaen"/>
        </w:rPr>
        <w:t>և</w:t>
      </w:r>
      <w:r w:rsidRPr="003865A4">
        <w:rPr>
          <w:rFonts w:ascii="GHEA Grapalat" w:hAnsi="GHEA Grapalat" w:cs="Times Armenian"/>
          <w:lang w:val="it-IT"/>
        </w:rPr>
        <w:t xml:space="preserve"> </w:t>
      </w:r>
      <w:r w:rsidRPr="003865A4">
        <w:rPr>
          <w:rFonts w:ascii="GHEA Grapalat" w:hAnsi="GHEA Grapalat" w:cs="Sylfaen"/>
        </w:rPr>
        <w:t>ուսումնասիրություններ</w:t>
      </w:r>
      <w:r w:rsidRPr="003865A4">
        <w:rPr>
          <w:rFonts w:ascii="GHEA Grapalat" w:hAnsi="GHEA Grapalat" w:cs="Times Armenian"/>
          <w:lang w:val="it-IT"/>
        </w:rPr>
        <w:t xml:space="preserve">` </w:t>
      </w:r>
      <w:r w:rsidRPr="003865A4">
        <w:rPr>
          <w:rFonts w:ascii="GHEA Grapalat" w:hAnsi="GHEA Grapalat" w:cs="Sylfaen"/>
        </w:rPr>
        <w:t>պարզելու</w:t>
      </w:r>
      <w:r w:rsidRPr="003865A4">
        <w:rPr>
          <w:rFonts w:ascii="GHEA Grapalat" w:hAnsi="GHEA Grapalat" w:cs="Times Armenian"/>
          <w:lang w:val="it-IT"/>
        </w:rPr>
        <w:t xml:space="preserve"> </w:t>
      </w:r>
      <w:r w:rsidRPr="003865A4">
        <w:rPr>
          <w:rFonts w:ascii="GHEA Grapalat" w:hAnsi="GHEA Grapalat" w:cs="Sylfaen"/>
        </w:rPr>
        <w:t>համար</w:t>
      </w:r>
      <w:r w:rsidRPr="003865A4">
        <w:rPr>
          <w:rFonts w:ascii="GHEA Grapalat" w:hAnsi="GHEA Grapalat" w:cs="Times Armenian"/>
          <w:lang w:val="it-IT"/>
        </w:rPr>
        <w:t xml:space="preserve"> </w:t>
      </w:r>
      <w:r w:rsidRPr="003865A4">
        <w:rPr>
          <w:rFonts w:ascii="GHEA Grapalat" w:hAnsi="GHEA Grapalat" w:cs="Sylfaen"/>
        </w:rPr>
        <w:t>բնակչության</w:t>
      </w:r>
      <w:r w:rsidRPr="003865A4">
        <w:rPr>
          <w:rFonts w:ascii="GHEA Grapalat" w:hAnsi="GHEA Grapalat" w:cs="Times Armenian"/>
          <w:lang w:val="it-IT"/>
        </w:rPr>
        <w:t xml:space="preserve"> </w:t>
      </w:r>
      <w:r w:rsidRPr="003865A4">
        <w:rPr>
          <w:rFonts w:ascii="GHEA Grapalat" w:hAnsi="GHEA Grapalat" w:cs="Sylfaen"/>
        </w:rPr>
        <w:t>կարիքները</w:t>
      </w:r>
      <w:r w:rsidRPr="003865A4">
        <w:rPr>
          <w:rFonts w:ascii="GHEA Grapalat" w:hAnsi="GHEA Grapalat" w:cs="Times Armenian"/>
          <w:lang w:val="it-IT"/>
        </w:rPr>
        <w:t xml:space="preserve">, </w:t>
      </w:r>
      <w:r w:rsidRPr="003865A4">
        <w:rPr>
          <w:rFonts w:ascii="GHEA Grapalat" w:hAnsi="GHEA Grapalat" w:cs="Sylfaen"/>
        </w:rPr>
        <w:t>ցանկությունները</w:t>
      </w:r>
      <w:r w:rsidRPr="003865A4">
        <w:rPr>
          <w:rFonts w:ascii="GHEA Grapalat" w:hAnsi="GHEA Grapalat" w:cs="Times Armenian"/>
          <w:lang w:val="it-IT"/>
        </w:rPr>
        <w:t xml:space="preserve">, </w:t>
      </w:r>
      <w:r w:rsidRPr="003865A4">
        <w:rPr>
          <w:rFonts w:ascii="GHEA Grapalat" w:hAnsi="GHEA Grapalat" w:cs="Sylfaen"/>
        </w:rPr>
        <w:t>դժգոհությունները</w:t>
      </w:r>
      <w:r w:rsidRPr="003865A4">
        <w:rPr>
          <w:rFonts w:ascii="GHEA Grapalat" w:hAnsi="GHEA Grapalat" w:cs="Times Armenian"/>
          <w:lang w:val="it-IT"/>
        </w:rPr>
        <w:t xml:space="preserve">, </w:t>
      </w:r>
      <w:r w:rsidRPr="003865A4">
        <w:rPr>
          <w:rFonts w:ascii="GHEA Grapalat" w:hAnsi="GHEA Grapalat" w:cs="Sylfaen"/>
        </w:rPr>
        <w:t>ինչպես</w:t>
      </w:r>
      <w:r w:rsidRPr="003865A4">
        <w:rPr>
          <w:rFonts w:ascii="GHEA Grapalat" w:hAnsi="GHEA Grapalat" w:cs="Times Armenian"/>
          <w:lang w:val="it-IT"/>
        </w:rPr>
        <w:t xml:space="preserve"> </w:t>
      </w:r>
      <w:r w:rsidRPr="003865A4">
        <w:rPr>
          <w:rFonts w:ascii="GHEA Grapalat" w:hAnsi="GHEA Grapalat" w:cs="Sylfaen"/>
        </w:rPr>
        <w:t>նաև</w:t>
      </w:r>
      <w:r w:rsidRPr="003865A4">
        <w:rPr>
          <w:rFonts w:ascii="GHEA Grapalat" w:hAnsi="GHEA Grapalat" w:cs="Times Armenian"/>
          <w:lang w:val="it-IT"/>
        </w:rPr>
        <w:t xml:space="preserve"> </w:t>
      </w:r>
      <w:r w:rsidRPr="003865A4">
        <w:rPr>
          <w:rFonts w:ascii="GHEA Grapalat" w:hAnsi="GHEA Grapalat" w:cs="Sylfaen"/>
        </w:rPr>
        <w:t>սահմանելու</w:t>
      </w:r>
      <w:r w:rsidRPr="003865A4">
        <w:rPr>
          <w:rFonts w:ascii="GHEA Grapalat" w:hAnsi="GHEA Grapalat" w:cs="Times Armenian"/>
          <w:lang w:val="it-IT"/>
        </w:rPr>
        <w:t xml:space="preserve"> </w:t>
      </w:r>
      <w:r w:rsidRPr="003865A4">
        <w:rPr>
          <w:rFonts w:ascii="GHEA Grapalat" w:hAnsi="GHEA Grapalat" w:cs="Sylfaen"/>
        </w:rPr>
        <w:t>համայնքային</w:t>
      </w:r>
      <w:r w:rsidRPr="003865A4">
        <w:rPr>
          <w:rFonts w:ascii="GHEA Grapalat" w:hAnsi="GHEA Grapalat" w:cs="Times Armenian"/>
          <w:lang w:val="it-IT"/>
        </w:rPr>
        <w:t xml:space="preserve"> </w:t>
      </w:r>
      <w:r w:rsidRPr="003865A4">
        <w:rPr>
          <w:rFonts w:ascii="GHEA Grapalat" w:hAnsi="GHEA Grapalat" w:cs="Sylfaen"/>
        </w:rPr>
        <w:t>հիմնախնդիրների</w:t>
      </w:r>
      <w:r w:rsidRPr="003865A4">
        <w:rPr>
          <w:rFonts w:ascii="GHEA Grapalat" w:hAnsi="GHEA Grapalat" w:cs="Times Armenian"/>
          <w:lang w:val="it-IT"/>
        </w:rPr>
        <w:t xml:space="preserve"> </w:t>
      </w:r>
      <w:r w:rsidRPr="003865A4">
        <w:rPr>
          <w:rFonts w:ascii="GHEA Grapalat" w:hAnsi="GHEA Grapalat" w:cs="Sylfaen"/>
        </w:rPr>
        <w:t>լուծման</w:t>
      </w:r>
      <w:r w:rsidRPr="003865A4">
        <w:rPr>
          <w:rFonts w:ascii="GHEA Grapalat" w:hAnsi="GHEA Grapalat" w:cs="Times Armenian"/>
          <w:lang w:val="it-IT"/>
        </w:rPr>
        <w:t xml:space="preserve"> </w:t>
      </w:r>
      <w:r w:rsidRPr="003865A4">
        <w:rPr>
          <w:rFonts w:ascii="GHEA Grapalat" w:hAnsi="GHEA Grapalat" w:cs="Sylfaen"/>
        </w:rPr>
        <w:t>առաջնահերթությունները</w:t>
      </w:r>
      <w:r w:rsidRPr="003865A4">
        <w:rPr>
          <w:rFonts w:ascii="GHEA Grapalat" w:hAnsi="GHEA Grapalat" w:cs="Times Armenian"/>
          <w:lang w:val="it-IT"/>
        </w:rPr>
        <w:t xml:space="preserve">: </w:t>
      </w:r>
      <w:r w:rsidRPr="003865A4">
        <w:rPr>
          <w:rFonts w:ascii="GHEA Grapalat" w:hAnsi="GHEA Grapalat" w:cs="Sylfaen"/>
        </w:rPr>
        <w:t>Այս</w:t>
      </w:r>
      <w:r w:rsidRPr="003865A4">
        <w:rPr>
          <w:rFonts w:ascii="GHEA Grapalat" w:hAnsi="GHEA Grapalat" w:cs="Times Armenian"/>
          <w:lang w:val="it-IT"/>
        </w:rPr>
        <w:t xml:space="preserve"> </w:t>
      </w:r>
      <w:r w:rsidRPr="003865A4">
        <w:rPr>
          <w:rFonts w:ascii="GHEA Grapalat" w:hAnsi="GHEA Grapalat" w:cs="Sylfaen"/>
        </w:rPr>
        <w:t>ուսումնասիրությունները</w:t>
      </w:r>
      <w:r w:rsidRPr="003865A4">
        <w:rPr>
          <w:rFonts w:ascii="GHEA Grapalat" w:hAnsi="GHEA Grapalat" w:cs="Times Armenian"/>
          <w:lang w:val="it-IT"/>
        </w:rPr>
        <w:t xml:space="preserve"> </w:t>
      </w:r>
      <w:r w:rsidRPr="003865A4">
        <w:rPr>
          <w:rFonts w:ascii="GHEA Grapalat" w:hAnsi="GHEA Grapalat" w:cs="Sylfaen"/>
        </w:rPr>
        <w:t>պետք</w:t>
      </w:r>
      <w:r w:rsidRPr="003865A4">
        <w:rPr>
          <w:rFonts w:ascii="GHEA Grapalat" w:hAnsi="GHEA Grapalat" w:cs="Times Armenian"/>
          <w:lang w:val="it-IT"/>
        </w:rPr>
        <w:t xml:space="preserve"> </w:t>
      </w:r>
      <w:r w:rsidRPr="003865A4">
        <w:rPr>
          <w:rFonts w:ascii="GHEA Grapalat" w:hAnsi="GHEA Grapalat" w:cs="Sylfaen"/>
        </w:rPr>
        <w:t>է</w:t>
      </w:r>
      <w:r w:rsidRPr="003865A4">
        <w:rPr>
          <w:rFonts w:ascii="GHEA Grapalat" w:hAnsi="GHEA Grapalat" w:cs="Times Armenian"/>
          <w:lang w:val="it-IT"/>
        </w:rPr>
        <w:t xml:space="preserve"> </w:t>
      </w:r>
      <w:r w:rsidRPr="003865A4">
        <w:rPr>
          <w:rFonts w:ascii="GHEA Grapalat" w:hAnsi="GHEA Grapalat" w:cs="Sylfaen"/>
        </w:rPr>
        <w:t>հիմք</w:t>
      </w:r>
      <w:r w:rsidRPr="003865A4">
        <w:rPr>
          <w:rFonts w:ascii="GHEA Grapalat" w:hAnsi="GHEA Grapalat" w:cs="Times Armenian"/>
          <w:lang w:val="it-IT"/>
        </w:rPr>
        <w:t xml:space="preserve"> </w:t>
      </w:r>
      <w:r w:rsidRPr="003865A4">
        <w:rPr>
          <w:rFonts w:ascii="GHEA Grapalat" w:hAnsi="GHEA Grapalat" w:cs="Sylfaen"/>
        </w:rPr>
        <w:t>հանդիսանան</w:t>
      </w:r>
      <w:r w:rsidRPr="003865A4">
        <w:rPr>
          <w:rFonts w:ascii="GHEA Grapalat" w:hAnsi="GHEA Grapalat" w:cs="Times Armenian"/>
          <w:lang w:val="it-IT"/>
        </w:rPr>
        <w:t xml:space="preserve"> </w:t>
      </w:r>
      <w:r w:rsidRPr="003865A4">
        <w:rPr>
          <w:rFonts w:ascii="GHEA Grapalat" w:hAnsi="GHEA Grapalat" w:cs="Sylfaen"/>
        </w:rPr>
        <w:t>սոցիալ</w:t>
      </w:r>
      <w:r w:rsidRPr="003865A4">
        <w:rPr>
          <w:rFonts w:ascii="GHEA Grapalat" w:hAnsi="GHEA Grapalat" w:cs="Times Armenian"/>
          <w:lang w:val="it-IT"/>
        </w:rPr>
        <w:t>-</w:t>
      </w:r>
      <w:r w:rsidRPr="003865A4">
        <w:rPr>
          <w:rFonts w:ascii="GHEA Grapalat" w:hAnsi="GHEA Grapalat" w:cs="Sylfaen"/>
        </w:rPr>
        <w:t>տնտեսական</w:t>
      </w:r>
      <w:r w:rsidRPr="003865A4">
        <w:rPr>
          <w:rFonts w:ascii="GHEA Grapalat" w:hAnsi="GHEA Grapalat" w:cs="Times Armenian"/>
          <w:lang w:val="it-IT"/>
        </w:rPr>
        <w:t xml:space="preserve"> </w:t>
      </w:r>
      <w:r w:rsidRPr="003865A4">
        <w:rPr>
          <w:rFonts w:ascii="GHEA Grapalat" w:hAnsi="GHEA Grapalat" w:cs="Sylfaen"/>
        </w:rPr>
        <w:t>զարգացման</w:t>
      </w:r>
      <w:r w:rsidRPr="003865A4">
        <w:rPr>
          <w:rFonts w:ascii="GHEA Grapalat" w:hAnsi="GHEA Grapalat" w:cs="Times Armenian"/>
          <w:lang w:val="it-IT"/>
        </w:rPr>
        <w:t xml:space="preserve"> </w:t>
      </w:r>
      <w:r w:rsidRPr="003865A4">
        <w:rPr>
          <w:rFonts w:ascii="GHEA Grapalat" w:hAnsi="GHEA Grapalat" w:cs="Sylfaen"/>
        </w:rPr>
        <w:t>ծրագրերի</w:t>
      </w:r>
      <w:r w:rsidRPr="003865A4">
        <w:rPr>
          <w:rFonts w:ascii="GHEA Grapalat" w:hAnsi="GHEA Grapalat" w:cs="Times Armenian"/>
          <w:lang w:val="it-IT"/>
        </w:rPr>
        <w:t xml:space="preserve"> </w:t>
      </w:r>
      <w:r w:rsidRPr="003865A4">
        <w:rPr>
          <w:rFonts w:ascii="GHEA Grapalat" w:hAnsi="GHEA Grapalat" w:cs="Sylfaen"/>
        </w:rPr>
        <w:t>մշակման</w:t>
      </w:r>
      <w:r w:rsidRPr="003865A4">
        <w:rPr>
          <w:rFonts w:ascii="GHEA Grapalat" w:hAnsi="GHEA Grapalat" w:cs="Times Armenian"/>
          <w:lang w:val="it-IT"/>
        </w:rPr>
        <w:t xml:space="preserve"> </w:t>
      </w:r>
      <w:r w:rsidRPr="003865A4">
        <w:rPr>
          <w:rFonts w:ascii="GHEA Grapalat" w:hAnsi="GHEA Grapalat" w:cs="Sylfaen"/>
        </w:rPr>
        <w:t>համար</w:t>
      </w:r>
      <w:r w:rsidRPr="003865A4">
        <w:rPr>
          <w:rFonts w:ascii="GHEA Grapalat" w:hAnsi="GHEA Grapalat" w:cs="Times Armenian"/>
          <w:lang w:val="it-IT"/>
        </w:rPr>
        <w:t xml:space="preserve">: </w:t>
      </w:r>
    </w:p>
    <w:p w:rsidR="00E53573" w:rsidRPr="003865A4" w:rsidRDefault="00E53573" w:rsidP="00E53573">
      <w:pPr>
        <w:numPr>
          <w:ilvl w:val="0"/>
          <w:numId w:val="59"/>
        </w:numPr>
        <w:ind w:left="-180" w:firstLine="360"/>
        <w:jc w:val="both"/>
        <w:rPr>
          <w:rFonts w:ascii="GHEA Grapalat" w:hAnsi="GHEA Grapalat"/>
          <w:bCs/>
          <w:lang w:val="it-IT"/>
        </w:rPr>
      </w:pPr>
      <w:r w:rsidRPr="003865A4">
        <w:rPr>
          <w:rFonts w:ascii="GHEA Grapalat" w:hAnsi="GHEA Grapalat" w:cs="Sylfaen"/>
          <w:shd w:val="clear" w:color="auto" w:fill="FFFFFF"/>
          <w:lang w:val="it-IT"/>
        </w:rPr>
        <w:t>«</w:t>
      </w:r>
      <w:r w:rsidRPr="003865A4">
        <w:rPr>
          <w:rFonts w:ascii="GHEA Grapalat" w:hAnsi="GHEA Grapalat" w:cs="Sylfaen"/>
          <w:shd w:val="clear" w:color="auto" w:fill="FFFFFF"/>
          <w:lang w:val="hy-AM"/>
        </w:rPr>
        <w:t>Մարդկային</w:t>
      </w:r>
      <w:r w:rsidRPr="003865A4">
        <w:rPr>
          <w:rFonts w:ascii="GHEA Grapalat" w:hAnsi="GHEA Grapalat" w:cs="Arial"/>
          <w:shd w:val="clear" w:color="auto" w:fill="FFFFFF"/>
          <w:lang w:val="hy-AM"/>
        </w:rPr>
        <w:t xml:space="preserve"> </w:t>
      </w:r>
      <w:r w:rsidRPr="003865A4">
        <w:rPr>
          <w:rFonts w:ascii="GHEA Grapalat" w:hAnsi="GHEA Grapalat" w:cs="Sylfaen"/>
          <w:shd w:val="clear" w:color="auto" w:fill="FFFFFF"/>
          <w:lang w:val="hy-AM"/>
        </w:rPr>
        <w:t>զարգացման</w:t>
      </w:r>
      <w:r w:rsidRPr="003865A4">
        <w:rPr>
          <w:rFonts w:ascii="GHEA Grapalat" w:hAnsi="GHEA Grapalat" w:cs="Arial"/>
          <w:shd w:val="clear" w:color="auto" w:fill="FFFFFF"/>
          <w:lang w:val="hy-AM"/>
        </w:rPr>
        <w:t xml:space="preserve"> </w:t>
      </w:r>
      <w:r w:rsidRPr="003865A4">
        <w:rPr>
          <w:rFonts w:ascii="GHEA Grapalat" w:hAnsi="GHEA Grapalat" w:cs="Sylfaen"/>
          <w:shd w:val="clear" w:color="auto" w:fill="FFFFFF"/>
          <w:lang w:val="hy-AM"/>
        </w:rPr>
        <w:t>միջազգային</w:t>
      </w:r>
      <w:r w:rsidRPr="003865A4">
        <w:rPr>
          <w:rFonts w:ascii="GHEA Grapalat" w:hAnsi="GHEA Grapalat" w:cs="Arial"/>
          <w:shd w:val="clear" w:color="auto" w:fill="FFFFFF"/>
          <w:lang w:val="hy-AM"/>
        </w:rPr>
        <w:t xml:space="preserve"> </w:t>
      </w:r>
      <w:r w:rsidRPr="003865A4">
        <w:rPr>
          <w:rFonts w:ascii="GHEA Grapalat" w:hAnsi="GHEA Grapalat" w:cs="Sylfaen"/>
          <w:shd w:val="clear" w:color="auto" w:fill="FFFFFF"/>
          <w:lang w:val="hy-AM"/>
        </w:rPr>
        <w:t>կենտրոն</w:t>
      </w:r>
      <w:r w:rsidRPr="003865A4">
        <w:rPr>
          <w:rFonts w:ascii="GHEA Grapalat" w:hAnsi="GHEA Grapalat" w:cs="Sylfaen"/>
          <w:shd w:val="clear" w:color="auto" w:fill="FFFFFF"/>
          <w:lang w:val="it-IT"/>
        </w:rPr>
        <w:t>»</w:t>
      </w:r>
      <w:r w:rsidRPr="003865A4">
        <w:rPr>
          <w:rFonts w:ascii="GHEA Grapalat" w:hAnsi="GHEA Grapalat" w:cs="Arial"/>
          <w:shd w:val="clear" w:color="auto" w:fill="FFFFFF"/>
          <w:lang w:val="hy-AM"/>
        </w:rPr>
        <w:t xml:space="preserve"> (</w:t>
      </w:r>
      <w:r w:rsidRPr="003865A4">
        <w:rPr>
          <w:rFonts w:ascii="GHEA Grapalat" w:hAnsi="GHEA Grapalat" w:cs="Sylfaen"/>
          <w:shd w:val="clear" w:color="auto" w:fill="FFFFFF"/>
          <w:lang w:val="hy-AM"/>
        </w:rPr>
        <w:t>ՄԶՄԿ</w:t>
      </w:r>
      <w:r w:rsidRPr="003865A4">
        <w:rPr>
          <w:rFonts w:ascii="GHEA Grapalat" w:hAnsi="GHEA Grapalat" w:cs="Arial"/>
          <w:shd w:val="clear" w:color="auto" w:fill="FFFFFF"/>
          <w:lang w:val="hy-AM"/>
        </w:rPr>
        <w:t>)</w:t>
      </w:r>
      <w:r w:rsidRPr="003865A4">
        <w:rPr>
          <w:rFonts w:ascii="GHEA Grapalat" w:hAnsi="GHEA Grapalat" w:cs="Arial"/>
          <w:shd w:val="clear" w:color="auto" w:fill="FFFFFF"/>
          <w:lang w:val="it-IT"/>
        </w:rPr>
        <w:t xml:space="preserve"> </w:t>
      </w:r>
      <w:r w:rsidRPr="003865A4">
        <w:rPr>
          <w:rFonts w:ascii="GHEA Grapalat" w:hAnsi="GHEA Grapalat" w:cs="Arial"/>
          <w:shd w:val="clear" w:color="auto" w:fill="FFFFFF"/>
        </w:rPr>
        <w:t>հասարակական</w:t>
      </w:r>
      <w:r w:rsidRPr="003865A4">
        <w:rPr>
          <w:rFonts w:ascii="GHEA Grapalat" w:hAnsi="GHEA Grapalat" w:cs="Arial"/>
          <w:shd w:val="clear" w:color="auto" w:fill="FFFFFF"/>
          <w:lang w:val="it-IT"/>
        </w:rPr>
        <w:t xml:space="preserve"> </w:t>
      </w:r>
      <w:r w:rsidRPr="003865A4">
        <w:rPr>
          <w:rFonts w:ascii="GHEA Grapalat" w:hAnsi="GHEA Grapalat" w:cs="Arial"/>
          <w:shd w:val="clear" w:color="auto" w:fill="FFFFFF"/>
        </w:rPr>
        <w:t>կազմակերպությունը</w:t>
      </w:r>
      <w:r w:rsidRPr="003865A4">
        <w:rPr>
          <w:rFonts w:ascii="GHEA Grapalat" w:hAnsi="GHEA Grapalat" w:cs="Arial"/>
          <w:shd w:val="clear" w:color="auto" w:fill="FFFFFF"/>
          <w:lang w:val="it-IT"/>
        </w:rPr>
        <w:t xml:space="preserve"> </w:t>
      </w:r>
      <w:r w:rsidRPr="003865A4">
        <w:rPr>
          <w:rFonts w:ascii="GHEA Grapalat" w:hAnsi="GHEA Grapalat"/>
        </w:rPr>
        <w:t>ՄԱԿ</w:t>
      </w:r>
      <w:r w:rsidRPr="003865A4">
        <w:rPr>
          <w:rFonts w:ascii="GHEA Grapalat" w:hAnsi="GHEA Grapalat"/>
          <w:lang w:val="hy-AM"/>
        </w:rPr>
        <w:t xml:space="preserve"> </w:t>
      </w:r>
      <w:r w:rsidRPr="003865A4">
        <w:rPr>
          <w:rFonts w:ascii="GHEA Grapalat" w:hAnsi="GHEA Grapalat"/>
          <w:lang w:val="af-ZA"/>
        </w:rPr>
        <w:t>զ</w:t>
      </w:r>
      <w:r w:rsidRPr="003865A4">
        <w:rPr>
          <w:rFonts w:ascii="GHEA Grapalat" w:hAnsi="GHEA Grapalat"/>
          <w:lang w:val="hy-AM"/>
        </w:rPr>
        <w:t xml:space="preserve">արգացման </w:t>
      </w:r>
      <w:r w:rsidRPr="003865A4">
        <w:rPr>
          <w:rFonts w:ascii="GHEA Grapalat" w:hAnsi="GHEA Grapalat"/>
        </w:rPr>
        <w:t>ծ</w:t>
      </w:r>
      <w:r w:rsidRPr="003865A4">
        <w:rPr>
          <w:rFonts w:ascii="GHEA Grapalat" w:hAnsi="GHEA Grapalat"/>
          <w:lang w:val="hy-AM"/>
        </w:rPr>
        <w:t>րագրի (ՄԱԶԾ)  աջակցությամբ և ՀՀ տարածքային կառավարման նախարարության հետ սերտ համագործակցությամբ</w:t>
      </w:r>
      <w:r w:rsidRPr="003865A4">
        <w:rPr>
          <w:rFonts w:ascii="GHEA Grapalat" w:hAnsi="GHEA Grapalat"/>
          <w:lang w:val="it-IT"/>
        </w:rPr>
        <w:t xml:space="preserve"> </w:t>
      </w:r>
      <w:r w:rsidRPr="003865A4">
        <w:rPr>
          <w:rFonts w:ascii="GHEA Grapalat" w:hAnsi="GHEA Grapalat"/>
          <w:lang w:val="af-ZA"/>
        </w:rPr>
        <w:t xml:space="preserve">«Կանայք տեղական ժողովրդավարական գործընթացներում» ծրագրի շրջանակներում </w:t>
      </w:r>
      <w:r w:rsidRPr="003865A4">
        <w:rPr>
          <w:rFonts w:ascii="GHEA Grapalat" w:hAnsi="GHEA Grapalat" w:cs="Sylfaen"/>
          <w:shd w:val="clear" w:color="auto" w:fill="FFFFFF"/>
          <w:lang w:val="it-IT"/>
        </w:rPr>
        <w:t xml:space="preserve">2012թ. Արմավիրի մարզի Լուկաշին համայնքում կազմակերպել է համայնքային քննարկում: ՀԿ-ի կողմից այս ձևաչափով Արմավիր քաղաքում անցկացվել են ևս երկու` </w:t>
      </w:r>
      <w:r w:rsidRPr="003865A4">
        <w:rPr>
          <w:rFonts w:ascii="GHEA Grapalat" w:hAnsi="GHEA Grapalat" w:cs="Arial"/>
          <w:shd w:val="clear" w:color="auto" w:fill="FFFFFF"/>
          <w:lang w:val="it-IT"/>
        </w:rPr>
        <w:t xml:space="preserve">2015 </w:t>
      </w:r>
      <w:r w:rsidRPr="003865A4">
        <w:rPr>
          <w:rFonts w:ascii="GHEA Grapalat" w:hAnsi="GHEA Grapalat" w:cs="Sylfaen"/>
          <w:shd w:val="clear" w:color="auto" w:fill="FFFFFF"/>
          <w:lang w:val="hy-AM"/>
        </w:rPr>
        <w:t>թվականից</w:t>
      </w:r>
      <w:r w:rsidRPr="003865A4">
        <w:rPr>
          <w:rFonts w:ascii="GHEA Grapalat" w:hAnsi="GHEA Grapalat" w:cs="Sylfaen"/>
          <w:shd w:val="clear" w:color="auto" w:fill="FFFFFF"/>
          <w:lang w:val="it-IT"/>
        </w:rPr>
        <w:t xml:space="preserve"> </w:t>
      </w:r>
      <w:r w:rsidRPr="003865A4">
        <w:rPr>
          <w:rFonts w:ascii="GHEA Grapalat" w:hAnsi="GHEA Grapalat" w:cs="Sylfaen"/>
          <w:shd w:val="clear" w:color="auto" w:fill="FFFFFF"/>
          <w:lang w:val="hy-AM"/>
        </w:rPr>
        <w:t>հետո</w:t>
      </w:r>
      <w:r w:rsidRPr="003865A4">
        <w:rPr>
          <w:rStyle w:val="apple-converted-space"/>
          <w:rFonts w:ascii="GHEA Grapalat" w:hAnsi="GHEA Grapalat" w:cs="Courier New"/>
          <w:shd w:val="clear" w:color="auto" w:fill="FFFFFF"/>
          <w:lang w:val="it-IT"/>
        </w:rPr>
        <w:t xml:space="preserve"> </w:t>
      </w:r>
      <w:r w:rsidRPr="003865A4">
        <w:rPr>
          <w:rFonts w:ascii="GHEA Grapalat" w:hAnsi="GHEA Grapalat" w:cs="Sylfaen"/>
          <w:shd w:val="clear" w:color="auto" w:fill="FFFFFF"/>
          <w:lang w:val="hy-AM"/>
        </w:rPr>
        <w:t>Հազարամյակի</w:t>
      </w:r>
      <w:r w:rsidRPr="003865A4">
        <w:rPr>
          <w:rFonts w:ascii="GHEA Grapalat" w:hAnsi="GHEA Grapalat" w:cs="Sylfaen"/>
          <w:shd w:val="clear" w:color="auto" w:fill="FFFFFF"/>
          <w:lang w:val="it-IT"/>
        </w:rPr>
        <w:t xml:space="preserve"> </w:t>
      </w:r>
      <w:r w:rsidRPr="003865A4">
        <w:rPr>
          <w:rFonts w:ascii="GHEA Grapalat" w:hAnsi="GHEA Grapalat" w:cs="Sylfaen"/>
          <w:shd w:val="clear" w:color="auto" w:fill="FFFFFF"/>
          <w:lang w:val="hy-AM"/>
        </w:rPr>
        <w:t>զարգացման</w:t>
      </w:r>
      <w:r w:rsidRPr="003865A4">
        <w:rPr>
          <w:rFonts w:ascii="GHEA Grapalat" w:hAnsi="GHEA Grapalat" w:cs="Arial"/>
          <w:shd w:val="clear" w:color="auto" w:fill="FFFFFF"/>
          <w:lang w:val="it-IT"/>
        </w:rPr>
        <w:t xml:space="preserve"> </w:t>
      </w:r>
      <w:r w:rsidRPr="003865A4">
        <w:rPr>
          <w:rFonts w:ascii="GHEA Grapalat" w:hAnsi="GHEA Grapalat" w:cs="Sylfaen"/>
          <w:shd w:val="clear" w:color="auto" w:fill="FFFFFF"/>
          <w:lang w:val="hy-AM"/>
        </w:rPr>
        <w:t>նպատակների</w:t>
      </w:r>
      <w:r w:rsidRPr="003865A4">
        <w:rPr>
          <w:rFonts w:ascii="GHEA Grapalat" w:hAnsi="GHEA Grapalat" w:cs="Sylfaen"/>
          <w:shd w:val="clear" w:color="auto" w:fill="FFFFFF"/>
          <w:lang w:val="it-IT"/>
        </w:rPr>
        <w:t xml:space="preserve"> (</w:t>
      </w:r>
      <w:r w:rsidRPr="003865A4">
        <w:rPr>
          <w:rFonts w:ascii="GHEA Grapalat" w:hAnsi="GHEA Grapalat" w:cs="Sylfaen"/>
          <w:shd w:val="clear" w:color="auto" w:fill="FFFFFF"/>
          <w:lang w:val="hy-AM"/>
        </w:rPr>
        <w:t>ՀԶՆ</w:t>
      </w:r>
      <w:r w:rsidRPr="003865A4">
        <w:rPr>
          <w:rFonts w:ascii="GHEA Grapalat" w:hAnsi="GHEA Grapalat" w:cs="Arial"/>
          <w:shd w:val="clear" w:color="auto" w:fill="FFFFFF"/>
          <w:lang w:val="hy-AM"/>
        </w:rPr>
        <w:t>)</w:t>
      </w:r>
      <w:r w:rsidRPr="003865A4">
        <w:rPr>
          <w:rFonts w:ascii="GHEA Grapalat" w:hAnsi="GHEA Grapalat" w:cs="Arial"/>
          <w:shd w:val="clear" w:color="auto" w:fill="FFFFFF"/>
          <w:lang w:val="it-IT"/>
        </w:rPr>
        <w:t xml:space="preserve"> </w:t>
      </w:r>
      <w:r w:rsidRPr="003865A4">
        <w:rPr>
          <w:rFonts w:ascii="GHEA Grapalat" w:hAnsi="GHEA Grapalat" w:cs="Sylfaen"/>
          <w:shd w:val="clear" w:color="auto" w:fill="FFFFFF"/>
          <w:lang w:val="hy-AM"/>
        </w:rPr>
        <w:t>հիման</w:t>
      </w:r>
      <w:r w:rsidRPr="003865A4">
        <w:rPr>
          <w:rStyle w:val="apple-converted-space"/>
          <w:rFonts w:ascii="Courier New" w:hAnsi="Courier New" w:cs="Courier New"/>
          <w:shd w:val="clear" w:color="auto" w:fill="FFFFFF"/>
          <w:lang w:val="it-IT"/>
        </w:rPr>
        <w:t> </w:t>
      </w:r>
      <w:r w:rsidRPr="003865A4">
        <w:rPr>
          <w:rFonts w:ascii="GHEA Grapalat" w:hAnsi="GHEA Grapalat" w:cs="Sylfaen"/>
          <w:shd w:val="clear" w:color="auto" w:fill="FFFFFF"/>
          <w:lang w:val="hy-AM"/>
        </w:rPr>
        <w:t>վրա</w:t>
      </w:r>
      <w:r w:rsidRPr="003865A4">
        <w:rPr>
          <w:rStyle w:val="apple-converted-space"/>
          <w:rFonts w:ascii="Courier New" w:hAnsi="Courier New" w:cs="Courier New"/>
          <w:shd w:val="clear" w:color="auto" w:fill="FFFFFF"/>
          <w:lang w:val="it-IT"/>
        </w:rPr>
        <w:t> </w:t>
      </w:r>
      <w:r w:rsidRPr="003865A4">
        <w:rPr>
          <w:rFonts w:ascii="GHEA Grapalat" w:hAnsi="GHEA Grapalat" w:cs="Sylfaen"/>
          <w:shd w:val="clear" w:color="auto" w:fill="FFFFFF"/>
          <w:lang w:val="hy-AM"/>
        </w:rPr>
        <w:t>խարսխված</w:t>
      </w:r>
      <w:r w:rsidRPr="003865A4">
        <w:rPr>
          <w:rStyle w:val="apple-converted-space"/>
          <w:rFonts w:ascii="Courier New" w:hAnsi="Courier New" w:cs="Courier New"/>
          <w:shd w:val="clear" w:color="auto" w:fill="FFFFFF"/>
          <w:lang w:val="it-IT"/>
        </w:rPr>
        <w:t> </w:t>
      </w:r>
      <w:r w:rsidRPr="003865A4">
        <w:rPr>
          <w:rFonts w:ascii="GHEA Grapalat" w:hAnsi="GHEA Grapalat" w:cs="Sylfaen"/>
          <w:shd w:val="clear" w:color="auto" w:fill="FFFFFF"/>
          <w:lang w:val="hy-AM"/>
        </w:rPr>
        <w:t>զարգացման</w:t>
      </w:r>
      <w:r w:rsidRPr="003865A4">
        <w:rPr>
          <w:rStyle w:val="apple-converted-space"/>
          <w:rFonts w:ascii="Courier New" w:hAnsi="Courier New" w:cs="Courier New"/>
          <w:shd w:val="clear" w:color="auto" w:fill="FFFFFF"/>
          <w:lang w:val="it-IT"/>
        </w:rPr>
        <w:t> </w:t>
      </w:r>
      <w:r w:rsidRPr="003865A4">
        <w:rPr>
          <w:rFonts w:ascii="GHEA Grapalat" w:hAnsi="GHEA Grapalat" w:cs="Sylfaen"/>
          <w:shd w:val="clear" w:color="auto" w:fill="FFFFFF"/>
          <w:lang w:val="hy-AM"/>
        </w:rPr>
        <w:t>օրակարգի</w:t>
      </w:r>
      <w:r w:rsidRPr="003865A4">
        <w:rPr>
          <w:rFonts w:ascii="GHEA Grapalat" w:hAnsi="GHEA Grapalat" w:cs="Sylfaen"/>
          <w:shd w:val="clear" w:color="auto" w:fill="FFFFFF"/>
          <w:lang w:val="it-IT"/>
        </w:rPr>
        <w:t xml:space="preserve"> </w:t>
      </w:r>
      <w:r w:rsidRPr="003865A4">
        <w:rPr>
          <w:rFonts w:ascii="GHEA Grapalat" w:hAnsi="GHEA Grapalat" w:cs="Sylfaen"/>
          <w:shd w:val="clear" w:color="auto" w:fill="FFFFFF"/>
          <w:lang w:val="hy-AM"/>
        </w:rPr>
        <w:t>ձևավորման</w:t>
      </w:r>
      <w:r w:rsidRPr="003865A4">
        <w:rPr>
          <w:rFonts w:ascii="GHEA Grapalat" w:hAnsi="GHEA Grapalat" w:cs="Sylfaen"/>
          <w:shd w:val="clear" w:color="auto" w:fill="FFFFFF"/>
          <w:lang w:val="it-IT"/>
        </w:rPr>
        <w:t xml:space="preserve"> </w:t>
      </w:r>
      <w:r w:rsidRPr="003865A4">
        <w:rPr>
          <w:rFonts w:ascii="GHEA Grapalat" w:hAnsi="GHEA Grapalat" w:cs="Sylfaen"/>
          <w:shd w:val="clear" w:color="auto" w:fill="FFFFFF"/>
        </w:rPr>
        <w:t>շուրջ</w:t>
      </w:r>
      <w:r w:rsidRPr="003865A4">
        <w:rPr>
          <w:rFonts w:ascii="GHEA Grapalat" w:hAnsi="GHEA Grapalat" w:cs="Sylfaen"/>
          <w:shd w:val="clear" w:color="auto" w:fill="FFFFFF"/>
          <w:lang w:val="it-IT"/>
        </w:rPr>
        <w:t xml:space="preserve"> </w:t>
      </w:r>
      <w:r w:rsidRPr="003865A4">
        <w:rPr>
          <w:rFonts w:ascii="GHEA Grapalat" w:hAnsi="GHEA Grapalat" w:cs="Sylfaen"/>
          <w:shd w:val="clear" w:color="auto" w:fill="FFFFFF"/>
          <w:lang w:val="hy-AM"/>
        </w:rPr>
        <w:t>հասարակական</w:t>
      </w:r>
      <w:r w:rsidRPr="003865A4">
        <w:rPr>
          <w:rFonts w:ascii="GHEA Grapalat" w:hAnsi="GHEA Grapalat" w:cs="Arial"/>
          <w:shd w:val="clear" w:color="auto" w:fill="FFFFFF"/>
          <w:lang w:val="hy-AM"/>
        </w:rPr>
        <w:t xml:space="preserve"> </w:t>
      </w:r>
      <w:r w:rsidRPr="003865A4">
        <w:rPr>
          <w:rFonts w:ascii="GHEA Grapalat" w:hAnsi="GHEA Grapalat" w:cs="Sylfaen"/>
          <w:shd w:val="clear" w:color="auto" w:fill="FFFFFF"/>
          <w:lang w:val="hy-AM"/>
        </w:rPr>
        <w:t>քննարկումներ</w:t>
      </w:r>
      <w:r w:rsidRPr="003865A4">
        <w:rPr>
          <w:rFonts w:ascii="GHEA Grapalat" w:hAnsi="GHEA Grapalat" w:cs="Sylfaen"/>
          <w:shd w:val="clear" w:color="auto" w:fill="FFFFFF"/>
          <w:lang w:val="it-IT"/>
        </w:rPr>
        <w:t>:</w:t>
      </w:r>
    </w:p>
    <w:p w:rsidR="00E53573" w:rsidRPr="003865A4" w:rsidRDefault="00E53573" w:rsidP="00E53573">
      <w:pPr>
        <w:numPr>
          <w:ilvl w:val="0"/>
          <w:numId w:val="59"/>
        </w:numPr>
        <w:ind w:left="-180" w:firstLine="360"/>
        <w:jc w:val="both"/>
        <w:rPr>
          <w:rFonts w:ascii="GHEA Grapalat" w:hAnsi="GHEA Grapalat"/>
          <w:bCs/>
          <w:lang w:val="it-IT"/>
        </w:rPr>
      </w:pPr>
      <w:r w:rsidRPr="003865A4">
        <w:rPr>
          <w:rFonts w:ascii="GHEA Grapalat" w:hAnsi="GHEA Grapalat" w:cs="Sylfaen"/>
          <w:lang w:val="hy-AM"/>
        </w:rPr>
        <w:lastRenderedPageBreak/>
        <w:t>Հաշվի</w:t>
      </w:r>
      <w:r w:rsidRPr="003865A4">
        <w:rPr>
          <w:rFonts w:ascii="GHEA Grapalat" w:hAnsi="GHEA Grapalat" w:cs="Times Armenian"/>
          <w:lang w:val="it-IT"/>
        </w:rPr>
        <w:t xml:space="preserve"> </w:t>
      </w:r>
      <w:r w:rsidRPr="003865A4">
        <w:rPr>
          <w:rFonts w:ascii="GHEA Grapalat" w:hAnsi="GHEA Grapalat" w:cs="Sylfaen"/>
          <w:lang w:val="hy-AM"/>
        </w:rPr>
        <w:t>առնելով</w:t>
      </w:r>
      <w:r w:rsidRPr="003865A4">
        <w:rPr>
          <w:rFonts w:ascii="GHEA Grapalat" w:hAnsi="GHEA Grapalat" w:cs="Times Armenian"/>
          <w:lang w:val="it-IT"/>
        </w:rPr>
        <w:t xml:space="preserve"> </w:t>
      </w:r>
      <w:r w:rsidRPr="003865A4">
        <w:rPr>
          <w:rFonts w:ascii="GHEA Grapalat" w:hAnsi="GHEA Grapalat" w:cs="Sylfaen"/>
          <w:lang w:val="hy-AM"/>
        </w:rPr>
        <w:t>այն</w:t>
      </w:r>
      <w:r w:rsidRPr="003865A4">
        <w:rPr>
          <w:rFonts w:ascii="GHEA Grapalat" w:hAnsi="GHEA Grapalat" w:cs="Times Armenian"/>
          <w:lang w:val="it-IT"/>
        </w:rPr>
        <w:t xml:space="preserve"> </w:t>
      </w:r>
      <w:r w:rsidRPr="003865A4">
        <w:rPr>
          <w:rFonts w:ascii="GHEA Grapalat" w:hAnsi="GHEA Grapalat" w:cs="Sylfaen"/>
          <w:lang w:val="hy-AM"/>
        </w:rPr>
        <w:t>հանգամանքը</w:t>
      </w:r>
      <w:r w:rsidRPr="003865A4">
        <w:rPr>
          <w:rFonts w:ascii="GHEA Grapalat" w:hAnsi="GHEA Grapalat" w:cs="Times Armenian"/>
          <w:lang w:val="it-IT"/>
        </w:rPr>
        <w:t xml:space="preserve">, </w:t>
      </w:r>
      <w:r w:rsidRPr="003865A4">
        <w:rPr>
          <w:rFonts w:ascii="GHEA Grapalat" w:hAnsi="GHEA Grapalat" w:cs="Sylfaen"/>
          <w:lang w:val="hy-AM"/>
        </w:rPr>
        <w:t>որ</w:t>
      </w:r>
      <w:r w:rsidRPr="003865A4">
        <w:rPr>
          <w:rFonts w:ascii="GHEA Grapalat" w:hAnsi="GHEA Grapalat" w:cs="Times Armenian"/>
          <w:lang w:val="it-IT"/>
        </w:rPr>
        <w:t xml:space="preserve"> </w:t>
      </w:r>
      <w:r w:rsidRPr="003865A4">
        <w:rPr>
          <w:rFonts w:ascii="GHEA Grapalat" w:hAnsi="GHEA Grapalat" w:cs="Sylfaen"/>
          <w:lang w:val="hy-AM"/>
        </w:rPr>
        <w:t>տեղական</w:t>
      </w:r>
      <w:r w:rsidRPr="003865A4">
        <w:rPr>
          <w:rFonts w:ascii="GHEA Grapalat" w:hAnsi="GHEA Grapalat" w:cs="Times Armenian"/>
          <w:lang w:val="it-IT"/>
        </w:rPr>
        <w:t xml:space="preserve"> </w:t>
      </w:r>
      <w:r w:rsidRPr="003865A4">
        <w:rPr>
          <w:rFonts w:ascii="GHEA Grapalat" w:hAnsi="GHEA Grapalat" w:cs="Sylfaen"/>
          <w:lang w:val="hy-AM"/>
        </w:rPr>
        <w:t>ինքնակառավարման</w:t>
      </w:r>
      <w:r w:rsidRPr="003865A4">
        <w:rPr>
          <w:rFonts w:ascii="GHEA Grapalat" w:hAnsi="GHEA Grapalat" w:cs="Times Armenian"/>
          <w:lang w:val="it-IT"/>
        </w:rPr>
        <w:t xml:space="preserve"> </w:t>
      </w:r>
      <w:r w:rsidRPr="003865A4">
        <w:rPr>
          <w:rFonts w:ascii="GHEA Grapalat" w:hAnsi="GHEA Grapalat" w:cs="Sylfaen"/>
          <w:lang w:val="hy-AM"/>
        </w:rPr>
        <w:t>մարմինների</w:t>
      </w:r>
      <w:r w:rsidRPr="003865A4">
        <w:rPr>
          <w:rFonts w:ascii="GHEA Grapalat" w:hAnsi="GHEA Grapalat" w:cs="Times Armenian"/>
          <w:lang w:val="it-IT"/>
        </w:rPr>
        <w:t xml:space="preserve"> </w:t>
      </w:r>
      <w:r w:rsidRPr="003865A4">
        <w:rPr>
          <w:rFonts w:ascii="GHEA Grapalat" w:hAnsi="GHEA Grapalat" w:cs="Sylfaen"/>
          <w:lang w:val="hy-AM"/>
        </w:rPr>
        <w:t>գործունեությունը</w:t>
      </w:r>
      <w:r w:rsidRPr="003865A4">
        <w:rPr>
          <w:rFonts w:ascii="GHEA Grapalat" w:hAnsi="GHEA Grapalat" w:cs="Times Armenian"/>
          <w:lang w:val="it-IT"/>
        </w:rPr>
        <w:t xml:space="preserve"> </w:t>
      </w:r>
      <w:r w:rsidRPr="003865A4">
        <w:rPr>
          <w:rFonts w:ascii="GHEA Grapalat" w:hAnsi="GHEA Grapalat" w:cs="Sylfaen"/>
          <w:lang w:val="hy-AM"/>
        </w:rPr>
        <w:t>հատկապես</w:t>
      </w:r>
      <w:r w:rsidRPr="003865A4">
        <w:rPr>
          <w:rFonts w:ascii="GHEA Grapalat" w:hAnsi="GHEA Grapalat" w:cs="Times Armenian"/>
          <w:lang w:val="it-IT"/>
        </w:rPr>
        <w:t xml:space="preserve"> </w:t>
      </w:r>
      <w:r w:rsidRPr="003865A4">
        <w:rPr>
          <w:rFonts w:ascii="GHEA Grapalat" w:hAnsi="GHEA Grapalat" w:cs="Sylfaen"/>
          <w:lang w:val="hy-AM"/>
        </w:rPr>
        <w:t>լուրջ</w:t>
      </w:r>
      <w:r w:rsidRPr="003865A4">
        <w:rPr>
          <w:rFonts w:ascii="GHEA Grapalat" w:hAnsi="GHEA Grapalat" w:cs="Times Armenian"/>
          <w:lang w:val="it-IT"/>
        </w:rPr>
        <w:t xml:space="preserve"> </w:t>
      </w:r>
      <w:r w:rsidRPr="003865A4">
        <w:rPr>
          <w:rFonts w:ascii="GHEA Grapalat" w:hAnsi="GHEA Grapalat" w:cs="Sylfaen"/>
          <w:lang w:val="hy-AM"/>
        </w:rPr>
        <w:t>դժվարությունների</w:t>
      </w:r>
      <w:r w:rsidRPr="003865A4">
        <w:rPr>
          <w:rFonts w:ascii="GHEA Grapalat" w:hAnsi="GHEA Grapalat" w:cs="Times Armenian"/>
          <w:lang w:val="it-IT"/>
        </w:rPr>
        <w:t xml:space="preserve"> </w:t>
      </w:r>
      <w:r w:rsidRPr="003865A4">
        <w:rPr>
          <w:rFonts w:ascii="GHEA Grapalat" w:hAnsi="GHEA Grapalat" w:cs="Sylfaen"/>
          <w:lang w:val="hy-AM"/>
        </w:rPr>
        <w:t>է</w:t>
      </w:r>
      <w:r w:rsidRPr="003865A4">
        <w:rPr>
          <w:rFonts w:ascii="GHEA Grapalat" w:hAnsi="GHEA Grapalat" w:cs="Times Armenian"/>
          <w:lang w:val="it-IT"/>
        </w:rPr>
        <w:t xml:space="preserve"> </w:t>
      </w:r>
      <w:r w:rsidRPr="003865A4">
        <w:rPr>
          <w:rFonts w:ascii="GHEA Grapalat" w:hAnsi="GHEA Grapalat" w:cs="Sylfaen"/>
          <w:lang w:val="hy-AM"/>
        </w:rPr>
        <w:t>հանդիպում</w:t>
      </w:r>
      <w:r w:rsidRPr="003865A4">
        <w:rPr>
          <w:rFonts w:ascii="GHEA Grapalat" w:hAnsi="GHEA Grapalat" w:cs="Times Armenian"/>
          <w:lang w:val="it-IT"/>
        </w:rPr>
        <w:t xml:space="preserve"> </w:t>
      </w:r>
      <w:r w:rsidRPr="003865A4">
        <w:rPr>
          <w:rFonts w:ascii="GHEA Grapalat" w:hAnsi="GHEA Grapalat" w:cs="Sylfaen"/>
          <w:lang w:val="hy-AM"/>
        </w:rPr>
        <w:t>փոքր</w:t>
      </w:r>
      <w:r w:rsidRPr="003865A4">
        <w:rPr>
          <w:rFonts w:ascii="GHEA Grapalat" w:hAnsi="GHEA Grapalat" w:cs="Times Armenian"/>
          <w:lang w:val="it-IT"/>
        </w:rPr>
        <w:t xml:space="preserve"> </w:t>
      </w:r>
      <w:r w:rsidRPr="003865A4">
        <w:rPr>
          <w:rFonts w:ascii="GHEA Grapalat" w:hAnsi="GHEA Grapalat" w:cs="Sylfaen"/>
          <w:lang w:val="hy-AM"/>
        </w:rPr>
        <w:t>համայնքներում</w:t>
      </w:r>
      <w:r w:rsidRPr="003865A4">
        <w:rPr>
          <w:rFonts w:ascii="GHEA Grapalat" w:hAnsi="GHEA Grapalat" w:cs="Times Armenian"/>
          <w:lang w:val="it-IT"/>
        </w:rPr>
        <w:t xml:space="preserve">, </w:t>
      </w:r>
      <w:r w:rsidRPr="003865A4">
        <w:rPr>
          <w:rFonts w:ascii="GHEA Grapalat" w:hAnsi="GHEA Grapalat" w:cs="Sylfaen"/>
          <w:lang w:val="hy-AM"/>
        </w:rPr>
        <w:t>որոնք</w:t>
      </w:r>
      <w:r w:rsidRPr="003865A4">
        <w:rPr>
          <w:rFonts w:ascii="GHEA Grapalat" w:hAnsi="GHEA Grapalat" w:cs="Times Armenian"/>
          <w:lang w:val="it-IT"/>
        </w:rPr>
        <w:t xml:space="preserve"> </w:t>
      </w:r>
      <w:r w:rsidRPr="003865A4">
        <w:rPr>
          <w:rFonts w:ascii="GHEA Grapalat" w:hAnsi="GHEA Grapalat" w:cs="Sylfaen"/>
          <w:lang w:val="hy-AM"/>
        </w:rPr>
        <w:t>զրկված</w:t>
      </w:r>
      <w:r w:rsidRPr="003865A4">
        <w:rPr>
          <w:rFonts w:ascii="GHEA Grapalat" w:hAnsi="GHEA Grapalat" w:cs="Times Armenian"/>
          <w:lang w:val="it-IT"/>
        </w:rPr>
        <w:t xml:space="preserve"> </w:t>
      </w:r>
      <w:r w:rsidRPr="003865A4">
        <w:rPr>
          <w:rFonts w:ascii="GHEA Grapalat" w:hAnsi="GHEA Grapalat" w:cs="Sylfaen"/>
          <w:lang w:val="hy-AM"/>
        </w:rPr>
        <w:t>են</w:t>
      </w:r>
      <w:r w:rsidRPr="003865A4">
        <w:rPr>
          <w:rFonts w:ascii="GHEA Grapalat" w:hAnsi="GHEA Grapalat" w:cs="Times Armenian"/>
          <w:lang w:val="it-IT"/>
        </w:rPr>
        <w:t xml:space="preserve"> </w:t>
      </w:r>
      <w:r w:rsidRPr="003865A4">
        <w:rPr>
          <w:rFonts w:ascii="GHEA Grapalat" w:hAnsi="GHEA Grapalat" w:cs="Sylfaen"/>
          <w:lang w:val="hy-AM"/>
        </w:rPr>
        <w:t>բավարար</w:t>
      </w:r>
      <w:r w:rsidRPr="003865A4">
        <w:rPr>
          <w:rFonts w:ascii="GHEA Grapalat" w:hAnsi="GHEA Grapalat" w:cs="Times Armenian"/>
          <w:lang w:val="it-IT"/>
        </w:rPr>
        <w:t xml:space="preserve"> </w:t>
      </w:r>
      <w:r w:rsidRPr="003865A4">
        <w:rPr>
          <w:rFonts w:ascii="GHEA Grapalat" w:hAnsi="GHEA Grapalat" w:cs="Sylfaen"/>
          <w:lang w:val="hy-AM"/>
        </w:rPr>
        <w:t>ֆինանսական</w:t>
      </w:r>
      <w:r w:rsidRPr="003865A4">
        <w:rPr>
          <w:rFonts w:ascii="GHEA Grapalat" w:hAnsi="GHEA Grapalat" w:cs="Times Armenian"/>
          <w:lang w:val="it-IT"/>
        </w:rPr>
        <w:t xml:space="preserve"> </w:t>
      </w:r>
      <w:r w:rsidRPr="003865A4">
        <w:rPr>
          <w:rFonts w:ascii="GHEA Grapalat" w:hAnsi="GHEA Grapalat" w:cs="Sylfaen"/>
          <w:lang w:val="hy-AM"/>
        </w:rPr>
        <w:t>միջոցներից</w:t>
      </w:r>
      <w:r w:rsidRPr="003865A4">
        <w:rPr>
          <w:rFonts w:ascii="GHEA Grapalat" w:hAnsi="GHEA Grapalat" w:cs="Times Armenian"/>
          <w:lang w:val="it-IT"/>
        </w:rPr>
        <w:t xml:space="preserve"> </w:t>
      </w:r>
      <w:r w:rsidRPr="003865A4">
        <w:rPr>
          <w:rFonts w:ascii="GHEA Grapalat" w:hAnsi="GHEA Grapalat" w:cs="Sylfaen"/>
          <w:lang w:val="hy-AM"/>
        </w:rPr>
        <w:t>և</w:t>
      </w:r>
      <w:r w:rsidRPr="003865A4">
        <w:rPr>
          <w:rFonts w:ascii="GHEA Grapalat" w:hAnsi="GHEA Grapalat" w:cs="Times Armenian"/>
          <w:lang w:val="it-IT"/>
        </w:rPr>
        <w:t xml:space="preserve"> </w:t>
      </w:r>
      <w:r w:rsidRPr="003865A4">
        <w:rPr>
          <w:rFonts w:ascii="GHEA Grapalat" w:hAnsi="GHEA Grapalat" w:cs="Sylfaen"/>
          <w:lang w:val="hy-AM"/>
        </w:rPr>
        <w:t>որտեղ</w:t>
      </w:r>
      <w:r w:rsidRPr="003865A4">
        <w:rPr>
          <w:rFonts w:ascii="GHEA Grapalat" w:hAnsi="GHEA Grapalat" w:cs="Times Armenian"/>
          <w:lang w:val="it-IT"/>
        </w:rPr>
        <w:t xml:space="preserve"> </w:t>
      </w:r>
      <w:r w:rsidRPr="003865A4">
        <w:rPr>
          <w:rFonts w:ascii="GHEA Grapalat" w:hAnsi="GHEA Grapalat" w:cs="Sylfaen"/>
          <w:lang w:val="hy-AM"/>
        </w:rPr>
        <w:t>առավել</w:t>
      </w:r>
      <w:r w:rsidRPr="003865A4">
        <w:rPr>
          <w:rFonts w:ascii="GHEA Grapalat" w:hAnsi="GHEA Grapalat" w:cs="Times Armenian"/>
          <w:lang w:val="it-IT"/>
        </w:rPr>
        <w:t xml:space="preserve"> </w:t>
      </w:r>
      <w:r w:rsidRPr="003865A4">
        <w:rPr>
          <w:rFonts w:ascii="GHEA Grapalat" w:hAnsi="GHEA Grapalat" w:cs="Sylfaen"/>
          <w:lang w:val="hy-AM"/>
        </w:rPr>
        <w:t>ցածր</w:t>
      </w:r>
      <w:r w:rsidRPr="003865A4">
        <w:rPr>
          <w:rFonts w:ascii="GHEA Grapalat" w:hAnsi="GHEA Grapalat" w:cs="Times Armenian"/>
          <w:lang w:val="it-IT"/>
        </w:rPr>
        <w:t xml:space="preserve"> </w:t>
      </w:r>
      <w:r w:rsidRPr="003865A4">
        <w:rPr>
          <w:rFonts w:ascii="GHEA Grapalat" w:hAnsi="GHEA Grapalat" w:cs="Sylfaen"/>
          <w:lang w:val="hy-AM"/>
        </w:rPr>
        <w:t>մակարդակի</w:t>
      </w:r>
      <w:r w:rsidRPr="003865A4">
        <w:rPr>
          <w:rFonts w:ascii="GHEA Grapalat" w:hAnsi="GHEA Grapalat" w:cs="Times Armenian"/>
          <w:lang w:val="it-IT"/>
        </w:rPr>
        <w:t xml:space="preserve"> </w:t>
      </w:r>
      <w:r w:rsidRPr="003865A4">
        <w:rPr>
          <w:rFonts w:ascii="GHEA Grapalat" w:hAnsi="GHEA Grapalat" w:cs="Sylfaen"/>
          <w:lang w:val="hy-AM"/>
        </w:rPr>
        <w:t>վրա</w:t>
      </w:r>
      <w:r w:rsidRPr="003865A4">
        <w:rPr>
          <w:rFonts w:ascii="GHEA Grapalat" w:hAnsi="GHEA Grapalat" w:cs="Times Armenian"/>
          <w:lang w:val="it-IT"/>
        </w:rPr>
        <w:t xml:space="preserve"> </w:t>
      </w:r>
      <w:r w:rsidRPr="003865A4">
        <w:rPr>
          <w:rFonts w:ascii="GHEA Grapalat" w:hAnsi="GHEA Grapalat" w:cs="Sylfaen"/>
          <w:lang w:val="hy-AM"/>
        </w:rPr>
        <w:t>են</w:t>
      </w:r>
      <w:r w:rsidRPr="003865A4">
        <w:rPr>
          <w:rFonts w:ascii="GHEA Grapalat" w:hAnsi="GHEA Grapalat" w:cs="Times Armenian"/>
          <w:lang w:val="it-IT"/>
        </w:rPr>
        <w:t xml:space="preserve"> </w:t>
      </w:r>
      <w:r w:rsidRPr="003865A4">
        <w:rPr>
          <w:rFonts w:ascii="GHEA Grapalat" w:hAnsi="GHEA Grapalat" w:cs="Sylfaen"/>
          <w:lang w:val="hy-AM"/>
        </w:rPr>
        <w:t>գտնվում</w:t>
      </w:r>
      <w:r w:rsidRPr="003865A4">
        <w:rPr>
          <w:rFonts w:ascii="GHEA Grapalat" w:hAnsi="GHEA Grapalat" w:cs="Times Armenian"/>
          <w:lang w:val="it-IT"/>
        </w:rPr>
        <w:t xml:space="preserve"> </w:t>
      </w:r>
      <w:r w:rsidRPr="003865A4">
        <w:rPr>
          <w:rFonts w:ascii="GHEA Grapalat" w:hAnsi="GHEA Grapalat" w:cs="Sylfaen"/>
          <w:lang w:val="hy-AM"/>
        </w:rPr>
        <w:t>բյուջեների</w:t>
      </w:r>
      <w:r w:rsidRPr="003865A4">
        <w:rPr>
          <w:rFonts w:ascii="GHEA Grapalat" w:hAnsi="GHEA Grapalat" w:cs="Times Armenian"/>
          <w:lang w:val="it-IT"/>
        </w:rPr>
        <w:t xml:space="preserve"> </w:t>
      </w:r>
      <w:r w:rsidRPr="003865A4">
        <w:rPr>
          <w:rFonts w:ascii="GHEA Grapalat" w:hAnsi="GHEA Grapalat" w:cs="Sylfaen"/>
          <w:lang w:val="hy-AM"/>
        </w:rPr>
        <w:t>հավաքագրման</w:t>
      </w:r>
      <w:r w:rsidRPr="003865A4">
        <w:rPr>
          <w:rFonts w:ascii="GHEA Grapalat" w:hAnsi="GHEA Grapalat" w:cs="Times Armenian"/>
          <w:lang w:val="it-IT"/>
        </w:rPr>
        <w:t xml:space="preserve"> </w:t>
      </w:r>
      <w:r w:rsidRPr="003865A4">
        <w:rPr>
          <w:rFonts w:ascii="GHEA Grapalat" w:hAnsi="GHEA Grapalat" w:cs="Sylfaen"/>
          <w:lang w:val="hy-AM"/>
        </w:rPr>
        <w:t>ցուցանիշները</w:t>
      </w:r>
      <w:r w:rsidRPr="003865A4">
        <w:rPr>
          <w:rFonts w:ascii="GHEA Grapalat" w:hAnsi="GHEA Grapalat" w:cs="Sylfaen"/>
          <w:lang w:val="it-IT"/>
        </w:rPr>
        <w:t>,</w:t>
      </w:r>
      <w:r w:rsidRPr="003865A4">
        <w:rPr>
          <w:rFonts w:ascii="GHEA Grapalat" w:hAnsi="GHEA Grapalat" w:cs="Times Armenian"/>
          <w:lang w:val="it-IT"/>
        </w:rPr>
        <w:t xml:space="preserve"> 2015-2018</w:t>
      </w:r>
      <w:r w:rsidRPr="003865A4">
        <w:rPr>
          <w:rFonts w:ascii="GHEA Grapalat" w:hAnsi="GHEA Grapalat" w:cs="Sylfaen"/>
          <w:lang w:val="hy-AM"/>
        </w:rPr>
        <w:t>թթ</w:t>
      </w:r>
      <w:r w:rsidRPr="003865A4">
        <w:rPr>
          <w:rFonts w:ascii="GHEA Grapalat" w:hAnsi="GHEA Grapalat" w:cs="Times Armenian"/>
          <w:lang w:val="it-IT"/>
        </w:rPr>
        <w:t xml:space="preserve">. </w:t>
      </w:r>
      <w:r w:rsidRPr="003865A4">
        <w:rPr>
          <w:rFonts w:ascii="GHEA Grapalat" w:hAnsi="GHEA Grapalat" w:cs="Sylfaen"/>
          <w:lang w:val="hy-AM"/>
        </w:rPr>
        <w:t>անհրաժեշտ</w:t>
      </w:r>
      <w:r w:rsidRPr="003865A4">
        <w:rPr>
          <w:rFonts w:ascii="GHEA Grapalat" w:hAnsi="GHEA Grapalat" w:cs="Times Armenian"/>
          <w:lang w:val="it-IT"/>
        </w:rPr>
        <w:t xml:space="preserve"> </w:t>
      </w:r>
      <w:r w:rsidRPr="003865A4">
        <w:rPr>
          <w:rFonts w:ascii="GHEA Grapalat" w:hAnsi="GHEA Grapalat" w:cs="Sylfaen"/>
          <w:lang w:val="hy-AM"/>
        </w:rPr>
        <w:t>է</w:t>
      </w:r>
      <w:r w:rsidRPr="003865A4">
        <w:rPr>
          <w:rFonts w:ascii="GHEA Grapalat" w:hAnsi="GHEA Grapalat" w:cs="Times Armenian"/>
          <w:lang w:val="it-IT"/>
        </w:rPr>
        <w:t xml:space="preserve"> </w:t>
      </w:r>
      <w:r w:rsidRPr="003865A4">
        <w:rPr>
          <w:rFonts w:ascii="GHEA Grapalat" w:hAnsi="GHEA Grapalat" w:cs="Sylfaen"/>
          <w:lang w:val="hy-AM"/>
        </w:rPr>
        <w:t>քննարկել</w:t>
      </w:r>
      <w:r w:rsidRPr="003865A4">
        <w:rPr>
          <w:rFonts w:ascii="GHEA Grapalat" w:hAnsi="GHEA Grapalat" w:cs="Times Armenian"/>
          <w:lang w:val="it-IT"/>
        </w:rPr>
        <w:t xml:space="preserve"> </w:t>
      </w:r>
      <w:r w:rsidRPr="003865A4">
        <w:rPr>
          <w:rFonts w:ascii="GHEA Grapalat" w:hAnsi="GHEA Grapalat" w:cs="Sylfaen"/>
          <w:lang w:val="hy-AM"/>
        </w:rPr>
        <w:t>և</w:t>
      </w:r>
      <w:r w:rsidRPr="003865A4">
        <w:rPr>
          <w:rFonts w:ascii="GHEA Grapalat" w:hAnsi="GHEA Grapalat" w:cs="Times Armenian"/>
          <w:lang w:val="it-IT"/>
        </w:rPr>
        <w:t xml:space="preserve"> </w:t>
      </w:r>
      <w:r w:rsidRPr="003865A4">
        <w:rPr>
          <w:rFonts w:ascii="GHEA Grapalat" w:hAnsi="GHEA Grapalat" w:cs="Sylfaen"/>
          <w:lang w:val="hy-AM"/>
        </w:rPr>
        <w:t>համայնքների</w:t>
      </w:r>
      <w:r w:rsidRPr="003865A4">
        <w:rPr>
          <w:rFonts w:ascii="GHEA Grapalat" w:hAnsi="GHEA Grapalat" w:cs="Times Armenian"/>
          <w:lang w:val="it-IT"/>
        </w:rPr>
        <w:t xml:space="preserve"> </w:t>
      </w:r>
      <w:r w:rsidRPr="003865A4">
        <w:rPr>
          <w:rFonts w:ascii="GHEA Grapalat" w:hAnsi="GHEA Grapalat" w:cs="Sylfaen"/>
          <w:lang w:val="hy-AM"/>
        </w:rPr>
        <w:t>առանձնահատկություններից</w:t>
      </w:r>
      <w:r w:rsidRPr="003865A4">
        <w:rPr>
          <w:rFonts w:ascii="GHEA Grapalat" w:hAnsi="GHEA Grapalat" w:cs="Times Armenian"/>
          <w:lang w:val="it-IT"/>
        </w:rPr>
        <w:t xml:space="preserve"> </w:t>
      </w:r>
      <w:r w:rsidRPr="003865A4">
        <w:rPr>
          <w:rFonts w:ascii="GHEA Grapalat" w:hAnsi="GHEA Grapalat" w:cs="Sylfaen"/>
          <w:lang w:val="hy-AM"/>
        </w:rPr>
        <w:t>ելնելով</w:t>
      </w:r>
      <w:r w:rsidRPr="003865A4">
        <w:rPr>
          <w:rFonts w:ascii="GHEA Grapalat" w:hAnsi="GHEA Grapalat" w:cs="Times Armenian"/>
          <w:lang w:val="it-IT"/>
        </w:rPr>
        <w:t xml:space="preserve"> </w:t>
      </w:r>
      <w:r w:rsidRPr="003865A4">
        <w:rPr>
          <w:rFonts w:ascii="GHEA Grapalat" w:hAnsi="GHEA Grapalat" w:cs="Sylfaen"/>
          <w:lang w:val="hy-AM"/>
        </w:rPr>
        <w:t>առաջարկություններ</w:t>
      </w:r>
      <w:r w:rsidRPr="003865A4">
        <w:rPr>
          <w:rFonts w:ascii="GHEA Grapalat" w:hAnsi="GHEA Grapalat" w:cs="Times Armenian"/>
          <w:lang w:val="it-IT"/>
        </w:rPr>
        <w:t xml:space="preserve"> </w:t>
      </w:r>
      <w:r w:rsidRPr="003865A4">
        <w:rPr>
          <w:rFonts w:ascii="GHEA Grapalat" w:hAnsi="GHEA Grapalat" w:cs="Sylfaen"/>
          <w:lang w:val="hy-AM"/>
        </w:rPr>
        <w:t>ներկայացնել</w:t>
      </w:r>
      <w:r w:rsidRPr="003865A4">
        <w:rPr>
          <w:rFonts w:ascii="GHEA Grapalat" w:hAnsi="GHEA Grapalat" w:cs="Times Armenian"/>
          <w:lang w:val="it-IT"/>
        </w:rPr>
        <w:t xml:space="preserve"> </w:t>
      </w:r>
      <w:r w:rsidRPr="003865A4">
        <w:rPr>
          <w:rFonts w:ascii="GHEA Grapalat" w:hAnsi="GHEA Grapalat" w:cs="Sylfaen"/>
          <w:lang w:val="hy-AM"/>
        </w:rPr>
        <w:t>համայնքների</w:t>
      </w:r>
      <w:r w:rsidRPr="003865A4">
        <w:rPr>
          <w:rFonts w:ascii="GHEA Grapalat" w:hAnsi="GHEA Grapalat" w:cs="Times Armenian"/>
          <w:lang w:val="it-IT"/>
        </w:rPr>
        <w:t xml:space="preserve"> </w:t>
      </w:r>
      <w:r w:rsidRPr="003865A4">
        <w:rPr>
          <w:rFonts w:ascii="GHEA Grapalat" w:hAnsi="GHEA Grapalat" w:cs="Sylfaen"/>
          <w:lang w:val="hy-AM"/>
        </w:rPr>
        <w:t>խոշորացմանն</w:t>
      </w:r>
      <w:r w:rsidRPr="003865A4">
        <w:rPr>
          <w:rFonts w:ascii="GHEA Grapalat" w:hAnsi="GHEA Grapalat" w:cs="Times Armenian"/>
          <w:lang w:val="it-IT"/>
        </w:rPr>
        <w:t xml:space="preserve"> </w:t>
      </w:r>
      <w:r w:rsidRPr="003865A4">
        <w:rPr>
          <w:rFonts w:ascii="GHEA Grapalat" w:hAnsi="GHEA Grapalat" w:cs="Sylfaen"/>
          <w:lang w:val="hy-AM"/>
        </w:rPr>
        <w:t>ուղղված</w:t>
      </w:r>
      <w:r w:rsidRPr="003865A4">
        <w:rPr>
          <w:rFonts w:ascii="GHEA Grapalat" w:hAnsi="GHEA Grapalat" w:cs="Times Armenian"/>
          <w:lang w:val="it-IT"/>
        </w:rPr>
        <w:t xml:space="preserve"> </w:t>
      </w:r>
      <w:r w:rsidRPr="003865A4">
        <w:rPr>
          <w:rFonts w:ascii="GHEA Grapalat" w:hAnsi="GHEA Grapalat" w:cs="Sylfaen"/>
          <w:lang w:val="hy-AM"/>
        </w:rPr>
        <w:t>վարչատարածքային</w:t>
      </w:r>
      <w:r w:rsidRPr="003865A4">
        <w:rPr>
          <w:rFonts w:ascii="GHEA Grapalat" w:hAnsi="GHEA Grapalat" w:cs="Times Armenian"/>
          <w:lang w:val="it-IT"/>
        </w:rPr>
        <w:t xml:space="preserve"> </w:t>
      </w:r>
      <w:r w:rsidRPr="003865A4">
        <w:rPr>
          <w:rFonts w:ascii="GHEA Grapalat" w:hAnsi="GHEA Grapalat" w:cs="Sylfaen"/>
          <w:lang w:val="hy-AM"/>
        </w:rPr>
        <w:t>բարեփոխումներ</w:t>
      </w:r>
      <w:r w:rsidRPr="003865A4">
        <w:rPr>
          <w:rFonts w:ascii="GHEA Grapalat" w:hAnsi="GHEA Grapalat" w:cs="Times Armenian"/>
          <w:lang w:val="it-IT"/>
        </w:rPr>
        <w:t xml:space="preserve"> </w:t>
      </w:r>
      <w:r w:rsidRPr="003865A4">
        <w:rPr>
          <w:rFonts w:ascii="GHEA Grapalat" w:hAnsi="GHEA Grapalat" w:cs="Sylfaen"/>
          <w:lang w:val="hy-AM"/>
        </w:rPr>
        <w:t>իրականացնելու</w:t>
      </w:r>
      <w:r w:rsidRPr="003865A4">
        <w:rPr>
          <w:rFonts w:ascii="GHEA Grapalat" w:hAnsi="GHEA Grapalat" w:cs="Times Armenian"/>
          <w:lang w:val="it-IT"/>
        </w:rPr>
        <w:t xml:space="preserve"> </w:t>
      </w:r>
      <w:r w:rsidRPr="003865A4">
        <w:rPr>
          <w:rFonts w:ascii="GHEA Grapalat" w:hAnsi="GHEA Grapalat" w:cs="Sylfaen"/>
          <w:lang w:val="hy-AM"/>
        </w:rPr>
        <w:t>իմաստով</w:t>
      </w:r>
      <w:r w:rsidRPr="003865A4">
        <w:rPr>
          <w:rFonts w:ascii="GHEA Grapalat" w:hAnsi="GHEA Grapalat" w:cs="Times Armenian"/>
          <w:lang w:val="it-IT"/>
        </w:rPr>
        <w:t>:</w:t>
      </w:r>
    </w:p>
    <w:p w:rsidR="00E53573" w:rsidRPr="003865A4" w:rsidRDefault="00E53573" w:rsidP="00E53573">
      <w:pPr>
        <w:pStyle w:val="1111"/>
        <w:numPr>
          <w:ilvl w:val="0"/>
          <w:numId w:val="59"/>
        </w:numPr>
        <w:ind w:left="-180" w:firstLine="360"/>
        <w:jc w:val="both"/>
        <w:rPr>
          <w:rFonts w:ascii="GHEA Grapalat" w:hAnsi="GHEA Grapalat"/>
          <w:b w:val="0"/>
          <w:color w:val="auto"/>
          <w:sz w:val="24"/>
          <w:szCs w:val="24"/>
          <w:lang w:val="af-ZA"/>
        </w:rPr>
      </w:pPr>
      <w:r w:rsidRPr="003865A4">
        <w:rPr>
          <w:rFonts w:ascii="GHEA Grapalat" w:hAnsi="GHEA Grapalat" w:cs="Sylfaen"/>
          <w:color w:val="auto"/>
          <w:sz w:val="24"/>
          <w:szCs w:val="24"/>
          <w:lang w:val="af-ZA"/>
        </w:rPr>
        <w:t>Համայնքների</w:t>
      </w:r>
      <w:r w:rsidRPr="003865A4">
        <w:rPr>
          <w:rFonts w:ascii="GHEA Grapalat" w:hAnsi="GHEA Grapalat" w:cs="Times Armenian"/>
          <w:color w:val="auto"/>
          <w:sz w:val="24"/>
          <w:szCs w:val="24"/>
          <w:lang w:val="af-ZA"/>
        </w:rPr>
        <w:t xml:space="preserve">  </w:t>
      </w:r>
      <w:r w:rsidRPr="003865A4">
        <w:rPr>
          <w:rFonts w:ascii="GHEA Grapalat" w:hAnsi="GHEA Grapalat" w:cs="Sylfaen"/>
          <w:color w:val="auto"/>
          <w:sz w:val="24"/>
          <w:szCs w:val="24"/>
          <w:lang w:val="af-ZA"/>
        </w:rPr>
        <w:t>զարգացման</w:t>
      </w:r>
      <w:r w:rsidRPr="003865A4">
        <w:rPr>
          <w:rFonts w:ascii="GHEA Grapalat" w:hAnsi="GHEA Grapalat" w:cs="Times Armenian"/>
          <w:color w:val="auto"/>
          <w:sz w:val="24"/>
          <w:szCs w:val="24"/>
          <w:lang w:val="af-ZA"/>
        </w:rPr>
        <w:t xml:space="preserve"> </w:t>
      </w:r>
      <w:r w:rsidRPr="003865A4">
        <w:rPr>
          <w:rFonts w:ascii="GHEA Grapalat" w:hAnsi="GHEA Grapalat" w:cs="Sylfaen"/>
          <w:color w:val="auto"/>
          <w:sz w:val="24"/>
          <w:szCs w:val="24"/>
          <w:lang w:val="af-ZA"/>
        </w:rPr>
        <w:t>ռազմավարությունը</w:t>
      </w:r>
      <w:r w:rsidRPr="003865A4">
        <w:rPr>
          <w:rFonts w:ascii="GHEA Grapalat" w:hAnsi="GHEA Grapalat" w:cs="Times Armenian"/>
          <w:b w:val="0"/>
          <w:color w:val="auto"/>
          <w:sz w:val="24"/>
          <w:szCs w:val="24"/>
          <w:lang w:val="af-ZA"/>
        </w:rPr>
        <w:t xml:space="preserve">. </w:t>
      </w:r>
      <w:r w:rsidRPr="003865A4">
        <w:rPr>
          <w:rFonts w:ascii="GHEA Grapalat" w:hAnsi="GHEA Grapalat" w:cs="Sylfaen"/>
          <w:b w:val="0"/>
          <w:color w:val="auto"/>
          <w:sz w:val="24"/>
          <w:szCs w:val="24"/>
          <w:lang w:val="af-ZA"/>
        </w:rPr>
        <w:t>Մարզի</w:t>
      </w:r>
      <w:r w:rsidRPr="003865A4">
        <w:rPr>
          <w:rFonts w:ascii="GHEA Grapalat" w:hAnsi="GHEA Grapalat" w:cs="Times Armenian"/>
          <w:b w:val="0"/>
          <w:color w:val="auto"/>
          <w:sz w:val="24"/>
          <w:szCs w:val="24"/>
          <w:lang w:val="af-ZA"/>
        </w:rPr>
        <w:t xml:space="preserve"> </w:t>
      </w:r>
      <w:r w:rsidRPr="003865A4">
        <w:rPr>
          <w:rFonts w:ascii="GHEA Grapalat" w:hAnsi="GHEA Grapalat" w:cs="Sylfaen"/>
          <w:b w:val="0"/>
          <w:color w:val="auto"/>
          <w:sz w:val="24"/>
          <w:szCs w:val="24"/>
          <w:lang w:val="af-ZA"/>
        </w:rPr>
        <w:t>համայնքների</w:t>
      </w:r>
      <w:r w:rsidRPr="003865A4">
        <w:rPr>
          <w:rFonts w:ascii="GHEA Grapalat" w:hAnsi="GHEA Grapalat" w:cs="Times Armenian"/>
          <w:b w:val="0"/>
          <w:color w:val="auto"/>
          <w:sz w:val="24"/>
          <w:szCs w:val="24"/>
          <w:lang w:val="af-ZA"/>
        </w:rPr>
        <w:t xml:space="preserve"> </w:t>
      </w:r>
      <w:r w:rsidRPr="003865A4">
        <w:rPr>
          <w:rFonts w:ascii="GHEA Grapalat" w:hAnsi="GHEA Grapalat" w:cs="Sylfaen"/>
          <w:b w:val="0"/>
          <w:color w:val="auto"/>
          <w:sz w:val="24"/>
          <w:szCs w:val="24"/>
          <w:lang w:val="af-ZA"/>
        </w:rPr>
        <w:t>զարգացման</w:t>
      </w:r>
      <w:r w:rsidRPr="003865A4">
        <w:rPr>
          <w:rFonts w:ascii="GHEA Grapalat" w:hAnsi="GHEA Grapalat" w:cs="Times Armenian"/>
          <w:b w:val="0"/>
          <w:color w:val="auto"/>
          <w:sz w:val="24"/>
          <w:szCs w:val="24"/>
          <w:lang w:val="af-ZA"/>
        </w:rPr>
        <w:t xml:space="preserve"> </w:t>
      </w:r>
      <w:r w:rsidRPr="003865A4">
        <w:rPr>
          <w:rFonts w:ascii="GHEA Grapalat" w:hAnsi="GHEA Grapalat" w:cs="Sylfaen"/>
          <w:b w:val="0"/>
          <w:color w:val="auto"/>
          <w:sz w:val="24"/>
          <w:szCs w:val="24"/>
          <w:lang w:val="af-ZA"/>
        </w:rPr>
        <w:t>ռազմավարության</w:t>
      </w:r>
      <w:r w:rsidRPr="003865A4">
        <w:rPr>
          <w:rFonts w:ascii="GHEA Grapalat" w:hAnsi="GHEA Grapalat" w:cs="Times Armenian"/>
          <w:b w:val="0"/>
          <w:color w:val="auto"/>
          <w:sz w:val="24"/>
          <w:szCs w:val="24"/>
          <w:lang w:val="af-ZA"/>
        </w:rPr>
        <w:t xml:space="preserve"> </w:t>
      </w:r>
      <w:r w:rsidRPr="003865A4">
        <w:rPr>
          <w:rFonts w:ascii="GHEA Grapalat" w:hAnsi="GHEA Grapalat" w:cs="Sylfaen"/>
          <w:b w:val="0"/>
          <w:color w:val="auto"/>
          <w:sz w:val="24"/>
          <w:szCs w:val="24"/>
          <w:lang w:val="af-ZA"/>
        </w:rPr>
        <w:t>առաջնահերթություններն</w:t>
      </w:r>
      <w:r w:rsidRPr="003865A4">
        <w:rPr>
          <w:rFonts w:ascii="GHEA Grapalat" w:hAnsi="GHEA Grapalat" w:cs="Times Armenian"/>
          <w:b w:val="0"/>
          <w:color w:val="auto"/>
          <w:sz w:val="24"/>
          <w:szCs w:val="24"/>
          <w:lang w:val="af-ZA"/>
        </w:rPr>
        <w:t xml:space="preserve"> </w:t>
      </w:r>
      <w:r w:rsidRPr="003865A4">
        <w:rPr>
          <w:rFonts w:ascii="GHEA Grapalat" w:hAnsi="GHEA Grapalat" w:cs="Sylfaen"/>
          <w:b w:val="0"/>
          <w:color w:val="auto"/>
          <w:sz w:val="24"/>
          <w:szCs w:val="24"/>
          <w:lang w:val="af-ZA"/>
        </w:rPr>
        <w:t>են</w:t>
      </w:r>
      <w:r w:rsidRPr="003865A4">
        <w:rPr>
          <w:rFonts w:ascii="GHEA Grapalat" w:hAnsi="GHEA Grapalat" w:cs="Times Armenian"/>
          <w:b w:val="0"/>
          <w:color w:val="auto"/>
          <w:sz w:val="24"/>
          <w:szCs w:val="24"/>
          <w:lang w:val="af-ZA"/>
        </w:rPr>
        <w:t>.</w:t>
      </w:r>
    </w:p>
    <w:p w:rsidR="00E53573" w:rsidRPr="003865A4" w:rsidRDefault="00E53573" w:rsidP="00E53573">
      <w:pPr>
        <w:pStyle w:val="1111"/>
        <w:numPr>
          <w:ilvl w:val="0"/>
          <w:numId w:val="0"/>
        </w:numPr>
        <w:ind w:left="180"/>
        <w:jc w:val="both"/>
        <w:rPr>
          <w:rFonts w:ascii="GHEA Grapalat" w:hAnsi="GHEA Grapalat"/>
          <w:b w:val="0"/>
          <w:color w:val="auto"/>
          <w:sz w:val="24"/>
          <w:szCs w:val="24"/>
          <w:lang w:val="af-ZA"/>
        </w:rPr>
      </w:pPr>
      <w:r w:rsidRPr="003865A4">
        <w:rPr>
          <w:rFonts w:ascii="GHEA Grapalat" w:hAnsi="GHEA Grapalat"/>
          <w:b w:val="0"/>
          <w:color w:val="auto"/>
          <w:sz w:val="24"/>
          <w:szCs w:val="24"/>
          <w:lang w:val="af-ZA"/>
        </w:rPr>
        <w:t>1)</w:t>
      </w:r>
      <w:r w:rsidRPr="003865A4">
        <w:rPr>
          <w:rFonts w:ascii="GHEA Grapalat" w:hAnsi="GHEA Grapalat"/>
          <w:b w:val="0"/>
          <w:color w:val="auto"/>
          <w:sz w:val="24"/>
          <w:szCs w:val="24"/>
          <w:lang w:val="af-ZA"/>
        </w:rPr>
        <w:tab/>
      </w:r>
      <w:r w:rsidRPr="003865A4">
        <w:rPr>
          <w:rFonts w:ascii="GHEA Grapalat" w:hAnsi="GHEA Grapalat" w:cs="Sylfaen"/>
          <w:b w:val="0"/>
          <w:color w:val="auto"/>
          <w:sz w:val="24"/>
          <w:szCs w:val="24"/>
          <w:lang w:val="af-ZA"/>
        </w:rPr>
        <w:t>Տեղական</w:t>
      </w:r>
      <w:r w:rsidRPr="003865A4">
        <w:rPr>
          <w:rFonts w:ascii="GHEA Grapalat" w:hAnsi="GHEA Grapalat" w:cs="Times Armenian"/>
          <w:b w:val="0"/>
          <w:color w:val="auto"/>
          <w:sz w:val="24"/>
          <w:szCs w:val="24"/>
          <w:lang w:val="af-ZA"/>
        </w:rPr>
        <w:t xml:space="preserve"> </w:t>
      </w:r>
      <w:r w:rsidRPr="003865A4">
        <w:rPr>
          <w:rFonts w:ascii="GHEA Grapalat" w:hAnsi="GHEA Grapalat" w:cs="Sylfaen"/>
          <w:b w:val="0"/>
          <w:color w:val="auto"/>
          <w:sz w:val="24"/>
          <w:szCs w:val="24"/>
          <w:lang w:val="af-ZA"/>
        </w:rPr>
        <w:t>ինքնակառավարման</w:t>
      </w:r>
      <w:r w:rsidRPr="003865A4">
        <w:rPr>
          <w:rFonts w:ascii="GHEA Grapalat" w:hAnsi="GHEA Grapalat" w:cs="Times Armenian"/>
          <w:b w:val="0"/>
          <w:color w:val="auto"/>
          <w:sz w:val="24"/>
          <w:szCs w:val="24"/>
          <w:lang w:val="af-ZA"/>
        </w:rPr>
        <w:t xml:space="preserve"> </w:t>
      </w:r>
      <w:r w:rsidRPr="003865A4">
        <w:rPr>
          <w:rFonts w:ascii="GHEA Grapalat" w:hAnsi="GHEA Grapalat" w:cs="Sylfaen"/>
          <w:b w:val="0"/>
          <w:color w:val="auto"/>
          <w:sz w:val="24"/>
          <w:szCs w:val="24"/>
          <w:lang w:val="af-ZA"/>
        </w:rPr>
        <w:t>արդյունավետության</w:t>
      </w:r>
      <w:r w:rsidRPr="003865A4">
        <w:rPr>
          <w:rFonts w:ascii="GHEA Grapalat" w:hAnsi="GHEA Grapalat" w:cs="Times Armenian"/>
          <w:b w:val="0"/>
          <w:color w:val="auto"/>
          <w:sz w:val="24"/>
          <w:szCs w:val="24"/>
          <w:lang w:val="af-ZA"/>
        </w:rPr>
        <w:t xml:space="preserve"> </w:t>
      </w:r>
      <w:r w:rsidRPr="003865A4">
        <w:rPr>
          <w:rFonts w:ascii="GHEA Grapalat" w:hAnsi="GHEA Grapalat" w:cs="Sylfaen"/>
          <w:b w:val="0"/>
          <w:color w:val="auto"/>
          <w:sz w:val="24"/>
          <w:szCs w:val="24"/>
          <w:lang w:val="af-ZA"/>
        </w:rPr>
        <w:t>բարձրացում</w:t>
      </w:r>
      <w:r w:rsidRPr="003865A4">
        <w:rPr>
          <w:rFonts w:ascii="GHEA Grapalat" w:hAnsi="GHEA Grapalat" w:cs="Times Armenian"/>
          <w:b w:val="0"/>
          <w:color w:val="auto"/>
          <w:sz w:val="24"/>
          <w:szCs w:val="24"/>
          <w:lang w:val="af-ZA"/>
        </w:rPr>
        <w:t xml:space="preserve">, </w:t>
      </w:r>
      <w:r w:rsidRPr="003865A4">
        <w:rPr>
          <w:rFonts w:ascii="GHEA Grapalat" w:hAnsi="GHEA Grapalat" w:cs="Sylfaen"/>
          <w:b w:val="0"/>
          <w:color w:val="auto"/>
          <w:sz w:val="24"/>
          <w:szCs w:val="24"/>
          <w:lang w:val="af-ZA"/>
        </w:rPr>
        <w:t>ՏԻՄ</w:t>
      </w:r>
      <w:r w:rsidRPr="003865A4">
        <w:rPr>
          <w:rFonts w:ascii="GHEA Grapalat" w:hAnsi="GHEA Grapalat" w:cs="Times Armenian"/>
          <w:b w:val="0"/>
          <w:color w:val="auto"/>
          <w:sz w:val="24"/>
          <w:szCs w:val="24"/>
          <w:lang w:val="af-ZA"/>
        </w:rPr>
        <w:t>-</w:t>
      </w:r>
      <w:r w:rsidRPr="003865A4">
        <w:rPr>
          <w:rFonts w:ascii="GHEA Grapalat" w:hAnsi="GHEA Grapalat" w:cs="Sylfaen"/>
          <w:b w:val="0"/>
          <w:color w:val="auto"/>
          <w:sz w:val="24"/>
          <w:szCs w:val="24"/>
          <w:lang w:val="af-ZA"/>
        </w:rPr>
        <w:t>երի</w:t>
      </w:r>
      <w:r w:rsidRPr="003865A4">
        <w:rPr>
          <w:rFonts w:ascii="GHEA Grapalat" w:hAnsi="GHEA Grapalat" w:cs="Times Armenian"/>
          <w:b w:val="0"/>
          <w:color w:val="auto"/>
          <w:sz w:val="24"/>
          <w:szCs w:val="24"/>
          <w:lang w:val="af-ZA"/>
        </w:rPr>
        <w:t xml:space="preserve"> </w:t>
      </w:r>
      <w:r w:rsidRPr="003865A4">
        <w:rPr>
          <w:rFonts w:ascii="GHEA Grapalat" w:hAnsi="GHEA Grapalat" w:cs="Sylfaen"/>
          <w:b w:val="0"/>
          <w:color w:val="auto"/>
          <w:sz w:val="24"/>
          <w:szCs w:val="24"/>
          <w:lang w:val="af-ZA"/>
        </w:rPr>
        <w:t>կողմից</w:t>
      </w:r>
      <w:r w:rsidRPr="003865A4">
        <w:rPr>
          <w:rFonts w:ascii="GHEA Grapalat" w:hAnsi="GHEA Grapalat" w:cs="Times Armenian"/>
          <w:b w:val="0"/>
          <w:color w:val="auto"/>
          <w:sz w:val="24"/>
          <w:szCs w:val="24"/>
          <w:lang w:val="af-ZA"/>
        </w:rPr>
        <w:t xml:space="preserve"> </w:t>
      </w:r>
      <w:r w:rsidRPr="003865A4">
        <w:rPr>
          <w:rFonts w:ascii="GHEA Grapalat" w:hAnsi="GHEA Grapalat" w:cs="Sylfaen"/>
          <w:b w:val="0"/>
          <w:color w:val="auto"/>
          <w:sz w:val="24"/>
          <w:szCs w:val="24"/>
          <w:lang w:val="af-ZA"/>
        </w:rPr>
        <w:t>մատուցվող</w:t>
      </w:r>
      <w:r w:rsidRPr="003865A4">
        <w:rPr>
          <w:rFonts w:ascii="GHEA Grapalat" w:hAnsi="GHEA Grapalat" w:cs="Times Armenian"/>
          <w:b w:val="0"/>
          <w:color w:val="auto"/>
          <w:sz w:val="24"/>
          <w:szCs w:val="24"/>
          <w:lang w:val="af-ZA"/>
        </w:rPr>
        <w:t xml:space="preserve"> </w:t>
      </w:r>
      <w:r w:rsidRPr="003865A4">
        <w:rPr>
          <w:rFonts w:ascii="GHEA Grapalat" w:hAnsi="GHEA Grapalat" w:cs="Sylfaen"/>
          <w:b w:val="0"/>
          <w:color w:val="auto"/>
          <w:sz w:val="24"/>
          <w:szCs w:val="24"/>
          <w:lang w:val="af-ZA"/>
        </w:rPr>
        <w:t>ծառայությունների</w:t>
      </w:r>
      <w:r w:rsidRPr="003865A4">
        <w:rPr>
          <w:rFonts w:ascii="GHEA Grapalat" w:hAnsi="GHEA Grapalat" w:cs="Times Armenian"/>
          <w:b w:val="0"/>
          <w:color w:val="auto"/>
          <w:sz w:val="24"/>
          <w:szCs w:val="24"/>
          <w:lang w:val="af-ZA"/>
        </w:rPr>
        <w:t xml:space="preserve"> </w:t>
      </w:r>
      <w:r w:rsidRPr="003865A4">
        <w:rPr>
          <w:rFonts w:ascii="GHEA Grapalat" w:hAnsi="GHEA Grapalat" w:cs="Sylfaen"/>
          <w:b w:val="0"/>
          <w:color w:val="auto"/>
          <w:sz w:val="24"/>
          <w:szCs w:val="24"/>
          <w:lang w:val="af-ZA"/>
        </w:rPr>
        <w:t>որակի</w:t>
      </w:r>
      <w:r w:rsidRPr="003865A4">
        <w:rPr>
          <w:rFonts w:ascii="GHEA Grapalat" w:hAnsi="GHEA Grapalat" w:cs="Times Armenian"/>
          <w:b w:val="0"/>
          <w:color w:val="auto"/>
          <w:sz w:val="24"/>
          <w:szCs w:val="24"/>
          <w:lang w:val="af-ZA"/>
        </w:rPr>
        <w:t xml:space="preserve"> </w:t>
      </w:r>
      <w:r w:rsidRPr="003865A4">
        <w:rPr>
          <w:rFonts w:ascii="GHEA Grapalat" w:hAnsi="GHEA Grapalat" w:cs="Sylfaen"/>
          <w:b w:val="0"/>
          <w:color w:val="auto"/>
          <w:sz w:val="24"/>
          <w:szCs w:val="24"/>
          <w:lang w:val="af-ZA"/>
        </w:rPr>
        <w:t>բարձրացում</w:t>
      </w:r>
      <w:r w:rsidRPr="003865A4">
        <w:rPr>
          <w:rFonts w:ascii="GHEA Grapalat" w:hAnsi="GHEA Grapalat" w:cs="Times Armenian"/>
          <w:b w:val="0"/>
          <w:color w:val="auto"/>
          <w:sz w:val="24"/>
          <w:szCs w:val="24"/>
          <w:lang w:val="af-ZA"/>
        </w:rPr>
        <w:t xml:space="preserve">, </w:t>
      </w:r>
      <w:r w:rsidRPr="003865A4">
        <w:rPr>
          <w:rFonts w:ascii="GHEA Grapalat" w:hAnsi="GHEA Grapalat" w:cs="Sylfaen"/>
          <w:b w:val="0"/>
          <w:color w:val="auto"/>
          <w:sz w:val="24"/>
          <w:szCs w:val="24"/>
          <w:lang w:val="af-ZA"/>
        </w:rPr>
        <w:t>միջհամայնքային</w:t>
      </w:r>
      <w:r w:rsidRPr="003865A4">
        <w:rPr>
          <w:rFonts w:ascii="GHEA Grapalat" w:hAnsi="GHEA Grapalat" w:cs="Times Armenian"/>
          <w:b w:val="0"/>
          <w:color w:val="auto"/>
          <w:sz w:val="24"/>
          <w:szCs w:val="24"/>
          <w:lang w:val="af-ZA"/>
        </w:rPr>
        <w:t xml:space="preserve"> </w:t>
      </w:r>
      <w:r w:rsidRPr="003865A4">
        <w:rPr>
          <w:rFonts w:ascii="GHEA Grapalat" w:hAnsi="GHEA Grapalat" w:cs="Sylfaen"/>
          <w:b w:val="0"/>
          <w:color w:val="auto"/>
          <w:sz w:val="24"/>
          <w:szCs w:val="24"/>
          <w:lang w:val="af-ZA"/>
        </w:rPr>
        <w:t>համագործակցության</w:t>
      </w:r>
      <w:r w:rsidRPr="003865A4">
        <w:rPr>
          <w:rFonts w:ascii="GHEA Grapalat" w:hAnsi="GHEA Grapalat" w:cs="Times Armenian"/>
          <w:b w:val="0"/>
          <w:color w:val="auto"/>
          <w:sz w:val="24"/>
          <w:szCs w:val="24"/>
          <w:lang w:val="af-ZA"/>
        </w:rPr>
        <w:t xml:space="preserve"> </w:t>
      </w:r>
      <w:r w:rsidRPr="003865A4">
        <w:rPr>
          <w:rFonts w:ascii="GHEA Grapalat" w:hAnsi="GHEA Grapalat" w:cs="Sylfaen"/>
          <w:b w:val="0"/>
          <w:color w:val="auto"/>
          <w:sz w:val="24"/>
          <w:szCs w:val="24"/>
          <w:lang w:val="af-ZA"/>
        </w:rPr>
        <w:t>խթանում</w:t>
      </w:r>
    </w:p>
    <w:p w:rsidR="00E53573" w:rsidRPr="003865A4" w:rsidRDefault="00E53573" w:rsidP="00E53573">
      <w:pPr>
        <w:pStyle w:val="1111"/>
        <w:numPr>
          <w:ilvl w:val="0"/>
          <w:numId w:val="0"/>
        </w:numPr>
        <w:ind w:left="180"/>
        <w:jc w:val="both"/>
        <w:rPr>
          <w:rFonts w:ascii="GHEA Grapalat" w:hAnsi="GHEA Grapalat"/>
          <w:b w:val="0"/>
          <w:color w:val="auto"/>
          <w:sz w:val="24"/>
          <w:szCs w:val="24"/>
          <w:lang w:val="af-ZA"/>
        </w:rPr>
      </w:pPr>
      <w:r w:rsidRPr="003865A4">
        <w:rPr>
          <w:rFonts w:ascii="GHEA Grapalat" w:hAnsi="GHEA Grapalat"/>
          <w:b w:val="0"/>
          <w:color w:val="auto"/>
          <w:sz w:val="24"/>
          <w:szCs w:val="24"/>
          <w:lang w:val="af-ZA"/>
        </w:rPr>
        <w:t>2)</w:t>
      </w:r>
      <w:r w:rsidRPr="003865A4">
        <w:rPr>
          <w:rFonts w:ascii="GHEA Grapalat" w:hAnsi="GHEA Grapalat"/>
          <w:b w:val="0"/>
          <w:color w:val="auto"/>
          <w:sz w:val="24"/>
          <w:szCs w:val="24"/>
          <w:lang w:val="af-ZA"/>
        </w:rPr>
        <w:tab/>
      </w:r>
      <w:r w:rsidRPr="003865A4">
        <w:rPr>
          <w:rFonts w:ascii="GHEA Grapalat" w:hAnsi="GHEA Grapalat" w:cs="Sylfaen"/>
          <w:b w:val="0"/>
          <w:color w:val="auto"/>
          <w:sz w:val="24"/>
          <w:szCs w:val="24"/>
          <w:lang w:val="af-ZA"/>
        </w:rPr>
        <w:t>Տեղական</w:t>
      </w:r>
      <w:r w:rsidRPr="003865A4">
        <w:rPr>
          <w:rFonts w:ascii="GHEA Grapalat" w:hAnsi="GHEA Grapalat" w:cs="Times Armenian"/>
          <w:b w:val="0"/>
          <w:color w:val="auto"/>
          <w:sz w:val="24"/>
          <w:szCs w:val="24"/>
          <w:lang w:val="af-ZA"/>
        </w:rPr>
        <w:t xml:space="preserve"> </w:t>
      </w:r>
      <w:r w:rsidRPr="003865A4">
        <w:rPr>
          <w:rFonts w:ascii="GHEA Grapalat" w:hAnsi="GHEA Grapalat" w:cs="Sylfaen"/>
          <w:b w:val="0"/>
          <w:color w:val="auto"/>
          <w:sz w:val="24"/>
          <w:szCs w:val="24"/>
          <w:lang w:val="af-ZA"/>
        </w:rPr>
        <w:t>ինքնակառավարման</w:t>
      </w:r>
      <w:r w:rsidRPr="003865A4">
        <w:rPr>
          <w:rFonts w:ascii="GHEA Grapalat" w:hAnsi="GHEA Grapalat" w:cs="Times Armenian"/>
          <w:b w:val="0"/>
          <w:color w:val="auto"/>
          <w:sz w:val="24"/>
          <w:szCs w:val="24"/>
          <w:lang w:val="af-ZA"/>
        </w:rPr>
        <w:t xml:space="preserve"> </w:t>
      </w:r>
      <w:r w:rsidRPr="003865A4">
        <w:rPr>
          <w:rFonts w:ascii="GHEA Grapalat" w:hAnsi="GHEA Grapalat" w:cs="Sylfaen"/>
          <w:b w:val="0"/>
          <w:color w:val="auto"/>
          <w:sz w:val="24"/>
          <w:szCs w:val="24"/>
          <w:lang w:val="af-ZA"/>
        </w:rPr>
        <w:t>ոլորտում</w:t>
      </w:r>
      <w:r w:rsidRPr="003865A4">
        <w:rPr>
          <w:rFonts w:ascii="GHEA Grapalat" w:hAnsi="GHEA Grapalat" w:cs="Times Armenian"/>
          <w:b w:val="0"/>
          <w:color w:val="auto"/>
          <w:sz w:val="24"/>
          <w:szCs w:val="24"/>
          <w:lang w:val="af-ZA"/>
        </w:rPr>
        <w:t xml:space="preserve"> </w:t>
      </w:r>
      <w:r w:rsidRPr="003865A4">
        <w:rPr>
          <w:rFonts w:ascii="GHEA Grapalat" w:hAnsi="GHEA Grapalat" w:cs="Sylfaen"/>
          <w:b w:val="0"/>
          <w:color w:val="auto"/>
          <w:sz w:val="24"/>
          <w:szCs w:val="24"/>
          <w:lang w:val="af-ZA"/>
        </w:rPr>
        <w:t>կառավարման</w:t>
      </w:r>
      <w:r w:rsidRPr="003865A4">
        <w:rPr>
          <w:rFonts w:ascii="GHEA Grapalat" w:hAnsi="GHEA Grapalat" w:cs="Times Armenian"/>
          <w:b w:val="0"/>
          <w:color w:val="auto"/>
          <w:sz w:val="24"/>
          <w:szCs w:val="24"/>
          <w:lang w:val="af-ZA"/>
        </w:rPr>
        <w:t xml:space="preserve"> </w:t>
      </w:r>
      <w:r w:rsidRPr="003865A4">
        <w:rPr>
          <w:rFonts w:ascii="GHEA Grapalat" w:hAnsi="GHEA Grapalat" w:cs="Sylfaen"/>
          <w:b w:val="0"/>
          <w:color w:val="auto"/>
          <w:sz w:val="24"/>
          <w:szCs w:val="24"/>
          <w:lang w:val="af-ZA"/>
        </w:rPr>
        <w:t>հմտությունների</w:t>
      </w:r>
      <w:r w:rsidRPr="003865A4">
        <w:rPr>
          <w:rFonts w:ascii="GHEA Grapalat" w:hAnsi="GHEA Grapalat" w:cs="Times Armenian"/>
          <w:b w:val="0"/>
          <w:color w:val="auto"/>
          <w:sz w:val="24"/>
          <w:szCs w:val="24"/>
          <w:lang w:val="af-ZA"/>
        </w:rPr>
        <w:t xml:space="preserve"> </w:t>
      </w:r>
      <w:r w:rsidRPr="003865A4">
        <w:rPr>
          <w:rFonts w:ascii="GHEA Grapalat" w:hAnsi="GHEA Grapalat" w:cs="Sylfaen"/>
          <w:b w:val="0"/>
          <w:color w:val="auto"/>
          <w:sz w:val="24"/>
          <w:szCs w:val="24"/>
          <w:lang w:val="af-ZA"/>
        </w:rPr>
        <w:t>ու</w:t>
      </w:r>
      <w:r w:rsidRPr="003865A4">
        <w:rPr>
          <w:rFonts w:ascii="GHEA Grapalat" w:hAnsi="GHEA Grapalat" w:cs="Times Armenian"/>
          <w:b w:val="0"/>
          <w:color w:val="auto"/>
          <w:sz w:val="24"/>
          <w:szCs w:val="24"/>
          <w:lang w:val="af-ZA"/>
        </w:rPr>
        <w:t xml:space="preserve"> </w:t>
      </w:r>
      <w:r w:rsidRPr="003865A4">
        <w:rPr>
          <w:rFonts w:ascii="GHEA Grapalat" w:hAnsi="GHEA Grapalat" w:cs="Sylfaen"/>
          <w:b w:val="0"/>
          <w:color w:val="auto"/>
          <w:sz w:val="24"/>
          <w:szCs w:val="24"/>
          <w:lang w:val="af-ZA"/>
        </w:rPr>
        <w:t>ունակությունների</w:t>
      </w:r>
      <w:r w:rsidRPr="003865A4">
        <w:rPr>
          <w:rFonts w:ascii="GHEA Grapalat" w:hAnsi="GHEA Grapalat" w:cs="Times Armenian"/>
          <w:b w:val="0"/>
          <w:color w:val="auto"/>
          <w:sz w:val="24"/>
          <w:szCs w:val="24"/>
          <w:lang w:val="af-ZA"/>
        </w:rPr>
        <w:t xml:space="preserve"> </w:t>
      </w:r>
      <w:r w:rsidRPr="003865A4">
        <w:rPr>
          <w:rFonts w:ascii="GHEA Grapalat" w:hAnsi="GHEA Grapalat" w:cs="Sylfaen"/>
          <w:b w:val="0"/>
          <w:color w:val="auto"/>
          <w:sz w:val="24"/>
          <w:szCs w:val="24"/>
          <w:lang w:val="af-ZA"/>
        </w:rPr>
        <w:t>բարձրացում</w:t>
      </w:r>
      <w:r w:rsidRPr="003865A4">
        <w:rPr>
          <w:rFonts w:ascii="GHEA Grapalat" w:hAnsi="GHEA Grapalat" w:cs="Times Armenian"/>
          <w:b w:val="0"/>
          <w:color w:val="auto"/>
          <w:sz w:val="24"/>
          <w:szCs w:val="24"/>
          <w:lang w:val="af-ZA"/>
        </w:rPr>
        <w:t xml:space="preserve">, </w:t>
      </w:r>
      <w:r w:rsidRPr="003865A4">
        <w:rPr>
          <w:rFonts w:ascii="GHEA Grapalat" w:hAnsi="GHEA Grapalat" w:cs="Sylfaen"/>
          <w:b w:val="0"/>
          <w:color w:val="auto"/>
          <w:sz w:val="24"/>
          <w:szCs w:val="24"/>
          <w:lang w:val="af-ZA"/>
        </w:rPr>
        <w:t>հանրային</w:t>
      </w:r>
      <w:r w:rsidRPr="003865A4">
        <w:rPr>
          <w:rFonts w:ascii="GHEA Grapalat" w:hAnsi="GHEA Grapalat" w:cs="Times Armenian"/>
          <w:b w:val="0"/>
          <w:color w:val="auto"/>
          <w:sz w:val="24"/>
          <w:szCs w:val="24"/>
          <w:lang w:val="af-ZA"/>
        </w:rPr>
        <w:t xml:space="preserve"> </w:t>
      </w:r>
      <w:r w:rsidRPr="003865A4">
        <w:rPr>
          <w:rFonts w:ascii="GHEA Grapalat" w:hAnsi="GHEA Grapalat" w:cs="Sylfaen"/>
          <w:b w:val="0"/>
          <w:color w:val="auto"/>
          <w:sz w:val="24"/>
          <w:szCs w:val="24"/>
          <w:lang w:val="af-ZA"/>
        </w:rPr>
        <w:t>ծառայությունների</w:t>
      </w:r>
      <w:r w:rsidRPr="003865A4">
        <w:rPr>
          <w:rFonts w:ascii="GHEA Grapalat" w:hAnsi="GHEA Grapalat" w:cs="Times Armenian"/>
          <w:b w:val="0"/>
          <w:color w:val="auto"/>
          <w:sz w:val="24"/>
          <w:szCs w:val="24"/>
          <w:lang w:val="af-ZA"/>
        </w:rPr>
        <w:t xml:space="preserve"> </w:t>
      </w:r>
      <w:r w:rsidRPr="003865A4">
        <w:rPr>
          <w:rFonts w:ascii="GHEA Grapalat" w:hAnsi="GHEA Grapalat" w:cs="Sylfaen"/>
          <w:b w:val="0"/>
          <w:color w:val="auto"/>
          <w:sz w:val="24"/>
          <w:szCs w:val="24"/>
          <w:lang w:val="af-ZA"/>
        </w:rPr>
        <w:t>տեղեկատվական</w:t>
      </w:r>
      <w:r w:rsidRPr="003865A4">
        <w:rPr>
          <w:rFonts w:ascii="GHEA Grapalat" w:hAnsi="GHEA Grapalat" w:cs="Times Armenian"/>
          <w:b w:val="0"/>
          <w:color w:val="auto"/>
          <w:sz w:val="24"/>
          <w:szCs w:val="24"/>
          <w:lang w:val="af-ZA"/>
        </w:rPr>
        <w:t xml:space="preserve"> </w:t>
      </w:r>
      <w:r w:rsidRPr="003865A4">
        <w:rPr>
          <w:rFonts w:ascii="GHEA Grapalat" w:hAnsi="GHEA Grapalat" w:cs="Sylfaen"/>
          <w:b w:val="0"/>
          <w:color w:val="auto"/>
          <w:sz w:val="24"/>
          <w:szCs w:val="24"/>
          <w:lang w:val="af-ZA"/>
        </w:rPr>
        <w:t>կենտրոնների</w:t>
      </w:r>
      <w:r w:rsidRPr="003865A4">
        <w:rPr>
          <w:rFonts w:ascii="GHEA Grapalat" w:hAnsi="GHEA Grapalat" w:cs="Times Armenian"/>
          <w:b w:val="0"/>
          <w:color w:val="auto"/>
          <w:sz w:val="24"/>
          <w:szCs w:val="24"/>
          <w:lang w:val="af-ZA"/>
        </w:rPr>
        <w:t xml:space="preserve"> </w:t>
      </w:r>
      <w:r w:rsidRPr="003865A4">
        <w:rPr>
          <w:rFonts w:ascii="GHEA Grapalat" w:hAnsi="GHEA Grapalat" w:cs="Sylfaen"/>
          <w:b w:val="0"/>
          <w:color w:val="auto"/>
          <w:sz w:val="24"/>
          <w:szCs w:val="24"/>
          <w:lang w:val="af-ZA"/>
        </w:rPr>
        <w:t>ստեղծում</w:t>
      </w:r>
    </w:p>
    <w:p w:rsidR="00E53573" w:rsidRPr="003865A4" w:rsidRDefault="00E53573" w:rsidP="00E53573">
      <w:pPr>
        <w:pStyle w:val="1111"/>
        <w:numPr>
          <w:ilvl w:val="0"/>
          <w:numId w:val="0"/>
        </w:numPr>
        <w:ind w:left="180"/>
        <w:jc w:val="both"/>
        <w:rPr>
          <w:rFonts w:ascii="GHEA Grapalat" w:hAnsi="GHEA Grapalat"/>
          <w:b w:val="0"/>
          <w:color w:val="auto"/>
          <w:sz w:val="24"/>
          <w:szCs w:val="24"/>
          <w:lang w:val="af-ZA"/>
        </w:rPr>
      </w:pPr>
      <w:r w:rsidRPr="003865A4">
        <w:rPr>
          <w:rFonts w:ascii="GHEA Grapalat" w:hAnsi="GHEA Grapalat"/>
          <w:b w:val="0"/>
          <w:color w:val="auto"/>
          <w:sz w:val="24"/>
          <w:szCs w:val="24"/>
          <w:lang w:val="af-ZA"/>
        </w:rPr>
        <w:t>3)</w:t>
      </w:r>
      <w:r w:rsidRPr="003865A4">
        <w:rPr>
          <w:rFonts w:ascii="GHEA Grapalat" w:hAnsi="GHEA Grapalat"/>
          <w:b w:val="0"/>
          <w:color w:val="auto"/>
          <w:sz w:val="24"/>
          <w:szCs w:val="24"/>
          <w:lang w:val="af-ZA"/>
        </w:rPr>
        <w:tab/>
      </w:r>
      <w:r w:rsidRPr="003865A4">
        <w:rPr>
          <w:rFonts w:ascii="GHEA Grapalat" w:hAnsi="GHEA Grapalat" w:cs="Sylfaen"/>
          <w:b w:val="0"/>
          <w:color w:val="auto"/>
          <w:sz w:val="24"/>
          <w:szCs w:val="24"/>
          <w:lang w:val="af-ZA"/>
        </w:rPr>
        <w:t>Մարզի</w:t>
      </w:r>
      <w:r w:rsidRPr="003865A4">
        <w:rPr>
          <w:rFonts w:ascii="GHEA Grapalat" w:hAnsi="GHEA Grapalat" w:cs="Times Armenian"/>
          <w:b w:val="0"/>
          <w:color w:val="auto"/>
          <w:sz w:val="24"/>
          <w:szCs w:val="24"/>
          <w:lang w:val="af-ZA"/>
        </w:rPr>
        <w:t xml:space="preserve"> </w:t>
      </w:r>
      <w:r w:rsidRPr="003865A4">
        <w:rPr>
          <w:rFonts w:ascii="GHEA Grapalat" w:hAnsi="GHEA Grapalat" w:cs="Sylfaen"/>
          <w:b w:val="0"/>
          <w:color w:val="auto"/>
          <w:sz w:val="24"/>
          <w:szCs w:val="24"/>
          <w:lang w:val="af-ZA"/>
        </w:rPr>
        <w:t>համայնքների</w:t>
      </w:r>
      <w:r w:rsidRPr="003865A4">
        <w:rPr>
          <w:rFonts w:ascii="GHEA Grapalat" w:hAnsi="GHEA Grapalat" w:cs="Times Armenian"/>
          <w:b w:val="0"/>
          <w:color w:val="auto"/>
          <w:sz w:val="24"/>
          <w:szCs w:val="24"/>
          <w:lang w:val="af-ZA"/>
        </w:rPr>
        <w:t xml:space="preserve"> </w:t>
      </w:r>
      <w:r w:rsidRPr="003865A4">
        <w:rPr>
          <w:rFonts w:ascii="GHEA Grapalat" w:hAnsi="GHEA Grapalat" w:cs="Sylfaen"/>
          <w:b w:val="0"/>
          <w:color w:val="auto"/>
          <w:sz w:val="24"/>
          <w:szCs w:val="24"/>
          <w:lang w:val="af-ZA"/>
        </w:rPr>
        <w:t>համար</w:t>
      </w:r>
      <w:r w:rsidRPr="003865A4">
        <w:rPr>
          <w:rFonts w:ascii="GHEA Grapalat" w:hAnsi="GHEA Grapalat" w:cs="Times Armenian"/>
          <w:b w:val="0"/>
          <w:color w:val="auto"/>
          <w:sz w:val="24"/>
          <w:szCs w:val="24"/>
          <w:lang w:val="af-ZA"/>
        </w:rPr>
        <w:t xml:space="preserve"> </w:t>
      </w:r>
      <w:r w:rsidRPr="003865A4">
        <w:rPr>
          <w:rFonts w:ascii="GHEA Grapalat" w:hAnsi="GHEA Grapalat" w:cs="Sylfaen"/>
          <w:b w:val="0"/>
          <w:color w:val="auto"/>
          <w:sz w:val="24"/>
          <w:szCs w:val="24"/>
          <w:lang w:val="af-ZA"/>
        </w:rPr>
        <w:t>տեղեկատվական</w:t>
      </w:r>
      <w:r w:rsidRPr="003865A4">
        <w:rPr>
          <w:rFonts w:ascii="GHEA Grapalat" w:hAnsi="GHEA Grapalat" w:cs="Times Armenian"/>
          <w:b w:val="0"/>
          <w:color w:val="auto"/>
          <w:sz w:val="24"/>
          <w:szCs w:val="24"/>
          <w:lang w:val="af-ZA"/>
        </w:rPr>
        <w:t xml:space="preserve"> </w:t>
      </w:r>
      <w:r w:rsidRPr="003865A4">
        <w:rPr>
          <w:rFonts w:ascii="GHEA Grapalat" w:hAnsi="GHEA Grapalat" w:cs="Sylfaen"/>
          <w:b w:val="0"/>
          <w:color w:val="auto"/>
          <w:sz w:val="24"/>
          <w:szCs w:val="24"/>
          <w:lang w:val="af-ZA"/>
        </w:rPr>
        <w:t>միասնական</w:t>
      </w:r>
      <w:r w:rsidRPr="003865A4">
        <w:rPr>
          <w:rFonts w:ascii="GHEA Grapalat" w:hAnsi="GHEA Grapalat" w:cs="Times Armenian"/>
          <w:b w:val="0"/>
          <w:color w:val="auto"/>
          <w:sz w:val="24"/>
          <w:szCs w:val="24"/>
          <w:lang w:val="af-ZA"/>
        </w:rPr>
        <w:t xml:space="preserve">  </w:t>
      </w:r>
      <w:r w:rsidRPr="003865A4">
        <w:rPr>
          <w:rFonts w:ascii="GHEA Grapalat" w:hAnsi="GHEA Grapalat" w:cs="Sylfaen"/>
          <w:b w:val="0"/>
          <w:color w:val="auto"/>
          <w:sz w:val="24"/>
          <w:szCs w:val="24"/>
          <w:lang w:val="af-ZA"/>
        </w:rPr>
        <w:t>բանկի</w:t>
      </w:r>
      <w:r w:rsidRPr="003865A4">
        <w:rPr>
          <w:rFonts w:ascii="GHEA Grapalat" w:hAnsi="GHEA Grapalat" w:cs="Times Armenian"/>
          <w:b w:val="0"/>
          <w:color w:val="auto"/>
          <w:sz w:val="24"/>
          <w:szCs w:val="24"/>
          <w:lang w:val="af-ZA"/>
        </w:rPr>
        <w:t xml:space="preserve"> </w:t>
      </w:r>
      <w:r w:rsidRPr="003865A4">
        <w:rPr>
          <w:rFonts w:ascii="GHEA Grapalat" w:hAnsi="GHEA Grapalat" w:cs="Sylfaen"/>
          <w:b w:val="0"/>
          <w:color w:val="auto"/>
          <w:sz w:val="24"/>
          <w:szCs w:val="24"/>
          <w:lang w:val="af-ZA"/>
        </w:rPr>
        <w:t>ստեղծում</w:t>
      </w:r>
    </w:p>
    <w:p w:rsidR="00E53573" w:rsidRPr="003865A4" w:rsidRDefault="00E53573" w:rsidP="00E53573">
      <w:pPr>
        <w:pStyle w:val="1111"/>
        <w:numPr>
          <w:ilvl w:val="0"/>
          <w:numId w:val="0"/>
        </w:numPr>
        <w:ind w:left="180"/>
        <w:jc w:val="both"/>
        <w:rPr>
          <w:rFonts w:ascii="GHEA Grapalat" w:hAnsi="GHEA Grapalat"/>
          <w:b w:val="0"/>
          <w:color w:val="auto"/>
          <w:sz w:val="24"/>
          <w:szCs w:val="24"/>
          <w:lang w:val="af-ZA"/>
        </w:rPr>
      </w:pPr>
      <w:r w:rsidRPr="003865A4">
        <w:rPr>
          <w:rFonts w:ascii="GHEA Grapalat" w:hAnsi="GHEA Grapalat"/>
          <w:b w:val="0"/>
          <w:color w:val="auto"/>
          <w:sz w:val="24"/>
          <w:szCs w:val="24"/>
          <w:lang w:val="af-ZA"/>
        </w:rPr>
        <w:t>4)</w:t>
      </w:r>
      <w:r w:rsidRPr="003865A4">
        <w:rPr>
          <w:rFonts w:ascii="GHEA Grapalat" w:hAnsi="GHEA Grapalat"/>
          <w:b w:val="0"/>
          <w:color w:val="auto"/>
          <w:sz w:val="24"/>
          <w:szCs w:val="24"/>
          <w:lang w:val="af-ZA"/>
        </w:rPr>
        <w:tab/>
      </w:r>
      <w:r w:rsidRPr="003865A4">
        <w:rPr>
          <w:rFonts w:ascii="GHEA Grapalat" w:hAnsi="GHEA Grapalat" w:cs="Sylfaen"/>
          <w:b w:val="0"/>
          <w:color w:val="auto"/>
          <w:sz w:val="24"/>
          <w:szCs w:val="24"/>
          <w:lang w:val="af-ZA"/>
        </w:rPr>
        <w:t>Միջհամայնքային</w:t>
      </w:r>
      <w:r w:rsidRPr="003865A4">
        <w:rPr>
          <w:rFonts w:ascii="GHEA Grapalat" w:hAnsi="GHEA Grapalat" w:cs="Times Armenian"/>
          <w:b w:val="0"/>
          <w:color w:val="auto"/>
          <w:sz w:val="24"/>
          <w:szCs w:val="24"/>
          <w:lang w:val="af-ZA"/>
        </w:rPr>
        <w:t xml:space="preserve"> </w:t>
      </w:r>
      <w:r w:rsidRPr="003865A4">
        <w:rPr>
          <w:rFonts w:ascii="GHEA Grapalat" w:hAnsi="GHEA Grapalat" w:cs="Sylfaen"/>
          <w:b w:val="0"/>
          <w:color w:val="auto"/>
          <w:sz w:val="24"/>
          <w:szCs w:val="24"/>
          <w:lang w:val="af-ZA"/>
        </w:rPr>
        <w:t>միավորումների</w:t>
      </w:r>
      <w:r w:rsidRPr="003865A4">
        <w:rPr>
          <w:rFonts w:ascii="GHEA Grapalat" w:hAnsi="GHEA Grapalat" w:cs="Times Armenian"/>
          <w:b w:val="0"/>
          <w:color w:val="auto"/>
          <w:sz w:val="24"/>
          <w:szCs w:val="24"/>
          <w:lang w:val="af-ZA"/>
        </w:rPr>
        <w:t xml:space="preserve"> </w:t>
      </w:r>
      <w:r w:rsidRPr="003865A4">
        <w:rPr>
          <w:rFonts w:ascii="GHEA Grapalat" w:hAnsi="GHEA Grapalat" w:cs="Sylfaen"/>
          <w:b w:val="0"/>
          <w:color w:val="auto"/>
          <w:sz w:val="24"/>
          <w:szCs w:val="24"/>
          <w:lang w:val="af-ZA"/>
        </w:rPr>
        <w:t>ստեղծում</w:t>
      </w:r>
    </w:p>
    <w:p w:rsidR="00E53573" w:rsidRPr="003865A4" w:rsidRDefault="00E53573" w:rsidP="00E53573">
      <w:pPr>
        <w:pStyle w:val="1111"/>
        <w:numPr>
          <w:ilvl w:val="0"/>
          <w:numId w:val="0"/>
        </w:numPr>
        <w:ind w:left="180"/>
        <w:jc w:val="both"/>
        <w:rPr>
          <w:rFonts w:ascii="GHEA Grapalat" w:hAnsi="GHEA Grapalat" w:cs="Times Armenian"/>
          <w:b w:val="0"/>
          <w:color w:val="auto"/>
          <w:sz w:val="24"/>
          <w:szCs w:val="24"/>
          <w:lang w:val="af-ZA"/>
        </w:rPr>
      </w:pPr>
      <w:r w:rsidRPr="003865A4">
        <w:rPr>
          <w:rFonts w:ascii="GHEA Grapalat" w:hAnsi="GHEA Grapalat"/>
          <w:b w:val="0"/>
          <w:color w:val="auto"/>
          <w:sz w:val="24"/>
          <w:szCs w:val="24"/>
          <w:lang w:val="af-ZA"/>
        </w:rPr>
        <w:t>5)</w:t>
      </w:r>
      <w:r w:rsidRPr="003865A4">
        <w:rPr>
          <w:rFonts w:ascii="GHEA Grapalat" w:hAnsi="GHEA Grapalat"/>
          <w:b w:val="0"/>
          <w:color w:val="auto"/>
          <w:sz w:val="24"/>
          <w:szCs w:val="24"/>
          <w:lang w:val="af-ZA"/>
        </w:rPr>
        <w:tab/>
      </w:r>
      <w:r w:rsidRPr="003865A4">
        <w:rPr>
          <w:rFonts w:ascii="GHEA Grapalat" w:hAnsi="GHEA Grapalat" w:cs="Sylfaen"/>
          <w:b w:val="0"/>
          <w:color w:val="auto"/>
          <w:sz w:val="24"/>
          <w:szCs w:val="24"/>
          <w:lang w:val="af-ZA"/>
        </w:rPr>
        <w:t>Մարզի</w:t>
      </w:r>
      <w:r w:rsidRPr="003865A4">
        <w:rPr>
          <w:rFonts w:ascii="GHEA Grapalat" w:hAnsi="GHEA Grapalat" w:cs="Times Armenian"/>
          <w:b w:val="0"/>
          <w:color w:val="auto"/>
          <w:sz w:val="24"/>
          <w:szCs w:val="24"/>
          <w:lang w:val="af-ZA"/>
        </w:rPr>
        <w:t xml:space="preserve"> </w:t>
      </w:r>
      <w:r w:rsidRPr="003865A4">
        <w:rPr>
          <w:rFonts w:ascii="GHEA Grapalat" w:hAnsi="GHEA Grapalat" w:cs="Sylfaen"/>
          <w:b w:val="0"/>
          <w:color w:val="auto"/>
          <w:sz w:val="24"/>
          <w:szCs w:val="24"/>
          <w:lang w:val="af-ZA"/>
        </w:rPr>
        <w:t>բոլոր</w:t>
      </w:r>
      <w:r w:rsidRPr="003865A4">
        <w:rPr>
          <w:rFonts w:ascii="GHEA Grapalat" w:hAnsi="GHEA Grapalat" w:cs="Times Armenian"/>
          <w:b w:val="0"/>
          <w:color w:val="auto"/>
          <w:sz w:val="24"/>
          <w:szCs w:val="24"/>
          <w:lang w:val="af-ZA"/>
        </w:rPr>
        <w:t xml:space="preserve"> </w:t>
      </w:r>
      <w:r w:rsidRPr="003865A4">
        <w:rPr>
          <w:rFonts w:ascii="GHEA Grapalat" w:hAnsi="GHEA Grapalat" w:cs="Sylfaen"/>
          <w:b w:val="0"/>
          <w:color w:val="auto"/>
          <w:sz w:val="24"/>
          <w:szCs w:val="24"/>
          <w:lang w:val="af-ZA"/>
        </w:rPr>
        <w:t>գյուղապետարանների</w:t>
      </w:r>
      <w:r w:rsidRPr="003865A4">
        <w:rPr>
          <w:rFonts w:ascii="GHEA Grapalat" w:hAnsi="GHEA Grapalat" w:cs="Times Armenian"/>
          <w:b w:val="0"/>
          <w:color w:val="auto"/>
          <w:sz w:val="24"/>
          <w:szCs w:val="24"/>
          <w:lang w:val="af-ZA"/>
        </w:rPr>
        <w:t xml:space="preserve"> </w:t>
      </w:r>
      <w:r w:rsidRPr="003865A4">
        <w:rPr>
          <w:rFonts w:ascii="GHEA Grapalat" w:hAnsi="GHEA Grapalat" w:cs="Sylfaen"/>
          <w:b w:val="0"/>
          <w:color w:val="auto"/>
          <w:sz w:val="24"/>
          <w:szCs w:val="24"/>
          <w:lang w:val="af-ZA"/>
        </w:rPr>
        <w:t>աշխատակազմերին համակարգչային սարքավորումներով ապահովում</w:t>
      </w:r>
      <w:r w:rsidRPr="003865A4">
        <w:rPr>
          <w:rFonts w:ascii="GHEA Grapalat" w:hAnsi="GHEA Grapalat" w:cs="Times Armenian"/>
          <w:b w:val="0"/>
          <w:color w:val="auto"/>
          <w:sz w:val="24"/>
          <w:szCs w:val="24"/>
          <w:lang w:val="af-ZA"/>
        </w:rPr>
        <w:t>:</w:t>
      </w:r>
    </w:p>
    <w:p w:rsidR="00E53573" w:rsidRPr="003865A4" w:rsidRDefault="00E53573" w:rsidP="00E53573">
      <w:pPr>
        <w:numPr>
          <w:ilvl w:val="0"/>
          <w:numId w:val="59"/>
        </w:numPr>
        <w:ind w:left="-284" w:firstLine="426"/>
        <w:jc w:val="both"/>
        <w:rPr>
          <w:rFonts w:ascii="GHEA Grapalat" w:hAnsi="GHEA Grapalat"/>
          <w:lang w:val="af-ZA"/>
        </w:rPr>
      </w:pPr>
      <w:r w:rsidRPr="003865A4">
        <w:rPr>
          <w:rFonts w:ascii="GHEA Grapalat" w:hAnsi="GHEA Grapalat"/>
          <w:lang w:val="ru-RU"/>
        </w:rPr>
        <w:t>Աղյուսակ</w:t>
      </w:r>
      <w:r w:rsidRPr="003865A4">
        <w:rPr>
          <w:rFonts w:ascii="GHEA Grapalat" w:hAnsi="GHEA Grapalat"/>
          <w:lang w:val="af-ZA"/>
        </w:rPr>
        <w:t xml:space="preserve"> 11.2.4-</w:t>
      </w:r>
      <w:r w:rsidRPr="003865A4">
        <w:rPr>
          <w:rFonts w:ascii="GHEA Grapalat" w:hAnsi="GHEA Grapalat"/>
          <w:lang w:val="ru-RU"/>
        </w:rPr>
        <w:t>ում</w:t>
      </w:r>
      <w:r w:rsidRPr="003865A4">
        <w:rPr>
          <w:rFonts w:ascii="GHEA Grapalat" w:hAnsi="GHEA Grapalat"/>
          <w:lang w:val="af-ZA"/>
        </w:rPr>
        <w:t xml:space="preserve"> </w:t>
      </w:r>
      <w:r w:rsidRPr="003865A4">
        <w:rPr>
          <w:rFonts w:ascii="GHEA Grapalat" w:hAnsi="GHEA Grapalat"/>
          <w:lang w:val="ru-RU"/>
        </w:rPr>
        <w:t>ներկայացված</w:t>
      </w:r>
      <w:r w:rsidRPr="003865A4">
        <w:rPr>
          <w:rFonts w:ascii="GHEA Grapalat" w:hAnsi="GHEA Grapalat"/>
          <w:lang w:val="af-ZA"/>
        </w:rPr>
        <w:t xml:space="preserve"> </w:t>
      </w:r>
      <w:r w:rsidRPr="003865A4">
        <w:rPr>
          <w:rFonts w:ascii="GHEA Grapalat" w:hAnsi="GHEA Grapalat"/>
          <w:lang w:val="ru-RU"/>
        </w:rPr>
        <w:t>են</w:t>
      </w:r>
      <w:r w:rsidRPr="003865A4">
        <w:rPr>
          <w:rFonts w:ascii="GHEA Grapalat" w:hAnsi="GHEA Grapalat"/>
          <w:lang w:val="af-ZA"/>
        </w:rPr>
        <w:t xml:space="preserve"> </w:t>
      </w:r>
      <w:r w:rsidRPr="003865A4">
        <w:rPr>
          <w:rFonts w:ascii="GHEA Grapalat" w:hAnsi="GHEA Grapalat"/>
          <w:lang w:val="ru-RU"/>
        </w:rPr>
        <w:t>Արմավիրի</w:t>
      </w:r>
      <w:r w:rsidRPr="003865A4">
        <w:rPr>
          <w:rFonts w:ascii="GHEA Grapalat" w:hAnsi="GHEA Grapalat"/>
          <w:lang w:val="af-ZA"/>
        </w:rPr>
        <w:t xml:space="preserve"> </w:t>
      </w:r>
      <w:r w:rsidRPr="003865A4">
        <w:rPr>
          <w:rFonts w:ascii="GHEA Grapalat" w:hAnsi="GHEA Grapalat"/>
          <w:lang w:val="ru-RU"/>
        </w:rPr>
        <w:t>մարզի</w:t>
      </w:r>
      <w:r w:rsidRPr="003865A4">
        <w:rPr>
          <w:rFonts w:ascii="GHEA Grapalat" w:hAnsi="GHEA Grapalat"/>
          <w:lang w:val="af-ZA"/>
        </w:rPr>
        <w:t xml:space="preserve"> 97 </w:t>
      </w:r>
      <w:r w:rsidRPr="003865A4">
        <w:rPr>
          <w:rFonts w:ascii="GHEA Grapalat" w:hAnsi="GHEA Grapalat"/>
          <w:lang w:val="ru-RU"/>
        </w:rPr>
        <w:t>համայնքների</w:t>
      </w:r>
      <w:r w:rsidRPr="003865A4">
        <w:rPr>
          <w:rFonts w:ascii="GHEA Grapalat" w:hAnsi="GHEA Grapalat"/>
          <w:lang w:val="af-ZA"/>
        </w:rPr>
        <w:t xml:space="preserve"> </w:t>
      </w:r>
      <w:r w:rsidRPr="003865A4">
        <w:rPr>
          <w:rFonts w:ascii="GHEA Grapalat" w:hAnsi="GHEA Grapalat"/>
          <w:lang w:val="ru-RU"/>
        </w:rPr>
        <w:t>քառամյա</w:t>
      </w:r>
      <w:r w:rsidRPr="003865A4">
        <w:rPr>
          <w:rFonts w:ascii="GHEA Grapalat" w:hAnsi="GHEA Grapalat"/>
          <w:lang w:val="af-ZA"/>
        </w:rPr>
        <w:t xml:space="preserve"> </w:t>
      </w:r>
      <w:r w:rsidRPr="003865A4">
        <w:rPr>
          <w:rFonts w:ascii="GHEA Grapalat" w:hAnsi="GHEA Grapalat"/>
          <w:lang w:val="ru-RU"/>
        </w:rPr>
        <w:t>զարգացման</w:t>
      </w:r>
      <w:r w:rsidRPr="003865A4">
        <w:rPr>
          <w:rFonts w:ascii="GHEA Grapalat" w:hAnsi="GHEA Grapalat"/>
          <w:lang w:val="af-ZA"/>
        </w:rPr>
        <w:t xml:space="preserve"> </w:t>
      </w:r>
      <w:r w:rsidRPr="003865A4">
        <w:rPr>
          <w:rFonts w:ascii="GHEA Grapalat" w:hAnsi="GHEA Grapalat"/>
          <w:lang w:val="ru-RU"/>
        </w:rPr>
        <w:t>ծրագրերով</w:t>
      </w:r>
      <w:r w:rsidRPr="003865A4">
        <w:rPr>
          <w:rFonts w:ascii="GHEA Grapalat" w:hAnsi="GHEA Grapalat"/>
          <w:lang w:val="af-ZA"/>
        </w:rPr>
        <w:t xml:space="preserve"> </w:t>
      </w:r>
      <w:r w:rsidRPr="003865A4">
        <w:rPr>
          <w:rFonts w:ascii="GHEA Grapalat" w:hAnsi="GHEA Grapalat"/>
          <w:lang w:val="ru-RU"/>
        </w:rPr>
        <w:t>գնահատված</w:t>
      </w:r>
      <w:r w:rsidRPr="003865A4">
        <w:rPr>
          <w:rFonts w:ascii="GHEA Grapalat" w:hAnsi="GHEA Grapalat"/>
          <w:lang w:val="af-ZA"/>
        </w:rPr>
        <w:t xml:space="preserve">, </w:t>
      </w:r>
      <w:r w:rsidRPr="003865A4">
        <w:rPr>
          <w:rFonts w:ascii="GHEA Grapalat" w:hAnsi="GHEA Grapalat"/>
          <w:lang w:val="ru-RU"/>
        </w:rPr>
        <w:t>ֆոնդային</w:t>
      </w:r>
      <w:r w:rsidRPr="003865A4">
        <w:rPr>
          <w:rFonts w:ascii="GHEA Grapalat" w:hAnsi="GHEA Grapalat"/>
          <w:lang w:val="af-ZA"/>
        </w:rPr>
        <w:t xml:space="preserve"> </w:t>
      </w:r>
      <w:r w:rsidRPr="003865A4">
        <w:rPr>
          <w:rFonts w:ascii="GHEA Grapalat" w:hAnsi="GHEA Grapalat"/>
          <w:lang w:val="ru-RU"/>
        </w:rPr>
        <w:t>բյուջեով</w:t>
      </w:r>
      <w:r w:rsidRPr="003865A4">
        <w:rPr>
          <w:rFonts w:ascii="GHEA Grapalat" w:hAnsi="GHEA Grapalat"/>
          <w:lang w:val="af-ZA"/>
        </w:rPr>
        <w:t xml:space="preserve"> </w:t>
      </w:r>
      <w:r w:rsidRPr="003865A4">
        <w:rPr>
          <w:rFonts w:ascii="GHEA Grapalat" w:hAnsi="GHEA Grapalat"/>
          <w:lang w:val="ru-RU"/>
        </w:rPr>
        <w:t>իրականացվող</w:t>
      </w:r>
      <w:r w:rsidRPr="003865A4">
        <w:rPr>
          <w:rFonts w:ascii="GHEA Grapalat" w:hAnsi="GHEA Grapalat"/>
          <w:lang w:val="af-ZA"/>
        </w:rPr>
        <w:t xml:space="preserve"> </w:t>
      </w:r>
      <w:r w:rsidRPr="003865A4">
        <w:rPr>
          <w:rFonts w:ascii="GHEA Grapalat" w:hAnsi="GHEA Grapalat"/>
          <w:lang w:val="ru-RU"/>
        </w:rPr>
        <w:t>ծրագրերի</w:t>
      </w:r>
      <w:r w:rsidRPr="003865A4">
        <w:rPr>
          <w:rFonts w:ascii="GHEA Grapalat" w:hAnsi="GHEA Grapalat"/>
          <w:lang w:val="af-ZA"/>
        </w:rPr>
        <w:t xml:space="preserve"> </w:t>
      </w:r>
      <w:r w:rsidRPr="003865A4">
        <w:rPr>
          <w:rFonts w:ascii="GHEA Grapalat" w:hAnsi="GHEA Grapalat"/>
          <w:lang w:val="ru-RU"/>
        </w:rPr>
        <w:t>կանխատեսումները</w:t>
      </w:r>
      <w:r w:rsidRPr="003865A4">
        <w:rPr>
          <w:rFonts w:ascii="GHEA Grapalat" w:hAnsi="GHEA Grapalat"/>
          <w:lang w:val="af-ZA"/>
        </w:rPr>
        <w:t xml:space="preserve"> 2015-2018 </w:t>
      </w:r>
      <w:r w:rsidRPr="003865A4">
        <w:rPr>
          <w:rFonts w:ascii="GHEA Grapalat" w:hAnsi="GHEA Grapalat"/>
          <w:lang w:val="ru-RU"/>
        </w:rPr>
        <w:t>թվականներին՝</w:t>
      </w:r>
      <w:r w:rsidRPr="003865A4">
        <w:rPr>
          <w:rFonts w:ascii="GHEA Grapalat" w:hAnsi="GHEA Grapalat"/>
          <w:lang w:val="af-ZA"/>
        </w:rPr>
        <w:t xml:space="preserve"> </w:t>
      </w:r>
      <w:r w:rsidRPr="003865A4">
        <w:rPr>
          <w:rFonts w:ascii="GHEA Grapalat" w:hAnsi="GHEA Grapalat"/>
          <w:lang w:val="ru-RU"/>
        </w:rPr>
        <w:t>ըստ</w:t>
      </w:r>
      <w:r w:rsidRPr="003865A4">
        <w:rPr>
          <w:rFonts w:ascii="GHEA Grapalat" w:hAnsi="GHEA Grapalat"/>
          <w:lang w:val="af-ZA"/>
        </w:rPr>
        <w:t xml:space="preserve"> </w:t>
      </w:r>
      <w:r w:rsidRPr="003865A4">
        <w:rPr>
          <w:rFonts w:ascii="GHEA Grapalat" w:hAnsi="GHEA Grapalat"/>
          <w:lang w:val="ru-RU"/>
        </w:rPr>
        <w:t>տարածաշրջանների</w:t>
      </w:r>
      <w:r w:rsidRPr="003865A4">
        <w:rPr>
          <w:rFonts w:ascii="GHEA Grapalat" w:hAnsi="GHEA Grapalat"/>
          <w:lang w:val="af-ZA"/>
        </w:rPr>
        <w:t xml:space="preserve">: </w:t>
      </w:r>
    </w:p>
    <w:p w:rsidR="00E53573" w:rsidRPr="003865A4" w:rsidRDefault="00E53573" w:rsidP="00E53573">
      <w:pPr>
        <w:ind w:left="142"/>
        <w:jc w:val="both"/>
        <w:rPr>
          <w:rFonts w:ascii="GHEA Grapalat" w:hAnsi="GHEA Grapalat"/>
          <w:sz w:val="10"/>
          <w:szCs w:val="10"/>
          <w:lang w:val="ru-RU"/>
        </w:rPr>
      </w:pPr>
    </w:p>
    <w:p w:rsidR="00E53573" w:rsidRPr="003865A4" w:rsidRDefault="00E53573" w:rsidP="00E53573">
      <w:pPr>
        <w:ind w:left="142"/>
        <w:jc w:val="both"/>
        <w:rPr>
          <w:rFonts w:ascii="GHEA Grapalat" w:hAnsi="GHEA Grapalat"/>
          <w:sz w:val="10"/>
          <w:szCs w:val="10"/>
          <w:lang w:val="ru-RU"/>
        </w:rPr>
      </w:pPr>
    </w:p>
    <w:p w:rsidR="00E53573" w:rsidRPr="003865A4" w:rsidRDefault="00E53573" w:rsidP="00E53573">
      <w:pPr>
        <w:ind w:left="142"/>
        <w:jc w:val="both"/>
        <w:rPr>
          <w:rFonts w:ascii="GHEA Grapalat" w:hAnsi="GHEA Grapalat"/>
          <w:b/>
          <w:sz w:val="20"/>
          <w:szCs w:val="20"/>
          <w:lang w:val="ru-RU"/>
        </w:rPr>
      </w:pPr>
      <w:r w:rsidRPr="003865A4">
        <w:rPr>
          <w:rFonts w:ascii="GHEA Grapalat" w:hAnsi="GHEA Grapalat"/>
          <w:lang w:val="af-ZA"/>
        </w:rPr>
        <w:t xml:space="preserve">    </w:t>
      </w:r>
      <w:r w:rsidRPr="003865A4">
        <w:rPr>
          <w:rFonts w:ascii="GHEA Grapalat" w:hAnsi="GHEA Grapalat"/>
          <w:b/>
          <w:sz w:val="20"/>
          <w:szCs w:val="20"/>
          <w:lang w:val="ru-RU"/>
        </w:rPr>
        <w:t>Աղյուսակ 11.</w:t>
      </w:r>
      <w:r w:rsidRPr="003865A4">
        <w:rPr>
          <w:rFonts w:ascii="GHEA Grapalat" w:hAnsi="GHEA Grapalat"/>
          <w:b/>
          <w:sz w:val="20"/>
          <w:szCs w:val="20"/>
        </w:rPr>
        <w:t>2.4</w:t>
      </w:r>
      <w:r w:rsidRPr="003865A4">
        <w:rPr>
          <w:rFonts w:ascii="GHEA Grapalat" w:hAnsi="GHEA Grapalat"/>
          <w:b/>
          <w:sz w:val="20"/>
          <w:szCs w:val="20"/>
          <w:lang w:val="ru-RU"/>
        </w:rPr>
        <w:t xml:space="preserve">. </w:t>
      </w:r>
    </w:p>
    <w:tbl>
      <w:tblPr>
        <w:tblW w:w="9788" w:type="dxa"/>
        <w:tblInd w:w="108" w:type="dxa"/>
        <w:tblLayout w:type="fixed"/>
        <w:tblLook w:val="04A0" w:firstRow="1" w:lastRow="0" w:firstColumn="1" w:lastColumn="0" w:noHBand="0" w:noVBand="1"/>
      </w:tblPr>
      <w:tblGrid>
        <w:gridCol w:w="3119"/>
        <w:gridCol w:w="1276"/>
        <w:gridCol w:w="1276"/>
        <w:gridCol w:w="1253"/>
        <w:gridCol w:w="1231"/>
        <w:gridCol w:w="1633"/>
      </w:tblGrid>
      <w:tr w:rsidR="00E53573" w:rsidRPr="003865A4" w:rsidTr="005E64E3">
        <w:trPr>
          <w:trHeight w:val="540"/>
        </w:trPr>
        <w:tc>
          <w:tcPr>
            <w:tcW w:w="311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E53573" w:rsidRPr="003865A4" w:rsidRDefault="00E53573" w:rsidP="005E64E3">
            <w:pPr>
              <w:jc w:val="center"/>
              <w:rPr>
                <w:rFonts w:ascii="GHEA Grapalat" w:hAnsi="GHEA Grapalat"/>
                <w:bCs/>
                <w:sz w:val="18"/>
                <w:szCs w:val="18"/>
              </w:rPr>
            </w:pPr>
            <w:r w:rsidRPr="003865A4">
              <w:rPr>
                <w:rFonts w:ascii="GHEA Grapalat" w:hAnsi="GHEA Grapalat"/>
                <w:bCs/>
                <w:sz w:val="18"/>
                <w:szCs w:val="18"/>
              </w:rPr>
              <w:t>Տարածաշրջան/քաղաք</w:t>
            </w:r>
          </w:p>
        </w:tc>
        <w:tc>
          <w:tcPr>
            <w:tcW w:w="5036" w:type="dxa"/>
            <w:gridSpan w:val="4"/>
            <w:tcBorders>
              <w:top w:val="single" w:sz="4" w:space="0" w:color="auto"/>
              <w:left w:val="nil"/>
              <w:bottom w:val="single" w:sz="4" w:space="0" w:color="auto"/>
              <w:right w:val="single" w:sz="4" w:space="0" w:color="000000"/>
            </w:tcBorders>
            <w:shd w:val="clear" w:color="000000" w:fill="FFFFFF"/>
            <w:vAlign w:val="center"/>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Պլանավորված ֆինանսավորում</w:t>
            </w:r>
          </w:p>
        </w:tc>
        <w:tc>
          <w:tcPr>
            <w:tcW w:w="163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Ընդամենը պլանավորված ֆինանսավորում</w:t>
            </w:r>
          </w:p>
        </w:tc>
      </w:tr>
      <w:tr w:rsidR="00E53573" w:rsidRPr="003865A4" w:rsidTr="005E64E3">
        <w:trPr>
          <w:trHeight w:val="285"/>
        </w:trPr>
        <w:tc>
          <w:tcPr>
            <w:tcW w:w="3119" w:type="dxa"/>
            <w:vMerge/>
            <w:tcBorders>
              <w:top w:val="single" w:sz="4" w:space="0" w:color="auto"/>
              <w:left w:val="single" w:sz="4" w:space="0" w:color="auto"/>
              <w:bottom w:val="single" w:sz="4" w:space="0" w:color="000000"/>
              <w:right w:val="single" w:sz="4" w:space="0" w:color="auto"/>
            </w:tcBorders>
            <w:vAlign w:val="center"/>
          </w:tcPr>
          <w:p w:rsidR="00E53573" w:rsidRPr="003865A4" w:rsidRDefault="00E53573" w:rsidP="005E64E3">
            <w:pPr>
              <w:rPr>
                <w:rFonts w:ascii="GHEA Grapalat" w:hAnsi="GHEA Grapalat"/>
                <w:b/>
                <w:bCs/>
                <w:sz w:val="20"/>
                <w:szCs w:val="20"/>
              </w:rPr>
            </w:pPr>
          </w:p>
        </w:tc>
        <w:tc>
          <w:tcPr>
            <w:tcW w:w="1276" w:type="dxa"/>
            <w:tcBorders>
              <w:top w:val="nil"/>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2015թ.</w:t>
            </w:r>
          </w:p>
        </w:tc>
        <w:tc>
          <w:tcPr>
            <w:tcW w:w="1276" w:type="dxa"/>
            <w:tcBorders>
              <w:top w:val="nil"/>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2016թ.</w:t>
            </w:r>
          </w:p>
        </w:tc>
        <w:tc>
          <w:tcPr>
            <w:tcW w:w="1253" w:type="dxa"/>
            <w:tcBorders>
              <w:top w:val="nil"/>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2017թ.</w:t>
            </w:r>
          </w:p>
        </w:tc>
        <w:tc>
          <w:tcPr>
            <w:tcW w:w="1231" w:type="dxa"/>
            <w:tcBorders>
              <w:top w:val="nil"/>
              <w:left w:val="nil"/>
              <w:bottom w:val="single" w:sz="4" w:space="0" w:color="auto"/>
              <w:right w:val="single" w:sz="4" w:space="0" w:color="auto"/>
            </w:tcBorders>
            <w:shd w:val="clear" w:color="000000" w:fill="FFFFFF"/>
            <w:vAlign w:val="center"/>
          </w:tcPr>
          <w:p w:rsidR="00E53573" w:rsidRPr="003865A4" w:rsidRDefault="00E53573" w:rsidP="005E64E3">
            <w:pPr>
              <w:jc w:val="center"/>
              <w:rPr>
                <w:rFonts w:ascii="GHEA Grapalat" w:hAnsi="GHEA Grapalat"/>
                <w:sz w:val="18"/>
                <w:szCs w:val="18"/>
              </w:rPr>
            </w:pPr>
            <w:r w:rsidRPr="003865A4">
              <w:rPr>
                <w:rFonts w:ascii="GHEA Grapalat" w:hAnsi="GHEA Grapalat"/>
                <w:sz w:val="18"/>
                <w:szCs w:val="18"/>
              </w:rPr>
              <w:t>2018թ.</w:t>
            </w:r>
          </w:p>
        </w:tc>
        <w:tc>
          <w:tcPr>
            <w:tcW w:w="1633" w:type="dxa"/>
            <w:vMerge/>
            <w:tcBorders>
              <w:top w:val="single" w:sz="4" w:space="0" w:color="auto"/>
              <w:left w:val="single" w:sz="4" w:space="0" w:color="auto"/>
              <w:bottom w:val="single" w:sz="4" w:space="0" w:color="auto"/>
              <w:right w:val="single" w:sz="4" w:space="0" w:color="auto"/>
            </w:tcBorders>
            <w:vAlign w:val="center"/>
          </w:tcPr>
          <w:p w:rsidR="00E53573" w:rsidRPr="003865A4" w:rsidRDefault="00E53573" w:rsidP="005E64E3">
            <w:pPr>
              <w:rPr>
                <w:rFonts w:ascii="GHEA Grapalat" w:hAnsi="GHEA Grapalat"/>
                <w:sz w:val="20"/>
                <w:szCs w:val="20"/>
              </w:rPr>
            </w:pPr>
          </w:p>
        </w:tc>
      </w:tr>
      <w:tr w:rsidR="00E53573" w:rsidRPr="003865A4" w:rsidTr="005E64E3">
        <w:trPr>
          <w:trHeight w:val="285"/>
        </w:trPr>
        <w:tc>
          <w:tcPr>
            <w:tcW w:w="3119" w:type="dxa"/>
            <w:tcBorders>
              <w:top w:val="nil"/>
              <w:left w:val="single" w:sz="4" w:space="0" w:color="auto"/>
              <w:bottom w:val="single" w:sz="4" w:space="0" w:color="auto"/>
              <w:right w:val="single" w:sz="4" w:space="0" w:color="auto"/>
            </w:tcBorders>
            <w:shd w:val="clear" w:color="auto" w:fill="auto"/>
            <w:noWrap/>
            <w:vAlign w:val="center"/>
          </w:tcPr>
          <w:p w:rsidR="00E53573" w:rsidRPr="003865A4" w:rsidRDefault="00E53573" w:rsidP="005E64E3">
            <w:pPr>
              <w:rPr>
                <w:rFonts w:ascii="GHEA Grapalat" w:hAnsi="GHEA Grapalat"/>
                <w:b/>
                <w:bCs/>
                <w:sz w:val="20"/>
                <w:szCs w:val="20"/>
              </w:rPr>
            </w:pPr>
            <w:r w:rsidRPr="003865A4">
              <w:rPr>
                <w:rFonts w:ascii="GHEA Grapalat" w:hAnsi="GHEA Grapalat"/>
                <w:b/>
                <w:bCs/>
                <w:sz w:val="20"/>
                <w:szCs w:val="20"/>
              </w:rPr>
              <w:t>Արմավիրի տարածաշրջան (39 համայնք)</w:t>
            </w:r>
          </w:p>
        </w:tc>
        <w:tc>
          <w:tcPr>
            <w:tcW w:w="1276" w:type="dxa"/>
            <w:tcBorders>
              <w:top w:val="nil"/>
              <w:left w:val="nil"/>
              <w:bottom w:val="single" w:sz="4" w:space="0" w:color="auto"/>
              <w:right w:val="single" w:sz="4" w:space="0" w:color="auto"/>
            </w:tcBorders>
            <w:shd w:val="clear" w:color="auto" w:fill="auto"/>
            <w:noWrap/>
            <w:vAlign w:val="center"/>
          </w:tcPr>
          <w:p w:rsidR="00E53573" w:rsidRPr="003865A4" w:rsidRDefault="00E53573" w:rsidP="005E64E3">
            <w:pPr>
              <w:jc w:val="right"/>
              <w:rPr>
                <w:rFonts w:ascii="GHEA Grapalat" w:hAnsi="GHEA Grapalat"/>
                <w:b/>
                <w:bCs/>
                <w:sz w:val="20"/>
                <w:szCs w:val="20"/>
              </w:rPr>
            </w:pPr>
            <w:r w:rsidRPr="003865A4">
              <w:rPr>
                <w:rFonts w:ascii="GHEA Grapalat" w:hAnsi="GHEA Grapalat"/>
                <w:b/>
                <w:bCs/>
                <w:sz w:val="20"/>
                <w:szCs w:val="20"/>
              </w:rPr>
              <w:t>409 220,0</w:t>
            </w:r>
          </w:p>
        </w:tc>
        <w:tc>
          <w:tcPr>
            <w:tcW w:w="1276" w:type="dxa"/>
            <w:tcBorders>
              <w:top w:val="nil"/>
              <w:left w:val="nil"/>
              <w:bottom w:val="single" w:sz="4" w:space="0" w:color="auto"/>
              <w:right w:val="single" w:sz="4" w:space="0" w:color="auto"/>
            </w:tcBorders>
            <w:shd w:val="clear" w:color="auto" w:fill="auto"/>
            <w:noWrap/>
            <w:vAlign w:val="center"/>
          </w:tcPr>
          <w:p w:rsidR="00E53573" w:rsidRPr="003865A4" w:rsidRDefault="00E53573" w:rsidP="005E64E3">
            <w:pPr>
              <w:jc w:val="right"/>
              <w:rPr>
                <w:rFonts w:ascii="GHEA Grapalat" w:hAnsi="GHEA Grapalat"/>
                <w:b/>
                <w:bCs/>
                <w:sz w:val="20"/>
                <w:szCs w:val="20"/>
              </w:rPr>
            </w:pPr>
            <w:r w:rsidRPr="003865A4">
              <w:rPr>
                <w:rFonts w:ascii="GHEA Grapalat" w:hAnsi="GHEA Grapalat"/>
                <w:b/>
                <w:bCs/>
                <w:sz w:val="20"/>
                <w:szCs w:val="20"/>
              </w:rPr>
              <w:t>418 780,0</w:t>
            </w:r>
          </w:p>
        </w:tc>
        <w:tc>
          <w:tcPr>
            <w:tcW w:w="1253" w:type="dxa"/>
            <w:tcBorders>
              <w:top w:val="nil"/>
              <w:left w:val="nil"/>
              <w:bottom w:val="single" w:sz="4" w:space="0" w:color="auto"/>
              <w:right w:val="single" w:sz="4" w:space="0" w:color="auto"/>
            </w:tcBorders>
            <w:shd w:val="clear" w:color="auto" w:fill="auto"/>
            <w:noWrap/>
            <w:vAlign w:val="center"/>
          </w:tcPr>
          <w:p w:rsidR="00E53573" w:rsidRPr="003865A4" w:rsidRDefault="00E53573" w:rsidP="005E64E3">
            <w:pPr>
              <w:jc w:val="right"/>
              <w:rPr>
                <w:rFonts w:ascii="GHEA Grapalat" w:hAnsi="GHEA Grapalat"/>
                <w:b/>
                <w:bCs/>
                <w:sz w:val="20"/>
                <w:szCs w:val="20"/>
              </w:rPr>
            </w:pPr>
            <w:r w:rsidRPr="003865A4">
              <w:rPr>
                <w:rFonts w:ascii="GHEA Grapalat" w:hAnsi="GHEA Grapalat"/>
                <w:b/>
                <w:bCs/>
                <w:sz w:val="20"/>
                <w:szCs w:val="20"/>
              </w:rPr>
              <w:t>352 400,0</w:t>
            </w:r>
          </w:p>
        </w:tc>
        <w:tc>
          <w:tcPr>
            <w:tcW w:w="1231" w:type="dxa"/>
            <w:tcBorders>
              <w:top w:val="nil"/>
              <w:left w:val="nil"/>
              <w:bottom w:val="single" w:sz="4" w:space="0" w:color="auto"/>
              <w:right w:val="single" w:sz="4" w:space="0" w:color="auto"/>
            </w:tcBorders>
            <w:shd w:val="clear" w:color="auto" w:fill="auto"/>
            <w:noWrap/>
            <w:vAlign w:val="center"/>
          </w:tcPr>
          <w:p w:rsidR="00E53573" w:rsidRPr="003865A4" w:rsidRDefault="00E53573" w:rsidP="005E64E3">
            <w:pPr>
              <w:jc w:val="right"/>
              <w:rPr>
                <w:rFonts w:ascii="GHEA Grapalat" w:hAnsi="GHEA Grapalat"/>
                <w:b/>
                <w:bCs/>
                <w:sz w:val="20"/>
                <w:szCs w:val="20"/>
              </w:rPr>
            </w:pPr>
            <w:r w:rsidRPr="003865A4">
              <w:rPr>
                <w:rFonts w:ascii="GHEA Grapalat" w:hAnsi="GHEA Grapalat"/>
                <w:b/>
                <w:bCs/>
                <w:sz w:val="20"/>
                <w:szCs w:val="20"/>
              </w:rPr>
              <w:t>354 900,0</w:t>
            </w:r>
          </w:p>
        </w:tc>
        <w:tc>
          <w:tcPr>
            <w:tcW w:w="1633" w:type="dxa"/>
            <w:tcBorders>
              <w:top w:val="nil"/>
              <w:left w:val="nil"/>
              <w:bottom w:val="single" w:sz="4" w:space="0" w:color="auto"/>
              <w:right w:val="single" w:sz="4" w:space="0" w:color="auto"/>
            </w:tcBorders>
            <w:shd w:val="clear" w:color="auto" w:fill="auto"/>
            <w:noWrap/>
            <w:vAlign w:val="center"/>
          </w:tcPr>
          <w:p w:rsidR="00E53573" w:rsidRPr="003865A4" w:rsidRDefault="00E53573" w:rsidP="005E64E3">
            <w:pPr>
              <w:jc w:val="right"/>
              <w:rPr>
                <w:rFonts w:ascii="GHEA Grapalat" w:hAnsi="GHEA Grapalat"/>
                <w:b/>
                <w:bCs/>
                <w:sz w:val="20"/>
                <w:szCs w:val="20"/>
              </w:rPr>
            </w:pPr>
            <w:r w:rsidRPr="003865A4">
              <w:rPr>
                <w:rFonts w:ascii="GHEA Grapalat" w:hAnsi="GHEA Grapalat"/>
                <w:b/>
                <w:bCs/>
                <w:sz w:val="20"/>
                <w:szCs w:val="20"/>
              </w:rPr>
              <w:t>1 535 300,0</w:t>
            </w:r>
          </w:p>
        </w:tc>
      </w:tr>
      <w:tr w:rsidR="00E53573" w:rsidRPr="003865A4" w:rsidTr="005E64E3">
        <w:trPr>
          <w:trHeight w:val="285"/>
        </w:trPr>
        <w:tc>
          <w:tcPr>
            <w:tcW w:w="3119" w:type="dxa"/>
            <w:tcBorders>
              <w:top w:val="nil"/>
              <w:left w:val="single" w:sz="4" w:space="0" w:color="auto"/>
              <w:bottom w:val="single" w:sz="4" w:space="0" w:color="auto"/>
              <w:right w:val="single" w:sz="4" w:space="0" w:color="auto"/>
            </w:tcBorders>
            <w:shd w:val="clear" w:color="auto" w:fill="auto"/>
            <w:noWrap/>
            <w:vAlign w:val="center"/>
          </w:tcPr>
          <w:p w:rsidR="00E53573" w:rsidRPr="003865A4" w:rsidRDefault="00E53573" w:rsidP="005E64E3">
            <w:pPr>
              <w:rPr>
                <w:rFonts w:ascii="GHEA Grapalat" w:hAnsi="GHEA Grapalat"/>
                <w:i/>
                <w:iCs/>
                <w:sz w:val="20"/>
                <w:szCs w:val="20"/>
              </w:rPr>
            </w:pPr>
            <w:r w:rsidRPr="003865A4">
              <w:rPr>
                <w:rFonts w:ascii="GHEA Grapalat" w:hAnsi="GHEA Grapalat"/>
                <w:i/>
                <w:iCs/>
                <w:sz w:val="20"/>
                <w:szCs w:val="20"/>
              </w:rPr>
              <w:t>այդ թվում՝</w:t>
            </w:r>
          </w:p>
        </w:tc>
        <w:tc>
          <w:tcPr>
            <w:tcW w:w="1276" w:type="dxa"/>
            <w:tcBorders>
              <w:top w:val="nil"/>
              <w:left w:val="nil"/>
              <w:bottom w:val="single" w:sz="4" w:space="0" w:color="auto"/>
              <w:right w:val="single" w:sz="4" w:space="0" w:color="auto"/>
            </w:tcBorders>
            <w:shd w:val="clear" w:color="auto" w:fill="auto"/>
            <w:noWrap/>
            <w:vAlign w:val="center"/>
          </w:tcPr>
          <w:p w:rsidR="00E53573" w:rsidRPr="003865A4" w:rsidRDefault="00E53573" w:rsidP="005E64E3">
            <w:pPr>
              <w:jc w:val="right"/>
              <w:rPr>
                <w:rFonts w:ascii="GHEA Grapalat" w:hAnsi="GHEA Grapalat"/>
                <w:sz w:val="20"/>
                <w:szCs w:val="20"/>
              </w:rPr>
            </w:pPr>
            <w:r w:rsidRPr="003865A4">
              <w:rPr>
                <w:rFonts w:ascii="Courier New" w:hAnsi="Courier New" w:cs="Courier New"/>
                <w:sz w:val="20"/>
                <w:szCs w:val="20"/>
              </w:rPr>
              <w:t> </w:t>
            </w:r>
          </w:p>
        </w:tc>
        <w:tc>
          <w:tcPr>
            <w:tcW w:w="1276" w:type="dxa"/>
            <w:tcBorders>
              <w:top w:val="nil"/>
              <w:left w:val="nil"/>
              <w:bottom w:val="single" w:sz="4" w:space="0" w:color="auto"/>
              <w:right w:val="single" w:sz="4" w:space="0" w:color="auto"/>
            </w:tcBorders>
            <w:shd w:val="clear" w:color="auto" w:fill="auto"/>
            <w:noWrap/>
            <w:vAlign w:val="center"/>
          </w:tcPr>
          <w:p w:rsidR="00E53573" w:rsidRPr="003865A4" w:rsidRDefault="00E53573" w:rsidP="005E64E3">
            <w:pPr>
              <w:jc w:val="right"/>
              <w:rPr>
                <w:rFonts w:ascii="GHEA Grapalat" w:hAnsi="GHEA Grapalat"/>
                <w:sz w:val="20"/>
                <w:szCs w:val="20"/>
              </w:rPr>
            </w:pPr>
            <w:r w:rsidRPr="003865A4">
              <w:rPr>
                <w:rFonts w:ascii="Courier New" w:hAnsi="Courier New" w:cs="Courier New"/>
                <w:sz w:val="20"/>
                <w:szCs w:val="20"/>
              </w:rPr>
              <w:t> </w:t>
            </w:r>
          </w:p>
        </w:tc>
        <w:tc>
          <w:tcPr>
            <w:tcW w:w="1253" w:type="dxa"/>
            <w:tcBorders>
              <w:top w:val="nil"/>
              <w:left w:val="nil"/>
              <w:bottom w:val="single" w:sz="4" w:space="0" w:color="auto"/>
              <w:right w:val="single" w:sz="4" w:space="0" w:color="auto"/>
            </w:tcBorders>
            <w:shd w:val="clear" w:color="auto" w:fill="auto"/>
            <w:noWrap/>
            <w:vAlign w:val="center"/>
          </w:tcPr>
          <w:p w:rsidR="00E53573" w:rsidRPr="003865A4" w:rsidRDefault="00E53573" w:rsidP="005E64E3">
            <w:pPr>
              <w:jc w:val="right"/>
              <w:rPr>
                <w:rFonts w:ascii="GHEA Grapalat" w:hAnsi="GHEA Grapalat"/>
                <w:sz w:val="20"/>
                <w:szCs w:val="20"/>
              </w:rPr>
            </w:pPr>
            <w:r w:rsidRPr="003865A4">
              <w:rPr>
                <w:rFonts w:ascii="Courier New" w:hAnsi="Courier New" w:cs="Courier New"/>
                <w:sz w:val="20"/>
                <w:szCs w:val="20"/>
              </w:rPr>
              <w:t> </w:t>
            </w:r>
          </w:p>
        </w:tc>
        <w:tc>
          <w:tcPr>
            <w:tcW w:w="1231" w:type="dxa"/>
            <w:tcBorders>
              <w:top w:val="nil"/>
              <w:left w:val="nil"/>
              <w:bottom w:val="single" w:sz="4" w:space="0" w:color="auto"/>
              <w:right w:val="single" w:sz="4" w:space="0" w:color="auto"/>
            </w:tcBorders>
            <w:shd w:val="clear" w:color="auto" w:fill="auto"/>
            <w:noWrap/>
            <w:vAlign w:val="center"/>
          </w:tcPr>
          <w:p w:rsidR="00E53573" w:rsidRPr="003865A4" w:rsidRDefault="00E53573" w:rsidP="005E64E3">
            <w:pPr>
              <w:jc w:val="right"/>
              <w:rPr>
                <w:rFonts w:ascii="GHEA Grapalat" w:hAnsi="GHEA Grapalat"/>
                <w:sz w:val="20"/>
                <w:szCs w:val="20"/>
              </w:rPr>
            </w:pPr>
            <w:r w:rsidRPr="003865A4">
              <w:rPr>
                <w:rFonts w:ascii="Courier New" w:hAnsi="Courier New" w:cs="Courier New"/>
                <w:sz w:val="20"/>
                <w:szCs w:val="20"/>
              </w:rPr>
              <w:t> </w:t>
            </w:r>
          </w:p>
        </w:tc>
        <w:tc>
          <w:tcPr>
            <w:tcW w:w="1633" w:type="dxa"/>
            <w:tcBorders>
              <w:top w:val="nil"/>
              <w:left w:val="nil"/>
              <w:bottom w:val="single" w:sz="4" w:space="0" w:color="auto"/>
              <w:right w:val="single" w:sz="4" w:space="0" w:color="auto"/>
            </w:tcBorders>
            <w:shd w:val="clear" w:color="auto" w:fill="auto"/>
            <w:noWrap/>
            <w:vAlign w:val="center"/>
          </w:tcPr>
          <w:p w:rsidR="00E53573" w:rsidRPr="003865A4" w:rsidRDefault="00E53573" w:rsidP="005E64E3">
            <w:pPr>
              <w:jc w:val="right"/>
              <w:rPr>
                <w:rFonts w:ascii="GHEA Grapalat" w:hAnsi="GHEA Grapalat"/>
                <w:b/>
                <w:bCs/>
                <w:sz w:val="20"/>
                <w:szCs w:val="20"/>
              </w:rPr>
            </w:pPr>
            <w:r w:rsidRPr="003865A4">
              <w:rPr>
                <w:rFonts w:ascii="GHEA Grapalat" w:hAnsi="GHEA Grapalat"/>
                <w:b/>
                <w:bCs/>
                <w:sz w:val="20"/>
                <w:szCs w:val="20"/>
              </w:rPr>
              <w:t>0,0</w:t>
            </w:r>
          </w:p>
        </w:tc>
      </w:tr>
      <w:tr w:rsidR="00E53573" w:rsidRPr="003865A4" w:rsidTr="005E64E3">
        <w:trPr>
          <w:trHeight w:val="285"/>
        </w:trPr>
        <w:tc>
          <w:tcPr>
            <w:tcW w:w="3119" w:type="dxa"/>
            <w:tcBorders>
              <w:top w:val="nil"/>
              <w:left w:val="single" w:sz="4" w:space="0" w:color="auto"/>
              <w:bottom w:val="single" w:sz="4" w:space="0" w:color="auto"/>
              <w:right w:val="single" w:sz="4" w:space="0" w:color="auto"/>
            </w:tcBorders>
            <w:shd w:val="clear" w:color="auto" w:fill="auto"/>
            <w:noWrap/>
            <w:vAlign w:val="center"/>
          </w:tcPr>
          <w:p w:rsidR="00E53573" w:rsidRPr="003865A4" w:rsidRDefault="00E53573" w:rsidP="005E64E3">
            <w:pPr>
              <w:rPr>
                <w:rFonts w:ascii="GHEA Grapalat" w:hAnsi="GHEA Grapalat"/>
                <w:sz w:val="20"/>
                <w:szCs w:val="20"/>
              </w:rPr>
            </w:pPr>
            <w:r w:rsidRPr="003865A4">
              <w:rPr>
                <w:rFonts w:ascii="GHEA Grapalat" w:hAnsi="GHEA Grapalat"/>
                <w:sz w:val="20"/>
                <w:szCs w:val="20"/>
              </w:rPr>
              <w:t>ք.Արմավիր</w:t>
            </w:r>
          </w:p>
        </w:tc>
        <w:tc>
          <w:tcPr>
            <w:tcW w:w="1276" w:type="dxa"/>
            <w:tcBorders>
              <w:top w:val="nil"/>
              <w:left w:val="nil"/>
              <w:bottom w:val="single" w:sz="4" w:space="0" w:color="auto"/>
              <w:right w:val="single" w:sz="4" w:space="0" w:color="auto"/>
            </w:tcBorders>
            <w:shd w:val="clear" w:color="auto" w:fill="auto"/>
            <w:noWrap/>
            <w:vAlign w:val="center"/>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115 000,0</w:t>
            </w:r>
          </w:p>
        </w:tc>
        <w:tc>
          <w:tcPr>
            <w:tcW w:w="1276" w:type="dxa"/>
            <w:tcBorders>
              <w:top w:val="nil"/>
              <w:left w:val="nil"/>
              <w:bottom w:val="single" w:sz="4" w:space="0" w:color="auto"/>
              <w:right w:val="single" w:sz="4" w:space="0" w:color="auto"/>
            </w:tcBorders>
            <w:shd w:val="clear" w:color="auto" w:fill="auto"/>
            <w:noWrap/>
            <w:vAlign w:val="center"/>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143 000,0</w:t>
            </w:r>
          </w:p>
        </w:tc>
        <w:tc>
          <w:tcPr>
            <w:tcW w:w="1253" w:type="dxa"/>
            <w:tcBorders>
              <w:top w:val="nil"/>
              <w:left w:val="nil"/>
              <w:bottom w:val="single" w:sz="4" w:space="0" w:color="auto"/>
              <w:right w:val="single" w:sz="4" w:space="0" w:color="auto"/>
            </w:tcBorders>
            <w:shd w:val="clear" w:color="auto" w:fill="auto"/>
            <w:noWrap/>
            <w:vAlign w:val="center"/>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160 000,0</w:t>
            </w:r>
          </w:p>
        </w:tc>
        <w:tc>
          <w:tcPr>
            <w:tcW w:w="1231" w:type="dxa"/>
            <w:tcBorders>
              <w:top w:val="nil"/>
              <w:left w:val="nil"/>
              <w:bottom w:val="single" w:sz="4" w:space="0" w:color="auto"/>
              <w:right w:val="single" w:sz="4" w:space="0" w:color="auto"/>
            </w:tcBorders>
            <w:shd w:val="clear" w:color="auto" w:fill="auto"/>
            <w:noWrap/>
            <w:vAlign w:val="center"/>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160 000,0</w:t>
            </w:r>
          </w:p>
        </w:tc>
        <w:tc>
          <w:tcPr>
            <w:tcW w:w="1633" w:type="dxa"/>
            <w:tcBorders>
              <w:top w:val="nil"/>
              <w:left w:val="nil"/>
              <w:bottom w:val="single" w:sz="4" w:space="0" w:color="auto"/>
              <w:right w:val="single" w:sz="4" w:space="0" w:color="auto"/>
            </w:tcBorders>
            <w:shd w:val="clear" w:color="auto" w:fill="auto"/>
            <w:noWrap/>
            <w:vAlign w:val="center"/>
          </w:tcPr>
          <w:p w:rsidR="00E53573" w:rsidRPr="003865A4" w:rsidRDefault="00E53573" w:rsidP="005E64E3">
            <w:pPr>
              <w:jc w:val="right"/>
              <w:rPr>
                <w:rFonts w:ascii="GHEA Grapalat" w:hAnsi="GHEA Grapalat"/>
                <w:b/>
                <w:bCs/>
                <w:sz w:val="20"/>
                <w:szCs w:val="20"/>
              </w:rPr>
            </w:pPr>
            <w:r w:rsidRPr="003865A4">
              <w:rPr>
                <w:rFonts w:ascii="GHEA Grapalat" w:hAnsi="GHEA Grapalat"/>
                <w:b/>
                <w:bCs/>
                <w:sz w:val="20"/>
                <w:szCs w:val="20"/>
              </w:rPr>
              <w:t>578 000,0</w:t>
            </w:r>
          </w:p>
        </w:tc>
      </w:tr>
      <w:tr w:rsidR="00E53573" w:rsidRPr="003865A4" w:rsidTr="005E64E3">
        <w:trPr>
          <w:trHeight w:val="285"/>
        </w:trPr>
        <w:tc>
          <w:tcPr>
            <w:tcW w:w="3119" w:type="dxa"/>
            <w:tcBorders>
              <w:top w:val="nil"/>
              <w:left w:val="single" w:sz="4" w:space="0" w:color="auto"/>
              <w:bottom w:val="single" w:sz="4" w:space="0" w:color="auto"/>
              <w:right w:val="single" w:sz="4" w:space="0" w:color="auto"/>
            </w:tcBorders>
            <w:shd w:val="clear" w:color="auto" w:fill="auto"/>
            <w:noWrap/>
            <w:vAlign w:val="center"/>
          </w:tcPr>
          <w:p w:rsidR="00E53573" w:rsidRPr="003865A4" w:rsidRDefault="00E53573" w:rsidP="005E64E3">
            <w:pPr>
              <w:rPr>
                <w:rFonts w:ascii="GHEA Grapalat" w:hAnsi="GHEA Grapalat"/>
                <w:sz w:val="20"/>
                <w:szCs w:val="20"/>
              </w:rPr>
            </w:pPr>
            <w:r w:rsidRPr="003865A4">
              <w:rPr>
                <w:rFonts w:ascii="GHEA Grapalat" w:hAnsi="GHEA Grapalat"/>
                <w:sz w:val="20"/>
                <w:szCs w:val="20"/>
              </w:rPr>
              <w:t>ք.Մեծամոր</w:t>
            </w:r>
          </w:p>
        </w:tc>
        <w:tc>
          <w:tcPr>
            <w:tcW w:w="1276" w:type="dxa"/>
            <w:tcBorders>
              <w:top w:val="nil"/>
              <w:left w:val="nil"/>
              <w:bottom w:val="single" w:sz="4" w:space="0" w:color="auto"/>
              <w:right w:val="single" w:sz="4" w:space="0" w:color="auto"/>
            </w:tcBorders>
            <w:shd w:val="clear" w:color="auto" w:fill="auto"/>
            <w:noWrap/>
            <w:vAlign w:val="center"/>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7 550,0</w:t>
            </w:r>
          </w:p>
        </w:tc>
        <w:tc>
          <w:tcPr>
            <w:tcW w:w="1276" w:type="dxa"/>
            <w:tcBorders>
              <w:top w:val="nil"/>
              <w:left w:val="nil"/>
              <w:bottom w:val="single" w:sz="4" w:space="0" w:color="auto"/>
              <w:right w:val="single" w:sz="4" w:space="0" w:color="auto"/>
            </w:tcBorders>
            <w:shd w:val="clear" w:color="auto" w:fill="auto"/>
            <w:noWrap/>
            <w:vAlign w:val="center"/>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7 950,0</w:t>
            </w:r>
          </w:p>
        </w:tc>
        <w:tc>
          <w:tcPr>
            <w:tcW w:w="1253" w:type="dxa"/>
            <w:tcBorders>
              <w:top w:val="nil"/>
              <w:left w:val="nil"/>
              <w:bottom w:val="single" w:sz="4" w:space="0" w:color="auto"/>
              <w:right w:val="single" w:sz="4" w:space="0" w:color="auto"/>
            </w:tcBorders>
            <w:shd w:val="clear" w:color="auto" w:fill="auto"/>
            <w:noWrap/>
            <w:vAlign w:val="center"/>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7 800,0</w:t>
            </w:r>
          </w:p>
        </w:tc>
        <w:tc>
          <w:tcPr>
            <w:tcW w:w="1231" w:type="dxa"/>
            <w:tcBorders>
              <w:top w:val="nil"/>
              <w:left w:val="nil"/>
              <w:bottom w:val="single" w:sz="4" w:space="0" w:color="auto"/>
              <w:right w:val="single" w:sz="4" w:space="0" w:color="auto"/>
            </w:tcBorders>
            <w:shd w:val="clear" w:color="auto" w:fill="auto"/>
            <w:noWrap/>
            <w:vAlign w:val="center"/>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8 600,0</w:t>
            </w:r>
          </w:p>
        </w:tc>
        <w:tc>
          <w:tcPr>
            <w:tcW w:w="1633" w:type="dxa"/>
            <w:tcBorders>
              <w:top w:val="nil"/>
              <w:left w:val="nil"/>
              <w:bottom w:val="single" w:sz="4" w:space="0" w:color="auto"/>
              <w:right w:val="single" w:sz="4" w:space="0" w:color="auto"/>
            </w:tcBorders>
            <w:shd w:val="clear" w:color="auto" w:fill="auto"/>
            <w:noWrap/>
            <w:vAlign w:val="center"/>
          </w:tcPr>
          <w:p w:rsidR="00E53573" w:rsidRPr="003865A4" w:rsidRDefault="00E53573" w:rsidP="005E64E3">
            <w:pPr>
              <w:jc w:val="right"/>
              <w:rPr>
                <w:rFonts w:ascii="GHEA Grapalat" w:hAnsi="GHEA Grapalat"/>
                <w:b/>
                <w:bCs/>
                <w:sz w:val="20"/>
                <w:szCs w:val="20"/>
              </w:rPr>
            </w:pPr>
            <w:r w:rsidRPr="003865A4">
              <w:rPr>
                <w:rFonts w:ascii="GHEA Grapalat" w:hAnsi="GHEA Grapalat"/>
                <w:b/>
                <w:bCs/>
                <w:sz w:val="20"/>
                <w:szCs w:val="20"/>
              </w:rPr>
              <w:t>31 900,0</w:t>
            </w:r>
          </w:p>
        </w:tc>
      </w:tr>
      <w:tr w:rsidR="00E53573" w:rsidRPr="003865A4" w:rsidTr="005E64E3">
        <w:trPr>
          <w:trHeight w:val="285"/>
        </w:trPr>
        <w:tc>
          <w:tcPr>
            <w:tcW w:w="3119" w:type="dxa"/>
            <w:tcBorders>
              <w:top w:val="nil"/>
              <w:left w:val="single" w:sz="4" w:space="0" w:color="auto"/>
              <w:bottom w:val="single" w:sz="4" w:space="0" w:color="auto"/>
              <w:right w:val="single" w:sz="4" w:space="0" w:color="auto"/>
            </w:tcBorders>
            <w:shd w:val="clear" w:color="auto" w:fill="auto"/>
            <w:noWrap/>
            <w:vAlign w:val="center"/>
          </w:tcPr>
          <w:p w:rsidR="00E53573" w:rsidRPr="003865A4" w:rsidRDefault="00E53573" w:rsidP="005E64E3">
            <w:pPr>
              <w:rPr>
                <w:rFonts w:ascii="GHEA Grapalat" w:hAnsi="GHEA Grapalat"/>
                <w:b/>
                <w:bCs/>
                <w:sz w:val="20"/>
                <w:szCs w:val="20"/>
                <w:lang w:val="ru-RU"/>
              </w:rPr>
            </w:pPr>
            <w:r w:rsidRPr="003865A4">
              <w:rPr>
                <w:rFonts w:ascii="GHEA Grapalat" w:hAnsi="GHEA Grapalat"/>
                <w:b/>
                <w:bCs/>
                <w:sz w:val="20"/>
                <w:szCs w:val="20"/>
              </w:rPr>
              <w:t xml:space="preserve">Էջմիածնի տարածաշրջան </w:t>
            </w:r>
          </w:p>
          <w:p w:rsidR="00E53573" w:rsidRPr="003865A4" w:rsidRDefault="00E53573" w:rsidP="005E64E3">
            <w:pPr>
              <w:rPr>
                <w:rFonts w:ascii="GHEA Grapalat" w:hAnsi="GHEA Grapalat"/>
                <w:b/>
                <w:bCs/>
                <w:sz w:val="20"/>
                <w:szCs w:val="20"/>
              </w:rPr>
            </w:pPr>
            <w:r w:rsidRPr="003865A4">
              <w:rPr>
                <w:rFonts w:ascii="GHEA Grapalat" w:hAnsi="GHEA Grapalat"/>
                <w:b/>
                <w:bCs/>
                <w:sz w:val="20"/>
                <w:szCs w:val="20"/>
              </w:rPr>
              <w:t>(43 համայնք)</w:t>
            </w:r>
          </w:p>
        </w:tc>
        <w:tc>
          <w:tcPr>
            <w:tcW w:w="1276" w:type="dxa"/>
            <w:tcBorders>
              <w:top w:val="nil"/>
              <w:left w:val="nil"/>
              <w:bottom w:val="single" w:sz="4" w:space="0" w:color="auto"/>
              <w:right w:val="single" w:sz="4" w:space="0" w:color="auto"/>
            </w:tcBorders>
            <w:shd w:val="clear" w:color="auto" w:fill="auto"/>
            <w:noWrap/>
            <w:vAlign w:val="center"/>
          </w:tcPr>
          <w:p w:rsidR="00E53573" w:rsidRPr="003865A4" w:rsidRDefault="00E53573" w:rsidP="005E64E3">
            <w:pPr>
              <w:jc w:val="right"/>
              <w:rPr>
                <w:rFonts w:ascii="GHEA Grapalat" w:hAnsi="GHEA Grapalat"/>
                <w:b/>
                <w:bCs/>
                <w:sz w:val="20"/>
                <w:szCs w:val="20"/>
              </w:rPr>
            </w:pPr>
            <w:r w:rsidRPr="003865A4">
              <w:rPr>
                <w:rFonts w:ascii="GHEA Grapalat" w:hAnsi="GHEA Grapalat"/>
                <w:b/>
                <w:bCs/>
                <w:sz w:val="20"/>
                <w:szCs w:val="20"/>
              </w:rPr>
              <w:t>510 520,0</w:t>
            </w:r>
          </w:p>
        </w:tc>
        <w:tc>
          <w:tcPr>
            <w:tcW w:w="1276" w:type="dxa"/>
            <w:tcBorders>
              <w:top w:val="nil"/>
              <w:left w:val="nil"/>
              <w:bottom w:val="single" w:sz="4" w:space="0" w:color="auto"/>
              <w:right w:val="single" w:sz="4" w:space="0" w:color="auto"/>
            </w:tcBorders>
            <w:shd w:val="clear" w:color="auto" w:fill="auto"/>
            <w:noWrap/>
            <w:vAlign w:val="center"/>
          </w:tcPr>
          <w:p w:rsidR="00E53573" w:rsidRPr="003865A4" w:rsidRDefault="00E53573" w:rsidP="005E64E3">
            <w:pPr>
              <w:jc w:val="right"/>
              <w:rPr>
                <w:rFonts w:ascii="GHEA Grapalat" w:hAnsi="GHEA Grapalat"/>
                <w:b/>
                <w:bCs/>
                <w:sz w:val="20"/>
                <w:szCs w:val="20"/>
              </w:rPr>
            </w:pPr>
            <w:r w:rsidRPr="003865A4">
              <w:rPr>
                <w:rFonts w:ascii="GHEA Grapalat" w:hAnsi="GHEA Grapalat"/>
                <w:b/>
                <w:bCs/>
                <w:sz w:val="20"/>
                <w:szCs w:val="20"/>
              </w:rPr>
              <w:t>421 640,0</w:t>
            </w:r>
          </w:p>
        </w:tc>
        <w:tc>
          <w:tcPr>
            <w:tcW w:w="1253" w:type="dxa"/>
            <w:tcBorders>
              <w:top w:val="nil"/>
              <w:left w:val="nil"/>
              <w:bottom w:val="single" w:sz="4" w:space="0" w:color="auto"/>
              <w:right w:val="single" w:sz="4" w:space="0" w:color="auto"/>
            </w:tcBorders>
            <w:shd w:val="clear" w:color="auto" w:fill="auto"/>
            <w:noWrap/>
            <w:vAlign w:val="center"/>
          </w:tcPr>
          <w:p w:rsidR="00E53573" w:rsidRPr="003865A4" w:rsidRDefault="00E53573" w:rsidP="005E64E3">
            <w:pPr>
              <w:jc w:val="right"/>
              <w:rPr>
                <w:rFonts w:ascii="GHEA Grapalat" w:hAnsi="GHEA Grapalat"/>
                <w:b/>
                <w:bCs/>
                <w:sz w:val="20"/>
                <w:szCs w:val="20"/>
              </w:rPr>
            </w:pPr>
            <w:r w:rsidRPr="003865A4">
              <w:rPr>
                <w:rFonts w:ascii="GHEA Grapalat" w:hAnsi="GHEA Grapalat"/>
                <w:b/>
                <w:bCs/>
                <w:sz w:val="20"/>
                <w:szCs w:val="20"/>
              </w:rPr>
              <w:t>298 320,0</w:t>
            </w:r>
          </w:p>
        </w:tc>
        <w:tc>
          <w:tcPr>
            <w:tcW w:w="1231" w:type="dxa"/>
            <w:tcBorders>
              <w:top w:val="nil"/>
              <w:left w:val="nil"/>
              <w:bottom w:val="single" w:sz="4" w:space="0" w:color="auto"/>
              <w:right w:val="single" w:sz="4" w:space="0" w:color="auto"/>
            </w:tcBorders>
            <w:shd w:val="clear" w:color="auto" w:fill="auto"/>
            <w:noWrap/>
            <w:vAlign w:val="center"/>
          </w:tcPr>
          <w:p w:rsidR="00E53573" w:rsidRPr="003865A4" w:rsidRDefault="00E53573" w:rsidP="005E64E3">
            <w:pPr>
              <w:jc w:val="right"/>
              <w:rPr>
                <w:rFonts w:ascii="GHEA Grapalat" w:hAnsi="GHEA Grapalat"/>
                <w:b/>
                <w:bCs/>
                <w:sz w:val="20"/>
                <w:szCs w:val="20"/>
              </w:rPr>
            </w:pPr>
            <w:r w:rsidRPr="003865A4">
              <w:rPr>
                <w:rFonts w:ascii="GHEA Grapalat" w:hAnsi="GHEA Grapalat"/>
                <w:b/>
                <w:bCs/>
                <w:sz w:val="20"/>
                <w:szCs w:val="20"/>
              </w:rPr>
              <w:t>270 580,0</w:t>
            </w:r>
          </w:p>
        </w:tc>
        <w:tc>
          <w:tcPr>
            <w:tcW w:w="1633" w:type="dxa"/>
            <w:tcBorders>
              <w:top w:val="nil"/>
              <w:left w:val="nil"/>
              <w:bottom w:val="single" w:sz="4" w:space="0" w:color="auto"/>
              <w:right w:val="single" w:sz="4" w:space="0" w:color="auto"/>
            </w:tcBorders>
            <w:shd w:val="clear" w:color="auto" w:fill="auto"/>
            <w:noWrap/>
            <w:vAlign w:val="center"/>
          </w:tcPr>
          <w:p w:rsidR="00E53573" w:rsidRPr="003865A4" w:rsidRDefault="00E53573" w:rsidP="005E64E3">
            <w:pPr>
              <w:jc w:val="right"/>
              <w:rPr>
                <w:rFonts w:ascii="GHEA Grapalat" w:hAnsi="GHEA Grapalat"/>
                <w:b/>
                <w:bCs/>
                <w:sz w:val="20"/>
                <w:szCs w:val="20"/>
              </w:rPr>
            </w:pPr>
            <w:r w:rsidRPr="003865A4">
              <w:rPr>
                <w:rFonts w:ascii="GHEA Grapalat" w:hAnsi="GHEA Grapalat"/>
                <w:b/>
                <w:bCs/>
                <w:sz w:val="20"/>
                <w:szCs w:val="20"/>
              </w:rPr>
              <w:t>1 501 060,0</w:t>
            </w:r>
          </w:p>
        </w:tc>
      </w:tr>
      <w:tr w:rsidR="00E53573" w:rsidRPr="003865A4" w:rsidTr="005E64E3">
        <w:trPr>
          <w:trHeight w:val="285"/>
        </w:trPr>
        <w:tc>
          <w:tcPr>
            <w:tcW w:w="3119" w:type="dxa"/>
            <w:tcBorders>
              <w:top w:val="nil"/>
              <w:left w:val="single" w:sz="4" w:space="0" w:color="auto"/>
              <w:bottom w:val="single" w:sz="4" w:space="0" w:color="auto"/>
              <w:right w:val="single" w:sz="4" w:space="0" w:color="auto"/>
            </w:tcBorders>
            <w:shd w:val="clear" w:color="auto" w:fill="auto"/>
            <w:noWrap/>
            <w:vAlign w:val="center"/>
          </w:tcPr>
          <w:p w:rsidR="00E53573" w:rsidRPr="003865A4" w:rsidRDefault="00E53573" w:rsidP="005E64E3">
            <w:pPr>
              <w:rPr>
                <w:rFonts w:ascii="GHEA Grapalat" w:hAnsi="GHEA Grapalat"/>
                <w:i/>
                <w:iCs/>
                <w:sz w:val="20"/>
                <w:szCs w:val="20"/>
              </w:rPr>
            </w:pPr>
            <w:r w:rsidRPr="003865A4">
              <w:rPr>
                <w:rFonts w:ascii="GHEA Grapalat" w:hAnsi="GHEA Grapalat"/>
                <w:i/>
                <w:iCs/>
                <w:sz w:val="20"/>
                <w:szCs w:val="20"/>
              </w:rPr>
              <w:t>այդ թվում՝</w:t>
            </w:r>
          </w:p>
        </w:tc>
        <w:tc>
          <w:tcPr>
            <w:tcW w:w="1276" w:type="dxa"/>
            <w:tcBorders>
              <w:top w:val="nil"/>
              <w:left w:val="nil"/>
              <w:bottom w:val="single" w:sz="4" w:space="0" w:color="auto"/>
              <w:right w:val="single" w:sz="4" w:space="0" w:color="auto"/>
            </w:tcBorders>
            <w:shd w:val="clear" w:color="auto" w:fill="auto"/>
            <w:noWrap/>
            <w:vAlign w:val="center"/>
          </w:tcPr>
          <w:p w:rsidR="00E53573" w:rsidRPr="003865A4" w:rsidRDefault="00E53573" w:rsidP="005E64E3">
            <w:pPr>
              <w:jc w:val="right"/>
              <w:rPr>
                <w:rFonts w:ascii="GHEA Grapalat" w:hAnsi="GHEA Grapalat"/>
                <w:sz w:val="20"/>
                <w:szCs w:val="20"/>
              </w:rPr>
            </w:pPr>
            <w:r w:rsidRPr="003865A4">
              <w:rPr>
                <w:rFonts w:ascii="Courier New" w:hAnsi="Courier New" w:cs="Courier New"/>
                <w:sz w:val="20"/>
                <w:szCs w:val="20"/>
              </w:rPr>
              <w:t> </w:t>
            </w:r>
          </w:p>
        </w:tc>
        <w:tc>
          <w:tcPr>
            <w:tcW w:w="1276" w:type="dxa"/>
            <w:tcBorders>
              <w:top w:val="nil"/>
              <w:left w:val="nil"/>
              <w:bottom w:val="single" w:sz="4" w:space="0" w:color="auto"/>
              <w:right w:val="single" w:sz="4" w:space="0" w:color="auto"/>
            </w:tcBorders>
            <w:shd w:val="clear" w:color="auto" w:fill="auto"/>
            <w:noWrap/>
            <w:vAlign w:val="center"/>
          </w:tcPr>
          <w:p w:rsidR="00E53573" w:rsidRPr="003865A4" w:rsidRDefault="00E53573" w:rsidP="005E64E3">
            <w:pPr>
              <w:jc w:val="right"/>
              <w:rPr>
                <w:rFonts w:ascii="GHEA Grapalat" w:hAnsi="GHEA Grapalat"/>
                <w:sz w:val="20"/>
                <w:szCs w:val="20"/>
              </w:rPr>
            </w:pPr>
            <w:r w:rsidRPr="003865A4">
              <w:rPr>
                <w:rFonts w:ascii="Courier New" w:hAnsi="Courier New" w:cs="Courier New"/>
                <w:sz w:val="20"/>
                <w:szCs w:val="20"/>
              </w:rPr>
              <w:t> </w:t>
            </w:r>
          </w:p>
        </w:tc>
        <w:tc>
          <w:tcPr>
            <w:tcW w:w="1253" w:type="dxa"/>
            <w:tcBorders>
              <w:top w:val="nil"/>
              <w:left w:val="nil"/>
              <w:bottom w:val="single" w:sz="4" w:space="0" w:color="auto"/>
              <w:right w:val="single" w:sz="4" w:space="0" w:color="auto"/>
            </w:tcBorders>
            <w:shd w:val="clear" w:color="auto" w:fill="auto"/>
            <w:noWrap/>
            <w:vAlign w:val="center"/>
          </w:tcPr>
          <w:p w:rsidR="00E53573" w:rsidRPr="003865A4" w:rsidRDefault="00E53573" w:rsidP="005E64E3">
            <w:pPr>
              <w:jc w:val="right"/>
              <w:rPr>
                <w:rFonts w:ascii="GHEA Grapalat" w:hAnsi="GHEA Grapalat"/>
                <w:sz w:val="20"/>
                <w:szCs w:val="20"/>
              </w:rPr>
            </w:pPr>
            <w:r w:rsidRPr="003865A4">
              <w:rPr>
                <w:rFonts w:ascii="Courier New" w:hAnsi="Courier New" w:cs="Courier New"/>
                <w:sz w:val="20"/>
                <w:szCs w:val="20"/>
              </w:rPr>
              <w:t> </w:t>
            </w:r>
          </w:p>
        </w:tc>
        <w:tc>
          <w:tcPr>
            <w:tcW w:w="1231" w:type="dxa"/>
            <w:tcBorders>
              <w:top w:val="nil"/>
              <w:left w:val="nil"/>
              <w:bottom w:val="single" w:sz="4" w:space="0" w:color="auto"/>
              <w:right w:val="single" w:sz="4" w:space="0" w:color="auto"/>
            </w:tcBorders>
            <w:shd w:val="clear" w:color="auto" w:fill="auto"/>
            <w:noWrap/>
            <w:vAlign w:val="center"/>
          </w:tcPr>
          <w:p w:rsidR="00E53573" w:rsidRPr="003865A4" w:rsidRDefault="00E53573" w:rsidP="005E64E3">
            <w:pPr>
              <w:jc w:val="right"/>
              <w:rPr>
                <w:rFonts w:ascii="GHEA Grapalat" w:hAnsi="GHEA Grapalat"/>
                <w:sz w:val="20"/>
                <w:szCs w:val="20"/>
              </w:rPr>
            </w:pPr>
            <w:r w:rsidRPr="003865A4">
              <w:rPr>
                <w:rFonts w:ascii="Courier New" w:hAnsi="Courier New" w:cs="Courier New"/>
                <w:sz w:val="20"/>
                <w:szCs w:val="20"/>
              </w:rPr>
              <w:t> </w:t>
            </w:r>
          </w:p>
        </w:tc>
        <w:tc>
          <w:tcPr>
            <w:tcW w:w="1633" w:type="dxa"/>
            <w:tcBorders>
              <w:top w:val="nil"/>
              <w:left w:val="nil"/>
              <w:bottom w:val="single" w:sz="4" w:space="0" w:color="auto"/>
              <w:right w:val="single" w:sz="4" w:space="0" w:color="auto"/>
            </w:tcBorders>
            <w:shd w:val="clear" w:color="auto" w:fill="auto"/>
            <w:noWrap/>
            <w:vAlign w:val="center"/>
          </w:tcPr>
          <w:p w:rsidR="00E53573" w:rsidRPr="003865A4" w:rsidRDefault="00E53573" w:rsidP="005E64E3">
            <w:pPr>
              <w:jc w:val="right"/>
              <w:rPr>
                <w:rFonts w:ascii="GHEA Grapalat" w:hAnsi="GHEA Grapalat"/>
                <w:b/>
                <w:bCs/>
                <w:sz w:val="20"/>
                <w:szCs w:val="20"/>
              </w:rPr>
            </w:pPr>
            <w:r w:rsidRPr="003865A4">
              <w:rPr>
                <w:rFonts w:ascii="GHEA Grapalat" w:hAnsi="GHEA Grapalat"/>
                <w:b/>
                <w:bCs/>
                <w:sz w:val="20"/>
                <w:szCs w:val="20"/>
              </w:rPr>
              <w:t>0,0</w:t>
            </w:r>
          </w:p>
        </w:tc>
      </w:tr>
      <w:tr w:rsidR="00E53573" w:rsidRPr="003865A4" w:rsidTr="005E64E3">
        <w:trPr>
          <w:trHeight w:val="285"/>
        </w:trPr>
        <w:tc>
          <w:tcPr>
            <w:tcW w:w="3119" w:type="dxa"/>
            <w:tcBorders>
              <w:top w:val="nil"/>
              <w:left w:val="single" w:sz="4" w:space="0" w:color="auto"/>
              <w:bottom w:val="single" w:sz="4" w:space="0" w:color="auto"/>
              <w:right w:val="single" w:sz="4" w:space="0" w:color="auto"/>
            </w:tcBorders>
            <w:shd w:val="clear" w:color="auto" w:fill="auto"/>
            <w:noWrap/>
            <w:vAlign w:val="center"/>
          </w:tcPr>
          <w:p w:rsidR="00E53573" w:rsidRPr="003865A4" w:rsidRDefault="00E53573" w:rsidP="005E64E3">
            <w:pPr>
              <w:rPr>
                <w:rFonts w:ascii="GHEA Grapalat" w:hAnsi="GHEA Grapalat"/>
                <w:sz w:val="20"/>
                <w:szCs w:val="20"/>
              </w:rPr>
            </w:pPr>
            <w:r w:rsidRPr="003865A4">
              <w:rPr>
                <w:rFonts w:ascii="GHEA Grapalat" w:hAnsi="GHEA Grapalat"/>
                <w:sz w:val="20"/>
                <w:szCs w:val="20"/>
              </w:rPr>
              <w:t>ք.Էջմիածին</w:t>
            </w:r>
          </w:p>
        </w:tc>
        <w:tc>
          <w:tcPr>
            <w:tcW w:w="1276" w:type="dxa"/>
            <w:tcBorders>
              <w:top w:val="nil"/>
              <w:left w:val="nil"/>
              <w:bottom w:val="single" w:sz="4" w:space="0" w:color="auto"/>
              <w:right w:val="single" w:sz="4" w:space="0" w:color="auto"/>
            </w:tcBorders>
            <w:shd w:val="clear" w:color="auto" w:fill="auto"/>
            <w:noWrap/>
            <w:vAlign w:val="center"/>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200 000,0</w:t>
            </w:r>
          </w:p>
        </w:tc>
        <w:tc>
          <w:tcPr>
            <w:tcW w:w="1276" w:type="dxa"/>
            <w:tcBorders>
              <w:top w:val="nil"/>
              <w:left w:val="nil"/>
              <w:bottom w:val="single" w:sz="4" w:space="0" w:color="auto"/>
              <w:right w:val="single" w:sz="4" w:space="0" w:color="auto"/>
            </w:tcBorders>
            <w:shd w:val="clear" w:color="auto" w:fill="auto"/>
            <w:noWrap/>
            <w:vAlign w:val="center"/>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182 000,0</w:t>
            </w:r>
          </w:p>
        </w:tc>
        <w:tc>
          <w:tcPr>
            <w:tcW w:w="1253" w:type="dxa"/>
            <w:tcBorders>
              <w:top w:val="nil"/>
              <w:left w:val="nil"/>
              <w:bottom w:val="single" w:sz="4" w:space="0" w:color="auto"/>
              <w:right w:val="single" w:sz="4" w:space="0" w:color="auto"/>
            </w:tcBorders>
            <w:shd w:val="clear" w:color="auto" w:fill="auto"/>
            <w:noWrap/>
            <w:vAlign w:val="center"/>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150 000,0</w:t>
            </w:r>
          </w:p>
        </w:tc>
        <w:tc>
          <w:tcPr>
            <w:tcW w:w="1231" w:type="dxa"/>
            <w:tcBorders>
              <w:top w:val="nil"/>
              <w:left w:val="nil"/>
              <w:bottom w:val="single" w:sz="4" w:space="0" w:color="auto"/>
              <w:right w:val="single" w:sz="4" w:space="0" w:color="auto"/>
            </w:tcBorders>
            <w:shd w:val="clear" w:color="auto" w:fill="auto"/>
            <w:noWrap/>
            <w:vAlign w:val="center"/>
          </w:tcPr>
          <w:p w:rsidR="00E53573" w:rsidRPr="003865A4" w:rsidRDefault="00E53573" w:rsidP="005E64E3">
            <w:pPr>
              <w:jc w:val="right"/>
              <w:rPr>
                <w:rFonts w:ascii="GHEA Grapalat" w:hAnsi="GHEA Grapalat"/>
                <w:sz w:val="20"/>
                <w:szCs w:val="20"/>
              </w:rPr>
            </w:pPr>
            <w:r w:rsidRPr="003865A4">
              <w:rPr>
                <w:rFonts w:ascii="GHEA Grapalat" w:hAnsi="GHEA Grapalat"/>
                <w:sz w:val="20"/>
                <w:szCs w:val="20"/>
              </w:rPr>
              <w:t>150 000,0</w:t>
            </w:r>
          </w:p>
        </w:tc>
        <w:tc>
          <w:tcPr>
            <w:tcW w:w="1633" w:type="dxa"/>
            <w:tcBorders>
              <w:top w:val="nil"/>
              <w:left w:val="nil"/>
              <w:bottom w:val="single" w:sz="4" w:space="0" w:color="auto"/>
              <w:right w:val="single" w:sz="4" w:space="0" w:color="auto"/>
            </w:tcBorders>
            <w:shd w:val="clear" w:color="auto" w:fill="auto"/>
            <w:noWrap/>
            <w:vAlign w:val="center"/>
          </w:tcPr>
          <w:p w:rsidR="00E53573" w:rsidRPr="003865A4" w:rsidRDefault="00E53573" w:rsidP="005E64E3">
            <w:pPr>
              <w:jc w:val="right"/>
              <w:rPr>
                <w:rFonts w:ascii="GHEA Grapalat" w:hAnsi="GHEA Grapalat"/>
                <w:b/>
                <w:bCs/>
                <w:sz w:val="20"/>
                <w:szCs w:val="20"/>
              </w:rPr>
            </w:pPr>
            <w:r w:rsidRPr="003865A4">
              <w:rPr>
                <w:rFonts w:ascii="GHEA Grapalat" w:hAnsi="GHEA Grapalat"/>
                <w:b/>
                <w:bCs/>
                <w:sz w:val="20"/>
                <w:szCs w:val="20"/>
              </w:rPr>
              <w:t>682 000,0</w:t>
            </w:r>
          </w:p>
        </w:tc>
      </w:tr>
      <w:tr w:rsidR="00E53573" w:rsidRPr="003865A4" w:rsidTr="005E64E3">
        <w:trPr>
          <w:trHeight w:val="285"/>
        </w:trPr>
        <w:tc>
          <w:tcPr>
            <w:tcW w:w="3119" w:type="dxa"/>
            <w:tcBorders>
              <w:top w:val="nil"/>
              <w:left w:val="single" w:sz="4" w:space="0" w:color="auto"/>
              <w:bottom w:val="single" w:sz="4" w:space="0" w:color="auto"/>
              <w:right w:val="single" w:sz="4" w:space="0" w:color="auto"/>
            </w:tcBorders>
            <w:shd w:val="clear" w:color="auto" w:fill="auto"/>
            <w:noWrap/>
            <w:vAlign w:val="center"/>
          </w:tcPr>
          <w:p w:rsidR="00E53573" w:rsidRPr="003865A4" w:rsidRDefault="00E53573" w:rsidP="005E64E3">
            <w:pPr>
              <w:rPr>
                <w:rFonts w:ascii="GHEA Grapalat" w:hAnsi="GHEA Grapalat"/>
                <w:b/>
                <w:bCs/>
                <w:sz w:val="20"/>
                <w:szCs w:val="20"/>
              </w:rPr>
            </w:pPr>
            <w:r w:rsidRPr="003865A4">
              <w:rPr>
                <w:rFonts w:ascii="GHEA Grapalat" w:hAnsi="GHEA Grapalat"/>
                <w:b/>
                <w:bCs/>
                <w:sz w:val="20"/>
                <w:szCs w:val="20"/>
              </w:rPr>
              <w:t>Բաղրամյանի տարածաշրջան (15 համայնք)</w:t>
            </w:r>
          </w:p>
        </w:tc>
        <w:tc>
          <w:tcPr>
            <w:tcW w:w="1276" w:type="dxa"/>
            <w:tcBorders>
              <w:top w:val="nil"/>
              <w:left w:val="nil"/>
              <w:bottom w:val="single" w:sz="4" w:space="0" w:color="auto"/>
              <w:right w:val="single" w:sz="4" w:space="0" w:color="auto"/>
            </w:tcBorders>
            <w:shd w:val="clear" w:color="auto" w:fill="auto"/>
            <w:noWrap/>
            <w:vAlign w:val="center"/>
          </w:tcPr>
          <w:p w:rsidR="00E53573" w:rsidRPr="003865A4" w:rsidRDefault="00E53573" w:rsidP="005E64E3">
            <w:pPr>
              <w:jc w:val="right"/>
              <w:rPr>
                <w:rFonts w:ascii="GHEA Grapalat" w:hAnsi="GHEA Grapalat"/>
                <w:b/>
                <w:bCs/>
                <w:sz w:val="20"/>
                <w:szCs w:val="20"/>
              </w:rPr>
            </w:pPr>
            <w:r w:rsidRPr="003865A4">
              <w:rPr>
                <w:rFonts w:ascii="GHEA Grapalat" w:hAnsi="GHEA Grapalat"/>
                <w:b/>
                <w:bCs/>
                <w:sz w:val="20"/>
                <w:szCs w:val="20"/>
              </w:rPr>
              <w:t>60 950,0</w:t>
            </w:r>
          </w:p>
        </w:tc>
        <w:tc>
          <w:tcPr>
            <w:tcW w:w="1276" w:type="dxa"/>
            <w:tcBorders>
              <w:top w:val="nil"/>
              <w:left w:val="nil"/>
              <w:bottom w:val="single" w:sz="4" w:space="0" w:color="auto"/>
              <w:right w:val="single" w:sz="4" w:space="0" w:color="auto"/>
            </w:tcBorders>
            <w:shd w:val="clear" w:color="auto" w:fill="auto"/>
            <w:noWrap/>
            <w:vAlign w:val="center"/>
          </w:tcPr>
          <w:p w:rsidR="00E53573" w:rsidRPr="003865A4" w:rsidRDefault="00E53573" w:rsidP="005E64E3">
            <w:pPr>
              <w:jc w:val="right"/>
              <w:rPr>
                <w:rFonts w:ascii="GHEA Grapalat" w:hAnsi="GHEA Grapalat"/>
                <w:b/>
                <w:bCs/>
                <w:sz w:val="20"/>
                <w:szCs w:val="20"/>
              </w:rPr>
            </w:pPr>
            <w:r w:rsidRPr="003865A4">
              <w:rPr>
                <w:rFonts w:ascii="GHEA Grapalat" w:hAnsi="GHEA Grapalat"/>
                <w:b/>
                <w:bCs/>
                <w:sz w:val="20"/>
                <w:szCs w:val="20"/>
              </w:rPr>
              <w:t>42 000,0</w:t>
            </w:r>
          </w:p>
        </w:tc>
        <w:tc>
          <w:tcPr>
            <w:tcW w:w="1253" w:type="dxa"/>
            <w:tcBorders>
              <w:top w:val="nil"/>
              <w:left w:val="nil"/>
              <w:bottom w:val="single" w:sz="4" w:space="0" w:color="auto"/>
              <w:right w:val="single" w:sz="4" w:space="0" w:color="auto"/>
            </w:tcBorders>
            <w:shd w:val="clear" w:color="auto" w:fill="auto"/>
            <w:noWrap/>
            <w:vAlign w:val="center"/>
          </w:tcPr>
          <w:p w:rsidR="00E53573" w:rsidRPr="003865A4" w:rsidRDefault="00E53573" w:rsidP="005E64E3">
            <w:pPr>
              <w:jc w:val="right"/>
              <w:rPr>
                <w:rFonts w:ascii="GHEA Grapalat" w:hAnsi="GHEA Grapalat"/>
                <w:b/>
                <w:bCs/>
                <w:sz w:val="20"/>
                <w:szCs w:val="20"/>
              </w:rPr>
            </w:pPr>
            <w:r w:rsidRPr="003865A4">
              <w:rPr>
                <w:rFonts w:ascii="GHEA Grapalat" w:hAnsi="GHEA Grapalat"/>
                <w:b/>
                <w:bCs/>
                <w:sz w:val="20"/>
                <w:szCs w:val="20"/>
              </w:rPr>
              <w:t>41 000,0</w:t>
            </w:r>
          </w:p>
        </w:tc>
        <w:tc>
          <w:tcPr>
            <w:tcW w:w="1231" w:type="dxa"/>
            <w:tcBorders>
              <w:top w:val="nil"/>
              <w:left w:val="nil"/>
              <w:bottom w:val="single" w:sz="4" w:space="0" w:color="auto"/>
              <w:right w:val="single" w:sz="4" w:space="0" w:color="auto"/>
            </w:tcBorders>
            <w:shd w:val="clear" w:color="auto" w:fill="auto"/>
            <w:noWrap/>
            <w:vAlign w:val="center"/>
          </w:tcPr>
          <w:p w:rsidR="00E53573" w:rsidRPr="003865A4" w:rsidRDefault="00E53573" w:rsidP="005E64E3">
            <w:pPr>
              <w:jc w:val="right"/>
              <w:rPr>
                <w:rFonts w:ascii="GHEA Grapalat" w:hAnsi="GHEA Grapalat"/>
                <w:b/>
                <w:bCs/>
                <w:sz w:val="20"/>
                <w:szCs w:val="20"/>
              </w:rPr>
            </w:pPr>
            <w:r w:rsidRPr="003865A4">
              <w:rPr>
                <w:rFonts w:ascii="GHEA Grapalat" w:hAnsi="GHEA Grapalat"/>
                <w:b/>
                <w:bCs/>
                <w:sz w:val="20"/>
                <w:szCs w:val="20"/>
              </w:rPr>
              <w:t>46 500,0</w:t>
            </w:r>
          </w:p>
        </w:tc>
        <w:tc>
          <w:tcPr>
            <w:tcW w:w="1633" w:type="dxa"/>
            <w:tcBorders>
              <w:top w:val="nil"/>
              <w:left w:val="nil"/>
              <w:bottom w:val="single" w:sz="4" w:space="0" w:color="auto"/>
              <w:right w:val="single" w:sz="4" w:space="0" w:color="auto"/>
            </w:tcBorders>
            <w:shd w:val="clear" w:color="auto" w:fill="auto"/>
            <w:noWrap/>
            <w:vAlign w:val="center"/>
          </w:tcPr>
          <w:p w:rsidR="00E53573" w:rsidRPr="003865A4" w:rsidRDefault="00E53573" w:rsidP="005E64E3">
            <w:pPr>
              <w:jc w:val="right"/>
              <w:rPr>
                <w:rFonts w:ascii="GHEA Grapalat" w:hAnsi="GHEA Grapalat"/>
                <w:b/>
                <w:bCs/>
                <w:sz w:val="20"/>
                <w:szCs w:val="20"/>
              </w:rPr>
            </w:pPr>
            <w:r w:rsidRPr="003865A4">
              <w:rPr>
                <w:rFonts w:ascii="GHEA Grapalat" w:hAnsi="GHEA Grapalat"/>
                <w:b/>
                <w:bCs/>
                <w:sz w:val="20"/>
                <w:szCs w:val="20"/>
              </w:rPr>
              <w:t>190 450,0</w:t>
            </w:r>
          </w:p>
        </w:tc>
      </w:tr>
      <w:tr w:rsidR="00E53573" w:rsidRPr="003865A4" w:rsidTr="005E64E3">
        <w:trPr>
          <w:trHeight w:val="274"/>
        </w:trPr>
        <w:tc>
          <w:tcPr>
            <w:tcW w:w="3119" w:type="dxa"/>
            <w:tcBorders>
              <w:top w:val="nil"/>
              <w:left w:val="single" w:sz="4" w:space="0" w:color="auto"/>
              <w:bottom w:val="single" w:sz="4" w:space="0" w:color="auto"/>
              <w:right w:val="single" w:sz="4" w:space="0" w:color="auto"/>
            </w:tcBorders>
            <w:shd w:val="clear" w:color="auto" w:fill="auto"/>
            <w:noWrap/>
            <w:vAlign w:val="bottom"/>
          </w:tcPr>
          <w:p w:rsidR="00E53573" w:rsidRPr="003865A4" w:rsidRDefault="00E53573" w:rsidP="005E64E3">
            <w:pPr>
              <w:spacing w:line="276" w:lineRule="auto"/>
              <w:rPr>
                <w:rFonts w:ascii="GHEA Grapalat" w:hAnsi="GHEA Grapalat"/>
                <w:b/>
                <w:bCs/>
                <w:sz w:val="20"/>
                <w:szCs w:val="20"/>
              </w:rPr>
            </w:pPr>
            <w:r w:rsidRPr="003865A4">
              <w:rPr>
                <w:rFonts w:ascii="GHEA Grapalat" w:hAnsi="GHEA Grapalat"/>
                <w:b/>
                <w:bCs/>
                <w:sz w:val="20"/>
                <w:szCs w:val="20"/>
              </w:rPr>
              <w:t>Ընդամենը՝ Արմավիրի մարզ</w:t>
            </w:r>
          </w:p>
        </w:tc>
        <w:tc>
          <w:tcPr>
            <w:tcW w:w="1276"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b/>
                <w:bCs/>
                <w:sz w:val="20"/>
                <w:szCs w:val="20"/>
              </w:rPr>
            </w:pPr>
            <w:r w:rsidRPr="003865A4">
              <w:rPr>
                <w:rFonts w:ascii="GHEA Grapalat" w:hAnsi="GHEA Grapalat"/>
                <w:b/>
                <w:bCs/>
                <w:sz w:val="20"/>
                <w:szCs w:val="20"/>
              </w:rPr>
              <w:t>980 690,0</w:t>
            </w:r>
          </w:p>
        </w:tc>
        <w:tc>
          <w:tcPr>
            <w:tcW w:w="1276"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b/>
                <w:bCs/>
                <w:sz w:val="20"/>
                <w:szCs w:val="20"/>
              </w:rPr>
            </w:pPr>
            <w:r w:rsidRPr="003865A4">
              <w:rPr>
                <w:rFonts w:ascii="GHEA Grapalat" w:hAnsi="GHEA Grapalat"/>
                <w:b/>
                <w:bCs/>
                <w:sz w:val="20"/>
                <w:szCs w:val="20"/>
              </w:rPr>
              <w:t>882 420,0</w:t>
            </w:r>
          </w:p>
        </w:tc>
        <w:tc>
          <w:tcPr>
            <w:tcW w:w="1253"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b/>
                <w:bCs/>
                <w:sz w:val="20"/>
                <w:szCs w:val="20"/>
              </w:rPr>
            </w:pPr>
            <w:r w:rsidRPr="003865A4">
              <w:rPr>
                <w:rFonts w:ascii="GHEA Grapalat" w:hAnsi="GHEA Grapalat"/>
                <w:b/>
                <w:bCs/>
                <w:sz w:val="20"/>
                <w:szCs w:val="20"/>
              </w:rPr>
              <w:t>691 720,0</w:t>
            </w:r>
          </w:p>
        </w:tc>
        <w:tc>
          <w:tcPr>
            <w:tcW w:w="1231"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b/>
                <w:bCs/>
                <w:sz w:val="20"/>
                <w:szCs w:val="20"/>
              </w:rPr>
            </w:pPr>
            <w:r w:rsidRPr="003865A4">
              <w:rPr>
                <w:rFonts w:ascii="GHEA Grapalat" w:hAnsi="GHEA Grapalat"/>
                <w:b/>
                <w:bCs/>
                <w:sz w:val="20"/>
                <w:szCs w:val="20"/>
              </w:rPr>
              <w:t>671 980,0</w:t>
            </w:r>
          </w:p>
        </w:tc>
        <w:tc>
          <w:tcPr>
            <w:tcW w:w="1633" w:type="dxa"/>
            <w:tcBorders>
              <w:top w:val="nil"/>
              <w:left w:val="nil"/>
              <w:bottom w:val="single" w:sz="4" w:space="0" w:color="auto"/>
              <w:right w:val="single" w:sz="4" w:space="0" w:color="auto"/>
            </w:tcBorders>
            <w:shd w:val="clear" w:color="auto" w:fill="auto"/>
            <w:noWrap/>
            <w:vAlign w:val="bottom"/>
          </w:tcPr>
          <w:p w:rsidR="00E53573" w:rsidRPr="003865A4" w:rsidRDefault="00E53573" w:rsidP="005E64E3">
            <w:pPr>
              <w:jc w:val="right"/>
              <w:rPr>
                <w:rFonts w:ascii="GHEA Grapalat" w:hAnsi="GHEA Grapalat"/>
                <w:b/>
                <w:bCs/>
                <w:sz w:val="20"/>
                <w:szCs w:val="20"/>
              </w:rPr>
            </w:pPr>
            <w:r w:rsidRPr="003865A4">
              <w:rPr>
                <w:rFonts w:ascii="GHEA Grapalat" w:hAnsi="GHEA Grapalat"/>
                <w:b/>
                <w:bCs/>
                <w:sz w:val="20"/>
                <w:szCs w:val="20"/>
              </w:rPr>
              <w:t>3 226 810,0</w:t>
            </w:r>
          </w:p>
        </w:tc>
      </w:tr>
    </w:tbl>
    <w:p w:rsidR="00E53573" w:rsidRPr="003865A4" w:rsidRDefault="00E53573" w:rsidP="00E53573">
      <w:pPr>
        <w:ind w:left="142"/>
        <w:jc w:val="both"/>
        <w:rPr>
          <w:rFonts w:ascii="GHEA Grapalat" w:hAnsi="GHEA Grapalat"/>
          <w:lang w:val="af-ZA"/>
        </w:rPr>
      </w:pPr>
    </w:p>
    <w:p w:rsidR="00E53573" w:rsidRPr="003865A4" w:rsidRDefault="00E53573" w:rsidP="00E53573">
      <w:pPr>
        <w:numPr>
          <w:ilvl w:val="0"/>
          <w:numId w:val="59"/>
        </w:numPr>
        <w:ind w:left="-284" w:firstLine="426"/>
        <w:jc w:val="both"/>
        <w:rPr>
          <w:rFonts w:ascii="GHEA Grapalat" w:hAnsi="GHEA Grapalat"/>
          <w:lang w:val="af-ZA"/>
        </w:rPr>
      </w:pPr>
      <w:r w:rsidRPr="003865A4">
        <w:rPr>
          <w:rFonts w:ascii="GHEA Grapalat" w:hAnsi="GHEA Grapalat"/>
          <w:b/>
          <w:lang w:val="af-ZA"/>
        </w:rPr>
        <w:t xml:space="preserve"> </w:t>
      </w:r>
      <w:r w:rsidRPr="003865A4">
        <w:rPr>
          <w:rFonts w:ascii="GHEA Grapalat" w:hAnsi="GHEA Grapalat"/>
          <w:lang w:val="ru-RU"/>
        </w:rPr>
        <w:t>ՀՀ</w:t>
      </w:r>
      <w:r w:rsidRPr="003865A4">
        <w:rPr>
          <w:rFonts w:ascii="GHEA Grapalat" w:hAnsi="GHEA Grapalat"/>
          <w:lang w:val="af-ZA"/>
        </w:rPr>
        <w:t xml:space="preserve"> </w:t>
      </w:r>
      <w:r w:rsidRPr="003865A4">
        <w:rPr>
          <w:rFonts w:ascii="GHEA Grapalat" w:hAnsi="GHEA Grapalat"/>
          <w:lang w:val="ru-RU"/>
        </w:rPr>
        <w:t>Արմավիրի</w:t>
      </w:r>
      <w:r w:rsidRPr="003865A4">
        <w:rPr>
          <w:rFonts w:ascii="GHEA Grapalat" w:hAnsi="GHEA Grapalat"/>
          <w:lang w:val="af-ZA"/>
        </w:rPr>
        <w:t xml:space="preserve"> </w:t>
      </w:r>
      <w:r w:rsidRPr="003865A4">
        <w:rPr>
          <w:rFonts w:ascii="GHEA Grapalat" w:hAnsi="GHEA Grapalat"/>
          <w:lang w:val="ru-RU"/>
        </w:rPr>
        <w:t>մարզի</w:t>
      </w:r>
      <w:r w:rsidRPr="003865A4">
        <w:rPr>
          <w:rFonts w:ascii="GHEA Grapalat" w:hAnsi="GHEA Grapalat"/>
          <w:lang w:val="af-ZA"/>
        </w:rPr>
        <w:t xml:space="preserve"> </w:t>
      </w:r>
      <w:r w:rsidRPr="003865A4">
        <w:rPr>
          <w:rFonts w:ascii="GHEA Grapalat" w:hAnsi="GHEA Grapalat"/>
          <w:lang w:val="ru-RU"/>
        </w:rPr>
        <w:t>համայնքների</w:t>
      </w:r>
      <w:r w:rsidRPr="003865A4">
        <w:rPr>
          <w:rFonts w:ascii="GHEA Grapalat" w:hAnsi="GHEA Grapalat"/>
          <w:lang w:val="af-ZA"/>
        </w:rPr>
        <w:t xml:space="preserve"> </w:t>
      </w:r>
      <w:r w:rsidRPr="003865A4">
        <w:rPr>
          <w:rFonts w:ascii="GHEA Grapalat" w:hAnsi="GHEA Grapalat"/>
          <w:lang w:val="ru-RU"/>
        </w:rPr>
        <w:t>ֆոնդային</w:t>
      </w:r>
      <w:r w:rsidRPr="003865A4">
        <w:rPr>
          <w:rFonts w:ascii="GHEA Grapalat" w:hAnsi="GHEA Grapalat"/>
          <w:lang w:val="af-ZA"/>
        </w:rPr>
        <w:t xml:space="preserve"> </w:t>
      </w:r>
      <w:r w:rsidRPr="003865A4">
        <w:rPr>
          <w:rFonts w:ascii="GHEA Grapalat" w:hAnsi="GHEA Grapalat"/>
          <w:lang w:val="ru-RU"/>
        </w:rPr>
        <w:t>բյուջեով</w:t>
      </w:r>
      <w:r w:rsidRPr="003865A4">
        <w:rPr>
          <w:rFonts w:ascii="GHEA Grapalat" w:hAnsi="GHEA Grapalat"/>
          <w:lang w:val="af-ZA"/>
        </w:rPr>
        <w:t xml:space="preserve"> </w:t>
      </w:r>
      <w:r w:rsidRPr="003865A4">
        <w:rPr>
          <w:rFonts w:ascii="GHEA Grapalat" w:hAnsi="GHEA Grapalat"/>
          <w:lang w:val="ru-RU"/>
        </w:rPr>
        <w:t>իրականացվող</w:t>
      </w:r>
      <w:r w:rsidRPr="003865A4">
        <w:rPr>
          <w:rFonts w:ascii="GHEA Grapalat" w:hAnsi="GHEA Grapalat"/>
          <w:lang w:val="af-ZA"/>
        </w:rPr>
        <w:t xml:space="preserve"> </w:t>
      </w:r>
      <w:r w:rsidRPr="003865A4">
        <w:rPr>
          <w:rFonts w:ascii="GHEA Grapalat" w:hAnsi="GHEA Grapalat"/>
          <w:lang w:val="ru-RU"/>
        </w:rPr>
        <w:t>ծրագրերի</w:t>
      </w:r>
      <w:r w:rsidRPr="003865A4">
        <w:rPr>
          <w:rFonts w:ascii="GHEA Grapalat" w:hAnsi="GHEA Grapalat"/>
          <w:lang w:val="af-ZA"/>
        </w:rPr>
        <w:t xml:space="preserve"> </w:t>
      </w:r>
      <w:r w:rsidRPr="003865A4">
        <w:rPr>
          <w:rFonts w:ascii="GHEA Grapalat" w:hAnsi="GHEA Grapalat"/>
          <w:lang w:val="ru-RU"/>
        </w:rPr>
        <w:t>կանխատեսումները</w:t>
      </w:r>
      <w:r w:rsidRPr="003865A4">
        <w:rPr>
          <w:rFonts w:ascii="GHEA Grapalat" w:hAnsi="GHEA Grapalat"/>
          <w:lang w:val="af-ZA"/>
        </w:rPr>
        <w:t xml:space="preserve"> 2015-2018 </w:t>
      </w:r>
      <w:r w:rsidRPr="003865A4">
        <w:rPr>
          <w:rFonts w:ascii="GHEA Grapalat" w:hAnsi="GHEA Grapalat"/>
          <w:lang w:val="ru-RU"/>
        </w:rPr>
        <w:t>թվականներին</w:t>
      </w:r>
      <w:r w:rsidRPr="003865A4">
        <w:rPr>
          <w:rFonts w:ascii="GHEA Grapalat" w:hAnsi="GHEA Grapalat"/>
          <w:lang w:val="af-ZA"/>
        </w:rPr>
        <w:t xml:space="preserve"> </w:t>
      </w:r>
      <w:r w:rsidRPr="003865A4">
        <w:rPr>
          <w:rFonts w:ascii="GHEA Grapalat" w:hAnsi="GHEA Grapalat"/>
          <w:lang w:val="ru-RU"/>
        </w:rPr>
        <w:t>ըստ</w:t>
      </w:r>
      <w:r w:rsidRPr="003865A4">
        <w:rPr>
          <w:rFonts w:ascii="GHEA Grapalat" w:hAnsi="GHEA Grapalat"/>
          <w:lang w:val="af-ZA"/>
        </w:rPr>
        <w:t xml:space="preserve"> </w:t>
      </w:r>
      <w:r w:rsidRPr="003865A4">
        <w:rPr>
          <w:rFonts w:ascii="GHEA Grapalat" w:hAnsi="GHEA Grapalat"/>
          <w:lang w:val="ru-RU"/>
        </w:rPr>
        <w:t>համայնքների</w:t>
      </w:r>
      <w:r w:rsidRPr="003865A4">
        <w:rPr>
          <w:rFonts w:ascii="GHEA Grapalat" w:hAnsi="GHEA Grapalat"/>
          <w:lang w:val="af-ZA"/>
        </w:rPr>
        <w:t xml:space="preserve"> </w:t>
      </w:r>
      <w:r w:rsidRPr="003865A4">
        <w:rPr>
          <w:rFonts w:ascii="GHEA Grapalat" w:hAnsi="GHEA Grapalat"/>
          <w:lang w:val="ru-RU"/>
        </w:rPr>
        <w:t>քառամյա</w:t>
      </w:r>
      <w:r w:rsidRPr="003865A4">
        <w:rPr>
          <w:rFonts w:ascii="GHEA Grapalat" w:hAnsi="GHEA Grapalat"/>
          <w:lang w:val="af-ZA"/>
        </w:rPr>
        <w:t xml:space="preserve"> </w:t>
      </w:r>
      <w:r w:rsidRPr="003865A4">
        <w:rPr>
          <w:rFonts w:ascii="GHEA Grapalat" w:hAnsi="GHEA Grapalat"/>
          <w:lang w:val="ru-RU"/>
        </w:rPr>
        <w:t>զարգացման</w:t>
      </w:r>
      <w:r w:rsidRPr="003865A4">
        <w:rPr>
          <w:rFonts w:ascii="GHEA Grapalat" w:hAnsi="GHEA Grapalat"/>
          <w:lang w:val="af-ZA"/>
        </w:rPr>
        <w:t xml:space="preserve"> </w:t>
      </w:r>
      <w:r w:rsidRPr="003865A4">
        <w:rPr>
          <w:rFonts w:ascii="GHEA Grapalat" w:hAnsi="GHEA Grapalat"/>
          <w:lang w:val="ru-RU"/>
        </w:rPr>
        <w:t>ծրագրերի</w:t>
      </w:r>
      <w:r w:rsidRPr="003865A4">
        <w:rPr>
          <w:rFonts w:ascii="GHEA Grapalat" w:hAnsi="GHEA Grapalat"/>
          <w:b/>
          <w:lang w:val="af-ZA"/>
        </w:rPr>
        <w:t xml:space="preserve"> </w:t>
      </w:r>
      <w:r w:rsidRPr="003865A4">
        <w:rPr>
          <w:rFonts w:ascii="GHEA Grapalat" w:hAnsi="GHEA Grapalat" w:cs="Sylfaen"/>
          <w:lang w:val="ru-RU"/>
        </w:rPr>
        <w:t>կազմում</w:t>
      </w:r>
      <w:r w:rsidRPr="003865A4">
        <w:rPr>
          <w:rFonts w:ascii="GHEA Grapalat" w:hAnsi="GHEA Grapalat" w:cs="Sylfaen"/>
          <w:lang w:val="pt-BR"/>
        </w:rPr>
        <w:t xml:space="preserve"> </w:t>
      </w:r>
      <w:r w:rsidRPr="003865A4">
        <w:rPr>
          <w:rFonts w:ascii="GHEA Grapalat" w:hAnsi="GHEA Grapalat" w:cs="Sylfaen"/>
          <w:lang w:val="ru-RU"/>
        </w:rPr>
        <w:t>է</w:t>
      </w:r>
      <w:r w:rsidRPr="003865A4">
        <w:rPr>
          <w:rFonts w:ascii="GHEA Grapalat" w:hAnsi="GHEA Grapalat" w:cs="Sylfaen"/>
          <w:lang w:val="pt-BR"/>
        </w:rPr>
        <w:t xml:space="preserve"> </w:t>
      </w:r>
      <w:r w:rsidRPr="003865A4">
        <w:rPr>
          <w:rFonts w:ascii="GHEA Grapalat" w:hAnsi="GHEA Grapalat" w:cs="Sylfaen"/>
          <w:lang w:val="af-ZA"/>
        </w:rPr>
        <w:t>3,226,810.0</w:t>
      </w:r>
      <w:r w:rsidRPr="003865A4">
        <w:rPr>
          <w:rFonts w:ascii="GHEA Grapalat" w:hAnsi="GHEA Grapalat" w:cs="Sylfaen"/>
          <w:lang w:val="pt-BR"/>
        </w:rPr>
        <w:t xml:space="preserve"> </w:t>
      </w:r>
      <w:r w:rsidRPr="003865A4">
        <w:rPr>
          <w:rFonts w:ascii="GHEA Grapalat" w:hAnsi="GHEA Grapalat" w:cs="Sylfaen"/>
          <w:lang w:val="ru-RU"/>
        </w:rPr>
        <w:t>հազ</w:t>
      </w:r>
      <w:r w:rsidRPr="003865A4">
        <w:rPr>
          <w:rFonts w:ascii="GHEA Grapalat" w:hAnsi="GHEA Grapalat" w:cs="Sylfaen"/>
          <w:lang w:val="pt-BR"/>
        </w:rPr>
        <w:t xml:space="preserve">. </w:t>
      </w:r>
      <w:r w:rsidRPr="003865A4">
        <w:rPr>
          <w:rFonts w:ascii="GHEA Grapalat" w:hAnsi="GHEA Grapalat" w:cs="Sylfaen"/>
          <w:lang w:val="ru-RU"/>
        </w:rPr>
        <w:t>դրամ</w:t>
      </w:r>
      <w:r w:rsidRPr="003865A4">
        <w:rPr>
          <w:rFonts w:ascii="GHEA Grapalat" w:hAnsi="GHEA Grapalat" w:cs="Sylfaen"/>
          <w:lang w:val="pt-BR"/>
        </w:rPr>
        <w:t xml:space="preserve"> (</w:t>
      </w:r>
      <w:r w:rsidRPr="003865A4">
        <w:rPr>
          <w:rFonts w:ascii="GHEA Grapalat" w:hAnsi="GHEA Grapalat" w:cs="Sylfaen"/>
          <w:lang w:val="ru-RU"/>
        </w:rPr>
        <w:t>տես՝</w:t>
      </w:r>
      <w:r w:rsidRPr="003865A4">
        <w:rPr>
          <w:rFonts w:ascii="GHEA Grapalat" w:hAnsi="GHEA Grapalat" w:cs="Sylfaen"/>
          <w:lang w:val="pt-BR"/>
        </w:rPr>
        <w:t xml:space="preserve"> </w:t>
      </w:r>
      <w:r w:rsidRPr="003865A4">
        <w:rPr>
          <w:rFonts w:ascii="GHEA Grapalat" w:hAnsi="GHEA Grapalat" w:cs="Sylfaen"/>
          <w:lang w:val="af-ZA"/>
        </w:rPr>
        <w:t xml:space="preserve"> հավելված 11</w:t>
      </w:r>
      <w:r w:rsidRPr="003865A4">
        <w:rPr>
          <w:rFonts w:ascii="GHEA Grapalat" w:hAnsi="GHEA Grapalat" w:cs="Sylfaen"/>
          <w:lang w:val="pt-BR"/>
        </w:rPr>
        <w:t>)</w:t>
      </w:r>
      <w:r w:rsidRPr="003865A4">
        <w:rPr>
          <w:rFonts w:ascii="GHEA Grapalat" w:hAnsi="GHEA Grapalat" w:cs="Sylfaen"/>
          <w:lang w:val="af-ZA"/>
        </w:rPr>
        <w:t xml:space="preserve">: </w:t>
      </w:r>
    </w:p>
    <w:p w:rsidR="00E53573" w:rsidRPr="003865A4" w:rsidRDefault="00E53573" w:rsidP="00E53573">
      <w:pPr>
        <w:jc w:val="both"/>
        <w:rPr>
          <w:rFonts w:ascii="GHEA Grapalat" w:hAnsi="GHEA Grapalat"/>
          <w:lang w:val="af-ZA"/>
        </w:rPr>
      </w:pPr>
    </w:p>
    <w:p w:rsidR="00E53573" w:rsidRPr="003865A4" w:rsidRDefault="00E53573" w:rsidP="00E53573">
      <w:pPr>
        <w:jc w:val="both"/>
        <w:rPr>
          <w:rFonts w:ascii="GHEA Grapalat" w:hAnsi="GHEA Grapalat"/>
          <w:lang w:val="af-ZA"/>
        </w:rPr>
      </w:pPr>
    </w:p>
    <w:p w:rsidR="00E53573" w:rsidRPr="003865A4" w:rsidRDefault="00E53573" w:rsidP="00E53573">
      <w:pPr>
        <w:autoSpaceDE w:val="0"/>
        <w:autoSpaceDN w:val="0"/>
        <w:adjustRightInd w:val="0"/>
        <w:jc w:val="center"/>
        <w:rPr>
          <w:rFonts w:ascii="GHEA Grapalat" w:hAnsi="GHEA Grapalat" w:cs="Times Armenian"/>
          <w:b/>
          <w:lang w:val="af-ZA"/>
        </w:rPr>
      </w:pPr>
      <w:r w:rsidRPr="003865A4">
        <w:rPr>
          <w:rFonts w:ascii="GHEA Grapalat" w:hAnsi="GHEA Grapalat" w:cs="ArialArmenianMT"/>
          <w:b/>
          <w:lang w:val="af-ZA"/>
        </w:rPr>
        <w:t xml:space="preserve">11.3.  </w:t>
      </w:r>
      <w:r w:rsidRPr="003865A4">
        <w:rPr>
          <w:rFonts w:ascii="GHEA Grapalat" w:hAnsi="GHEA Grapalat" w:cs="Sylfaen"/>
          <w:b/>
          <w:lang w:val="af-ZA"/>
        </w:rPr>
        <w:t>Քաղաքացիական</w:t>
      </w:r>
      <w:r w:rsidRPr="003865A4">
        <w:rPr>
          <w:rFonts w:ascii="GHEA Grapalat" w:hAnsi="GHEA Grapalat" w:cs="Times Armenian"/>
          <w:b/>
          <w:lang w:val="af-ZA"/>
        </w:rPr>
        <w:t xml:space="preserve">   </w:t>
      </w:r>
      <w:r w:rsidRPr="003865A4">
        <w:rPr>
          <w:rFonts w:ascii="GHEA Grapalat" w:hAnsi="GHEA Grapalat" w:cs="Sylfaen"/>
          <w:b/>
          <w:lang w:val="af-ZA"/>
        </w:rPr>
        <w:t>հասարակություն</w:t>
      </w:r>
    </w:p>
    <w:p w:rsidR="00E53573" w:rsidRPr="003865A4" w:rsidRDefault="00E53573" w:rsidP="00E53573">
      <w:pPr>
        <w:autoSpaceDE w:val="0"/>
        <w:autoSpaceDN w:val="0"/>
        <w:adjustRightInd w:val="0"/>
        <w:jc w:val="both"/>
        <w:rPr>
          <w:rFonts w:ascii="GHEA Grapalat" w:hAnsi="GHEA Grapalat" w:cs="ArialArmenianMT"/>
          <w:lang w:val="af-ZA"/>
        </w:rPr>
      </w:pPr>
    </w:p>
    <w:p w:rsidR="00E53573" w:rsidRPr="003865A4" w:rsidRDefault="00E53573" w:rsidP="00E53573">
      <w:pPr>
        <w:numPr>
          <w:ilvl w:val="0"/>
          <w:numId w:val="59"/>
        </w:numPr>
        <w:autoSpaceDE w:val="0"/>
        <w:autoSpaceDN w:val="0"/>
        <w:adjustRightInd w:val="0"/>
        <w:ind w:left="-284" w:firstLine="426"/>
        <w:jc w:val="both"/>
        <w:rPr>
          <w:rFonts w:ascii="GHEA Grapalat" w:hAnsi="GHEA Grapalat" w:cs="Times Armenian"/>
          <w:lang w:val="af-ZA"/>
        </w:rPr>
      </w:pPr>
      <w:r w:rsidRPr="003865A4">
        <w:rPr>
          <w:rFonts w:ascii="GHEA Grapalat" w:hAnsi="GHEA Grapalat" w:cs="Sylfaen"/>
          <w:lang w:val="af-ZA"/>
        </w:rPr>
        <w:t>Քաղաքացիական հասարակության</w:t>
      </w:r>
      <w:r w:rsidRPr="003865A4">
        <w:rPr>
          <w:rFonts w:ascii="GHEA Grapalat" w:hAnsi="GHEA Grapalat" w:cs="Times Armenian"/>
          <w:lang w:val="af-ZA"/>
        </w:rPr>
        <w:t xml:space="preserve"> </w:t>
      </w:r>
      <w:r w:rsidRPr="003865A4">
        <w:rPr>
          <w:rFonts w:ascii="GHEA Grapalat" w:hAnsi="GHEA Grapalat" w:cs="Sylfaen"/>
          <w:lang w:val="af-ZA"/>
        </w:rPr>
        <w:t>կայացումը Հայաստանում</w:t>
      </w:r>
      <w:r w:rsidRPr="003865A4">
        <w:rPr>
          <w:rFonts w:ascii="GHEA Grapalat" w:hAnsi="GHEA Grapalat" w:cs="Times Armenian"/>
          <w:lang w:val="af-ZA"/>
        </w:rPr>
        <w:t xml:space="preserve"> </w:t>
      </w:r>
      <w:r w:rsidRPr="003865A4">
        <w:rPr>
          <w:rFonts w:ascii="GHEA Grapalat" w:hAnsi="GHEA Grapalat" w:cs="Sylfaen"/>
          <w:lang w:val="af-ZA"/>
        </w:rPr>
        <w:t>ունի իր</w:t>
      </w:r>
      <w:r w:rsidRPr="003865A4">
        <w:rPr>
          <w:rFonts w:ascii="GHEA Grapalat" w:hAnsi="GHEA Grapalat" w:cs="Times Armenian"/>
          <w:lang w:val="af-ZA"/>
        </w:rPr>
        <w:t xml:space="preserve"> </w:t>
      </w:r>
      <w:r w:rsidRPr="003865A4">
        <w:rPr>
          <w:rFonts w:ascii="GHEA Grapalat" w:hAnsi="GHEA Grapalat" w:cs="Sylfaen"/>
          <w:lang w:val="af-ZA"/>
        </w:rPr>
        <w:t>առանձնահատկությունները և</w:t>
      </w:r>
      <w:r w:rsidRPr="003865A4">
        <w:rPr>
          <w:rFonts w:ascii="GHEA Grapalat" w:hAnsi="GHEA Grapalat"/>
          <w:lang w:val="af-ZA"/>
        </w:rPr>
        <w:t xml:space="preserve"> </w:t>
      </w:r>
      <w:r w:rsidRPr="003865A4">
        <w:rPr>
          <w:rFonts w:ascii="GHEA Grapalat" w:hAnsi="GHEA Grapalat" w:cs="Sylfaen"/>
          <w:lang w:val="af-ZA"/>
        </w:rPr>
        <w:t>պայմանավորված</w:t>
      </w:r>
      <w:r w:rsidRPr="003865A4">
        <w:rPr>
          <w:rFonts w:ascii="GHEA Grapalat" w:hAnsi="GHEA Grapalat"/>
          <w:lang w:val="af-ZA"/>
        </w:rPr>
        <w:t xml:space="preserve"> </w:t>
      </w:r>
      <w:r w:rsidRPr="003865A4">
        <w:rPr>
          <w:rFonts w:ascii="GHEA Grapalat" w:hAnsi="GHEA Grapalat" w:cs="Sylfaen"/>
          <w:lang w:val="af-ZA"/>
        </w:rPr>
        <w:t>է</w:t>
      </w:r>
      <w:r w:rsidRPr="003865A4">
        <w:rPr>
          <w:rFonts w:ascii="GHEA Grapalat" w:hAnsi="GHEA Grapalat"/>
          <w:lang w:val="af-ZA"/>
        </w:rPr>
        <w:t xml:space="preserve"> </w:t>
      </w:r>
      <w:r w:rsidRPr="003865A4">
        <w:rPr>
          <w:rFonts w:ascii="GHEA Grapalat" w:hAnsi="GHEA Grapalat" w:cs="Sylfaen"/>
          <w:lang w:val="af-ZA"/>
        </w:rPr>
        <w:t>երկրի</w:t>
      </w:r>
      <w:r w:rsidRPr="003865A4">
        <w:rPr>
          <w:rFonts w:ascii="GHEA Grapalat" w:hAnsi="GHEA Grapalat"/>
          <w:lang w:val="af-ZA"/>
        </w:rPr>
        <w:t xml:space="preserve"> </w:t>
      </w:r>
      <w:r w:rsidRPr="003865A4">
        <w:rPr>
          <w:rFonts w:ascii="GHEA Grapalat" w:hAnsi="GHEA Grapalat" w:cs="Sylfaen"/>
          <w:lang w:val="af-ZA"/>
        </w:rPr>
        <w:t>սոցիալ</w:t>
      </w:r>
      <w:r w:rsidRPr="003865A4">
        <w:rPr>
          <w:rFonts w:ascii="GHEA Grapalat" w:hAnsi="GHEA Grapalat"/>
          <w:lang w:val="af-ZA"/>
        </w:rPr>
        <w:t>-</w:t>
      </w:r>
      <w:r w:rsidRPr="003865A4">
        <w:rPr>
          <w:rFonts w:ascii="GHEA Grapalat" w:hAnsi="GHEA Grapalat" w:cs="Sylfaen"/>
          <w:lang w:val="af-ZA"/>
        </w:rPr>
        <w:t>տնտեսական</w:t>
      </w:r>
      <w:r w:rsidRPr="003865A4">
        <w:rPr>
          <w:rFonts w:ascii="GHEA Grapalat" w:hAnsi="GHEA Grapalat"/>
          <w:lang w:val="af-ZA"/>
        </w:rPr>
        <w:t xml:space="preserve">, </w:t>
      </w:r>
      <w:r w:rsidRPr="003865A4">
        <w:rPr>
          <w:rFonts w:ascii="GHEA Grapalat" w:hAnsi="GHEA Grapalat" w:cs="Sylfaen"/>
          <w:lang w:val="af-ZA"/>
        </w:rPr>
        <w:t>մշակութային</w:t>
      </w:r>
      <w:r w:rsidRPr="003865A4">
        <w:rPr>
          <w:rFonts w:ascii="GHEA Grapalat" w:hAnsi="GHEA Grapalat"/>
          <w:lang w:val="af-ZA"/>
        </w:rPr>
        <w:t xml:space="preserve">, </w:t>
      </w:r>
      <w:r w:rsidRPr="003865A4">
        <w:rPr>
          <w:rFonts w:ascii="GHEA Grapalat" w:hAnsi="GHEA Grapalat" w:cs="Sylfaen"/>
          <w:lang w:val="af-ZA"/>
        </w:rPr>
        <w:t>պատմական</w:t>
      </w:r>
      <w:r w:rsidRPr="003865A4">
        <w:rPr>
          <w:rFonts w:ascii="GHEA Grapalat" w:hAnsi="GHEA Grapalat"/>
          <w:lang w:val="af-ZA"/>
        </w:rPr>
        <w:t xml:space="preserve">, </w:t>
      </w:r>
      <w:r w:rsidRPr="003865A4">
        <w:rPr>
          <w:rFonts w:ascii="GHEA Grapalat" w:hAnsi="GHEA Grapalat" w:cs="Sylfaen"/>
          <w:lang w:val="af-ZA"/>
        </w:rPr>
        <w:t>քաղաքական</w:t>
      </w:r>
      <w:r w:rsidRPr="003865A4">
        <w:rPr>
          <w:rFonts w:ascii="GHEA Grapalat" w:hAnsi="GHEA Grapalat"/>
          <w:lang w:val="af-ZA"/>
        </w:rPr>
        <w:t xml:space="preserve"> </w:t>
      </w:r>
      <w:r w:rsidRPr="003865A4">
        <w:rPr>
          <w:rFonts w:ascii="GHEA Grapalat" w:hAnsi="GHEA Grapalat" w:cs="Sylfaen"/>
          <w:lang w:val="af-ZA"/>
        </w:rPr>
        <w:t>բնութագրիչներով</w:t>
      </w:r>
      <w:r w:rsidRPr="003865A4">
        <w:rPr>
          <w:rFonts w:ascii="GHEA Grapalat" w:hAnsi="GHEA Grapalat"/>
          <w:lang w:val="af-ZA"/>
        </w:rPr>
        <w:t>։</w:t>
      </w:r>
      <w:r w:rsidRPr="003865A4">
        <w:rPr>
          <w:rFonts w:ascii="GHEA Grapalat" w:hAnsi="GHEA Grapalat" w:cs="Times Armenian"/>
          <w:lang w:val="af-ZA"/>
        </w:rPr>
        <w:t xml:space="preserve"> </w:t>
      </w:r>
    </w:p>
    <w:p w:rsidR="00E53573" w:rsidRPr="003865A4" w:rsidRDefault="00E53573" w:rsidP="00E53573">
      <w:pPr>
        <w:numPr>
          <w:ilvl w:val="0"/>
          <w:numId w:val="59"/>
        </w:numPr>
        <w:autoSpaceDE w:val="0"/>
        <w:autoSpaceDN w:val="0"/>
        <w:adjustRightInd w:val="0"/>
        <w:ind w:left="-284" w:firstLine="464"/>
        <w:jc w:val="both"/>
        <w:rPr>
          <w:rFonts w:ascii="GHEA Grapalat" w:hAnsi="GHEA Grapalat" w:cs="Times Armenian"/>
          <w:lang w:val="af-ZA"/>
        </w:rPr>
      </w:pPr>
      <w:r w:rsidRPr="003865A4">
        <w:rPr>
          <w:rFonts w:ascii="GHEA Grapalat" w:hAnsi="GHEA Grapalat" w:cs="Sylfaen"/>
          <w:lang w:val="af-ZA"/>
        </w:rPr>
        <w:t>Ըստ</w:t>
      </w:r>
      <w:r w:rsidRPr="003865A4">
        <w:rPr>
          <w:rFonts w:ascii="GHEA Grapalat" w:hAnsi="GHEA Grapalat"/>
          <w:lang w:val="af-ZA"/>
        </w:rPr>
        <w:t xml:space="preserve"> </w:t>
      </w:r>
      <w:r w:rsidRPr="003865A4">
        <w:rPr>
          <w:rFonts w:ascii="GHEA Grapalat" w:hAnsi="GHEA Grapalat" w:cs="Sylfaen"/>
          <w:lang w:val="af-ZA"/>
        </w:rPr>
        <w:t>արևմտյան</w:t>
      </w:r>
      <w:r w:rsidRPr="003865A4">
        <w:rPr>
          <w:rFonts w:ascii="GHEA Grapalat" w:hAnsi="GHEA Grapalat"/>
          <w:lang w:val="af-ZA"/>
        </w:rPr>
        <w:t xml:space="preserve"> </w:t>
      </w:r>
      <w:r w:rsidRPr="003865A4">
        <w:rPr>
          <w:rFonts w:ascii="GHEA Grapalat" w:hAnsi="GHEA Grapalat" w:cs="Sylfaen"/>
          <w:lang w:val="af-ZA"/>
        </w:rPr>
        <w:t>որոշ</w:t>
      </w:r>
      <w:r w:rsidRPr="003865A4">
        <w:rPr>
          <w:rFonts w:ascii="GHEA Grapalat" w:hAnsi="GHEA Grapalat"/>
          <w:lang w:val="af-ZA"/>
        </w:rPr>
        <w:t xml:space="preserve"> </w:t>
      </w:r>
      <w:r w:rsidRPr="003865A4">
        <w:rPr>
          <w:rFonts w:ascii="GHEA Grapalat" w:hAnsi="GHEA Grapalat" w:cs="Sylfaen"/>
          <w:lang w:val="af-ZA"/>
        </w:rPr>
        <w:t>մասնագետների</w:t>
      </w:r>
      <w:r w:rsidRPr="003865A4">
        <w:rPr>
          <w:rFonts w:ascii="GHEA Grapalat" w:hAnsi="GHEA Grapalat"/>
          <w:lang w:val="af-ZA"/>
        </w:rPr>
        <w:t xml:space="preserve"> </w:t>
      </w:r>
      <w:r w:rsidRPr="003865A4">
        <w:rPr>
          <w:rFonts w:ascii="GHEA Grapalat" w:hAnsi="GHEA Grapalat" w:cs="Sylfaen"/>
          <w:lang w:val="af-ZA"/>
        </w:rPr>
        <w:t>կարծիքի</w:t>
      </w:r>
      <w:r w:rsidRPr="003865A4">
        <w:rPr>
          <w:rFonts w:ascii="GHEA Grapalat" w:hAnsi="GHEA Grapalat"/>
          <w:lang w:val="af-ZA"/>
        </w:rPr>
        <w:t xml:space="preserve">` </w:t>
      </w:r>
      <w:r w:rsidRPr="003865A4">
        <w:rPr>
          <w:rFonts w:ascii="GHEA Grapalat" w:hAnsi="GHEA Grapalat" w:cs="Sylfaen"/>
          <w:lang w:val="af-ZA"/>
        </w:rPr>
        <w:t>քաղաքացիական</w:t>
      </w:r>
      <w:r w:rsidRPr="003865A4">
        <w:rPr>
          <w:rFonts w:ascii="GHEA Grapalat" w:hAnsi="GHEA Grapalat"/>
          <w:lang w:val="af-ZA"/>
        </w:rPr>
        <w:t xml:space="preserve"> </w:t>
      </w:r>
      <w:r w:rsidRPr="003865A4">
        <w:rPr>
          <w:rFonts w:ascii="GHEA Grapalat" w:hAnsi="GHEA Grapalat" w:cs="Sylfaen"/>
          <w:lang w:val="af-ZA"/>
        </w:rPr>
        <w:t>հասարակության</w:t>
      </w:r>
      <w:r w:rsidRPr="003865A4">
        <w:rPr>
          <w:rFonts w:ascii="GHEA Grapalat" w:hAnsi="GHEA Grapalat"/>
          <w:lang w:val="af-ZA"/>
        </w:rPr>
        <w:t xml:space="preserve"> </w:t>
      </w:r>
      <w:r w:rsidRPr="003865A4">
        <w:rPr>
          <w:rFonts w:ascii="GHEA Grapalat" w:hAnsi="GHEA Grapalat" w:cs="Sylfaen"/>
          <w:lang w:val="af-ZA"/>
        </w:rPr>
        <w:t>երեք</w:t>
      </w:r>
      <w:r w:rsidRPr="003865A4">
        <w:rPr>
          <w:rFonts w:ascii="GHEA Grapalat" w:hAnsi="GHEA Grapalat"/>
          <w:lang w:val="af-ZA"/>
        </w:rPr>
        <w:t xml:space="preserve"> </w:t>
      </w:r>
      <w:r w:rsidRPr="003865A4">
        <w:rPr>
          <w:rFonts w:ascii="GHEA Grapalat" w:hAnsi="GHEA Grapalat" w:cs="Sylfaen"/>
          <w:lang w:val="af-ZA"/>
        </w:rPr>
        <w:t>կարևոր</w:t>
      </w:r>
      <w:r w:rsidRPr="003865A4">
        <w:rPr>
          <w:rFonts w:ascii="GHEA Grapalat" w:hAnsi="GHEA Grapalat"/>
          <w:lang w:val="af-ZA"/>
        </w:rPr>
        <w:t xml:space="preserve"> </w:t>
      </w:r>
      <w:r w:rsidRPr="003865A4">
        <w:rPr>
          <w:rFonts w:ascii="GHEA Grapalat" w:hAnsi="GHEA Grapalat" w:cs="Sylfaen"/>
          <w:lang w:val="af-ZA"/>
        </w:rPr>
        <w:t>բաղադրիչներն</w:t>
      </w:r>
      <w:r w:rsidRPr="003865A4">
        <w:rPr>
          <w:rFonts w:ascii="GHEA Grapalat" w:hAnsi="GHEA Grapalat"/>
          <w:lang w:val="af-ZA"/>
        </w:rPr>
        <w:t xml:space="preserve"> </w:t>
      </w:r>
      <w:r w:rsidRPr="003865A4">
        <w:rPr>
          <w:rFonts w:ascii="GHEA Grapalat" w:hAnsi="GHEA Grapalat" w:cs="Sylfaen"/>
          <w:lang w:val="af-ZA"/>
        </w:rPr>
        <w:t>են`</w:t>
      </w:r>
      <w:r w:rsidRPr="003865A4">
        <w:rPr>
          <w:rFonts w:ascii="GHEA Grapalat" w:hAnsi="GHEA Grapalat"/>
          <w:lang w:val="af-ZA"/>
        </w:rPr>
        <w:t xml:space="preserve"> </w:t>
      </w:r>
      <w:r w:rsidRPr="003865A4">
        <w:rPr>
          <w:rFonts w:ascii="GHEA Grapalat" w:hAnsi="GHEA Grapalat" w:cs="Sylfaen"/>
          <w:lang w:val="af-ZA"/>
        </w:rPr>
        <w:t>պետության</w:t>
      </w:r>
      <w:r w:rsidRPr="003865A4">
        <w:rPr>
          <w:rFonts w:ascii="GHEA Grapalat" w:hAnsi="GHEA Grapalat"/>
          <w:lang w:val="af-ZA"/>
        </w:rPr>
        <w:t xml:space="preserve"> </w:t>
      </w:r>
      <w:r w:rsidRPr="003865A4">
        <w:rPr>
          <w:rFonts w:ascii="GHEA Grapalat" w:hAnsi="GHEA Grapalat" w:cs="Sylfaen"/>
          <w:lang w:val="af-ZA"/>
        </w:rPr>
        <w:t>տնտեսական</w:t>
      </w:r>
      <w:r w:rsidRPr="003865A4">
        <w:rPr>
          <w:rFonts w:ascii="GHEA Grapalat" w:hAnsi="GHEA Grapalat"/>
          <w:lang w:val="af-ZA"/>
        </w:rPr>
        <w:t xml:space="preserve"> </w:t>
      </w:r>
      <w:r w:rsidRPr="003865A4">
        <w:rPr>
          <w:rFonts w:ascii="GHEA Grapalat" w:hAnsi="GHEA Grapalat" w:cs="Sylfaen"/>
          <w:lang w:val="af-ZA"/>
        </w:rPr>
        <w:t>համակարգը</w:t>
      </w:r>
      <w:r w:rsidRPr="003865A4">
        <w:rPr>
          <w:rFonts w:ascii="GHEA Grapalat" w:hAnsi="GHEA Grapalat"/>
          <w:lang w:val="af-ZA"/>
        </w:rPr>
        <w:t xml:space="preserve">, </w:t>
      </w:r>
      <w:r w:rsidRPr="003865A4">
        <w:rPr>
          <w:rFonts w:ascii="GHEA Grapalat" w:hAnsi="GHEA Grapalat" w:cs="Sylfaen"/>
          <w:lang w:val="af-ZA"/>
        </w:rPr>
        <w:t>գաղափարախոսությունը</w:t>
      </w:r>
      <w:r w:rsidRPr="003865A4">
        <w:rPr>
          <w:rFonts w:ascii="GHEA Grapalat" w:hAnsi="GHEA Grapalat"/>
          <w:lang w:val="af-ZA"/>
        </w:rPr>
        <w:t xml:space="preserve"> </w:t>
      </w:r>
      <w:r w:rsidRPr="003865A4">
        <w:rPr>
          <w:rFonts w:ascii="GHEA Grapalat" w:hAnsi="GHEA Grapalat" w:cs="Sylfaen"/>
          <w:lang w:val="af-ZA"/>
        </w:rPr>
        <w:t>և</w:t>
      </w:r>
      <w:r w:rsidRPr="003865A4">
        <w:rPr>
          <w:rFonts w:ascii="GHEA Grapalat" w:hAnsi="GHEA Grapalat"/>
          <w:lang w:val="af-ZA"/>
        </w:rPr>
        <w:t xml:space="preserve"> </w:t>
      </w:r>
      <w:r w:rsidRPr="003865A4">
        <w:rPr>
          <w:rFonts w:ascii="GHEA Grapalat" w:hAnsi="GHEA Grapalat" w:cs="Sylfaen"/>
          <w:lang w:val="af-ZA"/>
        </w:rPr>
        <w:t>քաղաքական</w:t>
      </w:r>
      <w:r w:rsidRPr="003865A4">
        <w:rPr>
          <w:rFonts w:ascii="GHEA Grapalat" w:hAnsi="GHEA Grapalat"/>
          <w:lang w:val="af-ZA"/>
        </w:rPr>
        <w:t xml:space="preserve"> </w:t>
      </w:r>
      <w:r w:rsidRPr="003865A4">
        <w:rPr>
          <w:rFonts w:ascii="GHEA Grapalat" w:hAnsi="GHEA Grapalat" w:cs="Sylfaen"/>
          <w:lang w:val="af-ZA"/>
        </w:rPr>
        <w:t>կառուցվածքը</w:t>
      </w:r>
      <w:r w:rsidRPr="003865A4">
        <w:rPr>
          <w:rFonts w:ascii="GHEA Grapalat" w:hAnsi="GHEA Grapalat"/>
          <w:lang w:val="af-ZA"/>
        </w:rPr>
        <w:t xml:space="preserve">։ </w:t>
      </w:r>
    </w:p>
    <w:p w:rsidR="00E53573" w:rsidRPr="003865A4" w:rsidRDefault="00E53573" w:rsidP="00E53573">
      <w:pPr>
        <w:numPr>
          <w:ilvl w:val="0"/>
          <w:numId w:val="59"/>
        </w:numPr>
        <w:autoSpaceDE w:val="0"/>
        <w:autoSpaceDN w:val="0"/>
        <w:adjustRightInd w:val="0"/>
        <w:ind w:left="-284" w:firstLine="464"/>
        <w:jc w:val="both"/>
        <w:rPr>
          <w:rFonts w:ascii="GHEA Grapalat" w:hAnsi="GHEA Grapalat" w:cs="Times Armenian"/>
          <w:lang w:val="af-ZA"/>
        </w:rPr>
      </w:pPr>
      <w:r w:rsidRPr="003865A4">
        <w:rPr>
          <w:rFonts w:ascii="GHEA Grapalat" w:hAnsi="GHEA Grapalat"/>
          <w:lang w:val="af-ZA"/>
        </w:rPr>
        <w:t xml:space="preserve">Արմավիրի </w:t>
      </w:r>
      <w:r w:rsidRPr="003865A4">
        <w:rPr>
          <w:rFonts w:ascii="GHEA Grapalat" w:hAnsi="GHEA Grapalat" w:cs="Sylfaen"/>
          <w:lang w:val="af-ZA"/>
        </w:rPr>
        <w:t>մարզում</w:t>
      </w:r>
      <w:r w:rsidRPr="003865A4">
        <w:rPr>
          <w:rFonts w:ascii="GHEA Grapalat" w:hAnsi="GHEA Grapalat"/>
          <w:lang w:val="af-ZA"/>
        </w:rPr>
        <w:t xml:space="preserve"> </w:t>
      </w:r>
      <w:r w:rsidRPr="003865A4">
        <w:rPr>
          <w:rFonts w:ascii="GHEA Grapalat" w:hAnsi="GHEA Grapalat" w:cs="Sylfaen"/>
          <w:lang w:val="af-ZA"/>
        </w:rPr>
        <w:t>այս</w:t>
      </w:r>
      <w:r w:rsidRPr="003865A4">
        <w:rPr>
          <w:rFonts w:ascii="GHEA Grapalat" w:hAnsi="GHEA Grapalat"/>
          <w:lang w:val="af-ZA"/>
        </w:rPr>
        <w:t xml:space="preserve"> </w:t>
      </w:r>
      <w:r w:rsidRPr="003865A4">
        <w:rPr>
          <w:rFonts w:ascii="GHEA Grapalat" w:hAnsi="GHEA Grapalat" w:cs="Sylfaen"/>
          <w:lang w:val="af-ZA"/>
        </w:rPr>
        <w:t>երեք</w:t>
      </w:r>
      <w:r w:rsidRPr="003865A4">
        <w:rPr>
          <w:rFonts w:ascii="GHEA Grapalat" w:hAnsi="GHEA Grapalat"/>
          <w:lang w:val="af-ZA"/>
        </w:rPr>
        <w:t xml:space="preserve"> </w:t>
      </w:r>
      <w:r w:rsidRPr="003865A4">
        <w:rPr>
          <w:rFonts w:ascii="GHEA Grapalat" w:hAnsi="GHEA Grapalat" w:cs="Sylfaen"/>
          <w:lang w:val="af-ZA"/>
        </w:rPr>
        <w:t>տարրերի</w:t>
      </w:r>
      <w:r w:rsidRPr="003865A4">
        <w:rPr>
          <w:rFonts w:ascii="GHEA Grapalat" w:hAnsi="GHEA Grapalat"/>
          <w:lang w:val="af-ZA"/>
        </w:rPr>
        <w:t xml:space="preserve"> </w:t>
      </w:r>
      <w:r w:rsidRPr="003865A4">
        <w:rPr>
          <w:rFonts w:ascii="GHEA Grapalat" w:hAnsi="GHEA Grapalat" w:cs="Sylfaen"/>
          <w:lang w:val="af-ZA"/>
        </w:rPr>
        <w:t>օպտիմալ</w:t>
      </w:r>
      <w:r w:rsidRPr="003865A4">
        <w:rPr>
          <w:rFonts w:ascii="GHEA Grapalat" w:hAnsi="GHEA Grapalat"/>
          <w:lang w:val="af-ZA"/>
        </w:rPr>
        <w:t xml:space="preserve"> </w:t>
      </w:r>
      <w:r w:rsidRPr="003865A4">
        <w:rPr>
          <w:rFonts w:ascii="GHEA Grapalat" w:hAnsi="GHEA Grapalat" w:cs="Sylfaen"/>
          <w:lang w:val="af-ZA"/>
        </w:rPr>
        <w:t>համադրումը</w:t>
      </w:r>
      <w:r w:rsidRPr="003865A4">
        <w:rPr>
          <w:rFonts w:ascii="GHEA Grapalat" w:hAnsi="GHEA Grapalat"/>
          <w:lang w:val="af-ZA"/>
        </w:rPr>
        <w:t xml:space="preserve"> </w:t>
      </w:r>
      <w:r w:rsidRPr="003865A4">
        <w:rPr>
          <w:rFonts w:ascii="GHEA Grapalat" w:hAnsi="GHEA Grapalat" w:cs="Sylfaen"/>
          <w:lang w:val="af-ZA"/>
        </w:rPr>
        <w:t>կարող</w:t>
      </w:r>
      <w:r w:rsidRPr="003865A4">
        <w:rPr>
          <w:rFonts w:ascii="GHEA Grapalat" w:hAnsi="GHEA Grapalat"/>
          <w:lang w:val="af-ZA"/>
        </w:rPr>
        <w:t xml:space="preserve"> </w:t>
      </w:r>
      <w:r w:rsidRPr="003865A4">
        <w:rPr>
          <w:rFonts w:ascii="GHEA Grapalat" w:hAnsi="GHEA Grapalat" w:cs="Sylfaen"/>
          <w:lang w:val="af-ZA"/>
        </w:rPr>
        <w:t>է</w:t>
      </w:r>
      <w:r w:rsidRPr="003865A4">
        <w:rPr>
          <w:rFonts w:ascii="GHEA Grapalat" w:hAnsi="GHEA Grapalat"/>
          <w:lang w:val="af-ZA"/>
        </w:rPr>
        <w:t xml:space="preserve"> </w:t>
      </w:r>
      <w:r w:rsidRPr="003865A4">
        <w:rPr>
          <w:rFonts w:ascii="GHEA Grapalat" w:hAnsi="GHEA Grapalat" w:cs="Sylfaen"/>
          <w:lang w:val="af-ZA"/>
        </w:rPr>
        <w:t>ապահովել</w:t>
      </w:r>
      <w:r w:rsidRPr="003865A4">
        <w:rPr>
          <w:rFonts w:ascii="GHEA Grapalat" w:hAnsi="GHEA Grapalat"/>
          <w:lang w:val="af-ZA"/>
        </w:rPr>
        <w:t xml:space="preserve"> </w:t>
      </w:r>
      <w:r w:rsidRPr="003865A4">
        <w:rPr>
          <w:rFonts w:ascii="GHEA Grapalat" w:hAnsi="GHEA Grapalat" w:cs="Sylfaen"/>
          <w:lang w:val="af-ZA"/>
        </w:rPr>
        <w:t>քաղաքացիական</w:t>
      </w:r>
      <w:r w:rsidRPr="003865A4">
        <w:rPr>
          <w:rFonts w:ascii="GHEA Grapalat" w:hAnsi="GHEA Grapalat"/>
          <w:lang w:val="af-ZA"/>
        </w:rPr>
        <w:t xml:space="preserve"> </w:t>
      </w:r>
      <w:r w:rsidRPr="003865A4">
        <w:rPr>
          <w:rFonts w:ascii="GHEA Grapalat" w:hAnsi="GHEA Grapalat" w:cs="Sylfaen"/>
          <w:lang w:val="af-ZA"/>
        </w:rPr>
        <w:t>հասարակության</w:t>
      </w:r>
      <w:r w:rsidRPr="003865A4">
        <w:rPr>
          <w:rFonts w:ascii="GHEA Grapalat" w:hAnsi="GHEA Grapalat"/>
          <w:lang w:val="af-ZA"/>
        </w:rPr>
        <w:t xml:space="preserve"> </w:t>
      </w:r>
      <w:r w:rsidRPr="003865A4">
        <w:rPr>
          <w:rFonts w:ascii="GHEA Grapalat" w:hAnsi="GHEA Grapalat" w:cs="Sylfaen"/>
          <w:lang w:val="af-ZA"/>
        </w:rPr>
        <w:t>կայացման</w:t>
      </w:r>
      <w:r w:rsidRPr="003865A4">
        <w:rPr>
          <w:rFonts w:ascii="GHEA Grapalat" w:hAnsi="GHEA Grapalat"/>
          <w:lang w:val="af-ZA"/>
        </w:rPr>
        <w:t xml:space="preserve"> </w:t>
      </w:r>
      <w:r w:rsidRPr="003865A4">
        <w:rPr>
          <w:rFonts w:ascii="GHEA Grapalat" w:hAnsi="GHEA Grapalat" w:cs="Sylfaen"/>
          <w:lang w:val="af-ZA"/>
        </w:rPr>
        <w:t>արդյունավետ</w:t>
      </w:r>
      <w:r w:rsidRPr="003865A4">
        <w:rPr>
          <w:rFonts w:ascii="GHEA Grapalat" w:hAnsi="GHEA Grapalat"/>
          <w:lang w:val="af-ZA"/>
        </w:rPr>
        <w:t xml:space="preserve"> </w:t>
      </w:r>
      <w:r w:rsidRPr="003865A4">
        <w:rPr>
          <w:rFonts w:ascii="GHEA Grapalat" w:hAnsi="GHEA Grapalat" w:cs="Sylfaen"/>
          <w:lang w:val="af-ZA"/>
        </w:rPr>
        <w:t>ճանապարհ</w:t>
      </w:r>
      <w:r w:rsidRPr="003865A4">
        <w:rPr>
          <w:rFonts w:ascii="GHEA Grapalat" w:hAnsi="GHEA Grapalat"/>
          <w:lang w:val="af-ZA"/>
        </w:rPr>
        <w:t>։</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Times Armenian"/>
          <w:lang w:val="af-ZA"/>
        </w:rPr>
      </w:pPr>
      <w:r w:rsidRPr="003865A4">
        <w:rPr>
          <w:rFonts w:ascii="GHEA Grapalat" w:hAnsi="GHEA Grapalat" w:cs="Sylfaen"/>
          <w:lang w:val="af-ZA"/>
        </w:rPr>
        <w:t>Ժամանակակից արդյունավետ</w:t>
      </w:r>
      <w:r w:rsidRPr="003865A4">
        <w:rPr>
          <w:rFonts w:ascii="GHEA Grapalat" w:hAnsi="GHEA Grapalat" w:cs="Times Armenian"/>
          <w:lang w:val="af-ZA"/>
        </w:rPr>
        <w:t xml:space="preserve"> </w:t>
      </w:r>
      <w:r w:rsidRPr="003865A4">
        <w:rPr>
          <w:rFonts w:ascii="GHEA Grapalat" w:hAnsi="GHEA Grapalat" w:cs="Sylfaen"/>
          <w:lang w:val="af-ZA"/>
        </w:rPr>
        <w:t>կառավարման</w:t>
      </w:r>
      <w:r w:rsidRPr="003865A4">
        <w:rPr>
          <w:rFonts w:ascii="GHEA Grapalat" w:hAnsi="GHEA Grapalat" w:cs="ArialArmenianMT"/>
          <w:lang w:val="af-ZA"/>
        </w:rPr>
        <w:t xml:space="preserve"> </w:t>
      </w:r>
      <w:r w:rsidRPr="003865A4">
        <w:rPr>
          <w:rFonts w:ascii="GHEA Grapalat" w:hAnsi="GHEA Grapalat" w:cs="Sylfaen"/>
          <w:lang w:val="af-ZA"/>
        </w:rPr>
        <w:t>նախապայմաններից</w:t>
      </w:r>
      <w:r w:rsidRPr="003865A4">
        <w:rPr>
          <w:rFonts w:ascii="GHEA Grapalat" w:hAnsi="GHEA Grapalat" w:cs="Times Armenian"/>
          <w:lang w:val="af-ZA"/>
        </w:rPr>
        <w:t xml:space="preserve"> </w:t>
      </w:r>
      <w:r w:rsidRPr="003865A4">
        <w:rPr>
          <w:rFonts w:ascii="GHEA Grapalat" w:hAnsi="GHEA Grapalat" w:cs="Sylfaen"/>
          <w:lang w:val="af-ZA"/>
        </w:rPr>
        <w:t>մեկը ակտիվ</w:t>
      </w:r>
      <w:r w:rsidRPr="003865A4">
        <w:rPr>
          <w:rFonts w:ascii="GHEA Grapalat" w:hAnsi="GHEA Grapalat" w:cs="Times Armenian"/>
          <w:lang w:val="af-ZA"/>
        </w:rPr>
        <w:t xml:space="preserve"> </w:t>
      </w:r>
      <w:r w:rsidRPr="003865A4">
        <w:rPr>
          <w:rFonts w:ascii="GHEA Grapalat" w:hAnsi="GHEA Grapalat" w:cs="Sylfaen"/>
          <w:lang w:val="af-ZA"/>
        </w:rPr>
        <w:t>քաղաքացիական</w:t>
      </w:r>
      <w:r w:rsidRPr="003865A4">
        <w:rPr>
          <w:rFonts w:ascii="GHEA Grapalat" w:hAnsi="GHEA Grapalat" w:cs="Times Armenian"/>
          <w:lang w:val="af-ZA"/>
        </w:rPr>
        <w:t xml:space="preserve"> </w:t>
      </w:r>
      <w:r w:rsidRPr="003865A4">
        <w:rPr>
          <w:rFonts w:ascii="GHEA Grapalat" w:hAnsi="GHEA Grapalat" w:cs="Sylfaen"/>
          <w:lang w:val="af-ZA"/>
        </w:rPr>
        <w:t>հասարակության</w:t>
      </w:r>
      <w:r w:rsidRPr="003865A4">
        <w:rPr>
          <w:rFonts w:ascii="GHEA Grapalat" w:hAnsi="GHEA Grapalat" w:cs="Times Armenian"/>
          <w:lang w:val="af-ZA"/>
        </w:rPr>
        <w:t xml:space="preserve"> </w:t>
      </w:r>
      <w:r w:rsidRPr="003865A4">
        <w:rPr>
          <w:rFonts w:ascii="GHEA Grapalat" w:hAnsi="GHEA Grapalat" w:cs="Sylfaen"/>
          <w:lang w:val="af-ZA"/>
        </w:rPr>
        <w:t>կայացումն</w:t>
      </w:r>
      <w:r w:rsidRPr="003865A4">
        <w:rPr>
          <w:rFonts w:ascii="GHEA Grapalat" w:hAnsi="GHEA Grapalat" w:cs="Times Armenian"/>
          <w:lang w:val="af-ZA"/>
        </w:rPr>
        <w:t xml:space="preserve"> </w:t>
      </w:r>
      <w:r w:rsidRPr="003865A4">
        <w:rPr>
          <w:rFonts w:ascii="GHEA Grapalat" w:hAnsi="GHEA Grapalat" w:cs="Sylfaen"/>
          <w:lang w:val="af-ZA"/>
        </w:rPr>
        <w:t>ու</w:t>
      </w:r>
      <w:r w:rsidRPr="003865A4">
        <w:rPr>
          <w:rFonts w:ascii="GHEA Grapalat" w:hAnsi="GHEA Grapalat" w:cs="Times Armenian"/>
          <w:lang w:val="af-ZA"/>
        </w:rPr>
        <w:t xml:space="preserve"> </w:t>
      </w:r>
      <w:r w:rsidRPr="003865A4">
        <w:rPr>
          <w:rFonts w:ascii="GHEA Grapalat" w:hAnsi="GHEA Grapalat" w:cs="Sylfaen"/>
          <w:lang w:val="af-ZA"/>
        </w:rPr>
        <w:t>որոշումների</w:t>
      </w:r>
      <w:r w:rsidRPr="003865A4">
        <w:rPr>
          <w:rFonts w:ascii="GHEA Grapalat" w:hAnsi="GHEA Grapalat" w:cs="Times Armenian"/>
          <w:lang w:val="af-ZA"/>
        </w:rPr>
        <w:t xml:space="preserve"> </w:t>
      </w:r>
      <w:r w:rsidRPr="003865A4">
        <w:rPr>
          <w:rFonts w:ascii="GHEA Grapalat" w:hAnsi="GHEA Grapalat" w:cs="Sylfaen"/>
          <w:lang w:val="af-ZA"/>
        </w:rPr>
        <w:t>ընդունման</w:t>
      </w:r>
      <w:r w:rsidRPr="003865A4">
        <w:rPr>
          <w:rFonts w:ascii="GHEA Grapalat" w:hAnsi="GHEA Grapalat" w:cs="Times Armenian"/>
          <w:lang w:val="af-ZA"/>
        </w:rPr>
        <w:t xml:space="preserve"> </w:t>
      </w:r>
      <w:r w:rsidRPr="003865A4">
        <w:rPr>
          <w:rFonts w:ascii="GHEA Grapalat" w:hAnsi="GHEA Grapalat" w:cs="Sylfaen"/>
          <w:lang w:val="af-ZA"/>
        </w:rPr>
        <w:t>գործընթացում</w:t>
      </w:r>
      <w:r w:rsidRPr="003865A4">
        <w:rPr>
          <w:rFonts w:ascii="GHEA Grapalat" w:hAnsi="GHEA Grapalat" w:cs="Times Armenian"/>
          <w:lang w:val="af-ZA"/>
        </w:rPr>
        <w:t xml:space="preserve"> </w:t>
      </w:r>
      <w:r w:rsidRPr="003865A4">
        <w:rPr>
          <w:rFonts w:ascii="GHEA Grapalat" w:hAnsi="GHEA Grapalat" w:cs="Sylfaen"/>
          <w:lang w:val="af-ZA"/>
        </w:rPr>
        <w:t>բնակչության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քաղաքացիական</w:t>
      </w:r>
      <w:r w:rsidRPr="003865A4">
        <w:rPr>
          <w:rFonts w:ascii="GHEA Grapalat" w:hAnsi="GHEA Grapalat" w:cs="Times Armenian"/>
          <w:lang w:val="af-ZA"/>
        </w:rPr>
        <w:t xml:space="preserve"> </w:t>
      </w:r>
      <w:r w:rsidRPr="003865A4">
        <w:rPr>
          <w:rFonts w:ascii="GHEA Grapalat" w:hAnsi="GHEA Grapalat" w:cs="Sylfaen"/>
          <w:lang w:val="af-ZA"/>
        </w:rPr>
        <w:t>ակտիվ</w:t>
      </w:r>
      <w:r w:rsidRPr="003865A4">
        <w:rPr>
          <w:rFonts w:ascii="GHEA Grapalat" w:hAnsi="GHEA Grapalat" w:cs="Times Armenian"/>
          <w:lang w:val="af-ZA"/>
        </w:rPr>
        <w:t xml:space="preserve"> </w:t>
      </w:r>
      <w:r w:rsidRPr="003865A4">
        <w:rPr>
          <w:rFonts w:ascii="GHEA Grapalat" w:hAnsi="GHEA Grapalat" w:cs="Sylfaen"/>
          <w:lang w:val="af-ZA"/>
        </w:rPr>
        <w:t>խմբերի</w:t>
      </w:r>
      <w:r w:rsidRPr="003865A4">
        <w:rPr>
          <w:rFonts w:ascii="GHEA Grapalat" w:hAnsi="GHEA Grapalat" w:cs="Times Armenian"/>
          <w:lang w:val="af-ZA"/>
        </w:rPr>
        <w:t xml:space="preserve"> </w:t>
      </w:r>
      <w:r w:rsidRPr="003865A4">
        <w:rPr>
          <w:rFonts w:ascii="GHEA Grapalat" w:hAnsi="GHEA Grapalat" w:cs="Sylfaen"/>
          <w:lang w:val="af-ZA"/>
        </w:rPr>
        <w:t>մասնակցության</w:t>
      </w:r>
      <w:r w:rsidRPr="003865A4">
        <w:rPr>
          <w:rFonts w:ascii="GHEA Grapalat" w:hAnsi="GHEA Grapalat" w:cs="Times Armenian"/>
          <w:lang w:val="af-ZA"/>
        </w:rPr>
        <w:t xml:space="preserve"> </w:t>
      </w:r>
      <w:r w:rsidRPr="003865A4">
        <w:rPr>
          <w:rFonts w:ascii="GHEA Grapalat" w:hAnsi="GHEA Grapalat" w:cs="Sylfaen"/>
          <w:lang w:val="af-ZA"/>
        </w:rPr>
        <w:t>ապահովումն</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Քաղաքացիական</w:t>
      </w:r>
      <w:r w:rsidRPr="003865A4">
        <w:rPr>
          <w:rFonts w:ascii="GHEA Grapalat" w:hAnsi="GHEA Grapalat" w:cs="Times Armenian"/>
          <w:lang w:val="af-ZA"/>
        </w:rPr>
        <w:t xml:space="preserve"> </w:t>
      </w:r>
      <w:r w:rsidRPr="003865A4">
        <w:rPr>
          <w:rFonts w:ascii="GHEA Grapalat" w:hAnsi="GHEA Grapalat" w:cs="Sylfaen"/>
          <w:lang w:val="af-ZA"/>
        </w:rPr>
        <w:t>հասարակության</w:t>
      </w:r>
      <w:r w:rsidRPr="003865A4">
        <w:rPr>
          <w:rFonts w:ascii="GHEA Grapalat" w:hAnsi="GHEA Grapalat" w:cs="Times Armenian"/>
          <w:lang w:val="af-ZA"/>
        </w:rPr>
        <w:t xml:space="preserve"> </w:t>
      </w:r>
      <w:r w:rsidRPr="003865A4">
        <w:rPr>
          <w:rFonts w:ascii="GHEA Grapalat" w:hAnsi="GHEA Grapalat" w:cs="Sylfaen"/>
          <w:lang w:val="af-ZA"/>
        </w:rPr>
        <w:t>տարբեր</w:t>
      </w:r>
      <w:r w:rsidRPr="003865A4">
        <w:rPr>
          <w:rFonts w:ascii="GHEA Grapalat" w:hAnsi="GHEA Grapalat" w:cs="Times Armenian"/>
          <w:lang w:val="af-ZA"/>
        </w:rPr>
        <w:t xml:space="preserve"> </w:t>
      </w:r>
      <w:r w:rsidRPr="003865A4">
        <w:rPr>
          <w:rFonts w:ascii="GHEA Grapalat" w:hAnsi="GHEA Grapalat" w:cs="Sylfaen"/>
          <w:lang w:val="af-ZA"/>
        </w:rPr>
        <w:t>խավերի</w:t>
      </w:r>
      <w:r w:rsidRPr="003865A4">
        <w:rPr>
          <w:rFonts w:ascii="GHEA Grapalat" w:hAnsi="GHEA Grapalat" w:cs="Times Armenian"/>
          <w:lang w:val="af-ZA"/>
        </w:rPr>
        <w:t xml:space="preserve"> </w:t>
      </w:r>
      <w:r w:rsidRPr="003865A4">
        <w:rPr>
          <w:rFonts w:ascii="GHEA Grapalat" w:hAnsi="GHEA Grapalat" w:cs="Sylfaen"/>
          <w:lang w:val="af-ZA"/>
        </w:rPr>
        <w:t>մասնակցությունը</w:t>
      </w:r>
      <w:r w:rsidRPr="003865A4">
        <w:rPr>
          <w:rFonts w:ascii="GHEA Grapalat" w:hAnsi="GHEA Grapalat" w:cs="Times Armenian"/>
          <w:lang w:val="af-ZA"/>
        </w:rPr>
        <w:t xml:space="preserve"> </w:t>
      </w:r>
      <w:r w:rsidRPr="003865A4">
        <w:rPr>
          <w:rFonts w:ascii="GHEA Grapalat" w:hAnsi="GHEA Grapalat" w:cs="Sylfaen"/>
          <w:lang w:val="af-ZA"/>
        </w:rPr>
        <w:t>կառավարման</w:t>
      </w:r>
      <w:r w:rsidRPr="003865A4">
        <w:rPr>
          <w:rFonts w:ascii="GHEA Grapalat" w:hAnsi="GHEA Grapalat" w:cs="Times Armenian"/>
          <w:lang w:val="af-ZA"/>
        </w:rPr>
        <w:t xml:space="preserve"> </w:t>
      </w:r>
      <w:r w:rsidRPr="003865A4">
        <w:rPr>
          <w:rFonts w:ascii="GHEA Grapalat" w:hAnsi="GHEA Grapalat" w:cs="Sylfaen"/>
          <w:lang w:val="af-ZA"/>
        </w:rPr>
        <w:t>գործընթացներում</w:t>
      </w:r>
      <w:r w:rsidRPr="003865A4">
        <w:rPr>
          <w:rFonts w:ascii="GHEA Grapalat" w:hAnsi="GHEA Grapalat" w:cs="Times Armenian"/>
          <w:lang w:val="af-ZA"/>
        </w:rPr>
        <w:t xml:space="preserve"> </w:t>
      </w:r>
      <w:r w:rsidRPr="003865A4">
        <w:rPr>
          <w:rFonts w:ascii="GHEA Grapalat" w:hAnsi="GHEA Grapalat" w:cs="Sylfaen"/>
          <w:lang w:val="af-ZA"/>
        </w:rPr>
        <w:t>ոչ</w:t>
      </w:r>
      <w:r w:rsidRPr="003865A4">
        <w:rPr>
          <w:rFonts w:ascii="GHEA Grapalat" w:hAnsi="GHEA Grapalat" w:cs="Times Armenian"/>
          <w:lang w:val="af-ZA"/>
        </w:rPr>
        <w:t xml:space="preserve"> </w:t>
      </w:r>
      <w:r w:rsidRPr="003865A4">
        <w:rPr>
          <w:rFonts w:ascii="GHEA Grapalat" w:hAnsi="GHEA Grapalat" w:cs="Sylfaen"/>
          <w:lang w:val="af-ZA"/>
        </w:rPr>
        <w:t>միայն</w:t>
      </w:r>
      <w:r w:rsidRPr="003865A4">
        <w:rPr>
          <w:rFonts w:ascii="GHEA Grapalat" w:hAnsi="GHEA Grapalat" w:cs="Times Armenian"/>
          <w:lang w:val="af-ZA"/>
        </w:rPr>
        <w:t xml:space="preserve"> </w:t>
      </w:r>
      <w:r w:rsidRPr="003865A4">
        <w:rPr>
          <w:rFonts w:ascii="GHEA Grapalat" w:hAnsi="GHEA Grapalat" w:cs="Sylfaen"/>
          <w:lang w:val="af-ZA"/>
        </w:rPr>
        <w:t>ժողովրդավարության</w:t>
      </w:r>
      <w:r w:rsidRPr="003865A4">
        <w:rPr>
          <w:rFonts w:ascii="GHEA Grapalat" w:hAnsi="GHEA Grapalat" w:cs="Times Armenian"/>
          <w:lang w:val="af-ZA"/>
        </w:rPr>
        <w:t xml:space="preserve"> </w:t>
      </w:r>
      <w:r w:rsidRPr="003865A4">
        <w:rPr>
          <w:rFonts w:ascii="GHEA Grapalat" w:hAnsi="GHEA Grapalat" w:cs="Sylfaen"/>
          <w:lang w:val="af-ZA"/>
        </w:rPr>
        <w:t>ամրապնդման</w:t>
      </w:r>
      <w:r w:rsidRPr="003865A4">
        <w:rPr>
          <w:rFonts w:ascii="GHEA Grapalat" w:hAnsi="GHEA Grapalat" w:cs="Times Armenian"/>
          <w:lang w:val="af-ZA"/>
        </w:rPr>
        <w:t xml:space="preserve"> </w:t>
      </w:r>
      <w:r w:rsidRPr="003865A4">
        <w:rPr>
          <w:rFonts w:ascii="GHEA Grapalat" w:hAnsi="GHEA Grapalat" w:cs="Sylfaen"/>
          <w:lang w:val="af-ZA"/>
        </w:rPr>
        <w:t>երաշխիքն</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այլև</w:t>
      </w:r>
      <w:r w:rsidRPr="003865A4">
        <w:rPr>
          <w:rFonts w:ascii="GHEA Grapalat" w:hAnsi="GHEA Grapalat" w:cs="Times Armenian"/>
          <w:lang w:val="af-ZA"/>
        </w:rPr>
        <w:t xml:space="preserve"> </w:t>
      </w:r>
      <w:r w:rsidRPr="003865A4">
        <w:rPr>
          <w:rFonts w:ascii="GHEA Grapalat" w:hAnsi="GHEA Grapalat" w:cs="Sylfaen"/>
          <w:lang w:val="af-ZA"/>
        </w:rPr>
        <w:t>կարողությունների</w:t>
      </w:r>
      <w:r w:rsidRPr="003865A4">
        <w:rPr>
          <w:rFonts w:ascii="GHEA Grapalat" w:hAnsi="GHEA Grapalat" w:cs="Times Armenian"/>
          <w:lang w:val="af-ZA"/>
        </w:rPr>
        <w:t xml:space="preserve"> </w:t>
      </w:r>
      <w:r w:rsidRPr="003865A4">
        <w:rPr>
          <w:rFonts w:ascii="GHEA Grapalat" w:hAnsi="GHEA Grapalat" w:cs="Sylfaen"/>
          <w:lang w:val="af-ZA"/>
        </w:rPr>
        <w:t>զարգացման</w:t>
      </w:r>
      <w:r w:rsidRPr="003865A4">
        <w:rPr>
          <w:rFonts w:ascii="GHEA Grapalat" w:hAnsi="GHEA Grapalat" w:cs="Times Armenian"/>
          <w:lang w:val="af-ZA"/>
        </w:rPr>
        <w:t xml:space="preserve"> </w:t>
      </w:r>
      <w:r w:rsidRPr="003865A4">
        <w:rPr>
          <w:rFonts w:ascii="GHEA Grapalat" w:hAnsi="GHEA Grapalat" w:cs="Sylfaen"/>
          <w:lang w:val="af-ZA"/>
        </w:rPr>
        <w:t>բնագավառում</w:t>
      </w:r>
      <w:r w:rsidRPr="003865A4">
        <w:rPr>
          <w:rFonts w:ascii="GHEA Grapalat" w:hAnsi="GHEA Grapalat" w:cs="Times Armenian"/>
          <w:lang w:val="af-ZA"/>
        </w:rPr>
        <w:t xml:space="preserve"> </w:t>
      </w:r>
      <w:r w:rsidRPr="003865A4">
        <w:rPr>
          <w:rFonts w:ascii="GHEA Grapalat" w:hAnsi="GHEA Grapalat" w:cs="Sylfaen"/>
          <w:lang w:val="af-ZA"/>
        </w:rPr>
        <w:t>կարևորագույն</w:t>
      </w:r>
      <w:r w:rsidRPr="003865A4">
        <w:rPr>
          <w:rFonts w:ascii="GHEA Grapalat" w:hAnsi="GHEA Grapalat" w:cs="Times Armenian"/>
          <w:lang w:val="af-ZA"/>
        </w:rPr>
        <w:t xml:space="preserve"> </w:t>
      </w:r>
      <w:r w:rsidRPr="003865A4">
        <w:rPr>
          <w:rFonts w:ascii="GHEA Grapalat" w:hAnsi="GHEA Grapalat" w:cs="Sylfaen"/>
          <w:lang w:val="af-ZA"/>
        </w:rPr>
        <w:t>ուղիներից</w:t>
      </w:r>
      <w:r w:rsidRPr="003865A4">
        <w:rPr>
          <w:rFonts w:ascii="GHEA Grapalat" w:hAnsi="GHEA Grapalat" w:cs="Times Armenian"/>
          <w:lang w:val="af-ZA"/>
        </w:rPr>
        <w:t xml:space="preserve"> </w:t>
      </w:r>
      <w:r w:rsidRPr="003865A4">
        <w:rPr>
          <w:rFonts w:ascii="GHEA Grapalat" w:hAnsi="GHEA Grapalat" w:cs="Sylfaen"/>
          <w:lang w:val="af-ZA"/>
        </w:rPr>
        <w:t>մեկը</w:t>
      </w:r>
      <w:r w:rsidRPr="003865A4">
        <w:rPr>
          <w:rFonts w:ascii="GHEA Grapalat" w:hAnsi="GHEA Grapalat" w:cs="Times Armenian"/>
          <w:lang w:val="af-ZA"/>
        </w:rPr>
        <w:t>:</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Times Armenian"/>
          <w:lang w:val="af-ZA"/>
        </w:rPr>
      </w:pPr>
      <w:r w:rsidRPr="003865A4">
        <w:rPr>
          <w:rFonts w:ascii="GHEA Grapalat" w:hAnsi="GHEA Grapalat" w:cs="Sylfaen"/>
          <w:lang w:val="af-ZA"/>
        </w:rPr>
        <w:t>Ընդհանուր</w:t>
      </w:r>
      <w:r w:rsidRPr="003865A4">
        <w:rPr>
          <w:rFonts w:ascii="GHEA Grapalat" w:hAnsi="GHEA Grapalat"/>
          <w:lang w:val="af-ZA"/>
        </w:rPr>
        <w:t xml:space="preserve"> </w:t>
      </w:r>
      <w:r w:rsidRPr="003865A4">
        <w:rPr>
          <w:rFonts w:ascii="GHEA Grapalat" w:hAnsi="GHEA Grapalat" w:cs="Sylfaen"/>
          <w:lang w:val="af-ZA"/>
        </w:rPr>
        <w:t>առմամբ</w:t>
      </w:r>
      <w:r w:rsidRPr="003865A4">
        <w:rPr>
          <w:rFonts w:ascii="GHEA Grapalat" w:hAnsi="GHEA Grapalat"/>
          <w:lang w:val="af-ZA"/>
        </w:rPr>
        <w:t xml:space="preserve"> </w:t>
      </w:r>
      <w:r w:rsidRPr="003865A4">
        <w:rPr>
          <w:rFonts w:ascii="GHEA Grapalat" w:hAnsi="GHEA Grapalat" w:cs="Sylfaen"/>
          <w:lang w:val="af-ZA"/>
        </w:rPr>
        <w:t>հասարակության</w:t>
      </w:r>
      <w:r w:rsidRPr="003865A4">
        <w:rPr>
          <w:rFonts w:ascii="GHEA Grapalat" w:hAnsi="GHEA Grapalat"/>
          <w:lang w:val="af-ZA"/>
        </w:rPr>
        <w:t xml:space="preserve"> </w:t>
      </w:r>
      <w:r w:rsidRPr="003865A4">
        <w:rPr>
          <w:rFonts w:ascii="GHEA Grapalat" w:hAnsi="GHEA Grapalat" w:cs="Sylfaen"/>
          <w:lang w:val="af-ZA"/>
        </w:rPr>
        <w:t>մի</w:t>
      </w:r>
      <w:r w:rsidRPr="003865A4">
        <w:rPr>
          <w:rFonts w:ascii="GHEA Grapalat" w:hAnsi="GHEA Grapalat"/>
          <w:lang w:val="af-ZA"/>
        </w:rPr>
        <w:t xml:space="preserve"> </w:t>
      </w:r>
      <w:r w:rsidRPr="003865A4">
        <w:rPr>
          <w:rFonts w:ascii="GHEA Grapalat" w:hAnsi="GHEA Grapalat" w:cs="Sylfaen"/>
          <w:lang w:val="af-ZA"/>
        </w:rPr>
        <w:t>մասը</w:t>
      </w:r>
      <w:r w:rsidRPr="003865A4">
        <w:rPr>
          <w:rFonts w:ascii="GHEA Grapalat" w:hAnsi="GHEA Grapalat"/>
          <w:lang w:val="af-ZA"/>
        </w:rPr>
        <w:t xml:space="preserve"> չեզոք </w:t>
      </w:r>
      <w:r w:rsidRPr="003865A4">
        <w:rPr>
          <w:rFonts w:ascii="GHEA Grapalat" w:hAnsi="GHEA Grapalat" w:cs="Sylfaen"/>
          <w:lang w:val="af-ZA"/>
        </w:rPr>
        <w:t>և</w:t>
      </w:r>
      <w:r w:rsidRPr="003865A4">
        <w:rPr>
          <w:rFonts w:ascii="GHEA Grapalat" w:hAnsi="GHEA Grapalat"/>
          <w:lang w:val="af-ZA"/>
        </w:rPr>
        <w:t xml:space="preserve"> </w:t>
      </w:r>
      <w:r w:rsidRPr="003865A4">
        <w:rPr>
          <w:rFonts w:ascii="GHEA Grapalat" w:hAnsi="GHEA Grapalat" w:cs="Sylfaen"/>
          <w:lang w:val="af-ZA"/>
        </w:rPr>
        <w:t>սպասողական</w:t>
      </w:r>
      <w:r w:rsidRPr="003865A4">
        <w:rPr>
          <w:rFonts w:ascii="GHEA Grapalat" w:hAnsi="GHEA Grapalat"/>
          <w:lang w:val="af-ZA"/>
        </w:rPr>
        <w:t xml:space="preserve"> </w:t>
      </w:r>
      <w:r w:rsidRPr="003865A4">
        <w:rPr>
          <w:rFonts w:ascii="GHEA Grapalat" w:hAnsi="GHEA Grapalat" w:cs="Sylfaen"/>
          <w:lang w:val="af-ZA"/>
        </w:rPr>
        <w:t>դիրքորոշում</w:t>
      </w:r>
      <w:r w:rsidRPr="003865A4">
        <w:rPr>
          <w:rFonts w:ascii="GHEA Grapalat" w:hAnsi="GHEA Grapalat"/>
          <w:lang w:val="af-ZA"/>
        </w:rPr>
        <w:t xml:space="preserve"> </w:t>
      </w:r>
      <w:r w:rsidRPr="003865A4">
        <w:rPr>
          <w:rFonts w:ascii="GHEA Grapalat" w:hAnsi="GHEA Grapalat" w:cs="Sylfaen"/>
          <w:lang w:val="af-ZA"/>
        </w:rPr>
        <w:t>ունի</w:t>
      </w:r>
      <w:r w:rsidRPr="003865A4">
        <w:rPr>
          <w:rFonts w:ascii="GHEA Grapalat" w:hAnsi="GHEA Grapalat"/>
          <w:lang w:val="af-ZA"/>
        </w:rPr>
        <w:t xml:space="preserve"> </w:t>
      </w:r>
      <w:r w:rsidRPr="003865A4">
        <w:rPr>
          <w:rFonts w:ascii="GHEA Grapalat" w:hAnsi="GHEA Grapalat" w:cs="Sylfaen"/>
          <w:lang w:val="af-ZA"/>
        </w:rPr>
        <w:t>մարզում</w:t>
      </w:r>
      <w:r w:rsidRPr="003865A4">
        <w:rPr>
          <w:rFonts w:ascii="GHEA Grapalat" w:hAnsi="GHEA Grapalat"/>
          <w:lang w:val="af-ZA"/>
        </w:rPr>
        <w:t xml:space="preserve"> </w:t>
      </w:r>
      <w:r w:rsidRPr="003865A4">
        <w:rPr>
          <w:rFonts w:ascii="GHEA Grapalat" w:hAnsi="GHEA Grapalat" w:cs="Sylfaen"/>
          <w:lang w:val="af-ZA"/>
        </w:rPr>
        <w:t>ընթացող</w:t>
      </w:r>
      <w:r w:rsidRPr="003865A4">
        <w:rPr>
          <w:rFonts w:ascii="GHEA Grapalat" w:hAnsi="GHEA Grapalat"/>
          <w:lang w:val="af-ZA"/>
        </w:rPr>
        <w:t xml:space="preserve"> </w:t>
      </w:r>
      <w:r w:rsidRPr="003865A4">
        <w:rPr>
          <w:rFonts w:ascii="GHEA Grapalat" w:hAnsi="GHEA Grapalat" w:cs="Sylfaen"/>
          <w:lang w:val="af-ZA"/>
        </w:rPr>
        <w:t>գործընթացների</w:t>
      </w:r>
      <w:r w:rsidRPr="003865A4">
        <w:rPr>
          <w:rFonts w:ascii="GHEA Grapalat" w:hAnsi="GHEA Grapalat"/>
          <w:lang w:val="af-ZA"/>
        </w:rPr>
        <w:t xml:space="preserve"> </w:t>
      </w:r>
      <w:r w:rsidRPr="003865A4">
        <w:rPr>
          <w:rFonts w:ascii="GHEA Grapalat" w:hAnsi="GHEA Grapalat" w:cs="Sylfaen"/>
          <w:lang w:val="af-ZA"/>
        </w:rPr>
        <w:t>նկատմամբ</w:t>
      </w:r>
      <w:r w:rsidRPr="003865A4">
        <w:rPr>
          <w:rFonts w:ascii="GHEA Grapalat" w:hAnsi="GHEA Grapalat"/>
          <w:lang w:val="af-ZA"/>
        </w:rPr>
        <w:t xml:space="preserve">, </w:t>
      </w:r>
      <w:r w:rsidRPr="003865A4">
        <w:rPr>
          <w:rFonts w:ascii="GHEA Grapalat" w:hAnsi="GHEA Grapalat" w:cs="Sylfaen"/>
          <w:lang w:val="af-ZA"/>
        </w:rPr>
        <w:t>որն</w:t>
      </w:r>
      <w:r w:rsidRPr="003865A4">
        <w:rPr>
          <w:rFonts w:ascii="GHEA Grapalat" w:hAnsi="GHEA Grapalat"/>
          <w:lang w:val="af-ZA"/>
        </w:rPr>
        <w:t xml:space="preserve"> </w:t>
      </w:r>
      <w:r w:rsidRPr="003865A4">
        <w:rPr>
          <w:rFonts w:ascii="GHEA Grapalat" w:hAnsi="GHEA Grapalat" w:cs="Sylfaen"/>
          <w:lang w:val="af-ZA"/>
        </w:rPr>
        <w:t>ունի</w:t>
      </w:r>
      <w:r w:rsidRPr="003865A4">
        <w:rPr>
          <w:rFonts w:ascii="GHEA Grapalat" w:hAnsi="GHEA Grapalat"/>
          <w:lang w:val="af-ZA"/>
        </w:rPr>
        <w:t xml:space="preserve"> </w:t>
      </w:r>
      <w:r w:rsidRPr="003865A4">
        <w:rPr>
          <w:rFonts w:ascii="GHEA Grapalat" w:hAnsi="GHEA Grapalat" w:cs="Sylfaen"/>
          <w:lang w:val="af-ZA"/>
        </w:rPr>
        <w:t>օբյեկտիվ</w:t>
      </w:r>
      <w:r w:rsidRPr="003865A4">
        <w:rPr>
          <w:rFonts w:ascii="GHEA Grapalat" w:hAnsi="GHEA Grapalat"/>
          <w:lang w:val="af-ZA"/>
        </w:rPr>
        <w:t xml:space="preserve"> </w:t>
      </w:r>
      <w:r w:rsidRPr="003865A4">
        <w:rPr>
          <w:rFonts w:ascii="GHEA Grapalat" w:hAnsi="GHEA Grapalat" w:cs="Sylfaen"/>
          <w:lang w:val="af-ZA"/>
        </w:rPr>
        <w:t>և</w:t>
      </w:r>
      <w:r w:rsidRPr="003865A4">
        <w:rPr>
          <w:rFonts w:ascii="GHEA Grapalat" w:hAnsi="GHEA Grapalat"/>
          <w:lang w:val="af-ZA"/>
        </w:rPr>
        <w:t xml:space="preserve"> </w:t>
      </w:r>
      <w:r w:rsidRPr="003865A4">
        <w:rPr>
          <w:rFonts w:ascii="GHEA Grapalat" w:hAnsi="GHEA Grapalat" w:cs="Sylfaen"/>
          <w:lang w:val="af-ZA"/>
        </w:rPr>
        <w:t>սուբյեկտիվ</w:t>
      </w:r>
      <w:r w:rsidRPr="003865A4">
        <w:rPr>
          <w:rFonts w:ascii="GHEA Grapalat" w:hAnsi="GHEA Grapalat"/>
          <w:lang w:val="af-ZA"/>
        </w:rPr>
        <w:t xml:space="preserve"> </w:t>
      </w:r>
      <w:r w:rsidRPr="003865A4">
        <w:rPr>
          <w:rFonts w:ascii="GHEA Grapalat" w:hAnsi="GHEA Grapalat" w:cs="Sylfaen"/>
          <w:lang w:val="af-ZA"/>
        </w:rPr>
        <w:t>պատճառներ</w:t>
      </w:r>
      <w:r w:rsidRPr="003865A4">
        <w:rPr>
          <w:rFonts w:ascii="GHEA Grapalat" w:hAnsi="GHEA Grapalat"/>
          <w:lang w:val="af-ZA"/>
        </w:rPr>
        <w:t xml:space="preserve">։ </w:t>
      </w:r>
      <w:r w:rsidRPr="003865A4">
        <w:rPr>
          <w:rFonts w:ascii="GHEA Grapalat" w:hAnsi="GHEA Grapalat" w:cs="Sylfaen"/>
          <w:lang w:val="af-ZA"/>
        </w:rPr>
        <w:t>Տարածքային</w:t>
      </w:r>
      <w:r w:rsidRPr="003865A4">
        <w:rPr>
          <w:rFonts w:ascii="GHEA Grapalat" w:hAnsi="GHEA Grapalat"/>
          <w:lang w:val="af-ZA"/>
        </w:rPr>
        <w:t xml:space="preserve"> </w:t>
      </w:r>
      <w:r w:rsidRPr="003865A4">
        <w:rPr>
          <w:rFonts w:ascii="GHEA Grapalat" w:hAnsi="GHEA Grapalat" w:cs="Sylfaen"/>
          <w:lang w:val="af-ZA"/>
        </w:rPr>
        <w:t>կառավարման</w:t>
      </w:r>
      <w:r w:rsidRPr="003865A4">
        <w:rPr>
          <w:rFonts w:ascii="GHEA Grapalat" w:hAnsi="GHEA Grapalat"/>
          <w:lang w:val="af-ZA"/>
        </w:rPr>
        <w:t xml:space="preserve"> </w:t>
      </w:r>
      <w:r w:rsidRPr="003865A4">
        <w:rPr>
          <w:rFonts w:ascii="GHEA Grapalat" w:hAnsi="GHEA Grapalat" w:cs="Sylfaen"/>
          <w:lang w:val="af-ZA"/>
        </w:rPr>
        <w:t>և</w:t>
      </w:r>
      <w:r w:rsidRPr="003865A4">
        <w:rPr>
          <w:rFonts w:ascii="GHEA Grapalat" w:hAnsi="GHEA Grapalat"/>
          <w:lang w:val="af-ZA"/>
        </w:rPr>
        <w:t xml:space="preserve"> </w:t>
      </w:r>
      <w:r w:rsidRPr="003865A4">
        <w:rPr>
          <w:rFonts w:ascii="GHEA Grapalat" w:hAnsi="GHEA Grapalat" w:cs="Sylfaen"/>
          <w:lang w:val="af-ZA"/>
        </w:rPr>
        <w:t>տեղական</w:t>
      </w:r>
      <w:r w:rsidRPr="003865A4">
        <w:rPr>
          <w:rFonts w:ascii="GHEA Grapalat" w:hAnsi="GHEA Grapalat"/>
          <w:lang w:val="af-ZA"/>
        </w:rPr>
        <w:t xml:space="preserve"> </w:t>
      </w:r>
      <w:r w:rsidRPr="003865A4">
        <w:rPr>
          <w:rFonts w:ascii="GHEA Grapalat" w:hAnsi="GHEA Grapalat" w:cs="Sylfaen"/>
          <w:lang w:val="af-ZA"/>
        </w:rPr>
        <w:t>ինքնակառավարման</w:t>
      </w:r>
      <w:r w:rsidRPr="003865A4">
        <w:rPr>
          <w:rFonts w:ascii="GHEA Grapalat" w:hAnsi="GHEA Grapalat"/>
          <w:lang w:val="af-ZA"/>
        </w:rPr>
        <w:t xml:space="preserve"> </w:t>
      </w:r>
      <w:r w:rsidRPr="003865A4">
        <w:rPr>
          <w:rFonts w:ascii="GHEA Grapalat" w:hAnsi="GHEA Grapalat" w:cs="Sylfaen"/>
          <w:lang w:val="af-ZA"/>
        </w:rPr>
        <w:t>համակարգի</w:t>
      </w:r>
      <w:r w:rsidRPr="003865A4">
        <w:rPr>
          <w:rFonts w:ascii="GHEA Grapalat" w:hAnsi="GHEA Grapalat"/>
          <w:lang w:val="af-ZA"/>
        </w:rPr>
        <w:t xml:space="preserve"> </w:t>
      </w:r>
      <w:r w:rsidRPr="003865A4">
        <w:rPr>
          <w:rFonts w:ascii="GHEA Grapalat" w:hAnsi="GHEA Grapalat" w:cs="Sylfaen"/>
          <w:lang w:val="af-ZA"/>
        </w:rPr>
        <w:t>գործունեության</w:t>
      </w:r>
      <w:r w:rsidRPr="003865A4">
        <w:rPr>
          <w:rFonts w:ascii="GHEA Grapalat" w:hAnsi="GHEA Grapalat"/>
          <w:lang w:val="af-ZA"/>
        </w:rPr>
        <w:t xml:space="preserve"> </w:t>
      </w:r>
      <w:r w:rsidRPr="003865A4">
        <w:rPr>
          <w:rFonts w:ascii="GHEA Grapalat" w:hAnsi="GHEA Grapalat" w:cs="Sylfaen"/>
          <w:lang w:val="af-ZA"/>
        </w:rPr>
        <w:t>կարևոր</w:t>
      </w:r>
      <w:r w:rsidRPr="003865A4">
        <w:rPr>
          <w:rFonts w:ascii="GHEA Grapalat" w:hAnsi="GHEA Grapalat"/>
          <w:lang w:val="af-ZA"/>
        </w:rPr>
        <w:t xml:space="preserve"> </w:t>
      </w:r>
      <w:r w:rsidRPr="003865A4">
        <w:rPr>
          <w:rFonts w:ascii="GHEA Grapalat" w:hAnsi="GHEA Grapalat" w:cs="Sylfaen"/>
          <w:lang w:val="af-ZA"/>
        </w:rPr>
        <w:t>ուղղություններից</w:t>
      </w:r>
      <w:r w:rsidRPr="003865A4">
        <w:rPr>
          <w:rFonts w:ascii="GHEA Grapalat" w:hAnsi="GHEA Grapalat"/>
          <w:lang w:val="af-ZA"/>
        </w:rPr>
        <w:t xml:space="preserve"> </w:t>
      </w:r>
      <w:r w:rsidRPr="003865A4">
        <w:rPr>
          <w:rFonts w:ascii="GHEA Grapalat" w:hAnsi="GHEA Grapalat" w:cs="Sylfaen"/>
          <w:lang w:val="af-ZA"/>
        </w:rPr>
        <w:t>մեկը</w:t>
      </w:r>
      <w:r w:rsidRPr="003865A4">
        <w:rPr>
          <w:rFonts w:ascii="GHEA Grapalat" w:hAnsi="GHEA Grapalat"/>
          <w:lang w:val="af-ZA"/>
        </w:rPr>
        <w:t xml:space="preserve"> </w:t>
      </w:r>
      <w:r w:rsidRPr="003865A4">
        <w:rPr>
          <w:rFonts w:ascii="GHEA Grapalat" w:hAnsi="GHEA Grapalat" w:cs="Sylfaen"/>
          <w:lang w:val="af-ZA"/>
        </w:rPr>
        <w:t>պետք</w:t>
      </w:r>
      <w:r w:rsidRPr="003865A4">
        <w:rPr>
          <w:rFonts w:ascii="GHEA Grapalat" w:hAnsi="GHEA Grapalat"/>
          <w:lang w:val="af-ZA"/>
        </w:rPr>
        <w:t xml:space="preserve"> </w:t>
      </w:r>
      <w:r w:rsidRPr="003865A4">
        <w:rPr>
          <w:rFonts w:ascii="GHEA Grapalat" w:hAnsi="GHEA Grapalat" w:cs="Sylfaen"/>
          <w:lang w:val="af-ZA"/>
        </w:rPr>
        <w:t>է</w:t>
      </w:r>
      <w:r w:rsidRPr="003865A4">
        <w:rPr>
          <w:rFonts w:ascii="GHEA Grapalat" w:hAnsi="GHEA Grapalat"/>
          <w:lang w:val="af-ZA"/>
        </w:rPr>
        <w:t xml:space="preserve"> </w:t>
      </w:r>
      <w:r w:rsidRPr="003865A4">
        <w:rPr>
          <w:rFonts w:ascii="GHEA Grapalat" w:hAnsi="GHEA Grapalat" w:cs="Sylfaen"/>
          <w:lang w:val="af-ZA"/>
        </w:rPr>
        <w:t>լինի</w:t>
      </w:r>
      <w:r w:rsidRPr="003865A4">
        <w:rPr>
          <w:rFonts w:ascii="GHEA Grapalat" w:hAnsi="GHEA Grapalat"/>
          <w:lang w:val="af-ZA"/>
        </w:rPr>
        <w:t xml:space="preserve"> </w:t>
      </w:r>
      <w:r w:rsidRPr="003865A4">
        <w:rPr>
          <w:rFonts w:ascii="GHEA Grapalat" w:hAnsi="GHEA Grapalat" w:cs="Sylfaen"/>
          <w:lang w:val="af-ZA"/>
        </w:rPr>
        <w:t>այդ</w:t>
      </w:r>
      <w:r w:rsidRPr="003865A4">
        <w:rPr>
          <w:rFonts w:ascii="GHEA Grapalat" w:hAnsi="GHEA Grapalat"/>
          <w:lang w:val="af-ZA"/>
        </w:rPr>
        <w:t xml:space="preserve"> </w:t>
      </w:r>
      <w:r w:rsidRPr="003865A4">
        <w:rPr>
          <w:rFonts w:ascii="GHEA Grapalat" w:hAnsi="GHEA Grapalat" w:cs="Sylfaen"/>
          <w:lang w:val="af-ZA"/>
        </w:rPr>
        <w:t>չեզոք</w:t>
      </w:r>
      <w:r w:rsidRPr="003865A4">
        <w:rPr>
          <w:rFonts w:ascii="GHEA Grapalat" w:hAnsi="GHEA Grapalat"/>
          <w:lang w:val="af-ZA"/>
        </w:rPr>
        <w:t xml:space="preserve"> </w:t>
      </w:r>
      <w:r w:rsidRPr="003865A4">
        <w:rPr>
          <w:rFonts w:ascii="GHEA Grapalat" w:hAnsi="GHEA Grapalat" w:cs="Sylfaen"/>
          <w:lang w:val="af-ZA"/>
        </w:rPr>
        <w:t>դիրքորոշման</w:t>
      </w:r>
      <w:r w:rsidRPr="003865A4">
        <w:rPr>
          <w:rFonts w:ascii="GHEA Grapalat" w:hAnsi="GHEA Grapalat"/>
          <w:lang w:val="af-ZA"/>
        </w:rPr>
        <w:t xml:space="preserve"> </w:t>
      </w:r>
      <w:r w:rsidRPr="003865A4">
        <w:rPr>
          <w:rFonts w:ascii="GHEA Grapalat" w:hAnsi="GHEA Grapalat" w:cs="Sylfaen"/>
          <w:lang w:val="af-ZA"/>
        </w:rPr>
        <w:t>վերացումը</w:t>
      </w:r>
      <w:r w:rsidRPr="003865A4">
        <w:rPr>
          <w:rFonts w:ascii="GHEA Grapalat" w:hAnsi="GHEA Grapalat"/>
          <w:lang w:val="af-ZA"/>
        </w:rPr>
        <w:t xml:space="preserve"> </w:t>
      </w:r>
      <w:r w:rsidRPr="003865A4">
        <w:rPr>
          <w:rFonts w:ascii="GHEA Grapalat" w:hAnsi="GHEA Grapalat" w:cs="Sylfaen"/>
          <w:lang w:val="af-ZA"/>
        </w:rPr>
        <w:t>և</w:t>
      </w:r>
      <w:r w:rsidRPr="003865A4">
        <w:rPr>
          <w:rFonts w:ascii="GHEA Grapalat" w:hAnsi="GHEA Grapalat"/>
          <w:lang w:val="af-ZA"/>
        </w:rPr>
        <w:t xml:space="preserve"> </w:t>
      </w:r>
      <w:r w:rsidRPr="003865A4">
        <w:rPr>
          <w:rFonts w:ascii="GHEA Grapalat" w:hAnsi="GHEA Grapalat" w:cs="Sylfaen"/>
          <w:lang w:val="af-ZA"/>
        </w:rPr>
        <w:t>հասարակության</w:t>
      </w:r>
      <w:r w:rsidRPr="003865A4">
        <w:rPr>
          <w:rFonts w:ascii="GHEA Grapalat" w:hAnsi="GHEA Grapalat"/>
          <w:lang w:val="af-ZA"/>
        </w:rPr>
        <w:t xml:space="preserve"> </w:t>
      </w:r>
      <w:r w:rsidRPr="003865A4">
        <w:rPr>
          <w:rFonts w:ascii="GHEA Grapalat" w:hAnsi="GHEA Grapalat" w:cs="Sylfaen"/>
          <w:lang w:val="af-ZA"/>
        </w:rPr>
        <w:t>լայն</w:t>
      </w:r>
      <w:r w:rsidRPr="003865A4">
        <w:rPr>
          <w:rFonts w:ascii="GHEA Grapalat" w:hAnsi="GHEA Grapalat"/>
          <w:lang w:val="af-ZA"/>
        </w:rPr>
        <w:t xml:space="preserve"> </w:t>
      </w:r>
      <w:r w:rsidRPr="003865A4">
        <w:rPr>
          <w:rFonts w:ascii="GHEA Grapalat" w:hAnsi="GHEA Grapalat" w:cs="Sylfaen"/>
          <w:lang w:val="af-ZA"/>
        </w:rPr>
        <w:t>խավերի</w:t>
      </w:r>
      <w:r w:rsidRPr="003865A4">
        <w:rPr>
          <w:rFonts w:ascii="GHEA Grapalat" w:hAnsi="GHEA Grapalat"/>
          <w:lang w:val="af-ZA"/>
        </w:rPr>
        <w:t xml:space="preserve"> </w:t>
      </w:r>
      <w:r w:rsidRPr="003865A4">
        <w:rPr>
          <w:rFonts w:ascii="GHEA Grapalat" w:hAnsi="GHEA Grapalat" w:cs="Sylfaen"/>
          <w:lang w:val="af-ZA"/>
        </w:rPr>
        <w:t>ընդգրկումը</w:t>
      </w:r>
      <w:r w:rsidRPr="003865A4">
        <w:rPr>
          <w:rFonts w:ascii="GHEA Grapalat" w:hAnsi="GHEA Grapalat"/>
          <w:lang w:val="af-ZA"/>
        </w:rPr>
        <w:t xml:space="preserve">, </w:t>
      </w:r>
      <w:r w:rsidRPr="003865A4">
        <w:rPr>
          <w:rFonts w:ascii="GHEA Grapalat" w:hAnsi="GHEA Grapalat" w:cs="Sylfaen"/>
          <w:lang w:val="af-ZA"/>
        </w:rPr>
        <w:t>մասնակցությունը</w:t>
      </w:r>
      <w:r w:rsidRPr="003865A4">
        <w:rPr>
          <w:rFonts w:ascii="GHEA Grapalat" w:hAnsi="GHEA Grapalat"/>
          <w:lang w:val="af-ZA"/>
        </w:rPr>
        <w:t xml:space="preserve"> </w:t>
      </w:r>
      <w:r w:rsidRPr="003865A4">
        <w:rPr>
          <w:rFonts w:ascii="GHEA Grapalat" w:hAnsi="GHEA Grapalat" w:cs="Sylfaen"/>
          <w:lang w:val="af-ZA"/>
        </w:rPr>
        <w:t>մարզային</w:t>
      </w:r>
      <w:r w:rsidRPr="003865A4">
        <w:rPr>
          <w:rFonts w:ascii="GHEA Grapalat" w:hAnsi="GHEA Grapalat"/>
          <w:lang w:val="af-ZA"/>
        </w:rPr>
        <w:t xml:space="preserve"> </w:t>
      </w:r>
      <w:r w:rsidRPr="003865A4">
        <w:rPr>
          <w:rFonts w:ascii="GHEA Grapalat" w:hAnsi="GHEA Grapalat" w:cs="Sylfaen"/>
          <w:lang w:val="af-ZA"/>
        </w:rPr>
        <w:t>զարգացման</w:t>
      </w:r>
      <w:r w:rsidRPr="003865A4">
        <w:rPr>
          <w:rFonts w:ascii="GHEA Grapalat" w:hAnsi="GHEA Grapalat"/>
          <w:lang w:val="af-ZA"/>
        </w:rPr>
        <w:t xml:space="preserve"> </w:t>
      </w:r>
      <w:r w:rsidRPr="003865A4">
        <w:rPr>
          <w:rFonts w:ascii="GHEA Grapalat" w:hAnsi="GHEA Grapalat" w:cs="Sylfaen"/>
          <w:lang w:val="af-ZA"/>
        </w:rPr>
        <w:t>գործընթացներին</w:t>
      </w:r>
      <w:r w:rsidRPr="003865A4">
        <w:rPr>
          <w:rFonts w:ascii="GHEA Grapalat" w:hAnsi="GHEA Grapalat"/>
          <w:lang w:val="af-ZA"/>
        </w:rPr>
        <w:t xml:space="preserve">։ </w:t>
      </w:r>
      <w:r w:rsidRPr="003865A4">
        <w:rPr>
          <w:rFonts w:ascii="GHEA Grapalat" w:hAnsi="GHEA Grapalat" w:cs="Sylfaen"/>
          <w:lang w:val="af-ZA"/>
        </w:rPr>
        <w:t>Արդյունավետ</w:t>
      </w:r>
      <w:r w:rsidRPr="003865A4">
        <w:rPr>
          <w:rFonts w:ascii="GHEA Grapalat" w:hAnsi="GHEA Grapalat"/>
          <w:lang w:val="af-ZA"/>
        </w:rPr>
        <w:t xml:space="preserve"> </w:t>
      </w:r>
      <w:r w:rsidRPr="003865A4">
        <w:rPr>
          <w:rFonts w:ascii="GHEA Grapalat" w:hAnsi="GHEA Grapalat" w:cs="Sylfaen"/>
          <w:lang w:val="af-ZA"/>
        </w:rPr>
        <w:t>կառավարման</w:t>
      </w:r>
      <w:r w:rsidRPr="003865A4">
        <w:rPr>
          <w:rFonts w:ascii="GHEA Grapalat" w:hAnsi="GHEA Grapalat"/>
          <w:lang w:val="af-ZA"/>
        </w:rPr>
        <w:t xml:space="preserve"> </w:t>
      </w:r>
      <w:r w:rsidRPr="003865A4">
        <w:rPr>
          <w:rFonts w:ascii="GHEA Grapalat" w:hAnsi="GHEA Grapalat" w:cs="Sylfaen"/>
          <w:lang w:val="af-ZA"/>
        </w:rPr>
        <w:t>նախապայմաններից</w:t>
      </w:r>
      <w:r w:rsidRPr="003865A4">
        <w:rPr>
          <w:rFonts w:ascii="GHEA Grapalat" w:hAnsi="GHEA Grapalat"/>
          <w:lang w:val="af-ZA"/>
        </w:rPr>
        <w:t xml:space="preserve"> </w:t>
      </w:r>
      <w:r w:rsidRPr="003865A4">
        <w:rPr>
          <w:rFonts w:ascii="GHEA Grapalat" w:hAnsi="GHEA Grapalat" w:cs="Sylfaen"/>
          <w:lang w:val="af-ZA"/>
        </w:rPr>
        <w:t>մեկը</w:t>
      </w:r>
      <w:r w:rsidRPr="003865A4">
        <w:rPr>
          <w:rFonts w:ascii="GHEA Grapalat" w:hAnsi="GHEA Grapalat"/>
          <w:lang w:val="af-ZA"/>
        </w:rPr>
        <w:t xml:space="preserve"> </w:t>
      </w:r>
      <w:r w:rsidRPr="003865A4">
        <w:rPr>
          <w:rFonts w:ascii="GHEA Grapalat" w:hAnsi="GHEA Grapalat" w:cs="Sylfaen"/>
          <w:lang w:val="af-ZA"/>
        </w:rPr>
        <w:t>հենց</w:t>
      </w:r>
      <w:r w:rsidRPr="003865A4">
        <w:rPr>
          <w:rFonts w:ascii="GHEA Grapalat" w:hAnsi="GHEA Grapalat"/>
          <w:lang w:val="af-ZA"/>
        </w:rPr>
        <w:t xml:space="preserve"> </w:t>
      </w:r>
      <w:r w:rsidRPr="003865A4">
        <w:rPr>
          <w:rFonts w:ascii="GHEA Grapalat" w:hAnsi="GHEA Grapalat" w:cs="Sylfaen"/>
          <w:lang w:val="af-ZA"/>
        </w:rPr>
        <w:t>ակտիվ</w:t>
      </w:r>
      <w:r w:rsidRPr="003865A4">
        <w:rPr>
          <w:rFonts w:ascii="GHEA Grapalat" w:hAnsi="GHEA Grapalat"/>
          <w:lang w:val="af-ZA"/>
        </w:rPr>
        <w:t xml:space="preserve"> </w:t>
      </w:r>
      <w:r w:rsidRPr="003865A4">
        <w:rPr>
          <w:rFonts w:ascii="GHEA Grapalat" w:hAnsi="GHEA Grapalat" w:cs="Sylfaen"/>
          <w:lang w:val="af-ZA"/>
        </w:rPr>
        <w:t>քաղաքացիական</w:t>
      </w:r>
      <w:r w:rsidRPr="003865A4">
        <w:rPr>
          <w:rFonts w:ascii="GHEA Grapalat" w:hAnsi="GHEA Grapalat"/>
          <w:lang w:val="af-ZA"/>
        </w:rPr>
        <w:t xml:space="preserve"> </w:t>
      </w:r>
      <w:r w:rsidRPr="003865A4">
        <w:rPr>
          <w:rFonts w:ascii="GHEA Grapalat" w:hAnsi="GHEA Grapalat" w:cs="Sylfaen"/>
          <w:lang w:val="af-ZA"/>
        </w:rPr>
        <w:t>հասարակության</w:t>
      </w:r>
      <w:r w:rsidRPr="003865A4">
        <w:rPr>
          <w:rFonts w:ascii="GHEA Grapalat" w:hAnsi="GHEA Grapalat"/>
          <w:lang w:val="af-ZA"/>
        </w:rPr>
        <w:t xml:space="preserve"> </w:t>
      </w:r>
      <w:r w:rsidRPr="003865A4">
        <w:rPr>
          <w:rFonts w:ascii="GHEA Grapalat" w:hAnsi="GHEA Grapalat" w:cs="Sylfaen"/>
          <w:lang w:val="af-ZA"/>
        </w:rPr>
        <w:t>կայացումն</w:t>
      </w:r>
      <w:r w:rsidRPr="003865A4">
        <w:rPr>
          <w:rFonts w:ascii="GHEA Grapalat" w:hAnsi="GHEA Grapalat"/>
          <w:lang w:val="af-ZA"/>
        </w:rPr>
        <w:t xml:space="preserve"> </w:t>
      </w:r>
      <w:r w:rsidRPr="003865A4">
        <w:rPr>
          <w:rFonts w:ascii="GHEA Grapalat" w:hAnsi="GHEA Grapalat" w:cs="Sylfaen"/>
          <w:lang w:val="af-ZA"/>
        </w:rPr>
        <w:t>ու</w:t>
      </w:r>
      <w:r w:rsidRPr="003865A4">
        <w:rPr>
          <w:rFonts w:ascii="GHEA Grapalat" w:hAnsi="GHEA Grapalat"/>
          <w:lang w:val="af-ZA"/>
        </w:rPr>
        <w:t xml:space="preserve"> </w:t>
      </w:r>
      <w:r w:rsidRPr="003865A4">
        <w:rPr>
          <w:rFonts w:ascii="GHEA Grapalat" w:hAnsi="GHEA Grapalat" w:cs="Sylfaen"/>
          <w:lang w:val="af-ZA"/>
        </w:rPr>
        <w:t>որոշումների</w:t>
      </w:r>
      <w:r w:rsidRPr="003865A4">
        <w:rPr>
          <w:rFonts w:ascii="GHEA Grapalat" w:hAnsi="GHEA Grapalat"/>
          <w:lang w:val="af-ZA"/>
        </w:rPr>
        <w:t xml:space="preserve"> </w:t>
      </w:r>
      <w:r w:rsidRPr="003865A4">
        <w:rPr>
          <w:rFonts w:ascii="GHEA Grapalat" w:hAnsi="GHEA Grapalat" w:cs="Sylfaen"/>
          <w:lang w:val="af-ZA"/>
        </w:rPr>
        <w:t>ընդունման</w:t>
      </w:r>
      <w:r w:rsidRPr="003865A4">
        <w:rPr>
          <w:rFonts w:ascii="GHEA Grapalat" w:hAnsi="GHEA Grapalat"/>
          <w:lang w:val="af-ZA"/>
        </w:rPr>
        <w:t xml:space="preserve"> </w:t>
      </w:r>
      <w:r w:rsidRPr="003865A4">
        <w:rPr>
          <w:rFonts w:ascii="GHEA Grapalat" w:hAnsi="GHEA Grapalat" w:cs="Sylfaen"/>
          <w:lang w:val="af-ZA"/>
        </w:rPr>
        <w:t>գործընթացում</w:t>
      </w:r>
      <w:r w:rsidRPr="003865A4">
        <w:rPr>
          <w:rFonts w:ascii="GHEA Grapalat" w:hAnsi="GHEA Grapalat"/>
          <w:lang w:val="af-ZA"/>
        </w:rPr>
        <w:t xml:space="preserve"> </w:t>
      </w:r>
      <w:r w:rsidRPr="003865A4">
        <w:rPr>
          <w:rFonts w:ascii="GHEA Grapalat" w:hAnsi="GHEA Grapalat" w:cs="Sylfaen"/>
          <w:lang w:val="af-ZA"/>
        </w:rPr>
        <w:t>բնակչության</w:t>
      </w:r>
      <w:r w:rsidRPr="003865A4">
        <w:rPr>
          <w:rFonts w:ascii="GHEA Grapalat" w:hAnsi="GHEA Grapalat"/>
          <w:lang w:val="af-ZA"/>
        </w:rPr>
        <w:t xml:space="preserve"> </w:t>
      </w:r>
      <w:r w:rsidRPr="003865A4">
        <w:rPr>
          <w:rFonts w:ascii="GHEA Grapalat" w:hAnsi="GHEA Grapalat" w:cs="Sylfaen"/>
          <w:lang w:val="af-ZA"/>
        </w:rPr>
        <w:t>և</w:t>
      </w:r>
      <w:r w:rsidRPr="003865A4">
        <w:rPr>
          <w:rFonts w:ascii="GHEA Grapalat" w:hAnsi="GHEA Grapalat"/>
          <w:lang w:val="af-ZA"/>
        </w:rPr>
        <w:t xml:space="preserve"> </w:t>
      </w:r>
      <w:r w:rsidRPr="003865A4">
        <w:rPr>
          <w:rFonts w:ascii="GHEA Grapalat" w:hAnsi="GHEA Grapalat" w:cs="Sylfaen"/>
          <w:lang w:val="af-ZA"/>
        </w:rPr>
        <w:t>քաղաքացիական</w:t>
      </w:r>
      <w:r w:rsidRPr="003865A4">
        <w:rPr>
          <w:rFonts w:ascii="GHEA Grapalat" w:hAnsi="GHEA Grapalat"/>
          <w:lang w:val="af-ZA"/>
        </w:rPr>
        <w:t xml:space="preserve"> </w:t>
      </w:r>
      <w:r w:rsidRPr="003865A4">
        <w:rPr>
          <w:rFonts w:ascii="GHEA Grapalat" w:hAnsi="GHEA Grapalat" w:cs="Sylfaen"/>
          <w:lang w:val="af-ZA"/>
        </w:rPr>
        <w:t>ակտիվ</w:t>
      </w:r>
      <w:r w:rsidRPr="003865A4">
        <w:rPr>
          <w:rFonts w:ascii="GHEA Grapalat" w:hAnsi="GHEA Grapalat"/>
          <w:lang w:val="af-ZA"/>
        </w:rPr>
        <w:t xml:space="preserve"> </w:t>
      </w:r>
      <w:r w:rsidRPr="003865A4">
        <w:rPr>
          <w:rFonts w:ascii="GHEA Grapalat" w:hAnsi="GHEA Grapalat" w:cs="Sylfaen"/>
          <w:lang w:val="af-ZA"/>
        </w:rPr>
        <w:t>խմբերի</w:t>
      </w:r>
      <w:r w:rsidRPr="003865A4">
        <w:rPr>
          <w:rFonts w:ascii="GHEA Grapalat" w:hAnsi="GHEA Grapalat"/>
          <w:lang w:val="af-ZA"/>
        </w:rPr>
        <w:t xml:space="preserve"> </w:t>
      </w:r>
      <w:r w:rsidRPr="003865A4">
        <w:rPr>
          <w:rFonts w:ascii="GHEA Grapalat" w:hAnsi="GHEA Grapalat" w:cs="Sylfaen"/>
          <w:lang w:val="af-ZA"/>
        </w:rPr>
        <w:t>մասնակցության</w:t>
      </w:r>
      <w:r w:rsidRPr="003865A4">
        <w:rPr>
          <w:rFonts w:ascii="GHEA Grapalat" w:hAnsi="GHEA Grapalat"/>
          <w:lang w:val="af-ZA"/>
        </w:rPr>
        <w:t xml:space="preserve"> </w:t>
      </w:r>
      <w:r w:rsidRPr="003865A4">
        <w:rPr>
          <w:rFonts w:ascii="GHEA Grapalat" w:hAnsi="GHEA Grapalat" w:cs="Sylfaen"/>
          <w:lang w:val="af-ZA"/>
        </w:rPr>
        <w:t>ապահովումն</w:t>
      </w:r>
      <w:r w:rsidRPr="003865A4">
        <w:rPr>
          <w:rFonts w:ascii="GHEA Grapalat" w:hAnsi="GHEA Grapalat"/>
          <w:lang w:val="af-ZA"/>
        </w:rPr>
        <w:t xml:space="preserve"> </w:t>
      </w:r>
      <w:r w:rsidRPr="003865A4">
        <w:rPr>
          <w:rFonts w:ascii="GHEA Grapalat" w:hAnsi="GHEA Grapalat" w:cs="Sylfaen"/>
          <w:lang w:val="af-ZA"/>
        </w:rPr>
        <w:t>է</w:t>
      </w:r>
      <w:r w:rsidRPr="003865A4">
        <w:rPr>
          <w:rFonts w:ascii="GHEA Grapalat" w:hAnsi="GHEA Grapalat"/>
          <w:lang w:val="af-ZA"/>
        </w:rPr>
        <w:t xml:space="preserve">։ </w:t>
      </w:r>
      <w:r w:rsidRPr="003865A4">
        <w:rPr>
          <w:rFonts w:ascii="GHEA Grapalat" w:hAnsi="GHEA Grapalat" w:cs="Sylfaen"/>
          <w:lang w:val="af-ZA"/>
        </w:rPr>
        <w:t>Քաղաքացիական</w:t>
      </w:r>
      <w:r w:rsidRPr="003865A4">
        <w:rPr>
          <w:rFonts w:ascii="GHEA Grapalat" w:hAnsi="GHEA Grapalat"/>
          <w:lang w:val="af-ZA"/>
        </w:rPr>
        <w:t xml:space="preserve"> </w:t>
      </w:r>
      <w:r w:rsidRPr="003865A4">
        <w:rPr>
          <w:rFonts w:ascii="GHEA Grapalat" w:hAnsi="GHEA Grapalat" w:cs="Sylfaen"/>
          <w:lang w:val="af-ZA"/>
        </w:rPr>
        <w:t>հասարակության</w:t>
      </w:r>
      <w:r w:rsidRPr="003865A4">
        <w:rPr>
          <w:rFonts w:ascii="GHEA Grapalat" w:hAnsi="GHEA Grapalat"/>
          <w:lang w:val="af-ZA"/>
        </w:rPr>
        <w:t xml:space="preserve"> </w:t>
      </w:r>
      <w:r w:rsidRPr="003865A4">
        <w:rPr>
          <w:rFonts w:ascii="GHEA Grapalat" w:hAnsi="GHEA Grapalat" w:cs="Sylfaen"/>
          <w:lang w:val="af-ZA"/>
        </w:rPr>
        <w:t>տարբեր</w:t>
      </w:r>
      <w:r w:rsidRPr="003865A4">
        <w:rPr>
          <w:rFonts w:ascii="GHEA Grapalat" w:hAnsi="GHEA Grapalat"/>
          <w:lang w:val="af-ZA"/>
        </w:rPr>
        <w:t xml:space="preserve"> </w:t>
      </w:r>
      <w:r w:rsidRPr="003865A4">
        <w:rPr>
          <w:rFonts w:ascii="GHEA Grapalat" w:hAnsi="GHEA Grapalat" w:cs="Sylfaen"/>
          <w:lang w:val="af-ZA"/>
        </w:rPr>
        <w:t>խավերի</w:t>
      </w:r>
      <w:r w:rsidRPr="003865A4">
        <w:rPr>
          <w:rFonts w:ascii="GHEA Grapalat" w:hAnsi="GHEA Grapalat"/>
          <w:lang w:val="af-ZA"/>
        </w:rPr>
        <w:t xml:space="preserve"> </w:t>
      </w:r>
      <w:r w:rsidRPr="003865A4">
        <w:rPr>
          <w:rFonts w:ascii="GHEA Grapalat" w:hAnsi="GHEA Grapalat" w:cs="Sylfaen"/>
          <w:lang w:val="af-ZA"/>
        </w:rPr>
        <w:t>մասնակցությունը</w:t>
      </w:r>
      <w:r w:rsidRPr="003865A4">
        <w:rPr>
          <w:rFonts w:ascii="GHEA Grapalat" w:hAnsi="GHEA Grapalat"/>
          <w:lang w:val="af-ZA"/>
        </w:rPr>
        <w:t xml:space="preserve"> </w:t>
      </w:r>
      <w:r w:rsidRPr="003865A4">
        <w:rPr>
          <w:rFonts w:ascii="GHEA Grapalat" w:hAnsi="GHEA Grapalat" w:cs="Sylfaen"/>
          <w:lang w:val="af-ZA"/>
        </w:rPr>
        <w:t>կառավարման</w:t>
      </w:r>
      <w:r w:rsidRPr="003865A4">
        <w:rPr>
          <w:rFonts w:ascii="GHEA Grapalat" w:hAnsi="GHEA Grapalat"/>
          <w:lang w:val="af-ZA"/>
        </w:rPr>
        <w:t xml:space="preserve"> </w:t>
      </w:r>
      <w:r w:rsidRPr="003865A4">
        <w:rPr>
          <w:rFonts w:ascii="GHEA Grapalat" w:hAnsi="GHEA Grapalat" w:cs="Sylfaen"/>
          <w:lang w:val="af-ZA"/>
        </w:rPr>
        <w:t>գործընթացներում</w:t>
      </w:r>
      <w:r w:rsidRPr="003865A4">
        <w:rPr>
          <w:rFonts w:ascii="GHEA Grapalat" w:hAnsi="GHEA Grapalat"/>
          <w:lang w:val="af-ZA"/>
        </w:rPr>
        <w:t xml:space="preserve"> </w:t>
      </w:r>
      <w:r w:rsidRPr="003865A4">
        <w:rPr>
          <w:rFonts w:ascii="GHEA Grapalat" w:hAnsi="GHEA Grapalat" w:cs="Sylfaen"/>
          <w:lang w:val="af-ZA"/>
        </w:rPr>
        <w:t>ոչ</w:t>
      </w:r>
      <w:r w:rsidRPr="003865A4">
        <w:rPr>
          <w:rFonts w:ascii="GHEA Grapalat" w:hAnsi="GHEA Grapalat"/>
          <w:lang w:val="af-ZA"/>
        </w:rPr>
        <w:t xml:space="preserve"> </w:t>
      </w:r>
      <w:r w:rsidRPr="003865A4">
        <w:rPr>
          <w:rFonts w:ascii="GHEA Grapalat" w:hAnsi="GHEA Grapalat" w:cs="Sylfaen"/>
          <w:lang w:val="af-ZA"/>
        </w:rPr>
        <w:t>միայն</w:t>
      </w:r>
      <w:r w:rsidRPr="003865A4">
        <w:rPr>
          <w:rFonts w:ascii="GHEA Grapalat" w:hAnsi="GHEA Grapalat"/>
          <w:lang w:val="af-ZA"/>
        </w:rPr>
        <w:t xml:space="preserve"> </w:t>
      </w:r>
      <w:r w:rsidRPr="003865A4">
        <w:rPr>
          <w:rFonts w:ascii="GHEA Grapalat" w:hAnsi="GHEA Grapalat" w:cs="Sylfaen"/>
          <w:lang w:val="af-ZA"/>
        </w:rPr>
        <w:t>ժողովրդավարության</w:t>
      </w:r>
      <w:r w:rsidRPr="003865A4">
        <w:rPr>
          <w:rFonts w:ascii="GHEA Grapalat" w:hAnsi="GHEA Grapalat"/>
          <w:lang w:val="af-ZA"/>
        </w:rPr>
        <w:t xml:space="preserve"> </w:t>
      </w:r>
      <w:r w:rsidRPr="003865A4">
        <w:rPr>
          <w:rFonts w:ascii="GHEA Grapalat" w:hAnsi="GHEA Grapalat" w:cs="Sylfaen"/>
          <w:lang w:val="af-ZA"/>
        </w:rPr>
        <w:t>ամրապնդման</w:t>
      </w:r>
      <w:r w:rsidRPr="003865A4">
        <w:rPr>
          <w:rFonts w:ascii="GHEA Grapalat" w:hAnsi="GHEA Grapalat"/>
          <w:lang w:val="af-ZA"/>
        </w:rPr>
        <w:t xml:space="preserve"> </w:t>
      </w:r>
      <w:r w:rsidRPr="003865A4">
        <w:rPr>
          <w:rFonts w:ascii="GHEA Grapalat" w:hAnsi="GHEA Grapalat" w:cs="Sylfaen"/>
          <w:lang w:val="af-ZA"/>
        </w:rPr>
        <w:t>երաշխիքն</w:t>
      </w:r>
      <w:r w:rsidRPr="003865A4">
        <w:rPr>
          <w:rFonts w:ascii="GHEA Grapalat" w:hAnsi="GHEA Grapalat"/>
          <w:lang w:val="af-ZA"/>
        </w:rPr>
        <w:t xml:space="preserve"> </w:t>
      </w:r>
      <w:r w:rsidRPr="003865A4">
        <w:rPr>
          <w:rFonts w:ascii="GHEA Grapalat" w:hAnsi="GHEA Grapalat" w:cs="Sylfaen"/>
          <w:lang w:val="af-ZA"/>
        </w:rPr>
        <w:t>է</w:t>
      </w:r>
      <w:r w:rsidRPr="003865A4">
        <w:rPr>
          <w:rFonts w:ascii="GHEA Grapalat" w:hAnsi="GHEA Grapalat"/>
          <w:lang w:val="af-ZA"/>
        </w:rPr>
        <w:t xml:space="preserve">, </w:t>
      </w:r>
      <w:r w:rsidRPr="003865A4">
        <w:rPr>
          <w:rFonts w:ascii="GHEA Grapalat" w:hAnsi="GHEA Grapalat" w:cs="Sylfaen"/>
          <w:lang w:val="af-ZA"/>
        </w:rPr>
        <w:t>այլև</w:t>
      </w:r>
      <w:r w:rsidRPr="003865A4">
        <w:rPr>
          <w:rFonts w:ascii="GHEA Grapalat" w:hAnsi="GHEA Grapalat"/>
          <w:lang w:val="af-ZA"/>
        </w:rPr>
        <w:t xml:space="preserve"> </w:t>
      </w:r>
      <w:r w:rsidRPr="003865A4">
        <w:rPr>
          <w:rFonts w:ascii="GHEA Grapalat" w:hAnsi="GHEA Grapalat" w:cs="Sylfaen"/>
          <w:lang w:val="af-ZA"/>
        </w:rPr>
        <w:t>կարողությունների</w:t>
      </w:r>
      <w:r w:rsidRPr="003865A4">
        <w:rPr>
          <w:rFonts w:ascii="GHEA Grapalat" w:hAnsi="GHEA Grapalat"/>
          <w:lang w:val="af-ZA"/>
        </w:rPr>
        <w:t xml:space="preserve"> </w:t>
      </w:r>
      <w:r w:rsidRPr="003865A4">
        <w:rPr>
          <w:rFonts w:ascii="GHEA Grapalat" w:hAnsi="GHEA Grapalat" w:cs="Sylfaen"/>
          <w:lang w:val="af-ZA"/>
        </w:rPr>
        <w:t>զարգացման</w:t>
      </w:r>
      <w:r w:rsidRPr="003865A4">
        <w:rPr>
          <w:rFonts w:ascii="GHEA Grapalat" w:hAnsi="GHEA Grapalat"/>
          <w:lang w:val="af-ZA"/>
        </w:rPr>
        <w:t xml:space="preserve"> </w:t>
      </w:r>
      <w:r w:rsidRPr="003865A4">
        <w:rPr>
          <w:rFonts w:ascii="GHEA Grapalat" w:hAnsi="GHEA Grapalat" w:cs="Sylfaen"/>
          <w:lang w:val="af-ZA"/>
        </w:rPr>
        <w:t>բնագավառում</w:t>
      </w:r>
      <w:r w:rsidRPr="003865A4">
        <w:rPr>
          <w:rFonts w:ascii="GHEA Grapalat" w:hAnsi="GHEA Grapalat"/>
          <w:lang w:val="af-ZA"/>
        </w:rPr>
        <w:t xml:space="preserve"> </w:t>
      </w:r>
      <w:r w:rsidRPr="003865A4">
        <w:rPr>
          <w:rFonts w:ascii="GHEA Grapalat" w:hAnsi="GHEA Grapalat" w:cs="Sylfaen"/>
          <w:lang w:val="af-ZA"/>
        </w:rPr>
        <w:t>կարևորագույն</w:t>
      </w:r>
      <w:r w:rsidRPr="003865A4">
        <w:rPr>
          <w:rFonts w:ascii="GHEA Grapalat" w:hAnsi="GHEA Grapalat"/>
          <w:lang w:val="af-ZA"/>
        </w:rPr>
        <w:t xml:space="preserve"> </w:t>
      </w:r>
      <w:r w:rsidRPr="003865A4">
        <w:rPr>
          <w:rFonts w:ascii="GHEA Grapalat" w:hAnsi="GHEA Grapalat" w:cs="Sylfaen"/>
          <w:lang w:val="af-ZA"/>
        </w:rPr>
        <w:t>գործոններից</w:t>
      </w:r>
      <w:r w:rsidRPr="003865A4">
        <w:rPr>
          <w:rFonts w:ascii="GHEA Grapalat" w:hAnsi="GHEA Grapalat"/>
          <w:lang w:val="af-ZA"/>
        </w:rPr>
        <w:t xml:space="preserve"> </w:t>
      </w:r>
      <w:r w:rsidRPr="003865A4">
        <w:rPr>
          <w:rFonts w:ascii="GHEA Grapalat" w:hAnsi="GHEA Grapalat" w:cs="Sylfaen"/>
          <w:lang w:val="af-ZA"/>
        </w:rPr>
        <w:t>մեկը</w:t>
      </w:r>
      <w:r w:rsidRPr="003865A4">
        <w:rPr>
          <w:rFonts w:ascii="GHEA Grapalat" w:hAnsi="GHEA Grapalat"/>
          <w:lang w:val="af-ZA"/>
        </w:rPr>
        <w:t>։</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Times Armenian"/>
          <w:lang w:val="af-ZA"/>
        </w:rPr>
      </w:pPr>
      <w:r w:rsidRPr="003865A4">
        <w:rPr>
          <w:rFonts w:ascii="GHEA Grapalat" w:hAnsi="GHEA Grapalat" w:cs="Sylfaen"/>
          <w:lang w:val="af-ZA"/>
        </w:rPr>
        <w:t>Համայնքային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մարզային</w:t>
      </w:r>
      <w:r w:rsidRPr="003865A4">
        <w:rPr>
          <w:rFonts w:ascii="GHEA Grapalat" w:hAnsi="GHEA Grapalat" w:cs="Times Armenian"/>
          <w:lang w:val="af-ZA"/>
        </w:rPr>
        <w:t xml:space="preserve"> </w:t>
      </w:r>
      <w:r w:rsidRPr="003865A4">
        <w:rPr>
          <w:rFonts w:ascii="GHEA Grapalat" w:hAnsi="GHEA Grapalat" w:cs="Sylfaen"/>
          <w:lang w:val="af-ZA"/>
        </w:rPr>
        <w:t>զարգացման</w:t>
      </w:r>
      <w:r w:rsidRPr="003865A4">
        <w:rPr>
          <w:rFonts w:ascii="GHEA Grapalat" w:hAnsi="GHEA Grapalat" w:cs="Times Armenian"/>
          <w:lang w:val="af-ZA"/>
        </w:rPr>
        <w:t xml:space="preserve"> </w:t>
      </w:r>
      <w:r w:rsidRPr="003865A4">
        <w:rPr>
          <w:rFonts w:ascii="GHEA Grapalat" w:hAnsi="GHEA Grapalat" w:cs="Sylfaen"/>
          <w:lang w:val="af-ZA"/>
        </w:rPr>
        <w:t>ծրագրերի</w:t>
      </w:r>
      <w:r w:rsidRPr="003865A4">
        <w:rPr>
          <w:rFonts w:ascii="GHEA Grapalat" w:hAnsi="GHEA Grapalat" w:cs="Times Armenian"/>
          <w:lang w:val="af-ZA"/>
        </w:rPr>
        <w:t xml:space="preserve"> </w:t>
      </w:r>
      <w:r w:rsidRPr="003865A4">
        <w:rPr>
          <w:rFonts w:ascii="GHEA Grapalat" w:hAnsi="GHEA Grapalat" w:cs="Sylfaen"/>
          <w:lang w:val="af-ZA"/>
        </w:rPr>
        <w:t>մշակման</w:t>
      </w:r>
      <w:r w:rsidRPr="003865A4">
        <w:rPr>
          <w:rFonts w:ascii="GHEA Grapalat" w:hAnsi="GHEA Grapalat" w:cs="Times Armenian"/>
          <w:lang w:val="af-ZA"/>
        </w:rPr>
        <w:t xml:space="preserve"> </w:t>
      </w:r>
      <w:r w:rsidRPr="003865A4">
        <w:rPr>
          <w:rFonts w:ascii="GHEA Grapalat" w:hAnsi="GHEA Grapalat" w:cs="Sylfaen"/>
          <w:lang w:val="af-ZA"/>
        </w:rPr>
        <w:t>ընթացքում</w:t>
      </w:r>
      <w:r w:rsidRPr="003865A4">
        <w:rPr>
          <w:rFonts w:ascii="GHEA Grapalat" w:hAnsi="GHEA Grapalat" w:cs="Times Armenian"/>
          <w:lang w:val="af-ZA"/>
        </w:rPr>
        <w:t xml:space="preserve"> </w:t>
      </w:r>
      <w:r w:rsidRPr="003865A4">
        <w:rPr>
          <w:rFonts w:ascii="GHEA Grapalat" w:hAnsi="GHEA Grapalat" w:cs="Sylfaen"/>
          <w:lang w:val="af-ZA"/>
        </w:rPr>
        <w:t>մասնակցային</w:t>
      </w:r>
      <w:r w:rsidRPr="003865A4">
        <w:rPr>
          <w:rFonts w:ascii="GHEA Grapalat" w:hAnsi="GHEA Grapalat" w:cs="Times Armenian"/>
          <w:lang w:val="af-ZA"/>
        </w:rPr>
        <w:t xml:space="preserve"> </w:t>
      </w:r>
      <w:r w:rsidRPr="003865A4">
        <w:rPr>
          <w:rFonts w:ascii="GHEA Grapalat" w:hAnsi="GHEA Grapalat" w:cs="Sylfaen"/>
          <w:lang w:val="af-ZA"/>
        </w:rPr>
        <w:t>մոտեցումը</w:t>
      </w:r>
      <w:r w:rsidRPr="003865A4">
        <w:rPr>
          <w:rFonts w:ascii="GHEA Grapalat" w:hAnsi="GHEA Grapalat" w:cs="Times Armenian"/>
          <w:lang w:val="af-ZA"/>
        </w:rPr>
        <w:t xml:space="preserve"> </w:t>
      </w:r>
      <w:r w:rsidRPr="003865A4">
        <w:rPr>
          <w:rFonts w:ascii="GHEA Grapalat" w:hAnsi="GHEA Grapalat" w:cs="Sylfaen"/>
          <w:lang w:val="af-ZA"/>
        </w:rPr>
        <w:t>կնպաստի</w:t>
      </w:r>
      <w:r w:rsidRPr="003865A4">
        <w:rPr>
          <w:rFonts w:ascii="GHEA Grapalat" w:hAnsi="GHEA Grapalat" w:cs="Times Armenian"/>
          <w:lang w:val="af-ZA"/>
        </w:rPr>
        <w:t xml:space="preserve"> </w:t>
      </w:r>
      <w:r w:rsidRPr="003865A4">
        <w:rPr>
          <w:rFonts w:ascii="GHEA Grapalat" w:hAnsi="GHEA Grapalat" w:cs="Sylfaen"/>
          <w:lang w:val="af-ZA"/>
        </w:rPr>
        <w:t>տեղական</w:t>
      </w:r>
      <w:r w:rsidRPr="003865A4">
        <w:rPr>
          <w:rFonts w:ascii="GHEA Grapalat" w:hAnsi="GHEA Grapalat" w:cs="Times Armenian"/>
          <w:lang w:val="af-ZA"/>
        </w:rPr>
        <w:t xml:space="preserve"> </w:t>
      </w:r>
      <w:r w:rsidRPr="003865A4">
        <w:rPr>
          <w:rFonts w:ascii="GHEA Grapalat" w:hAnsi="GHEA Grapalat" w:cs="Sylfaen"/>
          <w:lang w:val="af-ZA"/>
        </w:rPr>
        <w:t>մարմինների</w:t>
      </w:r>
      <w:r w:rsidRPr="003865A4">
        <w:rPr>
          <w:rFonts w:ascii="GHEA Grapalat" w:hAnsi="GHEA Grapalat" w:cs="Times Armenian"/>
          <w:lang w:val="af-ZA"/>
        </w:rPr>
        <w:t xml:space="preserve"> </w:t>
      </w:r>
      <w:r w:rsidRPr="003865A4">
        <w:rPr>
          <w:rFonts w:ascii="GHEA Grapalat" w:hAnsi="GHEA Grapalat" w:cs="Sylfaen"/>
          <w:lang w:val="af-ZA"/>
        </w:rPr>
        <w:t>կարողությունների</w:t>
      </w:r>
      <w:r w:rsidRPr="003865A4">
        <w:rPr>
          <w:rFonts w:ascii="GHEA Grapalat" w:hAnsi="GHEA Grapalat" w:cs="Times Armenian"/>
          <w:lang w:val="af-ZA"/>
        </w:rPr>
        <w:t xml:space="preserve"> </w:t>
      </w:r>
      <w:r w:rsidRPr="003865A4">
        <w:rPr>
          <w:rFonts w:ascii="GHEA Grapalat" w:hAnsi="GHEA Grapalat" w:cs="Sylfaen"/>
          <w:lang w:val="af-ZA"/>
        </w:rPr>
        <w:t>բարձրացմանը՝</w:t>
      </w:r>
      <w:r w:rsidRPr="003865A4">
        <w:rPr>
          <w:rFonts w:ascii="GHEA Grapalat" w:hAnsi="GHEA Grapalat" w:cs="Times Armenian"/>
          <w:lang w:val="af-ZA"/>
        </w:rPr>
        <w:t xml:space="preserve"> </w:t>
      </w:r>
      <w:r w:rsidRPr="003865A4">
        <w:rPr>
          <w:rFonts w:ascii="GHEA Grapalat" w:hAnsi="GHEA Grapalat" w:cs="Sylfaen"/>
          <w:lang w:val="af-ZA"/>
        </w:rPr>
        <w:t>համայնքների</w:t>
      </w:r>
      <w:r w:rsidRPr="003865A4">
        <w:rPr>
          <w:rFonts w:ascii="GHEA Grapalat" w:hAnsi="GHEA Grapalat" w:cs="Times Armenian"/>
          <w:lang w:val="af-ZA"/>
        </w:rPr>
        <w:t xml:space="preserve"> </w:t>
      </w:r>
      <w:r w:rsidRPr="003865A4">
        <w:rPr>
          <w:rFonts w:ascii="GHEA Grapalat" w:hAnsi="GHEA Grapalat" w:cs="Sylfaen"/>
          <w:lang w:val="af-ZA"/>
        </w:rPr>
        <w:t>զարգացմանն</w:t>
      </w:r>
      <w:r w:rsidRPr="003865A4">
        <w:rPr>
          <w:rFonts w:ascii="GHEA Grapalat" w:hAnsi="GHEA Grapalat" w:cs="Times Armenian"/>
          <w:lang w:val="af-ZA"/>
        </w:rPr>
        <w:t xml:space="preserve"> </w:t>
      </w:r>
      <w:r w:rsidRPr="003865A4">
        <w:rPr>
          <w:rFonts w:ascii="GHEA Grapalat" w:hAnsi="GHEA Grapalat" w:cs="Sylfaen"/>
          <w:lang w:val="af-ZA"/>
        </w:rPr>
        <w:t>ուղղված</w:t>
      </w:r>
      <w:r w:rsidRPr="003865A4">
        <w:rPr>
          <w:rFonts w:ascii="GHEA Grapalat" w:hAnsi="GHEA Grapalat" w:cs="Times Armenian"/>
          <w:lang w:val="af-ZA"/>
        </w:rPr>
        <w:t xml:space="preserve"> </w:t>
      </w:r>
      <w:r w:rsidRPr="003865A4">
        <w:rPr>
          <w:rFonts w:ascii="GHEA Grapalat" w:hAnsi="GHEA Grapalat" w:cs="Sylfaen"/>
          <w:lang w:val="af-ZA"/>
        </w:rPr>
        <w:t>այլընտրանքային</w:t>
      </w:r>
      <w:r w:rsidRPr="003865A4">
        <w:rPr>
          <w:rFonts w:ascii="GHEA Grapalat" w:hAnsi="GHEA Grapalat" w:cs="Times Armenian"/>
          <w:lang w:val="af-ZA"/>
        </w:rPr>
        <w:t xml:space="preserve"> </w:t>
      </w:r>
      <w:r w:rsidRPr="003865A4">
        <w:rPr>
          <w:rFonts w:ascii="GHEA Grapalat" w:hAnsi="GHEA Grapalat" w:cs="Sylfaen"/>
          <w:lang w:val="af-ZA"/>
        </w:rPr>
        <w:t>կարծիքների</w:t>
      </w:r>
      <w:r w:rsidRPr="003865A4">
        <w:rPr>
          <w:rFonts w:ascii="GHEA Grapalat" w:hAnsi="GHEA Grapalat" w:cs="Times Armenian"/>
          <w:lang w:val="af-ZA"/>
        </w:rPr>
        <w:t xml:space="preserve"> </w:t>
      </w:r>
      <w:r w:rsidRPr="003865A4">
        <w:rPr>
          <w:rFonts w:ascii="GHEA Grapalat" w:hAnsi="GHEA Grapalat" w:cs="Sylfaen"/>
          <w:lang w:val="af-ZA"/>
        </w:rPr>
        <w:t>հավաքագրման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համապարփակ</w:t>
      </w:r>
      <w:r w:rsidRPr="003865A4">
        <w:rPr>
          <w:rFonts w:ascii="GHEA Grapalat" w:hAnsi="GHEA Grapalat" w:cs="Times Armenian"/>
          <w:lang w:val="af-ZA"/>
        </w:rPr>
        <w:t xml:space="preserve"> </w:t>
      </w:r>
      <w:r w:rsidRPr="003865A4">
        <w:rPr>
          <w:rFonts w:ascii="GHEA Grapalat" w:hAnsi="GHEA Grapalat" w:cs="Sylfaen"/>
          <w:lang w:val="af-ZA"/>
        </w:rPr>
        <w:t>ծրագրերի</w:t>
      </w:r>
      <w:r w:rsidRPr="003865A4">
        <w:rPr>
          <w:rFonts w:ascii="GHEA Grapalat" w:hAnsi="GHEA Grapalat" w:cs="Times Armenian"/>
          <w:lang w:val="af-ZA"/>
        </w:rPr>
        <w:t xml:space="preserve"> </w:t>
      </w:r>
      <w:r w:rsidRPr="003865A4">
        <w:rPr>
          <w:rFonts w:ascii="GHEA Grapalat" w:hAnsi="GHEA Grapalat" w:cs="Sylfaen"/>
          <w:lang w:val="af-ZA"/>
        </w:rPr>
        <w:t>կազմման</w:t>
      </w:r>
      <w:r w:rsidRPr="003865A4">
        <w:rPr>
          <w:rFonts w:ascii="GHEA Grapalat" w:hAnsi="GHEA Grapalat" w:cs="Times Armenian"/>
          <w:lang w:val="af-ZA"/>
        </w:rPr>
        <w:t xml:space="preserve"> </w:t>
      </w:r>
      <w:r w:rsidRPr="003865A4">
        <w:rPr>
          <w:rFonts w:ascii="GHEA Grapalat" w:hAnsi="GHEA Grapalat" w:cs="Sylfaen"/>
          <w:lang w:val="af-ZA"/>
        </w:rPr>
        <w:t>աշխատանքներում</w:t>
      </w:r>
      <w:r w:rsidRPr="003865A4">
        <w:rPr>
          <w:rFonts w:ascii="GHEA Grapalat" w:hAnsi="GHEA Grapalat" w:cs="Times Armenian"/>
          <w:lang w:val="af-ZA"/>
        </w:rPr>
        <w:t xml:space="preserve">: </w:t>
      </w:r>
      <w:r w:rsidRPr="003865A4">
        <w:rPr>
          <w:rFonts w:ascii="GHEA Grapalat" w:hAnsi="GHEA Grapalat" w:cs="Sylfaen"/>
          <w:lang w:val="af-ZA"/>
        </w:rPr>
        <w:t>Միևնույն</w:t>
      </w:r>
      <w:r w:rsidRPr="003865A4">
        <w:rPr>
          <w:rFonts w:ascii="GHEA Grapalat" w:hAnsi="GHEA Grapalat" w:cs="Times Armenian"/>
          <w:lang w:val="af-ZA"/>
        </w:rPr>
        <w:t xml:space="preserve"> </w:t>
      </w:r>
      <w:r w:rsidRPr="003865A4">
        <w:rPr>
          <w:rFonts w:ascii="GHEA Grapalat" w:hAnsi="GHEA Grapalat" w:cs="Sylfaen"/>
          <w:lang w:val="af-ZA"/>
        </w:rPr>
        <w:t>ժամանակ</w:t>
      </w:r>
      <w:r w:rsidRPr="003865A4">
        <w:rPr>
          <w:rFonts w:ascii="GHEA Grapalat" w:hAnsi="GHEA Grapalat" w:cs="Times Armenian"/>
          <w:lang w:val="af-ZA"/>
        </w:rPr>
        <w:t xml:space="preserve">, </w:t>
      </w:r>
      <w:r w:rsidRPr="003865A4">
        <w:rPr>
          <w:rFonts w:ascii="GHEA Grapalat" w:hAnsi="GHEA Grapalat" w:cs="Sylfaen"/>
          <w:lang w:val="af-ZA"/>
        </w:rPr>
        <w:t>ՏԻՄ</w:t>
      </w:r>
      <w:r w:rsidRPr="003865A4">
        <w:rPr>
          <w:rFonts w:ascii="GHEA Grapalat" w:hAnsi="GHEA Grapalat" w:cs="Times Armenian"/>
          <w:lang w:val="af-ZA"/>
        </w:rPr>
        <w:t>-</w:t>
      </w:r>
      <w:r w:rsidRPr="003865A4">
        <w:rPr>
          <w:rFonts w:ascii="GHEA Grapalat" w:hAnsi="GHEA Grapalat" w:cs="Sylfaen"/>
          <w:lang w:val="af-ZA"/>
        </w:rPr>
        <w:t>երը</w:t>
      </w:r>
      <w:r w:rsidRPr="003865A4">
        <w:rPr>
          <w:rFonts w:ascii="GHEA Grapalat" w:hAnsi="GHEA Grapalat" w:cs="Times Armenian"/>
          <w:lang w:val="af-ZA"/>
        </w:rPr>
        <w:t xml:space="preserve"> </w:t>
      </w:r>
      <w:r w:rsidRPr="003865A4">
        <w:rPr>
          <w:rFonts w:ascii="GHEA Grapalat" w:hAnsi="GHEA Grapalat" w:cs="Sylfaen"/>
          <w:lang w:val="af-ZA"/>
        </w:rPr>
        <w:t>պետք</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զարգացնեն</w:t>
      </w:r>
      <w:r w:rsidRPr="003865A4">
        <w:rPr>
          <w:rFonts w:ascii="GHEA Grapalat" w:hAnsi="GHEA Grapalat" w:cs="Times Armenian"/>
          <w:lang w:val="af-ZA"/>
        </w:rPr>
        <w:t xml:space="preserve"> </w:t>
      </w:r>
      <w:r w:rsidRPr="003865A4">
        <w:rPr>
          <w:rFonts w:ascii="GHEA Grapalat" w:hAnsi="GHEA Grapalat" w:cs="Sylfaen"/>
          <w:lang w:val="af-ZA"/>
        </w:rPr>
        <w:t>իրենց</w:t>
      </w:r>
      <w:r w:rsidRPr="003865A4">
        <w:rPr>
          <w:rFonts w:ascii="GHEA Grapalat" w:hAnsi="GHEA Grapalat" w:cs="Times Armenian"/>
          <w:lang w:val="af-ZA"/>
        </w:rPr>
        <w:t xml:space="preserve"> </w:t>
      </w:r>
      <w:r w:rsidRPr="003865A4">
        <w:rPr>
          <w:rFonts w:ascii="GHEA Grapalat" w:hAnsi="GHEA Grapalat" w:cs="Sylfaen"/>
          <w:lang w:val="af-ZA"/>
        </w:rPr>
        <w:t>կառավարչական</w:t>
      </w:r>
      <w:r w:rsidRPr="003865A4">
        <w:rPr>
          <w:rFonts w:ascii="GHEA Grapalat" w:hAnsi="GHEA Grapalat" w:cs="Times Armenian"/>
          <w:lang w:val="af-ZA"/>
        </w:rPr>
        <w:t xml:space="preserve"> </w:t>
      </w:r>
      <w:r w:rsidRPr="003865A4">
        <w:rPr>
          <w:rFonts w:ascii="GHEA Grapalat" w:hAnsi="GHEA Grapalat" w:cs="Sylfaen"/>
          <w:lang w:val="af-ZA"/>
        </w:rPr>
        <w:t>հմտությունները՝</w:t>
      </w:r>
      <w:r w:rsidRPr="003865A4">
        <w:rPr>
          <w:rFonts w:ascii="GHEA Grapalat" w:hAnsi="GHEA Grapalat" w:cs="Times Armenian"/>
          <w:lang w:val="af-ZA"/>
        </w:rPr>
        <w:t xml:space="preserve"> </w:t>
      </w:r>
      <w:r w:rsidRPr="003865A4">
        <w:rPr>
          <w:rFonts w:ascii="GHEA Grapalat" w:hAnsi="GHEA Grapalat" w:cs="Sylfaen"/>
          <w:lang w:val="af-ZA"/>
        </w:rPr>
        <w:t>մասնակցային</w:t>
      </w:r>
      <w:r w:rsidRPr="003865A4">
        <w:rPr>
          <w:rFonts w:ascii="GHEA Grapalat" w:hAnsi="GHEA Grapalat" w:cs="Times Armenian"/>
          <w:lang w:val="af-ZA"/>
        </w:rPr>
        <w:t xml:space="preserve"> </w:t>
      </w:r>
      <w:r w:rsidRPr="003865A4">
        <w:rPr>
          <w:rFonts w:ascii="GHEA Grapalat" w:hAnsi="GHEA Grapalat" w:cs="Sylfaen"/>
          <w:lang w:val="af-ZA"/>
        </w:rPr>
        <w:t>գործընթացներն</w:t>
      </w:r>
      <w:r w:rsidRPr="003865A4">
        <w:rPr>
          <w:rFonts w:ascii="GHEA Grapalat" w:hAnsi="GHEA Grapalat" w:cs="Times Armenian"/>
          <w:lang w:val="af-ZA"/>
        </w:rPr>
        <w:t xml:space="preserve"> </w:t>
      </w:r>
      <w:r w:rsidRPr="003865A4">
        <w:rPr>
          <w:rFonts w:ascii="GHEA Grapalat" w:hAnsi="GHEA Grapalat" w:cs="Sylfaen"/>
          <w:lang w:val="af-ZA"/>
        </w:rPr>
        <w:t>արդյունավետ</w:t>
      </w:r>
      <w:r w:rsidRPr="003865A4">
        <w:rPr>
          <w:rFonts w:ascii="GHEA Grapalat" w:hAnsi="GHEA Grapalat" w:cs="Times Armenian"/>
          <w:lang w:val="af-ZA"/>
        </w:rPr>
        <w:t xml:space="preserve"> </w:t>
      </w:r>
      <w:r w:rsidRPr="003865A4">
        <w:rPr>
          <w:rFonts w:ascii="GHEA Grapalat" w:hAnsi="GHEA Grapalat" w:cs="Sylfaen"/>
          <w:lang w:val="af-ZA"/>
        </w:rPr>
        <w:t>համակարգելու</w:t>
      </w:r>
      <w:r w:rsidRPr="003865A4">
        <w:rPr>
          <w:rFonts w:ascii="GHEA Grapalat" w:hAnsi="GHEA Grapalat" w:cs="Times Armenian"/>
          <w:lang w:val="af-ZA"/>
        </w:rPr>
        <w:t xml:space="preserve"> </w:t>
      </w:r>
      <w:r w:rsidRPr="003865A4">
        <w:rPr>
          <w:rFonts w:ascii="GHEA Grapalat" w:hAnsi="GHEA Grapalat" w:cs="Sylfaen"/>
          <w:lang w:val="af-ZA"/>
        </w:rPr>
        <w:t>նպատակով</w:t>
      </w:r>
      <w:r w:rsidRPr="003865A4">
        <w:rPr>
          <w:rFonts w:ascii="GHEA Grapalat" w:hAnsi="GHEA Grapalat" w:cs="Times Armenian"/>
          <w:lang w:val="af-ZA"/>
        </w:rPr>
        <w:t xml:space="preserve">: </w:t>
      </w:r>
      <w:r w:rsidRPr="003865A4">
        <w:rPr>
          <w:rFonts w:ascii="GHEA Grapalat" w:hAnsi="GHEA Grapalat" w:cs="Sylfaen"/>
          <w:lang w:val="af-ZA"/>
        </w:rPr>
        <w:t>Համայնքներում</w:t>
      </w:r>
      <w:r w:rsidRPr="003865A4">
        <w:rPr>
          <w:rFonts w:ascii="GHEA Grapalat" w:hAnsi="GHEA Grapalat"/>
          <w:lang w:val="af-ZA"/>
        </w:rPr>
        <w:t xml:space="preserve"> </w:t>
      </w:r>
      <w:r w:rsidRPr="003865A4">
        <w:rPr>
          <w:rFonts w:ascii="GHEA Grapalat" w:hAnsi="GHEA Grapalat" w:cs="Sylfaen"/>
          <w:lang w:val="af-ZA"/>
        </w:rPr>
        <w:t>ՄԶԾ</w:t>
      </w:r>
      <w:r w:rsidRPr="003865A4">
        <w:rPr>
          <w:rFonts w:ascii="GHEA Grapalat" w:hAnsi="GHEA Grapalat"/>
          <w:lang w:val="af-ZA"/>
        </w:rPr>
        <w:t>-</w:t>
      </w:r>
      <w:r w:rsidRPr="003865A4">
        <w:rPr>
          <w:rFonts w:ascii="GHEA Grapalat" w:hAnsi="GHEA Grapalat" w:cs="Sylfaen"/>
          <w:lang w:val="af-ZA"/>
        </w:rPr>
        <w:t>ով</w:t>
      </w:r>
      <w:r w:rsidRPr="003865A4">
        <w:rPr>
          <w:rFonts w:ascii="GHEA Grapalat" w:hAnsi="GHEA Grapalat"/>
          <w:lang w:val="af-ZA"/>
        </w:rPr>
        <w:t xml:space="preserve"> </w:t>
      </w:r>
      <w:r w:rsidRPr="003865A4">
        <w:rPr>
          <w:rFonts w:ascii="GHEA Grapalat" w:hAnsi="GHEA Grapalat" w:cs="Sylfaen"/>
          <w:lang w:val="af-ZA"/>
        </w:rPr>
        <w:t>նախատեսված</w:t>
      </w:r>
      <w:r w:rsidRPr="003865A4">
        <w:rPr>
          <w:rFonts w:ascii="GHEA Grapalat" w:hAnsi="GHEA Grapalat"/>
          <w:lang w:val="af-ZA"/>
        </w:rPr>
        <w:t xml:space="preserve"> </w:t>
      </w:r>
      <w:r w:rsidRPr="003865A4">
        <w:rPr>
          <w:rFonts w:ascii="GHEA Grapalat" w:hAnsi="GHEA Grapalat" w:cs="Sylfaen"/>
          <w:lang w:val="af-ZA"/>
        </w:rPr>
        <w:t>միջոցառումներ</w:t>
      </w:r>
      <w:r w:rsidRPr="003865A4">
        <w:rPr>
          <w:rFonts w:ascii="GHEA Grapalat" w:hAnsi="GHEA Grapalat"/>
          <w:lang w:val="af-ZA"/>
        </w:rPr>
        <w:t xml:space="preserve"> </w:t>
      </w:r>
      <w:r w:rsidRPr="003865A4">
        <w:rPr>
          <w:rFonts w:ascii="GHEA Grapalat" w:hAnsi="GHEA Grapalat" w:cs="Sylfaen"/>
          <w:lang w:val="af-ZA"/>
        </w:rPr>
        <w:t>իրականացնելիս</w:t>
      </w:r>
      <w:r w:rsidRPr="003865A4">
        <w:rPr>
          <w:rFonts w:ascii="GHEA Grapalat" w:hAnsi="GHEA Grapalat"/>
          <w:lang w:val="af-ZA"/>
        </w:rPr>
        <w:t xml:space="preserve">, </w:t>
      </w:r>
      <w:r w:rsidRPr="003865A4">
        <w:rPr>
          <w:rFonts w:ascii="GHEA Grapalat" w:hAnsi="GHEA Grapalat" w:cs="Sylfaen"/>
          <w:lang w:val="af-ZA"/>
        </w:rPr>
        <w:t>հատկապես</w:t>
      </w:r>
      <w:r w:rsidRPr="003865A4">
        <w:rPr>
          <w:rFonts w:ascii="GHEA Grapalat" w:hAnsi="GHEA Grapalat"/>
          <w:lang w:val="af-ZA"/>
        </w:rPr>
        <w:t xml:space="preserve"> </w:t>
      </w:r>
      <w:r w:rsidRPr="003865A4">
        <w:rPr>
          <w:rFonts w:ascii="GHEA Grapalat" w:hAnsi="GHEA Grapalat" w:cs="Sylfaen"/>
          <w:lang w:val="af-ZA"/>
        </w:rPr>
        <w:t>դրանց</w:t>
      </w:r>
      <w:r w:rsidRPr="003865A4">
        <w:rPr>
          <w:rFonts w:ascii="GHEA Grapalat" w:hAnsi="GHEA Grapalat"/>
          <w:lang w:val="af-ZA"/>
        </w:rPr>
        <w:t xml:space="preserve"> </w:t>
      </w:r>
      <w:r w:rsidRPr="003865A4">
        <w:rPr>
          <w:rFonts w:ascii="GHEA Grapalat" w:hAnsi="GHEA Grapalat" w:cs="Sylfaen"/>
          <w:lang w:val="af-ZA"/>
        </w:rPr>
        <w:t>պլանավորման</w:t>
      </w:r>
      <w:r w:rsidRPr="003865A4">
        <w:rPr>
          <w:rFonts w:ascii="GHEA Grapalat" w:hAnsi="GHEA Grapalat"/>
          <w:lang w:val="af-ZA"/>
        </w:rPr>
        <w:t xml:space="preserve">, </w:t>
      </w:r>
      <w:r w:rsidRPr="003865A4">
        <w:rPr>
          <w:rFonts w:ascii="GHEA Grapalat" w:hAnsi="GHEA Grapalat" w:cs="Sylfaen"/>
          <w:lang w:val="af-ZA"/>
        </w:rPr>
        <w:t>ինչպես</w:t>
      </w:r>
      <w:r w:rsidRPr="003865A4">
        <w:rPr>
          <w:rFonts w:ascii="GHEA Grapalat" w:hAnsi="GHEA Grapalat"/>
          <w:lang w:val="af-ZA"/>
        </w:rPr>
        <w:t xml:space="preserve"> </w:t>
      </w:r>
      <w:r w:rsidRPr="003865A4">
        <w:rPr>
          <w:rFonts w:ascii="GHEA Grapalat" w:hAnsi="GHEA Grapalat" w:cs="Sylfaen"/>
          <w:lang w:val="af-ZA"/>
        </w:rPr>
        <w:t>նաև</w:t>
      </w:r>
      <w:r w:rsidRPr="003865A4">
        <w:rPr>
          <w:rFonts w:ascii="GHEA Grapalat" w:hAnsi="GHEA Grapalat"/>
          <w:lang w:val="af-ZA"/>
        </w:rPr>
        <w:t xml:space="preserve"> </w:t>
      </w:r>
      <w:r w:rsidRPr="003865A4">
        <w:rPr>
          <w:rFonts w:ascii="GHEA Grapalat" w:hAnsi="GHEA Grapalat" w:cs="Sylfaen"/>
          <w:lang w:val="af-ZA"/>
        </w:rPr>
        <w:t>մոնիտորինգի</w:t>
      </w:r>
      <w:r w:rsidRPr="003865A4">
        <w:rPr>
          <w:rFonts w:ascii="GHEA Grapalat" w:hAnsi="GHEA Grapalat"/>
          <w:lang w:val="af-ZA"/>
        </w:rPr>
        <w:t xml:space="preserve"> </w:t>
      </w:r>
      <w:r w:rsidRPr="003865A4">
        <w:rPr>
          <w:rFonts w:ascii="GHEA Grapalat" w:hAnsi="GHEA Grapalat" w:cs="Sylfaen"/>
          <w:lang w:val="af-ZA"/>
        </w:rPr>
        <w:t>և</w:t>
      </w:r>
      <w:r w:rsidRPr="003865A4">
        <w:rPr>
          <w:rFonts w:ascii="GHEA Grapalat" w:hAnsi="GHEA Grapalat"/>
          <w:lang w:val="af-ZA"/>
        </w:rPr>
        <w:t xml:space="preserve"> </w:t>
      </w:r>
      <w:r w:rsidRPr="003865A4">
        <w:rPr>
          <w:rFonts w:ascii="GHEA Grapalat" w:hAnsi="GHEA Grapalat" w:cs="Sylfaen"/>
          <w:lang w:val="af-ZA"/>
        </w:rPr>
        <w:t>գնահատման</w:t>
      </w:r>
      <w:r w:rsidRPr="003865A4">
        <w:rPr>
          <w:rFonts w:ascii="GHEA Grapalat" w:hAnsi="GHEA Grapalat"/>
          <w:lang w:val="af-ZA"/>
        </w:rPr>
        <w:t xml:space="preserve"> </w:t>
      </w:r>
      <w:r w:rsidRPr="003865A4">
        <w:rPr>
          <w:rFonts w:ascii="GHEA Grapalat" w:hAnsi="GHEA Grapalat" w:cs="Sylfaen"/>
          <w:lang w:val="af-ZA"/>
        </w:rPr>
        <w:t>ժամանակ</w:t>
      </w:r>
      <w:r w:rsidRPr="003865A4">
        <w:rPr>
          <w:rFonts w:ascii="GHEA Grapalat" w:hAnsi="GHEA Grapalat"/>
          <w:lang w:val="af-ZA"/>
        </w:rPr>
        <w:t xml:space="preserve">, </w:t>
      </w:r>
      <w:r w:rsidRPr="003865A4">
        <w:rPr>
          <w:rFonts w:ascii="GHEA Grapalat" w:hAnsi="GHEA Grapalat" w:cs="Sylfaen"/>
          <w:lang w:val="af-ZA"/>
        </w:rPr>
        <w:t>մասնակցային</w:t>
      </w:r>
      <w:r w:rsidRPr="003865A4">
        <w:rPr>
          <w:rFonts w:ascii="GHEA Grapalat" w:hAnsi="GHEA Grapalat"/>
          <w:lang w:val="af-ZA"/>
        </w:rPr>
        <w:t xml:space="preserve"> </w:t>
      </w:r>
      <w:r w:rsidRPr="003865A4">
        <w:rPr>
          <w:rFonts w:ascii="GHEA Grapalat" w:hAnsi="GHEA Grapalat" w:cs="Sylfaen"/>
          <w:lang w:val="af-ZA"/>
        </w:rPr>
        <w:t>մոտեցումը</w:t>
      </w:r>
      <w:r w:rsidRPr="003865A4">
        <w:rPr>
          <w:rFonts w:ascii="GHEA Grapalat" w:hAnsi="GHEA Grapalat"/>
          <w:lang w:val="af-ZA"/>
        </w:rPr>
        <w:t xml:space="preserve"> </w:t>
      </w:r>
      <w:r w:rsidRPr="003865A4">
        <w:rPr>
          <w:rFonts w:ascii="GHEA Grapalat" w:hAnsi="GHEA Grapalat" w:cs="Sylfaen"/>
          <w:lang w:val="af-ZA"/>
        </w:rPr>
        <w:t>կապահովի</w:t>
      </w:r>
      <w:r w:rsidRPr="003865A4">
        <w:rPr>
          <w:rFonts w:ascii="GHEA Grapalat" w:hAnsi="GHEA Grapalat"/>
          <w:lang w:val="af-ZA"/>
        </w:rPr>
        <w:t xml:space="preserve"> </w:t>
      </w:r>
      <w:r w:rsidRPr="003865A4">
        <w:rPr>
          <w:rFonts w:ascii="GHEA Grapalat" w:hAnsi="GHEA Grapalat" w:cs="Sylfaen"/>
          <w:lang w:val="af-ZA"/>
        </w:rPr>
        <w:t>թափանցիկություն</w:t>
      </w:r>
      <w:r w:rsidRPr="003865A4">
        <w:rPr>
          <w:rFonts w:ascii="GHEA Grapalat" w:hAnsi="GHEA Grapalat"/>
          <w:lang w:val="af-ZA"/>
        </w:rPr>
        <w:t xml:space="preserve"> </w:t>
      </w:r>
      <w:r w:rsidRPr="003865A4">
        <w:rPr>
          <w:rFonts w:ascii="GHEA Grapalat" w:hAnsi="GHEA Grapalat" w:cs="Sylfaen"/>
          <w:lang w:val="af-ZA"/>
        </w:rPr>
        <w:t>և</w:t>
      </w:r>
      <w:r w:rsidRPr="003865A4">
        <w:rPr>
          <w:rFonts w:ascii="GHEA Grapalat" w:hAnsi="GHEA Grapalat"/>
          <w:lang w:val="af-ZA"/>
        </w:rPr>
        <w:t xml:space="preserve"> </w:t>
      </w:r>
      <w:r w:rsidRPr="003865A4">
        <w:rPr>
          <w:rFonts w:ascii="GHEA Grapalat" w:hAnsi="GHEA Grapalat" w:cs="Sylfaen"/>
          <w:lang w:val="af-ZA"/>
        </w:rPr>
        <w:t>հրապարակայնություն</w:t>
      </w:r>
      <w:r w:rsidRPr="003865A4">
        <w:rPr>
          <w:rFonts w:ascii="GHEA Grapalat" w:hAnsi="GHEA Grapalat"/>
          <w:lang w:val="af-ZA"/>
        </w:rPr>
        <w:t xml:space="preserve">, </w:t>
      </w:r>
      <w:r w:rsidRPr="003865A4">
        <w:rPr>
          <w:rFonts w:ascii="GHEA Grapalat" w:hAnsi="GHEA Grapalat" w:cs="Sylfaen"/>
          <w:lang w:val="af-ZA"/>
        </w:rPr>
        <w:t>ինչպես</w:t>
      </w:r>
      <w:r w:rsidRPr="003865A4">
        <w:rPr>
          <w:rFonts w:ascii="GHEA Grapalat" w:hAnsi="GHEA Grapalat"/>
          <w:lang w:val="af-ZA"/>
        </w:rPr>
        <w:t xml:space="preserve"> </w:t>
      </w:r>
      <w:r w:rsidRPr="003865A4">
        <w:rPr>
          <w:rFonts w:ascii="GHEA Grapalat" w:hAnsi="GHEA Grapalat" w:cs="Sylfaen"/>
          <w:lang w:val="af-ZA"/>
        </w:rPr>
        <w:t>նաև</w:t>
      </w:r>
      <w:r w:rsidRPr="003865A4">
        <w:rPr>
          <w:rFonts w:ascii="GHEA Grapalat" w:hAnsi="GHEA Grapalat"/>
          <w:lang w:val="af-ZA"/>
        </w:rPr>
        <w:t xml:space="preserve"> </w:t>
      </w:r>
      <w:r w:rsidRPr="003865A4">
        <w:rPr>
          <w:rFonts w:ascii="GHEA Grapalat" w:hAnsi="GHEA Grapalat" w:cs="Sylfaen"/>
          <w:lang w:val="af-ZA"/>
        </w:rPr>
        <w:t>կբարձրացնի</w:t>
      </w:r>
      <w:r w:rsidRPr="003865A4">
        <w:rPr>
          <w:rFonts w:ascii="GHEA Grapalat" w:hAnsi="GHEA Grapalat"/>
          <w:lang w:val="af-ZA"/>
        </w:rPr>
        <w:t xml:space="preserve"> </w:t>
      </w:r>
      <w:r w:rsidRPr="003865A4">
        <w:rPr>
          <w:rFonts w:ascii="GHEA Grapalat" w:hAnsi="GHEA Grapalat" w:cs="Sylfaen"/>
          <w:lang w:val="af-ZA"/>
        </w:rPr>
        <w:t>բնակչության</w:t>
      </w:r>
      <w:r w:rsidRPr="003865A4">
        <w:rPr>
          <w:rFonts w:ascii="GHEA Grapalat" w:hAnsi="GHEA Grapalat"/>
          <w:lang w:val="af-ZA"/>
        </w:rPr>
        <w:t xml:space="preserve"> </w:t>
      </w:r>
      <w:r w:rsidRPr="003865A4">
        <w:rPr>
          <w:rFonts w:ascii="GHEA Grapalat" w:hAnsi="GHEA Grapalat" w:cs="Sylfaen"/>
          <w:lang w:val="af-ZA"/>
        </w:rPr>
        <w:t>վստահությունը</w:t>
      </w:r>
      <w:r w:rsidRPr="003865A4">
        <w:rPr>
          <w:rFonts w:ascii="GHEA Grapalat" w:hAnsi="GHEA Grapalat"/>
          <w:lang w:val="af-ZA"/>
        </w:rPr>
        <w:t xml:space="preserve"> </w:t>
      </w:r>
      <w:r w:rsidRPr="003865A4">
        <w:rPr>
          <w:rFonts w:ascii="GHEA Grapalat" w:hAnsi="GHEA Grapalat" w:cs="Sylfaen"/>
          <w:lang w:val="af-ZA"/>
        </w:rPr>
        <w:t>տարածքային</w:t>
      </w:r>
      <w:r w:rsidRPr="003865A4">
        <w:rPr>
          <w:rFonts w:ascii="GHEA Grapalat" w:hAnsi="GHEA Grapalat"/>
          <w:lang w:val="af-ZA"/>
        </w:rPr>
        <w:t xml:space="preserve"> </w:t>
      </w:r>
      <w:r w:rsidRPr="003865A4">
        <w:rPr>
          <w:rFonts w:ascii="GHEA Grapalat" w:hAnsi="GHEA Grapalat" w:cs="Sylfaen"/>
          <w:lang w:val="af-ZA"/>
        </w:rPr>
        <w:t>կառավարման</w:t>
      </w:r>
      <w:r w:rsidRPr="003865A4">
        <w:rPr>
          <w:rFonts w:ascii="GHEA Grapalat" w:hAnsi="GHEA Grapalat"/>
          <w:lang w:val="af-ZA"/>
        </w:rPr>
        <w:t xml:space="preserve"> </w:t>
      </w:r>
      <w:r w:rsidRPr="003865A4">
        <w:rPr>
          <w:rFonts w:ascii="GHEA Grapalat" w:hAnsi="GHEA Grapalat" w:cs="Sylfaen"/>
          <w:lang w:val="af-ZA"/>
        </w:rPr>
        <w:t>և</w:t>
      </w:r>
      <w:r w:rsidRPr="003865A4">
        <w:rPr>
          <w:rFonts w:ascii="GHEA Grapalat" w:hAnsi="GHEA Grapalat"/>
          <w:lang w:val="af-ZA"/>
        </w:rPr>
        <w:t xml:space="preserve"> </w:t>
      </w:r>
      <w:r w:rsidRPr="003865A4">
        <w:rPr>
          <w:rFonts w:ascii="GHEA Grapalat" w:hAnsi="GHEA Grapalat" w:cs="Sylfaen"/>
          <w:lang w:val="af-ZA"/>
        </w:rPr>
        <w:t>տեղական</w:t>
      </w:r>
      <w:r w:rsidRPr="003865A4">
        <w:rPr>
          <w:rFonts w:ascii="GHEA Grapalat" w:hAnsi="GHEA Grapalat"/>
          <w:lang w:val="af-ZA"/>
        </w:rPr>
        <w:t xml:space="preserve"> </w:t>
      </w:r>
      <w:r w:rsidRPr="003865A4">
        <w:rPr>
          <w:rFonts w:ascii="GHEA Grapalat" w:hAnsi="GHEA Grapalat" w:cs="Sylfaen"/>
          <w:lang w:val="af-ZA"/>
        </w:rPr>
        <w:t>ինքնակառավարման</w:t>
      </w:r>
      <w:r w:rsidRPr="003865A4">
        <w:rPr>
          <w:rFonts w:ascii="GHEA Grapalat" w:hAnsi="GHEA Grapalat"/>
          <w:lang w:val="af-ZA"/>
        </w:rPr>
        <w:t xml:space="preserve"> </w:t>
      </w:r>
      <w:r w:rsidRPr="003865A4">
        <w:rPr>
          <w:rFonts w:ascii="GHEA Grapalat" w:hAnsi="GHEA Grapalat" w:cs="Sylfaen"/>
          <w:lang w:val="af-ZA"/>
        </w:rPr>
        <w:t>մարմինների</w:t>
      </w:r>
      <w:r w:rsidRPr="003865A4">
        <w:rPr>
          <w:rFonts w:ascii="GHEA Grapalat" w:hAnsi="GHEA Grapalat"/>
          <w:lang w:val="af-ZA"/>
        </w:rPr>
        <w:t xml:space="preserve"> </w:t>
      </w:r>
      <w:r w:rsidRPr="003865A4">
        <w:rPr>
          <w:rFonts w:ascii="GHEA Grapalat" w:hAnsi="GHEA Grapalat" w:cs="Sylfaen"/>
          <w:lang w:val="af-ZA"/>
        </w:rPr>
        <w:t>հանդեպ</w:t>
      </w:r>
      <w:r w:rsidRPr="003865A4">
        <w:rPr>
          <w:rFonts w:ascii="GHEA Grapalat" w:hAnsi="GHEA Grapalat"/>
          <w:lang w:val="af-ZA"/>
        </w:rPr>
        <w:t>։</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Times Armenian"/>
          <w:lang w:val="af-ZA"/>
        </w:rPr>
      </w:pPr>
      <w:r w:rsidRPr="003865A4">
        <w:rPr>
          <w:rFonts w:ascii="GHEA Grapalat" w:hAnsi="GHEA Grapalat" w:cs="ArialArmenianMT"/>
          <w:lang w:val="af-ZA"/>
        </w:rPr>
        <w:t>2015-2018</w:t>
      </w:r>
      <w:r w:rsidRPr="003865A4">
        <w:rPr>
          <w:rFonts w:ascii="GHEA Grapalat" w:hAnsi="GHEA Grapalat" w:cs="Sylfaen"/>
          <w:lang w:val="af-ZA"/>
        </w:rPr>
        <w:t>թթ</w:t>
      </w:r>
      <w:r w:rsidRPr="003865A4">
        <w:rPr>
          <w:rFonts w:ascii="GHEA Grapalat" w:hAnsi="GHEA Grapalat" w:cs="Times Armenian"/>
          <w:lang w:val="af-ZA"/>
        </w:rPr>
        <w:t xml:space="preserve">. </w:t>
      </w:r>
      <w:r w:rsidRPr="003865A4">
        <w:rPr>
          <w:rFonts w:ascii="GHEA Grapalat" w:hAnsi="GHEA Grapalat" w:cs="Sylfaen"/>
          <w:lang w:val="af-ZA"/>
        </w:rPr>
        <w:t>ընթացքում</w:t>
      </w:r>
      <w:r w:rsidRPr="003865A4">
        <w:rPr>
          <w:rFonts w:ascii="GHEA Grapalat" w:hAnsi="GHEA Grapalat" w:cs="Times Armenian"/>
          <w:lang w:val="af-ZA"/>
        </w:rPr>
        <w:t xml:space="preserve"> </w:t>
      </w:r>
      <w:r w:rsidRPr="003865A4">
        <w:rPr>
          <w:rFonts w:ascii="GHEA Grapalat" w:hAnsi="GHEA Grapalat" w:cs="Sylfaen"/>
          <w:lang w:val="af-ZA"/>
        </w:rPr>
        <w:t>տարածքային</w:t>
      </w:r>
      <w:r w:rsidRPr="003865A4">
        <w:rPr>
          <w:rFonts w:ascii="GHEA Grapalat" w:hAnsi="GHEA Grapalat" w:cs="Times Armenian"/>
          <w:lang w:val="af-ZA"/>
        </w:rPr>
        <w:t xml:space="preserve"> </w:t>
      </w:r>
      <w:r w:rsidRPr="003865A4">
        <w:rPr>
          <w:rFonts w:ascii="GHEA Grapalat" w:hAnsi="GHEA Grapalat" w:cs="Sylfaen"/>
          <w:lang w:val="af-ZA"/>
        </w:rPr>
        <w:t>կառավարման</w:t>
      </w:r>
      <w:r w:rsidRPr="003865A4">
        <w:rPr>
          <w:rFonts w:ascii="GHEA Grapalat" w:hAnsi="GHEA Grapalat" w:cs="Times Armenian"/>
          <w:lang w:val="af-ZA"/>
        </w:rPr>
        <w:t xml:space="preserve"> </w:t>
      </w:r>
      <w:r w:rsidRPr="003865A4">
        <w:rPr>
          <w:rFonts w:ascii="GHEA Grapalat" w:hAnsi="GHEA Grapalat" w:cs="Sylfaen"/>
          <w:lang w:val="af-ZA"/>
        </w:rPr>
        <w:t>մարմինների</w:t>
      </w:r>
      <w:r w:rsidRPr="003865A4">
        <w:rPr>
          <w:rFonts w:ascii="GHEA Grapalat" w:hAnsi="GHEA Grapalat" w:cs="Times Armenian"/>
          <w:lang w:val="af-ZA"/>
        </w:rPr>
        <w:t xml:space="preserve"> </w:t>
      </w:r>
      <w:r w:rsidRPr="003865A4">
        <w:rPr>
          <w:rFonts w:ascii="GHEA Grapalat" w:hAnsi="GHEA Grapalat" w:cs="Sylfaen"/>
          <w:lang w:val="af-ZA"/>
        </w:rPr>
        <w:t>առավել</w:t>
      </w:r>
      <w:r w:rsidRPr="003865A4">
        <w:rPr>
          <w:rFonts w:ascii="GHEA Grapalat" w:hAnsi="GHEA Grapalat" w:cs="Times Armenian"/>
          <w:lang w:val="af-ZA"/>
        </w:rPr>
        <w:t xml:space="preserve"> </w:t>
      </w:r>
      <w:r w:rsidRPr="003865A4">
        <w:rPr>
          <w:rFonts w:ascii="GHEA Grapalat" w:hAnsi="GHEA Grapalat" w:cs="Sylfaen"/>
          <w:lang w:val="af-ZA"/>
        </w:rPr>
        <w:t>թափանցիկ</w:t>
      </w:r>
      <w:r w:rsidRPr="003865A4">
        <w:rPr>
          <w:rFonts w:ascii="GHEA Grapalat" w:hAnsi="GHEA Grapalat" w:cs="Times Armenian"/>
          <w:lang w:val="af-ZA"/>
        </w:rPr>
        <w:t xml:space="preserve"> </w:t>
      </w:r>
      <w:r w:rsidRPr="003865A4">
        <w:rPr>
          <w:rFonts w:ascii="GHEA Grapalat" w:hAnsi="GHEA Grapalat" w:cs="Sylfaen"/>
          <w:lang w:val="af-ZA"/>
        </w:rPr>
        <w:t>գործունեությունն</w:t>
      </w:r>
      <w:r w:rsidRPr="003865A4">
        <w:rPr>
          <w:rFonts w:ascii="GHEA Grapalat" w:hAnsi="GHEA Grapalat" w:cs="Times Armenian"/>
          <w:lang w:val="af-ZA"/>
        </w:rPr>
        <w:t xml:space="preserve"> </w:t>
      </w:r>
      <w:r w:rsidRPr="003865A4">
        <w:rPr>
          <w:rFonts w:ascii="GHEA Grapalat" w:hAnsi="GHEA Grapalat" w:cs="Sylfaen"/>
          <w:lang w:val="af-ZA"/>
        </w:rPr>
        <w:t>ապահովելու</w:t>
      </w:r>
      <w:r w:rsidRPr="003865A4">
        <w:rPr>
          <w:rFonts w:ascii="GHEA Grapalat" w:hAnsi="GHEA Grapalat" w:cs="Times Armenian"/>
          <w:lang w:val="af-ZA"/>
        </w:rPr>
        <w:t xml:space="preserve"> </w:t>
      </w:r>
      <w:r w:rsidRPr="003865A4">
        <w:rPr>
          <w:rFonts w:ascii="GHEA Grapalat" w:hAnsi="GHEA Grapalat" w:cs="Sylfaen"/>
          <w:lang w:val="af-ZA"/>
        </w:rPr>
        <w:t>նպատակով</w:t>
      </w:r>
      <w:r w:rsidRPr="003865A4">
        <w:rPr>
          <w:rFonts w:ascii="GHEA Grapalat" w:hAnsi="GHEA Grapalat" w:cs="Times Armenian"/>
          <w:lang w:val="af-ZA"/>
        </w:rPr>
        <w:t xml:space="preserve">, </w:t>
      </w:r>
      <w:r w:rsidRPr="003865A4">
        <w:rPr>
          <w:rFonts w:ascii="GHEA Grapalat" w:hAnsi="GHEA Grapalat" w:cs="Sylfaen"/>
          <w:lang w:val="af-ZA"/>
        </w:rPr>
        <w:t>մարզպետարանի</w:t>
      </w:r>
      <w:r w:rsidRPr="003865A4">
        <w:rPr>
          <w:rFonts w:ascii="GHEA Grapalat" w:hAnsi="GHEA Grapalat" w:cs="Times Armenian"/>
          <w:lang w:val="af-ZA"/>
        </w:rPr>
        <w:t xml:space="preserve"> </w:t>
      </w:r>
      <w:r w:rsidRPr="003865A4">
        <w:rPr>
          <w:rFonts w:ascii="GHEA Grapalat" w:hAnsi="GHEA Grapalat" w:cs="Sylfaen"/>
          <w:lang w:val="af-ZA"/>
        </w:rPr>
        <w:t>աշխատակազմի</w:t>
      </w:r>
      <w:r w:rsidRPr="003865A4">
        <w:rPr>
          <w:rFonts w:ascii="GHEA Grapalat" w:hAnsi="GHEA Grapalat" w:cs="Times Armenian"/>
          <w:lang w:val="af-ZA"/>
        </w:rPr>
        <w:t xml:space="preserve">, </w:t>
      </w:r>
      <w:r w:rsidRPr="003865A4">
        <w:rPr>
          <w:rFonts w:ascii="GHEA Grapalat" w:hAnsi="GHEA Grapalat" w:cs="Sylfaen"/>
          <w:lang w:val="af-ZA"/>
        </w:rPr>
        <w:lastRenderedPageBreak/>
        <w:t>մարզի</w:t>
      </w:r>
      <w:r w:rsidRPr="003865A4">
        <w:rPr>
          <w:rFonts w:ascii="GHEA Grapalat" w:hAnsi="GHEA Grapalat" w:cs="Times Armenian"/>
          <w:lang w:val="af-ZA"/>
        </w:rPr>
        <w:t xml:space="preserve"> </w:t>
      </w:r>
      <w:r w:rsidRPr="003865A4">
        <w:rPr>
          <w:rFonts w:ascii="GHEA Grapalat" w:hAnsi="GHEA Grapalat" w:cs="Sylfaen"/>
          <w:lang w:val="af-ZA"/>
        </w:rPr>
        <w:t>հասարակական</w:t>
      </w:r>
      <w:r w:rsidRPr="003865A4">
        <w:rPr>
          <w:rFonts w:ascii="GHEA Grapalat" w:hAnsi="GHEA Grapalat" w:cs="Times Armenian"/>
          <w:lang w:val="af-ZA"/>
        </w:rPr>
        <w:t xml:space="preserve"> </w:t>
      </w:r>
      <w:r w:rsidRPr="003865A4">
        <w:rPr>
          <w:rFonts w:ascii="GHEA Grapalat" w:hAnsi="GHEA Grapalat" w:cs="Sylfaen"/>
          <w:lang w:val="af-ZA"/>
        </w:rPr>
        <w:t>կազմակերպությունների</w:t>
      </w:r>
      <w:r w:rsidRPr="003865A4">
        <w:rPr>
          <w:rFonts w:ascii="GHEA Grapalat" w:hAnsi="GHEA Grapalat" w:cs="Times Armenian"/>
          <w:lang w:val="af-ZA"/>
        </w:rPr>
        <w:t xml:space="preserve"> </w:t>
      </w:r>
      <w:r w:rsidRPr="003865A4">
        <w:rPr>
          <w:rFonts w:ascii="GHEA Grapalat" w:hAnsi="GHEA Grapalat" w:cs="Sylfaen"/>
          <w:lang w:val="af-ZA"/>
        </w:rPr>
        <w:t>ջանքերով</w:t>
      </w:r>
      <w:r w:rsidRPr="003865A4">
        <w:rPr>
          <w:rFonts w:ascii="GHEA Grapalat" w:hAnsi="GHEA Grapalat" w:cs="Times Armenian"/>
          <w:lang w:val="af-ZA"/>
        </w:rPr>
        <w:t xml:space="preserve">, </w:t>
      </w:r>
      <w:r w:rsidRPr="003865A4">
        <w:rPr>
          <w:rFonts w:ascii="GHEA Grapalat" w:hAnsi="GHEA Grapalat" w:cs="Sylfaen"/>
          <w:lang w:val="af-ZA"/>
        </w:rPr>
        <w:t>նախատեսվում</w:t>
      </w:r>
      <w:r w:rsidRPr="003865A4">
        <w:rPr>
          <w:rFonts w:ascii="GHEA Grapalat" w:hAnsi="GHEA Grapalat" w:cs="Times Armenian"/>
          <w:lang w:val="af-ZA"/>
        </w:rPr>
        <w:t xml:space="preserve"> </w:t>
      </w:r>
      <w:r w:rsidRPr="003865A4">
        <w:rPr>
          <w:rFonts w:ascii="GHEA Grapalat" w:hAnsi="GHEA Grapalat" w:cs="Sylfaen"/>
          <w:lang w:val="af-ZA"/>
        </w:rPr>
        <w:t>է</w:t>
      </w:r>
      <w:r w:rsidRPr="003865A4">
        <w:rPr>
          <w:rFonts w:ascii="GHEA Grapalat" w:hAnsi="GHEA Grapalat" w:cs="Times Armenian"/>
          <w:lang w:val="af-ZA"/>
        </w:rPr>
        <w:t xml:space="preserve"> </w:t>
      </w:r>
      <w:r w:rsidRPr="003865A4">
        <w:rPr>
          <w:rFonts w:ascii="GHEA Grapalat" w:hAnsi="GHEA Grapalat" w:cs="Sylfaen"/>
          <w:lang w:val="af-ZA"/>
        </w:rPr>
        <w:t>իրականացնել</w:t>
      </w:r>
      <w:r w:rsidRPr="003865A4">
        <w:rPr>
          <w:rFonts w:ascii="GHEA Grapalat" w:hAnsi="GHEA Grapalat" w:cs="Times Armenian"/>
          <w:lang w:val="af-ZA"/>
        </w:rPr>
        <w:t xml:space="preserve"> </w:t>
      </w:r>
      <w:r w:rsidRPr="003865A4">
        <w:rPr>
          <w:rFonts w:ascii="GHEA Grapalat" w:hAnsi="GHEA Grapalat" w:cs="Sylfaen"/>
          <w:lang w:val="af-ZA"/>
        </w:rPr>
        <w:t>հետևյալ</w:t>
      </w:r>
      <w:r w:rsidRPr="003865A4">
        <w:rPr>
          <w:rFonts w:ascii="GHEA Grapalat" w:hAnsi="GHEA Grapalat" w:cs="Times Armenian"/>
          <w:lang w:val="af-ZA"/>
        </w:rPr>
        <w:t xml:space="preserve"> </w:t>
      </w:r>
      <w:r w:rsidRPr="003865A4">
        <w:rPr>
          <w:rFonts w:ascii="GHEA Grapalat" w:hAnsi="GHEA Grapalat" w:cs="Sylfaen"/>
          <w:lang w:val="af-ZA"/>
        </w:rPr>
        <w:t>միջոցառումները</w:t>
      </w:r>
      <w:r w:rsidRPr="003865A4">
        <w:rPr>
          <w:rFonts w:ascii="GHEA Grapalat" w:hAnsi="GHEA Grapalat" w:cs="Times Armenian"/>
          <w:lang w:val="af-ZA"/>
        </w:rPr>
        <w:t>.</w:t>
      </w:r>
    </w:p>
    <w:p w:rsidR="00E53573" w:rsidRPr="003865A4" w:rsidRDefault="00E53573" w:rsidP="00E53573">
      <w:pPr>
        <w:numPr>
          <w:ilvl w:val="0"/>
          <w:numId w:val="16"/>
        </w:numPr>
        <w:jc w:val="both"/>
        <w:rPr>
          <w:rFonts w:ascii="GHEA Grapalat" w:hAnsi="GHEA Grapalat"/>
          <w:lang w:val="af-ZA"/>
        </w:rPr>
      </w:pPr>
      <w:r w:rsidRPr="003865A4">
        <w:rPr>
          <w:rFonts w:ascii="GHEA Grapalat" w:hAnsi="GHEA Grapalat" w:cs="Sylfaen"/>
          <w:lang w:val="af-ZA"/>
        </w:rPr>
        <w:t>Մարզային և հանրապետական ԶԼՄ-ներով</w:t>
      </w:r>
      <w:r w:rsidRPr="003865A4">
        <w:rPr>
          <w:rFonts w:ascii="GHEA Grapalat" w:hAnsi="GHEA Grapalat" w:cs="Times Armenian"/>
          <w:lang w:val="af-ZA"/>
        </w:rPr>
        <w:t xml:space="preserve"> </w:t>
      </w:r>
      <w:r w:rsidRPr="003865A4">
        <w:rPr>
          <w:rFonts w:ascii="GHEA Grapalat" w:hAnsi="GHEA Grapalat" w:cs="Sylfaen"/>
          <w:lang w:val="af-ZA"/>
        </w:rPr>
        <w:t>պարբերաբար</w:t>
      </w:r>
      <w:r w:rsidRPr="003865A4">
        <w:rPr>
          <w:rFonts w:ascii="GHEA Grapalat" w:hAnsi="GHEA Grapalat" w:cs="Times Armenian"/>
          <w:lang w:val="af-ZA"/>
        </w:rPr>
        <w:t xml:space="preserve"> </w:t>
      </w:r>
      <w:r w:rsidRPr="003865A4">
        <w:rPr>
          <w:rFonts w:ascii="GHEA Grapalat" w:hAnsi="GHEA Grapalat" w:cs="Sylfaen"/>
          <w:lang w:val="af-ZA"/>
        </w:rPr>
        <w:t>հեռարձակել</w:t>
      </w:r>
      <w:r w:rsidRPr="003865A4">
        <w:rPr>
          <w:rFonts w:ascii="GHEA Grapalat" w:hAnsi="GHEA Grapalat" w:cs="Times Armenian"/>
          <w:lang w:val="af-ZA"/>
        </w:rPr>
        <w:t xml:space="preserve"> </w:t>
      </w:r>
      <w:r w:rsidRPr="003865A4">
        <w:rPr>
          <w:rFonts w:ascii="GHEA Grapalat" w:hAnsi="GHEA Grapalat" w:cs="Sylfaen"/>
          <w:lang w:val="af-ZA"/>
        </w:rPr>
        <w:t>հաղորդումներ</w:t>
      </w:r>
      <w:r w:rsidRPr="003865A4">
        <w:rPr>
          <w:rFonts w:ascii="GHEA Grapalat" w:hAnsi="GHEA Grapalat" w:cs="Times Armenian"/>
          <w:lang w:val="af-ZA"/>
        </w:rPr>
        <w:t xml:space="preserve">` </w:t>
      </w:r>
      <w:r w:rsidRPr="003865A4">
        <w:rPr>
          <w:rFonts w:ascii="GHEA Grapalat" w:hAnsi="GHEA Grapalat" w:cs="Sylfaen"/>
          <w:lang w:val="af-ZA"/>
        </w:rPr>
        <w:t>ներկայացնելով</w:t>
      </w:r>
      <w:r w:rsidRPr="003865A4">
        <w:rPr>
          <w:rFonts w:ascii="GHEA Grapalat" w:hAnsi="GHEA Grapalat" w:cs="Times Armenian"/>
          <w:lang w:val="af-ZA"/>
        </w:rPr>
        <w:t xml:space="preserve"> </w:t>
      </w:r>
      <w:r w:rsidRPr="003865A4">
        <w:rPr>
          <w:rFonts w:ascii="GHEA Grapalat" w:hAnsi="GHEA Grapalat" w:cs="Sylfaen"/>
          <w:lang w:val="af-ZA"/>
        </w:rPr>
        <w:t>մարզպետի</w:t>
      </w:r>
      <w:r w:rsidRPr="003865A4">
        <w:rPr>
          <w:rFonts w:ascii="GHEA Grapalat" w:hAnsi="GHEA Grapalat" w:cs="Times Armenian"/>
          <w:lang w:val="af-ZA"/>
        </w:rPr>
        <w:t xml:space="preserve">, </w:t>
      </w:r>
      <w:r w:rsidRPr="003865A4">
        <w:rPr>
          <w:rFonts w:ascii="GHEA Grapalat" w:hAnsi="GHEA Grapalat" w:cs="Sylfaen"/>
          <w:lang w:val="af-ZA"/>
        </w:rPr>
        <w:t>մարզպետարանի</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մարզային</w:t>
      </w:r>
      <w:r w:rsidRPr="003865A4">
        <w:rPr>
          <w:rFonts w:ascii="GHEA Grapalat" w:hAnsi="GHEA Grapalat" w:cs="Times Armenian"/>
          <w:lang w:val="af-ZA"/>
        </w:rPr>
        <w:t xml:space="preserve"> </w:t>
      </w:r>
      <w:r w:rsidRPr="003865A4">
        <w:rPr>
          <w:rFonts w:ascii="GHEA Grapalat" w:hAnsi="GHEA Grapalat" w:cs="Sylfaen"/>
          <w:lang w:val="af-ZA"/>
        </w:rPr>
        <w:t>ենթակայության</w:t>
      </w:r>
      <w:r w:rsidRPr="003865A4">
        <w:rPr>
          <w:rFonts w:ascii="GHEA Grapalat" w:hAnsi="GHEA Grapalat" w:cs="Times Armenian"/>
          <w:lang w:val="af-ZA"/>
        </w:rPr>
        <w:t xml:space="preserve"> </w:t>
      </w:r>
      <w:r w:rsidRPr="003865A4">
        <w:rPr>
          <w:rFonts w:ascii="GHEA Grapalat" w:hAnsi="GHEA Grapalat" w:cs="Sylfaen"/>
          <w:lang w:val="af-ZA"/>
        </w:rPr>
        <w:t>կազմակերպությունների</w:t>
      </w:r>
      <w:r w:rsidRPr="003865A4">
        <w:rPr>
          <w:rFonts w:ascii="GHEA Grapalat" w:hAnsi="GHEA Grapalat" w:cs="Times Armenian"/>
          <w:lang w:val="af-ZA"/>
        </w:rPr>
        <w:t xml:space="preserve"> </w:t>
      </w:r>
      <w:r w:rsidRPr="003865A4">
        <w:rPr>
          <w:rFonts w:ascii="GHEA Grapalat" w:hAnsi="GHEA Grapalat" w:cs="Sylfaen"/>
          <w:lang w:val="af-ZA"/>
        </w:rPr>
        <w:t>գործունեությունը</w:t>
      </w:r>
      <w:r w:rsidRPr="003865A4">
        <w:rPr>
          <w:rFonts w:ascii="GHEA Grapalat" w:hAnsi="GHEA Grapalat" w:cs="Times Armenian"/>
          <w:lang w:val="af-ZA"/>
        </w:rPr>
        <w:t xml:space="preserve">, </w:t>
      </w:r>
      <w:r w:rsidRPr="003865A4">
        <w:rPr>
          <w:rFonts w:ascii="GHEA Grapalat" w:hAnsi="GHEA Grapalat" w:cs="Sylfaen"/>
          <w:lang w:val="af-ZA"/>
        </w:rPr>
        <w:t>գոյություն</w:t>
      </w:r>
      <w:r w:rsidRPr="003865A4">
        <w:rPr>
          <w:rFonts w:ascii="GHEA Grapalat" w:hAnsi="GHEA Grapalat" w:cs="Times Armenian"/>
          <w:lang w:val="af-ZA"/>
        </w:rPr>
        <w:t xml:space="preserve"> </w:t>
      </w:r>
      <w:r w:rsidRPr="003865A4">
        <w:rPr>
          <w:rFonts w:ascii="GHEA Grapalat" w:hAnsi="GHEA Grapalat" w:cs="Sylfaen"/>
          <w:lang w:val="af-ZA"/>
        </w:rPr>
        <w:t>ունեցող</w:t>
      </w:r>
      <w:r w:rsidRPr="003865A4">
        <w:rPr>
          <w:rFonts w:ascii="GHEA Grapalat" w:hAnsi="GHEA Grapalat" w:cs="Times Armenian"/>
          <w:lang w:val="af-ZA"/>
        </w:rPr>
        <w:t xml:space="preserve"> </w:t>
      </w:r>
      <w:r w:rsidRPr="003865A4">
        <w:rPr>
          <w:rFonts w:ascii="GHEA Grapalat" w:hAnsi="GHEA Grapalat" w:cs="Sylfaen"/>
          <w:lang w:val="af-ZA"/>
        </w:rPr>
        <w:t>հիմնախնդիրները</w:t>
      </w:r>
      <w:r w:rsidRPr="003865A4">
        <w:rPr>
          <w:rFonts w:ascii="GHEA Grapalat" w:hAnsi="GHEA Grapalat" w:cs="Times Armenian"/>
          <w:lang w:val="af-ZA"/>
        </w:rPr>
        <w:t xml:space="preserve">, իրականացվող </w:t>
      </w:r>
      <w:r w:rsidRPr="003865A4">
        <w:rPr>
          <w:rFonts w:ascii="GHEA Grapalat" w:hAnsi="GHEA Grapalat" w:cs="Sylfaen"/>
          <w:lang w:val="af-ZA"/>
        </w:rPr>
        <w:t xml:space="preserve">ծրագրերն ու </w:t>
      </w:r>
      <w:r w:rsidRPr="003865A4">
        <w:rPr>
          <w:rFonts w:ascii="GHEA Grapalat" w:hAnsi="GHEA Grapalat" w:cs="Sylfaen"/>
          <w:lang w:val="hy-AM"/>
        </w:rPr>
        <w:t>ու</w:t>
      </w:r>
      <w:r w:rsidRPr="003865A4">
        <w:rPr>
          <w:rFonts w:ascii="GHEA Grapalat" w:hAnsi="GHEA Grapalat"/>
          <w:lang w:val="hy-AM"/>
        </w:rPr>
        <w:t xml:space="preserve"> </w:t>
      </w:r>
      <w:r w:rsidRPr="003865A4">
        <w:rPr>
          <w:rFonts w:ascii="GHEA Grapalat" w:hAnsi="GHEA Grapalat" w:cs="Sylfaen"/>
          <w:lang w:val="hy-AM"/>
        </w:rPr>
        <w:t>այլ</w:t>
      </w:r>
      <w:r w:rsidRPr="003865A4">
        <w:rPr>
          <w:rFonts w:ascii="GHEA Grapalat" w:hAnsi="GHEA Grapalat"/>
          <w:lang w:val="hy-AM"/>
        </w:rPr>
        <w:t xml:space="preserve"> </w:t>
      </w:r>
      <w:r w:rsidRPr="003865A4">
        <w:rPr>
          <w:rFonts w:ascii="GHEA Grapalat" w:hAnsi="GHEA Grapalat" w:cs="Sylfaen"/>
          <w:lang w:val="hy-AM"/>
        </w:rPr>
        <w:t>ընթացիկ</w:t>
      </w:r>
      <w:r w:rsidRPr="003865A4">
        <w:rPr>
          <w:rFonts w:ascii="GHEA Grapalat" w:hAnsi="GHEA Grapalat"/>
          <w:lang w:val="hy-AM"/>
        </w:rPr>
        <w:t xml:space="preserve">   </w:t>
      </w:r>
      <w:r w:rsidRPr="003865A4">
        <w:rPr>
          <w:rFonts w:ascii="GHEA Grapalat" w:hAnsi="GHEA Grapalat" w:cs="Sylfaen"/>
          <w:lang w:val="hy-AM"/>
        </w:rPr>
        <w:t>աշխատանքները</w:t>
      </w:r>
      <w:r w:rsidRPr="003865A4">
        <w:rPr>
          <w:rFonts w:ascii="GHEA Grapalat" w:hAnsi="GHEA Grapalat"/>
          <w:lang w:val="hy-AM"/>
        </w:rPr>
        <w:t xml:space="preserve">, </w:t>
      </w:r>
      <w:r w:rsidRPr="003865A4">
        <w:rPr>
          <w:rFonts w:ascii="GHEA Grapalat" w:hAnsi="GHEA Grapalat" w:cs="Sylfaen"/>
          <w:lang w:val="hy-AM"/>
        </w:rPr>
        <w:t>պարբերաբար</w:t>
      </w:r>
      <w:r w:rsidRPr="003865A4">
        <w:rPr>
          <w:rFonts w:ascii="GHEA Grapalat" w:hAnsi="GHEA Grapalat"/>
          <w:lang w:val="hy-AM"/>
        </w:rPr>
        <w:t xml:space="preserve"> </w:t>
      </w:r>
      <w:r w:rsidRPr="003865A4">
        <w:rPr>
          <w:rFonts w:ascii="GHEA Grapalat" w:hAnsi="GHEA Grapalat" w:cs="Sylfaen"/>
          <w:lang w:val="hy-AM"/>
        </w:rPr>
        <w:t>հրապարակել</w:t>
      </w:r>
      <w:r w:rsidRPr="003865A4">
        <w:rPr>
          <w:rFonts w:ascii="GHEA Grapalat" w:hAnsi="GHEA Grapalat"/>
          <w:lang w:val="hy-AM"/>
        </w:rPr>
        <w:t xml:space="preserve"> </w:t>
      </w:r>
      <w:r w:rsidRPr="003865A4">
        <w:rPr>
          <w:rFonts w:ascii="GHEA Grapalat" w:hAnsi="GHEA Grapalat" w:cs="Sylfaen"/>
          <w:lang w:val="hy-AM"/>
        </w:rPr>
        <w:t>առավել</w:t>
      </w:r>
      <w:r w:rsidRPr="003865A4">
        <w:rPr>
          <w:rFonts w:ascii="GHEA Grapalat" w:hAnsi="GHEA Grapalat"/>
          <w:lang w:val="hy-AM"/>
        </w:rPr>
        <w:t xml:space="preserve"> </w:t>
      </w:r>
      <w:r w:rsidRPr="003865A4">
        <w:rPr>
          <w:rFonts w:ascii="GHEA Grapalat" w:hAnsi="GHEA Grapalat" w:cs="Sylfaen"/>
          <w:lang w:val="hy-AM"/>
        </w:rPr>
        <w:t>լայն</w:t>
      </w:r>
      <w:r w:rsidRPr="003865A4">
        <w:rPr>
          <w:rFonts w:ascii="GHEA Grapalat" w:hAnsi="GHEA Grapalat"/>
          <w:lang w:val="hy-AM"/>
        </w:rPr>
        <w:t xml:space="preserve"> </w:t>
      </w:r>
      <w:r w:rsidRPr="003865A4">
        <w:rPr>
          <w:rFonts w:ascii="GHEA Grapalat" w:hAnsi="GHEA Grapalat" w:cs="Sylfaen"/>
          <w:lang w:val="hy-AM"/>
        </w:rPr>
        <w:t>կիրառություն</w:t>
      </w:r>
      <w:r w:rsidRPr="003865A4">
        <w:rPr>
          <w:rFonts w:ascii="GHEA Grapalat" w:hAnsi="GHEA Grapalat"/>
          <w:lang w:val="hy-AM"/>
        </w:rPr>
        <w:t xml:space="preserve"> </w:t>
      </w:r>
      <w:r w:rsidRPr="003865A4">
        <w:rPr>
          <w:rFonts w:ascii="GHEA Grapalat" w:hAnsi="GHEA Grapalat" w:cs="Sylfaen"/>
          <w:lang w:val="hy-AM"/>
        </w:rPr>
        <w:t>ունեցող</w:t>
      </w:r>
      <w:r w:rsidRPr="003865A4">
        <w:rPr>
          <w:rFonts w:ascii="GHEA Grapalat" w:hAnsi="GHEA Grapalat"/>
          <w:lang w:val="hy-AM"/>
        </w:rPr>
        <w:t xml:space="preserve"> </w:t>
      </w:r>
      <w:r w:rsidRPr="003865A4">
        <w:rPr>
          <w:rFonts w:ascii="GHEA Grapalat" w:hAnsi="GHEA Grapalat" w:cs="Sylfaen"/>
          <w:lang w:val="hy-AM"/>
        </w:rPr>
        <w:t>օրենքներն</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նորմատիվ</w:t>
      </w:r>
      <w:r w:rsidRPr="003865A4">
        <w:rPr>
          <w:rFonts w:ascii="GHEA Grapalat" w:hAnsi="GHEA Grapalat"/>
          <w:lang w:val="hy-AM"/>
        </w:rPr>
        <w:t xml:space="preserve"> </w:t>
      </w:r>
      <w:r w:rsidRPr="003865A4">
        <w:rPr>
          <w:rFonts w:ascii="GHEA Grapalat" w:hAnsi="GHEA Grapalat" w:cs="Sylfaen"/>
          <w:lang w:val="hy-AM"/>
        </w:rPr>
        <w:t>իրավական</w:t>
      </w:r>
      <w:r w:rsidRPr="003865A4">
        <w:rPr>
          <w:rFonts w:ascii="GHEA Grapalat" w:hAnsi="GHEA Grapalat"/>
          <w:lang w:val="hy-AM"/>
        </w:rPr>
        <w:t xml:space="preserve"> </w:t>
      </w:r>
      <w:r w:rsidRPr="003865A4">
        <w:rPr>
          <w:rFonts w:ascii="GHEA Grapalat" w:hAnsi="GHEA Grapalat" w:cs="Sylfaen"/>
          <w:lang w:val="hy-AM"/>
        </w:rPr>
        <w:t>ակտերը</w:t>
      </w:r>
      <w:r w:rsidRPr="003865A4">
        <w:rPr>
          <w:rFonts w:ascii="GHEA Grapalat" w:hAnsi="GHEA Grapalat"/>
          <w:lang w:val="hy-AM"/>
        </w:rPr>
        <w:t xml:space="preserve">, </w:t>
      </w:r>
      <w:r w:rsidRPr="003865A4">
        <w:rPr>
          <w:rFonts w:ascii="GHEA Grapalat" w:hAnsi="GHEA Grapalat" w:cs="Sylfaen"/>
          <w:lang w:val="hy-AM"/>
        </w:rPr>
        <w:t>դրանցում</w:t>
      </w:r>
      <w:r w:rsidRPr="003865A4">
        <w:rPr>
          <w:rFonts w:ascii="GHEA Grapalat" w:hAnsi="GHEA Grapalat"/>
          <w:lang w:val="hy-AM"/>
        </w:rPr>
        <w:t xml:space="preserve"> </w:t>
      </w:r>
      <w:r w:rsidRPr="003865A4">
        <w:rPr>
          <w:rFonts w:ascii="GHEA Grapalat" w:hAnsi="GHEA Grapalat" w:cs="Sylfaen"/>
          <w:lang w:val="hy-AM"/>
        </w:rPr>
        <w:t>կատարվող</w:t>
      </w:r>
      <w:r w:rsidRPr="003865A4">
        <w:rPr>
          <w:rFonts w:ascii="GHEA Grapalat" w:hAnsi="GHEA Grapalat"/>
          <w:lang w:val="hy-AM"/>
        </w:rPr>
        <w:t xml:space="preserve"> </w:t>
      </w:r>
      <w:r w:rsidRPr="003865A4">
        <w:rPr>
          <w:rFonts w:ascii="GHEA Grapalat" w:hAnsi="GHEA Grapalat" w:cs="Sylfaen"/>
          <w:lang w:val="hy-AM"/>
        </w:rPr>
        <w:t>փոփոխությունները</w:t>
      </w:r>
      <w:r w:rsidRPr="003865A4">
        <w:rPr>
          <w:rFonts w:ascii="GHEA Grapalat" w:hAnsi="GHEA Grapalat"/>
          <w:lang w:val="hy-AM"/>
        </w:rPr>
        <w:t xml:space="preserve">` </w:t>
      </w:r>
      <w:r w:rsidRPr="003865A4">
        <w:rPr>
          <w:rFonts w:ascii="GHEA Grapalat" w:hAnsi="GHEA Grapalat" w:cs="Sylfaen"/>
          <w:lang w:val="hy-AM"/>
        </w:rPr>
        <w:t>տալով</w:t>
      </w:r>
      <w:r w:rsidRPr="003865A4">
        <w:rPr>
          <w:rFonts w:ascii="GHEA Grapalat" w:hAnsi="GHEA Grapalat"/>
          <w:lang w:val="hy-AM"/>
        </w:rPr>
        <w:t xml:space="preserve"> </w:t>
      </w:r>
      <w:r w:rsidRPr="003865A4">
        <w:rPr>
          <w:rFonts w:ascii="GHEA Grapalat" w:hAnsi="GHEA Grapalat" w:cs="Sylfaen"/>
          <w:lang w:val="hy-AM"/>
        </w:rPr>
        <w:t>պարզաբանումներ</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մեկնաբանություններ</w:t>
      </w:r>
      <w:r w:rsidRPr="003865A4">
        <w:rPr>
          <w:rFonts w:ascii="GHEA Grapalat" w:hAnsi="GHEA Grapalat"/>
          <w:lang w:val="hy-AM"/>
        </w:rPr>
        <w:t>.</w:t>
      </w:r>
    </w:p>
    <w:p w:rsidR="00E53573" w:rsidRPr="003865A4" w:rsidRDefault="00E53573" w:rsidP="00E53573">
      <w:pPr>
        <w:numPr>
          <w:ilvl w:val="0"/>
          <w:numId w:val="16"/>
        </w:numPr>
        <w:jc w:val="both"/>
        <w:rPr>
          <w:rFonts w:ascii="GHEA Grapalat" w:hAnsi="GHEA Grapalat"/>
          <w:lang w:val="af-ZA"/>
        </w:rPr>
      </w:pPr>
      <w:r w:rsidRPr="003865A4">
        <w:rPr>
          <w:rFonts w:ascii="GHEA Grapalat" w:hAnsi="GHEA Grapalat" w:cs="Sylfaen"/>
          <w:lang w:val="hy-AM"/>
        </w:rPr>
        <w:t>պարբերաբար</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համակարգված</w:t>
      </w:r>
      <w:r w:rsidRPr="003865A4">
        <w:rPr>
          <w:rFonts w:ascii="GHEA Grapalat" w:hAnsi="GHEA Grapalat"/>
          <w:lang w:val="hy-AM"/>
        </w:rPr>
        <w:t xml:space="preserve"> </w:t>
      </w:r>
      <w:r w:rsidRPr="003865A4">
        <w:rPr>
          <w:rFonts w:ascii="GHEA Grapalat" w:hAnsi="GHEA Grapalat" w:cs="Sylfaen"/>
          <w:lang w:val="hy-AM"/>
        </w:rPr>
        <w:t>ձևով</w:t>
      </w:r>
      <w:r w:rsidRPr="003865A4">
        <w:rPr>
          <w:rFonts w:ascii="GHEA Grapalat" w:hAnsi="GHEA Grapalat"/>
          <w:lang w:val="hy-AM"/>
        </w:rPr>
        <w:t xml:space="preserve"> </w:t>
      </w:r>
      <w:r w:rsidRPr="003865A4">
        <w:rPr>
          <w:rFonts w:ascii="GHEA Grapalat" w:hAnsi="GHEA Grapalat" w:cs="Sylfaen"/>
          <w:lang w:val="hy-AM"/>
        </w:rPr>
        <w:t>շարունակել</w:t>
      </w:r>
      <w:r w:rsidRPr="003865A4">
        <w:rPr>
          <w:rFonts w:ascii="GHEA Grapalat" w:hAnsi="GHEA Grapalat"/>
          <w:lang w:val="hy-AM"/>
        </w:rPr>
        <w:t xml:space="preserve">  </w:t>
      </w:r>
      <w:r w:rsidRPr="003865A4">
        <w:rPr>
          <w:rFonts w:ascii="GHEA Grapalat" w:hAnsi="GHEA Grapalat" w:cs="Sylfaen"/>
          <w:lang w:val="hy-AM"/>
        </w:rPr>
        <w:t>մարզպետի</w:t>
      </w:r>
      <w:r w:rsidRPr="003865A4">
        <w:rPr>
          <w:rFonts w:ascii="GHEA Grapalat" w:hAnsi="GHEA Grapalat"/>
          <w:lang w:val="hy-AM"/>
        </w:rPr>
        <w:t xml:space="preserve">, </w:t>
      </w:r>
      <w:r w:rsidRPr="003865A4">
        <w:rPr>
          <w:rFonts w:ascii="GHEA Grapalat" w:hAnsi="GHEA Grapalat" w:cs="Sylfaen"/>
          <w:lang w:val="hy-AM"/>
        </w:rPr>
        <w:t>նրա</w:t>
      </w:r>
      <w:r w:rsidRPr="003865A4">
        <w:rPr>
          <w:rFonts w:ascii="GHEA Grapalat" w:hAnsi="GHEA Grapalat"/>
          <w:lang w:val="hy-AM"/>
        </w:rPr>
        <w:t xml:space="preserve"> </w:t>
      </w:r>
      <w:r w:rsidRPr="003865A4">
        <w:rPr>
          <w:rFonts w:ascii="GHEA Grapalat" w:hAnsi="GHEA Grapalat" w:cs="Sylfaen"/>
          <w:lang w:val="hy-AM"/>
        </w:rPr>
        <w:t>տեղակալների</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մարզպետարանի</w:t>
      </w:r>
      <w:r w:rsidRPr="003865A4">
        <w:rPr>
          <w:rFonts w:ascii="GHEA Grapalat" w:hAnsi="GHEA Grapalat"/>
          <w:lang w:val="hy-AM"/>
        </w:rPr>
        <w:t xml:space="preserve"> </w:t>
      </w:r>
      <w:r w:rsidRPr="003865A4">
        <w:rPr>
          <w:rFonts w:ascii="GHEA Grapalat" w:hAnsi="GHEA Grapalat"/>
        </w:rPr>
        <w:t>աշխատակազմի</w:t>
      </w:r>
      <w:r w:rsidRPr="003865A4">
        <w:rPr>
          <w:rFonts w:ascii="GHEA Grapalat" w:hAnsi="GHEA Grapalat"/>
          <w:lang w:val="af-ZA"/>
        </w:rPr>
        <w:t xml:space="preserve"> </w:t>
      </w:r>
      <w:r w:rsidRPr="003865A4">
        <w:rPr>
          <w:rFonts w:ascii="GHEA Grapalat" w:hAnsi="GHEA Grapalat" w:cs="Sylfaen"/>
          <w:lang w:val="hy-AM"/>
        </w:rPr>
        <w:t>ստորաբաժանումների</w:t>
      </w:r>
      <w:r w:rsidRPr="003865A4">
        <w:rPr>
          <w:rFonts w:ascii="GHEA Grapalat" w:hAnsi="GHEA Grapalat"/>
          <w:lang w:val="hy-AM"/>
        </w:rPr>
        <w:t xml:space="preserve">  </w:t>
      </w:r>
      <w:r w:rsidRPr="003865A4">
        <w:rPr>
          <w:rFonts w:ascii="GHEA Grapalat" w:hAnsi="GHEA Grapalat" w:cs="Sylfaen"/>
          <w:lang w:val="hy-AM"/>
        </w:rPr>
        <w:t>ղեկավարների՝</w:t>
      </w:r>
      <w:r w:rsidRPr="003865A4">
        <w:rPr>
          <w:rFonts w:ascii="GHEA Grapalat" w:hAnsi="GHEA Grapalat"/>
          <w:lang w:val="hy-AM"/>
        </w:rPr>
        <w:t xml:space="preserve"> </w:t>
      </w:r>
      <w:r w:rsidRPr="003865A4">
        <w:rPr>
          <w:rFonts w:ascii="GHEA Grapalat" w:hAnsi="GHEA Grapalat" w:cs="Sylfaen"/>
          <w:lang w:val="hy-AM"/>
        </w:rPr>
        <w:t>մարզի</w:t>
      </w:r>
      <w:r w:rsidRPr="003865A4">
        <w:rPr>
          <w:rFonts w:ascii="GHEA Grapalat" w:hAnsi="GHEA Grapalat"/>
          <w:lang w:val="hy-AM"/>
        </w:rPr>
        <w:t xml:space="preserve"> </w:t>
      </w:r>
      <w:r w:rsidRPr="003865A4">
        <w:rPr>
          <w:rFonts w:ascii="GHEA Grapalat" w:hAnsi="GHEA Grapalat" w:cs="Sylfaen"/>
          <w:lang w:val="hy-AM"/>
        </w:rPr>
        <w:t>համայնքներ</w:t>
      </w:r>
      <w:r w:rsidRPr="003865A4">
        <w:rPr>
          <w:rFonts w:ascii="GHEA Grapalat" w:hAnsi="GHEA Grapalat"/>
          <w:lang w:val="hy-AM"/>
        </w:rPr>
        <w:t xml:space="preserve">, </w:t>
      </w:r>
      <w:r w:rsidRPr="003865A4">
        <w:rPr>
          <w:rFonts w:ascii="GHEA Grapalat" w:hAnsi="GHEA Grapalat" w:cs="Sylfaen"/>
          <w:lang w:val="hy-AM"/>
        </w:rPr>
        <w:t>մարզային</w:t>
      </w:r>
      <w:r w:rsidRPr="003865A4">
        <w:rPr>
          <w:rFonts w:ascii="GHEA Grapalat" w:hAnsi="GHEA Grapalat"/>
          <w:lang w:val="hy-AM"/>
        </w:rPr>
        <w:t xml:space="preserve"> </w:t>
      </w:r>
      <w:r w:rsidRPr="003865A4">
        <w:rPr>
          <w:rFonts w:ascii="GHEA Grapalat" w:hAnsi="GHEA Grapalat" w:cs="Sylfaen"/>
          <w:lang w:val="hy-AM"/>
        </w:rPr>
        <w:t>ենթակայության</w:t>
      </w:r>
      <w:r w:rsidRPr="003865A4">
        <w:rPr>
          <w:rFonts w:ascii="GHEA Grapalat" w:hAnsi="GHEA Grapalat"/>
          <w:lang w:val="hy-AM"/>
        </w:rPr>
        <w:t xml:space="preserve"> </w:t>
      </w:r>
      <w:r w:rsidRPr="003865A4">
        <w:rPr>
          <w:rFonts w:ascii="GHEA Grapalat" w:hAnsi="GHEA Grapalat" w:cs="Sylfaen"/>
          <w:lang w:val="hy-AM"/>
        </w:rPr>
        <w:t>կազմակերպություններ</w:t>
      </w:r>
      <w:r w:rsidRPr="003865A4">
        <w:rPr>
          <w:rFonts w:ascii="GHEA Grapalat" w:hAnsi="GHEA Grapalat"/>
          <w:lang w:val="hy-AM"/>
        </w:rPr>
        <w:t xml:space="preserve"> </w:t>
      </w:r>
      <w:r w:rsidRPr="003865A4">
        <w:rPr>
          <w:rFonts w:ascii="GHEA Grapalat" w:hAnsi="GHEA Grapalat" w:cs="Sylfaen"/>
          <w:lang w:val="hy-AM"/>
        </w:rPr>
        <w:t>աշխատանքային</w:t>
      </w:r>
      <w:r w:rsidRPr="003865A4">
        <w:rPr>
          <w:rFonts w:ascii="GHEA Grapalat" w:hAnsi="GHEA Grapalat"/>
          <w:lang w:val="hy-AM"/>
        </w:rPr>
        <w:t xml:space="preserve">  </w:t>
      </w:r>
      <w:r w:rsidRPr="003865A4">
        <w:rPr>
          <w:rFonts w:ascii="GHEA Grapalat" w:hAnsi="GHEA Grapalat" w:cs="Sylfaen"/>
          <w:lang w:val="hy-AM"/>
        </w:rPr>
        <w:t>այցելությունները</w:t>
      </w:r>
      <w:r w:rsidRPr="003865A4">
        <w:rPr>
          <w:rFonts w:ascii="GHEA Grapalat" w:hAnsi="GHEA Grapalat"/>
          <w:lang w:val="hy-AM"/>
        </w:rPr>
        <w:t xml:space="preserve">, </w:t>
      </w:r>
      <w:r w:rsidRPr="003865A4">
        <w:rPr>
          <w:rFonts w:ascii="GHEA Grapalat" w:hAnsi="GHEA Grapalat" w:cs="Sylfaen"/>
          <w:lang w:val="hy-AM"/>
        </w:rPr>
        <w:t>որոնք</w:t>
      </w:r>
      <w:r w:rsidRPr="003865A4">
        <w:rPr>
          <w:rFonts w:ascii="GHEA Grapalat" w:hAnsi="GHEA Grapalat"/>
          <w:lang w:val="hy-AM"/>
        </w:rPr>
        <w:t xml:space="preserve"> </w:t>
      </w:r>
      <w:r w:rsidRPr="003865A4">
        <w:rPr>
          <w:rFonts w:ascii="GHEA Grapalat" w:hAnsi="GHEA Grapalat" w:cs="Sylfaen"/>
          <w:lang w:val="hy-AM"/>
        </w:rPr>
        <w:t>պետք</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ուղեկցվեն</w:t>
      </w:r>
      <w:r w:rsidRPr="003865A4">
        <w:rPr>
          <w:rFonts w:ascii="GHEA Grapalat" w:hAnsi="GHEA Grapalat"/>
          <w:lang w:val="hy-AM"/>
        </w:rPr>
        <w:t xml:space="preserve"> </w:t>
      </w:r>
      <w:r w:rsidRPr="003865A4">
        <w:rPr>
          <w:rFonts w:ascii="GHEA Grapalat" w:hAnsi="GHEA Grapalat" w:cs="Sylfaen"/>
          <w:lang w:val="hy-AM"/>
        </w:rPr>
        <w:t>տեղական</w:t>
      </w:r>
      <w:r w:rsidRPr="003865A4">
        <w:rPr>
          <w:rFonts w:ascii="GHEA Grapalat" w:hAnsi="GHEA Grapalat"/>
          <w:lang w:val="hy-AM"/>
        </w:rPr>
        <w:t xml:space="preserve"> </w:t>
      </w:r>
      <w:r w:rsidRPr="003865A4">
        <w:rPr>
          <w:rFonts w:ascii="GHEA Grapalat" w:hAnsi="GHEA Grapalat" w:cs="Sylfaen"/>
          <w:lang w:val="hy-AM"/>
        </w:rPr>
        <w:t>ինքնակառավարման</w:t>
      </w:r>
      <w:r w:rsidRPr="003865A4">
        <w:rPr>
          <w:rFonts w:ascii="GHEA Grapalat" w:hAnsi="GHEA Grapalat"/>
          <w:lang w:val="hy-AM"/>
        </w:rPr>
        <w:t xml:space="preserve"> </w:t>
      </w:r>
      <w:r w:rsidRPr="003865A4">
        <w:rPr>
          <w:rFonts w:ascii="GHEA Grapalat" w:hAnsi="GHEA Grapalat" w:cs="Sylfaen"/>
          <w:lang w:val="hy-AM"/>
        </w:rPr>
        <w:t>մարմինների</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համայնքի</w:t>
      </w:r>
      <w:r w:rsidRPr="003865A4">
        <w:rPr>
          <w:rFonts w:ascii="GHEA Grapalat" w:hAnsi="GHEA Grapalat"/>
          <w:lang w:val="hy-AM"/>
        </w:rPr>
        <w:t xml:space="preserve"> </w:t>
      </w:r>
      <w:r w:rsidRPr="003865A4">
        <w:rPr>
          <w:rFonts w:ascii="GHEA Grapalat" w:hAnsi="GHEA Grapalat" w:cs="Sylfaen"/>
          <w:lang w:val="hy-AM"/>
        </w:rPr>
        <w:t>բնակչության</w:t>
      </w:r>
      <w:r w:rsidRPr="003865A4">
        <w:rPr>
          <w:rFonts w:ascii="GHEA Grapalat" w:hAnsi="GHEA Grapalat"/>
          <w:lang w:val="hy-AM"/>
        </w:rPr>
        <w:t xml:space="preserve"> </w:t>
      </w:r>
      <w:r w:rsidRPr="003865A4">
        <w:rPr>
          <w:rFonts w:ascii="GHEA Grapalat" w:hAnsi="GHEA Grapalat" w:cs="Sylfaen"/>
          <w:lang w:val="hy-AM"/>
        </w:rPr>
        <w:t>հետ</w:t>
      </w:r>
      <w:r w:rsidRPr="003865A4">
        <w:rPr>
          <w:rFonts w:ascii="GHEA Grapalat" w:hAnsi="GHEA Grapalat"/>
          <w:lang w:val="hy-AM"/>
        </w:rPr>
        <w:t xml:space="preserve"> </w:t>
      </w:r>
      <w:r w:rsidRPr="003865A4">
        <w:rPr>
          <w:rFonts w:ascii="GHEA Grapalat" w:hAnsi="GHEA Grapalat" w:cs="Sylfaen"/>
          <w:lang w:val="hy-AM"/>
        </w:rPr>
        <w:t>հանդիպումներով</w:t>
      </w:r>
      <w:r w:rsidRPr="003865A4">
        <w:rPr>
          <w:rFonts w:ascii="GHEA Grapalat" w:hAnsi="GHEA Grapalat"/>
          <w:lang w:val="hy-AM"/>
        </w:rPr>
        <w:t xml:space="preserve">, </w:t>
      </w:r>
      <w:r w:rsidRPr="003865A4">
        <w:rPr>
          <w:rFonts w:ascii="GHEA Grapalat" w:hAnsi="GHEA Grapalat" w:cs="Sylfaen"/>
          <w:lang w:val="hy-AM"/>
        </w:rPr>
        <w:t>մարզպետի</w:t>
      </w:r>
      <w:r w:rsidRPr="003865A4">
        <w:rPr>
          <w:rFonts w:ascii="GHEA Grapalat" w:hAnsi="GHEA Grapalat"/>
          <w:lang w:val="hy-AM"/>
        </w:rPr>
        <w:t xml:space="preserve"> </w:t>
      </w:r>
      <w:r w:rsidRPr="003865A4">
        <w:rPr>
          <w:rFonts w:ascii="GHEA Grapalat" w:hAnsi="GHEA Grapalat" w:cs="Sylfaen"/>
          <w:lang w:val="hy-AM"/>
        </w:rPr>
        <w:t>կողմից</w:t>
      </w:r>
      <w:r w:rsidRPr="003865A4">
        <w:rPr>
          <w:rFonts w:ascii="GHEA Grapalat" w:hAnsi="GHEA Grapalat"/>
          <w:lang w:val="hy-AM"/>
        </w:rPr>
        <w:t xml:space="preserve"> </w:t>
      </w:r>
      <w:r w:rsidRPr="003865A4">
        <w:rPr>
          <w:rFonts w:ascii="GHEA Grapalat" w:hAnsi="GHEA Grapalat" w:cs="Sylfaen"/>
          <w:lang w:val="hy-AM"/>
        </w:rPr>
        <w:t>կազմակերպվող</w:t>
      </w:r>
      <w:r w:rsidRPr="003865A4">
        <w:rPr>
          <w:rFonts w:ascii="GHEA Grapalat" w:hAnsi="GHEA Grapalat"/>
          <w:lang w:val="hy-AM"/>
        </w:rPr>
        <w:t xml:space="preserve"> </w:t>
      </w:r>
      <w:r w:rsidRPr="003865A4">
        <w:rPr>
          <w:rFonts w:ascii="GHEA Grapalat" w:hAnsi="GHEA Grapalat" w:cs="Sylfaen"/>
          <w:lang w:val="hy-AM"/>
        </w:rPr>
        <w:t>քաղաքացիների</w:t>
      </w:r>
      <w:r w:rsidRPr="003865A4">
        <w:rPr>
          <w:rFonts w:ascii="GHEA Grapalat" w:hAnsi="GHEA Grapalat"/>
          <w:lang w:val="hy-AM"/>
        </w:rPr>
        <w:t xml:space="preserve"> </w:t>
      </w:r>
      <w:r w:rsidRPr="003865A4">
        <w:rPr>
          <w:rFonts w:ascii="GHEA Grapalat" w:hAnsi="GHEA Grapalat" w:cs="Sylfaen"/>
          <w:lang w:val="hy-AM"/>
        </w:rPr>
        <w:t>ընդունելություններով</w:t>
      </w:r>
      <w:r w:rsidRPr="003865A4">
        <w:rPr>
          <w:rFonts w:ascii="GHEA Grapalat" w:hAnsi="GHEA Grapalat"/>
          <w:lang w:val="hy-AM"/>
        </w:rPr>
        <w:t xml:space="preserve">,  </w:t>
      </w:r>
      <w:r w:rsidRPr="003865A4">
        <w:rPr>
          <w:rFonts w:ascii="GHEA Grapalat" w:hAnsi="GHEA Grapalat" w:cs="Sylfaen"/>
          <w:lang w:val="hy-AM"/>
        </w:rPr>
        <w:t>տարբեր</w:t>
      </w:r>
      <w:r w:rsidRPr="003865A4">
        <w:rPr>
          <w:rFonts w:ascii="GHEA Grapalat" w:hAnsi="GHEA Grapalat"/>
          <w:lang w:val="hy-AM"/>
        </w:rPr>
        <w:t xml:space="preserve"> </w:t>
      </w:r>
      <w:r w:rsidRPr="003865A4">
        <w:rPr>
          <w:rFonts w:ascii="GHEA Grapalat" w:hAnsi="GHEA Grapalat" w:cs="Sylfaen"/>
          <w:lang w:val="hy-AM"/>
        </w:rPr>
        <w:t>խնդիրների</w:t>
      </w:r>
      <w:r w:rsidRPr="003865A4">
        <w:rPr>
          <w:rFonts w:ascii="GHEA Grapalat" w:hAnsi="GHEA Grapalat"/>
          <w:lang w:val="hy-AM"/>
        </w:rPr>
        <w:t xml:space="preserve"> </w:t>
      </w:r>
      <w:r w:rsidRPr="003865A4">
        <w:rPr>
          <w:rFonts w:ascii="GHEA Grapalat" w:hAnsi="GHEA Grapalat" w:cs="Sylfaen"/>
          <w:lang w:val="hy-AM"/>
        </w:rPr>
        <w:t>շուրջ</w:t>
      </w:r>
      <w:r w:rsidRPr="003865A4">
        <w:rPr>
          <w:rFonts w:ascii="GHEA Grapalat" w:hAnsi="GHEA Grapalat"/>
          <w:lang w:val="hy-AM"/>
        </w:rPr>
        <w:t xml:space="preserve"> </w:t>
      </w:r>
      <w:r w:rsidRPr="003865A4">
        <w:rPr>
          <w:rFonts w:ascii="GHEA Grapalat" w:hAnsi="GHEA Grapalat" w:cs="Sylfaen"/>
          <w:lang w:val="hy-AM"/>
        </w:rPr>
        <w:t>հրավիրվող</w:t>
      </w:r>
      <w:r w:rsidRPr="003865A4">
        <w:rPr>
          <w:rFonts w:ascii="GHEA Grapalat" w:hAnsi="GHEA Grapalat"/>
          <w:lang w:val="hy-AM"/>
        </w:rPr>
        <w:t xml:space="preserve"> </w:t>
      </w:r>
      <w:r w:rsidRPr="003865A4">
        <w:rPr>
          <w:rFonts w:ascii="GHEA Grapalat" w:hAnsi="GHEA Grapalat" w:cs="Sylfaen"/>
          <w:lang w:val="hy-AM"/>
        </w:rPr>
        <w:t>քննարկումներով</w:t>
      </w:r>
      <w:r w:rsidRPr="003865A4">
        <w:rPr>
          <w:rFonts w:ascii="GHEA Grapalat" w:hAnsi="GHEA Grapalat"/>
          <w:lang w:val="hy-AM"/>
        </w:rPr>
        <w:t xml:space="preserve">, </w:t>
      </w:r>
      <w:r w:rsidRPr="003865A4">
        <w:rPr>
          <w:rFonts w:ascii="GHEA Grapalat" w:hAnsi="GHEA Grapalat" w:cs="Sylfaen"/>
          <w:lang w:val="hy-AM"/>
        </w:rPr>
        <w:t>ՏԻՄ</w:t>
      </w:r>
      <w:r w:rsidRPr="003865A4">
        <w:rPr>
          <w:rFonts w:ascii="GHEA Grapalat" w:hAnsi="GHEA Grapalat"/>
          <w:lang w:val="hy-AM"/>
        </w:rPr>
        <w:t>-</w:t>
      </w:r>
      <w:r w:rsidRPr="003865A4">
        <w:rPr>
          <w:rFonts w:ascii="GHEA Grapalat" w:hAnsi="GHEA Grapalat" w:cs="Sylfaen"/>
          <w:lang w:val="hy-AM"/>
        </w:rPr>
        <w:t>երի</w:t>
      </w:r>
      <w:r w:rsidRPr="003865A4">
        <w:rPr>
          <w:rFonts w:ascii="GHEA Grapalat" w:hAnsi="GHEA Grapalat"/>
          <w:lang w:val="hy-AM"/>
        </w:rPr>
        <w:t xml:space="preserve"> </w:t>
      </w:r>
      <w:r w:rsidRPr="003865A4">
        <w:rPr>
          <w:rFonts w:ascii="GHEA Grapalat" w:hAnsi="GHEA Grapalat" w:cs="Sylfaen"/>
          <w:lang w:val="hy-AM"/>
        </w:rPr>
        <w:t>կողմից</w:t>
      </w:r>
      <w:r w:rsidRPr="003865A4">
        <w:rPr>
          <w:rFonts w:ascii="GHEA Grapalat" w:hAnsi="GHEA Grapalat"/>
          <w:lang w:val="hy-AM"/>
        </w:rPr>
        <w:t xml:space="preserve"> </w:t>
      </w:r>
      <w:r w:rsidRPr="003865A4">
        <w:rPr>
          <w:rFonts w:ascii="GHEA Grapalat" w:hAnsi="GHEA Grapalat" w:cs="Sylfaen"/>
          <w:lang w:val="hy-AM"/>
        </w:rPr>
        <w:t>հանրությանը</w:t>
      </w:r>
      <w:r w:rsidRPr="003865A4">
        <w:rPr>
          <w:rFonts w:ascii="GHEA Grapalat" w:hAnsi="GHEA Grapalat"/>
          <w:lang w:val="hy-AM"/>
        </w:rPr>
        <w:t xml:space="preserve"> </w:t>
      </w:r>
      <w:r w:rsidRPr="003865A4">
        <w:rPr>
          <w:rFonts w:ascii="GHEA Grapalat" w:hAnsi="GHEA Grapalat" w:cs="Sylfaen"/>
          <w:lang w:val="hy-AM"/>
        </w:rPr>
        <w:t>պարբերաբար</w:t>
      </w:r>
      <w:r w:rsidRPr="003865A4">
        <w:rPr>
          <w:rFonts w:ascii="GHEA Grapalat" w:hAnsi="GHEA Grapalat"/>
          <w:lang w:val="hy-AM"/>
        </w:rPr>
        <w:t xml:space="preserve"> </w:t>
      </w:r>
      <w:r w:rsidRPr="003865A4">
        <w:rPr>
          <w:rFonts w:ascii="GHEA Grapalat" w:hAnsi="GHEA Grapalat" w:cs="Sylfaen"/>
          <w:lang w:val="hy-AM"/>
        </w:rPr>
        <w:t>ներկայացվող</w:t>
      </w:r>
      <w:r w:rsidRPr="003865A4">
        <w:rPr>
          <w:rFonts w:ascii="GHEA Grapalat" w:hAnsi="GHEA Grapalat"/>
          <w:lang w:val="hy-AM"/>
        </w:rPr>
        <w:t xml:space="preserve"> </w:t>
      </w:r>
      <w:r w:rsidRPr="003865A4">
        <w:rPr>
          <w:rFonts w:ascii="GHEA Grapalat" w:hAnsi="GHEA Grapalat" w:cs="Sylfaen"/>
          <w:lang w:val="hy-AM"/>
        </w:rPr>
        <w:t>հաշվետվություններով</w:t>
      </w:r>
      <w:r w:rsidRPr="003865A4">
        <w:rPr>
          <w:rFonts w:ascii="GHEA Grapalat" w:hAnsi="GHEA Grapalat"/>
          <w:lang w:val="hy-AM"/>
        </w:rPr>
        <w:t xml:space="preserve">, </w:t>
      </w:r>
      <w:r w:rsidRPr="003865A4">
        <w:rPr>
          <w:rFonts w:ascii="GHEA Grapalat" w:hAnsi="GHEA Grapalat" w:cs="Sylfaen"/>
          <w:lang w:val="hy-AM"/>
        </w:rPr>
        <w:t>հանրային</w:t>
      </w:r>
      <w:r w:rsidRPr="003865A4">
        <w:rPr>
          <w:rFonts w:ascii="GHEA Grapalat" w:hAnsi="GHEA Grapalat"/>
          <w:lang w:val="hy-AM"/>
        </w:rPr>
        <w:t xml:space="preserve"> </w:t>
      </w:r>
      <w:r w:rsidRPr="003865A4">
        <w:rPr>
          <w:rFonts w:ascii="GHEA Grapalat" w:hAnsi="GHEA Grapalat" w:cs="Sylfaen"/>
          <w:lang w:val="hy-AM"/>
        </w:rPr>
        <w:t>լսումներով</w:t>
      </w:r>
      <w:r w:rsidRPr="003865A4">
        <w:rPr>
          <w:rFonts w:ascii="GHEA Grapalat" w:hAnsi="GHEA Grapalat"/>
          <w:lang w:val="hy-AM"/>
        </w:rPr>
        <w:t>:</w:t>
      </w:r>
    </w:p>
    <w:p w:rsidR="00E53573" w:rsidRPr="003865A4" w:rsidRDefault="00E53573" w:rsidP="00E53573">
      <w:pPr>
        <w:numPr>
          <w:ilvl w:val="0"/>
          <w:numId w:val="16"/>
        </w:numPr>
        <w:jc w:val="both"/>
        <w:rPr>
          <w:rFonts w:ascii="GHEA Grapalat" w:hAnsi="GHEA Grapalat"/>
          <w:lang w:val="af-ZA"/>
        </w:rPr>
      </w:pPr>
      <w:r w:rsidRPr="003865A4">
        <w:rPr>
          <w:rFonts w:ascii="GHEA Grapalat" w:hAnsi="GHEA Grapalat" w:cs="Sylfaen"/>
          <w:lang w:val="af-ZA"/>
        </w:rPr>
        <w:t xml:space="preserve">  </w:t>
      </w:r>
      <w:r w:rsidRPr="003865A4">
        <w:rPr>
          <w:rFonts w:ascii="GHEA Grapalat" w:hAnsi="GHEA Grapalat" w:cs="Sylfaen"/>
          <w:lang w:val="hy-AM"/>
        </w:rPr>
        <w:t>հանրային</w:t>
      </w:r>
      <w:r w:rsidRPr="003865A4">
        <w:rPr>
          <w:rFonts w:ascii="GHEA Grapalat" w:hAnsi="GHEA Grapalat"/>
          <w:lang w:val="hy-AM"/>
        </w:rPr>
        <w:t xml:space="preserve"> </w:t>
      </w:r>
      <w:r w:rsidRPr="003865A4">
        <w:rPr>
          <w:rFonts w:ascii="GHEA Grapalat" w:hAnsi="GHEA Grapalat" w:cs="Sylfaen"/>
          <w:lang w:val="hy-AM"/>
        </w:rPr>
        <w:t>իրազեկվածության</w:t>
      </w:r>
      <w:r w:rsidRPr="003865A4">
        <w:rPr>
          <w:rFonts w:ascii="GHEA Grapalat" w:hAnsi="GHEA Grapalat"/>
          <w:lang w:val="hy-AM"/>
        </w:rPr>
        <w:t xml:space="preserve"> </w:t>
      </w:r>
      <w:r w:rsidRPr="003865A4">
        <w:rPr>
          <w:rFonts w:ascii="GHEA Grapalat" w:hAnsi="GHEA Grapalat" w:cs="Sylfaen"/>
          <w:lang w:val="hy-AM"/>
        </w:rPr>
        <w:t>բարձրացման</w:t>
      </w:r>
      <w:r w:rsidRPr="003865A4">
        <w:rPr>
          <w:rFonts w:ascii="GHEA Grapalat" w:hAnsi="GHEA Grapalat"/>
          <w:lang w:val="hy-AM"/>
        </w:rPr>
        <w:t xml:space="preserve">   </w:t>
      </w:r>
      <w:r w:rsidRPr="003865A4">
        <w:rPr>
          <w:rFonts w:ascii="GHEA Grapalat" w:hAnsi="GHEA Grapalat" w:cs="Sylfaen"/>
          <w:lang w:val="hy-AM"/>
        </w:rPr>
        <w:t>նպատակով</w:t>
      </w:r>
      <w:r w:rsidRPr="003865A4">
        <w:rPr>
          <w:rFonts w:ascii="GHEA Grapalat" w:hAnsi="GHEA Grapalat"/>
          <w:lang w:val="hy-AM"/>
        </w:rPr>
        <w:t xml:space="preserve"> </w:t>
      </w:r>
      <w:r w:rsidRPr="003865A4">
        <w:rPr>
          <w:rFonts w:ascii="GHEA Grapalat" w:hAnsi="GHEA Grapalat" w:cs="Sylfaen"/>
          <w:lang w:val="hy-AM"/>
        </w:rPr>
        <w:t>տպագիր</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էլեկտրոնային</w:t>
      </w:r>
      <w:r w:rsidRPr="003865A4">
        <w:rPr>
          <w:rFonts w:ascii="GHEA Grapalat" w:hAnsi="GHEA Grapalat"/>
          <w:lang w:val="hy-AM"/>
        </w:rPr>
        <w:t xml:space="preserve"> </w:t>
      </w:r>
      <w:r w:rsidRPr="003865A4">
        <w:rPr>
          <w:rFonts w:ascii="GHEA Grapalat" w:hAnsi="GHEA Grapalat" w:cs="Sylfaen"/>
          <w:lang w:val="hy-AM"/>
        </w:rPr>
        <w:t>լրատվամիջոցների</w:t>
      </w:r>
      <w:r w:rsidRPr="003865A4">
        <w:rPr>
          <w:rFonts w:ascii="GHEA Grapalat" w:hAnsi="GHEA Grapalat"/>
          <w:lang w:val="hy-AM"/>
        </w:rPr>
        <w:t xml:space="preserve"> </w:t>
      </w:r>
      <w:r w:rsidRPr="003865A4">
        <w:rPr>
          <w:rFonts w:ascii="GHEA Grapalat" w:hAnsi="GHEA Grapalat" w:cs="Sylfaen"/>
          <w:lang w:val="hy-AM"/>
        </w:rPr>
        <w:t>օգնությամբ</w:t>
      </w:r>
      <w:r w:rsidRPr="003865A4">
        <w:rPr>
          <w:rFonts w:ascii="GHEA Grapalat" w:hAnsi="GHEA Grapalat"/>
          <w:lang w:val="hy-AM"/>
        </w:rPr>
        <w:t xml:space="preserve"> </w:t>
      </w:r>
      <w:r w:rsidRPr="003865A4">
        <w:rPr>
          <w:rFonts w:ascii="GHEA Grapalat" w:hAnsi="GHEA Grapalat" w:cs="Sylfaen"/>
          <w:lang w:val="hy-AM"/>
        </w:rPr>
        <w:t>շարունակել</w:t>
      </w:r>
      <w:r w:rsidRPr="003865A4">
        <w:rPr>
          <w:rFonts w:ascii="GHEA Grapalat" w:hAnsi="GHEA Grapalat"/>
          <w:lang w:val="hy-AM"/>
        </w:rPr>
        <w:t xml:space="preserve">  </w:t>
      </w:r>
      <w:r w:rsidRPr="003865A4">
        <w:rPr>
          <w:rFonts w:ascii="GHEA Grapalat" w:hAnsi="GHEA Grapalat"/>
        </w:rPr>
        <w:t>մ</w:t>
      </w:r>
      <w:r w:rsidRPr="003865A4">
        <w:rPr>
          <w:rFonts w:ascii="GHEA Grapalat" w:hAnsi="GHEA Grapalat" w:cs="Sylfaen"/>
          <w:lang w:val="hy-AM"/>
        </w:rPr>
        <w:t>արզի</w:t>
      </w:r>
      <w:r w:rsidRPr="003865A4">
        <w:rPr>
          <w:rFonts w:ascii="GHEA Grapalat" w:hAnsi="GHEA Grapalat"/>
          <w:lang w:val="hy-AM"/>
        </w:rPr>
        <w:t xml:space="preserve"> </w:t>
      </w:r>
      <w:r w:rsidRPr="003865A4">
        <w:rPr>
          <w:rFonts w:ascii="GHEA Grapalat" w:hAnsi="GHEA Grapalat" w:cs="Sylfaen"/>
          <w:lang w:val="hy-AM"/>
        </w:rPr>
        <w:t>զարգացման</w:t>
      </w:r>
      <w:r w:rsidRPr="003865A4">
        <w:rPr>
          <w:rFonts w:ascii="GHEA Grapalat" w:hAnsi="GHEA Grapalat"/>
          <w:lang w:val="hy-AM"/>
        </w:rPr>
        <w:t xml:space="preserve"> </w:t>
      </w:r>
      <w:r w:rsidRPr="003865A4">
        <w:rPr>
          <w:rFonts w:ascii="GHEA Grapalat" w:hAnsi="GHEA Grapalat"/>
        </w:rPr>
        <w:t>քառամյա</w:t>
      </w:r>
      <w:r w:rsidRPr="003865A4">
        <w:rPr>
          <w:rFonts w:ascii="GHEA Grapalat" w:hAnsi="GHEA Grapalat"/>
          <w:lang w:val="af-ZA"/>
        </w:rPr>
        <w:t xml:space="preserve"> </w:t>
      </w:r>
      <w:r w:rsidRPr="003865A4">
        <w:rPr>
          <w:rFonts w:ascii="GHEA Grapalat" w:hAnsi="GHEA Grapalat" w:cs="Sylfaen"/>
          <w:lang w:val="hy-AM"/>
        </w:rPr>
        <w:t>ծրագրի</w:t>
      </w:r>
      <w:r w:rsidRPr="003865A4">
        <w:rPr>
          <w:rFonts w:ascii="GHEA Grapalat" w:hAnsi="GHEA Grapalat"/>
          <w:lang w:val="hy-AM"/>
        </w:rPr>
        <w:t xml:space="preserve">, </w:t>
      </w:r>
      <w:r w:rsidRPr="003865A4">
        <w:rPr>
          <w:rFonts w:ascii="GHEA Grapalat" w:hAnsi="GHEA Grapalat" w:cs="Sylfaen"/>
          <w:lang w:val="hy-AM"/>
        </w:rPr>
        <w:t>այդ</w:t>
      </w:r>
      <w:r w:rsidRPr="003865A4">
        <w:rPr>
          <w:rFonts w:ascii="GHEA Grapalat" w:hAnsi="GHEA Grapalat"/>
          <w:lang w:val="hy-AM"/>
        </w:rPr>
        <w:t xml:space="preserve"> </w:t>
      </w:r>
      <w:r w:rsidRPr="003865A4">
        <w:rPr>
          <w:rFonts w:ascii="GHEA Grapalat" w:hAnsi="GHEA Grapalat" w:cs="Sylfaen"/>
          <w:lang w:val="hy-AM"/>
        </w:rPr>
        <w:t>թվում՝</w:t>
      </w:r>
      <w:r w:rsidRPr="003865A4">
        <w:rPr>
          <w:rFonts w:ascii="GHEA Grapalat" w:hAnsi="GHEA Grapalat"/>
          <w:lang w:val="hy-AM"/>
        </w:rPr>
        <w:t xml:space="preserve"> </w:t>
      </w:r>
      <w:r w:rsidRPr="003865A4">
        <w:rPr>
          <w:rFonts w:ascii="GHEA Grapalat" w:hAnsi="GHEA Grapalat" w:cs="Sylfaen"/>
          <w:lang w:val="hy-AM"/>
        </w:rPr>
        <w:t>մարզի</w:t>
      </w:r>
      <w:r w:rsidRPr="003865A4">
        <w:rPr>
          <w:rFonts w:ascii="GHEA Grapalat" w:hAnsi="GHEA Grapalat"/>
          <w:lang w:val="hy-AM"/>
        </w:rPr>
        <w:t xml:space="preserve"> </w:t>
      </w:r>
      <w:r w:rsidRPr="003865A4">
        <w:rPr>
          <w:rFonts w:ascii="GHEA Grapalat" w:hAnsi="GHEA Grapalat" w:cs="Sylfaen"/>
          <w:lang w:val="hy-AM"/>
        </w:rPr>
        <w:t>տարածքում</w:t>
      </w:r>
      <w:r w:rsidRPr="003865A4">
        <w:rPr>
          <w:rFonts w:ascii="GHEA Grapalat" w:hAnsi="GHEA Grapalat"/>
          <w:lang w:val="hy-AM"/>
        </w:rPr>
        <w:t xml:space="preserve"> </w:t>
      </w:r>
      <w:r w:rsidRPr="003865A4">
        <w:rPr>
          <w:rFonts w:ascii="GHEA Grapalat" w:hAnsi="GHEA Grapalat" w:cs="Sylfaen"/>
          <w:lang w:val="hy-AM"/>
        </w:rPr>
        <w:t>պետական</w:t>
      </w:r>
      <w:r w:rsidRPr="003865A4">
        <w:rPr>
          <w:rFonts w:ascii="GHEA Grapalat" w:hAnsi="GHEA Grapalat"/>
          <w:lang w:val="hy-AM"/>
        </w:rPr>
        <w:t xml:space="preserve"> </w:t>
      </w:r>
      <w:r w:rsidRPr="003865A4">
        <w:rPr>
          <w:rFonts w:ascii="GHEA Grapalat" w:hAnsi="GHEA Grapalat" w:cs="Sylfaen"/>
          <w:lang w:val="hy-AM"/>
        </w:rPr>
        <w:t>բյուջեի</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միջազգային</w:t>
      </w:r>
      <w:r w:rsidRPr="003865A4">
        <w:rPr>
          <w:rFonts w:ascii="GHEA Grapalat" w:hAnsi="GHEA Grapalat"/>
          <w:lang w:val="hy-AM"/>
        </w:rPr>
        <w:t xml:space="preserve"> </w:t>
      </w:r>
      <w:r w:rsidRPr="003865A4">
        <w:rPr>
          <w:rFonts w:ascii="GHEA Grapalat" w:hAnsi="GHEA Grapalat" w:cs="Sylfaen"/>
          <w:lang w:val="hy-AM"/>
        </w:rPr>
        <w:t>դոնոր</w:t>
      </w:r>
      <w:r w:rsidRPr="003865A4">
        <w:rPr>
          <w:rFonts w:ascii="GHEA Grapalat" w:hAnsi="GHEA Grapalat"/>
          <w:lang w:val="hy-AM"/>
        </w:rPr>
        <w:t xml:space="preserve">  </w:t>
      </w:r>
      <w:r w:rsidRPr="003865A4">
        <w:rPr>
          <w:rFonts w:ascii="GHEA Grapalat" w:hAnsi="GHEA Grapalat" w:cs="Sylfaen"/>
          <w:lang w:val="hy-AM"/>
        </w:rPr>
        <w:t>կազմակերպությունների</w:t>
      </w:r>
      <w:r w:rsidRPr="003865A4">
        <w:rPr>
          <w:rFonts w:ascii="GHEA Grapalat" w:hAnsi="GHEA Grapalat"/>
          <w:lang w:val="hy-AM"/>
        </w:rPr>
        <w:t xml:space="preserve"> </w:t>
      </w:r>
      <w:r w:rsidRPr="003865A4">
        <w:rPr>
          <w:rFonts w:ascii="GHEA Grapalat" w:hAnsi="GHEA Grapalat" w:cs="Sylfaen"/>
          <w:lang w:val="hy-AM"/>
        </w:rPr>
        <w:t>կողմից</w:t>
      </w:r>
      <w:r w:rsidRPr="003865A4">
        <w:rPr>
          <w:rFonts w:ascii="GHEA Grapalat" w:hAnsi="GHEA Grapalat"/>
          <w:lang w:val="hy-AM"/>
        </w:rPr>
        <w:t xml:space="preserve"> </w:t>
      </w:r>
      <w:r w:rsidRPr="003865A4">
        <w:rPr>
          <w:rFonts w:ascii="GHEA Grapalat" w:hAnsi="GHEA Grapalat" w:cs="Sylfaen"/>
          <w:lang w:val="hy-AM"/>
        </w:rPr>
        <w:t>իրականացվող</w:t>
      </w:r>
      <w:r w:rsidRPr="003865A4">
        <w:rPr>
          <w:rFonts w:ascii="GHEA Grapalat" w:hAnsi="GHEA Grapalat"/>
          <w:lang w:val="hy-AM"/>
        </w:rPr>
        <w:t xml:space="preserve"> </w:t>
      </w:r>
      <w:r w:rsidRPr="003865A4">
        <w:rPr>
          <w:rFonts w:ascii="GHEA Grapalat" w:hAnsi="GHEA Grapalat" w:cs="Sylfaen"/>
          <w:lang w:val="hy-AM"/>
        </w:rPr>
        <w:t>ծրագրերի</w:t>
      </w:r>
      <w:r w:rsidRPr="003865A4">
        <w:rPr>
          <w:rFonts w:ascii="GHEA Grapalat" w:hAnsi="GHEA Grapalat"/>
          <w:lang w:val="hy-AM"/>
        </w:rPr>
        <w:t xml:space="preserve"> </w:t>
      </w:r>
      <w:r w:rsidRPr="003865A4">
        <w:rPr>
          <w:rFonts w:ascii="GHEA Grapalat" w:hAnsi="GHEA Grapalat" w:cs="Sylfaen"/>
          <w:lang w:val="hy-AM"/>
        </w:rPr>
        <w:t>մասին</w:t>
      </w:r>
      <w:r w:rsidRPr="003865A4">
        <w:rPr>
          <w:rFonts w:ascii="GHEA Grapalat" w:hAnsi="GHEA Grapalat"/>
          <w:lang w:val="hy-AM"/>
        </w:rPr>
        <w:t xml:space="preserve">   </w:t>
      </w:r>
      <w:r w:rsidRPr="003865A4">
        <w:rPr>
          <w:rFonts w:ascii="GHEA Grapalat" w:hAnsi="GHEA Grapalat" w:cs="Sylfaen"/>
          <w:lang w:val="hy-AM"/>
        </w:rPr>
        <w:t>տեղեկատվական</w:t>
      </w:r>
      <w:r w:rsidRPr="003865A4">
        <w:rPr>
          <w:rFonts w:ascii="GHEA Grapalat" w:hAnsi="GHEA Grapalat"/>
          <w:lang w:val="hy-AM"/>
        </w:rPr>
        <w:t xml:space="preserve"> </w:t>
      </w:r>
      <w:r w:rsidRPr="003865A4">
        <w:rPr>
          <w:rFonts w:ascii="GHEA Grapalat" w:hAnsi="GHEA Grapalat" w:cs="Sylfaen"/>
          <w:lang w:val="hy-AM"/>
        </w:rPr>
        <w:t>բնույթի</w:t>
      </w:r>
      <w:r w:rsidRPr="003865A4">
        <w:rPr>
          <w:rFonts w:ascii="GHEA Grapalat" w:hAnsi="GHEA Grapalat"/>
          <w:lang w:val="hy-AM"/>
        </w:rPr>
        <w:t xml:space="preserve"> </w:t>
      </w:r>
      <w:r w:rsidRPr="003865A4">
        <w:rPr>
          <w:rFonts w:ascii="GHEA Grapalat" w:hAnsi="GHEA Grapalat" w:cs="Sylfaen"/>
          <w:lang w:val="hy-AM"/>
        </w:rPr>
        <w:t>նյութերի</w:t>
      </w:r>
      <w:r w:rsidRPr="003865A4">
        <w:rPr>
          <w:rFonts w:ascii="GHEA Grapalat" w:hAnsi="GHEA Grapalat"/>
          <w:lang w:val="hy-AM"/>
        </w:rPr>
        <w:t xml:space="preserve">  </w:t>
      </w:r>
      <w:r w:rsidRPr="003865A4">
        <w:rPr>
          <w:rFonts w:ascii="GHEA Grapalat" w:hAnsi="GHEA Grapalat" w:cs="Sylfaen"/>
          <w:lang w:val="hy-AM"/>
        </w:rPr>
        <w:t>պատրաստումն</w:t>
      </w:r>
      <w:r w:rsidRPr="003865A4">
        <w:rPr>
          <w:rFonts w:ascii="GHEA Grapalat" w:hAnsi="GHEA Grapalat"/>
          <w:lang w:val="hy-AM"/>
        </w:rPr>
        <w:t xml:space="preserve"> </w:t>
      </w:r>
      <w:r w:rsidRPr="003865A4">
        <w:rPr>
          <w:rFonts w:ascii="GHEA Grapalat" w:hAnsi="GHEA Grapalat" w:cs="Sylfaen"/>
          <w:lang w:val="hy-AM"/>
        </w:rPr>
        <w:t>ու</w:t>
      </w:r>
      <w:r w:rsidRPr="003865A4">
        <w:rPr>
          <w:rFonts w:ascii="GHEA Grapalat" w:hAnsi="GHEA Grapalat"/>
          <w:lang w:val="hy-AM"/>
        </w:rPr>
        <w:t xml:space="preserve">   </w:t>
      </w:r>
      <w:r w:rsidRPr="003865A4">
        <w:rPr>
          <w:rFonts w:ascii="GHEA Grapalat" w:hAnsi="GHEA Grapalat" w:cs="Sylfaen"/>
          <w:lang w:val="hy-AM"/>
        </w:rPr>
        <w:t>տարածումը</w:t>
      </w:r>
      <w:r w:rsidRPr="003865A4">
        <w:rPr>
          <w:rFonts w:ascii="GHEA Grapalat" w:hAnsi="GHEA Grapalat"/>
          <w:lang w:val="hy-AM"/>
        </w:rPr>
        <w:t>.</w:t>
      </w:r>
    </w:p>
    <w:p w:rsidR="00E53573" w:rsidRPr="003865A4" w:rsidRDefault="00E53573" w:rsidP="00E53573">
      <w:pPr>
        <w:numPr>
          <w:ilvl w:val="0"/>
          <w:numId w:val="16"/>
        </w:numPr>
        <w:jc w:val="both"/>
        <w:rPr>
          <w:rFonts w:ascii="GHEA Grapalat" w:hAnsi="GHEA Grapalat"/>
          <w:lang w:val="af-ZA"/>
        </w:rPr>
      </w:pPr>
      <w:r w:rsidRPr="003865A4">
        <w:rPr>
          <w:rFonts w:ascii="GHEA Grapalat" w:hAnsi="GHEA Grapalat" w:cs="Sylfaen"/>
          <w:lang w:val="af-ZA"/>
        </w:rPr>
        <w:t xml:space="preserve">  </w:t>
      </w:r>
      <w:r w:rsidRPr="003865A4">
        <w:rPr>
          <w:rFonts w:ascii="GHEA Grapalat" w:hAnsi="GHEA Grapalat" w:cs="Sylfaen"/>
          <w:lang w:val="hy-AM"/>
        </w:rPr>
        <w:t>ակտիվացնել</w:t>
      </w:r>
      <w:r w:rsidRPr="003865A4">
        <w:rPr>
          <w:rFonts w:ascii="GHEA Grapalat" w:hAnsi="GHEA Grapalat"/>
          <w:lang w:val="hy-AM"/>
        </w:rPr>
        <w:t xml:space="preserve">  </w:t>
      </w:r>
      <w:r w:rsidRPr="003865A4">
        <w:rPr>
          <w:rFonts w:ascii="GHEA Grapalat" w:hAnsi="GHEA Grapalat" w:cs="Sylfaen"/>
          <w:lang w:val="hy-AM"/>
        </w:rPr>
        <w:t>հասարակական</w:t>
      </w:r>
      <w:r w:rsidRPr="003865A4">
        <w:rPr>
          <w:rFonts w:ascii="GHEA Grapalat" w:hAnsi="GHEA Grapalat"/>
          <w:lang w:val="hy-AM"/>
        </w:rPr>
        <w:t xml:space="preserve"> </w:t>
      </w:r>
      <w:r w:rsidRPr="003865A4">
        <w:rPr>
          <w:rFonts w:ascii="GHEA Grapalat" w:hAnsi="GHEA Grapalat" w:cs="Sylfaen"/>
          <w:lang w:val="hy-AM"/>
        </w:rPr>
        <w:t>կազմակերպությունների</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զանգվածային</w:t>
      </w:r>
      <w:r w:rsidRPr="003865A4">
        <w:rPr>
          <w:rFonts w:ascii="GHEA Grapalat" w:hAnsi="GHEA Grapalat"/>
          <w:lang w:val="hy-AM"/>
        </w:rPr>
        <w:t xml:space="preserve"> </w:t>
      </w:r>
      <w:r w:rsidRPr="003865A4">
        <w:rPr>
          <w:rFonts w:ascii="GHEA Grapalat" w:hAnsi="GHEA Grapalat" w:cs="Sylfaen"/>
          <w:lang w:val="hy-AM"/>
        </w:rPr>
        <w:t>լրատվամիջոցների</w:t>
      </w:r>
      <w:r w:rsidRPr="003865A4">
        <w:rPr>
          <w:rFonts w:ascii="GHEA Grapalat" w:hAnsi="GHEA Grapalat"/>
          <w:lang w:val="hy-AM"/>
        </w:rPr>
        <w:t xml:space="preserve"> </w:t>
      </w:r>
      <w:r w:rsidRPr="003865A4">
        <w:rPr>
          <w:rFonts w:ascii="GHEA Grapalat" w:hAnsi="GHEA Grapalat" w:cs="Sylfaen"/>
          <w:lang w:val="hy-AM"/>
        </w:rPr>
        <w:t>ներկայացուցիչների</w:t>
      </w:r>
      <w:r w:rsidRPr="003865A4">
        <w:rPr>
          <w:rFonts w:ascii="GHEA Grapalat" w:hAnsi="GHEA Grapalat"/>
          <w:lang w:val="hy-AM"/>
        </w:rPr>
        <w:t xml:space="preserve"> </w:t>
      </w:r>
      <w:r w:rsidRPr="003865A4">
        <w:rPr>
          <w:rFonts w:ascii="GHEA Grapalat" w:hAnsi="GHEA Grapalat" w:cs="Sylfaen"/>
          <w:lang w:val="hy-AM"/>
        </w:rPr>
        <w:t>ներգրավվածությունը</w:t>
      </w:r>
      <w:r w:rsidRPr="003865A4">
        <w:rPr>
          <w:rFonts w:ascii="GHEA Grapalat" w:hAnsi="GHEA Grapalat"/>
          <w:lang w:val="hy-AM"/>
        </w:rPr>
        <w:t xml:space="preserve"> </w:t>
      </w:r>
      <w:r w:rsidRPr="003865A4">
        <w:rPr>
          <w:rFonts w:ascii="GHEA Grapalat" w:hAnsi="GHEA Grapalat" w:cs="Sylfaen"/>
          <w:lang w:val="hy-AM"/>
        </w:rPr>
        <w:t>մարզպետարանում</w:t>
      </w:r>
      <w:r w:rsidRPr="003865A4">
        <w:rPr>
          <w:rFonts w:ascii="GHEA Grapalat" w:hAnsi="GHEA Grapalat"/>
          <w:lang w:val="hy-AM"/>
        </w:rPr>
        <w:t xml:space="preserve"> </w:t>
      </w:r>
      <w:r w:rsidRPr="003865A4">
        <w:rPr>
          <w:rFonts w:ascii="GHEA Grapalat" w:hAnsi="GHEA Grapalat" w:cs="Sylfaen"/>
          <w:lang w:val="hy-AM"/>
        </w:rPr>
        <w:t>կազմակերպվելիք</w:t>
      </w:r>
      <w:r w:rsidRPr="003865A4">
        <w:rPr>
          <w:rFonts w:ascii="GHEA Grapalat" w:hAnsi="GHEA Grapalat"/>
          <w:lang w:val="hy-AM"/>
        </w:rPr>
        <w:t xml:space="preserve"> </w:t>
      </w:r>
      <w:r w:rsidRPr="003865A4">
        <w:rPr>
          <w:rFonts w:ascii="GHEA Grapalat" w:hAnsi="GHEA Grapalat" w:cs="Sylfaen"/>
          <w:lang w:val="hy-AM"/>
        </w:rPr>
        <w:t>մարզ</w:t>
      </w:r>
      <w:r w:rsidRPr="003865A4">
        <w:rPr>
          <w:rFonts w:ascii="GHEA Grapalat" w:hAnsi="GHEA Grapalat" w:cs="Sylfaen"/>
        </w:rPr>
        <w:t>ի</w:t>
      </w:r>
      <w:r w:rsidRPr="003865A4">
        <w:rPr>
          <w:rFonts w:ascii="GHEA Grapalat" w:hAnsi="GHEA Grapalat" w:cs="Sylfaen"/>
          <w:lang w:val="af-ZA"/>
        </w:rPr>
        <w:t xml:space="preserve"> </w:t>
      </w:r>
      <w:r w:rsidRPr="003865A4">
        <w:rPr>
          <w:rFonts w:ascii="GHEA Grapalat" w:hAnsi="GHEA Grapalat" w:cs="Sylfaen"/>
          <w:lang w:val="hy-AM"/>
        </w:rPr>
        <w:t>խորհրդի</w:t>
      </w:r>
      <w:r w:rsidRPr="003865A4">
        <w:rPr>
          <w:rFonts w:ascii="GHEA Grapalat" w:hAnsi="GHEA Grapalat"/>
          <w:lang w:val="hy-AM"/>
        </w:rPr>
        <w:t xml:space="preserve"> </w:t>
      </w:r>
      <w:r w:rsidRPr="003865A4">
        <w:rPr>
          <w:rFonts w:ascii="GHEA Grapalat" w:hAnsi="GHEA Grapalat" w:cs="Sylfaen"/>
          <w:lang w:val="hy-AM"/>
        </w:rPr>
        <w:t>նիստերին</w:t>
      </w:r>
      <w:r w:rsidRPr="003865A4">
        <w:rPr>
          <w:rFonts w:ascii="GHEA Grapalat" w:hAnsi="GHEA Grapalat"/>
          <w:lang w:val="hy-AM"/>
        </w:rPr>
        <w:t xml:space="preserve">, </w:t>
      </w:r>
      <w:r w:rsidRPr="003865A4">
        <w:rPr>
          <w:rFonts w:ascii="GHEA Grapalat" w:hAnsi="GHEA Grapalat" w:cs="Sylfaen"/>
          <w:lang w:val="hy-AM"/>
        </w:rPr>
        <w:t>մարզպետարանում</w:t>
      </w:r>
      <w:r w:rsidRPr="003865A4">
        <w:rPr>
          <w:rFonts w:ascii="GHEA Grapalat" w:hAnsi="GHEA Grapalat"/>
          <w:lang w:val="hy-AM"/>
        </w:rPr>
        <w:t xml:space="preserve"> </w:t>
      </w:r>
      <w:r w:rsidRPr="003865A4">
        <w:rPr>
          <w:rFonts w:ascii="GHEA Grapalat" w:hAnsi="GHEA Grapalat" w:cs="Sylfaen"/>
          <w:lang w:val="hy-AM"/>
        </w:rPr>
        <w:t>հրավիրվող</w:t>
      </w:r>
      <w:r w:rsidRPr="003865A4">
        <w:rPr>
          <w:rFonts w:ascii="GHEA Grapalat" w:hAnsi="GHEA Grapalat"/>
          <w:lang w:val="hy-AM"/>
        </w:rPr>
        <w:t xml:space="preserve"> </w:t>
      </w:r>
      <w:r w:rsidRPr="003865A4">
        <w:rPr>
          <w:rFonts w:ascii="GHEA Grapalat" w:hAnsi="GHEA Grapalat" w:cs="Sylfaen"/>
          <w:lang w:val="hy-AM"/>
        </w:rPr>
        <w:t>տարբեր</w:t>
      </w:r>
      <w:r w:rsidRPr="003865A4">
        <w:rPr>
          <w:rFonts w:ascii="GHEA Grapalat" w:hAnsi="GHEA Grapalat"/>
          <w:lang w:val="hy-AM"/>
        </w:rPr>
        <w:t xml:space="preserve"> </w:t>
      </w:r>
      <w:r w:rsidRPr="003865A4">
        <w:rPr>
          <w:rFonts w:ascii="GHEA Grapalat" w:hAnsi="GHEA Grapalat" w:cs="Sylfaen"/>
          <w:lang w:val="hy-AM"/>
        </w:rPr>
        <w:t>քննարկումներին</w:t>
      </w:r>
      <w:r w:rsidRPr="003865A4">
        <w:rPr>
          <w:rFonts w:ascii="GHEA Grapalat" w:hAnsi="GHEA Grapalat"/>
          <w:lang w:val="hy-AM"/>
        </w:rPr>
        <w:t xml:space="preserve">, </w:t>
      </w:r>
      <w:r w:rsidRPr="003865A4">
        <w:rPr>
          <w:rFonts w:ascii="GHEA Grapalat" w:hAnsi="GHEA Grapalat" w:cs="Sylfaen"/>
          <w:lang w:val="hy-AM"/>
        </w:rPr>
        <w:t>հասարակական</w:t>
      </w:r>
      <w:r w:rsidRPr="003865A4">
        <w:rPr>
          <w:rFonts w:ascii="GHEA Grapalat" w:hAnsi="GHEA Grapalat"/>
          <w:lang w:val="hy-AM"/>
        </w:rPr>
        <w:t xml:space="preserve"> </w:t>
      </w:r>
      <w:r w:rsidRPr="003865A4">
        <w:rPr>
          <w:rFonts w:ascii="GHEA Grapalat" w:hAnsi="GHEA Grapalat" w:cs="Sylfaen"/>
          <w:lang w:val="hy-AM"/>
        </w:rPr>
        <w:t>լսումներին</w:t>
      </w:r>
      <w:r w:rsidRPr="003865A4">
        <w:rPr>
          <w:rFonts w:ascii="GHEA Grapalat" w:hAnsi="GHEA Grapalat"/>
          <w:lang w:val="hy-AM"/>
        </w:rPr>
        <w:t xml:space="preserve">, </w:t>
      </w:r>
      <w:r w:rsidRPr="003865A4">
        <w:rPr>
          <w:rFonts w:ascii="GHEA Grapalat" w:hAnsi="GHEA Grapalat" w:cs="Sylfaen"/>
          <w:lang w:val="hy-AM"/>
        </w:rPr>
        <w:t>ինչպես</w:t>
      </w:r>
      <w:r w:rsidRPr="003865A4">
        <w:rPr>
          <w:rFonts w:ascii="GHEA Grapalat" w:hAnsi="GHEA Grapalat"/>
          <w:lang w:val="hy-AM"/>
        </w:rPr>
        <w:t xml:space="preserve"> </w:t>
      </w:r>
      <w:r w:rsidRPr="003865A4">
        <w:rPr>
          <w:rFonts w:ascii="GHEA Grapalat" w:hAnsi="GHEA Grapalat" w:cs="Sylfaen"/>
          <w:lang w:val="hy-AM"/>
        </w:rPr>
        <w:t>նաև</w:t>
      </w:r>
      <w:r w:rsidRPr="003865A4">
        <w:rPr>
          <w:rFonts w:ascii="GHEA Grapalat" w:hAnsi="GHEA Grapalat"/>
          <w:lang w:val="hy-AM"/>
        </w:rPr>
        <w:t xml:space="preserve"> </w:t>
      </w:r>
      <w:r w:rsidRPr="003865A4">
        <w:rPr>
          <w:rFonts w:ascii="GHEA Grapalat" w:hAnsi="GHEA Grapalat" w:cs="Sylfaen"/>
          <w:lang w:val="hy-AM"/>
        </w:rPr>
        <w:t>մարզպետարանում</w:t>
      </w:r>
      <w:r w:rsidRPr="003865A4">
        <w:rPr>
          <w:rFonts w:ascii="GHEA Grapalat" w:hAnsi="GHEA Grapalat"/>
          <w:lang w:val="hy-AM"/>
        </w:rPr>
        <w:t xml:space="preserve"> </w:t>
      </w:r>
      <w:r w:rsidRPr="003865A4">
        <w:rPr>
          <w:rFonts w:ascii="GHEA Grapalat" w:hAnsi="GHEA Grapalat" w:cs="Sylfaen"/>
          <w:lang w:val="hy-AM"/>
        </w:rPr>
        <w:t>ձևավորվող</w:t>
      </w:r>
      <w:r w:rsidRPr="003865A4">
        <w:rPr>
          <w:rFonts w:ascii="GHEA Grapalat" w:hAnsi="GHEA Grapalat"/>
          <w:lang w:val="hy-AM"/>
        </w:rPr>
        <w:t xml:space="preserve"> </w:t>
      </w:r>
      <w:r w:rsidRPr="003865A4">
        <w:rPr>
          <w:rFonts w:ascii="GHEA Grapalat" w:hAnsi="GHEA Grapalat" w:cs="Sylfaen"/>
          <w:lang w:val="hy-AM"/>
        </w:rPr>
        <w:t>ժամանակավոր</w:t>
      </w:r>
      <w:r w:rsidRPr="003865A4">
        <w:rPr>
          <w:rFonts w:ascii="GHEA Grapalat" w:hAnsi="GHEA Grapalat"/>
          <w:lang w:val="hy-AM"/>
        </w:rPr>
        <w:t xml:space="preserve"> </w:t>
      </w:r>
      <w:r w:rsidRPr="003865A4">
        <w:rPr>
          <w:rFonts w:ascii="GHEA Grapalat" w:hAnsi="GHEA Grapalat" w:cs="Sylfaen"/>
          <w:lang w:val="hy-AM"/>
        </w:rPr>
        <w:t>հանձնաժողովների</w:t>
      </w:r>
      <w:r w:rsidRPr="003865A4">
        <w:rPr>
          <w:rFonts w:ascii="GHEA Grapalat" w:hAnsi="GHEA Grapalat"/>
          <w:lang w:val="hy-AM"/>
        </w:rPr>
        <w:t xml:space="preserve"> </w:t>
      </w:r>
      <w:r w:rsidRPr="003865A4">
        <w:rPr>
          <w:rFonts w:ascii="GHEA Grapalat" w:hAnsi="GHEA Grapalat" w:cs="Sylfaen"/>
          <w:lang w:val="hy-AM"/>
        </w:rPr>
        <w:t>աշխատանքներին</w:t>
      </w:r>
      <w:r w:rsidRPr="003865A4">
        <w:rPr>
          <w:rFonts w:ascii="GHEA Grapalat" w:hAnsi="GHEA Grapalat"/>
          <w:lang w:val="hy-AM"/>
        </w:rPr>
        <w:t>.</w:t>
      </w:r>
    </w:p>
    <w:p w:rsidR="00E53573" w:rsidRPr="003865A4" w:rsidRDefault="00E53573" w:rsidP="00E53573">
      <w:pPr>
        <w:numPr>
          <w:ilvl w:val="0"/>
          <w:numId w:val="16"/>
        </w:numPr>
        <w:jc w:val="both"/>
        <w:rPr>
          <w:rFonts w:ascii="GHEA Grapalat" w:hAnsi="GHEA Grapalat"/>
          <w:lang w:val="hy-AM"/>
        </w:rPr>
      </w:pPr>
      <w:r w:rsidRPr="003865A4">
        <w:rPr>
          <w:rFonts w:ascii="GHEA Grapalat" w:hAnsi="GHEA Grapalat" w:cs="Sylfaen"/>
          <w:lang w:val="af-ZA"/>
        </w:rPr>
        <w:t xml:space="preserve">  </w:t>
      </w:r>
      <w:r w:rsidRPr="003865A4">
        <w:rPr>
          <w:rFonts w:ascii="GHEA Grapalat" w:hAnsi="GHEA Grapalat" w:cs="Sylfaen"/>
          <w:lang w:val="hy-AM"/>
        </w:rPr>
        <w:t>մարզպետարանի</w:t>
      </w:r>
      <w:r w:rsidRPr="003865A4">
        <w:rPr>
          <w:rFonts w:ascii="GHEA Grapalat" w:hAnsi="GHEA Grapalat"/>
          <w:lang w:val="hy-AM"/>
        </w:rPr>
        <w:t xml:space="preserve"> </w:t>
      </w:r>
      <w:r w:rsidRPr="003865A4">
        <w:rPr>
          <w:rFonts w:ascii="GHEA Grapalat" w:hAnsi="GHEA Grapalat" w:cs="Sylfaen"/>
          <w:lang w:val="hy-AM"/>
        </w:rPr>
        <w:t>ինտերնետային</w:t>
      </w:r>
      <w:r w:rsidRPr="003865A4">
        <w:rPr>
          <w:rFonts w:ascii="GHEA Grapalat" w:hAnsi="GHEA Grapalat"/>
          <w:lang w:val="hy-AM"/>
        </w:rPr>
        <w:t xml:space="preserve"> </w:t>
      </w:r>
      <w:r w:rsidRPr="003865A4">
        <w:rPr>
          <w:rFonts w:ascii="GHEA Grapalat" w:hAnsi="GHEA Grapalat" w:cs="Sylfaen"/>
          <w:lang w:val="hy-AM"/>
        </w:rPr>
        <w:t>կայքի</w:t>
      </w:r>
      <w:r w:rsidRPr="003865A4">
        <w:rPr>
          <w:rFonts w:ascii="GHEA Grapalat" w:hAnsi="GHEA Grapalat"/>
          <w:lang w:val="hy-AM"/>
        </w:rPr>
        <w:t xml:space="preserve"> </w:t>
      </w:r>
      <w:r w:rsidRPr="003865A4">
        <w:rPr>
          <w:rFonts w:ascii="GHEA Grapalat" w:hAnsi="GHEA Grapalat" w:cs="Sylfaen"/>
          <w:lang w:val="hy-AM"/>
        </w:rPr>
        <w:t>միջոցով</w:t>
      </w:r>
      <w:r w:rsidRPr="003865A4">
        <w:rPr>
          <w:rFonts w:ascii="GHEA Grapalat" w:hAnsi="GHEA Grapalat"/>
          <w:lang w:val="hy-AM"/>
        </w:rPr>
        <w:t xml:space="preserve"> </w:t>
      </w:r>
      <w:r w:rsidRPr="003865A4">
        <w:rPr>
          <w:rFonts w:ascii="GHEA Grapalat" w:hAnsi="GHEA Grapalat" w:cs="Sylfaen"/>
          <w:lang w:val="hy-AM"/>
        </w:rPr>
        <w:t>շարունակել</w:t>
      </w:r>
      <w:r w:rsidRPr="003865A4">
        <w:rPr>
          <w:rFonts w:ascii="GHEA Grapalat" w:hAnsi="GHEA Grapalat"/>
          <w:lang w:val="hy-AM"/>
        </w:rPr>
        <w:t xml:space="preserve"> </w:t>
      </w:r>
      <w:r w:rsidRPr="003865A4">
        <w:rPr>
          <w:rFonts w:ascii="GHEA Grapalat" w:hAnsi="GHEA Grapalat" w:cs="Sylfaen"/>
          <w:lang w:val="hy-AM"/>
        </w:rPr>
        <w:t>մարզպետի</w:t>
      </w:r>
      <w:r w:rsidRPr="003865A4">
        <w:rPr>
          <w:rFonts w:ascii="GHEA Grapalat" w:hAnsi="GHEA Grapalat"/>
          <w:lang w:val="hy-AM"/>
        </w:rPr>
        <w:t xml:space="preserve"> </w:t>
      </w:r>
      <w:r w:rsidRPr="003865A4">
        <w:rPr>
          <w:rFonts w:ascii="GHEA Grapalat" w:hAnsi="GHEA Grapalat" w:cs="Sylfaen"/>
          <w:lang w:val="hy-AM"/>
        </w:rPr>
        <w:t>գործունեության</w:t>
      </w:r>
      <w:r w:rsidRPr="003865A4">
        <w:rPr>
          <w:rFonts w:ascii="GHEA Grapalat" w:hAnsi="GHEA Grapalat"/>
          <w:lang w:val="hy-AM"/>
        </w:rPr>
        <w:t xml:space="preserve"> </w:t>
      </w:r>
      <w:r w:rsidRPr="003865A4">
        <w:rPr>
          <w:rFonts w:ascii="GHEA Grapalat" w:hAnsi="GHEA Grapalat" w:cs="Sylfaen"/>
          <w:lang w:val="hy-AM"/>
        </w:rPr>
        <w:t>հրապարակայնության</w:t>
      </w:r>
      <w:r w:rsidRPr="003865A4">
        <w:rPr>
          <w:rFonts w:ascii="GHEA Grapalat" w:hAnsi="GHEA Grapalat"/>
          <w:lang w:val="hy-AM"/>
        </w:rPr>
        <w:t xml:space="preserve"> </w:t>
      </w:r>
      <w:r w:rsidRPr="003865A4">
        <w:rPr>
          <w:rFonts w:ascii="GHEA Grapalat" w:hAnsi="GHEA Grapalat" w:cs="Sylfaen"/>
          <w:lang w:val="hy-AM"/>
        </w:rPr>
        <w:t>ապահովման</w:t>
      </w:r>
      <w:r w:rsidRPr="003865A4">
        <w:rPr>
          <w:rFonts w:ascii="GHEA Grapalat" w:hAnsi="GHEA Grapalat"/>
          <w:lang w:val="hy-AM"/>
        </w:rPr>
        <w:t xml:space="preserve"> </w:t>
      </w:r>
      <w:r w:rsidRPr="003865A4">
        <w:rPr>
          <w:rFonts w:ascii="GHEA Grapalat" w:hAnsi="GHEA Grapalat" w:cs="Sylfaen"/>
          <w:lang w:val="hy-AM"/>
        </w:rPr>
        <w:t>գործընթացը</w:t>
      </w:r>
      <w:r w:rsidRPr="003865A4">
        <w:rPr>
          <w:rFonts w:ascii="GHEA Grapalat" w:hAnsi="GHEA Grapalat" w:cs="Sylfaen"/>
        </w:rPr>
        <w:t>՝</w:t>
      </w:r>
      <w:r w:rsidRPr="003865A4">
        <w:rPr>
          <w:rFonts w:ascii="GHEA Grapalat" w:hAnsi="GHEA Grapalat"/>
          <w:lang w:val="hy-AM"/>
        </w:rPr>
        <w:t xml:space="preserve"> </w:t>
      </w:r>
      <w:r w:rsidRPr="003865A4">
        <w:rPr>
          <w:rFonts w:ascii="GHEA Grapalat" w:hAnsi="GHEA Grapalat" w:cs="Sylfaen"/>
          <w:lang w:val="hy-AM"/>
        </w:rPr>
        <w:t>այնտեղ</w:t>
      </w:r>
      <w:r w:rsidRPr="003865A4">
        <w:rPr>
          <w:rFonts w:ascii="GHEA Grapalat" w:hAnsi="GHEA Grapalat"/>
          <w:lang w:val="hy-AM"/>
        </w:rPr>
        <w:t xml:space="preserve"> </w:t>
      </w:r>
      <w:r w:rsidRPr="003865A4">
        <w:rPr>
          <w:rFonts w:ascii="GHEA Grapalat" w:hAnsi="GHEA Grapalat" w:cs="Sylfaen"/>
          <w:lang w:val="hy-AM"/>
        </w:rPr>
        <w:t>տեղադրելով</w:t>
      </w:r>
      <w:r w:rsidRPr="003865A4">
        <w:rPr>
          <w:rFonts w:ascii="GHEA Grapalat" w:hAnsi="GHEA Grapalat"/>
          <w:lang w:val="hy-AM"/>
        </w:rPr>
        <w:t xml:space="preserve"> </w:t>
      </w:r>
      <w:r w:rsidRPr="003865A4">
        <w:rPr>
          <w:rFonts w:ascii="GHEA Grapalat" w:hAnsi="GHEA Grapalat" w:cs="Sylfaen"/>
          <w:lang w:val="hy-AM"/>
        </w:rPr>
        <w:t>մարզպետի</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մարզպետարանի</w:t>
      </w:r>
      <w:r w:rsidRPr="003865A4">
        <w:rPr>
          <w:rFonts w:ascii="GHEA Grapalat" w:hAnsi="GHEA Grapalat"/>
          <w:lang w:val="hy-AM"/>
        </w:rPr>
        <w:t xml:space="preserve"> </w:t>
      </w:r>
      <w:r w:rsidRPr="003865A4">
        <w:rPr>
          <w:rFonts w:ascii="GHEA Grapalat" w:hAnsi="GHEA Grapalat" w:cs="Sylfaen"/>
          <w:lang w:val="hy-AM"/>
        </w:rPr>
        <w:t>աշխատակազմի</w:t>
      </w:r>
      <w:r w:rsidRPr="003865A4">
        <w:rPr>
          <w:rFonts w:ascii="GHEA Grapalat" w:hAnsi="GHEA Grapalat"/>
          <w:lang w:val="hy-AM"/>
        </w:rPr>
        <w:t xml:space="preserve"> </w:t>
      </w:r>
      <w:r w:rsidRPr="003865A4">
        <w:rPr>
          <w:rFonts w:ascii="GHEA Grapalat" w:hAnsi="GHEA Grapalat" w:cs="Sylfaen"/>
          <w:lang w:val="hy-AM"/>
        </w:rPr>
        <w:t>աշխատանքային</w:t>
      </w:r>
      <w:r w:rsidRPr="003865A4">
        <w:rPr>
          <w:rFonts w:ascii="GHEA Grapalat" w:hAnsi="GHEA Grapalat"/>
          <w:lang w:val="hy-AM"/>
        </w:rPr>
        <w:t xml:space="preserve">  </w:t>
      </w:r>
      <w:r w:rsidRPr="003865A4">
        <w:rPr>
          <w:rFonts w:ascii="GHEA Grapalat" w:hAnsi="GHEA Grapalat" w:cs="Sylfaen"/>
          <w:lang w:val="hy-AM"/>
        </w:rPr>
        <w:t>գործունեության</w:t>
      </w:r>
      <w:r w:rsidRPr="003865A4">
        <w:rPr>
          <w:rFonts w:ascii="GHEA Grapalat" w:hAnsi="GHEA Grapalat"/>
          <w:lang w:val="hy-AM"/>
        </w:rPr>
        <w:t xml:space="preserve"> </w:t>
      </w:r>
      <w:r w:rsidRPr="003865A4">
        <w:rPr>
          <w:rFonts w:ascii="GHEA Grapalat" w:hAnsi="GHEA Grapalat" w:cs="Sylfaen"/>
          <w:lang w:val="hy-AM"/>
        </w:rPr>
        <w:t>վերաբերյալ</w:t>
      </w:r>
      <w:r w:rsidRPr="003865A4">
        <w:rPr>
          <w:rFonts w:ascii="GHEA Grapalat" w:hAnsi="GHEA Grapalat"/>
          <w:lang w:val="hy-AM"/>
        </w:rPr>
        <w:t xml:space="preserve"> </w:t>
      </w:r>
      <w:r w:rsidRPr="003865A4">
        <w:rPr>
          <w:rFonts w:ascii="GHEA Grapalat" w:hAnsi="GHEA Grapalat" w:cs="Sylfaen"/>
          <w:lang w:val="hy-AM"/>
        </w:rPr>
        <w:t>նյութեր</w:t>
      </w:r>
      <w:r w:rsidRPr="003865A4">
        <w:rPr>
          <w:rFonts w:ascii="GHEA Grapalat" w:hAnsi="GHEA Grapalat" w:cs="Sylfaen"/>
        </w:rPr>
        <w:t>ը</w:t>
      </w:r>
      <w:r w:rsidRPr="003865A4">
        <w:rPr>
          <w:rFonts w:ascii="GHEA Grapalat" w:hAnsi="GHEA Grapalat" w:cs="Sylfaen"/>
          <w:lang w:val="af-ZA"/>
        </w:rPr>
        <w:t xml:space="preserve">, </w:t>
      </w:r>
      <w:r w:rsidRPr="003865A4">
        <w:rPr>
          <w:rFonts w:ascii="GHEA Grapalat" w:hAnsi="GHEA Grapalat" w:cs="Sylfaen"/>
          <w:lang w:val="hy-AM"/>
        </w:rPr>
        <w:t>մարզպետի</w:t>
      </w:r>
      <w:r w:rsidRPr="003865A4">
        <w:rPr>
          <w:rFonts w:ascii="GHEA Grapalat" w:hAnsi="GHEA Grapalat"/>
          <w:lang w:val="hy-AM"/>
        </w:rPr>
        <w:t xml:space="preserve"> </w:t>
      </w:r>
      <w:r w:rsidRPr="003865A4">
        <w:rPr>
          <w:rFonts w:ascii="GHEA Grapalat" w:hAnsi="GHEA Grapalat" w:cs="Sylfaen"/>
          <w:lang w:val="hy-AM"/>
        </w:rPr>
        <w:t>բոլոր</w:t>
      </w:r>
      <w:r w:rsidRPr="003865A4">
        <w:rPr>
          <w:rFonts w:ascii="GHEA Grapalat" w:hAnsi="GHEA Grapalat"/>
          <w:lang w:val="hy-AM"/>
        </w:rPr>
        <w:t xml:space="preserve"> </w:t>
      </w:r>
      <w:r w:rsidRPr="003865A4">
        <w:rPr>
          <w:rFonts w:ascii="GHEA Grapalat" w:hAnsi="GHEA Grapalat" w:cs="Sylfaen"/>
          <w:lang w:val="hy-AM"/>
        </w:rPr>
        <w:t>որոշումներն</w:t>
      </w:r>
      <w:r w:rsidRPr="003865A4">
        <w:rPr>
          <w:rFonts w:ascii="GHEA Grapalat" w:hAnsi="GHEA Grapalat"/>
          <w:lang w:val="hy-AM"/>
        </w:rPr>
        <w:t xml:space="preserve"> </w:t>
      </w:r>
      <w:r w:rsidRPr="003865A4">
        <w:rPr>
          <w:rFonts w:ascii="GHEA Grapalat" w:hAnsi="GHEA Grapalat" w:cs="Sylfaen"/>
          <w:lang w:val="hy-AM"/>
        </w:rPr>
        <w:t>ու</w:t>
      </w:r>
      <w:r w:rsidRPr="003865A4">
        <w:rPr>
          <w:rFonts w:ascii="GHEA Grapalat" w:hAnsi="GHEA Grapalat"/>
          <w:lang w:val="hy-AM"/>
        </w:rPr>
        <w:t xml:space="preserve"> </w:t>
      </w:r>
      <w:r w:rsidRPr="003865A4">
        <w:rPr>
          <w:rFonts w:ascii="GHEA Grapalat" w:hAnsi="GHEA Grapalat" w:cs="Sylfaen"/>
          <w:lang w:val="hy-AM"/>
        </w:rPr>
        <w:t>կարգադրությունները</w:t>
      </w:r>
      <w:r w:rsidRPr="003865A4">
        <w:rPr>
          <w:rFonts w:ascii="GHEA Grapalat" w:hAnsi="GHEA Grapalat" w:cs="Sylfaen"/>
          <w:lang w:val="af-ZA"/>
        </w:rPr>
        <w:t xml:space="preserve">, </w:t>
      </w:r>
      <w:r w:rsidRPr="003865A4">
        <w:rPr>
          <w:rFonts w:ascii="GHEA Grapalat" w:hAnsi="GHEA Grapalat" w:cs="Sylfaen"/>
          <w:lang w:val="hy-AM"/>
        </w:rPr>
        <w:t>մարզային</w:t>
      </w:r>
      <w:r w:rsidRPr="003865A4">
        <w:rPr>
          <w:rFonts w:ascii="GHEA Grapalat" w:hAnsi="GHEA Grapalat"/>
          <w:lang w:val="hy-AM"/>
        </w:rPr>
        <w:t xml:space="preserve"> </w:t>
      </w:r>
      <w:r w:rsidRPr="003865A4">
        <w:rPr>
          <w:rFonts w:ascii="GHEA Grapalat" w:hAnsi="GHEA Grapalat" w:cs="Sylfaen"/>
          <w:lang w:val="hy-AM"/>
        </w:rPr>
        <w:t>ենթակայնության</w:t>
      </w:r>
      <w:r w:rsidRPr="003865A4">
        <w:rPr>
          <w:rFonts w:ascii="GHEA Grapalat" w:hAnsi="GHEA Grapalat"/>
          <w:lang w:val="hy-AM"/>
        </w:rPr>
        <w:t xml:space="preserve"> </w:t>
      </w:r>
      <w:r w:rsidRPr="003865A4">
        <w:rPr>
          <w:rFonts w:ascii="GHEA Grapalat" w:hAnsi="GHEA Grapalat" w:cs="Sylfaen"/>
          <w:lang w:val="hy-AM"/>
        </w:rPr>
        <w:t>կազմակերպություննների</w:t>
      </w:r>
      <w:r w:rsidRPr="003865A4">
        <w:rPr>
          <w:rFonts w:ascii="GHEA Grapalat" w:hAnsi="GHEA Grapalat"/>
          <w:lang w:val="hy-AM"/>
        </w:rPr>
        <w:t xml:space="preserve"> </w:t>
      </w:r>
      <w:r w:rsidRPr="003865A4">
        <w:rPr>
          <w:rFonts w:ascii="GHEA Grapalat" w:hAnsi="GHEA Grapalat" w:cs="Sylfaen"/>
          <w:lang w:val="hy-AM"/>
        </w:rPr>
        <w:t>վերաբերյալ</w:t>
      </w:r>
      <w:r w:rsidRPr="003865A4">
        <w:rPr>
          <w:rFonts w:ascii="GHEA Grapalat" w:hAnsi="GHEA Grapalat"/>
          <w:lang w:val="hy-AM"/>
        </w:rPr>
        <w:t xml:space="preserve"> </w:t>
      </w:r>
      <w:r w:rsidRPr="003865A4">
        <w:rPr>
          <w:rFonts w:ascii="GHEA Grapalat" w:hAnsi="GHEA Grapalat" w:cs="Sylfaen"/>
          <w:lang w:val="hy-AM"/>
        </w:rPr>
        <w:t>հայտարարությունները</w:t>
      </w:r>
      <w:r w:rsidRPr="003865A4">
        <w:rPr>
          <w:rFonts w:ascii="GHEA Grapalat" w:hAnsi="GHEA Grapalat"/>
          <w:lang w:val="hy-AM"/>
        </w:rPr>
        <w:t xml:space="preserve">, </w:t>
      </w:r>
      <w:r w:rsidRPr="003865A4">
        <w:rPr>
          <w:rFonts w:ascii="GHEA Grapalat" w:hAnsi="GHEA Grapalat" w:cs="Sylfaen"/>
          <w:lang w:val="hy-AM"/>
        </w:rPr>
        <w:t>մարզպետի</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ՏԻՄ</w:t>
      </w:r>
      <w:r w:rsidRPr="003865A4">
        <w:rPr>
          <w:rFonts w:ascii="GHEA Grapalat" w:hAnsi="GHEA Grapalat" w:cs="Sylfaen"/>
          <w:lang w:val="af-ZA"/>
        </w:rPr>
        <w:t>-</w:t>
      </w:r>
      <w:r w:rsidRPr="003865A4">
        <w:rPr>
          <w:rFonts w:ascii="GHEA Grapalat" w:hAnsi="GHEA Grapalat" w:cs="Sylfaen"/>
        </w:rPr>
        <w:t>երի</w:t>
      </w:r>
      <w:r w:rsidRPr="003865A4">
        <w:rPr>
          <w:rFonts w:ascii="GHEA Grapalat" w:hAnsi="GHEA Grapalat"/>
          <w:lang w:val="hy-AM"/>
        </w:rPr>
        <w:t xml:space="preserve"> </w:t>
      </w:r>
      <w:r w:rsidRPr="003865A4">
        <w:rPr>
          <w:rFonts w:ascii="GHEA Grapalat" w:hAnsi="GHEA Grapalat" w:cs="Sylfaen"/>
          <w:lang w:val="hy-AM"/>
        </w:rPr>
        <w:t>տարեկան</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կիսամյակային</w:t>
      </w:r>
      <w:r w:rsidRPr="003865A4">
        <w:rPr>
          <w:rFonts w:ascii="GHEA Grapalat" w:hAnsi="GHEA Grapalat"/>
          <w:lang w:val="hy-AM"/>
        </w:rPr>
        <w:t xml:space="preserve"> </w:t>
      </w:r>
      <w:r w:rsidRPr="003865A4">
        <w:rPr>
          <w:rFonts w:ascii="GHEA Grapalat" w:hAnsi="GHEA Grapalat" w:cs="Sylfaen"/>
          <w:lang w:val="hy-AM"/>
        </w:rPr>
        <w:t>հաշվետվությունները</w:t>
      </w:r>
      <w:r w:rsidRPr="003865A4">
        <w:rPr>
          <w:rFonts w:ascii="GHEA Grapalat" w:hAnsi="GHEA Grapalat"/>
          <w:lang w:val="hy-AM"/>
        </w:rPr>
        <w:t xml:space="preserve">, </w:t>
      </w:r>
      <w:r w:rsidRPr="003865A4">
        <w:rPr>
          <w:rFonts w:ascii="GHEA Grapalat" w:hAnsi="GHEA Grapalat" w:cs="Sylfaen"/>
          <w:lang w:val="hy-AM"/>
        </w:rPr>
        <w:t>մարզում</w:t>
      </w:r>
      <w:r w:rsidRPr="003865A4">
        <w:rPr>
          <w:rFonts w:ascii="GHEA Grapalat" w:hAnsi="GHEA Grapalat"/>
          <w:lang w:val="hy-AM"/>
        </w:rPr>
        <w:t xml:space="preserve"> </w:t>
      </w:r>
      <w:r w:rsidRPr="003865A4">
        <w:rPr>
          <w:rFonts w:ascii="GHEA Grapalat" w:hAnsi="GHEA Grapalat" w:cs="Sylfaen"/>
          <w:lang w:val="hy-AM"/>
        </w:rPr>
        <w:t>առկա</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հրատապ</w:t>
      </w:r>
      <w:r w:rsidRPr="003865A4">
        <w:rPr>
          <w:rFonts w:ascii="GHEA Grapalat" w:hAnsi="GHEA Grapalat"/>
          <w:lang w:val="hy-AM"/>
        </w:rPr>
        <w:t xml:space="preserve"> </w:t>
      </w:r>
      <w:r w:rsidRPr="003865A4">
        <w:rPr>
          <w:rFonts w:ascii="GHEA Grapalat" w:hAnsi="GHEA Grapalat" w:cs="Sylfaen"/>
          <w:lang w:val="hy-AM"/>
        </w:rPr>
        <w:t>լուծում</w:t>
      </w:r>
      <w:r w:rsidRPr="003865A4">
        <w:rPr>
          <w:rFonts w:ascii="GHEA Grapalat" w:hAnsi="GHEA Grapalat"/>
          <w:lang w:val="hy-AM"/>
        </w:rPr>
        <w:t xml:space="preserve"> </w:t>
      </w:r>
      <w:r w:rsidRPr="003865A4">
        <w:rPr>
          <w:rFonts w:ascii="GHEA Grapalat" w:hAnsi="GHEA Grapalat" w:cs="Sylfaen"/>
          <w:lang w:val="hy-AM"/>
        </w:rPr>
        <w:t>պահանջող</w:t>
      </w:r>
      <w:r w:rsidRPr="003865A4">
        <w:rPr>
          <w:rFonts w:ascii="GHEA Grapalat" w:hAnsi="GHEA Grapalat"/>
          <w:lang w:val="hy-AM"/>
        </w:rPr>
        <w:t xml:space="preserve"> </w:t>
      </w:r>
      <w:r w:rsidRPr="003865A4">
        <w:rPr>
          <w:rFonts w:ascii="GHEA Grapalat" w:hAnsi="GHEA Grapalat" w:cs="Sylfaen"/>
          <w:lang w:val="hy-AM"/>
        </w:rPr>
        <w:t>հիմնախնդիրների</w:t>
      </w:r>
      <w:r w:rsidRPr="003865A4">
        <w:rPr>
          <w:rFonts w:ascii="GHEA Grapalat" w:hAnsi="GHEA Grapalat"/>
          <w:lang w:val="hy-AM"/>
        </w:rPr>
        <w:t xml:space="preserve">  </w:t>
      </w:r>
      <w:r w:rsidRPr="003865A4">
        <w:rPr>
          <w:rFonts w:ascii="GHEA Grapalat" w:hAnsi="GHEA Grapalat" w:cs="Sylfaen"/>
          <w:lang w:val="hy-AM"/>
        </w:rPr>
        <w:t>վերաբերյալ</w:t>
      </w:r>
      <w:r w:rsidRPr="003865A4">
        <w:rPr>
          <w:rFonts w:ascii="GHEA Grapalat" w:hAnsi="GHEA Grapalat"/>
          <w:lang w:val="hy-AM"/>
        </w:rPr>
        <w:t xml:space="preserve">  </w:t>
      </w:r>
      <w:r w:rsidRPr="003865A4">
        <w:rPr>
          <w:rFonts w:ascii="GHEA Grapalat" w:hAnsi="GHEA Grapalat" w:cs="Sylfaen"/>
          <w:lang w:val="hy-AM"/>
        </w:rPr>
        <w:t>տեղեկատվական</w:t>
      </w:r>
      <w:r w:rsidRPr="003865A4">
        <w:rPr>
          <w:rFonts w:ascii="GHEA Grapalat" w:hAnsi="GHEA Grapalat"/>
          <w:lang w:val="hy-AM"/>
        </w:rPr>
        <w:t xml:space="preserve"> </w:t>
      </w:r>
      <w:r w:rsidRPr="003865A4">
        <w:rPr>
          <w:rFonts w:ascii="GHEA Grapalat" w:hAnsi="GHEA Grapalat" w:cs="Sylfaen"/>
          <w:lang w:val="hy-AM"/>
        </w:rPr>
        <w:t>նյութեր</w:t>
      </w:r>
      <w:r w:rsidRPr="003865A4">
        <w:rPr>
          <w:rFonts w:ascii="GHEA Grapalat" w:hAnsi="GHEA Grapalat" w:cs="Sylfaen"/>
        </w:rPr>
        <w:t>ը</w:t>
      </w:r>
      <w:r w:rsidRPr="003865A4">
        <w:rPr>
          <w:rFonts w:ascii="GHEA Grapalat" w:hAnsi="GHEA Grapalat"/>
          <w:lang w:val="hy-AM"/>
        </w:rPr>
        <w:t xml:space="preserve">, </w:t>
      </w:r>
      <w:r w:rsidRPr="003865A4">
        <w:rPr>
          <w:rFonts w:ascii="GHEA Grapalat" w:hAnsi="GHEA Grapalat" w:cs="Sylfaen"/>
          <w:lang w:val="hy-AM"/>
        </w:rPr>
        <w:t>ՄԶԾ</w:t>
      </w:r>
      <w:r w:rsidRPr="003865A4">
        <w:rPr>
          <w:rFonts w:ascii="GHEA Grapalat" w:hAnsi="GHEA Grapalat"/>
          <w:lang w:val="hy-AM"/>
        </w:rPr>
        <w:t>-</w:t>
      </w:r>
      <w:r w:rsidRPr="003865A4">
        <w:rPr>
          <w:rFonts w:ascii="GHEA Grapalat" w:hAnsi="GHEA Grapalat" w:cs="Sylfaen"/>
          <w:lang w:val="hy-AM"/>
        </w:rPr>
        <w:t>ի</w:t>
      </w:r>
      <w:r w:rsidRPr="003865A4">
        <w:rPr>
          <w:rFonts w:ascii="GHEA Grapalat" w:hAnsi="GHEA Grapalat"/>
          <w:lang w:val="hy-AM"/>
        </w:rPr>
        <w:t xml:space="preserve"> </w:t>
      </w:r>
      <w:r w:rsidRPr="003865A4">
        <w:rPr>
          <w:rFonts w:ascii="GHEA Grapalat" w:hAnsi="GHEA Grapalat" w:cs="Sylfaen"/>
          <w:lang w:val="hy-AM"/>
        </w:rPr>
        <w:t>շրջանակներում</w:t>
      </w:r>
      <w:r w:rsidRPr="003865A4">
        <w:rPr>
          <w:rFonts w:ascii="GHEA Grapalat" w:hAnsi="GHEA Grapalat"/>
          <w:lang w:val="hy-AM"/>
        </w:rPr>
        <w:t xml:space="preserve"> </w:t>
      </w:r>
      <w:r w:rsidRPr="003865A4">
        <w:rPr>
          <w:rFonts w:ascii="GHEA Grapalat" w:hAnsi="GHEA Grapalat" w:cs="Sylfaen"/>
          <w:lang w:val="hy-AM"/>
        </w:rPr>
        <w:t>ձևավորված</w:t>
      </w:r>
      <w:r w:rsidRPr="003865A4">
        <w:rPr>
          <w:rFonts w:ascii="GHEA Grapalat" w:hAnsi="GHEA Grapalat"/>
          <w:lang w:val="hy-AM"/>
        </w:rPr>
        <w:t xml:space="preserve">  </w:t>
      </w:r>
      <w:r w:rsidRPr="003865A4">
        <w:rPr>
          <w:rFonts w:ascii="GHEA Grapalat" w:hAnsi="GHEA Grapalat" w:cs="Sylfaen"/>
          <w:lang w:val="hy-AM"/>
        </w:rPr>
        <w:t>աշխատանքային</w:t>
      </w:r>
      <w:r w:rsidRPr="003865A4">
        <w:rPr>
          <w:rFonts w:ascii="GHEA Grapalat" w:hAnsi="GHEA Grapalat"/>
          <w:lang w:val="hy-AM"/>
        </w:rPr>
        <w:t xml:space="preserve"> </w:t>
      </w:r>
      <w:r w:rsidRPr="003865A4">
        <w:rPr>
          <w:rFonts w:ascii="GHEA Grapalat" w:hAnsi="GHEA Grapalat" w:cs="Sylfaen"/>
          <w:lang w:val="hy-AM"/>
        </w:rPr>
        <w:t>խմբերի</w:t>
      </w:r>
      <w:r w:rsidRPr="003865A4">
        <w:rPr>
          <w:rFonts w:ascii="GHEA Grapalat" w:hAnsi="GHEA Grapalat"/>
          <w:lang w:val="hy-AM"/>
        </w:rPr>
        <w:t xml:space="preserve"> </w:t>
      </w:r>
      <w:r w:rsidRPr="003865A4">
        <w:rPr>
          <w:rFonts w:ascii="GHEA Grapalat" w:hAnsi="GHEA Grapalat" w:cs="Sylfaen"/>
          <w:lang w:val="hy-AM"/>
        </w:rPr>
        <w:t>գործունեության</w:t>
      </w:r>
      <w:r w:rsidRPr="003865A4">
        <w:rPr>
          <w:rFonts w:ascii="GHEA Grapalat" w:hAnsi="GHEA Grapalat"/>
          <w:lang w:val="hy-AM"/>
        </w:rPr>
        <w:t xml:space="preserve">, </w:t>
      </w:r>
      <w:r w:rsidRPr="003865A4">
        <w:rPr>
          <w:rFonts w:ascii="GHEA Grapalat" w:hAnsi="GHEA Grapalat" w:cs="Sylfaen"/>
          <w:lang w:val="hy-AM"/>
        </w:rPr>
        <w:t>դրանց</w:t>
      </w:r>
      <w:r w:rsidRPr="003865A4">
        <w:rPr>
          <w:rFonts w:ascii="GHEA Grapalat" w:hAnsi="GHEA Grapalat"/>
          <w:lang w:val="hy-AM"/>
        </w:rPr>
        <w:t xml:space="preserve">  </w:t>
      </w:r>
      <w:r w:rsidRPr="003865A4">
        <w:rPr>
          <w:rFonts w:ascii="GHEA Grapalat" w:hAnsi="GHEA Grapalat" w:cs="Sylfaen"/>
          <w:lang w:val="hy-AM"/>
        </w:rPr>
        <w:t>տարեկան</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կիսամյակային</w:t>
      </w:r>
      <w:r w:rsidRPr="003865A4">
        <w:rPr>
          <w:rFonts w:ascii="GHEA Grapalat" w:hAnsi="GHEA Grapalat"/>
          <w:lang w:val="hy-AM"/>
        </w:rPr>
        <w:t xml:space="preserve"> </w:t>
      </w:r>
      <w:r w:rsidRPr="003865A4">
        <w:rPr>
          <w:rFonts w:ascii="GHEA Grapalat" w:hAnsi="GHEA Grapalat" w:cs="Sylfaen"/>
          <w:lang w:val="hy-AM"/>
        </w:rPr>
        <w:t>հաշվետվություների</w:t>
      </w:r>
      <w:r w:rsidRPr="003865A4">
        <w:rPr>
          <w:rFonts w:ascii="GHEA Grapalat" w:hAnsi="GHEA Grapalat"/>
          <w:lang w:val="hy-AM"/>
        </w:rPr>
        <w:t>,</w:t>
      </w:r>
      <w:r w:rsidRPr="003865A4">
        <w:rPr>
          <w:rFonts w:ascii="GHEA Grapalat" w:hAnsi="GHEA Grapalat"/>
          <w:lang w:val="af-ZA"/>
        </w:rPr>
        <w:t xml:space="preserve"> </w:t>
      </w:r>
      <w:r w:rsidRPr="003865A4">
        <w:rPr>
          <w:rFonts w:ascii="GHEA Grapalat" w:hAnsi="GHEA Grapalat" w:cs="Sylfaen"/>
          <w:lang w:val="hy-AM"/>
        </w:rPr>
        <w:t>ՄԶԾ</w:t>
      </w:r>
      <w:r w:rsidRPr="003865A4">
        <w:rPr>
          <w:rFonts w:ascii="GHEA Grapalat" w:hAnsi="GHEA Grapalat"/>
          <w:lang w:val="hy-AM"/>
        </w:rPr>
        <w:t xml:space="preserve"> </w:t>
      </w:r>
      <w:r w:rsidRPr="003865A4">
        <w:rPr>
          <w:rFonts w:ascii="GHEA Grapalat" w:hAnsi="GHEA Grapalat" w:cs="Sylfaen"/>
          <w:lang w:val="hy-AM"/>
        </w:rPr>
        <w:t>շրջանակներում</w:t>
      </w:r>
      <w:r w:rsidRPr="003865A4">
        <w:rPr>
          <w:rFonts w:ascii="GHEA Grapalat" w:hAnsi="GHEA Grapalat"/>
          <w:lang w:val="hy-AM"/>
        </w:rPr>
        <w:t xml:space="preserve"> </w:t>
      </w:r>
      <w:r w:rsidRPr="003865A4">
        <w:rPr>
          <w:rFonts w:ascii="GHEA Grapalat" w:hAnsi="GHEA Grapalat" w:cs="Sylfaen"/>
          <w:lang w:val="hy-AM"/>
        </w:rPr>
        <w:t>իրականացվող</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իրականացվելիք</w:t>
      </w:r>
      <w:r w:rsidRPr="003865A4">
        <w:rPr>
          <w:rFonts w:ascii="GHEA Grapalat" w:hAnsi="GHEA Grapalat"/>
          <w:lang w:val="hy-AM"/>
        </w:rPr>
        <w:t xml:space="preserve"> </w:t>
      </w:r>
      <w:r w:rsidRPr="003865A4">
        <w:rPr>
          <w:rFonts w:ascii="GHEA Grapalat" w:hAnsi="GHEA Grapalat" w:cs="Sylfaen"/>
          <w:lang w:val="hy-AM"/>
        </w:rPr>
        <w:t>ծրագրերի</w:t>
      </w:r>
      <w:r w:rsidRPr="003865A4">
        <w:rPr>
          <w:rFonts w:ascii="GHEA Grapalat" w:hAnsi="GHEA Grapalat"/>
          <w:lang w:val="hy-AM"/>
        </w:rPr>
        <w:t xml:space="preserve">, </w:t>
      </w:r>
      <w:r w:rsidRPr="003865A4">
        <w:rPr>
          <w:rFonts w:ascii="GHEA Grapalat" w:hAnsi="GHEA Grapalat" w:cs="Sylfaen"/>
          <w:lang w:val="hy-AM"/>
        </w:rPr>
        <w:t>մարզային</w:t>
      </w:r>
      <w:r w:rsidRPr="003865A4">
        <w:rPr>
          <w:rFonts w:ascii="GHEA Grapalat" w:hAnsi="GHEA Grapalat"/>
          <w:lang w:val="hy-AM"/>
        </w:rPr>
        <w:t xml:space="preserve"> </w:t>
      </w:r>
      <w:r w:rsidRPr="003865A4">
        <w:rPr>
          <w:rFonts w:ascii="GHEA Grapalat" w:hAnsi="GHEA Grapalat" w:cs="Sylfaen"/>
          <w:lang w:val="hy-AM"/>
        </w:rPr>
        <w:t>զարգացման</w:t>
      </w:r>
      <w:r w:rsidRPr="003865A4">
        <w:rPr>
          <w:rFonts w:ascii="GHEA Grapalat" w:hAnsi="GHEA Grapalat"/>
          <w:lang w:val="hy-AM"/>
        </w:rPr>
        <w:t xml:space="preserve"> </w:t>
      </w:r>
      <w:r w:rsidRPr="003865A4">
        <w:rPr>
          <w:rFonts w:ascii="GHEA Grapalat" w:hAnsi="GHEA Grapalat" w:cs="Sylfaen"/>
          <w:lang w:val="hy-AM"/>
        </w:rPr>
        <w:t>հանձնաժողովի</w:t>
      </w:r>
      <w:r w:rsidRPr="003865A4">
        <w:rPr>
          <w:rFonts w:ascii="GHEA Grapalat" w:hAnsi="GHEA Grapalat" w:cs="Sylfaen"/>
          <w:lang w:val="af-ZA"/>
        </w:rPr>
        <w:t xml:space="preserve"> (</w:t>
      </w:r>
      <w:r w:rsidRPr="003865A4">
        <w:rPr>
          <w:rFonts w:ascii="GHEA Grapalat" w:hAnsi="GHEA Grapalat" w:cs="Sylfaen"/>
          <w:lang w:val="hy-AM"/>
        </w:rPr>
        <w:t>ՄԶՀ</w:t>
      </w:r>
      <w:r w:rsidRPr="003865A4">
        <w:rPr>
          <w:rFonts w:ascii="GHEA Grapalat" w:hAnsi="GHEA Grapalat" w:cs="Sylfaen"/>
          <w:lang w:val="af-ZA"/>
        </w:rPr>
        <w:t>)</w:t>
      </w:r>
      <w:r w:rsidRPr="003865A4">
        <w:rPr>
          <w:rFonts w:ascii="GHEA Grapalat" w:hAnsi="GHEA Grapalat"/>
          <w:lang w:val="hy-AM"/>
        </w:rPr>
        <w:t xml:space="preserve"> </w:t>
      </w:r>
      <w:r w:rsidRPr="003865A4">
        <w:rPr>
          <w:rFonts w:ascii="GHEA Grapalat" w:hAnsi="GHEA Grapalat" w:cs="Sylfaen"/>
          <w:lang w:val="hy-AM"/>
        </w:rPr>
        <w:t>գործունեության</w:t>
      </w:r>
      <w:r w:rsidRPr="003865A4">
        <w:rPr>
          <w:rFonts w:ascii="GHEA Grapalat" w:hAnsi="GHEA Grapalat" w:cs="Sylfaen"/>
          <w:lang w:val="af-ZA"/>
        </w:rPr>
        <w:t xml:space="preserve"> </w:t>
      </w:r>
      <w:r w:rsidRPr="003865A4">
        <w:rPr>
          <w:rFonts w:ascii="GHEA Grapalat" w:hAnsi="GHEA Grapalat" w:cs="Sylfaen"/>
          <w:lang w:val="hy-AM"/>
        </w:rPr>
        <w:t>վերաբերյալ</w:t>
      </w:r>
      <w:r w:rsidRPr="003865A4">
        <w:rPr>
          <w:rFonts w:ascii="GHEA Grapalat" w:hAnsi="GHEA Grapalat" w:cs="Sylfaen"/>
          <w:lang w:val="af-ZA"/>
        </w:rPr>
        <w:t xml:space="preserve"> </w:t>
      </w:r>
      <w:r w:rsidRPr="003865A4">
        <w:rPr>
          <w:rFonts w:ascii="GHEA Grapalat" w:hAnsi="GHEA Grapalat" w:cs="Sylfaen"/>
        </w:rPr>
        <w:t>նյութերը</w:t>
      </w:r>
      <w:r w:rsidRPr="003865A4">
        <w:rPr>
          <w:rFonts w:ascii="GHEA Grapalat" w:hAnsi="GHEA Grapalat" w:cs="Sylfaen"/>
          <w:lang w:val="af-ZA"/>
        </w:rPr>
        <w:t xml:space="preserve">, </w:t>
      </w:r>
      <w:r w:rsidRPr="003865A4">
        <w:rPr>
          <w:rFonts w:ascii="GHEA Grapalat" w:hAnsi="GHEA Grapalat" w:cs="Sylfaen"/>
        </w:rPr>
        <w:t>ինչպես</w:t>
      </w:r>
      <w:r w:rsidRPr="003865A4">
        <w:rPr>
          <w:rFonts w:ascii="GHEA Grapalat" w:hAnsi="GHEA Grapalat" w:cs="Sylfaen"/>
          <w:lang w:val="af-ZA"/>
        </w:rPr>
        <w:t xml:space="preserve"> </w:t>
      </w:r>
      <w:r w:rsidRPr="003865A4">
        <w:rPr>
          <w:rFonts w:ascii="GHEA Grapalat" w:hAnsi="GHEA Grapalat" w:cs="Sylfaen"/>
        </w:rPr>
        <w:t>նաև</w:t>
      </w:r>
      <w:r w:rsidRPr="003865A4">
        <w:rPr>
          <w:rFonts w:ascii="GHEA Grapalat" w:hAnsi="GHEA Grapalat"/>
          <w:lang w:val="hy-AM"/>
        </w:rPr>
        <w:t xml:space="preserve"> </w:t>
      </w:r>
      <w:r w:rsidRPr="003865A4">
        <w:rPr>
          <w:rFonts w:ascii="GHEA Grapalat" w:hAnsi="GHEA Grapalat" w:cs="Sylfaen"/>
          <w:lang w:val="hy-AM"/>
        </w:rPr>
        <w:t>հրապարակման</w:t>
      </w:r>
      <w:r w:rsidRPr="003865A4">
        <w:rPr>
          <w:rFonts w:ascii="GHEA Grapalat" w:hAnsi="GHEA Grapalat"/>
          <w:lang w:val="hy-AM"/>
        </w:rPr>
        <w:t xml:space="preserve"> </w:t>
      </w:r>
      <w:r w:rsidRPr="003865A4">
        <w:rPr>
          <w:rFonts w:ascii="GHEA Grapalat" w:hAnsi="GHEA Grapalat" w:cs="Sylfaen"/>
          <w:lang w:val="hy-AM"/>
        </w:rPr>
        <w:t>անհրաժեշություն</w:t>
      </w:r>
      <w:r w:rsidRPr="003865A4">
        <w:rPr>
          <w:rFonts w:ascii="GHEA Grapalat" w:hAnsi="GHEA Grapalat"/>
          <w:lang w:val="hy-AM"/>
        </w:rPr>
        <w:t xml:space="preserve"> </w:t>
      </w:r>
      <w:r w:rsidRPr="003865A4">
        <w:rPr>
          <w:rFonts w:ascii="GHEA Grapalat" w:hAnsi="GHEA Grapalat" w:cs="Sylfaen"/>
          <w:lang w:val="hy-AM"/>
        </w:rPr>
        <w:t>ունեցող</w:t>
      </w:r>
      <w:r w:rsidRPr="003865A4">
        <w:rPr>
          <w:rFonts w:ascii="GHEA Grapalat" w:hAnsi="GHEA Grapalat"/>
          <w:lang w:val="hy-AM"/>
        </w:rPr>
        <w:t xml:space="preserve"> </w:t>
      </w:r>
      <w:r w:rsidRPr="003865A4">
        <w:rPr>
          <w:rFonts w:ascii="GHEA Grapalat" w:hAnsi="GHEA Grapalat" w:cs="Sylfaen"/>
          <w:lang w:val="hy-AM"/>
        </w:rPr>
        <w:t>այլ</w:t>
      </w:r>
      <w:r w:rsidRPr="003865A4">
        <w:rPr>
          <w:rFonts w:ascii="GHEA Grapalat" w:hAnsi="GHEA Grapalat"/>
          <w:lang w:val="hy-AM"/>
        </w:rPr>
        <w:t xml:space="preserve"> </w:t>
      </w:r>
      <w:r w:rsidRPr="003865A4">
        <w:rPr>
          <w:rFonts w:ascii="GHEA Grapalat" w:hAnsi="GHEA Grapalat" w:cs="Sylfaen"/>
          <w:lang w:val="hy-AM"/>
        </w:rPr>
        <w:t>բնույթի</w:t>
      </w:r>
      <w:r w:rsidRPr="003865A4">
        <w:rPr>
          <w:rFonts w:ascii="GHEA Grapalat" w:hAnsi="GHEA Grapalat"/>
          <w:lang w:val="hy-AM"/>
        </w:rPr>
        <w:t xml:space="preserve"> </w:t>
      </w:r>
      <w:r w:rsidRPr="003865A4">
        <w:rPr>
          <w:rFonts w:ascii="GHEA Grapalat" w:hAnsi="GHEA Grapalat"/>
        </w:rPr>
        <w:t>տեղեկատվություն</w:t>
      </w:r>
      <w:r w:rsidRPr="003865A4">
        <w:rPr>
          <w:rFonts w:ascii="GHEA Grapalat" w:hAnsi="GHEA Grapalat"/>
          <w:lang w:val="hy-AM"/>
        </w:rPr>
        <w:t>:</w:t>
      </w:r>
    </w:p>
    <w:p w:rsidR="00E53573" w:rsidRPr="003865A4" w:rsidRDefault="00E53573" w:rsidP="00E53573">
      <w:pPr>
        <w:numPr>
          <w:ilvl w:val="0"/>
          <w:numId w:val="59"/>
        </w:numPr>
        <w:autoSpaceDE w:val="0"/>
        <w:autoSpaceDN w:val="0"/>
        <w:adjustRightInd w:val="0"/>
        <w:ind w:left="-180" w:firstLine="360"/>
        <w:jc w:val="both"/>
        <w:rPr>
          <w:rFonts w:ascii="GHEA Grapalat" w:hAnsi="GHEA Grapalat" w:cs="Times Armenian"/>
          <w:lang w:val="af-ZA"/>
        </w:rPr>
      </w:pPr>
      <w:r w:rsidRPr="003865A4">
        <w:rPr>
          <w:rFonts w:ascii="GHEA Grapalat" w:hAnsi="GHEA Grapalat" w:cs="ArialArmenianMT"/>
          <w:lang w:val="af-ZA"/>
        </w:rPr>
        <w:lastRenderedPageBreak/>
        <w:t>2015-2018</w:t>
      </w:r>
      <w:r w:rsidRPr="003865A4">
        <w:rPr>
          <w:rFonts w:ascii="GHEA Grapalat" w:hAnsi="GHEA Grapalat" w:cs="Sylfaen"/>
          <w:lang w:val="af-ZA"/>
        </w:rPr>
        <w:t>թթ</w:t>
      </w:r>
      <w:r w:rsidRPr="003865A4">
        <w:rPr>
          <w:rFonts w:ascii="GHEA Grapalat" w:hAnsi="GHEA Grapalat" w:cs="Times Armenian"/>
          <w:lang w:val="af-ZA"/>
        </w:rPr>
        <w:t xml:space="preserve">. </w:t>
      </w:r>
      <w:r w:rsidRPr="003865A4">
        <w:rPr>
          <w:rFonts w:ascii="GHEA Grapalat" w:hAnsi="GHEA Grapalat" w:cs="Sylfaen"/>
          <w:lang w:val="af-ZA"/>
        </w:rPr>
        <w:t>ընթացքում</w:t>
      </w:r>
      <w:r w:rsidRPr="003865A4">
        <w:rPr>
          <w:rFonts w:ascii="GHEA Grapalat" w:hAnsi="GHEA Grapalat" w:cs="Times Armenian"/>
          <w:lang w:val="af-ZA"/>
        </w:rPr>
        <w:t xml:space="preserve"> </w:t>
      </w:r>
      <w:r w:rsidRPr="003865A4">
        <w:rPr>
          <w:rFonts w:ascii="GHEA Grapalat" w:hAnsi="GHEA Grapalat" w:cs="Sylfaen"/>
          <w:lang w:val="af-ZA"/>
        </w:rPr>
        <w:t>տեղական</w:t>
      </w:r>
      <w:r w:rsidRPr="003865A4">
        <w:rPr>
          <w:rFonts w:ascii="GHEA Grapalat" w:hAnsi="GHEA Grapalat" w:cs="Times Armenian"/>
          <w:lang w:val="af-ZA"/>
        </w:rPr>
        <w:t xml:space="preserve"> </w:t>
      </w:r>
      <w:r w:rsidRPr="003865A4">
        <w:rPr>
          <w:rFonts w:ascii="GHEA Grapalat" w:hAnsi="GHEA Grapalat" w:cs="Sylfaen"/>
          <w:lang w:val="af-ZA"/>
        </w:rPr>
        <w:t>ինքնակառավարման</w:t>
      </w:r>
      <w:r w:rsidRPr="003865A4">
        <w:rPr>
          <w:rFonts w:ascii="GHEA Grapalat" w:hAnsi="GHEA Grapalat" w:cs="Times Armenian"/>
          <w:lang w:val="af-ZA"/>
        </w:rPr>
        <w:t xml:space="preserve"> </w:t>
      </w:r>
      <w:r w:rsidRPr="003865A4">
        <w:rPr>
          <w:rFonts w:ascii="GHEA Grapalat" w:hAnsi="GHEA Grapalat" w:cs="Sylfaen"/>
          <w:lang w:val="af-ZA"/>
        </w:rPr>
        <w:t>մարմինների</w:t>
      </w:r>
      <w:r w:rsidRPr="003865A4">
        <w:rPr>
          <w:rFonts w:ascii="GHEA Grapalat" w:hAnsi="GHEA Grapalat" w:cs="Times Armenian"/>
          <w:lang w:val="af-ZA"/>
        </w:rPr>
        <w:t xml:space="preserve"> </w:t>
      </w:r>
      <w:r w:rsidRPr="003865A4">
        <w:rPr>
          <w:rFonts w:ascii="GHEA Grapalat" w:hAnsi="GHEA Grapalat" w:cs="Sylfaen"/>
          <w:lang w:val="af-ZA"/>
        </w:rPr>
        <w:t>գործունեության</w:t>
      </w:r>
      <w:r w:rsidRPr="003865A4">
        <w:rPr>
          <w:rFonts w:ascii="GHEA Grapalat" w:hAnsi="GHEA Grapalat" w:cs="Times Armenian"/>
          <w:lang w:val="af-ZA"/>
        </w:rPr>
        <w:t xml:space="preserve"> </w:t>
      </w:r>
      <w:r w:rsidRPr="003865A4">
        <w:rPr>
          <w:rFonts w:ascii="GHEA Grapalat" w:hAnsi="GHEA Grapalat" w:cs="Sylfaen"/>
          <w:lang w:val="af-ZA"/>
        </w:rPr>
        <w:t>թափանցիկության</w:t>
      </w:r>
      <w:r w:rsidRPr="003865A4">
        <w:rPr>
          <w:rFonts w:ascii="GHEA Grapalat" w:hAnsi="GHEA Grapalat" w:cs="Times Armenian"/>
          <w:lang w:val="af-ZA"/>
        </w:rPr>
        <w:t xml:space="preserve"> </w:t>
      </w:r>
      <w:r w:rsidRPr="003865A4">
        <w:rPr>
          <w:rFonts w:ascii="GHEA Grapalat" w:hAnsi="GHEA Grapalat" w:cs="Sylfaen"/>
          <w:lang w:val="af-ZA"/>
        </w:rPr>
        <w:t>և</w:t>
      </w:r>
      <w:r w:rsidRPr="003865A4">
        <w:rPr>
          <w:rFonts w:ascii="GHEA Grapalat" w:hAnsi="GHEA Grapalat" w:cs="Times Armenian"/>
          <w:lang w:val="af-ZA"/>
        </w:rPr>
        <w:t xml:space="preserve"> </w:t>
      </w:r>
      <w:r w:rsidRPr="003865A4">
        <w:rPr>
          <w:rFonts w:ascii="GHEA Grapalat" w:hAnsi="GHEA Grapalat" w:cs="Sylfaen"/>
          <w:lang w:val="af-ZA"/>
        </w:rPr>
        <w:t>հրապարակայնության</w:t>
      </w:r>
      <w:r w:rsidRPr="003865A4">
        <w:rPr>
          <w:rFonts w:ascii="GHEA Grapalat" w:hAnsi="GHEA Grapalat" w:cs="Times Armenian"/>
          <w:lang w:val="af-ZA"/>
        </w:rPr>
        <w:t xml:space="preserve"> </w:t>
      </w:r>
      <w:r w:rsidRPr="003865A4">
        <w:rPr>
          <w:rFonts w:ascii="GHEA Grapalat" w:hAnsi="GHEA Grapalat" w:cs="Sylfaen"/>
          <w:lang w:val="af-ZA"/>
        </w:rPr>
        <w:t>ապահովման</w:t>
      </w:r>
      <w:r w:rsidRPr="003865A4">
        <w:rPr>
          <w:rFonts w:ascii="GHEA Grapalat" w:hAnsi="GHEA Grapalat" w:cs="Times Armenian"/>
          <w:lang w:val="af-ZA"/>
        </w:rPr>
        <w:t xml:space="preserve"> </w:t>
      </w:r>
      <w:r w:rsidRPr="003865A4">
        <w:rPr>
          <w:rFonts w:ascii="GHEA Grapalat" w:hAnsi="GHEA Grapalat" w:cs="Sylfaen"/>
          <w:lang w:val="af-ZA"/>
        </w:rPr>
        <w:t>ուղղությամբ</w:t>
      </w:r>
      <w:r w:rsidRPr="003865A4">
        <w:rPr>
          <w:rFonts w:ascii="GHEA Grapalat" w:hAnsi="GHEA Grapalat" w:cs="Times Armenian"/>
          <w:lang w:val="af-ZA"/>
        </w:rPr>
        <w:t xml:space="preserve"> </w:t>
      </w:r>
      <w:r w:rsidRPr="003865A4">
        <w:rPr>
          <w:rFonts w:ascii="GHEA Grapalat" w:hAnsi="GHEA Grapalat" w:cs="Sylfaen"/>
          <w:lang w:val="af-ZA"/>
        </w:rPr>
        <w:t>նախատեսվում</w:t>
      </w:r>
      <w:r w:rsidRPr="003865A4">
        <w:rPr>
          <w:rFonts w:ascii="GHEA Grapalat" w:hAnsi="GHEA Grapalat" w:cs="Times Armenian"/>
          <w:lang w:val="af-ZA"/>
        </w:rPr>
        <w:t xml:space="preserve"> </w:t>
      </w:r>
      <w:r w:rsidRPr="003865A4">
        <w:rPr>
          <w:rFonts w:ascii="GHEA Grapalat" w:hAnsi="GHEA Grapalat" w:cs="Sylfaen"/>
          <w:lang w:val="af-ZA"/>
        </w:rPr>
        <w:t>են</w:t>
      </w:r>
      <w:r w:rsidRPr="003865A4">
        <w:rPr>
          <w:rFonts w:ascii="GHEA Grapalat" w:hAnsi="GHEA Grapalat" w:cs="Times Armenian"/>
          <w:lang w:val="af-ZA"/>
        </w:rPr>
        <w:t xml:space="preserve"> </w:t>
      </w:r>
      <w:r w:rsidRPr="003865A4">
        <w:rPr>
          <w:rFonts w:ascii="GHEA Grapalat" w:hAnsi="GHEA Grapalat" w:cs="Sylfaen"/>
          <w:lang w:val="af-ZA"/>
        </w:rPr>
        <w:t>իրականացնել</w:t>
      </w:r>
      <w:r w:rsidRPr="003865A4">
        <w:rPr>
          <w:rFonts w:ascii="GHEA Grapalat" w:hAnsi="GHEA Grapalat" w:cs="Times Armenian"/>
          <w:lang w:val="af-ZA"/>
        </w:rPr>
        <w:t xml:space="preserve"> </w:t>
      </w:r>
      <w:r w:rsidRPr="003865A4">
        <w:rPr>
          <w:rFonts w:ascii="GHEA Grapalat" w:hAnsi="GHEA Grapalat" w:cs="Sylfaen"/>
          <w:lang w:val="af-ZA"/>
        </w:rPr>
        <w:t>հետևյալ</w:t>
      </w:r>
      <w:r w:rsidRPr="003865A4">
        <w:rPr>
          <w:rFonts w:ascii="GHEA Grapalat" w:hAnsi="GHEA Grapalat" w:cs="Times Armenian"/>
          <w:lang w:val="af-ZA"/>
        </w:rPr>
        <w:t xml:space="preserve"> </w:t>
      </w:r>
      <w:r w:rsidRPr="003865A4">
        <w:rPr>
          <w:rFonts w:ascii="GHEA Grapalat" w:hAnsi="GHEA Grapalat" w:cs="Sylfaen"/>
          <w:lang w:val="af-ZA"/>
        </w:rPr>
        <w:t>միջոցառումները</w:t>
      </w:r>
      <w:r w:rsidRPr="003865A4">
        <w:rPr>
          <w:rFonts w:ascii="GHEA Grapalat" w:hAnsi="GHEA Grapalat" w:cs="Times Armenian"/>
          <w:lang w:val="af-ZA"/>
        </w:rPr>
        <w:t>`</w:t>
      </w:r>
    </w:p>
    <w:p w:rsidR="00E53573" w:rsidRPr="003865A4" w:rsidRDefault="00E53573" w:rsidP="00E53573">
      <w:pPr>
        <w:autoSpaceDE w:val="0"/>
        <w:autoSpaceDN w:val="0"/>
        <w:adjustRightInd w:val="0"/>
        <w:jc w:val="both"/>
        <w:rPr>
          <w:rFonts w:ascii="GHEA Grapalat" w:hAnsi="GHEA Grapalat" w:cs="ArialArmenianMT"/>
          <w:sz w:val="10"/>
          <w:szCs w:val="10"/>
          <w:lang w:val="af-ZA"/>
        </w:rPr>
      </w:pPr>
    </w:p>
    <w:p w:rsidR="00E53573" w:rsidRPr="003865A4" w:rsidRDefault="00E53573" w:rsidP="00E53573">
      <w:pPr>
        <w:numPr>
          <w:ilvl w:val="0"/>
          <w:numId w:val="93"/>
        </w:numPr>
        <w:ind w:left="450"/>
        <w:jc w:val="both"/>
        <w:rPr>
          <w:rFonts w:ascii="GHEA Grapalat" w:hAnsi="GHEA Grapalat"/>
          <w:lang w:val="af-ZA"/>
        </w:rPr>
      </w:pPr>
      <w:r w:rsidRPr="003865A4">
        <w:rPr>
          <w:rFonts w:ascii="GHEA Grapalat" w:hAnsi="GHEA Grapalat" w:cs="Sylfaen"/>
        </w:rPr>
        <w:t>Ա</w:t>
      </w:r>
      <w:r w:rsidRPr="003865A4">
        <w:rPr>
          <w:rFonts w:ascii="GHEA Grapalat" w:hAnsi="GHEA Grapalat" w:cs="Sylfaen"/>
          <w:lang w:val="hy-AM"/>
        </w:rPr>
        <w:t>կտիվացնել</w:t>
      </w:r>
      <w:r w:rsidRPr="003865A4">
        <w:rPr>
          <w:rFonts w:ascii="GHEA Grapalat" w:hAnsi="GHEA Grapalat"/>
          <w:lang w:val="hy-AM"/>
        </w:rPr>
        <w:t xml:space="preserve"> </w:t>
      </w:r>
      <w:r w:rsidRPr="003865A4">
        <w:rPr>
          <w:rFonts w:ascii="GHEA Grapalat" w:hAnsi="GHEA Grapalat" w:cs="Sylfaen"/>
          <w:lang w:val="hy-AM"/>
        </w:rPr>
        <w:t>աշխատանքները</w:t>
      </w:r>
      <w:r w:rsidRPr="003865A4">
        <w:rPr>
          <w:rFonts w:ascii="GHEA Grapalat" w:hAnsi="GHEA Grapalat" w:cs="Sylfaen"/>
          <w:lang w:val="af-ZA"/>
        </w:rPr>
        <w:t xml:space="preserve"> </w:t>
      </w:r>
      <w:r w:rsidRPr="003865A4">
        <w:rPr>
          <w:rFonts w:ascii="GHEA Grapalat" w:hAnsi="GHEA Grapalat" w:cs="Sylfaen"/>
          <w:lang w:val="hy-AM"/>
        </w:rPr>
        <w:t>մարզի</w:t>
      </w:r>
      <w:r w:rsidRPr="003865A4">
        <w:rPr>
          <w:rFonts w:ascii="GHEA Grapalat" w:hAnsi="GHEA Grapalat"/>
          <w:lang w:val="hy-AM"/>
        </w:rPr>
        <w:t xml:space="preserve"> </w:t>
      </w:r>
      <w:r w:rsidRPr="003865A4">
        <w:rPr>
          <w:rFonts w:ascii="GHEA Grapalat" w:hAnsi="GHEA Grapalat" w:cs="Sylfaen"/>
          <w:lang w:val="hy-AM"/>
        </w:rPr>
        <w:t>համայնքապետարաններում</w:t>
      </w:r>
      <w:r w:rsidRPr="003865A4">
        <w:rPr>
          <w:rFonts w:ascii="GHEA Grapalat" w:hAnsi="GHEA Grapalat"/>
          <w:lang w:val="hy-AM"/>
        </w:rPr>
        <w:t xml:space="preserve">  </w:t>
      </w:r>
      <w:r w:rsidRPr="003865A4">
        <w:rPr>
          <w:rFonts w:ascii="GHEA Grapalat" w:hAnsi="GHEA Grapalat" w:cs="Sylfaen"/>
          <w:lang w:val="hy-AM"/>
        </w:rPr>
        <w:t>ինտերնետային</w:t>
      </w:r>
      <w:r w:rsidRPr="003865A4">
        <w:rPr>
          <w:rFonts w:ascii="GHEA Grapalat" w:hAnsi="GHEA Grapalat"/>
          <w:lang w:val="hy-AM"/>
        </w:rPr>
        <w:t xml:space="preserve"> </w:t>
      </w:r>
      <w:r w:rsidRPr="003865A4">
        <w:rPr>
          <w:rFonts w:ascii="GHEA Grapalat" w:hAnsi="GHEA Grapalat" w:cs="Sylfaen"/>
          <w:lang w:val="hy-AM"/>
        </w:rPr>
        <w:t>կայք</w:t>
      </w:r>
      <w:r w:rsidRPr="003865A4">
        <w:rPr>
          <w:rFonts w:ascii="GHEA Grapalat" w:hAnsi="GHEA Grapalat"/>
          <w:lang w:val="hy-AM"/>
        </w:rPr>
        <w:t xml:space="preserve">  </w:t>
      </w:r>
      <w:r w:rsidRPr="003865A4">
        <w:rPr>
          <w:rFonts w:ascii="GHEA Grapalat" w:hAnsi="GHEA Grapalat" w:cs="Sylfaen"/>
          <w:lang w:val="hy-AM"/>
        </w:rPr>
        <w:t>էջերի</w:t>
      </w:r>
      <w:r w:rsidRPr="003865A4">
        <w:rPr>
          <w:rFonts w:ascii="GHEA Grapalat" w:hAnsi="GHEA Grapalat"/>
          <w:lang w:val="hy-AM"/>
        </w:rPr>
        <w:t xml:space="preserve"> </w:t>
      </w:r>
      <w:r w:rsidRPr="003865A4">
        <w:rPr>
          <w:rFonts w:ascii="GHEA Grapalat" w:hAnsi="GHEA Grapalat" w:cs="Sylfaen"/>
          <w:lang w:val="hy-AM"/>
        </w:rPr>
        <w:t>ստեղծման</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դրանց</w:t>
      </w:r>
      <w:r w:rsidRPr="003865A4">
        <w:rPr>
          <w:rFonts w:ascii="GHEA Grapalat" w:hAnsi="GHEA Grapalat"/>
          <w:lang w:val="hy-AM"/>
        </w:rPr>
        <w:t xml:space="preserve"> </w:t>
      </w:r>
      <w:r w:rsidRPr="003865A4">
        <w:rPr>
          <w:rFonts w:ascii="GHEA Grapalat" w:hAnsi="GHEA Grapalat" w:cs="Sylfaen"/>
          <w:lang w:val="hy-AM"/>
        </w:rPr>
        <w:t>կանոնավոր</w:t>
      </w:r>
      <w:r w:rsidRPr="003865A4">
        <w:rPr>
          <w:rFonts w:ascii="GHEA Grapalat" w:hAnsi="GHEA Grapalat"/>
          <w:lang w:val="hy-AM"/>
        </w:rPr>
        <w:t xml:space="preserve"> </w:t>
      </w:r>
      <w:r w:rsidRPr="003865A4">
        <w:rPr>
          <w:rFonts w:ascii="GHEA Grapalat" w:hAnsi="GHEA Grapalat" w:cs="Sylfaen"/>
          <w:lang w:val="hy-AM"/>
        </w:rPr>
        <w:t>գործունեության</w:t>
      </w:r>
      <w:r w:rsidRPr="003865A4">
        <w:rPr>
          <w:rFonts w:ascii="GHEA Grapalat" w:hAnsi="GHEA Grapalat"/>
          <w:lang w:val="hy-AM"/>
        </w:rPr>
        <w:t xml:space="preserve"> </w:t>
      </w:r>
      <w:r w:rsidRPr="003865A4">
        <w:rPr>
          <w:rFonts w:ascii="GHEA Grapalat" w:hAnsi="GHEA Grapalat" w:cs="Sylfaen"/>
          <w:lang w:val="hy-AM"/>
        </w:rPr>
        <w:t>ուղղությամբ</w:t>
      </w:r>
      <w:r w:rsidRPr="003865A4">
        <w:rPr>
          <w:rFonts w:ascii="GHEA Grapalat" w:hAnsi="GHEA Grapalat"/>
          <w:lang w:val="hy-AM"/>
        </w:rPr>
        <w:t>.</w:t>
      </w:r>
    </w:p>
    <w:p w:rsidR="00E53573" w:rsidRPr="003865A4" w:rsidRDefault="00E53573" w:rsidP="00E53573">
      <w:pPr>
        <w:numPr>
          <w:ilvl w:val="0"/>
          <w:numId w:val="93"/>
        </w:numPr>
        <w:ind w:left="450"/>
        <w:jc w:val="both"/>
        <w:rPr>
          <w:rFonts w:ascii="GHEA Grapalat" w:hAnsi="GHEA Grapalat"/>
          <w:lang w:val="af-ZA"/>
        </w:rPr>
      </w:pPr>
      <w:r w:rsidRPr="003865A4">
        <w:rPr>
          <w:rFonts w:ascii="GHEA Grapalat" w:hAnsi="GHEA Grapalat" w:cs="Sylfaen"/>
          <w:lang w:val="af-ZA"/>
        </w:rPr>
        <w:t>Փ</w:t>
      </w:r>
      <w:r w:rsidRPr="003865A4">
        <w:rPr>
          <w:rFonts w:ascii="GHEA Grapalat" w:hAnsi="GHEA Grapalat" w:cs="Sylfaen"/>
          <w:lang w:val="hy-AM"/>
        </w:rPr>
        <w:t>որձնական</w:t>
      </w:r>
      <w:r w:rsidRPr="003865A4">
        <w:rPr>
          <w:rFonts w:ascii="GHEA Grapalat" w:hAnsi="GHEA Grapalat"/>
          <w:lang w:val="hy-AM"/>
        </w:rPr>
        <w:t xml:space="preserve"> </w:t>
      </w:r>
      <w:r w:rsidRPr="003865A4">
        <w:rPr>
          <w:rFonts w:ascii="GHEA Grapalat" w:hAnsi="GHEA Grapalat" w:cs="Sylfaen"/>
          <w:lang w:val="hy-AM"/>
        </w:rPr>
        <w:t>ծրագրեր</w:t>
      </w:r>
      <w:r w:rsidRPr="003865A4">
        <w:rPr>
          <w:rFonts w:ascii="GHEA Grapalat" w:hAnsi="GHEA Grapalat"/>
          <w:lang w:val="hy-AM"/>
        </w:rPr>
        <w:t xml:space="preserve"> </w:t>
      </w:r>
      <w:r w:rsidRPr="003865A4">
        <w:rPr>
          <w:rFonts w:ascii="GHEA Grapalat" w:hAnsi="GHEA Grapalat" w:cs="Sylfaen"/>
          <w:lang w:val="hy-AM"/>
        </w:rPr>
        <w:t>իրականացնել</w:t>
      </w:r>
      <w:r w:rsidRPr="003865A4">
        <w:rPr>
          <w:rFonts w:ascii="GHEA Grapalat" w:hAnsi="GHEA Grapalat"/>
          <w:lang w:val="hy-AM"/>
        </w:rPr>
        <w:t xml:space="preserve"> </w:t>
      </w:r>
      <w:r w:rsidRPr="003865A4">
        <w:rPr>
          <w:rFonts w:ascii="GHEA Grapalat" w:hAnsi="GHEA Grapalat" w:cs="Sylfaen"/>
          <w:lang w:val="hy-AM"/>
        </w:rPr>
        <w:t>մի</w:t>
      </w:r>
      <w:r w:rsidRPr="003865A4">
        <w:rPr>
          <w:rFonts w:ascii="GHEA Grapalat" w:hAnsi="GHEA Grapalat"/>
          <w:lang w:val="hy-AM"/>
        </w:rPr>
        <w:t xml:space="preserve"> </w:t>
      </w:r>
      <w:r w:rsidRPr="003865A4">
        <w:rPr>
          <w:rFonts w:ascii="GHEA Grapalat" w:hAnsi="GHEA Grapalat" w:cs="Sylfaen"/>
          <w:lang w:val="hy-AM"/>
        </w:rPr>
        <w:t>քանի</w:t>
      </w:r>
      <w:r w:rsidRPr="003865A4">
        <w:rPr>
          <w:rFonts w:ascii="GHEA Grapalat" w:hAnsi="GHEA Grapalat"/>
          <w:lang w:val="hy-AM"/>
        </w:rPr>
        <w:t xml:space="preserve"> </w:t>
      </w:r>
      <w:r w:rsidRPr="003865A4">
        <w:rPr>
          <w:rFonts w:ascii="GHEA Grapalat" w:hAnsi="GHEA Grapalat" w:cs="Sylfaen"/>
          <w:lang w:val="hy-AM"/>
        </w:rPr>
        <w:t>համայնքներում</w:t>
      </w:r>
      <w:r w:rsidRPr="003865A4">
        <w:rPr>
          <w:rFonts w:ascii="GHEA Grapalat" w:hAnsi="GHEA Grapalat"/>
          <w:lang w:val="hy-AM"/>
        </w:rPr>
        <w:t xml:space="preserve">` </w:t>
      </w:r>
      <w:r w:rsidRPr="003865A4">
        <w:rPr>
          <w:rFonts w:ascii="GHEA Grapalat" w:hAnsi="GHEA Grapalat" w:cs="Sylfaen"/>
          <w:lang w:val="hy-AM"/>
        </w:rPr>
        <w:t>կազմակերպել</w:t>
      </w:r>
      <w:r w:rsidRPr="003865A4">
        <w:rPr>
          <w:rFonts w:ascii="GHEA Grapalat" w:hAnsi="GHEA Grapalat"/>
          <w:lang w:val="hy-AM"/>
        </w:rPr>
        <w:t xml:space="preserve"> </w:t>
      </w:r>
      <w:r w:rsidRPr="003865A4">
        <w:rPr>
          <w:rFonts w:ascii="GHEA Grapalat" w:hAnsi="GHEA Grapalat" w:cs="Sylfaen"/>
          <w:lang w:val="hy-AM"/>
        </w:rPr>
        <w:t>համայնքի</w:t>
      </w:r>
      <w:r w:rsidRPr="003865A4">
        <w:rPr>
          <w:rFonts w:ascii="GHEA Grapalat" w:hAnsi="GHEA Grapalat"/>
          <w:lang w:val="hy-AM"/>
        </w:rPr>
        <w:t xml:space="preserve"> </w:t>
      </w:r>
      <w:r w:rsidRPr="003865A4">
        <w:rPr>
          <w:rFonts w:ascii="GHEA Grapalat" w:hAnsi="GHEA Grapalat" w:cs="Sylfaen"/>
          <w:lang w:val="hy-AM"/>
        </w:rPr>
        <w:t>զարգացման</w:t>
      </w:r>
      <w:r w:rsidRPr="003865A4">
        <w:rPr>
          <w:rFonts w:ascii="GHEA Grapalat" w:hAnsi="GHEA Grapalat"/>
          <w:lang w:val="hy-AM"/>
        </w:rPr>
        <w:t xml:space="preserve"> </w:t>
      </w:r>
      <w:r w:rsidRPr="003865A4">
        <w:rPr>
          <w:rFonts w:ascii="GHEA Grapalat" w:hAnsi="GHEA Grapalat" w:cs="Sylfaen"/>
          <w:lang w:val="hy-AM"/>
        </w:rPr>
        <w:t>ծրագրի</w:t>
      </w:r>
      <w:r w:rsidRPr="003865A4">
        <w:rPr>
          <w:rFonts w:ascii="GHEA Grapalat" w:hAnsi="GHEA Grapalat"/>
          <w:lang w:val="hy-AM"/>
        </w:rPr>
        <w:t xml:space="preserve">, </w:t>
      </w:r>
      <w:r w:rsidRPr="003865A4">
        <w:rPr>
          <w:rFonts w:ascii="GHEA Grapalat" w:hAnsi="GHEA Grapalat" w:cs="Sylfaen"/>
          <w:lang w:val="hy-AM"/>
        </w:rPr>
        <w:t>բյուջեի</w:t>
      </w:r>
      <w:r w:rsidRPr="003865A4">
        <w:rPr>
          <w:rFonts w:ascii="GHEA Grapalat" w:hAnsi="GHEA Grapalat"/>
          <w:lang w:val="hy-AM"/>
        </w:rPr>
        <w:t xml:space="preserve"> </w:t>
      </w:r>
      <w:r w:rsidRPr="003865A4">
        <w:rPr>
          <w:rFonts w:ascii="GHEA Grapalat" w:hAnsi="GHEA Grapalat" w:cs="Sylfaen"/>
          <w:lang w:val="hy-AM"/>
        </w:rPr>
        <w:t>կամ</w:t>
      </w:r>
      <w:r w:rsidRPr="003865A4">
        <w:rPr>
          <w:rFonts w:ascii="GHEA Grapalat" w:hAnsi="GHEA Grapalat"/>
          <w:lang w:val="hy-AM"/>
        </w:rPr>
        <w:t xml:space="preserve"> </w:t>
      </w:r>
      <w:r w:rsidRPr="003865A4">
        <w:rPr>
          <w:rFonts w:ascii="GHEA Grapalat" w:hAnsi="GHEA Grapalat" w:cs="Sylfaen"/>
          <w:lang w:val="hy-AM"/>
        </w:rPr>
        <w:t>գլխավոր</w:t>
      </w:r>
      <w:r w:rsidRPr="003865A4">
        <w:rPr>
          <w:rFonts w:ascii="GHEA Grapalat" w:hAnsi="GHEA Grapalat"/>
          <w:lang w:val="hy-AM"/>
        </w:rPr>
        <w:t xml:space="preserve"> </w:t>
      </w:r>
      <w:r w:rsidRPr="003865A4">
        <w:rPr>
          <w:rFonts w:ascii="GHEA Grapalat" w:hAnsi="GHEA Grapalat" w:cs="Sylfaen"/>
          <w:lang w:val="hy-AM"/>
        </w:rPr>
        <w:t>հատակագծի</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հողերի</w:t>
      </w:r>
      <w:r w:rsidRPr="003865A4">
        <w:rPr>
          <w:rFonts w:ascii="GHEA Grapalat" w:hAnsi="GHEA Grapalat"/>
          <w:lang w:val="hy-AM"/>
        </w:rPr>
        <w:t xml:space="preserve"> </w:t>
      </w:r>
      <w:r w:rsidRPr="003865A4">
        <w:rPr>
          <w:rFonts w:ascii="GHEA Grapalat" w:hAnsi="GHEA Grapalat" w:cs="Sylfaen"/>
          <w:lang w:val="hy-AM"/>
        </w:rPr>
        <w:t>գոտիավորման</w:t>
      </w:r>
      <w:r w:rsidRPr="003865A4">
        <w:rPr>
          <w:rFonts w:ascii="GHEA Grapalat" w:hAnsi="GHEA Grapalat"/>
          <w:lang w:val="hy-AM"/>
        </w:rPr>
        <w:t xml:space="preserve"> </w:t>
      </w:r>
      <w:r w:rsidRPr="003865A4">
        <w:rPr>
          <w:rFonts w:ascii="GHEA Grapalat" w:hAnsi="GHEA Grapalat" w:cs="Sylfaen"/>
        </w:rPr>
        <w:t>ու</w:t>
      </w:r>
      <w:r w:rsidRPr="003865A4">
        <w:rPr>
          <w:rFonts w:ascii="GHEA Grapalat" w:hAnsi="GHEA Grapalat"/>
          <w:lang w:val="hy-AM"/>
        </w:rPr>
        <w:t xml:space="preserve"> </w:t>
      </w:r>
      <w:r w:rsidRPr="003865A4">
        <w:rPr>
          <w:rFonts w:ascii="GHEA Grapalat" w:hAnsi="GHEA Grapalat" w:cs="Sylfaen"/>
          <w:lang w:val="hy-AM"/>
        </w:rPr>
        <w:t>օգտագործման</w:t>
      </w:r>
      <w:r w:rsidRPr="003865A4">
        <w:rPr>
          <w:rFonts w:ascii="GHEA Grapalat" w:hAnsi="GHEA Grapalat"/>
          <w:lang w:val="hy-AM"/>
        </w:rPr>
        <w:t xml:space="preserve"> </w:t>
      </w:r>
      <w:r w:rsidRPr="003865A4">
        <w:rPr>
          <w:rFonts w:ascii="GHEA Grapalat" w:hAnsi="GHEA Grapalat" w:cs="Sylfaen"/>
          <w:lang w:val="hy-AM"/>
        </w:rPr>
        <w:t>սխեմաների</w:t>
      </w:r>
      <w:r w:rsidRPr="003865A4">
        <w:rPr>
          <w:rFonts w:ascii="GHEA Grapalat" w:hAnsi="GHEA Grapalat"/>
          <w:lang w:val="hy-AM"/>
        </w:rPr>
        <w:t xml:space="preserve"> </w:t>
      </w:r>
      <w:r w:rsidRPr="003865A4">
        <w:rPr>
          <w:rFonts w:ascii="GHEA Grapalat" w:hAnsi="GHEA Grapalat" w:cs="Sylfaen"/>
          <w:lang w:val="hy-AM"/>
        </w:rPr>
        <w:t>հրապարակային</w:t>
      </w:r>
      <w:r w:rsidRPr="003865A4">
        <w:rPr>
          <w:rFonts w:ascii="GHEA Grapalat" w:hAnsi="GHEA Grapalat"/>
          <w:lang w:val="hy-AM"/>
        </w:rPr>
        <w:t xml:space="preserve"> </w:t>
      </w:r>
      <w:r w:rsidRPr="003865A4">
        <w:rPr>
          <w:rFonts w:ascii="GHEA Grapalat" w:hAnsi="GHEA Grapalat" w:cs="Sylfaen"/>
          <w:lang w:val="hy-AM"/>
        </w:rPr>
        <w:t>քննարկումներ</w:t>
      </w:r>
      <w:r w:rsidRPr="003865A4">
        <w:rPr>
          <w:rFonts w:ascii="GHEA Grapalat" w:hAnsi="GHEA Grapalat"/>
          <w:lang w:val="af-ZA"/>
        </w:rPr>
        <w:t>.</w:t>
      </w:r>
    </w:p>
    <w:p w:rsidR="00E53573" w:rsidRPr="003865A4" w:rsidRDefault="00E53573" w:rsidP="00E53573">
      <w:pPr>
        <w:numPr>
          <w:ilvl w:val="0"/>
          <w:numId w:val="93"/>
        </w:numPr>
        <w:ind w:left="450"/>
        <w:jc w:val="both"/>
        <w:rPr>
          <w:rFonts w:ascii="GHEA Grapalat" w:hAnsi="GHEA Grapalat" w:cs="Sylfaen"/>
          <w:lang w:val="hy-AM"/>
        </w:rPr>
      </w:pPr>
      <w:r w:rsidRPr="003865A4">
        <w:rPr>
          <w:rFonts w:ascii="GHEA Grapalat" w:hAnsi="GHEA Grapalat" w:cs="Sylfaen"/>
          <w:lang w:val="hy-AM"/>
        </w:rPr>
        <w:t>Համայնքների  հնարավորություններից ելնելով հրապարակել համայնքի սոցիալ-տնտեսական զարգացման ծրագրի և համայնքի բյուջեի հանրամատչելի և վերլուծական ձեռնարկներ, և դրանք անվճար տարածել համայնքի բնակչությանը</w:t>
      </w:r>
      <w:r w:rsidRPr="003865A4">
        <w:rPr>
          <w:rFonts w:ascii="GHEA Grapalat" w:hAnsi="GHEA Grapalat" w:cs="Sylfaen"/>
          <w:lang w:val="af-ZA"/>
        </w:rPr>
        <w:t>.</w:t>
      </w:r>
    </w:p>
    <w:p w:rsidR="00E53573" w:rsidRPr="003865A4" w:rsidRDefault="00E53573" w:rsidP="00E53573">
      <w:pPr>
        <w:numPr>
          <w:ilvl w:val="0"/>
          <w:numId w:val="93"/>
        </w:numPr>
        <w:ind w:left="450"/>
        <w:jc w:val="both"/>
        <w:rPr>
          <w:rFonts w:ascii="GHEA Grapalat" w:hAnsi="GHEA Grapalat" w:cs="Sylfaen"/>
          <w:lang w:val="hy-AM"/>
        </w:rPr>
      </w:pPr>
      <w:r w:rsidRPr="003865A4">
        <w:rPr>
          <w:rFonts w:ascii="GHEA Grapalat" w:hAnsi="GHEA Grapalat" w:cs="Sylfaen"/>
          <w:lang w:val="hy-AM"/>
        </w:rPr>
        <w:t>Հասարակական կազմակերպություններին,  համայնքի ակտիվ հասարակական խմբերի ներկայացուցիչներին, մարզի տարածքում գործող ԶԼՄ-ներին  հրավիրել համայնքի ավագանու նիստերին, կազմակերպել դրանց իրազեկման գործընթացը.</w:t>
      </w:r>
    </w:p>
    <w:p w:rsidR="00E53573" w:rsidRPr="003865A4" w:rsidRDefault="00E53573" w:rsidP="00E53573">
      <w:pPr>
        <w:numPr>
          <w:ilvl w:val="0"/>
          <w:numId w:val="93"/>
        </w:numPr>
        <w:ind w:left="450"/>
        <w:jc w:val="both"/>
        <w:rPr>
          <w:rFonts w:ascii="GHEA Grapalat" w:hAnsi="GHEA Grapalat" w:cs="Sylfaen"/>
          <w:lang w:val="hy-AM"/>
        </w:rPr>
      </w:pPr>
      <w:r w:rsidRPr="003865A4">
        <w:rPr>
          <w:rFonts w:ascii="GHEA Grapalat" w:hAnsi="GHEA Grapalat" w:cs="Sylfaen"/>
          <w:lang w:val="hy-AM"/>
        </w:rPr>
        <w:t>Համայնքի ղեկավարի և համայնքի ավագանու որոշումների վերաբերյալ  համայնքի բնակչությանը  իրազեկելու նպատակով դրանք տեղադրել մարզպետարանի կամ համայնքապետարանների ինտերնետային կայք-էջերում, մեկական օրինակ փակցնել համայնքապետարաններում առկա տեղեկատվական տախտակների վրա, փակցնել մարդաշատ և  հանրության համար առավել մատչելի վայրերում.</w:t>
      </w:r>
    </w:p>
    <w:p w:rsidR="00E53573" w:rsidRPr="003865A4" w:rsidRDefault="00E53573" w:rsidP="00E53573">
      <w:pPr>
        <w:numPr>
          <w:ilvl w:val="0"/>
          <w:numId w:val="93"/>
        </w:numPr>
        <w:ind w:left="450"/>
        <w:jc w:val="both"/>
        <w:rPr>
          <w:rFonts w:ascii="GHEA Grapalat" w:hAnsi="GHEA Grapalat" w:cs="Sylfaen"/>
          <w:lang w:val="hy-AM"/>
        </w:rPr>
      </w:pPr>
      <w:r w:rsidRPr="003865A4">
        <w:rPr>
          <w:rFonts w:ascii="GHEA Grapalat" w:hAnsi="GHEA Grapalat" w:cs="Sylfaen"/>
          <w:lang w:val="hy-AM"/>
        </w:rPr>
        <w:t>Շարունակել պետության կամ միջազգային դոնոր կազմակերպությունների կողմից տրամադրվող սերմացուների, վառելիքի, պարարտանյութերի և այլ նյութերի բաշխմանը վերաբերող որոշումների հրապարակայնության ապահովման  գործընթացը.</w:t>
      </w:r>
    </w:p>
    <w:p w:rsidR="00E53573" w:rsidRPr="003865A4" w:rsidRDefault="00E53573" w:rsidP="00E53573">
      <w:pPr>
        <w:numPr>
          <w:ilvl w:val="0"/>
          <w:numId w:val="93"/>
        </w:numPr>
        <w:ind w:left="450"/>
        <w:jc w:val="both"/>
        <w:rPr>
          <w:rFonts w:ascii="GHEA Grapalat" w:hAnsi="GHEA Grapalat" w:cs="Sylfaen"/>
          <w:lang w:val="hy-AM"/>
        </w:rPr>
      </w:pPr>
      <w:r w:rsidRPr="003865A4">
        <w:rPr>
          <w:rFonts w:ascii="GHEA Grapalat" w:hAnsi="GHEA Grapalat" w:cs="Sylfaen"/>
          <w:lang w:val="hy-AM"/>
        </w:rPr>
        <w:t>Հասարակական կազմակերպությունների ջանքերով կազմակերպել հանրային  իրազեկման ծրագրեր, որոնց արդյունքում բնակչությանը տրամադրել  իրավական և այլ բնույթի տեղեկատվություն  կամ  խորհրդատվություն.</w:t>
      </w:r>
    </w:p>
    <w:p w:rsidR="00E53573" w:rsidRPr="003865A4" w:rsidRDefault="00E53573" w:rsidP="00E53573">
      <w:pPr>
        <w:numPr>
          <w:ilvl w:val="0"/>
          <w:numId w:val="93"/>
        </w:numPr>
        <w:ind w:left="450"/>
        <w:jc w:val="both"/>
        <w:rPr>
          <w:rFonts w:ascii="GHEA Grapalat" w:hAnsi="GHEA Grapalat" w:cs="Sylfaen"/>
          <w:lang w:val="hy-AM"/>
        </w:rPr>
      </w:pPr>
      <w:r w:rsidRPr="003865A4">
        <w:rPr>
          <w:rFonts w:ascii="GHEA Grapalat" w:hAnsi="GHEA Grapalat" w:cs="Sylfaen"/>
          <w:lang w:val="hy-AM"/>
        </w:rPr>
        <w:t>«Տեղական հանրաքվեի մասին</w:t>
      </w:r>
      <w:r w:rsidRPr="003865A4">
        <w:rPr>
          <w:rFonts w:ascii="GHEA Grapalat" w:eastAsia="MingLiU_HKSCS" w:hAnsi="GHEA Grapalat" w:cs="MingLiU_HKSCS"/>
          <w:lang w:val="hy-AM"/>
        </w:rPr>
        <w:t></w:t>
      </w:r>
      <w:r w:rsidRPr="003865A4">
        <w:rPr>
          <w:rFonts w:ascii="GHEA Grapalat" w:hAnsi="GHEA Grapalat" w:cs="Sylfaen"/>
          <w:lang w:val="hy-AM"/>
        </w:rPr>
        <w:t xml:space="preserve"> ՀՀ օրենքի դրույթներից ելնելով` նախաձեռնել և իրականացնել համայնքային հանրաքվե` ստեղծելով դրա նախադեպ և  համայնքային հետաքրքրություն ունեցող հարցի քննարկում հանրաքվեի միջոցով:</w:t>
      </w:r>
    </w:p>
    <w:p w:rsidR="00E53573" w:rsidRPr="003865A4" w:rsidRDefault="00E53573" w:rsidP="00E53573">
      <w:pPr>
        <w:numPr>
          <w:ilvl w:val="0"/>
          <w:numId w:val="59"/>
        </w:numPr>
        <w:ind w:left="-180" w:right="273" w:firstLine="360"/>
        <w:jc w:val="both"/>
        <w:rPr>
          <w:rFonts w:ascii="GHEA Grapalat" w:hAnsi="GHEA Grapalat"/>
          <w:lang w:val="af-ZA"/>
        </w:rPr>
      </w:pPr>
      <w:r w:rsidRPr="003865A4">
        <w:rPr>
          <w:rFonts w:ascii="GHEA Grapalat" w:hAnsi="GHEA Grapalat" w:cs="Sylfaen"/>
          <w:lang w:val="af-ZA"/>
        </w:rPr>
        <w:t>Քաղաքացիական</w:t>
      </w:r>
      <w:r w:rsidRPr="003865A4">
        <w:rPr>
          <w:rFonts w:ascii="GHEA Grapalat" w:hAnsi="GHEA Grapalat"/>
          <w:lang w:val="af-ZA"/>
        </w:rPr>
        <w:t xml:space="preserve"> </w:t>
      </w:r>
      <w:r w:rsidRPr="003865A4">
        <w:rPr>
          <w:rFonts w:ascii="GHEA Grapalat" w:hAnsi="GHEA Grapalat" w:cs="Sylfaen"/>
          <w:lang w:val="af-ZA"/>
        </w:rPr>
        <w:t>հասարակության</w:t>
      </w:r>
      <w:r w:rsidRPr="003865A4">
        <w:rPr>
          <w:rFonts w:ascii="GHEA Grapalat" w:hAnsi="GHEA Grapalat"/>
          <w:lang w:val="af-ZA"/>
        </w:rPr>
        <w:t xml:space="preserve"> </w:t>
      </w:r>
      <w:r w:rsidRPr="003865A4">
        <w:rPr>
          <w:rFonts w:ascii="GHEA Grapalat" w:hAnsi="GHEA Grapalat" w:cs="Sylfaen"/>
          <w:lang w:val="af-ZA"/>
        </w:rPr>
        <w:t>ակտիվության</w:t>
      </w:r>
      <w:r w:rsidRPr="003865A4">
        <w:rPr>
          <w:rFonts w:ascii="GHEA Grapalat" w:hAnsi="GHEA Grapalat"/>
          <w:lang w:val="af-ZA"/>
        </w:rPr>
        <w:t xml:space="preserve"> </w:t>
      </w:r>
      <w:r w:rsidRPr="003865A4">
        <w:rPr>
          <w:rFonts w:ascii="GHEA Grapalat" w:hAnsi="GHEA Grapalat" w:cs="Sylfaen"/>
          <w:lang w:val="af-ZA"/>
        </w:rPr>
        <w:t>ապահովման</w:t>
      </w:r>
      <w:r w:rsidRPr="003865A4">
        <w:rPr>
          <w:rFonts w:ascii="GHEA Grapalat" w:hAnsi="GHEA Grapalat"/>
          <w:lang w:val="af-ZA"/>
        </w:rPr>
        <w:t xml:space="preserve"> </w:t>
      </w:r>
      <w:r w:rsidRPr="003865A4">
        <w:rPr>
          <w:rFonts w:ascii="GHEA Grapalat" w:hAnsi="GHEA Grapalat" w:cs="Sylfaen"/>
          <w:lang w:val="af-ZA"/>
        </w:rPr>
        <w:t>համար</w:t>
      </w:r>
      <w:r w:rsidRPr="003865A4">
        <w:rPr>
          <w:rFonts w:ascii="GHEA Grapalat" w:hAnsi="GHEA Grapalat"/>
          <w:lang w:val="af-ZA"/>
        </w:rPr>
        <w:t xml:space="preserve"> </w:t>
      </w:r>
      <w:r w:rsidRPr="003865A4">
        <w:rPr>
          <w:rFonts w:ascii="GHEA Grapalat" w:hAnsi="GHEA Grapalat" w:cs="Sylfaen"/>
          <w:lang w:val="af-ZA"/>
        </w:rPr>
        <w:t>անհրաժեշտ</w:t>
      </w:r>
      <w:r w:rsidRPr="003865A4">
        <w:rPr>
          <w:rFonts w:ascii="GHEA Grapalat" w:hAnsi="GHEA Grapalat"/>
          <w:lang w:val="af-ZA"/>
        </w:rPr>
        <w:t xml:space="preserve"> </w:t>
      </w:r>
      <w:r w:rsidRPr="003865A4">
        <w:rPr>
          <w:rFonts w:ascii="GHEA Grapalat" w:hAnsi="GHEA Grapalat" w:cs="Sylfaen"/>
          <w:lang w:val="af-ZA"/>
        </w:rPr>
        <w:t>է</w:t>
      </w:r>
      <w:r w:rsidRPr="003865A4">
        <w:rPr>
          <w:rFonts w:ascii="GHEA Grapalat" w:hAnsi="GHEA Grapalat"/>
          <w:lang w:val="af-ZA"/>
        </w:rPr>
        <w:t xml:space="preserve"> </w:t>
      </w:r>
      <w:r w:rsidRPr="003865A4">
        <w:rPr>
          <w:rFonts w:ascii="GHEA Grapalat" w:hAnsi="GHEA Grapalat" w:cs="Sylfaen"/>
          <w:lang w:val="af-ZA"/>
        </w:rPr>
        <w:t>հանրային</w:t>
      </w:r>
      <w:r w:rsidRPr="003865A4">
        <w:rPr>
          <w:rFonts w:ascii="GHEA Grapalat" w:hAnsi="GHEA Grapalat"/>
          <w:lang w:val="af-ZA"/>
        </w:rPr>
        <w:t xml:space="preserve"> </w:t>
      </w:r>
      <w:r w:rsidRPr="003865A4">
        <w:rPr>
          <w:rFonts w:ascii="GHEA Grapalat" w:hAnsi="GHEA Grapalat" w:cs="Sylfaen"/>
          <w:lang w:val="af-ZA"/>
        </w:rPr>
        <w:t>կառավարման</w:t>
      </w:r>
      <w:r w:rsidRPr="003865A4">
        <w:rPr>
          <w:rFonts w:ascii="GHEA Grapalat" w:hAnsi="GHEA Grapalat"/>
          <w:lang w:val="af-ZA"/>
        </w:rPr>
        <w:t xml:space="preserve"> </w:t>
      </w:r>
      <w:r w:rsidRPr="003865A4">
        <w:rPr>
          <w:rFonts w:ascii="GHEA Grapalat" w:hAnsi="GHEA Grapalat" w:cs="Sylfaen"/>
          <w:lang w:val="af-ZA"/>
        </w:rPr>
        <w:t>հարաբերություններում</w:t>
      </w:r>
      <w:r w:rsidRPr="003865A4">
        <w:rPr>
          <w:rFonts w:ascii="GHEA Grapalat" w:hAnsi="GHEA Grapalat"/>
          <w:lang w:val="af-ZA"/>
        </w:rPr>
        <w:t xml:space="preserve"> </w:t>
      </w:r>
      <w:r w:rsidRPr="003865A4">
        <w:rPr>
          <w:rFonts w:ascii="GHEA Grapalat" w:hAnsi="GHEA Grapalat" w:cs="Sylfaen"/>
          <w:lang w:val="af-ZA"/>
        </w:rPr>
        <w:t>մշտական</w:t>
      </w:r>
      <w:r w:rsidRPr="003865A4">
        <w:rPr>
          <w:rFonts w:ascii="GHEA Grapalat" w:hAnsi="GHEA Grapalat"/>
          <w:lang w:val="af-ZA"/>
        </w:rPr>
        <w:t xml:space="preserve"> </w:t>
      </w:r>
      <w:r w:rsidRPr="003865A4">
        <w:rPr>
          <w:rFonts w:ascii="GHEA Grapalat" w:hAnsi="GHEA Grapalat" w:cs="Sylfaen"/>
          <w:lang w:val="af-ZA"/>
        </w:rPr>
        <w:t>մասնակցային</w:t>
      </w:r>
      <w:r w:rsidRPr="003865A4">
        <w:rPr>
          <w:rFonts w:ascii="GHEA Grapalat" w:hAnsi="GHEA Grapalat"/>
          <w:lang w:val="af-ZA"/>
        </w:rPr>
        <w:t xml:space="preserve"> </w:t>
      </w:r>
      <w:r w:rsidRPr="003865A4">
        <w:rPr>
          <w:rFonts w:ascii="GHEA Grapalat" w:hAnsi="GHEA Grapalat" w:cs="Sylfaen"/>
          <w:lang w:val="af-ZA"/>
        </w:rPr>
        <w:t>դեր</w:t>
      </w:r>
      <w:r w:rsidRPr="003865A4">
        <w:rPr>
          <w:rFonts w:ascii="GHEA Grapalat" w:hAnsi="GHEA Grapalat"/>
          <w:lang w:val="af-ZA"/>
        </w:rPr>
        <w:t xml:space="preserve"> </w:t>
      </w:r>
      <w:r w:rsidRPr="003865A4">
        <w:rPr>
          <w:rFonts w:ascii="GHEA Grapalat" w:hAnsi="GHEA Grapalat" w:cs="Sylfaen"/>
          <w:lang w:val="af-ZA"/>
        </w:rPr>
        <w:t>վերապահել</w:t>
      </w:r>
      <w:r w:rsidRPr="003865A4">
        <w:rPr>
          <w:rFonts w:ascii="GHEA Grapalat" w:hAnsi="GHEA Grapalat"/>
          <w:lang w:val="af-ZA"/>
        </w:rPr>
        <w:t xml:space="preserve"> </w:t>
      </w:r>
      <w:r w:rsidRPr="003865A4">
        <w:rPr>
          <w:rFonts w:ascii="GHEA Grapalat" w:hAnsi="GHEA Grapalat" w:cs="Sylfaen"/>
          <w:lang w:val="af-ZA"/>
        </w:rPr>
        <w:t>գոյություն</w:t>
      </w:r>
      <w:r w:rsidRPr="003865A4">
        <w:rPr>
          <w:rFonts w:ascii="GHEA Grapalat" w:hAnsi="GHEA Grapalat"/>
          <w:lang w:val="af-ZA"/>
        </w:rPr>
        <w:t xml:space="preserve"> </w:t>
      </w:r>
      <w:r w:rsidRPr="003865A4">
        <w:rPr>
          <w:rFonts w:ascii="GHEA Grapalat" w:hAnsi="GHEA Grapalat" w:cs="Sylfaen"/>
          <w:lang w:val="af-ZA"/>
        </w:rPr>
        <w:t>ունեցող</w:t>
      </w:r>
      <w:r w:rsidRPr="003865A4">
        <w:rPr>
          <w:rFonts w:ascii="GHEA Grapalat" w:hAnsi="GHEA Grapalat"/>
          <w:lang w:val="af-ZA"/>
        </w:rPr>
        <w:t xml:space="preserve"> </w:t>
      </w:r>
      <w:r w:rsidRPr="003865A4">
        <w:rPr>
          <w:rFonts w:ascii="GHEA Grapalat" w:hAnsi="GHEA Grapalat" w:cs="Sylfaen"/>
          <w:lang w:val="af-ZA"/>
        </w:rPr>
        <w:t>տարաբնույթ</w:t>
      </w:r>
      <w:r w:rsidRPr="003865A4">
        <w:rPr>
          <w:rFonts w:ascii="GHEA Grapalat" w:hAnsi="GHEA Grapalat"/>
          <w:lang w:val="af-ZA"/>
        </w:rPr>
        <w:t xml:space="preserve"> </w:t>
      </w:r>
      <w:r w:rsidRPr="003865A4">
        <w:rPr>
          <w:rFonts w:ascii="GHEA Grapalat" w:hAnsi="GHEA Grapalat" w:cs="Sylfaen"/>
          <w:lang w:val="af-ZA"/>
        </w:rPr>
        <w:t>կազմակերպություններին</w:t>
      </w:r>
      <w:r w:rsidRPr="003865A4">
        <w:rPr>
          <w:rFonts w:ascii="GHEA Grapalat" w:hAnsi="GHEA Grapalat"/>
          <w:lang w:val="af-ZA"/>
        </w:rPr>
        <w:t xml:space="preserve"> </w:t>
      </w:r>
      <w:r w:rsidRPr="003865A4">
        <w:rPr>
          <w:rFonts w:ascii="GHEA Grapalat" w:hAnsi="GHEA Grapalat" w:cs="Sylfaen"/>
          <w:lang w:val="af-ZA"/>
        </w:rPr>
        <w:t>և</w:t>
      </w:r>
      <w:r w:rsidRPr="003865A4">
        <w:rPr>
          <w:rFonts w:ascii="GHEA Grapalat" w:hAnsi="GHEA Grapalat"/>
          <w:lang w:val="af-ZA"/>
        </w:rPr>
        <w:t xml:space="preserve"> </w:t>
      </w:r>
      <w:r w:rsidRPr="003865A4">
        <w:rPr>
          <w:rFonts w:ascii="GHEA Grapalat" w:hAnsi="GHEA Grapalat" w:cs="Sylfaen"/>
          <w:lang w:val="af-ZA"/>
        </w:rPr>
        <w:t>հասարակական</w:t>
      </w:r>
      <w:r w:rsidRPr="003865A4">
        <w:rPr>
          <w:rFonts w:ascii="GHEA Grapalat" w:hAnsi="GHEA Grapalat"/>
          <w:lang w:val="af-ZA"/>
        </w:rPr>
        <w:t xml:space="preserve"> </w:t>
      </w:r>
      <w:r w:rsidRPr="003865A4">
        <w:rPr>
          <w:rFonts w:ascii="GHEA Grapalat" w:hAnsi="GHEA Grapalat" w:cs="Sylfaen"/>
          <w:lang w:val="af-ZA"/>
        </w:rPr>
        <w:t>խմբերին</w:t>
      </w:r>
      <w:r w:rsidRPr="003865A4">
        <w:rPr>
          <w:rFonts w:ascii="GHEA Grapalat" w:hAnsi="GHEA Grapalat"/>
          <w:lang w:val="af-ZA"/>
        </w:rPr>
        <w:t xml:space="preserve"> (</w:t>
      </w:r>
      <w:r w:rsidRPr="003865A4">
        <w:rPr>
          <w:rFonts w:ascii="GHEA Grapalat" w:hAnsi="GHEA Grapalat" w:cs="Sylfaen"/>
          <w:lang w:val="af-ZA"/>
        </w:rPr>
        <w:t>օրինակ</w:t>
      </w:r>
      <w:r w:rsidRPr="003865A4">
        <w:rPr>
          <w:rFonts w:ascii="GHEA Grapalat" w:hAnsi="GHEA Grapalat"/>
          <w:lang w:val="af-ZA"/>
        </w:rPr>
        <w:t xml:space="preserve">` </w:t>
      </w:r>
      <w:r w:rsidRPr="003865A4">
        <w:rPr>
          <w:rFonts w:ascii="GHEA Grapalat" w:hAnsi="GHEA Grapalat" w:cs="Sylfaen"/>
          <w:lang w:val="af-ZA"/>
        </w:rPr>
        <w:t>ջրօգտագործողների</w:t>
      </w:r>
      <w:r w:rsidRPr="003865A4">
        <w:rPr>
          <w:rFonts w:ascii="GHEA Grapalat" w:hAnsi="GHEA Grapalat"/>
          <w:lang w:val="af-ZA"/>
        </w:rPr>
        <w:t xml:space="preserve"> </w:t>
      </w:r>
      <w:r w:rsidRPr="003865A4">
        <w:rPr>
          <w:rFonts w:ascii="GHEA Grapalat" w:hAnsi="GHEA Grapalat" w:cs="Sylfaen"/>
          <w:lang w:val="af-ZA"/>
        </w:rPr>
        <w:t>ընկերություններ</w:t>
      </w:r>
      <w:r w:rsidRPr="003865A4">
        <w:rPr>
          <w:rFonts w:ascii="GHEA Grapalat" w:hAnsi="GHEA Grapalat"/>
          <w:lang w:val="af-ZA"/>
        </w:rPr>
        <w:t xml:space="preserve">, </w:t>
      </w:r>
      <w:r w:rsidRPr="003865A4">
        <w:rPr>
          <w:rFonts w:ascii="GHEA Grapalat" w:hAnsi="GHEA Grapalat" w:cs="Sylfaen"/>
          <w:lang w:val="af-ZA"/>
        </w:rPr>
        <w:t>ՓՄՁ</w:t>
      </w:r>
      <w:r w:rsidRPr="003865A4">
        <w:rPr>
          <w:rFonts w:ascii="GHEA Grapalat" w:hAnsi="GHEA Grapalat"/>
          <w:lang w:val="af-ZA"/>
        </w:rPr>
        <w:t xml:space="preserve"> </w:t>
      </w:r>
      <w:r w:rsidRPr="003865A4">
        <w:rPr>
          <w:rFonts w:ascii="GHEA Grapalat" w:hAnsi="GHEA Grapalat" w:cs="Sylfaen"/>
          <w:lang w:val="af-ZA"/>
        </w:rPr>
        <w:t>զարգացման</w:t>
      </w:r>
      <w:r w:rsidRPr="003865A4">
        <w:rPr>
          <w:rFonts w:ascii="GHEA Grapalat" w:hAnsi="GHEA Grapalat"/>
          <w:lang w:val="af-ZA"/>
        </w:rPr>
        <w:t xml:space="preserve"> </w:t>
      </w:r>
      <w:r w:rsidRPr="003865A4">
        <w:rPr>
          <w:rFonts w:ascii="GHEA Grapalat" w:hAnsi="GHEA Grapalat" w:cs="Sylfaen"/>
          <w:lang w:val="af-ZA"/>
        </w:rPr>
        <w:t>մարզային</w:t>
      </w:r>
      <w:r w:rsidRPr="003865A4">
        <w:rPr>
          <w:rFonts w:ascii="GHEA Grapalat" w:hAnsi="GHEA Grapalat"/>
          <w:lang w:val="af-ZA"/>
        </w:rPr>
        <w:t xml:space="preserve"> </w:t>
      </w:r>
      <w:r w:rsidRPr="003865A4">
        <w:rPr>
          <w:rFonts w:ascii="GHEA Grapalat" w:hAnsi="GHEA Grapalat" w:cs="Sylfaen"/>
          <w:lang w:val="af-ZA"/>
        </w:rPr>
        <w:t>խորհուրդ</w:t>
      </w:r>
      <w:r w:rsidRPr="003865A4">
        <w:rPr>
          <w:rFonts w:ascii="GHEA Grapalat" w:hAnsi="GHEA Grapalat"/>
          <w:lang w:val="af-ZA"/>
        </w:rPr>
        <w:t xml:space="preserve">, </w:t>
      </w:r>
      <w:r w:rsidRPr="003865A4">
        <w:rPr>
          <w:rFonts w:ascii="GHEA Grapalat" w:hAnsi="GHEA Grapalat" w:cs="Sylfaen"/>
          <w:lang w:val="af-ZA"/>
        </w:rPr>
        <w:t>Արմավիրի</w:t>
      </w:r>
      <w:r w:rsidRPr="003865A4">
        <w:rPr>
          <w:rFonts w:ascii="GHEA Grapalat" w:hAnsi="GHEA Grapalat"/>
          <w:lang w:val="af-ZA"/>
        </w:rPr>
        <w:t xml:space="preserve"> </w:t>
      </w:r>
      <w:r w:rsidRPr="003865A4">
        <w:rPr>
          <w:rFonts w:ascii="GHEA Grapalat" w:hAnsi="GHEA Grapalat" w:cs="Sylfaen"/>
          <w:lang w:val="af-ZA"/>
        </w:rPr>
        <w:t>մարզի</w:t>
      </w:r>
      <w:r w:rsidRPr="003865A4">
        <w:rPr>
          <w:rFonts w:ascii="GHEA Grapalat" w:hAnsi="GHEA Grapalat"/>
          <w:lang w:val="af-ZA"/>
        </w:rPr>
        <w:t xml:space="preserve"> </w:t>
      </w:r>
      <w:r w:rsidRPr="003865A4">
        <w:rPr>
          <w:rFonts w:ascii="GHEA Grapalat" w:hAnsi="GHEA Grapalat" w:cs="Sylfaen"/>
          <w:lang w:val="af-ZA"/>
        </w:rPr>
        <w:t>առևտրաարդյունաբերական</w:t>
      </w:r>
      <w:r w:rsidRPr="003865A4">
        <w:rPr>
          <w:rFonts w:ascii="GHEA Grapalat" w:hAnsi="GHEA Grapalat"/>
          <w:lang w:val="af-ZA"/>
        </w:rPr>
        <w:t xml:space="preserve"> </w:t>
      </w:r>
      <w:r w:rsidRPr="003865A4">
        <w:rPr>
          <w:rFonts w:ascii="GHEA Grapalat" w:hAnsi="GHEA Grapalat" w:cs="Sylfaen"/>
          <w:lang w:val="af-ZA"/>
        </w:rPr>
        <w:t>պալատ,</w:t>
      </w:r>
      <w:r w:rsidRPr="003865A4">
        <w:rPr>
          <w:rFonts w:ascii="GHEA Grapalat" w:hAnsi="GHEA Grapalat"/>
          <w:lang w:val="af-ZA"/>
        </w:rPr>
        <w:t xml:space="preserve"> </w:t>
      </w:r>
      <w:r w:rsidRPr="003865A4">
        <w:rPr>
          <w:rFonts w:ascii="GHEA Grapalat" w:hAnsi="GHEA Grapalat" w:cs="Sylfaen"/>
          <w:lang w:val="af-ZA"/>
        </w:rPr>
        <w:t>դպրոցական</w:t>
      </w:r>
      <w:r w:rsidRPr="003865A4">
        <w:rPr>
          <w:rFonts w:ascii="GHEA Grapalat" w:hAnsi="GHEA Grapalat"/>
          <w:lang w:val="af-ZA"/>
        </w:rPr>
        <w:t xml:space="preserve"> </w:t>
      </w:r>
      <w:r w:rsidRPr="003865A4">
        <w:rPr>
          <w:rFonts w:ascii="GHEA Grapalat" w:hAnsi="GHEA Grapalat" w:cs="Sylfaen"/>
          <w:lang w:val="af-ZA"/>
        </w:rPr>
        <w:t>խորհուրդներ</w:t>
      </w:r>
      <w:r w:rsidRPr="003865A4">
        <w:rPr>
          <w:rFonts w:ascii="GHEA Grapalat" w:hAnsi="GHEA Grapalat"/>
          <w:lang w:val="af-ZA"/>
        </w:rPr>
        <w:t xml:space="preserve"> </w:t>
      </w:r>
      <w:r w:rsidRPr="003865A4">
        <w:rPr>
          <w:rFonts w:ascii="GHEA Grapalat" w:hAnsi="GHEA Grapalat" w:cs="Sylfaen"/>
          <w:lang w:val="af-ZA"/>
        </w:rPr>
        <w:t>և</w:t>
      </w:r>
      <w:r w:rsidRPr="003865A4">
        <w:rPr>
          <w:rFonts w:ascii="GHEA Grapalat" w:hAnsi="GHEA Grapalat"/>
          <w:lang w:val="af-ZA"/>
        </w:rPr>
        <w:t xml:space="preserve"> </w:t>
      </w:r>
      <w:r w:rsidRPr="003865A4">
        <w:rPr>
          <w:rFonts w:ascii="GHEA Grapalat" w:hAnsi="GHEA Grapalat" w:cs="Sylfaen"/>
          <w:lang w:val="af-ZA"/>
        </w:rPr>
        <w:t>այլն</w:t>
      </w:r>
      <w:r w:rsidRPr="003865A4">
        <w:rPr>
          <w:rFonts w:ascii="GHEA Grapalat" w:hAnsi="GHEA Grapalat"/>
          <w:lang w:val="af-ZA"/>
        </w:rPr>
        <w:t>):</w:t>
      </w:r>
    </w:p>
    <w:p w:rsidR="00E53573" w:rsidRPr="003865A4" w:rsidRDefault="00E53573" w:rsidP="00E53573">
      <w:pPr>
        <w:autoSpaceDE w:val="0"/>
        <w:autoSpaceDN w:val="0"/>
        <w:adjustRightInd w:val="0"/>
        <w:jc w:val="center"/>
        <w:rPr>
          <w:rFonts w:ascii="GHEA Grapalat" w:hAnsi="GHEA Grapalat" w:cs="ArialArmenianMT"/>
          <w:b/>
          <w:sz w:val="20"/>
          <w:szCs w:val="20"/>
        </w:rPr>
      </w:pPr>
    </w:p>
    <w:p w:rsidR="00E53573" w:rsidRPr="003865A4" w:rsidRDefault="00E53573" w:rsidP="00E53573">
      <w:pPr>
        <w:autoSpaceDE w:val="0"/>
        <w:autoSpaceDN w:val="0"/>
        <w:adjustRightInd w:val="0"/>
        <w:jc w:val="center"/>
        <w:rPr>
          <w:rFonts w:ascii="GHEA Grapalat" w:hAnsi="GHEA Grapalat" w:cs="ArialArmenianMT"/>
          <w:b/>
          <w:sz w:val="20"/>
          <w:szCs w:val="20"/>
        </w:rPr>
      </w:pPr>
    </w:p>
    <w:p w:rsidR="00E53573" w:rsidRPr="003865A4" w:rsidRDefault="00E53573" w:rsidP="00E53573">
      <w:pPr>
        <w:autoSpaceDE w:val="0"/>
        <w:autoSpaceDN w:val="0"/>
        <w:adjustRightInd w:val="0"/>
        <w:jc w:val="center"/>
        <w:rPr>
          <w:rFonts w:ascii="GHEA Grapalat" w:hAnsi="GHEA Grapalat" w:cs="ArialArmenianMT"/>
          <w:b/>
          <w:sz w:val="20"/>
          <w:szCs w:val="20"/>
          <w:lang w:val="hy-AM"/>
        </w:rPr>
      </w:pPr>
    </w:p>
    <w:p w:rsidR="00E53573" w:rsidRPr="003865A4" w:rsidRDefault="00E53573" w:rsidP="00E53573">
      <w:pPr>
        <w:autoSpaceDE w:val="0"/>
        <w:autoSpaceDN w:val="0"/>
        <w:adjustRightInd w:val="0"/>
        <w:jc w:val="center"/>
        <w:rPr>
          <w:rFonts w:ascii="GHEA Grapalat" w:hAnsi="GHEA Grapalat" w:cs="ArialArmenianMT"/>
          <w:b/>
          <w:sz w:val="20"/>
          <w:szCs w:val="20"/>
          <w:lang w:val="hy-AM"/>
        </w:rPr>
      </w:pPr>
    </w:p>
    <w:p w:rsidR="00E53573" w:rsidRPr="003865A4" w:rsidRDefault="00E53573" w:rsidP="00E53573">
      <w:pPr>
        <w:autoSpaceDE w:val="0"/>
        <w:autoSpaceDN w:val="0"/>
        <w:adjustRightInd w:val="0"/>
        <w:jc w:val="center"/>
        <w:rPr>
          <w:rFonts w:ascii="GHEA Grapalat" w:hAnsi="GHEA Grapalat" w:cs="ArialArmenianMT"/>
          <w:b/>
          <w:sz w:val="20"/>
          <w:szCs w:val="20"/>
          <w:lang w:val="hy-AM"/>
        </w:rPr>
      </w:pPr>
    </w:p>
    <w:p w:rsidR="00E53573" w:rsidRPr="003865A4" w:rsidRDefault="00E53573" w:rsidP="00E53573">
      <w:pPr>
        <w:autoSpaceDE w:val="0"/>
        <w:autoSpaceDN w:val="0"/>
        <w:adjustRightInd w:val="0"/>
        <w:jc w:val="center"/>
        <w:rPr>
          <w:rFonts w:ascii="GHEA Grapalat" w:hAnsi="GHEA Grapalat" w:cs="ArialArmenianMT"/>
          <w:b/>
          <w:sz w:val="20"/>
          <w:szCs w:val="20"/>
          <w:lang w:val="hy-AM"/>
        </w:rPr>
      </w:pPr>
    </w:p>
    <w:p w:rsidR="00E53573" w:rsidRPr="003865A4" w:rsidRDefault="00E53573" w:rsidP="00E53573">
      <w:pPr>
        <w:autoSpaceDE w:val="0"/>
        <w:autoSpaceDN w:val="0"/>
        <w:adjustRightInd w:val="0"/>
        <w:jc w:val="center"/>
        <w:rPr>
          <w:rFonts w:ascii="GHEA Grapalat" w:hAnsi="GHEA Grapalat" w:cs="Times Armenian"/>
          <w:b/>
          <w:lang w:val="af-ZA"/>
        </w:rPr>
      </w:pPr>
      <w:r w:rsidRPr="003865A4">
        <w:rPr>
          <w:rFonts w:ascii="GHEA Grapalat" w:hAnsi="GHEA Grapalat" w:cs="ArialArmenianMT"/>
          <w:b/>
          <w:lang w:val="af-ZA"/>
        </w:rPr>
        <w:lastRenderedPageBreak/>
        <w:t xml:space="preserve">12.  </w:t>
      </w:r>
      <w:r w:rsidRPr="003865A4">
        <w:rPr>
          <w:rFonts w:ascii="GHEA Grapalat" w:hAnsi="GHEA Grapalat" w:cs="ArialArmenianMT"/>
          <w:b/>
        </w:rPr>
        <w:t>ԱՐՏԱԿԱՐԳ</w:t>
      </w:r>
      <w:r w:rsidRPr="003865A4">
        <w:rPr>
          <w:rFonts w:ascii="GHEA Grapalat" w:hAnsi="GHEA Grapalat" w:cs="ArialArmenianMT"/>
          <w:b/>
          <w:lang w:val="af-ZA"/>
        </w:rPr>
        <w:t xml:space="preserve"> </w:t>
      </w:r>
      <w:r w:rsidRPr="003865A4">
        <w:rPr>
          <w:rFonts w:ascii="GHEA Grapalat" w:hAnsi="GHEA Grapalat" w:cs="ArialArmenianMT"/>
          <w:b/>
        </w:rPr>
        <w:t>ԻՐԱՎԻՃԱԿՆԵՐ</w:t>
      </w:r>
      <w:r w:rsidRPr="003865A4">
        <w:rPr>
          <w:rFonts w:ascii="GHEA Grapalat" w:hAnsi="GHEA Grapalat" w:cs="ArialArmenianMT"/>
          <w:b/>
          <w:lang w:val="ru-RU"/>
        </w:rPr>
        <w:t>ԻՑ</w:t>
      </w:r>
      <w:r w:rsidRPr="003865A4">
        <w:rPr>
          <w:rFonts w:ascii="GHEA Grapalat" w:hAnsi="GHEA Grapalat" w:cs="ArialArmenianMT"/>
          <w:b/>
          <w:lang w:val="af-ZA"/>
        </w:rPr>
        <w:t xml:space="preserve"> </w:t>
      </w:r>
      <w:r w:rsidRPr="003865A4">
        <w:rPr>
          <w:rFonts w:ascii="GHEA Grapalat" w:hAnsi="GHEA Grapalat" w:cs="ArialArmenianMT"/>
          <w:b/>
        </w:rPr>
        <w:t>ԲՆԱԿՉՈՒԹՅԱՆ</w:t>
      </w:r>
      <w:r w:rsidRPr="003865A4">
        <w:rPr>
          <w:rFonts w:ascii="GHEA Grapalat" w:hAnsi="GHEA Grapalat" w:cs="ArialArmenianMT"/>
          <w:b/>
          <w:lang w:val="af-ZA"/>
        </w:rPr>
        <w:t xml:space="preserve"> </w:t>
      </w:r>
      <w:r w:rsidRPr="003865A4">
        <w:rPr>
          <w:rFonts w:ascii="GHEA Grapalat" w:hAnsi="GHEA Grapalat" w:cs="ArialArmenianMT"/>
          <w:b/>
        </w:rPr>
        <w:t>ԵՎ</w:t>
      </w:r>
      <w:r w:rsidRPr="003865A4">
        <w:rPr>
          <w:rFonts w:ascii="GHEA Grapalat" w:hAnsi="GHEA Grapalat" w:cs="ArialArmenianMT"/>
          <w:b/>
          <w:lang w:val="af-ZA"/>
        </w:rPr>
        <w:t xml:space="preserve"> </w:t>
      </w:r>
      <w:r w:rsidRPr="003865A4">
        <w:rPr>
          <w:rFonts w:ascii="GHEA Grapalat" w:hAnsi="GHEA Grapalat" w:cs="ArialArmenianMT"/>
          <w:b/>
          <w:lang w:val="ru-RU"/>
        </w:rPr>
        <w:t>ՏԱՐԱԾՔՆԵՐԻ</w:t>
      </w:r>
      <w:r w:rsidRPr="003865A4">
        <w:rPr>
          <w:rFonts w:ascii="GHEA Grapalat" w:hAnsi="GHEA Grapalat" w:cs="ArialArmenianMT"/>
          <w:b/>
          <w:lang w:val="af-ZA"/>
        </w:rPr>
        <w:t xml:space="preserve">  </w:t>
      </w:r>
      <w:r w:rsidRPr="003865A4">
        <w:rPr>
          <w:rFonts w:ascii="GHEA Grapalat" w:hAnsi="GHEA Grapalat" w:cs="ArialArmenianMT"/>
          <w:b/>
        </w:rPr>
        <w:t>ՊԱՇՏՊԱՆՈՒԹՅՈՒՆ</w:t>
      </w:r>
    </w:p>
    <w:p w:rsidR="00E53573" w:rsidRPr="003865A4" w:rsidRDefault="00E53573" w:rsidP="00E53573">
      <w:pPr>
        <w:autoSpaceDE w:val="0"/>
        <w:autoSpaceDN w:val="0"/>
        <w:adjustRightInd w:val="0"/>
        <w:jc w:val="center"/>
        <w:rPr>
          <w:rFonts w:ascii="GHEA Grapalat" w:hAnsi="GHEA Grapalat" w:cs="ArialArmenianMT"/>
          <w:b/>
          <w:sz w:val="20"/>
          <w:szCs w:val="20"/>
          <w:lang w:val="af-ZA"/>
        </w:rPr>
      </w:pPr>
    </w:p>
    <w:p w:rsidR="00E53573" w:rsidRPr="003865A4" w:rsidRDefault="00E53573" w:rsidP="00E53573">
      <w:pPr>
        <w:autoSpaceDE w:val="0"/>
        <w:autoSpaceDN w:val="0"/>
        <w:adjustRightInd w:val="0"/>
        <w:jc w:val="center"/>
        <w:rPr>
          <w:rFonts w:ascii="GHEA Grapalat" w:hAnsi="GHEA Grapalat" w:cs="Sylfaen"/>
          <w:b/>
          <w:sz w:val="10"/>
          <w:szCs w:val="10"/>
          <w:lang w:val="af-ZA"/>
        </w:rPr>
      </w:pPr>
    </w:p>
    <w:p w:rsidR="00E53573" w:rsidRPr="003865A4" w:rsidRDefault="00E53573" w:rsidP="00E53573">
      <w:pPr>
        <w:numPr>
          <w:ilvl w:val="0"/>
          <w:numId w:val="59"/>
        </w:numPr>
        <w:ind w:left="-180" w:firstLine="360"/>
        <w:jc w:val="both"/>
        <w:rPr>
          <w:rFonts w:ascii="GHEA Grapalat" w:hAnsi="GHEA Grapalat"/>
          <w:lang w:val="af-ZA"/>
        </w:rPr>
      </w:pPr>
      <w:r w:rsidRPr="003865A4">
        <w:rPr>
          <w:rFonts w:ascii="GHEA Grapalat" w:hAnsi="GHEA Grapalat" w:cs="Sylfaen"/>
          <w:lang w:val="hy-AM"/>
        </w:rPr>
        <w:t>ՀՀ</w:t>
      </w:r>
      <w:r w:rsidRPr="003865A4">
        <w:rPr>
          <w:rFonts w:ascii="GHEA Grapalat" w:hAnsi="GHEA Grapalat" w:cs="Sylfaen"/>
          <w:lang w:val="af-ZA"/>
        </w:rPr>
        <w:t xml:space="preserve"> </w:t>
      </w:r>
      <w:r w:rsidRPr="003865A4">
        <w:rPr>
          <w:rFonts w:ascii="GHEA Grapalat" w:hAnsi="GHEA Grapalat" w:cs="Sylfaen"/>
          <w:lang w:val="hy-AM"/>
        </w:rPr>
        <w:t>Արմավիրի</w:t>
      </w:r>
      <w:r w:rsidRPr="003865A4">
        <w:rPr>
          <w:rFonts w:ascii="GHEA Grapalat" w:hAnsi="GHEA Grapalat"/>
          <w:lang w:val="af-ZA"/>
        </w:rPr>
        <w:t xml:space="preserve"> </w:t>
      </w:r>
      <w:r w:rsidRPr="003865A4">
        <w:rPr>
          <w:rFonts w:ascii="GHEA Grapalat" w:hAnsi="GHEA Grapalat"/>
          <w:lang w:val="hy-AM"/>
        </w:rPr>
        <w:t>մարզը</w:t>
      </w:r>
      <w:r w:rsidRPr="003865A4">
        <w:rPr>
          <w:rFonts w:ascii="GHEA Grapalat" w:hAnsi="GHEA Grapalat" w:cs="Arial Armenian"/>
          <w:lang w:val="af-ZA"/>
        </w:rPr>
        <w:t xml:space="preserve"> </w:t>
      </w:r>
      <w:r w:rsidRPr="003865A4">
        <w:rPr>
          <w:rFonts w:ascii="GHEA Grapalat" w:hAnsi="GHEA Grapalat" w:cs="Sylfaen"/>
          <w:lang w:val="hy-AM"/>
        </w:rPr>
        <w:t>զբաղեցնում</w:t>
      </w:r>
      <w:r w:rsidRPr="003865A4">
        <w:rPr>
          <w:rFonts w:ascii="GHEA Grapalat" w:hAnsi="GHEA Grapalat" w:cs="Arial Armenian"/>
          <w:lang w:val="af-ZA"/>
        </w:rPr>
        <w:t xml:space="preserve"> </w:t>
      </w:r>
      <w:r w:rsidRPr="003865A4">
        <w:rPr>
          <w:rFonts w:ascii="GHEA Grapalat" w:hAnsi="GHEA Grapalat" w:cs="Sylfaen"/>
          <w:lang w:val="hy-AM"/>
        </w:rPr>
        <w:t>է</w:t>
      </w:r>
      <w:r w:rsidRPr="003865A4">
        <w:rPr>
          <w:rFonts w:ascii="GHEA Grapalat" w:hAnsi="GHEA Grapalat" w:cs="Arial Armenian"/>
          <w:lang w:val="hy-AM"/>
        </w:rPr>
        <w:t xml:space="preserve"> </w:t>
      </w:r>
      <w:r w:rsidRPr="003865A4">
        <w:rPr>
          <w:rFonts w:ascii="GHEA Grapalat" w:hAnsi="GHEA Grapalat" w:cs="Arial Armenian"/>
          <w:lang w:val="af-ZA"/>
        </w:rPr>
        <w:t>1242 քառ.</w:t>
      </w:r>
      <w:r w:rsidRPr="003865A4">
        <w:rPr>
          <w:rFonts w:ascii="GHEA Grapalat" w:hAnsi="GHEA Grapalat" w:cs="Sylfaen"/>
          <w:lang w:val="hy-AM"/>
        </w:rPr>
        <w:t>կմ</w:t>
      </w:r>
      <w:r w:rsidRPr="003865A4">
        <w:rPr>
          <w:rFonts w:ascii="GHEA Grapalat" w:hAnsi="GHEA Grapalat"/>
          <w:vertAlign w:val="superscript"/>
          <w:lang w:val="af-ZA"/>
        </w:rPr>
        <w:t xml:space="preserve"> </w:t>
      </w:r>
      <w:r w:rsidRPr="003865A4">
        <w:rPr>
          <w:rFonts w:ascii="GHEA Grapalat" w:hAnsi="GHEA Grapalat" w:cs="Sylfaen"/>
        </w:rPr>
        <w:t>տարածք</w:t>
      </w:r>
      <w:r w:rsidRPr="003865A4">
        <w:rPr>
          <w:rFonts w:ascii="GHEA Grapalat" w:hAnsi="GHEA Grapalat"/>
          <w:lang w:val="af-ZA"/>
        </w:rPr>
        <w:t xml:space="preserve">: </w:t>
      </w:r>
      <w:r w:rsidRPr="003865A4">
        <w:rPr>
          <w:rFonts w:ascii="GHEA Grapalat" w:hAnsi="GHEA Grapalat" w:cs="Sylfaen"/>
        </w:rPr>
        <w:t>Մարզի</w:t>
      </w:r>
      <w:r w:rsidRPr="003865A4">
        <w:rPr>
          <w:rFonts w:ascii="GHEA Grapalat" w:hAnsi="GHEA Grapalat"/>
          <w:lang w:val="af-ZA"/>
        </w:rPr>
        <w:t xml:space="preserve"> </w:t>
      </w:r>
      <w:r w:rsidRPr="003865A4">
        <w:rPr>
          <w:rFonts w:ascii="GHEA Grapalat" w:hAnsi="GHEA Grapalat" w:cs="Sylfaen"/>
        </w:rPr>
        <w:t>բնակչության</w:t>
      </w:r>
      <w:r w:rsidRPr="003865A4">
        <w:rPr>
          <w:rFonts w:ascii="GHEA Grapalat" w:hAnsi="GHEA Grapalat"/>
          <w:lang w:val="af-ZA"/>
        </w:rPr>
        <w:t xml:space="preserve"> </w:t>
      </w:r>
      <w:r w:rsidRPr="003865A4">
        <w:rPr>
          <w:rFonts w:ascii="GHEA Grapalat" w:hAnsi="GHEA Grapalat" w:cs="Sylfaen"/>
        </w:rPr>
        <w:t>թվաքանակը</w:t>
      </w:r>
      <w:r w:rsidRPr="003865A4">
        <w:rPr>
          <w:rFonts w:ascii="GHEA Grapalat" w:hAnsi="GHEA Grapalat"/>
          <w:lang w:val="af-ZA"/>
        </w:rPr>
        <w:t xml:space="preserve"> 2014թ. հունվարի 1-ի դրությամբ (</w:t>
      </w:r>
      <w:r w:rsidRPr="003865A4">
        <w:rPr>
          <w:rFonts w:ascii="GHEA Grapalat" w:hAnsi="GHEA Grapalat"/>
        </w:rPr>
        <w:t>ըստ</w:t>
      </w:r>
      <w:r w:rsidRPr="003865A4">
        <w:rPr>
          <w:rFonts w:ascii="GHEA Grapalat" w:hAnsi="GHEA Grapalat"/>
          <w:lang w:val="af-ZA"/>
        </w:rPr>
        <w:t xml:space="preserve"> </w:t>
      </w:r>
      <w:r w:rsidRPr="003865A4">
        <w:rPr>
          <w:rFonts w:ascii="GHEA Grapalat" w:hAnsi="GHEA Grapalat"/>
        </w:rPr>
        <w:t>ԱՎԾ</w:t>
      </w:r>
      <w:r w:rsidRPr="003865A4">
        <w:rPr>
          <w:rFonts w:ascii="GHEA Grapalat" w:hAnsi="GHEA Grapalat"/>
          <w:lang w:val="af-ZA"/>
        </w:rPr>
        <w:t xml:space="preserve"> </w:t>
      </w:r>
      <w:r w:rsidRPr="003865A4">
        <w:rPr>
          <w:rFonts w:ascii="GHEA Grapalat" w:hAnsi="GHEA Grapalat"/>
        </w:rPr>
        <w:t>տվյալների</w:t>
      </w:r>
      <w:r w:rsidRPr="003865A4">
        <w:rPr>
          <w:rFonts w:ascii="GHEA Grapalat" w:hAnsi="GHEA Grapalat"/>
          <w:lang w:val="af-ZA"/>
        </w:rPr>
        <w:t xml:space="preserve">) </w:t>
      </w:r>
      <w:r w:rsidRPr="003865A4">
        <w:rPr>
          <w:rFonts w:ascii="GHEA Grapalat" w:hAnsi="GHEA Grapalat" w:cs="Sylfaen"/>
        </w:rPr>
        <w:t>կազմում</w:t>
      </w:r>
      <w:r w:rsidRPr="003865A4">
        <w:rPr>
          <w:rFonts w:ascii="GHEA Grapalat" w:hAnsi="GHEA Grapalat"/>
          <w:lang w:val="af-ZA"/>
        </w:rPr>
        <w:t xml:space="preserve"> </w:t>
      </w:r>
      <w:r w:rsidRPr="003865A4">
        <w:rPr>
          <w:rFonts w:ascii="GHEA Grapalat" w:hAnsi="GHEA Grapalat" w:cs="Sylfaen"/>
        </w:rPr>
        <w:t>է</w:t>
      </w:r>
      <w:r w:rsidRPr="003865A4">
        <w:rPr>
          <w:rFonts w:ascii="GHEA Grapalat" w:hAnsi="GHEA Grapalat"/>
          <w:lang w:val="af-ZA"/>
        </w:rPr>
        <w:t xml:space="preserve"> 267187 </w:t>
      </w:r>
      <w:r w:rsidRPr="003865A4">
        <w:rPr>
          <w:rFonts w:ascii="GHEA Grapalat" w:hAnsi="GHEA Grapalat" w:cs="Sylfaen"/>
        </w:rPr>
        <w:t>մարդ</w:t>
      </w:r>
      <w:r w:rsidRPr="003865A4">
        <w:rPr>
          <w:rFonts w:ascii="GHEA Grapalat" w:hAnsi="GHEA Grapalat"/>
          <w:lang w:val="af-ZA"/>
        </w:rPr>
        <w:t xml:space="preserve">, </w:t>
      </w:r>
      <w:r w:rsidRPr="003865A4">
        <w:rPr>
          <w:rFonts w:ascii="GHEA Grapalat" w:hAnsi="GHEA Grapalat" w:cs="Sylfaen"/>
        </w:rPr>
        <w:t>որից</w:t>
      </w:r>
      <w:r w:rsidRPr="003865A4">
        <w:rPr>
          <w:rFonts w:ascii="GHEA Grapalat" w:hAnsi="GHEA Grapalat"/>
          <w:lang w:val="af-ZA"/>
        </w:rPr>
        <w:t xml:space="preserve">` </w:t>
      </w:r>
      <w:r w:rsidRPr="003865A4">
        <w:rPr>
          <w:rFonts w:ascii="GHEA Grapalat" w:hAnsi="GHEA Grapalat" w:cs="Sylfaen"/>
        </w:rPr>
        <w:t>քաղաքային</w:t>
      </w:r>
      <w:r w:rsidRPr="003865A4">
        <w:rPr>
          <w:rFonts w:ascii="GHEA Grapalat" w:hAnsi="GHEA Grapalat"/>
          <w:lang w:val="af-ZA"/>
        </w:rPr>
        <w:t xml:space="preserve"> </w:t>
      </w:r>
      <w:r w:rsidRPr="003865A4">
        <w:rPr>
          <w:rFonts w:ascii="GHEA Grapalat" w:hAnsi="GHEA Grapalat" w:cs="Sylfaen"/>
        </w:rPr>
        <w:t>համայնքներում</w:t>
      </w:r>
      <w:r w:rsidRPr="003865A4">
        <w:rPr>
          <w:rFonts w:ascii="GHEA Grapalat" w:hAnsi="GHEA Grapalat"/>
          <w:lang w:val="af-ZA"/>
        </w:rPr>
        <w:t xml:space="preserve"> 85300 </w:t>
      </w:r>
      <w:r w:rsidRPr="003865A4">
        <w:rPr>
          <w:rFonts w:ascii="GHEA Grapalat" w:hAnsi="GHEA Grapalat" w:cs="Sylfaen"/>
        </w:rPr>
        <w:t>մարդ</w:t>
      </w:r>
      <w:r w:rsidRPr="003865A4">
        <w:rPr>
          <w:rFonts w:ascii="GHEA Grapalat" w:hAnsi="GHEA Grapalat"/>
          <w:lang w:val="af-ZA"/>
        </w:rPr>
        <w:t xml:space="preserve">, </w:t>
      </w:r>
      <w:r w:rsidRPr="003865A4">
        <w:rPr>
          <w:rFonts w:ascii="GHEA Grapalat" w:hAnsi="GHEA Grapalat" w:cs="Sylfaen"/>
        </w:rPr>
        <w:t>գյուղական</w:t>
      </w:r>
      <w:r w:rsidRPr="003865A4">
        <w:rPr>
          <w:rFonts w:ascii="GHEA Grapalat" w:hAnsi="GHEA Grapalat"/>
          <w:lang w:val="af-ZA"/>
        </w:rPr>
        <w:t xml:space="preserve"> </w:t>
      </w:r>
      <w:r w:rsidRPr="003865A4">
        <w:rPr>
          <w:rFonts w:ascii="GHEA Grapalat" w:hAnsi="GHEA Grapalat" w:cs="Sylfaen"/>
        </w:rPr>
        <w:t>համայնքներում</w:t>
      </w:r>
      <w:r w:rsidRPr="003865A4">
        <w:rPr>
          <w:rFonts w:ascii="GHEA Grapalat" w:hAnsi="GHEA Grapalat" w:cs="Sylfaen"/>
          <w:lang w:val="af-ZA"/>
        </w:rPr>
        <w:t xml:space="preserve"> 181900 </w:t>
      </w:r>
      <w:r w:rsidRPr="003865A4">
        <w:rPr>
          <w:rFonts w:ascii="GHEA Grapalat" w:hAnsi="GHEA Grapalat" w:cs="Sylfaen"/>
        </w:rPr>
        <w:t>մարդ</w:t>
      </w:r>
      <w:r w:rsidRPr="003865A4">
        <w:rPr>
          <w:rFonts w:ascii="GHEA Grapalat" w:hAnsi="GHEA Grapalat"/>
          <w:lang w:val="af-ZA"/>
        </w:rPr>
        <w:t xml:space="preserve">,  </w:t>
      </w:r>
      <w:r w:rsidRPr="003865A4">
        <w:rPr>
          <w:rFonts w:ascii="GHEA Grapalat" w:hAnsi="GHEA Grapalat" w:cs="Sylfaen"/>
        </w:rPr>
        <w:t>որից</w:t>
      </w:r>
      <w:r w:rsidRPr="003865A4">
        <w:rPr>
          <w:rFonts w:ascii="GHEA Grapalat" w:hAnsi="GHEA Grapalat"/>
          <w:lang w:val="af-ZA"/>
        </w:rPr>
        <w:t xml:space="preserve"> </w:t>
      </w:r>
      <w:r w:rsidRPr="003865A4">
        <w:rPr>
          <w:rFonts w:ascii="GHEA Grapalat" w:hAnsi="GHEA Grapalat" w:cs="Sylfaen"/>
        </w:rPr>
        <w:t>ըստ</w:t>
      </w:r>
      <w:r w:rsidRPr="003865A4">
        <w:rPr>
          <w:rFonts w:ascii="GHEA Grapalat" w:hAnsi="GHEA Grapalat"/>
          <w:lang w:val="af-ZA"/>
        </w:rPr>
        <w:t xml:space="preserve"> </w:t>
      </w:r>
      <w:r w:rsidRPr="003865A4">
        <w:rPr>
          <w:rFonts w:ascii="GHEA Grapalat" w:hAnsi="GHEA Grapalat" w:cs="Sylfaen"/>
        </w:rPr>
        <w:t>սեռի</w:t>
      </w:r>
      <w:r w:rsidRPr="003865A4">
        <w:rPr>
          <w:rFonts w:ascii="GHEA Grapalat" w:hAnsi="GHEA Grapalat"/>
          <w:lang w:val="af-ZA"/>
        </w:rPr>
        <w:t xml:space="preserve">` 136531 </w:t>
      </w:r>
      <w:r w:rsidRPr="003865A4">
        <w:rPr>
          <w:rFonts w:ascii="GHEA Grapalat" w:hAnsi="GHEA Grapalat" w:cs="Sylfaen"/>
        </w:rPr>
        <w:t>կին</w:t>
      </w:r>
      <w:r w:rsidRPr="003865A4">
        <w:rPr>
          <w:rFonts w:ascii="GHEA Grapalat" w:hAnsi="GHEA Grapalat"/>
          <w:lang w:val="af-ZA"/>
        </w:rPr>
        <w:t xml:space="preserve">, 130656 </w:t>
      </w:r>
      <w:r w:rsidRPr="003865A4">
        <w:rPr>
          <w:rFonts w:ascii="GHEA Grapalat" w:hAnsi="GHEA Grapalat" w:cs="Sylfaen"/>
        </w:rPr>
        <w:t>տղամարդ</w:t>
      </w:r>
      <w:r w:rsidRPr="003865A4">
        <w:rPr>
          <w:rFonts w:ascii="GHEA Grapalat" w:hAnsi="GHEA Grapalat"/>
          <w:lang w:val="af-ZA"/>
        </w:rPr>
        <w:t>,</w:t>
      </w:r>
      <w:r w:rsidRPr="003865A4">
        <w:rPr>
          <w:rFonts w:ascii="GHEA Grapalat" w:hAnsi="GHEA Grapalat"/>
          <w:lang w:val="hy-AM"/>
        </w:rPr>
        <w:t xml:space="preserve"> </w:t>
      </w:r>
      <w:r w:rsidRPr="003865A4">
        <w:rPr>
          <w:rFonts w:ascii="GHEA Grapalat" w:hAnsi="GHEA Grapalat"/>
          <w:lang w:val="af-ZA"/>
        </w:rPr>
        <w:t xml:space="preserve"> </w:t>
      </w:r>
      <w:r w:rsidRPr="003865A4">
        <w:rPr>
          <w:rFonts w:ascii="GHEA Grapalat" w:hAnsi="GHEA Grapalat" w:cs="Sylfaen"/>
        </w:rPr>
        <w:t>ըստ</w:t>
      </w:r>
      <w:r w:rsidRPr="003865A4">
        <w:rPr>
          <w:rFonts w:ascii="GHEA Grapalat" w:hAnsi="GHEA Grapalat"/>
          <w:lang w:val="af-ZA"/>
        </w:rPr>
        <w:t xml:space="preserve"> </w:t>
      </w:r>
      <w:r w:rsidRPr="003865A4">
        <w:rPr>
          <w:rFonts w:ascii="GHEA Grapalat" w:hAnsi="GHEA Grapalat" w:cs="Sylfaen"/>
        </w:rPr>
        <w:t>տարիքի</w:t>
      </w:r>
      <w:r w:rsidRPr="003865A4">
        <w:rPr>
          <w:rFonts w:ascii="GHEA Grapalat" w:hAnsi="GHEA Grapalat"/>
          <w:lang w:val="af-ZA"/>
        </w:rPr>
        <w:t xml:space="preserve">` </w:t>
      </w:r>
      <w:r w:rsidRPr="003865A4">
        <w:rPr>
          <w:rFonts w:ascii="GHEA Grapalat" w:hAnsi="GHEA Grapalat"/>
        </w:rPr>
        <w:t>մինչև</w:t>
      </w:r>
      <w:r w:rsidRPr="003865A4">
        <w:rPr>
          <w:rFonts w:ascii="GHEA Grapalat" w:hAnsi="GHEA Grapalat"/>
          <w:lang w:val="af-ZA"/>
        </w:rPr>
        <w:t xml:space="preserve"> 1 </w:t>
      </w:r>
      <w:r w:rsidRPr="003865A4">
        <w:rPr>
          <w:rFonts w:ascii="GHEA Grapalat" w:hAnsi="GHEA Grapalat" w:cs="Sylfaen"/>
        </w:rPr>
        <w:t>տարեկան</w:t>
      </w:r>
      <w:r w:rsidRPr="003865A4">
        <w:rPr>
          <w:rFonts w:ascii="GHEA Grapalat" w:hAnsi="GHEA Grapalat"/>
          <w:lang w:val="af-ZA"/>
        </w:rPr>
        <w:t xml:space="preserve"> 3621 </w:t>
      </w:r>
      <w:r w:rsidRPr="003865A4">
        <w:rPr>
          <w:rFonts w:ascii="GHEA Grapalat" w:hAnsi="GHEA Grapalat" w:cs="Sylfaen"/>
        </w:rPr>
        <w:t>մարդ</w:t>
      </w:r>
      <w:r w:rsidRPr="003865A4">
        <w:rPr>
          <w:rFonts w:ascii="GHEA Grapalat" w:hAnsi="GHEA Grapalat"/>
          <w:lang w:val="af-ZA"/>
        </w:rPr>
        <w:t xml:space="preserve">, 1-4 </w:t>
      </w:r>
      <w:r w:rsidRPr="003865A4">
        <w:rPr>
          <w:rFonts w:ascii="GHEA Grapalat" w:hAnsi="GHEA Grapalat" w:cs="Sylfaen"/>
        </w:rPr>
        <w:t>տարեկան</w:t>
      </w:r>
      <w:r w:rsidRPr="003865A4">
        <w:rPr>
          <w:rFonts w:ascii="GHEA Grapalat" w:hAnsi="GHEA Grapalat"/>
          <w:lang w:val="af-ZA"/>
        </w:rPr>
        <w:t xml:space="preserve"> 15941 </w:t>
      </w:r>
      <w:r w:rsidRPr="003865A4">
        <w:rPr>
          <w:rFonts w:ascii="GHEA Grapalat" w:hAnsi="GHEA Grapalat" w:cs="Sylfaen"/>
        </w:rPr>
        <w:t>մարդ</w:t>
      </w:r>
      <w:r w:rsidRPr="003865A4">
        <w:rPr>
          <w:rFonts w:ascii="GHEA Grapalat" w:hAnsi="GHEA Grapalat"/>
          <w:lang w:val="af-ZA"/>
        </w:rPr>
        <w:t xml:space="preserve">,  5-9 </w:t>
      </w:r>
      <w:r w:rsidRPr="003865A4">
        <w:rPr>
          <w:rFonts w:ascii="GHEA Grapalat" w:hAnsi="GHEA Grapalat" w:cs="Sylfaen"/>
        </w:rPr>
        <w:t>տարեկան</w:t>
      </w:r>
      <w:r w:rsidRPr="003865A4">
        <w:rPr>
          <w:rFonts w:ascii="GHEA Grapalat" w:hAnsi="GHEA Grapalat"/>
          <w:lang w:val="af-ZA"/>
        </w:rPr>
        <w:t xml:space="preserve"> 17798 </w:t>
      </w:r>
      <w:r w:rsidRPr="003865A4">
        <w:rPr>
          <w:rFonts w:ascii="GHEA Grapalat" w:hAnsi="GHEA Grapalat" w:cs="Sylfaen"/>
        </w:rPr>
        <w:t>մարդ</w:t>
      </w:r>
      <w:r w:rsidRPr="003865A4">
        <w:rPr>
          <w:rFonts w:ascii="GHEA Grapalat" w:hAnsi="GHEA Grapalat"/>
          <w:lang w:val="af-ZA"/>
        </w:rPr>
        <w:t xml:space="preserve">, 10-14 </w:t>
      </w:r>
      <w:r w:rsidRPr="003865A4">
        <w:rPr>
          <w:rFonts w:ascii="GHEA Grapalat" w:hAnsi="GHEA Grapalat"/>
        </w:rPr>
        <w:t>տարեկան</w:t>
      </w:r>
      <w:r w:rsidRPr="003865A4">
        <w:rPr>
          <w:rFonts w:ascii="GHEA Grapalat" w:hAnsi="GHEA Grapalat"/>
          <w:lang w:val="af-ZA"/>
        </w:rPr>
        <w:t xml:space="preserve"> 15980 </w:t>
      </w:r>
      <w:r w:rsidRPr="003865A4">
        <w:rPr>
          <w:rFonts w:ascii="GHEA Grapalat" w:hAnsi="GHEA Grapalat"/>
        </w:rPr>
        <w:t>մարդ</w:t>
      </w:r>
      <w:r w:rsidRPr="003865A4">
        <w:rPr>
          <w:rFonts w:ascii="GHEA Grapalat" w:hAnsi="GHEA Grapalat"/>
          <w:lang w:val="af-ZA"/>
        </w:rPr>
        <w:t xml:space="preserve">, 15-19 </w:t>
      </w:r>
      <w:r w:rsidRPr="003865A4">
        <w:rPr>
          <w:rFonts w:ascii="GHEA Grapalat" w:hAnsi="GHEA Grapalat"/>
        </w:rPr>
        <w:t>տարեկան</w:t>
      </w:r>
      <w:r w:rsidRPr="003865A4">
        <w:rPr>
          <w:rFonts w:ascii="GHEA Grapalat" w:hAnsi="GHEA Grapalat"/>
          <w:lang w:val="af-ZA"/>
        </w:rPr>
        <w:t xml:space="preserve"> 19465 </w:t>
      </w:r>
      <w:r w:rsidRPr="003865A4">
        <w:rPr>
          <w:rFonts w:ascii="GHEA Grapalat" w:hAnsi="GHEA Grapalat"/>
        </w:rPr>
        <w:t>մարդ</w:t>
      </w:r>
      <w:r w:rsidRPr="003865A4">
        <w:rPr>
          <w:rFonts w:ascii="GHEA Grapalat" w:hAnsi="GHEA Grapalat"/>
          <w:lang w:val="af-ZA"/>
        </w:rPr>
        <w:t xml:space="preserve">, 20-64 տարեկան 171473 </w:t>
      </w:r>
      <w:r w:rsidRPr="003865A4">
        <w:rPr>
          <w:rFonts w:ascii="GHEA Grapalat" w:hAnsi="GHEA Grapalat" w:cs="Sylfaen"/>
        </w:rPr>
        <w:t>մարդ</w:t>
      </w:r>
      <w:r w:rsidRPr="003865A4">
        <w:rPr>
          <w:rFonts w:ascii="GHEA Grapalat" w:hAnsi="GHEA Grapalat" w:cs="Sylfaen"/>
          <w:lang w:val="af-ZA"/>
        </w:rPr>
        <w:t>, 65-</w:t>
      </w:r>
      <w:r w:rsidRPr="003865A4">
        <w:rPr>
          <w:rFonts w:ascii="GHEA Grapalat" w:hAnsi="GHEA Grapalat" w:cs="Sylfaen"/>
        </w:rPr>
        <w:t>ից</w:t>
      </w:r>
      <w:r w:rsidRPr="003865A4">
        <w:rPr>
          <w:rFonts w:ascii="GHEA Grapalat" w:hAnsi="GHEA Grapalat" w:cs="Sylfaen"/>
          <w:lang w:val="af-ZA"/>
        </w:rPr>
        <w:t xml:space="preserve"> </w:t>
      </w:r>
      <w:r w:rsidRPr="003865A4">
        <w:rPr>
          <w:rFonts w:ascii="GHEA Grapalat" w:hAnsi="GHEA Grapalat" w:cs="Sylfaen"/>
        </w:rPr>
        <w:t>բարձր</w:t>
      </w:r>
      <w:r w:rsidRPr="003865A4">
        <w:rPr>
          <w:rFonts w:ascii="GHEA Grapalat" w:hAnsi="GHEA Grapalat" w:cs="Sylfaen"/>
          <w:lang w:val="af-ZA"/>
        </w:rPr>
        <w:t xml:space="preserve"> 22909 </w:t>
      </w:r>
      <w:r w:rsidRPr="003865A4">
        <w:rPr>
          <w:rFonts w:ascii="GHEA Grapalat" w:hAnsi="GHEA Grapalat" w:cs="Sylfaen"/>
        </w:rPr>
        <w:t>մարդ</w:t>
      </w:r>
      <w:r w:rsidRPr="003865A4">
        <w:rPr>
          <w:rFonts w:ascii="GHEA Grapalat" w:hAnsi="GHEA Grapalat" w:cs="Sylfaen"/>
          <w:lang w:val="af-ZA"/>
        </w:rPr>
        <w:t xml:space="preserve">: </w:t>
      </w:r>
      <w:r w:rsidRPr="003865A4">
        <w:rPr>
          <w:rFonts w:ascii="GHEA Grapalat" w:hAnsi="GHEA Grapalat" w:cs="Sylfaen"/>
          <w:lang w:val="hy-AM"/>
        </w:rPr>
        <w:t>Բնակչության</w:t>
      </w:r>
      <w:r w:rsidRPr="003865A4">
        <w:rPr>
          <w:rFonts w:ascii="GHEA Grapalat" w:hAnsi="GHEA Grapalat" w:cs="Arial Armenian"/>
          <w:lang w:val="hy-AM"/>
        </w:rPr>
        <w:t xml:space="preserve"> </w:t>
      </w:r>
      <w:r w:rsidRPr="003865A4">
        <w:rPr>
          <w:rFonts w:ascii="GHEA Grapalat" w:hAnsi="GHEA Grapalat" w:cs="Sylfaen"/>
          <w:lang w:val="hy-AM"/>
        </w:rPr>
        <w:t>խտությունը</w:t>
      </w:r>
      <w:r w:rsidRPr="003865A4">
        <w:rPr>
          <w:rFonts w:ascii="GHEA Grapalat" w:hAnsi="GHEA Grapalat" w:cs="Arial Armenian"/>
          <w:lang w:val="hy-AM"/>
        </w:rPr>
        <w:t xml:space="preserve"> 1</w:t>
      </w:r>
      <w:r w:rsidRPr="003865A4">
        <w:rPr>
          <w:rFonts w:ascii="GHEA Grapalat" w:hAnsi="GHEA Grapalat" w:cs="Arial Armenian"/>
          <w:lang w:val="af-ZA"/>
        </w:rPr>
        <w:t xml:space="preserve"> </w:t>
      </w:r>
      <w:r w:rsidRPr="003865A4">
        <w:rPr>
          <w:rFonts w:ascii="GHEA Grapalat" w:hAnsi="GHEA Grapalat" w:cs="Arial Armenian"/>
        </w:rPr>
        <w:t>քառ</w:t>
      </w:r>
      <w:r w:rsidRPr="003865A4">
        <w:rPr>
          <w:rFonts w:ascii="GHEA Grapalat" w:hAnsi="GHEA Grapalat" w:cs="Arial Armenian"/>
          <w:lang w:val="af-ZA"/>
        </w:rPr>
        <w:t>.</w:t>
      </w:r>
      <w:r w:rsidRPr="003865A4">
        <w:rPr>
          <w:rFonts w:ascii="GHEA Grapalat" w:hAnsi="GHEA Grapalat" w:cs="Sylfaen"/>
          <w:lang w:val="hy-AM"/>
        </w:rPr>
        <w:t>կմ</w:t>
      </w:r>
      <w:r w:rsidRPr="003865A4">
        <w:rPr>
          <w:rFonts w:ascii="GHEA Grapalat" w:hAnsi="GHEA Grapalat" w:cs="Sylfaen"/>
          <w:lang w:val="af-ZA"/>
        </w:rPr>
        <w:t>-</w:t>
      </w:r>
      <w:r w:rsidRPr="003865A4">
        <w:rPr>
          <w:rFonts w:ascii="GHEA Grapalat" w:hAnsi="GHEA Grapalat" w:cs="Sylfaen"/>
        </w:rPr>
        <w:t>ի</w:t>
      </w:r>
      <w:r w:rsidRPr="003865A4">
        <w:rPr>
          <w:rFonts w:ascii="GHEA Grapalat" w:hAnsi="GHEA Grapalat"/>
          <w:vertAlign w:val="superscript"/>
          <w:lang w:val="hy-AM"/>
        </w:rPr>
        <w:t xml:space="preserve"> </w:t>
      </w:r>
      <w:r w:rsidRPr="003865A4">
        <w:rPr>
          <w:rFonts w:ascii="GHEA Grapalat" w:hAnsi="GHEA Grapalat"/>
          <w:vertAlign w:val="superscript"/>
          <w:lang w:val="af-ZA"/>
        </w:rPr>
        <w:t xml:space="preserve"> </w:t>
      </w:r>
      <w:r w:rsidRPr="003865A4">
        <w:rPr>
          <w:rFonts w:ascii="GHEA Grapalat" w:hAnsi="GHEA Grapalat" w:cs="Sylfaen"/>
          <w:lang w:val="hy-AM"/>
        </w:rPr>
        <w:t>վրա</w:t>
      </w:r>
      <w:r w:rsidRPr="003865A4">
        <w:rPr>
          <w:rFonts w:ascii="GHEA Grapalat" w:hAnsi="GHEA Grapalat" w:cs="Arial Armenian"/>
          <w:lang w:val="hy-AM"/>
        </w:rPr>
        <w:t xml:space="preserve"> </w:t>
      </w:r>
      <w:r w:rsidRPr="003865A4">
        <w:rPr>
          <w:rFonts w:ascii="GHEA Grapalat" w:hAnsi="GHEA Grapalat" w:cs="Sylfaen"/>
          <w:lang w:val="hy-AM"/>
        </w:rPr>
        <w:t>կազմում</w:t>
      </w:r>
      <w:r w:rsidRPr="003865A4">
        <w:rPr>
          <w:rFonts w:ascii="GHEA Grapalat" w:hAnsi="GHEA Grapalat" w:cs="Arial Armenian"/>
          <w:lang w:val="hy-AM"/>
        </w:rPr>
        <w:t xml:space="preserve"> </w:t>
      </w:r>
      <w:r w:rsidRPr="003865A4">
        <w:rPr>
          <w:rFonts w:ascii="GHEA Grapalat" w:hAnsi="GHEA Grapalat" w:cs="Sylfaen"/>
          <w:lang w:val="hy-AM"/>
        </w:rPr>
        <w:t>է</w:t>
      </w:r>
      <w:r w:rsidRPr="003865A4">
        <w:rPr>
          <w:rFonts w:ascii="GHEA Grapalat" w:hAnsi="GHEA Grapalat" w:cs="Arial Armenian"/>
          <w:lang w:val="af-ZA"/>
        </w:rPr>
        <w:t xml:space="preserve"> 215</w:t>
      </w:r>
      <w:r w:rsidRPr="003865A4">
        <w:rPr>
          <w:rFonts w:ascii="GHEA Grapalat" w:hAnsi="GHEA Grapalat" w:cs="Arial Armenian"/>
          <w:lang w:val="hy-AM"/>
        </w:rPr>
        <w:t xml:space="preserve"> </w:t>
      </w:r>
      <w:r w:rsidRPr="003865A4">
        <w:rPr>
          <w:rFonts w:ascii="GHEA Grapalat" w:hAnsi="GHEA Grapalat" w:cs="Sylfaen"/>
          <w:lang w:val="hy-AM"/>
        </w:rPr>
        <w:t>մարդ</w:t>
      </w:r>
      <w:r w:rsidRPr="003865A4">
        <w:rPr>
          <w:rFonts w:ascii="GHEA Grapalat" w:hAnsi="GHEA Grapalat"/>
          <w:lang w:val="af-ZA"/>
        </w:rPr>
        <w:t xml:space="preserve">: </w:t>
      </w:r>
      <w:r w:rsidRPr="003865A4">
        <w:rPr>
          <w:rFonts w:ascii="GHEA Grapalat" w:hAnsi="GHEA Grapalat" w:cs="Arial Armenian"/>
          <w:lang w:val="af-ZA"/>
        </w:rPr>
        <w:t>Մարզի</w:t>
      </w:r>
      <w:r w:rsidRPr="003865A4">
        <w:rPr>
          <w:rFonts w:ascii="GHEA Grapalat" w:hAnsi="GHEA Grapalat" w:cs="Arial Armenian"/>
          <w:lang w:val="hy-AM"/>
        </w:rPr>
        <w:t xml:space="preserve"> </w:t>
      </w:r>
      <w:r w:rsidRPr="003865A4">
        <w:rPr>
          <w:rFonts w:ascii="GHEA Grapalat" w:hAnsi="GHEA Grapalat" w:cs="Sylfaen"/>
          <w:lang w:val="hy-AM"/>
        </w:rPr>
        <w:t>բազմաբնակարան</w:t>
      </w:r>
      <w:r w:rsidRPr="003865A4">
        <w:rPr>
          <w:rFonts w:ascii="GHEA Grapalat" w:hAnsi="GHEA Grapalat" w:cs="Arial Armenian"/>
          <w:lang w:val="hy-AM"/>
        </w:rPr>
        <w:t xml:space="preserve"> </w:t>
      </w:r>
      <w:r w:rsidRPr="003865A4">
        <w:rPr>
          <w:rFonts w:ascii="GHEA Grapalat" w:hAnsi="GHEA Grapalat"/>
          <w:lang w:val="af-ZA"/>
        </w:rPr>
        <w:t xml:space="preserve"> </w:t>
      </w:r>
      <w:r w:rsidRPr="003865A4">
        <w:rPr>
          <w:rFonts w:ascii="GHEA Grapalat" w:hAnsi="GHEA Grapalat" w:cs="Sylfaen"/>
          <w:lang w:val="hy-AM"/>
        </w:rPr>
        <w:t>շենքերի</w:t>
      </w:r>
      <w:r w:rsidRPr="003865A4">
        <w:rPr>
          <w:rFonts w:ascii="GHEA Grapalat" w:hAnsi="GHEA Grapalat" w:cs="Arial Armenian"/>
          <w:lang w:val="hy-AM"/>
        </w:rPr>
        <w:t xml:space="preserve"> </w:t>
      </w:r>
      <w:r w:rsidRPr="003865A4">
        <w:rPr>
          <w:rFonts w:ascii="GHEA Grapalat" w:hAnsi="GHEA Grapalat" w:cs="Sylfaen"/>
          <w:lang w:val="hy-AM"/>
        </w:rPr>
        <w:t>քանակը</w:t>
      </w:r>
      <w:r w:rsidRPr="003865A4">
        <w:rPr>
          <w:rFonts w:ascii="GHEA Grapalat" w:hAnsi="GHEA Grapalat" w:cs="Sylfaen"/>
          <w:lang w:val="af-ZA"/>
        </w:rPr>
        <w:t xml:space="preserve"> </w:t>
      </w:r>
      <w:r w:rsidRPr="003865A4">
        <w:rPr>
          <w:rFonts w:ascii="GHEA Grapalat" w:hAnsi="GHEA Grapalat" w:cs="Sylfaen"/>
        </w:rPr>
        <w:t>կազմում</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Arial Armenian"/>
          <w:lang w:val="hy-AM"/>
        </w:rPr>
        <w:t xml:space="preserve"> </w:t>
      </w:r>
      <w:r w:rsidRPr="003865A4">
        <w:rPr>
          <w:rFonts w:ascii="GHEA Grapalat" w:hAnsi="GHEA Grapalat" w:cs="Arial Armenian"/>
          <w:lang w:val="af-ZA"/>
        </w:rPr>
        <w:t>2570</w:t>
      </w:r>
      <w:r w:rsidRPr="003865A4">
        <w:rPr>
          <w:rFonts w:ascii="GHEA Grapalat" w:hAnsi="GHEA Grapalat" w:cs="Arial Armenian"/>
          <w:lang w:val="hy-AM"/>
        </w:rPr>
        <w:t xml:space="preserve"> </w:t>
      </w:r>
      <w:r w:rsidRPr="003865A4">
        <w:rPr>
          <w:rFonts w:ascii="GHEA Grapalat" w:hAnsi="GHEA Grapalat" w:cs="Sylfaen"/>
          <w:lang w:val="hy-AM"/>
        </w:rPr>
        <w:t>միավոր</w:t>
      </w:r>
      <w:r w:rsidRPr="003865A4">
        <w:rPr>
          <w:rFonts w:ascii="GHEA Grapalat" w:hAnsi="GHEA Grapalat" w:cs="Sylfaen"/>
          <w:lang w:val="af-ZA"/>
        </w:rPr>
        <w:t xml:space="preserve">, </w:t>
      </w:r>
      <w:r w:rsidRPr="003865A4">
        <w:rPr>
          <w:rFonts w:ascii="GHEA Grapalat" w:hAnsi="GHEA Grapalat" w:cs="Sylfaen"/>
        </w:rPr>
        <w:t>բնակելի</w:t>
      </w:r>
      <w:r w:rsidRPr="003865A4">
        <w:rPr>
          <w:rFonts w:ascii="GHEA Grapalat" w:hAnsi="GHEA Grapalat" w:cs="Sylfaen"/>
          <w:lang w:val="af-ZA"/>
        </w:rPr>
        <w:t xml:space="preserve"> </w:t>
      </w:r>
      <w:r w:rsidRPr="003865A4">
        <w:rPr>
          <w:rFonts w:ascii="GHEA Grapalat" w:hAnsi="GHEA Grapalat" w:cs="Sylfaen"/>
        </w:rPr>
        <w:t>տների</w:t>
      </w:r>
      <w:r w:rsidRPr="003865A4">
        <w:rPr>
          <w:rFonts w:ascii="GHEA Grapalat" w:hAnsi="GHEA Grapalat" w:cs="Sylfaen"/>
          <w:lang w:val="af-ZA"/>
        </w:rPr>
        <w:t xml:space="preserve"> </w:t>
      </w:r>
      <w:r w:rsidRPr="003865A4">
        <w:rPr>
          <w:rFonts w:ascii="GHEA Grapalat" w:hAnsi="GHEA Grapalat" w:cs="Sylfaen"/>
        </w:rPr>
        <w:t>քանակը՝</w:t>
      </w:r>
      <w:r w:rsidRPr="003865A4">
        <w:rPr>
          <w:rFonts w:ascii="GHEA Grapalat" w:hAnsi="GHEA Grapalat" w:cs="Sylfaen"/>
          <w:lang w:val="af-ZA"/>
        </w:rPr>
        <w:t xml:space="preserve"> 45048 (</w:t>
      </w:r>
      <w:r w:rsidRPr="003865A4">
        <w:rPr>
          <w:rFonts w:ascii="GHEA Grapalat" w:hAnsi="GHEA Grapalat" w:cs="Sylfaen"/>
        </w:rPr>
        <w:t>քաղաքային</w:t>
      </w:r>
      <w:r w:rsidRPr="003865A4">
        <w:rPr>
          <w:rFonts w:ascii="GHEA Grapalat" w:hAnsi="GHEA Grapalat" w:cs="Sylfaen"/>
          <w:lang w:val="af-ZA"/>
        </w:rPr>
        <w:t xml:space="preserve"> </w:t>
      </w:r>
      <w:r w:rsidRPr="003865A4">
        <w:rPr>
          <w:rFonts w:ascii="GHEA Grapalat" w:hAnsi="GHEA Grapalat" w:cs="Sylfaen"/>
        </w:rPr>
        <w:t>համայնքներում՝</w:t>
      </w:r>
      <w:r w:rsidRPr="003865A4">
        <w:rPr>
          <w:rFonts w:ascii="GHEA Grapalat" w:hAnsi="GHEA Grapalat" w:cs="Sylfaen"/>
          <w:lang w:val="af-ZA"/>
        </w:rPr>
        <w:t xml:space="preserve"> 10215, </w:t>
      </w:r>
      <w:r w:rsidRPr="003865A4">
        <w:rPr>
          <w:rFonts w:ascii="GHEA Grapalat" w:hAnsi="GHEA Grapalat" w:cs="Sylfaen"/>
        </w:rPr>
        <w:t>գյուղական</w:t>
      </w:r>
      <w:r w:rsidRPr="003865A4">
        <w:rPr>
          <w:rFonts w:ascii="GHEA Grapalat" w:hAnsi="GHEA Grapalat" w:cs="Sylfaen"/>
          <w:lang w:val="af-ZA"/>
        </w:rPr>
        <w:t xml:space="preserve"> </w:t>
      </w:r>
      <w:r w:rsidRPr="003865A4">
        <w:rPr>
          <w:rFonts w:ascii="GHEA Grapalat" w:hAnsi="GHEA Grapalat" w:cs="Sylfaen"/>
        </w:rPr>
        <w:t>համայնքներում՝</w:t>
      </w:r>
      <w:r w:rsidRPr="003865A4">
        <w:rPr>
          <w:rFonts w:ascii="GHEA Grapalat" w:hAnsi="GHEA Grapalat" w:cs="Sylfaen"/>
          <w:lang w:val="af-ZA"/>
        </w:rPr>
        <w:t xml:space="preserve"> 34833)</w:t>
      </w:r>
      <w:r w:rsidRPr="003865A4">
        <w:rPr>
          <w:rFonts w:ascii="GHEA Grapalat" w:hAnsi="GHEA Grapalat"/>
          <w:lang w:val="hy-AM"/>
        </w:rPr>
        <w:t>:</w:t>
      </w:r>
      <w:r w:rsidRPr="003865A4">
        <w:rPr>
          <w:rFonts w:ascii="GHEA Grapalat" w:hAnsi="GHEA Grapalat"/>
          <w:lang w:val="af-ZA"/>
        </w:rPr>
        <w:t xml:space="preserve">  </w:t>
      </w:r>
    </w:p>
    <w:p w:rsidR="00E53573" w:rsidRPr="003865A4" w:rsidRDefault="00E53573" w:rsidP="00E53573">
      <w:pPr>
        <w:autoSpaceDE w:val="0"/>
        <w:autoSpaceDN w:val="0"/>
        <w:adjustRightInd w:val="0"/>
        <w:jc w:val="both"/>
        <w:rPr>
          <w:rFonts w:ascii="GHEA Grapalat" w:hAnsi="GHEA Grapalat" w:cs="ArialArmenianMT"/>
          <w:b/>
          <w:sz w:val="16"/>
          <w:szCs w:val="16"/>
          <w:lang w:val="af-ZA"/>
        </w:rPr>
      </w:pPr>
    </w:p>
    <w:p w:rsidR="00E53573" w:rsidRPr="003865A4" w:rsidRDefault="00E53573" w:rsidP="00E53573">
      <w:pPr>
        <w:autoSpaceDE w:val="0"/>
        <w:autoSpaceDN w:val="0"/>
        <w:adjustRightInd w:val="0"/>
        <w:jc w:val="both"/>
        <w:rPr>
          <w:rFonts w:ascii="GHEA Grapalat" w:hAnsi="GHEA Grapalat" w:cs="ArialArmenianMT"/>
          <w:b/>
          <w:sz w:val="16"/>
          <w:szCs w:val="16"/>
          <w:lang w:val="af-ZA"/>
        </w:rPr>
      </w:pPr>
    </w:p>
    <w:p w:rsidR="00E53573" w:rsidRPr="003865A4" w:rsidRDefault="00E53573" w:rsidP="00E53573">
      <w:pPr>
        <w:tabs>
          <w:tab w:val="num" w:pos="900"/>
        </w:tabs>
        <w:ind w:right="76"/>
        <w:jc w:val="center"/>
        <w:rPr>
          <w:rFonts w:ascii="GHEA Grapalat" w:hAnsi="GHEA Grapalat" w:cs="Times Armenian"/>
          <w:b/>
        </w:rPr>
      </w:pPr>
      <w:r w:rsidRPr="003865A4">
        <w:rPr>
          <w:rFonts w:ascii="GHEA Grapalat" w:hAnsi="GHEA Grapalat"/>
          <w:b/>
          <w:lang w:val="hy-AM"/>
        </w:rPr>
        <w:t>12.</w:t>
      </w:r>
      <w:r w:rsidRPr="003865A4">
        <w:rPr>
          <w:rFonts w:ascii="GHEA Grapalat" w:hAnsi="GHEA Grapalat"/>
          <w:b/>
          <w:lang w:val="af-ZA"/>
        </w:rPr>
        <w:t>1</w:t>
      </w:r>
      <w:r w:rsidRPr="003865A4">
        <w:rPr>
          <w:rFonts w:ascii="GHEA Grapalat" w:hAnsi="GHEA Grapalat"/>
          <w:b/>
          <w:lang w:val="hy-AM"/>
        </w:rPr>
        <w:t xml:space="preserve">.   </w:t>
      </w:r>
      <w:r w:rsidRPr="003865A4">
        <w:rPr>
          <w:rFonts w:ascii="GHEA Grapalat" w:hAnsi="GHEA Grapalat" w:cs="Sylfaen"/>
          <w:b/>
        </w:rPr>
        <w:t>Բնական</w:t>
      </w:r>
      <w:r w:rsidRPr="003865A4">
        <w:rPr>
          <w:rFonts w:ascii="GHEA Grapalat" w:hAnsi="GHEA Grapalat" w:cs="Sylfaen"/>
          <w:b/>
          <w:lang w:val="af-ZA"/>
        </w:rPr>
        <w:t xml:space="preserve"> </w:t>
      </w:r>
      <w:r w:rsidRPr="003865A4">
        <w:rPr>
          <w:rFonts w:ascii="GHEA Grapalat" w:hAnsi="GHEA Grapalat" w:cs="Sylfaen"/>
          <w:b/>
          <w:lang w:val="hy-AM"/>
        </w:rPr>
        <w:t>աղետներ</w:t>
      </w:r>
    </w:p>
    <w:p w:rsidR="00E53573" w:rsidRPr="003865A4" w:rsidRDefault="00E53573" w:rsidP="00E53573">
      <w:pPr>
        <w:tabs>
          <w:tab w:val="num" w:pos="900"/>
        </w:tabs>
        <w:ind w:right="76"/>
        <w:jc w:val="both"/>
        <w:rPr>
          <w:rFonts w:ascii="GHEA Grapalat" w:hAnsi="GHEA Grapalat"/>
          <w:sz w:val="16"/>
          <w:szCs w:val="16"/>
          <w:lang w:val="hy-AM"/>
        </w:rPr>
      </w:pPr>
    </w:p>
    <w:p w:rsidR="00E53573" w:rsidRPr="003865A4" w:rsidRDefault="00E53573" w:rsidP="00E53573">
      <w:pPr>
        <w:numPr>
          <w:ilvl w:val="0"/>
          <w:numId w:val="59"/>
        </w:numPr>
        <w:ind w:left="-142" w:right="76" w:firstLine="284"/>
        <w:jc w:val="both"/>
        <w:rPr>
          <w:rFonts w:ascii="GHEA Grapalat" w:hAnsi="GHEA Grapalat" w:cs="Sylfaen"/>
          <w:lang w:val="af-ZA"/>
        </w:rPr>
      </w:pPr>
      <w:r w:rsidRPr="003865A4">
        <w:rPr>
          <w:rFonts w:ascii="GHEA Grapalat" w:hAnsi="GHEA Grapalat" w:cs="Sylfaen"/>
          <w:lang w:val="hy-AM"/>
        </w:rPr>
        <w:t xml:space="preserve">Արմավիրի մարզում հնարավոր են հետևյալ վտանգավոր բնական երևույթները` </w:t>
      </w:r>
    </w:p>
    <w:p w:rsidR="00E53573" w:rsidRPr="003865A4" w:rsidRDefault="00E53573" w:rsidP="00E53573">
      <w:pPr>
        <w:tabs>
          <w:tab w:val="num" w:pos="-3780"/>
        </w:tabs>
        <w:ind w:right="76"/>
        <w:jc w:val="both"/>
        <w:rPr>
          <w:rFonts w:ascii="GHEA Grapalat" w:hAnsi="GHEA Grapalat" w:cs="Sylfaen"/>
          <w:sz w:val="10"/>
          <w:szCs w:val="10"/>
          <w:lang w:val="af-ZA"/>
        </w:rPr>
      </w:pPr>
    </w:p>
    <w:p w:rsidR="00E53573" w:rsidRPr="003865A4" w:rsidRDefault="00E53573" w:rsidP="00E53573">
      <w:pPr>
        <w:tabs>
          <w:tab w:val="num" w:pos="900"/>
        </w:tabs>
        <w:ind w:right="76" w:firstLine="540"/>
        <w:jc w:val="both"/>
        <w:rPr>
          <w:rFonts w:ascii="GHEA Grapalat" w:hAnsi="GHEA Grapalat" w:cs="Sylfaen"/>
          <w:lang w:val="af-ZA"/>
        </w:rPr>
      </w:pPr>
      <w:r w:rsidRPr="003865A4">
        <w:rPr>
          <w:rFonts w:ascii="GHEA Grapalat" w:hAnsi="GHEA Grapalat" w:cs="Sylfaen"/>
          <w:lang w:val="hy-AM"/>
        </w:rPr>
        <w:t>1)</w:t>
      </w:r>
      <w:r w:rsidRPr="003865A4">
        <w:rPr>
          <w:rFonts w:ascii="GHEA Grapalat" w:hAnsi="GHEA Grapalat" w:cs="Sylfaen"/>
          <w:b/>
          <w:lang w:val="hy-AM"/>
        </w:rPr>
        <w:tab/>
        <w:t>Երկրա</w:t>
      </w:r>
      <w:r w:rsidRPr="003865A4">
        <w:rPr>
          <w:rFonts w:ascii="GHEA Grapalat" w:hAnsi="GHEA Grapalat" w:cs="Sylfaen"/>
          <w:b/>
        </w:rPr>
        <w:t>ֆիզիկական</w:t>
      </w:r>
      <w:r w:rsidRPr="003865A4">
        <w:rPr>
          <w:rFonts w:ascii="GHEA Grapalat" w:hAnsi="GHEA Grapalat" w:cs="Sylfaen"/>
          <w:b/>
          <w:lang w:val="hy-AM"/>
        </w:rPr>
        <w:t xml:space="preserve"> վտանգավոր երևույթներ</w:t>
      </w:r>
      <w:r w:rsidRPr="003865A4">
        <w:rPr>
          <w:rFonts w:ascii="GHEA Grapalat" w:hAnsi="GHEA Grapalat" w:cs="Sylfaen"/>
          <w:lang w:val="af-ZA"/>
        </w:rPr>
        <w:t xml:space="preserve">` </w:t>
      </w:r>
      <w:r w:rsidRPr="003865A4">
        <w:rPr>
          <w:rFonts w:ascii="GHEA Grapalat" w:hAnsi="GHEA Grapalat" w:cs="Sylfaen"/>
          <w:lang w:val="hy-AM"/>
        </w:rPr>
        <w:t>երկրաշարժեր</w:t>
      </w:r>
      <w:r w:rsidRPr="003865A4">
        <w:rPr>
          <w:rFonts w:ascii="GHEA Grapalat" w:hAnsi="GHEA Grapalat" w:cs="Sylfaen"/>
          <w:lang w:val="af-ZA"/>
        </w:rPr>
        <w:t xml:space="preserve"> (</w:t>
      </w:r>
      <w:r w:rsidRPr="003865A4">
        <w:rPr>
          <w:rFonts w:ascii="GHEA Grapalat" w:hAnsi="GHEA Grapalat"/>
        </w:rPr>
        <w:t>Գառնիի</w:t>
      </w:r>
      <w:r w:rsidRPr="003865A4">
        <w:rPr>
          <w:rFonts w:ascii="GHEA Grapalat" w:hAnsi="GHEA Grapalat"/>
          <w:lang w:val="af-ZA"/>
        </w:rPr>
        <w:t xml:space="preserve">, </w:t>
      </w:r>
      <w:r w:rsidRPr="003865A4">
        <w:rPr>
          <w:rFonts w:ascii="GHEA Grapalat" w:hAnsi="GHEA Grapalat"/>
        </w:rPr>
        <w:t>Փարաքարի</w:t>
      </w:r>
      <w:r w:rsidRPr="003865A4">
        <w:rPr>
          <w:rFonts w:ascii="GHEA Grapalat" w:hAnsi="GHEA Grapalat"/>
          <w:lang w:val="af-ZA"/>
        </w:rPr>
        <w:t xml:space="preserve">, </w:t>
      </w:r>
      <w:r w:rsidRPr="003865A4">
        <w:rPr>
          <w:rFonts w:ascii="GHEA Grapalat" w:hAnsi="GHEA Grapalat"/>
        </w:rPr>
        <w:t>Սպիտակի</w:t>
      </w:r>
      <w:r w:rsidRPr="003865A4">
        <w:rPr>
          <w:rFonts w:ascii="GHEA Grapalat" w:hAnsi="GHEA Grapalat"/>
          <w:lang w:val="af-ZA"/>
        </w:rPr>
        <w:t xml:space="preserve"> </w:t>
      </w:r>
      <w:r w:rsidRPr="003865A4">
        <w:rPr>
          <w:rFonts w:ascii="GHEA Grapalat" w:hAnsi="GHEA Grapalat"/>
        </w:rPr>
        <w:t>էպիկենտրոններ</w:t>
      </w:r>
      <w:r w:rsidRPr="003865A4">
        <w:rPr>
          <w:rFonts w:ascii="GHEA Grapalat" w:hAnsi="GHEA Grapalat"/>
          <w:lang w:val="af-ZA"/>
        </w:rPr>
        <w:t xml:space="preserve">), </w:t>
      </w:r>
      <w:r w:rsidRPr="003865A4">
        <w:rPr>
          <w:rFonts w:ascii="GHEA Grapalat" w:hAnsi="GHEA Grapalat" w:cs="Sylfaen"/>
          <w:lang w:val="hy-AM"/>
        </w:rPr>
        <w:t>ջրակայուն և այլ անբարենպաստ գրունտների զանգվածային դեֆորմացիաներ:</w:t>
      </w:r>
    </w:p>
    <w:p w:rsidR="00E53573" w:rsidRPr="003865A4" w:rsidRDefault="00E53573" w:rsidP="00E53573">
      <w:pPr>
        <w:pStyle w:val="BodyText"/>
        <w:ind w:firstLine="375"/>
        <w:jc w:val="both"/>
        <w:rPr>
          <w:rFonts w:ascii="GHEA Grapalat" w:hAnsi="GHEA Grapalat"/>
          <w:color w:val="auto"/>
          <w:u w:val="none"/>
          <w:lang w:val="af-ZA"/>
        </w:rPr>
      </w:pPr>
      <w:r w:rsidRPr="003865A4">
        <w:rPr>
          <w:rFonts w:ascii="GHEA Grapalat" w:hAnsi="GHEA Grapalat" w:cs="Sylfaen"/>
          <w:iCs w:val="0"/>
          <w:color w:val="auto"/>
          <w:u w:val="none"/>
          <w:lang w:val="hy-AM"/>
        </w:rPr>
        <w:t>Արմավիրի</w:t>
      </w:r>
      <w:r w:rsidRPr="003865A4">
        <w:rPr>
          <w:rFonts w:ascii="GHEA Grapalat" w:hAnsi="GHEA Grapalat" w:cs="Sylfaen"/>
          <w:iCs w:val="0"/>
          <w:color w:val="auto"/>
          <w:u w:val="none"/>
          <w:lang w:val="af-ZA"/>
        </w:rPr>
        <w:t xml:space="preserve"> </w:t>
      </w:r>
      <w:r w:rsidRPr="003865A4">
        <w:rPr>
          <w:rFonts w:ascii="GHEA Grapalat" w:hAnsi="GHEA Grapalat" w:cs="Sylfaen"/>
          <w:iCs w:val="0"/>
          <w:color w:val="auto"/>
          <w:u w:val="none"/>
          <w:lang w:val="hy-AM"/>
        </w:rPr>
        <w:t>մարզի</w:t>
      </w:r>
      <w:r w:rsidRPr="003865A4">
        <w:rPr>
          <w:rFonts w:ascii="GHEA Grapalat" w:hAnsi="GHEA Grapalat" w:cs="Sylfaen"/>
          <w:iCs w:val="0"/>
          <w:color w:val="auto"/>
          <w:u w:val="none"/>
          <w:lang w:val="af-ZA"/>
        </w:rPr>
        <w:t xml:space="preserve"> </w:t>
      </w:r>
      <w:r w:rsidRPr="003865A4">
        <w:rPr>
          <w:rFonts w:ascii="GHEA Grapalat" w:hAnsi="GHEA Grapalat" w:cs="Sylfaen"/>
          <w:iCs w:val="0"/>
          <w:color w:val="auto"/>
          <w:u w:val="none"/>
          <w:lang w:val="hy-AM"/>
        </w:rPr>
        <w:t>տարածքը</w:t>
      </w:r>
      <w:r w:rsidRPr="003865A4">
        <w:rPr>
          <w:rFonts w:ascii="GHEA Grapalat" w:hAnsi="GHEA Grapalat" w:cs="Sylfaen"/>
          <w:iCs w:val="0"/>
          <w:color w:val="auto"/>
          <w:u w:val="none"/>
          <w:lang w:val="af-ZA"/>
        </w:rPr>
        <w:t xml:space="preserve"> </w:t>
      </w:r>
      <w:r w:rsidRPr="003865A4">
        <w:rPr>
          <w:rFonts w:ascii="GHEA Grapalat" w:hAnsi="GHEA Grapalat" w:cs="Sylfaen"/>
          <w:iCs w:val="0"/>
          <w:color w:val="auto"/>
          <w:u w:val="none"/>
          <w:lang w:val="hy-AM"/>
        </w:rPr>
        <w:t>բնութագրվում</w:t>
      </w:r>
      <w:r w:rsidRPr="003865A4">
        <w:rPr>
          <w:rFonts w:ascii="GHEA Grapalat" w:hAnsi="GHEA Grapalat" w:cs="Sylfaen"/>
          <w:iCs w:val="0"/>
          <w:color w:val="auto"/>
          <w:u w:val="none"/>
          <w:lang w:val="af-ZA"/>
        </w:rPr>
        <w:t xml:space="preserve"> </w:t>
      </w:r>
      <w:r w:rsidRPr="003865A4">
        <w:rPr>
          <w:rFonts w:ascii="GHEA Grapalat" w:hAnsi="GHEA Grapalat" w:cs="Sylfaen"/>
          <w:iCs w:val="0"/>
          <w:color w:val="auto"/>
          <w:u w:val="none"/>
          <w:lang w:val="hy-AM"/>
        </w:rPr>
        <w:t>է</w:t>
      </w:r>
      <w:r w:rsidRPr="003865A4">
        <w:rPr>
          <w:rFonts w:ascii="GHEA Grapalat" w:hAnsi="GHEA Grapalat" w:cs="Sylfaen"/>
          <w:iCs w:val="0"/>
          <w:color w:val="auto"/>
          <w:u w:val="none"/>
          <w:lang w:val="af-ZA"/>
        </w:rPr>
        <w:t xml:space="preserve"> </w:t>
      </w:r>
      <w:r w:rsidRPr="003865A4">
        <w:rPr>
          <w:rFonts w:ascii="GHEA Grapalat" w:hAnsi="GHEA Grapalat" w:cs="Sylfaen"/>
          <w:iCs w:val="0"/>
          <w:color w:val="auto"/>
          <w:u w:val="none"/>
          <w:lang w:val="hy-AM"/>
        </w:rPr>
        <w:t>համեմատաբար</w:t>
      </w:r>
      <w:r w:rsidRPr="003865A4">
        <w:rPr>
          <w:rFonts w:ascii="GHEA Grapalat" w:hAnsi="GHEA Grapalat" w:cs="Sylfaen"/>
          <w:iCs w:val="0"/>
          <w:color w:val="auto"/>
          <w:u w:val="none"/>
          <w:lang w:val="af-ZA"/>
        </w:rPr>
        <w:t xml:space="preserve"> </w:t>
      </w:r>
      <w:r w:rsidRPr="003865A4">
        <w:rPr>
          <w:rFonts w:ascii="GHEA Grapalat" w:hAnsi="GHEA Grapalat" w:cs="Sylfaen"/>
          <w:iCs w:val="0"/>
          <w:color w:val="auto"/>
          <w:u w:val="none"/>
          <w:lang w:val="hy-AM"/>
        </w:rPr>
        <w:t>միջին</w:t>
      </w:r>
      <w:r w:rsidRPr="003865A4">
        <w:rPr>
          <w:rFonts w:ascii="GHEA Grapalat" w:hAnsi="GHEA Grapalat" w:cs="Sylfaen"/>
          <w:iCs w:val="0"/>
          <w:color w:val="auto"/>
          <w:u w:val="none"/>
          <w:lang w:val="af-ZA"/>
        </w:rPr>
        <w:t xml:space="preserve"> </w:t>
      </w:r>
      <w:r w:rsidRPr="003865A4">
        <w:rPr>
          <w:rFonts w:ascii="GHEA Grapalat" w:hAnsi="GHEA Grapalat" w:cs="Sylfaen"/>
          <w:iCs w:val="0"/>
          <w:color w:val="auto"/>
          <w:u w:val="none"/>
          <w:lang w:val="hy-AM"/>
        </w:rPr>
        <w:t>սեյսմիկ</w:t>
      </w:r>
      <w:r w:rsidRPr="003865A4">
        <w:rPr>
          <w:rFonts w:ascii="GHEA Grapalat" w:hAnsi="GHEA Grapalat" w:cs="Sylfaen"/>
          <w:iCs w:val="0"/>
          <w:color w:val="auto"/>
          <w:u w:val="none"/>
          <w:lang w:val="af-ZA"/>
        </w:rPr>
        <w:t xml:space="preserve"> </w:t>
      </w:r>
      <w:r w:rsidRPr="003865A4">
        <w:rPr>
          <w:rFonts w:ascii="GHEA Grapalat" w:hAnsi="GHEA Grapalat" w:cs="Sylfaen"/>
          <w:iCs w:val="0"/>
          <w:color w:val="auto"/>
          <w:u w:val="none"/>
          <w:lang w:val="hy-AM"/>
        </w:rPr>
        <w:t>ակտիվությամբ</w:t>
      </w:r>
      <w:r w:rsidRPr="003865A4">
        <w:rPr>
          <w:rFonts w:ascii="GHEA Grapalat" w:hAnsi="GHEA Grapalat" w:cs="Sylfaen"/>
          <w:iCs w:val="0"/>
          <w:color w:val="auto"/>
          <w:u w:val="none"/>
          <w:lang w:val="af-ZA"/>
        </w:rPr>
        <w:t xml:space="preserve">: </w:t>
      </w:r>
      <w:r w:rsidRPr="003865A4">
        <w:rPr>
          <w:rFonts w:ascii="GHEA Grapalat" w:hAnsi="GHEA Grapalat" w:cs="Sylfaen"/>
          <w:iCs w:val="0"/>
          <w:color w:val="auto"/>
          <w:u w:val="none"/>
          <w:lang w:val="hy-AM"/>
        </w:rPr>
        <w:t>Հիմնական</w:t>
      </w:r>
      <w:r w:rsidRPr="003865A4">
        <w:rPr>
          <w:rFonts w:ascii="GHEA Grapalat" w:hAnsi="GHEA Grapalat" w:cs="Sylfaen"/>
          <w:iCs w:val="0"/>
          <w:color w:val="auto"/>
          <w:u w:val="none"/>
          <w:lang w:val="af-ZA"/>
        </w:rPr>
        <w:t xml:space="preserve"> </w:t>
      </w:r>
      <w:r w:rsidRPr="003865A4">
        <w:rPr>
          <w:rFonts w:ascii="GHEA Grapalat" w:hAnsi="GHEA Grapalat" w:cs="Sylfaen"/>
          <w:iCs w:val="0"/>
          <w:color w:val="auto"/>
          <w:u w:val="none"/>
          <w:lang w:val="hy-AM"/>
        </w:rPr>
        <w:t>ուժեղ</w:t>
      </w:r>
      <w:r w:rsidRPr="003865A4">
        <w:rPr>
          <w:rFonts w:ascii="GHEA Grapalat" w:hAnsi="GHEA Grapalat" w:cs="Sylfaen"/>
          <w:iCs w:val="0"/>
          <w:color w:val="auto"/>
          <w:u w:val="none"/>
          <w:lang w:val="af-ZA"/>
        </w:rPr>
        <w:t xml:space="preserve"> </w:t>
      </w:r>
      <w:r w:rsidRPr="003865A4">
        <w:rPr>
          <w:rFonts w:ascii="GHEA Grapalat" w:hAnsi="GHEA Grapalat" w:cs="Sylfaen"/>
          <w:iCs w:val="0"/>
          <w:color w:val="auto"/>
          <w:u w:val="none"/>
          <w:lang w:val="hy-AM"/>
        </w:rPr>
        <w:t>երկրաշարժի</w:t>
      </w:r>
      <w:r w:rsidRPr="003865A4">
        <w:rPr>
          <w:rFonts w:ascii="GHEA Grapalat" w:hAnsi="GHEA Grapalat" w:cs="Sylfaen"/>
          <w:iCs w:val="0"/>
          <w:color w:val="auto"/>
          <w:u w:val="none"/>
          <w:lang w:val="af-ZA"/>
        </w:rPr>
        <w:t xml:space="preserve"> </w:t>
      </w:r>
      <w:r w:rsidRPr="003865A4">
        <w:rPr>
          <w:rFonts w:ascii="GHEA Grapalat" w:hAnsi="GHEA Grapalat" w:cs="Sylfaen"/>
          <w:iCs w:val="0"/>
          <w:color w:val="auto"/>
          <w:u w:val="none"/>
          <w:lang w:val="hy-AM"/>
        </w:rPr>
        <w:t>օջախները</w:t>
      </w:r>
      <w:r w:rsidRPr="003865A4">
        <w:rPr>
          <w:rFonts w:ascii="GHEA Grapalat" w:hAnsi="GHEA Grapalat" w:cs="Sylfaen"/>
          <w:iCs w:val="0"/>
          <w:color w:val="auto"/>
          <w:u w:val="none"/>
          <w:lang w:val="af-ZA"/>
        </w:rPr>
        <w:t xml:space="preserve"> </w:t>
      </w:r>
      <w:r w:rsidRPr="003865A4">
        <w:rPr>
          <w:rFonts w:ascii="GHEA Grapalat" w:hAnsi="GHEA Grapalat" w:cs="Sylfaen"/>
          <w:iCs w:val="0"/>
          <w:color w:val="auto"/>
          <w:u w:val="none"/>
          <w:lang w:val="hy-AM"/>
        </w:rPr>
        <w:t>գտնվում</w:t>
      </w:r>
      <w:r w:rsidRPr="003865A4">
        <w:rPr>
          <w:rFonts w:ascii="GHEA Grapalat" w:hAnsi="GHEA Grapalat" w:cs="Sylfaen"/>
          <w:iCs w:val="0"/>
          <w:color w:val="auto"/>
          <w:u w:val="none"/>
          <w:lang w:val="af-ZA"/>
        </w:rPr>
        <w:t xml:space="preserve"> </w:t>
      </w:r>
      <w:r w:rsidRPr="003865A4">
        <w:rPr>
          <w:rFonts w:ascii="GHEA Grapalat" w:hAnsi="GHEA Grapalat" w:cs="Sylfaen"/>
          <w:iCs w:val="0"/>
          <w:color w:val="auto"/>
          <w:u w:val="none"/>
          <w:lang w:val="hy-AM"/>
        </w:rPr>
        <w:t>են</w:t>
      </w:r>
      <w:r w:rsidRPr="003865A4">
        <w:rPr>
          <w:rFonts w:ascii="GHEA Grapalat" w:hAnsi="GHEA Grapalat" w:cs="Sylfaen"/>
          <w:iCs w:val="0"/>
          <w:color w:val="auto"/>
          <w:u w:val="none"/>
          <w:lang w:val="af-ZA"/>
        </w:rPr>
        <w:t xml:space="preserve"> </w:t>
      </w:r>
      <w:r w:rsidRPr="003865A4">
        <w:rPr>
          <w:rFonts w:ascii="GHEA Grapalat" w:hAnsi="GHEA Grapalat" w:cs="Sylfaen"/>
          <w:iCs w:val="0"/>
          <w:color w:val="auto"/>
          <w:u w:val="none"/>
          <w:lang w:val="hy-AM"/>
        </w:rPr>
        <w:t>մարզի</w:t>
      </w:r>
      <w:r w:rsidRPr="003865A4">
        <w:rPr>
          <w:rFonts w:ascii="GHEA Grapalat" w:hAnsi="GHEA Grapalat" w:cs="Sylfaen"/>
          <w:iCs w:val="0"/>
          <w:color w:val="auto"/>
          <w:u w:val="none"/>
          <w:lang w:val="af-ZA"/>
        </w:rPr>
        <w:t xml:space="preserve"> </w:t>
      </w:r>
      <w:r w:rsidRPr="003865A4">
        <w:rPr>
          <w:rFonts w:ascii="GHEA Grapalat" w:hAnsi="GHEA Grapalat" w:cs="Sylfaen"/>
          <w:iCs w:val="0"/>
          <w:color w:val="auto"/>
          <w:u w:val="none"/>
          <w:lang w:val="hy-AM"/>
        </w:rPr>
        <w:t>տարածքից</w:t>
      </w:r>
      <w:r w:rsidRPr="003865A4">
        <w:rPr>
          <w:rFonts w:ascii="GHEA Grapalat" w:hAnsi="GHEA Grapalat" w:cs="Sylfaen"/>
          <w:iCs w:val="0"/>
          <w:color w:val="auto"/>
          <w:u w:val="none"/>
          <w:lang w:val="af-ZA"/>
        </w:rPr>
        <w:t xml:space="preserve"> </w:t>
      </w:r>
      <w:r w:rsidRPr="003865A4">
        <w:rPr>
          <w:rFonts w:ascii="GHEA Grapalat" w:hAnsi="GHEA Grapalat" w:cs="Sylfaen"/>
          <w:iCs w:val="0"/>
          <w:color w:val="auto"/>
          <w:u w:val="none"/>
          <w:lang w:val="hy-AM"/>
        </w:rPr>
        <w:t>դուրս</w:t>
      </w:r>
      <w:r w:rsidRPr="003865A4">
        <w:rPr>
          <w:rFonts w:ascii="GHEA Grapalat" w:hAnsi="GHEA Grapalat" w:cs="Sylfaen"/>
          <w:iCs w:val="0"/>
          <w:color w:val="auto"/>
          <w:u w:val="none"/>
          <w:lang w:val="af-ZA"/>
        </w:rPr>
        <w:t xml:space="preserve"> 70-80 </w:t>
      </w:r>
      <w:r w:rsidRPr="003865A4">
        <w:rPr>
          <w:rFonts w:ascii="GHEA Grapalat" w:hAnsi="GHEA Grapalat" w:cs="Sylfaen"/>
          <w:iCs w:val="0"/>
          <w:color w:val="auto"/>
          <w:u w:val="none"/>
          <w:lang w:val="hy-AM"/>
        </w:rPr>
        <w:t>կմ</w:t>
      </w:r>
      <w:r w:rsidRPr="003865A4">
        <w:rPr>
          <w:rFonts w:ascii="GHEA Grapalat" w:hAnsi="GHEA Grapalat" w:cs="Sylfaen"/>
          <w:iCs w:val="0"/>
          <w:color w:val="auto"/>
          <w:u w:val="none"/>
          <w:lang w:val="af-ZA"/>
        </w:rPr>
        <w:t xml:space="preserve"> </w:t>
      </w:r>
      <w:r w:rsidRPr="003865A4">
        <w:rPr>
          <w:rFonts w:ascii="GHEA Grapalat" w:hAnsi="GHEA Grapalat" w:cs="Sylfaen"/>
          <w:iCs w:val="0"/>
          <w:color w:val="auto"/>
          <w:u w:val="none"/>
          <w:lang w:val="hy-AM"/>
        </w:rPr>
        <w:t>և</w:t>
      </w:r>
      <w:r w:rsidRPr="003865A4">
        <w:rPr>
          <w:rFonts w:ascii="GHEA Grapalat" w:hAnsi="GHEA Grapalat" w:cs="Sylfaen"/>
          <w:iCs w:val="0"/>
          <w:color w:val="auto"/>
          <w:u w:val="none"/>
          <w:lang w:val="af-ZA"/>
        </w:rPr>
        <w:t xml:space="preserve"> </w:t>
      </w:r>
      <w:r w:rsidRPr="003865A4">
        <w:rPr>
          <w:rFonts w:ascii="GHEA Grapalat" w:hAnsi="GHEA Grapalat" w:cs="Sylfaen"/>
          <w:iCs w:val="0"/>
          <w:color w:val="auto"/>
          <w:u w:val="none"/>
          <w:lang w:val="hy-AM"/>
        </w:rPr>
        <w:t>ավելի</w:t>
      </w:r>
      <w:r w:rsidRPr="003865A4">
        <w:rPr>
          <w:rFonts w:ascii="GHEA Grapalat" w:hAnsi="GHEA Grapalat" w:cs="Sylfaen"/>
          <w:iCs w:val="0"/>
          <w:color w:val="auto"/>
          <w:u w:val="none"/>
          <w:lang w:val="af-ZA"/>
        </w:rPr>
        <w:t xml:space="preserve"> </w:t>
      </w:r>
      <w:r w:rsidRPr="003865A4">
        <w:rPr>
          <w:rFonts w:ascii="GHEA Grapalat" w:hAnsi="GHEA Grapalat" w:cs="Sylfaen"/>
          <w:iCs w:val="0"/>
          <w:color w:val="auto"/>
          <w:u w:val="none"/>
          <w:lang w:val="hy-AM"/>
        </w:rPr>
        <w:t>հեռավորությամբ</w:t>
      </w:r>
      <w:r w:rsidRPr="003865A4">
        <w:rPr>
          <w:rFonts w:ascii="GHEA Grapalat" w:hAnsi="GHEA Grapalat" w:cs="Sylfaen"/>
          <w:iCs w:val="0"/>
          <w:color w:val="auto"/>
          <w:u w:val="none"/>
          <w:lang w:val="af-ZA"/>
        </w:rPr>
        <w:t xml:space="preserve"> (</w:t>
      </w:r>
      <w:r w:rsidRPr="003865A4">
        <w:rPr>
          <w:rFonts w:ascii="GHEA Grapalat" w:hAnsi="GHEA Grapalat" w:cs="Sylfaen"/>
          <w:iCs w:val="0"/>
          <w:color w:val="auto"/>
          <w:u w:val="none"/>
          <w:lang w:val="hy-AM"/>
        </w:rPr>
        <w:t>Գառնիի</w:t>
      </w:r>
      <w:r w:rsidRPr="003865A4">
        <w:rPr>
          <w:rFonts w:ascii="GHEA Grapalat" w:hAnsi="GHEA Grapalat" w:cs="Sylfaen"/>
          <w:iCs w:val="0"/>
          <w:color w:val="auto"/>
          <w:u w:val="none"/>
          <w:lang w:val="af-ZA"/>
        </w:rPr>
        <w:t xml:space="preserve">, </w:t>
      </w:r>
      <w:r w:rsidRPr="003865A4">
        <w:rPr>
          <w:rFonts w:ascii="GHEA Grapalat" w:hAnsi="GHEA Grapalat" w:cs="Sylfaen"/>
          <w:iCs w:val="0"/>
          <w:color w:val="auto"/>
          <w:u w:val="none"/>
          <w:lang w:val="hy-AM"/>
        </w:rPr>
        <w:t>Փարաքարի</w:t>
      </w:r>
      <w:r w:rsidRPr="003865A4">
        <w:rPr>
          <w:rFonts w:ascii="GHEA Grapalat" w:hAnsi="GHEA Grapalat" w:cs="Sylfaen"/>
          <w:iCs w:val="0"/>
          <w:color w:val="auto"/>
          <w:u w:val="none"/>
          <w:lang w:val="af-ZA"/>
        </w:rPr>
        <w:t xml:space="preserve">, </w:t>
      </w:r>
      <w:r w:rsidRPr="003865A4">
        <w:rPr>
          <w:rFonts w:ascii="GHEA Grapalat" w:hAnsi="GHEA Grapalat" w:cs="Sylfaen"/>
          <w:iCs w:val="0"/>
          <w:color w:val="auto"/>
          <w:u w:val="none"/>
          <w:lang w:val="hy-AM"/>
        </w:rPr>
        <w:t>Սպիտակի</w:t>
      </w:r>
      <w:r w:rsidRPr="003865A4">
        <w:rPr>
          <w:rFonts w:ascii="GHEA Grapalat" w:hAnsi="GHEA Grapalat" w:cs="Sylfaen"/>
          <w:iCs w:val="0"/>
          <w:color w:val="auto"/>
          <w:u w:val="none"/>
          <w:lang w:val="af-ZA"/>
        </w:rPr>
        <w:t xml:space="preserve"> </w:t>
      </w:r>
      <w:r w:rsidRPr="003865A4">
        <w:rPr>
          <w:rFonts w:ascii="GHEA Grapalat" w:hAnsi="GHEA Grapalat" w:cs="Sylfaen"/>
          <w:iCs w:val="0"/>
          <w:color w:val="auto"/>
          <w:u w:val="none"/>
          <w:lang w:val="hy-AM"/>
        </w:rPr>
        <w:t>օջախներ</w:t>
      </w:r>
      <w:r w:rsidRPr="003865A4">
        <w:rPr>
          <w:rFonts w:ascii="GHEA Grapalat" w:hAnsi="GHEA Grapalat" w:cs="Sylfaen"/>
          <w:iCs w:val="0"/>
          <w:color w:val="auto"/>
          <w:u w:val="none"/>
          <w:lang w:val="af-ZA"/>
        </w:rPr>
        <w:t xml:space="preserve">), </w:t>
      </w:r>
      <w:r w:rsidRPr="003865A4">
        <w:rPr>
          <w:rFonts w:ascii="GHEA Grapalat" w:hAnsi="GHEA Grapalat" w:cs="Sylfaen"/>
          <w:iCs w:val="0"/>
          <w:color w:val="auto"/>
          <w:u w:val="none"/>
          <w:lang w:val="hy-AM"/>
        </w:rPr>
        <w:t>որոնք</w:t>
      </w:r>
      <w:r w:rsidRPr="003865A4">
        <w:rPr>
          <w:rFonts w:ascii="GHEA Grapalat" w:hAnsi="GHEA Grapalat" w:cs="Sylfaen"/>
          <w:iCs w:val="0"/>
          <w:color w:val="auto"/>
          <w:u w:val="none"/>
          <w:lang w:val="af-ZA"/>
        </w:rPr>
        <w:t xml:space="preserve"> </w:t>
      </w:r>
      <w:r w:rsidRPr="003865A4">
        <w:rPr>
          <w:rFonts w:ascii="GHEA Grapalat" w:hAnsi="GHEA Grapalat" w:cs="Sylfaen"/>
          <w:iCs w:val="0"/>
          <w:color w:val="auto"/>
          <w:u w:val="none"/>
          <w:lang w:val="hy-AM"/>
        </w:rPr>
        <w:t>սակայն</w:t>
      </w:r>
      <w:r w:rsidRPr="003865A4">
        <w:rPr>
          <w:rFonts w:ascii="GHEA Grapalat" w:hAnsi="GHEA Grapalat" w:cs="Sylfaen"/>
          <w:iCs w:val="0"/>
          <w:color w:val="auto"/>
          <w:u w:val="none"/>
          <w:lang w:val="af-ZA"/>
        </w:rPr>
        <w:t xml:space="preserve"> </w:t>
      </w:r>
      <w:r w:rsidRPr="003865A4">
        <w:rPr>
          <w:rFonts w:ascii="GHEA Grapalat" w:hAnsi="GHEA Grapalat" w:cs="Sylfaen"/>
          <w:iCs w:val="0"/>
          <w:color w:val="auto"/>
          <w:u w:val="none"/>
          <w:lang w:val="hy-AM"/>
        </w:rPr>
        <w:t>կարող</w:t>
      </w:r>
      <w:r w:rsidRPr="003865A4">
        <w:rPr>
          <w:rFonts w:ascii="GHEA Grapalat" w:hAnsi="GHEA Grapalat" w:cs="Sylfaen"/>
          <w:iCs w:val="0"/>
          <w:color w:val="auto"/>
          <w:u w:val="none"/>
          <w:lang w:val="af-ZA"/>
        </w:rPr>
        <w:t xml:space="preserve"> </w:t>
      </w:r>
      <w:r w:rsidRPr="003865A4">
        <w:rPr>
          <w:rFonts w:ascii="GHEA Grapalat" w:hAnsi="GHEA Grapalat" w:cs="Sylfaen"/>
          <w:iCs w:val="0"/>
          <w:color w:val="auto"/>
          <w:u w:val="none"/>
          <w:lang w:val="hy-AM"/>
        </w:rPr>
        <w:t>են</w:t>
      </w:r>
      <w:r w:rsidRPr="003865A4">
        <w:rPr>
          <w:rFonts w:ascii="GHEA Grapalat" w:hAnsi="GHEA Grapalat" w:cs="Sylfaen"/>
          <w:iCs w:val="0"/>
          <w:color w:val="auto"/>
          <w:u w:val="none"/>
          <w:lang w:val="af-ZA"/>
        </w:rPr>
        <w:t xml:space="preserve"> </w:t>
      </w:r>
      <w:r w:rsidRPr="003865A4">
        <w:rPr>
          <w:rFonts w:ascii="GHEA Grapalat" w:hAnsi="GHEA Grapalat" w:cs="Sylfaen"/>
          <w:iCs w:val="0"/>
          <w:color w:val="auto"/>
          <w:u w:val="none"/>
          <w:lang w:val="hy-AM"/>
        </w:rPr>
        <w:t>տալ</w:t>
      </w:r>
      <w:r w:rsidRPr="003865A4">
        <w:rPr>
          <w:rFonts w:ascii="GHEA Grapalat" w:hAnsi="GHEA Grapalat" w:cs="Sylfaen"/>
          <w:iCs w:val="0"/>
          <w:color w:val="auto"/>
          <w:u w:val="none"/>
          <w:lang w:val="af-ZA"/>
        </w:rPr>
        <w:t xml:space="preserve"> 7-8 </w:t>
      </w:r>
      <w:r w:rsidRPr="003865A4">
        <w:rPr>
          <w:rFonts w:ascii="GHEA Grapalat" w:hAnsi="GHEA Grapalat" w:cs="Sylfaen"/>
          <w:iCs w:val="0"/>
          <w:color w:val="auto"/>
          <w:u w:val="none"/>
          <w:lang w:val="hy-AM"/>
        </w:rPr>
        <w:t>բալ</w:t>
      </w:r>
      <w:r w:rsidRPr="003865A4">
        <w:rPr>
          <w:rFonts w:ascii="GHEA Grapalat" w:hAnsi="GHEA Grapalat" w:cs="Sylfaen"/>
          <w:iCs w:val="0"/>
          <w:color w:val="auto"/>
          <w:u w:val="none"/>
          <w:lang w:val="af-ZA"/>
        </w:rPr>
        <w:t xml:space="preserve"> </w:t>
      </w:r>
      <w:r w:rsidRPr="003865A4">
        <w:rPr>
          <w:rFonts w:ascii="GHEA Grapalat" w:hAnsi="GHEA Grapalat" w:cs="Sylfaen"/>
          <w:iCs w:val="0"/>
          <w:color w:val="auto"/>
          <w:u w:val="none"/>
          <w:lang w:val="hy-AM"/>
        </w:rPr>
        <w:t>սեյսմիկ</w:t>
      </w:r>
      <w:r w:rsidRPr="003865A4">
        <w:rPr>
          <w:rFonts w:ascii="GHEA Grapalat" w:hAnsi="GHEA Grapalat" w:cs="Sylfaen"/>
          <w:iCs w:val="0"/>
          <w:color w:val="auto"/>
          <w:u w:val="none"/>
          <w:lang w:val="af-ZA"/>
        </w:rPr>
        <w:t xml:space="preserve"> </w:t>
      </w:r>
      <w:r w:rsidRPr="003865A4">
        <w:rPr>
          <w:rFonts w:ascii="GHEA Grapalat" w:hAnsi="GHEA Grapalat" w:cs="Sylfaen"/>
          <w:iCs w:val="0"/>
          <w:color w:val="auto"/>
          <w:u w:val="none"/>
          <w:lang w:val="hy-AM"/>
        </w:rPr>
        <w:t>ազդեցություն</w:t>
      </w:r>
      <w:r w:rsidRPr="003865A4">
        <w:rPr>
          <w:rFonts w:ascii="GHEA Grapalat" w:hAnsi="GHEA Grapalat" w:cs="Sylfaen"/>
          <w:iCs w:val="0"/>
          <w:color w:val="auto"/>
          <w:u w:val="none"/>
          <w:lang w:val="af-ZA"/>
        </w:rPr>
        <w:t xml:space="preserve">: </w:t>
      </w:r>
    </w:p>
    <w:p w:rsidR="00E53573" w:rsidRPr="003865A4" w:rsidRDefault="00E53573" w:rsidP="00E53573">
      <w:pPr>
        <w:ind w:firstLine="375"/>
        <w:jc w:val="both"/>
        <w:rPr>
          <w:rFonts w:ascii="GHEA Grapalat" w:hAnsi="GHEA Grapalat"/>
          <w:lang w:val="af-ZA"/>
        </w:rPr>
      </w:pPr>
      <w:r w:rsidRPr="003865A4">
        <w:rPr>
          <w:rFonts w:ascii="GHEA Grapalat" w:hAnsi="GHEA Grapalat"/>
        </w:rPr>
        <w:t>Գառնիի</w:t>
      </w:r>
      <w:r w:rsidRPr="003865A4">
        <w:rPr>
          <w:rFonts w:ascii="GHEA Grapalat" w:hAnsi="GHEA Grapalat"/>
          <w:lang w:val="af-ZA"/>
        </w:rPr>
        <w:t xml:space="preserve"> </w:t>
      </w:r>
      <w:r w:rsidRPr="003865A4">
        <w:rPr>
          <w:rFonts w:ascii="GHEA Grapalat" w:hAnsi="GHEA Grapalat"/>
        </w:rPr>
        <w:t>օջախի</w:t>
      </w:r>
      <w:r w:rsidRPr="003865A4">
        <w:rPr>
          <w:rFonts w:ascii="GHEA Grapalat" w:hAnsi="GHEA Grapalat"/>
          <w:lang w:val="af-ZA"/>
        </w:rPr>
        <w:t xml:space="preserve"> </w:t>
      </w:r>
      <w:r w:rsidRPr="003865A4">
        <w:rPr>
          <w:rFonts w:ascii="GHEA Grapalat" w:hAnsi="GHEA Grapalat"/>
        </w:rPr>
        <w:t>ակտիվացման</w:t>
      </w:r>
      <w:r w:rsidRPr="003865A4">
        <w:rPr>
          <w:rFonts w:ascii="GHEA Grapalat" w:hAnsi="GHEA Grapalat"/>
          <w:lang w:val="af-ZA"/>
        </w:rPr>
        <w:t xml:space="preserve"> </w:t>
      </w:r>
      <w:r w:rsidRPr="003865A4">
        <w:rPr>
          <w:rFonts w:ascii="GHEA Grapalat" w:hAnsi="GHEA Grapalat"/>
        </w:rPr>
        <w:t>դեպքում</w:t>
      </w:r>
      <w:r w:rsidRPr="003865A4">
        <w:rPr>
          <w:rFonts w:ascii="GHEA Grapalat" w:hAnsi="GHEA Grapalat"/>
          <w:lang w:val="af-ZA"/>
        </w:rPr>
        <w:t xml:space="preserve"> 8-</w:t>
      </w:r>
      <w:r w:rsidRPr="003865A4">
        <w:rPr>
          <w:rFonts w:ascii="GHEA Grapalat" w:hAnsi="GHEA Grapalat"/>
        </w:rPr>
        <w:t>բալանոց</w:t>
      </w:r>
      <w:r w:rsidRPr="003865A4">
        <w:rPr>
          <w:rFonts w:ascii="GHEA Grapalat" w:hAnsi="GHEA Grapalat"/>
          <w:lang w:val="af-ZA"/>
        </w:rPr>
        <w:t xml:space="preserve"> </w:t>
      </w:r>
      <w:r w:rsidRPr="003865A4">
        <w:rPr>
          <w:rFonts w:ascii="GHEA Grapalat" w:hAnsi="GHEA Grapalat"/>
        </w:rPr>
        <w:t>գոտում</w:t>
      </w:r>
      <w:r w:rsidRPr="003865A4">
        <w:rPr>
          <w:rFonts w:ascii="GHEA Grapalat" w:hAnsi="GHEA Grapalat"/>
          <w:lang w:val="af-ZA"/>
        </w:rPr>
        <w:t xml:space="preserve"> </w:t>
      </w:r>
      <w:r w:rsidRPr="003865A4">
        <w:rPr>
          <w:rFonts w:ascii="GHEA Grapalat" w:hAnsi="GHEA Grapalat"/>
        </w:rPr>
        <w:t>կհայտնվեն</w:t>
      </w:r>
      <w:r w:rsidRPr="003865A4">
        <w:rPr>
          <w:rFonts w:ascii="GHEA Grapalat" w:hAnsi="GHEA Grapalat"/>
          <w:lang w:val="af-ZA"/>
        </w:rPr>
        <w:t xml:space="preserve"> </w:t>
      </w:r>
      <w:r w:rsidRPr="003865A4">
        <w:rPr>
          <w:rFonts w:ascii="GHEA Grapalat" w:hAnsi="GHEA Grapalat" w:cs="Sylfaen"/>
        </w:rPr>
        <w:t>Արմավիրի</w:t>
      </w:r>
      <w:r w:rsidRPr="003865A4">
        <w:rPr>
          <w:rFonts w:ascii="GHEA Grapalat" w:hAnsi="GHEA Grapalat"/>
          <w:lang w:val="af-ZA"/>
        </w:rPr>
        <w:t xml:space="preserve"> </w:t>
      </w:r>
      <w:r w:rsidRPr="003865A4">
        <w:rPr>
          <w:rFonts w:ascii="GHEA Grapalat" w:hAnsi="GHEA Grapalat"/>
        </w:rPr>
        <w:t>մարզի</w:t>
      </w:r>
      <w:r w:rsidRPr="003865A4">
        <w:rPr>
          <w:rFonts w:ascii="GHEA Grapalat" w:hAnsi="GHEA Grapalat"/>
          <w:lang w:val="af-ZA"/>
        </w:rPr>
        <w:t xml:space="preserve"> </w:t>
      </w:r>
      <w:r w:rsidRPr="003865A4">
        <w:rPr>
          <w:rFonts w:ascii="GHEA Grapalat" w:hAnsi="GHEA Grapalat"/>
        </w:rPr>
        <w:t>Այգեկ</w:t>
      </w:r>
      <w:r w:rsidRPr="003865A4">
        <w:rPr>
          <w:rFonts w:ascii="GHEA Grapalat" w:hAnsi="GHEA Grapalat"/>
          <w:lang w:val="af-ZA"/>
        </w:rPr>
        <w:t xml:space="preserve">, </w:t>
      </w:r>
      <w:r w:rsidRPr="003865A4">
        <w:rPr>
          <w:rFonts w:ascii="GHEA Grapalat" w:hAnsi="GHEA Grapalat"/>
        </w:rPr>
        <w:t>Արևաշատ</w:t>
      </w:r>
      <w:r w:rsidRPr="003865A4">
        <w:rPr>
          <w:rFonts w:ascii="GHEA Grapalat" w:hAnsi="GHEA Grapalat"/>
          <w:lang w:val="af-ZA"/>
        </w:rPr>
        <w:t xml:space="preserve">, </w:t>
      </w:r>
      <w:r w:rsidRPr="003865A4">
        <w:rPr>
          <w:rFonts w:ascii="GHEA Grapalat" w:hAnsi="GHEA Grapalat"/>
        </w:rPr>
        <w:t>Բաղրամյան</w:t>
      </w:r>
      <w:r w:rsidRPr="003865A4">
        <w:rPr>
          <w:rFonts w:ascii="GHEA Grapalat" w:hAnsi="GHEA Grapalat"/>
          <w:lang w:val="af-ZA"/>
        </w:rPr>
        <w:t xml:space="preserve"> (</w:t>
      </w:r>
      <w:r w:rsidRPr="003865A4">
        <w:rPr>
          <w:rFonts w:ascii="GHEA Grapalat" w:hAnsi="GHEA Grapalat"/>
        </w:rPr>
        <w:t>Էջմ</w:t>
      </w:r>
      <w:r w:rsidRPr="003865A4">
        <w:rPr>
          <w:rFonts w:ascii="GHEA Grapalat" w:hAnsi="GHEA Grapalat"/>
          <w:lang w:val="af-ZA"/>
        </w:rPr>
        <w:t xml:space="preserve">.), </w:t>
      </w:r>
      <w:r w:rsidRPr="003865A4">
        <w:rPr>
          <w:rFonts w:ascii="GHEA Grapalat" w:hAnsi="GHEA Grapalat"/>
        </w:rPr>
        <w:t>Մերձավան</w:t>
      </w:r>
      <w:r w:rsidRPr="003865A4">
        <w:rPr>
          <w:rFonts w:ascii="GHEA Grapalat" w:hAnsi="GHEA Grapalat"/>
          <w:lang w:val="af-ZA"/>
        </w:rPr>
        <w:t xml:space="preserve">, </w:t>
      </w:r>
      <w:r w:rsidRPr="003865A4">
        <w:rPr>
          <w:rFonts w:ascii="GHEA Grapalat" w:hAnsi="GHEA Grapalat"/>
        </w:rPr>
        <w:t>Մուսալեռ</w:t>
      </w:r>
      <w:r w:rsidRPr="003865A4">
        <w:rPr>
          <w:rFonts w:ascii="GHEA Grapalat" w:hAnsi="GHEA Grapalat"/>
          <w:lang w:val="af-ZA"/>
        </w:rPr>
        <w:t xml:space="preserve"> </w:t>
      </w:r>
      <w:r w:rsidRPr="003865A4">
        <w:rPr>
          <w:rFonts w:ascii="GHEA Grapalat" w:hAnsi="GHEA Grapalat"/>
        </w:rPr>
        <w:t>և</w:t>
      </w:r>
      <w:r w:rsidRPr="003865A4">
        <w:rPr>
          <w:rFonts w:ascii="GHEA Grapalat" w:hAnsi="GHEA Grapalat"/>
          <w:lang w:val="af-ZA"/>
        </w:rPr>
        <w:t xml:space="preserve"> </w:t>
      </w:r>
      <w:r w:rsidRPr="003865A4">
        <w:rPr>
          <w:rFonts w:ascii="GHEA Grapalat" w:hAnsi="GHEA Grapalat"/>
        </w:rPr>
        <w:t>Փարաքար</w:t>
      </w:r>
      <w:r w:rsidRPr="003865A4">
        <w:rPr>
          <w:rFonts w:ascii="GHEA Grapalat" w:hAnsi="GHEA Grapalat"/>
          <w:lang w:val="af-ZA"/>
        </w:rPr>
        <w:t xml:space="preserve"> </w:t>
      </w:r>
      <w:r w:rsidRPr="003865A4">
        <w:rPr>
          <w:rFonts w:ascii="GHEA Grapalat" w:hAnsi="GHEA Grapalat"/>
        </w:rPr>
        <w:t>համայնքները</w:t>
      </w:r>
      <w:r w:rsidRPr="003865A4">
        <w:rPr>
          <w:rFonts w:ascii="GHEA Grapalat" w:hAnsi="GHEA Grapalat"/>
          <w:lang w:val="af-ZA"/>
        </w:rPr>
        <w:t>:</w:t>
      </w:r>
    </w:p>
    <w:p w:rsidR="00E53573" w:rsidRPr="003865A4" w:rsidRDefault="00E53573" w:rsidP="00E53573">
      <w:pPr>
        <w:ind w:firstLine="375"/>
        <w:jc w:val="both"/>
        <w:rPr>
          <w:rFonts w:ascii="GHEA Grapalat" w:hAnsi="GHEA Grapalat"/>
          <w:lang w:val="af-ZA"/>
        </w:rPr>
      </w:pPr>
      <w:r w:rsidRPr="003865A4">
        <w:rPr>
          <w:rFonts w:ascii="GHEA Grapalat" w:hAnsi="GHEA Grapalat"/>
          <w:lang w:val="af-ZA"/>
        </w:rPr>
        <w:t xml:space="preserve"> 7 </w:t>
      </w:r>
      <w:r w:rsidRPr="003865A4">
        <w:rPr>
          <w:rFonts w:ascii="GHEA Grapalat" w:hAnsi="GHEA Grapalat"/>
        </w:rPr>
        <w:t>բալանոց</w:t>
      </w:r>
      <w:r w:rsidRPr="003865A4">
        <w:rPr>
          <w:rFonts w:ascii="GHEA Grapalat" w:hAnsi="GHEA Grapalat"/>
          <w:lang w:val="af-ZA"/>
        </w:rPr>
        <w:t xml:space="preserve"> </w:t>
      </w:r>
      <w:r w:rsidRPr="003865A4">
        <w:rPr>
          <w:rFonts w:ascii="GHEA Grapalat" w:hAnsi="GHEA Grapalat"/>
        </w:rPr>
        <w:t>գոտում</w:t>
      </w:r>
      <w:r w:rsidRPr="003865A4">
        <w:rPr>
          <w:rFonts w:ascii="GHEA Grapalat" w:hAnsi="GHEA Grapalat"/>
          <w:lang w:val="af-ZA"/>
        </w:rPr>
        <w:t xml:space="preserve"> </w:t>
      </w:r>
      <w:r w:rsidRPr="003865A4">
        <w:rPr>
          <w:rFonts w:ascii="GHEA Grapalat" w:hAnsi="GHEA Grapalat"/>
        </w:rPr>
        <w:t>կհայտնվեն</w:t>
      </w:r>
      <w:r w:rsidRPr="003865A4">
        <w:rPr>
          <w:rFonts w:ascii="GHEA Grapalat" w:hAnsi="GHEA Grapalat"/>
          <w:lang w:val="af-ZA"/>
        </w:rPr>
        <w:t xml:space="preserve"> </w:t>
      </w:r>
      <w:r w:rsidRPr="003865A4">
        <w:rPr>
          <w:rFonts w:ascii="GHEA Grapalat" w:hAnsi="GHEA Grapalat"/>
        </w:rPr>
        <w:t>մարզի</w:t>
      </w:r>
      <w:r w:rsidRPr="003865A4">
        <w:rPr>
          <w:rFonts w:ascii="GHEA Grapalat" w:hAnsi="GHEA Grapalat"/>
          <w:lang w:val="af-ZA"/>
        </w:rPr>
        <w:t xml:space="preserve"> 35 </w:t>
      </w:r>
      <w:r w:rsidRPr="003865A4">
        <w:rPr>
          <w:rFonts w:ascii="GHEA Grapalat" w:hAnsi="GHEA Grapalat"/>
        </w:rPr>
        <w:t>համայնքներ</w:t>
      </w:r>
      <w:r w:rsidRPr="003865A4">
        <w:rPr>
          <w:rFonts w:ascii="GHEA Grapalat" w:hAnsi="GHEA Grapalat"/>
          <w:lang w:val="af-ZA"/>
        </w:rPr>
        <w:t>:</w:t>
      </w:r>
    </w:p>
    <w:p w:rsidR="00E53573" w:rsidRPr="003865A4" w:rsidRDefault="00E53573" w:rsidP="00E53573">
      <w:pPr>
        <w:tabs>
          <w:tab w:val="num" w:pos="900"/>
        </w:tabs>
        <w:ind w:right="76"/>
        <w:jc w:val="both"/>
        <w:rPr>
          <w:rFonts w:ascii="GHEA Grapalat" w:hAnsi="GHEA Grapalat" w:cs="Sylfaen"/>
          <w:sz w:val="10"/>
          <w:szCs w:val="10"/>
          <w:lang w:val="af-ZA"/>
        </w:rPr>
      </w:pPr>
    </w:p>
    <w:p w:rsidR="00E53573" w:rsidRPr="003865A4" w:rsidRDefault="00E53573" w:rsidP="00E53573">
      <w:pPr>
        <w:tabs>
          <w:tab w:val="num" w:pos="900"/>
        </w:tabs>
        <w:ind w:right="76" w:firstLine="540"/>
        <w:jc w:val="both"/>
        <w:rPr>
          <w:rFonts w:ascii="GHEA Grapalat" w:hAnsi="GHEA Grapalat" w:cs="Sylfaen"/>
          <w:lang w:val="hy-AM"/>
        </w:rPr>
      </w:pPr>
      <w:r w:rsidRPr="003865A4">
        <w:rPr>
          <w:rFonts w:ascii="GHEA Grapalat" w:hAnsi="GHEA Grapalat" w:cs="Sylfaen"/>
          <w:lang w:val="hy-AM"/>
        </w:rPr>
        <w:t>2)</w:t>
      </w:r>
      <w:r w:rsidRPr="003865A4">
        <w:rPr>
          <w:rFonts w:ascii="GHEA Grapalat" w:hAnsi="GHEA Grapalat" w:cs="Sylfaen"/>
          <w:lang w:val="hy-AM"/>
        </w:rPr>
        <w:tab/>
      </w:r>
      <w:r w:rsidRPr="003865A4">
        <w:rPr>
          <w:rFonts w:ascii="GHEA Grapalat" w:hAnsi="GHEA Grapalat" w:cs="Sylfaen"/>
          <w:b/>
          <w:lang w:val="hy-AM"/>
        </w:rPr>
        <w:t>Օդերևութաբանական և ագրոօդերևութաբանական վտանգավոր երևույթներ`</w:t>
      </w:r>
      <w:r w:rsidRPr="003865A4">
        <w:rPr>
          <w:rFonts w:ascii="GHEA Grapalat" w:hAnsi="GHEA Grapalat" w:cs="Sylfaen"/>
          <w:lang w:val="hy-AM"/>
        </w:rPr>
        <w:t xml:space="preserve"> ուժեղ քամիներ, ամպրոպ, </w:t>
      </w:r>
      <w:r w:rsidRPr="003865A4">
        <w:rPr>
          <w:rFonts w:ascii="GHEA Grapalat" w:hAnsi="GHEA Grapalat" w:cs="Sylfaen"/>
        </w:rPr>
        <w:t>տեղատարափ</w:t>
      </w:r>
      <w:r w:rsidRPr="003865A4">
        <w:rPr>
          <w:rFonts w:ascii="GHEA Grapalat" w:hAnsi="GHEA Grapalat" w:cs="Sylfaen"/>
          <w:lang w:val="af-ZA"/>
        </w:rPr>
        <w:t xml:space="preserve"> անձրև, </w:t>
      </w:r>
      <w:r w:rsidRPr="003865A4">
        <w:rPr>
          <w:rFonts w:ascii="GHEA Grapalat" w:hAnsi="GHEA Grapalat" w:cs="Sylfaen"/>
          <w:lang w:val="hy-AM"/>
        </w:rPr>
        <w:t>խոշոր կարկուտ, սառնամանիք, ցրտահարություն, մառախուղ, ուժեղ շոգ, երաշտ, խորշակ:</w:t>
      </w:r>
    </w:p>
    <w:p w:rsidR="00E53573" w:rsidRPr="003865A4" w:rsidRDefault="00E53573" w:rsidP="00E53573">
      <w:pPr>
        <w:tabs>
          <w:tab w:val="num" w:pos="900"/>
        </w:tabs>
        <w:ind w:right="76" w:firstLine="540"/>
        <w:jc w:val="both"/>
        <w:rPr>
          <w:rFonts w:ascii="GHEA Grapalat" w:hAnsi="GHEA Grapalat" w:cs="Sylfaen"/>
          <w:lang w:val="hy-AM"/>
        </w:rPr>
      </w:pPr>
      <w:r w:rsidRPr="003865A4">
        <w:rPr>
          <w:rFonts w:ascii="GHEA Grapalat" w:hAnsi="GHEA Grapalat" w:cs="Sylfaen"/>
          <w:lang w:val="hy-AM"/>
        </w:rPr>
        <w:t>3)</w:t>
      </w:r>
      <w:r w:rsidRPr="003865A4">
        <w:rPr>
          <w:rFonts w:ascii="GHEA Grapalat" w:hAnsi="GHEA Grapalat" w:cs="Sylfaen"/>
          <w:lang w:val="hy-AM"/>
        </w:rPr>
        <w:tab/>
      </w:r>
      <w:r w:rsidRPr="003865A4">
        <w:rPr>
          <w:rFonts w:ascii="GHEA Grapalat" w:hAnsi="GHEA Grapalat" w:cs="Sylfaen"/>
          <w:b/>
          <w:lang w:val="hy-AM"/>
        </w:rPr>
        <w:t>Հիդրոլոգիական վտանգավոր երևույթներ`</w:t>
      </w:r>
      <w:r w:rsidRPr="003865A4">
        <w:rPr>
          <w:rFonts w:ascii="GHEA Grapalat" w:hAnsi="GHEA Grapalat" w:cs="Sylfaen"/>
          <w:lang w:val="hy-AM"/>
        </w:rPr>
        <w:t xml:space="preserve"> վերգետնյա ջրերի բարձր հորիզոններ (ջրհեղեղ, վարարում), վերգետնյա ջրերի ցածր հորիզոններ (սակավաջուր):</w:t>
      </w:r>
    </w:p>
    <w:p w:rsidR="00E53573" w:rsidRPr="003865A4" w:rsidRDefault="00E53573" w:rsidP="00E53573">
      <w:pPr>
        <w:spacing w:after="120"/>
        <w:ind w:firstLine="540"/>
        <w:jc w:val="both"/>
        <w:rPr>
          <w:rFonts w:ascii="GHEA Grapalat" w:hAnsi="GHEA Grapalat"/>
          <w:lang w:val="hy-AM"/>
        </w:rPr>
      </w:pPr>
      <w:r w:rsidRPr="003865A4">
        <w:rPr>
          <w:rFonts w:ascii="GHEA Grapalat" w:hAnsi="GHEA Grapalat"/>
          <w:lang w:val="hy-AM"/>
        </w:rPr>
        <w:t xml:space="preserve">Մարզի տարածքում է գտնվում Ակնալիճ բնական ջրամբարը, որի մակարդակը տարածքի ռելիեֆից ցածր է և հարակից բնակավայրերին ջրածածկման վտանգ չի սպառնում:  </w:t>
      </w:r>
    </w:p>
    <w:p w:rsidR="00E53573" w:rsidRPr="003865A4" w:rsidRDefault="00E53573" w:rsidP="00E53573">
      <w:pPr>
        <w:tabs>
          <w:tab w:val="num" w:pos="900"/>
        </w:tabs>
        <w:ind w:right="76" w:firstLine="540"/>
        <w:jc w:val="both"/>
        <w:rPr>
          <w:rFonts w:ascii="GHEA Grapalat" w:hAnsi="GHEA Grapalat" w:cs="Sylfaen"/>
          <w:lang w:val="hy-AM"/>
        </w:rPr>
      </w:pPr>
      <w:r w:rsidRPr="003865A4">
        <w:rPr>
          <w:rFonts w:ascii="GHEA Grapalat" w:hAnsi="GHEA Grapalat" w:cs="Sylfaen"/>
          <w:lang w:val="hy-AM"/>
        </w:rPr>
        <w:t xml:space="preserve">Մարզի տարածքում այլ բնական և արհեստական ջրամբարներ չկան, սակայն </w:t>
      </w:r>
      <w:r w:rsidRPr="003865A4">
        <w:rPr>
          <w:rFonts w:ascii="GHEA Grapalat" w:hAnsi="GHEA Grapalat"/>
          <w:lang w:val="hy-AM"/>
        </w:rPr>
        <w:t xml:space="preserve">Ախուրյանի </w:t>
      </w:r>
      <w:r w:rsidRPr="003865A4">
        <w:rPr>
          <w:rFonts w:ascii="GHEA Grapalat" w:hAnsi="GHEA Grapalat" w:cs="Sylfaen"/>
          <w:lang w:val="hy-AM"/>
        </w:rPr>
        <w:t>ջրամբարի պատվարի փլուզման</w:t>
      </w:r>
      <w:r w:rsidRPr="003865A4">
        <w:rPr>
          <w:rFonts w:ascii="GHEA Grapalat" w:hAnsi="GHEA Grapalat"/>
          <w:lang w:val="hy-AM"/>
        </w:rPr>
        <w:t xml:space="preserve"> </w:t>
      </w:r>
      <w:r w:rsidRPr="003865A4">
        <w:rPr>
          <w:rFonts w:ascii="GHEA Grapalat" w:hAnsi="GHEA Grapalat" w:cs="Sylfaen"/>
          <w:lang w:val="hy-AM"/>
        </w:rPr>
        <w:t>դեպքում</w:t>
      </w:r>
      <w:r w:rsidRPr="003865A4">
        <w:rPr>
          <w:rFonts w:ascii="GHEA Grapalat" w:hAnsi="GHEA Grapalat"/>
          <w:lang w:val="hy-AM"/>
        </w:rPr>
        <w:t xml:space="preserve"> </w:t>
      </w:r>
      <w:r w:rsidRPr="003865A4">
        <w:rPr>
          <w:rFonts w:ascii="GHEA Grapalat" w:hAnsi="GHEA Grapalat" w:cs="Sylfaen"/>
          <w:lang w:val="hy-AM"/>
        </w:rPr>
        <w:t>մարզի</w:t>
      </w:r>
      <w:r w:rsidRPr="003865A4">
        <w:rPr>
          <w:rFonts w:ascii="GHEA Grapalat" w:hAnsi="GHEA Grapalat"/>
          <w:lang w:val="hy-AM"/>
        </w:rPr>
        <w:t xml:space="preserve"> 30 համայնքներ ընկնում են ջրածածկման </w:t>
      </w:r>
      <w:r w:rsidRPr="003865A4">
        <w:rPr>
          <w:rFonts w:ascii="GHEA Grapalat" w:hAnsi="GHEA Grapalat" w:cs="Sylfaen"/>
          <w:lang w:val="hy-AM"/>
        </w:rPr>
        <w:t>վտանգի տակ,</w:t>
      </w:r>
      <w:r w:rsidRPr="003865A4">
        <w:rPr>
          <w:rFonts w:ascii="GHEA Grapalat" w:hAnsi="GHEA Grapalat"/>
          <w:lang w:val="hy-AM"/>
        </w:rPr>
        <w:t xml:space="preserve"> 24-</w:t>
      </w:r>
      <w:r w:rsidRPr="003865A4">
        <w:rPr>
          <w:rFonts w:ascii="GHEA Grapalat" w:hAnsi="GHEA Grapalat" w:cs="Sylfaen"/>
          <w:lang w:val="hy-AM"/>
        </w:rPr>
        <w:t>ը Ապարանի ջրամբարի ջրածածկման գոտում:</w:t>
      </w:r>
    </w:p>
    <w:p w:rsidR="00E53573" w:rsidRPr="003865A4" w:rsidRDefault="00E53573" w:rsidP="00E53573">
      <w:pPr>
        <w:tabs>
          <w:tab w:val="num" w:pos="900"/>
        </w:tabs>
        <w:ind w:right="76" w:firstLine="540"/>
        <w:jc w:val="both"/>
        <w:rPr>
          <w:rFonts w:ascii="GHEA Grapalat" w:hAnsi="GHEA Grapalat" w:cs="Sylfaen"/>
          <w:lang w:val="hy-AM"/>
        </w:rPr>
      </w:pPr>
      <w:r w:rsidRPr="003865A4">
        <w:rPr>
          <w:rFonts w:ascii="GHEA Grapalat" w:hAnsi="GHEA Grapalat" w:cs="Sylfaen"/>
          <w:lang w:val="hy-AM"/>
        </w:rPr>
        <w:t>4)</w:t>
      </w:r>
      <w:r w:rsidRPr="003865A4">
        <w:rPr>
          <w:rFonts w:ascii="GHEA Grapalat" w:hAnsi="GHEA Grapalat" w:cs="Sylfaen"/>
          <w:lang w:val="hy-AM"/>
        </w:rPr>
        <w:tab/>
      </w:r>
      <w:r w:rsidRPr="003865A4">
        <w:rPr>
          <w:rFonts w:ascii="GHEA Grapalat" w:hAnsi="GHEA Grapalat" w:cs="Sylfaen"/>
          <w:b/>
          <w:lang w:val="hy-AM"/>
        </w:rPr>
        <w:t>Հիդրոերկրաբանական վտանգավոր երևույթներ`</w:t>
      </w:r>
      <w:r w:rsidRPr="003865A4">
        <w:rPr>
          <w:rFonts w:ascii="GHEA Grapalat" w:hAnsi="GHEA Grapalat" w:cs="Sylfaen"/>
          <w:lang w:val="hy-AM"/>
        </w:rPr>
        <w:t xml:space="preserve"> գրունտային ջրերի բարձր հորիզոններ, գրունտային ջրերի ցածր հորիզոններ:</w:t>
      </w:r>
    </w:p>
    <w:p w:rsidR="00E53573" w:rsidRPr="003865A4" w:rsidRDefault="00E53573" w:rsidP="00E53573">
      <w:pPr>
        <w:tabs>
          <w:tab w:val="num" w:pos="900"/>
        </w:tabs>
        <w:ind w:right="76" w:firstLine="540"/>
        <w:jc w:val="both"/>
        <w:rPr>
          <w:rFonts w:ascii="GHEA Grapalat" w:hAnsi="GHEA Grapalat" w:cs="Sylfaen"/>
          <w:lang w:val="hy-AM"/>
        </w:rPr>
      </w:pPr>
      <w:r w:rsidRPr="003865A4">
        <w:rPr>
          <w:rFonts w:ascii="GHEA Grapalat" w:hAnsi="GHEA Grapalat" w:cs="Sylfaen"/>
          <w:lang w:val="hy-AM"/>
        </w:rPr>
        <w:lastRenderedPageBreak/>
        <w:t>Սելավային հոսքերի ժամանակ ջրածածկման գոտում են հայտնվում`</w:t>
      </w:r>
      <w:r w:rsidRPr="003865A4">
        <w:rPr>
          <w:rFonts w:ascii="GHEA Grapalat" w:hAnsi="GHEA Grapalat" w:cs="Sylfaen"/>
          <w:lang w:val="hy-AM"/>
        </w:rPr>
        <w:tab/>
      </w:r>
    </w:p>
    <w:p w:rsidR="00E53573" w:rsidRPr="003865A4" w:rsidRDefault="00E53573" w:rsidP="00E53573">
      <w:pPr>
        <w:ind w:firstLine="708"/>
        <w:jc w:val="both"/>
        <w:rPr>
          <w:rFonts w:ascii="GHEA Grapalat" w:hAnsi="GHEA Grapalat" w:cs="Sylfaen"/>
          <w:lang w:val="hy-AM"/>
        </w:rPr>
      </w:pPr>
      <w:r w:rsidRPr="00EB0D9D">
        <w:rPr>
          <w:rFonts w:ascii="GHEA Grapalat" w:hAnsi="GHEA Grapalat" w:cs="Sylfaen"/>
          <w:lang w:val="hy-AM"/>
        </w:rPr>
        <w:t xml:space="preserve">ա. </w:t>
      </w:r>
      <w:r w:rsidRPr="003865A4">
        <w:rPr>
          <w:rFonts w:ascii="GHEA Grapalat" w:hAnsi="GHEA Grapalat" w:cs="Sylfaen"/>
          <w:lang w:val="hy-AM"/>
        </w:rPr>
        <w:t xml:space="preserve">Թալիշի հեղեղատարի ողողման գոտում են գտնվում մարզի Մայիսյան համայնքի գյուղատնտեսական  հողատեսքերը և ք. Մեծամորի Այգեգործական թաղամասը: </w:t>
      </w:r>
    </w:p>
    <w:p w:rsidR="00E53573" w:rsidRPr="003865A4" w:rsidRDefault="00E53573" w:rsidP="00E53573">
      <w:pPr>
        <w:ind w:firstLine="708"/>
        <w:jc w:val="both"/>
        <w:rPr>
          <w:rFonts w:ascii="GHEA Grapalat" w:hAnsi="GHEA Grapalat" w:cs="Sylfaen"/>
          <w:lang w:val="hy-AM"/>
        </w:rPr>
      </w:pPr>
      <w:r w:rsidRPr="00EB0D9D">
        <w:rPr>
          <w:rFonts w:ascii="GHEA Grapalat" w:hAnsi="GHEA Grapalat" w:cs="Sylfaen"/>
          <w:lang w:val="hy-AM"/>
        </w:rPr>
        <w:t>բ.</w:t>
      </w:r>
      <w:r w:rsidRPr="003865A4">
        <w:rPr>
          <w:rFonts w:ascii="GHEA Grapalat" w:hAnsi="GHEA Grapalat"/>
          <w:bCs/>
          <w:lang w:val="hy-AM"/>
        </w:rPr>
        <w:t></w:t>
      </w:r>
      <w:r w:rsidRPr="003865A4">
        <w:rPr>
          <w:rFonts w:ascii="GHEA Grapalat" w:hAnsi="GHEA Grapalat" w:cs="Sylfaen"/>
          <w:lang w:val="hy-AM"/>
        </w:rPr>
        <w:t>Սելավ Մաստարա</w:t>
      </w:r>
      <w:r w:rsidRPr="003865A4">
        <w:rPr>
          <w:rFonts w:ascii="GHEA Grapalat" w:hAnsi="GHEA Grapalat"/>
          <w:bCs/>
          <w:lang w:val="hy-AM"/>
        </w:rPr>
        <w:t></w:t>
      </w:r>
      <w:r w:rsidRPr="003865A4">
        <w:rPr>
          <w:rFonts w:ascii="GHEA Grapalat" w:hAnsi="GHEA Grapalat" w:cs="Sylfaen"/>
          <w:lang w:val="hy-AM"/>
        </w:rPr>
        <w:t xml:space="preserve"> հեղեղատարի ջրածածկման տարածքում են գտնվում Լեռնագոգ, Խանջյան, Լուկաշին, Նորապատ, Մրգաշատ համայնքները և  Արմավիր քաղաքի 108 թաղամասը:</w:t>
      </w:r>
    </w:p>
    <w:p w:rsidR="00E53573" w:rsidRPr="003865A4" w:rsidRDefault="00E53573" w:rsidP="00E53573">
      <w:pPr>
        <w:ind w:firstLine="708"/>
        <w:jc w:val="both"/>
        <w:rPr>
          <w:rFonts w:ascii="GHEA Grapalat" w:hAnsi="GHEA Grapalat" w:cs="Sylfaen"/>
          <w:lang w:val="hy-AM"/>
        </w:rPr>
      </w:pPr>
      <w:r w:rsidRPr="00EB0D9D">
        <w:rPr>
          <w:rFonts w:ascii="GHEA Grapalat" w:hAnsi="GHEA Grapalat"/>
          <w:bCs/>
          <w:lang w:val="hy-AM"/>
        </w:rPr>
        <w:t>գ.</w:t>
      </w:r>
      <w:r w:rsidRPr="003865A4">
        <w:rPr>
          <w:rFonts w:ascii="GHEA Grapalat" w:hAnsi="GHEA Grapalat"/>
          <w:bCs/>
          <w:lang w:val="hy-AM"/>
        </w:rPr>
        <w:t xml:space="preserve">Կոշ-Ուջան հեղեղատարի ջրածածկման տարածքում են գտնվում Աղավնատուն, Արագած, Ծաղկալանջ համայնքների </w:t>
      </w:r>
      <w:r w:rsidRPr="003865A4">
        <w:rPr>
          <w:rFonts w:ascii="GHEA Grapalat" w:hAnsi="GHEA Grapalat" w:cs="Sylfaen"/>
          <w:lang w:val="hy-AM"/>
        </w:rPr>
        <w:t xml:space="preserve">առափնյա տնտեսություններն ու գյուղատնտեսական հողատեսքերը: </w:t>
      </w:r>
    </w:p>
    <w:p w:rsidR="00E53573" w:rsidRPr="003865A4" w:rsidRDefault="00E53573" w:rsidP="00E53573">
      <w:pPr>
        <w:ind w:firstLine="708"/>
        <w:jc w:val="both"/>
        <w:rPr>
          <w:rFonts w:ascii="GHEA Grapalat" w:hAnsi="GHEA Grapalat" w:cs="Sylfaen"/>
          <w:lang w:val="hy-AM"/>
        </w:rPr>
      </w:pPr>
      <w:r w:rsidRPr="00EB0D9D">
        <w:rPr>
          <w:rFonts w:ascii="GHEA Grapalat" w:hAnsi="GHEA Grapalat" w:cs="Sylfaen"/>
          <w:lang w:val="hy-AM"/>
        </w:rPr>
        <w:t>դ.</w:t>
      </w:r>
      <w:r w:rsidRPr="003865A4">
        <w:rPr>
          <w:rFonts w:ascii="GHEA Grapalat" w:hAnsi="GHEA Grapalat" w:cs="Sylfaen"/>
          <w:lang w:val="hy-AM"/>
        </w:rPr>
        <w:t xml:space="preserve">Քասախ գետի ջրածածկման տարածքում են գտնվում Ամբերդ, Դողս, Ծիածան, Ծաղկունք, Հովտամեջ, Մրգաստան, Արտիմետ, Խորոնք, Առատաշեն համայնքների առափնյա տնտեսություններն ու գյուղատնտեսական հողատեսքերը: </w:t>
      </w:r>
    </w:p>
    <w:p w:rsidR="00E53573" w:rsidRPr="003865A4" w:rsidRDefault="00E53573" w:rsidP="00E53573">
      <w:pPr>
        <w:jc w:val="both"/>
        <w:rPr>
          <w:rFonts w:ascii="GHEA Grapalat" w:hAnsi="GHEA Grapalat"/>
          <w:lang w:val="hy-AM"/>
        </w:rPr>
      </w:pPr>
      <w:r>
        <w:rPr>
          <w:rFonts w:ascii="GHEA Grapalat" w:hAnsi="GHEA Grapalat"/>
          <w:lang w:val="hy-AM"/>
        </w:rPr>
        <w:tab/>
      </w:r>
      <w:r w:rsidRPr="00EB0D9D">
        <w:rPr>
          <w:rFonts w:ascii="GHEA Grapalat" w:hAnsi="GHEA Grapalat"/>
          <w:lang w:val="hy-AM"/>
        </w:rPr>
        <w:t>ե.</w:t>
      </w:r>
      <w:r w:rsidRPr="003865A4">
        <w:rPr>
          <w:rFonts w:ascii="GHEA Grapalat" w:hAnsi="GHEA Grapalat"/>
          <w:lang w:val="hy-AM"/>
        </w:rPr>
        <w:t xml:space="preserve">Մեծամոր </w:t>
      </w:r>
      <w:r w:rsidRPr="003865A4">
        <w:rPr>
          <w:rFonts w:ascii="GHEA Grapalat" w:hAnsi="GHEA Grapalat" w:cs="Sylfaen"/>
          <w:lang w:val="hy-AM"/>
        </w:rPr>
        <w:t xml:space="preserve">գետի ջրածածկման տարածքում են գտնվում Ապագա, Լուսագյուղ, Ջրառատ, Մեծամոր, Արաքս (Էջմ.) համայնքների առափնյա տնտեսություններն ու գյուղատնտեսական հողատեսքերը: </w:t>
      </w:r>
    </w:p>
    <w:p w:rsidR="00E53573" w:rsidRPr="003865A4" w:rsidRDefault="00E53573" w:rsidP="00E53573">
      <w:pPr>
        <w:tabs>
          <w:tab w:val="num" w:pos="900"/>
        </w:tabs>
        <w:ind w:right="76" w:firstLine="540"/>
        <w:jc w:val="both"/>
        <w:rPr>
          <w:rFonts w:ascii="GHEA Grapalat" w:hAnsi="GHEA Grapalat" w:cs="Sylfaen"/>
          <w:lang w:val="hy-AM"/>
        </w:rPr>
      </w:pPr>
      <w:r w:rsidRPr="00EB0D9D">
        <w:rPr>
          <w:rFonts w:ascii="GHEA Grapalat" w:hAnsi="GHEA Grapalat"/>
          <w:lang w:val="hy-AM"/>
        </w:rPr>
        <w:t>զ.</w:t>
      </w:r>
      <w:r w:rsidRPr="003865A4">
        <w:rPr>
          <w:rFonts w:ascii="GHEA Grapalat" w:hAnsi="GHEA Grapalat" w:cs="Sylfaen"/>
          <w:lang w:val="hy-AM"/>
        </w:rPr>
        <w:t>Արաքս  գետի ջրածածկման տարածքում են գտնվում Երվանդաշատ, Բերքաշատ, Ջանֆիդա, Փշատավան, Արազափ, Մարգարա, Վարդանաշեն և Արաքս (Էջմ.) համայնքների առափնյա տնտեսություններն ու գյուղատնտեսական հողատեսքերը:</w:t>
      </w:r>
    </w:p>
    <w:p w:rsidR="00E53573" w:rsidRPr="003865A4" w:rsidRDefault="00E53573" w:rsidP="00E53573">
      <w:pPr>
        <w:tabs>
          <w:tab w:val="num" w:pos="900"/>
        </w:tabs>
        <w:ind w:right="76" w:firstLine="540"/>
        <w:jc w:val="both"/>
        <w:rPr>
          <w:rFonts w:ascii="GHEA Grapalat" w:hAnsi="GHEA Grapalat" w:cs="Sylfaen"/>
          <w:lang w:val="hy-AM"/>
        </w:rPr>
      </w:pPr>
      <w:r w:rsidRPr="003865A4">
        <w:rPr>
          <w:rFonts w:ascii="GHEA Grapalat" w:hAnsi="GHEA Grapalat" w:cs="Sylfaen"/>
          <w:lang w:val="hy-AM"/>
        </w:rPr>
        <w:t>5)</w:t>
      </w:r>
      <w:r w:rsidRPr="003865A4">
        <w:rPr>
          <w:rFonts w:ascii="GHEA Grapalat" w:hAnsi="GHEA Grapalat" w:cs="Sylfaen"/>
          <w:lang w:val="hy-AM"/>
        </w:rPr>
        <w:tab/>
      </w:r>
      <w:r w:rsidRPr="003865A4">
        <w:rPr>
          <w:rFonts w:ascii="GHEA Grapalat" w:hAnsi="GHEA Grapalat" w:cs="Sylfaen"/>
          <w:b/>
          <w:lang w:val="hy-AM"/>
        </w:rPr>
        <w:t xml:space="preserve">Բնական հրդեհներ` </w:t>
      </w:r>
      <w:r w:rsidRPr="003865A4">
        <w:rPr>
          <w:rFonts w:ascii="GHEA Grapalat" w:hAnsi="GHEA Grapalat" w:cs="Sylfaen"/>
          <w:lang w:val="hy-AM"/>
        </w:rPr>
        <w:t>հացահատիկի ցանքատարածքների և չոր խոտածածկերի հրդեհներ:</w:t>
      </w:r>
    </w:p>
    <w:p w:rsidR="00E53573" w:rsidRPr="003865A4" w:rsidRDefault="00E53573" w:rsidP="00E53573">
      <w:pPr>
        <w:numPr>
          <w:ilvl w:val="0"/>
          <w:numId w:val="59"/>
        </w:numPr>
        <w:ind w:left="-180" w:right="76" w:firstLine="360"/>
        <w:jc w:val="both"/>
        <w:rPr>
          <w:rFonts w:ascii="GHEA Grapalat" w:hAnsi="GHEA Grapalat" w:cs="Sylfaen"/>
          <w:lang w:val="hy-AM"/>
        </w:rPr>
      </w:pPr>
      <w:r w:rsidRPr="003865A4">
        <w:rPr>
          <w:rFonts w:ascii="GHEA Grapalat" w:hAnsi="GHEA Grapalat"/>
          <w:b/>
          <w:lang w:val="hy-AM"/>
        </w:rPr>
        <w:t>Սողանքային օջախներ և քարաթափումների</w:t>
      </w:r>
      <w:r w:rsidRPr="003865A4">
        <w:rPr>
          <w:rFonts w:ascii="GHEA Grapalat" w:hAnsi="GHEA Grapalat"/>
          <w:lang w:val="hy-AM"/>
        </w:rPr>
        <w:t xml:space="preserve"> տարածքներ մարզի տարածքում չկան: </w:t>
      </w:r>
    </w:p>
    <w:p w:rsidR="00E53573" w:rsidRPr="003865A4" w:rsidRDefault="00E53573" w:rsidP="00E53573">
      <w:pPr>
        <w:tabs>
          <w:tab w:val="num" w:pos="900"/>
        </w:tabs>
        <w:ind w:right="76"/>
        <w:jc w:val="both"/>
        <w:rPr>
          <w:rFonts w:ascii="GHEA Grapalat" w:hAnsi="GHEA Grapalat" w:cs="Sylfaen"/>
          <w:lang w:val="hy-AM"/>
        </w:rPr>
      </w:pPr>
    </w:p>
    <w:p w:rsidR="00E53573" w:rsidRPr="003865A4" w:rsidRDefault="00E53573" w:rsidP="00E53573">
      <w:pPr>
        <w:tabs>
          <w:tab w:val="num" w:pos="-2340"/>
        </w:tabs>
        <w:ind w:right="76"/>
        <w:jc w:val="center"/>
        <w:rPr>
          <w:rFonts w:ascii="GHEA Grapalat" w:hAnsi="GHEA Grapalat" w:cs="Times Armenian"/>
          <w:b/>
          <w:lang w:val="hy-AM"/>
        </w:rPr>
      </w:pPr>
      <w:r w:rsidRPr="003865A4">
        <w:rPr>
          <w:rFonts w:ascii="GHEA Grapalat" w:hAnsi="GHEA Grapalat"/>
          <w:b/>
          <w:lang w:val="hy-AM"/>
        </w:rPr>
        <w:t>12.</w:t>
      </w:r>
      <w:r w:rsidRPr="003865A4">
        <w:rPr>
          <w:rFonts w:ascii="GHEA Grapalat" w:hAnsi="GHEA Grapalat"/>
          <w:b/>
          <w:lang w:val="af-ZA"/>
        </w:rPr>
        <w:t>2</w:t>
      </w:r>
      <w:r w:rsidRPr="003865A4">
        <w:rPr>
          <w:rFonts w:ascii="GHEA Grapalat" w:hAnsi="GHEA Grapalat"/>
          <w:b/>
          <w:lang w:val="hy-AM"/>
        </w:rPr>
        <w:t xml:space="preserve">.   </w:t>
      </w:r>
      <w:r w:rsidRPr="003865A4">
        <w:rPr>
          <w:rFonts w:ascii="GHEA Grapalat" w:hAnsi="GHEA Grapalat" w:cs="Sylfaen"/>
          <w:b/>
          <w:lang w:val="hy-AM"/>
        </w:rPr>
        <w:t>Տեխնածին աղետներ</w:t>
      </w:r>
    </w:p>
    <w:p w:rsidR="00E53573" w:rsidRPr="003865A4" w:rsidRDefault="00E53573" w:rsidP="00E53573">
      <w:pPr>
        <w:tabs>
          <w:tab w:val="num" w:pos="900"/>
        </w:tabs>
        <w:ind w:right="76" w:firstLine="540"/>
        <w:jc w:val="both"/>
        <w:rPr>
          <w:rFonts w:ascii="GHEA Grapalat" w:hAnsi="GHEA Grapalat" w:cs="Sylfaen"/>
          <w:sz w:val="34"/>
          <w:szCs w:val="34"/>
          <w:lang w:val="hy-AM"/>
        </w:rPr>
      </w:pPr>
    </w:p>
    <w:p w:rsidR="00E53573" w:rsidRPr="003865A4" w:rsidRDefault="00E53573" w:rsidP="00E53573">
      <w:pPr>
        <w:numPr>
          <w:ilvl w:val="0"/>
          <w:numId w:val="59"/>
        </w:numPr>
        <w:tabs>
          <w:tab w:val="left" w:pos="-2340"/>
        </w:tabs>
        <w:ind w:left="-180" w:right="76" w:firstLine="360"/>
        <w:jc w:val="both"/>
        <w:rPr>
          <w:rFonts w:ascii="GHEA Grapalat" w:hAnsi="GHEA Grapalat" w:cs="Sylfaen"/>
          <w:lang w:val="hy-AM"/>
        </w:rPr>
      </w:pPr>
      <w:r w:rsidRPr="003865A4">
        <w:rPr>
          <w:rFonts w:ascii="GHEA Grapalat" w:hAnsi="GHEA Grapalat"/>
          <w:lang w:val="hy-AM"/>
        </w:rPr>
        <w:t>Արմավիրի մարզում տեխնածին արտակարգ իրավիճակների ծագման հիմնական սպառնալիք են համարվում ՀԱԷԿ-ի վթարները, վտանգավոր նյութեր տեղափոխող ավտո և երկաթուղային տրանսպորտային միջոցների վթարները, քիմիական վտանգավոր օբյեկտներում առաջացած վթարները, հրդեհապայթյունավտանգ օբյեկտների վթարները,</w:t>
      </w:r>
      <w:r w:rsidRPr="003865A4">
        <w:rPr>
          <w:rFonts w:ascii="GHEA Grapalat" w:hAnsi="GHEA Grapalat" w:cs="Sylfaen"/>
          <w:lang w:val="hy-AM"/>
        </w:rPr>
        <w:t xml:space="preserve"> ավտովթարները</w:t>
      </w:r>
      <w:r w:rsidRPr="003865A4">
        <w:rPr>
          <w:rFonts w:ascii="GHEA Grapalat" w:hAnsi="GHEA Grapalat" w:cs="Times Armenian"/>
          <w:lang w:val="hy-AM"/>
        </w:rPr>
        <w:t xml:space="preserve">, </w:t>
      </w:r>
      <w:r w:rsidRPr="003865A4">
        <w:rPr>
          <w:rFonts w:ascii="GHEA Grapalat" w:hAnsi="GHEA Grapalat" w:cs="Sylfaen"/>
          <w:lang w:val="hy-AM"/>
        </w:rPr>
        <w:t>կենցաղային</w:t>
      </w:r>
      <w:r w:rsidRPr="003865A4">
        <w:rPr>
          <w:rFonts w:ascii="GHEA Grapalat" w:hAnsi="GHEA Grapalat" w:cs="Times Armenian"/>
          <w:lang w:val="hy-AM"/>
        </w:rPr>
        <w:t xml:space="preserve"> </w:t>
      </w:r>
      <w:r w:rsidRPr="003865A4">
        <w:rPr>
          <w:rFonts w:ascii="GHEA Grapalat" w:hAnsi="GHEA Grapalat" w:cs="Sylfaen"/>
          <w:lang w:val="hy-AM"/>
        </w:rPr>
        <w:t>հրդեհները:</w:t>
      </w:r>
    </w:p>
    <w:p w:rsidR="00E53573" w:rsidRPr="003865A4" w:rsidRDefault="00E53573" w:rsidP="00E53573">
      <w:pPr>
        <w:numPr>
          <w:ilvl w:val="0"/>
          <w:numId w:val="59"/>
        </w:numPr>
        <w:tabs>
          <w:tab w:val="left" w:pos="-2340"/>
        </w:tabs>
        <w:ind w:left="-180" w:right="76" w:firstLine="360"/>
        <w:jc w:val="both"/>
        <w:rPr>
          <w:rFonts w:ascii="GHEA Grapalat" w:hAnsi="GHEA Grapalat" w:cs="Sylfaen"/>
          <w:lang w:val="hy-AM"/>
        </w:rPr>
      </w:pPr>
      <w:r w:rsidRPr="003865A4">
        <w:rPr>
          <w:rFonts w:ascii="GHEA Grapalat" w:hAnsi="GHEA Grapalat" w:cs="Sylfaen"/>
          <w:lang w:val="hy-AM"/>
        </w:rPr>
        <w:t>Մարզի</w:t>
      </w:r>
      <w:r w:rsidRPr="003865A4">
        <w:rPr>
          <w:rFonts w:ascii="GHEA Grapalat" w:hAnsi="GHEA Grapalat"/>
          <w:lang w:val="hy-AM"/>
        </w:rPr>
        <w:t xml:space="preserve"> </w:t>
      </w:r>
      <w:r w:rsidRPr="003865A4">
        <w:rPr>
          <w:rFonts w:ascii="GHEA Grapalat" w:hAnsi="GHEA Grapalat" w:cs="Sylfaen"/>
          <w:lang w:val="hy-AM"/>
        </w:rPr>
        <w:t>տարածքում</w:t>
      </w:r>
      <w:r w:rsidRPr="003865A4">
        <w:rPr>
          <w:rFonts w:ascii="GHEA Grapalat" w:hAnsi="GHEA Grapalat"/>
          <w:lang w:val="hy-AM"/>
        </w:rPr>
        <w:t xml:space="preserve"> որպես  քիմիական</w:t>
      </w:r>
      <w:r w:rsidRPr="003865A4">
        <w:rPr>
          <w:rFonts w:ascii="GHEA Grapalat" w:hAnsi="GHEA Grapalat"/>
          <w:lang w:val="af-ZA"/>
        </w:rPr>
        <w:t xml:space="preserve"> </w:t>
      </w:r>
      <w:r w:rsidRPr="003865A4">
        <w:rPr>
          <w:rFonts w:ascii="GHEA Grapalat" w:hAnsi="GHEA Grapalat"/>
          <w:lang w:val="hy-AM"/>
        </w:rPr>
        <w:t>վտանգավոր</w:t>
      </w:r>
      <w:r w:rsidRPr="003865A4">
        <w:rPr>
          <w:rFonts w:ascii="GHEA Grapalat" w:hAnsi="GHEA Grapalat"/>
          <w:lang w:val="af-ZA"/>
        </w:rPr>
        <w:t xml:space="preserve"> </w:t>
      </w:r>
      <w:r w:rsidRPr="003865A4">
        <w:rPr>
          <w:rFonts w:ascii="GHEA Grapalat" w:hAnsi="GHEA Grapalat"/>
          <w:lang w:val="hy-AM"/>
        </w:rPr>
        <w:t>օբյեկտ գրանցված</w:t>
      </w:r>
      <w:r w:rsidRPr="003865A4">
        <w:rPr>
          <w:rFonts w:ascii="GHEA Grapalat" w:hAnsi="GHEA Grapalat" w:cs="Sylfaen"/>
          <w:lang w:val="hy-AM"/>
        </w:rPr>
        <w:t xml:space="preserve"> է Արմավիրի</w:t>
      </w:r>
      <w:r w:rsidRPr="003865A4">
        <w:rPr>
          <w:rFonts w:ascii="GHEA Grapalat" w:hAnsi="GHEA Grapalat" w:cs="Sylfaen"/>
          <w:lang w:val="af-ZA"/>
        </w:rPr>
        <w:t xml:space="preserve"> </w:t>
      </w:r>
      <w:r w:rsidRPr="003865A4">
        <w:rPr>
          <w:rFonts w:ascii="GHEA Grapalat" w:hAnsi="GHEA Grapalat" w:cs="Sylfaen"/>
          <w:lang w:val="hy-AM"/>
        </w:rPr>
        <w:t>«Բարիք</w:t>
      </w:r>
      <w:r w:rsidRPr="003865A4">
        <w:rPr>
          <w:rFonts w:ascii="GHEA Grapalat" w:hAnsi="GHEA Grapalat" w:cs="Sylfaen"/>
          <w:lang w:val="af-ZA"/>
        </w:rPr>
        <w:t>-</w:t>
      </w:r>
      <w:r w:rsidRPr="003865A4">
        <w:rPr>
          <w:rFonts w:ascii="GHEA Grapalat" w:hAnsi="GHEA Grapalat" w:cs="Sylfaen"/>
          <w:lang w:val="hy-AM"/>
        </w:rPr>
        <w:t>Պ»</w:t>
      </w:r>
      <w:r w:rsidRPr="003865A4">
        <w:rPr>
          <w:rFonts w:ascii="GHEA Grapalat" w:hAnsi="GHEA Grapalat" w:cs="Sylfaen"/>
          <w:lang w:val="af-ZA"/>
        </w:rPr>
        <w:t xml:space="preserve"> </w:t>
      </w:r>
      <w:r w:rsidRPr="003865A4">
        <w:rPr>
          <w:rFonts w:ascii="GHEA Grapalat" w:hAnsi="GHEA Grapalat" w:cs="Sylfaen"/>
          <w:lang w:val="hy-AM"/>
        </w:rPr>
        <w:t>ՍՊԸ</w:t>
      </w:r>
      <w:r w:rsidRPr="003865A4">
        <w:rPr>
          <w:rFonts w:ascii="GHEA Grapalat" w:hAnsi="GHEA Grapalat" w:cs="Sylfaen"/>
          <w:lang w:val="af-ZA"/>
        </w:rPr>
        <w:t xml:space="preserve"> </w:t>
      </w:r>
      <w:r w:rsidRPr="003865A4">
        <w:rPr>
          <w:rFonts w:ascii="GHEA Grapalat" w:hAnsi="GHEA Grapalat" w:cs="Sylfaen"/>
          <w:lang w:val="hy-AM"/>
        </w:rPr>
        <w:t>սառնարանային</w:t>
      </w:r>
      <w:r w:rsidRPr="003865A4">
        <w:rPr>
          <w:rFonts w:ascii="GHEA Grapalat" w:hAnsi="GHEA Grapalat" w:cs="Sylfaen"/>
          <w:lang w:val="af-ZA"/>
        </w:rPr>
        <w:t xml:space="preserve"> </w:t>
      </w:r>
      <w:r w:rsidRPr="003865A4">
        <w:rPr>
          <w:rFonts w:ascii="GHEA Grapalat" w:hAnsi="GHEA Grapalat" w:cs="Sylfaen"/>
          <w:lang w:val="hy-AM"/>
        </w:rPr>
        <w:t>տնտեսությունը, որում պահպանվում և օգտագործվում է 3 տոննա ամոնիակ: Ամոնիակի առաջնային ամպի տարածման խորությունը կազմում է 0.6կմ, մահացու կոնցենտրացիայով օջախի մակերեսը կազմում է 0.2 քառ.կմ, խոցման կոնցենտրացիայով օջախի մակերեսը` 0.3 քառ.կմ: Նշված տարածքում բնակելի շինություններ և այլ կառույցներ կան:</w:t>
      </w:r>
    </w:p>
    <w:p w:rsidR="00E53573" w:rsidRPr="003865A4" w:rsidRDefault="00E53573" w:rsidP="00E53573">
      <w:pPr>
        <w:numPr>
          <w:ilvl w:val="0"/>
          <w:numId w:val="59"/>
        </w:numPr>
        <w:tabs>
          <w:tab w:val="left" w:pos="-2340"/>
        </w:tabs>
        <w:ind w:left="-180" w:right="76" w:firstLine="360"/>
        <w:jc w:val="both"/>
        <w:rPr>
          <w:rFonts w:ascii="GHEA Grapalat" w:hAnsi="GHEA Grapalat" w:cs="Sylfaen"/>
          <w:lang w:val="hy-AM"/>
        </w:rPr>
      </w:pPr>
      <w:r w:rsidRPr="003865A4">
        <w:rPr>
          <w:rFonts w:ascii="GHEA Grapalat" w:hAnsi="GHEA Grapalat" w:cs="Sylfaen"/>
          <w:lang w:val="hy-AM"/>
        </w:rPr>
        <w:t>Ճառագայթային վտանգավոր օբյեկտ է հանդիսանում Հայկական ատոմային էլեկտրակայան</w:t>
      </w:r>
      <w:r w:rsidRPr="003865A4">
        <w:rPr>
          <w:rFonts w:ascii="GHEA Grapalat" w:hAnsi="GHEA Grapalat"/>
          <w:bCs/>
          <w:lang w:val="hy-AM"/>
        </w:rPr>
        <w:t></w:t>
      </w:r>
      <w:r w:rsidRPr="003865A4">
        <w:rPr>
          <w:rFonts w:ascii="GHEA Grapalat" w:hAnsi="GHEA Grapalat" w:cs="Sylfaen"/>
          <w:lang w:val="hy-AM"/>
        </w:rPr>
        <w:t xml:space="preserve"> ՓԲԸ-ն:</w:t>
      </w:r>
    </w:p>
    <w:p w:rsidR="00E53573" w:rsidRPr="003865A4" w:rsidRDefault="00E53573" w:rsidP="00E53573">
      <w:pPr>
        <w:numPr>
          <w:ilvl w:val="0"/>
          <w:numId w:val="59"/>
        </w:numPr>
        <w:tabs>
          <w:tab w:val="left" w:pos="-2340"/>
        </w:tabs>
        <w:ind w:left="-180" w:right="76" w:firstLine="360"/>
        <w:jc w:val="both"/>
        <w:rPr>
          <w:rFonts w:ascii="GHEA Grapalat" w:hAnsi="GHEA Grapalat" w:cs="Sylfaen"/>
          <w:lang w:val="hy-AM"/>
        </w:rPr>
      </w:pPr>
      <w:r w:rsidRPr="003865A4">
        <w:rPr>
          <w:rFonts w:ascii="GHEA Grapalat" w:hAnsi="GHEA Grapalat" w:cs="Sylfaen"/>
          <w:lang w:val="hy-AM"/>
        </w:rPr>
        <w:t xml:space="preserve">ՀԱԷԿ-ին հարակից 10կմ գոտու մակերեսը կազմում է 314 քառ.կմ: Այդ տարածքում ընկած են մարզի 22 համայնք` </w:t>
      </w:r>
      <w:r w:rsidRPr="003865A4">
        <w:rPr>
          <w:rFonts w:ascii="GHEA Grapalat" w:eastAsia="Arial Unicode MS" w:hAnsi="GHEA Grapalat" w:cs="Arial Unicode MS"/>
          <w:lang w:val="hy-AM"/>
        </w:rPr>
        <w:t xml:space="preserve">82544 </w:t>
      </w:r>
      <w:r w:rsidRPr="003865A4">
        <w:rPr>
          <w:rFonts w:ascii="GHEA Grapalat" w:hAnsi="GHEA Grapalat" w:cs="Sylfaen"/>
          <w:lang w:val="hy-AM"/>
        </w:rPr>
        <w:t xml:space="preserve">բնակչությամբ, այդ թվում` նախահարձակ </w:t>
      </w:r>
      <w:r w:rsidRPr="003865A4">
        <w:rPr>
          <w:rFonts w:ascii="GHEA Grapalat" w:hAnsi="GHEA Grapalat" w:cs="Sylfaen"/>
          <w:lang w:val="hy-AM"/>
        </w:rPr>
        <w:lastRenderedPageBreak/>
        <w:t xml:space="preserve">պաշտպանական միջոցառումների գոտի (մինչև 5 կմ գոտի) թվով 5՝ ք.Մեծամոր, Արշալույս, Ակնալիճ, Մայիսյան, Ֆերիկ գյուղական համայնքները` </w:t>
      </w:r>
      <w:r w:rsidRPr="003865A4">
        <w:rPr>
          <w:rFonts w:ascii="GHEA Grapalat" w:eastAsia="Arial Unicode MS" w:hAnsi="GHEA Grapalat" w:cs="Arial Unicode MS"/>
          <w:lang w:val="hy-AM"/>
        </w:rPr>
        <w:t>17842</w:t>
      </w:r>
      <w:r w:rsidRPr="003865A4">
        <w:rPr>
          <w:rFonts w:ascii="GHEA Grapalat" w:hAnsi="GHEA Grapalat" w:cs="Sylfaen"/>
          <w:lang w:val="hy-AM"/>
        </w:rPr>
        <w:t xml:space="preserve"> բնակչությամբ, շտապ պաշտպանական միջոցառումների պլանավորման գոտի` Արմավիր քաղաքը և 16 գյուղական համայնքներ` </w:t>
      </w:r>
      <w:r w:rsidRPr="003865A4">
        <w:rPr>
          <w:rFonts w:ascii="GHEA Grapalat" w:eastAsia="Arial Unicode MS" w:hAnsi="GHEA Grapalat" w:cs="Arial Unicode MS"/>
          <w:lang w:val="hy-AM"/>
        </w:rPr>
        <w:t>64702</w:t>
      </w:r>
      <w:r w:rsidRPr="003865A4">
        <w:rPr>
          <w:rFonts w:ascii="GHEA Grapalat" w:hAnsi="GHEA Grapalat" w:cs="Sylfaen"/>
          <w:lang w:val="hy-AM"/>
        </w:rPr>
        <w:t xml:space="preserve"> բնակչությամբ:</w:t>
      </w:r>
    </w:p>
    <w:p w:rsidR="00E53573" w:rsidRPr="003865A4" w:rsidRDefault="00E53573" w:rsidP="00E53573">
      <w:pPr>
        <w:numPr>
          <w:ilvl w:val="0"/>
          <w:numId w:val="59"/>
        </w:numPr>
        <w:tabs>
          <w:tab w:val="left" w:pos="-2340"/>
        </w:tabs>
        <w:ind w:left="-180" w:right="76" w:firstLine="360"/>
        <w:jc w:val="both"/>
        <w:rPr>
          <w:rFonts w:ascii="GHEA Grapalat" w:hAnsi="GHEA Grapalat" w:cs="Sylfaen"/>
          <w:lang w:val="hy-AM"/>
        </w:rPr>
      </w:pPr>
      <w:r w:rsidRPr="003865A4">
        <w:rPr>
          <w:rFonts w:ascii="GHEA Grapalat" w:hAnsi="GHEA Grapalat" w:cs="Sylfaen"/>
          <w:lang w:val="hy-AM"/>
        </w:rPr>
        <w:t xml:space="preserve">Մարզում առկա են 71 հրդեհապայթյունավտանգ օբյեկտներ, որից` </w:t>
      </w:r>
      <w:r w:rsidRPr="003865A4">
        <w:rPr>
          <w:rFonts w:ascii="GHEA Grapalat" w:hAnsi="GHEA Grapalat"/>
          <w:lang w:val="hy-AM"/>
        </w:rPr>
        <w:t>45 ճնշումային գազալցակայաններ և 26 բենզալցակայաններ, որոնք հիմնականում կառուցապատված են բնակելի զանգվածից դուրս կամ դրանցից 70-100 մետր հեռավորության վրա:</w:t>
      </w:r>
      <w:r w:rsidRPr="003865A4">
        <w:rPr>
          <w:rFonts w:ascii="GHEA Grapalat" w:hAnsi="GHEA Grapalat" w:cs="Sylfaen"/>
          <w:lang w:val="hy-AM"/>
        </w:rPr>
        <w:t xml:space="preserve"> Հրդեհապայթյունավտանգ օբյեկտների շարքում կարելի է դասել նաև մարզի «Քարակերտ», «Դալարիկ», «Արաքս», «Արմավիր» և «Էջմիածին» երկաթուղային կայարանները, որոնց տարածքում դյուրավառ նյութերի տեղափոխման ընթացքում վթարի հետևանքով կարող են առաջանալ պայթյուններ և կուղեկցվեն հրդեհներով: </w:t>
      </w:r>
      <w:r w:rsidRPr="003865A4">
        <w:rPr>
          <w:rFonts w:ascii="GHEA Grapalat" w:hAnsi="GHEA Grapalat"/>
          <w:lang w:val="hy-AM"/>
        </w:rPr>
        <w:t xml:space="preserve">Մարզի հրդեհապայթյունավտանգ օբյեկտներ են հանդիսանում նաև Հոկտեմբերյանի կոնյակի գործարանը, Արմավիրի «ՄԱՊ» գինու-կոնյակի գործարանը: </w:t>
      </w:r>
    </w:p>
    <w:p w:rsidR="00E53573" w:rsidRPr="003865A4" w:rsidRDefault="00E53573" w:rsidP="00E53573">
      <w:pPr>
        <w:numPr>
          <w:ilvl w:val="0"/>
          <w:numId w:val="59"/>
        </w:numPr>
        <w:tabs>
          <w:tab w:val="left" w:pos="-2340"/>
        </w:tabs>
        <w:ind w:left="-180" w:right="76" w:firstLine="360"/>
        <w:jc w:val="both"/>
        <w:rPr>
          <w:rFonts w:ascii="GHEA Grapalat" w:hAnsi="GHEA Grapalat" w:cs="Sylfaen"/>
          <w:lang w:val="hy-AM"/>
        </w:rPr>
      </w:pPr>
      <w:r w:rsidRPr="003865A4">
        <w:rPr>
          <w:rFonts w:ascii="GHEA Grapalat" w:hAnsi="GHEA Grapalat" w:cs="Sylfaen"/>
          <w:lang w:val="hy-AM"/>
        </w:rPr>
        <w:t>Շրջակա</w:t>
      </w:r>
      <w:r w:rsidRPr="003865A4">
        <w:rPr>
          <w:rFonts w:ascii="GHEA Grapalat" w:hAnsi="GHEA Grapalat"/>
          <w:lang w:val="hy-AM"/>
        </w:rPr>
        <w:t xml:space="preserve"> </w:t>
      </w:r>
      <w:r w:rsidRPr="003865A4">
        <w:rPr>
          <w:rFonts w:ascii="GHEA Grapalat" w:hAnsi="GHEA Grapalat" w:cs="Sylfaen"/>
          <w:lang w:val="hy-AM"/>
        </w:rPr>
        <w:t>միջավայրի</w:t>
      </w:r>
      <w:r w:rsidRPr="003865A4">
        <w:rPr>
          <w:rFonts w:ascii="GHEA Grapalat" w:hAnsi="GHEA Grapalat"/>
          <w:lang w:val="hy-AM"/>
        </w:rPr>
        <w:t xml:space="preserve"> </w:t>
      </w:r>
      <w:r w:rsidRPr="003865A4">
        <w:rPr>
          <w:rFonts w:ascii="GHEA Grapalat" w:hAnsi="GHEA Grapalat" w:cs="Sylfaen"/>
          <w:lang w:val="hy-AM"/>
        </w:rPr>
        <w:t>համար</w:t>
      </w:r>
      <w:r w:rsidRPr="003865A4">
        <w:rPr>
          <w:rFonts w:ascii="GHEA Grapalat" w:hAnsi="GHEA Grapalat"/>
          <w:lang w:val="hy-AM"/>
        </w:rPr>
        <w:t xml:space="preserve"> </w:t>
      </w:r>
      <w:r w:rsidRPr="003865A4">
        <w:rPr>
          <w:rFonts w:ascii="GHEA Grapalat" w:hAnsi="GHEA Grapalat" w:cs="Sylfaen"/>
          <w:lang w:val="hy-AM"/>
        </w:rPr>
        <w:t>պոտենցիալ</w:t>
      </w:r>
      <w:r w:rsidRPr="003865A4">
        <w:rPr>
          <w:rFonts w:ascii="GHEA Grapalat" w:hAnsi="GHEA Grapalat"/>
          <w:lang w:val="hy-AM"/>
        </w:rPr>
        <w:t xml:space="preserve"> </w:t>
      </w:r>
      <w:r w:rsidRPr="003865A4">
        <w:rPr>
          <w:rFonts w:ascii="GHEA Grapalat" w:hAnsi="GHEA Grapalat" w:cs="Sylfaen"/>
          <w:lang w:val="hy-AM"/>
        </w:rPr>
        <w:t>վտանգ</w:t>
      </w:r>
      <w:r w:rsidRPr="003865A4">
        <w:rPr>
          <w:rFonts w:ascii="GHEA Grapalat" w:hAnsi="GHEA Grapalat"/>
          <w:lang w:val="hy-AM"/>
        </w:rPr>
        <w:t xml:space="preserve"> </w:t>
      </w:r>
      <w:r w:rsidRPr="003865A4">
        <w:rPr>
          <w:rFonts w:ascii="GHEA Grapalat" w:hAnsi="GHEA Grapalat" w:cs="Sylfaen"/>
          <w:lang w:val="hy-AM"/>
        </w:rPr>
        <w:t>ներկայացնող</w:t>
      </w:r>
      <w:r w:rsidRPr="003865A4">
        <w:rPr>
          <w:rFonts w:ascii="GHEA Grapalat" w:hAnsi="GHEA Grapalat"/>
          <w:lang w:val="hy-AM"/>
        </w:rPr>
        <w:t xml:space="preserve"> </w:t>
      </w:r>
      <w:r w:rsidRPr="003865A4">
        <w:rPr>
          <w:rFonts w:ascii="GHEA Grapalat" w:hAnsi="GHEA Grapalat" w:cs="Sylfaen"/>
          <w:lang w:val="hy-AM"/>
        </w:rPr>
        <w:t>օբյեկտների</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դրանց</w:t>
      </w:r>
      <w:r w:rsidRPr="003865A4">
        <w:rPr>
          <w:rFonts w:ascii="GHEA Grapalat" w:hAnsi="GHEA Grapalat"/>
          <w:lang w:val="hy-AM"/>
        </w:rPr>
        <w:t xml:space="preserve"> </w:t>
      </w:r>
      <w:r w:rsidRPr="003865A4">
        <w:rPr>
          <w:rFonts w:ascii="GHEA Grapalat" w:hAnsi="GHEA Grapalat" w:cs="Sylfaen"/>
          <w:lang w:val="hy-AM"/>
        </w:rPr>
        <w:t>հարակից</w:t>
      </w:r>
      <w:r w:rsidRPr="003865A4">
        <w:rPr>
          <w:rFonts w:ascii="GHEA Grapalat" w:hAnsi="GHEA Grapalat"/>
          <w:lang w:val="hy-AM"/>
        </w:rPr>
        <w:t xml:space="preserve"> </w:t>
      </w:r>
      <w:r w:rsidRPr="003865A4">
        <w:rPr>
          <w:rFonts w:ascii="GHEA Grapalat" w:hAnsi="GHEA Grapalat" w:cs="Sylfaen"/>
          <w:lang w:val="hy-AM"/>
        </w:rPr>
        <w:t>տարածքներում</w:t>
      </w:r>
      <w:r w:rsidRPr="003865A4">
        <w:rPr>
          <w:rFonts w:ascii="GHEA Grapalat" w:hAnsi="GHEA Grapalat"/>
          <w:lang w:val="hy-AM"/>
        </w:rPr>
        <w:t xml:space="preserve"> </w:t>
      </w:r>
      <w:r w:rsidRPr="003865A4">
        <w:rPr>
          <w:rFonts w:ascii="GHEA Grapalat" w:hAnsi="GHEA Grapalat" w:cs="Sylfaen"/>
          <w:lang w:val="hy-AM"/>
        </w:rPr>
        <w:t>դիտարկման</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մշտական</w:t>
      </w:r>
      <w:r w:rsidRPr="003865A4">
        <w:rPr>
          <w:rFonts w:ascii="GHEA Grapalat" w:hAnsi="GHEA Grapalat"/>
          <w:lang w:val="hy-AM"/>
        </w:rPr>
        <w:t xml:space="preserve"> </w:t>
      </w:r>
      <w:r w:rsidRPr="003865A4">
        <w:rPr>
          <w:rFonts w:ascii="GHEA Grapalat" w:hAnsi="GHEA Grapalat" w:cs="Sylfaen"/>
          <w:lang w:val="hy-AM"/>
        </w:rPr>
        <w:t>հսկողության</w:t>
      </w:r>
      <w:r w:rsidRPr="003865A4">
        <w:rPr>
          <w:rFonts w:ascii="GHEA Grapalat" w:hAnsi="GHEA Grapalat"/>
          <w:lang w:val="hy-AM"/>
        </w:rPr>
        <w:t xml:space="preserve"> </w:t>
      </w:r>
      <w:r w:rsidRPr="003865A4">
        <w:rPr>
          <w:rFonts w:ascii="GHEA Grapalat" w:hAnsi="GHEA Grapalat" w:cs="Sylfaen"/>
          <w:lang w:val="hy-AM"/>
        </w:rPr>
        <w:t>կազմակերպումն</w:t>
      </w:r>
      <w:r w:rsidRPr="003865A4">
        <w:rPr>
          <w:rFonts w:ascii="GHEA Grapalat" w:hAnsi="GHEA Grapalat"/>
          <w:lang w:val="hy-AM"/>
        </w:rPr>
        <w:t xml:space="preserve"> </w:t>
      </w:r>
      <w:r w:rsidRPr="003865A4">
        <w:rPr>
          <w:rFonts w:ascii="GHEA Grapalat" w:hAnsi="GHEA Grapalat" w:cs="Sylfaen"/>
          <w:lang w:val="hy-AM"/>
        </w:rPr>
        <w:t>իրականացվում</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մարզում</w:t>
      </w:r>
      <w:r w:rsidRPr="003865A4">
        <w:rPr>
          <w:rFonts w:ascii="GHEA Grapalat" w:hAnsi="GHEA Grapalat"/>
          <w:lang w:val="hy-AM"/>
        </w:rPr>
        <w:t xml:space="preserve"> </w:t>
      </w:r>
      <w:r w:rsidRPr="003865A4">
        <w:rPr>
          <w:rFonts w:ascii="GHEA Grapalat" w:hAnsi="GHEA Grapalat" w:cs="Sylfaen"/>
          <w:lang w:val="hy-AM"/>
        </w:rPr>
        <w:t>ճառագայթային</w:t>
      </w:r>
      <w:r w:rsidRPr="003865A4">
        <w:rPr>
          <w:rFonts w:ascii="GHEA Grapalat" w:hAnsi="GHEA Grapalat"/>
          <w:lang w:val="hy-AM"/>
        </w:rPr>
        <w:t xml:space="preserve">, </w:t>
      </w:r>
      <w:r w:rsidRPr="003865A4">
        <w:rPr>
          <w:rFonts w:ascii="GHEA Grapalat" w:hAnsi="GHEA Grapalat" w:cs="Sylfaen"/>
          <w:lang w:val="hy-AM"/>
        </w:rPr>
        <w:t>քիմիական</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մանրէաբանական</w:t>
      </w:r>
      <w:r w:rsidRPr="003865A4">
        <w:rPr>
          <w:rFonts w:ascii="GHEA Grapalat" w:hAnsi="GHEA Grapalat"/>
          <w:lang w:val="hy-AM"/>
        </w:rPr>
        <w:t xml:space="preserve"> </w:t>
      </w:r>
      <w:r w:rsidRPr="003865A4">
        <w:rPr>
          <w:rFonts w:ascii="GHEA Grapalat" w:hAnsi="GHEA Grapalat" w:cs="Sylfaen"/>
          <w:lang w:val="hy-AM"/>
        </w:rPr>
        <w:t>հսկողության</w:t>
      </w:r>
      <w:r w:rsidRPr="003865A4">
        <w:rPr>
          <w:rFonts w:ascii="GHEA Grapalat" w:hAnsi="GHEA Grapalat"/>
          <w:lang w:val="hy-AM"/>
        </w:rPr>
        <w:t xml:space="preserve"> </w:t>
      </w:r>
      <w:r w:rsidRPr="003865A4">
        <w:rPr>
          <w:rFonts w:ascii="GHEA Grapalat" w:hAnsi="GHEA Grapalat" w:cs="Sylfaen"/>
          <w:lang w:val="hy-AM"/>
        </w:rPr>
        <w:t>համակարգի</w:t>
      </w:r>
      <w:r w:rsidRPr="003865A4">
        <w:rPr>
          <w:rFonts w:ascii="GHEA Grapalat" w:hAnsi="GHEA Grapalat"/>
          <w:lang w:val="hy-AM"/>
        </w:rPr>
        <w:t xml:space="preserve"> </w:t>
      </w:r>
      <w:r w:rsidRPr="003865A4">
        <w:rPr>
          <w:rFonts w:ascii="GHEA Grapalat" w:hAnsi="GHEA Grapalat" w:cs="Sylfaen"/>
          <w:lang w:val="hy-AM"/>
        </w:rPr>
        <w:t>կազմակերպությունների</w:t>
      </w:r>
      <w:r w:rsidRPr="003865A4">
        <w:rPr>
          <w:rFonts w:ascii="GHEA Grapalat" w:hAnsi="GHEA Grapalat"/>
          <w:lang w:val="hy-AM"/>
        </w:rPr>
        <w:t xml:space="preserve"> </w:t>
      </w:r>
      <w:r w:rsidRPr="003865A4">
        <w:rPr>
          <w:rFonts w:ascii="GHEA Grapalat" w:hAnsi="GHEA Grapalat" w:cs="Sylfaen"/>
          <w:lang w:val="hy-AM"/>
        </w:rPr>
        <w:t>կողմից</w:t>
      </w:r>
      <w:r w:rsidRPr="003865A4">
        <w:rPr>
          <w:rFonts w:ascii="GHEA Grapalat" w:hAnsi="GHEA Grapalat"/>
          <w:lang w:val="hy-AM"/>
        </w:rPr>
        <w:t xml:space="preserve">: </w:t>
      </w:r>
    </w:p>
    <w:p w:rsidR="00E53573" w:rsidRPr="003865A4" w:rsidRDefault="00E53573" w:rsidP="00E53573">
      <w:pPr>
        <w:numPr>
          <w:ilvl w:val="0"/>
          <w:numId w:val="59"/>
        </w:numPr>
        <w:tabs>
          <w:tab w:val="left" w:pos="-2340"/>
        </w:tabs>
        <w:ind w:left="-180" w:right="76" w:firstLine="360"/>
        <w:jc w:val="both"/>
        <w:rPr>
          <w:rFonts w:ascii="GHEA Grapalat" w:hAnsi="GHEA Grapalat" w:cs="Sylfaen"/>
          <w:lang w:val="hy-AM"/>
        </w:rPr>
      </w:pPr>
      <w:r w:rsidRPr="003865A4">
        <w:rPr>
          <w:rFonts w:ascii="GHEA Grapalat" w:hAnsi="GHEA Grapalat" w:cs="Sylfaen"/>
          <w:lang w:val="hy-AM"/>
        </w:rPr>
        <w:t>Մարզում</w:t>
      </w:r>
      <w:r w:rsidRPr="003865A4">
        <w:rPr>
          <w:rFonts w:ascii="GHEA Grapalat" w:hAnsi="GHEA Grapalat" w:cs="Times Armenian"/>
          <w:lang w:val="hy-AM"/>
        </w:rPr>
        <w:t xml:space="preserve"> </w:t>
      </w:r>
      <w:r w:rsidRPr="003865A4">
        <w:rPr>
          <w:rFonts w:ascii="GHEA Grapalat" w:hAnsi="GHEA Grapalat" w:cs="Sylfaen"/>
          <w:lang w:val="hy-AM"/>
        </w:rPr>
        <w:t>տեխնածին</w:t>
      </w:r>
      <w:r w:rsidRPr="003865A4">
        <w:rPr>
          <w:rFonts w:ascii="GHEA Grapalat" w:hAnsi="GHEA Grapalat" w:cs="Times Armenian"/>
          <w:lang w:val="hy-AM"/>
        </w:rPr>
        <w:t xml:space="preserve"> </w:t>
      </w:r>
      <w:r w:rsidRPr="003865A4">
        <w:rPr>
          <w:rFonts w:ascii="GHEA Grapalat" w:hAnsi="GHEA Grapalat" w:cs="Sylfaen"/>
          <w:lang w:val="hy-AM"/>
        </w:rPr>
        <w:t>աղետների</w:t>
      </w:r>
      <w:r w:rsidRPr="003865A4">
        <w:rPr>
          <w:rFonts w:ascii="GHEA Grapalat" w:hAnsi="GHEA Grapalat" w:cs="Times Armenian"/>
          <w:lang w:val="hy-AM"/>
        </w:rPr>
        <w:t xml:space="preserve"> </w:t>
      </w:r>
      <w:r w:rsidRPr="003865A4">
        <w:rPr>
          <w:rFonts w:ascii="GHEA Grapalat" w:hAnsi="GHEA Grapalat" w:cs="Sylfaen"/>
          <w:lang w:val="hy-AM"/>
        </w:rPr>
        <w:t>պատճառ</w:t>
      </w:r>
      <w:r w:rsidRPr="003865A4">
        <w:rPr>
          <w:rFonts w:ascii="GHEA Grapalat" w:hAnsi="GHEA Grapalat" w:cs="Times Armenian"/>
          <w:lang w:val="hy-AM"/>
        </w:rPr>
        <w:t xml:space="preserve"> </w:t>
      </w:r>
      <w:r w:rsidRPr="003865A4">
        <w:rPr>
          <w:rFonts w:ascii="GHEA Grapalat" w:hAnsi="GHEA Grapalat" w:cs="Sylfaen"/>
          <w:lang w:val="hy-AM"/>
        </w:rPr>
        <w:t>են</w:t>
      </w:r>
      <w:r w:rsidRPr="003865A4">
        <w:rPr>
          <w:rFonts w:ascii="GHEA Grapalat" w:hAnsi="GHEA Grapalat" w:cs="Times Armenian"/>
          <w:lang w:val="hy-AM"/>
        </w:rPr>
        <w:t xml:space="preserve"> </w:t>
      </w:r>
      <w:r w:rsidRPr="003865A4">
        <w:rPr>
          <w:rFonts w:ascii="GHEA Grapalat" w:hAnsi="GHEA Grapalat" w:cs="Sylfaen"/>
          <w:lang w:val="hy-AM"/>
        </w:rPr>
        <w:t>հանդիսանում</w:t>
      </w:r>
      <w:r w:rsidRPr="003865A4">
        <w:rPr>
          <w:rFonts w:ascii="GHEA Grapalat" w:hAnsi="GHEA Grapalat" w:cs="Times Armenian"/>
          <w:lang w:val="hy-AM"/>
        </w:rPr>
        <w:t xml:space="preserve"> </w:t>
      </w:r>
      <w:r w:rsidRPr="003865A4">
        <w:rPr>
          <w:rFonts w:ascii="GHEA Grapalat" w:hAnsi="GHEA Grapalat" w:cs="Sylfaen"/>
          <w:lang w:val="hy-AM"/>
        </w:rPr>
        <w:t>հիմնականում</w:t>
      </w:r>
      <w:r w:rsidRPr="003865A4">
        <w:rPr>
          <w:rFonts w:ascii="GHEA Grapalat" w:hAnsi="GHEA Grapalat" w:cs="Times Armenian"/>
          <w:lang w:val="hy-AM"/>
        </w:rPr>
        <w:t xml:space="preserve"> </w:t>
      </w:r>
      <w:r w:rsidRPr="003865A4">
        <w:rPr>
          <w:rFonts w:ascii="GHEA Grapalat" w:hAnsi="GHEA Grapalat" w:cs="Sylfaen"/>
          <w:lang w:val="hy-AM"/>
        </w:rPr>
        <w:t>բնակչության</w:t>
      </w:r>
      <w:r w:rsidRPr="003865A4">
        <w:rPr>
          <w:rFonts w:ascii="GHEA Grapalat" w:hAnsi="GHEA Grapalat" w:cs="Times Armenian"/>
          <w:lang w:val="hy-AM"/>
        </w:rPr>
        <w:t xml:space="preserve"> </w:t>
      </w:r>
      <w:r w:rsidRPr="003865A4">
        <w:rPr>
          <w:rFonts w:ascii="GHEA Grapalat" w:hAnsi="GHEA Grapalat" w:cs="Sylfaen"/>
          <w:lang w:val="hy-AM"/>
        </w:rPr>
        <w:t>կողմից</w:t>
      </w:r>
      <w:r w:rsidRPr="003865A4">
        <w:rPr>
          <w:rFonts w:ascii="GHEA Grapalat" w:hAnsi="GHEA Grapalat" w:cs="Times Armenian"/>
          <w:lang w:val="hy-AM"/>
        </w:rPr>
        <w:t xml:space="preserve"> </w:t>
      </w:r>
      <w:r w:rsidRPr="003865A4">
        <w:rPr>
          <w:rFonts w:ascii="GHEA Grapalat" w:hAnsi="GHEA Grapalat" w:cs="Sylfaen"/>
          <w:lang w:val="hy-AM"/>
        </w:rPr>
        <w:t>անվտանգության</w:t>
      </w:r>
      <w:r w:rsidRPr="003865A4">
        <w:rPr>
          <w:rFonts w:ascii="GHEA Grapalat" w:hAnsi="GHEA Grapalat" w:cs="Times Armenian"/>
          <w:lang w:val="hy-AM"/>
        </w:rPr>
        <w:t xml:space="preserve"> </w:t>
      </w:r>
      <w:r w:rsidRPr="003865A4">
        <w:rPr>
          <w:rFonts w:ascii="GHEA Grapalat" w:hAnsi="GHEA Grapalat" w:cs="Sylfaen"/>
          <w:lang w:val="hy-AM"/>
        </w:rPr>
        <w:t>կանոնների</w:t>
      </w:r>
      <w:r w:rsidRPr="003865A4">
        <w:rPr>
          <w:rFonts w:ascii="GHEA Grapalat" w:hAnsi="GHEA Grapalat" w:cs="Times Armenian"/>
          <w:lang w:val="hy-AM"/>
        </w:rPr>
        <w:t xml:space="preserve"> </w:t>
      </w:r>
      <w:r w:rsidRPr="003865A4">
        <w:rPr>
          <w:rFonts w:ascii="GHEA Grapalat" w:hAnsi="GHEA Grapalat" w:cs="Sylfaen"/>
          <w:lang w:val="hy-AM"/>
        </w:rPr>
        <w:t>չիմացությունը</w:t>
      </w:r>
      <w:r w:rsidRPr="003865A4">
        <w:rPr>
          <w:rFonts w:ascii="GHEA Grapalat" w:hAnsi="GHEA Grapalat" w:cs="Times Armenian"/>
          <w:lang w:val="hy-AM"/>
        </w:rPr>
        <w:t xml:space="preserve"> </w:t>
      </w:r>
      <w:r w:rsidRPr="003865A4">
        <w:rPr>
          <w:rFonts w:ascii="GHEA Grapalat" w:hAnsi="GHEA Grapalat" w:cs="Sylfaen"/>
          <w:lang w:val="hy-AM"/>
        </w:rPr>
        <w:t>և</w:t>
      </w:r>
      <w:r w:rsidRPr="003865A4">
        <w:rPr>
          <w:rFonts w:ascii="GHEA Grapalat" w:hAnsi="GHEA Grapalat" w:cs="Times Armenian"/>
          <w:lang w:val="hy-AM"/>
        </w:rPr>
        <w:t xml:space="preserve"> </w:t>
      </w:r>
      <w:r w:rsidRPr="003865A4">
        <w:rPr>
          <w:rFonts w:ascii="GHEA Grapalat" w:hAnsi="GHEA Grapalat" w:cs="Sylfaen"/>
          <w:lang w:val="hy-AM"/>
        </w:rPr>
        <w:t>ոչ</w:t>
      </w:r>
      <w:r w:rsidRPr="003865A4">
        <w:rPr>
          <w:rFonts w:ascii="GHEA Grapalat" w:hAnsi="GHEA Grapalat" w:cs="Times Armenian"/>
          <w:lang w:val="hy-AM"/>
        </w:rPr>
        <w:t xml:space="preserve"> </w:t>
      </w:r>
      <w:r w:rsidRPr="003865A4">
        <w:rPr>
          <w:rFonts w:ascii="GHEA Grapalat" w:hAnsi="GHEA Grapalat" w:cs="Sylfaen"/>
          <w:lang w:val="hy-AM"/>
        </w:rPr>
        <w:t>ճիշտ</w:t>
      </w:r>
      <w:r w:rsidRPr="003865A4">
        <w:rPr>
          <w:rFonts w:ascii="GHEA Grapalat" w:hAnsi="GHEA Grapalat" w:cs="Times Armenian"/>
          <w:lang w:val="hy-AM"/>
        </w:rPr>
        <w:t xml:space="preserve"> </w:t>
      </w:r>
      <w:r w:rsidRPr="003865A4">
        <w:rPr>
          <w:rFonts w:ascii="GHEA Grapalat" w:hAnsi="GHEA Grapalat" w:cs="Sylfaen"/>
          <w:lang w:val="hy-AM"/>
        </w:rPr>
        <w:t>կիրառությունը</w:t>
      </w:r>
      <w:r w:rsidRPr="003865A4">
        <w:rPr>
          <w:rFonts w:ascii="GHEA Grapalat" w:hAnsi="GHEA Grapalat" w:cs="Times Armenian"/>
          <w:lang w:val="hy-AM"/>
        </w:rPr>
        <w:t>:</w:t>
      </w:r>
    </w:p>
    <w:p w:rsidR="00E53573" w:rsidRPr="003865A4" w:rsidRDefault="00E53573" w:rsidP="00E53573">
      <w:pPr>
        <w:numPr>
          <w:ilvl w:val="0"/>
          <w:numId w:val="59"/>
        </w:numPr>
        <w:tabs>
          <w:tab w:val="left" w:pos="-2340"/>
        </w:tabs>
        <w:ind w:left="-180" w:right="76" w:firstLine="360"/>
        <w:jc w:val="both"/>
        <w:rPr>
          <w:rFonts w:ascii="GHEA Grapalat" w:hAnsi="GHEA Grapalat" w:cs="Sylfaen"/>
          <w:lang w:val="hy-AM"/>
        </w:rPr>
      </w:pPr>
      <w:r w:rsidRPr="003865A4">
        <w:rPr>
          <w:rFonts w:ascii="GHEA Grapalat" w:hAnsi="GHEA Grapalat" w:cs="Sylfaen"/>
          <w:lang w:val="hy-AM"/>
        </w:rPr>
        <w:t>Տեխնածին</w:t>
      </w:r>
      <w:r w:rsidRPr="003865A4">
        <w:rPr>
          <w:rFonts w:ascii="GHEA Grapalat" w:hAnsi="GHEA Grapalat"/>
          <w:lang w:val="hy-AM"/>
        </w:rPr>
        <w:t xml:space="preserve"> </w:t>
      </w:r>
      <w:r w:rsidRPr="003865A4">
        <w:rPr>
          <w:rFonts w:ascii="GHEA Grapalat" w:hAnsi="GHEA Grapalat" w:cs="Sylfaen"/>
          <w:lang w:val="hy-AM"/>
        </w:rPr>
        <w:t>աղետներից</w:t>
      </w:r>
      <w:r w:rsidRPr="003865A4">
        <w:rPr>
          <w:rFonts w:ascii="GHEA Grapalat" w:hAnsi="GHEA Grapalat"/>
          <w:lang w:val="hy-AM"/>
        </w:rPr>
        <w:t xml:space="preserve"> </w:t>
      </w:r>
      <w:r w:rsidRPr="003865A4">
        <w:rPr>
          <w:rFonts w:ascii="GHEA Grapalat" w:hAnsi="GHEA Grapalat" w:cs="Sylfaen"/>
          <w:lang w:val="hy-AM"/>
        </w:rPr>
        <w:t>խուսափելու</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նվազագույնի</w:t>
      </w:r>
      <w:r w:rsidRPr="003865A4">
        <w:rPr>
          <w:rFonts w:ascii="GHEA Grapalat" w:hAnsi="GHEA Grapalat"/>
          <w:lang w:val="hy-AM"/>
        </w:rPr>
        <w:t xml:space="preserve"> </w:t>
      </w:r>
      <w:r w:rsidRPr="003865A4">
        <w:rPr>
          <w:rFonts w:ascii="GHEA Grapalat" w:hAnsi="GHEA Grapalat" w:cs="Sylfaen"/>
          <w:lang w:val="hy-AM"/>
        </w:rPr>
        <w:t>հասցնելու</w:t>
      </w:r>
      <w:r w:rsidRPr="003865A4">
        <w:rPr>
          <w:rFonts w:ascii="GHEA Grapalat" w:hAnsi="GHEA Grapalat"/>
          <w:lang w:val="hy-AM"/>
        </w:rPr>
        <w:t xml:space="preserve"> </w:t>
      </w:r>
      <w:r w:rsidRPr="003865A4">
        <w:rPr>
          <w:rFonts w:ascii="GHEA Grapalat" w:hAnsi="GHEA Grapalat" w:cs="Sylfaen"/>
          <w:lang w:val="hy-AM"/>
        </w:rPr>
        <w:t>համար</w:t>
      </w:r>
      <w:r w:rsidRPr="003865A4">
        <w:rPr>
          <w:rFonts w:ascii="GHEA Grapalat" w:hAnsi="GHEA Grapalat"/>
          <w:lang w:val="hy-AM"/>
        </w:rPr>
        <w:t xml:space="preserve"> </w:t>
      </w:r>
      <w:r w:rsidRPr="003865A4">
        <w:rPr>
          <w:rFonts w:ascii="GHEA Grapalat" w:hAnsi="GHEA Grapalat" w:cs="Sylfaen"/>
          <w:lang w:val="hy-AM"/>
        </w:rPr>
        <w:t>կարևորվում</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մարզային </w:t>
      </w:r>
      <w:r w:rsidRPr="003865A4">
        <w:rPr>
          <w:rFonts w:ascii="GHEA Grapalat" w:hAnsi="GHEA Grapalat" w:cs="Sylfaen"/>
          <w:lang w:val="hy-AM"/>
        </w:rPr>
        <w:t>հեռուստաընկերությունների</w:t>
      </w:r>
      <w:r w:rsidRPr="003865A4">
        <w:rPr>
          <w:rFonts w:ascii="GHEA Grapalat" w:hAnsi="GHEA Grapalat"/>
          <w:lang w:val="hy-AM"/>
        </w:rPr>
        <w:t xml:space="preserve"> </w:t>
      </w:r>
      <w:r w:rsidRPr="003865A4">
        <w:rPr>
          <w:rFonts w:ascii="GHEA Grapalat" w:hAnsi="GHEA Grapalat" w:cs="Sylfaen"/>
          <w:lang w:val="hy-AM"/>
        </w:rPr>
        <w:t>դերը</w:t>
      </w:r>
      <w:r w:rsidRPr="003865A4">
        <w:rPr>
          <w:rFonts w:ascii="GHEA Grapalat" w:hAnsi="GHEA Grapalat"/>
          <w:lang w:val="hy-AM"/>
        </w:rPr>
        <w:t xml:space="preserve">` </w:t>
      </w:r>
      <w:r w:rsidRPr="003865A4">
        <w:rPr>
          <w:rFonts w:ascii="GHEA Grapalat" w:hAnsi="GHEA Grapalat" w:cs="Sylfaen"/>
          <w:lang w:val="hy-AM"/>
        </w:rPr>
        <w:t>բնակչության</w:t>
      </w:r>
      <w:r w:rsidRPr="003865A4">
        <w:rPr>
          <w:rFonts w:ascii="GHEA Grapalat" w:hAnsi="GHEA Grapalat"/>
          <w:lang w:val="hy-AM"/>
        </w:rPr>
        <w:t xml:space="preserve"> </w:t>
      </w:r>
      <w:r w:rsidRPr="003865A4">
        <w:rPr>
          <w:rFonts w:ascii="GHEA Grapalat" w:hAnsi="GHEA Grapalat" w:cs="Sylfaen"/>
          <w:lang w:val="hy-AM"/>
        </w:rPr>
        <w:t>շրջանում</w:t>
      </w:r>
      <w:r w:rsidRPr="003865A4">
        <w:rPr>
          <w:rFonts w:ascii="GHEA Grapalat" w:hAnsi="GHEA Grapalat"/>
          <w:lang w:val="hy-AM"/>
        </w:rPr>
        <w:t xml:space="preserve"> </w:t>
      </w:r>
      <w:r w:rsidRPr="003865A4">
        <w:rPr>
          <w:rFonts w:ascii="GHEA Grapalat" w:hAnsi="GHEA Grapalat" w:cs="Sylfaen"/>
          <w:lang w:val="hy-AM"/>
        </w:rPr>
        <w:t>բացատրական</w:t>
      </w:r>
      <w:r w:rsidRPr="003865A4">
        <w:rPr>
          <w:rFonts w:ascii="GHEA Grapalat" w:hAnsi="GHEA Grapalat"/>
          <w:lang w:val="hy-AM"/>
        </w:rPr>
        <w:t xml:space="preserve"> </w:t>
      </w:r>
      <w:r w:rsidRPr="003865A4">
        <w:rPr>
          <w:rFonts w:ascii="GHEA Grapalat" w:hAnsi="GHEA Grapalat" w:cs="Sylfaen"/>
          <w:lang w:val="hy-AM"/>
        </w:rPr>
        <w:t>աշխատանքների</w:t>
      </w:r>
      <w:r w:rsidRPr="003865A4">
        <w:rPr>
          <w:rFonts w:ascii="GHEA Grapalat" w:hAnsi="GHEA Grapalat"/>
          <w:lang w:val="hy-AM"/>
        </w:rPr>
        <w:t xml:space="preserve"> </w:t>
      </w:r>
      <w:r w:rsidRPr="003865A4">
        <w:rPr>
          <w:rFonts w:ascii="GHEA Grapalat" w:hAnsi="GHEA Grapalat" w:cs="Sylfaen"/>
          <w:lang w:val="hy-AM"/>
        </w:rPr>
        <w:t>անցկացման</w:t>
      </w:r>
      <w:r w:rsidRPr="003865A4">
        <w:rPr>
          <w:rFonts w:ascii="GHEA Grapalat" w:hAnsi="GHEA Grapalat"/>
          <w:lang w:val="hy-AM"/>
        </w:rPr>
        <w:t xml:space="preserve">, </w:t>
      </w:r>
      <w:r w:rsidRPr="003865A4">
        <w:rPr>
          <w:rFonts w:ascii="GHEA Grapalat" w:hAnsi="GHEA Grapalat" w:cs="Sylfaen"/>
          <w:lang w:val="hy-AM"/>
        </w:rPr>
        <w:t>անվտանգության</w:t>
      </w:r>
      <w:r w:rsidRPr="003865A4">
        <w:rPr>
          <w:rFonts w:ascii="GHEA Grapalat" w:hAnsi="GHEA Grapalat"/>
          <w:lang w:val="hy-AM"/>
        </w:rPr>
        <w:t xml:space="preserve"> </w:t>
      </w:r>
      <w:r w:rsidRPr="003865A4">
        <w:rPr>
          <w:rFonts w:ascii="GHEA Grapalat" w:hAnsi="GHEA Grapalat" w:cs="Sylfaen"/>
          <w:lang w:val="hy-AM"/>
        </w:rPr>
        <w:t>կանոնների</w:t>
      </w:r>
      <w:r w:rsidRPr="003865A4">
        <w:rPr>
          <w:rFonts w:ascii="GHEA Grapalat" w:hAnsi="GHEA Grapalat"/>
          <w:lang w:val="hy-AM"/>
        </w:rPr>
        <w:t xml:space="preserve"> </w:t>
      </w:r>
      <w:r w:rsidRPr="003865A4">
        <w:rPr>
          <w:rFonts w:ascii="GHEA Grapalat" w:hAnsi="GHEA Grapalat" w:cs="Sylfaen"/>
          <w:lang w:val="hy-AM"/>
        </w:rPr>
        <w:t>իրազեկման</w:t>
      </w:r>
      <w:r w:rsidRPr="003865A4">
        <w:rPr>
          <w:rFonts w:ascii="GHEA Grapalat" w:hAnsi="GHEA Grapalat"/>
          <w:lang w:val="hy-AM"/>
        </w:rPr>
        <w:t xml:space="preserve"> </w:t>
      </w:r>
      <w:r w:rsidRPr="003865A4">
        <w:rPr>
          <w:rFonts w:ascii="GHEA Grapalat" w:hAnsi="GHEA Grapalat" w:cs="Sylfaen"/>
          <w:lang w:val="hy-AM"/>
        </w:rPr>
        <w:t>հարցում</w:t>
      </w:r>
      <w:r w:rsidRPr="003865A4">
        <w:rPr>
          <w:rFonts w:ascii="GHEA Grapalat" w:hAnsi="GHEA Grapalat" w:cs="Arial Armenian"/>
          <w:lang w:val="hy-AM"/>
        </w:rPr>
        <w:t>։</w:t>
      </w:r>
    </w:p>
    <w:p w:rsidR="00E53573" w:rsidRPr="003865A4" w:rsidRDefault="00E53573" w:rsidP="00E53573">
      <w:pPr>
        <w:tabs>
          <w:tab w:val="left" w:pos="-2340"/>
        </w:tabs>
        <w:ind w:left="180" w:right="76"/>
        <w:jc w:val="both"/>
        <w:rPr>
          <w:rFonts w:ascii="GHEA Grapalat" w:hAnsi="GHEA Grapalat" w:cs="Sylfaen"/>
          <w:sz w:val="30"/>
          <w:szCs w:val="30"/>
          <w:lang w:val="hy-AM"/>
        </w:rPr>
      </w:pPr>
    </w:p>
    <w:p w:rsidR="00E53573" w:rsidRPr="003865A4" w:rsidRDefault="00E53573" w:rsidP="00E53573">
      <w:pPr>
        <w:autoSpaceDE w:val="0"/>
        <w:autoSpaceDN w:val="0"/>
        <w:adjustRightInd w:val="0"/>
        <w:ind w:left="720"/>
        <w:jc w:val="center"/>
        <w:rPr>
          <w:rFonts w:ascii="GHEA Grapalat" w:hAnsi="GHEA Grapalat" w:cs="Arial LatArm"/>
          <w:b/>
          <w:lang w:val="hy-AM"/>
        </w:rPr>
      </w:pPr>
      <w:r w:rsidRPr="003865A4">
        <w:rPr>
          <w:rFonts w:ascii="GHEA Grapalat" w:hAnsi="GHEA Grapalat"/>
          <w:b/>
          <w:lang w:val="hy-AM"/>
        </w:rPr>
        <w:t>12.</w:t>
      </w:r>
      <w:r w:rsidRPr="003865A4">
        <w:rPr>
          <w:rFonts w:ascii="GHEA Grapalat" w:hAnsi="GHEA Grapalat"/>
          <w:b/>
        </w:rPr>
        <w:t>3</w:t>
      </w:r>
      <w:r w:rsidRPr="003865A4">
        <w:rPr>
          <w:rFonts w:ascii="GHEA Grapalat" w:hAnsi="GHEA Grapalat"/>
          <w:b/>
          <w:lang w:val="hy-AM"/>
        </w:rPr>
        <w:t xml:space="preserve">. </w:t>
      </w:r>
      <w:r w:rsidRPr="003865A4">
        <w:rPr>
          <w:rFonts w:ascii="GHEA Grapalat" w:hAnsi="GHEA Grapalat" w:cs="Sylfaen"/>
          <w:b/>
          <w:lang w:val="hy-AM"/>
        </w:rPr>
        <w:t>Աղետների</w:t>
      </w:r>
      <w:r w:rsidRPr="003865A4">
        <w:rPr>
          <w:rFonts w:ascii="GHEA Grapalat" w:hAnsi="GHEA Grapalat" w:cs="Arial LatArm"/>
          <w:b/>
          <w:lang w:val="hy-AM"/>
        </w:rPr>
        <w:t xml:space="preserve"> </w:t>
      </w:r>
      <w:r w:rsidRPr="003865A4">
        <w:rPr>
          <w:rFonts w:ascii="GHEA Grapalat" w:hAnsi="GHEA Grapalat" w:cs="Sylfaen"/>
          <w:b/>
          <w:lang w:val="hy-AM"/>
        </w:rPr>
        <w:t>ռիսկի</w:t>
      </w:r>
      <w:r w:rsidRPr="003865A4">
        <w:rPr>
          <w:rFonts w:ascii="GHEA Grapalat" w:hAnsi="GHEA Grapalat" w:cs="Arial LatArm"/>
          <w:b/>
          <w:lang w:val="hy-AM"/>
        </w:rPr>
        <w:t xml:space="preserve"> </w:t>
      </w:r>
      <w:r w:rsidRPr="003865A4">
        <w:rPr>
          <w:rFonts w:ascii="GHEA Grapalat" w:hAnsi="GHEA Grapalat" w:cs="Sylfaen"/>
          <w:b/>
          <w:lang w:val="hy-AM"/>
        </w:rPr>
        <w:t>նվազեցման միջոցառումներ</w:t>
      </w:r>
    </w:p>
    <w:p w:rsidR="00E53573" w:rsidRPr="003865A4" w:rsidRDefault="00E53573" w:rsidP="00E53573">
      <w:pPr>
        <w:tabs>
          <w:tab w:val="left" w:pos="-2340"/>
        </w:tabs>
        <w:ind w:left="180" w:right="76"/>
        <w:jc w:val="both"/>
        <w:rPr>
          <w:rFonts w:ascii="GHEA Grapalat" w:hAnsi="GHEA Grapalat" w:cs="Sylfaen"/>
          <w:sz w:val="30"/>
          <w:szCs w:val="30"/>
          <w:lang w:val="hy-AM"/>
        </w:rPr>
      </w:pPr>
    </w:p>
    <w:p w:rsidR="00E53573" w:rsidRPr="003865A4" w:rsidRDefault="00E53573" w:rsidP="00E53573">
      <w:pPr>
        <w:numPr>
          <w:ilvl w:val="0"/>
          <w:numId w:val="59"/>
        </w:numPr>
        <w:tabs>
          <w:tab w:val="left" w:pos="-1890"/>
        </w:tabs>
        <w:autoSpaceDE w:val="0"/>
        <w:autoSpaceDN w:val="0"/>
        <w:adjustRightInd w:val="0"/>
        <w:ind w:left="-180" w:firstLine="360"/>
        <w:jc w:val="both"/>
        <w:rPr>
          <w:rFonts w:ascii="GHEA Grapalat" w:hAnsi="GHEA Grapalat" w:cs="Arial LatArm"/>
          <w:lang w:val="hy-AM"/>
        </w:rPr>
      </w:pPr>
      <w:r w:rsidRPr="003865A4">
        <w:rPr>
          <w:rFonts w:ascii="GHEA Grapalat" w:hAnsi="GHEA Grapalat" w:cs="Sylfaen"/>
          <w:lang w:val="hy-AM"/>
        </w:rPr>
        <w:t>Առաջին</w:t>
      </w:r>
      <w:r w:rsidRPr="003865A4">
        <w:rPr>
          <w:rFonts w:ascii="GHEA Grapalat" w:hAnsi="GHEA Grapalat" w:cs="Arial LatArm"/>
          <w:lang w:val="hy-AM"/>
        </w:rPr>
        <w:t xml:space="preserve"> </w:t>
      </w:r>
      <w:r w:rsidRPr="003865A4">
        <w:rPr>
          <w:rFonts w:ascii="GHEA Grapalat" w:hAnsi="GHEA Grapalat" w:cs="Sylfaen"/>
          <w:lang w:val="hy-AM"/>
        </w:rPr>
        <w:t>և</w:t>
      </w:r>
      <w:r w:rsidRPr="003865A4">
        <w:rPr>
          <w:rFonts w:ascii="GHEA Grapalat" w:hAnsi="GHEA Grapalat" w:cs="Arial LatArm"/>
          <w:lang w:val="hy-AM"/>
        </w:rPr>
        <w:t xml:space="preserve"> </w:t>
      </w:r>
      <w:r w:rsidRPr="003865A4">
        <w:rPr>
          <w:rFonts w:ascii="GHEA Grapalat" w:hAnsi="GHEA Grapalat" w:cs="Sylfaen"/>
          <w:lang w:val="hy-AM"/>
        </w:rPr>
        <w:t>ամենակարևոր</w:t>
      </w:r>
      <w:r w:rsidRPr="003865A4">
        <w:rPr>
          <w:rFonts w:ascii="GHEA Grapalat" w:hAnsi="GHEA Grapalat" w:cs="Arial LatArm"/>
          <w:lang w:val="hy-AM"/>
        </w:rPr>
        <w:t xml:space="preserve"> </w:t>
      </w:r>
      <w:r w:rsidRPr="003865A4">
        <w:rPr>
          <w:rFonts w:ascii="GHEA Grapalat" w:hAnsi="GHEA Grapalat" w:cs="Sylfaen"/>
          <w:lang w:val="hy-AM"/>
        </w:rPr>
        <w:t>պայմանը</w:t>
      </w:r>
      <w:r w:rsidRPr="003865A4">
        <w:rPr>
          <w:rFonts w:ascii="GHEA Grapalat" w:hAnsi="GHEA Grapalat" w:cs="Arial LatArm"/>
          <w:lang w:val="hy-AM"/>
        </w:rPr>
        <w:t xml:space="preserve"> աղետների </w:t>
      </w:r>
      <w:r w:rsidRPr="003865A4">
        <w:rPr>
          <w:rFonts w:ascii="GHEA Grapalat" w:hAnsi="GHEA Grapalat" w:cs="Sylfaen"/>
          <w:lang w:val="hy-AM"/>
        </w:rPr>
        <w:t>ռիսկի</w:t>
      </w:r>
      <w:r w:rsidRPr="003865A4">
        <w:rPr>
          <w:rFonts w:ascii="GHEA Grapalat" w:hAnsi="GHEA Grapalat" w:cs="Arial LatArm"/>
          <w:lang w:val="hy-AM"/>
        </w:rPr>
        <w:t xml:space="preserve"> </w:t>
      </w:r>
      <w:r w:rsidRPr="003865A4">
        <w:rPr>
          <w:rFonts w:ascii="GHEA Grapalat" w:hAnsi="GHEA Grapalat" w:cs="Sylfaen"/>
          <w:lang w:val="hy-AM"/>
        </w:rPr>
        <w:t>նվազեցման</w:t>
      </w:r>
      <w:r w:rsidRPr="003865A4">
        <w:rPr>
          <w:rFonts w:ascii="GHEA Grapalat" w:hAnsi="GHEA Grapalat" w:cs="Arial LatArm"/>
          <w:lang w:val="hy-AM"/>
        </w:rPr>
        <w:t xml:space="preserve"> </w:t>
      </w:r>
      <w:r w:rsidRPr="003865A4">
        <w:rPr>
          <w:rFonts w:ascii="GHEA Grapalat" w:hAnsi="GHEA Grapalat" w:cs="Sylfaen"/>
          <w:lang w:val="hy-AM"/>
        </w:rPr>
        <w:t>գործընթացում</w:t>
      </w:r>
      <w:r w:rsidRPr="003865A4">
        <w:rPr>
          <w:rFonts w:ascii="GHEA Grapalat" w:hAnsi="GHEA Grapalat" w:cs="Arial LatArm"/>
          <w:lang w:val="hy-AM"/>
        </w:rPr>
        <w:t xml:space="preserve"> </w:t>
      </w:r>
      <w:r w:rsidRPr="003865A4">
        <w:rPr>
          <w:rFonts w:ascii="GHEA Grapalat" w:hAnsi="GHEA Grapalat" w:cs="Sylfaen"/>
          <w:lang w:val="hy-AM"/>
        </w:rPr>
        <w:t>հասարակության</w:t>
      </w:r>
      <w:r w:rsidRPr="003865A4">
        <w:rPr>
          <w:rFonts w:ascii="GHEA Grapalat" w:hAnsi="GHEA Grapalat" w:cs="Arial LatArm"/>
          <w:lang w:val="hy-AM"/>
        </w:rPr>
        <w:t xml:space="preserve"> </w:t>
      </w:r>
      <w:r w:rsidRPr="003865A4">
        <w:rPr>
          <w:rFonts w:ascii="GHEA Grapalat" w:hAnsi="GHEA Grapalat" w:cs="Sylfaen"/>
          <w:lang w:val="hy-AM"/>
        </w:rPr>
        <w:t>պատրաստվածությունն</w:t>
      </w:r>
      <w:r w:rsidRPr="003865A4">
        <w:rPr>
          <w:rFonts w:ascii="GHEA Grapalat" w:hAnsi="GHEA Grapalat" w:cs="Arial LatArm"/>
          <w:lang w:val="hy-AM"/>
        </w:rPr>
        <w:t xml:space="preserve"> </w:t>
      </w:r>
      <w:r w:rsidRPr="003865A4">
        <w:rPr>
          <w:rFonts w:ascii="GHEA Grapalat" w:hAnsi="GHEA Grapalat" w:cs="Sylfaen"/>
          <w:lang w:val="hy-AM"/>
        </w:rPr>
        <w:t>է</w:t>
      </w:r>
      <w:r w:rsidRPr="003865A4">
        <w:rPr>
          <w:rFonts w:ascii="GHEA Grapalat" w:hAnsi="GHEA Grapalat" w:cs="Arial LatArm"/>
          <w:lang w:val="hy-AM"/>
        </w:rPr>
        <w:t xml:space="preserve"> </w:t>
      </w:r>
      <w:r w:rsidRPr="003865A4">
        <w:rPr>
          <w:rFonts w:ascii="GHEA Grapalat" w:hAnsi="GHEA Grapalat" w:cs="Sylfaen"/>
          <w:lang w:val="hy-AM"/>
        </w:rPr>
        <w:t>բնական</w:t>
      </w:r>
      <w:r w:rsidRPr="003865A4">
        <w:rPr>
          <w:rFonts w:ascii="GHEA Grapalat" w:hAnsi="GHEA Grapalat" w:cs="Arial LatArm"/>
          <w:lang w:val="hy-AM"/>
        </w:rPr>
        <w:t xml:space="preserve"> </w:t>
      </w:r>
      <w:r w:rsidRPr="003865A4">
        <w:rPr>
          <w:rFonts w:ascii="GHEA Grapalat" w:hAnsi="GHEA Grapalat" w:cs="Sylfaen"/>
          <w:lang w:val="hy-AM"/>
        </w:rPr>
        <w:t>և</w:t>
      </w:r>
      <w:r w:rsidRPr="003865A4">
        <w:rPr>
          <w:rFonts w:ascii="GHEA Grapalat" w:hAnsi="GHEA Grapalat" w:cs="Arial LatArm"/>
          <w:lang w:val="hy-AM"/>
        </w:rPr>
        <w:t xml:space="preserve"> </w:t>
      </w:r>
      <w:r w:rsidRPr="003865A4">
        <w:rPr>
          <w:rFonts w:ascii="GHEA Grapalat" w:hAnsi="GHEA Grapalat" w:cs="Sylfaen"/>
          <w:lang w:val="hy-AM"/>
        </w:rPr>
        <w:t>տեխնածին</w:t>
      </w:r>
      <w:r w:rsidRPr="003865A4">
        <w:rPr>
          <w:rFonts w:ascii="GHEA Grapalat" w:hAnsi="GHEA Grapalat" w:cs="Arial LatArm"/>
          <w:lang w:val="hy-AM"/>
        </w:rPr>
        <w:t xml:space="preserve"> </w:t>
      </w:r>
      <w:r w:rsidRPr="003865A4">
        <w:rPr>
          <w:rFonts w:ascii="GHEA Grapalat" w:hAnsi="GHEA Grapalat" w:cs="Sylfaen"/>
          <w:lang w:val="hy-AM"/>
        </w:rPr>
        <w:t>աղետներին</w:t>
      </w:r>
      <w:r w:rsidRPr="003865A4">
        <w:rPr>
          <w:rFonts w:ascii="GHEA Grapalat" w:hAnsi="GHEA Grapalat" w:cs="Arial LatArm"/>
          <w:lang w:val="hy-AM"/>
        </w:rPr>
        <w:t>:</w:t>
      </w:r>
    </w:p>
    <w:p w:rsidR="00E53573" w:rsidRPr="003865A4" w:rsidRDefault="00E53573" w:rsidP="00E53573">
      <w:pPr>
        <w:numPr>
          <w:ilvl w:val="0"/>
          <w:numId w:val="59"/>
        </w:numPr>
        <w:tabs>
          <w:tab w:val="left" w:pos="-1890"/>
        </w:tabs>
        <w:autoSpaceDE w:val="0"/>
        <w:autoSpaceDN w:val="0"/>
        <w:adjustRightInd w:val="0"/>
        <w:ind w:left="-180" w:firstLine="360"/>
        <w:jc w:val="both"/>
        <w:rPr>
          <w:rFonts w:ascii="GHEA Grapalat" w:hAnsi="GHEA Grapalat" w:cs="Sylfaen"/>
          <w:lang w:val="hy-AM"/>
        </w:rPr>
      </w:pPr>
      <w:r w:rsidRPr="003865A4">
        <w:rPr>
          <w:rFonts w:ascii="GHEA Grapalat" w:hAnsi="GHEA Grapalat" w:cs="Sylfaen"/>
          <w:lang w:val="hy-AM"/>
        </w:rPr>
        <w:t>Բնական</w:t>
      </w:r>
      <w:r w:rsidRPr="003865A4">
        <w:rPr>
          <w:rFonts w:ascii="GHEA Grapalat" w:hAnsi="GHEA Grapalat" w:cs="Arial LatArm"/>
          <w:lang w:val="hy-AM"/>
        </w:rPr>
        <w:t xml:space="preserve"> </w:t>
      </w:r>
      <w:r w:rsidRPr="003865A4">
        <w:rPr>
          <w:rFonts w:ascii="GHEA Grapalat" w:hAnsi="GHEA Grapalat" w:cs="Sylfaen"/>
          <w:lang w:val="hy-AM"/>
        </w:rPr>
        <w:t>և</w:t>
      </w:r>
      <w:r w:rsidRPr="003865A4">
        <w:rPr>
          <w:rFonts w:ascii="GHEA Grapalat" w:hAnsi="GHEA Grapalat" w:cs="Arial LatArm"/>
          <w:lang w:val="hy-AM"/>
        </w:rPr>
        <w:t xml:space="preserve"> </w:t>
      </w:r>
      <w:r w:rsidRPr="003865A4">
        <w:rPr>
          <w:rFonts w:ascii="GHEA Grapalat" w:hAnsi="GHEA Grapalat" w:cs="Sylfaen"/>
          <w:lang w:val="hy-AM"/>
        </w:rPr>
        <w:t>տեխնածին</w:t>
      </w:r>
      <w:r w:rsidRPr="003865A4">
        <w:rPr>
          <w:rFonts w:ascii="GHEA Grapalat" w:hAnsi="GHEA Grapalat" w:cs="Arial LatArm"/>
          <w:lang w:val="hy-AM"/>
        </w:rPr>
        <w:t xml:space="preserve"> </w:t>
      </w:r>
      <w:r w:rsidRPr="003865A4">
        <w:rPr>
          <w:rFonts w:ascii="GHEA Grapalat" w:hAnsi="GHEA Grapalat" w:cs="Sylfaen"/>
          <w:lang w:val="hy-AM"/>
        </w:rPr>
        <w:t>աղետների</w:t>
      </w:r>
      <w:r w:rsidRPr="003865A4">
        <w:rPr>
          <w:rFonts w:ascii="GHEA Grapalat" w:hAnsi="GHEA Grapalat" w:cs="Arial LatArm"/>
          <w:lang w:val="hy-AM"/>
        </w:rPr>
        <w:t xml:space="preserve"> </w:t>
      </w:r>
      <w:r w:rsidRPr="003865A4">
        <w:rPr>
          <w:rFonts w:ascii="GHEA Grapalat" w:hAnsi="GHEA Grapalat" w:cs="Sylfaen"/>
          <w:lang w:val="hy-AM"/>
        </w:rPr>
        <w:t>ժամանակ</w:t>
      </w:r>
      <w:r w:rsidRPr="003865A4">
        <w:rPr>
          <w:rFonts w:ascii="GHEA Grapalat" w:hAnsi="GHEA Grapalat" w:cs="Arial LatArm"/>
          <w:lang w:val="hy-AM"/>
        </w:rPr>
        <w:t xml:space="preserve"> </w:t>
      </w:r>
      <w:r w:rsidRPr="003865A4">
        <w:rPr>
          <w:rFonts w:ascii="GHEA Grapalat" w:hAnsi="GHEA Grapalat" w:cs="Sylfaen"/>
          <w:lang w:val="hy-AM"/>
        </w:rPr>
        <w:t>բնակչության</w:t>
      </w:r>
      <w:r w:rsidRPr="003865A4">
        <w:rPr>
          <w:rFonts w:ascii="GHEA Grapalat" w:hAnsi="GHEA Grapalat" w:cs="Arial LatArm"/>
          <w:lang w:val="hy-AM"/>
        </w:rPr>
        <w:t xml:space="preserve"> </w:t>
      </w:r>
      <w:r w:rsidRPr="003865A4">
        <w:rPr>
          <w:rFonts w:ascii="GHEA Grapalat" w:hAnsi="GHEA Grapalat" w:cs="Sylfaen"/>
          <w:lang w:val="hy-AM"/>
        </w:rPr>
        <w:t>պաշտպանվածության</w:t>
      </w:r>
      <w:r w:rsidRPr="003865A4">
        <w:rPr>
          <w:rFonts w:ascii="GHEA Grapalat" w:hAnsi="GHEA Grapalat" w:cs="Arial LatArm"/>
          <w:lang w:val="hy-AM"/>
        </w:rPr>
        <w:t xml:space="preserve"> </w:t>
      </w:r>
      <w:r w:rsidRPr="003865A4">
        <w:rPr>
          <w:rFonts w:ascii="GHEA Grapalat" w:hAnsi="GHEA Grapalat" w:cs="Sylfaen"/>
          <w:lang w:val="hy-AM"/>
        </w:rPr>
        <w:t>խնդիրը</w:t>
      </w:r>
      <w:r w:rsidRPr="003865A4">
        <w:rPr>
          <w:rFonts w:ascii="GHEA Grapalat" w:hAnsi="GHEA Grapalat" w:cs="Arial LatArm"/>
          <w:lang w:val="hy-AM"/>
        </w:rPr>
        <w:t xml:space="preserve"> </w:t>
      </w:r>
      <w:r w:rsidRPr="003865A4">
        <w:rPr>
          <w:rFonts w:ascii="GHEA Grapalat" w:hAnsi="GHEA Grapalat" w:cs="Sylfaen"/>
          <w:lang w:val="hy-AM"/>
        </w:rPr>
        <w:t>պետք</w:t>
      </w:r>
      <w:r w:rsidRPr="003865A4">
        <w:rPr>
          <w:rFonts w:ascii="GHEA Grapalat" w:hAnsi="GHEA Grapalat" w:cs="Arial LatArm"/>
          <w:lang w:val="hy-AM"/>
        </w:rPr>
        <w:t xml:space="preserve"> </w:t>
      </w:r>
      <w:r w:rsidRPr="003865A4">
        <w:rPr>
          <w:rFonts w:ascii="GHEA Grapalat" w:hAnsi="GHEA Grapalat" w:cs="Sylfaen"/>
          <w:lang w:val="hy-AM"/>
        </w:rPr>
        <w:t>է</w:t>
      </w:r>
      <w:r w:rsidRPr="003865A4">
        <w:rPr>
          <w:rFonts w:ascii="GHEA Grapalat" w:hAnsi="GHEA Grapalat" w:cs="Arial LatArm"/>
          <w:lang w:val="hy-AM"/>
        </w:rPr>
        <w:t xml:space="preserve"> </w:t>
      </w:r>
      <w:r w:rsidRPr="003865A4">
        <w:rPr>
          <w:rFonts w:ascii="GHEA Grapalat" w:hAnsi="GHEA Grapalat" w:cs="Sylfaen"/>
          <w:lang w:val="hy-AM"/>
        </w:rPr>
        <w:t>միշտ</w:t>
      </w:r>
      <w:r w:rsidRPr="003865A4">
        <w:rPr>
          <w:rFonts w:ascii="GHEA Grapalat" w:hAnsi="GHEA Grapalat" w:cs="Arial LatArm"/>
          <w:lang w:val="hy-AM"/>
        </w:rPr>
        <w:t xml:space="preserve"> </w:t>
      </w:r>
      <w:r w:rsidRPr="003865A4">
        <w:rPr>
          <w:rFonts w:ascii="GHEA Grapalat" w:hAnsi="GHEA Grapalat" w:cs="Sylfaen"/>
          <w:lang w:val="hy-AM"/>
        </w:rPr>
        <w:t>լինի</w:t>
      </w:r>
      <w:r w:rsidRPr="003865A4">
        <w:rPr>
          <w:rFonts w:ascii="GHEA Grapalat" w:hAnsi="GHEA Grapalat" w:cs="Arial LatArm"/>
          <w:lang w:val="hy-AM"/>
        </w:rPr>
        <w:t xml:space="preserve"> </w:t>
      </w:r>
      <w:r w:rsidRPr="003865A4">
        <w:rPr>
          <w:rFonts w:ascii="GHEA Grapalat" w:hAnsi="GHEA Grapalat" w:cs="Sylfaen"/>
          <w:lang w:val="hy-AM"/>
        </w:rPr>
        <w:t>բարձր</w:t>
      </w:r>
      <w:r w:rsidRPr="003865A4">
        <w:rPr>
          <w:rFonts w:ascii="GHEA Grapalat" w:hAnsi="GHEA Grapalat" w:cs="Arial LatArm"/>
          <w:lang w:val="hy-AM"/>
        </w:rPr>
        <w:t xml:space="preserve"> </w:t>
      </w:r>
      <w:r w:rsidRPr="003865A4">
        <w:rPr>
          <w:rFonts w:ascii="GHEA Grapalat" w:hAnsi="GHEA Grapalat" w:cs="Sylfaen"/>
          <w:lang w:val="hy-AM"/>
        </w:rPr>
        <w:t>մակարդակի</w:t>
      </w:r>
      <w:r w:rsidRPr="003865A4">
        <w:rPr>
          <w:rFonts w:ascii="GHEA Grapalat" w:hAnsi="GHEA Grapalat" w:cs="Arial LatArm"/>
          <w:lang w:val="hy-AM"/>
        </w:rPr>
        <w:t xml:space="preserve"> </w:t>
      </w:r>
      <w:r w:rsidRPr="003865A4">
        <w:rPr>
          <w:rFonts w:ascii="GHEA Grapalat" w:hAnsi="GHEA Grapalat" w:cs="Sylfaen"/>
          <w:lang w:val="hy-AM"/>
        </w:rPr>
        <w:t>վրա</w:t>
      </w:r>
      <w:r w:rsidRPr="003865A4">
        <w:rPr>
          <w:rFonts w:ascii="GHEA Grapalat" w:hAnsi="GHEA Grapalat" w:cs="Arial LatArm"/>
          <w:lang w:val="hy-AM"/>
        </w:rPr>
        <w:t xml:space="preserve">: </w:t>
      </w:r>
      <w:r w:rsidRPr="003865A4">
        <w:rPr>
          <w:rFonts w:ascii="GHEA Grapalat" w:hAnsi="GHEA Grapalat" w:cs="Sylfaen"/>
          <w:lang w:val="hy-AM"/>
        </w:rPr>
        <w:t>Բնակչության</w:t>
      </w:r>
      <w:r w:rsidRPr="003865A4">
        <w:rPr>
          <w:rFonts w:ascii="GHEA Grapalat" w:hAnsi="GHEA Grapalat" w:cs="Arial LatArm"/>
          <w:lang w:val="hy-AM"/>
        </w:rPr>
        <w:t xml:space="preserve"> </w:t>
      </w:r>
      <w:r w:rsidRPr="003865A4">
        <w:rPr>
          <w:rFonts w:ascii="GHEA Grapalat" w:hAnsi="GHEA Grapalat" w:cs="Sylfaen"/>
          <w:lang w:val="hy-AM"/>
        </w:rPr>
        <w:t xml:space="preserve">պաշտպանվածության բարձրացման նպատակով իրականացվում են ուսումնական պարապմունքներ, սեմինարներ, ուսումնական հավաքներ, օբյեկտային վարժանքներ, տարբեր մակարդակի շտաբային ուսումնավարժություններ` համաձայն ՀՀ կառավարության 2003թ. հունվարի 30-ի </w:t>
      </w:r>
      <w:r w:rsidRPr="003865A4">
        <w:rPr>
          <w:rFonts w:ascii="GHEA Grapalat" w:hAnsi="GHEA Grapalat"/>
          <w:lang w:val="af-ZA"/>
        </w:rPr>
        <w:t>«</w:t>
      </w:r>
      <w:r w:rsidRPr="003865A4">
        <w:rPr>
          <w:rFonts w:ascii="GHEA Grapalat" w:hAnsi="GHEA Grapalat" w:cs="Sylfaen"/>
          <w:lang w:val="hy-AM"/>
        </w:rPr>
        <w:t>Արտակարգ իրավիճակների և քաղաքացիական պաշտպանության բնագավառներում ՀՀ պետական և տեղական ինքնակառավարման մարմինների ու կազմակերպությունների պատրաստման և բնակչության ուսուցման կարգը սահմանելու մասին</w:t>
      </w:r>
      <w:r w:rsidRPr="003865A4">
        <w:rPr>
          <w:rFonts w:ascii="GHEA Grapalat" w:hAnsi="GHEA Grapalat" w:cs="Vrinda"/>
          <w:lang w:val="pt-PT"/>
        </w:rPr>
        <w:t>»</w:t>
      </w:r>
      <w:r w:rsidRPr="003865A4">
        <w:rPr>
          <w:rFonts w:ascii="GHEA Grapalat" w:hAnsi="GHEA Grapalat" w:cs="Sylfaen"/>
          <w:lang w:val="hy-AM"/>
        </w:rPr>
        <w:t xml:space="preserve"> N 134-Ն որոշման:</w:t>
      </w:r>
    </w:p>
    <w:p w:rsidR="00E53573" w:rsidRPr="003865A4" w:rsidRDefault="00E53573" w:rsidP="00E53573">
      <w:pPr>
        <w:numPr>
          <w:ilvl w:val="0"/>
          <w:numId w:val="59"/>
        </w:numPr>
        <w:tabs>
          <w:tab w:val="left" w:pos="-1890"/>
        </w:tabs>
        <w:autoSpaceDE w:val="0"/>
        <w:autoSpaceDN w:val="0"/>
        <w:adjustRightInd w:val="0"/>
        <w:ind w:left="-180" w:firstLine="360"/>
        <w:jc w:val="both"/>
        <w:rPr>
          <w:rFonts w:ascii="GHEA Grapalat" w:hAnsi="GHEA Grapalat" w:cs="Arial LatArm"/>
          <w:lang w:val="hy-AM"/>
        </w:rPr>
      </w:pPr>
      <w:r w:rsidRPr="003865A4">
        <w:rPr>
          <w:rFonts w:ascii="GHEA Grapalat" w:hAnsi="GHEA Grapalat" w:cs="Sylfaen"/>
          <w:lang w:val="hy-AM"/>
        </w:rPr>
        <w:t>Լավ</w:t>
      </w:r>
      <w:r w:rsidRPr="003865A4">
        <w:rPr>
          <w:rFonts w:ascii="GHEA Grapalat" w:hAnsi="GHEA Grapalat" w:cs="Arial LatArm"/>
          <w:lang w:val="hy-AM"/>
        </w:rPr>
        <w:t xml:space="preserve"> </w:t>
      </w:r>
      <w:r w:rsidRPr="003865A4">
        <w:rPr>
          <w:rFonts w:ascii="GHEA Grapalat" w:hAnsi="GHEA Grapalat" w:cs="Sylfaen"/>
          <w:lang w:val="hy-AM"/>
        </w:rPr>
        <w:t>տեղեկացված</w:t>
      </w:r>
      <w:r w:rsidRPr="003865A4">
        <w:rPr>
          <w:rFonts w:ascii="GHEA Grapalat" w:hAnsi="GHEA Grapalat" w:cs="Arial LatArm"/>
          <w:lang w:val="hy-AM"/>
        </w:rPr>
        <w:t xml:space="preserve"> </w:t>
      </w:r>
      <w:r w:rsidRPr="003865A4">
        <w:rPr>
          <w:rFonts w:ascii="GHEA Grapalat" w:hAnsi="GHEA Grapalat" w:cs="Sylfaen"/>
          <w:lang w:val="hy-AM"/>
        </w:rPr>
        <w:t>բնակչությունը</w:t>
      </w:r>
      <w:r w:rsidRPr="003865A4">
        <w:rPr>
          <w:rFonts w:ascii="GHEA Grapalat" w:hAnsi="GHEA Grapalat" w:cs="Arial LatArm"/>
          <w:lang w:val="hy-AM"/>
        </w:rPr>
        <w:t xml:space="preserve"> </w:t>
      </w:r>
      <w:r w:rsidRPr="003865A4">
        <w:rPr>
          <w:rFonts w:ascii="GHEA Grapalat" w:hAnsi="GHEA Grapalat" w:cs="Sylfaen"/>
          <w:lang w:val="hy-AM"/>
        </w:rPr>
        <w:t>մեծ</w:t>
      </w:r>
      <w:r w:rsidRPr="003865A4">
        <w:rPr>
          <w:rFonts w:ascii="GHEA Grapalat" w:hAnsi="GHEA Grapalat" w:cs="Arial LatArm"/>
          <w:lang w:val="hy-AM"/>
        </w:rPr>
        <w:t xml:space="preserve"> </w:t>
      </w:r>
      <w:r w:rsidRPr="003865A4">
        <w:rPr>
          <w:rFonts w:ascii="GHEA Grapalat" w:hAnsi="GHEA Grapalat" w:cs="Sylfaen"/>
          <w:lang w:val="hy-AM"/>
        </w:rPr>
        <w:t>պատասխանատվությամբ</w:t>
      </w:r>
      <w:r w:rsidRPr="003865A4">
        <w:rPr>
          <w:rFonts w:ascii="GHEA Grapalat" w:hAnsi="GHEA Grapalat" w:cs="Arial LatArm"/>
          <w:lang w:val="hy-AM"/>
        </w:rPr>
        <w:t xml:space="preserve"> </w:t>
      </w:r>
      <w:r w:rsidRPr="003865A4">
        <w:rPr>
          <w:rFonts w:ascii="GHEA Grapalat" w:hAnsi="GHEA Grapalat" w:cs="Sylfaen"/>
          <w:lang w:val="hy-AM"/>
        </w:rPr>
        <w:t>է</w:t>
      </w:r>
      <w:r w:rsidRPr="003865A4">
        <w:rPr>
          <w:rFonts w:ascii="GHEA Grapalat" w:hAnsi="GHEA Grapalat" w:cs="Arial LatArm"/>
          <w:lang w:val="hy-AM"/>
        </w:rPr>
        <w:t xml:space="preserve"> </w:t>
      </w:r>
      <w:r w:rsidRPr="003865A4">
        <w:rPr>
          <w:rFonts w:ascii="GHEA Grapalat" w:hAnsi="GHEA Grapalat" w:cs="Sylfaen"/>
          <w:lang w:val="hy-AM"/>
        </w:rPr>
        <w:t>արձագանքում</w:t>
      </w:r>
      <w:r w:rsidRPr="003865A4">
        <w:rPr>
          <w:rFonts w:ascii="GHEA Grapalat" w:hAnsi="GHEA Grapalat" w:cs="Arial LatArm"/>
          <w:lang w:val="hy-AM"/>
        </w:rPr>
        <w:t xml:space="preserve"> </w:t>
      </w:r>
      <w:r w:rsidRPr="003865A4">
        <w:rPr>
          <w:rFonts w:ascii="GHEA Grapalat" w:hAnsi="GHEA Grapalat" w:cs="Sylfaen"/>
          <w:lang w:val="hy-AM"/>
        </w:rPr>
        <w:t>անվտանգության</w:t>
      </w:r>
      <w:r w:rsidRPr="003865A4">
        <w:rPr>
          <w:rFonts w:ascii="GHEA Grapalat" w:hAnsi="GHEA Grapalat" w:cs="Arial LatArm"/>
          <w:lang w:val="hy-AM"/>
        </w:rPr>
        <w:t xml:space="preserve"> </w:t>
      </w:r>
      <w:r w:rsidRPr="003865A4">
        <w:rPr>
          <w:rFonts w:ascii="GHEA Grapalat" w:hAnsi="GHEA Grapalat" w:cs="Sylfaen"/>
          <w:lang w:val="hy-AM"/>
        </w:rPr>
        <w:t>աստիճանի</w:t>
      </w:r>
      <w:r w:rsidRPr="003865A4">
        <w:rPr>
          <w:rFonts w:ascii="GHEA Grapalat" w:hAnsi="GHEA Grapalat" w:cs="Arial LatArm"/>
          <w:lang w:val="hy-AM"/>
        </w:rPr>
        <w:t xml:space="preserve"> </w:t>
      </w:r>
      <w:r w:rsidRPr="003865A4">
        <w:rPr>
          <w:rFonts w:ascii="GHEA Grapalat" w:hAnsi="GHEA Grapalat" w:cs="Sylfaen"/>
          <w:lang w:val="hy-AM"/>
        </w:rPr>
        <w:t>բարձրացման</w:t>
      </w:r>
      <w:r w:rsidRPr="003865A4">
        <w:rPr>
          <w:rFonts w:ascii="GHEA Grapalat" w:hAnsi="GHEA Grapalat" w:cs="Arial LatArm"/>
          <w:lang w:val="hy-AM"/>
        </w:rPr>
        <w:t xml:space="preserve"> </w:t>
      </w:r>
      <w:r w:rsidRPr="003865A4">
        <w:rPr>
          <w:rFonts w:ascii="GHEA Grapalat" w:hAnsi="GHEA Grapalat" w:cs="Sylfaen"/>
          <w:lang w:val="hy-AM"/>
        </w:rPr>
        <w:t>նպատակով</w:t>
      </w:r>
      <w:r w:rsidRPr="003865A4">
        <w:rPr>
          <w:rFonts w:ascii="GHEA Grapalat" w:hAnsi="GHEA Grapalat" w:cs="Arial LatArm"/>
          <w:lang w:val="hy-AM"/>
        </w:rPr>
        <w:t xml:space="preserve"> </w:t>
      </w:r>
      <w:r w:rsidRPr="003865A4">
        <w:rPr>
          <w:rFonts w:ascii="GHEA Grapalat" w:hAnsi="GHEA Grapalat" w:cs="Sylfaen"/>
          <w:lang w:val="hy-AM"/>
        </w:rPr>
        <w:t>իրականացվող</w:t>
      </w:r>
      <w:r w:rsidRPr="003865A4">
        <w:rPr>
          <w:rFonts w:ascii="GHEA Grapalat" w:hAnsi="GHEA Grapalat" w:cs="Arial LatArm"/>
          <w:lang w:val="hy-AM"/>
        </w:rPr>
        <w:t xml:space="preserve"> </w:t>
      </w:r>
      <w:r w:rsidRPr="003865A4">
        <w:rPr>
          <w:rFonts w:ascii="GHEA Grapalat" w:hAnsi="GHEA Grapalat" w:cs="Sylfaen"/>
          <w:lang w:val="hy-AM"/>
        </w:rPr>
        <w:t>ամեն</w:t>
      </w:r>
      <w:r w:rsidRPr="003865A4">
        <w:rPr>
          <w:rFonts w:ascii="GHEA Grapalat" w:hAnsi="GHEA Grapalat" w:cs="Arial LatArm"/>
          <w:lang w:val="hy-AM"/>
        </w:rPr>
        <w:t xml:space="preserve"> </w:t>
      </w:r>
      <w:r w:rsidRPr="003865A4">
        <w:rPr>
          <w:rFonts w:ascii="GHEA Grapalat" w:hAnsi="GHEA Grapalat" w:cs="Sylfaen"/>
          <w:lang w:val="hy-AM"/>
        </w:rPr>
        <w:t>մի</w:t>
      </w:r>
      <w:r w:rsidRPr="003865A4">
        <w:rPr>
          <w:rFonts w:ascii="GHEA Grapalat" w:hAnsi="GHEA Grapalat" w:cs="Arial LatArm"/>
          <w:lang w:val="hy-AM"/>
        </w:rPr>
        <w:t xml:space="preserve"> </w:t>
      </w:r>
      <w:r w:rsidRPr="003865A4">
        <w:rPr>
          <w:rFonts w:ascii="GHEA Grapalat" w:hAnsi="GHEA Grapalat" w:cs="Sylfaen"/>
          <w:lang w:val="hy-AM"/>
        </w:rPr>
        <w:t>գործողության</w:t>
      </w:r>
      <w:r w:rsidRPr="003865A4">
        <w:rPr>
          <w:rFonts w:ascii="GHEA Grapalat" w:hAnsi="GHEA Grapalat" w:cs="Arial LatArm"/>
          <w:lang w:val="hy-AM"/>
        </w:rPr>
        <w:t>:</w:t>
      </w:r>
    </w:p>
    <w:p w:rsidR="00E53573" w:rsidRPr="003865A4" w:rsidRDefault="00E53573" w:rsidP="00E53573">
      <w:pPr>
        <w:numPr>
          <w:ilvl w:val="0"/>
          <w:numId w:val="59"/>
        </w:numPr>
        <w:tabs>
          <w:tab w:val="left" w:pos="-1890"/>
        </w:tabs>
        <w:autoSpaceDE w:val="0"/>
        <w:autoSpaceDN w:val="0"/>
        <w:adjustRightInd w:val="0"/>
        <w:ind w:left="-180" w:firstLine="360"/>
        <w:jc w:val="both"/>
        <w:rPr>
          <w:rFonts w:ascii="GHEA Grapalat" w:hAnsi="GHEA Grapalat" w:cs="Arial LatArm"/>
          <w:lang w:val="hy-AM"/>
        </w:rPr>
      </w:pPr>
      <w:r w:rsidRPr="003865A4">
        <w:rPr>
          <w:rFonts w:ascii="GHEA Grapalat" w:hAnsi="GHEA Grapalat" w:cs="Sylfaen"/>
          <w:lang w:val="hy-AM"/>
        </w:rPr>
        <w:lastRenderedPageBreak/>
        <w:t>Գարնանային</w:t>
      </w:r>
      <w:r w:rsidRPr="003865A4">
        <w:rPr>
          <w:rFonts w:ascii="GHEA Grapalat" w:hAnsi="GHEA Grapalat" w:cs="Arial LatArm"/>
          <w:lang w:val="hy-AM"/>
        </w:rPr>
        <w:t xml:space="preserve"> </w:t>
      </w:r>
      <w:r w:rsidRPr="003865A4">
        <w:rPr>
          <w:rFonts w:ascii="GHEA Grapalat" w:hAnsi="GHEA Grapalat" w:cs="Sylfaen"/>
          <w:lang w:val="hy-AM"/>
        </w:rPr>
        <w:t>հնարավոր</w:t>
      </w:r>
      <w:r w:rsidRPr="003865A4">
        <w:rPr>
          <w:rFonts w:ascii="GHEA Grapalat" w:hAnsi="GHEA Grapalat" w:cs="Arial LatArm"/>
          <w:lang w:val="hy-AM"/>
        </w:rPr>
        <w:t xml:space="preserve"> </w:t>
      </w:r>
      <w:r w:rsidRPr="003865A4">
        <w:rPr>
          <w:rFonts w:ascii="GHEA Grapalat" w:hAnsi="GHEA Grapalat" w:cs="Sylfaen"/>
          <w:lang w:val="hy-AM"/>
        </w:rPr>
        <w:t>հեղեղումները</w:t>
      </w:r>
      <w:r w:rsidRPr="003865A4">
        <w:rPr>
          <w:rFonts w:ascii="GHEA Grapalat" w:hAnsi="GHEA Grapalat" w:cs="Arial LatArm"/>
          <w:lang w:val="hy-AM"/>
        </w:rPr>
        <w:t xml:space="preserve"> </w:t>
      </w:r>
      <w:r w:rsidRPr="003865A4">
        <w:rPr>
          <w:rFonts w:ascii="GHEA Grapalat" w:hAnsi="GHEA Grapalat" w:cs="Sylfaen"/>
          <w:lang w:val="hy-AM"/>
        </w:rPr>
        <w:t>կանխարգելելու</w:t>
      </w:r>
      <w:r w:rsidRPr="003865A4">
        <w:rPr>
          <w:rFonts w:ascii="GHEA Grapalat" w:hAnsi="GHEA Grapalat" w:cs="Arial LatArm"/>
          <w:lang w:val="hy-AM"/>
        </w:rPr>
        <w:t xml:space="preserve"> </w:t>
      </w:r>
      <w:r w:rsidRPr="003865A4">
        <w:rPr>
          <w:rFonts w:ascii="GHEA Grapalat" w:hAnsi="GHEA Grapalat" w:cs="Sylfaen"/>
          <w:lang w:val="hy-AM"/>
        </w:rPr>
        <w:t>նպատակով</w:t>
      </w:r>
      <w:r w:rsidRPr="003865A4">
        <w:rPr>
          <w:rFonts w:ascii="GHEA Grapalat" w:hAnsi="GHEA Grapalat" w:cs="Arial LatArm"/>
          <w:lang w:val="hy-AM"/>
        </w:rPr>
        <w:t xml:space="preserve"> </w:t>
      </w:r>
      <w:r w:rsidRPr="003865A4">
        <w:rPr>
          <w:rFonts w:ascii="GHEA Grapalat" w:hAnsi="GHEA Grapalat" w:cs="Sylfaen"/>
          <w:lang w:val="hy-AM"/>
        </w:rPr>
        <w:t>մարզի</w:t>
      </w:r>
      <w:r w:rsidRPr="003865A4">
        <w:rPr>
          <w:rFonts w:ascii="GHEA Grapalat" w:hAnsi="GHEA Grapalat" w:cs="Arial LatArm"/>
          <w:lang w:val="hy-AM"/>
        </w:rPr>
        <w:t xml:space="preserve"> </w:t>
      </w:r>
      <w:r w:rsidRPr="003865A4">
        <w:rPr>
          <w:rFonts w:ascii="GHEA Grapalat" w:hAnsi="GHEA Grapalat" w:cs="Sylfaen"/>
          <w:lang w:val="hy-AM"/>
        </w:rPr>
        <w:t>տարածքում</w:t>
      </w:r>
      <w:r w:rsidRPr="003865A4">
        <w:rPr>
          <w:rFonts w:ascii="GHEA Grapalat" w:hAnsi="GHEA Grapalat" w:cs="Arial LatArm"/>
          <w:lang w:val="hy-AM"/>
        </w:rPr>
        <w:t xml:space="preserve"> </w:t>
      </w:r>
      <w:r w:rsidRPr="003865A4">
        <w:rPr>
          <w:rFonts w:ascii="GHEA Grapalat" w:hAnsi="GHEA Grapalat" w:cs="Sylfaen"/>
          <w:lang w:val="hy-AM"/>
        </w:rPr>
        <w:t>պետք</w:t>
      </w:r>
      <w:r w:rsidRPr="003865A4">
        <w:rPr>
          <w:rFonts w:ascii="GHEA Grapalat" w:hAnsi="GHEA Grapalat" w:cs="Arial LatArm"/>
          <w:lang w:val="hy-AM"/>
        </w:rPr>
        <w:t xml:space="preserve"> </w:t>
      </w:r>
      <w:r w:rsidRPr="003865A4">
        <w:rPr>
          <w:rFonts w:ascii="GHEA Grapalat" w:hAnsi="GHEA Grapalat" w:cs="Sylfaen"/>
          <w:lang w:val="hy-AM"/>
        </w:rPr>
        <w:t>է</w:t>
      </w:r>
      <w:r w:rsidRPr="003865A4">
        <w:rPr>
          <w:rFonts w:ascii="GHEA Grapalat" w:hAnsi="GHEA Grapalat" w:cs="Arial LatArm"/>
          <w:lang w:val="hy-AM"/>
        </w:rPr>
        <w:t xml:space="preserve"> </w:t>
      </w:r>
      <w:r w:rsidRPr="003865A4">
        <w:rPr>
          <w:rFonts w:ascii="GHEA Grapalat" w:hAnsi="GHEA Grapalat" w:cs="Sylfaen"/>
          <w:lang w:val="hy-AM"/>
        </w:rPr>
        <w:t>կատարվեն</w:t>
      </w:r>
      <w:r w:rsidRPr="003865A4">
        <w:rPr>
          <w:rFonts w:ascii="GHEA Grapalat" w:hAnsi="GHEA Grapalat" w:cs="Arial LatArm"/>
          <w:lang w:val="hy-AM"/>
        </w:rPr>
        <w:t xml:space="preserve"> </w:t>
      </w:r>
      <w:r w:rsidRPr="003865A4">
        <w:rPr>
          <w:rFonts w:ascii="GHEA Grapalat" w:hAnsi="GHEA Grapalat" w:cs="Sylfaen"/>
          <w:lang w:val="hy-AM"/>
        </w:rPr>
        <w:t>հետևյալ</w:t>
      </w:r>
      <w:r w:rsidRPr="003865A4">
        <w:rPr>
          <w:rFonts w:ascii="GHEA Grapalat" w:hAnsi="GHEA Grapalat" w:cs="Arial LatArm"/>
          <w:lang w:val="hy-AM"/>
        </w:rPr>
        <w:t xml:space="preserve"> </w:t>
      </w:r>
      <w:r w:rsidRPr="003865A4">
        <w:rPr>
          <w:rFonts w:ascii="GHEA Grapalat" w:hAnsi="GHEA Grapalat" w:cs="Sylfaen"/>
          <w:lang w:val="hy-AM"/>
        </w:rPr>
        <w:t>միջոցառումները</w:t>
      </w:r>
      <w:r w:rsidRPr="003865A4">
        <w:rPr>
          <w:rFonts w:ascii="GHEA Grapalat" w:hAnsi="GHEA Grapalat" w:cs="Arial LatArm"/>
          <w:lang w:val="hy-AM"/>
        </w:rPr>
        <w:t xml:space="preserve">` հեղեղավտանգ տեղամասերի հետախուզում, վտանգավոր տեղամասերի հայտնաբերում, կանխարգելիչ աշխատանքների գնահատում, </w:t>
      </w:r>
      <w:r w:rsidRPr="003865A4">
        <w:rPr>
          <w:rFonts w:ascii="GHEA Grapalat" w:hAnsi="GHEA Grapalat" w:cs="Sylfaen"/>
          <w:lang w:val="hy-AM"/>
        </w:rPr>
        <w:t>գետի</w:t>
      </w:r>
      <w:r w:rsidRPr="003865A4">
        <w:rPr>
          <w:rFonts w:ascii="GHEA Grapalat" w:hAnsi="GHEA Grapalat" w:cs="Arial LatArm"/>
          <w:lang w:val="hy-AM"/>
        </w:rPr>
        <w:t xml:space="preserve">  </w:t>
      </w:r>
      <w:r w:rsidRPr="003865A4">
        <w:rPr>
          <w:rFonts w:ascii="GHEA Grapalat" w:hAnsi="GHEA Grapalat" w:cs="Sylfaen"/>
          <w:lang w:val="hy-AM"/>
        </w:rPr>
        <w:t>հունի</w:t>
      </w:r>
      <w:r w:rsidRPr="003865A4">
        <w:rPr>
          <w:rFonts w:ascii="GHEA Grapalat" w:hAnsi="GHEA Grapalat" w:cs="Arial LatArm"/>
          <w:lang w:val="hy-AM"/>
        </w:rPr>
        <w:t xml:space="preserve"> </w:t>
      </w:r>
      <w:r w:rsidRPr="003865A4">
        <w:rPr>
          <w:rFonts w:ascii="GHEA Grapalat" w:hAnsi="GHEA Grapalat" w:cs="Sylfaen"/>
          <w:lang w:val="hy-AM"/>
        </w:rPr>
        <w:t>մաքրում</w:t>
      </w:r>
      <w:r w:rsidRPr="003865A4">
        <w:rPr>
          <w:rFonts w:ascii="GHEA Grapalat" w:hAnsi="GHEA Grapalat" w:cs="Arial LatArm"/>
          <w:lang w:val="hy-AM"/>
        </w:rPr>
        <w:t xml:space="preserve"> </w:t>
      </w:r>
      <w:r w:rsidRPr="003865A4">
        <w:rPr>
          <w:rFonts w:ascii="GHEA Grapalat" w:hAnsi="GHEA Grapalat" w:cs="Sylfaen"/>
          <w:lang w:val="hy-AM"/>
        </w:rPr>
        <w:t>և</w:t>
      </w:r>
      <w:r w:rsidRPr="003865A4">
        <w:rPr>
          <w:rFonts w:ascii="GHEA Grapalat" w:hAnsi="GHEA Grapalat" w:cs="Arial LatArm"/>
          <w:lang w:val="hy-AM"/>
        </w:rPr>
        <w:t xml:space="preserve"> </w:t>
      </w:r>
      <w:r w:rsidRPr="003865A4">
        <w:rPr>
          <w:rFonts w:ascii="GHEA Grapalat" w:hAnsi="GHEA Grapalat" w:cs="Sylfaen"/>
          <w:lang w:val="hy-AM"/>
        </w:rPr>
        <w:t>ափերի</w:t>
      </w:r>
      <w:r w:rsidRPr="003865A4">
        <w:rPr>
          <w:rFonts w:ascii="GHEA Grapalat" w:hAnsi="GHEA Grapalat" w:cs="Arial LatArm"/>
          <w:lang w:val="hy-AM"/>
        </w:rPr>
        <w:t xml:space="preserve"> </w:t>
      </w:r>
      <w:r w:rsidRPr="003865A4">
        <w:rPr>
          <w:rFonts w:ascii="GHEA Grapalat" w:hAnsi="GHEA Grapalat" w:cs="Sylfaen"/>
          <w:lang w:val="hy-AM"/>
        </w:rPr>
        <w:t>ամրացում</w:t>
      </w:r>
      <w:r w:rsidRPr="003865A4">
        <w:rPr>
          <w:rFonts w:ascii="GHEA Grapalat" w:hAnsi="GHEA Grapalat" w:cs="Arial LatArm"/>
          <w:lang w:val="hy-AM"/>
        </w:rPr>
        <w:t xml:space="preserve">, </w:t>
      </w:r>
      <w:r w:rsidRPr="003865A4">
        <w:rPr>
          <w:rFonts w:ascii="GHEA Grapalat" w:hAnsi="GHEA Grapalat" w:cs="Sylfaen"/>
          <w:lang w:val="hy-AM"/>
        </w:rPr>
        <w:t>սելավատարի</w:t>
      </w:r>
      <w:r w:rsidRPr="003865A4">
        <w:rPr>
          <w:rFonts w:ascii="GHEA Grapalat" w:hAnsi="GHEA Grapalat" w:cs="Arial LatArm"/>
          <w:lang w:val="hy-AM"/>
        </w:rPr>
        <w:t xml:space="preserve"> </w:t>
      </w:r>
      <w:r w:rsidRPr="003865A4">
        <w:rPr>
          <w:rFonts w:ascii="GHEA Grapalat" w:hAnsi="GHEA Grapalat" w:cs="Sylfaen"/>
          <w:lang w:val="hy-AM"/>
        </w:rPr>
        <w:t>հունի</w:t>
      </w:r>
      <w:r w:rsidRPr="003865A4">
        <w:rPr>
          <w:rFonts w:ascii="GHEA Grapalat" w:hAnsi="GHEA Grapalat" w:cs="Arial LatArm"/>
          <w:lang w:val="hy-AM"/>
        </w:rPr>
        <w:t xml:space="preserve"> </w:t>
      </w:r>
      <w:r w:rsidRPr="003865A4">
        <w:rPr>
          <w:rFonts w:ascii="GHEA Grapalat" w:hAnsi="GHEA Grapalat" w:cs="Sylfaen"/>
          <w:lang w:val="hy-AM"/>
        </w:rPr>
        <w:t>մաքրում</w:t>
      </w:r>
      <w:r w:rsidRPr="003865A4">
        <w:rPr>
          <w:rFonts w:ascii="GHEA Grapalat" w:hAnsi="GHEA Grapalat" w:cs="Arial LatArm"/>
          <w:lang w:val="hy-AM"/>
        </w:rPr>
        <w:t xml:space="preserve"> </w:t>
      </w:r>
      <w:r w:rsidRPr="003865A4">
        <w:rPr>
          <w:rFonts w:ascii="GHEA Grapalat" w:hAnsi="GHEA Grapalat" w:cs="Sylfaen"/>
          <w:lang w:val="hy-AM"/>
        </w:rPr>
        <w:t>և</w:t>
      </w:r>
      <w:r w:rsidRPr="003865A4">
        <w:rPr>
          <w:rFonts w:ascii="GHEA Grapalat" w:hAnsi="GHEA Grapalat" w:cs="Arial LatArm"/>
          <w:lang w:val="hy-AM"/>
        </w:rPr>
        <w:t xml:space="preserve"> </w:t>
      </w:r>
      <w:r w:rsidRPr="003865A4">
        <w:rPr>
          <w:rFonts w:ascii="GHEA Grapalat" w:hAnsi="GHEA Grapalat" w:cs="Sylfaen"/>
          <w:lang w:val="hy-AM"/>
        </w:rPr>
        <w:t>ափերի</w:t>
      </w:r>
      <w:r w:rsidRPr="003865A4">
        <w:rPr>
          <w:rFonts w:ascii="GHEA Grapalat" w:hAnsi="GHEA Grapalat" w:cs="Arial LatArm"/>
          <w:lang w:val="hy-AM"/>
        </w:rPr>
        <w:t xml:space="preserve"> </w:t>
      </w:r>
      <w:r w:rsidRPr="003865A4">
        <w:rPr>
          <w:rFonts w:ascii="GHEA Grapalat" w:hAnsi="GHEA Grapalat" w:cs="Sylfaen"/>
          <w:lang w:val="hy-AM"/>
        </w:rPr>
        <w:t>ամրացում</w:t>
      </w:r>
      <w:r w:rsidRPr="003865A4">
        <w:rPr>
          <w:rFonts w:ascii="GHEA Grapalat" w:hAnsi="GHEA Grapalat" w:cs="Arial LatArm"/>
          <w:lang w:val="hy-AM"/>
        </w:rPr>
        <w:t>:</w:t>
      </w:r>
    </w:p>
    <w:p w:rsidR="00E53573" w:rsidRPr="003865A4" w:rsidRDefault="00E53573" w:rsidP="00E53573">
      <w:pPr>
        <w:numPr>
          <w:ilvl w:val="0"/>
          <w:numId w:val="59"/>
        </w:numPr>
        <w:tabs>
          <w:tab w:val="left" w:pos="-1890"/>
        </w:tabs>
        <w:autoSpaceDE w:val="0"/>
        <w:autoSpaceDN w:val="0"/>
        <w:adjustRightInd w:val="0"/>
        <w:ind w:left="-180" w:firstLine="360"/>
        <w:jc w:val="both"/>
        <w:rPr>
          <w:rFonts w:ascii="GHEA Grapalat" w:hAnsi="GHEA Grapalat" w:cs="Arial LatArm"/>
          <w:lang w:val="hy-AM"/>
        </w:rPr>
      </w:pPr>
      <w:r w:rsidRPr="003865A4">
        <w:rPr>
          <w:rFonts w:ascii="GHEA Grapalat" w:hAnsi="GHEA Grapalat" w:cs="Arial LatArm"/>
          <w:lang w:val="hy-AM"/>
        </w:rPr>
        <w:t>Շենքերի և շինությունների փլուզումից, հնարավոր հետևանքներից խուսափելու համար իրականացնել դրանց ամրացման աշխատանքներ:</w:t>
      </w:r>
    </w:p>
    <w:p w:rsidR="00E53573" w:rsidRPr="003865A4" w:rsidRDefault="00E53573" w:rsidP="00E53573">
      <w:pPr>
        <w:numPr>
          <w:ilvl w:val="0"/>
          <w:numId w:val="59"/>
        </w:numPr>
        <w:tabs>
          <w:tab w:val="left" w:pos="-1890"/>
        </w:tabs>
        <w:autoSpaceDE w:val="0"/>
        <w:autoSpaceDN w:val="0"/>
        <w:adjustRightInd w:val="0"/>
        <w:ind w:left="-180" w:firstLine="360"/>
        <w:jc w:val="both"/>
        <w:rPr>
          <w:rFonts w:ascii="GHEA Grapalat" w:hAnsi="GHEA Grapalat" w:cs="Arial LatArm"/>
          <w:lang w:val="hy-AM"/>
        </w:rPr>
      </w:pPr>
      <w:r w:rsidRPr="003865A4">
        <w:rPr>
          <w:rFonts w:ascii="GHEA Grapalat" w:hAnsi="GHEA Grapalat" w:cs="Arial LatArm"/>
          <w:lang w:val="hy-AM"/>
        </w:rPr>
        <w:t>Ճանապարհատրանսպորտային պատահարների կանխարգելման նպատակով իրականացնել վթարային կամուրջների ամրացում և վերականգնում: Ձմեռային սեզոնի համար ավազի և աղի պաշարների կուտակում, համապատասխան տեխնիկայի նախապատրաստում:</w:t>
      </w:r>
    </w:p>
    <w:p w:rsidR="00E53573" w:rsidRPr="003865A4" w:rsidRDefault="00E53573" w:rsidP="00E53573">
      <w:pPr>
        <w:numPr>
          <w:ilvl w:val="0"/>
          <w:numId w:val="59"/>
        </w:numPr>
        <w:tabs>
          <w:tab w:val="left" w:pos="-1890"/>
        </w:tabs>
        <w:autoSpaceDE w:val="0"/>
        <w:autoSpaceDN w:val="0"/>
        <w:adjustRightInd w:val="0"/>
        <w:ind w:left="-180" w:firstLine="360"/>
        <w:jc w:val="both"/>
        <w:rPr>
          <w:rFonts w:ascii="GHEA Grapalat" w:hAnsi="GHEA Grapalat" w:cs="Arial LatArm"/>
          <w:lang w:val="hy-AM"/>
        </w:rPr>
      </w:pPr>
      <w:r w:rsidRPr="003865A4">
        <w:rPr>
          <w:rFonts w:ascii="GHEA Grapalat" w:hAnsi="GHEA Grapalat" w:cs="Arial LatArm"/>
          <w:lang w:val="hy-AM"/>
        </w:rPr>
        <w:t>Կարկուտի հետևանքներից խուսափելու համար անհրաժեշտ է մարզի մնացած համայնքներում շարունակել հակակարկտային կետերի տեղադրման աշխատանքները</w:t>
      </w:r>
    </w:p>
    <w:p w:rsidR="00E53573" w:rsidRPr="003865A4" w:rsidRDefault="00E53573" w:rsidP="00E53573">
      <w:pPr>
        <w:numPr>
          <w:ilvl w:val="0"/>
          <w:numId w:val="59"/>
        </w:numPr>
        <w:tabs>
          <w:tab w:val="left" w:pos="-1890"/>
        </w:tabs>
        <w:autoSpaceDE w:val="0"/>
        <w:autoSpaceDN w:val="0"/>
        <w:adjustRightInd w:val="0"/>
        <w:ind w:left="-180" w:firstLine="360"/>
        <w:jc w:val="both"/>
        <w:rPr>
          <w:rFonts w:ascii="GHEA Grapalat" w:hAnsi="GHEA Grapalat" w:cs="Arial LatArm"/>
          <w:lang w:val="hy-AM"/>
        </w:rPr>
      </w:pPr>
      <w:r w:rsidRPr="003865A4">
        <w:rPr>
          <w:rFonts w:ascii="GHEA Grapalat" w:hAnsi="GHEA Grapalat" w:cs="Arial LatArm"/>
          <w:lang w:val="hy-AM"/>
        </w:rPr>
        <w:t xml:space="preserve"> Հրդեհների մարման աշխատանքների արդյունավետությունը բարձրացնելու համար բնակավայրերում իրականացնել հիդրանտների տեղադրում և մշտական ջրով ապահովված ջրավազանների կառուցում:</w:t>
      </w:r>
    </w:p>
    <w:p w:rsidR="00E53573" w:rsidRPr="003865A4" w:rsidRDefault="00E53573" w:rsidP="00E53573">
      <w:pPr>
        <w:numPr>
          <w:ilvl w:val="0"/>
          <w:numId w:val="59"/>
        </w:numPr>
        <w:tabs>
          <w:tab w:val="left" w:pos="-1890"/>
        </w:tabs>
        <w:autoSpaceDE w:val="0"/>
        <w:autoSpaceDN w:val="0"/>
        <w:adjustRightInd w:val="0"/>
        <w:ind w:left="-180" w:firstLine="360"/>
        <w:jc w:val="both"/>
        <w:rPr>
          <w:rFonts w:ascii="GHEA Grapalat" w:hAnsi="GHEA Grapalat" w:cs="Arial LatArm"/>
          <w:lang w:val="hy-AM"/>
        </w:rPr>
      </w:pPr>
      <w:r w:rsidRPr="003865A4">
        <w:rPr>
          <w:rFonts w:ascii="GHEA Grapalat" w:hAnsi="GHEA Grapalat" w:cs="Arial LatArm"/>
          <w:lang w:val="hy-AM"/>
        </w:rPr>
        <w:t xml:space="preserve"> Անհրաժեշտ է իրականացնել նաև կոմունալ-էներգետիկ համակարգի վթարային տեղամասերի վերականգնում:</w:t>
      </w:r>
    </w:p>
    <w:p w:rsidR="00E53573" w:rsidRPr="003865A4" w:rsidRDefault="00E53573" w:rsidP="00E53573">
      <w:pPr>
        <w:numPr>
          <w:ilvl w:val="0"/>
          <w:numId w:val="59"/>
        </w:numPr>
        <w:tabs>
          <w:tab w:val="left" w:pos="-1890"/>
        </w:tabs>
        <w:autoSpaceDE w:val="0"/>
        <w:autoSpaceDN w:val="0"/>
        <w:adjustRightInd w:val="0"/>
        <w:ind w:left="-180" w:firstLine="360"/>
        <w:jc w:val="both"/>
        <w:rPr>
          <w:rFonts w:ascii="GHEA Grapalat" w:hAnsi="GHEA Grapalat" w:cs="Arial LatArm"/>
          <w:lang w:val="hy-AM"/>
        </w:rPr>
      </w:pPr>
      <w:r w:rsidRPr="003865A4">
        <w:rPr>
          <w:rFonts w:ascii="GHEA Grapalat" w:hAnsi="GHEA Grapalat" w:cs="Arial LatArm"/>
          <w:lang w:val="hy-AM"/>
        </w:rPr>
        <w:t xml:space="preserve">Անհրաժեշտ է ՀԱԷԿ-ին հարակից 10կմ շառավղով տարածքում (նախահարձակ պաշտպանական միջոցառումների իրականացման (5կմ) </w:t>
      </w:r>
      <w:r w:rsidRPr="003865A4">
        <w:rPr>
          <w:rFonts w:ascii="GHEA Grapalat" w:hAnsi="GHEA Grapalat" w:cs="Sylfaen"/>
          <w:lang w:val="hy-AM"/>
        </w:rPr>
        <w:t>և շտապ պաշտպանական միջոցառումների իրականացման (5-10կմ) գոտիներ</w:t>
      </w:r>
      <w:r w:rsidRPr="003865A4">
        <w:rPr>
          <w:rFonts w:ascii="GHEA Grapalat" w:hAnsi="GHEA Grapalat" w:cs="Arial LatArm"/>
          <w:lang w:val="hy-AM"/>
        </w:rPr>
        <w:t xml:space="preserve">) </w:t>
      </w:r>
      <w:r w:rsidRPr="003865A4">
        <w:rPr>
          <w:rFonts w:ascii="GHEA Grapalat" w:hAnsi="GHEA Grapalat" w:cs="Sylfaen"/>
          <w:lang w:val="hy-AM"/>
        </w:rPr>
        <w:t>բնակվող բնակչությանն ապահովել կալիում-յոդի հաբերով և անհատական պաշտպանական միջոցներով:</w:t>
      </w:r>
      <w:r w:rsidRPr="003865A4">
        <w:rPr>
          <w:rFonts w:ascii="GHEA Grapalat" w:hAnsi="GHEA Grapalat" w:cs="Arial LatArm"/>
          <w:lang w:val="hy-AM"/>
        </w:rPr>
        <w:t xml:space="preserve"> </w:t>
      </w:r>
      <w:r w:rsidRPr="003865A4">
        <w:rPr>
          <w:rFonts w:ascii="GHEA Grapalat" w:hAnsi="GHEA Grapalat" w:cs="Times Armenian"/>
          <w:lang w:val="af-ZA"/>
        </w:rPr>
        <w:t>ՀԱԷԿ-ի հարակից 10կմ գոտու համայնքների բնակչության կենսապահովման համար անհրաժեշտ է ձեռք բերել`</w:t>
      </w:r>
    </w:p>
    <w:p w:rsidR="00E53573" w:rsidRPr="003865A4" w:rsidRDefault="00E53573" w:rsidP="00E53573">
      <w:pPr>
        <w:numPr>
          <w:ilvl w:val="0"/>
          <w:numId w:val="37"/>
        </w:numPr>
        <w:autoSpaceDE w:val="0"/>
        <w:autoSpaceDN w:val="0"/>
        <w:adjustRightInd w:val="0"/>
        <w:jc w:val="both"/>
        <w:rPr>
          <w:rFonts w:ascii="GHEA Grapalat" w:hAnsi="GHEA Grapalat" w:cs="ArialArmenianMT"/>
          <w:lang w:val="af-ZA"/>
        </w:rPr>
      </w:pPr>
      <w:r w:rsidRPr="003865A4">
        <w:rPr>
          <w:rFonts w:ascii="GHEA Grapalat" w:hAnsi="GHEA Grapalat" w:cs="ArialArmenianMT"/>
          <w:lang w:val="af-ZA"/>
        </w:rPr>
        <w:t>կայուն յոդի հաբեր 1 օրվա հաշվարկով` 10255 գրամ</w:t>
      </w:r>
    </w:p>
    <w:p w:rsidR="00E53573" w:rsidRPr="003865A4" w:rsidRDefault="00E53573" w:rsidP="00E53573">
      <w:pPr>
        <w:numPr>
          <w:ilvl w:val="0"/>
          <w:numId w:val="37"/>
        </w:numPr>
        <w:autoSpaceDE w:val="0"/>
        <w:autoSpaceDN w:val="0"/>
        <w:adjustRightInd w:val="0"/>
        <w:jc w:val="both"/>
        <w:rPr>
          <w:rFonts w:ascii="GHEA Grapalat" w:hAnsi="GHEA Grapalat" w:cs="ArialArmenianMT"/>
          <w:lang w:val="af-ZA"/>
        </w:rPr>
      </w:pPr>
      <w:r w:rsidRPr="003865A4">
        <w:rPr>
          <w:rFonts w:ascii="GHEA Grapalat" w:hAnsi="GHEA Grapalat" w:cs="ArialArmenianMT"/>
          <w:lang w:val="af-ZA"/>
        </w:rPr>
        <w:t>Հ-2 տիպի անհատական պաշտպանության միջոցներ` 92734 հատ</w:t>
      </w:r>
    </w:p>
    <w:p w:rsidR="00E53573" w:rsidRPr="003865A4" w:rsidRDefault="00E53573" w:rsidP="00E53573">
      <w:pPr>
        <w:numPr>
          <w:ilvl w:val="0"/>
          <w:numId w:val="37"/>
        </w:numPr>
        <w:autoSpaceDE w:val="0"/>
        <w:autoSpaceDN w:val="0"/>
        <w:adjustRightInd w:val="0"/>
        <w:jc w:val="both"/>
        <w:rPr>
          <w:rFonts w:ascii="GHEA Grapalat" w:hAnsi="GHEA Grapalat" w:cs="ArialArmenianMT"/>
          <w:lang w:val="af-ZA"/>
        </w:rPr>
      </w:pPr>
      <w:r w:rsidRPr="003865A4">
        <w:rPr>
          <w:rFonts w:ascii="GHEA Grapalat" w:hAnsi="GHEA Grapalat" w:cs="ArialArmenianMT"/>
          <w:lang w:val="af-ZA"/>
        </w:rPr>
        <w:t>սնունդ 10 օրվա հաշվարկով` շուրջ 575.2 մլն. դրամ արժողությամբ</w:t>
      </w:r>
    </w:p>
    <w:p w:rsidR="00E53573" w:rsidRPr="003865A4" w:rsidRDefault="00E53573" w:rsidP="00E53573">
      <w:pPr>
        <w:numPr>
          <w:ilvl w:val="0"/>
          <w:numId w:val="37"/>
        </w:numPr>
        <w:autoSpaceDE w:val="0"/>
        <w:autoSpaceDN w:val="0"/>
        <w:adjustRightInd w:val="0"/>
        <w:jc w:val="both"/>
        <w:rPr>
          <w:rFonts w:ascii="GHEA Grapalat" w:hAnsi="GHEA Grapalat" w:cs="ArialArmenianMT"/>
          <w:lang w:val="af-ZA"/>
        </w:rPr>
      </w:pPr>
      <w:r w:rsidRPr="003865A4">
        <w:rPr>
          <w:rFonts w:ascii="GHEA Grapalat" w:hAnsi="GHEA Grapalat" w:cs="ArialArmenianMT"/>
          <w:lang w:val="af-ZA"/>
        </w:rPr>
        <w:t>հագուստեղեն ` շուրջ 6956.8 մլն. դրամ արժողությամբ</w:t>
      </w:r>
    </w:p>
    <w:p w:rsidR="00E53573" w:rsidRPr="003865A4" w:rsidRDefault="00E53573" w:rsidP="00E53573">
      <w:pPr>
        <w:numPr>
          <w:ilvl w:val="0"/>
          <w:numId w:val="37"/>
        </w:numPr>
        <w:autoSpaceDE w:val="0"/>
        <w:autoSpaceDN w:val="0"/>
        <w:adjustRightInd w:val="0"/>
        <w:jc w:val="both"/>
        <w:rPr>
          <w:rFonts w:ascii="GHEA Grapalat" w:hAnsi="GHEA Grapalat" w:cs="ArialArmenianMT"/>
          <w:lang w:val="af-ZA"/>
        </w:rPr>
      </w:pPr>
      <w:r w:rsidRPr="003865A4">
        <w:rPr>
          <w:rFonts w:ascii="GHEA Grapalat" w:hAnsi="GHEA Grapalat" w:cs="ArialArmenianMT"/>
          <w:lang w:val="af-ZA"/>
        </w:rPr>
        <w:t>առաջին անհրաժեշտության ապրանքներ` շուրջ 1887.2 մլն. դրամ արժողությամբ:</w:t>
      </w:r>
    </w:p>
    <w:p w:rsidR="00E53573" w:rsidRPr="003865A4" w:rsidRDefault="00E53573" w:rsidP="00E53573">
      <w:pPr>
        <w:numPr>
          <w:ilvl w:val="0"/>
          <w:numId w:val="59"/>
        </w:numPr>
        <w:autoSpaceDE w:val="0"/>
        <w:autoSpaceDN w:val="0"/>
        <w:adjustRightInd w:val="0"/>
        <w:ind w:left="-180" w:firstLine="360"/>
        <w:jc w:val="both"/>
        <w:rPr>
          <w:rFonts w:ascii="GHEA Grapalat" w:hAnsi="GHEA Grapalat" w:cs="Arial LatArm"/>
          <w:lang w:val="af-ZA"/>
        </w:rPr>
      </w:pPr>
      <w:r w:rsidRPr="003865A4">
        <w:rPr>
          <w:rFonts w:ascii="GHEA Grapalat" w:hAnsi="GHEA Grapalat" w:cs="Sylfaen"/>
          <w:lang w:val="hy-AM"/>
        </w:rPr>
        <w:t>Ռիսկերի</w:t>
      </w:r>
      <w:r w:rsidRPr="003865A4">
        <w:rPr>
          <w:rFonts w:ascii="GHEA Grapalat" w:hAnsi="GHEA Grapalat" w:cs="Arial LatArm"/>
          <w:lang w:val="hy-AM"/>
        </w:rPr>
        <w:t xml:space="preserve"> </w:t>
      </w:r>
      <w:r w:rsidRPr="003865A4">
        <w:rPr>
          <w:rFonts w:ascii="GHEA Grapalat" w:hAnsi="GHEA Grapalat" w:cs="Sylfaen"/>
          <w:lang w:val="hy-AM"/>
        </w:rPr>
        <w:t>նվազեցման</w:t>
      </w:r>
      <w:r w:rsidRPr="003865A4">
        <w:rPr>
          <w:rFonts w:ascii="GHEA Grapalat" w:hAnsi="GHEA Grapalat" w:cs="Arial LatArm"/>
          <w:lang w:val="hy-AM"/>
        </w:rPr>
        <w:t xml:space="preserve"> </w:t>
      </w:r>
      <w:r w:rsidRPr="003865A4">
        <w:rPr>
          <w:rFonts w:ascii="GHEA Grapalat" w:hAnsi="GHEA Grapalat" w:cs="Sylfaen"/>
          <w:lang w:val="hy-AM"/>
        </w:rPr>
        <w:t>գործընթացում</w:t>
      </w:r>
      <w:r w:rsidRPr="003865A4">
        <w:rPr>
          <w:rFonts w:ascii="GHEA Grapalat" w:hAnsi="GHEA Grapalat" w:cs="Arial LatArm"/>
          <w:lang w:val="hy-AM"/>
        </w:rPr>
        <w:t xml:space="preserve"> </w:t>
      </w:r>
      <w:r w:rsidRPr="003865A4">
        <w:rPr>
          <w:rFonts w:ascii="GHEA Grapalat" w:hAnsi="GHEA Grapalat" w:cs="Sylfaen"/>
          <w:lang w:val="hy-AM"/>
        </w:rPr>
        <w:t>կարևորվում</w:t>
      </w:r>
      <w:r w:rsidRPr="003865A4">
        <w:rPr>
          <w:rFonts w:ascii="GHEA Grapalat" w:hAnsi="GHEA Grapalat" w:cs="Arial LatArm"/>
          <w:lang w:val="hy-AM"/>
        </w:rPr>
        <w:t xml:space="preserve"> </w:t>
      </w:r>
      <w:r w:rsidRPr="003865A4">
        <w:rPr>
          <w:rFonts w:ascii="GHEA Grapalat" w:hAnsi="GHEA Grapalat" w:cs="Sylfaen"/>
        </w:rPr>
        <w:t>են</w:t>
      </w:r>
      <w:r w:rsidRPr="003865A4">
        <w:rPr>
          <w:rFonts w:ascii="GHEA Grapalat" w:hAnsi="GHEA Grapalat" w:cs="Sylfaen"/>
          <w:lang w:val="af-ZA"/>
        </w:rPr>
        <w:t xml:space="preserve"> </w:t>
      </w:r>
      <w:r w:rsidRPr="003865A4">
        <w:rPr>
          <w:rFonts w:ascii="GHEA Grapalat" w:hAnsi="GHEA Grapalat" w:cs="Sylfaen"/>
        </w:rPr>
        <w:t>սեյսմիկ</w:t>
      </w:r>
      <w:r w:rsidRPr="003865A4">
        <w:rPr>
          <w:rFonts w:ascii="GHEA Grapalat" w:hAnsi="GHEA Grapalat" w:cs="Sylfaen"/>
          <w:lang w:val="af-ZA"/>
        </w:rPr>
        <w:t xml:space="preserve"> </w:t>
      </w:r>
      <w:r w:rsidRPr="003865A4">
        <w:rPr>
          <w:rFonts w:ascii="GHEA Grapalat" w:hAnsi="GHEA Grapalat" w:cs="Sylfaen"/>
        </w:rPr>
        <w:t>ռիսկի</w:t>
      </w:r>
      <w:r w:rsidRPr="003865A4">
        <w:rPr>
          <w:rFonts w:ascii="GHEA Grapalat" w:hAnsi="GHEA Grapalat" w:cs="Sylfaen"/>
          <w:lang w:val="af-ZA"/>
        </w:rPr>
        <w:t xml:space="preserve"> </w:t>
      </w:r>
      <w:r w:rsidRPr="003865A4">
        <w:rPr>
          <w:rFonts w:ascii="GHEA Grapalat" w:hAnsi="GHEA Grapalat" w:cs="Sylfaen"/>
        </w:rPr>
        <w:t>նվազեցման</w:t>
      </w:r>
      <w:r w:rsidRPr="003865A4">
        <w:rPr>
          <w:rFonts w:ascii="GHEA Grapalat" w:hAnsi="GHEA Grapalat" w:cs="Sylfaen"/>
          <w:lang w:val="af-ZA"/>
        </w:rPr>
        <w:t xml:space="preserve"> </w:t>
      </w:r>
      <w:r w:rsidRPr="003865A4">
        <w:rPr>
          <w:rFonts w:ascii="GHEA Grapalat" w:hAnsi="GHEA Grapalat" w:cs="Sylfaen"/>
        </w:rPr>
        <w:t>միջոցառումները</w:t>
      </w:r>
      <w:r w:rsidRPr="003865A4">
        <w:rPr>
          <w:rFonts w:ascii="GHEA Grapalat" w:hAnsi="GHEA Grapalat" w:cs="Sylfaen"/>
          <w:lang w:val="af-ZA"/>
        </w:rPr>
        <w:t xml:space="preserve">, </w:t>
      </w:r>
      <w:r w:rsidRPr="003865A4">
        <w:rPr>
          <w:rFonts w:ascii="GHEA Grapalat" w:hAnsi="GHEA Grapalat" w:cs="Sylfaen"/>
        </w:rPr>
        <w:t>մարզին</w:t>
      </w:r>
      <w:r w:rsidRPr="003865A4">
        <w:rPr>
          <w:rFonts w:ascii="GHEA Grapalat" w:hAnsi="GHEA Grapalat" w:cs="Sylfaen"/>
          <w:lang w:val="af-ZA"/>
        </w:rPr>
        <w:t xml:space="preserve"> </w:t>
      </w:r>
      <w:r w:rsidRPr="003865A4">
        <w:rPr>
          <w:rFonts w:ascii="GHEA Grapalat" w:hAnsi="GHEA Grapalat" w:cs="Sylfaen"/>
        </w:rPr>
        <w:t>սպառնացող</w:t>
      </w:r>
      <w:r w:rsidRPr="003865A4">
        <w:rPr>
          <w:rFonts w:ascii="GHEA Grapalat" w:hAnsi="GHEA Grapalat" w:cs="Sylfaen"/>
          <w:lang w:val="af-ZA"/>
        </w:rPr>
        <w:t xml:space="preserve"> </w:t>
      </w:r>
      <w:r w:rsidRPr="003865A4">
        <w:rPr>
          <w:rFonts w:ascii="GHEA Grapalat" w:hAnsi="GHEA Grapalat" w:cs="Sylfaen"/>
        </w:rPr>
        <w:t>համաճարակները</w:t>
      </w:r>
      <w:r w:rsidRPr="003865A4">
        <w:rPr>
          <w:rFonts w:ascii="GHEA Grapalat" w:hAnsi="GHEA Grapalat" w:cs="Sylfaen"/>
          <w:lang w:val="af-ZA"/>
        </w:rPr>
        <w:t>,</w:t>
      </w:r>
      <w:r w:rsidRPr="003865A4">
        <w:rPr>
          <w:rFonts w:ascii="GHEA Grapalat" w:hAnsi="GHEA Grapalat" w:cs="Arial LatArm"/>
          <w:lang w:val="hy-AM"/>
        </w:rPr>
        <w:t xml:space="preserve"> </w:t>
      </w:r>
      <w:r w:rsidRPr="003865A4">
        <w:rPr>
          <w:rFonts w:ascii="GHEA Grapalat" w:hAnsi="GHEA Grapalat" w:cs="Sylfaen"/>
          <w:lang w:val="hy-AM"/>
        </w:rPr>
        <w:t>աղետների</w:t>
      </w:r>
      <w:r w:rsidRPr="003865A4">
        <w:rPr>
          <w:rFonts w:ascii="GHEA Grapalat" w:hAnsi="GHEA Grapalat" w:cs="Arial LatArm"/>
          <w:lang w:val="hy-AM"/>
        </w:rPr>
        <w:t xml:space="preserve"> </w:t>
      </w:r>
      <w:r w:rsidRPr="003865A4">
        <w:rPr>
          <w:rFonts w:ascii="GHEA Grapalat" w:hAnsi="GHEA Grapalat" w:cs="Sylfaen"/>
          <w:lang w:val="hy-AM"/>
        </w:rPr>
        <w:t>վերաբերյալ</w:t>
      </w:r>
      <w:r w:rsidRPr="003865A4">
        <w:rPr>
          <w:rFonts w:ascii="GHEA Grapalat" w:hAnsi="GHEA Grapalat" w:cs="Arial LatArm"/>
          <w:lang w:val="hy-AM"/>
        </w:rPr>
        <w:t xml:space="preserve"> </w:t>
      </w:r>
      <w:r w:rsidRPr="003865A4">
        <w:rPr>
          <w:rFonts w:ascii="GHEA Grapalat" w:hAnsi="GHEA Grapalat" w:cs="Sylfaen"/>
          <w:lang w:val="hy-AM"/>
        </w:rPr>
        <w:t>տեղեկատվական</w:t>
      </w:r>
      <w:r w:rsidRPr="003865A4">
        <w:rPr>
          <w:rFonts w:ascii="GHEA Grapalat" w:hAnsi="GHEA Grapalat" w:cs="Arial LatArm"/>
          <w:lang w:val="hy-AM"/>
        </w:rPr>
        <w:t xml:space="preserve">, </w:t>
      </w:r>
      <w:r w:rsidRPr="003865A4">
        <w:rPr>
          <w:rFonts w:ascii="GHEA Grapalat" w:hAnsi="GHEA Grapalat" w:cs="Sylfaen"/>
          <w:lang w:val="hy-AM"/>
        </w:rPr>
        <w:t>վերլուծական</w:t>
      </w:r>
      <w:r w:rsidRPr="003865A4">
        <w:rPr>
          <w:rFonts w:ascii="GHEA Grapalat" w:hAnsi="GHEA Grapalat" w:cs="Arial LatArm"/>
          <w:lang w:val="hy-AM"/>
        </w:rPr>
        <w:t xml:space="preserve">, </w:t>
      </w:r>
      <w:r w:rsidRPr="003865A4">
        <w:rPr>
          <w:rFonts w:ascii="GHEA Grapalat" w:hAnsi="GHEA Grapalat" w:cs="Sylfaen"/>
          <w:lang w:val="hy-AM"/>
        </w:rPr>
        <w:t>ինչպես</w:t>
      </w:r>
      <w:r w:rsidRPr="003865A4">
        <w:rPr>
          <w:rFonts w:ascii="GHEA Grapalat" w:hAnsi="GHEA Grapalat" w:cs="Arial LatArm"/>
          <w:lang w:val="hy-AM"/>
        </w:rPr>
        <w:t xml:space="preserve"> </w:t>
      </w:r>
      <w:r w:rsidRPr="003865A4">
        <w:rPr>
          <w:rFonts w:ascii="GHEA Grapalat" w:hAnsi="GHEA Grapalat" w:cs="Sylfaen"/>
          <w:lang w:val="hy-AM"/>
        </w:rPr>
        <w:t>նաև</w:t>
      </w:r>
      <w:r w:rsidRPr="003865A4">
        <w:rPr>
          <w:rFonts w:ascii="GHEA Grapalat" w:hAnsi="GHEA Grapalat" w:cs="Arial LatArm"/>
          <w:lang w:val="hy-AM"/>
        </w:rPr>
        <w:t xml:space="preserve"> </w:t>
      </w:r>
      <w:r w:rsidRPr="003865A4">
        <w:rPr>
          <w:rFonts w:ascii="GHEA Grapalat" w:hAnsi="GHEA Grapalat" w:cs="Sylfaen"/>
          <w:lang w:val="hy-AM"/>
        </w:rPr>
        <w:t>ազդարարման</w:t>
      </w:r>
      <w:r w:rsidRPr="003865A4">
        <w:rPr>
          <w:rFonts w:ascii="GHEA Grapalat" w:hAnsi="GHEA Grapalat" w:cs="Arial LatArm"/>
          <w:lang w:val="hy-AM"/>
        </w:rPr>
        <w:t xml:space="preserve">, </w:t>
      </w:r>
      <w:r w:rsidRPr="003865A4">
        <w:rPr>
          <w:rFonts w:ascii="GHEA Grapalat" w:hAnsi="GHEA Grapalat" w:cs="Sylfaen"/>
          <w:lang w:val="hy-AM"/>
        </w:rPr>
        <w:t>իրազեկման</w:t>
      </w:r>
      <w:r w:rsidRPr="003865A4">
        <w:rPr>
          <w:rFonts w:ascii="GHEA Grapalat" w:hAnsi="GHEA Grapalat" w:cs="Arial LatArm"/>
          <w:lang w:val="hy-AM"/>
        </w:rPr>
        <w:t xml:space="preserve"> </w:t>
      </w:r>
      <w:r w:rsidRPr="003865A4">
        <w:rPr>
          <w:rFonts w:ascii="GHEA Grapalat" w:hAnsi="GHEA Grapalat" w:cs="Sylfaen"/>
          <w:lang w:val="hy-AM"/>
        </w:rPr>
        <w:t>աշխատանքների</w:t>
      </w:r>
      <w:r w:rsidRPr="003865A4">
        <w:rPr>
          <w:rFonts w:ascii="GHEA Grapalat" w:hAnsi="GHEA Grapalat" w:cs="Arial LatArm"/>
          <w:lang w:val="hy-AM"/>
        </w:rPr>
        <w:t xml:space="preserve"> </w:t>
      </w:r>
      <w:r w:rsidRPr="003865A4">
        <w:rPr>
          <w:rFonts w:ascii="GHEA Grapalat" w:hAnsi="GHEA Grapalat" w:cs="Sylfaen"/>
          <w:lang w:val="hy-AM"/>
        </w:rPr>
        <w:t>կազմակերպման</w:t>
      </w:r>
      <w:r w:rsidRPr="003865A4">
        <w:rPr>
          <w:rFonts w:ascii="GHEA Grapalat" w:hAnsi="GHEA Grapalat" w:cs="Arial LatArm"/>
          <w:lang w:val="hy-AM"/>
        </w:rPr>
        <w:t xml:space="preserve"> </w:t>
      </w:r>
      <w:r w:rsidRPr="003865A4">
        <w:rPr>
          <w:rFonts w:ascii="GHEA Grapalat" w:hAnsi="GHEA Grapalat" w:cs="Sylfaen"/>
          <w:lang w:val="hy-AM"/>
        </w:rPr>
        <w:t>և</w:t>
      </w:r>
      <w:r w:rsidRPr="003865A4">
        <w:rPr>
          <w:rFonts w:ascii="GHEA Grapalat" w:hAnsi="GHEA Grapalat" w:cs="Arial LatArm"/>
          <w:lang w:val="hy-AM"/>
        </w:rPr>
        <w:t xml:space="preserve"> </w:t>
      </w:r>
      <w:r w:rsidRPr="003865A4">
        <w:rPr>
          <w:rFonts w:ascii="GHEA Grapalat" w:hAnsi="GHEA Grapalat" w:cs="Sylfaen"/>
          <w:lang w:val="hy-AM"/>
        </w:rPr>
        <w:t>իրագործման</w:t>
      </w:r>
      <w:r w:rsidRPr="003865A4">
        <w:rPr>
          <w:rFonts w:ascii="GHEA Grapalat" w:hAnsi="GHEA Grapalat" w:cs="Arial LatArm"/>
          <w:lang w:val="hy-AM"/>
        </w:rPr>
        <w:t xml:space="preserve"> </w:t>
      </w:r>
      <w:r w:rsidRPr="003865A4">
        <w:rPr>
          <w:rFonts w:ascii="GHEA Grapalat" w:hAnsi="GHEA Grapalat" w:cs="Sylfaen"/>
          <w:lang w:val="hy-AM"/>
        </w:rPr>
        <w:t>դերը</w:t>
      </w:r>
      <w:r w:rsidRPr="003865A4">
        <w:rPr>
          <w:rFonts w:ascii="GHEA Grapalat" w:hAnsi="GHEA Grapalat" w:cs="Arial LatArm"/>
          <w:lang w:val="hy-AM"/>
        </w:rPr>
        <w:t xml:space="preserve">: </w:t>
      </w:r>
    </w:p>
    <w:p w:rsidR="00E53573" w:rsidRPr="003865A4" w:rsidRDefault="00E53573" w:rsidP="00E53573">
      <w:pPr>
        <w:numPr>
          <w:ilvl w:val="0"/>
          <w:numId w:val="59"/>
        </w:numPr>
        <w:autoSpaceDE w:val="0"/>
        <w:autoSpaceDN w:val="0"/>
        <w:adjustRightInd w:val="0"/>
        <w:ind w:left="-180" w:firstLine="360"/>
        <w:jc w:val="both"/>
        <w:rPr>
          <w:rFonts w:ascii="GHEA Grapalat" w:hAnsi="GHEA Grapalat" w:cs="Arial LatArm"/>
          <w:lang w:val="af-ZA"/>
        </w:rPr>
      </w:pPr>
      <w:r w:rsidRPr="003865A4">
        <w:rPr>
          <w:rFonts w:ascii="GHEA Grapalat" w:hAnsi="GHEA Grapalat"/>
          <w:spacing w:val="-8"/>
          <w:lang w:val="hy-AM"/>
        </w:rPr>
        <w:t>ՀՀ</w:t>
      </w:r>
      <w:r w:rsidRPr="003865A4">
        <w:rPr>
          <w:rFonts w:ascii="GHEA Grapalat" w:hAnsi="GHEA Grapalat"/>
          <w:spacing w:val="-8"/>
          <w:lang w:val="pt-PT"/>
        </w:rPr>
        <w:t xml:space="preserve"> </w:t>
      </w:r>
      <w:r w:rsidRPr="003865A4">
        <w:rPr>
          <w:rFonts w:ascii="GHEA Grapalat" w:hAnsi="GHEA Grapalat"/>
          <w:spacing w:val="-8"/>
          <w:lang w:val="hy-AM"/>
        </w:rPr>
        <w:t>կառավարության</w:t>
      </w:r>
      <w:r w:rsidRPr="003865A4">
        <w:rPr>
          <w:rFonts w:ascii="GHEA Grapalat" w:hAnsi="GHEA Grapalat"/>
          <w:spacing w:val="-8"/>
          <w:lang w:val="pt-PT"/>
        </w:rPr>
        <w:t xml:space="preserve"> 2012</w:t>
      </w:r>
      <w:r w:rsidRPr="003865A4">
        <w:rPr>
          <w:rFonts w:ascii="GHEA Grapalat" w:hAnsi="GHEA Grapalat"/>
          <w:spacing w:val="-8"/>
          <w:lang w:val="hy-AM"/>
        </w:rPr>
        <w:t>թ</w:t>
      </w:r>
      <w:r w:rsidRPr="003865A4">
        <w:rPr>
          <w:rFonts w:ascii="GHEA Grapalat" w:hAnsi="GHEA Grapalat"/>
          <w:spacing w:val="-8"/>
          <w:lang w:val="pt-PT"/>
        </w:rPr>
        <w:t xml:space="preserve">. </w:t>
      </w:r>
      <w:r w:rsidRPr="003865A4">
        <w:rPr>
          <w:rFonts w:ascii="GHEA Grapalat" w:hAnsi="GHEA Grapalat"/>
          <w:spacing w:val="-8"/>
          <w:lang w:val="hy-AM"/>
        </w:rPr>
        <w:t>մարտ</w:t>
      </w:r>
      <w:r w:rsidRPr="003865A4">
        <w:rPr>
          <w:rFonts w:ascii="GHEA Grapalat" w:hAnsi="GHEA Grapalat" w:cs="Sylfaen"/>
          <w:spacing w:val="-4"/>
          <w:lang w:val="fr-FR"/>
        </w:rPr>
        <w:t>ի</w:t>
      </w:r>
      <w:r w:rsidRPr="003865A4">
        <w:rPr>
          <w:rFonts w:ascii="GHEA Grapalat" w:hAnsi="GHEA Grapalat" w:cs="Sylfaen"/>
          <w:spacing w:val="-4"/>
          <w:lang w:val="af-ZA"/>
        </w:rPr>
        <w:t xml:space="preserve"> </w:t>
      </w:r>
      <w:r w:rsidRPr="003865A4">
        <w:rPr>
          <w:rFonts w:ascii="GHEA Grapalat" w:hAnsi="GHEA Grapalat"/>
          <w:spacing w:val="-8"/>
          <w:lang w:val="pt-PT"/>
        </w:rPr>
        <w:t>7-</w:t>
      </w:r>
      <w:r w:rsidRPr="003865A4">
        <w:rPr>
          <w:rFonts w:ascii="GHEA Grapalat" w:hAnsi="GHEA Grapalat"/>
          <w:spacing w:val="-8"/>
          <w:lang w:val="hy-AM"/>
        </w:rPr>
        <w:t>ի</w:t>
      </w:r>
      <w:r w:rsidRPr="003865A4">
        <w:rPr>
          <w:rFonts w:ascii="GHEA Grapalat" w:hAnsi="GHEA Grapalat"/>
          <w:spacing w:val="-8"/>
          <w:lang w:val="pt-PT"/>
        </w:rPr>
        <w:t xml:space="preserve"> N  281-</w:t>
      </w:r>
      <w:r w:rsidRPr="003865A4">
        <w:rPr>
          <w:rFonts w:ascii="GHEA Grapalat" w:hAnsi="GHEA Grapalat"/>
          <w:spacing w:val="-8"/>
          <w:lang w:val="hy-AM"/>
        </w:rPr>
        <w:t>Ն</w:t>
      </w:r>
      <w:r w:rsidRPr="003865A4">
        <w:rPr>
          <w:rFonts w:ascii="GHEA Grapalat" w:hAnsi="GHEA Grapalat"/>
          <w:spacing w:val="-8"/>
          <w:lang w:val="pt-PT"/>
        </w:rPr>
        <w:t xml:space="preserve">  </w:t>
      </w:r>
      <w:r w:rsidRPr="003865A4">
        <w:rPr>
          <w:rFonts w:ascii="GHEA Grapalat" w:hAnsi="GHEA Grapalat"/>
          <w:spacing w:val="-8"/>
          <w:lang w:val="hy-AM"/>
        </w:rPr>
        <w:t>որոշմամբ</w:t>
      </w:r>
      <w:r w:rsidRPr="003865A4">
        <w:rPr>
          <w:rFonts w:ascii="GHEA Grapalat" w:hAnsi="GHEA Grapalat"/>
          <w:spacing w:val="-8"/>
          <w:lang w:val="pt-PT"/>
        </w:rPr>
        <w:t xml:space="preserve"> </w:t>
      </w:r>
      <w:r w:rsidRPr="003865A4">
        <w:rPr>
          <w:rFonts w:ascii="GHEA Grapalat" w:hAnsi="GHEA Grapalat"/>
          <w:spacing w:val="-8"/>
          <w:lang w:val="hy-AM"/>
        </w:rPr>
        <w:t>հավանության</w:t>
      </w:r>
      <w:r w:rsidRPr="003865A4">
        <w:rPr>
          <w:rFonts w:ascii="GHEA Grapalat" w:hAnsi="GHEA Grapalat"/>
          <w:spacing w:val="-8"/>
          <w:lang w:val="pt-PT"/>
        </w:rPr>
        <w:t xml:space="preserve"> </w:t>
      </w:r>
      <w:r w:rsidRPr="003865A4">
        <w:rPr>
          <w:rFonts w:ascii="GHEA Grapalat" w:hAnsi="GHEA Grapalat"/>
          <w:spacing w:val="-8"/>
          <w:lang w:val="hy-AM"/>
        </w:rPr>
        <w:t>է</w:t>
      </w:r>
      <w:r w:rsidRPr="003865A4">
        <w:rPr>
          <w:rFonts w:ascii="GHEA Grapalat" w:hAnsi="GHEA Grapalat"/>
          <w:spacing w:val="-8"/>
          <w:lang w:val="pt-PT"/>
        </w:rPr>
        <w:t xml:space="preserve"> </w:t>
      </w:r>
      <w:r w:rsidRPr="003865A4">
        <w:rPr>
          <w:rFonts w:ascii="GHEA Grapalat" w:hAnsi="GHEA Grapalat"/>
          <w:spacing w:val="-8"/>
          <w:lang w:val="hy-AM"/>
        </w:rPr>
        <w:t>արժանացել</w:t>
      </w:r>
      <w:r w:rsidRPr="003865A4">
        <w:rPr>
          <w:rFonts w:ascii="GHEA Grapalat" w:hAnsi="GHEA Grapalat"/>
          <w:spacing w:val="-8"/>
          <w:lang w:val="pt-PT"/>
        </w:rPr>
        <w:t xml:space="preserve"> Հայաստանի Հանրապետության աղետների ռիսկերի նվազեցման ազգային ռազմավարությունը </w:t>
      </w:r>
      <w:r w:rsidRPr="003865A4">
        <w:rPr>
          <w:rFonts w:ascii="GHEA Grapalat" w:hAnsi="GHEA Grapalat"/>
          <w:spacing w:val="-8"/>
          <w:lang w:val="hy-AM"/>
        </w:rPr>
        <w:t>և</w:t>
      </w:r>
      <w:r w:rsidRPr="003865A4">
        <w:rPr>
          <w:rFonts w:ascii="GHEA Grapalat" w:hAnsi="GHEA Grapalat"/>
          <w:spacing w:val="-8"/>
          <w:lang w:val="pt-PT"/>
        </w:rPr>
        <w:t xml:space="preserve"> </w:t>
      </w:r>
      <w:r w:rsidRPr="003865A4">
        <w:rPr>
          <w:rFonts w:ascii="GHEA Grapalat" w:hAnsi="GHEA Grapalat"/>
          <w:spacing w:val="-8"/>
          <w:lang w:val="hy-AM"/>
        </w:rPr>
        <w:t>ռազմավարության</w:t>
      </w:r>
      <w:r w:rsidRPr="003865A4">
        <w:rPr>
          <w:rFonts w:ascii="GHEA Grapalat" w:hAnsi="GHEA Grapalat"/>
          <w:spacing w:val="-8"/>
          <w:lang w:val="pt-PT"/>
        </w:rPr>
        <w:t xml:space="preserve"> </w:t>
      </w:r>
      <w:r w:rsidRPr="003865A4">
        <w:rPr>
          <w:rFonts w:ascii="GHEA Grapalat" w:hAnsi="GHEA Grapalat"/>
          <w:spacing w:val="-8"/>
          <w:lang w:val="hy-AM"/>
        </w:rPr>
        <w:t>իրականացման</w:t>
      </w:r>
      <w:r w:rsidRPr="003865A4">
        <w:rPr>
          <w:rFonts w:ascii="GHEA Grapalat" w:hAnsi="GHEA Grapalat"/>
          <w:spacing w:val="-8"/>
          <w:lang w:val="pt-PT"/>
        </w:rPr>
        <w:t xml:space="preserve"> </w:t>
      </w:r>
      <w:r w:rsidRPr="003865A4">
        <w:rPr>
          <w:rFonts w:ascii="GHEA Grapalat" w:hAnsi="GHEA Grapalat"/>
          <w:spacing w:val="-8"/>
          <w:lang w:val="hy-AM"/>
        </w:rPr>
        <w:t>միջոցառումների</w:t>
      </w:r>
      <w:r w:rsidRPr="003865A4">
        <w:rPr>
          <w:rFonts w:ascii="GHEA Grapalat" w:hAnsi="GHEA Grapalat"/>
          <w:spacing w:val="-8"/>
          <w:lang w:val="pt-PT"/>
        </w:rPr>
        <w:t xml:space="preserve"> </w:t>
      </w:r>
      <w:r w:rsidRPr="003865A4">
        <w:rPr>
          <w:rFonts w:ascii="GHEA Grapalat" w:hAnsi="GHEA Grapalat"/>
          <w:spacing w:val="-8"/>
          <w:lang w:val="hy-AM"/>
        </w:rPr>
        <w:t>ծրագիրը</w:t>
      </w:r>
      <w:r w:rsidRPr="003865A4">
        <w:rPr>
          <w:rFonts w:ascii="GHEA Grapalat" w:hAnsi="GHEA Grapalat"/>
          <w:spacing w:val="-8"/>
          <w:lang w:val="pt-PT"/>
        </w:rPr>
        <w:t xml:space="preserve">: </w:t>
      </w:r>
      <w:r w:rsidRPr="003865A4">
        <w:rPr>
          <w:rFonts w:ascii="GHEA Grapalat" w:hAnsi="GHEA Grapalat"/>
          <w:spacing w:val="-8"/>
          <w:lang w:val="hy-AM"/>
        </w:rPr>
        <w:t>Ռազմավարությունը</w:t>
      </w:r>
      <w:r w:rsidRPr="003865A4">
        <w:rPr>
          <w:rFonts w:ascii="GHEA Grapalat" w:hAnsi="GHEA Grapalat"/>
          <w:spacing w:val="-8"/>
          <w:lang w:val="pt-PT"/>
        </w:rPr>
        <w:t xml:space="preserve"> </w:t>
      </w:r>
      <w:r w:rsidRPr="003865A4">
        <w:rPr>
          <w:rFonts w:ascii="GHEA Grapalat" w:hAnsi="GHEA Grapalat" w:cs="Sylfaen"/>
          <w:lang w:val="hy-AM"/>
        </w:rPr>
        <w:t xml:space="preserve">բխում է ՀՀ Նախագահի 2007 թվականի փետրվարի 7-ի ՆՀ-37-Ն հրամանագրով </w:t>
      </w:r>
      <w:r w:rsidRPr="003865A4">
        <w:rPr>
          <w:rFonts w:ascii="GHEA Grapalat" w:hAnsi="GHEA Grapalat" w:cs="Sylfaen"/>
          <w:spacing w:val="-8"/>
          <w:lang w:val="hy-AM"/>
        </w:rPr>
        <w:t>հաստատ</w:t>
      </w:r>
      <w:r w:rsidRPr="003865A4">
        <w:rPr>
          <w:rFonts w:ascii="GHEA Grapalat" w:hAnsi="GHEA Grapalat" w:cs="Sylfaen"/>
          <w:spacing w:val="-8"/>
          <w:lang w:val="hy-AM"/>
        </w:rPr>
        <w:softHyphen/>
        <w:t>ված Հայաստանի Հանրապետության ազգային անվտանգության</w:t>
      </w:r>
      <w:r w:rsidRPr="003865A4">
        <w:rPr>
          <w:rFonts w:ascii="GHEA Grapalat" w:hAnsi="GHEA Grapalat" w:cs="Sylfaen"/>
          <w:lang w:val="hy-AM"/>
        </w:rPr>
        <w:t xml:space="preserve"> ռազմավարությունից և համահունչ է Հյոգոյի գործողությունների ծրագրի գերակա ուղղություններին</w:t>
      </w:r>
      <w:r w:rsidRPr="003865A4">
        <w:rPr>
          <w:rFonts w:ascii="GHEA Grapalat" w:hAnsi="GHEA Grapalat" w:cs="Sylfaen"/>
          <w:lang w:val="pt-PT"/>
        </w:rPr>
        <w:t xml:space="preserve">: </w:t>
      </w:r>
      <w:r w:rsidRPr="003865A4">
        <w:rPr>
          <w:rFonts w:ascii="GHEA Grapalat" w:hAnsi="GHEA Grapalat" w:cs="Sylfaen"/>
          <w:spacing w:val="-2"/>
          <w:lang w:val="hy-AM"/>
        </w:rPr>
        <w:t>Ըստ</w:t>
      </w:r>
      <w:r w:rsidRPr="003865A4">
        <w:rPr>
          <w:rFonts w:ascii="GHEA Grapalat" w:hAnsi="GHEA Grapalat" w:cs="Sylfaen"/>
          <w:spacing w:val="-2"/>
          <w:lang w:val="pt-PT"/>
        </w:rPr>
        <w:t xml:space="preserve"> </w:t>
      </w:r>
      <w:r w:rsidRPr="003865A4">
        <w:rPr>
          <w:rFonts w:ascii="GHEA Grapalat" w:hAnsi="GHEA Grapalat" w:cs="Sylfaen"/>
          <w:spacing w:val="-2"/>
          <w:lang w:val="hy-AM"/>
        </w:rPr>
        <w:t>ռազմավարության</w:t>
      </w:r>
      <w:r w:rsidRPr="003865A4">
        <w:rPr>
          <w:rFonts w:ascii="GHEA Grapalat" w:hAnsi="GHEA Grapalat" w:cs="Sylfaen"/>
          <w:spacing w:val="-2"/>
          <w:lang w:val="pt-PT"/>
        </w:rPr>
        <w:t xml:space="preserve">` </w:t>
      </w:r>
      <w:r w:rsidRPr="003865A4">
        <w:rPr>
          <w:rFonts w:ascii="GHEA Grapalat" w:hAnsi="GHEA Grapalat" w:cs="Sylfaen"/>
          <w:spacing w:val="-2"/>
          <w:lang w:val="hy-AM"/>
        </w:rPr>
        <w:t>աղետների</w:t>
      </w:r>
      <w:r w:rsidRPr="003865A4">
        <w:rPr>
          <w:rFonts w:ascii="GHEA Grapalat" w:hAnsi="GHEA Grapalat"/>
          <w:spacing w:val="-2"/>
          <w:lang w:val="hy-AM"/>
        </w:rPr>
        <w:t xml:space="preserve"> </w:t>
      </w:r>
      <w:r w:rsidRPr="003865A4">
        <w:rPr>
          <w:rFonts w:ascii="GHEA Grapalat" w:hAnsi="GHEA Grapalat" w:cs="Sylfaen"/>
          <w:spacing w:val="-2"/>
          <w:lang w:val="hy-AM"/>
        </w:rPr>
        <w:t>ռիսկերի</w:t>
      </w:r>
      <w:r w:rsidRPr="003865A4">
        <w:rPr>
          <w:rFonts w:ascii="GHEA Grapalat" w:hAnsi="GHEA Grapalat"/>
          <w:spacing w:val="-2"/>
          <w:lang w:val="hy-AM"/>
        </w:rPr>
        <w:t xml:space="preserve"> </w:t>
      </w:r>
      <w:r w:rsidRPr="003865A4">
        <w:rPr>
          <w:rFonts w:ascii="GHEA Grapalat" w:hAnsi="GHEA Grapalat" w:cs="Sylfaen"/>
          <w:spacing w:val="-2"/>
          <w:lang w:val="hy-AM"/>
        </w:rPr>
        <w:t>նվազեցման</w:t>
      </w:r>
      <w:r w:rsidRPr="003865A4">
        <w:rPr>
          <w:rFonts w:ascii="GHEA Grapalat" w:hAnsi="GHEA Grapalat"/>
          <w:spacing w:val="-2"/>
          <w:lang w:val="hy-AM"/>
        </w:rPr>
        <w:t xml:space="preserve"> ոլորտի </w:t>
      </w:r>
      <w:r w:rsidRPr="003865A4">
        <w:rPr>
          <w:rFonts w:ascii="GHEA Grapalat" w:hAnsi="GHEA Grapalat" w:cs="Sylfaen"/>
          <w:spacing w:val="-2"/>
          <w:lang w:val="hy-AM"/>
        </w:rPr>
        <w:t>ընդհանուր</w:t>
      </w:r>
      <w:r w:rsidRPr="003865A4">
        <w:rPr>
          <w:rFonts w:ascii="GHEA Grapalat" w:hAnsi="GHEA Grapalat"/>
          <w:spacing w:val="-2"/>
          <w:lang w:val="hy-AM"/>
        </w:rPr>
        <w:t xml:space="preserve"> </w:t>
      </w:r>
      <w:r w:rsidRPr="003865A4">
        <w:rPr>
          <w:rFonts w:ascii="GHEA Grapalat" w:hAnsi="GHEA Grapalat" w:cs="Sylfaen"/>
          <w:spacing w:val="-2"/>
          <w:lang w:val="hy-AM"/>
        </w:rPr>
        <w:t>ղեկավարումն իրականացնում</w:t>
      </w:r>
      <w:r w:rsidRPr="003865A4">
        <w:rPr>
          <w:rFonts w:ascii="GHEA Grapalat" w:hAnsi="GHEA Grapalat" w:cs="Sylfaen"/>
          <w:lang w:val="hy-AM"/>
        </w:rPr>
        <w:t xml:space="preserve"> է ՀՀ</w:t>
      </w:r>
      <w:r w:rsidRPr="003865A4">
        <w:rPr>
          <w:rFonts w:ascii="GHEA Grapalat" w:hAnsi="GHEA Grapalat" w:cs="Sylfaen"/>
          <w:lang w:val="pt-PT"/>
        </w:rPr>
        <w:t xml:space="preserve"> </w:t>
      </w:r>
      <w:r w:rsidRPr="003865A4">
        <w:rPr>
          <w:rFonts w:ascii="GHEA Grapalat" w:hAnsi="GHEA Grapalat" w:cs="Sylfaen"/>
          <w:spacing w:val="-8"/>
          <w:lang w:val="hy-AM"/>
        </w:rPr>
        <w:t>կառավարությունը</w:t>
      </w:r>
      <w:r w:rsidRPr="003865A4">
        <w:rPr>
          <w:rFonts w:ascii="GHEA Grapalat" w:hAnsi="GHEA Grapalat"/>
          <w:spacing w:val="-8"/>
          <w:lang w:val="hy-AM"/>
        </w:rPr>
        <w:t>: Ո</w:t>
      </w:r>
      <w:r w:rsidRPr="003865A4">
        <w:rPr>
          <w:rFonts w:ascii="GHEA Grapalat" w:hAnsi="GHEA Grapalat"/>
          <w:lang w:val="hy-AM"/>
        </w:rPr>
        <w:t xml:space="preserve">լորտը </w:t>
      </w:r>
      <w:r w:rsidRPr="003865A4">
        <w:rPr>
          <w:rFonts w:ascii="GHEA Grapalat" w:hAnsi="GHEA Grapalat" w:cs="Sylfaen"/>
          <w:lang w:val="hy-AM"/>
        </w:rPr>
        <w:t>բաղկացած</w:t>
      </w:r>
      <w:r w:rsidRPr="003865A4">
        <w:rPr>
          <w:rFonts w:ascii="GHEA Grapalat" w:hAnsi="GHEA Grapalat"/>
          <w:lang w:val="hy-AM"/>
        </w:rPr>
        <w:t xml:space="preserve"> է </w:t>
      </w:r>
      <w:r w:rsidRPr="003865A4">
        <w:rPr>
          <w:rFonts w:ascii="GHEA Grapalat" w:hAnsi="GHEA Grapalat" w:cs="Sylfaen"/>
          <w:lang w:val="hy-AM"/>
        </w:rPr>
        <w:t>ֆունկցիոնալ</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տարածքային</w:t>
      </w:r>
      <w:r w:rsidRPr="003865A4">
        <w:rPr>
          <w:rFonts w:ascii="GHEA Grapalat" w:hAnsi="GHEA Grapalat"/>
          <w:lang w:val="hy-AM"/>
        </w:rPr>
        <w:t xml:space="preserve"> </w:t>
      </w:r>
      <w:r w:rsidRPr="003865A4">
        <w:rPr>
          <w:rFonts w:ascii="GHEA Grapalat" w:hAnsi="GHEA Grapalat" w:cs="Sylfaen"/>
          <w:lang w:val="hy-AM"/>
        </w:rPr>
        <w:t>ենթահամակարգերից</w:t>
      </w:r>
      <w:r w:rsidRPr="003865A4">
        <w:rPr>
          <w:rFonts w:ascii="GHEA Grapalat" w:hAnsi="GHEA Grapalat"/>
          <w:lang w:val="hy-AM"/>
        </w:rPr>
        <w:t>:</w:t>
      </w:r>
      <w:r w:rsidRPr="003865A4">
        <w:rPr>
          <w:rFonts w:ascii="GHEA Grapalat" w:hAnsi="GHEA Grapalat"/>
          <w:lang w:val="pt-PT"/>
        </w:rPr>
        <w:t xml:space="preserve"> </w:t>
      </w:r>
      <w:r w:rsidRPr="003865A4">
        <w:rPr>
          <w:rFonts w:ascii="GHEA Grapalat" w:hAnsi="GHEA Grapalat"/>
          <w:lang w:val="hy-AM"/>
        </w:rPr>
        <w:t>Մարզպետարանները</w:t>
      </w:r>
      <w:r w:rsidRPr="003865A4">
        <w:rPr>
          <w:rFonts w:ascii="GHEA Grapalat" w:hAnsi="GHEA Grapalat"/>
          <w:lang w:val="pt-PT"/>
        </w:rPr>
        <w:t xml:space="preserve"> </w:t>
      </w:r>
      <w:r w:rsidRPr="003865A4">
        <w:rPr>
          <w:rFonts w:ascii="GHEA Grapalat" w:hAnsi="GHEA Grapalat"/>
          <w:lang w:val="hy-AM"/>
        </w:rPr>
        <w:t>և</w:t>
      </w:r>
      <w:r w:rsidRPr="003865A4">
        <w:rPr>
          <w:rFonts w:ascii="GHEA Grapalat" w:hAnsi="GHEA Grapalat"/>
          <w:lang w:val="pt-PT"/>
        </w:rPr>
        <w:t xml:space="preserve"> </w:t>
      </w:r>
      <w:r w:rsidRPr="003865A4">
        <w:rPr>
          <w:rFonts w:ascii="GHEA Grapalat" w:hAnsi="GHEA Grapalat" w:cs="Sylfaen"/>
          <w:lang w:val="hy-AM"/>
        </w:rPr>
        <w:t>տեղական</w:t>
      </w:r>
      <w:r w:rsidRPr="003865A4">
        <w:rPr>
          <w:rFonts w:ascii="GHEA Grapalat" w:hAnsi="GHEA Grapalat"/>
          <w:lang w:val="hy-AM"/>
        </w:rPr>
        <w:t xml:space="preserve"> </w:t>
      </w:r>
      <w:r w:rsidRPr="003865A4">
        <w:rPr>
          <w:rFonts w:ascii="GHEA Grapalat" w:hAnsi="GHEA Grapalat" w:cs="Sylfaen"/>
          <w:lang w:val="hy-AM"/>
        </w:rPr>
        <w:lastRenderedPageBreak/>
        <w:t>ինքնակառավարման</w:t>
      </w:r>
      <w:r w:rsidRPr="003865A4">
        <w:rPr>
          <w:rFonts w:ascii="GHEA Grapalat" w:hAnsi="GHEA Grapalat"/>
          <w:lang w:val="hy-AM"/>
        </w:rPr>
        <w:t xml:space="preserve"> </w:t>
      </w:r>
      <w:r w:rsidRPr="003865A4">
        <w:rPr>
          <w:rFonts w:ascii="GHEA Grapalat" w:hAnsi="GHEA Grapalat" w:cs="Sylfaen"/>
          <w:lang w:val="hy-AM"/>
        </w:rPr>
        <w:t>մարմինները</w:t>
      </w:r>
      <w:r w:rsidRPr="003865A4">
        <w:rPr>
          <w:rFonts w:ascii="GHEA Grapalat" w:hAnsi="GHEA Grapalat"/>
          <w:lang w:val="pt-PT"/>
        </w:rPr>
        <w:t xml:space="preserve"> ա</w:t>
      </w:r>
      <w:r w:rsidRPr="003865A4">
        <w:rPr>
          <w:rFonts w:ascii="GHEA Grapalat" w:hAnsi="GHEA Grapalat" w:cs="Sylfaen"/>
          <w:lang w:val="hy-AM"/>
        </w:rPr>
        <w:t>ղետների</w:t>
      </w:r>
      <w:r w:rsidRPr="003865A4">
        <w:rPr>
          <w:rFonts w:ascii="GHEA Grapalat" w:hAnsi="GHEA Grapalat"/>
          <w:lang w:val="hy-AM"/>
        </w:rPr>
        <w:t xml:space="preserve"> </w:t>
      </w:r>
      <w:r w:rsidRPr="003865A4">
        <w:rPr>
          <w:rFonts w:ascii="GHEA Grapalat" w:hAnsi="GHEA Grapalat" w:cs="Sylfaen"/>
          <w:lang w:val="hy-AM"/>
        </w:rPr>
        <w:t>ռիսկերի</w:t>
      </w:r>
      <w:r w:rsidRPr="003865A4">
        <w:rPr>
          <w:rFonts w:ascii="GHEA Grapalat" w:hAnsi="GHEA Grapalat"/>
          <w:lang w:val="hy-AM"/>
        </w:rPr>
        <w:t xml:space="preserve"> </w:t>
      </w:r>
      <w:r w:rsidRPr="003865A4">
        <w:rPr>
          <w:rFonts w:ascii="GHEA Grapalat" w:hAnsi="GHEA Grapalat" w:cs="Sylfaen"/>
          <w:lang w:val="hy-AM"/>
        </w:rPr>
        <w:t>նվազեցման</w:t>
      </w:r>
      <w:r w:rsidRPr="003865A4">
        <w:rPr>
          <w:rFonts w:ascii="GHEA Grapalat" w:hAnsi="GHEA Grapalat"/>
          <w:lang w:val="hy-AM"/>
        </w:rPr>
        <w:t xml:space="preserve"> </w:t>
      </w:r>
      <w:r w:rsidRPr="003865A4">
        <w:rPr>
          <w:rFonts w:ascii="GHEA Grapalat" w:hAnsi="GHEA Grapalat" w:cs="Sylfaen"/>
          <w:lang w:val="hy-AM"/>
        </w:rPr>
        <w:t>համակարգի</w:t>
      </w:r>
      <w:r w:rsidRPr="003865A4">
        <w:rPr>
          <w:rFonts w:ascii="GHEA Grapalat" w:hAnsi="GHEA Grapalat"/>
          <w:lang w:val="hy-AM"/>
        </w:rPr>
        <w:t xml:space="preserve"> </w:t>
      </w:r>
      <w:r w:rsidRPr="003865A4">
        <w:rPr>
          <w:rFonts w:ascii="GHEA Grapalat" w:hAnsi="GHEA Grapalat" w:cs="Sylfaen"/>
          <w:lang w:val="hy-AM"/>
        </w:rPr>
        <w:t>հիմնական</w:t>
      </w:r>
      <w:r w:rsidRPr="003865A4">
        <w:rPr>
          <w:rFonts w:ascii="GHEA Grapalat" w:hAnsi="GHEA Grapalat"/>
          <w:lang w:val="hy-AM"/>
        </w:rPr>
        <w:t xml:space="preserve"> </w:t>
      </w:r>
      <w:r w:rsidRPr="003865A4">
        <w:rPr>
          <w:rFonts w:ascii="GHEA Grapalat" w:hAnsi="GHEA Grapalat" w:cs="Sylfaen"/>
          <w:lang w:val="hy-AM"/>
        </w:rPr>
        <w:t>դերակատարներից</w:t>
      </w:r>
      <w:r w:rsidRPr="003865A4">
        <w:rPr>
          <w:rFonts w:ascii="GHEA Grapalat" w:hAnsi="GHEA Grapalat" w:cs="Sylfaen"/>
          <w:lang w:val="pt-PT"/>
        </w:rPr>
        <w:t xml:space="preserve"> </w:t>
      </w:r>
      <w:r w:rsidRPr="003865A4">
        <w:rPr>
          <w:rFonts w:ascii="GHEA Grapalat" w:hAnsi="GHEA Grapalat" w:cs="Sylfaen"/>
          <w:lang w:val="hy-AM"/>
        </w:rPr>
        <w:t>են</w:t>
      </w:r>
      <w:r w:rsidRPr="003865A4">
        <w:rPr>
          <w:rFonts w:ascii="GHEA Grapalat" w:hAnsi="GHEA Grapalat" w:cs="Sylfaen"/>
          <w:lang w:val="pt-PT"/>
        </w:rPr>
        <w:t>:</w:t>
      </w:r>
    </w:p>
    <w:p w:rsidR="00E53573" w:rsidRPr="003865A4" w:rsidRDefault="00E53573" w:rsidP="00E53573">
      <w:pPr>
        <w:numPr>
          <w:ilvl w:val="0"/>
          <w:numId w:val="59"/>
        </w:numPr>
        <w:ind w:left="-284" w:right="76" w:firstLine="426"/>
        <w:jc w:val="both"/>
        <w:rPr>
          <w:rFonts w:ascii="GHEA Grapalat" w:hAnsi="GHEA Grapalat" w:cs="Sylfaen"/>
          <w:lang w:val="hy-AM"/>
        </w:rPr>
      </w:pPr>
      <w:r w:rsidRPr="003865A4">
        <w:rPr>
          <w:rFonts w:ascii="GHEA Grapalat" w:hAnsi="GHEA Grapalat"/>
          <w:lang w:val="ru-RU"/>
        </w:rPr>
        <w:t>Այս</w:t>
      </w:r>
      <w:r w:rsidRPr="003865A4">
        <w:rPr>
          <w:rFonts w:ascii="GHEA Grapalat" w:hAnsi="GHEA Grapalat"/>
          <w:lang w:val="pt-PT"/>
        </w:rPr>
        <w:t xml:space="preserve"> </w:t>
      </w:r>
      <w:r w:rsidRPr="003865A4">
        <w:rPr>
          <w:rFonts w:ascii="GHEA Grapalat" w:hAnsi="GHEA Grapalat"/>
          <w:lang w:val="ru-RU"/>
        </w:rPr>
        <w:t>ուղղությամբ</w:t>
      </w:r>
      <w:r w:rsidRPr="003865A4">
        <w:rPr>
          <w:rFonts w:ascii="GHEA Grapalat" w:hAnsi="GHEA Grapalat"/>
          <w:lang w:val="pt-PT"/>
        </w:rPr>
        <w:t xml:space="preserve"> </w:t>
      </w:r>
      <w:r w:rsidRPr="003865A4">
        <w:rPr>
          <w:rFonts w:ascii="GHEA Grapalat" w:hAnsi="GHEA Grapalat"/>
          <w:lang w:val="ru-RU"/>
        </w:rPr>
        <w:t>իրականացվել</w:t>
      </w:r>
      <w:r w:rsidRPr="003865A4">
        <w:rPr>
          <w:rFonts w:ascii="GHEA Grapalat" w:hAnsi="GHEA Grapalat"/>
          <w:lang w:val="pt-PT"/>
        </w:rPr>
        <w:t xml:space="preserve"> </w:t>
      </w:r>
      <w:r w:rsidRPr="003865A4">
        <w:rPr>
          <w:rFonts w:ascii="GHEA Grapalat" w:hAnsi="GHEA Grapalat"/>
          <w:lang w:val="ru-RU"/>
        </w:rPr>
        <w:t>են</w:t>
      </w:r>
      <w:r w:rsidRPr="003865A4">
        <w:rPr>
          <w:rFonts w:ascii="GHEA Grapalat" w:hAnsi="GHEA Grapalat"/>
          <w:lang w:val="pt-PT"/>
        </w:rPr>
        <w:t xml:space="preserve"> </w:t>
      </w:r>
      <w:r w:rsidRPr="003865A4">
        <w:rPr>
          <w:rFonts w:ascii="GHEA Grapalat" w:hAnsi="GHEA Grapalat" w:cs="Sylfaen"/>
          <w:lang w:val="ru-RU"/>
        </w:rPr>
        <w:t>հետևյալ</w:t>
      </w:r>
      <w:r w:rsidRPr="003865A4">
        <w:rPr>
          <w:rFonts w:ascii="GHEA Grapalat" w:hAnsi="GHEA Grapalat"/>
          <w:lang w:val="pt-PT"/>
        </w:rPr>
        <w:t xml:space="preserve"> </w:t>
      </w:r>
      <w:r w:rsidRPr="003865A4">
        <w:rPr>
          <w:rFonts w:ascii="GHEA Grapalat" w:hAnsi="GHEA Grapalat"/>
          <w:lang w:val="ru-RU"/>
        </w:rPr>
        <w:t>աշխատանքները</w:t>
      </w:r>
      <w:r w:rsidRPr="003865A4">
        <w:rPr>
          <w:rFonts w:ascii="GHEA Grapalat" w:hAnsi="GHEA Grapalat"/>
          <w:lang w:val="pt-PT"/>
        </w:rPr>
        <w:t>.</w:t>
      </w:r>
    </w:p>
    <w:p w:rsidR="00E53573" w:rsidRPr="003865A4" w:rsidRDefault="00E53573" w:rsidP="00E53573">
      <w:pPr>
        <w:ind w:firstLine="360"/>
        <w:jc w:val="both"/>
        <w:rPr>
          <w:rFonts w:ascii="GHEA Grapalat" w:hAnsi="GHEA Grapalat"/>
          <w:spacing w:val="-8"/>
          <w:lang w:val="pt-PT"/>
        </w:rPr>
      </w:pPr>
      <w:r w:rsidRPr="003865A4">
        <w:rPr>
          <w:rFonts w:ascii="GHEA Grapalat" w:hAnsi="GHEA Grapalat"/>
          <w:lang w:val="pt-PT"/>
        </w:rPr>
        <w:t xml:space="preserve">1) </w:t>
      </w:r>
      <w:r w:rsidRPr="003865A4">
        <w:rPr>
          <w:rFonts w:ascii="GHEA Grapalat" w:hAnsi="GHEA Grapalat"/>
          <w:lang w:val="hy-AM"/>
        </w:rPr>
        <w:t>ՀՀ</w:t>
      </w:r>
      <w:r w:rsidRPr="003865A4">
        <w:rPr>
          <w:rFonts w:ascii="GHEA Grapalat" w:hAnsi="GHEA Grapalat"/>
          <w:lang w:val="pt-PT"/>
        </w:rPr>
        <w:t xml:space="preserve"> </w:t>
      </w:r>
      <w:r w:rsidRPr="003865A4">
        <w:rPr>
          <w:rFonts w:ascii="GHEA Grapalat" w:hAnsi="GHEA Grapalat"/>
          <w:lang w:val="hy-AM"/>
        </w:rPr>
        <w:t>արտակարգ</w:t>
      </w:r>
      <w:r w:rsidRPr="003865A4">
        <w:rPr>
          <w:rFonts w:ascii="GHEA Grapalat" w:hAnsi="GHEA Grapalat"/>
          <w:lang w:val="pt-PT"/>
        </w:rPr>
        <w:t xml:space="preserve"> </w:t>
      </w:r>
      <w:r w:rsidRPr="003865A4">
        <w:rPr>
          <w:rFonts w:ascii="GHEA Grapalat" w:hAnsi="GHEA Grapalat"/>
          <w:lang w:val="hy-AM"/>
        </w:rPr>
        <w:t>իրավիճակների</w:t>
      </w:r>
      <w:r w:rsidRPr="003865A4">
        <w:rPr>
          <w:rFonts w:ascii="GHEA Grapalat" w:hAnsi="GHEA Grapalat"/>
          <w:lang w:val="pt-PT"/>
        </w:rPr>
        <w:t xml:space="preserve"> </w:t>
      </w:r>
      <w:r w:rsidRPr="003865A4">
        <w:rPr>
          <w:rFonts w:ascii="GHEA Grapalat" w:hAnsi="GHEA Grapalat"/>
          <w:lang w:val="hy-AM"/>
        </w:rPr>
        <w:t>նախարարության</w:t>
      </w:r>
      <w:r w:rsidRPr="003865A4">
        <w:rPr>
          <w:rFonts w:ascii="GHEA Grapalat" w:hAnsi="GHEA Grapalat"/>
          <w:lang w:val="pt-PT"/>
        </w:rPr>
        <w:t xml:space="preserve"> </w:t>
      </w:r>
      <w:r w:rsidRPr="003865A4">
        <w:rPr>
          <w:rFonts w:ascii="GHEA Grapalat" w:hAnsi="GHEA Grapalat"/>
          <w:lang w:val="hy-AM"/>
        </w:rPr>
        <w:t>և</w:t>
      </w:r>
      <w:r w:rsidRPr="003865A4">
        <w:rPr>
          <w:rFonts w:ascii="GHEA Grapalat" w:hAnsi="GHEA Grapalat"/>
          <w:lang w:val="pt-PT"/>
        </w:rPr>
        <w:t xml:space="preserve"> </w:t>
      </w:r>
      <w:r w:rsidRPr="003865A4">
        <w:rPr>
          <w:rFonts w:ascii="GHEA Grapalat" w:hAnsi="GHEA Grapalat"/>
          <w:lang w:val="hy-AM"/>
        </w:rPr>
        <w:t>ՄԱԿ</w:t>
      </w:r>
      <w:r w:rsidRPr="003865A4">
        <w:rPr>
          <w:rFonts w:ascii="GHEA Grapalat" w:hAnsi="GHEA Grapalat"/>
          <w:lang w:val="pt-PT"/>
        </w:rPr>
        <w:t>-</w:t>
      </w:r>
      <w:r w:rsidRPr="003865A4">
        <w:rPr>
          <w:rFonts w:ascii="GHEA Grapalat" w:hAnsi="GHEA Grapalat"/>
          <w:lang w:val="hy-AM"/>
        </w:rPr>
        <w:t>ի</w:t>
      </w:r>
      <w:r w:rsidRPr="003865A4">
        <w:rPr>
          <w:rFonts w:ascii="GHEA Grapalat" w:hAnsi="GHEA Grapalat"/>
          <w:lang w:val="pt-PT"/>
        </w:rPr>
        <w:t xml:space="preserve"> </w:t>
      </w:r>
      <w:r w:rsidRPr="003865A4">
        <w:rPr>
          <w:rFonts w:ascii="GHEA Grapalat" w:hAnsi="GHEA Grapalat"/>
          <w:lang w:val="hy-AM"/>
        </w:rPr>
        <w:t>զարգացման</w:t>
      </w:r>
      <w:r w:rsidRPr="003865A4">
        <w:rPr>
          <w:rFonts w:ascii="GHEA Grapalat" w:hAnsi="GHEA Grapalat"/>
          <w:lang w:val="pt-PT"/>
        </w:rPr>
        <w:t xml:space="preserve"> </w:t>
      </w:r>
      <w:r w:rsidRPr="003865A4">
        <w:rPr>
          <w:rFonts w:ascii="GHEA Grapalat" w:hAnsi="GHEA Grapalat"/>
          <w:lang w:val="hy-AM"/>
        </w:rPr>
        <w:t>ծրագրի</w:t>
      </w:r>
      <w:r w:rsidRPr="003865A4">
        <w:rPr>
          <w:rFonts w:ascii="GHEA Grapalat" w:hAnsi="GHEA Grapalat"/>
          <w:lang w:val="pt-PT"/>
        </w:rPr>
        <w:t xml:space="preserve"> </w:t>
      </w:r>
      <w:r w:rsidRPr="003865A4">
        <w:rPr>
          <w:rFonts w:ascii="GHEA Grapalat" w:hAnsi="GHEA Grapalat" w:cs="Calibri"/>
          <w:lang w:val="hy-AM"/>
        </w:rPr>
        <w:t>համագործակցությամբ՝</w:t>
      </w:r>
      <w:r w:rsidRPr="003865A4">
        <w:rPr>
          <w:rFonts w:ascii="GHEA Grapalat" w:hAnsi="GHEA Grapalat" w:cs="Calibri"/>
          <w:lang w:val="pt-PT"/>
        </w:rPr>
        <w:t xml:space="preserve"> </w:t>
      </w:r>
      <w:r w:rsidRPr="003865A4">
        <w:rPr>
          <w:rFonts w:ascii="GHEA Grapalat" w:hAnsi="GHEA Grapalat" w:cs="Calibri"/>
          <w:lang w:val="hy-AM"/>
        </w:rPr>
        <w:t>աղետների</w:t>
      </w:r>
      <w:r w:rsidRPr="003865A4">
        <w:rPr>
          <w:rFonts w:ascii="GHEA Grapalat" w:hAnsi="GHEA Grapalat" w:cs="Calibri"/>
          <w:lang w:val="pt-PT"/>
        </w:rPr>
        <w:t xml:space="preserve"> </w:t>
      </w:r>
      <w:r w:rsidRPr="003865A4">
        <w:rPr>
          <w:rFonts w:ascii="GHEA Grapalat" w:hAnsi="GHEA Grapalat" w:cs="Calibri"/>
          <w:lang w:val="hy-AM"/>
        </w:rPr>
        <w:t>ռիսկի</w:t>
      </w:r>
      <w:r w:rsidRPr="003865A4">
        <w:rPr>
          <w:rFonts w:ascii="GHEA Grapalat" w:hAnsi="GHEA Grapalat" w:cs="Calibri"/>
          <w:lang w:val="pt-PT"/>
        </w:rPr>
        <w:t xml:space="preserve"> </w:t>
      </w:r>
      <w:r w:rsidRPr="003865A4">
        <w:rPr>
          <w:rFonts w:ascii="GHEA Grapalat" w:hAnsi="GHEA Grapalat" w:cs="Calibri"/>
          <w:lang w:val="hy-AM"/>
        </w:rPr>
        <w:t>նվազեցման</w:t>
      </w:r>
      <w:r w:rsidRPr="003865A4">
        <w:rPr>
          <w:rFonts w:ascii="GHEA Grapalat" w:hAnsi="GHEA Grapalat" w:cs="Calibri"/>
          <w:lang w:val="pt-PT"/>
        </w:rPr>
        <w:t xml:space="preserve"> (</w:t>
      </w:r>
      <w:r w:rsidRPr="003865A4">
        <w:rPr>
          <w:rFonts w:ascii="GHEA Grapalat" w:hAnsi="GHEA Grapalat" w:cs="Calibri"/>
          <w:lang w:val="hy-AM"/>
        </w:rPr>
        <w:t>ԱՌՆ</w:t>
      </w:r>
      <w:r w:rsidRPr="003865A4">
        <w:rPr>
          <w:rFonts w:ascii="GHEA Grapalat" w:hAnsi="GHEA Grapalat" w:cs="Calibri"/>
          <w:lang w:val="pt-PT"/>
        </w:rPr>
        <w:t xml:space="preserve">) </w:t>
      </w:r>
      <w:r w:rsidRPr="003865A4">
        <w:rPr>
          <w:rFonts w:ascii="GHEA Grapalat" w:hAnsi="GHEA Grapalat" w:cs="Calibri"/>
          <w:lang w:val="hy-AM"/>
        </w:rPr>
        <w:t>ազգային</w:t>
      </w:r>
      <w:r w:rsidRPr="003865A4">
        <w:rPr>
          <w:rFonts w:ascii="GHEA Grapalat" w:hAnsi="GHEA Grapalat" w:cs="Calibri"/>
          <w:lang w:val="pt-PT"/>
        </w:rPr>
        <w:t xml:space="preserve"> </w:t>
      </w:r>
      <w:r w:rsidRPr="003865A4">
        <w:rPr>
          <w:rFonts w:ascii="GHEA Grapalat" w:hAnsi="GHEA Grapalat" w:cs="Calibri"/>
          <w:lang w:val="hy-AM"/>
        </w:rPr>
        <w:t>պլատֆորմի</w:t>
      </w:r>
      <w:r w:rsidRPr="003865A4">
        <w:rPr>
          <w:rFonts w:ascii="GHEA Grapalat" w:hAnsi="GHEA Grapalat" w:cs="Calibri"/>
          <w:lang w:val="pt-PT"/>
        </w:rPr>
        <w:t xml:space="preserve"> </w:t>
      </w:r>
      <w:r w:rsidRPr="003865A4">
        <w:rPr>
          <w:rFonts w:ascii="GHEA Grapalat" w:hAnsi="GHEA Grapalat" w:cs="Calibri"/>
          <w:lang w:val="hy-AM"/>
        </w:rPr>
        <w:t>շրջանակներում</w:t>
      </w:r>
      <w:r w:rsidRPr="003865A4">
        <w:rPr>
          <w:rFonts w:ascii="GHEA Grapalat" w:hAnsi="GHEA Grapalat" w:cs="Calibri"/>
          <w:lang w:val="pt-PT"/>
        </w:rPr>
        <w:t xml:space="preserve"> 2012</w:t>
      </w:r>
      <w:r w:rsidRPr="003865A4">
        <w:rPr>
          <w:rFonts w:ascii="GHEA Grapalat" w:hAnsi="GHEA Grapalat" w:cs="Calibri"/>
          <w:lang w:val="hy-AM"/>
        </w:rPr>
        <w:t>թ</w:t>
      </w:r>
      <w:r w:rsidRPr="003865A4">
        <w:rPr>
          <w:rFonts w:ascii="GHEA Grapalat" w:hAnsi="GHEA Grapalat" w:cs="Calibri"/>
          <w:lang w:val="pt-PT"/>
        </w:rPr>
        <w:t xml:space="preserve">. </w:t>
      </w:r>
      <w:r w:rsidRPr="003865A4">
        <w:rPr>
          <w:rFonts w:ascii="GHEA Grapalat" w:hAnsi="GHEA Grapalat" w:cs="Calibri"/>
          <w:lang w:val="hy-AM"/>
        </w:rPr>
        <w:t>հուլիսի</w:t>
      </w:r>
      <w:r w:rsidRPr="003865A4">
        <w:rPr>
          <w:rFonts w:ascii="GHEA Grapalat" w:hAnsi="GHEA Grapalat" w:cs="Calibri"/>
          <w:lang w:val="pt-PT"/>
        </w:rPr>
        <w:t xml:space="preserve"> 11-16-</w:t>
      </w:r>
      <w:r w:rsidRPr="003865A4">
        <w:rPr>
          <w:rFonts w:ascii="GHEA Grapalat" w:hAnsi="GHEA Grapalat" w:cs="Calibri"/>
          <w:lang w:val="hy-AM"/>
        </w:rPr>
        <w:t>ն</w:t>
      </w:r>
      <w:r w:rsidRPr="003865A4">
        <w:rPr>
          <w:rFonts w:ascii="GHEA Grapalat" w:hAnsi="GHEA Grapalat" w:cs="Calibri"/>
          <w:lang w:val="pt-PT"/>
        </w:rPr>
        <w:t xml:space="preserve"> </w:t>
      </w:r>
      <w:r w:rsidRPr="003865A4">
        <w:rPr>
          <w:rFonts w:ascii="GHEA Grapalat" w:hAnsi="GHEA Grapalat" w:cs="Calibri"/>
          <w:lang w:val="hy-AM"/>
        </w:rPr>
        <w:t>իրականացվել</w:t>
      </w:r>
      <w:r w:rsidRPr="003865A4">
        <w:rPr>
          <w:rFonts w:ascii="GHEA Grapalat" w:hAnsi="GHEA Grapalat" w:cs="Calibri"/>
          <w:lang w:val="pt-PT"/>
        </w:rPr>
        <w:t xml:space="preserve"> </w:t>
      </w:r>
      <w:r w:rsidRPr="003865A4">
        <w:rPr>
          <w:rFonts w:ascii="GHEA Grapalat" w:hAnsi="GHEA Grapalat" w:cs="Calibri"/>
          <w:lang w:val="hy-AM"/>
        </w:rPr>
        <w:t>է</w:t>
      </w:r>
      <w:r w:rsidRPr="003865A4">
        <w:rPr>
          <w:rFonts w:ascii="GHEA Grapalat" w:hAnsi="GHEA Grapalat" w:cs="Calibri"/>
          <w:lang w:val="pt-PT"/>
        </w:rPr>
        <w:t xml:space="preserve"> </w:t>
      </w:r>
      <w:r w:rsidRPr="003865A4">
        <w:rPr>
          <w:rFonts w:ascii="GHEA Grapalat" w:hAnsi="GHEA Grapalat" w:cs="Calibri"/>
          <w:lang w:val="hy-AM"/>
        </w:rPr>
        <w:t>ԱՌՆ</w:t>
      </w:r>
      <w:r w:rsidRPr="003865A4">
        <w:rPr>
          <w:rFonts w:ascii="GHEA Grapalat" w:hAnsi="GHEA Grapalat" w:cs="Calibri"/>
          <w:lang w:val="pt-PT"/>
        </w:rPr>
        <w:t xml:space="preserve"> </w:t>
      </w:r>
      <w:r w:rsidRPr="003865A4">
        <w:rPr>
          <w:rFonts w:ascii="GHEA Grapalat" w:hAnsi="GHEA Grapalat" w:cs="Calibri"/>
          <w:lang w:val="hy-AM"/>
        </w:rPr>
        <w:t>ռազմավարության</w:t>
      </w:r>
      <w:r w:rsidRPr="003865A4">
        <w:rPr>
          <w:rFonts w:ascii="GHEA Grapalat" w:hAnsi="GHEA Grapalat" w:cs="Calibri"/>
          <w:lang w:val="pt-PT"/>
        </w:rPr>
        <w:t xml:space="preserve"> </w:t>
      </w:r>
      <w:r w:rsidRPr="003865A4">
        <w:rPr>
          <w:rFonts w:ascii="GHEA Grapalat" w:hAnsi="GHEA Grapalat" w:cs="Calibri"/>
          <w:lang w:val="hy-AM"/>
        </w:rPr>
        <w:t>իրականացմանն</w:t>
      </w:r>
      <w:r w:rsidRPr="003865A4">
        <w:rPr>
          <w:rFonts w:ascii="GHEA Grapalat" w:hAnsi="GHEA Grapalat" w:cs="Calibri"/>
          <w:lang w:val="pt-PT"/>
        </w:rPr>
        <w:t xml:space="preserve"> </w:t>
      </w:r>
      <w:r w:rsidRPr="003865A4">
        <w:rPr>
          <w:rFonts w:ascii="GHEA Grapalat" w:hAnsi="GHEA Grapalat" w:cs="Calibri"/>
          <w:lang w:val="hy-AM"/>
        </w:rPr>
        <w:t>ուղղված</w:t>
      </w:r>
      <w:r w:rsidRPr="003865A4">
        <w:rPr>
          <w:rFonts w:ascii="GHEA Grapalat" w:hAnsi="GHEA Grapalat" w:cs="Calibri"/>
          <w:lang w:val="pt-PT"/>
        </w:rPr>
        <w:t xml:space="preserve"> </w:t>
      </w:r>
      <w:r w:rsidRPr="003865A4">
        <w:rPr>
          <w:rFonts w:ascii="GHEA Grapalat" w:hAnsi="GHEA Grapalat" w:cs="Calibri"/>
          <w:lang w:val="hy-AM"/>
        </w:rPr>
        <w:t>դասընթաց</w:t>
      </w:r>
      <w:r w:rsidRPr="003865A4">
        <w:rPr>
          <w:rFonts w:ascii="GHEA Grapalat" w:hAnsi="GHEA Grapalat" w:cs="Calibri"/>
          <w:lang w:val="pt-PT"/>
        </w:rPr>
        <w:t xml:space="preserve">` </w:t>
      </w:r>
      <w:r w:rsidRPr="003865A4">
        <w:rPr>
          <w:rFonts w:ascii="GHEA Grapalat" w:hAnsi="GHEA Grapalat" w:cs="Calibri"/>
          <w:lang w:val="hy-AM"/>
        </w:rPr>
        <w:t>Արմավիրի</w:t>
      </w:r>
      <w:r w:rsidRPr="003865A4">
        <w:rPr>
          <w:rFonts w:ascii="GHEA Grapalat" w:hAnsi="GHEA Grapalat" w:cs="Calibri"/>
          <w:lang w:val="pt-PT"/>
        </w:rPr>
        <w:t xml:space="preserve"> </w:t>
      </w:r>
      <w:r w:rsidRPr="003865A4">
        <w:rPr>
          <w:rFonts w:ascii="GHEA Grapalat" w:hAnsi="GHEA Grapalat" w:cs="Calibri"/>
          <w:lang w:val="hy-AM"/>
        </w:rPr>
        <w:t>մարզային</w:t>
      </w:r>
      <w:r w:rsidRPr="003865A4">
        <w:rPr>
          <w:rFonts w:ascii="GHEA Grapalat" w:hAnsi="GHEA Grapalat" w:cs="Calibri"/>
          <w:lang w:val="pt-PT"/>
        </w:rPr>
        <w:t xml:space="preserve"> </w:t>
      </w:r>
      <w:r w:rsidRPr="003865A4">
        <w:rPr>
          <w:rFonts w:ascii="GHEA Grapalat" w:hAnsi="GHEA Grapalat" w:cs="Calibri"/>
          <w:lang w:val="hy-AM"/>
        </w:rPr>
        <w:t>փրկարարական</w:t>
      </w:r>
      <w:r w:rsidRPr="003865A4">
        <w:rPr>
          <w:rFonts w:ascii="GHEA Grapalat" w:hAnsi="GHEA Grapalat" w:cs="Calibri"/>
          <w:lang w:val="pt-PT"/>
        </w:rPr>
        <w:t xml:space="preserve"> </w:t>
      </w:r>
      <w:r w:rsidRPr="003865A4">
        <w:rPr>
          <w:rFonts w:ascii="GHEA Grapalat" w:hAnsi="GHEA Grapalat" w:cs="Calibri"/>
          <w:lang w:val="hy-AM"/>
        </w:rPr>
        <w:t>վարչության</w:t>
      </w:r>
      <w:r w:rsidRPr="003865A4">
        <w:rPr>
          <w:rFonts w:ascii="GHEA Grapalat" w:hAnsi="GHEA Grapalat" w:cs="Calibri"/>
          <w:lang w:val="pt-PT"/>
        </w:rPr>
        <w:t xml:space="preserve"> </w:t>
      </w:r>
      <w:r w:rsidRPr="003865A4">
        <w:rPr>
          <w:rFonts w:ascii="GHEA Grapalat" w:hAnsi="GHEA Grapalat" w:cs="Calibri"/>
          <w:lang w:val="hy-AM"/>
        </w:rPr>
        <w:t>և</w:t>
      </w:r>
      <w:r w:rsidRPr="003865A4">
        <w:rPr>
          <w:rFonts w:ascii="GHEA Grapalat" w:hAnsi="GHEA Grapalat" w:cs="Calibri"/>
          <w:lang w:val="pt-PT"/>
        </w:rPr>
        <w:t xml:space="preserve"> </w:t>
      </w:r>
      <w:r w:rsidRPr="003865A4">
        <w:rPr>
          <w:rFonts w:ascii="GHEA Grapalat" w:hAnsi="GHEA Grapalat" w:cs="Calibri"/>
          <w:lang w:val="hy-AM"/>
        </w:rPr>
        <w:t>Արմավիրի</w:t>
      </w:r>
      <w:r w:rsidRPr="003865A4">
        <w:rPr>
          <w:rFonts w:ascii="GHEA Grapalat" w:hAnsi="GHEA Grapalat" w:cs="Calibri"/>
          <w:lang w:val="pt-PT"/>
        </w:rPr>
        <w:t xml:space="preserve"> </w:t>
      </w:r>
      <w:r w:rsidRPr="003865A4">
        <w:rPr>
          <w:rFonts w:ascii="GHEA Grapalat" w:hAnsi="GHEA Grapalat" w:cs="Calibri"/>
          <w:lang w:val="hy-AM"/>
        </w:rPr>
        <w:t>մարզպետարանների</w:t>
      </w:r>
      <w:r w:rsidRPr="003865A4">
        <w:rPr>
          <w:rFonts w:ascii="GHEA Grapalat" w:hAnsi="GHEA Grapalat" w:cs="Calibri"/>
          <w:lang w:val="pt-PT"/>
        </w:rPr>
        <w:t xml:space="preserve"> </w:t>
      </w:r>
      <w:r w:rsidRPr="003865A4">
        <w:rPr>
          <w:rFonts w:ascii="GHEA Grapalat" w:hAnsi="GHEA Grapalat" w:cs="Calibri"/>
          <w:lang w:val="hy-AM"/>
        </w:rPr>
        <w:t>ներկայացուցիչների</w:t>
      </w:r>
      <w:r w:rsidRPr="003865A4">
        <w:rPr>
          <w:rFonts w:ascii="GHEA Grapalat" w:hAnsi="GHEA Grapalat" w:cs="Calibri"/>
          <w:lang w:val="pt-PT"/>
        </w:rPr>
        <w:t xml:space="preserve"> </w:t>
      </w:r>
      <w:r w:rsidRPr="003865A4">
        <w:rPr>
          <w:rFonts w:ascii="GHEA Grapalat" w:hAnsi="GHEA Grapalat" w:cs="Calibri"/>
          <w:lang w:val="hy-AM"/>
        </w:rPr>
        <w:t>մասնակցությամբ</w:t>
      </w:r>
      <w:r w:rsidRPr="003865A4">
        <w:rPr>
          <w:rFonts w:ascii="GHEA Grapalat" w:hAnsi="GHEA Grapalat" w:cs="Calibri"/>
          <w:lang w:val="pt-PT"/>
        </w:rPr>
        <w:t xml:space="preserve">: </w:t>
      </w:r>
      <w:r w:rsidRPr="003865A4">
        <w:rPr>
          <w:rFonts w:ascii="GHEA Grapalat" w:hAnsi="GHEA Grapalat" w:cs="Calibri"/>
          <w:lang w:val="hy-AM"/>
        </w:rPr>
        <w:t>Դ</w:t>
      </w:r>
      <w:r w:rsidRPr="003865A4">
        <w:rPr>
          <w:rStyle w:val="longtext"/>
          <w:rFonts w:ascii="GHEA Grapalat" w:hAnsi="GHEA Grapalat" w:cs="Arial"/>
          <w:shd w:val="clear" w:color="auto" w:fill="FFFFFF"/>
          <w:lang w:val="hy-AM"/>
        </w:rPr>
        <w:t>ասընթացի նպատակն էր շարունակել աջակցել</w:t>
      </w:r>
      <w:r w:rsidRPr="003865A4">
        <w:rPr>
          <w:rStyle w:val="longtext"/>
          <w:rFonts w:ascii="GHEA Grapalat" w:hAnsi="GHEA Grapalat" w:cs="Arial"/>
          <w:shd w:val="clear" w:color="auto" w:fill="FFFFFF"/>
          <w:lang w:val="pt-PT"/>
        </w:rPr>
        <w:t xml:space="preserve"> </w:t>
      </w:r>
      <w:r w:rsidRPr="003865A4">
        <w:rPr>
          <w:rStyle w:val="longtext"/>
          <w:rFonts w:ascii="GHEA Grapalat" w:hAnsi="GHEA Grapalat" w:cs="Arial"/>
          <w:shd w:val="clear" w:color="auto" w:fill="FFFFFF"/>
          <w:lang w:val="hy-AM"/>
        </w:rPr>
        <w:t>Հայաստանում ԱՌՆ համակարգի կայուն զարգացմանը՝</w:t>
      </w:r>
      <w:r w:rsidRPr="003865A4">
        <w:rPr>
          <w:rStyle w:val="longtext"/>
          <w:rFonts w:ascii="GHEA Grapalat" w:hAnsi="GHEA Grapalat" w:cs="Arial"/>
          <w:shd w:val="clear" w:color="auto" w:fill="FFFFFF"/>
          <w:lang w:val="pt-PT"/>
        </w:rPr>
        <w:t xml:space="preserve"> </w:t>
      </w:r>
      <w:r w:rsidRPr="003865A4">
        <w:rPr>
          <w:rStyle w:val="longtext"/>
          <w:rFonts w:ascii="GHEA Grapalat" w:hAnsi="GHEA Grapalat" w:cs="Arial"/>
          <w:shd w:val="clear" w:color="auto" w:fill="FFFFFF"/>
          <w:lang w:val="hy-AM"/>
        </w:rPr>
        <w:t>գիտելիքի</w:t>
      </w:r>
      <w:r w:rsidRPr="003865A4">
        <w:rPr>
          <w:rStyle w:val="longtext"/>
          <w:rFonts w:ascii="GHEA Grapalat" w:hAnsi="GHEA Grapalat" w:cs="Arial"/>
          <w:shd w:val="clear" w:color="auto" w:fill="FFFFFF"/>
          <w:lang w:val="pt-PT"/>
        </w:rPr>
        <w:t xml:space="preserve"> </w:t>
      </w:r>
      <w:r w:rsidRPr="003865A4">
        <w:rPr>
          <w:rStyle w:val="longtext"/>
          <w:rFonts w:ascii="GHEA Grapalat" w:hAnsi="GHEA Grapalat" w:cs="Arial"/>
          <w:shd w:val="clear" w:color="auto" w:fill="FFFFFF"/>
          <w:lang w:val="hy-AM"/>
        </w:rPr>
        <w:t>տարածման</w:t>
      </w:r>
      <w:r w:rsidRPr="003865A4">
        <w:rPr>
          <w:rStyle w:val="longtext"/>
          <w:rFonts w:ascii="GHEA Grapalat" w:hAnsi="GHEA Grapalat" w:cs="Arial"/>
          <w:shd w:val="clear" w:color="auto" w:fill="FFFFFF"/>
          <w:lang w:val="pt-PT"/>
        </w:rPr>
        <w:t xml:space="preserve"> </w:t>
      </w:r>
      <w:r w:rsidRPr="003865A4">
        <w:rPr>
          <w:rStyle w:val="longtext"/>
          <w:rFonts w:ascii="GHEA Grapalat" w:hAnsi="GHEA Grapalat" w:cs="Arial"/>
          <w:shd w:val="clear" w:color="auto" w:fill="FFFFFF"/>
          <w:lang w:val="hy-AM"/>
        </w:rPr>
        <w:t>միջոցով</w:t>
      </w:r>
      <w:r w:rsidRPr="003865A4">
        <w:rPr>
          <w:rStyle w:val="longtext"/>
          <w:rFonts w:ascii="GHEA Grapalat" w:hAnsi="GHEA Grapalat" w:cs="Arial"/>
          <w:shd w:val="clear" w:color="auto" w:fill="FFFFFF"/>
          <w:lang w:val="pt-PT"/>
        </w:rPr>
        <w:t>:</w:t>
      </w:r>
      <w:r w:rsidRPr="003865A4">
        <w:rPr>
          <w:rStyle w:val="longtext"/>
          <w:rFonts w:ascii="GHEA Grapalat" w:hAnsi="GHEA Grapalat" w:cs="Arial"/>
          <w:shd w:val="clear" w:color="auto" w:fill="FFFFFF"/>
          <w:lang w:val="hy-AM"/>
        </w:rPr>
        <w:t xml:space="preserve"> </w:t>
      </w:r>
      <w:r w:rsidRPr="003865A4">
        <w:rPr>
          <w:rFonts w:ascii="GHEA Grapalat" w:hAnsi="GHEA Grapalat" w:cs="Sylfaen"/>
          <w:lang w:val="hy-AM"/>
        </w:rPr>
        <w:t>Որպես</w:t>
      </w:r>
      <w:r w:rsidRPr="003865A4">
        <w:rPr>
          <w:rFonts w:ascii="GHEA Grapalat" w:hAnsi="GHEA Grapalat" w:cs="Sylfaen"/>
          <w:lang w:val="pt-PT"/>
        </w:rPr>
        <w:t xml:space="preserve"> </w:t>
      </w:r>
      <w:r w:rsidRPr="003865A4">
        <w:rPr>
          <w:rFonts w:ascii="GHEA Grapalat" w:hAnsi="GHEA Grapalat" w:cs="Sylfaen"/>
          <w:lang w:val="hy-AM"/>
        </w:rPr>
        <w:t>ծրագրի</w:t>
      </w:r>
      <w:r w:rsidRPr="003865A4">
        <w:rPr>
          <w:rFonts w:ascii="GHEA Grapalat" w:hAnsi="GHEA Grapalat" w:cs="Sylfaen"/>
          <w:lang w:val="pt-PT"/>
        </w:rPr>
        <w:t xml:space="preserve"> </w:t>
      </w:r>
      <w:r w:rsidRPr="003865A4">
        <w:rPr>
          <w:rFonts w:ascii="GHEA Grapalat" w:hAnsi="GHEA Grapalat" w:cs="Sylfaen"/>
          <w:lang w:val="hy-AM"/>
        </w:rPr>
        <w:t>արդյունք</w:t>
      </w:r>
      <w:r w:rsidRPr="003865A4">
        <w:rPr>
          <w:rFonts w:ascii="GHEA Grapalat" w:hAnsi="GHEA Grapalat" w:cs="Sylfaen"/>
          <w:lang w:val="pt-PT"/>
        </w:rPr>
        <w:t xml:space="preserve">, </w:t>
      </w:r>
      <w:r w:rsidRPr="003865A4">
        <w:rPr>
          <w:rFonts w:ascii="GHEA Grapalat" w:hAnsi="GHEA Grapalat" w:cs="Sylfaen"/>
          <w:lang w:val="hy-AM"/>
        </w:rPr>
        <w:t>ակնկալվում</w:t>
      </w:r>
      <w:r w:rsidRPr="003865A4">
        <w:rPr>
          <w:rFonts w:ascii="GHEA Grapalat" w:hAnsi="GHEA Grapalat" w:cs="Sylfaen"/>
          <w:lang w:val="pt-PT"/>
        </w:rPr>
        <w:t xml:space="preserve"> </w:t>
      </w:r>
      <w:r w:rsidRPr="003865A4">
        <w:rPr>
          <w:rFonts w:ascii="GHEA Grapalat" w:hAnsi="GHEA Grapalat" w:cs="Sylfaen"/>
          <w:lang w:val="hy-AM"/>
        </w:rPr>
        <w:t>էր</w:t>
      </w:r>
      <w:r w:rsidRPr="003865A4">
        <w:rPr>
          <w:rFonts w:ascii="GHEA Grapalat" w:hAnsi="GHEA Grapalat" w:cs="Sylfaen"/>
          <w:lang w:val="pt-PT"/>
        </w:rPr>
        <w:t xml:space="preserve">, </w:t>
      </w:r>
      <w:r w:rsidRPr="003865A4">
        <w:rPr>
          <w:rFonts w:ascii="GHEA Grapalat" w:hAnsi="GHEA Grapalat" w:cs="Sylfaen"/>
          <w:lang w:val="hy-AM"/>
        </w:rPr>
        <w:t>որ</w:t>
      </w:r>
      <w:r w:rsidRPr="003865A4">
        <w:rPr>
          <w:rFonts w:ascii="GHEA Grapalat" w:hAnsi="GHEA Grapalat" w:cs="Sylfaen"/>
          <w:lang w:val="pt-PT"/>
        </w:rPr>
        <w:t xml:space="preserve"> </w:t>
      </w:r>
      <w:r w:rsidRPr="003865A4">
        <w:rPr>
          <w:rFonts w:ascii="GHEA Grapalat" w:hAnsi="GHEA Grapalat" w:cs="Sylfaen"/>
          <w:lang w:val="hy-AM"/>
        </w:rPr>
        <w:t>յուրաքանչյուր</w:t>
      </w:r>
      <w:r w:rsidRPr="003865A4">
        <w:rPr>
          <w:rFonts w:ascii="GHEA Grapalat" w:hAnsi="GHEA Grapalat"/>
          <w:lang w:val="pt-PT"/>
        </w:rPr>
        <w:t xml:space="preserve"> </w:t>
      </w:r>
      <w:r w:rsidRPr="003865A4">
        <w:rPr>
          <w:rFonts w:ascii="GHEA Grapalat" w:hAnsi="GHEA Grapalat" w:cs="Sylfaen"/>
          <w:lang w:val="hy-AM"/>
        </w:rPr>
        <w:t>մարզի</w:t>
      </w:r>
      <w:r w:rsidRPr="003865A4">
        <w:rPr>
          <w:rFonts w:ascii="GHEA Grapalat" w:hAnsi="GHEA Grapalat"/>
          <w:lang w:val="pt-PT"/>
        </w:rPr>
        <w:t xml:space="preserve"> </w:t>
      </w:r>
      <w:r w:rsidRPr="003865A4">
        <w:rPr>
          <w:rFonts w:ascii="GHEA Grapalat" w:hAnsi="GHEA Grapalat" w:cs="Sylfaen"/>
          <w:lang w:val="hy-AM"/>
        </w:rPr>
        <w:t>համար</w:t>
      </w:r>
      <w:r w:rsidRPr="003865A4">
        <w:rPr>
          <w:rFonts w:ascii="GHEA Grapalat" w:hAnsi="GHEA Grapalat" w:cs="Sylfaen"/>
          <w:lang w:val="pt-PT"/>
        </w:rPr>
        <w:t xml:space="preserve"> </w:t>
      </w:r>
      <w:r w:rsidRPr="003865A4">
        <w:rPr>
          <w:rFonts w:ascii="GHEA Grapalat" w:hAnsi="GHEA Grapalat" w:cs="Sylfaen"/>
          <w:lang w:val="hy-AM"/>
        </w:rPr>
        <w:t>կձևավորվի</w:t>
      </w:r>
      <w:r w:rsidRPr="003865A4">
        <w:rPr>
          <w:rFonts w:ascii="GHEA Grapalat" w:hAnsi="GHEA Grapalat"/>
          <w:lang w:val="pt-PT"/>
        </w:rPr>
        <w:t xml:space="preserve"> </w:t>
      </w:r>
      <w:r w:rsidRPr="003865A4">
        <w:rPr>
          <w:rFonts w:ascii="GHEA Grapalat" w:hAnsi="GHEA Grapalat" w:cs="Sylfaen"/>
          <w:lang w:val="hy-AM"/>
        </w:rPr>
        <w:t>ԱՌՆ</w:t>
      </w:r>
      <w:r w:rsidRPr="003865A4">
        <w:rPr>
          <w:rFonts w:ascii="GHEA Grapalat" w:hAnsi="GHEA Grapalat"/>
          <w:lang w:val="pt-PT"/>
        </w:rPr>
        <w:t xml:space="preserve"> </w:t>
      </w:r>
      <w:r w:rsidRPr="003865A4">
        <w:rPr>
          <w:rFonts w:ascii="GHEA Grapalat" w:hAnsi="GHEA Grapalat" w:cs="Sylfaen"/>
          <w:lang w:val="hy-AM"/>
        </w:rPr>
        <w:t>մարզային</w:t>
      </w:r>
      <w:r w:rsidRPr="003865A4">
        <w:rPr>
          <w:rFonts w:ascii="GHEA Grapalat" w:hAnsi="GHEA Grapalat"/>
          <w:lang w:val="pt-PT"/>
        </w:rPr>
        <w:t xml:space="preserve"> </w:t>
      </w:r>
      <w:r w:rsidRPr="003865A4">
        <w:rPr>
          <w:rFonts w:ascii="GHEA Grapalat" w:hAnsi="GHEA Grapalat" w:cs="Sylfaen"/>
          <w:lang w:val="hy-AM"/>
        </w:rPr>
        <w:t>թիմ</w:t>
      </w:r>
      <w:r w:rsidRPr="003865A4">
        <w:rPr>
          <w:rFonts w:ascii="GHEA Grapalat" w:hAnsi="GHEA Grapalat"/>
          <w:lang w:val="pt-PT"/>
        </w:rPr>
        <w:t xml:space="preserve">, </w:t>
      </w:r>
      <w:r w:rsidRPr="003865A4">
        <w:rPr>
          <w:rFonts w:ascii="GHEA Grapalat" w:hAnsi="GHEA Grapalat" w:cs="Sylfaen"/>
          <w:lang w:val="hy-AM"/>
        </w:rPr>
        <w:t>որը</w:t>
      </w:r>
      <w:r w:rsidRPr="003865A4">
        <w:rPr>
          <w:rFonts w:ascii="GHEA Grapalat" w:hAnsi="GHEA Grapalat"/>
          <w:lang w:val="pt-PT"/>
        </w:rPr>
        <w:t xml:space="preserve"> </w:t>
      </w:r>
      <w:r w:rsidRPr="003865A4">
        <w:rPr>
          <w:rFonts w:ascii="GHEA Grapalat" w:hAnsi="GHEA Grapalat" w:cs="Sylfaen"/>
          <w:lang w:val="hy-AM"/>
        </w:rPr>
        <w:t>հետագայում</w:t>
      </w:r>
      <w:r w:rsidRPr="003865A4">
        <w:rPr>
          <w:rFonts w:ascii="GHEA Grapalat" w:hAnsi="GHEA Grapalat"/>
          <w:lang w:val="pt-PT"/>
        </w:rPr>
        <w:t xml:space="preserve"> </w:t>
      </w:r>
      <w:r w:rsidRPr="003865A4">
        <w:rPr>
          <w:rFonts w:ascii="GHEA Grapalat" w:hAnsi="GHEA Grapalat"/>
          <w:lang w:val="hy-AM"/>
        </w:rPr>
        <w:t>կ</w:t>
      </w:r>
      <w:r w:rsidRPr="003865A4">
        <w:rPr>
          <w:rFonts w:ascii="GHEA Grapalat" w:hAnsi="GHEA Grapalat" w:cs="Sylfaen"/>
          <w:lang w:val="hy-AM"/>
        </w:rPr>
        <w:t>հանդիսանա</w:t>
      </w:r>
      <w:r w:rsidRPr="003865A4">
        <w:rPr>
          <w:rFonts w:ascii="GHEA Grapalat" w:hAnsi="GHEA Grapalat"/>
          <w:lang w:val="pt-PT"/>
        </w:rPr>
        <w:t xml:space="preserve"> </w:t>
      </w:r>
      <w:r w:rsidRPr="003865A4">
        <w:rPr>
          <w:rFonts w:ascii="GHEA Grapalat" w:hAnsi="GHEA Grapalat" w:cs="Sylfaen"/>
          <w:lang w:val="hy-AM"/>
        </w:rPr>
        <w:t>յուրատեսակ</w:t>
      </w:r>
      <w:r w:rsidRPr="003865A4">
        <w:rPr>
          <w:rFonts w:ascii="GHEA Grapalat" w:hAnsi="GHEA Grapalat"/>
          <w:lang w:val="pt-PT"/>
        </w:rPr>
        <w:t xml:space="preserve"> </w:t>
      </w:r>
      <w:r w:rsidRPr="003865A4">
        <w:rPr>
          <w:rFonts w:ascii="GHEA Grapalat" w:hAnsi="GHEA Grapalat" w:cs="Sylfaen"/>
          <w:lang w:val="hy-AM"/>
        </w:rPr>
        <w:t>հարթակ՝</w:t>
      </w:r>
      <w:r w:rsidRPr="003865A4">
        <w:rPr>
          <w:rFonts w:ascii="GHEA Grapalat" w:hAnsi="GHEA Grapalat"/>
          <w:lang w:val="pt-PT"/>
        </w:rPr>
        <w:t xml:space="preserve"> </w:t>
      </w:r>
      <w:r w:rsidRPr="003865A4">
        <w:rPr>
          <w:rFonts w:ascii="GHEA Grapalat" w:hAnsi="GHEA Grapalat" w:cs="Sylfaen"/>
          <w:lang w:val="hy-AM"/>
        </w:rPr>
        <w:t>մարզային</w:t>
      </w:r>
      <w:r w:rsidRPr="003865A4">
        <w:rPr>
          <w:rFonts w:ascii="GHEA Grapalat" w:hAnsi="GHEA Grapalat"/>
          <w:lang w:val="pt-PT"/>
        </w:rPr>
        <w:t xml:space="preserve"> </w:t>
      </w:r>
      <w:r w:rsidRPr="003865A4">
        <w:rPr>
          <w:rFonts w:ascii="GHEA Grapalat" w:hAnsi="GHEA Grapalat" w:cs="Sylfaen"/>
          <w:lang w:val="hy-AM"/>
        </w:rPr>
        <w:t>մակարդակում</w:t>
      </w:r>
      <w:r w:rsidRPr="003865A4">
        <w:rPr>
          <w:rFonts w:ascii="GHEA Grapalat" w:hAnsi="GHEA Grapalat"/>
          <w:lang w:val="pt-PT"/>
        </w:rPr>
        <w:t xml:space="preserve"> </w:t>
      </w:r>
      <w:r w:rsidRPr="003865A4">
        <w:rPr>
          <w:rFonts w:ascii="GHEA Grapalat" w:hAnsi="GHEA Grapalat" w:cs="Sylfaen"/>
          <w:lang w:val="hy-AM"/>
        </w:rPr>
        <w:t>ԱՌՆ</w:t>
      </w:r>
      <w:r w:rsidRPr="003865A4">
        <w:rPr>
          <w:rFonts w:ascii="GHEA Grapalat" w:hAnsi="GHEA Grapalat"/>
          <w:lang w:val="pt-PT"/>
        </w:rPr>
        <w:t xml:space="preserve"> </w:t>
      </w:r>
      <w:r w:rsidRPr="003865A4">
        <w:rPr>
          <w:rFonts w:ascii="GHEA Grapalat" w:hAnsi="GHEA Grapalat" w:cs="Sylfaen"/>
          <w:lang w:val="hy-AM"/>
        </w:rPr>
        <w:t>ռազմավարության</w:t>
      </w:r>
      <w:r w:rsidRPr="003865A4">
        <w:rPr>
          <w:rFonts w:ascii="GHEA Grapalat" w:hAnsi="GHEA Grapalat"/>
          <w:lang w:val="pt-PT"/>
        </w:rPr>
        <w:t xml:space="preserve"> </w:t>
      </w:r>
      <w:r w:rsidRPr="003865A4">
        <w:rPr>
          <w:rFonts w:ascii="GHEA Grapalat" w:hAnsi="GHEA Grapalat" w:cs="Sylfaen"/>
          <w:lang w:val="hy-AM"/>
        </w:rPr>
        <w:t>իրականացմանն</w:t>
      </w:r>
      <w:r w:rsidRPr="003865A4">
        <w:rPr>
          <w:rFonts w:ascii="GHEA Grapalat" w:hAnsi="GHEA Grapalat" w:cs="Sylfaen"/>
          <w:lang w:val="pt-PT"/>
        </w:rPr>
        <w:t xml:space="preserve"> </w:t>
      </w:r>
      <w:r w:rsidRPr="003865A4">
        <w:rPr>
          <w:rFonts w:ascii="GHEA Grapalat" w:hAnsi="GHEA Grapalat" w:cs="Sylfaen"/>
          <w:lang w:val="hy-AM"/>
        </w:rPr>
        <w:t>ու</w:t>
      </w:r>
      <w:r w:rsidRPr="003865A4">
        <w:rPr>
          <w:rFonts w:ascii="GHEA Grapalat" w:hAnsi="GHEA Grapalat"/>
          <w:lang w:val="pt-PT"/>
        </w:rPr>
        <w:t xml:space="preserve"> </w:t>
      </w:r>
      <w:r w:rsidRPr="003865A4">
        <w:rPr>
          <w:rFonts w:ascii="GHEA Grapalat" w:hAnsi="GHEA Grapalat" w:cs="Sylfaen"/>
          <w:lang w:val="hy-AM"/>
        </w:rPr>
        <w:t>ոլորտին</w:t>
      </w:r>
      <w:r w:rsidRPr="003865A4">
        <w:rPr>
          <w:rFonts w:ascii="GHEA Grapalat" w:hAnsi="GHEA Grapalat"/>
          <w:lang w:val="pt-PT"/>
        </w:rPr>
        <w:t xml:space="preserve"> </w:t>
      </w:r>
      <w:r w:rsidRPr="003865A4">
        <w:rPr>
          <w:rFonts w:ascii="GHEA Grapalat" w:hAnsi="GHEA Grapalat" w:cs="Sylfaen"/>
          <w:lang w:val="hy-AM"/>
        </w:rPr>
        <w:t>առնչվող</w:t>
      </w:r>
      <w:r w:rsidRPr="003865A4">
        <w:rPr>
          <w:rFonts w:ascii="GHEA Grapalat" w:hAnsi="GHEA Grapalat"/>
          <w:lang w:val="pt-PT"/>
        </w:rPr>
        <w:t xml:space="preserve"> </w:t>
      </w:r>
      <w:r w:rsidRPr="003865A4">
        <w:rPr>
          <w:rFonts w:ascii="GHEA Grapalat" w:hAnsi="GHEA Grapalat" w:cs="Sylfaen"/>
          <w:lang w:val="hy-AM"/>
        </w:rPr>
        <w:t>խնդիրների</w:t>
      </w:r>
      <w:r w:rsidRPr="003865A4">
        <w:rPr>
          <w:rFonts w:ascii="GHEA Grapalat" w:hAnsi="GHEA Grapalat"/>
          <w:lang w:val="pt-PT"/>
        </w:rPr>
        <w:t xml:space="preserve"> </w:t>
      </w:r>
      <w:r w:rsidRPr="003865A4">
        <w:rPr>
          <w:rFonts w:ascii="GHEA Grapalat" w:hAnsi="GHEA Grapalat" w:cs="Sylfaen"/>
          <w:lang w:val="hy-AM"/>
        </w:rPr>
        <w:t>լուծմանն</w:t>
      </w:r>
      <w:r w:rsidRPr="003865A4">
        <w:rPr>
          <w:rFonts w:ascii="GHEA Grapalat" w:hAnsi="GHEA Grapalat"/>
          <w:lang w:val="pt-PT"/>
        </w:rPr>
        <w:t xml:space="preserve"> </w:t>
      </w:r>
      <w:r w:rsidRPr="003865A4">
        <w:rPr>
          <w:rFonts w:ascii="GHEA Grapalat" w:hAnsi="GHEA Grapalat" w:cs="Sylfaen"/>
          <w:lang w:val="hy-AM"/>
        </w:rPr>
        <w:t>ուղղված</w:t>
      </w:r>
      <w:r w:rsidRPr="003865A4">
        <w:rPr>
          <w:rFonts w:ascii="GHEA Grapalat" w:hAnsi="GHEA Grapalat"/>
          <w:lang w:val="pt-PT"/>
        </w:rPr>
        <w:t xml:space="preserve"> </w:t>
      </w:r>
      <w:r w:rsidRPr="003865A4">
        <w:rPr>
          <w:rFonts w:ascii="GHEA Grapalat" w:hAnsi="GHEA Grapalat" w:cs="Sylfaen"/>
          <w:lang w:val="hy-AM"/>
        </w:rPr>
        <w:t>քաղաքականության</w:t>
      </w:r>
      <w:r w:rsidRPr="003865A4">
        <w:rPr>
          <w:rFonts w:ascii="GHEA Grapalat" w:hAnsi="GHEA Grapalat"/>
          <w:lang w:val="pt-PT"/>
        </w:rPr>
        <w:t xml:space="preserve"> </w:t>
      </w:r>
      <w:r w:rsidRPr="003865A4">
        <w:rPr>
          <w:rFonts w:ascii="GHEA Grapalat" w:hAnsi="GHEA Grapalat" w:cs="Sylfaen"/>
          <w:lang w:val="hy-AM"/>
        </w:rPr>
        <w:t>իրականացման</w:t>
      </w:r>
      <w:r w:rsidRPr="003865A4">
        <w:rPr>
          <w:rFonts w:ascii="GHEA Grapalat" w:hAnsi="GHEA Grapalat"/>
          <w:lang w:val="pt-PT"/>
        </w:rPr>
        <w:t xml:space="preserve"> </w:t>
      </w:r>
      <w:r w:rsidRPr="003865A4">
        <w:rPr>
          <w:rFonts w:ascii="GHEA Grapalat" w:hAnsi="GHEA Grapalat" w:cs="Sylfaen"/>
          <w:lang w:val="hy-AM"/>
        </w:rPr>
        <w:t>հարցում</w:t>
      </w:r>
      <w:r w:rsidRPr="003865A4">
        <w:rPr>
          <w:rFonts w:ascii="GHEA Grapalat" w:hAnsi="GHEA Grapalat"/>
          <w:lang w:val="pt-PT"/>
        </w:rPr>
        <w:t xml:space="preserve">, </w:t>
      </w:r>
      <w:r w:rsidRPr="003865A4">
        <w:rPr>
          <w:rFonts w:ascii="GHEA Grapalat" w:hAnsi="GHEA Grapalat"/>
          <w:lang w:val="hy-AM"/>
        </w:rPr>
        <w:t>ինչպես</w:t>
      </w:r>
      <w:r w:rsidRPr="003865A4">
        <w:rPr>
          <w:rFonts w:ascii="GHEA Grapalat" w:hAnsi="GHEA Grapalat"/>
          <w:lang w:val="pt-PT"/>
        </w:rPr>
        <w:t xml:space="preserve"> </w:t>
      </w:r>
      <w:r w:rsidRPr="003865A4">
        <w:rPr>
          <w:rFonts w:ascii="GHEA Grapalat" w:hAnsi="GHEA Grapalat"/>
          <w:lang w:val="hy-AM"/>
        </w:rPr>
        <w:t>նաև</w:t>
      </w:r>
      <w:r w:rsidRPr="003865A4">
        <w:rPr>
          <w:rFonts w:ascii="GHEA Grapalat" w:hAnsi="GHEA Grapalat"/>
          <w:lang w:val="pt-PT"/>
        </w:rPr>
        <w:t xml:space="preserve"> </w:t>
      </w:r>
      <w:r w:rsidRPr="003865A4">
        <w:rPr>
          <w:rFonts w:ascii="GHEA Grapalat" w:hAnsi="GHEA Grapalat" w:cs="Sylfaen"/>
          <w:lang w:val="hy-AM"/>
        </w:rPr>
        <w:t>կմշակվի</w:t>
      </w:r>
      <w:r w:rsidRPr="003865A4">
        <w:rPr>
          <w:rFonts w:ascii="GHEA Grapalat" w:hAnsi="GHEA Grapalat" w:cs="Sylfaen"/>
          <w:lang w:val="pt-PT"/>
        </w:rPr>
        <w:t xml:space="preserve"> </w:t>
      </w:r>
      <w:r w:rsidRPr="003865A4">
        <w:rPr>
          <w:rFonts w:ascii="GHEA Grapalat" w:hAnsi="GHEA Grapalat" w:cs="Sylfaen"/>
          <w:lang w:val="hy-AM"/>
        </w:rPr>
        <w:t>ԱՌՆ</w:t>
      </w:r>
      <w:r w:rsidRPr="003865A4">
        <w:rPr>
          <w:rFonts w:ascii="GHEA Grapalat" w:hAnsi="GHEA Grapalat"/>
          <w:lang w:val="pt-PT"/>
        </w:rPr>
        <w:t xml:space="preserve"> </w:t>
      </w:r>
      <w:r w:rsidRPr="003865A4">
        <w:rPr>
          <w:rFonts w:ascii="GHEA Grapalat" w:hAnsi="GHEA Grapalat"/>
          <w:lang w:val="hy-AM"/>
        </w:rPr>
        <w:t>մարզային</w:t>
      </w:r>
      <w:r w:rsidRPr="003865A4">
        <w:rPr>
          <w:rFonts w:ascii="GHEA Grapalat" w:hAnsi="GHEA Grapalat"/>
          <w:lang w:val="pt-PT"/>
        </w:rPr>
        <w:t xml:space="preserve"> </w:t>
      </w:r>
      <w:r w:rsidRPr="003865A4">
        <w:rPr>
          <w:rFonts w:ascii="GHEA Grapalat" w:hAnsi="GHEA Grapalat" w:cs="Sylfaen"/>
          <w:lang w:val="hy-AM"/>
        </w:rPr>
        <w:t>թիմերի</w:t>
      </w:r>
      <w:r w:rsidRPr="003865A4">
        <w:rPr>
          <w:rFonts w:ascii="GHEA Grapalat" w:hAnsi="GHEA Grapalat"/>
          <w:lang w:val="pt-PT"/>
        </w:rPr>
        <w:t xml:space="preserve"> </w:t>
      </w:r>
      <w:r w:rsidRPr="003865A4">
        <w:rPr>
          <w:rFonts w:ascii="GHEA Grapalat" w:hAnsi="GHEA Grapalat"/>
          <w:lang w:val="hy-AM"/>
        </w:rPr>
        <w:t>գ</w:t>
      </w:r>
      <w:r w:rsidRPr="003865A4">
        <w:rPr>
          <w:rFonts w:ascii="GHEA Grapalat" w:hAnsi="GHEA Grapalat" w:cs="Sylfaen"/>
          <w:lang w:val="hy-AM"/>
        </w:rPr>
        <w:t>ործողությունների</w:t>
      </w:r>
      <w:r w:rsidRPr="003865A4">
        <w:rPr>
          <w:rFonts w:ascii="GHEA Grapalat" w:hAnsi="GHEA Grapalat"/>
          <w:lang w:val="pt-PT"/>
        </w:rPr>
        <w:t xml:space="preserve"> </w:t>
      </w:r>
      <w:r w:rsidRPr="003865A4">
        <w:rPr>
          <w:rFonts w:ascii="GHEA Grapalat" w:hAnsi="GHEA Grapalat" w:cs="Sylfaen"/>
          <w:lang w:val="hy-AM"/>
        </w:rPr>
        <w:t>պլանը</w:t>
      </w:r>
      <w:r w:rsidRPr="003865A4">
        <w:rPr>
          <w:rFonts w:ascii="GHEA Grapalat" w:hAnsi="GHEA Grapalat" w:cs="Sylfaen"/>
          <w:lang w:val="pt-PT"/>
        </w:rPr>
        <w:t>:</w:t>
      </w:r>
    </w:p>
    <w:p w:rsidR="00E53573" w:rsidRPr="003865A4" w:rsidRDefault="00E53573" w:rsidP="00E53573">
      <w:pPr>
        <w:ind w:firstLine="360"/>
        <w:jc w:val="both"/>
        <w:rPr>
          <w:rFonts w:ascii="GHEA Grapalat" w:hAnsi="GHEA Grapalat"/>
          <w:lang w:val="pt-PT"/>
        </w:rPr>
      </w:pPr>
      <w:r w:rsidRPr="003865A4">
        <w:rPr>
          <w:rFonts w:ascii="GHEA Grapalat" w:hAnsi="GHEA Grapalat"/>
          <w:lang w:val="pt-PT"/>
        </w:rPr>
        <w:t xml:space="preserve">2) </w:t>
      </w:r>
      <w:r w:rsidRPr="003865A4">
        <w:rPr>
          <w:rFonts w:ascii="GHEA Grapalat" w:hAnsi="GHEA Grapalat"/>
          <w:lang w:val="ru-RU"/>
        </w:rPr>
        <w:t>ՀՀ</w:t>
      </w:r>
      <w:r w:rsidRPr="003865A4">
        <w:rPr>
          <w:rFonts w:ascii="GHEA Grapalat" w:hAnsi="GHEA Grapalat"/>
          <w:lang w:val="pt-PT"/>
        </w:rPr>
        <w:t xml:space="preserve"> </w:t>
      </w:r>
      <w:r w:rsidRPr="003865A4">
        <w:rPr>
          <w:rFonts w:ascii="GHEA Grapalat" w:hAnsi="GHEA Grapalat"/>
          <w:lang w:val="ru-RU"/>
        </w:rPr>
        <w:t>Արմավիրի</w:t>
      </w:r>
      <w:r w:rsidRPr="003865A4">
        <w:rPr>
          <w:rFonts w:ascii="GHEA Grapalat" w:hAnsi="GHEA Grapalat"/>
          <w:lang w:val="pt-PT"/>
        </w:rPr>
        <w:t xml:space="preserve"> </w:t>
      </w:r>
      <w:r w:rsidRPr="003865A4">
        <w:rPr>
          <w:rFonts w:ascii="GHEA Grapalat" w:hAnsi="GHEA Grapalat"/>
          <w:lang w:val="ru-RU"/>
        </w:rPr>
        <w:t>մարզպետի</w:t>
      </w:r>
      <w:r w:rsidRPr="003865A4">
        <w:rPr>
          <w:rFonts w:ascii="GHEA Grapalat" w:hAnsi="GHEA Grapalat"/>
          <w:lang w:val="pt-PT"/>
        </w:rPr>
        <w:t xml:space="preserve"> 2013</w:t>
      </w:r>
      <w:r w:rsidRPr="003865A4">
        <w:rPr>
          <w:rFonts w:ascii="GHEA Grapalat" w:hAnsi="GHEA Grapalat"/>
          <w:lang w:val="ru-RU"/>
        </w:rPr>
        <w:t>թ</w:t>
      </w:r>
      <w:r w:rsidRPr="003865A4">
        <w:rPr>
          <w:rFonts w:ascii="GHEA Grapalat" w:hAnsi="GHEA Grapalat"/>
          <w:lang w:val="pt-PT"/>
        </w:rPr>
        <w:t xml:space="preserve">. </w:t>
      </w:r>
      <w:r w:rsidRPr="003865A4">
        <w:rPr>
          <w:rFonts w:ascii="GHEA Grapalat" w:hAnsi="GHEA Grapalat"/>
          <w:lang w:val="ru-RU"/>
        </w:rPr>
        <w:t>ապրիլի</w:t>
      </w:r>
      <w:r w:rsidRPr="003865A4">
        <w:rPr>
          <w:rFonts w:ascii="GHEA Grapalat" w:hAnsi="GHEA Grapalat"/>
          <w:lang w:val="pt-PT"/>
        </w:rPr>
        <w:t xml:space="preserve"> 10-</w:t>
      </w:r>
      <w:r w:rsidRPr="003865A4">
        <w:rPr>
          <w:rFonts w:ascii="GHEA Grapalat" w:hAnsi="GHEA Grapalat"/>
          <w:lang w:val="ru-RU"/>
        </w:rPr>
        <w:t>ի</w:t>
      </w:r>
      <w:r w:rsidRPr="003865A4">
        <w:rPr>
          <w:rFonts w:ascii="GHEA Grapalat" w:hAnsi="GHEA Grapalat"/>
          <w:lang w:val="pt-PT"/>
        </w:rPr>
        <w:t xml:space="preserve"> N 159 </w:t>
      </w:r>
      <w:r w:rsidRPr="003865A4">
        <w:rPr>
          <w:rFonts w:ascii="GHEA Grapalat" w:hAnsi="GHEA Grapalat"/>
          <w:lang w:val="ru-RU"/>
        </w:rPr>
        <w:t>որոշմամբ</w:t>
      </w:r>
      <w:r w:rsidRPr="003865A4">
        <w:rPr>
          <w:rFonts w:ascii="GHEA Grapalat" w:hAnsi="GHEA Grapalat"/>
          <w:lang w:val="pt-PT"/>
        </w:rPr>
        <w:t xml:space="preserve"> </w:t>
      </w:r>
      <w:r w:rsidRPr="003865A4">
        <w:rPr>
          <w:rFonts w:ascii="GHEA Grapalat" w:hAnsi="GHEA Grapalat"/>
          <w:lang w:val="ru-RU"/>
        </w:rPr>
        <w:t>հաստատվել</w:t>
      </w:r>
      <w:r w:rsidRPr="003865A4">
        <w:rPr>
          <w:rFonts w:ascii="GHEA Grapalat" w:hAnsi="GHEA Grapalat"/>
          <w:lang w:val="pt-PT"/>
        </w:rPr>
        <w:t xml:space="preserve"> </w:t>
      </w:r>
      <w:r w:rsidRPr="003865A4">
        <w:rPr>
          <w:rFonts w:ascii="GHEA Grapalat" w:hAnsi="GHEA Grapalat"/>
          <w:lang w:val="ru-RU"/>
        </w:rPr>
        <w:t>է</w:t>
      </w:r>
      <w:r w:rsidRPr="003865A4">
        <w:rPr>
          <w:rFonts w:ascii="GHEA Grapalat" w:hAnsi="GHEA Grapalat"/>
          <w:lang w:val="pt-PT"/>
        </w:rPr>
        <w:t xml:space="preserve"> </w:t>
      </w:r>
      <w:r w:rsidRPr="003865A4">
        <w:rPr>
          <w:rFonts w:ascii="GHEA Grapalat" w:hAnsi="GHEA Grapalat"/>
          <w:lang w:val="ru-RU"/>
        </w:rPr>
        <w:t>աղետների</w:t>
      </w:r>
      <w:r w:rsidRPr="003865A4">
        <w:rPr>
          <w:rFonts w:ascii="GHEA Grapalat" w:hAnsi="GHEA Grapalat"/>
          <w:lang w:val="pt-PT"/>
        </w:rPr>
        <w:t xml:space="preserve"> </w:t>
      </w:r>
      <w:r w:rsidRPr="003865A4">
        <w:rPr>
          <w:rFonts w:ascii="GHEA Grapalat" w:hAnsi="GHEA Grapalat"/>
          <w:lang w:val="ru-RU"/>
        </w:rPr>
        <w:t>ռիսկի</w:t>
      </w:r>
      <w:r w:rsidRPr="003865A4">
        <w:rPr>
          <w:rFonts w:ascii="GHEA Grapalat" w:hAnsi="GHEA Grapalat"/>
          <w:lang w:val="pt-PT"/>
        </w:rPr>
        <w:t xml:space="preserve"> </w:t>
      </w:r>
      <w:r w:rsidRPr="003865A4">
        <w:rPr>
          <w:rFonts w:ascii="GHEA Grapalat" w:hAnsi="GHEA Grapalat"/>
          <w:lang w:val="ru-RU"/>
        </w:rPr>
        <w:t>նվազեցման</w:t>
      </w:r>
      <w:r w:rsidRPr="003865A4">
        <w:rPr>
          <w:rFonts w:ascii="GHEA Grapalat" w:hAnsi="GHEA Grapalat"/>
          <w:lang w:val="pt-PT"/>
        </w:rPr>
        <w:t xml:space="preserve"> </w:t>
      </w:r>
      <w:r w:rsidRPr="003865A4">
        <w:rPr>
          <w:rFonts w:ascii="GHEA Grapalat" w:hAnsi="GHEA Grapalat"/>
          <w:lang w:val="ru-RU"/>
        </w:rPr>
        <w:t>Արմավիրի</w:t>
      </w:r>
      <w:r w:rsidRPr="003865A4">
        <w:rPr>
          <w:rFonts w:ascii="GHEA Grapalat" w:hAnsi="GHEA Grapalat"/>
          <w:lang w:val="pt-PT"/>
        </w:rPr>
        <w:t xml:space="preserve"> </w:t>
      </w:r>
      <w:r w:rsidRPr="003865A4">
        <w:rPr>
          <w:rFonts w:ascii="GHEA Grapalat" w:hAnsi="GHEA Grapalat"/>
          <w:lang w:val="ru-RU"/>
        </w:rPr>
        <w:t>մարզային</w:t>
      </w:r>
      <w:r w:rsidRPr="003865A4">
        <w:rPr>
          <w:rFonts w:ascii="GHEA Grapalat" w:hAnsi="GHEA Grapalat"/>
          <w:lang w:val="pt-PT"/>
        </w:rPr>
        <w:t xml:space="preserve"> </w:t>
      </w:r>
      <w:r w:rsidRPr="003865A4">
        <w:rPr>
          <w:rFonts w:ascii="GHEA Grapalat" w:hAnsi="GHEA Grapalat"/>
          <w:lang w:val="ru-RU"/>
        </w:rPr>
        <w:t>թիմի</w:t>
      </w:r>
      <w:r w:rsidRPr="003865A4">
        <w:rPr>
          <w:rFonts w:ascii="GHEA Grapalat" w:hAnsi="GHEA Grapalat"/>
          <w:lang w:val="pt-PT"/>
        </w:rPr>
        <w:t xml:space="preserve"> </w:t>
      </w:r>
      <w:r w:rsidRPr="003865A4">
        <w:rPr>
          <w:rFonts w:ascii="GHEA Grapalat" w:hAnsi="GHEA Grapalat"/>
          <w:lang w:val="ru-RU"/>
        </w:rPr>
        <w:t>կազմը</w:t>
      </w:r>
      <w:r w:rsidRPr="003865A4">
        <w:rPr>
          <w:rFonts w:ascii="GHEA Grapalat" w:hAnsi="GHEA Grapalat"/>
          <w:lang w:val="pt-PT"/>
        </w:rPr>
        <w:t xml:space="preserve"> </w:t>
      </w:r>
      <w:r w:rsidRPr="003865A4">
        <w:rPr>
          <w:rFonts w:ascii="GHEA Grapalat" w:hAnsi="GHEA Grapalat"/>
          <w:lang w:val="ru-RU"/>
        </w:rPr>
        <w:t>և</w:t>
      </w:r>
      <w:r w:rsidRPr="003865A4">
        <w:rPr>
          <w:rFonts w:ascii="GHEA Grapalat" w:hAnsi="GHEA Grapalat"/>
          <w:lang w:val="pt-PT"/>
        </w:rPr>
        <w:t xml:space="preserve"> </w:t>
      </w:r>
      <w:r w:rsidRPr="003865A4">
        <w:rPr>
          <w:rFonts w:ascii="GHEA Grapalat" w:hAnsi="GHEA Grapalat"/>
          <w:lang w:val="ru-RU"/>
        </w:rPr>
        <w:t>աշխատակարգը</w:t>
      </w:r>
      <w:r w:rsidRPr="003865A4">
        <w:rPr>
          <w:rFonts w:ascii="GHEA Grapalat" w:hAnsi="GHEA Grapalat"/>
          <w:lang w:val="pt-PT"/>
        </w:rPr>
        <w:t xml:space="preserve">, </w:t>
      </w:r>
      <w:r w:rsidRPr="003865A4">
        <w:rPr>
          <w:rFonts w:ascii="GHEA Grapalat" w:hAnsi="GHEA Grapalat"/>
          <w:lang w:val="ru-RU"/>
        </w:rPr>
        <w:t>որտեղ</w:t>
      </w:r>
      <w:r w:rsidRPr="003865A4">
        <w:rPr>
          <w:rFonts w:ascii="GHEA Grapalat" w:hAnsi="GHEA Grapalat"/>
          <w:lang w:val="pt-PT"/>
        </w:rPr>
        <w:t xml:space="preserve">  </w:t>
      </w:r>
      <w:r w:rsidRPr="003865A4">
        <w:rPr>
          <w:rFonts w:ascii="GHEA Grapalat" w:hAnsi="GHEA Grapalat"/>
          <w:lang w:val="ru-RU"/>
        </w:rPr>
        <w:t>սա</w:t>
      </w:r>
      <w:r w:rsidRPr="003865A4">
        <w:rPr>
          <w:rFonts w:ascii="GHEA Grapalat" w:hAnsi="GHEA Grapalat"/>
        </w:rPr>
        <w:t>հ</w:t>
      </w:r>
      <w:r w:rsidRPr="003865A4">
        <w:rPr>
          <w:rFonts w:ascii="GHEA Grapalat" w:hAnsi="GHEA Grapalat"/>
          <w:lang w:val="ru-RU"/>
        </w:rPr>
        <w:t>մանված</w:t>
      </w:r>
      <w:r w:rsidRPr="003865A4">
        <w:rPr>
          <w:rFonts w:ascii="GHEA Grapalat" w:hAnsi="GHEA Grapalat"/>
          <w:lang w:val="pt-PT"/>
        </w:rPr>
        <w:t xml:space="preserve"> </w:t>
      </w:r>
      <w:r w:rsidRPr="003865A4">
        <w:rPr>
          <w:rFonts w:ascii="GHEA Grapalat" w:hAnsi="GHEA Grapalat"/>
          <w:lang w:val="ru-RU"/>
        </w:rPr>
        <w:t>են</w:t>
      </w:r>
      <w:r w:rsidRPr="003865A4">
        <w:rPr>
          <w:rFonts w:ascii="GHEA Grapalat" w:hAnsi="GHEA Grapalat"/>
          <w:lang w:val="pt-PT"/>
        </w:rPr>
        <w:t xml:space="preserve"> </w:t>
      </w:r>
      <w:r w:rsidRPr="003865A4">
        <w:rPr>
          <w:rFonts w:ascii="GHEA Grapalat" w:hAnsi="GHEA Grapalat"/>
          <w:lang w:val="ru-RU"/>
        </w:rPr>
        <w:t>թիմի</w:t>
      </w:r>
      <w:r w:rsidRPr="003865A4">
        <w:rPr>
          <w:rFonts w:ascii="GHEA Grapalat" w:hAnsi="GHEA Grapalat"/>
          <w:lang w:val="pt-PT"/>
        </w:rPr>
        <w:t xml:space="preserve"> </w:t>
      </w:r>
      <w:r w:rsidRPr="003865A4">
        <w:rPr>
          <w:rFonts w:ascii="GHEA Grapalat" w:hAnsi="GHEA Grapalat"/>
          <w:lang w:val="ru-RU"/>
        </w:rPr>
        <w:t>հիմնական</w:t>
      </w:r>
      <w:r w:rsidRPr="003865A4">
        <w:rPr>
          <w:rFonts w:ascii="GHEA Grapalat" w:hAnsi="GHEA Grapalat"/>
          <w:lang w:val="pt-PT"/>
        </w:rPr>
        <w:t xml:space="preserve"> </w:t>
      </w:r>
      <w:r w:rsidRPr="003865A4">
        <w:rPr>
          <w:rFonts w:ascii="GHEA Grapalat" w:hAnsi="GHEA Grapalat"/>
          <w:lang w:val="ru-RU"/>
        </w:rPr>
        <w:t>խնդիրներն</w:t>
      </w:r>
      <w:r w:rsidRPr="003865A4">
        <w:rPr>
          <w:rFonts w:ascii="GHEA Grapalat" w:hAnsi="GHEA Grapalat"/>
          <w:lang w:val="pt-PT"/>
        </w:rPr>
        <w:t xml:space="preserve"> </w:t>
      </w:r>
      <w:r w:rsidRPr="003865A4">
        <w:rPr>
          <w:rFonts w:ascii="GHEA Grapalat" w:hAnsi="GHEA Grapalat"/>
          <w:lang w:val="ru-RU"/>
        </w:rPr>
        <w:t>ու</w:t>
      </w:r>
      <w:r w:rsidRPr="003865A4">
        <w:rPr>
          <w:rFonts w:ascii="GHEA Grapalat" w:hAnsi="GHEA Grapalat"/>
          <w:lang w:val="pt-PT"/>
        </w:rPr>
        <w:t xml:space="preserve">  </w:t>
      </w:r>
      <w:r w:rsidRPr="003865A4">
        <w:rPr>
          <w:rFonts w:ascii="GHEA Grapalat" w:hAnsi="GHEA Grapalat"/>
          <w:lang w:val="ru-RU"/>
        </w:rPr>
        <w:t>յուրաքանչյուր</w:t>
      </w:r>
      <w:r w:rsidRPr="003865A4">
        <w:rPr>
          <w:rFonts w:ascii="GHEA Grapalat" w:hAnsi="GHEA Grapalat"/>
          <w:lang w:val="pt-PT"/>
        </w:rPr>
        <w:t xml:space="preserve"> </w:t>
      </w:r>
      <w:r w:rsidRPr="003865A4">
        <w:rPr>
          <w:rFonts w:ascii="GHEA Grapalat" w:hAnsi="GHEA Grapalat"/>
          <w:lang w:val="ru-RU"/>
        </w:rPr>
        <w:t>անդամի</w:t>
      </w:r>
      <w:r w:rsidRPr="003865A4">
        <w:rPr>
          <w:rFonts w:ascii="GHEA Grapalat" w:hAnsi="GHEA Grapalat"/>
          <w:lang w:val="pt-PT"/>
        </w:rPr>
        <w:t xml:space="preserve"> </w:t>
      </w:r>
      <w:r w:rsidRPr="003865A4">
        <w:rPr>
          <w:rFonts w:ascii="GHEA Grapalat" w:hAnsi="GHEA Grapalat"/>
          <w:lang w:val="ru-RU"/>
        </w:rPr>
        <w:t>գործառույթները</w:t>
      </w:r>
      <w:r w:rsidRPr="003865A4">
        <w:rPr>
          <w:rFonts w:ascii="GHEA Grapalat" w:hAnsi="GHEA Grapalat"/>
          <w:lang w:val="pt-PT"/>
        </w:rPr>
        <w:t>:</w:t>
      </w:r>
    </w:p>
    <w:p w:rsidR="00E53573" w:rsidRPr="003865A4" w:rsidRDefault="00E53573" w:rsidP="00E53573">
      <w:pPr>
        <w:ind w:firstLine="360"/>
        <w:jc w:val="both"/>
        <w:rPr>
          <w:rFonts w:ascii="GHEA Grapalat" w:hAnsi="GHEA Grapalat" w:cs="Vrinda"/>
          <w:lang w:val="pt-PT"/>
        </w:rPr>
      </w:pPr>
      <w:r w:rsidRPr="003865A4">
        <w:rPr>
          <w:rFonts w:ascii="GHEA Grapalat" w:hAnsi="GHEA Grapalat"/>
          <w:lang w:val="pt-PT"/>
        </w:rPr>
        <w:t xml:space="preserve">3) </w:t>
      </w:r>
      <w:r w:rsidRPr="003865A4">
        <w:rPr>
          <w:rFonts w:ascii="GHEA Grapalat" w:hAnsi="GHEA Grapalat" w:cs="Vrinda"/>
          <w:lang w:val="pt-PT"/>
        </w:rPr>
        <w:t>2014</w:t>
      </w:r>
      <w:r w:rsidRPr="003865A4">
        <w:rPr>
          <w:rFonts w:ascii="GHEA Grapalat" w:hAnsi="GHEA Grapalat" w:cs="Vrinda"/>
        </w:rPr>
        <w:t>թ</w:t>
      </w:r>
      <w:r w:rsidRPr="003865A4">
        <w:rPr>
          <w:rFonts w:ascii="GHEA Grapalat" w:hAnsi="GHEA Grapalat" w:cs="Vrinda"/>
          <w:lang w:val="pt-PT"/>
        </w:rPr>
        <w:t xml:space="preserve">. </w:t>
      </w:r>
      <w:r w:rsidRPr="003865A4">
        <w:rPr>
          <w:rFonts w:ascii="GHEA Grapalat" w:hAnsi="GHEA Grapalat" w:cs="Vrinda"/>
        </w:rPr>
        <w:t>հունիսի</w:t>
      </w:r>
      <w:r w:rsidRPr="003865A4">
        <w:rPr>
          <w:rFonts w:ascii="GHEA Grapalat" w:hAnsi="GHEA Grapalat" w:cs="Vrinda"/>
          <w:lang w:val="pt-PT"/>
        </w:rPr>
        <w:t xml:space="preserve"> 25-26-</w:t>
      </w:r>
      <w:r w:rsidRPr="003865A4">
        <w:rPr>
          <w:rFonts w:ascii="GHEA Grapalat" w:hAnsi="GHEA Grapalat" w:cs="Vrinda"/>
        </w:rPr>
        <w:t>ը</w:t>
      </w:r>
      <w:r w:rsidRPr="003865A4">
        <w:rPr>
          <w:rFonts w:ascii="GHEA Grapalat" w:hAnsi="GHEA Grapalat" w:cs="Vrinda"/>
          <w:lang w:val="pt-PT"/>
        </w:rPr>
        <w:t xml:space="preserve"> ԱՌՆ</w:t>
      </w:r>
      <w:r w:rsidRPr="003865A4">
        <w:rPr>
          <w:rFonts w:ascii="GHEA Grapalat" w:hAnsi="GHEA Grapalat"/>
          <w:lang w:val="pt-PT"/>
        </w:rPr>
        <w:t xml:space="preserve"> </w:t>
      </w:r>
      <w:r w:rsidRPr="003865A4">
        <w:rPr>
          <w:rFonts w:ascii="GHEA Grapalat" w:hAnsi="GHEA Grapalat"/>
          <w:lang w:val="ru-RU"/>
        </w:rPr>
        <w:t>Արմավիրի</w:t>
      </w:r>
      <w:r w:rsidRPr="003865A4">
        <w:rPr>
          <w:rFonts w:ascii="GHEA Grapalat" w:hAnsi="GHEA Grapalat"/>
          <w:lang w:val="pt-PT"/>
        </w:rPr>
        <w:t xml:space="preserve"> </w:t>
      </w:r>
      <w:r w:rsidRPr="003865A4">
        <w:rPr>
          <w:rFonts w:ascii="GHEA Grapalat" w:hAnsi="GHEA Grapalat"/>
          <w:lang w:val="ru-RU"/>
        </w:rPr>
        <w:t>մարզային</w:t>
      </w:r>
      <w:r w:rsidRPr="003865A4">
        <w:rPr>
          <w:rFonts w:ascii="GHEA Grapalat" w:hAnsi="GHEA Grapalat"/>
          <w:lang w:val="pt-PT"/>
        </w:rPr>
        <w:t xml:space="preserve"> </w:t>
      </w:r>
      <w:r w:rsidRPr="003865A4">
        <w:rPr>
          <w:rFonts w:ascii="GHEA Grapalat" w:hAnsi="GHEA Grapalat"/>
          <w:lang w:val="ru-RU"/>
        </w:rPr>
        <w:t>թիմի</w:t>
      </w:r>
      <w:r w:rsidRPr="003865A4">
        <w:rPr>
          <w:rFonts w:ascii="GHEA Grapalat" w:hAnsi="GHEA Grapalat"/>
          <w:lang w:val="pt-PT"/>
        </w:rPr>
        <w:t xml:space="preserve"> ներկայացուցիչը մասնակցել է</w:t>
      </w:r>
      <w:r w:rsidRPr="003865A4">
        <w:rPr>
          <w:rFonts w:ascii="GHEA Grapalat" w:hAnsi="GHEA Grapalat" w:cs="Vrinda"/>
          <w:lang w:val="pt-PT"/>
        </w:rPr>
        <w:t xml:space="preserve"> </w:t>
      </w:r>
      <w:r w:rsidRPr="003865A4">
        <w:rPr>
          <w:rFonts w:ascii="GHEA Grapalat" w:hAnsi="GHEA Grapalat" w:cs="Vrinda"/>
        </w:rPr>
        <w:t>Ծաղկաձորում</w:t>
      </w:r>
      <w:r w:rsidRPr="003865A4">
        <w:rPr>
          <w:rFonts w:ascii="GHEA Grapalat" w:hAnsi="GHEA Grapalat" w:cs="Vrinda"/>
          <w:lang w:val="pt-PT"/>
        </w:rPr>
        <w:t xml:space="preserve"> </w:t>
      </w:r>
      <w:r w:rsidRPr="003865A4">
        <w:rPr>
          <w:rFonts w:ascii="GHEA Grapalat" w:hAnsi="GHEA Grapalat" w:cs="Vrinda"/>
        </w:rPr>
        <w:t>կայացած</w:t>
      </w:r>
      <w:r w:rsidRPr="003865A4">
        <w:rPr>
          <w:rFonts w:ascii="GHEA Grapalat" w:hAnsi="GHEA Grapalat" w:cs="Vrinda"/>
          <w:lang w:val="pt-PT"/>
        </w:rPr>
        <w:t xml:space="preserve"> «</w:t>
      </w:r>
      <w:r w:rsidRPr="003865A4">
        <w:rPr>
          <w:rFonts w:ascii="GHEA Grapalat" w:hAnsi="GHEA Grapalat" w:cs="Vrinda"/>
        </w:rPr>
        <w:t>Աղետների</w:t>
      </w:r>
      <w:r w:rsidRPr="003865A4">
        <w:rPr>
          <w:rFonts w:ascii="GHEA Grapalat" w:hAnsi="GHEA Grapalat" w:cs="Vrinda"/>
          <w:lang w:val="pt-PT"/>
        </w:rPr>
        <w:t xml:space="preserve"> </w:t>
      </w:r>
      <w:r w:rsidRPr="003865A4">
        <w:rPr>
          <w:rFonts w:ascii="GHEA Grapalat" w:hAnsi="GHEA Grapalat" w:cs="Vrinda"/>
        </w:rPr>
        <w:t>ռիսկի</w:t>
      </w:r>
      <w:r w:rsidRPr="003865A4">
        <w:rPr>
          <w:rFonts w:ascii="GHEA Grapalat" w:hAnsi="GHEA Grapalat" w:cs="Vrinda"/>
          <w:lang w:val="pt-PT"/>
        </w:rPr>
        <w:t xml:space="preserve"> </w:t>
      </w:r>
      <w:r w:rsidRPr="003865A4">
        <w:rPr>
          <w:rFonts w:ascii="GHEA Grapalat" w:hAnsi="GHEA Grapalat" w:cs="Vrinda"/>
        </w:rPr>
        <w:t>նվազեցման</w:t>
      </w:r>
      <w:r w:rsidRPr="003865A4">
        <w:rPr>
          <w:rFonts w:ascii="GHEA Grapalat" w:hAnsi="GHEA Grapalat" w:cs="Vrinda"/>
          <w:lang w:val="pt-PT"/>
        </w:rPr>
        <w:t xml:space="preserve"> </w:t>
      </w:r>
      <w:r w:rsidRPr="003865A4">
        <w:rPr>
          <w:rFonts w:ascii="GHEA Grapalat" w:hAnsi="GHEA Grapalat" w:cs="Vrinda"/>
        </w:rPr>
        <w:t>թիրախների</w:t>
      </w:r>
      <w:r w:rsidRPr="003865A4">
        <w:rPr>
          <w:rFonts w:ascii="GHEA Grapalat" w:hAnsi="GHEA Grapalat" w:cs="Vrinda"/>
          <w:lang w:val="pt-PT"/>
        </w:rPr>
        <w:t xml:space="preserve"> </w:t>
      </w:r>
      <w:r w:rsidRPr="003865A4">
        <w:rPr>
          <w:rFonts w:ascii="GHEA Grapalat" w:hAnsi="GHEA Grapalat" w:cs="Vrinda"/>
        </w:rPr>
        <w:t>և</w:t>
      </w:r>
      <w:r w:rsidRPr="003865A4">
        <w:rPr>
          <w:rFonts w:ascii="GHEA Grapalat" w:hAnsi="GHEA Grapalat" w:cs="Vrinda"/>
          <w:lang w:val="pt-PT"/>
        </w:rPr>
        <w:t xml:space="preserve"> </w:t>
      </w:r>
      <w:r w:rsidRPr="003865A4">
        <w:rPr>
          <w:rFonts w:ascii="GHEA Grapalat" w:hAnsi="GHEA Grapalat" w:cs="Vrinda"/>
        </w:rPr>
        <w:t>ցուցանիշների</w:t>
      </w:r>
      <w:r w:rsidRPr="003865A4">
        <w:rPr>
          <w:rFonts w:ascii="GHEA Grapalat" w:hAnsi="GHEA Grapalat" w:cs="Vrinda"/>
          <w:lang w:val="pt-PT"/>
        </w:rPr>
        <w:t xml:space="preserve"> </w:t>
      </w:r>
      <w:r w:rsidRPr="003865A4">
        <w:rPr>
          <w:rFonts w:ascii="GHEA Grapalat" w:hAnsi="GHEA Grapalat" w:cs="Vrinda"/>
        </w:rPr>
        <w:t>փորձարկում</w:t>
      </w:r>
      <w:r w:rsidRPr="003865A4">
        <w:rPr>
          <w:rFonts w:ascii="GHEA Grapalat" w:hAnsi="GHEA Grapalat" w:cs="Vrinda"/>
          <w:lang w:val="pt-PT"/>
        </w:rPr>
        <w:t xml:space="preserve"> 2015 </w:t>
      </w:r>
      <w:r w:rsidRPr="003865A4">
        <w:rPr>
          <w:rFonts w:ascii="GHEA Grapalat" w:hAnsi="GHEA Grapalat" w:cs="Vrinda"/>
        </w:rPr>
        <w:t>թվականից</w:t>
      </w:r>
      <w:r w:rsidRPr="003865A4">
        <w:rPr>
          <w:rFonts w:ascii="GHEA Grapalat" w:hAnsi="GHEA Grapalat" w:cs="Vrinda"/>
          <w:lang w:val="pt-PT"/>
        </w:rPr>
        <w:t xml:space="preserve"> </w:t>
      </w:r>
      <w:r w:rsidRPr="003865A4">
        <w:rPr>
          <w:rFonts w:ascii="GHEA Grapalat" w:hAnsi="GHEA Grapalat" w:cs="Vrinda"/>
        </w:rPr>
        <w:t>հետո</w:t>
      </w:r>
      <w:r w:rsidRPr="003865A4">
        <w:rPr>
          <w:rFonts w:ascii="GHEA Grapalat" w:hAnsi="GHEA Grapalat" w:cs="Vrinda"/>
          <w:lang w:val="pt-PT"/>
        </w:rPr>
        <w:t xml:space="preserve"> </w:t>
      </w:r>
      <w:r w:rsidRPr="003865A4">
        <w:rPr>
          <w:rFonts w:ascii="GHEA Grapalat" w:hAnsi="GHEA Grapalat" w:cs="Vrinda"/>
        </w:rPr>
        <w:t>ընկած</w:t>
      </w:r>
      <w:r w:rsidRPr="003865A4">
        <w:rPr>
          <w:rFonts w:ascii="GHEA Grapalat" w:hAnsi="GHEA Grapalat" w:cs="Vrinda"/>
          <w:lang w:val="pt-PT"/>
        </w:rPr>
        <w:t xml:space="preserve"> </w:t>
      </w:r>
      <w:r w:rsidRPr="003865A4">
        <w:rPr>
          <w:rFonts w:ascii="GHEA Grapalat" w:hAnsi="GHEA Grapalat" w:cs="Vrinda"/>
        </w:rPr>
        <w:t>ժամանակաշրջանի</w:t>
      </w:r>
      <w:r w:rsidRPr="003865A4">
        <w:rPr>
          <w:rFonts w:ascii="GHEA Grapalat" w:hAnsi="GHEA Grapalat" w:cs="Vrinda"/>
          <w:lang w:val="pt-PT"/>
        </w:rPr>
        <w:t xml:space="preserve"> </w:t>
      </w:r>
      <w:r w:rsidRPr="003865A4">
        <w:rPr>
          <w:rFonts w:ascii="GHEA Grapalat" w:hAnsi="GHEA Grapalat" w:cs="Vrinda"/>
        </w:rPr>
        <w:t>ընդհանուր</w:t>
      </w:r>
      <w:r w:rsidRPr="003865A4">
        <w:rPr>
          <w:rFonts w:ascii="GHEA Grapalat" w:hAnsi="GHEA Grapalat" w:cs="Vrinda"/>
          <w:lang w:val="pt-PT"/>
        </w:rPr>
        <w:t xml:space="preserve"> </w:t>
      </w:r>
      <w:r w:rsidRPr="003865A4">
        <w:rPr>
          <w:rFonts w:ascii="GHEA Grapalat" w:hAnsi="GHEA Grapalat" w:cs="Vrinda"/>
        </w:rPr>
        <w:t>զարգացման</w:t>
      </w:r>
      <w:r w:rsidRPr="003865A4">
        <w:rPr>
          <w:rFonts w:ascii="GHEA Grapalat" w:hAnsi="GHEA Grapalat" w:cs="Vrinda"/>
          <w:lang w:val="pt-PT"/>
        </w:rPr>
        <w:t xml:space="preserve"> </w:t>
      </w:r>
      <w:r w:rsidRPr="003865A4">
        <w:rPr>
          <w:rFonts w:ascii="GHEA Grapalat" w:hAnsi="GHEA Grapalat" w:cs="Vrinda"/>
        </w:rPr>
        <w:t>օրակարգում</w:t>
      </w:r>
      <w:r w:rsidRPr="003865A4">
        <w:rPr>
          <w:rFonts w:ascii="GHEA Grapalat" w:hAnsi="GHEA Grapalat" w:cs="Vrinda"/>
          <w:lang w:val="pt-PT"/>
        </w:rPr>
        <w:t xml:space="preserve"> </w:t>
      </w:r>
      <w:r w:rsidRPr="003865A4">
        <w:rPr>
          <w:rFonts w:ascii="GHEA Grapalat" w:hAnsi="GHEA Grapalat" w:cs="Vrinda"/>
        </w:rPr>
        <w:t>ինտեգրելու</w:t>
      </w:r>
      <w:r w:rsidRPr="003865A4">
        <w:rPr>
          <w:rFonts w:ascii="GHEA Grapalat" w:hAnsi="GHEA Grapalat" w:cs="Vrinda"/>
          <w:lang w:val="pt-PT"/>
        </w:rPr>
        <w:t xml:space="preserve"> </w:t>
      </w:r>
      <w:r w:rsidRPr="003865A4">
        <w:rPr>
          <w:rFonts w:ascii="GHEA Grapalat" w:hAnsi="GHEA Grapalat" w:cs="Vrinda"/>
        </w:rPr>
        <w:t>համար</w:t>
      </w:r>
      <w:r w:rsidRPr="003865A4">
        <w:rPr>
          <w:rFonts w:ascii="GHEA Grapalat" w:hAnsi="GHEA Grapalat" w:cs="Vrinda"/>
          <w:lang w:val="pt-PT"/>
        </w:rPr>
        <w:t xml:space="preserve"> </w:t>
      </w:r>
      <w:r w:rsidRPr="003865A4">
        <w:rPr>
          <w:rFonts w:ascii="GHEA Grapalat" w:hAnsi="GHEA Grapalat" w:cs="Vrinda"/>
        </w:rPr>
        <w:t>և</w:t>
      </w:r>
      <w:r w:rsidRPr="003865A4">
        <w:rPr>
          <w:rFonts w:ascii="GHEA Grapalat" w:hAnsi="GHEA Grapalat" w:cs="Vrinda"/>
          <w:lang w:val="pt-PT"/>
        </w:rPr>
        <w:t xml:space="preserve"> </w:t>
      </w:r>
      <w:r w:rsidRPr="003865A4">
        <w:rPr>
          <w:rFonts w:ascii="GHEA Grapalat" w:hAnsi="GHEA Grapalat" w:cs="Vrinda"/>
        </w:rPr>
        <w:t>ՀԳԾ</w:t>
      </w:r>
      <w:r w:rsidRPr="003865A4">
        <w:rPr>
          <w:rFonts w:ascii="GHEA Grapalat" w:hAnsi="GHEA Grapalat" w:cs="Vrinda"/>
          <w:lang w:val="pt-PT"/>
        </w:rPr>
        <w:t>2-</w:t>
      </w:r>
      <w:r w:rsidRPr="003865A4">
        <w:rPr>
          <w:rFonts w:ascii="GHEA Grapalat" w:hAnsi="GHEA Grapalat" w:cs="Vrinda"/>
        </w:rPr>
        <w:t>ը</w:t>
      </w:r>
      <w:r w:rsidRPr="003865A4">
        <w:rPr>
          <w:rFonts w:ascii="GHEA Grapalat" w:hAnsi="GHEA Grapalat" w:cs="Vrinda"/>
          <w:lang w:val="pt-PT"/>
        </w:rPr>
        <w:t xml:space="preserve">» </w:t>
      </w:r>
      <w:r w:rsidRPr="003865A4">
        <w:rPr>
          <w:rFonts w:ascii="GHEA Grapalat" w:hAnsi="GHEA Grapalat" w:cs="Vrinda"/>
        </w:rPr>
        <w:t>թեմայով</w:t>
      </w:r>
      <w:r w:rsidRPr="003865A4">
        <w:rPr>
          <w:rFonts w:ascii="GHEA Grapalat" w:hAnsi="GHEA Grapalat" w:cs="Vrinda"/>
          <w:lang w:val="pt-PT"/>
        </w:rPr>
        <w:t xml:space="preserve"> </w:t>
      </w:r>
      <w:r w:rsidRPr="003865A4">
        <w:rPr>
          <w:rFonts w:ascii="GHEA Grapalat" w:hAnsi="GHEA Grapalat" w:cs="Vrinda"/>
        </w:rPr>
        <w:t>առաջին</w:t>
      </w:r>
      <w:r w:rsidRPr="003865A4">
        <w:rPr>
          <w:rFonts w:ascii="GHEA Grapalat" w:hAnsi="GHEA Grapalat" w:cs="Vrinda"/>
          <w:lang w:val="pt-PT"/>
        </w:rPr>
        <w:t xml:space="preserve"> </w:t>
      </w:r>
      <w:r w:rsidRPr="003865A4">
        <w:rPr>
          <w:rFonts w:ascii="GHEA Grapalat" w:hAnsi="GHEA Grapalat" w:cs="Vrinda"/>
        </w:rPr>
        <w:t>աշխատանքային</w:t>
      </w:r>
      <w:r w:rsidRPr="003865A4">
        <w:rPr>
          <w:rFonts w:ascii="GHEA Grapalat" w:hAnsi="GHEA Grapalat" w:cs="Vrinda"/>
          <w:lang w:val="pt-PT"/>
        </w:rPr>
        <w:t xml:space="preserve"> </w:t>
      </w:r>
      <w:r w:rsidRPr="003865A4">
        <w:rPr>
          <w:rFonts w:ascii="GHEA Grapalat" w:hAnsi="GHEA Grapalat" w:cs="Vrinda"/>
        </w:rPr>
        <w:t>հանդիպմանը</w:t>
      </w:r>
      <w:r w:rsidRPr="003865A4">
        <w:rPr>
          <w:rFonts w:ascii="GHEA Grapalat" w:hAnsi="GHEA Grapalat" w:cs="Vrinda"/>
          <w:lang w:val="pt-PT"/>
        </w:rPr>
        <w:t>:</w:t>
      </w:r>
    </w:p>
    <w:p w:rsidR="00E53573" w:rsidRPr="003865A4" w:rsidRDefault="00E53573" w:rsidP="00E53573">
      <w:pPr>
        <w:numPr>
          <w:ilvl w:val="0"/>
          <w:numId w:val="59"/>
        </w:numPr>
        <w:autoSpaceDE w:val="0"/>
        <w:autoSpaceDN w:val="0"/>
        <w:adjustRightInd w:val="0"/>
        <w:ind w:left="-180" w:firstLine="360"/>
        <w:jc w:val="both"/>
        <w:rPr>
          <w:rFonts w:ascii="GHEA Grapalat" w:hAnsi="GHEA Grapalat" w:cs="Arial LatArm"/>
          <w:lang w:val="af-ZA"/>
        </w:rPr>
      </w:pPr>
      <w:r w:rsidRPr="003865A4">
        <w:rPr>
          <w:rFonts w:ascii="GHEA Grapalat" w:hAnsi="GHEA Grapalat"/>
          <w:lang w:val="hy-AM"/>
        </w:rPr>
        <w:t xml:space="preserve"> </w:t>
      </w:r>
      <w:r w:rsidRPr="003865A4">
        <w:rPr>
          <w:rFonts w:ascii="GHEA Grapalat" w:hAnsi="GHEA Grapalat"/>
          <w:lang w:val="en-GB"/>
        </w:rPr>
        <w:t>ՀՀ</w:t>
      </w:r>
      <w:r w:rsidRPr="003865A4">
        <w:rPr>
          <w:rFonts w:ascii="GHEA Grapalat" w:hAnsi="GHEA Grapalat"/>
          <w:lang w:val="af-ZA"/>
        </w:rPr>
        <w:t xml:space="preserve"> </w:t>
      </w:r>
      <w:r w:rsidRPr="003865A4">
        <w:rPr>
          <w:rFonts w:ascii="GHEA Grapalat" w:hAnsi="GHEA Grapalat"/>
          <w:lang w:val="en-GB"/>
        </w:rPr>
        <w:t>կառավարության</w:t>
      </w:r>
      <w:r w:rsidRPr="003865A4">
        <w:rPr>
          <w:rFonts w:ascii="GHEA Grapalat" w:hAnsi="GHEA Grapalat"/>
          <w:lang w:val="af-ZA"/>
        </w:rPr>
        <w:t xml:space="preserve"> 2012 </w:t>
      </w:r>
      <w:r w:rsidRPr="003865A4">
        <w:rPr>
          <w:rFonts w:ascii="GHEA Grapalat" w:hAnsi="GHEA Grapalat"/>
          <w:lang w:val="en-GB"/>
        </w:rPr>
        <w:t>թվականի</w:t>
      </w:r>
      <w:r w:rsidRPr="003865A4">
        <w:rPr>
          <w:rFonts w:ascii="GHEA Grapalat" w:hAnsi="GHEA Grapalat"/>
          <w:lang w:val="af-ZA"/>
        </w:rPr>
        <w:t xml:space="preserve"> </w:t>
      </w:r>
      <w:r w:rsidRPr="003865A4">
        <w:rPr>
          <w:rFonts w:ascii="GHEA Grapalat" w:hAnsi="GHEA Grapalat"/>
          <w:lang w:val="en-GB"/>
        </w:rPr>
        <w:t>հոկտեմբերի</w:t>
      </w:r>
      <w:r w:rsidRPr="003865A4">
        <w:rPr>
          <w:rFonts w:ascii="GHEA Grapalat" w:hAnsi="GHEA Grapalat"/>
          <w:lang w:val="af-ZA"/>
        </w:rPr>
        <w:t xml:space="preserve"> 25-</w:t>
      </w:r>
      <w:r w:rsidRPr="003865A4">
        <w:rPr>
          <w:rFonts w:ascii="GHEA Grapalat" w:hAnsi="GHEA Grapalat"/>
        </w:rPr>
        <w:t>ի</w:t>
      </w:r>
      <w:r w:rsidRPr="003865A4">
        <w:rPr>
          <w:rFonts w:ascii="GHEA Grapalat" w:hAnsi="GHEA Grapalat"/>
          <w:lang w:val="af-ZA"/>
        </w:rPr>
        <w:t xml:space="preserve"> «</w:t>
      </w:r>
      <w:r w:rsidRPr="003865A4">
        <w:rPr>
          <w:rFonts w:ascii="GHEA Grapalat" w:hAnsi="GHEA Grapalat"/>
          <w:lang w:val="en-GB"/>
        </w:rPr>
        <w:t>Հայաստանի</w:t>
      </w:r>
      <w:r w:rsidRPr="003865A4">
        <w:rPr>
          <w:rFonts w:ascii="GHEA Grapalat" w:hAnsi="GHEA Grapalat"/>
          <w:lang w:val="af-ZA"/>
        </w:rPr>
        <w:t xml:space="preserve"> </w:t>
      </w:r>
      <w:r w:rsidRPr="003865A4">
        <w:rPr>
          <w:rFonts w:ascii="GHEA Grapalat" w:hAnsi="GHEA Grapalat"/>
          <w:lang w:val="en-GB"/>
        </w:rPr>
        <w:t>Հանրապետության</w:t>
      </w:r>
      <w:r w:rsidRPr="003865A4">
        <w:rPr>
          <w:rFonts w:ascii="GHEA Grapalat" w:hAnsi="GHEA Grapalat"/>
          <w:lang w:val="af-ZA"/>
        </w:rPr>
        <w:t xml:space="preserve"> </w:t>
      </w:r>
      <w:r w:rsidRPr="003865A4">
        <w:rPr>
          <w:rFonts w:ascii="GHEA Grapalat" w:hAnsi="GHEA Grapalat"/>
          <w:lang w:val="en-GB"/>
        </w:rPr>
        <w:t>մարզերի</w:t>
      </w:r>
      <w:r w:rsidRPr="003865A4">
        <w:rPr>
          <w:rFonts w:ascii="GHEA Grapalat" w:hAnsi="GHEA Grapalat"/>
          <w:lang w:val="af-ZA"/>
        </w:rPr>
        <w:t xml:space="preserve"> </w:t>
      </w:r>
      <w:r w:rsidRPr="003865A4">
        <w:rPr>
          <w:rFonts w:ascii="GHEA Grapalat" w:hAnsi="GHEA Grapalat"/>
          <w:lang w:val="en-GB"/>
        </w:rPr>
        <w:t>և</w:t>
      </w:r>
      <w:r w:rsidRPr="003865A4">
        <w:rPr>
          <w:rFonts w:ascii="GHEA Grapalat" w:hAnsi="GHEA Grapalat"/>
          <w:lang w:val="af-ZA"/>
        </w:rPr>
        <w:t xml:space="preserve"> </w:t>
      </w:r>
      <w:r w:rsidRPr="003865A4">
        <w:rPr>
          <w:rFonts w:ascii="GHEA Grapalat" w:hAnsi="GHEA Grapalat"/>
          <w:lang w:val="en-GB"/>
        </w:rPr>
        <w:t>բնակավայրերի</w:t>
      </w:r>
      <w:r w:rsidRPr="003865A4">
        <w:rPr>
          <w:rFonts w:ascii="GHEA Grapalat" w:hAnsi="GHEA Grapalat"/>
          <w:lang w:val="af-ZA"/>
        </w:rPr>
        <w:t xml:space="preserve"> </w:t>
      </w:r>
      <w:r w:rsidRPr="003865A4">
        <w:rPr>
          <w:rFonts w:ascii="GHEA Grapalat" w:hAnsi="GHEA Grapalat"/>
          <w:lang w:val="en-GB"/>
        </w:rPr>
        <w:t>զարգացման</w:t>
      </w:r>
      <w:r w:rsidRPr="003865A4">
        <w:rPr>
          <w:rFonts w:ascii="GHEA Grapalat" w:hAnsi="GHEA Grapalat"/>
          <w:lang w:val="af-ZA"/>
        </w:rPr>
        <w:t xml:space="preserve"> </w:t>
      </w:r>
      <w:r w:rsidRPr="003865A4">
        <w:rPr>
          <w:rFonts w:ascii="GHEA Grapalat" w:hAnsi="GHEA Grapalat"/>
          <w:lang w:val="en-GB"/>
        </w:rPr>
        <w:t>ծրագրերում</w:t>
      </w:r>
      <w:r w:rsidRPr="003865A4">
        <w:rPr>
          <w:rFonts w:ascii="GHEA Grapalat" w:hAnsi="GHEA Grapalat"/>
          <w:lang w:val="af-ZA"/>
        </w:rPr>
        <w:t xml:space="preserve"> </w:t>
      </w:r>
      <w:r w:rsidRPr="003865A4">
        <w:rPr>
          <w:rFonts w:ascii="GHEA Grapalat" w:hAnsi="GHEA Grapalat"/>
          <w:lang w:val="en-GB"/>
        </w:rPr>
        <w:t>սեյսմիկ</w:t>
      </w:r>
      <w:r w:rsidRPr="003865A4">
        <w:rPr>
          <w:rFonts w:ascii="GHEA Grapalat" w:hAnsi="GHEA Grapalat"/>
          <w:lang w:val="af-ZA"/>
        </w:rPr>
        <w:t xml:space="preserve"> </w:t>
      </w:r>
      <w:r w:rsidRPr="003865A4">
        <w:rPr>
          <w:rFonts w:ascii="GHEA Grapalat" w:hAnsi="GHEA Grapalat"/>
          <w:lang w:val="en-GB"/>
        </w:rPr>
        <w:t>ռիսկի</w:t>
      </w:r>
      <w:r w:rsidRPr="003865A4">
        <w:rPr>
          <w:rFonts w:ascii="GHEA Grapalat" w:hAnsi="GHEA Grapalat"/>
          <w:lang w:val="af-ZA"/>
        </w:rPr>
        <w:t xml:space="preserve"> </w:t>
      </w:r>
      <w:r w:rsidRPr="003865A4">
        <w:rPr>
          <w:rFonts w:ascii="GHEA Grapalat" w:hAnsi="GHEA Grapalat"/>
          <w:lang w:val="en-GB"/>
        </w:rPr>
        <w:t>գնահատման</w:t>
      </w:r>
      <w:r w:rsidRPr="003865A4">
        <w:rPr>
          <w:rFonts w:ascii="GHEA Grapalat" w:hAnsi="GHEA Grapalat"/>
          <w:lang w:val="af-ZA"/>
        </w:rPr>
        <w:t xml:space="preserve"> </w:t>
      </w:r>
      <w:r w:rsidRPr="003865A4">
        <w:rPr>
          <w:rFonts w:ascii="GHEA Grapalat" w:hAnsi="GHEA Grapalat"/>
          <w:lang w:val="en-GB"/>
        </w:rPr>
        <w:t>քարտեզների</w:t>
      </w:r>
      <w:r w:rsidRPr="003865A4">
        <w:rPr>
          <w:rFonts w:ascii="GHEA Grapalat" w:hAnsi="GHEA Grapalat"/>
          <w:lang w:val="af-ZA"/>
        </w:rPr>
        <w:t xml:space="preserve"> </w:t>
      </w:r>
      <w:r w:rsidRPr="003865A4">
        <w:rPr>
          <w:rFonts w:ascii="GHEA Grapalat" w:hAnsi="GHEA Grapalat"/>
          <w:lang w:val="en-GB"/>
        </w:rPr>
        <w:t>ներառման</w:t>
      </w:r>
      <w:r w:rsidRPr="003865A4">
        <w:rPr>
          <w:rFonts w:ascii="GHEA Grapalat" w:hAnsi="GHEA Grapalat"/>
          <w:lang w:val="af-ZA"/>
        </w:rPr>
        <w:t xml:space="preserve">, </w:t>
      </w:r>
      <w:r w:rsidRPr="003865A4">
        <w:rPr>
          <w:rFonts w:ascii="GHEA Grapalat" w:hAnsi="GHEA Grapalat"/>
          <w:lang w:val="en-GB"/>
        </w:rPr>
        <w:t>արտակարգ</w:t>
      </w:r>
      <w:r w:rsidRPr="003865A4">
        <w:rPr>
          <w:rFonts w:ascii="GHEA Grapalat" w:hAnsi="GHEA Grapalat"/>
          <w:lang w:val="af-ZA"/>
        </w:rPr>
        <w:t xml:space="preserve"> </w:t>
      </w:r>
      <w:r w:rsidRPr="003865A4">
        <w:rPr>
          <w:rFonts w:ascii="GHEA Grapalat" w:hAnsi="GHEA Grapalat"/>
          <w:lang w:val="en-GB"/>
        </w:rPr>
        <w:t>իրավիճակների</w:t>
      </w:r>
      <w:r w:rsidRPr="003865A4">
        <w:rPr>
          <w:rFonts w:ascii="GHEA Grapalat" w:hAnsi="GHEA Grapalat"/>
          <w:lang w:val="af-ZA"/>
        </w:rPr>
        <w:t xml:space="preserve"> </w:t>
      </w:r>
      <w:r w:rsidRPr="003865A4">
        <w:rPr>
          <w:rFonts w:ascii="GHEA Grapalat" w:hAnsi="GHEA Grapalat"/>
          <w:lang w:val="en-GB"/>
        </w:rPr>
        <w:t>կանխարգելմանն</w:t>
      </w:r>
      <w:r w:rsidRPr="003865A4">
        <w:rPr>
          <w:rFonts w:ascii="GHEA Grapalat" w:hAnsi="GHEA Grapalat"/>
          <w:lang w:val="af-ZA"/>
        </w:rPr>
        <w:t xml:space="preserve"> </w:t>
      </w:r>
      <w:r w:rsidRPr="003865A4">
        <w:rPr>
          <w:rFonts w:ascii="GHEA Grapalat" w:hAnsi="GHEA Grapalat"/>
          <w:lang w:val="en-GB"/>
        </w:rPr>
        <w:t>ուղղված</w:t>
      </w:r>
      <w:r w:rsidRPr="003865A4">
        <w:rPr>
          <w:rFonts w:ascii="GHEA Grapalat" w:hAnsi="GHEA Grapalat"/>
          <w:lang w:val="af-ZA"/>
        </w:rPr>
        <w:t xml:space="preserve"> </w:t>
      </w:r>
      <w:r w:rsidRPr="003865A4">
        <w:rPr>
          <w:rFonts w:ascii="GHEA Grapalat" w:hAnsi="GHEA Grapalat"/>
          <w:lang w:val="en-GB"/>
        </w:rPr>
        <w:t>սեյսմիկ</w:t>
      </w:r>
      <w:r w:rsidRPr="003865A4">
        <w:rPr>
          <w:rFonts w:ascii="GHEA Grapalat" w:hAnsi="GHEA Grapalat"/>
          <w:lang w:val="af-ZA"/>
        </w:rPr>
        <w:t xml:space="preserve"> </w:t>
      </w:r>
      <w:r w:rsidRPr="003865A4">
        <w:rPr>
          <w:rFonts w:ascii="GHEA Grapalat" w:hAnsi="GHEA Grapalat"/>
          <w:lang w:val="en-GB"/>
        </w:rPr>
        <w:t>ռիսկի</w:t>
      </w:r>
      <w:r w:rsidRPr="003865A4">
        <w:rPr>
          <w:rFonts w:ascii="GHEA Grapalat" w:hAnsi="GHEA Grapalat"/>
          <w:lang w:val="af-ZA"/>
        </w:rPr>
        <w:t xml:space="preserve"> </w:t>
      </w:r>
      <w:r w:rsidRPr="003865A4">
        <w:rPr>
          <w:rFonts w:ascii="GHEA Grapalat" w:hAnsi="GHEA Grapalat"/>
          <w:lang w:val="en-GB"/>
        </w:rPr>
        <w:t>նվազեցման</w:t>
      </w:r>
      <w:r w:rsidRPr="003865A4">
        <w:rPr>
          <w:rFonts w:ascii="GHEA Grapalat" w:hAnsi="GHEA Grapalat"/>
          <w:lang w:val="af-ZA"/>
        </w:rPr>
        <w:t xml:space="preserve"> </w:t>
      </w:r>
      <w:r w:rsidRPr="003865A4">
        <w:rPr>
          <w:rFonts w:ascii="GHEA Grapalat" w:hAnsi="GHEA Grapalat"/>
          <w:lang w:val="en-GB"/>
        </w:rPr>
        <w:t>միջոցառումների</w:t>
      </w:r>
      <w:r w:rsidRPr="003865A4">
        <w:rPr>
          <w:rFonts w:ascii="GHEA Grapalat" w:hAnsi="GHEA Grapalat"/>
          <w:lang w:val="af-ZA"/>
        </w:rPr>
        <w:t xml:space="preserve"> </w:t>
      </w:r>
      <w:r w:rsidRPr="003865A4">
        <w:rPr>
          <w:rFonts w:ascii="GHEA Grapalat" w:hAnsi="GHEA Grapalat"/>
          <w:lang w:val="en-GB"/>
        </w:rPr>
        <w:t>նախատեսման</w:t>
      </w:r>
      <w:r w:rsidRPr="003865A4">
        <w:rPr>
          <w:rFonts w:ascii="GHEA Grapalat" w:hAnsi="GHEA Grapalat"/>
          <w:lang w:val="af-ZA"/>
        </w:rPr>
        <w:t xml:space="preserve"> </w:t>
      </w:r>
      <w:r w:rsidRPr="003865A4">
        <w:rPr>
          <w:rFonts w:ascii="GHEA Grapalat" w:hAnsi="GHEA Grapalat"/>
          <w:lang w:val="en-GB"/>
        </w:rPr>
        <w:t>և</w:t>
      </w:r>
      <w:r w:rsidRPr="003865A4">
        <w:rPr>
          <w:rFonts w:ascii="GHEA Grapalat" w:hAnsi="GHEA Grapalat" w:cs="Sylfaen"/>
          <w:lang w:val="af-ZA"/>
        </w:rPr>
        <w:t xml:space="preserve"> </w:t>
      </w:r>
      <w:r w:rsidRPr="003865A4">
        <w:rPr>
          <w:rFonts w:ascii="GHEA Grapalat" w:hAnsi="GHEA Grapalat"/>
          <w:lang w:val="en-GB"/>
        </w:rPr>
        <w:t>Հայաստանի</w:t>
      </w:r>
      <w:r w:rsidRPr="003865A4">
        <w:rPr>
          <w:rFonts w:ascii="GHEA Grapalat" w:hAnsi="GHEA Grapalat"/>
          <w:lang w:val="af-ZA"/>
        </w:rPr>
        <w:t xml:space="preserve"> </w:t>
      </w:r>
      <w:r w:rsidRPr="003865A4">
        <w:rPr>
          <w:rFonts w:ascii="GHEA Grapalat" w:hAnsi="GHEA Grapalat"/>
          <w:lang w:val="en-GB"/>
        </w:rPr>
        <w:t>Հանրապետության</w:t>
      </w:r>
      <w:r w:rsidRPr="003865A4">
        <w:rPr>
          <w:rFonts w:ascii="GHEA Grapalat" w:hAnsi="GHEA Grapalat"/>
          <w:lang w:val="af-ZA"/>
        </w:rPr>
        <w:t xml:space="preserve"> </w:t>
      </w:r>
      <w:r w:rsidRPr="003865A4">
        <w:rPr>
          <w:rFonts w:ascii="GHEA Grapalat" w:hAnsi="GHEA Grapalat"/>
          <w:lang w:val="en-GB"/>
        </w:rPr>
        <w:t>կառավարության</w:t>
      </w:r>
      <w:r w:rsidRPr="003865A4">
        <w:rPr>
          <w:rFonts w:ascii="GHEA Grapalat" w:hAnsi="GHEA Grapalat"/>
          <w:lang w:val="af-ZA"/>
        </w:rPr>
        <w:t xml:space="preserve"> 2012 </w:t>
      </w:r>
      <w:r w:rsidRPr="003865A4">
        <w:rPr>
          <w:rFonts w:ascii="GHEA Grapalat" w:hAnsi="GHEA Grapalat"/>
          <w:lang w:val="en-GB"/>
        </w:rPr>
        <w:t>թվականի</w:t>
      </w:r>
      <w:r w:rsidRPr="003865A4">
        <w:rPr>
          <w:rFonts w:ascii="GHEA Grapalat" w:hAnsi="GHEA Grapalat"/>
          <w:lang w:val="af-ZA"/>
        </w:rPr>
        <w:t xml:space="preserve"> </w:t>
      </w:r>
      <w:r w:rsidRPr="003865A4">
        <w:rPr>
          <w:rFonts w:ascii="GHEA Grapalat" w:hAnsi="GHEA Grapalat"/>
          <w:lang w:val="en-GB"/>
        </w:rPr>
        <w:t>մարտի</w:t>
      </w:r>
      <w:r w:rsidRPr="003865A4">
        <w:rPr>
          <w:rFonts w:ascii="GHEA Grapalat" w:hAnsi="GHEA Grapalat"/>
          <w:lang w:val="af-ZA"/>
        </w:rPr>
        <w:t xml:space="preserve"> 7-</w:t>
      </w:r>
      <w:r w:rsidRPr="003865A4">
        <w:rPr>
          <w:rFonts w:ascii="GHEA Grapalat" w:hAnsi="GHEA Grapalat"/>
          <w:lang w:val="en-GB"/>
        </w:rPr>
        <w:t>ի</w:t>
      </w:r>
      <w:r w:rsidRPr="003865A4">
        <w:rPr>
          <w:rFonts w:ascii="GHEA Grapalat" w:hAnsi="GHEA Grapalat"/>
          <w:lang w:val="af-ZA"/>
        </w:rPr>
        <w:t xml:space="preserve"> N 261-</w:t>
      </w:r>
      <w:r w:rsidRPr="003865A4">
        <w:rPr>
          <w:rFonts w:ascii="GHEA Grapalat" w:hAnsi="GHEA Grapalat"/>
          <w:lang w:val="en-GB"/>
        </w:rPr>
        <w:t>Ն</w:t>
      </w:r>
      <w:r w:rsidRPr="003865A4">
        <w:rPr>
          <w:rFonts w:ascii="GHEA Grapalat" w:hAnsi="GHEA Grapalat"/>
          <w:lang w:val="af-ZA"/>
        </w:rPr>
        <w:t xml:space="preserve"> </w:t>
      </w:r>
      <w:r w:rsidRPr="003865A4">
        <w:rPr>
          <w:rFonts w:ascii="GHEA Grapalat" w:hAnsi="GHEA Grapalat"/>
          <w:lang w:val="en-GB"/>
        </w:rPr>
        <w:t>որոշումն</w:t>
      </w:r>
      <w:r w:rsidRPr="003865A4">
        <w:rPr>
          <w:rFonts w:ascii="GHEA Grapalat" w:hAnsi="GHEA Grapalat"/>
          <w:lang w:val="af-ZA"/>
        </w:rPr>
        <w:t xml:space="preserve"> </w:t>
      </w:r>
      <w:r w:rsidRPr="003865A4">
        <w:rPr>
          <w:rFonts w:ascii="GHEA Grapalat" w:hAnsi="GHEA Grapalat"/>
          <w:lang w:val="en-GB"/>
        </w:rPr>
        <w:t>ուժը</w:t>
      </w:r>
      <w:r w:rsidRPr="003865A4">
        <w:rPr>
          <w:rFonts w:ascii="GHEA Grapalat" w:hAnsi="GHEA Grapalat"/>
          <w:lang w:val="af-ZA"/>
        </w:rPr>
        <w:t xml:space="preserve"> </w:t>
      </w:r>
      <w:r w:rsidRPr="003865A4">
        <w:rPr>
          <w:rFonts w:ascii="GHEA Grapalat" w:hAnsi="GHEA Grapalat"/>
          <w:lang w:val="en-GB"/>
        </w:rPr>
        <w:t>կորցրած</w:t>
      </w:r>
      <w:r w:rsidRPr="003865A4">
        <w:rPr>
          <w:rFonts w:ascii="GHEA Grapalat" w:hAnsi="GHEA Grapalat"/>
          <w:lang w:val="af-ZA"/>
        </w:rPr>
        <w:t xml:space="preserve"> </w:t>
      </w:r>
      <w:r w:rsidRPr="003865A4">
        <w:rPr>
          <w:rFonts w:ascii="GHEA Grapalat" w:hAnsi="GHEA Grapalat"/>
          <w:lang w:val="en-GB"/>
        </w:rPr>
        <w:t>ճանաչելու</w:t>
      </w:r>
      <w:r w:rsidRPr="003865A4">
        <w:rPr>
          <w:rFonts w:ascii="GHEA Grapalat" w:hAnsi="GHEA Grapalat"/>
          <w:lang w:val="af-ZA"/>
        </w:rPr>
        <w:t xml:space="preserve"> </w:t>
      </w:r>
      <w:r w:rsidRPr="003865A4">
        <w:rPr>
          <w:rFonts w:ascii="GHEA Grapalat" w:hAnsi="GHEA Grapalat"/>
          <w:lang w:val="en-GB"/>
        </w:rPr>
        <w:t>մասին</w:t>
      </w:r>
      <w:r w:rsidRPr="003865A4">
        <w:rPr>
          <w:rFonts w:ascii="GHEA Grapalat" w:hAnsi="GHEA Grapalat"/>
          <w:lang w:val="af-ZA"/>
        </w:rPr>
        <w:t>» N 1351-</w:t>
      </w:r>
      <w:r w:rsidRPr="003865A4">
        <w:rPr>
          <w:rFonts w:ascii="GHEA Grapalat" w:hAnsi="GHEA Grapalat"/>
          <w:lang w:val="en-GB"/>
        </w:rPr>
        <w:t>Ն</w:t>
      </w:r>
      <w:r w:rsidRPr="003865A4">
        <w:rPr>
          <w:rFonts w:ascii="GHEA Grapalat" w:hAnsi="GHEA Grapalat"/>
          <w:lang w:val="af-ZA"/>
        </w:rPr>
        <w:t xml:space="preserve"> </w:t>
      </w:r>
      <w:r w:rsidRPr="003865A4">
        <w:rPr>
          <w:rFonts w:ascii="GHEA Grapalat" w:hAnsi="GHEA Grapalat"/>
        </w:rPr>
        <w:t>որոշման</w:t>
      </w:r>
      <w:r w:rsidRPr="003865A4">
        <w:rPr>
          <w:rFonts w:ascii="GHEA Grapalat" w:hAnsi="GHEA Grapalat"/>
          <w:lang w:val="pt-PT"/>
        </w:rPr>
        <w:t xml:space="preserve"> </w:t>
      </w:r>
      <w:r w:rsidRPr="003865A4">
        <w:rPr>
          <w:rFonts w:ascii="GHEA Grapalat" w:hAnsi="GHEA Grapalat"/>
        </w:rPr>
        <w:t>համաձայն</w:t>
      </w:r>
      <w:r w:rsidRPr="003865A4">
        <w:rPr>
          <w:rFonts w:ascii="GHEA Grapalat" w:hAnsi="GHEA Grapalat"/>
          <w:lang w:val="af-ZA"/>
        </w:rPr>
        <w:t xml:space="preserve">` </w:t>
      </w:r>
      <w:r w:rsidRPr="003865A4">
        <w:rPr>
          <w:rFonts w:ascii="GHEA Grapalat" w:hAnsi="GHEA Grapalat" w:cs="Times Armenian"/>
          <w:noProof/>
          <w:lang w:val="af-ZA"/>
        </w:rPr>
        <w:t>2013</w:t>
      </w:r>
      <w:r w:rsidRPr="003865A4">
        <w:rPr>
          <w:rFonts w:ascii="GHEA Grapalat" w:hAnsi="GHEA Grapalat" w:cs="Times Armenian"/>
          <w:noProof/>
        </w:rPr>
        <w:t>թ</w:t>
      </w:r>
      <w:r w:rsidRPr="003865A4">
        <w:rPr>
          <w:rFonts w:ascii="GHEA Grapalat" w:hAnsi="GHEA Grapalat" w:cs="Times Armenian"/>
          <w:noProof/>
          <w:lang w:val="af-ZA"/>
        </w:rPr>
        <w:t xml:space="preserve">. օգոստոսի 1-ին </w:t>
      </w:r>
      <w:r w:rsidRPr="003865A4">
        <w:rPr>
          <w:rFonts w:ascii="GHEA Grapalat" w:hAnsi="GHEA Grapalat"/>
          <w:bCs/>
          <w:shd w:val="clear" w:color="auto" w:fill="FFFFFF"/>
        </w:rPr>
        <w:t>ՀՀ</w:t>
      </w:r>
      <w:r w:rsidRPr="003865A4">
        <w:rPr>
          <w:rFonts w:ascii="GHEA Grapalat" w:hAnsi="GHEA Grapalat"/>
          <w:bCs/>
          <w:shd w:val="clear" w:color="auto" w:fill="FFFFFF"/>
          <w:lang w:val="af-ZA"/>
        </w:rPr>
        <w:t xml:space="preserve"> </w:t>
      </w:r>
      <w:r w:rsidRPr="003865A4">
        <w:rPr>
          <w:rFonts w:ascii="GHEA Grapalat" w:hAnsi="GHEA Grapalat"/>
          <w:bCs/>
          <w:shd w:val="clear" w:color="auto" w:fill="FFFFFF"/>
        </w:rPr>
        <w:t>արտակարգ</w:t>
      </w:r>
      <w:r w:rsidRPr="003865A4">
        <w:rPr>
          <w:rFonts w:ascii="GHEA Grapalat" w:hAnsi="GHEA Grapalat"/>
          <w:bCs/>
          <w:shd w:val="clear" w:color="auto" w:fill="FFFFFF"/>
          <w:lang w:val="af-ZA"/>
        </w:rPr>
        <w:t xml:space="preserve"> </w:t>
      </w:r>
      <w:r w:rsidRPr="003865A4">
        <w:rPr>
          <w:rFonts w:ascii="GHEA Grapalat" w:hAnsi="GHEA Grapalat"/>
          <w:bCs/>
          <w:shd w:val="clear" w:color="auto" w:fill="FFFFFF"/>
        </w:rPr>
        <w:t>իրավիճակների</w:t>
      </w:r>
      <w:r w:rsidRPr="003865A4">
        <w:rPr>
          <w:rFonts w:ascii="GHEA Grapalat" w:hAnsi="GHEA Grapalat"/>
          <w:bCs/>
          <w:shd w:val="clear" w:color="auto" w:fill="FFFFFF"/>
          <w:lang w:val="af-ZA"/>
        </w:rPr>
        <w:t xml:space="preserve"> </w:t>
      </w:r>
      <w:r w:rsidRPr="003865A4">
        <w:rPr>
          <w:rFonts w:ascii="GHEA Grapalat" w:hAnsi="GHEA Grapalat"/>
          <w:bCs/>
          <w:shd w:val="clear" w:color="auto" w:fill="FFFFFF"/>
        </w:rPr>
        <w:t>նախարարություն</w:t>
      </w:r>
      <w:r w:rsidRPr="003865A4">
        <w:rPr>
          <w:rFonts w:ascii="GHEA Grapalat" w:hAnsi="GHEA Grapalat"/>
          <w:bCs/>
          <w:shd w:val="clear" w:color="auto" w:fill="FFFFFF"/>
          <w:lang w:val="af-ZA"/>
        </w:rPr>
        <w:t xml:space="preserve"> </w:t>
      </w:r>
      <w:r w:rsidRPr="003865A4">
        <w:rPr>
          <w:rFonts w:ascii="GHEA Grapalat" w:hAnsi="GHEA Grapalat"/>
          <w:bCs/>
          <w:shd w:val="clear" w:color="auto" w:fill="FFFFFF"/>
        </w:rPr>
        <w:t>է</w:t>
      </w:r>
      <w:r w:rsidRPr="003865A4">
        <w:rPr>
          <w:rFonts w:ascii="GHEA Grapalat" w:hAnsi="GHEA Grapalat"/>
          <w:bCs/>
          <w:shd w:val="clear" w:color="auto" w:fill="FFFFFF"/>
          <w:lang w:val="af-ZA"/>
        </w:rPr>
        <w:t xml:space="preserve"> </w:t>
      </w:r>
      <w:r w:rsidRPr="003865A4">
        <w:rPr>
          <w:rFonts w:ascii="GHEA Grapalat" w:hAnsi="GHEA Grapalat"/>
          <w:bCs/>
          <w:shd w:val="clear" w:color="auto" w:fill="FFFFFF"/>
        </w:rPr>
        <w:t>ներկայացվել</w:t>
      </w:r>
      <w:r w:rsidRPr="003865A4">
        <w:rPr>
          <w:rFonts w:ascii="GHEA Grapalat" w:hAnsi="GHEA Grapalat"/>
          <w:bCs/>
          <w:shd w:val="clear" w:color="auto" w:fill="FFFFFF"/>
          <w:lang w:val="af-ZA"/>
        </w:rPr>
        <w:t xml:space="preserve"> </w:t>
      </w:r>
      <w:r w:rsidRPr="003865A4">
        <w:rPr>
          <w:rFonts w:ascii="GHEA Grapalat" w:hAnsi="GHEA Grapalat" w:cs="Times Armenian"/>
          <w:noProof/>
        </w:rPr>
        <w:t>ՀՀ</w:t>
      </w:r>
      <w:r w:rsidRPr="003865A4">
        <w:rPr>
          <w:rFonts w:ascii="GHEA Grapalat" w:hAnsi="GHEA Grapalat" w:cs="Times Armenian"/>
          <w:noProof/>
          <w:lang w:val="af-ZA"/>
        </w:rPr>
        <w:t xml:space="preserve"> </w:t>
      </w:r>
      <w:r w:rsidRPr="003865A4">
        <w:rPr>
          <w:rFonts w:ascii="GHEA Grapalat" w:hAnsi="GHEA Grapalat" w:cs="Times Armenian"/>
          <w:noProof/>
        </w:rPr>
        <w:t>Արմավիրի</w:t>
      </w:r>
      <w:r w:rsidRPr="003865A4">
        <w:rPr>
          <w:rFonts w:ascii="GHEA Grapalat" w:hAnsi="GHEA Grapalat" w:cs="Times Armenian"/>
          <w:noProof/>
          <w:lang w:val="af-ZA"/>
        </w:rPr>
        <w:t xml:space="preserve"> </w:t>
      </w:r>
      <w:r w:rsidRPr="003865A4">
        <w:rPr>
          <w:rFonts w:ascii="GHEA Grapalat" w:hAnsi="GHEA Grapalat" w:cs="Times Armenian"/>
          <w:noProof/>
        </w:rPr>
        <w:t>մարզի</w:t>
      </w:r>
      <w:r w:rsidRPr="003865A4">
        <w:rPr>
          <w:rFonts w:ascii="GHEA Grapalat" w:hAnsi="GHEA Grapalat" w:cs="Times Armenian"/>
          <w:noProof/>
          <w:lang w:val="af-ZA"/>
        </w:rPr>
        <w:t xml:space="preserve"> </w:t>
      </w:r>
      <w:r w:rsidRPr="003865A4">
        <w:rPr>
          <w:rFonts w:ascii="GHEA Grapalat" w:hAnsi="GHEA Grapalat" w:cs="Times Armenian"/>
          <w:noProof/>
        </w:rPr>
        <w:t>զարգացման</w:t>
      </w:r>
      <w:r w:rsidRPr="003865A4">
        <w:rPr>
          <w:rFonts w:ascii="GHEA Grapalat" w:hAnsi="GHEA Grapalat" w:cs="Times Armenian"/>
          <w:noProof/>
          <w:lang w:val="af-ZA"/>
        </w:rPr>
        <w:t xml:space="preserve"> </w:t>
      </w:r>
      <w:r w:rsidRPr="003865A4">
        <w:rPr>
          <w:rFonts w:ascii="GHEA Grapalat" w:hAnsi="GHEA Grapalat" w:cs="Times Armenian"/>
          <w:noProof/>
        </w:rPr>
        <w:t>ծրագրում</w:t>
      </w:r>
      <w:r w:rsidRPr="003865A4">
        <w:rPr>
          <w:rFonts w:ascii="GHEA Grapalat" w:hAnsi="GHEA Grapalat" w:cs="Times Armenian"/>
          <w:noProof/>
          <w:lang w:val="af-ZA"/>
        </w:rPr>
        <w:t xml:space="preserve"> </w:t>
      </w:r>
      <w:r w:rsidRPr="003865A4">
        <w:rPr>
          <w:rFonts w:ascii="GHEA Grapalat" w:hAnsi="GHEA Grapalat" w:cs="Times Armenian"/>
          <w:noProof/>
        </w:rPr>
        <w:t>սեյսմիկ</w:t>
      </w:r>
      <w:r w:rsidRPr="003865A4">
        <w:rPr>
          <w:rFonts w:ascii="GHEA Grapalat" w:hAnsi="GHEA Grapalat" w:cs="Times Armenian"/>
          <w:noProof/>
          <w:lang w:val="af-ZA"/>
        </w:rPr>
        <w:t xml:space="preserve"> </w:t>
      </w:r>
      <w:r w:rsidRPr="003865A4">
        <w:rPr>
          <w:rFonts w:ascii="GHEA Grapalat" w:hAnsi="GHEA Grapalat" w:cs="Times Armenian"/>
          <w:noProof/>
        </w:rPr>
        <w:t>ռիսկի</w:t>
      </w:r>
      <w:r w:rsidRPr="003865A4">
        <w:rPr>
          <w:rFonts w:ascii="GHEA Grapalat" w:hAnsi="GHEA Grapalat" w:cs="Times Armenian"/>
          <w:noProof/>
          <w:lang w:val="af-ZA"/>
        </w:rPr>
        <w:t xml:space="preserve"> </w:t>
      </w:r>
      <w:r w:rsidRPr="003865A4">
        <w:rPr>
          <w:rFonts w:ascii="GHEA Grapalat" w:hAnsi="GHEA Grapalat" w:cs="Times Armenian"/>
          <w:noProof/>
        </w:rPr>
        <w:t>նվազեցման</w:t>
      </w:r>
      <w:r w:rsidRPr="003865A4">
        <w:rPr>
          <w:rFonts w:ascii="GHEA Grapalat" w:hAnsi="GHEA Grapalat" w:cs="Times Armenian"/>
          <w:noProof/>
          <w:lang w:val="af-ZA"/>
        </w:rPr>
        <w:t xml:space="preserve"> </w:t>
      </w:r>
      <w:r w:rsidRPr="003865A4">
        <w:rPr>
          <w:rFonts w:ascii="GHEA Grapalat" w:hAnsi="GHEA Grapalat" w:cs="Times Armenian"/>
          <w:noProof/>
        </w:rPr>
        <w:t>միջոցառումների</w:t>
      </w:r>
      <w:r w:rsidRPr="003865A4">
        <w:rPr>
          <w:rFonts w:ascii="GHEA Grapalat" w:hAnsi="GHEA Grapalat" w:cs="Times Armenian"/>
          <w:noProof/>
          <w:lang w:val="af-ZA"/>
        </w:rPr>
        <w:t xml:space="preserve"> </w:t>
      </w:r>
      <w:r w:rsidRPr="003865A4">
        <w:rPr>
          <w:rFonts w:ascii="GHEA Grapalat" w:hAnsi="GHEA Grapalat" w:cs="Times Armenian"/>
          <w:noProof/>
        </w:rPr>
        <w:t>իրականացման</w:t>
      </w:r>
      <w:r w:rsidRPr="003865A4">
        <w:rPr>
          <w:rFonts w:ascii="GHEA Grapalat" w:hAnsi="GHEA Grapalat" w:cs="Times Armenian"/>
          <w:noProof/>
          <w:lang w:val="af-ZA"/>
        </w:rPr>
        <w:t xml:space="preserve"> </w:t>
      </w:r>
      <w:r w:rsidRPr="003865A4">
        <w:rPr>
          <w:rFonts w:ascii="GHEA Grapalat" w:hAnsi="GHEA Grapalat" w:cs="Times Armenian"/>
          <w:noProof/>
        </w:rPr>
        <w:t>հայտը</w:t>
      </w:r>
      <w:r w:rsidRPr="003865A4">
        <w:rPr>
          <w:rFonts w:ascii="GHEA Grapalat" w:hAnsi="GHEA Grapalat" w:cs="Times Armenian"/>
          <w:noProof/>
          <w:lang w:val="af-ZA"/>
        </w:rPr>
        <w:t xml:space="preserve">, </w:t>
      </w:r>
      <w:r w:rsidRPr="003865A4">
        <w:rPr>
          <w:rFonts w:ascii="GHEA Grapalat" w:hAnsi="GHEA Grapalat" w:cs="Times Armenian"/>
          <w:noProof/>
        </w:rPr>
        <w:t>որը</w:t>
      </w:r>
      <w:r w:rsidRPr="003865A4">
        <w:rPr>
          <w:rFonts w:ascii="GHEA Grapalat" w:hAnsi="GHEA Grapalat" w:cs="Times Armenian"/>
          <w:noProof/>
          <w:lang w:val="af-ZA"/>
        </w:rPr>
        <w:t xml:space="preserve"> </w:t>
      </w:r>
      <w:r w:rsidRPr="003865A4">
        <w:rPr>
          <w:rFonts w:ascii="GHEA Grapalat" w:hAnsi="GHEA Grapalat" w:cs="Times Armenian"/>
          <w:noProof/>
        </w:rPr>
        <w:t>նախարարության</w:t>
      </w:r>
      <w:r w:rsidRPr="003865A4">
        <w:rPr>
          <w:rFonts w:ascii="GHEA Grapalat" w:hAnsi="GHEA Grapalat" w:cs="Times Armenian"/>
          <w:noProof/>
          <w:lang w:val="af-ZA"/>
        </w:rPr>
        <w:t xml:space="preserve"> </w:t>
      </w:r>
      <w:r w:rsidRPr="003865A4">
        <w:rPr>
          <w:rFonts w:ascii="GHEA Grapalat" w:hAnsi="GHEA Grapalat" w:cs="Times Armenian"/>
          <w:noProof/>
        </w:rPr>
        <w:t>կողմից</w:t>
      </w:r>
      <w:r w:rsidRPr="003865A4">
        <w:rPr>
          <w:rFonts w:ascii="GHEA Grapalat" w:hAnsi="GHEA Grapalat" w:cs="Times Armenian"/>
          <w:noProof/>
          <w:lang w:val="af-ZA"/>
        </w:rPr>
        <w:t xml:space="preserve"> </w:t>
      </w:r>
      <w:r w:rsidRPr="003865A4">
        <w:rPr>
          <w:rFonts w:ascii="GHEA Grapalat" w:hAnsi="GHEA Grapalat" w:cs="Times Armenian"/>
          <w:noProof/>
        </w:rPr>
        <w:t>վերցվել</w:t>
      </w:r>
      <w:r w:rsidRPr="003865A4">
        <w:rPr>
          <w:rFonts w:ascii="GHEA Grapalat" w:hAnsi="GHEA Grapalat" w:cs="Times Armenian"/>
          <w:noProof/>
          <w:lang w:val="af-ZA"/>
        </w:rPr>
        <w:t xml:space="preserve"> </w:t>
      </w:r>
      <w:r w:rsidRPr="003865A4">
        <w:rPr>
          <w:rFonts w:ascii="GHEA Grapalat" w:hAnsi="GHEA Grapalat" w:cs="Times Armenian"/>
          <w:noProof/>
        </w:rPr>
        <w:t>է</w:t>
      </w:r>
      <w:r w:rsidRPr="003865A4">
        <w:rPr>
          <w:rFonts w:ascii="GHEA Grapalat" w:hAnsi="GHEA Grapalat" w:cs="Times Armenian"/>
          <w:noProof/>
          <w:lang w:val="af-ZA"/>
        </w:rPr>
        <w:t xml:space="preserve"> </w:t>
      </w:r>
      <w:r w:rsidRPr="003865A4">
        <w:rPr>
          <w:rFonts w:ascii="GHEA Grapalat" w:hAnsi="GHEA Grapalat" w:cs="Times Armenian"/>
          <w:noProof/>
        </w:rPr>
        <w:t>հաշվառման</w:t>
      </w:r>
      <w:r w:rsidRPr="003865A4">
        <w:rPr>
          <w:rFonts w:ascii="GHEA Grapalat" w:hAnsi="GHEA Grapalat" w:cs="Times Armenian"/>
          <w:noProof/>
          <w:lang w:val="af-ZA"/>
        </w:rPr>
        <w:t xml:space="preserve">: </w:t>
      </w:r>
      <w:r w:rsidRPr="003865A4">
        <w:rPr>
          <w:rFonts w:ascii="GHEA Grapalat" w:hAnsi="GHEA Grapalat"/>
          <w:lang w:val="hy-AM"/>
        </w:rPr>
        <w:t xml:space="preserve"> Հետագա աշխատանքների՝</w:t>
      </w:r>
      <w:r w:rsidRPr="003865A4">
        <w:rPr>
          <w:rFonts w:ascii="GHEA Grapalat" w:hAnsi="GHEA Grapalat"/>
          <w:lang w:val="af-ZA"/>
        </w:rPr>
        <w:t xml:space="preserve"> </w:t>
      </w:r>
      <w:r w:rsidRPr="003865A4">
        <w:rPr>
          <w:rFonts w:ascii="GHEA Grapalat" w:hAnsi="GHEA Grapalat"/>
          <w:lang w:val="hy-AM"/>
        </w:rPr>
        <w:t xml:space="preserve">մարզի սեյսմիկ ռիսկի գնահատման քարտեզի կազմման համար </w:t>
      </w:r>
      <w:r w:rsidRPr="003865A4">
        <w:rPr>
          <w:rFonts w:ascii="GHEA Grapalat" w:hAnsi="GHEA Grapalat"/>
        </w:rPr>
        <w:t>պահանջվում</w:t>
      </w:r>
      <w:r w:rsidRPr="003865A4">
        <w:rPr>
          <w:rFonts w:ascii="GHEA Grapalat" w:hAnsi="GHEA Grapalat"/>
          <w:lang w:val="hy-AM"/>
        </w:rPr>
        <w:t xml:space="preserve"> է</w:t>
      </w:r>
      <w:r w:rsidRPr="003865A4">
        <w:rPr>
          <w:rFonts w:ascii="GHEA Grapalat" w:hAnsi="GHEA Grapalat"/>
          <w:lang w:val="af-ZA"/>
        </w:rPr>
        <w:t xml:space="preserve"> 12.0մլն.դրամ</w:t>
      </w:r>
      <w:r w:rsidRPr="003865A4">
        <w:rPr>
          <w:rFonts w:ascii="GHEA Grapalat" w:hAnsi="GHEA Grapalat" w:cs="Sylfaen"/>
          <w:lang w:val="af-ZA"/>
        </w:rPr>
        <w:t xml:space="preserve"> և </w:t>
      </w:r>
      <w:r w:rsidRPr="003865A4">
        <w:rPr>
          <w:rFonts w:ascii="GHEA Grapalat" w:hAnsi="GHEA Grapalat"/>
          <w:lang w:val="hy-AM"/>
        </w:rPr>
        <w:t xml:space="preserve">մարզպետարանն ակնկալում է ՀՀ արտակարգ իրավիճակների նախարարության </w:t>
      </w:r>
      <w:r w:rsidRPr="003865A4">
        <w:rPr>
          <w:rFonts w:ascii="GHEA Grapalat" w:hAnsi="GHEA Grapalat"/>
        </w:rPr>
        <w:t>աջակցությունը</w:t>
      </w:r>
      <w:r w:rsidRPr="003865A4">
        <w:rPr>
          <w:rFonts w:ascii="GHEA Grapalat" w:hAnsi="GHEA Grapalat"/>
          <w:lang w:val="af-ZA"/>
        </w:rPr>
        <w:t xml:space="preserve">: Սահմանված կարգով կազմված և հաստատված </w:t>
      </w:r>
      <w:r w:rsidRPr="003865A4">
        <w:rPr>
          <w:rFonts w:ascii="GHEA Grapalat" w:hAnsi="GHEA Grapalat" w:cs="Sylfaen"/>
          <w:lang w:val="af-ZA"/>
        </w:rPr>
        <w:t xml:space="preserve">Արմավիրի մարզի </w:t>
      </w:r>
      <w:r w:rsidRPr="003865A4">
        <w:rPr>
          <w:rFonts w:ascii="GHEA Grapalat" w:hAnsi="GHEA Grapalat" w:cs="Sylfaen"/>
          <w:shd w:val="clear" w:color="auto" w:fill="FFFFFF"/>
        </w:rPr>
        <w:t>սեյսմիկ</w:t>
      </w:r>
      <w:r w:rsidRPr="003865A4">
        <w:rPr>
          <w:rFonts w:ascii="GHEA Grapalat" w:hAnsi="GHEA Grapalat"/>
          <w:shd w:val="clear" w:color="auto" w:fill="FFFFFF"/>
          <w:lang w:val="af-ZA"/>
        </w:rPr>
        <w:t xml:space="preserve"> </w:t>
      </w:r>
      <w:r w:rsidRPr="003865A4">
        <w:rPr>
          <w:rFonts w:ascii="GHEA Grapalat" w:hAnsi="GHEA Grapalat" w:cs="Sylfaen"/>
          <w:shd w:val="clear" w:color="auto" w:fill="FFFFFF"/>
        </w:rPr>
        <w:t>ռիսկի</w:t>
      </w:r>
      <w:r w:rsidRPr="003865A4">
        <w:rPr>
          <w:rFonts w:ascii="GHEA Grapalat" w:hAnsi="GHEA Grapalat"/>
          <w:shd w:val="clear" w:color="auto" w:fill="FFFFFF"/>
          <w:lang w:val="af-ZA"/>
        </w:rPr>
        <w:t xml:space="preserve"> </w:t>
      </w:r>
      <w:r w:rsidRPr="003865A4">
        <w:rPr>
          <w:rFonts w:ascii="GHEA Grapalat" w:hAnsi="GHEA Grapalat" w:cs="Sylfaen"/>
          <w:shd w:val="clear" w:color="auto" w:fill="FFFFFF"/>
        </w:rPr>
        <w:t>գնահատման</w:t>
      </w:r>
      <w:r w:rsidRPr="003865A4">
        <w:rPr>
          <w:rFonts w:ascii="GHEA Grapalat" w:hAnsi="GHEA Grapalat"/>
          <w:shd w:val="clear" w:color="auto" w:fill="FFFFFF"/>
          <w:lang w:val="af-ZA"/>
        </w:rPr>
        <w:t xml:space="preserve"> </w:t>
      </w:r>
      <w:r w:rsidRPr="003865A4">
        <w:rPr>
          <w:rFonts w:ascii="GHEA Grapalat" w:hAnsi="GHEA Grapalat" w:cs="Sylfaen"/>
          <w:shd w:val="clear" w:color="auto" w:fill="FFFFFF"/>
        </w:rPr>
        <w:t>քարտեզը</w:t>
      </w:r>
      <w:r w:rsidRPr="003865A4">
        <w:rPr>
          <w:rFonts w:ascii="GHEA Grapalat" w:hAnsi="GHEA Grapalat" w:cs="Sylfaen"/>
          <w:lang w:val="af-ZA"/>
        </w:rPr>
        <w:t xml:space="preserve"> կներառվի </w:t>
      </w:r>
      <w:r w:rsidRPr="003865A4">
        <w:rPr>
          <w:rFonts w:ascii="GHEA Grapalat" w:hAnsi="GHEA Grapalat" w:cs="Sylfaen"/>
        </w:rPr>
        <w:t>Արմավիրի</w:t>
      </w:r>
      <w:r w:rsidRPr="003865A4">
        <w:rPr>
          <w:rFonts w:ascii="GHEA Grapalat" w:hAnsi="GHEA Grapalat" w:cs="Sylfaen"/>
          <w:lang w:val="af-ZA"/>
        </w:rPr>
        <w:t xml:space="preserve"> մարզի 2015-2018թթ. սոցիալ-տնտեսական զարգացման ծրագրի տվյալ տարվա տարեկան աշխատանքային պլանի </w:t>
      </w:r>
      <w:r w:rsidRPr="003865A4">
        <w:rPr>
          <w:rFonts w:ascii="GHEA Grapalat" w:hAnsi="GHEA Grapalat"/>
          <w:shd w:val="clear" w:color="auto" w:fill="FFFFFF"/>
          <w:lang w:val="af-ZA"/>
        </w:rPr>
        <w:t>«</w:t>
      </w:r>
      <w:r w:rsidRPr="003865A4">
        <w:rPr>
          <w:rFonts w:ascii="GHEA Grapalat" w:hAnsi="GHEA Grapalat" w:cs="Sylfaen"/>
          <w:shd w:val="clear" w:color="auto" w:fill="FFFFFF"/>
        </w:rPr>
        <w:t>Արտակարգ</w:t>
      </w:r>
      <w:r w:rsidRPr="003865A4">
        <w:rPr>
          <w:rFonts w:ascii="GHEA Grapalat" w:hAnsi="GHEA Grapalat"/>
          <w:shd w:val="clear" w:color="auto" w:fill="FFFFFF"/>
          <w:lang w:val="af-ZA"/>
        </w:rPr>
        <w:t xml:space="preserve"> </w:t>
      </w:r>
      <w:r w:rsidRPr="003865A4">
        <w:rPr>
          <w:rFonts w:ascii="GHEA Grapalat" w:hAnsi="GHEA Grapalat" w:cs="Sylfaen"/>
          <w:shd w:val="clear" w:color="auto" w:fill="FFFFFF"/>
        </w:rPr>
        <w:t>իրավիճակներից</w:t>
      </w:r>
      <w:r w:rsidRPr="003865A4">
        <w:rPr>
          <w:rFonts w:ascii="GHEA Grapalat" w:hAnsi="GHEA Grapalat"/>
          <w:shd w:val="clear" w:color="auto" w:fill="FFFFFF"/>
          <w:lang w:val="af-ZA"/>
        </w:rPr>
        <w:t xml:space="preserve"> </w:t>
      </w:r>
      <w:r w:rsidRPr="003865A4">
        <w:rPr>
          <w:rFonts w:ascii="GHEA Grapalat" w:hAnsi="GHEA Grapalat" w:cs="Sylfaen"/>
          <w:shd w:val="clear" w:color="auto" w:fill="FFFFFF"/>
        </w:rPr>
        <w:t>բնակչության</w:t>
      </w:r>
      <w:r w:rsidRPr="003865A4">
        <w:rPr>
          <w:rFonts w:ascii="GHEA Grapalat" w:hAnsi="GHEA Grapalat"/>
          <w:shd w:val="clear" w:color="auto" w:fill="FFFFFF"/>
          <w:lang w:val="af-ZA"/>
        </w:rPr>
        <w:t xml:space="preserve"> </w:t>
      </w:r>
      <w:r w:rsidRPr="003865A4">
        <w:rPr>
          <w:rFonts w:ascii="GHEA Grapalat" w:hAnsi="GHEA Grapalat" w:cs="Sylfaen"/>
          <w:shd w:val="clear" w:color="auto" w:fill="FFFFFF"/>
        </w:rPr>
        <w:t>և</w:t>
      </w:r>
      <w:r w:rsidRPr="003865A4">
        <w:rPr>
          <w:rFonts w:ascii="GHEA Grapalat" w:hAnsi="GHEA Grapalat"/>
          <w:shd w:val="clear" w:color="auto" w:fill="FFFFFF"/>
          <w:lang w:val="af-ZA"/>
        </w:rPr>
        <w:t xml:space="preserve"> </w:t>
      </w:r>
      <w:r w:rsidRPr="003865A4">
        <w:rPr>
          <w:rFonts w:ascii="GHEA Grapalat" w:hAnsi="GHEA Grapalat" w:cs="Sylfaen"/>
          <w:shd w:val="clear" w:color="auto" w:fill="FFFFFF"/>
        </w:rPr>
        <w:t>տարածքների</w:t>
      </w:r>
      <w:r w:rsidRPr="003865A4">
        <w:rPr>
          <w:rFonts w:ascii="GHEA Grapalat" w:hAnsi="GHEA Grapalat"/>
          <w:shd w:val="clear" w:color="auto" w:fill="FFFFFF"/>
          <w:lang w:val="af-ZA"/>
        </w:rPr>
        <w:t xml:space="preserve"> </w:t>
      </w:r>
      <w:r w:rsidRPr="003865A4">
        <w:rPr>
          <w:rFonts w:ascii="GHEA Grapalat" w:hAnsi="GHEA Grapalat" w:cs="Sylfaen"/>
          <w:shd w:val="clear" w:color="auto" w:fill="FFFFFF"/>
        </w:rPr>
        <w:t>պաշտպանություն</w:t>
      </w:r>
      <w:r w:rsidRPr="003865A4">
        <w:rPr>
          <w:rFonts w:ascii="GHEA Grapalat" w:hAnsi="GHEA Grapalat"/>
          <w:shd w:val="clear" w:color="auto" w:fill="FFFFFF"/>
          <w:lang w:val="af-ZA"/>
        </w:rPr>
        <w:t xml:space="preserve">» </w:t>
      </w:r>
      <w:r w:rsidRPr="003865A4">
        <w:rPr>
          <w:rFonts w:ascii="GHEA Grapalat" w:hAnsi="GHEA Grapalat" w:cs="Sylfaen"/>
          <w:shd w:val="clear" w:color="auto" w:fill="FFFFFF"/>
        </w:rPr>
        <w:t>բաժնի</w:t>
      </w:r>
      <w:r w:rsidRPr="003865A4">
        <w:rPr>
          <w:rFonts w:ascii="GHEA Grapalat" w:hAnsi="GHEA Grapalat"/>
          <w:shd w:val="clear" w:color="auto" w:fill="FFFFFF"/>
          <w:lang w:val="af-ZA"/>
        </w:rPr>
        <w:t xml:space="preserve"> «</w:t>
      </w:r>
      <w:r w:rsidRPr="003865A4">
        <w:rPr>
          <w:rFonts w:ascii="GHEA Grapalat" w:hAnsi="GHEA Grapalat" w:cs="Sylfaen"/>
          <w:shd w:val="clear" w:color="auto" w:fill="FFFFFF"/>
        </w:rPr>
        <w:t>Բնական</w:t>
      </w:r>
      <w:r w:rsidRPr="003865A4">
        <w:rPr>
          <w:rFonts w:ascii="GHEA Grapalat" w:hAnsi="GHEA Grapalat"/>
          <w:shd w:val="clear" w:color="auto" w:fill="FFFFFF"/>
          <w:lang w:val="af-ZA"/>
        </w:rPr>
        <w:t xml:space="preserve"> </w:t>
      </w:r>
      <w:r w:rsidRPr="003865A4">
        <w:rPr>
          <w:rFonts w:ascii="GHEA Grapalat" w:hAnsi="GHEA Grapalat" w:cs="Sylfaen"/>
          <w:shd w:val="clear" w:color="auto" w:fill="FFFFFF"/>
        </w:rPr>
        <w:t>աղետներ</w:t>
      </w:r>
      <w:r w:rsidRPr="003865A4">
        <w:rPr>
          <w:rFonts w:ascii="GHEA Grapalat" w:hAnsi="GHEA Grapalat"/>
          <w:shd w:val="clear" w:color="auto" w:fill="FFFFFF"/>
          <w:lang w:val="af-ZA"/>
        </w:rPr>
        <w:t xml:space="preserve">» </w:t>
      </w:r>
      <w:r w:rsidRPr="003865A4">
        <w:rPr>
          <w:rFonts w:ascii="GHEA Grapalat" w:hAnsi="GHEA Grapalat" w:cs="Sylfaen"/>
          <w:shd w:val="clear" w:color="auto" w:fill="FFFFFF"/>
        </w:rPr>
        <w:t>մասում</w:t>
      </w:r>
      <w:r w:rsidRPr="003865A4">
        <w:rPr>
          <w:rFonts w:ascii="GHEA Grapalat" w:hAnsi="GHEA Grapalat" w:cs="Sylfaen"/>
          <w:lang w:val="af-ZA"/>
        </w:rPr>
        <w:t>:</w:t>
      </w:r>
    </w:p>
    <w:p w:rsidR="00E53573" w:rsidRPr="003865A4" w:rsidRDefault="00E53573" w:rsidP="00E53573">
      <w:pPr>
        <w:pStyle w:val="NoSpacing"/>
        <w:numPr>
          <w:ilvl w:val="0"/>
          <w:numId w:val="59"/>
        </w:numPr>
        <w:ind w:left="-284" w:firstLine="426"/>
        <w:jc w:val="both"/>
        <w:rPr>
          <w:rFonts w:ascii="GHEA Grapalat" w:hAnsi="GHEA Grapalat" w:cs="Sylfaen"/>
          <w:sz w:val="24"/>
          <w:szCs w:val="24"/>
          <w:lang w:val="pt-PT"/>
        </w:rPr>
      </w:pPr>
      <w:r w:rsidRPr="003865A4">
        <w:rPr>
          <w:rFonts w:ascii="GHEA Grapalat" w:hAnsi="GHEA Grapalat" w:cs="Sylfaen"/>
          <w:sz w:val="24"/>
          <w:szCs w:val="24"/>
          <w:lang w:val="pt-PT"/>
        </w:rPr>
        <w:t xml:space="preserve">Աղետների կանխարգելման, ռիսկի գնահատման և վաղ ազդարարման գործընթացում ռեսուրսների տրամադրման և ծրագրերի իրականացման նպատակով </w:t>
      </w:r>
      <w:r w:rsidRPr="003865A4">
        <w:rPr>
          <w:rFonts w:ascii="GHEA Grapalat" w:hAnsi="GHEA Grapalat" w:cs="Sylfaen"/>
          <w:sz w:val="24"/>
          <w:szCs w:val="24"/>
          <w:lang w:val="pt-PT"/>
        </w:rPr>
        <w:lastRenderedPageBreak/>
        <w:t>ներգրավված են մասնավոր սեկտորից մարզի թվով 9 սննդարտադրող կազմակերպություններ`  «ՄԱՊ» ՓԲԸ, «</w:t>
      </w:r>
      <w:r w:rsidRPr="003865A4">
        <w:rPr>
          <w:rFonts w:ascii="GHEA Grapalat" w:hAnsi="GHEA Grapalat" w:cs="Sylfaen"/>
          <w:sz w:val="24"/>
          <w:szCs w:val="24"/>
        </w:rPr>
        <w:t>Է</w:t>
      </w:r>
      <w:r w:rsidRPr="003865A4">
        <w:rPr>
          <w:rFonts w:ascii="GHEA Grapalat" w:hAnsi="GHEA Grapalat" w:cs="Sylfaen"/>
          <w:sz w:val="24"/>
          <w:szCs w:val="24"/>
          <w:lang w:val="pt-PT"/>
        </w:rPr>
        <w:t>.</w:t>
      </w:r>
      <w:r w:rsidRPr="003865A4">
        <w:rPr>
          <w:rFonts w:ascii="GHEA Grapalat" w:hAnsi="GHEA Grapalat" w:cs="Sylfaen"/>
          <w:sz w:val="24"/>
          <w:szCs w:val="24"/>
        </w:rPr>
        <w:t>Պ</w:t>
      </w:r>
      <w:r w:rsidRPr="003865A4">
        <w:rPr>
          <w:rFonts w:ascii="GHEA Grapalat" w:hAnsi="GHEA Grapalat" w:cs="Sylfaen"/>
          <w:sz w:val="24"/>
          <w:szCs w:val="24"/>
          <w:lang w:val="pt-PT"/>
        </w:rPr>
        <w:t>.</w:t>
      </w:r>
      <w:r w:rsidRPr="003865A4">
        <w:rPr>
          <w:rFonts w:ascii="GHEA Grapalat" w:hAnsi="GHEA Grapalat" w:cs="Sylfaen"/>
          <w:sz w:val="24"/>
          <w:szCs w:val="24"/>
        </w:rPr>
        <w:t>Գ</w:t>
      </w:r>
      <w:r w:rsidRPr="003865A4">
        <w:rPr>
          <w:rFonts w:ascii="GHEA Grapalat" w:hAnsi="GHEA Grapalat" w:cs="Sylfaen"/>
          <w:sz w:val="24"/>
          <w:szCs w:val="24"/>
          <w:lang w:val="pt-PT"/>
        </w:rPr>
        <w:t xml:space="preserve">.» </w:t>
      </w:r>
      <w:r w:rsidRPr="003865A4">
        <w:rPr>
          <w:rFonts w:ascii="GHEA Grapalat" w:hAnsi="GHEA Grapalat" w:cs="Sylfaen"/>
          <w:sz w:val="24"/>
          <w:szCs w:val="24"/>
        </w:rPr>
        <w:t>Էջմիածնի</w:t>
      </w:r>
      <w:r w:rsidRPr="003865A4">
        <w:rPr>
          <w:rFonts w:ascii="GHEA Grapalat" w:hAnsi="GHEA Grapalat" w:cs="Sylfaen"/>
          <w:sz w:val="24"/>
          <w:szCs w:val="24"/>
          <w:lang w:val="pt-PT"/>
        </w:rPr>
        <w:t xml:space="preserve"> </w:t>
      </w:r>
      <w:r w:rsidRPr="003865A4">
        <w:rPr>
          <w:rFonts w:ascii="GHEA Grapalat" w:hAnsi="GHEA Grapalat" w:cs="Sylfaen"/>
          <w:sz w:val="24"/>
          <w:szCs w:val="24"/>
        </w:rPr>
        <w:t>պահածոների</w:t>
      </w:r>
      <w:r w:rsidRPr="003865A4">
        <w:rPr>
          <w:rFonts w:ascii="GHEA Grapalat" w:hAnsi="GHEA Grapalat" w:cs="Sylfaen"/>
          <w:sz w:val="24"/>
          <w:szCs w:val="24"/>
          <w:lang w:val="pt-PT"/>
        </w:rPr>
        <w:t xml:space="preserve"> </w:t>
      </w:r>
      <w:r w:rsidRPr="003865A4">
        <w:rPr>
          <w:rFonts w:ascii="GHEA Grapalat" w:hAnsi="GHEA Grapalat" w:cs="Sylfaen"/>
          <w:sz w:val="24"/>
          <w:szCs w:val="24"/>
        </w:rPr>
        <w:t>գործարան</w:t>
      </w:r>
      <w:r w:rsidRPr="003865A4">
        <w:rPr>
          <w:rFonts w:ascii="GHEA Grapalat" w:hAnsi="GHEA Grapalat" w:cs="Sylfaen"/>
          <w:sz w:val="24"/>
          <w:szCs w:val="24"/>
          <w:lang w:val="pt-PT"/>
        </w:rPr>
        <w:t xml:space="preserve">» </w:t>
      </w:r>
      <w:r w:rsidRPr="003865A4">
        <w:rPr>
          <w:rFonts w:ascii="GHEA Grapalat" w:hAnsi="GHEA Grapalat" w:cs="Sylfaen"/>
          <w:sz w:val="24"/>
          <w:szCs w:val="24"/>
        </w:rPr>
        <w:t>ԲԲԸ</w:t>
      </w:r>
      <w:r w:rsidRPr="003865A4">
        <w:rPr>
          <w:rFonts w:ascii="GHEA Grapalat" w:hAnsi="GHEA Grapalat" w:cs="Sylfaen"/>
          <w:sz w:val="24"/>
          <w:szCs w:val="24"/>
          <w:lang w:val="pt-PT"/>
        </w:rPr>
        <w:t>,  «</w:t>
      </w:r>
      <w:r w:rsidRPr="003865A4">
        <w:rPr>
          <w:rFonts w:ascii="GHEA Grapalat" w:hAnsi="GHEA Grapalat" w:cs="Sylfaen"/>
          <w:sz w:val="24"/>
          <w:szCs w:val="24"/>
        </w:rPr>
        <w:t>Էջմիածնի</w:t>
      </w:r>
      <w:r w:rsidRPr="003865A4">
        <w:rPr>
          <w:rFonts w:ascii="GHEA Grapalat" w:hAnsi="GHEA Grapalat" w:cs="Sylfaen"/>
          <w:sz w:val="24"/>
          <w:szCs w:val="24"/>
          <w:lang w:val="pt-PT"/>
        </w:rPr>
        <w:t xml:space="preserve"> </w:t>
      </w:r>
      <w:r w:rsidRPr="003865A4">
        <w:rPr>
          <w:rFonts w:ascii="GHEA Grapalat" w:hAnsi="GHEA Grapalat" w:cs="Sylfaen"/>
          <w:sz w:val="24"/>
          <w:szCs w:val="24"/>
        </w:rPr>
        <w:t>հաց</w:t>
      </w:r>
      <w:r w:rsidRPr="003865A4">
        <w:rPr>
          <w:rFonts w:ascii="GHEA Grapalat" w:hAnsi="GHEA Grapalat" w:cs="Sylfaen"/>
          <w:sz w:val="24"/>
          <w:szCs w:val="24"/>
          <w:lang w:val="pt-PT"/>
        </w:rPr>
        <w:t xml:space="preserve">» </w:t>
      </w:r>
      <w:r w:rsidRPr="003865A4">
        <w:rPr>
          <w:rFonts w:ascii="GHEA Grapalat" w:hAnsi="GHEA Grapalat" w:cs="Sylfaen"/>
          <w:sz w:val="24"/>
          <w:szCs w:val="24"/>
        </w:rPr>
        <w:t>ԲԲԸ</w:t>
      </w:r>
      <w:r w:rsidRPr="003865A4">
        <w:rPr>
          <w:rFonts w:ascii="GHEA Grapalat" w:hAnsi="GHEA Grapalat" w:cs="Sylfaen"/>
          <w:sz w:val="24"/>
          <w:szCs w:val="24"/>
          <w:lang w:val="pt-PT"/>
        </w:rPr>
        <w:t>, «Էջմիածին կաթ» ՍՊԸ, «</w:t>
      </w:r>
      <w:r w:rsidRPr="003865A4">
        <w:rPr>
          <w:rFonts w:ascii="GHEA Grapalat" w:hAnsi="GHEA Grapalat" w:cs="Sylfaen"/>
          <w:sz w:val="24"/>
          <w:szCs w:val="24"/>
        </w:rPr>
        <w:t>Ոսկե</w:t>
      </w:r>
      <w:r w:rsidRPr="003865A4">
        <w:rPr>
          <w:rFonts w:ascii="GHEA Grapalat" w:hAnsi="GHEA Grapalat" w:cs="Sylfaen"/>
          <w:sz w:val="24"/>
          <w:szCs w:val="24"/>
          <w:lang w:val="pt-PT"/>
        </w:rPr>
        <w:t xml:space="preserve"> </w:t>
      </w:r>
      <w:r w:rsidRPr="003865A4">
        <w:rPr>
          <w:rFonts w:ascii="GHEA Grapalat" w:hAnsi="GHEA Grapalat" w:cs="Sylfaen"/>
          <w:sz w:val="24"/>
          <w:szCs w:val="24"/>
        </w:rPr>
        <w:t>հասկ</w:t>
      </w:r>
      <w:r w:rsidRPr="003865A4">
        <w:rPr>
          <w:rFonts w:ascii="GHEA Grapalat" w:hAnsi="GHEA Grapalat" w:cs="Sylfaen"/>
          <w:sz w:val="24"/>
          <w:szCs w:val="24"/>
          <w:lang w:val="pt-PT"/>
        </w:rPr>
        <w:t>», «Արաքս», «Հավիցա» թռչնաֆաբրիկաները, «Էյ-Էյ-Էֆ-Փի-Սի» ՍՊԸ (Մելոգրանո), «Ալեքս Գրիգ» ՍՊԸ Բաղրամյանի ալրաղացը:</w:t>
      </w:r>
    </w:p>
    <w:p w:rsidR="00E53573" w:rsidRPr="003865A4" w:rsidRDefault="00E53573" w:rsidP="00E53573">
      <w:pPr>
        <w:pStyle w:val="NoSpacing"/>
        <w:numPr>
          <w:ilvl w:val="0"/>
          <w:numId w:val="59"/>
        </w:numPr>
        <w:ind w:left="-284" w:firstLine="426"/>
        <w:jc w:val="both"/>
        <w:rPr>
          <w:rStyle w:val="apple-converted-space"/>
          <w:rFonts w:ascii="GHEA Grapalat" w:hAnsi="GHEA Grapalat" w:cs="Sylfaen"/>
          <w:sz w:val="24"/>
          <w:szCs w:val="24"/>
          <w:lang w:val="pt-PT"/>
        </w:rPr>
      </w:pPr>
      <w:r w:rsidRPr="003865A4">
        <w:rPr>
          <w:rFonts w:ascii="GHEA Grapalat" w:hAnsi="GHEA Grapalat"/>
          <w:spacing w:val="-8"/>
          <w:sz w:val="24"/>
          <w:szCs w:val="24"/>
          <w:lang w:val="pt-PT"/>
        </w:rPr>
        <w:t xml:space="preserve"> </w:t>
      </w:r>
      <w:r w:rsidRPr="003865A4">
        <w:rPr>
          <w:rFonts w:ascii="GHEA Grapalat" w:hAnsi="GHEA Grapalat" w:cs="Sylfaen"/>
          <w:sz w:val="24"/>
          <w:szCs w:val="24"/>
          <w:lang w:val="pt-PT"/>
        </w:rPr>
        <w:t>ՀՀ</w:t>
      </w:r>
      <w:r w:rsidRPr="003865A4">
        <w:rPr>
          <w:rFonts w:ascii="GHEA Grapalat" w:hAnsi="GHEA Grapalat"/>
          <w:sz w:val="24"/>
          <w:szCs w:val="24"/>
          <w:lang w:val="pt-PT"/>
        </w:rPr>
        <w:t xml:space="preserve"> </w:t>
      </w:r>
      <w:r w:rsidRPr="003865A4">
        <w:rPr>
          <w:rFonts w:ascii="GHEA Grapalat" w:hAnsi="GHEA Grapalat" w:cs="Sylfaen"/>
          <w:sz w:val="24"/>
          <w:szCs w:val="24"/>
          <w:lang w:val="pt-PT"/>
        </w:rPr>
        <w:t>Արմավիրի</w:t>
      </w:r>
      <w:r w:rsidRPr="003865A4">
        <w:rPr>
          <w:rFonts w:ascii="GHEA Grapalat" w:hAnsi="GHEA Grapalat"/>
          <w:sz w:val="24"/>
          <w:szCs w:val="24"/>
          <w:lang w:val="pt-PT"/>
        </w:rPr>
        <w:t xml:space="preserve"> </w:t>
      </w:r>
      <w:r w:rsidRPr="003865A4">
        <w:rPr>
          <w:rFonts w:ascii="GHEA Grapalat" w:hAnsi="GHEA Grapalat" w:cs="Sylfaen"/>
          <w:sz w:val="24"/>
          <w:szCs w:val="24"/>
          <w:lang w:val="pt-PT"/>
        </w:rPr>
        <w:t>մարզի</w:t>
      </w:r>
      <w:r w:rsidRPr="003865A4">
        <w:rPr>
          <w:rFonts w:ascii="GHEA Grapalat" w:hAnsi="GHEA Grapalat"/>
          <w:sz w:val="24"/>
          <w:szCs w:val="24"/>
          <w:lang w:val="pt-PT"/>
        </w:rPr>
        <w:t xml:space="preserve"> </w:t>
      </w:r>
      <w:r w:rsidRPr="003865A4">
        <w:rPr>
          <w:rFonts w:ascii="GHEA Grapalat" w:hAnsi="GHEA Grapalat" w:cs="Sylfaen"/>
          <w:sz w:val="24"/>
          <w:szCs w:val="24"/>
          <w:lang w:val="pt-PT"/>
        </w:rPr>
        <w:t>տարածքում</w:t>
      </w:r>
      <w:r w:rsidRPr="003865A4">
        <w:rPr>
          <w:rFonts w:ascii="GHEA Grapalat" w:hAnsi="GHEA Grapalat"/>
          <w:sz w:val="24"/>
          <w:szCs w:val="24"/>
          <w:lang w:val="pt-PT"/>
        </w:rPr>
        <w:t xml:space="preserve"> </w:t>
      </w:r>
      <w:r w:rsidRPr="003865A4">
        <w:rPr>
          <w:rFonts w:ascii="GHEA Grapalat" w:hAnsi="GHEA Grapalat" w:cs="Sylfaen"/>
          <w:sz w:val="24"/>
          <w:szCs w:val="24"/>
          <w:lang w:val="pt-PT"/>
        </w:rPr>
        <w:t>տարերային</w:t>
      </w:r>
      <w:r w:rsidRPr="003865A4">
        <w:rPr>
          <w:rFonts w:ascii="GHEA Grapalat" w:hAnsi="GHEA Grapalat"/>
          <w:sz w:val="24"/>
          <w:szCs w:val="24"/>
          <w:lang w:val="pt-PT"/>
        </w:rPr>
        <w:t xml:space="preserve"> </w:t>
      </w:r>
      <w:r w:rsidRPr="003865A4">
        <w:rPr>
          <w:rFonts w:ascii="GHEA Grapalat" w:hAnsi="GHEA Grapalat" w:cs="Sylfaen"/>
          <w:sz w:val="24"/>
          <w:szCs w:val="24"/>
          <w:lang w:val="pt-PT"/>
        </w:rPr>
        <w:t>և</w:t>
      </w:r>
      <w:r w:rsidRPr="003865A4">
        <w:rPr>
          <w:rFonts w:ascii="GHEA Grapalat" w:hAnsi="GHEA Grapalat"/>
          <w:sz w:val="24"/>
          <w:szCs w:val="24"/>
          <w:lang w:val="pt-PT"/>
        </w:rPr>
        <w:t xml:space="preserve"> </w:t>
      </w:r>
      <w:r w:rsidRPr="003865A4">
        <w:rPr>
          <w:rFonts w:ascii="GHEA Grapalat" w:hAnsi="GHEA Grapalat" w:cs="Sylfaen"/>
          <w:sz w:val="24"/>
          <w:szCs w:val="24"/>
          <w:lang w:val="pt-PT"/>
        </w:rPr>
        <w:t>տեխնածին</w:t>
      </w:r>
      <w:r w:rsidRPr="003865A4">
        <w:rPr>
          <w:rFonts w:ascii="GHEA Grapalat" w:hAnsi="GHEA Grapalat"/>
          <w:sz w:val="24"/>
          <w:szCs w:val="24"/>
          <w:lang w:val="pt-PT"/>
        </w:rPr>
        <w:t xml:space="preserve"> </w:t>
      </w:r>
      <w:r w:rsidRPr="003865A4">
        <w:rPr>
          <w:rFonts w:ascii="GHEA Grapalat" w:hAnsi="GHEA Grapalat" w:cs="Sylfaen"/>
          <w:sz w:val="24"/>
          <w:szCs w:val="24"/>
          <w:lang w:val="pt-PT"/>
        </w:rPr>
        <w:t>աղետների</w:t>
      </w:r>
      <w:r w:rsidRPr="003865A4">
        <w:rPr>
          <w:rFonts w:ascii="GHEA Grapalat" w:hAnsi="GHEA Grapalat"/>
          <w:sz w:val="24"/>
          <w:szCs w:val="24"/>
          <w:lang w:val="pt-PT"/>
        </w:rPr>
        <w:t xml:space="preserve"> </w:t>
      </w:r>
      <w:r w:rsidRPr="003865A4">
        <w:rPr>
          <w:rFonts w:ascii="GHEA Grapalat" w:hAnsi="GHEA Grapalat" w:cs="Sylfaen"/>
          <w:sz w:val="24"/>
          <w:szCs w:val="24"/>
          <w:lang w:val="pt-PT"/>
        </w:rPr>
        <w:t>կանխման</w:t>
      </w:r>
      <w:r w:rsidRPr="003865A4">
        <w:rPr>
          <w:rFonts w:ascii="GHEA Grapalat" w:hAnsi="GHEA Grapalat"/>
          <w:sz w:val="24"/>
          <w:szCs w:val="24"/>
          <w:lang w:val="pt-PT"/>
        </w:rPr>
        <w:t xml:space="preserve"> </w:t>
      </w:r>
      <w:r w:rsidRPr="003865A4">
        <w:rPr>
          <w:rFonts w:ascii="GHEA Grapalat" w:hAnsi="GHEA Grapalat" w:cs="Sylfaen"/>
          <w:sz w:val="24"/>
          <w:szCs w:val="24"/>
          <w:lang w:val="pt-PT"/>
        </w:rPr>
        <w:t>կամ</w:t>
      </w:r>
      <w:r w:rsidRPr="003865A4">
        <w:rPr>
          <w:rFonts w:ascii="GHEA Grapalat" w:hAnsi="GHEA Grapalat"/>
          <w:sz w:val="24"/>
          <w:szCs w:val="24"/>
          <w:lang w:val="pt-PT"/>
        </w:rPr>
        <w:t xml:space="preserve"> </w:t>
      </w:r>
      <w:r w:rsidRPr="003865A4">
        <w:rPr>
          <w:rFonts w:ascii="GHEA Grapalat" w:hAnsi="GHEA Grapalat" w:cs="Sylfaen"/>
          <w:sz w:val="24"/>
          <w:szCs w:val="24"/>
          <w:lang w:val="pt-PT"/>
        </w:rPr>
        <w:t>ռիսկերի</w:t>
      </w:r>
      <w:r w:rsidRPr="003865A4">
        <w:rPr>
          <w:rFonts w:ascii="GHEA Grapalat" w:hAnsi="GHEA Grapalat"/>
          <w:sz w:val="24"/>
          <w:szCs w:val="24"/>
          <w:lang w:val="pt-PT"/>
        </w:rPr>
        <w:t xml:space="preserve"> </w:t>
      </w:r>
      <w:r w:rsidRPr="003865A4">
        <w:rPr>
          <w:rFonts w:ascii="GHEA Grapalat" w:hAnsi="GHEA Grapalat" w:cs="Sylfaen"/>
          <w:sz w:val="24"/>
          <w:szCs w:val="24"/>
          <w:lang w:val="pt-PT"/>
        </w:rPr>
        <w:t>նվազեցման</w:t>
      </w:r>
      <w:r w:rsidRPr="003865A4">
        <w:rPr>
          <w:rFonts w:ascii="GHEA Grapalat" w:hAnsi="GHEA Grapalat"/>
          <w:sz w:val="24"/>
          <w:szCs w:val="24"/>
          <w:lang w:val="pt-PT"/>
        </w:rPr>
        <w:t xml:space="preserve">, </w:t>
      </w:r>
      <w:r w:rsidRPr="003865A4">
        <w:rPr>
          <w:rFonts w:ascii="GHEA Grapalat" w:hAnsi="GHEA Grapalat" w:cs="Sylfaen"/>
          <w:sz w:val="24"/>
          <w:szCs w:val="24"/>
          <w:lang w:val="pt-PT"/>
        </w:rPr>
        <w:t>դրանց</w:t>
      </w:r>
      <w:r w:rsidRPr="003865A4">
        <w:rPr>
          <w:rFonts w:ascii="GHEA Grapalat" w:hAnsi="GHEA Grapalat"/>
          <w:sz w:val="24"/>
          <w:szCs w:val="24"/>
          <w:lang w:val="pt-PT"/>
        </w:rPr>
        <w:t xml:space="preserve"> </w:t>
      </w:r>
      <w:r w:rsidRPr="003865A4">
        <w:rPr>
          <w:rFonts w:ascii="GHEA Grapalat" w:hAnsi="GHEA Grapalat" w:cs="Sylfaen"/>
          <w:sz w:val="24"/>
          <w:szCs w:val="24"/>
          <w:lang w:val="pt-PT"/>
        </w:rPr>
        <w:t>հնարավոր</w:t>
      </w:r>
      <w:r w:rsidRPr="003865A4">
        <w:rPr>
          <w:rFonts w:ascii="GHEA Grapalat" w:hAnsi="GHEA Grapalat"/>
          <w:sz w:val="24"/>
          <w:szCs w:val="24"/>
          <w:lang w:val="pt-PT"/>
        </w:rPr>
        <w:t xml:space="preserve"> </w:t>
      </w:r>
      <w:r w:rsidRPr="003865A4">
        <w:rPr>
          <w:rFonts w:ascii="GHEA Grapalat" w:hAnsi="GHEA Grapalat" w:cs="Sylfaen"/>
          <w:sz w:val="24"/>
          <w:szCs w:val="24"/>
          <w:lang w:val="pt-PT"/>
        </w:rPr>
        <w:t>հետևանքների</w:t>
      </w:r>
      <w:r w:rsidRPr="003865A4">
        <w:rPr>
          <w:rFonts w:ascii="GHEA Grapalat" w:hAnsi="GHEA Grapalat"/>
          <w:sz w:val="24"/>
          <w:szCs w:val="24"/>
          <w:lang w:val="pt-PT"/>
        </w:rPr>
        <w:t xml:space="preserve"> </w:t>
      </w:r>
      <w:r w:rsidRPr="003865A4">
        <w:rPr>
          <w:rFonts w:ascii="GHEA Grapalat" w:hAnsi="GHEA Grapalat" w:cs="Sylfaen"/>
          <w:sz w:val="24"/>
          <w:szCs w:val="24"/>
          <w:lang w:val="pt-PT"/>
        </w:rPr>
        <w:t>նվազեցման</w:t>
      </w:r>
      <w:r w:rsidRPr="003865A4">
        <w:rPr>
          <w:rFonts w:ascii="GHEA Grapalat" w:hAnsi="GHEA Grapalat"/>
          <w:sz w:val="24"/>
          <w:szCs w:val="24"/>
          <w:lang w:val="pt-PT"/>
        </w:rPr>
        <w:t xml:space="preserve"> </w:t>
      </w:r>
      <w:r w:rsidRPr="003865A4">
        <w:rPr>
          <w:rFonts w:ascii="GHEA Grapalat" w:hAnsi="GHEA Grapalat" w:cs="Sylfaen"/>
          <w:sz w:val="24"/>
          <w:szCs w:val="24"/>
          <w:lang w:val="pt-PT"/>
        </w:rPr>
        <w:t>և</w:t>
      </w:r>
      <w:r w:rsidRPr="003865A4">
        <w:rPr>
          <w:rFonts w:ascii="GHEA Grapalat" w:hAnsi="GHEA Grapalat"/>
          <w:sz w:val="24"/>
          <w:szCs w:val="24"/>
          <w:lang w:val="pt-PT"/>
        </w:rPr>
        <w:t xml:space="preserve"> </w:t>
      </w:r>
      <w:r w:rsidRPr="003865A4">
        <w:rPr>
          <w:rFonts w:ascii="GHEA Grapalat" w:hAnsi="GHEA Grapalat" w:cs="Sylfaen"/>
          <w:sz w:val="24"/>
          <w:szCs w:val="24"/>
          <w:lang w:val="pt-PT"/>
        </w:rPr>
        <w:t>վերացման</w:t>
      </w:r>
      <w:r w:rsidRPr="003865A4">
        <w:rPr>
          <w:rFonts w:ascii="GHEA Grapalat" w:hAnsi="GHEA Grapalat"/>
          <w:sz w:val="24"/>
          <w:szCs w:val="24"/>
          <w:lang w:val="pt-PT"/>
        </w:rPr>
        <w:t xml:space="preserve"> </w:t>
      </w:r>
      <w:r w:rsidRPr="003865A4">
        <w:rPr>
          <w:rFonts w:ascii="GHEA Grapalat" w:hAnsi="GHEA Grapalat" w:cs="Sylfaen"/>
          <w:sz w:val="24"/>
          <w:szCs w:val="24"/>
          <w:lang w:val="pt-PT"/>
        </w:rPr>
        <w:t>միջոցառումների</w:t>
      </w:r>
      <w:r w:rsidRPr="003865A4">
        <w:rPr>
          <w:rFonts w:ascii="GHEA Grapalat" w:hAnsi="GHEA Grapalat"/>
          <w:sz w:val="24"/>
          <w:szCs w:val="24"/>
          <w:lang w:val="pt-PT"/>
        </w:rPr>
        <w:t xml:space="preserve"> </w:t>
      </w:r>
      <w:r w:rsidRPr="003865A4">
        <w:rPr>
          <w:rFonts w:ascii="GHEA Grapalat" w:hAnsi="GHEA Grapalat" w:cs="Sylfaen"/>
          <w:sz w:val="24"/>
          <w:szCs w:val="24"/>
          <w:lang w:val="pt-PT"/>
        </w:rPr>
        <w:t>իրականացման</w:t>
      </w:r>
      <w:r w:rsidRPr="003865A4">
        <w:rPr>
          <w:rFonts w:ascii="GHEA Grapalat" w:hAnsi="GHEA Grapalat"/>
          <w:sz w:val="24"/>
          <w:szCs w:val="24"/>
          <w:lang w:val="pt-PT"/>
        </w:rPr>
        <w:t xml:space="preserve"> </w:t>
      </w:r>
      <w:r w:rsidRPr="003865A4">
        <w:rPr>
          <w:rFonts w:ascii="GHEA Grapalat" w:hAnsi="GHEA Grapalat" w:cs="Sylfaen"/>
          <w:sz w:val="24"/>
          <w:szCs w:val="24"/>
          <w:lang w:val="pt-PT"/>
        </w:rPr>
        <w:t>նպատակով</w:t>
      </w:r>
      <w:r w:rsidRPr="003865A4">
        <w:rPr>
          <w:rFonts w:ascii="GHEA Grapalat" w:hAnsi="GHEA Grapalat"/>
          <w:sz w:val="24"/>
          <w:szCs w:val="24"/>
          <w:lang w:val="pt-PT"/>
        </w:rPr>
        <w:t xml:space="preserve"> </w:t>
      </w:r>
      <w:r w:rsidRPr="003865A4">
        <w:rPr>
          <w:rFonts w:ascii="GHEA Grapalat" w:hAnsi="GHEA Grapalat" w:cs="Sylfaen"/>
          <w:sz w:val="24"/>
          <w:szCs w:val="24"/>
          <w:lang w:val="pt-PT"/>
        </w:rPr>
        <w:t>ՀՀ</w:t>
      </w:r>
      <w:r w:rsidRPr="003865A4">
        <w:rPr>
          <w:rFonts w:ascii="GHEA Grapalat" w:hAnsi="GHEA Grapalat"/>
          <w:sz w:val="24"/>
          <w:szCs w:val="24"/>
          <w:lang w:val="pt-PT"/>
        </w:rPr>
        <w:t xml:space="preserve"> </w:t>
      </w:r>
      <w:r w:rsidRPr="003865A4">
        <w:rPr>
          <w:rFonts w:ascii="GHEA Grapalat" w:hAnsi="GHEA Grapalat" w:cs="Sylfaen"/>
          <w:sz w:val="24"/>
          <w:szCs w:val="24"/>
          <w:lang w:val="pt-PT"/>
        </w:rPr>
        <w:t>Արմավիրի</w:t>
      </w:r>
      <w:r w:rsidRPr="003865A4">
        <w:rPr>
          <w:rFonts w:ascii="GHEA Grapalat" w:hAnsi="GHEA Grapalat"/>
          <w:sz w:val="24"/>
          <w:szCs w:val="24"/>
          <w:lang w:val="pt-PT"/>
        </w:rPr>
        <w:t xml:space="preserve"> </w:t>
      </w:r>
      <w:r w:rsidRPr="003865A4">
        <w:rPr>
          <w:rFonts w:ascii="GHEA Grapalat" w:hAnsi="GHEA Grapalat" w:cs="Sylfaen"/>
          <w:sz w:val="24"/>
          <w:szCs w:val="24"/>
          <w:lang w:val="pt-PT"/>
        </w:rPr>
        <w:t>մարզպետի</w:t>
      </w:r>
      <w:r w:rsidRPr="003865A4">
        <w:rPr>
          <w:rFonts w:ascii="GHEA Grapalat" w:hAnsi="GHEA Grapalat"/>
          <w:sz w:val="24"/>
          <w:szCs w:val="24"/>
          <w:lang w:val="pt-PT"/>
        </w:rPr>
        <w:t xml:space="preserve"> </w:t>
      </w:r>
      <w:r w:rsidRPr="003865A4">
        <w:rPr>
          <w:rFonts w:ascii="GHEA Grapalat" w:hAnsi="GHEA Grapalat" w:cs="Sylfaen"/>
          <w:sz w:val="24"/>
          <w:szCs w:val="24"/>
          <w:lang w:val="pt-PT"/>
        </w:rPr>
        <w:t>դեռևս</w:t>
      </w:r>
      <w:r w:rsidRPr="003865A4">
        <w:rPr>
          <w:rFonts w:ascii="GHEA Grapalat" w:hAnsi="GHEA Grapalat"/>
          <w:sz w:val="24"/>
          <w:szCs w:val="24"/>
          <w:lang w:val="pt-PT"/>
        </w:rPr>
        <w:t xml:space="preserve"> 2007</w:t>
      </w:r>
      <w:r w:rsidRPr="003865A4">
        <w:rPr>
          <w:rFonts w:ascii="GHEA Grapalat" w:hAnsi="GHEA Grapalat" w:cs="Sylfaen"/>
          <w:sz w:val="24"/>
          <w:szCs w:val="24"/>
          <w:lang w:val="pt-PT"/>
        </w:rPr>
        <w:t>թ</w:t>
      </w:r>
      <w:r w:rsidRPr="003865A4">
        <w:rPr>
          <w:rFonts w:ascii="GHEA Grapalat" w:hAnsi="GHEA Grapalat"/>
          <w:sz w:val="24"/>
          <w:szCs w:val="24"/>
          <w:lang w:val="pt-PT"/>
        </w:rPr>
        <w:t xml:space="preserve">. </w:t>
      </w:r>
      <w:r w:rsidRPr="003865A4">
        <w:rPr>
          <w:rFonts w:ascii="GHEA Grapalat" w:hAnsi="GHEA Grapalat" w:cs="Sylfaen"/>
          <w:sz w:val="24"/>
          <w:szCs w:val="24"/>
          <w:lang w:val="pt-PT"/>
        </w:rPr>
        <w:t>դեկտեմբերի</w:t>
      </w:r>
      <w:r w:rsidRPr="003865A4">
        <w:rPr>
          <w:rFonts w:ascii="GHEA Grapalat" w:hAnsi="GHEA Grapalat"/>
          <w:sz w:val="24"/>
          <w:szCs w:val="24"/>
          <w:lang w:val="pt-PT"/>
        </w:rPr>
        <w:t xml:space="preserve"> 17-</w:t>
      </w:r>
      <w:r w:rsidRPr="003865A4">
        <w:rPr>
          <w:rFonts w:ascii="GHEA Grapalat" w:hAnsi="GHEA Grapalat" w:cs="Sylfaen"/>
          <w:sz w:val="24"/>
          <w:szCs w:val="24"/>
          <w:lang w:val="pt-PT"/>
        </w:rPr>
        <w:t>ի</w:t>
      </w:r>
      <w:r w:rsidRPr="003865A4">
        <w:rPr>
          <w:rFonts w:ascii="GHEA Grapalat" w:hAnsi="GHEA Grapalat"/>
          <w:sz w:val="24"/>
          <w:szCs w:val="24"/>
          <w:lang w:val="pt-PT"/>
        </w:rPr>
        <w:t xml:space="preserve"> N 297 </w:t>
      </w:r>
      <w:r w:rsidRPr="003865A4">
        <w:rPr>
          <w:rFonts w:ascii="GHEA Grapalat" w:hAnsi="GHEA Grapalat" w:cs="Sylfaen"/>
          <w:sz w:val="24"/>
          <w:szCs w:val="24"/>
          <w:lang w:val="pt-PT"/>
        </w:rPr>
        <w:t>որոշմամբ</w:t>
      </w:r>
      <w:r w:rsidRPr="003865A4">
        <w:rPr>
          <w:rFonts w:ascii="GHEA Grapalat" w:hAnsi="GHEA Grapalat"/>
          <w:sz w:val="24"/>
          <w:szCs w:val="24"/>
          <w:lang w:val="pt-PT"/>
        </w:rPr>
        <w:t xml:space="preserve"> </w:t>
      </w:r>
      <w:r w:rsidRPr="003865A4">
        <w:rPr>
          <w:rFonts w:ascii="GHEA Grapalat" w:hAnsi="GHEA Grapalat" w:cs="Sylfaen"/>
          <w:sz w:val="24"/>
          <w:szCs w:val="24"/>
          <w:lang w:val="pt-PT"/>
        </w:rPr>
        <w:t>ստեղծվել</w:t>
      </w:r>
      <w:r w:rsidRPr="003865A4">
        <w:rPr>
          <w:rFonts w:ascii="GHEA Grapalat" w:hAnsi="GHEA Grapalat"/>
          <w:sz w:val="24"/>
          <w:szCs w:val="24"/>
          <w:lang w:val="pt-PT"/>
        </w:rPr>
        <w:t xml:space="preserve"> </w:t>
      </w:r>
      <w:r w:rsidRPr="003865A4">
        <w:rPr>
          <w:rFonts w:ascii="GHEA Grapalat" w:hAnsi="GHEA Grapalat" w:cs="Sylfaen"/>
          <w:sz w:val="24"/>
          <w:szCs w:val="24"/>
          <w:lang w:val="pt-PT"/>
        </w:rPr>
        <w:t>են արագ</w:t>
      </w:r>
      <w:r w:rsidRPr="003865A4">
        <w:rPr>
          <w:rFonts w:ascii="GHEA Grapalat" w:hAnsi="GHEA Grapalat"/>
          <w:sz w:val="24"/>
          <w:szCs w:val="24"/>
          <w:lang w:val="pt-PT"/>
        </w:rPr>
        <w:t xml:space="preserve"> </w:t>
      </w:r>
      <w:r w:rsidRPr="003865A4">
        <w:rPr>
          <w:rFonts w:ascii="GHEA Grapalat" w:hAnsi="GHEA Grapalat" w:cs="Sylfaen"/>
          <w:sz w:val="24"/>
          <w:szCs w:val="24"/>
          <w:lang w:val="pt-PT"/>
        </w:rPr>
        <w:t>արձագանքման</w:t>
      </w:r>
      <w:r w:rsidRPr="003865A4">
        <w:rPr>
          <w:rFonts w:ascii="GHEA Grapalat" w:hAnsi="GHEA Grapalat"/>
          <w:sz w:val="24"/>
          <w:szCs w:val="24"/>
          <w:lang w:val="pt-PT"/>
        </w:rPr>
        <w:t xml:space="preserve"> </w:t>
      </w:r>
      <w:r w:rsidRPr="003865A4">
        <w:rPr>
          <w:rFonts w:ascii="GHEA Grapalat" w:hAnsi="GHEA Grapalat" w:cs="Sylfaen"/>
          <w:sz w:val="24"/>
          <w:szCs w:val="24"/>
          <w:lang w:val="pt-PT"/>
        </w:rPr>
        <w:t>ուժեր</w:t>
      </w:r>
      <w:r w:rsidRPr="003865A4">
        <w:rPr>
          <w:rFonts w:ascii="GHEA Grapalat" w:hAnsi="GHEA Grapalat"/>
          <w:sz w:val="24"/>
          <w:szCs w:val="24"/>
          <w:lang w:val="pt-PT"/>
        </w:rPr>
        <w:t xml:space="preserve">: </w:t>
      </w:r>
      <w:r w:rsidRPr="003865A4">
        <w:rPr>
          <w:rFonts w:ascii="GHEA Grapalat" w:hAnsi="GHEA Grapalat" w:cs="Sylfaen"/>
          <w:sz w:val="24"/>
          <w:szCs w:val="24"/>
          <w:lang w:val="pt-PT"/>
        </w:rPr>
        <w:t>Մարզի</w:t>
      </w:r>
      <w:r w:rsidRPr="003865A4">
        <w:rPr>
          <w:rFonts w:ascii="GHEA Grapalat" w:hAnsi="GHEA Grapalat"/>
          <w:sz w:val="24"/>
          <w:szCs w:val="24"/>
          <w:lang w:val="pt-PT"/>
        </w:rPr>
        <w:t xml:space="preserve"> </w:t>
      </w:r>
      <w:r w:rsidRPr="003865A4">
        <w:rPr>
          <w:rFonts w:ascii="GHEA Grapalat" w:hAnsi="GHEA Grapalat" w:cs="Sylfaen"/>
          <w:sz w:val="24"/>
          <w:szCs w:val="24"/>
          <w:lang w:val="pt-PT"/>
        </w:rPr>
        <w:t>ավելի</w:t>
      </w:r>
      <w:r w:rsidRPr="003865A4">
        <w:rPr>
          <w:rFonts w:ascii="GHEA Grapalat" w:hAnsi="GHEA Grapalat"/>
          <w:sz w:val="24"/>
          <w:szCs w:val="24"/>
          <w:lang w:val="pt-PT"/>
        </w:rPr>
        <w:t xml:space="preserve"> </w:t>
      </w:r>
      <w:r w:rsidRPr="003865A4">
        <w:rPr>
          <w:rFonts w:ascii="GHEA Grapalat" w:hAnsi="GHEA Grapalat" w:cs="Sylfaen"/>
          <w:sz w:val="24"/>
          <w:szCs w:val="24"/>
          <w:lang w:val="pt-PT"/>
        </w:rPr>
        <w:t>քան</w:t>
      </w:r>
      <w:r w:rsidRPr="003865A4">
        <w:rPr>
          <w:rFonts w:ascii="GHEA Grapalat" w:hAnsi="GHEA Grapalat"/>
          <w:sz w:val="24"/>
          <w:szCs w:val="24"/>
          <w:lang w:val="pt-PT"/>
        </w:rPr>
        <w:t xml:space="preserve"> 81 </w:t>
      </w:r>
      <w:r w:rsidRPr="003865A4">
        <w:rPr>
          <w:rFonts w:ascii="GHEA Grapalat" w:hAnsi="GHEA Grapalat" w:cs="Sylfaen"/>
          <w:sz w:val="24"/>
          <w:szCs w:val="24"/>
          <w:lang w:val="pt-PT"/>
        </w:rPr>
        <w:t>համայնքներում</w:t>
      </w:r>
      <w:r w:rsidRPr="003865A4">
        <w:rPr>
          <w:rFonts w:ascii="GHEA Grapalat" w:hAnsi="GHEA Grapalat"/>
          <w:sz w:val="24"/>
          <w:szCs w:val="24"/>
          <w:lang w:val="pt-PT"/>
        </w:rPr>
        <w:t xml:space="preserve"> </w:t>
      </w:r>
      <w:r w:rsidRPr="003865A4">
        <w:rPr>
          <w:rFonts w:ascii="GHEA Grapalat" w:hAnsi="GHEA Grapalat" w:cs="Sylfaen"/>
          <w:sz w:val="24"/>
          <w:szCs w:val="24"/>
          <w:lang w:val="pt-PT"/>
        </w:rPr>
        <w:t>առկա</w:t>
      </w:r>
      <w:r w:rsidRPr="003865A4">
        <w:rPr>
          <w:rFonts w:ascii="GHEA Grapalat" w:hAnsi="GHEA Grapalat"/>
          <w:sz w:val="24"/>
          <w:szCs w:val="24"/>
          <w:lang w:val="pt-PT"/>
        </w:rPr>
        <w:t xml:space="preserve"> </w:t>
      </w:r>
      <w:r w:rsidRPr="003865A4">
        <w:rPr>
          <w:rFonts w:ascii="GHEA Grapalat" w:hAnsi="GHEA Grapalat" w:cs="Sylfaen"/>
          <w:sz w:val="24"/>
          <w:szCs w:val="24"/>
          <w:lang w:val="pt-PT"/>
        </w:rPr>
        <w:t>են</w:t>
      </w:r>
      <w:r w:rsidRPr="003865A4">
        <w:rPr>
          <w:rFonts w:ascii="GHEA Grapalat" w:hAnsi="GHEA Grapalat"/>
          <w:sz w:val="24"/>
          <w:szCs w:val="24"/>
          <w:lang w:val="pt-PT"/>
        </w:rPr>
        <w:t xml:space="preserve"> </w:t>
      </w:r>
      <w:r w:rsidRPr="003865A4">
        <w:rPr>
          <w:rFonts w:ascii="GHEA Grapalat" w:hAnsi="GHEA Grapalat" w:cs="Sylfaen"/>
          <w:sz w:val="24"/>
          <w:szCs w:val="24"/>
          <w:lang w:val="pt-PT"/>
        </w:rPr>
        <w:t>ազդարարման</w:t>
      </w:r>
      <w:r w:rsidRPr="003865A4">
        <w:rPr>
          <w:rFonts w:ascii="GHEA Grapalat" w:hAnsi="GHEA Grapalat"/>
          <w:sz w:val="24"/>
          <w:szCs w:val="24"/>
          <w:lang w:val="pt-PT"/>
        </w:rPr>
        <w:t xml:space="preserve"> </w:t>
      </w:r>
      <w:r w:rsidRPr="003865A4">
        <w:rPr>
          <w:rFonts w:ascii="GHEA Grapalat" w:hAnsi="GHEA Grapalat" w:cs="Sylfaen"/>
          <w:sz w:val="24"/>
          <w:szCs w:val="24"/>
          <w:lang w:val="pt-PT"/>
        </w:rPr>
        <w:t xml:space="preserve">էլեկտրաշչակներ: </w:t>
      </w:r>
      <w:r w:rsidRPr="003865A4">
        <w:rPr>
          <w:rStyle w:val="apple-converted-space"/>
          <w:rFonts w:ascii="GHEA Grapalat" w:hAnsi="GHEA Grapalat"/>
          <w:sz w:val="24"/>
          <w:szCs w:val="24"/>
        </w:rPr>
        <w:t>Աղետների</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ռիսկերի</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վերաբերյալ</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տվյալների</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և</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տեղեկատվության</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փոխանումը</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հիմնականում</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իրականացվում</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է</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արագ</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արձագանքման</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համակարգով</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և</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էլեկտրոնային</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տարբերակով</w:t>
      </w:r>
      <w:r w:rsidRPr="003865A4">
        <w:rPr>
          <w:rStyle w:val="apple-converted-space"/>
          <w:rFonts w:ascii="GHEA Grapalat" w:hAnsi="GHEA Grapalat"/>
          <w:sz w:val="24"/>
          <w:szCs w:val="24"/>
          <w:lang w:val="pt-PT"/>
        </w:rPr>
        <w:t>:</w:t>
      </w:r>
    </w:p>
    <w:p w:rsidR="00E53573" w:rsidRPr="003865A4" w:rsidRDefault="00E53573" w:rsidP="00E53573">
      <w:pPr>
        <w:pStyle w:val="NoSpacing"/>
        <w:numPr>
          <w:ilvl w:val="0"/>
          <w:numId w:val="59"/>
        </w:numPr>
        <w:ind w:left="-284" w:firstLine="426"/>
        <w:jc w:val="both"/>
        <w:rPr>
          <w:rFonts w:ascii="GHEA Grapalat" w:hAnsi="GHEA Grapalat" w:cs="Sylfaen"/>
          <w:sz w:val="24"/>
          <w:szCs w:val="24"/>
          <w:lang w:val="pt-PT"/>
        </w:rPr>
      </w:pPr>
      <w:r w:rsidRPr="003865A4">
        <w:rPr>
          <w:rFonts w:ascii="GHEA Grapalat" w:hAnsi="GHEA Grapalat"/>
          <w:sz w:val="24"/>
          <w:szCs w:val="24"/>
        </w:rPr>
        <w:t>Մ</w:t>
      </w:r>
      <w:r w:rsidRPr="003865A4">
        <w:rPr>
          <w:rFonts w:ascii="GHEA Grapalat" w:hAnsi="GHEA Grapalat" w:cs="Sylfaen"/>
          <w:sz w:val="24"/>
          <w:szCs w:val="24"/>
        </w:rPr>
        <w:t>արզի</w:t>
      </w:r>
      <w:r w:rsidRPr="003865A4">
        <w:rPr>
          <w:rFonts w:ascii="GHEA Grapalat" w:hAnsi="GHEA Grapalat" w:cs="Cordia New"/>
          <w:sz w:val="24"/>
          <w:szCs w:val="24"/>
          <w:lang w:val="af-ZA"/>
        </w:rPr>
        <w:t xml:space="preserve"> </w:t>
      </w:r>
      <w:r w:rsidRPr="003865A4">
        <w:rPr>
          <w:rFonts w:ascii="GHEA Grapalat" w:hAnsi="GHEA Grapalat" w:cs="Sylfaen"/>
          <w:sz w:val="24"/>
          <w:szCs w:val="24"/>
        </w:rPr>
        <w:t>տարածքում</w:t>
      </w:r>
      <w:r w:rsidRPr="003865A4">
        <w:rPr>
          <w:rFonts w:ascii="GHEA Grapalat" w:hAnsi="GHEA Grapalat" w:cs="Cordia New"/>
          <w:sz w:val="24"/>
          <w:szCs w:val="24"/>
          <w:lang w:val="af-ZA"/>
        </w:rPr>
        <w:t xml:space="preserve"> </w:t>
      </w:r>
      <w:r w:rsidRPr="003865A4">
        <w:rPr>
          <w:rFonts w:ascii="GHEA Grapalat" w:hAnsi="GHEA Grapalat" w:cs="Sylfaen"/>
          <w:sz w:val="24"/>
          <w:szCs w:val="24"/>
        </w:rPr>
        <w:t>վտանգավոր</w:t>
      </w:r>
      <w:r w:rsidRPr="003865A4">
        <w:rPr>
          <w:rFonts w:ascii="GHEA Grapalat" w:hAnsi="GHEA Grapalat" w:cs="Cordia New"/>
          <w:sz w:val="24"/>
          <w:szCs w:val="24"/>
          <w:lang w:val="af-ZA"/>
        </w:rPr>
        <w:t xml:space="preserve"> </w:t>
      </w:r>
      <w:r w:rsidRPr="003865A4">
        <w:rPr>
          <w:rFonts w:ascii="GHEA Grapalat" w:hAnsi="GHEA Grapalat" w:cs="Sylfaen"/>
          <w:sz w:val="24"/>
          <w:szCs w:val="24"/>
        </w:rPr>
        <w:t>թափոնների</w:t>
      </w:r>
      <w:r w:rsidRPr="003865A4">
        <w:rPr>
          <w:rFonts w:ascii="GHEA Grapalat" w:hAnsi="GHEA Grapalat" w:cs="Cordia New"/>
          <w:sz w:val="24"/>
          <w:szCs w:val="24"/>
          <w:lang w:val="af-ZA"/>
        </w:rPr>
        <w:t xml:space="preserve"> </w:t>
      </w:r>
      <w:r w:rsidRPr="003865A4">
        <w:rPr>
          <w:rFonts w:ascii="GHEA Grapalat" w:hAnsi="GHEA Grapalat" w:cs="Sylfaen"/>
          <w:sz w:val="24"/>
          <w:szCs w:val="24"/>
        </w:rPr>
        <w:t>վերամշակման</w:t>
      </w:r>
      <w:r w:rsidRPr="003865A4">
        <w:rPr>
          <w:rFonts w:ascii="GHEA Grapalat" w:hAnsi="GHEA Grapalat" w:cs="Cordia New"/>
          <w:sz w:val="24"/>
          <w:szCs w:val="24"/>
          <w:lang w:val="af-ZA"/>
        </w:rPr>
        <w:t xml:space="preserve">, </w:t>
      </w:r>
      <w:r w:rsidRPr="003865A4">
        <w:rPr>
          <w:rFonts w:ascii="GHEA Grapalat" w:hAnsi="GHEA Grapalat" w:cs="Sylfaen"/>
          <w:sz w:val="24"/>
          <w:szCs w:val="24"/>
        </w:rPr>
        <w:t>վնասազերծման</w:t>
      </w:r>
      <w:r w:rsidRPr="003865A4">
        <w:rPr>
          <w:rFonts w:ascii="GHEA Grapalat" w:hAnsi="GHEA Grapalat" w:cs="Cordia New"/>
          <w:sz w:val="24"/>
          <w:szCs w:val="24"/>
          <w:lang w:val="af-ZA"/>
        </w:rPr>
        <w:t xml:space="preserve">, </w:t>
      </w:r>
      <w:r w:rsidRPr="003865A4">
        <w:rPr>
          <w:rFonts w:ascii="GHEA Grapalat" w:hAnsi="GHEA Grapalat" w:cs="Sylfaen"/>
          <w:sz w:val="24"/>
          <w:szCs w:val="24"/>
        </w:rPr>
        <w:t>պահպանման</w:t>
      </w:r>
      <w:r w:rsidRPr="003865A4">
        <w:rPr>
          <w:rFonts w:ascii="GHEA Grapalat" w:hAnsi="GHEA Grapalat" w:cs="Cordia New"/>
          <w:sz w:val="24"/>
          <w:szCs w:val="24"/>
          <w:lang w:val="af-ZA"/>
        </w:rPr>
        <w:t xml:space="preserve">, </w:t>
      </w:r>
      <w:r w:rsidRPr="003865A4">
        <w:rPr>
          <w:rFonts w:ascii="GHEA Grapalat" w:hAnsi="GHEA Grapalat" w:cs="Sylfaen"/>
          <w:sz w:val="24"/>
          <w:szCs w:val="24"/>
        </w:rPr>
        <w:t>փոխադրման</w:t>
      </w:r>
      <w:r w:rsidRPr="003865A4">
        <w:rPr>
          <w:rFonts w:ascii="GHEA Grapalat" w:hAnsi="GHEA Grapalat" w:cs="Cordia New"/>
          <w:sz w:val="24"/>
          <w:szCs w:val="24"/>
          <w:lang w:val="af-ZA"/>
        </w:rPr>
        <w:t xml:space="preserve"> </w:t>
      </w:r>
      <w:r w:rsidRPr="003865A4">
        <w:rPr>
          <w:rFonts w:ascii="GHEA Grapalat" w:hAnsi="GHEA Grapalat" w:cs="Sylfaen"/>
          <w:sz w:val="24"/>
          <w:szCs w:val="24"/>
        </w:rPr>
        <w:t>և</w:t>
      </w:r>
      <w:r w:rsidRPr="003865A4">
        <w:rPr>
          <w:rFonts w:ascii="GHEA Grapalat" w:hAnsi="GHEA Grapalat" w:cs="Cordia New"/>
          <w:sz w:val="24"/>
          <w:szCs w:val="24"/>
          <w:lang w:val="af-ZA"/>
        </w:rPr>
        <w:t xml:space="preserve"> </w:t>
      </w:r>
      <w:r w:rsidRPr="003865A4">
        <w:rPr>
          <w:rFonts w:ascii="GHEA Grapalat" w:hAnsi="GHEA Grapalat" w:cs="Sylfaen"/>
          <w:sz w:val="24"/>
          <w:szCs w:val="24"/>
        </w:rPr>
        <w:t>տեղադրման</w:t>
      </w:r>
      <w:r w:rsidRPr="003865A4">
        <w:rPr>
          <w:rFonts w:ascii="GHEA Grapalat" w:hAnsi="GHEA Grapalat" w:cs="Cordia New"/>
          <w:sz w:val="24"/>
          <w:szCs w:val="24"/>
          <w:lang w:val="af-ZA"/>
        </w:rPr>
        <w:t xml:space="preserve"> </w:t>
      </w:r>
      <w:r w:rsidRPr="003865A4">
        <w:rPr>
          <w:rFonts w:ascii="GHEA Grapalat" w:hAnsi="GHEA Grapalat" w:cs="Sylfaen"/>
          <w:sz w:val="24"/>
          <w:szCs w:val="24"/>
        </w:rPr>
        <w:t>համար</w:t>
      </w:r>
      <w:r w:rsidRPr="003865A4">
        <w:rPr>
          <w:rFonts w:ascii="GHEA Grapalat" w:hAnsi="GHEA Grapalat" w:cs="Cordia New"/>
          <w:sz w:val="24"/>
          <w:szCs w:val="24"/>
          <w:lang w:val="af-ZA"/>
        </w:rPr>
        <w:t xml:space="preserve"> </w:t>
      </w:r>
      <w:r w:rsidRPr="003865A4">
        <w:rPr>
          <w:rFonts w:ascii="GHEA Grapalat" w:hAnsi="GHEA Grapalat" w:cs="Sylfaen"/>
          <w:sz w:val="24"/>
          <w:szCs w:val="24"/>
        </w:rPr>
        <w:t>գործունեություն</w:t>
      </w:r>
      <w:r w:rsidRPr="003865A4">
        <w:rPr>
          <w:rFonts w:ascii="GHEA Grapalat" w:hAnsi="GHEA Grapalat" w:cs="Cordia New"/>
          <w:sz w:val="24"/>
          <w:szCs w:val="24"/>
          <w:lang w:val="af-ZA"/>
        </w:rPr>
        <w:t xml:space="preserve"> </w:t>
      </w:r>
      <w:r w:rsidRPr="003865A4">
        <w:rPr>
          <w:rFonts w:ascii="GHEA Grapalat" w:hAnsi="GHEA Grapalat" w:cs="Sylfaen"/>
          <w:sz w:val="24"/>
          <w:szCs w:val="24"/>
        </w:rPr>
        <w:t>է</w:t>
      </w:r>
      <w:r w:rsidRPr="003865A4">
        <w:rPr>
          <w:rFonts w:ascii="GHEA Grapalat" w:hAnsi="GHEA Grapalat" w:cs="Cordia New"/>
          <w:sz w:val="24"/>
          <w:szCs w:val="24"/>
          <w:lang w:val="af-ZA"/>
        </w:rPr>
        <w:t xml:space="preserve"> </w:t>
      </w:r>
      <w:r w:rsidRPr="003865A4">
        <w:rPr>
          <w:rFonts w:ascii="GHEA Grapalat" w:hAnsi="GHEA Grapalat" w:cs="Sylfaen"/>
          <w:sz w:val="24"/>
          <w:szCs w:val="24"/>
        </w:rPr>
        <w:t>իրականացնում</w:t>
      </w:r>
      <w:r w:rsidRPr="003865A4">
        <w:rPr>
          <w:rFonts w:ascii="GHEA Grapalat" w:hAnsi="GHEA Grapalat" w:cs="Cordia New"/>
          <w:sz w:val="24"/>
          <w:szCs w:val="24"/>
          <w:lang w:val="af-ZA"/>
        </w:rPr>
        <w:t xml:space="preserve"> </w:t>
      </w:r>
      <w:r w:rsidRPr="003865A4">
        <w:rPr>
          <w:rFonts w:ascii="GHEA Grapalat" w:hAnsi="GHEA Grapalat" w:cs="Sylfaen"/>
          <w:sz w:val="24"/>
          <w:szCs w:val="24"/>
        </w:rPr>
        <w:t>բարդ</w:t>
      </w:r>
      <w:r w:rsidRPr="003865A4">
        <w:rPr>
          <w:rFonts w:ascii="GHEA Grapalat" w:hAnsi="GHEA Grapalat" w:cs="Cordia New"/>
          <w:sz w:val="24"/>
          <w:szCs w:val="24"/>
          <w:lang w:val="af-ZA"/>
        </w:rPr>
        <w:t xml:space="preserve"> </w:t>
      </w:r>
      <w:r w:rsidRPr="003865A4">
        <w:rPr>
          <w:rFonts w:ascii="GHEA Grapalat" w:hAnsi="GHEA Grapalat" w:cs="Sylfaen"/>
          <w:sz w:val="24"/>
          <w:szCs w:val="24"/>
        </w:rPr>
        <w:t>ընթացակարգով</w:t>
      </w:r>
      <w:r w:rsidRPr="003865A4">
        <w:rPr>
          <w:rFonts w:ascii="GHEA Grapalat" w:hAnsi="GHEA Grapalat" w:cs="Cordia New"/>
          <w:sz w:val="24"/>
          <w:szCs w:val="24"/>
          <w:lang w:val="af-ZA"/>
        </w:rPr>
        <w:t xml:space="preserve"> </w:t>
      </w:r>
      <w:r w:rsidRPr="003865A4">
        <w:rPr>
          <w:rFonts w:ascii="GHEA Grapalat" w:hAnsi="GHEA Grapalat" w:cs="Sylfaen"/>
          <w:sz w:val="24"/>
          <w:szCs w:val="24"/>
        </w:rPr>
        <w:t>լիցենզավորված</w:t>
      </w:r>
      <w:r w:rsidRPr="003865A4">
        <w:rPr>
          <w:rFonts w:ascii="GHEA Grapalat" w:hAnsi="GHEA Grapalat" w:cs="Cordia New"/>
          <w:sz w:val="24"/>
          <w:szCs w:val="24"/>
          <w:lang w:val="af-ZA"/>
        </w:rPr>
        <w:t xml:space="preserve"> </w:t>
      </w:r>
      <w:r w:rsidRPr="003865A4">
        <w:rPr>
          <w:rFonts w:ascii="GHEA Grapalat" w:hAnsi="GHEA Grapalat" w:cs="Sylfaen"/>
          <w:sz w:val="24"/>
          <w:szCs w:val="24"/>
        </w:rPr>
        <w:t>տնտեսական</w:t>
      </w:r>
      <w:r w:rsidRPr="003865A4">
        <w:rPr>
          <w:rFonts w:ascii="GHEA Grapalat" w:hAnsi="GHEA Grapalat" w:cs="Cordia New"/>
          <w:sz w:val="24"/>
          <w:szCs w:val="24"/>
          <w:lang w:val="af-ZA"/>
        </w:rPr>
        <w:t xml:space="preserve"> </w:t>
      </w:r>
      <w:r w:rsidRPr="003865A4">
        <w:rPr>
          <w:rFonts w:ascii="GHEA Grapalat" w:hAnsi="GHEA Grapalat" w:cs="Sylfaen"/>
          <w:sz w:val="24"/>
          <w:szCs w:val="24"/>
        </w:rPr>
        <w:t>գործունեություն</w:t>
      </w:r>
      <w:r w:rsidRPr="003865A4">
        <w:rPr>
          <w:rFonts w:ascii="GHEA Grapalat" w:hAnsi="GHEA Grapalat" w:cs="Cordia New"/>
          <w:sz w:val="24"/>
          <w:szCs w:val="24"/>
          <w:lang w:val="af-ZA"/>
        </w:rPr>
        <w:t xml:space="preserve"> </w:t>
      </w:r>
      <w:r w:rsidRPr="003865A4">
        <w:rPr>
          <w:rFonts w:ascii="GHEA Grapalat" w:hAnsi="GHEA Grapalat" w:cs="Sylfaen"/>
          <w:sz w:val="24"/>
          <w:szCs w:val="24"/>
        </w:rPr>
        <w:t>իրականացնող</w:t>
      </w:r>
      <w:r w:rsidRPr="003865A4">
        <w:rPr>
          <w:rFonts w:ascii="GHEA Grapalat" w:hAnsi="GHEA Grapalat" w:cs="Cordia New"/>
          <w:sz w:val="24"/>
          <w:szCs w:val="24"/>
          <w:lang w:val="af-ZA"/>
        </w:rPr>
        <w:t xml:space="preserve"> </w:t>
      </w:r>
      <w:r w:rsidRPr="003865A4">
        <w:rPr>
          <w:rFonts w:ascii="GHEA Grapalat" w:hAnsi="GHEA Grapalat" w:cs="Cordia New"/>
          <w:sz w:val="24"/>
          <w:szCs w:val="24"/>
          <w:lang w:val="pt-PT"/>
        </w:rPr>
        <w:t>«</w:t>
      </w:r>
      <w:r w:rsidRPr="003865A4">
        <w:rPr>
          <w:rFonts w:ascii="GHEA Grapalat" w:hAnsi="GHEA Grapalat" w:cs="Sylfaen"/>
          <w:sz w:val="24"/>
          <w:szCs w:val="24"/>
        </w:rPr>
        <w:t>Էկոլոգիա</w:t>
      </w:r>
      <w:r w:rsidRPr="003865A4">
        <w:rPr>
          <w:rFonts w:ascii="GHEA Grapalat" w:hAnsi="GHEA Grapalat" w:cs="Cordia New"/>
          <w:sz w:val="24"/>
          <w:szCs w:val="24"/>
          <w:lang w:val="af-ZA"/>
        </w:rPr>
        <w:t xml:space="preserve"> </w:t>
      </w:r>
      <w:r w:rsidRPr="003865A4">
        <w:rPr>
          <w:rFonts w:ascii="GHEA Grapalat" w:hAnsi="GHEA Grapalat" w:cs="Sylfaen"/>
          <w:sz w:val="24"/>
          <w:szCs w:val="24"/>
        </w:rPr>
        <w:t>ՎԿՀ</w:t>
      </w:r>
      <w:r w:rsidRPr="003865A4">
        <w:rPr>
          <w:rFonts w:ascii="GHEA Grapalat" w:hAnsi="GHEA Grapalat" w:cs="Cordia New"/>
          <w:sz w:val="24"/>
          <w:szCs w:val="24"/>
          <w:lang w:val="af-ZA"/>
        </w:rPr>
        <w:t>-</w:t>
      </w:r>
      <w:r w:rsidRPr="003865A4">
        <w:rPr>
          <w:rFonts w:ascii="GHEA Grapalat" w:hAnsi="GHEA Grapalat" w:cs="Sylfaen"/>
          <w:sz w:val="24"/>
          <w:szCs w:val="24"/>
        </w:rPr>
        <w:t>ի</w:t>
      </w:r>
      <w:r w:rsidRPr="003865A4">
        <w:rPr>
          <w:rFonts w:ascii="GHEA Grapalat" w:hAnsi="GHEA Grapalat" w:cs="Cordia New"/>
          <w:sz w:val="24"/>
          <w:szCs w:val="24"/>
          <w:lang w:val="pt-PT"/>
        </w:rPr>
        <w:t>»</w:t>
      </w:r>
      <w:r w:rsidRPr="003865A4">
        <w:rPr>
          <w:rFonts w:ascii="GHEA Grapalat" w:hAnsi="GHEA Grapalat" w:cs="Cordia New"/>
          <w:sz w:val="24"/>
          <w:szCs w:val="24"/>
          <w:lang w:val="af-ZA"/>
        </w:rPr>
        <w:t xml:space="preserve"> </w:t>
      </w:r>
      <w:r w:rsidRPr="003865A4">
        <w:rPr>
          <w:rFonts w:ascii="GHEA Grapalat" w:hAnsi="GHEA Grapalat" w:cs="Sylfaen"/>
          <w:sz w:val="24"/>
          <w:szCs w:val="24"/>
        </w:rPr>
        <w:t>ՍՊ</w:t>
      </w:r>
      <w:r w:rsidRPr="003865A4">
        <w:rPr>
          <w:rFonts w:ascii="GHEA Grapalat" w:hAnsi="GHEA Grapalat" w:cs="Cordia New"/>
          <w:sz w:val="24"/>
          <w:szCs w:val="24"/>
          <w:lang w:val="af-ZA"/>
        </w:rPr>
        <w:t xml:space="preserve"> </w:t>
      </w:r>
      <w:r w:rsidRPr="003865A4">
        <w:rPr>
          <w:rFonts w:ascii="GHEA Grapalat" w:hAnsi="GHEA Grapalat" w:cs="Sylfaen"/>
          <w:sz w:val="24"/>
          <w:szCs w:val="24"/>
        </w:rPr>
        <w:t>ընկերությունը</w:t>
      </w:r>
      <w:r w:rsidRPr="003865A4">
        <w:rPr>
          <w:rFonts w:ascii="GHEA Grapalat" w:hAnsi="GHEA Grapalat"/>
          <w:sz w:val="24"/>
          <w:szCs w:val="24"/>
          <w:lang w:val="af-ZA"/>
        </w:rPr>
        <w:t xml:space="preserve">, </w:t>
      </w:r>
      <w:r w:rsidRPr="003865A4">
        <w:rPr>
          <w:rFonts w:ascii="GHEA Grapalat" w:hAnsi="GHEA Grapalat" w:cs="Sylfaen"/>
          <w:sz w:val="24"/>
          <w:szCs w:val="24"/>
        </w:rPr>
        <w:t>որը</w:t>
      </w:r>
      <w:r w:rsidRPr="003865A4">
        <w:rPr>
          <w:rFonts w:ascii="GHEA Grapalat" w:hAnsi="GHEA Grapalat" w:cs="Cordia New"/>
          <w:sz w:val="24"/>
          <w:szCs w:val="24"/>
          <w:lang w:val="af-ZA"/>
        </w:rPr>
        <w:t xml:space="preserve"> </w:t>
      </w:r>
      <w:r w:rsidRPr="003865A4">
        <w:rPr>
          <w:rFonts w:ascii="GHEA Grapalat" w:hAnsi="GHEA Grapalat" w:cs="Sylfaen"/>
          <w:sz w:val="24"/>
          <w:szCs w:val="24"/>
        </w:rPr>
        <w:t>մարզի</w:t>
      </w:r>
      <w:r w:rsidRPr="003865A4">
        <w:rPr>
          <w:rFonts w:ascii="GHEA Grapalat" w:hAnsi="GHEA Grapalat" w:cs="Cordia New"/>
          <w:sz w:val="24"/>
          <w:szCs w:val="24"/>
          <w:lang w:val="af-ZA"/>
        </w:rPr>
        <w:t xml:space="preserve"> </w:t>
      </w:r>
      <w:r w:rsidRPr="003865A4">
        <w:rPr>
          <w:rFonts w:ascii="GHEA Grapalat" w:hAnsi="GHEA Grapalat" w:cs="Sylfaen"/>
          <w:sz w:val="24"/>
          <w:szCs w:val="24"/>
        </w:rPr>
        <w:t>և</w:t>
      </w:r>
      <w:r w:rsidRPr="003865A4">
        <w:rPr>
          <w:rFonts w:ascii="GHEA Grapalat" w:hAnsi="GHEA Grapalat" w:cs="Cordia New"/>
          <w:sz w:val="24"/>
          <w:szCs w:val="24"/>
          <w:lang w:val="af-ZA"/>
        </w:rPr>
        <w:t xml:space="preserve"> </w:t>
      </w:r>
      <w:r w:rsidRPr="003865A4">
        <w:rPr>
          <w:rFonts w:ascii="GHEA Grapalat" w:hAnsi="GHEA Grapalat" w:cs="Sylfaen"/>
          <w:sz w:val="24"/>
          <w:szCs w:val="24"/>
        </w:rPr>
        <w:t>հանրապետության</w:t>
      </w:r>
      <w:r w:rsidRPr="003865A4">
        <w:rPr>
          <w:rFonts w:ascii="GHEA Grapalat" w:hAnsi="GHEA Grapalat" w:cs="Cordia New"/>
          <w:sz w:val="24"/>
          <w:szCs w:val="24"/>
          <w:lang w:val="af-ZA"/>
        </w:rPr>
        <w:t xml:space="preserve"> </w:t>
      </w:r>
      <w:r w:rsidRPr="003865A4">
        <w:rPr>
          <w:rFonts w:ascii="GHEA Grapalat" w:hAnsi="GHEA Grapalat" w:cs="Sylfaen"/>
          <w:sz w:val="24"/>
          <w:szCs w:val="24"/>
        </w:rPr>
        <w:t>այլ</w:t>
      </w:r>
      <w:r w:rsidRPr="003865A4">
        <w:rPr>
          <w:rFonts w:ascii="GHEA Grapalat" w:hAnsi="GHEA Grapalat" w:cs="Cordia New"/>
          <w:sz w:val="24"/>
          <w:szCs w:val="24"/>
          <w:lang w:val="af-ZA"/>
        </w:rPr>
        <w:t xml:space="preserve"> </w:t>
      </w:r>
      <w:r w:rsidRPr="003865A4">
        <w:rPr>
          <w:rFonts w:ascii="GHEA Grapalat" w:hAnsi="GHEA Grapalat" w:cs="Sylfaen"/>
          <w:sz w:val="24"/>
          <w:szCs w:val="24"/>
        </w:rPr>
        <w:t>վայրերի</w:t>
      </w:r>
      <w:r w:rsidRPr="003865A4">
        <w:rPr>
          <w:rFonts w:ascii="GHEA Grapalat" w:hAnsi="GHEA Grapalat" w:cs="Cordia New"/>
          <w:sz w:val="24"/>
          <w:szCs w:val="24"/>
          <w:lang w:val="af-ZA"/>
        </w:rPr>
        <w:t xml:space="preserve"> </w:t>
      </w:r>
      <w:r w:rsidRPr="003865A4">
        <w:rPr>
          <w:rFonts w:ascii="GHEA Grapalat" w:hAnsi="GHEA Grapalat" w:cs="Sylfaen"/>
          <w:sz w:val="24"/>
          <w:szCs w:val="24"/>
        </w:rPr>
        <w:t>բուժսպասարկման</w:t>
      </w:r>
      <w:r w:rsidRPr="003865A4">
        <w:rPr>
          <w:rFonts w:ascii="GHEA Grapalat" w:hAnsi="GHEA Grapalat" w:cs="Cordia New"/>
          <w:sz w:val="24"/>
          <w:szCs w:val="24"/>
          <w:lang w:val="af-ZA"/>
        </w:rPr>
        <w:t xml:space="preserve"> </w:t>
      </w:r>
      <w:r w:rsidRPr="003865A4">
        <w:rPr>
          <w:rFonts w:ascii="GHEA Grapalat" w:hAnsi="GHEA Grapalat" w:cs="Sylfaen"/>
          <w:sz w:val="24"/>
          <w:szCs w:val="24"/>
        </w:rPr>
        <w:t>կազմակերպություններից</w:t>
      </w:r>
      <w:r w:rsidRPr="003865A4">
        <w:rPr>
          <w:rFonts w:ascii="GHEA Grapalat" w:hAnsi="GHEA Grapalat" w:cs="Cordia New"/>
          <w:sz w:val="24"/>
          <w:szCs w:val="24"/>
          <w:lang w:val="af-ZA"/>
        </w:rPr>
        <w:t xml:space="preserve">` </w:t>
      </w:r>
      <w:r w:rsidRPr="003865A4">
        <w:rPr>
          <w:rFonts w:ascii="GHEA Grapalat" w:hAnsi="GHEA Grapalat" w:cs="Sylfaen"/>
          <w:sz w:val="24"/>
          <w:szCs w:val="24"/>
        </w:rPr>
        <w:t>պայմանագրային</w:t>
      </w:r>
      <w:r w:rsidRPr="003865A4">
        <w:rPr>
          <w:rFonts w:ascii="GHEA Grapalat" w:hAnsi="GHEA Grapalat" w:cs="Cordia New"/>
          <w:sz w:val="24"/>
          <w:szCs w:val="24"/>
          <w:lang w:val="af-ZA"/>
        </w:rPr>
        <w:t xml:space="preserve"> </w:t>
      </w:r>
      <w:r w:rsidRPr="003865A4">
        <w:rPr>
          <w:rFonts w:ascii="GHEA Grapalat" w:hAnsi="GHEA Grapalat" w:cs="Sylfaen"/>
          <w:sz w:val="24"/>
          <w:szCs w:val="24"/>
        </w:rPr>
        <w:t>սկզբունքով</w:t>
      </w:r>
      <w:r w:rsidRPr="003865A4">
        <w:rPr>
          <w:rFonts w:ascii="GHEA Grapalat" w:hAnsi="GHEA Grapalat"/>
          <w:sz w:val="24"/>
          <w:szCs w:val="24"/>
          <w:lang w:val="af-ZA"/>
        </w:rPr>
        <w:t xml:space="preserve">, </w:t>
      </w:r>
      <w:r w:rsidRPr="003865A4">
        <w:rPr>
          <w:rFonts w:ascii="GHEA Grapalat" w:hAnsi="GHEA Grapalat" w:cs="Sylfaen"/>
          <w:sz w:val="24"/>
          <w:szCs w:val="24"/>
        </w:rPr>
        <w:t>հավաքում</w:t>
      </w:r>
      <w:r w:rsidRPr="003865A4">
        <w:rPr>
          <w:rFonts w:ascii="GHEA Grapalat" w:hAnsi="GHEA Grapalat" w:cs="Cordia New"/>
          <w:sz w:val="24"/>
          <w:szCs w:val="24"/>
          <w:lang w:val="af-ZA"/>
        </w:rPr>
        <w:t xml:space="preserve">, </w:t>
      </w:r>
      <w:r w:rsidRPr="003865A4">
        <w:rPr>
          <w:rFonts w:ascii="GHEA Grapalat" w:hAnsi="GHEA Grapalat" w:cs="Sylfaen"/>
          <w:sz w:val="24"/>
          <w:szCs w:val="24"/>
        </w:rPr>
        <w:t>տեղափոխում</w:t>
      </w:r>
      <w:r w:rsidRPr="003865A4">
        <w:rPr>
          <w:rFonts w:ascii="GHEA Grapalat" w:hAnsi="GHEA Grapalat" w:cs="Cordia New"/>
          <w:sz w:val="24"/>
          <w:szCs w:val="24"/>
          <w:lang w:val="af-ZA"/>
        </w:rPr>
        <w:t xml:space="preserve">, </w:t>
      </w:r>
      <w:r w:rsidRPr="003865A4">
        <w:rPr>
          <w:rFonts w:ascii="GHEA Grapalat" w:hAnsi="GHEA Grapalat" w:cs="Sylfaen"/>
          <w:sz w:val="24"/>
          <w:szCs w:val="24"/>
        </w:rPr>
        <w:t>պահպանում</w:t>
      </w:r>
      <w:r w:rsidRPr="003865A4">
        <w:rPr>
          <w:rFonts w:ascii="GHEA Grapalat" w:hAnsi="GHEA Grapalat" w:cs="Cordia New"/>
          <w:sz w:val="24"/>
          <w:szCs w:val="24"/>
          <w:lang w:val="af-ZA"/>
        </w:rPr>
        <w:t xml:space="preserve"> </w:t>
      </w:r>
      <w:r w:rsidRPr="003865A4">
        <w:rPr>
          <w:rFonts w:ascii="GHEA Grapalat" w:hAnsi="GHEA Grapalat" w:cs="Sylfaen"/>
          <w:sz w:val="24"/>
          <w:szCs w:val="24"/>
        </w:rPr>
        <w:t>և</w:t>
      </w:r>
      <w:r w:rsidRPr="003865A4">
        <w:rPr>
          <w:rFonts w:ascii="GHEA Grapalat" w:hAnsi="GHEA Grapalat" w:cs="Cordia New"/>
          <w:sz w:val="24"/>
          <w:szCs w:val="24"/>
          <w:lang w:val="af-ZA"/>
        </w:rPr>
        <w:t xml:space="preserve"> </w:t>
      </w:r>
      <w:r w:rsidRPr="003865A4">
        <w:rPr>
          <w:rFonts w:ascii="GHEA Grapalat" w:hAnsi="GHEA Grapalat" w:cs="Sylfaen"/>
          <w:sz w:val="24"/>
          <w:szCs w:val="24"/>
        </w:rPr>
        <w:t>վնասազերծում</w:t>
      </w:r>
      <w:r w:rsidRPr="003865A4">
        <w:rPr>
          <w:rFonts w:ascii="GHEA Grapalat" w:hAnsi="GHEA Grapalat" w:cs="Cordia New"/>
          <w:sz w:val="24"/>
          <w:szCs w:val="24"/>
          <w:lang w:val="af-ZA"/>
        </w:rPr>
        <w:t xml:space="preserve"> </w:t>
      </w:r>
      <w:r w:rsidRPr="003865A4">
        <w:rPr>
          <w:rFonts w:ascii="GHEA Grapalat" w:hAnsi="GHEA Grapalat" w:cs="Sylfaen"/>
          <w:sz w:val="24"/>
          <w:szCs w:val="24"/>
        </w:rPr>
        <w:t>է</w:t>
      </w:r>
      <w:r w:rsidRPr="003865A4">
        <w:rPr>
          <w:rFonts w:ascii="GHEA Grapalat" w:hAnsi="GHEA Grapalat" w:cs="Cordia New"/>
          <w:sz w:val="24"/>
          <w:szCs w:val="24"/>
          <w:lang w:val="af-ZA"/>
        </w:rPr>
        <w:t xml:space="preserve"> </w:t>
      </w:r>
      <w:r w:rsidRPr="003865A4">
        <w:rPr>
          <w:rFonts w:ascii="GHEA Grapalat" w:hAnsi="GHEA Grapalat" w:cs="Sylfaen"/>
          <w:sz w:val="24"/>
          <w:szCs w:val="24"/>
        </w:rPr>
        <w:t>ժամկետանց</w:t>
      </w:r>
      <w:r w:rsidRPr="003865A4">
        <w:rPr>
          <w:rFonts w:ascii="GHEA Grapalat" w:hAnsi="GHEA Grapalat" w:cs="Cordia New"/>
          <w:sz w:val="24"/>
          <w:szCs w:val="24"/>
          <w:lang w:val="af-ZA"/>
        </w:rPr>
        <w:t xml:space="preserve"> </w:t>
      </w:r>
      <w:r w:rsidRPr="003865A4">
        <w:rPr>
          <w:rFonts w:ascii="GHEA Grapalat" w:hAnsi="GHEA Grapalat" w:cs="Sylfaen"/>
          <w:sz w:val="24"/>
          <w:szCs w:val="24"/>
        </w:rPr>
        <w:t>դեղորայքի</w:t>
      </w:r>
      <w:r w:rsidRPr="003865A4">
        <w:rPr>
          <w:rFonts w:ascii="GHEA Grapalat" w:hAnsi="GHEA Grapalat" w:cs="Cordia New"/>
          <w:sz w:val="24"/>
          <w:szCs w:val="24"/>
          <w:lang w:val="af-ZA"/>
        </w:rPr>
        <w:t>,</w:t>
      </w:r>
      <w:r w:rsidRPr="003865A4">
        <w:rPr>
          <w:rFonts w:ascii="GHEA Grapalat" w:hAnsi="GHEA Grapalat"/>
          <w:sz w:val="24"/>
          <w:szCs w:val="24"/>
          <w:lang w:val="af-ZA"/>
        </w:rPr>
        <w:t xml:space="preserve"> </w:t>
      </w:r>
      <w:r w:rsidRPr="003865A4">
        <w:rPr>
          <w:rFonts w:ascii="GHEA Grapalat" w:hAnsi="GHEA Grapalat" w:cs="Sylfaen"/>
          <w:sz w:val="24"/>
          <w:szCs w:val="24"/>
        </w:rPr>
        <w:t>բժշկական</w:t>
      </w:r>
      <w:r w:rsidRPr="003865A4">
        <w:rPr>
          <w:rFonts w:ascii="GHEA Grapalat" w:hAnsi="GHEA Grapalat" w:cs="Cordia New"/>
          <w:sz w:val="24"/>
          <w:szCs w:val="24"/>
          <w:lang w:val="af-ZA"/>
        </w:rPr>
        <w:t xml:space="preserve"> </w:t>
      </w:r>
      <w:r w:rsidRPr="003865A4">
        <w:rPr>
          <w:rFonts w:ascii="GHEA Grapalat" w:hAnsi="GHEA Grapalat" w:cs="Sylfaen"/>
          <w:sz w:val="24"/>
          <w:szCs w:val="24"/>
        </w:rPr>
        <w:t>կոշտ</w:t>
      </w:r>
      <w:r w:rsidRPr="003865A4">
        <w:rPr>
          <w:rFonts w:ascii="GHEA Grapalat" w:hAnsi="GHEA Grapalat" w:cs="Cordia New"/>
          <w:sz w:val="24"/>
          <w:szCs w:val="24"/>
          <w:lang w:val="af-ZA"/>
        </w:rPr>
        <w:t xml:space="preserve"> </w:t>
      </w:r>
      <w:r w:rsidRPr="003865A4">
        <w:rPr>
          <w:rFonts w:ascii="GHEA Grapalat" w:hAnsi="GHEA Grapalat" w:cs="Sylfaen"/>
          <w:sz w:val="24"/>
          <w:szCs w:val="24"/>
        </w:rPr>
        <w:t>և</w:t>
      </w:r>
      <w:r w:rsidRPr="003865A4">
        <w:rPr>
          <w:rFonts w:ascii="GHEA Grapalat" w:hAnsi="GHEA Grapalat" w:cs="Cordia New"/>
          <w:sz w:val="24"/>
          <w:szCs w:val="24"/>
          <w:lang w:val="af-ZA"/>
        </w:rPr>
        <w:t xml:space="preserve"> </w:t>
      </w:r>
      <w:r w:rsidRPr="003865A4">
        <w:rPr>
          <w:rFonts w:ascii="GHEA Grapalat" w:hAnsi="GHEA Grapalat" w:cs="Sylfaen"/>
          <w:sz w:val="24"/>
          <w:szCs w:val="24"/>
        </w:rPr>
        <w:t>հեղուկ</w:t>
      </w:r>
      <w:r w:rsidRPr="003865A4">
        <w:rPr>
          <w:rFonts w:ascii="GHEA Grapalat" w:hAnsi="GHEA Grapalat" w:cs="Cordia New"/>
          <w:sz w:val="24"/>
          <w:szCs w:val="24"/>
          <w:lang w:val="af-ZA"/>
        </w:rPr>
        <w:t xml:space="preserve">, </w:t>
      </w:r>
      <w:r w:rsidRPr="003865A4">
        <w:rPr>
          <w:rFonts w:ascii="GHEA Grapalat" w:hAnsi="GHEA Grapalat" w:cs="Sylfaen"/>
          <w:sz w:val="24"/>
          <w:szCs w:val="24"/>
        </w:rPr>
        <w:t>ինչպես</w:t>
      </w:r>
      <w:r w:rsidRPr="003865A4">
        <w:rPr>
          <w:rFonts w:ascii="GHEA Grapalat" w:hAnsi="GHEA Grapalat" w:cs="Cordia New"/>
          <w:sz w:val="24"/>
          <w:szCs w:val="24"/>
          <w:lang w:val="af-ZA"/>
        </w:rPr>
        <w:t xml:space="preserve"> </w:t>
      </w:r>
      <w:r w:rsidRPr="003865A4">
        <w:rPr>
          <w:rFonts w:ascii="GHEA Grapalat" w:hAnsi="GHEA Grapalat" w:cs="Sylfaen"/>
          <w:sz w:val="24"/>
          <w:szCs w:val="24"/>
        </w:rPr>
        <w:t>նաև</w:t>
      </w:r>
      <w:r w:rsidRPr="003865A4">
        <w:rPr>
          <w:rFonts w:ascii="GHEA Grapalat" w:hAnsi="GHEA Grapalat" w:cs="Cordia New"/>
          <w:sz w:val="24"/>
          <w:szCs w:val="24"/>
          <w:lang w:val="af-ZA"/>
        </w:rPr>
        <w:t xml:space="preserve"> </w:t>
      </w:r>
      <w:r w:rsidRPr="003865A4">
        <w:rPr>
          <w:rFonts w:ascii="GHEA Grapalat" w:hAnsi="GHEA Grapalat" w:cs="Sylfaen"/>
          <w:sz w:val="24"/>
          <w:szCs w:val="24"/>
        </w:rPr>
        <w:t>վիրահատություններից</w:t>
      </w:r>
      <w:r w:rsidRPr="003865A4">
        <w:rPr>
          <w:rFonts w:ascii="GHEA Grapalat" w:hAnsi="GHEA Grapalat" w:cs="Cordia New"/>
          <w:sz w:val="24"/>
          <w:szCs w:val="24"/>
          <w:lang w:val="af-ZA"/>
        </w:rPr>
        <w:t xml:space="preserve"> </w:t>
      </w:r>
      <w:r w:rsidRPr="003865A4">
        <w:rPr>
          <w:rFonts w:ascii="GHEA Grapalat" w:hAnsi="GHEA Grapalat" w:cs="Sylfaen"/>
          <w:sz w:val="24"/>
          <w:szCs w:val="24"/>
        </w:rPr>
        <w:t>առաջացած</w:t>
      </w:r>
      <w:r w:rsidRPr="003865A4">
        <w:rPr>
          <w:rFonts w:ascii="GHEA Grapalat" w:hAnsi="GHEA Grapalat" w:cs="Cordia New"/>
          <w:sz w:val="24"/>
          <w:szCs w:val="24"/>
          <w:lang w:val="af-ZA"/>
        </w:rPr>
        <w:t xml:space="preserve"> </w:t>
      </w:r>
      <w:r w:rsidRPr="003865A4">
        <w:rPr>
          <w:rFonts w:ascii="GHEA Grapalat" w:hAnsi="GHEA Grapalat" w:cs="Sylfaen"/>
          <w:sz w:val="24"/>
          <w:szCs w:val="24"/>
        </w:rPr>
        <w:t>թափոնները</w:t>
      </w:r>
      <w:r w:rsidRPr="003865A4">
        <w:rPr>
          <w:rFonts w:ascii="GHEA Grapalat" w:hAnsi="GHEA Grapalat" w:cs="Cordia New"/>
          <w:sz w:val="24"/>
          <w:szCs w:val="24"/>
          <w:lang w:val="af-ZA"/>
        </w:rPr>
        <w:t>:</w:t>
      </w:r>
    </w:p>
    <w:p w:rsidR="00E53573" w:rsidRPr="003865A4" w:rsidRDefault="00E53573" w:rsidP="00E53573">
      <w:pPr>
        <w:pStyle w:val="NoSpacing"/>
        <w:numPr>
          <w:ilvl w:val="0"/>
          <w:numId w:val="59"/>
        </w:numPr>
        <w:ind w:left="-284" w:firstLine="426"/>
        <w:jc w:val="both"/>
        <w:rPr>
          <w:rFonts w:ascii="GHEA Grapalat" w:hAnsi="GHEA Grapalat" w:cs="Sylfaen"/>
          <w:sz w:val="24"/>
          <w:szCs w:val="24"/>
          <w:lang w:val="pt-PT"/>
        </w:rPr>
      </w:pPr>
      <w:r w:rsidRPr="003865A4">
        <w:rPr>
          <w:rFonts w:ascii="GHEA Grapalat" w:hAnsi="GHEA Grapalat"/>
          <w:sz w:val="24"/>
          <w:szCs w:val="24"/>
          <w:lang w:val="pt-PT"/>
        </w:rPr>
        <w:t>Աղետների ռիսկերի նվազեցմանը նպաստող և դրանց զարգացմանն ուղղված հարցեր</w:t>
      </w:r>
      <w:r w:rsidRPr="003865A4">
        <w:rPr>
          <w:rFonts w:ascii="GHEA Grapalat" w:hAnsi="GHEA Grapalat" w:cs="Times Armenian"/>
          <w:sz w:val="24"/>
          <w:szCs w:val="24"/>
          <w:lang w:val="pt-PT"/>
        </w:rPr>
        <w:t xml:space="preserve"> ընդգրկված են հետևյալ պետական ծրագրերում` </w:t>
      </w:r>
      <w:r w:rsidRPr="003865A4">
        <w:rPr>
          <w:rFonts w:ascii="GHEA Grapalat" w:hAnsi="GHEA Grapalat" w:cs="Sylfaen"/>
          <w:bCs/>
          <w:sz w:val="24"/>
          <w:szCs w:val="24"/>
          <w:lang w:val="af-ZA"/>
        </w:rPr>
        <w:t>Արաքս, Մեծամոր և Քասախ գետերի</w:t>
      </w:r>
      <w:r w:rsidRPr="003865A4">
        <w:rPr>
          <w:rFonts w:ascii="GHEA Grapalat" w:hAnsi="GHEA Grapalat" w:cs="Times Armenian"/>
          <w:sz w:val="24"/>
          <w:szCs w:val="24"/>
          <w:lang w:val="pt-PT"/>
        </w:rPr>
        <w:t xml:space="preserve"> </w:t>
      </w:r>
      <w:r w:rsidRPr="003865A4">
        <w:rPr>
          <w:rFonts w:ascii="GHEA Grapalat" w:hAnsi="GHEA Grapalat" w:cs="Sylfaen"/>
          <w:bCs/>
          <w:sz w:val="24"/>
          <w:szCs w:val="24"/>
          <w:lang w:val="af-ZA"/>
        </w:rPr>
        <w:t>հեղեղատարների հուների մաքրում և ափապատնեշների ամրացում,</w:t>
      </w:r>
      <w:r w:rsidRPr="003865A4">
        <w:rPr>
          <w:rFonts w:ascii="GHEA Grapalat" w:hAnsi="GHEA Grapalat" w:cs="Times Armenian"/>
          <w:sz w:val="24"/>
          <w:szCs w:val="24"/>
          <w:lang w:val="pt-PT"/>
        </w:rPr>
        <w:t xml:space="preserve"> ջրանցքների վերականգնում, հակակարկտային կայանների կառուցում, թունաքիմիկատների, անասնաբուժական պրեպարատների ներկրում և պայքարի աշխատանքներ, ճանապարհների մետաղական արգելափակոցների պահպանում և վնասված հատվածների վերականգնում, վթարային կամուրջների  ամրացում և վերականգնում, խմելու ջրամատակարարման և ջրահեռացման ցանցերի կառուցում և վերանորոգում, վթարային շենքների և տանիքների հիմնանորոգում, քանդման ենթակա վթարային շենքի բնակիչների բնակարանային խնդիրների լուծում, ռադիոակտիվ թափոնների վնասազերծում և այլն:</w:t>
      </w:r>
    </w:p>
    <w:p w:rsidR="00E53573" w:rsidRPr="003865A4" w:rsidRDefault="00E53573" w:rsidP="00E53573">
      <w:pPr>
        <w:pStyle w:val="NoSpacing"/>
        <w:numPr>
          <w:ilvl w:val="0"/>
          <w:numId w:val="59"/>
        </w:numPr>
        <w:ind w:left="-284" w:firstLine="426"/>
        <w:jc w:val="both"/>
        <w:rPr>
          <w:rFonts w:ascii="GHEA Grapalat" w:hAnsi="GHEA Grapalat" w:cs="Sylfaen"/>
          <w:sz w:val="24"/>
          <w:szCs w:val="24"/>
          <w:lang w:val="pt-PT"/>
        </w:rPr>
      </w:pPr>
      <w:r w:rsidRPr="003865A4">
        <w:rPr>
          <w:rFonts w:ascii="GHEA Grapalat" w:hAnsi="GHEA Grapalat" w:cs="Sylfaen"/>
          <w:sz w:val="24"/>
          <w:szCs w:val="24"/>
        </w:rPr>
        <w:t>Աղետներին</w:t>
      </w:r>
      <w:r w:rsidRPr="003865A4">
        <w:rPr>
          <w:rFonts w:ascii="GHEA Grapalat" w:hAnsi="GHEA Grapalat"/>
          <w:sz w:val="24"/>
          <w:szCs w:val="24"/>
          <w:lang w:val="pt-PT"/>
        </w:rPr>
        <w:t xml:space="preserve"> </w:t>
      </w:r>
      <w:r w:rsidRPr="003865A4">
        <w:rPr>
          <w:rFonts w:ascii="GHEA Grapalat" w:hAnsi="GHEA Grapalat"/>
          <w:sz w:val="24"/>
          <w:szCs w:val="24"/>
        </w:rPr>
        <w:t>դիմակայելու</w:t>
      </w:r>
      <w:r w:rsidRPr="003865A4">
        <w:rPr>
          <w:rFonts w:ascii="GHEA Grapalat" w:hAnsi="GHEA Grapalat"/>
          <w:sz w:val="24"/>
          <w:szCs w:val="24"/>
          <w:lang w:val="pt-PT"/>
        </w:rPr>
        <w:t xml:space="preserve"> </w:t>
      </w:r>
      <w:r w:rsidRPr="003865A4">
        <w:rPr>
          <w:rFonts w:ascii="GHEA Grapalat" w:hAnsi="GHEA Grapalat"/>
          <w:sz w:val="24"/>
          <w:szCs w:val="24"/>
        </w:rPr>
        <w:t>մշակույթը</w:t>
      </w:r>
      <w:r w:rsidRPr="003865A4">
        <w:rPr>
          <w:rFonts w:ascii="GHEA Grapalat" w:hAnsi="GHEA Grapalat"/>
          <w:sz w:val="24"/>
          <w:szCs w:val="24"/>
          <w:lang w:val="pt-PT"/>
        </w:rPr>
        <w:t xml:space="preserve"> </w:t>
      </w:r>
      <w:r w:rsidRPr="003865A4">
        <w:rPr>
          <w:rFonts w:ascii="GHEA Grapalat" w:hAnsi="GHEA Grapalat"/>
          <w:sz w:val="24"/>
          <w:szCs w:val="24"/>
        </w:rPr>
        <w:t>բարձրացնելու</w:t>
      </w:r>
      <w:r w:rsidRPr="003865A4">
        <w:rPr>
          <w:rFonts w:ascii="GHEA Grapalat" w:hAnsi="GHEA Grapalat"/>
          <w:sz w:val="24"/>
          <w:szCs w:val="24"/>
          <w:lang w:val="pt-PT"/>
        </w:rPr>
        <w:t xml:space="preserve">  </w:t>
      </w:r>
      <w:r w:rsidRPr="003865A4">
        <w:rPr>
          <w:rFonts w:ascii="GHEA Grapalat" w:hAnsi="GHEA Grapalat"/>
          <w:sz w:val="24"/>
          <w:szCs w:val="24"/>
        </w:rPr>
        <w:t>նպատակով</w:t>
      </w:r>
      <w:r w:rsidRPr="003865A4">
        <w:rPr>
          <w:rFonts w:ascii="GHEA Grapalat" w:hAnsi="GHEA Grapalat"/>
          <w:sz w:val="24"/>
          <w:szCs w:val="24"/>
          <w:lang w:val="pt-PT"/>
        </w:rPr>
        <w:t xml:space="preserve"> </w:t>
      </w:r>
      <w:r w:rsidRPr="003865A4">
        <w:rPr>
          <w:rFonts w:ascii="GHEA Grapalat" w:hAnsi="GHEA Grapalat"/>
          <w:sz w:val="24"/>
          <w:szCs w:val="24"/>
        </w:rPr>
        <w:t>մարզային</w:t>
      </w:r>
      <w:r w:rsidRPr="003865A4">
        <w:rPr>
          <w:rFonts w:ascii="GHEA Grapalat" w:hAnsi="GHEA Grapalat"/>
          <w:sz w:val="24"/>
          <w:szCs w:val="24"/>
          <w:lang w:val="pt-PT"/>
        </w:rPr>
        <w:t xml:space="preserve"> </w:t>
      </w:r>
      <w:r w:rsidRPr="003865A4">
        <w:rPr>
          <w:rFonts w:ascii="GHEA Grapalat" w:hAnsi="GHEA Grapalat"/>
          <w:sz w:val="24"/>
          <w:szCs w:val="24"/>
        </w:rPr>
        <w:t>ԶԼՄ</w:t>
      </w:r>
      <w:r w:rsidRPr="003865A4">
        <w:rPr>
          <w:rFonts w:ascii="GHEA Grapalat" w:hAnsi="GHEA Grapalat"/>
          <w:sz w:val="24"/>
          <w:szCs w:val="24"/>
          <w:lang w:val="pt-PT"/>
        </w:rPr>
        <w:t>-</w:t>
      </w:r>
      <w:r w:rsidRPr="003865A4">
        <w:rPr>
          <w:rFonts w:ascii="GHEA Grapalat" w:hAnsi="GHEA Grapalat"/>
          <w:sz w:val="24"/>
          <w:szCs w:val="24"/>
        </w:rPr>
        <w:t>ներով</w:t>
      </w:r>
      <w:r w:rsidRPr="003865A4">
        <w:rPr>
          <w:rFonts w:ascii="GHEA Grapalat" w:hAnsi="GHEA Grapalat"/>
          <w:sz w:val="24"/>
          <w:szCs w:val="24"/>
          <w:lang w:val="pt-PT"/>
        </w:rPr>
        <w:t xml:space="preserve"> </w:t>
      </w:r>
      <w:r w:rsidRPr="003865A4">
        <w:rPr>
          <w:rFonts w:ascii="GHEA Grapalat" w:hAnsi="GHEA Grapalat"/>
          <w:sz w:val="24"/>
          <w:szCs w:val="24"/>
        </w:rPr>
        <w:t>եթեր</w:t>
      </w:r>
      <w:r w:rsidRPr="003865A4">
        <w:rPr>
          <w:rFonts w:ascii="GHEA Grapalat" w:hAnsi="GHEA Grapalat"/>
          <w:sz w:val="24"/>
          <w:szCs w:val="24"/>
          <w:lang w:val="pt-PT"/>
        </w:rPr>
        <w:t xml:space="preserve"> </w:t>
      </w:r>
      <w:r w:rsidRPr="003865A4">
        <w:rPr>
          <w:rFonts w:ascii="GHEA Grapalat" w:hAnsi="GHEA Grapalat"/>
          <w:sz w:val="24"/>
          <w:szCs w:val="24"/>
        </w:rPr>
        <w:t>են</w:t>
      </w:r>
      <w:r w:rsidRPr="003865A4">
        <w:rPr>
          <w:rFonts w:ascii="GHEA Grapalat" w:hAnsi="GHEA Grapalat"/>
          <w:sz w:val="24"/>
          <w:szCs w:val="24"/>
          <w:lang w:val="pt-PT"/>
        </w:rPr>
        <w:t xml:space="preserve"> </w:t>
      </w:r>
      <w:r w:rsidRPr="003865A4">
        <w:rPr>
          <w:rFonts w:ascii="GHEA Grapalat" w:hAnsi="GHEA Grapalat"/>
          <w:sz w:val="24"/>
          <w:szCs w:val="24"/>
        </w:rPr>
        <w:t>հեռարձակվել</w:t>
      </w:r>
      <w:r w:rsidRPr="003865A4">
        <w:rPr>
          <w:rFonts w:ascii="GHEA Grapalat" w:hAnsi="GHEA Grapalat"/>
          <w:sz w:val="24"/>
          <w:szCs w:val="24"/>
          <w:lang w:val="pt-PT"/>
        </w:rPr>
        <w:t xml:space="preserve"> </w:t>
      </w:r>
      <w:r w:rsidRPr="003865A4">
        <w:rPr>
          <w:rFonts w:ascii="GHEA Grapalat" w:hAnsi="GHEA Grapalat"/>
          <w:sz w:val="24"/>
          <w:szCs w:val="24"/>
        </w:rPr>
        <w:t>ՀՀ</w:t>
      </w:r>
      <w:r w:rsidRPr="003865A4">
        <w:rPr>
          <w:rFonts w:ascii="GHEA Grapalat" w:hAnsi="GHEA Grapalat"/>
          <w:sz w:val="24"/>
          <w:szCs w:val="24"/>
          <w:lang w:val="pt-PT"/>
        </w:rPr>
        <w:t xml:space="preserve"> </w:t>
      </w:r>
      <w:r w:rsidRPr="003865A4">
        <w:rPr>
          <w:rFonts w:ascii="GHEA Grapalat" w:hAnsi="GHEA Grapalat"/>
          <w:sz w:val="24"/>
          <w:szCs w:val="24"/>
        </w:rPr>
        <w:t>ԱԻՆ</w:t>
      </w:r>
      <w:r w:rsidRPr="003865A4">
        <w:rPr>
          <w:rFonts w:ascii="GHEA Grapalat" w:hAnsi="GHEA Grapalat"/>
          <w:sz w:val="24"/>
          <w:szCs w:val="24"/>
          <w:lang w:val="pt-PT"/>
        </w:rPr>
        <w:t xml:space="preserve"> </w:t>
      </w:r>
      <w:r w:rsidRPr="003865A4">
        <w:rPr>
          <w:rFonts w:ascii="GHEA Grapalat" w:hAnsi="GHEA Grapalat"/>
          <w:sz w:val="24"/>
          <w:szCs w:val="24"/>
        </w:rPr>
        <w:t>ՓԾ</w:t>
      </w:r>
      <w:r w:rsidRPr="003865A4">
        <w:rPr>
          <w:rFonts w:ascii="GHEA Grapalat" w:hAnsi="GHEA Grapalat"/>
          <w:sz w:val="24"/>
          <w:szCs w:val="24"/>
          <w:lang w:val="pt-PT"/>
        </w:rPr>
        <w:t xml:space="preserve"> </w:t>
      </w:r>
      <w:r w:rsidRPr="003865A4">
        <w:rPr>
          <w:rFonts w:ascii="GHEA Grapalat" w:hAnsi="GHEA Grapalat"/>
          <w:sz w:val="24"/>
          <w:szCs w:val="24"/>
        </w:rPr>
        <w:t>Արմավիրի</w:t>
      </w:r>
      <w:r w:rsidRPr="003865A4">
        <w:rPr>
          <w:rFonts w:ascii="GHEA Grapalat" w:hAnsi="GHEA Grapalat"/>
          <w:sz w:val="24"/>
          <w:szCs w:val="24"/>
          <w:lang w:val="pt-PT"/>
        </w:rPr>
        <w:t xml:space="preserve"> </w:t>
      </w:r>
      <w:r w:rsidRPr="003865A4">
        <w:rPr>
          <w:rFonts w:ascii="GHEA Grapalat" w:hAnsi="GHEA Grapalat"/>
          <w:sz w:val="24"/>
          <w:szCs w:val="24"/>
        </w:rPr>
        <w:t>մարզային</w:t>
      </w:r>
      <w:r w:rsidRPr="003865A4">
        <w:rPr>
          <w:rFonts w:ascii="GHEA Grapalat" w:hAnsi="GHEA Grapalat"/>
          <w:sz w:val="24"/>
          <w:szCs w:val="24"/>
          <w:lang w:val="pt-PT"/>
        </w:rPr>
        <w:t xml:space="preserve"> </w:t>
      </w:r>
      <w:r w:rsidRPr="003865A4">
        <w:rPr>
          <w:rFonts w:ascii="GHEA Grapalat" w:hAnsi="GHEA Grapalat"/>
          <w:sz w:val="24"/>
          <w:szCs w:val="24"/>
        </w:rPr>
        <w:t>փրկարարական</w:t>
      </w:r>
      <w:r w:rsidRPr="003865A4">
        <w:rPr>
          <w:rFonts w:ascii="GHEA Grapalat" w:hAnsi="GHEA Grapalat"/>
          <w:sz w:val="24"/>
          <w:szCs w:val="24"/>
          <w:lang w:val="pt-PT"/>
        </w:rPr>
        <w:t xml:space="preserve"> </w:t>
      </w:r>
      <w:r w:rsidRPr="003865A4">
        <w:rPr>
          <w:rFonts w:ascii="GHEA Grapalat" w:hAnsi="GHEA Grapalat"/>
          <w:sz w:val="24"/>
          <w:szCs w:val="24"/>
        </w:rPr>
        <w:t>վարչության</w:t>
      </w:r>
      <w:r w:rsidRPr="003865A4">
        <w:rPr>
          <w:rFonts w:ascii="GHEA Grapalat" w:hAnsi="GHEA Grapalat"/>
          <w:sz w:val="24"/>
          <w:szCs w:val="24"/>
          <w:lang w:val="pt-PT"/>
        </w:rPr>
        <w:t xml:space="preserve"> </w:t>
      </w:r>
      <w:r w:rsidRPr="003865A4">
        <w:rPr>
          <w:rFonts w:ascii="GHEA Grapalat" w:hAnsi="GHEA Grapalat"/>
          <w:sz w:val="24"/>
          <w:szCs w:val="24"/>
        </w:rPr>
        <w:t>կողմից</w:t>
      </w:r>
      <w:r w:rsidRPr="003865A4">
        <w:rPr>
          <w:rFonts w:ascii="GHEA Grapalat" w:hAnsi="GHEA Grapalat"/>
          <w:sz w:val="24"/>
          <w:szCs w:val="24"/>
          <w:lang w:val="pt-PT"/>
        </w:rPr>
        <w:t xml:space="preserve"> </w:t>
      </w:r>
      <w:r w:rsidRPr="003865A4">
        <w:rPr>
          <w:rFonts w:ascii="GHEA Grapalat" w:hAnsi="GHEA Grapalat"/>
          <w:sz w:val="24"/>
          <w:szCs w:val="24"/>
        </w:rPr>
        <w:t>անցկացվող</w:t>
      </w:r>
      <w:r w:rsidRPr="003865A4">
        <w:rPr>
          <w:rFonts w:ascii="GHEA Grapalat" w:hAnsi="GHEA Grapalat"/>
          <w:sz w:val="24"/>
          <w:szCs w:val="24"/>
          <w:lang w:val="pt-PT"/>
        </w:rPr>
        <w:t xml:space="preserve"> </w:t>
      </w:r>
      <w:r w:rsidRPr="003865A4">
        <w:rPr>
          <w:rFonts w:ascii="GHEA Grapalat" w:hAnsi="GHEA Grapalat"/>
          <w:sz w:val="24"/>
          <w:szCs w:val="24"/>
        </w:rPr>
        <w:t>միջոցառումները՝</w:t>
      </w:r>
      <w:r w:rsidRPr="003865A4">
        <w:rPr>
          <w:rFonts w:ascii="GHEA Grapalat" w:hAnsi="GHEA Grapalat"/>
          <w:sz w:val="24"/>
          <w:szCs w:val="24"/>
          <w:lang w:val="pt-PT"/>
        </w:rPr>
        <w:t xml:space="preserve">  </w:t>
      </w:r>
      <w:r w:rsidRPr="003865A4">
        <w:rPr>
          <w:rFonts w:ascii="GHEA Grapalat" w:hAnsi="GHEA Grapalat"/>
          <w:sz w:val="24"/>
          <w:szCs w:val="24"/>
        </w:rPr>
        <w:t>հրամանատարաշտաբային</w:t>
      </w:r>
      <w:r w:rsidRPr="003865A4">
        <w:rPr>
          <w:rFonts w:ascii="GHEA Grapalat" w:hAnsi="GHEA Grapalat"/>
          <w:sz w:val="24"/>
          <w:szCs w:val="24"/>
          <w:lang w:val="pt-PT"/>
        </w:rPr>
        <w:t xml:space="preserve">, </w:t>
      </w:r>
      <w:r w:rsidRPr="003865A4">
        <w:rPr>
          <w:rFonts w:ascii="GHEA Grapalat" w:hAnsi="GHEA Grapalat"/>
          <w:sz w:val="24"/>
          <w:szCs w:val="24"/>
        </w:rPr>
        <w:t>շտաբային</w:t>
      </w:r>
      <w:r w:rsidRPr="003865A4">
        <w:rPr>
          <w:rFonts w:ascii="GHEA Grapalat" w:hAnsi="GHEA Grapalat"/>
          <w:sz w:val="24"/>
          <w:szCs w:val="24"/>
          <w:lang w:val="pt-PT"/>
        </w:rPr>
        <w:t xml:space="preserve">, </w:t>
      </w:r>
      <w:r w:rsidRPr="003865A4">
        <w:rPr>
          <w:rFonts w:ascii="GHEA Grapalat" w:hAnsi="GHEA Grapalat"/>
          <w:sz w:val="24"/>
          <w:szCs w:val="24"/>
        </w:rPr>
        <w:t>ցուցադրական</w:t>
      </w:r>
      <w:r w:rsidRPr="003865A4">
        <w:rPr>
          <w:rFonts w:ascii="GHEA Grapalat" w:hAnsi="GHEA Grapalat"/>
          <w:sz w:val="24"/>
          <w:szCs w:val="24"/>
          <w:lang w:val="pt-PT"/>
        </w:rPr>
        <w:t xml:space="preserve">, </w:t>
      </w:r>
      <w:r w:rsidRPr="003865A4">
        <w:rPr>
          <w:rFonts w:ascii="GHEA Grapalat" w:hAnsi="GHEA Grapalat"/>
          <w:sz w:val="24"/>
          <w:szCs w:val="24"/>
        </w:rPr>
        <w:t>հատուկ</w:t>
      </w:r>
      <w:r w:rsidRPr="003865A4">
        <w:rPr>
          <w:rFonts w:ascii="GHEA Grapalat" w:hAnsi="GHEA Grapalat"/>
          <w:sz w:val="24"/>
          <w:szCs w:val="24"/>
          <w:lang w:val="pt-PT"/>
        </w:rPr>
        <w:t xml:space="preserve"> </w:t>
      </w:r>
      <w:r w:rsidRPr="003865A4">
        <w:rPr>
          <w:rFonts w:ascii="GHEA Grapalat" w:hAnsi="GHEA Grapalat"/>
          <w:sz w:val="24"/>
          <w:szCs w:val="24"/>
        </w:rPr>
        <w:t>տակտիկական</w:t>
      </w:r>
      <w:r w:rsidRPr="003865A4">
        <w:rPr>
          <w:rFonts w:ascii="GHEA Grapalat" w:hAnsi="GHEA Grapalat"/>
          <w:sz w:val="24"/>
          <w:szCs w:val="24"/>
          <w:lang w:val="pt-PT"/>
        </w:rPr>
        <w:t xml:space="preserve"> </w:t>
      </w:r>
      <w:r w:rsidRPr="003865A4">
        <w:rPr>
          <w:rFonts w:ascii="GHEA Grapalat" w:hAnsi="GHEA Grapalat"/>
          <w:sz w:val="24"/>
          <w:szCs w:val="24"/>
        </w:rPr>
        <w:t>ուսումնավարժությունները</w:t>
      </w:r>
      <w:r w:rsidRPr="003865A4">
        <w:rPr>
          <w:rFonts w:ascii="GHEA Grapalat" w:hAnsi="GHEA Grapalat"/>
          <w:sz w:val="24"/>
          <w:szCs w:val="24"/>
          <w:lang w:val="pt-PT"/>
        </w:rPr>
        <w:t xml:space="preserve"> </w:t>
      </w:r>
      <w:r w:rsidRPr="003865A4">
        <w:rPr>
          <w:rFonts w:ascii="GHEA Grapalat" w:hAnsi="GHEA Grapalat"/>
          <w:sz w:val="24"/>
          <w:szCs w:val="24"/>
        </w:rPr>
        <w:t>լուսաբանող</w:t>
      </w:r>
      <w:r w:rsidRPr="003865A4">
        <w:rPr>
          <w:rFonts w:ascii="GHEA Grapalat" w:hAnsi="GHEA Grapalat"/>
          <w:sz w:val="24"/>
          <w:szCs w:val="24"/>
          <w:lang w:val="pt-PT"/>
        </w:rPr>
        <w:t xml:space="preserve"> </w:t>
      </w:r>
      <w:r w:rsidRPr="003865A4">
        <w:rPr>
          <w:rFonts w:ascii="GHEA Grapalat" w:hAnsi="GHEA Grapalat"/>
          <w:sz w:val="24"/>
          <w:szCs w:val="24"/>
        </w:rPr>
        <w:t>տեսանյութեր</w:t>
      </w:r>
      <w:r w:rsidRPr="003865A4">
        <w:rPr>
          <w:rFonts w:ascii="GHEA Grapalat" w:hAnsi="GHEA Grapalat"/>
          <w:sz w:val="24"/>
          <w:szCs w:val="24"/>
          <w:lang w:val="pt-PT"/>
        </w:rPr>
        <w:t>, դրանք են.</w:t>
      </w:r>
    </w:p>
    <w:p w:rsidR="00E53573" w:rsidRPr="003865A4" w:rsidRDefault="00E53573" w:rsidP="00E53573">
      <w:pPr>
        <w:pStyle w:val="ListParagraph2"/>
        <w:numPr>
          <w:ilvl w:val="0"/>
          <w:numId w:val="71"/>
        </w:numPr>
        <w:spacing w:after="0" w:line="240" w:lineRule="auto"/>
        <w:jc w:val="both"/>
        <w:rPr>
          <w:rStyle w:val="apple-converted-space"/>
          <w:rFonts w:ascii="GHEA Grapalat" w:hAnsi="GHEA Grapalat"/>
          <w:bCs/>
          <w:sz w:val="24"/>
          <w:szCs w:val="24"/>
          <w:lang w:val="pt-PT"/>
        </w:rPr>
      </w:pPr>
      <w:r w:rsidRPr="003865A4">
        <w:rPr>
          <w:rStyle w:val="apple-converted-space"/>
          <w:rFonts w:ascii="GHEA Grapalat" w:hAnsi="GHEA Grapalat"/>
          <w:sz w:val="24"/>
          <w:szCs w:val="24"/>
          <w:lang w:val="pt-PT"/>
        </w:rPr>
        <w:t>«</w:t>
      </w:r>
      <w:r w:rsidRPr="003865A4">
        <w:rPr>
          <w:rStyle w:val="apple-converted-space"/>
          <w:rFonts w:ascii="GHEA Grapalat" w:hAnsi="GHEA Grapalat"/>
          <w:sz w:val="24"/>
          <w:szCs w:val="24"/>
        </w:rPr>
        <w:t>Ապարանի</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ջրամբարի</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պատվարի</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փլուզման</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սպառնալիքի</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դեպքում</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բնակչության</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պաշտպանության</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կազմակերպում</w:t>
      </w:r>
      <w:r w:rsidRPr="003865A4">
        <w:rPr>
          <w:rStyle w:val="apple-converted-space"/>
          <w:rFonts w:ascii="GHEA Grapalat" w:hAnsi="GHEA Grapalat"/>
          <w:sz w:val="24"/>
          <w:szCs w:val="24"/>
          <w:lang w:val="pt-PT"/>
        </w:rPr>
        <w:t>»</w:t>
      </w:r>
    </w:p>
    <w:p w:rsidR="00E53573" w:rsidRPr="003865A4" w:rsidRDefault="00E53573" w:rsidP="00E53573">
      <w:pPr>
        <w:pStyle w:val="ListParagraph2"/>
        <w:numPr>
          <w:ilvl w:val="0"/>
          <w:numId w:val="71"/>
        </w:numPr>
        <w:spacing w:after="0" w:line="240" w:lineRule="auto"/>
        <w:jc w:val="both"/>
        <w:rPr>
          <w:rStyle w:val="apple-converted-space"/>
          <w:rFonts w:ascii="GHEA Grapalat" w:hAnsi="GHEA Grapalat"/>
          <w:bCs/>
          <w:sz w:val="24"/>
          <w:szCs w:val="24"/>
          <w:lang w:val="pt-PT"/>
        </w:rPr>
      </w:pPr>
      <w:r w:rsidRPr="003865A4">
        <w:rPr>
          <w:rStyle w:val="apple-converted-space"/>
          <w:rFonts w:ascii="GHEA Grapalat" w:hAnsi="GHEA Grapalat"/>
          <w:sz w:val="24"/>
          <w:szCs w:val="24"/>
          <w:lang w:val="pt-PT"/>
        </w:rPr>
        <w:t>«</w:t>
      </w:r>
      <w:r w:rsidRPr="003865A4">
        <w:rPr>
          <w:rStyle w:val="apple-converted-space"/>
          <w:rFonts w:ascii="GHEA Grapalat" w:hAnsi="GHEA Grapalat"/>
          <w:sz w:val="24"/>
          <w:szCs w:val="24"/>
        </w:rPr>
        <w:t>Հակառակորդի</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հարձակման</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սպառնալիքի</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դեպքում</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քաղաքացիական</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պաշտպանության</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միջոցառումների</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կազմակերպում</w:t>
      </w:r>
      <w:r w:rsidRPr="003865A4">
        <w:rPr>
          <w:rStyle w:val="apple-converted-space"/>
          <w:rFonts w:ascii="GHEA Grapalat" w:hAnsi="GHEA Grapalat"/>
          <w:sz w:val="24"/>
          <w:szCs w:val="24"/>
          <w:lang w:val="pt-PT"/>
        </w:rPr>
        <w:t>»</w:t>
      </w:r>
    </w:p>
    <w:p w:rsidR="00E53573" w:rsidRPr="003865A4" w:rsidRDefault="00E53573" w:rsidP="00E53573">
      <w:pPr>
        <w:pStyle w:val="ListParagraph2"/>
        <w:numPr>
          <w:ilvl w:val="0"/>
          <w:numId w:val="71"/>
        </w:numPr>
        <w:spacing w:after="0" w:line="240" w:lineRule="auto"/>
        <w:jc w:val="both"/>
        <w:rPr>
          <w:rStyle w:val="apple-converted-space"/>
          <w:rFonts w:ascii="GHEA Grapalat" w:hAnsi="GHEA Grapalat"/>
          <w:bCs/>
          <w:sz w:val="24"/>
          <w:szCs w:val="24"/>
          <w:lang w:val="pt-PT"/>
        </w:rPr>
      </w:pPr>
      <w:r w:rsidRPr="003865A4">
        <w:rPr>
          <w:rStyle w:val="apple-converted-space"/>
          <w:rFonts w:ascii="GHEA Grapalat" w:hAnsi="GHEA Grapalat"/>
          <w:sz w:val="24"/>
          <w:szCs w:val="24"/>
          <w:lang w:val="pt-PT"/>
        </w:rPr>
        <w:t>«</w:t>
      </w:r>
      <w:r w:rsidRPr="003865A4">
        <w:rPr>
          <w:rStyle w:val="apple-converted-space"/>
          <w:rFonts w:ascii="GHEA Grapalat" w:hAnsi="GHEA Grapalat"/>
          <w:sz w:val="24"/>
          <w:szCs w:val="24"/>
        </w:rPr>
        <w:t>Ջրածածկման</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վտանգի</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դեպքում</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համայնքի</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բնակչության</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պաշտպանության</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կազմակերպում</w:t>
      </w:r>
      <w:r w:rsidRPr="003865A4">
        <w:rPr>
          <w:rStyle w:val="apple-converted-space"/>
          <w:rFonts w:ascii="GHEA Grapalat" w:hAnsi="GHEA Grapalat"/>
          <w:sz w:val="24"/>
          <w:szCs w:val="24"/>
          <w:lang w:val="pt-PT"/>
        </w:rPr>
        <w:t xml:space="preserve">» </w:t>
      </w:r>
    </w:p>
    <w:p w:rsidR="00E53573" w:rsidRPr="003865A4" w:rsidRDefault="00E53573" w:rsidP="00E53573">
      <w:pPr>
        <w:pStyle w:val="ListParagraph2"/>
        <w:numPr>
          <w:ilvl w:val="0"/>
          <w:numId w:val="71"/>
        </w:numPr>
        <w:spacing w:after="0" w:line="240" w:lineRule="auto"/>
        <w:jc w:val="both"/>
        <w:rPr>
          <w:rStyle w:val="apple-converted-space"/>
          <w:rFonts w:ascii="GHEA Grapalat" w:hAnsi="GHEA Grapalat"/>
          <w:bCs/>
          <w:sz w:val="24"/>
          <w:szCs w:val="24"/>
          <w:lang w:val="pt-PT"/>
        </w:rPr>
      </w:pPr>
      <w:r w:rsidRPr="003865A4">
        <w:rPr>
          <w:rStyle w:val="apple-converted-space"/>
          <w:rFonts w:ascii="GHEA Grapalat" w:hAnsi="GHEA Grapalat"/>
          <w:sz w:val="24"/>
          <w:szCs w:val="24"/>
          <w:lang w:val="pt-PT"/>
        </w:rPr>
        <w:t>«</w:t>
      </w:r>
      <w:r w:rsidRPr="003865A4">
        <w:rPr>
          <w:rStyle w:val="apple-converted-space"/>
          <w:rFonts w:ascii="GHEA Grapalat" w:hAnsi="GHEA Grapalat"/>
          <w:sz w:val="24"/>
          <w:szCs w:val="24"/>
        </w:rPr>
        <w:t>Քաղաքացիական</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պաշտպանության</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միջոցառումների</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կազմակերպումը</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ռազմական</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դրության</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անցկացման</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ժամանակ</w:t>
      </w:r>
      <w:r w:rsidRPr="003865A4">
        <w:rPr>
          <w:rStyle w:val="apple-converted-space"/>
          <w:rFonts w:ascii="GHEA Grapalat" w:hAnsi="GHEA Grapalat"/>
          <w:sz w:val="24"/>
          <w:szCs w:val="24"/>
          <w:lang w:val="pt-PT"/>
        </w:rPr>
        <w:t>»</w:t>
      </w:r>
    </w:p>
    <w:p w:rsidR="00E53573" w:rsidRPr="003865A4" w:rsidRDefault="00E53573" w:rsidP="00E53573">
      <w:pPr>
        <w:pStyle w:val="ListParagraph2"/>
        <w:numPr>
          <w:ilvl w:val="0"/>
          <w:numId w:val="71"/>
        </w:numPr>
        <w:spacing w:after="0" w:line="240" w:lineRule="auto"/>
        <w:jc w:val="both"/>
        <w:rPr>
          <w:rStyle w:val="apple-converted-space"/>
          <w:rFonts w:ascii="GHEA Grapalat" w:hAnsi="GHEA Grapalat"/>
          <w:bCs/>
          <w:sz w:val="24"/>
          <w:szCs w:val="24"/>
          <w:lang w:val="pt-PT"/>
        </w:rPr>
      </w:pPr>
      <w:r w:rsidRPr="003865A4">
        <w:rPr>
          <w:rStyle w:val="apple-converted-space"/>
          <w:rFonts w:ascii="GHEA Grapalat" w:hAnsi="GHEA Grapalat"/>
          <w:sz w:val="24"/>
          <w:szCs w:val="24"/>
          <w:lang w:val="pt-PT"/>
        </w:rPr>
        <w:lastRenderedPageBreak/>
        <w:t>«</w:t>
      </w:r>
      <w:r w:rsidRPr="003865A4">
        <w:rPr>
          <w:rStyle w:val="apple-converted-space"/>
          <w:rFonts w:ascii="GHEA Grapalat" w:hAnsi="GHEA Grapalat"/>
          <w:sz w:val="24"/>
          <w:szCs w:val="24"/>
        </w:rPr>
        <w:t>ՀԱԷԿ</w:t>
      </w:r>
      <w:r w:rsidRPr="003865A4">
        <w:rPr>
          <w:rStyle w:val="apple-converted-space"/>
          <w:rFonts w:ascii="GHEA Grapalat" w:hAnsi="GHEA Grapalat"/>
          <w:sz w:val="24"/>
          <w:szCs w:val="24"/>
          <w:lang w:val="pt-PT"/>
        </w:rPr>
        <w:t>-</w:t>
      </w:r>
      <w:r w:rsidRPr="003865A4">
        <w:rPr>
          <w:rStyle w:val="apple-converted-space"/>
          <w:rFonts w:ascii="GHEA Grapalat" w:hAnsi="GHEA Grapalat"/>
          <w:sz w:val="24"/>
          <w:szCs w:val="24"/>
        </w:rPr>
        <w:t>ի</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ճառագայթային</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վթարների</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դեպքում</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բնակչության</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պաշտպանության</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կազմակերպում</w:t>
      </w:r>
      <w:r w:rsidRPr="003865A4">
        <w:rPr>
          <w:rStyle w:val="apple-converted-space"/>
          <w:rFonts w:ascii="GHEA Grapalat" w:hAnsi="GHEA Grapalat"/>
          <w:sz w:val="24"/>
          <w:szCs w:val="24"/>
          <w:lang w:val="pt-PT"/>
        </w:rPr>
        <w:t>»</w:t>
      </w:r>
    </w:p>
    <w:p w:rsidR="00E53573" w:rsidRPr="003865A4" w:rsidRDefault="00E53573" w:rsidP="00E53573">
      <w:pPr>
        <w:pStyle w:val="ListParagraph2"/>
        <w:numPr>
          <w:ilvl w:val="0"/>
          <w:numId w:val="71"/>
        </w:numPr>
        <w:spacing w:after="0" w:line="240" w:lineRule="auto"/>
        <w:jc w:val="both"/>
        <w:rPr>
          <w:rStyle w:val="apple-converted-space"/>
          <w:rFonts w:ascii="GHEA Grapalat" w:hAnsi="GHEA Grapalat"/>
          <w:bCs/>
          <w:sz w:val="24"/>
          <w:szCs w:val="24"/>
          <w:lang w:val="pt-PT"/>
        </w:rPr>
      </w:pPr>
      <w:r w:rsidRPr="003865A4">
        <w:rPr>
          <w:rStyle w:val="apple-converted-space"/>
          <w:rFonts w:ascii="GHEA Grapalat" w:hAnsi="GHEA Grapalat"/>
          <w:sz w:val="24"/>
          <w:szCs w:val="24"/>
          <w:lang w:val="pt-PT"/>
        </w:rPr>
        <w:t>«</w:t>
      </w:r>
      <w:r w:rsidRPr="003865A4">
        <w:rPr>
          <w:rStyle w:val="apple-converted-space"/>
          <w:rFonts w:ascii="GHEA Grapalat" w:hAnsi="GHEA Grapalat"/>
          <w:sz w:val="24"/>
          <w:szCs w:val="24"/>
        </w:rPr>
        <w:t>Ուժեղ</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երկրաշարժի</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կազմակերպման</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դեպքում</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բնակչության</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պաշտպանության</w:t>
      </w:r>
      <w:r w:rsidRPr="003865A4">
        <w:rPr>
          <w:rStyle w:val="apple-converted-space"/>
          <w:rFonts w:ascii="GHEA Grapalat" w:hAnsi="GHEA Grapalat"/>
          <w:sz w:val="24"/>
          <w:szCs w:val="24"/>
          <w:lang w:val="pt-PT"/>
        </w:rPr>
        <w:t xml:space="preserve"> </w:t>
      </w:r>
      <w:r w:rsidRPr="003865A4">
        <w:rPr>
          <w:rStyle w:val="apple-converted-space"/>
          <w:rFonts w:ascii="GHEA Grapalat" w:hAnsi="GHEA Grapalat"/>
          <w:sz w:val="24"/>
          <w:szCs w:val="24"/>
        </w:rPr>
        <w:t>կազմակերպում</w:t>
      </w:r>
      <w:r w:rsidRPr="003865A4">
        <w:rPr>
          <w:rStyle w:val="apple-converted-space"/>
          <w:rFonts w:ascii="GHEA Grapalat" w:hAnsi="GHEA Grapalat"/>
          <w:sz w:val="24"/>
          <w:szCs w:val="24"/>
          <w:lang w:val="pt-PT"/>
        </w:rPr>
        <w:t>»</w:t>
      </w:r>
    </w:p>
    <w:p w:rsidR="00E53573" w:rsidRPr="003865A4" w:rsidRDefault="00E53573" w:rsidP="00E53573">
      <w:pPr>
        <w:pStyle w:val="ListParagraph2"/>
        <w:numPr>
          <w:ilvl w:val="0"/>
          <w:numId w:val="71"/>
        </w:numPr>
        <w:spacing w:after="0" w:line="240" w:lineRule="auto"/>
        <w:jc w:val="both"/>
        <w:rPr>
          <w:rStyle w:val="apple-converted-space"/>
          <w:rFonts w:ascii="GHEA Grapalat" w:hAnsi="GHEA Grapalat"/>
          <w:bCs/>
          <w:sz w:val="24"/>
          <w:szCs w:val="24"/>
        </w:rPr>
      </w:pPr>
      <w:r w:rsidRPr="003865A4">
        <w:rPr>
          <w:rStyle w:val="apple-converted-space"/>
          <w:rFonts w:ascii="GHEA Grapalat" w:hAnsi="GHEA Grapalat"/>
          <w:sz w:val="24"/>
          <w:szCs w:val="24"/>
          <w:lang w:val="en-US"/>
        </w:rPr>
        <w:t>«</w:t>
      </w:r>
      <w:r w:rsidRPr="003865A4">
        <w:rPr>
          <w:rStyle w:val="apple-converted-space"/>
          <w:rFonts w:ascii="GHEA Grapalat" w:hAnsi="GHEA Grapalat"/>
          <w:sz w:val="24"/>
          <w:szCs w:val="24"/>
        </w:rPr>
        <w:t>Բնակչության պատսպարման կազմակերպում</w:t>
      </w:r>
      <w:r w:rsidRPr="003865A4">
        <w:rPr>
          <w:rStyle w:val="apple-converted-space"/>
          <w:rFonts w:ascii="GHEA Grapalat" w:hAnsi="GHEA Grapalat"/>
          <w:sz w:val="24"/>
          <w:szCs w:val="24"/>
          <w:lang w:val="en-US"/>
        </w:rPr>
        <w:t>»</w:t>
      </w:r>
    </w:p>
    <w:p w:rsidR="00E53573" w:rsidRPr="003865A4" w:rsidRDefault="00E53573" w:rsidP="00E53573">
      <w:pPr>
        <w:pStyle w:val="ListParagraph2"/>
        <w:numPr>
          <w:ilvl w:val="0"/>
          <w:numId w:val="71"/>
        </w:numPr>
        <w:spacing w:after="0" w:line="240" w:lineRule="auto"/>
        <w:jc w:val="both"/>
        <w:rPr>
          <w:rStyle w:val="apple-converted-space"/>
          <w:rFonts w:ascii="GHEA Grapalat" w:hAnsi="GHEA Grapalat"/>
          <w:bCs/>
          <w:sz w:val="24"/>
          <w:szCs w:val="24"/>
        </w:rPr>
      </w:pPr>
      <w:r w:rsidRPr="003865A4">
        <w:rPr>
          <w:rStyle w:val="apple-converted-space"/>
          <w:rFonts w:ascii="GHEA Grapalat" w:hAnsi="GHEA Grapalat"/>
          <w:sz w:val="24"/>
          <w:szCs w:val="24"/>
          <w:lang w:val="en-US"/>
        </w:rPr>
        <w:t>«</w:t>
      </w:r>
      <w:r w:rsidRPr="003865A4">
        <w:rPr>
          <w:rStyle w:val="apple-converted-space"/>
          <w:rFonts w:ascii="GHEA Grapalat" w:hAnsi="GHEA Grapalat"/>
          <w:sz w:val="24"/>
          <w:szCs w:val="24"/>
        </w:rPr>
        <w:t>Բնակչության տարհանման կազմակերպում</w:t>
      </w:r>
      <w:r w:rsidRPr="003865A4">
        <w:rPr>
          <w:rStyle w:val="apple-converted-space"/>
          <w:rFonts w:ascii="GHEA Grapalat" w:hAnsi="GHEA Grapalat"/>
          <w:sz w:val="24"/>
          <w:szCs w:val="24"/>
          <w:lang w:val="en-US"/>
        </w:rPr>
        <w:t>»</w:t>
      </w:r>
      <w:r w:rsidRPr="003865A4">
        <w:rPr>
          <w:rStyle w:val="apple-converted-space"/>
          <w:rFonts w:ascii="GHEA Grapalat" w:hAnsi="GHEA Grapalat"/>
          <w:sz w:val="24"/>
          <w:szCs w:val="24"/>
        </w:rPr>
        <w:t>:</w:t>
      </w:r>
    </w:p>
    <w:p w:rsidR="00E53573" w:rsidRPr="003865A4" w:rsidRDefault="00E53573" w:rsidP="00E53573">
      <w:pPr>
        <w:ind w:firstLine="360"/>
        <w:jc w:val="both"/>
        <w:rPr>
          <w:rFonts w:ascii="GHEA Grapalat" w:hAnsi="GHEA Grapalat" w:cs="Vrinda"/>
          <w:sz w:val="4"/>
          <w:szCs w:val="4"/>
          <w:lang w:val="pt-PT"/>
        </w:rPr>
      </w:pPr>
    </w:p>
    <w:p w:rsidR="00E53573" w:rsidRPr="003865A4" w:rsidRDefault="00E53573" w:rsidP="00E53573">
      <w:pPr>
        <w:numPr>
          <w:ilvl w:val="0"/>
          <w:numId w:val="59"/>
        </w:numPr>
        <w:ind w:left="-284" w:firstLine="426"/>
        <w:jc w:val="both"/>
        <w:rPr>
          <w:rFonts w:ascii="GHEA Grapalat" w:hAnsi="GHEA Grapalat"/>
          <w:bCs/>
          <w:lang w:val="pt-PT"/>
        </w:rPr>
      </w:pPr>
      <w:r w:rsidRPr="003865A4">
        <w:rPr>
          <w:rStyle w:val="apple-converted-space"/>
          <w:rFonts w:ascii="GHEA Grapalat" w:hAnsi="GHEA Grapalat"/>
        </w:rPr>
        <w:t>Աղետների</w:t>
      </w:r>
      <w:r w:rsidRPr="003865A4">
        <w:rPr>
          <w:rStyle w:val="apple-converted-space"/>
          <w:rFonts w:ascii="GHEA Grapalat" w:hAnsi="GHEA Grapalat"/>
          <w:lang w:val="pt-PT"/>
        </w:rPr>
        <w:t xml:space="preserve"> </w:t>
      </w:r>
      <w:r w:rsidRPr="003865A4">
        <w:rPr>
          <w:rStyle w:val="apple-converted-space"/>
          <w:rFonts w:ascii="GHEA Grapalat" w:hAnsi="GHEA Grapalat"/>
        </w:rPr>
        <w:t>նվազեցման</w:t>
      </w:r>
      <w:r w:rsidRPr="003865A4">
        <w:rPr>
          <w:rStyle w:val="apple-converted-space"/>
          <w:rFonts w:ascii="GHEA Grapalat" w:hAnsi="GHEA Grapalat"/>
          <w:lang w:val="pt-PT"/>
        </w:rPr>
        <w:t xml:space="preserve"> </w:t>
      </w:r>
      <w:r w:rsidRPr="003865A4">
        <w:rPr>
          <w:rStyle w:val="apple-converted-space"/>
          <w:rFonts w:ascii="GHEA Grapalat" w:hAnsi="GHEA Grapalat"/>
        </w:rPr>
        <w:t>գործընթացին</w:t>
      </w:r>
      <w:r w:rsidRPr="003865A4">
        <w:rPr>
          <w:rStyle w:val="apple-converted-space"/>
          <w:rFonts w:ascii="GHEA Grapalat" w:hAnsi="GHEA Grapalat"/>
          <w:lang w:val="pt-PT"/>
        </w:rPr>
        <w:t xml:space="preserve"> </w:t>
      </w:r>
      <w:r w:rsidRPr="003865A4">
        <w:rPr>
          <w:rStyle w:val="apple-converted-space"/>
          <w:rFonts w:ascii="GHEA Grapalat" w:hAnsi="GHEA Grapalat"/>
        </w:rPr>
        <w:t>նպաստելու</w:t>
      </w:r>
      <w:r w:rsidRPr="003865A4">
        <w:rPr>
          <w:rStyle w:val="apple-converted-space"/>
          <w:rFonts w:ascii="GHEA Grapalat" w:hAnsi="GHEA Grapalat"/>
          <w:lang w:val="pt-PT"/>
        </w:rPr>
        <w:t xml:space="preserve"> </w:t>
      </w:r>
      <w:r w:rsidRPr="003865A4">
        <w:rPr>
          <w:rStyle w:val="apple-converted-space"/>
          <w:rFonts w:ascii="GHEA Grapalat" w:hAnsi="GHEA Grapalat"/>
        </w:rPr>
        <w:t>նպատակով</w:t>
      </w:r>
      <w:r w:rsidRPr="003865A4">
        <w:rPr>
          <w:rStyle w:val="apple-converted-space"/>
          <w:rFonts w:ascii="GHEA Grapalat" w:hAnsi="GHEA Grapalat"/>
          <w:lang w:val="pt-PT"/>
        </w:rPr>
        <w:t xml:space="preserve"> </w:t>
      </w:r>
      <w:r w:rsidRPr="003865A4">
        <w:rPr>
          <w:rStyle w:val="apple-converted-space"/>
          <w:rFonts w:ascii="GHEA Grapalat" w:hAnsi="GHEA Grapalat"/>
        </w:rPr>
        <w:t>աշխատանքներ</w:t>
      </w:r>
      <w:r w:rsidRPr="003865A4">
        <w:rPr>
          <w:rStyle w:val="apple-converted-space"/>
          <w:rFonts w:ascii="GHEA Grapalat" w:hAnsi="GHEA Grapalat"/>
          <w:lang w:val="pt-PT"/>
        </w:rPr>
        <w:t xml:space="preserve"> </w:t>
      </w:r>
      <w:r w:rsidRPr="003865A4">
        <w:rPr>
          <w:rStyle w:val="apple-converted-space"/>
          <w:rFonts w:ascii="GHEA Grapalat" w:hAnsi="GHEA Grapalat"/>
        </w:rPr>
        <w:t>են</w:t>
      </w:r>
      <w:r w:rsidRPr="003865A4">
        <w:rPr>
          <w:rStyle w:val="apple-converted-space"/>
          <w:rFonts w:ascii="GHEA Grapalat" w:hAnsi="GHEA Grapalat"/>
          <w:lang w:val="pt-PT"/>
        </w:rPr>
        <w:t xml:space="preserve"> </w:t>
      </w:r>
      <w:r w:rsidRPr="003865A4">
        <w:rPr>
          <w:rStyle w:val="apple-converted-space"/>
          <w:rFonts w:ascii="GHEA Grapalat" w:hAnsi="GHEA Grapalat"/>
        </w:rPr>
        <w:t>տարվում</w:t>
      </w:r>
      <w:r w:rsidRPr="003865A4">
        <w:rPr>
          <w:rStyle w:val="apple-converted-space"/>
          <w:rFonts w:ascii="GHEA Grapalat" w:hAnsi="GHEA Grapalat"/>
          <w:lang w:val="pt-PT"/>
        </w:rPr>
        <w:t xml:space="preserve">  </w:t>
      </w:r>
      <w:r w:rsidRPr="003865A4">
        <w:rPr>
          <w:rFonts w:ascii="GHEA Grapalat" w:hAnsi="GHEA Grapalat"/>
        </w:rPr>
        <w:t>տեղական</w:t>
      </w:r>
      <w:r w:rsidRPr="003865A4">
        <w:rPr>
          <w:rFonts w:ascii="GHEA Grapalat" w:hAnsi="GHEA Grapalat"/>
          <w:lang w:val="pt-PT"/>
        </w:rPr>
        <w:t xml:space="preserve"> </w:t>
      </w:r>
      <w:r w:rsidRPr="003865A4">
        <w:rPr>
          <w:rFonts w:ascii="GHEA Grapalat" w:hAnsi="GHEA Grapalat"/>
        </w:rPr>
        <w:t>ինքնակառավարման</w:t>
      </w:r>
      <w:r w:rsidRPr="003865A4">
        <w:rPr>
          <w:rFonts w:ascii="GHEA Grapalat" w:hAnsi="GHEA Grapalat"/>
          <w:lang w:val="pt-PT"/>
        </w:rPr>
        <w:t xml:space="preserve"> </w:t>
      </w:r>
      <w:r w:rsidRPr="003865A4">
        <w:rPr>
          <w:rFonts w:ascii="GHEA Grapalat" w:hAnsi="GHEA Grapalat"/>
        </w:rPr>
        <w:t>մարմիններին</w:t>
      </w:r>
      <w:r w:rsidRPr="003865A4">
        <w:rPr>
          <w:rFonts w:ascii="GHEA Grapalat" w:hAnsi="GHEA Grapalat"/>
          <w:lang w:val="pt-PT"/>
        </w:rPr>
        <w:t xml:space="preserve">, </w:t>
      </w:r>
      <w:r w:rsidRPr="003865A4">
        <w:rPr>
          <w:rFonts w:ascii="GHEA Grapalat" w:hAnsi="GHEA Grapalat"/>
        </w:rPr>
        <w:t>կազմակերպություններին</w:t>
      </w:r>
      <w:r w:rsidRPr="003865A4">
        <w:rPr>
          <w:rFonts w:ascii="GHEA Grapalat" w:hAnsi="GHEA Grapalat"/>
          <w:lang w:val="pt-PT"/>
        </w:rPr>
        <w:t xml:space="preserve"> </w:t>
      </w:r>
      <w:r w:rsidRPr="003865A4">
        <w:rPr>
          <w:rFonts w:ascii="GHEA Grapalat" w:hAnsi="GHEA Grapalat"/>
        </w:rPr>
        <w:t>և</w:t>
      </w:r>
      <w:r w:rsidRPr="003865A4">
        <w:rPr>
          <w:rFonts w:ascii="GHEA Grapalat" w:hAnsi="GHEA Grapalat"/>
          <w:lang w:val="pt-PT"/>
        </w:rPr>
        <w:t xml:space="preserve"> </w:t>
      </w:r>
      <w:r w:rsidRPr="003865A4">
        <w:rPr>
          <w:rFonts w:ascii="GHEA Grapalat" w:hAnsi="GHEA Grapalat"/>
        </w:rPr>
        <w:t>բնակչությանը</w:t>
      </w:r>
      <w:r w:rsidRPr="003865A4">
        <w:rPr>
          <w:rFonts w:ascii="GHEA Grapalat" w:hAnsi="GHEA Grapalat"/>
          <w:lang w:val="pt-PT"/>
        </w:rPr>
        <w:t xml:space="preserve"> </w:t>
      </w:r>
      <w:r w:rsidRPr="003865A4">
        <w:rPr>
          <w:rFonts w:ascii="GHEA Grapalat" w:hAnsi="GHEA Grapalat"/>
        </w:rPr>
        <w:t>քաղաքացիական</w:t>
      </w:r>
      <w:r w:rsidRPr="003865A4">
        <w:rPr>
          <w:rFonts w:ascii="GHEA Grapalat" w:hAnsi="GHEA Grapalat"/>
          <w:lang w:val="pt-PT"/>
        </w:rPr>
        <w:t xml:space="preserve"> </w:t>
      </w:r>
      <w:r w:rsidRPr="003865A4">
        <w:rPr>
          <w:rFonts w:ascii="GHEA Grapalat" w:hAnsi="GHEA Grapalat"/>
        </w:rPr>
        <w:t>պաշտպանության</w:t>
      </w:r>
      <w:r w:rsidRPr="003865A4">
        <w:rPr>
          <w:rFonts w:ascii="GHEA Grapalat" w:hAnsi="GHEA Grapalat"/>
          <w:lang w:val="pt-PT"/>
        </w:rPr>
        <w:t xml:space="preserve"> </w:t>
      </w:r>
      <w:r w:rsidRPr="003865A4">
        <w:rPr>
          <w:rFonts w:ascii="GHEA Grapalat" w:hAnsi="GHEA Grapalat"/>
        </w:rPr>
        <w:t>միջոցառումների</w:t>
      </w:r>
      <w:r w:rsidRPr="003865A4">
        <w:rPr>
          <w:rFonts w:ascii="GHEA Grapalat" w:hAnsi="GHEA Grapalat"/>
          <w:lang w:val="pt-PT"/>
        </w:rPr>
        <w:t xml:space="preserve"> </w:t>
      </w:r>
      <w:r w:rsidRPr="003865A4">
        <w:rPr>
          <w:rFonts w:ascii="GHEA Grapalat" w:hAnsi="GHEA Grapalat"/>
        </w:rPr>
        <w:t>իրականացման</w:t>
      </w:r>
      <w:r w:rsidRPr="003865A4">
        <w:rPr>
          <w:rFonts w:ascii="GHEA Grapalat" w:hAnsi="GHEA Grapalat"/>
          <w:lang w:val="pt-PT"/>
        </w:rPr>
        <w:t xml:space="preserve"> </w:t>
      </w:r>
      <w:r w:rsidRPr="003865A4">
        <w:rPr>
          <w:rFonts w:ascii="GHEA Grapalat" w:hAnsi="GHEA Grapalat"/>
        </w:rPr>
        <w:t>գործընթացում</w:t>
      </w:r>
      <w:r w:rsidRPr="003865A4">
        <w:rPr>
          <w:rFonts w:ascii="GHEA Grapalat" w:hAnsi="GHEA Grapalat"/>
          <w:lang w:val="pt-PT"/>
        </w:rPr>
        <w:t xml:space="preserve"> </w:t>
      </w:r>
      <w:r w:rsidRPr="003865A4">
        <w:rPr>
          <w:rFonts w:ascii="GHEA Grapalat" w:hAnsi="GHEA Grapalat"/>
        </w:rPr>
        <w:t>ներգրավելու</w:t>
      </w:r>
      <w:r w:rsidRPr="003865A4">
        <w:rPr>
          <w:rFonts w:ascii="GHEA Grapalat" w:hAnsi="GHEA Grapalat"/>
          <w:lang w:val="pt-PT"/>
        </w:rPr>
        <w:t xml:space="preserve">, </w:t>
      </w:r>
      <w:r w:rsidRPr="003865A4">
        <w:rPr>
          <w:rFonts w:ascii="GHEA Grapalat" w:hAnsi="GHEA Grapalat"/>
        </w:rPr>
        <w:t>ինչպես</w:t>
      </w:r>
      <w:r w:rsidRPr="003865A4">
        <w:rPr>
          <w:rFonts w:ascii="GHEA Grapalat" w:hAnsi="GHEA Grapalat"/>
          <w:lang w:val="pt-PT"/>
        </w:rPr>
        <w:t xml:space="preserve"> </w:t>
      </w:r>
      <w:r w:rsidRPr="003865A4">
        <w:rPr>
          <w:rFonts w:ascii="GHEA Grapalat" w:hAnsi="GHEA Grapalat"/>
        </w:rPr>
        <w:t>նաև</w:t>
      </w:r>
      <w:r w:rsidRPr="003865A4">
        <w:rPr>
          <w:rFonts w:ascii="GHEA Grapalat" w:hAnsi="GHEA Grapalat"/>
          <w:lang w:val="pt-PT"/>
        </w:rPr>
        <w:t xml:space="preserve"> </w:t>
      </w:r>
      <w:r w:rsidRPr="003865A4">
        <w:rPr>
          <w:rFonts w:ascii="GHEA Grapalat" w:hAnsi="GHEA Grapalat"/>
        </w:rPr>
        <w:t>մարզի</w:t>
      </w:r>
      <w:r w:rsidRPr="003865A4">
        <w:rPr>
          <w:rFonts w:ascii="GHEA Grapalat" w:hAnsi="GHEA Grapalat"/>
          <w:lang w:val="pt-PT"/>
        </w:rPr>
        <w:t xml:space="preserve"> </w:t>
      </w:r>
      <w:r w:rsidRPr="003865A4">
        <w:rPr>
          <w:rFonts w:ascii="GHEA Grapalat" w:hAnsi="GHEA Grapalat"/>
        </w:rPr>
        <w:t>բնակչության</w:t>
      </w:r>
      <w:r w:rsidRPr="003865A4">
        <w:rPr>
          <w:rFonts w:ascii="GHEA Grapalat" w:hAnsi="GHEA Grapalat"/>
          <w:lang w:val="pt-PT"/>
        </w:rPr>
        <w:t xml:space="preserve"> </w:t>
      </w:r>
      <w:r w:rsidRPr="003865A4">
        <w:rPr>
          <w:rFonts w:ascii="GHEA Grapalat" w:hAnsi="GHEA Grapalat"/>
        </w:rPr>
        <w:t>պատսպարման</w:t>
      </w:r>
      <w:r w:rsidRPr="003865A4">
        <w:rPr>
          <w:rFonts w:ascii="GHEA Grapalat" w:hAnsi="GHEA Grapalat"/>
          <w:lang w:val="pt-PT"/>
        </w:rPr>
        <w:t xml:space="preserve">, </w:t>
      </w:r>
      <w:r w:rsidRPr="003865A4">
        <w:rPr>
          <w:rFonts w:ascii="GHEA Grapalat" w:hAnsi="GHEA Grapalat"/>
        </w:rPr>
        <w:t>անհատական</w:t>
      </w:r>
      <w:r w:rsidRPr="003865A4">
        <w:rPr>
          <w:rFonts w:ascii="GHEA Grapalat" w:hAnsi="GHEA Grapalat"/>
          <w:lang w:val="pt-PT"/>
        </w:rPr>
        <w:t xml:space="preserve"> </w:t>
      </w:r>
      <w:r w:rsidRPr="003865A4">
        <w:rPr>
          <w:rFonts w:ascii="GHEA Grapalat" w:hAnsi="GHEA Grapalat"/>
        </w:rPr>
        <w:t>պաշտպանության</w:t>
      </w:r>
      <w:r w:rsidRPr="003865A4">
        <w:rPr>
          <w:rFonts w:ascii="GHEA Grapalat" w:hAnsi="GHEA Grapalat"/>
          <w:lang w:val="pt-PT"/>
        </w:rPr>
        <w:t xml:space="preserve"> </w:t>
      </w:r>
      <w:r w:rsidRPr="003865A4">
        <w:rPr>
          <w:rFonts w:ascii="GHEA Grapalat" w:hAnsi="GHEA Grapalat"/>
        </w:rPr>
        <w:t>միջոցներով</w:t>
      </w:r>
      <w:r w:rsidRPr="003865A4">
        <w:rPr>
          <w:rFonts w:ascii="GHEA Grapalat" w:hAnsi="GHEA Grapalat"/>
          <w:lang w:val="pt-PT"/>
        </w:rPr>
        <w:t xml:space="preserve"> </w:t>
      </w:r>
      <w:r w:rsidRPr="003865A4">
        <w:rPr>
          <w:rFonts w:ascii="GHEA Grapalat" w:hAnsi="GHEA Grapalat"/>
        </w:rPr>
        <w:t>ապահովման</w:t>
      </w:r>
      <w:r w:rsidRPr="003865A4">
        <w:rPr>
          <w:rFonts w:ascii="GHEA Grapalat" w:hAnsi="GHEA Grapalat"/>
          <w:lang w:val="pt-PT"/>
        </w:rPr>
        <w:t xml:space="preserve"> </w:t>
      </w:r>
      <w:r w:rsidRPr="003865A4">
        <w:rPr>
          <w:rFonts w:ascii="GHEA Grapalat" w:hAnsi="GHEA Grapalat"/>
        </w:rPr>
        <w:t>և</w:t>
      </w:r>
      <w:r w:rsidRPr="003865A4">
        <w:rPr>
          <w:rFonts w:ascii="GHEA Grapalat" w:hAnsi="GHEA Grapalat"/>
          <w:lang w:val="pt-PT"/>
        </w:rPr>
        <w:t xml:space="preserve"> </w:t>
      </w:r>
      <w:r w:rsidRPr="003865A4">
        <w:rPr>
          <w:rFonts w:ascii="GHEA Grapalat" w:hAnsi="GHEA Grapalat"/>
        </w:rPr>
        <w:t>աղետներին</w:t>
      </w:r>
      <w:r w:rsidRPr="003865A4">
        <w:rPr>
          <w:rFonts w:ascii="GHEA Grapalat" w:hAnsi="GHEA Grapalat"/>
          <w:lang w:val="pt-PT"/>
        </w:rPr>
        <w:t xml:space="preserve"> </w:t>
      </w:r>
      <w:r w:rsidRPr="003865A4">
        <w:rPr>
          <w:rFonts w:ascii="GHEA Grapalat" w:hAnsi="GHEA Grapalat"/>
        </w:rPr>
        <w:t>դիմակայելու</w:t>
      </w:r>
      <w:r w:rsidRPr="003865A4">
        <w:rPr>
          <w:rFonts w:ascii="GHEA Grapalat" w:hAnsi="GHEA Grapalat"/>
          <w:lang w:val="pt-PT"/>
        </w:rPr>
        <w:t xml:space="preserve"> </w:t>
      </w:r>
      <w:r w:rsidRPr="003865A4">
        <w:rPr>
          <w:rFonts w:ascii="GHEA Grapalat" w:hAnsi="GHEA Grapalat"/>
        </w:rPr>
        <w:t>հարցում</w:t>
      </w:r>
      <w:r w:rsidRPr="003865A4">
        <w:rPr>
          <w:rFonts w:ascii="GHEA Grapalat" w:hAnsi="GHEA Grapalat"/>
          <w:lang w:val="pt-PT"/>
        </w:rPr>
        <w:t xml:space="preserve"> </w:t>
      </w:r>
      <w:r w:rsidRPr="003865A4">
        <w:rPr>
          <w:rFonts w:ascii="GHEA Grapalat" w:hAnsi="GHEA Grapalat"/>
        </w:rPr>
        <w:t>տեղեկացվածության</w:t>
      </w:r>
      <w:r w:rsidRPr="003865A4">
        <w:rPr>
          <w:rFonts w:ascii="GHEA Grapalat" w:hAnsi="GHEA Grapalat"/>
          <w:lang w:val="pt-PT"/>
        </w:rPr>
        <w:t xml:space="preserve"> </w:t>
      </w:r>
      <w:r w:rsidRPr="003865A4">
        <w:rPr>
          <w:rFonts w:ascii="GHEA Grapalat" w:hAnsi="GHEA Grapalat"/>
        </w:rPr>
        <w:t>բարձրացման</w:t>
      </w:r>
      <w:r w:rsidRPr="003865A4">
        <w:rPr>
          <w:rFonts w:ascii="GHEA Grapalat" w:hAnsi="GHEA Grapalat"/>
          <w:lang w:val="pt-PT"/>
        </w:rPr>
        <w:t xml:space="preserve"> </w:t>
      </w:r>
      <w:r w:rsidRPr="003865A4">
        <w:rPr>
          <w:rFonts w:ascii="GHEA Grapalat" w:hAnsi="GHEA Grapalat"/>
        </w:rPr>
        <w:t>ուղղությամբ</w:t>
      </w:r>
      <w:r w:rsidRPr="003865A4">
        <w:rPr>
          <w:rFonts w:ascii="GHEA Grapalat" w:hAnsi="GHEA Grapalat"/>
          <w:lang w:val="pt-PT"/>
        </w:rPr>
        <w:t>:</w:t>
      </w:r>
    </w:p>
    <w:p w:rsidR="00E53573" w:rsidRPr="003865A4" w:rsidRDefault="00E53573" w:rsidP="00E53573">
      <w:pPr>
        <w:numPr>
          <w:ilvl w:val="0"/>
          <w:numId w:val="59"/>
        </w:numPr>
        <w:ind w:left="-284" w:firstLine="426"/>
        <w:jc w:val="both"/>
        <w:rPr>
          <w:rFonts w:ascii="GHEA Grapalat" w:hAnsi="GHEA Grapalat" w:cs="Sylfaen"/>
          <w:iCs/>
          <w:lang w:val="hy-AM"/>
        </w:rPr>
      </w:pPr>
      <w:r w:rsidRPr="003865A4">
        <w:rPr>
          <w:rFonts w:ascii="GHEA Grapalat" w:hAnsi="GHEA Grapalat" w:cs="Sylfaen"/>
          <w:lang w:val="hy-AM"/>
        </w:rPr>
        <w:t xml:space="preserve">ՀՀ արտակարգ իրավիճակների նախարարության փրկարար ծառայության Արմավիրի մարզային փրկարարական վարչության </w:t>
      </w:r>
      <w:r w:rsidRPr="003865A4">
        <w:rPr>
          <w:rFonts w:ascii="GHEA Grapalat" w:hAnsi="GHEA Grapalat" w:cs="Sylfaen"/>
        </w:rPr>
        <w:t>տվյալների</w:t>
      </w:r>
      <w:r w:rsidRPr="003865A4">
        <w:rPr>
          <w:rFonts w:ascii="GHEA Grapalat" w:hAnsi="GHEA Grapalat" w:cs="Sylfaen"/>
          <w:lang w:val="pt-PT"/>
        </w:rPr>
        <w:t xml:space="preserve"> </w:t>
      </w:r>
      <w:r w:rsidRPr="003865A4">
        <w:rPr>
          <w:rFonts w:ascii="GHEA Grapalat" w:hAnsi="GHEA Grapalat" w:cs="Sylfaen"/>
        </w:rPr>
        <w:t>համաձայն՝</w:t>
      </w:r>
      <w:r w:rsidRPr="003865A4">
        <w:rPr>
          <w:rFonts w:ascii="GHEA Grapalat" w:hAnsi="GHEA Grapalat"/>
          <w:lang w:val="hy-AM"/>
        </w:rPr>
        <w:t xml:space="preserve"> </w:t>
      </w:r>
      <w:r w:rsidRPr="003865A4">
        <w:rPr>
          <w:rFonts w:ascii="GHEA Grapalat" w:hAnsi="GHEA Grapalat" w:cs="Sylfaen"/>
          <w:lang w:val="hy-AM"/>
        </w:rPr>
        <w:t>մարզի 72 դպրոցներում ստեղծվել են պատանի հրշեջ-փրկարարների  թիմեր:</w:t>
      </w:r>
    </w:p>
    <w:p w:rsidR="00E53573" w:rsidRPr="003865A4" w:rsidRDefault="00E53573" w:rsidP="00E53573">
      <w:pPr>
        <w:numPr>
          <w:ilvl w:val="0"/>
          <w:numId w:val="59"/>
        </w:numPr>
        <w:autoSpaceDE w:val="0"/>
        <w:autoSpaceDN w:val="0"/>
        <w:adjustRightInd w:val="0"/>
        <w:ind w:left="-284" w:firstLine="426"/>
        <w:jc w:val="both"/>
        <w:rPr>
          <w:rFonts w:ascii="GHEA Grapalat" w:hAnsi="GHEA Grapalat" w:cs="ArialArmenianMT"/>
          <w:lang w:val="af-ZA"/>
        </w:rPr>
      </w:pPr>
      <w:r w:rsidRPr="003865A4">
        <w:rPr>
          <w:rFonts w:ascii="GHEA Grapalat" w:hAnsi="GHEA Grapalat" w:cs="ArialArmenianMT"/>
          <w:lang w:val="hy-AM"/>
        </w:rPr>
        <w:t>ՀՀ</w:t>
      </w:r>
      <w:r w:rsidRPr="003865A4">
        <w:rPr>
          <w:rFonts w:ascii="GHEA Grapalat" w:hAnsi="GHEA Grapalat" w:cs="ArialArmenianMT"/>
          <w:lang w:val="af-ZA"/>
        </w:rPr>
        <w:t xml:space="preserve"> </w:t>
      </w:r>
      <w:r w:rsidRPr="003865A4">
        <w:rPr>
          <w:rFonts w:ascii="GHEA Grapalat" w:hAnsi="GHEA Grapalat" w:cs="ArialArmenianMT"/>
          <w:lang w:val="hy-AM"/>
        </w:rPr>
        <w:t>արտակարգ</w:t>
      </w:r>
      <w:r w:rsidRPr="003865A4">
        <w:rPr>
          <w:rFonts w:ascii="GHEA Grapalat" w:hAnsi="GHEA Grapalat" w:cs="ArialArmenianMT"/>
          <w:lang w:val="af-ZA"/>
        </w:rPr>
        <w:t xml:space="preserve"> </w:t>
      </w:r>
      <w:r w:rsidRPr="003865A4">
        <w:rPr>
          <w:rFonts w:ascii="GHEA Grapalat" w:hAnsi="GHEA Grapalat" w:cs="ArialArmenianMT"/>
          <w:lang w:val="hy-AM"/>
        </w:rPr>
        <w:t>իրավիճակների</w:t>
      </w:r>
      <w:r w:rsidRPr="003865A4">
        <w:rPr>
          <w:rFonts w:ascii="GHEA Grapalat" w:hAnsi="GHEA Grapalat" w:cs="ArialArmenianMT"/>
          <w:lang w:val="af-ZA"/>
        </w:rPr>
        <w:t xml:space="preserve"> </w:t>
      </w:r>
      <w:r w:rsidRPr="003865A4">
        <w:rPr>
          <w:rFonts w:ascii="GHEA Grapalat" w:hAnsi="GHEA Grapalat" w:cs="ArialArmenianMT"/>
          <w:lang w:val="hy-AM"/>
        </w:rPr>
        <w:t>նախարարության</w:t>
      </w:r>
      <w:r w:rsidRPr="003865A4">
        <w:rPr>
          <w:rFonts w:ascii="GHEA Grapalat" w:hAnsi="GHEA Grapalat" w:cs="ArialArmenianMT"/>
          <w:lang w:val="af-ZA"/>
        </w:rPr>
        <w:t xml:space="preserve"> </w:t>
      </w:r>
      <w:r w:rsidRPr="003865A4">
        <w:rPr>
          <w:rFonts w:ascii="GHEA Grapalat" w:hAnsi="GHEA Grapalat" w:cs="ArialArmenianMT"/>
          <w:lang w:val="hy-AM"/>
        </w:rPr>
        <w:t>փրկարար</w:t>
      </w:r>
      <w:r w:rsidRPr="003865A4">
        <w:rPr>
          <w:rFonts w:ascii="GHEA Grapalat" w:hAnsi="GHEA Grapalat" w:cs="ArialArmenianMT"/>
          <w:lang w:val="af-ZA"/>
        </w:rPr>
        <w:t xml:space="preserve"> </w:t>
      </w:r>
      <w:r w:rsidRPr="003865A4">
        <w:rPr>
          <w:rFonts w:ascii="GHEA Grapalat" w:hAnsi="GHEA Grapalat" w:cs="ArialArmenianMT"/>
          <w:lang w:val="hy-AM"/>
        </w:rPr>
        <w:t>ծառայության</w:t>
      </w:r>
      <w:r w:rsidRPr="003865A4">
        <w:rPr>
          <w:rFonts w:ascii="GHEA Grapalat" w:hAnsi="GHEA Grapalat" w:cs="ArialArmenianMT"/>
          <w:lang w:val="af-ZA"/>
        </w:rPr>
        <w:t xml:space="preserve"> </w:t>
      </w:r>
      <w:r w:rsidRPr="003865A4">
        <w:rPr>
          <w:rFonts w:ascii="GHEA Grapalat" w:hAnsi="GHEA Grapalat" w:cs="ArialArmenianMT"/>
          <w:lang w:val="hy-AM"/>
        </w:rPr>
        <w:t>Արմավիրի</w:t>
      </w:r>
      <w:r w:rsidRPr="003865A4">
        <w:rPr>
          <w:rFonts w:ascii="GHEA Grapalat" w:hAnsi="GHEA Grapalat" w:cs="ArialArmenianMT"/>
          <w:lang w:val="af-ZA"/>
        </w:rPr>
        <w:t xml:space="preserve"> </w:t>
      </w:r>
      <w:r w:rsidRPr="003865A4">
        <w:rPr>
          <w:rFonts w:ascii="GHEA Grapalat" w:hAnsi="GHEA Grapalat" w:cs="ArialArmenianMT"/>
          <w:lang w:val="hy-AM"/>
        </w:rPr>
        <w:t>մարզային</w:t>
      </w:r>
      <w:r w:rsidRPr="003865A4">
        <w:rPr>
          <w:rFonts w:ascii="GHEA Grapalat" w:hAnsi="GHEA Grapalat" w:cs="ArialArmenianMT"/>
          <w:lang w:val="af-ZA"/>
        </w:rPr>
        <w:t xml:space="preserve"> </w:t>
      </w:r>
      <w:r w:rsidRPr="003865A4">
        <w:rPr>
          <w:rFonts w:ascii="GHEA Grapalat" w:hAnsi="GHEA Grapalat" w:cs="ArialArmenianMT"/>
          <w:lang w:val="hy-AM"/>
        </w:rPr>
        <w:t>փրկարարական</w:t>
      </w:r>
      <w:r w:rsidRPr="003865A4">
        <w:rPr>
          <w:rFonts w:ascii="GHEA Grapalat" w:hAnsi="GHEA Grapalat" w:cs="ArialArmenianMT"/>
          <w:lang w:val="af-ZA"/>
        </w:rPr>
        <w:t xml:space="preserve"> </w:t>
      </w:r>
      <w:r w:rsidRPr="003865A4">
        <w:rPr>
          <w:rFonts w:ascii="GHEA Grapalat" w:hAnsi="GHEA Grapalat" w:cs="ArialArmenianMT"/>
          <w:lang w:val="hy-AM"/>
        </w:rPr>
        <w:t>վարչության</w:t>
      </w:r>
      <w:r w:rsidRPr="003865A4">
        <w:rPr>
          <w:rFonts w:ascii="GHEA Grapalat" w:hAnsi="GHEA Grapalat" w:cs="ArialArmenianMT"/>
          <w:lang w:val="af-ZA"/>
        </w:rPr>
        <w:t xml:space="preserve"> </w:t>
      </w:r>
      <w:r w:rsidRPr="003865A4">
        <w:rPr>
          <w:rFonts w:ascii="GHEA Grapalat" w:hAnsi="GHEA Grapalat" w:cs="ArialArmenianMT"/>
          <w:lang w:val="hy-AM"/>
        </w:rPr>
        <w:t>կողմից</w:t>
      </w:r>
      <w:r w:rsidRPr="003865A4">
        <w:rPr>
          <w:rFonts w:ascii="GHEA Grapalat" w:hAnsi="GHEA Grapalat" w:cs="ArialArmenianMT"/>
          <w:lang w:val="af-ZA"/>
        </w:rPr>
        <w:t xml:space="preserve"> </w:t>
      </w:r>
      <w:r w:rsidRPr="003865A4">
        <w:rPr>
          <w:rFonts w:ascii="GHEA Grapalat" w:hAnsi="GHEA Grapalat" w:cs="ArialArmenianMT"/>
          <w:lang w:val="hy-AM"/>
        </w:rPr>
        <w:t>ներկայացվել</w:t>
      </w:r>
      <w:r w:rsidRPr="003865A4">
        <w:rPr>
          <w:rFonts w:ascii="GHEA Grapalat" w:hAnsi="GHEA Grapalat" w:cs="ArialArmenianMT"/>
          <w:lang w:val="af-ZA"/>
        </w:rPr>
        <w:t xml:space="preserve"> </w:t>
      </w:r>
      <w:r w:rsidRPr="003865A4">
        <w:rPr>
          <w:rFonts w:ascii="GHEA Grapalat" w:hAnsi="GHEA Grapalat" w:cs="ArialArmenianMT"/>
          <w:lang w:val="hy-AM"/>
        </w:rPr>
        <w:t>են</w:t>
      </w:r>
      <w:r w:rsidRPr="003865A4">
        <w:rPr>
          <w:rFonts w:ascii="GHEA Grapalat" w:hAnsi="GHEA Grapalat" w:cs="ArialArmenianMT"/>
          <w:lang w:val="af-ZA"/>
        </w:rPr>
        <w:t xml:space="preserve"> </w:t>
      </w:r>
      <w:r w:rsidRPr="003865A4">
        <w:rPr>
          <w:rFonts w:ascii="GHEA Grapalat" w:hAnsi="GHEA Grapalat" w:cs="ArialArmenianMT"/>
          <w:lang w:val="hy-AM"/>
        </w:rPr>
        <w:t>առաջարկություններ՝</w:t>
      </w:r>
      <w:r w:rsidRPr="003865A4">
        <w:rPr>
          <w:rFonts w:ascii="GHEA Grapalat" w:hAnsi="GHEA Grapalat" w:cs="ArialArmenianMT"/>
          <w:lang w:val="af-ZA"/>
        </w:rPr>
        <w:t xml:space="preserve"> </w:t>
      </w:r>
      <w:r w:rsidRPr="003865A4">
        <w:rPr>
          <w:rFonts w:ascii="GHEA Grapalat" w:hAnsi="GHEA Grapalat" w:cs="ArialArmenianMT"/>
          <w:lang w:val="hy-AM"/>
        </w:rPr>
        <w:t>քաղաքացիական</w:t>
      </w:r>
      <w:r w:rsidRPr="003865A4">
        <w:rPr>
          <w:rFonts w:ascii="GHEA Grapalat" w:hAnsi="GHEA Grapalat" w:cs="ArialArmenianMT"/>
          <w:lang w:val="af-ZA"/>
        </w:rPr>
        <w:t xml:space="preserve"> </w:t>
      </w:r>
      <w:r w:rsidRPr="003865A4">
        <w:rPr>
          <w:rFonts w:ascii="GHEA Grapalat" w:hAnsi="GHEA Grapalat" w:cs="ArialArmenianMT"/>
          <w:lang w:val="hy-AM"/>
        </w:rPr>
        <w:t>պաշտպանության</w:t>
      </w:r>
      <w:r w:rsidRPr="003865A4">
        <w:rPr>
          <w:rFonts w:ascii="GHEA Grapalat" w:hAnsi="GHEA Grapalat" w:cs="ArialArmenianMT"/>
          <w:lang w:val="af-ZA"/>
        </w:rPr>
        <w:t xml:space="preserve"> </w:t>
      </w:r>
      <w:r w:rsidRPr="003865A4">
        <w:rPr>
          <w:rFonts w:ascii="GHEA Grapalat" w:hAnsi="GHEA Grapalat" w:cs="ArialArmenianMT"/>
          <w:lang w:val="hy-AM"/>
        </w:rPr>
        <w:t>և</w:t>
      </w:r>
      <w:r w:rsidRPr="003865A4">
        <w:rPr>
          <w:rFonts w:ascii="GHEA Grapalat" w:hAnsi="GHEA Grapalat" w:cs="ArialArmenianMT"/>
          <w:lang w:val="af-ZA"/>
        </w:rPr>
        <w:t xml:space="preserve"> </w:t>
      </w:r>
      <w:r w:rsidRPr="003865A4">
        <w:rPr>
          <w:rFonts w:ascii="GHEA Grapalat" w:hAnsi="GHEA Grapalat" w:cs="ArialArmenianMT"/>
          <w:lang w:val="hy-AM"/>
        </w:rPr>
        <w:t>բնակչության</w:t>
      </w:r>
      <w:r w:rsidRPr="003865A4">
        <w:rPr>
          <w:rFonts w:ascii="GHEA Grapalat" w:hAnsi="GHEA Grapalat" w:cs="ArialArmenianMT"/>
          <w:lang w:val="af-ZA"/>
        </w:rPr>
        <w:t xml:space="preserve"> </w:t>
      </w:r>
      <w:r w:rsidRPr="003865A4">
        <w:rPr>
          <w:rFonts w:ascii="GHEA Grapalat" w:hAnsi="GHEA Grapalat" w:cs="ArialArmenianMT"/>
          <w:lang w:val="hy-AM"/>
        </w:rPr>
        <w:t>պաշտպանության</w:t>
      </w:r>
      <w:r w:rsidRPr="003865A4">
        <w:rPr>
          <w:rFonts w:ascii="GHEA Grapalat" w:hAnsi="GHEA Grapalat" w:cs="ArialArmenianMT"/>
          <w:lang w:val="af-ZA"/>
        </w:rPr>
        <w:t xml:space="preserve"> </w:t>
      </w:r>
      <w:r w:rsidRPr="003865A4">
        <w:rPr>
          <w:rFonts w:ascii="GHEA Grapalat" w:hAnsi="GHEA Grapalat" w:cs="ArialArmenianMT"/>
          <w:lang w:val="hy-AM"/>
        </w:rPr>
        <w:t>ոլորտների</w:t>
      </w:r>
      <w:r w:rsidRPr="003865A4">
        <w:rPr>
          <w:rFonts w:ascii="GHEA Grapalat" w:hAnsi="GHEA Grapalat" w:cs="ArialArmenianMT"/>
          <w:lang w:val="af-ZA"/>
        </w:rPr>
        <w:t xml:space="preserve"> </w:t>
      </w:r>
      <w:r w:rsidRPr="003865A4">
        <w:rPr>
          <w:rFonts w:ascii="GHEA Grapalat" w:hAnsi="GHEA Grapalat" w:cs="ArialArmenianMT"/>
          <w:lang w:val="hy-AM"/>
        </w:rPr>
        <w:t>վերաբերյալ (աղյուսակ 12.3.1)</w:t>
      </w:r>
      <w:r w:rsidRPr="003865A4">
        <w:rPr>
          <w:rFonts w:ascii="GHEA Grapalat" w:hAnsi="GHEA Grapalat" w:cs="ArialArmenianMT"/>
          <w:lang w:val="af-ZA"/>
        </w:rPr>
        <w:t>:</w:t>
      </w:r>
    </w:p>
    <w:p w:rsidR="00E53573" w:rsidRPr="003865A4" w:rsidRDefault="00E53573" w:rsidP="00E53573">
      <w:pPr>
        <w:autoSpaceDE w:val="0"/>
        <w:autoSpaceDN w:val="0"/>
        <w:adjustRightInd w:val="0"/>
        <w:ind w:left="142"/>
        <w:jc w:val="both"/>
        <w:rPr>
          <w:rFonts w:ascii="GHEA Grapalat" w:hAnsi="GHEA Grapalat" w:cs="ArialArmenianMT"/>
          <w:sz w:val="10"/>
          <w:szCs w:val="10"/>
          <w:lang w:val="af-ZA"/>
        </w:rPr>
      </w:pPr>
    </w:p>
    <w:p w:rsidR="00E53573" w:rsidRPr="003865A4" w:rsidRDefault="00E53573" w:rsidP="00E53573">
      <w:pPr>
        <w:autoSpaceDE w:val="0"/>
        <w:autoSpaceDN w:val="0"/>
        <w:adjustRightInd w:val="0"/>
        <w:ind w:left="142"/>
        <w:jc w:val="both"/>
        <w:rPr>
          <w:rFonts w:ascii="GHEA Grapalat" w:hAnsi="GHEA Grapalat" w:cs="ArialArmenianMT"/>
          <w:lang w:val="af-ZA"/>
        </w:rPr>
      </w:pPr>
    </w:p>
    <w:p w:rsidR="00E53573" w:rsidRPr="003865A4" w:rsidRDefault="00E53573" w:rsidP="00E53573">
      <w:pPr>
        <w:autoSpaceDE w:val="0"/>
        <w:autoSpaceDN w:val="0"/>
        <w:adjustRightInd w:val="0"/>
        <w:jc w:val="both"/>
        <w:rPr>
          <w:rFonts w:ascii="GHEA Grapalat" w:hAnsi="GHEA Grapalat" w:cs="Sylfaen"/>
          <w:b/>
          <w:sz w:val="20"/>
          <w:szCs w:val="20"/>
          <w:lang w:val="af-ZA"/>
        </w:rPr>
      </w:pPr>
      <w:r w:rsidRPr="003865A4">
        <w:rPr>
          <w:rFonts w:ascii="GHEA Grapalat" w:hAnsi="GHEA Grapalat" w:cs="Sylfaen"/>
          <w:b/>
          <w:sz w:val="20"/>
          <w:szCs w:val="20"/>
          <w:lang w:val="af-ZA"/>
        </w:rPr>
        <w:t>Աղյուսակ 12.3.1</w:t>
      </w:r>
    </w:p>
    <w:p w:rsidR="00E53573" w:rsidRPr="003865A4" w:rsidRDefault="00E53573" w:rsidP="00E53573">
      <w:pPr>
        <w:autoSpaceDE w:val="0"/>
        <w:autoSpaceDN w:val="0"/>
        <w:adjustRightInd w:val="0"/>
        <w:jc w:val="both"/>
        <w:rPr>
          <w:rFonts w:ascii="GHEA Grapalat" w:hAnsi="GHEA Grapalat" w:cs="Sylfaen"/>
          <w:sz w:val="2"/>
          <w:szCs w:val="2"/>
          <w:lang w:val="it-IT"/>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5518"/>
        <w:gridCol w:w="1569"/>
        <w:gridCol w:w="3153"/>
      </w:tblGrid>
      <w:tr w:rsidR="00E53573" w:rsidRPr="003865A4" w:rsidTr="005E64E3">
        <w:tc>
          <w:tcPr>
            <w:tcW w:w="534" w:type="dxa"/>
          </w:tcPr>
          <w:p w:rsidR="00E53573" w:rsidRPr="003865A4" w:rsidRDefault="00E53573" w:rsidP="005E64E3">
            <w:pPr>
              <w:autoSpaceDE w:val="0"/>
              <w:autoSpaceDN w:val="0"/>
              <w:adjustRightInd w:val="0"/>
              <w:jc w:val="center"/>
              <w:rPr>
                <w:rFonts w:ascii="GHEA Grapalat" w:hAnsi="GHEA Grapalat"/>
                <w:sz w:val="18"/>
                <w:szCs w:val="18"/>
                <w:lang w:val="ru-RU"/>
              </w:rPr>
            </w:pPr>
            <w:r w:rsidRPr="003865A4">
              <w:rPr>
                <w:rFonts w:ascii="GHEA Grapalat" w:hAnsi="GHEA Grapalat"/>
                <w:sz w:val="18"/>
                <w:szCs w:val="18"/>
                <w:lang w:val="ru-RU"/>
              </w:rPr>
              <w:t>հ/հ</w:t>
            </w:r>
          </w:p>
        </w:tc>
        <w:tc>
          <w:tcPr>
            <w:tcW w:w="5518" w:type="dxa"/>
          </w:tcPr>
          <w:p w:rsidR="00E53573" w:rsidRPr="003865A4" w:rsidRDefault="00E53573" w:rsidP="005E64E3">
            <w:pPr>
              <w:autoSpaceDE w:val="0"/>
              <w:autoSpaceDN w:val="0"/>
              <w:adjustRightInd w:val="0"/>
              <w:jc w:val="center"/>
              <w:rPr>
                <w:rFonts w:ascii="GHEA Grapalat" w:hAnsi="GHEA Grapalat"/>
                <w:sz w:val="18"/>
                <w:szCs w:val="18"/>
                <w:lang w:val="ru-RU"/>
              </w:rPr>
            </w:pPr>
            <w:r w:rsidRPr="003865A4">
              <w:rPr>
                <w:rFonts w:ascii="GHEA Grapalat" w:hAnsi="GHEA Grapalat"/>
                <w:sz w:val="18"/>
                <w:szCs w:val="18"/>
                <w:lang w:val="ru-RU"/>
              </w:rPr>
              <w:t>Միջոցառման անվանում</w:t>
            </w:r>
          </w:p>
        </w:tc>
        <w:tc>
          <w:tcPr>
            <w:tcW w:w="1569" w:type="dxa"/>
          </w:tcPr>
          <w:p w:rsidR="00E53573" w:rsidRPr="003865A4" w:rsidRDefault="00E53573" w:rsidP="005E64E3">
            <w:pPr>
              <w:autoSpaceDE w:val="0"/>
              <w:autoSpaceDN w:val="0"/>
              <w:adjustRightInd w:val="0"/>
              <w:jc w:val="center"/>
              <w:rPr>
                <w:rFonts w:ascii="GHEA Grapalat" w:hAnsi="GHEA Grapalat"/>
                <w:sz w:val="18"/>
                <w:szCs w:val="18"/>
                <w:lang w:val="ru-RU"/>
              </w:rPr>
            </w:pPr>
            <w:r w:rsidRPr="003865A4">
              <w:rPr>
                <w:rFonts w:ascii="GHEA Grapalat" w:hAnsi="GHEA Grapalat"/>
                <w:sz w:val="18"/>
                <w:szCs w:val="18"/>
                <w:lang w:val="ru-RU"/>
              </w:rPr>
              <w:t>Կատարման ժամկետ</w:t>
            </w:r>
          </w:p>
          <w:p w:rsidR="00E53573" w:rsidRPr="003865A4" w:rsidRDefault="00E53573" w:rsidP="005E64E3">
            <w:pPr>
              <w:autoSpaceDE w:val="0"/>
              <w:autoSpaceDN w:val="0"/>
              <w:adjustRightInd w:val="0"/>
              <w:jc w:val="center"/>
              <w:rPr>
                <w:rFonts w:ascii="GHEA Grapalat" w:hAnsi="GHEA Grapalat"/>
                <w:sz w:val="10"/>
                <w:szCs w:val="10"/>
              </w:rPr>
            </w:pPr>
          </w:p>
        </w:tc>
        <w:tc>
          <w:tcPr>
            <w:tcW w:w="3153" w:type="dxa"/>
          </w:tcPr>
          <w:p w:rsidR="00E53573" w:rsidRPr="003865A4" w:rsidRDefault="00E53573" w:rsidP="005E64E3">
            <w:pPr>
              <w:autoSpaceDE w:val="0"/>
              <w:autoSpaceDN w:val="0"/>
              <w:adjustRightInd w:val="0"/>
              <w:jc w:val="center"/>
              <w:rPr>
                <w:rFonts w:ascii="GHEA Grapalat" w:hAnsi="GHEA Grapalat"/>
                <w:sz w:val="18"/>
                <w:szCs w:val="18"/>
                <w:lang w:val="ru-RU"/>
              </w:rPr>
            </w:pPr>
            <w:r w:rsidRPr="003865A4">
              <w:rPr>
                <w:rFonts w:ascii="GHEA Grapalat" w:hAnsi="GHEA Grapalat"/>
                <w:sz w:val="18"/>
                <w:szCs w:val="18"/>
                <w:lang w:val="ru-RU"/>
              </w:rPr>
              <w:t>Կատարողներ</w:t>
            </w:r>
          </w:p>
        </w:tc>
      </w:tr>
      <w:tr w:rsidR="00E53573" w:rsidRPr="003865A4" w:rsidTr="005E64E3">
        <w:tc>
          <w:tcPr>
            <w:tcW w:w="534" w:type="dxa"/>
          </w:tcPr>
          <w:p w:rsidR="00E53573" w:rsidRPr="003865A4" w:rsidRDefault="00E53573" w:rsidP="005E64E3">
            <w:pPr>
              <w:autoSpaceDE w:val="0"/>
              <w:autoSpaceDN w:val="0"/>
              <w:adjustRightInd w:val="0"/>
              <w:jc w:val="both"/>
              <w:rPr>
                <w:rFonts w:ascii="GHEA Grapalat" w:hAnsi="GHEA Grapalat"/>
                <w:sz w:val="18"/>
                <w:szCs w:val="18"/>
                <w:lang w:val="ru-RU"/>
              </w:rPr>
            </w:pPr>
            <w:r w:rsidRPr="003865A4">
              <w:rPr>
                <w:rFonts w:ascii="GHEA Grapalat" w:hAnsi="GHEA Grapalat"/>
                <w:sz w:val="18"/>
                <w:szCs w:val="18"/>
                <w:lang w:val="ru-RU"/>
              </w:rPr>
              <w:t>1</w:t>
            </w:r>
          </w:p>
        </w:tc>
        <w:tc>
          <w:tcPr>
            <w:tcW w:w="5518" w:type="dxa"/>
          </w:tcPr>
          <w:p w:rsidR="00E53573" w:rsidRPr="003865A4" w:rsidRDefault="00E53573" w:rsidP="005E64E3">
            <w:pPr>
              <w:autoSpaceDE w:val="0"/>
              <w:autoSpaceDN w:val="0"/>
              <w:adjustRightInd w:val="0"/>
              <w:rPr>
                <w:rFonts w:ascii="GHEA Grapalat" w:hAnsi="GHEA Grapalat"/>
                <w:sz w:val="19"/>
                <w:szCs w:val="19"/>
                <w:lang w:val="it-IT"/>
              </w:rPr>
            </w:pPr>
            <w:r w:rsidRPr="003865A4">
              <w:rPr>
                <w:rFonts w:ascii="GHEA Grapalat" w:hAnsi="GHEA Grapalat"/>
                <w:sz w:val="19"/>
                <w:szCs w:val="19"/>
                <w:lang w:val="ru-RU"/>
              </w:rPr>
              <w:t>ՀՀ</w:t>
            </w:r>
            <w:r w:rsidRPr="003865A4">
              <w:rPr>
                <w:rFonts w:ascii="GHEA Grapalat" w:hAnsi="GHEA Grapalat"/>
                <w:sz w:val="19"/>
                <w:szCs w:val="19"/>
                <w:lang w:val="it-IT"/>
              </w:rPr>
              <w:t xml:space="preserve"> </w:t>
            </w:r>
            <w:r w:rsidRPr="003865A4">
              <w:rPr>
                <w:rFonts w:ascii="GHEA Grapalat" w:hAnsi="GHEA Grapalat"/>
                <w:sz w:val="19"/>
                <w:szCs w:val="19"/>
                <w:lang w:val="ru-RU"/>
              </w:rPr>
              <w:t>Արմավիրի</w:t>
            </w:r>
            <w:r w:rsidRPr="003865A4">
              <w:rPr>
                <w:rFonts w:ascii="GHEA Grapalat" w:hAnsi="GHEA Grapalat"/>
                <w:sz w:val="19"/>
                <w:szCs w:val="19"/>
                <w:lang w:val="it-IT"/>
              </w:rPr>
              <w:t xml:space="preserve"> </w:t>
            </w:r>
            <w:r w:rsidRPr="003865A4">
              <w:rPr>
                <w:rFonts w:ascii="GHEA Grapalat" w:hAnsi="GHEA Grapalat"/>
                <w:sz w:val="19"/>
                <w:szCs w:val="19"/>
                <w:lang w:val="ru-RU"/>
              </w:rPr>
              <w:t>մարզի</w:t>
            </w:r>
            <w:r w:rsidRPr="003865A4">
              <w:rPr>
                <w:rFonts w:ascii="GHEA Grapalat" w:hAnsi="GHEA Grapalat"/>
                <w:sz w:val="19"/>
                <w:szCs w:val="19"/>
                <w:lang w:val="it-IT"/>
              </w:rPr>
              <w:t xml:space="preserve"> </w:t>
            </w:r>
            <w:r w:rsidRPr="003865A4">
              <w:rPr>
                <w:rFonts w:ascii="GHEA Grapalat" w:hAnsi="GHEA Grapalat"/>
                <w:sz w:val="19"/>
                <w:szCs w:val="19"/>
                <w:lang w:val="ru-RU"/>
              </w:rPr>
              <w:t>համայնքների</w:t>
            </w:r>
            <w:r w:rsidRPr="003865A4">
              <w:rPr>
                <w:rFonts w:ascii="GHEA Grapalat" w:hAnsi="GHEA Grapalat"/>
                <w:sz w:val="19"/>
                <w:szCs w:val="19"/>
                <w:lang w:val="it-IT"/>
              </w:rPr>
              <w:t xml:space="preserve"> 2015-2018</w:t>
            </w:r>
            <w:r w:rsidRPr="003865A4">
              <w:rPr>
                <w:rFonts w:ascii="GHEA Grapalat" w:hAnsi="GHEA Grapalat"/>
                <w:sz w:val="19"/>
                <w:szCs w:val="19"/>
                <w:lang w:val="ru-RU"/>
              </w:rPr>
              <w:t>թթ</w:t>
            </w:r>
            <w:r w:rsidRPr="003865A4">
              <w:rPr>
                <w:rFonts w:ascii="GHEA Grapalat" w:hAnsi="GHEA Grapalat"/>
                <w:sz w:val="19"/>
                <w:szCs w:val="19"/>
                <w:lang w:val="it-IT"/>
              </w:rPr>
              <w:t xml:space="preserve">. </w:t>
            </w:r>
            <w:r w:rsidRPr="003865A4">
              <w:rPr>
                <w:rFonts w:ascii="GHEA Grapalat" w:hAnsi="GHEA Grapalat"/>
                <w:sz w:val="19"/>
                <w:szCs w:val="19"/>
                <w:lang w:val="ru-RU"/>
              </w:rPr>
              <w:t>բյուջեներում</w:t>
            </w:r>
            <w:r w:rsidRPr="003865A4">
              <w:rPr>
                <w:rFonts w:ascii="GHEA Grapalat" w:hAnsi="GHEA Grapalat"/>
                <w:sz w:val="19"/>
                <w:szCs w:val="19"/>
                <w:lang w:val="it-IT"/>
              </w:rPr>
              <w:t xml:space="preserve"> </w:t>
            </w:r>
            <w:r w:rsidRPr="003865A4">
              <w:rPr>
                <w:rFonts w:ascii="GHEA Grapalat" w:hAnsi="GHEA Grapalat"/>
                <w:sz w:val="19"/>
                <w:szCs w:val="19"/>
                <w:lang w:val="ru-RU"/>
              </w:rPr>
              <w:t>ֆինանսական</w:t>
            </w:r>
            <w:r w:rsidRPr="003865A4">
              <w:rPr>
                <w:rFonts w:ascii="GHEA Grapalat" w:hAnsi="GHEA Grapalat"/>
                <w:sz w:val="19"/>
                <w:szCs w:val="19"/>
                <w:lang w:val="it-IT"/>
              </w:rPr>
              <w:t xml:space="preserve"> </w:t>
            </w:r>
            <w:r w:rsidRPr="003865A4">
              <w:rPr>
                <w:rFonts w:ascii="GHEA Grapalat" w:hAnsi="GHEA Grapalat"/>
                <w:sz w:val="19"/>
                <w:szCs w:val="19"/>
                <w:lang w:val="ru-RU"/>
              </w:rPr>
              <w:t>միջոցների</w:t>
            </w:r>
            <w:r w:rsidRPr="003865A4">
              <w:rPr>
                <w:rFonts w:ascii="GHEA Grapalat" w:hAnsi="GHEA Grapalat"/>
                <w:sz w:val="19"/>
                <w:szCs w:val="19"/>
                <w:lang w:val="it-IT"/>
              </w:rPr>
              <w:t xml:space="preserve"> </w:t>
            </w:r>
            <w:r w:rsidRPr="003865A4">
              <w:rPr>
                <w:rFonts w:ascii="GHEA Grapalat" w:hAnsi="GHEA Grapalat"/>
                <w:sz w:val="19"/>
                <w:szCs w:val="19"/>
                <w:lang w:val="ru-RU"/>
              </w:rPr>
              <w:t>նախատեսում՝</w:t>
            </w:r>
            <w:r w:rsidRPr="003865A4">
              <w:rPr>
                <w:rFonts w:ascii="GHEA Grapalat" w:hAnsi="GHEA Grapalat"/>
                <w:sz w:val="19"/>
                <w:szCs w:val="19"/>
                <w:lang w:val="it-IT"/>
              </w:rPr>
              <w:t xml:space="preserve"> </w:t>
            </w:r>
            <w:r w:rsidRPr="003865A4">
              <w:rPr>
                <w:rFonts w:ascii="GHEA Grapalat" w:hAnsi="GHEA Grapalat"/>
                <w:sz w:val="19"/>
                <w:szCs w:val="19"/>
                <w:lang w:val="ru-RU"/>
              </w:rPr>
              <w:t>համայնքի</w:t>
            </w:r>
            <w:r w:rsidRPr="003865A4">
              <w:rPr>
                <w:rFonts w:ascii="GHEA Grapalat" w:hAnsi="GHEA Grapalat"/>
                <w:sz w:val="19"/>
                <w:szCs w:val="19"/>
                <w:lang w:val="it-IT"/>
              </w:rPr>
              <w:t xml:space="preserve"> </w:t>
            </w:r>
            <w:r w:rsidRPr="003865A4">
              <w:rPr>
                <w:rFonts w:ascii="GHEA Grapalat" w:hAnsi="GHEA Grapalat"/>
                <w:sz w:val="19"/>
                <w:szCs w:val="19"/>
                <w:lang w:val="ru-RU"/>
              </w:rPr>
              <w:t>տարածքում</w:t>
            </w:r>
            <w:r w:rsidRPr="003865A4">
              <w:rPr>
                <w:rFonts w:ascii="GHEA Grapalat" w:hAnsi="GHEA Grapalat"/>
                <w:sz w:val="19"/>
                <w:szCs w:val="19"/>
                <w:lang w:val="it-IT"/>
              </w:rPr>
              <w:t xml:space="preserve"> </w:t>
            </w:r>
            <w:r w:rsidRPr="003865A4">
              <w:rPr>
                <w:rFonts w:ascii="GHEA Grapalat" w:hAnsi="GHEA Grapalat"/>
                <w:sz w:val="19"/>
                <w:szCs w:val="19"/>
                <w:lang w:val="ru-RU"/>
              </w:rPr>
              <w:t>արտակարգ</w:t>
            </w:r>
            <w:r w:rsidRPr="003865A4">
              <w:rPr>
                <w:rFonts w:ascii="GHEA Grapalat" w:hAnsi="GHEA Grapalat"/>
                <w:sz w:val="19"/>
                <w:szCs w:val="19"/>
                <w:lang w:val="it-IT"/>
              </w:rPr>
              <w:t xml:space="preserve"> </w:t>
            </w:r>
            <w:r w:rsidRPr="003865A4">
              <w:rPr>
                <w:rFonts w:ascii="GHEA Grapalat" w:hAnsi="GHEA Grapalat"/>
                <w:sz w:val="19"/>
                <w:szCs w:val="19"/>
                <w:lang w:val="ru-RU"/>
              </w:rPr>
              <w:t>իրավիճակների</w:t>
            </w:r>
            <w:r w:rsidRPr="003865A4">
              <w:rPr>
                <w:rFonts w:ascii="GHEA Grapalat" w:hAnsi="GHEA Grapalat"/>
                <w:sz w:val="19"/>
                <w:szCs w:val="19"/>
                <w:lang w:val="it-IT"/>
              </w:rPr>
              <w:t xml:space="preserve"> </w:t>
            </w:r>
            <w:r w:rsidRPr="003865A4">
              <w:rPr>
                <w:rFonts w:ascii="GHEA Grapalat" w:hAnsi="GHEA Grapalat"/>
                <w:sz w:val="19"/>
                <w:szCs w:val="19"/>
                <w:lang w:val="ru-RU"/>
              </w:rPr>
              <w:t>կանխարգելիչ</w:t>
            </w:r>
            <w:r w:rsidRPr="003865A4">
              <w:rPr>
                <w:rFonts w:ascii="GHEA Grapalat" w:hAnsi="GHEA Grapalat"/>
                <w:sz w:val="19"/>
                <w:szCs w:val="19"/>
                <w:lang w:val="it-IT"/>
              </w:rPr>
              <w:t xml:space="preserve"> </w:t>
            </w:r>
            <w:r w:rsidRPr="003865A4">
              <w:rPr>
                <w:rFonts w:ascii="GHEA Grapalat" w:hAnsi="GHEA Grapalat"/>
                <w:sz w:val="19"/>
                <w:szCs w:val="19"/>
                <w:lang w:val="ru-RU"/>
              </w:rPr>
              <w:t>միջոցառումների</w:t>
            </w:r>
            <w:r w:rsidRPr="003865A4">
              <w:rPr>
                <w:rFonts w:ascii="GHEA Grapalat" w:hAnsi="GHEA Grapalat"/>
                <w:sz w:val="19"/>
                <w:szCs w:val="19"/>
                <w:lang w:val="it-IT"/>
              </w:rPr>
              <w:t xml:space="preserve"> </w:t>
            </w:r>
            <w:r w:rsidRPr="003865A4">
              <w:rPr>
                <w:rFonts w:ascii="GHEA Grapalat" w:hAnsi="GHEA Grapalat"/>
                <w:sz w:val="19"/>
                <w:szCs w:val="19"/>
                <w:lang w:val="ru-RU"/>
              </w:rPr>
              <w:t>իրականացման</w:t>
            </w:r>
            <w:r w:rsidRPr="003865A4">
              <w:rPr>
                <w:rFonts w:ascii="GHEA Grapalat" w:hAnsi="GHEA Grapalat"/>
                <w:sz w:val="19"/>
                <w:szCs w:val="19"/>
                <w:lang w:val="it-IT"/>
              </w:rPr>
              <w:t xml:space="preserve"> </w:t>
            </w:r>
            <w:r w:rsidRPr="003865A4">
              <w:rPr>
                <w:rFonts w:ascii="GHEA Grapalat" w:hAnsi="GHEA Grapalat"/>
                <w:sz w:val="19"/>
                <w:szCs w:val="19"/>
                <w:lang w:val="ru-RU"/>
              </w:rPr>
              <w:t>նպատակով</w:t>
            </w:r>
            <w:r w:rsidRPr="003865A4">
              <w:rPr>
                <w:rFonts w:ascii="GHEA Grapalat" w:hAnsi="GHEA Grapalat"/>
                <w:sz w:val="19"/>
                <w:szCs w:val="19"/>
                <w:lang w:val="it-IT"/>
              </w:rPr>
              <w:t xml:space="preserve"> </w:t>
            </w:r>
          </w:p>
        </w:tc>
        <w:tc>
          <w:tcPr>
            <w:tcW w:w="1569" w:type="dxa"/>
          </w:tcPr>
          <w:p w:rsidR="00E53573" w:rsidRPr="003865A4" w:rsidRDefault="00E53573" w:rsidP="005E64E3">
            <w:pPr>
              <w:autoSpaceDE w:val="0"/>
              <w:autoSpaceDN w:val="0"/>
              <w:adjustRightInd w:val="0"/>
              <w:rPr>
                <w:rFonts w:ascii="GHEA Grapalat" w:hAnsi="GHEA Grapalat"/>
                <w:sz w:val="16"/>
                <w:szCs w:val="16"/>
                <w:lang w:val="ru-RU"/>
              </w:rPr>
            </w:pPr>
            <w:r w:rsidRPr="003865A4">
              <w:rPr>
                <w:rFonts w:ascii="GHEA Grapalat" w:hAnsi="GHEA Grapalat"/>
                <w:sz w:val="16"/>
                <w:szCs w:val="16"/>
                <w:lang w:val="ru-RU"/>
              </w:rPr>
              <w:t>Մինչև դեկտեմբերի 1-ը</w:t>
            </w:r>
          </w:p>
        </w:tc>
        <w:tc>
          <w:tcPr>
            <w:tcW w:w="3153" w:type="dxa"/>
          </w:tcPr>
          <w:p w:rsidR="00E53573" w:rsidRPr="003865A4" w:rsidRDefault="00E53573" w:rsidP="005E64E3">
            <w:pPr>
              <w:autoSpaceDE w:val="0"/>
              <w:autoSpaceDN w:val="0"/>
              <w:adjustRightInd w:val="0"/>
              <w:rPr>
                <w:rFonts w:ascii="GHEA Grapalat" w:hAnsi="GHEA Grapalat"/>
                <w:sz w:val="18"/>
                <w:szCs w:val="18"/>
                <w:lang w:val="ru-RU"/>
              </w:rPr>
            </w:pPr>
            <w:r w:rsidRPr="003865A4">
              <w:rPr>
                <w:rFonts w:ascii="GHEA Grapalat" w:hAnsi="GHEA Grapalat"/>
                <w:sz w:val="18"/>
                <w:szCs w:val="18"/>
                <w:lang w:val="ru-RU"/>
              </w:rPr>
              <w:t>Համայնքների ղեկավարներ</w:t>
            </w:r>
          </w:p>
          <w:p w:rsidR="00E53573" w:rsidRPr="003865A4" w:rsidRDefault="00E53573" w:rsidP="005E64E3">
            <w:pPr>
              <w:autoSpaceDE w:val="0"/>
              <w:autoSpaceDN w:val="0"/>
              <w:adjustRightInd w:val="0"/>
              <w:rPr>
                <w:rFonts w:ascii="GHEA Grapalat" w:hAnsi="GHEA Grapalat"/>
                <w:sz w:val="18"/>
                <w:szCs w:val="18"/>
                <w:lang w:val="ru-RU"/>
              </w:rPr>
            </w:pPr>
            <w:r w:rsidRPr="003865A4">
              <w:rPr>
                <w:rFonts w:ascii="GHEA Grapalat" w:hAnsi="GHEA Grapalat"/>
                <w:sz w:val="18"/>
                <w:szCs w:val="18"/>
                <w:lang w:val="ru-RU"/>
              </w:rPr>
              <w:t>/համաձայնությամբ/</w:t>
            </w:r>
          </w:p>
        </w:tc>
      </w:tr>
      <w:tr w:rsidR="00E53573" w:rsidRPr="003865A4" w:rsidTr="005E64E3">
        <w:tc>
          <w:tcPr>
            <w:tcW w:w="534" w:type="dxa"/>
          </w:tcPr>
          <w:p w:rsidR="00E53573" w:rsidRPr="003865A4" w:rsidRDefault="00E53573" w:rsidP="005E64E3">
            <w:pPr>
              <w:autoSpaceDE w:val="0"/>
              <w:autoSpaceDN w:val="0"/>
              <w:adjustRightInd w:val="0"/>
              <w:jc w:val="both"/>
              <w:rPr>
                <w:rFonts w:ascii="GHEA Grapalat" w:hAnsi="GHEA Grapalat"/>
                <w:sz w:val="18"/>
                <w:szCs w:val="18"/>
                <w:lang w:val="ru-RU"/>
              </w:rPr>
            </w:pPr>
            <w:r w:rsidRPr="003865A4">
              <w:rPr>
                <w:rFonts w:ascii="GHEA Grapalat" w:hAnsi="GHEA Grapalat"/>
                <w:sz w:val="18"/>
                <w:szCs w:val="18"/>
                <w:lang w:val="ru-RU"/>
              </w:rPr>
              <w:t>2</w:t>
            </w:r>
          </w:p>
        </w:tc>
        <w:tc>
          <w:tcPr>
            <w:tcW w:w="5518" w:type="dxa"/>
          </w:tcPr>
          <w:p w:rsidR="00E53573" w:rsidRPr="003865A4" w:rsidRDefault="00E53573" w:rsidP="005E64E3">
            <w:pPr>
              <w:autoSpaceDE w:val="0"/>
              <w:autoSpaceDN w:val="0"/>
              <w:adjustRightInd w:val="0"/>
              <w:rPr>
                <w:rFonts w:ascii="GHEA Grapalat" w:hAnsi="GHEA Grapalat"/>
                <w:sz w:val="19"/>
                <w:szCs w:val="19"/>
                <w:lang w:val="ru-RU"/>
              </w:rPr>
            </w:pPr>
            <w:r w:rsidRPr="003865A4">
              <w:rPr>
                <w:rFonts w:ascii="GHEA Grapalat" w:hAnsi="GHEA Grapalat"/>
                <w:sz w:val="19"/>
                <w:szCs w:val="19"/>
                <w:lang w:val="ru-RU"/>
              </w:rPr>
              <w:t>Մարզի տարածքի գետերի և հեղեղատարների հուների համալիր ուսումնասիրությունների իրականացում, կանխարգելիչ միջոցառումների իրականացման համար առաջարկությունների ներկայացում</w:t>
            </w:r>
          </w:p>
        </w:tc>
        <w:tc>
          <w:tcPr>
            <w:tcW w:w="1569" w:type="dxa"/>
          </w:tcPr>
          <w:p w:rsidR="00E53573" w:rsidRPr="003865A4" w:rsidRDefault="00E53573" w:rsidP="005E64E3">
            <w:pPr>
              <w:autoSpaceDE w:val="0"/>
              <w:autoSpaceDN w:val="0"/>
              <w:adjustRightInd w:val="0"/>
              <w:rPr>
                <w:rFonts w:ascii="GHEA Grapalat" w:hAnsi="GHEA Grapalat"/>
                <w:sz w:val="16"/>
                <w:szCs w:val="16"/>
                <w:lang w:val="ru-RU"/>
              </w:rPr>
            </w:pPr>
            <w:r w:rsidRPr="003865A4">
              <w:rPr>
                <w:rFonts w:ascii="GHEA Grapalat" w:hAnsi="GHEA Grapalat"/>
                <w:sz w:val="16"/>
                <w:szCs w:val="16"/>
                <w:lang w:val="ru-RU"/>
              </w:rPr>
              <w:t>Յուրաքանչյուր տարի մինչև նոյեմբերի 15-ը</w:t>
            </w:r>
          </w:p>
        </w:tc>
        <w:tc>
          <w:tcPr>
            <w:tcW w:w="3153" w:type="dxa"/>
          </w:tcPr>
          <w:p w:rsidR="00E53573" w:rsidRPr="003865A4" w:rsidRDefault="00E53573" w:rsidP="005E64E3">
            <w:pPr>
              <w:autoSpaceDE w:val="0"/>
              <w:autoSpaceDN w:val="0"/>
              <w:adjustRightInd w:val="0"/>
              <w:rPr>
                <w:rFonts w:ascii="GHEA Grapalat" w:hAnsi="GHEA Grapalat"/>
                <w:sz w:val="18"/>
                <w:szCs w:val="18"/>
                <w:lang w:val="ru-RU"/>
              </w:rPr>
            </w:pPr>
            <w:r w:rsidRPr="003865A4">
              <w:rPr>
                <w:rFonts w:ascii="GHEA Grapalat" w:hAnsi="GHEA Grapalat"/>
                <w:sz w:val="18"/>
                <w:szCs w:val="18"/>
                <w:lang w:val="ru-RU"/>
              </w:rPr>
              <w:t>Համապատասխան մարզային հանձնաժողով, համայնքների ղեկավարներ</w:t>
            </w:r>
          </w:p>
          <w:p w:rsidR="00E53573" w:rsidRPr="003865A4" w:rsidRDefault="00E53573" w:rsidP="005E64E3">
            <w:pPr>
              <w:autoSpaceDE w:val="0"/>
              <w:autoSpaceDN w:val="0"/>
              <w:adjustRightInd w:val="0"/>
              <w:rPr>
                <w:rFonts w:ascii="GHEA Grapalat" w:hAnsi="GHEA Grapalat"/>
                <w:sz w:val="18"/>
                <w:szCs w:val="18"/>
                <w:lang w:val="ru-RU"/>
              </w:rPr>
            </w:pPr>
            <w:r w:rsidRPr="003865A4">
              <w:rPr>
                <w:rFonts w:ascii="GHEA Grapalat" w:hAnsi="GHEA Grapalat"/>
                <w:sz w:val="18"/>
                <w:szCs w:val="18"/>
                <w:lang w:val="ru-RU"/>
              </w:rPr>
              <w:t>/համաձայնությամբ/</w:t>
            </w:r>
          </w:p>
        </w:tc>
      </w:tr>
      <w:tr w:rsidR="00E53573" w:rsidRPr="003865A4" w:rsidTr="005E64E3">
        <w:tc>
          <w:tcPr>
            <w:tcW w:w="534" w:type="dxa"/>
          </w:tcPr>
          <w:p w:rsidR="00E53573" w:rsidRPr="003865A4" w:rsidRDefault="00E53573" w:rsidP="005E64E3">
            <w:pPr>
              <w:autoSpaceDE w:val="0"/>
              <w:autoSpaceDN w:val="0"/>
              <w:adjustRightInd w:val="0"/>
              <w:jc w:val="both"/>
              <w:rPr>
                <w:rFonts w:ascii="GHEA Grapalat" w:hAnsi="GHEA Grapalat"/>
                <w:sz w:val="18"/>
                <w:szCs w:val="18"/>
                <w:lang w:val="it-IT"/>
              </w:rPr>
            </w:pPr>
            <w:r w:rsidRPr="003865A4">
              <w:rPr>
                <w:rFonts w:ascii="GHEA Grapalat" w:hAnsi="GHEA Grapalat"/>
                <w:sz w:val="18"/>
                <w:szCs w:val="18"/>
                <w:lang w:val="it-IT"/>
              </w:rPr>
              <w:t>3</w:t>
            </w:r>
          </w:p>
        </w:tc>
        <w:tc>
          <w:tcPr>
            <w:tcW w:w="5518" w:type="dxa"/>
          </w:tcPr>
          <w:p w:rsidR="00E53573" w:rsidRPr="003865A4" w:rsidRDefault="00E53573" w:rsidP="005E64E3">
            <w:pPr>
              <w:autoSpaceDE w:val="0"/>
              <w:autoSpaceDN w:val="0"/>
              <w:adjustRightInd w:val="0"/>
              <w:rPr>
                <w:rFonts w:ascii="GHEA Grapalat" w:hAnsi="GHEA Grapalat"/>
                <w:sz w:val="19"/>
                <w:szCs w:val="19"/>
                <w:lang w:val="it-IT"/>
              </w:rPr>
            </w:pPr>
            <w:r w:rsidRPr="003865A4">
              <w:rPr>
                <w:rFonts w:ascii="GHEA Grapalat" w:hAnsi="GHEA Grapalat"/>
                <w:sz w:val="19"/>
                <w:szCs w:val="19"/>
                <w:lang w:val="ru-RU"/>
              </w:rPr>
              <w:t>Տեղի</w:t>
            </w:r>
            <w:r w:rsidRPr="003865A4">
              <w:rPr>
                <w:rFonts w:ascii="GHEA Grapalat" w:hAnsi="GHEA Grapalat"/>
                <w:sz w:val="19"/>
                <w:szCs w:val="19"/>
                <w:lang w:val="it-IT"/>
              </w:rPr>
              <w:t xml:space="preserve"> </w:t>
            </w:r>
            <w:r w:rsidRPr="003865A4">
              <w:rPr>
                <w:rFonts w:ascii="GHEA Grapalat" w:hAnsi="GHEA Grapalat"/>
                <w:sz w:val="19"/>
                <w:szCs w:val="19"/>
                <w:lang w:val="ru-RU"/>
              </w:rPr>
              <w:t>ունեցած</w:t>
            </w:r>
            <w:r w:rsidRPr="003865A4">
              <w:rPr>
                <w:rFonts w:ascii="GHEA Grapalat" w:hAnsi="GHEA Grapalat"/>
                <w:sz w:val="19"/>
                <w:szCs w:val="19"/>
                <w:lang w:val="it-IT"/>
              </w:rPr>
              <w:t xml:space="preserve"> </w:t>
            </w:r>
            <w:r w:rsidRPr="003865A4">
              <w:rPr>
                <w:rFonts w:ascii="GHEA Grapalat" w:hAnsi="GHEA Grapalat"/>
                <w:sz w:val="19"/>
                <w:szCs w:val="19"/>
                <w:lang w:val="ru-RU"/>
              </w:rPr>
              <w:t>արտակարգ</w:t>
            </w:r>
            <w:r w:rsidRPr="003865A4">
              <w:rPr>
                <w:rFonts w:ascii="GHEA Grapalat" w:hAnsi="GHEA Grapalat"/>
                <w:sz w:val="19"/>
                <w:szCs w:val="19"/>
                <w:lang w:val="it-IT"/>
              </w:rPr>
              <w:t xml:space="preserve"> </w:t>
            </w:r>
            <w:r w:rsidRPr="003865A4">
              <w:rPr>
                <w:rFonts w:ascii="GHEA Grapalat" w:hAnsi="GHEA Grapalat"/>
                <w:sz w:val="19"/>
                <w:szCs w:val="19"/>
                <w:lang w:val="ru-RU"/>
              </w:rPr>
              <w:t>իրավիճակների</w:t>
            </w:r>
            <w:r w:rsidRPr="003865A4">
              <w:rPr>
                <w:rFonts w:ascii="GHEA Grapalat" w:hAnsi="GHEA Grapalat"/>
                <w:sz w:val="19"/>
                <w:szCs w:val="19"/>
                <w:lang w:val="it-IT"/>
              </w:rPr>
              <w:t xml:space="preserve">, </w:t>
            </w:r>
            <w:r w:rsidRPr="003865A4">
              <w:rPr>
                <w:rFonts w:ascii="GHEA Grapalat" w:hAnsi="GHEA Grapalat"/>
                <w:sz w:val="19"/>
                <w:szCs w:val="19"/>
                <w:lang w:val="ru-RU"/>
              </w:rPr>
              <w:t>դրանց</w:t>
            </w:r>
            <w:r w:rsidRPr="003865A4">
              <w:rPr>
                <w:rFonts w:ascii="GHEA Grapalat" w:hAnsi="GHEA Grapalat"/>
                <w:sz w:val="19"/>
                <w:szCs w:val="19"/>
                <w:lang w:val="it-IT"/>
              </w:rPr>
              <w:t xml:space="preserve"> </w:t>
            </w:r>
            <w:r w:rsidRPr="003865A4">
              <w:rPr>
                <w:rFonts w:ascii="GHEA Grapalat" w:hAnsi="GHEA Grapalat"/>
                <w:sz w:val="19"/>
                <w:szCs w:val="19"/>
                <w:lang w:val="ru-RU"/>
              </w:rPr>
              <w:t>պատճառած</w:t>
            </w:r>
            <w:r w:rsidRPr="003865A4">
              <w:rPr>
                <w:rFonts w:ascii="GHEA Grapalat" w:hAnsi="GHEA Grapalat"/>
                <w:sz w:val="19"/>
                <w:szCs w:val="19"/>
                <w:lang w:val="it-IT"/>
              </w:rPr>
              <w:t xml:space="preserve"> </w:t>
            </w:r>
            <w:r w:rsidRPr="003865A4">
              <w:rPr>
                <w:rFonts w:ascii="GHEA Grapalat" w:hAnsi="GHEA Grapalat"/>
                <w:sz w:val="19"/>
                <w:szCs w:val="19"/>
                <w:lang w:val="ru-RU"/>
              </w:rPr>
              <w:t>վնասի</w:t>
            </w:r>
            <w:r w:rsidRPr="003865A4">
              <w:rPr>
                <w:rFonts w:ascii="GHEA Grapalat" w:hAnsi="GHEA Grapalat"/>
                <w:sz w:val="19"/>
                <w:szCs w:val="19"/>
                <w:lang w:val="it-IT"/>
              </w:rPr>
              <w:t xml:space="preserve"> </w:t>
            </w:r>
            <w:r w:rsidRPr="003865A4">
              <w:rPr>
                <w:rFonts w:ascii="GHEA Grapalat" w:hAnsi="GHEA Grapalat"/>
                <w:sz w:val="19"/>
                <w:szCs w:val="19"/>
                <w:lang w:val="ru-RU"/>
              </w:rPr>
              <w:t>չափի</w:t>
            </w:r>
            <w:r w:rsidRPr="003865A4">
              <w:rPr>
                <w:rFonts w:ascii="GHEA Grapalat" w:hAnsi="GHEA Grapalat"/>
                <w:sz w:val="19"/>
                <w:szCs w:val="19"/>
                <w:lang w:val="it-IT"/>
              </w:rPr>
              <w:t xml:space="preserve"> </w:t>
            </w:r>
            <w:r w:rsidRPr="003865A4">
              <w:rPr>
                <w:rFonts w:ascii="GHEA Grapalat" w:hAnsi="GHEA Grapalat"/>
                <w:sz w:val="19"/>
                <w:szCs w:val="19"/>
                <w:lang w:val="ru-RU"/>
              </w:rPr>
              <w:t>վերաբերյալ</w:t>
            </w:r>
            <w:r w:rsidRPr="003865A4">
              <w:rPr>
                <w:rFonts w:ascii="GHEA Grapalat" w:hAnsi="GHEA Grapalat"/>
                <w:sz w:val="19"/>
                <w:szCs w:val="19"/>
                <w:lang w:val="it-IT"/>
              </w:rPr>
              <w:t xml:space="preserve"> </w:t>
            </w:r>
            <w:r w:rsidRPr="003865A4">
              <w:rPr>
                <w:rFonts w:ascii="GHEA Grapalat" w:hAnsi="GHEA Grapalat"/>
                <w:sz w:val="19"/>
                <w:szCs w:val="19"/>
                <w:lang w:val="ru-RU"/>
              </w:rPr>
              <w:t>և</w:t>
            </w:r>
            <w:r w:rsidRPr="003865A4">
              <w:rPr>
                <w:rFonts w:ascii="GHEA Grapalat" w:hAnsi="GHEA Grapalat"/>
                <w:sz w:val="19"/>
                <w:szCs w:val="19"/>
                <w:lang w:val="it-IT"/>
              </w:rPr>
              <w:t xml:space="preserve"> </w:t>
            </w:r>
            <w:r w:rsidRPr="003865A4">
              <w:rPr>
                <w:rFonts w:ascii="GHEA Grapalat" w:hAnsi="GHEA Grapalat"/>
                <w:sz w:val="19"/>
                <w:szCs w:val="19"/>
                <w:lang w:val="ru-RU"/>
              </w:rPr>
              <w:t>հետևանքների</w:t>
            </w:r>
            <w:r w:rsidRPr="003865A4">
              <w:rPr>
                <w:rFonts w:ascii="GHEA Grapalat" w:hAnsi="GHEA Grapalat"/>
                <w:sz w:val="19"/>
                <w:szCs w:val="19"/>
                <w:lang w:val="it-IT"/>
              </w:rPr>
              <w:t xml:space="preserve"> </w:t>
            </w:r>
            <w:r w:rsidRPr="003865A4">
              <w:rPr>
                <w:rFonts w:ascii="GHEA Grapalat" w:hAnsi="GHEA Grapalat"/>
                <w:sz w:val="19"/>
                <w:szCs w:val="19"/>
                <w:lang w:val="ru-RU"/>
              </w:rPr>
              <w:t>վերացման</w:t>
            </w:r>
            <w:r w:rsidRPr="003865A4">
              <w:rPr>
                <w:rFonts w:ascii="GHEA Grapalat" w:hAnsi="GHEA Grapalat"/>
                <w:sz w:val="19"/>
                <w:szCs w:val="19"/>
                <w:lang w:val="it-IT"/>
              </w:rPr>
              <w:t xml:space="preserve"> </w:t>
            </w:r>
            <w:r w:rsidRPr="003865A4">
              <w:rPr>
                <w:rFonts w:ascii="GHEA Grapalat" w:hAnsi="GHEA Grapalat"/>
                <w:sz w:val="19"/>
                <w:szCs w:val="19"/>
                <w:lang w:val="ru-RU"/>
              </w:rPr>
              <w:t>ուղղությամբ</w:t>
            </w:r>
            <w:r w:rsidRPr="003865A4">
              <w:rPr>
                <w:rFonts w:ascii="GHEA Grapalat" w:hAnsi="GHEA Grapalat"/>
                <w:sz w:val="19"/>
                <w:szCs w:val="19"/>
                <w:lang w:val="it-IT"/>
              </w:rPr>
              <w:t xml:space="preserve"> </w:t>
            </w:r>
            <w:r w:rsidRPr="003865A4">
              <w:rPr>
                <w:rFonts w:ascii="GHEA Grapalat" w:hAnsi="GHEA Grapalat"/>
                <w:sz w:val="19"/>
                <w:szCs w:val="19"/>
                <w:lang w:val="ru-RU"/>
              </w:rPr>
              <w:t>կատարված</w:t>
            </w:r>
            <w:r w:rsidRPr="003865A4">
              <w:rPr>
                <w:rFonts w:ascii="GHEA Grapalat" w:hAnsi="GHEA Grapalat"/>
                <w:sz w:val="19"/>
                <w:szCs w:val="19"/>
                <w:lang w:val="it-IT"/>
              </w:rPr>
              <w:t xml:space="preserve"> </w:t>
            </w:r>
            <w:r w:rsidRPr="003865A4">
              <w:rPr>
                <w:rFonts w:ascii="GHEA Grapalat" w:hAnsi="GHEA Grapalat"/>
                <w:sz w:val="19"/>
                <w:szCs w:val="19"/>
                <w:lang w:val="ru-RU"/>
              </w:rPr>
              <w:t>աշխատանքների</w:t>
            </w:r>
            <w:r w:rsidRPr="003865A4">
              <w:rPr>
                <w:rFonts w:ascii="GHEA Grapalat" w:hAnsi="GHEA Grapalat"/>
                <w:sz w:val="19"/>
                <w:szCs w:val="19"/>
                <w:lang w:val="it-IT"/>
              </w:rPr>
              <w:t xml:space="preserve"> </w:t>
            </w:r>
            <w:r w:rsidRPr="003865A4">
              <w:rPr>
                <w:rFonts w:ascii="GHEA Grapalat" w:hAnsi="GHEA Grapalat"/>
                <w:sz w:val="19"/>
                <w:szCs w:val="19"/>
                <w:lang w:val="ru-RU"/>
              </w:rPr>
              <w:t>մասին</w:t>
            </w:r>
            <w:r w:rsidRPr="003865A4">
              <w:rPr>
                <w:rFonts w:ascii="GHEA Grapalat" w:hAnsi="GHEA Grapalat"/>
                <w:sz w:val="19"/>
                <w:szCs w:val="19"/>
                <w:lang w:val="it-IT"/>
              </w:rPr>
              <w:t xml:space="preserve"> </w:t>
            </w:r>
            <w:r w:rsidRPr="003865A4">
              <w:rPr>
                <w:rFonts w:ascii="GHEA Grapalat" w:hAnsi="GHEA Grapalat"/>
                <w:sz w:val="19"/>
                <w:szCs w:val="19"/>
                <w:lang w:val="ru-RU"/>
              </w:rPr>
              <w:t>տեղեկատվության</w:t>
            </w:r>
            <w:r w:rsidRPr="003865A4">
              <w:rPr>
                <w:rFonts w:ascii="GHEA Grapalat" w:hAnsi="GHEA Grapalat"/>
                <w:sz w:val="19"/>
                <w:szCs w:val="19"/>
                <w:lang w:val="it-IT"/>
              </w:rPr>
              <w:t xml:space="preserve"> </w:t>
            </w:r>
            <w:r w:rsidRPr="003865A4">
              <w:rPr>
                <w:rFonts w:ascii="GHEA Grapalat" w:hAnsi="GHEA Grapalat"/>
                <w:sz w:val="19"/>
                <w:szCs w:val="19"/>
                <w:lang w:val="ru-RU"/>
              </w:rPr>
              <w:t>տրամադրում</w:t>
            </w:r>
            <w:r w:rsidRPr="003865A4">
              <w:rPr>
                <w:rFonts w:ascii="GHEA Grapalat" w:hAnsi="GHEA Grapalat"/>
                <w:sz w:val="19"/>
                <w:szCs w:val="19"/>
                <w:lang w:val="it-IT"/>
              </w:rPr>
              <w:t xml:space="preserve"> </w:t>
            </w:r>
          </w:p>
        </w:tc>
        <w:tc>
          <w:tcPr>
            <w:tcW w:w="1569" w:type="dxa"/>
          </w:tcPr>
          <w:p w:rsidR="00E53573" w:rsidRPr="003865A4" w:rsidRDefault="00E53573" w:rsidP="005E64E3">
            <w:pPr>
              <w:autoSpaceDE w:val="0"/>
              <w:autoSpaceDN w:val="0"/>
              <w:adjustRightInd w:val="0"/>
              <w:rPr>
                <w:rFonts w:ascii="GHEA Grapalat" w:hAnsi="GHEA Grapalat"/>
                <w:sz w:val="16"/>
                <w:szCs w:val="16"/>
                <w:lang w:val="it-IT"/>
              </w:rPr>
            </w:pPr>
            <w:r w:rsidRPr="003865A4">
              <w:rPr>
                <w:rFonts w:ascii="GHEA Grapalat" w:hAnsi="GHEA Grapalat"/>
                <w:sz w:val="16"/>
                <w:szCs w:val="16"/>
                <w:lang w:val="ru-RU"/>
              </w:rPr>
              <w:t>Յուրաքանչյուր</w:t>
            </w:r>
            <w:r w:rsidRPr="003865A4">
              <w:rPr>
                <w:rFonts w:ascii="GHEA Grapalat" w:hAnsi="GHEA Grapalat"/>
                <w:sz w:val="16"/>
                <w:szCs w:val="16"/>
                <w:lang w:val="it-IT"/>
              </w:rPr>
              <w:t xml:space="preserve"> </w:t>
            </w:r>
            <w:r w:rsidRPr="003865A4">
              <w:rPr>
                <w:rFonts w:ascii="GHEA Grapalat" w:hAnsi="GHEA Grapalat"/>
                <w:sz w:val="16"/>
                <w:szCs w:val="16"/>
                <w:lang w:val="ru-RU"/>
              </w:rPr>
              <w:t>ամսվա</w:t>
            </w:r>
            <w:r w:rsidRPr="003865A4">
              <w:rPr>
                <w:rFonts w:ascii="GHEA Grapalat" w:hAnsi="GHEA Grapalat"/>
                <w:sz w:val="16"/>
                <w:szCs w:val="16"/>
                <w:lang w:val="it-IT"/>
              </w:rPr>
              <w:t xml:space="preserve"> </w:t>
            </w:r>
            <w:r w:rsidRPr="003865A4">
              <w:rPr>
                <w:rFonts w:ascii="GHEA Grapalat" w:hAnsi="GHEA Grapalat"/>
                <w:sz w:val="16"/>
                <w:szCs w:val="16"/>
                <w:lang w:val="ru-RU"/>
              </w:rPr>
              <w:t>մինչև</w:t>
            </w:r>
            <w:r w:rsidRPr="003865A4">
              <w:rPr>
                <w:rFonts w:ascii="GHEA Grapalat" w:hAnsi="GHEA Grapalat"/>
                <w:sz w:val="16"/>
                <w:szCs w:val="16"/>
                <w:lang w:val="it-IT"/>
              </w:rPr>
              <w:t xml:space="preserve"> 4-</w:t>
            </w:r>
            <w:r w:rsidRPr="003865A4">
              <w:rPr>
                <w:rFonts w:ascii="GHEA Grapalat" w:hAnsi="GHEA Grapalat"/>
                <w:sz w:val="16"/>
                <w:szCs w:val="16"/>
                <w:lang w:val="ru-RU"/>
              </w:rPr>
              <w:t>ը</w:t>
            </w:r>
            <w:r w:rsidRPr="003865A4">
              <w:rPr>
                <w:rFonts w:ascii="GHEA Grapalat" w:hAnsi="GHEA Grapalat"/>
                <w:sz w:val="16"/>
                <w:szCs w:val="16"/>
                <w:lang w:val="it-IT"/>
              </w:rPr>
              <w:t xml:space="preserve"> </w:t>
            </w:r>
            <w:r w:rsidRPr="003865A4">
              <w:rPr>
                <w:rFonts w:ascii="GHEA Grapalat" w:hAnsi="GHEA Grapalat"/>
                <w:sz w:val="16"/>
                <w:szCs w:val="16"/>
                <w:lang w:val="ru-RU"/>
              </w:rPr>
              <w:t>նախորդ</w:t>
            </w:r>
            <w:r w:rsidRPr="003865A4">
              <w:rPr>
                <w:rFonts w:ascii="GHEA Grapalat" w:hAnsi="GHEA Grapalat"/>
                <w:sz w:val="16"/>
                <w:szCs w:val="16"/>
                <w:lang w:val="it-IT"/>
              </w:rPr>
              <w:t xml:space="preserve"> </w:t>
            </w:r>
            <w:r w:rsidRPr="003865A4">
              <w:rPr>
                <w:rFonts w:ascii="GHEA Grapalat" w:hAnsi="GHEA Grapalat"/>
                <w:sz w:val="16"/>
                <w:szCs w:val="16"/>
                <w:lang w:val="ru-RU"/>
              </w:rPr>
              <w:t>ամսվա</w:t>
            </w:r>
            <w:r w:rsidRPr="003865A4">
              <w:rPr>
                <w:rFonts w:ascii="GHEA Grapalat" w:hAnsi="GHEA Grapalat"/>
                <w:sz w:val="16"/>
                <w:szCs w:val="16"/>
                <w:lang w:val="it-IT"/>
              </w:rPr>
              <w:t xml:space="preserve"> </w:t>
            </w:r>
            <w:r w:rsidRPr="003865A4">
              <w:rPr>
                <w:rFonts w:ascii="GHEA Grapalat" w:hAnsi="GHEA Grapalat"/>
                <w:sz w:val="16"/>
                <w:szCs w:val="16"/>
                <w:lang w:val="ru-RU"/>
              </w:rPr>
              <w:t>համար</w:t>
            </w:r>
          </w:p>
        </w:tc>
        <w:tc>
          <w:tcPr>
            <w:tcW w:w="3153" w:type="dxa"/>
          </w:tcPr>
          <w:p w:rsidR="00E53573" w:rsidRPr="003865A4" w:rsidRDefault="00E53573" w:rsidP="005E64E3">
            <w:pPr>
              <w:autoSpaceDE w:val="0"/>
              <w:autoSpaceDN w:val="0"/>
              <w:adjustRightInd w:val="0"/>
              <w:rPr>
                <w:rFonts w:ascii="GHEA Grapalat" w:hAnsi="GHEA Grapalat"/>
                <w:sz w:val="18"/>
                <w:szCs w:val="18"/>
                <w:lang w:val="ru-RU"/>
              </w:rPr>
            </w:pPr>
            <w:r w:rsidRPr="003865A4">
              <w:rPr>
                <w:rFonts w:ascii="GHEA Grapalat" w:hAnsi="GHEA Grapalat"/>
                <w:sz w:val="18"/>
                <w:szCs w:val="18"/>
                <w:lang w:val="ru-RU"/>
              </w:rPr>
              <w:t>Համապատասխան</w:t>
            </w:r>
            <w:r w:rsidRPr="003865A4">
              <w:rPr>
                <w:rFonts w:ascii="GHEA Grapalat" w:hAnsi="GHEA Grapalat"/>
                <w:sz w:val="18"/>
                <w:szCs w:val="18"/>
                <w:lang w:val="it-IT"/>
              </w:rPr>
              <w:t xml:space="preserve"> </w:t>
            </w:r>
            <w:r w:rsidRPr="003865A4">
              <w:rPr>
                <w:rFonts w:ascii="GHEA Grapalat" w:hAnsi="GHEA Grapalat"/>
                <w:sz w:val="18"/>
                <w:szCs w:val="18"/>
                <w:lang w:val="ru-RU"/>
              </w:rPr>
              <w:t>մարզային</w:t>
            </w:r>
            <w:r w:rsidRPr="003865A4">
              <w:rPr>
                <w:rFonts w:ascii="GHEA Grapalat" w:hAnsi="GHEA Grapalat"/>
                <w:sz w:val="18"/>
                <w:szCs w:val="18"/>
                <w:lang w:val="it-IT"/>
              </w:rPr>
              <w:t xml:space="preserve"> </w:t>
            </w:r>
            <w:r w:rsidRPr="003865A4">
              <w:rPr>
                <w:rFonts w:ascii="GHEA Grapalat" w:hAnsi="GHEA Grapalat"/>
                <w:sz w:val="18"/>
                <w:szCs w:val="18"/>
                <w:lang w:val="ru-RU"/>
              </w:rPr>
              <w:t>հանձնաժողով</w:t>
            </w:r>
            <w:r w:rsidRPr="003865A4">
              <w:rPr>
                <w:rFonts w:ascii="GHEA Grapalat" w:hAnsi="GHEA Grapalat"/>
                <w:sz w:val="18"/>
                <w:szCs w:val="18"/>
                <w:lang w:val="it-IT"/>
              </w:rPr>
              <w:t xml:space="preserve">, </w:t>
            </w:r>
            <w:r w:rsidRPr="003865A4">
              <w:rPr>
                <w:rFonts w:ascii="GHEA Grapalat" w:hAnsi="GHEA Grapalat"/>
                <w:sz w:val="18"/>
                <w:szCs w:val="18"/>
                <w:lang w:val="ru-RU"/>
              </w:rPr>
              <w:t>համայնքների</w:t>
            </w:r>
            <w:r w:rsidRPr="003865A4">
              <w:rPr>
                <w:rFonts w:ascii="GHEA Grapalat" w:hAnsi="GHEA Grapalat"/>
                <w:sz w:val="18"/>
                <w:szCs w:val="18"/>
                <w:lang w:val="it-IT"/>
              </w:rPr>
              <w:t xml:space="preserve"> </w:t>
            </w:r>
            <w:r w:rsidRPr="003865A4">
              <w:rPr>
                <w:rFonts w:ascii="GHEA Grapalat" w:hAnsi="GHEA Grapalat"/>
                <w:sz w:val="18"/>
                <w:szCs w:val="18"/>
                <w:lang w:val="ru-RU"/>
              </w:rPr>
              <w:t>ղեկավարներ</w:t>
            </w:r>
          </w:p>
          <w:p w:rsidR="00E53573" w:rsidRPr="003865A4" w:rsidRDefault="00E53573" w:rsidP="005E64E3">
            <w:pPr>
              <w:autoSpaceDE w:val="0"/>
              <w:autoSpaceDN w:val="0"/>
              <w:adjustRightInd w:val="0"/>
              <w:rPr>
                <w:rFonts w:ascii="GHEA Grapalat" w:hAnsi="GHEA Grapalat"/>
                <w:sz w:val="18"/>
                <w:szCs w:val="18"/>
                <w:lang w:val="it-IT"/>
              </w:rPr>
            </w:pPr>
            <w:r w:rsidRPr="003865A4">
              <w:rPr>
                <w:rFonts w:ascii="GHEA Grapalat" w:hAnsi="GHEA Grapalat"/>
                <w:sz w:val="18"/>
                <w:szCs w:val="18"/>
                <w:lang w:val="ru-RU"/>
              </w:rPr>
              <w:t>/համաձայնությամբ/</w:t>
            </w:r>
          </w:p>
        </w:tc>
      </w:tr>
      <w:tr w:rsidR="00E53573" w:rsidRPr="003865A4" w:rsidTr="005E64E3">
        <w:tc>
          <w:tcPr>
            <w:tcW w:w="534" w:type="dxa"/>
          </w:tcPr>
          <w:p w:rsidR="00E53573" w:rsidRPr="003865A4" w:rsidRDefault="00E53573" w:rsidP="005E64E3">
            <w:pPr>
              <w:autoSpaceDE w:val="0"/>
              <w:autoSpaceDN w:val="0"/>
              <w:adjustRightInd w:val="0"/>
              <w:jc w:val="both"/>
              <w:rPr>
                <w:rFonts w:ascii="GHEA Grapalat" w:hAnsi="GHEA Grapalat"/>
                <w:sz w:val="18"/>
                <w:szCs w:val="18"/>
                <w:lang w:val="it-IT"/>
              </w:rPr>
            </w:pPr>
            <w:r w:rsidRPr="003865A4">
              <w:rPr>
                <w:rFonts w:ascii="GHEA Grapalat" w:hAnsi="GHEA Grapalat"/>
                <w:sz w:val="18"/>
                <w:szCs w:val="18"/>
                <w:lang w:val="it-IT"/>
              </w:rPr>
              <w:t>4</w:t>
            </w:r>
          </w:p>
        </w:tc>
        <w:tc>
          <w:tcPr>
            <w:tcW w:w="5518" w:type="dxa"/>
          </w:tcPr>
          <w:p w:rsidR="00E53573" w:rsidRPr="003865A4" w:rsidRDefault="00E53573" w:rsidP="005E64E3">
            <w:pPr>
              <w:autoSpaceDE w:val="0"/>
              <w:autoSpaceDN w:val="0"/>
              <w:adjustRightInd w:val="0"/>
              <w:rPr>
                <w:rFonts w:ascii="GHEA Grapalat" w:hAnsi="GHEA Grapalat"/>
                <w:sz w:val="19"/>
                <w:szCs w:val="19"/>
                <w:lang w:val="it-IT"/>
              </w:rPr>
            </w:pPr>
            <w:r w:rsidRPr="003865A4">
              <w:rPr>
                <w:rFonts w:ascii="GHEA Grapalat" w:hAnsi="GHEA Grapalat"/>
                <w:sz w:val="19"/>
                <w:szCs w:val="19"/>
                <w:lang w:val="ru-RU"/>
              </w:rPr>
              <w:t>Մարզի</w:t>
            </w:r>
            <w:r w:rsidRPr="003865A4">
              <w:rPr>
                <w:rFonts w:ascii="GHEA Grapalat" w:hAnsi="GHEA Grapalat"/>
                <w:sz w:val="19"/>
                <w:szCs w:val="19"/>
                <w:lang w:val="it-IT"/>
              </w:rPr>
              <w:t xml:space="preserve"> </w:t>
            </w:r>
            <w:r w:rsidRPr="003865A4">
              <w:rPr>
                <w:rFonts w:ascii="GHEA Grapalat" w:hAnsi="GHEA Grapalat"/>
                <w:sz w:val="19"/>
                <w:szCs w:val="19"/>
                <w:lang w:val="ru-RU"/>
              </w:rPr>
              <w:t>համայնքներում</w:t>
            </w:r>
            <w:r w:rsidRPr="003865A4">
              <w:rPr>
                <w:rFonts w:ascii="GHEA Grapalat" w:hAnsi="GHEA Grapalat"/>
                <w:sz w:val="19"/>
                <w:szCs w:val="19"/>
                <w:lang w:val="it-IT"/>
              </w:rPr>
              <w:t xml:space="preserve"> </w:t>
            </w:r>
            <w:r w:rsidRPr="003865A4">
              <w:rPr>
                <w:rFonts w:ascii="GHEA Grapalat" w:hAnsi="GHEA Grapalat"/>
                <w:sz w:val="19"/>
                <w:szCs w:val="19"/>
                <w:lang w:val="ru-RU"/>
              </w:rPr>
              <w:t>և</w:t>
            </w:r>
            <w:r w:rsidRPr="003865A4">
              <w:rPr>
                <w:rFonts w:ascii="GHEA Grapalat" w:hAnsi="GHEA Grapalat"/>
                <w:sz w:val="19"/>
                <w:szCs w:val="19"/>
                <w:lang w:val="it-IT"/>
              </w:rPr>
              <w:t xml:space="preserve"> </w:t>
            </w:r>
            <w:r w:rsidRPr="003865A4">
              <w:rPr>
                <w:rFonts w:ascii="GHEA Grapalat" w:hAnsi="GHEA Grapalat"/>
                <w:sz w:val="19"/>
                <w:szCs w:val="19"/>
                <w:lang w:val="ru-RU"/>
              </w:rPr>
              <w:t>կազմակերպություններում</w:t>
            </w:r>
            <w:r w:rsidRPr="003865A4">
              <w:rPr>
                <w:rFonts w:ascii="GHEA Grapalat" w:hAnsi="GHEA Grapalat"/>
                <w:sz w:val="19"/>
                <w:szCs w:val="19"/>
                <w:lang w:val="it-IT"/>
              </w:rPr>
              <w:t xml:space="preserve"> </w:t>
            </w:r>
            <w:r w:rsidRPr="003865A4">
              <w:rPr>
                <w:rFonts w:ascii="GHEA Grapalat" w:hAnsi="GHEA Grapalat"/>
                <w:sz w:val="19"/>
                <w:szCs w:val="19"/>
                <w:lang w:val="ru-RU"/>
              </w:rPr>
              <w:t>կապի</w:t>
            </w:r>
            <w:r w:rsidRPr="003865A4">
              <w:rPr>
                <w:rFonts w:ascii="GHEA Grapalat" w:hAnsi="GHEA Grapalat"/>
                <w:sz w:val="19"/>
                <w:szCs w:val="19"/>
                <w:lang w:val="it-IT"/>
              </w:rPr>
              <w:t xml:space="preserve"> </w:t>
            </w:r>
            <w:r w:rsidRPr="003865A4">
              <w:rPr>
                <w:rFonts w:ascii="GHEA Grapalat" w:hAnsi="GHEA Grapalat"/>
                <w:sz w:val="19"/>
                <w:szCs w:val="19"/>
                <w:lang w:val="ru-RU"/>
              </w:rPr>
              <w:t>և</w:t>
            </w:r>
            <w:r w:rsidRPr="003865A4">
              <w:rPr>
                <w:rFonts w:ascii="GHEA Grapalat" w:hAnsi="GHEA Grapalat"/>
                <w:sz w:val="19"/>
                <w:szCs w:val="19"/>
                <w:lang w:val="it-IT"/>
              </w:rPr>
              <w:t xml:space="preserve"> </w:t>
            </w:r>
            <w:r w:rsidRPr="003865A4">
              <w:rPr>
                <w:rFonts w:ascii="GHEA Grapalat" w:hAnsi="GHEA Grapalat"/>
                <w:sz w:val="19"/>
                <w:szCs w:val="19"/>
                <w:lang w:val="ru-RU"/>
              </w:rPr>
              <w:t>ազդարարման</w:t>
            </w:r>
            <w:r w:rsidRPr="003865A4">
              <w:rPr>
                <w:rFonts w:ascii="GHEA Grapalat" w:hAnsi="GHEA Grapalat"/>
                <w:sz w:val="19"/>
                <w:szCs w:val="19"/>
                <w:lang w:val="it-IT"/>
              </w:rPr>
              <w:t xml:space="preserve"> </w:t>
            </w:r>
            <w:r w:rsidRPr="003865A4">
              <w:rPr>
                <w:rFonts w:ascii="GHEA Grapalat" w:hAnsi="GHEA Grapalat"/>
                <w:sz w:val="19"/>
                <w:szCs w:val="19"/>
                <w:lang w:val="ru-RU"/>
              </w:rPr>
              <w:t>համակարգի</w:t>
            </w:r>
            <w:r w:rsidRPr="003865A4">
              <w:rPr>
                <w:rFonts w:ascii="GHEA Grapalat" w:hAnsi="GHEA Grapalat"/>
                <w:sz w:val="19"/>
                <w:szCs w:val="19"/>
                <w:lang w:val="it-IT"/>
              </w:rPr>
              <w:t xml:space="preserve"> </w:t>
            </w:r>
            <w:r w:rsidRPr="003865A4">
              <w:rPr>
                <w:rFonts w:ascii="GHEA Grapalat" w:hAnsi="GHEA Grapalat"/>
                <w:sz w:val="19"/>
                <w:szCs w:val="19"/>
                <w:lang w:val="ru-RU"/>
              </w:rPr>
              <w:t>զարգացման</w:t>
            </w:r>
            <w:r w:rsidRPr="003865A4">
              <w:rPr>
                <w:rFonts w:ascii="GHEA Grapalat" w:hAnsi="GHEA Grapalat"/>
                <w:sz w:val="19"/>
                <w:szCs w:val="19"/>
                <w:lang w:val="it-IT"/>
              </w:rPr>
              <w:t xml:space="preserve"> </w:t>
            </w:r>
            <w:r w:rsidRPr="003865A4">
              <w:rPr>
                <w:rFonts w:ascii="GHEA Grapalat" w:hAnsi="GHEA Grapalat"/>
                <w:sz w:val="19"/>
                <w:szCs w:val="19"/>
                <w:lang w:val="ru-RU"/>
              </w:rPr>
              <w:t>միջոցառումների</w:t>
            </w:r>
            <w:r w:rsidRPr="003865A4">
              <w:rPr>
                <w:rFonts w:ascii="GHEA Grapalat" w:hAnsi="GHEA Grapalat"/>
                <w:sz w:val="19"/>
                <w:szCs w:val="19"/>
                <w:lang w:val="it-IT"/>
              </w:rPr>
              <w:t xml:space="preserve"> </w:t>
            </w:r>
            <w:r w:rsidRPr="003865A4">
              <w:rPr>
                <w:rFonts w:ascii="GHEA Grapalat" w:hAnsi="GHEA Grapalat"/>
                <w:sz w:val="19"/>
                <w:szCs w:val="19"/>
                <w:lang w:val="ru-RU"/>
              </w:rPr>
              <w:t>պլանավորում</w:t>
            </w:r>
            <w:r w:rsidRPr="003865A4">
              <w:rPr>
                <w:rFonts w:ascii="GHEA Grapalat" w:hAnsi="GHEA Grapalat"/>
                <w:sz w:val="19"/>
                <w:szCs w:val="19"/>
                <w:lang w:val="it-IT"/>
              </w:rPr>
              <w:t xml:space="preserve"> </w:t>
            </w:r>
            <w:r w:rsidRPr="003865A4">
              <w:rPr>
                <w:rFonts w:ascii="GHEA Grapalat" w:hAnsi="GHEA Grapalat"/>
                <w:sz w:val="19"/>
                <w:szCs w:val="19"/>
                <w:lang w:val="ru-RU"/>
              </w:rPr>
              <w:t>և</w:t>
            </w:r>
            <w:r w:rsidRPr="003865A4">
              <w:rPr>
                <w:rFonts w:ascii="GHEA Grapalat" w:hAnsi="GHEA Grapalat"/>
                <w:sz w:val="19"/>
                <w:szCs w:val="19"/>
                <w:lang w:val="it-IT"/>
              </w:rPr>
              <w:t xml:space="preserve"> </w:t>
            </w:r>
            <w:r w:rsidRPr="003865A4">
              <w:rPr>
                <w:rFonts w:ascii="GHEA Grapalat" w:hAnsi="GHEA Grapalat"/>
                <w:sz w:val="19"/>
                <w:szCs w:val="19"/>
                <w:lang w:val="ru-RU"/>
              </w:rPr>
              <w:t>իրականացում</w:t>
            </w:r>
            <w:r w:rsidRPr="003865A4">
              <w:rPr>
                <w:rFonts w:ascii="GHEA Grapalat" w:hAnsi="GHEA Grapalat"/>
                <w:sz w:val="19"/>
                <w:szCs w:val="19"/>
                <w:lang w:val="it-IT"/>
              </w:rPr>
              <w:t xml:space="preserve">, </w:t>
            </w:r>
            <w:r w:rsidRPr="003865A4">
              <w:rPr>
                <w:rFonts w:ascii="GHEA Grapalat" w:hAnsi="GHEA Grapalat"/>
                <w:sz w:val="19"/>
                <w:szCs w:val="19"/>
                <w:lang w:val="ru-RU"/>
              </w:rPr>
              <w:t>նորագույն</w:t>
            </w:r>
            <w:r w:rsidRPr="003865A4">
              <w:rPr>
                <w:rFonts w:ascii="GHEA Grapalat" w:hAnsi="GHEA Grapalat"/>
                <w:sz w:val="19"/>
                <w:szCs w:val="19"/>
                <w:lang w:val="it-IT"/>
              </w:rPr>
              <w:t xml:space="preserve"> </w:t>
            </w:r>
            <w:r w:rsidRPr="003865A4">
              <w:rPr>
                <w:rFonts w:ascii="GHEA Grapalat" w:hAnsi="GHEA Grapalat"/>
                <w:sz w:val="19"/>
                <w:szCs w:val="19"/>
                <w:lang w:val="ru-RU"/>
              </w:rPr>
              <w:t>սարքավորումների</w:t>
            </w:r>
            <w:r w:rsidRPr="003865A4">
              <w:rPr>
                <w:rFonts w:ascii="GHEA Grapalat" w:hAnsi="GHEA Grapalat"/>
                <w:sz w:val="19"/>
                <w:szCs w:val="19"/>
                <w:lang w:val="it-IT"/>
              </w:rPr>
              <w:t xml:space="preserve"> </w:t>
            </w:r>
            <w:r w:rsidRPr="003865A4">
              <w:rPr>
                <w:rFonts w:ascii="GHEA Grapalat" w:hAnsi="GHEA Grapalat"/>
                <w:sz w:val="19"/>
                <w:szCs w:val="19"/>
                <w:lang w:val="ru-RU"/>
              </w:rPr>
              <w:t>ներդրում</w:t>
            </w:r>
            <w:r w:rsidRPr="003865A4">
              <w:rPr>
                <w:rFonts w:ascii="GHEA Grapalat" w:hAnsi="GHEA Grapalat"/>
                <w:sz w:val="19"/>
                <w:szCs w:val="19"/>
                <w:lang w:val="it-IT"/>
              </w:rPr>
              <w:t xml:space="preserve">, </w:t>
            </w:r>
            <w:r w:rsidRPr="003865A4">
              <w:rPr>
                <w:rFonts w:ascii="GHEA Grapalat" w:hAnsi="GHEA Grapalat"/>
                <w:sz w:val="19"/>
                <w:szCs w:val="19"/>
                <w:lang w:val="ru-RU"/>
              </w:rPr>
              <w:t>աղետի</w:t>
            </w:r>
            <w:r w:rsidRPr="003865A4">
              <w:rPr>
                <w:rFonts w:ascii="GHEA Grapalat" w:hAnsi="GHEA Grapalat"/>
                <w:sz w:val="19"/>
                <w:szCs w:val="19"/>
                <w:lang w:val="it-IT"/>
              </w:rPr>
              <w:t xml:space="preserve"> </w:t>
            </w:r>
            <w:r w:rsidRPr="003865A4">
              <w:rPr>
                <w:rFonts w:ascii="GHEA Grapalat" w:hAnsi="GHEA Grapalat"/>
                <w:sz w:val="19"/>
                <w:szCs w:val="19"/>
                <w:lang w:val="ru-RU"/>
              </w:rPr>
              <w:t>վաղ</w:t>
            </w:r>
            <w:r w:rsidRPr="003865A4">
              <w:rPr>
                <w:rFonts w:ascii="GHEA Grapalat" w:hAnsi="GHEA Grapalat"/>
                <w:sz w:val="19"/>
                <w:szCs w:val="19"/>
                <w:lang w:val="it-IT"/>
              </w:rPr>
              <w:t xml:space="preserve"> </w:t>
            </w:r>
            <w:r w:rsidRPr="003865A4">
              <w:rPr>
                <w:rFonts w:ascii="GHEA Grapalat" w:hAnsi="GHEA Grapalat"/>
                <w:sz w:val="19"/>
                <w:szCs w:val="19"/>
                <w:lang w:val="ru-RU"/>
              </w:rPr>
              <w:t>ազդարարման</w:t>
            </w:r>
            <w:r w:rsidRPr="003865A4">
              <w:rPr>
                <w:rFonts w:ascii="GHEA Grapalat" w:hAnsi="GHEA Grapalat"/>
                <w:sz w:val="19"/>
                <w:szCs w:val="19"/>
                <w:lang w:val="it-IT"/>
              </w:rPr>
              <w:t xml:space="preserve"> </w:t>
            </w:r>
            <w:r w:rsidRPr="003865A4">
              <w:rPr>
                <w:rFonts w:ascii="GHEA Grapalat" w:hAnsi="GHEA Grapalat"/>
                <w:sz w:val="19"/>
                <w:szCs w:val="19"/>
                <w:lang w:val="ru-RU"/>
              </w:rPr>
              <w:t>համակարգի</w:t>
            </w:r>
            <w:r w:rsidRPr="003865A4">
              <w:rPr>
                <w:rFonts w:ascii="GHEA Grapalat" w:hAnsi="GHEA Grapalat"/>
                <w:sz w:val="19"/>
                <w:szCs w:val="19"/>
                <w:lang w:val="it-IT"/>
              </w:rPr>
              <w:t xml:space="preserve"> </w:t>
            </w:r>
            <w:r w:rsidRPr="003865A4">
              <w:rPr>
                <w:rFonts w:ascii="GHEA Grapalat" w:hAnsi="GHEA Grapalat"/>
                <w:sz w:val="19"/>
                <w:szCs w:val="19"/>
                <w:lang w:val="ru-RU"/>
              </w:rPr>
              <w:t>զարգացում</w:t>
            </w:r>
          </w:p>
        </w:tc>
        <w:tc>
          <w:tcPr>
            <w:tcW w:w="1569" w:type="dxa"/>
          </w:tcPr>
          <w:p w:rsidR="00E53573" w:rsidRPr="003865A4" w:rsidRDefault="00E53573" w:rsidP="005E64E3">
            <w:pPr>
              <w:autoSpaceDE w:val="0"/>
              <w:autoSpaceDN w:val="0"/>
              <w:adjustRightInd w:val="0"/>
              <w:rPr>
                <w:rFonts w:ascii="GHEA Grapalat" w:hAnsi="GHEA Grapalat"/>
                <w:sz w:val="16"/>
                <w:szCs w:val="16"/>
                <w:lang w:val="ru-RU"/>
              </w:rPr>
            </w:pPr>
            <w:r w:rsidRPr="003865A4">
              <w:rPr>
                <w:rFonts w:ascii="GHEA Grapalat" w:hAnsi="GHEA Grapalat"/>
                <w:sz w:val="16"/>
                <w:szCs w:val="16"/>
                <w:lang w:val="ru-RU"/>
              </w:rPr>
              <w:t>Ամենամյա</w:t>
            </w:r>
          </w:p>
        </w:tc>
        <w:tc>
          <w:tcPr>
            <w:tcW w:w="3153" w:type="dxa"/>
          </w:tcPr>
          <w:p w:rsidR="00E53573" w:rsidRPr="003865A4" w:rsidRDefault="00E53573" w:rsidP="005E64E3">
            <w:pPr>
              <w:autoSpaceDE w:val="0"/>
              <w:autoSpaceDN w:val="0"/>
              <w:adjustRightInd w:val="0"/>
              <w:rPr>
                <w:rFonts w:ascii="GHEA Grapalat" w:hAnsi="GHEA Grapalat"/>
                <w:sz w:val="18"/>
                <w:szCs w:val="18"/>
                <w:lang w:val="ru-RU"/>
              </w:rPr>
            </w:pPr>
            <w:r w:rsidRPr="003865A4">
              <w:rPr>
                <w:rFonts w:ascii="GHEA Grapalat" w:hAnsi="GHEA Grapalat"/>
                <w:sz w:val="18"/>
                <w:szCs w:val="18"/>
                <w:lang w:val="ru-RU"/>
              </w:rPr>
              <w:t>«Արմեն</w:t>
            </w:r>
            <w:r w:rsidRPr="003865A4">
              <w:rPr>
                <w:rFonts w:ascii="GHEA Grapalat" w:hAnsi="GHEA Grapalat"/>
                <w:sz w:val="18"/>
                <w:szCs w:val="18"/>
              </w:rPr>
              <w:t>Տ</w:t>
            </w:r>
            <w:r w:rsidRPr="003865A4">
              <w:rPr>
                <w:rFonts w:ascii="GHEA Grapalat" w:hAnsi="GHEA Grapalat"/>
                <w:sz w:val="18"/>
                <w:szCs w:val="18"/>
                <w:lang w:val="ru-RU"/>
              </w:rPr>
              <w:t xml:space="preserve">ել» ՓԲԸ, </w:t>
            </w:r>
          </w:p>
          <w:p w:rsidR="00E53573" w:rsidRPr="003865A4" w:rsidRDefault="00E53573" w:rsidP="005E64E3">
            <w:pPr>
              <w:autoSpaceDE w:val="0"/>
              <w:autoSpaceDN w:val="0"/>
              <w:adjustRightInd w:val="0"/>
              <w:rPr>
                <w:rFonts w:ascii="GHEA Grapalat" w:hAnsi="GHEA Grapalat"/>
                <w:sz w:val="18"/>
                <w:szCs w:val="18"/>
                <w:lang w:val="ru-RU"/>
              </w:rPr>
            </w:pPr>
            <w:r w:rsidRPr="003865A4">
              <w:rPr>
                <w:rFonts w:ascii="GHEA Grapalat" w:hAnsi="GHEA Grapalat"/>
                <w:sz w:val="18"/>
                <w:szCs w:val="18"/>
                <w:lang w:val="ru-RU"/>
              </w:rPr>
              <w:t>/համաձայնությամբ/</w:t>
            </w:r>
          </w:p>
          <w:p w:rsidR="00E53573" w:rsidRPr="003865A4" w:rsidRDefault="00E53573" w:rsidP="005E64E3">
            <w:pPr>
              <w:autoSpaceDE w:val="0"/>
              <w:autoSpaceDN w:val="0"/>
              <w:adjustRightInd w:val="0"/>
              <w:rPr>
                <w:rFonts w:ascii="GHEA Grapalat" w:hAnsi="GHEA Grapalat"/>
                <w:sz w:val="18"/>
                <w:szCs w:val="18"/>
                <w:lang w:val="ru-RU"/>
              </w:rPr>
            </w:pPr>
            <w:r w:rsidRPr="003865A4">
              <w:rPr>
                <w:rFonts w:ascii="GHEA Grapalat" w:hAnsi="GHEA Grapalat"/>
                <w:sz w:val="18"/>
                <w:szCs w:val="18"/>
                <w:lang w:val="ru-RU"/>
              </w:rPr>
              <w:t>համայնքների ղեկավարներ,</w:t>
            </w:r>
          </w:p>
          <w:p w:rsidR="00E53573" w:rsidRPr="003865A4" w:rsidRDefault="00E53573" w:rsidP="005E64E3">
            <w:pPr>
              <w:autoSpaceDE w:val="0"/>
              <w:autoSpaceDN w:val="0"/>
              <w:adjustRightInd w:val="0"/>
              <w:rPr>
                <w:rFonts w:ascii="GHEA Grapalat" w:hAnsi="GHEA Grapalat"/>
                <w:sz w:val="18"/>
                <w:szCs w:val="18"/>
                <w:lang w:val="ru-RU"/>
              </w:rPr>
            </w:pPr>
            <w:r w:rsidRPr="003865A4">
              <w:rPr>
                <w:rFonts w:ascii="GHEA Grapalat" w:hAnsi="GHEA Grapalat"/>
                <w:sz w:val="18"/>
                <w:szCs w:val="18"/>
                <w:lang w:val="ru-RU"/>
              </w:rPr>
              <w:t>/համաձայնությամբ/</w:t>
            </w:r>
          </w:p>
          <w:p w:rsidR="00E53573" w:rsidRPr="003865A4" w:rsidRDefault="00E53573" w:rsidP="005E64E3">
            <w:pPr>
              <w:autoSpaceDE w:val="0"/>
              <w:autoSpaceDN w:val="0"/>
              <w:adjustRightInd w:val="0"/>
              <w:rPr>
                <w:rFonts w:ascii="GHEA Grapalat" w:hAnsi="GHEA Grapalat"/>
                <w:sz w:val="18"/>
                <w:szCs w:val="18"/>
                <w:lang w:val="ru-RU"/>
              </w:rPr>
            </w:pPr>
            <w:r w:rsidRPr="003865A4">
              <w:rPr>
                <w:rFonts w:ascii="GHEA Grapalat" w:hAnsi="GHEA Grapalat"/>
                <w:sz w:val="18"/>
                <w:szCs w:val="18"/>
                <w:lang w:val="ru-RU"/>
              </w:rPr>
              <w:t xml:space="preserve"> </w:t>
            </w:r>
            <w:r w:rsidRPr="003865A4">
              <w:rPr>
                <w:rFonts w:ascii="GHEA Grapalat" w:hAnsi="GHEA Grapalat"/>
                <w:sz w:val="18"/>
                <w:szCs w:val="18"/>
              </w:rPr>
              <w:t>մարզային</w:t>
            </w:r>
            <w:r w:rsidRPr="003865A4">
              <w:rPr>
                <w:rFonts w:ascii="GHEA Grapalat" w:hAnsi="GHEA Grapalat"/>
                <w:sz w:val="18"/>
                <w:szCs w:val="18"/>
                <w:lang w:val="ru-RU"/>
              </w:rPr>
              <w:t xml:space="preserve"> փրկարարական վարչություն</w:t>
            </w:r>
          </w:p>
        </w:tc>
      </w:tr>
      <w:tr w:rsidR="00E53573" w:rsidRPr="003865A4" w:rsidTr="005E64E3">
        <w:tc>
          <w:tcPr>
            <w:tcW w:w="534" w:type="dxa"/>
          </w:tcPr>
          <w:p w:rsidR="00E53573" w:rsidRPr="003865A4" w:rsidRDefault="00E53573" w:rsidP="005E64E3">
            <w:pPr>
              <w:autoSpaceDE w:val="0"/>
              <w:autoSpaceDN w:val="0"/>
              <w:adjustRightInd w:val="0"/>
              <w:jc w:val="both"/>
              <w:rPr>
                <w:rFonts w:ascii="GHEA Grapalat" w:hAnsi="GHEA Grapalat"/>
                <w:sz w:val="18"/>
                <w:szCs w:val="18"/>
                <w:lang w:val="it-IT"/>
              </w:rPr>
            </w:pPr>
            <w:r w:rsidRPr="003865A4">
              <w:rPr>
                <w:rFonts w:ascii="GHEA Grapalat" w:hAnsi="GHEA Grapalat"/>
                <w:sz w:val="18"/>
                <w:szCs w:val="18"/>
                <w:lang w:val="it-IT"/>
              </w:rPr>
              <w:t>5</w:t>
            </w:r>
          </w:p>
        </w:tc>
        <w:tc>
          <w:tcPr>
            <w:tcW w:w="5518" w:type="dxa"/>
          </w:tcPr>
          <w:p w:rsidR="00E53573" w:rsidRPr="003865A4" w:rsidRDefault="00E53573" w:rsidP="005E64E3">
            <w:pPr>
              <w:autoSpaceDE w:val="0"/>
              <w:autoSpaceDN w:val="0"/>
              <w:adjustRightInd w:val="0"/>
              <w:rPr>
                <w:rFonts w:ascii="GHEA Grapalat" w:hAnsi="GHEA Grapalat"/>
                <w:sz w:val="19"/>
                <w:szCs w:val="19"/>
                <w:lang w:val="it-IT"/>
              </w:rPr>
            </w:pPr>
            <w:r w:rsidRPr="003865A4">
              <w:rPr>
                <w:rFonts w:ascii="GHEA Grapalat" w:hAnsi="GHEA Grapalat"/>
                <w:sz w:val="19"/>
                <w:szCs w:val="19"/>
                <w:lang w:val="it-IT"/>
              </w:rPr>
              <w:t>Բնակչության պատսպարման պայմանների ապահովման նպատակով մարզում առկա ապաստարանների, հակաճառագայթային թաքստոցների վերանորոգման և վերազինման միջոցառումների պլանավորում և կազմակերպում</w:t>
            </w:r>
          </w:p>
        </w:tc>
        <w:tc>
          <w:tcPr>
            <w:tcW w:w="1569" w:type="dxa"/>
          </w:tcPr>
          <w:p w:rsidR="00E53573" w:rsidRPr="003865A4" w:rsidRDefault="00E53573" w:rsidP="005E64E3">
            <w:pPr>
              <w:autoSpaceDE w:val="0"/>
              <w:autoSpaceDN w:val="0"/>
              <w:adjustRightInd w:val="0"/>
              <w:rPr>
                <w:rFonts w:ascii="GHEA Grapalat" w:hAnsi="GHEA Grapalat"/>
                <w:sz w:val="16"/>
                <w:szCs w:val="16"/>
                <w:lang w:val="it-IT"/>
              </w:rPr>
            </w:pPr>
            <w:r w:rsidRPr="003865A4">
              <w:rPr>
                <w:rFonts w:ascii="GHEA Grapalat" w:hAnsi="GHEA Grapalat"/>
                <w:sz w:val="16"/>
                <w:szCs w:val="16"/>
                <w:lang w:val="ru-RU"/>
              </w:rPr>
              <w:t>Ամենամյա</w:t>
            </w:r>
          </w:p>
        </w:tc>
        <w:tc>
          <w:tcPr>
            <w:tcW w:w="3153" w:type="dxa"/>
          </w:tcPr>
          <w:p w:rsidR="00E53573" w:rsidRPr="003865A4" w:rsidRDefault="00E53573" w:rsidP="005E64E3">
            <w:pPr>
              <w:autoSpaceDE w:val="0"/>
              <w:autoSpaceDN w:val="0"/>
              <w:adjustRightInd w:val="0"/>
              <w:rPr>
                <w:rFonts w:ascii="GHEA Grapalat" w:hAnsi="GHEA Grapalat"/>
                <w:sz w:val="18"/>
                <w:szCs w:val="18"/>
                <w:lang w:val="ru-RU"/>
              </w:rPr>
            </w:pPr>
            <w:r w:rsidRPr="003865A4">
              <w:rPr>
                <w:rFonts w:ascii="GHEA Grapalat" w:hAnsi="GHEA Grapalat"/>
                <w:sz w:val="18"/>
                <w:szCs w:val="18"/>
                <w:lang w:val="it-IT"/>
              </w:rPr>
              <w:t xml:space="preserve">Մարզպետարանի քաղաքաշինության վարչություն, կազմակերպությունների և </w:t>
            </w:r>
            <w:r w:rsidRPr="003865A4">
              <w:rPr>
                <w:rFonts w:ascii="GHEA Grapalat" w:hAnsi="GHEA Grapalat"/>
                <w:sz w:val="18"/>
                <w:szCs w:val="18"/>
                <w:lang w:val="ru-RU"/>
              </w:rPr>
              <w:t>համայնքների</w:t>
            </w:r>
            <w:r w:rsidRPr="003865A4">
              <w:rPr>
                <w:rFonts w:ascii="GHEA Grapalat" w:hAnsi="GHEA Grapalat"/>
                <w:sz w:val="18"/>
                <w:szCs w:val="18"/>
                <w:lang w:val="it-IT"/>
              </w:rPr>
              <w:t xml:space="preserve"> </w:t>
            </w:r>
            <w:r w:rsidRPr="003865A4">
              <w:rPr>
                <w:rFonts w:ascii="GHEA Grapalat" w:hAnsi="GHEA Grapalat"/>
                <w:sz w:val="18"/>
                <w:szCs w:val="18"/>
                <w:lang w:val="ru-RU"/>
              </w:rPr>
              <w:t>ղեկավարներ</w:t>
            </w:r>
          </w:p>
          <w:p w:rsidR="00E53573" w:rsidRPr="003865A4" w:rsidRDefault="00E53573" w:rsidP="005E64E3">
            <w:pPr>
              <w:autoSpaceDE w:val="0"/>
              <w:autoSpaceDN w:val="0"/>
              <w:adjustRightInd w:val="0"/>
              <w:rPr>
                <w:rFonts w:ascii="GHEA Grapalat" w:hAnsi="GHEA Grapalat"/>
                <w:sz w:val="18"/>
                <w:szCs w:val="18"/>
                <w:lang w:val="it-IT"/>
              </w:rPr>
            </w:pPr>
            <w:r w:rsidRPr="003865A4">
              <w:rPr>
                <w:rFonts w:ascii="GHEA Grapalat" w:hAnsi="GHEA Grapalat"/>
                <w:sz w:val="18"/>
                <w:szCs w:val="18"/>
                <w:lang w:val="ru-RU"/>
              </w:rPr>
              <w:t>/համաձայնությամբ/</w:t>
            </w:r>
          </w:p>
        </w:tc>
      </w:tr>
      <w:tr w:rsidR="00E53573" w:rsidRPr="003865A4" w:rsidTr="005E64E3">
        <w:tc>
          <w:tcPr>
            <w:tcW w:w="534" w:type="dxa"/>
          </w:tcPr>
          <w:p w:rsidR="00E53573" w:rsidRPr="003865A4" w:rsidRDefault="00E53573" w:rsidP="005E64E3">
            <w:pPr>
              <w:autoSpaceDE w:val="0"/>
              <w:autoSpaceDN w:val="0"/>
              <w:adjustRightInd w:val="0"/>
              <w:jc w:val="both"/>
              <w:rPr>
                <w:rFonts w:ascii="GHEA Grapalat" w:hAnsi="GHEA Grapalat"/>
                <w:sz w:val="18"/>
                <w:szCs w:val="18"/>
                <w:lang w:val="it-IT"/>
              </w:rPr>
            </w:pPr>
            <w:r w:rsidRPr="003865A4">
              <w:rPr>
                <w:rFonts w:ascii="GHEA Grapalat" w:hAnsi="GHEA Grapalat"/>
                <w:sz w:val="18"/>
                <w:szCs w:val="18"/>
                <w:lang w:val="it-IT"/>
              </w:rPr>
              <w:lastRenderedPageBreak/>
              <w:t>6</w:t>
            </w:r>
          </w:p>
        </w:tc>
        <w:tc>
          <w:tcPr>
            <w:tcW w:w="5518" w:type="dxa"/>
          </w:tcPr>
          <w:p w:rsidR="00E53573" w:rsidRPr="003865A4" w:rsidRDefault="00E53573" w:rsidP="005E64E3">
            <w:pPr>
              <w:autoSpaceDE w:val="0"/>
              <w:autoSpaceDN w:val="0"/>
              <w:adjustRightInd w:val="0"/>
              <w:rPr>
                <w:rFonts w:ascii="GHEA Grapalat" w:hAnsi="GHEA Grapalat"/>
                <w:sz w:val="19"/>
                <w:szCs w:val="19"/>
                <w:lang w:val="it-IT"/>
              </w:rPr>
            </w:pPr>
            <w:r w:rsidRPr="003865A4">
              <w:rPr>
                <w:rFonts w:ascii="GHEA Grapalat" w:hAnsi="GHEA Grapalat"/>
                <w:sz w:val="19"/>
                <w:szCs w:val="19"/>
                <w:lang w:val="it-IT"/>
              </w:rPr>
              <w:t>Ճառագայթային, քիմիական ու մանրէաբանական իրավիճակի մշտա</w:t>
            </w:r>
            <w:r w:rsidRPr="003865A4">
              <w:rPr>
                <w:rFonts w:ascii="GHEA Grapalat" w:hAnsi="GHEA Grapalat"/>
                <w:sz w:val="19"/>
                <w:szCs w:val="19"/>
                <w:lang w:val="ru-RU"/>
              </w:rPr>
              <w:t>կ</w:t>
            </w:r>
            <w:r w:rsidRPr="003865A4">
              <w:rPr>
                <w:rFonts w:ascii="GHEA Grapalat" w:hAnsi="GHEA Grapalat"/>
                <w:sz w:val="19"/>
                <w:szCs w:val="19"/>
                <w:lang w:val="it-IT"/>
              </w:rPr>
              <w:t>ան հսկողության համակարգի կազմակերպությունների միջև տեղեկատվության փոխանակում, ստեղծված իրավիճակներում արագ արձագանքում</w:t>
            </w:r>
          </w:p>
        </w:tc>
        <w:tc>
          <w:tcPr>
            <w:tcW w:w="1569" w:type="dxa"/>
          </w:tcPr>
          <w:p w:rsidR="00E53573" w:rsidRPr="003865A4" w:rsidRDefault="00E53573" w:rsidP="005E64E3">
            <w:pPr>
              <w:autoSpaceDE w:val="0"/>
              <w:autoSpaceDN w:val="0"/>
              <w:adjustRightInd w:val="0"/>
              <w:rPr>
                <w:rFonts w:ascii="GHEA Grapalat" w:hAnsi="GHEA Grapalat"/>
                <w:sz w:val="16"/>
                <w:szCs w:val="16"/>
                <w:lang w:val="it-IT"/>
              </w:rPr>
            </w:pPr>
            <w:r w:rsidRPr="003865A4">
              <w:rPr>
                <w:rFonts w:ascii="GHEA Grapalat" w:hAnsi="GHEA Grapalat"/>
                <w:sz w:val="16"/>
                <w:szCs w:val="16"/>
                <w:lang w:val="ru-RU"/>
              </w:rPr>
              <w:t>Յուրաքանչյուր</w:t>
            </w:r>
            <w:r w:rsidRPr="003865A4">
              <w:rPr>
                <w:rFonts w:ascii="GHEA Grapalat" w:hAnsi="GHEA Grapalat"/>
                <w:sz w:val="16"/>
                <w:szCs w:val="16"/>
                <w:lang w:val="it-IT"/>
              </w:rPr>
              <w:t xml:space="preserve"> </w:t>
            </w:r>
            <w:r w:rsidRPr="003865A4">
              <w:rPr>
                <w:rFonts w:ascii="GHEA Grapalat" w:hAnsi="GHEA Grapalat"/>
                <w:sz w:val="16"/>
                <w:szCs w:val="16"/>
                <w:lang w:val="ru-RU"/>
              </w:rPr>
              <w:t>ամսվա</w:t>
            </w:r>
            <w:r w:rsidRPr="003865A4">
              <w:rPr>
                <w:rFonts w:ascii="GHEA Grapalat" w:hAnsi="GHEA Grapalat"/>
                <w:sz w:val="16"/>
                <w:szCs w:val="16"/>
                <w:lang w:val="it-IT"/>
              </w:rPr>
              <w:t xml:space="preserve"> </w:t>
            </w:r>
            <w:r w:rsidRPr="003865A4">
              <w:rPr>
                <w:rFonts w:ascii="GHEA Grapalat" w:hAnsi="GHEA Grapalat"/>
                <w:sz w:val="16"/>
                <w:szCs w:val="16"/>
                <w:lang w:val="ru-RU"/>
              </w:rPr>
              <w:t>մինչև</w:t>
            </w:r>
            <w:r w:rsidRPr="003865A4">
              <w:rPr>
                <w:rFonts w:ascii="GHEA Grapalat" w:hAnsi="GHEA Grapalat"/>
                <w:sz w:val="16"/>
                <w:szCs w:val="16"/>
                <w:lang w:val="it-IT"/>
              </w:rPr>
              <w:t xml:space="preserve"> 4-</w:t>
            </w:r>
            <w:r w:rsidRPr="003865A4">
              <w:rPr>
                <w:rFonts w:ascii="GHEA Grapalat" w:hAnsi="GHEA Grapalat"/>
                <w:sz w:val="16"/>
                <w:szCs w:val="16"/>
                <w:lang w:val="ru-RU"/>
              </w:rPr>
              <w:t>ը</w:t>
            </w:r>
            <w:r w:rsidRPr="003865A4">
              <w:rPr>
                <w:rFonts w:ascii="GHEA Grapalat" w:hAnsi="GHEA Grapalat"/>
                <w:sz w:val="16"/>
                <w:szCs w:val="16"/>
                <w:lang w:val="it-IT"/>
              </w:rPr>
              <w:t xml:space="preserve"> </w:t>
            </w:r>
            <w:r w:rsidRPr="003865A4">
              <w:rPr>
                <w:rFonts w:ascii="GHEA Grapalat" w:hAnsi="GHEA Grapalat"/>
                <w:sz w:val="16"/>
                <w:szCs w:val="16"/>
                <w:lang w:val="ru-RU"/>
              </w:rPr>
              <w:t>նախորդ</w:t>
            </w:r>
            <w:r w:rsidRPr="003865A4">
              <w:rPr>
                <w:rFonts w:ascii="GHEA Grapalat" w:hAnsi="GHEA Grapalat"/>
                <w:sz w:val="16"/>
                <w:szCs w:val="16"/>
                <w:lang w:val="it-IT"/>
              </w:rPr>
              <w:t xml:space="preserve"> </w:t>
            </w:r>
            <w:r w:rsidRPr="003865A4">
              <w:rPr>
                <w:rFonts w:ascii="GHEA Grapalat" w:hAnsi="GHEA Grapalat"/>
                <w:sz w:val="16"/>
                <w:szCs w:val="16"/>
                <w:lang w:val="ru-RU"/>
              </w:rPr>
              <w:t>ամսվա</w:t>
            </w:r>
            <w:r w:rsidRPr="003865A4">
              <w:rPr>
                <w:rFonts w:ascii="GHEA Grapalat" w:hAnsi="GHEA Grapalat"/>
                <w:sz w:val="16"/>
                <w:szCs w:val="16"/>
                <w:lang w:val="it-IT"/>
              </w:rPr>
              <w:t xml:space="preserve"> </w:t>
            </w:r>
            <w:r w:rsidRPr="003865A4">
              <w:rPr>
                <w:rFonts w:ascii="GHEA Grapalat" w:hAnsi="GHEA Grapalat"/>
                <w:sz w:val="16"/>
                <w:szCs w:val="16"/>
                <w:lang w:val="ru-RU"/>
              </w:rPr>
              <w:t>համար</w:t>
            </w:r>
          </w:p>
        </w:tc>
        <w:tc>
          <w:tcPr>
            <w:tcW w:w="3153" w:type="dxa"/>
          </w:tcPr>
          <w:p w:rsidR="00E53573" w:rsidRPr="003865A4" w:rsidRDefault="00E53573" w:rsidP="005E64E3">
            <w:pPr>
              <w:autoSpaceDE w:val="0"/>
              <w:autoSpaceDN w:val="0"/>
              <w:adjustRightInd w:val="0"/>
              <w:rPr>
                <w:rFonts w:ascii="GHEA Grapalat" w:hAnsi="GHEA Grapalat"/>
                <w:sz w:val="18"/>
                <w:szCs w:val="18"/>
                <w:lang w:val="it-IT"/>
              </w:rPr>
            </w:pPr>
            <w:r w:rsidRPr="003865A4">
              <w:rPr>
                <w:rFonts w:ascii="GHEA Grapalat" w:hAnsi="GHEA Grapalat"/>
                <w:sz w:val="18"/>
                <w:szCs w:val="18"/>
                <w:lang w:val="it-IT"/>
              </w:rPr>
              <w:t xml:space="preserve">Մարզպետարանի համապատասխան վարչություններ, կազմակերպությունների </w:t>
            </w:r>
            <w:r w:rsidRPr="003865A4">
              <w:rPr>
                <w:rFonts w:ascii="GHEA Grapalat" w:hAnsi="GHEA Grapalat"/>
                <w:sz w:val="18"/>
                <w:szCs w:val="18"/>
                <w:lang w:val="ru-RU"/>
              </w:rPr>
              <w:t>ղեկավարներ</w:t>
            </w:r>
          </w:p>
          <w:p w:rsidR="00E53573" w:rsidRPr="003865A4" w:rsidRDefault="00E53573" w:rsidP="005E64E3">
            <w:pPr>
              <w:autoSpaceDE w:val="0"/>
              <w:autoSpaceDN w:val="0"/>
              <w:adjustRightInd w:val="0"/>
              <w:rPr>
                <w:rFonts w:ascii="GHEA Grapalat" w:hAnsi="GHEA Grapalat"/>
                <w:sz w:val="18"/>
                <w:szCs w:val="18"/>
                <w:lang w:val="it-IT"/>
              </w:rPr>
            </w:pPr>
            <w:r w:rsidRPr="003865A4">
              <w:rPr>
                <w:rFonts w:ascii="GHEA Grapalat" w:hAnsi="GHEA Grapalat"/>
                <w:sz w:val="18"/>
                <w:szCs w:val="18"/>
                <w:lang w:val="it-IT"/>
              </w:rPr>
              <w:t>/</w:t>
            </w:r>
            <w:r w:rsidRPr="003865A4">
              <w:rPr>
                <w:rFonts w:ascii="GHEA Grapalat" w:hAnsi="GHEA Grapalat"/>
                <w:sz w:val="18"/>
                <w:szCs w:val="18"/>
                <w:lang w:val="ru-RU"/>
              </w:rPr>
              <w:t>համաձայնությամբ</w:t>
            </w:r>
            <w:r w:rsidRPr="003865A4">
              <w:rPr>
                <w:rFonts w:ascii="GHEA Grapalat" w:hAnsi="GHEA Grapalat"/>
                <w:sz w:val="18"/>
                <w:szCs w:val="18"/>
                <w:lang w:val="it-IT"/>
              </w:rPr>
              <w:t>/,</w:t>
            </w:r>
          </w:p>
          <w:p w:rsidR="00E53573" w:rsidRPr="003865A4" w:rsidRDefault="00E53573" w:rsidP="005E64E3">
            <w:pPr>
              <w:autoSpaceDE w:val="0"/>
              <w:autoSpaceDN w:val="0"/>
              <w:adjustRightInd w:val="0"/>
              <w:rPr>
                <w:rFonts w:ascii="GHEA Grapalat" w:hAnsi="GHEA Grapalat"/>
                <w:sz w:val="18"/>
                <w:szCs w:val="18"/>
                <w:lang w:val="it-IT"/>
              </w:rPr>
            </w:pPr>
            <w:r w:rsidRPr="003865A4">
              <w:rPr>
                <w:rFonts w:ascii="GHEA Grapalat" w:hAnsi="GHEA Grapalat"/>
                <w:sz w:val="18"/>
                <w:szCs w:val="18"/>
                <w:lang w:val="it-IT"/>
              </w:rPr>
              <w:t xml:space="preserve"> </w:t>
            </w:r>
            <w:r w:rsidRPr="003865A4">
              <w:rPr>
                <w:rFonts w:ascii="GHEA Grapalat" w:hAnsi="GHEA Grapalat"/>
                <w:sz w:val="18"/>
                <w:szCs w:val="18"/>
              </w:rPr>
              <w:t>մարզային</w:t>
            </w:r>
            <w:r w:rsidRPr="003865A4">
              <w:rPr>
                <w:rFonts w:ascii="GHEA Grapalat" w:hAnsi="GHEA Grapalat"/>
                <w:sz w:val="18"/>
                <w:szCs w:val="18"/>
                <w:lang w:val="it-IT"/>
              </w:rPr>
              <w:t xml:space="preserve"> </w:t>
            </w:r>
            <w:r w:rsidRPr="003865A4">
              <w:rPr>
                <w:rFonts w:ascii="GHEA Grapalat" w:hAnsi="GHEA Grapalat"/>
                <w:sz w:val="18"/>
                <w:szCs w:val="18"/>
                <w:lang w:val="ru-RU"/>
              </w:rPr>
              <w:t>փրկարարական</w:t>
            </w:r>
            <w:r w:rsidRPr="003865A4">
              <w:rPr>
                <w:rFonts w:ascii="GHEA Grapalat" w:hAnsi="GHEA Grapalat"/>
                <w:sz w:val="18"/>
                <w:szCs w:val="18"/>
                <w:lang w:val="it-IT"/>
              </w:rPr>
              <w:t xml:space="preserve"> </w:t>
            </w:r>
            <w:r w:rsidRPr="003865A4">
              <w:rPr>
                <w:rFonts w:ascii="GHEA Grapalat" w:hAnsi="GHEA Grapalat"/>
                <w:sz w:val="18"/>
                <w:szCs w:val="18"/>
                <w:lang w:val="ru-RU"/>
              </w:rPr>
              <w:t>վարչություն</w:t>
            </w:r>
          </w:p>
        </w:tc>
      </w:tr>
      <w:tr w:rsidR="00E53573" w:rsidRPr="003865A4" w:rsidTr="005E64E3">
        <w:tc>
          <w:tcPr>
            <w:tcW w:w="534" w:type="dxa"/>
          </w:tcPr>
          <w:p w:rsidR="00E53573" w:rsidRPr="003865A4" w:rsidRDefault="00E53573" w:rsidP="005E64E3">
            <w:pPr>
              <w:autoSpaceDE w:val="0"/>
              <w:autoSpaceDN w:val="0"/>
              <w:adjustRightInd w:val="0"/>
              <w:jc w:val="both"/>
              <w:rPr>
                <w:rFonts w:ascii="GHEA Grapalat" w:hAnsi="GHEA Grapalat"/>
                <w:sz w:val="18"/>
                <w:szCs w:val="18"/>
                <w:lang w:val="ru-RU"/>
              </w:rPr>
            </w:pPr>
            <w:r w:rsidRPr="003865A4">
              <w:rPr>
                <w:rFonts w:ascii="GHEA Grapalat" w:hAnsi="GHEA Grapalat"/>
                <w:sz w:val="18"/>
                <w:szCs w:val="18"/>
                <w:lang w:val="ru-RU"/>
              </w:rPr>
              <w:t>7</w:t>
            </w:r>
          </w:p>
        </w:tc>
        <w:tc>
          <w:tcPr>
            <w:tcW w:w="5518" w:type="dxa"/>
          </w:tcPr>
          <w:p w:rsidR="00E53573" w:rsidRPr="003865A4" w:rsidRDefault="00E53573" w:rsidP="005E64E3">
            <w:pPr>
              <w:autoSpaceDE w:val="0"/>
              <w:autoSpaceDN w:val="0"/>
              <w:adjustRightInd w:val="0"/>
              <w:rPr>
                <w:rFonts w:ascii="GHEA Grapalat" w:hAnsi="GHEA Grapalat"/>
                <w:sz w:val="19"/>
                <w:szCs w:val="19"/>
                <w:lang w:val="it-IT"/>
              </w:rPr>
            </w:pPr>
            <w:r w:rsidRPr="003865A4">
              <w:rPr>
                <w:rFonts w:ascii="GHEA Grapalat" w:hAnsi="GHEA Grapalat"/>
                <w:sz w:val="19"/>
                <w:szCs w:val="19"/>
                <w:lang w:val="it-IT"/>
              </w:rPr>
              <w:t>Մարզային ճգնաժամային կառավարման կենտրոնի հնարավորությունների</w:t>
            </w:r>
            <w:r w:rsidRPr="003865A4">
              <w:rPr>
                <w:rFonts w:ascii="GHEA Grapalat" w:hAnsi="GHEA Grapalat"/>
                <w:sz w:val="19"/>
                <w:szCs w:val="19"/>
                <w:lang w:val="ru-RU"/>
              </w:rPr>
              <w:t xml:space="preserve"> </w:t>
            </w:r>
            <w:r w:rsidRPr="003865A4">
              <w:rPr>
                <w:rFonts w:ascii="GHEA Grapalat" w:hAnsi="GHEA Grapalat"/>
                <w:sz w:val="19"/>
                <w:szCs w:val="19"/>
                <w:lang w:val="it-IT"/>
              </w:rPr>
              <w:t>զարգացման կազմակերպում,</w:t>
            </w:r>
            <w:r w:rsidRPr="003865A4">
              <w:rPr>
                <w:rFonts w:ascii="GHEA Grapalat" w:hAnsi="GHEA Grapalat"/>
                <w:sz w:val="19"/>
                <w:szCs w:val="19"/>
                <w:lang w:val="ru-RU"/>
              </w:rPr>
              <w:t xml:space="preserve"> </w:t>
            </w:r>
            <w:r w:rsidRPr="003865A4">
              <w:rPr>
                <w:rFonts w:ascii="GHEA Grapalat" w:hAnsi="GHEA Grapalat"/>
                <w:sz w:val="19"/>
                <w:szCs w:val="19"/>
                <w:lang w:val="it-IT"/>
              </w:rPr>
              <w:t>ժամանակակից մարտահրավերներին արձագանքելու պատրաստականության ապահովում</w:t>
            </w:r>
          </w:p>
        </w:tc>
        <w:tc>
          <w:tcPr>
            <w:tcW w:w="1569" w:type="dxa"/>
          </w:tcPr>
          <w:p w:rsidR="00E53573" w:rsidRPr="003865A4" w:rsidRDefault="00E53573" w:rsidP="005E64E3">
            <w:pPr>
              <w:autoSpaceDE w:val="0"/>
              <w:autoSpaceDN w:val="0"/>
              <w:adjustRightInd w:val="0"/>
              <w:rPr>
                <w:rFonts w:ascii="GHEA Grapalat" w:hAnsi="GHEA Grapalat"/>
                <w:sz w:val="16"/>
                <w:szCs w:val="16"/>
                <w:lang w:val="it-IT"/>
              </w:rPr>
            </w:pPr>
            <w:r w:rsidRPr="003865A4">
              <w:rPr>
                <w:rFonts w:ascii="GHEA Grapalat" w:hAnsi="GHEA Grapalat"/>
                <w:sz w:val="16"/>
                <w:szCs w:val="16"/>
                <w:lang w:val="it-IT"/>
              </w:rPr>
              <w:t>մինչև 2015թ. երկրորդ կիսամյակ</w:t>
            </w:r>
          </w:p>
        </w:tc>
        <w:tc>
          <w:tcPr>
            <w:tcW w:w="3153" w:type="dxa"/>
          </w:tcPr>
          <w:p w:rsidR="00E53573" w:rsidRPr="003865A4" w:rsidRDefault="00E53573" w:rsidP="005E64E3">
            <w:pPr>
              <w:autoSpaceDE w:val="0"/>
              <w:autoSpaceDN w:val="0"/>
              <w:adjustRightInd w:val="0"/>
              <w:jc w:val="both"/>
              <w:rPr>
                <w:rFonts w:ascii="GHEA Grapalat" w:hAnsi="GHEA Grapalat"/>
                <w:sz w:val="18"/>
                <w:szCs w:val="18"/>
              </w:rPr>
            </w:pPr>
            <w:r w:rsidRPr="003865A4">
              <w:rPr>
                <w:rFonts w:ascii="GHEA Grapalat" w:hAnsi="GHEA Grapalat"/>
                <w:sz w:val="18"/>
                <w:szCs w:val="18"/>
                <w:lang w:val="it-IT"/>
              </w:rPr>
              <w:t>Մարզպետարան,</w:t>
            </w:r>
            <w:r w:rsidRPr="003865A4">
              <w:rPr>
                <w:rFonts w:ascii="GHEA Grapalat" w:hAnsi="GHEA Grapalat"/>
                <w:sz w:val="18"/>
                <w:szCs w:val="18"/>
              </w:rPr>
              <w:t xml:space="preserve"> </w:t>
            </w:r>
          </w:p>
          <w:p w:rsidR="00E53573" w:rsidRPr="003865A4" w:rsidRDefault="00E53573" w:rsidP="005E64E3">
            <w:pPr>
              <w:autoSpaceDE w:val="0"/>
              <w:autoSpaceDN w:val="0"/>
              <w:adjustRightInd w:val="0"/>
              <w:rPr>
                <w:rFonts w:ascii="GHEA Grapalat" w:hAnsi="GHEA Grapalat"/>
                <w:sz w:val="18"/>
                <w:szCs w:val="18"/>
                <w:lang w:val="it-IT"/>
              </w:rPr>
            </w:pPr>
            <w:r w:rsidRPr="003865A4">
              <w:rPr>
                <w:rFonts w:ascii="GHEA Grapalat" w:hAnsi="GHEA Grapalat"/>
                <w:sz w:val="18"/>
                <w:szCs w:val="18"/>
              </w:rPr>
              <w:t>մարզային</w:t>
            </w:r>
            <w:r w:rsidRPr="003865A4">
              <w:rPr>
                <w:rFonts w:ascii="GHEA Grapalat" w:hAnsi="GHEA Grapalat"/>
                <w:sz w:val="18"/>
                <w:szCs w:val="18"/>
                <w:lang w:val="it-IT"/>
              </w:rPr>
              <w:t xml:space="preserve"> </w:t>
            </w:r>
            <w:r w:rsidRPr="003865A4">
              <w:rPr>
                <w:rFonts w:ascii="GHEA Grapalat" w:hAnsi="GHEA Grapalat"/>
                <w:sz w:val="18"/>
                <w:szCs w:val="18"/>
                <w:lang w:val="ru-RU"/>
              </w:rPr>
              <w:t>փրկարարական</w:t>
            </w:r>
            <w:r w:rsidRPr="003865A4">
              <w:rPr>
                <w:rFonts w:ascii="GHEA Grapalat" w:hAnsi="GHEA Grapalat"/>
                <w:sz w:val="18"/>
                <w:szCs w:val="18"/>
                <w:lang w:val="it-IT"/>
              </w:rPr>
              <w:t xml:space="preserve"> </w:t>
            </w:r>
            <w:r w:rsidRPr="003865A4">
              <w:rPr>
                <w:rFonts w:ascii="GHEA Grapalat" w:hAnsi="GHEA Grapalat"/>
                <w:sz w:val="18"/>
                <w:szCs w:val="18"/>
                <w:lang w:val="ru-RU"/>
              </w:rPr>
              <w:t>վարչություն</w:t>
            </w:r>
          </w:p>
        </w:tc>
      </w:tr>
      <w:tr w:rsidR="00E53573" w:rsidRPr="003865A4" w:rsidTr="005E64E3">
        <w:tc>
          <w:tcPr>
            <w:tcW w:w="534" w:type="dxa"/>
          </w:tcPr>
          <w:p w:rsidR="00E53573" w:rsidRPr="003865A4" w:rsidRDefault="00E53573" w:rsidP="005E64E3">
            <w:pPr>
              <w:autoSpaceDE w:val="0"/>
              <w:autoSpaceDN w:val="0"/>
              <w:adjustRightInd w:val="0"/>
              <w:jc w:val="both"/>
              <w:rPr>
                <w:rFonts w:ascii="GHEA Grapalat" w:hAnsi="GHEA Grapalat"/>
                <w:sz w:val="18"/>
                <w:szCs w:val="18"/>
                <w:lang w:val="ru-RU"/>
              </w:rPr>
            </w:pPr>
            <w:r w:rsidRPr="003865A4">
              <w:rPr>
                <w:rFonts w:ascii="GHEA Grapalat" w:hAnsi="GHEA Grapalat"/>
                <w:sz w:val="18"/>
                <w:szCs w:val="18"/>
                <w:lang w:val="ru-RU"/>
              </w:rPr>
              <w:t>8</w:t>
            </w:r>
          </w:p>
        </w:tc>
        <w:tc>
          <w:tcPr>
            <w:tcW w:w="5518" w:type="dxa"/>
          </w:tcPr>
          <w:p w:rsidR="00E53573" w:rsidRPr="003865A4" w:rsidRDefault="00E53573" w:rsidP="005E64E3">
            <w:pPr>
              <w:autoSpaceDE w:val="0"/>
              <w:autoSpaceDN w:val="0"/>
              <w:adjustRightInd w:val="0"/>
              <w:rPr>
                <w:rFonts w:ascii="GHEA Grapalat" w:hAnsi="GHEA Grapalat"/>
                <w:sz w:val="19"/>
                <w:szCs w:val="19"/>
                <w:lang w:val="it-IT"/>
              </w:rPr>
            </w:pPr>
            <w:r w:rsidRPr="003865A4">
              <w:rPr>
                <w:rFonts w:ascii="GHEA Grapalat" w:hAnsi="GHEA Grapalat"/>
                <w:sz w:val="19"/>
                <w:szCs w:val="19"/>
                <w:lang w:val="it-IT"/>
              </w:rPr>
              <w:t>Մարզում գործող հատուկ, կարևորագույն և ռազմավարական նշանակության օբյեկտներում հրդեհի և այլ արտակարգ  իրավիճակների առաջացման տագնապի ազդանշանի փոխանցման ինքնաշխատ համակարգերի ներդրում</w:t>
            </w:r>
          </w:p>
        </w:tc>
        <w:tc>
          <w:tcPr>
            <w:tcW w:w="1569" w:type="dxa"/>
          </w:tcPr>
          <w:p w:rsidR="00E53573" w:rsidRPr="003865A4" w:rsidRDefault="00E53573" w:rsidP="005E64E3">
            <w:pPr>
              <w:autoSpaceDE w:val="0"/>
              <w:autoSpaceDN w:val="0"/>
              <w:adjustRightInd w:val="0"/>
              <w:rPr>
                <w:rFonts w:ascii="GHEA Grapalat" w:hAnsi="GHEA Grapalat"/>
                <w:sz w:val="16"/>
                <w:szCs w:val="16"/>
                <w:lang w:val="it-IT"/>
              </w:rPr>
            </w:pPr>
            <w:r w:rsidRPr="003865A4">
              <w:rPr>
                <w:rFonts w:ascii="GHEA Grapalat" w:hAnsi="GHEA Grapalat"/>
                <w:sz w:val="16"/>
                <w:szCs w:val="16"/>
                <w:lang w:val="it-IT"/>
              </w:rPr>
              <w:t>2015-2017թթ.</w:t>
            </w:r>
          </w:p>
        </w:tc>
        <w:tc>
          <w:tcPr>
            <w:tcW w:w="3153" w:type="dxa"/>
          </w:tcPr>
          <w:p w:rsidR="00E53573" w:rsidRPr="003865A4" w:rsidRDefault="00E53573" w:rsidP="005E64E3">
            <w:pPr>
              <w:autoSpaceDE w:val="0"/>
              <w:autoSpaceDN w:val="0"/>
              <w:adjustRightInd w:val="0"/>
              <w:jc w:val="both"/>
              <w:rPr>
                <w:rFonts w:ascii="GHEA Grapalat" w:hAnsi="GHEA Grapalat"/>
                <w:sz w:val="18"/>
                <w:szCs w:val="18"/>
                <w:lang w:val="ru-RU"/>
              </w:rPr>
            </w:pPr>
            <w:r w:rsidRPr="003865A4">
              <w:rPr>
                <w:rFonts w:ascii="GHEA Grapalat" w:hAnsi="GHEA Grapalat"/>
                <w:sz w:val="18"/>
                <w:szCs w:val="18"/>
                <w:lang w:val="it-IT"/>
              </w:rPr>
              <w:t xml:space="preserve">Կազմակերպությունների, օբյեկտների </w:t>
            </w:r>
            <w:r w:rsidRPr="003865A4">
              <w:rPr>
                <w:rFonts w:ascii="GHEA Grapalat" w:hAnsi="GHEA Grapalat"/>
                <w:sz w:val="18"/>
                <w:szCs w:val="18"/>
                <w:lang w:val="ru-RU"/>
              </w:rPr>
              <w:t>ղեկավարներ</w:t>
            </w:r>
          </w:p>
          <w:p w:rsidR="00E53573" w:rsidRPr="003865A4" w:rsidRDefault="00E53573" w:rsidP="005E64E3">
            <w:pPr>
              <w:autoSpaceDE w:val="0"/>
              <w:autoSpaceDN w:val="0"/>
              <w:adjustRightInd w:val="0"/>
              <w:jc w:val="both"/>
              <w:rPr>
                <w:rFonts w:ascii="GHEA Grapalat" w:hAnsi="GHEA Grapalat"/>
                <w:sz w:val="18"/>
                <w:szCs w:val="18"/>
                <w:lang w:val="it-IT"/>
              </w:rPr>
            </w:pPr>
            <w:r w:rsidRPr="003865A4">
              <w:rPr>
                <w:rFonts w:ascii="GHEA Grapalat" w:hAnsi="GHEA Grapalat"/>
                <w:sz w:val="18"/>
                <w:szCs w:val="18"/>
                <w:lang w:val="ru-RU"/>
              </w:rPr>
              <w:t>/համաձայնությամբ/</w:t>
            </w:r>
            <w:r w:rsidRPr="003865A4">
              <w:rPr>
                <w:rFonts w:ascii="GHEA Grapalat" w:hAnsi="GHEA Grapalat"/>
                <w:sz w:val="18"/>
                <w:szCs w:val="18"/>
                <w:lang w:val="it-IT"/>
              </w:rPr>
              <w:t xml:space="preserve">, </w:t>
            </w:r>
            <w:r w:rsidRPr="003865A4">
              <w:rPr>
                <w:rFonts w:ascii="GHEA Grapalat" w:hAnsi="GHEA Grapalat"/>
                <w:sz w:val="18"/>
                <w:szCs w:val="18"/>
              </w:rPr>
              <w:t>մարզային</w:t>
            </w:r>
            <w:r w:rsidRPr="003865A4">
              <w:rPr>
                <w:rFonts w:ascii="GHEA Grapalat" w:hAnsi="GHEA Grapalat"/>
                <w:sz w:val="18"/>
                <w:szCs w:val="18"/>
                <w:lang w:val="it-IT"/>
              </w:rPr>
              <w:t xml:space="preserve"> </w:t>
            </w:r>
            <w:r w:rsidRPr="003865A4">
              <w:rPr>
                <w:rFonts w:ascii="GHEA Grapalat" w:hAnsi="GHEA Grapalat"/>
                <w:sz w:val="18"/>
                <w:szCs w:val="18"/>
                <w:lang w:val="ru-RU"/>
              </w:rPr>
              <w:t>փրկարարական</w:t>
            </w:r>
            <w:r w:rsidRPr="003865A4">
              <w:rPr>
                <w:rFonts w:ascii="GHEA Grapalat" w:hAnsi="GHEA Grapalat"/>
                <w:sz w:val="18"/>
                <w:szCs w:val="18"/>
                <w:lang w:val="it-IT"/>
              </w:rPr>
              <w:t xml:space="preserve"> </w:t>
            </w:r>
            <w:r w:rsidRPr="003865A4">
              <w:rPr>
                <w:rFonts w:ascii="GHEA Grapalat" w:hAnsi="GHEA Grapalat"/>
                <w:sz w:val="18"/>
                <w:szCs w:val="18"/>
                <w:lang w:val="ru-RU"/>
              </w:rPr>
              <w:t>վարչություն</w:t>
            </w:r>
          </w:p>
        </w:tc>
      </w:tr>
      <w:tr w:rsidR="00E53573" w:rsidRPr="003865A4" w:rsidTr="005E64E3">
        <w:tc>
          <w:tcPr>
            <w:tcW w:w="534" w:type="dxa"/>
          </w:tcPr>
          <w:p w:rsidR="00E53573" w:rsidRPr="003865A4" w:rsidRDefault="00E53573" w:rsidP="005E64E3">
            <w:pPr>
              <w:autoSpaceDE w:val="0"/>
              <w:autoSpaceDN w:val="0"/>
              <w:adjustRightInd w:val="0"/>
              <w:jc w:val="both"/>
              <w:rPr>
                <w:rFonts w:ascii="GHEA Grapalat" w:hAnsi="GHEA Grapalat"/>
                <w:sz w:val="18"/>
                <w:szCs w:val="18"/>
                <w:lang w:val="ru-RU"/>
              </w:rPr>
            </w:pPr>
            <w:r w:rsidRPr="003865A4">
              <w:rPr>
                <w:rFonts w:ascii="GHEA Grapalat" w:hAnsi="GHEA Grapalat"/>
                <w:sz w:val="18"/>
                <w:szCs w:val="18"/>
                <w:lang w:val="ru-RU"/>
              </w:rPr>
              <w:t>9</w:t>
            </w:r>
          </w:p>
        </w:tc>
        <w:tc>
          <w:tcPr>
            <w:tcW w:w="5518" w:type="dxa"/>
          </w:tcPr>
          <w:p w:rsidR="00E53573" w:rsidRPr="003865A4" w:rsidRDefault="00E53573" w:rsidP="005E64E3">
            <w:pPr>
              <w:autoSpaceDE w:val="0"/>
              <w:autoSpaceDN w:val="0"/>
              <w:adjustRightInd w:val="0"/>
              <w:rPr>
                <w:rFonts w:ascii="GHEA Grapalat" w:hAnsi="GHEA Grapalat"/>
                <w:sz w:val="19"/>
                <w:szCs w:val="19"/>
                <w:lang w:val="it-IT"/>
              </w:rPr>
            </w:pPr>
            <w:r w:rsidRPr="003865A4">
              <w:rPr>
                <w:rFonts w:ascii="GHEA Grapalat" w:hAnsi="GHEA Grapalat"/>
                <w:sz w:val="19"/>
                <w:szCs w:val="19"/>
                <w:lang w:val="it-IT"/>
              </w:rPr>
              <w:t>Համայնքային կամավորական փրկարարական շարժման ձևավորում, ուսուցում և զարգացում: Կամավորական ջոկատների ներգրավում փրկարարական գործունեության մեջ:</w:t>
            </w:r>
          </w:p>
        </w:tc>
        <w:tc>
          <w:tcPr>
            <w:tcW w:w="1569" w:type="dxa"/>
          </w:tcPr>
          <w:p w:rsidR="00E53573" w:rsidRPr="003865A4" w:rsidRDefault="00E53573" w:rsidP="005E64E3">
            <w:pPr>
              <w:autoSpaceDE w:val="0"/>
              <w:autoSpaceDN w:val="0"/>
              <w:adjustRightInd w:val="0"/>
              <w:rPr>
                <w:rFonts w:ascii="GHEA Grapalat" w:hAnsi="GHEA Grapalat"/>
                <w:sz w:val="16"/>
                <w:szCs w:val="16"/>
                <w:lang w:val="it-IT"/>
              </w:rPr>
            </w:pPr>
            <w:r w:rsidRPr="003865A4">
              <w:rPr>
                <w:rFonts w:ascii="GHEA Grapalat" w:hAnsi="GHEA Grapalat"/>
                <w:sz w:val="16"/>
                <w:szCs w:val="16"/>
                <w:lang w:val="it-IT"/>
              </w:rPr>
              <w:t>Ամենամյա</w:t>
            </w:r>
          </w:p>
        </w:tc>
        <w:tc>
          <w:tcPr>
            <w:tcW w:w="3153" w:type="dxa"/>
          </w:tcPr>
          <w:p w:rsidR="00E53573" w:rsidRPr="003865A4" w:rsidRDefault="00E53573" w:rsidP="005E64E3">
            <w:pPr>
              <w:autoSpaceDE w:val="0"/>
              <w:autoSpaceDN w:val="0"/>
              <w:adjustRightInd w:val="0"/>
              <w:jc w:val="both"/>
              <w:rPr>
                <w:rFonts w:ascii="GHEA Grapalat" w:hAnsi="GHEA Grapalat"/>
                <w:sz w:val="18"/>
                <w:szCs w:val="18"/>
                <w:lang w:val="ru-RU"/>
              </w:rPr>
            </w:pPr>
            <w:r w:rsidRPr="003865A4">
              <w:rPr>
                <w:rFonts w:ascii="GHEA Grapalat" w:hAnsi="GHEA Grapalat"/>
                <w:sz w:val="18"/>
                <w:szCs w:val="18"/>
              </w:rPr>
              <w:t>Հ</w:t>
            </w:r>
            <w:r w:rsidRPr="003865A4">
              <w:rPr>
                <w:rFonts w:ascii="GHEA Grapalat" w:hAnsi="GHEA Grapalat"/>
                <w:sz w:val="18"/>
                <w:szCs w:val="18"/>
                <w:lang w:val="ru-RU"/>
              </w:rPr>
              <w:t>ամայնքների</w:t>
            </w:r>
            <w:r w:rsidRPr="003865A4">
              <w:rPr>
                <w:rFonts w:ascii="GHEA Grapalat" w:hAnsi="GHEA Grapalat"/>
                <w:sz w:val="18"/>
                <w:szCs w:val="18"/>
                <w:lang w:val="it-IT"/>
              </w:rPr>
              <w:t xml:space="preserve"> </w:t>
            </w:r>
            <w:r w:rsidRPr="003865A4">
              <w:rPr>
                <w:rFonts w:ascii="GHEA Grapalat" w:hAnsi="GHEA Grapalat"/>
                <w:sz w:val="18"/>
                <w:szCs w:val="18"/>
                <w:lang w:val="ru-RU"/>
              </w:rPr>
              <w:t>ղեկավարներ</w:t>
            </w:r>
          </w:p>
          <w:p w:rsidR="00E53573" w:rsidRPr="003865A4" w:rsidRDefault="00E53573" w:rsidP="005E64E3">
            <w:pPr>
              <w:autoSpaceDE w:val="0"/>
              <w:autoSpaceDN w:val="0"/>
              <w:adjustRightInd w:val="0"/>
              <w:jc w:val="both"/>
              <w:rPr>
                <w:rFonts w:ascii="GHEA Grapalat" w:hAnsi="GHEA Grapalat"/>
                <w:sz w:val="18"/>
                <w:szCs w:val="18"/>
                <w:lang w:val="ru-RU"/>
              </w:rPr>
            </w:pPr>
            <w:r w:rsidRPr="003865A4">
              <w:rPr>
                <w:rFonts w:ascii="GHEA Grapalat" w:hAnsi="GHEA Grapalat"/>
                <w:sz w:val="18"/>
                <w:szCs w:val="18"/>
                <w:lang w:val="ru-RU"/>
              </w:rPr>
              <w:t>/համաձայնությամբ/</w:t>
            </w:r>
            <w:r w:rsidRPr="003865A4">
              <w:rPr>
                <w:rFonts w:ascii="GHEA Grapalat" w:hAnsi="GHEA Grapalat"/>
                <w:sz w:val="18"/>
                <w:szCs w:val="18"/>
                <w:lang w:val="it-IT"/>
              </w:rPr>
              <w:t>,</w:t>
            </w:r>
          </w:p>
          <w:p w:rsidR="00E53573" w:rsidRPr="003865A4" w:rsidRDefault="00E53573" w:rsidP="005E64E3">
            <w:pPr>
              <w:autoSpaceDE w:val="0"/>
              <w:autoSpaceDN w:val="0"/>
              <w:adjustRightInd w:val="0"/>
              <w:jc w:val="both"/>
              <w:rPr>
                <w:rFonts w:ascii="GHEA Grapalat" w:hAnsi="GHEA Grapalat"/>
                <w:sz w:val="18"/>
                <w:szCs w:val="18"/>
                <w:lang w:val="it-IT"/>
              </w:rPr>
            </w:pPr>
            <w:r w:rsidRPr="003865A4">
              <w:rPr>
                <w:rFonts w:ascii="GHEA Grapalat" w:hAnsi="GHEA Grapalat"/>
                <w:sz w:val="18"/>
                <w:szCs w:val="18"/>
                <w:lang w:val="it-IT"/>
              </w:rPr>
              <w:t xml:space="preserve"> </w:t>
            </w:r>
            <w:r w:rsidRPr="003865A4">
              <w:rPr>
                <w:rFonts w:ascii="GHEA Grapalat" w:hAnsi="GHEA Grapalat"/>
                <w:sz w:val="18"/>
                <w:szCs w:val="18"/>
              </w:rPr>
              <w:t>մարզային</w:t>
            </w:r>
            <w:r w:rsidRPr="003865A4">
              <w:rPr>
                <w:rFonts w:ascii="GHEA Grapalat" w:hAnsi="GHEA Grapalat"/>
                <w:sz w:val="18"/>
                <w:szCs w:val="18"/>
                <w:lang w:val="it-IT"/>
              </w:rPr>
              <w:t xml:space="preserve"> </w:t>
            </w:r>
            <w:r w:rsidRPr="003865A4">
              <w:rPr>
                <w:rFonts w:ascii="GHEA Grapalat" w:hAnsi="GHEA Grapalat"/>
                <w:sz w:val="18"/>
                <w:szCs w:val="18"/>
                <w:lang w:val="ru-RU"/>
              </w:rPr>
              <w:t>փրկարարական</w:t>
            </w:r>
            <w:r w:rsidRPr="003865A4">
              <w:rPr>
                <w:rFonts w:ascii="GHEA Grapalat" w:hAnsi="GHEA Grapalat"/>
                <w:sz w:val="18"/>
                <w:szCs w:val="18"/>
                <w:lang w:val="it-IT"/>
              </w:rPr>
              <w:t xml:space="preserve"> </w:t>
            </w:r>
            <w:r w:rsidRPr="003865A4">
              <w:rPr>
                <w:rFonts w:ascii="GHEA Grapalat" w:hAnsi="GHEA Grapalat"/>
                <w:sz w:val="18"/>
                <w:szCs w:val="18"/>
                <w:lang w:val="ru-RU"/>
              </w:rPr>
              <w:t>վարչություն</w:t>
            </w:r>
          </w:p>
        </w:tc>
      </w:tr>
      <w:tr w:rsidR="00E53573" w:rsidRPr="003865A4" w:rsidTr="005E64E3">
        <w:tc>
          <w:tcPr>
            <w:tcW w:w="534" w:type="dxa"/>
          </w:tcPr>
          <w:p w:rsidR="00E53573" w:rsidRPr="003865A4" w:rsidRDefault="00E53573" w:rsidP="005E64E3">
            <w:pPr>
              <w:autoSpaceDE w:val="0"/>
              <w:autoSpaceDN w:val="0"/>
              <w:adjustRightInd w:val="0"/>
              <w:jc w:val="both"/>
              <w:rPr>
                <w:rFonts w:ascii="GHEA Grapalat" w:hAnsi="GHEA Grapalat"/>
                <w:sz w:val="18"/>
                <w:szCs w:val="18"/>
                <w:lang w:val="ru-RU"/>
              </w:rPr>
            </w:pPr>
            <w:r w:rsidRPr="003865A4">
              <w:rPr>
                <w:rFonts w:ascii="GHEA Grapalat" w:hAnsi="GHEA Grapalat"/>
                <w:sz w:val="18"/>
                <w:szCs w:val="18"/>
                <w:lang w:val="ru-RU"/>
              </w:rPr>
              <w:t>10</w:t>
            </w:r>
          </w:p>
        </w:tc>
        <w:tc>
          <w:tcPr>
            <w:tcW w:w="5518" w:type="dxa"/>
          </w:tcPr>
          <w:p w:rsidR="00E53573" w:rsidRPr="003865A4" w:rsidRDefault="00E53573" w:rsidP="005E64E3">
            <w:pPr>
              <w:autoSpaceDE w:val="0"/>
              <w:autoSpaceDN w:val="0"/>
              <w:adjustRightInd w:val="0"/>
              <w:rPr>
                <w:rFonts w:ascii="GHEA Grapalat" w:hAnsi="GHEA Grapalat"/>
                <w:sz w:val="19"/>
                <w:szCs w:val="19"/>
                <w:lang w:val="it-IT"/>
              </w:rPr>
            </w:pPr>
            <w:r w:rsidRPr="003865A4">
              <w:rPr>
                <w:rFonts w:ascii="GHEA Grapalat" w:hAnsi="GHEA Grapalat"/>
                <w:sz w:val="19"/>
                <w:szCs w:val="19"/>
                <w:lang w:val="it-IT"/>
              </w:rPr>
              <w:t>Քաղաքացիակա</w:t>
            </w:r>
            <w:r w:rsidRPr="003865A4">
              <w:rPr>
                <w:rFonts w:ascii="GHEA Grapalat" w:hAnsi="GHEA Grapalat"/>
                <w:sz w:val="19"/>
                <w:szCs w:val="19"/>
                <w:lang w:val="ru-RU"/>
              </w:rPr>
              <w:t>ն</w:t>
            </w:r>
            <w:r w:rsidRPr="003865A4">
              <w:rPr>
                <w:rFonts w:ascii="GHEA Grapalat" w:hAnsi="GHEA Grapalat"/>
                <w:sz w:val="19"/>
                <w:szCs w:val="19"/>
                <w:lang w:val="it-IT"/>
              </w:rPr>
              <w:t xml:space="preserve"> </w:t>
            </w:r>
            <w:r w:rsidRPr="003865A4">
              <w:rPr>
                <w:rFonts w:ascii="GHEA Grapalat" w:hAnsi="GHEA Grapalat"/>
                <w:sz w:val="19"/>
                <w:szCs w:val="19"/>
                <w:lang w:val="ru-RU"/>
              </w:rPr>
              <w:t>պաշտպանության</w:t>
            </w:r>
            <w:r w:rsidRPr="003865A4">
              <w:rPr>
                <w:rFonts w:ascii="GHEA Grapalat" w:hAnsi="GHEA Grapalat"/>
                <w:sz w:val="19"/>
                <w:szCs w:val="19"/>
                <w:lang w:val="it-IT"/>
              </w:rPr>
              <w:t xml:space="preserve"> </w:t>
            </w:r>
            <w:r w:rsidRPr="003865A4">
              <w:rPr>
                <w:rFonts w:ascii="GHEA Grapalat" w:hAnsi="GHEA Grapalat"/>
                <w:sz w:val="19"/>
                <w:szCs w:val="19"/>
                <w:lang w:val="ru-RU"/>
              </w:rPr>
              <w:t>կազմավորումների</w:t>
            </w:r>
            <w:r w:rsidRPr="003865A4">
              <w:rPr>
                <w:rFonts w:ascii="GHEA Grapalat" w:hAnsi="GHEA Grapalat"/>
                <w:sz w:val="19"/>
                <w:szCs w:val="19"/>
                <w:lang w:val="it-IT"/>
              </w:rPr>
              <w:t xml:space="preserve"> </w:t>
            </w:r>
            <w:r w:rsidRPr="003865A4">
              <w:rPr>
                <w:rFonts w:ascii="GHEA Grapalat" w:hAnsi="GHEA Grapalat"/>
                <w:sz w:val="19"/>
                <w:szCs w:val="19"/>
                <w:lang w:val="ru-RU"/>
              </w:rPr>
              <w:t>կազմի</w:t>
            </w:r>
            <w:r w:rsidRPr="003865A4">
              <w:rPr>
                <w:rFonts w:ascii="GHEA Grapalat" w:hAnsi="GHEA Grapalat"/>
                <w:sz w:val="19"/>
                <w:szCs w:val="19"/>
                <w:lang w:val="it-IT"/>
              </w:rPr>
              <w:t xml:space="preserve"> </w:t>
            </w:r>
            <w:r w:rsidRPr="003865A4">
              <w:rPr>
                <w:rFonts w:ascii="GHEA Grapalat" w:hAnsi="GHEA Grapalat"/>
                <w:sz w:val="19"/>
                <w:szCs w:val="19"/>
                <w:lang w:val="ru-RU"/>
              </w:rPr>
              <w:t>և</w:t>
            </w:r>
            <w:r w:rsidRPr="003865A4">
              <w:rPr>
                <w:rFonts w:ascii="GHEA Grapalat" w:hAnsi="GHEA Grapalat"/>
                <w:sz w:val="19"/>
                <w:szCs w:val="19"/>
                <w:lang w:val="it-IT"/>
              </w:rPr>
              <w:t xml:space="preserve"> </w:t>
            </w:r>
            <w:r w:rsidRPr="003865A4">
              <w:rPr>
                <w:rFonts w:ascii="GHEA Grapalat" w:hAnsi="GHEA Grapalat"/>
                <w:sz w:val="19"/>
                <w:szCs w:val="19"/>
                <w:lang w:val="ru-RU"/>
              </w:rPr>
              <w:t>հագեցվածության</w:t>
            </w:r>
            <w:r w:rsidRPr="003865A4">
              <w:rPr>
                <w:rFonts w:ascii="GHEA Grapalat" w:hAnsi="GHEA Grapalat"/>
                <w:sz w:val="19"/>
                <w:szCs w:val="19"/>
                <w:lang w:val="it-IT"/>
              </w:rPr>
              <w:t xml:space="preserve"> </w:t>
            </w:r>
            <w:r w:rsidRPr="003865A4">
              <w:rPr>
                <w:rFonts w:ascii="GHEA Grapalat" w:hAnsi="GHEA Grapalat"/>
                <w:sz w:val="19"/>
                <w:szCs w:val="19"/>
                <w:lang w:val="ru-RU"/>
              </w:rPr>
              <w:t>ճշգրտում</w:t>
            </w:r>
            <w:r w:rsidRPr="003865A4">
              <w:rPr>
                <w:rFonts w:ascii="GHEA Grapalat" w:hAnsi="GHEA Grapalat"/>
                <w:sz w:val="19"/>
                <w:szCs w:val="19"/>
                <w:lang w:val="it-IT"/>
              </w:rPr>
              <w:t xml:space="preserve"> (</w:t>
            </w:r>
            <w:r w:rsidRPr="003865A4">
              <w:rPr>
                <w:rFonts w:ascii="GHEA Grapalat" w:hAnsi="GHEA Grapalat"/>
                <w:sz w:val="19"/>
                <w:szCs w:val="19"/>
                <w:lang w:val="ru-RU"/>
              </w:rPr>
              <w:t>ստեղծում</w:t>
            </w:r>
            <w:r w:rsidRPr="003865A4">
              <w:rPr>
                <w:rFonts w:ascii="GHEA Grapalat" w:hAnsi="GHEA Grapalat"/>
                <w:sz w:val="19"/>
                <w:szCs w:val="19"/>
                <w:lang w:val="it-IT"/>
              </w:rPr>
              <w:t xml:space="preserve">) </w:t>
            </w:r>
            <w:r w:rsidRPr="003865A4">
              <w:rPr>
                <w:rFonts w:ascii="GHEA Grapalat" w:hAnsi="GHEA Grapalat"/>
                <w:sz w:val="19"/>
                <w:szCs w:val="19"/>
                <w:lang w:val="ru-RU"/>
              </w:rPr>
              <w:t>և</w:t>
            </w:r>
            <w:r w:rsidRPr="003865A4">
              <w:rPr>
                <w:rFonts w:ascii="GHEA Grapalat" w:hAnsi="GHEA Grapalat"/>
                <w:sz w:val="19"/>
                <w:szCs w:val="19"/>
                <w:lang w:val="it-IT"/>
              </w:rPr>
              <w:t xml:space="preserve"> </w:t>
            </w:r>
            <w:r w:rsidRPr="003865A4">
              <w:rPr>
                <w:rFonts w:ascii="GHEA Grapalat" w:hAnsi="GHEA Grapalat"/>
                <w:sz w:val="19"/>
                <w:szCs w:val="19"/>
                <w:lang w:val="ru-RU"/>
              </w:rPr>
              <w:t>համալրում</w:t>
            </w:r>
            <w:r w:rsidRPr="003865A4">
              <w:rPr>
                <w:rFonts w:ascii="GHEA Grapalat" w:hAnsi="GHEA Grapalat"/>
                <w:sz w:val="19"/>
                <w:szCs w:val="19"/>
                <w:lang w:val="it-IT"/>
              </w:rPr>
              <w:t xml:space="preserve">, </w:t>
            </w:r>
            <w:r w:rsidRPr="003865A4">
              <w:rPr>
                <w:rFonts w:ascii="GHEA Grapalat" w:hAnsi="GHEA Grapalat"/>
                <w:sz w:val="19"/>
                <w:szCs w:val="19"/>
                <w:lang w:val="ru-RU"/>
              </w:rPr>
              <w:t>անձնակազմի</w:t>
            </w:r>
            <w:r w:rsidRPr="003865A4">
              <w:rPr>
                <w:rFonts w:ascii="GHEA Grapalat" w:hAnsi="GHEA Grapalat"/>
                <w:sz w:val="19"/>
                <w:szCs w:val="19"/>
                <w:lang w:val="it-IT"/>
              </w:rPr>
              <w:t xml:space="preserve"> </w:t>
            </w:r>
            <w:r w:rsidRPr="003865A4">
              <w:rPr>
                <w:rFonts w:ascii="GHEA Grapalat" w:hAnsi="GHEA Grapalat"/>
                <w:sz w:val="19"/>
                <w:szCs w:val="19"/>
                <w:lang w:val="ru-RU"/>
              </w:rPr>
              <w:t>ուսուցման</w:t>
            </w:r>
            <w:r w:rsidRPr="003865A4">
              <w:rPr>
                <w:rFonts w:ascii="GHEA Grapalat" w:hAnsi="GHEA Grapalat"/>
                <w:sz w:val="19"/>
                <w:szCs w:val="19"/>
                <w:lang w:val="it-IT"/>
              </w:rPr>
              <w:t xml:space="preserve"> </w:t>
            </w:r>
            <w:r w:rsidRPr="003865A4">
              <w:rPr>
                <w:rFonts w:ascii="GHEA Grapalat" w:hAnsi="GHEA Grapalat"/>
                <w:sz w:val="19"/>
                <w:szCs w:val="19"/>
                <w:lang w:val="ru-RU"/>
              </w:rPr>
              <w:t>կազմակերպում</w:t>
            </w:r>
          </w:p>
        </w:tc>
        <w:tc>
          <w:tcPr>
            <w:tcW w:w="1569" w:type="dxa"/>
          </w:tcPr>
          <w:p w:rsidR="00E53573" w:rsidRPr="003865A4" w:rsidRDefault="00E53573" w:rsidP="005E64E3">
            <w:pPr>
              <w:autoSpaceDE w:val="0"/>
              <w:autoSpaceDN w:val="0"/>
              <w:adjustRightInd w:val="0"/>
              <w:rPr>
                <w:rFonts w:ascii="GHEA Grapalat" w:hAnsi="GHEA Grapalat"/>
                <w:sz w:val="16"/>
                <w:szCs w:val="16"/>
                <w:lang w:val="it-IT"/>
              </w:rPr>
            </w:pPr>
            <w:r w:rsidRPr="003865A4">
              <w:rPr>
                <w:rFonts w:ascii="GHEA Grapalat" w:hAnsi="GHEA Grapalat"/>
                <w:sz w:val="16"/>
                <w:szCs w:val="16"/>
                <w:lang w:val="it-IT"/>
              </w:rPr>
              <w:t>Ամենամյա</w:t>
            </w:r>
          </w:p>
        </w:tc>
        <w:tc>
          <w:tcPr>
            <w:tcW w:w="3153" w:type="dxa"/>
          </w:tcPr>
          <w:p w:rsidR="00E53573" w:rsidRPr="003865A4" w:rsidRDefault="00E53573" w:rsidP="005E64E3">
            <w:pPr>
              <w:autoSpaceDE w:val="0"/>
              <w:autoSpaceDN w:val="0"/>
              <w:adjustRightInd w:val="0"/>
              <w:rPr>
                <w:rFonts w:ascii="GHEA Grapalat" w:hAnsi="GHEA Grapalat"/>
                <w:sz w:val="18"/>
                <w:szCs w:val="18"/>
                <w:lang w:val="it-IT"/>
              </w:rPr>
            </w:pPr>
            <w:r w:rsidRPr="003865A4">
              <w:rPr>
                <w:rFonts w:ascii="GHEA Grapalat" w:hAnsi="GHEA Grapalat"/>
                <w:sz w:val="18"/>
                <w:szCs w:val="18"/>
                <w:lang w:val="ru-RU"/>
              </w:rPr>
              <w:t>ՔՊ</w:t>
            </w:r>
            <w:r w:rsidRPr="003865A4">
              <w:rPr>
                <w:rFonts w:ascii="GHEA Grapalat" w:hAnsi="GHEA Grapalat"/>
                <w:sz w:val="18"/>
                <w:szCs w:val="18"/>
                <w:lang w:val="it-IT"/>
              </w:rPr>
              <w:t xml:space="preserve"> </w:t>
            </w:r>
            <w:r w:rsidRPr="003865A4">
              <w:rPr>
                <w:rFonts w:ascii="GHEA Grapalat" w:hAnsi="GHEA Grapalat"/>
                <w:sz w:val="18"/>
                <w:szCs w:val="18"/>
                <w:lang w:val="ru-RU"/>
              </w:rPr>
              <w:t>մարզային</w:t>
            </w:r>
            <w:r w:rsidRPr="003865A4">
              <w:rPr>
                <w:rFonts w:ascii="GHEA Grapalat" w:hAnsi="GHEA Grapalat"/>
                <w:sz w:val="18"/>
                <w:szCs w:val="18"/>
                <w:lang w:val="it-IT"/>
              </w:rPr>
              <w:t xml:space="preserve"> </w:t>
            </w:r>
            <w:r w:rsidRPr="003865A4">
              <w:rPr>
                <w:rFonts w:ascii="GHEA Grapalat" w:hAnsi="GHEA Grapalat"/>
                <w:sz w:val="18"/>
                <w:szCs w:val="18"/>
                <w:lang w:val="ru-RU"/>
              </w:rPr>
              <w:t>ծառայությունների</w:t>
            </w:r>
            <w:r w:rsidRPr="003865A4">
              <w:rPr>
                <w:rFonts w:ascii="GHEA Grapalat" w:hAnsi="GHEA Grapalat"/>
                <w:sz w:val="18"/>
                <w:szCs w:val="18"/>
                <w:lang w:val="it-IT"/>
              </w:rPr>
              <w:t xml:space="preserve"> </w:t>
            </w:r>
            <w:r w:rsidRPr="003865A4">
              <w:rPr>
                <w:rFonts w:ascii="GHEA Grapalat" w:hAnsi="GHEA Grapalat"/>
                <w:sz w:val="18"/>
                <w:szCs w:val="18"/>
                <w:lang w:val="ru-RU"/>
              </w:rPr>
              <w:t>պետեր</w:t>
            </w:r>
            <w:r w:rsidRPr="003865A4">
              <w:rPr>
                <w:rFonts w:ascii="GHEA Grapalat" w:hAnsi="GHEA Grapalat"/>
                <w:sz w:val="18"/>
                <w:szCs w:val="18"/>
                <w:lang w:val="it-IT"/>
              </w:rPr>
              <w:t xml:space="preserve">, </w:t>
            </w:r>
            <w:r w:rsidRPr="003865A4">
              <w:rPr>
                <w:rFonts w:ascii="GHEA Grapalat" w:hAnsi="GHEA Grapalat"/>
                <w:sz w:val="18"/>
                <w:szCs w:val="18"/>
              </w:rPr>
              <w:t>մարզային</w:t>
            </w:r>
            <w:r w:rsidRPr="003865A4">
              <w:rPr>
                <w:rFonts w:ascii="GHEA Grapalat" w:hAnsi="GHEA Grapalat"/>
                <w:sz w:val="18"/>
                <w:szCs w:val="18"/>
                <w:lang w:val="it-IT"/>
              </w:rPr>
              <w:t xml:space="preserve"> </w:t>
            </w:r>
            <w:r w:rsidRPr="003865A4">
              <w:rPr>
                <w:rFonts w:ascii="GHEA Grapalat" w:hAnsi="GHEA Grapalat"/>
                <w:sz w:val="18"/>
                <w:szCs w:val="18"/>
                <w:lang w:val="ru-RU"/>
              </w:rPr>
              <w:t>փրկարարական</w:t>
            </w:r>
            <w:r w:rsidRPr="003865A4">
              <w:rPr>
                <w:rFonts w:ascii="GHEA Grapalat" w:hAnsi="GHEA Grapalat"/>
                <w:sz w:val="18"/>
                <w:szCs w:val="18"/>
                <w:lang w:val="it-IT"/>
              </w:rPr>
              <w:t xml:space="preserve"> </w:t>
            </w:r>
            <w:r w:rsidRPr="003865A4">
              <w:rPr>
                <w:rFonts w:ascii="GHEA Grapalat" w:hAnsi="GHEA Grapalat"/>
                <w:sz w:val="18"/>
                <w:szCs w:val="18"/>
                <w:lang w:val="ru-RU"/>
              </w:rPr>
              <w:t>վարչություն</w:t>
            </w:r>
          </w:p>
        </w:tc>
      </w:tr>
      <w:tr w:rsidR="00E53573" w:rsidRPr="003865A4" w:rsidTr="005E64E3">
        <w:tc>
          <w:tcPr>
            <w:tcW w:w="534" w:type="dxa"/>
          </w:tcPr>
          <w:p w:rsidR="00E53573" w:rsidRPr="003865A4" w:rsidRDefault="00E53573" w:rsidP="005E64E3">
            <w:pPr>
              <w:autoSpaceDE w:val="0"/>
              <w:autoSpaceDN w:val="0"/>
              <w:adjustRightInd w:val="0"/>
              <w:jc w:val="both"/>
              <w:rPr>
                <w:rFonts w:ascii="GHEA Grapalat" w:hAnsi="GHEA Grapalat"/>
                <w:sz w:val="18"/>
                <w:szCs w:val="18"/>
                <w:lang w:val="ru-RU"/>
              </w:rPr>
            </w:pPr>
            <w:r w:rsidRPr="003865A4">
              <w:rPr>
                <w:rFonts w:ascii="GHEA Grapalat" w:hAnsi="GHEA Grapalat"/>
                <w:sz w:val="18"/>
                <w:szCs w:val="18"/>
                <w:lang w:val="ru-RU"/>
              </w:rPr>
              <w:t>11</w:t>
            </w:r>
          </w:p>
        </w:tc>
        <w:tc>
          <w:tcPr>
            <w:tcW w:w="5518" w:type="dxa"/>
          </w:tcPr>
          <w:p w:rsidR="00E53573" w:rsidRPr="003865A4" w:rsidRDefault="00E53573" w:rsidP="005E64E3">
            <w:pPr>
              <w:autoSpaceDE w:val="0"/>
              <w:autoSpaceDN w:val="0"/>
              <w:adjustRightInd w:val="0"/>
              <w:rPr>
                <w:rFonts w:ascii="GHEA Grapalat" w:hAnsi="GHEA Grapalat"/>
                <w:sz w:val="19"/>
                <w:szCs w:val="19"/>
                <w:lang w:val="it-IT"/>
              </w:rPr>
            </w:pPr>
            <w:r w:rsidRPr="003865A4">
              <w:rPr>
                <w:rFonts w:ascii="GHEA Grapalat" w:hAnsi="GHEA Grapalat"/>
                <w:sz w:val="19"/>
                <w:szCs w:val="19"/>
                <w:lang w:val="ru-RU"/>
              </w:rPr>
              <w:t>Շենքերի</w:t>
            </w:r>
            <w:r w:rsidRPr="003865A4">
              <w:rPr>
                <w:rFonts w:ascii="GHEA Grapalat" w:hAnsi="GHEA Grapalat"/>
                <w:sz w:val="19"/>
                <w:szCs w:val="19"/>
                <w:lang w:val="it-IT"/>
              </w:rPr>
              <w:t xml:space="preserve">, </w:t>
            </w:r>
            <w:r w:rsidRPr="003865A4">
              <w:rPr>
                <w:rFonts w:ascii="GHEA Grapalat" w:hAnsi="GHEA Grapalat"/>
                <w:sz w:val="19"/>
                <w:szCs w:val="19"/>
                <w:lang w:val="ru-RU"/>
              </w:rPr>
              <w:t>շինությունների</w:t>
            </w:r>
            <w:r w:rsidRPr="003865A4">
              <w:rPr>
                <w:rFonts w:ascii="GHEA Grapalat" w:hAnsi="GHEA Grapalat"/>
                <w:sz w:val="19"/>
                <w:szCs w:val="19"/>
                <w:lang w:val="it-IT"/>
              </w:rPr>
              <w:t xml:space="preserve"> </w:t>
            </w:r>
            <w:r w:rsidRPr="003865A4">
              <w:rPr>
                <w:rFonts w:ascii="GHEA Grapalat" w:hAnsi="GHEA Grapalat"/>
                <w:sz w:val="19"/>
                <w:szCs w:val="19"/>
                <w:lang w:val="ru-RU"/>
              </w:rPr>
              <w:t>նախագծման</w:t>
            </w:r>
            <w:r w:rsidRPr="003865A4">
              <w:rPr>
                <w:rFonts w:ascii="GHEA Grapalat" w:hAnsi="GHEA Grapalat"/>
                <w:sz w:val="19"/>
                <w:szCs w:val="19"/>
                <w:lang w:val="it-IT"/>
              </w:rPr>
              <w:t xml:space="preserve">, </w:t>
            </w:r>
            <w:r w:rsidRPr="003865A4">
              <w:rPr>
                <w:rFonts w:ascii="GHEA Grapalat" w:hAnsi="GHEA Grapalat"/>
                <w:sz w:val="19"/>
                <w:szCs w:val="19"/>
                <w:lang w:val="ru-RU"/>
              </w:rPr>
              <w:t>բնակավայրերի</w:t>
            </w:r>
            <w:r w:rsidRPr="003865A4">
              <w:rPr>
                <w:rFonts w:ascii="GHEA Grapalat" w:hAnsi="GHEA Grapalat"/>
                <w:sz w:val="19"/>
                <w:szCs w:val="19"/>
                <w:lang w:val="it-IT"/>
              </w:rPr>
              <w:t xml:space="preserve"> </w:t>
            </w:r>
            <w:r w:rsidRPr="003865A4">
              <w:rPr>
                <w:rFonts w:ascii="GHEA Grapalat" w:hAnsi="GHEA Grapalat"/>
                <w:sz w:val="19"/>
                <w:szCs w:val="19"/>
                <w:lang w:val="ru-RU"/>
              </w:rPr>
              <w:t>զարգացման</w:t>
            </w:r>
            <w:r w:rsidRPr="003865A4">
              <w:rPr>
                <w:rFonts w:ascii="GHEA Grapalat" w:hAnsi="GHEA Grapalat"/>
                <w:sz w:val="19"/>
                <w:szCs w:val="19"/>
                <w:lang w:val="it-IT"/>
              </w:rPr>
              <w:t xml:space="preserve"> </w:t>
            </w:r>
            <w:r w:rsidRPr="003865A4">
              <w:rPr>
                <w:rFonts w:ascii="GHEA Grapalat" w:hAnsi="GHEA Grapalat"/>
                <w:sz w:val="19"/>
                <w:szCs w:val="19"/>
                <w:lang w:val="ru-RU"/>
              </w:rPr>
              <w:t>ծրագրերում</w:t>
            </w:r>
            <w:r w:rsidRPr="003865A4">
              <w:rPr>
                <w:rFonts w:ascii="GHEA Grapalat" w:hAnsi="GHEA Grapalat"/>
                <w:sz w:val="19"/>
                <w:szCs w:val="19"/>
                <w:lang w:val="it-IT"/>
              </w:rPr>
              <w:t xml:space="preserve">  </w:t>
            </w:r>
            <w:r w:rsidRPr="003865A4">
              <w:rPr>
                <w:rFonts w:ascii="GHEA Grapalat" w:hAnsi="GHEA Grapalat"/>
                <w:sz w:val="19"/>
                <w:szCs w:val="19"/>
                <w:lang w:val="ru-RU"/>
              </w:rPr>
              <w:t>ինչպես</w:t>
            </w:r>
            <w:r w:rsidRPr="003865A4">
              <w:rPr>
                <w:rFonts w:ascii="GHEA Grapalat" w:hAnsi="GHEA Grapalat"/>
                <w:sz w:val="19"/>
                <w:szCs w:val="19"/>
                <w:lang w:val="it-IT"/>
              </w:rPr>
              <w:t xml:space="preserve"> </w:t>
            </w:r>
            <w:r w:rsidRPr="003865A4">
              <w:rPr>
                <w:rFonts w:ascii="GHEA Grapalat" w:hAnsi="GHEA Grapalat"/>
                <w:sz w:val="19"/>
                <w:szCs w:val="19"/>
                <w:lang w:val="ru-RU"/>
              </w:rPr>
              <w:t>դրանց</w:t>
            </w:r>
            <w:r w:rsidRPr="003865A4">
              <w:rPr>
                <w:rFonts w:ascii="GHEA Grapalat" w:hAnsi="GHEA Grapalat"/>
                <w:sz w:val="19"/>
                <w:szCs w:val="19"/>
                <w:lang w:val="it-IT"/>
              </w:rPr>
              <w:t xml:space="preserve"> </w:t>
            </w:r>
            <w:r w:rsidRPr="003865A4">
              <w:rPr>
                <w:rFonts w:ascii="GHEA Grapalat" w:hAnsi="GHEA Grapalat"/>
                <w:sz w:val="19"/>
                <w:szCs w:val="19"/>
                <w:lang w:val="ru-RU"/>
              </w:rPr>
              <w:t>հնարավոր</w:t>
            </w:r>
            <w:r w:rsidRPr="003865A4">
              <w:rPr>
                <w:rFonts w:ascii="GHEA Grapalat" w:hAnsi="GHEA Grapalat"/>
                <w:sz w:val="19"/>
                <w:szCs w:val="19"/>
                <w:lang w:val="it-IT"/>
              </w:rPr>
              <w:t xml:space="preserve"> </w:t>
            </w:r>
            <w:r w:rsidRPr="003865A4">
              <w:rPr>
                <w:rFonts w:ascii="GHEA Grapalat" w:hAnsi="GHEA Grapalat"/>
                <w:sz w:val="19"/>
                <w:szCs w:val="19"/>
                <w:lang w:val="ru-RU"/>
              </w:rPr>
              <w:t>անվտանգ</w:t>
            </w:r>
            <w:r w:rsidRPr="003865A4">
              <w:rPr>
                <w:rFonts w:ascii="GHEA Grapalat" w:hAnsi="GHEA Grapalat"/>
                <w:sz w:val="19"/>
                <w:szCs w:val="19"/>
                <w:lang w:val="it-IT"/>
              </w:rPr>
              <w:t xml:space="preserve"> </w:t>
            </w:r>
            <w:r w:rsidRPr="003865A4">
              <w:rPr>
                <w:rFonts w:ascii="GHEA Grapalat" w:hAnsi="GHEA Grapalat"/>
                <w:sz w:val="19"/>
                <w:szCs w:val="19"/>
                <w:lang w:val="ru-RU"/>
              </w:rPr>
              <w:t>վայրի</w:t>
            </w:r>
            <w:r w:rsidRPr="003865A4">
              <w:rPr>
                <w:rFonts w:ascii="GHEA Grapalat" w:hAnsi="GHEA Grapalat"/>
                <w:sz w:val="19"/>
                <w:szCs w:val="19"/>
                <w:lang w:val="it-IT"/>
              </w:rPr>
              <w:t xml:space="preserve"> </w:t>
            </w:r>
            <w:r w:rsidRPr="003865A4">
              <w:rPr>
                <w:rFonts w:ascii="GHEA Grapalat" w:hAnsi="GHEA Grapalat"/>
                <w:sz w:val="19"/>
                <w:szCs w:val="19"/>
                <w:lang w:val="ru-RU"/>
              </w:rPr>
              <w:t>ընտրության</w:t>
            </w:r>
            <w:r w:rsidRPr="003865A4">
              <w:rPr>
                <w:rFonts w:ascii="GHEA Grapalat" w:hAnsi="GHEA Grapalat"/>
                <w:sz w:val="19"/>
                <w:szCs w:val="19"/>
                <w:lang w:val="it-IT"/>
              </w:rPr>
              <w:t xml:space="preserve">, </w:t>
            </w:r>
            <w:r w:rsidRPr="003865A4">
              <w:rPr>
                <w:rFonts w:ascii="GHEA Grapalat" w:hAnsi="GHEA Grapalat"/>
                <w:sz w:val="19"/>
                <w:szCs w:val="19"/>
                <w:lang w:val="ru-RU"/>
              </w:rPr>
              <w:t>այնպես</w:t>
            </w:r>
            <w:r w:rsidRPr="003865A4">
              <w:rPr>
                <w:rFonts w:ascii="GHEA Grapalat" w:hAnsi="GHEA Grapalat"/>
                <w:sz w:val="19"/>
                <w:szCs w:val="19"/>
                <w:lang w:val="it-IT"/>
              </w:rPr>
              <w:t xml:space="preserve"> </w:t>
            </w:r>
            <w:r w:rsidRPr="003865A4">
              <w:rPr>
                <w:rFonts w:ascii="GHEA Grapalat" w:hAnsi="GHEA Grapalat"/>
                <w:sz w:val="19"/>
                <w:szCs w:val="19"/>
                <w:lang w:val="ru-RU"/>
              </w:rPr>
              <w:t>էլ</w:t>
            </w:r>
            <w:r w:rsidRPr="003865A4">
              <w:rPr>
                <w:rFonts w:ascii="GHEA Grapalat" w:hAnsi="GHEA Grapalat"/>
                <w:sz w:val="19"/>
                <w:szCs w:val="19"/>
                <w:lang w:val="it-IT"/>
              </w:rPr>
              <w:t xml:space="preserve"> </w:t>
            </w:r>
            <w:r w:rsidRPr="003865A4">
              <w:rPr>
                <w:rFonts w:ascii="GHEA Grapalat" w:hAnsi="GHEA Grapalat"/>
                <w:sz w:val="19"/>
                <w:szCs w:val="19"/>
                <w:lang w:val="ru-RU"/>
              </w:rPr>
              <w:t>սեյսմիկ</w:t>
            </w:r>
            <w:r w:rsidRPr="003865A4">
              <w:rPr>
                <w:rFonts w:ascii="GHEA Grapalat" w:hAnsi="GHEA Grapalat"/>
                <w:sz w:val="19"/>
                <w:szCs w:val="19"/>
                <w:lang w:val="it-IT"/>
              </w:rPr>
              <w:t xml:space="preserve"> </w:t>
            </w:r>
            <w:r w:rsidRPr="003865A4">
              <w:rPr>
                <w:rFonts w:ascii="GHEA Grapalat" w:hAnsi="GHEA Grapalat"/>
                <w:sz w:val="19"/>
                <w:szCs w:val="19"/>
                <w:lang w:val="ru-RU"/>
              </w:rPr>
              <w:t>անվտանգության</w:t>
            </w:r>
            <w:r w:rsidRPr="003865A4">
              <w:rPr>
                <w:rFonts w:ascii="GHEA Grapalat" w:hAnsi="GHEA Grapalat"/>
                <w:sz w:val="19"/>
                <w:szCs w:val="19"/>
                <w:lang w:val="it-IT"/>
              </w:rPr>
              <w:t xml:space="preserve"> </w:t>
            </w:r>
            <w:r w:rsidRPr="003865A4">
              <w:rPr>
                <w:rFonts w:ascii="GHEA Grapalat" w:hAnsi="GHEA Grapalat"/>
                <w:sz w:val="19"/>
                <w:szCs w:val="19"/>
                <w:lang w:val="ru-RU"/>
              </w:rPr>
              <w:t>նախատեսման</w:t>
            </w:r>
            <w:r w:rsidRPr="003865A4">
              <w:rPr>
                <w:rFonts w:ascii="GHEA Grapalat" w:hAnsi="GHEA Grapalat"/>
                <w:sz w:val="19"/>
                <w:szCs w:val="19"/>
                <w:lang w:val="it-IT"/>
              </w:rPr>
              <w:t xml:space="preserve"> </w:t>
            </w:r>
            <w:r w:rsidRPr="003865A4">
              <w:rPr>
                <w:rFonts w:ascii="GHEA Grapalat" w:hAnsi="GHEA Grapalat"/>
                <w:sz w:val="19"/>
                <w:szCs w:val="19"/>
                <w:lang w:val="ru-RU"/>
              </w:rPr>
              <w:t>նկատմամբ</w:t>
            </w:r>
            <w:r w:rsidRPr="003865A4">
              <w:rPr>
                <w:rFonts w:ascii="GHEA Grapalat" w:hAnsi="GHEA Grapalat"/>
                <w:sz w:val="19"/>
                <w:szCs w:val="19"/>
                <w:lang w:val="it-IT"/>
              </w:rPr>
              <w:t xml:space="preserve"> </w:t>
            </w:r>
            <w:r w:rsidRPr="003865A4">
              <w:rPr>
                <w:rFonts w:ascii="GHEA Grapalat" w:hAnsi="GHEA Grapalat"/>
                <w:sz w:val="19"/>
                <w:szCs w:val="19"/>
                <w:lang w:val="ru-RU"/>
              </w:rPr>
              <w:t>հսկողության</w:t>
            </w:r>
            <w:r w:rsidRPr="003865A4">
              <w:rPr>
                <w:rFonts w:ascii="GHEA Grapalat" w:hAnsi="GHEA Grapalat"/>
                <w:sz w:val="19"/>
                <w:szCs w:val="19"/>
                <w:lang w:val="it-IT"/>
              </w:rPr>
              <w:t xml:space="preserve"> </w:t>
            </w:r>
            <w:r w:rsidRPr="003865A4">
              <w:rPr>
                <w:rFonts w:ascii="GHEA Grapalat" w:hAnsi="GHEA Grapalat"/>
                <w:sz w:val="19"/>
                <w:szCs w:val="19"/>
                <w:lang w:val="ru-RU"/>
              </w:rPr>
              <w:t>սահմանում</w:t>
            </w:r>
          </w:p>
        </w:tc>
        <w:tc>
          <w:tcPr>
            <w:tcW w:w="1569" w:type="dxa"/>
          </w:tcPr>
          <w:p w:rsidR="00E53573" w:rsidRPr="003865A4" w:rsidRDefault="00E53573" w:rsidP="005E64E3">
            <w:pPr>
              <w:autoSpaceDE w:val="0"/>
              <w:autoSpaceDN w:val="0"/>
              <w:adjustRightInd w:val="0"/>
              <w:rPr>
                <w:rFonts w:ascii="GHEA Grapalat" w:hAnsi="GHEA Grapalat"/>
                <w:sz w:val="16"/>
                <w:szCs w:val="16"/>
                <w:lang w:val="it-IT"/>
              </w:rPr>
            </w:pPr>
            <w:r w:rsidRPr="003865A4">
              <w:rPr>
                <w:rFonts w:ascii="GHEA Grapalat" w:hAnsi="GHEA Grapalat"/>
                <w:sz w:val="16"/>
                <w:szCs w:val="16"/>
                <w:lang w:val="it-IT"/>
              </w:rPr>
              <w:t>Ամենամյա</w:t>
            </w:r>
          </w:p>
        </w:tc>
        <w:tc>
          <w:tcPr>
            <w:tcW w:w="3153" w:type="dxa"/>
          </w:tcPr>
          <w:p w:rsidR="00E53573" w:rsidRPr="003865A4" w:rsidRDefault="00E53573" w:rsidP="005E64E3">
            <w:pPr>
              <w:autoSpaceDE w:val="0"/>
              <w:autoSpaceDN w:val="0"/>
              <w:adjustRightInd w:val="0"/>
              <w:rPr>
                <w:rFonts w:ascii="GHEA Grapalat" w:hAnsi="GHEA Grapalat"/>
                <w:sz w:val="18"/>
                <w:szCs w:val="18"/>
                <w:lang w:val="ru-RU"/>
              </w:rPr>
            </w:pPr>
            <w:r w:rsidRPr="003865A4">
              <w:rPr>
                <w:rFonts w:ascii="GHEA Grapalat" w:hAnsi="GHEA Grapalat"/>
                <w:sz w:val="18"/>
                <w:szCs w:val="18"/>
                <w:lang w:val="it-IT"/>
              </w:rPr>
              <w:t xml:space="preserve">Մարզպետարանի քաղաքաշինության վարչություն, կազմակերպությունների և </w:t>
            </w:r>
            <w:r w:rsidRPr="003865A4">
              <w:rPr>
                <w:rFonts w:ascii="GHEA Grapalat" w:hAnsi="GHEA Grapalat"/>
                <w:sz w:val="18"/>
                <w:szCs w:val="18"/>
                <w:lang w:val="ru-RU"/>
              </w:rPr>
              <w:t>համայնքների</w:t>
            </w:r>
            <w:r w:rsidRPr="003865A4">
              <w:rPr>
                <w:rFonts w:ascii="GHEA Grapalat" w:hAnsi="GHEA Grapalat"/>
                <w:sz w:val="18"/>
                <w:szCs w:val="18"/>
                <w:lang w:val="it-IT"/>
              </w:rPr>
              <w:t xml:space="preserve"> </w:t>
            </w:r>
            <w:r w:rsidRPr="003865A4">
              <w:rPr>
                <w:rFonts w:ascii="GHEA Grapalat" w:hAnsi="GHEA Grapalat"/>
                <w:sz w:val="18"/>
                <w:szCs w:val="18"/>
                <w:lang w:val="ru-RU"/>
              </w:rPr>
              <w:t>ղեկավարներ</w:t>
            </w:r>
          </w:p>
          <w:p w:rsidR="00E53573" w:rsidRPr="003865A4" w:rsidRDefault="00E53573" w:rsidP="005E64E3">
            <w:pPr>
              <w:autoSpaceDE w:val="0"/>
              <w:autoSpaceDN w:val="0"/>
              <w:adjustRightInd w:val="0"/>
              <w:rPr>
                <w:rFonts w:ascii="GHEA Grapalat" w:hAnsi="GHEA Grapalat"/>
                <w:sz w:val="18"/>
                <w:szCs w:val="18"/>
                <w:lang w:val="it-IT"/>
              </w:rPr>
            </w:pPr>
            <w:r w:rsidRPr="003865A4">
              <w:rPr>
                <w:rFonts w:ascii="GHEA Grapalat" w:hAnsi="GHEA Grapalat"/>
                <w:sz w:val="18"/>
                <w:szCs w:val="18"/>
                <w:lang w:val="ru-RU"/>
              </w:rPr>
              <w:t>/համաձայնությամբ/</w:t>
            </w:r>
          </w:p>
        </w:tc>
      </w:tr>
      <w:tr w:rsidR="00E53573" w:rsidRPr="003865A4" w:rsidTr="005E64E3">
        <w:tc>
          <w:tcPr>
            <w:tcW w:w="534" w:type="dxa"/>
          </w:tcPr>
          <w:p w:rsidR="00E53573" w:rsidRPr="003865A4" w:rsidRDefault="00E53573" w:rsidP="005E64E3">
            <w:pPr>
              <w:autoSpaceDE w:val="0"/>
              <w:autoSpaceDN w:val="0"/>
              <w:adjustRightInd w:val="0"/>
              <w:jc w:val="both"/>
              <w:rPr>
                <w:rFonts w:ascii="GHEA Grapalat" w:hAnsi="GHEA Grapalat"/>
                <w:sz w:val="18"/>
                <w:szCs w:val="18"/>
                <w:lang w:val="ru-RU"/>
              </w:rPr>
            </w:pPr>
            <w:r w:rsidRPr="003865A4">
              <w:rPr>
                <w:rFonts w:ascii="GHEA Grapalat" w:hAnsi="GHEA Grapalat"/>
                <w:sz w:val="18"/>
                <w:szCs w:val="18"/>
                <w:lang w:val="ru-RU"/>
              </w:rPr>
              <w:t>12</w:t>
            </w:r>
          </w:p>
        </w:tc>
        <w:tc>
          <w:tcPr>
            <w:tcW w:w="5518" w:type="dxa"/>
          </w:tcPr>
          <w:p w:rsidR="00E53573" w:rsidRPr="003865A4" w:rsidRDefault="00E53573" w:rsidP="005E64E3">
            <w:pPr>
              <w:autoSpaceDE w:val="0"/>
              <w:autoSpaceDN w:val="0"/>
              <w:adjustRightInd w:val="0"/>
              <w:rPr>
                <w:rFonts w:ascii="GHEA Grapalat" w:hAnsi="GHEA Grapalat"/>
                <w:sz w:val="19"/>
                <w:szCs w:val="19"/>
                <w:lang w:val="it-IT"/>
              </w:rPr>
            </w:pPr>
            <w:r w:rsidRPr="003865A4">
              <w:rPr>
                <w:rFonts w:ascii="GHEA Grapalat" w:hAnsi="GHEA Grapalat"/>
                <w:sz w:val="19"/>
                <w:szCs w:val="19"/>
                <w:lang w:val="ru-RU"/>
              </w:rPr>
              <w:t>Արտակարգ</w:t>
            </w:r>
            <w:r w:rsidRPr="003865A4">
              <w:rPr>
                <w:rFonts w:ascii="GHEA Grapalat" w:hAnsi="GHEA Grapalat"/>
                <w:sz w:val="19"/>
                <w:szCs w:val="19"/>
                <w:lang w:val="it-IT"/>
              </w:rPr>
              <w:t xml:space="preserve"> </w:t>
            </w:r>
            <w:r w:rsidRPr="003865A4">
              <w:rPr>
                <w:rFonts w:ascii="GHEA Grapalat" w:hAnsi="GHEA Grapalat"/>
                <w:sz w:val="19"/>
                <w:szCs w:val="19"/>
                <w:lang w:val="ru-RU"/>
              </w:rPr>
              <w:t>իրավիճակների</w:t>
            </w:r>
            <w:r w:rsidRPr="003865A4">
              <w:rPr>
                <w:rFonts w:ascii="GHEA Grapalat" w:hAnsi="GHEA Grapalat"/>
                <w:sz w:val="19"/>
                <w:szCs w:val="19"/>
                <w:lang w:val="it-IT"/>
              </w:rPr>
              <w:t xml:space="preserve"> </w:t>
            </w:r>
            <w:r w:rsidRPr="003865A4">
              <w:rPr>
                <w:rFonts w:ascii="GHEA Grapalat" w:hAnsi="GHEA Grapalat"/>
                <w:sz w:val="19"/>
                <w:szCs w:val="19"/>
                <w:lang w:val="ru-RU"/>
              </w:rPr>
              <w:t>առաջացման</w:t>
            </w:r>
            <w:r w:rsidRPr="003865A4">
              <w:rPr>
                <w:rFonts w:ascii="GHEA Grapalat" w:hAnsi="GHEA Grapalat"/>
                <w:sz w:val="19"/>
                <w:szCs w:val="19"/>
                <w:lang w:val="it-IT"/>
              </w:rPr>
              <w:t xml:space="preserve"> </w:t>
            </w:r>
            <w:r w:rsidRPr="003865A4">
              <w:rPr>
                <w:rFonts w:ascii="GHEA Grapalat" w:hAnsi="GHEA Grapalat"/>
                <w:sz w:val="19"/>
                <w:szCs w:val="19"/>
                <w:lang w:val="ru-RU"/>
              </w:rPr>
              <w:t>դեպքերում</w:t>
            </w:r>
            <w:r w:rsidRPr="003865A4">
              <w:rPr>
                <w:rFonts w:ascii="GHEA Grapalat" w:hAnsi="GHEA Grapalat"/>
                <w:sz w:val="19"/>
                <w:szCs w:val="19"/>
                <w:lang w:val="it-IT"/>
              </w:rPr>
              <w:t xml:space="preserve"> </w:t>
            </w:r>
            <w:r w:rsidRPr="003865A4">
              <w:rPr>
                <w:rFonts w:ascii="GHEA Grapalat" w:hAnsi="GHEA Grapalat"/>
                <w:sz w:val="19"/>
                <w:szCs w:val="19"/>
                <w:lang w:val="ru-RU"/>
              </w:rPr>
              <w:t>բնակչության</w:t>
            </w:r>
            <w:r w:rsidRPr="003865A4">
              <w:rPr>
                <w:rFonts w:ascii="GHEA Grapalat" w:hAnsi="GHEA Grapalat"/>
                <w:sz w:val="19"/>
                <w:szCs w:val="19"/>
                <w:lang w:val="it-IT"/>
              </w:rPr>
              <w:t xml:space="preserve"> </w:t>
            </w:r>
            <w:r w:rsidRPr="003865A4">
              <w:rPr>
                <w:rFonts w:ascii="GHEA Grapalat" w:hAnsi="GHEA Grapalat"/>
                <w:sz w:val="19"/>
                <w:szCs w:val="19"/>
                <w:lang w:val="ru-RU"/>
              </w:rPr>
              <w:t>կենսապահովման</w:t>
            </w:r>
            <w:r w:rsidRPr="003865A4">
              <w:rPr>
                <w:rFonts w:ascii="GHEA Grapalat" w:hAnsi="GHEA Grapalat"/>
                <w:sz w:val="19"/>
                <w:szCs w:val="19"/>
                <w:lang w:val="it-IT"/>
              </w:rPr>
              <w:t xml:space="preserve"> </w:t>
            </w:r>
            <w:r w:rsidRPr="003865A4">
              <w:rPr>
                <w:rFonts w:ascii="GHEA Grapalat" w:hAnsi="GHEA Grapalat"/>
                <w:sz w:val="19"/>
                <w:szCs w:val="19"/>
                <w:lang w:val="ru-RU"/>
              </w:rPr>
              <w:t>նպատակով</w:t>
            </w:r>
            <w:r w:rsidRPr="003865A4">
              <w:rPr>
                <w:rFonts w:ascii="GHEA Grapalat" w:hAnsi="GHEA Grapalat"/>
                <w:sz w:val="19"/>
                <w:szCs w:val="19"/>
                <w:lang w:val="it-IT"/>
              </w:rPr>
              <w:t xml:space="preserve"> </w:t>
            </w:r>
            <w:r w:rsidRPr="003865A4">
              <w:rPr>
                <w:rFonts w:ascii="GHEA Grapalat" w:hAnsi="GHEA Grapalat"/>
                <w:sz w:val="19"/>
                <w:szCs w:val="19"/>
                <w:lang w:val="ru-RU"/>
              </w:rPr>
              <w:t>անհրաժեշտ</w:t>
            </w:r>
            <w:r w:rsidRPr="003865A4">
              <w:rPr>
                <w:rFonts w:ascii="GHEA Grapalat" w:hAnsi="GHEA Grapalat"/>
                <w:sz w:val="19"/>
                <w:szCs w:val="19"/>
                <w:lang w:val="it-IT"/>
              </w:rPr>
              <w:t xml:space="preserve"> </w:t>
            </w:r>
            <w:r w:rsidRPr="003865A4">
              <w:rPr>
                <w:rFonts w:ascii="GHEA Grapalat" w:hAnsi="GHEA Grapalat"/>
                <w:sz w:val="19"/>
                <w:szCs w:val="19"/>
                <w:lang w:val="ru-RU"/>
              </w:rPr>
              <w:t>պարենային</w:t>
            </w:r>
            <w:r w:rsidRPr="003865A4">
              <w:rPr>
                <w:rFonts w:ascii="GHEA Grapalat" w:hAnsi="GHEA Grapalat"/>
                <w:sz w:val="19"/>
                <w:szCs w:val="19"/>
                <w:lang w:val="it-IT"/>
              </w:rPr>
              <w:t xml:space="preserve"> </w:t>
            </w:r>
            <w:r w:rsidRPr="003865A4">
              <w:rPr>
                <w:rFonts w:ascii="GHEA Grapalat" w:hAnsi="GHEA Grapalat"/>
                <w:sz w:val="19"/>
                <w:szCs w:val="19"/>
                <w:lang w:val="ru-RU"/>
              </w:rPr>
              <w:t>և</w:t>
            </w:r>
            <w:r w:rsidRPr="003865A4">
              <w:rPr>
                <w:rFonts w:ascii="GHEA Grapalat" w:hAnsi="GHEA Grapalat"/>
                <w:sz w:val="19"/>
                <w:szCs w:val="19"/>
                <w:lang w:val="it-IT"/>
              </w:rPr>
              <w:t xml:space="preserve"> </w:t>
            </w:r>
            <w:r w:rsidRPr="003865A4">
              <w:rPr>
                <w:rFonts w:ascii="GHEA Grapalat" w:hAnsi="GHEA Grapalat"/>
                <w:sz w:val="19"/>
                <w:szCs w:val="19"/>
                <w:lang w:val="ru-RU"/>
              </w:rPr>
              <w:t>նյութական</w:t>
            </w:r>
            <w:r w:rsidRPr="003865A4">
              <w:rPr>
                <w:rFonts w:ascii="GHEA Grapalat" w:hAnsi="GHEA Grapalat"/>
                <w:sz w:val="19"/>
                <w:szCs w:val="19"/>
                <w:lang w:val="it-IT"/>
              </w:rPr>
              <w:t xml:space="preserve"> </w:t>
            </w:r>
            <w:r w:rsidRPr="003865A4">
              <w:rPr>
                <w:rFonts w:ascii="GHEA Grapalat" w:hAnsi="GHEA Grapalat"/>
                <w:sz w:val="19"/>
                <w:szCs w:val="19"/>
                <w:lang w:val="ru-RU"/>
              </w:rPr>
              <w:t>միջոցների</w:t>
            </w:r>
            <w:r w:rsidRPr="003865A4">
              <w:rPr>
                <w:rFonts w:ascii="GHEA Grapalat" w:hAnsi="GHEA Grapalat"/>
                <w:sz w:val="19"/>
                <w:szCs w:val="19"/>
                <w:lang w:val="it-IT"/>
              </w:rPr>
              <w:t xml:space="preserve"> </w:t>
            </w:r>
            <w:r w:rsidRPr="003865A4">
              <w:rPr>
                <w:rFonts w:ascii="GHEA Grapalat" w:hAnsi="GHEA Grapalat"/>
                <w:sz w:val="19"/>
                <w:szCs w:val="19"/>
                <w:lang w:val="ru-RU"/>
              </w:rPr>
              <w:t>պահուստի</w:t>
            </w:r>
            <w:r w:rsidRPr="003865A4">
              <w:rPr>
                <w:rFonts w:ascii="GHEA Grapalat" w:hAnsi="GHEA Grapalat"/>
                <w:sz w:val="19"/>
                <w:szCs w:val="19"/>
                <w:lang w:val="it-IT"/>
              </w:rPr>
              <w:t xml:space="preserve"> </w:t>
            </w:r>
            <w:r w:rsidRPr="003865A4">
              <w:rPr>
                <w:rFonts w:ascii="GHEA Grapalat" w:hAnsi="GHEA Grapalat"/>
                <w:sz w:val="19"/>
                <w:szCs w:val="19"/>
                <w:lang w:val="ru-RU"/>
              </w:rPr>
              <w:t>համակարգի</w:t>
            </w:r>
            <w:r w:rsidRPr="003865A4">
              <w:rPr>
                <w:rFonts w:ascii="GHEA Grapalat" w:hAnsi="GHEA Grapalat"/>
                <w:sz w:val="19"/>
                <w:szCs w:val="19"/>
                <w:lang w:val="it-IT"/>
              </w:rPr>
              <w:t xml:space="preserve"> </w:t>
            </w:r>
            <w:r w:rsidRPr="003865A4">
              <w:rPr>
                <w:rFonts w:ascii="GHEA Grapalat" w:hAnsi="GHEA Grapalat"/>
                <w:sz w:val="19"/>
                <w:szCs w:val="19"/>
                <w:lang w:val="ru-RU"/>
              </w:rPr>
              <w:t>ստեղծում</w:t>
            </w:r>
            <w:r w:rsidRPr="003865A4">
              <w:rPr>
                <w:rFonts w:ascii="GHEA Grapalat" w:hAnsi="GHEA Grapalat"/>
                <w:sz w:val="19"/>
                <w:szCs w:val="19"/>
                <w:lang w:val="it-IT"/>
              </w:rPr>
              <w:t xml:space="preserve"> </w:t>
            </w:r>
          </w:p>
        </w:tc>
        <w:tc>
          <w:tcPr>
            <w:tcW w:w="1569" w:type="dxa"/>
          </w:tcPr>
          <w:p w:rsidR="00E53573" w:rsidRPr="003865A4" w:rsidRDefault="00E53573" w:rsidP="005E64E3">
            <w:pPr>
              <w:autoSpaceDE w:val="0"/>
              <w:autoSpaceDN w:val="0"/>
              <w:adjustRightInd w:val="0"/>
              <w:rPr>
                <w:rFonts w:ascii="GHEA Grapalat" w:hAnsi="GHEA Grapalat"/>
                <w:sz w:val="16"/>
                <w:szCs w:val="16"/>
                <w:lang w:val="ru-RU"/>
              </w:rPr>
            </w:pPr>
            <w:r w:rsidRPr="003865A4">
              <w:rPr>
                <w:rFonts w:ascii="GHEA Grapalat" w:hAnsi="GHEA Grapalat"/>
                <w:sz w:val="16"/>
                <w:szCs w:val="16"/>
                <w:lang w:val="ru-RU"/>
              </w:rPr>
              <w:t>2015-2016թթ.</w:t>
            </w:r>
          </w:p>
        </w:tc>
        <w:tc>
          <w:tcPr>
            <w:tcW w:w="3153" w:type="dxa"/>
          </w:tcPr>
          <w:p w:rsidR="00E53573" w:rsidRPr="003865A4" w:rsidRDefault="00E53573" w:rsidP="005E64E3">
            <w:pPr>
              <w:autoSpaceDE w:val="0"/>
              <w:autoSpaceDN w:val="0"/>
              <w:adjustRightInd w:val="0"/>
              <w:rPr>
                <w:rFonts w:ascii="GHEA Grapalat" w:hAnsi="GHEA Grapalat"/>
                <w:sz w:val="18"/>
                <w:szCs w:val="18"/>
                <w:lang w:val="ru-RU"/>
              </w:rPr>
            </w:pPr>
            <w:r w:rsidRPr="003865A4">
              <w:rPr>
                <w:rFonts w:ascii="GHEA Grapalat" w:hAnsi="GHEA Grapalat"/>
                <w:sz w:val="18"/>
                <w:szCs w:val="18"/>
                <w:lang w:val="ru-RU"/>
              </w:rPr>
              <w:t>Մարզպետարանի ֆինանսական և սոցիալ-տնտեսական զարգացման վարչություն, սննդարդյու-նաբերության և առևտրի կազմակերպություններ</w:t>
            </w:r>
          </w:p>
          <w:p w:rsidR="00E53573" w:rsidRPr="003865A4" w:rsidRDefault="00E53573" w:rsidP="005E64E3">
            <w:pPr>
              <w:autoSpaceDE w:val="0"/>
              <w:autoSpaceDN w:val="0"/>
              <w:adjustRightInd w:val="0"/>
              <w:rPr>
                <w:rFonts w:ascii="GHEA Grapalat" w:hAnsi="GHEA Grapalat"/>
                <w:sz w:val="18"/>
                <w:szCs w:val="18"/>
                <w:lang w:val="ru-RU"/>
              </w:rPr>
            </w:pPr>
            <w:r w:rsidRPr="003865A4">
              <w:rPr>
                <w:rFonts w:ascii="GHEA Grapalat" w:hAnsi="GHEA Grapalat"/>
                <w:sz w:val="18"/>
                <w:szCs w:val="18"/>
                <w:lang w:val="ru-RU"/>
              </w:rPr>
              <w:t>/համաձայնությամբ/,</w:t>
            </w:r>
          </w:p>
          <w:p w:rsidR="00E53573" w:rsidRPr="003865A4" w:rsidRDefault="00E53573" w:rsidP="005E64E3">
            <w:pPr>
              <w:autoSpaceDE w:val="0"/>
              <w:autoSpaceDN w:val="0"/>
              <w:adjustRightInd w:val="0"/>
              <w:rPr>
                <w:rFonts w:ascii="GHEA Grapalat" w:hAnsi="GHEA Grapalat"/>
                <w:sz w:val="18"/>
                <w:szCs w:val="18"/>
                <w:lang w:val="ru-RU"/>
              </w:rPr>
            </w:pPr>
            <w:r w:rsidRPr="003865A4">
              <w:rPr>
                <w:rFonts w:ascii="GHEA Grapalat" w:hAnsi="GHEA Grapalat"/>
                <w:sz w:val="18"/>
                <w:szCs w:val="18"/>
                <w:lang w:val="ru-RU"/>
              </w:rPr>
              <w:t xml:space="preserve"> մասնավոր հատված</w:t>
            </w:r>
          </w:p>
        </w:tc>
      </w:tr>
      <w:tr w:rsidR="00E53573" w:rsidRPr="003865A4" w:rsidTr="005E64E3">
        <w:tc>
          <w:tcPr>
            <w:tcW w:w="534" w:type="dxa"/>
          </w:tcPr>
          <w:p w:rsidR="00E53573" w:rsidRPr="003865A4" w:rsidRDefault="00E53573" w:rsidP="005E64E3">
            <w:pPr>
              <w:autoSpaceDE w:val="0"/>
              <w:autoSpaceDN w:val="0"/>
              <w:adjustRightInd w:val="0"/>
              <w:jc w:val="both"/>
              <w:rPr>
                <w:rFonts w:ascii="GHEA Grapalat" w:hAnsi="GHEA Grapalat"/>
                <w:sz w:val="18"/>
                <w:szCs w:val="18"/>
                <w:lang w:val="ru-RU"/>
              </w:rPr>
            </w:pPr>
            <w:r w:rsidRPr="003865A4">
              <w:rPr>
                <w:rFonts w:ascii="GHEA Grapalat" w:hAnsi="GHEA Grapalat"/>
                <w:sz w:val="18"/>
                <w:szCs w:val="18"/>
                <w:lang w:val="ru-RU"/>
              </w:rPr>
              <w:t>13</w:t>
            </w:r>
          </w:p>
        </w:tc>
        <w:tc>
          <w:tcPr>
            <w:tcW w:w="5518" w:type="dxa"/>
          </w:tcPr>
          <w:p w:rsidR="00E53573" w:rsidRPr="003865A4" w:rsidRDefault="00E53573" w:rsidP="005E64E3">
            <w:pPr>
              <w:autoSpaceDE w:val="0"/>
              <w:autoSpaceDN w:val="0"/>
              <w:adjustRightInd w:val="0"/>
              <w:rPr>
                <w:rFonts w:ascii="GHEA Grapalat" w:hAnsi="GHEA Grapalat"/>
                <w:sz w:val="19"/>
                <w:szCs w:val="19"/>
                <w:lang w:val="it-IT"/>
              </w:rPr>
            </w:pPr>
            <w:r w:rsidRPr="003865A4">
              <w:rPr>
                <w:rFonts w:ascii="GHEA Grapalat" w:hAnsi="GHEA Grapalat"/>
                <w:sz w:val="19"/>
                <w:szCs w:val="19"/>
                <w:lang w:val="ru-RU"/>
              </w:rPr>
              <w:t>Արտակարգ</w:t>
            </w:r>
            <w:r w:rsidRPr="003865A4">
              <w:rPr>
                <w:rFonts w:ascii="GHEA Grapalat" w:hAnsi="GHEA Grapalat"/>
                <w:sz w:val="19"/>
                <w:szCs w:val="19"/>
                <w:lang w:val="it-IT"/>
              </w:rPr>
              <w:t xml:space="preserve"> </w:t>
            </w:r>
            <w:r w:rsidRPr="003865A4">
              <w:rPr>
                <w:rFonts w:ascii="GHEA Grapalat" w:hAnsi="GHEA Grapalat"/>
                <w:sz w:val="19"/>
                <w:szCs w:val="19"/>
                <w:lang w:val="ru-RU"/>
              </w:rPr>
              <w:t>իրավիճակներից</w:t>
            </w:r>
            <w:r w:rsidRPr="003865A4">
              <w:rPr>
                <w:rFonts w:ascii="GHEA Grapalat" w:hAnsi="GHEA Grapalat"/>
                <w:sz w:val="19"/>
                <w:szCs w:val="19"/>
                <w:lang w:val="it-IT"/>
              </w:rPr>
              <w:t xml:space="preserve"> </w:t>
            </w:r>
            <w:r w:rsidRPr="003865A4">
              <w:rPr>
                <w:rFonts w:ascii="GHEA Grapalat" w:hAnsi="GHEA Grapalat"/>
                <w:sz w:val="19"/>
                <w:szCs w:val="19"/>
                <w:lang w:val="ru-RU"/>
              </w:rPr>
              <w:t>բնակչության</w:t>
            </w:r>
            <w:r w:rsidRPr="003865A4">
              <w:rPr>
                <w:rFonts w:ascii="GHEA Grapalat" w:hAnsi="GHEA Grapalat"/>
                <w:sz w:val="19"/>
                <w:szCs w:val="19"/>
                <w:lang w:val="it-IT"/>
              </w:rPr>
              <w:t xml:space="preserve"> </w:t>
            </w:r>
            <w:r w:rsidRPr="003865A4">
              <w:rPr>
                <w:rFonts w:ascii="GHEA Grapalat" w:hAnsi="GHEA Grapalat"/>
                <w:sz w:val="19"/>
                <w:szCs w:val="19"/>
                <w:lang w:val="ru-RU"/>
              </w:rPr>
              <w:t>պաշտպանության</w:t>
            </w:r>
            <w:r w:rsidRPr="003865A4">
              <w:rPr>
                <w:rFonts w:ascii="GHEA Grapalat" w:hAnsi="GHEA Grapalat"/>
                <w:sz w:val="19"/>
                <w:szCs w:val="19"/>
                <w:lang w:val="it-IT"/>
              </w:rPr>
              <w:t xml:space="preserve"> </w:t>
            </w:r>
            <w:r w:rsidRPr="003865A4">
              <w:rPr>
                <w:rFonts w:ascii="GHEA Grapalat" w:hAnsi="GHEA Grapalat"/>
                <w:sz w:val="19"/>
                <w:szCs w:val="19"/>
                <w:lang w:val="ru-RU"/>
              </w:rPr>
              <w:t>և</w:t>
            </w:r>
            <w:r w:rsidRPr="003865A4">
              <w:rPr>
                <w:rFonts w:ascii="GHEA Grapalat" w:hAnsi="GHEA Grapalat"/>
                <w:sz w:val="19"/>
                <w:szCs w:val="19"/>
                <w:lang w:val="it-IT"/>
              </w:rPr>
              <w:t xml:space="preserve"> </w:t>
            </w:r>
            <w:r w:rsidRPr="003865A4">
              <w:rPr>
                <w:rFonts w:ascii="GHEA Grapalat" w:hAnsi="GHEA Grapalat"/>
                <w:sz w:val="19"/>
                <w:szCs w:val="19"/>
                <w:lang w:val="ru-RU"/>
              </w:rPr>
              <w:t>քաղաքացիական</w:t>
            </w:r>
            <w:r w:rsidRPr="003865A4">
              <w:rPr>
                <w:rFonts w:ascii="GHEA Grapalat" w:hAnsi="GHEA Grapalat"/>
                <w:sz w:val="19"/>
                <w:szCs w:val="19"/>
                <w:lang w:val="it-IT"/>
              </w:rPr>
              <w:t xml:space="preserve"> </w:t>
            </w:r>
            <w:r w:rsidRPr="003865A4">
              <w:rPr>
                <w:rFonts w:ascii="GHEA Grapalat" w:hAnsi="GHEA Grapalat"/>
                <w:sz w:val="19"/>
                <w:szCs w:val="19"/>
                <w:lang w:val="ru-RU"/>
              </w:rPr>
              <w:t>պաշտպանության</w:t>
            </w:r>
            <w:r w:rsidRPr="003865A4">
              <w:rPr>
                <w:rFonts w:ascii="GHEA Grapalat" w:hAnsi="GHEA Grapalat"/>
                <w:sz w:val="19"/>
                <w:szCs w:val="19"/>
                <w:lang w:val="it-IT"/>
              </w:rPr>
              <w:t xml:space="preserve"> </w:t>
            </w:r>
            <w:r w:rsidRPr="003865A4">
              <w:rPr>
                <w:rFonts w:ascii="GHEA Grapalat" w:hAnsi="GHEA Grapalat"/>
                <w:sz w:val="19"/>
                <w:szCs w:val="19"/>
                <w:lang w:val="ru-RU"/>
              </w:rPr>
              <w:t>հարցերով</w:t>
            </w:r>
            <w:r w:rsidRPr="003865A4">
              <w:rPr>
                <w:rFonts w:ascii="GHEA Grapalat" w:hAnsi="GHEA Grapalat"/>
                <w:sz w:val="19"/>
                <w:szCs w:val="19"/>
                <w:lang w:val="it-IT"/>
              </w:rPr>
              <w:t xml:space="preserve"> </w:t>
            </w:r>
            <w:r w:rsidRPr="003865A4">
              <w:rPr>
                <w:rFonts w:ascii="GHEA Grapalat" w:hAnsi="GHEA Grapalat"/>
                <w:sz w:val="19"/>
                <w:szCs w:val="19"/>
                <w:lang w:val="ru-RU"/>
              </w:rPr>
              <w:t>պատասխանատուների</w:t>
            </w:r>
            <w:r w:rsidRPr="003865A4">
              <w:rPr>
                <w:rFonts w:ascii="GHEA Grapalat" w:hAnsi="GHEA Grapalat"/>
                <w:sz w:val="19"/>
                <w:szCs w:val="19"/>
                <w:lang w:val="it-IT"/>
              </w:rPr>
              <w:t xml:space="preserve"> </w:t>
            </w:r>
            <w:r w:rsidRPr="003865A4">
              <w:rPr>
                <w:rFonts w:ascii="GHEA Grapalat" w:hAnsi="GHEA Grapalat"/>
                <w:sz w:val="19"/>
                <w:szCs w:val="19"/>
                <w:lang w:val="ru-RU"/>
              </w:rPr>
              <w:t>հետ</w:t>
            </w:r>
            <w:r w:rsidRPr="003865A4">
              <w:rPr>
                <w:rFonts w:ascii="GHEA Grapalat" w:hAnsi="GHEA Grapalat"/>
                <w:sz w:val="19"/>
                <w:szCs w:val="19"/>
                <w:lang w:val="it-IT"/>
              </w:rPr>
              <w:t xml:space="preserve"> </w:t>
            </w:r>
            <w:r w:rsidRPr="003865A4">
              <w:rPr>
                <w:rFonts w:ascii="GHEA Grapalat" w:hAnsi="GHEA Grapalat"/>
                <w:sz w:val="19"/>
                <w:szCs w:val="19"/>
                <w:lang w:val="ru-RU"/>
              </w:rPr>
              <w:t>սեմինար-պարապմունքների</w:t>
            </w:r>
            <w:r w:rsidRPr="003865A4">
              <w:rPr>
                <w:rFonts w:ascii="GHEA Grapalat" w:hAnsi="GHEA Grapalat"/>
                <w:sz w:val="19"/>
                <w:szCs w:val="19"/>
                <w:lang w:val="it-IT"/>
              </w:rPr>
              <w:t xml:space="preserve"> </w:t>
            </w:r>
            <w:r w:rsidRPr="003865A4">
              <w:rPr>
                <w:rFonts w:ascii="GHEA Grapalat" w:hAnsi="GHEA Grapalat"/>
                <w:sz w:val="19"/>
                <w:szCs w:val="19"/>
                <w:lang w:val="ru-RU"/>
              </w:rPr>
              <w:t>անցկացում</w:t>
            </w:r>
          </w:p>
        </w:tc>
        <w:tc>
          <w:tcPr>
            <w:tcW w:w="1569" w:type="dxa"/>
          </w:tcPr>
          <w:p w:rsidR="00E53573" w:rsidRPr="003865A4" w:rsidRDefault="00E53573" w:rsidP="005E64E3">
            <w:pPr>
              <w:autoSpaceDE w:val="0"/>
              <w:autoSpaceDN w:val="0"/>
              <w:adjustRightInd w:val="0"/>
              <w:rPr>
                <w:rFonts w:ascii="GHEA Grapalat" w:hAnsi="GHEA Grapalat"/>
                <w:sz w:val="16"/>
                <w:szCs w:val="16"/>
                <w:lang w:val="ru-RU"/>
              </w:rPr>
            </w:pPr>
            <w:r w:rsidRPr="003865A4">
              <w:rPr>
                <w:rFonts w:ascii="GHEA Grapalat" w:hAnsi="GHEA Grapalat"/>
                <w:sz w:val="16"/>
                <w:szCs w:val="16"/>
                <w:lang w:val="ru-RU"/>
              </w:rPr>
              <w:t>Յուրաքանչյուր եռամսյակ</w:t>
            </w:r>
          </w:p>
        </w:tc>
        <w:tc>
          <w:tcPr>
            <w:tcW w:w="3153" w:type="dxa"/>
          </w:tcPr>
          <w:p w:rsidR="00E53573" w:rsidRPr="003865A4" w:rsidRDefault="00E53573" w:rsidP="005E64E3">
            <w:pPr>
              <w:autoSpaceDE w:val="0"/>
              <w:autoSpaceDN w:val="0"/>
              <w:adjustRightInd w:val="0"/>
              <w:rPr>
                <w:rFonts w:ascii="GHEA Grapalat" w:hAnsi="GHEA Grapalat"/>
                <w:sz w:val="18"/>
                <w:szCs w:val="18"/>
                <w:lang w:val="it-IT"/>
              </w:rPr>
            </w:pPr>
            <w:r w:rsidRPr="003865A4">
              <w:rPr>
                <w:rFonts w:ascii="GHEA Grapalat" w:hAnsi="GHEA Grapalat"/>
                <w:sz w:val="18"/>
                <w:szCs w:val="18"/>
                <w:lang w:val="ru-RU"/>
              </w:rPr>
              <w:t>Մ</w:t>
            </w:r>
            <w:r w:rsidRPr="003865A4">
              <w:rPr>
                <w:rFonts w:ascii="GHEA Grapalat" w:hAnsi="GHEA Grapalat"/>
                <w:sz w:val="18"/>
                <w:szCs w:val="18"/>
              </w:rPr>
              <w:t>արզային</w:t>
            </w:r>
            <w:r w:rsidRPr="003865A4">
              <w:rPr>
                <w:rFonts w:ascii="GHEA Grapalat" w:hAnsi="GHEA Grapalat"/>
                <w:sz w:val="18"/>
                <w:szCs w:val="18"/>
                <w:lang w:val="it-IT"/>
              </w:rPr>
              <w:t xml:space="preserve"> </w:t>
            </w:r>
            <w:r w:rsidRPr="003865A4">
              <w:rPr>
                <w:rFonts w:ascii="GHEA Grapalat" w:hAnsi="GHEA Grapalat"/>
                <w:sz w:val="18"/>
                <w:szCs w:val="18"/>
                <w:lang w:val="ru-RU"/>
              </w:rPr>
              <w:t>փրկարարական</w:t>
            </w:r>
            <w:r w:rsidRPr="003865A4">
              <w:rPr>
                <w:rFonts w:ascii="GHEA Grapalat" w:hAnsi="GHEA Grapalat"/>
                <w:sz w:val="18"/>
                <w:szCs w:val="18"/>
                <w:lang w:val="it-IT"/>
              </w:rPr>
              <w:t xml:space="preserve"> </w:t>
            </w:r>
            <w:r w:rsidRPr="003865A4">
              <w:rPr>
                <w:rFonts w:ascii="GHEA Grapalat" w:hAnsi="GHEA Grapalat"/>
                <w:sz w:val="18"/>
                <w:szCs w:val="18"/>
                <w:lang w:val="ru-RU"/>
              </w:rPr>
              <w:t>վարչություն</w:t>
            </w:r>
          </w:p>
        </w:tc>
      </w:tr>
    </w:tbl>
    <w:p w:rsidR="00E53573" w:rsidRPr="003865A4" w:rsidRDefault="00E53573" w:rsidP="00E53573">
      <w:pPr>
        <w:autoSpaceDE w:val="0"/>
        <w:autoSpaceDN w:val="0"/>
        <w:adjustRightInd w:val="0"/>
        <w:jc w:val="both"/>
        <w:rPr>
          <w:rFonts w:ascii="GHEA Grapalat" w:hAnsi="GHEA Grapalat"/>
          <w:sz w:val="10"/>
          <w:szCs w:val="10"/>
          <w:lang w:val="it-IT"/>
        </w:rPr>
      </w:pPr>
    </w:p>
    <w:p w:rsidR="00E53573" w:rsidRPr="003865A4" w:rsidRDefault="00E53573" w:rsidP="00E53573">
      <w:pPr>
        <w:ind w:firstLine="539"/>
        <w:jc w:val="center"/>
        <w:rPr>
          <w:rFonts w:ascii="GHEA Grapalat" w:hAnsi="GHEA Grapalat" w:cs="Calibri"/>
          <w:b/>
        </w:rPr>
      </w:pPr>
    </w:p>
    <w:p w:rsidR="00E53573" w:rsidRPr="003865A4" w:rsidRDefault="00E53573" w:rsidP="00E53573">
      <w:pPr>
        <w:ind w:firstLine="539"/>
        <w:jc w:val="center"/>
        <w:rPr>
          <w:rFonts w:ascii="GHEA Grapalat" w:hAnsi="GHEA Grapalat" w:cs="Calibri"/>
          <w:b/>
          <w:lang w:val="ru-RU"/>
        </w:rPr>
      </w:pPr>
    </w:p>
    <w:p w:rsidR="00E53573" w:rsidRPr="003865A4" w:rsidRDefault="00E53573" w:rsidP="00E53573">
      <w:pPr>
        <w:ind w:firstLine="539"/>
        <w:jc w:val="center"/>
        <w:rPr>
          <w:rFonts w:ascii="GHEA Grapalat" w:hAnsi="GHEA Grapalat" w:cs="Calibri"/>
          <w:b/>
          <w:lang w:val="ru-RU"/>
        </w:rPr>
      </w:pPr>
    </w:p>
    <w:p w:rsidR="00E53573" w:rsidRPr="003865A4" w:rsidRDefault="00E53573" w:rsidP="00E53573">
      <w:pPr>
        <w:ind w:firstLine="539"/>
        <w:jc w:val="center"/>
        <w:rPr>
          <w:rFonts w:ascii="GHEA Grapalat" w:hAnsi="GHEA Grapalat" w:cs="Calibri"/>
          <w:b/>
          <w:lang w:val="ru-RU"/>
        </w:rPr>
      </w:pPr>
    </w:p>
    <w:p w:rsidR="00E53573" w:rsidRPr="003865A4" w:rsidRDefault="00E53573" w:rsidP="00E53573">
      <w:pPr>
        <w:ind w:firstLine="539"/>
        <w:jc w:val="center"/>
        <w:rPr>
          <w:rFonts w:ascii="GHEA Grapalat" w:hAnsi="GHEA Grapalat" w:cs="Calibri"/>
          <w:b/>
          <w:lang w:val="ru-RU"/>
        </w:rPr>
      </w:pPr>
    </w:p>
    <w:p w:rsidR="00E53573" w:rsidRPr="003865A4" w:rsidRDefault="00E53573" w:rsidP="00E53573">
      <w:pPr>
        <w:ind w:firstLine="539"/>
        <w:jc w:val="center"/>
        <w:rPr>
          <w:rFonts w:ascii="GHEA Grapalat" w:hAnsi="GHEA Grapalat" w:cs="Calibri"/>
          <w:b/>
        </w:rPr>
      </w:pPr>
    </w:p>
    <w:p w:rsidR="00E53573" w:rsidRPr="003865A4" w:rsidRDefault="00E53573" w:rsidP="00E53573">
      <w:pPr>
        <w:ind w:firstLine="539"/>
        <w:jc w:val="center"/>
        <w:rPr>
          <w:rFonts w:ascii="GHEA Grapalat" w:hAnsi="GHEA Grapalat" w:cs="Calibri"/>
          <w:b/>
        </w:rPr>
      </w:pPr>
    </w:p>
    <w:p w:rsidR="00E53573" w:rsidRPr="003865A4" w:rsidRDefault="00E53573" w:rsidP="00E53573">
      <w:pPr>
        <w:ind w:firstLine="539"/>
        <w:jc w:val="center"/>
        <w:rPr>
          <w:rFonts w:ascii="GHEA Grapalat" w:hAnsi="GHEA Grapalat" w:cs="Calibri"/>
          <w:b/>
        </w:rPr>
      </w:pPr>
    </w:p>
    <w:p w:rsidR="00E53573" w:rsidRPr="003865A4" w:rsidRDefault="00E53573" w:rsidP="00E53573">
      <w:pPr>
        <w:ind w:firstLine="539"/>
        <w:jc w:val="center"/>
        <w:rPr>
          <w:rFonts w:ascii="GHEA Grapalat" w:hAnsi="GHEA Grapalat" w:cs="Calibri"/>
          <w:b/>
        </w:rPr>
      </w:pPr>
    </w:p>
    <w:p w:rsidR="00E53573" w:rsidRPr="003865A4" w:rsidRDefault="00E53573" w:rsidP="00E53573">
      <w:pPr>
        <w:ind w:firstLine="539"/>
        <w:jc w:val="center"/>
        <w:rPr>
          <w:rFonts w:ascii="GHEA Grapalat" w:hAnsi="GHEA Grapalat" w:cs="Calibri"/>
          <w:b/>
        </w:rPr>
      </w:pPr>
    </w:p>
    <w:p w:rsidR="00E53573" w:rsidRPr="003865A4" w:rsidRDefault="00E53573" w:rsidP="00E53573">
      <w:pPr>
        <w:ind w:firstLine="539"/>
        <w:jc w:val="center"/>
        <w:rPr>
          <w:rFonts w:ascii="GHEA Grapalat" w:hAnsi="GHEA Grapalat" w:cs="Calibri"/>
          <w:b/>
        </w:rPr>
      </w:pPr>
    </w:p>
    <w:p w:rsidR="00E53573" w:rsidRPr="003865A4" w:rsidRDefault="00E53573" w:rsidP="00E53573">
      <w:pPr>
        <w:jc w:val="center"/>
        <w:rPr>
          <w:rFonts w:ascii="GHEA Grapalat" w:hAnsi="GHEA Grapalat" w:cs="Calibri"/>
          <w:b/>
          <w:lang w:val="af-ZA"/>
        </w:rPr>
      </w:pPr>
      <w:r w:rsidRPr="003865A4">
        <w:rPr>
          <w:rFonts w:ascii="GHEA Grapalat" w:hAnsi="GHEA Grapalat" w:cs="Calibri"/>
          <w:b/>
          <w:lang w:val="af-ZA"/>
        </w:rPr>
        <w:t>12.4. Քաղաքացիական պաշտպանությ</w:t>
      </w:r>
      <w:r w:rsidRPr="003865A4">
        <w:rPr>
          <w:rFonts w:ascii="GHEA Grapalat" w:hAnsi="GHEA Grapalat" w:cs="Calibri"/>
          <w:b/>
          <w:lang w:val="ru-RU"/>
        </w:rPr>
        <w:t>ու</w:t>
      </w:r>
      <w:r w:rsidRPr="003865A4">
        <w:rPr>
          <w:rFonts w:ascii="GHEA Grapalat" w:hAnsi="GHEA Grapalat" w:cs="Calibri"/>
          <w:b/>
          <w:lang w:val="af-ZA"/>
        </w:rPr>
        <w:t>ն</w:t>
      </w:r>
    </w:p>
    <w:p w:rsidR="00E53573" w:rsidRPr="003865A4" w:rsidRDefault="00E53573" w:rsidP="00E53573">
      <w:pPr>
        <w:jc w:val="center"/>
        <w:rPr>
          <w:rFonts w:ascii="GHEA Grapalat" w:hAnsi="GHEA Grapalat"/>
          <w:lang w:val="af-ZA"/>
        </w:rPr>
      </w:pPr>
    </w:p>
    <w:p w:rsidR="00E53573" w:rsidRPr="003865A4" w:rsidRDefault="00E53573" w:rsidP="00E53573">
      <w:pPr>
        <w:autoSpaceDE w:val="0"/>
        <w:autoSpaceDN w:val="0"/>
        <w:adjustRightInd w:val="0"/>
        <w:jc w:val="both"/>
        <w:rPr>
          <w:rFonts w:ascii="GHEA Grapalat" w:hAnsi="GHEA Grapalat"/>
          <w:sz w:val="2"/>
          <w:szCs w:val="2"/>
          <w:lang w:val="it-IT"/>
        </w:rPr>
      </w:pPr>
    </w:p>
    <w:p w:rsidR="00E53573" w:rsidRPr="003865A4" w:rsidRDefault="00E53573" w:rsidP="00E53573">
      <w:pPr>
        <w:numPr>
          <w:ilvl w:val="0"/>
          <w:numId w:val="59"/>
        </w:numPr>
        <w:ind w:left="-284" w:firstLine="426"/>
        <w:jc w:val="both"/>
        <w:rPr>
          <w:rFonts w:ascii="GHEA Grapalat" w:hAnsi="GHEA Grapalat" w:cs="Arial Armenian"/>
          <w:lang w:val="it-IT"/>
        </w:rPr>
      </w:pPr>
      <w:r w:rsidRPr="003865A4">
        <w:rPr>
          <w:rFonts w:ascii="GHEA Grapalat" w:hAnsi="GHEA Grapalat" w:cs="Arial Armenian"/>
          <w:lang w:val="it-IT"/>
        </w:rPr>
        <w:t>Քաղաքացիական պաշտպանության կազմակերպման ուղղությամբ մարզում ստեղծված են`</w:t>
      </w:r>
    </w:p>
    <w:p w:rsidR="00E53573" w:rsidRPr="003865A4" w:rsidRDefault="00E53573" w:rsidP="00E53573">
      <w:pPr>
        <w:numPr>
          <w:ilvl w:val="0"/>
          <w:numId w:val="89"/>
        </w:numPr>
        <w:jc w:val="both"/>
        <w:rPr>
          <w:rFonts w:ascii="GHEA Grapalat" w:hAnsi="GHEA Grapalat" w:cs="Arial Armenian"/>
          <w:lang w:val="it-IT"/>
        </w:rPr>
      </w:pPr>
      <w:r w:rsidRPr="003865A4">
        <w:rPr>
          <w:rFonts w:ascii="GHEA Grapalat" w:hAnsi="GHEA Grapalat" w:cs="Arial Armenian"/>
          <w:lang w:val="it-IT"/>
        </w:rPr>
        <w:t>քաղաքացիական պաշտպանության 9 մարզային ծառայություններ</w:t>
      </w:r>
    </w:p>
    <w:p w:rsidR="00E53573" w:rsidRPr="003865A4" w:rsidRDefault="00E53573" w:rsidP="00E53573">
      <w:pPr>
        <w:numPr>
          <w:ilvl w:val="0"/>
          <w:numId w:val="89"/>
        </w:numPr>
        <w:jc w:val="both"/>
        <w:rPr>
          <w:rFonts w:ascii="GHEA Grapalat" w:hAnsi="GHEA Grapalat" w:cs="Arial Armenian"/>
          <w:lang w:val="it-IT"/>
        </w:rPr>
      </w:pPr>
      <w:r w:rsidRPr="003865A4">
        <w:rPr>
          <w:rFonts w:ascii="GHEA Grapalat" w:hAnsi="GHEA Grapalat" w:cs="Arial Armenian"/>
          <w:lang w:val="it-IT"/>
        </w:rPr>
        <w:t>քաղաքացիական պաշտպանության ծառայությունների, համայնքային և օբյեկտային քաղաքացիական պաշտպանության կազմավորումներ</w:t>
      </w:r>
    </w:p>
    <w:p w:rsidR="00E53573" w:rsidRPr="003865A4" w:rsidRDefault="00E53573" w:rsidP="00E53573">
      <w:pPr>
        <w:numPr>
          <w:ilvl w:val="0"/>
          <w:numId w:val="89"/>
        </w:numPr>
        <w:jc w:val="both"/>
        <w:rPr>
          <w:rFonts w:ascii="GHEA Grapalat" w:hAnsi="GHEA Grapalat" w:cs="Arial Armenian"/>
          <w:lang w:val="it-IT"/>
        </w:rPr>
      </w:pPr>
      <w:r w:rsidRPr="003865A4">
        <w:rPr>
          <w:rFonts w:ascii="GHEA Grapalat" w:hAnsi="GHEA Grapalat" w:cs="Arial Armenian"/>
          <w:lang w:val="it-IT"/>
        </w:rPr>
        <w:t>Տարահանման մարզային, համայնքային և կազմակերպությունների հանձնաժողովներ, տարահանման և տարահանվածների ընդունման հավաքակետեր:</w:t>
      </w:r>
    </w:p>
    <w:p w:rsidR="00E53573" w:rsidRPr="003865A4" w:rsidRDefault="00E53573" w:rsidP="00E53573">
      <w:pPr>
        <w:numPr>
          <w:ilvl w:val="0"/>
          <w:numId w:val="59"/>
        </w:numPr>
        <w:ind w:left="-284" w:firstLine="426"/>
        <w:jc w:val="both"/>
        <w:rPr>
          <w:rFonts w:ascii="GHEA Grapalat" w:hAnsi="GHEA Grapalat" w:cs="Arial Armenian"/>
          <w:lang w:val="it-IT"/>
        </w:rPr>
      </w:pPr>
      <w:r w:rsidRPr="003865A4">
        <w:rPr>
          <w:rFonts w:ascii="GHEA Grapalat" w:hAnsi="GHEA Grapalat" w:cs="Arial Armenian"/>
          <w:lang w:val="it-IT"/>
        </w:rPr>
        <w:t xml:space="preserve"> </w:t>
      </w:r>
      <w:r w:rsidRPr="003865A4">
        <w:rPr>
          <w:rFonts w:ascii="GHEA Grapalat" w:hAnsi="GHEA Grapalat" w:cs="Sylfaen"/>
        </w:rPr>
        <w:t>Բնակչության</w:t>
      </w:r>
      <w:r w:rsidRPr="003865A4">
        <w:rPr>
          <w:rFonts w:ascii="GHEA Grapalat" w:hAnsi="GHEA Grapalat" w:cs="Sylfaen"/>
          <w:lang w:val="it-IT"/>
        </w:rPr>
        <w:t xml:space="preserve"> </w:t>
      </w:r>
      <w:r w:rsidRPr="003865A4">
        <w:rPr>
          <w:rFonts w:ascii="GHEA Grapalat" w:hAnsi="GHEA Grapalat" w:cs="Sylfaen"/>
        </w:rPr>
        <w:t>պատսպարման</w:t>
      </w:r>
      <w:r w:rsidRPr="003865A4">
        <w:rPr>
          <w:rFonts w:ascii="GHEA Grapalat" w:hAnsi="GHEA Grapalat" w:cs="Sylfaen"/>
          <w:lang w:val="it-IT"/>
        </w:rPr>
        <w:t xml:space="preserve"> </w:t>
      </w:r>
      <w:r w:rsidRPr="003865A4">
        <w:rPr>
          <w:rFonts w:ascii="GHEA Grapalat" w:hAnsi="GHEA Grapalat" w:cs="Sylfaen"/>
        </w:rPr>
        <w:t>նպատակով</w:t>
      </w:r>
      <w:r w:rsidRPr="003865A4">
        <w:rPr>
          <w:rFonts w:ascii="GHEA Grapalat" w:hAnsi="GHEA Grapalat" w:cs="Sylfaen"/>
          <w:lang w:val="it-IT"/>
        </w:rPr>
        <w:t xml:space="preserve"> </w:t>
      </w:r>
      <w:r w:rsidRPr="003865A4">
        <w:rPr>
          <w:rFonts w:ascii="GHEA Grapalat" w:hAnsi="GHEA Grapalat" w:cs="Sylfaen"/>
        </w:rPr>
        <w:t>մարզում</w:t>
      </w:r>
      <w:r w:rsidRPr="003865A4">
        <w:rPr>
          <w:rFonts w:ascii="GHEA Grapalat" w:hAnsi="GHEA Grapalat"/>
          <w:lang w:val="af-ZA"/>
        </w:rPr>
        <w:t xml:space="preserve"> </w:t>
      </w:r>
      <w:r w:rsidRPr="003865A4">
        <w:rPr>
          <w:rFonts w:ascii="GHEA Grapalat" w:hAnsi="GHEA Grapalat" w:cs="Sylfaen"/>
        </w:rPr>
        <w:t>առկա</w:t>
      </w:r>
      <w:r w:rsidRPr="003865A4">
        <w:rPr>
          <w:rFonts w:ascii="GHEA Grapalat" w:hAnsi="GHEA Grapalat"/>
          <w:lang w:val="af-ZA"/>
        </w:rPr>
        <w:t xml:space="preserve"> </w:t>
      </w:r>
      <w:r w:rsidRPr="003865A4">
        <w:rPr>
          <w:rFonts w:ascii="GHEA Grapalat" w:hAnsi="GHEA Grapalat" w:cs="Sylfaen"/>
        </w:rPr>
        <w:t>են</w:t>
      </w:r>
      <w:r w:rsidRPr="003865A4">
        <w:rPr>
          <w:rFonts w:ascii="GHEA Grapalat" w:hAnsi="GHEA Grapalat" w:cs="Sylfaen"/>
          <w:lang w:val="it-IT"/>
        </w:rPr>
        <w:t xml:space="preserve"> </w:t>
      </w:r>
      <w:r w:rsidRPr="003865A4">
        <w:rPr>
          <w:rFonts w:ascii="GHEA Grapalat" w:hAnsi="GHEA Grapalat" w:cs="Sylfaen"/>
        </w:rPr>
        <w:t>պաշտպանական</w:t>
      </w:r>
      <w:r w:rsidRPr="003865A4">
        <w:rPr>
          <w:rFonts w:ascii="GHEA Grapalat" w:hAnsi="GHEA Grapalat" w:cs="Sylfaen"/>
          <w:lang w:val="it-IT"/>
        </w:rPr>
        <w:t xml:space="preserve"> </w:t>
      </w:r>
      <w:r w:rsidRPr="003865A4">
        <w:rPr>
          <w:rFonts w:ascii="GHEA Grapalat" w:hAnsi="GHEA Grapalat" w:cs="Sylfaen"/>
        </w:rPr>
        <w:t>կառույցներ</w:t>
      </w:r>
      <w:r w:rsidRPr="003865A4">
        <w:rPr>
          <w:rFonts w:ascii="GHEA Grapalat" w:hAnsi="GHEA Grapalat" w:cs="Sylfaen"/>
          <w:lang w:val="it-IT"/>
        </w:rPr>
        <w:t xml:space="preserve">` 2 </w:t>
      </w:r>
      <w:r w:rsidRPr="003865A4">
        <w:rPr>
          <w:rFonts w:ascii="GHEA Grapalat" w:hAnsi="GHEA Grapalat" w:cs="Sylfaen"/>
        </w:rPr>
        <w:t>ապաստարաններ</w:t>
      </w:r>
      <w:r w:rsidRPr="003865A4">
        <w:rPr>
          <w:rFonts w:ascii="GHEA Grapalat" w:hAnsi="GHEA Grapalat" w:cs="Sylfaen"/>
          <w:lang w:val="it-IT"/>
        </w:rPr>
        <w:t xml:space="preserve">, </w:t>
      </w:r>
      <w:r w:rsidRPr="003865A4">
        <w:rPr>
          <w:rFonts w:ascii="GHEA Grapalat" w:hAnsi="GHEA Grapalat" w:cs="Sylfaen"/>
        </w:rPr>
        <w:t>որից</w:t>
      </w:r>
      <w:r w:rsidRPr="003865A4">
        <w:rPr>
          <w:rFonts w:ascii="GHEA Grapalat" w:hAnsi="GHEA Grapalat" w:cs="Sylfaen"/>
          <w:lang w:val="it-IT"/>
        </w:rPr>
        <w:t xml:space="preserve"> </w:t>
      </w:r>
      <w:r w:rsidRPr="003865A4">
        <w:rPr>
          <w:rFonts w:ascii="GHEA Grapalat" w:hAnsi="GHEA Grapalat" w:cs="Sylfaen"/>
        </w:rPr>
        <w:t>մեկը</w:t>
      </w:r>
      <w:r w:rsidRPr="003865A4">
        <w:rPr>
          <w:rFonts w:ascii="GHEA Grapalat" w:hAnsi="GHEA Grapalat" w:cs="Sylfaen"/>
          <w:lang w:val="it-IT"/>
        </w:rPr>
        <w:t xml:space="preserve"> </w:t>
      </w:r>
      <w:r w:rsidRPr="003865A4">
        <w:rPr>
          <w:rFonts w:ascii="GHEA Grapalat" w:hAnsi="GHEA Grapalat" w:cs="Sylfaen"/>
        </w:rPr>
        <w:t>նախատեսված</w:t>
      </w:r>
      <w:r w:rsidRPr="003865A4">
        <w:rPr>
          <w:rFonts w:ascii="GHEA Grapalat" w:hAnsi="GHEA Grapalat" w:cs="Sylfaen"/>
          <w:lang w:val="it-IT"/>
        </w:rPr>
        <w:t xml:space="preserve"> </w:t>
      </w:r>
      <w:r w:rsidRPr="003865A4">
        <w:rPr>
          <w:rFonts w:ascii="GHEA Grapalat" w:hAnsi="GHEA Grapalat" w:cs="Sylfaen"/>
        </w:rPr>
        <w:t>է</w:t>
      </w:r>
      <w:r w:rsidRPr="003865A4">
        <w:rPr>
          <w:rFonts w:ascii="GHEA Grapalat" w:hAnsi="GHEA Grapalat" w:cs="Sylfaen"/>
          <w:lang w:val="it-IT"/>
        </w:rPr>
        <w:t xml:space="preserve"> </w:t>
      </w:r>
      <w:r w:rsidRPr="003865A4">
        <w:rPr>
          <w:rFonts w:ascii="GHEA Grapalat" w:hAnsi="GHEA Grapalat" w:cs="Sylfaen"/>
        </w:rPr>
        <w:t>որպես</w:t>
      </w:r>
      <w:r w:rsidRPr="003865A4">
        <w:rPr>
          <w:rFonts w:ascii="GHEA Grapalat" w:hAnsi="GHEA Grapalat" w:cs="Sylfaen"/>
          <w:lang w:val="it-IT"/>
        </w:rPr>
        <w:t xml:space="preserve"> մարզի պահեստային կառավարման կետ, 19 հակաճառագայթային թաքստոցներ, 192 բնակելի շենքերի, 82 կազմակերպությունների և 11954 առանձնատների նկուղային և կիսանկուղային տարածքներ: </w:t>
      </w:r>
    </w:p>
    <w:p w:rsidR="00E53573" w:rsidRPr="003865A4" w:rsidRDefault="00E53573" w:rsidP="00E53573">
      <w:pPr>
        <w:numPr>
          <w:ilvl w:val="0"/>
          <w:numId w:val="59"/>
        </w:numPr>
        <w:ind w:left="-284" w:firstLine="426"/>
        <w:jc w:val="both"/>
        <w:rPr>
          <w:rFonts w:ascii="GHEA Grapalat" w:hAnsi="GHEA Grapalat" w:cs="Arial Armenian"/>
          <w:lang w:val="it-IT"/>
        </w:rPr>
      </w:pPr>
      <w:r w:rsidRPr="003865A4">
        <w:rPr>
          <w:rFonts w:ascii="GHEA Grapalat" w:hAnsi="GHEA Grapalat" w:cs="Sylfaen"/>
          <w:lang w:val="it-IT"/>
        </w:rPr>
        <w:t xml:space="preserve"> </w:t>
      </w:r>
      <w:r w:rsidRPr="003865A4">
        <w:rPr>
          <w:rFonts w:ascii="GHEA Grapalat" w:hAnsi="GHEA Grapalat" w:cs="Sylfaen"/>
        </w:rPr>
        <w:t>Որպես</w:t>
      </w:r>
      <w:r w:rsidRPr="003865A4">
        <w:rPr>
          <w:rFonts w:ascii="GHEA Grapalat" w:hAnsi="GHEA Grapalat" w:cs="Sylfaen"/>
          <w:lang w:val="it-IT"/>
        </w:rPr>
        <w:t xml:space="preserve"> </w:t>
      </w:r>
      <w:r w:rsidRPr="003865A4">
        <w:rPr>
          <w:rFonts w:ascii="GHEA Grapalat" w:hAnsi="GHEA Grapalat" w:cs="Sylfaen"/>
        </w:rPr>
        <w:t>մարզի</w:t>
      </w:r>
      <w:r w:rsidRPr="003865A4">
        <w:rPr>
          <w:rFonts w:ascii="GHEA Grapalat" w:hAnsi="GHEA Grapalat" w:cs="Sylfaen"/>
          <w:lang w:val="it-IT"/>
        </w:rPr>
        <w:t xml:space="preserve"> </w:t>
      </w:r>
      <w:r w:rsidRPr="003865A4">
        <w:rPr>
          <w:rFonts w:ascii="GHEA Grapalat" w:hAnsi="GHEA Grapalat" w:cs="Sylfaen"/>
        </w:rPr>
        <w:t>պահեստային</w:t>
      </w:r>
      <w:r w:rsidRPr="003865A4">
        <w:rPr>
          <w:rFonts w:ascii="GHEA Grapalat" w:hAnsi="GHEA Grapalat"/>
          <w:lang w:val="af-ZA"/>
        </w:rPr>
        <w:t xml:space="preserve"> </w:t>
      </w:r>
      <w:r w:rsidRPr="003865A4">
        <w:rPr>
          <w:rFonts w:ascii="GHEA Grapalat" w:hAnsi="GHEA Grapalat" w:cs="Sylfaen"/>
        </w:rPr>
        <w:t>կառավարման</w:t>
      </w:r>
      <w:r w:rsidRPr="003865A4">
        <w:rPr>
          <w:rFonts w:ascii="GHEA Grapalat" w:hAnsi="GHEA Grapalat"/>
          <w:lang w:val="af-ZA"/>
        </w:rPr>
        <w:t xml:space="preserve"> </w:t>
      </w:r>
      <w:r w:rsidRPr="003865A4">
        <w:rPr>
          <w:rFonts w:ascii="GHEA Grapalat" w:hAnsi="GHEA Grapalat" w:cs="Sylfaen"/>
        </w:rPr>
        <w:t>կետեր</w:t>
      </w:r>
      <w:r w:rsidRPr="003865A4">
        <w:rPr>
          <w:rFonts w:ascii="GHEA Grapalat" w:hAnsi="GHEA Grapalat" w:cs="Sylfaen"/>
          <w:lang w:val="it-IT"/>
        </w:rPr>
        <w:t xml:space="preserve"> </w:t>
      </w:r>
      <w:r w:rsidRPr="003865A4">
        <w:rPr>
          <w:rFonts w:ascii="GHEA Grapalat" w:hAnsi="GHEA Grapalat" w:cs="Sylfaen"/>
        </w:rPr>
        <w:t>նախատեսված</w:t>
      </w:r>
      <w:r w:rsidRPr="003865A4">
        <w:rPr>
          <w:rFonts w:ascii="GHEA Grapalat" w:hAnsi="GHEA Grapalat" w:cs="Sylfaen"/>
          <w:lang w:val="it-IT"/>
        </w:rPr>
        <w:t xml:space="preserve"> </w:t>
      </w:r>
      <w:r w:rsidRPr="003865A4">
        <w:rPr>
          <w:rFonts w:ascii="GHEA Grapalat" w:hAnsi="GHEA Grapalat" w:cs="Sylfaen"/>
        </w:rPr>
        <w:t>են</w:t>
      </w:r>
      <w:r w:rsidRPr="003865A4">
        <w:rPr>
          <w:rFonts w:ascii="GHEA Grapalat" w:hAnsi="GHEA Grapalat" w:cs="Sylfaen"/>
          <w:lang w:val="it-IT"/>
        </w:rPr>
        <w:t>`</w:t>
      </w:r>
      <w:r w:rsidRPr="003865A4">
        <w:rPr>
          <w:rFonts w:ascii="GHEA Grapalat" w:hAnsi="GHEA Grapalat" w:cs="Arial Armenian"/>
          <w:lang w:val="it-IT"/>
        </w:rPr>
        <w:t xml:space="preserve"> «</w:t>
      </w:r>
      <w:r w:rsidRPr="003865A4">
        <w:rPr>
          <w:rFonts w:ascii="GHEA Grapalat" w:hAnsi="GHEA Grapalat" w:cs="Sylfaen"/>
        </w:rPr>
        <w:t>Արմավիրի</w:t>
      </w:r>
      <w:r w:rsidRPr="003865A4">
        <w:rPr>
          <w:rFonts w:ascii="GHEA Grapalat" w:hAnsi="GHEA Grapalat"/>
          <w:lang w:val="it-IT"/>
        </w:rPr>
        <w:t xml:space="preserve"> </w:t>
      </w:r>
      <w:r w:rsidRPr="003865A4">
        <w:rPr>
          <w:rFonts w:ascii="GHEA Grapalat" w:hAnsi="GHEA Grapalat" w:cs="Sylfaen"/>
        </w:rPr>
        <w:t>Գազմաշ</w:t>
      </w:r>
      <w:r w:rsidRPr="003865A4">
        <w:rPr>
          <w:rFonts w:ascii="GHEA Grapalat" w:hAnsi="GHEA Grapalat" w:cs="Sylfaen"/>
          <w:lang w:val="it-IT"/>
        </w:rPr>
        <w:t xml:space="preserve"> </w:t>
      </w:r>
      <w:r w:rsidRPr="003865A4">
        <w:rPr>
          <w:rFonts w:ascii="GHEA Grapalat" w:hAnsi="GHEA Grapalat" w:cs="Sylfaen"/>
        </w:rPr>
        <w:t>գործարան</w:t>
      </w:r>
      <w:r w:rsidRPr="003865A4">
        <w:rPr>
          <w:rFonts w:ascii="GHEA Grapalat" w:hAnsi="GHEA Grapalat" w:cs="Sylfaen"/>
          <w:lang w:val="it-IT"/>
        </w:rPr>
        <w:t xml:space="preserve">» </w:t>
      </w:r>
      <w:r w:rsidRPr="003865A4">
        <w:rPr>
          <w:rFonts w:ascii="GHEA Grapalat" w:hAnsi="GHEA Grapalat" w:cs="Sylfaen"/>
        </w:rPr>
        <w:t>ՍՊԸ</w:t>
      </w:r>
      <w:r w:rsidRPr="003865A4">
        <w:rPr>
          <w:rFonts w:ascii="GHEA Grapalat" w:hAnsi="GHEA Grapalat" w:cs="Sylfaen"/>
          <w:lang w:val="it-IT"/>
        </w:rPr>
        <w:t>-</w:t>
      </w:r>
      <w:r w:rsidRPr="003865A4">
        <w:rPr>
          <w:rFonts w:ascii="GHEA Grapalat" w:hAnsi="GHEA Grapalat" w:cs="Sylfaen"/>
        </w:rPr>
        <w:t>ի</w:t>
      </w:r>
      <w:r w:rsidRPr="003865A4">
        <w:rPr>
          <w:rFonts w:ascii="GHEA Grapalat" w:hAnsi="GHEA Grapalat"/>
          <w:lang w:val="it-IT"/>
        </w:rPr>
        <w:t xml:space="preserve"> ապաստարանը </w:t>
      </w:r>
      <w:r w:rsidRPr="003865A4">
        <w:rPr>
          <w:rFonts w:ascii="GHEA Grapalat" w:hAnsi="GHEA Grapalat" w:cs="Sylfaen"/>
          <w:lang w:val="ru-RU"/>
        </w:rPr>
        <w:t>և</w:t>
      </w:r>
      <w:r w:rsidRPr="003865A4">
        <w:rPr>
          <w:rFonts w:ascii="GHEA Grapalat" w:hAnsi="GHEA Grapalat" w:cs="Sylfaen"/>
          <w:lang w:val="it-IT"/>
        </w:rPr>
        <w:t xml:space="preserve"> </w:t>
      </w:r>
      <w:r w:rsidRPr="003865A4">
        <w:rPr>
          <w:rFonts w:ascii="GHEA Grapalat" w:hAnsi="GHEA Grapalat" w:cs="Sylfaen"/>
        </w:rPr>
        <w:t>Բաղրամյան</w:t>
      </w:r>
      <w:r w:rsidRPr="003865A4">
        <w:rPr>
          <w:rFonts w:ascii="GHEA Grapalat" w:hAnsi="GHEA Grapalat" w:cs="Sylfaen"/>
          <w:lang w:val="it-IT"/>
        </w:rPr>
        <w:t xml:space="preserve"> </w:t>
      </w:r>
      <w:r w:rsidRPr="003865A4">
        <w:rPr>
          <w:rFonts w:ascii="GHEA Grapalat" w:hAnsi="GHEA Grapalat" w:cs="Sylfaen"/>
        </w:rPr>
        <w:t>համայնքի</w:t>
      </w:r>
      <w:r w:rsidRPr="003865A4">
        <w:rPr>
          <w:rFonts w:ascii="GHEA Grapalat" w:hAnsi="GHEA Grapalat"/>
          <w:lang w:val="it-IT"/>
        </w:rPr>
        <w:t xml:space="preserve"> </w:t>
      </w:r>
      <w:r w:rsidRPr="003865A4">
        <w:rPr>
          <w:rFonts w:ascii="GHEA Grapalat" w:hAnsi="GHEA Grapalat" w:cs="Sylfaen"/>
        </w:rPr>
        <w:t>նախկին</w:t>
      </w:r>
      <w:r w:rsidRPr="003865A4">
        <w:rPr>
          <w:rFonts w:ascii="GHEA Grapalat" w:hAnsi="GHEA Grapalat"/>
          <w:lang w:val="it-IT"/>
        </w:rPr>
        <w:t xml:space="preserve"> </w:t>
      </w:r>
      <w:r w:rsidRPr="003865A4">
        <w:rPr>
          <w:rFonts w:ascii="GHEA Grapalat" w:hAnsi="GHEA Grapalat" w:cs="Sylfaen"/>
        </w:rPr>
        <w:t>գործկոմի</w:t>
      </w:r>
      <w:r w:rsidRPr="003865A4">
        <w:rPr>
          <w:rFonts w:ascii="GHEA Grapalat" w:hAnsi="GHEA Grapalat"/>
          <w:lang w:val="it-IT"/>
        </w:rPr>
        <w:t xml:space="preserve"> </w:t>
      </w:r>
      <w:r w:rsidRPr="003865A4">
        <w:rPr>
          <w:rFonts w:ascii="GHEA Grapalat" w:hAnsi="GHEA Grapalat" w:cs="Sylfaen"/>
        </w:rPr>
        <w:t>շենքի</w:t>
      </w:r>
      <w:r w:rsidRPr="003865A4">
        <w:rPr>
          <w:rFonts w:ascii="GHEA Grapalat" w:hAnsi="GHEA Grapalat"/>
          <w:lang w:val="it-IT"/>
        </w:rPr>
        <w:t xml:space="preserve"> </w:t>
      </w:r>
      <w:r w:rsidRPr="003865A4">
        <w:rPr>
          <w:rFonts w:ascii="GHEA Grapalat" w:hAnsi="GHEA Grapalat" w:cs="Sylfaen"/>
        </w:rPr>
        <w:t>նկուղային</w:t>
      </w:r>
      <w:r w:rsidRPr="003865A4">
        <w:rPr>
          <w:rFonts w:ascii="GHEA Grapalat" w:hAnsi="GHEA Grapalat"/>
          <w:lang w:val="it-IT"/>
        </w:rPr>
        <w:t xml:space="preserve"> </w:t>
      </w:r>
      <w:r w:rsidRPr="003865A4">
        <w:rPr>
          <w:rFonts w:ascii="GHEA Grapalat" w:hAnsi="GHEA Grapalat" w:cs="Sylfaen"/>
        </w:rPr>
        <w:t>հարկը</w:t>
      </w:r>
      <w:r w:rsidRPr="003865A4">
        <w:rPr>
          <w:rFonts w:ascii="GHEA Grapalat" w:hAnsi="GHEA Grapalat" w:cs="Sylfaen"/>
          <w:lang w:val="it-IT"/>
        </w:rPr>
        <w:t>:</w:t>
      </w:r>
    </w:p>
    <w:p w:rsidR="00E53573" w:rsidRPr="003865A4" w:rsidRDefault="00E53573" w:rsidP="00E53573">
      <w:pPr>
        <w:numPr>
          <w:ilvl w:val="0"/>
          <w:numId w:val="59"/>
        </w:numPr>
        <w:ind w:left="-284" w:firstLine="426"/>
        <w:jc w:val="both"/>
        <w:rPr>
          <w:rFonts w:ascii="GHEA Grapalat" w:hAnsi="GHEA Grapalat" w:cs="Sylfaen"/>
          <w:lang w:val="af-ZA"/>
        </w:rPr>
      </w:pPr>
      <w:r w:rsidRPr="003865A4">
        <w:rPr>
          <w:rFonts w:ascii="GHEA Grapalat" w:hAnsi="GHEA Grapalat" w:cs="Arial Armenian"/>
          <w:lang w:val="af-ZA"/>
        </w:rPr>
        <w:t xml:space="preserve"> 2015-2017 </w:t>
      </w:r>
      <w:r w:rsidRPr="003865A4">
        <w:rPr>
          <w:rFonts w:ascii="GHEA Grapalat" w:hAnsi="GHEA Grapalat" w:cs="Arial Armenian"/>
        </w:rPr>
        <w:t>թվականների</w:t>
      </w:r>
      <w:r w:rsidRPr="003865A4">
        <w:rPr>
          <w:rFonts w:ascii="GHEA Grapalat" w:hAnsi="GHEA Grapalat" w:cs="Arial Armenian"/>
          <w:lang w:val="it-IT"/>
        </w:rPr>
        <w:t xml:space="preserve"> </w:t>
      </w:r>
      <w:r w:rsidRPr="003865A4">
        <w:rPr>
          <w:rFonts w:ascii="GHEA Grapalat" w:hAnsi="GHEA Grapalat" w:cs="Arial Armenian"/>
          <w:lang w:val="af-ZA"/>
        </w:rPr>
        <w:t xml:space="preserve">ՄԺԾԾ-ով </w:t>
      </w:r>
      <w:r w:rsidRPr="003865A4">
        <w:rPr>
          <w:rFonts w:ascii="GHEA Grapalat" w:hAnsi="GHEA Grapalat" w:cs="Arial Armenian"/>
          <w:lang w:val="ru-RU"/>
        </w:rPr>
        <w:t>հայտով</w:t>
      </w:r>
      <w:r w:rsidRPr="003865A4">
        <w:rPr>
          <w:rFonts w:ascii="GHEA Grapalat" w:hAnsi="GHEA Grapalat" w:cs="Arial Armenian"/>
          <w:lang w:val="it-IT"/>
        </w:rPr>
        <w:t xml:space="preserve"> </w:t>
      </w:r>
      <w:r w:rsidRPr="003865A4">
        <w:rPr>
          <w:rFonts w:ascii="GHEA Grapalat" w:hAnsi="GHEA Grapalat" w:cs="Arial Armenian"/>
          <w:lang w:val="ru-RU"/>
        </w:rPr>
        <w:t>ներկայացվել</w:t>
      </w:r>
      <w:r w:rsidRPr="003865A4">
        <w:rPr>
          <w:rFonts w:ascii="GHEA Grapalat" w:hAnsi="GHEA Grapalat" w:cs="Arial Armenian"/>
          <w:lang w:val="it-IT"/>
        </w:rPr>
        <w:t xml:space="preserve"> </w:t>
      </w:r>
      <w:r w:rsidRPr="003865A4">
        <w:rPr>
          <w:rFonts w:ascii="GHEA Grapalat" w:hAnsi="GHEA Grapalat" w:cs="Arial Armenian"/>
          <w:lang w:val="ru-RU"/>
        </w:rPr>
        <w:t>է</w:t>
      </w:r>
      <w:r w:rsidRPr="003865A4">
        <w:rPr>
          <w:rFonts w:ascii="GHEA Grapalat" w:hAnsi="GHEA Grapalat" w:cs="Sylfaen"/>
          <w:lang w:val="af-ZA"/>
        </w:rPr>
        <w:t xml:space="preserve"> </w:t>
      </w:r>
      <w:r w:rsidRPr="003865A4">
        <w:rPr>
          <w:rFonts w:ascii="GHEA Grapalat" w:hAnsi="GHEA Grapalat" w:cs="Sylfaen"/>
          <w:lang w:val="hy-AM"/>
        </w:rPr>
        <w:t>մարզային</w:t>
      </w:r>
      <w:r w:rsidRPr="003865A4">
        <w:rPr>
          <w:rFonts w:ascii="GHEA Grapalat" w:hAnsi="GHEA Grapalat" w:cs="Times LatArm"/>
          <w:lang w:val="hy-AM"/>
        </w:rPr>
        <w:t xml:space="preserve"> </w:t>
      </w:r>
      <w:r w:rsidRPr="003865A4">
        <w:rPr>
          <w:rFonts w:ascii="GHEA Grapalat" w:hAnsi="GHEA Grapalat" w:cs="Sylfaen"/>
          <w:lang w:val="hy-AM"/>
        </w:rPr>
        <w:t>պահեստային</w:t>
      </w:r>
      <w:r w:rsidRPr="003865A4">
        <w:rPr>
          <w:rFonts w:ascii="GHEA Grapalat" w:hAnsi="GHEA Grapalat" w:cs="Times LatArm"/>
          <w:lang w:val="hy-AM"/>
        </w:rPr>
        <w:t xml:space="preserve"> </w:t>
      </w:r>
      <w:r w:rsidRPr="003865A4">
        <w:rPr>
          <w:rFonts w:ascii="GHEA Grapalat" w:hAnsi="GHEA Grapalat" w:cs="Sylfaen"/>
          <w:lang w:val="hy-AM"/>
        </w:rPr>
        <w:t>կառավարման</w:t>
      </w:r>
      <w:r w:rsidRPr="003865A4">
        <w:rPr>
          <w:rFonts w:ascii="GHEA Grapalat" w:hAnsi="GHEA Grapalat" w:cs="Times LatArm"/>
          <w:lang w:val="hy-AM"/>
        </w:rPr>
        <w:t xml:space="preserve"> </w:t>
      </w:r>
      <w:r w:rsidRPr="003865A4">
        <w:rPr>
          <w:rFonts w:ascii="GHEA Grapalat" w:hAnsi="GHEA Grapalat" w:cs="Sylfaen"/>
          <w:lang w:val="hy-AM"/>
        </w:rPr>
        <w:t>կետերի</w:t>
      </w:r>
      <w:r w:rsidRPr="003865A4">
        <w:rPr>
          <w:rFonts w:ascii="GHEA Grapalat" w:hAnsi="GHEA Grapalat" w:cs="Times LatArm"/>
          <w:lang w:val="hy-AM"/>
        </w:rPr>
        <w:t xml:space="preserve"> </w:t>
      </w:r>
      <w:r w:rsidRPr="003865A4">
        <w:rPr>
          <w:rFonts w:ascii="GHEA Grapalat" w:hAnsi="GHEA Grapalat" w:cs="Sylfaen"/>
          <w:lang w:val="af-ZA"/>
        </w:rPr>
        <w:t xml:space="preserve">և </w:t>
      </w:r>
      <w:r w:rsidRPr="003865A4">
        <w:rPr>
          <w:rFonts w:ascii="GHEA Grapalat" w:hAnsi="GHEA Grapalat" w:cs="Sylfaen"/>
        </w:rPr>
        <w:t>ա</w:t>
      </w:r>
      <w:r w:rsidRPr="003865A4">
        <w:rPr>
          <w:rFonts w:ascii="GHEA Grapalat" w:hAnsi="GHEA Grapalat" w:cs="Sylfaen"/>
          <w:lang w:val="hy-AM"/>
        </w:rPr>
        <w:t>ռկա</w:t>
      </w:r>
      <w:r w:rsidRPr="003865A4">
        <w:rPr>
          <w:rFonts w:ascii="GHEA Grapalat" w:hAnsi="GHEA Grapalat" w:cs="Times LatArm"/>
          <w:lang w:val="hy-AM"/>
        </w:rPr>
        <w:t xml:space="preserve"> </w:t>
      </w:r>
      <w:r w:rsidRPr="003865A4">
        <w:rPr>
          <w:rFonts w:ascii="GHEA Grapalat" w:hAnsi="GHEA Grapalat" w:cs="Sylfaen"/>
          <w:lang w:val="hy-AM"/>
        </w:rPr>
        <w:t>քաղաքացիական</w:t>
      </w:r>
      <w:r w:rsidRPr="003865A4">
        <w:rPr>
          <w:rFonts w:ascii="GHEA Grapalat" w:hAnsi="GHEA Grapalat" w:cs="Times LatArm"/>
          <w:lang w:val="hy-AM"/>
        </w:rPr>
        <w:t xml:space="preserve"> </w:t>
      </w:r>
      <w:r w:rsidRPr="003865A4">
        <w:rPr>
          <w:rFonts w:ascii="GHEA Grapalat" w:hAnsi="GHEA Grapalat" w:cs="Sylfaen"/>
          <w:lang w:val="hy-AM"/>
        </w:rPr>
        <w:t>պաշտպանության</w:t>
      </w:r>
      <w:r w:rsidRPr="003865A4">
        <w:rPr>
          <w:rFonts w:ascii="GHEA Grapalat" w:hAnsi="GHEA Grapalat" w:cs="Times LatArm"/>
          <w:lang w:val="hy-AM"/>
        </w:rPr>
        <w:t xml:space="preserve"> </w:t>
      </w:r>
      <w:r w:rsidRPr="003865A4">
        <w:rPr>
          <w:rFonts w:ascii="GHEA Grapalat" w:hAnsi="GHEA Grapalat" w:cs="Sylfaen"/>
          <w:lang w:val="hy-AM"/>
        </w:rPr>
        <w:t>պաշտպանական</w:t>
      </w:r>
      <w:r w:rsidRPr="003865A4">
        <w:rPr>
          <w:rFonts w:ascii="GHEA Grapalat" w:hAnsi="GHEA Grapalat" w:cs="Times LatArm"/>
          <w:lang w:val="hy-AM"/>
        </w:rPr>
        <w:t xml:space="preserve"> </w:t>
      </w:r>
      <w:r w:rsidRPr="003865A4">
        <w:rPr>
          <w:rFonts w:ascii="GHEA Grapalat" w:hAnsi="GHEA Grapalat" w:cs="Sylfaen"/>
          <w:lang w:val="hy-AM"/>
        </w:rPr>
        <w:t>կառույցների</w:t>
      </w:r>
      <w:r w:rsidRPr="003865A4">
        <w:rPr>
          <w:rFonts w:ascii="GHEA Grapalat" w:hAnsi="GHEA Grapalat" w:cs="Times LatArm"/>
          <w:lang w:val="hy-AM"/>
        </w:rPr>
        <w:t xml:space="preserve">  </w:t>
      </w:r>
      <w:r w:rsidRPr="003865A4">
        <w:rPr>
          <w:rFonts w:ascii="GHEA Grapalat" w:hAnsi="GHEA Grapalat" w:cs="Sylfaen"/>
          <w:lang w:val="hy-AM"/>
        </w:rPr>
        <w:t>հիմնանորոգմ</w:t>
      </w:r>
      <w:r w:rsidRPr="003865A4">
        <w:rPr>
          <w:rFonts w:ascii="GHEA Grapalat" w:hAnsi="GHEA Grapalat" w:cs="Sylfaen"/>
        </w:rPr>
        <w:t>ան</w:t>
      </w:r>
      <w:r w:rsidRPr="003865A4">
        <w:rPr>
          <w:rFonts w:ascii="GHEA Grapalat" w:hAnsi="GHEA Grapalat" w:cs="Sylfaen"/>
          <w:lang w:val="af-ZA"/>
        </w:rPr>
        <w:t xml:space="preserve"> </w:t>
      </w:r>
      <w:r w:rsidRPr="003865A4">
        <w:rPr>
          <w:rFonts w:ascii="GHEA Grapalat" w:hAnsi="GHEA Grapalat" w:cs="Sylfaen"/>
        </w:rPr>
        <w:t>աշխատանքները</w:t>
      </w:r>
      <w:r w:rsidRPr="003865A4">
        <w:rPr>
          <w:rFonts w:ascii="GHEA Grapalat" w:hAnsi="GHEA Grapalat" w:cs="Sylfaen"/>
          <w:lang w:val="af-ZA"/>
        </w:rPr>
        <w:t xml:space="preserve">` </w:t>
      </w:r>
      <w:r w:rsidRPr="003865A4">
        <w:rPr>
          <w:rFonts w:ascii="GHEA Grapalat" w:hAnsi="GHEA Grapalat" w:cs="Sylfaen"/>
        </w:rPr>
        <w:t>ելնելով</w:t>
      </w:r>
      <w:r w:rsidRPr="003865A4">
        <w:rPr>
          <w:rFonts w:ascii="GHEA Grapalat" w:hAnsi="GHEA Grapalat" w:cs="Sylfaen"/>
          <w:lang w:val="af-ZA"/>
        </w:rPr>
        <w:t xml:space="preserve"> </w:t>
      </w:r>
      <w:r w:rsidRPr="003865A4">
        <w:rPr>
          <w:rFonts w:ascii="GHEA Grapalat" w:hAnsi="GHEA Grapalat" w:cs="Sylfaen"/>
        </w:rPr>
        <w:t>այն</w:t>
      </w:r>
      <w:r w:rsidRPr="003865A4">
        <w:rPr>
          <w:rFonts w:ascii="GHEA Grapalat" w:hAnsi="GHEA Grapalat" w:cs="Sylfaen"/>
          <w:lang w:val="af-ZA"/>
        </w:rPr>
        <w:t xml:space="preserve"> </w:t>
      </w:r>
      <w:r w:rsidRPr="003865A4">
        <w:rPr>
          <w:rFonts w:ascii="GHEA Grapalat" w:hAnsi="GHEA Grapalat" w:cs="Sylfaen"/>
        </w:rPr>
        <w:t>հանգամանքից</w:t>
      </w:r>
      <w:r w:rsidRPr="003865A4">
        <w:rPr>
          <w:rFonts w:ascii="GHEA Grapalat" w:hAnsi="GHEA Grapalat" w:cs="Sylfaen"/>
          <w:lang w:val="af-ZA"/>
        </w:rPr>
        <w:t xml:space="preserve">, </w:t>
      </w:r>
      <w:r w:rsidRPr="003865A4">
        <w:rPr>
          <w:rFonts w:ascii="GHEA Grapalat" w:hAnsi="GHEA Grapalat" w:cs="Sylfaen"/>
        </w:rPr>
        <w:t>որ</w:t>
      </w:r>
      <w:r w:rsidRPr="003865A4">
        <w:rPr>
          <w:rFonts w:ascii="GHEA Grapalat" w:hAnsi="GHEA Grapalat" w:cs="Sylfaen"/>
          <w:lang w:val="af-ZA"/>
        </w:rPr>
        <w:t xml:space="preserve"> </w:t>
      </w:r>
      <w:r w:rsidRPr="003865A4">
        <w:rPr>
          <w:rFonts w:ascii="GHEA Grapalat" w:hAnsi="GHEA Grapalat" w:cs="Sylfaen"/>
        </w:rPr>
        <w:t>ՀՀ</w:t>
      </w:r>
      <w:r w:rsidRPr="003865A4">
        <w:rPr>
          <w:rFonts w:ascii="GHEA Grapalat" w:hAnsi="GHEA Grapalat" w:cs="Sylfaen"/>
          <w:lang w:val="af-ZA"/>
        </w:rPr>
        <w:t xml:space="preserve"> </w:t>
      </w:r>
      <w:r w:rsidRPr="003865A4">
        <w:rPr>
          <w:rFonts w:ascii="GHEA Grapalat" w:hAnsi="GHEA Grapalat" w:cs="Sylfaen"/>
        </w:rPr>
        <w:t>Արմավիրի</w:t>
      </w:r>
      <w:r w:rsidRPr="003865A4">
        <w:rPr>
          <w:rFonts w:ascii="GHEA Grapalat" w:hAnsi="GHEA Grapalat" w:cs="Sylfaen"/>
          <w:lang w:val="af-ZA"/>
        </w:rPr>
        <w:t xml:space="preserve"> </w:t>
      </w:r>
      <w:r w:rsidRPr="003865A4">
        <w:rPr>
          <w:rFonts w:ascii="GHEA Grapalat" w:hAnsi="GHEA Grapalat" w:cs="Sylfaen"/>
        </w:rPr>
        <w:t>մարզը</w:t>
      </w:r>
      <w:r w:rsidRPr="003865A4">
        <w:rPr>
          <w:rFonts w:ascii="GHEA Grapalat" w:hAnsi="GHEA Grapalat" w:cs="Sylfaen"/>
          <w:lang w:val="af-ZA"/>
        </w:rPr>
        <w:t xml:space="preserve"> </w:t>
      </w:r>
      <w:r w:rsidRPr="003865A4">
        <w:rPr>
          <w:rFonts w:ascii="GHEA Grapalat" w:hAnsi="GHEA Grapalat" w:cs="Sylfaen"/>
        </w:rPr>
        <w:t>սահմանամերձ</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Sylfaen"/>
          <w:lang w:val="af-ZA"/>
        </w:rPr>
        <w:t xml:space="preserve"> </w:t>
      </w:r>
      <w:r w:rsidRPr="003865A4">
        <w:rPr>
          <w:rFonts w:ascii="GHEA Grapalat" w:hAnsi="GHEA Grapalat" w:cs="Sylfaen"/>
        </w:rPr>
        <w:t>և</w:t>
      </w:r>
      <w:r w:rsidRPr="003865A4">
        <w:rPr>
          <w:rFonts w:ascii="GHEA Grapalat" w:hAnsi="GHEA Grapalat" w:cs="Sylfaen"/>
          <w:lang w:val="af-ZA"/>
        </w:rPr>
        <w:t xml:space="preserve"> </w:t>
      </w:r>
      <w:r w:rsidRPr="003865A4">
        <w:rPr>
          <w:rFonts w:ascii="GHEA Grapalat" w:hAnsi="GHEA Grapalat" w:cs="Sylfaen"/>
        </w:rPr>
        <w:t>տեղակայված</w:t>
      </w:r>
      <w:r w:rsidRPr="003865A4">
        <w:rPr>
          <w:rFonts w:ascii="GHEA Grapalat" w:hAnsi="GHEA Grapalat" w:cs="Sylfaen"/>
          <w:lang w:val="af-ZA"/>
        </w:rPr>
        <w:t xml:space="preserve"> </w:t>
      </w:r>
      <w:r w:rsidRPr="003865A4">
        <w:rPr>
          <w:rFonts w:ascii="GHEA Grapalat" w:hAnsi="GHEA Grapalat" w:cs="Sylfaen"/>
        </w:rPr>
        <w:t>է</w:t>
      </w:r>
      <w:r w:rsidRPr="003865A4">
        <w:rPr>
          <w:rFonts w:ascii="GHEA Grapalat" w:hAnsi="GHEA Grapalat" w:cs="Sylfaen"/>
          <w:lang w:val="af-ZA"/>
        </w:rPr>
        <w:t xml:space="preserve"> </w:t>
      </w:r>
      <w:r w:rsidRPr="003865A4">
        <w:rPr>
          <w:rFonts w:ascii="GHEA Grapalat" w:hAnsi="GHEA Grapalat" w:cs="Times LatArm"/>
          <w:lang w:val="hy-AM"/>
        </w:rPr>
        <w:t>ՀԱԷԿ-ին հարակից 5կմ շառավ</w:t>
      </w:r>
      <w:r w:rsidRPr="003865A4">
        <w:rPr>
          <w:rFonts w:ascii="GHEA Grapalat" w:hAnsi="GHEA Grapalat" w:cs="Times LatArm"/>
        </w:rPr>
        <w:t>ի</w:t>
      </w:r>
      <w:r w:rsidRPr="003865A4">
        <w:rPr>
          <w:rFonts w:ascii="GHEA Grapalat" w:hAnsi="GHEA Grapalat" w:cs="Times LatArm"/>
          <w:lang w:val="hy-AM"/>
        </w:rPr>
        <w:t>ղով տարածքում (</w:t>
      </w:r>
      <w:r w:rsidRPr="003865A4">
        <w:rPr>
          <w:rFonts w:ascii="GHEA Grapalat" w:hAnsi="GHEA Grapalat" w:cs="Sylfaen"/>
          <w:lang w:val="hy-AM"/>
        </w:rPr>
        <w:t>նախահարձակ պաշտպանական միջոցառումների իրականացման գոտի</w:t>
      </w:r>
      <w:r w:rsidRPr="003865A4">
        <w:rPr>
          <w:rFonts w:ascii="GHEA Grapalat" w:hAnsi="GHEA Grapalat" w:cs="Times LatArm"/>
          <w:lang w:val="hy-AM"/>
        </w:rPr>
        <w:t>)</w:t>
      </w:r>
      <w:r w:rsidRPr="003865A4">
        <w:rPr>
          <w:rFonts w:ascii="GHEA Grapalat" w:hAnsi="GHEA Grapalat" w:cs="Times LatArm"/>
          <w:lang w:val="af-ZA"/>
        </w:rPr>
        <w:t xml:space="preserve"> և </w:t>
      </w:r>
      <w:r w:rsidRPr="003865A4">
        <w:rPr>
          <w:rFonts w:ascii="GHEA Grapalat" w:hAnsi="GHEA Grapalat" w:cs="Sylfaen"/>
        </w:rPr>
        <w:t>կարևորագույն</w:t>
      </w:r>
      <w:r w:rsidRPr="003865A4">
        <w:rPr>
          <w:rFonts w:ascii="GHEA Grapalat" w:hAnsi="GHEA Grapalat" w:cs="Times LatArm"/>
          <w:lang w:val="af-ZA"/>
        </w:rPr>
        <w:t xml:space="preserve"> </w:t>
      </w:r>
      <w:r w:rsidRPr="003865A4">
        <w:rPr>
          <w:rFonts w:ascii="GHEA Grapalat" w:hAnsi="GHEA Grapalat" w:cs="Sylfaen"/>
        </w:rPr>
        <w:t>խնդիր</w:t>
      </w:r>
      <w:r w:rsidRPr="003865A4">
        <w:rPr>
          <w:rFonts w:ascii="GHEA Grapalat" w:hAnsi="GHEA Grapalat" w:cs="Times LatArm"/>
          <w:lang w:val="af-ZA"/>
        </w:rPr>
        <w:t xml:space="preserve"> </w:t>
      </w:r>
      <w:r w:rsidRPr="003865A4">
        <w:rPr>
          <w:rFonts w:ascii="GHEA Grapalat" w:hAnsi="GHEA Grapalat" w:cs="Sylfaen"/>
        </w:rPr>
        <w:t>է</w:t>
      </w:r>
      <w:r w:rsidRPr="003865A4">
        <w:rPr>
          <w:rFonts w:ascii="GHEA Grapalat" w:hAnsi="GHEA Grapalat" w:cs="Times LatArm"/>
          <w:lang w:val="af-ZA"/>
        </w:rPr>
        <w:t xml:space="preserve"> </w:t>
      </w:r>
      <w:r w:rsidRPr="003865A4">
        <w:rPr>
          <w:rFonts w:ascii="GHEA Grapalat" w:hAnsi="GHEA Grapalat" w:cs="Sylfaen"/>
        </w:rPr>
        <w:t>համարվում</w:t>
      </w:r>
      <w:r w:rsidRPr="003865A4">
        <w:rPr>
          <w:rFonts w:ascii="GHEA Grapalat" w:hAnsi="GHEA Grapalat" w:cs="Times LatArm"/>
          <w:lang w:val="af-ZA"/>
        </w:rPr>
        <w:t xml:space="preserve"> </w:t>
      </w:r>
      <w:r w:rsidRPr="003865A4">
        <w:rPr>
          <w:rFonts w:ascii="GHEA Grapalat" w:hAnsi="GHEA Grapalat" w:cs="Sylfaen"/>
          <w:lang w:val="hy-AM"/>
        </w:rPr>
        <w:t>պաշտպանական կառույցների մշտական պատրաստականության ապահովում</w:t>
      </w:r>
      <w:r w:rsidRPr="003865A4">
        <w:rPr>
          <w:rFonts w:ascii="GHEA Grapalat" w:hAnsi="GHEA Grapalat" w:cs="Sylfaen"/>
        </w:rPr>
        <w:t>ը</w:t>
      </w:r>
      <w:r w:rsidRPr="003865A4">
        <w:rPr>
          <w:rFonts w:ascii="GHEA Grapalat" w:hAnsi="GHEA Grapalat" w:cs="Sylfaen"/>
          <w:lang w:val="hy-AM"/>
        </w:rPr>
        <w:t>:</w:t>
      </w:r>
      <w:r w:rsidRPr="003865A4">
        <w:rPr>
          <w:rFonts w:ascii="GHEA Grapalat" w:hAnsi="GHEA Grapalat" w:cs="Sylfaen"/>
          <w:lang w:val="af-ZA"/>
        </w:rPr>
        <w:t xml:space="preserve"> </w:t>
      </w:r>
    </w:p>
    <w:p w:rsidR="00E53573" w:rsidRPr="003865A4" w:rsidRDefault="00E53573" w:rsidP="00E53573">
      <w:pPr>
        <w:numPr>
          <w:ilvl w:val="0"/>
          <w:numId w:val="59"/>
        </w:numPr>
        <w:ind w:left="-284" w:firstLine="426"/>
        <w:jc w:val="both"/>
        <w:rPr>
          <w:rFonts w:ascii="GHEA Grapalat" w:hAnsi="GHEA Grapalat"/>
          <w:lang w:val="af-ZA"/>
        </w:rPr>
      </w:pPr>
      <w:r w:rsidRPr="003865A4">
        <w:rPr>
          <w:rFonts w:ascii="GHEA Grapalat" w:hAnsi="GHEA Grapalat" w:cs="Sylfaen"/>
          <w:lang w:val="af-ZA"/>
        </w:rPr>
        <w:t xml:space="preserve"> Բնակչության ազդարարման նպատակով </w:t>
      </w:r>
      <w:r w:rsidRPr="003865A4">
        <w:rPr>
          <w:rFonts w:ascii="GHEA Grapalat" w:hAnsi="GHEA Grapalat" w:cs="Sylfaen"/>
        </w:rPr>
        <w:t>մարզի</w:t>
      </w:r>
      <w:r w:rsidRPr="003865A4">
        <w:rPr>
          <w:rFonts w:ascii="GHEA Grapalat" w:hAnsi="GHEA Grapalat"/>
          <w:lang w:val="af-ZA"/>
        </w:rPr>
        <w:t xml:space="preserve"> 97 համայնքներից 30-ում </w:t>
      </w:r>
      <w:r w:rsidRPr="003865A4">
        <w:rPr>
          <w:rFonts w:ascii="GHEA Grapalat" w:hAnsi="GHEA Grapalat" w:cs="Sylfaen"/>
        </w:rPr>
        <w:t>համայնքներում</w:t>
      </w:r>
      <w:r w:rsidRPr="003865A4">
        <w:rPr>
          <w:rFonts w:ascii="GHEA Grapalat" w:hAnsi="GHEA Grapalat"/>
          <w:lang w:val="af-ZA"/>
        </w:rPr>
        <w:t xml:space="preserve"> </w:t>
      </w:r>
      <w:r w:rsidRPr="003865A4">
        <w:rPr>
          <w:rFonts w:ascii="GHEA Grapalat" w:hAnsi="GHEA Grapalat" w:cs="Sylfaen"/>
        </w:rPr>
        <w:t>առկա</w:t>
      </w:r>
      <w:r w:rsidRPr="003865A4">
        <w:rPr>
          <w:rFonts w:ascii="GHEA Grapalat" w:hAnsi="GHEA Grapalat"/>
          <w:lang w:val="af-ZA"/>
        </w:rPr>
        <w:t xml:space="preserve"> </w:t>
      </w:r>
      <w:r w:rsidRPr="003865A4">
        <w:rPr>
          <w:rFonts w:ascii="GHEA Grapalat" w:hAnsi="GHEA Grapalat" w:cs="Sylfaen"/>
        </w:rPr>
        <w:t>են</w:t>
      </w:r>
      <w:r w:rsidRPr="003865A4">
        <w:rPr>
          <w:rFonts w:ascii="GHEA Grapalat" w:hAnsi="GHEA Grapalat"/>
          <w:lang w:val="af-ZA"/>
        </w:rPr>
        <w:t xml:space="preserve"> 41 </w:t>
      </w:r>
      <w:r w:rsidRPr="003865A4">
        <w:rPr>
          <w:rFonts w:ascii="GHEA Grapalat" w:hAnsi="GHEA Grapalat" w:cs="Sylfaen"/>
        </w:rPr>
        <w:t>ազդարարման</w:t>
      </w:r>
      <w:r w:rsidRPr="003865A4">
        <w:rPr>
          <w:rFonts w:ascii="GHEA Grapalat" w:hAnsi="GHEA Grapalat"/>
          <w:lang w:val="af-ZA"/>
        </w:rPr>
        <w:t xml:space="preserve"> C-40 տիպի </w:t>
      </w:r>
      <w:r w:rsidRPr="003865A4">
        <w:rPr>
          <w:rFonts w:ascii="GHEA Grapalat" w:hAnsi="GHEA Grapalat" w:cs="Sylfaen"/>
        </w:rPr>
        <w:t>շչակներ</w:t>
      </w:r>
      <w:r w:rsidRPr="003865A4">
        <w:rPr>
          <w:rFonts w:ascii="GHEA Grapalat" w:hAnsi="GHEA Grapalat"/>
          <w:lang w:val="af-ZA"/>
        </w:rPr>
        <w:t xml:space="preserve">, </w:t>
      </w:r>
      <w:r w:rsidRPr="003865A4">
        <w:rPr>
          <w:rFonts w:ascii="GHEA Grapalat" w:hAnsi="GHEA Grapalat" w:cs="Sylfaen"/>
        </w:rPr>
        <w:t>որոնցից</w:t>
      </w:r>
      <w:r w:rsidRPr="003865A4">
        <w:rPr>
          <w:rFonts w:ascii="GHEA Grapalat" w:hAnsi="GHEA Grapalat"/>
          <w:lang w:val="af-ZA"/>
        </w:rPr>
        <w:t xml:space="preserve"> </w:t>
      </w:r>
      <w:r w:rsidRPr="003865A4">
        <w:rPr>
          <w:rFonts w:ascii="GHEA Grapalat" w:hAnsi="GHEA Grapalat" w:cs="Sylfaen"/>
          <w:lang w:val="af-ZA"/>
        </w:rPr>
        <w:t>29-</w:t>
      </w:r>
      <w:r w:rsidRPr="003865A4">
        <w:rPr>
          <w:rFonts w:ascii="GHEA Grapalat" w:hAnsi="GHEA Grapalat" w:cs="Sylfaen"/>
        </w:rPr>
        <w:t>ը</w:t>
      </w:r>
      <w:r w:rsidRPr="003865A4">
        <w:rPr>
          <w:rFonts w:ascii="GHEA Grapalat" w:hAnsi="GHEA Grapalat"/>
          <w:lang w:val="af-ZA"/>
        </w:rPr>
        <w:t xml:space="preserve"> </w:t>
      </w:r>
      <w:r w:rsidRPr="003865A4">
        <w:rPr>
          <w:rFonts w:ascii="GHEA Grapalat" w:hAnsi="GHEA Grapalat" w:cs="Sylfaen"/>
        </w:rPr>
        <w:t>եռաֆազ</w:t>
      </w:r>
      <w:r w:rsidRPr="003865A4">
        <w:rPr>
          <w:rFonts w:ascii="GHEA Grapalat" w:hAnsi="GHEA Grapalat"/>
          <w:lang w:val="af-ZA"/>
        </w:rPr>
        <w:t xml:space="preserve"> </w:t>
      </w:r>
      <w:r w:rsidRPr="003865A4">
        <w:rPr>
          <w:rFonts w:ascii="GHEA Grapalat" w:hAnsi="GHEA Grapalat" w:cs="Sylfaen"/>
        </w:rPr>
        <w:t>հոսանիքի</w:t>
      </w:r>
      <w:r w:rsidRPr="003865A4">
        <w:rPr>
          <w:rFonts w:ascii="GHEA Grapalat" w:hAnsi="GHEA Grapalat"/>
          <w:lang w:val="af-ZA"/>
        </w:rPr>
        <w:t xml:space="preserve"> բացակայության </w:t>
      </w:r>
      <w:r w:rsidRPr="003865A4">
        <w:rPr>
          <w:rFonts w:ascii="GHEA Grapalat" w:hAnsi="GHEA Grapalat" w:cs="Sylfaen"/>
        </w:rPr>
        <w:t>պատճառով</w:t>
      </w:r>
      <w:r w:rsidRPr="003865A4">
        <w:rPr>
          <w:rFonts w:ascii="GHEA Grapalat" w:hAnsi="GHEA Grapalat"/>
          <w:lang w:val="af-ZA"/>
        </w:rPr>
        <w:t xml:space="preserve"> </w:t>
      </w:r>
      <w:r w:rsidRPr="003865A4">
        <w:rPr>
          <w:rFonts w:ascii="GHEA Grapalat" w:hAnsi="GHEA Grapalat" w:cs="Sylfaen"/>
        </w:rPr>
        <w:t>չեն</w:t>
      </w:r>
      <w:r w:rsidRPr="003865A4">
        <w:rPr>
          <w:rFonts w:ascii="GHEA Grapalat" w:hAnsi="GHEA Grapalat"/>
          <w:lang w:val="af-ZA"/>
        </w:rPr>
        <w:t xml:space="preserve"> </w:t>
      </w:r>
      <w:r w:rsidRPr="003865A4">
        <w:rPr>
          <w:rFonts w:ascii="GHEA Grapalat" w:hAnsi="GHEA Grapalat" w:cs="Sylfaen"/>
        </w:rPr>
        <w:t>գործում</w:t>
      </w:r>
      <w:r w:rsidRPr="003865A4">
        <w:rPr>
          <w:rFonts w:ascii="GHEA Grapalat" w:hAnsi="GHEA Grapalat" w:cs="Sylfaen"/>
          <w:lang w:val="af-ZA"/>
        </w:rPr>
        <w:t>, 1-ը անսարք է</w:t>
      </w:r>
      <w:r w:rsidRPr="003865A4">
        <w:rPr>
          <w:rFonts w:ascii="GHEA Grapalat" w:hAnsi="GHEA Grapalat"/>
          <w:lang w:val="af-ZA"/>
        </w:rPr>
        <w:t>: 2013</w:t>
      </w:r>
      <w:r w:rsidRPr="003865A4">
        <w:rPr>
          <w:rFonts w:ascii="GHEA Grapalat" w:hAnsi="GHEA Grapalat"/>
          <w:lang w:val="ru-RU"/>
        </w:rPr>
        <w:t>թ</w:t>
      </w:r>
      <w:r w:rsidRPr="003865A4">
        <w:rPr>
          <w:rFonts w:ascii="GHEA Grapalat" w:hAnsi="GHEA Grapalat"/>
          <w:lang w:val="af-ZA"/>
        </w:rPr>
        <w:t xml:space="preserve">. </w:t>
      </w:r>
      <w:r w:rsidRPr="003865A4">
        <w:rPr>
          <w:rFonts w:ascii="GHEA Grapalat" w:hAnsi="GHEA Grapalat" w:cs="Sylfaen"/>
        </w:rPr>
        <w:t>որոշ</w:t>
      </w:r>
      <w:r w:rsidRPr="003865A4">
        <w:rPr>
          <w:rFonts w:ascii="GHEA Grapalat" w:hAnsi="GHEA Grapalat"/>
          <w:lang w:val="af-ZA"/>
        </w:rPr>
        <w:t xml:space="preserve"> </w:t>
      </w:r>
      <w:r w:rsidRPr="003865A4">
        <w:rPr>
          <w:rFonts w:ascii="GHEA Grapalat" w:hAnsi="GHEA Grapalat" w:cs="Sylfaen"/>
        </w:rPr>
        <w:t>համայնքներում</w:t>
      </w:r>
      <w:r w:rsidRPr="003865A4">
        <w:rPr>
          <w:rFonts w:ascii="GHEA Grapalat" w:hAnsi="GHEA Grapalat"/>
          <w:lang w:val="af-ZA"/>
        </w:rPr>
        <w:t xml:space="preserve"> </w:t>
      </w:r>
      <w:r w:rsidRPr="003865A4">
        <w:rPr>
          <w:rFonts w:ascii="GHEA Grapalat" w:hAnsi="GHEA Grapalat" w:cs="Sylfaen"/>
        </w:rPr>
        <w:t>վերականգնվել</w:t>
      </w:r>
      <w:r w:rsidRPr="003865A4">
        <w:rPr>
          <w:rFonts w:ascii="GHEA Grapalat" w:hAnsi="GHEA Grapalat"/>
          <w:lang w:val="af-ZA"/>
        </w:rPr>
        <w:t xml:space="preserve"> </w:t>
      </w:r>
      <w:r w:rsidRPr="003865A4">
        <w:rPr>
          <w:rFonts w:ascii="GHEA Grapalat" w:hAnsi="GHEA Grapalat" w:cs="Sylfaen"/>
          <w:lang w:val="ru-RU"/>
        </w:rPr>
        <w:t>է</w:t>
      </w:r>
      <w:r w:rsidRPr="003865A4">
        <w:rPr>
          <w:rFonts w:ascii="GHEA Grapalat" w:hAnsi="GHEA Grapalat"/>
          <w:lang w:val="af-ZA"/>
        </w:rPr>
        <w:t xml:space="preserve"> </w:t>
      </w:r>
      <w:r w:rsidRPr="003865A4">
        <w:rPr>
          <w:rFonts w:ascii="GHEA Grapalat" w:hAnsi="GHEA Grapalat" w:cs="Sylfaen"/>
        </w:rPr>
        <w:t>եռաֆազ</w:t>
      </w:r>
      <w:r w:rsidRPr="003865A4">
        <w:rPr>
          <w:rFonts w:ascii="GHEA Grapalat" w:hAnsi="GHEA Grapalat"/>
          <w:lang w:val="af-ZA"/>
        </w:rPr>
        <w:t xml:space="preserve"> </w:t>
      </w:r>
      <w:r w:rsidRPr="003865A4">
        <w:rPr>
          <w:rFonts w:ascii="GHEA Grapalat" w:hAnsi="GHEA Grapalat" w:cs="Sylfaen"/>
        </w:rPr>
        <w:t>հոսանքը</w:t>
      </w:r>
      <w:r w:rsidRPr="003865A4">
        <w:rPr>
          <w:rFonts w:ascii="GHEA Grapalat" w:hAnsi="GHEA Grapalat" w:cs="Sylfaen"/>
          <w:lang w:val="af-ZA"/>
        </w:rPr>
        <w:t xml:space="preserve">, </w:t>
      </w:r>
      <w:r w:rsidRPr="003865A4">
        <w:rPr>
          <w:rFonts w:ascii="GHEA Grapalat" w:hAnsi="GHEA Grapalat" w:cs="Sylfaen"/>
        </w:rPr>
        <w:t>մնացած</w:t>
      </w:r>
      <w:r w:rsidRPr="003865A4">
        <w:rPr>
          <w:rFonts w:ascii="GHEA Grapalat" w:hAnsi="GHEA Grapalat"/>
          <w:lang w:val="af-ZA"/>
        </w:rPr>
        <w:t xml:space="preserve"> </w:t>
      </w:r>
      <w:r w:rsidRPr="003865A4">
        <w:rPr>
          <w:rFonts w:ascii="GHEA Grapalat" w:hAnsi="GHEA Grapalat" w:cs="Sylfaen"/>
        </w:rPr>
        <w:t>համայնքներում</w:t>
      </w:r>
      <w:r w:rsidRPr="003865A4">
        <w:rPr>
          <w:rFonts w:ascii="GHEA Grapalat" w:hAnsi="GHEA Grapalat" w:cs="Sylfaen"/>
          <w:lang w:val="af-ZA"/>
        </w:rPr>
        <w:t xml:space="preserve"> </w:t>
      </w:r>
      <w:r w:rsidRPr="003865A4">
        <w:rPr>
          <w:rFonts w:ascii="GHEA Grapalat" w:hAnsi="GHEA Grapalat" w:cs="Sylfaen"/>
        </w:rPr>
        <w:t>նախատեսված</w:t>
      </w:r>
      <w:r w:rsidRPr="003865A4">
        <w:rPr>
          <w:rFonts w:ascii="GHEA Grapalat" w:hAnsi="GHEA Grapalat"/>
          <w:lang w:val="af-ZA"/>
        </w:rPr>
        <w:t xml:space="preserve"> </w:t>
      </w:r>
      <w:r w:rsidRPr="003865A4">
        <w:rPr>
          <w:rFonts w:ascii="GHEA Grapalat" w:hAnsi="GHEA Grapalat" w:cs="Sylfaen"/>
        </w:rPr>
        <w:t>է</w:t>
      </w:r>
      <w:r w:rsidRPr="003865A4">
        <w:rPr>
          <w:rFonts w:ascii="GHEA Grapalat" w:hAnsi="GHEA Grapalat"/>
          <w:lang w:val="af-ZA"/>
        </w:rPr>
        <w:t xml:space="preserve"> </w:t>
      </w:r>
      <w:r w:rsidRPr="003865A4">
        <w:rPr>
          <w:rFonts w:ascii="GHEA Grapalat" w:hAnsi="GHEA Grapalat"/>
          <w:lang w:val="ru-RU"/>
        </w:rPr>
        <w:t>իրականացնել</w:t>
      </w:r>
      <w:r w:rsidRPr="003865A4">
        <w:rPr>
          <w:rFonts w:ascii="GHEA Grapalat" w:hAnsi="GHEA Grapalat"/>
          <w:lang w:val="af-ZA"/>
        </w:rPr>
        <w:t xml:space="preserve"> </w:t>
      </w:r>
      <w:r w:rsidRPr="003865A4">
        <w:rPr>
          <w:rFonts w:ascii="GHEA Grapalat" w:hAnsi="GHEA Grapalat" w:cs="Sylfaen"/>
        </w:rPr>
        <w:t>վերականգնողական</w:t>
      </w:r>
      <w:r w:rsidRPr="003865A4">
        <w:rPr>
          <w:rFonts w:ascii="GHEA Grapalat" w:hAnsi="GHEA Grapalat"/>
          <w:lang w:val="af-ZA"/>
        </w:rPr>
        <w:t xml:space="preserve"> </w:t>
      </w:r>
      <w:r w:rsidRPr="003865A4">
        <w:rPr>
          <w:rFonts w:ascii="GHEA Grapalat" w:hAnsi="GHEA Grapalat" w:cs="Sylfaen"/>
        </w:rPr>
        <w:t>աշխատանքներ</w:t>
      </w:r>
      <w:r w:rsidRPr="003865A4">
        <w:rPr>
          <w:rFonts w:ascii="GHEA Grapalat" w:hAnsi="GHEA Grapalat" w:cs="Sylfaen"/>
          <w:lang w:val="af-ZA"/>
        </w:rPr>
        <w:t xml:space="preserve">: </w:t>
      </w:r>
      <w:r w:rsidRPr="003865A4">
        <w:rPr>
          <w:rFonts w:ascii="GHEA Grapalat" w:hAnsi="GHEA Grapalat" w:cs="Sylfaen"/>
        </w:rPr>
        <w:t>Ավելացնել</w:t>
      </w:r>
      <w:r w:rsidRPr="003865A4">
        <w:rPr>
          <w:rFonts w:ascii="GHEA Grapalat" w:hAnsi="GHEA Grapalat"/>
          <w:lang w:val="af-ZA"/>
        </w:rPr>
        <w:t xml:space="preserve"> </w:t>
      </w:r>
      <w:r w:rsidRPr="003865A4">
        <w:rPr>
          <w:rFonts w:ascii="GHEA Grapalat" w:hAnsi="GHEA Grapalat" w:cs="Sylfaen"/>
        </w:rPr>
        <w:t>ազդարարման</w:t>
      </w:r>
      <w:r w:rsidRPr="003865A4">
        <w:rPr>
          <w:rFonts w:ascii="GHEA Grapalat" w:hAnsi="GHEA Grapalat"/>
          <w:lang w:val="af-ZA"/>
        </w:rPr>
        <w:t xml:space="preserve"> </w:t>
      </w:r>
      <w:r w:rsidRPr="003865A4">
        <w:rPr>
          <w:rFonts w:ascii="GHEA Grapalat" w:hAnsi="GHEA Grapalat" w:cs="Sylfaen"/>
        </w:rPr>
        <w:t>համակարգի</w:t>
      </w:r>
      <w:r w:rsidRPr="003865A4">
        <w:rPr>
          <w:rFonts w:ascii="GHEA Grapalat" w:hAnsi="GHEA Grapalat"/>
          <w:lang w:val="af-ZA"/>
        </w:rPr>
        <w:t xml:space="preserve"> </w:t>
      </w:r>
      <w:r w:rsidRPr="003865A4">
        <w:rPr>
          <w:rFonts w:ascii="GHEA Grapalat" w:hAnsi="GHEA Grapalat" w:cs="Sylfaen"/>
        </w:rPr>
        <w:t>տեղադրումը</w:t>
      </w:r>
      <w:r w:rsidRPr="003865A4">
        <w:rPr>
          <w:rFonts w:ascii="GHEA Grapalat" w:hAnsi="GHEA Grapalat"/>
          <w:lang w:val="af-ZA"/>
        </w:rPr>
        <w:t xml:space="preserve"> </w:t>
      </w:r>
      <w:r w:rsidRPr="003865A4">
        <w:rPr>
          <w:rFonts w:ascii="GHEA Grapalat" w:hAnsi="GHEA Grapalat" w:cs="Sylfaen"/>
        </w:rPr>
        <w:t>և</w:t>
      </w:r>
      <w:r w:rsidRPr="003865A4">
        <w:rPr>
          <w:rFonts w:ascii="GHEA Grapalat" w:hAnsi="GHEA Grapalat"/>
          <w:lang w:val="af-ZA"/>
        </w:rPr>
        <w:t xml:space="preserve"> </w:t>
      </w:r>
      <w:r w:rsidRPr="003865A4">
        <w:rPr>
          <w:rFonts w:ascii="GHEA Grapalat" w:hAnsi="GHEA Grapalat" w:cs="Sylfaen"/>
        </w:rPr>
        <w:t>հնարավորինս</w:t>
      </w:r>
      <w:r w:rsidRPr="003865A4">
        <w:rPr>
          <w:rFonts w:ascii="GHEA Grapalat" w:hAnsi="GHEA Grapalat"/>
          <w:lang w:val="af-ZA"/>
        </w:rPr>
        <w:t xml:space="preserve"> </w:t>
      </w:r>
      <w:r w:rsidRPr="003865A4">
        <w:rPr>
          <w:rFonts w:ascii="GHEA Grapalat" w:hAnsi="GHEA Grapalat" w:cs="Sylfaen"/>
        </w:rPr>
        <w:t>լուծել</w:t>
      </w:r>
      <w:r w:rsidRPr="003865A4">
        <w:rPr>
          <w:rFonts w:ascii="GHEA Grapalat" w:hAnsi="GHEA Grapalat"/>
          <w:lang w:val="af-ZA"/>
        </w:rPr>
        <w:t xml:space="preserve"> </w:t>
      </w:r>
      <w:r w:rsidRPr="003865A4">
        <w:rPr>
          <w:rFonts w:ascii="GHEA Grapalat" w:hAnsi="GHEA Grapalat" w:cs="Sylfaen"/>
        </w:rPr>
        <w:t>չգործող</w:t>
      </w:r>
      <w:r w:rsidRPr="003865A4">
        <w:rPr>
          <w:rFonts w:ascii="GHEA Grapalat" w:hAnsi="GHEA Grapalat"/>
          <w:lang w:val="af-ZA"/>
        </w:rPr>
        <w:t xml:space="preserve"> </w:t>
      </w:r>
      <w:r w:rsidRPr="003865A4">
        <w:rPr>
          <w:rFonts w:ascii="GHEA Grapalat" w:hAnsi="GHEA Grapalat" w:cs="Sylfaen"/>
        </w:rPr>
        <w:t>շչակների</w:t>
      </w:r>
      <w:r w:rsidRPr="003865A4">
        <w:rPr>
          <w:rFonts w:ascii="GHEA Grapalat" w:hAnsi="GHEA Grapalat"/>
          <w:lang w:val="af-ZA"/>
        </w:rPr>
        <w:t xml:space="preserve"> </w:t>
      </w:r>
      <w:r w:rsidRPr="003865A4">
        <w:rPr>
          <w:rFonts w:ascii="GHEA Grapalat" w:hAnsi="GHEA Grapalat" w:cs="Sylfaen"/>
        </w:rPr>
        <w:t>և</w:t>
      </w:r>
      <w:r w:rsidRPr="003865A4">
        <w:rPr>
          <w:rFonts w:ascii="GHEA Grapalat" w:hAnsi="GHEA Grapalat"/>
          <w:lang w:val="af-ZA"/>
        </w:rPr>
        <w:t xml:space="preserve"> </w:t>
      </w:r>
      <w:r w:rsidRPr="003865A4">
        <w:rPr>
          <w:rFonts w:ascii="GHEA Grapalat" w:hAnsi="GHEA Grapalat" w:cs="Sylfaen"/>
        </w:rPr>
        <w:t>ողջ</w:t>
      </w:r>
      <w:r w:rsidRPr="003865A4">
        <w:rPr>
          <w:rFonts w:ascii="GHEA Grapalat" w:hAnsi="GHEA Grapalat"/>
          <w:lang w:val="af-ZA"/>
        </w:rPr>
        <w:t xml:space="preserve"> </w:t>
      </w:r>
      <w:r w:rsidRPr="003865A4">
        <w:rPr>
          <w:rFonts w:ascii="GHEA Grapalat" w:hAnsi="GHEA Grapalat" w:cs="Sylfaen"/>
        </w:rPr>
        <w:t>համակարգի</w:t>
      </w:r>
      <w:r w:rsidRPr="003865A4">
        <w:rPr>
          <w:rFonts w:ascii="GHEA Grapalat" w:hAnsi="GHEA Grapalat"/>
          <w:lang w:val="af-ZA"/>
        </w:rPr>
        <w:t xml:space="preserve"> </w:t>
      </w:r>
      <w:r w:rsidRPr="003865A4">
        <w:rPr>
          <w:rFonts w:ascii="GHEA Grapalat" w:hAnsi="GHEA Grapalat" w:cs="Sylfaen"/>
        </w:rPr>
        <w:t>վերականգնման</w:t>
      </w:r>
      <w:r w:rsidRPr="003865A4">
        <w:rPr>
          <w:rFonts w:ascii="GHEA Grapalat" w:hAnsi="GHEA Grapalat"/>
          <w:lang w:val="af-ZA"/>
        </w:rPr>
        <w:t xml:space="preserve"> </w:t>
      </w:r>
      <w:r w:rsidRPr="003865A4">
        <w:rPr>
          <w:rFonts w:ascii="GHEA Grapalat" w:hAnsi="GHEA Grapalat" w:cs="Sylfaen"/>
        </w:rPr>
        <w:t>խնդիրը</w:t>
      </w:r>
      <w:r w:rsidRPr="003865A4">
        <w:rPr>
          <w:rFonts w:ascii="GHEA Grapalat" w:hAnsi="GHEA Grapalat"/>
          <w:lang w:val="af-ZA"/>
        </w:rPr>
        <w:t xml:space="preserve">: Ջրածածկման գոտու 20 համայնքներում ՀՀ </w:t>
      </w:r>
      <w:r w:rsidRPr="003865A4">
        <w:rPr>
          <w:rFonts w:ascii="GHEA Grapalat" w:hAnsi="GHEA Grapalat"/>
          <w:lang w:val="ru-RU"/>
        </w:rPr>
        <w:t>արտակարգ</w:t>
      </w:r>
      <w:r w:rsidRPr="003865A4">
        <w:rPr>
          <w:rFonts w:ascii="GHEA Grapalat" w:hAnsi="GHEA Grapalat"/>
          <w:lang w:val="af-ZA"/>
        </w:rPr>
        <w:t xml:space="preserve"> </w:t>
      </w:r>
      <w:r w:rsidRPr="003865A4">
        <w:rPr>
          <w:rFonts w:ascii="GHEA Grapalat" w:hAnsi="GHEA Grapalat"/>
          <w:lang w:val="ru-RU"/>
        </w:rPr>
        <w:t>իրավիճակների</w:t>
      </w:r>
      <w:r w:rsidRPr="003865A4">
        <w:rPr>
          <w:rFonts w:ascii="GHEA Grapalat" w:hAnsi="GHEA Grapalat"/>
          <w:lang w:val="af-ZA"/>
        </w:rPr>
        <w:t xml:space="preserve"> նախարարության կողմից տեղադրվել են նաև վաղ ազդարարման 22 շչակներ, որոնց գործարկումն իրականացվում է Արմավիրի ՄՓՎ ՃԿԿ օպերատիվ հերթապահության կողմից:</w:t>
      </w:r>
    </w:p>
    <w:p w:rsidR="00E53573" w:rsidRPr="003865A4" w:rsidRDefault="00E53573" w:rsidP="00E53573">
      <w:pPr>
        <w:numPr>
          <w:ilvl w:val="0"/>
          <w:numId w:val="59"/>
        </w:numPr>
        <w:ind w:left="-284" w:firstLine="426"/>
        <w:jc w:val="both"/>
        <w:rPr>
          <w:rFonts w:ascii="GHEA Grapalat" w:hAnsi="GHEA Grapalat"/>
          <w:lang w:val="af-ZA"/>
        </w:rPr>
      </w:pPr>
      <w:r w:rsidRPr="003865A4">
        <w:rPr>
          <w:rFonts w:ascii="GHEA Grapalat" w:hAnsi="GHEA Grapalat" w:cs="Sylfaen"/>
          <w:lang w:val="af-ZA"/>
        </w:rPr>
        <w:t xml:space="preserve"> </w:t>
      </w:r>
      <w:r w:rsidRPr="003865A4">
        <w:rPr>
          <w:rFonts w:ascii="GHEA Grapalat" w:hAnsi="GHEA Grapalat" w:cs="Sylfaen"/>
          <w:lang w:val="ru-RU"/>
        </w:rPr>
        <w:t>Մ</w:t>
      </w:r>
      <w:r w:rsidRPr="003865A4">
        <w:rPr>
          <w:rFonts w:ascii="GHEA Grapalat" w:hAnsi="GHEA Grapalat"/>
        </w:rPr>
        <w:t>արզում</w:t>
      </w:r>
      <w:r w:rsidRPr="003865A4">
        <w:rPr>
          <w:rFonts w:ascii="GHEA Grapalat" w:hAnsi="GHEA Grapalat"/>
          <w:lang w:val="af-ZA"/>
        </w:rPr>
        <w:t xml:space="preserve"> </w:t>
      </w:r>
      <w:r w:rsidRPr="003865A4">
        <w:rPr>
          <w:rFonts w:ascii="GHEA Grapalat" w:hAnsi="GHEA Grapalat"/>
        </w:rPr>
        <w:t>առկա</w:t>
      </w:r>
      <w:r w:rsidRPr="003865A4">
        <w:rPr>
          <w:rFonts w:ascii="GHEA Grapalat" w:hAnsi="GHEA Grapalat"/>
          <w:lang w:val="af-ZA"/>
        </w:rPr>
        <w:t xml:space="preserve"> </w:t>
      </w:r>
      <w:r w:rsidRPr="003865A4">
        <w:rPr>
          <w:rFonts w:ascii="GHEA Grapalat" w:hAnsi="GHEA Grapalat"/>
        </w:rPr>
        <w:t>է</w:t>
      </w:r>
      <w:r w:rsidRPr="003865A4">
        <w:rPr>
          <w:rFonts w:ascii="GHEA Grapalat" w:hAnsi="GHEA Grapalat"/>
          <w:lang w:val="af-ZA"/>
        </w:rPr>
        <w:t xml:space="preserve"> </w:t>
      </w:r>
      <w:r w:rsidRPr="003865A4">
        <w:rPr>
          <w:rFonts w:ascii="GHEA Grapalat" w:hAnsi="GHEA Grapalat"/>
        </w:rPr>
        <w:t>և</w:t>
      </w:r>
      <w:r w:rsidRPr="003865A4">
        <w:rPr>
          <w:rFonts w:ascii="GHEA Grapalat" w:hAnsi="GHEA Grapalat"/>
          <w:lang w:val="af-ZA"/>
        </w:rPr>
        <w:t xml:space="preserve"> </w:t>
      </w:r>
      <w:r w:rsidRPr="003865A4">
        <w:rPr>
          <w:rFonts w:ascii="GHEA Grapalat" w:hAnsi="GHEA Grapalat"/>
        </w:rPr>
        <w:t>անխափան</w:t>
      </w:r>
      <w:r w:rsidRPr="003865A4">
        <w:rPr>
          <w:rFonts w:ascii="GHEA Grapalat" w:hAnsi="GHEA Grapalat"/>
          <w:lang w:val="af-ZA"/>
        </w:rPr>
        <w:t xml:space="preserve"> </w:t>
      </w:r>
      <w:r w:rsidRPr="003865A4">
        <w:rPr>
          <w:rFonts w:ascii="GHEA Grapalat" w:hAnsi="GHEA Grapalat"/>
        </w:rPr>
        <w:t>գործում</w:t>
      </w:r>
      <w:r w:rsidRPr="003865A4">
        <w:rPr>
          <w:rFonts w:ascii="GHEA Grapalat" w:hAnsi="GHEA Grapalat"/>
          <w:lang w:val="af-ZA"/>
        </w:rPr>
        <w:t xml:space="preserve"> </w:t>
      </w:r>
      <w:r w:rsidRPr="003865A4">
        <w:rPr>
          <w:rFonts w:ascii="GHEA Grapalat" w:hAnsi="GHEA Grapalat"/>
          <w:lang w:val="ru-RU"/>
        </w:rPr>
        <w:t>է</w:t>
      </w:r>
      <w:r w:rsidRPr="003865A4">
        <w:rPr>
          <w:rFonts w:ascii="GHEA Grapalat" w:hAnsi="GHEA Grapalat"/>
          <w:lang w:val="af-ZA"/>
        </w:rPr>
        <w:t xml:space="preserve"> </w:t>
      </w:r>
      <w:r w:rsidRPr="003865A4">
        <w:rPr>
          <w:rFonts w:ascii="GHEA Grapalat" w:hAnsi="GHEA Grapalat"/>
        </w:rPr>
        <w:t>ֆիքսված</w:t>
      </w:r>
      <w:r w:rsidRPr="003865A4">
        <w:rPr>
          <w:rFonts w:ascii="GHEA Grapalat" w:hAnsi="GHEA Grapalat"/>
          <w:lang w:val="af-ZA"/>
        </w:rPr>
        <w:t xml:space="preserve"> </w:t>
      </w:r>
      <w:r w:rsidRPr="003865A4">
        <w:rPr>
          <w:rFonts w:ascii="GHEA Grapalat" w:hAnsi="GHEA Grapalat"/>
        </w:rPr>
        <w:t>հեռախոսակապը</w:t>
      </w:r>
      <w:r w:rsidRPr="003865A4">
        <w:rPr>
          <w:rFonts w:ascii="GHEA Grapalat" w:hAnsi="GHEA Grapalat"/>
          <w:lang w:val="af-ZA"/>
        </w:rPr>
        <w:t xml:space="preserve">, </w:t>
      </w:r>
      <w:r w:rsidRPr="003865A4">
        <w:rPr>
          <w:rFonts w:ascii="GHEA Grapalat" w:hAnsi="GHEA Grapalat"/>
        </w:rPr>
        <w:t>բջջային</w:t>
      </w:r>
      <w:r w:rsidRPr="003865A4">
        <w:rPr>
          <w:rFonts w:ascii="GHEA Grapalat" w:hAnsi="GHEA Grapalat"/>
          <w:lang w:val="af-ZA"/>
        </w:rPr>
        <w:t xml:space="preserve"> </w:t>
      </w:r>
      <w:r w:rsidRPr="003865A4">
        <w:rPr>
          <w:rFonts w:ascii="GHEA Grapalat" w:hAnsi="GHEA Grapalat"/>
        </w:rPr>
        <w:t>հեռախոսակապը</w:t>
      </w:r>
      <w:r w:rsidRPr="003865A4">
        <w:rPr>
          <w:rFonts w:ascii="GHEA Grapalat" w:hAnsi="GHEA Grapalat"/>
          <w:lang w:val="af-ZA"/>
        </w:rPr>
        <w:t xml:space="preserve">, </w:t>
      </w:r>
      <w:r w:rsidRPr="003865A4">
        <w:rPr>
          <w:rFonts w:ascii="GHEA Grapalat" w:hAnsi="GHEA Grapalat"/>
        </w:rPr>
        <w:t>ռադիոկապը</w:t>
      </w:r>
      <w:r w:rsidRPr="003865A4">
        <w:rPr>
          <w:rFonts w:ascii="GHEA Grapalat" w:hAnsi="GHEA Grapalat"/>
          <w:lang w:val="ru-RU"/>
        </w:rPr>
        <w:t>՝</w:t>
      </w:r>
      <w:r w:rsidRPr="003865A4">
        <w:rPr>
          <w:rFonts w:ascii="GHEA Grapalat" w:hAnsi="GHEA Grapalat"/>
          <w:lang w:val="af-ZA"/>
        </w:rPr>
        <w:t xml:space="preserve"> </w:t>
      </w:r>
      <w:r w:rsidRPr="003865A4">
        <w:rPr>
          <w:rFonts w:ascii="GHEA Grapalat" w:hAnsi="GHEA Grapalat"/>
        </w:rPr>
        <w:t>մասամբ</w:t>
      </w:r>
      <w:r w:rsidRPr="003865A4">
        <w:rPr>
          <w:rFonts w:ascii="GHEA Grapalat" w:hAnsi="GHEA Grapalat"/>
          <w:lang w:val="af-ZA"/>
        </w:rPr>
        <w:t>:</w:t>
      </w:r>
    </w:p>
    <w:p w:rsidR="00E53573" w:rsidRPr="003865A4" w:rsidRDefault="00E53573" w:rsidP="00E53573">
      <w:pPr>
        <w:numPr>
          <w:ilvl w:val="0"/>
          <w:numId w:val="59"/>
        </w:numPr>
        <w:ind w:left="-284" w:firstLine="426"/>
        <w:jc w:val="both"/>
        <w:rPr>
          <w:rFonts w:ascii="GHEA Grapalat" w:hAnsi="GHEA Grapalat"/>
          <w:lang w:val="af-ZA"/>
        </w:rPr>
      </w:pPr>
      <w:r w:rsidRPr="003865A4">
        <w:rPr>
          <w:rFonts w:ascii="GHEA Grapalat" w:hAnsi="GHEA Grapalat" w:cs="Sylfaen"/>
          <w:lang w:val="af-ZA"/>
        </w:rPr>
        <w:t xml:space="preserve"> </w:t>
      </w:r>
      <w:r w:rsidRPr="003865A4">
        <w:rPr>
          <w:rFonts w:ascii="GHEA Grapalat" w:hAnsi="GHEA Grapalat" w:cs="Sylfaen"/>
          <w:lang w:val="ru-RU"/>
        </w:rPr>
        <w:t>Մարզպետարանը</w:t>
      </w:r>
      <w:r w:rsidRPr="003865A4">
        <w:rPr>
          <w:rFonts w:ascii="GHEA Grapalat" w:hAnsi="GHEA Grapalat"/>
          <w:lang w:val="pt-PT"/>
        </w:rPr>
        <w:t xml:space="preserve"> </w:t>
      </w:r>
      <w:r w:rsidRPr="003865A4">
        <w:rPr>
          <w:rFonts w:ascii="GHEA Grapalat" w:hAnsi="GHEA Grapalat" w:cs="Sylfaen"/>
          <w:lang w:val="pt-PT"/>
        </w:rPr>
        <w:t>համագործակց</w:t>
      </w:r>
      <w:r w:rsidRPr="003865A4">
        <w:rPr>
          <w:rFonts w:ascii="GHEA Grapalat" w:hAnsi="GHEA Grapalat" w:cs="Sylfaen"/>
          <w:lang w:val="ru-RU"/>
        </w:rPr>
        <w:t>ում</w:t>
      </w:r>
      <w:r w:rsidRPr="003865A4">
        <w:rPr>
          <w:rFonts w:ascii="GHEA Grapalat" w:hAnsi="GHEA Grapalat"/>
          <w:lang w:val="pt-PT"/>
        </w:rPr>
        <w:t xml:space="preserve"> </w:t>
      </w:r>
      <w:r w:rsidRPr="003865A4">
        <w:rPr>
          <w:rFonts w:ascii="GHEA Grapalat" w:hAnsi="GHEA Grapalat" w:cs="Sylfaen"/>
          <w:lang w:val="pt-PT"/>
        </w:rPr>
        <w:t>է</w:t>
      </w:r>
      <w:r w:rsidRPr="003865A4">
        <w:rPr>
          <w:rFonts w:ascii="GHEA Grapalat" w:hAnsi="GHEA Grapalat"/>
          <w:lang w:val="pt-PT"/>
        </w:rPr>
        <w:t xml:space="preserve"> </w:t>
      </w:r>
      <w:r w:rsidRPr="003865A4">
        <w:rPr>
          <w:rFonts w:ascii="GHEA Grapalat" w:hAnsi="GHEA Grapalat" w:cs="Sylfaen"/>
          <w:lang w:val="pt-PT"/>
        </w:rPr>
        <w:t>ՀՀ</w:t>
      </w:r>
      <w:r w:rsidRPr="003865A4">
        <w:rPr>
          <w:rFonts w:ascii="GHEA Grapalat" w:hAnsi="GHEA Grapalat"/>
          <w:lang w:val="pt-PT"/>
        </w:rPr>
        <w:t xml:space="preserve"> </w:t>
      </w:r>
      <w:r w:rsidRPr="003865A4">
        <w:rPr>
          <w:rFonts w:ascii="GHEA Grapalat" w:hAnsi="GHEA Grapalat" w:cs="Sylfaen"/>
          <w:lang w:val="pt-PT"/>
        </w:rPr>
        <w:t>գյուղատնտեսության</w:t>
      </w:r>
      <w:r w:rsidRPr="003865A4">
        <w:rPr>
          <w:rFonts w:ascii="GHEA Grapalat" w:hAnsi="GHEA Grapalat"/>
          <w:lang w:val="pt-PT"/>
        </w:rPr>
        <w:t xml:space="preserve">, </w:t>
      </w:r>
      <w:r w:rsidRPr="003865A4">
        <w:rPr>
          <w:rFonts w:ascii="GHEA Grapalat" w:hAnsi="GHEA Grapalat" w:cs="Sylfaen"/>
          <w:lang w:val="pt-PT"/>
        </w:rPr>
        <w:t>քաղաքաշինության</w:t>
      </w:r>
      <w:r w:rsidRPr="003865A4">
        <w:rPr>
          <w:rFonts w:ascii="GHEA Grapalat" w:hAnsi="GHEA Grapalat"/>
          <w:lang w:val="pt-PT"/>
        </w:rPr>
        <w:t xml:space="preserve">, </w:t>
      </w:r>
      <w:r w:rsidRPr="003865A4">
        <w:rPr>
          <w:rFonts w:ascii="GHEA Grapalat" w:hAnsi="GHEA Grapalat" w:cs="Sylfaen"/>
          <w:lang w:val="pt-PT"/>
        </w:rPr>
        <w:t>տրանսպորտի</w:t>
      </w:r>
      <w:r w:rsidRPr="003865A4">
        <w:rPr>
          <w:rFonts w:ascii="GHEA Grapalat" w:hAnsi="GHEA Grapalat"/>
          <w:lang w:val="pt-PT"/>
        </w:rPr>
        <w:t xml:space="preserve">, </w:t>
      </w:r>
      <w:r w:rsidRPr="003865A4">
        <w:rPr>
          <w:rFonts w:ascii="GHEA Grapalat" w:hAnsi="GHEA Grapalat" w:cs="Sylfaen"/>
          <w:lang w:val="pt-PT"/>
        </w:rPr>
        <w:t>արտակարգ</w:t>
      </w:r>
      <w:r w:rsidRPr="003865A4">
        <w:rPr>
          <w:rFonts w:ascii="GHEA Grapalat" w:hAnsi="GHEA Grapalat"/>
          <w:lang w:val="pt-PT"/>
        </w:rPr>
        <w:t xml:space="preserve"> </w:t>
      </w:r>
      <w:r w:rsidRPr="003865A4">
        <w:rPr>
          <w:rFonts w:ascii="GHEA Grapalat" w:hAnsi="GHEA Grapalat" w:cs="Sylfaen"/>
          <w:lang w:val="pt-PT"/>
        </w:rPr>
        <w:t>իրավիճակների</w:t>
      </w:r>
      <w:r w:rsidRPr="003865A4">
        <w:rPr>
          <w:rFonts w:ascii="GHEA Grapalat" w:hAnsi="GHEA Grapalat"/>
          <w:lang w:val="pt-PT"/>
        </w:rPr>
        <w:t xml:space="preserve"> </w:t>
      </w:r>
      <w:r w:rsidRPr="003865A4">
        <w:rPr>
          <w:rFonts w:ascii="GHEA Grapalat" w:hAnsi="GHEA Grapalat" w:cs="Sylfaen"/>
          <w:lang w:val="pt-PT"/>
        </w:rPr>
        <w:t>նախարարությունների</w:t>
      </w:r>
      <w:r w:rsidRPr="003865A4">
        <w:rPr>
          <w:rFonts w:ascii="GHEA Grapalat" w:hAnsi="GHEA Grapalat"/>
          <w:lang w:val="pt-PT"/>
        </w:rPr>
        <w:t xml:space="preserve"> </w:t>
      </w:r>
      <w:r w:rsidRPr="003865A4">
        <w:rPr>
          <w:rFonts w:ascii="GHEA Grapalat" w:hAnsi="GHEA Grapalat" w:cs="Sylfaen"/>
          <w:lang w:val="pt-PT"/>
        </w:rPr>
        <w:t>և</w:t>
      </w:r>
      <w:r w:rsidRPr="003865A4">
        <w:rPr>
          <w:rFonts w:ascii="GHEA Grapalat" w:hAnsi="GHEA Grapalat"/>
          <w:lang w:val="pt-PT"/>
        </w:rPr>
        <w:t xml:space="preserve"> </w:t>
      </w:r>
      <w:r w:rsidRPr="003865A4">
        <w:rPr>
          <w:rFonts w:ascii="GHEA Grapalat" w:hAnsi="GHEA Grapalat" w:cs="Sylfaen"/>
          <w:lang w:val="pt-PT"/>
        </w:rPr>
        <w:t>մի</w:t>
      </w:r>
      <w:r w:rsidRPr="003865A4">
        <w:rPr>
          <w:rFonts w:ascii="GHEA Grapalat" w:hAnsi="GHEA Grapalat"/>
          <w:lang w:val="pt-PT"/>
        </w:rPr>
        <w:t xml:space="preserve"> </w:t>
      </w:r>
      <w:r w:rsidRPr="003865A4">
        <w:rPr>
          <w:rFonts w:ascii="GHEA Grapalat" w:hAnsi="GHEA Grapalat" w:cs="Sylfaen"/>
          <w:lang w:val="pt-PT"/>
        </w:rPr>
        <w:t>շարք</w:t>
      </w:r>
      <w:r w:rsidRPr="003865A4">
        <w:rPr>
          <w:rFonts w:ascii="GHEA Grapalat" w:hAnsi="GHEA Grapalat"/>
          <w:lang w:val="pt-PT"/>
        </w:rPr>
        <w:t xml:space="preserve"> </w:t>
      </w:r>
      <w:r w:rsidRPr="003865A4">
        <w:rPr>
          <w:rFonts w:ascii="GHEA Grapalat" w:hAnsi="GHEA Grapalat" w:cs="Sylfaen"/>
          <w:lang w:val="pt-PT"/>
        </w:rPr>
        <w:t>այլ</w:t>
      </w:r>
      <w:r w:rsidRPr="003865A4">
        <w:rPr>
          <w:rFonts w:ascii="GHEA Grapalat" w:hAnsi="GHEA Grapalat"/>
          <w:lang w:val="pt-PT"/>
        </w:rPr>
        <w:t xml:space="preserve"> </w:t>
      </w:r>
      <w:r w:rsidRPr="003865A4">
        <w:rPr>
          <w:rFonts w:ascii="GHEA Grapalat" w:hAnsi="GHEA Grapalat" w:cs="Sylfaen"/>
          <w:lang w:val="pt-PT"/>
        </w:rPr>
        <w:t>գերատեսչությունների</w:t>
      </w:r>
      <w:r w:rsidRPr="003865A4">
        <w:rPr>
          <w:rFonts w:ascii="GHEA Grapalat" w:hAnsi="GHEA Grapalat"/>
          <w:lang w:val="pt-PT"/>
        </w:rPr>
        <w:t xml:space="preserve"> </w:t>
      </w:r>
      <w:r w:rsidRPr="003865A4">
        <w:rPr>
          <w:rFonts w:ascii="GHEA Grapalat" w:hAnsi="GHEA Grapalat" w:cs="Sylfaen"/>
          <w:lang w:val="pt-PT"/>
        </w:rPr>
        <w:t>հետ</w:t>
      </w:r>
      <w:r w:rsidRPr="003865A4">
        <w:rPr>
          <w:rFonts w:ascii="GHEA Grapalat" w:hAnsi="GHEA Grapalat"/>
          <w:lang w:val="pt-PT"/>
        </w:rPr>
        <w:t xml:space="preserve">: </w:t>
      </w:r>
      <w:r w:rsidRPr="003865A4">
        <w:rPr>
          <w:rFonts w:ascii="GHEA Grapalat" w:hAnsi="GHEA Grapalat" w:cs="Sylfaen"/>
          <w:lang w:val="pt-PT"/>
        </w:rPr>
        <w:t>Առաջարկություններ</w:t>
      </w:r>
      <w:r w:rsidRPr="003865A4">
        <w:rPr>
          <w:rFonts w:ascii="GHEA Grapalat" w:hAnsi="GHEA Grapalat"/>
          <w:lang w:val="pt-PT"/>
        </w:rPr>
        <w:t xml:space="preserve"> </w:t>
      </w:r>
      <w:r w:rsidRPr="003865A4">
        <w:rPr>
          <w:rFonts w:ascii="GHEA Grapalat" w:hAnsi="GHEA Grapalat" w:cs="Sylfaen"/>
          <w:lang w:val="pt-PT"/>
        </w:rPr>
        <w:t>են</w:t>
      </w:r>
      <w:r w:rsidRPr="003865A4">
        <w:rPr>
          <w:rFonts w:ascii="GHEA Grapalat" w:hAnsi="GHEA Grapalat"/>
          <w:lang w:val="pt-PT"/>
        </w:rPr>
        <w:t xml:space="preserve"> </w:t>
      </w:r>
      <w:r w:rsidRPr="003865A4">
        <w:rPr>
          <w:rFonts w:ascii="GHEA Grapalat" w:hAnsi="GHEA Grapalat" w:cs="Sylfaen"/>
          <w:lang w:val="pt-PT"/>
        </w:rPr>
        <w:t>ներկայացվել</w:t>
      </w:r>
      <w:r w:rsidRPr="003865A4">
        <w:rPr>
          <w:rFonts w:ascii="GHEA Grapalat" w:hAnsi="GHEA Grapalat"/>
          <w:lang w:val="pt-PT"/>
        </w:rPr>
        <w:t xml:space="preserve"> </w:t>
      </w:r>
      <w:r w:rsidRPr="003865A4">
        <w:rPr>
          <w:rFonts w:ascii="GHEA Grapalat" w:hAnsi="GHEA Grapalat" w:cs="Sylfaen"/>
          <w:lang w:val="pt-PT"/>
        </w:rPr>
        <w:t>ՀՀ</w:t>
      </w:r>
      <w:r w:rsidRPr="003865A4">
        <w:rPr>
          <w:rFonts w:ascii="GHEA Grapalat" w:hAnsi="GHEA Grapalat"/>
          <w:lang w:val="pt-PT"/>
        </w:rPr>
        <w:t xml:space="preserve"> </w:t>
      </w:r>
      <w:r w:rsidRPr="003865A4">
        <w:rPr>
          <w:rFonts w:ascii="GHEA Grapalat" w:hAnsi="GHEA Grapalat" w:cs="Sylfaen"/>
          <w:lang w:val="pt-PT"/>
        </w:rPr>
        <w:t>արտակարգ</w:t>
      </w:r>
      <w:r w:rsidRPr="003865A4">
        <w:rPr>
          <w:rFonts w:ascii="GHEA Grapalat" w:hAnsi="GHEA Grapalat"/>
          <w:lang w:val="pt-PT"/>
        </w:rPr>
        <w:t xml:space="preserve"> </w:t>
      </w:r>
      <w:r w:rsidRPr="003865A4">
        <w:rPr>
          <w:rFonts w:ascii="GHEA Grapalat" w:hAnsi="GHEA Grapalat" w:cs="Sylfaen"/>
          <w:lang w:val="pt-PT"/>
        </w:rPr>
        <w:t>իրավիճակների</w:t>
      </w:r>
      <w:r w:rsidRPr="003865A4">
        <w:rPr>
          <w:rFonts w:ascii="GHEA Grapalat" w:hAnsi="GHEA Grapalat"/>
          <w:lang w:val="pt-PT"/>
        </w:rPr>
        <w:t xml:space="preserve"> </w:t>
      </w:r>
      <w:r w:rsidRPr="003865A4">
        <w:rPr>
          <w:rFonts w:ascii="GHEA Grapalat" w:hAnsi="GHEA Grapalat" w:cs="Sylfaen"/>
          <w:lang w:val="pt-PT"/>
        </w:rPr>
        <w:t>և</w:t>
      </w:r>
      <w:r w:rsidRPr="003865A4">
        <w:rPr>
          <w:rFonts w:ascii="GHEA Grapalat" w:hAnsi="GHEA Grapalat"/>
          <w:lang w:val="pt-PT"/>
        </w:rPr>
        <w:t xml:space="preserve"> </w:t>
      </w:r>
      <w:r w:rsidRPr="003865A4">
        <w:rPr>
          <w:rFonts w:ascii="GHEA Grapalat" w:hAnsi="GHEA Grapalat" w:cs="Sylfaen"/>
          <w:lang w:val="pt-PT"/>
        </w:rPr>
        <w:t>քաղաքաշինության</w:t>
      </w:r>
      <w:r w:rsidRPr="003865A4">
        <w:rPr>
          <w:rFonts w:ascii="GHEA Grapalat" w:hAnsi="GHEA Grapalat"/>
          <w:lang w:val="pt-PT"/>
        </w:rPr>
        <w:t xml:space="preserve"> </w:t>
      </w:r>
      <w:r w:rsidRPr="003865A4">
        <w:rPr>
          <w:rFonts w:ascii="GHEA Grapalat" w:hAnsi="GHEA Grapalat" w:cs="Sylfaen"/>
          <w:lang w:val="pt-PT"/>
        </w:rPr>
        <w:t>նախարարություններ՝</w:t>
      </w:r>
      <w:r w:rsidRPr="003865A4">
        <w:rPr>
          <w:rFonts w:ascii="GHEA Grapalat" w:hAnsi="GHEA Grapalat"/>
          <w:lang w:val="pt-PT"/>
        </w:rPr>
        <w:t xml:space="preserve"> </w:t>
      </w:r>
      <w:r w:rsidRPr="003865A4">
        <w:rPr>
          <w:rFonts w:ascii="GHEA Grapalat" w:hAnsi="GHEA Grapalat" w:cs="Sylfaen"/>
          <w:lang w:val="pt-PT"/>
        </w:rPr>
        <w:t>համայնքներում</w:t>
      </w:r>
      <w:r w:rsidRPr="003865A4">
        <w:rPr>
          <w:rFonts w:ascii="GHEA Grapalat" w:hAnsi="GHEA Grapalat"/>
          <w:lang w:val="pt-PT"/>
        </w:rPr>
        <w:t xml:space="preserve"> </w:t>
      </w:r>
      <w:r w:rsidRPr="003865A4">
        <w:rPr>
          <w:rFonts w:ascii="GHEA Grapalat" w:hAnsi="GHEA Grapalat" w:cs="Sylfaen"/>
          <w:lang w:val="pt-PT"/>
        </w:rPr>
        <w:lastRenderedPageBreak/>
        <w:t>քաղաքացիական</w:t>
      </w:r>
      <w:r w:rsidRPr="003865A4">
        <w:rPr>
          <w:rFonts w:ascii="GHEA Grapalat" w:hAnsi="GHEA Grapalat"/>
          <w:lang w:val="pt-PT"/>
        </w:rPr>
        <w:t xml:space="preserve"> </w:t>
      </w:r>
      <w:r w:rsidRPr="003865A4">
        <w:rPr>
          <w:rFonts w:ascii="GHEA Grapalat" w:hAnsi="GHEA Grapalat" w:cs="Sylfaen"/>
          <w:lang w:val="pt-PT"/>
        </w:rPr>
        <w:t>պաշտպանությանը</w:t>
      </w:r>
      <w:r w:rsidRPr="003865A4">
        <w:rPr>
          <w:rFonts w:ascii="GHEA Grapalat" w:hAnsi="GHEA Grapalat"/>
          <w:lang w:val="pt-PT"/>
        </w:rPr>
        <w:t xml:space="preserve"> </w:t>
      </w:r>
      <w:r w:rsidRPr="003865A4">
        <w:rPr>
          <w:rFonts w:ascii="GHEA Grapalat" w:hAnsi="GHEA Grapalat" w:cs="Sylfaen"/>
          <w:lang w:val="pt-PT"/>
        </w:rPr>
        <w:t>վերաբերող</w:t>
      </w:r>
      <w:r w:rsidRPr="003865A4">
        <w:rPr>
          <w:rFonts w:ascii="GHEA Grapalat" w:hAnsi="GHEA Grapalat"/>
          <w:lang w:val="pt-PT"/>
        </w:rPr>
        <w:t xml:space="preserve"> </w:t>
      </w:r>
      <w:r w:rsidRPr="003865A4">
        <w:rPr>
          <w:rFonts w:ascii="GHEA Grapalat" w:hAnsi="GHEA Grapalat" w:cs="Sylfaen"/>
          <w:lang w:val="pt-PT"/>
        </w:rPr>
        <w:t>շենքերի</w:t>
      </w:r>
      <w:r w:rsidRPr="003865A4">
        <w:rPr>
          <w:rFonts w:ascii="GHEA Grapalat" w:hAnsi="GHEA Grapalat"/>
          <w:lang w:val="pt-PT"/>
        </w:rPr>
        <w:t xml:space="preserve"> </w:t>
      </w:r>
      <w:r w:rsidRPr="003865A4">
        <w:rPr>
          <w:rFonts w:ascii="GHEA Grapalat" w:hAnsi="GHEA Grapalat" w:cs="Sylfaen"/>
          <w:lang w:val="pt-PT"/>
        </w:rPr>
        <w:t>և</w:t>
      </w:r>
      <w:r w:rsidRPr="003865A4">
        <w:rPr>
          <w:rFonts w:ascii="GHEA Grapalat" w:hAnsi="GHEA Grapalat"/>
          <w:lang w:val="pt-PT"/>
        </w:rPr>
        <w:t xml:space="preserve"> </w:t>
      </w:r>
      <w:r w:rsidRPr="003865A4">
        <w:rPr>
          <w:rFonts w:ascii="GHEA Grapalat" w:hAnsi="GHEA Grapalat" w:cs="Sylfaen"/>
          <w:lang w:val="pt-PT"/>
        </w:rPr>
        <w:t>շինությունների</w:t>
      </w:r>
      <w:r w:rsidRPr="003865A4">
        <w:rPr>
          <w:rFonts w:ascii="GHEA Grapalat" w:hAnsi="GHEA Grapalat"/>
          <w:lang w:val="pt-PT"/>
        </w:rPr>
        <w:t xml:space="preserve">, </w:t>
      </w:r>
      <w:r w:rsidRPr="003865A4">
        <w:rPr>
          <w:rFonts w:ascii="GHEA Grapalat" w:hAnsi="GHEA Grapalat" w:cs="Sylfaen"/>
          <w:lang w:val="pt-PT"/>
        </w:rPr>
        <w:t>պահեստների</w:t>
      </w:r>
      <w:r w:rsidRPr="003865A4">
        <w:rPr>
          <w:rFonts w:ascii="GHEA Grapalat" w:hAnsi="GHEA Grapalat"/>
          <w:lang w:val="pt-PT"/>
        </w:rPr>
        <w:t xml:space="preserve"> </w:t>
      </w:r>
      <w:r w:rsidRPr="003865A4">
        <w:rPr>
          <w:rFonts w:ascii="GHEA Grapalat" w:hAnsi="GHEA Grapalat" w:cs="Sylfaen"/>
          <w:lang w:val="pt-PT"/>
        </w:rPr>
        <w:t>ու</w:t>
      </w:r>
      <w:r w:rsidRPr="003865A4">
        <w:rPr>
          <w:rFonts w:ascii="GHEA Grapalat" w:hAnsi="GHEA Grapalat"/>
          <w:lang w:val="pt-PT"/>
        </w:rPr>
        <w:t xml:space="preserve"> </w:t>
      </w:r>
      <w:r w:rsidRPr="003865A4">
        <w:rPr>
          <w:rFonts w:ascii="GHEA Grapalat" w:hAnsi="GHEA Grapalat" w:cs="Sylfaen"/>
          <w:lang w:val="pt-PT"/>
        </w:rPr>
        <w:t>թաքստոցների</w:t>
      </w:r>
      <w:r w:rsidRPr="003865A4">
        <w:rPr>
          <w:rFonts w:ascii="GHEA Grapalat" w:hAnsi="GHEA Grapalat"/>
          <w:lang w:val="pt-PT"/>
        </w:rPr>
        <w:t xml:space="preserve">, </w:t>
      </w:r>
      <w:r w:rsidRPr="003865A4">
        <w:rPr>
          <w:rFonts w:ascii="GHEA Grapalat" w:hAnsi="GHEA Grapalat" w:cs="Sylfaen"/>
          <w:lang w:val="pt-PT"/>
        </w:rPr>
        <w:t>ապաստարանների</w:t>
      </w:r>
      <w:r w:rsidRPr="003865A4">
        <w:rPr>
          <w:rFonts w:ascii="GHEA Grapalat" w:hAnsi="GHEA Grapalat"/>
          <w:lang w:val="pt-PT"/>
        </w:rPr>
        <w:t xml:space="preserve"> </w:t>
      </w:r>
      <w:r w:rsidRPr="003865A4">
        <w:rPr>
          <w:rFonts w:ascii="GHEA Grapalat" w:hAnsi="GHEA Grapalat" w:cs="Sylfaen"/>
          <w:lang w:val="pt-PT"/>
        </w:rPr>
        <w:t>և</w:t>
      </w:r>
      <w:r w:rsidRPr="003865A4">
        <w:rPr>
          <w:rFonts w:ascii="GHEA Grapalat" w:hAnsi="GHEA Grapalat"/>
          <w:lang w:val="pt-PT"/>
        </w:rPr>
        <w:t xml:space="preserve"> </w:t>
      </w:r>
      <w:r w:rsidRPr="003865A4">
        <w:rPr>
          <w:rFonts w:ascii="GHEA Grapalat" w:hAnsi="GHEA Grapalat" w:cs="Sylfaen"/>
          <w:lang w:val="pt-PT"/>
        </w:rPr>
        <w:t>այլ</w:t>
      </w:r>
      <w:r w:rsidRPr="003865A4">
        <w:rPr>
          <w:rFonts w:ascii="GHEA Grapalat" w:hAnsi="GHEA Grapalat"/>
          <w:lang w:val="pt-PT"/>
        </w:rPr>
        <w:t xml:space="preserve"> </w:t>
      </w:r>
      <w:r w:rsidRPr="003865A4">
        <w:rPr>
          <w:rFonts w:ascii="GHEA Grapalat" w:hAnsi="GHEA Grapalat" w:cs="Sylfaen"/>
          <w:lang w:val="pt-PT"/>
        </w:rPr>
        <w:t>կոմունիկացիաների</w:t>
      </w:r>
      <w:r w:rsidRPr="003865A4">
        <w:rPr>
          <w:rFonts w:ascii="GHEA Grapalat" w:hAnsi="GHEA Grapalat"/>
          <w:lang w:val="pt-PT"/>
        </w:rPr>
        <w:t xml:space="preserve"> </w:t>
      </w:r>
      <w:r w:rsidRPr="003865A4">
        <w:rPr>
          <w:rFonts w:ascii="GHEA Grapalat" w:hAnsi="GHEA Grapalat" w:cs="Sylfaen"/>
          <w:lang w:val="pt-PT"/>
        </w:rPr>
        <w:t>վերանորոգման</w:t>
      </w:r>
      <w:r w:rsidRPr="003865A4">
        <w:rPr>
          <w:rFonts w:ascii="GHEA Grapalat" w:hAnsi="GHEA Grapalat"/>
          <w:lang w:val="pt-PT"/>
        </w:rPr>
        <w:t xml:space="preserve">, </w:t>
      </w:r>
      <w:r w:rsidRPr="003865A4">
        <w:rPr>
          <w:rFonts w:ascii="GHEA Grapalat" w:hAnsi="GHEA Grapalat" w:cs="Sylfaen"/>
          <w:lang w:val="pt-PT"/>
        </w:rPr>
        <w:t>պահպանման</w:t>
      </w:r>
      <w:r w:rsidRPr="003865A4">
        <w:rPr>
          <w:rFonts w:ascii="GHEA Grapalat" w:hAnsi="GHEA Grapalat"/>
          <w:lang w:val="pt-PT"/>
        </w:rPr>
        <w:t xml:space="preserve"> </w:t>
      </w:r>
      <w:r w:rsidRPr="003865A4">
        <w:rPr>
          <w:rFonts w:ascii="GHEA Grapalat" w:hAnsi="GHEA Grapalat" w:cs="Sylfaen"/>
          <w:lang w:val="pt-PT"/>
        </w:rPr>
        <w:t>աջակցության</w:t>
      </w:r>
      <w:r w:rsidRPr="003865A4">
        <w:rPr>
          <w:rFonts w:ascii="GHEA Grapalat" w:hAnsi="GHEA Grapalat"/>
          <w:lang w:val="pt-PT"/>
        </w:rPr>
        <w:t xml:space="preserve"> </w:t>
      </w:r>
      <w:r w:rsidRPr="003865A4">
        <w:rPr>
          <w:rFonts w:ascii="GHEA Grapalat" w:hAnsi="GHEA Grapalat" w:cs="Sylfaen"/>
          <w:lang w:val="pt-PT"/>
        </w:rPr>
        <w:t>վերաբերյալ</w:t>
      </w:r>
      <w:r w:rsidRPr="003865A4">
        <w:rPr>
          <w:rFonts w:ascii="GHEA Grapalat" w:hAnsi="GHEA Grapalat"/>
          <w:lang w:val="pt-PT"/>
        </w:rPr>
        <w:t xml:space="preserve">: </w:t>
      </w:r>
    </w:p>
    <w:p w:rsidR="00E53573" w:rsidRPr="003865A4" w:rsidRDefault="00E53573" w:rsidP="00E53573">
      <w:pPr>
        <w:numPr>
          <w:ilvl w:val="0"/>
          <w:numId w:val="59"/>
        </w:numPr>
        <w:ind w:left="-284" w:firstLine="426"/>
        <w:jc w:val="both"/>
        <w:rPr>
          <w:rFonts w:ascii="GHEA Grapalat" w:hAnsi="GHEA Grapalat"/>
          <w:lang w:val="af-ZA"/>
        </w:rPr>
      </w:pPr>
      <w:r w:rsidRPr="003865A4">
        <w:rPr>
          <w:rFonts w:ascii="GHEA Grapalat" w:hAnsi="GHEA Grapalat"/>
          <w:lang w:val="fr-FR"/>
        </w:rPr>
        <w:t xml:space="preserve">ՀՀ կառավարության 2014 թվականի մարտի 27-ի նիստի N 12 </w:t>
      </w:r>
      <w:r w:rsidRPr="003865A4">
        <w:rPr>
          <w:rFonts w:ascii="GHEA Grapalat" w:hAnsi="GHEA Grapalat"/>
        </w:rPr>
        <w:t>արձանագրային</w:t>
      </w:r>
      <w:r w:rsidRPr="003865A4">
        <w:rPr>
          <w:rFonts w:ascii="GHEA Grapalat" w:hAnsi="GHEA Grapalat"/>
          <w:lang w:val="fr-FR"/>
        </w:rPr>
        <w:t xml:space="preserve"> </w:t>
      </w:r>
      <w:r w:rsidRPr="003865A4">
        <w:rPr>
          <w:rFonts w:ascii="GHEA Grapalat" w:hAnsi="GHEA Grapalat"/>
        </w:rPr>
        <w:t>որոշմամբ</w:t>
      </w:r>
      <w:r w:rsidRPr="003865A4">
        <w:rPr>
          <w:rFonts w:ascii="GHEA Grapalat" w:hAnsi="GHEA Grapalat"/>
          <w:lang w:val="fr-FR"/>
        </w:rPr>
        <w:t xml:space="preserve"> </w:t>
      </w:r>
      <w:r w:rsidRPr="003865A4">
        <w:rPr>
          <w:rFonts w:ascii="GHEA Grapalat" w:hAnsi="GHEA Grapalat"/>
        </w:rPr>
        <w:t>հավանության</w:t>
      </w:r>
      <w:r w:rsidRPr="003865A4">
        <w:rPr>
          <w:rFonts w:ascii="GHEA Grapalat" w:hAnsi="GHEA Grapalat"/>
          <w:lang w:val="fr-FR"/>
        </w:rPr>
        <w:t xml:space="preserve"> </w:t>
      </w:r>
      <w:r w:rsidRPr="003865A4">
        <w:rPr>
          <w:rFonts w:ascii="GHEA Grapalat" w:hAnsi="GHEA Grapalat"/>
        </w:rPr>
        <w:t>է</w:t>
      </w:r>
      <w:r w:rsidRPr="003865A4">
        <w:rPr>
          <w:rFonts w:ascii="GHEA Grapalat" w:hAnsi="GHEA Grapalat"/>
          <w:lang w:val="fr-FR"/>
        </w:rPr>
        <w:t xml:space="preserve"> </w:t>
      </w:r>
      <w:r w:rsidRPr="003865A4">
        <w:rPr>
          <w:rFonts w:ascii="GHEA Grapalat" w:hAnsi="GHEA Grapalat"/>
        </w:rPr>
        <w:t>արժանացել</w:t>
      </w:r>
      <w:r w:rsidRPr="003865A4">
        <w:rPr>
          <w:rFonts w:ascii="GHEA Grapalat" w:hAnsi="GHEA Grapalat"/>
          <w:lang w:val="fr-FR"/>
        </w:rPr>
        <w:t xml:space="preserve"> «</w:t>
      </w:r>
      <w:r w:rsidRPr="003865A4">
        <w:rPr>
          <w:rFonts w:ascii="GHEA Grapalat" w:hAnsi="GHEA Grapalat" w:cs="Sylfaen"/>
        </w:rPr>
        <w:t>Հայա</w:t>
      </w:r>
      <w:r w:rsidRPr="003865A4">
        <w:rPr>
          <w:rFonts w:ascii="GHEA Grapalat" w:hAnsi="GHEA Grapalat"/>
          <w:lang w:val="fr-FR"/>
        </w:rPr>
        <w:t>u</w:t>
      </w:r>
      <w:r w:rsidRPr="003865A4">
        <w:rPr>
          <w:rFonts w:ascii="GHEA Grapalat" w:hAnsi="GHEA Grapalat" w:cs="Sylfaen"/>
        </w:rPr>
        <w:t>տանի</w:t>
      </w:r>
      <w:r w:rsidRPr="003865A4">
        <w:rPr>
          <w:rFonts w:ascii="GHEA Grapalat" w:hAnsi="GHEA Grapalat"/>
          <w:lang w:val="fr-FR"/>
        </w:rPr>
        <w:t xml:space="preserve"> </w:t>
      </w:r>
      <w:r w:rsidRPr="003865A4">
        <w:rPr>
          <w:rFonts w:ascii="GHEA Grapalat" w:hAnsi="GHEA Grapalat" w:cs="Sylfaen"/>
        </w:rPr>
        <w:t>Հանրապետության</w:t>
      </w:r>
      <w:r w:rsidRPr="003865A4">
        <w:rPr>
          <w:rFonts w:ascii="GHEA Grapalat" w:hAnsi="GHEA Grapalat"/>
          <w:lang w:val="fr-FR"/>
        </w:rPr>
        <w:t xml:space="preserve"> </w:t>
      </w:r>
      <w:r w:rsidRPr="003865A4">
        <w:rPr>
          <w:rFonts w:ascii="GHEA Grapalat" w:hAnsi="GHEA Grapalat" w:cs="Sylfaen"/>
        </w:rPr>
        <w:t>պետական</w:t>
      </w:r>
      <w:r w:rsidRPr="003865A4">
        <w:rPr>
          <w:rFonts w:ascii="GHEA Grapalat" w:hAnsi="GHEA Grapalat"/>
          <w:lang w:val="fr-FR"/>
        </w:rPr>
        <w:t xml:space="preserve"> </w:t>
      </w:r>
      <w:r w:rsidRPr="003865A4">
        <w:rPr>
          <w:rFonts w:ascii="GHEA Grapalat" w:hAnsi="GHEA Grapalat" w:cs="Sylfaen"/>
        </w:rPr>
        <w:t>կառավարման</w:t>
      </w:r>
      <w:r w:rsidRPr="003865A4">
        <w:rPr>
          <w:rFonts w:ascii="GHEA Grapalat" w:hAnsi="GHEA Grapalat"/>
          <w:lang w:val="fr-FR"/>
        </w:rPr>
        <w:t xml:space="preserve"> </w:t>
      </w:r>
      <w:r w:rsidRPr="003865A4">
        <w:rPr>
          <w:rFonts w:ascii="GHEA Grapalat" w:hAnsi="GHEA Grapalat" w:cs="Sylfaen"/>
        </w:rPr>
        <w:t>և</w:t>
      </w:r>
      <w:r w:rsidRPr="003865A4">
        <w:rPr>
          <w:rFonts w:ascii="GHEA Grapalat" w:hAnsi="GHEA Grapalat"/>
          <w:lang w:val="fr-FR"/>
        </w:rPr>
        <w:t xml:space="preserve"> </w:t>
      </w:r>
      <w:r w:rsidRPr="003865A4">
        <w:rPr>
          <w:rFonts w:ascii="GHEA Grapalat" w:hAnsi="GHEA Grapalat" w:cs="Sylfaen"/>
          <w:spacing w:val="-2"/>
        </w:rPr>
        <w:t>տեղական</w:t>
      </w:r>
      <w:r w:rsidRPr="003865A4">
        <w:rPr>
          <w:rFonts w:ascii="GHEA Grapalat" w:hAnsi="GHEA Grapalat"/>
          <w:spacing w:val="-2"/>
          <w:lang w:val="fr-FR"/>
        </w:rPr>
        <w:t xml:space="preserve"> </w:t>
      </w:r>
      <w:r w:rsidRPr="003865A4">
        <w:rPr>
          <w:rFonts w:ascii="GHEA Grapalat" w:hAnsi="GHEA Grapalat" w:cs="Sylfaen"/>
          <w:spacing w:val="-2"/>
        </w:rPr>
        <w:t>ինքնակառավարման</w:t>
      </w:r>
      <w:r w:rsidRPr="003865A4">
        <w:rPr>
          <w:rFonts w:ascii="GHEA Grapalat" w:hAnsi="GHEA Grapalat"/>
          <w:spacing w:val="-2"/>
          <w:lang w:val="fr-FR"/>
        </w:rPr>
        <w:t xml:space="preserve"> </w:t>
      </w:r>
      <w:r w:rsidRPr="003865A4">
        <w:rPr>
          <w:rFonts w:ascii="GHEA Grapalat" w:hAnsi="GHEA Grapalat" w:cs="Sylfaen"/>
          <w:spacing w:val="-2"/>
        </w:rPr>
        <w:t>մարմինների</w:t>
      </w:r>
      <w:r w:rsidRPr="003865A4">
        <w:rPr>
          <w:rFonts w:ascii="GHEA Grapalat" w:hAnsi="GHEA Grapalat"/>
          <w:spacing w:val="-2"/>
          <w:lang w:val="fr-FR"/>
        </w:rPr>
        <w:t xml:space="preserve"> </w:t>
      </w:r>
      <w:r w:rsidRPr="003865A4">
        <w:rPr>
          <w:rFonts w:ascii="GHEA Grapalat" w:hAnsi="GHEA Grapalat" w:cs="Sylfaen"/>
          <w:spacing w:val="-2"/>
        </w:rPr>
        <w:t>ու</w:t>
      </w:r>
      <w:r w:rsidRPr="003865A4">
        <w:rPr>
          <w:rFonts w:ascii="GHEA Grapalat" w:hAnsi="GHEA Grapalat"/>
          <w:spacing w:val="-2"/>
          <w:lang w:val="fr-FR"/>
        </w:rPr>
        <w:t xml:space="preserve"> </w:t>
      </w:r>
      <w:r w:rsidRPr="003865A4">
        <w:rPr>
          <w:rFonts w:ascii="GHEA Grapalat" w:hAnsi="GHEA Grapalat" w:cs="Sylfaen"/>
          <w:spacing w:val="-2"/>
        </w:rPr>
        <w:t>կազմակերպությունների</w:t>
      </w:r>
      <w:r w:rsidRPr="003865A4">
        <w:rPr>
          <w:rFonts w:ascii="GHEA Grapalat" w:hAnsi="GHEA Grapalat"/>
          <w:spacing w:val="-2"/>
          <w:lang w:val="fr-FR"/>
        </w:rPr>
        <w:t xml:space="preserve"> </w:t>
      </w:r>
      <w:r w:rsidRPr="003865A4">
        <w:rPr>
          <w:rFonts w:ascii="GHEA Grapalat" w:hAnsi="GHEA Grapalat" w:cs="Sylfaen"/>
          <w:spacing w:val="-2"/>
        </w:rPr>
        <w:t>քաղաքա</w:t>
      </w:r>
      <w:r w:rsidRPr="003865A4">
        <w:rPr>
          <w:rFonts w:ascii="GHEA Grapalat" w:hAnsi="GHEA Grapalat" w:cs="Sylfaen"/>
          <w:spacing w:val="-2"/>
          <w:lang w:val="fr-FR"/>
        </w:rPr>
        <w:softHyphen/>
      </w:r>
      <w:r w:rsidRPr="003865A4">
        <w:rPr>
          <w:rFonts w:ascii="GHEA Grapalat" w:hAnsi="GHEA Grapalat" w:cs="Sylfaen"/>
          <w:spacing w:val="-2"/>
        </w:rPr>
        <w:t>ցի</w:t>
      </w:r>
      <w:r w:rsidRPr="003865A4">
        <w:rPr>
          <w:rFonts w:ascii="GHEA Grapalat" w:hAnsi="GHEA Grapalat" w:cs="Sylfaen"/>
        </w:rPr>
        <w:t>ա</w:t>
      </w:r>
      <w:r w:rsidRPr="003865A4">
        <w:rPr>
          <w:rFonts w:ascii="GHEA Grapalat" w:hAnsi="GHEA Grapalat" w:cs="Sylfaen"/>
          <w:lang w:val="fr-FR"/>
        </w:rPr>
        <w:softHyphen/>
      </w:r>
      <w:r w:rsidRPr="003865A4">
        <w:rPr>
          <w:rFonts w:ascii="GHEA Grapalat" w:hAnsi="GHEA Grapalat" w:cs="Sylfaen"/>
        </w:rPr>
        <w:t>կան</w:t>
      </w:r>
      <w:r w:rsidRPr="003865A4">
        <w:rPr>
          <w:rFonts w:ascii="GHEA Grapalat" w:hAnsi="GHEA Grapalat"/>
          <w:lang w:val="fr-FR"/>
        </w:rPr>
        <w:t xml:space="preserve"> </w:t>
      </w:r>
      <w:r w:rsidRPr="003865A4">
        <w:rPr>
          <w:rFonts w:ascii="GHEA Grapalat" w:hAnsi="GHEA Grapalat" w:cs="Sylfaen"/>
        </w:rPr>
        <w:t>պաշտպանության</w:t>
      </w:r>
      <w:r w:rsidRPr="003865A4">
        <w:rPr>
          <w:rFonts w:ascii="GHEA Grapalat" w:hAnsi="GHEA Grapalat"/>
          <w:lang w:val="fr-FR"/>
        </w:rPr>
        <w:t xml:space="preserve"> </w:t>
      </w:r>
      <w:r w:rsidRPr="003865A4">
        <w:rPr>
          <w:rFonts w:ascii="GHEA Grapalat" w:hAnsi="GHEA Grapalat" w:cs="Sylfaen"/>
        </w:rPr>
        <w:t>վիճակի</w:t>
      </w:r>
      <w:r w:rsidRPr="003865A4">
        <w:rPr>
          <w:rFonts w:ascii="GHEA Grapalat" w:hAnsi="GHEA Grapalat"/>
          <w:lang w:val="fr-FR"/>
        </w:rPr>
        <w:t xml:space="preserve"> </w:t>
      </w:r>
      <w:r w:rsidRPr="003865A4">
        <w:rPr>
          <w:rFonts w:ascii="GHEA Grapalat" w:hAnsi="GHEA Grapalat" w:cs="Sylfaen"/>
        </w:rPr>
        <w:t>համալիր</w:t>
      </w:r>
      <w:r w:rsidRPr="003865A4">
        <w:rPr>
          <w:rFonts w:ascii="GHEA Grapalat" w:hAnsi="GHEA Grapalat"/>
          <w:lang w:val="fr-FR"/>
        </w:rPr>
        <w:t xml:space="preserve"> </w:t>
      </w:r>
      <w:r w:rsidRPr="003865A4">
        <w:rPr>
          <w:rFonts w:ascii="GHEA Grapalat" w:hAnsi="GHEA Grapalat" w:cs="Sylfaen"/>
        </w:rPr>
        <w:t>գնահատման</w:t>
      </w:r>
      <w:r w:rsidRPr="003865A4">
        <w:rPr>
          <w:rFonts w:ascii="GHEA Grapalat" w:hAnsi="GHEA Grapalat"/>
          <w:lang w:val="fr-FR"/>
        </w:rPr>
        <w:t xml:space="preserve"> </w:t>
      </w:r>
      <w:r w:rsidRPr="003865A4">
        <w:rPr>
          <w:rFonts w:ascii="GHEA Grapalat" w:hAnsi="GHEA Grapalat" w:cs="Sylfaen"/>
        </w:rPr>
        <w:t>կարգ</w:t>
      </w:r>
      <w:r w:rsidRPr="003865A4">
        <w:rPr>
          <w:rFonts w:ascii="GHEA Grapalat" w:hAnsi="GHEA Grapalat" w:cs="Sylfaen"/>
          <w:lang w:val="fr-FR"/>
        </w:rPr>
        <w:t>»-</w:t>
      </w:r>
      <w:r w:rsidRPr="003865A4">
        <w:rPr>
          <w:rFonts w:ascii="GHEA Grapalat" w:hAnsi="GHEA Grapalat" w:cs="Sylfaen"/>
        </w:rPr>
        <w:t>ը</w:t>
      </w:r>
      <w:r w:rsidRPr="003865A4">
        <w:rPr>
          <w:rFonts w:ascii="GHEA Grapalat" w:hAnsi="GHEA Grapalat" w:cs="Sylfaen"/>
          <w:lang w:val="fr-FR"/>
        </w:rPr>
        <w:t xml:space="preserve">: </w:t>
      </w:r>
      <w:r w:rsidRPr="003865A4">
        <w:rPr>
          <w:rFonts w:ascii="GHEA Grapalat" w:hAnsi="GHEA Grapalat" w:cs="Sylfaen"/>
        </w:rPr>
        <w:t>Քաղաքացիական</w:t>
      </w:r>
      <w:r w:rsidRPr="003865A4">
        <w:rPr>
          <w:rFonts w:ascii="GHEA Grapalat" w:hAnsi="GHEA Grapalat"/>
          <w:lang w:val="fr-FR"/>
        </w:rPr>
        <w:t xml:space="preserve"> </w:t>
      </w:r>
      <w:r w:rsidRPr="003865A4">
        <w:rPr>
          <w:rFonts w:ascii="GHEA Grapalat" w:hAnsi="GHEA Grapalat" w:cs="Sylfaen"/>
        </w:rPr>
        <w:t>պաշտպանության</w:t>
      </w:r>
      <w:r w:rsidRPr="003865A4">
        <w:rPr>
          <w:rFonts w:ascii="GHEA Grapalat" w:hAnsi="GHEA Grapalat"/>
          <w:lang w:val="fr-FR"/>
        </w:rPr>
        <w:t xml:space="preserve"> </w:t>
      </w:r>
      <w:r w:rsidRPr="003865A4">
        <w:rPr>
          <w:rFonts w:ascii="GHEA Grapalat" w:hAnsi="GHEA Grapalat" w:cs="Sylfaen"/>
        </w:rPr>
        <w:t>վիճակի</w:t>
      </w:r>
      <w:r w:rsidRPr="003865A4">
        <w:rPr>
          <w:rFonts w:ascii="GHEA Grapalat" w:hAnsi="GHEA Grapalat"/>
          <w:lang w:val="fr-FR"/>
        </w:rPr>
        <w:t xml:space="preserve"> </w:t>
      </w:r>
      <w:r w:rsidRPr="003865A4">
        <w:rPr>
          <w:rFonts w:ascii="GHEA Grapalat" w:hAnsi="GHEA Grapalat"/>
        </w:rPr>
        <w:t>գ</w:t>
      </w:r>
      <w:r w:rsidRPr="003865A4">
        <w:rPr>
          <w:rFonts w:ascii="GHEA Grapalat" w:hAnsi="GHEA Grapalat" w:cs="Sylfaen"/>
        </w:rPr>
        <w:t>նահատման</w:t>
      </w:r>
      <w:r w:rsidRPr="003865A4">
        <w:rPr>
          <w:rFonts w:ascii="GHEA Grapalat" w:hAnsi="GHEA Grapalat"/>
          <w:lang w:val="fr-FR"/>
        </w:rPr>
        <w:t xml:space="preserve"> </w:t>
      </w:r>
      <w:r w:rsidRPr="003865A4">
        <w:rPr>
          <w:rFonts w:ascii="GHEA Grapalat" w:hAnsi="GHEA Grapalat" w:cs="Sylfaen"/>
        </w:rPr>
        <w:t>նպատակն</w:t>
      </w:r>
      <w:r w:rsidRPr="003865A4">
        <w:rPr>
          <w:rFonts w:ascii="GHEA Grapalat" w:hAnsi="GHEA Grapalat"/>
          <w:lang w:val="fr-FR"/>
        </w:rPr>
        <w:t xml:space="preserve"> </w:t>
      </w:r>
      <w:r w:rsidRPr="003865A4">
        <w:rPr>
          <w:rFonts w:ascii="GHEA Grapalat" w:hAnsi="GHEA Grapalat" w:cs="Sylfaen"/>
        </w:rPr>
        <w:t>է</w:t>
      </w:r>
      <w:r w:rsidRPr="003865A4">
        <w:rPr>
          <w:rFonts w:ascii="GHEA Grapalat" w:hAnsi="GHEA Grapalat" w:cs="Sylfaen"/>
          <w:lang w:val="fr-FR"/>
        </w:rPr>
        <w:t>`</w:t>
      </w:r>
      <w:r w:rsidRPr="003865A4">
        <w:rPr>
          <w:rFonts w:ascii="GHEA Grapalat" w:hAnsi="GHEA Grapalat"/>
          <w:lang w:val="fr-FR"/>
        </w:rPr>
        <w:t xml:space="preserve"> </w:t>
      </w:r>
      <w:r w:rsidRPr="003865A4">
        <w:rPr>
          <w:rFonts w:ascii="GHEA Grapalat" w:hAnsi="GHEA Grapalat" w:cs="Sylfaen"/>
        </w:rPr>
        <w:t>Հայաստանի</w:t>
      </w:r>
      <w:r w:rsidRPr="003865A4">
        <w:rPr>
          <w:rFonts w:ascii="GHEA Grapalat" w:hAnsi="GHEA Grapalat"/>
          <w:lang w:val="fr-FR"/>
        </w:rPr>
        <w:t xml:space="preserve"> </w:t>
      </w:r>
      <w:r w:rsidRPr="003865A4">
        <w:rPr>
          <w:rFonts w:ascii="GHEA Grapalat" w:hAnsi="GHEA Grapalat" w:cs="Sylfaen"/>
        </w:rPr>
        <w:t>Հանրապետության</w:t>
      </w:r>
      <w:r w:rsidRPr="003865A4">
        <w:rPr>
          <w:rFonts w:ascii="GHEA Grapalat" w:hAnsi="GHEA Grapalat"/>
          <w:lang w:val="fr-FR"/>
        </w:rPr>
        <w:t xml:space="preserve"> </w:t>
      </w:r>
      <w:r w:rsidRPr="003865A4">
        <w:rPr>
          <w:rFonts w:ascii="GHEA Grapalat" w:hAnsi="GHEA Grapalat" w:cs="Sylfaen"/>
        </w:rPr>
        <w:t>պետական</w:t>
      </w:r>
      <w:r w:rsidRPr="003865A4">
        <w:rPr>
          <w:rFonts w:ascii="GHEA Grapalat" w:hAnsi="GHEA Grapalat"/>
          <w:lang w:val="fr-FR"/>
        </w:rPr>
        <w:t xml:space="preserve"> </w:t>
      </w:r>
      <w:r w:rsidRPr="003865A4">
        <w:rPr>
          <w:rFonts w:ascii="GHEA Grapalat" w:hAnsi="GHEA Grapalat" w:cs="Sylfaen"/>
        </w:rPr>
        <w:t>կառավարման</w:t>
      </w:r>
      <w:r w:rsidRPr="003865A4">
        <w:rPr>
          <w:rFonts w:ascii="GHEA Grapalat" w:hAnsi="GHEA Grapalat"/>
          <w:lang w:val="fr-FR"/>
        </w:rPr>
        <w:t xml:space="preserve"> </w:t>
      </w:r>
      <w:r w:rsidRPr="003865A4">
        <w:rPr>
          <w:rFonts w:ascii="GHEA Grapalat" w:hAnsi="GHEA Grapalat" w:cs="Sylfaen"/>
        </w:rPr>
        <w:t>և</w:t>
      </w:r>
      <w:r w:rsidRPr="003865A4">
        <w:rPr>
          <w:rFonts w:ascii="GHEA Grapalat" w:hAnsi="GHEA Grapalat"/>
          <w:lang w:val="fr-FR"/>
        </w:rPr>
        <w:t xml:space="preserve"> </w:t>
      </w:r>
      <w:r w:rsidRPr="003865A4">
        <w:rPr>
          <w:rFonts w:ascii="GHEA Grapalat" w:hAnsi="GHEA Grapalat" w:cs="Sylfaen"/>
        </w:rPr>
        <w:t>տեղական</w:t>
      </w:r>
      <w:r w:rsidRPr="003865A4">
        <w:rPr>
          <w:rFonts w:ascii="GHEA Grapalat" w:hAnsi="GHEA Grapalat"/>
          <w:lang w:val="fr-FR"/>
        </w:rPr>
        <w:t xml:space="preserve"> </w:t>
      </w:r>
      <w:r w:rsidRPr="003865A4">
        <w:rPr>
          <w:rFonts w:ascii="GHEA Grapalat" w:hAnsi="GHEA Grapalat" w:cs="Sylfaen"/>
        </w:rPr>
        <w:t>ինքնակառավարման</w:t>
      </w:r>
      <w:r w:rsidRPr="003865A4">
        <w:rPr>
          <w:rFonts w:ascii="GHEA Grapalat" w:hAnsi="GHEA Grapalat"/>
          <w:lang w:val="fr-FR"/>
        </w:rPr>
        <w:t xml:space="preserve"> </w:t>
      </w:r>
      <w:r w:rsidRPr="003865A4">
        <w:rPr>
          <w:rFonts w:ascii="GHEA Grapalat" w:hAnsi="GHEA Grapalat" w:cs="Sylfaen"/>
        </w:rPr>
        <w:t>մարմինների</w:t>
      </w:r>
      <w:r w:rsidRPr="003865A4">
        <w:rPr>
          <w:rFonts w:ascii="GHEA Grapalat" w:hAnsi="GHEA Grapalat"/>
          <w:lang w:val="fr-FR"/>
        </w:rPr>
        <w:t xml:space="preserve"> </w:t>
      </w:r>
      <w:r w:rsidRPr="003865A4">
        <w:rPr>
          <w:rFonts w:ascii="GHEA Grapalat" w:hAnsi="GHEA Grapalat" w:cs="Sylfaen"/>
        </w:rPr>
        <w:t>ու</w:t>
      </w:r>
      <w:r w:rsidRPr="003865A4">
        <w:rPr>
          <w:rFonts w:ascii="GHEA Grapalat" w:hAnsi="GHEA Grapalat"/>
          <w:lang w:val="fr-FR"/>
        </w:rPr>
        <w:t xml:space="preserve"> </w:t>
      </w:r>
      <w:r w:rsidRPr="003865A4">
        <w:rPr>
          <w:rFonts w:ascii="GHEA Grapalat" w:hAnsi="GHEA Grapalat" w:cs="Sylfaen"/>
        </w:rPr>
        <w:t>կազմակերպությունների</w:t>
      </w:r>
      <w:r w:rsidRPr="003865A4">
        <w:rPr>
          <w:rFonts w:ascii="GHEA Grapalat" w:hAnsi="GHEA Grapalat"/>
          <w:lang w:val="fr-FR"/>
        </w:rPr>
        <w:t xml:space="preserve"> </w:t>
      </w:r>
      <w:r w:rsidRPr="003865A4">
        <w:rPr>
          <w:rFonts w:ascii="GHEA Grapalat" w:hAnsi="GHEA Grapalat" w:cs="Sylfaen"/>
        </w:rPr>
        <w:t>կողմից</w:t>
      </w:r>
      <w:r w:rsidRPr="003865A4">
        <w:rPr>
          <w:rFonts w:ascii="GHEA Grapalat" w:hAnsi="GHEA Grapalat"/>
          <w:lang w:val="fr-FR"/>
        </w:rPr>
        <w:t xml:space="preserve"> </w:t>
      </w:r>
      <w:r w:rsidRPr="003865A4">
        <w:rPr>
          <w:rFonts w:ascii="GHEA Grapalat" w:hAnsi="GHEA Grapalat" w:cs="Sylfaen"/>
        </w:rPr>
        <w:t>քաղաքացիական</w:t>
      </w:r>
      <w:r w:rsidRPr="003865A4">
        <w:rPr>
          <w:rFonts w:ascii="GHEA Grapalat" w:hAnsi="GHEA Grapalat"/>
          <w:lang w:val="fr-FR"/>
        </w:rPr>
        <w:t xml:space="preserve"> </w:t>
      </w:r>
      <w:r w:rsidRPr="003865A4">
        <w:rPr>
          <w:rFonts w:ascii="GHEA Grapalat" w:hAnsi="GHEA Grapalat" w:cs="Sylfaen"/>
        </w:rPr>
        <w:t>պաշտպանության</w:t>
      </w:r>
      <w:r w:rsidRPr="003865A4">
        <w:rPr>
          <w:rFonts w:ascii="GHEA Grapalat" w:hAnsi="GHEA Grapalat"/>
          <w:lang w:val="fr-FR"/>
        </w:rPr>
        <w:t xml:space="preserve"> </w:t>
      </w:r>
      <w:r w:rsidRPr="003865A4">
        <w:rPr>
          <w:rFonts w:ascii="GHEA Grapalat" w:hAnsi="GHEA Grapalat" w:cs="Sylfaen"/>
        </w:rPr>
        <w:t>խնդիրների</w:t>
      </w:r>
      <w:r w:rsidRPr="003865A4">
        <w:rPr>
          <w:rFonts w:ascii="GHEA Grapalat" w:hAnsi="GHEA Grapalat"/>
          <w:lang w:val="fr-FR"/>
        </w:rPr>
        <w:t xml:space="preserve"> </w:t>
      </w:r>
      <w:r w:rsidRPr="003865A4">
        <w:rPr>
          <w:rFonts w:ascii="GHEA Grapalat" w:hAnsi="GHEA Grapalat" w:cs="Sylfaen"/>
        </w:rPr>
        <w:t>իրականացման</w:t>
      </w:r>
      <w:r w:rsidRPr="003865A4">
        <w:rPr>
          <w:rFonts w:ascii="GHEA Grapalat" w:hAnsi="GHEA Grapalat"/>
          <w:lang w:val="fr-FR"/>
        </w:rPr>
        <w:t xml:space="preserve"> </w:t>
      </w:r>
      <w:r w:rsidRPr="003865A4">
        <w:rPr>
          <w:rFonts w:ascii="GHEA Grapalat" w:hAnsi="GHEA Grapalat" w:cs="Sylfaen"/>
        </w:rPr>
        <w:t>պատրաստվածության</w:t>
      </w:r>
      <w:r w:rsidRPr="003865A4">
        <w:rPr>
          <w:rFonts w:ascii="GHEA Grapalat" w:hAnsi="GHEA Grapalat"/>
          <w:lang w:val="fr-FR"/>
        </w:rPr>
        <w:t xml:space="preserve"> </w:t>
      </w:r>
      <w:r w:rsidRPr="003865A4">
        <w:rPr>
          <w:rFonts w:ascii="GHEA Grapalat" w:hAnsi="GHEA Grapalat" w:cs="Sylfaen"/>
        </w:rPr>
        <w:t>աստիճանի</w:t>
      </w:r>
      <w:r w:rsidRPr="003865A4">
        <w:rPr>
          <w:rFonts w:ascii="GHEA Grapalat" w:hAnsi="GHEA Grapalat"/>
          <w:lang w:val="fr-FR"/>
        </w:rPr>
        <w:t xml:space="preserve"> </w:t>
      </w:r>
      <w:r w:rsidRPr="003865A4">
        <w:rPr>
          <w:rFonts w:ascii="GHEA Grapalat" w:hAnsi="GHEA Grapalat" w:cs="Sylfaen"/>
        </w:rPr>
        <w:t>որոշումը</w:t>
      </w:r>
      <w:r w:rsidRPr="003865A4">
        <w:rPr>
          <w:rFonts w:ascii="GHEA Grapalat" w:hAnsi="GHEA Grapalat"/>
          <w:lang w:val="fr-FR"/>
        </w:rPr>
        <w:t xml:space="preserve">: </w:t>
      </w:r>
      <w:r w:rsidRPr="003865A4">
        <w:rPr>
          <w:rFonts w:ascii="GHEA Grapalat" w:hAnsi="GHEA Grapalat" w:cs="Sylfaen"/>
        </w:rPr>
        <w:t>Քաղաքացիական</w:t>
      </w:r>
      <w:r w:rsidRPr="003865A4">
        <w:rPr>
          <w:rFonts w:ascii="GHEA Grapalat" w:hAnsi="GHEA Grapalat"/>
          <w:lang w:val="fr-FR"/>
        </w:rPr>
        <w:t xml:space="preserve"> </w:t>
      </w:r>
      <w:r w:rsidRPr="003865A4">
        <w:rPr>
          <w:rFonts w:ascii="GHEA Grapalat" w:hAnsi="GHEA Grapalat" w:cs="Sylfaen"/>
        </w:rPr>
        <w:t>պաշտպանության</w:t>
      </w:r>
      <w:r w:rsidRPr="003865A4">
        <w:rPr>
          <w:rFonts w:ascii="GHEA Grapalat" w:hAnsi="GHEA Grapalat"/>
          <w:lang w:val="fr-FR"/>
        </w:rPr>
        <w:t xml:space="preserve"> </w:t>
      </w:r>
      <w:r w:rsidRPr="003865A4">
        <w:rPr>
          <w:rFonts w:ascii="GHEA Grapalat" w:hAnsi="GHEA Grapalat" w:cs="Sylfaen"/>
        </w:rPr>
        <w:t>վիճակի</w:t>
      </w:r>
      <w:r w:rsidRPr="003865A4">
        <w:rPr>
          <w:rFonts w:ascii="GHEA Grapalat" w:hAnsi="GHEA Grapalat"/>
          <w:lang w:val="fr-FR"/>
        </w:rPr>
        <w:t xml:space="preserve"> </w:t>
      </w:r>
      <w:r w:rsidRPr="003865A4">
        <w:rPr>
          <w:rFonts w:ascii="GHEA Grapalat" w:hAnsi="GHEA Grapalat"/>
        </w:rPr>
        <w:t>գ</w:t>
      </w:r>
      <w:r w:rsidRPr="003865A4">
        <w:rPr>
          <w:rFonts w:ascii="GHEA Grapalat" w:hAnsi="GHEA Grapalat" w:cs="Sylfaen"/>
        </w:rPr>
        <w:t>նահատումն</w:t>
      </w:r>
      <w:r w:rsidRPr="003865A4">
        <w:rPr>
          <w:rFonts w:ascii="GHEA Grapalat" w:hAnsi="GHEA Grapalat" w:cs="Sylfaen"/>
          <w:lang w:val="fr-FR"/>
        </w:rPr>
        <w:t xml:space="preserve"> </w:t>
      </w:r>
      <w:r w:rsidRPr="003865A4">
        <w:rPr>
          <w:rFonts w:ascii="GHEA Grapalat" w:hAnsi="GHEA Grapalat" w:cs="Sylfaen"/>
        </w:rPr>
        <w:t>իրականացվում</w:t>
      </w:r>
      <w:r w:rsidRPr="003865A4">
        <w:rPr>
          <w:rFonts w:ascii="GHEA Grapalat" w:hAnsi="GHEA Grapalat" w:cs="Sylfaen"/>
          <w:lang w:val="fr-FR"/>
        </w:rPr>
        <w:t xml:space="preserve"> </w:t>
      </w:r>
      <w:r w:rsidRPr="003865A4">
        <w:rPr>
          <w:rFonts w:ascii="GHEA Grapalat" w:hAnsi="GHEA Grapalat" w:cs="Sylfaen"/>
        </w:rPr>
        <w:t>է</w:t>
      </w:r>
      <w:r w:rsidRPr="003865A4">
        <w:rPr>
          <w:rFonts w:ascii="GHEA Grapalat" w:hAnsi="GHEA Grapalat" w:cs="Sylfaen"/>
          <w:lang w:val="fr-FR"/>
        </w:rPr>
        <w:t xml:space="preserve"> </w:t>
      </w:r>
      <w:r w:rsidRPr="003865A4">
        <w:rPr>
          <w:rFonts w:ascii="GHEA Grapalat" w:hAnsi="GHEA Grapalat" w:cs="Sylfaen"/>
        </w:rPr>
        <w:t>կամավորականության</w:t>
      </w:r>
      <w:r w:rsidRPr="003865A4">
        <w:rPr>
          <w:rFonts w:ascii="GHEA Grapalat" w:hAnsi="GHEA Grapalat" w:cs="Sylfaen"/>
          <w:lang w:val="fr-FR"/>
        </w:rPr>
        <w:t xml:space="preserve"> </w:t>
      </w:r>
      <w:r w:rsidRPr="003865A4">
        <w:rPr>
          <w:rFonts w:ascii="GHEA Grapalat" w:hAnsi="GHEA Grapalat" w:cs="Sylfaen"/>
        </w:rPr>
        <w:t>սկզբունքով</w:t>
      </w:r>
      <w:r w:rsidRPr="003865A4">
        <w:rPr>
          <w:rFonts w:ascii="GHEA Grapalat" w:hAnsi="GHEA Grapalat" w:cs="Sylfaen"/>
          <w:lang w:val="fr-FR"/>
        </w:rPr>
        <w:t xml:space="preserve"> </w:t>
      </w:r>
      <w:r w:rsidRPr="003865A4">
        <w:rPr>
          <w:rFonts w:ascii="GHEA Grapalat" w:hAnsi="GHEA Grapalat" w:cs="Sylfaen"/>
        </w:rPr>
        <w:t>և</w:t>
      </w:r>
      <w:r w:rsidRPr="003865A4">
        <w:rPr>
          <w:rFonts w:ascii="GHEA Grapalat" w:hAnsi="GHEA Grapalat"/>
          <w:lang w:val="fr-FR"/>
        </w:rPr>
        <w:t xml:space="preserve"> </w:t>
      </w:r>
      <w:r w:rsidRPr="003865A4">
        <w:rPr>
          <w:rFonts w:ascii="GHEA Grapalat" w:hAnsi="GHEA Grapalat" w:cs="Sylfaen"/>
        </w:rPr>
        <w:t>կարող</w:t>
      </w:r>
      <w:r w:rsidRPr="003865A4">
        <w:rPr>
          <w:rFonts w:ascii="GHEA Grapalat" w:hAnsi="GHEA Grapalat"/>
          <w:lang w:val="fr-FR"/>
        </w:rPr>
        <w:t xml:space="preserve"> </w:t>
      </w:r>
      <w:r w:rsidRPr="003865A4">
        <w:rPr>
          <w:rFonts w:ascii="GHEA Grapalat" w:hAnsi="GHEA Grapalat" w:cs="Sylfaen"/>
        </w:rPr>
        <w:t>է</w:t>
      </w:r>
      <w:r w:rsidRPr="003865A4">
        <w:rPr>
          <w:rFonts w:ascii="GHEA Grapalat" w:hAnsi="GHEA Grapalat"/>
          <w:lang w:val="fr-FR"/>
        </w:rPr>
        <w:t xml:space="preserve"> </w:t>
      </w:r>
      <w:r w:rsidRPr="003865A4">
        <w:rPr>
          <w:rFonts w:ascii="GHEA Grapalat" w:hAnsi="GHEA Grapalat" w:cs="Sylfaen"/>
        </w:rPr>
        <w:t>իրականացվել</w:t>
      </w:r>
      <w:r w:rsidRPr="003865A4">
        <w:rPr>
          <w:rFonts w:ascii="GHEA Grapalat" w:hAnsi="GHEA Grapalat"/>
          <w:lang w:val="fr-FR"/>
        </w:rPr>
        <w:t xml:space="preserve"> </w:t>
      </w:r>
      <w:r w:rsidRPr="003865A4">
        <w:rPr>
          <w:rFonts w:ascii="GHEA Grapalat" w:hAnsi="GHEA Grapalat" w:cs="Sylfaen"/>
        </w:rPr>
        <w:t>ինչպես</w:t>
      </w:r>
      <w:r w:rsidRPr="003865A4">
        <w:rPr>
          <w:rFonts w:ascii="GHEA Grapalat" w:hAnsi="GHEA Grapalat"/>
          <w:lang w:val="fr-FR"/>
        </w:rPr>
        <w:t xml:space="preserve"> </w:t>
      </w:r>
      <w:r w:rsidRPr="003865A4">
        <w:rPr>
          <w:rFonts w:ascii="GHEA Grapalat" w:hAnsi="GHEA Grapalat" w:cs="Sylfaen"/>
        </w:rPr>
        <w:t>համալիր</w:t>
      </w:r>
      <w:r w:rsidRPr="003865A4">
        <w:rPr>
          <w:rFonts w:ascii="GHEA Grapalat" w:hAnsi="GHEA Grapalat"/>
          <w:lang w:val="fr-FR"/>
        </w:rPr>
        <w:t xml:space="preserve">, </w:t>
      </w:r>
      <w:r w:rsidRPr="003865A4">
        <w:rPr>
          <w:rFonts w:ascii="GHEA Grapalat" w:hAnsi="GHEA Grapalat" w:cs="Sylfaen"/>
        </w:rPr>
        <w:t>այնպես</w:t>
      </w:r>
      <w:r w:rsidRPr="003865A4">
        <w:rPr>
          <w:rFonts w:ascii="GHEA Grapalat" w:hAnsi="GHEA Grapalat"/>
          <w:lang w:val="fr-FR"/>
        </w:rPr>
        <w:t xml:space="preserve"> </w:t>
      </w:r>
      <w:r w:rsidRPr="003865A4">
        <w:rPr>
          <w:rFonts w:ascii="GHEA Grapalat" w:hAnsi="GHEA Grapalat" w:cs="Sylfaen"/>
        </w:rPr>
        <w:t>էլ</w:t>
      </w:r>
      <w:r w:rsidRPr="003865A4">
        <w:rPr>
          <w:rFonts w:ascii="GHEA Grapalat" w:hAnsi="GHEA Grapalat"/>
          <w:lang w:val="fr-FR"/>
        </w:rPr>
        <w:t xml:space="preserve"> </w:t>
      </w:r>
      <w:r w:rsidRPr="003865A4">
        <w:rPr>
          <w:rFonts w:ascii="GHEA Grapalat" w:hAnsi="GHEA Grapalat" w:cs="Sylfaen"/>
        </w:rPr>
        <w:t>առանձին</w:t>
      </w:r>
      <w:r w:rsidRPr="003865A4">
        <w:rPr>
          <w:rFonts w:ascii="GHEA Grapalat" w:hAnsi="GHEA Grapalat"/>
          <w:lang w:val="fr-FR"/>
        </w:rPr>
        <w:t xml:space="preserve"> </w:t>
      </w:r>
      <w:r w:rsidRPr="003865A4">
        <w:rPr>
          <w:rFonts w:ascii="GHEA Grapalat" w:hAnsi="GHEA Grapalat" w:cs="Sylfaen"/>
        </w:rPr>
        <w:t>ուղղություններով</w:t>
      </w:r>
      <w:r w:rsidRPr="003865A4">
        <w:rPr>
          <w:rFonts w:ascii="GHEA Grapalat" w:hAnsi="GHEA Grapalat"/>
          <w:lang w:val="fr-FR"/>
        </w:rPr>
        <w:t>:</w:t>
      </w:r>
    </w:p>
    <w:p w:rsidR="00E53573" w:rsidRPr="003865A4" w:rsidRDefault="00E53573" w:rsidP="00E53573">
      <w:pPr>
        <w:numPr>
          <w:ilvl w:val="0"/>
          <w:numId w:val="59"/>
        </w:numPr>
        <w:ind w:left="-284" w:firstLine="426"/>
        <w:jc w:val="both"/>
        <w:rPr>
          <w:rFonts w:ascii="GHEA Grapalat" w:hAnsi="GHEA Grapalat"/>
          <w:lang w:val="af-ZA"/>
        </w:rPr>
      </w:pPr>
      <w:r w:rsidRPr="003865A4">
        <w:rPr>
          <w:rFonts w:ascii="GHEA Grapalat" w:hAnsi="GHEA Grapalat" w:cs="Sylfaen"/>
          <w:lang w:val="ru-RU"/>
        </w:rPr>
        <w:t>ՀՀ</w:t>
      </w:r>
      <w:r w:rsidRPr="003865A4">
        <w:rPr>
          <w:rFonts w:ascii="GHEA Grapalat" w:hAnsi="GHEA Grapalat" w:cs="Sylfaen"/>
          <w:lang w:val="fr-FR"/>
        </w:rPr>
        <w:t xml:space="preserve"> </w:t>
      </w:r>
      <w:r w:rsidRPr="003865A4">
        <w:rPr>
          <w:rFonts w:ascii="GHEA Grapalat" w:hAnsi="GHEA Grapalat" w:cs="Sylfaen"/>
          <w:lang w:val="ru-RU"/>
        </w:rPr>
        <w:t>Արմավիրի</w:t>
      </w:r>
      <w:r w:rsidRPr="003865A4">
        <w:rPr>
          <w:rFonts w:ascii="GHEA Grapalat" w:hAnsi="GHEA Grapalat" w:cs="Sylfaen"/>
          <w:lang w:val="fr-FR"/>
        </w:rPr>
        <w:t xml:space="preserve"> </w:t>
      </w:r>
      <w:r w:rsidRPr="003865A4">
        <w:rPr>
          <w:rFonts w:ascii="GHEA Grapalat" w:hAnsi="GHEA Grapalat" w:cs="Sylfaen"/>
          <w:lang w:val="ru-RU"/>
        </w:rPr>
        <w:t>մարզի</w:t>
      </w:r>
      <w:r w:rsidRPr="003865A4">
        <w:rPr>
          <w:rFonts w:ascii="GHEA Grapalat" w:hAnsi="GHEA Grapalat" w:cs="Sylfaen"/>
          <w:lang w:val="fr-FR"/>
        </w:rPr>
        <w:t xml:space="preserve"> </w:t>
      </w:r>
      <w:r w:rsidRPr="003865A4">
        <w:rPr>
          <w:rFonts w:ascii="GHEA Grapalat" w:hAnsi="GHEA Grapalat" w:cs="Sylfaen"/>
          <w:lang w:val="ru-RU"/>
        </w:rPr>
        <w:t>արտակարգ</w:t>
      </w:r>
      <w:r w:rsidRPr="003865A4">
        <w:rPr>
          <w:rFonts w:ascii="GHEA Grapalat" w:hAnsi="GHEA Grapalat" w:cs="Sylfaen"/>
          <w:lang w:val="af-ZA"/>
        </w:rPr>
        <w:t xml:space="preserve"> </w:t>
      </w:r>
      <w:r w:rsidRPr="003865A4">
        <w:rPr>
          <w:rFonts w:ascii="GHEA Grapalat" w:hAnsi="GHEA Grapalat" w:cs="Sylfaen"/>
          <w:lang w:val="ru-RU"/>
        </w:rPr>
        <w:t>իրավիճակներից</w:t>
      </w:r>
      <w:r w:rsidRPr="003865A4">
        <w:rPr>
          <w:rFonts w:ascii="GHEA Grapalat" w:hAnsi="GHEA Grapalat" w:cs="Sylfaen"/>
          <w:lang w:val="af-ZA"/>
        </w:rPr>
        <w:t xml:space="preserve"> </w:t>
      </w:r>
      <w:r w:rsidRPr="003865A4">
        <w:rPr>
          <w:rFonts w:ascii="GHEA Grapalat" w:hAnsi="GHEA Grapalat" w:cs="Sylfaen"/>
          <w:lang w:val="ru-RU"/>
        </w:rPr>
        <w:t>բնակչության</w:t>
      </w:r>
      <w:r w:rsidRPr="003865A4">
        <w:rPr>
          <w:rFonts w:ascii="GHEA Grapalat" w:hAnsi="GHEA Grapalat" w:cs="Sylfaen"/>
          <w:lang w:val="af-ZA"/>
        </w:rPr>
        <w:t xml:space="preserve"> </w:t>
      </w:r>
      <w:r w:rsidRPr="003865A4">
        <w:rPr>
          <w:rFonts w:ascii="GHEA Grapalat" w:hAnsi="GHEA Grapalat" w:cs="Sylfaen"/>
          <w:lang w:val="ru-RU"/>
        </w:rPr>
        <w:t>և</w:t>
      </w:r>
      <w:r w:rsidRPr="003865A4">
        <w:rPr>
          <w:rFonts w:ascii="GHEA Grapalat" w:hAnsi="GHEA Grapalat" w:cs="Sylfaen"/>
          <w:lang w:val="af-ZA"/>
        </w:rPr>
        <w:t xml:space="preserve"> </w:t>
      </w:r>
      <w:r w:rsidRPr="003865A4">
        <w:rPr>
          <w:rFonts w:ascii="GHEA Grapalat" w:hAnsi="GHEA Grapalat" w:cs="Sylfaen"/>
          <w:lang w:val="ru-RU"/>
        </w:rPr>
        <w:t>տարածքների</w:t>
      </w:r>
      <w:r w:rsidRPr="003865A4">
        <w:rPr>
          <w:rFonts w:ascii="GHEA Grapalat" w:hAnsi="GHEA Grapalat" w:cs="Sylfaen"/>
          <w:lang w:val="af-ZA"/>
        </w:rPr>
        <w:t xml:space="preserve"> </w:t>
      </w:r>
      <w:r w:rsidRPr="003865A4">
        <w:rPr>
          <w:rFonts w:ascii="GHEA Grapalat" w:hAnsi="GHEA Grapalat" w:cs="Sylfaen"/>
          <w:lang w:val="ru-RU"/>
        </w:rPr>
        <w:t>պաշտպանության</w:t>
      </w:r>
      <w:r w:rsidRPr="003865A4">
        <w:rPr>
          <w:rFonts w:ascii="GHEA Grapalat" w:hAnsi="GHEA Grapalat" w:cs="Sylfaen"/>
          <w:lang w:val="af-ZA"/>
        </w:rPr>
        <w:t xml:space="preserve"> </w:t>
      </w:r>
      <w:r w:rsidRPr="003865A4">
        <w:rPr>
          <w:rFonts w:ascii="GHEA Grapalat" w:hAnsi="GHEA Grapalat" w:cs="Sylfaen"/>
          <w:lang w:val="ru-RU"/>
        </w:rPr>
        <w:t>ոլորտի</w:t>
      </w:r>
      <w:r w:rsidRPr="003865A4">
        <w:rPr>
          <w:rFonts w:ascii="GHEA Grapalat" w:hAnsi="GHEA Grapalat" w:cs="Sylfaen"/>
          <w:lang w:val="af-ZA"/>
        </w:rPr>
        <w:t xml:space="preserve"> </w:t>
      </w:r>
      <w:r w:rsidRPr="003865A4">
        <w:rPr>
          <w:rFonts w:ascii="GHEA Grapalat" w:hAnsi="GHEA Grapalat" w:cs="Sylfaen"/>
          <w:lang w:val="ru-RU"/>
        </w:rPr>
        <w:t>զարգացման</w:t>
      </w:r>
      <w:r w:rsidRPr="003865A4">
        <w:rPr>
          <w:rFonts w:ascii="GHEA Grapalat" w:hAnsi="GHEA Grapalat" w:cs="Sylfaen"/>
          <w:lang w:val="af-ZA"/>
        </w:rPr>
        <w:t xml:space="preserve"> </w:t>
      </w:r>
      <w:r w:rsidRPr="003865A4">
        <w:rPr>
          <w:rFonts w:ascii="GHEA Grapalat" w:hAnsi="GHEA Grapalat" w:cs="Sylfaen"/>
          <w:lang w:val="ru-RU"/>
        </w:rPr>
        <w:t>ծրագրի</w:t>
      </w:r>
      <w:r w:rsidRPr="003865A4">
        <w:rPr>
          <w:rFonts w:ascii="GHEA Grapalat" w:hAnsi="GHEA Grapalat" w:cs="Sylfaen"/>
          <w:lang w:val="af-ZA"/>
        </w:rPr>
        <w:t xml:space="preserve"> </w:t>
      </w:r>
      <w:r w:rsidRPr="003865A4">
        <w:rPr>
          <w:rFonts w:ascii="GHEA Grapalat" w:hAnsi="GHEA Grapalat" w:cs="Sylfaen"/>
          <w:lang w:val="ru-RU"/>
        </w:rPr>
        <w:t>ֆինանսավորումը</w:t>
      </w:r>
      <w:r w:rsidRPr="003865A4">
        <w:rPr>
          <w:rFonts w:ascii="GHEA Grapalat" w:hAnsi="GHEA Grapalat" w:cs="Sylfaen"/>
          <w:lang w:val="af-ZA"/>
        </w:rPr>
        <w:t xml:space="preserve"> </w:t>
      </w:r>
      <w:r w:rsidRPr="003865A4">
        <w:rPr>
          <w:rFonts w:ascii="GHEA Grapalat" w:hAnsi="GHEA Grapalat" w:cs="Sylfaen"/>
          <w:lang w:val="pt-BR"/>
        </w:rPr>
        <w:t xml:space="preserve">2015-2018 </w:t>
      </w:r>
      <w:r w:rsidRPr="003865A4">
        <w:rPr>
          <w:rFonts w:ascii="GHEA Grapalat" w:hAnsi="GHEA Grapalat" w:cs="Sylfaen"/>
          <w:lang w:val="ru-RU"/>
        </w:rPr>
        <w:t>թվականներին</w:t>
      </w:r>
      <w:r w:rsidRPr="003865A4">
        <w:rPr>
          <w:rFonts w:ascii="GHEA Grapalat" w:hAnsi="GHEA Grapalat" w:cs="Sylfaen"/>
          <w:lang w:val="pt-BR"/>
        </w:rPr>
        <w:t xml:space="preserve"> </w:t>
      </w:r>
      <w:r w:rsidRPr="003865A4">
        <w:rPr>
          <w:rFonts w:ascii="GHEA Grapalat" w:hAnsi="GHEA Grapalat" w:cs="Sylfaen"/>
          <w:lang w:val="ru-RU"/>
        </w:rPr>
        <w:t>կազմում</w:t>
      </w:r>
      <w:r w:rsidRPr="003865A4">
        <w:rPr>
          <w:rFonts w:ascii="GHEA Grapalat" w:hAnsi="GHEA Grapalat" w:cs="Sylfaen"/>
          <w:lang w:val="pt-BR"/>
        </w:rPr>
        <w:t xml:space="preserve"> </w:t>
      </w:r>
      <w:r w:rsidRPr="003865A4">
        <w:rPr>
          <w:rFonts w:ascii="GHEA Grapalat" w:hAnsi="GHEA Grapalat" w:cs="Sylfaen"/>
          <w:lang w:val="ru-RU"/>
        </w:rPr>
        <w:t>է</w:t>
      </w:r>
      <w:r w:rsidRPr="003865A4">
        <w:rPr>
          <w:rFonts w:ascii="GHEA Grapalat" w:hAnsi="GHEA Grapalat" w:cs="Sylfaen"/>
          <w:lang w:val="pt-BR"/>
        </w:rPr>
        <w:t xml:space="preserve"> </w:t>
      </w:r>
      <w:r w:rsidRPr="003865A4">
        <w:rPr>
          <w:rFonts w:ascii="GHEA Grapalat" w:hAnsi="GHEA Grapalat" w:cs="Sylfaen"/>
          <w:lang w:val="af-ZA"/>
        </w:rPr>
        <w:t>189,000.0</w:t>
      </w:r>
      <w:r w:rsidRPr="003865A4">
        <w:rPr>
          <w:rFonts w:ascii="GHEA Grapalat" w:hAnsi="GHEA Grapalat" w:cs="Sylfaen"/>
          <w:lang w:val="pt-BR"/>
        </w:rPr>
        <w:t xml:space="preserve"> </w:t>
      </w:r>
      <w:r w:rsidRPr="003865A4">
        <w:rPr>
          <w:rFonts w:ascii="GHEA Grapalat" w:hAnsi="GHEA Grapalat" w:cs="Sylfaen"/>
          <w:lang w:val="ru-RU"/>
        </w:rPr>
        <w:t>հազ</w:t>
      </w:r>
      <w:r w:rsidRPr="003865A4">
        <w:rPr>
          <w:rFonts w:ascii="GHEA Grapalat" w:hAnsi="GHEA Grapalat" w:cs="Sylfaen"/>
          <w:lang w:val="pt-BR"/>
        </w:rPr>
        <w:t xml:space="preserve">. </w:t>
      </w:r>
      <w:r w:rsidRPr="003865A4">
        <w:rPr>
          <w:rFonts w:ascii="GHEA Grapalat" w:hAnsi="GHEA Grapalat" w:cs="Sylfaen"/>
          <w:lang w:val="ru-RU"/>
        </w:rPr>
        <w:t>դրամ</w:t>
      </w:r>
      <w:r w:rsidRPr="003865A4">
        <w:rPr>
          <w:rFonts w:ascii="GHEA Grapalat" w:hAnsi="GHEA Grapalat" w:cs="Sylfaen"/>
          <w:lang w:val="pt-BR"/>
        </w:rPr>
        <w:t xml:space="preserve"> (</w:t>
      </w:r>
      <w:r w:rsidRPr="003865A4">
        <w:rPr>
          <w:rFonts w:ascii="GHEA Grapalat" w:hAnsi="GHEA Grapalat" w:cs="Sylfaen"/>
          <w:lang w:val="ru-RU"/>
        </w:rPr>
        <w:t>տես՝</w:t>
      </w:r>
      <w:r w:rsidRPr="003865A4">
        <w:rPr>
          <w:rFonts w:ascii="GHEA Grapalat" w:hAnsi="GHEA Grapalat" w:cs="Sylfaen"/>
          <w:lang w:val="pt-BR"/>
        </w:rPr>
        <w:t xml:space="preserve"> </w:t>
      </w:r>
      <w:r w:rsidRPr="003865A4">
        <w:rPr>
          <w:rFonts w:ascii="GHEA Grapalat" w:hAnsi="GHEA Grapalat" w:cs="Sylfaen"/>
          <w:lang w:val="af-ZA"/>
        </w:rPr>
        <w:t xml:space="preserve"> հավելված 12</w:t>
      </w:r>
      <w:r w:rsidRPr="003865A4">
        <w:rPr>
          <w:rFonts w:ascii="GHEA Grapalat" w:hAnsi="GHEA Grapalat" w:cs="Sylfaen"/>
          <w:lang w:val="pt-BR"/>
        </w:rPr>
        <w:t>)</w:t>
      </w:r>
      <w:r w:rsidRPr="003865A4">
        <w:rPr>
          <w:rFonts w:ascii="GHEA Grapalat" w:hAnsi="GHEA Grapalat" w:cs="Sylfaen"/>
          <w:lang w:val="af-ZA"/>
        </w:rPr>
        <w:t xml:space="preserve">: </w:t>
      </w:r>
    </w:p>
    <w:p w:rsidR="00E53573" w:rsidRPr="003865A4" w:rsidRDefault="00E53573" w:rsidP="00E53573">
      <w:pPr>
        <w:autoSpaceDE w:val="0"/>
        <w:autoSpaceDN w:val="0"/>
        <w:adjustRightInd w:val="0"/>
        <w:jc w:val="both"/>
        <w:rPr>
          <w:rFonts w:ascii="GHEA Grapalat" w:hAnsi="GHEA Grapalat"/>
          <w:sz w:val="44"/>
          <w:szCs w:val="44"/>
          <w:lang w:val="af-ZA"/>
        </w:rPr>
      </w:pPr>
    </w:p>
    <w:p w:rsidR="00E53573" w:rsidRPr="003865A4" w:rsidRDefault="00E53573" w:rsidP="00E53573">
      <w:pPr>
        <w:autoSpaceDE w:val="0"/>
        <w:autoSpaceDN w:val="0"/>
        <w:adjustRightInd w:val="0"/>
        <w:jc w:val="both"/>
        <w:rPr>
          <w:rFonts w:ascii="GHEA Grapalat" w:hAnsi="GHEA Grapalat"/>
          <w:sz w:val="10"/>
          <w:szCs w:val="10"/>
          <w:lang w:val="af-ZA"/>
        </w:rPr>
      </w:pPr>
    </w:p>
    <w:p w:rsidR="00E53573" w:rsidRPr="003865A4" w:rsidRDefault="00E53573" w:rsidP="00E53573">
      <w:pPr>
        <w:autoSpaceDE w:val="0"/>
        <w:autoSpaceDN w:val="0"/>
        <w:adjustRightInd w:val="0"/>
        <w:jc w:val="center"/>
        <w:rPr>
          <w:rFonts w:ascii="GHEA Grapalat" w:hAnsi="GHEA Grapalat" w:cs="Arial LatArm"/>
          <w:b/>
          <w:lang w:val="hy-AM"/>
        </w:rPr>
      </w:pPr>
      <w:r w:rsidRPr="003865A4">
        <w:rPr>
          <w:rFonts w:ascii="GHEA Grapalat" w:hAnsi="GHEA Grapalat" w:cs="ArialArmenianMT"/>
          <w:b/>
          <w:lang w:val="hy-AM"/>
        </w:rPr>
        <w:t xml:space="preserve">13.  </w:t>
      </w:r>
      <w:r w:rsidRPr="003865A4">
        <w:rPr>
          <w:rFonts w:ascii="GHEA Grapalat" w:hAnsi="GHEA Grapalat" w:cs="Sylfaen"/>
          <w:b/>
          <w:lang w:val="hy-AM"/>
        </w:rPr>
        <w:t>ՄՈՆԻՏՈՐԻՆԳԻ</w:t>
      </w:r>
      <w:r w:rsidRPr="003865A4">
        <w:rPr>
          <w:rFonts w:ascii="GHEA Grapalat" w:hAnsi="GHEA Grapalat" w:cs="Arial LatArm"/>
          <w:b/>
          <w:lang w:val="hy-AM"/>
        </w:rPr>
        <w:t xml:space="preserve"> </w:t>
      </w:r>
      <w:r w:rsidRPr="003865A4">
        <w:rPr>
          <w:rFonts w:ascii="GHEA Grapalat" w:hAnsi="GHEA Grapalat" w:cs="Sylfaen"/>
          <w:b/>
          <w:lang w:val="hy-AM"/>
        </w:rPr>
        <w:t>ԵՎ</w:t>
      </w:r>
      <w:r w:rsidRPr="003865A4">
        <w:rPr>
          <w:rFonts w:ascii="GHEA Grapalat" w:hAnsi="GHEA Grapalat" w:cs="Arial LatArm"/>
          <w:b/>
          <w:lang w:val="hy-AM"/>
        </w:rPr>
        <w:t xml:space="preserve"> </w:t>
      </w:r>
      <w:r w:rsidRPr="003865A4">
        <w:rPr>
          <w:rFonts w:ascii="GHEA Grapalat" w:hAnsi="GHEA Grapalat" w:cs="Sylfaen"/>
          <w:b/>
          <w:lang w:val="hy-AM"/>
        </w:rPr>
        <w:t>ԳՆԱՀԱՏՄԱՆ</w:t>
      </w:r>
      <w:r w:rsidRPr="003865A4">
        <w:rPr>
          <w:rFonts w:ascii="GHEA Grapalat" w:hAnsi="GHEA Grapalat" w:cs="Arial LatArm"/>
          <w:b/>
          <w:lang w:val="hy-AM"/>
        </w:rPr>
        <w:t xml:space="preserve"> </w:t>
      </w:r>
      <w:r w:rsidRPr="003865A4">
        <w:rPr>
          <w:rFonts w:ascii="GHEA Grapalat" w:hAnsi="GHEA Grapalat" w:cs="Sylfaen"/>
          <w:b/>
          <w:lang w:val="hy-AM"/>
        </w:rPr>
        <w:t>ՀԱՄԱԿԱՐԳ</w:t>
      </w:r>
    </w:p>
    <w:p w:rsidR="00E53573" w:rsidRPr="003865A4" w:rsidRDefault="00E53573" w:rsidP="00E53573">
      <w:pPr>
        <w:autoSpaceDE w:val="0"/>
        <w:autoSpaceDN w:val="0"/>
        <w:adjustRightInd w:val="0"/>
        <w:jc w:val="both"/>
        <w:rPr>
          <w:rFonts w:ascii="GHEA Grapalat" w:hAnsi="GHEA Grapalat" w:cs="ArialArmenianMT"/>
          <w:b/>
          <w:sz w:val="20"/>
          <w:szCs w:val="20"/>
        </w:rPr>
      </w:pPr>
    </w:p>
    <w:p w:rsidR="00E53573" w:rsidRPr="003865A4" w:rsidRDefault="00E53573" w:rsidP="00E53573">
      <w:pPr>
        <w:autoSpaceDE w:val="0"/>
        <w:autoSpaceDN w:val="0"/>
        <w:adjustRightInd w:val="0"/>
        <w:jc w:val="both"/>
        <w:rPr>
          <w:rFonts w:ascii="GHEA Grapalat" w:hAnsi="GHEA Grapalat" w:cs="ArialArmenianMT"/>
          <w:b/>
          <w:sz w:val="10"/>
          <w:szCs w:val="10"/>
        </w:rPr>
      </w:pPr>
    </w:p>
    <w:p w:rsidR="00E53573" w:rsidRPr="003865A4" w:rsidRDefault="00E53573" w:rsidP="00E53573">
      <w:pPr>
        <w:numPr>
          <w:ilvl w:val="0"/>
          <w:numId w:val="59"/>
        </w:numPr>
        <w:tabs>
          <w:tab w:val="left" w:pos="-3544"/>
        </w:tabs>
        <w:ind w:left="-284" w:right="273" w:firstLine="426"/>
        <w:jc w:val="both"/>
        <w:rPr>
          <w:rFonts w:ascii="GHEA Grapalat" w:hAnsi="GHEA Grapalat"/>
          <w:lang w:val="hy-AM"/>
        </w:rPr>
      </w:pPr>
      <w:r w:rsidRPr="003865A4">
        <w:rPr>
          <w:rFonts w:ascii="GHEA Grapalat" w:hAnsi="GHEA Grapalat" w:cs="Sylfaen"/>
          <w:lang w:val="hy-AM"/>
        </w:rPr>
        <w:t>Մարզի զարգացման ծրագրի</w:t>
      </w:r>
      <w:r w:rsidRPr="003865A4">
        <w:rPr>
          <w:rFonts w:ascii="GHEA Grapalat" w:hAnsi="GHEA Grapalat"/>
          <w:lang w:val="hy-AM"/>
        </w:rPr>
        <w:t xml:space="preserve"> </w:t>
      </w:r>
      <w:r w:rsidRPr="003865A4">
        <w:rPr>
          <w:rFonts w:ascii="GHEA Grapalat" w:hAnsi="GHEA Grapalat" w:cs="Sylfaen"/>
          <w:lang w:val="hy-AM"/>
        </w:rPr>
        <w:t>առաջընթացի</w:t>
      </w:r>
      <w:r w:rsidRPr="003865A4">
        <w:rPr>
          <w:rFonts w:ascii="GHEA Grapalat" w:hAnsi="GHEA Grapalat"/>
          <w:lang w:val="hy-AM"/>
        </w:rPr>
        <w:t xml:space="preserve"> </w:t>
      </w:r>
      <w:r w:rsidRPr="003865A4">
        <w:rPr>
          <w:rFonts w:ascii="GHEA Grapalat" w:hAnsi="GHEA Grapalat" w:cs="Sylfaen"/>
          <w:lang w:val="hy-AM"/>
        </w:rPr>
        <w:t>վերլուծության</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համապատասխան</w:t>
      </w:r>
      <w:r w:rsidRPr="003865A4">
        <w:rPr>
          <w:rFonts w:ascii="GHEA Grapalat" w:hAnsi="GHEA Grapalat"/>
          <w:lang w:val="hy-AM"/>
        </w:rPr>
        <w:t xml:space="preserve"> </w:t>
      </w:r>
      <w:r w:rsidRPr="003865A4">
        <w:rPr>
          <w:rFonts w:ascii="GHEA Grapalat" w:hAnsi="GHEA Grapalat" w:cs="Sylfaen"/>
          <w:lang w:val="hy-AM"/>
        </w:rPr>
        <w:t>բարեփոխումների</w:t>
      </w:r>
      <w:r w:rsidRPr="003865A4">
        <w:rPr>
          <w:rFonts w:ascii="GHEA Grapalat" w:hAnsi="GHEA Grapalat"/>
          <w:lang w:val="hy-AM"/>
        </w:rPr>
        <w:t xml:space="preserve"> </w:t>
      </w:r>
      <w:r w:rsidRPr="003865A4">
        <w:rPr>
          <w:rFonts w:ascii="GHEA Grapalat" w:hAnsi="GHEA Grapalat" w:cs="Sylfaen"/>
          <w:lang w:val="hy-AM"/>
        </w:rPr>
        <w:t>իրականացման</w:t>
      </w:r>
      <w:r w:rsidRPr="003865A4">
        <w:rPr>
          <w:rFonts w:ascii="GHEA Grapalat" w:hAnsi="GHEA Grapalat"/>
          <w:lang w:val="hy-AM"/>
        </w:rPr>
        <w:t xml:space="preserve"> </w:t>
      </w:r>
      <w:r w:rsidRPr="003865A4">
        <w:rPr>
          <w:rFonts w:ascii="GHEA Grapalat" w:hAnsi="GHEA Grapalat" w:cs="Sylfaen"/>
          <w:lang w:val="hy-AM"/>
        </w:rPr>
        <w:t>տեսանկյունից</w:t>
      </w:r>
      <w:r w:rsidRPr="003865A4">
        <w:rPr>
          <w:rFonts w:ascii="GHEA Grapalat" w:hAnsi="GHEA Grapalat"/>
          <w:lang w:val="hy-AM"/>
        </w:rPr>
        <w:t xml:space="preserve"> </w:t>
      </w:r>
      <w:r w:rsidRPr="003865A4">
        <w:rPr>
          <w:rFonts w:ascii="GHEA Grapalat" w:hAnsi="GHEA Grapalat" w:cs="Sylfaen"/>
          <w:lang w:val="hy-AM"/>
        </w:rPr>
        <w:t>չափազանց</w:t>
      </w:r>
      <w:r w:rsidRPr="003865A4">
        <w:rPr>
          <w:rFonts w:ascii="GHEA Grapalat" w:hAnsi="GHEA Grapalat"/>
          <w:lang w:val="hy-AM"/>
        </w:rPr>
        <w:t xml:space="preserve"> </w:t>
      </w:r>
      <w:r w:rsidRPr="003865A4">
        <w:rPr>
          <w:rFonts w:ascii="GHEA Grapalat" w:hAnsi="GHEA Grapalat" w:cs="Sylfaen"/>
          <w:lang w:val="hy-AM"/>
        </w:rPr>
        <w:t>կարևորվում</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իրականացվող</w:t>
      </w:r>
      <w:r w:rsidRPr="003865A4">
        <w:rPr>
          <w:rFonts w:ascii="GHEA Grapalat" w:hAnsi="GHEA Grapalat"/>
          <w:lang w:val="hy-AM"/>
        </w:rPr>
        <w:t xml:space="preserve"> </w:t>
      </w:r>
      <w:r w:rsidRPr="003865A4">
        <w:rPr>
          <w:rFonts w:ascii="GHEA Grapalat" w:hAnsi="GHEA Grapalat" w:cs="Sylfaen"/>
          <w:lang w:val="hy-AM"/>
        </w:rPr>
        <w:t>միջոցառումների</w:t>
      </w:r>
      <w:r w:rsidRPr="003865A4">
        <w:rPr>
          <w:rFonts w:ascii="GHEA Grapalat" w:hAnsi="GHEA Grapalat"/>
          <w:lang w:val="hy-AM"/>
        </w:rPr>
        <w:t xml:space="preserve"> </w:t>
      </w:r>
      <w:r w:rsidRPr="003865A4">
        <w:rPr>
          <w:rFonts w:ascii="GHEA Grapalat" w:hAnsi="GHEA Grapalat" w:cs="Sylfaen"/>
          <w:lang w:val="hy-AM"/>
        </w:rPr>
        <w:t>մոնիտորինգը</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գ</w:t>
      </w:r>
      <w:r w:rsidRPr="003865A4">
        <w:rPr>
          <w:rFonts w:ascii="GHEA Grapalat" w:hAnsi="GHEA Grapalat" w:cs="Sylfaen"/>
          <w:lang w:val="hy-AM"/>
        </w:rPr>
        <w:t>նահատումը</w:t>
      </w:r>
      <w:r w:rsidRPr="003865A4">
        <w:rPr>
          <w:rFonts w:ascii="GHEA Grapalat" w:hAnsi="GHEA Grapalat"/>
          <w:lang w:val="hy-AM"/>
        </w:rPr>
        <w:t xml:space="preserve">, </w:t>
      </w:r>
      <w:r w:rsidRPr="003865A4">
        <w:rPr>
          <w:rFonts w:ascii="GHEA Grapalat" w:hAnsi="GHEA Grapalat" w:cs="Sylfaen"/>
          <w:lang w:val="hy-AM"/>
        </w:rPr>
        <w:t>որն</w:t>
      </w:r>
      <w:r w:rsidRPr="003865A4">
        <w:rPr>
          <w:rFonts w:ascii="GHEA Grapalat" w:hAnsi="GHEA Grapalat"/>
          <w:lang w:val="hy-AM"/>
        </w:rPr>
        <w:t xml:space="preserve"> </w:t>
      </w:r>
      <w:r w:rsidRPr="003865A4">
        <w:rPr>
          <w:rFonts w:ascii="GHEA Grapalat" w:hAnsi="GHEA Grapalat" w:cs="Sylfaen"/>
          <w:lang w:val="hy-AM"/>
        </w:rPr>
        <w:t>անհրաժեշտ</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նաև</w:t>
      </w:r>
      <w:r w:rsidRPr="003865A4">
        <w:rPr>
          <w:rFonts w:ascii="GHEA Grapalat" w:hAnsi="GHEA Grapalat"/>
          <w:lang w:val="hy-AM"/>
        </w:rPr>
        <w:t xml:space="preserve"> </w:t>
      </w:r>
      <w:r w:rsidRPr="003865A4">
        <w:rPr>
          <w:rFonts w:ascii="GHEA Grapalat" w:hAnsi="GHEA Grapalat" w:cs="Sylfaen"/>
          <w:lang w:val="hy-AM"/>
        </w:rPr>
        <w:t>նպատակային</w:t>
      </w:r>
      <w:r w:rsidRPr="003865A4">
        <w:rPr>
          <w:rFonts w:ascii="GHEA Grapalat" w:hAnsi="GHEA Grapalat"/>
          <w:lang w:val="hy-AM"/>
        </w:rPr>
        <w:t xml:space="preserve"> </w:t>
      </w:r>
      <w:r w:rsidRPr="003865A4">
        <w:rPr>
          <w:rFonts w:ascii="GHEA Grapalat" w:hAnsi="GHEA Grapalat" w:cs="Sylfaen"/>
          <w:lang w:val="hy-AM"/>
        </w:rPr>
        <w:t>շահա</w:t>
      </w:r>
      <w:r w:rsidRPr="003865A4">
        <w:rPr>
          <w:rFonts w:ascii="GHEA Grapalat" w:hAnsi="GHEA Grapalat"/>
          <w:lang w:val="hy-AM"/>
        </w:rPr>
        <w:t>գ</w:t>
      </w:r>
      <w:r w:rsidRPr="003865A4">
        <w:rPr>
          <w:rFonts w:ascii="GHEA Grapalat" w:hAnsi="GHEA Grapalat" w:cs="Sylfaen"/>
          <w:lang w:val="hy-AM"/>
        </w:rPr>
        <w:t>րգիռ</w:t>
      </w:r>
      <w:r w:rsidRPr="003865A4">
        <w:rPr>
          <w:rFonts w:ascii="GHEA Grapalat" w:hAnsi="GHEA Grapalat"/>
          <w:lang w:val="hy-AM"/>
        </w:rPr>
        <w:t xml:space="preserve"> </w:t>
      </w:r>
      <w:r w:rsidRPr="003865A4">
        <w:rPr>
          <w:rFonts w:ascii="GHEA Grapalat" w:hAnsi="GHEA Grapalat" w:cs="Sylfaen"/>
          <w:lang w:val="hy-AM"/>
        </w:rPr>
        <w:t>կողմերի</w:t>
      </w:r>
      <w:r w:rsidRPr="003865A4">
        <w:rPr>
          <w:rFonts w:ascii="GHEA Grapalat" w:hAnsi="GHEA Grapalat"/>
          <w:lang w:val="hy-AM"/>
        </w:rPr>
        <w:t xml:space="preserve"> </w:t>
      </w:r>
      <w:r w:rsidRPr="003865A4">
        <w:rPr>
          <w:rFonts w:ascii="GHEA Grapalat" w:hAnsi="GHEA Grapalat" w:cs="Sylfaen"/>
          <w:lang w:val="hy-AM"/>
        </w:rPr>
        <w:t>հետ</w:t>
      </w:r>
      <w:r w:rsidRPr="003865A4">
        <w:rPr>
          <w:rFonts w:ascii="GHEA Grapalat" w:hAnsi="GHEA Grapalat"/>
          <w:lang w:val="hy-AM"/>
        </w:rPr>
        <w:t xml:space="preserve"> </w:t>
      </w:r>
      <w:r w:rsidRPr="003865A4">
        <w:rPr>
          <w:rFonts w:ascii="GHEA Grapalat" w:hAnsi="GHEA Grapalat" w:cs="Sylfaen"/>
          <w:lang w:val="hy-AM"/>
        </w:rPr>
        <w:t>հետադարձ</w:t>
      </w:r>
      <w:r w:rsidRPr="003865A4">
        <w:rPr>
          <w:rFonts w:ascii="GHEA Grapalat" w:hAnsi="GHEA Grapalat"/>
          <w:lang w:val="hy-AM"/>
        </w:rPr>
        <w:t xml:space="preserve"> </w:t>
      </w:r>
      <w:r w:rsidRPr="003865A4">
        <w:rPr>
          <w:rFonts w:ascii="GHEA Grapalat" w:hAnsi="GHEA Grapalat" w:cs="Sylfaen"/>
          <w:lang w:val="hy-AM"/>
        </w:rPr>
        <w:t>կապի</w:t>
      </w:r>
      <w:r w:rsidRPr="003865A4">
        <w:rPr>
          <w:rFonts w:ascii="GHEA Grapalat" w:hAnsi="GHEA Grapalat"/>
          <w:lang w:val="hy-AM"/>
        </w:rPr>
        <w:t xml:space="preserve"> </w:t>
      </w:r>
      <w:r w:rsidRPr="003865A4">
        <w:rPr>
          <w:rFonts w:ascii="GHEA Grapalat" w:hAnsi="GHEA Grapalat" w:cs="Sylfaen"/>
          <w:lang w:val="hy-AM"/>
        </w:rPr>
        <w:t>պահպանման</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նրանց</w:t>
      </w:r>
      <w:r w:rsidRPr="003865A4">
        <w:rPr>
          <w:rFonts w:ascii="GHEA Grapalat" w:hAnsi="GHEA Grapalat"/>
          <w:lang w:val="hy-AM"/>
        </w:rPr>
        <w:t xml:space="preserve"> </w:t>
      </w:r>
      <w:r w:rsidRPr="003865A4">
        <w:rPr>
          <w:rFonts w:ascii="GHEA Grapalat" w:hAnsi="GHEA Grapalat" w:cs="Sylfaen"/>
          <w:lang w:val="hy-AM"/>
        </w:rPr>
        <w:t>տեսակետներն</w:t>
      </w:r>
      <w:r w:rsidRPr="003865A4">
        <w:rPr>
          <w:rFonts w:ascii="GHEA Grapalat" w:hAnsi="GHEA Grapalat"/>
          <w:lang w:val="hy-AM"/>
        </w:rPr>
        <w:t xml:space="preserve"> </w:t>
      </w:r>
      <w:r w:rsidRPr="003865A4">
        <w:rPr>
          <w:rFonts w:ascii="GHEA Grapalat" w:hAnsi="GHEA Grapalat" w:cs="Sylfaen"/>
          <w:lang w:val="hy-AM"/>
        </w:rPr>
        <w:t>ու</w:t>
      </w:r>
      <w:r w:rsidRPr="003865A4">
        <w:rPr>
          <w:rFonts w:ascii="GHEA Grapalat" w:hAnsi="GHEA Grapalat"/>
          <w:lang w:val="hy-AM"/>
        </w:rPr>
        <w:t xml:space="preserve"> </w:t>
      </w:r>
      <w:r w:rsidRPr="003865A4">
        <w:rPr>
          <w:rFonts w:ascii="GHEA Grapalat" w:hAnsi="GHEA Grapalat" w:cs="Sylfaen"/>
          <w:lang w:val="hy-AM"/>
        </w:rPr>
        <w:t>կարիքները</w:t>
      </w:r>
      <w:r w:rsidRPr="003865A4">
        <w:rPr>
          <w:rFonts w:ascii="GHEA Grapalat" w:hAnsi="GHEA Grapalat"/>
          <w:lang w:val="hy-AM"/>
        </w:rPr>
        <w:t xml:space="preserve"> </w:t>
      </w:r>
      <w:r w:rsidRPr="003865A4">
        <w:rPr>
          <w:rFonts w:ascii="GHEA Grapalat" w:hAnsi="GHEA Grapalat" w:cs="Sylfaen"/>
          <w:lang w:val="hy-AM"/>
        </w:rPr>
        <w:t>հաշվի</w:t>
      </w:r>
      <w:r w:rsidRPr="003865A4">
        <w:rPr>
          <w:rFonts w:ascii="GHEA Grapalat" w:hAnsi="GHEA Grapalat"/>
          <w:lang w:val="hy-AM"/>
        </w:rPr>
        <w:t xml:space="preserve"> </w:t>
      </w:r>
      <w:r w:rsidRPr="003865A4">
        <w:rPr>
          <w:rFonts w:ascii="GHEA Grapalat" w:hAnsi="GHEA Grapalat" w:cs="Sylfaen"/>
          <w:lang w:val="hy-AM"/>
        </w:rPr>
        <w:t>առնելու</w:t>
      </w:r>
      <w:r w:rsidRPr="003865A4">
        <w:rPr>
          <w:rFonts w:ascii="GHEA Grapalat" w:hAnsi="GHEA Grapalat"/>
          <w:lang w:val="hy-AM"/>
        </w:rPr>
        <w:t xml:space="preserve"> </w:t>
      </w:r>
      <w:r w:rsidRPr="003865A4">
        <w:rPr>
          <w:rFonts w:ascii="GHEA Grapalat" w:hAnsi="GHEA Grapalat" w:cs="Sylfaen"/>
          <w:lang w:val="hy-AM"/>
        </w:rPr>
        <w:t>համար</w:t>
      </w:r>
      <w:r w:rsidRPr="003865A4">
        <w:rPr>
          <w:rFonts w:ascii="GHEA Grapalat" w:hAnsi="GHEA Grapalat"/>
          <w:lang w:val="hy-AM"/>
        </w:rPr>
        <w:t xml:space="preserve">: </w:t>
      </w:r>
    </w:p>
    <w:p w:rsidR="00E53573" w:rsidRPr="003865A4" w:rsidRDefault="00E53573" w:rsidP="00E53573">
      <w:pPr>
        <w:numPr>
          <w:ilvl w:val="0"/>
          <w:numId w:val="59"/>
        </w:numPr>
        <w:tabs>
          <w:tab w:val="left" w:pos="-3544"/>
        </w:tabs>
        <w:ind w:left="-284" w:right="273" w:firstLine="426"/>
        <w:jc w:val="both"/>
        <w:rPr>
          <w:rFonts w:ascii="GHEA Grapalat" w:hAnsi="GHEA Grapalat"/>
          <w:lang w:val="hy-AM"/>
        </w:rPr>
      </w:pPr>
      <w:r w:rsidRPr="003865A4">
        <w:rPr>
          <w:rFonts w:ascii="GHEA Grapalat" w:hAnsi="GHEA Grapalat" w:cs="Sylfaen"/>
          <w:lang w:val="hy-AM"/>
        </w:rPr>
        <w:t>Ինչպես</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ՄԶԾ</w:t>
      </w:r>
      <w:r w:rsidRPr="003865A4">
        <w:rPr>
          <w:rFonts w:ascii="GHEA Grapalat" w:hAnsi="GHEA Grapalat"/>
          <w:lang w:val="hy-AM"/>
        </w:rPr>
        <w:t xml:space="preserve">-ի, </w:t>
      </w:r>
      <w:r w:rsidRPr="003865A4">
        <w:rPr>
          <w:rFonts w:ascii="GHEA Grapalat" w:hAnsi="GHEA Grapalat" w:cs="Sylfaen"/>
          <w:lang w:val="hy-AM"/>
        </w:rPr>
        <w:t>այնպես</w:t>
      </w:r>
      <w:r w:rsidRPr="003865A4">
        <w:rPr>
          <w:rFonts w:ascii="GHEA Grapalat" w:hAnsi="GHEA Grapalat"/>
          <w:lang w:val="hy-AM"/>
        </w:rPr>
        <w:t xml:space="preserve"> </w:t>
      </w:r>
      <w:r w:rsidRPr="003865A4">
        <w:rPr>
          <w:rFonts w:ascii="GHEA Grapalat" w:hAnsi="GHEA Grapalat" w:cs="Sylfaen"/>
          <w:lang w:val="hy-AM"/>
        </w:rPr>
        <w:t>էլ</w:t>
      </w:r>
      <w:r w:rsidRPr="003865A4">
        <w:rPr>
          <w:rFonts w:ascii="GHEA Grapalat" w:hAnsi="GHEA Grapalat"/>
          <w:lang w:val="hy-AM"/>
        </w:rPr>
        <w:t xml:space="preserve"> </w:t>
      </w:r>
      <w:r w:rsidRPr="003865A4">
        <w:rPr>
          <w:rFonts w:ascii="GHEA Grapalat" w:hAnsi="GHEA Grapalat" w:cs="Sylfaen"/>
          <w:lang w:val="hy-AM"/>
        </w:rPr>
        <w:t>ՄԳ</w:t>
      </w:r>
      <w:r w:rsidRPr="003865A4">
        <w:rPr>
          <w:rFonts w:ascii="GHEA Grapalat" w:hAnsi="GHEA Grapalat"/>
          <w:lang w:val="hy-AM"/>
        </w:rPr>
        <w:t xml:space="preserve"> </w:t>
      </w:r>
      <w:r w:rsidRPr="003865A4">
        <w:rPr>
          <w:rFonts w:ascii="GHEA Grapalat" w:hAnsi="GHEA Grapalat" w:cs="Sylfaen"/>
          <w:lang w:val="hy-AM"/>
        </w:rPr>
        <w:t>իրականացման</w:t>
      </w:r>
      <w:r w:rsidRPr="003865A4">
        <w:rPr>
          <w:rFonts w:ascii="GHEA Grapalat" w:hAnsi="GHEA Grapalat"/>
          <w:lang w:val="hy-AM"/>
        </w:rPr>
        <w:t xml:space="preserve"> </w:t>
      </w:r>
      <w:r w:rsidRPr="003865A4">
        <w:rPr>
          <w:rFonts w:ascii="GHEA Grapalat" w:hAnsi="GHEA Grapalat" w:cs="Sylfaen"/>
          <w:lang w:val="hy-AM"/>
        </w:rPr>
        <w:t>առաջին</w:t>
      </w:r>
      <w:r w:rsidRPr="003865A4">
        <w:rPr>
          <w:rFonts w:ascii="GHEA Grapalat" w:hAnsi="GHEA Grapalat"/>
          <w:lang w:val="hy-AM"/>
        </w:rPr>
        <w:t xml:space="preserve"> </w:t>
      </w:r>
      <w:r w:rsidRPr="003865A4">
        <w:rPr>
          <w:rFonts w:ascii="GHEA Grapalat" w:hAnsi="GHEA Grapalat" w:cs="Sylfaen"/>
          <w:lang w:val="hy-AM"/>
        </w:rPr>
        <w:t>փորձը</w:t>
      </w:r>
      <w:r w:rsidRPr="003865A4">
        <w:rPr>
          <w:rFonts w:ascii="GHEA Grapalat" w:hAnsi="GHEA Grapalat"/>
          <w:lang w:val="hy-AM"/>
        </w:rPr>
        <w:t xml:space="preserve"> (2011-2014</w:t>
      </w:r>
      <w:r w:rsidRPr="003865A4">
        <w:rPr>
          <w:rFonts w:ascii="GHEA Grapalat" w:hAnsi="GHEA Grapalat" w:cs="Sylfaen"/>
          <w:lang w:val="hy-AM"/>
        </w:rPr>
        <w:t>թթ</w:t>
      </w:r>
      <w:r w:rsidRPr="003865A4">
        <w:rPr>
          <w:rFonts w:ascii="GHEA Grapalat" w:hAnsi="GHEA Grapalat"/>
          <w:lang w:val="hy-AM"/>
        </w:rPr>
        <w:t xml:space="preserve">. </w:t>
      </w:r>
      <w:r w:rsidRPr="003865A4">
        <w:rPr>
          <w:rFonts w:ascii="GHEA Grapalat" w:hAnsi="GHEA Grapalat" w:cs="Sylfaen"/>
          <w:lang w:val="hy-AM"/>
        </w:rPr>
        <w:t>ՄԶԾ</w:t>
      </w:r>
      <w:r w:rsidRPr="003865A4">
        <w:rPr>
          <w:rFonts w:ascii="GHEA Grapalat" w:hAnsi="GHEA Grapalat"/>
          <w:lang w:val="hy-AM"/>
        </w:rPr>
        <w:t xml:space="preserve">) </w:t>
      </w:r>
      <w:r w:rsidRPr="003865A4">
        <w:rPr>
          <w:rFonts w:ascii="GHEA Grapalat" w:hAnsi="GHEA Grapalat" w:cs="Sylfaen"/>
          <w:lang w:val="hy-AM"/>
        </w:rPr>
        <w:t>մարզային</w:t>
      </w:r>
      <w:r w:rsidRPr="003865A4">
        <w:rPr>
          <w:rFonts w:ascii="GHEA Grapalat" w:hAnsi="GHEA Grapalat"/>
          <w:lang w:val="hy-AM"/>
        </w:rPr>
        <w:t xml:space="preserve"> </w:t>
      </w:r>
      <w:r w:rsidRPr="003865A4">
        <w:rPr>
          <w:rFonts w:ascii="GHEA Grapalat" w:hAnsi="GHEA Grapalat" w:cs="Sylfaen"/>
          <w:lang w:val="hy-AM"/>
        </w:rPr>
        <w:t>մակարդակում</w:t>
      </w:r>
      <w:r w:rsidRPr="003865A4">
        <w:rPr>
          <w:rFonts w:ascii="GHEA Grapalat" w:hAnsi="GHEA Grapalat"/>
          <w:lang w:val="hy-AM"/>
        </w:rPr>
        <w:t xml:space="preserve"> </w:t>
      </w:r>
      <w:r w:rsidRPr="003865A4">
        <w:rPr>
          <w:rFonts w:ascii="GHEA Grapalat" w:hAnsi="GHEA Grapalat" w:cs="Sylfaen"/>
          <w:lang w:val="hy-AM"/>
        </w:rPr>
        <w:t>պլանավորված</w:t>
      </w:r>
      <w:r w:rsidRPr="003865A4">
        <w:rPr>
          <w:rFonts w:ascii="GHEA Grapalat" w:hAnsi="GHEA Grapalat"/>
          <w:lang w:val="hy-AM"/>
        </w:rPr>
        <w:t xml:space="preserve"> </w:t>
      </w:r>
      <w:r w:rsidRPr="003865A4">
        <w:rPr>
          <w:rFonts w:ascii="GHEA Grapalat" w:hAnsi="GHEA Grapalat" w:cs="Sylfaen"/>
          <w:lang w:val="hy-AM"/>
        </w:rPr>
        <w:t>քաղաքականությունների</w:t>
      </w:r>
      <w:r w:rsidRPr="003865A4">
        <w:rPr>
          <w:rFonts w:ascii="GHEA Grapalat" w:hAnsi="GHEA Grapalat"/>
          <w:lang w:val="hy-AM"/>
        </w:rPr>
        <w:t xml:space="preserve"> </w:t>
      </w:r>
      <w:r w:rsidRPr="003865A4">
        <w:rPr>
          <w:rFonts w:ascii="GHEA Grapalat" w:hAnsi="GHEA Grapalat" w:cs="Sylfaen"/>
          <w:lang w:val="hy-AM"/>
        </w:rPr>
        <w:t>առաջընթացի</w:t>
      </w:r>
      <w:r w:rsidRPr="003865A4">
        <w:rPr>
          <w:rFonts w:ascii="GHEA Grapalat" w:hAnsi="GHEA Grapalat"/>
          <w:lang w:val="hy-AM"/>
        </w:rPr>
        <w:t xml:space="preserve"> </w:t>
      </w:r>
      <w:r w:rsidRPr="003865A4">
        <w:rPr>
          <w:rFonts w:ascii="GHEA Grapalat" w:hAnsi="GHEA Grapalat" w:cs="Sylfaen"/>
          <w:lang w:val="hy-AM"/>
        </w:rPr>
        <w:t>համակարգված</w:t>
      </w:r>
      <w:r w:rsidRPr="003865A4">
        <w:rPr>
          <w:rFonts w:ascii="GHEA Grapalat" w:hAnsi="GHEA Grapalat"/>
          <w:lang w:val="hy-AM"/>
        </w:rPr>
        <w:t xml:space="preserve"> գ</w:t>
      </w:r>
      <w:r w:rsidRPr="003865A4">
        <w:rPr>
          <w:rFonts w:ascii="GHEA Grapalat" w:hAnsi="GHEA Grapalat" w:cs="Sylfaen"/>
          <w:lang w:val="hy-AM"/>
        </w:rPr>
        <w:t>նահատման</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վերլուծությունների</w:t>
      </w:r>
      <w:r w:rsidRPr="003865A4">
        <w:rPr>
          <w:rFonts w:ascii="GHEA Grapalat" w:hAnsi="GHEA Grapalat"/>
          <w:lang w:val="hy-AM"/>
        </w:rPr>
        <w:t xml:space="preserve"> </w:t>
      </w:r>
      <w:r w:rsidRPr="003865A4">
        <w:rPr>
          <w:rFonts w:ascii="GHEA Grapalat" w:hAnsi="GHEA Grapalat" w:cs="Sylfaen"/>
          <w:lang w:val="hy-AM"/>
        </w:rPr>
        <w:t>առումով</w:t>
      </w:r>
      <w:r w:rsidRPr="003865A4">
        <w:rPr>
          <w:rFonts w:ascii="GHEA Grapalat" w:hAnsi="GHEA Grapalat"/>
          <w:lang w:val="hy-AM"/>
        </w:rPr>
        <w:t xml:space="preserve"> </w:t>
      </w:r>
      <w:r w:rsidRPr="003865A4">
        <w:rPr>
          <w:rFonts w:ascii="GHEA Grapalat" w:hAnsi="GHEA Grapalat" w:cs="Sylfaen"/>
          <w:lang w:val="hy-AM"/>
        </w:rPr>
        <w:t>ցույց</w:t>
      </w:r>
      <w:r w:rsidRPr="003865A4">
        <w:rPr>
          <w:rFonts w:ascii="GHEA Grapalat" w:hAnsi="GHEA Grapalat"/>
          <w:lang w:val="hy-AM"/>
        </w:rPr>
        <w:t xml:space="preserve"> </w:t>
      </w:r>
      <w:r w:rsidRPr="003865A4">
        <w:rPr>
          <w:rFonts w:ascii="GHEA Grapalat" w:hAnsi="GHEA Grapalat" w:cs="Sylfaen"/>
          <w:lang w:val="hy-AM"/>
        </w:rPr>
        <w:t>տվեց</w:t>
      </w:r>
      <w:r w:rsidRPr="003865A4">
        <w:rPr>
          <w:rFonts w:ascii="GHEA Grapalat" w:hAnsi="GHEA Grapalat"/>
          <w:lang w:val="hy-AM"/>
        </w:rPr>
        <w:t xml:space="preserve">, </w:t>
      </w:r>
      <w:r w:rsidRPr="003865A4">
        <w:rPr>
          <w:rFonts w:ascii="GHEA Grapalat" w:hAnsi="GHEA Grapalat" w:cs="Sylfaen"/>
          <w:lang w:val="hy-AM"/>
        </w:rPr>
        <w:t>որ</w:t>
      </w:r>
      <w:r w:rsidRPr="003865A4">
        <w:rPr>
          <w:rFonts w:ascii="GHEA Grapalat" w:hAnsi="GHEA Grapalat"/>
          <w:lang w:val="hy-AM"/>
        </w:rPr>
        <w:t xml:space="preserve"> </w:t>
      </w:r>
      <w:r w:rsidRPr="003865A4">
        <w:rPr>
          <w:rFonts w:ascii="GHEA Grapalat" w:hAnsi="GHEA Grapalat" w:cs="Sylfaen"/>
          <w:lang w:val="hy-AM"/>
        </w:rPr>
        <w:t>համակարգը</w:t>
      </w:r>
      <w:r w:rsidRPr="003865A4">
        <w:rPr>
          <w:rFonts w:ascii="GHEA Grapalat" w:hAnsi="GHEA Grapalat"/>
          <w:lang w:val="hy-AM"/>
        </w:rPr>
        <w:t xml:space="preserve"> </w:t>
      </w:r>
      <w:r w:rsidRPr="003865A4">
        <w:rPr>
          <w:rFonts w:ascii="GHEA Grapalat" w:hAnsi="GHEA Grapalat" w:cs="Sylfaen"/>
          <w:lang w:val="hy-AM"/>
        </w:rPr>
        <w:t>կենսունակ</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հուսալի</w:t>
      </w:r>
      <w:r w:rsidRPr="003865A4">
        <w:rPr>
          <w:rFonts w:ascii="GHEA Grapalat" w:hAnsi="GHEA Grapalat"/>
          <w:lang w:val="hy-AM"/>
        </w:rPr>
        <w:t xml:space="preserve">, </w:t>
      </w:r>
      <w:r w:rsidRPr="003865A4">
        <w:rPr>
          <w:rFonts w:ascii="GHEA Grapalat" w:hAnsi="GHEA Grapalat" w:cs="Sylfaen"/>
          <w:lang w:val="hy-AM"/>
        </w:rPr>
        <w:t>ինչը</w:t>
      </w:r>
      <w:r w:rsidRPr="003865A4">
        <w:rPr>
          <w:rFonts w:ascii="GHEA Grapalat" w:hAnsi="GHEA Grapalat"/>
          <w:lang w:val="hy-AM"/>
        </w:rPr>
        <w:t xml:space="preserve"> </w:t>
      </w:r>
      <w:r w:rsidRPr="003865A4">
        <w:rPr>
          <w:rFonts w:ascii="GHEA Grapalat" w:hAnsi="GHEA Grapalat" w:cs="Sylfaen"/>
          <w:lang w:val="hy-AM"/>
        </w:rPr>
        <w:t>նշանակում</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որ</w:t>
      </w:r>
      <w:r w:rsidRPr="003865A4">
        <w:rPr>
          <w:rFonts w:ascii="GHEA Grapalat" w:hAnsi="GHEA Grapalat"/>
          <w:lang w:val="hy-AM"/>
        </w:rPr>
        <w:t xml:space="preserve"> </w:t>
      </w:r>
      <w:r w:rsidRPr="003865A4">
        <w:rPr>
          <w:rFonts w:ascii="GHEA Grapalat" w:hAnsi="GHEA Grapalat" w:cs="Sylfaen"/>
          <w:lang w:val="hy-AM"/>
        </w:rPr>
        <w:t>այն</w:t>
      </w:r>
      <w:r w:rsidRPr="003865A4">
        <w:rPr>
          <w:rFonts w:ascii="GHEA Grapalat" w:hAnsi="GHEA Grapalat"/>
          <w:lang w:val="hy-AM"/>
        </w:rPr>
        <w:t xml:space="preserve"> </w:t>
      </w:r>
      <w:r w:rsidRPr="003865A4">
        <w:rPr>
          <w:rFonts w:ascii="GHEA Grapalat" w:hAnsi="GHEA Grapalat" w:cs="Sylfaen"/>
          <w:lang w:val="hy-AM"/>
        </w:rPr>
        <w:t>թույլ</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տալիս</w:t>
      </w:r>
      <w:r w:rsidRPr="003865A4">
        <w:rPr>
          <w:rFonts w:ascii="GHEA Grapalat" w:hAnsi="GHEA Grapalat"/>
          <w:lang w:val="hy-AM"/>
        </w:rPr>
        <w:t xml:space="preserve"> </w:t>
      </w:r>
      <w:r w:rsidRPr="003865A4">
        <w:rPr>
          <w:rFonts w:ascii="GHEA Grapalat" w:hAnsi="GHEA Grapalat" w:cs="Sylfaen"/>
          <w:lang w:val="hy-AM"/>
        </w:rPr>
        <w:t>չափել</w:t>
      </w:r>
      <w:r w:rsidRPr="003865A4">
        <w:rPr>
          <w:rFonts w:ascii="GHEA Grapalat" w:hAnsi="GHEA Grapalat"/>
          <w:lang w:val="hy-AM"/>
        </w:rPr>
        <w:t xml:space="preserve"> </w:t>
      </w:r>
      <w:r w:rsidRPr="003865A4">
        <w:rPr>
          <w:rFonts w:ascii="GHEA Grapalat" w:hAnsi="GHEA Grapalat" w:cs="Sylfaen"/>
          <w:lang w:val="hy-AM"/>
        </w:rPr>
        <w:t>իրականացվող</w:t>
      </w:r>
      <w:r w:rsidRPr="003865A4">
        <w:rPr>
          <w:rFonts w:ascii="GHEA Grapalat" w:hAnsi="GHEA Grapalat"/>
          <w:lang w:val="hy-AM"/>
        </w:rPr>
        <w:t xml:space="preserve"> </w:t>
      </w:r>
      <w:r w:rsidRPr="003865A4">
        <w:rPr>
          <w:rFonts w:ascii="GHEA Grapalat" w:hAnsi="GHEA Grapalat" w:cs="Sylfaen"/>
          <w:lang w:val="hy-AM"/>
        </w:rPr>
        <w:t>միջոցառումների</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ծրագրերի</w:t>
      </w:r>
      <w:r w:rsidRPr="003865A4">
        <w:rPr>
          <w:rFonts w:ascii="GHEA Grapalat" w:hAnsi="GHEA Grapalat"/>
          <w:lang w:val="hy-AM"/>
        </w:rPr>
        <w:t xml:space="preserve"> </w:t>
      </w:r>
      <w:r w:rsidRPr="003865A4">
        <w:rPr>
          <w:rFonts w:ascii="GHEA Grapalat" w:hAnsi="GHEA Grapalat" w:cs="Sylfaen"/>
          <w:lang w:val="hy-AM"/>
        </w:rPr>
        <w:t>արդյունքները</w:t>
      </w:r>
      <w:r w:rsidRPr="003865A4">
        <w:rPr>
          <w:rFonts w:ascii="GHEA Grapalat" w:hAnsi="GHEA Grapalat"/>
          <w:lang w:val="hy-AM"/>
        </w:rPr>
        <w:t xml:space="preserve">, </w:t>
      </w:r>
      <w:r w:rsidRPr="003865A4">
        <w:rPr>
          <w:rFonts w:ascii="GHEA Grapalat" w:hAnsi="GHEA Grapalat" w:cs="Sylfaen"/>
          <w:lang w:val="hy-AM"/>
        </w:rPr>
        <w:t>բացահայտել</w:t>
      </w:r>
      <w:r w:rsidRPr="003865A4">
        <w:rPr>
          <w:rFonts w:ascii="GHEA Grapalat" w:hAnsi="GHEA Grapalat"/>
          <w:lang w:val="hy-AM"/>
        </w:rPr>
        <w:t xml:space="preserve"> </w:t>
      </w:r>
      <w:r w:rsidRPr="003865A4">
        <w:rPr>
          <w:rFonts w:ascii="GHEA Grapalat" w:hAnsi="GHEA Grapalat" w:cs="Sylfaen"/>
          <w:lang w:val="hy-AM"/>
        </w:rPr>
        <w:t>դրանց</w:t>
      </w:r>
      <w:r w:rsidRPr="003865A4">
        <w:rPr>
          <w:rFonts w:ascii="GHEA Grapalat" w:hAnsi="GHEA Grapalat"/>
          <w:lang w:val="hy-AM"/>
        </w:rPr>
        <w:t xml:space="preserve"> </w:t>
      </w:r>
      <w:r w:rsidRPr="003865A4">
        <w:rPr>
          <w:rFonts w:ascii="GHEA Grapalat" w:hAnsi="GHEA Grapalat" w:cs="Sylfaen"/>
          <w:lang w:val="hy-AM"/>
        </w:rPr>
        <w:t>իրականացման</w:t>
      </w:r>
      <w:r w:rsidRPr="003865A4">
        <w:rPr>
          <w:rFonts w:ascii="GHEA Grapalat" w:hAnsi="GHEA Grapalat"/>
          <w:lang w:val="hy-AM"/>
        </w:rPr>
        <w:t xml:space="preserve"> </w:t>
      </w:r>
      <w:r w:rsidRPr="003865A4">
        <w:rPr>
          <w:rFonts w:ascii="GHEA Grapalat" w:hAnsi="GHEA Grapalat" w:cs="Sylfaen"/>
          <w:lang w:val="hy-AM"/>
        </w:rPr>
        <w:t>ընթացքում</w:t>
      </w:r>
      <w:r w:rsidRPr="003865A4">
        <w:rPr>
          <w:rFonts w:ascii="GHEA Grapalat" w:hAnsi="GHEA Grapalat"/>
          <w:lang w:val="hy-AM"/>
        </w:rPr>
        <w:t xml:space="preserve"> </w:t>
      </w:r>
      <w:r w:rsidRPr="003865A4">
        <w:rPr>
          <w:rFonts w:ascii="GHEA Grapalat" w:hAnsi="GHEA Grapalat" w:cs="Sylfaen"/>
          <w:lang w:val="hy-AM"/>
        </w:rPr>
        <w:t>ի</w:t>
      </w:r>
      <w:r w:rsidRPr="003865A4">
        <w:rPr>
          <w:rFonts w:ascii="GHEA Grapalat" w:hAnsi="GHEA Grapalat"/>
          <w:lang w:val="hy-AM"/>
        </w:rPr>
        <w:t xml:space="preserve"> </w:t>
      </w:r>
      <w:r w:rsidRPr="003865A4">
        <w:rPr>
          <w:rFonts w:ascii="GHEA Grapalat" w:hAnsi="GHEA Grapalat" w:cs="Sylfaen"/>
          <w:lang w:val="hy-AM"/>
        </w:rPr>
        <w:t>հայտ</w:t>
      </w:r>
      <w:r w:rsidRPr="003865A4">
        <w:rPr>
          <w:rFonts w:ascii="GHEA Grapalat" w:hAnsi="GHEA Grapalat"/>
          <w:lang w:val="hy-AM"/>
        </w:rPr>
        <w:t xml:space="preserve"> </w:t>
      </w:r>
      <w:r w:rsidRPr="003865A4">
        <w:rPr>
          <w:rFonts w:ascii="GHEA Grapalat" w:hAnsi="GHEA Grapalat" w:cs="Sylfaen"/>
          <w:lang w:val="hy-AM"/>
        </w:rPr>
        <w:t>եկած</w:t>
      </w:r>
      <w:r w:rsidRPr="003865A4">
        <w:rPr>
          <w:rFonts w:ascii="GHEA Grapalat" w:hAnsi="GHEA Grapalat"/>
          <w:lang w:val="hy-AM"/>
        </w:rPr>
        <w:t xml:space="preserve"> </w:t>
      </w:r>
      <w:r w:rsidRPr="003865A4">
        <w:rPr>
          <w:rFonts w:ascii="GHEA Grapalat" w:hAnsi="GHEA Grapalat" w:cs="Sylfaen"/>
          <w:lang w:val="hy-AM"/>
        </w:rPr>
        <w:t>խոչընդոտները</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դժվարությունները</w:t>
      </w:r>
      <w:r w:rsidRPr="003865A4">
        <w:rPr>
          <w:rFonts w:ascii="GHEA Grapalat" w:hAnsi="GHEA Grapalat"/>
          <w:lang w:val="hy-AM"/>
        </w:rPr>
        <w:t xml:space="preserve"> </w:t>
      </w:r>
      <w:r w:rsidRPr="003865A4">
        <w:rPr>
          <w:rFonts w:ascii="GHEA Grapalat" w:hAnsi="GHEA Grapalat" w:cs="Sylfaen"/>
          <w:lang w:val="hy-AM"/>
        </w:rPr>
        <w:t>ու</w:t>
      </w:r>
      <w:r w:rsidRPr="003865A4">
        <w:rPr>
          <w:rFonts w:ascii="GHEA Grapalat" w:hAnsi="GHEA Grapalat"/>
          <w:lang w:val="hy-AM"/>
        </w:rPr>
        <w:t xml:space="preserve"> </w:t>
      </w:r>
      <w:r w:rsidRPr="003865A4">
        <w:rPr>
          <w:rFonts w:ascii="GHEA Grapalat" w:hAnsi="GHEA Grapalat" w:cs="Sylfaen"/>
          <w:lang w:val="hy-AM"/>
        </w:rPr>
        <w:t>կյանքի</w:t>
      </w:r>
      <w:r w:rsidRPr="003865A4">
        <w:rPr>
          <w:rFonts w:ascii="GHEA Grapalat" w:hAnsi="GHEA Grapalat"/>
          <w:lang w:val="hy-AM"/>
        </w:rPr>
        <w:t xml:space="preserve"> </w:t>
      </w:r>
      <w:r w:rsidRPr="003865A4">
        <w:rPr>
          <w:rFonts w:ascii="GHEA Grapalat" w:hAnsi="GHEA Grapalat" w:cs="Sylfaen"/>
          <w:lang w:val="hy-AM"/>
        </w:rPr>
        <w:t>կոչել</w:t>
      </w:r>
      <w:r w:rsidRPr="003865A4">
        <w:rPr>
          <w:rFonts w:ascii="GHEA Grapalat" w:hAnsi="GHEA Grapalat"/>
          <w:lang w:val="hy-AM"/>
        </w:rPr>
        <w:t xml:space="preserve"> </w:t>
      </w:r>
      <w:r w:rsidRPr="003865A4">
        <w:rPr>
          <w:rFonts w:ascii="GHEA Grapalat" w:hAnsi="GHEA Grapalat" w:cs="Sylfaen"/>
          <w:lang w:val="hy-AM"/>
        </w:rPr>
        <w:t>այն</w:t>
      </w:r>
      <w:r w:rsidRPr="003865A4">
        <w:rPr>
          <w:rFonts w:ascii="GHEA Grapalat" w:hAnsi="GHEA Grapalat"/>
          <w:lang w:val="hy-AM"/>
        </w:rPr>
        <w:t xml:space="preserve"> </w:t>
      </w:r>
      <w:r w:rsidRPr="003865A4">
        <w:rPr>
          <w:rFonts w:ascii="GHEA Grapalat" w:hAnsi="GHEA Grapalat" w:cs="Sylfaen"/>
          <w:lang w:val="hy-AM"/>
        </w:rPr>
        <w:t>հանձնարարականները</w:t>
      </w:r>
      <w:r w:rsidRPr="003865A4">
        <w:rPr>
          <w:rFonts w:ascii="GHEA Grapalat" w:hAnsi="GHEA Grapalat"/>
          <w:lang w:val="hy-AM"/>
        </w:rPr>
        <w:t xml:space="preserve">, </w:t>
      </w:r>
      <w:r w:rsidRPr="003865A4">
        <w:rPr>
          <w:rFonts w:ascii="GHEA Grapalat" w:hAnsi="GHEA Grapalat" w:cs="Sylfaen"/>
          <w:lang w:val="hy-AM"/>
        </w:rPr>
        <w:t>որոնք</w:t>
      </w:r>
      <w:r w:rsidRPr="003865A4">
        <w:rPr>
          <w:rFonts w:ascii="GHEA Grapalat" w:hAnsi="GHEA Grapalat"/>
          <w:lang w:val="hy-AM"/>
        </w:rPr>
        <w:t xml:space="preserve"> </w:t>
      </w:r>
      <w:r w:rsidRPr="003865A4">
        <w:rPr>
          <w:rFonts w:ascii="GHEA Grapalat" w:hAnsi="GHEA Grapalat" w:cs="Sylfaen"/>
          <w:lang w:val="hy-AM"/>
        </w:rPr>
        <w:t>թույլ</w:t>
      </w:r>
      <w:r w:rsidRPr="003865A4">
        <w:rPr>
          <w:rFonts w:ascii="GHEA Grapalat" w:hAnsi="GHEA Grapalat"/>
          <w:lang w:val="hy-AM"/>
        </w:rPr>
        <w:t xml:space="preserve"> </w:t>
      </w:r>
      <w:r w:rsidRPr="003865A4">
        <w:rPr>
          <w:rFonts w:ascii="GHEA Grapalat" w:hAnsi="GHEA Grapalat" w:cs="Sylfaen"/>
          <w:lang w:val="hy-AM"/>
        </w:rPr>
        <w:t>կտան</w:t>
      </w:r>
      <w:r w:rsidRPr="003865A4">
        <w:rPr>
          <w:rFonts w:ascii="GHEA Grapalat" w:hAnsi="GHEA Grapalat"/>
          <w:lang w:val="hy-AM"/>
        </w:rPr>
        <w:t xml:space="preserve"> </w:t>
      </w:r>
      <w:r w:rsidRPr="003865A4">
        <w:rPr>
          <w:rFonts w:ascii="GHEA Grapalat" w:hAnsi="GHEA Grapalat" w:cs="Sylfaen"/>
          <w:lang w:val="hy-AM"/>
        </w:rPr>
        <w:t>բարելավել</w:t>
      </w:r>
      <w:r w:rsidRPr="003865A4">
        <w:rPr>
          <w:rFonts w:ascii="GHEA Grapalat" w:hAnsi="GHEA Grapalat"/>
          <w:lang w:val="hy-AM"/>
        </w:rPr>
        <w:t xml:space="preserve"> </w:t>
      </w:r>
      <w:r w:rsidRPr="003865A4">
        <w:rPr>
          <w:rFonts w:ascii="GHEA Grapalat" w:hAnsi="GHEA Grapalat" w:cs="Sylfaen"/>
          <w:lang w:val="hy-AM"/>
        </w:rPr>
        <w:t>քաղաքականությունների</w:t>
      </w:r>
      <w:r w:rsidRPr="003865A4">
        <w:rPr>
          <w:rFonts w:ascii="GHEA Grapalat" w:hAnsi="GHEA Grapalat"/>
          <w:lang w:val="hy-AM"/>
        </w:rPr>
        <w:t xml:space="preserve"> </w:t>
      </w:r>
      <w:r w:rsidRPr="003865A4">
        <w:rPr>
          <w:rFonts w:ascii="GHEA Grapalat" w:hAnsi="GHEA Grapalat" w:cs="Sylfaen"/>
          <w:lang w:val="hy-AM"/>
        </w:rPr>
        <w:t>պլանավորման</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իրականացման</w:t>
      </w:r>
      <w:r w:rsidRPr="003865A4">
        <w:rPr>
          <w:rFonts w:ascii="GHEA Grapalat" w:hAnsi="GHEA Grapalat"/>
          <w:lang w:val="hy-AM"/>
        </w:rPr>
        <w:t xml:space="preserve"> գ</w:t>
      </w:r>
      <w:r w:rsidRPr="003865A4">
        <w:rPr>
          <w:rFonts w:ascii="GHEA Grapalat" w:hAnsi="GHEA Grapalat" w:cs="Sylfaen"/>
          <w:lang w:val="hy-AM"/>
        </w:rPr>
        <w:t>ործընթացները</w:t>
      </w:r>
      <w:r w:rsidRPr="003865A4">
        <w:rPr>
          <w:rFonts w:ascii="GHEA Grapalat" w:hAnsi="GHEA Grapalat"/>
          <w:lang w:val="hy-AM"/>
        </w:rPr>
        <w:t>:</w:t>
      </w:r>
    </w:p>
    <w:p w:rsidR="00E53573" w:rsidRPr="003865A4" w:rsidRDefault="00E53573" w:rsidP="00E53573">
      <w:pPr>
        <w:numPr>
          <w:ilvl w:val="0"/>
          <w:numId w:val="59"/>
        </w:numPr>
        <w:tabs>
          <w:tab w:val="left" w:pos="-3544"/>
        </w:tabs>
        <w:ind w:left="-284" w:right="273" w:firstLine="426"/>
        <w:jc w:val="both"/>
        <w:rPr>
          <w:rFonts w:ascii="GHEA Grapalat" w:hAnsi="GHEA Grapalat"/>
          <w:lang w:val="hy-AM"/>
        </w:rPr>
      </w:pPr>
      <w:r w:rsidRPr="003865A4">
        <w:rPr>
          <w:rFonts w:ascii="GHEA Grapalat" w:hAnsi="GHEA Grapalat" w:cs="Sylfaen"/>
          <w:lang w:val="hy-AM"/>
        </w:rPr>
        <w:t>ՀՀ</w:t>
      </w:r>
      <w:r w:rsidRPr="003865A4">
        <w:rPr>
          <w:rFonts w:ascii="GHEA Grapalat" w:hAnsi="GHEA Grapalat"/>
          <w:lang w:val="hy-AM"/>
        </w:rPr>
        <w:t xml:space="preserve"> </w:t>
      </w:r>
      <w:r w:rsidRPr="003865A4">
        <w:rPr>
          <w:rFonts w:ascii="GHEA Grapalat" w:hAnsi="GHEA Grapalat" w:cs="Sylfaen"/>
          <w:lang w:val="hy-AM"/>
        </w:rPr>
        <w:t>Արմավիրի</w:t>
      </w:r>
      <w:r w:rsidRPr="003865A4">
        <w:rPr>
          <w:rFonts w:ascii="GHEA Grapalat" w:hAnsi="GHEA Grapalat"/>
          <w:lang w:val="hy-AM"/>
        </w:rPr>
        <w:t xml:space="preserve"> </w:t>
      </w:r>
      <w:r w:rsidRPr="003865A4">
        <w:rPr>
          <w:rFonts w:ascii="GHEA Grapalat" w:hAnsi="GHEA Grapalat" w:cs="Sylfaen"/>
          <w:lang w:val="hy-AM"/>
        </w:rPr>
        <w:t>մարզպետի</w:t>
      </w:r>
      <w:r w:rsidRPr="003865A4">
        <w:rPr>
          <w:rFonts w:ascii="GHEA Grapalat" w:hAnsi="GHEA Grapalat"/>
          <w:lang w:val="hy-AM"/>
        </w:rPr>
        <w:t xml:space="preserve"> 2014</w:t>
      </w:r>
      <w:r w:rsidRPr="003865A4">
        <w:rPr>
          <w:rFonts w:ascii="GHEA Grapalat" w:hAnsi="GHEA Grapalat" w:cs="Sylfaen"/>
          <w:lang w:val="hy-AM"/>
        </w:rPr>
        <w:t>թ</w:t>
      </w:r>
      <w:r w:rsidRPr="003865A4">
        <w:rPr>
          <w:rFonts w:ascii="GHEA Grapalat" w:hAnsi="GHEA Grapalat"/>
          <w:lang w:val="hy-AM"/>
        </w:rPr>
        <w:t>. հունիսի 3-</w:t>
      </w:r>
      <w:r w:rsidRPr="003865A4">
        <w:rPr>
          <w:rFonts w:ascii="GHEA Grapalat" w:hAnsi="GHEA Grapalat" w:cs="Sylfaen"/>
          <w:lang w:val="hy-AM"/>
        </w:rPr>
        <w:t>ի</w:t>
      </w:r>
      <w:r w:rsidRPr="003865A4">
        <w:rPr>
          <w:rFonts w:ascii="GHEA Grapalat" w:hAnsi="GHEA Grapalat"/>
          <w:lang w:val="hy-AM"/>
        </w:rPr>
        <w:t xml:space="preserve"> </w:t>
      </w:r>
      <w:r w:rsidRPr="003865A4">
        <w:rPr>
          <w:rFonts w:ascii="GHEA Grapalat" w:hAnsi="GHEA Grapalat" w:cs="Sylfaen"/>
          <w:lang w:val="hy-AM"/>
        </w:rPr>
        <w:t>N 108</w:t>
      </w:r>
      <w:r w:rsidRPr="003865A4">
        <w:rPr>
          <w:rFonts w:ascii="GHEA Grapalat" w:hAnsi="GHEA Grapalat"/>
          <w:lang w:val="hy-AM"/>
        </w:rPr>
        <w:t xml:space="preserve"> </w:t>
      </w:r>
      <w:r w:rsidRPr="003865A4">
        <w:rPr>
          <w:rFonts w:ascii="GHEA Grapalat" w:hAnsi="GHEA Grapalat" w:cs="Sylfaen"/>
          <w:lang w:val="hy-AM"/>
        </w:rPr>
        <w:t>որոշմամբ ստեղծվել է Արմավիրի</w:t>
      </w:r>
      <w:r w:rsidRPr="003865A4">
        <w:rPr>
          <w:rFonts w:ascii="GHEA Grapalat" w:hAnsi="GHEA Grapalat"/>
          <w:lang w:val="hy-AM"/>
        </w:rPr>
        <w:t xml:space="preserve"> </w:t>
      </w:r>
      <w:r w:rsidRPr="003865A4">
        <w:rPr>
          <w:rFonts w:ascii="GHEA Grapalat" w:hAnsi="GHEA Grapalat" w:cs="Sylfaen"/>
          <w:lang w:val="hy-AM"/>
        </w:rPr>
        <w:t>ՄԶԾ</w:t>
      </w:r>
      <w:r w:rsidRPr="003865A4">
        <w:rPr>
          <w:rFonts w:ascii="GHEA Grapalat" w:hAnsi="GHEA Grapalat"/>
          <w:lang w:val="hy-AM"/>
        </w:rPr>
        <w:t>-</w:t>
      </w:r>
      <w:r w:rsidRPr="003865A4">
        <w:rPr>
          <w:rFonts w:ascii="GHEA Grapalat" w:hAnsi="GHEA Grapalat" w:cs="Sylfaen"/>
          <w:lang w:val="hy-AM"/>
        </w:rPr>
        <w:t>ի</w:t>
      </w:r>
      <w:r w:rsidRPr="003865A4">
        <w:rPr>
          <w:rFonts w:ascii="GHEA Grapalat" w:hAnsi="GHEA Grapalat"/>
          <w:lang w:val="hy-AM"/>
        </w:rPr>
        <w:t xml:space="preserve"> </w:t>
      </w:r>
      <w:r w:rsidRPr="003865A4">
        <w:rPr>
          <w:rFonts w:ascii="GHEA Grapalat" w:hAnsi="GHEA Grapalat" w:cs="Sylfaen"/>
          <w:lang w:val="hy-AM"/>
        </w:rPr>
        <w:t>մոնիտորինգի</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գ</w:t>
      </w:r>
      <w:r w:rsidRPr="003865A4">
        <w:rPr>
          <w:rFonts w:ascii="GHEA Grapalat" w:hAnsi="GHEA Grapalat" w:cs="Sylfaen"/>
          <w:lang w:val="hy-AM"/>
        </w:rPr>
        <w:t>նահատման</w:t>
      </w:r>
      <w:r w:rsidRPr="003865A4">
        <w:rPr>
          <w:rFonts w:ascii="GHEA Grapalat" w:hAnsi="GHEA Grapalat"/>
          <w:lang w:val="hy-AM"/>
        </w:rPr>
        <w:t xml:space="preserve"> </w:t>
      </w:r>
      <w:r w:rsidRPr="003865A4">
        <w:rPr>
          <w:rFonts w:ascii="GHEA Grapalat" w:hAnsi="GHEA Grapalat" w:cs="Sylfaen"/>
          <w:lang w:val="hy-AM"/>
        </w:rPr>
        <w:t>աշխատանքային</w:t>
      </w:r>
      <w:r w:rsidRPr="003865A4">
        <w:rPr>
          <w:rFonts w:ascii="GHEA Grapalat" w:hAnsi="GHEA Grapalat"/>
          <w:lang w:val="hy-AM"/>
        </w:rPr>
        <w:t xml:space="preserve"> </w:t>
      </w:r>
      <w:r w:rsidRPr="003865A4">
        <w:rPr>
          <w:rFonts w:ascii="GHEA Grapalat" w:hAnsi="GHEA Grapalat" w:cs="Sylfaen"/>
          <w:lang w:val="hy-AM"/>
        </w:rPr>
        <w:t>խումբը</w:t>
      </w:r>
      <w:r w:rsidRPr="003865A4">
        <w:rPr>
          <w:rFonts w:ascii="GHEA Grapalat" w:hAnsi="GHEA Grapalat"/>
          <w:lang w:val="hy-AM"/>
        </w:rPr>
        <w:t xml:space="preserve">  և հաստատվել խմբի անհատական կազմը՝  </w:t>
      </w:r>
      <w:r w:rsidRPr="003865A4">
        <w:rPr>
          <w:rFonts w:ascii="GHEA Grapalat" w:hAnsi="GHEA Grapalat" w:cs="Sylfaen"/>
          <w:lang w:val="hy-AM"/>
        </w:rPr>
        <w:t>մարզպետի</w:t>
      </w:r>
      <w:r w:rsidRPr="003865A4">
        <w:rPr>
          <w:rFonts w:ascii="GHEA Grapalat" w:hAnsi="GHEA Grapalat"/>
          <w:lang w:val="hy-AM"/>
        </w:rPr>
        <w:t xml:space="preserve"> </w:t>
      </w:r>
      <w:r w:rsidRPr="003865A4">
        <w:rPr>
          <w:rFonts w:ascii="GHEA Grapalat" w:hAnsi="GHEA Grapalat" w:cs="Sylfaen"/>
          <w:lang w:val="hy-AM"/>
        </w:rPr>
        <w:t>տեղակալի</w:t>
      </w:r>
      <w:r w:rsidRPr="003865A4">
        <w:rPr>
          <w:rFonts w:ascii="GHEA Grapalat" w:hAnsi="GHEA Grapalat"/>
          <w:lang w:val="hy-AM"/>
        </w:rPr>
        <w:t xml:space="preserve"> </w:t>
      </w:r>
      <w:r w:rsidRPr="003865A4">
        <w:rPr>
          <w:rFonts w:ascii="GHEA Grapalat" w:hAnsi="GHEA Grapalat" w:cs="Sylfaen"/>
          <w:lang w:val="hy-AM"/>
        </w:rPr>
        <w:t>ղեկավարությամբ:  Խմբում ընդգրկվել են ՄԶԾ-ի մշակման 10 ոլորտային աշխատանքային խմբերի (ՈԱԽ-ներ) նախագահները, որոնք մարզպետարանի աշխատակազմի համապատասխան ստորաբաժանումների ղեկավարներն են, մարզպետարանի աշխատակազմի աշխատակիցներ, հասարակական կազմակերպությունների ներկայացուցիչներ:</w:t>
      </w:r>
    </w:p>
    <w:p w:rsidR="00E53573" w:rsidRPr="003865A4" w:rsidRDefault="00E53573" w:rsidP="00E53573">
      <w:pPr>
        <w:numPr>
          <w:ilvl w:val="0"/>
          <w:numId w:val="59"/>
        </w:numPr>
        <w:tabs>
          <w:tab w:val="left" w:pos="-3544"/>
        </w:tabs>
        <w:ind w:left="-284" w:right="273" w:firstLine="426"/>
        <w:jc w:val="both"/>
        <w:rPr>
          <w:rFonts w:ascii="GHEA Grapalat" w:hAnsi="GHEA Grapalat"/>
          <w:lang w:val="hy-AM"/>
        </w:rPr>
      </w:pPr>
      <w:r w:rsidRPr="003865A4">
        <w:rPr>
          <w:rFonts w:ascii="GHEA Grapalat" w:hAnsi="GHEA Grapalat" w:cs="Sylfaen"/>
          <w:lang w:val="hy-AM"/>
        </w:rPr>
        <w:lastRenderedPageBreak/>
        <w:t xml:space="preserve"> ՄԶԾ</w:t>
      </w:r>
      <w:r w:rsidRPr="003865A4">
        <w:rPr>
          <w:rFonts w:ascii="GHEA Grapalat" w:hAnsi="GHEA Grapalat"/>
          <w:lang w:val="hy-AM"/>
        </w:rPr>
        <w:t>-</w:t>
      </w:r>
      <w:r w:rsidRPr="003865A4">
        <w:rPr>
          <w:rFonts w:ascii="GHEA Grapalat" w:hAnsi="GHEA Grapalat" w:cs="Sylfaen"/>
          <w:lang w:val="hy-AM"/>
        </w:rPr>
        <w:t>ի</w:t>
      </w:r>
      <w:r w:rsidRPr="003865A4">
        <w:rPr>
          <w:rFonts w:ascii="GHEA Grapalat" w:hAnsi="GHEA Grapalat"/>
          <w:lang w:val="hy-AM"/>
        </w:rPr>
        <w:t xml:space="preserve"> </w:t>
      </w:r>
      <w:r w:rsidRPr="003865A4">
        <w:rPr>
          <w:rFonts w:ascii="GHEA Grapalat" w:hAnsi="GHEA Grapalat" w:cs="Sylfaen"/>
          <w:lang w:val="hy-AM"/>
        </w:rPr>
        <w:t>իրականացմանն</w:t>
      </w:r>
      <w:r w:rsidRPr="003865A4">
        <w:rPr>
          <w:rFonts w:ascii="GHEA Grapalat" w:hAnsi="GHEA Grapalat"/>
          <w:lang w:val="hy-AM"/>
        </w:rPr>
        <w:t xml:space="preserve"> </w:t>
      </w:r>
      <w:r w:rsidRPr="003865A4">
        <w:rPr>
          <w:rFonts w:ascii="GHEA Grapalat" w:hAnsi="GHEA Grapalat" w:cs="Sylfaen"/>
          <w:lang w:val="hy-AM"/>
        </w:rPr>
        <w:t>աջակցելու</w:t>
      </w:r>
      <w:r w:rsidRPr="003865A4">
        <w:rPr>
          <w:rFonts w:ascii="GHEA Grapalat" w:hAnsi="GHEA Grapalat"/>
          <w:lang w:val="hy-AM"/>
        </w:rPr>
        <w:t xml:space="preserve">, </w:t>
      </w:r>
      <w:r w:rsidRPr="003865A4">
        <w:rPr>
          <w:rFonts w:ascii="GHEA Grapalat" w:hAnsi="GHEA Grapalat" w:cs="Sylfaen"/>
          <w:lang w:val="hy-AM"/>
        </w:rPr>
        <w:t>աշխատանքները</w:t>
      </w:r>
      <w:r w:rsidRPr="003865A4">
        <w:rPr>
          <w:rFonts w:ascii="GHEA Grapalat" w:hAnsi="GHEA Grapalat"/>
          <w:lang w:val="hy-AM"/>
        </w:rPr>
        <w:t xml:space="preserve"> </w:t>
      </w:r>
      <w:r w:rsidRPr="003865A4">
        <w:rPr>
          <w:rFonts w:ascii="GHEA Grapalat" w:hAnsi="GHEA Grapalat" w:cs="Sylfaen"/>
          <w:lang w:val="hy-AM"/>
        </w:rPr>
        <w:t>համակար</w:t>
      </w:r>
      <w:r w:rsidRPr="003865A4">
        <w:rPr>
          <w:rFonts w:ascii="GHEA Grapalat" w:hAnsi="GHEA Grapalat"/>
          <w:lang w:val="hy-AM"/>
        </w:rPr>
        <w:t>գ</w:t>
      </w:r>
      <w:r w:rsidRPr="003865A4">
        <w:rPr>
          <w:rFonts w:ascii="GHEA Grapalat" w:hAnsi="GHEA Grapalat" w:cs="Sylfaen"/>
          <w:lang w:val="hy-AM"/>
        </w:rPr>
        <w:t>ելու</w:t>
      </w:r>
      <w:r w:rsidRPr="003865A4">
        <w:rPr>
          <w:rFonts w:ascii="GHEA Grapalat" w:hAnsi="GHEA Grapalat"/>
          <w:lang w:val="hy-AM"/>
        </w:rPr>
        <w:t xml:space="preserve">, </w:t>
      </w:r>
      <w:r w:rsidRPr="003865A4">
        <w:rPr>
          <w:rFonts w:ascii="GHEA Grapalat" w:hAnsi="GHEA Grapalat" w:cs="Sylfaen"/>
          <w:lang w:val="hy-AM"/>
        </w:rPr>
        <w:t>ինչպես</w:t>
      </w:r>
      <w:r w:rsidRPr="003865A4">
        <w:rPr>
          <w:rFonts w:ascii="GHEA Grapalat" w:hAnsi="GHEA Grapalat"/>
          <w:lang w:val="hy-AM"/>
        </w:rPr>
        <w:t xml:space="preserve"> </w:t>
      </w:r>
      <w:r w:rsidRPr="003865A4">
        <w:rPr>
          <w:rFonts w:ascii="GHEA Grapalat" w:hAnsi="GHEA Grapalat" w:cs="Sylfaen"/>
          <w:lang w:val="hy-AM"/>
        </w:rPr>
        <w:t>նաև</w:t>
      </w:r>
      <w:r w:rsidRPr="003865A4">
        <w:rPr>
          <w:rFonts w:ascii="GHEA Grapalat" w:hAnsi="GHEA Grapalat"/>
          <w:lang w:val="hy-AM"/>
        </w:rPr>
        <w:t xml:space="preserve"> </w:t>
      </w:r>
      <w:r w:rsidRPr="003865A4">
        <w:rPr>
          <w:rFonts w:ascii="GHEA Grapalat" w:hAnsi="GHEA Grapalat" w:cs="Sylfaen"/>
          <w:lang w:val="hy-AM"/>
        </w:rPr>
        <w:t>ՄԳ</w:t>
      </w:r>
      <w:r w:rsidRPr="003865A4">
        <w:rPr>
          <w:rFonts w:ascii="GHEA Grapalat" w:hAnsi="GHEA Grapalat"/>
          <w:lang w:val="hy-AM"/>
        </w:rPr>
        <w:t xml:space="preserve"> </w:t>
      </w:r>
      <w:r w:rsidRPr="003865A4">
        <w:rPr>
          <w:rFonts w:ascii="GHEA Grapalat" w:hAnsi="GHEA Grapalat" w:cs="Sylfaen"/>
          <w:lang w:val="hy-AM"/>
        </w:rPr>
        <w:t>իրականացման</w:t>
      </w:r>
      <w:r w:rsidRPr="003865A4">
        <w:rPr>
          <w:rFonts w:ascii="GHEA Grapalat" w:hAnsi="GHEA Grapalat"/>
          <w:lang w:val="hy-AM"/>
        </w:rPr>
        <w:t xml:space="preserve"> </w:t>
      </w:r>
      <w:r w:rsidRPr="003865A4">
        <w:rPr>
          <w:rFonts w:ascii="GHEA Grapalat" w:hAnsi="GHEA Grapalat" w:cs="Sylfaen"/>
          <w:lang w:val="hy-AM"/>
        </w:rPr>
        <w:t>համար</w:t>
      </w:r>
      <w:r w:rsidRPr="003865A4">
        <w:rPr>
          <w:rFonts w:ascii="GHEA Grapalat" w:hAnsi="GHEA Grapalat"/>
          <w:lang w:val="hy-AM"/>
        </w:rPr>
        <w:t xml:space="preserve"> </w:t>
      </w:r>
      <w:r w:rsidRPr="003865A4">
        <w:rPr>
          <w:rFonts w:ascii="GHEA Grapalat" w:hAnsi="GHEA Grapalat" w:cs="Sylfaen"/>
          <w:lang w:val="hy-AM"/>
        </w:rPr>
        <w:t>պլանավորված</w:t>
      </w:r>
      <w:r w:rsidRPr="003865A4">
        <w:rPr>
          <w:rFonts w:ascii="GHEA Grapalat" w:hAnsi="GHEA Grapalat"/>
          <w:lang w:val="hy-AM"/>
        </w:rPr>
        <w:t xml:space="preserve"> </w:t>
      </w:r>
      <w:r w:rsidRPr="003865A4">
        <w:rPr>
          <w:rFonts w:ascii="GHEA Grapalat" w:hAnsi="GHEA Grapalat" w:cs="Sylfaen"/>
          <w:lang w:val="hy-AM"/>
        </w:rPr>
        <w:t>միջոցառումները</w:t>
      </w:r>
      <w:r w:rsidRPr="003865A4">
        <w:rPr>
          <w:rFonts w:ascii="GHEA Grapalat" w:hAnsi="GHEA Grapalat"/>
          <w:lang w:val="hy-AM"/>
        </w:rPr>
        <w:t xml:space="preserve">, </w:t>
      </w:r>
      <w:r w:rsidRPr="003865A4">
        <w:rPr>
          <w:rFonts w:ascii="GHEA Grapalat" w:hAnsi="GHEA Grapalat" w:cs="Sylfaen"/>
          <w:lang w:val="hy-AM"/>
        </w:rPr>
        <w:t>արդյունքները</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ֆինանսական</w:t>
      </w:r>
      <w:r w:rsidRPr="003865A4">
        <w:rPr>
          <w:rFonts w:ascii="GHEA Grapalat" w:hAnsi="GHEA Grapalat"/>
          <w:lang w:val="hy-AM"/>
        </w:rPr>
        <w:t xml:space="preserve"> </w:t>
      </w:r>
      <w:r w:rsidRPr="003865A4">
        <w:rPr>
          <w:rFonts w:ascii="GHEA Grapalat" w:hAnsi="GHEA Grapalat" w:cs="Sylfaen"/>
          <w:lang w:val="hy-AM"/>
        </w:rPr>
        <w:t>ներդրումները</w:t>
      </w:r>
      <w:r w:rsidRPr="003865A4">
        <w:rPr>
          <w:rFonts w:ascii="GHEA Grapalat" w:hAnsi="GHEA Grapalat"/>
          <w:lang w:val="hy-AM"/>
        </w:rPr>
        <w:t xml:space="preserve"> </w:t>
      </w:r>
      <w:r w:rsidRPr="003865A4">
        <w:rPr>
          <w:rFonts w:ascii="GHEA Grapalat" w:hAnsi="GHEA Grapalat" w:cs="Sylfaen"/>
          <w:lang w:val="hy-AM"/>
        </w:rPr>
        <w:t>ամփոփ</w:t>
      </w:r>
      <w:r w:rsidRPr="003865A4">
        <w:rPr>
          <w:rFonts w:ascii="GHEA Grapalat" w:hAnsi="GHEA Grapalat"/>
          <w:lang w:val="hy-AM"/>
        </w:rPr>
        <w:t xml:space="preserve"> </w:t>
      </w:r>
      <w:r w:rsidRPr="003865A4">
        <w:rPr>
          <w:rFonts w:ascii="GHEA Grapalat" w:hAnsi="GHEA Grapalat" w:cs="Sylfaen"/>
          <w:lang w:val="hy-AM"/>
        </w:rPr>
        <w:t>ներկայացնող</w:t>
      </w:r>
      <w:r w:rsidRPr="003865A4">
        <w:rPr>
          <w:rFonts w:ascii="GHEA Grapalat" w:hAnsi="GHEA Grapalat"/>
          <w:lang w:val="hy-AM"/>
        </w:rPr>
        <w:t xml:space="preserve"> </w:t>
      </w:r>
      <w:r w:rsidRPr="003865A4">
        <w:rPr>
          <w:rFonts w:ascii="GHEA Grapalat" w:hAnsi="GHEA Grapalat" w:cs="Sylfaen"/>
          <w:lang w:val="hy-AM"/>
        </w:rPr>
        <w:t>փաստաթղթի</w:t>
      </w:r>
      <w:r w:rsidRPr="003865A4">
        <w:rPr>
          <w:rFonts w:ascii="GHEA Grapalat" w:hAnsi="GHEA Grapalat"/>
          <w:lang w:val="hy-AM"/>
        </w:rPr>
        <w:t xml:space="preserve"> </w:t>
      </w:r>
      <w:r w:rsidRPr="003865A4">
        <w:rPr>
          <w:rFonts w:ascii="GHEA Grapalat" w:hAnsi="GHEA Grapalat" w:cs="Sylfaen"/>
          <w:lang w:val="hy-AM"/>
        </w:rPr>
        <w:t>առկայության</w:t>
      </w:r>
      <w:r w:rsidRPr="003865A4">
        <w:rPr>
          <w:rFonts w:ascii="GHEA Grapalat" w:hAnsi="GHEA Grapalat"/>
          <w:lang w:val="hy-AM"/>
        </w:rPr>
        <w:t xml:space="preserve"> </w:t>
      </w:r>
      <w:r w:rsidRPr="003865A4">
        <w:rPr>
          <w:rFonts w:ascii="GHEA Grapalat" w:hAnsi="GHEA Grapalat" w:cs="Sylfaen"/>
          <w:lang w:val="hy-AM"/>
        </w:rPr>
        <w:t>նպատակով</w:t>
      </w:r>
      <w:r w:rsidRPr="003865A4">
        <w:rPr>
          <w:rFonts w:ascii="GHEA Grapalat" w:hAnsi="GHEA Grapalat"/>
          <w:lang w:val="hy-AM"/>
        </w:rPr>
        <w:t xml:space="preserve"> </w:t>
      </w:r>
      <w:r w:rsidRPr="003865A4">
        <w:rPr>
          <w:rFonts w:ascii="GHEA Grapalat" w:hAnsi="GHEA Grapalat" w:cs="Sylfaen"/>
          <w:lang w:val="hy-AM"/>
        </w:rPr>
        <w:t>մշակվում</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տարեկան</w:t>
      </w:r>
      <w:r w:rsidRPr="003865A4">
        <w:rPr>
          <w:rFonts w:ascii="GHEA Grapalat" w:hAnsi="GHEA Grapalat"/>
          <w:lang w:val="hy-AM"/>
        </w:rPr>
        <w:t xml:space="preserve"> </w:t>
      </w:r>
      <w:r w:rsidRPr="003865A4">
        <w:rPr>
          <w:rFonts w:ascii="GHEA Grapalat" w:hAnsi="GHEA Grapalat" w:cs="Sylfaen"/>
          <w:lang w:val="hy-AM"/>
        </w:rPr>
        <w:t>աշխատանքային</w:t>
      </w:r>
      <w:r w:rsidRPr="003865A4">
        <w:rPr>
          <w:rFonts w:ascii="GHEA Grapalat" w:hAnsi="GHEA Grapalat"/>
          <w:lang w:val="hy-AM"/>
        </w:rPr>
        <w:t xml:space="preserve"> </w:t>
      </w:r>
      <w:r w:rsidRPr="003865A4">
        <w:rPr>
          <w:rFonts w:ascii="GHEA Grapalat" w:hAnsi="GHEA Grapalat" w:cs="Sylfaen"/>
          <w:lang w:val="hy-AM"/>
        </w:rPr>
        <w:t>պլան</w:t>
      </w:r>
      <w:r w:rsidRPr="003865A4">
        <w:rPr>
          <w:rFonts w:ascii="GHEA Grapalat" w:hAnsi="GHEA Grapalat"/>
          <w:lang w:val="hy-AM"/>
        </w:rPr>
        <w:t xml:space="preserve"> (</w:t>
      </w:r>
      <w:r w:rsidRPr="003865A4">
        <w:rPr>
          <w:rFonts w:ascii="GHEA Grapalat" w:hAnsi="GHEA Grapalat" w:cs="Sylfaen"/>
          <w:lang w:val="hy-AM"/>
        </w:rPr>
        <w:t>ՏԱՊ</w:t>
      </w:r>
      <w:r w:rsidRPr="003865A4">
        <w:rPr>
          <w:rFonts w:ascii="GHEA Grapalat" w:hAnsi="GHEA Grapalat"/>
          <w:lang w:val="hy-AM"/>
        </w:rPr>
        <w:t xml:space="preserve">):     </w:t>
      </w:r>
    </w:p>
    <w:p w:rsidR="00E53573" w:rsidRPr="003865A4" w:rsidRDefault="00E53573" w:rsidP="00E53573">
      <w:pPr>
        <w:numPr>
          <w:ilvl w:val="0"/>
          <w:numId w:val="59"/>
        </w:numPr>
        <w:tabs>
          <w:tab w:val="left" w:pos="-3544"/>
        </w:tabs>
        <w:ind w:left="-284" w:right="273" w:firstLine="426"/>
        <w:jc w:val="both"/>
        <w:rPr>
          <w:rFonts w:ascii="GHEA Grapalat" w:hAnsi="GHEA Grapalat"/>
          <w:lang w:val="hy-AM"/>
        </w:rPr>
      </w:pPr>
      <w:r w:rsidRPr="003865A4">
        <w:rPr>
          <w:rFonts w:ascii="GHEA Grapalat" w:hAnsi="GHEA Grapalat" w:cs="Sylfaen"/>
          <w:lang w:val="hy-AM"/>
        </w:rPr>
        <w:t>Ընդհանուր</w:t>
      </w:r>
      <w:r w:rsidRPr="003865A4">
        <w:rPr>
          <w:rFonts w:ascii="GHEA Grapalat" w:hAnsi="GHEA Grapalat"/>
          <w:lang w:val="hy-AM"/>
        </w:rPr>
        <w:t xml:space="preserve"> </w:t>
      </w:r>
      <w:r w:rsidRPr="003865A4">
        <w:rPr>
          <w:rFonts w:ascii="GHEA Grapalat" w:hAnsi="GHEA Grapalat" w:cs="Sylfaen"/>
          <w:lang w:val="hy-AM"/>
        </w:rPr>
        <w:t>առմամբ</w:t>
      </w:r>
      <w:r w:rsidRPr="003865A4">
        <w:rPr>
          <w:rFonts w:ascii="GHEA Grapalat" w:hAnsi="GHEA Grapalat"/>
          <w:lang w:val="hy-AM"/>
        </w:rPr>
        <w:t xml:space="preserve"> </w:t>
      </w:r>
      <w:r w:rsidRPr="003865A4">
        <w:rPr>
          <w:rFonts w:ascii="GHEA Grapalat" w:hAnsi="GHEA Grapalat" w:cs="Sylfaen"/>
          <w:lang w:val="hy-AM"/>
        </w:rPr>
        <w:t>ՏԱՊ</w:t>
      </w:r>
      <w:r w:rsidRPr="003865A4">
        <w:rPr>
          <w:rFonts w:ascii="GHEA Grapalat" w:hAnsi="GHEA Grapalat"/>
          <w:lang w:val="hy-AM"/>
        </w:rPr>
        <w:t>-</w:t>
      </w:r>
      <w:r w:rsidRPr="003865A4">
        <w:rPr>
          <w:rFonts w:ascii="GHEA Grapalat" w:hAnsi="GHEA Grapalat" w:cs="Sylfaen"/>
          <w:lang w:val="hy-AM"/>
        </w:rPr>
        <w:t>ում</w:t>
      </w:r>
      <w:r w:rsidRPr="003865A4">
        <w:rPr>
          <w:rFonts w:ascii="GHEA Grapalat" w:hAnsi="GHEA Grapalat"/>
          <w:lang w:val="hy-AM"/>
        </w:rPr>
        <w:t xml:space="preserve"> </w:t>
      </w:r>
      <w:r w:rsidRPr="003865A4">
        <w:rPr>
          <w:rFonts w:ascii="GHEA Grapalat" w:hAnsi="GHEA Grapalat" w:cs="Sylfaen"/>
          <w:lang w:val="hy-AM"/>
        </w:rPr>
        <w:t>ներկայացվում</w:t>
      </w:r>
      <w:r w:rsidRPr="003865A4">
        <w:rPr>
          <w:rFonts w:ascii="GHEA Grapalat" w:hAnsi="GHEA Grapalat"/>
          <w:lang w:val="hy-AM"/>
        </w:rPr>
        <w:t xml:space="preserve"> </w:t>
      </w:r>
      <w:r w:rsidRPr="003865A4">
        <w:rPr>
          <w:rFonts w:ascii="GHEA Grapalat" w:hAnsi="GHEA Grapalat" w:cs="Sylfaen"/>
          <w:lang w:val="hy-AM"/>
        </w:rPr>
        <w:t>են</w:t>
      </w:r>
      <w:r w:rsidRPr="003865A4">
        <w:rPr>
          <w:rFonts w:ascii="GHEA Grapalat" w:hAnsi="GHEA Grapalat"/>
          <w:lang w:val="hy-AM"/>
        </w:rPr>
        <w:t xml:space="preserve"> </w:t>
      </w:r>
      <w:r w:rsidRPr="003865A4">
        <w:rPr>
          <w:rFonts w:ascii="GHEA Grapalat" w:hAnsi="GHEA Grapalat" w:cs="Sylfaen"/>
          <w:lang w:val="hy-AM"/>
        </w:rPr>
        <w:t>այն</w:t>
      </w:r>
      <w:r w:rsidRPr="003865A4">
        <w:rPr>
          <w:rFonts w:ascii="GHEA Grapalat" w:hAnsi="GHEA Grapalat"/>
          <w:lang w:val="hy-AM"/>
        </w:rPr>
        <w:t xml:space="preserve"> </w:t>
      </w:r>
      <w:r w:rsidRPr="003865A4">
        <w:rPr>
          <w:rFonts w:ascii="GHEA Grapalat" w:hAnsi="GHEA Grapalat" w:cs="Sylfaen"/>
          <w:lang w:val="hy-AM"/>
        </w:rPr>
        <w:t>միջոցառումները</w:t>
      </w:r>
      <w:r w:rsidRPr="003865A4">
        <w:rPr>
          <w:rFonts w:ascii="GHEA Grapalat" w:hAnsi="GHEA Grapalat"/>
          <w:lang w:val="hy-AM"/>
        </w:rPr>
        <w:t xml:space="preserve">, </w:t>
      </w:r>
      <w:r w:rsidRPr="003865A4">
        <w:rPr>
          <w:rFonts w:ascii="GHEA Grapalat" w:hAnsi="GHEA Grapalat" w:cs="Sylfaen"/>
          <w:lang w:val="hy-AM"/>
        </w:rPr>
        <w:t>որոնց</w:t>
      </w:r>
      <w:r w:rsidRPr="003865A4">
        <w:rPr>
          <w:rFonts w:ascii="GHEA Grapalat" w:hAnsi="GHEA Grapalat"/>
          <w:lang w:val="hy-AM"/>
        </w:rPr>
        <w:t xml:space="preserve"> </w:t>
      </w:r>
      <w:r w:rsidRPr="003865A4">
        <w:rPr>
          <w:rFonts w:ascii="GHEA Grapalat" w:hAnsi="GHEA Grapalat" w:cs="Sylfaen"/>
          <w:lang w:val="hy-AM"/>
        </w:rPr>
        <w:t>իրականացման</w:t>
      </w:r>
      <w:r w:rsidRPr="003865A4">
        <w:rPr>
          <w:rFonts w:ascii="GHEA Grapalat" w:hAnsi="GHEA Grapalat"/>
          <w:lang w:val="hy-AM"/>
        </w:rPr>
        <w:t xml:space="preserve"> </w:t>
      </w:r>
      <w:r w:rsidRPr="003865A4">
        <w:rPr>
          <w:rFonts w:ascii="GHEA Grapalat" w:hAnsi="GHEA Grapalat" w:cs="Sylfaen"/>
          <w:lang w:val="hy-AM"/>
        </w:rPr>
        <w:t>համար</w:t>
      </w:r>
      <w:r w:rsidRPr="003865A4">
        <w:rPr>
          <w:rFonts w:ascii="GHEA Grapalat" w:hAnsi="GHEA Grapalat"/>
          <w:lang w:val="hy-AM"/>
        </w:rPr>
        <w:t xml:space="preserve"> </w:t>
      </w:r>
      <w:r w:rsidRPr="003865A4">
        <w:rPr>
          <w:rFonts w:ascii="GHEA Grapalat" w:hAnsi="GHEA Grapalat" w:cs="Sylfaen"/>
          <w:lang w:val="hy-AM"/>
        </w:rPr>
        <w:t>պատասխանատու</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մարզպետարանը</w:t>
      </w:r>
      <w:r w:rsidRPr="003865A4">
        <w:rPr>
          <w:rFonts w:ascii="GHEA Grapalat" w:hAnsi="GHEA Grapalat"/>
          <w:lang w:val="hy-AM"/>
        </w:rPr>
        <w:t xml:space="preserve">, </w:t>
      </w:r>
      <w:r w:rsidRPr="003865A4">
        <w:rPr>
          <w:rFonts w:ascii="GHEA Grapalat" w:hAnsi="GHEA Grapalat" w:cs="Sylfaen"/>
          <w:lang w:val="hy-AM"/>
        </w:rPr>
        <w:t>ինչպես</w:t>
      </w:r>
      <w:r w:rsidRPr="003865A4">
        <w:rPr>
          <w:rFonts w:ascii="GHEA Grapalat" w:hAnsi="GHEA Grapalat"/>
          <w:lang w:val="hy-AM"/>
        </w:rPr>
        <w:t xml:space="preserve"> </w:t>
      </w:r>
      <w:r w:rsidRPr="003865A4">
        <w:rPr>
          <w:rFonts w:ascii="GHEA Grapalat" w:hAnsi="GHEA Grapalat" w:cs="Sylfaen"/>
          <w:lang w:val="hy-AM"/>
        </w:rPr>
        <w:t>նաև</w:t>
      </w:r>
      <w:r w:rsidRPr="003865A4">
        <w:rPr>
          <w:rFonts w:ascii="GHEA Grapalat" w:hAnsi="GHEA Grapalat"/>
          <w:lang w:val="hy-AM"/>
        </w:rPr>
        <w:t xml:space="preserve"> </w:t>
      </w:r>
      <w:r w:rsidRPr="003865A4">
        <w:rPr>
          <w:rFonts w:ascii="GHEA Grapalat" w:hAnsi="GHEA Grapalat" w:cs="Sylfaen"/>
          <w:lang w:val="hy-AM"/>
        </w:rPr>
        <w:t>արձանա</w:t>
      </w:r>
      <w:r w:rsidRPr="003865A4">
        <w:rPr>
          <w:rFonts w:ascii="GHEA Grapalat" w:hAnsi="GHEA Grapalat"/>
          <w:lang w:val="hy-AM"/>
        </w:rPr>
        <w:t>գ</w:t>
      </w:r>
      <w:r w:rsidRPr="003865A4">
        <w:rPr>
          <w:rFonts w:ascii="GHEA Grapalat" w:hAnsi="GHEA Grapalat" w:cs="Sylfaen"/>
          <w:lang w:val="hy-AM"/>
        </w:rPr>
        <w:t>րվում</w:t>
      </w:r>
      <w:r w:rsidRPr="003865A4">
        <w:rPr>
          <w:rFonts w:ascii="GHEA Grapalat" w:hAnsi="GHEA Grapalat"/>
          <w:lang w:val="hy-AM"/>
        </w:rPr>
        <w:t xml:space="preserve"> </w:t>
      </w:r>
      <w:r w:rsidRPr="003865A4">
        <w:rPr>
          <w:rFonts w:ascii="GHEA Grapalat" w:hAnsi="GHEA Grapalat" w:cs="Sylfaen"/>
          <w:lang w:val="hy-AM"/>
        </w:rPr>
        <w:t>են</w:t>
      </w:r>
      <w:r w:rsidRPr="003865A4">
        <w:rPr>
          <w:rFonts w:ascii="GHEA Grapalat" w:hAnsi="GHEA Grapalat"/>
          <w:lang w:val="hy-AM"/>
        </w:rPr>
        <w:t xml:space="preserve"> </w:t>
      </w:r>
      <w:r w:rsidRPr="003865A4">
        <w:rPr>
          <w:rFonts w:ascii="GHEA Grapalat" w:hAnsi="GHEA Grapalat" w:cs="Sylfaen"/>
          <w:lang w:val="hy-AM"/>
        </w:rPr>
        <w:t>այն</w:t>
      </w:r>
      <w:r w:rsidRPr="003865A4">
        <w:rPr>
          <w:rFonts w:ascii="GHEA Grapalat" w:hAnsi="GHEA Grapalat"/>
          <w:lang w:val="hy-AM"/>
        </w:rPr>
        <w:t xml:space="preserve"> </w:t>
      </w:r>
      <w:r w:rsidRPr="003865A4">
        <w:rPr>
          <w:rFonts w:ascii="GHEA Grapalat" w:hAnsi="GHEA Grapalat" w:cs="Sylfaen"/>
          <w:lang w:val="hy-AM"/>
        </w:rPr>
        <w:t>հիմքերը</w:t>
      </w:r>
      <w:r w:rsidRPr="003865A4">
        <w:rPr>
          <w:rFonts w:ascii="GHEA Grapalat" w:hAnsi="GHEA Grapalat"/>
          <w:lang w:val="hy-AM"/>
        </w:rPr>
        <w:t xml:space="preserve">, </w:t>
      </w:r>
      <w:r w:rsidRPr="003865A4">
        <w:rPr>
          <w:rFonts w:ascii="GHEA Grapalat" w:hAnsi="GHEA Grapalat" w:cs="Sylfaen"/>
          <w:lang w:val="hy-AM"/>
        </w:rPr>
        <w:t>որոնց</w:t>
      </w:r>
      <w:r w:rsidRPr="003865A4">
        <w:rPr>
          <w:rFonts w:ascii="GHEA Grapalat" w:hAnsi="GHEA Grapalat"/>
          <w:lang w:val="hy-AM"/>
        </w:rPr>
        <w:t xml:space="preserve"> </w:t>
      </w:r>
      <w:r w:rsidRPr="003865A4">
        <w:rPr>
          <w:rFonts w:ascii="GHEA Grapalat" w:hAnsi="GHEA Grapalat" w:cs="Sylfaen"/>
          <w:lang w:val="hy-AM"/>
        </w:rPr>
        <w:t>վրա</w:t>
      </w:r>
      <w:r w:rsidRPr="003865A4">
        <w:rPr>
          <w:rFonts w:ascii="GHEA Grapalat" w:hAnsi="GHEA Grapalat"/>
          <w:lang w:val="hy-AM"/>
        </w:rPr>
        <w:t xml:space="preserve"> </w:t>
      </w:r>
      <w:r w:rsidRPr="003865A4">
        <w:rPr>
          <w:rFonts w:ascii="GHEA Grapalat" w:hAnsi="GHEA Grapalat" w:cs="Sylfaen"/>
          <w:lang w:val="hy-AM"/>
        </w:rPr>
        <w:t>կառուցվելու</w:t>
      </w:r>
      <w:r w:rsidRPr="003865A4">
        <w:rPr>
          <w:rFonts w:ascii="GHEA Grapalat" w:hAnsi="GHEA Grapalat"/>
          <w:lang w:val="hy-AM"/>
        </w:rPr>
        <w:t xml:space="preserve"> </w:t>
      </w:r>
      <w:r w:rsidRPr="003865A4">
        <w:rPr>
          <w:rFonts w:ascii="GHEA Grapalat" w:hAnsi="GHEA Grapalat" w:cs="Sylfaen"/>
          <w:lang w:val="hy-AM"/>
        </w:rPr>
        <w:t>են</w:t>
      </w:r>
      <w:r w:rsidRPr="003865A4">
        <w:rPr>
          <w:rFonts w:ascii="GHEA Grapalat" w:hAnsi="GHEA Grapalat"/>
          <w:lang w:val="hy-AM"/>
        </w:rPr>
        <w:t xml:space="preserve"> </w:t>
      </w:r>
      <w:r w:rsidRPr="003865A4">
        <w:rPr>
          <w:rFonts w:ascii="GHEA Grapalat" w:hAnsi="GHEA Grapalat" w:cs="Sylfaen"/>
          <w:lang w:val="hy-AM"/>
        </w:rPr>
        <w:t>մոնիտորինգի</w:t>
      </w:r>
      <w:r w:rsidRPr="003865A4">
        <w:rPr>
          <w:rFonts w:ascii="GHEA Grapalat" w:hAnsi="GHEA Grapalat"/>
          <w:lang w:val="hy-AM"/>
        </w:rPr>
        <w:t xml:space="preserve"> </w:t>
      </w:r>
      <w:r w:rsidRPr="003865A4">
        <w:rPr>
          <w:rFonts w:ascii="GHEA Grapalat" w:hAnsi="GHEA Grapalat" w:cs="Sylfaen"/>
          <w:lang w:val="hy-AM"/>
        </w:rPr>
        <w:t>աշխատանքները</w:t>
      </w:r>
      <w:r w:rsidRPr="003865A4">
        <w:rPr>
          <w:rFonts w:ascii="GHEA Grapalat" w:hAnsi="GHEA Grapalat"/>
          <w:lang w:val="hy-AM"/>
        </w:rPr>
        <w:t xml:space="preserve">: </w:t>
      </w:r>
      <w:r w:rsidRPr="003865A4">
        <w:rPr>
          <w:rFonts w:ascii="GHEA Grapalat" w:hAnsi="GHEA Grapalat" w:cs="Sylfaen"/>
          <w:lang w:val="hy-AM"/>
        </w:rPr>
        <w:t>Այս</w:t>
      </w:r>
      <w:r w:rsidRPr="003865A4">
        <w:rPr>
          <w:rFonts w:ascii="GHEA Grapalat" w:hAnsi="GHEA Grapalat"/>
          <w:lang w:val="hy-AM"/>
        </w:rPr>
        <w:t xml:space="preserve"> </w:t>
      </w:r>
      <w:r w:rsidRPr="003865A4">
        <w:rPr>
          <w:rFonts w:ascii="GHEA Grapalat" w:hAnsi="GHEA Grapalat" w:cs="Sylfaen"/>
          <w:lang w:val="hy-AM"/>
        </w:rPr>
        <w:t>փաստաթղթում</w:t>
      </w:r>
      <w:r w:rsidRPr="003865A4">
        <w:rPr>
          <w:rFonts w:ascii="GHEA Grapalat" w:hAnsi="GHEA Grapalat"/>
          <w:lang w:val="hy-AM"/>
        </w:rPr>
        <w:t xml:space="preserve"> </w:t>
      </w:r>
      <w:r w:rsidRPr="003865A4">
        <w:rPr>
          <w:rFonts w:ascii="GHEA Grapalat" w:hAnsi="GHEA Grapalat" w:cs="Sylfaen"/>
          <w:lang w:val="hy-AM"/>
        </w:rPr>
        <w:t>ներկայացվում</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նաև</w:t>
      </w:r>
      <w:r w:rsidRPr="003865A4">
        <w:rPr>
          <w:rFonts w:ascii="GHEA Grapalat" w:hAnsi="GHEA Grapalat"/>
          <w:lang w:val="hy-AM"/>
        </w:rPr>
        <w:t xml:space="preserve"> </w:t>
      </w:r>
      <w:r w:rsidRPr="003865A4">
        <w:rPr>
          <w:rFonts w:ascii="GHEA Grapalat" w:hAnsi="GHEA Grapalat" w:cs="Sylfaen"/>
          <w:lang w:val="hy-AM"/>
        </w:rPr>
        <w:t>ֆինանսական</w:t>
      </w:r>
      <w:r w:rsidRPr="003865A4">
        <w:rPr>
          <w:rFonts w:ascii="GHEA Grapalat" w:hAnsi="GHEA Grapalat"/>
          <w:lang w:val="hy-AM"/>
        </w:rPr>
        <w:t xml:space="preserve"> </w:t>
      </w:r>
      <w:r w:rsidRPr="003865A4">
        <w:rPr>
          <w:rFonts w:ascii="GHEA Grapalat" w:hAnsi="GHEA Grapalat" w:cs="Sylfaen"/>
          <w:lang w:val="hy-AM"/>
        </w:rPr>
        <w:t>խնդիրների</w:t>
      </w:r>
      <w:r w:rsidRPr="003865A4">
        <w:rPr>
          <w:rFonts w:ascii="GHEA Grapalat" w:hAnsi="GHEA Grapalat"/>
          <w:lang w:val="hy-AM"/>
        </w:rPr>
        <w:t xml:space="preserve"> </w:t>
      </w:r>
      <w:r w:rsidRPr="003865A4">
        <w:rPr>
          <w:rFonts w:ascii="GHEA Grapalat" w:hAnsi="GHEA Grapalat" w:cs="Sylfaen"/>
          <w:lang w:val="hy-AM"/>
        </w:rPr>
        <w:t>նկարագիրը</w:t>
      </w:r>
      <w:r w:rsidRPr="003865A4">
        <w:rPr>
          <w:rFonts w:ascii="GHEA Grapalat" w:hAnsi="GHEA Grapalat"/>
          <w:lang w:val="hy-AM"/>
        </w:rPr>
        <w:t xml:space="preserve">, </w:t>
      </w:r>
      <w:r w:rsidRPr="003865A4">
        <w:rPr>
          <w:rFonts w:ascii="GHEA Grapalat" w:hAnsi="GHEA Grapalat" w:cs="Sylfaen"/>
          <w:lang w:val="hy-AM"/>
        </w:rPr>
        <w:t>ինչպես</w:t>
      </w:r>
      <w:r w:rsidRPr="003865A4">
        <w:rPr>
          <w:rFonts w:ascii="GHEA Grapalat" w:hAnsi="GHEA Grapalat"/>
          <w:lang w:val="hy-AM"/>
        </w:rPr>
        <w:t xml:space="preserve"> </w:t>
      </w:r>
      <w:r w:rsidRPr="003865A4">
        <w:rPr>
          <w:rFonts w:ascii="GHEA Grapalat" w:hAnsi="GHEA Grapalat" w:cs="Sylfaen"/>
          <w:lang w:val="hy-AM"/>
        </w:rPr>
        <w:t>նաև</w:t>
      </w:r>
      <w:r w:rsidRPr="003865A4">
        <w:rPr>
          <w:rFonts w:ascii="GHEA Grapalat" w:hAnsi="GHEA Grapalat"/>
          <w:lang w:val="hy-AM"/>
        </w:rPr>
        <w:t xml:space="preserve"> </w:t>
      </w:r>
      <w:r w:rsidRPr="003865A4">
        <w:rPr>
          <w:rFonts w:ascii="GHEA Grapalat" w:hAnsi="GHEA Grapalat" w:cs="Sylfaen"/>
          <w:lang w:val="hy-AM"/>
        </w:rPr>
        <w:t>ֆինանսական</w:t>
      </w:r>
      <w:r w:rsidRPr="003865A4">
        <w:rPr>
          <w:rFonts w:ascii="GHEA Grapalat" w:hAnsi="GHEA Grapalat"/>
          <w:lang w:val="hy-AM"/>
        </w:rPr>
        <w:t xml:space="preserve"> </w:t>
      </w:r>
      <w:r w:rsidRPr="003865A4">
        <w:rPr>
          <w:rFonts w:ascii="GHEA Grapalat" w:hAnsi="GHEA Grapalat" w:cs="Sylfaen"/>
          <w:lang w:val="hy-AM"/>
        </w:rPr>
        <w:t>միջոցներով</w:t>
      </w:r>
      <w:r w:rsidRPr="003865A4">
        <w:rPr>
          <w:rFonts w:ascii="GHEA Grapalat" w:hAnsi="GHEA Grapalat"/>
          <w:lang w:val="hy-AM"/>
        </w:rPr>
        <w:t xml:space="preserve"> </w:t>
      </w:r>
      <w:r w:rsidRPr="003865A4">
        <w:rPr>
          <w:rFonts w:ascii="GHEA Grapalat" w:hAnsi="GHEA Grapalat" w:cs="Sylfaen"/>
          <w:lang w:val="hy-AM"/>
        </w:rPr>
        <w:t>դեռևս</w:t>
      </w:r>
      <w:r w:rsidRPr="003865A4">
        <w:rPr>
          <w:rFonts w:ascii="GHEA Grapalat" w:hAnsi="GHEA Grapalat"/>
          <w:lang w:val="hy-AM"/>
        </w:rPr>
        <w:t xml:space="preserve"> </w:t>
      </w:r>
      <w:r w:rsidRPr="003865A4">
        <w:rPr>
          <w:rFonts w:ascii="GHEA Grapalat" w:hAnsi="GHEA Grapalat" w:cs="Sylfaen"/>
          <w:lang w:val="hy-AM"/>
        </w:rPr>
        <w:t>չապահովված</w:t>
      </w:r>
      <w:r w:rsidRPr="003865A4">
        <w:rPr>
          <w:rFonts w:ascii="GHEA Grapalat" w:hAnsi="GHEA Grapalat"/>
          <w:lang w:val="hy-AM"/>
        </w:rPr>
        <w:t xml:space="preserve"> </w:t>
      </w:r>
      <w:r w:rsidRPr="003865A4">
        <w:rPr>
          <w:rFonts w:ascii="GHEA Grapalat" w:hAnsi="GHEA Grapalat" w:cs="Sylfaen"/>
          <w:lang w:val="hy-AM"/>
        </w:rPr>
        <w:t>միջոցառումների</w:t>
      </w:r>
      <w:r w:rsidRPr="003865A4">
        <w:rPr>
          <w:rFonts w:ascii="GHEA Grapalat" w:hAnsi="GHEA Grapalat"/>
          <w:lang w:val="hy-AM"/>
        </w:rPr>
        <w:t xml:space="preserve"> </w:t>
      </w:r>
      <w:r w:rsidRPr="003865A4">
        <w:rPr>
          <w:rFonts w:ascii="GHEA Grapalat" w:hAnsi="GHEA Grapalat" w:cs="Sylfaen"/>
          <w:lang w:val="hy-AM"/>
        </w:rPr>
        <w:t>իրականացման</w:t>
      </w:r>
      <w:r w:rsidRPr="003865A4">
        <w:rPr>
          <w:rFonts w:ascii="GHEA Grapalat" w:hAnsi="GHEA Grapalat"/>
          <w:lang w:val="hy-AM"/>
        </w:rPr>
        <w:t xml:space="preserve"> </w:t>
      </w:r>
      <w:r w:rsidRPr="003865A4">
        <w:rPr>
          <w:rFonts w:ascii="GHEA Grapalat" w:hAnsi="GHEA Grapalat" w:cs="Sylfaen"/>
          <w:lang w:val="hy-AM"/>
        </w:rPr>
        <w:t>համար</w:t>
      </w:r>
      <w:r w:rsidRPr="003865A4">
        <w:rPr>
          <w:rFonts w:ascii="GHEA Grapalat" w:hAnsi="GHEA Grapalat"/>
          <w:lang w:val="hy-AM"/>
        </w:rPr>
        <w:t xml:space="preserve"> </w:t>
      </w:r>
      <w:r w:rsidRPr="003865A4">
        <w:rPr>
          <w:rFonts w:ascii="GHEA Grapalat" w:hAnsi="GHEA Grapalat" w:cs="Sylfaen"/>
          <w:lang w:val="hy-AM"/>
        </w:rPr>
        <w:t>ֆինանսական</w:t>
      </w:r>
      <w:r w:rsidRPr="003865A4">
        <w:rPr>
          <w:rFonts w:ascii="GHEA Grapalat" w:hAnsi="GHEA Grapalat"/>
          <w:lang w:val="hy-AM"/>
        </w:rPr>
        <w:t xml:space="preserve"> </w:t>
      </w:r>
      <w:r w:rsidRPr="003865A4">
        <w:rPr>
          <w:rFonts w:ascii="GHEA Grapalat" w:hAnsi="GHEA Grapalat" w:cs="Sylfaen"/>
          <w:lang w:val="hy-AM"/>
        </w:rPr>
        <w:t>աղբյուրների</w:t>
      </w:r>
      <w:r w:rsidRPr="003865A4">
        <w:rPr>
          <w:rFonts w:ascii="GHEA Grapalat" w:hAnsi="GHEA Grapalat"/>
          <w:lang w:val="hy-AM"/>
        </w:rPr>
        <w:t xml:space="preserve"> </w:t>
      </w:r>
      <w:r w:rsidRPr="003865A4">
        <w:rPr>
          <w:rFonts w:ascii="GHEA Grapalat" w:hAnsi="GHEA Grapalat" w:cs="Sylfaen"/>
          <w:lang w:val="hy-AM"/>
        </w:rPr>
        <w:t>բացահայտման</w:t>
      </w:r>
      <w:r w:rsidRPr="003865A4">
        <w:rPr>
          <w:rFonts w:ascii="GHEA Grapalat" w:hAnsi="GHEA Grapalat"/>
          <w:lang w:val="hy-AM"/>
        </w:rPr>
        <w:t xml:space="preserve"> </w:t>
      </w:r>
      <w:r w:rsidRPr="003865A4">
        <w:rPr>
          <w:rFonts w:ascii="GHEA Grapalat" w:hAnsi="GHEA Grapalat" w:cs="Sylfaen"/>
          <w:lang w:val="hy-AM"/>
        </w:rPr>
        <w:t>ռազմավարությունը</w:t>
      </w:r>
      <w:r w:rsidRPr="003865A4">
        <w:rPr>
          <w:rFonts w:ascii="GHEA Grapalat" w:hAnsi="GHEA Grapalat"/>
          <w:lang w:val="hy-AM"/>
        </w:rPr>
        <w:t xml:space="preserve">:     </w:t>
      </w:r>
    </w:p>
    <w:p w:rsidR="00E53573" w:rsidRPr="003865A4" w:rsidRDefault="00E53573" w:rsidP="00E53573">
      <w:pPr>
        <w:numPr>
          <w:ilvl w:val="0"/>
          <w:numId w:val="59"/>
        </w:numPr>
        <w:tabs>
          <w:tab w:val="left" w:pos="-3544"/>
        </w:tabs>
        <w:ind w:left="-284" w:right="273" w:firstLine="426"/>
        <w:jc w:val="both"/>
        <w:rPr>
          <w:rFonts w:ascii="GHEA Grapalat" w:hAnsi="GHEA Grapalat"/>
          <w:lang w:val="hy-AM"/>
        </w:rPr>
      </w:pPr>
      <w:r w:rsidRPr="003865A4">
        <w:rPr>
          <w:rFonts w:ascii="GHEA Grapalat" w:hAnsi="GHEA Grapalat" w:cs="Sylfaen"/>
          <w:lang w:val="hy-AM"/>
        </w:rPr>
        <w:t>ՏԱՊ</w:t>
      </w:r>
      <w:r w:rsidRPr="003865A4">
        <w:rPr>
          <w:rFonts w:ascii="GHEA Grapalat" w:hAnsi="GHEA Grapalat"/>
          <w:lang w:val="hy-AM"/>
        </w:rPr>
        <w:t>-</w:t>
      </w:r>
      <w:r w:rsidRPr="003865A4">
        <w:rPr>
          <w:rFonts w:ascii="GHEA Grapalat" w:hAnsi="GHEA Grapalat" w:cs="Sylfaen"/>
          <w:lang w:val="hy-AM"/>
        </w:rPr>
        <w:t>ի</w:t>
      </w:r>
      <w:r w:rsidRPr="003865A4">
        <w:rPr>
          <w:rFonts w:ascii="GHEA Grapalat" w:hAnsi="GHEA Grapalat"/>
          <w:lang w:val="hy-AM"/>
        </w:rPr>
        <w:t xml:space="preserve"> </w:t>
      </w:r>
      <w:r w:rsidRPr="003865A4">
        <w:rPr>
          <w:rFonts w:ascii="GHEA Grapalat" w:hAnsi="GHEA Grapalat" w:cs="Sylfaen"/>
          <w:lang w:val="hy-AM"/>
        </w:rPr>
        <w:t>բոլոր</w:t>
      </w:r>
      <w:r w:rsidRPr="003865A4">
        <w:rPr>
          <w:rFonts w:ascii="GHEA Grapalat" w:hAnsi="GHEA Grapalat"/>
          <w:lang w:val="hy-AM"/>
        </w:rPr>
        <w:t xml:space="preserve"> </w:t>
      </w:r>
      <w:r w:rsidRPr="003865A4">
        <w:rPr>
          <w:rFonts w:ascii="GHEA Grapalat" w:hAnsi="GHEA Grapalat" w:cs="Sylfaen"/>
          <w:lang w:val="hy-AM"/>
        </w:rPr>
        <w:t>նախատեսվող</w:t>
      </w:r>
      <w:r w:rsidRPr="003865A4">
        <w:rPr>
          <w:rFonts w:ascii="GHEA Grapalat" w:hAnsi="GHEA Grapalat"/>
          <w:lang w:val="hy-AM"/>
        </w:rPr>
        <w:t xml:space="preserve"> </w:t>
      </w:r>
      <w:r w:rsidRPr="003865A4">
        <w:rPr>
          <w:rFonts w:ascii="GHEA Grapalat" w:hAnsi="GHEA Grapalat" w:cs="Sylfaen"/>
          <w:lang w:val="hy-AM"/>
        </w:rPr>
        <w:t>միջոցառումներն</w:t>
      </w:r>
      <w:r w:rsidRPr="003865A4">
        <w:rPr>
          <w:rFonts w:ascii="GHEA Grapalat" w:hAnsi="GHEA Grapalat"/>
          <w:lang w:val="hy-AM"/>
        </w:rPr>
        <w:t xml:space="preserve"> </w:t>
      </w:r>
      <w:r w:rsidRPr="003865A4">
        <w:rPr>
          <w:rFonts w:ascii="GHEA Grapalat" w:hAnsi="GHEA Grapalat" w:cs="Sylfaen"/>
          <w:lang w:val="hy-AM"/>
        </w:rPr>
        <w:t>ամփոփված</w:t>
      </w:r>
      <w:r w:rsidRPr="003865A4">
        <w:rPr>
          <w:rFonts w:ascii="GHEA Grapalat" w:hAnsi="GHEA Grapalat"/>
          <w:lang w:val="hy-AM"/>
        </w:rPr>
        <w:t xml:space="preserve"> </w:t>
      </w:r>
      <w:r w:rsidRPr="003865A4">
        <w:rPr>
          <w:rFonts w:ascii="GHEA Grapalat" w:hAnsi="GHEA Grapalat" w:cs="Sylfaen"/>
          <w:lang w:val="hy-AM"/>
        </w:rPr>
        <w:t>են</w:t>
      </w:r>
      <w:r w:rsidRPr="003865A4">
        <w:rPr>
          <w:rFonts w:ascii="GHEA Grapalat" w:hAnsi="GHEA Grapalat"/>
          <w:lang w:val="hy-AM"/>
        </w:rPr>
        <w:t xml:space="preserve"> </w:t>
      </w:r>
      <w:r w:rsidRPr="003865A4">
        <w:rPr>
          <w:rFonts w:ascii="GHEA Grapalat" w:hAnsi="GHEA Grapalat" w:cs="Sylfaen"/>
          <w:lang w:val="hy-AM"/>
        </w:rPr>
        <w:t>տրամաբանական</w:t>
      </w:r>
      <w:r w:rsidRPr="003865A4">
        <w:rPr>
          <w:rFonts w:ascii="GHEA Grapalat" w:hAnsi="GHEA Grapalat"/>
          <w:lang w:val="hy-AM"/>
        </w:rPr>
        <w:t xml:space="preserve"> </w:t>
      </w:r>
      <w:r w:rsidRPr="003865A4">
        <w:rPr>
          <w:rFonts w:ascii="GHEA Grapalat" w:hAnsi="GHEA Grapalat" w:cs="Sylfaen"/>
          <w:lang w:val="hy-AM"/>
        </w:rPr>
        <w:t>հենքերում</w:t>
      </w:r>
      <w:r w:rsidRPr="003865A4">
        <w:rPr>
          <w:rFonts w:ascii="GHEA Grapalat" w:hAnsi="GHEA Grapalat"/>
          <w:lang w:val="hy-AM"/>
        </w:rPr>
        <w:t xml:space="preserve">: </w:t>
      </w:r>
      <w:r w:rsidRPr="003865A4">
        <w:rPr>
          <w:rFonts w:ascii="GHEA Grapalat" w:hAnsi="GHEA Grapalat" w:cs="Sylfaen"/>
          <w:lang w:val="hy-AM"/>
        </w:rPr>
        <w:t>Տրամաբանական</w:t>
      </w:r>
      <w:r w:rsidRPr="003865A4">
        <w:rPr>
          <w:rFonts w:ascii="GHEA Grapalat" w:hAnsi="GHEA Grapalat"/>
          <w:lang w:val="hy-AM"/>
        </w:rPr>
        <w:t xml:space="preserve"> </w:t>
      </w:r>
      <w:r w:rsidRPr="003865A4">
        <w:rPr>
          <w:rFonts w:ascii="GHEA Grapalat" w:hAnsi="GHEA Grapalat" w:cs="Sylfaen"/>
          <w:lang w:val="hy-AM"/>
        </w:rPr>
        <w:t>հենքը</w:t>
      </w:r>
      <w:r w:rsidRPr="003865A4">
        <w:rPr>
          <w:rFonts w:ascii="GHEA Grapalat" w:hAnsi="GHEA Grapalat"/>
          <w:lang w:val="hy-AM"/>
        </w:rPr>
        <w:t xml:space="preserve"> </w:t>
      </w:r>
      <w:r w:rsidRPr="003865A4">
        <w:rPr>
          <w:rFonts w:ascii="GHEA Grapalat" w:hAnsi="GHEA Grapalat" w:cs="Sylfaen"/>
          <w:lang w:val="hy-AM"/>
        </w:rPr>
        <w:t>կառավարման</w:t>
      </w:r>
      <w:r w:rsidRPr="003865A4">
        <w:rPr>
          <w:rFonts w:ascii="GHEA Grapalat" w:hAnsi="GHEA Grapalat"/>
          <w:lang w:val="hy-AM"/>
        </w:rPr>
        <w:t xml:space="preserve"> </w:t>
      </w:r>
      <w:r w:rsidRPr="003865A4">
        <w:rPr>
          <w:rFonts w:ascii="GHEA Grapalat" w:hAnsi="GHEA Grapalat" w:cs="Sylfaen"/>
          <w:lang w:val="hy-AM"/>
        </w:rPr>
        <w:t>հզոր</w:t>
      </w:r>
      <w:r w:rsidRPr="003865A4">
        <w:rPr>
          <w:rFonts w:ascii="GHEA Grapalat" w:hAnsi="GHEA Grapalat"/>
          <w:lang w:val="hy-AM"/>
        </w:rPr>
        <w:t xml:space="preserve"> գ</w:t>
      </w:r>
      <w:r w:rsidRPr="003865A4">
        <w:rPr>
          <w:rFonts w:ascii="GHEA Grapalat" w:hAnsi="GHEA Grapalat" w:cs="Sylfaen"/>
          <w:lang w:val="hy-AM"/>
        </w:rPr>
        <w:t>ործիք</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որը</w:t>
      </w:r>
      <w:r w:rsidRPr="003865A4">
        <w:rPr>
          <w:rFonts w:ascii="GHEA Grapalat" w:hAnsi="GHEA Grapalat"/>
          <w:lang w:val="hy-AM"/>
        </w:rPr>
        <w:t xml:space="preserve"> </w:t>
      </w:r>
      <w:r w:rsidRPr="003865A4">
        <w:rPr>
          <w:rFonts w:ascii="GHEA Grapalat" w:hAnsi="GHEA Grapalat" w:cs="Sylfaen"/>
          <w:lang w:val="hy-AM"/>
        </w:rPr>
        <w:t>պարզաբանում</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առանձին</w:t>
      </w:r>
      <w:r w:rsidRPr="003865A4">
        <w:rPr>
          <w:rFonts w:ascii="GHEA Grapalat" w:hAnsi="GHEA Grapalat"/>
          <w:lang w:val="hy-AM"/>
        </w:rPr>
        <w:t xml:space="preserve"> </w:t>
      </w:r>
      <w:r w:rsidRPr="003865A4">
        <w:rPr>
          <w:rFonts w:ascii="GHEA Grapalat" w:hAnsi="GHEA Grapalat" w:cs="Sylfaen"/>
          <w:lang w:val="hy-AM"/>
        </w:rPr>
        <w:t>ծրա</w:t>
      </w:r>
      <w:r w:rsidRPr="003865A4">
        <w:rPr>
          <w:rFonts w:ascii="GHEA Grapalat" w:hAnsi="GHEA Grapalat"/>
          <w:lang w:val="hy-AM"/>
        </w:rPr>
        <w:t>գ</w:t>
      </w:r>
      <w:r w:rsidRPr="003865A4">
        <w:rPr>
          <w:rFonts w:ascii="GHEA Grapalat" w:hAnsi="GHEA Grapalat" w:cs="Sylfaen"/>
          <w:lang w:val="hy-AM"/>
        </w:rPr>
        <w:t>րերի</w:t>
      </w:r>
      <w:r w:rsidRPr="003865A4">
        <w:rPr>
          <w:rFonts w:ascii="GHEA Grapalat" w:hAnsi="GHEA Grapalat"/>
          <w:lang w:val="hy-AM"/>
        </w:rPr>
        <w:t xml:space="preserve"> </w:t>
      </w:r>
      <w:r w:rsidRPr="003865A4">
        <w:rPr>
          <w:rFonts w:ascii="GHEA Grapalat" w:hAnsi="GHEA Grapalat" w:cs="Sylfaen"/>
          <w:lang w:val="hy-AM"/>
        </w:rPr>
        <w:t>կամ</w:t>
      </w:r>
      <w:r w:rsidRPr="003865A4">
        <w:rPr>
          <w:rFonts w:ascii="GHEA Grapalat" w:hAnsi="GHEA Grapalat"/>
          <w:lang w:val="hy-AM"/>
        </w:rPr>
        <w:t xml:space="preserve"> </w:t>
      </w:r>
      <w:r w:rsidRPr="003865A4">
        <w:rPr>
          <w:rFonts w:ascii="GHEA Grapalat" w:hAnsi="GHEA Grapalat" w:cs="Sylfaen"/>
          <w:lang w:val="hy-AM"/>
        </w:rPr>
        <w:t>միջոցառումների</w:t>
      </w:r>
      <w:r w:rsidRPr="003865A4">
        <w:rPr>
          <w:rFonts w:ascii="GHEA Grapalat" w:hAnsi="GHEA Grapalat"/>
          <w:lang w:val="hy-AM"/>
        </w:rPr>
        <w:t xml:space="preserve"> </w:t>
      </w:r>
      <w:r w:rsidRPr="003865A4">
        <w:rPr>
          <w:rFonts w:ascii="GHEA Grapalat" w:hAnsi="GHEA Grapalat" w:cs="Sylfaen"/>
          <w:lang w:val="hy-AM"/>
        </w:rPr>
        <w:t>նախագծման</w:t>
      </w:r>
      <w:r w:rsidRPr="003865A4">
        <w:rPr>
          <w:rFonts w:ascii="GHEA Grapalat" w:hAnsi="GHEA Grapalat"/>
          <w:lang w:val="hy-AM"/>
        </w:rPr>
        <w:t xml:space="preserve"> </w:t>
      </w:r>
      <w:r w:rsidRPr="003865A4">
        <w:rPr>
          <w:rFonts w:ascii="GHEA Grapalat" w:hAnsi="GHEA Grapalat" w:cs="Sylfaen"/>
          <w:lang w:val="hy-AM"/>
        </w:rPr>
        <w:t>պատճառահետևանքային</w:t>
      </w:r>
      <w:r w:rsidRPr="003865A4">
        <w:rPr>
          <w:rFonts w:ascii="GHEA Grapalat" w:hAnsi="GHEA Grapalat"/>
          <w:lang w:val="hy-AM"/>
        </w:rPr>
        <w:t xml:space="preserve"> </w:t>
      </w:r>
      <w:r w:rsidRPr="003865A4">
        <w:rPr>
          <w:rFonts w:ascii="GHEA Grapalat" w:hAnsi="GHEA Grapalat" w:cs="Sylfaen"/>
          <w:lang w:val="hy-AM"/>
        </w:rPr>
        <w:t>կապերը</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դրանց</w:t>
      </w:r>
      <w:r w:rsidRPr="003865A4">
        <w:rPr>
          <w:rFonts w:ascii="GHEA Grapalat" w:hAnsi="GHEA Grapalat"/>
          <w:lang w:val="hy-AM"/>
        </w:rPr>
        <w:t xml:space="preserve"> </w:t>
      </w:r>
      <w:r w:rsidRPr="003865A4">
        <w:rPr>
          <w:rFonts w:ascii="GHEA Grapalat" w:hAnsi="GHEA Grapalat" w:cs="Sylfaen"/>
          <w:lang w:val="hy-AM"/>
        </w:rPr>
        <w:t>փոխկապակցվածությունը</w:t>
      </w:r>
      <w:r w:rsidRPr="003865A4">
        <w:rPr>
          <w:rFonts w:ascii="GHEA Grapalat" w:hAnsi="GHEA Grapalat"/>
          <w:lang w:val="hy-AM"/>
        </w:rPr>
        <w:t xml:space="preserve"> </w:t>
      </w:r>
      <w:r w:rsidRPr="003865A4">
        <w:rPr>
          <w:rFonts w:ascii="GHEA Grapalat" w:hAnsi="GHEA Grapalat" w:cs="Sylfaen"/>
          <w:lang w:val="hy-AM"/>
        </w:rPr>
        <w:t>ծրագրի</w:t>
      </w:r>
      <w:r w:rsidRPr="003865A4">
        <w:rPr>
          <w:rFonts w:ascii="GHEA Grapalat" w:hAnsi="GHEA Grapalat"/>
          <w:lang w:val="hy-AM"/>
        </w:rPr>
        <w:t xml:space="preserve"> </w:t>
      </w:r>
      <w:r w:rsidRPr="003865A4">
        <w:rPr>
          <w:rFonts w:ascii="GHEA Grapalat" w:hAnsi="GHEA Grapalat" w:cs="Sylfaen"/>
          <w:lang w:val="hy-AM"/>
        </w:rPr>
        <w:t>խնդիրների</w:t>
      </w:r>
      <w:r w:rsidRPr="003865A4">
        <w:rPr>
          <w:rFonts w:ascii="GHEA Grapalat" w:hAnsi="GHEA Grapalat"/>
          <w:lang w:val="hy-AM"/>
        </w:rPr>
        <w:t xml:space="preserve">, </w:t>
      </w:r>
      <w:r w:rsidRPr="003865A4">
        <w:rPr>
          <w:rFonts w:ascii="GHEA Grapalat" w:hAnsi="GHEA Grapalat" w:cs="Sylfaen"/>
          <w:lang w:val="hy-AM"/>
        </w:rPr>
        <w:t>ինչպես</w:t>
      </w:r>
      <w:r w:rsidRPr="003865A4">
        <w:rPr>
          <w:rFonts w:ascii="GHEA Grapalat" w:hAnsi="GHEA Grapalat"/>
          <w:lang w:val="hy-AM"/>
        </w:rPr>
        <w:t xml:space="preserve"> </w:t>
      </w:r>
      <w:r w:rsidRPr="003865A4">
        <w:rPr>
          <w:rFonts w:ascii="GHEA Grapalat" w:hAnsi="GHEA Grapalat" w:cs="Sylfaen"/>
          <w:lang w:val="hy-AM"/>
        </w:rPr>
        <w:t>նաև</w:t>
      </w:r>
      <w:r w:rsidRPr="003865A4">
        <w:rPr>
          <w:rFonts w:ascii="GHEA Grapalat" w:hAnsi="GHEA Grapalat"/>
          <w:lang w:val="hy-AM"/>
        </w:rPr>
        <w:t xml:space="preserve"> </w:t>
      </w:r>
      <w:r w:rsidRPr="003865A4">
        <w:rPr>
          <w:rFonts w:ascii="GHEA Grapalat" w:hAnsi="GHEA Grapalat" w:cs="Sylfaen"/>
          <w:lang w:val="hy-AM"/>
        </w:rPr>
        <w:t>արտաքին</w:t>
      </w:r>
      <w:r w:rsidRPr="003865A4">
        <w:rPr>
          <w:rFonts w:ascii="GHEA Grapalat" w:hAnsi="GHEA Grapalat"/>
          <w:lang w:val="hy-AM"/>
        </w:rPr>
        <w:t xml:space="preserve"> </w:t>
      </w:r>
      <w:r w:rsidRPr="003865A4">
        <w:rPr>
          <w:rFonts w:ascii="GHEA Grapalat" w:hAnsi="GHEA Grapalat" w:cs="Sylfaen"/>
          <w:lang w:val="hy-AM"/>
        </w:rPr>
        <w:t>միջավայրի</w:t>
      </w:r>
      <w:r w:rsidRPr="003865A4">
        <w:rPr>
          <w:rFonts w:ascii="GHEA Grapalat" w:hAnsi="GHEA Grapalat"/>
          <w:lang w:val="hy-AM"/>
        </w:rPr>
        <w:t xml:space="preserve"> </w:t>
      </w:r>
      <w:r w:rsidRPr="003865A4">
        <w:rPr>
          <w:rFonts w:ascii="GHEA Grapalat" w:hAnsi="GHEA Grapalat" w:cs="Sylfaen"/>
          <w:lang w:val="hy-AM"/>
        </w:rPr>
        <w:t>հետ</w:t>
      </w:r>
      <w:r w:rsidRPr="003865A4">
        <w:rPr>
          <w:rFonts w:ascii="GHEA Grapalat" w:hAnsi="GHEA Grapalat"/>
          <w:lang w:val="hy-AM"/>
        </w:rPr>
        <w:t xml:space="preserve">: </w:t>
      </w:r>
      <w:r w:rsidRPr="003865A4">
        <w:rPr>
          <w:rFonts w:ascii="GHEA Grapalat" w:hAnsi="GHEA Grapalat" w:cs="Sylfaen"/>
          <w:lang w:val="hy-AM"/>
        </w:rPr>
        <w:t>Սա</w:t>
      </w:r>
      <w:r w:rsidRPr="003865A4">
        <w:rPr>
          <w:rFonts w:ascii="GHEA Grapalat" w:hAnsi="GHEA Grapalat"/>
          <w:lang w:val="hy-AM"/>
        </w:rPr>
        <w:t xml:space="preserve"> </w:t>
      </w:r>
      <w:r w:rsidRPr="003865A4">
        <w:rPr>
          <w:rFonts w:ascii="GHEA Grapalat" w:hAnsi="GHEA Grapalat" w:cs="Sylfaen"/>
          <w:lang w:val="hy-AM"/>
        </w:rPr>
        <w:t>արդյունավետ</w:t>
      </w:r>
      <w:r w:rsidRPr="003865A4">
        <w:rPr>
          <w:rFonts w:ascii="GHEA Grapalat" w:hAnsi="GHEA Grapalat"/>
          <w:lang w:val="hy-AM"/>
        </w:rPr>
        <w:t xml:space="preserve"> </w:t>
      </w:r>
      <w:r w:rsidRPr="003865A4">
        <w:rPr>
          <w:rFonts w:ascii="GHEA Grapalat" w:hAnsi="GHEA Grapalat" w:cs="Sylfaen"/>
          <w:lang w:val="hy-AM"/>
        </w:rPr>
        <w:t>ու</w:t>
      </w:r>
      <w:r w:rsidRPr="003865A4">
        <w:rPr>
          <w:rFonts w:ascii="GHEA Grapalat" w:hAnsi="GHEA Grapalat"/>
          <w:lang w:val="hy-AM"/>
        </w:rPr>
        <w:t xml:space="preserve"> </w:t>
      </w:r>
      <w:r w:rsidRPr="003865A4">
        <w:rPr>
          <w:rFonts w:ascii="GHEA Grapalat" w:hAnsi="GHEA Grapalat" w:cs="Sylfaen"/>
          <w:lang w:val="hy-AM"/>
        </w:rPr>
        <w:t>ճկուն</w:t>
      </w:r>
      <w:r w:rsidRPr="003865A4">
        <w:rPr>
          <w:rFonts w:ascii="GHEA Grapalat" w:hAnsi="GHEA Grapalat"/>
          <w:lang w:val="hy-AM"/>
        </w:rPr>
        <w:t xml:space="preserve"> </w:t>
      </w:r>
      <w:r w:rsidRPr="003865A4">
        <w:rPr>
          <w:rFonts w:ascii="GHEA Grapalat" w:hAnsi="GHEA Grapalat" w:cs="Sylfaen"/>
          <w:lang w:val="hy-AM"/>
        </w:rPr>
        <w:t>մեթոդ</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ծրագրերի</w:t>
      </w:r>
      <w:r w:rsidRPr="003865A4">
        <w:rPr>
          <w:rFonts w:ascii="GHEA Grapalat" w:hAnsi="GHEA Grapalat"/>
          <w:lang w:val="hy-AM"/>
        </w:rPr>
        <w:t xml:space="preserve"> </w:t>
      </w:r>
      <w:r w:rsidRPr="003865A4">
        <w:rPr>
          <w:rFonts w:ascii="GHEA Grapalat" w:hAnsi="GHEA Grapalat" w:cs="Sylfaen"/>
          <w:lang w:val="hy-AM"/>
        </w:rPr>
        <w:t>ու</w:t>
      </w:r>
      <w:r w:rsidRPr="003865A4">
        <w:rPr>
          <w:rFonts w:ascii="GHEA Grapalat" w:hAnsi="GHEA Grapalat"/>
          <w:lang w:val="hy-AM"/>
        </w:rPr>
        <w:t xml:space="preserve"> </w:t>
      </w:r>
      <w:r w:rsidRPr="003865A4">
        <w:rPr>
          <w:rFonts w:ascii="GHEA Grapalat" w:hAnsi="GHEA Grapalat" w:cs="Sylfaen"/>
          <w:lang w:val="hy-AM"/>
        </w:rPr>
        <w:t>միջոցառումների</w:t>
      </w:r>
      <w:r w:rsidRPr="003865A4">
        <w:rPr>
          <w:rFonts w:ascii="GHEA Grapalat" w:hAnsi="GHEA Grapalat"/>
          <w:lang w:val="hy-AM"/>
        </w:rPr>
        <w:t xml:space="preserve"> </w:t>
      </w:r>
      <w:r w:rsidRPr="003865A4">
        <w:rPr>
          <w:rFonts w:ascii="GHEA Grapalat" w:hAnsi="GHEA Grapalat" w:cs="Sylfaen"/>
          <w:lang w:val="hy-AM"/>
        </w:rPr>
        <w:t>պլանավորման</w:t>
      </w:r>
      <w:r w:rsidRPr="003865A4">
        <w:rPr>
          <w:rFonts w:ascii="GHEA Grapalat" w:hAnsi="GHEA Grapalat"/>
          <w:lang w:val="hy-AM"/>
        </w:rPr>
        <w:t xml:space="preserve">, </w:t>
      </w:r>
      <w:r w:rsidRPr="003865A4">
        <w:rPr>
          <w:rFonts w:ascii="GHEA Grapalat" w:hAnsi="GHEA Grapalat" w:cs="Sylfaen"/>
          <w:lang w:val="hy-AM"/>
        </w:rPr>
        <w:t>մոնիտորինգի</w:t>
      </w:r>
      <w:r w:rsidRPr="003865A4">
        <w:rPr>
          <w:rFonts w:ascii="GHEA Grapalat" w:hAnsi="GHEA Grapalat"/>
          <w:lang w:val="hy-AM"/>
        </w:rPr>
        <w:t xml:space="preserve"> </w:t>
      </w:r>
      <w:r w:rsidRPr="003865A4">
        <w:rPr>
          <w:rFonts w:ascii="GHEA Grapalat" w:hAnsi="GHEA Grapalat" w:cs="Sylfaen"/>
          <w:lang w:val="hy-AM"/>
        </w:rPr>
        <w:t>ու</w:t>
      </w:r>
      <w:r w:rsidRPr="003865A4">
        <w:rPr>
          <w:rFonts w:ascii="GHEA Grapalat" w:hAnsi="GHEA Grapalat"/>
          <w:lang w:val="hy-AM"/>
        </w:rPr>
        <w:t xml:space="preserve"> գ</w:t>
      </w:r>
      <w:r w:rsidRPr="003865A4">
        <w:rPr>
          <w:rFonts w:ascii="GHEA Grapalat" w:hAnsi="GHEA Grapalat" w:cs="Sylfaen"/>
          <w:lang w:val="hy-AM"/>
        </w:rPr>
        <w:t>նահատման</w:t>
      </w:r>
      <w:r w:rsidRPr="003865A4">
        <w:rPr>
          <w:rFonts w:ascii="GHEA Grapalat" w:hAnsi="GHEA Grapalat"/>
          <w:lang w:val="hy-AM"/>
        </w:rPr>
        <w:t xml:space="preserve">, </w:t>
      </w:r>
      <w:r w:rsidRPr="003865A4">
        <w:rPr>
          <w:rFonts w:ascii="GHEA Grapalat" w:hAnsi="GHEA Grapalat" w:cs="Sylfaen"/>
          <w:lang w:val="hy-AM"/>
        </w:rPr>
        <w:t>ինչպես</w:t>
      </w:r>
      <w:r w:rsidRPr="003865A4">
        <w:rPr>
          <w:rFonts w:ascii="GHEA Grapalat" w:hAnsi="GHEA Grapalat"/>
          <w:lang w:val="hy-AM"/>
        </w:rPr>
        <w:t xml:space="preserve"> </w:t>
      </w:r>
      <w:r w:rsidRPr="003865A4">
        <w:rPr>
          <w:rFonts w:ascii="GHEA Grapalat" w:hAnsi="GHEA Grapalat" w:cs="Sylfaen"/>
          <w:lang w:val="hy-AM"/>
        </w:rPr>
        <w:t>նաև</w:t>
      </w:r>
      <w:r w:rsidRPr="003865A4">
        <w:rPr>
          <w:rFonts w:ascii="GHEA Grapalat" w:hAnsi="GHEA Grapalat"/>
          <w:lang w:val="hy-AM"/>
        </w:rPr>
        <w:t xml:space="preserve"> </w:t>
      </w:r>
      <w:r w:rsidRPr="003865A4">
        <w:rPr>
          <w:rFonts w:ascii="GHEA Grapalat" w:hAnsi="GHEA Grapalat" w:cs="Sylfaen"/>
          <w:lang w:val="hy-AM"/>
        </w:rPr>
        <w:t>հաշվետվողականության</w:t>
      </w:r>
      <w:r w:rsidRPr="003865A4">
        <w:rPr>
          <w:rFonts w:ascii="GHEA Grapalat" w:hAnsi="GHEA Grapalat"/>
          <w:lang w:val="hy-AM"/>
        </w:rPr>
        <w:t xml:space="preserve"> </w:t>
      </w:r>
      <w:r w:rsidRPr="003865A4">
        <w:rPr>
          <w:rFonts w:ascii="GHEA Grapalat" w:hAnsi="GHEA Grapalat" w:cs="Sylfaen"/>
          <w:lang w:val="hy-AM"/>
        </w:rPr>
        <w:t>հետ</w:t>
      </w:r>
      <w:r w:rsidRPr="003865A4">
        <w:rPr>
          <w:rFonts w:ascii="GHEA Grapalat" w:hAnsi="GHEA Grapalat"/>
          <w:lang w:val="hy-AM"/>
        </w:rPr>
        <w:t xml:space="preserve"> </w:t>
      </w:r>
      <w:r w:rsidRPr="003865A4">
        <w:rPr>
          <w:rFonts w:ascii="GHEA Grapalat" w:hAnsi="GHEA Grapalat" w:cs="Sylfaen"/>
          <w:lang w:val="hy-AM"/>
        </w:rPr>
        <w:t>կապված</w:t>
      </w:r>
      <w:r w:rsidRPr="003865A4">
        <w:rPr>
          <w:rFonts w:ascii="GHEA Grapalat" w:hAnsi="GHEA Grapalat"/>
          <w:lang w:val="hy-AM"/>
        </w:rPr>
        <w:t xml:space="preserve"> </w:t>
      </w:r>
      <w:r w:rsidRPr="003865A4">
        <w:rPr>
          <w:rFonts w:ascii="GHEA Grapalat" w:hAnsi="GHEA Grapalat" w:cs="Sylfaen"/>
          <w:lang w:val="hy-AM"/>
        </w:rPr>
        <w:t>խնդիրները</w:t>
      </w:r>
      <w:r w:rsidRPr="003865A4">
        <w:rPr>
          <w:rFonts w:ascii="GHEA Grapalat" w:hAnsi="GHEA Grapalat"/>
          <w:lang w:val="hy-AM"/>
        </w:rPr>
        <w:t xml:space="preserve"> </w:t>
      </w:r>
      <w:r w:rsidRPr="003865A4">
        <w:rPr>
          <w:rFonts w:ascii="GHEA Grapalat" w:hAnsi="GHEA Grapalat" w:cs="Sylfaen"/>
          <w:lang w:val="hy-AM"/>
        </w:rPr>
        <w:t>լուծելու</w:t>
      </w:r>
      <w:r w:rsidRPr="003865A4">
        <w:rPr>
          <w:rFonts w:ascii="GHEA Grapalat" w:hAnsi="GHEA Grapalat"/>
          <w:lang w:val="hy-AM"/>
        </w:rPr>
        <w:t xml:space="preserve"> </w:t>
      </w:r>
      <w:r w:rsidRPr="003865A4">
        <w:rPr>
          <w:rFonts w:ascii="GHEA Grapalat" w:hAnsi="GHEA Grapalat" w:cs="Sylfaen"/>
          <w:lang w:val="hy-AM"/>
        </w:rPr>
        <w:t>համար</w:t>
      </w:r>
      <w:r w:rsidRPr="003865A4">
        <w:rPr>
          <w:rFonts w:ascii="GHEA Grapalat" w:hAnsi="GHEA Grapalat"/>
          <w:lang w:val="hy-AM"/>
        </w:rPr>
        <w:t>:</w:t>
      </w:r>
      <w:r w:rsidRPr="003865A4">
        <w:rPr>
          <w:rFonts w:ascii="GHEA Grapalat" w:hAnsi="GHEA Grapalat"/>
          <w:lang w:val="af-ZA"/>
        </w:rPr>
        <w:t xml:space="preserve"> </w:t>
      </w:r>
    </w:p>
    <w:p w:rsidR="00E53573" w:rsidRPr="003865A4" w:rsidRDefault="00E53573" w:rsidP="00E53573">
      <w:pPr>
        <w:numPr>
          <w:ilvl w:val="0"/>
          <w:numId w:val="59"/>
        </w:numPr>
        <w:tabs>
          <w:tab w:val="left" w:pos="-3544"/>
        </w:tabs>
        <w:ind w:left="-284" w:right="273" w:firstLine="426"/>
        <w:jc w:val="both"/>
        <w:rPr>
          <w:rFonts w:ascii="GHEA Grapalat" w:hAnsi="GHEA Grapalat"/>
          <w:lang w:val="hy-AM"/>
        </w:rPr>
      </w:pPr>
      <w:r w:rsidRPr="003865A4">
        <w:rPr>
          <w:rFonts w:ascii="GHEA Grapalat" w:hAnsi="GHEA Grapalat" w:cs="Sylfaen"/>
          <w:lang w:val="hy-AM"/>
        </w:rPr>
        <w:t>ՄԶԾ</w:t>
      </w:r>
      <w:r w:rsidRPr="003865A4">
        <w:rPr>
          <w:rFonts w:ascii="GHEA Grapalat" w:hAnsi="GHEA Grapalat"/>
          <w:lang w:val="hy-AM"/>
        </w:rPr>
        <w:t>-</w:t>
      </w:r>
      <w:r w:rsidRPr="003865A4">
        <w:rPr>
          <w:rFonts w:ascii="GHEA Grapalat" w:hAnsi="GHEA Grapalat" w:cs="Sylfaen"/>
          <w:lang w:val="hy-AM"/>
        </w:rPr>
        <w:t>ն</w:t>
      </w:r>
      <w:r w:rsidRPr="003865A4">
        <w:rPr>
          <w:rFonts w:ascii="GHEA Grapalat" w:hAnsi="GHEA Grapalat"/>
          <w:lang w:val="hy-AM"/>
        </w:rPr>
        <w:t xml:space="preserve"> </w:t>
      </w:r>
      <w:r w:rsidRPr="003865A4">
        <w:rPr>
          <w:rFonts w:ascii="GHEA Grapalat" w:hAnsi="GHEA Grapalat" w:cs="Sylfaen"/>
          <w:lang w:val="hy-AM"/>
        </w:rPr>
        <w:t>ունի</w:t>
      </w:r>
      <w:r w:rsidRPr="003865A4">
        <w:rPr>
          <w:rFonts w:ascii="GHEA Grapalat" w:hAnsi="GHEA Grapalat"/>
          <w:lang w:val="hy-AM"/>
        </w:rPr>
        <w:t xml:space="preserve"> </w:t>
      </w:r>
      <w:r w:rsidRPr="003865A4">
        <w:rPr>
          <w:rFonts w:ascii="GHEA Grapalat" w:hAnsi="GHEA Grapalat" w:cs="Sylfaen"/>
          <w:lang w:val="hy-AM"/>
        </w:rPr>
        <w:t>մոնիտորինգի</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գ</w:t>
      </w:r>
      <w:r w:rsidRPr="003865A4">
        <w:rPr>
          <w:rFonts w:ascii="GHEA Grapalat" w:hAnsi="GHEA Grapalat" w:cs="Sylfaen"/>
          <w:lang w:val="hy-AM"/>
        </w:rPr>
        <w:t>նահատման</w:t>
      </w:r>
      <w:r w:rsidRPr="003865A4">
        <w:rPr>
          <w:rFonts w:ascii="GHEA Grapalat" w:hAnsi="GHEA Grapalat"/>
          <w:lang w:val="hy-AM"/>
        </w:rPr>
        <w:t xml:space="preserve"> </w:t>
      </w:r>
      <w:r w:rsidRPr="003865A4">
        <w:rPr>
          <w:rFonts w:ascii="GHEA Grapalat" w:hAnsi="GHEA Grapalat" w:cs="Sylfaen"/>
          <w:lang w:val="hy-AM"/>
        </w:rPr>
        <w:t>համապարփակ</w:t>
      </w:r>
      <w:r w:rsidRPr="003865A4">
        <w:rPr>
          <w:rFonts w:ascii="GHEA Grapalat" w:hAnsi="GHEA Grapalat"/>
          <w:lang w:val="hy-AM"/>
        </w:rPr>
        <w:t xml:space="preserve"> </w:t>
      </w:r>
      <w:r w:rsidRPr="003865A4">
        <w:rPr>
          <w:rFonts w:ascii="GHEA Grapalat" w:hAnsi="GHEA Grapalat" w:cs="Sylfaen"/>
          <w:lang w:val="hy-AM"/>
        </w:rPr>
        <w:t>հայեցակարգ</w:t>
      </w:r>
      <w:r w:rsidRPr="003865A4">
        <w:rPr>
          <w:rFonts w:ascii="GHEA Grapalat" w:hAnsi="GHEA Grapalat"/>
          <w:lang w:val="hy-AM"/>
        </w:rPr>
        <w:t xml:space="preserve">, </w:t>
      </w:r>
      <w:r w:rsidRPr="003865A4">
        <w:rPr>
          <w:rFonts w:ascii="GHEA Grapalat" w:hAnsi="GHEA Grapalat" w:cs="Sylfaen"/>
          <w:lang w:val="hy-AM"/>
        </w:rPr>
        <w:t>որը</w:t>
      </w:r>
      <w:r w:rsidRPr="003865A4">
        <w:rPr>
          <w:rFonts w:ascii="GHEA Grapalat" w:hAnsi="GHEA Grapalat"/>
          <w:lang w:val="hy-AM"/>
        </w:rPr>
        <w:t xml:space="preserve"> </w:t>
      </w:r>
      <w:r w:rsidRPr="003865A4">
        <w:rPr>
          <w:rFonts w:ascii="GHEA Grapalat" w:hAnsi="GHEA Grapalat" w:cs="Sylfaen"/>
          <w:lang w:val="hy-AM"/>
        </w:rPr>
        <w:t>բաղկացած</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չորս</w:t>
      </w:r>
      <w:r w:rsidRPr="003865A4">
        <w:rPr>
          <w:rFonts w:ascii="GHEA Grapalat" w:hAnsi="GHEA Grapalat"/>
          <w:lang w:val="hy-AM"/>
        </w:rPr>
        <w:t xml:space="preserve"> </w:t>
      </w:r>
      <w:r w:rsidRPr="003865A4">
        <w:rPr>
          <w:rFonts w:ascii="GHEA Grapalat" w:hAnsi="GHEA Grapalat" w:cs="Sylfaen"/>
          <w:lang w:val="hy-AM"/>
        </w:rPr>
        <w:t>հիմնական</w:t>
      </w:r>
      <w:r w:rsidRPr="003865A4">
        <w:rPr>
          <w:rFonts w:ascii="GHEA Grapalat" w:hAnsi="GHEA Grapalat"/>
          <w:lang w:val="hy-AM"/>
        </w:rPr>
        <w:t xml:space="preserve"> </w:t>
      </w:r>
      <w:r w:rsidRPr="003865A4">
        <w:rPr>
          <w:rFonts w:ascii="GHEA Grapalat" w:hAnsi="GHEA Grapalat" w:cs="Sylfaen"/>
          <w:lang w:val="hy-AM"/>
        </w:rPr>
        <w:t>բաղադրիչներից</w:t>
      </w:r>
      <w:r w:rsidRPr="003865A4">
        <w:rPr>
          <w:rFonts w:ascii="GHEA Grapalat" w:hAnsi="GHEA Grapalat"/>
          <w:lang w:val="hy-AM"/>
        </w:rPr>
        <w:t xml:space="preserve">. </w:t>
      </w:r>
    </w:p>
    <w:p w:rsidR="00E53573" w:rsidRPr="003865A4" w:rsidRDefault="00E53573" w:rsidP="00E53573">
      <w:pPr>
        <w:numPr>
          <w:ilvl w:val="1"/>
          <w:numId w:val="106"/>
        </w:numPr>
        <w:tabs>
          <w:tab w:val="left" w:pos="-4820"/>
        </w:tabs>
        <w:ind w:left="709" w:right="273"/>
        <w:jc w:val="both"/>
        <w:rPr>
          <w:rFonts w:ascii="GHEA Grapalat" w:hAnsi="GHEA Grapalat"/>
          <w:lang w:val="hy-AM"/>
        </w:rPr>
      </w:pPr>
      <w:r w:rsidRPr="003865A4">
        <w:rPr>
          <w:rFonts w:ascii="GHEA Grapalat" w:hAnsi="GHEA Grapalat" w:cs="Sylfaen"/>
          <w:lang w:val="hy-AM"/>
        </w:rPr>
        <w:t>քաղաքականության</w:t>
      </w:r>
      <w:r w:rsidRPr="003865A4">
        <w:rPr>
          <w:rFonts w:ascii="GHEA Grapalat" w:hAnsi="GHEA Grapalat"/>
          <w:lang w:val="hy-AM"/>
        </w:rPr>
        <w:t xml:space="preserve"> </w:t>
      </w:r>
      <w:r w:rsidRPr="003865A4">
        <w:rPr>
          <w:rFonts w:ascii="GHEA Grapalat" w:hAnsi="GHEA Grapalat" w:cs="Sylfaen"/>
          <w:lang w:val="hy-AM"/>
        </w:rPr>
        <w:t>ուսումնասիրում</w:t>
      </w:r>
      <w:r w:rsidRPr="003865A4">
        <w:rPr>
          <w:rFonts w:ascii="GHEA Grapalat" w:hAnsi="GHEA Grapalat"/>
          <w:lang w:val="hy-AM"/>
        </w:rPr>
        <w:t xml:space="preserve"> </w:t>
      </w:r>
    </w:p>
    <w:p w:rsidR="00E53573" w:rsidRPr="003865A4" w:rsidRDefault="00E53573" w:rsidP="00E53573">
      <w:pPr>
        <w:numPr>
          <w:ilvl w:val="1"/>
          <w:numId w:val="106"/>
        </w:numPr>
        <w:tabs>
          <w:tab w:val="left" w:pos="-4820"/>
        </w:tabs>
        <w:ind w:left="709" w:right="273"/>
        <w:jc w:val="both"/>
        <w:rPr>
          <w:rFonts w:ascii="GHEA Grapalat" w:hAnsi="GHEA Grapalat"/>
          <w:lang w:val="hy-AM"/>
        </w:rPr>
      </w:pPr>
      <w:r w:rsidRPr="003865A4">
        <w:rPr>
          <w:rFonts w:ascii="GHEA Grapalat" w:hAnsi="GHEA Grapalat" w:cs="Sylfaen"/>
          <w:lang w:val="hy-AM"/>
        </w:rPr>
        <w:t>ՄԶԾ</w:t>
      </w:r>
      <w:r w:rsidRPr="003865A4">
        <w:rPr>
          <w:rFonts w:ascii="GHEA Grapalat" w:hAnsi="GHEA Grapalat"/>
          <w:lang w:val="hy-AM"/>
        </w:rPr>
        <w:t xml:space="preserve"> </w:t>
      </w:r>
      <w:r w:rsidRPr="003865A4">
        <w:rPr>
          <w:rFonts w:ascii="GHEA Grapalat" w:hAnsi="GHEA Grapalat" w:cs="Sylfaen"/>
          <w:lang w:val="hy-AM"/>
        </w:rPr>
        <w:t>ցուցանիշների</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թիրախների</w:t>
      </w:r>
      <w:r w:rsidRPr="003865A4">
        <w:rPr>
          <w:rFonts w:ascii="GHEA Grapalat" w:hAnsi="GHEA Grapalat"/>
          <w:lang w:val="hy-AM"/>
        </w:rPr>
        <w:t xml:space="preserve"> </w:t>
      </w:r>
      <w:r w:rsidRPr="003865A4">
        <w:rPr>
          <w:rFonts w:ascii="GHEA Grapalat" w:hAnsi="GHEA Grapalat" w:cs="Sylfaen"/>
          <w:lang w:val="hy-AM"/>
        </w:rPr>
        <w:t>վերանայում</w:t>
      </w:r>
      <w:r w:rsidRPr="003865A4">
        <w:rPr>
          <w:rFonts w:ascii="GHEA Grapalat" w:hAnsi="GHEA Grapalat"/>
          <w:lang w:val="hy-AM"/>
        </w:rPr>
        <w:t xml:space="preserve"> </w:t>
      </w:r>
    </w:p>
    <w:p w:rsidR="00E53573" w:rsidRPr="003865A4" w:rsidRDefault="00E53573" w:rsidP="00E53573">
      <w:pPr>
        <w:numPr>
          <w:ilvl w:val="1"/>
          <w:numId w:val="106"/>
        </w:numPr>
        <w:tabs>
          <w:tab w:val="left" w:pos="-4820"/>
        </w:tabs>
        <w:ind w:left="709" w:right="273"/>
        <w:jc w:val="both"/>
        <w:rPr>
          <w:rFonts w:ascii="GHEA Grapalat" w:hAnsi="GHEA Grapalat"/>
          <w:lang w:val="hy-AM"/>
        </w:rPr>
      </w:pPr>
      <w:r w:rsidRPr="003865A4">
        <w:rPr>
          <w:rFonts w:ascii="GHEA Grapalat" w:hAnsi="GHEA Grapalat" w:cs="Sylfaen"/>
          <w:lang w:val="hy-AM"/>
        </w:rPr>
        <w:t>մասնակցային</w:t>
      </w:r>
      <w:r w:rsidRPr="003865A4">
        <w:rPr>
          <w:rFonts w:ascii="GHEA Grapalat" w:hAnsi="GHEA Grapalat"/>
          <w:lang w:val="hy-AM"/>
        </w:rPr>
        <w:t xml:space="preserve"> </w:t>
      </w:r>
      <w:r w:rsidRPr="003865A4">
        <w:rPr>
          <w:rFonts w:ascii="GHEA Grapalat" w:hAnsi="GHEA Grapalat" w:cs="Sylfaen"/>
          <w:lang w:val="hy-AM"/>
        </w:rPr>
        <w:t>մոնիտորին</w:t>
      </w:r>
      <w:r w:rsidRPr="003865A4">
        <w:rPr>
          <w:rFonts w:ascii="GHEA Grapalat" w:hAnsi="GHEA Grapalat"/>
          <w:lang w:val="hy-AM"/>
        </w:rPr>
        <w:t xml:space="preserve">գ </w:t>
      </w:r>
      <w:r w:rsidRPr="003865A4">
        <w:rPr>
          <w:rFonts w:ascii="GHEA Grapalat" w:hAnsi="GHEA Grapalat" w:cs="Sylfaen"/>
          <w:lang w:val="hy-AM"/>
        </w:rPr>
        <w:t>և</w:t>
      </w:r>
      <w:r w:rsidRPr="003865A4">
        <w:rPr>
          <w:rFonts w:ascii="GHEA Grapalat" w:hAnsi="GHEA Grapalat"/>
          <w:lang w:val="hy-AM"/>
        </w:rPr>
        <w:t xml:space="preserve"> գ</w:t>
      </w:r>
      <w:r w:rsidRPr="003865A4">
        <w:rPr>
          <w:rFonts w:ascii="GHEA Grapalat" w:hAnsi="GHEA Grapalat" w:cs="Sylfaen"/>
          <w:lang w:val="hy-AM"/>
        </w:rPr>
        <w:t>նահատում (ՄՄԳ)</w:t>
      </w:r>
      <w:r w:rsidRPr="003865A4">
        <w:rPr>
          <w:rFonts w:ascii="GHEA Grapalat" w:hAnsi="GHEA Grapalat"/>
          <w:lang w:val="hy-AM"/>
        </w:rPr>
        <w:t xml:space="preserve"> </w:t>
      </w:r>
    </w:p>
    <w:p w:rsidR="00E53573" w:rsidRPr="003865A4" w:rsidRDefault="00E53573" w:rsidP="00E53573">
      <w:pPr>
        <w:numPr>
          <w:ilvl w:val="1"/>
          <w:numId w:val="106"/>
        </w:numPr>
        <w:tabs>
          <w:tab w:val="left" w:pos="-4820"/>
        </w:tabs>
        <w:ind w:left="709" w:right="273"/>
        <w:jc w:val="both"/>
        <w:rPr>
          <w:rFonts w:ascii="GHEA Grapalat" w:hAnsi="GHEA Grapalat"/>
          <w:lang w:val="hy-AM"/>
        </w:rPr>
      </w:pPr>
      <w:r w:rsidRPr="003865A4">
        <w:rPr>
          <w:rFonts w:ascii="GHEA Grapalat" w:hAnsi="GHEA Grapalat" w:cs="Sylfaen"/>
          <w:lang w:val="hy-AM"/>
        </w:rPr>
        <w:t>ազդեցության</w:t>
      </w:r>
      <w:r w:rsidRPr="003865A4">
        <w:rPr>
          <w:rFonts w:ascii="GHEA Grapalat" w:hAnsi="GHEA Grapalat"/>
          <w:lang w:val="hy-AM"/>
        </w:rPr>
        <w:t xml:space="preserve"> գ</w:t>
      </w:r>
      <w:r w:rsidRPr="003865A4">
        <w:rPr>
          <w:rFonts w:ascii="GHEA Grapalat" w:hAnsi="GHEA Grapalat" w:cs="Sylfaen"/>
          <w:lang w:val="hy-AM"/>
        </w:rPr>
        <w:t>նահատում</w:t>
      </w:r>
      <w:r w:rsidRPr="003865A4">
        <w:rPr>
          <w:rFonts w:ascii="GHEA Grapalat" w:hAnsi="GHEA Grapalat"/>
          <w:lang w:val="hy-AM"/>
        </w:rPr>
        <w:t xml:space="preserve">: </w:t>
      </w:r>
    </w:p>
    <w:p w:rsidR="00E53573" w:rsidRPr="003865A4" w:rsidRDefault="00E53573" w:rsidP="00E53573">
      <w:pPr>
        <w:numPr>
          <w:ilvl w:val="0"/>
          <w:numId w:val="59"/>
        </w:numPr>
        <w:tabs>
          <w:tab w:val="left" w:pos="-3544"/>
        </w:tabs>
        <w:ind w:left="-284" w:right="273" w:firstLine="426"/>
        <w:jc w:val="both"/>
        <w:rPr>
          <w:rFonts w:ascii="GHEA Grapalat" w:hAnsi="GHEA Grapalat"/>
          <w:lang w:val="hy-AM"/>
        </w:rPr>
      </w:pPr>
      <w:r w:rsidRPr="003865A4">
        <w:rPr>
          <w:rFonts w:ascii="GHEA Grapalat" w:hAnsi="GHEA Grapalat" w:cs="Sylfaen"/>
          <w:lang w:val="hy-AM"/>
        </w:rPr>
        <w:t>Քաղաքականության</w:t>
      </w:r>
      <w:r w:rsidRPr="003865A4">
        <w:rPr>
          <w:rFonts w:ascii="GHEA Grapalat" w:hAnsi="GHEA Grapalat"/>
          <w:lang w:val="hy-AM"/>
        </w:rPr>
        <w:t xml:space="preserve"> </w:t>
      </w:r>
      <w:r w:rsidRPr="003865A4">
        <w:rPr>
          <w:rFonts w:ascii="GHEA Grapalat" w:hAnsi="GHEA Grapalat" w:cs="Sylfaen"/>
          <w:lang w:val="hy-AM"/>
        </w:rPr>
        <w:t>վերլուծության</w:t>
      </w:r>
      <w:r w:rsidRPr="003865A4">
        <w:rPr>
          <w:rFonts w:ascii="GHEA Grapalat" w:hAnsi="GHEA Grapalat"/>
          <w:lang w:val="hy-AM"/>
        </w:rPr>
        <w:t xml:space="preserve"> </w:t>
      </w:r>
      <w:r w:rsidRPr="003865A4">
        <w:rPr>
          <w:rFonts w:ascii="GHEA Grapalat" w:hAnsi="GHEA Grapalat" w:cs="Sylfaen"/>
          <w:lang w:val="hy-AM"/>
        </w:rPr>
        <w:t>հիմքը</w:t>
      </w:r>
      <w:r w:rsidRPr="003865A4">
        <w:rPr>
          <w:rFonts w:ascii="GHEA Grapalat" w:hAnsi="GHEA Grapalat"/>
          <w:lang w:val="hy-AM"/>
        </w:rPr>
        <w:t xml:space="preserve"> </w:t>
      </w:r>
      <w:r w:rsidRPr="003865A4">
        <w:rPr>
          <w:rFonts w:ascii="GHEA Grapalat" w:hAnsi="GHEA Grapalat" w:cs="Sylfaen"/>
          <w:lang w:val="hy-AM"/>
        </w:rPr>
        <w:t>ՏԱՊ</w:t>
      </w:r>
      <w:r w:rsidRPr="003865A4">
        <w:rPr>
          <w:rFonts w:ascii="GHEA Grapalat" w:hAnsi="GHEA Grapalat"/>
          <w:lang w:val="hy-AM"/>
        </w:rPr>
        <w:t>-</w:t>
      </w:r>
      <w:r w:rsidRPr="003865A4">
        <w:rPr>
          <w:rFonts w:ascii="GHEA Grapalat" w:hAnsi="GHEA Grapalat" w:cs="Sylfaen"/>
          <w:lang w:val="hy-AM"/>
        </w:rPr>
        <w:t>ի</w:t>
      </w:r>
      <w:r w:rsidRPr="003865A4">
        <w:rPr>
          <w:rFonts w:ascii="GHEA Grapalat" w:hAnsi="GHEA Grapalat"/>
          <w:lang w:val="hy-AM"/>
        </w:rPr>
        <w:t xml:space="preserve"> </w:t>
      </w:r>
      <w:r w:rsidRPr="003865A4">
        <w:rPr>
          <w:rFonts w:ascii="GHEA Grapalat" w:hAnsi="GHEA Grapalat" w:cs="Sylfaen"/>
          <w:lang w:val="hy-AM"/>
        </w:rPr>
        <w:t>տրամաբանական</w:t>
      </w:r>
      <w:r w:rsidRPr="003865A4">
        <w:rPr>
          <w:rFonts w:ascii="GHEA Grapalat" w:hAnsi="GHEA Grapalat"/>
          <w:lang w:val="hy-AM"/>
        </w:rPr>
        <w:t xml:space="preserve"> </w:t>
      </w:r>
      <w:r w:rsidRPr="003865A4">
        <w:rPr>
          <w:rFonts w:ascii="GHEA Grapalat" w:hAnsi="GHEA Grapalat" w:cs="Sylfaen"/>
          <w:lang w:val="hy-AM"/>
        </w:rPr>
        <w:t>հենքն</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մոնիտորին</w:t>
      </w:r>
      <w:r w:rsidRPr="003865A4">
        <w:rPr>
          <w:rFonts w:ascii="GHEA Grapalat" w:hAnsi="GHEA Grapalat"/>
          <w:lang w:val="hy-AM"/>
        </w:rPr>
        <w:t>գ</w:t>
      </w:r>
      <w:r w:rsidRPr="003865A4">
        <w:rPr>
          <w:rFonts w:ascii="GHEA Grapalat" w:hAnsi="GHEA Grapalat" w:cs="Sylfaen"/>
          <w:lang w:val="hy-AM"/>
        </w:rPr>
        <w:t>ի</w:t>
      </w:r>
      <w:r w:rsidRPr="003865A4">
        <w:rPr>
          <w:rFonts w:ascii="GHEA Grapalat" w:hAnsi="GHEA Grapalat"/>
          <w:lang w:val="hy-AM"/>
        </w:rPr>
        <w:t xml:space="preserve"> </w:t>
      </w:r>
      <w:r w:rsidRPr="003865A4">
        <w:rPr>
          <w:rFonts w:ascii="GHEA Grapalat" w:hAnsi="GHEA Grapalat" w:cs="Sylfaen"/>
          <w:lang w:val="hy-AM"/>
        </w:rPr>
        <w:t>այս</w:t>
      </w:r>
      <w:r w:rsidRPr="003865A4">
        <w:rPr>
          <w:rFonts w:ascii="GHEA Grapalat" w:hAnsi="GHEA Grapalat"/>
          <w:lang w:val="hy-AM"/>
        </w:rPr>
        <w:t xml:space="preserve"> </w:t>
      </w:r>
      <w:r w:rsidRPr="003865A4">
        <w:rPr>
          <w:rFonts w:ascii="GHEA Grapalat" w:hAnsi="GHEA Grapalat" w:cs="Sylfaen"/>
          <w:lang w:val="hy-AM"/>
        </w:rPr>
        <w:t>տեսակի</w:t>
      </w:r>
      <w:r w:rsidRPr="003865A4">
        <w:rPr>
          <w:rFonts w:ascii="GHEA Grapalat" w:hAnsi="GHEA Grapalat"/>
          <w:lang w:val="hy-AM"/>
        </w:rPr>
        <w:t xml:space="preserve"> </w:t>
      </w:r>
      <w:r w:rsidRPr="003865A4">
        <w:rPr>
          <w:rFonts w:ascii="GHEA Grapalat" w:hAnsi="GHEA Grapalat" w:cs="Sylfaen"/>
          <w:lang w:val="hy-AM"/>
        </w:rPr>
        <w:t>ժամանակ</w:t>
      </w:r>
      <w:r w:rsidRPr="003865A4">
        <w:rPr>
          <w:rFonts w:ascii="GHEA Grapalat" w:hAnsi="GHEA Grapalat"/>
          <w:lang w:val="hy-AM"/>
        </w:rPr>
        <w:t xml:space="preserve"> </w:t>
      </w:r>
      <w:r w:rsidRPr="003865A4">
        <w:rPr>
          <w:rFonts w:ascii="GHEA Grapalat" w:hAnsi="GHEA Grapalat" w:cs="Sylfaen"/>
          <w:lang w:val="hy-AM"/>
        </w:rPr>
        <w:t>ՄԳ</w:t>
      </w:r>
      <w:r w:rsidRPr="003865A4">
        <w:rPr>
          <w:rFonts w:ascii="GHEA Grapalat" w:hAnsi="GHEA Grapalat"/>
          <w:lang w:val="hy-AM"/>
        </w:rPr>
        <w:t xml:space="preserve"> </w:t>
      </w:r>
      <w:r w:rsidRPr="003865A4">
        <w:rPr>
          <w:rFonts w:ascii="GHEA Grapalat" w:hAnsi="GHEA Grapalat" w:cs="Sylfaen"/>
          <w:lang w:val="hy-AM"/>
        </w:rPr>
        <w:t>խումբը</w:t>
      </w:r>
      <w:r w:rsidRPr="003865A4">
        <w:rPr>
          <w:rFonts w:ascii="GHEA Grapalat" w:hAnsi="GHEA Grapalat"/>
          <w:lang w:val="hy-AM"/>
        </w:rPr>
        <w:t xml:space="preserve"> </w:t>
      </w:r>
      <w:r w:rsidRPr="003865A4">
        <w:rPr>
          <w:rFonts w:ascii="GHEA Grapalat" w:hAnsi="GHEA Grapalat" w:cs="Sylfaen"/>
          <w:lang w:val="hy-AM"/>
        </w:rPr>
        <w:t>քննության</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առնում</w:t>
      </w:r>
      <w:r w:rsidRPr="003865A4">
        <w:rPr>
          <w:rFonts w:ascii="GHEA Grapalat" w:hAnsi="GHEA Grapalat"/>
          <w:lang w:val="hy-AM"/>
        </w:rPr>
        <w:t xml:space="preserve"> </w:t>
      </w:r>
      <w:r w:rsidRPr="003865A4">
        <w:rPr>
          <w:rFonts w:ascii="GHEA Grapalat" w:hAnsi="GHEA Grapalat" w:cs="Sylfaen"/>
          <w:lang w:val="hy-AM"/>
        </w:rPr>
        <w:t>նախատեսված</w:t>
      </w:r>
      <w:r w:rsidRPr="003865A4">
        <w:rPr>
          <w:rFonts w:ascii="GHEA Grapalat" w:hAnsi="GHEA Grapalat"/>
          <w:lang w:val="hy-AM"/>
        </w:rPr>
        <w:t xml:space="preserve"> </w:t>
      </w:r>
      <w:r w:rsidRPr="003865A4">
        <w:rPr>
          <w:rFonts w:ascii="GHEA Grapalat" w:hAnsi="GHEA Grapalat" w:cs="Sylfaen"/>
          <w:lang w:val="hy-AM"/>
        </w:rPr>
        <w:t>միջոցառումների</w:t>
      </w:r>
      <w:r w:rsidRPr="003865A4">
        <w:rPr>
          <w:rFonts w:ascii="GHEA Grapalat" w:hAnsi="GHEA Grapalat"/>
          <w:lang w:val="hy-AM"/>
        </w:rPr>
        <w:t xml:space="preserve"> </w:t>
      </w:r>
      <w:r w:rsidRPr="003865A4">
        <w:rPr>
          <w:rFonts w:ascii="GHEA Grapalat" w:hAnsi="GHEA Grapalat" w:cs="Sylfaen"/>
          <w:lang w:val="hy-AM"/>
        </w:rPr>
        <w:t>առաջընթացը</w:t>
      </w:r>
      <w:r w:rsidRPr="003865A4">
        <w:rPr>
          <w:rFonts w:ascii="GHEA Grapalat" w:hAnsi="GHEA Grapalat"/>
          <w:lang w:val="hy-AM"/>
        </w:rPr>
        <w:t xml:space="preserve">, </w:t>
      </w:r>
      <w:r w:rsidRPr="003865A4">
        <w:rPr>
          <w:rFonts w:ascii="GHEA Grapalat" w:hAnsi="GHEA Grapalat" w:cs="Sylfaen"/>
          <w:lang w:val="hy-AM"/>
        </w:rPr>
        <w:t>բացահայտում</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խոչընդոտները</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հետազոտում</w:t>
      </w:r>
      <w:r w:rsidRPr="003865A4">
        <w:rPr>
          <w:rFonts w:ascii="GHEA Grapalat" w:hAnsi="GHEA Grapalat"/>
          <w:lang w:val="hy-AM"/>
        </w:rPr>
        <w:t xml:space="preserve"> </w:t>
      </w:r>
      <w:r w:rsidRPr="003865A4">
        <w:rPr>
          <w:rFonts w:ascii="GHEA Grapalat" w:hAnsi="GHEA Grapalat" w:cs="Sylfaen"/>
          <w:lang w:val="hy-AM"/>
        </w:rPr>
        <w:t>անելիքները</w:t>
      </w:r>
      <w:r w:rsidRPr="003865A4">
        <w:rPr>
          <w:rFonts w:ascii="GHEA Grapalat" w:hAnsi="GHEA Grapalat"/>
          <w:lang w:val="hy-AM"/>
        </w:rPr>
        <w:t xml:space="preserve">: </w:t>
      </w:r>
    </w:p>
    <w:p w:rsidR="00E53573" w:rsidRPr="003865A4" w:rsidRDefault="00E53573" w:rsidP="00E53573">
      <w:pPr>
        <w:numPr>
          <w:ilvl w:val="0"/>
          <w:numId w:val="59"/>
        </w:numPr>
        <w:tabs>
          <w:tab w:val="left" w:pos="-3544"/>
        </w:tabs>
        <w:ind w:left="-284" w:right="273" w:firstLine="426"/>
        <w:jc w:val="both"/>
        <w:rPr>
          <w:rFonts w:ascii="GHEA Grapalat" w:hAnsi="GHEA Grapalat"/>
          <w:lang w:val="hy-AM"/>
        </w:rPr>
      </w:pPr>
      <w:r w:rsidRPr="003865A4">
        <w:rPr>
          <w:rFonts w:ascii="GHEA Grapalat" w:hAnsi="GHEA Grapalat" w:cs="Sylfaen"/>
          <w:lang w:val="hy-AM"/>
        </w:rPr>
        <w:t>ՄԶԾ</w:t>
      </w:r>
      <w:r w:rsidRPr="003865A4">
        <w:rPr>
          <w:rFonts w:ascii="GHEA Grapalat" w:hAnsi="GHEA Grapalat"/>
          <w:lang w:val="hy-AM"/>
        </w:rPr>
        <w:t>-</w:t>
      </w:r>
      <w:r w:rsidRPr="003865A4">
        <w:rPr>
          <w:rFonts w:ascii="GHEA Grapalat" w:hAnsi="GHEA Grapalat" w:cs="Sylfaen"/>
          <w:lang w:val="hy-AM"/>
        </w:rPr>
        <w:t>ի</w:t>
      </w:r>
      <w:r w:rsidRPr="003865A4">
        <w:rPr>
          <w:rFonts w:ascii="GHEA Grapalat" w:hAnsi="GHEA Grapalat"/>
          <w:lang w:val="hy-AM"/>
        </w:rPr>
        <w:t xml:space="preserve"> </w:t>
      </w:r>
      <w:r w:rsidRPr="003865A4">
        <w:rPr>
          <w:rFonts w:ascii="GHEA Grapalat" w:hAnsi="GHEA Grapalat" w:cs="Sylfaen"/>
          <w:lang w:val="hy-AM"/>
        </w:rPr>
        <w:t>ցուցանիշները</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ոլորտները</w:t>
      </w:r>
      <w:r w:rsidRPr="003865A4">
        <w:rPr>
          <w:rFonts w:ascii="GHEA Grapalat" w:hAnsi="GHEA Grapalat"/>
          <w:lang w:val="hy-AM"/>
        </w:rPr>
        <w:t xml:space="preserve"> </w:t>
      </w:r>
      <w:r w:rsidRPr="003865A4">
        <w:rPr>
          <w:rFonts w:ascii="GHEA Grapalat" w:hAnsi="GHEA Grapalat" w:cs="Sylfaen"/>
          <w:lang w:val="hy-AM"/>
        </w:rPr>
        <w:t>վերանայվում</w:t>
      </w:r>
      <w:r w:rsidRPr="003865A4">
        <w:rPr>
          <w:rFonts w:ascii="GHEA Grapalat" w:hAnsi="GHEA Grapalat"/>
          <w:lang w:val="hy-AM"/>
        </w:rPr>
        <w:t xml:space="preserve">, </w:t>
      </w:r>
      <w:r w:rsidRPr="003865A4">
        <w:rPr>
          <w:rFonts w:ascii="GHEA Grapalat" w:hAnsi="GHEA Grapalat" w:cs="Sylfaen"/>
          <w:lang w:val="hy-AM"/>
        </w:rPr>
        <w:t>խմբավորվում</w:t>
      </w:r>
      <w:r w:rsidRPr="003865A4">
        <w:rPr>
          <w:rFonts w:ascii="GHEA Grapalat" w:hAnsi="GHEA Grapalat"/>
          <w:lang w:val="hy-AM"/>
        </w:rPr>
        <w:t xml:space="preserve"> </w:t>
      </w:r>
      <w:r w:rsidRPr="003865A4">
        <w:rPr>
          <w:rFonts w:ascii="GHEA Grapalat" w:hAnsi="GHEA Grapalat" w:cs="Sylfaen"/>
          <w:lang w:val="hy-AM"/>
        </w:rPr>
        <w:t>են</w:t>
      </w:r>
      <w:r w:rsidRPr="003865A4">
        <w:rPr>
          <w:rFonts w:ascii="GHEA Grapalat" w:hAnsi="GHEA Grapalat"/>
          <w:lang w:val="hy-AM"/>
        </w:rPr>
        <w:t xml:space="preserve"> </w:t>
      </w:r>
      <w:r w:rsidRPr="003865A4">
        <w:rPr>
          <w:rFonts w:ascii="GHEA Grapalat" w:hAnsi="GHEA Grapalat" w:cs="Sylfaen"/>
          <w:lang w:val="hy-AM"/>
        </w:rPr>
        <w:t>ըստ</w:t>
      </w:r>
      <w:r w:rsidRPr="003865A4">
        <w:rPr>
          <w:rFonts w:ascii="GHEA Grapalat" w:hAnsi="GHEA Grapalat"/>
          <w:lang w:val="hy-AM"/>
        </w:rPr>
        <w:t xml:space="preserve"> </w:t>
      </w:r>
      <w:r w:rsidRPr="003865A4">
        <w:rPr>
          <w:rFonts w:ascii="GHEA Grapalat" w:hAnsi="GHEA Grapalat" w:cs="Sylfaen"/>
          <w:lang w:val="hy-AM"/>
        </w:rPr>
        <w:t>ՄԶԾ</w:t>
      </w:r>
      <w:r w:rsidRPr="003865A4">
        <w:rPr>
          <w:rFonts w:ascii="GHEA Grapalat" w:hAnsi="GHEA Grapalat"/>
          <w:lang w:val="hy-AM"/>
        </w:rPr>
        <w:t>-</w:t>
      </w:r>
      <w:r w:rsidRPr="003865A4">
        <w:rPr>
          <w:rFonts w:ascii="GHEA Grapalat" w:hAnsi="GHEA Grapalat" w:cs="Sylfaen"/>
          <w:lang w:val="hy-AM"/>
        </w:rPr>
        <w:t>ի</w:t>
      </w:r>
      <w:r w:rsidRPr="003865A4">
        <w:rPr>
          <w:rFonts w:ascii="GHEA Grapalat" w:hAnsi="GHEA Grapalat"/>
          <w:lang w:val="hy-AM"/>
        </w:rPr>
        <w:t xml:space="preserve"> </w:t>
      </w:r>
      <w:r w:rsidRPr="003865A4">
        <w:rPr>
          <w:rFonts w:ascii="GHEA Grapalat" w:hAnsi="GHEA Grapalat" w:cs="Sylfaen"/>
          <w:lang w:val="hy-AM"/>
        </w:rPr>
        <w:t>կարևորա</w:t>
      </w:r>
      <w:r w:rsidRPr="003865A4">
        <w:rPr>
          <w:rFonts w:ascii="GHEA Grapalat" w:hAnsi="GHEA Grapalat"/>
          <w:lang w:val="hy-AM"/>
        </w:rPr>
        <w:t>գ</w:t>
      </w:r>
      <w:r w:rsidRPr="003865A4">
        <w:rPr>
          <w:rFonts w:ascii="GHEA Grapalat" w:hAnsi="GHEA Grapalat" w:cs="Sylfaen"/>
          <w:lang w:val="hy-AM"/>
        </w:rPr>
        <w:t>ույն</w:t>
      </w:r>
      <w:r w:rsidRPr="003865A4">
        <w:rPr>
          <w:rFonts w:ascii="GHEA Grapalat" w:hAnsi="GHEA Grapalat"/>
          <w:lang w:val="hy-AM"/>
        </w:rPr>
        <w:t xml:space="preserve"> </w:t>
      </w:r>
      <w:r w:rsidRPr="003865A4">
        <w:rPr>
          <w:rFonts w:ascii="GHEA Grapalat" w:hAnsi="GHEA Grapalat" w:cs="Sylfaen"/>
          <w:lang w:val="hy-AM"/>
        </w:rPr>
        <w:t>թեմաների</w:t>
      </w:r>
      <w:r w:rsidRPr="003865A4">
        <w:rPr>
          <w:rFonts w:ascii="GHEA Grapalat" w:hAnsi="GHEA Grapalat"/>
          <w:lang w:val="hy-AM"/>
        </w:rPr>
        <w:t xml:space="preserve">, </w:t>
      </w:r>
      <w:r w:rsidRPr="003865A4">
        <w:rPr>
          <w:rFonts w:ascii="GHEA Grapalat" w:hAnsi="GHEA Grapalat" w:cs="Sylfaen"/>
          <w:lang w:val="hy-AM"/>
        </w:rPr>
        <w:t>այն</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w:t>
      </w:r>
    </w:p>
    <w:p w:rsidR="00E53573" w:rsidRPr="003865A4" w:rsidRDefault="00E53573" w:rsidP="00E53573">
      <w:pPr>
        <w:pStyle w:val="Default"/>
        <w:numPr>
          <w:ilvl w:val="0"/>
          <w:numId w:val="72"/>
        </w:numPr>
        <w:ind w:left="709"/>
        <w:jc w:val="both"/>
        <w:rPr>
          <w:rFonts w:ascii="GHEA Grapalat" w:hAnsi="GHEA Grapalat"/>
          <w:color w:val="auto"/>
          <w:lang w:val="hy-AM"/>
        </w:rPr>
      </w:pPr>
      <w:r w:rsidRPr="003865A4">
        <w:rPr>
          <w:rFonts w:ascii="GHEA Grapalat" w:hAnsi="GHEA Grapalat" w:cs="Sylfaen"/>
          <w:color w:val="auto"/>
          <w:lang w:val="hy-AM"/>
        </w:rPr>
        <w:t>տնտեսական</w:t>
      </w:r>
      <w:r w:rsidRPr="003865A4">
        <w:rPr>
          <w:rFonts w:ascii="GHEA Grapalat" w:hAnsi="GHEA Grapalat"/>
          <w:color w:val="auto"/>
          <w:lang w:val="hy-AM"/>
        </w:rPr>
        <w:t xml:space="preserve"> </w:t>
      </w:r>
      <w:r w:rsidRPr="003865A4">
        <w:rPr>
          <w:rFonts w:ascii="GHEA Grapalat" w:hAnsi="GHEA Grapalat" w:cs="Sylfaen"/>
          <w:color w:val="auto"/>
          <w:lang w:val="hy-AM"/>
        </w:rPr>
        <w:t>զար</w:t>
      </w:r>
      <w:r w:rsidRPr="003865A4">
        <w:rPr>
          <w:rFonts w:ascii="GHEA Grapalat" w:hAnsi="GHEA Grapalat"/>
          <w:color w:val="auto"/>
          <w:lang w:val="hy-AM"/>
        </w:rPr>
        <w:t>գ</w:t>
      </w:r>
      <w:r w:rsidRPr="003865A4">
        <w:rPr>
          <w:rFonts w:ascii="GHEA Grapalat" w:hAnsi="GHEA Grapalat" w:cs="Sylfaen"/>
          <w:color w:val="auto"/>
          <w:lang w:val="hy-AM"/>
        </w:rPr>
        <w:t>ացում</w:t>
      </w:r>
      <w:r w:rsidRPr="003865A4">
        <w:rPr>
          <w:rFonts w:ascii="GHEA Grapalat" w:hAnsi="GHEA Grapalat"/>
          <w:color w:val="auto"/>
          <w:lang w:val="hy-AM"/>
        </w:rPr>
        <w:t xml:space="preserve"> </w:t>
      </w:r>
    </w:p>
    <w:p w:rsidR="00E53573" w:rsidRPr="003865A4" w:rsidRDefault="00E53573" w:rsidP="00E53573">
      <w:pPr>
        <w:pStyle w:val="Default"/>
        <w:numPr>
          <w:ilvl w:val="0"/>
          <w:numId w:val="72"/>
        </w:numPr>
        <w:ind w:left="709"/>
        <w:jc w:val="both"/>
        <w:rPr>
          <w:rFonts w:ascii="GHEA Grapalat" w:hAnsi="GHEA Grapalat"/>
          <w:color w:val="auto"/>
          <w:lang w:val="hy-AM"/>
        </w:rPr>
      </w:pPr>
      <w:r w:rsidRPr="003865A4">
        <w:rPr>
          <w:rFonts w:ascii="GHEA Grapalat" w:hAnsi="GHEA Grapalat" w:cs="Sylfaen"/>
          <w:color w:val="auto"/>
          <w:lang w:val="hy-AM"/>
        </w:rPr>
        <w:t>կենսամակարդակ</w:t>
      </w:r>
      <w:r w:rsidRPr="003865A4">
        <w:rPr>
          <w:rFonts w:ascii="GHEA Grapalat" w:hAnsi="GHEA Grapalat"/>
          <w:color w:val="auto"/>
          <w:lang w:val="hy-AM"/>
        </w:rPr>
        <w:t xml:space="preserve"> </w:t>
      </w:r>
    </w:p>
    <w:p w:rsidR="00E53573" w:rsidRPr="003865A4" w:rsidRDefault="00E53573" w:rsidP="00E53573">
      <w:pPr>
        <w:pStyle w:val="Default"/>
        <w:numPr>
          <w:ilvl w:val="0"/>
          <w:numId w:val="72"/>
        </w:numPr>
        <w:ind w:left="709"/>
        <w:jc w:val="both"/>
        <w:rPr>
          <w:rFonts w:ascii="GHEA Grapalat" w:hAnsi="GHEA Grapalat"/>
          <w:color w:val="auto"/>
          <w:lang w:val="hy-AM"/>
        </w:rPr>
      </w:pPr>
      <w:r w:rsidRPr="003865A4">
        <w:rPr>
          <w:rFonts w:ascii="GHEA Grapalat" w:hAnsi="GHEA Grapalat" w:cs="Sylfaen"/>
          <w:color w:val="auto"/>
          <w:lang w:val="hy-AM"/>
        </w:rPr>
        <w:t>ՓՄՁ</w:t>
      </w:r>
      <w:r w:rsidRPr="003865A4">
        <w:rPr>
          <w:rFonts w:ascii="GHEA Grapalat" w:hAnsi="GHEA Grapalat"/>
          <w:color w:val="auto"/>
          <w:lang w:val="hy-AM"/>
        </w:rPr>
        <w:t xml:space="preserve"> </w:t>
      </w:r>
      <w:r w:rsidRPr="003865A4">
        <w:rPr>
          <w:rFonts w:ascii="GHEA Grapalat" w:hAnsi="GHEA Grapalat" w:cs="Sylfaen"/>
          <w:color w:val="auto"/>
          <w:lang w:val="hy-AM"/>
        </w:rPr>
        <w:t>զար</w:t>
      </w:r>
      <w:r w:rsidRPr="003865A4">
        <w:rPr>
          <w:rFonts w:ascii="GHEA Grapalat" w:hAnsi="GHEA Grapalat"/>
          <w:color w:val="auto"/>
          <w:lang w:val="hy-AM"/>
        </w:rPr>
        <w:t>գ</w:t>
      </w:r>
      <w:r w:rsidRPr="003865A4">
        <w:rPr>
          <w:rFonts w:ascii="GHEA Grapalat" w:hAnsi="GHEA Grapalat" w:cs="Sylfaen"/>
          <w:color w:val="auto"/>
          <w:lang w:val="hy-AM"/>
        </w:rPr>
        <w:t>ացում</w:t>
      </w:r>
    </w:p>
    <w:p w:rsidR="00E53573" w:rsidRPr="003865A4" w:rsidRDefault="00E53573" w:rsidP="00E53573">
      <w:pPr>
        <w:pStyle w:val="Default"/>
        <w:numPr>
          <w:ilvl w:val="0"/>
          <w:numId w:val="72"/>
        </w:numPr>
        <w:ind w:left="709"/>
        <w:jc w:val="both"/>
        <w:rPr>
          <w:rFonts w:ascii="GHEA Grapalat" w:hAnsi="GHEA Grapalat"/>
          <w:color w:val="auto"/>
          <w:lang w:val="hy-AM"/>
        </w:rPr>
      </w:pPr>
      <w:r w:rsidRPr="003865A4">
        <w:rPr>
          <w:rFonts w:ascii="GHEA Grapalat" w:hAnsi="GHEA Grapalat" w:cs="Sylfaen"/>
          <w:color w:val="auto"/>
          <w:lang w:val="hy-AM"/>
        </w:rPr>
        <w:t>շրջակա</w:t>
      </w:r>
      <w:r w:rsidRPr="003865A4">
        <w:rPr>
          <w:rFonts w:ascii="GHEA Grapalat" w:hAnsi="GHEA Grapalat"/>
          <w:color w:val="auto"/>
          <w:lang w:val="hy-AM"/>
        </w:rPr>
        <w:t xml:space="preserve"> </w:t>
      </w:r>
      <w:r w:rsidRPr="003865A4">
        <w:rPr>
          <w:rFonts w:ascii="GHEA Grapalat" w:hAnsi="GHEA Grapalat" w:cs="Sylfaen"/>
          <w:color w:val="auto"/>
          <w:lang w:val="hy-AM"/>
        </w:rPr>
        <w:t>միջավայրի</w:t>
      </w:r>
      <w:r w:rsidRPr="003865A4">
        <w:rPr>
          <w:rFonts w:ascii="GHEA Grapalat" w:hAnsi="GHEA Grapalat"/>
          <w:color w:val="auto"/>
          <w:lang w:val="hy-AM"/>
        </w:rPr>
        <w:t xml:space="preserve"> </w:t>
      </w:r>
      <w:r w:rsidRPr="003865A4">
        <w:rPr>
          <w:rFonts w:ascii="GHEA Grapalat" w:hAnsi="GHEA Grapalat" w:cs="Sylfaen"/>
          <w:color w:val="auto"/>
          <w:lang w:val="hy-AM"/>
        </w:rPr>
        <w:t>պաշտպանություն</w:t>
      </w:r>
    </w:p>
    <w:p w:rsidR="00E53573" w:rsidRPr="003865A4" w:rsidRDefault="00E53573" w:rsidP="00E53573">
      <w:pPr>
        <w:pStyle w:val="Default"/>
        <w:numPr>
          <w:ilvl w:val="0"/>
          <w:numId w:val="72"/>
        </w:numPr>
        <w:ind w:left="709"/>
        <w:jc w:val="both"/>
        <w:rPr>
          <w:rFonts w:ascii="GHEA Grapalat" w:hAnsi="GHEA Grapalat"/>
          <w:color w:val="auto"/>
          <w:lang w:val="hy-AM"/>
        </w:rPr>
      </w:pPr>
      <w:r w:rsidRPr="003865A4">
        <w:rPr>
          <w:rFonts w:ascii="GHEA Grapalat" w:hAnsi="GHEA Grapalat"/>
          <w:color w:val="auto"/>
          <w:lang w:val="hy-AM"/>
        </w:rPr>
        <w:t>գ</w:t>
      </w:r>
      <w:r w:rsidRPr="003865A4">
        <w:rPr>
          <w:rFonts w:ascii="GHEA Grapalat" w:hAnsi="GHEA Grapalat" w:cs="Sylfaen"/>
          <w:color w:val="auto"/>
          <w:lang w:val="hy-AM"/>
        </w:rPr>
        <w:t>յուղատնտեսության</w:t>
      </w:r>
      <w:r w:rsidRPr="003865A4">
        <w:rPr>
          <w:rFonts w:ascii="GHEA Grapalat" w:hAnsi="GHEA Grapalat"/>
          <w:color w:val="auto"/>
          <w:lang w:val="hy-AM"/>
        </w:rPr>
        <w:t xml:space="preserve"> </w:t>
      </w:r>
      <w:r w:rsidRPr="003865A4">
        <w:rPr>
          <w:rFonts w:ascii="GHEA Grapalat" w:hAnsi="GHEA Grapalat" w:cs="Sylfaen"/>
          <w:color w:val="auto"/>
          <w:lang w:val="hy-AM"/>
        </w:rPr>
        <w:t>զար</w:t>
      </w:r>
      <w:r w:rsidRPr="003865A4">
        <w:rPr>
          <w:rFonts w:ascii="GHEA Grapalat" w:hAnsi="GHEA Grapalat"/>
          <w:color w:val="auto"/>
          <w:lang w:val="hy-AM"/>
        </w:rPr>
        <w:t>գ</w:t>
      </w:r>
      <w:r w:rsidRPr="003865A4">
        <w:rPr>
          <w:rFonts w:ascii="GHEA Grapalat" w:hAnsi="GHEA Grapalat" w:cs="Sylfaen"/>
          <w:color w:val="auto"/>
          <w:lang w:val="hy-AM"/>
        </w:rPr>
        <w:t>ացում</w:t>
      </w:r>
      <w:r w:rsidRPr="003865A4">
        <w:rPr>
          <w:rFonts w:ascii="GHEA Grapalat" w:hAnsi="GHEA Grapalat"/>
          <w:color w:val="auto"/>
          <w:lang w:val="hy-AM"/>
        </w:rPr>
        <w:t xml:space="preserve"> </w:t>
      </w:r>
    </w:p>
    <w:p w:rsidR="00E53573" w:rsidRPr="003865A4" w:rsidRDefault="00E53573" w:rsidP="00E53573">
      <w:pPr>
        <w:pStyle w:val="Default"/>
        <w:numPr>
          <w:ilvl w:val="0"/>
          <w:numId w:val="72"/>
        </w:numPr>
        <w:ind w:left="709"/>
        <w:jc w:val="both"/>
        <w:rPr>
          <w:rFonts w:ascii="GHEA Grapalat" w:hAnsi="GHEA Grapalat"/>
          <w:color w:val="auto"/>
          <w:lang w:val="hy-AM"/>
        </w:rPr>
      </w:pPr>
      <w:r w:rsidRPr="003865A4">
        <w:rPr>
          <w:rFonts w:ascii="GHEA Grapalat" w:hAnsi="GHEA Grapalat" w:cs="Sylfaen"/>
          <w:color w:val="auto"/>
          <w:lang w:val="hy-AM"/>
        </w:rPr>
        <w:t>առողջապահություն</w:t>
      </w:r>
    </w:p>
    <w:p w:rsidR="00E53573" w:rsidRPr="003865A4" w:rsidRDefault="00E53573" w:rsidP="00E53573">
      <w:pPr>
        <w:pStyle w:val="Default"/>
        <w:numPr>
          <w:ilvl w:val="0"/>
          <w:numId w:val="72"/>
        </w:numPr>
        <w:ind w:left="709"/>
        <w:jc w:val="both"/>
        <w:rPr>
          <w:rFonts w:ascii="GHEA Grapalat" w:hAnsi="GHEA Grapalat"/>
          <w:color w:val="auto"/>
          <w:lang w:val="hy-AM"/>
        </w:rPr>
      </w:pPr>
      <w:r w:rsidRPr="003865A4">
        <w:rPr>
          <w:rFonts w:ascii="GHEA Grapalat" w:hAnsi="GHEA Grapalat" w:cs="Sylfaen"/>
          <w:color w:val="auto"/>
          <w:lang w:val="hy-AM"/>
        </w:rPr>
        <w:t>սոցիալական</w:t>
      </w:r>
      <w:r w:rsidRPr="003865A4">
        <w:rPr>
          <w:rFonts w:ascii="GHEA Grapalat" w:hAnsi="GHEA Grapalat"/>
          <w:color w:val="auto"/>
          <w:lang w:val="hy-AM"/>
        </w:rPr>
        <w:t xml:space="preserve"> </w:t>
      </w:r>
      <w:r w:rsidRPr="003865A4">
        <w:rPr>
          <w:rFonts w:ascii="GHEA Grapalat" w:hAnsi="GHEA Grapalat" w:cs="Sylfaen"/>
          <w:color w:val="auto"/>
          <w:lang w:val="hy-AM"/>
        </w:rPr>
        <w:t>պաշտպանություն</w:t>
      </w:r>
    </w:p>
    <w:p w:rsidR="00E53573" w:rsidRPr="003865A4" w:rsidRDefault="00E53573" w:rsidP="00E53573">
      <w:pPr>
        <w:pStyle w:val="Default"/>
        <w:numPr>
          <w:ilvl w:val="0"/>
          <w:numId w:val="72"/>
        </w:numPr>
        <w:ind w:left="709"/>
        <w:jc w:val="both"/>
        <w:rPr>
          <w:rFonts w:ascii="GHEA Grapalat" w:hAnsi="GHEA Grapalat"/>
          <w:color w:val="auto"/>
          <w:lang w:val="hy-AM"/>
        </w:rPr>
      </w:pPr>
      <w:r w:rsidRPr="003865A4">
        <w:rPr>
          <w:rFonts w:ascii="GHEA Grapalat" w:hAnsi="GHEA Grapalat" w:cs="Sylfaen"/>
          <w:color w:val="auto"/>
          <w:lang w:val="hy-AM"/>
        </w:rPr>
        <w:t>կրթություն</w:t>
      </w:r>
      <w:r w:rsidRPr="003865A4">
        <w:rPr>
          <w:rFonts w:ascii="GHEA Grapalat" w:hAnsi="GHEA Grapalat"/>
          <w:color w:val="auto"/>
          <w:lang w:val="hy-AM"/>
        </w:rPr>
        <w:t xml:space="preserve">  </w:t>
      </w:r>
    </w:p>
    <w:p w:rsidR="00E53573" w:rsidRPr="003865A4" w:rsidRDefault="00E53573" w:rsidP="00E53573">
      <w:pPr>
        <w:pStyle w:val="Default"/>
        <w:numPr>
          <w:ilvl w:val="0"/>
          <w:numId w:val="72"/>
        </w:numPr>
        <w:ind w:left="709"/>
        <w:jc w:val="both"/>
        <w:rPr>
          <w:rFonts w:ascii="GHEA Grapalat" w:hAnsi="GHEA Grapalat"/>
          <w:color w:val="auto"/>
        </w:rPr>
      </w:pPr>
      <w:r w:rsidRPr="003865A4">
        <w:rPr>
          <w:rFonts w:ascii="GHEA Grapalat" w:hAnsi="GHEA Grapalat" w:cs="Sylfaen"/>
          <w:color w:val="auto"/>
          <w:lang w:val="hy-AM"/>
        </w:rPr>
        <w:t>համայնքային</w:t>
      </w:r>
      <w:r w:rsidRPr="003865A4">
        <w:rPr>
          <w:rFonts w:ascii="GHEA Grapalat" w:hAnsi="GHEA Grapalat"/>
          <w:color w:val="auto"/>
          <w:lang w:val="hy-AM"/>
        </w:rPr>
        <w:t xml:space="preserve"> </w:t>
      </w:r>
      <w:r w:rsidRPr="003865A4">
        <w:rPr>
          <w:rFonts w:ascii="GHEA Grapalat" w:hAnsi="GHEA Grapalat" w:cs="Sylfaen"/>
          <w:color w:val="auto"/>
          <w:lang w:val="hy-AM"/>
        </w:rPr>
        <w:t>զար</w:t>
      </w:r>
      <w:r w:rsidRPr="003865A4">
        <w:rPr>
          <w:rFonts w:ascii="GHEA Grapalat" w:hAnsi="GHEA Grapalat"/>
          <w:color w:val="auto"/>
          <w:lang w:val="hy-AM"/>
        </w:rPr>
        <w:t>գ</w:t>
      </w:r>
      <w:r w:rsidRPr="003865A4">
        <w:rPr>
          <w:rFonts w:ascii="GHEA Grapalat" w:hAnsi="GHEA Grapalat" w:cs="Sylfaen"/>
          <w:color w:val="auto"/>
          <w:lang w:val="hy-AM"/>
        </w:rPr>
        <w:t>ացում</w:t>
      </w:r>
      <w:r w:rsidRPr="003865A4">
        <w:rPr>
          <w:rFonts w:ascii="GHEA Grapalat" w:hAnsi="GHEA Grapalat"/>
          <w:color w:val="auto"/>
        </w:rPr>
        <w:t>:</w:t>
      </w:r>
    </w:p>
    <w:p w:rsidR="00E53573" w:rsidRPr="003865A4" w:rsidRDefault="00E53573" w:rsidP="00E53573">
      <w:pPr>
        <w:pStyle w:val="Default"/>
        <w:ind w:firstLine="547"/>
        <w:jc w:val="both"/>
        <w:rPr>
          <w:rFonts w:ascii="GHEA Grapalat" w:hAnsi="GHEA Grapalat"/>
          <w:color w:val="auto"/>
          <w:sz w:val="10"/>
          <w:szCs w:val="10"/>
        </w:rPr>
      </w:pPr>
    </w:p>
    <w:p w:rsidR="00E53573" w:rsidRPr="003865A4" w:rsidRDefault="00E53573" w:rsidP="00E53573">
      <w:pPr>
        <w:numPr>
          <w:ilvl w:val="0"/>
          <w:numId w:val="59"/>
        </w:numPr>
        <w:tabs>
          <w:tab w:val="left" w:pos="-3544"/>
        </w:tabs>
        <w:ind w:left="-284" w:right="273" w:firstLine="425"/>
        <w:jc w:val="both"/>
        <w:rPr>
          <w:rFonts w:ascii="GHEA Grapalat" w:hAnsi="GHEA Grapalat"/>
          <w:lang w:val="hy-AM"/>
        </w:rPr>
      </w:pPr>
      <w:r w:rsidRPr="003865A4">
        <w:rPr>
          <w:rFonts w:ascii="GHEA Grapalat" w:hAnsi="GHEA Grapalat" w:cs="Sylfaen"/>
          <w:lang w:val="hy-AM"/>
        </w:rPr>
        <w:lastRenderedPageBreak/>
        <w:t>Հաստատված</w:t>
      </w:r>
      <w:r w:rsidRPr="003865A4">
        <w:rPr>
          <w:rFonts w:ascii="GHEA Grapalat" w:hAnsi="GHEA Grapalat"/>
          <w:lang w:val="hy-AM"/>
        </w:rPr>
        <w:t xml:space="preserve"> </w:t>
      </w:r>
      <w:r w:rsidRPr="003865A4">
        <w:rPr>
          <w:rFonts w:ascii="GHEA Grapalat" w:hAnsi="GHEA Grapalat" w:cs="Sylfaen"/>
          <w:lang w:val="hy-AM"/>
        </w:rPr>
        <w:t>ժամանակացույցի</w:t>
      </w:r>
      <w:r w:rsidRPr="003865A4">
        <w:rPr>
          <w:rFonts w:ascii="GHEA Grapalat" w:hAnsi="GHEA Grapalat"/>
          <w:lang w:val="hy-AM"/>
        </w:rPr>
        <w:t xml:space="preserve"> </w:t>
      </w:r>
      <w:r w:rsidRPr="003865A4">
        <w:rPr>
          <w:rFonts w:ascii="GHEA Grapalat" w:hAnsi="GHEA Grapalat" w:cs="Sylfaen"/>
          <w:lang w:val="hy-AM"/>
        </w:rPr>
        <w:t>համաձայն</w:t>
      </w:r>
      <w:r w:rsidRPr="003865A4">
        <w:rPr>
          <w:rFonts w:ascii="GHEA Grapalat" w:hAnsi="GHEA Grapalat" w:cs="Sylfaen"/>
          <w:lang w:val="ru-RU"/>
        </w:rPr>
        <w:t>,</w:t>
      </w:r>
      <w:r w:rsidRPr="003865A4">
        <w:rPr>
          <w:rFonts w:ascii="GHEA Grapalat" w:hAnsi="GHEA Grapalat"/>
          <w:lang w:val="hy-AM"/>
        </w:rPr>
        <w:t xml:space="preserve"> </w:t>
      </w:r>
      <w:r w:rsidRPr="003865A4">
        <w:rPr>
          <w:rFonts w:ascii="GHEA Grapalat" w:hAnsi="GHEA Grapalat"/>
        </w:rPr>
        <w:t>հասարակական</w:t>
      </w:r>
      <w:r w:rsidRPr="003865A4">
        <w:rPr>
          <w:rFonts w:ascii="GHEA Grapalat" w:hAnsi="GHEA Grapalat"/>
          <w:lang w:val="ru-RU"/>
        </w:rPr>
        <w:t xml:space="preserve"> </w:t>
      </w:r>
      <w:r w:rsidRPr="003865A4">
        <w:rPr>
          <w:rFonts w:ascii="GHEA Grapalat" w:hAnsi="GHEA Grapalat"/>
        </w:rPr>
        <w:t>կազմակերպություննների</w:t>
      </w:r>
      <w:r w:rsidRPr="003865A4">
        <w:rPr>
          <w:rFonts w:ascii="GHEA Grapalat" w:hAnsi="GHEA Grapalat"/>
          <w:lang w:val="hy-AM"/>
        </w:rPr>
        <w:t xml:space="preserve"> </w:t>
      </w:r>
      <w:r w:rsidRPr="003865A4">
        <w:rPr>
          <w:rFonts w:ascii="GHEA Grapalat" w:hAnsi="GHEA Grapalat" w:cs="Sylfaen"/>
          <w:lang w:val="hy-AM"/>
        </w:rPr>
        <w:t>կողմից</w:t>
      </w:r>
      <w:r w:rsidRPr="003865A4">
        <w:rPr>
          <w:rFonts w:ascii="GHEA Grapalat" w:hAnsi="GHEA Grapalat"/>
          <w:lang w:val="hy-AM"/>
        </w:rPr>
        <w:t xml:space="preserve"> </w:t>
      </w:r>
      <w:r w:rsidRPr="003865A4">
        <w:rPr>
          <w:rFonts w:ascii="GHEA Grapalat" w:hAnsi="GHEA Grapalat" w:cs="Sylfaen"/>
          <w:lang w:val="hy-AM"/>
        </w:rPr>
        <w:t>իրականացվում</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մասնակցային</w:t>
      </w:r>
      <w:r w:rsidRPr="003865A4">
        <w:rPr>
          <w:rFonts w:ascii="GHEA Grapalat" w:hAnsi="GHEA Grapalat"/>
          <w:lang w:val="hy-AM"/>
        </w:rPr>
        <w:t xml:space="preserve"> </w:t>
      </w:r>
      <w:r w:rsidRPr="003865A4">
        <w:rPr>
          <w:rFonts w:ascii="GHEA Grapalat" w:hAnsi="GHEA Grapalat" w:cs="Sylfaen"/>
          <w:lang w:val="hy-AM"/>
        </w:rPr>
        <w:t>մոնիտորին</w:t>
      </w:r>
      <w:r w:rsidRPr="003865A4">
        <w:rPr>
          <w:rFonts w:ascii="GHEA Grapalat" w:hAnsi="GHEA Grapalat"/>
          <w:lang w:val="hy-AM"/>
        </w:rPr>
        <w:t>գ</w:t>
      </w:r>
      <w:r w:rsidRPr="003865A4">
        <w:rPr>
          <w:rFonts w:ascii="GHEA Grapalat" w:hAnsi="GHEA Grapalat" w:cs="Sylfaen"/>
          <w:lang w:val="hy-AM"/>
        </w:rPr>
        <w:t>ի</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գ</w:t>
      </w:r>
      <w:r w:rsidRPr="003865A4">
        <w:rPr>
          <w:rFonts w:ascii="GHEA Grapalat" w:hAnsi="GHEA Grapalat" w:cs="Sylfaen"/>
          <w:lang w:val="hy-AM"/>
        </w:rPr>
        <w:t>նահատման</w:t>
      </w:r>
      <w:r w:rsidRPr="003865A4">
        <w:rPr>
          <w:rFonts w:ascii="GHEA Grapalat" w:hAnsi="GHEA Grapalat"/>
          <w:lang w:val="hy-AM"/>
        </w:rPr>
        <w:t xml:space="preserve"> </w:t>
      </w:r>
      <w:r w:rsidRPr="003865A4">
        <w:rPr>
          <w:rFonts w:ascii="GHEA Grapalat" w:hAnsi="GHEA Grapalat" w:cs="Sylfaen"/>
          <w:lang w:val="hy-AM"/>
        </w:rPr>
        <w:t>միջոցառում</w:t>
      </w:r>
      <w:r w:rsidRPr="003865A4">
        <w:rPr>
          <w:rFonts w:ascii="GHEA Grapalat" w:hAnsi="GHEA Grapalat"/>
          <w:lang w:val="hy-AM"/>
        </w:rPr>
        <w:t xml:space="preserve">` </w:t>
      </w:r>
      <w:r w:rsidRPr="003865A4">
        <w:rPr>
          <w:rFonts w:ascii="GHEA Grapalat" w:hAnsi="GHEA Grapalat" w:cs="Sylfaen"/>
          <w:lang w:val="hy-AM"/>
        </w:rPr>
        <w:t>մասնակցային</w:t>
      </w:r>
      <w:r w:rsidRPr="003865A4">
        <w:rPr>
          <w:rFonts w:ascii="GHEA Grapalat" w:hAnsi="GHEA Grapalat"/>
          <w:lang w:val="hy-AM"/>
        </w:rPr>
        <w:t xml:space="preserve"> </w:t>
      </w:r>
      <w:r w:rsidRPr="003865A4">
        <w:rPr>
          <w:rFonts w:ascii="GHEA Grapalat" w:hAnsi="GHEA Grapalat" w:cs="Sylfaen"/>
          <w:lang w:val="hy-AM"/>
        </w:rPr>
        <w:t>որևէ</w:t>
      </w:r>
      <w:r w:rsidRPr="003865A4">
        <w:rPr>
          <w:rFonts w:ascii="GHEA Grapalat" w:hAnsi="GHEA Grapalat"/>
          <w:lang w:val="hy-AM"/>
        </w:rPr>
        <w:t xml:space="preserve"> </w:t>
      </w:r>
      <w:r w:rsidRPr="003865A4">
        <w:rPr>
          <w:rFonts w:ascii="GHEA Grapalat" w:hAnsi="GHEA Grapalat" w:cs="Sylfaen"/>
          <w:lang w:val="hy-AM"/>
        </w:rPr>
        <w:t>մեթոդաբանության</w:t>
      </w:r>
      <w:r w:rsidRPr="003865A4">
        <w:rPr>
          <w:rFonts w:ascii="GHEA Grapalat" w:hAnsi="GHEA Grapalat"/>
          <w:lang w:val="hy-AM"/>
        </w:rPr>
        <w:t xml:space="preserve"> </w:t>
      </w:r>
      <w:r w:rsidRPr="003865A4">
        <w:rPr>
          <w:rFonts w:ascii="GHEA Grapalat" w:hAnsi="GHEA Grapalat" w:cs="Sylfaen"/>
          <w:lang w:val="hy-AM"/>
        </w:rPr>
        <w:t>կիրառմամբ</w:t>
      </w:r>
      <w:r w:rsidRPr="003865A4">
        <w:rPr>
          <w:rFonts w:ascii="GHEA Grapalat" w:hAnsi="GHEA Grapalat"/>
          <w:lang w:val="hy-AM"/>
        </w:rPr>
        <w:t xml:space="preserve">: </w:t>
      </w:r>
    </w:p>
    <w:p w:rsidR="00E53573" w:rsidRPr="003865A4" w:rsidRDefault="00E53573" w:rsidP="00E53573">
      <w:pPr>
        <w:numPr>
          <w:ilvl w:val="0"/>
          <w:numId w:val="59"/>
        </w:numPr>
        <w:tabs>
          <w:tab w:val="left" w:pos="-3544"/>
        </w:tabs>
        <w:ind w:left="-284" w:right="273" w:firstLine="425"/>
        <w:jc w:val="both"/>
        <w:rPr>
          <w:rFonts w:ascii="GHEA Grapalat" w:hAnsi="GHEA Grapalat"/>
          <w:lang w:val="hy-AM"/>
        </w:rPr>
      </w:pPr>
      <w:r w:rsidRPr="003865A4">
        <w:rPr>
          <w:rFonts w:ascii="GHEA Grapalat" w:hAnsi="GHEA Grapalat" w:cs="Sylfaen"/>
          <w:lang w:val="hy-AM"/>
        </w:rPr>
        <w:t>Մասնա</w:t>
      </w:r>
      <w:r w:rsidRPr="003865A4">
        <w:rPr>
          <w:rFonts w:ascii="GHEA Grapalat" w:hAnsi="GHEA Grapalat"/>
          <w:lang w:val="hy-AM"/>
        </w:rPr>
        <w:t>գ</w:t>
      </w:r>
      <w:r w:rsidRPr="003865A4">
        <w:rPr>
          <w:rFonts w:ascii="GHEA Grapalat" w:hAnsi="GHEA Grapalat" w:cs="Sylfaen"/>
          <w:lang w:val="hy-AM"/>
        </w:rPr>
        <w:t>իտական</w:t>
      </w:r>
      <w:r w:rsidRPr="003865A4">
        <w:rPr>
          <w:rFonts w:ascii="GHEA Grapalat" w:hAnsi="GHEA Grapalat"/>
          <w:lang w:val="hy-AM"/>
        </w:rPr>
        <w:t xml:space="preserve"> </w:t>
      </w:r>
      <w:r w:rsidRPr="003865A4">
        <w:rPr>
          <w:rFonts w:ascii="GHEA Grapalat" w:hAnsi="GHEA Grapalat" w:cs="Sylfaen"/>
          <w:lang w:val="hy-AM"/>
        </w:rPr>
        <w:t>անկախ</w:t>
      </w:r>
      <w:r w:rsidRPr="003865A4">
        <w:rPr>
          <w:rFonts w:ascii="GHEA Grapalat" w:hAnsi="GHEA Grapalat"/>
          <w:lang w:val="hy-AM"/>
        </w:rPr>
        <w:t xml:space="preserve"> գ</w:t>
      </w:r>
      <w:r w:rsidRPr="003865A4">
        <w:rPr>
          <w:rFonts w:ascii="GHEA Grapalat" w:hAnsi="GHEA Grapalat" w:cs="Sylfaen"/>
          <w:lang w:val="hy-AM"/>
        </w:rPr>
        <w:t>նահատում</w:t>
      </w:r>
      <w:r w:rsidRPr="003865A4">
        <w:rPr>
          <w:rFonts w:ascii="GHEA Grapalat" w:hAnsi="GHEA Grapalat"/>
          <w:lang w:val="hy-AM"/>
        </w:rPr>
        <w:t xml:space="preserve"> </w:t>
      </w:r>
      <w:r w:rsidRPr="003865A4">
        <w:rPr>
          <w:rFonts w:ascii="GHEA Grapalat" w:hAnsi="GHEA Grapalat" w:cs="Sylfaen"/>
          <w:lang w:val="hy-AM"/>
        </w:rPr>
        <w:t>իրականացնելու</w:t>
      </w:r>
      <w:r w:rsidRPr="003865A4">
        <w:rPr>
          <w:rFonts w:ascii="GHEA Grapalat" w:hAnsi="GHEA Grapalat"/>
          <w:lang w:val="hy-AM"/>
        </w:rPr>
        <w:t xml:space="preserve"> </w:t>
      </w:r>
      <w:r w:rsidRPr="003865A4">
        <w:rPr>
          <w:rFonts w:ascii="GHEA Grapalat" w:hAnsi="GHEA Grapalat" w:cs="Sylfaen"/>
          <w:lang w:val="hy-AM"/>
        </w:rPr>
        <w:t>նպատակով</w:t>
      </w:r>
      <w:r w:rsidRPr="003865A4">
        <w:rPr>
          <w:rFonts w:ascii="GHEA Grapalat" w:hAnsi="GHEA Grapalat"/>
          <w:lang w:val="hy-AM"/>
        </w:rPr>
        <w:t xml:space="preserve">, </w:t>
      </w:r>
      <w:r w:rsidRPr="003865A4">
        <w:rPr>
          <w:rFonts w:ascii="GHEA Grapalat" w:hAnsi="GHEA Grapalat" w:cs="Sylfaen"/>
          <w:lang w:val="hy-AM"/>
        </w:rPr>
        <w:t>կազմակերպվում</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ՄԶԾ</w:t>
      </w:r>
      <w:r w:rsidRPr="003865A4">
        <w:rPr>
          <w:rFonts w:ascii="GHEA Grapalat" w:hAnsi="GHEA Grapalat"/>
          <w:lang w:val="hy-AM"/>
        </w:rPr>
        <w:t xml:space="preserve"> </w:t>
      </w:r>
      <w:r w:rsidRPr="003865A4">
        <w:rPr>
          <w:rFonts w:ascii="GHEA Grapalat" w:hAnsi="GHEA Grapalat" w:cs="Sylfaen"/>
          <w:lang w:val="hy-AM"/>
        </w:rPr>
        <w:t>որևէ</w:t>
      </w:r>
      <w:r w:rsidRPr="003865A4">
        <w:rPr>
          <w:rFonts w:ascii="GHEA Grapalat" w:hAnsi="GHEA Grapalat"/>
          <w:lang w:val="hy-AM"/>
        </w:rPr>
        <w:t xml:space="preserve"> </w:t>
      </w:r>
      <w:r w:rsidRPr="003865A4">
        <w:rPr>
          <w:rFonts w:ascii="GHEA Grapalat" w:hAnsi="GHEA Grapalat" w:cs="Sylfaen"/>
          <w:lang w:val="hy-AM"/>
        </w:rPr>
        <w:t>ոլորտի</w:t>
      </w:r>
      <w:r w:rsidRPr="003865A4">
        <w:rPr>
          <w:rFonts w:ascii="GHEA Grapalat" w:hAnsi="GHEA Grapalat"/>
          <w:lang w:val="hy-AM"/>
        </w:rPr>
        <w:t xml:space="preserve"> </w:t>
      </w:r>
      <w:r w:rsidRPr="003865A4">
        <w:rPr>
          <w:rFonts w:ascii="GHEA Grapalat" w:hAnsi="GHEA Grapalat" w:cs="Sylfaen"/>
          <w:lang w:val="hy-AM"/>
        </w:rPr>
        <w:t>միջոցառումների</w:t>
      </w:r>
      <w:r w:rsidRPr="003865A4">
        <w:rPr>
          <w:rFonts w:ascii="GHEA Grapalat" w:hAnsi="GHEA Grapalat"/>
          <w:lang w:val="hy-AM"/>
        </w:rPr>
        <w:t xml:space="preserve"> </w:t>
      </w:r>
      <w:r w:rsidRPr="003865A4">
        <w:rPr>
          <w:rFonts w:ascii="GHEA Grapalat" w:hAnsi="GHEA Grapalat" w:cs="Sylfaen"/>
          <w:lang w:val="hy-AM"/>
        </w:rPr>
        <w:t>ազդեցության</w:t>
      </w:r>
      <w:r w:rsidRPr="003865A4">
        <w:rPr>
          <w:rFonts w:ascii="GHEA Grapalat" w:hAnsi="GHEA Grapalat"/>
          <w:lang w:val="hy-AM"/>
        </w:rPr>
        <w:t xml:space="preserve"> գ</w:t>
      </w:r>
      <w:r w:rsidRPr="003865A4">
        <w:rPr>
          <w:rFonts w:ascii="GHEA Grapalat" w:hAnsi="GHEA Grapalat" w:cs="Sylfaen"/>
          <w:lang w:val="hy-AM"/>
        </w:rPr>
        <w:t>նահատում</w:t>
      </w:r>
      <w:r w:rsidRPr="003865A4">
        <w:rPr>
          <w:rFonts w:ascii="GHEA Grapalat" w:hAnsi="GHEA Grapalat"/>
          <w:lang w:val="hy-AM"/>
        </w:rPr>
        <w:t xml:space="preserve">: </w:t>
      </w:r>
      <w:r w:rsidRPr="003865A4">
        <w:rPr>
          <w:rFonts w:ascii="GHEA Grapalat" w:hAnsi="GHEA Grapalat" w:cs="Sylfaen"/>
          <w:lang w:val="hy-AM"/>
        </w:rPr>
        <w:t>Այս</w:t>
      </w:r>
      <w:r w:rsidRPr="003865A4">
        <w:rPr>
          <w:rFonts w:ascii="GHEA Grapalat" w:hAnsi="GHEA Grapalat"/>
          <w:lang w:val="hy-AM"/>
        </w:rPr>
        <w:t xml:space="preserve"> </w:t>
      </w:r>
      <w:r w:rsidRPr="003865A4">
        <w:rPr>
          <w:rFonts w:ascii="GHEA Grapalat" w:hAnsi="GHEA Grapalat" w:cs="Sylfaen"/>
          <w:lang w:val="hy-AM"/>
        </w:rPr>
        <w:t>հետազոտությունները</w:t>
      </w:r>
      <w:r w:rsidRPr="003865A4">
        <w:rPr>
          <w:rFonts w:ascii="GHEA Grapalat" w:hAnsi="GHEA Grapalat"/>
          <w:lang w:val="hy-AM"/>
        </w:rPr>
        <w:t xml:space="preserve"> </w:t>
      </w:r>
      <w:r w:rsidRPr="003865A4">
        <w:rPr>
          <w:rFonts w:ascii="GHEA Grapalat" w:hAnsi="GHEA Grapalat" w:cs="Sylfaen"/>
          <w:lang w:val="hy-AM"/>
        </w:rPr>
        <w:t>թույլ</w:t>
      </w:r>
      <w:r w:rsidRPr="003865A4">
        <w:rPr>
          <w:rFonts w:ascii="GHEA Grapalat" w:hAnsi="GHEA Grapalat"/>
          <w:lang w:val="hy-AM"/>
        </w:rPr>
        <w:t xml:space="preserve"> </w:t>
      </w:r>
      <w:r w:rsidRPr="003865A4">
        <w:rPr>
          <w:rFonts w:ascii="GHEA Grapalat" w:hAnsi="GHEA Grapalat" w:cs="Sylfaen"/>
          <w:lang w:val="hy-AM"/>
        </w:rPr>
        <w:t>են</w:t>
      </w:r>
      <w:r w:rsidRPr="003865A4">
        <w:rPr>
          <w:rFonts w:ascii="GHEA Grapalat" w:hAnsi="GHEA Grapalat"/>
          <w:lang w:val="hy-AM"/>
        </w:rPr>
        <w:t xml:space="preserve"> </w:t>
      </w:r>
      <w:r w:rsidRPr="003865A4">
        <w:rPr>
          <w:rFonts w:ascii="GHEA Grapalat" w:hAnsi="GHEA Grapalat" w:cs="Sylfaen"/>
          <w:lang w:val="hy-AM"/>
        </w:rPr>
        <w:t>տալիս</w:t>
      </w:r>
      <w:r w:rsidRPr="003865A4">
        <w:rPr>
          <w:rFonts w:ascii="GHEA Grapalat" w:hAnsi="GHEA Grapalat"/>
          <w:lang w:val="hy-AM"/>
        </w:rPr>
        <w:t xml:space="preserve">. </w:t>
      </w:r>
    </w:p>
    <w:p w:rsidR="00E53573" w:rsidRPr="003865A4" w:rsidRDefault="00E53573" w:rsidP="00E53573">
      <w:pPr>
        <w:numPr>
          <w:ilvl w:val="0"/>
          <w:numId w:val="73"/>
        </w:numPr>
        <w:tabs>
          <w:tab w:val="left" w:pos="-3544"/>
        </w:tabs>
        <w:ind w:right="273"/>
        <w:jc w:val="both"/>
        <w:rPr>
          <w:rFonts w:ascii="GHEA Grapalat" w:hAnsi="GHEA Grapalat"/>
          <w:lang w:val="hy-AM"/>
        </w:rPr>
      </w:pPr>
      <w:r w:rsidRPr="003865A4">
        <w:rPr>
          <w:rFonts w:ascii="GHEA Grapalat" w:hAnsi="GHEA Grapalat" w:cs="Sylfaen"/>
          <w:lang w:val="hy-AM"/>
        </w:rPr>
        <w:t>անցկացնել</w:t>
      </w:r>
      <w:r w:rsidRPr="003865A4">
        <w:rPr>
          <w:rFonts w:ascii="GHEA Grapalat" w:hAnsi="GHEA Grapalat"/>
          <w:lang w:val="hy-AM"/>
        </w:rPr>
        <w:t xml:space="preserve"> </w:t>
      </w:r>
      <w:r w:rsidRPr="003865A4">
        <w:rPr>
          <w:rFonts w:ascii="GHEA Grapalat" w:hAnsi="GHEA Grapalat" w:cs="Sylfaen"/>
          <w:lang w:val="hy-AM"/>
        </w:rPr>
        <w:t>քաղաքականության</w:t>
      </w:r>
      <w:r w:rsidRPr="003865A4">
        <w:rPr>
          <w:rFonts w:ascii="GHEA Grapalat" w:hAnsi="GHEA Grapalat"/>
          <w:lang w:val="hy-AM"/>
        </w:rPr>
        <w:t xml:space="preserve"> </w:t>
      </w:r>
      <w:r w:rsidRPr="003865A4">
        <w:rPr>
          <w:rFonts w:ascii="GHEA Grapalat" w:hAnsi="GHEA Grapalat" w:cs="Sylfaen"/>
          <w:lang w:val="hy-AM"/>
        </w:rPr>
        <w:t>ուսումնասիրության</w:t>
      </w:r>
      <w:r w:rsidRPr="003865A4">
        <w:rPr>
          <w:rFonts w:ascii="GHEA Grapalat" w:hAnsi="GHEA Grapalat"/>
          <w:lang w:val="hy-AM"/>
        </w:rPr>
        <w:t xml:space="preserve"> </w:t>
      </w:r>
      <w:r w:rsidRPr="003865A4">
        <w:rPr>
          <w:rFonts w:ascii="GHEA Grapalat" w:hAnsi="GHEA Grapalat" w:cs="Sylfaen"/>
          <w:lang w:val="hy-AM"/>
        </w:rPr>
        <w:t>ու</w:t>
      </w:r>
      <w:r w:rsidRPr="003865A4">
        <w:rPr>
          <w:rFonts w:ascii="GHEA Grapalat" w:hAnsi="GHEA Grapalat"/>
          <w:lang w:val="hy-AM"/>
        </w:rPr>
        <w:t xml:space="preserve"> </w:t>
      </w:r>
      <w:r w:rsidRPr="003865A4">
        <w:rPr>
          <w:rFonts w:ascii="GHEA Grapalat" w:hAnsi="GHEA Grapalat" w:cs="Sylfaen"/>
          <w:lang w:val="hy-AM"/>
        </w:rPr>
        <w:t>ցուցանիշների</w:t>
      </w:r>
      <w:r w:rsidRPr="003865A4">
        <w:rPr>
          <w:rFonts w:ascii="GHEA Grapalat" w:hAnsi="GHEA Grapalat"/>
          <w:lang w:val="hy-AM"/>
        </w:rPr>
        <w:t xml:space="preserve"> </w:t>
      </w:r>
      <w:r w:rsidRPr="003865A4">
        <w:rPr>
          <w:rFonts w:ascii="GHEA Grapalat" w:hAnsi="GHEA Grapalat" w:cs="Sylfaen"/>
          <w:lang w:val="hy-AM"/>
        </w:rPr>
        <w:t>մոնիտորին</w:t>
      </w:r>
      <w:r w:rsidRPr="003865A4">
        <w:rPr>
          <w:rFonts w:ascii="GHEA Grapalat" w:hAnsi="GHEA Grapalat"/>
          <w:lang w:val="hy-AM"/>
        </w:rPr>
        <w:t>գ</w:t>
      </w:r>
      <w:r w:rsidRPr="003865A4">
        <w:rPr>
          <w:rFonts w:ascii="GHEA Grapalat" w:hAnsi="GHEA Grapalat" w:cs="Sylfaen"/>
          <w:lang w:val="hy-AM"/>
        </w:rPr>
        <w:t>ի</w:t>
      </w:r>
      <w:r w:rsidRPr="003865A4">
        <w:rPr>
          <w:rFonts w:ascii="GHEA Grapalat" w:hAnsi="GHEA Grapalat"/>
          <w:lang w:val="hy-AM"/>
        </w:rPr>
        <w:t xml:space="preserve"> </w:t>
      </w:r>
      <w:r w:rsidRPr="003865A4">
        <w:rPr>
          <w:rFonts w:ascii="GHEA Grapalat" w:hAnsi="GHEA Grapalat" w:cs="Sylfaen"/>
          <w:lang w:val="hy-AM"/>
        </w:rPr>
        <w:t>եզրակացությունների</w:t>
      </w:r>
      <w:r w:rsidRPr="003865A4">
        <w:rPr>
          <w:rFonts w:ascii="GHEA Grapalat" w:hAnsi="GHEA Grapalat"/>
          <w:lang w:val="hy-AM"/>
        </w:rPr>
        <w:t xml:space="preserve"> </w:t>
      </w:r>
      <w:r w:rsidRPr="003865A4">
        <w:rPr>
          <w:rFonts w:ascii="GHEA Grapalat" w:hAnsi="GHEA Grapalat" w:cs="Sylfaen"/>
          <w:lang w:val="hy-AM"/>
        </w:rPr>
        <w:t>համադրում</w:t>
      </w:r>
      <w:r w:rsidRPr="003865A4">
        <w:rPr>
          <w:rFonts w:ascii="GHEA Grapalat" w:hAnsi="GHEA Grapalat"/>
          <w:lang w:val="hy-AM"/>
        </w:rPr>
        <w:t xml:space="preserve">, </w:t>
      </w:r>
    </w:p>
    <w:p w:rsidR="00E53573" w:rsidRPr="003865A4" w:rsidRDefault="00E53573" w:rsidP="00E53573">
      <w:pPr>
        <w:numPr>
          <w:ilvl w:val="0"/>
          <w:numId w:val="73"/>
        </w:numPr>
        <w:tabs>
          <w:tab w:val="left" w:pos="-3544"/>
          <w:tab w:val="left" w:pos="900"/>
        </w:tabs>
        <w:ind w:left="284" w:right="273" w:firstLine="0"/>
        <w:jc w:val="both"/>
        <w:rPr>
          <w:rFonts w:ascii="GHEA Grapalat" w:hAnsi="GHEA Grapalat"/>
          <w:lang w:val="hy-AM"/>
        </w:rPr>
      </w:pPr>
      <w:r w:rsidRPr="003865A4">
        <w:rPr>
          <w:rFonts w:ascii="GHEA Grapalat" w:hAnsi="GHEA Grapalat" w:cs="Sylfaen"/>
          <w:lang w:val="hy-AM"/>
        </w:rPr>
        <w:t>ստանալ</w:t>
      </w:r>
      <w:r w:rsidRPr="003865A4">
        <w:rPr>
          <w:rFonts w:ascii="GHEA Grapalat" w:hAnsi="GHEA Grapalat"/>
          <w:lang w:val="hy-AM"/>
        </w:rPr>
        <w:t xml:space="preserve"> </w:t>
      </w:r>
      <w:r w:rsidRPr="003865A4">
        <w:rPr>
          <w:rFonts w:ascii="GHEA Grapalat" w:hAnsi="GHEA Grapalat" w:cs="Sylfaen"/>
          <w:lang w:val="hy-AM"/>
        </w:rPr>
        <w:t>ՄԶԾ</w:t>
      </w:r>
      <w:r w:rsidRPr="003865A4">
        <w:rPr>
          <w:rFonts w:ascii="GHEA Grapalat" w:hAnsi="GHEA Grapalat"/>
          <w:lang w:val="hy-AM"/>
        </w:rPr>
        <w:t>-</w:t>
      </w:r>
      <w:r w:rsidRPr="003865A4">
        <w:rPr>
          <w:rFonts w:ascii="GHEA Grapalat" w:hAnsi="GHEA Grapalat" w:cs="Sylfaen"/>
          <w:lang w:val="hy-AM"/>
        </w:rPr>
        <w:t>ի</w:t>
      </w:r>
      <w:r w:rsidRPr="003865A4">
        <w:rPr>
          <w:rFonts w:ascii="GHEA Grapalat" w:hAnsi="GHEA Grapalat"/>
          <w:lang w:val="hy-AM"/>
        </w:rPr>
        <w:t xml:space="preserve"> </w:t>
      </w:r>
      <w:r w:rsidRPr="003865A4">
        <w:rPr>
          <w:rFonts w:ascii="GHEA Grapalat" w:hAnsi="GHEA Grapalat" w:cs="Sylfaen"/>
          <w:lang w:val="hy-AM"/>
        </w:rPr>
        <w:t>իրականացման</w:t>
      </w:r>
      <w:r w:rsidRPr="003865A4">
        <w:rPr>
          <w:rFonts w:ascii="GHEA Grapalat" w:hAnsi="GHEA Grapalat"/>
          <w:lang w:val="hy-AM"/>
        </w:rPr>
        <w:t xml:space="preserve"> </w:t>
      </w:r>
      <w:r w:rsidRPr="003865A4">
        <w:rPr>
          <w:rFonts w:ascii="GHEA Grapalat" w:hAnsi="GHEA Grapalat" w:cs="Sylfaen"/>
          <w:lang w:val="hy-AM"/>
        </w:rPr>
        <w:t>ու</w:t>
      </w:r>
      <w:r w:rsidRPr="003865A4">
        <w:rPr>
          <w:rFonts w:ascii="GHEA Grapalat" w:hAnsi="GHEA Grapalat"/>
          <w:lang w:val="hy-AM"/>
        </w:rPr>
        <w:t xml:space="preserve"> </w:t>
      </w:r>
      <w:r w:rsidRPr="003865A4">
        <w:rPr>
          <w:rFonts w:ascii="GHEA Grapalat" w:hAnsi="GHEA Grapalat" w:cs="Sylfaen"/>
          <w:lang w:val="hy-AM"/>
        </w:rPr>
        <w:t>արդյունքների</w:t>
      </w:r>
      <w:r w:rsidRPr="003865A4">
        <w:rPr>
          <w:rFonts w:ascii="GHEA Grapalat" w:hAnsi="GHEA Grapalat"/>
          <w:lang w:val="hy-AM"/>
        </w:rPr>
        <w:t xml:space="preserve"> </w:t>
      </w:r>
      <w:r w:rsidRPr="003865A4">
        <w:rPr>
          <w:rFonts w:ascii="GHEA Grapalat" w:hAnsi="GHEA Grapalat" w:cs="Sylfaen"/>
          <w:lang w:val="hy-AM"/>
        </w:rPr>
        <w:t>խորացված</w:t>
      </w:r>
      <w:r w:rsidRPr="003865A4">
        <w:rPr>
          <w:rFonts w:ascii="GHEA Grapalat" w:hAnsi="GHEA Grapalat"/>
          <w:lang w:val="hy-AM"/>
        </w:rPr>
        <w:t xml:space="preserve"> </w:t>
      </w:r>
      <w:r w:rsidRPr="003865A4">
        <w:rPr>
          <w:rFonts w:ascii="GHEA Grapalat" w:hAnsi="GHEA Grapalat" w:cs="Sylfaen"/>
          <w:lang w:val="hy-AM"/>
        </w:rPr>
        <w:t>պատկեր</w:t>
      </w:r>
      <w:r w:rsidRPr="003865A4">
        <w:rPr>
          <w:rFonts w:ascii="GHEA Grapalat" w:hAnsi="GHEA Grapalat"/>
          <w:lang w:val="hy-AM"/>
        </w:rPr>
        <w:t xml:space="preserve">` </w:t>
      </w:r>
      <w:r w:rsidRPr="003865A4">
        <w:rPr>
          <w:rFonts w:ascii="GHEA Grapalat" w:hAnsi="GHEA Grapalat" w:cs="Sylfaen"/>
          <w:lang w:val="hy-AM"/>
        </w:rPr>
        <w:t>ըստ</w:t>
      </w:r>
      <w:r w:rsidRPr="003865A4">
        <w:rPr>
          <w:rFonts w:ascii="GHEA Grapalat" w:hAnsi="GHEA Grapalat"/>
          <w:lang w:val="hy-AM"/>
        </w:rPr>
        <w:t xml:space="preserve"> </w:t>
      </w:r>
      <w:r w:rsidRPr="003865A4">
        <w:rPr>
          <w:rFonts w:ascii="GHEA Grapalat" w:hAnsi="GHEA Grapalat" w:cs="Sylfaen"/>
          <w:lang w:val="hy-AM"/>
        </w:rPr>
        <w:t>առանձին</w:t>
      </w:r>
      <w:r w:rsidRPr="003865A4">
        <w:rPr>
          <w:rFonts w:ascii="GHEA Grapalat" w:hAnsi="GHEA Grapalat"/>
          <w:lang w:val="hy-AM"/>
        </w:rPr>
        <w:t xml:space="preserve"> </w:t>
      </w:r>
      <w:r w:rsidRPr="003865A4">
        <w:rPr>
          <w:rFonts w:ascii="GHEA Grapalat" w:hAnsi="GHEA Grapalat" w:cs="Sylfaen"/>
          <w:lang w:val="hy-AM"/>
        </w:rPr>
        <w:t>կարևորա</w:t>
      </w:r>
      <w:r w:rsidRPr="003865A4">
        <w:rPr>
          <w:rFonts w:ascii="GHEA Grapalat" w:hAnsi="GHEA Grapalat"/>
          <w:lang w:val="hy-AM"/>
        </w:rPr>
        <w:t>գ</w:t>
      </w:r>
      <w:r w:rsidRPr="003865A4">
        <w:rPr>
          <w:rFonts w:ascii="GHEA Grapalat" w:hAnsi="GHEA Grapalat" w:cs="Sylfaen"/>
          <w:lang w:val="hy-AM"/>
        </w:rPr>
        <w:t>ույն</w:t>
      </w:r>
      <w:r w:rsidRPr="003865A4">
        <w:rPr>
          <w:rFonts w:ascii="GHEA Grapalat" w:hAnsi="GHEA Grapalat"/>
          <w:lang w:val="hy-AM"/>
        </w:rPr>
        <w:t xml:space="preserve"> </w:t>
      </w:r>
      <w:r w:rsidRPr="003865A4">
        <w:rPr>
          <w:rFonts w:ascii="GHEA Grapalat" w:hAnsi="GHEA Grapalat" w:cs="Sylfaen"/>
          <w:lang w:val="hy-AM"/>
        </w:rPr>
        <w:t>ոլորտների</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ունենալ</w:t>
      </w:r>
      <w:r w:rsidRPr="003865A4">
        <w:rPr>
          <w:rFonts w:ascii="GHEA Grapalat" w:hAnsi="GHEA Grapalat"/>
          <w:lang w:val="hy-AM"/>
        </w:rPr>
        <w:t xml:space="preserve"> </w:t>
      </w:r>
      <w:r w:rsidRPr="003865A4">
        <w:rPr>
          <w:rFonts w:ascii="GHEA Grapalat" w:hAnsi="GHEA Grapalat" w:cs="Sylfaen"/>
          <w:lang w:val="hy-AM"/>
        </w:rPr>
        <w:t>մի</w:t>
      </w:r>
      <w:r w:rsidRPr="003865A4">
        <w:rPr>
          <w:rFonts w:ascii="GHEA Grapalat" w:hAnsi="GHEA Grapalat"/>
          <w:lang w:val="hy-AM"/>
        </w:rPr>
        <w:t xml:space="preserve"> </w:t>
      </w:r>
      <w:r w:rsidRPr="003865A4">
        <w:rPr>
          <w:rFonts w:ascii="GHEA Grapalat" w:hAnsi="GHEA Grapalat" w:cs="Sylfaen"/>
          <w:lang w:val="hy-AM"/>
        </w:rPr>
        <w:t>մեխանիզմ</w:t>
      </w:r>
      <w:r w:rsidRPr="003865A4">
        <w:rPr>
          <w:rFonts w:ascii="GHEA Grapalat" w:hAnsi="GHEA Grapalat"/>
          <w:lang w:val="hy-AM"/>
        </w:rPr>
        <w:t xml:space="preserve">, </w:t>
      </w:r>
      <w:r w:rsidRPr="003865A4">
        <w:rPr>
          <w:rFonts w:ascii="GHEA Grapalat" w:hAnsi="GHEA Grapalat" w:cs="Sylfaen"/>
          <w:lang w:val="hy-AM"/>
        </w:rPr>
        <w:t>որի</w:t>
      </w:r>
      <w:r w:rsidRPr="003865A4">
        <w:rPr>
          <w:rFonts w:ascii="GHEA Grapalat" w:hAnsi="GHEA Grapalat"/>
          <w:lang w:val="hy-AM"/>
        </w:rPr>
        <w:t xml:space="preserve"> </w:t>
      </w:r>
      <w:r w:rsidRPr="003865A4">
        <w:rPr>
          <w:rFonts w:ascii="GHEA Grapalat" w:hAnsi="GHEA Grapalat" w:cs="Sylfaen"/>
          <w:lang w:val="hy-AM"/>
        </w:rPr>
        <w:t>շնորհիվ</w:t>
      </w:r>
      <w:r w:rsidRPr="003865A4">
        <w:rPr>
          <w:rFonts w:ascii="GHEA Grapalat" w:hAnsi="GHEA Grapalat"/>
          <w:lang w:val="hy-AM"/>
        </w:rPr>
        <w:t xml:space="preserve"> </w:t>
      </w:r>
      <w:r w:rsidRPr="003865A4">
        <w:rPr>
          <w:rFonts w:ascii="GHEA Grapalat" w:hAnsi="GHEA Grapalat" w:cs="Sylfaen"/>
          <w:lang w:val="hy-AM"/>
        </w:rPr>
        <w:t>կարելի</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տեղերից</w:t>
      </w:r>
      <w:r w:rsidRPr="003865A4">
        <w:rPr>
          <w:rFonts w:ascii="GHEA Grapalat" w:hAnsi="GHEA Grapalat"/>
          <w:lang w:val="hy-AM"/>
        </w:rPr>
        <w:t xml:space="preserve"> </w:t>
      </w:r>
      <w:r w:rsidRPr="003865A4">
        <w:rPr>
          <w:rFonts w:ascii="GHEA Grapalat" w:hAnsi="GHEA Grapalat" w:cs="Sylfaen"/>
          <w:lang w:val="hy-AM"/>
        </w:rPr>
        <w:t>ստանալ</w:t>
      </w:r>
      <w:r w:rsidRPr="003865A4">
        <w:rPr>
          <w:rFonts w:ascii="GHEA Grapalat" w:hAnsi="GHEA Grapalat"/>
          <w:lang w:val="hy-AM"/>
        </w:rPr>
        <w:t xml:space="preserve"> </w:t>
      </w:r>
      <w:r w:rsidRPr="003865A4">
        <w:rPr>
          <w:rFonts w:ascii="GHEA Grapalat" w:hAnsi="GHEA Grapalat" w:cs="Sylfaen"/>
          <w:lang w:val="hy-AM"/>
        </w:rPr>
        <w:t>ՄԶԾ</w:t>
      </w:r>
      <w:r w:rsidRPr="003865A4">
        <w:rPr>
          <w:rFonts w:ascii="GHEA Grapalat" w:hAnsi="GHEA Grapalat"/>
          <w:lang w:val="hy-AM"/>
        </w:rPr>
        <w:t>-</w:t>
      </w:r>
      <w:r w:rsidRPr="003865A4">
        <w:rPr>
          <w:rFonts w:ascii="GHEA Grapalat" w:hAnsi="GHEA Grapalat" w:cs="Sylfaen"/>
          <w:lang w:val="hy-AM"/>
        </w:rPr>
        <w:t>ի</w:t>
      </w:r>
      <w:r w:rsidRPr="003865A4">
        <w:rPr>
          <w:rFonts w:ascii="GHEA Grapalat" w:hAnsi="GHEA Grapalat"/>
          <w:lang w:val="hy-AM"/>
        </w:rPr>
        <w:t xml:space="preserve"> </w:t>
      </w:r>
      <w:r w:rsidRPr="003865A4">
        <w:rPr>
          <w:rFonts w:ascii="GHEA Grapalat" w:hAnsi="GHEA Grapalat" w:cs="Sylfaen"/>
          <w:lang w:val="hy-AM"/>
        </w:rPr>
        <w:t>արդյունավետության</w:t>
      </w:r>
      <w:r w:rsidRPr="003865A4">
        <w:rPr>
          <w:rFonts w:ascii="GHEA Grapalat" w:hAnsi="GHEA Grapalat"/>
          <w:lang w:val="hy-AM"/>
        </w:rPr>
        <w:t xml:space="preserve"> </w:t>
      </w:r>
      <w:r w:rsidRPr="003865A4">
        <w:rPr>
          <w:rFonts w:ascii="GHEA Grapalat" w:hAnsi="GHEA Grapalat" w:cs="Sylfaen"/>
          <w:lang w:val="hy-AM"/>
        </w:rPr>
        <w:t>վերաբերյալ</w:t>
      </w:r>
      <w:r w:rsidRPr="003865A4">
        <w:rPr>
          <w:rFonts w:ascii="GHEA Grapalat" w:hAnsi="GHEA Grapalat"/>
          <w:lang w:val="hy-AM"/>
        </w:rPr>
        <w:t xml:space="preserve"> </w:t>
      </w:r>
      <w:r w:rsidRPr="003865A4">
        <w:rPr>
          <w:rFonts w:ascii="GHEA Grapalat" w:hAnsi="GHEA Grapalat" w:cs="Sylfaen"/>
          <w:lang w:val="hy-AM"/>
        </w:rPr>
        <w:t>կարծիքներ</w:t>
      </w:r>
      <w:r w:rsidRPr="003865A4">
        <w:rPr>
          <w:rFonts w:ascii="GHEA Grapalat" w:hAnsi="GHEA Grapalat"/>
          <w:lang w:val="hy-AM"/>
        </w:rPr>
        <w:t>:</w:t>
      </w:r>
    </w:p>
    <w:p w:rsidR="00E53573" w:rsidRPr="003865A4" w:rsidRDefault="00E53573" w:rsidP="00E53573">
      <w:pPr>
        <w:numPr>
          <w:ilvl w:val="0"/>
          <w:numId w:val="59"/>
        </w:numPr>
        <w:tabs>
          <w:tab w:val="left" w:pos="-3544"/>
        </w:tabs>
        <w:ind w:left="-284" w:right="273" w:firstLine="425"/>
        <w:jc w:val="both"/>
        <w:rPr>
          <w:rFonts w:ascii="GHEA Grapalat" w:hAnsi="GHEA Grapalat"/>
          <w:lang w:val="af-ZA"/>
        </w:rPr>
      </w:pPr>
      <w:r w:rsidRPr="003865A4">
        <w:rPr>
          <w:rFonts w:ascii="GHEA Grapalat" w:hAnsi="GHEA Grapalat" w:cs="Sylfaen"/>
          <w:lang w:val="hy-AM"/>
        </w:rPr>
        <w:t>ՄԳ</w:t>
      </w:r>
      <w:r w:rsidRPr="003865A4">
        <w:rPr>
          <w:rFonts w:ascii="GHEA Grapalat" w:hAnsi="GHEA Grapalat"/>
          <w:lang w:val="hy-AM"/>
        </w:rPr>
        <w:t xml:space="preserve"> </w:t>
      </w:r>
      <w:r w:rsidRPr="003865A4">
        <w:rPr>
          <w:rFonts w:ascii="GHEA Grapalat" w:hAnsi="GHEA Grapalat" w:cs="Sylfaen"/>
          <w:lang w:val="hy-AM"/>
        </w:rPr>
        <w:t>համակար</w:t>
      </w:r>
      <w:r w:rsidRPr="003865A4">
        <w:rPr>
          <w:rFonts w:ascii="GHEA Grapalat" w:hAnsi="GHEA Grapalat"/>
          <w:lang w:val="hy-AM"/>
        </w:rPr>
        <w:t>գ</w:t>
      </w:r>
      <w:r w:rsidRPr="003865A4">
        <w:rPr>
          <w:rFonts w:ascii="GHEA Grapalat" w:hAnsi="GHEA Grapalat" w:cs="Sylfaen"/>
          <w:lang w:val="hy-AM"/>
        </w:rPr>
        <w:t>ի</w:t>
      </w:r>
      <w:r w:rsidRPr="003865A4">
        <w:rPr>
          <w:rFonts w:ascii="GHEA Grapalat" w:hAnsi="GHEA Grapalat"/>
          <w:lang w:val="hy-AM"/>
        </w:rPr>
        <w:t xml:space="preserve"> </w:t>
      </w:r>
      <w:r w:rsidRPr="003865A4">
        <w:rPr>
          <w:rFonts w:ascii="GHEA Grapalat" w:hAnsi="GHEA Grapalat" w:cs="Sylfaen"/>
          <w:lang w:val="hy-AM"/>
        </w:rPr>
        <w:t>առաջին</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երկրորդ</w:t>
      </w:r>
      <w:r w:rsidRPr="003865A4">
        <w:rPr>
          <w:rFonts w:ascii="GHEA Grapalat" w:hAnsi="GHEA Grapalat"/>
          <w:lang w:val="hy-AM"/>
        </w:rPr>
        <w:t xml:space="preserve"> </w:t>
      </w:r>
      <w:r w:rsidRPr="003865A4">
        <w:rPr>
          <w:rFonts w:ascii="GHEA Grapalat" w:hAnsi="GHEA Grapalat" w:cs="Sylfaen"/>
          <w:lang w:val="hy-AM"/>
        </w:rPr>
        <w:t>տարրերն</w:t>
      </w:r>
      <w:r w:rsidRPr="003865A4">
        <w:rPr>
          <w:rFonts w:ascii="GHEA Grapalat" w:hAnsi="GHEA Grapalat"/>
          <w:lang w:val="hy-AM"/>
        </w:rPr>
        <w:t xml:space="preserve"> </w:t>
      </w:r>
      <w:r w:rsidRPr="003865A4">
        <w:rPr>
          <w:rFonts w:ascii="GHEA Grapalat" w:hAnsi="GHEA Grapalat" w:cs="Sylfaen"/>
          <w:lang w:val="hy-AM"/>
        </w:rPr>
        <w:t>իրականացվում</w:t>
      </w:r>
      <w:r w:rsidRPr="003865A4">
        <w:rPr>
          <w:rFonts w:ascii="GHEA Grapalat" w:hAnsi="GHEA Grapalat"/>
          <w:lang w:val="hy-AM"/>
        </w:rPr>
        <w:t xml:space="preserve"> </w:t>
      </w:r>
      <w:r w:rsidRPr="003865A4">
        <w:rPr>
          <w:rFonts w:ascii="GHEA Grapalat" w:hAnsi="GHEA Grapalat" w:cs="Sylfaen"/>
          <w:lang w:val="hy-AM"/>
        </w:rPr>
        <w:t>են</w:t>
      </w:r>
      <w:r w:rsidRPr="003865A4">
        <w:rPr>
          <w:rFonts w:ascii="GHEA Grapalat" w:hAnsi="GHEA Grapalat"/>
          <w:lang w:val="hy-AM"/>
        </w:rPr>
        <w:t xml:space="preserve"> </w:t>
      </w:r>
      <w:r w:rsidRPr="003865A4">
        <w:rPr>
          <w:rFonts w:ascii="GHEA Grapalat" w:hAnsi="GHEA Grapalat" w:cs="Sylfaen"/>
          <w:lang w:val="hy-AM"/>
        </w:rPr>
        <w:t>մարզպետարանի</w:t>
      </w:r>
      <w:r w:rsidRPr="003865A4">
        <w:rPr>
          <w:rFonts w:ascii="GHEA Grapalat" w:hAnsi="GHEA Grapalat"/>
          <w:lang w:val="hy-AM"/>
        </w:rPr>
        <w:t xml:space="preserve"> </w:t>
      </w:r>
      <w:r w:rsidRPr="003865A4">
        <w:rPr>
          <w:rFonts w:ascii="GHEA Grapalat" w:hAnsi="GHEA Grapalat" w:cs="Sylfaen"/>
          <w:lang w:val="hy-AM"/>
        </w:rPr>
        <w:t>ՄԳ</w:t>
      </w:r>
      <w:r w:rsidRPr="003865A4">
        <w:rPr>
          <w:rFonts w:ascii="GHEA Grapalat" w:hAnsi="GHEA Grapalat"/>
          <w:lang w:val="hy-AM"/>
        </w:rPr>
        <w:t xml:space="preserve"> </w:t>
      </w:r>
      <w:r w:rsidRPr="003865A4">
        <w:rPr>
          <w:rFonts w:ascii="GHEA Grapalat" w:hAnsi="GHEA Grapalat" w:cs="Sylfaen"/>
          <w:lang w:val="hy-AM"/>
        </w:rPr>
        <w:t>խմբի</w:t>
      </w:r>
      <w:r w:rsidRPr="003865A4">
        <w:rPr>
          <w:rFonts w:ascii="GHEA Grapalat" w:hAnsi="GHEA Grapalat"/>
          <w:lang w:val="hy-AM"/>
        </w:rPr>
        <w:t xml:space="preserve"> </w:t>
      </w:r>
      <w:r w:rsidRPr="003865A4">
        <w:rPr>
          <w:rFonts w:ascii="GHEA Grapalat" w:hAnsi="GHEA Grapalat" w:cs="Sylfaen"/>
          <w:lang w:val="hy-AM"/>
        </w:rPr>
        <w:t>կողմից</w:t>
      </w:r>
      <w:r w:rsidRPr="003865A4">
        <w:rPr>
          <w:rFonts w:ascii="GHEA Grapalat" w:hAnsi="GHEA Grapalat"/>
          <w:lang w:val="hy-AM"/>
        </w:rPr>
        <w:t xml:space="preserve">: </w:t>
      </w:r>
      <w:r w:rsidRPr="003865A4">
        <w:rPr>
          <w:rFonts w:ascii="GHEA Grapalat" w:hAnsi="GHEA Grapalat" w:cs="Sylfaen"/>
          <w:lang w:val="hy-AM"/>
        </w:rPr>
        <w:t>Այս</w:t>
      </w:r>
      <w:r w:rsidRPr="003865A4">
        <w:rPr>
          <w:rFonts w:ascii="GHEA Grapalat" w:hAnsi="GHEA Grapalat"/>
          <w:lang w:val="hy-AM"/>
        </w:rPr>
        <w:t xml:space="preserve"> </w:t>
      </w:r>
      <w:r w:rsidRPr="003865A4">
        <w:rPr>
          <w:rFonts w:ascii="GHEA Grapalat" w:hAnsi="GHEA Grapalat" w:cs="Sylfaen"/>
          <w:lang w:val="hy-AM"/>
        </w:rPr>
        <w:t>երկու</w:t>
      </w:r>
      <w:r w:rsidRPr="003865A4">
        <w:rPr>
          <w:rFonts w:ascii="GHEA Grapalat" w:hAnsi="GHEA Grapalat"/>
          <w:lang w:val="hy-AM"/>
        </w:rPr>
        <w:t xml:space="preserve"> </w:t>
      </w:r>
      <w:r w:rsidRPr="003865A4">
        <w:rPr>
          <w:rFonts w:ascii="GHEA Grapalat" w:hAnsi="GHEA Grapalat" w:cs="Sylfaen"/>
          <w:lang w:val="hy-AM"/>
        </w:rPr>
        <w:t>տարրերը</w:t>
      </w:r>
      <w:r w:rsidRPr="003865A4">
        <w:rPr>
          <w:rFonts w:ascii="GHEA Grapalat" w:hAnsi="GHEA Grapalat"/>
          <w:lang w:val="hy-AM"/>
        </w:rPr>
        <w:t xml:space="preserve"> </w:t>
      </w:r>
      <w:r w:rsidRPr="003865A4">
        <w:rPr>
          <w:rFonts w:ascii="GHEA Grapalat" w:hAnsi="GHEA Grapalat" w:cs="Sylfaen"/>
          <w:lang w:val="hy-AM"/>
        </w:rPr>
        <w:t>կարելի</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համարել</w:t>
      </w:r>
      <w:r w:rsidRPr="003865A4">
        <w:rPr>
          <w:rFonts w:ascii="GHEA Grapalat" w:hAnsi="GHEA Grapalat"/>
          <w:lang w:val="hy-AM"/>
        </w:rPr>
        <w:t xml:space="preserve"> </w:t>
      </w:r>
      <w:r w:rsidRPr="003865A4">
        <w:rPr>
          <w:rFonts w:ascii="GHEA Grapalat" w:hAnsi="GHEA Grapalat" w:cs="Sylfaen"/>
          <w:lang w:val="hy-AM"/>
        </w:rPr>
        <w:t>ներքին</w:t>
      </w:r>
      <w:r w:rsidRPr="003865A4">
        <w:rPr>
          <w:rFonts w:ascii="GHEA Grapalat" w:hAnsi="GHEA Grapalat"/>
          <w:lang w:val="hy-AM"/>
        </w:rPr>
        <w:t xml:space="preserve"> </w:t>
      </w:r>
      <w:r w:rsidRPr="003865A4">
        <w:rPr>
          <w:rFonts w:ascii="GHEA Grapalat" w:hAnsi="GHEA Grapalat" w:cs="Sylfaen"/>
          <w:lang w:val="hy-AM"/>
        </w:rPr>
        <w:t>մոնիտորին</w:t>
      </w:r>
      <w:r w:rsidRPr="003865A4">
        <w:rPr>
          <w:rFonts w:ascii="GHEA Grapalat" w:hAnsi="GHEA Grapalat"/>
          <w:lang w:val="hy-AM"/>
        </w:rPr>
        <w:t xml:space="preserve">գ </w:t>
      </w:r>
      <w:r w:rsidRPr="003865A4">
        <w:rPr>
          <w:rFonts w:ascii="GHEA Grapalat" w:hAnsi="GHEA Grapalat" w:cs="Sylfaen"/>
          <w:lang w:val="hy-AM"/>
        </w:rPr>
        <w:t>և</w:t>
      </w:r>
      <w:r w:rsidRPr="003865A4">
        <w:rPr>
          <w:rFonts w:ascii="GHEA Grapalat" w:hAnsi="GHEA Grapalat"/>
          <w:lang w:val="hy-AM"/>
        </w:rPr>
        <w:t xml:space="preserve"> գ</w:t>
      </w:r>
      <w:r w:rsidRPr="003865A4">
        <w:rPr>
          <w:rFonts w:ascii="GHEA Grapalat" w:hAnsi="GHEA Grapalat" w:cs="Sylfaen"/>
          <w:lang w:val="hy-AM"/>
        </w:rPr>
        <w:t>նահատում</w:t>
      </w:r>
      <w:r w:rsidRPr="003865A4">
        <w:rPr>
          <w:rFonts w:ascii="GHEA Grapalat" w:hAnsi="GHEA Grapalat"/>
          <w:lang w:val="hy-AM"/>
        </w:rPr>
        <w:t xml:space="preserve">: </w:t>
      </w:r>
      <w:r w:rsidRPr="003865A4">
        <w:rPr>
          <w:rFonts w:ascii="GHEA Grapalat" w:hAnsi="GHEA Grapalat" w:cs="Sylfaen"/>
          <w:lang w:val="hy-AM"/>
        </w:rPr>
        <w:t>Իսկ</w:t>
      </w:r>
      <w:r w:rsidRPr="003865A4">
        <w:rPr>
          <w:rFonts w:ascii="GHEA Grapalat" w:hAnsi="GHEA Grapalat"/>
          <w:lang w:val="hy-AM"/>
        </w:rPr>
        <w:t xml:space="preserve"> </w:t>
      </w:r>
      <w:r w:rsidRPr="003865A4">
        <w:rPr>
          <w:rFonts w:ascii="GHEA Grapalat" w:hAnsi="GHEA Grapalat" w:cs="Sylfaen"/>
          <w:lang w:val="hy-AM"/>
        </w:rPr>
        <w:t>երրորդ</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չորրորդ</w:t>
      </w:r>
      <w:r w:rsidRPr="003865A4">
        <w:rPr>
          <w:rFonts w:ascii="GHEA Grapalat" w:hAnsi="GHEA Grapalat"/>
          <w:lang w:val="hy-AM"/>
        </w:rPr>
        <w:t xml:space="preserve"> </w:t>
      </w:r>
      <w:r w:rsidRPr="003865A4">
        <w:rPr>
          <w:rFonts w:ascii="GHEA Grapalat" w:hAnsi="GHEA Grapalat" w:cs="Sylfaen"/>
          <w:lang w:val="hy-AM"/>
        </w:rPr>
        <w:t>տարրերը</w:t>
      </w:r>
      <w:r w:rsidRPr="003865A4">
        <w:rPr>
          <w:rFonts w:ascii="GHEA Grapalat" w:hAnsi="GHEA Grapalat"/>
          <w:lang w:val="hy-AM"/>
        </w:rPr>
        <w:t xml:space="preserve"> </w:t>
      </w:r>
      <w:r w:rsidRPr="003865A4">
        <w:rPr>
          <w:rFonts w:ascii="GHEA Grapalat" w:hAnsi="GHEA Grapalat" w:cs="Sylfaen"/>
          <w:lang w:val="hy-AM"/>
        </w:rPr>
        <w:t>համարվում</w:t>
      </w:r>
      <w:r w:rsidRPr="003865A4">
        <w:rPr>
          <w:rFonts w:ascii="GHEA Grapalat" w:hAnsi="GHEA Grapalat"/>
          <w:lang w:val="hy-AM"/>
        </w:rPr>
        <w:t xml:space="preserve"> </w:t>
      </w:r>
      <w:r w:rsidRPr="003865A4">
        <w:rPr>
          <w:rFonts w:ascii="GHEA Grapalat" w:hAnsi="GHEA Grapalat" w:cs="Sylfaen"/>
          <w:lang w:val="hy-AM"/>
        </w:rPr>
        <w:t>են</w:t>
      </w:r>
      <w:r w:rsidRPr="003865A4">
        <w:rPr>
          <w:rFonts w:ascii="GHEA Grapalat" w:hAnsi="GHEA Grapalat"/>
          <w:lang w:val="hy-AM"/>
        </w:rPr>
        <w:t xml:space="preserve"> </w:t>
      </w:r>
      <w:r w:rsidRPr="003865A4">
        <w:rPr>
          <w:rFonts w:ascii="GHEA Grapalat" w:hAnsi="GHEA Grapalat" w:cs="Sylfaen"/>
          <w:lang w:val="hy-AM"/>
        </w:rPr>
        <w:t>արտաքին</w:t>
      </w:r>
      <w:r w:rsidRPr="003865A4">
        <w:rPr>
          <w:rFonts w:ascii="GHEA Grapalat" w:hAnsi="GHEA Grapalat"/>
          <w:lang w:val="hy-AM"/>
        </w:rPr>
        <w:t xml:space="preserve"> </w:t>
      </w:r>
      <w:r w:rsidRPr="003865A4">
        <w:rPr>
          <w:rFonts w:ascii="GHEA Grapalat" w:hAnsi="GHEA Grapalat" w:cs="Sylfaen"/>
          <w:lang w:val="hy-AM"/>
        </w:rPr>
        <w:t>ՄԳ</w:t>
      </w:r>
      <w:r w:rsidRPr="003865A4">
        <w:rPr>
          <w:rFonts w:ascii="GHEA Grapalat" w:hAnsi="GHEA Grapalat"/>
          <w:lang w:val="hy-AM"/>
        </w:rPr>
        <w:t xml:space="preserve"> </w:t>
      </w:r>
      <w:r w:rsidRPr="003865A4">
        <w:rPr>
          <w:rFonts w:ascii="GHEA Grapalat" w:hAnsi="GHEA Grapalat" w:cs="Sylfaen"/>
          <w:lang w:val="hy-AM"/>
        </w:rPr>
        <w:t>տեսակ</w:t>
      </w:r>
      <w:r w:rsidRPr="003865A4">
        <w:rPr>
          <w:rFonts w:ascii="GHEA Grapalat" w:hAnsi="GHEA Grapalat"/>
          <w:lang w:val="hy-AM"/>
        </w:rPr>
        <w:t xml:space="preserve">, </w:t>
      </w:r>
      <w:r w:rsidRPr="003865A4">
        <w:rPr>
          <w:rFonts w:ascii="GHEA Grapalat" w:hAnsi="GHEA Grapalat" w:cs="Sylfaen"/>
          <w:lang w:val="hy-AM"/>
        </w:rPr>
        <w:t>քանի</w:t>
      </w:r>
      <w:r w:rsidRPr="003865A4">
        <w:rPr>
          <w:rFonts w:ascii="GHEA Grapalat" w:hAnsi="GHEA Grapalat"/>
          <w:lang w:val="hy-AM"/>
        </w:rPr>
        <w:t xml:space="preserve"> </w:t>
      </w:r>
      <w:r w:rsidRPr="003865A4">
        <w:rPr>
          <w:rFonts w:ascii="GHEA Grapalat" w:hAnsi="GHEA Grapalat" w:cs="Sylfaen"/>
          <w:lang w:val="hy-AM"/>
        </w:rPr>
        <w:t>որ</w:t>
      </w:r>
      <w:r w:rsidRPr="003865A4">
        <w:rPr>
          <w:rFonts w:ascii="GHEA Grapalat" w:hAnsi="GHEA Grapalat"/>
          <w:lang w:val="hy-AM"/>
        </w:rPr>
        <w:t xml:space="preserve"> </w:t>
      </w:r>
      <w:r w:rsidRPr="003865A4">
        <w:rPr>
          <w:rFonts w:ascii="GHEA Grapalat" w:hAnsi="GHEA Grapalat" w:cs="Sylfaen"/>
          <w:lang w:val="hy-AM"/>
        </w:rPr>
        <w:t>դրանք</w:t>
      </w:r>
      <w:r w:rsidRPr="003865A4">
        <w:rPr>
          <w:rFonts w:ascii="GHEA Grapalat" w:hAnsi="GHEA Grapalat"/>
          <w:lang w:val="hy-AM"/>
        </w:rPr>
        <w:t xml:space="preserve"> </w:t>
      </w:r>
      <w:r w:rsidRPr="003865A4">
        <w:rPr>
          <w:rFonts w:ascii="GHEA Grapalat" w:hAnsi="GHEA Grapalat" w:cs="Sylfaen"/>
          <w:lang w:val="hy-AM"/>
        </w:rPr>
        <w:t>հիմնականում</w:t>
      </w:r>
      <w:r w:rsidRPr="003865A4">
        <w:rPr>
          <w:rFonts w:ascii="GHEA Grapalat" w:hAnsi="GHEA Grapalat"/>
          <w:lang w:val="hy-AM"/>
        </w:rPr>
        <w:t xml:space="preserve"> </w:t>
      </w:r>
      <w:r w:rsidRPr="003865A4">
        <w:rPr>
          <w:rFonts w:ascii="GHEA Grapalat" w:hAnsi="GHEA Grapalat" w:cs="Sylfaen"/>
          <w:lang w:val="hy-AM"/>
        </w:rPr>
        <w:t>իրականացվում</w:t>
      </w:r>
      <w:r w:rsidRPr="003865A4">
        <w:rPr>
          <w:rFonts w:ascii="GHEA Grapalat" w:hAnsi="GHEA Grapalat"/>
          <w:lang w:val="hy-AM"/>
        </w:rPr>
        <w:t xml:space="preserve"> </w:t>
      </w:r>
      <w:r w:rsidRPr="003865A4">
        <w:rPr>
          <w:rFonts w:ascii="GHEA Grapalat" w:hAnsi="GHEA Grapalat" w:cs="Sylfaen"/>
          <w:lang w:val="hy-AM"/>
        </w:rPr>
        <w:t>են</w:t>
      </w:r>
      <w:r w:rsidRPr="003865A4">
        <w:rPr>
          <w:rFonts w:ascii="GHEA Grapalat" w:hAnsi="GHEA Grapalat"/>
          <w:lang w:val="hy-AM"/>
        </w:rPr>
        <w:t xml:space="preserve"> </w:t>
      </w:r>
      <w:r w:rsidRPr="003865A4">
        <w:rPr>
          <w:rFonts w:ascii="GHEA Grapalat" w:hAnsi="GHEA Grapalat" w:cs="Sylfaen"/>
          <w:lang w:val="hy-AM"/>
        </w:rPr>
        <w:t>քաղաքացիական</w:t>
      </w:r>
      <w:r w:rsidRPr="003865A4">
        <w:rPr>
          <w:rFonts w:ascii="GHEA Grapalat" w:hAnsi="GHEA Grapalat"/>
          <w:lang w:val="hy-AM"/>
        </w:rPr>
        <w:t xml:space="preserve"> </w:t>
      </w:r>
      <w:r w:rsidRPr="003865A4">
        <w:rPr>
          <w:rFonts w:ascii="GHEA Grapalat" w:hAnsi="GHEA Grapalat" w:cs="Sylfaen"/>
          <w:lang w:val="hy-AM"/>
        </w:rPr>
        <w:t>հասարակության</w:t>
      </w:r>
      <w:r w:rsidRPr="003865A4">
        <w:rPr>
          <w:rFonts w:ascii="GHEA Grapalat" w:hAnsi="GHEA Grapalat"/>
          <w:lang w:val="hy-AM"/>
        </w:rPr>
        <w:t xml:space="preserve"> </w:t>
      </w:r>
      <w:r w:rsidRPr="003865A4">
        <w:rPr>
          <w:rFonts w:ascii="GHEA Grapalat" w:hAnsi="GHEA Grapalat" w:cs="Sylfaen"/>
          <w:lang w:val="hy-AM"/>
        </w:rPr>
        <w:t>սուբյեկտների</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անկախ</w:t>
      </w:r>
      <w:r w:rsidRPr="003865A4">
        <w:rPr>
          <w:rFonts w:ascii="GHEA Grapalat" w:hAnsi="GHEA Grapalat"/>
          <w:lang w:val="hy-AM"/>
        </w:rPr>
        <w:t xml:space="preserve"> </w:t>
      </w:r>
      <w:r w:rsidRPr="003865A4">
        <w:rPr>
          <w:rFonts w:ascii="GHEA Grapalat" w:hAnsi="GHEA Grapalat" w:cs="Sylfaen"/>
          <w:lang w:val="hy-AM"/>
        </w:rPr>
        <w:t>մասնա</w:t>
      </w:r>
      <w:r w:rsidRPr="003865A4">
        <w:rPr>
          <w:rFonts w:ascii="GHEA Grapalat" w:hAnsi="GHEA Grapalat"/>
          <w:lang w:val="hy-AM"/>
        </w:rPr>
        <w:t>գ</w:t>
      </w:r>
      <w:r w:rsidRPr="003865A4">
        <w:rPr>
          <w:rFonts w:ascii="GHEA Grapalat" w:hAnsi="GHEA Grapalat" w:cs="Sylfaen"/>
          <w:lang w:val="hy-AM"/>
        </w:rPr>
        <w:t>ետների</w:t>
      </w:r>
      <w:r w:rsidRPr="003865A4">
        <w:rPr>
          <w:rFonts w:ascii="GHEA Grapalat" w:hAnsi="GHEA Grapalat"/>
          <w:lang w:val="hy-AM"/>
        </w:rPr>
        <w:t xml:space="preserve"> </w:t>
      </w:r>
      <w:r w:rsidRPr="003865A4">
        <w:rPr>
          <w:rFonts w:ascii="GHEA Grapalat" w:hAnsi="GHEA Grapalat" w:cs="Sylfaen"/>
          <w:lang w:val="hy-AM"/>
        </w:rPr>
        <w:t>կողմից</w:t>
      </w:r>
      <w:r w:rsidRPr="003865A4">
        <w:rPr>
          <w:rFonts w:ascii="GHEA Grapalat" w:hAnsi="GHEA Grapalat"/>
          <w:lang w:val="hy-AM"/>
        </w:rPr>
        <w:t xml:space="preserve">` </w:t>
      </w:r>
      <w:r w:rsidRPr="003865A4">
        <w:rPr>
          <w:rFonts w:ascii="GHEA Grapalat" w:hAnsi="GHEA Grapalat" w:cs="Sylfaen"/>
          <w:lang w:val="hy-AM"/>
        </w:rPr>
        <w:t>ապահովելով</w:t>
      </w:r>
      <w:r w:rsidRPr="003865A4">
        <w:rPr>
          <w:rFonts w:ascii="GHEA Grapalat" w:hAnsi="GHEA Grapalat"/>
          <w:lang w:val="hy-AM"/>
        </w:rPr>
        <w:t xml:space="preserve"> </w:t>
      </w:r>
      <w:r w:rsidRPr="003865A4">
        <w:rPr>
          <w:rFonts w:ascii="GHEA Grapalat" w:hAnsi="GHEA Grapalat" w:cs="Sylfaen"/>
          <w:lang w:val="hy-AM"/>
        </w:rPr>
        <w:t>նաև</w:t>
      </w:r>
      <w:r w:rsidRPr="003865A4">
        <w:rPr>
          <w:rFonts w:ascii="GHEA Grapalat" w:hAnsi="GHEA Grapalat"/>
          <w:lang w:val="hy-AM"/>
        </w:rPr>
        <w:t xml:space="preserve"> </w:t>
      </w:r>
      <w:r w:rsidRPr="003865A4">
        <w:rPr>
          <w:rFonts w:ascii="GHEA Grapalat" w:hAnsi="GHEA Grapalat" w:cs="Sylfaen"/>
          <w:lang w:val="hy-AM"/>
        </w:rPr>
        <w:t>ՄԳ</w:t>
      </w:r>
      <w:r w:rsidRPr="003865A4">
        <w:rPr>
          <w:rFonts w:ascii="GHEA Grapalat" w:hAnsi="GHEA Grapalat"/>
          <w:lang w:val="hy-AM"/>
        </w:rPr>
        <w:t xml:space="preserve"> </w:t>
      </w:r>
      <w:r w:rsidRPr="003865A4">
        <w:rPr>
          <w:rFonts w:ascii="GHEA Grapalat" w:hAnsi="GHEA Grapalat" w:cs="Sylfaen"/>
          <w:lang w:val="hy-AM"/>
        </w:rPr>
        <w:t>համակար</w:t>
      </w:r>
      <w:r w:rsidRPr="003865A4">
        <w:rPr>
          <w:rFonts w:ascii="GHEA Grapalat" w:hAnsi="GHEA Grapalat"/>
          <w:lang w:val="hy-AM"/>
        </w:rPr>
        <w:t>գ</w:t>
      </w:r>
      <w:r w:rsidRPr="003865A4">
        <w:rPr>
          <w:rFonts w:ascii="GHEA Grapalat" w:hAnsi="GHEA Grapalat" w:cs="Sylfaen"/>
          <w:lang w:val="hy-AM"/>
        </w:rPr>
        <w:t>ի</w:t>
      </w:r>
      <w:r w:rsidRPr="003865A4">
        <w:rPr>
          <w:rFonts w:ascii="GHEA Grapalat" w:hAnsi="GHEA Grapalat"/>
          <w:lang w:val="hy-AM"/>
        </w:rPr>
        <w:t xml:space="preserve"> </w:t>
      </w:r>
      <w:r w:rsidRPr="003865A4">
        <w:rPr>
          <w:rFonts w:ascii="GHEA Grapalat" w:hAnsi="GHEA Grapalat" w:cs="Sylfaen"/>
          <w:lang w:val="hy-AM"/>
        </w:rPr>
        <w:t>համապարփակությունը</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չեզոքությունը</w:t>
      </w:r>
      <w:r w:rsidRPr="003865A4">
        <w:rPr>
          <w:rFonts w:ascii="GHEA Grapalat" w:hAnsi="GHEA Grapalat"/>
          <w:lang w:val="hy-AM"/>
        </w:rPr>
        <w:t xml:space="preserve">: </w:t>
      </w:r>
      <w:r w:rsidRPr="003865A4">
        <w:rPr>
          <w:rFonts w:ascii="GHEA Grapalat" w:hAnsi="GHEA Grapalat" w:cs="Sylfaen"/>
          <w:lang w:val="hy-AM"/>
        </w:rPr>
        <w:t>Բացի</w:t>
      </w:r>
      <w:r w:rsidRPr="003865A4">
        <w:rPr>
          <w:rFonts w:ascii="GHEA Grapalat" w:hAnsi="GHEA Grapalat"/>
          <w:lang w:val="hy-AM"/>
        </w:rPr>
        <w:t xml:space="preserve"> </w:t>
      </w:r>
      <w:r w:rsidRPr="003865A4">
        <w:rPr>
          <w:rFonts w:ascii="GHEA Grapalat" w:hAnsi="GHEA Grapalat" w:cs="Sylfaen"/>
          <w:lang w:val="hy-AM"/>
        </w:rPr>
        <w:t>այդ,</w:t>
      </w:r>
      <w:r w:rsidRPr="003865A4">
        <w:rPr>
          <w:rFonts w:ascii="GHEA Grapalat" w:hAnsi="GHEA Grapalat"/>
          <w:lang w:val="hy-AM"/>
        </w:rPr>
        <w:t xml:space="preserve"> </w:t>
      </w:r>
      <w:r w:rsidRPr="003865A4">
        <w:rPr>
          <w:rFonts w:ascii="GHEA Grapalat" w:hAnsi="GHEA Grapalat" w:cs="Sylfaen"/>
          <w:lang w:val="hy-AM"/>
        </w:rPr>
        <w:t>այս</w:t>
      </w:r>
      <w:r w:rsidRPr="003865A4">
        <w:rPr>
          <w:rFonts w:ascii="GHEA Grapalat" w:hAnsi="GHEA Grapalat"/>
          <w:lang w:val="hy-AM"/>
        </w:rPr>
        <w:t xml:space="preserve"> </w:t>
      </w:r>
      <w:r w:rsidRPr="003865A4">
        <w:rPr>
          <w:rFonts w:ascii="GHEA Grapalat" w:hAnsi="GHEA Grapalat" w:cs="Sylfaen"/>
          <w:lang w:val="hy-AM"/>
        </w:rPr>
        <w:t>տարրերի</w:t>
      </w:r>
      <w:r w:rsidRPr="003865A4">
        <w:rPr>
          <w:rFonts w:ascii="GHEA Grapalat" w:hAnsi="GHEA Grapalat"/>
          <w:lang w:val="hy-AM"/>
        </w:rPr>
        <w:t xml:space="preserve"> </w:t>
      </w:r>
      <w:r w:rsidRPr="003865A4">
        <w:rPr>
          <w:rFonts w:ascii="GHEA Grapalat" w:hAnsi="GHEA Grapalat" w:cs="Sylfaen"/>
          <w:lang w:val="hy-AM"/>
        </w:rPr>
        <w:t>առկայությունը</w:t>
      </w:r>
      <w:r w:rsidRPr="003865A4">
        <w:rPr>
          <w:rFonts w:ascii="GHEA Grapalat" w:hAnsi="GHEA Grapalat"/>
          <w:lang w:val="hy-AM"/>
        </w:rPr>
        <w:t xml:space="preserve"> </w:t>
      </w:r>
      <w:r w:rsidRPr="003865A4">
        <w:rPr>
          <w:rFonts w:ascii="GHEA Grapalat" w:hAnsi="GHEA Grapalat" w:cs="Sylfaen"/>
          <w:lang w:val="hy-AM"/>
        </w:rPr>
        <w:t>թույլ</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տալիս</w:t>
      </w:r>
      <w:r w:rsidRPr="003865A4">
        <w:rPr>
          <w:rFonts w:ascii="GHEA Grapalat" w:hAnsi="GHEA Grapalat"/>
          <w:lang w:val="hy-AM"/>
        </w:rPr>
        <w:t xml:space="preserve"> </w:t>
      </w:r>
      <w:r w:rsidRPr="003865A4">
        <w:rPr>
          <w:rFonts w:ascii="GHEA Grapalat" w:hAnsi="GHEA Grapalat" w:cs="Sylfaen"/>
          <w:lang w:val="hy-AM"/>
        </w:rPr>
        <w:t>հանրության</w:t>
      </w:r>
      <w:r w:rsidRPr="003865A4">
        <w:rPr>
          <w:rFonts w:ascii="GHEA Grapalat" w:hAnsi="GHEA Grapalat"/>
          <w:lang w:val="hy-AM"/>
        </w:rPr>
        <w:t xml:space="preserve"> </w:t>
      </w:r>
      <w:r w:rsidRPr="003865A4">
        <w:rPr>
          <w:rFonts w:ascii="GHEA Grapalat" w:hAnsi="GHEA Grapalat" w:cs="Sylfaen"/>
          <w:lang w:val="hy-AM"/>
        </w:rPr>
        <w:t>լայն</w:t>
      </w:r>
      <w:r w:rsidRPr="003865A4">
        <w:rPr>
          <w:rFonts w:ascii="GHEA Grapalat" w:hAnsi="GHEA Grapalat"/>
          <w:lang w:val="hy-AM"/>
        </w:rPr>
        <w:t xml:space="preserve"> </w:t>
      </w:r>
      <w:r w:rsidRPr="003865A4">
        <w:rPr>
          <w:rFonts w:ascii="GHEA Grapalat" w:hAnsi="GHEA Grapalat" w:cs="Sylfaen"/>
          <w:lang w:val="hy-AM"/>
        </w:rPr>
        <w:t>շրջանակներին</w:t>
      </w:r>
      <w:r w:rsidRPr="003865A4">
        <w:rPr>
          <w:rFonts w:ascii="GHEA Grapalat" w:hAnsi="GHEA Grapalat"/>
          <w:lang w:val="hy-AM"/>
        </w:rPr>
        <w:t xml:space="preserve"> </w:t>
      </w:r>
      <w:r w:rsidRPr="003865A4">
        <w:rPr>
          <w:rFonts w:ascii="GHEA Grapalat" w:hAnsi="GHEA Grapalat" w:cs="Sylfaen"/>
          <w:lang w:val="hy-AM"/>
        </w:rPr>
        <w:t>մասնակցելու</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վերահսկելու</w:t>
      </w:r>
      <w:r w:rsidRPr="003865A4">
        <w:rPr>
          <w:rFonts w:ascii="GHEA Grapalat" w:hAnsi="GHEA Grapalat"/>
          <w:lang w:val="hy-AM"/>
        </w:rPr>
        <w:t xml:space="preserve"> </w:t>
      </w:r>
      <w:r w:rsidRPr="003865A4">
        <w:rPr>
          <w:rFonts w:ascii="GHEA Grapalat" w:hAnsi="GHEA Grapalat" w:cs="Sylfaen"/>
          <w:lang w:val="hy-AM"/>
        </w:rPr>
        <w:t>մարզային</w:t>
      </w:r>
      <w:r w:rsidRPr="003865A4">
        <w:rPr>
          <w:rFonts w:ascii="GHEA Grapalat" w:hAnsi="GHEA Grapalat"/>
          <w:lang w:val="hy-AM"/>
        </w:rPr>
        <w:t xml:space="preserve"> </w:t>
      </w:r>
      <w:r w:rsidRPr="003865A4">
        <w:rPr>
          <w:rFonts w:ascii="GHEA Grapalat" w:hAnsi="GHEA Grapalat" w:cs="Sylfaen"/>
          <w:lang w:val="hy-AM"/>
        </w:rPr>
        <w:t>մակարդակում</w:t>
      </w:r>
      <w:r w:rsidRPr="003865A4">
        <w:rPr>
          <w:rFonts w:ascii="GHEA Grapalat" w:hAnsi="GHEA Grapalat"/>
          <w:lang w:val="hy-AM"/>
        </w:rPr>
        <w:t xml:space="preserve"> </w:t>
      </w:r>
      <w:r w:rsidRPr="003865A4">
        <w:rPr>
          <w:rFonts w:ascii="GHEA Grapalat" w:hAnsi="GHEA Grapalat" w:cs="Sylfaen"/>
          <w:lang w:val="hy-AM"/>
        </w:rPr>
        <w:t>զար</w:t>
      </w:r>
      <w:r w:rsidRPr="003865A4">
        <w:rPr>
          <w:rFonts w:ascii="GHEA Grapalat" w:hAnsi="GHEA Grapalat"/>
          <w:lang w:val="hy-AM"/>
        </w:rPr>
        <w:t>գ</w:t>
      </w:r>
      <w:r w:rsidRPr="003865A4">
        <w:rPr>
          <w:rFonts w:ascii="GHEA Grapalat" w:hAnsi="GHEA Grapalat" w:cs="Sylfaen"/>
          <w:lang w:val="hy-AM"/>
        </w:rPr>
        <w:t>ացման</w:t>
      </w:r>
      <w:r w:rsidRPr="003865A4">
        <w:rPr>
          <w:rFonts w:ascii="GHEA Grapalat" w:hAnsi="GHEA Grapalat"/>
          <w:lang w:val="hy-AM"/>
        </w:rPr>
        <w:t xml:space="preserve"> </w:t>
      </w:r>
      <w:r w:rsidRPr="003865A4">
        <w:rPr>
          <w:rFonts w:ascii="GHEA Grapalat" w:hAnsi="GHEA Grapalat" w:cs="Sylfaen"/>
          <w:lang w:val="hy-AM"/>
        </w:rPr>
        <w:t>նախաձեռնությունների</w:t>
      </w:r>
      <w:r w:rsidRPr="003865A4">
        <w:rPr>
          <w:rFonts w:ascii="GHEA Grapalat" w:hAnsi="GHEA Grapalat"/>
          <w:lang w:val="hy-AM"/>
        </w:rPr>
        <w:t xml:space="preserve"> </w:t>
      </w:r>
      <w:r w:rsidRPr="003865A4">
        <w:rPr>
          <w:rFonts w:ascii="GHEA Grapalat" w:hAnsi="GHEA Grapalat" w:cs="Sylfaen"/>
          <w:lang w:val="hy-AM"/>
        </w:rPr>
        <w:t>պլանավորման</w:t>
      </w:r>
      <w:r w:rsidRPr="003865A4">
        <w:rPr>
          <w:rFonts w:ascii="GHEA Grapalat" w:hAnsi="GHEA Grapalat"/>
          <w:lang w:val="hy-AM"/>
        </w:rPr>
        <w:t xml:space="preserve">, </w:t>
      </w:r>
      <w:r w:rsidRPr="003865A4">
        <w:rPr>
          <w:rFonts w:ascii="GHEA Grapalat" w:hAnsi="GHEA Grapalat" w:cs="Sylfaen"/>
          <w:lang w:val="hy-AM"/>
        </w:rPr>
        <w:t>իրականացման</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գ</w:t>
      </w:r>
      <w:r w:rsidRPr="003865A4">
        <w:rPr>
          <w:rFonts w:ascii="GHEA Grapalat" w:hAnsi="GHEA Grapalat" w:cs="Sylfaen"/>
          <w:lang w:val="hy-AM"/>
        </w:rPr>
        <w:t>նահատման</w:t>
      </w:r>
      <w:r w:rsidRPr="003865A4">
        <w:rPr>
          <w:rFonts w:ascii="GHEA Grapalat" w:hAnsi="GHEA Grapalat"/>
          <w:lang w:val="hy-AM"/>
        </w:rPr>
        <w:t xml:space="preserve"> գ</w:t>
      </w:r>
      <w:r w:rsidRPr="003865A4">
        <w:rPr>
          <w:rFonts w:ascii="GHEA Grapalat" w:hAnsi="GHEA Grapalat" w:cs="Sylfaen"/>
          <w:lang w:val="hy-AM"/>
        </w:rPr>
        <w:t>ործընթացները</w:t>
      </w:r>
      <w:r w:rsidRPr="003865A4">
        <w:rPr>
          <w:rFonts w:ascii="GHEA Grapalat" w:hAnsi="GHEA Grapalat"/>
          <w:lang w:val="hy-AM"/>
        </w:rPr>
        <w:t xml:space="preserve">: </w:t>
      </w:r>
      <w:r w:rsidRPr="003865A4">
        <w:rPr>
          <w:rFonts w:ascii="GHEA Grapalat" w:hAnsi="GHEA Grapalat" w:cs="Sylfaen"/>
          <w:lang w:val="hy-AM"/>
        </w:rPr>
        <w:t>Կարևոր</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նշել</w:t>
      </w:r>
      <w:r w:rsidRPr="003865A4">
        <w:rPr>
          <w:rFonts w:ascii="GHEA Grapalat" w:hAnsi="GHEA Grapalat"/>
          <w:lang w:val="hy-AM"/>
        </w:rPr>
        <w:t xml:space="preserve"> </w:t>
      </w:r>
      <w:r w:rsidRPr="003865A4">
        <w:rPr>
          <w:rFonts w:ascii="GHEA Grapalat" w:hAnsi="GHEA Grapalat" w:cs="Sylfaen"/>
          <w:lang w:val="hy-AM"/>
        </w:rPr>
        <w:t>նաև</w:t>
      </w:r>
      <w:r w:rsidRPr="003865A4">
        <w:rPr>
          <w:rFonts w:ascii="GHEA Grapalat" w:hAnsi="GHEA Grapalat"/>
          <w:lang w:val="hy-AM"/>
        </w:rPr>
        <w:t xml:space="preserve">, </w:t>
      </w:r>
      <w:r w:rsidRPr="003865A4">
        <w:rPr>
          <w:rFonts w:ascii="GHEA Grapalat" w:hAnsi="GHEA Grapalat" w:cs="Sylfaen"/>
          <w:lang w:val="hy-AM"/>
        </w:rPr>
        <w:t>որ</w:t>
      </w:r>
      <w:r w:rsidRPr="003865A4">
        <w:rPr>
          <w:rFonts w:ascii="GHEA Grapalat" w:hAnsi="GHEA Grapalat"/>
          <w:lang w:val="hy-AM"/>
        </w:rPr>
        <w:t xml:space="preserve"> </w:t>
      </w:r>
      <w:r w:rsidRPr="003865A4">
        <w:rPr>
          <w:rFonts w:ascii="GHEA Grapalat" w:hAnsi="GHEA Grapalat" w:cs="Sylfaen"/>
          <w:lang w:val="hy-AM"/>
        </w:rPr>
        <w:t>վերջին</w:t>
      </w:r>
      <w:r w:rsidRPr="003865A4">
        <w:rPr>
          <w:rFonts w:ascii="GHEA Grapalat" w:hAnsi="GHEA Grapalat"/>
          <w:lang w:val="hy-AM"/>
        </w:rPr>
        <w:t xml:space="preserve"> </w:t>
      </w:r>
      <w:r w:rsidRPr="003865A4">
        <w:rPr>
          <w:rFonts w:ascii="GHEA Grapalat" w:hAnsi="GHEA Grapalat" w:cs="Sylfaen"/>
          <w:lang w:val="hy-AM"/>
        </w:rPr>
        <w:t>երկու</w:t>
      </w:r>
      <w:r w:rsidRPr="003865A4">
        <w:rPr>
          <w:rFonts w:ascii="GHEA Grapalat" w:hAnsi="GHEA Grapalat"/>
          <w:lang w:val="hy-AM"/>
        </w:rPr>
        <w:t xml:space="preserve"> </w:t>
      </w:r>
      <w:r w:rsidRPr="003865A4">
        <w:rPr>
          <w:rFonts w:ascii="GHEA Grapalat" w:hAnsi="GHEA Grapalat" w:cs="Sylfaen"/>
          <w:lang w:val="hy-AM"/>
        </w:rPr>
        <w:t>տարրերը</w:t>
      </w:r>
      <w:r w:rsidRPr="003865A4">
        <w:rPr>
          <w:rFonts w:ascii="GHEA Grapalat" w:hAnsi="GHEA Grapalat"/>
          <w:lang w:val="hy-AM"/>
        </w:rPr>
        <w:t xml:space="preserve"> </w:t>
      </w:r>
      <w:r w:rsidRPr="003865A4">
        <w:rPr>
          <w:rFonts w:ascii="GHEA Grapalat" w:hAnsi="GHEA Grapalat" w:cs="Sylfaen"/>
          <w:lang w:val="hy-AM"/>
        </w:rPr>
        <w:t>հնարավորություն</w:t>
      </w:r>
      <w:r w:rsidRPr="003865A4">
        <w:rPr>
          <w:rFonts w:ascii="GHEA Grapalat" w:hAnsi="GHEA Grapalat"/>
          <w:lang w:val="hy-AM"/>
        </w:rPr>
        <w:t xml:space="preserve"> </w:t>
      </w:r>
      <w:r w:rsidRPr="003865A4">
        <w:rPr>
          <w:rFonts w:ascii="GHEA Grapalat" w:hAnsi="GHEA Grapalat" w:cs="Sylfaen"/>
          <w:lang w:val="hy-AM"/>
        </w:rPr>
        <w:t>են</w:t>
      </w:r>
      <w:r w:rsidRPr="003865A4">
        <w:rPr>
          <w:rFonts w:ascii="GHEA Grapalat" w:hAnsi="GHEA Grapalat"/>
          <w:lang w:val="hy-AM"/>
        </w:rPr>
        <w:t xml:space="preserve"> </w:t>
      </w:r>
      <w:r w:rsidRPr="003865A4">
        <w:rPr>
          <w:rFonts w:ascii="GHEA Grapalat" w:hAnsi="GHEA Grapalat" w:cs="Sylfaen"/>
          <w:lang w:val="hy-AM"/>
        </w:rPr>
        <w:t>տալիս</w:t>
      </w:r>
      <w:r w:rsidRPr="003865A4">
        <w:rPr>
          <w:rFonts w:ascii="GHEA Grapalat" w:hAnsi="GHEA Grapalat"/>
          <w:lang w:val="hy-AM"/>
        </w:rPr>
        <w:t xml:space="preserve"> </w:t>
      </w:r>
      <w:r w:rsidRPr="003865A4">
        <w:rPr>
          <w:rFonts w:ascii="GHEA Grapalat" w:hAnsi="GHEA Grapalat" w:cs="Sylfaen"/>
          <w:lang w:val="hy-AM"/>
        </w:rPr>
        <w:t>քանակական</w:t>
      </w:r>
      <w:r w:rsidRPr="003865A4">
        <w:rPr>
          <w:rFonts w:ascii="GHEA Grapalat" w:hAnsi="GHEA Grapalat"/>
          <w:lang w:val="hy-AM"/>
        </w:rPr>
        <w:t xml:space="preserve"> </w:t>
      </w:r>
      <w:r w:rsidRPr="003865A4">
        <w:rPr>
          <w:rFonts w:ascii="GHEA Grapalat" w:hAnsi="GHEA Grapalat" w:cs="Sylfaen"/>
          <w:lang w:val="hy-AM"/>
        </w:rPr>
        <w:t>տվյալները</w:t>
      </w:r>
      <w:r w:rsidRPr="003865A4">
        <w:rPr>
          <w:rFonts w:ascii="GHEA Grapalat" w:hAnsi="GHEA Grapalat"/>
          <w:lang w:val="hy-AM"/>
        </w:rPr>
        <w:t xml:space="preserve"> </w:t>
      </w:r>
      <w:r w:rsidRPr="003865A4">
        <w:rPr>
          <w:rFonts w:ascii="GHEA Grapalat" w:hAnsi="GHEA Grapalat" w:cs="Sylfaen"/>
          <w:lang w:val="hy-AM"/>
        </w:rPr>
        <w:t>համալրել</w:t>
      </w:r>
      <w:r w:rsidRPr="003865A4">
        <w:rPr>
          <w:rFonts w:ascii="GHEA Grapalat" w:hAnsi="GHEA Grapalat"/>
          <w:lang w:val="hy-AM"/>
        </w:rPr>
        <w:t xml:space="preserve"> </w:t>
      </w:r>
      <w:r w:rsidRPr="003865A4">
        <w:rPr>
          <w:rFonts w:ascii="GHEA Grapalat" w:hAnsi="GHEA Grapalat" w:cs="Sylfaen"/>
          <w:lang w:val="hy-AM"/>
        </w:rPr>
        <w:t>որակական</w:t>
      </w:r>
      <w:r w:rsidRPr="003865A4">
        <w:rPr>
          <w:rFonts w:ascii="GHEA Grapalat" w:hAnsi="GHEA Grapalat"/>
          <w:lang w:val="hy-AM"/>
        </w:rPr>
        <w:t xml:space="preserve"> գ</w:t>
      </w:r>
      <w:r w:rsidRPr="003865A4">
        <w:rPr>
          <w:rFonts w:ascii="GHEA Grapalat" w:hAnsi="GHEA Grapalat" w:cs="Sylfaen"/>
          <w:lang w:val="hy-AM"/>
        </w:rPr>
        <w:t>նահատականներով</w:t>
      </w:r>
      <w:r w:rsidRPr="003865A4">
        <w:rPr>
          <w:rFonts w:ascii="GHEA Grapalat" w:hAnsi="GHEA Grapalat"/>
          <w:lang w:val="hy-AM"/>
        </w:rPr>
        <w:t xml:space="preserve">, </w:t>
      </w:r>
      <w:r w:rsidRPr="003865A4">
        <w:rPr>
          <w:rFonts w:ascii="GHEA Grapalat" w:hAnsi="GHEA Grapalat" w:cs="Sylfaen"/>
          <w:lang w:val="hy-AM"/>
        </w:rPr>
        <w:t>ինչն</w:t>
      </w:r>
      <w:r w:rsidRPr="003865A4">
        <w:rPr>
          <w:rFonts w:ascii="GHEA Grapalat" w:hAnsi="GHEA Grapalat"/>
          <w:lang w:val="hy-AM"/>
        </w:rPr>
        <w:t xml:space="preserve"> </w:t>
      </w:r>
      <w:r w:rsidRPr="003865A4">
        <w:rPr>
          <w:rFonts w:ascii="GHEA Grapalat" w:hAnsi="GHEA Grapalat" w:cs="Sylfaen"/>
          <w:lang w:val="hy-AM"/>
        </w:rPr>
        <w:t>ամբողջական</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դարձնում</w:t>
      </w:r>
      <w:r w:rsidRPr="003865A4">
        <w:rPr>
          <w:rFonts w:ascii="GHEA Grapalat" w:hAnsi="GHEA Grapalat"/>
          <w:lang w:val="hy-AM"/>
        </w:rPr>
        <w:t xml:space="preserve"> </w:t>
      </w:r>
      <w:r w:rsidRPr="003865A4">
        <w:rPr>
          <w:rFonts w:ascii="GHEA Grapalat" w:hAnsi="GHEA Grapalat" w:cs="Sylfaen"/>
          <w:lang w:val="hy-AM"/>
        </w:rPr>
        <w:t>ՄԳ</w:t>
      </w:r>
      <w:r w:rsidRPr="003865A4">
        <w:rPr>
          <w:rFonts w:ascii="GHEA Grapalat" w:hAnsi="GHEA Grapalat"/>
          <w:lang w:val="hy-AM"/>
        </w:rPr>
        <w:t xml:space="preserve"> </w:t>
      </w:r>
      <w:r w:rsidRPr="003865A4">
        <w:rPr>
          <w:rFonts w:ascii="GHEA Grapalat" w:hAnsi="GHEA Grapalat" w:cs="Sylfaen"/>
          <w:lang w:val="hy-AM"/>
        </w:rPr>
        <w:t>ընդհանուր</w:t>
      </w:r>
      <w:r w:rsidRPr="003865A4">
        <w:rPr>
          <w:rFonts w:ascii="GHEA Grapalat" w:hAnsi="GHEA Grapalat"/>
          <w:lang w:val="hy-AM"/>
        </w:rPr>
        <w:t xml:space="preserve"> </w:t>
      </w:r>
      <w:r w:rsidRPr="003865A4">
        <w:rPr>
          <w:rFonts w:ascii="GHEA Grapalat" w:hAnsi="GHEA Grapalat" w:cs="Sylfaen"/>
          <w:lang w:val="hy-AM"/>
        </w:rPr>
        <w:t>պատկերը</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օ</w:t>
      </w:r>
      <w:r w:rsidRPr="003865A4">
        <w:rPr>
          <w:rFonts w:ascii="GHEA Grapalat" w:hAnsi="GHEA Grapalat"/>
          <w:lang w:val="hy-AM"/>
        </w:rPr>
        <w:t>գ</w:t>
      </w:r>
      <w:r w:rsidRPr="003865A4">
        <w:rPr>
          <w:rFonts w:ascii="GHEA Grapalat" w:hAnsi="GHEA Grapalat" w:cs="Sylfaen"/>
          <w:lang w:val="hy-AM"/>
        </w:rPr>
        <w:t>նում</w:t>
      </w:r>
      <w:r w:rsidRPr="003865A4">
        <w:rPr>
          <w:rFonts w:ascii="GHEA Grapalat" w:hAnsi="GHEA Grapalat"/>
          <w:lang w:val="hy-AM"/>
        </w:rPr>
        <w:t xml:space="preserve"> </w:t>
      </w:r>
      <w:r w:rsidRPr="003865A4">
        <w:rPr>
          <w:rFonts w:ascii="GHEA Grapalat" w:hAnsi="GHEA Grapalat" w:cs="Sylfaen"/>
          <w:lang w:val="hy-AM"/>
        </w:rPr>
        <w:t>բարձրացնել</w:t>
      </w:r>
      <w:r w:rsidRPr="003865A4">
        <w:rPr>
          <w:rFonts w:ascii="GHEA Grapalat" w:hAnsi="GHEA Grapalat"/>
          <w:lang w:val="hy-AM"/>
        </w:rPr>
        <w:t xml:space="preserve"> </w:t>
      </w:r>
      <w:r w:rsidRPr="003865A4">
        <w:rPr>
          <w:rFonts w:ascii="GHEA Grapalat" w:hAnsi="GHEA Grapalat" w:cs="Sylfaen"/>
          <w:lang w:val="hy-AM"/>
        </w:rPr>
        <w:t>պլանավորման</w:t>
      </w:r>
      <w:r w:rsidRPr="003865A4">
        <w:rPr>
          <w:rFonts w:ascii="GHEA Grapalat" w:hAnsi="GHEA Grapalat"/>
          <w:lang w:val="hy-AM"/>
        </w:rPr>
        <w:t xml:space="preserve"> </w:t>
      </w:r>
      <w:r w:rsidRPr="003865A4">
        <w:rPr>
          <w:rFonts w:ascii="GHEA Grapalat" w:hAnsi="GHEA Grapalat" w:cs="Sylfaen"/>
          <w:lang w:val="hy-AM"/>
        </w:rPr>
        <w:t>արդյունավետությունը</w:t>
      </w:r>
      <w:r w:rsidRPr="003865A4">
        <w:rPr>
          <w:rFonts w:ascii="GHEA Grapalat" w:hAnsi="GHEA Grapalat"/>
          <w:lang w:val="hy-AM"/>
        </w:rPr>
        <w:t xml:space="preserve">: </w:t>
      </w:r>
    </w:p>
    <w:p w:rsidR="00E53573" w:rsidRPr="003865A4" w:rsidRDefault="00E53573" w:rsidP="00E53573">
      <w:pPr>
        <w:numPr>
          <w:ilvl w:val="0"/>
          <w:numId w:val="59"/>
        </w:numPr>
        <w:tabs>
          <w:tab w:val="left" w:pos="-3544"/>
        </w:tabs>
        <w:ind w:left="-284" w:right="273" w:firstLine="425"/>
        <w:jc w:val="both"/>
        <w:rPr>
          <w:rFonts w:ascii="GHEA Grapalat" w:hAnsi="GHEA Grapalat"/>
          <w:lang w:val="af-ZA"/>
        </w:rPr>
      </w:pPr>
      <w:r w:rsidRPr="003865A4">
        <w:rPr>
          <w:rFonts w:ascii="GHEA Grapalat" w:hAnsi="GHEA Grapalat" w:cs="Sylfaen"/>
          <w:lang w:val="hy-AM"/>
        </w:rPr>
        <w:t>ՄՄԳ</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ազդեցության</w:t>
      </w:r>
      <w:r w:rsidRPr="003865A4">
        <w:rPr>
          <w:rFonts w:ascii="GHEA Grapalat" w:hAnsi="GHEA Grapalat"/>
          <w:lang w:val="hy-AM"/>
        </w:rPr>
        <w:t xml:space="preserve"> գ</w:t>
      </w:r>
      <w:r w:rsidRPr="003865A4">
        <w:rPr>
          <w:rFonts w:ascii="GHEA Grapalat" w:hAnsi="GHEA Grapalat" w:cs="Sylfaen"/>
          <w:lang w:val="hy-AM"/>
        </w:rPr>
        <w:t>նահատումը</w:t>
      </w:r>
      <w:r w:rsidRPr="003865A4">
        <w:rPr>
          <w:rFonts w:ascii="GHEA Grapalat" w:hAnsi="GHEA Grapalat"/>
          <w:lang w:val="hy-AM"/>
        </w:rPr>
        <w:t xml:space="preserve"> </w:t>
      </w:r>
      <w:r w:rsidRPr="003865A4">
        <w:rPr>
          <w:rFonts w:ascii="GHEA Grapalat" w:hAnsi="GHEA Grapalat" w:cs="Sylfaen"/>
          <w:lang w:val="hy-AM"/>
        </w:rPr>
        <w:t>ևս</w:t>
      </w:r>
      <w:r w:rsidRPr="003865A4">
        <w:rPr>
          <w:rFonts w:ascii="GHEA Grapalat" w:hAnsi="GHEA Grapalat"/>
          <w:lang w:val="hy-AM"/>
        </w:rPr>
        <w:t xml:space="preserve"> </w:t>
      </w:r>
      <w:r w:rsidRPr="003865A4">
        <w:rPr>
          <w:rFonts w:ascii="GHEA Grapalat" w:hAnsi="GHEA Grapalat" w:cs="Sylfaen"/>
          <w:lang w:val="hy-AM"/>
        </w:rPr>
        <w:t>համակար</w:t>
      </w:r>
      <w:r w:rsidRPr="003865A4">
        <w:rPr>
          <w:rFonts w:ascii="GHEA Grapalat" w:hAnsi="GHEA Grapalat"/>
          <w:lang w:val="hy-AM"/>
        </w:rPr>
        <w:t>գ</w:t>
      </w:r>
      <w:r w:rsidRPr="003865A4">
        <w:rPr>
          <w:rFonts w:ascii="GHEA Grapalat" w:hAnsi="GHEA Grapalat" w:cs="Sylfaen"/>
          <w:lang w:val="hy-AM"/>
        </w:rPr>
        <w:t>վում</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մարզպետարանի</w:t>
      </w:r>
      <w:r w:rsidRPr="003865A4">
        <w:rPr>
          <w:rFonts w:ascii="GHEA Grapalat" w:hAnsi="GHEA Grapalat"/>
          <w:lang w:val="hy-AM"/>
        </w:rPr>
        <w:t xml:space="preserve"> </w:t>
      </w:r>
      <w:r w:rsidRPr="003865A4">
        <w:rPr>
          <w:rFonts w:ascii="GHEA Grapalat" w:hAnsi="GHEA Grapalat" w:cs="Sylfaen"/>
          <w:lang w:val="hy-AM"/>
        </w:rPr>
        <w:t>ՄԳ</w:t>
      </w:r>
      <w:r w:rsidRPr="003865A4">
        <w:rPr>
          <w:rFonts w:ascii="GHEA Grapalat" w:hAnsi="GHEA Grapalat"/>
          <w:lang w:val="hy-AM"/>
        </w:rPr>
        <w:t xml:space="preserve"> </w:t>
      </w:r>
      <w:r w:rsidRPr="003865A4">
        <w:rPr>
          <w:rFonts w:ascii="GHEA Grapalat" w:hAnsi="GHEA Grapalat" w:cs="Sylfaen"/>
          <w:lang w:val="hy-AM"/>
        </w:rPr>
        <w:t>խմբի</w:t>
      </w:r>
      <w:r w:rsidRPr="003865A4">
        <w:rPr>
          <w:rFonts w:ascii="GHEA Grapalat" w:hAnsi="GHEA Grapalat"/>
          <w:lang w:val="hy-AM"/>
        </w:rPr>
        <w:t xml:space="preserve"> </w:t>
      </w:r>
      <w:r w:rsidRPr="003865A4">
        <w:rPr>
          <w:rFonts w:ascii="GHEA Grapalat" w:hAnsi="GHEA Grapalat" w:cs="Sylfaen"/>
          <w:lang w:val="hy-AM"/>
        </w:rPr>
        <w:t>կողմից</w:t>
      </w:r>
      <w:r w:rsidRPr="003865A4">
        <w:rPr>
          <w:rFonts w:ascii="GHEA Grapalat" w:hAnsi="GHEA Grapalat"/>
          <w:lang w:val="hy-AM"/>
        </w:rPr>
        <w:t xml:space="preserve">, </w:t>
      </w:r>
      <w:r w:rsidRPr="003865A4">
        <w:rPr>
          <w:rFonts w:ascii="GHEA Grapalat" w:hAnsi="GHEA Grapalat" w:cs="Sylfaen"/>
          <w:lang w:val="hy-AM"/>
        </w:rPr>
        <w:t>քանի</w:t>
      </w:r>
      <w:r w:rsidRPr="003865A4">
        <w:rPr>
          <w:rFonts w:ascii="GHEA Grapalat" w:hAnsi="GHEA Grapalat"/>
          <w:lang w:val="hy-AM"/>
        </w:rPr>
        <w:t xml:space="preserve"> </w:t>
      </w:r>
      <w:r w:rsidRPr="003865A4">
        <w:rPr>
          <w:rFonts w:ascii="GHEA Grapalat" w:hAnsi="GHEA Grapalat" w:cs="Sylfaen"/>
          <w:lang w:val="hy-AM"/>
        </w:rPr>
        <w:t>որ</w:t>
      </w:r>
      <w:r w:rsidRPr="003865A4">
        <w:rPr>
          <w:rFonts w:ascii="GHEA Grapalat" w:hAnsi="GHEA Grapalat"/>
          <w:lang w:val="hy-AM"/>
        </w:rPr>
        <w:t xml:space="preserve"> </w:t>
      </w:r>
      <w:r w:rsidRPr="003865A4">
        <w:rPr>
          <w:rFonts w:ascii="GHEA Grapalat" w:hAnsi="GHEA Grapalat" w:cs="Sylfaen"/>
          <w:lang w:val="hy-AM"/>
        </w:rPr>
        <w:t>վերջինս</w:t>
      </w:r>
      <w:r w:rsidRPr="003865A4">
        <w:rPr>
          <w:rFonts w:ascii="GHEA Grapalat" w:hAnsi="GHEA Grapalat"/>
          <w:lang w:val="hy-AM"/>
        </w:rPr>
        <w:t xml:space="preserve"> </w:t>
      </w:r>
      <w:r w:rsidRPr="003865A4">
        <w:rPr>
          <w:rFonts w:ascii="GHEA Grapalat" w:hAnsi="GHEA Grapalat" w:cs="Sylfaen"/>
          <w:lang w:val="hy-AM"/>
        </w:rPr>
        <w:t>պատասխանատու</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ողջ</w:t>
      </w:r>
      <w:r w:rsidRPr="003865A4">
        <w:rPr>
          <w:rFonts w:ascii="GHEA Grapalat" w:hAnsi="GHEA Grapalat"/>
          <w:lang w:val="hy-AM"/>
        </w:rPr>
        <w:t xml:space="preserve"> </w:t>
      </w:r>
      <w:r w:rsidRPr="003865A4">
        <w:rPr>
          <w:rFonts w:ascii="GHEA Grapalat" w:hAnsi="GHEA Grapalat" w:cs="Sylfaen"/>
          <w:lang w:val="hy-AM"/>
        </w:rPr>
        <w:t>համակար</w:t>
      </w:r>
      <w:r w:rsidRPr="003865A4">
        <w:rPr>
          <w:rFonts w:ascii="GHEA Grapalat" w:hAnsi="GHEA Grapalat"/>
          <w:lang w:val="hy-AM"/>
        </w:rPr>
        <w:t>գ</w:t>
      </w:r>
      <w:r w:rsidRPr="003865A4">
        <w:rPr>
          <w:rFonts w:ascii="GHEA Grapalat" w:hAnsi="GHEA Grapalat" w:cs="Sylfaen"/>
          <w:lang w:val="hy-AM"/>
        </w:rPr>
        <w:t>ի</w:t>
      </w:r>
      <w:r w:rsidRPr="003865A4">
        <w:rPr>
          <w:rFonts w:ascii="GHEA Grapalat" w:hAnsi="GHEA Grapalat"/>
          <w:lang w:val="hy-AM"/>
        </w:rPr>
        <w:t xml:space="preserve"> գ</w:t>
      </w:r>
      <w:r w:rsidRPr="003865A4">
        <w:rPr>
          <w:rFonts w:ascii="GHEA Grapalat" w:hAnsi="GHEA Grapalat" w:cs="Sylfaen"/>
          <w:lang w:val="hy-AM"/>
        </w:rPr>
        <w:t>ործառնության</w:t>
      </w:r>
      <w:r w:rsidRPr="003865A4">
        <w:rPr>
          <w:rFonts w:ascii="GHEA Grapalat" w:hAnsi="GHEA Grapalat"/>
          <w:lang w:val="hy-AM"/>
        </w:rPr>
        <w:t xml:space="preserve"> </w:t>
      </w:r>
      <w:r w:rsidRPr="003865A4">
        <w:rPr>
          <w:rFonts w:ascii="GHEA Grapalat" w:hAnsi="GHEA Grapalat" w:cs="Sylfaen"/>
          <w:lang w:val="hy-AM"/>
        </w:rPr>
        <w:t>համար</w:t>
      </w:r>
      <w:r w:rsidRPr="003865A4">
        <w:rPr>
          <w:rFonts w:ascii="GHEA Grapalat" w:hAnsi="GHEA Grapalat"/>
          <w:lang w:val="hy-AM"/>
        </w:rPr>
        <w:t xml:space="preserve">: </w:t>
      </w:r>
      <w:r w:rsidRPr="003865A4">
        <w:rPr>
          <w:rFonts w:ascii="GHEA Grapalat" w:hAnsi="GHEA Grapalat" w:cs="Sylfaen"/>
          <w:lang w:val="hy-AM"/>
        </w:rPr>
        <w:t>Սակայն</w:t>
      </w:r>
      <w:r w:rsidRPr="003865A4">
        <w:rPr>
          <w:rFonts w:ascii="GHEA Grapalat" w:hAnsi="GHEA Grapalat"/>
          <w:lang w:val="hy-AM"/>
        </w:rPr>
        <w:t xml:space="preserve">, </w:t>
      </w:r>
      <w:r w:rsidRPr="003865A4">
        <w:rPr>
          <w:rFonts w:ascii="GHEA Grapalat" w:hAnsi="GHEA Grapalat" w:cs="Sylfaen"/>
          <w:lang w:val="hy-AM"/>
        </w:rPr>
        <w:t>այս</w:t>
      </w:r>
      <w:r w:rsidRPr="003865A4">
        <w:rPr>
          <w:rFonts w:ascii="GHEA Grapalat" w:hAnsi="GHEA Grapalat"/>
          <w:lang w:val="hy-AM"/>
        </w:rPr>
        <w:t xml:space="preserve"> </w:t>
      </w:r>
      <w:r w:rsidRPr="003865A4">
        <w:rPr>
          <w:rFonts w:ascii="GHEA Grapalat" w:hAnsi="GHEA Grapalat" w:cs="Sylfaen"/>
          <w:lang w:val="hy-AM"/>
        </w:rPr>
        <w:t>պարա</w:t>
      </w:r>
      <w:r w:rsidRPr="003865A4">
        <w:rPr>
          <w:rFonts w:ascii="GHEA Grapalat" w:hAnsi="GHEA Grapalat"/>
          <w:lang w:val="hy-AM"/>
        </w:rPr>
        <w:t>գ</w:t>
      </w:r>
      <w:r w:rsidRPr="003865A4">
        <w:rPr>
          <w:rFonts w:ascii="GHEA Grapalat" w:hAnsi="GHEA Grapalat" w:cs="Sylfaen"/>
          <w:lang w:val="hy-AM"/>
        </w:rPr>
        <w:t>այում</w:t>
      </w:r>
      <w:r w:rsidRPr="003865A4">
        <w:rPr>
          <w:rFonts w:ascii="GHEA Grapalat" w:hAnsi="GHEA Grapalat"/>
          <w:lang w:val="hy-AM"/>
        </w:rPr>
        <w:t xml:space="preserve"> </w:t>
      </w:r>
      <w:r w:rsidRPr="003865A4">
        <w:rPr>
          <w:rFonts w:ascii="GHEA Grapalat" w:hAnsi="GHEA Grapalat" w:cs="Sylfaen"/>
          <w:lang w:val="hy-AM"/>
        </w:rPr>
        <w:t>մարզպետարանի</w:t>
      </w:r>
      <w:r w:rsidRPr="003865A4">
        <w:rPr>
          <w:rFonts w:ascii="GHEA Grapalat" w:hAnsi="GHEA Grapalat"/>
          <w:lang w:val="hy-AM"/>
        </w:rPr>
        <w:t xml:space="preserve"> </w:t>
      </w:r>
      <w:r w:rsidRPr="003865A4">
        <w:rPr>
          <w:rFonts w:ascii="GHEA Grapalat" w:hAnsi="GHEA Grapalat" w:cs="Sylfaen"/>
          <w:lang w:val="hy-AM"/>
        </w:rPr>
        <w:t>ՄԳ</w:t>
      </w:r>
      <w:r w:rsidRPr="003865A4">
        <w:rPr>
          <w:rFonts w:ascii="GHEA Grapalat" w:hAnsi="GHEA Grapalat"/>
          <w:lang w:val="hy-AM"/>
        </w:rPr>
        <w:t xml:space="preserve"> </w:t>
      </w:r>
      <w:r w:rsidRPr="003865A4">
        <w:rPr>
          <w:rFonts w:ascii="GHEA Grapalat" w:hAnsi="GHEA Grapalat" w:cs="Sylfaen"/>
          <w:lang w:val="hy-AM"/>
        </w:rPr>
        <w:t>խմբի</w:t>
      </w:r>
      <w:r w:rsidRPr="003865A4">
        <w:rPr>
          <w:rFonts w:ascii="GHEA Grapalat" w:hAnsi="GHEA Grapalat"/>
          <w:lang w:val="hy-AM"/>
        </w:rPr>
        <w:t xml:space="preserve"> </w:t>
      </w:r>
      <w:r w:rsidRPr="003865A4">
        <w:rPr>
          <w:rFonts w:ascii="GHEA Grapalat" w:hAnsi="GHEA Grapalat" w:cs="Sylfaen"/>
          <w:lang w:val="hy-AM"/>
        </w:rPr>
        <w:t>մասնակցությունը</w:t>
      </w:r>
      <w:r w:rsidRPr="003865A4">
        <w:rPr>
          <w:rFonts w:ascii="GHEA Grapalat" w:hAnsi="GHEA Grapalat"/>
          <w:lang w:val="hy-AM"/>
        </w:rPr>
        <w:t xml:space="preserve"> </w:t>
      </w:r>
      <w:r w:rsidRPr="003865A4">
        <w:rPr>
          <w:rFonts w:ascii="GHEA Grapalat" w:hAnsi="GHEA Grapalat" w:cs="Sylfaen"/>
          <w:lang w:val="hy-AM"/>
        </w:rPr>
        <w:t>սահմանափակվում</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իրականացնողներին</w:t>
      </w:r>
      <w:r w:rsidRPr="003865A4">
        <w:rPr>
          <w:rFonts w:ascii="GHEA Grapalat" w:hAnsi="GHEA Grapalat"/>
          <w:lang w:val="hy-AM"/>
        </w:rPr>
        <w:t xml:space="preserve"> </w:t>
      </w:r>
      <w:r w:rsidRPr="003865A4">
        <w:rPr>
          <w:rFonts w:ascii="GHEA Grapalat" w:hAnsi="GHEA Grapalat" w:cs="Sylfaen"/>
          <w:lang w:val="hy-AM"/>
        </w:rPr>
        <w:t>ցուցաբերվող</w:t>
      </w:r>
      <w:r w:rsidRPr="003865A4">
        <w:rPr>
          <w:rFonts w:ascii="GHEA Grapalat" w:hAnsi="GHEA Grapalat"/>
          <w:lang w:val="hy-AM"/>
        </w:rPr>
        <w:t xml:space="preserve"> </w:t>
      </w:r>
      <w:r w:rsidRPr="003865A4">
        <w:rPr>
          <w:rFonts w:ascii="GHEA Grapalat" w:hAnsi="GHEA Grapalat" w:cs="Sylfaen"/>
          <w:lang w:val="hy-AM"/>
        </w:rPr>
        <w:t>տեխնիկական</w:t>
      </w:r>
      <w:r w:rsidRPr="003865A4">
        <w:rPr>
          <w:rFonts w:ascii="GHEA Grapalat" w:hAnsi="GHEA Grapalat"/>
          <w:lang w:val="hy-AM"/>
        </w:rPr>
        <w:t xml:space="preserve"> </w:t>
      </w:r>
      <w:r w:rsidRPr="003865A4">
        <w:rPr>
          <w:rFonts w:ascii="GHEA Grapalat" w:hAnsi="GHEA Grapalat" w:cs="Sylfaen"/>
          <w:lang w:val="hy-AM"/>
        </w:rPr>
        <w:t>աջակցությամբ</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տեղեկատվության</w:t>
      </w:r>
      <w:r w:rsidRPr="003865A4">
        <w:rPr>
          <w:rFonts w:ascii="GHEA Grapalat" w:hAnsi="GHEA Grapalat"/>
          <w:lang w:val="hy-AM"/>
        </w:rPr>
        <w:t xml:space="preserve"> </w:t>
      </w:r>
      <w:r w:rsidRPr="003865A4">
        <w:rPr>
          <w:rFonts w:ascii="GHEA Grapalat" w:hAnsi="GHEA Grapalat" w:cs="Sylfaen"/>
          <w:lang w:val="hy-AM"/>
        </w:rPr>
        <w:t>տրամադրմամբ</w:t>
      </w:r>
      <w:r w:rsidRPr="003865A4">
        <w:rPr>
          <w:rFonts w:ascii="GHEA Grapalat" w:hAnsi="GHEA Grapalat"/>
          <w:lang w:val="hy-AM"/>
        </w:rPr>
        <w:t xml:space="preserve">: </w:t>
      </w:r>
      <w:r w:rsidRPr="003865A4">
        <w:rPr>
          <w:rFonts w:ascii="GHEA Grapalat" w:hAnsi="GHEA Grapalat" w:cs="Sylfaen"/>
          <w:lang w:val="hy-AM"/>
        </w:rPr>
        <w:t>Այսպիսով</w:t>
      </w:r>
      <w:r w:rsidRPr="003865A4">
        <w:rPr>
          <w:rFonts w:ascii="GHEA Grapalat" w:hAnsi="GHEA Grapalat"/>
          <w:lang w:val="af-ZA"/>
        </w:rPr>
        <w:t>,</w:t>
      </w:r>
      <w:r w:rsidRPr="003865A4">
        <w:rPr>
          <w:rFonts w:ascii="GHEA Grapalat" w:hAnsi="GHEA Grapalat"/>
          <w:lang w:val="hy-AM"/>
        </w:rPr>
        <w:t xml:space="preserve"> </w:t>
      </w:r>
      <w:r w:rsidRPr="003865A4">
        <w:rPr>
          <w:rFonts w:ascii="GHEA Grapalat" w:hAnsi="GHEA Grapalat" w:cs="Sylfaen"/>
          <w:lang w:val="hy-AM"/>
        </w:rPr>
        <w:t>ամրապնդվում</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նաև</w:t>
      </w:r>
      <w:r w:rsidRPr="003865A4">
        <w:rPr>
          <w:rFonts w:ascii="GHEA Grapalat" w:hAnsi="GHEA Grapalat"/>
          <w:lang w:val="hy-AM"/>
        </w:rPr>
        <w:t xml:space="preserve"> </w:t>
      </w:r>
      <w:r w:rsidRPr="003865A4">
        <w:rPr>
          <w:rFonts w:ascii="GHEA Grapalat" w:hAnsi="GHEA Grapalat" w:cs="Sylfaen"/>
          <w:lang w:val="hy-AM"/>
        </w:rPr>
        <w:t>կապը</w:t>
      </w:r>
      <w:r w:rsidRPr="003865A4">
        <w:rPr>
          <w:rFonts w:ascii="GHEA Grapalat" w:hAnsi="GHEA Grapalat"/>
          <w:lang w:val="hy-AM"/>
        </w:rPr>
        <w:t xml:space="preserve"> </w:t>
      </w:r>
      <w:r w:rsidRPr="003865A4">
        <w:rPr>
          <w:rFonts w:ascii="GHEA Grapalat" w:hAnsi="GHEA Grapalat" w:cs="Sylfaen"/>
          <w:lang w:val="hy-AM"/>
        </w:rPr>
        <w:t>մարզային</w:t>
      </w:r>
      <w:r w:rsidRPr="003865A4">
        <w:rPr>
          <w:rFonts w:ascii="GHEA Grapalat" w:hAnsi="GHEA Grapalat"/>
          <w:lang w:val="hy-AM"/>
        </w:rPr>
        <w:t xml:space="preserve"> </w:t>
      </w:r>
      <w:r w:rsidRPr="003865A4">
        <w:rPr>
          <w:rFonts w:ascii="GHEA Grapalat" w:hAnsi="GHEA Grapalat" w:cs="Sylfaen"/>
          <w:lang w:val="hy-AM"/>
        </w:rPr>
        <w:t>իշխանությունների</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մարզի</w:t>
      </w:r>
      <w:r w:rsidRPr="003865A4">
        <w:rPr>
          <w:rFonts w:ascii="GHEA Grapalat" w:hAnsi="GHEA Grapalat"/>
          <w:lang w:val="hy-AM"/>
        </w:rPr>
        <w:t xml:space="preserve"> </w:t>
      </w:r>
      <w:r w:rsidRPr="003865A4">
        <w:rPr>
          <w:rFonts w:ascii="GHEA Grapalat" w:hAnsi="GHEA Grapalat" w:cs="Sylfaen"/>
          <w:lang w:val="hy-AM"/>
        </w:rPr>
        <w:t>քաղաքացիական</w:t>
      </w:r>
      <w:r w:rsidRPr="003865A4">
        <w:rPr>
          <w:rFonts w:ascii="GHEA Grapalat" w:hAnsi="GHEA Grapalat"/>
          <w:lang w:val="hy-AM"/>
        </w:rPr>
        <w:t xml:space="preserve"> </w:t>
      </w:r>
      <w:r w:rsidRPr="003865A4">
        <w:rPr>
          <w:rFonts w:ascii="GHEA Grapalat" w:hAnsi="GHEA Grapalat" w:cs="Sylfaen"/>
          <w:lang w:val="hy-AM"/>
        </w:rPr>
        <w:t>հասարակության</w:t>
      </w:r>
      <w:r w:rsidRPr="003865A4">
        <w:rPr>
          <w:rFonts w:ascii="GHEA Grapalat" w:hAnsi="GHEA Grapalat"/>
          <w:lang w:val="hy-AM"/>
        </w:rPr>
        <w:t xml:space="preserve"> </w:t>
      </w:r>
      <w:r w:rsidRPr="003865A4">
        <w:rPr>
          <w:rFonts w:ascii="GHEA Grapalat" w:hAnsi="GHEA Grapalat" w:cs="Sylfaen"/>
          <w:lang w:val="hy-AM"/>
        </w:rPr>
        <w:t>խմբերի</w:t>
      </w:r>
      <w:r w:rsidRPr="003865A4">
        <w:rPr>
          <w:rFonts w:ascii="GHEA Grapalat" w:hAnsi="GHEA Grapalat"/>
          <w:lang w:val="hy-AM"/>
        </w:rPr>
        <w:t xml:space="preserve"> </w:t>
      </w:r>
      <w:r w:rsidRPr="003865A4">
        <w:rPr>
          <w:rFonts w:ascii="GHEA Grapalat" w:hAnsi="GHEA Grapalat" w:cs="Sylfaen"/>
          <w:lang w:val="hy-AM"/>
        </w:rPr>
        <w:t>հետ</w:t>
      </w:r>
      <w:r w:rsidRPr="003865A4">
        <w:rPr>
          <w:rFonts w:ascii="GHEA Grapalat" w:hAnsi="GHEA Grapalat"/>
          <w:lang w:val="hy-AM"/>
        </w:rPr>
        <w:t>:</w:t>
      </w:r>
    </w:p>
    <w:p w:rsidR="00E53573" w:rsidRPr="003865A4" w:rsidRDefault="00E53573" w:rsidP="00E53573">
      <w:pPr>
        <w:numPr>
          <w:ilvl w:val="0"/>
          <w:numId w:val="59"/>
        </w:numPr>
        <w:tabs>
          <w:tab w:val="left" w:pos="-3544"/>
        </w:tabs>
        <w:ind w:left="-284" w:right="273" w:firstLine="425"/>
        <w:jc w:val="both"/>
        <w:rPr>
          <w:rFonts w:ascii="GHEA Grapalat" w:hAnsi="GHEA Grapalat"/>
          <w:lang w:val="af-ZA"/>
        </w:rPr>
      </w:pPr>
      <w:r w:rsidRPr="003865A4">
        <w:rPr>
          <w:rFonts w:ascii="GHEA Grapalat" w:hAnsi="GHEA Grapalat" w:cs="Sylfaen"/>
          <w:lang w:val="hy-AM"/>
        </w:rPr>
        <w:t>Յուրաքանչյուր</w:t>
      </w:r>
      <w:r w:rsidRPr="003865A4">
        <w:rPr>
          <w:rFonts w:ascii="GHEA Grapalat" w:hAnsi="GHEA Grapalat"/>
          <w:lang w:val="hy-AM"/>
        </w:rPr>
        <w:t xml:space="preserve"> </w:t>
      </w:r>
      <w:r w:rsidRPr="003865A4">
        <w:rPr>
          <w:rFonts w:ascii="GHEA Grapalat" w:hAnsi="GHEA Grapalat" w:cs="Sylfaen"/>
          <w:lang w:val="hy-AM"/>
        </w:rPr>
        <w:t>տարվա</w:t>
      </w:r>
      <w:r w:rsidRPr="003865A4">
        <w:rPr>
          <w:rFonts w:ascii="GHEA Grapalat" w:hAnsi="GHEA Grapalat"/>
          <w:lang w:val="hy-AM"/>
        </w:rPr>
        <w:t xml:space="preserve"> </w:t>
      </w:r>
      <w:r w:rsidRPr="003865A4">
        <w:rPr>
          <w:rFonts w:ascii="GHEA Grapalat" w:hAnsi="GHEA Grapalat" w:cs="Sylfaen"/>
          <w:lang w:val="hy-AM"/>
        </w:rPr>
        <w:t>ընթացքում</w:t>
      </w:r>
      <w:r w:rsidRPr="003865A4">
        <w:rPr>
          <w:rFonts w:ascii="GHEA Grapalat" w:hAnsi="GHEA Grapalat"/>
          <w:lang w:val="hy-AM"/>
        </w:rPr>
        <w:t xml:space="preserve">, </w:t>
      </w:r>
      <w:r w:rsidRPr="003865A4">
        <w:rPr>
          <w:rFonts w:ascii="GHEA Grapalat" w:hAnsi="GHEA Grapalat" w:cs="Sylfaen"/>
          <w:lang w:val="hy-AM"/>
        </w:rPr>
        <w:t>սկսած</w:t>
      </w:r>
      <w:r w:rsidRPr="003865A4">
        <w:rPr>
          <w:rFonts w:ascii="GHEA Grapalat" w:hAnsi="GHEA Grapalat"/>
          <w:lang w:val="hy-AM"/>
        </w:rPr>
        <w:t xml:space="preserve"> </w:t>
      </w:r>
      <w:r w:rsidRPr="003865A4">
        <w:rPr>
          <w:rFonts w:ascii="GHEA Grapalat" w:hAnsi="GHEA Grapalat" w:cs="Sylfaen"/>
          <w:lang w:val="hy-AM"/>
        </w:rPr>
        <w:t>հունվարից</w:t>
      </w:r>
      <w:r w:rsidRPr="003865A4">
        <w:rPr>
          <w:rFonts w:ascii="GHEA Grapalat" w:hAnsi="GHEA Grapalat"/>
          <w:lang w:val="hy-AM"/>
        </w:rPr>
        <w:t xml:space="preserve"> </w:t>
      </w:r>
      <w:r w:rsidRPr="003865A4">
        <w:rPr>
          <w:rFonts w:ascii="GHEA Grapalat" w:hAnsi="GHEA Grapalat" w:cs="Sylfaen"/>
          <w:lang w:val="hy-AM"/>
        </w:rPr>
        <w:t>մոնիտորին</w:t>
      </w:r>
      <w:r w:rsidRPr="003865A4">
        <w:rPr>
          <w:rFonts w:ascii="GHEA Grapalat" w:hAnsi="GHEA Grapalat"/>
          <w:lang w:val="hy-AM"/>
        </w:rPr>
        <w:t>գ</w:t>
      </w:r>
      <w:r w:rsidRPr="003865A4">
        <w:rPr>
          <w:rFonts w:ascii="GHEA Grapalat" w:hAnsi="GHEA Grapalat" w:cs="Sylfaen"/>
          <w:lang w:val="hy-AM"/>
        </w:rPr>
        <w:t>ի</w:t>
      </w:r>
      <w:r w:rsidRPr="003865A4">
        <w:rPr>
          <w:rFonts w:ascii="GHEA Grapalat" w:hAnsi="GHEA Grapalat"/>
          <w:lang w:val="hy-AM"/>
        </w:rPr>
        <w:t xml:space="preserve"> </w:t>
      </w:r>
      <w:r w:rsidRPr="003865A4">
        <w:rPr>
          <w:rFonts w:ascii="GHEA Grapalat" w:hAnsi="GHEA Grapalat" w:cs="Sylfaen"/>
          <w:lang w:val="hy-AM"/>
        </w:rPr>
        <w:t>տվյալները</w:t>
      </w:r>
      <w:r w:rsidRPr="003865A4">
        <w:rPr>
          <w:rFonts w:ascii="GHEA Grapalat" w:hAnsi="GHEA Grapalat"/>
          <w:lang w:val="hy-AM"/>
        </w:rPr>
        <w:t xml:space="preserve"> </w:t>
      </w:r>
      <w:r w:rsidRPr="003865A4">
        <w:rPr>
          <w:rFonts w:ascii="GHEA Grapalat" w:hAnsi="GHEA Grapalat" w:cs="Sylfaen"/>
          <w:lang w:val="hy-AM"/>
        </w:rPr>
        <w:t>օ</w:t>
      </w:r>
      <w:r w:rsidRPr="003865A4">
        <w:rPr>
          <w:rFonts w:ascii="GHEA Grapalat" w:hAnsi="GHEA Grapalat"/>
          <w:lang w:val="hy-AM"/>
        </w:rPr>
        <w:t>գ</w:t>
      </w:r>
      <w:r w:rsidRPr="003865A4">
        <w:rPr>
          <w:rFonts w:ascii="GHEA Grapalat" w:hAnsi="GHEA Grapalat" w:cs="Sylfaen"/>
          <w:lang w:val="hy-AM"/>
        </w:rPr>
        <w:t>տա</w:t>
      </w:r>
      <w:r w:rsidRPr="003865A4">
        <w:rPr>
          <w:rFonts w:ascii="GHEA Grapalat" w:hAnsi="GHEA Grapalat"/>
          <w:lang w:val="hy-AM"/>
        </w:rPr>
        <w:t>գ</w:t>
      </w:r>
      <w:r w:rsidRPr="003865A4">
        <w:rPr>
          <w:rFonts w:ascii="GHEA Grapalat" w:hAnsi="GHEA Grapalat" w:cs="Sylfaen"/>
          <w:lang w:val="hy-AM"/>
        </w:rPr>
        <w:t>ործվում</w:t>
      </w:r>
      <w:r w:rsidRPr="003865A4">
        <w:rPr>
          <w:rFonts w:ascii="GHEA Grapalat" w:hAnsi="GHEA Grapalat"/>
          <w:lang w:val="hy-AM"/>
        </w:rPr>
        <w:t xml:space="preserve"> </w:t>
      </w:r>
      <w:r w:rsidRPr="003865A4">
        <w:rPr>
          <w:rFonts w:ascii="GHEA Grapalat" w:hAnsi="GHEA Grapalat" w:cs="Sylfaen"/>
          <w:lang w:val="hy-AM"/>
        </w:rPr>
        <w:t>են</w:t>
      </w:r>
      <w:r w:rsidRPr="003865A4">
        <w:rPr>
          <w:rFonts w:ascii="GHEA Grapalat" w:hAnsi="GHEA Grapalat"/>
          <w:lang w:val="hy-AM"/>
        </w:rPr>
        <w:t xml:space="preserve"> </w:t>
      </w:r>
      <w:r w:rsidRPr="003865A4">
        <w:rPr>
          <w:rFonts w:ascii="GHEA Grapalat" w:hAnsi="GHEA Grapalat" w:cs="Sylfaen"/>
          <w:lang w:val="hy-AM"/>
        </w:rPr>
        <w:t>ՄԶԾ</w:t>
      </w:r>
      <w:r w:rsidRPr="003865A4">
        <w:rPr>
          <w:rFonts w:ascii="GHEA Grapalat" w:hAnsi="GHEA Grapalat"/>
          <w:lang w:val="hy-AM"/>
        </w:rPr>
        <w:t>-</w:t>
      </w:r>
      <w:r w:rsidRPr="003865A4">
        <w:rPr>
          <w:rFonts w:ascii="GHEA Grapalat" w:hAnsi="GHEA Grapalat" w:cs="Sylfaen"/>
          <w:lang w:val="hy-AM"/>
        </w:rPr>
        <w:t>ի</w:t>
      </w:r>
      <w:r w:rsidRPr="003865A4">
        <w:rPr>
          <w:rFonts w:ascii="GHEA Grapalat" w:hAnsi="GHEA Grapalat"/>
          <w:lang w:val="hy-AM"/>
        </w:rPr>
        <w:t xml:space="preserve"> </w:t>
      </w:r>
      <w:r w:rsidRPr="003865A4">
        <w:rPr>
          <w:rFonts w:ascii="GHEA Grapalat" w:hAnsi="GHEA Grapalat" w:cs="Sylfaen"/>
          <w:lang w:val="hy-AM"/>
        </w:rPr>
        <w:t>ՏԱՊ</w:t>
      </w:r>
      <w:r w:rsidRPr="003865A4">
        <w:rPr>
          <w:rFonts w:ascii="GHEA Grapalat" w:hAnsi="GHEA Grapalat"/>
          <w:lang w:val="hy-AM"/>
        </w:rPr>
        <w:t>-</w:t>
      </w:r>
      <w:r w:rsidRPr="003865A4">
        <w:rPr>
          <w:rFonts w:ascii="GHEA Grapalat" w:hAnsi="GHEA Grapalat" w:cs="Sylfaen"/>
          <w:lang w:val="hy-AM"/>
        </w:rPr>
        <w:t>ի</w:t>
      </w:r>
      <w:r w:rsidRPr="003865A4">
        <w:rPr>
          <w:rFonts w:ascii="GHEA Grapalat" w:hAnsi="GHEA Grapalat"/>
          <w:lang w:val="hy-AM"/>
        </w:rPr>
        <w:t xml:space="preserve"> </w:t>
      </w:r>
      <w:r w:rsidRPr="003865A4">
        <w:rPr>
          <w:rFonts w:ascii="GHEA Grapalat" w:hAnsi="GHEA Grapalat" w:cs="Sylfaen"/>
          <w:lang w:val="hy-AM"/>
        </w:rPr>
        <w:t>վերանայման</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մշակման</w:t>
      </w:r>
      <w:r w:rsidRPr="003865A4">
        <w:rPr>
          <w:rFonts w:ascii="GHEA Grapalat" w:hAnsi="GHEA Grapalat"/>
          <w:lang w:val="hy-AM"/>
        </w:rPr>
        <w:t xml:space="preserve"> </w:t>
      </w:r>
      <w:r w:rsidRPr="003865A4">
        <w:rPr>
          <w:rFonts w:ascii="GHEA Grapalat" w:hAnsi="GHEA Grapalat" w:cs="Sylfaen"/>
          <w:lang w:val="hy-AM"/>
        </w:rPr>
        <w:t>նպատակով</w:t>
      </w:r>
      <w:r w:rsidRPr="003865A4">
        <w:rPr>
          <w:rFonts w:ascii="GHEA Grapalat" w:hAnsi="GHEA Grapalat"/>
          <w:lang w:val="hy-AM"/>
        </w:rPr>
        <w:t xml:space="preserve">: </w:t>
      </w:r>
      <w:r w:rsidRPr="003865A4">
        <w:rPr>
          <w:rFonts w:ascii="GHEA Grapalat" w:hAnsi="GHEA Grapalat" w:cs="Sylfaen"/>
          <w:lang w:val="hy-AM"/>
        </w:rPr>
        <w:t>Ընդհանուր</w:t>
      </w:r>
      <w:r w:rsidRPr="003865A4">
        <w:rPr>
          <w:rFonts w:ascii="GHEA Grapalat" w:hAnsi="GHEA Grapalat"/>
          <w:lang w:val="hy-AM"/>
        </w:rPr>
        <w:t xml:space="preserve"> </w:t>
      </w:r>
      <w:r w:rsidRPr="003865A4">
        <w:rPr>
          <w:rFonts w:ascii="GHEA Grapalat" w:hAnsi="GHEA Grapalat" w:cs="Sylfaen"/>
          <w:lang w:val="hy-AM"/>
        </w:rPr>
        <w:t>առմամբ</w:t>
      </w:r>
      <w:r w:rsidRPr="003865A4">
        <w:rPr>
          <w:rFonts w:ascii="GHEA Grapalat" w:hAnsi="GHEA Grapalat"/>
          <w:lang w:val="hy-AM"/>
        </w:rPr>
        <w:t xml:space="preserve">, </w:t>
      </w:r>
      <w:r w:rsidRPr="003865A4">
        <w:rPr>
          <w:rFonts w:ascii="GHEA Grapalat" w:hAnsi="GHEA Grapalat" w:cs="Sylfaen"/>
          <w:lang w:val="hy-AM"/>
        </w:rPr>
        <w:t>ՄԳ</w:t>
      </w:r>
      <w:r w:rsidRPr="003865A4">
        <w:rPr>
          <w:rFonts w:ascii="GHEA Grapalat" w:hAnsi="GHEA Grapalat"/>
          <w:lang w:val="hy-AM"/>
        </w:rPr>
        <w:t xml:space="preserve"> </w:t>
      </w:r>
      <w:r w:rsidRPr="003865A4">
        <w:rPr>
          <w:rFonts w:ascii="GHEA Grapalat" w:hAnsi="GHEA Grapalat" w:cs="Sylfaen"/>
          <w:lang w:val="hy-AM"/>
        </w:rPr>
        <w:t>ցիկլը</w:t>
      </w:r>
      <w:r w:rsidRPr="003865A4">
        <w:rPr>
          <w:rFonts w:ascii="GHEA Grapalat" w:hAnsi="GHEA Grapalat"/>
          <w:lang w:val="hy-AM"/>
        </w:rPr>
        <w:t xml:space="preserve"> </w:t>
      </w:r>
      <w:r w:rsidRPr="003865A4">
        <w:rPr>
          <w:rFonts w:ascii="GHEA Grapalat" w:hAnsi="GHEA Grapalat" w:cs="Sylfaen"/>
          <w:lang w:val="hy-AM"/>
        </w:rPr>
        <w:t>ենթադրում</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p>
    <w:p w:rsidR="00E53573" w:rsidRPr="003865A4" w:rsidRDefault="00E53573" w:rsidP="00E53573">
      <w:pPr>
        <w:numPr>
          <w:ilvl w:val="0"/>
          <w:numId w:val="74"/>
        </w:numPr>
        <w:tabs>
          <w:tab w:val="left" w:pos="-3402"/>
        </w:tabs>
        <w:ind w:right="273"/>
        <w:jc w:val="both"/>
        <w:rPr>
          <w:rFonts w:ascii="GHEA Grapalat" w:hAnsi="GHEA Grapalat"/>
          <w:lang w:val="hy-AM"/>
        </w:rPr>
      </w:pPr>
      <w:r w:rsidRPr="003865A4">
        <w:rPr>
          <w:rFonts w:ascii="GHEA Grapalat" w:hAnsi="GHEA Grapalat" w:cs="Sylfaen"/>
          <w:lang w:val="hy-AM"/>
        </w:rPr>
        <w:t>միջանկյալ</w:t>
      </w:r>
      <w:r w:rsidRPr="003865A4">
        <w:rPr>
          <w:rFonts w:ascii="GHEA Grapalat" w:hAnsi="GHEA Grapalat"/>
          <w:lang w:val="hy-AM"/>
        </w:rPr>
        <w:t xml:space="preserve"> (</w:t>
      </w:r>
      <w:r w:rsidRPr="003865A4">
        <w:rPr>
          <w:rFonts w:ascii="GHEA Grapalat" w:hAnsi="GHEA Grapalat" w:cs="Sylfaen"/>
          <w:lang w:val="hy-AM"/>
        </w:rPr>
        <w:t>կիսամյակային</w:t>
      </w:r>
      <w:r w:rsidRPr="003865A4">
        <w:rPr>
          <w:rFonts w:ascii="GHEA Grapalat" w:hAnsi="GHEA Grapalat"/>
          <w:lang w:val="hy-AM"/>
        </w:rPr>
        <w:t xml:space="preserve">) </w:t>
      </w:r>
      <w:r w:rsidRPr="003865A4">
        <w:rPr>
          <w:rFonts w:ascii="GHEA Grapalat" w:hAnsi="GHEA Grapalat" w:cs="Sylfaen"/>
          <w:lang w:val="hy-AM"/>
        </w:rPr>
        <w:t>ընթացիկ</w:t>
      </w:r>
      <w:r w:rsidRPr="003865A4">
        <w:rPr>
          <w:rFonts w:ascii="GHEA Grapalat" w:hAnsi="GHEA Grapalat"/>
          <w:lang w:val="hy-AM"/>
        </w:rPr>
        <w:t xml:space="preserve"> </w:t>
      </w:r>
      <w:r w:rsidRPr="003865A4">
        <w:rPr>
          <w:rFonts w:ascii="GHEA Grapalat" w:hAnsi="GHEA Grapalat" w:cs="Sylfaen"/>
          <w:lang w:val="hy-AM"/>
        </w:rPr>
        <w:t>հաշվետվություն</w:t>
      </w:r>
      <w:r w:rsidRPr="003865A4">
        <w:rPr>
          <w:rFonts w:ascii="GHEA Grapalat" w:hAnsi="GHEA Grapalat"/>
          <w:lang w:val="hy-AM"/>
        </w:rPr>
        <w:t xml:space="preserve">, </w:t>
      </w:r>
      <w:r w:rsidRPr="003865A4">
        <w:rPr>
          <w:rFonts w:ascii="GHEA Grapalat" w:hAnsi="GHEA Grapalat" w:cs="Sylfaen"/>
          <w:lang w:val="hy-AM"/>
        </w:rPr>
        <w:t>որը</w:t>
      </w:r>
      <w:r w:rsidRPr="003865A4">
        <w:rPr>
          <w:rFonts w:ascii="GHEA Grapalat" w:hAnsi="GHEA Grapalat"/>
          <w:lang w:val="hy-AM"/>
        </w:rPr>
        <w:t xml:space="preserve"> </w:t>
      </w:r>
      <w:r w:rsidRPr="003865A4">
        <w:rPr>
          <w:rFonts w:ascii="GHEA Grapalat" w:hAnsi="GHEA Grapalat" w:cs="Sylfaen"/>
          <w:lang w:val="hy-AM"/>
        </w:rPr>
        <w:t>պատրաստվում</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հուլիս</w:t>
      </w:r>
      <w:r w:rsidRPr="003865A4">
        <w:rPr>
          <w:rFonts w:ascii="GHEA Grapalat" w:hAnsi="GHEA Grapalat"/>
          <w:lang w:val="hy-AM"/>
        </w:rPr>
        <w:t xml:space="preserve"> </w:t>
      </w:r>
      <w:r w:rsidRPr="003865A4">
        <w:rPr>
          <w:rFonts w:ascii="GHEA Grapalat" w:hAnsi="GHEA Grapalat" w:cs="Sylfaen"/>
          <w:lang w:val="hy-AM"/>
        </w:rPr>
        <w:t>ամսին</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հիմնվում</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քաղաքականությունների</w:t>
      </w:r>
      <w:r w:rsidRPr="003865A4">
        <w:rPr>
          <w:rFonts w:ascii="GHEA Grapalat" w:hAnsi="GHEA Grapalat"/>
          <w:lang w:val="hy-AM"/>
        </w:rPr>
        <w:t xml:space="preserve"> </w:t>
      </w:r>
      <w:r w:rsidRPr="003865A4">
        <w:rPr>
          <w:rFonts w:ascii="GHEA Grapalat" w:hAnsi="GHEA Grapalat" w:cs="Sylfaen"/>
          <w:lang w:val="hy-AM"/>
        </w:rPr>
        <w:t>ուսումնասիրության</w:t>
      </w:r>
      <w:r w:rsidRPr="003865A4">
        <w:rPr>
          <w:rFonts w:ascii="GHEA Grapalat" w:hAnsi="GHEA Grapalat"/>
          <w:lang w:val="hy-AM"/>
        </w:rPr>
        <w:t xml:space="preserve"> </w:t>
      </w:r>
      <w:r w:rsidRPr="003865A4">
        <w:rPr>
          <w:rFonts w:ascii="GHEA Grapalat" w:hAnsi="GHEA Grapalat" w:cs="Sylfaen"/>
          <w:lang w:val="hy-AM"/>
        </w:rPr>
        <w:t>վրա</w:t>
      </w:r>
      <w:r w:rsidRPr="003865A4">
        <w:rPr>
          <w:rFonts w:ascii="GHEA Grapalat" w:hAnsi="GHEA Grapalat"/>
          <w:lang w:val="hy-AM"/>
        </w:rPr>
        <w:t xml:space="preserve">, </w:t>
      </w:r>
    </w:p>
    <w:p w:rsidR="00E53573" w:rsidRPr="003865A4" w:rsidRDefault="00E53573" w:rsidP="00E53573">
      <w:pPr>
        <w:numPr>
          <w:ilvl w:val="0"/>
          <w:numId w:val="74"/>
        </w:numPr>
        <w:tabs>
          <w:tab w:val="left" w:pos="-3402"/>
        </w:tabs>
        <w:ind w:right="273"/>
        <w:jc w:val="both"/>
        <w:rPr>
          <w:rFonts w:ascii="GHEA Grapalat" w:hAnsi="GHEA Grapalat"/>
          <w:lang w:val="hy-AM"/>
        </w:rPr>
      </w:pPr>
      <w:r w:rsidRPr="003865A4">
        <w:rPr>
          <w:rFonts w:ascii="GHEA Grapalat" w:hAnsi="GHEA Grapalat" w:cs="Sylfaen"/>
          <w:lang w:val="hy-AM"/>
        </w:rPr>
        <w:t>տարեկան</w:t>
      </w:r>
      <w:r w:rsidRPr="003865A4">
        <w:rPr>
          <w:rFonts w:ascii="GHEA Grapalat" w:hAnsi="GHEA Grapalat"/>
          <w:lang w:val="hy-AM"/>
        </w:rPr>
        <w:t xml:space="preserve"> </w:t>
      </w:r>
      <w:r w:rsidRPr="003865A4">
        <w:rPr>
          <w:rFonts w:ascii="GHEA Grapalat" w:hAnsi="GHEA Grapalat" w:cs="Sylfaen"/>
          <w:lang w:val="hy-AM"/>
        </w:rPr>
        <w:t>հաշվետվություն</w:t>
      </w:r>
      <w:r w:rsidRPr="003865A4">
        <w:rPr>
          <w:rFonts w:ascii="GHEA Grapalat" w:hAnsi="GHEA Grapalat"/>
          <w:lang w:val="hy-AM"/>
        </w:rPr>
        <w:t xml:space="preserve">, </w:t>
      </w:r>
      <w:r w:rsidRPr="003865A4">
        <w:rPr>
          <w:rFonts w:ascii="GHEA Grapalat" w:hAnsi="GHEA Grapalat" w:cs="Sylfaen"/>
          <w:lang w:val="hy-AM"/>
        </w:rPr>
        <w:t>որը</w:t>
      </w:r>
      <w:r w:rsidRPr="003865A4">
        <w:rPr>
          <w:rFonts w:ascii="GHEA Grapalat" w:hAnsi="GHEA Grapalat"/>
          <w:lang w:val="hy-AM"/>
        </w:rPr>
        <w:t xml:space="preserve"> </w:t>
      </w:r>
      <w:r w:rsidRPr="003865A4">
        <w:rPr>
          <w:rFonts w:ascii="GHEA Grapalat" w:hAnsi="GHEA Grapalat" w:cs="Sylfaen"/>
          <w:lang w:val="hy-AM"/>
        </w:rPr>
        <w:t>պատրաստվում</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տարվա</w:t>
      </w:r>
      <w:r w:rsidRPr="003865A4">
        <w:rPr>
          <w:rFonts w:ascii="GHEA Grapalat" w:hAnsi="GHEA Grapalat"/>
          <w:lang w:val="hy-AM"/>
        </w:rPr>
        <w:t xml:space="preserve"> </w:t>
      </w:r>
      <w:r w:rsidRPr="003865A4">
        <w:rPr>
          <w:rFonts w:ascii="GHEA Grapalat" w:hAnsi="GHEA Grapalat" w:cs="Sylfaen"/>
          <w:lang w:val="hy-AM"/>
        </w:rPr>
        <w:t>վերջում</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հաջորդ</w:t>
      </w:r>
      <w:r w:rsidRPr="003865A4">
        <w:rPr>
          <w:rFonts w:ascii="GHEA Grapalat" w:hAnsi="GHEA Grapalat"/>
          <w:lang w:val="hy-AM"/>
        </w:rPr>
        <w:t xml:space="preserve"> </w:t>
      </w:r>
      <w:r w:rsidRPr="003865A4">
        <w:rPr>
          <w:rFonts w:ascii="GHEA Grapalat" w:hAnsi="GHEA Grapalat" w:cs="Sylfaen"/>
          <w:lang w:val="hy-AM"/>
        </w:rPr>
        <w:t>տարվա</w:t>
      </w:r>
      <w:r w:rsidRPr="003865A4">
        <w:rPr>
          <w:rFonts w:ascii="GHEA Grapalat" w:hAnsi="GHEA Grapalat"/>
          <w:lang w:val="hy-AM"/>
        </w:rPr>
        <w:t xml:space="preserve"> </w:t>
      </w:r>
      <w:r w:rsidRPr="003865A4">
        <w:rPr>
          <w:rFonts w:ascii="GHEA Grapalat" w:hAnsi="GHEA Grapalat" w:cs="Sylfaen"/>
          <w:lang w:val="hy-AM"/>
        </w:rPr>
        <w:t>սկզբին</w:t>
      </w:r>
      <w:r w:rsidRPr="003865A4">
        <w:rPr>
          <w:rFonts w:ascii="GHEA Grapalat" w:hAnsi="GHEA Grapalat"/>
          <w:lang w:val="hy-AM"/>
        </w:rPr>
        <w:t xml:space="preserve">: </w:t>
      </w:r>
      <w:r w:rsidRPr="003865A4">
        <w:rPr>
          <w:rFonts w:ascii="GHEA Grapalat" w:hAnsi="GHEA Grapalat" w:cs="Sylfaen"/>
          <w:lang w:val="hy-AM"/>
        </w:rPr>
        <w:t>Այն</w:t>
      </w:r>
      <w:r w:rsidRPr="003865A4">
        <w:rPr>
          <w:rFonts w:ascii="GHEA Grapalat" w:hAnsi="GHEA Grapalat"/>
          <w:lang w:val="hy-AM"/>
        </w:rPr>
        <w:t xml:space="preserve"> </w:t>
      </w:r>
      <w:r w:rsidRPr="003865A4">
        <w:rPr>
          <w:rFonts w:ascii="GHEA Grapalat" w:hAnsi="GHEA Grapalat" w:cs="Sylfaen"/>
          <w:lang w:val="hy-AM"/>
        </w:rPr>
        <w:t>կազմվում</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ՄԳ</w:t>
      </w:r>
      <w:r w:rsidRPr="003865A4">
        <w:rPr>
          <w:rFonts w:ascii="GHEA Grapalat" w:hAnsi="GHEA Grapalat"/>
          <w:lang w:val="hy-AM"/>
        </w:rPr>
        <w:t xml:space="preserve"> </w:t>
      </w:r>
      <w:r w:rsidRPr="003865A4">
        <w:rPr>
          <w:rFonts w:ascii="GHEA Grapalat" w:hAnsi="GHEA Grapalat" w:cs="Sylfaen"/>
          <w:lang w:val="hy-AM"/>
        </w:rPr>
        <w:t>համակար</w:t>
      </w:r>
      <w:r w:rsidRPr="003865A4">
        <w:rPr>
          <w:rFonts w:ascii="GHEA Grapalat" w:hAnsi="GHEA Grapalat"/>
          <w:lang w:val="hy-AM"/>
        </w:rPr>
        <w:t>գ</w:t>
      </w:r>
      <w:r w:rsidRPr="003865A4">
        <w:rPr>
          <w:rFonts w:ascii="GHEA Grapalat" w:hAnsi="GHEA Grapalat" w:cs="Sylfaen"/>
          <w:lang w:val="hy-AM"/>
        </w:rPr>
        <w:t>ի</w:t>
      </w:r>
      <w:r w:rsidRPr="003865A4">
        <w:rPr>
          <w:rFonts w:ascii="GHEA Grapalat" w:hAnsi="GHEA Grapalat"/>
          <w:lang w:val="hy-AM"/>
        </w:rPr>
        <w:t xml:space="preserve"> </w:t>
      </w:r>
      <w:r w:rsidRPr="003865A4">
        <w:rPr>
          <w:rFonts w:ascii="GHEA Grapalat" w:hAnsi="GHEA Grapalat" w:cs="Sylfaen"/>
          <w:lang w:val="hy-AM"/>
        </w:rPr>
        <w:t>բոլոր</w:t>
      </w:r>
      <w:r w:rsidRPr="003865A4">
        <w:rPr>
          <w:rFonts w:ascii="GHEA Grapalat" w:hAnsi="GHEA Grapalat"/>
          <w:lang w:val="hy-AM"/>
        </w:rPr>
        <w:t xml:space="preserve"> </w:t>
      </w:r>
      <w:r w:rsidRPr="003865A4">
        <w:rPr>
          <w:rFonts w:ascii="GHEA Grapalat" w:hAnsi="GHEA Grapalat" w:cs="Sylfaen"/>
          <w:lang w:val="hy-AM"/>
        </w:rPr>
        <w:t>տարրերի</w:t>
      </w:r>
      <w:r w:rsidRPr="003865A4">
        <w:rPr>
          <w:rFonts w:ascii="GHEA Grapalat" w:hAnsi="GHEA Grapalat"/>
          <w:lang w:val="hy-AM"/>
        </w:rPr>
        <w:t xml:space="preserve"> </w:t>
      </w:r>
      <w:r w:rsidRPr="003865A4">
        <w:rPr>
          <w:rFonts w:ascii="GHEA Grapalat" w:hAnsi="GHEA Grapalat" w:cs="Sylfaen"/>
          <w:lang w:val="hy-AM"/>
        </w:rPr>
        <w:t>վերաբերյալ</w:t>
      </w:r>
      <w:r w:rsidRPr="003865A4">
        <w:rPr>
          <w:rFonts w:ascii="GHEA Grapalat" w:hAnsi="GHEA Grapalat"/>
          <w:lang w:val="hy-AM"/>
        </w:rPr>
        <w:t xml:space="preserve"> </w:t>
      </w:r>
      <w:r w:rsidRPr="003865A4">
        <w:rPr>
          <w:rFonts w:ascii="GHEA Grapalat" w:hAnsi="GHEA Grapalat" w:cs="Sylfaen"/>
          <w:lang w:val="hy-AM"/>
        </w:rPr>
        <w:t>առկա</w:t>
      </w:r>
      <w:r w:rsidRPr="003865A4">
        <w:rPr>
          <w:rFonts w:ascii="GHEA Grapalat" w:hAnsi="GHEA Grapalat"/>
          <w:lang w:val="hy-AM"/>
        </w:rPr>
        <w:t xml:space="preserve"> </w:t>
      </w:r>
      <w:r w:rsidRPr="003865A4">
        <w:rPr>
          <w:rFonts w:ascii="GHEA Grapalat" w:hAnsi="GHEA Grapalat" w:cs="Sylfaen"/>
          <w:lang w:val="hy-AM"/>
        </w:rPr>
        <w:t>հաշվետվությունների</w:t>
      </w:r>
      <w:r w:rsidRPr="003865A4">
        <w:rPr>
          <w:rFonts w:ascii="GHEA Grapalat" w:hAnsi="GHEA Grapalat"/>
          <w:lang w:val="hy-AM"/>
        </w:rPr>
        <w:t xml:space="preserve"> </w:t>
      </w:r>
      <w:r w:rsidRPr="003865A4">
        <w:rPr>
          <w:rFonts w:ascii="GHEA Grapalat" w:hAnsi="GHEA Grapalat" w:cs="Sylfaen"/>
          <w:lang w:val="hy-AM"/>
        </w:rPr>
        <w:t>ամփոփ</w:t>
      </w:r>
      <w:r w:rsidRPr="003865A4">
        <w:rPr>
          <w:rFonts w:ascii="GHEA Grapalat" w:hAnsi="GHEA Grapalat"/>
          <w:lang w:val="hy-AM"/>
        </w:rPr>
        <w:t xml:space="preserve"> </w:t>
      </w:r>
      <w:r w:rsidRPr="003865A4">
        <w:rPr>
          <w:rFonts w:ascii="GHEA Grapalat" w:hAnsi="GHEA Grapalat" w:cs="Sylfaen"/>
          <w:lang w:val="hy-AM"/>
        </w:rPr>
        <w:t>վերլուծության</w:t>
      </w:r>
      <w:r w:rsidRPr="003865A4">
        <w:rPr>
          <w:rFonts w:ascii="GHEA Grapalat" w:hAnsi="GHEA Grapalat"/>
          <w:lang w:val="hy-AM"/>
        </w:rPr>
        <w:t xml:space="preserve"> </w:t>
      </w:r>
      <w:r w:rsidRPr="003865A4">
        <w:rPr>
          <w:rFonts w:ascii="GHEA Grapalat" w:hAnsi="GHEA Grapalat" w:cs="Sylfaen"/>
          <w:lang w:val="hy-AM"/>
        </w:rPr>
        <w:t>արդյունքում</w:t>
      </w:r>
      <w:r w:rsidRPr="003865A4">
        <w:rPr>
          <w:rFonts w:ascii="GHEA Grapalat" w:hAnsi="GHEA Grapalat"/>
          <w:lang w:val="hy-AM"/>
        </w:rPr>
        <w:t xml:space="preserve">, </w:t>
      </w:r>
    </w:p>
    <w:p w:rsidR="00E53573" w:rsidRPr="003865A4" w:rsidRDefault="00E53573" w:rsidP="00E53573">
      <w:pPr>
        <w:numPr>
          <w:ilvl w:val="0"/>
          <w:numId w:val="74"/>
        </w:numPr>
        <w:tabs>
          <w:tab w:val="left" w:pos="-3402"/>
        </w:tabs>
        <w:ind w:right="273"/>
        <w:jc w:val="both"/>
        <w:rPr>
          <w:rFonts w:ascii="GHEA Grapalat" w:hAnsi="GHEA Grapalat"/>
          <w:lang w:val="hy-AM"/>
        </w:rPr>
      </w:pPr>
      <w:r w:rsidRPr="003865A4">
        <w:rPr>
          <w:rFonts w:ascii="GHEA Grapalat" w:hAnsi="GHEA Grapalat" w:cs="Sylfaen"/>
          <w:lang w:val="hy-AM"/>
        </w:rPr>
        <w:t>մոնիտորին</w:t>
      </w:r>
      <w:r w:rsidRPr="003865A4">
        <w:rPr>
          <w:rFonts w:ascii="GHEA Grapalat" w:hAnsi="GHEA Grapalat"/>
          <w:lang w:val="hy-AM"/>
        </w:rPr>
        <w:t>գ</w:t>
      </w:r>
      <w:r w:rsidRPr="003865A4">
        <w:rPr>
          <w:rFonts w:ascii="GHEA Grapalat" w:hAnsi="GHEA Grapalat" w:cs="Sylfaen"/>
          <w:lang w:val="hy-AM"/>
        </w:rPr>
        <w:t>ի</w:t>
      </w:r>
      <w:r w:rsidRPr="003865A4">
        <w:rPr>
          <w:rFonts w:ascii="GHEA Grapalat" w:hAnsi="GHEA Grapalat"/>
          <w:lang w:val="hy-AM"/>
        </w:rPr>
        <w:t xml:space="preserve"> </w:t>
      </w:r>
      <w:r w:rsidRPr="003865A4">
        <w:rPr>
          <w:rFonts w:ascii="GHEA Grapalat" w:hAnsi="GHEA Grapalat" w:cs="Sylfaen"/>
          <w:lang w:val="hy-AM"/>
        </w:rPr>
        <w:t>սեմինար</w:t>
      </w:r>
      <w:r w:rsidRPr="003865A4">
        <w:rPr>
          <w:rFonts w:ascii="GHEA Grapalat" w:hAnsi="GHEA Grapalat"/>
          <w:lang w:val="hy-AM"/>
        </w:rPr>
        <w:t>-</w:t>
      </w:r>
      <w:r w:rsidRPr="003865A4">
        <w:rPr>
          <w:rFonts w:ascii="GHEA Grapalat" w:hAnsi="GHEA Grapalat" w:cs="Sylfaen"/>
          <w:lang w:val="hy-AM"/>
        </w:rPr>
        <w:t>խորհրդակցություն</w:t>
      </w:r>
      <w:r w:rsidRPr="003865A4">
        <w:rPr>
          <w:rFonts w:ascii="GHEA Grapalat" w:hAnsi="GHEA Grapalat"/>
          <w:lang w:val="hy-AM"/>
        </w:rPr>
        <w:t xml:space="preserve">, </w:t>
      </w:r>
      <w:r w:rsidRPr="003865A4">
        <w:rPr>
          <w:rFonts w:ascii="GHEA Grapalat" w:hAnsi="GHEA Grapalat" w:cs="Sylfaen"/>
          <w:lang w:val="hy-AM"/>
        </w:rPr>
        <w:t>որը</w:t>
      </w:r>
      <w:r w:rsidRPr="003865A4">
        <w:rPr>
          <w:rFonts w:ascii="GHEA Grapalat" w:hAnsi="GHEA Grapalat"/>
          <w:lang w:val="hy-AM"/>
        </w:rPr>
        <w:t xml:space="preserve"> </w:t>
      </w:r>
      <w:r w:rsidRPr="003865A4">
        <w:rPr>
          <w:rFonts w:ascii="GHEA Grapalat" w:hAnsi="GHEA Grapalat" w:cs="Sylfaen"/>
          <w:lang w:val="hy-AM"/>
        </w:rPr>
        <w:t>անց</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կացվում</w:t>
      </w:r>
      <w:r w:rsidRPr="003865A4">
        <w:rPr>
          <w:rFonts w:ascii="GHEA Grapalat" w:hAnsi="GHEA Grapalat"/>
          <w:lang w:val="hy-AM"/>
        </w:rPr>
        <w:t xml:space="preserve"> </w:t>
      </w:r>
      <w:r w:rsidRPr="003865A4">
        <w:rPr>
          <w:rFonts w:ascii="GHEA Grapalat" w:hAnsi="GHEA Grapalat" w:cs="Sylfaen"/>
          <w:lang w:val="hy-AM"/>
        </w:rPr>
        <w:t>հաջորդ</w:t>
      </w:r>
      <w:r w:rsidRPr="003865A4">
        <w:rPr>
          <w:rFonts w:ascii="GHEA Grapalat" w:hAnsi="GHEA Grapalat"/>
          <w:lang w:val="hy-AM"/>
        </w:rPr>
        <w:t xml:space="preserve"> </w:t>
      </w:r>
      <w:r w:rsidRPr="003865A4">
        <w:rPr>
          <w:rFonts w:ascii="GHEA Grapalat" w:hAnsi="GHEA Grapalat" w:cs="Sylfaen"/>
          <w:lang w:val="hy-AM"/>
        </w:rPr>
        <w:t>տարվա</w:t>
      </w:r>
      <w:r w:rsidRPr="003865A4">
        <w:rPr>
          <w:rFonts w:ascii="GHEA Grapalat" w:hAnsi="GHEA Grapalat"/>
          <w:lang w:val="hy-AM"/>
        </w:rPr>
        <w:t xml:space="preserve"> </w:t>
      </w:r>
      <w:r w:rsidRPr="003865A4">
        <w:rPr>
          <w:rFonts w:ascii="GHEA Grapalat" w:hAnsi="GHEA Grapalat" w:cs="Sylfaen"/>
          <w:lang w:val="hy-AM"/>
        </w:rPr>
        <w:t>մարտ</w:t>
      </w:r>
      <w:r w:rsidRPr="003865A4">
        <w:rPr>
          <w:rFonts w:ascii="GHEA Grapalat" w:hAnsi="GHEA Grapalat"/>
          <w:lang w:val="hy-AM"/>
        </w:rPr>
        <w:t xml:space="preserve"> </w:t>
      </w:r>
      <w:r w:rsidRPr="003865A4">
        <w:rPr>
          <w:rFonts w:ascii="GHEA Grapalat" w:hAnsi="GHEA Grapalat" w:cs="Sylfaen"/>
          <w:lang w:val="hy-AM"/>
        </w:rPr>
        <w:t>ամսին</w:t>
      </w:r>
      <w:r w:rsidRPr="003865A4">
        <w:rPr>
          <w:rFonts w:ascii="GHEA Grapalat" w:hAnsi="GHEA Grapalat"/>
          <w:lang w:val="hy-AM"/>
        </w:rPr>
        <w:t xml:space="preserve">, </w:t>
      </w:r>
      <w:r w:rsidRPr="003865A4">
        <w:rPr>
          <w:rFonts w:ascii="GHEA Grapalat" w:hAnsi="GHEA Grapalat" w:cs="Sylfaen"/>
          <w:lang w:val="hy-AM"/>
        </w:rPr>
        <w:t>որի</w:t>
      </w:r>
      <w:r w:rsidRPr="003865A4">
        <w:rPr>
          <w:rFonts w:ascii="GHEA Grapalat" w:hAnsi="GHEA Grapalat"/>
          <w:lang w:val="hy-AM"/>
        </w:rPr>
        <w:t xml:space="preserve"> </w:t>
      </w:r>
      <w:r w:rsidRPr="003865A4">
        <w:rPr>
          <w:rFonts w:ascii="GHEA Grapalat" w:hAnsi="GHEA Grapalat" w:cs="Sylfaen"/>
          <w:lang w:val="hy-AM"/>
        </w:rPr>
        <w:t>ընթացքում</w:t>
      </w:r>
      <w:r w:rsidRPr="003865A4">
        <w:rPr>
          <w:rFonts w:ascii="GHEA Grapalat" w:hAnsi="GHEA Grapalat"/>
          <w:lang w:val="hy-AM"/>
        </w:rPr>
        <w:t xml:space="preserve"> </w:t>
      </w:r>
      <w:r w:rsidRPr="003865A4">
        <w:rPr>
          <w:rFonts w:ascii="GHEA Grapalat" w:hAnsi="GHEA Grapalat" w:cs="Sylfaen"/>
          <w:lang w:val="hy-AM"/>
        </w:rPr>
        <w:t>բոլոր</w:t>
      </w:r>
      <w:r w:rsidRPr="003865A4">
        <w:rPr>
          <w:rFonts w:ascii="GHEA Grapalat" w:hAnsi="GHEA Grapalat"/>
          <w:lang w:val="hy-AM"/>
        </w:rPr>
        <w:t xml:space="preserve"> </w:t>
      </w:r>
      <w:r w:rsidRPr="003865A4">
        <w:rPr>
          <w:rFonts w:ascii="GHEA Grapalat" w:hAnsi="GHEA Grapalat" w:cs="Sylfaen"/>
          <w:lang w:val="hy-AM"/>
        </w:rPr>
        <w:t>ներ</w:t>
      </w:r>
      <w:r w:rsidRPr="003865A4">
        <w:rPr>
          <w:rFonts w:ascii="GHEA Grapalat" w:hAnsi="GHEA Grapalat"/>
          <w:lang w:val="hy-AM"/>
        </w:rPr>
        <w:t>գ</w:t>
      </w:r>
      <w:r w:rsidRPr="003865A4">
        <w:rPr>
          <w:rFonts w:ascii="GHEA Grapalat" w:hAnsi="GHEA Grapalat" w:cs="Sylfaen"/>
          <w:lang w:val="hy-AM"/>
        </w:rPr>
        <w:t>րավված</w:t>
      </w:r>
      <w:r w:rsidRPr="003865A4">
        <w:rPr>
          <w:rFonts w:ascii="GHEA Grapalat" w:hAnsi="GHEA Grapalat"/>
          <w:lang w:val="hy-AM"/>
        </w:rPr>
        <w:t xml:space="preserve"> </w:t>
      </w:r>
      <w:r w:rsidRPr="003865A4">
        <w:rPr>
          <w:rFonts w:ascii="GHEA Grapalat" w:hAnsi="GHEA Grapalat" w:cs="Sylfaen"/>
          <w:lang w:val="hy-AM"/>
        </w:rPr>
        <w:t>կողմերի</w:t>
      </w:r>
      <w:r w:rsidRPr="003865A4">
        <w:rPr>
          <w:rFonts w:ascii="GHEA Grapalat" w:hAnsi="GHEA Grapalat"/>
          <w:lang w:val="hy-AM"/>
        </w:rPr>
        <w:t xml:space="preserve"> </w:t>
      </w:r>
      <w:r w:rsidRPr="003865A4">
        <w:rPr>
          <w:rFonts w:ascii="GHEA Grapalat" w:hAnsi="GHEA Grapalat" w:cs="Sylfaen"/>
          <w:lang w:val="hy-AM"/>
        </w:rPr>
        <w:t>հետ</w:t>
      </w:r>
      <w:r w:rsidRPr="003865A4">
        <w:rPr>
          <w:rFonts w:ascii="GHEA Grapalat" w:hAnsi="GHEA Grapalat"/>
          <w:lang w:val="hy-AM"/>
        </w:rPr>
        <w:t xml:space="preserve"> </w:t>
      </w:r>
      <w:r w:rsidRPr="003865A4">
        <w:rPr>
          <w:rFonts w:ascii="GHEA Grapalat" w:hAnsi="GHEA Grapalat" w:cs="Sylfaen"/>
          <w:lang w:val="hy-AM"/>
        </w:rPr>
        <w:t>միասին</w:t>
      </w:r>
      <w:r w:rsidRPr="003865A4">
        <w:rPr>
          <w:rFonts w:ascii="GHEA Grapalat" w:hAnsi="GHEA Grapalat"/>
          <w:lang w:val="hy-AM"/>
        </w:rPr>
        <w:t xml:space="preserve"> </w:t>
      </w:r>
      <w:r w:rsidRPr="003865A4">
        <w:rPr>
          <w:rFonts w:ascii="GHEA Grapalat" w:hAnsi="GHEA Grapalat" w:cs="Sylfaen"/>
          <w:lang w:val="hy-AM"/>
        </w:rPr>
        <w:t>քննության</w:t>
      </w:r>
      <w:r w:rsidRPr="003865A4">
        <w:rPr>
          <w:rFonts w:ascii="GHEA Grapalat" w:hAnsi="GHEA Grapalat"/>
          <w:lang w:val="hy-AM"/>
        </w:rPr>
        <w:t xml:space="preserve"> </w:t>
      </w:r>
      <w:r w:rsidRPr="003865A4">
        <w:rPr>
          <w:rFonts w:ascii="GHEA Grapalat" w:hAnsi="GHEA Grapalat" w:cs="Sylfaen"/>
          <w:lang w:val="hy-AM"/>
        </w:rPr>
        <w:t>են</w:t>
      </w:r>
      <w:r w:rsidRPr="003865A4">
        <w:rPr>
          <w:rFonts w:ascii="GHEA Grapalat" w:hAnsi="GHEA Grapalat"/>
          <w:lang w:val="hy-AM"/>
        </w:rPr>
        <w:t xml:space="preserve"> </w:t>
      </w:r>
      <w:r w:rsidRPr="003865A4">
        <w:rPr>
          <w:rFonts w:ascii="GHEA Grapalat" w:hAnsi="GHEA Grapalat" w:cs="Sylfaen"/>
          <w:lang w:val="hy-AM"/>
        </w:rPr>
        <w:t>առնվում</w:t>
      </w:r>
      <w:r w:rsidRPr="003865A4">
        <w:rPr>
          <w:rFonts w:ascii="GHEA Grapalat" w:hAnsi="GHEA Grapalat"/>
          <w:lang w:val="hy-AM"/>
        </w:rPr>
        <w:t xml:space="preserve"> </w:t>
      </w:r>
      <w:r w:rsidRPr="003865A4">
        <w:rPr>
          <w:rFonts w:ascii="GHEA Grapalat" w:hAnsi="GHEA Grapalat" w:cs="Sylfaen"/>
          <w:lang w:val="hy-AM"/>
        </w:rPr>
        <w:t>մոնիտորին</w:t>
      </w:r>
      <w:r w:rsidRPr="003865A4">
        <w:rPr>
          <w:rFonts w:ascii="GHEA Grapalat" w:hAnsi="GHEA Grapalat"/>
          <w:lang w:val="hy-AM"/>
        </w:rPr>
        <w:t>գ</w:t>
      </w:r>
      <w:r w:rsidRPr="003865A4">
        <w:rPr>
          <w:rFonts w:ascii="GHEA Grapalat" w:hAnsi="GHEA Grapalat" w:cs="Sylfaen"/>
          <w:lang w:val="hy-AM"/>
        </w:rPr>
        <w:t>ի</w:t>
      </w:r>
      <w:r w:rsidRPr="003865A4">
        <w:rPr>
          <w:rFonts w:ascii="GHEA Grapalat" w:hAnsi="GHEA Grapalat"/>
          <w:lang w:val="hy-AM"/>
        </w:rPr>
        <w:t xml:space="preserve"> </w:t>
      </w:r>
      <w:r w:rsidRPr="003865A4">
        <w:rPr>
          <w:rFonts w:ascii="GHEA Grapalat" w:hAnsi="GHEA Grapalat" w:cs="Sylfaen"/>
          <w:lang w:val="hy-AM"/>
        </w:rPr>
        <w:t>տարեկան</w:t>
      </w:r>
      <w:r w:rsidRPr="003865A4">
        <w:rPr>
          <w:rFonts w:ascii="GHEA Grapalat" w:hAnsi="GHEA Grapalat"/>
          <w:lang w:val="hy-AM"/>
        </w:rPr>
        <w:t xml:space="preserve"> </w:t>
      </w:r>
      <w:r w:rsidRPr="003865A4">
        <w:rPr>
          <w:rFonts w:ascii="GHEA Grapalat" w:hAnsi="GHEA Grapalat" w:cs="Sylfaen"/>
          <w:lang w:val="hy-AM"/>
        </w:rPr>
        <w:t>ընթացիկ</w:t>
      </w:r>
      <w:r w:rsidRPr="003865A4">
        <w:rPr>
          <w:rFonts w:ascii="GHEA Grapalat" w:hAnsi="GHEA Grapalat"/>
          <w:lang w:val="hy-AM"/>
        </w:rPr>
        <w:t xml:space="preserve"> </w:t>
      </w:r>
      <w:r w:rsidRPr="003865A4">
        <w:rPr>
          <w:rFonts w:ascii="GHEA Grapalat" w:hAnsi="GHEA Grapalat" w:cs="Sylfaen"/>
          <w:lang w:val="hy-AM"/>
        </w:rPr>
        <w:t>հաշվետվությունը</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սահմանվում</w:t>
      </w:r>
      <w:r w:rsidRPr="003865A4">
        <w:rPr>
          <w:rFonts w:ascii="GHEA Grapalat" w:hAnsi="GHEA Grapalat"/>
          <w:lang w:val="hy-AM"/>
        </w:rPr>
        <w:t xml:space="preserve"> </w:t>
      </w:r>
      <w:r w:rsidRPr="003865A4">
        <w:rPr>
          <w:rFonts w:ascii="GHEA Grapalat" w:hAnsi="GHEA Grapalat" w:cs="Sylfaen"/>
          <w:lang w:val="hy-AM"/>
        </w:rPr>
        <w:t>են</w:t>
      </w:r>
      <w:r w:rsidRPr="003865A4">
        <w:rPr>
          <w:rFonts w:ascii="GHEA Grapalat" w:hAnsi="GHEA Grapalat"/>
          <w:lang w:val="hy-AM"/>
        </w:rPr>
        <w:t xml:space="preserve"> </w:t>
      </w:r>
      <w:r w:rsidRPr="003865A4">
        <w:rPr>
          <w:rFonts w:ascii="GHEA Grapalat" w:hAnsi="GHEA Grapalat" w:cs="Sylfaen"/>
          <w:lang w:val="hy-AM"/>
        </w:rPr>
        <w:t>հաջորդ</w:t>
      </w:r>
      <w:r w:rsidRPr="003865A4">
        <w:rPr>
          <w:rFonts w:ascii="GHEA Grapalat" w:hAnsi="GHEA Grapalat"/>
          <w:lang w:val="hy-AM"/>
        </w:rPr>
        <w:t xml:space="preserve"> </w:t>
      </w:r>
      <w:r w:rsidRPr="003865A4">
        <w:rPr>
          <w:rFonts w:ascii="GHEA Grapalat" w:hAnsi="GHEA Grapalat" w:cs="Sylfaen"/>
          <w:lang w:val="hy-AM"/>
        </w:rPr>
        <w:t>տարվա</w:t>
      </w:r>
      <w:r w:rsidRPr="003865A4">
        <w:rPr>
          <w:rFonts w:ascii="GHEA Grapalat" w:hAnsi="GHEA Grapalat"/>
          <w:lang w:val="hy-AM"/>
        </w:rPr>
        <w:t xml:space="preserve"> </w:t>
      </w:r>
      <w:r w:rsidRPr="003865A4">
        <w:rPr>
          <w:rFonts w:ascii="GHEA Grapalat" w:hAnsi="GHEA Grapalat" w:cs="Sylfaen"/>
          <w:lang w:val="hy-AM"/>
        </w:rPr>
        <w:t>հիմնական</w:t>
      </w:r>
      <w:r w:rsidRPr="003865A4">
        <w:rPr>
          <w:rFonts w:ascii="GHEA Grapalat" w:hAnsi="GHEA Grapalat"/>
          <w:lang w:val="hy-AM"/>
        </w:rPr>
        <w:t xml:space="preserve"> </w:t>
      </w:r>
      <w:r w:rsidRPr="003865A4">
        <w:rPr>
          <w:rFonts w:ascii="GHEA Grapalat" w:hAnsi="GHEA Grapalat" w:cs="Sylfaen"/>
          <w:lang w:val="hy-AM"/>
        </w:rPr>
        <w:t>խնդիրները</w:t>
      </w:r>
      <w:r w:rsidRPr="003865A4">
        <w:rPr>
          <w:rFonts w:ascii="GHEA Grapalat" w:hAnsi="GHEA Grapalat"/>
          <w:lang w:val="hy-AM"/>
        </w:rPr>
        <w:t xml:space="preserve">: </w:t>
      </w:r>
    </w:p>
    <w:p w:rsidR="00E53573" w:rsidRPr="003865A4" w:rsidRDefault="00E53573" w:rsidP="00E53573">
      <w:pPr>
        <w:numPr>
          <w:ilvl w:val="0"/>
          <w:numId w:val="59"/>
        </w:numPr>
        <w:tabs>
          <w:tab w:val="left" w:pos="-3544"/>
        </w:tabs>
        <w:ind w:left="-284" w:right="273" w:firstLine="426"/>
        <w:jc w:val="both"/>
        <w:rPr>
          <w:rFonts w:ascii="GHEA Grapalat" w:hAnsi="GHEA Grapalat"/>
          <w:lang w:val="hy-AM"/>
        </w:rPr>
      </w:pPr>
      <w:r w:rsidRPr="003865A4">
        <w:rPr>
          <w:rFonts w:ascii="GHEA Grapalat" w:hAnsi="GHEA Grapalat" w:cs="Sylfaen"/>
          <w:lang w:val="hy-AM"/>
        </w:rPr>
        <w:lastRenderedPageBreak/>
        <w:t>Մոնիտորին</w:t>
      </w:r>
      <w:r w:rsidRPr="003865A4">
        <w:rPr>
          <w:rFonts w:ascii="GHEA Grapalat" w:hAnsi="GHEA Grapalat"/>
          <w:lang w:val="hy-AM"/>
        </w:rPr>
        <w:t>գ</w:t>
      </w:r>
      <w:r w:rsidRPr="003865A4">
        <w:rPr>
          <w:rFonts w:ascii="GHEA Grapalat" w:hAnsi="GHEA Grapalat" w:cs="Sylfaen"/>
          <w:lang w:val="hy-AM"/>
        </w:rPr>
        <w:t>ի</w:t>
      </w:r>
      <w:r w:rsidRPr="003865A4">
        <w:rPr>
          <w:rFonts w:ascii="GHEA Grapalat" w:hAnsi="GHEA Grapalat"/>
          <w:lang w:val="hy-AM"/>
        </w:rPr>
        <w:t xml:space="preserve"> </w:t>
      </w:r>
      <w:r w:rsidRPr="003865A4">
        <w:rPr>
          <w:rFonts w:ascii="GHEA Grapalat" w:hAnsi="GHEA Grapalat" w:cs="Sylfaen"/>
          <w:lang w:val="hy-AM"/>
        </w:rPr>
        <w:t>միջանկյալ</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տարեկան</w:t>
      </w:r>
      <w:r w:rsidRPr="003865A4">
        <w:rPr>
          <w:rFonts w:ascii="GHEA Grapalat" w:hAnsi="GHEA Grapalat"/>
          <w:lang w:val="hy-AM"/>
        </w:rPr>
        <w:t xml:space="preserve"> </w:t>
      </w:r>
      <w:r w:rsidRPr="003865A4">
        <w:rPr>
          <w:rFonts w:ascii="GHEA Grapalat" w:hAnsi="GHEA Grapalat" w:cs="Sylfaen"/>
          <w:lang w:val="hy-AM"/>
        </w:rPr>
        <w:t>հաշվետվությունները</w:t>
      </w:r>
      <w:r w:rsidRPr="003865A4">
        <w:rPr>
          <w:rFonts w:ascii="GHEA Grapalat" w:hAnsi="GHEA Grapalat"/>
          <w:lang w:val="hy-AM"/>
        </w:rPr>
        <w:t xml:space="preserve"> </w:t>
      </w:r>
      <w:r w:rsidRPr="003865A4">
        <w:rPr>
          <w:rFonts w:ascii="GHEA Grapalat" w:hAnsi="GHEA Grapalat" w:cs="Sylfaen"/>
          <w:lang w:val="hy-AM"/>
        </w:rPr>
        <w:t>պատրաստվում</w:t>
      </w:r>
      <w:r w:rsidRPr="003865A4">
        <w:rPr>
          <w:rFonts w:ascii="GHEA Grapalat" w:hAnsi="GHEA Grapalat"/>
          <w:lang w:val="hy-AM"/>
        </w:rPr>
        <w:t xml:space="preserve"> </w:t>
      </w:r>
      <w:r w:rsidRPr="003865A4">
        <w:rPr>
          <w:rFonts w:ascii="GHEA Grapalat" w:hAnsi="GHEA Grapalat" w:cs="Sylfaen"/>
          <w:lang w:val="hy-AM"/>
        </w:rPr>
        <w:t>են</w:t>
      </w:r>
      <w:r w:rsidRPr="003865A4">
        <w:rPr>
          <w:rFonts w:ascii="GHEA Grapalat" w:hAnsi="GHEA Grapalat"/>
          <w:lang w:val="hy-AM"/>
        </w:rPr>
        <w:t xml:space="preserve"> </w:t>
      </w:r>
      <w:r w:rsidRPr="003865A4">
        <w:rPr>
          <w:rFonts w:ascii="GHEA Grapalat" w:hAnsi="GHEA Grapalat" w:cs="Sylfaen"/>
          <w:lang w:val="hy-AM"/>
        </w:rPr>
        <w:t>մարզպետարանի</w:t>
      </w:r>
      <w:r w:rsidRPr="003865A4">
        <w:rPr>
          <w:rFonts w:ascii="GHEA Grapalat" w:hAnsi="GHEA Grapalat"/>
          <w:lang w:val="hy-AM"/>
        </w:rPr>
        <w:t xml:space="preserve"> </w:t>
      </w:r>
      <w:r w:rsidRPr="003865A4">
        <w:rPr>
          <w:rFonts w:ascii="GHEA Grapalat" w:hAnsi="GHEA Grapalat" w:cs="Sylfaen"/>
          <w:lang w:val="hy-AM"/>
        </w:rPr>
        <w:t>ՄԳ</w:t>
      </w:r>
      <w:r w:rsidRPr="003865A4">
        <w:rPr>
          <w:rFonts w:ascii="GHEA Grapalat" w:hAnsi="GHEA Grapalat"/>
          <w:lang w:val="hy-AM"/>
        </w:rPr>
        <w:t xml:space="preserve"> </w:t>
      </w:r>
      <w:r w:rsidRPr="003865A4">
        <w:rPr>
          <w:rFonts w:ascii="GHEA Grapalat" w:hAnsi="GHEA Grapalat" w:cs="Sylfaen"/>
          <w:lang w:val="hy-AM"/>
        </w:rPr>
        <w:t>խմբի</w:t>
      </w:r>
      <w:r w:rsidRPr="003865A4">
        <w:rPr>
          <w:rFonts w:ascii="GHEA Grapalat" w:hAnsi="GHEA Grapalat"/>
          <w:lang w:val="hy-AM"/>
        </w:rPr>
        <w:t xml:space="preserve"> </w:t>
      </w:r>
      <w:r w:rsidRPr="003865A4">
        <w:rPr>
          <w:rFonts w:ascii="GHEA Grapalat" w:hAnsi="GHEA Grapalat" w:cs="Sylfaen"/>
          <w:lang w:val="hy-AM"/>
        </w:rPr>
        <w:t>կողմից</w:t>
      </w:r>
      <w:r w:rsidRPr="003865A4">
        <w:rPr>
          <w:rFonts w:ascii="GHEA Grapalat" w:hAnsi="GHEA Grapalat"/>
          <w:lang w:val="hy-AM"/>
        </w:rPr>
        <w:t xml:space="preserve">: </w:t>
      </w:r>
    </w:p>
    <w:p w:rsidR="00E53573" w:rsidRPr="003865A4" w:rsidRDefault="00E53573" w:rsidP="00E53573">
      <w:pPr>
        <w:numPr>
          <w:ilvl w:val="0"/>
          <w:numId w:val="59"/>
        </w:numPr>
        <w:tabs>
          <w:tab w:val="left" w:pos="-3544"/>
        </w:tabs>
        <w:ind w:left="-284" w:right="273" w:firstLine="426"/>
        <w:jc w:val="both"/>
        <w:rPr>
          <w:rFonts w:ascii="GHEA Grapalat" w:hAnsi="GHEA Grapalat"/>
          <w:lang w:val="hy-AM"/>
        </w:rPr>
      </w:pPr>
      <w:r w:rsidRPr="003865A4">
        <w:rPr>
          <w:rFonts w:ascii="GHEA Grapalat" w:hAnsi="GHEA Grapalat" w:cs="Sylfaen"/>
          <w:lang w:val="hy-AM"/>
        </w:rPr>
        <w:t>Միջանկյալ</w:t>
      </w:r>
      <w:r w:rsidRPr="003865A4">
        <w:rPr>
          <w:rFonts w:ascii="GHEA Grapalat" w:hAnsi="GHEA Grapalat"/>
          <w:lang w:val="hy-AM"/>
        </w:rPr>
        <w:t xml:space="preserve"> </w:t>
      </w:r>
      <w:r w:rsidRPr="003865A4">
        <w:rPr>
          <w:rFonts w:ascii="GHEA Grapalat" w:hAnsi="GHEA Grapalat" w:cs="Sylfaen"/>
          <w:lang w:val="hy-AM"/>
        </w:rPr>
        <w:t>հաշվետվությունը</w:t>
      </w:r>
      <w:r w:rsidRPr="003865A4">
        <w:rPr>
          <w:rFonts w:ascii="GHEA Grapalat" w:hAnsi="GHEA Grapalat"/>
          <w:lang w:val="hy-AM"/>
        </w:rPr>
        <w:t xml:space="preserve"> </w:t>
      </w:r>
      <w:r w:rsidRPr="003865A4">
        <w:rPr>
          <w:rFonts w:ascii="GHEA Grapalat" w:hAnsi="GHEA Grapalat" w:cs="Sylfaen"/>
          <w:lang w:val="hy-AM"/>
        </w:rPr>
        <w:t>պատրաստվում</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հուլիս</w:t>
      </w:r>
      <w:r w:rsidRPr="003865A4">
        <w:rPr>
          <w:rFonts w:ascii="GHEA Grapalat" w:hAnsi="GHEA Grapalat"/>
          <w:lang w:val="hy-AM"/>
        </w:rPr>
        <w:t xml:space="preserve"> </w:t>
      </w:r>
      <w:r w:rsidRPr="003865A4">
        <w:rPr>
          <w:rFonts w:ascii="GHEA Grapalat" w:hAnsi="GHEA Grapalat" w:cs="Sylfaen"/>
          <w:lang w:val="hy-AM"/>
        </w:rPr>
        <w:t>ամսին</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ներառում</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տրամաբանական</w:t>
      </w:r>
      <w:r w:rsidRPr="003865A4">
        <w:rPr>
          <w:rFonts w:ascii="GHEA Grapalat" w:hAnsi="GHEA Grapalat"/>
          <w:lang w:val="hy-AM"/>
        </w:rPr>
        <w:t xml:space="preserve"> </w:t>
      </w:r>
      <w:r w:rsidRPr="003865A4">
        <w:rPr>
          <w:rFonts w:ascii="GHEA Grapalat" w:hAnsi="GHEA Grapalat" w:cs="Sylfaen"/>
          <w:lang w:val="hy-AM"/>
        </w:rPr>
        <w:t>հենքի</w:t>
      </w:r>
      <w:r w:rsidRPr="003865A4">
        <w:rPr>
          <w:rFonts w:ascii="GHEA Grapalat" w:hAnsi="GHEA Grapalat"/>
          <w:lang w:val="hy-AM"/>
        </w:rPr>
        <w:t xml:space="preserve"> </w:t>
      </w:r>
      <w:r w:rsidRPr="003865A4">
        <w:rPr>
          <w:rFonts w:ascii="GHEA Grapalat" w:hAnsi="GHEA Grapalat" w:cs="Sylfaen"/>
          <w:lang w:val="hy-AM"/>
        </w:rPr>
        <w:t>հիման</w:t>
      </w:r>
      <w:r w:rsidRPr="003865A4">
        <w:rPr>
          <w:rFonts w:ascii="GHEA Grapalat" w:hAnsi="GHEA Grapalat"/>
          <w:lang w:val="hy-AM"/>
        </w:rPr>
        <w:t xml:space="preserve"> </w:t>
      </w:r>
      <w:r w:rsidRPr="003865A4">
        <w:rPr>
          <w:rFonts w:ascii="GHEA Grapalat" w:hAnsi="GHEA Grapalat" w:cs="Sylfaen"/>
          <w:lang w:val="hy-AM"/>
        </w:rPr>
        <w:t>վրա</w:t>
      </w:r>
      <w:r w:rsidRPr="003865A4">
        <w:rPr>
          <w:rFonts w:ascii="GHEA Grapalat" w:hAnsi="GHEA Grapalat"/>
          <w:lang w:val="hy-AM"/>
        </w:rPr>
        <w:t xml:space="preserve"> </w:t>
      </w:r>
      <w:r w:rsidRPr="003865A4">
        <w:rPr>
          <w:rFonts w:ascii="GHEA Grapalat" w:hAnsi="GHEA Grapalat" w:cs="Sylfaen"/>
          <w:lang w:val="hy-AM"/>
        </w:rPr>
        <w:t>կատարած</w:t>
      </w:r>
      <w:r w:rsidRPr="003865A4">
        <w:rPr>
          <w:rFonts w:ascii="GHEA Grapalat" w:hAnsi="GHEA Grapalat"/>
          <w:lang w:val="hy-AM"/>
        </w:rPr>
        <w:t xml:space="preserve"> </w:t>
      </w:r>
      <w:r w:rsidRPr="003865A4">
        <w:rPr>
          <w:rFonts w:ascii="GHEA Grapalat" w:hAnsi="GHEA Grapalat" w:cs="Sylfaen"/>
          <w:lang w:val="hy-AM"/>
        </w:rPr>
        <w:t>քաղաքականությունների</w:t>
      </w:r>
      <w:r w:rsidRPr="003865A4">
        <w:rPr>
          <w:rFonts w:ascii="GHEA Grapalat" w:hAnsi="GHEA Grapalat"/>
          <w:lang w:val="hy-AM"/>
        </w:rPr>
        <w:t xml:space="preserve"> </w:t>
      </w:r>
      <w:r w:rsidRPr="003865A4">
        <w:rPr>
          <w:rFonts w:ascii="GHEA Grapalat" w:hAnsi="GHEA Grapalat" w:cs="Sylfaen"/>
          <w:lang w:val="hy-AM"/>
        </w:rPr>
        <w:t>վերլուծության</w:t>
      </w:r>
      <w:r w:rsidRPr="003865A4">
        <w:rPr>
          <w:rFonts w:ascii="GHEA Grapalat" w:hAnsi="GHEA Grapalat"/>
          <w:lang w:val="hy-AM"/>
        </w:rPr>
        <w:t xml:space="preserve"> </w:t>
      </w:r>
      <w:r w:rsidRPr="003865A4">
        <w:rPr>
          <w:rFonts w:ascii="GHEA Grapalat" w:hAnsi="GHEA Grapalat" w:cs="Sylfaen"/>
          <w:lang w:val="hy-AM"/>
        </w:rPr>
        <w:t>արդյունքները</w:t>
      </w:r>
      <w:r w:rsidRPr="003865A4">
        <w:rPr>
          <w:rFonts w:ascii="GHEA Grapalat" w:hAnsi="GHEA Grapalat"/>
          <w:lang w:val="hy-AM"/>
        </w:rPr>
        <w:t xml:space="preserve">: </w:t>
      </w:r>
      <w:r w:rsidRPr="003865A4">
        <w:rPr>
          <w:rFonts w:ascii="GHEA Grapalat" w:hAnsi="GHEA Grapalat" w:cs="Sylfaen"/>
          <w:lang w:val="hy-AM"/>
        </w:rPr>
        <w:t>Այն</w:t>
      </w:r>
      <w:r w:rsidRPr="003865A4">
        <w:rPr>
          <w:rFonts w:ascii="GHEA Grapalat" w:hAnsi="GHEA Grapalat"/>
          <w:lang w:val="hy-AM"/>
        </w:rPr>
        <w:t xml:space="preserve"> </w:t>
      </w:r>
      <w:r w:rsidRPr="003865A4">
        <w:rPr>
          <w:rFonts w:ascii="GHEA Grapalat" w:hAnsi="GHEA Grapalat" w:cs="Sylfaen"/>
          <w:lang w:val="hy-AM"/>
        </w:rPr>
        <w:t>մշակվում</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ՏԱՊ</w:t>
      </w:r>
      <w:r w:rsidRPr="003865A4">
        <w:rPr>
          <w:rFonts w:ascii="GHEA Grapalat" w:hAnsi="GHEA Grapalat"/>
          <w:lang w:val="hy-AM"/>
        </w:rPr>
        <w:t>-</w:t>
      </w:r>
      <w:r w:rsidRPr="003865A4">
        <w:rPr>
          <w:rFonts w:ascii="GHEA Grapalat" w:hAnsi="GHEA Grapalat" w:cs="Sylfaen"/>
          <w:lang w:val="hy-AM"/>
        </w:rPr>
        <w:t>ի</w:t>
      </w:r>
      <w:r w:rsidRPr="003865A4">
        <w:rPr>
          <w:rFonts w:ascii="GHEA Grapalat" w:hAnsi="GHEA Grapalat"/>
          <w:lang w:val="hy-AM"/>
        </w:rPr>
        <w:t xml:space="preserve"> </w:t>
      </w:r>
      <w:r w:rsidRPr="003865A4">
        <w:rPr>
          <w:rFonts w:ascii="GHEA Grapalat" w:hAnsi="GHEA Grapalat" w:cs="Sylfaen"/>
          <w:lang w:val="hy-AM"/>
        </w:rPr>
        <w:t>տարվա</w:t>
      </w:r>
      <w:r w:rsidRPr="003865A4">
        <w:rPr>
          <w:rFonts w:ascii="GHEA Grapalat" w:hAnsi="GHEA Grapalat"/>
          <w:lang w:val="hy-AM"/>
        </w:rPr>
        <w:t xml:space="preserve"> </w:t>
      </w:r>
      <w:r w:rsidRPr="003865A4">
        <w:rPr>
          <w:rFonts w:ascii="GHEA Grapalat" w:hAnsi="GHEA Grapalat" w:cs="Sylfaen"/>
          <w:lang w:val="hy-AM"/>
        </w:rPr>
        <w:t>առաջին</w:t>
      </w:r>
      <w:r w:rsidRPr="003865A4">
        <w:rPr>
          <w:rFonts w:ascii="GHEA Grapalat" w:hAnsi="GHEA Grapalat"/>
          <w:lang w:val="hy-AM"/>
        </w:rPr>
        <w:t xml:space="preserve"> </w:t>
      </w:r>
      <w:r w:rsidRPr="003865A4">
        <w:rPr>
          <w:rFonts w:ascii="GHEA Grapalat" w:hAnsi="GHEA Grapalat" w:cs="Sylfaen"/>
          <w:lang w:val="hy-AM"/>
        </w:rPr>
        <w:t>կիսամյակում</w:t>
      </w:r>
      <w:r w:rsidRPr="003865A4">
        <w:rPr>
          <w:rFonts w:ascii="GHEA Grapalat" w:hAnsi="GHEA Grapalat"/>
          <w:lang w:val="hy-AM"/>
        </w:rPr>
        <w:t xml:space="preserve"> </w:t>
      </w:r>
      <w:r w:rsidRPr="003865A4">
        <w:rPr>
          <w:rFonts w:ascii="GHEA Grapalat" w:hAnsi="GHEA Grapalat" w:cs="Sylfaen"/>
          <w:lang w:val="hy-AM"/>
        </w:rPr>
        <w:t>իրականացված</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իրականացվելիք</w:t>
      </w:r>
      <w:r w:rsidRPr="003865A4">
        <w:rPr>
          <w:rFonts w:ascii="GHEA Grapalat" w:hAnsi="GHEA Grapalat"/>
          <w:lang w:val="hy-AM"/>
        </w:rPr>
        <w:t xml:space="preserve"> </w:t>
      </w:r>
      <w:r w:rsidRPr="003865A4">
        <w:rPr>
          <w:rFonts w:ascii="GHEA Grapalat" w:hAnsi="GHEA Grapalat" w:cs="Sylfaen"/>
          <w:lang w:val="hy-AM"/>
        </w:rPr>
        <w:t>միջոցառումների</w:t>
      </w:r>
      <w:r w:rsidRPr="003865A4">
        <w:rPr>
          <w:rFonts w:ascii="GHEA Grapalat" w:hAnsi="GHEA Grapalat"/>
          <w:lang w:val="hy-AM"/>
        </w:rPr>
        <w:t xml:space="preserve"> </w:t>
      </w:r>
      <w:r w:rsidRPr="003865A4">
        <w:rPr>
          <w:rFonts w:ascii="GHEA Grapalat" w:hAnsi="GHEA Grapalat" w:cs="Sylfaen"/>
          <w:lang w:val="hy-AM"/>
        </w:rPr>
        <w:t>առաջընթացի</w:t>
      </w:r>
      <w:r w:rsidRPr="003865A4">
        <w:rPr>
          <w:rFonts w:ascii="GHEA Grapalat" w:hAnsi="GHEA Grapalat"/>
          <w:lang w:val="hy-AM"/>
        </w:rPr>
        <w:t xml:space="preserve"> գ</w:t>
      </w:r>
      <w:r w:rsidRPr="003865A4">
        <w:rPr>
          <w:rFonts w:ascii="GHEA Grapalat" w:hAnsi="GHEA Grapalat" w:cs="Sylfaen"/>
          <w:lang w:val="hy-AM"/>
        </w:rPr>
        <w:t>նահատման</w:t>
      </w:r>
      <w:r w:rsidRPr="003865A4">
        <w:rPr>
          <w:rFonts w:ascii="GHEA Grapalat" w:hAnsi="GHEA Grapalat"/>
          <w:lang w:val="hy-AM"/>
        </w:rPr>
        <w:t xml:space="preserve"> </w:t>
      </w:r>
      <w:r w:rsidRPr="003865A4">
        <w:rPr>
          <w:rFonts w:ascii="GHEA Grapalat" w:hAnsi="GHEA Grapalat" w:cs="Sylfaen"/>
          <w:lang w:val="hy-AM"/>
        </w:rPr>
        <w:t>արդյունքում</w:t>
      </w:r>
      <w:r w:rsidRPr="003865A4">
        <w:rPr>
          <w:rFonts w:ascii="GHEA Grapalat" w:hAnsi="GHEA Grapalat"/>
          <w:lang w:val="hy-AM"/>
        </w:rPr>
        <w:t xml:space="preserve">: </w:t>
      </w:r>
    </w:p>
    <w:p w:rsidR="00E53573" w:rsidRPr="003865A4" w:rsidRDefault="00E53573" w:rsidP="00E53573">
      <w:pPr>
        <w:numPr>
          <w:ilvl w:val="0"/>
          <w:numId w:val="59"/>
        </w:numPr>
        <w:tabs>
          <w:tab w:val="left" w:pos="-3544"/>
        </w:tabs>
        <w:ind w:left="-284" w:right="273" w:firstLine="426"/>
        <w:jc w:val="both"/>
        <w:rPr>
          <w:rFonts w:ascii="GHEA Grapalat" w:hAnsi="GHEA Grapalat"/>
          <w:lang w:val="hy-AM"/>
        </w:rPr>
      </w:pPr>
      <w:r w:rsidRPr="003865A4">
        <w:rPr>
          <w:rFonts w:ascii="GHEA Grapalat" w:hAnsi="GHEA Grapalat" w:cs="Sylfaen"/>
          <w:lang w:val="hy-AM"/>
        </w:rPr>
        <w:t>Տարեկան</w:t>
      </w:r>
      <w:r w:rsidRPr="003865A4">
        <w:rPr>
          <w:rFonts w:ascii="GHEA Grapalat" w:hAnsi="GHEA Grapalat"/>
          <w:lang w:val="hy-AM"/>
        </w:rPr>
        <w:t xml:space="preserve"> </w:t>
      </w:r>
      <w:r w:rsidRPr="003865A4">
        <w:rPr>
          <w:rFonts w:ascii="GHEA Grapalat" w:hAnsi="GHEA Grapalat" w:cs="Sylfaen"/>
          <w:lang w:val="hy-AM"/>
        </w:rPr>
        <w:t>հաշվետվությունը</w:t>
      </w:r>
      <w:r w:rsidRPr="003865A4">
        <w:rPr>
          <w:rFonts w:ascii="GHEA Grapalat" w:hAnsi="GHEA Grapalat"/>
          <w:lang w:val="hy-AM"/>
        </w:rPr>
        <w:t xml:space="preserve"> </w:t>
      </w:r>
      <w:r w:rsidRPr="003865A4">
        <w:rPr>
          <w:rFonts w:ascii="GHEA Grapalat" w:hAnsi="GHEA Grapalat" w:cs="Sylfaen"/>
          <w:lang w:val="hy-AM"/>
        </w:rPr>
        <w:t>ամփոփում</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տարվա</w:t>
      </w:r>
      <w:r w:rsidRPr="003865A4">
        <w:rPr>
          <w:rFonts w:ascii="GHEA Grapalat" w:hAnsi="GHEA Grapalat"/>
          <w:lang w:val="hy-AM"/>
        </w:rPr>
        <w:t xml:space="preserve"> </w:t>
      </w:r>
      <w:r w:rsidRPr="003865A4">
        <w:rPr>
          <w:rFonts w:ascii="GHEA Grapalat" w:hAnsi="GHEA Grapalat" w:cs="Sylfaen"/>
          <w:lang w:val="hy-AM"/>
        </w:rPr>
        <w:t>ընթացքում</w:t>
      </w:r>
      <w:r w:rsidRPr="003865A4">
        <w:rPr>
          <w:rFonts w:ascii="GHEA Grapalat" w:hAnsi="GHEA Grapalat"/>
          <w:lang w:val="hy-AM"/>
        </w:rPr>
        <w:t xml:space="preserve"> </w:t>
      </w:r>
      <w:r w:rsidRPr="003865A4">
        <w:rPr>
          <w:rFonts w:ascii="GHEA Grapalat" w:hAnsi="GHEA Grapalat" w:cs="Sylfaen"/>
          <w:lang w:val="hy-AM"/>
        </w:rPr>
        <w:t>ՏԱՊ</w:t>
      </w:r>
      <w:r w:rsidRPr="003865A4">
        <w:rPr>
          <w:rFonts w:ascii="GHEA Grapalat" w:hAnsi="GHEA Grapalat"/>
          <w:lang w:val="hy-AM"/>
        </w:rPr>
        <w:t>-</w:t>
      </w:r>
      <w:r w:rsidRPr="003865A4">
        <w:rPr>
          <w:rFonts w:ascii="GHEA Grapalat" w:hAnsi="GHEA Grapalat" w:cs="Sylfaen"/>
          <w:lang w:val="hy-AM"/>
        </w:rPr>
        <w:t>ով</w:t>
      </w:r>
      <w:r w:rsidRPr="003865A4">
        <w:rPr>
          <w:rFonts w:ascii="GHEA Grapalat" w:hAnsi="GHEA Grapalat"/>
          <w:lang w:val="hy-AM"/>
        </w:rPr>
        <w:t xml:space="preserve"> </w:t>
      </w:r>
      <w:r w:rsidRPr="003865A4">
        <w:rPr>
          <w:rFonts w:ascii="GHEA Grapalat" w:hAnsi="GHEA Grapalat" w:cs="Sylfaen"/>
          <w:lang w:val="hy-AM"/>
        </w:rPr>
        <w:t>նախատեսված</w:t>
      </w:r>
      <w:r w:rsidRPr="003865A4">
        <w:rPr>
          <w:rFonts w:ascii="GHEA Grapalat" w:hAnsi="GHEA Grapalat"/>
          <w:lang w:val="hy-AM"/>
        </w:rPr>
        <w:t xml:space="preserve"> </w:t>
      </w:r>
      <w:r w:rsidRPr="003865A4">
        <w:rPr>
          <w:rFonts w:ascii="GHEA Grapalat" w:hAnsi="GHEA Grapalat" w:cs="Sylfaen"/>
          <w:lang w:val="hy-AM"/>
        </w:rPr>
        <w:t>բոլոր</w:t>
      </w:r>
      <w:r w:rsidRPr="003865A4">
        <w:rPr>
          <w:rFonts w:ascii="GHEA Grapalat" w:hAnsi="GHEA Grapalat"/>
          <w:lang w:val="hy-AM"/>
        </w:rPr>
        <w:t xml:space="preserve"> </w:t>
      </w:r>
      <w:r w:rsidRPr="003865A4">
        <w:rPr>
          <w:rFonts w:ascii="GHEA Grapalat" w:hAnsi="GHEA Grapalat" w:cs="Sylfaen"/>
          <w:lang w:val="hy-AM"/>
        </w:rPr>
        <w:t>միջոցառումների</w:t>
      </w:r>
      <w:r w:rsidRPr="003865A4">
        <w:rPr>
          <w:rFonts w:ascii="GHEA Grapalat" w:hAnsi="GHEA Grapalat"/>
          <w:lang w:val="hy-AM"/>
        </w:rPr>
        <w:t xml:space="preserve"> </w:t>
      </w:r>
      <w:r w:rsidRPr="003865A4">
        <w:rPr>
          <w:rFonts w:ascii="GHEA Grapalat" w:hAnsi="GHEA Grapalat" w:cs="Sylfaen"/>
          <w:lang w:val="hy-AM"/>
        </w:rPr>
        <w:t>վերաբերյալ</w:t>
      </w:r>
      <w:r w:rsidRPr="003865A4">
        <w:rPr>
          <w:rFonts w:ascii="GHEA Grapalat" w:hAnsi="GHEA Grapalat"/>
          <w:lang w:val="hy-AM"/>
        </w:rPr>
        <w:t xml:space="preserve"> </w:t>
      </w:r>
      <w:r w:rsidRPr="003865A4">
        <w:rPr>
          <w:rFonts w:ascii="GHEA Grapalat" w:hAnsi="GHEA Grapalat" w:cs="Sylfaen"/>
          <w:lang w:val="hy-AM"/>
        </w:rPr>
        <w:t>ՄԶԾ</w:t>
      </w:r>
      <w:r w:rsidRPr="003865A4">
        <w:rPr>
          <w:rFonts w:ascii="GHEA Grapalat" w:hAnsi="GHEA Grapalat"/>
          <w:lang w:val="hy-AM"/>
        </w:rPr>
        <w:t xml:space="preserve"> </w:t>
      </w:r>
      <w:r w:rsidRPr="003865A4">
        <w:rPr>
          <w:rFonts w:ascii="GHEA Grapalat" w:hAnsi="GHEA Grapalat" w:cs="Sylfaen"/>
          <w:lang w:val="hy-AM"/>
        </w:rPr>
        <w:t>ՄԳ</w:t>
      </w:r>
      <w:r w:rsidRPr="003865A4">
        <w:rPr>
          <w:rFonts w:ascii="GHEA Grapalat" w:hAnsi="GHEA Grapalat"/>
          <w:lang w:val="hy-AM"/>
        </w:rPr>
        <w:t xml:space="preserve"> </w:t>
      </w:r>
      <w:r w:rsidRPr="003865A4">
        <w:rPr>
          <w:rFonts w:ascii="GHEA Grapalat" w:hAnsi="GHEA Grapalat" w:cs="Sylfaen"/>
          <w:lang w:val="hy-AM"/>
        </w:rPr>
        <w:t>համակար</w:t>
      </w:r>
      <w:r w:rsidRPr="003865A4">
        <w:rPr>
          <w:rFonts w:ascii="GHEA Grapalat" w:hAnsi="GHEA Grapalat"/>
          <w:lang w:val="hy-AM"/>
        </w:rPr>
        <w:t>գ</w:t>
      </w:r>
      <w:r w:rsidRPr="003865A4">
        <w:rPr>
          <w:rFonts w:ascii="GHEA Grapalat" w:hAnsi="GHEA Grapalat" w:cs="Sylfaen"/>
          <w:lang w:val="hy-AM"/>
        </w:rPr>
        <w:t>ի</w:t>
      </w:r>
      <w:r w:rsidRPr="003865A4">
        <w:rPr>
          <w:rFonts w:ascii="GHEA Grapalat" w:hAnsi="GHEA Grapalat"/>
          <w:lang w:val="hy-AM"/>
        </w:rPr>
        <w:t xml:space="preserve"> </w:t>
      </w:r>
      <w:r w:rsidRPr="003865A4">
        <w:rPr>
          <w:rFonts w:ascii="GHEA Grapalat" w:hAnsi="GHEA Grapalat" w:cs="Sylfaen"/>
          <w:lang w:val="hy-AM"/>
        </w:rPr>
        <w:t>չորս</w:t>
      </w:r>
      <w:r w:rsidRPr="003865A4">
        <w:rPr>
          <w:rFonts w:ascii="GHEA Grapalat" w:hAnsi="GHEA Grapalat"/>
          <w:lang w:val="hy-AM"/>
        </w:rPr>
        <w:t xml:space="preserve"> </w:t>
      </w:r>
      <w:r w:rsidRPr="003865A4">
        <w:rPr>
          <w:rFonts w:ascii="GHEA Grapalat" w:hAnsi="GHEA Grapalat" w:cs="Sylfaen"/>
          <w:lang w:val="hy-AM"/>
        </w:rPr>
        <w:t>տարրերի</w:t>
      </w:r>
      <w:r w:rsidRPr="003865A4">
        <w:rPr>
          <w:rFonts w:ascii="GHEA Grapalat" w:hAnsi="GHEA Grapalat"/>
          <w:lang w:val="hy-AM"/>
        </w:rPr>
        <w:t xml:space="preserve"> </w:t>
      </w:r>
      <w:r w:rsidRPr="003865A4">
        <w:rPr>
          <w:rFonts w:ascii="GHEA Grapalat" w:hAnsi="GHEA Grapalat" w:cs="Sylfaen"/>
          <w:lang w:val="hy-AM"/>
        </w:rPr>
        <w:t>իրականացումից</w:t>
      </w:r>
      <w:r w:rsidRPr="003865A4">
        <w:rPr>
          <w:rFonts w:ascii="GHEA Grapalat" w:hAnsi="GHEA Grapalat"/>
          <w:lang w:val="hy-AM"/>
        </w:rPr>
        <w:t xml:space="preserve"> </w:t>
      </w:r>
      <w:r w:rsidRPr="003865A4">
        <w:rPr>
          <w:rFonts w:ascii="GHEA Grapalat" w:hAnsi="GHEA Grapalat" w:cs="Sylfaen"/>
          <w:lang w:val="hy-AM"/>
        </w:rPr>
        <w:t>ստացված</w:t>
      </w:r>
      <w:r w:rsidRPr="003865A4">
        <w:rPr>
          <w:rFonts w:ascii="GHEA Grapalat" w:hAnsi="GHEA Grapalat"/>
          <w:lang w:val="hy-AM"/>
        </w:rPr>
        <w:t xml:space="preserve"> </w:t>
      </w:r>
      <w:r w:rsidRPr="003865A4">
        <w:rPr>
          <w:rFonts w:ascii="GHEA Grapalat" w:hAnsi="GHEA Grapalat" w:cs="Sylfaen"/>
          <w:lang w:val="hy-AM"/>
        </w:rPr>
        <w:t>արդյունքների</w:t>
      </w:r>
      <w:r w:rsidRPr="003865A4">
        <w:rPr>
          <w:rFonts w:ascii="GHEA Grapalat" w:hAnsi="GHEA Grapalat"/>
          <w:lang w:val="hy-AM"/>
        </w:rPr>
        <w:t xml:space="preserve"> </w:t>
      </w:r>
      <w:r w:rsidRPr="003865A4">
        <w:rPr>
          <w:rFonts w:ascii="GHEA Grapalat" w:hAnsi="GHEA Grapalat" w:cs="Sylfaen"/>
          <w:lang w:val="hy-AM"/>
        </w:rPr>
        <w:t>ամփոփ</w:t>
      </w:r>
      <w:r w:rsidRPr="003865A4">
        <w:rPr>
          <w:rFonts w:ascii="GHEA Grapalat" w:hAnsi="GHEA Grapalat"/>
          <w:lang w:val="hy-AM"/>
        </w:rPr>
        <w:t xml:space="preserve"> </w:t>
      </w:r>
      <w:r w:rsidRPr="003865A4">
        <w:rPr>
          <w:rFonts w:ascii="GHEA Grapalat" w:hAnsi="GHEA Grapalat" w:cs="Sylfaen"/>
          <w:lang w:val="hy-AM"/>
        </w:rPr>
        <w:t>վերլուծությունները</w:t>
      </w:r>
      <w:r w:rsidRPr="003865A4">
        <w:rPr>
          <w:rFonts w:ascii="GHEA Grapalat" w:hAnsi="GHEA Grapalat"/>
          <w:lang w:val="hy-AM"/>
        </w:rPr>
        <w:t xml:space="preserve">: </w:t>
      </w:r>
      <w:r w:rsidRPr="003865A4">
        <w:rPr>
          <w:rFonts w:ascii="GHEA Grapalat" w:hAnsi="GHEA Grapalat" w:cs="Sylfaen"/>
          <w:lang w:val="hy-AM"/>
        </w:rPr>
        <w:t>Այն</w:t>
      </w:r>
      <w:r w:rsidRPr="003865A4">
        <w:rPr>
          <w:rFonts w:ascii="GHEA Grapalat" w:hAnsi="GHEA Grapalat"/>
          <w:lang w:val="hy-AM"/>
        </w:rPr>
        <w:t xml:space="preserve"> </w:t>
      </w:r>
      <w:r w:rsidRPr="003865A4">
        <w:rPr>
          <w:rFonts w:ascii="GHEA Grapalat" w:hAnsi="GHEA Grapalat" w:cs="Sylfaen"/>
          <w:lang w:val="hy-AM"/>
        </w:rPr>
        <w:t>պատրաստվում</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դեկտեմբեր</w:t>
      </w:r>
      <w:r w:rsidRPr="003865A4">
        <w:rPr>
          <w:rFonts w:ascii="GHEA Grapalat" w:hAnsi="GHEA Grapalat"/>
          <w:lang w:val="hy-AM"/>
        </w:rPr>
        <w:t>-</w:t>
      </w:r>
      <w:r w:rsidRPr="003865A4">
        <w:rPr>
          <w:rFonts w:ascii="GHEA Grapalat" w:hAnsi="GHEA Grapalat" w:cs="Sylfaen"/>
          <w:lang w:val="hy-AM"/>
        </w:rPr>
        <w:t>հունվար</w:t>
      </w:r>
      <w:r w:rsidRPr="003865A4">
        <w:rPr>
          <w:rFonts w:ascii="GHEA Grapalat" w:hAnsi="GHEA Grapalat"/>
          <w:lang w:val="hy-AM"/>
        </w:rPr>
        <w:t xml:space="preserve"> </w:t>
      </w:r>
      <w:r w:rsidRPr="003865A4">
        <w:rPr>
          <w:rFonts w:ascii="GHEA Grapalat" w:hAnsi="GHEA Grapalat" w:cs="Sylfaen"/>
          <w:lang w:val="hy-AM"/>
        </w:rPr>
        <w:t>ամիսներին</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ներառում</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հետևյալ</w:t>
      </w:r>
      <w:r w:rsidRPr="003865A4">
        <w:rPr>
          <w:rFonts w:ascii="GHEA Grapalat" w:hAnsi="GHEA Grapalat"/>
          <w:lang w:val="hy-AM"/>
        </w:rPr>
        <w:t xml:space="preserve"> </w:t>
      </w:r>
      <w:r w:rsidRPr="003865A4">
        <w:rPr>
          <w:rFonts w:ascii="GHEA Grapalat" w:hAnsi="GHEA Grapalat" w:cs="Sylfaen"/>
          <w:lang w:val="hy-AM"/>
        </w:rPr>
        <w:t>բաժինները</w:t>
      </w:r>
      <w:r w:rsidRPr="003865A4">
        <w:rPr>
          <w:rFonts w:ascii="GHEA Grapalat" w:hAnsi="GHEA Grapalat"/>
          <w:lang w:val="hy-AM"/>
        </w:rPr>
        <w:t xml:space="preserve">. </w:t>
      </w:r>
    </w:p>
    <w:p w:rsidR="00E53573" w:rsidRPr="003865A4" w:rsidRDefault="00E53573" w:rsidP="00E53573">
      <w:pPr>
        <w:numPr>
          <w:ilvl w:val="0"/>
          <w:numId w:val="75"/>
        </w:numPr>
        <w:tabs>
          <w:tab w:val="left" w:pos="-3402"/>
        </w:tabs>
        <w:ind w:right="273"/>
        <w:jc w:val="both"/>
        <w:rPr>
          <w:rFonts w:ascii="GHEA Grapalat" w:hAnsi="GHEA Grapalat"/>
          <w:lang w:val="hy-AM"/>
        </w:rPr>
      </w:pPr>
      <w:r w:rsidRPr="003865A4">
        <w:rPr>
          <w:rFonts w:ascii="GHEA Grapalat" w:hAnsi="GHEA Grapalat" w:cs="Sylfaen"/>
          <w:lang w:val="hy-AM"/>
        </w:rPr>
        <w:t>ՀԶԾ</w:t>
      </w:r>
      <w:r w:rsidRPr="003865A4">
        <w:rPr>
          <w:rFonts w:ascii="GHEA Grapalat" w:hAnsi="GHEA Grapalat"/>
          <w:lang w:val="hy-AM"/>
        </w:rPr>
        <w:t>-</w:t>
      </w:r>
      <w:r w:rsidRPr="003865A4">
        <w:rPr>
          <w:rFonts w:ascii="GHEA Grapalat" w:hAnsi="GHEA Grapalat" w:cs="Sylfaen"/>
          <w:lang w:val="hy-AM"/>
        </w:rPr>
        <w:t>ի</w:t>
      </w:r>
      <w:r w:rsidRPr="003865A4">
        <w:rPr>
          <w:rFonts w:ascii="GHEA Grapalat" w:hAnsi="GHEA Grapalat"/>
          <w:lang w:val="hy-AM"/>
        </w:rPr>
        <w:t xml:space="preserve"> </w:t>
      </w:r>
      <w:r w:rsidRPr="003865A4">
        <w:rPr>
          <w:rFonts w:ascii="GHEA Grapalat" w:hAnsi="GHEA Grapalat" w:cs="Sylfaen"/>
          <w:lang w:val="hy-AM"/>
        </w:rPr>
        <w:t>մոնիտորին</w:t>
      </w:r>
      <w:r w:rsidRPr="003865A4">
        <w:rPr>
          <w:rFonts w:ascii="GHEA Grapalat" w:hAnsi="GHEA Grapalat"/>
          <w:lang w:val="hy-AM"/>
        </w:rPr>
        <w:t>գ</w:t>
      </w:r>
      <w:r w:rsidRPr="003865A4">
        <w:rPr>
          <w:rFonts w:ascii="GHEA Grapalat" w:hAnsi="GHEA Grapalat" w:cs="Sylfaen"/>
          <w:lang w:val="hy-AM"/>
        </w:rPr>
        <w:t>ի</w:t>
      </w:r>
      <w:r w:rsidRPr="003865A4">
        <w:rPr>
          <w:rFonts w:ascii="GHEA Grapalat" w:hAnsi="GHEA Grapalat"/>
          <w:lang w:val="hy-AM"/>
        </w:rPr>
        <w:t xml:space="preserve"> </w:t>
      </w:r>
      <w:r w:rsidRPr="003865A4">
        <w:rPr>
          <w:rFonts w:ascii="GHEA Grapalat" w:hAnsi="GHEA Grapalat" w:cs="Sylfaen"/>
          <w:lang w:val="hy-AM"/>
        </w:rPr>
        <w:t>պետական</w:t>
      </w:r>
      <w:r w:rsidRPr="003865A4">
        <w:rPr>
          <w:rFonts w:ascii="GHEA Grapalat" w:hAnsi="GHEA Grapalat"/>
          <w:lang w:val="hy-AM"/>
        </w:rPr>
        <w:t xml:space="preserve"> </w:t>
      </w:r>
      <w:r w:rsidRPr="003865A4">
        <w:rPr>
          <w:rFonts w:ascii="GHEA Grapalat" w:hAnsi="GHEA Grapalat" w:cs="Sylfaen"/>
          <w:lang w:val="hy-AM"/>
        </w:rPr>
        <w:t>համակար</w:t>
      </w:r>
      <w:r w:rsidRPr="003865A4">
        <w:rPr>
          <w:rFonts w:ascii="GHEA Grapalat" w:hAnsi="GHEA Grapalat"/>
          <w:lang w:val="hy-AM"/>
        </w:rPr>
        <w:t>գ</w:t>
      </w:r>
      <w:r w:rsidRPr="003865A4">
        <w:rPr>
          <w:rFonts w:ascii="GHEA Grapalat" w:hAnsi="GHEA Grapalat" w:cs="Sylfaen"/>
          <w:lang w:val="hy-AM"/>
        </w:rPr>
        <w:t>ի</w:t>
      </w:r>
      <w:r w:rsidRPr="003865A4">
        <w:rPr>
          <w:rFonts w:ascii="GHEA Grapalat" w:hAnsi="GHEA Grapalat"/>
          <w:lang w:val="hy-AM"/>
        </w:rPr>
        <w:t xml:space="preserve"> </w:t>
      </w:r>
      <w:r w:rsidRPr="003865A4">
        <w:rPr>
          <w:rFonts w:ascii="GHEA Grapalat" w:hAnsi="GHEA Grapalat" w:cs="Sylfaen"/>
          <w:lang w:val="hy-AM"/>
        </w:rPr>
        <w:t>ամփոփա</w:t>
      </w:r>
      <w:r w:rsidRPr="003865A4">
        <w:rPr>
          <w:rFonts w:ascii="GHEA Grapalat" w:hAnsi="GHEA Grapalat"/>
          <w:lang w:val="hy-AM"/>
        </w:rPr>
        <w:t>գ</w:t>
      </w:r>
      <w:r w:rsidRPr="003865A4">
        <w:rPr>
          <w:rFonts w:ascii="GHEA Grapalat" w:hAnsi="GHEA Grapalat" w:cs="Sylfaen"/>
          <w:lang w:val="hy-AM"/>
        </w:rPr>
        <w:t>իրը</w:t>
      </w:r>
      <w:r w:rsidRPr="003865A4">
        <w:rPr>
          <w:rFonts w:ascii="GHEA Grapalat" w:hAnsi="GHEA Grapalat"/>
          <w:lang w:val="hy-AM"/>
        </w:rPr>
        <w:t xml:space="preserve">` </w:t>
      </w:r>
      <w:r w:rsidRPr="003865A4">
        <w:rPr>
          <w:rFonts w:ascii="GHEA Grapalat" w:hAnsi="GHEA Grapalat" w:cs="Sylfaen"/>
          <w:lang w:val="hy-AM"/>
        </w:rPr>
        <w:t>շեշտը</w:t>
      </w:r>
      <w:r w:rsidRPr="003865A4">
        <w:rPr>
          <w:rFonts w:ascii="GHEA Grapalat" w:hAnsi="GHEA Grapalat"/>
          <w:lang w:val="hy-AM"/>
        </w:rPr>
        <w:t xml:space="preserve"> </w:t>
      </w:r>
      <w:r w:rsidRPr="003865A4">
        <w:rPr>
          <w:rFonts w:ascii="GHEA Grapalat" w:hAnsi="GHEA Grapalat" w:cs="Sylfaen"/>
          <w:lang w:val="hy-AM"/>
        </w:rPr>
        <w:t>դնելով</w:t>
      </w:r>
      <w:r w:rsidRPr="003865A4">
        <w:rPr>
          <w:rFonts w:ascii="GHEA Grapalat" w:hAnsi="GHEA Grapalat"/>
          <w:lang w:val="hy-AM"/>
        </w:rPr>
        <w:t xml:space="preserve"> </w:t>
      </w:r>
      <w:r w:rsidRPr="003865A4">
        <w:rPr>
          <w:rFonts w:ascii="GHEA Grapalat" w:hAnsi="GHEA Grapalat" w:cs="Sylfaen"/>
          <w:lang w:val="hy-AM"/>
        </w:rPr>
        <w:t>մարզին</w:t>
      </w:r>
      <w:r w:rsidRPr="003865A4">
        <w:rPr>
          <w:rFonts w:ascii="GHEA Grapalat" w:hAnsi="GHEA Grapalat"/>
          <w:lang w:val="hy-AM"/>
        </w:rPr>
        <w:t xml:space="preserve"> </w:t>
      </w:r>
      <w:r w:rsidRPr="003865A4">
        <w:rPr>
          <w:rFonts w:ascii="GHEA Grapalat" w:hAnsi="GHEA Grapalat" w:cs="Sylfaen"/>
          <w:lang w:val="hy-AM"/>
        </w:rPr>
        <w:t>հատուկ</w:t>
      </w:r>
      <w:r w:rsidRPr="003865A4">
        <w:rPr>
          <w:rFonts w:ascii="GHEA Grapalat" w:hAnsi="GHEA Grapalat"/>
          <w:lang w:val="hy-AM"/>
        </w:rPr>
        <w:t xml:space="preserve"> </w:t>
      </w:r>
      <w:r w:rsidRPr="003865A4">
        <w:rPr>
          <w:rFonts w:ascii="GHEA Grapalat" w:hAnsi="GHEA Grapalat" w:cs="Sylfaen"/>
          <w:lang w:val="hy-AM"/>
        </w:rPr>
        <w:t>հիմնախնդիրների</w:t>
      </w:r>
      <w:r w:rsidRPr="003865A4">
        <w:rPr>
          <w:rFonts w:ascii="GHEA Grapalat" w:hAnsi="GHEA Grapalat"/>
          <w:lang w:val="hy-AM"/>
        </w:rPr>
        <w:t xml:space="preserve"> </w:t>
      </w:r>
      <w:r w:rsidRPr="003865A4">
        <w:rPr>
          <w:rFonts w:ascii="GHEA Grapalat" w:hAnsi="GHEA Grapalat" w:cs="Sylfaen"/>
          <w:lang w:val="hy-AM"/>
        </w:rPr>
        <w:t>վրա</w:t>
      </w:r>
      <w:r w:rsidRPr="003865A4">
        <w:rPr>
          <w:rFonts w:ascii="GHEA Grapalat" w:hAnsi="GHEA Grapalat"/>
          <w:lang w:val="hy-AM"/>
        </w:rPr>
        <w:t xml:space="preserve">: </w:t>
      </w:r>
    </w:p>
    <w:p w:rsidR="00E53573" w:rsidRPr="003865A4" w:rsidRDefault="00E53573" w:rsidP="00E53573">
      <w:pPr>
        <w:numPr>
          <w:ilvl w:val="0"/>
          <w:numId w:val="75"/>
        </w:numPr>
        <w:tabs>
          <w:tab w:val="left" w:pos="-3402"/>
        </w:tabs>
        <w:ind w:right="273"/>
        <w:jc w:val="both"/>
        <w:rPr>
          <w:rFonts w:ascii="GHEA Grapalat" w:hAnsi="GHEA Grapalat"/>
          <w:lang w:val="hy-AM"/>
        </w:rPr>
      </w:pPr>
      <w:r w:rsidRPr="003865A4">
        <w:rPr>
          <w:rFonts w:ascii="GHEA Grapalat" w:hAnsi="GHEA Grapalat" w:cs="Sylfaen"/>
          <w:lang w:val="hy-AM"/>
        </w:rPr>
        <w:t>ՄԶԾ</w:t>
      </w:r>
      <w:r w:rsidRPr="003865A4">
        <w:rPr>
          <w:rFonts w:ascii="GHEA Grapalat" w:hAnsi="GHEA Grapalat"/>
          <w:lang w:val="hy-AM"/>
        </w:rPr>
        <w:t>-</w:t>
      </w:r>
      <w:r w:rsidRPr="003865A4">
        <w:rPr>
          <w:rFonts w:ascii="GHEA Grapalat" w:hAnsi="GHEA Grapalat" w:cs="Sylfaen"/>
          <w:lang w:val="hy-AM"/>
        </w:rPr>
        <w:t>ի</w:t>
      </w:r>
      <w:r w:rsidRPr="003865A4">
        <w:rPr>
          <w:rFonts w:ascii="GHEA Grapalat" w:hAnsi="GHEA Grapalat"/>
          <w:lang w:val="hy-AM"/>
        </w:rPr>
        <w:t xml:space="preserve"> </w:t>
      </w:r>
      <w:r w:rsidRPr="003865A4">
        <w:rPr>
          <w:rFonts w:ascii="GHEA Grapalat" w:hAnsi="GHEA Grapalat" w:cs="Sylfaen"/>
          <w:lang w:val="hy-AM"/>
        </w:rPr>
        <w:t>շրջանակներում</w:t>
      </w:r>
      <w:r w:rsidRPr="003865A4">
        <w:rPr>
          <w:rFonts w:ascii="GHEA Grapalat" w:hAnsi="GHEA Grapalat"/>
          <w:lang w:val="hy-AM"/>
        </w:rPr>
        <w:t xml:space="preserve"> </w:t>
      </w:r>
      <w:r w:rsidRPr="003865A4">
        <w:rPr>
          <w:rFonts w:ascii="GHEA Grapalat" w:hAnsi="GHEA Grapalat" w:cs="Sylfaen"/>
          <w:lang w:val="hy-AM"/>
        </w:rPr>
        <w:t>իրականացված</w:t>
      </w:r>
      <w:r w:rsidRPr="003865A4">
        <w:rPr>
          <w:rFonts w:ascii="GHEA Grapalat" w:hAnsi="GHEA Grapalat"/>
          <w:lang w:val="hy-AM"/>
        </w:rPr>
        <w:t xml:space="preserve"> </w:t>
      </w:r>
      <w:r w:rsidRPr="003865A4">
        <w:rPr>
          <w:rFonts w:ascii="GHEA Grapalat" w:hAnsi="GHEA Grapalat" w:cs="Sylfaen"/>
          <w:lang w:val="hy-AM"/>
        </w:rPr>
        <w:t>միջոցառումները</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դրանց</w:t>
      </w:r>
      <w:r w:rsidRPr="003865A4">
        <w:rPr>
          <w:rFonts w:ascii="GHEA Grapalat" w:hAnsi="GHEA Grapalat"/>
          <w:lang w:val="hy-AM"/>
        </w:rPr>
        <w:t xml:space="preserve"> գ</w:t>
      </w:r>
      <w:r w:rsidRPr="003865A4">
        <w:rPr>
          <w:rFonts w:ascii="GHEA Grapalat" w:hAnsi="GHEA Grapalat" w:cs="Sylfaen"/>
          <w:lang w:val="hy-AM"/>
        </w:rPr>
        <w:t>ծով</w:t>
      </w:r>
      <w:r w:rsidRPr="003865A4">
        <w:rPr>
          <w:rFonts w:ascii="GHEA Grapalat" w:hAnsi="GHEA Grapalat"/>
          <w:lang w:val="hy-AM"/>
        </w:rPr>
        <w:t xml:space="preserve"> </w:t>
      </w:r>
      <w:r w:rsidRPr="003865A4">
        <w:rPr>
          <w:rFonts w:ascii="GHEA Grapalat" w:hAnsi="GHEA Grapalat" w:cs="Sylfaen"/>
          <w:lang w:val="hy-AM"/>
        </w:rPr>
        <w:t>կատարված</w:t>
      </w:r>
      <w:r w:rsidRPr="003865A4">
        <w:rPr>
          <w:rFonts w:ascii="GHEA Grapalat" w:hAnsi="GHEA Grapalat"/>
          <w:lang w:val="hy-AM"/>
        </w:rPr>
        <w:t xml:space="preserve"> </w:t>
      </w:r>
      <w:r w:rsidRPr="003865A4">
        <w:rPr>
          <w:rFonts w:ascii="GHEA Grapalat" w:hAnsi="GHEA Grapalat" w:cs="Sylfaen"/>
          <w:lang w:val="hy-AM"/>
        </w:rPr>
        <w:t>ծախսերը</w:t>
      </w:r>
      <w:r w:rsidRPr="003865A4">
        <w:rPr>
          <w:rFonts w:ascii="GHEA Grapalat" w:hAnsi="GHEA Grapalat"/>
          <w:lang w:val="hy-AM"/>
        </w:rPr>
        <w:t xml:space="preserve">: </w:t>
      </w:r>
    </w:p>
    <w:p w:rsidR="00E53573" w:rsidRPr="003865A4" w:rsidRDefault="00E53573" w:rsidP="00E53573">
      <w:pPr>
        <w:numPr>
          <w:ilvl w:val="0"/>
          <w:numId w:val="75"/>
        </w:numPr>
        <w:tabs>
          <w:tab w:val="left" w:pos="-3402"/>
        </w:tabs>
        <w:ind w:right="273"/>
        <w:jc w:val="both"/>
        <w:rPr>
          <w:rFonts w:ascii="GHEA Grapalat" w:hAnsi="GHEA Grapalat"/>
          <w:lang w:val="hy-AM"/>
        </w:rPr>
      </w:pPr>
      <w:r w:rsidRPr="003865A4">
        <w:rPr>
          <w:rFonts w:ascii="GHEA Grapalat" w:hAnsi="GHEA Grapalat" w:cs="Sylfaen"/>
          <w:lang w:val="hy-AM"/>
        </w:rPr>
        <w:t>ՄԶԾ</w:t>
      </w:r>
      <w:r w:rsidRPr="003865A4">
        <w:rPr>
          <w:rFonts w:ascii="GHEA Grapalat" w:hAnsi="GHEA Grapalat"/>
          <w:lang w:val="hy-AM"/>
        </w:rPr>
        <w:t>-</w:t>
      </w:r>
      <w:r w:rsidRPr="003865A4">
        <w:rPr>
          <w:rFonts w:ascii="GHEA Grapalat" w:hAnsi="GHEA Grapalat" w:cs="Sylfaen"/>
          <w:lang w:val="hy-AM"/>
        </w:rPr>
        <w:t>ով</w:t>
      </w:r>
      <w:r w:rsidRPr="003865A4">
        <w:rPr>
          <w:rFonts w:ascii="GHEA Grapalat" w:hAnsi="GHEA Grapalat"/>
          <w:lang w:val="hy-AM"/>
        </w:rPr>
        <w:t xml:space="preserve"> </w:t>
      </w:r>
      <w:r w:rsidRPr="003865A4">
        <w:rPr>
          <w:rFonts w:ascii="GHEA Grapalat" w:hAnsi="GHEA Grapalat" w:cs="Sylfaen"/>
          <w:lang w:val="hy-AM"/>
        </w:rPr>
        <w:t>սահմանված</w:t>
      </w:r>
      <w:r w:rsidRPr="003865A4">
        <w:rPr>
          <w:rFonts w:ascii="GHEA Grapalat" w:hAnsi="GHEA Grapalat"/>
          <w:lang w:val="hy-AM"/>
        </w:rPr>
        <w:t xml:space="preserve"> </w:t>
      </w:r>
      <w:r w:rsidRPr="003865A4">
        <w:rPr>
          <w:rFonts w:ascii="GHEA Grapalat" w:hAnsi="GHEA Grapalat" w:cs="Sylfaen"/>
          <w:lang w:val="hy-AM"/>
        </w:rPr>
        <w:t>միջոցառումների</w:t>
      </w:r>
      <w:r w:rsidRPr="003865A4">
        <w:rPr>
          <w:rFonts w:ascii="GHEA Grapalat" w:hAnsi="GHEA Grapalat"/>
          <w:lang w:val="hy-AM"/>
        </w:rPr>
        <w:t xml:space="preserve"> </w:t>
      </w:r>
      <w:r w:rsidRPr="003865A4">
        <w:rPr>
          <w:rFonts w:ascii="GHEA Grapalat" w:hAnsi="GHEA Grapalat" w:cs="Sylfaen"/>
          <w:lang w:val="hy-AM"/>
        </w:rPr>
        <w:t>իրականացման</w:t>
      </w:r>
      <w:r w:rsidRPr="003865A4">
        <w:rPr>
          <w:rFonts w:ascii="GHEA Grapalat" w:hAnsi="GHEA Grapalat"/>
          <w:lang w:val="hy-AM"/>
        </w:rPr>
        <w:t xml:space="preserve"> </w:t>
      </w:r>
      <w:r w:rsidRPr="003865A4">
        <w:rPr>
          <w:rFonts w:ascii="GHEA Grapalat" w:hAnsi="GHEA Grapalat" w:cs="Sylfaen"/>
          <w:lang w:val="hy-AM"/>
        </w:rPr>
        <w:t>ընթացքի</w:t>
      </w:r>
      <w:r w:rsidRPr="003865A4">
        <w:rPr>
          <w:rFonts w:ascii="GHEA Grapalat" w:hAnsi="GHEA Grapalat"/>
          <w:lang w:val="hy-AM"/>
        </w:rPr>
        <w:t xml:space="preserve"> </w:t>
      </w:r>
      <w:r w:rsidRPr="003865A4">
        <w:rPr>
          <w:rFonts w:ascii="GHEA Grapalat" w:hAnsi="GHEA Grapalat" w:cs="Sylfaen"/>
          <w:lang w:val="hy-AM"/>
        </w:rPr>
        <w:t>ամփոփումը</w:t>
      </w:r>
      <w:r w:rsidRPr="003865A4">
        <w:rPr>
          <w:rFonts w:ascii="GHEA Grapalat" w:hAnsi="GHEA Grapalat"/>
          <w:lang w:val="hy-AM"/>
        </w:rPr>
        <w:t xml:space="preserve">, </w:t>
      </w:r>
      <w:r w:rsidRPr="003865A4">
        <w:rPr>
          <w:rFonts w:ascii="GHEA Grapalat" w:hAnsi="GHEA Grapalat" w:cs="Sylfaen"/>
          <w:lang w:val="hy-AM"/>
        </w:rPr>
        <w:t>քաղաքականությունների</w:t>
      </w:r>
      <w:r w:rsidRPr="003865A4">
        <w:rPr>
          <w:rFonts w:ascii="GHEA Grapalat" w:hAnsi="GHEA Grapalat"/>
          <w:lang w:val="hy-AM"/>
        </w:rPr>
        <w:t xml:space="preserve"> </w:t>
      </w:r>
      <w:r w:rsidRPr="003865A4">
        <w:rPr>
          <w:rFonts w:ascii="GHEA Grapalat" w:hAnsi="GHEA Grapalat" w:cs="Sylfaen"/>
          <w:lang w:val="hy-AM"/>
        </w:rPr>
        <w:t>ուսումնասիրության</w:t>
      </w:r>
      <w:r w:rsidRPr="003865A4">
        <w:rPr>
          <w:rFonts w:ascii="GHEA Grapalat" w:hAnsi="GHEA Grapalat"/>
          <w:lang w:val="hy-AM"/>
        </w:rPr>
        <w:t xml:space="preserve"> </w:t>
      </w:r>
      <w:r w:rsidRPr="003865A4">
        <w:rPr>
          <w:rFonts w:ascii="GHEA Grapalat" w:hAnsi="GHEA Grapalat" w:cs="Sylfaen"/>
          <w:lang w:val="hy-AM"/>
        </w:rPr>
        <w:t>արդյունքները</w:t>
      </w:r>
      <w:r w:rsidRPr="003865A4">
        <w:rPr>
          <w:rFonts w:ascii="GHEA Grapalat" w:hAnsi="GHEA Grapalat"/>
          <w:lang w:val="hy-AM"/>
        </w:rPr>
        <w:t xml:space="preserve">` </w:t>
      </w:r>
      <w:r w:rsidRPr="003865A4">
        <w:rPr>
          <w:rFonts w:ascii="GHEA Grapalat" w:hAnsi="GHEA Grapalat" w:cs="Sylfaen"/>
          <w:lang w:val="hy-AM"/>
        </w:rPr>
        <w:t>տարվա</w:t>
      </w:r>
      <w:r w:rsidRPr="003865A4">
        <w:rPr>
          <w:rFonts w:ascii="GHEA Grapalat" w:hAnsi="GHEA Grapalat"/>
          <w:lang w:val="hy-AM"/>
        </w:rPr>
        <w:t xml:space="preserve"> </w:t>
      </w:r>
      <w:r w:rsidRPr="003865A4">
        <w:rPr>
          <w:rFonts w:ascii="GHEA Grapalat" w:hAnsi="GHEA Grapalat" w:cs="Sylfaen"/>
          <w:lang w:val="hy-AM"/>
        </w:rPr>
        <w:t>կտրվածքով</w:t>
      </w:r>
      <w:r w:rsidRPr="003865A4">
        <w:rPr>
          <w:rFonts w:ascii="GHEA Grapalat" w:hAnsi="GHEA Grapalat"/>
          <w:lang w:val="hy-AM"/>
        </w:rPr>
        <w:t xml:space="preserve">: </w:t>
      </w:r>
    </w:p>
    <w:p w:rsidR="00E53573" w:rsidRPr="003865A4" w:rsidRDefault="00E53573" w:rsidP="00E53573">
      <w:pPr>
        <w:numPr>
          <w:ilvl w:val="0"/>
          <w:numId w:val="75"/>
        </w:numPr>
        <w:tabs>
          <w:tab w:val="left" w:pos="-3402"/>
        </w:tabs>
        <w:ind w:right="273"/>
        <w:jc w:val="both"/>
        <w:rPr>
          <w:rFonts w:ascii="GHEA Grapalat" w:hAnsi="GHEA Grapalat"/>
          <w:lang w:val="hy-AM"/>
        </w:rPr>
      </w:pPr>
      <w:r w:rsidRPr="003865A4">
        <w:rPr>
          <w:rFonts w:ascii="GHEA Grapalat" w:hAnsi="GHEA Grapalat" w:cs="Sylfaen"/>
          <w:lang w:val="hy-AM"/>
        </w:rPr>
        <w:t>Տարեկան</w:t>
      </w:r>
      <w:r w:rsidRPr="003865A4">
        <w:rPr>
          <w:rFonts w:ascii="GHEA Grapalat" w:hAnsi="GHEA Grapalat"/>
          <w:lang w:val="hy-AM"/>
        </w:rPr>
        <w:t xml:space="preserve"> </w:t>
      </w:r>
      <w:r w:rsidRPr="003865A4">
        <w:rPr>
          <w:rFonts w:ascii="GHEA Grapalat" w:hAnsi="GHEA Grapalat" w:cs="Sylfaen"/>
          <w:lang w:val="hy-AM"/>
        </w:rPr>
        <w:t>առաջընթացը</w:t>
      </w:r>
      <w:r w:rsidRPr="003865A4">
        <w:rPr>
          <w:rFonts w:ascii="GHEA Grapalat" w:hAnsi="GHEA Grapalat"/>
          <w:lang w:val="hy-AM"/>
        </w:rPr>
        <w:t xml:space="preserve">` </w:t>
      </w:r>
      <w:r w:rsidRPr="003865A4">
        <w:rPr>
          <w:rFonts w:ascii="GHEA Grapalat" w:hAnsi="GHEA Grapalat" w:cs="Sylfaen"/>
          <w:lang w:val="hy-AM"/>
        </w:rPr>
        <w:t>ՄԶԾ</w:t>
      </w:r>
      <w:r w:rsidRPr="003865A4">
        <w:rPr>
          <w:rFonts w:ascii="GHEA Grapalat" w:hAnsi="GHEA Grapalat"/>
          <w:lang w:val="hy-AM"/>
        </w:rPr>
        <w:t>-</w:t>
      </w:r>
      <w:r w:rsidRPr="003865A4">
        <w:rPr>
          <w:rFonts w:ascii="GHEA Grapalat" w:hAnsi="GHEA Grapalat" w:cs="Sylfaen"/>
          <w:lang w:val="hy-AM"/>
        </w:rPr>
        <w:t>ի</w:t>
      </w:r>
      <w:r w:rsidRPr="003865A4">
        <w:rPr>
          <w:rFonts w:ascii="GHEA Grapalat" w:hAnsi="GHEA Grapalat"/>
          <w:lang w:val="hy-AM"/>
        </w:rPr>
        <w:t xml:space="preserve"> </w:t>
      </w:r>
      <w:r w:rsidRPr="003865A4">
        <w:rPr>
          <w:rFonts w:ascii="GHEA Grapalat" w:hAnsi="GHEA Grapalat" w:cs="Sylfaen"/>
          <w:lang w:val="hy-AM"/>
        </w:rPr>
        <w:t>մոնիտորին</w:t>
      </w:r>
      <w:r w:rsidRPr="003865A4">
        <w:rPr>
          <w:rFonts w:ascii="GHEA Grapalat" w:hAnsi="GHEA Grapalat"/>
          <w:lang w:val="hy-AM"/>
        </w:rPr>
        <w:t>գ</w:t>
      </w:r>
      <w:r w:rsidRPr="003865A4">
        <w:rPr>
          <w:rFonts w:ascii="GHEA Grapalat" w:hAnsi="GHEA Grapalat" w:cs="Sylfaen"/>
          <w:lang w:val="hy-AM"/>
        </w:rPr>
        <w:t>ի</w:t>
      </w:r>
      <w:r w:rsidRPr="003865A4">
        <w:rPr>
          <w:rFonts w:ascii="GHEA Grapalat" w:hAnsi="GHEA Grapalat"/>
          <w:lang w:val="hy-AM"/>
        </w:rPr>
        <w:t xml:space="preserve"> </w:t>
      </w:r>
      <w:r w:rsidRPr="003865A4">
        <w:rPr>
          <w:rFonts w:ascii="GHEA Grapalat" w:hAnsi="GHEA Grapalat" w:cs="Sylfaen"/>
          <w:lang w:val="hy-AM"/>
        </w:rPr>
        <w:t>ցուցանիշների</w:t>
      </w:r>
      <w:r w:rsidRPr="003865A4">
        <w:rPr>
          <w:rFonts w:ascii="GHEA Grapalat" w:hAnsi="GHEA Grapalat"/>
          <w:lang w:val="hy-AM"/>
        </w:rPr>
        <w:t xml:space="preserve"> </w:t>
      </w:r>
      <w:r w:rsidRPr="003865A4">
        <w:rPr>
          <w:rFonts w:ascii="GHEA Grapalat" w:hAnsi="GHEA Grapalat" w:cs="Sylfaen"/>
          <w:lang w:val="hy-AM"/>
        </w:rPr>
        <w:t>նկատմամբ</w:t>
      </w:r>
      <w:r w:rsidRPr="003865A4">
        <w:rPr>
          <w:rFonts w:ascii="GHEA Grapalat" w:hAnsi="GHEA Grapalat"/>
          <w:lang w:val="hy-AM"/>
        </w:rPr>
        <w:t xml:space="preserve">: </w:t>
      </w:r>
    </w:p>
    <w:p w:rsidR="00E53573" w:rsidRPr="003865A4" w:rsidRDefault="00E53573" w:rsidP="00E53573">
      <w:pPr>
        <w:numPr>
          <w:ilvl w:val="0"/>
          <w:numId w:val="75"/>
        </w:numPr>
        <w:tabs>
          <w:tab w:val="left" w:pos="-3402"/>
        </w:tabs>
        <w:ind w:right="273"/>
        <w:jc w:val="both"/>
        <w:rPr>
          <w:rFonts w:ascii="GHEA Grapalat" w:hAnsi="GHEA Grapalat"/>
          <w:lang w:val="hy-AM"/>
        </w:rPr>
      </w:pPr>
      <w:r w:rsidRPr="003865A4">
        <w:rPr>
          <w:rFonts w:ascii="GHEA Grapalat" w:hAnsi="GHEA Grapalat" w:cs="Sylfaen"/>
          <w:lang w:val="hy-AM"/>
        </w:rPr>
        <w:t>Մասնակցային</w:t>
      </w:r>
      <w:r w:rsidRPr="003865A4">
        <w:rPr>
          <w:rFonts w:ascii="GHEA Grapalat" w:hAnsi="GHEA Grapalat"/>
          <w:lang w:val="hy-AM"/>
        </w:rPr>
        <w:t xml:space="preserve"> </w:t>
      </w:r>
      <w:r w:rsidRPr="003865A4">
        <w:rPr>
          <w:rFonts w:ascii="GHEA Grapalat" w:hAnsi="GHEA Grapalat" w:cs="Sylfaen"/>
          <w:lang w:val="hy-AM"/>
        </w:rPr>
        <w:t>մոնիտորին</w:t>
      </w:r>
      <w:r w:rsidRPr="003865A4">
        <w:rPr>
          <w:rFonts w:ascii="GHEA Grapalat" w:hAnsi="GHEA Grapalat"/>
          <w:lang w:val="hy-AM"/>
        </w:rPr>
        <w:t>գ</w:t>
      </w:r>
      <w:r w:rsidRPr="003865A4">
        <w:rPr>
          <w:rFonts w:ascii="GHEA Grapalat" w:hAnsi="GHEA Grapalat" w:cs="Sylfaen"/>
          <w:lang w:val="hy-AM"/>
        </w:rPr>
        <w:t>ի</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գ</w:t>
      </w:r>
      <w:r w:rsidRPr="003865A4">
        <w:rPr>
          <w:rFonts w:ascii="GHEA Grapalat" w:hAnsi="GHEA Grapalat" w:cs="Sylfaen"/>
          <w:lang w:val="hy-AM"/>
        </w:rPr>
        <w:t>նահատման</w:t>
      </w:r>
      <w:r w:rsidRPr="003865A4">
        <w:rPr>
          <w:rFonts w:ascii="GHEA Grapalat" w:hAnsi="GHEA Grapalat"/>
          <w:lang w:val="hy-AM"/>
        </w:rPr>
        <w:t xml:space="preserve"> </w:t>
      </w:r>
      <w:r w:rsidRPr="003865A4">
        <w:rPr>
          <w:rFonts w:ascii="GHEA Grapalat" w:hAnsi="GHEA Grapalat" w:cs="Sylfaen"/>
          <w:lang w:val="hy-AM"/>
        </w:rPr>
        <w:t>ամփոփ</w:t>
      </w:r>
      <w:r w:rsidRPr="003865A4">
        <w:rPr>
          <w:rFonts w:ascii="GHEA Grapalat" w:hAnsi="GHEA Grapalat"/>
          <w:lang w:val="hy-AM"/>
        </w:rPr>
        <w:t xml:space="preserve"> </w:t>
      </w:r>
      <w:r w:rsidRPr="003865A4">
        <w:rPr>
          <w:rFonts w:ascii="GHEA Grapalat" w:hAnsi="GHEA Grapalat" w:cs="Sylfaen"/>
          <w:lang w:val="hy-AM"/>
        </w:rPr>
        <w:t>արդյունքները</w:t>
      </w:r>
      <w:r w:rsidRPr="003865A4">
        <w:rPr>
          <w:rFonts w:ascii="GHEA Grapalat" w:hAnsi="GHEA Grapalat"/>
          <w:lang w:val="hy-AM"/>
        </w:rPr>
        <w:t xml:space="preserve">: </w:t>
      </w:r>
    </w:p>
    <w:p w:rsidR="00E53573" w:rsidRPr="003865A4" w:rsidRDefault="00E53573" w:rsidP="00E53573">
      <w:pPr>
        <w:numPr>
          <w:ilvl w:val="0"/>
          <w:numId w:val="75"/>
        </w:numPr>
        <w:tabs>
          <w:tab w:val="left" w:pos="-3402"/>
        </w:tabs>
        <w:ind w:right="273"/>
        <w:jc w:val="both"/>
        <w:rPr>
          <w:rFonts w:ascii="GHEA Grapalat" w:hAnsi="GHEA Grapalat"/>
          <w:lang w:val="hy-AM"/>
        </w:rPr>
      </w:pPr>
      <w:r w:rsidRPr="003865A4">
        <w:rPr>
          <w:rFonts w:ascii="GHEA Grapalat" w:hAnsi="GHEA Grapalat" w:cs="Sylfaen"/>
          <w:lang w:val="hy-AM"/>
        </w:rPr>
        <w:t>Ազդեցության</w:t>
      </w:r>
      <w:r w:rsidRPr="003865A4">
        <w:rPr>
          <w:rFonts w:ascii="GHEA Grapalat" w:hAnsi="GHEA Grapalat"/>
          <w:lang w:val="hy-AM"/>
        </w:rPr>
        <w:t xml:space="preserve"> գ</w:t>
      </w:r>
      <w:r w:rsidRPr="003865A4">
        <w:rPr>
          <w:rFonts w:ascii="GHEA Grapalat" w:hAnsi="GHEA Grapalat" w:cs="Sylfaen"/>
          <w:lang w:val="hy-AM"/>
        </w:rPr>
        <w:t>նահատման</w:t>
      </w:r>
      <w:r w:rsidRPr="003865A4">
        <w:rPr>
          <w:rFonts w:ascii="GHEA Grapalat" w:hAnsi="GHEA Grapalat"/>
          <w:lang w:val="hy-AM"/>
        </w:rPr>
        <w:t xml:space="preserve"> </w:t>
      </w:r>
      <w:r w:rsidRPr="003865A4">
        <w:rPr>
          <w:rFonts w:ascii="GHEA Grapalat" w:hAnsi="GHEA Grapalat" w:cs="Sylfaen"/>
          <w:lang w:val="hy-AM"/>
        </w:rPr>
        <w:t>ամփոփ</w:t>
      </w:r>
      <w:r w:rsidRPr="003865A4">
        <w:rPr>
          <w:rFonts w:ascii="GHEA Grapalat" w:hAnsi="GHEA Grapalat"/>
          <w:lang w:val="hy-AM"/>
        </w:rPr>
        <w:t xml:space="preserve"> </w:t>
      </w:r>
      <w:r w:rsidRPr="003865A4">
        <w:rPr>
          <w:rFonts w:ascii="GHEA Grapalat" w:hAnsi="GHEA Grapalat" w:cs="Sylfaen"/>
          <w:lang w:val="hy-AM"/>
        </w:rPr>
        <w:t>արդյունքները</w:t>
      </w:r>
      <w:r w:rsidRPr="003865A4">
        <w:rPr>
          <w:rFonts w:ascii="GHEA Grapalat" w:hAnsi="GHEA Grapalat"/>
          <w:lang w:val="hy-AM"/>
        </w:rPr>
        <w:t xml:space="preserve">: </w:t>
      </w:r>
    </w:p>
    <w:p w:rsidR="00E53573" w:rsidRPr="003865A4" w:rsidRDefault="00E53573" w:rsidP="00E53573">
      <w:pPr>
        <w:numPr>
          <w:ilvl w:val="0"/>
          <w:numId w:val="75"/>
        </w:numPr>
        <w:tabs>
          <w:tab w:val="left" w:pos="-3402"/>
        </w:tabs>
        <w:ind w:right="273"/>
        <w:jc w:val="both"/>
        <w:rPr>
          <w:rFonts w:ascii="GHEA Grapalat" w:hAnsi="GHEA Grapalat"/>
          <w:lang w:val="hy-AM"/>
        </w:rPr>
      </w:pPr>
      <w:r w:rsidRPr="003865A4">
        <w:rPr>
          <w:rFonts w:ascii="GHEA Grapalat" w:hAnsi="GHEA Grapalat" w:cs="Sylfaen"/>
          <w:lang w:val="hy-AM"/>
        </w:rPr>
        <w:t>Հաջորդ</w:t>
      </w:r>
      <w:r w:rsidRPr="003865A4">
        <w:rPr>
          <w:rFonts w:ascii="GHEA Grapalat" w:hAnsi="GHEA Grapalat"/>
          <w:lang w:val="hy-AM"/>
        </w:rPr>
        <w:t xml:space="preserve"> </w:t>
      </w:r>
      <w:r w:rsidRPr="003865A4">
        <w:rPr>
          <w:rFonts w:ascii="GHEA Grapalat" w:hAnsi="GHEA Grapalat" w:cs="Sylfaen"/>
          <w:lang w:val="hy-AM"/>
        </w:rPr>
        <w:t>տարվա</w:t>
      </w:r>
      <w:r w:rsidRPr="003865A4">
        <w:rPr>
          <w:rFonts w:ascii="GHEA Grapalat" w:hAnsi="GHEA Grapalat"/>
          <w:lang w:val="hy-AM"/>
        </w:rPr>
        <w:t xml:space="preserve"> </w:t>
      </w:r>
      <w:r w:rsidRPr="003865A4">
        <w:rPr>
          <w:rFonts w:ascii="GHEA Grapalat" w:hAnsi="GHEA Grapalat" w:cs="Sylfaen"/>
          <w:lang w:val="hy-AM"/>
        </w:rPr>
        <w:t>հիմնախնդիրների</w:t>
      </w:r>
      <w:r w:rsidRPr="003865A4">
        <w:rPr>
          <w:rFonts w:ascii="GHEA Grapalat" w:hAnsi="GHEA Grapalat"/>
          <w:lang w:val="hy-AM"/>
        </w:rPr>
        <w:t xml:space="preserve">, </w:t>
      </w:r>
      <w:r w:rsidRPr="003865A4">
        <w:rPr>
          <w:rFonts w:ascii="GHEA Grapalat" w:hAnsi="GHEA Grapalat" w:cs="Sylfaen"/>
          <w:lang w:val="hy-AM"/>
        </w:rPr>
        <w:t>այդ</w:t>
      </w:r>
      <w:r w:rsidRPr="003865A4">
        <w:rPr>
          <w:rFonts w:ascii="GHEA Grapalat" w:hAnsi="GHEA Grapalat"/>
          <w:lang w:val="hy-AM"/>
        </w:rPr>
        <w:t xml:space="preserve"> </w:t>
      </w:r>
      <w:r w:rsidRPr="003865A4">
        <w:rPr>
          <w:rFonts w:ascii="GHEA Grapalat" w:hAnsi="GHEA Grapalat" w:cs="Sylfaen"/>
          <w:lang w:val="hy-AM"/>
        </w:rPr>
        <w:t>թվում</w:t>
      </w:r>
      <w:r w:rsidRPr="003865A4">
        <w:rPr>
          <w:rFonts w:ascii="GHEA Grapalat" w:hAnsi="GHEA Grapalat"/>
          <w:lang w:val="hy-AM"/>
        </w:rPr>
        <w:t xml:space="preserve">` </w:t>
      </w:r>
      <w:r w:rsidRPr="003865A4">
        <w:rPr>
          <w:rFonts w:ascii="GHEA Grapalat" w:hAnsi="GHEA Grapalat" w:cs="Sylfaen"/>
          <w:lang w:val="hy-AM"/>
        </w:rPr>
        <w:t>քաղաքականությունների</w:t>
      </w:r>
      <w:r w:rsidRPr="003865A4">
        <w:rPr>
          <w:rFonts w:ascii="GHEA Grapalat" w:hAnsi="GHEA Grapalat"/>
          <w:lang w:val="hy-AM"/>
        </w:rPr>
        <w:t xml:space="preserve"> </w:t>
      </w:r>
      <w:r w:rsidRPr="003865A4">
        <w:rPr>
          <w:rFonts w:ascii="GHEA Grapalat" w:hAnsi="GHEA Grapalat" w:cs="Sylfaen"/>
          <w:lang w:val="hy-AM"/>
        </w:rPr>
        <w:t>ուրվա</w:t>
      </w:r>
      <w:r w:rsidRPr="003865A4">
        <w:rPr>
          <w:rFonts w:ascii="GHEA Grapalat" w:hAnsi="GHEA Grapalat"/>
          <w:lang w:val="hy-AM"/>
        </w:rPr>
        <w:t>գ</w:t>
      </w:r>
      <w:r w:rsidRPr="003865A4">
        <w:rPr>
          <w:rFonts w:ascii="GHEA Grapalat" w:hAnsi="GHEA Grapalat" w:cs="Sylfaen"/>
          <w:lang w:val="hy-AM"/>
        </w:rPr>
        <w:t>ծում</w:t>
      </w:r>
      <w:r w:rsidRPr="003865A4">
        <w:rPr>
          <w:rFonts w:ascii="GHEA Grapalat" w:hAnsi="GHEA Grapalat"/>
          <w:lang w:val="hy-AM"/>
        </w:rPr>
        <w:t xml:space="preserve">: </w:t>
      </w:r>
    </w:p>
    <w:p w:rsidR="00E53573" w:rsidRPr="003865A4" w:rsidRDefault="00E53573" w:rsidP="00E53573">
      <w:pPr>
        <w:numPr>
          <w:ilvl w:val="0"/>
          <w:numId w:val="59"/>
        </w:numPr>
        <w:tabs>
          <w:tab w:val="left" w:pos="-3544"/>
        </w:tabs>
        <w:ind w:left="-284" w:right="273" w:firstLine="426"/>
        <w:jc w:val="both"/>
        <w:rPr>
          <w:rFonts w:ascii="GHEA Grapalat" w:hAnsi="GHEA Grapalat"/>
          <w:lang w:val="hy-AM"/>
        </w:rPr>
      </w:pPr>
      <w:r w:rsidRPr="003865A4">
        <w:rPr>
          <w:rFonts w:ascii="GHEA Grapalat" w:hAnsi="GHEA Grapalat" w:cs="Sylfaen"/>
          <w:lang w:val="hy-AM"/>
        </w:rPr>
        <w:t>ՄԳ</w:t>
      </w:r>
      <w:r w:rsidRPr="003865A4">
        <w:rPr>
          <w:rFonts w:ascii="GHEA Grapalat" w:hAnsi="GHEA Grapalat"/>
          <w:lang w:val="hy-AM"/>
        </w:rPr>
        <w:t xml:space="preserve"> </w:t>
      </w:r>
      <w:r w:rsidRPr="003865A4">
        <w:rPr>
          <w:rFonts w:ascii="GHEA Grapalat" w:hAnsi="GHEA Grapalat" w:cs="Sylfaen"/>
          <w:lang w:val="hy-AM"/>
        </w:rPr>
        <w:t>տարեկան</w:t>
      </w:r>
      <w:r w:rsidRPr="003865A4">
        <w:rPr>
          <w:rFonts w:ascii="GHEA Grapalat" w:hAnsi="GHEA Grapalat"/>
          <w:lang w:val="hy-AM"/>
        </w:rPr>
        <w:t xml:space="preserve"> </w:t>
      </w:r>
      <w:r w:rsidRPr="003865A4">
        <w:rPr>
          <w:rFonts w:ascii="GHEA Grapalat" w:hAnsi="GHEA Grapalat" w:cs="Sylfaen"/>
          <w:lang w:val="hy-AM"/>
        </w:rPr>
        <w:t>հաշվետվությունը</w:t>
      </w:r>
      <w:r w:rsidRPr="003865A4">
        <w:rPr>
          <w:rFonts w:ascii="GHEA Grapalat" w:hAnsi="GHEA Grapalat"/>
          <w:lang w:val="hy-AM"/>
        </w:rPr>
        <w:t xml:space="preserve"> </w:t>
      </w:r>
      <w:r w:rsidRPr="003865A4">
        <w:rPr>
          <w:rFonts w:ascii="GHEA Grapalat" w:hAnsi="GHEA Grapalat" w:cs="Sylfaen"/>
          <w:lang w:val="hy-AM"/>
        </w:rPr>
        <w:t>պատրաստելուց</w:t>
      </w:r>
      <w:r w:rsidRPr="003865A4">
        <w:rPr>
          <w:rFonts w:ascii="GHEA Grapalat" w:hAnsi="GHEA Grapalat"/>
          <w:lang w:val="hy-AM"/>
        </w:rPr>
        <w:t xml:space="preserve"> </w:t>
      </w:r>
      <w:r w:rsidRPr="003865A4">
        <w:rPr>
          <w:rFonts w:ascii="GHEA Grapalat" w:hAnsi="GHEA Grapalat" w:cs="Sylfaen"/>
          <w:lang w:val="hy-AM"/>
        </w:rPr>
        <w:t>հետո</w:t>
      </w:r>
      <w:r w:rsidRPr="003865A4">
        <w:rPr>
          <w:rFonts w:ascii="GHEA Grapalat" w:hAnsi="GHEA Grapalat"/>
          <w:lang w:val="hy-AM"/>
        </w:rPr>
        <w:t xml:space="preserve"> </w:t>
      </w:r>
      <w:r w:rsidRPr="003865A4">
        <w:rPr>
          <w:rFonts w:ascii="GHEA Grapalat" w:hAnsi="GHEA Grapalat" w:cs="Sylfaen"/>
          <w:lang w:val="hy-AM"/>
        </w:rPr>
        <w:t>կազմակերպվում</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ՄԳ</w:t>
      </w:r>
      <w:r w:rsidRPr="003865A4">
        <w:rPr>
          <w:rFonts w:ascii="GHEA Grapalat" w:hAnsi="GHEA Grapalat"/>
          <w:lang w:val="hy-AM"/>
        </w:rPr>
        <w:t xml:space="preserve"> </w:t>
      </w:r>
      <w:r w:rsidRPr="003865A4">
        <w:rPr>
          <w:rFonts w:ascii="GHEA Grapalat" w:hAnsi="GHEA Grapalat" w:cs="Sylfaen"/>
          <w:lang w:val="hy-AM"/>
        </w:rPr>
        <w:t>արդյունքներն</w:t>
      </w:r>
      <w:r w:rsidRPr="003865A4">
        <w:rPr>
          <w:rFonts w:ascii="GHEA Grapalat" w:hAnsi="GHEA Grapalat"/>
          <w:lang w:val="hy-AM"/>
        </w:rPr>
        <w:t xml:space="preserve"> </w:t>
      </w:r>
      <w:r w:rsidRPr="003865A4">
        <w:rPr>
          <w:rFonts w:ascii="GHEA Grapalat" w:hAnsi="GHEA Grapalat" w:cs="Sylfaen"/>
          <w:lang w:val="hy-AM"/>
        </w:rPr>
        <w:t>ամփոփող</w:t>
      </w:r>
      <w:r w:rsidRPr="003865A4">
        <w:rPr>
          <w:rFonts w:ascii="GHEA Grapalat" w:hAnsi="GHEA Grapalat"/>
          <w:lang w:val="hy-AM"/>
        </w:rPr>
        <w:t xml:space="preserve"> </w:t>
      </w:r>
      <w:r w:rsidRPr="003865A4">
        <w:rPr>
          <w:rFonts w:ascii="GHEA Grapalat" w:hAnsi="GHEA Grapalat" w:cs="Sylfaen"/>
          <w:lang w:val="hy-AM"/>
        </w:rPr>
        <w:t>տարեկան</w:t>
      </w:r>
      <w:r w:rsidRPr="003865A4">
        <w:rPr>
          <w:rFonts w:ascii="GHEA Grapalat" w:hAnsi="GHEA Grapalat"/>
          <w:lang w:val="hy-AM"/>
        </w:rPr>
        <w:t xml:space="preserve"> </w:t>
      </w:r>
      <w:r w:rsidRPr="003865A4">
        <w:rPr>
          <w:rFonts w:ascii="GHEA Grapalat" w:hAnsi="GHEA Grapalat" w:cs="Sylfaen"/>
          <w:lang w:val="hy-AM"/>
        </w:rPr>
        <w:t>սեմինար</w:t>
      </w:r>
      <w:r w:rsidRPr="003865A4">
        <w:rPr>
          <w:rFonts w:ascii="GHEA Grapalat" w:hAnsi="GHEA Grapalat"/>
          <w:lang w:val="hy-AM"/>
        </w:rPr>
        <w:t>-</w:t>
      </w:r>
      <w:r w:rsidRPr="003865A4">
        <w:rPr>
          <w:rFonts w:ascii="GHEA Grapalat" w:hAnsi="GHEA Grapalat" w:cs="Sylfaen"/>
          <w:lang w:val="hy-AM"/>
        </w:rPr>
        <w:t>խորհրդակցություն</w:t>
      </w:r>
      <w:r w:rsidRPr="003865A4">
        <w:rPr>
          <w:rFonts w:ascii="GHEA Grapalat" w:hAnsi="GHEA Grapalat"/>
          <w:lang w:val="hy-AM"/>
        </w:rPr>
        <w:t xml:space="preserve">, </w:t>
      </w:r>
      <w:r w:rsidRPr="003865A4">
        <w:rPr>
          <w:rFonts w:ascii="GHEA Grapalat" w:hAnsi="GHEA Grapalat" w:cs="Sylfaen"/>
          <w:lang w:val="hy-AM"/>
        </w:rPr>
        <w:t>որին</w:t>
      </w:r>
      <w:r w:rsidRPr="003865A4">
        <w:rPr>
          <w:rFonts w:ascii="GHEA Grapalat" w:hAnsi="GHEA Grapalat"/>
          <w:lang w:val="hy-AM"/>
        </w:rPr>
        <w:t xml:space="preserve"> </w:t>
      </w:r>
      <w:r w:rsidRPr="003865A4">
        <w:rPr>
          <w:rFonts w:ascii="GHEA Grapalat" w:hAnsi="GHEA Grapalat" w:cs="Sylfaen"/>
          <w:lang w:val="hy-AM"/>
        </w:rPr>
        <w:t>մասնակցում</w:t>
      </w:r>
      <w:r w:rsidRPr="003865A4">
        <w:rPr>
          <w:rFonts w:ascii="GHEA Grapalat" w:hAnsi="GHEA Grapalat"/>
          <w:lang w:val="hy-AM"/>
        </w:rPr>
        <w:t xml:space="preserve"> </w:t>
      </w:r>
      <w:r w:rsidRPr="003865A4">
        <w:rPr>
          <w:rFonts w:ascii="GHEA Grapalat" w:hAnsi="GHEA Grapalat" w:cs="Sylfaen"/>
          <w:lang w:val="hy-AM"/>
        </w:rPr>
        <w:t>են</w:t>
      </w:r>
      <w:r w:rsidRPr="003865A4">
        <w:rPr>
          <w:rFonts w:ascii="GHEA Grapalat" w:hAnsi="GHEA Grapalat"/>
          <w:lang w:val="hy-AM"/>
        </w:rPr>
        <w:t xml:space="preserve"> </w:t>
      </w:r>
      <w:r w:rsidRPr="003865A4">
        <w:rPr>
          <w:rFonts w:ascii="GHEA Grapalat" w:hAnsi="GHEA Grapalat" w:cs="Sylfaen"/>
          <w:lang w:val="hy-AM"/>
        </w:rPr>
        <w:t>ինչպես</w:t>
      </w:r>
      <w:r w:rsidRPr="003865A4">
        <w:rPr>
          <w:rFonts w:ascii="GHEA Grapalat" w:hAnsi="GHEA Grapalat"/>
          <w:lang w:val="hy-AM"/>
        </w:rPr>
        <w:t xml:space="preserve"> </w:t>
      </w:r>
      <w:r w:rsidRPr="003865A4">
        <w:rPr>
          <w:rFonts w:ascii="GHEA Grapalat" w:hAnsi="GHEA Grapalat" w:cs="Sylfaen"/>
          <w:lang w:val="hy-AM"/>
        </w:rPr>
        <w:t>մարզի</w:t>
      </w:r>
      <w:r w:rsidRPr="003865A4">
        <w:rPr>
          <w:rFonts w:ascii="GHEA Grapalat" w:hAnsi="GHEA Grapalat"/>
          <w:lang w:val="hy-AM"/>
        </w:rPr>
        <w:t xml:space="preserve"> </w:t>
      </w:r>
      <w:r w:rsidRPr="003865A4">
        <w:rPr>
          <w:rFonts w:ascii="GHEA Grapalat" w:hAnsi="GHEA Grapalat" w:cs="Sylfaen"/>
          <w:lang w:val="hy-AM"/>
        </w:rPr>
        <w:t>խորհրդի</w:t>
      </w:r>
      <w:r w:rsidRPr="003865A4">
        <w:rPr>
          <w:rFonts w:ascii="GHEA Grapalat" w:hAnsi="GHEA Grapalat"/>
          <w:lang w:val="hy-AM"/>
        </w:rPr>
        <w:t xml:space="preserve">, </w:t>
      </w:r>
      <w:r w:rsidRPr="003865A4">
        <w:rPr>
          <w:rFonts w:ascii="GHEA Grapalat" w:hAnsi="GHEA Grapalat" w:cs="Sylfaen"/>
          <w:lang w:val="hy-AM"/>
        </w:rPr>
        <w:t>այնպես</w:t>
      </w:r>
      <w:r w:rsidRPr="003865A4">
        <w:rPr>
          <w:rFonts w:ascii="GHEA Grapalat" w:hAnsi="GHEA Grapalat"/>
          <w:lang w:val="hy-AM"/>
        </w:rPr>
        <w:t xml:space="preserve"> </w:t>
      </w:r>
      <w:r w:rsidRPr="003865A4">
        <w:rPr>
          <w:rFonts w:ascii="GHEA Grapalat" w:hAnsi="GHEA Grapalat" w:cs="Sylfaen"/>
          <w:lang w:val="hy-AM"/>
        </w:rPr>
        <w:t>էլ</w:t>
      </w:r>
      <w:r w:rsidRPr="003865A4">
        <w:rPr>
          <w:rFonts w:ascii="GHEA Grapalat" w:hAnsi="GHEA Grapalat"/>
          <w:lang w:val="hy-AM"/>
        </w:rPr>
        <w:t xml:space="preserve"> </w:t>
      </w:r>
      <w:r w:rsidRPr="003865A4">
        <w:rPr>
          <w:rFonts w:ascii="GHEA Grapalat" w:hAnsi="GHEA Grapalat" w:cs="Sylfaen"/>
          <w:lang w:val="hy-AM"/>
        </w:rPr>
        <w:t>քաղաքացիական</w:t>
      </w:r>
      <w:r w:rsidRPr="003865A4">
        <w:rPr>
          <w:rFonts w:ascii="GHEA Grapalat" w:hAnsi="GHEA Grapalat"/>
          <w:lang w:val="hy-AM"/>
        </w:rPr>
        <w:t xml:space="preserve"> </w:t>
      </w:r>
      <w:r w:rsidRPr="003865A4">
        <w:rPr>
          <w:rFonts w:ascii="GHEA Grapalat" w:hAnsi="GHEA Grapalat" w:cs="Sylfaen"/>
          <w:lang w:val="hy-AM"/>
        </w:rPr>
        <w:t>հասարակության</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դոնոր</w:t>
      </w:r>
      <w:r w:rsidRPr="003865A4">
        <w:rPr>
          <w:rFonts w:ascii="GHEA Grapalat" w:hAnsi="GHEA Grapalat"/>
          <w:lang w:val="hy-AM"/>
        </w:rPr>
        <w:t xml:space="preserve"> </w:t>
      </w:r>
      <w:r w:rsidRPr="003865A4">
        <w:rPr>
          <w:rFonts w:ascii="GHEA Grapalat" w:hAnsi="GHEA Grapalat" w:cs="Sylfaen"/>
          <w:lang w:val="hy-AM"/>
        </w:rPr>
        <w:t>կազմակերպությունների</w:t>
      </w:r>
      <w:r w:rsidRPr="003865A4">
        <w:rPr>
          <w:rFonts w:ascii="GHEA Grapalat" w:hAnsi="GHEA Grapalat"/>
          <w:lang w:val="hy-AM"/>
        </w:rPr>
        <w:t xml:space="preserve"> </w:t>
      </w:r>
      <w:r w:rsidRPr="003865A4">
        <w:rPr>
          <w:rFonts w:ascii="GHEA Grapalat" w:hAnsi="GHEA Grapalat" w:cs="Sylfaen"/>
          <w:lang w:val="hy-AM"/>
        </w:rPr>
        <w:t>ներկայացուցիչները</w:t>
      </w:r>
      <w:r w:rsidRPr="003865A4">
        <w:rPr>
          <w:rFonts w:ascii="GHEA Grapalat" w:hAnsi="GHEA Grapalat"/>
          <w:lang w:val="hy-AM"/>
        </w:rPr>
        <w:t xml:space="preserve">: </w:t>
      </w:r>
      <w:r w:rsidRPr="003865A4">
        <w:rPr>
          <w:rFonts w:ascii="GHEA Grapalat" w:hAnsi="GHEA Grapalat" w:cs="Sylfaen"/>
          <w:lang w:val="hy-AM"/>
        </w:rPr>
        <w:t>Տարեկան</w:t>
      </w:r>
      <w:r w:rsidRPr="003865A4">
        <w:rPr>
          <w:rFonts w:ascii="GHEA Grapalat" w:hAnsi="GHEA Grapalat"/>
          <w:lang w:val="hy-AM"/>
        </w:rPr>
        <w:t xml:space="preserve"> </w:t>
      </w:r>
      <w:r w:rsidRPr="003865A4">
        <w:rPr>
          <w:rFonts w:ascii="GHEA Grapalat" w:hAnsi="GHEA Grapalat" w:cs="Sylfaen"/>
          <w:lang w:val="hy-AM"/>
        </w:rPr>
        <w:t>սեմինար</w:t>
      </w:r>
      <w:r w:rsidRPr="003865A4">
        <w:rPr>
          <w:rFonts w:ascii="GHEA Grapalat" w:hAnsi="GHEA Grapalat"/>
          <w:lang w:val="hy-AM"/>
        </w:rPr>
        <w:t>-</w:t>
      </w:r>
      <w:r w:rsidRPr="003865A4">
        <w:rPr>
          <w:rFonts w:ascii="GHEA Grapalat" w:hAnsi="GHEA Grapalat" w:cs="Sylfaen"/>
          <w:lang w:val="hy-AM"/>
        </w:rPr>
        <w:t>խորհրդակցությունը</w:t>
      </w:r>
      <w:r w:rsidRPr="003865A4">
        <w:rPr>
          <w:rFonts w:ascii="GHEA Grapalat" w:hAnsi="GHEA Grapalat"/>
          <w:lang w:val="hy-AM"/>
        </w:rPr>
        <w:t xml:space="preserve"> </w:t>
      </w:r>
      <w:r w:rsidRPr="003865A4">
        <w:rPr>
          <w:rFonts w:ascii="GHEA Grapalat" w:hAnsi="GHEA Grapalat" w:cs="Sylfaen"/>
          <w:lang w:val="hy-AM"/>
        </w:rPr>
        <w:t>կազմակերպվում</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մոնիտորին</w:t>
      </w:r>
      <w:r w:rsidRPr="003865A4">
        <w:rPr>
          <w:rFonts w:ascii="GHEA Grapalat" w:hAnsi="GHEA Grapalat"/>
          <w:lang w:val="hy-AM"/>
        </w:rPr>
        <w:t>գ</w:t>
      </w:r>
      <w:r w:rsidRPr="003865A4">
        <w:rPr>
          <w:rFonts w:ascii="GHEA Grapalat" w:hAnsi="GHEA Grapalat" w:cs="Sylfaen"/>
          <w:lang w:val="hy-AM"/>
        </w:rPr>
        <w:t>ային</w:t>
      </w:r>
      <w:r w:rsidRPr="003865A4">
        <w:rPr>
          <w:rFonts w:ascii="GHEA Grapalat" w:hAnsi="GHEA Grapalat"/>
          <w:lang w:val="hy-AM"/>
        </w:rPr>
        <w:t xml:space="preserve"> գ</w:t>
      </w:r>
      <w:r w:rsidRPr="003865A4">
        <w:rPr>
          <w:rFonts w:ascii="GHEA Grapalat" w:hAnsi="GHEA Grapalat" w:cs="Sylfaen"/>
          <w:lang w:val="hy-AM"/>
        </w:rPr>
        <w:t>ործունեության</w:t>
      </w:r>
      <w:r w:rsidRPr="003865A4">
        <w:rPr>
          <w:rFonts w:ascii="GHEA Grapalat" w:hAnsi="GHEA Grapalat"/>
          <w:lang w:val="hy-AM"/>
        </w:rPr>
        <w:t xml:space="preserve"> </w:t>
      </w:r>
      <w:r w:rsidRPr="003865A4">
        <w:rPr>
          <w:rFonts w:ascii="GHEA Grapalat" w:hAnsi="GHEA Grapalat" w:cs="Sylfaen"/>
          <w:lang w:val="hy-AM"/>
        </w:rPr>
        <w:t>վերաբերյալ</w:t>
      </w:r>
      <w:r w:rsidRPr="003865A4">
        <w:rPr>
          <w:rFonts w:ascii="GHEA Grapalat" w:hAnsi="GHEA Grapalat"/>
          <w:lang w:val="hy-AM"/>
        </w:rPr>
        <w:t xml:space="preserve"> </w:t>
      </w:r>
      <w:r w:rsidRPr="003865A4">
        <w:rPr>
          <w:rFonts w:ascii="GHEA Grapalat" w:hAnsi="GHEA Grapalat" w:cs="Sylfaen"/>
          <w:lang w:val="hy-AM"/>
        </w:rPr>
        <w:t>եզրակացությունների</w:t>
      </w:r>
      <w:r w:rsidRPr="003865A4">
        <w:rPr>
          <w:rFonts w:ascii="GHEA Grapalat" w:hAnsi="GHEA Grapalat"/>
          <w:lang w:val="hy-AM"/>
        </w:rPr>
        <w:t xml:space="preserve"> </w:t>
      </w:r>
      <w:r w:rsidRPr="003865A4">
        <w:rPr>
          <w:rFonts w:ascii="GHEA Grapalat" w:hAnsi="GHEA Grapalat" w:cs="Sylfaen"/>
          <w:lang w:val="hy-AM"/>
        </w:rPr>
        <w:t>քննարկման</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տարածման</w:t>
      </w:r>
      <w:r w:rsidRPr="003865A4">
        <w:rPr>
          <w:rFonts w:ascii="GHEA Grapalat" w:hAnsi="GHEA Grapalat"/>
          <w:lang w:val="hy-AM"/>
        </w:rPr>
        <w:t xml:space="preserve"> </w:t>
      </w:r>
      <w:r w:rsidRPr="003865A4">
        <w:rPr>
          <w:rFonts w:ascii="GHEA Grapalat" w:hAnsi="GHEA Grapalat" w:cs="Sylfaen"/>
          <w:lang w:val="hy-AM"/>
        </w:rPr>
        <w:t>համար</w:t>
      </w:r>
      <w:r w:rsidRPr="003865A4">
        <w:rPr>
          <w:rFonts w:ascii="GHEA Grapalat" w:hAnsi="GHEA Grapalat"/>
          <w:lang w:val="hy-AM"/>
        </w:rPr>
        <w:t xml:space="preserve">: </w:t>
      </w:r>
    </w:p>
    <w:p w:rsidR="00E53573" w:rsidRPr="003865A4" w:rsidRDefault="00E53573" w:rsidP="00E53573">
      <w:pPr>
        <w:numPr>
          <w:ilvl w:val="0"/>
          <w:numId w:val="59"/>
        </w:numPr>
        <w:tabs>
          <w:tab w:val="left" w:pos="-3544"/>
        </w:tabs>
        <w:ind w:left="-284" w:right="273" w:firstLine="426"/>
        <w:jc w:val="both"/>
        <w:rPr>
          <w:rFonts w:ascii="GHEA Grapalat" w:hAnsi="GHEA Grapalat"/>
          <w:lang w:val="hy-AM"/>
        </w:rPr>
      </w:pPr>
      <w:r w:rsidRPr="003865A4">
        <w:rPr>
          <w:rFonts w:ascii="GHEA Grapalat" w:hAnsi="GHEA Grapalat" w:cs="Sylfaen"/>
          <w:lang w:val="hy-AM"/>
        </w:rPr>
        <w:t>Մոնիտորին</w:t>
      </w:r>
      <w:r w:rsidRPr="003865A4">
        <w:rPr>
          <w:rFonts w:ascii="GHEA Grapalat" w:hAnsi="GHEA Grapalat"/>
          <w:lang w:val="hy-AM"/>
        </w:rPr>
        <w:t>գ</w:t>
      </w:r>
      <w:r w:rsidRPr="003865A4">
        <w:rPr>
          <w:rFonts w:ascii="GHEA Grapalat" w:hAnsi="GHEA Grapalat" w:cs="Sylfaen"/>
          <w:lang w:val="hy-AM"/>
        </w:rPr>
        <w:t>ի</w:t>
      </w:r>
      <w:r w:rsidRPr="003865A4">
        <w:rPr>
          <w:rFonts w:ascii="GHEA Grapalat" w:hAnsi="GHEA Grapalat"/>
          <w:lang w:val="hy-AM"/>
        </w:rPr>
        <w:t xml:space="preserve"> </w:t>
      </w:r>
      <w:r w:rsidRPr="003865A4">
        <w:rPr>
          <w:rFonts w:ascii="GHEA Grapalat" w:hAnsi="GHEA Grapalat" w:cs="Sylfaen"/>
          <w:lang w:val="hy-AM"/>
        </w:rPr>
        <w:t>խմբի</w:t>
      </w:r>
      <w:r w:rsidRPr="003865A4">
        <w:rPr>
          <w:rFonts w:ascii="GHEA Grapalat" w:hAnsi="GHEA Grapalat"/>
          <w:lang w:val="hy-AM"/>
        </w:rPr>
        <w:t xml:space="preserve"> </w:t>
      </w:r>
      <w:r w:rsidRPr="003865A4">
        <w:rPr>
          <w:rFonts w:ascii="GHEA Grapalat" w:hAnsi="GHEA Grapalat" w:cs="Sylfaen"/>
          <w:lang w:val="hy-AM"/>
        </w:rPr>
        <w:t>աշխատանքներին</w:t>
      </w:r>
      <w:r w:rsidRPr="003865A4">
        <w:rPr>
          <w:rFonts w:ascii="GHEA Grapalat" w:hAnsi="GHEA Grapalat"/>
          <w:lang w:val="hy-AM"/>
        </w:rPr>
        <w:t xml:space="preserve"> </w:t>
      </w:r>
      <w:r w:rsidRPr="003865A4">
        <w:rPr>
          <w:rFonts w:ascii="GHEA Grapalat" w:hAnsi="GHEA Grapalat" w:cs="Sylfaen"/>
          <w:lang w:val="hy-AM"/>
        </w:rPr>
        <w:t>պարբերաբար</w:t>
      </w:r>
      <w:r w:rsidRPr="003865A4">
        <w:rPr>
          <w:rFonts w:ascii="GHEA Grapalat" w:hAnsi="GHEA Grapalat"/>
          <w:lang w:val="hy-AM"/>
        </w:rPr>
        <w:t xml:space="preserve"> </w:t>
      </w:r>
      <w:r w:rsidRPr="003865A4">
        <w:rPr>
          <w:rFonts w:ascii="GHEA Grapalat" w:hAnsi="GHEA Grapalat" w:cs="Sylfaen"/>
          <w:lang w:val="hy-AM"/>
        </w:rPr>
        <w:t>պետք</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հետևի</w:t>
      </w:r>
      <w:r w:rsidRPr="003865A4">
        <w:rPr>
          <w:rFonts w:ascii="GHEA Grapalat" w:hAnsi="GHEA Grapalat"/>
          <w:lang w:val="hy-AM"/>
        </w:rPr>
        <w:t xml:space="preserve"> </w:t>
      </w:r>
      <w:r w:rsidRPr="003865A4">
        <w:rPr>
          <w:rFonts w:ascii="GHEA Grapalat" w:hAnsi="GHEA Grapalat" w:cs="Sylfaen"/>
          <w:lang w:val="hy-AM"/>
        </w:rPr>
        <w:t>մարզի</w:t>
      </w:r>
      <w:r w:rsidRPr="003865A4">
        <w:rPr>
          <w:rFonts w:ascii="GHEA Grapalat" w:hAnsi="GHEA Grapalat"/>
          <w:lang w:val="hy-AM"/>
        </w:rPr>
        <w:t xml:space="preserve"> </w:t>
      </w:r>
      <w:r w:rsidRPr="003865A4">
        <w:rPr>
          <w:rFonts w:ascii="GHEA Grapalat" w:hAnsi="GHEA Grapalat" w:cs="Sylfaen"/>
          <w:lang w:val="hy-AM"/>
        </w:rPr>
        <w:t>խորհրդի</w:t>
      </w:r>
      <w:r w:rsidRPr="003865A4">
        <w:rPr>
          <w:rFonts w:ascii="GHEA Grapalat" w:hAnsi="GHEA Grapalat"/>
          <w:lang w:val="hy-AM"/>
        </w:rPr>
        <w:t xml:space="preserve"> </w:t>
      </w:r>
      <w:r w:rsidRPr="003865A4">
        <w:rPr>
          <w:rFonts w:ascii="GHEA Grapalat" w:hAnsi="GHEA Grapalat" w:cs="Sylfaen"/>
          <w:lang w:val="hy-AM"/>
        </w:rPr>
        <w:t>կազմում</w:t>
      </w:r>
      <w:r w:rsidRPr="003865A4">
        <w:rPr>
          <w:rFonts w:ascii="GHEA Grapalat" w:hAnsi="GHEA Grapalat"/>
          <w:lang w:val="hy-AM"/>
        </w:rPr>
        <w:t xml:space="preserve"> </w:t>
      </w:r>
      <w:r w:rsidRPr="003865A4">
        <w:rPr>
          <w:rFonts w:ascii="GHEA Grapalat" w:hAnsi="GHEA Grapalat" w:cs="Sylfaen"/>
          <w:lang w:val="hy-AM"/>
        </w:rPr>
        <w:t>ընդ</w:t>
      </w:r>
      <w:r w:rsidRPr="003865A4">
        <w:rPr>
          <w:rFonts w:ascii="GHEA Grapalat" w:hAnsi="GHEA Grapalat"/>
          <w:lang w:val="hy-AM"/>
        </w:rPr>
        <w:t>գ</w:t>
      </w:r>
      <w:r w:rsidRPr="003865A4">
        <w:rPr>
          <w:rFonts w:ascii="GHEA Grapalat" w:hAnsi="GHEA Grapalat" w:cs="Sylfaen"/>
          <w:lang w:val="hy-AM"/>
        </w:rPr>
        <w:t>րկված</w:t>
      </w:r>
      <w:r w:rsidRPr="003865A4">
        <w:rPr>
          <w:rFonts w:ascii="GHEA Grapalat" w:hAnsi="GHEA Grapalat"/>
          <w:lang w:val="hy-AM"/>
        </w:rPr>
        <w:t xml:space="preserve"> </w:t>
      </w:r>
      <w:r w:rsidRPr="003865A4">
        <w:rPr>
          <w:rFonts w:ascii="GHEA Grapalat" w:hAnsi="GHEA Grapalat" w:cs="Sylfaen"/>
          <w:lang w:val="hy-AM"/>
        </w:rPr>
        <w:t>մարզային</w:t>
      </w:r>
      <w:r w:rsidRPr="003865A4">
        <w:rPr>
          <w:rFonts w:ascii="GHEA Grapalat" w:hAnsi="GHEA Grapalat"/>
          <w:lang w:val="hy-AM"/>
        </w:rPr>
        <w:t xml:space="preserve"> </w:t>
      </w:r>
      <w:r w:rsidRPr="003865A4">
        <w:rPr>
          <w:rFonts w:ascii="GHEA Grapalat" w:hAnsi="GHEA Grapalat" w:cs="Sylfaen"/>
          <w:lang w:val="hy-AM"/>
        </w:rPr>
        <w:t>զար</w:t>
      </w:r>
      <w:r w:rsidRPr="003865A4">
        <w:rPr>
          <w:rFonts w:ascii="GHEA Grapalat" w:hAnsi="GHEA Grapalat"/>
          <w:lang w:val="hy-AM"/>
        </w:rPr>
        <w:t>գ</w:t>
      </w:r>
      <w:r w:rsidRPr="003865A4">
        <w:rPr>
          <w:rFonts w:ascii="GHEA Grapalat" w:hAnsi="GHEA Grapalat" w:cs="Sylfaen"/>
          <w:lang w:val="hy-AM"/>
        </w:rPr>
        <w:t>ացման</w:t>
      </w:r>
      <w:r w:rsidRPr="003865A4">
        <w:rPr>
          <w:rFonts w:ascii="GHEA Grapalat" w:hAnsi="GHEA Grapalat"/>
          <w:lang w:val="hy-AM"/>
        </w:rPr>
        <w:t xml:space="preserve"> </w:t>
      </w:r>
      <w:r w:rsidRPr="003865A4">
        <w:rPr>
          <w:rFonts w:ascii="GHEA Grapalat" w:hAnsi="GHEA Grapalat" w:cs="Sylfaen"/>
          <w:lang w:val="hy-AM"/>
        </w:rPr>
        <w:t>հանձնաժողովը</w:t>
      </w:r>
      <w:r w:rsidRPr="003865A4">
        <w:rPr>
          <w:rFonts w:ascii="GHEA Grapalat" w:hAnsi="GHEA Grapalat"/>
          <w:lang w:val="hy-AM"/>
        </w:rPr>
        <w:t xml:space="preserve">: </w:t>
      </w:r>
      <w:r w:rsidRPr="003865A4">
        <w:rPr>
          <w:rFonts w:ascii="GHEA Grapalat" w:hAnsi="GHEA Grapalat" w:cs="Sylfaen"/>
          <w:lang w:val="hy-AM"/>
        </w:rPr>
        <w:t>Նրա</w:t>
      </w:r>
      <w:r w:rsidRPr="003865A4">
        <w:rPr>
          <w:rFonts w:ascii="GHEA Grapalat" w:hAnsi="GHEA Grapalat"/>
          <w:lang w:val="hy-AM"/>
        </w:rPr>
        <w:t xml:space="preserve"> </w:t>
      </w:r>
      <w:r w:rsidRPr="003865A4">
        <w:rPr>
          <w:rFonts w:ascii="GHEA Grapalat" w:hAnsi="GHEA Grapalat" w:cs="Sylfaen"/>
          <w:lang w:val="hy-AM"/>
        </w:rPr>
        <w:t>դերը</w:t>
      </w:r>
      <w:r w:rsidRPr="003865A4">
        <w:rPr>
          <w:rFonts w:ascii="GHEA Grapalat" w:hAnsi="GHEA Grapalat"/>
          <w:lang w:val="hy-AM"/>
        </w:rPr>
        <w:t xml:space="preserve"> </w:t>
      </w:r>
      <w:r w:rsidRPr="003865A4">
        <w:rPr>
          <w:rFonts w:ascii="GHEA Grapalat" w:hAnsi="GHEA Grapalat" w:cs="Sylfaen"/>
          <w:lang w:val="hy-AM"/>
        </w:rPr>
        <w:t>վճռորոշ</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մոնիտորին</w:t>
      </w:r>
      <w:r w:rsidRPr="003865A4">
        <w:rPr>
          <w:rFonts w:ascii="GHEA Grapalat" w:hAnsi="GHEA Grapalat"/>
          <w:lang w:val="hy-AM"/>
        </w:rPr>
        <w:t>գ</w:t>
      </w:r>
      <w:r w:rsidRPr="003865A4">
        <w:rPr>
          <w:rFonts w:ascii="GHEA Grapalat" w:hAnsi="GHEA Grapalat" w:cs="Sylfaen"/>
          <w:lang w:val="hy-AM"/>
        </w:rPr>
        <w:t>ի</w:t>
      </w:r>
      <w:r w:rsidRPr="003865A4">
        <w:rPr>
          <w:rFonts w:ascii="GHEA Grapalat" w:hAnsi="GHEA Grapalat"/>
          <w:lang w:val="hy-AM"/>
        </w:rPr>
        <w:t xml:space="preserve"> </w:t>
      </w:r>
      <w:r w:rsidRPr="003865A4">
        <w:rPr>
          <w:rFonts w:ascii="GHEA Grapalat" w:hAnsi="GHEA Grapalat" w:cs="Sylfaen"/>
          <w:lang w:val="hy-AM"/>
        </w:rPr>
        <w:t>համակար</w:t>
      </w:r>
      <w:r w:rsidRPr="003865A4">
        <w:rPr>
          <w:rFonts w:ascii="GHEA Grapalat" w:hAnsi="GHEA Grapalat"/>
          <w:lang w:val="hy-AM"/>
        </w:rPr>
        <w:t>գ</w:t>
      </w:r>
      <w:r w:rsidRPr="003865A4">
        <w:rPr>
          <w:rFonts w:ascii="GHEA Grapalat" w:hAnsi="GHEA Grapalat" w:cs="Sylfaen"/>
          <w:lang w:val="hy-AM"/>
        </w:rPr>
        <w:t>ի</w:t>
      </w:r>
      <w:r w:rsidRPr="003865A4">
        <w:rPr>
          <w:rFonts w:ascii="GHEA Grapalat" w:hAnsi="GHEA Grapalat"/>
          <w:lang w:val="hy-AM"/>
        </w:rPr>
        <w:t xml:space="preserve"> </w:t>
      </w:r>
      <w:r w:rsidRPr="003865A4">
        <w:rPr>
          <w:rFonts w:ascii="GHEA Grapalat" w:hAnsi="GHEA Grapalat" w:cs="Sylfaen"/>
          <w:lang w:val="hy-AM"/>
        </w:rPr>
        <w:t>կայացման</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արդյունավետ</w:t>
      </w:r>
      <w:r w:rsidRPr="003865A4">
        <w:rPr>
          <w:rFonts w:ascii="GHEA Grapalat" w:hAnsi="GHEA Grapalat"/>
          <w:lang w:val="hy-AM"/>
        </w:rPr>
        <w:t xml:space="preserve"> գ</w:t>
      </w:r>
      <w:r w:rsidRPr="003865A4">
        <w:rPr>
          <w:rFonts w:ascii="GHEA Grapalat" w:hAnsi="GHEA Grapalat" w:cs="Sylfaen"/>
          <w:lang w:val="hy-AM"/>
        </w:rPr>
        <w:t>ործառնության</w:t>
      </w:r>
      <w:r w:rsidRPr="003865A4">
        <w:rPr>
          <w:rFonts w:ascii="GHEA Grapalat" w:hAnsi="GHEA Grapalat"/>
          <w:lang w:val="hy-AM"/>
        </w:rPr>
        <w:t xml:space="preserve"> </w:t>
      </w:r>
      <w:r w:rsidRPr="003865A4">
        <w:rPr>
          <w:rFonts w:ascii="GHEA Grapalat" w:hAnsi="GHEA Grapalat" w:cs="Sylfaen"/>
          <w:lang w:val="hy-AM"/>
        </w:rPr>
        <w:t>ապահովման</w:t>
      </w:r>
      <w:r w:rsidRPr="003865A4">
        <w:rPr>
          <w:rFonts w:ascii="GHEA Grapalat" w:hAnsi="GHEA Grapalat"/>
          <w:lang w:val="hy-AM"/>
        </w:rPr>
        <w:t xml:space="preserve"> գ</w:t>
      </w:r>
      <w:r w:rsidRPr="003865A4">
        <w:rPr>
          <w:rFonts w:ascii="GHEA Grapalat" w:hAnsi="GHEA Grapalat" w:cs="Sylfaen"/>
          <w:lang w:val="hy-AM"/>
        </w:rPr>
        <w:t>ործում</w:t>
      </w:r>
      <w:r w:rsidRPr="003865A4">
        <w:rPr>
          <w:rFonts w:ascii="GHEA Grapalat" w:hAnsi="GHEA Grapalat"/>
          <w:lang w:val="hy-AM"/>
        </w:rPr>
        <w:t>:</w:t>
      </w:r>
    </w:p>
    <w:p w:rsidR="00E53573" w:rsidRPr="003865A4" w:rsidRDefault="00E53573" w:rsidP="00E53573">
      <w:pPr>
        <w:numPr>
          <w:ilvl w:val="0"/>
          <w:numId w:val="59"/>
        </w:numPr>
        <w:tabs>
          <w:tab w:val="left" w:pos="-3544"/>
        </w:tabs>
        <w:ind w:left="-284" w:right="273" w:firstLine="426"/>
        <w:jc w:val="both"/>
        <w:rPr>
          <w:rFonts w:ascii="GHEA Grapalat" w:hAnsi="GHEA Grapalat"/>
          <w:lang w:val="hy-AM"/>
        </w:rPr>
      </w:pPr>
      <w:r w:rsidRPr="003865A4">
        <w:rPr>
          <w:rFonts w:ascii="GHEA Grapalat" w:hAnsi="GHEA Grapalat" w:cs="Sylfaen"/>
          <w:lang w:val="hy-AM"/>
        </w:rPr>
        <w:t>Չափազանց</w:t>
      </w:r>
      <w:r w:rsidRPr="003865A4">
        <w:rPr>
          <w:rFonts w:ascii="GHEA Grapalat" w:hAnsi="GHEA Grapalat"/>
          <w:lang w:val="hy-AM"/>
        </w:rPr>
        <w:t xml:space="preserve"> </w:t>
      </w:r>
      <w:r w:rsidRPr="003865A4">
        <w:rPr>
          <w:rFonts w:ascii="GHEA Grapalat" w:hAnsi="GHEA Grapalat" w:cs="Sylfaen"/>
          <w:lang w:val="hy-AM"/>
        </w:rPr>
        <w:t>կարևոր</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ՄԶԾ</w:t>
      </w:r>
      <w:r w:rsidRPr="003865A4">
        <w:rPr>
          <w:rFonts w:ascii="GHEA Grapalat" w:hAnsi="GHEA Grapalat"/>
          <w:lang w:val="hy-AM"/>
        </w:rPr>
        <w:t xml:space="preserve"> </w:t>
      </w:r>
      <w:r w:rsidRPr="003865A4">
        <w:rPr>
          <w:rFonts w:ascii="GHEA Grapalat" w:hAnsi="GHEA Grapalat" w:cs="Sylfaen"/>
          <w:lang w:val="hy-AM"/>
        </w:rPr>
        <w:t>ՄԳ</w:t>
      </w:r>
      <w:r w:rsidRPr="003865A4">
        <w:rPr>
          <w:rFonts w:ascii="GHEA Grapalat" w:hAnsi="GHEA Grapalat"/>
          <w:lang w:val="hy-AM"/>
        </w:rPr>
        <w:t xml:space="preserve"> </w:t>
      </w:r>
      <w:r w:rsidRPr="003865A4">
        <w:rPr>
          <w:rFonts w:ascii="GHEA Grapalat" w:hAnsi="GHEA Grapalat" w:cs="Sylfaen"/>
          <w:lang w:val="hy-AM"/>
        </w:rPr>
        <w:t>համակար</w:t>
      </w:r>
      <w:r w:rsidRPr="003865A4">
        <w:rPr>
          <w:rFonts w:ascii="GHEA Grapalat" w:hAnsi="GHEA Grapalat"/>
          <w:lang w:val="hy-AM"/>
        </w:rPr>
        <w:t>գ</w:t>
      </w:r>
      <w:r w:rsidRPr="003865A4">
        <w:rPr>
          <w:rFonts w:ascii="GHEA Grapalat" w:hAnsi="GHEA Grapalat" w:cs="Sylfaen"/>
          <w:lang w:val="hy-AM"/>
        </w:rPr>
        <w:t>ի</w:t>
      </w:r>
      <w:r w:rsidRPr="003865A4">
        <w:rPr>
          <w:rFonts w:ascii="GHEA Grapalat" w:hAnsi="GHEA Grapalat"/>
          <w:lang w:val="hy-AM"/>
        </w:rPr>
        <w:t xml:space="preserve"> </w:t>
      </w:r>
      <w:r w:rsidRPr="003865A4">
        <w:rPr>
          <w:rFonts w:ascii="GHEA Grapalat" w:hAnsi="GHEA Grapalat" w:cs="Sylfaen"/>
          <w:lang w:val="hy-AM"/>
        </w:rPr>
        <w:t>ինստիտուցիոնալացմանն</w:t>
      </w:r>
      <w:r w:rsidRPr="003865A4">
        <w:rPr>
          <w:rFonts w:ascii="GHEA Grapalat" w:hAnsi="GHEA Grapalat"/>
          <w:lang w:val="hy-AM"/>
        </w:rPr>
        <w:t xml:space="preserve"> </w:t>
      </w:r>
      <w:r w:rsidRPr="003865A4">
        <w:rPr>
          <w:rFonts w:ascii="GHEA Grapalat" w:hAnsi="GHEA Grapalat" w:cs="Sylfaen"/>
          <w:lang w:val="hy-AM"/>
        </w:rPr>
        <w:t>ուղղված</w:t>
      </w:r>
      <w:r w:rsidRPr="003865A4">
        <w:rPr>
          <w:rFonts w:ascii="GHEA Grapalat" w:hAnsi="GHEA Grapalat"/>
          <w:lang w:val="hy-AM"/>
        </w:rPr>
        <w:t xml:space="preserve"> </w:t>
      </w:r>
      <w:r w:rsidRPr="003865A4">
        <w:rPr>
          <w:rFonts w:ascii="GHEA Grapalat" w:hAnsi="GHEA Grapalat" w:cs="Sylfaen"/>
          <w:lang w:val="hy-AM"/>
        </w:rPr>
        <w:t>քայլերի</w:t>
      </w:r>
      <w:r w:rsidRPr="003865A4">
        <w:rPr>
          <w:rFonts w:ascii="GHEA Grapalat" w:hAnsi="GHEA Grapalat"/>
          <w:lang w:val="hy-AM"/>
        </w:rPr>
        <w:t xml:space="preserve"> </w:t>
      </w:r>
      <w:r w:rsidRPr="003865A4">
        <w:rPr>
          <w:rFonts w:ascii="GHEA Grapalat" w:hAnsi="GHEA Grapalat" w:cs="Sylfaen"/>
          <w:lang w:val="hy-AM"/>
        </w:rPr>
        <w:t>իրականացումը</w:t>
      </w:r>
      <w:r w:rsidRPr="003865A4">
        <w:rPr>
          <w:rFonts w:ascii="GHEA Grapalat" w:hAnsi="GHEA Grapalat"/>
          <w:lang w:val="hy-AM"/>
        </w:rPr>
        <w:t xml:space="preserve">: </w:t>
      </w:r>
      <w:r w:rsidRPr="003865A4">
        <w:rPr>
          <w:rFonts w:ascii="GHEA Grapalat" w:hAnsi="GHEA Grapalat" w:cs="Sylfaen"/>
          <w:lang w:val="hy-AM"/>
        </w:rPr>
        <w:t>Խոսքը</w:t>
      </w:r>
      <w:r w:rsidRPr="003865A4">
        <w:rPr>
          <w:rFonts w:ascii="GHEA Grapalat" w:hAnsi="GHEA Grapalat"/>
          <w:lang w:val="hy-AM"/>
        </w:rPr>
        <w:t xml:space="preserve"> </w:t>
      </w:r>
      <w:r w:rsidRPr="003865A4">
        <w:rPr>
          <w:rFonts w:ascii="GHEA Grapalat" w:hAnsi="GHEA Grapalat" w:cs="Sylfaen"/>
          <w:lang w:val="hy-AM"/>
        </w:rPr>
        <w:t>վերաբերում</w:t>
      </w:r>
      <w:r w:rsidRPr="003865A4">
        <w:rPr>
          <w:rFonts w:ascii="GHEA Grapalat" w:hAnsi="GHEA Grapalat"/>
          <w:lang w:val="hy-AM"/>
        </w:rPr>
        <w:t xml:space="preserve"> </w:t>
      </w:r>
      <w:r w:rsidRPr="003865A4">
        <w:rPr>
          <w:rFonts w:ascii="GHEA Grapalat" w:hAnsi="GHEA Grapalat" w:cs="Sylfaen"/>
          <w:lang w:val="hy-AM"/>
        </w:rPr>
        <w:t>է</w:t>
      </w:r>
      <w:r w:rsidRPr="003865A4">
        <w:rPr>
          <w:rFonts w:ascii="GHEA Grapalat" w:hAnsi="GHEA Grapalat"/>
          <w:lang w:val="hy-AM"/>
        </w:rPr>
        <w:t xml:space="preserve"> </w:t>
      </w:r>
      <w:r w:rsidRPr="003865A4">
        <w:rPr>
          <w:rFonts w:ascii="GHEA Grapalat" w:hAnsi="GHEA Grapalat" w:cs="Sylfaen"/>
          <w:lang w:val="hy-AM"/>
        </w:rPr>
        <w:t>հատկապես</w:t>
      </w:r>
      <w:r w:rsidRPr="003865A4">
        <w:rPr>
          <w:rFonts w:ascii="GHEA Grapalat" w:hAnsi="GHEA Grapalat"/>
          <w:lang w:val="hy-AM"/>
        </w:rPr>
        <w:t xml:space="preserve"> </w:t>
      </w:r>
      <w:r w:rsidRPr="003865A4">
        <w:rPr>
          <w:rFonts w:ascii="GHEA Grapalat" w:hAnsi="GHEA Grapalat" w:cs="Sylfaen"/>
          <w:lang w:val="hy-AM"/>
        </w:rPr>
        <w:t>մասնակցային</w:t>
      </w:r>
      <w:r w:rsidRPr="003865A4">
        <w:rPr>
          <w:rFonts w:ascii="GHEA Grapalat" w:hAnsi="GHEA Grapalat"/>
          <w:lang w:val="hy-AM"/>
        </w:rPr>
        <w:t xml:space="preserve"> </w:t>
      </w:r>
      <w:r w:rsidRPr="003865A4">
        <w:rPr>
          <w:rFonts w:ascii="GHEA Grapalat" w:hAnsi="GHEA Grapalat" w:cs="Sylfaen"/>
          <w:lang w:val="hy-AM"/>
        </w:rPr>
        <w:t>ՄԳ</w:t>
      </w:r>
      <w:r w:rsidRPr="003865A4">
        <w:rPr>
          <w:rFonts w:ascii="GHEA Grapalat" w:hAnsi="GHEA Grapalat"/>
          <w:lang w:val="hy-AM"/>
        </w:rPr>
        <w:t>-</w:t>
      </w:r>
      <w:r w:rsidRPr="003865A4">
        <w:rPr>
          <w:rFonts w:ascii="GHEA Grapalat" w:hAnsi="GHEA Grapalat" w:cs="Sylfaen"/>
          <w:lang w:val="hy-AM"/>
        </w:rPr>
        <w:t>ին</w:t>
      </w:r>
      <w:r w:rsidRPr="003865A4">
        <w:rPr>
          <w:rFonts w:ascii="GHEA Grapalat" w:hAnsi="GHEA Grapalat"/>
          <w:lang w:val="hy-AM"/>
        </w:rPr>
        <w:t xml:space="preserve"> </w:t>
      </w:r>
      <w:r w:rsidRPr="003865A4">
        <w:rPr>
          <w:rFonts w:ascii="GHEA Grapalat" w:hAnsi="GHEA Grapalat" w:cs="Sylfaen"/>
          <w:lang w:val="hy-AM"/>
        </w:rPr>
        <w:t>և</w:t>
      </w:r>
      <w:r w:rsidRPr="003865A4">
        <w:rPr>
          <w:rFonts w:ascii="GHEA Grapalat" w:hAnsi="GHEA Grapalat"/>
          <w:lang w:val="hy-AM"/>
        </w:rPr>
        <w:t xml:space="preserve"> </w:t>
      </w:r>
      <w:r w:rsidRPr="003865A4">
        <w:rPr>
          <w:rFonts w:ascii="GHEA Grapalat" w:hAnsi="GHEA Grapalat" w:cs="Sylfaen"/>
          <w:lang w:val="hy-AM"/>
        </w:rPr>
        <w:t>ազդեցության</w:t>
      </w:r>
      <w:r w:rsidRPr="003865A4">
        <w:rPr>
          <w:rFonts w:ascii="GHEA Grapalat" w:hAnsi="GHEA Grapalat"/>
          <w:lang w:val="hy-AM"/>
        </w:rPr>
        <w:t xml:space="preserve"> գ</w:t>
      </w:r>
      <w:r w:rsidRPr="003865A4">
        <w:rPr>
          <w:rFonts w:ascii="GHEA Grapalat" w:hAnsi="GHEA Grapalat" w:cs="Sylfaen"/>
          <w:lang w:val="hy-AM"/>
        </w:rPr>
        <w:t>նահատմանը</w:t>
      </w:r>
      <w:r w:rsidRPr="003865A4">
        <w:rPr>
          <w:rFonts w:ascii="GHEA Grapalat" w:hAnsi="GHEA Grapalat"/>
          <w:lang w:val="hy-AM"/>
        </w:rPr>
        <w:t xml:space="preserve">: </w:t>
      </w:r>
    </w:p>
    <w:p w:rsidR="00E53573" w:rsidRPr="003865A4" w:rsidRDefault="00E53573" w:rsidP="00E53573">
      <w:pPr>
        <w:tabs>
          <w:tab w:val="left" w:pos="142"/>
        </w:tabs>
        <w:ind w:left="142" w:right="273" w:firstLine="284"/>
        <w:jc w:val="both"/>
        <w:rPr>
          <w:rFonts w:ascii="GHEA Grapalat" w:hAnsi="GHEA Grapalat"/>
          <w:sz w:val="10"/>
          <w:szCs w:val="10"/>
        </w:rPr>
      </w:pPr>
    </w:p>
    <w:p w:rsidR="00E53573" w:rsidRPr="003865A4" w:rsidRDefault="00E53573" w:rsidP="00E53573">
      <w:pPr>
        <w:tabs>
          <w:tab w:val="left" w:pos="4140"/>
        </w:tabs>
        <w:rPr>
          <w:rFonts w:ascii="GHEA Grapalat" w:hAnsi="GHEA Grapalat"/>
          <w:b/>
          <w:sz w:val="20"/>
          <w:szCs w:val="20"/>
          <w:lang w:val="hy-AM"/>
        </w:rPr>
      </w:pPr>
      <w:r w:rsidRPr="003865A4">
        <w:rPr>
          <w:rFonts w:ascii="GHEA Grapalat" w:hAnsi="GHEA Grapalat"/>
          <w:b/>
          <w:sz w:val="20"/>
          <w:szCs w:val="20"/>
          <w:lang w:val="hy-AM"/>
        </w:rPr>
        <w:t>Աղյուսակ</w:t>
      </w:r>
      <w:r w:rsidRPr="003865A4">
        <w:rPr>
          <w:rFonts w:ascii="GHEA Grapalat" w:hAnsi="GHEA Grapalat"/>
          <w:b/>
          <w:sz w:val="20"/>
          <w:szCs w:val="20"/>
        </w:rPr>
        <w:t xml:space="preserve"> 13.1</w:t>
      </w:r>
      <w:r w:rsidRPr="003865A4">
        <w:rPr>
          <w:rFonts w:ascii="GHEA Grapalat" w:hAnsi="GHEA Grapalat"/>
          <w:b/>
          <w:sz w:val="20"/>
          <w:szCs w:val="20"/>
          <w:lang w:val="hy-AM"/>
        </w:rPr>
        <w:t>. ՄԶԾ մոնիտորինգի և գնահատման ընթացակարգը</w:t>
      </w:r>
    </w:p>
    <w:tbl>
      <w:tblPr>
        <w:tblW w:w="10444" w:type="dxa"/>
        <w:jc w:val="center"/>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4"/>
        <w:gridCol w:w="1710"/>
        <w:gridCol w:w="3839"/>
        <w:gridCol w:w="1561"/>
        <w:gridCol w:w="1710"/>
      </w:tblGrid>
      <w:tr w:rsidR="00E53573" w:rsidRPr="003865A4" w:rsidTr="005E64E3">
        <w:trPr>
          <w:trHeight w:val="692"/>
          <w:jc w:val="center"/>
        </w:trPr>
        <w:tc>
          <w:tcPr>
            <w:tcW w:w="1624" w:type="dxa"/>
            <w:vAlign w:val="center"/>
          </w:tcPr>
          <w:p w:rsidR="00E53573" w:rsidRPr="003865A4" w:rsidRDefault="00E53573" w:rsidP="005E64E3">
            <w:pPr>
              <w:ind w:left="-23" w:right="-129" w:firstLine="23"/>
              <w:jc w:val="center"/>
              <w:rPr>
                <w:rFonts w:ascii="GHEA Grapalat" w:hAnsi="GHEA Grapalat"/>
                <w:sz w:val="20"/>
                <w:szCs w:val="20"/>
                <w:lang w:val="hy-AM"/>
              </w:rPr>
            </w:pPr>
            <w:r w:rsidRPr="003865A4">
              <w:rPr>
                <w:rFonts w:ascii="GHEA Grapalat" w:hAnsi="GHEA Grapalat" w:cs="Sylfaen"/>
                <w:sz w:val="20"/>
                <w:szCs w:val="20"/>
                <w:lang w:val="hy-AM"/>
              </w:rPr>
              <w:t>Մոնիտորին</w:t>
            </w:r>
            <w:r w:rsidRPr="003865A4">
              <w:rPr>
                <w:rFonts w:ascii="GHEA Grapalat" w:hAnsi="GHEA Grapalat" w:cs="Sylfaen"/>
                <w:sz w:val="20"/>
                <w:szCs w:val="20"/>
              </w:rPr>
              <w:t>գի</w:t>
            </w:r>
            <w:r w:rsidRPr="003865A4">
              <w:rPr>
                <w:rFonts w:ascii="GHEA Grapalat" w:hAnsi="GHEA Grapalat"/>
                <w:sz w:val="20"/>
                <w:szCs w:val="20"/>
                <w:lang w:val="hy-AM"/>
              </w:rPr>
              <w:t xml:space="preserve"> </w:t>
            </w:r>
            <w:r w:rsidRPr="003865A4">
              <w:rPr>
                <w:rFonts w:ascii="GHEA Grapalat" w:hAnsi="GHEA Grapalat"/>
                <w:sz w:val="20"/>
                <w:szCs w:val="20"/>
              </w:rPr>
              <w:t>և գ</w:t>
            </w:r>
            <w:r w:rsidRPr="003865A4">
              <w:rPr>
                <w:rFonts w:ascii="GHEA Grapalat" w:hAnsi="GHEA Grapalat" w:cs="Sylfaen"/>
                <w:sz w:val="20"/>
                <w:szCs w:val="20"/>
                <w:lang w:val="hy-AM"/>
              </w:rPr>
              <w:t>նահատման</w:t>
            </w:r>
            <w:r w:rsidRPr="003865A4">
              <w:rPr>
                <w:rFonts w:ascii="GHEA Grapalat" w:hAnsi="GHEA Grapalat"/>
                <w:sz w:val="20"/>
                <w:szCs w:val="20"/>
                <w:lang w:val="hy-AM"/>
              </w:rPr>
              <w:t xml:space="preserve"> </w:t>
            </w:r>
            <w:r w:rsidRPr="003865A4">
              <w:rPr>
                <w:rFonts w:ascii="GHEA Grapalat" w:hAnsi="GHEA Grapalat" w:cs="Sylfaen"/>
                <w:sz w:val="20"/>
                <w:szCs w:val="20"/>
                <w:lang w:val="hy-AM"/>
              </w:rPr>
              <w:t>բաղադրիչը</w:t>
            </w:r>
          </w:p>
        </w:tc>
        <w:tc>
          <w:tcPr>
            <w:tcW w:w="1710" w:type="dxa"/>
            <w:vAlign w:val="center"/>
          </w:tcPr>
          <w:p w:rsidR="00E53573" w:rsidRPr="003865A4" w:rsidRDefault="00E53573" w:rsidP="005E64E3">
            <w:pPr>
              <w:ind w:right="-141"/>
              <w:jc w:val="center"/>
              <w:rPr>
                <w:rFonts w:ascii="GHEA Grapalat" w:hAnsi="GHEA Grapalat"/>
                <w:sz w:val="20"/>
                <w:szCs w:val="20"/>
              </w:rPr>
            </w:pPr>
            <w:r w:rsidRPr="003865A4">
              <w:rPr>
                <w:rFonts w:ascii="GHEA Grapalat" w:hAnsi="GHEA Grapalat" w:cs="Sylfaen"/>
                <w:sz w:val="20"/>
                <w:szCs w:val="20"/>
              </w:rPr>
              <w:t>Իրականացման</w:t>
            </w:r>
            <w:r w:rsidRPr="003865A4">
              <w:rPr>
                <w:rFonts w:ascii="GHEA Grapalat" w:hAnsi="GHEA Grapalat"/>
                <w:sz w:val="20"/>
                <w:szCs w:val="20"/>
              </w:rPr>
              <w:t xml:space="preserve"> </w:t>
            </w:r>
            <w:r w:rsidRPr="003865A4">
              <w:rPr>
                <w:rFonts w:ascii="GHEA Grapalat" w:hAnsi="GHEA Grapalat" w:cs="Sylfaen"/>
                <w:sz w:val="20"/>
                <w:szCs w:val="20"/>
              </w:rPr>
              <w:t>նպատակը</w:t>
            </w:r>
          </w:p>
        </w:tc>
        <w:tc>
          <w:tcPr>
            <w:tcW w:w="3839" w:type="dxa"/>
            <w:vAlign w:val="center"/>
          </w:tcPr>
          <w:p w:rsidR="00E53573" w:rsidRPr="003865A4" w:rsidRDefault="00E53573" w:rsidP="005E64E3">
            <w:pPr>
              <w:jc w:val="center"/>
              <w:rPr>
                <w:rFonts w:ascii="GHEA Grapalat" w:hAnsi="GHEA Grapalat"/>
                <w:sz w:val="20"/>
                <w:szCs w:val="20"/>
              </w:rPr>
            </w:pPr>
            <w:r w:rsidRPr="003865A4">
              <w:rPr>
                <w:rFonts w:ascii="GHEA Grapalat" w:hAnsi="GHEA Grapalat" w:cs="Sylfaen"/>
                <w:sz w:val="20"/>
                <w:szCs w:val="20"/>
              </w:rPr>
              <w:t>Իրականացման</w:t>
            </w:r>
            <w:r w:rsidRPr="003865A4">
              <w:rPr>
                <w:rFonts w:ascii="GHEA Grapalat" w:hAnsi="GHEA Grapalat"/>
                <w:sz w:val="20"/>
                <w:szCs w:val="20"/>
              </w:rPr>
              <w:t xml:space="preserve"> </w:t>
            </w:r>
            <w:r w:rsidRPr="003865A4">
              <w:rPr>
                <w:rFonts w:ascii="GHEA Grapalat" w:hAnsi="GHEA Grapalat" w:cs="Sylfaen"/>
                <w:sz w:val="20"/>
                <w:szCs w:val="20"/>
              </w:rPr>
              <w:t>ընթացակարգը</w:t>
            </w:r>
          </w:p>
        </w:tc>
        <w:tc>
          <w:tcPr>
            <w:tcW w:w="1561" w:type="dxa"/>
            <w:vAlign w:val="center"/>
          </w:tcPr>
          <w:p w:rsidR="00E53573" w:rsidRPr="003865A4" w:rsidRDefault="00E53573" w:rsidP="005E64E3">
            <w:pPr>
              <w:jc w:val="center"/>
              <w:rPr>
                <w:rFonts w:ascii="GHEA Grapalat" w:hAnsi="GHEA Grapalat"/>
                <w:sz w:val="20"/>
                <w:szCs w:val="20"/>
              </w:rPr>
            </w:pPr>
            <w:r w:rsidRPr="003865A4">
              <w:rPr>
                <w:rFonts w:ascii="GHEA Grapalat" w:hAnsi="GHEA Grapalat" w:cs="Sylfaen"/>
                <w:sz w:val="20"/>
                <w:szCs w:val="20"/>
              </w:rPr>
              <w:t>Արդյունքը</w:t>
            </w:r>
          </w:p>
        </w:tc>
        <w:tc>
          <w:tcPr>
            <w:tcW w:w="1710" w:type="dxa"/>
            <w:vAlign w:val="center"/>
          </w:tcPr>
          <w:p w:rsidR="00E53573" w:rsidRPr="003865A4" w:rsidRDefault="00E53573" w:rsidP="005E64E3">
            <w:pPr>
              <w:ind w:right="-97"/>
              <w:jc w:val="center"/>
              <w:rPr>
                <w:rFonts w:ascii="GHEA Grapalat" w:hAnsi="GHEA Grapalat"/>
                <w:sz w:val="20"/>
                <w:szCs w:val="20"/>
              </w:rPr>
            </w:pPr>
            <w:r w:rsidRPr="003865A4">
              <w:rPr>
                <w:rFonts w:ascii="GHEA Grapalat" w:hAnsi="GHEA Grapalat" w:cs="Sylfaen"/>
                <w:sz w:val="20"/>
                <w:szCs w:val="20"/>
              </w:rPr>
              <w:t>Իրականացնող</w:t>
            </w:r>
            <w:r w:rsidRPr="003865A4">
              <w:rPr>
                <w:rFonts w:ascii="GHEA Grapalat" w:hAnsi="GHEA Grapalat"/>
                <w:sz w:val="20"/>
                <w:szCs w:val="20"/>
              </w:rPr>
              <w:t xml:space="preserve"> </w:t>
            </w:r>
            <w:r w:rsidRPr="003865A4">
              <w:rPr>
                <w:rFonts w:ascii="GHEA Grapalat" w:hAnsi="GHEA Grapalat" w:cs="Sylfaen"/>
                <w:sz w:val="20"/>
                <w:szCs w:val="20"/>
              </w:rPr>
              <w:t>կողմը</w:t>
            </w:r>
          </w:p>
        </w:tc>
      </w:tr>
      <w:tr w:rsidR="00E53573" w:rsidRPr="003865A4" w:rsidTr="005E64E3">
        <w:trPr>
          <w:jc w:val="center"/>
        </w:trPr>
        <w:tc>
          <w:tcPr>
            <w:tcW w:w="1624" w:type="dxa"/>
            <w:vAlign w:val="center"/>
          </w:tcPr>
          <w:p w:rsidR="00E53573" w:rsidRPr="003865A4" w:rsidRDefault="00E53573" w:rsidP="005E64E3">
            <w:pPr>
              <w:jc w:val="center"/>
              <w:rPr>
                <w:rFonts w:ascii="GHEA Grapalat" w:hAnsi="GHEA Grapalat"/>
                <w:sz w:val="20"/>
                <w:szCs w:val="20"/>
              </w:rPr>
            </w:pPr>
            <w:r w:rsidRPr="003865A4">
              <w:rPr>
                <w:rFonts w:ascii="GHEA Grapalat" w:hAnsi="GHEA Grapalat" w:cs="Sylfaen"/>
                <w:sz w:val="20"/>
                <w:szCs w:val="20"/>
              </w:rPr>
              <w:t>Քաղաքակա</w:t>
            </w:r>
            <w:r w:rsidRPr="003865A4">
              <w:rPr>
                <w:rFonts w:ascii="GHEA Grapalat" w:hAnsi="GHEA Grapalat"/>
                <w:sz w:val="20"/>
                <w:szCs w:val="20"/>
              </w:rPr>
              <w:t>-</w:t>
            </w:r>
            <w:r w:rsidRPr="003865A4">
              <w:rPr>
                <w:rFonts w:ascii="GHEA Grapalat" w:hAnsi="GHEA Grapalat" w:cs="Sylfaen"/>
                <w:sz w:val="20"/>
                <w:szCs w:val="20"/>
              </w:rPr>
              <w:t>նության</w:t>
            </w:r>
            <w:r w:rsidRPr="003865A4">
              <w:rPr>
                <w:rFonts w:ascii="GHEA Grapalat" w:hAnsi="GHEA Grapalat"/>
                <w:sz w:val="20"/>
                <w:szCs w:val="20"/>
              </w:rPr>
              <w:t xml:space="preserve"> </w:t>
            </w:r>
            <w:r w:rsidRPr="003865A4">
              <w:rPr>
                <w:rFonts w:ascii="GHEA Grapalat" w:hAnsi="GHEA Grapalat" w:cs="Sylfaen"/>
                <w:sz w:val="20"/>
                <w:szCs w:val="20"/>
              </w:rPr>
              <w:t>վերանայում</w:t>
            </w:r>
          </w:p>
        </w:tc>
        <w:tc>
          <w:tcPr>
            <w:tcW w:w="1710" w:type="dxa"/>
            <w:vAlign w:val="center"/>
          </w:tcPr>
          <w:p w:rsidR="00E53573" w:rsidRPr="003865A4" w:rsidRDefault="00E53573" w:rsidP="005E64E3">
            <w:pPr>
              <w:jc w:val="center"/>
              <w:rPr>
                <w:rFonts w:ascii="GHEA Grapalat" w:hAnsi="GHEA Grapalat"/>
                <w:sz w:val="20"/>
                <w:szCs w:val="20"/>
              </w:rPr>
            </w:pPr>
            <w:r w:rsidRPr="003865A4">
              <w:rPr>
                <w:rFonts w:ascii="GHEA Grapalat" w:hAnsi="GHEA Grapalat" w:cs="Sylfaen"/>
                <w:sz w:val="20"/>
                <w:szCs w:val="20"/>
              </w:rPr>
              <w:t>Տարին</w:t>
            </w:r>
            <w:r w:rsidRPr="003865A4">
              <w:rPr>
                <w:rFonts w:ascii="GHEA Grapalat" w:hAnsi="GHEA Grapalat"/>
                <w:sz w:val="20"/>
                <w:szCs w:val="20"/>
              </w:rPr>
              <w:t xml:space="preserve"> </w:t>
            </w:r>
            <w:r w:rsidRPr="003865A4">
              <w:rPr>
                <w:rFonts w:ascii="GHEA Grapalat" w:hAnsi="GHEA Grapalat" w:cs="Sylfaen"/>
                <w:sz w:val="20"/>
                <w:szCs w:val="20"/>
              </w:rPr>
              <w:t>երկու</w:t>
            </w:r>
            <w:r w:rsidRPr="003865A4">
              <w:rPr>
                <w:rFonts w:ascii="GHEA Grapalat" w:hAnsi="GHEA Grapalat"/>
                <w:sz w:val="20"/>
                <w:szCs w:val="20"/>
              </w:rPr>
              <w:t xml:space="preserve"> </w:t>
            </w:r>
            <w:r w:rsidRPr="003865A4">
              <w:rPr>
                <w:rFonts w:ascii="GHEA Grapalat" w:hAnsi="GHEA Grapalat" w:cs="Sylfaen"/>
                <w:sz w:val="20"/>
                <w:szCs w:val="20"/>
              </w:rPr>
              <w:t>անգամ</w:t>
            </w:r>
            <w:r w:rsidRPr="003865A4">
              <w:rPr>
                <w:rFonts w:ascii="GHEA Grapalat" w:hAnsi="GHEA Grapalat"/>
                <w:sz w:val="20"/>
                <w:szCs w:val="20"/>
              </w:rPr>
              <w:t xml:space="preserve">` </w:t>
            </w:r>
            <w:r w:rsidRPr="003865A4">
              <w:rPr>
                <w:rFonts w:ascii="GHEA Grapalat" w:hAnsi="GHEA Grapalat" w:cs="Sylfaen"/>
                <w:sz w:val="20"/>
                <w:szCs w:val="20"/>
              </w:rPr>
              <w:t>ՏԱՊ</w:t>
            </w:r>
            <w:r w:rsidRPr="003865A4">
              <w:rPr>
                <w:rFonts w:ascii="GHEA Grapalat" w:hAnsi="GHEA Grapalat"/>
                <w:sz w:val="20"/>
                <w:szCs w:val="20"/>
              </w:rPr>
              <w:t>-</w:t>
            </w:r>
            <w:r w:rsidRPr="003865A4">
              <w:rPr>
                <w:rFonts w:ascii="GHEA Grapalat" w:hAnsi="GHEA Grapalat" w:cs="Sylfaen"/>
                <w:sz w:val="20"/>
                <w:szCs w:val="20"/>
              </w:rPr>
              <w:t>ի</w:t>
            </w:r>
            <w:r w:rsidRPr="003865A4">
              <w:rPr>
                <w:rFonts w:ascii="GHEA Grapalat" w:hAnsi="GHEA Grapalat"/>
                <w:sz w:val="20"/>
                <w:szCs w:val="20"/>
              </w:rPr>
              <w:t xml:space="preserve"> </w:t>
            </w:r>
            <w:r w:rsidRPr="003865A4">
              <w:rPr>
                <w:rFonts w:ascii="GHEA Grapalat" w:hAnsi="GHEA Grapalat" w:cs="Sylfaen"/>
                <w:sz w:val="20"/>
                <w:szCs w:val="20"/>
              </w:rPr>
              <w:t>նկատմամբ</w:t>
            </w:r>
            <w:r w:rsidRPr="003865A4">
              <w:rPr>
                <w:rFonts w:ascii="GHEA Grapalat" w:hAnsi="GHEA Grapalat"/>
                <w:sz w:val="20"/>
                <w:szCs w:val="20"/>
              </w:rPr>
              <w:t xml:space="preserve"> </w:t>
            </w:r>
            <w:r w:rsidRPr="003865A4">
              <w:rPr>
                <w:rFonts w:ascii="GHEA Grapalat" w:hAnsi="GHEA Grapalat" w:cs="Sylfaen"/>
                <w:sz w:val="20"/>
                <w:szCs w:val="20"/>
              </w:rPr>
              <w:t>առաջընթացը</w:t>
            </w:r>
            <w:r w:rsidRPr="003865A4">
              <w:rPr>
                <w:rFonts w:ascii="GHEA Grapalat" w:hAnsi="GHEA Grapalat"/>
                <w:sz w:val="20"/>
                <w:szCs w:val="20"/>
              </w:rPr>
              <w:t xml:space="preserve"> </w:t>
            </w:r>
            <w:r w:rsidRPr="003865A4">
              <w:rPr>
                <w:rFonts w:ascii="GHEA Grapalat" w:hAnsi="GHEA Grapalat" w:cs="Sylfaen"/>
                <w:sz w:val="20"/>
                <w:szCs w:val="20"/>
              </w:rPr>
              <w:t>չափելու</w:t>
            </w:r>
            <w:r w:rsidRPr="003865A4">
              <w:rPr>
                <w:rFonts w:ascii="GHEA Grapalat" w:hAnsi="GHEA Grapalat"/>
                <w:sz w:val="20"/>
                <w:szCs w:val="20"/>
              </w:rPr>
              <w:t xml:space="preserve"> </w:t>
            </w:r>
            <w:r w:rsidRPr="003865A4">
              <w:rPr>
                <w:rFonts w:ascii="GHEA Grapalat" w:hAnsi="GHEA Grapalat" w:cs="Sylfaen"/>
                <w:sz w:val="20"/>
                <w:szCs w:val="20"/>
              </w:rPr>
              <w:lastRenderedPageBreak/>
              <w:t>նպատակով</w:t>
            </w:r>
          </w:p>
        </w:tc>
        <w:tc>
          <w:tcPr>
            <w:tcW w:w="3839" w:type="dxa"/>
            <w:vAlign w:val="center"/>
          </w:tcPr>
          <w:p w:rsidR="00E53573" w:rsidRPr="003865A4" w:rsidRDefault="00E53573" w:rsidP="00E53573">
            <w:pPr>
              <w:pStyle w:val="Default"/>
              <w:widowControl w:val="0"/>
              <w:numPr>
                <w:ilvl w:val="0"/>
                <w:numId w:val="54"/>
              </w:numPr>
              <w:ind w:left="187" w:hanging="231"/>
              <w:rPr>
                <w:rFonts w:ascii="GHEA Grapalat" w:hAnsi="GHEA Grapalat"/>
                <w:color w:val="auto"/>
                <w:sz w:val="20"/>
                <w:szCs w:val="20"/>
                <w:lang w:val="en-US"/>
              </w:rPr>
            </w:pPr>
            <w:r w:rsidRPr="003865A4">
              <w:rPr>
                <w:rFonts w:ascii="GHEA Grapalat" w:hAnsi="GHEA Grapalat"/>
                <w:color w:val="auto"/>
                <w:sz w:val="20"/>
                <w:szCs w:val="20"/>
                <w:lang w:val="en-US"/>
              </w:rPr>
              <w:lastRenderedPageBreak/>
              <w:t xml:space="preserve"> </w:t>
            </w:r>
            <w:r w:rsidRPr="003865A4">
              <w:rPr>
                <w:rFonts w:ascii="GHEA Grapalat" w:hAnsi="GHEA Grapalat"/>
                <w:color w:val="auto"/>
                <w:sz w:val="20"/>
                <w:szCs w:val="20"/>
              </w:rPr>
              <w:t>ՏԱՊ</w:t>
            </w:r>
            <w:r w:rsidRPr="003865A4">
              <w:rPr>
                <w:rFonts w:ascii="GHEA Grapalat" w:hAnsi="GHEA Grapalat"/>
                <w:color w:val="auto"/>
                <w:sz w:val="20"/>
                <w:szCs w:val="20"/>
                <w:lang w:val="en-US"/>
              </w:rPr>
              <w:t>-</w:t>
            </w:r>
            <w:r w:rsidRPr="003865A4">
              <w:rPr>
                <w:rFonts w:ascii="GHEA Grapalat" w:hAnsi="GHEA Grapalat"/>
                <w:color w:val="auto"/>
                <w:sz w:val="20"/>
                <w:szCs w:val="20"/>
              </w:rPr>
              <w:t>ի</w:t>
            </w:r>
            <w:r w:rsidRPr="003865A4">
              <w:rPr>
                <w:rFonts w:ascii="GHEA Grapalat" w:hAnsi="GHEA Grapalat"/>
                <w:color w:val="auto"/>
                <w:sz w:val="20"/>
                <w:szCs w:val="20"/>
                <w:lang w:val="en-US"/>
              </w:rPr>
              <w:t xml:space="preserve"> </w:t>
            </w:r>
            <w:r w:rsidRPr="003865A4">
              <w:rPr>
                <w:rFonts w:ascii="GHEA Grapalat" w:hAnsi="GHEA Grapalat"/>
                <w:color w:val="auto"/>
                <w:sz w:val="20"/>
                <w:szCs w:val="20"/>
              </w:rPr>
              <w:t>տրամաբանական</w:t>
            </w:r>
            <w:r w:rsidRPr="003865A4">
              <w:rPr>
                <w:rFonts w:ascii="GHEA Grapalat" w:hAnsi="GHEA Grapalat"/>
                <w:color w:val="auto"/>
                <w:sz w:val="20"/>
                <w:szCs w:val="20"/>
                <w:lang w:val="en-US"/>
              </w:rPr>
              <w:t xml:space="preserve"> </w:t>
            </w:r>
            <w:r w:rsidRPr="003865A4">
              <w:rPr>
                <w:rFonts w:ascii="GHEA Grapalat" w:hAnsi="GHEA Grapalat"/>
                <w:color w:val="auto"/>
                <w:sz w:val="20"/>
                <w:szCs w:val="20"/>
              </w:rPr>
              <w:t>հենքով</w:t>
            </w:r>
            <w:r w:rsidRPr="003865A4">
              <w:rPr>
                <w:rFonts w:ascii="GHEA Grapalat" w:hAnsi="GHEA Grapalat"/>
                <w:color w:val="auto"/>
                <w:sz w:val="20"/>
                <w:szCs w:val="20"/>
                <w:lang w:val="en-US"/>
              </w:rPr>
              <w:t xml:space="preserve">     </w:t>
            </w:r>
            <w:r w:rsidRPr="003865A4">
              <w:rPr>
                <w:rFonts w:ascii="GHEA Grapalat" w:hAnsi="GHEA Grapalat" w:cs="Sylfaen"/>
                <w:color w:val="auto"/>
                <w:sz w:val="20"/>
                <w:szCs w:val="20"/>
              </w:rPr>
              <w:t>նախատեսված</w:t>
            </w:r>
            <w:r w:rsidRPr="003865A4">
              <w:rPr>
                <w:rFonts w:ascii="GHEA Grapalat" w:hAnsi="GHEA Grapalat"/>
                <w:color w:val="auto"/>
                <w:sz w:val="20"/>
                <w:szCs w:val="20"/>
                <w:lang w:val="en-US"/>
              </w:rPr>
              <w:t xml:space="preserve"> </w:t>
            </w:r>
            <w:r w:rsidRPr="003865A4">
              <w:rPr>
                <w:rFonts w:ascii="GHEA Grapalat" w:hAnsi="GHEA Grapalat" w:cs="Sylfaen"/>
                <w:color w:val="auto"/>
                <w:sz w:val="20"/>
                <w:szCs w:val="20"/>
              </w:rPr>
              <w:t>միջոցառումների</w:t>
            </w:r>
            <w:r w:rsidRPr="003865A4">
              <w:rPr>
                <w:rFonts w:ascii="GHEA Grapalat" w:hAnsi="GHEA Grapalat"/>
                <w:color w:val="auto"/>
                <w:sz w:val="20"/>
                <w:szCs w:val="20"/>
                <w:lang w:val="en-US"/>
              </w:rPr>
              <w:t xml:space="preserve">, </w:t>
            </w:r>
            <w:r w:rsidRPr="003865A4">
              <w:rPr>
                <w:rFonts w:ascii="GHEA Grapalat" w:hAnsi="GHEA Grapalat" w:cs="Sylfaen"/>
                <w:color w:val="auto"/>
                <w:sz w:val="20"/>
                <w:szCs w:val="20"/>
              </w:rPr>
              <w:t>դրանց</w:t>
            </w:r>
            <w:r w:rsidRPr="003865A4">
              <w:rPr>
                <w:rFonts w:ascii="GHEA Grapalat" w:hAnsi="GHEA Grapalat" w:cs="Sylfaen"/>
                <w:color w:val="auto"/>
                <w:sz w:val="20"/>
                <w:szCs w:val="20"/>
                <w:lang w:val="en-US"/>
              </w:rPr>
              <w:t xml:space="preserve"> </w:t>
            </w:r>
            <w:r w:rsidRPr="003865A4">
              <w:rPr>
                <w:rFonts w:ascii="GHEA Grapalat" w:hAnsi="GHEA Grapalat"/>
                <w:color w:val="auto"/>
                <w:sz w:val="20"/>
                <w:szCs w:val="20"/>
              </w:rPr>
              <w:t>արդյունքների</w:t>
            </w:r>
            <w:r w:rsidRPr="003865A4">
              <w:rPr>
                <w:rFonts w:ascii="GHEA Grapalat" w:hAnsi="GHEA Grapalat"/>
                <w:color w:val="auto"/>
                <w:sz w:val="20"/>
                <w:szCs w:val="20"/>
                <w:lang w:val="en-US"/>
              </w:rPr>
              <w:t xml:space="preserve"> </w:t>
            </w:r>
            <w:r w:rsidRPr="003865A4">
              <w:rPr>
                <w:rFonts w:ascii="GHEA Grapalat" w:hAnsi="GHEA Grapalat"/>
                <w:color w:val="auto"/>
                <w:sz w:val="20"/>
                <w:szCs w:val="20"/>
              </w:rPr>
              <w:t>և</w:t>
            </w:r>
            <w:r w:rsidRPr="003865A4">
              <w:rPr>
                <w:rFonts w:ascii="GHEA Grapalat" w:hAnsi="GHEA Grapalat"/>
                <w:color w:val="auto"/>
                <w:sz w:val="20"/>
                <w:szCs w:val="20"/>
                <w:lang w:val="en-US"/>
              </w:rPr>
              <w:t xml:space="preserve">  </w:t>
            </w:r>
            <w:r w:rsidRPr="003865A4">
              <w:rPr>
                <w:rFonts w:ascii="GHEA Grapalat" w:hAnsi="GHEA Grapalat" w:cs="Sylfaen"/>
                <w:color w:val="auto"/>
                <w:sz w:val="20"/>
                <w:szCs w:val="20"/>
              </w:rPr>
              <w:t>թիրախների</w:t>
            </w:r>
            <w:r w:rsidRPr="003865A4">
              <w:rPr>
                <w:rFonts w:ascii="GHEA Grapalat" w:hAnsi="GHEA Grapalat"/>
                <w:color w:val="auto"/>
                <w:sz w:val="20"/>
                <w:szCs w:val="20"/>
                <w:lang w:val="en-US"/>
              </w:rPr>
              <w:t xml:space="preserve">         </w:t>
            </w:r>
            <w:r w:rsidRPr="003865A4">
              <w:rPr>
                <w:rFonts w:ascii="GHEA Grapalat" w:hAnsi="GHEA Grapalat" w:cs="Sylfaen"/>
                <w:color w:val="auto"/>
                <w:sz w:val="20"/>
                <w:szCs w:val="20"/>
              </w:rPr>
              <w:t>վերլուծություն</w:t>
            </w:r>
          </w:p>
          <w:p w:rsidR="00E53573" w:rsidRPr="003865A4" w:rsidRDefault="00E53573" w:rsidP="00E53573">
            <w:pPr>
              <w:pStyle w:val="Default"/>
              <w:widowControl w:val="0"/>
              <w:numPr>
                <w:ilvl w:val="0"/>
                <w:numId w:val="54"/>
              </w:numPr>
              <w:ind w:left="192" w:hanging="270"/>
              <w:rPr>
                <w:rFonts w:ascii="GHEA Grapalat" w:hAnsi="GHEA Grapalat"/>
                <w:color w:val="auto"/>
                <w:sz w:val="20"/>
                <w:szCs w:val="20"/>
              </w:rPr>
            </w:pPr>
            <w:r w:rsidRPr="003865A4">
              <w:rPr>
                <w:rFonts w:ascii="GHEA Grapalat" w:hAnsi="GHEA Grapalat" w:cs="Wingdings"/>
                <w:color w:val="auto"/>
                <w:sz w:val="20"/>
                <w:szCs w:val="20"/>
                <w:lang w:val="en-US"/>
              </w:rPr>
              <w:t xml:space="preserve"> </w:t>
            </w:r>
            <w:r w:rsidRPr="003865A4">
              <w:rPr>
                <w:rFonts w:ascii="GHEA Grapalat" w:hAnsi="GHEA Grapalat" w:cs="Sylfaen"/>
                <w:color w:val="auto"/>
                <w:sz w:val="20"/>
                <w:szCs w:val="20"/>
              </w:rPr>
              <w:t>ՏԱՊ</w:t>
            </w:r>
            <w:r w:rsidRPr="003865A4">
              <w:rPr>
                <w:rFonts w:ascii="GHEA Grapalat" w:hAnsi="GHEA Grapalat"/>
                <w:color w:val="auto"/>
                <w:sz w:val="20"/>
                <w:szCs w:val="20"/>
              </w:rPr>
              <w:t>-</w:t>
            </w:r>
            <w:r w:rsidRPr="003865A4">
              <w:rPr>
                <w:rFonts w:ascii="GHEA Grapalat" w:hAnsi="GHEA Grapalat" w:cs="Sylfaen"/>
                <w:color w:val="auto"/>
                <w:sz w:val="20"/>
                <w:szCs w:val="20"/>
              </w:rPr>
              <w:t>ի</w:t>
            </w:r>
            <w:r w:rsidRPr="003865A4">
              <w:rPr>
                <w:rFonts w:ascii="GHEA Grapalat" w:hAnsi="GHEA Grapalat"/>
                <w:color w:val="auto"/>
                <w:sz w:val="20"/>
                <w:szCs w:val="20"/>
              </w:rPr>
              <w:t xml:space="preserve"> </w:t>
            </w:r>
            <w:r w:rsidRPr="003865A4">
              <w:rPr>
                <w:rFonts w:ascii="GHEA Grapalat" w:hAnsi="GHEA Grapalat" w:cs="Sylfaen"/>
                <w:color w:val="auto"/>
                <w:sz w:val="20"/>
                <w:szCs w:val="20"/>
              </w:rPr>
              <w:t>իրականացման</w:t>
            </w:r>
            <w:r w:rsidRPr="003865A4">
              <w:rPr>
                <w:rFonts w:ascii="GHEA Grapalat" w:hAnsi="GHEA Grapalat"/>
                <w:color w:val="auto"/>
                <w:sz w:val="20"/>
                <w:szCs w:val="20"/>
              </w:rPr>
              <w:t xml:space="preserve"> </w:t>
            </w:r>
            <w:r w:rsidRPr="003865A4">
              <w:rPr>
                <w:rFonts w:ascii="GHEA Grapalat" w:hAnsi="GHEA Grapalat" w:cs="Sylfaen"/>
                <w:color w:val="auto"/>
                <w:sz w:val="20"/>
                <w:szCs w:val="20"/>
              </w:rPr>
              <w:t>ընթացքում</w:t>
            </w:r>
          </w:p>
          <w:p w:rsidR="00E53573" w:rsidRPr="003865A4" w:rsidRDefault="00E53573" w:rsidP="005E64E3">
            <w:pPr>
              <w:pStyle w:val="Default"/>
              <w:spacing w:line="216" w:lineRule="auto"/>
              <w:ind w:left="193"/>
              <w:rPr>
                <w:rFonts w:ascii="GHEA Grapalat" w:hAnsi="GHEA Grapalat"/>
                <w:color w:val="auto"/>
                <w:sz w:val="20"/>
                <w:szCs w:val="20"/>
              </w:rPr>
            </w:pPr>
            <w:r w:rsidRPr="003865A4">
              <w:rPr>
                <w:rFonts w:ascii="GHEA Grapalat" w:hAnsi="GHEA Grapalat" w:cs="Sylfaen"/>
                <w:color w:val="auto"/>
                <w:sz w:val="20"/>
                <w:szCs w:val="20"/>
              </w:rPr>
              <w:lastRenderedPageBreak/>
              <w:t>ծագած</w:t>
            </w:r>
            <w:r w:rsidRPr="003865A4">
              <w:rPr>
                <w:rFonts w:ascii="GHEA Grapalat" w:hAnsi="GHEA Grapalat"/>
                <w:color w:val="auto"/>
                <w:sz w:val="20"/>
                <w:szCs w:val="20"/>
              </w:rPr>
              <w:t xml:space="preserve"> </w:t>
            </w:r>
            <w:r w:rsidRPr="003865A4">
              <w:rPr>
                <w:rFonts w:ascii="GHEA Grapalat" w:hAnsi="GHEA Grapalat" w:cs="Sylfaen"/>
                <w:color w:val="auto"/>
                <w:sz w:val="20"/>
                <w:szCs w:val="20"/>
              </w:rPr>
              <w:t>հիմնախնդիրների</w:t>
            </w:r>
            <w:r w:rsidRPr="003865A4">
              <w:rPr>
                <w:rFonts w:ascii="GHEA Grapalat" w:hAnsi="GHEA Grapalat"/>
                <w:color w:val="auto"/>
                <w:sz w:val="20"/>
                <w:szCs w:val="20"/>
              </w:rPr>
              <w:t xml:space="preserve">   </w:t>
            </w:r>
            <w:r w:rsidRPr="003865A4">
              <w:rPr>
                <w:rFonts w:ascii="GHEA Grapalat" w:hAnsi="GHEA Grapalat" w:cs="Sylfaen"/>
                <w:color w:val="auto"/>
                <w:sz w:val="20"/>
                <w:szCs w:val="20"/>
              </w:rPr>
              <w:t>վերծանում</w:t>
            </w:r>
            <w:r w:rsidRPr="003865A4">
              <w:rPr>
                <w:rFonts w:ascii="GHEA Grapalat" w:hAnsi="GHEA Grapalat"/>
                <w:color w:val="auto"/>
                <w:sz w:val="20"/>
                <w:szCs w:val="20"/>
              </w:rPr>
              <w:t xml:space="preserve">, </w:t>
            </w:r>
            <w:r w:rsidRPr="003865A4">
              <w:rPr>
                <w:rFonts w:ascii="GHEA Grapalat" w:hAnsi="GHEA Grapalat" w:cs="Sylfaen"/>
                <w:color w:val="auto"/>
                <w:sz w:val="20"/>
                <w:szCs w:val="20"/>
              </w:rPr>
              <w:t>և</w:t>
            </w:r>
            <w:r w:rsidRPr="003865A4">
              <w:rPr>
                <w:rFonts w:ascii="GHEA Grapalat" w:hAnsi="GHEA Grapalat"/>
                <w:color w:val="auto"/>
                <w:sz w:val="20"/>
                <w:szCs w:val="20"/>
              </w:rPr>
              <w:t xml:space="preserve"> </w:t>
            </w:r>
            <w:r w:rsidRPr="003865A4">
              <w:rPr>
                <w:rFonts w:ascii="GHEA Grapalat" w:hAnsi="GHEA Grapalat" w:cs="Sylfaen"/>
                <w:color w:val="auto"/>
                <w:sz w:val="20"/>
                <w:szCs w:val="20"/>
              </w:rPr>
              <w:t>դրանց</w:t>
            </w:r>
            <w:r w:rsidRPr="003865A4">
              <w:rPr>
                <w:rFonts w:ascii="GHEA Grapalat" w:hAnsi="GHEA Grapalat"/>
                <w:color w:val="auto"/>
                <w:sz w:val="20"/>
                <w:szCs w:val="20"/>
              </w:rPr>
              <w:t xml:space="preserve"> </w:t>
            </w:r>
            <w:r w:rsidRPr="003865A4">
              <w:rPr>
                <w:rFonts w:ascii="GHEA Grapalat" w:hAnsi="GHEA Grapalat" w:cs="Sylfaen"/>
                <w:color w:val="auto"/>
                <w:sz w:val="20"/>
                <w:szCs w:val="20"/>
              </w:rPr>
              <w:t>լուծման</w:t>
            </w:r>
            <w:r w:rsidRPr="003865A4">
              <w:rPr>
                <w:rFonts w:ascii="GHEA Grapalat" w:hAnsi="GHEA Grapalat"/>
                <w:color w:val="auto"/>
                <w:sz w:val="20"/>
                <w:szCs w:val="20"/>
              </w:rPr>
              <w:t xml:space="preserve"> </w:t>
            </w:r>
            <w:r w:rsidRPr="003865A4">
              <w:rPr>
                <w:rFonts w:ascii="GHEA Grapalat" w:hAnsi="GHEA Grapalat" w:cs="Sylfaen"/>
                <w:color w:val="auto"/>
                <w:sz w:val="20"/>
                <w:szCs w:val="20"/>
              </w:rPr>
              <w:t>համար</w:t>
            </w:r>
            <w:r w:rsidRPr="003865A4">
              <w:rPr>
                <w:rFonts w:ascii="GHEA Grapalat" w:hAnsi="GHEA Grapalat"/>
                <w:color w:val="auto"/>
                <w:sz w:val="20"/>
                <w:szCs w:val="20"/>
              </w:rPr>
              <w:t xml:space="preserve"> </w:t>
            </w:r>
            <w:r w:rsidRPr="003865A4">
              <w:rPr>
                <w:rFonts w:ascii="GHEA Grapalat" w:hAnsi="GHEA Grapalat" w:cs="Sylfaen"/>
                <w:color w:val="auto"/>
                <w:sz w:val="20"/>
                <w:szCs w:val="20"/>
              </w:rPr>
              <w:t>անհրաժեշտ նախագծերի</w:t>
            </w:r>
            <w:r w:rsidRPr="003865A4">
              <w:rPr>
                <w:rFonts w:ascii="GHEA Grapalat" w:hAnsi="GHEA Grapalat"/>
                <w:color w:val="auto"/>
                <w:sz w:val="20"/>
                <w:szCs w:val="20"/>
              </w:rPr>
              <w:t xml:space="preserve"> </w:t>
            </w:r>
            <w:r w:rsidRPr="003865A4">
              <w:rPr>
                <w:rFonts w:ascii="GHEA Grapalat" w:hAnsi="GHEA Grapalat" w:cs="Sylfaen"/>
                <w:color w:val="auto"/>
                <w:sz w:val="20"/>
                <w:szCs w:val="20"/>
              </w:rPr>
              <w:t>պատրաստում</w:t>
            </w:r>
          </w:p>
          <w:p w:rsidR="00E53573" w:rsidRPr="003865A4" w:rsidRDefault="00E53573" w:rsidP="00E53573">
            <w:pPr>
              <w:pStyle w:val="Default"/>
              <w:widowControl w:val="0"/>
              <w:numPr>
                <w:ilvl w:val="0"/>
                <w:numId w:val="54"/>
              </w:numPr>
              <w:spacing w:line="216" w:lineRule="auto"/>
              <w:ind w:left="193" w:hanging="270"/>
              <w:rPr>
                <w:rFonts w:ascii="GHEA Grapalat" w:hAnsi="GHEA Grapalat"/>
                <w:color w:val="auto"/>
                <w:sz w:val="20"/>
                <w:szCs w:val="20"/>
              </w:rPr>
            </w:pPr>
            <w:r w:rsidRPr="003865A4">
              <w:rPr>
                <w:rFonts w:ascii="GHEA Grapalat" w:hAnsi="GHEA Grapalat" w:cs="Sylfaen"/>
                <w:color w:val="auto"/>
                <w:sz w:val="20"/>
                <w:szCs w:val="20"/>
              </w:rPr>
              <w:t>Հաջորդ</w:t>
            </w:r>
            <w:r w:rsidRPr="003865A4">
              <w:rPr>
                <w:rFonts w:ascii="GHEA Grapalat" w:hAnsi="GHEA Grapalat"/>
                <w:color w:val="auto"/>
                <w:sz w:val="20"/>
                <w:szCs w:val="20"/>
              </w:rPr>
              <w:t xml:space="preserve"> </w:t>
            </w:r>
            <w:r w:rsidRPr="003865A4">
              <w:rPr>
                <w:rFonts w:ascii="GHEA Grapalat" w:hAnsi="GHEA Grapalat" w:cs="Sylfaen"/>
                <w:color w:val="auto"/>
                <w:sz w:val="20"/>
                <w:szCs w:val="20"/>
              </w:rPr>
              <w:t>հաշվետու</w:t>
            </w:r>
            <w:r w:rsidRPr="003865A4">
              <w:rPr>
                <w:rFonts w:ascii="GHEA Grapalat" w:hAnsi="GHEA Grapalat"/>
                <w:color w:val="auto"/>
                <w:sz w:val="20"/>
                <w:szCs w:val="20"/>
              </w:rPr>
              <w:t xml:space="preserve"> </w:t>
            </w:r>
            <w:r w:rsidRPr="003865A4">
              <w:rPr>
                <w:rFonts w:ascii="GHEA Grapalat" w:hAnsi="GHEA Grapalat" w:cs="Sylfaen"/>
                <w:color w:val="auto"/>
                <w:sz w:val="20"/>
                <w:szCs w:val="20"/>
              </w:rPr>
              <w:t>ժամանակաշրջանում</w:t>
            </w:r>
          </w:p>
          <w:p w:rsidR="00E53573" w:rsidRPr="003865A4" w:rsidRDefault="00E53573" w:rsidP="005E64E3">
            <w:pPr>
              <w:pStyle w:val="Default"/>
              <w:spacing w:line="216" w:lineRule="auto"/>
              <w:ind w:left="193"/>
              <w:rPr>
                <w:rFonts w:ascii="GHEA Grapalat" w:hAnsi="GHEA Grapalat"/>
                <w:color w:val="auto"/>
                <w:sz w:val="20"/>
                <w:szCs w:val="20"/>
              </w:rPr>
            </w:pPr>
            <w:r w:rsidRPr="003865A4">
              <w:rPr>
                <w:rFonts w:ascii="GHEA Grapalat" w:hAnsi="GHEA Grapalat" w:cs="Sylfaen"/>
                <w:color w:val="auto"/>
                <w:sz w:val="20"/>
                <w:szCs w:val="20"/>
                <w:lang w:val="en-US"/>
              </w:rPr>
              <w:t>ի</w:t>
            </w:r>
            <w:r w:rsidRPr="003865A4">
              <w:rPr>
                <w:rFonts w:ascii="GHEA Grapalat" w:hAnsi="GHEA Grapalat" w:cs="Sylfaen"/>
                <w:color w:val="auto"/>
                <w:sz w:val="20"/>
                <w:szCs w:val="20"/>
              </w:rPr>
              <w:t>րականացվելիք</w:t>
            </w:r>
            <w:r w:rsidRPr="003865A4">
              <w:rPr>
                <w:rFonts w:ascii="GHEA Grapalat" w:hAnsi="GHEA Grapalat" w:cs="Sylfaen"/>
                <w:color w:val="auto"/>
                <w:sz w:val="20"/>
                <w:szCs w:val="20"/>
                <w:lang w:val="en-US"/>
              </w:rPr>
              <w:t xml:space="preserve"> </w:t>
            </w:r>
            <w:r w:rsidRPr="003865A4">
              <w:rPr>
                <w:rFonts w:ascii="GHEA Grapalat" w:hAnsi="GHEA Grapalat" w:cs="Sylfaen"/>
                <w:color w:val="auto"/>
                <w:sz w:val="20"/>
                <w:szCs w:val="20"/>
              </w:rPr>
              <w:t>միջոցառումների</w:t>
            </w:r>
          </w:p>
          <w:p w:rsidR="00E53573" w:rsidRPr="003865A4" w:rsidRDefault="00E53573" w:rsidP="005E64E3">
            <w:pPr>
              <w:pStyle w:val="Default"/>
              <w:spacing w:line="216" w:lineRule="auto"/>
              <w:ind w:left="193"/>
              <w:rPr>
                <w:rFonts w:ascii="GHEA Grapalat" w:hAnsi="GHEA Grapalat"/>
                <w:color w:val="auto"/>
                <w:sz w:val="20"/>
                <w:szCs w:val="20"/>
              </w:rPr>
            </w:pPr>
            <w:r w:rsidRPr="003865A4">
              <w:rPr>
                <w:rFonts w:ascii="GHEA Grapalat" w:hAnsi="GHEA Grapalat" w:cs="Sylfaen"/>
                <w:color w:val="auto"/>
                <w:sz w:val="20"/>
                <w:szCs w:val="20"/>
              </w:rPr>
              <w:t>արդյունավետության</w:t>
            </w:r>
            <w:r w:rsidRPr="003865A4">
              <w:rPr>
                <w:rFonts w:ascii="GHEA Grapalat" w:hAnsi="GHEA Grapalat"/>
                <w:color w:val="auto"/>
                <w:sz w:val="20"/>
                <w:szCs w:val="20"/>
              </w:rPr>
              <w:t xml:space="preserve"> </w:t>
            </w:r>
            <w:r w:rsidRPr="003865A4">
              <w:rPr>
                <w:rFonts w:ascii="GHEA Grapalat" w:hAnsi="GHEA Grapalat" w:cs="Sylfaen"/>
                <w:color w:val="auto"/>
                <w:sz w:val="20"/>
                <w:szCs w:val="20"/>
              </w:rPr>
              <w:t>բարձրացմանն</w:t>
            </w:r>
            <w:r w:rsidRPr="003865A4">
              <w:rPr>
                <w:rFonts w:ascii="GHEA Grapalat" w:hAnsi="GHEA Grapalat"/>
                <w:color w:val="auto"/>
                <w:sz w:val="20"/>
                <w:szCs w:val="20"/>
              </w:rPr>
              <w:t xml:space="preserve"> </w:t>
            </w:r>
          </w:p>
          <w:p w:rsidR="00E53573" w:rsidRPr="003865A4" w:rsidRDefault="00E53573" w:rsidP="005E64E3">
            <w:pPr>
              <w:pStyle w:val="Default"/>
              <w:spacing w:line="216" w:lineRule="auto"/>
              <w:ind w:left="193" w:right="-108"/>
              <w:rPr>
                <w:rFonts w:ascii="GHEA Grapalat" w:hAnsi="GHEA Grapalat"/>
                <w:color w:val="auto"/>
                <w:sz w:val="20"/>
                <w:szCs w:val="20"/>
              </w:rPr>
            </w:pPr>
            <w:r w:rsidRPr="003865A4">
              <w:rPr>
                <w:rFonts w:ascii="GHEA Grapalat" w:hAnsi="GHEA Grapalat" w:cs="Sylfaen"/>
                <w:color w:val="auto"/>
                <w:sz w:val="20"/>
                <w:szCs w:val="20"/>
              </w:rPr>
              <w:t>ուղղված</w:t>
            </w:r>
            <w:r w:rsidRPr="003865A4">
              <w:rPr>
                <w:rFonts w:ascii="GHEA Grapalat" w:hAnsi="GHEA Grapalat"/>
                <w:color w:val="auto"/>
                <w:sz w:val="20"/>
                <w:szCs w:val="20"/>
              </w:rPr>
              <w:t xml:space="preserve"> </w:t>
            </w:r>
            <w:r w:rsidRPr="003865A4">
              <w:rPr>
                <w:rFonts w:ascii="GHEA Grapalat" w:hAnsi="GHEA Grapalat" w:cs="Sylfaen"/>
                <w:color w:val="auto"/>
                <w:sz w:val="20"/>
                <w:szCs w:val="20"/>
              </w:rPr>
              <w:t>հանձնարարականների մշակում</w:t>
            </w:r>
          </w:p>
          <w:p w:rsidR="00E53573" w:rsidRPr="003865A4" w:rsidRDefault="00E53573" w:rsidP="00E53573">
            <w:pPr>
              <w:pStyle w:val="Default"/>
              <w:widowControl w:val="0"/>
              <w:numPr>
                <w:ilvl w:val="0"/>
                <w:numId w:val="54"/>
              </w:numPr>
              <w:spacing w:line="216" w:lineRule="auto"/>
              <w:ind w:left="193" w:hanging="236"/>
              <w:rPr>
                <w:rFonts w:ascii="GHEA Grapalat" w:hAnsi="GHEA Grapalat"/>
                <w:color w:val="auto"/>
                <w:sz w:val="20"/>
                <w:szCs w:val="20"/>
              </w:rPr>
            </w:pPr>
            <w:r w:rsidRPr="003865A4">
              <w:rPr>
                <w:rFonts w:ascii="GHEA Grapalat" w:hAnsi="GHEA Grapalat"/>
                <w:color w:val="auto"/>
                <w:sz w:val="20"/>
                <w:szCs w:val="20"/>
              </w:rPr>
              <w:t xml:space="preserve"> </w:t>
            </w:r>
            <w:r w:rsidRPr="003865A4">
              <w:rPr>
                <w:rFonts w:ascii="GHEA Grapalat" w:hAnsi="GHEA Grapalat" w:cs="Sylfaen"/>
                <w:color w:val="auto"/>
                <w:sz w:val="20"/>
                <w:szCs w:val="20"/>
              </w:rPr>
              <w:t>Արդյունքների</w:t>
            </w:r>
            <w:r w:rsidRPr="003865A4">
              <w:rPr>
                <w:rFonts w:ascii="GHEA Grapalat" w:hAnsi="GHEA Grapalat"/>
                <w:color w:val="auto"/>
                <w:sz w:val="20"/>
                <w:szCs w:val="20"/>
              </w:rPr>
              <w:t xml:space="preserve"> </w:t>
            </w:r>
            <w:r w:rsidRPr="003865A4">
              <w:rPr>
                <w:rFonts w:ascii="GHEA Grapalat" w:hAnsi="GHEA Grapalat" w:cs="Sylfaen"/>
                <w:color w:val="auto"/>
                <w:sz w:val="20"/>
                <w:szCs w:val="20"/>
              </w:rPr>
              <w:t>վերլուծություն</w:t>
            </w:r>
            <w:r w:rsidRPr="003865A4">
              <w:rPr>
                <w:rFonts w:ascii="GHEA Grapalat" w:hAnsi="GHEA Grapalat"/>
                <w:color w:val="auto"/>
                <w:sz w:val="20"/>
                <w:szCs w:val="20"/>
              </w:rPr>
              <w:t xml:space="preserve"> </w:t>
            </w:r>
            <w:r w:rsidRPr="003865A4">
              <w:rPr>
                <w:rFonts w:ascii="GHEA Grapalat" w:hAnsi="GHEA Grapalat" w:cs="Sylfaen"/>
                <w:color w:val="auto"/>
                <w:sz w:val="20"/>
                <w:szCs w:val="20"/>
              </w:rPr>
              <w:t>և</w:t>
            </w:r>
            <w:r w:rsidRPr="003865A4">
              <w:rPr>
                <w:rFonts w:ascii="GHEA Grapalat" w:hAnsi="GHEA Grapalat"/>
                <w:color w:val="auto"/>
                <w:sz w:val="20"/>
                <w:szCs w:val="20"/>
              </w:rPr>
              <w:t xml:space="preserve">  </w:t>
            </w:r>
          </w:p>
          <w:p w:rsidR="00E53573" w:rsidRPr="003865A4" w:rsidRDefault="00E53573" w:rsidP="005E64E3">
            <w:pPr>
              <w:pStyle w:val="Default"/>
              <w:spacing w:line="216" w:lineRule="auto"/>
              <w:ind w:left="193"/>
              <w:rPr>
                <w:rFonts w:ascii="GHEA Grapalat" w:hAnsi="GHEA Grapalat"/>
                <w:color w:val="auto"/>
                <w:sz w:val="20"/>
                <w:szCs w:val="20"/>
              </w:rPr>
            </w:pPr>
            <w:r w:rsidRPr="003865A4">
              <w:rPr>
                <w:rFonts w:ascii="GHEA Grapalat" w:hAnsi="GHEA Grapalat"/>
                <w:color w:val="auto"/>
                <w:sz w:val="20"/>
                <w:szCs w:val="20"/>
              </w:rPr>
              <w:t xml:space="preserve"> </w:t>
            </w:r>
            <w:r w:rsidRPr="003865A4">
              <w:rPr>
                <w:rFonts w:ascii="GHEA Grapalat" w:hAnsi="GHEA Grapalat" w:cs="Sylfaen"/>
                <w:color w:val="auto"/>
                <w:sz w:val="20"/>
                <w:szCs w:val="20"/>
              </w:rPr>
              <w:t>հաշվետվության</w:t>
            </w:r>
            <w:r w:rsidRPr="003865A4">
              <w:rPr>
                <w:rFonts w:ascii="GHEA Grapalat" w:hAnsi="GHEA Grapalat"/>
                <w:color w:val="auto"/>
                <w:sz w:val="20"/>
                <w:szCs w:val="20"/>
              </w:rPr>
              <w:t xml:space="preserve"> </w:t>
            </w:r>
            <w:r w:rsidRPr="003865A4">
              <w:rPr>
                <w:rFonts w:ascii="GHEA Grapalat" w:hAnsi="GHEA Grapalat" w:cs="Sylfaen"/>
                <w:color w:val="auto"/>
                <w:sz w:val="20"/>
                <w:szCs w:val="20"/>
              </w:rPr>
              <w:t>պատրաստում</w:t>
            </w:r>
          </w:p>
          <w:p w:rsidR="00E53573" w:rsidRPr="003865A4" w:rsidRDefault="00E53573" w:rsidP="00E53573">
            <w:pPr>
              <w:pStyle w:val="Default"/>
              <w:widowControl w:val="0"/>
              <w:numPr>
                <w:ilvl w:val="0"/>
                <w:numId w:val="54"/>
              </w:numPr>
              <w:spacing w:line="216" w:lineRule="auto"/>
              <w:ind w:left="193" w:hanging="236"/>
              <w:rPr>
                <w:rFonts w:ascii="GHEA Grapalat" w:hAnsi="GHEA Grapalat" w:cs="Wingdings"/>
                <w:color w:val="auto"/>
                <w:sz w:val="20"/>
                <w:szCs w:val="20"/>
              </w:rPr>
            </w:pPr>
            <w:r w:rsidRPr="003865A4">
              <w:rPr>
                <w:rFonts w:ascii="GHEA Grapalat" w:hAnsi="GHEA Grapalat"/>
                <w:color w:val="auto"/>
                <w:sz w:val="20"/>
                <w:szCs w:val="20"/>
              </w:rPr>
              <w:t xml:space="preserve">  </w:t>
            </w:r>
            <w:r w:rsidRPr="003865A4">
              <w:rPr>
                <w:rFonts w:ascii="GHEA Grapalat" w:hAnsi="GHEA Grapalat" w:cs="Sylfaen"/>
                <w:color w:val="auto"/>
                <w:sz w:val="20"/>
                <w:szCs w:val="20"/>
              </w:rPr>
              <w:t>Շահագրգիռ</w:t>
            </w:r>
            <w:r w:rsidRPr="003865A4">
              <w:rPr>
                <w:rFonts w:ascii="GHEA Grapalat" w:hAnsi="GHEA Grapalat"/>
                <w:color w:val="auto"/>
                <w:sz w:val="20"/>
                <w:szCs w:val="20"/>
              </w:rPr>
              <w:t xml:space="preserve"> </w:t>
            </w:r>
            <w:r w:rsidRPr="003865A4">
              <w:rPr>
                <w:rFonts w:ascii="GHEA Grapalat" w:hAnsi="GHEA Grapalat" w:cs="Sylfaen"/>
                <w:color w:val="auto"/>
                <w:sz w:val="20"/>
                <w:szCs w:val="20"/>
              </w:rPr>
              <w:t>կողմերի</w:t>
            </w:r>
            <w:r w:rsidRPr="003865A4">
              <w:rPr>
                <w:rFonts w:ascii="GHEA Grapalat" w:hAnsi="GHEA Grapalat" w:cs="Sylfaen"/>
                <w:color w:val="auto"/>
                <w:sz w:val="20"/>
                <w:szCs w:val="20"/>
                <w:lang w:val="en-US"/>
              </w:rPr>
              <w:t>ն</w:t>
            </w:r>
            <w:r w:rsidRPr="003865A4">
              <w:rPr>
                <w:rFonts w:ascii="GHEA Grapalat" w:hAnsi="GHEA Grapalat"/>
                <w:color w:val="auto"/>
                <w:sz w:val="20"/>
                <w:szCs w:val="20"/>
              </w:rPr>
              <w:t xml:space="preserve"> </w:t>
            </w:r>
            <w:r w:rsidRPr="003865A4">
              <w:rPr>
                <w:rFonts w:ascii="GHEA Grapalat" w:hAnsi="GHEA Grapalat" w:cs="Sylfaen"/>
                <w:color w:val="auto"/>
                <w:sz w:val="20"/>
                <w:szCs w:val="20"/>
              </w:rPr>
              <w:t>իրազեկում</w:t>
            </w:r>
          </w:p>
        </w:tc>
        <w:tc>
          <w:tcPr>
            <w:tcW w:w="1561" w:type="dxa"/>
            <w:vAlign w:val="center"/>
          </w:tcPr>
          <w:p w:rsidR="00E53573" w:rsidRPr="003865A4" w:rsidRDefault="00E53573" w:rsidP="005E64E3">
            <w:pPr>
              <w:jc w:val="center"/>
              <w:rPr>
                <w:rFonts w:ascii="GHEA Grapalat" w:hAnsi="GHEA Grapalat"/>
                <w:sz w:val="20"/>
                <w:szCs w:val="20"/>
              </w:rPr>
            </w:pPr>
            <w:r w:rsidRPr="003865A4">
              <w:rPr>
                <w:rFonts w:ascii="GHEA Grapalat" w:hAnsi="GHEA Grapalat" w:cs="Sylfaen"/>
                <w:sz w:val="20"/>
                <w:szCs w:val="20"/>
              </w:rPr>
              <w:lastRenderedPageBreak/>
              <w:t>Կիսամյա-կային</w:t>
            </w:r>
            <w:r w:rsidRPr="003865A4">
              <w:rPr>
                <w:rFonts w:ascii="GHEA Grapalat" w:hAnsi="GHEA Grapalat"/>
                <w:sz w:val="20"/>
                <w:szCs w:val="20"/>
              </w:rPr>
              <w:t xml:space="preserve"> </w:t>
            </w:r>
            <w:r w:rsidRPr="003865A4">
              <w:rPr>
                <w:rFonts w:ascii="GHEA Grapalat" w:hAnsi="GHEA Grapalat" w:cs="Sylfaen"/>
                <w:sz w:val="20"/>
                <w:szCs w:val="20"/>
              </w:rPr>
              <w:t>հաշվետվու-թյուն</w:t>
            </w:r>
          </w:p>
        </w:tc>
        <w:tc>
          <w:tcPr>
            <w:tcW w:w="1710" w:type="dxa"/>
            <w:vAlign w:val="center"/>
          </w:tcPr>
          <w:p w:rsidR="00E53573" w:rsidRPr="003865A4" w:rsidRDefault="00E53573" w:rsidP="005E64E3">
            <w:pPr>
              <w:jc w:val="center"/>
              <w:rPr>
                <w:rFonts w:ascii="GHEA Grapalat" w:hAnsi="GHEA Grapalat"/>
                <w:sz w:val="18"/>
                <w:szCs w:val="18"/>
              </w:rPr>
            </w:pPr>
            <w:r w:rsidRPr="003865A4">
              <w:rPr>
                <w:rFonts w:ascii="GHEA Grapalat" w:hAnsi="GHEA Grapalat" w:cs="Sylfaen"/>
                <w:sz w:val="18"/>
                <w:szCs w:val="18"/>
              </w:rPr>
              <w:t>Մարզպետարանի</w:t>
            </w:r>
            <w:r w:rsidRPr="003865A4">
              <w:rPr>
                <w:rFonts w:ascii="GHEA Grapalat" w:hAnsi="GHEA Grapalat"/>
                <w:sz w:val="18"/>
                <w:szCs w:val="18"/>
              </w:rPr>
              <w:t xml:space="preserve"> </w:t>
            </w:r>
            <w:r w:rsidRPr="003865A4">
              <w:rPr>
                <w:rFonts w:ascii="GHEA Grapalat" w:hAnsi="GHEA Grapalat" w:cs="Sylfaen"/>
                <w:sz w:val="18"/>
                <w:szCs w:val="18"/>
              </w:rPr>
              <w:t>ՄԳ</w:t>
            </w:r>
            <w:r w:rsidRPr="003865A4">
              <w:rPr>
                <w:rFonts w:ascii="GHEA Grapalat" w:hAnsi="GHEA Grapalat"/>
                <w:sz w:val="18"/>
                <w:szCs w:val="18"/>
              </w:rPr>
              <w:t xml:space="preserve"> </w:t>
            </w:r>
            <w:r w:rsidRPr="003865A4">
              <w:rPr>
                <w:rFonts w:ascii="GHEA Grapalat" w:hAnsi="GHEA Grapalat" w:cs="Sylfaen"/>
                <w:sz w:val="18"/>
                <w:szCs w:val="18"/>
              </w:rPr>
              <w:t>խումբ</w:t>
            </w:r>
          </w:p>
        </w:tc>
      </w:tr>
      <w:tr w:rsidR="00E53573" w:rsidRPr="003865A4" w:rsidTr="005E64E3">
        <w:trPr>
          <w:trHeight w:val="557"/>
          <w:jc w:val="center"/>
        </w:trPr>
        <w:tc>
          <w:tcPr>
            <w:tcW w:w="1624" w:type="dxa"/>
            <w:vAlign w:val="center"/>
          </w:tcPr>
          <w:p w:rsidR="00E53573" w:rsidRPr="003865A4" w:rsidRDefault="00E53573" w:rsidP="005E64E3">
            <w:pPr>
              <w:ind w:right="-129"/>
              <w:jc w:val="center"/>
              <w:rPr>
                <w:rFonts w:ascii="GHEA Grapalat" w:hAnsi="GHEA Grapalat"/>
                <w:sz w:val="20"/>
                <w:szCs w:val="20"/>
              </w:rPr>
            </w:pPr>
            <w:r w:rsidRPr="003865A4">
              <w:rPr>
                <w:rFonts w:ascii="GHEA Grapalat" w:hAnsi="GHEA Grapalat" w:cs="Sylfaen"/>
                <w:sz w:val="20"/>
                <w:szCs w:val="20"/>
              </w:rPr>
              <w:lastRenderedPageBreak/>
              <w:t>ՄԶԾ</w:t>
            </w:r>
            <w:r w:rsidRPr="003865A4">
              <w:rPr>
                <w:rFonts w:ascii="GHEA Grapalat" w:hAnsi="GHEA Grapalat"/>
                <w:sz w:val="20"/>
                <w:szCs w:val="20"/>
              </w:rPr>
              <w:t xml:space="preserve"> </w:t>
            </w:r>
            <w:r w:rsidRPr="003865A4">
              <w:rPr>
                <w:rFonts w:ascii="GHEA Grapalat" w:hAnsi="GHEA Grapalat" w:cs="Sylfaen"/>
                <w:sz w:val="20"/>
                <w:szCs w:val="20"/>
              </w:rPr>
              <w:t>ցուցանիշների</w:t>
            </w:r>
            <w:r w:rsidRPr="003865A4">
              <w:rPr>
                <w:rFonts w:ascii="GHEA Grapalat" w:hAnsi="GHEA Grapalat"/>
                <w:sz w:val="20"/>
                <w:szCs w:val="20"/>
              </w:rPr>
              <w:t xml:space="preserve"> </w:t>
            </w:r>
            <w:r w:rsidRPr="003865A4">
              <w:rPr>
                <w:rFonts w:ascii="GHEA Grapalat" w:hAnsi="GHEA Grapalat" w:cs="Sylfaen"/>
                <w:sz w:val="20"/>
                <w:szCs w:val="20"/>
              </w:rPr>
              <w:t>և</w:t>
            </w:r>
            <w:r w:rsidRPr="003865A4">
              <w:rPr>
                <w:rFonts w:ascii="GHEA Grapalat" w:hAnsi="GHEA Grapalat"/>
                <w:sz w:val="20"/>
                <w:szCs w:val="20"/>
              </w:rPr>
              <w:t xml:space="preserve"> </w:t>
            </w:r>
            <w:r w:rsidRPr="003865A4">
              <w:rPr>
                <w:rFonts w:ascii="GHEA Grapalat" w:hAnsi="GHEA Grapalat" w:cs="Sylfaen"/>
                <w:sz w:val="20"/>
                <w:szCs w:val="20"/>
              </w:rPr>
              <w:t>թիրախների</w:t>
            </w:r>
            <w:r w:rsidRPr="003865A4">
              <w:rPr>
                <w:rFonts w:ascii="GHEA Grapalat" w:hAnsi="GHEA Grapalat"/>
                <w:sz w:val="20"/>
                <w:szCs w:val="20"/>
              </w:rPr>
              <w:t xml:space="preserve"> </w:t>
            </w:r>
            <w:r w:rsidRPr="003865A4">
              <w:rPr>
                <w:rFonts w:ascii="GHEA Grapalat" w:hAnsi="GHEA Grapalat" w:cs="Sylfaen"/>
                <w:sz w:val="20"/>
                <w:szCs w:val="20"/>
              </w:rPr>
              <w:t>վերլուծություն</w:t>
            </w:r>
          </w:p>
        </w:tc>
        <w:tc>
          <w:tcPr>
            <w:tcW w:w="1710" w:type="dxa"/>
            <w:vAlign w:val="center"/>
          </w:tcPr>
          <w:p w:rsidR="00E53573" w:rsidRPr="003865A4" w:rsidRDefault="00E53573" w:rsidP="005E64E3">
            <w:pPr>
              <w:jc w:val="center"/>
              <w:rPr>
                <w:rFonts w:ascii="GHEA Grapalat" w:hAnsi="GHEA Grapalat"/>
                <w:sz w:val="20"/>
                <w:szCs w:val="20"/>
              </w:rPr>
            </w:pPr>
            <w:r w:rsidRPr="003865A4">
              <w:rPr>
                <w:rFonts w:ascii="GHEA Grapalat" w:hAnsi="GHEA Grapalat" w:cs="Sylfaen"/>
                <w:sz w:val="20"/>
                <w:szCs w:val="20"/>
              </w:rPr>
              <w:t>ՄԶԾ</w:t>
            </w:r>
            <w:r w:rsidRPr="003865A4">
              <w:rPr>
                <w:rFonts w:ascii="GHEA Grapalat" w:hAnsi="GHEA Grapalat"/>
                <w:sz w:val="20"/>
                <w:szCs w:val="20"/>
              </w:rPr>
              <w:t>-</w:t>
            </w:r>
            <w:r w:rsidRPr="003865A4">
              <w:rPr>
                <w:rFonts w:ascii="GHEA Grapalat" w:hAnsi="GHEA Grapalat" w:cs="Sylfaen"/>
                <w:sz w:val="20"/>
                <w:szCs w:val="20"/>
              </w:rPr>
              <w:t>ի</w:t>
            </w:r>
            <w:r w:rsidRPr="003865A4">
              <w:rPr>
                <w:rFonts w:ascii="GHEA Grapalat" w:hAnsi="GHEA Grapalat"/>
                <w:sz w:val="20"/>
                <w:szCs w:val="20"/>
              </w:rPr>
              <w:t xml:space="preserve"> </w:t>
            </w:r>
            <w:r w:rsidRPr="003865A4">
              <w:rPr>
                <w:rFonts w:ascii="GHEA Grapalat" w:hAnsi="GHEA Grapalat" w:cs="Sylfaen"/>
                <w:sz w:val="20"/>
                <w:szCs w:val="20"/>
              </w:rPr>
              <w:t>ցուցանիշների</w:t>
            </w:r>
            <w:r w:rsidRPr="003865A4">
              <w:rPr>
                <w:rFonts w:ascii="GHEA Grapalat" w:hAnsi="GHEA Grapalat"/>
                <w:sz w:val="20"/>
                <w:szCs w:val="20"/>
              </w:rPr>
              <w:t xml:space="preserve"> </w:t>
            </w:r>
            <w:r w:rsidRPr="003865A4">
              <w:rPr>
                <w:rFonts w:ascii="GHEA Grapalat" w:hAnsi="GHEA Grapalat" w:cs="Sylfaen"/>
                <w:sz w:val="20"/>
                <w:szCs w:val="20"/>
              </w:rPr>
              <w:t>վերլուծություն</w:t>
            </w:r>
            <w:r w:rsidRPr="003865A4">
              <w:rPr>
                <w:rFonts w:ascii="GHEA Grapalat" w:hAnsi="GHEA Grapalat"/>
                <w:sz w:val="20"/>
                <w:szCs w:val="20"/>
              </w:rPr>
              <w:t xml:space="preserve"> </w:t>
            </w:r>
            <w:r w:rsidRPr="003865A4">
              <w:rPr>
                <w:rFonts w:ascii="GHEA Grapalat" w:hAnsi="GHEA Grapalat" w:cs="Sylfaen"/>
                <w:sz w:val="20"/>
                <w:szCs w:val="20"/>
              </w:rPr>
              <w:t>և</w:t>
            </w:r>
            <w:r w:rsidRPr="003865A4">
              <w:rPr>
                <w:rFonts w:ascii="GHEA Grapalat" w:hAnsi="GHEA Grapalat"/>
                <w:sz w:val="20"/>
                <w:szCs w:val="20"/>
              </w:rPr>
              <w:t xml:space="preserve"> </w:t>
            </w:r>
            <w:r w:rsidRPr="003865A4">
              <w:rPr>
                <w:rFonts w:ascii="GHEA Grapalat" w:hAnsi="GHEA Grapalat" w:cs="Sylfaen"/>
                <w:sz w:val="20"/>
                <w:szCs w:val="20"/>
              </w:rPr>
              <w:t>ցուցակի</w:t>
            </w:r>
            <w:r w:rsidRPr="003865A4">
              <w:rPr>
                <w:rFonts w:ascii="GHEA Grapalat" w:hAnsi="GHEA Grapalat"/>
                <w:sz w:val="20"/>
                <w:szCs w:val="20"/>
              </w:rPr>
              <w:t xml:space="preserve"> </w:t>
            </w:r>
            <w:r w:rsidRPr="003865A4">
              <w:rPr>
                <w:rFonts w:ascii="GHEA Grapalat" w:hAnsi="GHEA Grapalat" w:cs="Sylfaen"/>
                <w:sz w:val="20"/>
                <w:szCs w:val="20"/>
              </w:rPr>
              <w:t>թարմացում</w:t>
            </w:r>
          </w:p>
        </w:tc>
        <w:tc>
          <w:tcPr>
            <w:tcW w:w="3839" w:type="dxa"/>
            <w:vAlign w:val="center"/>
          </w:tcPr>
          <w:p w:rsidR="00E53573" w:rsidRPr="003865A4" w:rsidRDefault="00E53573" w:rsidP="005E64E3">
            <w:pPr>
              <w:pStyle w:val="Default"/>
              <w:ind w:left="252" w:hanging="252"/>
              <w:rPr>
                <w:rFonts w:ascii="GHEA Grapalat" w:hAnsi="GHEA Grapalat"/>
                <w:color w:val="auto"/>
                <w:sz w:val="20"/>
                <w:szCs w:val="20"/>
                <w:lang w:val="en-US"/>
              </w:rPr>
            </w:pPr>
            <w:r w:rsidRPr="003865A4">
              <w:rPr>
                <w:rFonts w:ascii="GHEA Grapalat" w:hAnsi="GHEA Grapalat"/>
                <w:color w:val="auto"/>
                <w:sz w:val="20"/>
                <w:szCs w:val="20"/>
                <w:lang w:val="en-US"/>
              </w:rPr>
              <w:t xml:space="preserve">1. </w:t>
            </w:r>
            <w:r w:rsidRPr="003865A4">
              <w:rPr>
                <w:rFonts w:ascii="GHEA Grapalat" w:hAnsi="GHEA Grapalat"/>
                <w:color w:val="auto"/>
                <w:sz w:val="20"/>
                <w:szCs w:val="20"/>
              </w:rPr>
              <w:t>Մարզային</w:t>
            </w:r>
            <w:r w:rsidRPr="003865A4">
              <w:rPr>
                <w:rFonts w:ascii="GHEA Grapalat" w:hAnsi="GHEA Grapalat"/>
                <w:color w:val="auto"/>
                <w:sz w:val="20"/>
                <w:szCs w:val="20"/>
                <w:lang w:val="en-US"/>
              </w:rPr>
              <w:t xml:space="preserve"> </w:t>
            </w:r>
            <w:r w:rsidRPr="003865A4">
              <w:rPr>
                <w:rFonts w:ascii="GHEA Grapalat" w:hAnsi="GHEA Grapalat"/>
                <w:color w:val="auto"/>
                <w:sz w:val="20"/>
                <w:szCs w:val="20"/>
              </w:rPr>
              <w:t>մակարդակում</w:t>
            </w:r>
            <w:r w:rsidRPr="003865A4">
              <w:rPr>
                <w:rFonts w:ascii="GHEA Grapalat" w:hAnsi="GHEA Grapalat"/>
                <w:color w:val="auto"/>
                <w:sz w:val="20"/>
                <w:szCs w:val="20"/>
                <w:lang w:val="en-US"/>
              </w:rPr>
              <w:t xml:space="preserve"> </w:t>
            </w:r>
            <w:r w:rsidRPr="003865A4">
              <w:rPr>
                <w:rFonts w:ascii="GHEA Grapalat" w:hAnsi="GHEA Grapalat"/>
                <w:color w:val="auto"/>
                <w:sz w:val="20"/>
                <w:szCs w:val="20"/>
              </w:rPr>
              <w:t>ԱՀՌԾ</w:t>
            </w:r>
            <w:r w:rsidRPr="003865A4">
              <w:rPr>
                <w:rFonts w:ascii="GHEA Grapalat" w:hAnsi="GHEA Grapalat"/>
                <w:color w:val="auto"/>
                <w:sz w:val="20"/>
                <w:szCs w:val="20"/>
                <w:lang w:val="en-US"/>
              </w:rPr>
              <w:t xml:space="preserve"> </w:t>
            </w:r>
          </w:p>
          <w:p w:rsidR="00E53573" w:rsidRPr="003865A4" w:rsidRDefault="00E53573" w:rsidP="005E64E3">
            <w:pPr>
              <w:pStyle w:val="Default"/>
              <w:ind w:left="162"/>
              <w:rPr>
                <w:rFonts w:ascii="GHEA Grapalat" w:hAnsi="GHEA Grapalat"/>
                <w:color w:val="auto"/>
                <w:sz w:val="20"/>
                <w:szCs w:val="20"/>
              </w:rPr>
            </w:pPr>
            <w:r w:rsidRPr="003865A4">
              <w:rPr>
                <w:rFonts w:ascii="GHEA Grapalat" w:hAnsi="GHEA Grapalat"/>
                <w:color w:val="auto"/>
                <w:sz w:val="20"/>
                <w:szCs w:val="20"/>
                <w:lang w:val="en-US"/>
              </w:rPr>
              <w:t xml:space="preserve"> </w:t>
            </w:r>
            <w:r w:rsidRPr="003865A4">
              <w:rPr>
                <w:rFonts w:ascii="GHEA Grapalat" w:hAnsi="GHEA Grapalat"/>
                <w:color w:val="auto"/>
                <w:sz w:val="20"/>
                <w:szCs w:val="20"/>
              </w:rPr>
              <w:t>առաջընթացը</w:t>
            </w:r>
            <w:r w:rsidRPr="003865A4">
              <w:rPr>
                <w:rFonts w:ascii="GHEA Grapalat" w:hAnsi="GHEA Grapalat"/>
                <w:color w:val="auto"/>
                <w:sz w:val="20"/>
                <w:szCs w:val="20"/>
                <w:lang w:val="en-US"/>
              </w:rPr>
              <w:t xml:space="preserve"> </w:t>
            </w:r>
            <w:r w:rsidRPr="003865A4">
              <w:rPr>
                <w:rFonts w:ascii="GHEA Grapalat" w:hAnsi="GHEA Grapalat"/>
                <w:color w:val="auto"/>
                <w:sz w:val="20"/>
                <w:szCs w:val="20"/>
              </w:rPr>
              <w:t>գնհատող</w:t>
            </w:r>
            <w:r w:rsidRPr="003865A4">
              <w:rPr>
                <w:rFonts w:ascii="GHEA Grapalat" w:hAnsi="GHEA Grapalat"/>
                <w:color w:val="auto"/>
                <w:sz w:val="20"/>
                <w:szCs w:val="20"/>
                <w:lang w:val="en-US"/>
              </w:rPr>
              <w:t xml:space="preserve"> </w:t>
            </w:r>
            <w:r w:rsidRPr="003865A4">
              <w:rPr>
                <w:rFonts w:ascii="GHEA Grapalat" w:hAnsi="GHEA Grapalat"/>
                <w:color w:val="auto"/>
                <w:sz w:val="20"/>
                <w:szCs w:val="20"/>
              </w:rPr>
              <w:t>ելակետային</w:t>
            </w:r>
            <w:r w:rsidRPr="003865A4">
              <w:rPr>
                <w:rFonts w:ascii="GHEA Grapalat" w:hAnsi="GHEA Grapalat"/>
                <w:color w:val="auto"/>
                <w:sz w:val="20"/>
                <w:szCs w:val="20"/>
                <w:lang w:val="en-US"/>
              </w:rPr>
              <w:t xml:space="preserve"> ցու</w:t>
            </w:r>
            <w:r w:rsidRPr="003865A4">
              <w:rPr>
                <w:rFonts w:ascii="GHEA Grapalat" w:hAnsi="GHEA Grapalat"/>
                <w:color w:val="auto"/>
                <w:sz w:val="20"/>
                <w:szCs w:val="20"/>
              </w:rPr>
              <w:t>ցանիշների</w:t>
            </w:r>
            <w:r w:rsidRPr="003865A4">
              <w:rPr>
                <w:rFonts w:ascii="GHEA Grapalat" w:hAnsi="GHEA Grapalat"/>
                <w:color w:val="auto"/>
                <w:sz w:val="20"/>
                <w:szCs w:val="20"/>
                <w:lang w:val="en-US"/>
              </w:rPr>
              <w:t xml:space="preserve"> </w:t>
            </w:r>
            <w:r w:rsidRPr="003865A4">
              <w:rPr>
                <w:rFonts w:ascii="GHEA Grapalat" w:hAnsi="GHEA Grapalat"/>
                <w:color w:val="auto"/>
                <w:sz w:val="20"/>
                <w:szCs w:val="20"/>
              </w:rPr>
              <w:t>շտեմարանի</w:t>
            </w:r>
            <w:r w:rsidRPr="003865A4">
              <w:rPr>
                <w:rFonts w:ascii="GHEA Grapalat" w:hAnsi="GHEA Grapalat"/>
                <w:color w:val="auto"/>
                <w:sz w:val="20"/>
                <w:szCs w:val="20"/>
                <w:lang w:val="en-US"/>
              </w:rPr>
              <w:t xml:space="preserve"> </w:t>
            </w:r>
            <w:r w:rsidRPr="003865A4">
              <w:rPr>
                <w:rFonts w:ascii="GHEA Grapalat" w:hAnsi="GHEA Grapalat"/>
                <w:color w:val="auto"/>
                <w:sz w:val="20"/>
                <w:szCs w:val="20"/>
              </w:rPr>
              <w:t>արդիականացում</w:t>
            </w:r>
            <w:r w:rsidRPr="003865A4">
              <w:rPr>
                <w:rFonts w:ascii="GHEA Grapalat" w:hAnsi="GHEA Grapalat"/>
                <w:color w:val="auto"/>
                <w:sz w:val="20"/>
                <w:szCs w:val="20"/>
                <w:lang w:val="en-US"/>
              </w:rPr>
              <w:t xml:space="preserve"> </w:t>
            </w:r>
            <w:r w:rsidRPr="003865A4">
              <w:rPr>
                <w:rFonts w:ascii="GHEA Grapalat" w:hAnsi="GHEA Grapalat"/>
                <w:color w:val="auto"/>
                <w:sz w:val="20"/>
                <w:szCs w:val="20"/>
              </w:rPr>
              <w:t>և</w:t>
            </w:r>
            <w:r w:rsidRPr="003865A4">
              <w:rPr>
                <w:rFonts w:ascii="GHEA Grapalat" w:hAnsi="GHEA Grapalat"/>
                <w:color w:val="auto"/>
                <w:sz w:val="20"/>
                <w:szCs w:val="20"/>
                <w:lang w:val="en-US"/>
              </w:rPr>
              <w:t xml:space="preserve"> </w:t>
            </w:r>
            <w:r w:rsidRPr="003865A4">
              <w:rPr>
                <w:rFonts w:ascii="GHEA Grapalat" w:hAnsi="GHEA Grapalat"/>
                <w:color w:val="auto"/>
                <w:sz w:val="20"/>
                <w:szCs w:val="20"/>
              </w:rPr>
              <w:t>թարմացում</w:t>
            </w:r>
          </w:p>
          <w:p w:rsidR="00E53573" w:rsidRPr="003865A4" w:rsidRDefault="00E53573" w:rsidP="005E64E3">
            <w:pPr>
              <w:rPr>
                <w:rFonts w:ascii="GHEA Grapalat" w:hAnsi="GHEA Grapalat"/>
                <w:sz w:val="20"/>
                <w:szCs w:val="20"/>
              </w:rPr>
            </w:pPr>
            <w:r w:rsidRPr="003865A4">
              <w:rPr>
                <w:rFonts w:ascii="GHEA Grapalat" w:hAnsi="GHEA Grapalat"/>
                <w:sz w:val="20"/>
                <w:szCs w:val="20"/>
              </w:rPr>
              <w:t xml:space="preserve">2. </w:t>
            </w:r>
            <w:r w:rsidRPr="003865A4">
              <w:rPr>
                <w:rFonts w:ascii="GHEA Grapalat" w:hAnsi="GHEA Grapalat" w:cs="Sylfaen"/>
                <w:sz w:val="20"/>
                <w:szCs w:val="20"/>
              </w:rPr>
              <w:t>Ցուցանիշների</w:t>
            </w:r>
            <w:r w:rsidRPr="003865A4">
              <w:rPr>
                <w:rFonts w:ascii="GHEA Grapalat" w:hAnsi="GHEA Grapalat"/>
                <w:sz w:val="20"/>
                <w:szCs w:val="20"/>
              </w:rPr>
              <w:t xml:space="preserve"> </w:t>
            </w:r>
            <w:r w:rsidRPr="003865A4">
              <w:rPr>
                <w:rFonts w:ascii="GHEA Grapalat" w:hAnsi="GHEA Grapalat" w:cs="Sylfaen"/>
                <w:sz w:val="20"/>
                <w:szCs w:val="20"/>
              </w:rPr>
              <w:t>համեմատական</w:t>
            </w:r>
            <w:r w:rsidRPr="003865A4">
              <w:rPr>
                <w:rFonts w:ascii="GHEA Grapalat" w:hAnsi="GHEA Grapalat"/>
                <w:sz w:val="20"/>
                <w:szCs w:val="20"/>
              </w:rPr>
              <w:t xml:space="preserve">  </w:t>
            </w:r>
          </w:p>
          <w:p w:rsidR="00E53573" w:rsidRPr="003865A4" w:rsidRDefault="00E53573" w:rsidP="005E64E3">
            <w:pPr>
              <w:rPr>
                <w:rFonts w:ascii="GHEA Grapalat" w:hAnsi="GHEA Grapalat"/>
                <w:sz w:val="20"/>
                <w:szCs w:val="20"/>
              </w:rPr>
            </w:pPr>
            <w:r w:rsidRPr="003865A4">
              <w:rPr>
                <w:rFonts w:ascii="GHEA Grapalat" w:hAnsi="GHEA Grapalat"/>
                <w:sz w:val="20"/>
                <w:szCs w:val="20"/>
              </w:rPr>
              <w:t xml:space="preserve">   </w:t>
            </w:r>
            <w:r w:rsidRPr="003865A4">
              <w:rPr>
                <w:rFonts w:ascii="GHEA Grapalat" w:hAnsi="GHEA Grapalat" w:cs="Sylfaen"/>
                <w:sz w:val="20"/>
                <w:szCs w:val="20"/>
              </w:rPr>
              <w:t>վերլուծություն</w:t>
            </w:r>
            <w:r w:rsidRPr="003865A4">
              <w:rPr>
                <w:rFonts w:ascii="GHEA Grapalat" w:hAnsi="GHEA Grapalat"/>
                <w:sz w:val="20"/>
                <w:szCs w:val="20"/>
              </w:rPr>
              <w:t xml:space="preserve">` </w:t>
            </w:r>
            <w:r w:rsidRPr="003865A4">
              <w:rPr>
                <w:rFonts w:ascii="GHEA Grapalat" w:hAnsi="GHEA Grapalat" w:cs="Sylfaen"/>
                <w:sz w:val="20"/>
                <w:szCs w:val="20"/>
              </w:rPr>
              <w:t>ՄԶԾ</w:t>
            </w:r>
            <w:r w:rsidRPr="003865A4">
              <w:rPr>
                <w:rFonts w:ascii="GHEA Grapalat" w:hAnsi="GHEA Grapalat"/>
                <w:sz w:val="20"/>
                <w:szCs w:val="20"/>
              </w:rPr>
              <w:t xml:space="preserve"> </w:t>
            </w:r>
            <w:r w:rsidRPr="003865A4">
              <w:rPr>
                <w:rFonts w:ascii="GHEA Grapalat" w:hAnsi="GHEA Grapalat" w:cs="Sylfaen"/>
                <w:sz w:val="20"/>
                <w:szCs w:val="20"/>
              </w:rPr>
              <w:t>ազդեցությունը</w:t>
            </w:r>
            <w:r w:rsidRPr="003865A4">
              <w:rPr>
                <w:rFonts w:ascii="GHEA Grapalat" w:hAnsi="GHEA Grapalat"/>
                <w:sz w:val="20"/>
                <w:szCs w:val="20"/>
              </w:rPr>
              <w:t xml:space="preserve"> </w:t>
            </w:r>
          </w:p>
          <w:p w:rsidR="00E53573" w:rsidRPr="003865A4" w:rsidRDefault="00E53573" w:rsidP="005E64E3">
            <w:pPr>
              <w:rPr>
                <w:rFonts w:ascii="GHEA Grapalat" w:hAnsi="GHEA Grapalat"/>
                <w:sz w:val="20"/>
                <w:szCs w:val="20"/>
                <w:lang w:val="ru-RU"/>
              </w:rPr>
            </w:pPr>
            <w:r w:rsidRPr="003865A4">
              <w:rPr>
                <w:rFonts w:ascii="GHEA Grapalat" w:hAnsi="GHEA Grapalat"/>
                <w:sz w:val="20"/>
                <w:szCs w:val="20"/>
              </w:rPr>
              <w:t xml:space="preserve">    </w:t>
            </w:r>
            <w:r w:rsidRPr="003865A4">
              <w:rPr>
                <w:rFonts w:ascii="GHEA Grapalat" w:hAnsi="GHEA Grapalat" w:cs="Sylfaen"/>
                <w:sz w:val="20"/>
                <w:szCs w:val="20"/>
              </w:rPr>
              <w:t>գնահատելու</w:t>
            </w:r>
            <w:r w:rsidRPr="003865A4">
              <w:rPr>
                <w:rFonts w:ascii="GHEA Grapalat" w:hAnsi="GHEA Grapalat"/>
                <w:sz w:val="20"/>
                <w:szCs w:val="20"/>
              </w:rPr>
              <w:t xml:space="preserve"> </w:t>
            </w:r>
            <w:r w:rsidRPr="003865A4">
              <w:rPr>
                <w:rFonts w:ascii="GHEA Grapalat" w:hAnsi="GHEA Grapalat" w:cs="Sylfaen"/>
                <w:sz w:val="20"/>
                <w:szCs w:val="20"/>
              </w:rPr>
              <w:t>նպատակով</w:t>
            </w:r>
          </w:p>
          <w:p w:rsidR="00E53573" w:rsidRPr="003865A4" w:rsidRDefault="00E53573" w:rsidP="005E64E3">
            <w:pPr>
              <w:rPr>
                <w:rFonts w:ascii="GHEA Grapalat" w:hAnsi="GHEA Grapalat"/>
                <w:sz w:val="20"/>
                <w:szCs w:val="20"/>
              </w:rPr>
            </w:pPr>
            <w:r w:rsidRPr="003865A4">
              <w:rPr>
                <w:rFonts w:ascii="GHEA Grapalat" w:hAnsi="GHEA Grapalat"/>
                <w:sz w:val="20"/>
                <w:szCs w:val="20"/>
              </w:rPr>
              <w:t xml:space="preserve">3. </w:t>
            </w:r>
            <w:r w:rsidRPr="003865A4">
              <w:rPr>
                <w:rFonts w:ascii="GHEA Grapalat" w:hAnsi="GHEA Grapalat" w:cs="Sylfaen"/>
                <w:sz w:val="20"/>
                <w:szCs w:val="20"/>
              </w:rPr>
              <w:t>Արդյունքների</w:t>
            </w:r>
            <w:r w:rsidRPr="003865A4">
              <w:rPr>
                <w:rFonts w:ascii="GHEA Grapalat" w:hAnsi="GHEA Grapalat"/>
                <w:sz w:val="20"/>
                <w:szCs w:val="20"/>
              </w:rPr>
              <w:t xml:space="preserve"> </w:t>
            </w:r>
            <w:r w:rsidRPr="003865A4">
              <w:rPr>
                <w:rFonts w:ascii="GHEA Grapalat" w:hAnsi="GHEA Grapalat" w:cs="Sylfaen"/>
                <w:sz w:val="20"/>
                <w:szCs w:val="20"/>
              </w:rPr>
              <w:t>վերլուծություն</w:t>
            </w:r>
            <w:r w:rsidRPr="003865A4">
              <w:rPr>
                <w:rFonts w:ascii="GHEA Grapalat" w:hAnsi="GHEA Grapalat"/>
                <w:sz w:val="20"/>
                <w:szCs w:val="20"/>
              </w:rPr>
              <w:t xml:space="preserve"> </w:t>
            </w:r>
            <w:r w:rsidRPr="003865A4">
              <w:rPr>
                <w:rFonts w:ascii="GHEA Grapalat" w:hAnsi="GHEA Grapalat" w:cs="Sylfaen"/>
                <w:sz w:val="20"/>
                <w:szCs w:val="20"/>
              </w:rPr>
              <w:t>և</w:t>
            </w:r>
            <w:r w:rsidRPr="003865A4">
              <w:rPr>
                <w:rFonts w:ascii="GHEA Grapalat" w:hAnsi="GHEA Grapalat"/>
                <w:sz w:val="20"/>
                <w:szCs w:val="20"/>
              </w:rPr>
              <w:t xml:space="preserve">  </w:t>
            </w:r>
          </w:p>
          <w:p w:rsidR="00E53573" w:rsidRPr="003865A4" w:rsidRDefault="00E53573" w:rsidP="005E64E3">
            <w:pPr>
              <w:rPr>
                <w:rFonts w:ascii="GHEA Grapalat" w:hAnsi="GHEA Grapalat"/>
                <w:sz w:val="20"/>
                <w:szCs w:val="20"/>
                <w:lang w:val="ru-RU"/>
              </w:rPr>
            </w:pPr>
            <w:r w:rsidRPr="003865A4">
              <w:rPr>
                <w:rFonts w:ascii="GHEA Grapalat" w:hAnsi="GHEA Grapalat"/>
                <w:sz w:val="20"/>
                <w:szCs w:val="20"/>
              </w:rPr>
              <w:t xml:space="preserve">    </w:t>
            </w:r>
            <w:r w:rsidRPr="003865A4">
              <w:rPr>
                <w:rFonts w:ascii="GHEA Grapalat" w:hAnsi="GHEA Grapalat" w:cs="Sylfaen"/>
                <w:sz w:val="20"/>
                <w:szCs w:val="20"/>
              </w:rPr>
              <w:t>հաշվետվության</w:t>
            </w:r>
            <w:r w:rsidRPr="003865A4">
              <w:rPr>
                <w:rFonts w:ascii="GHEA Grapalat" w:hAnsi="GHEA Grapalat"/>
                <w:sz w:val="20"/>
                <w:szCs w:val="20"/>
              </w:rPr>
              <w:t xml:space="preserve"> </w:t>
            </w:r>
            <w:r w:rsidRPr="003865A4">
              <w:rPr>
                <w:rFonts w:ascii="GHEA Grapalat" w:hAnsi="GHEA Grapalat" w:cs="Sylfaen"/>
                <w:sz w:val="20"/>
                <w:szCs w:val="20"/>
              </w:rPr>
              <w:t>պատրաստում</w:t>
            </w:r>
          </w:p>
          <w:p w:rsidR="00E53573" w:rsidRPr="003865A4" w:rsidRDefault="00E53573" w:rsidP="005E64E3">
            <w:pPr>
              <w:spacing w:line="276" w:lineRule="auto"/>
              <w:rPr>
                <w:rFonts w:ascii="GHEA Grapalat" w:hAnsi="GHEA Grapalat"/>
                <w:sz w:val="20"/>
                <w:szCs w:val="20"/>
                <w:lang w:val="ru-RU"/>
              </w:rPr>
            </w:pPr>
            <w:r w:rsidRPr="003865A4">
              <w:rPr>
                <w:rFonts w:ascii="GHEA Grapalat" w:hAnsi="GHEA Grapalat" w:cs="Sylfaen"/>
                <w:sz w:val="20"/>
                <w:szCs w:val="20"/>
                <w:lang w:val="ru-RU"/>
              </w:rPr>
              <w:t>4.</w:t>
            </w:r>
            <w:r w:rsidRPr="003865A4">
              <w:rPr>
                <w:rFonts w:ascii="GHEA Grapalat" w:hAnsi="GHEA Grapalat" w:cs="Sylfaen"/>
                <w:sz w:val="20"/>
                <w:szCs w:val="20"/>
              </w:rPr>
              <w:t xml:space="preserve"> Շահագրգիռ</w:t>
            </w:r>
            <w:r w:rsidRPr="003865A4">
              <w:rPr>
                <w:rFonts w:ascii="GHEA Grapalat" w:hAnsi="GHEA Grapalat"/>
                <w:sz w:val="20"/>
                <w:szCs w:val="20"/>
              </w:rPr>
              <w:t xml:space="preserve"> </w:t>
            </w:r>
            <w:r w:rsidRPr="003865A4">
              <w:rPr>
                <w:rFonts w:ascii="GHEA Grapalat" w:hAnsi="GHEA Grapalat" w:cs="Sylfaen"/>
                <w:sz w:val="20"/>
                <w:szCs w:val="20"/>
              </w:rPr>
              <w:t>կողմերի</w:t>
            </w:r>
            <w:r w:rsidRPr="003865A4">
              <w:rPr>
                <w:rFonts w:ascii="GHEA Grapalat" w:hAnsi="GHEA Grapalat" w:cs="Sylfaen"/>
                <w:sz w:val="20"/>
                <w:szCs w:val="20"/>
                <w:lang w:val="ru-RU"/>
              </w:rPr>
              <w:t>ն</w:t>
            </w:r>
            <w:r w:rsidRPr="003865A4">
              <w:rPr>
                <w:rFonts w:ascii="GHEA Grapalat" w:hAnsi="GHEA Grapalat"/>
                <w:sz w:val="20"/>
                <w:szCs w:val="20"/>
              </w:rPr>
              <w:t xml:space="preserve"> </w:t>
            </w:r>
            <w:r w:rsidRPr="003865A4">
              <w:rPr>
                <w:rFonts w:ascii="GHEA Grapalat" w:hAnsi="GHEA Grapalat" w:cs="Sylfaen"/>
                <w:sz w:val="20"/>
                <w:szCs w:val="20"/>
              </w:rPr>
              <w:t>իրազեկում</w:t>
            </w:r>
          </w:p>
        </w:tc>
        <w:tc>
          <w:tcPr>
            <w:tcW w:w="1561" w:type="dxa"/>
            <w:vAlign w:val="center"/>
          </w:tcPr>
          <w:p w:rsidR="00E53573" w:rsidRPr="003865A4" w:rsidRDefault="00E53573" w:rsidP="005E64E3">
            <w:pPr>
              <w:spacing w:line="216" w:lineRule="auto"/>
              <w:ind w:left="-45" w:right="-108" w:hanging="51"/>
              <w:jc w:val="center"/>
              <w:rPr>
                <w:rFonts w:ascii="GHEA Grapalat" w:hAnsi="GHEA Grapalat"/>
                <w:sz w:val="20"/>
                <w:szCs w:val="20"/>
              </w:rPr>
            </w:pPr>
            <w:r w:rsidRPr="003865A4">
              <w:rPr>
                <w:rFonts w:ascii="GHEA Grapalat" w:hAnsi="GHEA Grapalat" w:cs="Sylfaen"/>
                <w:sz w:val="20"/>
                <w:szCs w:val="20"/>
              </w:rPr>
              <w:t>Մոնիտորինգի</w:t>
            </w:r>
            <w:r w:rsidRPr="003865A4">
              <w:rPr>
                <w:rFonts w:ascii="GHEA Grapalat" w:hAnsi="GHEA Grapalat"/>
                <w:sz w:val="20"/>
                <w:szCs w:val="20"/>
              </w:rPr>
              <w:t xml:space="preserve"> </w:t>
            </w:r>
            <w:r w:rsidRPr="003865A4">
              <w:rPr>
                <w:rFonts w:ascii="GHEA Grapalat" w:hAnsi="GHEA Grapalat" w:cs="Sylfaen"/>
                <w:sz w:val="20"/>
                <w:szCs w:val="20"/>
              </w:rPr>
              <w:t>և</w:t>
            </w:r>
            <w:r w:rsidRPr="003865A4">
              <w:rPr>
                <w:rFonts w:ascii="GHEA Grapalat" w:hAnsi="GHEA Grapalat"/>
                <w:sz w:val="20"/>
                <w:szCs w:val="20"/>
              </w:rPr>
              <w:t xml:space="preserve"> գ</w:t>
            </w:r>
            <w:r w:rsidRPr="003865A4">
              <w:rPr>
                <w:rFonts w:ascii="GHEA Grapalat" w:hAnsi="GHEA Grapalat" w:cs="Sylfaen"/>
                <w:sz w:val="20"/>
                <w:szCs w:val="20"/>
              </w:rPr>
              <w:t>նահատման</w:t>
            </w:r>
            <w:r w:rsidRPr="003865A4">
              <w:rPr>
                <w:rFonts w:ascii="GHEA Grapalat" w:hAnsi="GHEA Grapalat"/>
                <w:sz w:val="20"/>
                <w:szCs w:val="20"/>
              </w:rPr>
              <w:t xml:space="preserve"> </w:t>
            </w:r>
            <w:r w:rsidRPr="003865A4">
              <w:rPr>
                <w:rFonts w:ascii="GHEA Grapalat" w:hAnsi="GHEA Grapalat" w:cs="Sylfaen"/>
                <w:sz w:val="20"/>
                <w:szCs w:val="20"/>
              </w:rPr>
              <w:t>տարեկան</w:t>
            </w:r>
            <w:r w:rsidRPr="003865A4">
              <w:rPr>
                <w:rFonts w:ascii="GHEA Grapalat" w:hAnsi="GHEA Grapalat"/>
                <w:sz w:val="20"/>
                <w:szCs w:val="20"/>
              </w:rPr>
              <w:t xml:space="preserve"> </w:t>
            </w:r>
            <w:r w:rsidRPr="003865A4">
              <w:rPr>
                <w:rFonts w:ascii="GHEA Grapalat" w:hAnsi="GHEA Grapalat" w:cs="Sylfaen"/>
                <w:sz w:val="20"/>
                <w:szCs w:val="20"/>
              </w:rPr>
              <w:t>հաշվետվու-թյուն</w:t>
            </w:r>
          </w:p>
        </w:tc>
        <w:tc>
          <w:tcPr>
            <w:tcW w:w="1710" w:type="dxa"/>
            <w:vAlign w:val="center"/>
          </w:tcPr>
          <w:p w:rsidR="00E53573" w:rsidRPr="003865A4" w:rsidRDefault="00E53573" w:rsidP="005E64E3">
            <w:pPr>
              <w:jc w:val="center"/>
              <w:rPr>
                <w:rFonts w:ascii="GHEA Grapalat" w:hAnsi="GHEA Grapalat"/>
                <w:sz w:val="18"/>
                <w:szCs w:val="18"/>
              </w:rPr>
            </w:pPr>
            <w:r w:rsidRPr="003865A4">
              <w:rPr>
                <w:rFonts w:ascii="GHEA Grapalat" w:hAnsi="GHEA Grapalat" w:cs="Sylfaen"/>
                <w:sz w:val="18"/>
                <w:szCs w:val="18"/>
              </w:rPr>
              <w:t>Մարզպետարանի</w:t>
            </w:r>
            <w:r w:rsidRPr="003865A4">
              <w:rPr>
                <w:rFonts w:ascii="GHEA Grapalat" w:hAnsi="GHEA Grapalat"/>
                <w:sz w:val="18"/>
                <w:szCs w:val="18"/>
              </w:rPr>
              <w:t xml:space="preserve"> </w:t>
            </w:r>
            <w:r w:rsidRPr="003865A4">
              <w:rPr>
                <w:rFonts w:ascii="GHEA Grapalat" w:hAnsi="GHEA Grapalat" w:cs="Sylfaen"/>
                <w:sz w:val="18"/>
                <w:szCs w:val="18"/>
              </w:rPr>
              <w:t>ՄԳ</w:t>
            </w:r>
            <w:r w:rsidRPr="003865A4">
              <w:rPr>
                <w:rFonts w:ascii="GHEA Grapalat" w:hAnsi="GHEA Grapalat"/>
                <w:sz w:val="18"/>
                <w:szCs w:val="18"/>
              </w:rPr>
              <w:t xml:space="preserve"> </w:t>
            </w:r>
            <w:r w:rsidRPr="003865A4">
              <w:rPr>
                <w:rFonts w:ascii="GHEA Grapalat" w:hAnsi="GHEA Grapalat" w:cs="Sylfaen"/>
                <w:sz w:val="18"/>
                <w:szCs w:val="18"/>
              </w:rPr>
              <w:t>խումբ</w:t>
            </w:r>
          </w:p>
        </w:tc>
      </w:tr>
      <w:tr w:rsidR="00E53573" w:rsidRPr="003865A4" w:rsidTr="005E64E3">
        <w:trPr>
          <w:trHeight w:val="3086"/>
          <w:jc w:val="center"/>
        </w:trPr>
        <w:tc>
          <w:tcPr>
            <w:tcW w:w="1624" w:type="dxa"/>
            <w:vAlign w:val="center"/>
          </w:tcPr>
          <w:p w:rsidR="00E53573" w:rsidRPr="003865A4" w:rsidRDefault="00E53573" w:rsidP="005E64E3">
            <w:pPr>
              <w:ind w:right="-129" w:hanging="23"/>
              <w:jc w:val="center"/>
              <w:rPr>
                <w:rFonts w:ascii="GHEA Grapalat" w:hAnsi="GHEA Grapalat"/>
                <w:sz w:val="20"/>
                <w:szCs w:val="20"/>
              </w:rPr>
            </w:pPr>
            <w:r w:rsidRPr="003865A4">
              <w:rPr>
                <w:rFonts w:ascii="GHEA Grapalat" w:hAnsi="GHEA Grapalat" w:cs="Sylfaen"/>
                <w:sz w:val="20"/>
                <w:szCs w:val="20"/>
              </w:rPr>
              <w:t>Մասնակցային</w:t>
            </w:r>
            <w:r w:rsidRPr="003865A4">
              <w:rPr>
                <w:rFonts w:ascii="GHEA Grapalat" w:hAnsi="GHEA Grapalat"/>
                <w:sz w:val="20"/>
                <w:szCs w:val="20"/>
              </w:rPr>
              <w:t xml:space="preserve"> </w:t>
            </w:r>
            <w:r w:rsidRPr="003865A4">
              <w:rPr>
                <w:rFonts w:ascii="GHEA Grapalat" w:hAnsi="GHEA Grapalat" w:cs="Sylfaen"/>
                <w:sz w:val="20"/>
                <w:szCs w:val="20"/>
              </w:rPr>
              <w:t>մոնիտորինգ</w:t>
            </w:r>
            <w:r w:rsidRPr="003865A4">
              <w:rPr>
                <w:rFonts w:ascii="GHEA Grapalat" w:hAnsi="GHEA Grapalat"/>
                <w:sz w:val="20"/>
                <w:szCs w:val="20"/>
              </w:rPr>
              <w:t xml:space="preserve"> </w:t>
            </w:r>
            <w:r w:rsidRPr="003865A4">
              <w:rPr>
                <w:rFonts w:ascii="GHEA Grapalat" w:hAnsi="GHEA Grapalat" w:cs="Sylfaen"/>
                <w:sz w:val="20"/>
                <w:szCs w:val="20"/>
              </w:rPr>
              <w:t>և</w:t>
            </w:r>
            <w:r w:rsidRPr="003865A4">
              <w:rPr>
                <w:rFonts w:ascii="GHEA Grapalat" w:hAnsi="GHEA Grapalat"/>
                <w:sz w:val="20"/>
                <w:szCs w:val="20"/>
              </w:rPr>
              <w:t xml:space="preserve"> գ</w:t>
            </w:r>
            <w:r w:rsidRPr="003865A4">
              <w:rPr>
                <w:rFonts w:ascii="GHEA Grapalat" w:hAnsi="GHEA Grapalat" w:cs="Sylfaen"/>
                <w:sz w:val="20"/>
                <w:szCs w:val="20"/>
              </w:rPr>
              <w:t>նահատում</w:t>
            </w:r>
          </w:p>
        </w:tc>
        <w:tc>
          <w:tcPr>
            <w:tcW w:w="1710" w:type="dxa"/>
            <w:vAlign w:val="center"/>
          </w:tcPr>
          <w:p w:rsidR="00E53573" w:rsidRPr="003865A4" w:rsidRDefault="00E53573" w:rsidP="005E64E3">
            <w:pPr>
              <w:jc w:val="center"/>
              <w:rPr>
                <w:rFonts w:ascii="GHEA Grapalat" w:hAnsi="GHEA Grapalat"/>
                <w:sz w:val="20"/>
                <w:szCs w:val="20"/>
              </w:rPr>
            </w:pPr>
            <w:r w:rsidRPr="003865A4">
              <w:rPr>
                <w:rFonts w:ascii="GHEA Grapalat" w:hAnsi="GHEA Grapalat" w:cs="Sylfaen"/>
                <w:sz w:val="20"/>
                <w:szCs w:val="20"/>
              </w:rPr>
              <w:t>ՄԶԾ</w:t>
            </w:r>
            <w:r w:rsidRPr="003865A4">
              <w:rPr>
                <w:rFonts w:ascii="GHEA Grapalat" w:hAnsi="GHEA Grapalat"/>
                <w:sz w:val="20"/>
                <w:szCs w:val="20"/>
              </w:rPr>
              <w:t>-</w:t>
            </w:r>
            <w:r w:rsidRPr="003865A4">
              <w:rPr>
                <w:rFonts w:ascii="GHEA Grapalat" w:hAnsi="GHEA Grapalat" w:cs="Sylfaen"/>
                <w:sz w:val="20"/>
                <w:szCs w:val="20"/>
              </w:rPr>
              <w:t>ի</w:t>
            </w:r>
            <w:r w:rsidRPr="003865A4">
              <w:rPr>
                <w:rFonts w:ascii="GHEA Grapalat" w:hAnsi="GHEA Grapalat"/>
                <w:sz w:val="20"/>
                <w:szCs w:val="20"/>
              </w:rPr>
              <w:t xml:space="preserve"> </w:t>
            </w:r>
            <w:r w:rsidRPr="003865A4">
              <w:rPr>
                <w:rFonts w:ascii="GHEA Grapalat" w:hAnsi="GHEA Grapalat" w:cs="Sylfaen"/>
                <w:sz w:val="20"/>
                <w:szCs w:val="20"/>
              </w:rPr>
              <w:t>առաջընթացի</w:t>
            </w:r>
            <w:r w:rsidRPr="003865A4">
              <w:rPr>
                <w:rFonts w:ascii="GHEA Grapalat" w:hAnsi="GHEA Grapalat"/>
                <w:sz w:val="20"/>
                <w:szCs w:val="20"/>
              </w:rPr>
              <w:t xml:space="preserve"> </w:t>
            </w:r>
            <w:r w:rsidRPr="003865A4">
              <w:rPr>
                <w:rFonts w:ascii="GHEA Grapalat" w:hAnsi="GHEA Grapalat" w:cs="Sylfaen"/>
                <w:sz w:val="20"/>
                <w:szCs w:val="20"/>
              </w:rPr>
              <w:t>վերաբերյալ</w:t>
            </w:r>
            <w:r w:rsidRPr="003865A4">
              <w:rPr>
                <w:rFonts w:ascii="GHEA Grapalat" w:hAnsi="GHEA Grapalat"/>
                <w:sz w:val="20"/>
                <w:szCs w:val="20"/>
              </w:rPr>
              <w:t xml:space="preserve"> </w:t>
            </w:r>
            <w:r w:rsidRPr="003865A4">
              <w:rPr>
                <w:rFonts w:ascii="GHEA Grapalat" w:hAnsi="GHEA Grapalat" w:cs="Sylfaen"/>
                <w:sz w:val="20"/>
                <w:szCs w:val="20"/>
              </w:rPr>
              <w:t>հանրության</w:t>
            </w:r>
            <w:r w:rsidRPr="003865A4">
              <w:rPr>
                <w:rFonts w:ascii="GHEA Grapalat" w:hAnsi="GHEA Grapalat"/>
                <w:sz w:val="20"/>
                <w:szCs w:val="20"/>
              </w:rPr>
              <w:t xml:space="preserve"> </w:t>
            </w:r>
            <w:r w:rsidRPr="003865A4">
              <w:rPr>
                <w:rFonts w:ascii="GHEA Grapalat" w:hAnsi="GHEA Grapalat" w:cs="Sylfaen"/>
                <w:sz w:val="20"/>
                <w:szCs w:val="20"/>
              </w:rPr>
              <w:t>կարծիքների</w:t>
            </w:r>
            <w:r w:rsidRPr="003865A4">
              <w:rPr>
                <w:rFonts w:ascii="GHEA Grapalat" w:hAnsi="GHEA Grapalat"/>
                <w:sz w:val="20"/>
                <w:szCs w:val="20"/>
              </w:rPr>
              <w:t xml:space="preserve"> </w:t>
            </w:r>
            <w:r w:rsidRPr="003865A4">
              <w:rPr>
                <w:rFonts w:ascii="GHEA Grapalat" w:hAnsi="GHEA Grapalat" w:cs="Sylfaen"/>
                <w:sz w:val="20"/>
                <w:szCs w:val="20"/>
              </w:rPr>
              <w:t>և</w:t>
            </w:r>
            <w:r w:rsidRPr="003865A4">
              <w:rPr>
                <w:rFonts w:ascii="GHEA Grapalat" w:hAnsi="GHEA Grapalat"/>
                <w:sz w:val="20"/>
                <w:szCs w:val="20"/>
              </w:rPr>
              <w:t xml:space="preserve"> </w:t>
            </w:r>
            <w:r w:rsidRPr="003865A4">
              <w:rPr>
                <w:rFonts w:ascii="GHEA Grapalat" w:hAnsi="GHEA Grapalat" w:cs="Sylfaen"/>
                <w:sz w:val="20"/>
                <w:szCs w:val="20"/>
              </w:rPr>
              <w:t>արձագանք-ների</w:t>
            </w:r>
            <w:r w:rsidRPr="003865A4">
              <w:rPr>
                <w:rFonts w:ascii="GHEA Grapalat" w:hAnsi="GHEA Grapalat"/>
                <w:sz w:val="20"/>
                <w:szCs w:val="20"/>
              </w:rPr>
              <w:t xml:space="preserve"> </w:t>
            </w:r>
            <w:r w:rsidRPr="003865A4">
              <w:rPr>
                <w:rFonts w:ascii="GHEA Grapalat" w:hAnsi="GHEA Grapalat" w:cs="Sylfaen"/>
                <w:sz w:val="20"/>
                <w:szCs w:val="20"/>
              </w:rPr>
              <w:t>վերլուծություն</w:t>
            </w:r>
          </w:p>
        </w:tc>
        <w:tc>
          <w:tcPr>
            <w:tcW w:w="3839" w:type="dxa"/>
            <w:vAlign w:val="center"/>
          </w:tcPr>
          <w:p w:rsidR="00E53573" w:rsidRPr="003865A4" w:rsidRDefault="00E53573" w:rsidP="005E64E3">
            <w:pPr>
              <w:spacing w:line="216" w:lineRule="auto"/>
              <w:ind w:left="187" w:hanging="142"/>
              <w:rPr>
                <w:rFonts w:ascii="GHEA Grapalat" w:hAnsi="GHEA Grapalat"/>
                <w:sz w:val="20"/>
                <w:szCs w:val="20"/>
              </w:rPr>
            </w:pPr>
            <w:r w:rsidRPr="003865A4">
              <w:rPr>
                <w:rFonts w:ascii="GHEA Grapalat" w:hAnsi="GHEA Grapalat"/>
                <w:sz w:val="20"/>
                <w:szCs w:val="20"/>
              </w:rPr>
              <w:t>1. ՄԶԾ համապատասխան ոլորտների ընտրություն</w:t>
            </w:r>
          </w:p>
          <w:p w:rsidR="00E53573" w:rsidRPr="003865A4" w:rsidRDefault="00E53573" w:rsidP="005E64E3">
            <w:pPr>
              <w:rPr>
                <w:rFonts w:ascii="GHEA Grapalat" w:hAnsi="GHEA Grapalat"/>
                <w:sz w:val="20"/>
                <w:szCs w:val="20"/>
              </w:rPr>
            </w:pPr>
            <w:r w:rsidRPr="003865A4">
              <w:rPr>
                <w:rFonts w:ascii="GHEA Grapalat" w:hAnsi="GHEA Grapalat"/>
                <w:sz w:val="20"/>
                <w:szCs w:val="20"/>
              </w:rPr>
              <w:t xml:space="preserve">2. ՄՄԳ մեթոդաբանության ընտրություն  </w:t>
            </w:r>
          </w:p>
          <w:p w:rsidR="00E53573" w:rsidRPr="003865A4" w:rsidRDefault="00E53573" w:rsidP="005E64E3">
            <w:pPr>
              <w:spacing w:line="216" w:lineRule="auto"/>
              <w:rPr>
                <w:rFonts w:ascii="GHEA Grapalat" w:hAnsi="GHEA Grapalat"/>
                <w:sz w:val="20"/>
                <w:szCs w:val="20"/>
              </w:rPr>
            </w:pPr>
            <w:r w:rsidRPr="003865A4">
              <w:rPr>
                <w:rFonts w:ascii="GHEA Grapalat" w:hAnsi="GHEA Grapalat"/>
                <w:sz w:val="20"/>
                <w:szCs w:val="20"/>
              </w:rPr>
              <w:t>3. Հետազոտական գործիքների մշակում, մեթոդների և ընթացակարգերի հստակեցում</w:t>
            </w:r>
          </w:p>
          <w:p w:rsidR="00E53573" w:rsidRPr="003865A4" w:rsidRDefault="00E53573" w:rsidP="005E64E3">
            <w:pPr>
              <w:pStyle w:val="Default"/>
              <w:rPr>
                <w:rFonts w:ascii="GHEA Grapalat" w:hAnsi="GHEA Grapalat"/>
                <w:color w:val="auto"/>
                <w:sz w:val="20"/>
                <w:szCs w:val="20"/>
                <w:lang w:val="en-US"/>
              </w:rPr>
            </w:pPr>
            <w:r w:rsidRPr="003865A4">
              <w:rPr>
                <w:rFonts w:ascii="GHEA Grapalat" w:hAnsi="GHEA Grapalat"/>
                <w:color w:val="auto"/>
                <w:sz w:val="20"/>
                <w:szCs w:val="20"/>
                <w:lang w:val="en-US"/>
              </w:rPr>
              <w:t xml:space="preserve">4. </w:t>
            </w:r>
            <w:r w:rsidRPr="003865A4">
              <w:rPr>
                <w:rFonts w:ascii="GHEA Grapalat" w:hAnsi="GHEA Grapalat"/>
                <w:color w:val="auto"/>
                <w:sz w:val="20"/>
                <w:szCs w:val="20"/>
              </w:rPr>
              <w:t>Հետազոտական</w:t>
            </w:r>
            <w:r w:rsidRPr="003865A4">
              <w:rPr>
                <w:rFonts w:ascii="GHEA Grapalat" w:hAnsi="GHEA Grapalat"/>
                <w:color w:val="auto"/>
                <w:sz w:val="20"/>
                <w:szCs w:val="20"/>
                <w:lang w:val="en-US"/>
              </w:rPr>
              <w:t xml:space="preserve"> </w:t>
            </w:r>
            <w:r w:rsidRPr="003865A4">
              <w:rPr>
                <w:rFonts w:ascii="GHEA Grapalat" w:hAnsi="GHEA Grapalat"/>
                <w:color w:val="auto"/>
                <w:sz w:val="20"/>
                <w:szCs w:val="20"/>
              </w:rPr>
              <w:t>խմբի</w:t>
            </w:r>
            <w:r w:rsidRPr="003865A4">
              <w:rPr>
                <w:rFonts w:ascii="GHEA Grapalat" w:hAnsi="GHEA Grapalat"/>
                <w:color w:val="auto"/>
                <w:sz w:val="20"/>
                <w:szCs w:val="20"/>
                <w:lang w:val="en-US"/>
              </w:rPr>
              <w:t xml:space="preserve"> </w:t>
            </w:r>
            <w:r w:rsidRPr="003865A4">
              <w:rPr>
                <w:rFonts w:ascii="GHEA Grapalat" w:hAnsi="GHEA Grapalat"/>
                <w:color w:val="auto"/>
                <w:sz w:val="20"/>
                <w:szCs w:val="20"/>
              </w:rPr>
              <w:t>ձևավորում</w:t>
            </w:r>
          </w:p>
          <w:p w:rsidR="00E53573" w:rsidRPr="003865A4" w:rsidRDefault="00E53573" w:rsidP="005E64E3">
            <w:pPr>
              <w:pStyle w:val="Default"/>
              <w:spacing w:line="216" w:lineRule="auto"/>
              <w:rPr>
                <w:rFonts w:ascii="GHEA Grapalat" w:hAnsi="GHEA Grapalat"/>
                <w:color w:val="auto"/>
                <w:sz w:val="20"/>
                <w:szCs w:val="20"/>
                <w:lang w:val="en-US"/>
              </w:rPr>
            </w:pPr>
            <w:r w:rsidRPr="003865A4">
              <w:rPr>
                <w:rFonts w:ascii="GHEA Grapalat" w:hAnsi="GHEA Grapalat"/>
                <w:color w:val="auto"/>
                <w:sz w:val="20"/>
                <w:szCs w:val="20"/>
                <w:lang w:val="en-US"/>
              </w:rPr>
              <w:t xml:space="preserve">5. </w:t>
            </w:r>
            <w:r w:rsidRPr="003865A4">
              <w:rPr>
                <w:rFonts w:ascii="GHEA Grapalat" w:hAnsi="GHEA Grapalat"/>
                <w:color w:val="auto"/>
                <w:sz w:val="20"/>
                <w:szCs w:val="20"/>
              </w:rPr>
              <w:t>Դաշտային</w:t>
            </w:r>
            <w:r w:rsidRPr="003865A4">
              <w:rPr>
                <w:rFonts w:ascii="GHEA Grapalat" w:hAnsi="GHEA Grapalat"/>
                <w:color w:val="auto"/>
                <w:sz w:val="20"/>
                <w:szCs w:val="20"/>
                <w:lang w:val="en-US"/>
              </w:rPr>
              <w:t xml:space="preserve"> </w:t>
            </w:r>
            <w:r w:rsidRPr="003865A4">
              <w:rPr>
                <w:rFonts w:ascii="GHEA Grapalat" w:hAnsi="GHEA Grapalat"/>
                <w:color w:val="auto"/>
                <w:sz w:val="20"/>
                <w:szCs w:val="20"/>
              </w:rPr>
              <w:t>աշխատանքների</w:t>
            </w:r>
          </w:p>
          <w:p w:rsidR="00E53573" w:rsidRPr="003865A4" w:rsidRDefault="00E53573" w:rsidP="005E64E3">
            <w:pPr>
              <w:pStyle w:val="Default"/>
              <w:spacing w:line="216" w:lineRule="auto"/>
              <w:rPr>
                <w:rFonts w:ascii="GHEA Grapalat" w:hAnsi="GHEA Grapalat"/>
                <w:color w:val="auto"/>
                <w:sz w:val="20"/>
                <w:szCs w:val="20"/>
                <w:lang w:val="en-US"/>
              </w:rPr>
            </w:pPr>
            <w:r w:rsidRPr="003865A4">
              <w:rPr>
                <w:rFonts w:ascii="GHEA Grapalat" w:hAnsi="GHEA Grapalat"/>
                <w:color w:val="auto"/>
                <w:sz w:val="20"/>
                <w:szCs w:val="20"/>
                <w:lang w:val="en-US"/>
              </w:rPr>
              <w:t xml:space="preserve">     </w:t>
            </w:r>
            <w:r w:rsidRPr="003865A4">
              <w:rPr>
                <w:rFonts w:ascii="GHEA Grapalat" w:hAnsi="GHEA Grapalat"/>
                <w:color w:val="auto"/>
                <w:sz w:val="20"/>
                <w:szCs w:val="20"/>
              </w:rPr>
              <w:t>իրականացում</w:t>
            </w:r>
          </w:p>
          <w:p w:rsidR="00E53573" w:rsidRPr="003865A4" w:rsidRDefault="00E53573" w:rsidP="005E64E3">
            <w:pPr>
              <w:rPr>
                <w:rFonts w:ascii="GHEA Grapalat" w:hAnsi="GHEA Grapalat"/>
                <w:sz w:val="20"/>
                <w:szCs w:val="20"/>
              </w:rPr>
            </w:pPr>
            <w:r w:rsidRPr="003865A4">
              <w:rPr>
                <w:rFonts w:ascii="GHEA Grapalat" w:hAnsi="GHEA Grapalat"/>
                <w:sz w:val="20"/>
                <w:szCs w:val="20"/>
              </w:rPr>
              <w:t>6.</w:t>
            </w:r>
            <w:r w:rsidRPr="003865A4">
              <w:rPr>
                <w:rFonts w:ascii="GHEA Grapalat" w:hAnsi="GHEA Grapalat" w:cs="Sylfaen"/>
                <w:sz w:val="20"/>
                <w:szCs w:val="20"/>
              </w:rPr>
              <w:t xml:space="preserve"> Արդյունքների</w:t>
            </w:r>
            <w:r w:rsidRPr="003865A4">
              <w:rPr>
                <w:rFonts w:ascii="GHEA Grapalat" w:hAnsi="GHEA Grapalat"/>
                <w:sz w:val="20"/>
                <w:szCs w:val="20"/>
              </w:rPr>
              <w:t xml:space="preserve"> </w:t>
            </w:r>
            <w:r w:rsidRPr="003865A4">
              <w:rPr>
                <w:rFonts w:ascii="GHEA Grapalat" w:hAnsi="GHEA Grapalat" w:cs="Sylfaen"/>
                <w:sz w:val="20"/>
                <w:szCs w:val="20"/>
              </w:rPr>
              <w:t>վերլուծություն</w:t>
            </w:r>
            <w:r w:rsidRPr="003865A4">
              <w:rPr>
                <w:rFonts w:ascii="GHEA Grapalat" w:hAnsi="GHEA Grapalat"/>
                <w:sz w:val="20"/>
                <w:szCs w:val="20"/>
              </w:rPr>
              <w:t xml:space="preserve"> </w:t>
            </w:r>
            <w:r w:rsidRPr="003865A4">
              <w:rPr>
                <w:rFonts w:ascii="GHEA Grapalat" w:hAnsi="GHEA Grapalat" w:cs="Sylfaen"/>
                <w:sz w:val="20"/>
                <w:szCs w:val="20"/>
              </w:rPr>
              <w:t>և</w:t>
            </w:r>
            <w:r w:rsidRPr="003865A4">
              <w:rPr>
                <w:rFonts w:ascii="GHEA Grapalat" w:hAnsi="GHEA Grapalat"/>
                <w:sz w:val="20"/>
                <w:szCs w:val="20"/>
              </w:rPr>
              <w:t xml:space="preserve">  </w:t>
            </w:r>
          </w:p>
          <w:p w:rsidR="00E53573" w:rsidRPr="003865A4" w:rsidRDefault="00E53573" w:rsidP="005E64E3">
            <w:pPr>
              <w:rPr>
                <w:rFonts w:ascii="GHEA Grapalat" w:hAnsi="GHEA Grapalat"/>
                <w:sz w:val="20"/>
                <w:szCs w:val="20"/>
              </w:rPr>
            </w:pPr>
            <w:r w:rsidRPr="003865A4">
              <w:rPr>
                <w:rFonts w:ascii="GHEA Grapalat" w:hAnsi="GHEA Grapalat"/>
                <w:sz w:val="20"/>
                <w:szCs w:val="20"/>
              </w:rPr>
              <w:t xml:space="preserve">    </w:t>
            </w:r>
            <w:r w:rsidRPr="003865A4">
              <w:rPr>
                <w:rFonts w:ascii="GHEA Grapalat" w:hAnsi="GHEA Grapalat" w:cs="Sylfaen"/>
                <w:sz w:val="20"/>
                <w:szCs w:val="20"/>
              </w:rPr>
              <w:t>հաշվետվության</w:t>
            </w:r>
            <w:r w:rsidRPr="003865A4">
              <w:rPr>
                <w:rFonts w:ascii="GHEA Grapalat" w:hAnsi="GHEA Grapalat"/>
                <w:sz w:val="20"/>
                <w:szCs w:val="20"/>
              </w:rPr>
              <w:t xml:space="preserve"> </w:t>
            </w:r>
            <w:r w:rsidRPr="003865A4">
              <w:rPr>
                <w:rFonts w:ascii="GHEA Grapalat" w:hAnsi="GHEA Grapalat" w:cs="Sylfaen"/>
                <w:sz w:val="20"/>
                <w:szCs w:val="20"/>
              </w:rPr>
              <w:t>պատրաստում</w:t>
            </w:r>
          </w:p>
          <w:p w:rsidR="00E53573" w:rsidRPr="003865A4" w:rsidRDefault="00E53573" w:rsidP="005E64E3">
            <w:pPr>
              <w:pStyle w:val="Default"/>
              <w:rPr>
                <w:rFonts w:ascii="GHEA Grapalat" w:hAnsi="GHEA Grapalat"/>
                <w:color w:val="auto"/>
                <w:sz w:val="20"/>
                <w:szCs w:val="20"/>
                <w:lang w:val="en-US"/>
              </w:rPr>
            </w:pPr>
            <w:r w:rsidRPr="003865A4">
              <w:rPr>
                <w:rFonts w:ascii="GHEA Grapalat" w:hAnsi="GHEA Grapalat" w:cs="Sylfaen"/>
                <w:color w:val="auto"/>
                <w:sz w:val="20"/>
                <w:szCs w:val="20"/>
                <w:lang w:val="en-US"/>
              </w:rPr>
              <w:t xml:space="preserve">7. </w:t>
            </w:r>
            <w:r w:rsidRPr="003865A4">
              <w:rPr>
                <w:rFonts w:ascii="GHEA Grapalat" w:hAnsi="GHEA Grapalat" w:cs="Sylfaen"/>
                <w:color w:val="auto"/>
                <w:sz w:val="20"/>
                <w:szCs w:val="20"/>
              </w:rPr>
              <w:t>Շահագրգիռ</w:t>
            </w:r>
            <w:r w:rsidRPr="003865A4">
              <w:rPr>
                <w:rFonts w:ascii="GHEA Grapalat" w:hAnsi="GHEA Grapalat"/>
                <w:color w:val="auto"/>
                <w:sz w:val="20"/>
                <w:szCs w:val="20"/>
                <w:lang w:val="en-US"/>
              </w:rPr>
              <w:t xml:space="preserve"> </w:t>
            </w:r>
            <w:r w:rsidRPr="003865A4">
              <w:rPr>
                <w:rFonts w:ascii="GHEA Grapalat" w:hAnsi="GHEA Grapalat" w:cs="Sylfaen"/>
                <w:color w:val="auto"/>
                <w:sz w:val="20"/>
                <w:szCs w:val="20"/>
              </w:rPr>
              <w:t>կողմերի</w:t>
            </w:r>
            <w:r w:rsidRPr="003865A4">
              <w:rPr>
                <w:rFonts w:ascii="GHEA Grapalat" w:hAnsi="GHEA Grapalat" w:cs="Sylfaen"/>
                <w:color w:val="auto"/>
                <w:sz w:val="20"/>
                <w:szCs w:val="20"/>
                <w:lang w:val="en-US"/>
              </w:rPr>
              <w:t xml:space="preserve">ն </w:t>
            </w:r>
            <w:r w:rsidRPr="003865A4">
              <w:rPr>
                <w:rFonts w:ascii="GHEA Grapalat" w:hAnsi="GHEA Grapalat" w:cs="Sylfaen"/>
                <w:color w:val="auto"/>
                <w:sz w:val="20"/>
                <w:szCs w:val="20"/>
              </w:rPr>
              <w:t>իրազեկում</w:t>
            </w:r>
          </w:p>
        </w:tc>
        <w:tc>
          <w:tcPr>
            <w:tcW w:w="1561" w:type="dxa"/>
            <w:vAlign w:val="center"/>
          </w:tcPr>
          <w:p w:rsidR="00E53573" w:rsidRPr="003865A4" w:rsidRDefault="00E53573" w:rsidP="005E64E3">
            <w:pPr>
              <w:ind w:left="-49" w:right="-106" w:hanging="49"/>
              <w:jc w:val="center"/>
              <w:rPr>
                <w:rFonts w:ascii="GHEA Grapalat" w:hAnsi="GHEA Grapalat"/>
                <w:sz w:val="20"/>
                <w:szCs w:val="20"/>
                <w:lang w:val="ru-RU"/>
              </w:rPr>
            </w:pPr>
            <w:r w:rsidRPr="003865A4">
              <w:rPr>
                <w:rFonts w:ascii="GHEA Grapalat" w:hAnsi="GHEA Grapalat" w:cs="Sylfaen"/>
                <w:sz w:val="20"/>
                <w:szCs w:val="20"/>
              </w:rPr>
              <w:t>Մասնակցային</w:t>
            </w:r>
            <w:r w:rsidRPr="003865A4">
              <w:rPr>
                <w:rFonts w:ascii="GHEA Grapalat" w:hAnsi="GHEA Grapalat"/>
                <w:sz w:val="20"/>
                <w:szCs w:val="20"/>
                <w:lang w:val="ru-RU"/>
              </w:rPr>
              <w:t xml:space="preserve"> </w:t>
            </w:r>
            <w:r w:rsidRPr="003865A4">
              <w:rPr>
                <w:rFonts w:ascii="GHEA Grapalat" w:hAnsi="GHEA Grapalat" w:cs="Sylfaen"/>
                <w:sz w:val="20"/>
                <w:szCs w:val="20"/>
              </w:rPr>
              <w:t>մոնիտորինգի</w:t>
            </w:r>
            <w:r w:rsidRPr="003865A4">
              <w:rPr>
                <w:rFonts w:ascii="GHEA Grapalat" w:hAnsi="GHEA Grapalat"/>
                <w:sz w:val="20"/>
                <w:szCs w:val="20"/>
                <w:lang w:val="ru-RU"/>
              </w:rPr>
              <w:t xml:space="preserve"> </w:t>
            </w:r>
            <w:r w:rsidRPr="003865A4">
              <w:rPr>
                <w:rFonts w:ascii="GHEA Grapalat" w:hAnsi="GHEA Grapalat" w:cs="Sylfaen"/>
                <w:sz w:val="20"/>
                <w:szCs w:val="20"/>
              </w:rPr>
              <w:t>և</w:t>
            </w:r>
            <w:r w:rsidRPr="003865A4">
              <w:rPr>
                <w:rFonts w:ascii="GHEA Grapalat" w:hAnsi="GHEA Grapalat"/>
                <w:sz w:val="20"/>
                <w:szCs w:val="20"/>
                <w:lang w:val="ru-RU"/>
              </w:rPr>
              <w:t xml:space="preserve"> </w:t>
            </w:r>
            <w:r w:rsidRPr="003865A4">
              <w:rPr>
                <w:rFonts w:ascii="GHEA Grapalat" w:hAnsi="GHEA Grapalat"/>
                <w:sz w:val="20"/>
                <w:szCs w:val="20"/>
              </w:rPr>
              <w:t>գ</w:t>
            </w:r>
            <w:r w:rsidRPr="003865A4">
              <w:rPr>
                <w:rFonts w:ascii="GHEA Grapalat" w:hAnsi="GHEA Grapalat" w:cs="Sylfaen"/>
                <w:sz w:val="20"/>
                <w:szCs w:val="20"/>
              </w:rPr>
              <w:t>նահատման</w:t>
            </w:r>
            <w:r w:rsidRPr="003865A4">
              <w:rPr>
                <w:rFonts w:ascii="GHEA Grapalat" w:hAnsi="GHEA Grapalat"/>
                <w:sz w:val="20"/>
                <w:szCs w:val="20"/>
                <w:lang w:val="ru-RU"/>
              </w:rPr>
              <w:t xml:space="preserve"> </w:t>
            </w:r>
            <w:r w:rsidRPr="003865A4">
              <w:rPr>
                <w:rFonts w:ascii="GHEA Grapalat" w:hAnsi="GHEA Grapalat" w:cs="Sylfaen"/>
                <w:sz w:val="20"/>
                <w:szCs w:val="20"/>
              </w:rPr>
              <w:t>հաշվետվու</w:t>
            </w:r>
            <w:r w:rsidRPr="003865A4">
              <w:rPr>
                <w:rFonts w:ascii="GHEA Grapalat" w:hAnsi="GHEA Grapalat" w:cs="Sylfaen"/>
                <w:sz w:val="20"/>
                <w:szCs w:val="20"/>
                <w:lang w:val="ru-RU"/>
              </w:rPr>
              <w:t>-</w:t>
            </w:r>
            <w:r w:rsidRPr="003865A4">
              <w:rPr>
                <w:rFonts w:ascii="GHEA Grapalat" w:hAnsi="GHEA Grapalat" w:cs="Sylfaen"/>
                <w:sz w:val="20"/>
                <w:szCs w:val="20"/>
              </w:rPr>
              <w:t>թյուն</w:t>
            </w:r>
          </w:p>
        </w:tc>
        <w:tc>
          <w:tcPr>
            <w:tcW w:w="1710" w:type="dxa"/>
            <w:vAlign w:val="center"/>
          </w:tcPr>
          <w:p w:rsidR="00E53573" w:rsidRPr="003865A4" w:rsidRDefault="00E53573" w:rsidP="005E64E3">
            <w:pPr>
              <w:jc w:val="center"/>
              <w:rPr>
                <w:rFonts w:ascii="GHEA Grapalat" w:hAnsi="GHEA Grapalat"/>
                <w:sz w:val="18"/>
                <w:szCs w:val="18"/>
                <w:lang w:val="ru-RU"/>
              </w:rPr>
            </w:pPr>
            <w:r w:rsidRPr="003865A4">
              <w:rPr>
                <w:rFonts w:ascii="GHEA Grapalat" w:hAnsi="GHEA Grapalat" w:cs="Sylfaen"/>
                <w:sz w:val="18"/>
                <w:szCs w:val="18"/>
              </w:rPr>
              <w:t>Քաղաքացիական</w:t>
            </w:r>
            <w:r w:rsidRPr="003865A4">
              <w:rPr>
                <w:rFonts w:ascii="GHEA Grapalat" w:hAnsi="GHEA Grapalat"/>
                <w:sz w:val="18"/>
                <w:szCs w:val="18"/>
                <w:lang w:val="ru-RU"/>
              </w:rPr>
              <w:t xml:space="preserve"> </w:t>
            </w:r>
            <w:r w:rsidRPr="003865A4">
              <w:rPr>
                <w:rFonts w:ascii="GHEA Grapalat" w:hAnsi="GHEA Grapalat" w:cs="Sylfaen"/>
                <w:sz w:val="18"/>
                <w:szCs w:val="18"/>
              </w:rPr>
              <w:t>հասարակության</w:t>
            </w:r>
            <w:r w:rsidRPr="003865A4">
              <w:rPr>
                <w:rFonts w:ascii="GHEA Grapalat" w:hAnsi="GHEA Grapalat"/>
                <w:sz w:val="18"/>
                <w:szCs w:val="18"/>
                <w:lang w:val="ru-RU"/>
              </w:rPr>
              <w:t xml:space="preserve"> </w:t>
            </w:r>
            <w:r w:rsidRPr="003865A4">
              <w:rPr>
                <w:rFonts w:ascii="GHEA Grapalat" w:hAnsi="GHEA Grapalat" w:cs="Sylfaen"/>
                <w:sz w:val="18"/>
                <w:szCs w:val="18"/>
              </w:rPr>
              <w:t>խմբեր</w:t>
            </w:r>
            <w:r w:rsidRPr="003865A4">
              <w:rPr>
                <w:rFonts w:ascii="GHEA Grapalat" w:hAnsi="GHEA Grapalat"/>
                <w:sz w:val="18"/>
                <w:szCs w:val="18"/>
                <w:lang w:val="ru-RU"/>
              </w:rPr>
              <w:t>,</w:t>
            </w:r>
          </w:p>
          <w:p w:rsidR="00E53573" w:rsidRPr="003865A4" w:rsidRDefault="00E53573" w:rsidP="005E64E3">
            <w:pPr>
              <w:jc w:val="center"/>
              <w:rPr>
                <w:rFonts w:ascii="GHEA Grapalat" w:hAnsi="GHEA Grapalat"/>
                <w:sz w:val="18"/>
                <w:szCs w:val="18"/>
                <w:lang w:val="ru-RU"/>
              </w:rPr>
            </w:pPr>
            <w:r w:rsidRPr="003865A4">
              <w:rPr>
                <w:rFonts w:ascii="GHEA Grapalat" w:hAnsi="GHEA Grapalat"/>
                <w:sz w:val="18"/>
                <w:szCs w:val="18"/>
              </w:rPr>
              <w:t>տեղական</w:t>
            </w:r>
          </w:p>
          <w:p w:rsidR="00E53573" w:rsidRPr="003865A4" w:rsidRDefault="00E53573" w:rsidP="005E64E3">
            <w:pPr>
              <w:jc w:val="center"/>
              <w:rPr>
                <w:rFonts w:ascii="GHEA Grapalat" w:hAnsi="GHEA Grapalat"/>
                <w:sz w:val="18"/>
                <w:szCs w:val="18"/>
                <w:lang w:val="ru-RU"/>
              </w:rPr>
            </w:pPr>
            <w:r w:rsidRPr="003865A4">
              <w:rPr>
                <w:rFonts w:ascii="GHEA Grapalat" w:hAnsi="GHEA Grapalat"/>
                <w:sz w:val="18"/>
                <w:szCs w:val="18"/>
              </w:rPr>
              <w:t>ՀԿ</w:t>
            </w:r>
            <w:r w:rsidRPr="003865A4">
              <w:rPr>
                <w:rFonts w:ascii="GHEA Grapalat" w:hAnsi="GHEA Grapalat"/>
                <w:sz w:val="18"/>
                <w:szCs w:val="18"/>
                <w:lang w:val="ru-RU"/>
              </w:rPr>
              <w:t>-</w:t>
            </w:r>
            <w:r w:rsidRPr="003865A4">
              <w:rPr>
                <w:rFonts w:ascii="GHEA Grapalat" w:hAnsi="GHEA Grapalat"/>
                <w:sz w:val="18"/>
                <w:szCs w:val="18"/>
              </w:rPr>
              <w:t>ներ</w:t>
            </w:r>
          </w:p>
        </w:tc>
      </w:tr>
      <w:tr w:rsidR="00E53573" w:rsidRPr="003865A4" w:rsidTr="005E64E3">
        <w:trPr>
          <w:trHeight w:val="3068"/>
          <w:jc w:val="center"/>
        </w:trPr>
        <w:tc>
          <w:tcPr>
            <w:tcW w:w="1624" w:type="dxa"/>
            <w:vAlign w:val="center"/>
          </w:tcPr>
          <w:p w:rsidR="00E53573" w:rsidRPr="003865A4" w:rsidRDefault="00E53573" w:rsidP="005E64E3">
            <w:pPr>
              <w:jc w:val="center"/>
              <w:rPr>
                <w:rFonts w:ascii="GHEA Grapalat" w:hAnsi="GHEA Grapalat"/>
                <w:sz w:val="20"/>
                <w:szCs w:val="20"/>
              </w:rPr>
            </w:pPr>
            <w:r w:rsidRPr="003865A4">
              <w:rPr>
                <w:rFonts w:ascii="GHEA Grapalat" w:hAnsi="GHEA Grapalat" w:cs="Sylfaen"/>
                <w:sz w:val="20"/>
                <w:szCs w:val="20"/>
              </w:rPr>
              <w:t>Ազդեցության</w:t>
            </w:r>
            <w:r w:rsidRPr="003865A4">
              <w:rPr>
                <w:rFonts w:ascii="GHEA Grapalat" w:hAnsi="GHEA Grapalat"/>
                <w:sz w:val="20"/>
                <w:szCs w:val="20"/>
              </w:rPr>
              <w:t xml:space="preserve"> գ</w:t>
            </w:r>
            <w:r w:rsidRPr="003865A4">
              <w:rPr>
                <w:rFonts w:ascii="GHEA Grapalat" w:hAnsi="GHEA Grapalat" w:cs="Sylfaen"/>
                <w:sz w:val="20"/>
                <w:szCs w:val="20"/>
              </w:rPr>
              <w:t>նահատում</w:t>
            </w:r>
          </w:p>
        </w:tc>
        <w:tc>
          <w:tcPr>
            <w:tcW w:w="1710" w:type="dxa"/>
            <w:vAlign w:val="center"/>
          </w:tcPr>
          <w:p w:rsidR="00E53573" w:rsidRPr="003865A4" w:rsidRDefault="00E53573" w:rsidP="005E64E3">
            <w:pPr>
              <w:jc w:val="center"/>
              <w:rPr>
                <w:rFonts w:ascii="GHEA Grapalat" w:hAnsi="GHEA Grapalat"/>
                <w:sz w:val="20"/>
                <w:szCs w:val="20"/>
              </w:rPr>
            </w:pPr>
            <w:r w:rsidRPr="003865A4">
              <w:rPr>
                <w:rFonts w:ascii="GHEA Grapalat" w:hAnsi="GHEA Grapalat" w:cs="Sylfaen"/>
                <w:sz w:val="20"/>
                <w:szCs w:val="20"/>
              </w:rPr>
              <w:t>ՄԶԾ</w:t>
            </w:r>
            <w:r w:rsidRPr="003865A4">
              <w:rPr>
                <w:rFonts w:ascii="GHEA Grapalat" w:hAnsi="GHEA Grapalat"/>
                <w:sz w:val="20"/>
                <w:szCs w:val="20"/>
              </w:rPr>
              <w:t xml:space="preserve"> </w:t>
            </w:r>
            <w:r w:rsidRPr="003865A4">
              <w:rPr>
                <w:rFonts w:ascii="GHEA Grapalat" w:hAnsi="GHEA Grapalat" w:cs="Sylfaen"/>
                <w:sz w:val="20"/>
                <w:szCs w:val="20"/>
              </w:rPr>
              <w:t>որևէ</w:t>
            </w:r>
            <w:r w:rsidRPr="003865A4">
              <w:rPr>
                <w:rFonts w:ascii="GHEA Grapalat" w:hAnsi="GHEA Grapalat"/>
                <w:sz w:val="20"/>
                <w:szCs w:val="20"/>
              </w:rPr>
              <w:t xml:space="preserve"> </w:t>
            </w:r>
            <w:r w:rsidRPr="003865A4">
              <w:rPr>
                <w:rFonts w:ascii="GHEA Grapalat" w:hAnsi="GHEA Grapalat" w:cs="Sylfaen"/>
                <w:sz w:val="20"/>
                <w:szCs w:val="20"/>
              </w:rPr>
              <w:t>ոլորտում</w:t>
            </w:r>
            <w:r w:rsidRPr="003865A4">
              <w:rPr>
                <w:rFonts w:ascii="GHEA Grapalat" w:hAnsi="GHEA Grapalat"/>
                <w:sz w:val="20"/>
                <w:szCs w:val="20"/>
              </w:rPr>
              <w:t xml:space="preserve"> </w:t>
            </w:r>
            <w:r w:rsidRPr="003865A4">
              <w:rPr>
                <w:rFonts w:ascii="GHEA Grapalat" w:hAnsi="GHEA Grapalat" w:cs="Sylfaen"/>
                <w:sz w:val="20"/>
                <w:szCs w:val="20"/>
              </w:rPr>
              <w:t>մասնագիտա-կան</w:t>
            </w:r>
            <w:r w:rsidRPr="003865A4">
              <w:rPr>
                <w:rFonts w:ascii="GHEA Grapalat" w:hAnsi="GHEA Grapalat"/>
                <w:sz w:val="20"/>
                <w:szCs w:val="20"/>
              </w:rPr>
              <w:t xml:space="preserve"> </w:t>
            </w:r>
            <w:r w:rsidRPr="003865A4">
              <w:rPr>
                <w:rFonts w:ascii="GHEA Grapalat" w:hAnsi="GHEA Grapalat" w:cs="Sylfaen"/>
                <w:sz w:val="20"/>
                <w:szCs w:val="20"/>
              </w:rPr>
              <w:t>հետազոտ-ություն</w:t>
            </w:r>
          </w:p>
        </w:tc>
        <w:tc>
          <w:tcPr>
            <w:tcW w:w="3839" w:type="dxa"/>
            <w:vAlign w:val="center"/>
          </w:tcPr>
          <w:p w:rsidR="00E53573" w:rsidRPr="003865A4" w:rsidRDefault="00E53573" w:rsidP="005E64E3">
            <w:pPr>
              <w:spacing w:line="216" w:lineRule="auto"/>
              <w:ind w:left="187" w:hanging="142"/>
              <w:rPr>
                <w:rFonts w:ascii="GHEA Grapalat" w:hAnsi="GHEA Grapalat"/>
                <w:sz w:val="20"/>
                <w:szCs w:val="20"/>
              </w:rPr>
            </w:pPr>
            <w:r w:rsidRPr="003865A4">
              <w:rPr>
                <w:rFonts w:ascii="GHEA Grapalat" w:hAnsi="GHEA Grapalat"/>
                <w:sz w:val="20"/>
                <w:szCs w:val="20"/>
              </w:rPr>
              <w:t>1. ՄԶԾ համապատասխան ոլորտների ընտրություն</w:t>
            </w:r>
          </w:p>
          <w:p w:rsidR="00E53573" w:rsidRPr="003865A4" w:rsidRDefault="00E53573" w:rsidP="005E64E3">
            <w:pPr>
              <w:rPr>
                <w:rFonts w:ascii="GHEA Grapalat" w:hAnsi="GHEA Grapalat"/>
                <w:sz w:val="20"/>
                <w:szCs w:val="20"/>
              </w:rPr>
            </w:pPr>
            <w:r w:rsidRPr="003865A4">
              <w:rPr>
                <w:rFonts w:ascii="GHEA Grapalat" w:hAnsi="GHEA Grapalat"/>
                <w:sz w:val="20"/>
                <w:szCs w:val="20"/>
              </w:rPr>
              <w:t xml:space="preserve">2. ՄՄԳ մեթոդաբանության ընտրություն  </w:t>
            </w:r>
          </w:p>
          <w:p w:rsidR="00E53573" w:rsidRPr="003865A4" w:rsidRDefault="00E53573" w:rsidP="005E64E3">
            <w:pPr>
              <w:spacing w:line="216" w:lineRule="auto"/>
              <w:rPr>
                <w:rFonts w:ascii="GHEA Grapalat" w:hAnsi="GHEA Grapalat"/>
                <w:sz w:val="20"/>
                <w:szCs w:val="20"/>
              </w:rPr>
            </w:pPr>
            <w:r w:rsidRPr="003865A4">
              <w:rPr>
                <w:rFonts w:ascii="GHEA Grapalat" w:hAnsi="GHEA Grapalat"/>
                <w:sz w:val="20"/>
                <w:szCs w:val="20"/>
              </w:rPr>
              <w:t>3. Հետազոտական գործիքների մշակում, մեթոդների և ընթացակարգերի հստակեցում</w:t>
            </w:r>
          </w:p>
          <w:p w:rsidR="00E53573" w:rsidRPr="003865A4" w:rsidRDefault="00E53573" w:rsidP="005E64E3">
            <w:pPr>
              <w:pStyle w:val="Default"/>
              <w:rPr>
                <w:rFonts w:ascii="GHEA Grapalat" w:hAnsi="GHEA Grapalat"/>
                <w:color w:val="auto"/>
                <w:sz w:val="20"/>
                <w:szCs w:val="20"/>
                <w:lang w:val="en-US"/>
              </w:rPr>
            </w:pPr>
            <w:r w:rsidRPr="003865A4">
              <w:rPr>
                <w:rFonts w:ascii="GHEA Grapalat" w:hAnsi="GHEA Grapalat"/>
                <w:color w:val="auto"/>
                <w:sz w:val="20"/>
                <w:szCs w:val="20"/>
                <w:lang w:val="en-US"/>
              </w:rPr>
              <w:t xml:space="preserve">4. </w:t>
            </w:r>
            <w:r w:rsidRPr="003865A4">
              <w:rPr>
                <w:rFonts w:ascii="GHEA Grapalat" w:hAnsi="GHEA Grapalat"/>
                <w:color w:val="auto"/>
                <w:sz w:val="20"/>
                <w:szCs w:val="20"/>
              </w:rPr>
              <w:t>Հետազոտական</w:t>
            </w:r>
            <w:r w:rsidRPr="003865A4">
              <w:rPr>
                <w:rFonts w:ascii="GHEA Grapalat" w:hAnsi="GHEA Grapalat"/>
                <w:color w:val="auto"/>
                <w:sz w:val="20"/>
                <w:szCs w:val="20"/>
                <w:lang w:val="en-US"/>
              </w:rPr>
              <w:t xml:space="preserve"> </w:t>
            </w:r>
            <w:r w:rsidRPr="003865A4">
              <w:rPr>
                <w:rFonts w:ascii="GHEA Grapalat" w:hAnsi="GHEA Grapalat"/>
                <w:color w:val="auto"/>
                <w:sz w:val="20"/>
                <w:szCs w:val="20"/>
              </w:rPr>
              <w:t>խմբի</w:t>
            </w:r>
            <w:r w:rsidRPr="003865A4">
              <w:rPr>
                <w:rFonts w:ascii="GHEA Grapalat" w:hAnsi="GHEA Grapalat"/>
                <w:color w:val="auto"/>
                <w:sz w:val="20"/>
                <w:szCs w:val="20"/>
                <w:lang w:val="en-US"/>
              </w:rPr>
              <w:t xml:space="preserve"> </w:t>
            </w:r>
            <w:r w:rsidRPr="003865A4">
              <w:rPr>
                <w:rFonts w:ascii="GHEA Grapalat" w:hAnsi="GHEA Grapalat"/>
                <w:color w:val="auto"/>
                <w:sz w:val="20"/>
                <w:szCs w:val="20"/>
              </w:rPr>
              <w:t>ձևավորում</w:t>
            </w:r>
          </w:p>
          <w:p w:rsidR="00E53573" w:rsidRPr="003865A4" w:rsidRDefault="00E53573" w:rsidP="005E64E3">
            <w:pPr>
              <w:pStyle w:val="Default"/>
              <w:spacing w:line="216" w:lineRule="auto"/>
              <w:rPr>
                <w:rFonts w:ascii="GHEA Grapalat" w:hAnsi="GHEA Grapalat"/>
                <w:color w:val="auto"/>
                <w:sz w:val="20"/>
                <w:szCs w:val="20"/>
                <w:lang w:val="en-US"/>
              </w:rPr>
            </w:pPr>
            <w:r w:rsidRPr="003865A4">
              <w:rPr>
                <w:rFonts w:ascii="GHEA Grapalat" w:hAnsi="GHEA Grapalat"/>
                <w:color w:val="auto"/>
                <w:sz w:val="20"/>
                <w:szCs w:val="20"/>
                <w:lang w:val="en-US"/>
              </w:rPr>
              <w:t xml:space="preserve">5. </w:t>
            </w:r>
            <w:r w:rsidRPr="003865A4">
              <w:rPr>
                <w:rFonts w:ascii="GHEA Grapalat" w:hAnsi="GHEA Grapalat"/>
                <w:color w:val="auto"/>
                <w:sz w:val="20"/>
                <w:szCs w:val="20"/>
              </w:rPr>
              <w:t>Դաշտային</w:t>
            </w:r>
            <w:r w:rsidRPr="003865A4">
              <w:rPr>
                <w:rFonts w:ascii="GHEA Grapalat" w:hAnsi="GHEA Grapalat"/>
                <w:color w:val="auto"/>
                <w:sz w:val="20"/>
                <w:szCs w:val="20"/>
                <w:lang w:val="en-US"/>
              </w:rPr>
              <w:t xml:space="preserve"> </w:t>
            </w:r>
            <w:r w:rsidRPr="003865A4">
              <w:rPr>
                <w:rFonts w:ascii="GHEA Grapalat" w:hAnsi="GHEA Grapalat"/>
                <w:color w:val="auto"/>
                <w:sz w:val="20"/>
                <w:szCs w:val="20"/>
              </w:rPr>
              <w:t>աշխատանքների</w:t>
            </w:r>
          </w:p>
          <w:p w:rsidR="00E53573" w:rsidRPr="003865A4" w:rsidRDefault="00E53573" w:rsidP="005E64E3">
            <w:pPr>
              <w:pStyle w:val="Default"/>
              <w:spacing w:line="216" w:lineRule="auto"/>
              <w:rPr>
                <w:rFonts w:ascii="GHEA Grapalat" w:hAnsi="GHEA Grapalat"/>
                <w:color w:val="auto"/>
                <w:sz w:val="20"/>
                <w:szCs w:val="20"/>
                <w:lang w:val="en-US"/>
              </w:rPr>
            </w:pPr>
            <w:r w:rsidRPr="003865A4">
              <w:rPr>
                <w:rFonts w:ascii="GHEA Grapalat" w:hAnsi="GHEA Grapalat"/>
                <w:color w:val="auto"/>
                <w:sz w:val="20"/>
                <w:szCs w:val="20"/>
                <w:lang w:val="en-US"/>
              </w:rPr>
              <w:t xml:space="preserve">     </w:t>
            </w:r>
            <w:r w:rsidRPr="003865A4">
              <w:rPr>
                <w:rFonts w:ascii="GHEA Grapalat" w:hAnsi="GHEA Grapalat"/>
                <w:color w:val="auto"/>
                <w:sz w:val="20"/>
                <w:szCs w:val="20"/>
              </w:rPr>
              <w:t>իրականացում</w:t>
            </w:r>
          </w:p>
          <w:p w:rsidR="00E53573" w:rsidRPr="003865A4" w:rsidRDefault="00E53573" w:rsidP="005E64E3">
            <w:pPr>
              <w:rPr>
                <w:rFonts w:ascii="GHEA Grapalat" w:hAnsi="GHEA Grapalat"/>
                <w:sz w:val="20"/>
                <w:szCs w:val="20"/>
              </w:rPr>
            </w:pPr>
            <w:r w:rsidRPr="003865A4">
              <w:rPr>
                <w:rFonts w:ascii="GHEA Grapalat" w:hAnsi="GHEA Grapalat"/>
                <w:sz w:val="20"/>
                <w:szCs w:val="20"/>
              </w:rPr>
              <w:t>6.</w:t>
            </w:r>
            <w:r w:rsidRPr="003865A4">
              <w:rPr>
                <w:rFonts w:ascii="GHEA Grapalat" w:hAnsi="GHEA Grapalat" w:cs="Sylfaen"/>
                <w:sz w:val="20"/>
                <w:szCs w:val="20"/>
              </w:rPr>
              <w:t xml:space="preserve"> Արդյունքների</w:t>
            </w:r>
            <w:r w:rsidRPr="003865A4">
              <w:rPr>
                <w:rFonts w:ascii="GHEA Grapalat" w:hAnsi="GHEA Grapalat"/>
                <w:sz w:val="20"/>
                <w:szCs w:val="20"/>
              </w:rPr>
              <w:t xml:space="preserve"> </w:t>
            </w:r>
            <w:r w:rsidRPr="003865A4">
              <w:rPr>
                <w:rFonts w:ascii="GHEA Grapalat" w:hAnsi="GHEA Grapalat" w:cs="Sylfaen"/>
                <w:sz w:val="20"/>
                <w:szCs w:val="20"/>
              </w:rPr>
              <w:t>վերլուծություն</w:t>
            </w:r>
            <w:r w:rsidRPr="003865A4">
              <w:rPr>
                <w:rFonts w:ascii="GHEA Grapalat" w:hAnsi="GHEA Grapalat"/>
                <w:sz w:val="20"/>
                <w:szCs w:val="20"/>
              </w:rPr>
              <w:t xml:space="preserve"> </w:t>
            </w:r>
            <w:r w:rsidRPr="003865A4">
              <w:rPr>
                <w:rFonts w:ascii="GHEA Grapalat" w:hAnsi="GHEA Grapalat" w:cs="Sylfaen"/>
                <w:sz w:val="20"/>
                <w:szCs w:val="20"/>
              </w:rPr>
              <w:t>և</w:t>
            </w:r>
            <w:r w:rsidRPr="003865A4">
              <w:rPr>
                <w:rFonts w:ascii="GHEA Grapalat" w:hAnsi="GHEA Grapalat"/>
                <w:sz w:val="20"/>
                <w:szCs w:val="20"/>
              </w:rPr>
              <w:t xml:space="preserve">  </w:t>
            </w:r>
          </w:p>
          <w:p w:rsidR="00E53573" w:rsidRPr="003865A4" w:rsidRDefault="00E53573" w:rsidP="005E64E3">
            <w:pPr>
              <w:rPr>
                <w:rFonts w:ascii="GHEA Grapalat" w:hAnsi="GHEA Grapalat"/>
                <w:sz w:val="20"/>
                <w:szCs w:val="20"/>
              </w:rPr>
            </w:pPr>
            <w:r w:rsidRPr="003865A4">
              <w:rPr>
                <w:rFonts w:ascii="GHEA Grapalat" w:hAnsi="GHEA Grapalat"/>
                <w:sz w:val="20"/>
                <w:szCs w:val="20"/>
              </w:rPr>
              <w:t xml:space="preserve">    </w:t>
            </w:r>
            <w:r w:rsidRPr="003865A4">
              <w:rPr>
                <w:rFonts w:ascii="GHEA Grapalat" w:hAnsi="GHEA Grapalat" w:cs="Sylfaen"/>
                <w:sz w:val="20"/>
                <w:szCs w:val="20"/>
              </w:rPr>
              <w:t>հաշվետվության</w:t>
            </w:r>
            <w:r w:rsidRPr="003865A4">
              <w:rPr>
                <w:rFonts w:ascii="GHEA Grapalat" w:hAnsi="GHEA Grapalat"/>
                <w:sz w:val="20"/>
                <w:szCs w:val="20"/>
              </w:rPr>
              <w:t xml:space="preserve"> </w:t>
            </w:r>
            <w:r w:rsidRPr="003865A4">
              <w:rPr>
                <w:rFonts w:ascii="GHEA Grapalat" w:hAnsi="GHEA Grapalat" w:cs="Sylfaen"/>
                <w:sz w:val="20"/>
                <w:szCs w:val="20"/>
              </w:rPr>
              <w:t>պատրաստում</w:t>
            </w:r>
          </w:p>
          <w:p w:rsidR="00E53573" w:rsidRPr="003865A4" w:rsidRDefault="00E53573" w:rsidP="005E64E3">
            <w:pPr>
              <w:pStyle w:val="Default"/>
              <w:ind w:left="143" w:hanging="180"/>
              <w:rPr>
                <w:rFonts w:ascii="GHEA Grapalat" w:hAnsi="GHEA Grapalat"/>
                <w:color w:val="auto"/>
                <w:sz w:val="20"/>
                <w:szCs w:val="20"/>
                <w:lang w:val="en-US"/>
              </w:rPr>
            </w:pPr>
            <w:r w:rsidRPr="003865A4">
              <w:rPr>
                <w:rFonts w:ascii="GHEA Grapalat" w:hAnsi="GHEA Grapalat" w:cs="Sylfaen"/>
                <w:color w:val="auto"/>
                <w:sz w:val="20"/>
                <w:szCs w:val="20"/>
                <w:lang w:val="en-US"/>
              </w:rPr>
              <w:t xml:space="preserve">7. </w:t>
            </w:r>
            <w:r w:rsidRPr="003865A4">
              <w:rPr>
                <w:rFonts w:ascii="GHEA Grapalat" w:hAnsi="GHEA Grapalat" w:cs="Sylfaen"/>
                <w:color w:val="auto"/>
                <w:sz w:val="20"/>
                <w:szCs w:val="20"/>
              </w:rPr>
              <w:t>Շահագրգիռ</w:t>
            </w:r>
            <w:r w:rsidRPr="003865A4">
              <w:rPr>
                <w:rFonts w:ascii="GHEA Grapalat" w:hAnsi="GHEA Grapalat"/>
                <w:color w:val="auto"/>
                <w:sz w:val="20"/>
                <w:szCs w:val="20"/>
                <w:lang w:val="en-US"/>
              </w:rPr>
              <w:t xml:space="preserve"> </w:t>
            </w:r>
            <w:r w:rsidRPr="003865A4">
              <w:rPr>
                <w:rFonts w:ascii="GHEA Grapalat" w:hAnsi="GHEA Grapalat" w:cs="Sylfaen"/>
                <w:color w:val="auto"/>
                <w:sz w:val="20"/>
                <w:szCs w:val="20"/>
              </w:rPr>
              <w:t>կողմերի</w:t>
            </w:r>
            <w:r w:rsidRPr="003865A4">
              <w:rPr>
                <w:rFonts w:ascii="GHEA Grapalat" w:hAnsi="GHEA Grapalat" w:cs="Sylfaen"/>
                <w:color w:val="auto"/>
                <w:sz w:val="20"/>
                <w:szCs w:val="20"/>
                <w:lang w:val="en-US"/>
              </w:rPr>
              <w:t>ն</w:t>
            </w:r>
            <w:r w:rsidRPr="003865A4">
              <w:rPr>
                <w:rFonts w:ascii="GHEA Grapalat" w:hAnsi="GHEA Grapalat"/>
                <w:color w:val="auto"/>
                <w:sz w:val="20"/>
                <w:szCs w:val="20"/>
                <w:lang w:val="en-US"/>
              </w:rPr>
              <w:t xml:space="preserve"> </w:t>
            </w:r>
            <w:r w:rsidRPr="003865A4">
              <w:rPr>
                <w:rFonts w:ascii="GHEA Grapalat" w:hAnsi="GHEA Grapalat" w:cs="Sylfaen"/>
                <w:color w:val="auto"/>
                <w:sz w:val="20"/>
                <w:szCs w:val="20"/>
              </w:rPr>
              <w:t>իրազեկում</w:t>
            </w:r>
          </w:p>
        </w:tc>
        <w:tc>
          <w:tcPr>
            <w:tcW w:w="1561" w:type="dxa"/>
            <w:vAlign w:val="center"/>
          </w:tcPr>
          <w:p w:rsidR="00E53573" w:rsidRPr="003865A4" w:rsidRDefault="00E53573" w:rsidP="005E64E3">
            <w:pPr>
              <w:ind w:left="-108"/>
              <w:jc w:val="center"/>
              <w:rPr>
                <w:rFonts w:ascii="GHEA Grapalat" w:hAnsi="GHEA Grapalat"/>
                <w:sz w:val="20"/>
                <w:szCs w:val="20"/>
              </w:rPr>
            </w:pPr>
            <w:r w:rsidRPr="003865A4">
              <w:rPr>
                <w:rFonts w:ascii="GHEA Grapalat" w:hAnsi="GHEA Grapalat" w:cs="Sylfaen"/>
                <w:sz w:val="20"/>
                <w:szCs w:val="20"/>
              </w:rPr>
              <w:t>Ազդեցության</w:t>
            </w:r>
            <w:r w:rsidRPr="003865A4">
              <w:rPr>
                <w:rFonts w:ascii="GHEA Grapalat" w:hAnsi="GHEA Grapalat"/>
                <w:sz w:val="20"/>
                <w:szCs w:val="20"/>
              </w:rPr>
              <w:t xml:space="preserve"> գ</w:t>
            </w:r>
            <w:r w:rsidRPr="003865A4">
              <w:rPr>
                <w:rFonts w:ascii="GHEA Grapalat" w:hAnsi="GHEA Grapalat" w:cs="Sylfaen"/>
                <w:sz w:val="20"/>
                <w:szCs w:val="20"/>
              </w:rPr>
              <w:t>նահատման</w:t>
            </w:r>
            <w:r w:rsidRPr="003865A4">
              <w:rPr>
                <w:rFonts w:ascii="GHEA Grapalat" w:hAnsi="GHEA Grapalat"/>
                <w:sz w:val="20"/>
                <w:szCs w:val="20"/>
              </w:rPr>
              <w:t xml:space="preserve"> </w:t>
            </w:r>
            <w:r w:rsidRPr="003865A4">
              <w:rPr>
                <w:rFonts w:ascii="GHEA Grapalat" w:hAnsi="GHEA Grapalat" w:cs="Sylfaen"/>
                <w:sz w:val="20"/>
                <w:szCs w:val="20"/>
              </w:rPr>
              <w:t>հաշվետվու-թյուն</w:t>
            </w:r>
          </w:p>
        </w:tc>
        <w:tc>
          <w:tcPr>
            <w:tcW w:w="1710" w:type="dxa"/>
            <w:vAlign w:val="center"/>
          </w:tcPr>
          <w:p w:rsidR="00E53573" w:rsidRPr="003865A4" w:rsidRDefault="00E53573" w:rsidP="005E64E3">
            <w:pPr>
              <w:jc w:val="center"/>
              <w:rPr>
                <w:rFonts w:ascii="GHEA Grapalat" w:hAnsi="GHEA Grapalat" w:cs="Sylfaen"/>
                <w:sz w:val="18"/>
                <w:szCs w:val="18"/>
              </w:rPr>
            </w:pPr>
            <w:r w:rsidRPr="003865A4">
              <w:rPr>
                <w:rFonts w:ascii="GHEA Grapalat" w:hAnsi="GHEA Grapalat" w:cs="Sylfaen"/>
                <w:sz w:val="18"/>
                <w:szCs w:val="18"/>
              </w:rPr>
              <w:t>Անկախ փորձագետներ</w:t>
            </w:r>
          </w:p>
        </w:tc>
      </w:tr>
    </w:tbl>
    <w:p w:rsidR="00E53573" w:rsidRPr="003865A4" w:rsidRDefault="00E53573" w:rsidP="00E53573">
      <w:pPr>
        <w:ind w:firstLine="539"/>
        <w:jc w:val="center"/>
        <w:rPr>
          <w:rFonts w:ascii="GHEA Grapalat" w:hAnsi="GHEA Grapalat"/>
          <w:lang w:val="af-ZA"/>
        </w:rPr>
      </w:pPr>
    </w:p>
    <w:p w:rsidR="00E53573" w:rsidRPr="003865A4" w:rsidRDefault="00E53573" w:rsidP="00E53573">
      <w:pPr>
        <w:ind w:firstLine="540"/>
        <w:jc w:val="center"/>
        <w:rPr>
          <w:rFonts w:ascii="GHEA Grapalat" w:hAnsi="GHEA Grapalat"/>
          <w:b/>
        </w:rPr>
      </w:pPr>
    </w:p>
    <w:p w:rsidR="00E53573" w:rsidRPr="003865A4" w:rsidRDefault="00E53573" w:rsidP="00E53573">
      <w:pPr>
        <w:autoSpaceDE w:val="0"/>
        <w:autoSpaceDN w:val="0"/>
        <w:adjustRightInd w:val="0"/>
        <w:jc w:val="both"/>
        <w:rPr>
          <w:rFonts w:ascii="GHEA Grapalat" w:hAnsi="GHEA Grapalat" w:cs="ArialArmenianMT"/>
          <w:sz w:val="18"/>
          <w:szCs w:val="18"/>
        </w:rPr>
      </w:pPr>
    </w:p>
    <w:p w:rsidR="00E53573" w:rsidRPr="003865A4" w:rsidRDefault="00E53573" w:rsidP="00E53573">
      <w:pPr>
        <w:jc w:val="center"/>
        <w:rPr>
          <w:rFonts w:ascii="GHEA Grapalat" w:hAnsi="GHEA Grapalat" w:cs="Times Armenian"/>
          <w:b/>
        </w:rPr>
      </w:pPr>
      <w:r w:rsidRPr="003865A4">
        <w:rPr>
          <w:rFonts w:ascii="GHEA Grapalat" w:hAnsi="GHEA Grapalat" w:cs="ArialArmenianMT"/>
          <w:b/>
        </w:rPr>
        <w:t xml:space="preserve">14.   </w:t>
      </w:r>
      <w:r w:rsidRPr="003865A4">
        <w:rPr>
          <w:rFonts w:ascii="GHEA Grapalat" w:hAnsi="GHEA Grapalat" w:cs="Sylfaen"/>
          <w:b/>
        </w:rPr>
        <w:t>ՀՀ</w:t>
      </w:r>
      <w:r w:rsidRPr="003865A4">
        <w:rPr>
          <w:rFonts w:ascii="GHEA Grapalat" w:hAnsi="GHEA Grapalat" w:cs="Times Armenian"/>
          <w:b/>
        </w:rPr>
        <w:t xml:space="preserve">  </w:t>
      </w:r>
      <w:r w:rsidRPr="003865A4">
        <w:rPr>
          <w:rFonts w:ascii="GHEA Grapalat" w:hAnsi="GHEA Grapalat" w:cs="Sylfaen"/>
          <w:b/>
        </w:rPr>
        <w:t>ԱՐՄԱՎԻՐԻ</w:t>
      </w:r>
      <w:r w:rsidRPr="003865A4">
        <w:rPr>
          <w:rFonts w:ascii="GHEA Grapalat" w:hAnsi="GHEA Grapalat" w:cs="Times Armenian"/>
          <w:b/>
        </w:rPr>
        <w:t xml:space="preserve">  </w:t>
      </w:r>
      <w:r w:rsidRPr="003865A4">
        <w:rPr>
          <w:rFonts w:ascii="GHEA Grapalat" w:hAnsi="GHEA Grapalat" w:cs="Sylfaen"/>
          <w:b/>
        </w:rPr>
        <w:t>ՄԱՐԶԻ</w:t>
      </w:r>
      <w:r w:rsidRPr="003865A4">
        <w:rPr>
          <w:rFonts w:ascii="GHEA Grapalat" w:hAnsi="GHEA Grapalat" w:cs="Times Armenian"/>
          <w:b/>
        </w:rPr>
        <w:t xml:space="preserve">  </w:t>
      </w:r>
      <w:r w:rsidRPr="003865A4">
        <w:rPr>
          <w:rFonts w:ascii="GHEA Grapalat" w:hAnsi="GHEA Grapalat" w:cs="Sylfaen"/>
          <w:b/>
        </w:rPr>
        <w:t>ԶԱՐԳԱՑՄԱՆ</w:t>
      </w:r>
      <w:r w:rsidRPr="003865A4">
        <w:rPr>
          <w:rFonts w:ascii="GHEA Grapalat" w:hAnsi="GHEA Grapalat" w:cs="Times Armenian"/>
          <w:b/>
        </w:rPr>
        <w:t xml:space="preserve">  </w:t>
      </w:r>
      <w:r w:rsidRPr="003865A4">
        <w:rPr>
          <w:rFonts w:ascii="GHEA Grapalat" w:hAnsi="GHEA Grapalat" w:cs="Sylfaen"/>
          <w:b/>
        </w:rPr>
        <w:t>ԾՐԱԳՐԻ</w:t>
      </w:r>
      <w:r w:rsidRPr="003865A4">
        <w:rPr>
          <w:rFonts w:ascii="GHEA Grapalat" w:hAnsi="GHEA Grapalat" w:cs="Times Armenian"/>
          <w:b/>
        </w:rPr>
        <w:t xml:space="preserve"> </w:t>
      </w:r>
      <w:r w:rsidRPr="003865A4">
        <w:rPr>
          <w:rFonts w:ascii="GHEA Grapalat" w:hAnsi="GHEA Grapalat" w:cs="Sylfaen"/>
          <w:b/>
        </w:rPr>
        <w:t>ՖԻՆԱՆՍԱՎՈՐՈՒՄԸ</w:t>
      </w:r>
    </w:p>
    <w:p w:rsidR="00E53573" w:rsidRPr="003865A4" w:rsidRDefault="00E53573" w:rsidP="00E53573">
      <w:pPr>
        <w:rPr>
          <w:rFonts w:ascii="GHEA Grapalat" w:hAnsi="GHEA Grapalat" w:cs="ArialArmenianMT"/>
          <w:b/>
          <w:sz w:val="20"/>
          <w:szCs w:val="20"/>
        </w:rPr>
      </w:pPr>
    </w:p>
    <w:p w:rsidR="00E53573" w:rsidRPr="003865A4" w:rsidRDefault="00E53573" w:rsidP="00E53573">
      <w:pPr>
        <w:rPr>
          <w:rFonts w:ascii="GHEA Grapalat" w:hAnsi="GHEA Grapalat" w:cs="ArialArmenianMT"/>
          <w:b/>
          <w:sz w:val="20"/>
          <w:szCs w:val="20"/>
        </w:rPr>
      </w:pPr>
    </w:p>
    <w:p w:rsidR="00E53573" w:rsidRPr="003865A4" w:rsidRDefault="00E53573" w:rsidP="00E53573">
      <w:pPr>
        <w:numPr>
          <w:ilvl w:val="0"/>
          <w:numId w:val="59"/>
        </w:numPr>
        <w:ind w:left="-284" w:firstLine="426"/>
        <w:jc w:val="both"/>
        <w:rPr>
          <w:rFonts w:ascii="GHEA Grapalat" w:hAnsi="GHEA Grapalat"/>
          <w:lang w:val="af-ZA"/>
        </w:rPr>
      </w:pPr>
      <w:r w:rsidRPr="003865A4">
        <w:rPr>
          <w:rFonts w:ascii="GHEA Grapalat" w:hAnsi="GHEA Grapalat" w:cs="Sylfaen"/>
          <w:lang w:val="af-ZA"/>
        </w:rPr>
        <w:t>ՀՀ Արմավիրի</w:t>
      </w:r>
      <w:r w:rsidRPr="003865A4">
        <w:rPr>
          <w:rFonts w:ascii="GHEA Grapalat" w:hAnsi="GHEA Grapalat"/>
          <w:lang w:val="af-ZA"/>
        </w:rPr>
        <w:t xml:space="preserve"> </w:t>
      </w:r>
      <w:r w:rsidRPr="003865A4">
        <w:rPr>
          <w:rFonts w:ascii="GHEA Grapalat" w:hAnsi="GHEA Grapalat" w:cs="Sylfaen"/>
          <w:lang w:val="af-ZA"/>
        </w:rPr>
        <w:t>մարզի</w:t>
      </w:r>
      <w:r w:rsidRPr="003865A4">
        <w:rPr>
          <w:rFonts w:ascii="GHEA Grapalat" w:hAnsi="GHEA Grapalat"/>
          <w:lang w:val="af-ZA"/>
        </w:rPr>
        <w:t xml:space="preserve"> 2015-2018 թվականների </w:t>
      </w:r>
      <w:r w:rsidRPr="003865A4">
        <w:rPr>
          <w:rFonts w:ascii="GHEA Grapalat" w:hAnsi="GHEA Grapalat" w:cs="Sylfaen"/>
          <w:lang w:val="af-ZA"/>
        </w:rPr>
        <w:t>սոցիալ</w:t>
      </w:r>
      <w:r w:rsidRPr="003865A4">
        <w:rPr>
          <w:rFonts w:ascii="GHEA Grapalat" w:hAnsi="GHEA Grapalat"/>
          <w:lang w:val="af-ZA"/>
        </w:rPr>
        <w:t>-</w:t>
      </w:r>
      <w:r w:rsidRPr="003865A4">
        <w:rPr>
          <w:rFonts w:ascii="GHEA Grapalat" w:hAnsi="GHEA Grapalat" w:cs="Sylfaen"/>
          <w:lang w:val="af-ZA"/>
        </w:rPr>
        <w:t>տնտեսական</w:t>
      </w:r>
      <w:r w:rsidRPr="003865A4">
        <w:rPr>
          <w:rFonts w:ascii="GHEA Grapalat" w:hAnsi="GHEA Grapalat"/>
          <w:lang w:val="af-ZA"/>
        </w:rPr>
        <w:t xml:space="preserve"> </w:t>
      </w:r>
      <w:r w:rsidRPr="003865A4">
        <w:rPr>
          <w:rFonts w:ascii="GHEA Grapalat" w:hAnsi="GHEA Grapalat" w:cs="Sylfaen"/>
          <w:lang w:val="af-ZA"/>
        </w:rPr>
        <w:t>զարգացման</w:t>
      </w:r>
      <w:r w:rsidRPr="003865A4">
        <w:rPr>
          <w:rFonts w:ascii="GHEA Grapalat" w:hAnsi="GHEA Grapalat"/>
          <w:lang w:val="af-ZA"/>
        </w:rPr>
        <w:t xml:space="preserve"> ծրագրով նախատեսված ա</w:t>
      </w:r>
      <w:r w:rsidRPr="003865A4">
        <w:rPr>
          <w:rFonts w:ascii="GHEA Grapalat" w:hAnsi="GHEA Grapalat" w:cs="Sylfaen"/>
          <w:lang w:val="af-ZA"/>
        </w:rPr>
        <w:t>շխատանքների</w:t>
      </w:r>
      <w:r w:rsidRPr="003865A4">
        <w:rPr>
          <w:rFonts w:ascii="GHEA Grapalat" w:hAnsi="GHEA Grapalat"/>
          <w:lang w:val="af-ZA"/>
        </w:rPr>
        <w:t xml:space="preserve"> </w:t>
      </w:r>
      <w:r w:rsidRPr="003865A4">
        <w:rPr>
          <w:rFonts w:ascii="GHEA Grapalat" w:hAnsi="GHEA Grapalat" w:cs="Sylfaen"/>
          <w:lang w:val="af-ZA"/>
        </w:rPr>
        <w:t>ու</w:t>
      </w:r>
      <w:r w:rsidRPr="003865A4">
        <w:rPr>
          <w:rFonts w:ascii="GHEA Grapalat" w:hAnsi="GHEA Grapalat"/>
          <w:lang w:val="af-ZA"/>
        </w:rPr>
        <w:t xml:space="preserve"> </w:t>
      </w:r>
      <w:r w:rsidRPr="003865A4">
        <w:rPr>
          <w:rFonts w:ascii="GHEA Grapalat" w:hAnsi="GHEA Grapalat" w:cs="Sylfaen"/>
          <w:lang w:val="af-ZA"/>
        </w:rPr>
        <w:t>միջոցառումների</w:t>
      </w:r>
      <w:r w:rsidRPr="003865A4">
        <w:rPr>
          <w:rFonts w:ascii="GHEA Grapalat" w:hAnsi="GHEA Grapalat"/>
          <w:lang w:val="af-ZA"/>
        </w:rPr>
        <w:t xml:space="preserve"> </w:t>
      </w:r>
      <w:r w:rsidRPr="003865A4">
        <w:rPr>
          <w:rFonts w:ascii="GHEA Grapalat" w:hAnsi="GHEA Grapalat" w:cs="Sylfaen"/>
          <w:lang w:val="af-ZA"/>
        </w:rPr>
        <w:t>ցանկն</w:t>
      </w:r>
      <w:r w:rsidRPr="003865A4">
        <w:rPr>
          <w:rFonts w:ascii="GHEA Grapalat" w:hAnsi="GHEA Grapalat"/>
          <w:lang w:val="af-ZA"/>
        </w:rPr>
        <w:t xml:space="preserve"> </w:t>
      </w:r>
      <w:r w:rsidRPr="003865A4">
        <w:rPr>
          <w:rFonts w:ascii="GHEA Grapalat" w:hAnsi="GHEA Grapalat" w:cs="Sylfaen"/>
          <w:lang w:val="af-ZA"/>
        </w:rPr>
        <w:t>ու</w:t>
      </w:r>
      <w:r w:rsidRPr="003865A4">
        <w:rPr>
          <w:rFonts w:ascii="GHEA Grapalat" w:hAnsi="GHEA Grapalat"/>
          <w:lang w:val="af-ZA"/>
        </w:rPr>
        <w:t xml:space="preserve"> </w:t>
      </w:r>
      <w:r w:rsidRPr="003865A4">
        <w:rPr>
          <w:rFonts w:ascii="GHEA Grapalat" w:hAnsi="GHEA Grapalat" w:cs="Sylfaen"/>
          <w:lang w:val="af-ZA"/>
        </w:rPr>
        <w:t>նրանց</w:t>
      </w:r>
      <w:r w:rsidRPr="003865A4">
        <w:rPr>
          <w:rFonts w:ascii="GHEA Grapalat" w:hAnsi="GHEA Grapalat"/>
          <w:lang w:val="af-ZA"/>
        </w:rPr>
        <w:t xml:space="preserve"> </w:t>
      </w:r>
      <w:r w:rsidRPr="003865A4">
        <w:rPr>
          <w:rFonts w:ascii="GHEA Grapalat" w:hAnsi="GHEA Grapalat" w:cs="Sylfaen"/>
          <w:lang w:val="af-ZA"/>
        </w:rPr>
        <w:t>իրականացման</w:t>
      </w:r>
      <w:r w:rsidRPr="003865A4">
        <w:rPr>
          <w:rFonts w:ascii="GHEA Grapalat" w:hAnsi="GHEA Grapalat"/>
          <w:lang w:val="af-ZA"/>
        </w:rPr>
        <w:t xml:space="preserve"> </w:t>
      </w:r>
      <w:r w:rsidRPr="003865A4">
        <w:rPr>
          <w:rFonts w:ascii="GHEA Grapalat" w:hAnsi="GHEA Grapalat" w:cs="Sylfaen"/>
          <w:lang w:val="af-ZA"/>
        </w:rPr>
        <w:t>համար</w:t>
      </w:r>
      <w:r w:rsidRPr="003865A4">
        <w:rPr>
          <w:rFonts w:ascii="GHEA Grapalat" w:hAnsi="GHEA Grapalat"/>
          <w:lang w:val="af-ZA"/>
        </w:rPr>
        <w:t xml:space="preserve"> </w:t>
      </w:r>
      <w:r w:rsidRPr="003865A4">
        <w:rPr>
          <w:rFonts w:ascii="GHEA Grapalat" w:hAnsi="GHEA Grapalat" w:cs="Sylfaen"/>
          <w:lang w:val="af-ZA"/>
        </w:rPr>
        <w:t>անհրաժեշտ</w:t>
      </w:r>
      <w:r w:rsidRPr="003865A4">
        <w:rPr>
          <w:rFonts w:ascii="GHEA Grapalat" w:hAnsi="GHEA Grapalat"/>
          <w:lang w:val="af-ZA"/>
        </w:rPr>
        <w:t xml:space="preserve"> </w:t>
      </w:r>
      <w:r w:rsidRPr="003865A4">
        <w:rPr>
          <w:rFonts w:ascii="GHEA Grapalat" w:hAnsi="GHEA Grapalat" w:cs="Sylfaen"/>
          <w:lang w:val="af-ZA"/>
        </w:rPr>
        <w:t>ֆինանսական</w:t>
      </w:r>
      <w:r w:rsidRPr="003865A4">
        <w:rPr>
          <w:rFonts w:ascii="GHEA Grapalat" w:hAnsi="GHEA Grapalat"/>
          <w:lang w:val="af-ZA"/>
        </w:rPr>
        <w:t xml:space="preserve"> </w:t>
      </w:r>
      <w:r w:rsidRPr="003865A4">
        <w:rPr>
          <w:rFonts w:ascii="GHEA Grapalat" w:hAnsi="GHEA Grapalat" w:cs="Sylfaen"/>
          <w:lang w:val="af-ZA"/>
        </w:rPr>
        <w:t>միջոցների</w:t>
      </w:r>
      <w:r w:rsidRPr="003865A4">
        <w:rPr>
          <w:rFonts w:ascii="GHEA Grapalat" w:hAnsi="GHEA Grapalat"/>
          <w:lang w:val="af-ZA"/>
        </w:rPr>
        <w:t xml:space="preserve"> գ</w:t>
      </w:r>
      <w:r w:rsidRPr="003865A4">
        <w:rPr>
          <w:rFonts w:ascii="GHEA Grapalat" w:hAnsi="GHEA Grapalat" w:cs="Sylfaen"/>
          <w:lang w:val="af-ZA"/>
        </w:rPr>
        <w:t>նահատականները</w:t>
      </w:r>
      <w:r w:rsidRPr="003865A4">
        <w:rPr>
          <w:rFonts w:ascii="GHEA Grapalat" w:hAnsi="GHEA Grapalat"/>
          <w:lang w:val="af-ZA"/>
        </w:rPr>
        <w:t xml:space="preserve"> </w:t>
      </w:r>
      <w:r w:rsidRPr="003865A4">
        <w:rPr>
          <w:rFonts w:ascii="GHEA Grapalat" w:hAnsi="GHEA Grapalat" w:cs="Sylfaen"/>
          <w:lang w:val="af-ZA"/>
        </w:rPr>
        <w:t>ըստ</w:t>
      </w:r>
      <w:r w:rsidRPr="003865A4">
        <w:rPr>
          <w:rFonts w:ascii="GHEA Grapalat" w:hAnsi="GHEA Grapalat"/>
          <w:lang w:val="af-ZA"/>
        </w:rPr>
        <w:t xml:space="preserve"> </w:t>
      </w:r>
      <w:r w:rsidRPr="003865A4">
        <w:rPr>
          <w:rFonts w:ascii="GHEA Grapalat" w:hAnsi="GHEA Grapalat" w:cs="Sylfaen"/>
          <w:lang w:val="af-ZA"/>
        </w:rPr>
        <w:t>ոլորտների</w:t>
      </w:r>
      <w:r w:rsidRPr="003865A4">
        <w:rPr>
          <w:rFonts w:ascii="GHEA Grapalat" w:hAnsi="GHEA Grapalat"/>
          <w:lang w:val="af-ZA"/>
        </w:rPr>
        <w:t xml:space="preserve"> </w:t>
      </w:r>
      <w:r w:rsidRPr="003865A4">
        <w:rPr>
          <w:rFonts w:ascii="GHEA Grapalat" w:hAnsi="GHEA Grapalat" w:cs="Sylfaen"/>
          <w:lang w:val="af-ZA"/>
        </w:rPr>
        <w:t>ու</w:t>
      </w:r>
      <w:r w:rsidRPr="003865A4">
        <w:rPr>
          <w:rFonts w:ascii="GHEA Grapalat" w:hAnsi="GHEA Grapalat"/>
          <w:lang w:val="af-ZA"/>
        </w:rPr>
        <w:t xml:space="preserve"> </w:t>
      </w:r>
      <w:r w:rsidRPr="003865A4">
        <w:rPr>
          <w:rFonts w:ascii="GHEA Grapalat" w:hAnsi="GHEA Grapalat" w:cs="Sylfaen"/>
          <w:lang w:val="af-ZA"/>
        </w:rPr>
        <w:t>առաջնահերթությունների</w:t>
      </w:r>
      <w:r w:rsidRPr="003865A4">
        <w:rPr>
          <w:rFonts w:ascii="GHEA Grapalat" w:hAnsi="GHEA Grapalat"/>
          <w:lang w:val="af-ZA"/>
        </w:rPr>
        <w:t xml:space="preserve"> </w:t>
      </w:r>
      <w:r w:rsidRPr="003865A4">
        <w:rPr>
          <w:rFonts w:ascii="GHEA Grapalat" w:hAnsi="GHEA Grapalat" w:cs="Sylfaen"/>
          <w:lang w:val="af-ZA"/>
        </w:rPr>
        <w:t>բերված</w:t>
      </w:r>
      <w:r w:rsidRPr="003865A4">
        <w:rPr>
          <w:rFonts w:ascii="GHEA Grapalat" w:hAnsi="GHEA Grapalat"/>
          <w:lang w:val="af-ZA"/>
        </w:rPr>
        <w:t xml:space="preserve"> </w:t>
      </w:r>
      <w:r w:rsidRPr="003865A4">
        <w:rPr>
          <w:rFonts w:ascii="GHEA Grapalat" w:hAnsi="GHEA Grapalat" w:cs="Sylfaen"/>
          <w:lang w:val="af-ZA"/>
        </w:rPr>
        <w:t>են</w:t>
      </w:r>
      <w:r w:rsidRPr="003865A4">
        <w:rPr>
          <w:rFonts w:ascii="GHEA Grapalat" w:hAnsi="GHEA Grapalat"/>
          <w:lang w:val="af-ZA"/>
        </w:rPr>
        <w:t xml:space="preserve"> </w:t>
      </w:r>
      <w:r w:rsidRPr="003865A4">
        <w:rPr>
          <w:rFonts w:ascii="GHEA Grapalat" w:hAnsi="GHEA Grapalat" w:cs="Sylfaen"/>
          <w:lang w:val="af-ZA"/>
        </w:rPr>
        <w:t>հավելվածներում</w:t>
      </w:r>
      <w:r w:rsidRPr="003865A4">
        <w:rPr>
          <w:rFonts w:ascii="GHEA Grapalat" w:hAnsi="GHEA Grapalat"/>
          <w:lang w:val="af-ZA"/>
        </w:rPr>
        <w:t xml:space="preserve">: </w:t>
      </w:r>
      <w:r w:rsidRPr="003865A4">
        <w:rPr>
          <w:rFonts w:ascii="GHEA Grapalat" w:hAnsi="GHEA Grapalat" w:cs="Sylfaen"/>
          <w:lang w:val="af-ZA"/>
        </w:rPr>
        <w:t>Հավելվածներում</w:t>
      </w:r>
      <w:r w:rsidRPr="003865A4">
        <w:rPr>
          <w:rFonts w:ascii="GHEA Grapalat" w:hAnsi="GHEA Grapalat"/>
          <w:lang w:val="af-ZA"/>
        </w:rPr>
        <w:t xml:space="preserve"> </w:t>
      </w:r>
      <w:r w:rsidRPr="003865A4">
        <w:rPr>
          <w:rFonts w:ascii="GHEA Grapalat" w:hAnsi="GHEA Grapalat" w:cs="Sylfaen"/>
          <w:lang w:val="af-ZA"/>
        </w:rPr>
        <w:t>ընդգրկված</w:t>
      </w:r>
      <w:r w:rsidRPr="003865A4">
        <w:rPr>
          <w:rFonts w:ascii="GHEA Grapalat" w:hAnsi="GHEA Grapalat"/>
          <w:lang w:val="af-ZA"/>
        </w:rPr>
        <w:t xml:space="preserve"> </w:t>
      </w:r>
      <w:r w:rsidRPr="003865A4">
        <w:rPr>
          <w:rFonts w:ascii="GHEA Grapalat" w:hAnsi="GHEA Grapalat" w:cs="Sylfaen"/>
          <w:lang w:val="af-ZA"/>
        </w:rPr>
        <w:t>են</w:t>
      </w:r>
      <w:r w:rsidRPr="003865A4">
        <w:rPr>
          <w:rFonts w:ascii="GHEA Grapalat" w:hAnsi="GHEA Grapalat"/>
          <w:lang w:val="af-ZA"/>
        </w:rPr>
        <w:t xml:space="preserve"> </w:t>
      </w:r>
      <w:r w:rsidRPr="003865A4">
        <w:rPr>
          <w:rFonts w:ascii="GHEA Grapalat" w:hAnsi="GHEA Grapalat" w:cs="Sylfaen"/>
          <w:lang w:val="af-ZA"/>
        </w:rPr>
        <w:t>պետական, վարկային</w:t>
      </w:r>
      <w:r w:rsidRPr="003865A4">
        <w:rPr>
          <w:rFonts w:ascii="GHEA Grapalat" w:hAnsi="GHEA Grapalat"/>
          <w:lang w:val="af-ZA"/>
        </w:rPr>
        <w:t xml:space="preserve"> </w:t>
      </w:r>
      <w:r w:rsidRPr="003865A4">
        <w:rPr>
          <w:rFonts w:ascii="GHEA Grapalat" w:hAnsi="GHEA Grapalat" w:cs="Sylfaen"/>
          <w:lang w:val="af-ZA"/>
        </w:rPr>
        <w:t xml:space="preserve">ծրագրերով, համայնքային բյուջեի միջոցներով, ինչպես նաև </w:t>
      </w:r>
      <w:r w:rsidRPr="003865A4">
        <w:rPr>
          <w:rFonts w:ascii="GHEA Grapalat" w:hAnsi="GHEA Grapalat" w:cs="Sylfaen"/>
          <w:lang w:val="ru-RU"/>
        </w:rPr>
        <w:t>մասնավոր</w:t>
      </w:r>
      <w:r w:rsidRPr="003865A4">
        <w:rPr>
          <w:rFonts w:ascii="GHEA Grapalat" w:hAnsi="GHEA Grapalat" w:cs="Sylfaen"/>
        </w:rPr>
        <w:t xml:space="preserve"> </w:t>
      </w:r>
      <w:r w:rsidRPr="003865A4">
        <w:rPr>
          <w:rFonts w:ascii="GHEA Grapalat" w:hAnsi="GHEA Grapalat" w:cs="Sylfaen"/>
          <w:lang w:val="ru-RU"/>
        </w:rPr>
        <w:t>ներդրումներով</w:t>
      </w:r>
      <w:r w:rsidRPr="003865A4">
        <w:rPr>
          <w:rFonts w:ascii="GHEA Grapalat" w:hAnsi="GHEA Grapalat" w:cs="Sylfaen"/>
          <w:lang w:val="af-ZA"/>
        </w:rPr>
        <w:t xml:space="preserve"> իրականացվող ծրագրերը</w:t>
      </w:r>
      <w:r w:rsidRPr="003865A4">
        <w:rPr>
          <w:rFonts w:ascii="GHEA Grapalat" w:hAnsi="GHEA Grapalat"/>
          <w:lang w:val="af-ZA"/>
        </w:rPr>
        <w:t xml:space="preserve">: </w:t>
      </w:r>
      <w:r w:rsidRPr="003865A4">
        <w:rPr>
          <w:rFonts w:ascii="GHEA Grapalat" w:hAnsi="GHEA Grapalat" w:cs="Sylfaen"/>
          <w:lang w:val="af-ZA"/>
        </w:rPr>
        <w:t>Հաշվի</w:t>
      </w:r>
      <w:r w:rsidRPr="003865A4">
        <w:rPr>
          <w:rFonts w:ascii="GHEA Grapalat" w:hAnsi="GHEA Grapalat"/>
          <w:lang w:val="af-ZA"/>
        </w:rPr>
        <w:t xml:space="preserve"> </w:t>
      </w:r>
      <w:r w:rsidRPr="003865A4">
        <w:rPr>
          <w:rFonts w:ascii="GHEA Grapalat" w:hAnsi="GHEA Grapalat" w:cs="Sylfaen"/>
          <w:lang w:val="af-ZA"/>
        </w:rPr>
        <w:t>առնելով</w:t>
      </w:r>
      <w:r w:rsidRPr="003865A4">
        <w:rPr>
          <w:rFonts w:ascii="GHEA Grapalat" w:hAnsi="GHEA Grapalat"/>
          <w:lang w:val="af-ZA"/>
        </w:rPr>
        <w:t xml:space="preserve"> </w:t>
      </w:r>
      <w:r w:rsidRPr="003865A4">
        <w:rPr>
          <w:rFonts w:ascii="GHEA Grapalat" w:hAnsi="GHEA Grapalat" w:cs="Sylfaen"/>
          <w:lang w:val="af-ZA"/>
        </w:rPr>
        <w:t>տնտեսության</w:t>
      </w:r>
      <w:r w:rsidRPr="003865A4">
        <w:rPr>
          <w:rFonts w:ascii="GHEA Grapalat" w:hAnsi="GHEA Grapalat"/>
          <w:lang w:val="af-ZA"/>
        </w:rPr>
        <w:t xml:space="preserve"> </w:t>
      </w:r>
      <w:r w:rsidRPr="003865A4">
        <w:rPr>
          <w:rFonts w:ascii="GHEA Grapalat" w:hAnsi="GHEA Grapalat" w:cs="Sylfaen"/>
          <w:lang w:val="af-ZA"/>
        </w:rPr>
        <w:t>ներկա</w:t>
      </w:r>
      <w:r w:rsidRPr="003865A4">
        <w:rPr>
          <w:rFonts w:ascii="GHEA Grapalat" w:hAnsi="GHEA Grapalat"/>
          <w:lang w:val="af-ZA"/>
        </w:rPr>
        <w:t xml:space="preserve">` </w:t>
      </w:r>
      <w:r w:rsidRPr="003865A4">
        <w:rPr>
          <w:rFonts w:ascii="GHEA Grapalat" w:hAnsi="GHEA Grapalat" w:cs="Sylfaen"/>
          <w:lang w:val="af-ZA"/>
        </w:rPr>
        <w:t>ոչ</w:t>
      </w:r>
      <w:r w:rsidRPr="003865A4">
        <w:rPr>
          <w:rFonts w:ascii="GHEA Grapalat" w:hAnsi="GHEA Grapalat"/>
          <w:lang w:val="af-ZA"/>
        </w:rPr>
        <w:t xml:space="preserve"> </w:t>
      </w:r>
      <w:r w:rsidRPr="003865A4">
        <w:rPr>
          <w:rFonts w:ascii="GHEA Grapalat" w:hAnsi="GHEA Grapalat" w:cs="Sylfaen"/>
          <w:lang w:val="af-ZA"/>
        </w:rPr>
        <w:t>բնական</w:t>
      </w:r>
      <w:r w:rsidRPr="003865A4">
        <w:rPr>
          <w:rFonts w:ascii="GHEA Grapalat" w:hAnsi="GHEA Grapalat"/>
          <w:lang w:val="af-ZA"/>
        </w:rPr>
        <w:t xml:space="preserve">, </w:t>
      </w:r>
      <w:r w:rsidRPr="003865A4">
        <w:rPr>
          <w:rFonts w:ascii="GHEA Grapalat" w:hAnsi="GHEA Grapalat" w:cs="Sylfaen"/>
          <w:lang w:val="af-ZA"/>
        </w:rPr>
        <w:t>դժվար</w:t>
      </w:r>
      <w:r w:rsidRPr="003865A4">
        <w:rPr>
          <w:rFonts w:ascii="GHEA Grapalat" w:hAnsi="GHEA Grapalat"/>
          <w:lang w:val="af-ZA"/>
        </w:rPr>
        <w:t xml:space="preserve"> </w:t>
      </w:r>
      <w:r w:rsidRPr="003865A4">
        <w:rPr>
          <w:rFonts w:ascii="GHEA Grapalat" w:hAnsi="GHEA Grapalat" w:cs="Sylfaen"/>
          <w:lang w:val="af-ZA"/>
        </w:rPr>
        <w:t>կանխատեսվող</w:t>
      </w:r>
      <w:r w:rsidRPr="003865A4">
        <w:rPr>
          <w:rFonts w:ascii="GHEA Grapalat" w:hAnsi="GHEA Grapalat"/>
          <w:lang w:val="af-ZA"/>
        </w:rPr>
        <w:t xml:space="preserve"> </w:t>
      </w:r>
      <w:r w:rsidRPr="003865A4">
        <w:rPr>
          <w:rFonts w:ascii="GHEA Grapalat" w:hAnsi="GHEA Grapalat" w:cs="Sylfaen"/>
          <w:lang w:val="af-ZA"/>
        </w:rPr>
        <w:t>զարգացումների</w:t>
      </w:r>
      <w:r w:rsidRPr="003865A4">
        <w:rPr>
          <w:rFonts w:ascii="GHEA Grapalat" w:hAnsi="GHEA Grapalat"/>
          <w:lang w:val="af-ZA"/>
        </w:rPr>
        <w:t xml:space="preserve"> </w:t>
      </w:r>
      <w:r w:rsidRPr="003865A4">
        <w:rPr>
          <w:rFonts w:ascii="GHEA Grapalat" w:hAnsi="GHEA Grapalat" w:cs="Sylfaen"/>
          <w:lang w:val="af-ZA"/>
        </w:rPr>
        <w:t>ծավալումները</w:t>
      </w:r>
      <w:r w:rsidRPr="003865A4">
        <w:rPr>
          <w:rFonts w:ascii="GHEA Grapalat" w:hAnsi="GHEA Grapalat"/>
          <w:lang w:val="af-ZA"/>
        </w:rPr>
        <w:t xml:space="preserve">, </w:t>
      </w:r>
      <w:r w:rsidRPr="003865A4">
        <w:rPr>
          <w:rFonts w:ascii="GHEA Grapalat" w:hAnsi="GHEA Grapalat" w:cs="Sylfaen"/>
          <w:lang w:val="af-ZA"/>
        </w:rPr>
        <w:t>հավելվածներում</w:t>
      </w:r>
      <w:r w:rsidRPr="003865A4">
        <w:rPr>
          <w:rFonts w:ascii="GHEA Grapalat" w:hAnsi="GHEA Grapalat"/>
          <w:lang w:val="af-ZA"/>
        </w:rPr>
        <w:t xml:space="preserve"> </w:t>
      </w:r>
      <w:r w:rsidRPr="003865A4">
        <w:rPr>
          <w:rFonts w:ascii="GHEA Grapalat" w:hAnsi="GHEA Grapalat" w:cs="Sylfaen"/>
          <w:lang w:val="af-ZA"/>
        </w:rPr>
        <w:t>բերված</w:t>
      </w:r>
      <w:r w:rsidRPr="003865A4">
        <w:rPr>
          <w:rFonts w:ascii="GHEA Grapalat" w:hAnsi="GHEA Grapalat"/>
          <w:lang w:val="af-ZA"/>
        </w:rPr>
        <w:t xml:space="preserve"> 2015-2018</w:t>
      </w:r>
      <w:r w:rsidRPr="003865A4">
        <w:rPr>
          <w:rFonts w:ascii="GHEA Grapalat" w:hAnsi="GHEA Grapalat" w:cs="Sylfaen"/>
          <w:lang w:val="af-ZA"/>
        </w:rPr>
        <w:t>թթ</w:t>
      </w:r>
      <w:r w:rsidRPr="003865A4">
        <w:rPr>
          <w:rFonts w:ascii="GHEA Grapalat" w:hAnsi="GHEA Grapalat"/>
          <w:lang w:val="af-ZA"/>
        </w:rPr>
        <w:t xml:space="preserve">. </w:t>
      </w:r>
      <w:r w:rsidRPr="003865A4">
        <w:rPr>
          <w:rFonts w:ascii="GHEA Grapalat" w:hAnsi="GHEA Grapalat" w:cs="Sylfaen"/>
          <w:lang w:val="af-ZA"/>
        </w:rPr>
        <w:t>նախատեսվող</w:t>
      </w:r>
      <w:r w:rsidRPr="003865A4">
        <w:rPr>
          <w:rFonts w:ascii="GHEA Grapalat" w:hAnsi="GHEA Grapalat"/>
          <w:lang w:val="af-ZA"/>
        </w:rPr>
        <w:t xml:space="preserve"> </w:t>
      </w:r>
      <w:r w:rsidRPr="003865A4">
        <w:rPr>
          <w:rFonts w:ascii="GHEA Grapalat" w:hAnsi="GHEA Grapalat" w:cs="Sylfaen"/>
          <w:lang w:val="af-ZA"/>
        </w:rPr>
        <w:t>աշխատանքների</w:t>
      </w:r>
      <w:r w:rsidRPr="003865A4">
        <w:rPr>
          <w:rFonts w:ascii="GHEA Grapalat" w:hAnsi="GHEA Grapalat"/>
          <w:lang w:val="af-ZA"/>
        </w:rPr>
        <w:t xml:space="preserve"> </w:t>
      </w:r>
      <w:r w:rsidRPr="003865A4">
        <w:rPr>
          <w:rFonts w:ascii="GHEA Grapalat" w:hAnsi="GHEA Grapalat" w:cs="Sylfaen"/>
          <w:lang w:val="af-ZA"/>
        </w:rPr>
        <w:t>ֆինանսավորման</w:t>
      </w:r>
      <w:r w:rsidRPr="003865A4">
        <w:rPr>
          <w:rFonts w:ascii="GHEA Grapalat" w:hAnsi="GHEA Grapalat"/>
          <w:lang w:val="af-ZA"/>
        </w:rPr>
        <w:t xml:space="preserve"> </w:t>
      </w:r>
      <w:r w:rsidRPr="003865A4">
        <w:rPr>
          <w:rFonts w:ascii="GHEA Grapalat" w:hAnsi="GHEA Grapalat" w:cs="Sylfaen"/>
          <w:lang w:val="af-ZA"/>
        </w:rPr>
        <w:t>աղբյուրները</w:t>
      </w:r>
      <w:r w:rsidRPr="003865A4">
        <w:rPr>
          <w:rFonts w:ascii="GHEA Grapalat" w:hAnsi="GHEA Grapalat"/>
          <w:lang w:val="af-ZA"/>
        </w:rPr>
        <w:t xml:space="preserve"> վերջնական </w:t>
      </w:r>
      <w:r w:rsidRPr="003865A4">
        <w:rPr>
          <w:rFonts w:ascii="GHEA Grapalat" w:hAnsi="GHEA Grapalat" w:cs="Sylfaen"/>
          <w:lang w:val="af-ZA"/>
        </w:rPr>
        <w:t>կհստակեցվեն</w:t>
      </w:r>
      <w:r w:rsidRPr="003865A4">
        <w:rPr>
          <w:rFonts w:ascii="GHEA Grapalat" w:hAnsi="GHEA Grapalat"/>
          <w:lang w:val="af-ZA"/>
        </w:rPr>
        <w:t xml:space="preserve"> </w:t>
      </w:r>
      <w:r w:rsidRPr="003865A4">
        <w:rPr>
          <w:rFonts w:ascii="GHEA Grapalat" w:hAnsi="GHEA Grapalat" w:cs="Sylfaen"/>
          <w:lang w:val="af-ZA"/>
        </w:rPr>
        <w:t>տվյալ</w:t>
      </w:r>
      <w:r w:rsidRPr="003865A4">
        <w:rPr>
          <w:rFonts w:ascii="GHEA Grapalat" w:hAnsi="GHEA Grapalat"/>
          <w:lang w:val="af-ZA"/>
        </w:rPr>
        <w:t xml:space="preserve"> </w:t>
      </w:r>
      <w:r w:rsidRPr="003865A4">
        <w:rPr>
          <w:rFonts w:ascii="GHEA Grapalat" w:hAnsi="GHEA Grapalat" w:cs="Sylfaen"/>
          <w:lang w:val="af-ZA"/>
        </w:rPr>
        <w:t>տարվա</w:t>
      </w:r>
      <w:r w:rsidRPr="003865A4">
        <w:rPr>
          <w:rFonts w:ascii="GHEA Grapalat" w:hAnsi="GHEA Grapalat"/>
          <w:lang w:val="af-ZA"/>
        </w:rPr>
        <w:t xml:space="preserve"> </w:t>
      </w:r>
      <w:r w:rsidRPr="003865A4">
        <w:rPr>
          <w:rFonts w:ascii="GHEA Grapalat" w:hAnsi="GHEA Grapalat" w:cs="Sylfaen"/>
          <w:lang w:val="af-ZA"/>
        </w:rPr>
        <w:t>ՀՀ</w:t>
      </w:r>
      <w:r w:rsidRPr="003865A4">
        <w:rPr>
          <w:rFonts w:ascii="GHEA Grapalat" w:hAnsi="GHEA Grapalat"/>
          <w:lang w:val="af-ZA"/>
        </w:rPr>
        <w:t xml:space="preserve"> </w:t>
      </w:r>
      <w:r w:rsidRPr="003865A4">
        <w:rPr>
          <w:rFonts w:ascii="GHEA Grapalat" w:hAnsi="GHEA Grapalat" w:cs="Sylfaen"/>
          <w:lang w:val="af-ZA"/>
        </w:rPr>
        <w:t>պետական</w:t>
      </w:r>
      <w:r w:rsidRPr="003865A4">
        <w:rPr>
          <w:rFonts w:ascii="GHEA Grapalat" w:hAnsi="GHEA Grapalat"/>
          <w:lang w:val="af-ZA"/>
        </w:rPr>
        <w:t xml:space="preserve"> </w:t>
      </w:r>
      <w:r w:rsidRPr="003865A4">
        <w:rPr>
          <w:rFonts w:ascii="GHEA Grapalat" w:hAnsi="GHEA Grapalat" w:cs="Sylfaen"/>
          <w:lang w:val="af-ZA"/>
        </w:rPr>
        <w:t>բյուջեն</w:t>
      </w:r>
      <w:r w:rsidRPr="003865A4">
        <w:rPr>
          <w:rFonts w:ascii="GHEA Grapalat" w:hAnsi="GHEA Grapalat"/>
          <w:lang w:val="af-ZA"/>
        </w:rPr>
        <w:t xml:space="preserve"> </w:t>
      </w:r>
      <w:r w:rsidRPr="003865A4">
        <w:rPr>
          <w:rFonts w:ascii="GHEA Grapalat" w:hAnsi="GHEA Grapalat" w:cs="Sylfaen"/>
          <w:lang w:val="af-ZA"/>
        </w:rPr>
        <w:t>հաստատելուց</w:t>
      </w:r>
      <w:r w:rsidRPr="003865A4">
        <w:rPr>
          <w:rFonts w:ascii="GHEA Grapalat" w:hAnsi="GHEA Grapalat"/>
          <w:lang w:val="af-ZA"/>
        </w:rPr>
        <w:t xml:space="preserve"> </w:t>
      </w:r>
      <w:r w:rsidRPr="003865A4">
        <w:rPr>
          <w:rFonts w:ascii="GHEA Grapalat" w:hAnsi="GHEA Grapalat" w:cs="Sylfaen"/>
          <w:lang w:val="af-ZA"/>
        </w:rPr>
        <w:t>հետո</w:t>
      </w:r>
      <w:r w:rsidRPr="003865A4">
        <w:rPr>
          <w:rFonts w:ascii="GHEA Grapalat" w:hAnsi="GHEA Grapalat"/>
          <w:lang w:val="af-ZA"/>
        </w:rPr>
        <w:t xml:space="preserve">: </w:t>
      </w:r>
      <w:r w:rsidRPr="003865A4">
        <w:rPr>
          <w:rFonts w:ascii="GHEA Grapalat" w:hAnsi="GHEA Grapalat" w:cs="Sylfaen"/>
          <w:lang w:val="af-ZA"/>
        </w:rPr>
        <w:t>Յուրաքանչյուր</w:t>
      </w:r>
      <w:r w:rsidRPr="003865A4">
        <w:rPr>
          <w:rFonts w:ascii="GHEA Grapalat" w:hAnsi="GHEA Grapalat"/>
          <w:lang w:val="af-ZA"/>
        </w:rPr>
        <w:t xml:space="preserve"> </w:t>
      </w:r>
      <w:r w:rsidRPr="003865A4">
        <w:rPr>
          <w:rFonts w:ascii="GHEA Grapalat" w:hAnsi="GHEA Grapalat" w:cs="Sylfaen"/>
          <w:lang w:val="af-ZA"/>
        </w:rPr>
        <w:t>տարվա</w:t>
      </w:r>
      <w:r w:rsidRPr="003865A4">
        <w:rPr>
          <w:rFonts w:ascii="GHEA Grapalat" w:hAnsi="GHEA Grapalat"/>
          <w:lang w:val="af-ZA"/>
        </w:rPr>
        <w:t xml:space="preserve"> </w:t>
      </w:r>
      <w:r w:rsidRPr="003865A4">
        <w:rPr>
          <w:rFonts w:ascii="GHEA Grapalat" w:hAnsi="GHEA Grapalat" w:cs="Sylfaen"/>
          <w:lang w:val="af-ZA"/>
        </w:rPr>
        <w:t>տարեկան</w:t>
      </w:r>
      <w:r w:rsidRPr="003865A4">
        <w:rPr>
          <w:rFonts w:ascii="GHEA Grapalat" w:hAnsi="GHEA Grapalat"/>
          <w:lang w:val="af-ZA"/>
        </w:rPr>
        <w:t xml:space="preserve"> </w:t>
      </w:r>
      <w:r w:rsidRPr="003865A4">
        <w:rPr>
          <w:rFonts w:ascii="GHEA Grapalat" w:hAnsi="GHEA Grapalat" w:cs="Sylfaen"/>
          <w:lang w:val="af-ZA"/>
        </w:rPr>
        <w:t>աշխատանքային</w:t>
      </w:r>
      <w:r w:rsidRPr="003865A4">
        <w:rPr>
          <w:rFonts w:ascii="GHEA Grapalat" w:hAnsi="GHEA Grapalat"/>
          <w:lang w:val="af-ZA"/>
        </w:rPr>
        <w:t xml:space="preserve"> </w:t>
      </w:r>
      <w:r w:rsidRPr="003865A4">
        <w:rPr>
          <w:rFonts w:ascii="GHEA Grapalat" w:hAnsi="GHEA Grapalat" w:cs="Sylfaen"/>
          <w:lang w:val="af-ZA"/>
        </w:rPr>
        <w:t>պլանները</w:t>
      </w:r>
      <w:r w:rsidRPr="003865A4">
        <w:rPr>
          <w:rFonts w:ascii="GHEA Grapalat" w:hAnsi="GHEA Grapalat"/>
          <w:lang w:val="af-ZA"/>
        </w:rPr>
        <w:t xml:space="preserve"> (</w:t>
      </w:r>
      <w:r w:rsidRPr="003865A4">
        <w:rPr>
          <w:rFonts w:ascii="GHEA Grapalat" w:hAnsi="GHEA Grapalat" w:cs="Sylfaen"/>
          <w:lang w:val="af-ZA"/>
        </w:rPr>
        <w:t>ՏԱՊ</w:t>
      </w:r>
      <w:r w:rsidRPr="003865A4">
        <w:rPr>
          <w:rFonts w:ascii="GHEA Grapalat" w:hAnsi="GHEA Grapalat"/>
          <w:lang w:val="af-ZA"/>
        </w:rPr>
        <w:t xml:space="preserve">) </w:t>
      </w:r>
      <w:r w:rsidRPr="003865A4">
        <w:rPr>
          <w:rFonts w:ascii="GHEA Grapalat" w:hAnsi="GHEA Grapalat" w:cs="Sylfaen"/>
          <w:lang w:val="af-ZA"/>
        </w:rPr>
        <w:t>կազմելու</w:t>
      </w:r>
      <w:r w:rsidRPr="003865A4">
        <w:rPr>
          <w:rFonts w:ascii="GHEA Grapalat" w:hAnsi="GHEA Grapalat"/>
          <w:lang w:val="af-ZA"/>
        </w:rPr>
        <w:t xml:space="preserve"> </w:t>
      </w:r>
      <w:r w:rsidRPr="003865A4">
        <w:rPr>
          <w:rFonts w:ascii="GHEA Grapalat" w:hAnsi="GHEA Grapalat" w:cs="Sylfaen"/>
          <w:lang w:val="af-ZA"/>
        </w:rPr>
        <w:t>ժամանակ</w:t>
      </w:r>
      <w:r w:rsidRPr="003865A4">
        <w:rPr>
          <w:rFonts w:ascii="GHEA Grapalat" w:hAnsi="GHEA Grapalat"/>
          <w:lang w:val="af-ZA"/>
        </w:rPr>
        <w:t xml:space="preserve">, </w:t>
      </w:r>
      <w:r w:rsidRPr="003865A4">
        <w:rPr>
          <w:rFonts w:ascii="GHEA Grapalat" w:hAnsi="GHEA Grapalat" w:cs="Sylfaen"/>
          <w:lang w:val="af-ZA"/>
        </w:rPr>
        <w:t>երբ</w:t>
      </w:r>
      <w:r w:rsidRPr="003865A4">
        <w:rPr>
          <w:rFonts w:ascii="GHEA Grapalat" w:hAnsi="GHEA Grapalat"/>
          <w:lang w:val="af-ZA"/>
        </w:rPr>
        <w:t xml:space="preserve"> </w:t>
      </w:r>
      <w:r w:rsidRPr="003865A4">
        <w:rPr>
          <w:rFonts w:ascii="GHEA Grapalat" w:hAnsi="GHEA Grapalat" w:cs="Sylfaen"/>
          <w:lang w:val="af-ZA"/>
        </w:rPr>
        <w:t>հաստատված</w:t>
      </w:r>
      <w:r w:rsidRPr="003865A4">
        <w:rPr>
          <w:rFonts w:ascii="GHEA Grapalat" w:hAnsi="GHEA Grapalat"/>
          <w:lang w:val="af-ZA"/>
        </w:rPr>
        <w:t xml:space="preserve"> </w:t>
      </w:r>
      <w:r w:rsidRPr="003865A4">
        <w:rPr>
          <w:rFonts w:ascii="GHEA Grapalat" w:hAnsi="GHEA Grapalat" w:cs="Sylfaen"/>
          <w:lang w:val="af-ZA"/>
        </w:rPr>
        <w:t>կլինեն</w:t>
      </w:r>
      <w:r w:rsidRPr="003865A4">
        <w:rPr>
          <w:rFonts w:ascii="GHEA Grapalat" w:hAnsi="GHEA Grapalat"/>
          <w:lang w:val="af-ZA"/>
        </w:rPr>
        <w:t xml:space="preserve"> </w:t>
      </w:r>
      <w:r w:rsidRPr="003865A4">
        <w:rPr>
          <w:rFonts w:ascii="GHEA Grapalat" w:hAnsi="GHEA Grapalat" w:cs="Sylfaen"/>
          <w:lang w:val="af-ZA"/>
        </w:rPr>
        <w:t>տվյալ</w:t>
      </w:r>
      <w:r w:rsidRPr="003865A4">
        <w:rPr>
          <w:rFonts w:ascii="GHEA Grapalat" w:hAnsi="GHEA Grapalat"/>
          <w:lang w:val="af-ZA"/>
        </w:rPr>
        <w:t xml:space="preserve"> </w:t>
      </w:r>
      <w:r w:rsidRPr="003865A4">
        <w:rPr>
          <w:rFonts w:ascii="GHEA Grapalat" w:hAnsi="GHEA Grapalat" w:cs="Sylfaen"/>
          <w:lang w:val="af-ZA"/>
        </w:rPr>
        <w:t>տարվա</w:t>
      </w:r>
      <w:r w:rsidRPr="003865A4">
        <w:rPr>
          <w:rFonts w:ascii="GHEA Grapalat" w:hAnsi="GHEA Grapalat"/>
          <w:lang w:val="af-ZA"/>
        </w:rPr>
        <w:t xml:space="preserve"> </w:t>
      </w:r>
      <w:r w:rsidRPr="003865A4">
        <w:rPr>
          <w:rFonts w:ascii="GHEA Grapalat" w:hAnsi="GHEA Grapalat" w:cs="Sylfaen"/>
          <w:lang w:val="af-ZA"/>
        </w:rPr>
        <w:t>պետական</w:t>
      </w:r>
      <w:r w:rsidRPr="003865A4">
        <w:rPr>
          <w:rFonts w:ascii="GHEA Grapalat" w:hAnsi="GHEA Grapalat"/>
          <w:lang w:val="af-ZA"/>
        </w:rPr>
        <w:t xml:space="preserve"> </w:t>
      </w:r>
      <w:r w:rsidRPr="003865A4">
        <w:rPr>
          <w:rFonts w:ascii="GHEA Grapalat" w:hAnsi="GHEA Grapalat" w:cs="Sylfaen"/>
          <w:lang w:val="af-ZA"/>
        </w:rPr>
        <w:t>բյուջեից</w:t>
      </w:r>
      <w:r w:rsidRPr="003865A4">
        <w:rPr>
          <w:rFonts w:ascii="GHEA Grapalat" w:hAnsi="GHEA Grapalat"/>
          <w:lang w:val="af-ZA"/>
        </w:rPr>
        <w:t xml:space="preserve"> </w:t>
      </w:r>
      <w:r w:rsidRPr="003865A4">
        <w:rPr>
          <w:rFonts w:ascii="GHEA Grapalat" w:hAnsi="GHEA Grapalat" w:cs="Sylfaen"/>
          <w:lang w:val="af-ZA"/>
        </w:rPr>
        <w:t>մարզին</w:t>
      </w:r>
      <w:r w:rsidRPr="003865A4">
        <w:rPr>
          <w:rFonts w:ascii="GHEA Grapalat" w:hAnsi="GHEA Grapalat"/>
          <w:lang w:val="af-ZA"/>
        </w:rPr>
        <w:t xml:space="preserve"> </w:t>
      </w:r>
      <w:r w:rsidRPr="003865A4">
        <w:rPr>
          <w:rFonts w:ascii="GHEA Grapalat" w:hAnsi="GHEA Grapalat" w:cs="Sylfaen"/>
          <w:lang w:val="af-ZA"/>
        </w:rPr>
        <w:t>հատկացվող ֆինանսական</w:t>
      </w:r>
      <w:r w:rsidRPr="003865A4">
        <w:rPr>
          <w:rFonts w:ascii="GHEA Grapalat" w:hAnsi="GHEA Grapalat"/>
          <w:lang w:val="af-ZA"/>
        </w:rPr>
        <w:t xml:space="preserve"> </w:t>
      </w:r>
      <w:r w:rsidRPr="003865A4">
        <w:rPr>
          <w:rFonts w:ascii="GHEA Grapalat" w:hAnsi="GHEA Grapalat" w:cs="Sylfaen"/>
          <w:lang w:val="af-ZA"/>
        </w:rPr>
        <w:t>միջոցները</w:t>
      </w:r>
      <w:r w:rsidRPr="003865A4">
        <w:rPr>
          <w:rFonts w:ascii="GHEA Grapalat" w:hAnsi="GHEA Grapalat"/>
          <w:lang w:val="af-ZA"/>
        </w:rPr>
        <w:t xml:space="preserve"> </w:t>
      </w:r>
      <w:r w:rsidRPr="003865A4">
        <w:rPr>
          <w:rFonts w:ascii="GHEA Grapalat" w:hAnsi="GHEA Grapalat" w:cs="Sylfaen"/>
          <w:lang w:val="af-ZA"/>
        </w:rPr>
        <w:t>և</w:t>
      </w:r>
      <w:r w:rsidRPr="003865A4">
        <w:rPr>
          <w:rFonts w:ascii="GHEA Grapalat" w:hAnsi="GHEA Grapalat"/>
          <w:lang w:val="af-ZA"/>
        </w:rPr>
        <w:t xml:space="preserve"> </w:t>
      </w:r>
      <w:r w:rsidRPr="003865A4">
        <w:rPr>
          <w:rFonts w:ascii="GHEA Grapalat" w:hAnsi="GHEA Grapalat" w:cs="Sylfaen"/>
          <w:lang w:val="af-ZA"/>
        </w:rPr>
        <w:t>հայտնի</w:t>
      </w:r>
      <w:r w:rsidRPr="003865A4">
        <w:rPr>
          <w:rFonts w:ascii="GHEA Grapalat" w:hAnsi="GHEA Grapalat"/>
          <w:lang w:val="af-ZA"/>
        </w:rPr>
        <w:t xml:space="preserve"> </w:t>
      </w:r>
      <w:r w:rsidRPr="003865A4">
        <w:rPr>
          <w:rFonts w:ascii="GHEA Grapalat" w:hAnsi="GHEA Grapalat" w:cs="Sylfaen"/>
          <w:lang w:val="af-ZA"/>
        </w:rPr>
        <w:t>կլինեն</w:t>
      </w:r>
      <w:r w:rsidRPr="003865A4">
        <w:rPr>
          <w:rFonts w:ascii="GHEA Grapalat" w:hAnsi="GHEA Grapalat"/>
          <w:lang w:val="af-ZA"/>
        </w:rPr>
        <w:t xml:space="preserve"> </w:t>
      </w:r>
      <w:r w:rsidRPr="003865A4">
        <w:rPr>
          <w:rFonts w:ascii="GHEA Grapalat" w:hAnsi="GHEA Grapalat" w:cs="Sylfaen"/>
          <w:lang w:val="af-ZA"/>
        </w:rPr>
        <w:t>միջազգային</w:t>
      </w:r>
      <w:r w:rsidRPr="003865A4">
        <w:rPr>
          <w:rFonts w:ascii="GHEA Grapalat" w:hAnsi="GHEA Grapalat"/>
          <w:lang w:val="af-ZA"/>
        </w:rPr>
        <w:t xml:space="preserve"> </w:t>
      </w:r>
      <w:r w:rsidRPr="003865A4">
        <w:rPr>
          <w:rFonts w:ascii="GHEA Grapalat" w:hAnsi="GHEA Grapalat" w:cs="Sylfaen"/>
          <w:lang w:val="af-ZA"/>
        </w:rPr>
        <w:t>կազմակերպությունների</w:t>
      </w:r>
      <w:r w:rsidRPr="003865A4">
        <w:rPr>
          <w:rFonts w:ascii="GHEA Grapalat" w:hAnsi="GHEA Grapalat"/>
          <w:lang w:val="af-ZA"/>
        </w:rPr>
        <w:t xml:space="preserve"> </w:t>
      </w:r>
      <w:r w:rsidRPr="003865A4">
        <w:rPr>
          <w:rFonts w:ascii="GHEA Grapalat" w:hAnsi="GHEA Grapalat" w:cs="Sylfaen"/>
          <w:lang w:val="af-ZA"/>
        </w:rPr>
        <w:t>ու</w:t>
      </w:r>
      <w:r w:rsidRPr="003865A4">
        <w:rPr>
          <w:rFonts w:ascii="GHEA Grapalat" w:hAnsi="GHEA Grapalat"/>
          <w:lang w:val="af-ZA"/>
        </w:rPr>
        <w:t xml:space="preserve"> </w:t>
      </w:r>
      <w:r w:rsidRPr="003865A4">
        <w:rPr>
          <w:rFonts w:ascii="GHEA Grapalat" w:hAnsi="GHEA Grapalat" w:cs="Sylfaen"/>
          <w:lang w:val="af-ZA"/>
        </w:rPr>
        <w:t>տեղական</w:t>
      </w:r>
      <w:r w:rsidRPr="003865A4">
        <w:rPr>
          <w:rFonts w:ascii="GHEA Grapalat" w:hAnsi="GHEA Grapalat"/>
          <w:lang w:val="af-ZA"/>
        </w:rPr>
        <w:t xml:space="preserve"> </w:t>
      </w:r>
      <w:r w:rsidRPr="003865A4">
        <w:rPr>
          <w:rFonts w:ascii="GHEA Grapalat" w:hAnsi="GHEA Grapalat" w:cs="Sylfaen"/>
          <w:lang w:val="af-ZA"/>
        </w:rPr>
        <w:t>հիմնադրամների</w:t>
      </w:r>
      <w:r w:rsidRPr="003865A4">
        <w:rPr>
          <w:rFonts w:ascii="GHEA Grapalat" w:hAnsi="GHEA Grapalat"/>
          <w:lang w:val="af-ZA"/>
        </w:rPr>
        <w:t xml:space="preserve"> </w:t>
      </w:r>
      <w:r w:rsidRPr="003865A4">
        <w:rPr>
          <w:rFonts w:ascii="GHEA Grapalat" w:hAnsi="GHEA Grapalat" w:cs="Sylfaen"/>
          <w:lang w:val="af-ZA"/>
        </w:rPr>
        <w:t>կողմից</w:t>
      </w:r>
      <w:r w:rsidRPr="003865A4">
        <w:rPr>
          <w:rFonts w:ascii="GHEA Grapalat" w:hAnsi="GHEA Grapalat"/>
          <w:lang w:val="af-ZA"/>
        </w:rPr>
        <w:t xml:space="preserve"> </w:t>
      </w:r>
      <w:r w:rsidRPr="003865A4">
        <w:rPr>
          <w:rFonts w:ascii="GHEA Grapalat" w:hAnsi="GHEA Grapalat" w:cs="Sylfaen"/>
          <w:lang w:val="af-ZA"/>
        </w:rPr>
        <w:t>մարզում</w:t>
      </w:r>
      <w:r w:rsidRPr="003865A4">
        <w:rPr>
          <w:rFonts w:ascii="GHEA Grapalat" w:hAnsi="GHEA Grapalat"/>
          <w:lang w:val="af-ZA"/>
        </w:rPr>
        <w:t xml:space="preserve"> </w:t>
      </w:r>
      <w:r w:rsidRPr="003865A4">
        <w:rPr>
          <w:rFonts w:ascii="GHEA Grapalat" w:hAnsi="GHEA Grapalat" w:cs="Sylfaen"/>
          <w:lang w:val="af-ZA"/>
        </w:rPr>
        <w:t>կատարվելիք</w:t>
      </w:r>
      <w:r w:rsidRPr="003865A4">
        <w:rPr>
          <w:rFonts w:ascii="GHEA Grapalat" w:hAnsi="GHEA Grapalat"/>
          <w:lang w:val="af-ZA"/>
        </w:rPr>
        <w:t xml:space="preserve"> </w:t>
      </w:r>
      <w:r w:rsidRPr="003865A4">
        <w:rPr>
          <w:rFonts w:ascii="GHEA Grapalat" w:hAnsi="GHEA Grapalat" w:cs="Sylfaen"/>
          <w:lang w:val="af-ZA"/>
        </w:rPr>
        <w:t>ծրագրերը</w:t>
      </w:r>
      <w:r w:rsidRPr="003865A4">
        <w:rPr>
          <w:rFonts w:ascii="GHEA Grapalat" w:hAnsi="GHEA Grapalat"/>
          <w:lang w:val="af-ZA"/>
        </w:rPr>
        <w:t xml:space="preserve">, </w:t>
      </w:r>
      <w:r w:rsidRPr="003865A4">
        <w:rPr>
          <w:rFonts w:ascii="GHEA Grapalat" w:hAnsi="GHEA Grapalat" w:cs="Sylfaen"/>
          <w:lang w:val="af-ZA"/>
        </w:rPr>
        <w:t>կվերանայվեն</w:t>
      </w:r>
      <w:r w:rsidRPr="003865A4">
        <w:rPr>
          <w:rFonts w:ascii="GHEA Grapalat" w:hAnsi="GHEA Grapalat"/>
          <w:lang w:val="af-ZA"/>
        </w:rPr>
        <w:t xml:space="preserve"> </w:t>
      </w:r>
      <w:r w:rsidRPr="003865A4">
        <w:rPr>
          <w:rFonts w:ascii="GHEA Grapalat" w:hAnsi="GHEA Grapalat" w:cs="Sylfaen"/>
          <w:lang w:val="ru-RU"/>
        </w:rPr>
        <w:t>տվյալ</w:t>
      </w:r>
      <w:r w:rsidRPr="003865A4">
        <w:rPr>
          <w:rFonts w:ascii="GHEA Grapalat" w:hAnsi="GHEA Grapalat"/>
          <w:lang w:val="af-ZA"/>
        </w:rPr>
        <w:t xml:space="preserve"> </w:t>
      </w:r>
      <w:r w:rsidRPr="003865A4">
        <w:rPr>
          <w:rFonts w:ascii="GHEA Grapalat" w:hAnsi="GHEA Grapalat" w:cs="Sylfaen"/>
          <w:lang w:val="af-ZA"/>
        </w:rPr>
        <w:t>տարվա</w:t>
      </w:r>
      <w:r w:rsidRPr="003865A4">
        <w:rPr>
          <w:rFonts w:ascii="GHEA Grapalat" w:hAnsi="GHEA Grapalat"/>
          <w:lang w:val="af-ZA"/>
        </w:rPr>
        <w:t xml:space="preserve"> </w:t>
      </w:r>
      <w:r w:rsidRPr="003865A4">
        <w:rPr>
          <w:rFonts w:ascii="GHEA Grapalat" w:hAnsi="GHEA Grapalat" w:cs="Sylfaen"/>
          <w:lang w:val="af-ZA"/>
        </w:rPr>
        <w:t>իրականացվելիք</w:t>
      </w:r>
      <w:r w:rsidRPr="003865A4">
        <w:rPr>
          <w:rFonts w:ascii="GHEA Grapalat" w:hAnsi="GHEA Grapalat"/>
          <w:lang w:val="af-ZA"/>
        </w:rPr>
        <w:t xml:space="preserve"> </w:t>
      </w:r>
      <w:r w:rsidRPr="003865A4">
        <w:rPr>
          <w:rFonts w:ascii="GHEA Grapalat" w:hAnsi="GHEA Grapalat" w:cs="Sylfaen"/>
          <w:lang w:val="af-ZA"/>
        </w:rPr>
        <w:t>միջոցառուների</w:t>
      </w:r>
      <w:r w:rsidRPr="003865A4">
        <w:rPr>
          <w:rFonts w:ascii="GHEA Grapalat" w:hAnsi="GHEA Grapalat"/>
          <w:lang w:val="af-ZA"/>
        </w:rPr>
        <w:t xml:space="preserve"> </w:t>
      </w:r>
      <w:r w:rsidRPr="003865A4">
        <w:rPr>
          <w:rFonts w:ascii="GHEA Grapalat" w:hAnsi="GHEA Grapalat" w:cs="Sylfaen"/>
          <w:lang w:val="af-ZA"/>
        </w:rPr>
        <w:t>ցանկերը</w:t>
      </w:r>
      <w:r w:rsidRPr="003865A4">
        <w:rPr>
          <w:rFonts w:ascii="GHEA Grapalat" w:hAnsi="GHEA Grapalat"/>
          <w:lang w:val="af-ZA"/>
        </w:rPr>
        <w:t xml:space="preserve">` </w:t>
      </w:r>
      <w:r w:rsidRPr="003865A4">
        <w:rPr>
          <w:rFonts w:ascii="GHEA Grapalat" w:hAnsi="GHEA Grapalat" w:cs="Sylfaen"/>
          <w:lang w:val="af-ZA"/>
        </w:rPr>
        <w:t>ըստ</w:t>
      </w:r>
      <w:r w:rsidRPr="003865A4">
        <w:rPr>
          <w:rFonts w:ascii="GHEA Grapalat" w:hAnsi="GHEA Grapalat"/>
          <w:lang w:val="af-ZA"/>
        </w:rPr>
        <w:t xml:space="preserve"> </w:t>
      </w:r>
      <w:r w:rsidRPr="003865A4">
        <w:rPr>
          <w:rFonts w:ascii="GHEA Grapalat" w:hAnsi="GHEA Grapalat" w:cs="Sylfaen"/>
          <w:lang w:val="af-ZA"/>
        </w:rPr>
        <w:t>ոլորտների</w:t>
      </w:r>
      <w:r w:rsidRPr="003865A4">
        <w:rPr>
          <w:rFonts w:ascii="GHEA Grapalat" w:hAnsi="GHEA Grapalat"/>
          <w:lang w:val="af-ZA"/>
        </w:rPr>
        <w:t xml:space="preserve"> (</w:t>
      </w:r>
      <w:r w:rsidRPr="003865A4">
        <w:rPr>
          <w:rFonts w:ascii="GHEA Grapalat" w:hAnsi="GHEA Grapalat" w:cs="Sylfaen"/>
          <w:lang w:val="af-ZA"/>
        </w:rPr>
        <w:t>տես</w:t>
      </w:r>
      <w:r w:rsidRPr="003865A4">
        <w:rPr>
          <w:rFonts w:ascii="GHEA Grapalat" w:hAnsi="GHEA Grapalat"/>
          <w:lang w:val="af-ZA"/>
        </w:rPr>
        <w:t xml:space="preserve">` </w:t>
      </w:r>
      <w:r w:rsidRPr="003865A4">
        <w:rPr>
          <w:rFonts w:ascii="GHEA Grapalat" w:hAnsi="GHEA Grapalat" w:cs="Sylfaen"/>
          <w:lang w:val="af-ZA"/>
        </w:rPr>
        <w:t>համապատասխան</w:t>
      </w:r>
      <w:r w:rsidRPr="003865A4">
        <w:rPr>
          <w:rFonts w:ascii="GHEA Grapalat" w:hAnsi="GHEA Grapalat"/>
          <w:lang w:val="af-ZA"/>
        </w:rPr>
        <w:t xml:space="preserve"> </w:t>
      </w:r>
      <w:r w:rsidRPr="003865A4">
        <w:rPr>
          <w:rFonts w:ascii="GHEA Grapalat" w:hAnsi="GHEA Grapalat" w:cs="Sylfaen"/>
          <w:lang w:val="af-ZA"/>
        </w:rPr>
        <w:t>հավելվածները</w:t>
      </w:r>
      <w:r w:rsidRPr="003865A4">
        <w:rPr>
          <w:rFonts w:ascii="GHEA Grapalat" w:hAnsi="GHEA Grapalat"/>
          <w:lang w:val="af-ZA"/>
        </w:rPr>
        <w:t xml:space="preserve">) </w:t>
      </w:r>
      <w:r w:rsidRPr="003865A4">
        <w:rPr>
          <w:rFonts w:ascii="GHEA Grapalat" w:hAnsi="GHEA Grapalat" w:cs="Sylfaen"/>
          <w:lang w:val="af-ZA"/>
        </w:rPr>
        <w:t>և</w:t>
      </w:r>
      <w:r w:rsidRPr="003865A4">
        <w:rPr>
          <w:rFonts w:ascii="GHEA Grapalat" w:hAnsi="GHEA Grapalat"/>
          <w:lang w:val="af-ZA"/>
        </w:rPr>
        <w:t xml:space="preserve"> </w:t>
      </w:r>
      <w:r w:rsidRPr="003865A4">
        <w:rPr>
          <w:rFonts w:ascii="GHEA Grapalat" w:hAnsi="GHEA Grapalat" w:cs="Sylfaen"/>
          <w:lang w:val="af-ZA"/>
        </w:rPr>
        <w:t>ֆինանսավորման</w:t>
      </w:r>
      <w:r w:rsidRPr="003865A4">
        <w:rPr>
          <w:rFonts w:ascii="GHEA Grapalat" w:hAnsi="GHEA Grapalat"/>
          <w:lang w:val="af-ZA"/>
        </w:rPr>
        <w:t xml:space="preserve"> </w:t>
      </w:r>
      <w:r w:rsidRPr="003865A4">
        <w:rPr>
          <w:rFonts w:ascii="GHEA Grapalat" w:hAnsi="GHEA Grapalat" w:cs="Sylfaen"/>
          <w:lang w:val="af-ZA"/>
        </w:rPr>
        <w:t>աղբյուրների</w:t>
      </w:r>
      <w:r w:rsidRPr="003865A4">
        <w:rPr>
          <w:rFonts w:ascii="GHEA Grapalat" w:hAnsi="GHEA Grapalat"/>
          <w:lang w:val="af-ZA"/>
        </w:rPr>
        <w:t>:</w:t>
      </w:r>
    </w:p>
    <w:p w:rsidR="00E53573" w:rsidRPr="003865A4" w:rsidRDefault="00E53573" w:rsidP="00E53573">
      <w:pPr>
        <w:numPr>
          <w:ilvl w:val="0"/>
          <w:numId w:val="59"/>
        </w:numPr>
        <w:ind w:left="-284" w:firstLine="426"/>
        <w:jc w:val="both"/>
        <w:rPr>
          <w:rFonts w:ascii="GHEA Grapalat" w:hAnsi="GHEA Grapalat"/>
          <w:lang w:val="af-ZA"/>
        </w:rPr>
      </w:pPr>
      <w:r w:rsidRPr="003865A4">
        <w:rPr>
          <w:rFonts w:ascii="GHEA Grapalat" w:hAnsi="GHEA Grapalat" w:cs="Sylfaen"/>
          <w:b/>
          <w:lang w:val="af-ZA"/>
        </w:rPr>
        <w:t>Արդյունաբերության, ՓՄՁ ոլորտ</w:t>
      </w:r>
      <w:r w:rsidRPr="003865A4">
        <w:rPr>
          <w:rFonts w:ascii="GHEA Grapalat" w:hAnsi="GHEA Grapalat" w:cs="Sylfaen"/>
          <w:b/>
          <w:lang w:val="ru-RU"/>
        </w:rPr>
        <w:t>ի</w:t>
      </w:r>
      <w:r w:rsidRPr="003865A4">
        <w:rPr>
          <w:rFonts w:ascii="GHEA Grapalat" w:hAnsi="GHEA Grapalat" w:cs="Sylfaen"/>
          <w:b/>
          <w:lang w:val="af-ZA"/>
        </w:rPr>
        <w:t xml:space="preserve"> և մասնավոր հատված</w:t>
      </w:r>
      <w:r w:rsidRPr="003865A4">
        <w:rPr>
          <w:rFonts w:ascii="GHEA Grapalat" w:hAnsi="GHEA Grapalat" w:cs="Sylfaen"/>
          <w:b/>
          <w:lang w:val="ru-RU"/>
        </w:rPr>
        <w:t>ի</w:t>
      </w:r>
      <w:r w:rsidRPr="003865A4">
        <w:rPr>
          <w:rFonts w:ascii="GHEA Grapalat" w:hAnsi="GHEA Grapalat" w:cs="Sylfaen"/>
          <w:b/>
          <w:lang w:val="af-ZA"/>
        </w:rPr>
        <w:t xml:space="preserve"> </w:t>
      </w:r>
      <w:r w:rsidRPr="003865A4">
        <w:rPr>
          <w:rFonts w:ascii="GHEA Grapalat" w:hAnsi="GHEA Grapalat" w:cs="Sylfaen"/>
          <w:lang w:val="af-ZA"/>
        </w:rPr>
        <w:t>ֆինանսավորման</w:t>
      </w:r>
      <w:r w:rsidRPr="003865A4">
        <w:rPr>
          <w:rFonts w:ascii="GHEA Grapalat" w:hAnsi="GHEA Grapalat"/>
          <w:lang w:val="af-ZA"/>
        </w:rPr>
        <w:t xml:space="preserve"> </w:t>
      </w:r>
      <w:r w:rsidRPr="003865A4">
        <w:rPr>
          <w:rFonts w:ascii="GHEA Grapalat" w:hAnsi="GHEA Grapalat" w:cs="Sylfaen"/>
          <w:lang w:val="af-ZA"/>
        </w:rPr>
        <w:t>համար</w:t>
      </w:r>
      <w:r w:rsidRPr="003865A4">
        <w:rPr>
          <w:rFonts w:ascii="GHEA Grapalat" w:hAnsi="GHEA Grapalat"/>
          <w:lang w:val="af-ZA"/>
        </w:rPr>
        <w:t xml:space="preserve"> նախատեսվում </w:t>
      </w:r>
      <w:r w:rsidRPr="003865A4">
        <w:rPr>
          <w:rFonts w:ascii="GHEA Grapalat" w:hAnsi="GHEA Grapalat" w:cs="Sylfaen"/>
          <w:lang w:val="af-ZA"/>
        </w:rPr>
        <w:t>է</w:t>
      </w:r>
      <w:r w:rsidRPr="003865A4">
        <w:rPr>
          <w:rFonts w:ascii="GHEA Grapalat" w:hAnsi="GHEA Grapalat"/>
          <w:lang w:val="af-ZA"/>
        </w:rPr>
        <w:t xml:space="preserve"> 18.54 </w:t>
      </w:r>
      <w:r w:rsidRPr="003865A4">
        <w:rPr>
          <w:rFonts w:ascii="GHEA Grapalat" w:hAnsi="GHEA Grapalat" w:cs="Sylfaen"/>
          <w:lang w:val="af-ZA"/>
        </w:rPr>
        <w:t>մլրդ.</w:t>
      </w:r>
      <w:r w:rsidRPr="003865A4">
        <w:rPr>
          <w:rFonts w:ascii="GHEA Grapalat" w:hAnsi="GHEA Grapalat"/>
          <w:lang w:val="af-ZA"/>
        </w:rPr>
        <w:t xml:space="preserve"> </w:t>
      </w:r>
      <w:r w:rsidRPr="003865A4">
        <w:rPr>
          <w:rFonts w:ascii="GHEA Grapalat" w:hAnsi="GHEA Grapalat" w:cs="Sylfaen"/>
          <w:lang w:val="af-ZA"/>
        </w:rPr>
        <w:t>դրամ</w:t>
      </w:r>
      <w:r w:rsidRPr="003865A4">
        <w:rPr>
          <w:rFonts w:ascii="GHEA Grapalat" w:hAnsi="GHEA Grapalat"/>
          <w:lang w:val="af-ZA"/>
        </w:rPr>
        <w:t xml:space="preserve"> (</w:t>
      </w:r>
      <w:r w:rsidRPr="003865A4">
        <w:rPr>
          <w:rFonts w:ascii="GHEA Grapalat" w:hAnsi="GHEA Grapalat" w:cs="Sylfaen"/>
          <w:lang w:val="af-ZA"/>
        </w:rPr>
        <w:t>ծրագրի</w:t>
      </w:r>
      <w:r w:rsidRPr="003865A4">
        <w:rPr>
          <w:rFonts w:ascii="GHEA Grapalat" w:hAnsi="GHEA Grapalat"/>
          <w:lang w:val="af-ZA"/>
        </w:rPr>
        <w:t xml:space="preserve"> </w:t>
      </w:r>
      <w:r w:rsidRPr="003865A4">
        <w:rPr>
          <w:rFonts w:ascii="GHEA Grapalat" w:hAnsi="GHEA Grapalat" w:cs="Sylfaen"/>
          <w:lang w:val="af-ZA"/>
        </w:rPr>
        <w:t>ընդհանուր</w:t>
      </w:r>
      <w:r w:rsidRPr="003865A4">
        <w:rPr>
          <w:rFonts w:ascii="GHEA Grapalat" w:hAnsi="GHEA Grapalat"/>
          <w:lang w:val="af-ZA"/>
        </w:rPr>
        <w:t xml:space="preserve"> </w:t>
      </w:r>
      <w:r w:rsidRPr="003865A4">
        <w:rPr>
          <w:rFonts w:ascii="GHEA Grapalat" w:hAnsi="GHEA Grapalat" w:cs="Sylfaen"/>
          <w:lang w:val="af-ZA"/>
        </w:rPr>
        <w:t>ֆինանսավորման</w:t>
      </w:r>
      <w:r w:rsidRPr="003865A4">
        <w:rPr>
          <w:rFonts w:ascii="GHEA Grapalat" w:hAnsi="GHEA Grapalat"/>
          <w:lang w:val="af-ZA"/>
        </w:rPr>
        <w:t xml:space="preserve"> 14.4%-</w:t>
      </w:r>
      <w:r w:rsidRPr="003865A4">
        <w:rPr>
          <w:rFonts w:ascii="GHEA Grapalat" w:hAnsi="GHEA Grapalat"/>
          <w:lang w:val="ru-RU"/>
        </w:rPr>
        <w:t>ը</w:t>
      </w:r>
      <w:r w:rsidRPr="003865A4">
        <w:rPr>
          <w:rFonts w:ascii="GHEA Grapalat" w:hAnsi="GHEA Grapalat"/>
          <w:lang w:val="af-ZA"/>
        </w:rPr>
        <w:t>):</w:t>
      </w:r>
    </w:p>
    <w:p w:rsidR="00E53573" w:rsidRPr="003865A4" w:rsidRDefault="00E53573" w:rsidP="00E53573">
      <w:pPr>
        <w:ind w:left="142"/>
        <w:jc w:val="both"/>
        <w:rPr>
          <w:rFonts w:ascii="GHEA Grapalat" w:hAnsi="GHEA Grapalat"/>
          <w:sz w:val="10"/>
          <w:szCs w:val="10"/>
          <w:lang w:val="af-ZA"/>
        </w:rPr>
      </w:pPr>
    </w:p>
    <w:p w:rsidR="00E53573" w:rsidRPr="003865A4" w:rsidRDefault="00E53573" w:rsidP="00E53573">
      <w:pPr>
        <w:numPr>
          <w:ilvl w:val="0"/>
          <w:numId w:val="59"/>
        </w:numPr>
        <w:ind w:left="-284" w:firstLine="426"/>
        <w:jc w:val="both"/>
        <w:rPr>
          <w:rFonts w:ascii="GHEA Grapalat" w:hAnsi="GHEA Grapalat"/>
          <w:lang w:val="af-ZA"/>
        </w:rPr>
      </w:pPr>
      <w:r w:rsidRPr="003865A4">
        <w:rPr>
          <w:rFonts w:ascii="GHEA Grapalat" w:hAnsi="GHEA Grapalat" w:cs="Sylfaen"/>
          <w:b/>
          <w:lang w:val="af-ZA"/>
        </w:rPr>
        <w:t xml:space="preserve"> Սոցիալական</w:t>
      </w:r>
      <w:r w:rsidRPr="003865A4">
        <w:rPr>
          <w:rFonts w:ascii="GHEA Grapalat" w:hAnsi="GHEA Grapalat"/>
          <w:b/>
          <w:lang w:val="af-ZA"/>
        </w:rPr>
        <w:t xml:space="preserve"> </w:t>
      </w:r>
      <w:r w:rsidRPr="003865A4">
        <w:rPr>
          <w:rFonts w:ascii="GHEA Grapalat" w:hAnsi="GHEA Grapalat" w:cs="Sylfaen"/>
          <w:b/>
          <w:lang w:val="af-ZA"/>
        </w:rPr>
        <w:t>ոլորտների</w:t>
      </w:r>
      <w:r w:rsidRPr="003865A4">
        <w:rPr>
          <w:rFonts w:ascii="GHEA Grapalat" w:hAnsi="GHEA Grapalat"/>
          <w:lang w:val="af-ZA"/>
        </w:rPr>
        <w:t xml:space="preserve"> </w:t>
      </w:r>
      <w:r w:rsidRPr="003865A4">
        <w:rPr>
          <w:rFonts w:ascii="GHEA Grapalat" w:hAnsi="GHEA Grapalat" w:cs="Sylfaen"/>
          <w:lang w:val="af-ZA"/>
        </w:rPr>
        <w:t>ընդհանուր</w:t>
      </w:r>
      <w:r w:rsidRPr="003865A4">
        <w:rPr>
          <w:rFonts w:ascii="GHEA Grapalat" w:hAnsi="GHEA Grapalat"/>
          <w:lang w:val="af-ZA"/>
        </w:rPr>
        <w:t xml:space="preserve"> </w:t>
      </w:r>
      <w:r w:rsidRPr="003865A4">
        <w:rPr>
          <w:rFonts w:ascii="GHEA Grapalat" w:hAnsi="GHEA Grapalat" w:cs="Sylfaen"/>
          <w:lang w:val="af-ZA"/>
        </w:rPr>
        <w:t>ֆինանսավորումը</w:t>
      </w:r>
      <w:r w:rsidRPr="003865A4">
        <w:rPr>
          <w:rFonts w:ascii="GHEA Grapalat" w:hAnsi="GHEA Grapalat"/>
          <w:lang w:val="af-ZA"/>
        </w:rPr>
        <w:t xml:space="preserve"> </w:t>
      </w:r>
      <w:r w:rsidRPr="003865A4">
        <w:rPr>
          <w:rFonts w:ascii="GHEA Grapalat" w:hAnsi="GHEA Grapalat" w:cs="Sylfaen"/>
          <w:lang w:val="af-ZA"/>
        </w:rPr>
        <w:t>կազմում</w:t>
      </w:r>
      <w:r w:rsidRPr="003865A4">
        <w:rPr>
          <w:rFonts w:ascii="GHEA Grapalat" w:hAnsi="GHEA Grapalat"/>
          <w:lang w:val="af-ZA"/>
        </w:rPr>
        <w:t xml:space="preserve"> </w:t>
      </w:r>
      <w:r w:rsidRPr="003865A4">
        <w:rPr>
          <w:rFonts w:ascii="GHEA Grapalat" w:hAnsi="GHEA Grapalat" w:cs="Sylfaen"/>
          <w:lang w:val="af-ZA"/>
        </w:rPr>
        <w:t>է</w:t>
      </w:r>
      <w:r w:rsidRPr="003865A4">
        <w:rPr>
          <w:rFonts w:ascii="GHEA Grapalat" w:hAnsi="GHEA Grapalat"/>
          <w:lang w:val="af-ZA"/>
        </w:rPr>
        <w:t xml:space="preserve"> 33.24 </w:t>
      </w:r>
      <w:r w:rsidRPr="003865A4">
        <w:rPr>
          <w:rFonts w:ascii="GHEA Grapalat" w:hAnsi="GHEA Grapalat" w:cs="Sylfaen"/>
          <w:lang w:val="af-ZA"/>
        </w:rPr>
        <w:t>մլրդ.</w:t>
      </w:r>
      <w:r w:rsidRPr="003865A4">
        <w:rPr>
          <w:rFonts w:ascii="GHEA Grapalat" w:hAnsi="GHEA Grapalat"/>
          <w:lang w:val="af-ZA"/>
        </w:rPr>
        <w:t xml:space="preserve"> </w:t>
      </w:r>
      <w:r w:rsidRPr="003865A4">
        <w:rPr>
          <w:rFonts w:ascii="GHEA Grapalat" w:hAnsi="GHEA Grapalat" w:cs="Sylfaen"/>
          <w:lang w:val="ru-RU"/>
        </w:rPr>
        <w:t>դ</w:t>
      </w:r>
      <w:r w:rsidRPr="003865A4">
        <w:rPr>
          <w:rFonts w:ascii="GHEA Grapalat" w:hAnsi="GHEA Grapalat" w:cs="Sylfaen"/>
          <w:lang w:val="af-ZA"/>
        </w:rPr>
        <w:t>րամ</w:t>
      </w:r>
      <w:r w:rsidRPr="003865A4">
        <w:rPr>
          <w:rFonts w:ascii="GHEA Grapalat" w:hAnsi="GHEA Grapalat"/>
          <w:lang w:val="af-ZA"/>
        </w:rPr>
        <w:t xml:space="preserve"> (</w:t>
      </w:r>
      <w:r w:rsidRPr="003865A4">
        <w:rPr>
          <w:rFonts w:ascii="GHEA Grapalat" w:hAnsi="GHEA Grapalat" w:cs="Sylfaen"/>
          <w:lang w:val="af-ZA"/>
        </w:rPr>
        <w:t>ծրագրի</w:t>
      </w:r>
      <w:r w:rsidRPr="003865A4">
        <w:rPr>
          <w:rFonts w:ascii="GHEA Grapalat" w:hAnsi="GHEA Grapalat"/>
          <w:lang w:val="af-ZA"/>
        </w:rPr>
        <w:t xml:space="preserve"> </w:t>
      </w:r>
      <w:r w:rsidRPr="003865A4">
        <w:rPr>
          <w:rFonts w:ascii="GHEA Grapalat" w:hAnsi="GHEA Grapalat" w:cs="Sylfaen"/>
          <w:lang w:val="af-ZA"/>
        </w:rPr>
        <w:t>ֆինանսավորման</w:t>
      </w:r>
      <w:r w:rsidRPr="003865A4">
        <w:rPr>
          <w:rFonts w:ascii="GHEA Grapalat" w:hAnsi="GHEA Grapalat"/>
          <w:lang w:val="af-ZA"/>
        </w:rPr>
        <w:t xml:space="preserve"> </w:t>
      </w:r>
      <w:r w:rsidRPr="003865A4">
        <w:rPr>
          <w:rFonts w:ascii="GHEA Grapalat" w:hAnsi="GHEA Grapalat" w:cs="Sylfaen"/>
          <w:lang w:val="af-ZA"/>
        </w:rPr>
        <w:t>ընդհանուր</w:t>
      </w:r>
      <w:r w:rsidRPr="003865A4">
        <w:rPr>
          <w:rFonts w:ascii="GHEA Grapalat" w:hAnsi="GHEA Grapalat"/>
          <w:lang w:val="af-ZA"/>
        </w:rPr>
        <w:t xml:space="preserve"> </w:t>
      </w:r>
      <w:r w:rsidRPr="003865A4">
        <w:rPr>
          <w:rFonts w:ascii="GHEA Grapalat" w:hAnsi="GHEA Grapalat" w:cs="Sylfaen"/>
          <w:lang w:val="af-ZA"/>
        </w:rPr>
        <w:t>գումարի</w:t>
      </w:r>
      <w:r w:rsidRPr="003865A4">
        <w:rPr>
          <w:rFonts w:ascii="GHEA Grapalat" w:hAnsi="GHEA Grapalat"/>
          <w:lang w:val="af-ZA"/>
        </w:rPr>
        <w:t xml:space="preserve"> 25.8%-</w:t>
      </w:r>
      <w:r w:rsidRPr="003865A4">
        <w:rPr>
          <w:rFonts w:ascii="GHEA Grapalat" w:hAnsi="GHEA Grapalat" w:cs="Sylfaen"/>
          <w:lang w:val="af-ZA"/>
        </w:rPr>
        <w:t>ը), այդ թվում՝</w:t>
      </w:r>
    </w:p>
    <w:p w:rsidR="00E53573" w:rsidRPr="003865A4" w:rsidRDefault="00E53573" w:rsidP="00E53573">
      <w:pPr>
        <w:jc w:val="both"/>
        <w:rPr>
          <w:rFonts w:ascii="GHEA Grapalat" w:hAnsi="GHEA Grapalat"/>
          <w:sz w:val="10"/>
          <w:szCs w:val="10"/>
          <w:lang w:val="af-ZA"/>
        </w:rPr>
      </w:pPr>
    </w:p>
    <w:p w:rsidR="00E53573" w:rsidRPr="003865A4" w:rsidRDefault="00E53573" w:rsidP="00E53573">
      <w:pPr>
        <w:numPr>
          <w:ilvl w:val="1"/>
          <w:numId w:val="94"/>
        </w:numPr>
        <w:ind w:left="502"/>
        <w:jc w:val="both"/>
        <w:rPr>
          <w:rFonts w:ascii="GHEA Grapalat" w:hAnsi="GHEA Grapalat"/>
          <w:lang w:val="af-ZA"/>
        </w:rPr>
      </w:pPr>
      <w:r w:rsidRPr="003865A4">
        <w:rPr>
          <w:rFonts w:ascii="GHEA Grapalat" w:hAnsi="GHEA Grapalat" w:cs="Sylfaen"/>
          <w:b/>
          <w:lang w:val="af-ZA"/>
        </w:rPr>
        <w:t>Կրթության</w:t>
      </w:r>
      <w:r w:rsidRPr="003865A4">
        <w:rPr>
          <w:rFonts w:ascii="GHEA Grapalat" w:hAnsi="GHEA Grapalat"/>
          <w:b/>
          <w:lang w:val="af-ZA"/>
        </w:rPr>
        <w:t xml:space="preserve"> </w:t>
      </w:r>
      <w:r w:rsidRPr="003865A4">
        <w:rPr>
          <w:rFonts w:ascii="GHEA Grapalat" w:hAnsi="GHEA Grapalat" w:cs="Sylfaen"/>
          <w:b/>
          <w:lang w:val="af-ZA"/>
        </w:rPr>
        <w:t>ոլորտի</w:t>
      </w:r>
      <w:r w:rsidRPr="003865A4">
        <w:rPr>
          <w:rFonts w:ascii="GHEA Grapalat" w:hAnsi="GHEA Grapalat"/>
          <w:lang w:val="af-ZA"/>
        </w:rPr>
        <w:t xml:space="preserve"> </w:t>
      </w:r>
      <w:r w:rsidRPr="003865A4">
        <w:rPr>
          <w:rFonts w:ascii="GHEA Grapalat" w:hAnsi="GHEA Grapalat" w:cs="Sylfaen"/>
          <w:lang w:val="af-ZA"/>
        </w:rPr>
        <w:t>ֆինանսավորման համար նախատեսվում</w:t>
      </w:r>
      <w:r w:rsidRPr="003865A4">
        <w:rPr>
          <w:rFonts w:ascii="GHEA Grapalat" w:hAnsi="GHEA Grapalat"/>
          <w:lang w:val="af-ZA"/>
        </w:rPr>
        <w:t xml:space="preserve"> </w:t>
      </w:r>
      <w:r w:rsidRPr="003865A4">
        <w:rPr>
          <w:rFonts w:ascii="GHEA Grapalat" w:hAnsi="GHEA Grapalat" w:cs="Sylfaen"/>
          <w:lang w:val="af-ZA"/>
        </w:rPr>
        <w:t>է</w:t>
      </w:r>
      <w:r w:rsidRPr="003865A4">
        <w:rPr>
          <w:rFonts w:ascii="GHEA Grapalat" w:hAnsi="GHEA Grapalat"/>
          <w:lang w:val="af-ZA"/>
        </w:rPr>
        <w:t xml:space="preserve"> </w:t>
      </w:r>
      <w:r w:rsidRPr="003865A4">
        <w:rPr>
          <w:rFonts w:ascii="GHEA Grapalat" w:hAnsi="GHEA Grapalat" w:cs="Sylfaen"/>
          <w:lang w:val="af-ZA"/>
        </w:rPr>
        <w:t>26.25 մլրդ.</w:t>
      </w:r>
      <w:r w:rsidRPr="003865A4">
        <w:rPr>
          <w:rFonts w:ascii="GHEA Grapalat" w:hAnsi="GHEA Grapalat"/>
          <w:lang w:val="af-ZA"/>
        </w:rPr>
        <w:t xml:space="preserve"> </w:t>
      </w:r>
      <w:r w:rsidRPr="003865A4">
        <w:rPr>
          <w:rFonts w:ascii="GHEA Grapalat" w:hAnsi="GHEA Grapalat" w:cs="Sylfaen"/>
          <w:lang w:val="af-ZA"/>
        </w:rPr>
        <w:t>դրամ</w:t>
      </w:r>
      <w:r w:rsidRPr="003865A4">
        <w:rPr>
          <w:rFonts w:ascii="GHEA Grapalat" w:hAnsi="GHEA Grapalat"/>
          <w:lang w:val="af-ZA"/>
        </w:rPr>
        <w:t xml:space="preserve"> (</w:t>
      </w:r>
      <w:r w:rsidRPr="003865A4">
        <w:rPr>
          <w:rFonts w:ascii="GHEA Grapalat" w:hAnsi="GHEA Grapalat" w:cs="Sylfaen"/>
          <w:lang w:val="af-ZA"/>
        </w:rPr>
        <w:t>ծրագրի</w:t>
      </w:r>
      <w:r w:rsidRPr="003865A4">
        <w:rPr>
          <w:rFonts w:ascii="GHEA Grapalat" w:hAnsi="GHEA Grapalat"/>
          <w:lang w:val="af-ZA"/>
        </w:rPr>
        <w:t xml:space="preserve"> </w:t>
      </w:r>
      <w:r w:rsidRPr="003865A4">
        <w:rPr>
          <w:rFonts w:ascii="GHEA Grapalat" w:hAnsi="GHEA Grapalat" w:cs="Sylfaen"/>
          <w:lang w:val="af-ZA"/>
        </w:rPr>
        <w:t>ընդհանուր</w:t>
      </w:r>
      <w:r w:rsidRPr="003865A4">
        <w:rPr>
          <w:rFonts w:ascii="GHEA Grapalat" w:hAnsi="GHEA Grapalat"/>
          <w:lang w:val="af-ZA"/>
        </w:rPr>
        <w:t xml:space="preserve"> </w:t>
      </w:r>
      <w:r w:rsidRPr="003865A4">
        <w:rPr>
          <w:rFonts w:ascii="GHEA Grapalat" w:hAnsi="GHEA Grapalat" w:cs="Sylfaen"/>
          <w:lang w:val="af-ZA"/>
        </w:rPr>
        <w:t>ֆինանսավորման</w:t>
      </w:r>
      <w:r w:rsidRPr="003865A4">
        <w:rPr>
          <w:rFonts w:ascii="GHEA Grapalat" w:hAnsi="GHEA Grapalat"/>
          <w:lang w:val="af-ZA"/>
        </w:rPr>
        <w:t xml:space="preserve"> 20.4%-</w:t>
      </w:r>
      <w:r w:rsidRPr="003865A4">
        <w:rPr>
          <w:rFonts w:ascii="GHEA Grapalat" w:hAnsi="GHEA Grapalat" w:cs="Sylfaen"/>
          <w:lang w:val="af-ZA"/>
        </w:rPr>
        <w:t>ը</w:t>
      </w:r>
      <w:r w:rsidRPr="003865A4">
        <w:rPr>
          <w:rFonts w:ascii="GHEA Grapalat" w:hAnsi="GHEA Grapalat"/>
          <w:lang w:val="af-ZA"/>
        </w:rPr>
        <w:t>)</w:t>
      </w:r>
    </w:p>
    <w:p w:rsidR="00E53573" w:rsidRPr="003865A4" w:rsidRDefault="00E53573" w:rsidP="00E53573">
      <w:pPr>
        <w:numPr>
          <w:ilvl w:val="1"/>
          <w:numId w:val="94"/>
        </w:numPr>
        <w:ind w:left="502"/>
        <w:jc w:val="both"/>
        <w:rPr>
          <w:rFonts w:ascii="GHEA Grapalat" w:hAnsi="GHEA Grapalat"/>
          <w:lang w:val="af-ZA"/>
        </w:rPr>
      </w:pPr>
      <w:r w:rsidRPr="003865A4">
        <w:rPr>
          <w:rFonts w:ascii="GHEA Grapalat" w:hAnsi="GHEA Grapalat" w:cs="Sylfaen"/>
          <w:b/>
          <w:lang w:val="af-ZA"/>
        </w:rPr>
        <w:t>Մշակույթի</w:t>
      </w:r>
      <w:r w:rsidRPr="003865A4">
        <w:rPr>
          <w:rFonts w:ascii="GHEA Grapalat" w:hAnsi="GHEA Grapalat"/>
          <w:lang w:val="af-ZA"/>
        </w:rPr>
        <w:t xml:space="preserve"> </w:t>
      </w:r>
      <w:r w:rsidRPr="003865A4">
        <w:rPr>
          <w:rFonts w:ascii="GHEA Grapalat" w:hAnsi="GHEA Grapalat" w:cs="Sylfaen"/>
          <w:lang w:val="af-ZA"/>
        </w:rPr>
        <w:t>ոլորտի</w:t>
      </w:r>
      <w:r w:rsidRPr="003865A4">
        <w:rPr>
          <w:rFonts w:ascii="GHEA Grapalat" w:hAnsi="GHEA Grapalat"/>
          <w:lang w:val="af-ZA"/>
        </w:rPr>
        <w:t xml:space="preserve"> </w:t>
      </w:r>
      <w:r w:rsidRPr="003865A4">
        <w:rPr>
          <w:rFonts w:ascii="GHEA Grapalat" w:hAnsi="GHEA Grapalat" w:cs="Sylfaen"/>
          <w:lang w:val="af-ZA"/>
        </w:rPr>
        <w:t>ֆինանսավորման</w:t>
      </w:r>
      <w:r w:rsidRPr="003865A4">
        <w:rPr>
          <w:rFonts w:ascii="GHEA Grapalat" w:hAnsi="GHEA Grapalat"/>
          <w:lang w:val="af-ZA"/>
        </w:rPr>
        <w:t xml:space="preserve"> </w:t>
      </w:r>
      <w:r w:rsidRPr="003865A4">
        <w:rPr>
          <w:rFonts w:ascii="GHEA Grapalat" w:hAnsi="GHEA Grapalat" w:cs="Sylfaen"/>
          <w:lang w:val="af-ZA"/>
        </w:rPr>
        <w:t>համար</w:t>
      </w:r>
      <w:r w:rsidRPr="003865A4">
        <w:rPr>
          <w:rFonts w:ascii="GHEA Grapalat" w:hAnsi="GHEA Grapalat"/>
          <w:lang w:val="af-ZA"/>
        </w:rPr>
        <w:t xml:space="preserve"> </w:t>
      </w:r>
      <w:r w:rsidRPr="003865A4">
        <w:rPr>
          <w:rFonts w:ascii="GHEA Grapalat" w:hAnsi="GHEA Grapalat" w:cs="Sylfaen"/>
          <w:lang w:val="af-ZA"/>
        </w:rPr>
        <w:t>նախատեսվում</w:t>
      </w:r>
      <w:r w:rsidRPr="003865A4">
        <w:rPr>
          <w:rFonts w:ascii="GHEA Grapalat" w:hAnsi="GHEA Grapalat"/>
          <w:lang w:val="af-ZA"/>
        </w:rPr>
        <w:t xml:space="preserve"> </w:t>
      </w:r>
      <w:r w:rsidRPr="003865A4">
        <w:rPr>
          <w:rFonts w:ascii="GHEA Grapalat" w:hAnsi="GHEA Grapalat" w:cs="Sylfaen"/>
          <w:lang w:val="af-ZA"/>
        </w:rPr>
        <w:t>է</w:t>
      </w:r>
      <w:r w:rsidRPr="003865A4">
        <w:rPr>
          <w:rFonts w:ascii="GHEA Grapalat" w:hAnsi="GHEA Grapalat"/>
          <w:lang w:val="af-ZA"/>
        </w:rPr>
        <w:t xml:space="preserve"> </w:t>
      </w:r>
      <w:r w:rsidRPr="003865A4">
        <w:rPr>
          <w:rFonts w:ascii="GHEA Grapalat" w:hAnsi="GHEA Grapalat" w:cs="Sylfaen"/>
          <w:lang w:val="af-ZA"/>
        </w:rPr>
        <w:t>3.93 մլրդ.</w:t>
      </w:r>
      <w:r w:rsidRPr="003865A4">
        <w:rPr>
          <w:rFonts w:ascii="GHEA Grapalat" w:hAnsi="GHEA Grapalat"/>
          <w:lang w:val="af-ZA"/>
        </w:rPr>
        <w:t xml:space="preserve"> </w:t>
      </w:r>
      <w:r w:rsidRPr="003865A4">
        <w:rPr>
          <w:rFonts w:ascii="GHEA Grapalat" w:hAnsi="GHEA Grapalat" w:cs="Sylfaen"/>
          <w:lang w:val="af-ZA"/>
        </w:rPr>
        <w:t>դրամ</w:t>
      </w:r>
      <w:r w:rsidRPr="003865A4">
        <w:rPr>
          <w:rFonts w:ascii="GHEA Grapalat" w:hAnsi="GHEA Grapalat"/>
          <w:lang w:val="af-ZA"/>
        </w:rPr>
        <w:t xml:space="preserve"> (</w:t>
      </w:r>
      <w:r w:rsidRPr="003865A4">
        <w:rPr>
          <w:rFonts w:ascii="GHEA Grapalat" w:hAnsi="GHEA Grapalat" w:cs="Sylfaen"/>
          <w:lang w:val="af-ZA"/>
        </w:rPr>
        <w:t>ծրագրի</w:t>
      </w:r>
      <w:r w:rsidRPr="003865A4">
        <w:rPr>
          <w:rFonts w:ascii="GHEA Grapalat" w:hAnsi="GHEA Grapalat"/>
          <w:lang w:val="af-ZA"/>
        </w:rPr>
        <w:t xml:space="preserve"> </w:t>
      </w:r>
      <w:r w:rsidRPr="003865A4">
        <w:rPr>
          <w:rFonts w:ascii="GHEA Grapalat" w:hAnsi="GHEA Grapalat" w:cs="Sylfaen"/>
          <w:lang w:val="af-ZA"/>
        </w:rPr>
        <w:t>ընդհանուր</w:t>
      </w:r>
      <w:r w:rsidRPr="003865A4">
        <w:rPr>
          <w:rFonts w:ascii="GHEA Grapalat" w:hAnsi="GHEA Grapalat"/>
          <w:lang w:val="af-ZA"/>
        </w:rPr>
        <w:t xml:space="preserve"> </w:t>
      </w:r>
      <w:r w:rsidRPr="003865A4">
        <w:rPr>
          <w:rFonts w:ascii="GHEA Grapalat" w:hAnsi="GHEA Grapalat" w:cs="Sylfaen"/>
          <w:lang w:val="af-ZA"/>
        </w:rPr>
        <w:t>ֆինանսավորման</w:t>
      </w:r>
      <w:r w:rsidRPr="003865A4">
        <w:rPr>
          <w:rFonts w:ascii="GHEA Grapalat" w:hAnsi="GHEA Grapalat"/>
          <w:lang w:val="af-ZA"/>
        </w:rPr>
        <w:t xml:space="preserve"> 3.1%-</w:t>
      </w:r>
      <w:r w:rsidRPr="003865A4">
        <w:rPr>
          <w:rFonts w:ascii="GHEA Grapalat" w:hAnsi="GHEA Grapalat" w:cs="Sylfaen"/>
          <w:lang w:val="af-ZA"/>
        </w:rPr>
        <w:t>ը</w:t>
      </w:r>
      <w:r w:rsidRPr="003865A4">
        <w:rPr>
          <w:rFonts w:ascii="GHEA Grapalat" w:hAnsi="GHEA Grapalat"/>
          <w:lang w:val="af-ZA"/>
        </w:rPr>
        <w:t>)</w:t>
      </w:r>
    </w:p>
    <w:p w:rsidR="00E53573" w:rsidRPr="003865A4" w:rsidRDefault="00E53573" w:rsidP="00E53573">
      <w:pPr>
        <w:numPr>
          <w:ilvl w:val="1"/>
          <w:numId w:val="94"/>
        </w:numPr>
        <w:ind w:left="502"/>
        <w:jc w:val="both"/>
        <w:rPr>
          <w:rFonts w:ascii="GHEA Grapalat" w:hAnsi="GHEA Grapalat"/>
          <w:lang w:val="af-ZA"/>
        </w:rPr>
      </w:pPr>
      <w:r w:rsidRPr="003865A4">
        <w:rPr>
          <w:rFonts w:ascii="GHEA Grapalat" w:hAnsi="GHEA Grapalat" w:cs="Sylfaen"/>
          <w:b/>
        </w:rPr>
        <w:t>Սպորտի</w:t>
      </w:r>
      <w:r w:rsidRPr="003865A4">
        <w:rPr>
          <w:rFonts w:ascii="GHEA Grapalat" w:hAnsi="GHEA Grapalat" w:cs="Sylfaen"/>
          <w:b/>
          <w:lang w:val="it-IT"/>
        </w:rPr>
        <w:t xml:space="preserve"> </w:t>
      </w:r>
      <w:r w:rsidRPr="003865A4">
        <w:rPr>
          <w:rFonts w:ascii="GHEA Grapalat" w:hAnsi="GHEA Grapalat" w:cs="Sylfaen"/>
          <w:b/>
        </w:rPr>
        <w:t>և</w:t>
      </w:r>
      <w:r w:rsidRPr="003865A4">
        <w:rPr>
          <w:rFonts w:ascii="GHEA Grapalat" w:hAnsi="GHEA Grapalat" w:cs="Sylfaen"/>
          <w:b/>
          <w:lang w:val="it-IT"/>
        </w:rPr>
        <w:t xml:space="preserve"> </w:t>
      </w:r>
      <w:r w:rsidRPr="003865A4">
        <w:rPr>
          <w:rFonts w:ascii="GHEA Grapalat" w:hAnsi="GHEA Grapalat" w:cs="Sylfaen"/>
          <w:b/>
        </w:rPr>
        <w:t>երիտասարդության</w:t>
      </w:r>
      <w:r w:rsidRPr="003865A4">
        <w:rPr>
          <w:rFonts w:ascii="GHEA Grapalat" w:hAnsi="GHEA Grapalat" w:cs="Sylfaen"/>
          <w:b/>
          <w:lang w:val="af-ZA"/>
        </w:rPr>
        <w:t xml:space="preserve"> </w:t>
      </w:r>
      <w:r w:rsidRPr="003865A4">
        <w:rPr>
          <w:rFonts w:ascii="GHEA Grapalat" w:hAnsi="GHEA Grapalat" w:cs="Sylfaen"/>
          <w:b/>
        </w:rPr>
        <w:t>հարցերի</w:t>
      </w:r>
      <w:r w:rsidRPr="003865A4">
        <w:rPr>
          <w:rFonts w:ascii="GHEA Grapalat" w:hAnsi="GHEA Grapalat" w:cs="Sylfaen"/>
          <w:lang w:val="it-IT"/>
        </w:rPr>
        <w:t xml:space="preserve"> </w:t>
      </w:r>
      <w:r w:rsidRPr="003865A4">
        <w:rPr>
          <w:rFonts w:ascii="GHEA Grapalat" w:hAnsi="GHEA Grapalat" w:cs="Sylfaen"/>
          <w:lang w:val="af-ZA"/>
        </w:rPr>
        <w:t>ոլորտի</w:t>
      </w:r>
      <w:r w:rsidRPr="003865A4">
        <w:rPr>
          <w:rFonts w:ascii="GHEA Grapalat" w:hAnsi="GHEA Grapalat"/>
          <w:lang w:val="af-ZA"/>
        </w:rPr>
        <w:t xml:space="preserve"> </w:t>
      </w:r>
      <w:r w:rsidRPr="003865A4">
        <w:rPr>
          <w:rFonts w:ascii="GHEA Grapalat" w:hAnsi="GHEA Grapalat" w:cs="Sylfaen"/>
          <w:lang w:val="af-ZA"/>
        </w:rPr>
        <w:t>ֆինանսավորման</w:t>
      </w:r>
      <w:r w:rsidRPr="003865A4">
        <w:rPr>
          <w:rFonts w:ascii="GHEA Grapalat" w:hAnsi="GHEA Grapalat"/>
          <w:lang w:val="af-ZA"/>
        </w:rPr>
        <w:t xml:space="preserve"> </w:t>
      </w:r>
      <w:r w:rsidRPr="003865A4">
        <w:rPr>
          <w:rFonts w:ascii="GHEA Grapalat" w:hAnsi="GHEA Grapalat" w:cs="Sylfaen"/>
          <w:lang w:val="af-ZA"/>
        </w:rPr>
        <w:t>համար</w:t>
      </w:r>
      <w:r w:rsidRPr="003865A4">
        <w:rPr>
          <w:rFonts w:ascii="GHEA Grapalat" w:hAnsi="GHEA Grapalat"/>
          <w:lang w:val="af-ZA"/>
        </w:rPr>
        <w:t xml:space="preserve"> նախատեսվում </w:t>
      </w:r>
      <w:r w:rsidRPr="003865A4">
        <w:rPr>
          <w:rFonts w:ascii="GHEA Grapalat" w:hAnsi="GHEA Grapalat" w:cs="Sylfaen"/>
          <w:lang w:val="af-ZA"/>
        </w:rPr>
        <w:t>է</w:t>
      </w:r>
      <w:r w:rsidRPr="003865A4">
        <w:rPr>
          <w:rFonts w:ascii="GHEA Grapalat" w:hAnsi="GHEA Grapalat"/>
          <w:lang w:val="af-ZA"/>
        </w:rPr>
        <w:t xml:space="preserve"> </w:t>
      </w:r>
      <w:r>
        <w:rPr>
          <w:rFonts w:ascii="GHEA Grapalat" w:hAnsi="GHEA Grapalat"/>
          <w:lang w:val="af-ZA"/>
        </w:rPr>
        <w:t>2.4</w:t>
      </w:r>
      <w:r w:rsidRPr="003865A4">
        <w:rPr>
          <w:rFonts w:ascii="GHEA Grapalat" w:hAnsi="GHEA Grapalat"/>
          <w:lang w:val="af-ZA"/>
        </w:rPr>
        <w:t xml:space="preserve"> </w:t>
      </w:r>
      <w:r w:rsidRPr="003865A4">
        <w:rPr>
          <w:rFonts w:ascii="GHEA Grapalat" w:hAnsi="GHEA Grapalat" w:cs="Sylfaen"/>
          <w:lang w:val="af-ZA"/>
        </w:rPr>
        <w:t>մլրդ.</w:t>
      </w:r>
      <w:r w:rsidRPr="003865A4">
        <w:rPr>
          <w:rFonts w:ascii="GHEA Grapalat" w:hAnsi="GHEA Grapalat"/>
          <w:lang w:val="af-ZA"/>
        </w:rPr>
        <w:t xml:space="preserve"> </w:t>
      </w:r>
      <w:r w:rsidRPr="003865A4">
        <w:rPr>
          <w:rFonts w:ascii="GHEA Grapalat" w:hAnsi="GHEA Grapalat" w:cs="Sylfaen"/>
          <w:lang w:val="af-ZA"/>
        </w:rPr>
        <w:t>դրամ</w:t>
      </w:r>
      <w:r w:rsidRPr="003865A4">
        <w:rPr>
          <w:rFonts w:ascii="GHEA Grapalat" w:hAnsi="GHEA Grapalat"/>
          <w:lang w:val="af-ZA"/>
        </w:rPr>
        <w:t xml:space="preserve"> (</w:t>
      </w:r>
      <w:r w:rsidRPr="003865A4">
        <w:rPr>
          <w:rFonts w:ascii="GHEA Grapalat" w:hAnsi="GHEA Grapalat" w:cs="Sylfaen"/>
          <w:lang w:val="af-ZA"/>
        </w:rPr>
        <w:t>ծրագրի</w:t>
      </w:r>
      <w:r w:rsidRPr="003865A4">
        <w:rPr>
          <w:rFonts w:ascii="GHEA Grapalat" w:hAnsi="GHEA Grapalat"/>
          <w:lang w:val="af-ZA"/>
        </w:rPr>
        <w:t xml:space="preserve"> </w:t>
      </w:r>
      <w:r w:rsidRPr="003865A4">
        <w:rPr>
          <w:rFonts w:ascii="GHEA Grapalat" w:hAnsi="GHEA Grapalat" w:cs="Sylfaen"/>
          <w:lang w:val="af-ZA"/>
        </w:rPr>
        <w:t>ընդհանուր</w:t>
      </w:r>
      <w:r w:rsidRPr="003865A4">
        <w:rPr>
          <w:rFonts w:ascii="GHEA Grapalat" w:hAnsi="GHEA Grapalat"/>
          <w:lang w:val="af-ZA"/>
        </w:rPr>
        <w:t xml:space="preserve"> </w:t>
      </w:r>
      <w:r w:rsidRPr="003865A4">
        <w:rPr>
          <w:rFonts w:ascii="GHEA Grapalat" w:hAnsi="GHEA Grapalat" w:cs="Sylfaen"/>
          <w:lang w:val="af-ZA"/>
        </w:rPr>
        <w:t>ֆինանսավորման</w:t>
      </w:r>
      <w:r w:rsidRPr="003865A4">
        <w:rPr>
          <w:rFonts w:ascii="GHEA Grapalat" w:hAnsi="GHEA Grapalat"/>
          <w:lang w:val="af-ZA"/>
        </w:rPr>
        <w:t xml:space="preserve"> 2%-</w:t>
      </w:r>
      <w:r w:rsidRPr="003865A4">
        <w:rPr>
          <w:rFonts w:ascii="GHEA Grapalat" w:hAnsi="GHEA Grapalat"/>
          <w:lang w:val="ru-RU"/>
        </w:rPr>
        <w:t>ը</w:t>
      </w:r>
      <w:r w:rsidRPr="003865A4">
        <w:rPr>
          <w:rFonts w:ascii="GHEA Grapalat" w:hAnsi="GHEA Grapalat"/>
          <w:lang w:val="af-ZA"/>
        </w:rPr>
        <w:t>)</w:t>
      </w:r>
    </w:p>
    <w:p w:rsidR="00E53573" w:rsidRPr="003865A4" w:rsidRDefault="00E53573" w:rsidP="00E53573">
      <w:pPr>
        <w:numPr>
          <w:ilvl w:val="1"/>
          <w:numId w:val="94"/>
        </w:numPr>
        <w:ind w:left="502"/>
        <w:jc w:val="both"/>
        <w:rPr>
          <w:rFonts w:ascii="GHEA Grapalat" w:hAnsi="GHEA Grapalat"/>
          <w:lang w:val="af-ZA"/>
        </w:rPr>
      </w:pPr>
      <w:r w:rsidRPr="003865A4">
        <w:rPr>
          <w:rFonts w:ascii="GHEA Grapalat" w:hAnsi="GHEA Grapalat" w:cs="Sylfaen"/>
          <w:b/>
          <w:lang w:val="af-ZA"/>
        </w:rPr>
        <w:t>Առողջապահության</w:t>
      </w:r>
      <w:r w:rsidRPr="003865A4">
        <w:rPr>
          <w:rFonts w:ascii="GHEA Grapalat" w:hAnsi="GHEA Grapalat"/>
          <w:b/>
          <w:lang w:val="af-ZA"/>
        </w:rPr>
        <w:t xml:space="preserve"> </w:t>
      </w:r>
      <w:r w:rsidRPr="003865A4">
        <w:rPr>
          <w:rFonts w:ascii="GHEA Grapalat" w:hAnsi="GHEA Grapalat" w:cs="Sylfaen"/>
          <w:b/>
          <w:lang w:val="af-ZA"/>
        </w:rPr>
        <w:t>ոլորտի</w:t>
      </w:r>
      <w:r w:rsidRPr="003865A4">
        <w:rPr>
          <w:rFonts w:ascii="GHEA Grapalat" w:hAnsi="GHEA Grapalat"/>
          <w:b/>
          <w:lang w:val="af-ZA"/>
        </w:rPr>
        <w:t xml:space="preserve"> </w:t>
      </w:r>
      <w:r w:rsidRPr="003865A4">
        <w:rPr>
          <w:rFonts w:ascii="GHEA Grapalat" w:hAnsi="GHEA Grapalat" w:cs="Sylfaen"/>
          <w:lang w:val="af-ZA"/>
        </w:rPr>
        <w:t>ֆինանսավորման համար նախատեսվում</w:t>
      </w:r>
      <w:r w:rsidRPr="003865A4">
        <w:rPr>
          <w:rFonts w:ascii="GHEA Grapalat" w:hAnsi="GHEA Grapalat"/>
          <w:lang w:val="af-ZA"/>
        </w:rPr>
        <w:t xml:space="preserve"> </w:t>
      </w:r>
      <w:r w:rsidRPr="003865A4">
        <w:rPr>
          <w:rFonts w:ascii="GHEA Grapalat" w:hAnsi="GHEA Grapalat" w:cs="Sylfaen"/>
          <w:lang w:val="af-ZA"/>
        </w:rPr>
        <w:t>է</w:t>
      </w:r>
      <w:r w:rsidRPr="003865A4">
        <w:rPr>
          <w:rFonts w:ascii="GHEA Grapalat" w:hAnsi="GHEA Grapalat"/>
          <w:lang w:val="af-ZA"/>
        </w:rPr>
        <w:t xml:space="preserve"> </w:t>
      </w:r>
      <w:r w:rsidRPr="003865A4">
        <w:rPr>
          <w:rFonts w:ascii="GHEA Grapalat" w:hAnsi="GHEA Grapalat" w:cs="Sylfaen"/>
          <w:lang w:val="af-ZA"/>
        </w:rPr>
        <w:t>0.47 մլրդ.</w:t>
      </w:r>
      <w:r w:rsidRPr="003865A4">
        <w:rPr>
          <w:rFonts w:ascii="GHEA Grapalat" w:hAnsi="GHEA Grapalat"/>
          <w:lang w:val="af-ZA"/>
        </w:rPr>
        <w:t xml:space="preserve"> </w:t>
      </w:r>
      <w:r w:rsidRPr="003865A4">
        <w:rPr>
          <w:rFonts w:ascii="GHEA Grapalat" w:hAnsi="GHEA Grapalat" w:cs="Sylfaen"/>
          <w:lang w:val="af-ZA"/>
        </w:rPr>
        <w:t>դրամ</w:t>
      </w:r>
      <w:r w:rsidRPr="003865A4">
        <w:rPr>
          <w:rFonts w:ascii="GHEA Grapalat" w:hAnsi="GHEA Grapalat"/>
          <w:lang w:val="af-ZA"/>
        </w:rPr>
        <w:t xml:space="preserve"> (</w:t>
      </w:r>
      <w:r w:rsidRPr="003865A4">
        <w:rPr>
          <w:rFonts w:ascii="GHEA Grapalat" w:hAnsi="GHEA Grapalat" w:cs="Sylfaen"/>
          <w:lang w:val="af-ZA"/>
        </w:rPr>
        <w:t>ծրագրի</w:t>
      </w:r>
      <w:r w:rsidRPr="003865A4">
        <w:rPr>
          <w:rFonts w:ascii="GHEA Grapalat" w:hAnsi="GHEA Grapalat"/>
          <w:lang w:val="af-ZA"/>
        </w:rPr>
        <w:t xml:space="preserve"> </w:t>
      </w:r>
      <w:r w:rsidRPr="003865A4">
        <w:rPr>
          <w:rFonts w:ascii="GHEA Grapalat" w:hAnsi="GHEA Grapalat" w:cs="Sylfaen"/>
          <w:lang w:val="af-ZA"/>
        </w:rPr>
        <w:t>ընդհանուր</w:t>
      </w:r>
      <w:r w:rsidRPr="003865A4">
        <w:rPr>
          <w:rFonts w:ascii="GHEA Grapalat" w:hAnsi="GHEA Grapalat"/>
          <w:lang w:val="af-ZA"/>
        </w:rPr>
        <w:t xml:space="preserve"> </w:t>
      </w:r>
      <w:r w:rsidRPr="003865A4">
        <w:rPr>
          <w:rFonts w:ascii="GHEA Grapalat" w:hAnsi="GHEA Grapalat" w:cs="Sylfaen"/>
          <w:lang w:val="af-ZA"/>
        </w:rPr>
        <w:t>ֆինանսավորման</w:t>
      </w:r>
      <w:r w:rsidRPr="003865A4">
        <w:rPr>
          <w:rFonts w:ascii="GHEA Grapalat" w:hAnsi="GHEA Grapalat"/>
          <w:lang w:val="af-ZA"/>
        </w:rPr>
        <w:t xml:space="preserve"> 0.4%-</w:t>
      </w:r>
      <w:r w:rsidRPr="003865A4">
        <w:rPr>
          <w:rFonts w:ascii="GHEA Grapalat" w:hAnsi="GHEA Grapalat"/>
          <w:lang w:val="ru-RU"/>
        </w:rPr>
        <w:t>ը</w:t>
      </w:r>
      <w:r w:rsidRPr="003865A4">
        <w:rPr>
          <w:rFonts w:ascii="GHEA Grapalat" w:hAnsi="GHEA Grapalat"/>
          <w:lang w:val="af-ZA"/>
        </w:rPr>
        <w:t>):</w:t>
      </w:r>
    </w:p>
    <w:p w:rsidR="00E53573" w:rsidRPr="003865A4" w:rsidRDefault="00E53573" w:rsidP="00E53573">
      <w:pPr>
        <w:jc w:val="both"/>
        <w:rPr>
          <w:rFonts w:ascii="GHEA Grapalat" w:hAnsi="GHEA Grapalat"/>
          <w:sz w:val="10"/>
          <w:szCs w:val="10"/>
          <w:lang w:val="af-ZA"/>
        </w:rPr>
      </w:pPr>
    </w:p>
    <w:p w:rsidR="00E53573" w:rsidRPr="003865A4" w:rsidRDefault="00E53573" w:rsidP="00E53573">
      <w:pPr>
        <w:numPr>
          <w:ilvl w:val="0"/>
          <w:numId w:val="59"/>
        </w:numPr>
        <w:ind w:left="-284" w:firstLine="426"/>
        <w:jc w:val="both"/>
        <w:rPr>
          <w:rFonts w:ascii="GHEA Grapalat" w:hAnsi="GHEA Grapalat"/>
          <w:lang w:val="af-ZA"/>
        </w:rPr>
      </w:pPr>
      <w:r w:rsidRPr="003865A4">
        <w:rPr>
          <w:rFonts w:ascii="GHEA Grapalat" w:hAnsi="GHEA Grapalat" w:cs="Sylfaen"/>
          <w:b/>
          <w:lang w:val="af-ZA"/>
        </w:rPr>
        <w:t>Գյուղատնտեսության</w:t>
      </w:r>
      <w:r w:rsidRPr="003865A4">
        <w:rPr>
          <w:rFonts w:ascii="GHEA Grapalat" w:hAnsi="GHEA Grapalat"/>
          <w:b/>
          <w:lang w:val="af-ZA"/>
        </w:rPr>
        <w:t xml:space="preserve"> </w:t>
      </w:r>
      <w:r w:rsidRPr="003865A4">
        <w:rPr>
          <w:rFonts w:ascii="GHEA Grapalat" w:hAnsi="GHEA Grapalat" w:cs="Sylfaen"/>
          <w:b/>
          <w:lang w:val="af-ZA"/>
        </w:rPr>
        <w:t>ոլորտի</w:t>
      </w:r>
      <w:r w:rsidRPr="003865A4">
        <w:rPr>
          <w:rFonts w:ascii="GHEA Grapalat" w:hAnsi="GHEA Grapalat"/>
          <w:lang w:val="af-ZA"/>
        </w:rPr>
        <w:t xml:space="preserve"> </w:t>
      </w:r>
      <w:r w:rsidRPr="003865A4">
        <w:rPr>
          <w:rFonts w:ascii="GHEA Grapalat" w:hAnsi="GHEA Grapalat" w:cs="Sylfaen"/>
          <w:lang w:val="af-ZA"/>
        </w:rPr>
        <w:t>ֆինանսավորման</w:t>
      </w:r>
      <w:r w:rsidRPr="003865A4">
        <w:rPr>
          <w:rFonts w:ascii="GHEA Grapalat" w:hAnsi="GHEA Grapalat"/>
          <w:lang w:val="af-ZA"/>
        </w:rPr>
        <w:t xml:space="preserve"> </w:t>
      </w:r>
      <w:r w:rsidRPr="003865A4">
        <w:rPr>
          <w:rFonts w:ascii="GHEA Grapalat" w:hAnsi="GHEA Grapalat" w:cs="Sylfaen"/>
          <w:lang w:val="af-ZA"/>
        </w:rPr>
        <w:t>համար</w:t>
      </w:r>
      <w:r w:rsidRPr="003865A4">
        <w:rPr>
          <w:rFonts w:ascii="GHEA Grapalat" w:hAnsi="GHEA Grapalat"/>
          <w:lang w:val="af-ZA"/>
        </w:rPr>
        <w:t xml:space="preserve"> </w:t>
      </w:r>
      <w:r w:rsidRPr="003865A4">
        <w:rPr>
          <w:rFonts w:ascii="GHEA Grapalat" w:hAnsi="GHEA Grapalat" w:cs="Sylfaen"/>
          <w:lang w:val="af-ZA"/>
        </w:rPr>
        <w:t>նախատեսվում</w:t>
      </w:r>
      <w:r w:rsidRPr="003865A4">
        <w:rPr>
          <w:rFonts w:ascii="GHEA Grapalat" w:hAnsi="GHEA Grapalat"/>
          <w:lang w:val="af-ZA"/>
        </w:rPr>
        <w:t xml:space="preserve"> </w:t>
      </w:r>
      <w:r w:rsidRPr="003865A4">
        <w:rPr>
          <w:rFonts w:ascii="GHEA Grapalat" w:hAnsi="GHEA Grapalat" w:cs="Sylfaen"/>
          <w:lang w:val="af-ZA"/>
        </w:rPr>
        <w:t>է</w:t>
      </w:r>
      <w:r w:rsidRPr="003865A4">
        <w:rPr>
          <w:rFonts w:ascii="GHEA Grapalat" w:hAnsi="GHEA Grapalat"/>
          <w:lang w:val="af-ZA"/>
        </w:rPr>
        <w:t xml:space="preserve">  51.57</w:t>
      </w:r>
      <w:r w:rsidRPr="003865A4">
        <w:rPr>
          <w:rFonts w:ascii="GHEA Grapalat" w:hAnsi="GHEA Grapalat" w:cs="Sylfaen"/>
          <w:lang w:val="af-ZA"/>
        </w:rPr>
        <w:t>մլրդ.</w:t>
      </w:r>
      <w:r w:rsidRPr="003865A4">
        <w:rPr>
          <w:rFonts w:ascii="GHEA Grapalat" w:hAnsi="GHEA Grapalat"/>
          <w:lang w:val="af-ZA"/>
        </w:rPr>
        <w:t xml:space="preserve"> </w:t>
      </w:r>
      <w:r w:rsidRPr="003865A4">
        <w:rPr>
          <w:rFonts w:ascii="GHEA Grapalat" w:hAnsi="GHEA Grapalat" w:cs="Sylfaen"/>
          <w:lang w:val="af-ZA"/>
        </w:rPr>
        <w:t>դրամ</w:t>
      </w:r>
      <w:r w:rsidRPr="003865A4">
        <w:rPr>
          <w:rFonts w:ascii="GHEA Grapalat" w:hAnsi="GHEA Grapalat"/>
          <w:lang w:val="af-ZA"/>
        </w:rPr>
        <w:t xml:space="preserve"> (</w:t>
      </w:r>
      <w:r w:rsidRPr="003865A4">
        <w:rPr>
          <w:rFonts w:ascii="GHEA Grapalat" w:hAnsi="GHEA Grapalat" w:cs="Sylfaen"/>
          <w:lang w:val="af-ZA"/>
        </w:rPr>
        <w:t>ծրագրի</w:t>
      </w:r>
      <w:r w:rsidRPr="003865A4">
        <w:rPr>
          <w:rFonts w:ascii="GHEA Grapalat" w:hAnsi="GHEA Grapalat"/>
          <w:lang w:val="af-ZA"/>
        </w:rPr>
        <w:t xml:space="preserve"> </w:t>
      </w:r>
      <w:r w:rsidRPr="003865A4">
        <w:rPr>
          <w:rFonts w:ascii="GHEA Grapalat" w:hAnsi="GHEA Grapalat" w:cs="Sylfaen"/>
          <w:lang w:val="af-ZA"/>
        </w:rPr>
        <w:t>ֆինանսավորման</w:t>
      </w:r>
      <w:r w:rsidRPr="003865A4">
        <w:rPr>
          <w:rFonts w:ascii="GHEA Grapalat" w:hAnsi="GHEA Grapalat"/>
          <w:lang w:val="af-ZA"/>
        </w:rPr>
        <w:t xml:space="preserve"> </w:t>
      </w:r>
      <w:r w:rsidRPr="003865A4">
        <w:rPr>
          <w:rFonts w:ascii="GHEA Grapalat" w:hAnsi="GHEA Grapalat" w:cs="Sylfaen"/>
          <w:lang w:val="af-ZA"/>
        </w:rPr>
        <w:t>ընդհանուր</w:t>
      </w:r>
      <w:r w:rsidRPr="003865A4">
        <w:rPr>
          <w:rFonts w:ascii="GHEA Grapalat" w:hAnsi="GHEA Grapalat"/>
          <w:lang w:val="af-ZA"/>
        </w:rPr>
        <w:t xml:space="preserve"> </w:t>
      </w:r>
      <w:r w:rsidRPr="003865A4">
        <w:rPr>
          <w:rFonts w:ascii="GHEA Grapalat" w:hAnsi="GHEA Grapalat" w:cs="Sylfaen"/>
          <w:lang w:val="af-ZA"/>
        </w:rPr>
        <w:t>գումարի</w:t>
      </w:r>
      <w:r w:rsidRPr="003865A4">
        <w:rPr>
          <w:rFonts w:ascii="GHEA Grapalat" w:hAnsi="GHEA Grapalat"/>
          <w:lang w:val="af-ZA"/>
        </w:rPr>
        <w:t xml:space="preserve"> 40.1%-</w:t>
      </w:r>
      <w:r w:rsidRPr="003865A4">
        <w:rPr>
          <w:rFonts w:ascii="GHEA Grapalat" w:hAnsi="GHEA Grapalat" w:cs="Sylfaen"/>
          <w:lang w:val="af-ZA"/>
        </w:rPr>
        <w:t>ը):</w:t>
      </w:r>
    </w:p>
    <w:p w:rsidR="00E53573" w:rsidRPr="003865A4" w:rsidRDefault="00E53573" w:rsidP="00E53573">
      <w:pPr>
        <w:ind w:left="142"/>
        <w:jc w:val="both"/>
        <w:rPr>
          <w:rFonts w:ascii="GHEA Grapalat" w:hAnsi="GHEA Grapalat"/>
          <w:sz w:val="10"/>
          <w:szCs w:val="10"/>
          <w:lang w:val="af-ZA"/>
        </w:rPr>
      </w:pPr>
    </w:p>
    <w:p w:rsidR="00E53573" w:rsidRPr="003865A4" w:rsidRDefault="00E53573" w:rsidP="00E53573">
      <w:pPr>
        <w:numPr>
          <w:ilvl w:val="0"/>
          <w:numId w:val="59"/>
        </w:numPr>
        <w:ind w:left="-284" w:firstLine="426"/>
        <w:jc w:val="both"/>
        <w:rPr>
          <w:rFonts w:ascii="GHEA Grapalat" w:hAnsi="GHEA Grapalat"/>
          <w:lang w:val="af-ZA"/>
        </w:rPr>
      </w:pPr>
      <w:r w:rsidRPr="003865A4">
        <w:rPr>
          <w:rFonts w:ascii="GHEA Grapalat" w:hAnsi="GHEA Grapalat" w:cs="Sylfaen"/>
          <w:b/>
          <w:spacing w:val="-8"/>
          <w:lang w:val="af-ZA"/>
        </w:rPr>
        <w:t>Բնապահպանության</w:t>
      </w:r>
      <w:r w:rsidRPr="003865A4">
        <w:rPr>
          <w:rFonts w:ascii="GHEA Grapalat" w:hAnsi="GHEA Grapalat"/>
          <w:b/>
          <w:spacing w:val="-8"/>
          <w:lang w:val="af-ZA"/>
        </w:rPr>
        <w:t xml:space="preserve"> </w:t>
      </w:r>
      <w:r w:rsidRPr="003865A4">
        <w:rPr>
          <w:rFonts w:ascii="GHEA Grapalat" w:hAnsi="GHEA Grapalat" w:cs="Sylfaen"/>
          <w:b/>
          <w:spacing w:val="-8"/>
          <w:lang w:val="af-ZA"/>
        </w:rPr>
        <w:t>ոլորտ</w:t>
      </w:r>
      <w:r w:rsidRPr="003865A4">
        <w:rPr>
          <w:rFonts w:ascii="GHEA Grapalat" w:hAnsi="GHEA Grapalat" w:cs="Sylfaen"/>
          <w:spacing w:val="-8"/>
          <w:lang w:val="af-ZA"/>
        </w:rPr>
        <w:t>ի</w:t>
      </w:r>
      <w:r w:rsidRPr="003865A4">
        <w:rPr>
          <w:rFonts w:ascii="GHEA Grapalat" w:hAnsi="GHEA Grapalat"/>
          <w:spacing w:val="-8"/>
          <w:lang w:val="af-ZA"/>
        </w:rPr>
        <w:t xml:space="preserve"> </w:t>
      </w:r>
      <w:r w:rsidRPr="003865A4">
        <w:rPr>
          <w:rFonts w:ascii="GHEA Grapalat" w:hAnsi="GHEA Grapalat" w:cs="Sylfaen"/>
          <w:spacing w:val="-8"/>
          <w:lang w:val="af-ZA"/>
        </w:rPr>
        <w:t>ֆինանսավորման</w:t>
      </w:r>
      <w:r w:rsidRPr="003865A4">
        <w:rPr>
          <w:rFonts w:ascii="GHEA Grapalat" w:hAnsi="GHEA Grapalat"/>
          <w:spacing w:val="-8"/>
          <w:lang w:val="af-ZA"/>
        </w:rPr>
        <w:t xml:space="preserve"> </w:t>
      </w:r>
      <w:r w:rsidRPr="003865A4">
        <w:rPr>
          <w:rFonts w:ascii="GHEA Grapalat" w:hAnsi="GHEA Grapalat" w:cs="Sylfaen"/>
          <w:spacing w:val="-8"/>
          <w:lang w:val="af-ZA"/>
        </w:rPr>
        <w:t>համար</w:t>
      </w:r>
      <w:r w:rsidRPr="003865A4">
        <w:rPr>
          <w:rFonts w:ascii="GHEA Grapalat" w:hAnsi="GHEA Grapalat"/>
          <w:spacing w:val="-8"/>
          <w:lang w:val="af-ZA"/>
        </w:rPr>
        <w:t xml:space="preserve"> </w:t>
      </w:r>
      <w:r w:rsidRPr="003865A4">
        <w:rPr>
          <w:rFonts w:ascii="GHEA Grapalat" w:hAnsi="GHEA Grapalat" w:cs="Sylfaen"/>
          <w:spacing w:val="-8"/>
          <w:lang w:val="af-ZA"/>
        </w:rPr>
        <w:t>նախատեսվում է</w:t>
      </w:r>
      <w:r w:rsidRPr="003865A4">
        <w:rPr>
          <w:rFonts w:ascii="GHEA Grapalat" w:hAnsi="GHEA Grapalat"/>
          <w:spacing w:val="-8"/>
          <w:lang w:val="af-ZA"/>
        </w:rPr>
        <w:t xml:space="preserve"> </w:t>
      </w:r>
      <w:r w:rsidRPr="003865A4">
        <w:rPr>
          <w:rFonts w:ascii="GHEA Grapalat" w:hAnsi="GHEA Grapalat" w:cs="Sylfaen"/>
          <w:spacing w:val="-8"/>
          <w:lang w:val="af-ZA"/>
        </w:rPr>
        <w:t>0.14</w:t>
      </w:r>
      <w:r w:rsidRPr="003865A4">
        <w:rPr>
          <w:rFonts w:ascii="GHEA Grapalat" w:hAnsi="GHEA Grapalat"/>
          <w:spacing w:val="-8"/>
          <w:lang w:val="af-ZA"/>
        </w:rPr>
        <w:t xml:space="preserve"> մլրդ. </w:t>
      </w:r>
      <w:r w:rsidRPr="003865A4">
        <w:rPr>
          <w:rFonts w:ascii="GHEA Grapalat" w:hAnsi="GHEA Grapalat" w:cs="Sylfaen"/>
          <w:spacing w:val="-8"/>
          <w:lang w:val="af-ZA"/>
        </w:rPr>
        <w:t>դրամ</w:t>
      </w:r>
      <w:r w:rsidRPr="003865A4">
        <w:rPr>
          <w:rFonts w:ascii="GHEA Grapalat" w:hAnsi="GHEA Grapalat"/>
          <w:spacing w:val="-8"/>
          <w:lang w:val="af-ZA"/>
        </w:rPr>
        <w:t xml:space="preserve"> </w:t>
      </w:r>
      <w:r w:rsidRPr="003865A4">
        <w:rPr>
          <w:rFonts w:ascii="GHEA Grapalat" w:hAnsi="GHEA Grapalat"/>
          <w:lang w:val="af-ZA"/>
        </w:rPr>
        <w:t>(</w:t>
      </w:r>
      <w:r w:rsidRPr="003865A4">
        <w:rPr>
          <w:rFonts w:ascii="GHEA Grapalat" w:hAnsi="GHEA Grapalat" w:cs="Sylfaen"/>
          <w:lang w:val="af-ZA"/>
        </w:rPr>
        <w:t>ծրագրի</w:t>
      </w:r>
      <w:r w:rsidRPr="003865A4">
        <w:rPr>
          <w:rFonts w:ascii="GHEA Grapalat" w:hAnsi="GHEA Grapalat"/>
          <w:lang w:val="af-ZA"/>
        </w:rPr>
        <w:t xml:space="preserve"> </w:t>
      </w:r>
      <w:r w:rsidRPr="003865A4">
        <w:rPr>
          <w:rFonts w:ascii="GHEA Grapalat" w:hAnsi="GHEA Grapalat" w:cs="Sylfaen"/>
          <w:lang w:val="af-ZA"/>
        </w:rPr>
        <w:t>ֆինանսավորման</w:t>
      </w:r>
      <w:r w:rsidRPr="003865A4">
        <w:rPr>
          <w:rFonts w:ascii="GHEA Grapalat" w:hAnsi="GHEA Grapalat"/>
          <w:lang w:val="af-ZA"/>
        </w:rPr>
        <w:t xml:space="preserve"> </w:t>
      </w:r>
      <w:r w:rsidRPr="003865A4">
        <w:rPr>
          <w:rFonts w:ascii="GHEA Grapalat" w:hAnsi="GHEA Grapalat" w:cs="Sylfaen"/>
          <w:lang w:val="af-ZA"/>
        </w:rPr>
        <w:t>ընդհանուր</w:t>
      </w:r>
      <w:r w:rsidRPr="003865A4">
        <w:rPr>
          <w:rFonts w:ascii="GHEA Grapalat" w:hAnsi="GHEA Grapalat"/>
          <w:lang w:val="af-ZA"/>
        </w:rPr>
        <w:t xml:space="preserve"> </w:t>
      </w:r>
      <w:r w:rsidRPr="003865A4">
        <w:rPr>
          <w:rFonts w:ascii="GHEA Grapalat" w:hAnsi="GHEA Grapalat" w:cs="Sylfaen"/>
          <w:lang w:val="af-ZA"/>
        </w:rPr>
        <w:t>գումարի</w:t>
      </w:r>
      <w:r w:rsidRPr="003865A4">
        <w:rPr>
          <w:rFonts w:ascii="GHEA Grapalat" w:hAnsi="GHEA Grapalat"/>
          <w:lang w:val="af-ZA"/>
        </w:rPr>
        <w:t xml:space="preserve"> 0.1%-</w:t>
      </w:r>
      <w:r w:rsidRPr="003865A4">
        <w:rPr>
          <w:rFonts w:ascii="GHEA Grapalat" w:hAnsi="GHEA Grapalat" w:cs="Sylfaen"/>
          <w:lang w:val="af-ZA"/>
        </w:rPr>
        <w:t>ը):</w:t>
      </w:r>
    </w:p>
    <w:p w:rsidR="00E53573" w:rsidRPr="003865A4" w:rsidRDefault="00E53573" w:rsidP="00E53573">
      <w:pPr>
        <w:jc w:val="both"/>
        <w:rPr>
          <w:rFonts w:ascii="GHEA Grapalat" w:hAnsi="GHEA Grapalat"/>
          <w:sz w:val="10"/>
          <w:szCs w:val="10"/>
          <w:lang w:val="af-ZA"/>
        </w:rPr>
      </w:pPr>
    </w:p>
    <w:p w:rsidR="00E53573" w:rsidRPr="003865A4" w:rsidRDefault="00E53573" w:rsidP="00E53573">
      <w:pPr>
        <w:numPr>
          <w:ilvl w:val="0"/>
          <w:numId w:val="59"/>
        </w:numPr>
        <w:ind w:left="-284" w:firstLine="426"/>
        <w:jc w:val="both"/>
        <w:rPr>
          <w:rFonts w:ascii="GHEA Grapalat" w:hAnsi="GHEA Grapalat"/>
          <w:lang w:val="af-ZA"/>
        </w:rPr>
      </w:pPr>
      <w:r w:rsidRPr="003865A4">
        <w:rPr>
          <w:rFonts w:ascii="GHEA Grapalat" w:hAnsi="GHEA Grapalat" w:cs="Sylfaen"/>
          <w:b/>
          <w:spacing w:val="-8"/>
          <w:lang w:val="af-ZA"/>
        </w:rPr>
        <w:t>Զբոսաշրջության</w:t>
      </w:r>
      <w:r w:rsidRPr="003865A4">
        <w:rPr>
          <w:rFonts w:ascii="GHEA Grapalat" w:hAnsi="GHEA Grapalat"/>
          <w:b/>
          <w:spacing w:val="-8"/>
          <w:lang w:val="af-ZA"/>
        </w:rPr>
        <w:t xml:space="preserve"> </w:t>
      </w:r>
      <w:r w:rsidRPr="003865A4">
        <w:rPr>
          <w:rFonts w:ascii="GHEA Grapalat" w:hAnsi="GHEA Grapalat" w:cs="Sylfaen"/>
          <w:b/>
          <w:spacing w:val="-8"/>
          <w:lang w:val="af-ZA"/>
        </w:rPr>
        <w:t>ոլորտ</w:t>
      </w:r>
      <w:r w:rsidRPr="003865A4">
        <w:rPr>
          <w:rFonts w:ascii="GHEA Grapalat" w:hAnsi="GHEA Grapalat" w:cs="Sylfaen"/>
          <w:b/>
          <w:spacing w:val="-8"/>
          <w:lang w:val="ru-RU"/>
        </w:rPr>
        <w:t>ի</w:t>
      </w:r>
      <w:r w:rsidRPr="003865A4">
        <w:rPr>
          <w:rFonts w:ascii="GHEA Grapalat" w:hAnsi="GHEA Grapalat" w:cs="Sylfaen"/>
          <w:b/>
          <w:spacing w:val="-8"/>
          <w:lang w:val="af-ZA"/>
        </w:rPr>
        <w:t xml:space="preserve"> </w:t>
      </w:r>
      <w:r w:rsidRPr="003865A4">
        <w:rPr>
          <w:rFonts w:ascii="GHEA Grapalat" w:hAnsi="GHEA Grapalat" w:cs="Sylfaen"/>
          <w:spacing w:val="-8"/>
          <w:lang w:val="af-ZA"/>
        </w:rPr>
        <w:t>ֆինանսավորման</w:t>
      </w:r>
      <w:r w:rsidRPr="003865A4">
        <w:rPr>
          <w:rFonts w:ascii="GHEA Grapalat" w:hAnsi="GHEA Grapalat"/>
          <w:spacing w:val="-8"/>
          <w:lang w:val="af-ZA"/>
        </w:rPr>
        <w:t xml:space="preserve"> </w:t>
      </w:r>
      <w:r w:rsidRPr="003865A4">
        <w:rPr>
          <w:rFonts w:ascii="GHEA Grapalat" w:hAnsi="GHEA Grapalat" w:cs="Sylfaen"/>
          <w:spacing w:val="-8"/>
          <w:lang w:val="af-ZA"/>
        </w:rPr>
        <w:t>համար</w:t>
      </w:r>
      <w:r w:rsidRPr="003865A4">
        <w:rPr>
          <w:rFonts w:ascii="GHEA Grapalat" w:hAnsi="GHEA Grapalat"/>
          <w:spacing w:val="-8"/>
          <w:lang w:val="af-ZA"/>
        </w:rPr>
        <w:t xml:space="preserve"> </w:t>
      </w:r>
      <w:r w:rsidRPr="003865A4">
        <w:rPr>
          <w:rFonts w:ascii="GHEA Grapalat" w:hAnsi="GHEA Grapalat" w:cs="Sylfaen"/>
          <w:spacing w:val="-8"/>
          <w:lang w:val="af-ZA"/>
        </w:rPr>
        <w:t>նախատեսվում է</w:t>
      </w:r>
      <w:r w:rsidRPr="003865A4">
        <w:rPr>
          <w:rFonts w:ascii="GHEA Grapalat" w:hAnsi="GHEA Grapalat"/>
          <w:spacing w:val="-8"/>
          <w:lang w:val="af-ZA"/>
        </w:rPr>
        <w:t xml:space="preserve"> </w:t>
      </w:r>
      <w:r w:rsidRPr="003865A4">
        <w:rPr>
          <w:rFonts w:ascii="GHEA Grapalat" w:hAnsi="GHEA Grapalat" w:cs="Sylfaen"/>
          <w:spacing w:val="-8"/>
          <w:lang w:val="af-ZA"/>
        </w:rPr>
        <w:t>0.83</w:t>
      </w:r>
      <w:r w:rsidRPr="003865A4">
        <w:rPr>
          <w:rFonts w:ascii="GHEA Grapalat" w:hAnsi="GHEA Grapalat"/>
          <w:spacing w:val="-8"/>
          <w:lang w:val="af-ZA"/>
        </w:rPr>
        <w:t xml:space="preserve"> մլրդ. </w:t>
      </w:r>
      <w:r w:rsidRPr="003865A4">
        <w:rPr>
          <w:rFonts w:ascii="GHEA Grapalat" w:hAnsi="GHEA Grapalat" w:cs="Sylfaen"/>
          <w:spacing w:val="-8"/>
          <w:lang w:val="af-ZA"/>
        </w:rPr>
        <w:t>դրամ</w:t>
      </w:r>
      <w:r w:rsidRPr="003865A4">
        <w:rPr>
          <w:rFonts w:ascii="GHEA Grapalat" w:hAnsi="GHEA Grapalat"/>
          <w:spacing w:val="-8"/>
          <w:lang w:val="af-ZA"/>
        </w:rPr>
        <w:t xml:space="preserve"> </w:t>
      </w:r>
      <w:r w:rsidRPr="003865A4">
        <w:rPr>
          <w:rFonts w:ascii="GHEA Grapalat" w:hAnsi="GHEA Grapalat"/>
          <w:lang w:val="af-ZA"/>
        </w:rPr>
        <w:t>(</w:t>
      </w:r>
      <w:r w:rsidRPr="003865A4">
        <w:rPr>
          <w:rFonts w:ascii="GHEA Grapalat" w:hAnsi="GHEA Grapalat" w:cs="Sylfaen"/>
          <w:lang w:val="af-ZA"/>
        </w:rPr>
        <w:t>ծրագրի</w:t>
      </w:r>
      <w:r w:rsidRPr="003865A4">
        <w:rPr>
          <w:rFonts w:ascii="GHEA Grapalat" w:hAnsi="GHEA Grapalat"/>
          <w:lang w:val="af-ZA"/>
        </w:rPr>
        <w:t xml:space="preserve"> </w:t>
      </w:r>
      <w:r w:rsidRPr="003865A4">
        <w:rPr>
          <w:rFonts w:ascii="GHEA Grapalat" w:hAnsi="GHEA Grapalat" w:cs="Sylfaen"/>
          <w:lang w:val="af-ZA"/>
        </w:rPr>
        <w:t>ֆինանսավորման</w:t>
      </w:r>
      <w:r w:rsidRPr="003865A4">
        <w:rPr>
          <w:rFonts w:ascii="GHEA Grapalat" w:hAnsi="GHEA Grapalat"/>
          <w:lang w:val="af-ZA"/>
        </w:rPr>
        <w:t xml:space="preserve"> </w:t>
      </w:r>
      <w:r w:rsidRPr="003865A4">
        <w:rPr>
          <w:rFonts w:ascii="GHEA Grapalat" w:hAnsi="GHEA Grapalat" w:cs="Sylfaen"/>
          <w:lang w:val="af-ZA"/>
        </w:rPr>
        <w:t>ընդհանուր</w:t>
      </w:r>
      <w:r w:rsidRPr="003865A4">
        <w:rPr>
          <w:rFonts w:ascii="GHEA Grapalat" w:hAnsi="GHEA Grapalat"/>
          <w:lang w:val="af-ZA"/>
        </w:rPr>
        <w:t xml:space="preserve"> </w:t>
      </w:r>
      <w:r w:rsidRPr="003865A4">
        <w:rPr>
          <w:rFonts w:ascii="GHEA Grapalat" w:hAnsi="GHEA Grapalat" w:cs="Sylfaen"/>
          <w:lang w:val="af-ZA"/>
        </w:rPr>
        <w:t>գումարի</w:t>
      </w:r>
      <w:r w:rsidRPr="003865A4">
        <w:rPr>
          <w:rFonts w:ascii="GHEA Grapalat" w:hAnsi="GHEA Grapalat"/>
          <w:lang w:val="af-ZA"/>
        </w:rPr>
        <w:t xml:space="preserve"> 0.6%-</w:t>
      </w:r>
      <w:r w:rsidRPr="003865A4">
        <w:rPr>
          <w:rFonts w:ascii="GHEA Grapalat" w:hAnsi="GHEA Grapalat" w:cs="Sylfaen"/>
          <w:lang w:val="af-ZA"/>
        </w:rPr>
        <w:t>ը)</w:t>
      </w:r>
      <w:r w:rsidRPr="003865A4">
        <w:rPr>
          <w:rFonts w:ascii="GHEA Grapalat" w:hAnsi="GHEA Grapalat" w:cs="Arial Armenian"/>
          <w:lang w:val="af-ZA"/>
        </w:rPr>
        <w:t>։</w:t>
      </w:r>
    </w:p>
    <w:p w:rsidR="00E53573" w:rsidRPr="003865A4" w:rsidRDefault="00E53573" w:rsidP="00E53573">
      <w:pPr>
        <w:jc w:val="both"/>
        <w:rPr>
          <w:rFonts w:ascii="GHEA Grapalat" w:hAnsi="GHEA Grapalat"/>
          <w:sz w:val="10"/>
          <w:szCs w:val="10"/>
          <w:lang w:val="af-ZA"/>
        </w:rPr>
      </w:pPr>
    </w:p>
    <w:p w:rsidR="00E53573" w:rsidRPr="003865A4" w:rsidRDefault="00E53573" w:rsidP="00E53573">
      <w:pPr>
        <w:numPr>
          <w:ilvl w:val="0"/>
          <w:numId w:val="59"/>
        </w:numPr>
        <w:ind w:left="-284" w:firstLine="426"/>
        <w:jc w:val="both"/>
        <w:rPr>
          <w:rFonts w:ascii="GHEA Grapalat" w:hAnsi="GHEA Grapalat"/>
          <w:lang w:val="af-ZA"/>
        </w:rPr>
      </w:pPr>
      <w:r w:rsidRPr="003865A4">
        <w:rPr>
          <w:rFonts w:ascii="GHEA Grapalat" w:hAnsi="GHEA Grapalat" w:cs="Sylfaen"/>
          <w:b/>
          <w:spacing w:val="-8"/>
          <w:lang w:val="af-ZA"/>
        </w:rPr>
        <w:t>Քաղաքաշինության ոլորտի</w:t>
      </w:r>
      <w:r w:rsidRPr="003865A4">
        <w:rPr>
          <w:rFonts w:ascii="GHEA Grapalat" w:hAnsi="GHEA Grapalat"/>
          <w:b/>
          <w:spacing w:val="-8"/>
          <w:lang w:val="af-ZA"/>
        </w:rPr>
        <w:t xml:space="preserve"> </w:t>
      </w:r>
      <w:r w:rsidRPr="003865A4">
        <w:rPr>
          <w:rFonts w:ascii="GHEA Grapalat" w:hAnsi="GHEA Grapalat" w:cs="Sylfaen"/>
          <w:spacing w:val="-8"/>
          <w:lang w:val="af-ZA"/>
        </w:rPr>
        <w:t>ֆինանսավորման</w:t>
      </w:r>
      <w:r w:rsidRPr="003865A4">
        <w:rPr>
          <w:rFonts w:ascii="GHEA Grapalat" w:hAnsi="GHEA Grapalat"/>
          <w:spacing w:val="-8"/>
          <w:lang w:val="af-ZA"/>
        </w:rPr>
        <w:t xml:space="preserve"> </w:t>
      </w:r>
      <w:r w:rsidRPr="003865A4">
        <w:rPr>
          <w:rFonts w:ascii="GHEA Grapalat" w:hAnsi="GHEA Grapalat" w:cs="Sylfaen"/>
          <w:spacing w:val="-8"/>
          <w:lang w:val="af-ZA"/>
        </w:rPr>
        <w:t>համար</w:t>
      </w:r>
      <w:r w:rsidRPr="003865A4">
        <w:rPr>
          <w:rFonts w:ascii="GHEA Grapalat" w:hAnsi="GHEA Grapalat"/>
          <w:spacing w:val="-8"/>
          <w:lang w:val="af-ZA"/>
        </w:rPr>
        <w:t xml:space="preserve"> </w:t>
      </w:r>
      <w:r w:rsidRPr="003865A4">
        <w:rPr>
          <w:rFonts w:ascii="GHEA Grapalat" w:hAnsi="GHEA Grapalat" w:cs="Sylfaen"/>
          <w:spacing w:val="-8"/>
          <w:lang w:val="af-ZA"/>
        </w:rPr>
        <w:t>նախատեսվում է</w:t>
      </w:r>
      <w:r w:rsidRPr="003865A4">
        <w:rPr>
          <w:rFonts w:ascii="GHEA Grapalat" w:hAnsi="GHEA Grapalat"/>
          <w:spacing w:val="-8"/>
          <w:lang w:val="af-ZA"/>
        </w:rPr>
        <w:t xml:space="preserve"> </w:t>
      </w:r>
      <w:r w:rsidRPr="003865A4">
        <w:rPr>
          <w:rFonts w:ascii="GHEA Grapalat" w:hAnsi="GHEA Grapalat" w:cs="Sylfaen"/>
          <w:spacing w:val="-8"/>
          <w:lang w:val="af-ZA"/>
        </w:rPr>
        <w:t>6.29 մ</w:t>
      </w:r>
      <w:r w:rsidRPr="003865A4">
        <w:rPr>
          <w:rFonts w:ascii="GHEA Grapalat" w:hAnsi="GHEA Grapalat"/>
          <w:spacing w:val="-8"/>
          <w:lang w:val="af-ZA"/>
        </w:rPr>
        <w:t xml:space="preserve">լրդ. </w:t>
      </w:r>
      <w:r w:rsidRPr="003865A4">
        <w:rPr>
          <w:rFonts w:ascii="GHEA Grapalat" w:hAnsi="GHEA Grapalat" w:cs="Sylfaen"/>
          <w:spacing w:val="-8"/>
          <w:lang w:val="af-ZA"/>
        </w:rPr>
        <w:t>դրամ</w:t>
      </w:r>
      <w:r w:rsidRPr="003865A4">
        <w:rPr>
          <w:rFonts w:ascii="GHEA Grapalat" w:hAnsi="GHEA Grapalat"/>
          <w:spacing w:val="-8"/>
          <w:lang w:val="af-ZA"/>
        </w:rPr>
        <w:t xml:space="preserve"> </w:t>
      </w:r>
      <w:r w:rsidRPr="003865A4">
        <w:rPr>
          <w:rFonts w:ascii="GHEA Grapalat" w:hAnsi="GHEA Grapalat"/>
          <w:lang w:val="af-ZA"/>
        </w:rPr>
        <w:t>(</w:t>
      </w:r>
      <w:r w:rsidRPr="003865A4">
        <w:rPr>
          <w:rFonts w:ascii="GHEA Grapalat" w:hAnsi="GHEA Grapalat" w:cs="Sylfaen"/>
          <w:lang w:val="af-ZA"/>
        </w:rPr>
        <w:t>ծրագրի</w:t>
      </w:r>
      <w:r w:rsidRPr="003865A4">
        <w:rPr>
          <w:rFonts w:ascii="GHEA Grapalat" w:hAnsi="GHEA Grapalat"/>
          <w:lang w:val="af-ZA"/>
        </w:rPr>
        <w:t xml:space="preserve"> </w:t>
      </w:r>
      <w:r w:rsidRPr="003865A4">
        <w:rPr>
          <w:rFonts w:ascii="GHEA Grapalat" w:hAnsi="GHEA Grapalat" w:cs="Sylfaen"/>
          <w:lang w:val="af-ZA"/>
        </w:rPr>
        <w:t>ֆինանսավորման</w:t>
      </w:r>
      <w:r w:rsidRPr="003865A4">
        <w:rPr>
          <w:rFonts w:ascii="GHEA Grapalat" w:hAnsi="GHEA Grapalat"/>
          <w:lang w:val="af-ZA"/>
        </w:rPr>
        <w:t xml:space="preserve"> </w:t>
      </w:r>
      <w:r w:rsidRPr="003865A4">
        <w:rPr>
          <w:rFonts w:ascii="GHEA Grapalat" w:hAnsi="GHEA Grapalat" w:cs="Sylfaen"/>
          <w:lang w:val="af-ZA"/>
        </w:rPr>
        <w:t>ընդհանուր</w:t>
      </w:r>
      <w:r w:rsidRPr="003865A4">
        <w:rPr>
          <w:rFonts w:ascii="GHEA Grapalat" w:hAnsi="GHEA Grapalat"/>
          <w:lang w:val="af-ZA"/>
        </w:rPr>
        <w:t xml:space="preserve"> </w:t>
      </w:r>
      <w:r w:rsidRPr="003865A4">
        <w:rPr>
          <w:rFonts w:ascii="GHEA Grapalat" w:hAnsi="GHEA Grapalat" w:cs="Sylfaen"/>
          <w:lang w:val="af-ZA"/>
        </w:rPr>
        <w:t>գումարի</w:t>
      </w:r>
      <w:r w:rsidRPr="003865A4">
        <w:rPr>
          <w:rFonts w:ascii="GHEA Grapalat" w:hAnsi="GHEA Grapalat"/>
          <w:lang w:val="af-ZA"/>
        </w:rPr>
        <w:t xml:space="preserve"> 4.9%-</w:t>
      </w:r>
      <w:r w:rsidRPr="003865A4">
        <w:rPr>
          <w:rFonts w:ascii="GHEA Grapalat" w:hAnsi="GHEA Grapalat" w:cs="Sylfaen"/>
          <w:lang w:val="af-ZA"/>
        </w:rPr>
        <w:t>ը)</w:t>
      </w:r>
      <w:r w:rsidRPr="003865A4">
        <w:rPr>
          <w:rFonts w:ascii="GHEA Grapalat" w:hAnsi="GHEA Grapalat" w:cs="Arial Armenian"/>
          <w:lang w:val="af-ZA"/>
        </w:rPr>
        <w:t>։</w:t>
      </w:r>
    </w:p>
    <w:p w:rsidR="00E53573" w:rsidRPr="003865A4" w:rsidRDefault="00E53573" w:rsidP="00E53573">
      <w:pPr>
        <w:jc w:val="both"/>
        <w:rPr>
          <w:rFonts w:ascii="GHEA Grapalat" w:hAnsi="GHEA Grapalat"/>
          <w:lang w:val="af-ZA"/>
        </w:rPr>
      </w:pPr>
    </w:p>
    <w:p w:rsidR="00E53573" w:rsidRPr="003865A4" w:rsidRDefault="00E53573" w:rsidP="00E53573">
      <w:pPr>
        <w:numPr>
          <w:ilvl w:val="0"/>
          <w:numId w:val="59"/>
        </w:numPr>
        <w:ind w:left="-284" w:firstLine="426"/>
        <w:jc w:val="both"/>
        <w:rPr>
          <w:rFonts w:ascii="GHEA Grapalat" w:hAnsi="GHEA Grapalat" w:cs="Sylfaen"/>
          <w:lang w:val="it-IT"/>
        </w:rPr>
      </w:pPr>
      <w:r w:rsidRPr="003865A4">
        <w:rPr>
          <w:rFonts w:ascii="GHEA Grapalat" w:hAnsi="GHEA Grapalat" w:cs="Sylfaen"/>
          <w:b/>
          <w:spacing w:val="-8"/>
          <w:lang w:val="af-ZA"/>
        </w:rPr>
        <w:lastRenderedPageBreak/>
        <w:t>Մարզային</w:t>
      </w:r>
      <w:r w:rsidRPr="003865A4">
        <w:rPr>
          <w:rFonts w:ascii="GHEA Grapalat" w:hAnsi="GHEA Grapalat"/>
          <w:b/>
          <w:spacing w:val="-8"/>
          <w:lang w:val="af-ZA"/>
        </w:rPr>
        <w:t xml:space="preserve"> </w:t>
      </w:r>
      <w:r w:rsidRPr="003865A4">
        <w:rPr>
          <w:rFonts w:ascii="GHEA Grapalat" w:hAnsi="GHEA Grapalat" w:cs="Sylfaen"/>
          <w:b/>
          <w:spacing w:val="-8"/>
          <w:lang w:val="af-ZA"/>
        </w:rPr>
        <w:t>և</w:t>
      </w:r>
      <w:r w:rsidRPr="003865A4">
        <w:rPr>
          <w:rFonts w:ascii="GHEA Grapalat" w:hAnsi="GHEA Grapalat"/>
          <w:b/>
          <w:spacing w:val="-8"/>
          <w:lang w:val="af-ZA"/>
        </w:rPr>
        <w:t xml:space="preserve"> </w:t>
      </w:r>
      <w:r w:rsidRPr="003865A4">
        <w:rPr>
          <w:rFonts w:ascii="GHEA Grapalat" w:hAnsi="GHEA Grapalat" w:cs="Sylfaen"/>
          <w:b/>
          <w:spacing w:val="-8"/>
          <w:lang w:val="af-ZA"/>
        </w:rPr>
        <w:t>համայնքային</w:t>
      </w:r>
      <w:r w:rsidRPr="003865A4">
        <w:rPr>
          <w:rFonts w:ascii="GHEA Grapalat" w:hAnsi="GHEA Grapalat"/>
          <w:b/>
          <w:spacing w:val="-8"/>
          <w:lang w:val="af-ZA"/>
        </w:rPr>
        <w:t xml:space="preserve"> </w:t>
      </w:r>
      <w:r w:rsidRPr="003865A4">
        <w:rPr>
          <w:rFonts w:ascii="GHEA Grapalat" w:hAnsi="GHEA Grapalat" w:cs="Sylfaen"/>
          <w:b/>
          <w:spacing w:val="-8"/>
          <w:lang w:val="af-ZA"/>
        </w:rPr>
        <w:t>ենթակառուցվածքների</w:t>
      </w:r>
      <w:r w:rsidRPr="003865A4">
        <w:rPr>
          <w:rFonts w:ascii="GHEA Grapalat" w:hAnsi="GHEA Grapalat"/>
          <w:b/>
          <w:spacing w:val="-8"/>
          <w:lang w:val="af-ZA"/>
        </w:rPr>
        <w:t xml:space="preserve"> </w:t>
      </w:r>
      <w:r w:rsidRPr="003865A4">
        <w:rPr>
          <w:rFonts w:ascii="GHEA Grapalat" w:hAnsi="GHEA Grapalat" w:cs="Sylfaen"/>
          <w:b/>
          <w:spacing w:val="-8"/>
          <w:lang w:val="af-ZA"/>
        </w:rPr>
        <w:t xml:space="preserve">ոլորտի </w:t>
      </w:r>
      <w:r w:rsidRPr="003865A4">
        <w:rPr>
          <w:rFonts w:ascii="GHEA Grapalat" w:hAnsi="GHEA Grapalat" w:cs="Sylfaen"/>
          <w:spacing w:val="-8"/>
          <w:lang w:val="af-ZA"/>
        </w:rPr>
        <w:t>ֆինանսավորման</w:t>
      </w:r>
      <w:r w:rsidRPr="003865A4">
        <w:rPr>
          <w:rFonts w:ascii="GHEA Grapalat" w:hAnsi="GHEA Grapalat"/>
          <w:spacing w:val="-8"/>
          <w:lang w:val="af-ZA"/>
        </w:rPr>
        <w:t xml:space="preserve"> </w:t>
      </w:r>
      <w:r w:rsidRPr="003865A4">
        <w:rPr>
          <w:rFonts w:ascii="GHEA Grapalat" w:hAnsi="GHEA Grapalat" w:cs="Sylfaen"/>
          <w:spacing w:val="-8"/>
          <w:lang w:val="af-ZA"/>
        </w:rPr>
        <w:t>համար</w:t>
      </w:r>
      <w:r w:rsidRPr="003865A4">
        <w:rPr>
          <w:rFonts w:ascii="GHEA Grapalat" w:hAnsi="GHEA Grapalat"/>
          <w:spacing w:val="-8"/>
          <w:lang w:val="af-ZA"/>
        </w:rPr>
        <w:t xml:space="preserve"> </w:t>
      </w:r>
      <w:r w:rsidRPr="003865A4">
        <w:rPr>
          <w:rFonts w:ascii="GHEA Grapalat" w:hAnsi="GHEA Grapalat" w:cs="Sylfaen"/>
          <w:spacing w:val="-8"/>
          <w:lang w:val="af-ZA"/>
        </w:rPr>
        <w:t>նախատեսվում է</w:t>
      </w:r>
      <w:r w:rsidRPr="003865A4">
        <w:rPr>
          <w:rFonts w:ascii="GHEA Grapalat" w:hAnsi="GHEA Grapalat"/>
          <w:spacing w:val="-8"/>
          <w:lang w:val="af-ZA"/>
        </w:rPr>
        <w:t xml:space="preserve"> 17.8</w:t>
      </w:r>
      <w:r w:rsidRPr="003865A4">
        <w:rPr>
          <w:rFonts w:ascii="GHEA Grapalat" w:hAnsi="GHEA Grapalat" w:cs="Sylfaen"/>
          <w:spacing w:val="-8"/>
          <w:lang w:val="af-ZA"/>
        </w:rPr>
        <w:t xml:space="preserve"> մ</w:t>
      </w:r>
      <w:r w:rsidRPr="003865A4">
        <w:rPr>
          <w:rFonts w:ascii="GHEA Grapalat" w:hAnsi="GHEA Grapalat"/>
          <w:spacing w:val="-8"/>
          <w:lang w:val="af-ZA"/>
        </w:rPr>
        <w:t xml:space="preserve">լրդ. </w:t>
      </w:r>
      <w:r w:rsidRPr="003865A4">
        <w:rPr>
          <w:rFonts w:ascii="GHEA Grapalat" w:hAnsi="GHEA Grapalat" w:cs="Sylfaen"/>
          <w:spacing w:val="-8"/>
          <w:lang w:val="ru-RU"/>
        </w:rPr>
        <w:t>դ</w:t>
      </w:r>
      <w:r w:rsidRPr="003865A4">
        <w:rPr>
          <w:rFonts w:ascii="GHEA Grapalat" w:hAnsi="GHEA Grapalat" w:cs="Sylfaen"/>
          <w:spacing w:val="-8"/>
          <w:lang w:val="af-ZA"/>
        </w:rPr>
        <w:t xml:space="preserve">րամ  </w:t>
      </w:r>
      <w:r w:rsidRPr="003865A4">
        <w:rPr>
          <w:rFonts w:ascii="GHEA Grapalat" w:hAnsi="GHEA Grapalat"/>
          <w:lang w:val="af-ZA"/>
        </w:rPr>
        <w:t>(</w:t>
      </w:r>
      <w:r w:rsidRPr="003865A4">
        <w:rPr>
          <w:rFonts w:ascii="GHEA Grapalat" w:hAnsi="GHEA Grapalat" w:cs="Sylfaen"/>
          <w:lang w:val="af-ZA"/>
        </w:rPr>
        <w:t>ծրագրի</w:t>
      </w:r>
      <w:r w:rsidRPr="003865A4">
        <w:rPr>
          <w:rFonts w:ascii="GHEA Grapalat" w:hAnsi="GHEA Grapalat"/>
          <w:lang w:val="af-ZA"/>
        </w:rPr>
        <w:t xml:space="preserve"> </w:t>
      </w:r>
      <w:r w:rsidRPr="003865A4">
        <w:rPr>
          <w:rFonts w:ascii="GHEA Grapalat" w:hAnsi="GHEA Grapalat" w:cs="Sylfaen"/>
          <w:lang w:val="af-ZA"/>
        </w:rPr>
        <w:t>ֆինանսավորման</w:t>
      </w:r>
      <w:r w:rsidRPr="003865A4">
        <w:rPr>
          <w:rFonts w:ascii="GHEA Grapalat" w:hAnsi="GHEA Grapalat"/>
          <w:lang w:val="af-ZA"/>
        </w:rPr>
        <w:t xml:space="preserve"> </w:t>
      </w:r>
      <w:r w:rsidRPr="003865A4">
        <w:rPr>
          <w:rFonts w:ascii="GHEA Grapalat" w:hAnsi="GHEA Grapalat" w:cs="Sylfaen"/>
          <w:lang w:val="af-ZA"/>
        </w:rPr>
        <w:t>ընդհանուր</w:t>
      </w:r>
      <w:r w:rsidRPr="003865A4">
        <w:rPr>
          <w:rFonts w:ascii="GHEA Grapalat" w:hAnsi="GHEA Grapalat"/>
          <w:lang w:val="af-ZA"/>
        </w:rPr>
        <w:t xml:space="preserve"> </w:t>
      </w:r>
      <w:r w:rsidRPr="003865A4">
        <w:rPr>
          <w:rFonts w:ascii="GHEA Grapalat" w:hAnsi="GHEA Grapalat" w:cs="Sylfaen"/>
          <w:lang w:val="af-ZA"/>
        </w:rPr>
        <w:t>գումարի</w:t>
      </w:r>
      <w:r w:rsidRPr="003865A4">
        <w:rPr>
          <w:rFonts w:ascii="GHEA Grapalat" w:hAnsi="GHEA Grapalat"/>
          <w:lang w:val="af-ZA"/>
        </w:rPr>
        <w:t xml:space="preserve"> 13.8%-</w:t>
      </w:r>
      <w:r w:rsidRPr="003865A4">
        <w:rPr>
          <w:rFonts w:ascii="GHEA Grapalat" w:hAnsi="GHEA Grapalat" w:cs="Sylfaen"/>
          <w:lang w:val="af-ZA"/>
        </w:rPr>
        <w:t>ը)</w:t>
      </w:r>
      <w:r w:rsidRPr="003865A4">
        <w:rPr>
          <w:rFonts w:ascii="GHEA Grapalat" w:hAnsi="GHEA Grapalat" w:cs="Arial Armenian"/>
          <w:lang w:val="af-ZA"/>
        </w:rPr>
        <w:t xml:space="preserve">, </w:t>
      </w:r>
      <w:r w:rsidRPr="003865A4">
        <w:rPr>
          <w:rFonts w:ascii="GHEA Grapalat" w:hAnsi="GHEA Grapalat" w:cs="Sylfaen"/>
        </w:rPr>
        <w:t>այդ</w:t>
      </w:r>
      <w:r w:rsidRPr="003865A4">
        <w:rPr>
          <w:rFonts w:ascii="GHEA Grapalat" w:hAnsi="GHEA Grapalat" w:cs="Sylfaen"/>
          <w:lang w:val="af-ZA"/>
        </w:rPr>
        <w:t xml:space="preserve"> </w:t>
      </w:r>
      <w:r w:rsidRPr="003865A4">
        <w:rPr>
          <w:rFonts w:ascii="GHEA Grapalat" w:hAnsi="GHEA Grapalat" w:cs="Sylfaen"/>
        </w:rPr>
        <w:t>թվում</w:t>
      </w:r>
      <w:r w:rsidRPr="003865A4">
        <w:rPr>
          <w:rFonts w:ascii="GHEA Grapalat" w:hAnsi="GHEA Grapalat" w:cs="Sylfaen"/>
          <w:lang w:val="it-IT"/>
        </w:rPr>
        <w:t>`</w:t>
      </w:r>
    </w:p>
    <w:p w:rsidR="00E53573" w:rsidRPr="003865A4" w:rsidRDefault="00E53573" w:rsidP="00E53573">
      <w:pPr>
        <w:numPr>
          <w:ilvl w:val="0"/>
          <w:numId w:val="95"/>
        </w:numPr>
        <w:tabs>
          <w:tab w:val="clear" w:pos="360"/>
          <w:tab w:val="num" w:pos="-3544"/>
        </w:tabs>
        <w:ind w:left="284"/>
        <w:jc w:val="both"/>
        <w:rPr>
          <w:rFonts w:ascii="GHEA Grapalat" w:hAnsi="GHEA Grapalat"/>
          <w:lang w:val="af-ZA"/>
        </w:rPr>
      </w:pPr>
      <w:r w:rsidRPr="003865A4">
        <w:rPr>
          <w:rFonts w:ascii="GHEA Grapalat" w:hAnsi="GHEA Grapalat" w:cs="Sylfaen"/>
          <w:b/>
          <w:spacing w:val="-8"/>
          <w:lang w:val="af-ZA"/>
        </w:rPr>
        <w:t>Ճանապարհաշինության</w:t>
      </w:r>
      <w:r w:rsidRPr="003865A4">
        <w:rPr>
          <w:rFonts w:ascii="GHEA Grapalat" w:hAnsi="GHEA Grapalat" w:cs="Sylfaen"/>
          <w:b/>
          <w:lang w:val="af-ZA"/>
        </w:rPr>
        <w:t xml:space="preserve"> ոլորտի</w:t>
      </w:r>
      <w:r w:rsidRPr="003865A4">
        <w:rPr>
          <w:rFonts w:ascii="GHEA Grapalat" w:hAnsi="GHEA Grapalat"/>
          <w:b/>
          <w:lang w:val="af-ZA"/>
        </w:rPr>
        <w:t xml:space="preserve"> </w:t>
      </w:r>
      <w:r w:rsidRPr="003865A4">
        <w:rPr>
          <w:rFonts w:ascii="GHEA Grapalat" w:hAnsi="GHEA Grapalat" w:cs="Sylfaen"/>
          <w:lang w:val="af-ZA"/>
        </w:rPr>
        <w:t>ֆինանսավորման համար նախատեսվում</w:t>
      </w:r>
      <w:r w:rsidRPr="003865A4">
        <w:rPr>
          <w:rFonts w:ascii="GHEA Grapalat" w:hAnsi="GHEA Grapalat"/>
          <w:lang w:val="af-ZA"/>
        </w:rPr>
        <w:t xml:space="preserve"> </w:t>
      </w:r>
      <w:r w:rsidRPr="003865A4">
        <w:rPr>
          <w:rFonts w:ascii="GHEA Grapalat" w:hAnsi="GHEA Grapalat" w:cs="Sylfaen"/>
          <w:lang w:val="af-ZA"/>
        </w:rPr>
        <w:t>է</w:t>
      </w:r>
      <w:r w:rsidRPr="003865A4">
        <w:rPr>
          <w:rFonts w:ascii="GHEA Grapalat" w:hAnsi="GHEA Grapalat"/>
          <w:lang w:val="af-ZA"/>
        </w:rPr>
        <w:t xml:space="preserve"> </w:t>
      </w:r>
      <w:r w:rsidRPr="003865A4">
        <w:rPr>
          <w:rFonts w:ascii="GHEA Grapalat" w:hAnsi="GHEA Grapalat"/>
          <w:lang w:val="it-IT"/>
        </w:rPr>
        <w:t xml:space="preserve">7.97 </w:t>
      </w:r>
      <w:r w:rsidRPr="003865A4">
        <w:rPr>
          <w:rFonts w:ascii="GHEA Grapalat" w:hAnsi="GHEA Grapalat" w:cs="Sylfaen"/>
          <w:lang w:val="af-ZA"/>
        </w:rPr>
        <w:t>մլրդ.</w:t>
      </w:r>
      <w:r w:rsidRPr="003865A4">
        <w:rPr>
          <w:rFonts w:ascii="GHEA Grapalat" w:hAnsi="GHEA Grapalat"/>
          <w:lang w:val="af-ZA"/>
        </w:rPr>
        <w:t xml:space="preserve"> </w:t>
      </w:r>
      <w:r w:rsidRPr="003865A4">
        <w:rPr>
          <w:rFonts w:ascii="GHEA Grapalat" w:hAnsi="GHEA Grapalat" w:cs="Sylfaen"/>
          <w:lang w:val="af-ZA"/>
        </w:rPr>
        <w:t>դրամ</w:t>
      </w:r>
      <w:r w:rsidRPr="003865A4">
        <w:rPr>
          <w:rFonts w:ascii="GHEA Grapalat" w:hAnsi="GHEA Grapalat"/>
          <w:lang w:val="af-ZA"/>
        </w:rPr>
        <w:t xml:space="preserve"> (</w:t>
      </w:r>
      <w:r w:rsidRPr="003865A4">
        <w:rPr>
          <w:rFonts w:ascii="GHEA Grapalat" w:hAnsi="GHEA Grapalat" w:cs="Sylfaen"/>
          <w:lang w:val="af-ZA"/>
        </w:rPr>
        <w:t>ծրագրի</w:t>
      </w:r>
      <w:r w:rsidRPr="003865A4">
        <w:rPr>
          <w:rFonts w:ascii="GHEA Grapalat" w:hAnsi="GHEA Grapalat"/>
          <w:lang w:val="af-ZA"/>
        </w:rPr>
        <w:t xml:space="preserve"> </w:t>
      </w:r>
      <w:r w:rsidRPr="003865A4">
        <w:rPr>
          <w:rFonts w:ascii="GHEA Grapalat" w:hAnsi="GHEA Grapalat" w:cs="Sylfaen"/>
          <w:lang w:val="af-ZA"/>
        </w:rPr>
        <w:t>ֆինանսավորման</w:t>
      </w:r>
      <w:r w:rsidRPr="003865A4">
        <w:rPr>
          <w:rFonts w:ascii="GHEA Grapalat" w:hAnsi="GHEA Grapalat"/>
          <w:lang w:val="af-ZA"/>
        </w:rPr>
        <w:t xml:space="preserve"> </w:t>
      </w:r>
      <w:r w:rsidRPr="003865A4">
        <w:rPr>
          <w:rFonts w:ascii="GHEA Grapalat" w:hAnsi="GHEA Grapalat" w:cs="Sylfaen"/>
          <w:lang w:val="af-ZA"/>
        </w:rPr>
        <w:t>ընդհանուր</w:t>
      </w:r>
      <w:r w:rsidRPr="003865A4">
        <w:rPr>
          <w:rFonts w:ascii="GHEA Grapalat" w:hAnsi="GHEA Grapalat"/>
          <w:lang w:val="af-ZA"/>
        </w:rPr>
        <w:t xml:space="preserve"> </w:t>
      </w:r>
      <w:r w:rsidRPr="003865A4">
        <w:rPr>
          <w:rFonts w:ascii="GHEA Grapalat" w:hAnsi="GHEA Grapalat" w:cs="Sylfaen"/>
          <w:lang w:val="af-ZA"/>
        </w:rPr>
        <w:t>գումարի</w:t>
      </w:r>
      <w:r w:rsidRPr="003865A4">
        <w:rPr>
          <w:rFonts w:ascii="GHEA Grapalat" w:hAnsi="GHEA Grapalat"/>
          <w:lang w:val="af-ZA"/>
        </w:rPr>
        <w:t xml:space="preserve"> </w:t>
      </w:r>
      <w:r w:rsidRPr="003865A4">
        <w:rPr>
          <w:rFonts w:ascii="GHEA Grapalat" w:hAnsi="GHEA Grapalat"/>
          <w:lang w:val="it-IT"/>
        </w:rPr>
        <w:t>6.2</w:t>
      </w:r>
      <w:r w:rsidRPr="003865A4">
        <w:rPr>
          <w:rFonts w:ascii="GHEA Grapalat" w:hAnsi="GHEA Grapalat"/>
          <w:lang w:val="af-ZA"/>
        </w:rPr>
        <w:t>%-</w:t>
      </w:r>
      <w:r w:rsidRPr="003865A4">
        <w:rPr>
          <w:rFonts w:ascii="GHEA Grapalat" w:hAnsi="GHEA Grapalat" w:cs="Sylfaen"/>
          <w:lang w:val="af-ZA"/>
        </w:rPr>
        <w:t>ը)</w:t>
      </w:r>
    </w:p>
    <w:p w:rsidR="00E53573" w:rsidRPr="003865A4" w:rsidRDefault="00E53573" w:rsidP="00E53573">
      <w:pPr>
        <w:numPr>
          <w:ilvl w:val="0"/>
          <w:numId w:val="95"/>
        </w:numPr>
        <w:tabs>
          <w:tab w:val="clear" w:pos="360"/>
          <w:tab w:val="num" w:pos="-3544"/>
        </w:tabs>
        <w:ind w:left="284"/>
        <w:jc w:val="both"/>
        <w:rPr>
          <w:rFonts w:ascii="GHEA Grapalat" w:hAnsi="GHEA Grapalat"/>
          <w:lang w:val="af-ZA"/>
        </w:rPr>
      </w:pPr>
      <w:r w:rsidRPr="003865A4">
        <w:rPr>
          <w:rFonts w:ascii="GHEA Grapalat" w:hAnsi="GHEA Grapalat" w:cs="Sylfaen"/>
          <w:b/>
          <w:spacing w:val="-8"/>
          <w:lang w:val="af-ZA"/>
        </w:rPr>
        <w:t xml:space="preserve">Ջրամատակարարման և ջրահեռացման </w:t>
      </w:r>
      <w:r w:rsidRPr="003865A4">
        <w:rPr>
          <w:rFonts w:ascii="GHEA Grapalat" w:hAnsi="GHEA Grapalat" w:cs="Sylfaen"/>
          <w:b/>
          <w:lang w:val="af-ZA"/>
        </w:rPr>
        <w:t>ոլորտի</w:t>
      </w:r>
      <w:r w:rsidRPr="003865A4">
        <w:rPr>
          <w:rFonts w:ascii="GHEA Grapalat" w:hAnsi="GHEA Grapalat"/>
          <w:b/>
          <w:lang w:val="af-ZA"/>
        </w:rPr>
        <w:t xml:space="preserve"> </w:t>
      </w:r>
      <w:r w:rsidRPr="003865A4">
        <w:rPr>
          <w:rFonts w:ascii="GHEA Grapalat" w:hAnsi="GHEA Grapalat" w:cs="Sylfaen"/>
          <w:lang w:val="af-ZA"/>
        </w:rPr>
        <w:t>ֆինանսավորման համար նախատեսվում</w:t>
      </w:r>
      <w:r w:rsidRPr="003865A4">
        <w:rPr>
          <w:rFonts w:ascii="GHEA Grapalat" w:hAnsi="GHEA Grapalat"/>
          <w:lang w:val="af-ZA"/>
        </w:rPr>
        <w:t xml:space="preserve"> </w:t>
      </w:r>
      <w:r w:rsidRPr="003865A4">
        <w:rPr>
          <w:rFonts w:ascii="GHEA Grapalat" w:hAnsi="GHEA Grapalat" w:cs="Sylfaen"/>
          <w:lang w:val="af-ZA"/>
        </w:rPr>
        <w:t>է</w:t>
      </w:r>
      <w:r w:rsidRPr="003865A4">
        <w:rPr>
          <w:rFonts w:ascii="GHEA Grapalat" w:hAnsi="GHEA Grapalat"/>
          <w:lang w:val="af-ZA"/>
        </w:rPr>
        <w:t xml:space="preserve"> 5.8</w:t>
      </w:r>
      <w:r w:rsidRPr="003865A4">
        <w:rPr>
          <w:rFonts w:ascii="GHEA Grapalat" w:hAnsi="GHEA Grapalat" w:cs="Sylfaen"/>
          <w:lang w:val="af-ZA"/>
        </w:rPr>
        <w:t xml:space="preserve"> մլրդ.</w:t>
      </w:r>
      <w:r w:rsidRPr="003865A4">
        <w:rPr>
          <w:rFonts w:ascii="GHEA Grapalat" w:hAnsi="GHEA Grapalat"/>
          <w:lang w:val="af-ZA"/>
        </w:rPr>
        <w:t xml:space="preserve"> </w:t>
      </w:r>
      <w:r w:rsidRPr="003865A4">
        <w:rPr>
          <w:rFonts w:ascii="GHEA Grapalat" w:hAnsi="GHEA Grapalat" w:cs="Sylfaen"/>
          <w:lang w:val="af-ZA"/>
        </w:rPr>
        <w:t>դրամ</w:t>
      </w:r>
      <w:r w:rsidRPr="003865A4">
        <w:rPr>
          <w:rFonts w:ascii="GHEA Grapalat" w:hAnsi="GHEA Grapalat"/>
          <w:lang w:val="af-ZA"/>
        </w:rPr>
        <w:t xml:space="preserve">  (</w:t>
      </w:r>
      <w:r w:rsidRPr="003865A4">
        <w:rPr>
          <w:rFonts w:ascii="GHEA Grapalat" w:hAnsi="GHEA Grapalat" w:cs="Sylfaen"/>
          <w:lang w:val="af-ZA"/>
        </w:rPr>
        <w:t>ծրագրի</w:t>
      </w:r>
      <w:r w:rsidRPr="003865A4">
        <w:rPr>
          <w:rFonts w:ascii="GHEA Grapalat" w:hAnsi="GHEA Grapalat"/>
          <w:lang w:val="af-ZA"/>
        </w:rPr>
        <w:t xml:space="preserve"> </w:t>
      </w:r>
      <w:r w:rsidRPr="003865A4">
        <w:rPr>
          <w:rFonts w:ascii="GHEA Grapalat" w:hAnsi="GHEA Grapalat" w:cs="Sylfaen"/>
          <w:lang w:val="af-ZA"/>
        </w:rPr>
        <w:t>ֆինանսավորման</w:t>
      </w:r>
      <w:r w:rsidRPr="003865A4">
        <w:rPr>
          <w:rFonts w:ascii="GHEA Grapalat" w:hAnsi="GHEA Grapalat"/>
          <w:lang w:val="af-ZA"/>
        </w:rPr>
        <w:t xml:space="preserve"> </w:t>
      </w:r>
      <w:r w:rsidRPr="003865A4">
        <w:rPr>
          <w:rFonts w:ascii="GHEA Grapalat" w:hAnsi="GHEA Grapalat" w:cs="Sylfaen"/>
          <w:lang w:val="af-ZA"/>
        </w:rPr>
        <w:t>ընդհանուր</w:t>
      </w:r>
      <w:r w:rsidRPr="003865A4">
        <w:rPr>
          <w:rFonts w:ascii="GHEA Grapalat" w:hAnsi="GHEA Grapalat"/>
          <w:lang w:val="af-ZA"/>
        </w:rPr>
        <w:t xml:space="preserve"> </w:t>
      </w:r>
      <w:r w:rsidRPr="003865A4">
        <w:rPr>
          <w:rFonts w:ascii="GHEA Grapalat" w:hAnsi="GHEA Grapalat" w:cs="Sylfaen"/>
          <w:lang w:val="af-ZA"/>
        </w:rPr>
        <w:t>գումարի</w:t>
      </w:r>
      <w:r w:rsidRPr="003865A4">
        <w:rPr>
          <w:rFonts w:ascii="GHEA Grapalat" w:hAnsi="GHEA Grapalat"/>
          <w:lang w:val="af-ZA"/>
        </w:rPr>
        <w:t xml:space="preserve"> 4.5%-</w:t>
      </w:r>
      <w:r w:rsidRPr="003865A4">
        <w:rPr>
          <w:rFonts w:ascii="GHEA Grapalat" w:hAnsi="GHEA Grapalat" w:cs="Sylfaen"/>
          <w:lang w:val="af-ZA"/>
        </w:rPr>
        <w:t>ը)</w:t>
      </w:r>
    </w:p>
    <w:p w:rsidR="00E53573" w:rsidRPr="003865A4" w:rsidRDefault="00E53573" w:rsidP="00E53573">
      <w:pPr>
        <w:numPr>
          <w:ilvl w:val="0"/>
          <w:numId w:val="95"/>
        </w:numPr>
        <w:tabs>
          <w:tab w:val="clear" w:pos="360"/>
          <w:tab w:val="num" w:pos="-3544"/>
        </w:tabs>
        <w:ind w:left="284"/>
        <w:jc w:val="both"/>
        <w:rPr>
          <w:rFonts w:ascii="GHEA Grapalat" w:hAnsi="GHEA Grapalat"/>
          <w:lang w:val="af-ZA"/>
        </w:rPr>
      </w:pPr>
      <w:r w:rsidRPr="003865A4">
        <w:rPr>
          <w:rFonts w:ascii="GHEA Grapalat" w:hAnsi="GHEA Grapalat" w:cs="Sylfaen"/>
          <w:b/>
          <w:spacing w:val="-8"/>
          <w:lang w:val="af-ZA"/>
        </w:rPr>
        <w:t>Գազամատակարարման</w:t>
      </w:r>
      <w:r w:rsidRPr="003865A4">
        <w:rPr>
          <w:rFonts w:ascii="GHEA Grapalat" w:hAnsi="GHEA Grapalat" w:cs="Sylfaen"/>
          <w:b/>
          <w:lang w:val="af-ZA"/>
        </w:rPr>
        <w:t xml:space="preserve"> ոլորտի</w:t>
      </w:r>
      <w:r w:rsidRPr="003865A4">
        <w:rPr>
          <w:rFonts w:ascii="GHEA Grapalat" w:hAnsi="GHEA Grapalat"/>
          <w:b/>
          <w:lang w:val="af-ZA"/>
        </w:rPr>
        <w:t xml:space="preserve"> </w:t>
      </w:r>
      <w:r w:rsidRPr="003865A4">
        <w:rPr>
          <w:rFonts w:ascii="GHEA Grapalat" w:hAnsi="GHEA Grapalat" w:cs="Sylfaen"/>
          <w:lang w:val="af-ZA"/>
        </w:rPr>
        <w:t>ֆինանսավորման համար նախատեսվում</w:t>
      </w:r>
      <w:r w:rsidRPr="003865A4">
        <w:rPr>
          <w:rFonts w:ascii="GHEA Grapalat" w:hAnsi="GHEA Grapalat"/>
          <w:lang w:val="af-ZA"/>
        </w:rPr>
        <w:t xml:space="preserve"> </w:t>
      </w:r>
      <w:r w:rsidRPr="003865A4">
        <w:rPr>
          <w:rFonts w:ascii="GHEA Grapalat" w:hAnsi="GHEA Grapalat" w:cs="Sylfaen"/>
          <w:lang w:val="af-ZA"/>
        </w:rPr>
        <w:t>է</w:t>
      </w:r>
      <w:r w:rsidRPr="003865A4">
        <w:rPr>
          <w:rFonts w:ascii="GHEA Grapalat" w:hAnsi="GHEA Grapalat"/>
          <w:lang w:val="af-ZA"/>
        </w:rPr>
        <w:t xml:space="preserve"> 2.57</w:t>
      </w:r>
      <w:r w:rsidRPr="003865A4">
        <w:rPr>
          <w:rFonts w:ascii="GHEA Grapalat" w:hAnsi="GHEA Grapalat" w:cs="Sylfaen"/>
          <w:lang w:val="af-ZA"/>
        </w:rPr>
        <w:t>մլրդ.</w:t>
      </w:r>
      <w:r w:rsidRPr="003865A4">
        <w:rPr>
          <w:rFonts w:ascii="GHEA Grapalat" w:hAnsi="GHEA Grapalat"/>
          <w:lang w:val="af-ZA"/>
        </w:rPr>
        <w:t xml:space="preserve"> </w:t>
      </w:r>
      <w:r w:rsidRPr="003865A4">
        <w:rPr>
          <w:rFonts w:ascii="GHEA Grapalat" w:hAnsi="GHEA Grapalat" w:cs="Sylfaen"/>
          <w:lang w:val="af-ZA"/>
        </w:rPr>
        <w:t>դրամ</w:t>
      </w:r>
      <w:r w:rsidRPr="003865A4">
        <w:rPr>
          <w:rFonts w:ascii="GHEA Grapalat" w:hAnsi="GHEA Grapalat"/>
          <w:lang w:val="af-ZA"/>
        </w:rPr>
        <w:t xml:space="preserve"> (</w:t>
      </w:r>
      <w:r w:rsidRPr="003865A4">
        <w:rPr>
          <w:rFonts w:ascii="GHEA Grapalat" w:hAnsi="GHEA Grapalat" w:cs="Sylfaen"/>
          <w:lang w:val="af-ZA"/>
        </w:rPr>
        <w:t>ծրագրի</w:t>
      </w:r>
      <w:r w:rsidRPr="003865A4">
        <w:rPr>
          <w:rFonts w:ascii="GHEA Grapalat" w:hAnsi="GHEA Grapalat"/>
          <w:lang w:val="af-ZA"/>
        </w:rPr>
        <w:t xml:space="preserve"> </w:t>
      </w:r>
      <w:r w:rsidRPr="003865A4">
        <w:rPr>
          <w:rFonts w:ascii="GHEA Grapalat" w:hAnsi="GHEA Grapalat" w:cs="Sylfaen"/>
          <w:lang w:val="af-ZA"/>
        </w:rPr>
        <w:t>ֆինանսավորման</w:t>
      </w:r>
      <w:r w:rsidRPr="003865A4">
        <w:rPr>
          <w:rFonts w:ascii="GHEA Grapalat" w:hAnsi="GHEA Grapalat"/>
          <w:lang w:val="af-ZA"/>
        </w:rPr>
        <w:t xml:space="preserve"> </w:t>
      </w:r>
      <w:r w:rsidRPr="003865A4">
        <w:rPr>
          <w:rFonts w:ascii="GHEA Grapalat" w:hAnsi="GHEA Grapalat" w:cs="Sylfaen"/>
          <w:lang w:val="af-ZA"/>
        </w:rPr>
        <w:t>ընդհանուր</w:t>
      </w:r>
      <w:r w:rsidRPr="003865A4">
        <w:rPr>
          <w:rFonts w:ascii="GHEA Grapalat" w:hAnsi="GHEA Grapalat"/>
          <w:lang w:val="af-ZA"/>
        </w:rPr>
        <w:t xml:space="preserve"> </w:t>
      </w:r>
      <w:r w:rsidRPr="003865A4">
        <w:rPr>
          <w:rFonts w:ascii="GHEA Grapalat" w:hAnsi="GHEA Grapalat" w:cs="Sylfaen"/>
          <w:lang w:val="af-ZA"/>
        </w:rPr>
        <w:t>գումարի</w:t>
      </w:r>
      <w:r w:rsidRPr="003865A4">
        <w:rPr>
          <w:rFonts w:ascii="GHEA Grapalat" w:hAnsi="GHEA Grapalat"/>
          <w:lang w:val="af-ZA"/>
        </w:rPr>
        <w:t xml:space="preserve"> 2%-</w:t>
      </w:r>
      <w:r w:rsidRPr="003865A4">
        <w:rPr>
          <w:rFonts w:ascii="GHEA Grapalat" w:hAnsi="GHEA Grapalat" w:cs="Sylfaen"/>
          <w:lang w:val="af-ZA"/>
        </w:rPr>
        <w:t>ը)</w:t>
      </w:r>
    </w:p>
    <w:p w:rsidR="00E53573" w:rsidRPr="003865A4" w:rsidRDefault="00E53573" w:rsidP="00E53573">
      <w:pPr>
        <w:numPr>
          <w:ilvl w:val="0"/>
          <w:numId w:val="95"/>
        </w:numPr>
        <w:tabs>
          <w:tab w:val="clear" w:pos="360"/>
          <w:tab w:val="num" w:pos="-3544"/>
        </w:tabs>
        <w:ind w:left="284"/>
        <w:jc w:val="both"/>
        <w:rPr>
          <w:rFonts w:ascii="GHEA Grapalat" w:hAnsi="GHEA Grapalat"/>
          <w:lang w:val="af-ZA"/>
        </w:rPr>
      </w:pPr>
      <w:r w:rsidRPr="003865A4">
        <w:rPr>
          <w:rFonts w:ascii="GHEA Grapalat" w:hAnsi="GHEA Grapalat" w:cs="Sylfaen"/>
          <w:b/>
          <w:spacing w:val="-8"/>
          <w:lang w:val="af-ZA"/>
        </w:rPr>
        <w:t>Էներգետիկայի</w:t>
      </w:r>
      <w:r w:rsidRPr="003865A4">
        <w:rPr>
          <w:rFonts w:ascii="GHEA Grapalat" w:hAnsi="GHEA Grapalat" w:cs="Sylfaen"/>
          <w:b/>
          <w:lang w:val="af-ZA"/>
        </w:rPr>
        <w:t xml:space="preserve"> ոլորտի</w:t>
      </w:r>
      <w:r w:rsidRPr="003865A4">
        <w:rPr>
          <w:rFonts w:ascii="GHEA Grapalat" w:hAnsi="GHEA Grapalat"/>
          <w:b/>
          <w:lang w:val="af-ZA"/>
        </w:rPr>
        <w:t xml:space="preserve"> </w:t>
      </w:r>
      <w:r w:rsidRPr="003865A4">
        <w:rPr>
          <w:rFonts w:ascii="GHEA Grapalat" w:hAnsi="GHEA Grapalat" w:cs="Sylfaen"/>
          <w:lang w:val="af-ZA"/>
        </w:rPr>
        <w:t>ֆինանսավորման համար նախատեսվում</w:t>
      </w:r>
      <w:r w:rsidRPr="003865A4">
        <w:rPr>
          <w:rFonts w:ascii="GHEA Grapalat" w:hAnsi="GHEA Grapalat"/>
          <w:lang w:val="af-ZA"/>
        </w:rPr>
        <w:t xml:space="preserve"> </w:t>
      </w:r>
      <w:r w:rsidRPr="003865A4">
        <w:rPr>
          <w:rFonts w:ascii="GHEA Grapalat" w:hAnsi="GHEA Grapalat" w:cs="Sylfaen"/>
          <w:lang w:val="af-ZA"/>
        </w:rPr>
        <w:t>է</w:t>
      </w:r>
      <w:r w:rsidRPr="003865A4">
        <w:rPr>
          <w:rFonts w:ascii="GHEA Grapalat" w:hAnsi="GHEA Grapalat"/>
          <w:lang w:val="af-ZA"/>
        </w:rPr>
        <w:t xml:space="preserve"> 1.46</w:t>
      </w:r>
      <w:r w:rsidRPr="003865A4">
        <w:rPr>
          <w:rFonts w:ascii="GHEA Grapalat" w:hAnsi="GHEA Grapalat" w:cs="Sylfaen"/>
          <w:lang w:val="af-ZA"/>
        </w:rPr>
        <w:t>մլրդ.</w:t>
      </w:r>
      <w:r w:rsidRPr="003865A4">
        <w:rPr>
          <w:rFonts w:ascii="GHEA Grapalat" w:hAnsi="GHEA Grapalat"/>
          <w:lang w:val="af-ZA"/>
        </w:rPr>
        <w:t xml:space="preserve"> </w:t>
      </w:r>
      <w:r w:rsidRPr="003865A4">
        <w:rPr>
          <w:rFonts w:ascii="GHEA Grapalat" w:hAnsi="GHEA Grapalat" w:cs="Sylfaen"/>
          <w:lang w:val="af-ZA"/>
        </w:rPr>
        <w:t>դրամ</w:t>
      </w:r>
      <w:r w:rsidRPr="003865A4">
        <w:rPr>
          <w:rFonts w:ascii="GHEA Grapalat" w:hAnsi="GHEA Grapalat"/>
          <w:lang w:val="af-ZA"/>
        </w:rPr>
        <w:t xml:space="preserve"> (</w:t>
      </w:r>
      <w:r w:rsidRPr="003865A4">
        <w:rPr>
          <w:rFonts w:ascii="GHEA Grapalat" w:hAnsi="GHEA Grapalat" w:cs="Sylfaen"/>
          <w:lang w:val="af-ZA"/>
        </w:rPr>
        <w:t>ծրագրի</w:t>
      </w:r>
      <w:r w:rsidRPr="003865A4">
        <w:rPr>
          <w:rFonts w:ascii="GHEA Grapalat" w:hAnsi="GHEA Grapalat"/>
          <w:lang w:val="af-ZA"/>
        </w:rPr>
        <w:t xml:space="preserve"> </w:t>
      </w:r>
      <w:r w:rsidRPr="003865A4">
        <w:rPr>
          <w:rFonts w:ascii="GHEA Grapalat" w:hAnsi="GHEA Grapalat" w:cs="Sylfaen"/>
          <w:lang w:val="af-ZA"/>
        </w:rPr>
        <w:t>ֆինանսավորման</w:t>
      </w:r>
      <w:r w:rsidRPr="003865A4">
        <w:rPr>
          <w:rFonts w:ascii="GHEA Grapalat" w:hAnsi="GHEA Grapalat"/>
          <w:lang w:val="af-ZA"/>
        </w:rPr>
        <w:t xml:space="preserve"> </w:t>
      </w:r>
      <w:r w:rsidRPr="003865A4">
        <w:rPr>
          <w:rFonts w:ascii="GHEA Grapalat" w:hAnsi="GHEA Grapalat" w:cs="Sylfaen"/>
          <w:lang w:val="af-ZA"/>
        </w:rPr>
        <w:t>ընդհանուր</w:t>
      </w:r>
      <w:r w:rsidRPr="003865A4">
        <w:rPr>
          <w:rFonts w:ascii="GHEA Grapalat" w:hAnsi="GHEA Grapalat"/>
          <w:lang w:val="af-ZA"/>
        </w:rPr>
        <w:t xml:space="preserve"> </w:t>
      </w:r>
      <w:r w:rsidRPr="003865A4">
        <w:rPr>
          <w:rFonts w:ascii="GHEA Grapalat" w:hAnsi="GHEA Grapalat" w:cs="Sylfaen"/>
          <w:lang w:val="af-ZA"/>
        </w:rPr>
        <w:t>գումարի</w:t>
      </w:r>
      <w:r w:rsidRPr="003865A4">
        <w:rPr>
          <w:rFonts w:ascii="GHEA Grapalat" w:hAnsi="GHEA Grapalat"/>
          <w:lang w:val="af-ZA"/>
        </w:rPr>
        <w:t xml:space="preserve"> 1.1%-</w:t>
      </w:r>
      <w:r w:rsidRPr="003865A4">
        <w:rPr>
          <w:rFonts w:ascii="GHEA Grapalat" w:hAnsi="GHEA Grapalat" w:cs="Sylfaen"/>
          <w:lang w:val="af-ZA"/>
        </w:rPr>
        <w:t>ը)</w:t>
      </w:r>
      <w:r w:rsidRPr="003865A4">
        <w:rPr>
          <w:rFonts w:ascii="GHEA Grapalat" w:hAnsi="GHEA Grapalat"/>
          <w:lang w:val="af-ZA"/>
        </w:rPr>
        <w:t>:</w:t>
      </w:r>
    </w:p>
    <w:p w:rsidR="00E53573" w:rsidRPr="003865A4" w:rsidRDefault="00E53573" w:rsidP="00E53573">
      <w:pPr>
        <w:jc w:val="both"/>
        <w:rPr>
          <w:rFonts w:ascii="GHEA Grapalat" w:hAnsi="GHEA Grapalat" w:cs="Arial Armenian"/>
          <w:sz w:val="10"/>
          <w:szCs w:val="10"/>
          <w:lang w:val="af-ZA"/>
        </w:rPr>
      </w:pPr>
    </w:p>
    <w:p w:rsidR="00E53573" w:rsidRPr="003865A4" w:rsidRDefault="00E53573" w:rsidP="00E53573">
      <w:pPr>
        <w:numPr>
          <w:ilvl w:val="0"/>
          <w:numId w:val="59"/>
        </w:numPr>
        <w:ind w:left="-284" w:firstLine="426"/>
        <w:jc w:val="both"/>
        <w:rPr>
          <w:rFonts w:ascii="GHEA Grapalat" w:hAnsi="GHEA Grapalat"/>
          <w:lang w:val="af-ZA"/>
        </w:rPr>
      </w:pPr>
      <w:r w:rsidRPr="003865A4">
        <w:rPr>
          <w:rFonts w:ascii="GHEA Grapalat" w:hAnsi="GHEA Grapalat" w:cs="Sylfaen"/>
          <w:b/>
          <w:spacing w:val="-8"/>
          <w:lang w:val="af-ZA"/>
        </w:rPr>
        <w:t>Արտակարգ</w:t>
      </w:r>
      <w:r w:rsidRPr="003865A4">
        <w:rPr>
          <w:rFonts w:ascii="GHEA Grapalat" w:hAnsi="GHEA Grapalat"/>
          <w:b/>
          <w:spacing w:val="-8"/>
          <w:lang w:val="af-ZA"/>
        </w:rPr>
        <w:t xml:space="preserve"> </w:t>
      </w:r>
      <w:r w:rsidRPr="003865A4">
        <w:rPr>
          <w:rFonts w:ascii="GHEA Grapalat" w:hAnsi="GHEA Grapalat" w:cs="Sylfaen"/>
          <w:b/>
          <w:spacing w:val="-8"/>
          <w:lang w:val="af-ZA"/>
        </w:rPr>
        <w:t>իրավիճակներ</w:t>
      </w:r>
      <w:r w:rsidRPr="003865A4">
        <w:rPr>
          <w:rFonts w:ascii="GHEA Grapalat" w:hAnsi="GHEA Grapalat" w:cs="Sylfaen"/>
          <w:b/>
          <w:spacing w:val="-8"/>
          <w:lang w:val="ru-RU"/>
        </w:rPr>
        <w:t>ից</w:t>
      </w:r>
      <w:r w:rsidRPr="003865A4">
        <w:rPr>
          <w:rFonts w:ascii="GHEA Grapalat" w:hAnsi="GHEA Grapalat"/>
          <w:b/>
          <w:spacing w:val="-8"/>
          <w:lang w:val="af-ZA"/>
        </w:rPr>
        <w:t xml:space="preserve"> </w:t>
      </w:r>
      <w:r w:rsidRPr="003865A4">
        <w:rPr>
          <w:rFonts w:ascii="GHEA Grapalat" w:hAnsi="GHEA Grapalat" w:cs="Sylfaen"/>
          <w:b/>
          <w:spacing w:val="-8"/>
          <w:lang w:val="af-ZA"/>
        </w:rPr>
        <w:t>բնակչության</w:t>
      </w:r>
      <w:r w:rsidRPr="003865A4">
        <w:rPr>
          <w:rFonts w:ascii="GHEA Grapalat" w:hAnsi="GHEA Grapalat"/>
          <w:b/>
          <w:spacing w:val="-8"/>
          <w:lang w:val="af-ZA"/>
        </w:rPr>
        <w:t xml:space="preserve"> </w:t>
      </w:r>
      <w:r w:rsidRPr="003865A4">
        <w:rPr>
          <w:rFonts w:ascii="GHEA Grapalat" w:hAnsi="GHEA Grapalat"/>
          <w:b/>
          <w:spacing w:val="-8"/>
          <w:lang w:val="ru-RU"/>
        </w:rPr>
        <w:t>և</w:t>
      </w:r>
      <w:r w:rsidRPr="003865A4">
        <w:rPr>
          <w:rFonts w:ascii="GHEA Grapalat" w:hAnsi="GHEA Grapalat"/>
          <w:b/>
          <w:spacing w:val="-8"/>
          <w:lang w:val="af-ZA"/>
        </w:rPr>
        <w:t xml:space="preserve"> </w:t>
      </w:r>
      <w:r w:rsidRPr="003865A4">
        <w:rPr>
          <w:rFonts w:ascii="GHEA Grapalat" w:hAnsi="GHEA Grapalat"/>
          <w:b/>
          <w:spacing w:val="-8"/>
          <w:lang w:val="ru-RU"/>
        </w:rPr>
        <w:t>տարածքների</w:t>
      </w:r>
      <w:r w:rsidRPr="003865A4">
        <w:rPr>
          <w:rFonts w:ascii="GHEA Grapalat" w:hAnsi="GHEA Grapalat"/>
          <w:b/>
          <w:spacing w:val="-8"/>
          <w:lang w:val="af-ZA"/>
        </w:rPr>
        <w:t xml:space="preserve"> </w:t>
      </w:r>
      <w:r w:rsidRPr="003865A4">
        <w:rPr>
          <w:rFonts w:ascii="GHEA Grapalat" w:hAnsi="GHEA Grapalat" w:cs="Sylfaen"/>
          <w:b/>
          <w:spacing w:val="-8"/>
          <w:lang w:val="af-ZA"/>
        </w:rPr>
        <w:t>պաշտպանության</w:t>
      </w:r>
      <w:r w:rsidRPr="003865A4">
        <w:rPr>
          <w:rFonts w:ascii="GHEA Grapalat" w:hAnsi="GHEA Grapalat"/>
          <w:b/>
          <w:spacing w:val="-8"/>
          <w:lang w:val="af-ZA"/>
        </w:rPr>
        <w:t xml:space="preserve"> </w:t>
      </w:r>
      <w:r w:rsidRPr="003865A4">
        <w:rPr>
          <w:rFonts w:ascii="GHEA Grapalat" w:hAnsi="GHEA Grapalat" w:cs="Sylfaen"/>
          <w:b/>
          <w:lang w:val="af-ZA"/>
        </w:rPr>
        <w:t>ոլորտի</w:t>
      </w:r>
      <w:r w:rsidRPr="003865A4">
        <w:rPr>
          <w:rFonts w:ascii="GHEA Grapalat" w:hAnsi="GHEA Grapalat"/>
          <w:b/>
          <w:lang w:val="af-ZA"/>
        </w:rPr>
        <w:t xml:space="preserve"> </w:t>
      </w:r>
      <w:r w:rsidRPr="003865A4">
        <w:rPr>
          <w:rFonts w:ascii="GHEA Grapalat" w:hAnsi="GHEA Grapalat" w:cs="Sylfaen"/>
          <w:lang w:val="af-ZA"/>
        </w:rPr>
        <w:t>ֆինանսավորման համար նախատեսվում</w:t>
      </w:r>
      <w:r w:rsidRPr="003865A4">
        <w:rPr>
          <w:rFonts w:ascii="GHEA Grapalat" w:hAnsi="GHEA Grapalat"/>
          <w:lang w:val="af-ZA"/>
        </w:rPr>
        <w:t xml:space="preserve"> </w:t>
      </w:r>
      <w:r w:rsidRPr="003865A4">
        <w:rPr>
          <w:rFonts w:ascii="GHEA Grapalat" w:hAnsi="GHEA Grapalat" w:cs="Sylfaen"/>
          <w:lang w:val="af-ZA"/>
        </w:rPr>
        <w:t>է</w:t>
      </w:r>
      <w:r w:rsidRPr="003865A4">
        <w:rPr>
          <w:rFonts w:ascii="GHEA Grapalat" w:hAnsi="GHEA Grapalat"/>
          <w:lang w:val="af-ZA"/>
        </w:rPr>
        <w:t xml:space="preserve"> 0.189</w:t>
      </w:r>
      <w:r w:rsidRPr="003865A4">
        <w:rPr>
          <w:rFonts w:ascii="GHEA Grapalat" w:hAnsi="GHEA Grapalat" w:cs="Sylfaen"/>
          <w:lang w:val="af-ZA"/>
        </w:rPr>
        <w:t>մլրդ.</w:t>
      </w:r>
      <w:r w:rsidRPr="003865A4">
        <w:rPr>
          <w:rFonts w:ascii="GHEA Grapalat" w:hAnsi="GHEA Grapalat"/>
          <w:lang w:val="af-ZA"/>
        </w:rPr>
        <w:t xml:space="preserve"> </w:t>
      </w:r>
      <w:r w:rsidRPr="003865A4">
        <w:rPr>
          <w:rFonts w:ascii="GHEA Grapalat" w:hAnsi="GHEA Grapalat" w:cs="Sylfaen"/>
          <w:lang w:val="af-ZA"/>
        </w:rPr>
        <w:t>դրամ</w:t>
      </w:r>
      <w:r w:rsidRPr="003865A4">
        <w:rPr>
          <w:rFonts w:ascii="GHEA Grapalat" w:hAnsi="GHEA Grapalat"/>
          <w:lang w:val="af-ZA"/>
        </w:rPr>
        <w:t xml:space="preserve"> (</w:t>
      </w:r>
      <w:r w:rsidRPr="003865A4">
        <w:rPr>
          <w:rFonts w:ascii="GHEA Grapalat" w:hAnsi="GHEA Grapalat" w:cs="Sylfaen"/>
          <w:lang w:val="af-ZA"/>
        </w:rPr>
        <w:t>ծրագրի</w:t>
      </w:r>
      <w:r w:rsidRPr="003865A4">
        <w:rPr>
          <w:rFonts w:ascii="GHEA Grapalat" w:hAnsi="GHEA Grapalat"/>
          <w:lang w:val="af-ZA"/>
        </w:rPr>
        <w:t xml:space="preserve"> </w:t>
      </w:r>
      <w:r w:rsidRPr="003865A4">
        <w:rPr>
          <w:rFonts w:ascii="GHEA Grapalat" w:hAnsi="GHEA Grapalat" w:cs="Sylfaen"/>
          <w:lang w:val="af-ZA"/>
        </w:rPr>
        <w:t>ֆինանսավորման</w:t>
      </w:r>
      <w:r w:rsidRPr="003865A4">
        <w:rPr>
          <w:rFonts w:ascii="GHEA Grapalat" w:hAnsi="GHEA Grapalat"/>
          <w:lang w:val="af-ZA"/>
        </w:rPr>
        <w:t xml:space="preserve"> </w:t>
      </w:r>
      <w:r w:rsidRPr="003865A4">
        <w:rPr>
          <w:rFonts w:ascii="GHEA Grapalat" w:hAnsi="GHEA Grapalat" w:cs="Sylfaen"/>
          <w:lang w:val="af-ZA"/>
        </w:rPr>
        <w:t>ընդհանուր</w:t>
      </w:r>
      <w:r w:rsidRPr="003865A4">
        <w:rPr>
          <w:rFonts w:ascii="GHEA Grapalat" w:hAnsi="GHEA Grapalat"/>
          <w:lang w:val="af-ZA"/>
        </w:rPr>
        <w:t xml:space="preserve"> </w:t>
      </w:r>
      <w:r w:rsidRPr="003865A4">
        <w:rPr>
          <w:rFonts w:ascii="GHEA Grapalat" w:hAnsi="GHEA Grapalat" w:cs="Sylfaen"/>
          <w:lang w:val="af-ZA"/>
        </w:rPr>
        <w:t>գումարի</w:t>
      </w:r>
      <w:r w:rsidRPr="003865A4">
        <w:rPr>
          <w:rFonts w:ascii="GHEA Grapalat" w:hAnsi="GHEA Grapalat"/>
          <w:lang w:val="af-ZA"/>
        </w:rPr>
        <w:t xml:space="preserve"> 0.1%-</w:t>
      </w:r>
      <w:r w:rsidRPr="003865A4">
        <w:rPr>
          <w:rFonts w:ascii="GHEA Grapalat" w:hAnsi="GHEA Grapalat" w:cs="Sylfaen"/>
          <w:lang w:val="af-ZA"/>
        </w:rPr>
        <w:t>ը)</w:t>
      </w:r>
      <w:r w:rsidRPr="003865A4">
        <w:rPr>
          <w:rFonts w:ascii="GHEA Grapalat" w:hAnsi="GHEA Grapalat" w:cs="Arial Armenian"/>
          <w:lang w:val="af-ZA"/>
        </w:rPr>
        <w:t>։</w:t>
      </w:r>
    </w:p>
    <w:p w:rsidR="00E53573" w:rsidRPr="003865A4" w:rsidRDefault="00E53573" w:rsidP="00E53573">
      <w:pPr>
        <w:ind w:left="142"/>
        <w:jc w:val="both"/>
        <w:rPr>
          <w:rFonts w:ascii="GHEA Grapalat" w:hAnsi="GHEA Grapalat"/>
          <w:sz w:val="14"/>
          <w:szCs w:val="14"/>
          <w:lang w:val="af-ZA"/>
        </w:rPr>
      </w:pPr>
    </w:p>
    <w:p w:rsidR="00E53573" w:rsidRPr="003865A4" w:rsidRDefault="00E53573" w:rsidP="00E53573">
      <w:pPr>
        <w:numPr>
          <w:ilvl w:val="0"/>
          <w:numId w:val="59"/>
        </w:numPr>
        <w:ind w:left="-284" w:firstLine="426"/>
        <w:jc w:val="both"/>
        <w:rPr>
          <w:rFonts w:ascii="GHEA Grapalat" w:hAnsi="GHEA Grapalat"/>
          <w:lang w:val="af-ZA"/>
        </w:rPr>
      </w:pPr>
      <w:r w:rsidRPr="003865A4">
        <w:rPr>
          <w:rFonts w:ascii="GHEA Grapalat" w:hAnsi="GHEA Grapalat" w:cs="Sylfaen"/>
          <w:lang w:val="af-ZA"/>
        </w:rPr>
        <w:t>ՀՀ</w:t>
      </w:r>
      <w:r w:rsidRPr="003865A4">
        <w:rPr>
          <w:rFonts w:ascii="GHEA Grapalat" w:hAnsi="GHEA Grapalat" w:cs="Arial Armenian"/>
          <w:lang w:val="af-ZA"/>
        </w:rPr>
        <w:t xml:space="preserve"> </w:t>
      </w:r>
      <w:r w:rsidRPr="003865A4">
        <w:rPr>
          <w:rFonts w:ascii="GHEA Grapalat" w:hAnsi="GHEA Grapalat" w:cs="Sylfaen"/>
          <w:lang w:val="af-ZA"/>
        </w:rPr>
        <w:t>Արմավիրի</w:t>
      </w:r>
      <w:r w:rsidRPr="003865A4">
        <w:rPr>
          <w:rFonts w:ascii="GHEA Grapalat" w:hAnsi="GHEA Grapalat" w:cs="Arial Armenian"/>
          <w:lang w:val="af-ZA"/>
        </w:rPr>
        <w:t xml:space="preserve"> </w:t>
      </w:r>
      <w:r w:rsidRPr="003865A4">
        <w:rPr>
          <w:rFonts w:ascii="GHEA Grapalat" w:hAnsi="GHEA Grapalat" w:cs="Sylfaen"/>
          <w:lang w:val="af-ZA"/>
        </w:rPr>
        <w:t>մարզի</w:t>
      </w:r>
      <w:r w:rsidRPr="003865A4">
        <w:rPr>
          <w:rFonts w:ascii="GHEA Grapalat" w:hAnsi="GHEA Grapalat" w:cs="Arial Armenian"/>
          <w:lang w:val="af-ZA"/>
        </w:rPr>
        <w:t xml:space="preserve"> </w:t>
      </w:r>
      <w:r w:rsidRPr="003865A4">
        <w:rPr>
          <w:rFonts w:ascii="GHEA Grapalat" w:hAnsi="GHEA Grapalat" w:cs="Sylfaen"/>
          <w:lang w:val="af-ZA"/>
        </w:rPr>
        <w:t>համայնքների</w:t>
      </w:r>
      <w:r w:rsidRPr="003865A4">
        <w:rPr>
          <w:rFonts w:ascii="GHEA Grapalat" w:hAnsi="GHEA Grapalat" w:cs="Arial Armenian"/>
          <w:lang w:val="af-ZA"/>
        </w:rPr>
        <w:t xml:space="preserve"> </w:t>
      </w:r>
      <w:r w:rsidRPr="003865A4">
        <w:rPr>
          <w:rFonts w:ascii="GHEA Grapalat" w:hAnsi="GHEA Grapalat" w:cs="Sylfaen"/>
          <w:lang w:val="af-ZA"/>
        </w:rPr>
        <w:t>ֆոնդային</w:t>
      </w:r>
      <w:r w:rsidRPr="003865A4">
        <w:rPr>
          <w:rFonts w:ascii="GHEA Grapalat" w:hAnsi="GHEA Grapalat" w:cs="Arial Armenian"/>
          <w:lang w:val="af-ZA"/>
        </w:rPr>
        <w:t xml:space="preserve"> </w:t>
      </w:r>
      <w:r w:rsidRPr="003865A4">
        <w:rPr>
          <w:rFonts w:ascii="GHEA Grapalat" w:hAnsi="GHEA Grapalat" w:cs="Sylfaen"/>
          <w:lang w:val="af-ZA"/>
        </w:rPr>
        <w:t>բյուջեով</w:t>
      </w:r>
      <w:r w:rsidRPr="003865A4">
        <w:rPr>
          <w:rFonts w:ascii="GHEA Grapalat" w:hAnsi="GHEA Grapalat" w:cs="Arial Armenian"/>
          <w:lang w:val="af-ZA"/>
        </w:rPr>
        <w:t xml:space="preserve"> </w:t>
      </w:r>
      <w:r w:rsidRPr="003865A4">
        <w:rPr>
          <w:rFonts w:ascii="GHEA Grapalat" w:hAnsi="GHEA Grapalat" w:cs="Sylfaen"/>
          <w:lang w:val="af-ZA"/>
        </w:rPr>
        <w:t>իրականացվող</w:t>
      </w:r>
      <w:r w:rsidRPr="003865A4">
        <w:rPr>
          <w:rFonts w:ascii="GHEA Grapalat" w:hAnsi="GHEA Grapalat" w:cs="Arial Armenian"/>
          <w:lang w:val="af-ZA"/>
        </w:rPr>
        <w:t xml:space="preserve"> </w:t>
      </w:r>
      <w:r w:rsidRPr="003865A4">
        <w:rPr>
          <w:rFonts w:ascii="GHEA Grapalat" w:hAnsi="GHEA Grapalat" w:cs="Sylfaen"/>
          <w:lang w:val="af-ZA"/>
        </w:rPr>
        <w:t>ծրագրերի</w:t>
      </w:r>
      <w:r w:rsidRPr="003865A4">
        <w:rPr>
          <w:rFonts w:ascii="GHEA Grapalat" w:hAnsi="GHEA Grapalat" w:cs="Arial Armenian"/>
          <w:lang w:val="af-ZA"/>
        </w:rPr>
        <w:t xml:space="preserve"> </w:t>
      </w:r>
      <w:r w:rsidRPr="003865A4">
        <w:rPr>
          <w:rFonts w:ascii="GHEA Grapalat" w:hAnsi="GHEA Grapalat" w:cs="Sylfaen"/>
          <w:lang w:val="af-ZA"/>
        </w:rPr>
        <w:t>ընդհանուր</w:t>
      </w:r>
      <w:r w:rsidRPr="003865A4">
        <w:rPr>
          <w:rFonts w:ascii="GHEA Grapalat" w:hAnsi="GHEA Grapalat"/>
          <w:lang w:val="af-ZA"/>
        </w:rPr>
        <w:t xml:space="preserve"> </w:t>
      </w:r>
      <w:r w:rsidRPr="003865A4">
        <w:rPr>
          <w:rFonts w:ascii="GHEA Grapalat" w:hAnsi="GHEA Grapalat" w:cs="Sylfaen"/>
          <w:lang w:val="af-ZA"/>
        </w:rPr>
        <w:t>գումարը</w:t>
      </w:r>
      <w:r w:rsidRPr="003865A4">
        <w:rPr>
          <w:rFonts w:ascii="GHEA Grapalat" w:hAnsi="GHEA Grapalat"/>
          <w:lang w:val="af-ZA"/>
        </w:rPr>
        <w:t xml:space="preserve"> </w:t>
      </w:r>
      <w:r w:rsidRPr="003865A4">
        <w:rPr>
          <w:rFonts w:ascii="GHEA Grapalat" w:hAnsi="GHEA Grapalat" w:cs="Sylfaen"/>
          <w:lang w:val="af-ZA"/>
        </w:rPr>
        <w:t>կազմում</w:t>
      </w:r>
      <w:r w:rsidRPr="003865A4">
        <w:rPr>
          <w:rFonts w:ascii="GHEA Grapalat" w:hAnsi="GHEA Grapalat"/>
          <w:lang w:val="af-ZA"/>
        </w:rPr>
        <w:t xml:space="preserve"> </w:t>
      </w:r>
      <w:r w:rsidRPr="003865A4">
        <w:rPr>
          <w:rFonts w:ascii="GHEA Grapalat" w:hAnsi="GHEA Grapalat" w:cs="Sylfaen"/>
          <w:lang w:val="af-ZA"/>
        </w:rPr>
        <w:t>է</w:t>
      </w:r>
      <w:r w:rsidRPr="003865A4">
        <w:rPr>
          <w:rFonts w:ascii="GHEA Grapalat" w:hAnsi="GHEA Grapalat"/>
          <w:lang w:val="af-ZA"/>
        </w:rPr>
        <w:t xml:space="preserve"> </w:t>
      </w:r>
      <w:r w:rsidRPr="003865A4">
        <w:rPr>
          <w:rFonts w:ascii="GHEA Grapalat" w:hAnsi="GHEA Grapalat" w:cs="Sylfaen"/>
          <w:lang w:val="af-ZA"/>
        </w:rPr>
        <w:t>շուրջ</w:t>
      </w:r>
      <w:r w:rsidRPr="003865A4">
        <w:rPr>
          <w:rFonts w:ascii="GHEA Grapalat" w:hAnsi="GHEA Grapalat"/>
          <w:lang w:val="af-ZA"/>
        </w:rPr>
        <w:t xml:space="preserve"> 3.25</w:t>
      </w:r>
      <w:r w:rsidRPr="003865A4">
        <w:rPr>
          <w:rFonts w:ascii="GHEA Grapalat" w:hAnsi="GHEA Grapalat" w:cs="Sylfaen"/>
          <w:lang w:val="af-ZA"/>
        </w:rPr>
        <w:t>մլրդ.դրամ</w:t>
      </w:r>
      <w:r w:rsidRPr="003865A4">
        <w:rPr>
          <w:rFonts w:ascii="GHEA Grapalat" w:hAnsi="GHEA Grapalat" w:cs="Tahoma"/>
          <w:lang w:val="af-ZA"/>
        </w:rPr>
        <w:t>։</w:t>
      </w:r>
      <w:r w:rsidRPr="003865A4">
        <w:rPr>
          <w:rFonts w:ascii="GHEA Grapalat" w:hAnsi="GHEA Grapalat" w:cs="Arial Armenian"/>
          <w:lang w:val="af-ZA"/>
        </w:rPr>
        <w:t xml:space="preserve"> </w:t>
      </w:r>
      <w:r w:rsidRPr="003865A4">
        <w:rPr>
          <w:rFonts w:ascii="GHEA Grapalat" w:hAnsi="GHEA Grapalat" w:cs="Sylfaen"/>
          <w:lang w:val="af-ZA"/>
        </w:rPr>
        <w:t>Ծրագրերը</w:t>
      </w:r>
      <w:r w:rsidRPr="003865A4">
        <w:rPr>
          <w:rFonts w:ascii="GHEA Grapalat" w:hAnsi="GHEA Grapalat" w:cs="Arial Armenian"/>
          <w:lang w:val="af-ZA"/>
        </w:rPr>
        <w:t xml:space="preserve"> </w:t>
      </w:r>
      <w:r w:rsidRPr="003865A4">
        <w:rPr>
          <w:rFonts w:ascii="GHEA Grapalat" w:hAnsi="GHEA Grapalat" w:cs="Sylfaen"/>
          <w:lang w:val="af-ZA"/>
        </w:rPr>
        <w:t>ըստ</w:t>
      </w:r>
      <w:r w:rsidRPr="003865A4">
        <w:rPr>
          <w:rFonts w:ascii="GHEA Grapalat" w:hAnsi="GHEA Grapalat" w:cs="Arial Armenian"/>
          <w:lang w:val="af-ZA"/>
        </w:rPr>
        <w:t xml:space="preserve"> </w:t>
      </w:r>
      <w:r w:rsidRPr="003865A4">
        <w:rPr>
          <w:rFonts w:ascii="GHEA Grapalat" w:hAnsi="GHEA Grapalat" w:cs="Sylfaen"/>
          <w:lang w:val="af-ZA"/>
        </w:rPr>
        <w:t>ոլորտների</w:t>
      </w:r>
      <w:r w:rsidRPr="003865A4">
        <w:rPr>
          <w:rFonts w:ascii="GHEA Grapalat" w:hAnsi="GHEA Grapalat" w:cs="Arial Armenian"/>
          <w:lang w:val="af-ZA"/>
        </w:rPr>
        <w:t xml:space="preserve"> </w:t>
      </w:r>
      <w:r w:rsidRPr="003865A4">
        <w:rPr>
          <w:rFonts w:ascii="GHEA Grapalat" w:hAnsi="GHEA Grapalat" w:cs="Sylfaen"/>
          <w:lang w:val="af-ZA"/>
        </w:rPr>
        <w:t>ներառվել</w:t>
      </w:r>
      <w:r w:rsidRPr="003865A4">
        <w:rPr>
          <w:rFonts w:ascii="GHEA Grapalat" w:hAnsi="GHEA Grapalat" w:cs="Arial Armenian"/>
          <w:lang w:val="af-ZA"/>
        </w:rPr>
        <w:t xml:space="preserve"> </w:t>
      </w:r>
      <w:r w:rsidRPr="003865A4">
        <w:rPr>
          <w:rFonts w:ascii="GHEA Grapalat" w:hAnsi="GHEA Grapalat" w:cs="Sylfaen"/>
          <w:lang w:val="af-ZA"/>
        </w:rPr>
        <w:t>են</w:t>
      </w:r>
      <w:r w:rsidRPr="003865A4">
        <w:rPr>
          <w:rFonts w:ascii="GHEA Grapalat" w:hAnsi="GHEA Grapalat" w:cs="Arial Armenian"/>
          <w:lang w:val="af-ZA"/>
        </w:rPr>
        <w:t xml:space="preserve"> </w:t>
      </w:r>
      <w:r w:rsidRPr="003865A4">
        <w:rPr>
          <w:rFonts w:ascii="GHEA Grapalat" w:hAnsi="GHEA Grapalat" w:cs="Sylfaen"/>
          <w:lang w:val="af-ZA"/>
        </w:rPr>
        <w:t>համապատասխան</w:t>
      </w:r>
      <w:r w:rsidRPr="003865A4">
        <w:rPr>
          <w:rFonts w:ascii="GHEA Grapalat" w:hAnsi="GHEA Grapalat" w:cs="Arial Armenian"/>
          <w:lang w:val="af-ZA"/>
        </w:rPr>
        <w:t xml:space="preserve"> </w:t>
      </w:r>
      <w:r w:rsidRPr="003865A4">
        <w:rPr>
          <w:rFonts w:ascii="GHEA Grapalat" w:hAnsi="GHEA Grapalat" w:cs="Sylfaen"/>
          <w:lang w:val="af-ZA"/>
        </w:rPr>
        <w:t>հավելվածներում</w:t>
      </w:r>
      <w:r w:rsidRPr="003865A4">
        <w:rPr>
          <w:rFonts w:ascii="GHEA Grapalat" w:hAnsi="GHEA Grapalat"/>
          <w:lang w:val="ru-RU"/>
        </w:rPr>
        <w:t>:</w:t>
      </w:r>
    </w:p>
    <w:p w:rsidR="00E53573" w:rsidRPr="003865A4" w:rsidRDefault="00E53573" w:rsidP="00E53573">
      <w:pPr>
        <w:pStyle w:val="ListParagraph2"/>
        <w:spacing w:line="240" w:lineRule="auto"/>
        <w:rPr>
          <w:rFonts w:ascii="GHEA Grapalat" w:hAnsi="GHEA Grapalat" w:cs="ArialArmenianMT"/>
          <w:sz w:val="2"/>
          <w:szCs w:val="2"/>
          <w:lang w:val="it-IT"/>
        </w:rPr>
      </w:pPr>
    </w:p>
    <w:p w:rsidR="00E53573" w:rsidRPr="003865A4" w:rsidRDefault="00E53573" w:rsidP="00E53573">
      <w:pPr>
        <w:numPr>
          <w:ilvl w:val="0"/>
          <w:numId w:val="59"/>
        </w:numPr>
        <w:ind w:left="-284" w:firstLine="426"/>
        <w:jc w:val="both"/>
        <w:rPr>
          <w:rFonts w:ascii="GHEA Grapalat" w:hAnsi="GHEA Grapalat"/>
          <w:lang w:val="af-ZA"/>
        </w:rPr>
      </w:pPr>
      <w:r w:rsidRPr="003865A4">
        <w:rPr>
          <w:rFonts w:ascii="GHEA Grapalat" w:hAnsi="GHEA Grapalat" w:cs="ArialArmenianMT"/>
          <w:lang w:val="it-IT"/>
        </w:rPr>
        <w:t xml:space="preserve">ՀՀ Արմավիրի մարզի 2015-2018 թվականների սոցիալ-տնտեսական զարգացման ծրագրով նախատեսված ոլորտների ամփոփ ֆինանսավորումը ներկայացված է հավելված 14-ում, ընդհանուր գումարը կազմում է </w:t>
      </w:r>
      <w:r w:rsidRPr="003865A4">
        <w:rPr>
          <w:rFonts w:ascii="GHEA Grapalat" w:hAnsi="GHEA Grapalat" w:cs="ArialArmenianMT"/>
          <w:lang w:val="ru-RU"/>
        </w:rPr>
        <w:t>շուրջ</w:t>
      </w:r>
      <w:r w:rsidRPr="003865A4">
        <w:rPr>
          <w:rFonts w:ascii="GHEA Grapalat" w:hAnsi="GHEA Grapalat" w:cs="ArialArmenianMT"/>
          <w:lang w:val="af-ZA"/>
        </w:rPr>
        <w:t xml:space="preserve"> </w:t>
      </w:r>
      <w:r w:rsidRPr="003865A4">
        <w:rPr>
          <w:rFonts w:ascii="GHEA Grapalat" w:hAnsi="GHEA Grapalat" w:cs="ArialArmenianMT"/>
          <w:b/>
          <w:lang w:val="it-IT"/>
        </w:rPr>
        <w:t>128.6</w:t>
      </w:r>
      <w:r w:rsidRPr="003865A4">
        <w:rPr>
          <w:rFonts w:ascii="GHEA Grapalat" w:hAnsi="GHEA Grapalat" w:cs="ArialArmenianMT"/>
          <w:lang w:val="it-IT"/>
        </w:rPr>
        <w:t xml:space="preserve"> մլրդ.դրամ</w:t>
      </w:r>
      <w:r w:rsidRPr="003865A4">
        <w:rPr>
          <w:rFonts w:ascii="GHEA Grapalat" w:hAnsi="GHEA Grapalat" w:cs="ArialArmenianMT"/>
          <w:lang w:val="af-ZA"/>
        </w:rPr>
        <w:t xml:space="preserve">, </w:t>
      </w:r>
      <w:r w:rsidRPr="003865A4">
        <w:rPr>
          <w:rFonts w:ascii="GHEA Grapalat" w:hAnsi="GHEA Grapalat" w:cs="ArialArmenianMT"/>
          <w:lang w:val="ru-RU"/>
        </w:rPr>
        <w:t>որից՝</w:t>
      </w:r>
      <w:r w:rsidRPr="003865A4">
        <w:rPr>
          <w:rFonts w:ascii="GHEA Grapalat" w:hAnsi="GHEA Grapalat" w:cs="ArialArmenianMT"/>
          <w:lang w:val="it-IT"/>
        </w:rPr>
        <w:t xml:space="preserve"> </w:t>
      </w:r>
    </w:p>
    <w:p w:rsidR="00E53573" w:rsidRPr="003865A4" w:rsidRDefault="00E53573" w:rsidP="00E53573">
      <w:pPr>
        <w:jc w:val="both"/>
        <w:rPr>
          <w:rFonts w:ascii="GHEA Grapalat" w:hAnsi="GHEA Grapalat"/>
          <w:lang w:val="af-ZA"/>
        </w:rPr>
      </w:pPr>
    </w:p>
    <w:p w:rsidR="00E53573" w:rsidRPr="003865A4" w:rsidRDefault="00E53573" w:rsidP="00E53573">
      <w:pPr>
        <w:ind w:firstLine="720"/>
        <w:jc w:val="both"/>
        <w:rPr>
          <w:rFonts w:ascii="GHEA Grapalat" w:hAnsi="GHEA Grapalat" w:cs="Sylfaen"/>
          <w:b/>
          <w:lang w:val="af-ZA"/>
        </w:rPr>
      </w:pPr>
      <w:r w:rsidRPr="003865A4">
        <w:rPr>
          <w:rFonts w:ascii="GHEA Grapalat" w:hAnsi="GHEA Grapalat" w:cs="Sylfaen"/>
          <w:b/>
        </w:rPr>
        <w:t>պետական</w:t>
      </w:r>
      <w:r w:rsidRPr="003865A4">
        <w:rPr>
          <w:rFonts w:ascii="GHEA Grapalat" w:hAnsi="GHEA Grapalat" w:cs="Sylfaen"/>
          <w:b/>
          <w:lang w:val="it-IT"/>
        </w:rPr>
        <w:t xml:space="preserve"> </w:t>
      </w:r>
      <w:r w:rsidRPr="003865A4">
        <w:rPr>
          <w:rFonts w:ascii="GHEA Grapalat" w:hAnsi="GHEA Grapalat" w:cs="Sylfaen"/>
          <w:b/>
        </w:rPr>
        <w:t>բյուջե</w:t>
      </w:r>
      <w:r w:rsidRPr="003865A4">
        <w:rPr>
          <w:rFonts w:ascii="GHEA Grapalat" w:hAnsi="GHEA Grapalat" w:cs="Sylfaen"/>
          <w:b/>
          <w:lang w:val="it-IT"/>
        </w:rPr>
        <w:tab/>
      </w:r>
      <w:r w:rsidRPr="003865A4">
        <w:rPr>
          <w:rFonts w:ascii="GHEA Grapalat" w:hAnsi="GHEA Grapalat" w:cs="Sylfaen"/>
          <w:b/>
          <w:lang w:val="it-IT"/>
        </w:rPr>
        <w:tab/>
      </w:r>
      <w:r w:rsidRPr="003865A4">
        <w:rPr>
          <w:rFonts w:ascii="GHEA Grapalat" w:hAnsi="GHEA Grapalat" w:cs="Sylfaen"/>
          <w:b/>
          <w:lang w:val="it-IT"/>
        </w:rPr>
        <w:tab/>
        <w:t xml:space="preserve">- </w:t>
      </w:r>
      <w:r w:rsidRPr="003865A4">
        <w:rPr>
          <w:rFonts w:ascii="GHEA Grapalat" w:hAnsi="GHEA Grapalat" w:cs="Sylfaen"/>
          <w:b/>
          <w:lang w:val="ru-RU"/>
        </w:rPr>
        <w:t>52.2</w:t>
      </w:r>
      <w:r w:rsidRPr="003865A4">
        <w:rPr>
          <w:rFonts w:ascii="GHEA Grapalat" w:hAnsi="GHEA Grapalat" w:cs="Sylfaen"/>
          <w:b/>
          <w:lang w:val="it-IT"/>
        </w:rPr>
        <w:t xml:space="preserve"> </w:t>
      </w:r>
      <w:r w:rsidRPr="003865A4">
        <w:rPr>
          <w:rFonts w:ascii="GHEA Grapalat" w:hAnsi="GHEA Grapalat" w:cs="Sylfaen"/>
          <w:b/>
        </w:rPr>
        <w:t>մլրդ</w:t>
      </w:r>
      <w:r w:rsidRPr="003865A4">
        <w:rPr>
          <w:rFonts w:ascii="GHEA Grapalat" w:hAnsi="GHEA Grapalat" w:cs="Sylfaen"/>
          <w:b/>
          <w:lang w:val="af-ZA"/>
        </w:rPr>
        <w:t>.</w:t>
      </w:r>
      <w:r w:rsidRPr="003865A4">
        <w:rPr>
          <w:rFonts w:ascii="GHEA Grapalat" w:hAnsi="GHEA Grapalat" w:cs="Sylfaen"/>
          <w:b/>
        </w:rPr>
        <w:t>դրամ</w:t>
      </w:r>
      <w:r w:rsidRPr="003865A4">
        <w:rPr>
          <w:rFonts w:ascii="GHEA Grapalat" w:hAnsi="GHEA Grapalat" w:cs="Sylfaen"/>
          <w:b/>
          <w:lang w:val="af-ZA"/>
        </w:rPr>
        <w:t xml:space="preserve">  </w:t>
      </w:r>
    </w:p>
    <w:p w:rsidR="00E53573" w:rsidRPr="003865A4" w:rsidRDefault="00E53573" w:rsidP="00E53573">
      <w:pPr>
        <w:ind w:firstLine="720"/>
        <w:jc w:val="both"/>
        <w:rPr>
          <w:rFonts w:ascii="GHEA Grapalat" w:hAnsi="GHEA Grapalat" w:cs="Sylfaen"/>
          <w:sz w:val="20"/>
          <w:szCs w:val="20"/>
          <w:lang w:val="af-ZA"/>
        </w:rPr>
      </w:pPr>
      <w:r w:rsidRPr="003865A4">
        <w:rPr>
          <w:rFonts w:ascii="GHEA Grapalat" w:hAnsi="GHEA Grapalat" w:cs="Sylfaen"/>
          <w:sz w:val="20"/>
          <w:szCs w:val="20"/>
          <w:lang w:val="ru-RU"/>
        </w:rPr>
        <w:t>այդ</w:t>
      </w:r>
      <w:r w:rsidRPr="003865A4">
        <w:rPr>
          <w:rFonts w:ascii="GHEA Grapalat" w:hAnsi="GHEA Grapalat" w:cs="Sylfaen"/>
          <w:sz w:val="20"/>
          <w:szCs w:val="20"/>
          <w:lang w:val="af-ZA"/>
        </w:rPr>
        <w:t xml:space="preserve"> </w:t>
      </w:r>
      <w:r w:rsidRPr="003865A4">
        <w:rPr>
          <w:rFonts w:ascii="GHEA Grapalat" w:hAnsi="GHEA Grapalat" w:cs="Sylfaen"/>
          <w:sz w:val="20"/>
          <w:szCs w:val="20"/>
          <w:lang w:val="ru-RU"/>
        </w:rPr>
        <w:t>թվում՝</w:t>
      </w:r>
    </w:p>
    <w:p w:rsidR="00E53573" w:rsidRPr="003865A4" w:rsidRDefault="00E53573" w:rsidP="00E53573">
      <w:pPr>
        <w:ind w:firstLine="720"/>
        <w:jc w:val="both"/>
        <w:rPr>
          <w:rFonts w:ascii="GHEA Grapalat" w:hAnsi="GHEA Grapalat" w:cs="Sylfaen"/>
          <w:lang w:val="af-ZA"/>
        </w:rPr>
      </w:pPr>
      <w:r w:rsidRPr="003865A4">
        <w:rPr>
          <w:rFonts w:ascii="GHEA Grapalat" w:hAnsi="GHEA Grapalat" w:cs="Sylfaen"/>
          <w:lang w:val="ru-RU"/>
        </w:rPr>
        <w:t>սեփական</w:t>
      </w:r>
      <w:r w:rsidRPr="003865A4">
        <w:rPr>
          <w:rFonts w:ascii="GHEA Grapalat" w:hAnsi="GHEA Grapalat" w:cs="Sylfaen"/>
          <w:lang w:val="af-ZA"/>
        </w:rPr>
        <w:t xml:space="preserve"> </w:t>
      </w:r>
      <w:r w:rsidRPr="003865A4">
        <w:rPr>
          <w:rFonts w:ascii="GHEA Grapalat" w:hAnsi="GHEA Grapalat" w:cs="Sylfaen"/>
          <w:lang w:val="ru-RU"/>
        </w:rPr>
        <w:t>միջոցներ</w:t>
      </w:r>
      <w:r w:rsidRPr="003865A4">
        <w:rPr>
          <w:rFonts w:ascii="GHEA Grapalat" w:hAnsi="GHEA Grapalat" w:cs="Sylfaen"/>
          <w:lang w:val="af-ZA"/>
        </w:rPr>
        <w:tab/>
      </w:r>
      <w:r w:rsidRPr="003865A4">
        <w:rPr>
          <w:rFonts w:ascii="GHEA Grapalat" w:hAnsi="GHEA Grapalat" w:cs="Sylfaen"/>
          <w:lang w:val="af-ZA"/>
        </w:rPr>
        <w:tab/>
        <w:t xml:space="preserve">- 5.8 </w:t>
      </w:r>
      <w:r w:rsidRPr="003865A4">
        <w:rPr>
          <w:rFonts w:ascii="GHEA Grapalat" w:hAnsi="GHEA Grapalat" w:cs="Sylfaen"/>
        </w:rPr>
        <w:t>մլրդ</w:t>
      </w:r>
      <w:r w:rsidRPr="003865A4">
        <w:rPr>
          <w:rFonts w:ascii="GHEA Grapalat" w:hAnsi="GHEA Grapalat" w:cs="Sylfaen"/>
          <w:lang w:val="af-ZA"/>
        </w:rPr>
        <w:t>.</w:t>
      </w:r>
      <w:r w:rsidRPr="003865A4">
        <w:rPr>
          <w:rFonts w:ascii="GHEA Grapalat" w:hAnsi="GHEA Grapalat" w:cs="Sylfaen"/>
        </w:rPr>
        <w:t>դրամ</w:t>
      </w:r>
    </w:p>
    <w:p w:rsidR="00E53573" w:rsidRPr="003865A4" w:rsidRDefault="00E53573" w:rsidP="00E53573">
      <w:pPr>
        <w:ind w:firstLine="720"/>
        <w:jc w:val="both"/>
        <w:rPr>
          <w:rFonts w:ascii="GHEA Grapalat" w:hAnsi="GHEA Grapalat" w:cs="Sylfaen"/>
          <w:lang w:val="af-ZA"/>
        </w:rPr>
      </w:pPr>
      <w:r w:rsidRPr="003865A4">
        <w:rPr>
          <w:rFonts w:ascii="GHEA Grapalat" w:hAnsi="GHEA Grapalat" w:cs="Sylfaen"/>
          <w:lang w:val="ru-RU"/>
        </w:rPr>
        <w:t>վարկային</w:t>
      </w:r>
      <w:r w:rsidRPr="003865A4">
        <w:rPr>
          <w:rFonts w:ascii="GHEA Grapalat" w:hAnsi="GHEA Grapalat" w:cs="Sylfaen"/>
          <w:lang w:val="af-ZA"/>
        </w:rPr>
        <w:t xml:space="preserve"> </w:t>
      </w:r>
      <w:r w:rsidRPr="003865A4">
        <w:rPr>
          <w:rFonts w:ascii="GHEA Grapalat" w:hAnsi="GHEA Grapalat" w:cs="Sylfaen"/>
          <w:lang w:val="ru-RU"/>
        </w:rPr>
        <w:t>միջոցներ</w:t>
      </w:r>
      <w:r w:rsidRPr="003865A4">
        <w:rPr>
          <w:rFonts w:ascii="GHEA Grapalat" w:hAnsi="GHEA Grapalat" w:cs="Sylfaen"/>
          <w:lang w:val="af-ZA"/>
        </w:rPr>
        <w:tab/>
      </w:r>
      <w:r w:rsidRPr="003865A4">
        <w:rPr>
          <w:rFonts w:ascii="GHEA Grapalat" w:hAnsi="GHEA Grapalat" w:cs="Sylfaen"/>
          <w:lang w:val="af-ZA"/>
        </w:rPr>
        <w:tab/>
        <w:t xml:space="preserve">- 46.4 </w:t>
      </w:r>
      <w:r w:rsidRPr="003865A4">
        <w:rPr>
          <w:rFonts w:ascii="GHEA Grapalat" w:hAnsi="GHEA Grapalat" w:cs="Sylfaen"/>
        </w:rPr>
        <w:t>մլրդ</w:t>
      </w:r>
      <w:r w:rsidRPr="003865A4">
        <w:rPr>
          <w:rFonts w:ascii="GHEA Grapalat" w:hAnsi="GHEA Grapalat" w:cs="Sylfaen"/>
          <w:lang w:val="af-ZA"/>
        </w:rPr>
        <w:t>.</w:t>
      </w:r>
      <w:r w:rsidRPr="003865A4">
        <w:rPr>
          <w:rFonts w:ascii="GHEA Grapalat" w:hAnsi="GHEA Grapalat" w:cs="Sylfaen"/>
        </w:rPr>
        <w:t>դրամ</w:t>
      </w:r>
    </w:p>
    <w:p w:rsidR="00E53573" w:rsidRPr="003865A4" w:rsidRDefault="00E53573" w:rsidP="00E53573">
      <w:pPr>
        <w:ind w:firstLine="720"/>
        <w:jc w:val="both"/>
        <w:rPr>
          <w:rFonts w:ascii="GHEA Grapalat" w:hAnsi="GHEA Grapalat" w:cs="Sylfaen"/>
          <w:sz w:val="6"/>
          <w:szCs w:val="6"/>
          <w:lang w:val="af-ZA"/>
        </w:rPr>
      </w:pPr>
    </w:p>
    <w:p w:rsidR="00E53573" w:rsidRPr="003865A4" w:rsidRDefault="00E53573" w:rsidP="00E53573">
      <w:pPr>
        <w:ind w:firstLine="720"/>
        <w:jc w:val="both"/>
        <w:rPr>
          <w:rFonts w:ascii="GHEA Grapalat" w:hAnsi="GHEA Grapalat" w:cs="Sylfaen"/>
          <w:b/>
          <w:lang w:val="it-IT"/>
        </w:rPr>
      </w:pPr>
      <w:r w:rsidRPr="003865A4">
        <w:rPr>
          <w:rFonts w:ascii="GHEA Grapalat" w:hAnsi="GHEA Grapalat" w:cs="Sylfaen"/>
          <w:b/>
        </w:rPr>
        <w:t>համայնքային</w:t>
      </w:r>
      <w:r w:rsidRPr="003865A4">
        <w:rPr>
          <w:rFonts w:ascii="GHEA Grapalat" w:hAnsi="GHEA Grapalat" w:cs="Sylfaen"/>
          <w:b/>
          <w:lang w:val="it-IT"/>
        </w:rPr>
        <w:t xml:space="preserve"> </w:t>
      </w:r>
      <w:r w:rsidRPr="003865A4">
        <w:rPr>
          <w:rFonts w:ascii="GHEA Grapalat" w:hAnsi="GHEA Grapalat" w:cs="Sylfaen"/>
          <w:b/>
        </w:rPr>
        <w:t>բյուջե</w:t>
      </w:r>
      <w:r w:rsidRPr="003865A4">
        <w:rPr>
          <w:rFonts w:ascii="GHEA Grapalat" w:hAnsi="GHEA Grapalat" w:cs="Sylfaen"/>
          <w:b/>
          <w:lang w:val="it-IT"/>
        </w:rPr>
        <w:tab/>
      </w:r>
      <w:r w:rsidRPr="003865A4">
        <w:rPr>
          <w:rFonts w:ascii="GHEA Grapalat" w:hAnsi="GHEA Grapalat" w:cs="Sylfaen"/>
          <w:b/>
          <w:lang w:val="it-IT"/>
        </w:rPr>
        <w:tab/>
        <w:t>- 3.</w:t>
      </w:r>
      <w:r w:rsidRPr="003865A4">
        <w:rPr>
          <w:rFonts w:ascii="GHEA Grapalat" w:hAnsi="GHEA Grapalat" w:cs="Sylfaen"/>
          <w:b/>
          <w:lang w:val="af-ZA"/>
        </w:rPr>
        <w:t>3</w:t>
      </w:r>
      <w:r w:rsidRPr="003865A4">
        <w:rPr>
          <w:rFonts w:ascii="GHEA Grapalat" w:hAnsi="GHEA Grapalat" w:cs="Sylfaen"/>
          <w:b/>
          <w:lang w:val="it-IT"/>
        </w:rPr>
        <w:t xml:space="preserve"> </w:t>
      </w:r>
      <w:r w:rsidRPr="003865A4">
        <w:rPr>
          <w:rFonts w:ascii="GHEA Grapalat" w:hAnsi="GHEA Grapalat" w:cs="Sylfaen"/>
          <w:b/>
        </w:rPr>
        <w:t>մլրդ</w:t>
      </w:r>
      <w:r w:rsidRPr="003865A4">
        <w:rPr>
          <w:rFonts w:ascii="GHEA Grapalat" w:hAnsi="GHEA Grapalat" w:cs="Sylfaen"/>
          <w:b/>
          <w:lang w:val="af-ZA"/>
        </w:rPr>
        <w:t>.</w:t>
      </w:r>
      <w:r w:rsidRPr="003865A4">
        <w:rPr>
          <w:rFonts w:ascii="GHEA Grapalat" w:hAnsi="GHEA Grapalat" w:cs="Sylfaen"/>
          <w:b/>
        </w:rPr>
        <w:t>դրամ</w:t>
      </w:r>
    </w:p>
    <w:p w:rsidR="00E53573" w:rsidRPr="003865A4" w:rsidRDefault="00E53573" w:rsidP="00E53573">
      <w:pPr>
        <w:ind w:firstLine="720"/>
        <w:jc w:val="both"/>
        <w:rPr>
          <w:rFonts w:ascii="GHEA Grapalat" w:hAnsi="GHEA Grapalat" w:cs="Sylfaen"/>
          <w:b/>
          <w:lang w:val="af-ZA"/>
        </w:rPr>
      </w:pPr>
      <w:r w:rsidRPr="003865A4">
        <w:rPr>
          <w:rFonts w:ascii="GHEA Grapalat" w:hAnsi="GHEA Grapalat" w:cs="Sylfaen"/>
          <w:b/>
        </w:rPr>
        <w:t>մասնավոր</w:t>
      </w:r>
      <w:r w:rsidRPr="003865A4">
        <w:rPr>
          <w:rFonts w:ascii="GHEA Grapalat" w:hAnsi="GHEA Grapalat" w:cs="Sylfaen"/>
          <w:b/>
          <w:lang w:val="af-ZA"/>
        </w:rPr>
        <w:t xml:space="preserve"> </w:t>
      </w:r>
      <w:r w:rsidRPr="003865A4">
        <w:rPr>
          <w:rFonts w:ascii="GHEA Grapalat" w:hAnsi="GHEA Grapalat" w:cs="Sylfaen"/>
          <w:b/>
        </w:rPr>
        <w:t>ներդրողներ</w:t>
      </w:r>
      <w:r w:rsidRPr="003865A4">
        <w:rPr>
          <w:rFonts w:ascii="GHEA Grapalat" w:hAnsi="GHEA Grapalat" w:cs="Sylfaen"/>
          <w:b/>
          <w:lang w:val="it-IT"/>
        </w:rPr>
        <w:tab/>
      </w:r>
      <w:r w:rsidRPr="003865A4">
        <w:rPr>
          <w:rFonts w:ascii="GHEA Grapalat" w:hAnsi="GHEA Grapalat" w:cs="Sylfaen"/>
          <w:b/>
          <w:lang w:val="it-IT"/>
        </w:rPr>
        <w:tab/>
        <w:t xml:space="preserve">- 32.0 </w:t>
      </w:r>
      <w:r w:rsidRPr="003865A4">
        <w:rPr>
          <w:rFonts w:ascii="GHEA Grapalat" w:hAnsi="GHEA Grapalat" w:cs="Sylfaen"/>
          <w:b/>
        </w:rPr>
        <w:t>մլրդ</w:t>
      </w:r>
      <w:r w:rsidRPr="003865A4">
        <w:rPr>
          <w:rFonts w:ascii="GHEA Grapalat" w:hAnsi="GHEA Grapalat" w:cs="Sylfaen"/>
          <w:b/>
          <w:lang w:val="it-IT"/>
        </w:rPr>
        <w:t>.</w:t>
      </w:r>
      <w:r w:rsidRPr="003865A4">
        <w:rPr>
          <w:rFonts w:ascii="GHEA Grapalat" w:hAnsi="GHEA Grapalat" w:cs="Sylfaen"/>
          <w:b/>
        </w:rPr>
        <w:t>դրամ</w:t>
      </w:r>
    </w:p>
    <w:p w:rsidR="00E53573" w:rsidRPr="003865A4" w:rsidRDefault="00E53573" w:rsidP="00E53573">
      <w:pPr>
        <w:ind w:firstLine="720"/>
        <w:jc w:val="both"/>
        <w:rPr>
          <w:rFonts w:ascii="GHEA Grapalat" w:hAnsi="GHEA Grapalat" w:cs="Sylfaen"/>
          <w:b/>
          <w:lang w:val="af-ZA"/>
        </w:rPr>
      </w:pPr>
      <w:r w:rsidRPr="003865A4">
        <w:rPr>
          <w:rFonts w:ascii="GHEA Grapalat" w:hAnsi="GHEA Grapalat" w:cs="Sylfaen"/>
          <w:b/>
          <w:lang w:val="ru-RU"/>
        </w:rPr>
        <w:t>այլ</w:t>
      </w:r>
      <w:r w:rsidRPr="003865A4">
        <w:rPr>
          <w:rFonts w:ascii="GHEA Grapalat" w:hAnsi="GHEA Grapalat" w:cs="Sylfaen"/>
          <w:b/>
          <w:lang w:val="af-ZA"/>
        </w:rPr>
        <w:t xml:space="preserve"> </w:t>
      </w:r>
      <w:r w:rsidRPr="003865A4">
        <w:rPr>
          <w:rFonts w:ascii="GHEA Grapalat" w:hAnsi="GHEA Grapalat" w:cs="Sylfaen"/>
          <w:b/>
          <w:lang w:val="ru-RU"/>
        </w:rPr>
        <w:t>աղբյուրներ</w:t>
      </w:r>
      <w:r w:rsidRPr="003865A4">
        <w:rPr>
          <w:rFonts w:ascii="GHEA Grapalat" w:hAnsi="GHEA Grapalat" w:cs="Sylfaen"/>
          <w:b/>
          <w:lang w:val="af-ZA"/>
        </w:rPr>
        <w:tab/>
      </w:r>
      <w:r w:rsidRPr="003865A4">
        <w:rPr>
          <w:rFonts w:ascii="GHEA Grapalat" w:hAnsi="GHEA Grapalat" w:cs="Sylfaen"/>
          <w:b/>
          <w:lang w:val="af-ZA"/>
        </w:rPr>
        <w:tab/>
      </w:r>
      <w:r w:rsidRPr="003865A4">
        <w:rPr>
          <w:rFonts w:ascii="GHEA Grapalat" w:hAnsi="GHEA Grapalat" w:cs="Sylfaen"/>
          <w:b/>
          <w:lang w:val="af-ZA"/>
        </w:rPr>
        <w:tab/>
      </w:r>
      <w:r w:rsidRPr="003865A4">
        <w:rPr>
          <w:rFonts w:ascii="GHEA Grapalat" w:hAnsi="GHEA Grapalat" w:cs="Sylfaen"/>
          <w:b/>
          <w:lang w:val="ru-RU"/>
        </w:rPr>
        <w:t>- 41.1 մլրդ.դրամ</w:t>
      </w:r>
      <w:r w:rsidRPr="003865A4">
        <w:rPr>
          <w:rFonts w:ascii="GHEA Grapalat" w:hAnsi="GHEA Grapalat" w:cs="Sylfaen"/>
          <w:b/>
          <w:lang w:val="af-ZA"/>
        </w:rPr>
        <w:t>:</w:t>
      </w:r>
    </w:p>
    <w:p w:rsidR="00E53573" w:rsidRPr="003865A4" w:rsidRDefault="00E53573" w:rsidP="00E53573">
      <w:pPr>
        <w:ind w:firstLine="720"/>
        <w:jc w:val="both"/>
        <w:rPr>
          <w:rFonts w:ascii="GHEA Grapalat" w:hAnsi="GHEA Grapalat"/>
          <w:b/>
          <w:lang w:val="af-ZA"/>
        </w:rPr>
      </w:pPr>
    </w:p>
    <w:p w:rsidR="00E53573" w:rsidRPr="003865A4" w:rsidRDefault="00E53573" w:rsidP="00E53573">
      <w:pPr>
        <w:ind w:right="-15" w:firstLine="709"/>
        <w:jc w:val="both"/>
        <w:rPr>
          <w:rFonts w:ascii="GHEA Grapalat" w:hAnsi="GHEA Grapalat" w:cs="ArialArmenianMT"/>
          <w:lang w:val="it-IT"/>
        </w:rPr>
      </w:pPr>
    </w:p>
    <w:p w:rsidR="00E53573" w:rsidRPr="003865A4" w:rsidRDefault="00E53573" w:rsidP="00E53573">
      <w:pPr>
        <w:ind w:right="-15" w:firstLine="709"/>
        <w:jc w:val="both"/>
        <w:rPr>
          <w:rFonts w:ascii="GHEA Grapalat" w:hAnsi="GHEA Grapalat" w:cs="ArialArmenianMT"/>
          <w:lang w:val="it-IT"/>
        </w:rPr>
      </w:pPr>
    </w:p>
    <w:p w:rsidR="00E53573" w:rsidRPr="003865A4" w:rsidRDefault="00E53573" w:rsidP="00E53573">
      <w:pPr>
        <w:ind w:right="-15" w:firstLine="709"/>
        <w:jc w:val="both"/>
        <w:rPr>
          <w:rFonts w:ascii="GHEA Grapalat" w:hAnsi="GHEA Grapalat" w:cs="ArialArmenianMT"/>
          <w:lang w:val="it-IT"/>
        </w:rPr>
      </w:pPr>
    </w:p>
    <w:p w:rsidR="00E53573" w:rsidRPr="003865A4" w:rsidRDefault="00E53573" w:rsidP="00E53573">
      <w:pPr>
        <w:ind w:right="-15" w:firstLine="709"/>
        <w:jc w:val="both"/>
        <w:rPr>
          <w:rFonts w:ascii="GHEA Grapalat" w:hAnsi="GHEA Grapalat" w:cs="ArialArmenianMT"/>
          <w:lang w:val="it-IT"/>
        </w:rPr>
      </w:pPr>
    </w:p>
    <w:p w:rsidR="00E53573" w:rsidRPr="003865A4" w:rsidRDefault="00E53573" w:rsidP="00E53573">
      <w:pPr>
        <w:ind w:right="-15" w:firstLine="709"/>
        <w:jc w:val="both"/>
        <w:rPr>
          <w:rFonts w:ascii="GHEA Grapalat" w:hAnsi="GHEA Grapalat" w:cs="ArialArmenianMT"/>
          <w:lang w:val="ru-RU"/>
        </w:rPr>
      </w:pPr>
    </w:p>
    <w:p w:rsidR="00E53573" w:rsidRPr="003865A4" w:rsidRDefault="00E53573" w:rsidP="00E53573">
      <w:pPr>
        <w:ind w:right="-15" w:firstLine="709"/>
        <w:jc w:val="both"/>
        <w:rPr>
          <w:rFonts w:ascii="GHEA Grapalat" w:hAnsi="GHEA Grapalat" w:cs="ArialArmenianMT"/>
          <w:lang w:val="ru-RU"/>
        </w:rPr>
      </w:pPr>
    </w:p>
    <w:p w:rsidR="00E53573" w:rsidRPr="003865A4" w:rsidRDefault="00E53573" w:rsidP="00E53573">
      <w:pPr>
        <w:ind w:right="-15" w:firstLine="709"/>
        <w:jc w:val="both"/>
        <w:rPr>
          <w:rFonts w:ascii="GHEA Grapalat" w:hAnsi="GHEA Grapalat" w:cs="ArialArmenianMT"/>
        </w:rPr>
      </w:pPr>
    </w:p>
    <w:p w:rsidR="00E53573" w:rsidRPr="003865A4" w:rsidRDefault="00E53573" w:rsidP="00E53573">
      <w:pPr>
        <w:ind w:right="-15" w:firstLine="709"/>
        <w:jc w:val="both"/>
        <w:rPr>
          <w:rFonts w:ascii="GHEA Grapalat" w:hAnsi="GHEA Grapalat" w:cs="ArialArmenianMT"/>
        </w:rPr>
      </w:pPr>
    </w:p>
    <w:p w:rsidR="00E53573" w:rsidRPr="003865A4" w:rsidRDefault="00E53573" w:rsidP="00E53573">
      <w:pPr>
        <w:ind w:right="-15" w:firstLine="709"/>
        <w:jc w:val="both"/>
        <w:rPr>
          <w:rFonts w:ascii="GHEA Grapalat" w:hAnsi="GHEA Grapalat" w:cs="ArialArmenianMT"/>
        </w:rPr>
      </w:pPr>
    </w:p>
    <w:p w:rsidR="00E53573" w:rsidRPr="003865A4" w:rsidRDefault="00E53573" w:rsidP="00E53573">
      <w:pPr>
        <w:ind w:right="-15" w:firstLine="709"/>
        <w:jc w:val="both"/>
        <w:rPr>
          <w:rFonts w:ascii="GHEA Grapalat" w:hAnsi="GHEA Grapalat" w:cs="ArialArmenianMT"/>
          <w:lang w:val="ru-RU"/>
        </w:rPr>
      </w:pPr>
    </w:p>
    <w:p w:rsidR="00E53573" w:rsidRDefault="00E53573" w:rsidP="00E53573">
      <w:pPr>
        <w:jc w:val="center"/>
        <w:rPr>
          <w:rFonts w:ascii="GHEA Grapalat" w:hAnsi="GHEA Grapalat" w:cs="Times Armenian"/>
          <w:b/>
          <w:lang w:val="it-IT"/>
        </w:rPr>
      </w:pPr>
    </w:p>
    <w:p w:rsidR="00E53573" w:rsidRPr="003865A4" w:rsidRDefault="00E53573" w:rsidP="00E53573">
      <w:pPr>
        <w:jc w:val="center"/>
        <w:rPr>
          <w:rFonts w:ascii="GHEA Grapalat" w:hAnsi="GHEA Grapalat" w:cs="Times Armenian"/>
          <w:b/>
          <w:lang w:val="it-IT"/>
        </w:rPr>
      </w:pPr>
      <w:r w:rsidRPr="003865A4">
        <w:rPr>
          <w:rFonts w:ascii="GHEA Grapalat" w:hAnsi="GHEA Grapalat" w:cs="Times Armenian"/>
          <w:b/>
          <w:lang w:val="it-IT"/>
        </w:rPr>
        <w:t xml:space="preserve">15. </w:t>
      </w:r>
      <w:r w:rsidRPr="003865A4">
        <w:rPr>
          <w:rFonts w:ascii="GHEA Grapalat" w:hAnsi="GHEA Grapalat" w:cs="Times Armenian"/>
          <w:b/>
        </w:rPr>
        <w:t>ՀԱՎԵԼՎԱԾՆԵՐ</w:t>
      </w:r>
    </w:p>
    <w:p w:rsidR="00E53573" w:rsidRPr="003865A4" w:rsidRDefault="00E53573" w:rsidP="00E53573">
      <w:pPr>
        <w:jc w:val="center"/>
        <w:rPr>
          <w:rFonts w:ascii="GHEA Grapalat" w:hAnsi="GHEA Grapalat" w:cs="Times Armenian"/>
          <w:b/>
          <w:lang w:val="it-IT"/>
        </w:rPr>
      </w:pPr>
    </w:p>
    <w:p w:rsidR="00E53573" w:rsidRPr="003865A4" w:rsidRDefault="00E53573" w:rsidP="00E53573">
      <w:pPr>
        <w:jc w:val="center"/>
        <w:rPr>
          <w:rFonts w:ascii="GHEA Grapalat" w:hAnsi="GHEA Grapalat" w:cs="Times Armenian"/>
          <w:b/>
          <w:lang w:val="it-IT"/>
        </w:rPr>
      </w:pPr>
    </w:p>
    <w:p w:rsidR="00E53573" w:rsidRPr="003865A4" w:rsidRDefault="005E64E3" w:rsidP="00E53573">
      <w:pPr>
        <w:spacing w:line="360" w:lineRule="auto"/>
        <w:rPr>
          <w:rFonts w:ascii="GHEA Grapalat" w:hAnsi="GHEA Grapalat" w:cs="Times Armenian"/>
          <w:b/>
          <w:u w:val="single"/>
          <w:lang w:val="it-IT"/>
        </w:rPr>
      </w:pPr>
      <w:hyperlink r:id="rId35" w:history="1">
        <w:r w:rsidR="00E53573" w:rsidRPr="003865A4">
          <w:rPr>
            <w:rStyle w:val="Hyperlink"/>
            <w:rFonts w:ascii="GHEA Grapalat" w:hAnsi="GHEA Grapalat" w:cs="Times Armenian"/>
            <w:b/>
            <w:u w:val="single"/>
          </w:rPr>
          <w:t>Հավելված</w:t>
        </w:r>
        <w:r w:rsidR="00E53573" w:rsidRPr="003865A4">
          <w:rPr>
            <w:rStyle w:val="Hyperlink"/>
            <w:rFonts w:ascii="GHEA Grapalat" w:hAnsi="GHEA Grapalat" w:cs="Times Armenian"/>
            <w:b/>
            <w:u w:val="single"/>
            <w:lang w:val="it-IT"/>
          </w:rPr>
          <w:t xml:space="preserve"> 4</w:t>
        </w:r>
      </w:hyperlink>
      <w:r w:rsidR="00E53573" w:rsidRPr="003865A4">
        <w:rPr>
          <w:rFonts w:ascii="GHEA Grapalat" w:hAnsi="GHEA Grapalat" w:cs="Times Armenian"/>
          <w:b/>
          <w:u w:val="single"/>
          <w:lang w:val="it-IT"/>
        </w:rPr>
        <w:tab/>
      </w:r>
      <w:r w:rsidR="00E53573" w:rsidRPr="003865A4">
        <w:rPr>
          <w:rFonts w:ascii="GHEA Grapalat" w:hAnsi="GHEA Grapalat" w:cs="Times Armenian"/>
          <w:b/>
          <w:lang w:val="it-IT"/>
        </w:rPr>
        <w:tab/>
        <w:t xml:space="preserve">- </w:t>
      </w:r>
      <w:r w:rsidR="00E53573" w:rsidRPr="003865A4">
        <w:rPr>
          <w:rFonts w:ascii="GHEA Grapalat" w:hAnsi="GHEA Grapalat" w:cs="Times Armenian"/>
          <w:b/>
          <w:lang w:val="ru-RU"/>
        </w:rPr>
        <w:t>Ա</w:t>
      </w:r>
      <w:r w:rsidR="00E53573" w:rsidRPr="003865A4">
        <w:rPr>
          <w:rFonts w:ascii="GHEA Grapalat" w:hAnsi="GHEA Grapalat" w:cs="Times Armenian"/>
          <w:b/>
        </w:rPr>
        <w:t>րդյունաբերությ</w:t>
      </w:r>
      <w:r w:rsidR="00E53573" w:rsidRPr="003865A4">
        <w:rPr>
          <w:rFonts w:ascii="GHEA Grapalat" w:hAnsi="GHEA Grapalat" w:cs="Times Armenian"/>
          <w:b/>
          <w:lang w:val="ru-RU"/>
        </w:rPr>
        <w:t>ուն</w:t>
      </w:r>
      <w:r w:rsidR="00E53573" w:rsidRPr="003865A4">
        <w:rPr>
          <w:rFonts w:ascii="GHEA Grapalat" w:hAnsi="GHEA Grapalat" w:cs="Times Armenian"/>
          <w:b/>
          <w:lang w:val="it-IT"/>
        </w:rPr>
        <w:t xml:space="preserve">, </w:t>
      </w:r>
      <w:r w:rsidR="00E53573" w:rsidRPr="003865A4">
        <w:rPr>
          <w:rFonts w:ascii="GHEA Grapalat" w:hAnsi="GHEA Grapalat" w:cs="Times Armenian"/>
          <w:b/>
        </w:rPr>
        <w:t>ՓՄՁ</w:t>
      </w:r>
      <w:r w:rsidR="00E53573" w:rsidRPr="003865A4">
        <w:rPr>
          <w:rFonts w:ascii="GHEA Grapalat" w:hAnsi="GHEA Grapalat" w:cs="Times Armenian"/>
          <w:b/>
          <w:lang w:val="it-IT"/>
        </w:rPr>
        <w:t xml:space="preserve"> </w:t>
      </w:r>
      <w:r w:rsidR="00E53573" w:rsidRPr="003865A4">
        <w:rPr>
          <w:rFonts w:ascii="GHEA Grapalat" w:hAnsi="GHEA Grapalat" w:cs="Times Armenian"/>
          <w:b/>
        </w:rPr>
        <w:t>ոլորտ</w:t>
      </w:r>
      <w:r w:rsidR="00E53573" w:rsidRPr="003865A4">
        <w:rPr>
          <w:rFonts w:ascii="GHEA Grapalat" w:hAnsi="GHEA Grapalat" w:cs="Times Armenian"/>
          <w:b/>
          <w:lang w:val="it-IT"/>
        </w:rPr>
        <w:t xml:space="preserve"> </w:t>
      </w:r>
      <w:r w:rsidR="00E53573" w:rsidRPr="003865A4">
        <w:rPr>
          <w:rFonts w:ascii="GHEA Grapalat" w:hAnsi="GHEA Grapalat" w:cs="Times Armenian"/>
          <w:b/>
        </w:rPr>
        <w:t>և</w:t>
      </w:r>
      <w:r w:rsidR="00E53573" w:rsidRPr="003865A4">
        <w:rPr>
          <w:rFonts w:ascii="GHEA Grapalat" w:hAnsi="GHEA Grapalat" w:cs="Times Armenian"/>
          <w:b/>
          <w:lang w:val="it-IT"/>
        </w:rPr>
        <w:t xml:space="preserve"> </w:t>
      </w:r>
      <w:r w:rsidR="00E53573" w:rsidRPr="003865A4">
        <w:rPr>
          <w:rFonts w:ascii="GHEA Grapalat" w:hAnsi="GHEA Grapalat" w:cs="Times Armenian"/>
          <w:b/>
        </w:rPr>
        <w:t>մասնավոր</w:t>
      </w:r>
      <w:r w:rsidR="00E53573" w:rsidRPr="003865A4">
        <w:rPr>
          <w:rFonts w:ascii="GHEA Grapalat" w:hAnsi="GHEA Grapalat" w:cs="Times Armenian"/>
          <w:b/>
          <w:lang w:val="it-IT"/>
        </w:rPr>
        <w:t xml:space="preserve"> </w:t>
      </w:r>
      <w:r w:rsidR="00E53573" w:rsidRPr="003865A4">
        <w:rPr>
          <w:rFonts w:ascii="GHEA Grapalat" w:hAnsi="GHEA Grapalat" w:cs="Times Armenian"/>
          <w:b/>
        </w:rPr>
        <w:t>հատված</w:t>
      </w:r>
    </w:p>
    <w:p w:rsidR="00E53573" w:rsidRPr="003865A4" w:rsidRDefault="005E64E3" w:rsidP="00E53573">
      <w:pPr>
        <w:tabs>
          <w:tab w:val="left" w:pos="804"/>
        </w:tabs>
        <w:spacing w:line="360" w:lineRule="auto"/>
        <w:rPr>
          <w:rFonts w:ascii="GHEA Grapalat" w:hAnsi="GHEA Grapalat" w:cs="Times Armenian"/>
          <w:b/>
          <w:u w:val="single"/>
          <w:lang w:val="it-IT"/>
        </w:rPr>
      </w:pPr>
      <w:hyperlink r:id="rId36" w:history="1">
        <w:r w:rsidR="00E53573" w:rsidRPr="003865A4">
          <w:rPr>
            <w:rStyle w:val="Hyperlink"/>
            <w:rFonts w:ascii="GHEA Grapalat" w:hAnsi="GHEA Grapalat" w:cs="Times Armenian"/>
            <w:b/>
            <w:u w:val="single"/>
          </w:rPr>
          <w:t>Հավելված</w:t>
        </w:r>
        <w:r w:rsidR="00E53573" w:rsidRPr="003865A4">
          <w:rPr>
            <w:rStyle w:val="Hyperlink"/>
            <w:rFonts w:ascii="GHEA Grapalat" w:hAnsi="GHEA Grapalat" w:cs="Times Armenian"/>
            <w:b/>
            <w:u w:val="single"/>
            <w:lang w:val="it-IT"/>
          </w:rPr>
          <w:t xml:space="preserve"> 5.1</w:t>
        </w:r>
      </w:hyperlink>
      <w:r w:rsidR="00E53573" w:rsidRPr="003865A4">
        <w:rPr>
          <w:rFonts w:ascii="GHEA Grapalat" w:hAnsi="GHEA Grapalat" w:cs="Times Armenian"/>
          <w:b/>
          <w:lang w:val="it-IT"/>
        </w:rPr>
        <w:tab/>
        <w:t xml:space="preserve">- </w:t>
      </w:r>
      <w:r w:rsidR="00E53573" w:rsidRPr="003865A4">
        <w:rPr>
          <w:rFonts w:ascii="GHEA Grapalat" w:hAnsi="GHEA Grapalat" w:cs="Times Armenian"/>
          <w:b/>
          <w:lang w:val="ru-RU"/>
        </w:rPr>
        <w:t>Կ</w:t>
      </w:r>
      <w:r w:rsidR="00E53573" w:rsidRPr="003865A4">
        <w:rPr>
          <w:rFonts w:ascii="GHEA Grapalat" w:hAnsi="GHEA Grapalat" w:cs="Times Armenian"/>
          <w:b/>
        </w:rPr>
        <w:t>րթության</w:t>
      </w:r>
      <w:r w:rsidR="00E53573" w:rsidRPr="003865A4">
        <w:rPr>
          <w:rFonts w:ascii="GHEA Grapalat" w:hAnsi="GHEA Grapalat" w:cs="Times Armenian"/>
          <w:b/>
          <w:lang w:val="it-IT"/>
        </w:rPr>
        <w:t xml:space="preserve"> </w:t>
      </w:r>
      <w:r w:rsidR="00E53573" w:rsidRPr="003865A4">
        <w:rPr>
          <w:rFonts w:ascii="GHEA Grapalat" w:hAnsi="GHEA Grapalat" w:cs="Times Armenian"/>
          <w:b/>
        </w:rPr>
        <w:t>ոլորտ</w:t>
      </w:r>
    </w:p>
    <w:p w:rsidR="00E53573" w:rsidRPr="003865A4" w:rsidRDefault="005E64E3" w:rsidP="00E53573">
      <w:pPr>
        <w:spacing w:line="360" w:lineRule="auto"/>
        <w:rPr>
          <w:rFonts w:ascii="GHEA Grapalat" w:hAnsi="GHEA Grapalat" w:cs="Times Armenian"/>
          <w:b/>
          <w:u w:val="single"/>
          <w:lang w:val="it-IT"/>
        </w:rPr>
      </w:pPr>
      <w:hyperlink r:id="rId37" w:history="1">
        <w:r w:rsidR="00E53573" w:rsidRPr="003865A4">
          <w:rPr>
            <w:rStyle w:val="Hyperlink"/>
            <w:rFonts w:ascii="GHEA Grapalat" w:hAnsi="GHEA Grapalat" w:cs="Times Armenian"/>
            <w:b/>
            <w:u w:val="single"/>
          </w:rPr>
          <w:t>Հավելված</w:t>
        </w:r>
        <w:r w:rsidR="00E53573" w:rsidRPr="003865A4">
          <w:rPr>
            <w:rStyle w:val="Hyperlink"/>
            <w:rFonts w:ascii="GHEA Grapalat" w:hAnsi="GHEA Grapalat" w:cs="Times Armenian"/>
            <w:b/>
            <w:u w:val="single"/>
            <w:lang w:val="it-IT"/>
          </w:rPr>
          <w:t xml:space="preserve"> 5.2</w:t>
        </w:r>
      </w:hyperlink>
      <w:r w:rsidR="00E53573" w:rsidRPr="003865A4">
        <w:rPr>
          <w:rFonts w:ascii="GHEA Grapalat" w:hAnsi="GHEA Grapalat" w:cs="Times Armenian"/>
          <w:b/>
          <w:lang w:val="it-IT"/>
        </w:rPr>
        <w:tab/>
        <w:t xml:space="preserve">- </w:t>
      </w:r>
      <w:r w:rsidR="00E53573" w:rsidRPr="003865A4">
        <w:rPr>
          <w:rFonts w:ascii="GHEA Grapalat" w:hAnsi="GHEA Grapalat" w:cs="Times Armenian"/>
          <w:b/>
          <w:lang w:val="ru-RU"/>
        </w:rPr>
        <w:t>Մ</w:t>
      </w:r>
      <w:r w:rsidR="00E53573" w:rsidRPr="003865A4">
        <w:rPr>
          <w:rFonts w:ascii="GHEA Grapalat" w:hAnsi="GHEA Grapalat" w:cs="Times Armenian"/>
          <w:b/>
        </w:rPr>
        <w:t>շակույթի</w:t>
      </w:r>
      <w:r w:rsidR="00E53573" w:rsidRPr="003865A4">
        <w:rPr>
          <w:rFonts w:ascii="GHEA Grapalat" w:hAnsi="GHEA Grapalat" w:cs="Times Armenian"/>
          <w:b/>
          <w:lang w:val="it-IT"/>
        </w:rPr>
        <w:t xml:space="preserve"> </w:t>
      </w:r>
      <w:r w:rsidR="00E53573" w:rsidRPr="003865A4">
        <w:rPr>
          <w:rFonts w:ascii="GHEA Grapalat" w:hAnsi="GHEA Grapalat" w:cs="Times Armenian"/>
          <w:b/>
        </w:rPr>
        <w:t>ոլորտ</w:t>
      </w:r>
    </w:p>
    <w:p w:rsidR="00E53573" w:rsidRPr="003865A4" w:rsidRDefault="005E64E3" w:rsidP="00E53573">
      <w:pPr>
        <w:spacing w:line="360" w:lineRule="auto"/>
        <w:rPr>
          <w:rFonts w:ascii="GHEA Grapalat" w:hAnsi="GHEA Grapalat" w:cs="Times Armenian"/>
          <w:b/>
          <w:u w:val="single"/>
          <w:lang w:val="it-IT"/>
        </w:rPr>
      </w:pPr>
      <w:hyperlink r:id="rId38" w:history="1">
        <w:r w:rsidR="00E53573" w:rsidRPr="003865A4">
          <w:rPr>
            <w:rStyle w:val="Hyperlink"/>
            <w:rFonts w:ascii="GHEA Grapalat" w:hAnsi="GHEA Grapalat" w:cs="Times Armenian"/>
            <w:b/>
            <w:u w:val="single"/>
          </w:rPr>
          <w:t>Հավելված</w:t>
        </w:r>
        <w:r w:rsidR="00E53573" w:rsidRPr="003865A4">
          <w:rPr>
            <w:rStyle w:val="Hyperlink"/>
            <w:rFonts w:ascii="GHEA Grapalat" w:hAnsi="GHEA Grapalat" w:cs="Times Armenian"/>
            <w:b/>
            <w:u w:val="single"/>
            <w:lang w:val="it-IT"/>
          </w:rPr>
          <w:t xml:space="preserve"> 5.3</w:t>
        </w:r>
      </w:hyperlink>
      <w:r w:rsidR="00E53573" w:rsidRPr="003865A4">
        <w:rPr>
          <w:rFonts w:ascii="GHEA Grapalat" w:hAnsi="GHEA Grapalat" w:cs="Times Armenian"/>
          <w:b/>
          <w:lang w:val="it-IT"/>
        </w:rPr>
        <w:tab/>
        <w:t xml:space="preserve">- </w:t>
      </w:r>
      <w:r w:rsidR="00E53573" w:rsidRPr="003865A4">
        <w:rPr>
          <w:rFonts w:ascii="GHEA Grapalat" w:hAnsi="GHEA Grapalat" w:cs="Times Armenian"/>
          <w:b/>
          <w:lang w:val="ru-RU"/>
        </w:rPr>
        <w:t>Ս</w:t>
      </w:r>
      <w:r w:rsidR="00E53573" w:rsidRPr="003865A4">
        <w:rPr>
          <w:rFonts w:ascii="GHEA Grapalat" w:hAnsi="GHEA Grapalat" w:cs="Times Armenian"/>
          <w:b/>
        </w:rPr>
        <w:t>պորտի</w:t>
      </w:r>
      <w:r w:rsidR="00E53573" w:rsidRPr="003865A4">
        <w:rPr>
          <w:rFonts w:ascii="GHEA Grapalat" w:hAnsi="GHEA Grapalat" w:cs="Times Armenian"/>
          <w:b/>
          <w:lang w:val="it-IT"/>
        </w:rPr>
        <w:t xml:space="preserve"> </w:t>
      </w:r>
      <w:r w:rsidR="00E53573" w:rsidRPr="003865A4">
        <w:rPr>
          <w:rFonts w:ascii="GHEA Grapalat" w:hAnsi="GHEA Grapalat" w:cs="Times Armenian"/>
          <w:b/>
        </w:rPr>
        <w:t>և</w:t>
      </w:r>
      <w:r w:rsidR="00E53573" w:rsidRPr="003865A4">
        <w:rPr>
          <w:rFonts w:ascii="GHEA Grapalat" w:hAnsi="GHEA Grapalat" w:cs="Times Armenian"/>
          <w:b/>
          <w:lang w:val="it-IT"/>
        </w:rPr>
        <w:t xml:space="preserve"> </w:t>
      </w:r>
      <w:r w:rsidR="00E53573" w:rsidRPr="003865A4">
        <w:rPr>
          <w:rFonts w:ascii="GHEA Grapalat" w:hAnsi="GHEA Grapalat" w:cs="Times Armenian"/>
          <w:b/>
        </w:rPr>
        <w:t>երիտասարդության</w:t>
      </w:r>
      <w:r w:rsidR="00E53573" w:rsidRPr="003865A4">
        <w:rPr>
          <w:rFonts w:ascii="GHEA Grapalat" w:hAnsi="GHEA Grapalat" w:cs="Times Armenian"/>
          <w:b/>
          <w:lang w:val="it-IT"/>
        </w:rPr>
        <w:t xml:space="preserve"> </w:t>
      </w:r>
      <w:r w:rsidR="00E53573" w:rsidRPr="003865A4">
        <w:rPr>
          <w:rFonts w:ascii="GHEA Grapalat" w:hAnsi="GHEA Grapalat" w:cs="Times Armenian"/>
          <w:b/>
        </w:rPr>
        <w:t>հարցերի</w:t>
      </w:r>
      <w:r w:rsidR="00E53573" w:rsidRPr="003865A4">
        <w:rPr>
          <w:rFonts w:ascii="GHEA Grapalat" w:hAnsi="GHEA Grapalat" w:cs="Times Armenian"/>
          <w:b/>
          <w:lang w:val="it-IT"/>
        </w:rPr>
        <w:t xml:space="preserve"> </w:t>
      </w:r>
      <w:r w:rsidR="00E53573" w:rsidRPr="003865A4">
        <w:rPr>
          <w:rFonts w:ascii="GHEA Grapalat" w:hAnsi="GHEA Grapalat" w:cs="Times Armenian"/>
          <w:b/>
        </w:rPr>
        <w:t>ոլորտ</w:t>
      </w:r>
    </w:p>
    <w:p w:rsidR="00E53573" w:rsidRPr="003865A4" w:rsidRDefault="005E64E3" w:rsidP="00E53573">
      <w:pPr>
        <w:spacing w:line="360" w:lineRule="auto"/>
        <w:rPr>
          <w:rFonts w:ascii="GHEA Grapalat" w:hAnsi="GHEA Grapalat" w:cs="Times Armenian"/>
          <w:b/>
          <w:u w:val="single"/>
          <w:lang w:val="it-IT"/>
        </w:rPr>
      </w:pPr>
      <w:hyperlink r:id="rId39" w:history="1">
        <w:r w:rsidR="00E53573" w:rsidRPr="003865A4">
          <w:rPr>
            <w:rStyle w:val="Hyperlink"/>
            <w:rFonts w:ascii="GHEA Grapalat" w:hAnsi="GHEA Grapalat" w:cs="Times Armenian"/>
            <w:b/>
            <w:u w:val="single"/>
          </w:rPr>
          <w:t>Հավելված</w:t>
        </w:r>
        <w:r w:rsidR="00E53573" w:rsidRPr="003865A4">
          <w:rPr>
            <w:rStyle w:val="Hyperlink"/>
            <w:rFonts w:ascii="GHEA Grapalat" w:hAnsi="GHEA Grapalat" w:cs="Times Armenian"/>
            <w:b/>
            <w:u w:val="single"/>
            <w:lang w:val="it-IT"/>
          </w:rPr>
          <w:t xml:space="preserve"> 5.4</w:t>
        </w:r>
      </w:hyperlink>
      <w:r w:rsidR="00E53573" w:rsidRPr="003865A4">
        <w:rPr>
          <w:rFonts w:ascii="GHEA Grapalat" w:hAnsi="GHEA Grapalat" w:cs="Times Armenian"/>
          <w:b/>
          <w:lang w:val="it-IT"/>
        </w:rPr>
        <w:tab/>
        <w:t xml:space="preserve">- </w:t>
      </w:r>
      <w:r w:rsidR="00E53573" w:rsidRPr="003865A4">
        <w:rPr>
          <w:rFonts w:ascii="GHEA Grapalat" w:hAnsi="GHEA Grapalat" w:cs="Times Armenian"/>
          <w:b/>
          <w:lang w:val="ru-RU"/>
        </w:rPr>
        <w:t>Ա</w:t>
      </w:r>
      <w:r w:rsidR="00E53573" w:rsidRPr="003865A4">
        <w:rPr>
          <w:rFonts w:ascii="GHEA Grapalat" w:hAnsi="GHEA Grapalat" w:cs="Times Armenian"/>
          <w:b/>
        </w:rPr>
        <w:t>ռողջապահության</w:t>
      </w:r>
      <w:r w:rsidR="00E53573" w:rsidRPr="003865A4">
        <w:rPr>
          <w:rFonts w:ascii="GHEA Grapalat" w:hAnsi="GHEA Grapalat" w:cs="Times Armenian"/>
          <w:b/>
          <w:lang w:val="it-IT"/>
        </w:rPr>
        <w:t xml:space="preserve"> </w:t>
      </w:r>
      <w:r w:rsidR="00E53573" w:rsidRPr="003865A4">
        <w:rPr>
          <w:rFonts w:ascii="GHEA Grapalat" w:hAnsi="GHEA Grapalat" w:cs="Times Armenian"/>
          <w:b/>
        </w:rPr>
        <w:t>ոլորտ</w:t>
      </w:r>
    </w:p>
    <w:p w:rsidR="00E53573" w:rsidRPr="003865A4" w:rsidRDefault="005E64E3" w:rsidP="00E53573">
      <w:pPr>
        <w:spacing w:line="360" w:lineRule="auto"/>
        <w:rPr>
          <w:rFonts w:ascii="GHEA Grapalat" w:hAnsi="GHEA Grapalat" w:cs="Times Armenian"/>
          <w:b/>
          <w:lang w:val="it-IT"/>
        </w:rPr>
      </w:pPr>
      <w:hyperlink r:id="rId40" w:history="1">
        <w:r w:rsidR="00E53573" w:rsidRPr="003865A4">
          <w:rPr>
            <w:rStyle w:val="Hyperlink"/>
            <w:rFonts w:ascii="GHEA Grapalat" w:hAnsi="GHEA Grapalat" w:cs="Times Armenian"/>
            <w:b/>
            <w:u w:val="single"/>
          </w:rPr>
          <w:t>Հավելված</w:t>
        </w:r>
        <w:r w:rsidR="00E53573" w:rsidRPr="003865A4">
          <w:rPr>
            <w:rStyle w:val="Hyperlink"/>
            <w:rFonts w:ascii="GHEA Grapalat" w:hAnsi="GHEA Grapalat" w:cs="Times Armenian"/>
            <w:b/>
            <w:u w:val="single"/>
            <w:lang w:val="it-IT"/>
          </w:rPr>
          <w:t xml:space="preserve"> 6</w:t>
        </w:r>
        <w:r w:rsidR="00E53573" w:rsidRPr="003865A4">
          <w:rPr>
            <w:rStyle w:val="Hyperlink"/>
            <w:rFonts w:ascii="GHEA Grapalat" w:hAnsi="GHEA Grapalat" w:cs="Times Armenian"/>
            <w:b/>
            <w:u w:val="single"/>
            <w:lang w:val="it-IT"/>
          </w:rPr>
          <w:tab/>
        </w:r>
      </w:hyperlink>
      <w:r w:rsidR="00E53573" w:rsidRPr="003865A4">
        <w:rPr>
          <w:rFonts w:ascii="GHEA Grapalat" w:hAnsi="GHEA Grapalat" w:cs="Times Armenian"/>
          <w:b/>
          <w:lang w:val="it-IT"/>
        </w:rPr>
        <w:tab/>
        <w:t xml:space="preserve">- </w:t>
      </w:r>
      <w:r w:rsidR="00E53573" w:rsidRPr="003865A4">
        <w:rPr>
          <w:rFonts w:ascii="GHEA Grapalat" w:hAnsi="GHEA Grapalat" w:cs="Times Armenian"/>
          <w:b/>
          <w:lang w:val="ru-RU"/>
        </w:rPr>
        <w:t>Գ</w:t>
      </w:r>
      <w:r w:rsidR="00E53573" w:rsidRPr="003865A4">
        <w:rPr>
          <w:rFonts w:ascii="GHEA Grapalat" w:hAnsi="GHEA Grapalat" w:cs="Times Armenian"/>
          <w:b/>
        </w:rPr>
        <w:t>յուղատնտեսության</w:t>
      </w:r>
      <w:r w:rsidR="00E53573" w:rsidRPr="003865A4">
        <w:rPr>
          <w:rFonts w:ascii="GHEA Grapalat" w:hAnsi="GHEA Grapalat" w:cs="Times Armenian"/>
          <w:b/>
          <w:lang w:val="it-IT"/>
        </w:rPr>
        <w:t xml:space="preserve"> </w:t>
      </w:r>
      <w:r w:rsidR="00E53573" w:rsidRPr="003865A4">
        <w:rPr>
          <w:rFonts w:ascii="GHEA Grapalat" w:hAnsi="GHEA Grapalat" w:cs="Times Armenian"/>
          <w:b/>
        </w:rPr>
        <w:t>ոլորտ</w:t>
      </w:r>
    </w:p>
    <w:p w:rsidR="00E53573" w:rsidRPr="003865A4" w:rsidRDefault="005E64E3" w:rsidP="00E53573">
      <w:pPr>
        <w:tabs>
          <w:tab w:val="left" w:pos="720"/>
          <w:tab w:val="left" w:pos="1440"/>
          <w:tab w:val="left" w:pos="2160"/>
          <w:tab w:val="left" w:pos="2880"/>
          <w:tab w:val="left" w:pos="3600"/>
          <w:tab w:val="left" w:pos="4320"/>
          <w:tab w:val="left" w:pos="5040"/>
          <w:tab w:val="left" w:pos="5968"/>
        </w:tabs>
        <w:spacing w:line="360" w:lineRule="auto"/>
        <w:rPr>
          <w:rFonts w:ascii="GHEA Grapalat" w:hAnsi="GHEA Grapalat" w:cs="Times Armenian"/>
          <w:b/>
          <w:lang w:val="it-IT"/>
        </w:rPr>
      </w:pPr>
      <w:hyperlink r:id="rId41" w:history="1">
        <w:r w:rsidR="00E53573" w:rsidRPr="003865A4">
          <w:rPr>
            <w:rStyle w:val="Hyperlink"/>
            <w:rFonts w:ascii="GHEA Grapalat" w:hAnsi="GHEA Grapalat" w:cs="Times Armenian"/>
            <w:b/>
            <w:u w:val="single"/>
          </w:rPr>
          <w:t>Հավելված</w:t>
        </w:r>
        <w:r w:rsidR="00E53573" w:rsidRPr="003865A4">
          <w:rPr>
            <w:rStyle w:val="Hyperlink"/>
            <w:rFonts w:ascii="GHEA Grapalat" w:hAnsi="GHEA Grapalat" w:cs="Times Armenian"/>
            <w:b/>
            <w:u w:val="single"/>
            <w:lang w:val="it-IT"/>
          </w:rPr>
          <w:t xml:space="preserve"> 7</w:t>
        </w:r>
        <w:r w:rsidR="00E53573" w:rsidRPr="003865A4">
          <w:rPr>
            <w:rStyle w:val="Hyperlink"/>
            <w:rFonts w:ascii="GHEA Grapalat" w:hAnsi="GHEA Grapalat" w:cs="Times Armenian"/>
            <w:b/>
            <w:u w:val="single"/>
            <w:lang w:val="it-IT"/>
          </w:rPr>
          <w:tab/>
        </w:r>
      </w:hyperlink>
      <w:r w:rsidR="00E53573" w:rsidRPr="003865A4">
        <w:rPr>
          <w:rFonts w:ascii="GHEA Grapalat" w:hAnsi="GHEA Grapalat" w:cs="Times Armenian"/>
          <w:b/>
          <w:lang w:val="it-IT"/>
        </w:rPr>
        <w:tab/>
        <w:t xml:space="preserve">- </w:t>
      </w:r>
      <w:r w:rsidR="00E53573" w:rsidRPr="003865A4">
        <w:rPr>
          <w:rFonts w:ascii="GHEA Grapalat" w:hAnsi="GHEA Grapalat" w:cs="Times Armenian"/>
          <w:b/>
          <w:lang w:val="ru-RU"/>
        </w:rPr>
        <w:t>Բ</w:t>
      </w:r>
      <w:r w:rsidR="00E53573" w:rsidRPr="003865A4">
        <w:rPr>
          <w:rFonts w:ascii="GHEA Grapalat" w:hAnsi="GHEA Grapalat" w:cs="Times Armenian"/>
          <w:b/>
        </w:rPr>
        <w:t>նապահպանության</w:t>
      </w:r>
      <w:r w:rsidR="00E53573" w:rsidRPr="003865A4">
        <w:rPr>
          <w:rFonts w:ascii="GHEA Grapalat" w:hAnsi="GHEA Grapalat" w:cs="Times Armenian"/>
          <w:b/>
          <w:lang w:val="it-IT"/>
        </w:rPr>
        <w:t xml:space="preserve"> </w:t>
      </w:r>
      <w:r w:rsidR="00E53573" w:rsidRPr="003865A4">
        <w:rPr>
          <w:rFonts w:ascii="GHEA Grapalat" w:hAnsi="GHEA Grapalat" w:cs="Times Armenian"/>
          <w:b/>
        </w:rPr>
        <w:t>ոլորտ</w:t>
      </w:r>
      <w:r w:rsidR="00E53573" w:rsidRPr="003865A4">
        <w:rPr>
          <w:rFonts w:ascii="GHEA Grapalat" w:hAnsi="GHEA Grapalat" w:cs="Times Armenian"/>
          <w:b/>
          <w:lang w:val="it-IT"/>
        </w:rPr>
        <w:tab/>
      </w:r>
    </w:p>
    <w:p w:rsidR="00E53573" w:rsidRPr="003865A4" w:rsidRDefault="005E64E3" w:rsidP="00E53573">
      <w:pPr>
        <w:tabs>
          <w:tab w:val="left" w:pos="720"/>
          <w:tab w:val="left" w:pos="1440"/>
          <w:tab w:val="left" w:pos="2160"/>
          <w:tab w:val="left" w:pos="2880"/>
          <w:tab w:val="left" w:pos="3600"/>
          <w:tab w:val="left" w:pos="4320"/>
          <w:tab w:val="left" w:pos="5040"/>
          <w:tab w:val="left" w:pos="5968"/>
        </w:tabs>
        <w:spacing w:line="360" w:lineRule="auto"/>
        <w:rPr>
          <w:rFonts w:ascii="GHEA Grapalat" w:hAnsi="GHEA Grapalat" w:cs="Times Armenian"/>
          <w:b/>
          <w:lang w:val="it-IT"/>
        </w:rPr>
      </w:pPr>
      <w:hyperlink r:id="rId42" w:history="1">
        <w:r w:rsidR="00E53573" w:rsidRPr="003865A4">
          <w:rPr>
            <w:rStyle w:val="Hyperlink"/>
            <w:rFonts w:ascii="GHEA Grapalat" w:hAnsi="GHEA Grapalat" w:cs="Times Armenian"/>
            <w:b/>
            <w:u w:val="single"/>
          </w:rPr>
          <w:t>Հավելված</w:t>
        </w:r>
        <w:r w:rsidR="00E53573" w:rsidRPr="003865A4">
          <w:rPr>
            <w:rStyle w:val="Hyperlink"/>
            <w:rFonts w:ascii="GHEA Grapalat" w:hAnsi="GHEA Grapalat" w:cs="Times Armenian"/>
            <w:b/>
            <w:u w:val="single"/>
            <w:lang w:val="it-IT"/>
          </w:rPr>
          <w:t xml:space="preserve"> 8</w:t>
        </w:r>
        <w:r w:rsidR="00E53573" w:rsidRPr="003865A4">
          <w:rPr>
            <w:rStyle w:val="Hyperlink"/>
            <w:rFonts w:ascii="GHEA Grapalat" w:hAnsi="GHEA Grapalat" w:cs="Times Armenian"/>
            <w:b/>
            <w:lang w:val="it-IT"/>
          </w:rPr>
          <w:tab/>
        </w:r>
        <w:r w:rsidR="00E53573" w:rsidRPr="003865A4">
          <w:rPr>
            <w:rStyle w:val="Hyperlink"/>
            <w:rFonts w:ascii="GHEA Grapalat" w:hAnsi="GHEA Grapalat" w:cs="Times Armenian"/>
            <w:b/>
            <w:lang w:val="it-IT"/>
          </w:rPr>
          <w:tab/>
          <w:t>-</w:t>
        </w:r>
      </w:hyperlink>
      <w:r w:rsidR="00E53573" w:rsidRPr="003865A4">
        <w:rPr>
          <w:rFonts w:ascii="GHEA Grapalat" w:hAnsi="GHEA Grapalat" w:cs="Times Armenian"/>
          <w:b/>
          <w:lang w:val="it-IT"/>
        </w:rPr>
        <w:t xml:space="preserve"> </w:t>
      </w:r>
      <w:r w:rsidR="00E53573" w:rsidRPr="003865A4">
        <w:rPr>
          <w:rFonts w:ascii="GHEA Grapalat" w:hAnsi="GHEA Grapalat" w:cs="Times Armenian"/>
          <w:b/>
          <w:lang w:val="ru-RU"/>
        </w:rPr>
        <w:t>Զ</w:t>
      </w:r>
      <w:r w:rsidR="00E53573" w:rsidRPr="003865A4">
        <w:rPr>
          <w:rFonts w:ascii="GHEA Grapalat" w:hAnsi="GHEA Grapalat" w:cs="Times Armenian"/>
          <w:b/>
        </w:rPr>
        <w:t>բոսաշրջության</w:t>
      </w:r>
      <w:r w:rsidR="00E53573" w:rsidRPr="003865A4">
        <w:rPr>
          <w:rFonts w:ascii="GHEA Grapalat" w:hAnsi="GHEA Grapalat" w:cs="Times Armenian"/>
          <w:b/>
          <w:lang w:val="it-IT"/>
        </w:rPr>
        <w:t xml:space="preserve"> </w:t>
      </w:r>
      <w:r w:rsidR="00E53573" w:rsidRPr="003865A4">
        <w:rPr>
          <w:rFonts w:ascii="GHEA Grapalat" w:hAnsi="GHEA Grapalat" w:cs="Times Armenian"/>
          <w:b/>
        </w:rPr>
        <w:t>ոլորտ</w:t>
      </w:r>
    </w:p>
    <w:p w:rsidR="00E53573" w:rsidRPr="003865A4" w:rsidRDefault="005E64E3" w:rsidP="00E53573">
      <w:pPr>
        <w:spacing w:line="360" w:lineRule="auto"/>
        <w:rPr>
          <w:rFonts w:ascii="GHEA Grapalat" w:hAnsi="GHEA Grapalat" w:cs="Times Armenian"/>
          <w:b/>
          <w:lang w:val="it-IT"/>
        </w:rPr>
      </w:pPr>
      <w:hyperlink r:id="rId43" w:history="1">
        <w:r w:rsidR="00E53573" w:rsidRPr="003865A4">
          <w:rPr>
            <w:rStyle w:val="Hyperlink"/>
            <w:rFonts w:ascii="GHEA Grapalat" w:hAnsi="GHEA Grapalat" w:cs="Times Armenian"/>
            <w:b/>
            <w:u w:val="single"/>
          </w:rPr>
          <w:t>Հավելված</w:t>
        </w:r>
        <w:r w:rsidR="00E53573" w:rsidRPr="003865A4">
          <w:rPr>
            <w:rStyle w:val="Hyperlink"/>
            <w:rFonts w:ascii="GHEA Grapalat" w:hAnsi="GHEA Grapalat" w:cs="Times Armenian"/>
            <w:b/>
            <w:u w:val="single"/>
            <w:lang w:val="it-IT"/>
          </w:rPr>
          <w:t xml:space="preserve"> 9</w:t>
        </w:r>
        <w:r w:rsidR="00E53573" w:rsidRPr="003865A4">
          <w:rPr>
            <w:rStyle w:val="Hyperlink"/>
            <w:rFonts w:ascii="GHEA Grapalat" w:hAnsi="GHEA Grapalat" w:cs="Times Armenian"/>
            <w:b/>
            <w:u w:val="single"/>
            <w:lang w:val="it-IT"/>
          </w:rPr>
          <w:tab/>
        </w:r>
      </w:hyperlink>
      <w:r w:rsidR="00E53573" w:rsidRPr="003865A4">
        <w:rPr>
          <w:rFonts w:ascii="GHEA Grapalat" w:hAnsi="GHEA Grapalat" w:cs="Times Armenian"/>
          <w:b/>
          <w:lang w:val="it-IT"/>
        </w:rPr>
        <w:tab/>
        <w:t xml:space="preserve">- </w:t>
      </w:r>
      <w:r w:rsidR="00E53573" w:rsidRPr="003865A4">
        <w:rPr>
          <w:rFonts w:ascii="GHEA Grapalat" w:hAnsi="GHEA Grapalat" w:cs="Times Armenian"/>
          <w:b/>
          <w:lang w:val="ru-RU"/>
        </w:rPr>
        <w:t>Ք</w:t>
      </w:r>
      <w:r w:rsidR="00E53573" w:rsidRPr="003865A4">
        <w:rPr>
          <w:rFonts w:ascii="GHEA Grapalat" w:hAnsi="GHEA Grapalat" w:cs="Times Armenian"/>
          <w:b/>
        </w:rPr>
        <w:t>աղաքաշիության</w:t>
      </w:r>
      <w:r w:rsidR="00E53573" w:rsidRPr="003865A4">
        <w:rPr>
          <w:rFonts w:ascii="GHEA Grapalat" w:hAnsi="GHEA Grapalat" w:cs="Times Armenian"/>
          <w:b/>
          <w:lang w:val="it-IT"/>
        </w:rPr>
        <w:t xml:space="preserve"> </w:t>
      </w:r>
      <w:r w:rsidR="00E53573" w:rsidRPr="003865A4">
        <w:rPr>
          <w:rFonts w:ascii="GHEA Grapalat" w:hAnsi="GHEA Grapalat" w:cs="Times Armenian"/>
          <w:b/>
        </w:rPr>
        <w:t>ոլորտ</w:t>
      </w:r>
    </w:p>
    <w:p w:rsidR="00E53573" w:rsidRPr="003865A4" w:rsidRDefault="005E64E3" w:rsidP="00E53573">
      <w:pPr>
        <w:spacing w:line="360" w:lineRule="auto"/>
        <w:rPr>
          <w:rFonts w:ascii="GHEA Grapalat" w:hAnsi="GHEA Grapalat" w:cs="Times Armenian"/>
          <w:b/>
          <w:lang w:val="it-IT"/>
        </w:rPr>
      </w:pPr>
      <w:hyperlink r:id="rId44" w:history="1">
        <w:r w:rsidR="00E53573" w:rsidRPr="003865A4">
          <w:rPr>
            <w:rStyle w:val="Hyperlink"/>
            <w:rFonts w:ascii="GHEA Grapalat" w:hAnsi="GHEA Grapalat" w:cs="Times Armenian"/>
            <w:b/>
            <w:u w:val="single"/>
          </w:rPr>
          <w:t>Հավելված</w:t>
        </w:r>
        <w:r w:rsidR="00E53573" w:rsidRPr="003865A4">
          <w:rPr>
            <w:rStyle w:val="Hyperlink"/>
            <w:rFonts w:ascii="GHEA Grapalat" w:hAnsi="GHEA Grapalat" w:cs="Times Armenian"/>
            <w:b/>
            <w:u w:val="single"/>
            <w:lang w:val="it-IT"/>
          </w:rPr>
          <w:t xml:space="preserve"> 10.1</w:t>
        </w:r>
      </w:hyperlink>
      <w:r w:rsidR="00E53573" w:rsidRPr="003865A4">
        <w:rPr>
          <w:rFonts w:ascii="GHEA Grapalat" w:hAnsi="GHEA Grapalat" w:cs="Times Armenian"/>
          <w:b/>
          <w:lang w:val="it-IT"/>
        </w:rPr>
        <w:tab/>
        <w:t xml:space="preserve">- </w:t>
      </w:r>
      <w:r w:rsidR="00E53573" w:rsidRPr="003865A4">
        <w:rPr>
          <w:rFonts w:ascii="GHEA Grapalat" w:hAnsi="GHEA Grapalat" w:cs="Times Armenian"/>
          <w:b/>
          <w:lang w:val="ru-RU"/>
        </w:rPr>
        <w:t>Ճ</w:t>
      </w:r>
      <w:r w:rsidR="00E53573" w:rsidRPr="003865A4">
        <w:rPr>
          <w:rFonts w:ascii="GHEA Grapalat" w:hAnsi="GHEA Grapalat" w:cs="Times Armenian"/>
          <w:b/>
        </w:rPr>
        <w:t>անապարհաշինության</w:t>
      </w:r>
      <w:r w:rsidR="00E53573" w:rsidRPr="003865A4">
        <w:rPr>
          <w:rFonts w:ascii="GHEA Grapalat" w:hAnsi="GHEA Grapalat" w:cs="Times Armenian"/>
          <w:b/>
          <w:lang w:val="it-IT"/>
        </w:rPr>
        <w:t xml:space="preserve"> </w:t>
      </w:r>
      <w:r w:rsidR="00E53573" w:rsidRPr="003865A4">
        <w:rPr>
          <w:rFonts w:ascii="GHEA Grapalat" w:hAnsi="GHEA Grapalat" w:cs="Times Armenian"/>
          <w:b/>
        </w:rPr>
        <w:t>ոլորտ</w:t>
      </w:r>
    </w:p>
    <w:p w:rsidR="00E53573" w:rsidRPr="003865A4" w:rsidRDefault="005E64E3" w:rsidP="00E53573">
      <w:pPr>
        <w:spacing w:line="360" w:lineRule="auto"/>
        <w:rPr>
          <w:rFonts w:ascii="GHEA Grapalat" w:hAnsi="GHEA Grapalat" w:cs="Times Armenian"/>
          <w:b/>
          <w:lang w:val="it-IT"/>
        </w:rPr>
      </w:pPr>
      <w:hyperlink r:id="rId45" w:history="1">
        <w:r w:rsidR="00E53573" w:rsidRPr="003865A4">
          <w:rPr>
            <w:rStyle w:val="Hyperlink"/>
            <w:rFonts w:ascii="GHEA Grapalat" w:hAnsi="GHEA Grapalat" w:cs="Times Armenian"/>
            <w:b/>
            <w:u w:val="single"/>
          </w:rPr>
          <w:t>Հավելված</w:t>
        </w:r>
        <w:r w:rsidR="00E53573" w:rsidRPr="003865A4">
          <w:rPr>
            <w:rStyle w:val="Hyperlink"/>
            <w:rFonts w:ascii="GHEA Grapalat" w:hAnsi="GHEA Grapalat" w:cs="Times Armenian"/>
            <w:b/>
            <w:u w:val="single"/>
            <w:lang w:val="it-IT"/>
          </w:rPr>
          <w:t xml:space="preserve"> 10.2</w:t>
        </w:r>
      </w:hyperlink>
      <w:r w:rsidR="00E53573" w:rsidRPr="003865A4">
        <w:rPr>
          <w:rFonts w:ascii="GHEA Grapalat" w:hAnsi="GHEA Grapalat" w:cs="Times Armenian"/>
          <w:b/>
          <w:lang w:val="it-IT"/>
        </w:rPr>
        <w:tab/>
        <w:t xml:space="preserve">- </w:t>
      </w:r>
      <w:r w:rsidR="00E53573" w:rsidRPr="003865A4">
        <w:rPr>
          <w:rFonts w:ascii="GHEA Grapalat" w:hAnsi="GHEA Grapalat" w:cs="Times Armenian"/>
          <w:b/>
          <w:lang w:val="ru-RU"/>
        </w:rPr>
        <w:t>Խ</w:t>
      </w:r>
      <w:r w:rsidR="00E53573" w:rsidRPr="003865A4">
        <w:rPr>
          <w:rFonts w:ascii="GHEA Grapalat" w:hAnsi="GHEA Grapalat" w:cs="Times Armenian"/>
          <w:b/>
        </w:rPr>
        <w:t>մելու</w:t>
      </w:r>
      <w:r w:rsidR="00E53573" w:rsidRPr="003865A4">
        <w:rPr>
          <w:rFonts w:ascii="GHEA Grapalat" w:hAnsi="GHEA Grapalat" w:cs="Times Armenian"/>
          <w:b/>
          <w:lang w:val="it-IT"/>
        </w:rPr>
        <w:t xml:space="preserve"> </w:t>
      </w:r>
      <w:r w:rsidR="00E53573" w:rsidRPr="003865A4">
        <w:rPr>
          <w:rFonts w:ascii="GHEA Grapalat" w:hAnsi="GHEA Grapalat" w:cs="Times Armenian"/>
          <w:b/>
        </w:rPr>
        <w:t>ջրամատակարարման</w:t>
      </w:r>
      <w:r w:rsidR="00E53573" w:rsidRPr="003865A4">
        <w:rPr>
          <w:rFonts w:ascii="GHEA Grapalat" w:hAnsi="GHEA Grapalat" w:cs="Times Armenian"/>
          <w:b/>
          <w:lang w:val="it-IT"/>
        </w:rPr>
        <w:t xml:space="preserve"> </w:t>
      </w:r>
      <w:r w:rsidR="00E53573" w:rsidRPr="003865A4">
        <w:rPr>
          <w:rFonts w:ascii="GHEA Grapalat" w:hAnsi="GHEA Grapalat" w:cs="Times Armenian"/>
          <w:b/>
        </w:rPr>
        <w:t>և</w:t>
      </w:r>
      <w:r w:rsidR="00E53573" w:rsidRPr="003865A4">
        <w:rPr>
          <w:rFonts w:ascii="GHEA Grapalat" w:hAnsi="GHEA Grapalat" w:cs="Times Armenian"/>
          <w:b/>
          <w:lang w:val="it-IT"/>
        </w:rPr>
        <w:t xml:space="preserve"> </w:t>
      </w:r>
      <w:r w:rsidR="00E53573" w:rsidRPr="003865A4">
        <w:rPr>
          <w:rFonts w:ascii="GHEA Grapalat" w:hAnsi="GHEA Grapalat" w:cs="Times Armenian"/>
          <w:b/>
        </w:rPr>
        <w:t>ջրահեռացման</w:t>
      </w:r>
      <w:r w:rsidR="00E53573" w:rsidRPr="003865A4">
        <w:rPr>
          <w:rFonts w:ascii="GHEA Grapalat" w:hAnsi="GHEA Grapalat" w:cs="Times Armenian"/>
          <w:b/>
          <w:lang w:val="it-IT"/>
        </w:rPr>
        <w:t xml:space="preserve"> </w:t>
      </w:r>
      <w:r w:rsidR="00E53573" w:rsidRPr="003865A4">
        <w:rPr>
          <w:rFonts w:ascii="GHEA Grapalat" w:hAnsi="GHEA Grapalat" w:cs="Times Armenian"/>
          <w:b/>
        </w:rPr>
        <w:t>ոլորտ</w:t>
      </w:r>
    </w:p>
    <w:p w:rsidR="00E53573" w:rsidRPr="003865A4" w:rsidRDefault="005E64E3" w:rsidP="00E53573">
      <w:pPr>
        <w:spacing w:line="360" w:lineRule="auto"/>
        <w:rPr>
          <w:rFonts w:ascii="GHEA Grapalat" w:hAnsi="GHEA Grapalat" w:cs="Times Armenian"/>
          <w:b/>
          <w:lang w:val="it-IT"/>
        </w:rPr>
      </w:pPr>
      <w:hyperlink r:id="rId46" w:history="1">
        <w:r w:rsidR="00E53573" w:rsidRPr="003865A4">
          <w:rPr>
            <w:rStyle w:val="Hyperlink"/>
            <w:rFonts w:ascii="GHEA Grapalat" w:hAnsi="GHEA Grapalat" w:cs="Times Armenian"/>
            <w:b/>
            <w:u w:val="single"/>
          </w:rPr>
          <w:t>Հավելված</w:t>
        </w:r>
        <w:r w:rsidR="00E53573" w:rsidRPr="003865A4">
          <w:rPr>
            <w:rStyle w:val="Hyperlink"/>
            <w:rFonts w:ascii="GHEA Grapalat" w:hAnsi="GHEA Grapalat" w:cs="Times Armenian"/>
            <w:b/>
            <w:u w:val="single"/>
            <w:lang w:val="it-IT"/>
          </w:rPr>
          <w:t xml:space="preserve"> 10.3</w:t>
        </w:r>
      </w:hyperlink>
      <w:r w:rsidR="00E53573" w:rsidRPr="003865A4">
        <w:rPr>
          <w:rFonts w:ascii="GHEA Grapalat" w:hAnsi="GHEA Grapalat" w:cs="Times Armenian"/>
          <w:b/>
          <w:lang w:val="it-IT"/>
        </w:rPr>
        <w:tab/>
        <w:t xml:space="preserve">- </w:t>
      </w:r>
      <w:r w:rsidR="00E53573" w:rsidRPr="003865A4">
        <w:rPr>
          <w:rFonts w:ascii="GHEA Grapalat" w:hAnsi="GHEA Grapalat" w:cs="Times Armenian"/>
          <w:b/>
          <w:lang w:val="ru-RU"/>
        </w:rPr>
        <w:t>Գ</w:t>
      </w:r>
      <w:r w:rsidR="00E53573" w:rsidRPr="003865A4">
        <w:rPr>
          <w:rFonts w:ascii="GHEA Grapalat" w:hAnsi="GHEA Grapalat" w:cs="Times Armenian"/>
          <w:b/>
        </w:rPr>
        <w:t>ազա</w:t>
      </w:r>
      <w:r w:rsidR="00E53573" w:rsidRPr="003865A4">
        <w:rPr>
          <w:rFonts w:ascii="GHEA Grapalat" w:hAnsi="GHEA Grapalat" w:cs="Times Armenian"/>
          <w:b/>
          <w:lang w:val="ru-RU"/>
        </w:rPr>
        <w:t>մատակարարման</w:t>
      </w:r>
      <w:r w:rsidR="00E53573" w:rsidRPr="003865A4">
        <w:rPr>
          <w:rFonts w:ascii="GHEA Grapalat" w:hAnsi="GHEA Grapalat" w:cs="Times Armenian"/>
          <w:b/>
          <w:lang w:val="it-IT"/>
        </w:rPr>
        <w:t xml:space="preserve"> </w:t>
      </w:r>
      <w:r w:rsidR="00E53573" w:rsidRPr="003865A4">
        <w:rPr>
          <w:rFonts w:ascii="GHEA Grapalat" w:hAnsi="GHEA Grapalat" w:cs="Times Armenian"/>
          <w:b/>
        </w:rPr>
        <w:t>ոլորտ</w:t>
      </w:r>
    </w:p>
    <w:p w:rsidR="00E53573" w:rsidRPr="003865A4" w:rsidRDefault="005E64E3" w:rsidP="00E53573">
      <w:pPr>
        <w:spacing w:line="360" w:lineRule="auto"/>
        <w:rPr>
          <w:rFonts w:ascii="GHEA Grapalat" w:hAnsi="GHEA Grapalat" w:cs="Times Armenian"/>
          <w:b/>
          <w:lang w:val="it-IT"/>
        </w:rPr>
      </w:pPr>
      <w:hyperlink r:id="rId47" w:history="1">
        <w:r w:rsidR="00E53573" w:rsidRPr="003865A4">
          <w:rPr>
            <w:rStyle w:val="Hyperlink"/>
            <w:rFonts w:ascii="GHEA Grapalat" w:hAnsi="GHEA Grapalat" w:cs="Times Armenian"/>
            <w:b/>
            <w:u w:val="single"/>
          </w:rPr>
          <w:t>Հավելված</w:t>
        </w:r>
        <w:r w:rsidR="00E53573" w:rsidRPr="003865A4">
          <w:rPr>
            <w:rStyle w:val="Hyperlink"/>
            <w:rFonts w:ascii="GHEA Grapalat" w:hAnsi="GHEA Grapalat" w:cs="Times Armenian"/>
            <w:b/>
            <w:u w:val="single"/>
            <w:lang w:val="it-IT"/>
          </w:rPr>
          <w:t xml:space="preserve"> 10.4</w:t>
        </w:r>
      </w:hyperlink>
      <w:r w:rsidR="00E53573" w:rsidRPr="003865A4">
        <w:rPr>
          <w:rFonts w:ascii="GHEA Grapalat" w:hAnsi="GHEA Grapalat" w:cs="Times Armenian"/>
          <w:b/>
          <w:lang w:val="it-IT"/>
        </w:rPr>
        <w:tab/>
        <w:t xml:space="preserve">- </w:t>
      </w:r>
      <w:r w:rsidR="00E53573" w:rsidRPr="003865A4">
        <w:rPr>
          <w:rFonts w:ascii="GHEA Grapalat" w:hAnsi="GHEA Grapalat" w:cs="Times Armenian"/>
          <w:b/>
          <w:lang w:val="ru-RU"/>
        </w:rPr>
        <w:t>Է</w:t>
      </w:r>
      <w:r w:rsidR="00E53573" w:rsidRPr="003865A4">
        <w:rPr>
          <w:rFonts w:ascii="GHEA Grapalat" w:hAnsi="GHEA Grapalat" w:cs="Times Armenian"/>
          <w:b/>
          <w:lang w:val="it-IT"/>
        </w:rPr>
        <w:t xml:space="preserve">ներգետիկայի </w:t>
      </w:r>
      <w:r w:rsidR="00E53573" w:rsidRPr="003865A4">
        <w:rPr>
          <w:rFonts w:ascii="GHEA Grapalat" w:hAnsi="GHEA Grapalat" w:cs="Times Armenian"/>
          <w:b/>
        </w:rPr>
        <w:t>ոլորտ</w:t>
      </w:r>
    </w:p>
    <w:p w:rsidR="00E53573" w:rsidRPr="003865A4" w:rsidRDefault="005E64E3" w:rsidP="00E53573">
      <w:pPr>
        <w:spacing w:line="360" w:lineRule="auto"/>
        <w:rPr>
          <w:rFonts w:ascii="GHEA Grapalat" w:hAnsi="GHEA Grapalat" w:cs="Times Armenian"/>
          <w:b/>
          <w:lang w:val="it-IT"/>
        </w:rPr>
      </w:pPr>
      <w:hyperlink r:id="rId48" w:history="1">
        <w:r w:rsidR="00E53573" w:rsidRPr="003865A4">
          <w:rPr>
            <w:rStyle w:val="Hyperlink"/>
            <w:rFonts w:ascii="GHEA Grapalat" w:hAnsi="GHEA Grapalat" w:cs="Times Armenian"/>
            <w:b/>
            <w:u w:val="single"/>
          </w:rPr>
          <w:t>Հավելված</w:t>
        </w:r>
        <w:r w:rsidR="00E53573" w:rsidRPr="003865A4">
          <w:rPr>
            <w:rStyle w:val="Hyperlink"/>
            <w:rFonts w:ascii="GHEA Grapalat" w:hAnsi="GHEA Grapalat" w:cs="Times Armenian"/>
            <w:b/>
            <w:u w:val="single"/>
            <w:lang w:val="it-IT"/>
          </w:rPr>
          <w:t xml:space="preserve"> 11</w:t>
        </w:r>
      </w:hyperlink>
      <w:r w:rsidR="00E53573" w:rsidRPr="003865A4">
        <w:rPr>
          <w:rFonts w:ascii="GHEA Grapalat" w:hAnsi="GHEA Grapalat" w:cs="Times Armenian"/>
          <w:b/>
          <w:lang w:val="it-IT"/>
        </w:rPr>
        <w:tab/>
        <w:t xml:space="preserve">- </w:t>
      </w:r>
      <w:r w:rsidR="00E53573" w:rsidRPr="003865A4">
        <w:rPr>
          <w:rFonts w:ascii="GHEA Grapalat" w:hAnsi="GHEA Grapalat" w:cs="Times Armenian"/>
          <w:b/>
          <w:lang w:val="ru-RU"/>
        </w:rPr>
        <w:t>Հ</w:t>
      </w:r>
      <w:r w:rsidR="00E53573" w:rsidRPr="003865A4">
        <w:rPr>
          <w:rFonts w:ascii="GHEA Grapalat" w:hAnsi="GHEA Grapalat" w:cs="Times Armenian"/>
          <w:b/>
        </w:rPr>
        <w:t>ամայնքային</w:t>
      </w:r>
      <w:r w:rsidR="00E53573" w:rsidRPr="003865A4">
        <w:rPr>
          <w:rFonts w:ascii="GHEA Grapalat" w:hAnsi="GHEA Grapalat" w:cs="Times Armenian"/>
          <w:b/>
          <w:lang w:val="it-IT"/>
        </w:rPr>
        <w:t xml:space="preserve"> </w:t>
      </w:r>
      <w:r w:rsidR="00E53573" w:rsidRPr="003865A4">
        <w:rPr>
          <w:rFonts w:ascii="GHEA Grapalat" w:hAnsi="GHEA Grapalat" w:cs="Times Armenian"/>
          <w:b/>
        </w:rPr>
        <w:t>բյուջեներով</w:t>
      </w:r>
      <w:r w:rsidR="00E53573" w:rsidRPr="003865A4">
        <w:rPr>
          <w:rFonts w:ascii="GHEA Grapalat" w:hAnsi="GHEA Grapalat" w:cs="Times Armenian"/>
          <w:b/>
          <w:lang w:val="it-IT"/>
        </w:rPr>
        <w:t xml:space="preserve"> </w:t>
      </w:r>
      <w:r w:rsidR="00E53573" w:rsidRPr="003865A4">
        <w:rPr>
          <w:rFonts w:ascii="GHEA Grapalat" w:hAnsi="GHEA Grapalat" w:cs="Times Armenian"/>
          <w:b/>
        </w:rPr>
        <w:t>իրականացվող</w:t>
      </w:r>
      <w:r w:rsidR="00E53573" w:rsidRPr="003865A4">
        <w:rPr>
          <w:rFonts w:ascii="GHEA Grapalat" w:hAnsi="GHEA Grapalat" w:cs="Times Armenian"/>
          <w:b/>
          <w:lang w:val="it-IT"/>
        </w:rPr>
        <w:t xml:space="preserve"> </w:t>
      </w:r>
      <w:r w:rsidR="00E53573" w:rsidRPr="003865A4">
        <w:rPr>
          <w:rFonts w:ascii="GHEA Grapalat" w:hAnsi="GHEA Grapalat" w:cs="Times Armenian"/>
          <w:b/>
        </w:rPr>
        <w:t>ծրագրեր</w:t>
      </w:r>
    </w:p>
    <w:p w:rsidR="00E53573" w:rsidRPr="003865A4" w:rsidRDefault="005E64E3" w:rsidP="00E53573">
      <w:pPr>
        <w:spacing w:line="276" w:lineRule="auto"/>
        <w:rPr>
          <w:rFonts w:ascii="GHEA Grapalat" w:hAnsi="GHEA Grapalat" w:cs="Times Armenian"/>
          <w:b/>
          <w:lang w:val="it-IT"/>
        </w:rPr>
      </w:pPr>
      <w:hyperlink r:id="rId49" w:history="1">
        <w:r w:rsidR="00E53573" w:rsidRPr="003865A4">
          <w:rPr>
            <w:rStyle w:val="Hyperlink"/>
            <w:rFonts w:ascii="GHEA Grapalat" w:hAnsi="GHEA Grapalat" w:cs="Times Armenian"/>
            <w:b/>
            <w:u w:val="single"/>
          </w:rPr>
          <w:t>Հավելված</w:t>
        </w:r>
        <w:r w:rsidR="00E53573" w:rsidRPr="003865A4">
          <w:rPr>
            <w:rStyle w:val="Hyperlink"/>
            <w:rFonts w:ascii="GHEA Grapalat" w:hAnsi="GHEA Grapalat" w:cs="Times Armenian"/>
            <w:b/>
            <w:u w:val="single"/>
            <w:lang w:val="it-IT"/>
          </w:rPr>
          <w:t xml:space="preserve"> 12</w:t>
        </w:r>
      </w:hyperlink>
      <w:r w:rsidR="00E53573" w:rsidRPr="003865A4">
        <w:rPr>
          <w:rFonts w:ascii="GHEA Grapalat" w:hAnsi="GHEA Grapalat" w:cs="Times Armenian"/>
          <w:b/>
          <w:lang w:val="it-IT"/>
        </w:rPr>
        <w:tab/>
        <w:t xml:space="preserve">- </w:t>
      </w:r>
      <w:r w:rsidR="00E53573" w:rsidRPr="003865A4">
        <w:rPr>
          <w:rFonts w:ascii="GHEA Grapalat" w:hAnsi="GHEA Grapalat" w:cs="Times Armenian"/>
          <w:b/>
          <w:lang w:val="ru-RU"/>
        </w:rPr>
        <w:t>Ա</w:t>
      </w:r>
      <w:r w:rsidR="00E53573" w:rsidRPr="003865A4">
        <w:rPr>
          <w:rFonts w:ascii="GHEA Grapalat" w:hAnsi="GHEA Grapalat" w:cs="Times Armenian"/>
          <w:b/>
          <w:lang w:val="it-IT"/>
        </w:rPr>
        <w:t>րտակարգ իրավիճակներ</w:t>
      </w:r>
      <w:r w:rsidR="00E53573" w:rsidRPr="003865A4">
        <w:rPr>
          <w:rFonts w:ascii="GHEA Grapalat" w:hAnsi="GHEA Grapalat" w:cs="Times Armenian"/>
          <w:b/>
          <w:lang w:val="ru-RU"/>
        </w:rPr>
        <w:t>ից</w:t>
      </w:r>
      <w:r w:rsidR="00E53573" w:rsidRPr="003865A4">
        <w:rPr>
          <w:rFonts w:ascii="GHEA Grapalat" w:hAnsi="GHEA Grapalat" w:cs="Times Armenian"/>
          <w:b/>
          <w:lang w:val="it-IT"/>
        </w:rPr>
        <w:t xml:space="preserve"> բնակչության </w:t>
      </w:r>
      <w:r w:rsidR="00E53573" w:rsidRPr="003865A4">
        <w:rPr>
          <w:rFonts w:ascii="GHEA Grapalat" w:hAnsi="GHEA Grapalat" w:cs="Times Armenian"/>
          <w:b/>
          <w:lang w:val="ru-RU"/>
        </w:rPr>
        <w:t>և</w:t>
      </w:r>
      <w:r w:rsidR="00E53573" w:rsidRPr="003865A4">
        <w:rPr>
          <w:rFonts w:ascii="GHEA Grapalat" w:hAnsi="GHEA Grapalat" w:cs="Times Armenian"/>
          <w:b/>
          <w:lang w:val="it-IT"/>
        </w:rPr>
        <w:t xml:space="preserve"> </w:t>
      </w:r>
      <w:r w:rsidR="00E53573" w:rsidRPr="003865A4">
        <w:rPr>
          <w:rFonts w:ascii="GHEA Grapalat" w:hAnsi="GHEA Grapalat" w:cs="Times Armenian"/>
          <w:b/>
          <w:lang w:val="ru-RU"/>
        </w:rPr>
        <w:t>տարածքների</w:t>
      </w:r>
    </w:p>
    <w:p w:rsidR="00E53573" w:rsidRPr="003865A4" w:rsidRDefault="00E53573" w:rsidP="00E53573">
      <w:pPr>
        <w:spacing w:line="276" w:lineRule="auto"/>
        <w:ind w:left="1440" w:firstLine="720"/>
        <w:rPr>
          <w:rFonts w:ascii="GHEA Grapalat" w:hAnsi="GHEA Grapalat" w:cs="Times Armenian"/>
          <w:b/>
          <w:lang w:val="it-IT"/>
        </w:rPr>
      </w:pPr>
      <w:r w:rsidRPr="003865A4">
        <w:rPr>
          <w:rFonts w:ascii="GHEA Grapalat" w:hAnsi="GHEA Grapalat" w:cs="Times Armenian"/>
          <w:b/>
          <w:lang w:val="it-IT"/>
        </w:rPr>
        <w:t xml:space="preserve">  պաշտպանության ոլորտ</w:t>
      </w:r>
    </w:p>
    <w:p w:rsidR="00E53573" w:rsidRPr="003865A4" w:rsidRDefault="00E53573" w:rsidP="00E53573">
      <w:pPr>
        <w:spacing w:line="360" w:lineRule="auto"/>
        <w:rPr>
          <w:rFonts w:ascii="GHEA Grapalat" w:hAnsi="GHEA Grapalat" w:cs="Times Armenian"/>
          <w:b/>
          <w:sz w:val="4"/>
          <w:szCs w:val="4"/>
          <w:lang w:val="it-IT"/>
        </w:rPr>
      </w:pPr>
    </w:p>
    <w:p w:rsidR="00E53573" w:rsidRPr="003865A4" w:rsidRDefault="005E64E3" w:rsidP="00E53573">
      <w:pPr>
        <w:spacing w:line="360" w:lineRule="auto"/>
        <w:rPr>
          <w:rFonts w:ascii="GHEA Grapalat" w:hAnsi="GHEA Grapalat" w:cs="Times Armenian"/>
          <w:b/>
          <w:lang w:val="it-IT"/>
        </w:rPr>
      </w:pPr>
      <w:hyperlink r:id="rId50" w:history="1">
        <w:r w:rsidR="00E53573" w:rsidRPr="003865A4">
          <w:rPr>
            <w:rStyle w:val="Hyperlink"/>
            <w:rFonts w:ascii="GHEA Grapalat" w:hAnsi="GHEA Grapalat" w:cs="Times Armenian"/>
            <w:b/>
            <w:u w:val="single"/>
          </w:rPr>
          <w:t>Հավելված</w:t>
        </w:r>
        <w:r w:rsidR="00E53573" w:rsidRPr="003865A4">
          <w:rPr>
            <w:rStyle w:val="Hyperlink"/>
            <w:rFonts w:ascii="GHEA Grapalat" w:hAnsi="GHEA Grapalat" w:cs="Times Armenian"/>
            <w:b/>
            <w:u w:val="single"/>
            <w:lang w:val="it-IT"/>
          </w:rPr>
          <w:t xml:space="preserve"> 14</w:t>
        </w:r>
        <w:r w:rsidR="00E53573" w:rsidRPr="003865A4">
          <w:rPr>
            <w:rStyle w:val="Hyperlink"/>
            <w:rFonts w:ascii="GHEA Grapalat" w:hAnsi="GHEA Grapalat" w:cs="Times Armenian"/>
            <w:b/>
            <w:lang w:val="it-IT"/>
          </w:rPr>
          <w:tab/>
        </w:r>
      </w:hyperlink>
      <w:r w:rsidR="00E53573" w:rsidRPr="003865A4">
        <w:rPr>
          <w:rFonts w:ascii="GHEA Grapalat" w:hAnsi="GHEA Grapalat" w:cs="Times Armenian"/>
          <w:b/>
          <w:lang w:val="it-IT"/>
        </w:rPr>
        <w:t xml:space="preserve">- </w:t>
      </w:r>
      <w:r w:rsidR="00E53573" w:rsidRPr="003865A4">
        <w:rPr>
          <w:rFonts w:ascii="GHEA Grapalat" w:hAnsi="GHEA Grapalat" w:cs="Times Armenian"/>
          <w:b/>
          <w:lang w:val="ru-RU"/>
        </w:rPr>
        <w:t>Ա</w:t>
      </w:r>
      <w:r w:rsidR="00E53573" w:rsidRPr="003865A4">
        <w:rPr>
          <w:rFonts w:ascii="GHEA Grapalat" w:hAnsi="GHEA Grapalat" w:cs="Times Armenian"/>
          <w:b/>
        </w:rPr>
        <w:t>մփոփ</w:t>
      </w:r>
      <w:r w:rsidR="00E53573" w:rsidRPr="003865A4">
        <w:rPr>
          <w:rFonts w:ascii="GHEA Grapalat" w:hAnsi="GHEA Grapalat" w:cs="Times Armenian"/>
          <w:b/>
          <w:lang w:val="it-IT"/>
        </w:rPr>
        <w:t xml:space="preserve"> </w:t>
      </w:r>
      <w:r w:rsidR="00E53573" w:rsidRPr="003865A4">
        <w:rPr>
          <w:rFonts w:ascii="GHEA Grapalat" w:hAnsi="GHEA Grapalat" w:cs="Times Armenian"/>
          <w:b/>
        </w:rPr>
        <w:t>ֆինանսավորում</w:t>
      </w:r>
    </w:p>
    <w:p w:rsidR="00E53573" w:rsidRPr="003865A4" w:rsidRDefault="00E53573" w:rsidP="00E53573">
      <w:pPr>
        <w:spacing w:line="276" w:lineRule="auto"/>
        <w:rPr>
          <w:rFonts w:ascii="GHEA Grapalat" w:hAnsi="GHEA Grapalat" w:cs="Times Armenian"/>
          <w:b/>
          <w:lang w:val="it-IT"/>
        </w:rPr>
      </w:pPr>
    </w:p>
    <w:p w:rsidR="00E53573" w:rsidRPr="003865A4" w:rsidRDefault="00E53573" w:rsidP="00E53573">
      <w:pPr>
        <w:spacing w:line="360" w:lineRule="auto"/>
        <w:rPr>
          <w:rFonts w:ascii="GHEA Grapalat" w:hAnsi="GHEA Grapalat" w:cs="Times Armenian"/>
          <w:b/>
          <w:lang w:val="it-IT"/>
        </w:rPr>
      </w:pPr>
    </w:p>
    <w:p w:rsidR="00E53573" w:rsidRPr="003865A4" w:rsidRDefault="00E53573" w:rsidP="00E53573">
      <w:pPr>
        <w:spacing w:line="360" w:lineRule="auto"/>
        <w:rPr>
          <w:rFonts w:ascii="GHEA Grapalat" w:hAnsi="GHEA Grapalat" w:cs="Times Armenian"/>
          <w:b/>
          <w:lang w:val="it-IT"/>
        </w:rPr>
      </w:pPr>
    </w:p>
    <w:p w:rsidR="00E53573" w:rsidRPr="003865A4" w:rsidRDefault="00E53573" w:rsidP="00E53573">
      <w:pPr>
        <w:spacing w:line="360" w:lineRule="auto"/>
        <w:rPr>
          <w:rFonts w:ascii="GHEA Grapalat" w:hAnsi="GHEA Grapalat" w:cs="Times Armenian"/>
          <w:b/>
          <w:lang w:val="it-IT"/>
        </w:rPr>
      </w:pPr>
    </w:p>
    <w:p w:rsidR="00E53573" w:rsidRPr="001B0633" w:rsidRDefault="00E53573" w:rsidP="00E53573">
      <w:pPr>
        <w:rPr>
          <w:rFonts w:ascii="GHEA Grapalat" w:hAnsi="GHEA Grapalat" w:cs="Arial Armenian"/>
          <w:sz w:val="22"/>
          <w:szCs w:val="22"/>
          <w:lang w:val="it-IT"/>
        </w:rPr>
      </w:pPr>
      <w:r w:rsidRPr="001B0633">
        <w:rPr>
          <w:rFonts w:ascii="GHEA Grapalat" w:hAnsi="GHEA Grapalat" w:cs="Sylfaen"/>
          <w:sz w:val="22"/>
          <w:szCs w:val="22"/>
          <w:lang w:val="it-IT"/>
        </w:rPr>
        <w:t xml:space="preserve">            </w:t>
      </w:r>
      <w:r w:rsidRPr="001B0633">
        <w:rPr>
          <w:rFonts w:ascii="GHEA Grapalat" w:hAnsi="GHEA Grapalat" w:cs="Sylfaen"/>
          <w:sz w:val="22"/>
          <w:szCs w:val="22"/>
        </w:rPr>
        <w:t>ՀԱՅԱՍՏԱՆԻ</w:t>
      </w:r>
      <w:r w:rsidRPr="001B0633">
        <w:rPr>
          <w:rFonts w:ascii="GHEA Grapalat" w:hAnsi="GHEA Grapalat" w:cs="Sylfaen"/>
          <w:sz w:val="22"/>
          <w:szCs w:val="22"/>
          <w:lang w:val="it-IT"/>
        </w:rPr>
        <w:t xml:space="preserve"> </w:t>
      </w:r>
      <w:r w:rsidRPr="001B0633">
        <w:rPr>
          <w:rFonts w:ascii="GHEA Grapalat" w:hAnsi="GHEA Grapalat" w:cs="Arial Armenian"/>
          <w:sz w:val="22"/>
          <w:szCs w:val="22"/>
          <w:lang w:val="it-IT"/>
        </w:rPr>
        <w:t xml:space="preserve">  </w:t>
      </w:r>
      <w:r w:rsidRPr="001B0633">
        <w:rPr>
          <w:rFonts w:ascii="GHEA Grapalat" w:hAnsi="GHEA Grapalat" w:cs="Sylfaen"/>
          <w:sz w:val="22"/>
          <w:szCs w:val="22"/>
        </w:rPr>
        <w:t>ՀԱՆՐԱՊԵՏՈՒԹՅԱՆ</w:t>
      </w:r>
    </w:p>
    <w:p w:rsidR="00E53573" w:rsidRPr="001B0633" w:rsidRDefault="00E53573" w:rsidP="00E53573">
      <w:pPr>
        <w:rPr>
          <w:rFonts w:ascii="GHEA Grapalat" w:hAnsi="GHEA Grapalat" w:cs="Arial Armenian"/>
          <w:spacing w:val="-6"/>
          <w:sz w:val="22"/>
          <w:szCs w:val="22"/>
          <w:lang w:val="it-IT"/>
        </w:rPr>
      </w:pPr>
      <w:r w:rsidRPr="001B0633">
        <w:rPr>
          <w:rFonts w:ascii="GHEA Grapalat" w:hAnsi="GHEA Grapalat"/>
          <w:sz w:val="22"/>
          <w:szCs w:val="22"/>
          <w:lang w:val="it-IT"/>
        </w:rPr>
        <w:t xml:space="preserve">            </w:t>
      </w:r>
      <w:r w:rsidRPr="001B0633">
        <w:rPr>
          <w:rFonts w:ascii="GHEA Grapalat" w:hAnsi="GHEA Grapalat" w:cs="Sylfaen"/>
          <w:spacing w:val="-6"/>
          <w:sz w:val="22"/>
          <w:szCs w:val="22"/>
        </w:rPr>
        <w:t>ԿԱՌԱՎԱՐՈՒԹՅԱՆ</w:t>
      </w:r>
      <w:r w:rsidRPr="001B0633">
        <w:rPr>
          <w:rFonts w:ascii="GHEA Grapalat" w:hAnsi="GHEA Grapalat" w:cs="Arial Armenian"/>
          <w:spacing w:val="-6"/>
          <w:sz w:val="22"/>
          <w:szCs w:val="22"/>
          <w:lang w:val="it-IT"/>
        </w:rPr>
        <w:t xml:space="preserve">  </w:t>
      </w:r>
      <w:r w:rsidRPr="001B0633">
        <w:rPr>
          <w:rFonts w:ascii="GHEA Grapalat" w:hAnsi="GHEA Grapalat" w:cs="Sylfaen"/>
          <w:spacing w:val="-6"/>
          <w:sz w:val="22"/>
          <w:szCs w:val="22"/>
        </w:rPr>
        <w:t>ԱՇԽԱՏԱԿԱԶՄԻ</w:t>
      </w:r>
    </w:p>
    <w:p w:rsidR="00E53573" w:rsidRPr="003865A4" w:rsidRDefault="00E53573" w:rsidP="00E53573">
      <w:pPr>
        <w:rPr>
          <w:rFonts w:ascii="GHEA Grapalat" w:hAnsi="GHEA Grapalat"/>
          <w:b/>
          <w:sz w:val="21"/>
          <w:szCs w:val="21"/>
        </w:rPr>
      </w:pPr>
      <w:r w:rsidRPr="001B0633">
        <w:rPr>
          <w:rFonts w:ascii="GHEA Grapalat" w:hAnsi="GHEA Grapalat"/>
          <w:sz w:val="22"/>
          <w:szCs w:val="22"/>
          <w:lang w:val="it-IT"/>
        </w:rPr>
        <w:tab/>
        <w:t xml:space="preserve">        </w:t>
      </w:r>
      <w:r w:rsidRPr="001B0633">
        <w:rPr>
          <w:rFonts w:ascii="GHEA Grapalat" w:hAnsi="GHEA Grapalat"/>
          <w:sz w:val="22"/>
          <w:szCs w:val="22"/>
          <w:lang w:val="it-IT"/>
        </w:rPr>
        <w:tab/>
        <w:t xml:space="preserve">  </w:t>
      </w:r>
      <w:r w:rsidRPr="001B0633">
        <w:rPr>
          <w:rFonts w:ascii="GHEA Grapalat" w:hAnsi="GHEA Grapalat" w:cs="Sylfaen"/>
          <w:sz w:val="22"/>
          <w:szCs w:val="22"/>
        </w:rPr>
        <w:t>ՂԵԿԱՎԱՐ</w:t>
      </w:r>
      <w:r w:rsidRPr="001B0633">
        <w:rPr>
          <w:rFonts w:ascii="GHEA Grapalat" w:hAnsi="GHEA Grapalat" w:cs="Sylfaen"/>
          <w:sz w:val="22"/>
          <w:szCs w:val="22"/>
          <w:lang w:val="ru-RU"/>
        </w:rPr>
        <w:t>-</w:t>
      </w:r>
      <w:r w:rsidRPr="001B0633">
        <w:rPr>
          <w:rFonts w:ascii="GHEA Grapalat" w:hAnsi="GHEA Grapalat" w:cs="Sylfaen"/>
          <w:sz w:val="22"/>
          <w:szCs w:val="22"/>
        </w:rPr>
        <w:t>ՆԱԽԱՐԱՐ</w:t>
      </w:r>
      <w:r w:rsidRPr="001B0633">
        <w:rPr>
          <w:rFonts w:ascii="GHEA Grapalat" w:hAnsi="GHEA Grapalat" w:cs="Arial Armenian"/>
          <w:sz w:val="22"/>
          <w:szCs w:val="22"/>
        </w:rPr>
        <w:tab/>
      </w:r>
      <w:r w:rsidRPr="001B0633">
        <w:rPr>
          <w:rFonts w:ascii="GHEA Grapalat" w:hAnsi="GHEA Grapalat" w:cs="Arial Armenian"/>
          <w:sz w:val="22"/>
          <w:szCs w:val="22"/>
        </w:rPr>
        <w:tab/>
      </w:r>
      <w:r w:rsidRPr="001B0633">
        <w:rPr>
          <w:rFonts w:ascii="GHEA Grapalat" w:hAnsi="GHEA Grapalat" w:cs="Arial Armenian"/>
          <w:sz w:val="22"/>
          <w:szCs w:val="22"/>
        </w:rPr>
        <w:tab/>
      </w:r>
      <w:r w:rsidRPr="001B0633">
        <w:rPr>
          <w:rFonts w:ascii="GHEA Grapalat" w:hAnsi="GHEA Grapalat" w:cs="Arial Armenian"/>
          <w:sz w:val="22"/>
          <w:szCs w:val="22"/>
        </w:rPr>
        <w:tab/>
      </w:r>
      <w:r w:rsidRPr="001B0633">
        <w:rPr>
          <w:rFonts w:ascii="GHEA Grapalat" w:hAnsi="GHEA Grapalat" w:cs="Arial Armenian"/>
          <w:sz w:val="22"/>
          <w:szCs w:val="22"/>
        </w:rPr>
        <w:tab/>
      </w:r>
      <w:r w:rsidRPr="001B0633">
        <w:rPr>
          <w:rFonts w:ascii="GHEA Grapalat" w:hAnsi="GHEA Grapalat" w:cs="Sylfaen"/>
          <w:sz w:val="22"/>
          <w:szCs w:val="22"/>
        </w:rPr>
        <w:t>Դ</w:t>
      </w:r>
      <w:r w:rsidRPr="001B0633">
        <w:rPr>
          <w:rFonts w:ascii="GHEA Grapalat" w:hAnsi="GHEA Grapalat" w:cs="Arial Armenian"/>
          <w:sz w:val="22"/>
          <w:szCs w:val="22"/>
        </w:rPr>
        <w:t xml:space="preserve">. </w:t>
      </w:r>
      <w:r w:rsidRPr="001B0633">
        <w:rPr>
          <w:rFonts w:ascii="GHEA Grapalat" w:hAnsi="GHEA Grapalat" w:cs="Sylfaen"/>
          <w:sz w:val="22"/>
          <w:szCs w:val="22"/>
          <w:lang w:val="ru-RU"/>
        </w:rPr>
        <w:t>ՀԱՐՈՒԹՅՈՒՆ</w:t>
      </w:r>
      <w:r w:rsidRPr="001B0633">
        <w:rPr>
          <w:rFonts w:ascii="GHEA Grapalat" w:hAnsi="GHEA Grapalat" w:cs="Sylfaen"/>
          <w:sz w:val="22"/>
          <w:szCs w:val="22"/>
        </w:rPr>
        <w:t>ՅԱՆ</w:t>
      </w:r>
    </w:p>
    <w:p w:rsidR="00E53573" w:rsidRPr="003865A4" w:rsidRDefault="00E53573" w:rsidP="00E53573">
      <w:pPr>
        <w:pStyle w:val="mechtex"/>
        <w:rPr>
          <w:rFonts w:ascii="GHEA Grapalat" w:hAnsi="GHEA Grapalat" w:cs="Sylfaen"/>
          <w:sz w:val="21"/>
          <w:szCs w:val="21"/>
        </w:rPr>
      </w:pPr>
    </w:p>
    <w:p w:rsidR="00E53573" w:rsidRPr="003865A4" w:rsidRDefault="00E53573" w:rsidP="00E53573">
      <w:pPr>
        <w:spacing w:line="360" w:lineRule="auto"/>
        <w:rPr>
          <w:rFonts w:ascii="GHEA Grapalat" w:hAnsi="GHEA Grapalat" w:cs="Times Armenian"/>
          <w:b/>
          <w:sz w:val="22"/>
          <w:szCs w:val="22"/>
        </w:rPr>
      </w:pPr>
    </w:p>
    <w:p w:rsidR="005E64E3" w:rsidRDefault="005E64E3"/>
    <w:sectPr w:rsidR="005E64E3" w:rsidSect="005E64E3">
      <w:headerReference w:type="default" r:id="rId51"/>
      <w:footerReference w:type="default" r:id="rId52"/>
      <w:pgSz w:w="12242" w:h="15842" w:code="1"/>
      <w:pgMar w:top="1258" w:right="900" w:bottom="851" w:left="1440" w:header="720" w:footer="18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06A2" w:rsidRDefault="000E06A2">
      <w:r>
        <w:separator/>
      </w:r>
    </w:p>
  </w:endnote>
  <w:endnote w:type="continuationSeparator" w:id="0">
    <w:p w:rsidR="000E06A2" w:rsidRDefault="000E0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ArmenianMT">
    <w:altName w:val="Arial"/>
    <w:panose1 w:val="00000000000000000000"/>
    <w:charset w:val="00"/>
    <w:family w:val="swiss"/>
    <w:notTrueType/>
    <w:pitch w:val="default"/>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Arial AM">
    <w:panose1 w:val="020B0604020202020204"/>
    <w:charset w:val="00"/>
    <w:family w:val="swiss"/>
    <w:pitch w:val="variable"/>
    <w:sig w:usb0="00000003" w:usb1="00000000" w:usb2="00000000" w:usb3="00000000" w:csb0="00000001" w:csb1="00000000"/>
  </w:font>
  <w:font w:name="Dallak Helv">
    <w:panose1 w:val="020B7200000000000000"/>
    <w:charset w:val="00"/>
    <w:family w:val="swiss"/>
    <w:pitch w:val="variable"/>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w:panose1 w:val="02040604050505020304"/>
    <w:charset w:val="00"/>
    <w:family w:val="roman"/>
    <w:pitch w:val="variable"/>
    <w:sig w:usb0="00000287" w:usb1="00000000" w:usb2="00000000" w:usb3="00000000" w:csb0="0000009F" w:csb1="00000000"/>
  </w:font>
  <w:font w:name="GHEA Mariam">
    <w:panose1 w:val="00000000000000000000"/>
    <w:charset w:val="00"/>
    <w:family w:val="modern"/>
    <w:notTrueType/>
    <w:pitch w:val="variable"/>
    <w:sig w:usb0="A00006AF" w:usb1="5000204B"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TimesArmenian">
    <w:altName w:val="Times New Roman"/>
    <w:charset w:val="00"/>
    <w:family w:val="roman"/>
    <w:pitch w:val="default"/>
  </w:font>
  <w:font w:name="Arian AMU">
    <w:charset w:val="00"/>
    <w:family w:val="auto"/>
    <w:pitch w:val="variable"/>
    <w:sig w:usb0="A1002E8F" w:usb1="10000008" w:usb2="00000000"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Cordia New">
    <w:panose1 w:val="020B0304020202020204"/>
    <w:charset w:val="00"/>
    <w:family w:val="swiss"/>
    <w:pitch w:val="variable"/>
    <w:sig w:usb0="81000003" w:usb1="00000000" w:usb2="00000000" w:usb3="00000000" w:csb0="00010001" w:csb1="00000000"/>
  </w:font>
  <w:font w:name="ArTarumianTimes">
    <w:charset w:val="00"/>
    <w:family w:val="roman"/>
    <w:pitch w:val="variable"/>
    <w:sig w:usb0="00000003" w:usb1="00000000" w:usb2="00000000" w:usb3="00000000" w:csb0="00000001" w:csb1="00000000"/>
  </w:font>
  <w:font w:name="TTFE321E38t00">
    <w:panose1 w:val="00000000000000000000"/>
    <w:charset w:val="00"/>
    <w:family w:val="auto"/>
    <w:notTrueType/>
    <w:pitch w:val="default"/>
    <w:sig w:usb0="00000003" w:usb1="00000000" w:usb2="00000000" w:usb3="00000000" w:csb0="00000001" w:csb1="00000000"/>
  </w:font>
  <w:font w:name="Agg_Courier">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ingLiU_HKSCS">
    <w:panose1 w:val="02020500000000000000"/>
    <w:charset w:val="88"/>
    <w:family w:val="roman"/>
    <w:pitch w:val="variable"/>
    <w:sig w:usb0="A00002FF" w:usb1="38CFFCFA" w:usb2="00000016" w:usb3="00000000" w:csb0="00100001" w:csb1="00000000"/>
  </w:font>
  <w:font w:name="Vrinda">
    <w:panose1 w:val="020B0502040204020203"/>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4E3" w:rsidRPr="00BF20DF" w:rsidRDefault="005E64E3" w:rsidP="005E64E3">
    <w:pPr>
      <w:pStyle w:val="Footer"/>
      <w:pBdr>
        <w:top w:val="thinThickSmallGap" w:sz="24" w:space="1" w:color="622423"/>
      </w:pBdr>
      <w:tabs>
        <w:tab w:val="clear" w:pos="4677"/>
        <w:tab w:val="clear" w:pos="9355"/>
        <w:tab w:val="right" w:pos="10080"/>
      </w:tabs>
      <w:rPr>
        <w:rFonts w:ascii="Cambria" w:hAnsi="Cambria"/>
        <w:b/>
      </w:rPr>
    </w:pPr>
    <w:r w:rsidRPr="00BF20DF">
      <w:rPr>
        <w:rFonts w:ascii="Sylfaen" w:hAnsi="Sylfaen" w:cs="Sylfaen"/>
        <w:b/>
        <w:sz w:val="18"/>
        <w:szCs w:val="18"/>
        <w:lang w:val="ru-RU"/>
      </w:rPr>
      <w:t xml:space="preserve">      </w:t>
    </w:r>
    <w:r w:rsidRPr="00BF20DF">
      <w:rPr>
        <w:rFonts w:ascii="Sylfaen" w:hAnsi="Sylfaen" w:cs="Sylfaen"/>
        <w:b/>
        <w:sz w:val="18"/>
        <w:szCs w:val="18"/>
      </w:rPr>
      <w:t xml:space="preserve">                ՀՀ</w:t>
    </w:r>
    <w:r w:rsidRPr="00BF20DF">
      <w:rPr>
        <w:rFonts w:ascii="Times Armenian" w:hAnsi="Times Armenian" w:cs="Times Armenian"/>
        <w:b/>
        <w:sz w:val="18"/>
        <w:szCs w:val="18"/>
      </w:rPr>
      <w:t xml:space="preserve"> </w:t>
    </w:r>
    <w:r w:rsidRPr="00BF20DF">
      <w:rPr>
        <w:rFonts w:ascii="Sylfaen" w:hAnsi="Sylfaen" w:cs="Sylfaen"/>
        <w:b/>
        <w:sz w:val="18"/>
        <w:szCs w:val="18"/>
      </w:rPr>
      <w:t>ԱՐՄԱՎԻՐԻ</w:t>
    </w:r>
    <w:r w:rsidRPr="00BF20DF">
      <w:rPr>
        <w:rFonts w:ascii="Times Armenian" w:hAnsi="Times Armenian" w:cs="Times Armenian"/>
        <w:b/>
        <w:sz w:val="18"/>
        <w:szCs w:val="18"/>
      </w:rPr>
      <w:t xml:space="preserve"> </w:t>
    </w:r>
    <w:r w:rsidRPr="00BF20DF">
      <w:rPr>
        <w:rFonts w:ascii="Sylfaen" w:hAnsi="Sylfaen" w:cs="Sylfaen"/>
        <w:b/>
        <w:sz w:val="18"/>
        <w:szCs w:val="18"/>
      </w:rPr>
      <w:t>ՄԱՐԶԻ</w:t>
    </w:r>
    <w:r w:rsidRPr="00BF20DF">
      <w:rPr>
        <w:rFonts w:ascii="Times Armenian" w:hAnsi="Times Armenian" w:cs="Times Armenian"/>
        <w:b/>
        <w:sz w:val="18"/>
        <w:szCs w:val="18"/>
      </w:rPr>
      <w:t xml:space="preserve"> 201</w:t>
    </w:r>
    <w:r w:rsidRPr="00BF20DF">
      <w:rPr>
        <w:rFonts w:ascii="Calibri" w:hAnsi="Calibri" w:cs="Times Armenian"/>
        <w:b/>
        <w:sz w:val="18"/>
        <w:szCs w:val="18"/>
        <w:lang w:val="ru-RU"/>
      </w:rPr>
      <w:t>5</w:t>
    </w:r>
    <w:r w:rsidRPr="00BF20DF">
      <w:rPr>
        <w:rFonts w:ascii="Times Armenian" w:hAnsi="Times Armenian" w:cs="Times Armenian"/>
        <w:b/>
        <w:sz w:val="18"/>
        <w:szCs w:val="18"/>
      </w:rPr>
      <w:t>-201</w:t>
    </w:r>
    <w:r w:rsidRPr="00BF20DF">
      <w:rPr>
        <w:rFonts w:ascii="Calibri" w:hAnsi="Calibri" w:cs="Times Armenian"/>
        <w:b/>
        <w:sz w:val="18"/>
        <w:szCs w:val="18"/>
        <w:lang w:val="ru-RU"/>
      </w:rPr>
      <w:t>8</w:t>
    </w:r>
    <w:r w:rsidRPr="00BF20DF">
      <w:rPr>
        <w:rFonts w:ascii="Sylfaen" w:hAnsi="Sylfaen" w:cs="Sylfaen"/>
        <w:b/>
        <w:sz w:val="18"/>
        <w:szCs w:val="18"/>
      </w:rPr>
      <w:t>ԹԹ</w:t>
    </w:r>
    <w:r w:rsidRPr="00BF20DF">
      <w:rPr>
        <w:rFonts w:ascii="Times Armenian" w:hAnsi="Times Armenian" w:cs="Times Armenian"/>
        <w:b/>
        <w:sz w:val="18"/>
        <w:szCs w:val="18"/>
      </w:rPr>
      <w:t xml:space="preserve">. </w:t>
    </w:r>
    <w:r w:rsidRPr="00BF20DF">
      <w:rPr>
        <w:rFonts w:ascii="Sylfaen" w:hAnsi="Sylfaen" w:cs="Sylfaen"/>
        <w:b/>
        <w:sz w:val="18"/>
        <w:szCs w:val="18"/>
      </w:rPr>
      <w:t>ՍՈՑԻԱԼ</w:t>
    </w:r>
    <w:r w:rsidRPr="00BF20DF">
      <w:rPr>
        <w:rFonts w:ascii="Times Armenian" w:hAnsi="Times Armenian" w:cs="Times Armenian"/>
        <w:b/>
        <w:sz w:val="18"/>
        <w:szCs w:val="18"/>
      </w:rPr>
      <w:t>-</w:t>
    </w:r>
    <w:r w:rsidRPr="00BF20DF">
      <w:rPr>
        <w:rFonts w:ascii="Sylfaen" w:hAnsi="Sylfaen" w:cs="Sylfaen"/>
        <w:b/>
        <w:sz w:val="18"/>
        <w:szCs w:val="18"/>
      </w:rPr>
      <w:t>ՏՆՏԵՍԱԿԱՆ</w:t>
    </w:r>
    <w:r w:rsidRPr="00BF20DF">
      <w:rPr>
        <w:rFonts w:ascii="Times Armenian" w:hAnsi="Times Armenian" w:cs="Times Armenian"/>
        <w:b/>
        <w:sz w:val="18"/>
        <w:szCs w:val="18"/>
      </w:rPr>
      <w:t xml:space="preserve"> </w:t>
    </w:r>
    <w:r w:rsidRPr="00BF20DF">
      <w:rPr>
        <w:rFonts w:ascii="Sylfaen" w:hAnsi="Sylfaen" w:cs="Sylfaen"/>
        <w:b/>
        <w:sz w:val="18"/>
        <w:szCs w:val="18"/>
      </w:rPr>
      <w:t>ԶԱՐԳԱՑՄԱՆ</w:t>
    </w:r>
    <w:r w:rsidRPr="00BF20DF">
      <w:rPr>
        <w:rFonts w:ascii="Times Armenian" w:hAnsi="Times Armenian" w:cs="Times Armenian"/>
        <w:b/>
        <w:sz w:val="18"/>
        <w:szCs w:val="18"/>
      </w:rPr>
      <w:t xml:space="preserve"> </w:t>
    </w:r>
    <w:r w:rsidRPr="00BF20DF">
      <w:rPr>
        <w:rFonts w:ascii="Sylfaen" w:hAnsi="Sylfaen" w:cs="Sylfaen"/>
        <w:b/>
        <w:sz w:val="18"/>
        <w:szCs w:val="18"/>
      </w:rPr>
      <w:t>ԾՐԱԳԻՐ</w:t>
    </w:r>
    <w:r w:rsidRPr="00BF20DF">
      <w:rPr>
        <w:rFonts w:ascii="Cambria" w:hAnsi="Cambria"/>
        <w:b/>
      </w:rPr>
      <w:tab/>
      <w:t xml:space="preserve"> </w:t>
    </w:r>
    <w:r w:rsidRPr="00BF20DF">
      <w:rPr>
        <w:sz w:val="18"/>
        <w:szCs w:val="18"/>
      </w:rPr>
      <w:fldChar w:fldCharType="begin"/>
    </w:r>
    <w:r w:rsidRPr="00BF20DF">
      <w:rPr>
        <w:sz w:val="18"/>
        <w:szCs w:val="18"/>
      </w:rPr>
      <w:instrText xml:space="preserve"> PAGE   \* MERGEFORMAT </w:instrText>
    </w:r>
    <w:r w:rsidRPr="00BF20DF">
      <w:rPr>
        <w:sz w:val="18"/>
        <w:szCs w:val="18"/>
      </w:rPr>
      <w:fldChar w:fldCharType="separate"/>
    </w:r>
    <w:r w:rsidR="0012337F" w:rsidRPr="0012337F">
      <w:rPr>
        <w:rFonts w:ascii="Cambria" w:hAnsi="Cambria"/>
        <w:noProof/>
        <w:sz w:val="18"/>
        <w:szCs w:val="18"/>
      </w:rPr>
      <w:t>114</w:t>
    </w:r>
    <w:r w:rsidRPr="00BF20DF">
      <w:rPr>
        <w:sz w:val="18"/>
        <w:szCs w:val="18"/>
      </w:rPr>
      <w:fldChar w:fldCharType="end"/>
    </w:r>
  </w:p>
  <w:p w:rsidR="005E64E3" w:rsidRPr="00BF20DF" w:rsidRDefault="005E64E3" w:rsidP="005E64E3">
    <w:pPr>
      <w:pStyle w:val="Footer"/>
      <w:ind w:right="360"/>
      <w:rPr>
        <w:i/>
        <w:color w:val="99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4E3" w:rsidRPr="00446153" w:rsidRDefault="005E64E3" w:rsidP="005E64E3">
    <w:pPr>
      <w:pStyle w:val="Footer"/>
      <w:framePr w:wrap="around" w:vAnchor="text" w:hAnchor="margin" w:xAlign="right" w:y="1"/>
      <w:rPr>
        <w:rStyle w:val="PageNumber"/>
        <w:sz w:val="16"/>
        <w:szCs w:val="16"/>
      </w:rPr>
    </w:pPr>
    <w:r w:rsidRPr="00446153">
      <w:rPr>
        <w:rStyle w:val="PageNumber"/>
        <w:sz w:val="16"/>
        <w:szCs w:val="16"/>
      </w:rPr>
      <w:fldChar w:fldCharType="begin"/>
    </w:r>
    <w:r w:rsidRPr="00446153">
      <w:rPr>
        <w:rStyle w:val="PageNumber"/>
        <w:sz w:val="16"/>
        <w:szCs w:val="16"/>
      </w:rPr>
      <w:instrText xml:space="preserve">PAGE  </w:instrText>
    </w:r>
    <w:r w:rsidRPr="00446153">
      <w:rPr>
        <w:rStyle w:val="PageNumber"/>
        <w:sz w:val="16"/>
        <w:szCs w:val="16"/>
      </w:rPr>
      <w:fldChar w:fldCharType="separate"/>
    </w:r>
    <w:r w:rsidR="0012337F">
      <w:rPr>
        <w:rStyle w:val="PageNumber"/>
        <w:noProof/>
        <w:sz w:val="16"/>
        <w:szCs w:val="16"/>
      </w:rPr>
      <w:t>191</w:t>
    </w:r>
    <w:r w:rsidRPr="00446153">
      <w:rPr>
        <w:rStyle w:val="PageNumber"/>
        <w:sz w:val="16"/>
        <w:szCs w:val="16"/>
      </w:rPr>
      <w:fldChar w:fldCharType="end"/>
    </w:r>
  </w:p>
  <w:p w:rsidR="005E64E3" w:rsidRDefault="005E64E3" w:rsidP="005E64E3">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4E3" w:rsidRDefault="005E64E3">
    <w:pPr>
      <w:pStyle w:val="Footer"/>
      <w:pBdr>
        <w:top w:val="thinThickSmallGap" w:sz="24" w:space="1" w:color="622423"/>
      </w:pBdr>
      <w:rPr>
        <w:rFonts w:ascii="Cambria" w:hAnsi="Cambria"/>
      </w:rPr>
    </w:pPr>
    <w:r w:rsidRPr="00BF20DF">
      <w:rPr>
        <w:rFonts w:ascii="Sylfaen" w:hAnsi="Sylfaen" w:cs="Sylfaen"/>
        <w:b/>
        <w:sz w:val="18"/>
        <w:szCs w:val="18"/>
        <w:lang w:val="ru-RU"/>
      </w:rPr>
      <w:t xml:space="preserve">      </w:t>
    </w:r>
    <w:r w:rsidRPr="00BF20DF">
      <w:rPr>
        <w:rFonts w:ascii="Sylfaen" w:hAnsi="Sylfaen" w:cs="Sylfaen"/>
        <w:b/>
        <w:sz w:val="18"/>
        <w:szCs w:val="18"/>
      </w:rPr>
      <w:t xml:space="preserve">                ՀՀ</w:t>
    </w:r>
    <w:r w:rsidRPr="00BF20DF">
      <w:rPr>
        <w:rFonts w:ascii="Times Armenian" w:hAnsi="Times Armenian" w:cs="Times Armenian"/>
        <w:b/>
        <w:sz w:val="18"/>
        <w:szCs w:val="18"/>
      </w:rPr>
      <w:t xml:space="preserve"> </w:t>
    </w:r>
    <w:r w:rsidRPr="00BF20DF">
      <w:rPr>
        <w:rFonts w:ascii="Sylfaen" w:hAnsi="Sylfaen" w:cs="Sylfaen"/>
        <w:b/>
        <w:sz w:val="18"/>
        <w:szCs w:val="18"/>
      </w:rPr>
      <w:t>ԱՐՄԱՎԻՐԻ</w:t>
    </w:r>
    <w:r w:rsidRPr="00BF20DF">
      <w:rPr>
        <w:rFonts w:ascii="Times Armenian" w:hAnsi="Times Armenian" w:cs="Times Armenian"/>
        <w:b/>
        <w:sz w:val="18"/>
        <w:szCs w:val="18"/>
      </w:rPr>
      <w:t xml:space="preserve"> </w:t>
    </w:r>
    <w:r w:rsidRPr="00BF20DF">
      <w:rPr>
        <w:rFonts w:ascii="Sylfaen" w:hAnsi="Sylfaen" w:cs="Sylfaen"/>
        <w:b/>
        <w:sz w:val="18"/>
        <w:szCs w:val="18"/>
      </w:rPr>
      <w:t>ՄԱՐԶԻ</w:t>
    </w:r>
    <w:r w:rsidRPr="00BF20DF">
      <w:rPr>
        <w:rFonts w:ascii="Times Armenian" w:hAnsi="Times Armenian" w:cs="Times Armenian"/>
        <w:b/>
        <w:sz w:val="18"/>
        <w:szCs w:val="18"/>
      </w:rPr>
      <w:t xml:space="preserve"> 201</w:t>
    </w:r>
    <w:r w:rsidRPr="00BF20DF">
      <w:rPr>
        <w:rFonts w:ascii="Calibri" w:hAnsi="Calibri" w:cs="Times Armenian"/>
        <w:b/>
        <w:sz w:val="18"/>
        <w:szCs w:val="18"/>
        <w:lang w:val="ru-RU"/>
      </w:rPr>
      <w:t>5</w:t>
    </w:r>
    <w:r w:rsidRPr="00BF20DF">
      <w:rPr>
        <w:rFonts w:ascii="Times Armenian" w:hAnsi="Times Armenian" w:cs="Times Armenian"/>
        <w:b/>
        <w:sz w:val="18"/>
        <w:szCs w:val="18"/>
      </w:rPr>
      <w:t>-201</w:t>
    </w:r>
    <w:r w:rsidRPr="00BF20DF">
      <w:rPr>
        <w:rFonts w:ascii="Calibri" w:hAnsi="Calibri" w:cs="Times Armenian"/>
        <w:b/>
        <w:sz w:val="18"/>
        <w:szCs w:val="18"/>
        <w:lang w:val="ru-RU"/>
      </w:rPr>
      <w:t>8</w:t>
    </w:r>
    <w:r w:rsidRPr="00BF20DF">
      <w:rPr>
        <w:rFonts w:ascii="Sylfaen" w:hAnsi="Sylfaen" w:cs="Sylfaen"/>
        <w:b/>
        <w:sz w:val="18"/>
        <w:szCs w:val="18"/>
      </w:rPr>
      <w:t>ԹԹ</w:t>
    </w:r>
    <w:r w:rsidRPr="00BF20DF">
      <w:rPr>
        <w:rFonts w:ascii="Times Armenian" w:hAnsi="Times Armenian" w:cs="Times Armenian"/>
        <w:b/>
        <w:sz w:val="18"/>
        <w:szCs w:val="18"/>
      </w:rPr>
      <w:t xml:space="preserve">. </w:t>
    </w:r>
    <w:r w:rsidRPr="00BF20DF">
      <w:rPr>
        <w:rFonts w:ascii="Sylfaen" w:hAnsi="Sylfaen" w:cs="Sylfaen"/>
        <w:b/>
        <w:sz w:val="18"/>
        <w:szCs w:val="18"/>
      </w:rPr>
      <w:t>ՍՈՑԻԱԼ</w:t>
    </w:r>
    <w:r w:rsidRPr="00BF20DF">
      <w:rPr>
        <w:rFonts w:ascii="Times Armenian" w:hAnsi="Times Armenian" w:cs="Times Armenian"/>
        <w:b/>
        <w:sz w:val="18"/>
        <w:szCs w:val="18"/>
      </w:rPr>
      <w:t>-</w:t>
    </w:r>
    <w:r w:rsidRPr="00BF20DF">
      <w:rPr>
        <w:rFonts w:ascii="Sylfaen" w:hAnsi="Sylfaen" w:cs="Sylfaen"/>
        <w:b/>
        <w:sz w:val="18"/>
        <w:szCs w:val="18"/>
      </w:rPr>
      <w:t>ՏՆՏԵՍԱԿԱՆ</w:t>
    </w:r>
    <w:r w:rsidRPr="00BF20DF">
      <w:rPr>
        <w:rFonts w:ascii="Times Armenian" w:hAnsi="Times Armenian" w:cs="Times Armenian"/>
        <w:b/>
        <w:sz w:val="18"/>
        <w:szCs w:val="18"/>
      </w:rPr>
      <w:t xml:space="preserve"> </w:t>
    </w:r>
    <w:r w:rsidRPr="00BF20DF">
      <w:rPr>
        <w:rFonts w:ascii="Sylfaen" w:hAnsi="Sylfaen" w:cs="Sylfaen"/>
        <w:b/>
        <w:sz w:val="18"/>
        <w:szCs w:val="18"/>
      </w:rPr>
      <w:t>ԶԱՐԳԱՑՄԱՆ</w:t>
    </w:r>
    <w:r w:rsidRPr="00BF20DF">
      <w:rPr>
        <w:rFonts w:ascii="Times Armenian" w:hAnsi="Times Armenian" w:cs="Times Armenian"/>
        <w:b/>
        <w:sz w:val="18"/>
        <w:szCs w:val="18"/>
      </w:rPr>
      <w:t xml:space="preserve"> </w:t>
    </w:r>
    <w:r w:rsidRPr="00BF20DF">
      <w:rPr>
        <w:rFonts w:ascii="Sylfaen" w:hAnsi="Sylfaen" w:cs="Sylfaen"/>
        <w:b/>
        <w:sz w:val="18"/>
        <w:szCs w:val="18"/>
      </w:rPr>
      <w:t>ԾՐԱԳԻՐ</w:t>
    </w:r>
    <w:r>
      <w:rPr>
        <w:rFonts w:ascii="Cambria" w:hAnsi="Cambria"/>
      </w:rPr>
      <w:t xml:space="preserve">                        </w:t>
    </w:r>
    <w:r w:rsidRPr="001D2B7C">
      <w:rPr>
        <w:sz w:val="18"/>
        <w:szCs w:val="18"/>
      </w:rPr>
      <w:fldChar w:fldCharType="begin"/>
    </w:r>
    <w:r w:rsidRPr="001D2B7C">
      <w:rPr>
        <w:sz w:val="18"/>
        <w:szCs w:val="18"/>
      </w:rPr>
      <w:instrText xml:space="preserve"> PAGE   \* MERGEFORMAT </w:instrText>
    </w:r>
    <w:r w:rsidRPr="001D2B7C">
      <w:rPr>
        <w:sz w:val="18"/>
        <w:szCs w:val="18"/>
      </w:rPr>
      <w:fldChar w:fldCharType="separate"/>
    </w:r>
    <w:r w:rsidR="0012337F" w:rsidRPr="0012337F">
      <w:rPr>
        <w:rFonts w:ascii="Cambria" w:hAnsi="Cambria"/>
        <w:noProof/>
        <w:sz w:val="18"/>
        <w:szCs w:val="18"/>
      </w:rPr>
      <w:t>223</w:t>
    </w:r>
    <w:r w:rsidRPr="001D2B7C">
      <w:rPr>
        <w:sz w:val="18"/>
        <w:szCs w:val="18"/>
      </w:rPr>
      <w:fldChar w:fldCharType="end"/>
    </w:r>
  </w:p>
  <w:p w:rsidR="005E64E3" w:rsidRDefault="005E64E3" w:rsidP="005E64E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06A2" w:rsidRDefault="000E06A2">
      <w:r>
        <w:separator/>
      </w:r>
    </w:p>
  </w:footnote>
  <w:footnote w:type="continuationSeparator" w:id="0">
    <w:p w:rsidR="000E06A2" w:rsidRDefault="000E06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4E3" w:rsidRPr="00BF20DF" w:rsidRDefault="005E64E3" w:rsidP="005E64E3">
    <w:pPr>
      <w:pStyle w:val="Footer"/>
      <w:rPr>
        <w:rFonts w:ascii="Sylfaen" w:hAnsi="Sylfaen"/>
        <w:b/>
        <w:sz w:val="18"/>
        <w:szCs w:val="18"/>
      </w:rPr>
    </w:pPr>
    <w:r w:rsidRPr="00BF20DF">
      <w:rPr>
        <w:rFonts w:ascii="Sylfaen" w:hAnsi="Sylfaen"/>
        <w:b/>
        <w:sz w:val="18"/>
        <w:szCs w:val="18"/>
      </w:rPr>
      <w:t xml:space="preserve">              ՀԱՅԱՍՏԱՆԻ  ՀԱՆՐԱՊԵՏՈՒԹՅՈՒՆ                             </w:t>
    </w:r>
    <w:r>
      <w:rPr>
        <w:rFonts w:ascii="Sylfaen" w:hAnsi="Sylfaen"/>
        <w:b/>
        <w:sz w:val="18"/>
        <w:szCs w:val="18"/>
      </w:rPr>
      <w:t xml:space="preserve">  </w:t>
    </w:r>
    <w:r w:rsidRPr="00BF20DF">
      <w:rPr>
        <w:rFonts w:ascii="Sylfaen" w:hAnsi="Sylfaen"/>
        <w:b/>
        <w:sz w:val="18"/>
        <w:szCs w:val="18"/>
      </w:rPr>
      <w:t xml:space="preserve"> </w:t>
    </w:r>
    <w:r w:rsidRPr="00BF20DF">
      <w:rPr>
        <w:b/>
        <w:sz w:val="18"/>
        <w:szCs w:val="18"/>
      </w:rPr>
      <w:sym w:font="Wingdings" w:char="F0CB"/>
    </w:r>
    <w:r w:rsidRPr="00BF20DF">
      <w:rPr>
        <w:b/>
        <w:sz w:val="18"/>
        <w:szCs w:val="18"/>
      </w:rPr>
      <w:t xml:space="preserve">                              </w:t>
    </w:r>
    <w:r>
      <w:rPr>
        <w:b/>
        <w:sz w:val="18"/>
        <w:szCs w:val="18"/>
      </w:rPr>
      <w:t xml:space="preserve">  </w:t>
    </w:r>
    <w:r w:rsidRPr="00BF20DF">
      <w:rPr>
        <w:rFonts w:ascii="Sylfaen" w:hAnsi="Sylfaen"/>
        <w:b/>
        <w:sz w:val="18"/>
        <w:szCs w:val="18"/>
      </w:rPr>
      <w:t>ԱՐՄԱՎԻՐԻ  ՄԱՐԶՊԵՏԱՐԱՆ</w:t>
    </w:r>
  </w:p>
  <w:p w:rsidR="005E64E3" w:rsidRPr="00001F15" w:rsidRDefault="005E64E3" w:rsidP="005E64E3">
    <w:pPr>
      <w:pStyle w:val="Header"/>
      <w:pBdr>
        <w:bottom w:val="thickThinSmallGap" w:sz="24" w:space="1" w:color="622423"/>
      </w:pBdr>
      <w:rPr>
        <w:rFonts w:ascii="Sylfaen" w:hAnsi="Sylfaen"/>
        <w:sz w:val="4"/>
        <w:szCs w:val="4"/>
      </w:rPr>
    </w:pPr>
  </w:p>
  <w:p w:rsidR="005E64E3" w:rsidRPr="00D742F3" w:rsidRDefault="005E64E3">
    <w:pPr>
      <w:pStyle w:val="Header"/>
      <w:rPr>
        <w:rFonts w:ascii="GHEA Grapalat" w:hAnsi="GHEA Grapalat"/>
        <w:b/>
        <w:color w:val="C00000"/>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4E3" w:rsidRPr="00BF20DF" w:rsidRDefault="005E64E3" w:rsidP="005E64E3">
    <w:pPr>
      <w:pStyle w:val="Footer"/>
      <w:rPr>
        <w:rFonts w:ascii="Sylfaen" w:hAnsi="Sylfaen"/>
        <w:b/>
        <w:sz w:val="18"/>
        <w:szCs w:val="18"/>
      </w:rPr>
    </w:pPr>
    <w:r w:rsidRPr="00BF20DF">
      <w:rPr>
        <w:rFonts w:ascii="Sylfaen" w:hAnsi="Sylfaen"/>
        <w:b/>
        <w:sz w:val="18"/>
        <w:szCs w:val="18"/>
      </w:rPr>
      <w:t xml:space="preserve">              </w:t>
    </w:r>
    <w:r>
      <w:rPr>
        <w:rFonts w:ascii="Sylfaen" w:hAnsi="Sylfaen"/>
        <w:b/>
        <w:sz w:val="18"/>
        <w:szCs w:val="18"/>
      </w:rPr>
      <w:t xml:space="preserve">                 </w:t>
    </w:r>
    <w:r w:rsidRPr="00BF20DF">
      <w:rPr>
        <w:rFonts w:ascii="Sylfaen" w:hAnsi="Sylfaen"/>
        <w:b/>
        <w:sz w:val="18"/>
        <w:szCs w:val="18"/>
      </w:rPr>
      <w:t xml:space="preserve">ՀԱՅԱՍՏԱՆԻ  ՀԱՆՐԱՊԵՏՈՒԹՅՈՒՆ                         </w:t>
    </w:r>
    <w:r>
      <w:rPr>
        <w:rFonts w:ascii="Sylfaen" w:hAnsi="Sylfaen"/>
        <w:b/>
        <w:sz w:val="18"/>
        <w:szCs w:val="18"/>
      </w:rPr>
      <w:t xml:space="preserve">                 </w:t>
    </w:r>
    <w:r w:rsidRPr="00BF20DF">
      <w:rPr>
        <w:rFonts w:ascii="Sylfaen" w:hAnsi="Sylfaen"/>
        <w:b/>
        <w:sz w:val="18"/>
        <w:szCs w:val="18"/>
      </w:rPr>
      <w:t xml:space="preserve">    </w:t>
    </w:r>
    <w:r>
      <w:rPr>
        <w:rFonts w:ascii="Sylfaen" w:hAnsi="Sylfaen"/>
        <w:b/>
        <w:sz w:val="18"/>
        <w:szCs w:val="18"/>
      </w:rPr>
      <w:t xml:space="preserve">  </w:t>
    </w:r>
    <w:r w:rsidRPr="00BF20DF">
      <w:rPr>
        <w:rFonts w:ascii="Sylfaen" w:hAnsi="Sylfaen"/>
        <w:b/>
        <w:sz w:val="18"/>
        <w:szCs w:val="18"/>
      </w:rPr>
      <w:t xml:space="preserve"> </w:t>
    </w:r>
    <w:r w:rsidRPr="00BF20DF">
      <w:rPr>
        <w:b/>
        <w:sz w:val="18"/>
        <w:szCs w:val="18"/>
      </w:rPr>
      <w:sym w:font="Wingdings" w:char="F0CB"/>
    </w:r>
    <w:r w:rsidRPr="00BF20DF">
      <w:rPr>
        <w:b/>
        <w:sz w:val="18"/>
        <w:szCs w:val="18"/>
      </w:rPr>
      <w:t xml:space="preserve">                          </w:t>
    </w:r>
    <w:r>
      <w:rPr>
        <w:b/>
        <w:sz w:val="18"/>
        <w:szCs w:val="18"/>
      </w:rPr>
      <w:t xml:space="preserve">                 </w:t>
    </w:r>
    <w:r w:rsidRPr="00BF20DF">
      <w:rPr>
        <w:b/>
        <w:sz w:val="18"/>
        <w:szCs w:val="18"/>
      </w:rPr>
      <w:t xml:space="preserve">    </w:t>
    </w:r>
    <w:r>
      <w:rPr>
        <w:b/>
        <w:sz w:val="18"/>
        <w:szCs w:val="18"/>
      </w:rPr>
      <w:t xml:space="preserve">  </w:t>
    </w:r>
    <w:r w:rsidRPr="00BF20DF">
      <w:rPr>
        <w:rFonts w:ascii="Sylfaen" w:hAnsi="Sylfaen"/>
        <w:b/>
        <w:sz w:val="18"/>
        <w:szCs w:val="18"/>
      </w:rPr>
      <w:t>ԱՐՄԱՎԻՐԻ  ՄԱՐԶՊԵՏԱՐԱՆ</w:t>
    </w:r>
  </w:p>
  <w:p w:rsidR="005E64E3" w:rsidRPr="001D2B7C" w:rsidRDefault="005E64E3" w:rsidP="005E64E3">
    <w:pPr>
      <w:pStyle w:val="Header"/>
      <w:pBdr>
        <w:bottom w:val="thickThinSmallGap" w:sz="24" w:space="1" w:color="622423"/>
      </w:pBdr>
      <w:rPr>
        <w:rFonts w:ascii="Cambria" w:hAnsi="Cambria"/>
        <w:sz w:val="2"/>
        <w:szCs w:val="2"/>
      </w:rPr>
    </w:pPr>
  </w:p>
  <w:p w:rsidR="005E64E3" w:rsidRDefault="005E64E3" w:rsidP="005E64E3">
    <w:pP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4E3" w:rsidRPr="00BF20DF" w:rsidRDefault="005E64E3" w:rsidP="005E64E3">
    <w:pPr>
      <w:pStyle w:val="Footer"/>
      <w:rPr>
        <w:rFonts w:ascii="Sylfaen" w:hAnsi="Sylfaen"/>
        <w:b/>
        <w:sz w:val="18"/>
        <w:szCs w:val="18"/>
      </w:rPr>
    </w:pPr>
    <w:r w:rsidRPr="00BF20DF">
      <w:rPr>
        <w:rFonts w:ascii="Sylfaen" w:hAnsi="Sylfaen"/>
        <w:b/>
        <w:sz w:val="18"/>
        <w:szCs w:val="18"/>
      </w:rPr>
      <w:t xml:space="preserve">              ՀԱՅԱՍՏԱՆԻ  ՀԱՆՐԱՊԵՏՈՒԹՅՈՒՆ                             </w:t>
    </w:r>
    <w:r>
      <w:rPr>
        <w:rFonts w:ascii="Sylfaen" w:hAnsi="Sylfaen"/>
        <w:b/>
        <w:sz w:val="18"/>
        <w:szCs w:val="18"/>
      </w:rPr>
      <w:t xml:space="preserve">  </w:t>
    </w:r>
    <w:r w:rsidRPr="00BF20DF">
      <w:rPr>
        <w:rFonts w:ascii="Sylfaen" w:hAnsi="Sylfaen"/>
        <w:b/>
        <w:sz w:val="18"/>
        <w:szCs w:val="18"/>
      </w:rPr>
      <w:t xml:space="preserve"> </w:t>
    </w:r>
    <w:r w:rsidRPr="00BF20DF">
      <w:rPr>
        <w:b/>
        <w:sz w:val="18"/>
        <w:szCs w:val="18"/>
      </w:rPr>
      <w:sym w:font="Wingdings" w:char="F0CB"/>
    </w:r>
    <w:r w:rsidRPr="00BF20DF">
      <w:rPr>
        <w:b/>
        <w:sz w:val="18"/>
        <w:szCs w:val="18"/>
      </w:rPr>
      <w:t xml:space="preserve">                              </w:t>
    </w:r>
    <w:r>
      <w:rPr>
        <w:b/>
        <w:sz w:val="18"/>
        <w:szCs w:val="18"/>
      </w:rPr>
      <w:t xml:space="preserve">  </w:t>
    </w:r>
    <w:r w:rsidRPr="00BF20DF">
      <w:rPr>
        <w:rFonts w:ascii="Sylfaen" w:hAnsi="Sylfaen"/>
        <w:b/>
        <w:sz w:val="18"/>
        <w:szCs w:val="18"/>
      </w:rPr>
      <w:t>ԱՐՄԱՎԻՐԻ  ՄԱՐԶՊԵՏԱՐԱՆ</w:t>
    </w:r>
  </w:p>
  <w:p w:rsidR="005E64E3" w:rsidRPr="00001F15" w:rsidRDefault="005E64E3" w:rsidP="005E64E3">
    <w:pPr>
      <w:pStyle w:val="Header"/>
      <w:pBdr>
        <w:bottom w:val="thickThinSmallGap" w:sz="24" w:space="1" w:color="622423"/>
      </w:pBdr>
      <w:rPr>
        <w:rFonts w:ascii="Sylfaen" w:hAnsi="Sylfaen"/>
        <w:sz w:val="4"/>
        <w:szCs w:val="4"/>
      </w:rPr>
    </w:pPr>
  </w:p>
  <w:p w:rsidR="005E64E3" w:rsidRPr="00D742F3" w:rsidRDefault="005E64E3" w:rsidP="005E64E3">
    <w:pPr>
      <w:pStyle w:val="Header"/>
      <w:rPr>
        <w:rFonts w:ascii="GHEA Grapalat" w:hAnsi="GHEA Grapalat"/>
        <w:b/>
        <w:color w:val="C00000"/>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930E93A"/>
    <w:lvl w:ilvl="0">
      <w:numFmt w:val="decimal"/>
      <w:pStyle w:val="Bullet"/>
      <w:lvlText w:val="*"/>
      <w:lvlJc w:val="left"/>
    </w:lvl>
  </w:abstractNum>
  <w:abstractNum w:abstractNumId="1">
    <w:nsid w:val="01390960"/>
    <w:multiLevelType w:val="hybridMultilevel"/>
    <w:tmpl w:val="BFEEAAC2"/>
    <w:name w:val="WW8Num6"/>
    <w:lvl w:ilvl="0" w:tplc="FFFFFFFF">
      <w:start w:val="1"/>
      <w:numFmt w:val="bullet"/>
      <w:lvlText w:val=""/>
      <w:lvlJc w:val="left"/>
      <w:pPr>
        <w:ind w:left="795" w:hanging="360"/>
      </w:pPr>
      <w:rPr>
        <w:rFonts w:ascii="Symbol" w:hAnsi="Symbol" w:hint="default"/>
      </w:rPr>
    </w:lvl>
    <w:lvl w:ilvl="1" w:tplc="FFFFFFFF" w:tentative="1">
      <w:start w:val="1"/>
      <w:numFmt w:val="bullet"/>
      <w:lvlText w:val="o"/>
      <w:lvlJc w:val="left"/>
      <w:pPr>
        <w:ind w:left="1515" w:hanging="360"/>
      </w:pPr>
      <w:rPr>
        <w:rFonts w:ascii="Courier New" w:hAnsi="Courier New" w:cs="Courier New" w:hint="default"/>
      </w:rPr>
    </w:lvl>
    <w:lvl w:ilvl="2" w:tplc="FFFFFFFF" w:tentative="1">
      <w:start w:val="1"/>
      <w:numFmt w:val="bullet"/>
      <w:lvlText w:val=""/>
      <w:lvlJc w:val="left"/>
      <w:pPr>
        <w:ind w:left="2235" w:hanging="360"/>
      </w:pPr>
      <w:rPr>
        <w:rFonts w:ascii="Wingdings" w:hAnsi="Wingdings" w:hint="default"/>
      </w:rPr>
    </w:lvl>
    <w:lvl w:ilvl="3" w:tplc="FFFFFFFF" w:tentative="1">
      <w:start w:val="1"/>
      <w:numFmt w:val="bullet"/>
      <w:lvlText w:val=""/>
      <w:lvlJc w:val="left"/>
      <w:pPr>
        <w:ind w:left="2955" w:hanging="360"/>
      </w:pPr>
      <w:rPr>
        <w:rFonts w:ascii="Symbol" w:hAnsi="Symbol" w:hint="default"/>
      </w:rPr>
    </w:lvl>
    <w:lvl w:ilvl="4" w:tplc="FFFFFFFF" w:tentative="1">
      <w:start w:val="1"/>
      <w:numFmt w:val="bullet"/>
      <w:lvlText w:val="o"/>
      <w:lvlJc w:val="left"/>
      <w:pPr>
        <w:ind w:left="3675" w:hanging="360"/>
      </w:pPr>
      <w:rPr>
        <w:rFonts w:ascii="Courier New" w:hAnsi="Courier New" w:cs="Courier New" w:hint="default"/>
      </w:rPr>
    </w:lvl>
    <w:lvl w:ilvl="5" w:tplc="FFFFFFFF" w:tentative="1">
      <w:start w:val="1"/>
      <w:numFmt w:val="bullet"/>
      <w:lvlText w:val=""/>
      <w:lvlJc w:val="left"/>
      <w:pPr>
        <w:ind w:left="4395" w:hanging="360"/>
      </w:pPr>
      <w:rPr>
        <w:rFonts w:ascii="Wingdings" w:hAnsi="Wingdings" w:hint="default"/>
      </w:rPr>
    </w:lvl>
    <w:lvl w:ilvl="6" w:tplc="FFFFFFFF" w:tentative="1">
      <w:start w:val="1"/>
      <w:numFmt w:val="bullet"/>
      <w:lvlText w:val=""/>
      <w:lvlJc w:val="left"/>
      <w:pPr>
        <w:ind w:left="5115" w:hanging="360"/>
      </w:pPr>
      <w:rPr>
        <w:rFonts w:ascii="Symbol" w:hAnsi="Symbol" w:hint="default"/>
      </w:rPr>
    </w:lvl>
    <w:lvl w:ilvl="7" w:tplc="FFFFFFFF" w:tentative="1">
      <w:start w:val="1"/>
      <w:numFmt w:val="bullet"/>
      <w:lvlText w:val="o"/>
      <w:lvlJc w:val="left"/>
      <w:pPr>
        <w:ind w:left="5835" w:hanging="360"/>
      </w:pPr>
      <w:rPr>
        <w:rFonts w:ascii="Courier New" w:hAnsi="Courier New" w:cs="Courier New" w:hint="default"/>
      </w:rPr>
    </w:lvl>
    <w:lvl w:ilvl="8" w:tplc="FFFFFFFF" w:tentative="1">
      <w:start w:val="1"/>
      <w:numFmt w:val="bullet"/>
      <w:lvlText w:val=""/>
      <w:lvlJc w:val="left"/>
      <w:pPr>
        <w:ind w:left="6555" w:hanging="360"/>
      </w:pPr>
      <w:rPr>
        <w:rFonts w:ascii="Wingdings" w:hAnsi="Wingdings" w:hint="default"/>
      </w:rPr>
    </w:lvl>
  </w:abstractNum>
  <w:abstractNum w:abstractNumId="2">
    <w:nsid w:val="014B5361"/>
    <w:multiLevelType w:val="hybridMultilevel"/>
    <w:tmpl w:val="EF4A735E"/>
    <w:lvl w:ilvl="0" w:tplc="04090001">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21F1234"/>
    <w:multiLevelType w:val="hybridMultilevel"/>
    <w:tmpl w:val="44E0DC72"/>
    <w:lvl w:ilvl="0" w:tplc="BF827DCA">
      <w:start w:val="1"/>
      <w:numFmt w:val="decimal"/>
      <w:lvlText w:val="%1)"/>
      <w:lvlJc w:val="left"/>
      <w:pPr>
        <w:tabs>
          <w:tab w:val="num" w:pos="502"/>
        </w:tabs>
        <w:ind w:left="502" w:hanging="360"/>
      </w:pPr>
      <w:rPr>
        <w:rFonts w:ascii="GHEA Grapalat" w:eastAsia="Times New Roman" w:hAnsi="GHEA Grapalat" w:cs="Sylfaen"/>
      </w:rPr>
    </w:lvl>
    <w:lvl w:ilvl="1" w:tplc="04190019">
      <w:start w:val="1"/>
      <w:numFmt w:val="decimal"/>
      <w:lvlText w:val="%2."/>
      <w:lvlJc w:val="left"/>
      <w:pPr>
        <w:tabs>
          <w:tab w:val="num" w:pos="1582"/>
        </w:tabs>
        <w:ind w:left="1582" w:hanging="360"/>
      </w:pPr>
      <w:rPr>
        <w:rFonts w:ascii="GHEA Grapalat" w:eastAsia="Times New Roman" w:hAnsi="GHEA Grapalat" w:cs="Times New Roman" w:hint="default"/>
      </w:rPr>
    </w:lvl>
    <w:lvl w:ilvl="2" w:tplc="0419001B">
      <w:start w:val="1"/>
      <w:numFmt w:val="decimal"/>
      <w:lvlText w:val="%3)"/>
      <w:lvlJc w:val="left"/>
      <w:pPr>
        <w:tabs>
          <w:tab w:val="num" w:pos="3007"/>
        </w:tabs>
        <w:ind w:left="3007" w:hanging="1065"/>
      </w:pPr>
      <w:rPr>
        <w:rFonts w:cs="Sylfaen" w:hint="default"/>
      </w:rPr>
    </w:lvl>
    <w:lvl w:ilvl="3" w:tplc="0419000F" w:tentative="1">
      <w:start w:val="1"/>
      <w:numFmt w:val="bullet"/>
      <w:lvlText w:val=""/>
      <w:lvlJc w:val="left"/>
      <w:pPr>
        <w:ind w:left="3022" w:hanging="360"/>
      </w:pPr>
      <w:rPr>
        <w:rFonts w:ascii="Symbol" w:hAnsi="Symbol" w:hint="default"/>
      </w:rPr>
    </w:lvl>
    <w:lvl w:ilvl="4" w:tplc="04190019" w:tentative="1">
      <w:start w:val="1"/>
      <w:numFmt w:val="bullet"/>
      <w:lvlText w:val="o"/>
      <w:lvlJc w:val="left"/>
      <w:pPr>
        <w:ind w:left="3742" w:hanging="360"/>
      </w:pPr>
      <w:rPr>
        <w:rFonts w:ascii="Courier New" w:hAnsi="Courier New" w:cs="Courier New" w:hint="default"/>
      </w:rPr>
    </w:lvl>
    <w:lvl w:ilvl="5" w:tplc="0419001B" w:tentative="1">
      <w:start w:val="1"/>
      <w:numFmt w:val="bullet"/>
      <w:lvlText w:val=""/>
      <w:lvlJc w:val="left"/>
      <w:pPr>
        <w:ind w:left="4462" w:hanging="360"/>
      </w:pPr>
      <w:rPr>
        <w:rFonts w:ascii="Wingdings" w:hAnsi="Wingdings" w:hint="default"/>
      </w:rPr>
    </w:lvl>
    <w:lvl w:ilvl="6" w:tplc="0419000F" w:tentative="1">
      <w:start w:val="1"/>
      <w:numFmt w:val="bullet"/>
      <w:lvlText w:val=""/>
      <w:lvlJc w:val="left"/>
      <w:pPr>
        <w:ind w:left="5182" w:hanging="360"/>
      </w:pPr>
      <w:rPr>
        <w:rFonts w:ascii="Symbol" w:hAnsi="Symbol" w:hint="default"/>
      </w:rPr>
    </w:lvl>
    <w:lvl w:ilvl="7" w:tplc="04190019" w:tentative="1">
      <w:start w:val="1"/>
      <w:numFmt w:val="bullet"/>
      <w:lvlText w:val="o"/>
      <w:lvlJc w:val="left"/>
      <w:pPr>
        <w:ind w:left="5902" w:hanging="360"/>
      </w:pPr>
      <w:rPr>
        <w:rFonts w:ascii="Courier New" w:hAnsi="Courier New" w:cs="Courier New" w:hint="default"/>
      </w:rPr>
    </w:lvl>
    <w:lvl w:ilvl="8" w:tplc="0419001B" w:tentative="1">
      <w:start w:val="1"/>
      <w:numFmt w:val="bullet"/>
      <w:lvlText w:val=""/>
      <w:lvlJc w:val="left"/>
      <w:pPr>
        <w:ind w:left="6622" w:hanging="360"/>
      </w:pPr>
      <w:rPr>
        <w:rFonts w:ascii="Wingdings" w:hAnsi="Wingdings" w:hint="default"/>
      </w:rPr>
    </w:lvl>
  </w:abstractNum>
  <w:abstractNum w:abstractNumId="4">
    <w:nsid w:val="028028A2"/>
    <w:multiLevelType w:val="hybridMultilevel"/>
    <w:tmpl w:val="D5E2F3C4"/>
    <w:lvl w:ilvl="0" w:tplc="5D96A624">
      <w:start w:val="33"/>
      <w:numFmt w:val="decimal"/>
      <w:lvlText w:val="%1."/>
      <w:lvlJc w:val="left"/>
      <w:pPr>
        <w:ind w:left="720" w:hanging="360"/>
      </w:pPr>
      <w:rPr>
        <w:rFonts w:hint="default"/>
        <w:b/>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2BD3DD0"/>
    <w:multiLevelType w:val="hybridMultilevel"/>
    <w:tmpl w:val="A7E45B3C"/>
    <w:lvl w:ilvl="0" w:tplc="04090001">
      <w:start w:val="1"/>
      <w:numFmt w:val="decimal"/>
      <w:lvlText w:val="%1)"/>
      <w:lvlJc w:val="left"/>
      <w:pPr>
        <w:tabs>
          <w:tab w:val="num" w:pos="360"/>
        </w:tabs>
        <w:ind w:left="360" w:hanging="360"/>
      </w:pPr>
      <w:rPr>
        <w:rFonts w:ascii="Times New Roman" w:eastAsia="Times New Roman" w:hAnsi="Times New Roman" w:cs="Times New Roman"/>
      </w:rPr>
    </w:lvl>
    <w:lvl w:ilvl="1" w:tplc="04090001"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02D30F0B"/>
    <w:multiLevelType w:val="hybridMultilevel"/>
    <w:tmpl w:val="DA768526"/>
    <w:lvl w:ilvl="0" w:tplc="849CEEF8">
      <w:start w:val="1"/>
      <w:numFmt w:val="decimal"/>
      <w:lvlText w:val="%1)"/>
      <w:lvlJc w:val="left"/>
      <w:pPr>
        <w:tabs>
          <w:tab w:val="num" w:pos="720"/>
        </w:tabs>
        <w:ind w:left="720" w:hanging="360"/>
      </w:pPr>
      <w:rPr>
        <w:rFonts w:ascii="Times New Roman" w:eastAsia="Times New Roman" w:hAnsi="Times New Roman" w:cs="Times New Roman"/>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48F1601"/>
    <w:multiLevelType w:val="hybridMultilevel"/>
    <w:tmpl w:val="88DCD554"/>
    <w:lvl w:ilvl="0" w:tplc="75886EA4">
      <w:start w:val="1"/>
      <w:numFmt w:val="decimal"/>
      <w:lvlText w:val="%1)"/>
      <w:lvlJc w:val="left"/>
      <w:pPr>
        <w:tabs>
          <w:tab w:val="num" w:pos="360"/>
        </w:tabs>
        <w:ind w:left="36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4E617AB"/>
    <w:multiLevelType w:val="hybridMultilevel"/>
    <w:tmpl w:val="64660930"/>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rPr>
        <w:rFonts w:hint="default"/>
      </w:rPr>
    </w:lvl>
    <w:lvl w:ilvl="2" w:tplc="FFFFFFFF">
      <w:start w:val="1"/>
      <w:numFmt w:val="decimal"/>
      <w:lvlText w:val="%3."/>
      <w:lvlJc w:val="left"/>
      <w:pPr>
        <w:tabs>
          <w:tab w:val="num" w:pos="2265"/>
        </w:tabs>
        <w:ind w:left="2265" w:hanging="465"/>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07376827"/>
    <w:multiLevelType w:val="hybridMultilevel"/>
    <w:tmpl w:val="E1B69AFE"/>
    <w:lvl w:ilvl="0" w:tplc="04090011">
      <w:start w:val="1"/>
      <w:numFmt w:val="decimal"/>
      <w:lvlText w:val="%1)"/>
      <w:lvlJc w:val="left"/>
      <w:pPr>
        <w:tabs>
          <w:tab w:val="num" w:pos="720"/>
        </w:tabs>
        <w:ind w:left="720" w:hanging="360"/>
      </w:pPr>
    </w:lvl>
    <w:lvl w:ilvl="1" w:tplc="04090011" w:tentative="1">
      <w:start w:val="1"/>
      <w:numFmt w:val="lowerLetter"/>
      <w:lvlText w:val="%2."/>
      <w:lvlJc w:val="left"/>
      <w:pPr>
        <w:tabs>
          <w:tab w:val="num" w:pos="1440"/>
        </w:tabs>
        <w:ind w:left="1440" w:hanging="360"/>
      </w:pPr>
    </w:lvl>
    <w:lvl w:ilvl="2" w:tplc="8C7CE7B6"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0">
    <w:nsid w:val="07463F6E"/>
    <w:multiLevelType w:val="hybridMultilevel"/>
    <w:tmpl w:val="2FECF1AE"/>
    <w:lvl w:ilvl="0" w:tplc="D4C07F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85F5C3B"/>
    <w:multiLevelType w:val="hybridMultilevel"/>
    <w:tmpl w:val="04EE7680"/>
    <w:lvl w:ilvl="0" w:tplc="04090011">
      <w:start w:val="1"/>
      <w:numFmt w:val="decimal"/>
      <w:lvlText w:val="%1)"/>
      <w:lvlJc w:val="left"/>
      <w:pPr>
        <w:tabs>
          <w:tab w:val="num" w:pos="720"/>
        </w:tabs>
        <w:ind w:left="720" w:hanging="360"/>
      </w:pPr>
      <w:rPr>
        <w:rFonts w:ascii="Times New Roman" w:eastAsia="Times New Roman" w:hAnsi="Times New Roman" w:cs="Times New Roman"/>
      </w:rPr>
    </w:lvl>
    <w:lvl w:ilvl="1" w:tplc="0409000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AD0FDC"/>
    <w:multiLevelType w:val="hybridMultilevel"/>
    <w:tmpl w:val="8D08E14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9C90E57"/>
    <w:multiLevelType w:val="hybridMultilevel"/>
    <w:tmpl w:val="1CC63480"/>
    <w:lvl w:ilvl="0" w:tplc="6C346DC8">
      <w:start w:val="1"/>
      <w:numFmt w:val="decimal"/>
      <w:lvlText w:val="%1)"/>
      <w:lvlJc w:val="left"/>
      <w:pPr>
        <w:ind w:left="360" w:hanging="360"/>
      </w:pPr>
      <w:rPr>
        <w:rFonts w:ascii="GHEA Grapalat" w:eastAsia="Times New Roman" w:hAnsi="GHEA Grapalat" w:cs="Times New Roman"/>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9EB3A7C"/>
    <w:multiLevelType w:val="hybridMultilevel"/>
    <w:tmpl w:val="0002B8C2"/>
    <w:lvl w:ilvl="0" w:tplc="594E9176">
      <w:start w:val="1"/>
      <w:numFmt w:val="decimal"/>
      <w:lvlText w:val="%1)"/>
      <w:lvlJc w:val="left"/>
      <w:pPr>
        <w:tabs>
          <w:tab w:val="num" w:pos="360"/>
        </w:tabs>
        <w:ind w:left="360" w:hanging="360"/>
      </w:pPr>
      <w:rPr>
        <w:rFonts w:ascii="GHEA Grapalat" w:eastAsia="Times New Roman" w:hAnsi="GHEA Grapalat" w:cs="Times New Roman" w:hint="default"/>
        <w:sz w:val="22"/>
        <w:szCs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0AC84DE1"/>
    <w:multiLevelType w:val="multilevel"/>
    <w:tmpl w:val="D41AA90A"/>
    <w:lvl w:ilvl="0">
      <w:start w:val="1"/>
      <w:numFmt w:val="decimal"/>
      <w:lvlText w:val="%1)"/>
      <w:lvlJc w:val="left"/>
      <w:pPr>
        <w:ind w:left="720" w:hanging="360"/>
      </w:pPr>
      <w:rPr>
        <w:rFonts w:hint="default"/>
        <w:color w:val="auto"/>
      </w:rPr>
    </w:lvl>
    <w:lvl w:ilvl="1">
      <w:start w:val="1"/>
      <w:numFmt w:val="decimal"/>
      <w:isLgl/>
      <w:lvlText w:val="%1.%2."/>
      <w:lvlJc w:val="left"/>
      <w:pPr>
        <w:ind w:left="765" w:hanging="405"/>
      </w:pPr>
      <w:rPr>
        <w:rFonts w:hint="default"/>
      </w:rPr>
    </w:lvl>
    <w:lvl w:ilvl="2">
      <w:start w:val="1"/>
      <w:numFmt w:val="decimal"/>
      <w:isLgl/>
      <w:lvlText w:val="%1.%2.%3."/>
      <w:lvlJc w:val="left"/>
      <w:pPr>
        <w:ind w:left="765" w:hanging="405"/>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6">
    <w:nsid w:val="0D0232D0"/>
    <w:multiLevelType w:val="hybridMultilevel"/>
    <w:tmpl w:val="0DA49B18"/>
    <w:lvl w:ilvl="0" w:tplc="04090011">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10664A93"/>
    <w:multiLevelType w:val="hybridMultilevel"/>
    <w:tmpl w:val="7988C1E8"/>
    <w:lvl w:ilvl="0" w:tplc="FFFFFFFF">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8">
    <w:nsid w:val="12312126"/>
    <w:multiLevelType w:val="hybridMultilevel"/>
    <w:tmpl w:val="B14E9338"/>
    <w:lvl w:ilvl="0" w:tplc="21A8B1EA">
      <w:start w:val="1"/>
      <w:numFmt w:val="decimal"/>
      <w:lvlText w:val="%1)"/>
      <w:lvlJc w:val="left"/>
      <w:pPr>
        <w:ind w:left="1080" w:hanging="360"/>
      </w:pPr>
      <w:rPr>
        <w:rFonts w:cs="ArialArmenianMT"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11"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31543F3"/>
    <w:multiLevelType w:val="hybridMultilevel"/>
    <w:tmpl w:val="1E0624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3611C6C"/>
    <w:multiLevelType w:val="hybridMultilevel"/>
    <w:tmpl w:val="E5B60434"/>
    <w:lvl w:ilvl="0" w:tplc="7646DC88">
      <w:start w:val="1"/>
      <w:numFmt w:val="decimal"/>
      <w:lvlText w:val="%1)"/>
      <w:lvlJc w:val="left"/>
      <w:pPr>
        <w:tabs>
          <w:tab w:val="num" w:pos="720"/>
        </w:tabs>
        <w:ind w:left="720" w:hanging="360"/>
      </w:pPr>
      <w:rPr>
        <w:rFonts w:ascii="GHEA Grapalat" w:eastAsia="Times New Roman" w:hAnsi="GHEA Grapalat"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140E0201"/>
    <w:multiLevelType w:val="hybridMultilevel"/>
    <w:tmpl w:val="920EAEA4"/>
    <w:lvl w:ilvl="0" w:tplc="63E6F4F0">
      <w:start w:val="1"/>
      <w:numFmt w:val="decimal"/>
      <w:lvlText w:val="%1)"/>
      <w:lvlJc w:val="left"/>
      <w:pPr>
        <w:tabs>
          <w:tab w:val="num" w:pos="720"/>
        </w:tabs>
        <w:ind w:left="720" w:hanging="360"/>
      </w:pPr>
      <w:rPr>
        <w:rFonts w:ascii="GHEA Grapalat" w:hAnsi="GHEA Grapalat" w:hint="default"/>
        <w:b w:val="0"/>
        <w:sz w:val="22"/>
        <w:szCs w:val="22"/>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2">
    <w:nsid w:val="16C11FB0"/>
    <w:multiLevelType w:val="singleLevel"/>
    <w:tmpl w:val="F5264DA2"/>
    <w:lvl w:ilvl="0">
      <w:start w:val="1"/>
      <w:numFmt w:val="bullet"/>
      <w:pStyle w:val="1111"/>
      <w:lvlText w:val=""/>
      <w:lvlJc w:val="left"/>
      <w:pPr>
        <w:tabs>
          <w:tab w:val="num" w:pos="417"/>
        </w:tabs>
        <w:ind w:left="340" w:hanging="283"/>
      </w:pPr>
      <w:rPr>
        <w:rFonts w:ascii="Symbol" w:hAnsi="Symbol" w:hint="default"/>
        <w:b w:val="0"/>
        <w:i w:val="0"/>
        <w:color w:val="auto"/>
        <w:sz w:val="24"/>
      </w:rPr>
    </w:lvl>
  </w:abstractNum>
  <w:abstractNum w:abstractNumId="23">
    <w:nsid w:val="18676952"/>
    <w:multiLevelType w:val="hybridMultilevel"/>
    <w:tmpl w:val="71F668F0"/>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720"/>
        </w:tabs>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nsid w:val="18ED7AAF"/>
    <w:multiLevelType w:val="hybridMultilevel"/>
    <w:tmpl w:val="DB04D506"/>
    <w:lvl w:ilvl="0" w:tplc="04190011">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nsid w:val="19DC33E2"/>
    <w:multiLevelType w:val="hybridMultilevel"/>
    <w:tmpl w:val="4FC8FFB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9F573AE"/>
    <w:multiLevelType w:val="hybridMultilevel"/>
    <w:tmpl w:val="2A9AB064"/>
    <w:lvl w:ilvl="0" w:tplc="8C2AD2A8">
      <w:start w:val="1"/>
      <w:numFmt w:val="decimal"/>
      <w:lvlText w:val="%1)"/>
      <w:lvlJc w:val="left"/>
      <w:pPr>
        <w:ind w:left="1018" w:hanging="360"/>
      </w:pPr>
      <w:rPr>
        <w:rFonts w:ascii="GHEA Grapalat" w:eastAsia="Times New Roman" w:hAnsi="GHEA Grapalat" w:cs="GHEA Grapalat"/>
      </w:rPr>
    </w:lvl>
    <w:lvl w:ilvl="1" w:tplc="04190003" w:tentative="1">
      <w:start w:val="1"/>
      <w:numFmt w:val="bullet"/>
      <w:lvlText w:val="o"/>
      <w:lvlJc w:val="left"/>
      <w:pPr>
        <w:ind w:left="1738" w:hanging="360"/>
      </w:pPr>
      <w:rPr>
        <w:rFonts w:ascii="Courier New" w:hAnsi="Courier New" w:cs="Courier New" w:hint="default"/>
      </w:rPr>
    </w:lvl>
    <w:lvl w:ilvl="2" w:tplc="04190005" w:tentative="1">
      <w:start w:val="1"/>
      <w:numFmt w:val="bullet"/>
      <w:lvlText w:val=""/>
      <w:lvlJc w:val="left"/>
      <w:pPr>
        <w:ind w:left="2458" w:hanging="360"/>
      </w:pPr>
      <w:rPr>
        <w:rFonts w:ascii="Wingdings" w:hAnsi="Wingdings" w:hint="default"/>
      </w:rPr>
    </w:lvl>
    <w:lvl w:ilvl="3" w:tplc="04190001" w:tentative="1">
      <w:start w:val="1"/>
      <w:numFmt w:val="bullet"/>
      <w:lvlText w:val=""/>
      <w:lvlJc w:val="left"/>
      <w:pPr>
        <w:ind w:left="3178" w:hanging="360"/>
      </w:pPr>
      <w:rPr>
        <w:rFonts w:ascii="Symbol" w:hAnsi="Symbol" w:hint="default"/>
      </w:rPr>
    </w:lvl>
    <w:lvl w:ilvl="4" w:tplc="04190003" w:tentative="1">
      <w:start w:val="1"/>
      <w:numFmt w:val="bullet"/>
      <w:lvlText w:val="o"/>
      <w:lvlJc w:val="left"/>
      <w:pPr>
        <w:ind w:left="3898" w:hanging="360"/>
      </w:pPr>
      <w:rPr>
        <w:rFonts w:ascii="Courier New" w:hAnsi="Courier New" w:cs="Courier New" w:hint="default"/>
      </w:rPr>
    </w:lvl>
    <w:lvl w:ilvl="5" w:tplc="04190005" w:tentative="1">
      <w:start w:val="1"/>
      <w:numFmt w:val="bullet"/>
      <w:lvlText w:val=""/>
      <w:lvlJc w:val="left"/>
      <w:pPr>
        <w:ind w:left="4618" w:hanging="360"/>
      </w:pPr>
      <w:rPr>
        <w:rFonts w:ascii="Wingdings" w:hAnsi="Wingdings" w:hint="default"/>
      </w:rPr>
    </w:lvl>
    <w:lvl w:ilvl="6" w:tplc="04190001" w:tentative="1">
      <w:start w:val="1"/>
      <w:numFmt w:val="bullet"/>
      <w:lvlText w:val=""/>
      <w:lvlJc w:val="left"/>
      <w:pPr>
        <w:ind w:left="5338" w:hanging="360"/>
      </w:pPr>
      <w:rPr>
        <w:rFonts w:ascii="Symbol" w:hAnsi="Symbol" w:hint="default"/>
      </w:rPr>
    </w:lvl>
    <w:lvl w:ilvl="7" w:tplc="04190003" w:tentative="1">
      <w:start w:val="1"/>
      <w:numFmt w:val="bullet"/>
      <w:lvlText w:val="o"/>
      <w:lvlJc w:val="left"/>
      <w:pPr>
        <w:ind w:left="6058" w:hanging="360"/>
      </w:pPr>
      <w:rPr>
        <w:rFonts w:ascii="Courier New" w:hAnsi="Courier New" w:cs="Courier New" w:hint="default"/>
      </w:rPr>
    </w:lvl>
    <w:lvl w:ilvl="8" w:tplc="04190005" w:tentative="1">
      <w:start w:val="1"/>
      <w:numFmt w:val="bullet"/>
      <w:lvlText w:val=""/>
      <w:lvlJc w:val="left"/>
      <w:pPr>
        <w:ind w:left="6778" w:hanging="360"/>
      </w:pPr>
      <w:rPr>
        <w:rFonts w:ascii="Wingdings" w:hAnsi="Wingdings" w:hint="default"/>
      </w:rPr>
    </w:lvl>
  </w:abstractNum>
  <w:abstractNum w:abstractNumId="27">
    <w:nsid w:val="1A445704"/>
    <w:multiLevelType w:val="hybridMultilevel"/>
    <w:tmpl w:val="C9D0BF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23CCA4B4">
      <w:start w:val="1"/>
      <w:numFmt w:val="decimal"/>
      <w:lvlText w:val="%3)"/>
      <w:lvlJc w:val="left"/>
      <w:pPr>
        <w:ind w:left="2985" w:hanging="1005"/>
      </w:pPr>
      <w:rPr>
        <w:rFonts w:eastAsia="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B3B50F2"/>
    <w:multiLevelType w:val="hybridMultilevel"/>
    <w:tmpl w:val="D5F4788A"/>
    <w:lvl w:ilvl="0" w:tplc="04090011">
      <w:start w:val="1"/>
      <w:numFmt w:val="decimal"/>
      <w:lvlText w:val="%1)"/>
      <w:lvlJc w:val="left"/>
      <w:pPr>
        <w:tabs>
          <w:tab w:val="num" w:pos="720"/>
        </w:tabs>
        <w:ind w:left="720" w:hanging="360"/>
      </w:pPr>
      <w:rPr>
        <w:rFonts w:ascii="Times New Roman" w:eastAsia="Times New Roman" w:hAnsi="Times New Roman" w:cs="Times New Roman"/>
        <w:color w:val="auto"/>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9">
    <w:nsid w:val="1B553435"/>
    <w:multiLevelType w:val="hybridMultilevel"/>
    <w:tmpl w:val="73E8E536"/>
    <w:lvl w:ilvl="0" w:tplc="A90003A0">
      <w:start w:val="1"/>
      <w:numFmt w:val="decimal"/>
      <w:lvlText w:val="%1)"/>
      <w:lvlJc w:val="left"/>
      <w:pPr>
        <w:tabs>
          <w:tab w:val="num" w:pos="720"/>
        </w:tabs>
        <w:ind w:left="720" w:hanging="360"/>
      </w:pPr>
      <w:rPr>
        <w:rFonts w:ascii="Times New Roman" w:eastAsia="Times New Roman" w:hAnsi="Times New Roman" w:cs="Times New Roman"/>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1D394CD5"/>
    <w:multiLevelType w:val="hybridMultilevel"/>
    <w:tmpl w:val="7CE86062"/>
    <w:lvl w:ilvl="0" w:tplc="0B0AC186">
      <w:start w:val="1"/>
      <w:numFmt w:val="decimal"/>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20A64476"/>
    <w:multiLevelType w:val="hybridMultilevel"/>
    <w:tmpl w:val="C3309A42"/>
    <w:lvl w:ilvl="0" w:tplc="FFFFFFFF">
      <w:start w:val="1"/>
      <w:numFmt w:val="decimal"/>
      <w:lvlText w:val="%1)"/>
      <w:lvlJc w:val="left"/>
      <w:pPr>
        <w:tabs>
          <w:tab w:val="num" w:pos="540"/>
        </w:tabs>
        <w:ind w:left="540" w:hanging="360"/>
      </w:pPr>
      <w:rPr>
        <w:rFonts w:ascii="Sylfaen" w:hAnsi="Sylfaen" w:cs="Sylfaen"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32">
    <w:nsid w:val="22513BB6"/>
    <w:multiLevelType w:val="multilevel"/>
    <w:tmpl w:val="1578FE9A"/>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nsid w:val="225E298C"/>
    <w:multiLevelType w:val="hybridMultilevel"/>
    <w:tmpl w:val="52248C14"/>
    <w:lvl w:ilvl="0" w:tplc="04090011">
      <w:start w:val="1"/>
      <w:numFmt w:val="decimal"/>
      <w:lvlText w:val="%1)"/>
      <w:lvlJc w:val="left"/>
      <w:pPr>
        <w:tabs>
          <w:tab w:val="num" w:pos="360"/>
        </w:tabs>
        <w:ind w:left="360" w:hanging="360"/>
      </w:pPr>
      <w:rPr>
        <w:rFonts w:ascii="Times New Roman" w:eastAsia="Times New Roman" w:hAnsi="Times New Roman" w:cs="Times New Roman"/>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4">
    <w:nsid w:val="259C17E7"/>
    <w:multiLevelType w:val="hybridMultilevel"/>
    <w:tmpl w:val="45680030"/>
    <w:lvl w:ilvl="0" w:tplc="796CABDC">
      <w:start w:val="54"/>
      <w:numFmt w:val="decimal"/>
      <w:lvlText w:val="%1."/>
      <w:lvlJc w:val="left"/>
      <w:pPr>
        <w:ind w:left="644" w:hanging="360"/>
      </w:pPr>
      <w:rPr>
        <w:rFonts w:ascii="GHEA Grapalat" w:hAnsi="GHEA Grapalat" w:cs="Sylfaen" w:hint="default"/>
        <w:b/>
        <w:color w:val="auto"/>
        <w:sz w:val="22"/>
        <w:szCs w:val="22"/>
        <w:lang w:val="af-ZA"/>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6636AB0"/>
    <w:multiLevelType w:val="hybridMultilevel"/>
    <w:tmpl w:val="69A0BC8E"/>
    <w:lvl w:ilvl="0" w:tplc="F73E8C20">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6">
    <w:nsid w:val="27565742"/>
    <w:multiLevelType w:val="hybridMultilevel"/>
    <w:tmpl w:val="7854A404"/>
    <w:lvl w:ilvl="0" w:tplc="04190011">
      <w:start w:val="1"/>
      <w:numFmt w:val="decimal"/>
      <w:lvlText w:val="%1)"/>
      <w:lvlJc w:val="left"/>
      <w:pPr>
        <w:ind w:left="720" w:hanging="360"/>
      </w:pPr>
      <w:rPr>
        <w:rFonts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7">
    <w:nsid w:val="285449D0"/>
    <w:multiLevelType w:val="hybridMultilevel"/>
    <w:tmpl w:val="12B61F4E"/>
    <w:lvl w:ilvl="0" w:tplc="DB6429EA">
      <w:start w:val="1"/>
      <w:numFmt w:val="decimal"/>
      <w:lvlText w:val="%1."/>
      <w:lvlJc w:val="left"/>
      <w:pPr>
        <w:ind w:left="360" w:hanging="360"/>
      </w:pPr>
      <w:rPr>
        <w:b/>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CEF164A"/>
    <w:multiLevelType w:val="hybridMultilevel"/>
    <w:tmpl w:val="6EDE94BE"/>
    <w:lvl w:ilvl="0" w:tplc="C490678A">
      <w:start w:val="1"/>
      <w:numFmt w:val="decimal"/>
      <w:lvlText w:val="%1)"/>
      <w:lvlJc w:val="left"/>
      <w:pPr>
        <w:tabs>
          <w:tab w:val="num" w:pos="436"/>
        </w:tabs>
        <w:ind w:left="436" w:hanging="720"/>
      </w:pPr>
      <w:rPr>
        <w:rFonts w:ascii="GHEA Grapalat" w:eastAsia="Times New Roman" w:hAnsi="GHEA Grapalat" w:cs="Sylfaen"/>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39">
    <w:nsid w:val="2DE85596"/>
    <w:multiLevelType w:val="hybridMultilevel"/>
    <w:tmpl w:val="443C2644"/>
    <w:lvl w:ilvl="0" w:tplc="59685430">
      <w:start w:val="1"/>
      <w:numFmt w:val="decimal"/>
      <w:lvlText w:val="%1)"/>
      <w:lvlJc w:val="left"/>
      <w:pPr>
        <w:ind w:left="360" w:hanging="360"/>
      </w:pPr>
      <w:rPr>
        <w:rFonts w:hint="default"/>
        <w:b w:val="0"/>
        <w:sz w:val="22"/>
        <w:szCs w:val="22"/>
        <w:lang w:val="hy-AM"/>
      </w:rPr>
    </w:lvl>
    <w:lvl w:ilvl="1" w:tplc="04190019">
      <w:start w:val="1"/>
      <w:numFmt w:val="lowerLetter"/>
      <w:lvlText w:val="%2."/>
      <w:lvlJc w:val="left"/>
      <w:pPr>
        <w:ind w:left="1298" w:hanging="360"/>
      </w:pPr>
    </w:lvl>
    <w:lvl w:ilvl="2" w:tplc="0419001B">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0">
    <w:nsid w:val="2E05427D"/>
    <w:multiLevelType w:val="hybridMultilevel"/>
    <w:tmpl w:val="11BE2C16"/>
    <w:lvl w:ilvl="0" w:tplc="ADB8F6AA">
      <w:start w:val="1"/>
      <w:numFmt w:val="decimal"/>
      <w:lvlText w:val="%1)"/>
      <w:lvlJc w:val="left"/>
      <w:pPr>
        <w:tabs>
          <w:tab w:val="num" w:pos="720"/>
        </w:tabs>
        <w:ind w:left="720" w:hanging="360"/>
      </w:pPr>
      <w:rPr>
        <w:rFonts w:ascii="GHEA Grapalat" w:eastAsia="Times New Roman" w:hAnsi="GHEA Grapalat"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32081BC8"/>
    <w:multiLevelType w:val="hybridMultilevel"/>
    <w:tmpl w:val="EA126BEA"/>
    <w:lvl w:ilvl="0" w:tplc="04190011">
      <w:start w:val="1"/>
      <w:numFmt w:val="decimal"/>
      <w:lvlText w:val="%1)"/>
      <w:lvlJc w:val="left"/>
      <w:pPr>
        <w:ind w:left="1004" w:hanging="360"/>
      </w:pPr>
    </w:lvl>
    <w:lvl w:ilvl="1" w:tplc="04190011">
      <w:start w:val="1"/>
      <w:numFmt w:val="decimal"/>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2">
    <w:nsid w:val="328A1733"/>
    <w:multiLevelType w:val="hybridMultilevel"/>
    <w:tmpl w:val="B638FC34"/>
    <w:lvl w:ilvl="0" w:tplc="1512D5EA">
      <w:start w:val="1"/>
      <w:numFmt w:val="decimal"/>
      <w:lvlText w:val="%1)"/>
      <w:lvlJc w:val="left"/>
      <w:pPr>
        <w:ind w:left="1024" w:hanging="360"/>
      </w:pPr>
      <w:rPr>
        <w:rFonts w:ascii="GHEA Grapalat" w:eastAsia="Times New Roman" w:hAnsi="GHEA Grapalat" w:cs="Sylfaen"/>
      </w:rPr>
    </w:lvl>
    <w:lvl w:ilvl="1" w:tplc="04190003" w:tentative="1">
      <w:start w:val="1"/>
      <w:numFmt w:val="bullet"/>
      <w:lvlText w:val="o"/>
      <w:lvlJc w:val="left"/>
      <w:pPr>
        <w:ind w:left="1744" w:hanging="360"/>
      </w:pPr>
      <w:rPr>
        <w:rFonts w:ascii="Courier New" w:hAnsi="Courier New" w:cs="Courier New" w:hint="default"/>
      </w:rPr>
    </w:lvl>
    <w:lvl w:ilvl="2" w:tplc="04190005" w:tentative="1">
      <w:start w:val="1"/>
      <w:numFmt w:val="bullet"/>
      <w:lvlText w:val=""/>
      <w:lvlJc w:val="left"/>
      <w:pPr>
        <w:ind w:left="2464" w:hanging="360"/>
      </w:pPr>
      <w:rPr>
        <w:rFonts w:ascii="Wingdings" w:hAnsi="Wingdings" w:hint="default"/>
      </w:rPr>
    </w:lvl>
    <w:lvl w:ilvl="3" w:tplc="04190001" w:tentative="1">
      <w:start w:val="1"/>
      <w:numFmt w:val="bullet"/>
      <w:lvlText w:val=""/>
      <w:lvlJc w:val="left"/>
      <w:pPr>
        <w:ind w:left="3184" w:hanging="360"/>
      </w:pPr>
      <w:rPr>
        <w:rFonts w:ascii="Symbol" w:hAnsi="Symbol" w:hint="default"/>
      </w:rPr>
    </w:lvl>
    <w:lvl w:ilvl="4" w:tplc="04190003" w:tentative="1">
      <w:start w:val="1"/>
      <w:numFmt w:val="bullet"/>
      <w:lvlText w:val="o"/>
      <w:lvlJc w:val="left"/>
      <w:pPr>
        <w:ind w:left="3904" w:hanging="360"/>
      </w:pPr>
      <w:rPr>
        <w:rFonts w:ascii="Courier New" w:hAnsi="Courier New" w:cs="Courier New" w:hint="default"/>
      </w:rPr>
    </w:lvl>
    <w:lvl w:ilvl="5" w:tplc="04190005" w:tentative="1">
      <w:start w:val="1"/>
      <w:numFmt w:val="bullet"/>
      <w:lvlText w:val=""/>
      <w:lvlJc w:val="left"/>
      <w:pPr>
        <w:ind w:left="4624" w:hanging="360"/>
      </w:pPr>
      <w:rPr>
        <w:rFonts w:ascii="Wingdings" w:hAnsi="Wingdings" w:hint="default"/>
      </w:rPr>
    </w:lvl>
    <w:lvl w:ilvl="6" w:tplc="04190001" w:tentative="1">
      <w:start w:val="1"/>
      <w:numFmt w:val="bullet"/>
      <w:lvlText w:val=""/>
      <w:lvlJc w:val="left"/>
      <w:pPr>
        <w:ind w:left="5344" w:hanging="360"/>
      </w:pPr>
      <w:rPr>
        <w:rFonts w:ascii="Symbol" w:hAnsi="Symbol" w:hint="default"/>
      </w:rPr>
    </w:lvl>
    <w:lvl w:ilvl="7" w:tplc="04190003" w:tentative="1">
      <w:start w:val="1"/>
      <w:numFmt w:val="bullet"/>
      <w:lvlText w:val="o"/>
      <w:lvlJc w:val="left"/>
      <w:pPr>
        <w:ind w:left="6064" w:hanging="360"/>
      </w:pPr>
      <w:rPr>
        <w:rFonts w:ascii="Courier New" w:hAnsi="Courier New" w:cs="Courier New" w:hint="default"/>
      </w:rPr>
    </w:lvl>
    <w:lvl w:ilvl="8" w:tplc="04190005" w:tentative="1">
      <w:start w:val="1"/>
      <w:numFmt w:val="bullet"/>
      <w:lvlText w:val=""/>
      <w:lvlJc w:val="left"/>
      <w:pPr>
        <w:ind w:left="6784" w:hanging="360"/>
      </w:pPr>
      <w:rPr>
        <w:rFonts w:ascii="Wingdings" w:hAnsi="Wingdings" w:hint="default"/>
      </w:rPr>
    </w:lvl>
  </w:abstractNum>
  <w:abstractNum w:abstractNumId="43">
    <w:nsid w:val="34BE1C07"/>
    <w:multiLevelType w:val="hybridMultilevel"/>
    <w:tmpl w:val="C546A0C4"/>
    <w:lvl w:ilvl="0" w:tplc="8F00759C">
      <w:start w:val="1"/>
      <w:numFmt w:val="decimal"/>
      <w:lvlText w:val="%1)"/>
      <w:lvlJc w:val="left"/>
      <w:pPr>
        <w:tabs>
          <w:tab w:val="num" w:pos="360"/>
        </w:tabs>
        <w:ind w:left="360" w:hanging="360"/>
      </w:pPr>
      <w:rPr>
        <w:rFonts w:ascii="Times New Roman" w:eastAsia="Times New Roman" w:hAnsi="Times New Roman" w:cs="Times New Roman"/>
      </w:rPr>
    </w:lvl>
    <w:lvl w:ilvl="1" w:tplc="04090003" w:tentative="1">
      <w:start w:val="1"/>
      <w:numFmt w:val="lowerLetter"/>
      <w:lvlText w:val="%2."/>
      <w:lvlJc w:val="left"/>
      <w:pPr>
        <w:tabs>
          <w:tab w:val="num" w:pos="1080"/>
        </w:tabs>
        <w:ind w:left="1080" w:hanging="360"/>
      </w:pPr>
    </w:lvl>
    <w:lvl w:ilvl="2" w:tplc="04090005" w:tentative="1">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44">
    <w:nsid w:val="36935C1A"/>
    <w:multiLevelType w:val="hybridMultilevel"/>
    <w:tmpl w:val="C1BA8D22"/>
    <w:lvl w:ilvl="0" w:tplc="CA42E096">
      <w:start w:val="1"/>
      <w:numFmt w:val="decimal"/>
      <w:lvlText w:val="%1)"/>
      <w:lvlJc w:val="left"/>
      <w:pPr>
        <w:ind w:left="360" w:hanging="360"/>
      </w:pPr>
      <w:rPr>
        <w:rFonts w:ascii="GHEA Grapalat" w:eastAsia="Times New Roman" w:hAnsi="GHEA Grapalat" w:cs="Sylfaen"/>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nsid w:val="3765655C"/>
    <w:multiLevelType w:val="hybridMultilevel"/>
    <w:tmpl w:val="7EC26C94"/>
    <w:lvl w:ilvl="0" w:tplc="04190011">
      <w:start w:val="1"/>
      <w:numFmt w:val="decimal"/>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46">
    <w:nsid w:val="38B70647"/>
    <w:multiLevelType w:val="hybridMultilevel"/>
    <w:tmpl w:val="F044F36C"/>
    <w:lvl w:ilvl="0" w:tplc="AB0A39C0">
      <w:start w:val="1"/>
      <w:numFmt w:val="decimal"/>
      <w:pStyle w:val="StyleGHEAGrapalatJustifiedBefore12pt"/>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7">
    <w:nsid w:val="391D487F"/>
    <w:multiLevelType w:val="hybridMultilevel"/>
    <w:tmpl w:val="C4266B32"/>
    <w:lvl w:ilvl="0" w:tplc="79D8E8D2">
      <w:start w:val="1"/>
      <w:numFmt w:val="decimal"/>
      <w:lvlText w:val="%1)"/>
      <w:lvlJc w:val="left"/>
      <w:pPr>
        <w:tabs>
          <w:tab w:val="num" w:pos="360"/>
        </w:tabs>
        <w:ind w:left="360" w:hanging="360"/>
      </w:pPr>
      <w:rPr>
        <w:rFonts w:ascii="Times New Roman" w:eastAsia="Times New Roman" w:hAnsi="Times New Roman" w:cs="Times New Roman"/>
      </w:rPr>
    </w:lvl>
    <w:lvl w:ilvl="1" w:tplc="04090019" w:tentative="1">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cs="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cs="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48">
    <w:nsid w:val="3AE10E95"/>
    <w:multiLevelType w:val="hybridMultilevel"/>
    <w:tmpl w:val="B950A240"/>
    <w:lvl w:ilvl="0" w:tplc="EE3E5DF0">
      <w:start w:val="1"/>
      <w:numFmt w:val="decimal"/>
      <w:lvlText w:val="%1)"/>
      <w:lvlJc w:val="left"/>
      <w:pPr>
        <w:ind w:left="502" w:hanging="360"/>
      </w:pPr>
      <w:rPr>
        <w:rFonts w:ascii="GHEA Grapalat" w:hAnsi="GHEA Grapalat" w:hint="default"/>
        <w:b w:val="0"/>
        <w:sz w:val="22"/>
        <w:szCs w:val="22"/>
        <w:lang w:val="hy-AM"/>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3D1765FD"/>
    <w:multiLevelType w:val="hybridMultilevel"/>
    <w:tmpl w:val="EF2E79F8"/>
    <w:lvl w:ilvl="0" w:tplc="0419000F">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0">
    <w:nsid w:val="3E1D2241"/>
    <w:multiLevelType w:val="hybridMultilevel"/>
    <w:tmpl w:val="AF642DBA"/>
    <w:lvl w:ilvl="0" w:tplc="04190001">
      <w:start w:val="1"/>
      <w:numFmt w:val="bullet"/>
      <w:lvlText w:val=""/>
      <w:lvlJc w:val="left"/>
      <w:pPr>
        <w:tabs>
          <w:tab w:val="num" w:pos="360"/>
        </w:tabs>
        <w:ind w:left="360" w:hanging="360"/>
      </w:pPr>
      <w:rPr>
        <w:rFonts w:ascii="Symbol" w:hAnsi="Symbol" w:hint="default"/>
      </w:rPr>
    </w:lvl>
    <w:lvl w:ilvl="1" w:tplc="04090003">
      <w:start w:val="4"/>
      <w:numFmt w:val="bullet"/>
      <w:lvlText w:val="-"/>
      <w:lvlJc w:val="left"/>
      <w:pPr>
        <w:tabs>
          <w:tab w:val="num" w:pos="1080"/>
        </w:tabs>
        <w:ind w:left="1080" w:hanging="360"/>
      </w:pPr>
      <w:rPr>
        <w:rFonts w:ascii="Times Armenian" w:eastAsia="Times New Roman" w:hAnsi="Times Armenian" w:cs="ArialArmenianMT"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1">
    <w:nsid w:val="3E534907"/>
    <w:multiLevelType w:val="hybridMultilevel"/>
    <w:tmpl w:val="AC941C26"/>
    <w:lvl w:ilvl="0" w:tplc="3E6058B6">
      <w:start w:val="1"/>
      <w:numFmt w:val="decimal"/>
      <w:lvlText w:val="%1)"/>
      <w:lvlJc w:val="left"/>
      <w:pPr>
        <w:tabs>
          <w:tab w:val="num" w:pos="360"/>
        </w:tabs>
        <w:ind w:left="360" w:hanging="360"/>
      </w:pPr>
      <w:rPr>
        <w:rFonts w:ascii="GHEA Grapalat" w:eastAsia="Times New Roman" w:hAnsi="GHEA Grapalat" w:cs="Times New Roman" w:hint="default"/>
      </w:rPr>
    </w:lvl>
    <w:lvl w:ilvl="1" w:tplc="04190019" w:tentative="1">
      <w:start w:val="1"/>
      <w:numFmt w:val="bullet"/>
      <w:lvlText w:val="o"/>
      <w:lvlJc w:val="left"/>
      <w:pPr>
        <w:tabs>
          <w:tab w:val="num" w:pos="1080"/>
        </w:tabs>
        <w:ind w:left="1080" w:hanging="360"/>
      </w:pPr>
      <w:rPr>
        <w:rFonts w:ascii="Courier New" w:hAnsi="Courier New" w:cs="Courier New" w:hint="default"/>
      </w:rPr>
    </w:lvl>
    <w:lvl w:ilvl="2" w:tplc="0419001B" w:tentative="1">
      <w:start w:val="1"/>
      <w:numFmt w:val="bullet"/>
      <w:lvlText w:val=""/>
      <w:lvlJc w:val="left"/>
      <w:pPr>
        <w:tabs>
          <w:tab w:val="num" w:pos="1800"/>
        </w:tabs>
        <w:ind w:left="1800" w:hanging="360"/>
      </w:pPr>
      <w:rPr>
        <w:rFonts w:ascii="Wingdings" w:hAnsi="Wingdings" w:hint="default"/>
      </w:rPr>
    </w:lvl>
    <w:lvl w:ilvl="3" w:tplc="0419000F" w:tentative="1">
      <w:start w:val="1"/>
      <w:numFmt w:val="bullet"/>
      <w:lvlText w:val=""/>
      <w:lvlJc w:val="left"/>
      <w:pPr>
        <w:tabs>
          <w:tab w:val="num" w:pos="2520"/>
        </w:tabs>
        <w:ind w:left="2520" w:hanging="360"/>
      </w:pPr>
      <w:rPr>
        <w:rFonts w:ascii="Symbol" w:hAnsi="Symbol" w:hint="default"/>
      </w:rPr>
    </w:lvl>
    <w:lvl w:ilvl="4" w:tplc="04190019" w:tentative="1">
      <w:start w:val="1"/>
      <w:numFmt w:val="bullet"/>
      <w:lvlText w:val="o"/>
      <w:lvlJc w:val="left"/>
      <w:pPr>
        <w:tabs>
          <w:tab w:val="num" w:pos="3240"/>
        </w:tabs>
        <w:ind w:left="3240" w:hanging="360"/>
      </w:pPr>
      <w:rPr>
        <w:rFonts w:ascii="Courier New" w:hAnsi="Courier New" w:cs="Courier New" w:hint="default"/>
      </w:rPr>
    </w:lvl>
    <w:lvl w:ilvl="5" w:tplc="0419001B" w:tentative="1">
      <w:start w:val="1"/>
      <w:numFmt w:val="bullet"/>
      <w:lvlText w:val=""/>
      <w:lvlJc w:val="left"/>
      <w:pPr>
        <w:tabs>
          <w:tab w:val="num" w:pos="3960"/>
        </w:tabs>
        <w:ind w:left="3960" w:hanging="360"/>
      </w:pPr>
      <w:rPr>
        <w:rFonts w:ascii="Wingdings" w:hAnsi="Wingdings" w:hint="default"/>
      </w:rPr>
    </w:lvl>
    <w:lvl w:ilvl="6" w:tplc="0419000F" w:tentative="1">
      <w:start w:val="1"/>
      <w:numFmt w:val="bullet"/>
      <w:lvlText w:val=""/>
      <w:lvlJc w:val="left"/>
      <w:pPr>
        <w:tabs>
          <w:tab w:val="num" w:pos="4680"/>
        </w:tabs>
        <w:ind w:left="4680" w:hanging="360"/>
      </w:pPr>
      <w:rPr>
        <w:rFonts w:ascii="Symbol" w:hAnsi="Symbol" w:hint="default"/>
      </w:rPr>
    </w:lvl>
    <w:lvl w:ilvl="7" w:tplc="04190019" w:tentative="1">
      <w:start w:val="1"/>
      <w:numFmt w:val="bullet"/>
      <w:lvlText w:val="o"/>
      <w:lvlJc w:val="left"/>
      <w:pPr>
        <w:tabs>
          <w:tab w:val="num" w:pos="5400"/>
        </w:tabs>
        <w:ind w:left="5400" w:hanging="360"/>
      </w:pPr>
      <w:rPr>
        <w:rFonts w:ascii="Courier New" w:hAnsi="Courier New" w:cs="Courier New" w:hint="default"/>
      </w:rPr>
    </w:lvl>
    <w:lvl w:ilvl="8" w:tplc="0419001B" w:tentative="1">
      <w:start w:val="1"/>
      <w:numFmt w:val="bullet"/>
      <w:lvlText w:val=""/>
      <w:lvlJc w:val="left"/>
      <w:pPr>
        <w:tabs>
          <w:tab w:val="num" w:pos="6120"/>
        </w:tabs>
        <w:ind w:left="6120" w:hanging="360"/>
      </w:pPr>
      <w:rPr>
        <w:rFonts w:ascii="Wingdings" w:hAnsi="Wingdings" w:hint="default"/>
      </w:rPr>
    </w:lvl>
  </w:abstractNum>
  <w:abstractNum w:abstractNumId="52">
    <w:nsid w:val="3E8B249E"/>
    <w:multiLevelType w:val="hybridMultilevel"/>
    <w:tmpl w:val="2A52E5C0"/>
    <w:lvl w:ilvl="0" w:tplc="E8A234CA">
      <w:start w:val="1"/>
      <w:numFmt w:val="decimal"/>
      <w:lvlText w:val="%1)"/>
      <w:lvlJc w:val="left"/>
      <w:pPr>
        <w:tabs>
          <w:tab w:val="num" w:pos="780"/>
        </w:tabs>
        <w:ind w:left="780" w:hanging="360"/>
      </w:pPr>
      <w:rPr>
        <w:rFonts w:ascii="Times New Roman" w:eastAsia="Times New Roman" w:hAnsi="Times New Roman" w:cs="Times New Roman"/>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53">
    <w:nsid w:val="3EFC7ACB"/>
    <w:multiLevelType w:val="hybridMultilevel"/>
    <w:tmpl w:val="696EF8DE"/>
    <w:lvl w:ilvl="0" w:tplc="09461A46">
      <w:start w:val="1"/>
      <w:numFmt w:val="decimal"/>
      <w:lvlText w:val="%1)"/>
      <w:lvlJc w:val="left"/>
      <w:pPr>
        <w:ind w:left="360" w:hanging="360"/>
      </w:pPr>
      <w:rPr>
        <w:rFonts w:ascii="GHEA Grapalat" w:eastAsia="Times New Roman" w:hAnsi="GHEA Grapalat" w:cs="Sylfaen"/>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nsid w:val="405E06DB"/>
    <w:multiLevelType w:val="hybridMultilevel"/>
    <w:tmpl w:val="8F5AF128"/>
    <w:lvl w:ilvl="0" w:tplc="FFFFFFFF">
      <w:start w:val="1"/>
      <w:numFmt w:val="decimal"/>
      <w:lvlText w:val="%1)"/>
      <w:lvlJc w:val="left"/>
      <w:pPr>
        <w:tabs>
          <w:tab w:val="num" w:pos="720"/>
        </w:tabs>
        <w:ind w:left="720" w:hanging="360"/>
      </w:pPr>
      <w:rPr>
        <w:rFonts w:ascii="Times New Roman" w:eastAsia="Times New Roman" w:hAnsi="Times New Roman" w:cs="Times New Roman"/>
      </w:rPr>
    </w:lvl>
    <w:lvl w:ilvl="1" w:tplc="FFFFFFFF">
      <w:start w:val="1"/>
      <w:numFmt w:val="bullet"/>
      <w:lvlText w:val=""/>
      <w:lvlJc w:val="left"/>
      <w:pPr>
        <w:tabs>
          <w:tab w:val="num" w:pos="1800"/>
        </w:tabs>
        <w:ind w:left="1800" w:hanging="360"/>
      </w:pPr>
      <w:rPr>
        <w:rFonts w:ascii="Wingdings" w:hAnsi="Wingdings"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55">
    <w:nsid w:val="40C0465E"/>
    <w:multiLevelType w:val="hybridMultilevel"/>
    <w:tmpl w:val="C648494C"/>
    <w:lvl w:ilvl="0" w:tplc="62BC35EA">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56">
    <w:nsid w:val="4185524E"/>
    <w:multiLevelType w:val="hybridMultilevel"/>
    <w:tmpl w:val="8208FB94"/>
    <w:lvl w:ilvl="0" w:tplc="04090011">
      <w:start w:val="1"/>
      <w:numFmt w:val="decimal"/>
      <w:lvlText w:val="%1)"/>
      <w:lvlJc w:val="left"/>
      <w:pPr>
        <w:ind w:left="720" w:hanging="360"/>
      </w:pPr>
      <w:rPr>
        <w:rFont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57">
    <w:nsid w:val="41DA117D"/>
    <w:multiLevelType w:val="hybridMultilevel"/>
    <w:tmpl w:val="43509F34"/>
    <w:lvl w:ilvl="0" w:tplc="FF38BDF2">
      <w:start w:val="1"/>
      <w:numFmt w:val="decimal"/>
      <w:lvlText w:val="%1)"/>
      <w:lvlJc w:val="left"/>
      <w:pPr>
        <w:ind w:left="360" w:hanging="360"/>
      </w:pPr>
      <w:rPr>
        <w:rFonts w:ascii="GHEA Grapalat" w:eastAsia="Times New Roman" w:hAnsi="GHEA Grapalat" w:cs="Sylfaen"/>
      </w:rPr>
    </w:lvl>
    <w:lvl w:ilvl="1" w:tplc="04190001">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nsid w:val="41EB1FA3"/>
    <w:multiLevelType w:val="hybridMultilevel"/>
    <w:tmpl w:val="61D49564"/>
    <w:lvl w:ilvl="0" w:tplc="3DA0AF5A">
      <w:start w:val="1"/>
      <w:numFmt w:val="decimal"/>
      <w:lvlText w:val="%1)"/>
      <w:lvlJc w:val="left"/>
      <w:pPr>
        <w:tabs>
          <w:tab w:val="num" w:pos="720"/>
        </w:tabs>
        <w:ind w:left="720" w:hanging="360"/>
      </w:pPr>
      <w:rPr>
        <w:rFonts w:ascii="Times New Roman" w:eastAsia="Times New Roman" w:hAnsi="Times New Roman" w:cs="Times New Roman"/>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42A329F3"/>
    <w:multiLevelType w:val="hybridMultilevel"/>
    <w:tmpl w:val="D7D0C93C"/>
    <w:lvl w:ilvl="0" w:tplc="B0FA0E1A">
      <w:start w:val="1"/>
      <w:numFmt w:val="decimal"/>
      <w:pStyle w:val="StyleGHEAGrapalatJustifiedAfter6ptLinespacingMultip"/>
      <w:lvlText w:val="%1)"/>
      <w:lvlJc w:val="left"/>
      <w:pPr>
        <w:ind w:left="1008" w:hanging="360"/>
      </w:pPr>
    </w:lvl>
    <w:lvl w:ilvl="1" w:tplc="04090003" w:tentative="1">
      <w:start w:val="1"/>
      <w:numFmt w:val="lowerLetter"/>
      <w:lvlText w:val="%2."/>
      <w:lvlJc w:val="left"/>
      <w:pPr>
        <w:ind w:left="1728" w:hanging="360"/>
      </w:pPr>
    </w:lvl>
    <w:lvl w:ilvl="2" w:tplc="04090005" w:tentative="1">
      <w:start w:val="1"/>
      <w:numFmt w:val="lowerRoman"/>
      <w:lvlText w:val="%3."/>
      <w:lvlJc w:val="right"/>
      <w:pPr>
        <w:ind w:left="2448" w:hanging="180"/>
      </w:pPr>
    </w:lvl>
    <w:lvl w:ilvl="3" w:tplc="04090001" w:tentative="1">
      <w:start w:val="1"/>
      <w:numFmt w:val="decimal"/>
      <w:lvlText w:val="%4."/>
      <w:lvlJc w:val="left"/>
      <w:pPr>
        <w:ind w:left="3168" w:hanging="360"/>
      </w:pPr>
    </w:lvl>
    <w:lvl w:ilvl="4" w:tplc="04090003" w:tentative="1">
      <w:start w:val="1"/>
      <w:numFmt w:val="lowerLetter"/>
      <w:lvlText w:val="%5."/>
      <w:lvlJc w:val="left"/>
      <w:pPr>
        <w:ind w:left="3888" w:hanging="360"/>
      </w:pPr>
    </w:lvl>
    <w:lvl w:ilvl="5" w:tplc="04090005" w:tentative="1">
      <w:start w:val="1"/>
      <w:numFmt w:val="lowerRoman"/>
      <w:lvlText w:val="%6."/>
      <w:lvlJc w:val="right"/>
      <w:pPr>
        <w:ind w:left="4608" w:hanging="180"/>
      </w:pPr>
    </w:lvl>
    <w:lvl w:ilvl="6" w:tplc="04090001" w:tentative="1">
      <w:start w:val="1"/>
      <w:numFmt w:val="decimal"/>
      <w:lvlText w:val="%7."/>
      <w:lvlJc w:val="left"/>
      <w:pPr>
        <w:ind w:left="5328" w:hanging="360"/>
      </w:pPr>
    </w:lvl>
    <w:lvl w:ilvl="7" w:tplc="04090003" w:tentative="1">
      <w:start w:val="1"/>
      <w:numFmt w:val="lowerLetter"/>
      <w:lvlText w:val="%8."/>
      <w:lvlJc w:val="left"/>
      <w:pPr>
        <w:ind w:left="6048" w:hanging="360"/>
      </w:pPr>
    </w:lvl>
    <w:lvl w:ilvl="8" w:tplc="04090005" w:tentative="1">
      <w:start w:val="1"/>
      <w:numFmt w:val="lowerRoman"/>
      <w:lvlText w:val="%9."/>
      <w:lvlJc w:val="right"/>
      <w:pPr>
        <w:ind w:left="6768" w:hanging="180"/>
      </w:pPr>
    </w:lvl>
  </w:abstractNum>
  <w:abstractNum w:abstractNumId="60">
    <w:nsid w:val="42A32DC9"/>
    <w:multiLevelType w:val="multilevel"/>
    <w:tmpl w:val="FF888F90"/>
    <w:lvl w:ilvl="0">
      <w:start w:val="1"/>
      <w:numFmt w:val="decimal"/>
      <w:lvlText w:val="%1)"/>
      <w:lvlJc w:val="left"/>
      <w:pPr>
        <w:tabs>
          <w:tab w:val="num" w:pos="360"/>
        </w:tabs>
        <w:ind w:left="360" w:hanging="360"/>
      </w:pPr>
      <w:rPr>
        <w:rFonts w:ascii="GHEA Grapalat" w:eastAsia="Times New Roman" w:hAnsi="GHEA Grapalat" w:cs="Times New Roman"/>
        <w:b/>
        <w:sz w:val="22"/>
        <w:szCs w:val="22"/>
        <w:lang w:val="hy-AM"/>
      </w:rPr>
    </w:lvl>
    <w:lvl w:ilvl="1">
      <w:start w:val="1"/>
      <w:numFmt w:val="decimal"/>
      <w:lvlText w:val="%2"/>
      <w:lvlJc w:val="left"/>
      <w:pPr>
        <w:ind w:left="1080" w:hanging="360"/>
      </w:pPr>
      <w:rPr>
        <w:rFonts w:hint="default"/>
      </w:rPr>
    </w:lvl>
    <w:lvl w:ilvl="2">
      <w:start w:val="317"/>
      <w:numFmt w:val="decimal"/>
      <w:lvlText w:val="%3."/>
      <w:lvlJc w:val="left"/>
      <w:pPr>
        <w:ind w:left="1860" w:hanging="420"/>
      </w:pPr>
      <w:rPr>
        <w:rFonts w:cs="Times New Roman" w:hint="default"/>
        <w:b/>
        <w:sz w:val="22"/>
        <w:szCs w:val="22"/>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1">
    <w:nsid w:val="430E2EC0"/>
    <w:multiLevelType w:val="hybridMultilevel"/>
    <w:tmpl w:val="D646B560"/>
    <w:lvl w:ilvl="0" w:tplc="BC3E3E76">
      <w:start w:val="1"/>
      <w:numFmt w:val="decimal"/>
      <w:lvlText w:val="%1)"/>
      <w:lvlJc w:val="left"/>
      <w:pPr>
        <w:ind w:left="502" w:hanging="360"/>
      </w:pPr>
      <w:rPr>
        <w:rFonts w:ascii="GHEA Grapalat" w:eastAsia="Times New Roman" w:hAnsi="GHEA Grapalat" w:cs="Sylfaen"/>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62">
    <w:nsid w:val="43251394"/>
    <w:multiLevelType w:val="hybridMultilevel"/>
    <w:tmpl w:val="65167146"/>
    <w:lvl w:ilvl="0" w:tplc="7BF03C28">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3">
    <w:nsid w:val="467F2E61"/>
    <w:multiLevelType w:val="hybridMultilevel"/>
    <w:tmpl w:val="0E6EF65C"/>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4">
    <w:nsid w:val="47780E4B"/>
    <w:multiLevelType w:val="hybridMultilevel"/>
    <w:tmpl w:val="B1046906"/>
    <w:lvl w:ilvl="0" w:tplc="697C2342">
      <w:start w:val="1"/>
      <w:numFmt w:val="decimal"/>
      <w:lvlText w:val="%1)"/>
      <w:lvlJc w:val="left"/>
      <w:pPr>
        <w:ind w:left="360" w:hanging="360"/>
      </w:pPr>
      <w:rPr>
        <w:rFonts w:ascii="GHEA Grapalat" w:eastAsia="Calibri" w:hAnsi="GHEA Grapalat" w:cs="Times New Roman"/>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nsid w:val="48620FCF"/>
    <w:multiLevelType w:val="hybridMultilevel"/>
    <w:tmpl w:val="5C6E49D6"/>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6">
    <w:nsid w:val="49475BBC"/>
    <w:multiLevelType w:val="hybridMultilevel"/>
    <w:tmpl w:val="B3A699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4B04170C"/>
    <w:multiLevelType w:val="hybridMultilevel"/>
    <w:tmpl w:val="213C532C"/>
    <w:lvl w:ilvl="0" w:tplc="2E863AA6">
      <w:start w:val="1"/>
      <w:numFmt w:val="decimal"/>
      <w:lvlText w:val="%1)"/>
      <w:lvlJc w:val="left"/>
      <w:pPr>
        <w:ind w:left="540" w:hanging="360"/>
      </w:pPr>
      <w:rPr>
        <w:rFonts w:ascii="GHEA Grapalat" w:eastAsia="Times New Roman" w:hAnsi="GHEA Grapalat" w:cs="Times New Roman"/>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68">
    <w:nsid w:val="4D655E76"/>
    <w:multiLevelType w:val="hybridMultilevel"/>
    <w:tmpl w:val="5EA8C6F6"/>
    <w:lvl w:ilvl="0" w:tplc="04090005">
      <w:start w:val="1"/>
      <w:numFmt w:val="decimal"/>
      <w:lvlText w:val="%1)"/>
      <w:lvlJc w:val="left"/>
      <w:pPr>
        <w:tabs>
          <w:tab w:val="num" w:pos="1080"/>
        </w:tabs>
        <w:ind w:left="1080" w:hanging="360"/>
      </w:pPr>
    </w:lvl>
    <w:lvl w:ilvl="1" w:tplc="04090003">
      <w:start w:val="546"/>
      <w:numFmt w:val="decimal"/>
      <w:lvlText w:val="%2."/>
      <w:lvlJc w:val="left"/>
      <w:pPr>
        <w:tabs>
          <w:tab w:val="num" w:pos="1860"/>
        </w:tabs>
        <w:ind w:left="1860" w:hanging="420"/>
      </w:pPr>
      <w:rPr>
        <w:rFonts w:ascii="Sylfaen" w:hAnsi="Sylfaen" w:cs="Sylfaen" w:hint="default"/>
      </w:r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69">
    <w:nsid w:val="4DD82027"/>
    <w:multiLevelType w:val="multilevel"/>
    <w:tmpl w:val="5A06116A"/>
    <w:lvl w:ilvl="0">
      <w:start w:val="11"/>
      <w:numFmt w:val="decimal"/>
      <w:lvlText w:val="%1"/>
      <w:lvlJc w:val="left"/>
      <w:pPr>
        <w:ind w:left="570" w:hanging="570"/>
      </w:pPr>
      <w:rPr>
        <w:rFonts w:cs="Times New Roman" w:hint="default"/>
      </w:rPr>
    </w:lvl>
    <w:lvl w:ilvl="1">
      <w:start w:val="1"/>
      <w:numFmt w:val="decimal"/>
      <w:lvlText w:val="%1.%2"/>
      <w:lvlJc w:val="left"/>
      <w:pPr>
        <w:ind w:left="570" w:hanging="57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0">
    <w:nsid w:val="4ED21DDE"/>
    <w:multiLevelType w:val="hybridMultilevel"/>
    <w:tmpl w:val="26120CE0"/>
    <w:lvl w:ilvl="0" w:tplc="04190001">
      <w:start w:val="1"/>
      <w:numFmt w:val="bullet"/>
      <w:lvlText w:val=""/>
      <w:lvlJc w:val="left"/>
      <w:pPr>
        <w:ind w:left="862" w:hanging="360"/>
      </w:pPr>
      <w:rPr>
        <w:rFonts w:ascii="Symbol" w:hAnsi="Symbol" w:hint="default"/>
      </w:rPr>
    </w:lvl>
    <w:lvl w:ilvl="1" w:tplc="04190001">
      <w:start w:val="1"/>
      <w:numFmt w:val="bullet"/>
      <w:lvlText w:val=""/>
      <w:lvlJc w:val="left"/>
      <w:pPr>
        <w:ind w:left="1582" w:hanging="360"/>
      </w:pPr>
      <w:rPr>
        <w:rFonts w:ascii="Symbol" w:hAnsi="Symbol"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1">
    <w:nsid w:val="4F4E19DF"/>
    <w:multiLevelType w:val="hybridMultilevel"/>
    <w:tmpl w:val="381C0852"/>
    <w:lvl w:ilvl="0" w:tplc="0409000F">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2">
    <w:nsid w:val="4F70389F"/>
    <w:multiLevelType w:val="hybridMultilevel"/>
    <w:tmpl w:val="DB3C0C70"/>
    <w:lvl w:ilvl="0" w:tplc="04190011">
      <w:start w:val="1"/>
      <w:numFmt w:val="decimal"/>
      <w:lvlText w:val="%1)"/>
      <w:lvlJc w:val="left"/>
      <w:pPr>
        <w:ind w:left="720" w:hanging="360"/>
      </w:p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start w:val="1"/>
      <w:numFmt w:val="lowerLetter"/>
      <w:lvlText w:val="%5."/>
      <w:lvlJc w:val="left"/>
      <w:pPr>
        <w:ind w:left="3600" w:hanging="360"/>
      </w:pPr>
    </w:lvl>
    <w:lvl w:ilvl="5" w:tplc="04090005">
      <w:start w:val="1"/>
      <w:numFmt w:val="lowerRoman"/>
      <w:lvlText w:val="%6."/>
      <w:lvlJc w:val="right"/>
      <w:pPr>
        <w:ind w:left="4320" w:hanging="180"/>
      </w:pPr>
    </w:lvl>
    <w:lvl w:ilvl="6" w:tplc="04090001">
      <w:start w:val="1"/>
      <w:numFmt w:val="decimal"/>
      <w:lvlText w:val="%7."/>
      <w:lvlJc w:val="left"/>
      <w:pPr>
        <w:ind w:left="5040" w:hanging="360"/>
      </w:pPr>
    </w:lvl>
    <w:lvl w:ilvl="7" w:tplc="04090003">
      <w:start w:val="1"/>
      <w:numFmt w:val="lowerLetter"/>
      <w:lvlText w:val="%8."/>
      <w:lvlJc w:val="left"/>
      <w:pPr>
        <w:ind w:left="5760" w:hanging="360"/>
      </w:pPr>
    </w:lvl>
    <w:lvl w:ilvl="8" w:tplc="04090005">
      <w:start w:val="1"/>
      <w:numFmt w:val="lowerRoman"/>
      <w:lvlText w:val="%9."/>
      <w:lvlJc w:val="right"/>
      <w:pPr>
        <w:ind w:left="6480" w:hanging="180"/>
      </w:pPr>
    </w:lvl>
  </w:abstractNum>
  <w:abstractNum w:abstractNumId="73">
    <w:nsid w:val="50F048CE"/>
    <w:multiLevelType w:val="hybridMultilevel"/>
    <w:tmpl w:val="6AFE248A"/>
    <w:lvl w:ilvl="0" w:tplc="04090001">
      <w:start w:val="1"/>
      <w:numFmt w:val="decimal"/>
      <w:lvlText w:val="%1)"/>
      <w:lvlJc w:val="left"/>
      <w:pPr>
        <w:tabs>
          <w:tab w:val="num" w:pos="360"/>
        </w:tabs>
        <w:ind w:left="360" w:hanging="360"/>
      </w:pPr>
      <w:rPr>
        <w:rFonts w:ascii="Times New Roman" w:eastAsia="Times New Roman" w:hAnsi="Times New Roman" w:cs="Times New Roman"/>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4">
    <w:nsid w:val="515028D4"/>
    <w:multiLevelType w:val="hybridMultilevel"/>
    <w:tmpl w:val="0D0E38DC"/>
    <w:lvl w:ilvl="0" w:tplc="354C17E4">
      <w:start w:val="1"/>
      <w:numFmt w:val="decimal"/>
      <w:lvlText w:val="%1)"/>
      <w:lvlJc w:val="left"/>
      <w:pPr>
        <w:tabs>
          <w:tab w:val="num" w:pos="720"/>
        </w:tabs>
        <w:ind w:left="720" w:hanging="360"/>
      </w:pPr>
      <w:rPr>
        <w:rFonts w:ascii="Times New Roman" w:eastAsia="Times New Roman" w:hAnsi="Times New Roman" w:cs="Times New Roman"/>
      </w:rPr>
    </w:lvl>
    <w:lvl w:ilvl="1" w:tplc="DD2EC990">
      <w:start w:val="1"/>
      <w:numFmt w:val="decimal"/>
      <w:lvlText w:val="%2)"/>
      <w:lvlJc w:val="left"/>
      <w:pPr>
        <w:tabs>
          <w:tab w:val="num" w:pos="1440"/>
        </w:tabs>
        <w:ind w:left="1440" w:hanging="360"/>
      </w:pPr>
      <w:rPr>
        <w:rFonts w:ascii="GHEA Grapalat" w:eastAsia="Times New Roman" w:hAnsi="GHEA Grapalat" w:cs="Times New Roman"/>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nsid w:val="533D165D"/>
    <w:multiLevelType w:val="hybridMultilevel"/>
    <w:tmpl w:val="563213F6"/>
    <w:lvl w:ilvl="0" w:tplc="0B565312">
      <w:start w:val="1"/>
      <w:numFmt w:val="decimal"/>
      <w:lvlText w:val="%1)"/>
      <w:lvlJc w:val="left"/>
      <w:pPr>
        <w:ind w:left="720" w:hanging="360"/>
      </w:pPr>
      <w:rPr>
        <w:rFonts w:ascii="GHEA Grapalat" w:eastAsia="Calibri" w:hAnsi="GHEA Grapalat" w:cs="Sylfae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3C036F3"/>
    <w:multiLevelType w:val="hybridMultilevel"/>
    <w:tmpl w:val="913C578C"/>
    <w:lvl w:ilvl="0" w:tplc="04190011">
      <w:start w:val="1"/>
      <w:numFmt w:val="decimal"/>
      <w:lvlText w:val="%1)"/>
      <w:lvlJc w:val="left"/>
      <w:pPr>
        <w:ind w:left="1267" w:hanging="360"/>
      </w:pPr>
    </w:lvl>
    <w:lvl w:ilvl="1" w:tplc="04190019">
      <w:start w:val="1"/>
      <w:numFmt w:val="lowerLetter"/>
      <w:lvlText w:val="%2."/>
      <w:lvlJc w:val="left"/>
      <w:pPr>
        <w:ind w:left="1987" w:hanging="360"/>
      </w:pPr>
    </w:lvl>
    <w:lvl w:ilvl="2" w:tplc="0419001B">
      <w:start w:val="1"/>
      <w:numFmt w:val="lowerRoman"/>
      <w:lvlText w:val="%3."/>
      <w:lvlJc w:val="right"/>
      <w:pPr>
        <w:ind w:left="2707" w:hanging="180"/>
      </w:pPr>
    </w:lvl>
    <w:lvl w:ilvl="3" w:tplc="04190011">
      <w:start w:val="1"/>
      <w:numFmt w:val="decimal"/>
      <w:lvlText w:val="%4)"/>
      <w:lvlJc w:val="left"/>
      <w:pPr>
        <w:ind w:left="3427" w:hanging="360"/>
      </w:pPr>
    </w:lvl>
    <w:lvl w:ilvl="4" w:tplc="04190019" w:tentative="1">
      <w:start w:val="1"/>
      <w:numFmt w:val="lowerLetter"/>
      <w:lvlText w:val="%5."/>
      <w:lvlJc w:val="left"/>
      <w:pPr>
        <w:ind w:left="4147" w:hanging="360"/>
      </w:pPr>
    </w:lvl>
    <w:lvl w:ilvl="5" w:tplc="0419001B" w:tentative="1">
      <w:start w:val="1"/>
      <w:numFmt w:val="lowerRoman"/>
      <w:lvlText w:val="%6."/>
      <w:lvlJc w:val="right"/>
      <w:pPr>
        <w:ind w:left="4867" w:hanging="180"/>
      </w:pPr>
    </w:lvl>
    <w:lvl w:ilvl="6" w:tplc="0419000F" w:tentative="1">
      <w:start w:val="1"/>
      <w:numFmt w:val="decimal"/>
      <w:lvlText w:val="%7."/>
      <w:lvlJc w:val="left"/>
      <w:pPr>
        <w:ind w:left="5587" w:hanging="360"/>
      </w:pPr>
    </w:lvl>
    <w:lvl w:ilvl="7" w:tplc="04190019" w:tentative="1">
      <w:start w:val="1"/>
      <w:numFmt w:val="lowerLetter"/>
      <w:lvlText w:val="%8."/>
      <w:lvlJc w:val="left"/>
      <w:pPr>
        <w:ind w:left="6307" w:hanging="360"/>
      </w:pPr>
    </w:lvl>
    <w:lvl w:ilvl="8" w:tplc="0419001B" w:tentative="1">
      <w:start w:val="1"/>
      <w:numFmt w:val="lowerRoman"/>
      <w:lvlText w:val="%9."/>
      <w:lvlJc w:val="right"/>
      <w:pPr>
        <w:ind w:left="7027" w:hanging="180"/>
      </w:pPr>
    </w:lvl>
  </w:abstractNum>
  <w:abstractNum w:abstractNumId="77">
    <w:nsid w:val="53D42A3E"/>
    <w:multiLevelType w:val="hybridMultilevel"/>
    <w:tmpl w:val="F5FEA6C8"/>
    <w:lvl w:ilvl="0" w:tplc="2384F878">
      <w:start w:val="1"/>
      <w:numFmt w:val="decimal"/>
      <w:lvlText w:val="%1)"/>
      <w:lvlJc w:val="left"/>
      <w:pPr>
        <w:tabs>
          <w:tab w:val="num" w:pos="360"/>
        </w:tabs>
        <w:ind w:left="360" w:hanging="360"/>
      </w:pPr>
    </w:lvl>
    <w:lvl w:ilvl="1" w:tplc="91CA9FA2" w:tentative="1">
      <w:start w:val="1"/>
      <w:numFmt w:val="lowerLetter"/>
      <w:lvlText w:val="%2."/>
      <w:lvlJc w:val="left"/>
      <w:pPr>
        <w:tabs>
          <w:tab w:val="num" w:pos="1080"/>
        </w:tabs>
        <w:ind w:left="1080" w:hanging="360"/>
      </w:pPr>
    </w:lvl>
    <w:lvl w:ilvl="2" w:tplc="04090005" w:tentative="1">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78">
    <w:nsid w:val="564D19BF"/>
    <w:multiLevelType w:val="hybridMultilevel"/>
    <w:tmpl w:val="9CE44766"/>
    <w:lvl w:ilvl="0" w:tplc="8722B112">
      <w:start w:val="1"/>
      <w:numFmt w:val="decimal"/>
      <w:lvlText w:val="%1)"/>
      <w:lvlJc w:val="left"/>
      <w:pPr>
        <w:ind w:left="720" w:hanging="360"/>
      </w:pPr>
      <w:rPr>
        <w:rFonts w:ascii="GHEA Grapalat" w:eastAsia="Times New Roman" w:hAnsi="GHEA Grapalat"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582F51AF"/>
    <w:multiLevelType w:val="hybridMultilevel"/>
    <w:tmpl w:val="3CC24D8A"/>
    <w:lvl w:ilvl="0" w:tplc="355C8F0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586269E6"/>
    <w:multiLevelType w:val="hybridMultilevel"/>
    <w:tmpl w:val="EC0AD012"/>
    <w:lvl w:ilvl="0" w:tplc="04190011">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5A5F32DE"/>
    <w:multiLevelType w:val="hybridMultilevel"/>
    <w:tmpl w:val="28A6DC10"/>
    <w:lvl w:ilvl="0" w:tplc="1180A1EA">
      <w:start w:val="1"/>
      <w:numFmt w:val="decimal"/>
      <w:lvlText w:val="%1)"/>
      <w:lvlJc w:val="left"/>
      <w:pPr>
        <w:ind w:left="720" w:hanging="360"/>
      </w:pPr>
      <w:rPr>
        <w:rFonts w:ascii="GHEA Grapalat" w:eastAsia="Times New Roman" w:hAnsi="GHEA Grapalat"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5A6B7AC9"/>
    <w:multiLevelType w:val="hybridMultilevel"/>
    <w:tmpl w:val="F244BE34"/>
    <w:lvl w:ilvl="0" w:tplc="0409000F">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3">
    <w:nsid w:val="5AAB22FA"/>
    <w:multiLevelType w:val="hybridMultilevel"/>
    <w:tmpl w:val="6C0A21A0"/>
    <w:lvl w:ilvl="0" w:tplc="3D0A3766">
      <w:start w:val="1"/>
      <w:numFmt w:val="decimal"/>
      <w:lvlText w:val="%1)"/>
      <w:lvlJc w:val="left"/>
      <w:pPr>
        <w:ind w:left="862" w:hanging="360"/>
      </w:pPr>
      <w:rPr>
        <w:rFonts w:ascii="GHEA Grapalat" w:eastAsia="Times New Roman" w:hAnsi="GHEA Grapalat" w:cs="Times New Roman"/>
        <w:b/>
        <w:sz w:val="22"/>
        <w:szCs w:val="22"/>
      </w:rPr>
    </w:lvl>
    <w:lvl w:ilvl="1" w:tplc="04190001">
      <w:start w:val="1"/>
      <w:numFmt w:val="bullet"/>
      <w:lvlText w:val=""/>
      <w:lvlJc w:val="left"/>
      <w:pPr>
        <w:ind w:left="1800" w:hanging="360"/>
      </w:pPr>
      <w:rPr>
        <w:rFonts w:ascii="Symbol" w:hAnsi="Symbol" w:hint="default"/>
      </w:r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4">
    <w:nsid w:val="5ACC0A5E"/>
    <w:multiLevelType w:val="hybridMultilevel"/>
    <w:tmpl w:val="00B0E1A8"/>
    <w:lvl w:ilvl="0" w:tplc="7496072A">
      <w:start w:val="1"/>
      <w:numFmt w:val="decimal"/>
      <w:lvlText w:val="%1)"/>
      <w:lvlJc w:val="left"/>
      <w:pPr>
        <w:tabs>
          <w:tab w:val="num" w:pos="360"/>
        </w:tabs>
        <w:ind w:left="360" w:hanging="360"/>
      </w:pPr>
      <w:rPr>
        <w:rFonts w:ascii="Times New Roman" w:eastAsia="Times New Roman" w:hAnsi="Times New Roman" w:cs="Times New Roman"/>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5">
    <w:nsid w:val="5B0A4607"/>
    <w:multiLevelType w:val="hybridMultilevel"/>
    <w:tmpl w:val="397CB17E"/>
    <w:lvl w:ilvl="0" w:tplc="747E95A8">
      <w:start w:val="1"/>
      <w:numFmt w:val="decimal"/>
      <w:lvlText w:val="%1)"/>
      <w:lvlJc w:val="left"/>
      <w:pPr>
        <w:tabs>
          <w:tab w:val="num" w:pos="720"/>
        </w:tabs>
        <w:ind w:left="720" w:hanging="360"/>
      </w:pPr>
      <w:rPr>
        <w:rFonts w:ascii="Times New Roman" w:eastAsia="Times New Roman" w:hAnsi="Times New Roman" w:cs="Times New Roman"/>
      </w:rPr>
    </w:lvl>
    <w:lvl w:ilvl="1" w:tplc="04090003">
      <w:start w:val="1"/>
      <w:numFmt w:val="bullet"/>
      <w:lvlText w:val=""/>
      <w:lvlJc w:val="left"/>
      <w:pPr>
        <w:tabs>
          <w:tab w:val="num" w:pos="1800"/>
        </w:tabs>
        <w:ind w:left="1800" w:hanging="36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6">
    <w:nsid w:val="5B4F3332"/>
    <w:multiLevelType w:val="hybridMultilevel"/>
    <w:tmpl w:val="43243C38"/>
    <w:lvl w:ilvl="0" w:tplc="AA26279A">
      <w:start w:val="1"/>
      <w:numFmt w:val="decimal"/>
      <w:lvlText w:val="%1)"/>
      <w:lvlJc w:val="left"/>
      <w:pPr>
        <w:tabs>
          <w:tab w:val="num" w:pos="720"/>
        </w:tabs>
        <w:ind w:left="720" w:hanging="360"/>
      </w:pPr>
      <w:rPr>
        <w:rFonts w:ascii="Times New Roman" w:eastAsia="Times New Roman" w:hAnsi="Times New Roman" w:cs="Times New Roman"/>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
    <w:nsid w:val="5CDF25F4"/>
    <w:multiLevelType w:val="hybridMultilevel"/>
    <w:tmpl w:val="A2F66388"/>
    <w:lvl w:ilvl="0" w:tplc="04090001">
      <w:start w:val="1"/>
      <w:numFmt w:val="decimal"/>
      <w:lvlText w:val="%1)"/>
      <w:lvlJc w:val="left"/>
      <w:pPr>
        <w:tabs>
          <w:tab w:val="num" w:pos="360"/>
        </w:tabs>
        <w:ind w:left="360" w:hanging="360"/>
      </w:pPr>
      <w:rPr>
        <w:rFonts w:ascii="Times New Roman" w:eastAsia="Times New Roman" w:hAnsi="Times New Roman" w:cs="Times New Roman"/>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8">
    <w:nsid w:val="5F7C6FDB"/>
    <w:multiLevelType w:val="hybridMultilevel"/>
    <w:tmpl w:val="D16E0B2E"/>
    <w:lvl w:ilvl="0" w:tplc="532653DC">
      <w:start w:val="1"/>
      <w:numFmt w:val="decimal"/>
      <w:pStyle w:val="BodyText1"/>
      <w:lvlText w:val="%1."/>
      <w:lvlJc w:val="left"/>
      <w:pPr>
        <w:tabs>
          <w:tab w:val="num" w:pos="0"/>
        </w:tabs>
        <w:ind w:left="0" w:firstLine="0"/>
      </w:pPr>
      <w:rPr>
        <w:rFonts w:hint="default"/>
        <w:b w:val="0"/>
        <w:i w:val="0"/>
        <w:sz w:val="24"/>
        <w:szCs w:val="24"/>
      </w:rPr>
    </w:lvl>
    <w:lvl w:ilvl="1" w:tplc="FFFFFFFF">
      <w:start w:val="1"/>
      <w:numFmt w:val="lowerLetter"/>
      <w:lvlText w:val="%2."/>
      <w:lvlJc w:val="left"/>
      <w:pPr>
        <w:tabs>
          <w:tab w:val="num" w:pos="1440"/>
        </w:tabs>
        <w:ind w:left="1440" w:hanging="360"/>
      </w:pPr>
      <w:rPr>
        <w:rFonts w:hint="default"/>
      </w:rPr>
    </w:lvl>
    <w:lvl w:ilvl="2" w:tplc="24DC923A">
      <w:numFmt w:val="decimalFullWidth"/>
      <w:lvlText w:val="%3)"/>
      <w:lvlJc w:val="left"/>
      <w:pPr>
        <w:tabs>
          <w:tab w:val="num" w:pos="2580"/>
        </w:tabs>
        <w:ind w:left="2580" w:hanging="60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9">
    <w:nsid w:val="60C23FF8"/>
    <w:multiLevelType w:val="hybridMultilevel"/>
    <w:tmpl w:val="8DD0D368"/>
    <w:lvl w:ilvl="0" w:tplc="04090011">
      <w:start w:val="1"/>
      <w:numFmt w:val="decimal"/>
      <w:lvlText w:val="%1)"/>
      <w:lvlJc w:val="left"/>
      <w:pPr>
        <w:tabs>
          <w:tab w:val="num" w:pos="0"/>
        </w:tabs>
        <w:ind w:left="0" w:hanging="360"/>
      </w:pPr>
      <w:rPr>
        <w:rFonts w:ascii="Times New Roman" w:eastAsia="Times New Roman" w:hAnsi="Times New Roman" w:cs="Times New Roman"/>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90">
    <w:nsid w:val="614B435F"/>
    <w:multiLevelType w:val="hybridMultilevel"/>
    <w:tmpl w:val="6CB4C93C"/>
    <w:lvl w:ilvl="0" w:tplc="B0E61994">
      <w:start w:val="1"/>
      <w:numFmt w:val="decimal"/>
      <w:lvlText w:val="%1)"/>
      <w:lvlJc w:val="left"/>
      <w:pPr>
        <w:tabs>
          <w:tab w:val="num" w:pos="360"/>
        </w:tabs>
        <w:ind w:left="360" w:hanging="360"/>
      </w:pPr>
      <w:rPr>
        <w:rFonts w:ascii="GHEA Grapalat" w:eastAsia="Times New Roman" w:hAnsi="GHEA Grapalat" w:cs="Times New Roman"/>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1">
    <w:nsid w:val="622624A5"/>
    <w:multiLevelType w:val="hybridMultilevel"/>
    <w:tmpl w:val="BD9217BC"/>
    <w:lvl w:ilvl="0" w:tplc="EC563ACC">
      <w:start w:val="1"/>
      <w:numFmt w:val="decimal"/>
      <w:lvlText w:val="%1)"/>
      <w:lvlJc w:val="left"/>
      <w:pPr>
        <w:ind w:left="900" w:hanging="360"/>
      </w:pPr>
      <w:rPr>
        <w:rFonts w:ascii="GHEA Grapalat" w:eastAsia="Times New Roman" w:hAnsi="GHEA Grapalat" w:cs="Sylfaen"/>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92">
    <w:nsid w:val="65B7573B"/>
    <w:multiLevelType w:val="hybridMultilevel"/>
    <w:tmpl w:val="EF066CE0"/>
    <w:lvl w:ilvl="0" w:tplc="3DA0831C">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bullet"/>
      <w:lvlText w:val="o"/>
      <w:lvlJc w:val="left"/>
      <w:pPr>
        <w:tabs>
          <w:tab w:val="num" w:pos="1080"/>
        </w:tabs>
        <w:ind w:left="1080" w:hanging="360"/>
      </w:pPr>
      <w:rPr>
        <w:rFonts w:ascii="Courier New" w:hAnsi="Courier New" w:cs="Courier New" w:hint="default"/>
      </w:rPr>
    </w:lvl>
    <w:lvl w:ilvl="2" w:tplc="0419001B" w:tentative="1">
      <w:start w:val="1"/>
      <w:numFmt w:val="bullet"/>
      <w:lvlText w:val=""/>
      <w:lvlJc w:val="left"/>
      <w:pPr>
        <w:tabs>
          <w:tab w:val="num" w:pos="1800"/>
        </w:tabs>
        <w:ind w:left="1800" w:hanging="360"/>
      </w:pPr>
      <w:rPr>
        <w:rFonts w:ascii="Wingdings" w:hAnsi="Wingdings" w:hint="default"/>
      </w:rPr>
    </w:lvl>
    <w:lvl w:ilvl="3" w:tplc="0419000F" w:tentative="1">
      <w:start w:val="1"/>
      <w:numFmt w:val="bullet"/>
      <w:lvlText w:val=""/>
      <w:lvlJc w:val="left"/>
      <w:pPr>
        <w:tabs>
          <w:tab w:val="num" w:pos="2520"/>
        </w:tabs>
        <w:ind w:left="2520" w:hanging="360"/>
      </w:pPr>
      <w:rPr>
        <w:rFonts w:ascii="Symbol" w:hAnsi="Symbol" w:hint="default"/>
      </w:rPr>
    </w:lvl>
    <w:lvl w:ilvl="4" w:tplc="04190019" w:tentative="1">
      <w:start w:val="1"/>
      <w:numFmt w:val="bullet"/>
      <w:lvlText w:val="o"/>
      <w:lvlJc w:val="left"/>
      <w:pPr>
        <w:tabs>
          <w:tab w:val="num" w:pos="3240"/>
        </w:tabs>
        <w:ind w:left="3240" w:hanging="360"/>
      </w:pPr>
      <w:rPr>
        <w:rFonts w:ascii="Courier New" w:hAnsi="Courier New" w:cs="Courier New" w:hint="default"/>
      </w:rPr>
    </w:lvl>
    <w:lvl w:ilvl="5" w:tplc="0419001B" w:tentative="1">
      <w:start w:val="1"/>
      <w:numFmt w:val="bullet"/>
      <w:lvlText w:val=""/>
      <w:lvlJc w:val="left"/>
      <w:pPr>
        <w:tabs>
          <w:tab w:val="num" w:pos="3960"/>
        </w:tabs>
        <w:ind w:left="3960" w:hanging="360"/>
      </w:pPr>
      <w:rPr>
        <w:rFonts w:ascii="Wingdings" w:hAnsi="Wingdings" w:hint="default"/>
      </w:rPr>
    </w:lvl>
    <w:lvl w:ilvl="6" w:tplc="0419000F" w:tentative="1">
      <w:start w:val="1"/>
      <w:numFmt w:val="bullet"/>
      <w:lvlText w:val=""/>
      <w:lvlJc w:val="left"/>
      <w:pPr>
        <w:tabs>
          <w:tab w:val="num" w:pos="4680"/>
        </w:tabs>
        <w:ind w:left="4680" w:hanging="360"/>
      </w:pPr>
      <w:rPr>
        <w:rFonts w:ascii="Symbol" w:hAnsi="Symbol" w:hint="default"/>
      </w:rPr>
    </w:lvl>
    <w:lvl w:ilvl="7" w:tplc="04190019" w:tentative="1">
      <w:start w:val="1"/>
      <w:numFmt w:val="bullet"/>
      <w:lvlText w:val="o"/>
      <w:lvlJc w:val="left"/>
      <w:pPr>
        <w:tabs>
          <w:tab w:val="num" w:pos="5400"/>
        </w:tabs>
        <w:ind w:left="5400" w:hanging="360"/>
      </w:pPr>
      <w:rPr>
        <w:rFonts w:ascii="Courier New" w:hAnsi="Courier New" w:cs="Courier New" w:hint="default"/>
      </w:rPr>
    </w:lvl>
    <w:lvl w:ilvl="8" w:tplc="0419001B" w:tentative="1">
      <w:start w:val="1"/>
      <w:numFmt w:val="bullet"/>
      <w:lvlText w:val=""/>
      <w:lvlJc w:val="left"/>
      <w:pPr>
        <w:tabs>
          <w:tab w:val="num" w:pos="6120"/>
        </w:tabs>
        <w:ind w:left="6120" w:hanging="360"/>
      </w:pPr>
      <w:rPr>
        <w:rFonts w:ascii="Wingdings" w:hAnsi="Wingdings" w:hint="default"/>
      </w:rPr>
    </w:lvl>
  </w:abstractNum>
  <w:abstractNum w:abstractNumId="93">
    <w:nsid w:val="65B81198"/>
    <w:multiLevelType w:val="hybridMultilevel"/>
    <w:tmpl w:val="1FA8CE8A"/>
    <w:lvl w:ilvl="0" w:tplc="345C1B2C">
      <w:start w:val="1"/>
      <w:numFmt w:val="decimal"/>
      <w:lvlText w:val="%1)"/>
      <w:lvlJc w:val="left"/>
      <w:pPr>
        <w:tabs>
          <w:tab w:val="num" w:pos="360"/>
        </w:tabs>
        <w:ind w:left="360" w:hanging="360"/>
      </w:pPr>
      <w:rPr>
        <w:rFonts w:ascii="Times New Roman" w:eastAsia="Times New Roman" w:hAnsi="Times New Roman" w:cs="Times New Roman"/>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4">
    <w:nsid w:val="65B928FA"/>
    <w:multiLevelType w:val="hybridMultilevel"/>
    <w:tmpl w:val="56E86DBE"/>
    <w:lvl w:ilvl="0" w:tplc="041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65DE2F6F"/>
    <w:multiLevelType w:val="hybridMultilevel"/>
    <w:tmpl w:val="E9A8956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6">
    <w:nsid w:val="68653400"/>
    <w:multiLevelType w:val="hybridMultilevel"/>
    <w:tmpl w:val="E8C425CE"/>
    <w:lvl w:ilvl="0" w:tplc="A230AA50">
      <w:start w:val="1"/>
      <w:numFmt w:val="decimal"/>
      <w:lvlText w:val="%1)"/>
      <w:lvlJc w:val="left"/>
      <w:pPr>
        <w:ind w:left="502" w:hanging="360"/>
      </w:pPr>
      <w:rPr>
        <w:rFonts w:ascii="GHEA Grapalat" w:eastAsia="Times New Roman" w:hAnsi="GHEA Grapalat" w:cs="Times New Roman"/>
      </w:rPr>
    </w:lvl>
    <w:lvl w:ilvl="1" w:tplc="2568582C">
      <w:start w:val="1"/>
      <w:numFmt w:val="decimal"/>
      <w:lvlText w:val="%2."/>
      <w:lvlJc w:val="left"/>
      <w:pPr>
        <w:ind w:left="1222" w:hanging="360"/>
      </w:pPr>
      <w:rPr>
        <w:color w:val="0000FF"/>
      </w:rPr>
    </w:lvl>
    <w:lvl w:ilvl="2" w:tplc="04190001">
      <w:start w:val="1"/>
      <w:numFmt w:val="bullet"/>
      <w:lvlText w:val=""/>
      <w:lvlJc w:val="left"/>
      <w:pPr>
        <w:ind w:left="2122" w:hanging="360"/>
      </w:pPr>
      <w:rPr>
        <w:rFonts w:ascii="Symbol" w:hAnsi="Symbol" w:hint="default"/>
        <w:lang w:val="hy-AM"/>
      </w:r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7">
    <w:nsid w:val="6A160AB2"/>
    <w:multiLevelType w:val="hybridMultilevel"/>
    <w:tmpl w:val="97D69800"/>
    <w:lvl w:ilvl="0" w:tplc="C1A2078A">
      <w:start w:val="37"/>
      <w:numFmt w:val="decimal"/>
      <w:lvlText w:val="%1."/>
      <w:lvlJc w:val="left"/>
      <w:pPr>
        <w:ind w:left="720" w:hanging="360"/>
      </w:pPr>
      <w:rPr>
        <w:rFonts w:hint="default"/>
        <w:b/>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6B736B79"/>
    <w:multiLevelType w:val="hybridMultilevel"/>
    <w:tmpl w:val="C2F85848"/>
    <w:lvl w:ilvl="0" w:tplc="04090003">
      <w:start w:val="4"/>
      <w:numFmt w:val="bullet"/>
      <w:lvlText w:val="-"/>
      <w:lvlJc w:val="left"/>
      <w:pPr>
        <w:ind w:left="360" w:hanging="360"/>
      </w:pPr>
      <w:rPr>
        <w:rFonts w:ascii="Times Armenian" w:eastAsia="Times New Roman" w:hAnsi="Times Armenian" w:cs="ArialArmenianMT"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9">
    <w:nsid w:val="6BFA3359"/>
    <w:multiLevelType w:val="multilevel"/>
    <w:tmpl w:val="787E12BC"/>
    <w:lvl w:ilvl="0">
      <w:start w:val="1"/>
      <w:numFmt w:val="decimal"/>
      <w:lvlText w:val="%1."/>
      <w:lvlJc w:val="left"/>
      <w:pPr>
        <w:ind w:left="360" w:hanging="360"/>
      </w:pPr>
      <w:rPr>
        <w:rFonts w:hint="default"/>
        <w:b w:val="0"/>
        <w:i w:val="0"/>
        <w:sz w:val="24"/>
        <w:szCs w:val="24"/>
      </w:rPr>
    </w:lvl>
    <w:lvl w:ilvl="1">
      <w:start w:val="1"/>
      <w:numFmt w:val="decimal"/>
      <w:lvlText w:val="%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nsid w:val="6C7F093A"/>
    <w:multiLevelType w:val="hybridMultilevel"/>
    <w:tmpl w:val="3418FD14"/>
    <w:lvl w:ilvl="0" w:tplc="04090011">
      <w:start w:val="1"/>
      <w:numFmt w:val="decimal"/>
      <w:lvlText w:val="%1)"/>
      <w:lvlJc w:val="left"/>
      <w:pPr>
        <w:tabs>
          <w:tab w:val="num" w:pos="360"/>
        </w:tabs>
        <w:ind w:left="360" w:hanging="360"/>
      </w:pPr>
      <w:rPr>
        <w:rFonts w:ascii="Times New Roman" w:eastAsia="Times New Roman" w:hAnsi="Times New Roman" w:cs="Times New Roman"/>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1">
    <w:nsid w:val="71633474"/>
    <w:multiLevelType w:val="hybridMultilevel"/>
    <w:tmpl w:val="4BF8CC32"/>
    <w:lvl w:ilvl="0" w:tplc="5C861E82">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2">
    <w:nsid w:val="71E65D94"/>
    <w:multiLevelType w:val="hybridMultilevel"/>
    <w:tmpl w:val="9DA2E068"/>
    <w:lvl w:ilvl="0" w:tplc="04190011">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rPr>
        <w:rFonts w:hint="default"/>
      </w:rPr>
    </w:lvl>
    <w:lvl w:ilvl="2" w:tplc="0409001B">
      <w:start w:val="1"/>
      <w:numFmt w:val="decimal"/>
      <w:lvlText w:val="%3."/>
      <w:lvlJc w:val="left"/>
      <w:pPr>
        <w:tabs>
          <w:tab w:val="num" w:pos="2265"/>
        </w:tabs>
        <w:ind w:left="2265" w:hanging="465"/>
      </w:pPr>
      <w:rPr>
        <w:rFont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3">
    <w:nsid w:val="73AC5CC8"/>
    <w:multiLevelType w:val="hybridMultilevel"/>
    <w:tmpl w:val="A0E0249A"/>
    <w:lvl w:ilvl="0" w:tplc="594E9176">
      <w:start w:val="1"/>
      <w:numFmt w:val="decimal"/>
      <w:lvlText w:val="%1)"/>
      <w:lvlJc w:val="left"/>
      <w:pPr>
        <w:tabs>
          <w:tab w:val="num" w:pos="720"/>
        </w:tabs>
        <w:ind w:left="720" w:hanging="360"/>
      </w:pPr>
      <w:rPr>
        <w:rFonts w:ascii="GHEA Grapalat" w:eastAsia="Times New Roman" w:hAnsi="GHEA Grapalat" w:cs="Times New Roman"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4">
    <w:nsid w:val="75BF6144"/>
    <w:multiLevelType w:val="hybridMultilevel"/>
    <w:tmpl w:val="75245C18"/>
    <w:lvl w:ilvl="0" w:tplc="BC3241AC">
      <w:start w:val="1"/>
      <w:numFmt w:val="decimal"/>
      <w:lvlText w:val="%1)"/>
      <w:lvlJc w:val="left"/>
      <w:pPr>
        <w:tabs>
          <w:tab w:val="num" w:pos="720"/>
        </w:tabs>
        <w:ind w:left="720" w:hanging="360"/>
      </w:p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5">
    <w:nsid w:val="79E055E4"/>
    <w:multiLevelType w:val="hybridMultilevel"/>
    <w:tmpl w:val="2BB41412"/>
    <w:lvl w:ilvl="0" w:tplc="47A627AC">
      <w:start w:val="1"/>
      <w:numFmt w:val="decimal"/>
      <w:lvlText w:val="%1)"/>
      <w:lvlJc w:val="left"/>
      <w:pPr>
        <w:ind w:left="502" w:hanging="360"/>
      </w:pPr>
      <w:rPr>
        <w:rFonts w:ascii="GHEA Grapalat" w:eastAsia="Times New Roman" w:hAnsi="GHEA Grapalat" w:cs="Sylfaen"/>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06">
    <w:nsid w:val="7B203CC4"/>
    <w:multiLevelType w:val="hybridMultilevel"/>
    <w:tmpl w:val="798EA8C0"/>
    <w:lvl w:ilvl="0" w:tplc="612EAE2C">
      <w:start w:val="1"/>
      <w:numFmt w:val="decimal"/>
      <w:lvlText w:val="%1)"/>
      <w:lvlJc w:val="left"/>
      <w:pPr>
        <w:ind w:left="941" w:hanging="360"/>
      </w:pPr>
      <w:rPr>
        <w:rFonts w:ascii="GHEA Grapalat" w:eastAsia="Times New Roman" w:hAnsi="GHEA Grapalat" w:cs="GHEA Grapalat"/>
      </w:rPr>
    </w:lvl>
    <w:lvl w:ilvl="1" w:tplc="04190003" w:tentative="1">
      <w:start w:val="1"/>
      <w:numFmt w:val="bullet"/>
      <w:lvlText w:val="o"/>
      <w:lvlJc w:val="left"/>
      <w:pPr>
        <w:ind w:left="1661" w:hanging="360"/>
      </w:pPr>
      <w:rPr>
        <w:rFonts w:ascii="Courier New" w:hAnsi="Courier New" w:cs="Courier New" w:hint="default"/>
      </w:rPr>
    </w:lvl>
    <w:lvl w:ilvl="2" w:tplc="04190005" w:tentative="1">
      <w:start w:val="1"/>
      <w:numFmt w:val="bullet"/>
      <w:lvlText w:val=""/>
      <w:lvlJc w:val="left"/>
      <w:pPr>
        <w:ind w:left="2381" w:hanging="360"/>
      </w:pPr>
      <w:rPr>
        <w:rFonts w:ascii="Wingdings" w:hAnsi="Wingdings" w:hint="default"/>
      </w:rPr>
    </w:lvl>
    <w:lvl w:ilvl="3" w:tplc="04190001" w:tentative="1">
      <w:start w:val="1"/>
      <w:numFmt w:val="bullet"/>
      <w:lvlText w:val=""/>
      <w:lvlJc w:val="left"/>
      <w:pPr>
        <w:ind w:left="3101" w:hanging="360"/>
      </w:pPr>
      <w:rPr>
        <w:rFonts w:ascii="Symbol" w:hAnsi="Symbol" w:hint="default"/>
      </w:rPr>
    </w:lvl>
    <w:lvl w:ilvl="4" w:tplc="04190003" w:tentative="1">
      <w:start w:val="1"/>
      <w:numFmt w:val="bullet"/>
      <w:lvlText w:val="o"/>
      <w:lvlJc w:val="left"/>
      <w:pPr>
        <w:ind w:left="3821" w:hanging="360"/>
      </w:pPr>
      <w:rPr>
        <w:rFonts w:ascii="Courier New" w:hAnsi="Courier New" w:cs="Courier New" w:hint="default"/>
      </w:rPr>
    </w:lvl>
    <w:lvl w:ilvl="5" w:tplc="04190005" w:tentative="1">
      <w:start w:val="1"/>
      <w:numFmt w:val="bullet"/>
      <w:lvlText w:val=""/>
      <w:lvlJc w:val="left"/>
      <w:pPr>
        <w:ind w:left="4541" w:hanging="360"/>
      </w:pPr>
      <w:rPr>
        <w:rFonts w:ascii="Wingdings" w:hAnsi="Wingdings" w:hint="default"/>
      </w:rPr>
    </w:lvl>
    <w:lvl w:ilvl="6" w:tplc="04190001" w:tentative="1">
      <w:start w:val="1"/>
      <w:numFmt w:val="bullet"/>
      <w:lvlText w:val=""/>
      <w:lvlJc w:val="left"/>
      <w:pPr>
        <w:ind w:left="5261" w:hanging="360"/>
      </w:pPr>
      <w:rPr>
        <w:rFonts w:ascii="Symbol" w:hAnsi="Symbol" w:hint="default"/>
      </w:rPr>
    </w:lvl>
    <w:lvl w:ilvl="7" w:tplc="04190003" w:tentative="1">
      <w:start w:val="1"/>
      <w:numFmt w:val="bullet"/>
      <w:lvlText w:val="o"/>
      <w:lvlJc w:val="left"/>
      <w:pPr>
        <w:ind w:left="5981" w:hanging="360"/>
      </w:pPr>
      <w:rPr>
        <w:rFonts w:ascii="Courier New" w:hAnsi="Courier New" w:cs="Courier New" w:hint="default"/>
      </w:rPr>
    </w:lvl>
    <w:lvl w:ilvl="8" w:tplc="04190005" w:tentative="1">
      <w:start w:val="1"/>
      <w:numFmt w:val="bullet"/>
      <w:lvlText w:val=""/>
      <w:lvlJc w:val="left"/>
      <w:pPr>
        <w:ind w:left="6701" w:hanging="360"/>
      </w:pPr>
      <w:rPr>
        <w:rFonts w:ascii="Wingdings" w:hAnsi="Wingdings" w:hint="default"/>
      </w:rPr>
    </w:lvl>
  </w:abstractNum>
  <w:abstractNum w:abstractNumId="107">
    <w:nsid w:val="7B734E47"/>
    <w:multiLevelType w:val="hybridMultilevel"/>
    <w:tmpl w:val="9CFA917C"/>
    <w:lvl w:ilvl="0" w:tplc="757CA5DA">
      <w:start w:val="1"/>
      <w:numFmt w:val="decimal"/>
      <w:lvlText w:val="%1)"/>
      <w:lvlJc w:val="left"/>
      <w:pPr>
        <w:tabs>
          <w:tab w:val="num" w:pos="720"/>
        </w:tabs>
        <w:ind w:left="720" w:hanging="360"/>
      </w:pPr>
      <w:rPr>
        <w:rFonts w:ascii="Times New Roman" w:eastAsia="Times New Roman" w:hAnsi="Times New Roman" w:cs="Times New Roman"/>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8C7CE7B6"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7"/>
  </w:num>
  <w:num w:numId="3">
    <w:abstractNumId w:val="49"/>
  </w:num>
  <w:num w:numId="4">
    <w:abstractNumId w:val="74"/>
  </w:num>
  <w:num w:numId="5">
    <w:abstractNumId w:val="62"/>
  </w:num>
  <w:num w:numId="6">
    <w:abstractNumId w:val="58"/>
  </w:num>
  <w:num w:numId="7">
    <w:abstractNumId w:val="47"/>
  </w:num>
  <w:num w:numId="8">
    <w:abstractNumId w:val="107"/>
  </w:num>
  <w:num w:numId="9">
    <w:abstractNumId w:val="87"/>
  </w:num>
  <w:num w:numId="10">
    <w:abstractNumId w:val="35"/>
  </w:num>
  <w:num w:numId="11">
    <w:abstractNumId w:val="93"/>
  </w:num>
  <w:num w:numId="12">
    <w:abstractNumId w:val="100"/>
  </w:num>
  <w:num w:numId="13">
    <w:abstractNumId w:val="30"/>
  </w:num>
  <w:num w:numId="14">
    <w:abstractNumId w:val="11"/>
  </w:num>
  <w:num w:numId="15">
    <w:abstractNumId w:val="92"/>
  </w:num>
  <w:num w:numId="16">
    <w:abstractNumId w:val="51"/>
  </w:num>
  <w:num w:numId="17">
    <w:abstractNumId w:val="86"/>
  </w:num>
  <w:num w:numId="18">
    <w:abstractNumId w:val="32"/>
  </w:num>
  <w:num w:numId="19">
    <w:abstractNumId w:val="5"/>
  </w:num>
  <w:num w:numId="20">
    <w:abstractNumId w:val="85"/>
  </w:num>
  <w:num w:numId="21">
    <w:abstractNumId w:val="54"/>
  </w:num>
  <w:num w:numId="22">
    <w:abstractNumId w:val="68"/>
  </w:num>
  <w:num w:numId="23">
    <w:abstractNumId w:val="16"/>
  </w:num>
  <w:num w:numId="24">
    <w:abstractNumId w:val="73"/>
  </w:num>
  <w:num w:numId="25">
    <w:abstractNumId w:val="102"/>
  </w:num>
  <w:num w:numId="26">
    <w:abstractNumId w:val="101"/>
  </w:num>
  <w:num w:numId="27">
    <w:abstractNumId w:val="21"/>
  </w:num>
  <w:num w:numId="28">
    <w:abstractNumId w:val="6"/>
  </w:num>
  <w:num w:numId="29">
    <w:abstractNumId w:val="77"/>
  </w:num>
  <w:num w:numId="30">
    <w:abstractNumId w:val="89"/>
  </w:num>
  <w:num w:numId="31">
    <w:abstractNumId w:val="29"/>
  </w:num>
  <w:num w:numId="32">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4"/>
  </w:num>
  <w:num w:numId="3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num>
  <w:num w:numId="36">
    <w:abstractNumId w:val="20"/>
  </w:num>
  <w:num w:numId="37">
    <w:abstractNumId w:val="40"/>
  </w:num>
  <w:num w:numId="38">
    <w:abstractNumId w:val="82"/>
  </w:num>
  <w:num w:numId="39">
    <w:abstractNumId w:val="52"/>
  </w:num>
  <w:num w:numId="40">
    <w:abstractNumId w:val="14"/>
  </w:num>
  <w:num w:numId="41">
    <w:abstractNumId w:val="33"/>
  </w:num>
  <w:num w:numId="42">
    <w:abstractNumId w:val="31"/>
  </w:num>
  <w:num w:numId="43">
    <w:abstractNumId w:val="46"/>
  </w:num>
  <w:num w:numId="44">
    <w:abstractNumId w:val="2"/>
  </w:num>
  <w:num w:numId="45">
    <w:abstractNumId w:val="59"/>
  </w:num>
  <w:num w:numId="46">
    <w:abstractNumId w:val="8"/>
  </w:num>
  <w:num w:numId="47">
    <w:abstractNumId w:val="15"/>
  </w:num>
  <w:num w:numId="48">
    <w:abstractNumId w:val="18"/>
  </w:num>
  <w:num w:numId="49">
    <w:abstractNumId w:val="23"/>
  </w:num>
  <w:num w:numId="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3"/>
  </w:num>
  <w:num w:numId="52">
    <w:abstractNumId w:val="0"/>
    <w:lvlOverride w:ilvl="0">
      <w:lvl w:ilvl="0">
        <w:start w:val="1"/>
        <w:numFmt w:val="bullet"/>
        <w:pStyle w:val="Bullet"/>
        <w:lvlText w:val=""/>
        <w:legacy w:legacy="1" w:legacySpace="0" w:legacyIndent="283"/>
        <w:lvlJc w:val="left"/>
        <w:pPr>
          <w:ind w:left="283" w:hanging="283"/>
        </w:pPr>
        <w:rPr>
          <w:rFonts w:ascii="Tms Rmn" w:hAnsi="Tms Rmn" w:hint="default"/>
          <w:sz w:val="18"/>
        </w:rPr>
      </w:lvl>
    </w:lvlOverride>
  </w:num>
  <w:num w:numId="53">
    <w:abstractNumId w:val="88"/>
  </w:num>
  <w:num w:numId="54">
    <w:abstractNumId w:val="19"/>
  </w:num>
  <w:num w:numId="55">
    <w:abstractNumId w:val="37"/>
  </w:num>
  <w:num w:numId="56">
    <w:abstractNumId w:val="104"/>
  </w:num>
  <w:num w:numId="57">
    <w:abstractNumId w:val="4"/>
  </w:num>
  <w:num w:numId="58">
    <w:abstractNumId w:val="97"/>
  </w:num>
  <w:num w:numId="59">
    <w:abstractNumId w:val="34"/>
  </w:num>
  <w:num w:numId="60">
    <w:abstractNumId w:val="36"/>
  </w:num>
  <w:num w:numId="61">
    <w:abstractNumId w:val="90"/>
  </w:num>
  <w:num w:numId="62">
    <w:abstractNumId w:val="38"/>
  </w:num>
  <w:num w:numId="63">
    <w:abstractNumId w:val="3"/>
  </w:num>
  <w:num w:numId="64">
    <w:abstractNumId w:val="45"/>
  </w:num>
  <w:num w:numId="65">
    <w:abstractNumId w:val="83"/>
  </w:num>
  <w:num w:numId="66">
    <w:abstractNumId w:val="75"/>
  </w:num>
  <w:num w:numId="67">
    <w:abstractNumId w:val="57"/>
  </w:num>
  <w:num w:numId="68">
    <w:abstractNumId w:val="25"/>
  </w:num>
  <w:num w:numId="69">
    <w:abstractNumId w:val="103"/>
  </w:num>
  <w:num w:numId="70">
    <w:abstractNumId w:val="69"/>
  </w:num>
  <w:num w:numId="71">
    <w:abstractNumId w:val="64"/>
  </w:num>
  <w:num w:numId="72">
    <w:abstractNumId w:val="76"/>
  </w:num>
  <w:num w:numId="73">
    <w:abstractNumId w:val="42"/>
  </w:num>
  <w:num w:numId="74">
    <w:abstractNumId w:val="65"/>
  </w:num>
  <w:num w:numId="75">
    <w:abstractNumId w:val="24"/>
  </w:num>
  <w:num w:numId="76">
    <w:abstractNumId w:val="67"/>
  </w:num>
  <w:num w:numId="77">
    <w:abstractNumId w:val="81"/>
  </w:num>
  <w:num w:numId="78">
    <w:abstractNumId w:val="61"/>
  </w:num>
  <w:num w:numId="79">
    <w:abstractNumId w:val="39"/>
  </w:num>
  <w:num w:numId="80">
    <w:abstractNumId w:val="80"/>
  </w:num>
  <w:num w:numId="81">
    <w:abstractNumId w:val="26"/>
  </w:num>
  <w:num w:numId="8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94"/>
  </w:num>
  <w:num w:numId="84">
    <w:abstractNumId w:val="99"/>
  </w:num>
  <w:num w:numId="85">
    <w:abstractNumId w:val="48"/>
  </w:num>
  <w:num w:numId="86">
    <w:abstractNumId w:val="91"/>
  </w:num>
  <w:num w:numId="87">
    <w:abstractNumId w:val="60"/>
  </w:num>
  <w:num w:numId="88">
    <w:abstractNumId w:val="53"/>
  </w:num>
  <w:num w:numId="89">
    <w:abstractNumId w:val="55"/>
  </w:num>
  <w:num w:numId="90">
    <w:abstractNumId w:val="63"/>
  </w:num>
  <w:num w:numId="91">
    <w:abstractNumId w:val="96"/>
  </w:num>
  <w:num w:numId="92">
    <w:abstractNumId w:val="56"/>
  </w:num>
  <w:num w:numId="93">
    <w:abstractNumId w:val="66"/>
  </w:num>
  <w:num w:numId="94">
    <w:abstractNumId w:val="70"/>
  </w:num>
  <w:num w:numId="95">
    <w:abstractNumId w:val="50"/>
  </w:num>
  <w:num w:numId="96">
    <w:abstractNumId w:val="44"/>
  </w:num>
  <w:num w:numId="97">
    <w:abstractNumId w:val="95"/>
  </w:num>
  <w:num w:numId="98">
    <w:abstractNumId w:val="105"/>
  </w:num>
  <w:num w:numId="99">
    <w:abstractNumId w:val="78"/>
  </w:num>
  <w:num w:numId="100">
    <w:abstractNumId w:val="106"/>
  </w:num>
  <w:num w:numId="101">
    <w:abstractNumId w:val="98"/>
  </w:num>
  <w:num w:numId="102">
    <w:abstractNumId w:val="12"/>
  </w:num>
  <w:num w:numId="103">
    <w:abstractNumId w:val="79"/>
  </w:num>
  <w:num w:numId="104">
    <w:abstractNumId w:val="27"/>
  </w:num>
  <w:num w:numId="105">
    <w:abstractNumId w:val="72"/>
  </w:num>
  <w:num w:numId="106">
    <w:abstractNumId w:val="41"/>
  </w:num>
  <w:num w:numId="107">
    <w:abstractNumId w:val="10"/>
  </w:num>
  <w:num w:numId="108">
    <w:abstractNumId w:val="9"/>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0AA"/>
    <w:rsid w:val="000460AA"/>
    <w:rsid w:val="000E06A2"/>
    <w:rsid w:val="0012337F"/>
    <w:rsid w:val="00172736"/>
    <w:rsid w:val="001817D6"/>
    <w:rsid w:val="00533807"/>
    <w:rsid w:val="005E64E3"/>
    <w:rsid w:val="008E0DB9"/>
    <w:rsid w:val="00B83BD5"/>
    <w:rsid w:val="00C711A2"/>
    <w:rsid w:val="00E46F8D"/>
    <w:rsid w:val="00E53573"/>
    <w:rsid w:val="00EC5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HTML Acronym"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357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53573"/>
    <w:pPr>
      <w:keepNext/>
      <w:spacing w:before="240" w:after="60"/>
      <w:outlineLvl w:val="0"/>
    </w:pPr>
    <w:rPr>
      <w:rFonts w:ascii="Arial" w:hAnsi="Arial" w:cs="Arial"/>
      <w:b/>
      <w:bCs/>
      <w:kern w:val="32"/>
      <w:sz w:val="32"/>
      <w:szCs w:val="32"/>
    </w:rPr>
  </w:style>
  <w:style w:type="paragraph" w:styleId="Heading2">
    <w:name w:val="heading 2"/>
    <w:aliases w:val="Paranum"/>
    <w:basedOn w:val="Normal"/>
    <w:next w:val="Normal"/>
    <w:link w:val="Heading2Char"/>
    <w:qFormat/>
    <w:rsid w:val="00E53573"/>
    <w:pPr>
      <w:keepNext/>
      <w:spacing w:before="240" w:after="60"/>
      <w:outlineLvl w:val="1"/>
    </w:pPr>
    <w:rPr>
      <w:rFonts w:ascii="Cambria" w:hAnsi="Cambria"/>
      <w:b/>
      <w:bCs/>
      <w:i/>
      <w:iCs/>
      <w:sz w:val="28"/>
      <w:szCs w:val="28"/>
      <w:lang w:val="x-none" w:eastAsia="x-none"/>
    </w:rPr>
  </w:style>
  <w:style w:type="paragraph" w:styleId="Heading3">
    <w:name w:val="heading 3"/>
    <w:aliases w:val="(Sub-Chapter),Centered,(text)"/>
    <w:basedOn w:val="Normal"/>
    <w:next w:val="Normal"/>
    <w:link w:val="Heading3Char"/>
    <w:qFormat/>
    <w:rsid w:val="00E53573"/>
    <w:pPr>
      <w:keepNext/>
      <w:spacing w:before="240" w:after="60"/>
      <w:outlineLvl w:val="2"/>
    </w:pPr>
    <w:rPr>
      <w:rFonts w:ascii="Arial" w:hAnsi="Arial" w:cs="Arial"/>
      <w:sz w:val="26"/>
      <w:szCs w:val="26"/>
    </w:rPr>
  </w:style>
  <w:style w:type="paragraph" w:styleId="Heading4">
    <w:name w:val="heading 4"/>
    <w:aliases w:val="Centred"/>
    <w:basedOn w:val="Normal"/>
    <w:next w:val="Normal"/>
    <w:link w:val="Heading4Char"/>
    <w:qFormat/>
    <w:rsid w:val="00E53573"/>
    <w:pPr>
      <w:keepNext/>
      <w:jc w:val="both"/>
      <w:outlineLvl w:val="3"/>
    </w:pPr>
    <w:rPr>
      <w:rFonts w:ascii="Times Armenian" w:hAnsi="Times Armenian"/>
      <w:b/>
      <w:bCs/>
      <w:lang w:val="x-none" w:eastAsia="x-none"/>
    </w:rPr>
  </w:style>
  <w:style w:type="paragraph" w:styleId="Heading5">
    <w:name w:val="heading 5"/>
    <w:aliases w:val="Side"/>
    <w:basedOn w:val="Normal"/>
    <w:next w:val="Normal"/>
    <w:link w:val="Heading5Char"/>
    <w:qFormat/>
    <w:rsid w:val="00E53573"/>
    <w:pPr>
      <w:spacing w:before="240" w:after="60"/>
      <w:outlineLvl w:val="4"/>
    </w:pPr>
    <w:rPr>
      <w:b/>
      <w:bCs/>
      <w:i/>
      <w:iCs/>
      <w:sz w:val="26"/>
      <w:szCs w:val="26"/>
    </w:rPr>
  </w:style>
  <w:style w:type="paragraph" w:styleId="Heading6">
    <w:name w:val="heading 6"/>
    <w:basedOn w:val="Normal"/>
    <w:next w:val="Normal"/>
    <w:link w:val="Heading6Char"/>
    <w:qFormat/>
    <w:rsid w:val="00E53573"/>
    <w:pPr>
      <w:keepNext/>
      <w:ind w:firstLine="720"/>
      <w:jc w:val="both"/>
      <w:outlineLvl w:val="5"/>
    </w:pPr>
    <w:rPr>
      <w:rFonts w:ascii="Times Armenian" w:hAnsi="Times Armenian"/>
      <w:i/>
      <w:iCs/>
      <w:sz w:val="22"/>
      <w:u w:val="single"/>
      <w:lang w:val="x-none" w:eastAsia="x-none"/>
    </w:rPr>
  </w:style>
  <w:style w:type="paragraph" w:styleId="Heading7">
    <w:name w:val="heading 7"/>
    <w:basedOn w:val="Normal"/>
    <w:next w:val="Normal"/>
    <w:link w:val="Heading7Char"/>
    <w:qFormat/>
    <w:rsid w:val="00E53573"/>
    <w:pPr>
      <w:spacing w:before="240" w:after="60"/>
      <w:outlineLvl w:val="6"/>
    </w:pPr>
    <w:rPr>
      <w:lang w:val="x-none" w:eastAsia="x-none"/>
    </w:rPr>
  </w:style>
  <w:style w:type="paragraph" w:styleId="Heading8">
    <w:name w:val="heading 8"/>
    <w:basedOn w:val="Normal"/>
    <w:next w:val="Normal"/>
    <w:link w:val="Heading8Char"/>
    <w:qFormat/>
    <w:rsid w:val="00E53573"/>
    <w:pPr>
      <w:keepNext/>
      <w:outlineLvl w:val="7"/>
    </w:pPr>
    <w:rPr>
      <w:rFonts w:ascii="Times Armenian" w:hAnsi="Times Armenian"/>
      <w:b/>
      <w:bCs/>
      <w:szCs w:val="20"/>
      <w:lang w:val="hy-AM" w:eastAsia="x-none"/>
    </w:rPr>
  </w:style>
  <w:style w:type="paragraph" w:styleId="Heading9">
    <w:name w:val="heading 9"/>
    <w:basedOn w:val="Normal"/>
    <w:next w:val="Normal"/>
    <w:link w:val="Heading9Char"/>
    <w:qFormat/>
    <w:rsid w:val="00E53573"/>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3573"/>
    <w:rPr>
      <w:rFonts w:ascii="Arial" w:eastAsia="Times New Roman" w:hAnsi="Arial" w:cs="Arial"/>
      <w:b/>
      <w:bCs/>
      <w:kern w:val="32"/>
      <w:sz w:val="32"/>
      <w:szCs w:val="32"/>
    </w:rPr>
  </w:style>
  <w:style w:type="character" w:customStyle="1" w:styleId="Heading2Char">
    <w:name w:val="Heading 2 Char"/>
    <w:aliases w:val="Paranum Char"/>
    <w:basedOn w:val="DefaultParagraphFont"/>
    <w:link w:val="Heading2"/>
    <w:rsid w:val="00E53573"/>
    <w:rPr>
      <w:rFonts w:ascii="Cambria" w:eastAsia="Times New Roman" w:hAnsi="Cambria" w:cs="Times New Roman"/>
      <w:b/>
      <w:bCs/>
      <w:i/>
      <w:iCs/>
      <w:sz w:val="28"/>
      <w:szCs w:val="28"/>
      <w:lang w:val="x-none" w:eastAsia="x-none"/>
    </w:rPr>
  </w:style>
  <w:style w:type="character" w:customStyle="1" w:styleId="Heading3Char">
    <w:name w:val="Heading 3 Char"/>
    <w:aliases w:val="(Sub-Chapter) Char,Centered Char,(text) Char"/>
    <w:basedOn w:val="DefaultParagraphFont"/>
    <w:link w:val="Heading3"/>
    <w:rsid w:val="00E53573"/>
    <w:rPr>
      <w:rFonts w:ascii="Arial" w:eastAsia="Times New Roman" w:hAnsi="Arial" w:cs="Arial"/>
      <w:sz w:val="26"/>
      <w:szCs w:val="26"/>
    </w:rPr>
  </w:style>
  <w:style w:type="character" w:customStyle="1" w:styleId="Heading4Char">
    <w:name w:val="Heading 4 Char"/>
    <w:aliases w:val="Centred Char"/>
    <w:basedOn w:val="DefaultParagraphFont"/>
    <w:link w:val="Heading4"/>
    <w:rsid w:val="00E53573"/>
    <w:rPr>
      <w:rFonts w:ascii="Times Armenian" w:eastAsia="Times New Roman" w:hAnsi="Times Armenian" w:cs="Times New Roman"/>
      <w:b/>
      <w:bCs/>
      <w:sz w:val="24"/>
      <w:szCs w:val="24"/>
      <w:lang w:val="x-none" w:eastAsia="x-none"/>
    </w:rPr>
  </w:style>
  <w:style w:type="character" w:customStyle="1" w:styleId="Heading5Char">
    <w:name w:val="Heading 5 Char"/>
    <w:aliases w:val="Side Char"/>
    <w:basedOn w:val="DefaultParagraphFont"/>
    <w:link w:val="Heading5"/>
    <w:rsid w:val="00E53573"/>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E53573"/>
    <w:rPr>
      <w:rFonts w:ascii="Times Armenian" w:eastAsia="Times New Roman" w:hAnsi="Times Armenian" w:cs="Times New Roman"/>
      <w:i/>
      <w:iCs/>
      <w:szCs w:val="24"/>
      <w:u w:val="single"/>
      <w:lang w:val="x-none" w:eastAsia="x-none"/>
    </w:rPr>
  </w:style>
  <w:style w:type="character" w:customStyle="1" w:styleId="Heading7Char">
    <w:name w:val="Heading 7 Char"/>
    <w:basedOn w:val="DefaultParagraphFont"/>
    <w:link w:val="Heading7"/>
    <w:rsid w:val="00E53573"/>
    <w:rPr>
      <w:rFonts w:ascii="Times New Roman" w:eastAsia="Times New Roman" w:hAnsi="Times New Roman" w:cs="Times New Roman"/>
      <w:sz w:val="24"/>
      <w:szCs w:val="24"/>
      <w:lang w:val="x-none" w:eastAsia="x-none"/>
    </w:rPr>
  </w:style>
  <w:style w:type="character" w:customStyle="1" w:styleId="Heading8Char">
    <w:name w:val="Heading 8 Char"/>
    <w:basedOn w:val="DefaultParagraphFont"/>
    <w:link w:val="Heading8"/>
    <w:rsid w:val="00E53573"/>
    <w:rPr>
      <w:rFonts w:ascii="Times Armenian" w:eastAsia="Times New Roman" w:hAnsi="Times Armenian" w:cs="Times New Roman"/>
      <w:b/>
      <w:bCs/>
      <w:sz w:val="24"/>
      <w:szCs w:val="20"/>
      <w:lang w:val="hy-AM" w:eastAsia="x-none"/>
    </w:rPr>
  </w:style>
  <w:style w:type="character" w:customStyle="1" w:styleId="Heading9Char">
    <w:name w:val="Heading 9 Char"/>
    <w:basedOn w:val="DefaultParagraphFont"/>
    <w:link w:val="Heading9"/>
    <w:rsid w:val="00E53573"/>
    <w:rPr>
      <w:rFonts w:ascii="Cambria" w:eastAsia="Times New Roman" w:hAnsi="Cambria" w:cs="Times New Roman"/>
      <w:lang w:val="x-none" w:eastAsia="x-none"/>
    </w:rPr>
  </w:style>
  <w:style w:type="paragraph" w:customStyle="1" w:styleId="CharChar2CharChar">
    <w:name w:val="Char Char2 Знак Знак Char Char Знак Знак"/>
    <w:basedOn w:val="Normal"/>
    <w:rsid w:val="00E53573"/>
    <w:pPr>
      <w:tabs>
        <w:tab w:val="left" w:pos="709"/>
      </w:tabs>
    </w:pPr>
    <w:rPr>
      <w:rFonts w:ascii="Tahoma" w:hAnsi="Tahoma"/>
      <w:lang w:val="pl-PL" w:eastAsia="pl-PL"/>
    </w:rPr>
  </w:style>
  <w:style w:type="table" w:styleId="TableGrid">
    <w:name w:val="Table Grid"/>
    <w:basedOn w:val="TableNormal"/>
    <w:rsid w:val="00E5357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aliases w:val="Знак15"/>
    <w:basedOn w:val="Normal"/>
    <w:link w:val="BodyTextIndentChar"/>
    <w:rsid w:val="00E53573"/>
    <w:pPr>
      <w:spacing w:after="120"/>
      <w:ind w:left="283"/>
    </w:pPr>
    <w:rPr>
      <w:i/>
      <w:kern w:val="24"/>
      <w:position w:val="-2"/>
      <w:lang w:val="x-none" w:eastAsia="x-none"/>
    </w:rPr>
  </w:style>
  <w:style w:type="character" w:customStyle="1" w:styleId="BodyTextIndentChar">
    <w:name w:val="Body Text Indent Char"/>
    <w:aliases w:val="Знак15 Char"/>
    <w:basedOn w:val="DefaultParagraphFont"/>
    <w:link w:val="BodyTextIndent"/>
    <w:rsid w:val="00E53573"/>
    <w:rPr>
      <w:rFonts w:ascii="Times New Roman" w:eastAsia="Times New Roman" w:hAnsi="Times New Roman" w:cs="Times New Roman"/>
      <w:i/>
      <w:kern w:val="24"/>
      <w:position w:val="-2"/>
      <w:sz w:val="24"/>
      <w:szCs w:val="24"/>
      <w:lang w:val="x-none" w:eastAsia="x-none"/>
    </w:rPr>
  </w:style>
  <w:style w:type="paragraph" w:styleId="BodyText">
    <w:name w:val="Body Text"/>
    <w:aliases w:val="(Main Text),date,OPM"/>
    <w:basedOn w:val="Normal"/>
    <w:link w:val="BodyTextChar"/>
    <w:rsid w:val="00E53573"/>
    <w:pPr>
      <w:spacing w:after="120"/>
    </w:pPr>
    <w:rPr>
      <w:iCs/>
      <w:color w:val="000000"/>
      <w:kern w:val="24"/>
      <w:u w:val="single" w:color="FFFFFF"/>
    </w:rPr>
  </w:style>
  <w:style w:type="character" w:customStyle="1" w:styleId="BodyTextChar">
    <w:name w:val="Body Text Char"/>
    <w:aliases w:val="(Main Text) Char,date Char,OPM Char"/>
    <w:basedOn w:val="DefaultParagraphFont"/>
    <w:link w:val="BodyText"/>
    <w:rsid w:val="00E53573"/>
    <w:rPr>
      <w:rFonts w:ascii="Times New Roman" w:eastAsia="Times New Roman" w:hAnsi="Times New Roman" w:cs="Times New Roman"/>
      <w:iCs/>
      <w:color w:val="000000"/>
      <w:kern w:val="24"/>
      <w:sz w:val="24"/>
      <w:szCs w:val="24"/>
      <w:u w:val="single" w:color="FFFFFF"/>
    </w:rPr>
  </w:style>
  <w:style w:type="paragraph" w:customStyle="1" w:styleId="Default">
    <w:name w:val="Default"/>
    <w:rsid w:val="00E53573"/>
    <w:pPr>
      <w:autoSpaceDE w:val="0"/>
      <w:autoSpaceDN w:val="0"/>
      <w:adjustRightInd w:val="0"/>
      <w:spacing w:after="0" w:line="240" w:lineRule="auto"/>
    </w:pPr>
    <w:rPr>
      <w:rFonts w:ascii="Arial Armenian" w:eastAsia="Times New Roman" w:hAnsi="Arial Armenian" w:cs="Arial Armenian"/>
      <w:color w:val="000000"/>
      <w:sz w:val="24"/>
      <w:szCs w:val="24"/>
      <w:lang w:val="ru-RU" w:eastAsia="ru-RU"/>
    </w:rPr>
  </w:style>
  <w:style w:type="character" w:styleId="Hyperlink">
    <w:name w:val="Hyperlink"/>
    <w:uiPriority w:val="99"/>
    <w:rsid w:val="00E53573"/>
    <w:rPr>
      <w:strike w:val="0"/>
      <w:dstrike w:val="0"/>
      <w:color w:val="595C11"/>
      <w:sz w:val="16"/>
      <w:szCs w:val="16"/>
      <w:u w:val="none"/>
      <w:effect w:val="none"/>
    </w:rPr>
  </w:style>
  <w:style w:type="paragraph" w:customStyle="1" w:styleId="maintitle">
    <w:name w:val="maintitle"/>
    <w:basedOn w:val="Normal"/>
    <w:rsid w:val="00E53573"/>
    <w:pPr>
      <w:spacing w:before="100" w:beforeAutospacing="1" w:after="100" w:afterAutospacing="1"/>
    </w:pPr>
    <w:rPr>
      <w:b/>
      <w:bCs/>
      <w:color w:val="000000"/>
      <w:sz w:val="28"/>
      <w:szCs w:val="28"/>
      <w:lang w:val="ru-RU" w:eastAsia="ru-RU"/>
    </w:rPr>
  </w:style>
  <w:style w:type="paragraph" w:customStyle="1" w:styleId="mainitem">
    <w:name w:val="mainitem"/>
    <w:basedOn w:val="Normal"/>
    <w:rsid w:val="00E53573"/>
    <w:pPr>
      <w:spacing w:before="100" w:beforeAutospacing="1" w:after="100" w:afterAutospacing="1"/>
    </w:pPr>
    <w:rPr>
      <w:b/>
      <w:bCs/>
      <w:color w:val="000000"/>
      <w:sz w:val="16"/>
      <w:szCs w:val="16"/>
      <w:lang w:val="ru-RU" w:eastAsia="ru-RU"/>
    </w:rPr>
  </w:style>
  <w:style w:type="paragraph" w:styleId="z-TopofForm">
    <w:name w:val="HTML Top of Form"/>
    <w:basedOn w:val="Normal"/>
    <w:next w:val="Normal"/>
    <w:link w:val="z-TopofFormChar"/>
    <w:hidden/>
    <w:rsid w:val="00E53573"/>
    <w:pPr>
      <w:pBdr>
        <w:bottom w:val="single" w:sz="6" w:space="1" w:color="auto"/>
      </w:pBdr>
      <w:jc w:val="center"/>
    </w:pPr>
    <w:rPr>
      <w:rFonts w:ascii="Arial" w:hAnsi="Arial"/>
      <w:vanish/>
      <w:color w:val="000000"/>
      <w:sz w:val="16"/>
      <w:szCs w:val="16"/>
      <w:lang w:val="x-none" w:eastAsia="x-none"/>
    </w:rPr>
  </w:style>
  <w:style w:type="character" w:customStyle="1" w:styleId="z-TopofFormChar">
    <w:name w:val="z-Top of Form Char"/>
    <w:basedOn w:val="DefaultParagraphFont"/>
    <w:link w:val="z-TopofForm"/>
    <w:rsid w:val="00E53573"/>
    <w:rPr>
      <w:rFonts w:ascii="Arial" w:eastAsia="Times New Roman" w:hAnsi="Arial" w:cs="Times New Roman"/>
      <w:vanish/>
      <w:color w:val="000000"/>
      <w:sz w:val="16"/>
      <w:szCs w:val="16"/>
      <w:lang w:val="x-none" w:eastAsia="x-none"/>
    </w:rPr>
  </w:style>
  <w:style w:type="paragraph" w:styleId="z-BottomofForm">
    <w:name w:val="HTML Bottom of Form"/>
    <w:basedOn w:val="Normal"/>
    <w:next w:val="Normal"/>
    <w:link w:val="z-BottomofFormChar"/>
    <w:hidden/>
    <w:rsid w:val="00E53573"/>
    <w:pPr>
      <w:pBdr>
        <w:top w:val="single" w:sz="6" w:space="1" w:color="auto"/>
      </w:pBdr>
      <w:jc w:val="center"/>
    </w:pPr>
    <w:rPr>
      <w:rFonts w:ascii="Arial" w:hAnsi="Arial"/>
      <w:vanish/>
      <w:color w:val="000000"/>
      <w:sz w:val="16"/>
      <w:szCs w:val="16"/>
      <w:lang w:val="x-none" w:eastAsia="x-none"/>
    </w:rPr>
  </w:style>
  <w:style w:type="character" w:customStyle="1" w:styleId="z-BottomofFormChar">
    <w:name w:val="z-Bottom of Form Char"/>
    <w:basedOn w:val="DefaultParagraphFont"/>
    <w:link w:val="z-BottomofForm"/>
    <w:rsid w:val="00E53573"/>
    <w:rPr>
      <w:rFonts w:ascii="Arial" w:eastAsia="Times New Roman" w:hAnsi="Arial" w:cs="Times New Roman"/>
      <w:vanish/>
      <w:color w:val="000000"/>
      <w:sz w:val="16"/>
      <w:szCs w:val="16"/>
      <w:lang w:val="x-none" w:eastAsia="x-none"/>
    </w:rPr>
  </w:style>
  <w:style w:type="character" w:customStyle="1" w:styleId="blocktitle1">
    <w:name w:val="blocktitle1"/>
    <w:rsid w:val="00E53573"/>
    <w:rPr>
      <w:rFonts w:ascii="Arial AM" w:hAnsi="Arial AM" w:hint="default"/>
      <w:b/>
      <w:bCs/>
      <w:color w:val="000000"/>
      <w:sz w:val="17"/>
      <w:szCs w:val="17"/>
    </w:rPr>
  </w:style>
  <w:style w:type="paragraph" w:styleId="NormalWeb">
    <w:name w:val="Normal (Web)"/>
    <w:basedOn w:val="Normal"/>
    <w:uiPriority w:val="99"/>
    <w:rsid w:val="00E53573"/>
    <w:pPr>
      <w:spacing w:before="100" w:beforeAutospacing="1" w:after="100" w:afterAutospacing="1"/>
    </w:pPr>
    <w:rPr>
      <w:color w:val="000000"/>
      <w:lang w:val="ru-RU" w:eastAsia="ru-RU"/>
    </w:rPr>
  </w:style>
  <w:style w:type="paragraph" w:customStyle="1" w:styleId="ListParagraph1">
    <w:name w:val="List Paragraph1"/>
    <w:basedOn w:val="Normal"/>
    <w:rsid w:val="00E53573"/>
    <w:pPr>
      <w:suppressAutoHyphens/>
      <w:spacing w:after="200" w:line="276" w:lineRule="auto"/>
      <w:ind w:left="720"/>
    </w:pPr>
    <w:rPr>
      <w:rFonts w:ascii="Times Armenian" w:eastAsia="Calibri" w:hAnsi="Times Armenian" w:cs="Times Armenian"/>
      <w:szCs w:val="22"/>
      <w:lang w:eastAsia="ar-SA"/>
    </w:rPr>
  </w:style>
  <w:style w:type="paragraph" w:styleId="BodyText2">
    <w:name w:val="Body Text 2"/>
    <w:aliases w:val=" Знак,Знак"/>
    <w:basedOn w:val="Normal"/>
    <w:link w:val="BodyText2Char"/>
    <w:rsid w:val="00E53573"/>
    <w:pPr>
      <w:suppressAutoHyphens/>
      <w:spacing w:after="120" w:line="480" w:lineRule="auto"/>
    </w:pPr>
    <w:rPr>
      <w:rFonts w:ascii="Times Armenian" w:eastAsia="Calibri" w:hAnsi="Times Armenian" w:cs="Times Armenian"/>
      <w:szCs w:val="22"/>
      <w:lang w:eastAsia="ar-SA"/>
    </w:rPr>
  </w:style>
  <w:style w:type="character" w:customStyle="1" w:styleId="BodyText2Char">
    <w:name w:val="Body Text 2 Char"/>
    <w:aliases w:val=" Знак Char,Знак Char"/>
    <w:basedOn w:val="DefaultParagraphFont"/>
    <w:link w:val="BodyText2"/>
    <w:rsid w:val="00E53573"/>
    <w:rPr>
      <w:rFonts w:ascii="Times Armenian" w:eastAsia="Calibri" w:hAnsi="Times Armenian" w:cs="Times Armenian"/>
      <w:sz w:val="24"/>
      <w:lang w:eastAsia="ar-SA"/>
    </w:rPr>
  </w:style>
  <w:style w:type="paragraph" w:customStyle="1" w:styleId="CM14">
    <w:name w:val="CM14"/>
    <w:basedOn w:val="Normal"/>
    <w:next w:val="Normal"/>
    <w:rsid w:val="00E53573"/>
    <w:pPr>
      <w:widowControl w:val="0"/>
      <w:autoSpaceDE w:val="0"/>
      <w:autoSpaceDN w:val="0"/>
      <w:adjustRightInd w:val="0"/>
      <w:spacing w:line="253" w:lineRule="atLeast"/>
    </w:pPr>
    <w:rPr>
      <w:rFonts w:ascii="Arial Armenian" w:hAnsi="Arial Armenian" w:cs="Arial Armenian"/>
    </w:rPr>
  </w:style>
  <w:style w:type="paragraph" w:customStyle="1" w:styleId="CM110">
    <w:name w:val="CM110"/>
    <w:basedOn w:val="Normal"/>
    <w:next w:val="Normal"/>
    <w:uiPriority w:val="99"/>
    <w:rsid w:val="00E53573"/>
    <w:pPr>
      <w:widowControl w:val="0"/>
      <w:autoSpaceDE w:val="0"/>
      <w:autoSpaceDN w:val="0"/>
      <w:adjustRightInd w:val="0"/>
      <w:spacing w:after="120"/>
    </w:pPr>
    <w:rPr>
      <w:rFonts w:ascii="Arial Armenian" w:hAnsi="Arial Armenian" w:cs="Arial Armenian"/>
    </w:rPr>
  </w:style>
  <w:style w:type="paragraph" w:customStyle="1" w:styleId="CM115">
    <w:name w:val="CM115"/>
    <w:basedOn w:val="Normal"/>
    <w:next w:val="Normal"/>
    <w:uiPriority w:val="99"/>
    <w:rsid w:val="00E53573"/>
    <w:pPr>
      <w:widowControl w:val="0"/>
      <w:autoSpaceDE w:val="0"/>
      <w:autoSpaceDN w:val="0"/>
      <w:adjustRightInd w:val="0"/>
      <w:spacing w:after="230"/>
    </w:pPr>
    <w:rPr>
      <w:rFonts w:ascii="Arial Armenian" w:hAnsi="Arial Armenian"/>
    </w:rPr>
  </w:style>
  <w:style w:type="paragraph" w:styleId="Header">
    <w:name w:val="header"/>
    <w:aliases w:val="Header Char Char Char Char Char Char Char Char Char Char,Header Char Char Char Char Char Char Char Char Char Char Char Char,h"/>
    <w:basedOn w:val="Normal"/>
    <w:link w:val="HeaderChar"/>
    <w:uiPriority w:val="99"/>
    <w:rsid w:val="00E53573"/>
    <w:pPr>
      <w:tabs>
        <w:tab w:val="center" w:pos="4677"/>
        <w:tab w:val="right" w:pos="9355"/>
      </w:tabs>
    </w:pPr>
  </w:style>
  <w:style w:type="character" w:customStyle="1" w:styleId="HeaderChar">
    <w:name w:val="Header Char"/>
    <w:aliases w:val="Header Char Char Char Char Char Char Char Char Char Char Char1,Header Char Char Char Char Char Char Char Char Char Char Char Char Char1,h Char1"/>
    <w:basedOn w:val="DefaultParagraphFont"/>
    <w:link w:val="Header"/>
    <w:uiPriority w:val="99"/>
    <w:rsid w:val="00E53573"/>
    <w:rPr>
      <w:rFonts w:ascii="Times New Roman" w:eastAsia="Times New Roman" w:hAnsi="Times New Roman" w:cs="Times New Roman"/>
      <w:sz w:val="24"/>
      <w:szCs w:val="24"/>
    </w:rPr>
  </w:style>
  <w:style w:type="paragraph" w:styleId="Footer">
    <w:name w:val="footer"/>
    <w:basedOn w:val="Normal"/>
    <w:link w:val="FooterChar"/>
    <w:uiPriority w:val="99"/>
    <w:rsid w:val="00E53573"/>
    <w:pPr>
      <w:tabs>
        <w:tab w:val="center" w:pos="4677"/>
        <w:tab w:val="right" w:pos="9355"/>
      </w:tabs>
    </w:pPr>
  </w:style>
  <w:style w:type="character" w:customStyle="1" w:styleId="FooterChar">
    <w:name w:val="Footer Char"/>
    <w:basedOn w:val="DefaultParagraphFont"/>
    <w:link w:val="Footer"/>
    <w:uiPriority w:val="99"/>
    <w:rsid w:val="00E53573"/>
    <w:rPr>
      <w:rFonts w:ascii="Times New Roman" w:eastAsia="Times New Roman" w:hAnsi="Times New Roman" w:cs="Times New Roman"/>
      <w:sz w:val="24"/>
      <w:szCs w:val="24"/>
    </w:rPr>
  </w:style>
  <w:style w:type="character" w:styleId="PageNumber">
    <w:name w:val="page number"/>
    <w:basedOn w:val="DefaultParagraphFont"/>
    <w:rsid w:val="00E53573"/>
  </w:style>
  <w:style w:type="character" w:customStyle="1" w:styleId="FootnoteTextChar2">
    <w:name w:val="Footnote Text Char2"/>
    <w:aliases w:val="Footnote Text R Char2,single space Char1,footnote text Char1,fn Char1,FOOTNOTES Char1,ADB Char1,WB-Fußnotentext Char1,Footnote Char1,Fußnote Char1,Footnote Text Char Char Char Char Char Char Char1,ft Char1,Fußnote C Char1"/>
    <w:link w:val="FootnoteText"/>
    <w:semiHidden/>
    <w:rsid w:val="00E53573"/>
  </w:style>
  <w:style w:type="paragraph" w:styleId="FootnoteText">
    <w:name w:val="footnote text"/>
    <w:aliases w:val="Footnote Text R,single space,footnote text,fn,FOOTNOTES,ADB,WB-Fußnotentext,Footnote,Fußnote,Footnote Text Char Char Char Char Char Char,ft,Footnote Text Char1 Char1,Footnote Text Char Char Char1,Footnote Text Char1 Char Char,Fußnote C"/>
    <w:basedOn w:val="Normal"/>
    <w:link w:val="FootnoteTextChar2"/>
    <w:semiHidden/>
    <w:rsid w:val="00E53573"/>
    <w:rPr>
      <w:rFonts w:asciiTheme="minorHAnsi" w:eastAsiaTheme="minorHAnsi" w:hAnsiTheme="minorHAnsi" w:cstheme="minorBidi"/>
      <w:sz w:val="22"/>
      <w:szCs w:val="22"/>
    </w:rPr>
  </w:style>
  <w:style w:type="character" w:customStyle="1" w:styleId="FootnoteTextChar">
    <w:name w:val="Footnote Text Char"/>
    <w:aliases w:val="Footnote Text R Char"/>
    <w:basedOn w:val="DefaultParagraphFont"/>
    <w:uiPriority w:val="99"/>
    <w:semiHidden/>
    <w:rsid w:val="00E53573"/>
    <w:rPr>
      <w:rFonts w:ascii="Times New Roman" w:eastAsia="Times New Roman" w:hAnsi="Times New Roman" w:cs="Times New Roman"/>
      <w:sz w:val="20"/>
      <w:szCs w:val="20"/>
    </w:rPr>
  </w:style>
  <w:style w:type="character" w:customStyle="1" w:styleId="BodyText3Char2">
    <w:name w:val="Body Text 3 Char2"/>
    <w:link w:val="BodyText3"/>
    <w:locked/>
    <w:rsid w:val="00E53573"/>
    <w:rPr>
      <w:sz w:val="16"/>
      <w:szCs w:val="16"/>
      <w:lang w:val="ru-RU" w:eastAsia="ru-RU"/>
    </w:rPr>
  </w:style>
  <w:style w:type="paragraph" w:styleId="BodyText3">
    <w:name w:val="Body Text 3"/>
    <w:basedOn w:val="Normal"/>
    <w:link w:val="BodyText3Char2"/>
    <w:rsid w:val="00E53573"/>
    <w:pPr>
      <w:spacing w:after="120"/>
    </w:pPr>
    <w:rPr>
      <w:rFonts w:asciiTheme="minorHAnsi" w:eastAsiaTheme="minorHAnsi" w:hAnsiTheme="minorHAnsi" w:cstheme="minorBidi"/>
      <w:sz w:val="16"/>
      <w:szCs w:val="16"/>
      <w:lang w:val="ru-RU" w:eastAsia="ru-RU"/>
    </w:rPr>
  </w:style>
  <w:style w:type="character" w:customStyle="1" w:styleId="BodyText3Char">
    <w:name w:val="Body Text 3 Char"/>
    <w:basedOn w:val="DefaultParagraphFont"/>
    <w:uiPriority w:val="99"/>
    <w:rsid w:val="00E53573"/>
    <w:rPr>
      <w:rFonts w:ascii="Times New Roman" w:eastAsia="Times New Roman" w:hAnsi="Times New Roman" w:cs="Times New Roman"/>
      <w:sz w:val="16"/>
      <w:szCs w:val="16"/>
    </w:rPr>
  </w:style>
  <w:style w:type="paragraph" w:customStyle="1" w:styleId="10CharChar">
    <w:name w:val="Знак Знак10 Char Char"/>
    <w:basedOn w:val="Normal"/>
    <w:rsid w:val="00E53573"/>
    <w:pPr>
      <w:tabs>
        <w:tab w:val="left" w:pos="709"/>
      </w:tabs>
    </w:pPr>
    <w:rPr>
      <w:rFonts w:ascii="Tahoma" w:hAnsi="Tahoma"/>
      <w:lang w:val="pl-PL" w:eastAsia="pl-PL"/>
    </w:rPr>
  </w:style>
  <w:style w:type="character" w:customStyle="1" w:styleId="14">
    <w:name w:val="Знак Знак14"/>
    <w:rsid w:val="00E53573"/>
    <w:rPr>
      <w:rFonts w:ascii="Arial" w:hAnsi="Arial" w:cs="Arial"/>
      <w:b/>
      <w:bCs/>
      <w:kern w:val="32"/>
      <w:sz w:val="32"/>
      <w:szCs w:val="32"/>
      <w:lang w:val="en-US" w:eastAsia="en-US" w:bidi="ar-SA"/>
    </w:rPr>
  </w:style>
  <w:style w:type="character" w:customStyle="1" w:styleId="5">
    <w:name w:val="Знак Знак5"/>
    <w:rsid w:val="00E53573"/>
    <w:rPr>
      <w:sz w:val="16"/>
      <w:szCs w:val="16"/>
      <w:lang w:val="ru-RU" w:eastAsia="ru-RU" w:bidi="ar-SA"/>
    </w:rPr>
  </w:style>
  <w:style w:type="paragraph" w:customStyle="1" w:styleId="Heading3R">
    <w:name w:val="Heading 3R"/>
    <w:basedOn w:val="Normal"/>
    <w:rsid w:val="00E53573"/>
    <w:pPr>
      <w:spacing w:before="120" w:after="120"/>
      <w:outlineLvl w:val="2"/>
    </w:pPr>
    <w:rPr>
      <w:rFonts w:ascii="Arial Armenian" w:hAnsi="Arial Armenian"/>
      <w:b/>
      <w:i/>
      <w:color w:val="000000"/>
      <w:sz w:val="22"/>
      <w:szCs w:val="22"/>
      <w:lang w:val="hy-AM"/>
    </w:rPr>
  </w:style>
  <w:style w:type="paragraph" w:styleId="BodyTextIndent2">
    <w:name w:val="Body Text Indent 2"/>
    <w:basedOn w:val="Normal"/>
    <w:link w:val="BodyTextIndent2Char"/>
    <w:rsid w:val="00E53573"/>
    <w:pPr>
      <w:spacing w:after="120" w:line="480" w:lineRule="auto"/>
      <w:ind w:left="283"/>
    </w:pPr>
  </w:style>
  <w:style w:type="character" w:customStyle="1" w:styleId="BodyTextIndent2Char">
    <w:name w:val="Body Text Indent 2 Char"/>
    <w:basedOn w:val="DefaultParagraphFont"/>
    <w:link w:val="BodyTextIndent2"/>
    <w:rsid w:val="00E53573"/>
    <w:rPr>
      <w:rFonts w:ascii="Times New Roman" w:eastAsia="Times New Roman" w:hAnsi="Times New Roman" w:cs="Times New Roman"/>
      <w:sz w:val="24"/>
      <w:szCs w:val="24"/>
    </w:rPr>
  </w:style>
  <w:style w:type="paragraph" w:customStyle="1" w:styleId="CM117">
    <w:name w:val="CM117"/>
    <w:basedOn w:val="Default"/>
    <w:next w:val="Default"/>
    <w:rsid w:val="00E53573"/>
    <w:pPr>
      <w:widowControl w:val="0"/>
      <w:spacing w:after="478"/>
    </w:pPr>
    <w:rPr>
      <w:color w:val="auto"/>
      <w:lang w:val="en-US" w:eastAsia="en-US"/>
    </w:rPr>
  </w:style>
  <w:style w:type="paragraph" w:customStyle="1" w:styleId="1111">
    <w:name w:val="1111"/>
    <w:basedOn w:val="Normal"/>
    <w:uiPriority w:val="99"/>
    <w:rsid w:val="00E53573"/>
    <w:pPr>
      <w:numPr>
        <w:numId w:val="1"/>
      </w:numPr>
    </w:pPr>
    <w:rPr>
      <w:rFonts w:ascii="Dallak Helv" w:hAnsi="Dallak Helv" w:cs="Arial Armenian"/>
      <w:b/>
      <w:noProof/>
      <w:color w:val="000000"/>
      <w:sz w:val="19"/>
      <w:szCs w:val="20"/>
      <w:lang w:val="en-AU" w:eastAsia="ru-RU"/>
    </w:rPr>
  </w:style>
  <w:style w:type="paragraph" w:styleId="NoSpacing">
    <w:name w:val="No Spacing"/>
    <w:link w:val="NoSpacingChar"/>
    <w:uiPriority w:val="1"/>
    <w:qFormat/>
    <w:rsid w:val="00E53573"/>
    <w:pPr>
      <w:spacing w:after="0" w:line="240" w:lineRule="auto"/>
    </w:pPr>
    <w:rPr>
      <w:rFonts w:ascii="Calibri" w:eastAsia="Times New Roman" w:hAnsi="Calibri" w:cs="Times New Roman"/>
      <w:lang w:val="ru-RU" w:eastAsia="ru-RU"/>
    </w:rPr>
  </w:style>
  <w:style w:type="character" w:styleId="FootnoteReference">
    <w:name w:val="footnote reference"/>
    <w:aliases w:val="ftref,Footnote Reference Number"/>
    <w:semiHidden/>
    <w:unhideWhenUsed/>
    <w:rsid w:val="00E53573"/>
    <w:rPr>
      <w:vertAlign w:val="superscript"/>
    </w:rPr>
  </w:style>
  <w:style w:type="paragraph" w:customStyle="1" w:styleId="CharChar2">
    <w:name w:val="Char Char2 Знак Знак"/>
    <w:basedOn w:val="Normal"/>
    <w:rsid w:val="00E53573"/>
    <w:pPr>
      <w:tabs>
        <w:tab w:val="left" w:pos="709"/>
      </w:tabs>
    </w:pPr>
    <w:rPr>
      <w:rFonts w:ascii="Tahoma" w:hAnsi="Tahoma"/>
      <w:lang w:val="pl-PL" w:eastAsia="pl-PL"/>
    </w:rPr>
  </w:style>
  <w:style w:type="character" w:styleId="FollowedHyperlink">
    <w:name w:val="FollowedHyperlink"/>
    <w:uiPriority w:val="99"/>
    <w:rsid w:val="00E53573"/>
    <w:rPr>
      <w:color w:val="800080"/>
      <w:u w:val="single"/>
    </w:rPr>
  </w:style>
  <w:style w:type="character" w:customStyle="1" w:styleId="3">
    <w:name w:val="Знак Знак3"/>
    <w:locked/>
    <w:rsid w:val="00E53573"/>
    <w:rPr>
      <w:rFonts w:ascii="Arial" w:hAnsi="Arial" w:cs="Arial"/>
      <w:b/>
      <w:bCs/>
      <w:kern w:val="32"/>
      <w:sz w:val="32"/>
      <w:szCs w:val="32"/>
      <w:lang w:val="en-US" w:eastAsia="en-US" w:bidi="ar-SA"/>
    </w:rPr>
  </w:style>
  <w:style w:type="paragraph" w:customStyle="1" w:styleId="CharChar2CharChar0">
    <w:name w:val="Char Char2 Знак Знак Char Char"/>
    <w:basedOn w:val="Normal"/>
    <w:rsid w:val="00E53573"/>
    <w:pPr>
      <w:tabs>
        <w:tab w:val="left" w:pos="709"/>
      </w:tabs>
    </w:pPr>
    <w:rPr>
      <w:rFonts w:ascii="Tahoma" w:hAnsi="Tahoma"/>
      <w:lang w:val="pl-PL" w:eastAsia="pl-PL"/>
    </w:rPr>
  </w:style>
  <w:style w:type="character" w:customStyle="1" w:styleId="Sub-Chapter">
    <w:name w:val="(Sub-Chapter) Знак"/>
    <w:aliases w:val="Centered Знак,(text) Знак Знак"/>
    <w:locked/>
    <w:rsid w:val="00E53573"/>
    <w:rPr>
      <w:rFonts w:ascii="Arial" w:hAnsi="Arial" w:cs="Arial"/>
      <w:sz w:val="26"/>
      <w:szCs w:val="26"/>
      <w:lang w:val="en-US" w:eastAsia="en-US" w:bidi="ar-SA"/>
    </w:rPr>
  </w:style>
  <w:style w:type="paragraph" w:customStyle="1" w:styleId="mechtex">
    <w:name w:val="mechtex"/>
    <w:basedOn w:val="Normal"/>
    <w:link w:val="mechtexChar"/>
    <w:rsid w:val="00E53573"/>
    <w:pPr>
      <w:jc w:val="center"/>
    </w:pPr>
    <w:rPr>
      <w:rFonts w:ascii="Arial Armenian" w:hAnsi="Arial Armenian"/>
      <w:sz w:val="22"/>
      <w:szCs w:val="20"/>
      <w:lang w:eastAsia="ru-RU"/>
    </w:rPr>
  </w:style>
  <w:style w:type="character" w:customStyle="1" w:styleId="mechtexChar">
    <w:name w:val="mechtex Char"/>
    <w:link w:val="mechtex"/>
    <w:rsid w:val="00E53573"/>
    <w:rPr>
      <w:rFonts w:ascii="Arial Armenian" w:eastAsia="Times New Roman" w:hAnsi="Arial Armenian" w:cs="Times New Roman"/>
      <w:szCs w:val="20"/>
      <w:lang w:eastAsia="ru-RU"/>
    </w:rPr>
  </w:style>
  <w:style w:type="character" w:customStyle="1" w:styleId="MainText">
    <w:name w:val="(Main Text) Знак"/>
    <w:aliases w:val="date Знак,OPM Знак Знак"/>
    <w:rsid w:val="00E53573"/>
    <w:rPr>
      <w:iCs/>
      <w:color w:val="000000"/>
      <w:kern w:val="24"/>
      <w:sz w:val="24"/>
      <w:szCs w:val="24"/>
      <w:u w:val="single" w:color="FFFFFF"/>
      <w:lang w:val="en-US" w:eastAsia="en-US" w:bidi="ar-SA"/>
    </w:rPr>
  </w:style>
  <w:style w:type="character" w:customStyle="1" w:styleId="2">
    <w:name w:val="Знак Знак2"/>
    <w:aliases w:val="Знак Знак Знак"/>
    <w:rsid w:val="00E53573"/>
    <w:rPr>
      <w:rFonts w:ascii="Times Armenian" w:eastAsia="Calibri" w:hAnsi="Times Armenian" w:cs="Times Armenian"/>
      <w:sz w:val="24"/>
      <w:szCs w:val="22"/>
      <w:lang w:val="en-US" w:eastAsia="ar-SA" w:bidi="ar-SA"/>
    </w:rPr>
  </w:style>
  <w:style w:type="character" w:customStyle="1" w:styleId="1">
    <w:name w:val="Знак Знак1"/>
    <w:rsid w:val="00E53573"/>
    <w:rPr>
      <w:sz w:val="24"/>
      <w:szCs w:val="24"/>
      <w:lang w:val="en-US" w:eastAsia="en-US" w:bidi="ar-SA"/>
    </w:rPr>
  </w:style>
  <w:style w:type="character" w:customStyle="1" w:styleId="a">
    <w:name w:val="Знак Знак"/>
    <w:locked/>
    <w:rsid w:val="00E53573"/>
    <w:rPr>
      <w:sz w:val="16"/>
      <w:szCs w:val="16"/>
      <w:lang w:val="ru-RU" w:eastAsia="ru-RU" w:bidi="ar-SA"/>
    </w:rPr>
  </w:style>
  <w:style w:type="paragraph" w:customStyle="1" w:styleId="CharChar2CharCharChar">
    <w:name w:val="Char Char2 Знак Знак Char Char Знак Знак Char"/>
    <w:basedOn w:val="Normal"/>
    <w:rsid w:val="00E53573"/>
    <w:pPr>
      <w:tabs>
        <w:tab w:val="left" w:pos="709"/>
      </w:tabs>
    </w:pPr>
    <w:rPr>
      <w:rFonts w:ascii="Tahoma" w:hAnsi="Tahoma"/>
      <w:lang w:val="pl-PL" w:eastAsia="pl-PL"/>
    </w:rPr>
  </w:style>
  <w:style w:type="paragraph" w:customStyle="1" w:styleId="CharChar20">
    <w:name w:val="Char Char2 Знак Знак"/>
    <w:basedOn w:val="Normal"/>
    <w:rsid w:val="00E53573"/>
    <w:pPr>
      <w:tabs>
        <w:tab w:val="left" w:pos="709"/>
      </w:tabs>
    </w:pPr>
    <w:rPr>
      <w:rFonts w:ascii="Tahoma" w:hAnsi="Tahoma"/>
      <w:lang w:val="pl-PL" w:eastAsia="pl-PL"/>
    </w:rPr>
  </w:style>
  <w:style w:type="paragraph" w:customStyle="1" w:styleId="CharChar2CharChar1">
    <w:name w:val="Char Char2 Знак Знак Char Char Знак Знак"/>
    <w:basedOn w:val="Normal"/>
    <w:rsid w:val="00E53573"/>
    <w:pPr>
      <w:tabs>
        <w:tab w:val="left" w:pos="709"/>
      </w:tabs>
    </w:pPr>
    <w:rPr>
      <w:rFonts w:ascii="Tahoma" w:hAnsi="Tahoma"/>
      <w:lang w:val="pl-PL" w:eastAsia="pl-PL"/>
    </w:rPr>
  </w:style>
  <w:style w:type="paragraph" w:customStyle="1" w:styleId="CharCharCharCharCharCharCharCharCharCharCharChar">
    <w:name w:val="Char Char Char Char Char Char Char Char Char Char Char Char"/>
    <w:basedOn w:val="Normal"/>
    <w:rsid w:val="00E53573"/>
    <w:pPr>
      <w:spacing w:after="160" w:line="240" w:lineRule="exact"/>
    </w:pPr>
    <w:rPr>
      <w:rFonts w:ascii="Arial" w:hAnsi="Arial" w:cs="Arial"/>
      <w:sz w:val="20"/>
      <w:szCs w:val="20"/>
    </w:rPr>
  </w:style>
  <w:style w:type="paragraph" w:customStyle="1" w:styleId="StyleGHEAGrapalatJustifiedBefore12pt">
    <w:name w:val="Style GHEA Grapalat Justified Before:  12 pt"/>
    <w:basedOn w:val="Normal"/>
    <w:link w:val="StyleGHEAGrapalatJustifiedBefore12ptChar"/>
    <w:rsid w:val="00E53573"/>
    <w:pPr>
      <w:numPr>
        <w:numId w:val="43"/>
      </w:numPr>
      <w:spacing w:before="240" w:after="240"/>
      <w:jc w:val="both"/>
    </w:pPr>
    <w:rPr>
      <w:rFonts w:ascii="GHEA Grapalat" w:hAnsi="GHEA Grapalat"/>
      <w:szCs w:val="20"/>
      <w:lang w:val="x-none" w:eastAsia="x-none"/>
    </w:rPr>
  </w:style>
  <w:style w:type="character" w:customStyle="1" w:styleId="StyleGHEAGrapalatJustifiedBefore12ptChar">
    <w:name w:val="Style GHEA Grapalat Justified Before:  12 pt Char"/>
    <w:link w:val="StyleGHEAGrapalatJustifiedBefore12pt"/>
    <w:rsid w:val="00E53573"/>
    <w:rPr>
      <w:rFonts w:ascii="GHEA Grapalat" w:eastAsia="Times New Roman" w:hAnsi="GHEA Grapalat" w:cs="Times New Roman"/>
      <w:sz w:val="24"/>
      <w:szCs w:val="20"/>
      <w:lang w:val="x-none" w:eastAsia="x-none"/>
    </w:rPr>
  </w:style>
  <w:style w:type="paragraph" w:customStyle="1" w:styleId="norm">
    <w:name w:val="norm"/>
    <w:basedOn w:val="Normal"/>
    <w:uiPriority w:val="99"/>
    <w:rsid w:val="00E53573"/>
    <w:pPr>
      <w:spacing w:line="480" w:lineRule="auto"/>
      <w:ind w:firstLine="709"/>
      <w:jc w:val="both"/>
    </w:pPr>
    <w:rPr>
      <w:rFonts w:ascii="Arial Armenian" w:hAnsi="Arial Armenian"/>
      <w:sz w:val="22"/>
      <w:szCs w:val="20"/>
      <w:lang w:eastAsia="ru-RU"/>
    </w:rPr>
  </w:style>
  <w:style w:type="character" w:styleId="Strong">
    <w:name w:val="Strong"/>
    <w:uiPriority w:val="22"/>
    <w:qFormat/>
    <w:rsid w:val="00E53573"/>
    <w:rPr>
      <w:b/>
      <w:bCs/>
    </w:rPr>
  </w:style>
  <w:style w:type="character" w:styleId="Emphasis">
    <w:name w:val="Emphasis"/>
    <w:uiPriority w:val="20"/>
    <w:qFormat/>
    <w:rsid w:val="00E53573"/>
    <w:rPr>
      <w:i/>
      <w:iCs/>
    </w:rPr>
  </w:style>
  <w:style w:type="paragraph" w:customStyle="1" w:styleId="ListParagraph2">
    <w:name w:val="List Paragraph2"/>
    <w:aliases w:val="Akapit z listą BS,List Paragraph 1,List_Paragraph,Multilevel para_II"/>
    <w:basedOn w:val="Normal"/>
    <w:link w:val="ListParagraphChar"/>
    <w:uiPriority w:val="34"/>
    <w:qFormat/>
    <w:rsid w:val="00E53573"/>
    <w:pPr>
      <w:spacing w:after="200" w:line="276" w:lineRule="auto"/>
      <w:ind w:left="720"/>
      <w:contextualSpacing/>
    </w:pPr>
    <w:rPr>
      <w:rFonts w:ascii="Calibri" w:eastAsia="Calibri" w:hAnsi="Calibri"/>
      <w:sz w:val="22"/>
      <w:szCs w:val="22"/>
      <w:lang w:val="x-none" w:eastAsia="x-none"/>
    </w:rPr>
  </w:style>
  <w:style w:type="character" w:customStyle="1" w:styleId="ListParagraphChar">
    <w:name w:val="List Paragraph Char"/>
    <w:aliases w:val="Akapit z listą BS Char,List Paragraph 1 Char,List_Paragraph Char,Multilevel para_II Char"/>
    <w:link w:val="ListParagraph2"/>
    <w:uiPriority w:val="34"/>
    <w:rsid w:val="00E53573"/>
    <w:rPr>
      <w:rFonts w:ascii="Calibri" w:eastAsia="Calibri" w:hAnsi="Calibri" w:cs="Times New Roman"/>
      <w:lang w:val="x-none" w:eastAsia="x-none"/>
    </w:rPr>
  </w:style>
  <w:style w:type="paragraph" w:customStyle="1" w:styleId="CharCharCharCharCharCharChar">
    <w:name w:val="Char Char Char Char Char Char Char"/>
    <w:basedOn w:val="Normal"/>
    <w:next w:val="Normal"/>
    <w:rsid w:val="00E53573"/>
    <w:pPr>
      <w:spacing w:after="160" w:line="240" w:lineRule="exact"/>
    </w:pPr>
    <w:rPr>
      <w:rFonts w:ascii="Tahoma" w:hAnsi="Tahoma"/>
      <w:szCs w:val="20"/>
      <w:lang w:val="en-GB" w:eastAsia="ru-RU"/>
    </w:rPr>
  </w:style>
  <w:style w:type="paragraph" w:customStyle="1" w:styleId="CaptionAnnexedTable">
    <w:name w:val="Caption_Annexed Table"/>
    <w:basedOn w:val="Caption"/>
    <w:rsid w:val="00E53573"/>
    <w:pPr>
      <w:keepNext/>
      <w:keepLines/>
      <w:widowControl w:val="0"/>
      <w:spacing w:before="120"/>
      <w:ind w:left="1325" w:hanging="1325"/>
      <w:jc w:val="both"/>
    </w:pPr>
    <w:rPr>
      <w:rFonts w:ascii="GHEA Grapalat" w:hAnsi="GHEA Grapalat" w:cs="Sylfaen"/>
      <w:bCs w:val="0"/>
      <w:sz w:val="24"/>
      <w:szCs w:val="24"/>
    </w:rPr>
  </w:style>
  <w:style w:type="paragraph" w:styleId="Caption">
    <w:name w:val="caption"/>
    <w:basedOn w:val="Normal"/>
    <w:next w:val="Normal"/>
    <w:uiPriority w:val="35"/>
    <w:qFormat/>
    <w:rsid w:val="00E53573"/>
    <w:rPr>
      <w:b/>
      <w:bCs/>
      <w:sz w:val="20"/>
      <w:szCs w:val="20"/>
    </w:rPr>
  </w:style>
  <w:style w:type="character" w:customStyle="1" w:styleId="apple-converted-space">
    <w:name w:val="apple-converted-space"/>
    <w:rsid w:val="00E53573"/>
  </w:style>
  <w:style w:type="character" w:customStyle="1" w:styleId="HeaderChar1">
    <w:name w:val="Header Char1"/>
    <w:aliases w:val="Header Char Char Char Char Char Char Char Char Char Char Char,Header Char Char Char Char Char Char Char Char Char Char Char Char Char,h Char"/>
    <w:rsid w:val="00E53573"/>
    <w:rPr>
      <w:sz w:val="24"/>
      <w:szCs w:val="24"/>
    </w:rPr>
  </w:style>
  <w:style w:type="character" w:customStyle="1" w:styleId="FootnoteTextChar3">
    <w:name w:val="Footnote Text Char3"/>
    <w:aliases w:val="single space Char,footnote text Char,fn Char,FOOTNOTES Char,ADB Char,WB-Fußnotentext Char,Footnote Char,Fußnote Char,Footnote Text Char Char Char Char Char Char Char,ft Char,Footnote Text Char1 Char1 Char,Fußnote C Char"/>
    <w:semiHidden/>
    <w:locked/>
    <w:rsid w:val="00E53573"/>
    <w:rPr>
      <w:rFonts w:ascii="Times New Roman" w:eastAsia="Times New Roman" w:hAnsi="Times New Roman" w:cs="Times New Roman"/>
      <w:sz w:val="20"/>
      <w:szCs w:val="20"/>
      <w:lang w:val="ru-RU" w:eastAsia="ru-RU"/>
    </w:rPr>
  </w:style>
  <w:style w:type="paragraph" w:customStyle="1" w:styleId="StyleCaption11pt">
    <w:name w:val="Style Caption + 11 pt"/>
    <w:basedOn w:val="Caption"/>
    <w:link w:val="StyleCaption11ptChar"/>
    <w:rsid w:val="00E53573"/>
    <w:pPr>
      <w:spacing w:before="360" w:after="120"/>
      <w:ind w:left="1350" w:hanging="1350"/>
    </w:pPr>
    <w:rPr>
      <w:rFonts w:ascii="GHEA Grapalat" w:hAnsi="GHEA Grapalat"/>
      <w:lang w:val="x-none" w:eastAsia="ru-RU"/>
    </w:rPr>
  </w:style>
  <w:style w:type="character" w:customStyle="1" w:styleId="StyleCaption11ptChar">
    <w:name w:val="Style Caption + 11 pt Char"/>
    <w:link w:val="StyleCaption11pt"/>
    <w:rsid w:val="00E53573"/>
    <w:rPr>
      <w:rFonts w:ascii="GHEA Grapalat" w:eastAsia="Times New Roman" w:hAnsi="GHEA Grapalat" w:cs="Times New Roman"/>
      <w:b/>
      <w:bCs/>
      <w:sz w:val="20"/>
      <w:szCs w:val="20"/>
      <w:lang w:val="x-none" w:eastAsia="ru-RU"/>
    </w:rPr>
  </w:style>
  <w:style w:type="paragraph" w:customStyle="1" w:styleId="NormalBlack">
    <w:name w:val="Normal + Black"/>
    <w:basedOn w:val="FootnoteText"/>
    <w:link w:val="NormalBlackChar"/>
    <w:rsid w:val="00E53573"/>
    <w:pPr>
      <w:jc w:val="both"/>
    </w:pPr>
    <w:rPr>
      <w:rFonts w:ascii="Times Armenian" w:hAnsi="Times Armenian"/>
      <w:lang w:val="x-none" w:eastAsia="ru-RU"/>
    </w:rPr>
  </w:style>
  <w:style w:type="character" w:customStyle="1" w:styleId="NormalBlackChar">
    <w:name w:val="Normal + Black Char"/>
    <w:link w:val="NormalBlack"/>
    <w:rsid w:val="00E53573"/>
    <w:rPr>
      <w:rFonts w:ascii="Times Armenian" w:hAnsi="Times Armenian"/>
      <w:lang w:val="x-none" w:eastAsia="ru-RU"/>
    </w:rPr>
  </w:style>
  <w:style w:type="paragraph" w:customStyle="1" w:styleId="StyleGHEAGrapalatJustifiedAfter6ptLinespacingMultip">
    <w:name w:val="Style GHEA Grapalat Justified After:  6 pt Line spacing:  Multip..."/>
    <w:basedOn w:val="Normal"/>
    <w:rsid w:val="00E53573"/>
    <w:pPr>
      <w:numPr>
        <w:numId w:val="45"/>
      </w:numPr>
      <w:spacing w:before="240" w:after="240"/>
      <w:jc w:val="both"/>
    </w:pPr>
    <w:rPr>
      <w:rFonts w:ascii="GHEA Grapalat" w:hAnsi="GHEA Grapalat"/>
      <w:szCs w:val="20"/>
      <w:lang w:val="hy-AM" w:eastAsia="ru-RU"/>
    </w:rPr>
  </w:style>
  <w:style w:type="character" w:customStyle="1" w:styleId="10">
    <w:name w:val="Текст сноски Знак1"/>
    <w:aliases w:val="Fußnote C Знак"/>
    <w:uiPriority w:val="99"/>
    <w:semiHidden/>
    <w:rsid w:val="00E53573"/>
    <w:rPr>
      <w:rFonts w:ascii="Times New Roman" w:eastAsia="Times New Roman" w:hAnsi="Times New Roman" w:cs="Times New Roman"/>
      <w:sz w:val="20"/>
      <w:szCs w:val="20"/>
      <w:lang w:val="en-US"/>
    </w:rPr>
  </w:style>
  <w:style w:type="character" w:customStyle="1" w:styleId="31">
    <w:name w:val="Основной текст 3 Знак1"/>
    <w:uiPriority w:val="99"/>
    <w:semiHidden/>
    <w:rsid w:val="00E53573"/>
    <w:rPr>
      <w:rFonts w:ascii="Times New Roman" w:eastAsia="Times New Roman" w:hAnsi="Times New Roman" w:cs="Times New Roman"/>
      <w:sz w:val="16"/>
      <w:szCs w:val="16"/>
      <w:lang w:val="en-US"/>
    </w:rPr>
  </w:style>
  <w:style w:type="paragraph" w:customStyle="1" w:styleId="ListParagraph20">
    <w:name w:val="List Paragraph2"/>
    <w:basedOn w:val="Normal"/>
    <w:rsid w:val="00E53573"/>
    <w:pPr>
      <w:suppressAutoHyphens/>
      <w:spacing w:after="200" w:line="276" w:lineRule="auto"/>
      <w:ind w:left="720"/>
    </w:pPr>
    <w:rPr>
      <w:rFonts w:ascii="Times Armenian" w:eastAsia="Calibri" w:hAnsi="Times Armenian" w:cs="Times Armenian"/>
      <w:szCs w:val="22"/>
      <w:lang w:eastAsia="ar-SA"/>
    </w:rPr>
  </w:style>
  <w:style w:type="paragraph" w:customStyle="1" w:styleId="Titlechart">
    <w:name w:val="Title_chart"/>
    <w:basedOn w:val="Caption"/>
    <w:rsid w:val="00E53573"/>
    <w:pPr>
      <w:keepNext/>
      <w:spacing w:after="60"/>
    </w:pPr>
    <w:rPr>
      <w:szCs w:val="22"/>
      <w:lang w:val="x-none" w:eastAsia="ru-RU"/>
    </w:rPr>
  </w:style>
  <w:style w:type="paragraph" w:customStyle="1" w:styleId="Char">
    <w:name w:val="Char"/>
    <w:basedOn w:val="Normal"/>
    <w:rsid w:val="00E53573"/>
    <w:pPr>
      <w:spacing w:after="160" w:line="240" w:lineRule="exact"/>
    </w:pPr>
    <w:rPr>
      <w:rFonts w:ascii="Arial" w:hAnsi="Arial" w:cs="Arial"/>
      <w:sz w:val="20"/>
      <w:szCs w:val="20"/>
    </w:rPr>
  </w:style>
  <w:style w:type="paragraph" w:styleId="BalloonText">
    <w:name w:val="Balloon Text"/>
    <w:basedOn w:val="Normal"/>
    <w:link w:val="BalloonTextChar"/>
    <w:rsid w:val="00E53573"/>
    <w:rPr>
      <w:rFonts w:ascii="Tahoma" w:hAnsi="Tahoma"/>
      <w:sz w:val="16"/>
      <w:szCs w:val="16"/>
      <w:lang w:val="x-none" w:eastAsia="x-none"/>
    </w:rPr>
  </w:style>
  <w:style w:type="character" w:customStyle="1" w:styleId="BalloonTextChar">
    <w:name w:val="Balloon Text Char"/>
    <w:basedOn w:val="DefaultParagraphFont"/>
    <w:link w:val="BalloonText"/>
    <w:rsid w:val="00E53573"/>
    <w:rPr>
      <w:rFonts w:ascii="Tahoma" w:eastAsia="Times New Roman" w:hAnsi="Tahoma" w:cs="Times New Roman"/>
      <w:sz w:val="16"/>
      <w:szCs w:val="16"/>
      <w:lang w:val="x-none" w:eastAsia="x-none"/>
    </w:rPr>
  </w:style>
  <w:style w:type="paragraph" w:customStyle="1" w:styleId="percentage">
    <w:name w:val="percentage"/>
    <w:basedOn w:val="Normal"/>
    <w:rsid w:val="00E53573"/>
    <w:pPr>
      <w:spacing w:before="100" w:beforeAutospacing="1" w:after="100" w:afterAutospacing="1"/>
    </w:pPr>
  </w:style>
  <w:style w:type="character" w:customStyle="1" w:styleId="DocumentMapChar">
    <w:name w:val="Document Map Char"/>
    <w:aliases w:val="Знак Char1,Body Text 2 Char1"/>
    <w:semiHidden/>
    <w:locked/>
    <w:rsid w:val="00E53573"/>
    <w:rPr>
      <w:rFonts w:ascii="Tahoma" w:hAnsi="Tahoma" w:cs="Tahoma" w:hint="default"/>
      <w:sz w:val="16"/>
      <w:szCs w:val="16"/>
    </w:rPr>
  </w:style>
  <w:style w:type="character" w:customStyle="1" w:styleId="WW-Absatz-Standardschriftart1111">
    <w:name w:val="WW-Absatz-Standardschriftart1111"/>
    <w:rsid w:val="00E53573"/>
  </w:style>
  <w:style w:type="character" w:customStyle="1" w:styleId="apple-style-span">
    <w:name w:val="apple-style-span"/>
    <w:rsid w:val="00E53573"/>
  </w:style>
  <w:style w:type="character" w:customStyle="1" w:styleId="Normal1">
    <w:name w:val="Normal1"/>
    <w:rsid w:val="00E53573"/>
    <w:rPr>
      <w:rFonts w:ascii="Arial" w:hAnsi="Arial"/>
      <w:sz w:val="24"/>
    </w:rPr>
  </w:style>
  <w:style w:type="paragraph" w:customStyle="1" w:styleId="CharChar2CharChar2">
    <w:name w:val="Char Char2 Знак Знак Char Char"/>
    <w:basedOn w:val="Normal"/>
    <w:rsid w:val="00E53573"/>
    <w:pPr>
      <w:tabs>
        <w:tab w:val="left" w:pos="709"/>
      </w:tabs>
    </w:pPr>
    <w:rPr>
      <w:rFonts w:ascii="Tahoma" w:hAnsi="Tahoma"/>
      <w:lang w:val="pl-PL" w:eastAsia="pl-PL"/>
    </w:rPr>
  </w:style>
  <w:style w:type="paragraph" w:customStyle="1" w:styleId="CharChar2CharCharChar0">
    <w:name w:val="Char Char2 Знак Знак Char Char Знак Знак Char"/>
    <w:basedOn w:val="Normal"/>
    <w:rsid w:val="00E53573"/>
    <w:pPr>
      <w:tabs>
        <w:tab w:val="left" w:pos="709"/>
      </w:tabs>
    </w:pPr>
    <w:rPr>
      <w:rFonts w:ascii="Tahoma" w:hAnsi="Tahoma"/>
      <w:lang w:val="pl-PL" w:eastAsia="pl-PL"/>
    </w:rPr>
  </w:style>
  <w:style w:type="character" w:customStyle="1" w:styleId="140">
    <w:name w:val="Знак Знак14"/>
    <w:rsid w:val="00E53573"/>
    <w:rPr>
      <w:rFonts w:ascii="Arial" w:hAnsi="Arial" w:cs="Arial" w:hint="default"/>
      <w:b/>
      <w:bCs/>
      <w:kern w:val="32"/>
      <w:sz w:val="32"/>
      <w:szCs w:val="32"/>
      <w:lang w:val="en-US" w:eastAsia="en-US" w:bidi="ar-SA"/>
    </w:rPr>
  </w:style>
  <w:style w:type="character" w:customStyle="1" w:styleId="50">
    <w:name w:val="Знак Знак5"/>
    <w:rsid w:val="00E53573"/>
    <w:rPr>
      <w:sz w:val="16"/>
      <w:szCs w:val="16"/>
      <w:lang w:val="ru-RU" w:eastAsia="ru-RU" w:bidi="ar-SA"/>
    </w:rPr>
  </w:style>
  <w:style w:type="character" w:customStyle="1" w:styleId="30">
    <w:name w:val="Знак Знак3"/>
    <w:locked/>
    <w:rsid w:val="00E53573"/>
    <w:rPr>
      <w:rFonts w:ascii="Arial" w:hAnsi="Arial" w:cs="Arial" w:hint="default"/>
      <w:b/>
      <w:bCs/>
      <w:kern w:val="32"/>
      <w:sz w:val="32"/>
      <w:szCs w:val="32"/>
      <w:lang w:val="en-US" w:eastAsia="en-US" w:bidi="ar-SA"/>
    </w:rPr>
  </w:style>
  <w:style w:type="character" w:customStyle="1" w:styleId="11">
    <w:name w:val="Знак Знак1"/>
    <w:rsid w:val="00E53573"/>
    <w:rPr>
      <w:sz w:val="24"/>
      <w:szCs w:val="24"/>
      <w:lang w:val="en-US" w:eastAsia="en-US" w:bidi="ar-SA"/>
    </w:rPr>
  </w:style>
  <w:style w:type="character" w:customStyle="1" w:styleId="a0">
    <w:name w:val="Знак Знак"/>
    <w:locked/>
    <w:rsid w:val="00E53573"/>
    <w:rPr>
      <w:sz w:val="16"/>
      <w:szCs w:val="16"/>
      <w:lang w:val="ru-RU" w:eastAsia="ru-RU" w:bidi="ar-SA"/>
    </w:rPr>
  </w:style>
  <w:style w:type="character" w:customStyle="1" w:styleId="Heading3Char1">
    <w:name w:val="Heading 3 Char1"/>
    <w:aliases w:val="(Sub-Chapter) Char1,Centered Char1,(text) Char1"/>
    <w:semiHidden/>
    <w:rsid w:val="00E53573"/>
    <w:rPr>
      <w:rFonts w:ascii="Cambria" w:eastAsia="Times New Roman" w:hAnsi="Cambria" w:cs="Times New Roman"/>
      <w:b/>
      <w:bCs/>
      <w:color w:val="4F81BD"/>
      <w:sz w:val="24"/>
      <w:szCs w:val="24"/>
    </w:rPr>
  </w:style>
  <w:style w:type="character" w:customStyle="1" w:styleId="FootnoteTextChar1">
    <w:name w:val="Footnote Text Char1"/>
    <w:aliases w:val="Footnote Text R Char1"/>
    <w:basedOn w:val="DefaultParagraphFont"/>
    <w:uiPriority w:val="99"/>
    <w:semiHidden/>
    <w:rsid w:val="00E53573"/>
  </w:style>
  <w:style w:type="character" w:customStyle="1" w:styleId="BodyTextChar1">
    <w:name w:val="Body Text Char1"/>
    <w:aliases w:val="(Main Text) Char1,date Char1,OPM Char1"/>
    <w:semiHidden/>
    <w:rsid w:val="00E53573"/>
    <w:rPr>
      <w:sz w:val="24"/>
      <w:szCs w:val="24"/>
    </w:rPr>
  </w:style>
  <w:style w:type="character" w:customStyle="1" w:styleId="BodyText3Char1">
    <w:name w:val="Body Text 3 Char1"/>
    <w:semiHidden/>
    <w:locked/>
    <w:rsid w:val="00E53573"/>
    <w:rPr>
      <w:sz w:val="16"/>
      <w:szCs w:val="16"/>
      <w:lang w:val="ru-RU" w:eastAsia="ru-RU"/>
    </w:rPr>
  </w:style>
  <w:style w:type="paragraph" w:customStyle="1" w:styleId="Text">
    <w:name w:val="Text"/>
    <w:basedOn w:val="Normal"/>
    <w:uiPriority w:val="99"/>
    <w:rsid w:val="00E53573"/>
    <w:pPr>
      <w:overflowPunct w:val="0"/>
      <w:autoSpaceDE w:val="0"/>
      <w:autoSpaceDN w:val="0"/>
      <w:adjustRightInd w:val="0"/>
      <w:spacing w:after="220"/>
      <w:jc w:val="both"/>
      <w:textAlignment w:val="baseline"/>
    </w:pPr>
    <w:rPr>
      <w:sz w:val="22"/>
      <w:szCs w:val="20"/>
      <w:lang w:val="en-GB"/>
    </w:rPr>
  </w:style>
  <w:style w:type="paragraph" w:customStyle="1" w:styleId="Bullet">
    <w:name w:val="Bullet"/>
    <w:aliases w:val="bl,Bullet L1,bl1"/>
    <w:basedOn w:val="Normal"/>
    <w:rsid w:val="00E53573"/>
    <w:pPr>
      <w:numPr>
        <w:numId w:val="52"/>
      </w:numPr>
      <w:overflowPunct w:val="0"/>
      <w:autoSpaceDE w:val="0"/>
      <w:autoSpaceDN w:val="0"/>
      <w:adjustRightInd w:val="0"/>
      <w:spacing w:after="130"/>
      <w:jc w:val="both"/>
      <w:textAlignment w:val="baseline"/>
    </w:pPr>
    <w:rPr>
      <w:sz w:val="22"/>
      <w:szCs w:val="20"/>
      <w:lang w:val="en-GB"/>
    </w:rPr>
  </w:style>
  <w:style w:type="character" w:customStyle="1" w:styleId="longtext">
    <w:name w:val="long_text"/>
    <w:basedOn w:val="DefaultParagraphFont"/>
    <w:rsid w:val="00E53573"/>
  </w:style>
  <w:style w:type="character" w:customStyle="1" w:styleId="NoSpacingChar">
    <w:name w:val="No Spacing Char"/>
    <w:link w:val="NoSpacing"/>
    <w:uiPriority w:val="1"/>
    <w:rsid w:val="00E53573"/>
    <w:rPr>
      <w:rFonts w:ascii="Calibri" w:eastAsia="Times New Roman" w:hAnsi="Calibri" w:cs="Times New Roman"/>
      <w:lang w:val="ru-RU" w:eastAsia="ru-RU"/>
    </w:rPr>
  </w:style>
  <w:style w:type="paragraph" w:customStyle="1" w:styleId="annexedhead">
    <w:name w:val="annexed head"/>
    <w:basedOn w:val="Heading2"/>
    <w:next w:val="Normal"/>
    <w:rsid w:val="00E53573"/>
    <w:pPr>
      <w:widowControl w:val="0"/>
      <w:tabs>
        <w:tab w:val="num" w:pos="1440"/>
      </w:tabs>
      <w:spacing w:before="120" w:after="120"/>
    </w:pPr>
    <w:rPr>
      <w:rFonts w:ascii="Times Armenian" w:hAnsi="Times Armenian"/>
      <w:bCs w:val="0"/>
      <w:i w:val="0"/>
      <w:iCs w:val="0"/>
      <w:kern w:val="28"/>
      <w:szCs w:val="20"/>
      <w:lang w:val="en-GB" w:eastAsia="en-US"/>
    </w:rPr>
  </w:style>
  <w:style w:type="paragraph" w:customStyle="1" w:styleId="CM17">
    <w:name w:val="CM17"/>
    <w:basedOn w:val="Default"/>
    <w:next w:val="Default"/>
    <w:uiPriority w:val="99"/>
    <w:rsid w:val="00E53573"/>
    <w:pPr>
      <w:widowControl w:val="0"/>
      <w:spacing w:line="253" w:lineRule="atLeast"/>
    </w:pPr>
    <w:rPr>
      <w:color w:val="auto"/>
      <w:lang w:val="en-US" w:eastAsia="en-US"/>
    </w:rPr>
  </w:style>
  <w:style w:type="paragraph" w:customStyle="1" w:styleId="CM98">
    <w:name w:val="CM98"/>
    <w:basedOn w:val="Normal"/>
    <w:next w:val="Normal"/>
    <w:rsid w:val="00E53573"/>
    <w:pPr>
      <w:widowControl w:val="0"/>
      <w:autoSpaceDE w:val="0"/>
      <w:autoSpaceDN w:val="0"/>
      <w:adjustRightInd w:val="0"/>
      <w:spacing w:after="238"/>
    </w:pPr>
    <w:rPr>
      <w:rFonts w:ascii="Arial Armenian" w:hAnsi="Arial Armenian" w:cs="Arial"/>
      <w:color w:val="000000"/>
      <w:lang w:val="ru-RU" w:eastAsia="ru-RU"/>
    </w:rPr>
  </w:style>
  <w:style w:type="paragraph" w:customStyle="1" w:styleId="CM127">
    <w:name w:val="CM127"/>
    <w:basedOn w:val="Default"/>
    <w:next w:val="Default"/>
    <w:uiPriority w:val="99"/>
    <w:rsid w:val="00E53573"/>
    <w:pPr>
      <w:widowControl w:val="0"/>
      <w:spacing w:after="1028"/>
    </w:pPr>
    <w:rPr>
      <w:rFonts w:cs="Arial"/>
      <w:color w:val="auto"/>
    </w:rPr>
  </w:style>
  <w:style w:type="paragraph" w:styleId="Title">
    <w:name w:val="Title"/>
    <w:basedOn w:val="Normal"/>
    <w:link w:val="TitleChar"/>
    <w:qFormat/>
    <w:rsid w:val="00E53573"/>
    <w:pPr>
      <w:jc w:val="center"/>
    </w:pPr>
    <w:rPr>
      <w:rFonts w:ascii="Arial Armenian" w:hAnsi="Arial Armenian"/>
      <w:sz w:val="28"/>
      <w:szCs w:val="20"/>
      <w:lang w:eastAsia="x-none"/>
    </w:rPr>
  </w:style>
  <w:style w:type="character" w:customStyle="1" w:styleId="TitleChar">
    <w:name w:val="Title Char"/>
    <w:basedOn w:val="DefaultParagraphFont"/>
    <w:link w:val="Title"/>
    <w:rsid w:val="00E53573"/>
    <w:rPr>
      <w:rFonts w:ascii="Arial Armenian" w:eastAsia="Times New Roman" w:hAnsi="Arial Armenian" w:cs="Times New Roman"/>
      <w:sz w:val="28"/>
      <w:szCs w:val="20"/>
      <w:lang w:eastAsia="x-none"/>
    </w:rPr>
  </w:style>
  <w:style w:type="paragraph" w:customStyle="1" w:styleId="CM1">
    <w:name w:val="CM1"/>
    <w:basedOn w:val="Default"/>
    <w:next w:val="Default"/>
    <w:uiPriority w:val="99"/>
    <w:rsid w:val="00E53573"/>
    <w:pPr>
      <w:widowControl w:val="0"/>
      <w:spacing w:line="828" w:lineRule="atLeast"/>
    </w:pPr>
    <w:rPr>
      <w:rFonts w:cs="Times New Roman"/>
      <w:color w:val="auto"/>
      <w:lang w:val="en-US" w:eastAsia="en-US"/>
    </w:rPr>
  </w:style>
  <w:style w:type="paragraph" w:customStyle="1" w:styleId="CM108">
    <w:name w:val="CM108"/>
    <w:basedOn w:val="Default"/>
    <w:next w:val="Default"/>
    <w:uiPriority w:val="99"/>
    <w:rsid w:val="00E53573"/>
    <w:pPr>
      <w:widowControl w:val="0"/>
      <w:spacing w:after="1270"/>
    </w:pPr>
    <w:rPr>
      <w:rFonts w:cs="Times New Roman"/>
      <w:color w:val="auto"/>
      <w:lang w:val="en-US" w:eastAsia="en-US"/>
    </w:rPr>
  </w:style>
  <w:style w:type="paragraph" w:customStyle="1" w:styleId="CM2">
    <w:name w:val="CM2"/>
    <w:basedOn w:val="Default"/>
    <w:next w:val="Default"/>
    <w:uiPriority w:val="99"/>
    <w:rsid w:val="00E53573"/>
    <w:pPr>
      <w:widowControl w:val="0"/>
    </w:pPr>
    <w:rPr>
      <w:rFonts w:cs="Times New Roman"/>
      <w:color w:val="auto"/>
      <w:lang w:val="en-US" w:eastAsia="en-US"/>
    </w:rPr>
  </w:style>
  <w:style w:type="paragraph" w:customStyle="1" w:styleId="CM3">
    <w:name w:val="CM3"/>
    <w:basedOn w:val="Default"/>
    <w:next w:val="Default"/>
    <w:uiPriority w:val="99"/>
    <w:rsid w:val="00E53573"/>
    <w:pPr>
      <w:widowControl w:val="0"/>
      <w:spacing w:line="253" w:lineRule="atLeast"/>
    </w:pPr>
    <w:rPr>
      <w:rFonts w:cs="Times New Roman"/>
      <w:color w:val="auto"/>
      <w:lang w:val="en-US" w:eastAsia="en-US"/>
    </w:rPr>
  </w:style>
  <w:style w:type="paragraph" w:customStyle="1" w:styleId="CM111">
    <w:name w:val="CM111"/>
    <w:basedOn w:val="Default"/>
    <w:next w:val="Default"/>
    <w:uiPriority w:val="99"/>
    <w:rsid w:val="00E53573"/>
    <w:pPr>
      <w:widowControl w:val="0"/>
      <w:spacing w:after="775"/>
    </w:pPr>
    <w:rPr>
      <w:rFonts w:cs="Times New Roman"/>
      <w:color w:val="auto"/>
      <w:lang w:val="en-US" w:eastAsia="en-US"/>
    </w:rPr>
  </w:style>
  <w:style w:type="paragraph" w:customStyle="1" w:styleId="CM4">
    <w:name w:val="CM4"/>
    <w:basedOn w:val="Default"/>
    <w:next w:val="Default"/>
    <w:uiPriority w:val="99"/>
    <w:rsid w:val="00E53573"/>
    <w:pPr>
      <w:widowControl w:val="0"/>
    </w:pPr>
    <w:rPr>
      <w:rFonts w:cs="Times New Roman"/>
      <w:color w:val="auto"/>
      <w:lang w:val="en-US" w:eastAsia="en-US"/>
    </w:rPr>
  </w:style>
  <w:style w:type="paragraph" w:customStyle="1" w:styleId="CM112">
    <w:name w:val="CM112"/>
    <w:basedOn w:val="Default"/>
    <w:next w:val="Default"/>
    <w:uiPriority w:val="99"/>
    <w:rsid w:val="00E53573"/>
    <w:pPr>
      <w:widowControl w:val="0"/>
      <w:spacing w:after="660"/>
    </w:pPr>
    <w:rPr>
      <w:rFonts w:cs="Times New Roman"/>
      <w:color w:val="auto"/>
      <w:lang w:val="en-US" w:eastAsia="en-US"/>
    </w:rPr>
  </w:style>
  <w:style w:type="paragraph" w:customStyle="1" w:styleId="CM5">
    <w:name w:val="CM5"/>
    <w:basedOn w:val="Default"/>
    <w:next w:val="Default"/>
    <w:uiPriority w:val="99"/>
    <w:rsid w:val="00E53573"/>
    <w:pPr>
      <w:widowControl w:val="0"/>
      <w:spacing w:line="253" w:lineRule="atLeast"/>
    </w:pPr>
    <w:rPr>
      <w:rFonts w:cs="Times New Roman"/>
      <w:color w:val="auto"/>
      <w:lang w:val="en-US" w:eastAsia="en-US"/>
    </w:rPr>
  </w:style>
  <w:style w:type="paragraph" w:customStyle="1" w:styleId="CM6">
    <w:name w:val="CM6"/>
    <w:basedOn w:val="Default"/>
    <w:next w:val="Default"/>
    <w:uiPriority w:val="99"/>
    <w:rsid w:val="00E53573"/>
    <w:pPr>
      <w:widowControl w:val="0"/>
      <w:spacing w:line="253" w:lineRule="atLeast"/>
    </w:pPr>
    <w:rPr>
      <w:rFonts w:cs="Times New Roman"/>
      <w:color w:val="auto"/>
      <w:lang w:val="en-US" w:eastAsia="en-US"/>
    </w:rPr>
  </w:style>
  <w:style w:type="paragraph" w:customStyle="1" w:styleId="CM7">
    <w:name w:val="CM7"/>
    <w:basedOn w:val="Default"/>
    <w:next w:val="Default"/>
    <w:uiPriority w:val="99"/>
    <w:rsid w:val="00E53573"/>
    <w:pPr>
      <w:widowControl w:val="0"/>
      <w:spacing w:line="251" w:lineRule="atLeast"/>
    </w:pPr>
    <w:rPr>
      <w:rFonts w:cs="Times New Roman"/>
      <w:color w:val="auto"/>
      <w:lang w:val="en-US" w:eastAsia="en-US"/>
    </w:rPr>
  </w:style>
  <w:style w:type="paragraph" w:customStyle="1" w:styleId="CM8">
    <w:name w:val="CM8"/>
    <w:basedOn w:val="Default"/>
    <w:next w:val="Default"/>
    <w:uiPriority w:val="99"/>
    <w:rsid w:val="00E53573"/>
    <w:pPr>
      <w:widowControl w:val="0"/>
    </w:pPr>
    <w:rPr>
      <w:rFonts w:cs="Times New Roman"/>
      <w:color w:val="auto"/>
      <w:lang w:val="en-US" w:eastAsia="en-US"/>
    </w:rPr>
  </w:style>
  <w:style w:type="paragraph" w:customStyle="1" w:styleId="CM113">
    <w:name w:val="CM113"/>
    <w:basedOn w:val="Default"/>
    <w:next w:val="Default"/>
    <w:uiPriority w:val="99"/>
    <w:rsid w:val="00E53573"/>
    <w:pPr>
      <w:widowControl w:val="0"/>
      <w:spacing w:after="855"/>
    </w:pPr>
    <w:rPr>
      <w:rFonts w:cs="Times New Roman"/>
      <w:color w:val="auto"/>
      <w:lang w:val="en-US" w:eastAsia="en-US"/>
    </w:rPr>
  </w:style>
  <w:style w:type="paragraph" w:customStyle="1" w:styleId="CM9">
    <w:name w:val="CM9"/>
    <w:basedOn w:val="Default"/>
    <w:next w:val="Default"/>
    <w:uiPriority w:val="99"/>
    <w:rsid w:val="00E53573"/>
    <w:pPr>
      <w:widowControl w:val="0"/>
      <w:spacing w:line="240" w:lineRule="atLeast"/>
    </w:pPr>
    <w:rPr>
      <w:rFonts w:cs="Times New Roman"/>
      <w:color w:val="auto"/>
      <w:lang w:val="en-US" w:eastAsia="en-US"/>
    </w:rPr>
  </w:style>
  <w:style w:type="paragraph" w:customStyle="1" w:styleId="CM10">
    <w:name w:val="CM10"/>
    <w:basedOn w:val="Default"/>
    <w:next w:val="Default"/>
    <w:uiPriority w:val="99"/>
    <w:rsid w:val="00E53573"/>
    <w:pPr>
      <w:widowControl w:val="0"/>
    </w:pPr>
    <w:rPr>
      <w:rFonts w:cs="Times New Roman"/>
      <w:color w:val="auto"/>
      <w:lang w:val="en-US" w:eastAsia="en-US"/>
    </w:rPr>
  </w:style>
  <w:style w:type="paragraph" w:customStyle="1" w:styleId="CM11">
    <w:name w:val="CM11"/>
    <w:basedOn w:val="Default"/>
    <w:next w:val="Default"/>
    <w:uiPriority w:val="99"/>
    <w:rsid w:val="00E53573"/>
    <w:pPr>
      <w:widowControl w:val="0"/>
    </w:pPr>
    <w:rPr>
      <w:rFonts w:cs="Times New Roman"/>
      <w:color w:val="auto"/>
      <w:lang w:val="en-US" w:eastAsia="en-US"/>
    </w:rPr>
  </w:style>
  <w:style w:type="paragraph" w:customStyle="1" w:styleId="CM12">
    <w:name w:val="CM12"/>
    <w:basedOn w:val="Default"/>
    <w:next w:val="Default"/>
    <w:uiPriority w:val="99"/>
    <w:rsid w:val="00E53573"/>
    <w:pPr>
      <w:widowControl w:val="0"/>
    </w:pPr>
    <w:rPr>
      <w:rFonts w:cs="Times New Roman"/>
      <w:color w:val="auto"/>
      <w:lang w:val="en-US" w:eastAsia="en-US"/>
    </w:rPr>
  </w:style>
  <w:style w:type="paragraph" w:customStyle="1" w:styleId="CM114">
    <w:name w:val="CM114"/>
    <w:basedOn w:val="Default"/>
    <w:next w:val="Default"/>
    <w:uiPriority w:val="99"/>
    <w:rsid w:val="00E53573"/>
    <w:pPr>
      <w:widowControl w:val="0"/>
      <w:spacing w:after="212"/>
    </w:pPr>
    <w:rPr>
      <w:rFonts w:cs="Times New Roman"/>
      <w:color w:val="auto"/>
      <w:lang w:val="en-US" w:eastAsia="en-US"/>
    </w:rPr>
  </w:style>
  <w:style w:type="paragraph" w:customStyle="1" w:styleId="CM13">
    <w:name w:val="CM13"/>
    <w:basedOn w:val="Default"/>
    <w:next w:val="Default"/>
    <w:uiPriority w:val="99"/>
    <w:rsid w:val="00E53573"/>
    <w:pPr>
      <w:widowControl w:val="0"/>
    </w:pPr>
    <w:rPr>
      <w:rFonts w:cs="Times New Roman"/>
      <w:color w:val="auto"/>
      <w:lang w:val="en-US" w:eastAsia="en-US"/>
    </w:rPr>
  </w:style>
  <w:style w:type="paragraph" w:customStyle="1" w:styleId="CM116">
    <w:name w:val="CM116"/>
    <w:basedOn w:val="Default"/>
    <w:next w:val="Default"/>
    <w:uiPriority w:val="99"/>
    <w:rsid w:val="00E53573"/>
    <w:pPr>
      <w:widowControl w:val="0"/>
      <w:spacing w:after="1098"/>
    </w:pPr>
    <w:rPr>
      <w:rFonts w:cs="Times New Roman"/>
      <w:color w:val="auto"/>
      <w:lang w:val="en-US" w:eastAsia="en-US"/>
    </w:rPr>
  </w:style>
  <w:style w:type="paragraph" w:customStyle="1" w:styleId="CM15">
    <w:name w:val="CM15"/>
    <w:basedOn w:val="Default"/>
    <w:next w:val="Default"/>
    <w:uiPriority w:val="99"/>
    <w:rsid w:val="00E53573"/>
    <w:pPr>
      <w:widowControl w:val="0"/>
    </w:pPr>
    <w:rPr>
      <w:rFonts w:cs="Times New Roman"/>
      <w:color w:val="auto"/>
      <w:lang w:val="en-US" w:eastAsia="en-US"/>
    </w:rPr>
  </w:style>
  <w:style w:type="paragraph" w:customStyle="1" w:styleId="CM16">
    <w:name w:val="CM16"/>
    <w:basedOn w:val="Default"/>
    <w:next w:val="Default"/>
    <w:uiPriority w:val="99"/>
    <w:rsid w:val="00E53573"/>
    <w:pPr>
      <w:widowControl w:val="0"/>
      <w:spacing w:line="253" w:lineRule="atLeast"/>
    </w:pPr>
    <w:rPr>
      <w:rFonts w:cs="Times New Roman"/>
      <w:color w:val="auto"/>
      <w:lang w:val="en-US" w:eastAsia="en-US"/>
    </w:rPr>
  </w:style>
  <w:style w:type="paragraph" w:customStyle="1" w:styleId="CM18">
    <w:name w:val="CM18"/>
    <w:basedOn w:val="Default"/>
    <w:next w:val="Default"/>
    <w:uiPriority w:val="99"/>
    <w:rsid w:val="00E53573"/>
    <w:pPr>
      <w:widowControl w:val="0"/>
      <w:spacing w:line="253" w:lineRule="atLeast"/>
    </w:pPr>
    <w:rPr>
      <w:rFonts w:cs="Times New Roman"/>
      <w:color w:val="auto"/>
      <w:lang w:val="en-US" w:eastAsia="en-US"/>
    </w:rPr>
  </w:style>
  <w:style w:type="paragraph" w:customStyle="1" w:styleId="CM118">
    <w:name w:val="CM118"/>
    <w:basedOn w:val="Default"/>
    <w:next w:val="Default"/>
    <w:uiPriority w:val="99"/>
    <w:rsid w:val="00E53573"/>
    <w:pPr>
      <w:widowControl w:val="0"/>
      <w:spacing w:after="303"/>
    </w:pPr>
    <w:rPr>
      <w:rFonts w:cs="Times New Roman"/>
      <w:color w:val="auto"/>
      <w:lang w:val="en-US" w:eastAsia="en-US"/>
    </w:rPr>
  </w:style>
  <w:style w:type="paragraph" w:customStyle="1" w:styleId="CM20">
    <w:name w:val="CM20"/>
    <w:basedOn w:val="Default"/>
    <w:next w:val="Default"/>
    <w:uiPriority w:val="99"/>
    <w:rsid w:val="00E53573"/>
    <w:pPr>
      <w:widowControl w:val="0"/>
      <w:spacing w:line="208" w:lineRule="atLeast"/>
    </w:pPr>
    <w:rPr>
      <w:rFonts w:cs="Times New Roman"/>
      <w:color w:val="auto"/>
      <w:lang w:val="en-US" w:eastAsia="en-US"/>
    </w:rPr>
  </w:style>
  <w:style w:type="paragraph" w:customStyle="1" w:styleId="CM23">
    <w:name w:val="CM23"/>
    <w:basedOn w:val="Default"/>
    <w:next w:val="Default"/>
    <w:uiPriority w:val="99"/>
    <w:rsid w:val="00E53573"/>
    <w:pPr>
      <w:widowControl w:val="0"/>
      <w:spacing w:line="253" w:lineRule="atLeast"/>
    </w:pPr>
    <w:rPr>
      <w:rFonts w:cs="Times New Roman"/>
      <w:color w:val="auto"/>
      <w:lang w:val="en-US" w:eastAsia="en-US"/>
    </w:rPr>
  </w:style>
  <w:style w:type="paragraph" w:customStyle="1" w:styleId="CM25">
    <w:name w:val="CM25"/>
    <w:basedOn w:val="Default"/>
    <w:next w:val="Default"/>
    <w:uiPriority w:val="99"/>
    <w:rsid w:val="00E53573"/>
    <w:pPr>
      <w:widowControl w:val="0"/>
      <w:spacing w:line="208" w:lineRule="atLeast"/>
    </w:pPr>
    <w:rPr>
      <w:rFonts w:cs="Times New Roman"/>
      <w:color w:val="auto"/>
      <w:lang w:val="en-US" w:eastAsia="en-US"/>
    </w:rPr>
  </w:style>
  <w:style w:type="paragraph" w:customStyle="1" w:styleId="CM29">
    <w:name w:val="CM29"/>
    <w:basedOn w:val="Default"/>
    <w:next w:val="Default"/>
    <w:uiPriority w:val="99"/>
    <w:rsid w:val="00E53573"/>
    <w:pPr>
      <w:widowControl w:val="0"/>
    </w:pPr>
    <w:rPr>
      <w:rFonts w:cs="Times New Roman"/>
      <w:color w:val="auto"/>
      <w:lang w:val="en-US" w:eastAsia="en-US"/>
    </w:rPr>
  </w:style>
  <w:style w:type="paragraph" w:customStyle="1" w:styleId="CM119">
    <w:name w:val="CM119"/>
    <w:basedOn w:val="Default"/>
    <w:next w:val="Default"/>
    <w:uiPriority w:val="99"/>
    <w:rsid w:val="00E53573"/>
    <w:pPr>
      <w:widowControl w:val="0"/>
      <w:spacing w:after="122"/>
    </w:pPr>
    <w:rPr>
      <w:rFonts w:cs="Times New Roman"/>
      <w:color w:val="auto"/>
      <w:lang w:val="en-US" w:eastAsia="en-US"/>
    </w:rPr>
  </w:style>
  <w:style w:type="paragraph" w:customStyle="1" w:styleId="CM30">
    <w:name w:val="CM30"/>
    <w:basedOn w:val="Default"/>
    <w:next w:val="Default"/>
    <w:uiPriority w:val="99"/>
    <w:rsid w:val="00E53573"/>
    <w:pPr>
      <w:widowControl w:val="0"/>
      <w:spacing w:line="253" w:lineRule="atLeast"/>
    </w:pPr>
    <w:rPr>
      <w:rFonts w:cs="Times New Roman"/>
      <w:color w:val="auto"/>
      <w:lang w:val="en-US" w:eastAsia="en-US"/>
    </w:rPr>
  </w:style>
  <w:style w:type="paragraph" w:customStyle="1" w:styleId="CM109">
    <w:name w:val="CM109"/>
    <w:basedOn w:val="Default"/>
    <w:next w:val="Default"/>
    <w:uiPriority w:val="99"/>
    <w:rsid w:val="00E53573"/>
    <w:pPr>
      <w:widowControl w:val="0"/>
      <w:spacing w:after="368"/>
    </w:pPr>
    <w:rPr>
      <w:rFonts w:cs="Times New Roman"/>
      <w:color w:val="auto"/>
      <w:lang w:val="en-US" w:eastAsia="en-US"/>
    </w:rPr>
  </w:style>
  <w:style w:type="paragraph" w:customStyle="1" w:styleId="CM32">
    <w:name w:val="CM32"/>
    <w:basedOn w:val="Default"/>
    <w:next w:val="Default"/>
    <w:uiPriority w:val="99"/>
    <w:rsid w:val="00E53573"/>
    <w:pPr>
      <w:widowControl w:val="0"/>
      <w:spacing w:line="256" w:lineRule="atLeast"/>
    </w:pPr>
    <w:rPr>
      <w:rFonts w:cs="Times New Roman"/>
      <w:color w:val="auto"/>
      <w:lang w:val="en-US" w:eastAsia="en-US"/>
    </w:rPr>
  </w:style>
  <w:style w:type="paragraph" w:customStyle="1" w:styleId="CM33">
    <w:name w:val="CM33"/>
    <w:basedOn w:val="Default"/>
    <w:next w:val="Default"/>
    <w:uiPriority w:val="99"/>
    <w:rsid w:val="00E53573"/>
    <w:pPr>
      <w:widowControl w:val="0"/>
      <w:spacing w:line="208" w:lineRule="atLeast"/>
    </w:pPr>
    <w:rPr>
      <w:rFonts w:cs="Times New Roman"/>
      <w:color w:val="auto"/>
      <w:lang w:val="en-US" w:eastAsia="en-US"/>
    </w:rPr>
  </w:style>
  <w:style w:type="paragraph" w:customStyle="1" w:styleId="CM122">
    <w:name w:val="CM122"/>
    <w:basedOn w:val="Default"/>
    <w:next w:val="Default"/>
    <w:uiPriority w:val="99"/>
    <w:rsid w:val="00E53573"/>
    <w:pPr>
      <w:widowControl w:val="0"/>
      <w:spacing w:after="898"/>
    </w:pPr>
    <w:rPr>
      <w:rFonts w:cs="Times New Roman"/>
      <w:color w:val="auto"/>
      <w:lang w:val="en-US" w:eastAsia="en-US"/>
    </w:rPr>
  </w:style>
  <w:style w:type="paragraph" w:customStyle="1" w:styleId="CM121">
    <w:name w:val="CM121"/>
    <w:basedOn w:val="Default"/>
    <w:next w:val="Default"/>
    <w:uiPriority w:val="99"/>
    <w:rsid w:val="00E53573"/>
    <w:pPr>
      <w:widowControl w:val="0"/>
      <w:spacing w:after="440"/>
    </w:pPr>
    <w:rPr>
      <w:rFonts w:cs="Times New Roman"/>
      <w:color w:val="auto"/>
      <w:lang w:val="en-US" w:eastAsia="en-US"/>
    </w:rPr>
  </w:style>
  <w:style w:type="paragraph" w:customStyle="1" w:styleId="CM39">
    <w:name w:val="CM39"/>
    <w:basedOn w:val="Default"/>
    <w:next w:val="Default"/>
    <w:uiPriority w:val="99"/>
    <w:rsid w:val="00E53573"/>
    <w:pPr>
      <w:widowControl w:val="0"/>
    </w:pPr>
    <w:rPr>
      <w:rFonts w:cs="Times New Roman"/>
      <w:color w:val="auto"/>
      <w:lang w:val="en-US" w:eastAsia="en-US"/>
    </w:rPr>
  </w:style>
  <w:style w:type="paragraph" w:customStyle="1" w:styleId="CM19">
    <w:name w:val="CM19"/>
    <w:basedOn w:val="Default"/>
    <w:next w:val="Default"/>
    <w:uiPriority w:val="99"/>
    <w:rsid w:val="00E53573"/>
    <w:pPr>
      <w:widowControl w:val="0"/>
    </w:pPr>
    <w:rPr>
      <w:rFonts w:cs="Times New Roman"/>
      <w:color w:val="auto"/>
      <w:lang w:val="en-US" w:eastAsia="en-US"/>
    </w:rPr>
  </w:style>
  <w:style w:type="paragraph" w:customStyle="1" w:styleId="CM40">
    <w:name w:val="CM40"/>
    <w:basedOn w:val="Default"/>
    <w:next w:val="Default"/>
    <w:uiPriority w:val="99"/>
    <w:rsid w:val="00E53573"/>
    <w:pPr>
      <w:widowControl w:val="0"/>
      <w:spacing w:line="208" w:lineRule="atLeast"/>
    </w:pPr>
    <w:rPr>
      <w:rFonts w:cs="Times New Roman"/>
      <w:color w:val="auto"/>
      <w:lang w:val="en-US" w:eastAsia="en-US"/>
    </w:rPr>
  </w:style>
  <w:style w:type="paragraph" w:customStyle="1" w:styleId="CM123">
    <w:name w:val="CM123"/>
    <w:basedOn w:val="Default"/>
    <w:next w:val="Default"/>
    <w:uiPriority w:val="99"/>
    <w:rsid w:val="00E53573"/>
    <w:pPr>
      <w:widowControl w:val="0"/>
      <w:spacing w:after="68"/>
    </w:pPr>
    <w:rPr>
      <w:rFonts w:cs="Times New Roman"/>
      <w:color w:val="auto"/>
      <w:lang w:val="en-US" w:eastAsia="en-US"/>
    </w:rPr>
  </w:style>
  <w:style w:type="paragraph" w:customStyle="1" w:styleId="CM41">
    <w:name w:val="CM41"/>
    <w:basedOn w:val="Default"/>
    <w:next w:val="Default"/>
    <w:uiPriority w:val="99"/>
    <w:rsid w:val="00E53573"/>
    <w:pPr>
      <w:widowControl w:val="0"/>
      <w:spacing w:line="218" w:lineRule="atLeast"/>
    </w:pPr>
    <w:rPr>
      <w:rFonts w:cs="Times New Roman"/>
      <w:color w:val="auto"/>
      <w:lang w:val="en-US" w:eastAsia="en-US"/>
    </w:rPr>
  </w:style>
  <w:style w:type="paragraph" w:customStyle="1" w:styleId="CM42">
    <w:name w:val="CM42"/>
    <w:basedOn w:val="Default"/>
    <w:next w:val="Default"/>
    <w:uiPriority w:val="99"/>
    <w:rsid w:val="00E53573"/>
    <w:pPr>
      <w:widowControl w:val="0"/>
      <w:spacing w:line="216" w:lineRule="atLeast"/>
    </w:pPr>
    <w:rPr>
      <w:rFonts w:cs="Times New Roman"/>
      <w:color w:val="auto"/>
      <w:lang w:val="en-US" w:eastAsia="en-US"/>
    </w:rPr>
  </w:style>
  <w:style w:type="paragraph" w:customStyle="1" w:styleId="CM43">
    <w:name w:val="CM43"/>
    <w:basedOn w:val="Default"/>
    <w:next w:val="Default"/>
    <w:uiPriority w:val="99"/>
    <w:rsid w:val="00E53573"/>
    <w:pPr>
      <w:widowControl w:val="0"/>
      <w:spacing w:line="213" w:lineRule="atLeast"/>
    </w:pPr>
    <w:rPr>
      <w:rFonts w:cs="Times New Roman"/>
      <w:color w:val="auto"/>
      <w:lang w:val="en-US" w:eastAsia="en-US"/>
    </w:rPr>
  </w:style>
  <w:style w:type="paragraph" w:customStyle="1" w:styleId="CM44">
    <w:name w:val="CM44"/>
    <w:basedOn w:val="Default"/>
    <w:next w:val="Default"/>
    <w:uiPriority w:val="99"/>
    <w:rsid w:val="00E53573"/>
    <w:pPr>
      <w:widowControl w:val="0"/>
      <w:spacing w:line="211" w:lineRule="atLeast"/>
    </w:pPr>
    <w:rPr>
      <w:rFonts w:cs="Times New Roman"/>
      <w:color w:val="auto"/>
      <w:lang w:val="en-US" w:eastAsia="en-US"/>
    </w:rPr>
  </w:style>
  <w:style w:type="paragraph" w:customStyle="1" w:styleId="CM45">
    <w:name w:val="CM45"/>
    <w:basedOn w:val="Default"/>
    <w:next w:val="Default"/>
    <w:uiPriority w:val="99"/>
    <w:rsid w:val="00E53573"/>
    <w:pPr>
      <w:widowControl w:val="0"/>
      <w:spacing w:line="213" w:lineRule="atLeast"/>
    </w:pPr>
    <w:rPr>
      <w:rFonts w:cs="Times New Roman"/>
      <w:color w:val="auto"/>
      <w:lang w:val="en-US" w:eastAsia="en-US"/>
    </w:rPr>
  </w:style>
  <w:style w:type="paragraph" w:customStyle="1" w:styleId="CM46">
    <w:name w:val="CM46"/>
    <w:basedOn w:val="Default"/>
    <w:next w:val="Default"/>
    <w:uiPriority w:val="99"/>
    <w:rsid w:val="00E53573"/>
    <w:pPr>
      <w:widowControl w:val="0"/>
      <w:spacing w:line="218" w:lineRule="atLeast"/>
    </w:pPr>
    <w:rPr>
      <w:rFonts w:cs="Times New Roman"/>
      <w:color w:val="auto"/>
      <w:lang w:val="en-US" w:eastAsia="en-US"/>
    </w:rPr>
  </w:style>
  <w:style w:type="paragraph" w:customStyle="1" w:styleId="CM47">
    <w:name w:val="CM47"/>
    <w:basedOn w:val="Default"/>
    <w:next w:val="Default"/>
    <w:uiPriority w:val="99"/>
    <w:rsid w:val="00E53573"/>
    <w:pPr>
      <w:widowControl w:val="0"/>
      <w:spacing w:line="218" w:lineRule="atLeast"/>
    </w:pPr>
    <w:rPr>
      <w:rFonts w:cs="Times New Roman"/>
      <w:color w:val="auto"/>
      <w:lang w:val="en-US" w:eastAsia="en-US"/>
    </w:rPr>
  </w:style>
  <w:style w:type="paragraph" w:customStyle="1" w:styleId="CM48">
    <w:name w:val="CM48"/>
    <w:basedOn w:val="Default"/>
    <w:next w:val="Default"/>
    <w:uiPriority w:val="99"/>
    <w:rsid w:val="00E53573"/>
    <w:pPr>
      <w:widowControl w:val="0"/>
      <w:spacing w:line="218" w:lineRule="atLeast"/>
    </w:pPr>
    <w:rPr>
      <w:rFonts w:cs="Times New Roman"/>
      <w:color w:val="auto"/>
      <w:lang w:val="en-US" w:eastAsia="en-US"/>
    </w:rPr>
  </w:style>
  <w:style w:type="paragraph" w:customStyle="1" w:styleId="CM49">
    <w:name w:val="CM49"/>
    <w:basedOn w:val="Default"/>
    <w:next w:val="Default"/>
    <w:uiPriority w:val="99"/>
    <w:rsid w:val="00E53573"/>
    <w:pPr>
      <w:widowControl w:val="0"/>
      <w:spacing w:line="218" w:lineRule="atLeast"/>
    </w:pPr>
    <w:rPr>
      <w:rFonts w:cs="Times New Roman"/>
      <w:color w:val="auto"/>
      <w:lang w:val="en-US" w:eastAsia="en-US"/>
    </w:rPr>
  </w:style>
  <w:style w:type="paragraph" w:customStyle="1" w:styleId="CM51">
    <w:name w:val="CM51"/>
    <w:basedOn w:val="Default"/>
    <w:next w:val="Default"/>
    <w:uiPriority w:val="99"/>
    <w:rsid w:val="00E53573"/>
    <w:pPr>
      <w:widowControl w:val="0"/>
      <w:spacing w:line="218" w:lineRule="atLeast"/>
    </w:pPr>
    <w:rPr>
      <w:rFonts w:cs="Times New Roman"/>
      <w:color w:val="auto"/>
      <w:lang w:val="en-US" w:eastAsia="en-US"/>
    </w:rPr>
  </w:style>
  <w:style w:type="paragraph" w:customStyle="1" w:styleId="CM124">
    <w:name w:val="CM124"/>
    <w:basedOn w:val="Default"/>
    <w:next w:val="Default"/>
    <w:uiPriority w:val="99"/>
    <w:rsid w:val="00E53573"/>
    <w:pPr>
      <w:widowControl w:val="0"/>
      <w:spacing w:after="605"/>
    </w:pPr>
    <w:rPr>
      <w:rFonts w:cs="Times New Roman"/>
      <w:color w:val="auto"/>
      <w:lang w:val="en-US" w:eastAsia="en-US"/>
    </w:rPr>
  </w:style>
  <w:style w:type="paragraph" w:customStyle="1" w:styleId="CM125">
    <w:name w:val="CM125"/>
    <w:basedOn w:val="Default"/>
    <w:next w:val="Default"/>
    <w:uiPriority w:val="99"/>
    <w:rsid w:val="00E53573"/>
    <w:pPr>
      <w:widowControl w:val="0"/>
      <w:spacing w:after="728"/>
    </w:pPr>
    <w:rPr>
      <w:rFonts w:cs="Times New Roman"/>
      <w:color w:val="auto"/>
      <w:lang w:val="en-US" w:eastAsia="en-US"/>
    </w:rPr>
  </w:style>
  <w:style w:type="paragraph" w:customStyle="1" w:styleId="CM52">
    <w:name w:val="CM52"/>
    <w:basedOn w:val="Default"/>
    <w:next w:val="Default"/>
    <w:uiPriority w:val="99"/>
    <w:rsid w:val="00E53573"/>
    <w:pPr>
      <w:widowControl w:val="0"/>
      <w:spacing w:line="208" w:lineRule="atLeast"/>
    </w:pPr>
    <w:rPr>
      <w:rFonts w:cs="Times New Roman"/>
      <w:color w:val="auto"/>
      <w:lang w:val="en-US" w:eastAsia="en-US"/>
    </w:rPr>
  </w:style>
  <w:style w:type="paragraph" w:customStyle="1" w:styleId="CM53">
    <w:name w:val="CM53"/>
    <w:basedOn w:val="Default"/>
    <w:next w:val="Default"/>
    <w:uiPriority w:val="99"/>
    <w:rsid w:val="00E53573"/>
    <w:pPr>
      <w:widowControl w:val="0"/>
      <w:spacing w:line="208" w:lineRule="atLeast"/>
    </w:pPr>
    <w:rPr>
      <w:rFonts w:cs="Times New Roman"/>
      <w:color w:val="auto"/>
      <w:lang w:val="en-US" w:eastAsia="en-US"/>
    </w:rPr>
  </w:style>
  <w:style w:type="paragraph" w:customStyle="1" w:styleId="CM120">
    <w:name w:val="CM120"/>
    <w:basedOn w:val="Default"/>
    <w:next w:val="Default"/>
    <w:uiPriority w:val="99"/>
    <w:rsid w:val="00E53573"/>
    <w:pPr>
      <w:widowControl w:val="0"/>
      <w:spacing w:after="808"/>
    </w:pPr>
    <w:rPr>
      <w:rFonts w:cs="Times New Roman"/>
      <w:color w:val="auto"/>
      <w:lang w:val="en-US" w:eastAsia="en-US"/>
    </w:rPr>
  </w:style>
  <w:style w:type="paragraph" w:customStyle="1" w:styleId="CM54">
    <w:name w:val="CM54"/>
    <w:basedOn w:val="Default"/>
    <w:next w:val="Default"/>
    <w:uiPriority w:val="99"/>
    <w:rsid w:val="00E53573"/>
    <w:pPr>
      <w:widowControl w:val="0"/>
      <w:spacing w:line="253" w:lineRule="atLeast"/>
    </w:pPr>
    <w:rPr>
      <w:rFonts w:cs="Times New Roman"/>
      <w:color w:val="auto"/>
      <w:lang w:val="en-US" w:eastAsia="en-US"/>
    </w:rPr>
  </w:style>
  <w:style w:type="paragraph" w:customStyle="1" w:styleId="CM55">
    <w:name w:val="CM55"/>
    <w:basedOn w:val="Default"/>
    <w:next w:val="Default"/>
    <w:uiPriority w:val="99"/>
    <w:rsid w:val="00E53573"/>
    <w:pPr>
      <w:widowControl w:val="0"/>
      <w:spacing w:line="208" w:lineRule="atLeast"/>
    </w:pPr>
    <w:rPr>
      <w:rFonts w:cs="Times New Roman"/>
      <w:color w:val="auto"/>
      <w:lang w:val="en-US" w:eastAsia="en-US"/>
    </w:rPr>
  </w:style>
  <w:style w:type="paragraph" w:customStyle="1" w:styleId="CM56">
    <w:name w:val="CM56"/>
    <w:basedOn w:val="Default"/>
    <w:next w:val="Default"/>
    <w:uiPriority w:val="99"/>
    <w:rsid w:val="00E53573"/>
    <w:pPr>
      <w:widowControl w:val="0"/>
      <w:spacing w:line="253" w:lineRule="atLeast"/>
    </w:pPr>
    <w:rPr>
      <w:rFonts w:cs="Times New Roman"/>
      <w:color w:val="auto"/>
      <w:lang w:val="en-US" w:eastAsia="en-US"/>
    </w:rPr>
  </w:style>
  <w:style w:type="paragraph" w:customStyle="1" w:styleId="CM57">
    <w:name w:val="CM57"/>
    <w:basedOn w:val="Default"/>
    <w:next w:val="Default"/>
    <w:uiPriority w:val="99"/>
    <w:rsid w:val="00E53573"/>
    <w:pPr>
      <w:widowControl w:val="0"/>
      <w:spacing w:line="253" w:lineRule="atLeast"/>
    </w:pPr>
    <w:rPr>
      <w:rFonts w:cs="Times New Roman"/>
      <w:color w:val="auto"/>
      <w:lang w:val="en-US" w:eastAsia="en-US"/>
    </w:rPr>
  </w:style>
  <w:style w:type="paragraph" w:customStyle="1" w:styleId="CM126">
    <w:name w:val="CM126"/>
    <w:basedOn w:val="Default"/>
    <w:next w:val="Default"/>
    <w:uiPriority w:val="99"/>
    <w:rsid w:val="00E53573"/>
    <w:pPr>
      <w:widowControl w:val="0"/>
      <w:spacing w:after="538"/>
    </w:pPr>
    <w:rPr>
      <w:rFonts w:cs="Times New Roman"/>
      <w:color w:val="auto"/>
      <w:lang w:val="en-US" w:eastAsia="en-US"/>
    </w:rPr>
  </w:style>
  <w:style w:type="paragraph" w:customStyle="1" w:styleId="CM128">
    <w:name w:val="CM128"/>
    <w:basedOn w:val="Default"/>
    <w:next w:val="Default"/>
    <w:uiPriority w:val="99"/>
    <w:rsid w:val="00E53573"/>
    <w:pPr>
      <w:widowControl w:val="0"/>
      <w:spacing w:after="180"/>
    </w:pPr>
    <w:rPr>
      <w:rFonts w:cs="Times New Roman"/>
      <w:color w:val="auto"/>
      <w:lang w:val="en-US" w:eastAsia="en-US"/>
    </w:rPr>
  </w:style>
  <w:style w:type="paragraph" w:customStyle="1" w:styleId="CM58">
    <w:name w:val="CM58"/>
    <w:basedOn w:val="Default"/>
    <w:next w:val="Default"/>
    <w:uiPriority w:val="99"/>
    <w:rsid w:val="00E53573"/>
    <w:pPr>
      <w:widowControl w:val="0"/>
    </w:pPr>
    <w:rPr>
      <w:rFonts w:cs="Times New Roman"/>
      <w:color w:val="auto"/>
      <w:lang w:val="en-US" w:eastAsia="en-US"/>
    </w:rPr>
  </w:style>
  <w:style w:type="paragraph" w:customStyle="1" w:styleId="CM59">
    <w:name w:val="CM59"/>
    <w:basedOn w:val="Default"/>
    <w:next w:val="Default"/>
    <w:uiPriority w:val="99"/>
    <w:rsid w:val="00E53573"/>
    <w:pPr>
      <w:widowControl w:val="0"/>
    </w:pPr>
    <w:rPr>
      <w:rFonts w:cs="Times New Roman"/>
      <w:color w:val="auto"/>
      <w:lang w:val="en-US" w:eastAsia="en-US"/>
    </w:rPr>
  </w:style>
  <w:style w:type="paragraph" w:customStyle="1" w:styleId="CM61">
    <w:name w:val="CM61"/>
    <w:basedOn w:val="Default"/>
    <w:next w:val="Default"/>
    <w:uiPriority w:val="99"/>
    <w:rsid w:val="00E53573"/>
    <w:pPr>
      <w:widowControl w:val="0"/>
    </w:pPr>
    <w:rPr>
      <w:rFonts w:cs="Times New Roman"/>
      <w:color w:val="auto"/>
      <w:lang w:val="en-US" w:eastAsia="en-US"/>
    </w:rPr>
  </w:style>
  <w:style w:type="paragraph" w:customStyle="1" w:styleId="CM62">
    <w:name w:val="CM62"/>
    <w:basedOn w:val="Default"/>
    <w:next w:val="Default"/>
    <w:uiPriority w:val="99"/>
    <w:rsid w:val="00E53573"/>
    <w:pPr>
      <w:widowControl w:val="0"/>
      <w:spacing w:line="206" w:lineRule="atLeast"/>
    </w:pPr>
    <w:rPr>
      <w:rFonts w:cs="Times New Roman"/>
      <w:color w:val="auto"/>
      <w:lang w:val="en-US" w:eastAsia="en-US"/>
    </w:rPr>
  </w:style>
  <w:style w:type="paragraph" w:customStyle="1" w:styleId="CM63">
    <w:name w:val="CM63"/>
    <w:basedOn w:val="Default"/>
    <w:next w:val="Default"/>
    <w:uiPriority w:val="99"/>
    <w:rsid w:val="00E53573"/>
    <w:pPr>
      <w:widowControl w:val="0"/>
      <w:spacing w:line="206" w:lineRule="atLeast"/>
    </w:pPr>
    <w:rPr>
      <w:rFonts w:cs="Times New Roman"/>
      <w:color w:val="auto"/>
      <w:lang w:val="en-US" w:eastAsia="en-US"/>
    </w:rPr>
  </w:style>
  <w:style w:type="paragraph" w:customStyle="1" w:styleId="CM68">
    <w:name w:val="CM68"/>
    <w:basedOn w:val="Default"/>
    <w:next w:val="Default"/>
    <w:uiPriority w:val="99"/>
    <w:rsid w:val="00E53573"/>
    <w:pPr>
      <w:widowControl w:val="0"/>
      <w:spacing w:line="188" w:lineRule="atLeast"/>
    </w:pPr>
    <w:rPr>
      <w:rFonts w:cs="Times New Roman"/>
      <w:color w:val="auto"/>
      <w:lang w:val="en-US" w:eastAsia="en-US"/>
    </w:rPr>
  </w:style>
  <w:style w:type="paragraph" w:customStyle="1" w:styleId="CM64">
    <w:name w:val="CM64"/>
    <w:basedOn w:val="Default"/>
    <w:next w:val="Default"/>
    <w:uiPriority w:val="99"/>
    <w:rsid w:val="00E53573"/>
    <w:pPr>
      <w:widowControl w:val="0"/>
      <w:spacing w:line="206" w:lineRule="atLeast"/>
    </w:pPr>
    <w:rPr>
      <w:rFonts w:cs="Times New Roman"/>
      <w:color w:val="auto"/>
      <w:lang w:val="en-US" w:eastAsia="en-US"/>
    </w:rPr>
  </w:style>
  <w:style w:type="paragraph" w:customStyle="1" w:styleId="CM65">
    <w:name w:val="CM65"/>
    <w:basedOn w:val="Default"/>
    <w:next w:val="Default"/>
    <w:uiPriority w:val="99"/>
    <w:rsid w:val="00E53573"/>
    <w:pPr>
      <w:widowControl w:val="0"/>
      <w:spacing w:line="206" w:lineRule="atLeast"/>
    </w:pPr>
    <w:rPr>
      <w:rFonts w:cs="Times New Roman"/>
      <w:color w:val="auto"/>
      <w:lang w:val="en-US" w:eastAsia="en-US"/>
    </w:rPr>
  </w:style>
  <w:style w:type="paragraph" w:customStyle="1" w:styleId="CM66">
    <w:name w:val="CM66"/>
    <w:basedOn w:val="Default"/>
    <w:next w:val="Default"/>
    <w:uiPriority w:val="99"/>
    <w:rsid w:val="00E53573"/>
    <w:pPr>
      <w:widowControl w:val="0"/>
      <w:spacing w:line="203" w:lineRule="atLeast"/>
    </w:pPr>
    <w:rPr>
      <w:rFonts w:cs="Times New Roman"/>
      <w:color w:val="auto"/>
      <w:lang w:val="en-US" w:eastAsia="en-US"/>
    </w:rPr>
  </w:style>
  <w:style w:type="paragraph" w:customStyle="1" w:styleId="CM67">
    <w:name w:val="CM67"/>
    <w:basedOn w:val="Default"/>
    <w:next w:val="Default"/>
    <w:uiPriority w:val="99"/>
    <w:rsid w:val="00E53573"/>
    <w:pPr>
      <w:widowControl w:val="0"/>
      <w:spacing w:line="206" w:lineRule="atLeast"/>
    </w:pPr>
    <w:rPr>
      <w:rFonts w:cs="Times New Roman"/>
      <w:color w:val="auto"/>
      <w:lang w:val="en-US" w:eastAsia="en-US"/>
    </w:rPr>
  </w:style>
  <w:style w:type="paragraph" w:customStyle="1" w:styleId="CM69">
    <w:name w:val="CM69"/>
    <w:basedOn w:val="Default"/>
    <w:next w:val="Default"/>
    <w:uiPriority w:val="99"/>
    <w:rsid w:val="00E53573"/>
    <w:pPr>
      <w:widowControl w:val="0"/>
    </w:pPr>
    <w:rPr>
      <w:rFonts w:cs="Times New Roman"/>
      <w:color w:val="auto"/>
      <w:lang w:val="en-US" w:eastAsia="en-US"/>
    </w:rPr>
  </w:style>
  <w:style w:type="paragraph" w:customStyle="1" w:styleId="CM70">
    <w:name w:val="CM70"/>
    <w:basedOn w:val="Default"/>
    <w:next w:val="Default"/>
    <w:uiPriority w:val="99"/>
    <w:rsid w:val="00E53573"/>
    <w:pPr>
      <w:widowControl w:val="0"/>
    </w:pPr>
    <w:rPr>
      <w:rFonts w:cs="Times New Roman"/>
      <w:color w:val="auto"/>
      <w:lang w:val="en-US" w:eastAsia="en-US"/>
    </w:rPr>
  </w:style>
  <w:style w:type="paragraph" w:customStyle="1" w:styleId="CM71">
    <w:name w:val="CM71"/>
    <w:basedOn w:val="Default"/>
    <w:next w:val="Default"/>
    <w:uiPriority w:val="99"/>
    <w:rsid w:val="00E53573"/>
    <w:pPr>
      <w:widowControl w:val="0"/>
      <w:spacing w:line="211" w:lineRule="atLeast"/>
    </w:pPr>
    <w:rPr>
      <w:rFonts w:cs="Times New Roman"/>
      <w:color w:val="auto"/>
      <w:lang w:val="en-US" w:eastAsia="en-US"/>
    </w:rPr>
  </w:style>
  <w:style w:type="paragraph" w:customStyle="1" w:styleId="CM72">
    <w:name w:val="CM72"/>
    <w:basedOn w:val="Default"/>
    <w:next w:val="Default"/>
    <w:uiPriority w:val="99"/>
    <w:rsid w:val="00E53573"/>
    <w:pPr>
      <w:widowControl w:val="0"/>
      <w:spacing w:line="208" w:lineRule="atLeast"/>
    </w:pPr>
    <w:rPr>
      <w:rFonts w:cs="Times New Roman"/>
      <w:color w:val="auto"/>
      <w:lang w:val="en-US" w:eastAsia="en-US"/>
    </w:rPr>
  </w:style>
  <w:style w:type="paragraph" w:customStyle="1" w:styleId="CM73">
    <w:name w:val="CM73"/>
    <w:basedOn w:val="Default"/>
    <w:next w:val="Default"/>
    <w:uiPriority w:val="99"/>
    <w:rsid w:val="00E53573"/>
    <w:pPr>
      <w:widowControl w:val="0"/>
    </w:pPr>
    <w:rPr>
      <w:rFonts w:cs="Times New Roman"/>
      <w:color w:val="auto"/>
      <w:lang w:val="en-US" w:eastAsia="en-US"/>
    </w:rPr>
  </w:style>
  <w:style w:type="paragraph" w:customStyle="1" w:styleId="CM74">
    <w:name w:val="CM74"/>
    <w:basedOn w:val="Default"/>
    <w:next w:val="Default"/>
    <w:uiPriority w:val="99"/>
    <w:rsid w:val="00E53573"/>
    <w:pPr>
      <w:widowControl w:val="0"/>
      <w:spacing w:line="253" w:lineRule="atLeast"/>
    </w:pPr>
    <w:rPr>
      <w:rFonts w:cs="Times New Roman"/>
      <w:color w:val="auto"/>
      <w:lang w:val="en-US" w:eastAsia="en-US"/>
    </w:rPr>
  </w:style>
  <w:style w:type="paragraph" w:customStyle="1" w:styleId="CM76">
    <w:name w:val="CM76"/>
    <w:basedOn w:val="Default"/>
    <w:next w:val="Default"/>
    <w:uiPriority w:val="99"/>
    <w:rsid w:val="00E53573"/>
    <w:pPr>
      <w:widowControl w:val="0"/>
      <w:spacing w:line="208" w:lineRule="atLeast"/>
    </w:pPr>
    <w:rPr>
      <w:rFonts w:cs="Times New Roman"/>
      <w:color w:val="auto"/>
      <w:lang w:val="en-US" w:eastAsia="en-US"/>
    </w:rPr>
  </w:style>
  <w:style w:type="paragraph" w:customStyle="1" w:styleId="CM77">
    <w:name w:val="CM77"/>
    <w:basedOn w:val="Default"/>
    <w:next w:val="Default"/>
    <w:uiPriority w:val="99"/>
    <w:rsid w:val="00E53573"/>
    <w:pPr>
      <w:widowControl w:val="0"/>
      <w:spacing w:line="238" w:lineRule="atLeast"/>
    </w:pPr>
    <w:rPr>
      <w:rFonts w:cs="Times New Roman"/>
      <w:color w:val="auto"/>
      <w:lang w:val="en-US" w:eastAsia="en-US"/>
    </w:rPr>
  </w:style>
  <w:style w:type="paragraph" w:customStyle="1" w:styleId="CM78">
    <w:name w:val="CM78"/>
    <w:basedOn w:val="Default"/>
    <w:next w:val="Default"/>
    <w:uiPriority w:val="99"/>
    <w:rsid w:val="00E53573"/>
    <w:pPr>
      <w:widowControl w:val="0"/>
      <w:spacing w:line="236" w:lineRule="atLeast"/>
    </w:pPr>
    <w:rPr>
      <w:rFonts w:cs="Times New Roman"/>
      <w:color w:val="auto"/>
      <w:lang w:val="en-US" w:eastAsia="en-US"/>
    </w:rPr>
  </w:style>
  <w:style w:type="paragraph" w:customStyle="1" w:styleId="CM79">
    <w:name w:val="CM79"/>
    <w:basedOn w:val="Default"/>
    <w:next w:val="Default"/>
    <w:uiPriority w:val="99"/>
    <w:rsid w:val="00E53573"/>
    <w:pPr>
      <w:widowControl w:val="0"/>
      <w:spacing w:line="238" w:lineRule="atLeast"/>
    </w:pPr>
    <w:rPr>
      <w:rFonts w:cs="Times New Roman"/>
      <w:color w:val="auto"/>
      <w:lang w:val="en-US" w:eastAsia="en-US"/>
    </w:rPr>
  </w:style>
  <w:style w:type="paragraph" w:customStyle="1" w:styleId="CM80">
    <w:name w:val="CM80"/>
    <w:basedOn w:val="Default"/>
    <w:next w:val="Default"/>
    <w:uiPriority w:val="99"/>
    <w:rsid w:val="00E53573"/>
    <w:pPr>
      <w:widowControl w:val="0"/>
      <w:spacing w:line="236" w:lineRule="atLeast"/>
    </w:pPr>
    <w:rPr>
      <w:rFonts w:cs="Times New Roman"/>
      <w:color w:val="auto"/>
      <w:lang w:val="en-US" w:eastAsia="en-US"/>
    </w:rPr>
  </w:style>
  <w:style w:type="paragraph" w:customStyle="1" w:styleId="CM81">
    <w:name w:val="CM81"/>
    <w:basedOn w:val="Default"/>
    <w:next w:val="Default"/>
    <w:uiPriority w:val="99"/>
    <w:rsid w:val="00E53573"/>
    <w:pPr>
      <w:widowControl w:val="0"/>
      <w:spacing w:line="233" w:lineRule="atLeast"/>
    </w:pPr>
    <w:rPr>
      <w:rFonts w:cs="Times New Roman"/>
      <w:color w:val="auto"/>
      <w:lang w:val="en-US" w:eastAsia="en-US"/>
    </w:rPr>
  </w:style>
  <w:style w:type="paragraph" w:customStyle="1" w:styleId="CM82">
    <w:name w:val="CM82"/>
    <w:basedOn w:val="Default"/>
    <w:next w:val="Default"/>
    <w:uiPriority w:val="99"/>
    <w:rsid w:val="00E53573"/>
    <w:pPr>
      <w:widowControl w:val="0"/>
      <w:spacing w:line="236" w:lineRule="atLeast"/>
    </w:pPr>
    <w:rPr>
      <w:rFonts w:cs="Times New Roman"/>
      <w:color w:val="auto"/>
      <w:lang w:val="en-US" w:eastAsia="en-US"/>
    </w:rPr>
  </w:style>
  <w:style w:type="paragraph" w:customStyle="1" w:styleId="CM83">
    <w:name w:val="CM83"/>
    <w:basedOn w:val="Default"/>
    <w:next w:val="Default"/>
    <w:uiPriority w:val="99"/>
    <w:rsid w:val="00E53573"/>
    <w:pPr>
      <w:widowControl w:val="0"/>
      <w:spacing w:line="238" w:lineRule="atLeast"/>
    </w:pPr>
    <w:rPr>
      <w:rFonts w:cs="Times New Roman"/>
      <w:color w:val="auto"/>
      <w:lang w:val="en-US" w:eastAsia="en-US"/>
    </w:rPr>
  </w:style>
  <w:style w:type="paragraph" w:customStyle="1" w:styleId="CM87">
    <w:name w:val="CM87"/>
    <w:basedOn w:val="Default"/>
    <w:next w:val="Default"/>
    <w:uiPriority w:val="99"/>
    <w:rsid w:val="00E53573"/>
    <w:pPr>
      <w:widowControl w:val="0"/>
      <w:spacing w:line="240" w:lineRule="atLeast"/>
    </w:pPr>
    <w:rPr>
      <w:rFonts w:cs="Times New Roman"/>
      <w:color w:val="auto"/>
      <w:lang w:val="en-US" w:eastAsia="en-US"/>
    </w:rPr>
  </w:style>
  <w:style w:type="paragraph" w:customStyle="1" w:styleId="CM89">
    <w:name w:val="CM89"/>
    <w:basedOn w:val="Default"/>
    <w:next w:val="Default"/>
    <w:uiPriority w:val="99"/>
    <w:rsid w:val="00E53573"/>
    <w:pPr>
      <w:widowControl w:val="0"/>
      <w:spacing w:line="373" w:lineRule="atLeast"/>
    </w:pPr>
    <w:rPr>
      <w:rFonts w:cs="Times New Roman"/>
      <w:color w:val="auto"/>
      <w:lang w:val="en-US" w:eastAsia="en-US"/>
    </w:rPr>
  </w:style>
  <w:style w:type="paragraph" w:customStyle="1" w:styleId="CM90">
    <w:name w:val="CM90"/>
    <w:basedOn w:val="Default"/>
    <w:next w:val="Default"/>
    <w:uiPriority w:val="99"/>
    <w:rsid w:val="00E53573"/>
    <w:pPr>
      <w:widowControl w:val="0"/>
      <w:spacing w:line="366" w:lineRule="atLeast"/>
    </w:pPr>
    <w:rPr>
      <w:rFonts w:cs="Times New Roman"/>
      <w:color w:val="auto"/>
      <w:lang w:val="en-US" w:eastAsia="en-US"/>
    </w:rPr>
  </w:style>
  <w:style w:type="paragraph" w:customStyle="1" w:styleId="CM129">
    <w:name w:val="CM129"/>
    <w:basedOn w:val="Default"/>
    <w:next w:val="Default"/>
    <w:uiPriority w:val="99"/>
    <w:rsid w:val="00E53573"/>
    <w:pPr>
      <w:widowControl w:val="0"/>
      <w:spacing w:after="2175"/>
    </w:pPr>
    <w:rPr>
      <w:rFonts w:cs="Times New Roman"/>
      <w:color w:val="auto"/>
      <w:lang w:val="en-US" w:eastAsia="en-US"/>
    </w:rPr>
  </w:style>
  <w:style w:type="paragraph" w:customStyle="1" w:styleId="CM91">
    <w:name w:val="CM91"/>
    <w:basedOn w:val="Default"/>
    <w:next w:val="Default"/>
    <w:uiPriority w:val="99"/>
    <w:rsid w:val="00E53573"/>
    <w:pPr>
      <w:widowControl w:val="0"/>
      <w:spacing w:line="186" w:lineRule="atLeast"/>
    </w:pPr>
    <w:rPr>
      <w:rFonts w:cs="Times New Roman"/>
      <w:color w:val="auto"/>
      <w:lang w:val="en-US" w:eastAsia="en-US"/>
    </w:rPr>
  </w:style>
  <w:style w:type="paragraph" w:customStyle="1" w:styleId="CM130">
    <w:name w:val="CM130"/>
    <w:basedOn w:val="Default"/>
    <w:next w:val="Default"/>
    <w:uiPriority w:val="99"/>
    <w:rsid w:val="00E53573"/>
    <w:pPr>
      <w:widowControl w:val="0"/>
      <w:spacing w:after="1633"/>
    </w:pPr>
    <w:rPr>
      <w:rFonts w:cs="Times New Roman"/>
      <w:color w:val="auto"/>
      <w:lang w:val="en-US" w:eastAsia="en-US"/>
    </w:rPr>
  </w:style>
  <w:style w:type="paragraph" w:customStyle="1" w:styleId="CM36">
    <w:name w:val="CM36"/>
    <w:basedOn w:val="Default"/>
    <w:next w:val="Default"/>
    <w:uiPriority w:val="99"/>
    <w:rsid w:val="00E53573"/>
    <w:pPr>
      <w:widowControl w:val="0"/>
      <w:spacing w:line="253" w:lineRule="atLeast"/>
    </w:pPr>
    <w:rPr>
      <w:rFonts w:cs="Times New Roman"/>
      <w:color w:val="auto"/>
      <w:lang w:val="en-US" w:eastAsia="en-US"/>
    </w:rPr>
  </w:style>
  <w:style w:type="paragraph" w:customStyle="1" w:styleId="CM92">
    <w:name w:val="CM92"/>
    <w:basedOn w:val="Default"/>
    <w:next w:val="Default"/>
    <w:uiPriority w:val="99"/>
    <w:rsid w:val="00E53573"/>
    <w:pPr>
      <w:widowControl w:val="0"/>
      <w:spacing w:line="253" w:lineRule="atLeast"/>
    </w:pPr>
    <w:rPr>
      <w:rFonts w:cs="Times New Roman"/>
      <w:color w:val="auto"/>
      <w:lang w:val="en-US" w:eastAsia="en-US"/>
    </w:rPr>
  </w:style>
  <w:style w:type="paragraph" w:customStyle="1" w:styleId="CM93">
    <w:name w:val="CM93"/>
    <w:basedOn w:val="Default"/>
    <w:next w:val="Default"/>
    <w:uiPriority w:val="99"/>
    <w:rsid w:val="00E53573"/>
    <w:pPr>
      <w:widowControl w:val="0"/>
      <w:spacing w:line="253" w:lineRule="atLeast"/>
    </w:pPr>
    <w:rPr>
      <w:rFonts w:cs="Times New Roman"/>
      <w:color w:val="auto"/>
      <w:lang w:val="en-US" w:eastAsia="en-US"/>
    </w:rPr>
  </w:style>
  <w:style w:type="paragraph" w:customStyle="1" w:styleId="CM26">
    <w:name w:val="CM26"/>
    <w:basedOn w:val="Default"/>
    <w:next w:val="Default"/>
    <w:uiPriority w:val="99"/>
    <w:rsid w:val="00E53573"/>
    <w:pPr>
      <w:widowControl w:val="0"/>
      <w:spacing w:line="253" w:lineRule="atLeast"/>
    </w:pPr>
    <w:rPr>
      <w:rFonts w:cs="Times New Roman"/>
      <w:color w:val="auto"/>
      <w:lang w:val="en-US" w:eastAsia="en-US"/>
    </w:rPr>
  </w:style>
  <w:style w:type="paragraph" w:customStyle="1" w:styleId="CM21">
    <w:name w:val="CM21"/>
    <w:basedOn w:val="Default"/>
    <w:next w:val="Default"/>
    <w:uiPriority w:val="99"/>
    <w:rsid w:val="00E53573"/>
    <w:pPr>
      <w:widowControl w:val="0"/>
      <w:spacing w:line="253" w:lineRule="atLeast"/>
    </w:pPr>
    <w:rPr>
      <w:rFonts w:cs="Times New Roman"/>
      <w:color w:val="auto"/>
      <w:lang w:val="en-US" w:eastAsia="en-US"/>
    </w:rPr>
  </w:style>
  <w:style w:type="paragraph" w:customStyle="1" w:styleId="CM94">
    <w:name w:val="CM94"/>
    <w:basedOn w:val="Default"/>
    <w:next w:val="Default"/>
    <w:uiPriority w:val="99"/>
    <w:rsid w:val="00E53573"/>
    <w:pPr>
      <w:widowControl w:val="0"/>
      <w:spacing w:line="256" w:lineRule="atLeast"/>
    </w:pPr>
    <w:rPr>
      <w:rFonts w:cs="Times New Roman"/>
      <w:color w:val="auto"/>
      <w:lang w:val="en-US" w:eastAsia="en-US"/>
    </w:rPr>
  </w:style>
  <w:style w:type="paragraph" w:customStyle="1" w:styleId="CM96">
    <w:name w:val="CM96"/>
    <w:basedOn w:val="Default"/>
    <w:next w:val="Default"/>
    <w:uiPriority w:val="99"/>
    <w:rsid w:val="00E53573"/>
    <w:pPr>
      <w:widowControl w:val="0"/>
      <w:spacing w:line="280" w:lineRule="atLeast"/>
    </w:pPr>
    <w:rPr>
      <w:rFonts w:cs="Times New Roman"/>
      <w:color w:val="auto"/>
      <w:lang w:val="en-US" w:eastAsia="en-US"/>
    </w:rPr>
  </w:style>
  <w:style w:type="paragraph" w:customStyle="1" w:styleId="CM97">
    <w:name w:val="CM97"/>
    <w:basedOn w:val="Default"/>
    <w:next w:val="Default"/>
    <w:uiPriority w:val="99"/>
    <w:rsid w:val="00E53573"/>
    <w:pPr>
      <w:widowControl w:val="0"/>
      <w:spacing w:line="291" w:lineRule="atLeast"/>
    </w:pPr>
    <w:rPr>
      <w:rFonts w:cs="Times New Roman"/>
      <w:color w:val="auto"/>
      <w:lang w:val="en-US" w:eastAsia="en-US"/>
    </w:rPr>
  </w:style>
  <w:style w:type="paragraph" w:customStyle="1" w:styleId="CM99">
    <w:name w:val="CM99"/>
    <w:basedOn w:val="Default"/>
    <w:next w:val="Default"/>
    <w:uiPriority w:val="99"/>
    <w:rsid w:val="00E53573"/>
    <w:pPr>
      <w:widowControl w:val="0"/>
    </w:pPr>
    <w:rPr>
      <w:rFonts w:cs="Times New Roman"/>
      <w:color w:val="auto"/>
      <w:lang w:val="en-US" w:eastAsia="en-US"/>
    </w:rPr>
  </w:style>
  <w:style w:type="paragraph" w:customStyle="1" w:styleId="CM85">
    <w:name w:val="CM85"/>
    <w:basedOn w:val="Default"/>
    <w:next w:val="Default"/>
    <w:uiPriority w:val="99"/>
    <w:rsid w:val="00E53573"/>
    <w:pPr>
      <w:widowControl w:val="0"/>
      <w:spacing w:line="243" w:lineRule="atLeast"/>
    </w:pPr>
    <w:rPr>
      <w:rFonts w:cs="Times New Roman"/>
      <w:color w:val="auto"/>
      <w:lang w:val="en-US" w:eastAsia="en-US"/>
    </w:rPr>
  </w:style>
  <w:style w:type="paragraph" w:customStyle="1" w:styleId="CM101">
    <w:name w:val="CM101"/>
    <w:basedOn w:val="Default"/>
    <w:next w:val="Default"/>
    <w:uiPriority w:val="99"/>
    <w:rsid w:val="00E53573"/>
    <w:pPr>
      <w:widowControl w:val="0"/>
      <w:spacing w:line="208" w:lineRule="atLeast"/>
    </w:pPr>
    <w:rPr>
      <w:rFonts w:cs="Times New Roman"/>
      <w:color w:val="auto"/>
      <w:lang w:val="en-US" w:eastAsia="en-US"/>
    </w:rPr>
  </w:style>
  <w:style w:type="paragraph" w:customStyle="1" w:styleId="CM88">
    <w:name w:val="CM88"/>
    <w:basedOn w:val="Default"/>
    <w:next w:val="Default"/>
    <w:uiPriority w:val="99"/>
    <w:rsid w:val="00E53573"/>
    <w:pPr>
      <w:widowControl w:val="0"/>
      <w:spacing w:line="208" w:lineRule="atLeast"/>
    </w:pPr>
    <w:rPr>
      <w:rFonts w:cs="Times New Roman"/>
      <w:color w:val="auto"/>
      <w:lang w:val="en-US" w:eastAsia="en-US"/>
    </w:rPr>
  </w:style>
  <w:style w:type="paragraph" w:customStyle="1" w:styleId="CM102">
    <w:name w:val="CM102"/>
    <w:basedOn w:val="Default"/>
    <w:next w:val="Default"/>
    <w:uiPriority w:val="99"/>
    <w:rsid w:val="00E53573"/>
    <w:pPr>
      <w:widowControl w:val="0"/>
    </w:pPr>
    <w:rPr>
      <w:rFonts w:cs="Times New Roman"/>
      <w:color w:val="auto"/>
      <w:lang w:val="en-US" w:eastAsia="en-US"/>
    </w:rPr>
  </w:style>
  <w:style w:type="paragraph" w:customStyle="1" w:styleId="CM103">
    <w:name w:val="CM103"/>
    <w:basedOn w:val="Default"/>
    <w:next w:val="Default"/>
    <w:uiPriority w:val="99"/>
    <w:rsid w:val="00E53573"/>
    <w:pPr>
      <w:widowControl w:val="0"/>
    </w:pPr>
    <w:rPr>
      <w:rFonts w:cs="Times New Roman"/>
      <w:color w:val="auto"/>
      <w:lang w:val="en-US" w:eastAsia="en-US"/>
    </w:rPr>
  </w:style>
  <w:style w:type="paragraph" w:customStyle="1" w:styleId="CM104">
    <w:name w:val="CM104"/>
    <w:basedOn w:val="Default"/>
    <w:next w:val="Default"/>
    <w:uiPriority w:val="99"/>
    <w:rsid w:val="00E53573"/>
    <w:pPr>
      <w:widowControl w:val="0"/>
    </w:pPr>
    <w:rPr>
      <w:rFonts w:cs="Times New Roman"/>
      <w:color w:val="auto"/>
      <w:lang w:val="en-US" w:eastAsia="en-US"/>
    </w:rPr>
  </w:style>
  <w:style w:type="paragraph" w:customStyle="1" w:styleId="CM38">
    <w:name w:val="CM38"/>
    <w:basedOn w:val="Default"/>
    <w:next w:val="Default"/>
    <w:uiPriority w:val="99"/>
    <w:rsid w:val="00E53573"/>
    <w:pPr>
      <w:widowControl w:val="0"/>
    </w:pPr>
    <w:rPr>
      <w:rFonts w:cs="Times New Roman"/>
      <w:color w:val="auto"/>
      <w:lang w:val="en-US" w:eastAsia="en-US"/>
    </w:rPr>
  </w:style>
  <w:style w:type="paragraph" w:customStyle="1" w:styleId="CM107">
    <w:name w:val="CM107"/>
    <w:basedOn w:val="Default"/>
    <w:next w:val="Default"/>
    <w:uiPriority w:val="99"/>
    <w:rsid w:val="00E53573"/>
    <w:pPr>
      <w:widowControl w:val="0"/>
      <w:spacing w:line="373" w:lineRule="atLeast"/>
    </w:pPr>
    <w:rPr>
      <w:rFonts w:cs="Times New Roman"/>
      <w:color w:val="auto"/>
      <w:lang w:val="en-US" w:eastAsia="en-US"/>
    </w:rPr>
  </w:style>
  <w:style w:type="paragraph" w:customStyle="1" w:styleId="xl25">
    <w:name w:val="xl25"/>
    <w:basedOn w:val="Normal"/>
    <w:rsid w:val="00E53573"/>
    <w:pPr>
      <w:spacing w:before="100" w:beforeAutospacing="1" w:after="100" w:afterAutospacing="1"/>
      <w:textAlignment w:val="center"/>
    </w:pPr>
    <w:rPr>
      <w:rFonts w:ascii="Arial Armenian" w:hAnsi="Arial Armenian" w:cs="Arial Armenian"/>
      <w:color w:val="000000"/>
    </w:rPr>
  </w:style>
  <w:style w:type="paragraph" w:customStyle="1" w:styleId="xl22">
    <w:name w:val="xl22"/>
    <w:basedOn w:val="Normal"/>
    <w:rsid w:val="00E53573"/>
    <w:pPr>
      <w:spacing w:before="100" w:beforeAutospacing="1" w:after="100" w:afterAutospacing="1"/>
      <w:jc w:val="center"/>
    </w:pPr>
    <w:rPr>
      <w:rFonts w:ascii="Arial Armenian" w:hAnsi="Arial Armenian" w:cs="Arial Armenian"/>
      <w:color w:val="000000"/>
      <w:lang w:val="ru-RU" w:eastAsia="ru-RU"/>
    </w:rPr>
  </w:style>
  <w:style w:type="paragraph" w:customStyle="1" w:styleId="xl34">
    <w:name w:val="xl34"/>
    <w:basedOn w:val="Normal"/>
    <w:rsid w:val="00E53573"/>
    <w:pPr>
      <w:pBdr>
        <w:right w:val="single" w:sz="8" w:space="0" w:color="auto"/>
      </w:pBdr>
      <w:spacing w:before="100" w:beforeAutospacing="1" w:after="100" w:afterAutospacing="1"/>
      <w:jc w:val="center"/>
    </w:pPr>
    <w:rPr>
      <w:rFonts w:cs="Arial Armenian"/>
      <w:color w:val="000000"/>
      <w:sz w:val="18"/>
      <w:szCs w:val="18"/>
    </w:rPr>
  </w:style>
  <w:style w:type="paragraph" w:styleId="BodyTextIndent3">
    <w:name w:val="Body Text Indent 3"/>
    <w:basedOn w:val="Normal"/>
    <w:link w:val="BodyTextIndent3Char"/>
    <w:rsid w:val="00E53573"/>
    <w:pPr>
      <w:spacing w:after="120"/>
      <w:ind w:left="360"/>
    </w:pPr>
    <w:rPr>
      <w:noProof/>
      <w:sz w:val="16"/>
      <w:szCs w:val="16"/>
      <w:lang w:eastAsia="x-none"/>
    </w:rPr>
  </w:style>
  <w:style w:type="character" w:customStyle="1" w:styleId="BodyTextIndent3Char">
    <w:name w:val="Body Text Indent 3 Char"/>
    <w:basedOn w:val="DefaultParagraphFont"/>
    <w:link w:val="BodyTextIndent3"/>
    <w:rsid w:val="00E53573"/>
    <w:rPr>
      <w:rFonts w:ascii="Times New Roman" w:eastAsia="Times New Roman" w:hAnsi="Times New Roman" w:cs="Times New Roman"/>
      <w:noProof/>
      <w:sz w:val="16"/>
      <w:szCs w:val="16"/>
      <w:lang w:eastAsia="x-none"/>
    </w:rPr>
  </w:style>
  <w:style w:type="paragraph" w:customStyle="1" w:styleId="CM100">
    <w:name w:val="CM100"/>
    <w:basedOn w:val="Default"/>
    <w:next w:val="Default"/>
    <w:uiPriority w:val="99"/>
    <w:rsid w:val="00E53573"/>
    <w:pPr>
      <w:widowControl w:val="0"/>
      <w:spacing w:after="113"/>
    </w:pPr>
    <w:rPr>
      <w:rFonts w:cs="Arial"/>
      <w:color w:val="auto"/>
    </w:rPr>
  </w:style>
  <w:style w:type="paragraph" w:styleId="DocumentMap">
    <w:name w:val="Document Map"/>
    <w:basedOn w:val="Normal"/>
    <w:link w:val="DocumentMapChar1"/>
    <w:uiPriority w:val="99"/>
    <w:unhideWhenUsed/>
    <w:rsid w:val="00E53573"/>
    <w:pPr>
      <w:spacing w:after="200" w:line="276" w:lineRule="auto"/>
    </w:pPr>
    <w:rPr>
      <w:rFonts w:ascii="Tahoma" w:hAnsi="Tahoma"/>
      <w:sz w:val="16"/>
      <w:szCs w:val="16"/>
      <w:lang w:val="x-none" w:eastAsia="x-none"/>
    </w:rPr>
  </w:style>
  <w:style w:type="character" w:customStyle="1" w:styleId="DocumentMapChar1">
    <w:name w:val="Document Map Char1"/>
    <w:basedOn w:val="DefaultParagraphFont"/>
    <w:link w:val="DocumentMap"/>
    <w:uiPriority w:val="99"/>
    <w:rsid w:val="00E53573"/>
    <w:rPr>
      <w:rFonts w:ascii="Tahoma" w:eastAsia="Times New Roman" w:hAnsi="Tahoma" w:cs="Times New Roman"/>
      <w:sz w:val="16"/>
      <w:szCs w:val="16"/>
      <w:lang w:val="x-none" w:eastAsia="x-none"/>
    </w:rPr>
  </w:style>
  <w:style w:type="paragraph" w:customStyle="1" w:styleId="BodyText1">
    <w:name w:val="Body Text1"/>
    <w:basedOn w:val="Normal"/>
    <w:link w:val="Bodytext0"/>
    <w:rsid w:val="00E53573"/>
    <w:pPr>
      <w:numPr>
        <w:numId w:val="53"/>
      </w:numPr>
      <w:spacing w:after="240"/>
      <w:jc w:val="both"/>
    </w:pPr>
    <w:rPr>
      <w:rFonts w:ascii="Times Armenian" w:hAnsi="Times Armenian"/>
      <w:color w:val="000000"/>
      <w:lang w:val="x-none" w:eastAsia="x-none"/>
    </w:rPr>
  </w:style>
  <w:style w:type="numbering" w:customStyle="1" w:styleId="NoList1">
    <w:name w:val="No List1"/>
    <w:next w:val="NoList"/>
    <w:semiHidden/>
    <w:rsid w:val="00E53573"/>
  </w:style>
  <w:style w:type="numbering" w:customStyle="1" w:styleId="NoList2">
    <w:name w:val="No List2"/>
    <w:next w:val="NoList"/>
    <w:semiHidden/>
    <w:rsid w:val="00E53573"/>
  </w:style>
  <w:style w:type="paragraph" w:styleId="BlockText">
    <w:name w:val="Block Text"/>
    <w:basedOn w:val="Normal"/>
    <w:rsid w:val="00E53573"/>
    <w:pPr>
      <w:ind w:left="360" w:right="393" w:firstLine="633"/>
      <w:jc w:val="both"/>
    </w:pPr>
    <w:rPr>
      <w:rFonts w:ascii="Times Armenian" w:hAnsi="Times Armenian" w:cs="Arial Armenian"/>
      <w:color w:val="000000"/>
      <w:szCs w:val="20"/>
      <w:lang w:val="it-IT"/>
    </w:rPr>
  </w:style>
  <w:style w:type="paragraph" w:customStyle="1" w:styleId="Armenian">
    <w:name w:val="Armenian"/>
    <w:basedOn w:val="Normal"/>
    <w:rsid w:val="00E53573"/>
    <w:rPr>
      <w:rFonts w:ascii="Times LatArm" w:hAnsi="Times LatArm" w:cs="Arial Armenian"/>
      <w:color w:val="000000"/>
    </w:rPr>
  </w:style>
  <w:style w:type="paragraph" w:customStyle="1" w:styleId="Vernagir">
    <w:name w:val="Vernagir"/>
    <w:basedOn w:val="Normal"/>
    <w:next w:val="Normal"/>
    <w:rsid w:val="00E53573"/>
    <w:pPr>
      <w:spacing w:before="240" w:after="120"/>
      <w:jc w:val="center"/>
    </w:pPr>
    <w:rPr>
      <w:rFonts w:ascii="Times Armenian" w:hAnsi="Times Armenian" w:cs="Arial Armenian"/>
      <w:b/>
      <w:color w:val="000000"/>
    </w:rPr>
  </w:style>
  <w:style w:type="table" w:customStyle="1" w:styleId="TableGrid1">
    <w:name w:val="Table Grid1"/>
    <w:basedOn w:val="TableNormal"/>
    <w:next w:val="TableGrid"/>
    <w:rsid w:val="00E53573"/>
    <w:pPr>
      <w:autoSpaceDE w:val="0"/>
      <w:autoSpaceDN w:val="0"/>
      <w:adjustRightInd w:val="0"/>
      <w:spacing w:after="0" w:line="240" w:lineRule="auto"/>
    </w:pPr>
    <w:rPr>
      <w:rFonts w:ascii="Times New Roman" w:eastAsia="Times New Roman" w:hAnsi="Times New Roman" w:cs="Arial Armeni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53573"/>
  </w:style>
  <w:style w:type="paragraph" w:customStyle="1" w:styleId="xl24">
    <w:name w:val="xl24"/>
    <w:basedOn w:val="Normal"/>
    <w:rsid w:val="00E53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Armenian" w:hAnsi="Arial Armenian"/>
      <w:sz w:val="16"/>
      <w:szCs w:val="16"/>
      <w:lang w:val="en-GB" w:eastAsia="en-GB"/>
    </w:rPr>
  </w:style>
  <w:style w:type="paragraph" w:customStyle="1" w:styleId="xl26">
    <w:name w:val="xl26"/>
    <w:basedOn w:val="Normal"/>
    <w:rsid w:val="00E53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Armenian" w:hAnsi="Arial Armenian"/>
      <w:sz w:val="16"/>
      <w:szCs w:val="16"/>
      <w:lang w:val="en-GB" w:eastAsia="en-GB"/>
    </w:rPr>
  </w:style>
  <w:style w:type="paragraph" w:customStyle="1" w:styleId="xl27">
    <w:name w:val="xl27"/>
    <w:basedOn w:val="Normal"/>
    <w:rsid w:val="00E53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Armenian" w:hAnsi="Arial Armenian"/>
      <w:sz w:val="16"/>
      <w:szCs w:val="16"/>
      <w:lang w:val="en-GB" w:eastAsia="en-GB"/>
    </w:rPr>
  </w:style>
  <w:style w:type="paragraph" w:customStyle="1" w:styleId="xl28">
    <w:name w:val="xl28"/>
    <w:basedOn w:val="Normal"/>
    <w:rsid w:val="00E53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Armenian" w:hAnsi="Arial Armenian"/>
      <w:sz w:val="16"/>
      <w:szCs w:val="16"/>
      <w:lang w:val="en-GB" w:eastAsia="en-GB"/>
    </w:rPr>
  </w:style>
  <w:style w:type="paragraph" w:customStyle="1" w:styleId="xl29">
    <w:name w:val="xl29"/>
    <w:basedOn w:val="Normal"/>
    <w:rsid w:val="00E53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Armenian" w:hAnsi="Arial Armenian"/>
      <w:sz w:val="16"/>
      <w:szCs w:val="16"/>
      <w:lang w:val="en-GB" w:eastAsia="en-GB"/>
    </w:rPr>
  </w:style>
  <w:style w:type="paragraph" w:customStyle="1" w:styleId="xl30">
    <w:name w:val="xl30"/>
    <w:basedOn w:val="Normal"/>
    <w:rsid w:val="00E53573"/>
    <w:pPr>
      <w:pBdr>
        <w:top w:val="single" w:sz="4" w:space="0" w:color="auto"/>
        <w:left w:val="single" w:sz="4" w:space="0" w:color="auto"/>
        <w:right w:val="single" w:sz="4" w:space="0" w:color="auto"/>
      </w:pBdr>
      <w:spacing w:before="100" w:beforeAutospacing="1" w:after="100" w:afterAutospacing="1"/>
    </w:pPr>
    <w:rPr>
      <w:rFonts w:ascii="Arial Armenian" w:hAnsi="Arial Armenian"/>
      <w:sz w:val="16"/>
      <w:szCs w:val="16"/>
      <w:lang w:val="en-GB" w:eastAsia="en-GB"/>
    </w:rPr>
  </w:style>
  <w:style w:type="paragraph" w:customStyle="1" w:styleId="xl31">
    <w:name w:val="xl31"/>
    <w:basedOn w:val="Normal"/>
    <w:rsid w:val="00E53573"/>
    <w:pPr>
      <w:pBdr>
        <w:top w:val="single" w:sz="4" w:space="0" w:color="auto"/>
        <w:left w:val="single" w:sz="4" w:space="0" w:color="auto"/>
        <w:right w:val="single" w:sz="4" w:space="0" w:color="auto"/>
      </w:pBdr>
      <w:spacing w:before="100" w:beforeAutospacing="1" w:after="100" w:afterAutospacing="1"/>
      <w:jc w:val="center"/>
    </w:pPr>
    <w:rPr>
      <w:rFonts w:ascii="Arial Armenian" w:hAnsi="Arial Armenian"/>
      <w:sz w:val="16"/>
      <w:szCs w:val="16"/>
      <w:lang w:val="en-GB" w:eastAsia="en-GB"/>
    </w:rPr>
  </w:style>
  <w:style w:type="paragraph" w:customStyle="1" w:styleId="xl32">
    <w:name w:val="xl32"/>
    <w:basedOn w:val="Normal"/>
    <w:rsid w:val="00E53573"/>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Armenian" w:hAnsi="Arial Armenian"/>
      <w:sz w:val="16"/>
      <w:szCs w:val="16"/>
      <w:lang w:val="en-GB" w:eastAsia="en-GB"/>
    </w:rPr>
  </w:style>
  <w:style w:type="paragraph" w:customStyle="1" w:styleId="xl33">
    <w:name w:val="xl33"/>
    <w:basedOn w:val="Normal"/>
    <w:rsid w:val="00E53573"/>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Armenian" w:hAnsi="Arial Armenian"/>
      <w:sz w:val="16"/>
      <w:szCs w:val="16"/>
      <w:lang w:val="en-GB" w:eastAsia="en-GB"/>
    </w:rPr>
  </w:style>
  <w:style w:type="paragraph" w:customStyle="1" w:styleId="xl35">
    <w:name w:val="xl35"/>
    <w:basedOn w:val="Normal"/>
    <w:rsid w:val="00E53573"/>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Armenian" w:hAnsi="Arial Armenian"/>
      <w:sz w:val="16"/>
      <w:szCs w:val="16"/>
      <w:lang w:val="en-GB" w:eastAsia="en-GB"/>
    </w:rPr>
  </w:style>
  <w:style w:type="paragraph" w:customStyle="1" w:styleId="xl36">
    <w:name w:val="xl36"/>
    <w:basedOn w:val="Normal"/>
    <w:rsid w:val="00E53573"/>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Armenian" w:hAnsi="Arial Armenian"/>
      <w:sz w:val="16"/>
      <w:szCs w:val="16"/>
      <w:lang w:val="en-GB" w:eastAsia="en-GB"/>
    </w:rPr>
  </w:style>
  <w:style w:type="paragraph" w:customStyle="1" w:styleId="CharCharChar">
    <w:name w:val="Char Char Char"/>
    <w:basedOn w:val="Normal"/>
    <w:rsid w:val="00E53573"/>
    <w:pPr>
      <w:spacing w:after="160" w:line="240" w:lineRule="exact"/>
    </w:pPr>
    <w:rPr>
      <w:rFonts w:ascii="Arial" w:hAnsi="Arial" w:cs="Arial"/>
      <w:sz w:val="20"/>
      <w:szCs w:val="20"/>
    </w:rPr>
  </w:style>
  <w:style w:type="character" w:styleId="HTMLAcronym">
    <w:name w:val="HTML Acronym"/>
    <w:basedOn w:val="DefaultParagraphFont"/>
    <w:rsid w:val="00E53573"/>
  </w:style>
  <w:style w:type="paragraph" w:customStyle="1" w:styleId="CharCharCharCharCharCharCharCharCharCharChar">
    <w:name w:val="Char Char Char Знак Char Char Char Char Char Знак Char Char Char"/>
    <w:basedOn w:val="Normal"/>
    <w:rsid w:val="00E53573"/>
    <w:pPr>
      <w:spacing w:after="160" w:line="240" w:lineRule="exact"/>
    </w:pPr>
    <w:rPr>
      <w:rFonts w:ascii="Arial" w:hAnsi="Arial" w:cs="Arial"/>
      <w:sz w:val="20"/>
      <w:szCs w:val="20"/>
    </w:rPr>
  </w:style>
  <w:style w:type="paragraph" w:customStyle="1" w:styleId="Char1">
    <w:name w:val="Char1"/>
    <w:basedOn w:val="Normal"/>
    <w:rsid w:val="00E53573"/>
    <w:pPr>
      <w:spacing w:after="160" w:line="240" w:lineRule="exact"/>
    </w:pPr>
    <w:rPr>
      <w:rFonts w:ascii="Arial" w:hAnsi="Arial" w:cs="Arial"/>
      <w:sz w:val="20"/>
      <w:szCs w:val="20"/>
    </w:rPr>
  </w:style>
  <w:style w:type="paragraph" w:customStyle="1" w:styleId="CharCharCharCharCharCharCharCharCharCharCharCharCharCharCharCharChar">
    <w:name w:val="Char Char Char Знак Char Char Char Char Char Знак Char Char Char Char Char Char Char Char Char"/>
    <w:basedOn w:val="Normal"/>
    <w:rsid w:val="00E53573"/>
    <w:pPr>
      <w:spacing w:after="160" w:line="240" w:lineRule="exact"/>
    </w:pPr>
    <w:rPr>
      <w:rFonts w:ascii="Arial" w:hAnsi="Arial" w:cs="Arial"/>
      <w:sz w:val="20"/>
      <w:szCs w:val="20"/>
    </w:rPr>
  </w:style>
  <w:style w:type="paragraph" w:customStyle="1" w:styleId="font5">
    <w:name w:val="font5"/>
    <w:basedOn w:val="Normal"/>
    <w:rsid w:val="00E53573"/>
    <w:pPr>
      <w:spacing w:before="100" w:beforeAutospacing="1" w:after="100" w:afterAutospacing="1"/>
    </w:pPr>
    <w:rPr>
      <w:rFonts w:ascii="Arial Armenian" w:hAnsi="Arial Armenian"/>
      <w:sz w:val="20"/>
      <w:szCs w:val="20"/>
    </w:rPr>
  </w:style>
  <w:style w:type="paragraph" w:customStyle="1" w:styleId="xl63">
    <w:name w:val="xl63"/>
    <w:basedOn w:val="Normal"/>
    <w:rsid w:val="00E53573"/>
    <w:pPr>
      <w:spacing w:before="100" w:beforeAutospacing="1" w:after="100" w:afterAutospacing="1"/>
    </w:pPr>
    <w:rPr>
      <w:rFonts w:ascii="Arial Armenian" w:hAnsi="Arial Armenian"/>
    </w:rPr>
  </w:style>
  <w:style w:type="paragraph" w:customStyle="1" w:styleId="xl64">
    <w:name w:val="xl64"/>
    <w:basedOn w:val="Normal"/>
    <w:rsid w:val="00E5357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Armenian" w:hAnsi="Arial Armenian"/>
    </w:rPr>
  </w:style>
  <w:style w:type="paragraph" w:customStyle="1" w:styleId="xl65">
    <w:name w:val="xl65"/>
    <w:basedOn w:val="Normal"/>
    <w:rsid w:val="00E5357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Armenian" w:hAnsi="Arial Armenian"/>
    </w:rPr>
  </w:style>
  <w:style w:type="paragraph" w:customStyle="1" w:styleId="xl66">
    <w:name w:val="xl66"/>
    <w:basedOn w:val="Normal"/>
    <w:rsid w:val="00E53573"/>
    <w:pPr>
      <w:pBdr>
        <w:top w:val="single" w:sz="4" w:space="0" w:color="auto"/>
        <w:left w:val="single" w:sz="4" w:space="0" w:color="auto"/>
        <w:bottom w:val="single" w:sz="4" w:space="0" w:color="auto"/>
      </w:pBdr>
      <w:spacing w:before="100" w:beforeAutospacing="1" w:after="100" w:afterAutospacing="1"/>
      <w:textAlignment w:val="top"/>
    </w:pPr>
    <w:rPr>
      <w:rFonts w:ascii="Arial Armenian" w:hAnsi="Arial Armenian"/>
    </w:rPr>
  </w:style>
  <w:style w:type="paragraph" w:customStyle="1" w:styleId="xl67">
    <w:name w:val="xl67"/>
    <w:basedOn w:val="Normal"/>
    <w:rsid w:val="00E53573"/>
    <w:pPr>
      <w:pBdr>
        <w:top w:val="single" w:sz="4" w:space="0" w:color="auto"/>
        <w:left w:val="single" w:sz="4" w:space="0" w:color="auto"/>
        <w:bottom w:val="single" w:sz="4" w:space="0" w:color="auto"/>
      </w:pBdr>
      <w:spacing w:before="100" w:beforeAutospacing="1" w:after="100" w:afterAutospacing="1"/>
      <w:textAlignment w:val="top"/>
    </w:pPr>
    <w:rPr>
      <w:rFonts w:ascii="Arial Armenian" w:hAnsi="Arial Armenian"/>
    </w:rPr>
  </w:style>
  <w:style w:type="paragraph" w:customStyle="1" w:styleId="xl68">
    <w:name w:val="xl68"/>
    <w:basedOn w:val="Normal"/>
    <w:rsid w:val="00E53573"/>
    <w:pPr>
      <w:pBdr>
        <w:top w:val="single" w:sz="8" w:space="0" w:color="auto"/>
        <w:left w:val="single" w:sz="4" w:space="0" w:color="auto"/>
        <w:bottom w:val="single" w:sz="4" w:space="0" w:color="auto"/>
      </w:pBdr>
      <w:spacing w:before="100" w:beforeAutospacing="1" w:after="100" w:afterAutospacing="1"/>
      <w:textAlignment w:val="top"/>
    </w:pPr>
    <w:rPr>
      <w:rFonts w:ascii="Arial Armenian" w:hAnsi="Arial Armenian"/>
    </w:rPr>
  </w:style>
  <w:style w:type="paragraph" w:customStyle="1" w:styleId="xl69">
    <w:name w:val="xl69"/>
    <w:basedOn w:val="Normal"/>
    <w:rsid w:val="00E53573"/>
    <w:pPr>
      <w:pBdr>
        <w:left w:val="single" w:sz="4" w:space="0" w:color="auto"/>
        <w:bottom w:val="single" w:sz="4" w:space="0" w:color="auto"/>
      </w:pBdr>
      <w:spacing w:before="100" w:beforeAutospacing="1" w:after="100" w:afterAutospacing="1"/>
      <w:textAlignment w:val="top"/>
    </w:pPr>
    <w:rPr>
      <w:rFonts w:ascii="Arial Armenian" w:hAnsi="Arial Armenian"/>
    </w:rPr>
  </w:style>
  <w:style w:type="paragraph" w:customStyle="1" w:styleId="xl70">
    <w:name w:val="xl70"/>
    <w:basedOn w:val="Normal"/>
    <w:rsid w:val="00E53573"/>
    <w:pPr>
      <w:pBdr>
        <w:top w:val="single" w:sz="4" w:space="0" w:color="auto"/>
        <w:left w:val="single" w:sz="4" w:space="0" w:color="auto"/>
        <w:bottom w:val="single" w:sz="8" w:space="0" w:color="auto"/>
      </w:pBdr>
      <w:spacing w:before="100" w:beforeAutospacing="1" w:after="100" w:afterAutospacing="1"/>
      <w:textAlignment w:val="top"/>
    </w:pPr>
    <w:rPr>
      <w:rFonts w:ascii="Arial Armenian" w:hAnsi="Arial Armenian"/>
    </w:rPr>
  </w:style>
  <w:style w:type="paragraph" w:customStyle="1" w:styleId="xl71">
    <w:name w:val="xl71"/>
    <w:basedOn w:val="Normal"/>
    <w:rsid w:val="00E53573"/>
    <w:pPr>
      <w:pBdr>
        <w:left w:val="single" w:sz="4" w:space="0" w:color="auto"/>
      </w:pBdr>
      <w:spacing w:before="100" w:beforeAutospacing="1" w:after="100" w:afterAutospacing="1"/>
      <w:textAlignment w:val="top"/>
    </w:pPr>
    <w:rPr>
      <w:rFonts w:ascii="Arial Armenian" w:hAnsi="Arial Armenian"/>
    </w:rPr>
  </w:style>
  <w:style w:type="paragraph" w:customStyle="1" w:styleId="xl72">
    <w:name w:val="xl72"/>
    <w:basedOn w:val="Normal"/>
    <w:rsid w:val="00E53573"/>
    <w:pPr>
      <w:pBdr>
        <w:top w:val="single" w:sz="4" w:space="0" w:color="auto"/>
        <w:left w:val="single" w:sz="4" w:space="0" w:color="auto"/>
      </w:pBdr>
      <w:spacing w:before="100" w:beforeAutospacing="1" w:after="100" w:afterAutospacing="1"/>
      <w:textAlignment w:val="top"/>
    </w:pPr>
    <w:rPr>
      <w:rFonts w:ascii="Arial Armenian" w:hAnsi="Arial Armenian"/>
    </w:rPr>
  </w:style>
  <w:style w:type="paragraph" w:customStyle="1" w:styleId="xl73">
    <w:name w:val="xl73"/>
    <w:basedOn w:val="Normal"/>
    <w:rsid w:val="00E53573"/>
    <w:pPr>
      <w:pBdr>
        <w:top w:val="single" w:sz="8" w:space="0" w:color="auto"/>
        <w:left w:val="single" w:sz="4" w:space="0" w:color="auto"/>
        <w:bottom w:val="single" w:sz="8" w:space="0" w:color="auto"/>
      </w:pBdr>
      <w:spacing w:before="100" w:beforeAutospacing="1" w:after="100" w:afterAutospacing="1"/>
      <w:textAlignment w:val="top"/>
    </w:pPr>
    <w:rPr>
      <w:rFonts w:ascii="Arial Armenian" w:hAnsi="Arial Armenian"/>
    </w:rPr>
  </w:style>
  <w:style w:type="paragraph" w:customStyle="1" w:styleId="xl74">
    <w:name w:val="xl74"/>
    <w:basedOn w:val="Normal"/>
    <w:rsid w:val="00E5357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Armenian" w:hAnsi="Arial Armenian"/>
    </w:rPr>
  </w:style>
  <w:style w:type="paragraph" w:customStyle="1" w:styleId="xl75">
    <w:name w:val="xl75"/>
    <w:basedOn w:val="Normal"/>
    <w:rsid w:val="00E53573"/>
    <w:pPr>
      <w:pBdr>
        <w:left w:val="single" w:sz="4" w:space="0" w:color="auto"/>
        <w:bottom w:val="single" w:sz="4" w:space="0" w:color="auto"/>
      </w:pBdr>
      <w:spacing w:before="100" w:beforeAutospacing="1" w:after="100" w:afterAutospacing="1"/>
      <w:textAlignment w:val="top"/>
    </w:pPr>
    <w:rPr>
      <w:rFonts w:ascii="Arial Armenian" w:hAnsi="Arial Armenian"/>
    </w:rPr>
  </w:style>
  <w:style w:type="paragraph" w:customStyle="1" w:styleId="xl76">
    <w:name w:val="xl76"/>
    <w:basedOn w:val="Normal"/>
    <w:rsid w:val="00E5357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Armenian" w:hAnsi="Arial Armenian"/>
    </w:rPr>
  </w:style>
  <w:style w:type="paragraph" w:customStyle="1" w:styleId="xl77">
    <w:name w:val="xl77"/>
    <w:basedOn w:val="Normal"/>
    <w:rsid w:val="00E53573"/>
    <w:pPr>
      <w:pBdr>
        <w:left w:val="single" w:sz="4" w:space="0" w:color="auto"/>
        <w:bottom w:val="single" w:sz="8" w:space="0" w:color="auto"/>
        <w:right w:val="single" w:sz="4" w:space="0" w:color="auto"/>
      </w:pBdr>
      <w:spacing w:before="100" w:beforeAutospacing="1" w:after="100" w:afterAutospacing="1"/>
      <w:textAlignment w:val="top"/>
    </w:pPr>
    <w:rPr>
      <w:rFonts w:ascii="Arial Armenian" w:hAnsi="Arial Armenian"/>
    </w:rPr>
  </w:style>
  <w:style w:type="paragraph" w:customStyle="1" w:styleId="xl78">
    <w:name w:val="xl78"/>
    <w:basedOn w:val="Normal"/>
    <w:rsid w:val="00E53573"/>
    <w:pPr>
      <w:pBdr>
        <w:top w:val="single" w:sz="8" w:space="0" w:color="auto"/>
        <w:left w:val="single" w:sz="8" w:space="0" w:color="auto"/>
        <w:bottom w:val="single" w:sz="8" w:space="0" w:color="auto"/>
        <w:right w:val="single" w:sz="4" w:space="0" w:color="auto"/>
      </w:pBdr>
      <w:spacing w:before="100" w:beforeAutospacing="1" w:after="100" w:afterAutospacing="1"/>
      <w:textAlignment w:val="top"/>
    </w:pPr>
    <w:rPr>
      <w:rFonts w:ascii="Arial Armenian" w:hAnsi="Arial Armenian"/>
    </w:rPr>
  </w:style>
  <w:style w:type="paragraph" w:customStyle="1" w:styleId="xl79">
    <w:name w:val="xl79"/>
    <w:basedOn w:val="Normal"/>
    <w:rsid w:val="00E5357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Armenian" w:hAnsi="Arial Armenian"/>
    </w:rPr>
  </w:style>
  <w:style w:type="paragraph" w:customStyle="1" w:styleId="xl80">
    <w:name w:val="xl80"/>
    <w:basedOn w:val="Normal"/>
    <w:rsid w:val="00E53573"/>
    <w:pPr>
      <w:pBdr>
        <w:left w:val="single" w:sz="4" w:space="0" w:color="auto"/>
      </w:pBdr>
      <w:shd w:val="clear" w:color="000000" w:fill="FFFFFF"/>
      <w:spacing w:before="100" w:beforeAutospacing="1" w:after="100" w:afterAutospacing="1"/>
      <w:textAlignment w:val="top"/>
    </w:pPr>
    <w:rPr>
      <w:rFonts w:ascii="Arial Armenian" w:hAnsi="Arial Armenian"/>
    </w:rPr>
  </w:style>
  <w:style w:type="paragraph" w:customStyle="1" w:styleId="xl81">
    <w:name w:val="xl81"/>
    <w:basedOn w:val="Normal"/>
    <w:rsid w:val="00E53573"/>
    <w:pPr>
      <w:pBdr>
        <w:left w:val="single" w:sz="4" w:space="0" w:color="auto"/>
        <w:bottom w:val="single" w:sz="4" w:space="0" w:color="auto"/>
      </w:pBdr>
      <w:shd w:val="clear" w:color="000000" w:fill="FFFFFF"/>
      <w:spacing w:before="100" w:beforeAutospacing="1" w:after="100" w:afterAutospacing="1"/>
      <w:textAlignment w:val="top"/>
    </w:pPr>
    <w:rPr>
      <w:rFonts w:ascii="Arial Armenian" w:hAnsi="Arial Armenian"/>
    </w:rPr>
  </w:style>
  <w:style w:type="paragraph" w:customStyle="1" w:styleId="xl82">
    <w:name w:val="xl82"/>
    <w:basedOn w:val="Normal"/>
    <w:rsid w:val="00E535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Armenian" w:hAnsi="Arial Armenian"/>
    </w:rPr>
  </w:style>
  <w:style w:type="paragraph" w:customStyle="1" w:styleId="xl83">
    <w:name w:val="xl83"/>
    <w:basedOn w:val="Normal"/>
    <w:rsid w:val="00E53573"/>
    <w:pPr>
      <w:spacing w:before="100" w:beforeAutospacing="1" w:after="100" w:afterAutospacing="1"/>
      <w:textAlignment w:val="center"/>
    </w:pPr>
    <w:rPr>
      <w:rFonts w:ascii="Arial Armenian" w:hAnsi="Arial Armenian"/>
    </w:rPr>
  </w:style>
  <w:style w:type="paragraph" w:customStyle="1" w:styleId="xl84">
    <w:name w:val="xl84"/>
    <w:basedOn w:val="Normal"/>
    <w:rsid w:val="00E53573"/>
    <w:pPr>
      <w:pBdr>
        <w:top w:val="single" w:sz="8" w:space="0" w:color="auto"/>
        <w:left w:val="single" w:sz="4" w:space="0" w:color="auto"/>
        <w:bottom w:val="single" w:sz="4" w:space="0" w:color="auto"/>
      </w:pBdr>
      <w:shd w:val="clear" w:color="000000" w:fill="FFFFFF"/>
      <w:spacing w:before="100" w:beforeAutospacing="1" w:after="100" w:afterAutospacing="1"/>
      <w:textAlignment w:val="top"/>
    </w:pPr>
    <w:rPr>
      <w:rFonts w:ascii="Arial Armenian" w:hAnsi="Arial Armenian"/>
    </w:rPr>
  </w:style>
  <w:style w:type="paragraph" w:customStyle="1" w:styleId="xl85">
    <w:name w:val="xl85"/>
    <w:basedOn w:val="Normal"/>
    <w:rsid w:val="00E53573"/>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Armenian" w:hAnsi="Arial Armenian"/>
    </w:rPr>
  </w:style>
  <w:style w:type="paragraph" w:customStyle="1" w:styleId="xl86">
    <w:name w:val="xl86"/>
    <w:basedOn w:val="Normal"/>
    <w:rsid w:val="00E53573"/>
    <w:pPr>
      <w:pBdr>
        <w:top w:val="single" w:sz="4" w:space="0" w:color="auto"/>
        <w:left w:val="single" w:sz="4" w:space="0" w:color="auto"/>
        <w:bottom w:val="single" w:sz="8" w:space="0" w:color="auto"/>
      </w:pBdr>
      <w:spacing w:before="100" w:beforeAutospacing="1" w:after="100" w:afterAutospacing="1"/>
    </w:pPr>
    <w:rPr>
      <w:rFonts w:ascii="Arial Armenian" w:hAnsi="Arial Armenian"/>
    </w:rPr>
  </w:style>
  <w:style w:type="paragraph" w:customStyle="1" w:styleId="xl87">
    <w:name w:val="xl87"/>
    <w:basedOn w:val="Normal"/>
    <w:rsid w:val="00E53573"/>
    <w:pPr>
      <w:pBdr>
        <w:top w:val="single" w:sz="4" w:space="0" w:color="auto"/>
        <w:left w:val="single" w:sz="4" w:space="0" w:color="auto"/>
      </w:pBdr>
      <w:spacing w:before="100" w:beforeAutospacing="1" w:after="100" w:afterAutospacing="1"/>
      <w:textAlignment w:val="top"/>
    </w:pPr>
    <w:rPr>
      <w:rFonts w:ascii="Arial Armenian" w:hAnsi="Arial Armenian"/>
    </w:rPr>
  </w:style>
  <w:style w:type="paragraph" w:customStyle="1" w:styleId="xl88">
    <w:name w:val="xl88"/>
    <w:basedOn w:val="Normal"/>
    <w:rsid w:val="00E53573"/>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rFonts w:ascii="Arial Armenian" w:hAnsi="Arial Armenian"/>
    </w:rPr>
  </w:style>
  <w:style w:type="paragraph" w:customStyle="1" w:styleId="xl89">
    <w:name w:val="xl89"/>
    <w:basedOn w:val="Normal"/>
    <w:rsid w:val="00E53573"/>
    <w:pPr>
      <w:pBdr>
        <w:top w:val="single" w:sz="4" w:space="0" w:color="auto"/>
        <w:left w:val="single" w:sz="4" w:space="0" w:color="auto"/>
      </w:pBdr>
      <w:spacing w:before="100" w:beforeAutospacing="1" w:after="100" w:afterAutospacing="1"/>
      <w:textAlignment w:val="top"/>
    </w:pPr>
    <w:rPr>
      <w:rFonts w:ascii="Arial Armenian" w:hAnsi="Arial Armenian"/>
    </w:rPr>
  </w:style>
  <w:style w:type="paragraph" w:customStyle="1" w:styleId="xl90">
    <w:name w:val="xl90"/>
    <w:basedOn w:val="Normal"/>
    <w:rsid w:val="00E53573"/>
    <w:pPr>
      <w:spacing w:before="100" w:beforeAutospacing="1" w:after="100" w:afterAutospacing="1"/>
    </w:pPr>
    <w:rPr>
      <w:rFonts w:ascii="Arial Armenian" w:hAnsi="Arial Armenian"/>
      <w:b/>
      <w:bCs/>
      <w:sz w:val="22"/>
      <w:szCs w:val="22"/>
    </w:rPr>
  </w:style>
  <w:style w:type="paragraph" w:customStyle="1" w:styleId="xl91">
    <w:name w:val="xl91"/>
    <w:basedOn w:val="Normal"/>
    <w:rsid w:val="00E53573"/>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Armenian" w:hAnsi="Arial Armenian"/>
      <w:b/>
      <w:bCs/>
    </w:rPr>
  </w:style>
  <w:style w:type="paragraph" w:customStyle="1" w:styleId="xl92">
    <w:name w:val="xl92"/>
    <w:basedOn w:val="Normal"/>
    <w:rsid w:val="00E53573"/>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Arial Armenian" w:hAnsi="Arial Armenian"/>
    </w:rPr>
  </w:style>
  <w:style w:type="paragraph" w:customStyle="1" w:styleId="xl93">
    <w:name w:val="xl93"/>
    <w:basedOn w:val="Normal"/>
    <w:rsid w:val="00E53573"/>
    <w:pPr>
      <w:pBdr>
        <w:top w:val="single" w:sz="8" w:space="0" w:color="auto"/>
        <w:left w:val="single" w:sz="8" w:space="0" w:color="auto"/>
        <w:right w:val="single" w:sz="4" w:space="0" w:color="auto"/>
      </w:pBdr>
      <w:spacing w:before="100" w:beforeAutospacing="1" w:after="100" w:afterAutospacing="1"/>
      <w:textAlignment w:val="center"/>
    </w:pPr>
    <w:rPr>
      <w:rFonts w:ascii="Arial Armenian" w:hAnsi="Arial Armenian"/>
    </w:rPr>
  </w:style>
  <w:style w:type="paragraph" w:customStyle="1" w:styleId="xl94">
    <w:name w:val="xl94"/>
    <w:basedOn w:val="Normal"/>
    <w:rsid w:val="00E53573"/>
    <w:pPr>
      <w:pBdr>
        <w:top w:val="single" w:sz="8" w:space="0" w:color="auto"/>
        <w:left w:val="single" w:sz="4" w:space="0" w:color="auto"/>
        <w:right w:val="single" w:sz="4" w:space="0" w:color="auto"/>
      </w:pBdr>
      <w:spacing w:before="100" w:beforeAutospacing="1" w:after="100" w:afterAutospacing="1"/>
      <w:textAlignment w:val="center"/>
    </w:pPr>
    <w:rPr>
      <w:rFonts w:ascii="Arial Armenian" w:hAnsi="Arial Armenian"/>
    </w:rPr>
  </w:style>
  <w:style w:type="paragraph" w:customStyle="1" w:styleId="xl95">
    <w:name w:val="xl95"/>
    <w:basedOn w:val="Normal"/>
    <w:rsid w:val="00E5357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Armenian" w:hAnsi="Arial Armenian"/>
    </w:rPr>
  </w:style>
  <w:style w:type="paragraph" w:customStyle="1" w:styleId="xl96">
    <w:name w:val="xl96"/>
    <w:basedOn w:val="Normal"/>
    <w:rsid w:val="00E53573"/>
    <w:pPr>
      <w:pBdr>
        <w:top w:val="single" w:sz="4" w:space="0" w:color="auto"/>
        <w:left w:val="single" w:sz="4" w:space="0" w:color="auto"/>
      </w:pBdr>
      <w:spacing w:before="100" w:beforeAutospacing="1" w:after="100" w:afterAutospacing="1"/>
    </w:pPr>
    <w:rPr>
      <w:rFonts w:ascii="Arial Armenian" w:hAnsi="Arial Armenian"/>
    </w:rPr>
  </w:style>
  <w:style w:type="paragraph" w:customStyle="1" w:styleId="xl97">
    <w:name w:val="xl97"/>
    <w:basedOn w:val="Normal"/>
    <w:rsid w:val="00E53573"/>
    <w:pPr>
      <w:pBdr>
        <w:left w:val="single" w:sz="8" w:space="0" w:color="auto"/>
        <w:right w:val="single" w:sz="4" w:space="0" w:color="auto"/>
      </w:pBdr>
      <w:spacing w:before="100" w:beforeAutospacing="1" w:after="100" w:afterAutospacing="1"/>
      <w:textAlignment w:val="center"/>
    </w:pPr>
    <w:rPr>
      <w:rFonts w:ascii="Arial Armenian" w:hAnsi="Arial Armenian"/>
    </w:rPr>
  </w:style>
  <w:style w:type="paragraph" w:customStyle="1" w:styleId="xl98">
    <w:name w:val="xl98"/>
    <w:basedOn w:val="Normal"/>
    <w:rsid w:val="00E53573"/>
    <w:pPr>
      <w:pBdr>
        <w:left w:val="single" w:sz="4" w:space="0" w:color="auto"/>
        <w:right w:val="single" w:sz="4" w:space="0" w:color="auto"/>
      </w:pBdr>
      <w:spacing w:before="100" w:beforeAutospacing="1" w:after="100" w:afterAutospacing="1"/>
      <w:textAlignment w:val="center"/>
    </w:pPr>
    <w:rPr>
      <w:rFonts w:ascii="Arial Armenian" w:hAnsi="Arial Armenian"/>
    </w:rPr>
  </w:style>
  <w:style w:type="paragraph" w:customStyle="1" w:styleId="xl99">
    <w:name w:val="xl99"/>
    <w:basedOn w:val="Normal"/>
    <w:rsid w:val="00E53573"/>
    <w:pPr>
      <w:pBdr>
        <w:top w:val="single" w:sz="4" w:space="0" w:color="auto"/>
        <w:left w:val="single" w:sz="4" w:space="0" w:color="auto"/>
        <w:right w:val="single" w:sz="4" w:space="0" w:color="auto"/>
      </w:pBdr>
      <w:spacing w:before="100" w:beforeAutospacing="1" w:after="100" w:afterAutospacing="1"/>
      <w:textAlignment w:val="top"/>
    </w:pPr>
    <w:rPr>
      <w:rFonts w:ascii="Arial Armenian" w:hAnsi="Arial Armenian"/>
    </w:rPr>
  </w:style>
  <w:style w:type="paragraph" w:customStyle="1" w:styleId="xl100">
    <w:name w:val="xl100"/>
    <w:basedOn w:val="Normal"/>
    <w:rsid w:val="00E53573"/>
    <w:pPr>
      <w:pBdr>
        <w:top w:val="single" w:sz="8" w:space="0" w:color="auto"/>
      </w:pBdr>
      <w:spacing w:before="100" w:beforeAutospacing="1" w:after="100" w:afterAutospacing="1"/>
    </w:pPr>
    <w:rPr>
      <w:rFonts w:ascii="Arial Armenian" w:hAnsi="Arial Armenian"/>
    </w:rPr>
  </w:style>
  <w:style w:type="paragraph" w:customStyle="1" w:styleId="xl101">
    <w:name w:val="xl101"/>
    <w:basedOn w:val="Normal"/>
    <w:rsid w:val="00E53573"/>
    <w:pPr>
      <w:pBdr>
        <w:left w:val="single" w:sz="4" w:space="0" w:color="auto"/>
        <w:bottom w:val="single" w:sz="8" w:space="0" w:color="auto"/>
        <w:right w:val="single" w:sz="8" w:space="0" w:color="auto"/>
      </w:pBdr>
      <w:spacing w:before="100" w:beforeAutospacing="1" w:after="100" w:afterAutospacing="1"/>
      <w:textAlignment w:val="center"/>
    </w:pPr>
    <w:rPr>
      <w:rFonts w:ascii="Arial Armenian" w:hAnsi="Arial Armenian"/>
    </w:rPr>
  </w:style>
  <w:style w:type="paragraph" w:customStyle="1" w:styleId="xl102">
    <w:name w:val="xl102"/>
    <w:basedOn w:val="Normal"/>
    <w:rsid w:val="00E53573"/>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Armenian" w:hAnsi="Arial Armenian"/>
    </w:rPr>
  </w:style>
  <w:style w:type="paragraph" w:customStyle="1" w:styleId="xl103">
    <w:name w:val="xl103"/>
    <w:basedOn w:val="Normal"/>
    <w:rsid w:val="00E53573"/>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Armenian" w:hAnsi="Arial Armenian"/>
    </w:rPr>
  </w:style>
  <w:style w:type="paragraph" w:customStyle="1" w:styleId="xl104">
    <w:name w:val="xl104"/>
    <w:basedOn w:val="Normal"/>
    <w:rsid w:val="00E53573"/>
    <w:pPr>
      <w:pBdr>
        <w:left w:val="single" w:sz="4" w:space="0" w:color="auto"/>
        <w:right w:val="single" w:sz="8" w:space="0" w:color="auto"/>
      </w:pBdr>
      <w:spacing w:before="100" w:beforeAutospacing="1" w:after="100" w:afterAutospacing="1"/>
      <w:textAlignment w:val="center"/>
    </w:pPr>
    <w:rPr>
      <w:rFonts w:ascii="Arial Armenian" w:hAnsi="Arial Armenian"/>
    </w:rPr>
  </w:style>
  <w:style w:type="paragraph" w:customStyle="1" w:styleId="xl105">
    <w:name w:val="xl105"/>
    <w:basedOn w:val="Normal"/>
    <w:rsid w:val="00E53573"/>
    <w:pPr>
      <w:pBdr>
        <w:top w:val="single" w:sz="4" w:space="0" w:color="auto"/>
        <w:left w:val="single" w:sz="4" w:space="0" w:color="auto"/>
        <w:right w:val="single" w:sz="8" w:space="0" w:color="auto"/>
      </w:pBdr>
      <w:spacing w:before="100" w:beforeAutospacing="1" w:after="100" w:afterAutospacing="1"/>
      <w:textAlignment w:val="center"/>
    </w:pPr>
    <w:rPr>
      <w:rFonts w:ascii="Arial Armenian" w:hAnsi="Arial Armenian"/>
    </w:rPr>
  </w:style>
  <w:style w:type="paragraph" w:customStyle="1" w:styleId="xl106">
    <w:name w:val="xl106"/>
    <w:basedOn w:val="Normal"/>
    <w:rsid w:val="00E53573"/>
    <w:pPr>
      <w:pBdr>
        <w:top w:val="single" w:sz="8" w:space="0" w:color="auto"/>
        <w:left w:val="single" w:sz="4" w:space="0" w:color="auto"/>
        <w:right w:val="single" w:sz="8" w:space="0" w:color="auto"/>
      </w:pBdr>
      <w:spacing w:before="100" w:beforeAutospacing="1" w:after="100" w:afterAutospacing="1"/>
      <w:textAlignment w:val="center"/>
    </w:pPr>
    <w:rPr>
      <w:rFonts w:ascii="Arial Armenian" w:hAnsi="Arial Armenian"/>
    </w:rPr>
  </w:style>
  <w:style w:type="paragraph" w:customStyle="1" w:styleId="xl107">
    <w:name w:val="xl107"/>
    <w:basedOn w:val="Normal"/>
    <w:rsid w:val="00E53573"/>
    <w:pPr>
      <w:pBdr>
        <w:left w:val="single" w:sz="4" w:space="0" w:color="auto"/>
        <w:bottom w:val="single" w:sz="4" w:space="0" w:color="auto"/>
        <w:right w:val="single" w:sz="8" w:space="0" w:color="auto"/>
      </w:pBdr>
      <w:spacing w:before="100" w:beforeAutospacing="1" w:after="100" w:afterAutospacing="1"/>
      <w:textAlignment w:val="center"/>
    </w:pPr>
    <w:rPr>
      <w:rFonts w:ascii="Arial Armenian" w:hAnsi="Arial Armenian"/>
    </w:rPr>
  </w:style>
  <w:style w:type="paragraph" w:customStyle="1" w:styleId="xl108">
    <w:name w:val="xl108"/>
    <w:basedOn w:val="Normal"/>
    <w:rsid w:val="00E53573"/>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textAlignment w:val="center"/>
    </w:pPr>
    <w:rPr>
      <w:rFonts w:ascii="Arial Armenian" w:hAnsi="Arial Armenian"/>
      <w:b/>
      <w:bCs/>
    </w:rPr>
  </w:style>
  <w:style w:type="paragraph" w:customStyle="1" w:styleId="xl109">
    <w:name w:val="xl109"/>
    <w:basedOn w:val="Normal"/>
    <w:rsid w:val="00E53573"/>
    <w:pPr>
      <w:pBdr>
        <w:left w:val="single" w:sz="4" w:space="0" w:color="auto"/>
        <w:bottom w:val="single" w:sz="8" w:space="0" w:color="auto"/>
      </w:pBdr>
      <w:spacing w:before="100" w:beforeAutospacing="1" w:after="100" w:afterAutospacing="1"/>
      <w:textAlignment w:val="top"/>
    </w:pPr>
    <w:rPr>
      <w:rFonts w:ascii="Arial Armenian" w:hAnsi="Arial Armenian"/>
    </w:rPr>
  </w:style>
  <w:style w:type="paragraph" w:customStyle="1" w:styleId="xl110">
    <w:name w:val="xl110"/>
    <w:basedOn w:val="Normal"/>
    <w:rsid w:val="00E53573"/>
    <w:pPr>
      <w:pBdr>
        <w:top w:val="single" w:sz="8" w:space="0" w:color="auto"/>
        <w:left w:val="single" w:sz="4" w:space="0" w:color="auto"/>
        <w:bottom w:val="single" w:sz="8" w:space="0" w:color="auto"/>
        <w:right w:val="single" w:sz="8" w:space="0" w:color="auto"/>
      </w:pBdr>
      <w:shd w:val="clear" w:color="000000" w:fill="FFFF00"/>
      <w:spacing w:before="100" w:beforeAutospacing="1" w:after="100" w:afterAutospacing="1"/>
      <w:textAlignment w:val="center"/>
    </w:pPr>
    <w:rPr>
      <w:rFonts w:ascii="Arial Armenian" w:hAnsi="Arial Armenian"/>
      <w:b/>
      <w:bCs/>
    </w:rPr>
  </w:style>
  <w:style w:type="paragraph" w:customStyle="1" w:styleId="xl111">
    <w:name w:val="xl111"/>
    <w:basedOn w:val="Normal"/>
    <w:rsid w:val="00E53573"/>
    <w:pPr>
      <w:pBdr>
        <w:top w:val="single" w:sz="8" w:space="0" w:color="auto"/>
      </w:pBdr>
      <w:spacing w:before="100" w:beforeAutospacing="1" w:after="100" w:afterAutospacing="1"/>
    </w:pPr>
    <w:rPr>
      <w:rFonts w:ascii="Arial Armenian" w:hAnsi="Arial Armenian"/>
    </w:rPr>
  </w:style>
  <w:style w:type="paragraph" w:customStyle="1" w:styleId="xl112">
    <w:name w:val="xl112"/>
    <w:basedOn w:val="Normal"/>
    <w:rsid w:val="00E53573"/>
    <w:pPr>
      <w:pBdr>
        <w:left w:val="single" w:sz="4" w:space="0" w:color="auto"/>
        <w:bottom w:val="single" w:sz="4" w:space="0" w:color="auto"/>
        <w:right w:val="single" w:sz="8" w:space="0" w:color="auto"/>
      </w:pBdr>
      <w:spacing w:before="100" w:beforeAutospacing="1" w:after="100" w:afterAutospacing="1"/>
      <w:textAlignment w:val="center"/>
    </w:pPr>
    <w:rPr>
      <w:rFonts w:ascii="Arial Armenian" w:hAnsi="Arial Armenian"/>
    </w:rPr>
  </w:style>
  <w:style w:type="paragraph" w:customStyle="1" w:styleId="xl113">
    <w:name w:val="xl113"/>
    <w:basedOn w:val="Normal"/>
    <w:rsid w:val="00E53573"/>
    <w:pPr>
      <w:pBdr>
        <w:left w:val="single" w:sz="4" w:space="0" w:color="auto"/>
        <w:right w:val="single" w:sz="8" w:space="0" w:color="auto"/>
      </w:pBdr>
      <w:spacing w:before="100" w:beforeAutospacing="1" w:after="100" w:afterAutospacing="1"/>
      <w:textAlignment w:val="center"/>
    </w:pPr>
    <w:rPr>
      <w:rFonts w:ascii="Arial Armenian" w:hAnsi="Arial Armenian"/>
    </w:rPr>
  </w:style>
  <w:style w:type="paragraph" w:customStyle="1" w:styleId="xl114">
    <w:name w:val="xl114"/>
    <w:basedOn w:val="Normal"/>
    <w:rsid w:val="00E53573"/>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Armenian" w:hAnsi="Arial Armenian"/>
    </w:rPr>
  </w:style>
  <w:style w:type="paragraph" w:customStyle="1" w:styleId="xl115">
    <w:name w:val="xl115"/>
    <w:basedOn w:val="Normal"/>
    <w:rsid w:val="00E53573"/>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Arial Armenian" w:hAnsi="Arial Armenian"/>
    </w:rPr>
  </w:style>
  <w:style w:type="paragraph" w:customStyle="1" w:styleId="xl116">
    <w:name w:val="xl116"/>
    <w:basedOn w:val="Normal"/>
    <w:rsid w:val="00E53573"/>
    <w:pPr>
      <w:pBdr>
        <w:left w:val="single" w:sz="4" w:space="0" w:color="auto"/>
        <w:right w:val="single" w:sz="8" w:space="0" w:color="auto"/>
      </w:pBdr>
      <w:shd w:val="clear" w:color="000000" w:fill="FFFF00"/>
      <w:spacing w:before="100" w:beforeAutospacing="1" w:after="100" w:afterAutospacing="1"/>
      <w:textAlignment w:val="center"/>
    </w:pPr>
    <w:rPr>
      <w:rFonts w:ascii="Arial Armenian" w:hAnsi="Arial Armenian"/>
      <w:b/>
      <w:bCs/>
    </w:rPr>
  </w:style>
  <w:style w:type="paragraph" w:customStyle="1" w:styleId="xl117">
    <w:name w:val="xl117"/>
    <w:basedOn w:val="Normal"/>
    <w:rsid w:val="00E53573"/>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Armenian" w:hAnsi="Arial Armenian"/>
    </w:rPr>
  </w:style>
  <w:style w:type="paragraph" w:customStyle="1" w:styleId="xl118">
    <w:name w:val="xl118"/>
    <w:basedOn w:val="Normal"/>
    <w:rsid w:val="00E53573"/>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Armenian" w:hAnsi="Arial Armenian"/>
    </w:rPr>
  </w:style>
  <w:style w:type="paragraph" w:customStyle="1" w:styleId="xl119">
    <w:name w:val="xl119"/>
    <w:basedOn w:val="Normal"/>
    <w:rsid w:val="00E53573"/>
    <w:pPr>
      <w:spacing w:before="100" w:beforeAutospacing="1" w:after="100" w:afterAutospacing="1"/>
    </w:pPr>
    <w:rPr>
      <w:rFonts w:ascii="Arial Armenian" w:hAnsi="Arial Armenian"/>
      <w:color w:val="FF0000"/>
      <w:sz w:val="18"/>
      <w:szCs w:val="18"/>
    </w:rPr>
  </w:style>
  <w:style w:type="paragraph" w:customStyle="1" w:styleId="xl120">
    <w:name w:val="xl120"/>
    <w:basedOn w:val="Normal"/>
    <w:rsid w:val="00E53573"/>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Armenian" w:hAnsi="Arial Armenian"/>
      <w:b/>
      <w:bCs/>
    </w:rPr>
  </w:style>
  <w:style w:type="paragraph" w:customStyle="1" w:styleId="xl121">
    <w:name w:val="xl121"/>
    <w:basedOn w:val="Normal"/>
    <w:rsid w:val="00E53573"/>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Armenian" w:hAnsi="Arial Armenian"/>
    </w:rPr>
  </w:style>
  <w:style w:type="paragraph" w:customStyle="1" w:styleId="xl122">
    <w:name w:val="xl122"/>
    <w:basedOn w:val="Normal"/>
    <w:rsid w:val="00E53573"/>
    <w:pPr>
      <w:pBdr>
        <w:top w:val="single" w:sz="8" w:space="0" w:color="auto"/>
      </w:pBdr>
      <w:spacing w:before="100" w:beforeAutospacing="1" w:after="100" w:afterAutospacing="1"/>
      <w:textAlignment w:val="center"/>
    </w:pPr>
    <w:rPr>
      <w:rFonts w:ascii="Arial Armenian" w:hAnsi="Arial Armenian"/>
    </w:rPr>
  </w:style>
  <w:style w:type="paragraph" w:customStyle="1" w:styleId="xl123">
    <w:name w:val="xl123"/>
    <w:basedOn w:val="Normal"/>
    <w:rsid w:val="00E53573"/>
    <w:pPr>
      <w:pBdr>
        <w:bottom w:val="single" w:sz="8" w:space="0" w:color="auto"/>
      </w:pBdr>
      <w:spacing w:before="100" w:beforeAutospacing="1" w:after="100" w:afterAutospacing="1"/>
    </w:pPr>
    <w:rPr>
      <w:rFonts w:ascii="Arial Armenian" w:hAnsi="Arial Armenian"/>
      <w:b/>
      <w:bCs/>
      <w:sz w:val="22"/>
      <w:szCs w:val="22"/>
    </w:rPr>
  </w:style>
  <w:style w:type="paragraph" w:customStyle="1" w:styleId="xl124">
    <w:name w:val="xl124"/>
    <w:basedOn w:val="Normal"/>
    <w:rsid w:val="00E53573"/>
    <w:pPr>
      <w:pBdr>
        <w:bottom w:val="single" w:sz="8" w:space="0" w:color="auto"/>
      </w:pBdr>
      <w:spacing w:before="100" w:beforeAutospacing="1" w:after="100" w:afterAutospacing="1"/>
      <w:textAlignment w:val="center"/>
    </w:pPr>
    <w:rPr>
      <w:rFonts w:ascii="Arial Armenian" w:hAnsi="Arial Armenian"/>
    </w:rPr>
  </w:style>
  <w:style w:type="paragraph" w:customStyle="1" w:styleId="xl125">
    <w:name w:val="xl125"/>
    <w:basedOn w:val="Normal"/>
    <w:rsid w:val="00E53573"/>
    <w:pPr>
      <w:pBdr>
        <w:left w:val="single" w:sz="4" w:space="0" w:color="auto"/>
        <w:bottom w:val="single" w:sz="8" w:space="0" w:color="auto"/>
        <w:right w:val="single" w:sz="8" w:space="0" w:color="auto"/>
      </w:pBdr>
      <w:spacing w:before="100" w:beforeAutospacing="1" w:after="100" w:afterAutospacing="1"/>
      <w:textAlignment w:val="center"/>
    </w:pPr>
    <w:rPr>
      <w:rFonts w:ascii="Arial Armenian" w:hAnsi="Arial Armenian"/>
    </w:rPr>
  </w:style>
  <w:style w:type="paragraph" w:customStyle="1" w:styleId="xl126">
    <w:name w:val="xl126"/>
    <w:basedOn w:val="Normal"/>
    <w:rsid w:val="00E53573"/>
    <w:pPr>
      <w:pBdr>
        <w:top w:val="single" w:sz="8" w:space="0" w:color="auto"/>
      </w:pBdr>
      <w:spacing w:before="100" w:beforeAutospacing="1" w:after="100" w:afterAutospacing="1"/>
      <w:textAlignment w:val="center"/>
    </w:pPr>
    <w:rPr>
      <w:rFonts w:ascii="Arial Armenian" w:hAnsi="Arial Armenian"/>
    </w:rPr>
  </w:style>
  <w:style w:type="paragraph" w:customStyle="1" w:styleId="xl127">
    <w:name w:val="xl127"/>
    <w:basedOn w:val="Normal"/>
    <w:rsid w:val="00E53573"/>
    <w:pPr>
      <w:spacing w:before="100" w:beforeAutospacing="1" w:after="100" w:afterAutospacing="1"/>
      <w:textAlignment w:val="center"/>
    </w:pPr>
    <w:rPr>
      <w:rFonts w:ascii="Arial Armenian" w:hAnsi="Arial Armenian"/>
      <w:b/>
      <w:bCs/>
      <w:sz w:val="22"/>
      <w:szCs w:val="22"/>
    </w:rPr>
  </w:style>
  <w:style w:type="paragraph" w:customStyle="1" w:styleId="xl128">
    <w:name w:val="xl128"/>
    <w:basedOn w:val="Normal"/>
    <w:rsid w:val="00E53573"/>
    <w:pPr>
      <w:pBdr>
        <w:bottom w:val="single" w:sz="8" w:space="0" w:color="auto"/>
      </w:pBdr>
      <w:spacing w:before="100" w:beforeAutospacing="1" w:after="100" w:afterAutospacing="1"/>
    </w:pPr>
    <w:rPr>
      <w:rFonts w:ascii="Arial Armenian" w:hAnsi="Arial Armenian"/>
    </w:rPr>
  </w:style>
  <w:style w:type="paragraph" w:customStyle="1" w:styleId="xl129">
    <w:name w:val="xl129"/>
    <w:basedOn w:val="Normal"/>
    <w:rsid w:val="00E53573"/>
    <w:pPr>
      <w:pBdr>
        <w:top w:val="single" w:sz="8" w:space="0" w:color="auto"/>
        <w:left w:val="single" w:sz="4" w:space="0" w:color="auto"/>
        <w:bottom w:val="single" w:sz="8" w:space="0" w:color="auto"/>
        <w:right w:val="single" w:sz="8" w:space="0" w:color="auto"/>
      </w:pBdr>
      <w:shd w:val="clear" w:color="000000" w:fill="CCFFFF"/>
      <w:spacing w:before="100" w:beforeAutospacing="1" w:after="100" w:afterAutospacing="1"/>
      <w:textAlignment w:val="center"/>
    </w:pPr>
    <w:rPr>
      <w:rFonts w:ascii="Arial Armenian" w:hAnsi="Arial Armenian"/>
      <w:b/>
      <w:bCs/>
      <w:sz w:val="22"/>
      <w:szCs w:val="22"/>
    </w:rPr>
  </w:style>
  <w:style w:type="paragraph" w:customStyle="1" w:styleId="xl130">
    <w:name w:val="xl130"/>
    <w:basedOn w:val="Normal"/>
    <w:rsid w:val="00E53573"/>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Armenian" w:hAnsi="Arial Armenian"/>
      <w:b/>
      <w:bCs/>
    </w:rPr>
  </w:style>
  <w:style w:type="paragraph" w:customStyle="1" w:styleId="xl131">
    <w:name w:val="xl131"/>
    <w:basedOn w:val="Normal"/>
    <w:rsid w:val="00E53573"/>
    <w:pPr>
      <w:pBdr>
        <w:top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132">
    <w:name w:val="xl132"/>
    <w:basedOn w:val="Normal"/>
    <w:rsid w:val="00E53573"/>
    <w:pPr>
      <w:pBdr>
        <w:top w:val="single" w:sz="8"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133">
    <w:name w:val="xl133"/>
    <w:basedOn w:val="Normal"/>
    <w:rsid w:val="00E53573"/>
    <w:pPr>
      <w:pBdr>
        <w:top w:val="single" w:sz="8" w:space="0" w:color="auto"/>
        <w:left w:val="single" w:sz="8" w:space="0" w:color="auto"/>
        <w:bottom w:val="single" w:sz="8" w:space="0" w:color="auto"/>
      </w:pBdr>
      <w:spacing w:before="100" w:beforeAutospacing="1" w:after="100" w:afterAutospacing="1"/>
      <w:textAlignment w:val="center"/>
    </w:pPr>
    <w:rPr>
      <w:rFonts w:ascii="Arial Armenian" w:hAnsi="Arial Armenian"/>
      <w:b/>
      <w:bCs/>
      <w:sz w:val="22"/>
      <w:szCs w:val="22"/>
    </w:rPr>
  </w:style>
  <w:style w:type="paragraph" w:customStyle="1" w:styleId="xl134">
    <w:name w:val="xl134"/>
    <w:basedOn w:val="Normal"/>
    <w:rsid w:val="00E53573"/>
    <w:pPr>
      <w:pBdr>
        <w:top w:val="single" w:sz="8" w:space="0" w:color="auto"/>
        <w:bottom w:val="single" w:sz="8" w:space="0" w:color="auto"/>
      </w:pBdr>
      <w:spacing w:before="100" w:beforeAutospacing="1" w:after="100" w:afterAutospacing="1"/>
      <w:textAlignment w:val="center"/>
    </w:pPr>
  </w:style>
  <w:style w:type="paragraph" w:customStyle="1" w:styleId="xl135">
    <w:name w:val="xl135"/>
    <w:basedOn w:val="Normal"/>
    <w:rsid w:val="00E53573"/>
    <w:pPr>
      <w:pBdr>
        <w:top w:val="single" w:sz="8" w:space="0" w:color="auto"/>
        <w:bottom w:val="single" w:sz="8" w:space="0" w:color="auto"/>
        <w:right w:val="single" w:sz="4" w:space="0" w:color="auto"/>
      </w:pBdr>
      <w:spacing w:before="100" w:beforeAutospacing="1" w:after="100" w:afterAutospacing="1"/>
      <w:textAlignment w:val="center"/>
    </w:pPr>
  </w:style>
  <w:style w:type="paragraph" w:customStyle="1" w:styleId="xl136">
    <w:name w:val="xl136"/>
    <w:basedOn w:val="Normal"/>
    <w:rsid w:val="00E53573"/>
    <w:pPr>
      <w:pBdr>
        <w:left w:val="single" w:sz="8" w:space="0" w:color="auto"/>
        <w:bottom w:val="single" w:sz="8" w:space="0" w:color="auto"/>
        <w:right w:val="single" w:sz="4" w:space="0" w:color="auto"/>
      </w:pBdr>
      <w:spacing w:before="100" w:beforeAutospacing="1" w:after="100" w:afterAutospacing="1"/>
      <w:textAlignment w:val="center"/>
    </w:pPr>
    <w:rPr>
      <w:rFonts w:ascii="Arial Armenian" w:hAnsi="Arial Armenian"/>
    </w:rPr>
  </w:style>
  <w:style w:type="paragraph" w:customStyle="1" w:styleId="xl137">
    <w:name w:val="xl137"/>
    <w:basedOn w:val="Normal"/>
    <w:rsid w:val="00E53573"/>
    <w:pPr>
      <w:pBdr>
        <w:left w:val="single" w:sz="4" w:space="0" w:color="auto"/>
        <w:bottom w:val="single" w:sz="8" w:space="0" w:color="auto"/>
        <w:right w:val="single" w:sz="4" w:space="0" w:color="auto"/>
      </w:pBdr>
      <w:spacing w:before="100" w:beforeAutospacing="1" w:after="100" w:afterAutospacing="1"/>
      <w:textAlignment w:val="center"/>
    </w:pPr>
    <w:rPr>
      <w:rFonts w:ascii="Arial Armenian" w:hAnsi="Arial Armenian"/>
    </w:rPr>
  </w:style>
  <w:style w:type="paragraph" w:customStyle="1" w:styleId="xl138">
    <w:name w:val="xl138"/>
    <w:basedOn w:val="Normal"/>
    <w:rsid w:val="00E53573"/>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Armenian" w:hAnsi="Arial Armenian"/>
      <w:b/>
      <w:bCs/>
    </w:rPr>
  </w:style>
  <w:style w:type="paragraph" w:customStyle="1" w:styleId="xl139">
    <w:name w:val="xl139"/>
    <w:basedOn w:val="Normal"/>
    <w:rsid w:val="00E53573"/>
    <w:pPr>
      <w:pBdr>
        <w:top w:val="single" w:sz="8" w:space="0" w:color="auto"/>
        <w:bottom w:val="single" w:sz="8" w:space="0" w:color="auto"/>
        <w:right w:val="single" w:sz="4" w:space="0" w:color="auto"/>
      </w:pBdr>
      <w:spacing w:before="100" w:beforeAutospacing="1" w:after="100" w:afterAutospacing="1"/>
      <w:jc w:val="center"/>
    </w:pPr>
    <w:rPr>
      <w:rFonts w:ascii="Arial Armenian" w:hAnsi="Arial Armenian"/>
      <w:b/>
      <w:bCs/>
    </w:rPr>
  </w:style>
  <w:style w:type="paragraph" w:customStyle="1" w:styleId="xl140">
    <w:name w:val="xl140"/>
    <w:basedOn w:val="Normal"/>
    <w:rsid w:val="00E5357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Armenian" w:hAnsi="Arial Armenian"/>
      <w:b/>
      <w:bCs/>
    </w:rPr>
  </w:style>
  <w:style w:type="paragraph" w:customStyle="1" w:styleId="xl141">
    <w:name w:val="xl141"/>
    <w:basedOn w:val="Normal"/>
    <w:rsid w:val="00E535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Armenian" w:hAnsi="Arial Armenian"/>
    </w:rPr>
  </w:style>
  <w:style w:type="paragraph" w:customStyle="1" w:styleId="xl142">
    <w:name w:val="xl142"/>
    <w:basedOn w:val="Normal"/>
    <w:rsid w:val="00E53573"/>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Armenian" w:hAnsi="Arial Armenian"/>
    </w:rPr>
  </w:style>
  <w:style w:type="paragraph" w:customStyle="1" w:styleId="xl143">
    <w:name w:val="xl143"/>
    <w:basedOn w:val="Normal"/>
    <w:rsid w:val="00E53573"/>
    <w:pPr>
      <w:pBdr>
        <w:top w:val="single" w:sz="8" w:space="0" w:color="auto"/>
        <w:left w:val="single" w:sz="8" w:space="0" w:color="auto"/>
        <w:right w:val="single" w:sz="4" w:space="0" w:color="auto"/>
      </w:pBdr>
      <w:spacing w:before="100" w:beforeAutospacing="1" w:after="100" w:afterAutospacing="1"/>
      <w:textAlignment w:val="center"/>
    </w:pPr>
    <w:rPr>
      <w:rFonts w:ascii="Arial Armenian" w:hAnsi="Arial Armenian"/>
      <w:b/>
      <w:bCs/>
    </w:rPr>
  </w:style>
  <w:style w:type="paragraph" w:customStyle="1" w:styleId="xl144">
    <w:name w:val="xl144"/>
    <w:basedOn w:val="Normal"/>
    <w:rsid w:val="00E53573"/>
    <w:pPr>
      <w:pBdr>
        <w:top w:val="single" w:sz="8" w:space="0" w:color="auto"/>
        <w:left w:val="single" w:sz="4" w:space="0" w:color="auto"/>
        <w:right w:val="single" w:sz="4" w:space="0" w:color="auto"/>
      </w:pBdr>
      <w:spacing w:before="100" w:beforeAutospacing="1" w:after="100" w:afterAutospacing="1"/>
      <w:textAlignment w:val="center"/>
    </w:pPr>
    <w:rPr>
      <w:rFonts w:ascii="Arial Armenian" w:hAnsi="Arial Armenian"/>
      <w:b/>
      <w:bCs/>
    </w:rPr>
  </w:style>
  <w:style w:type="paragraph" w:customStyle="1" w:styleId="xl145">
    <w:name w:val="xl145"/>
    <w:basedOn w:val="Normal"/>
    <w:rsid w:val="00E53573"/>
    <w:pPr>
      <w:pBdr>
        <w:left w:val="single" w:sz="4" w:space="0" w:color="auto"/>
        <w:bottom w:val="single" w:sz="8" w:space="0" w:color="auto"/>
        <w:right w:val="single" w:sz="4" w:space="0" w:color="auto"/>
      </w:pBdr>
      <w:spacing w:before="100" w:beforeAutospacing="1" w:after="100" w:afterAutospacing="1"/>
      <w:textAlignment w:val="center"/>
    </w:pPr>
    <w:rPr>
      <w:rFonts w:ascii="Arial Armenian" w:hAnsi="Arial Armenian"/>
    </w:rPr>
  </w:style>
  <w:style w:type="paragraph" w:customStyle="1" w:styleId="xl146">
    <w:name w:val="xl146"/>
    <w:basedOn w:val="Normal"/>
    <w:rsid w:val="00E53573"/>
    <w:pPr>
      <w:pBdr>
        <w:top w:val="single" w:sz="8" w:space="0" w:color="auto"/>
        <w:left w:val="single" w:sz="4" w:space="0" w:color="auto"/>
        <w:right w:val="single" w:sz="4" w:space="0" w:color="auto"/>
      </w:pBdr>
      <w:spacing w:before="100" w:beforeAutospacing="1" w:after="100" w:afterAutospacing="1"/>
      <w:textAlignment w:val="center"/>
    </w:pPr>
    <w:rPr>
      <w:rFonts w:ascii="Arial Armenian" w:hAnsi="Arial Armenian"/>
      <w:b/>
      <w:bCs/>
    </w:rPr>
  </w:style>
  <w:style w:type="paragraph" w:customStyle="1" w:styleId="xl147">
    <w:name w:val="xl147"/>
    <w:basedOn w:val="Normal"/>
    <w:rsid w:val="00E53573"/>
    <w:pPr>
      <w:pBdr>
        <w:top w:val="single" w:sz="8" w:space="0" w:color="auto"/>
        <w:left w:val="single" w:sz="4" w:space="0" w:color="auto"/>
        <w:right w:val="single" w:sz="8" w:space="0" w:color="auto"/>
      </w:pBdr>
      <w:spacing w:before="100" w:beforeAutospacing="1" w:after="100" w:afterAutospacing="1"/>
      <w:textAlignment w:val="center"/>
    </w:pPr>
    <w:rPr>
      <w:rFonts w:ascii="Arial Armenian" w:hAnsi="Arial Armenian"/>
      <w:b/>
      <w:bCs/>
    </w:rPr>
  </w:style>
  <w:style w:type="paragraph" w:customStyle="1" w:styleId="xl148">
    <w:name w:val="xl148"/>
    <w:basedOn w:val="Normal"/>
    <w:rsid w:val="00E53573"/>
    <w:pPr>
      <w:pBdr>
        <w:left w:val="single" w:sz="4" w:space="0" w:color="auto"/>
        <w:bottom w:val="single" w:sz="8" w:space="0" w:color="auto"/>
        <w:right w:val="single" w:sz="8" w:space="0" w:color="auto"/>
      </w:pBdr>
      <w:spacing w:before="100" w:beforeAutospacing="1" w:after="100" w:afterAutospacing="1"/>
      <w:textAlignment w:val="center"/>
    </w:pPr>
    <w:rPr>
      <w:rFonts w:ascii="Arial Armenian" w:hAnsi="Arial Armenian"/>
    </w:rPr>
  </w:style>
  <w:style w:type="paragraph" w:customStyle="1" w:styleId="xl149">
    <w:name w:val="xl149"/>
    <w:basedOn w:val="Normal"/>
    <w:rsid w:val="00E53573"/>
    <w:pPr>
      <w:pBdr>
        <w:left w:val="single" w:sz="4" w:space="0" w:color="auto"/>
        <w:right w:val="single" w:sz="4" w:space="0" w:color="auto"/>
      </w:pBdr>
      <w:spacing w:before="100" w:beforeAutospacing="1" w:after="100" w:afterAutospacing="1"/>
    </w:pPr>
    <w:rPr>
      <w:rFonts w:ascii="Arial Armenian" w:hAnsi="Arial Armenian"/>
    </w:rPr>
  </w:style>
  <w:style w:type="paragraph" w:customStyle="1" w:styleId="xl150">
    <w:name w:val="xl150"/>
    <w:basedOn w:val="Normal"/>
    <w:rsid w:val="00E53573"/>
    <w:pPr>
      <w:pBdr>
        <w:top w:val="single" w:sz="8" w:space="0" w:color="auto"/>
        <w:left w:val="single" w:sz="8" w:space="0" w:color="auto"/>
        <w:right w:val="single" w:sz="4" w:space="0" w:color="auto"/>
      </w:pBdr>
      <w:spacing w:before="100" w:beforeAutospacing="1" w:after="100" w:afterAutospacing="1"/>
      <w:textAlignment w:val="center"/>
    </w:pPr>
    <w:rPr>
      <w:rFonts w:ascii="Arial Armenian" w:hAnsi="Arial Armenian"/>
      <w:b/>
      <w:bCs/>
    </w:rPr>
  </w:style>
  <w:style w:type="paragraph" w:customStyle="1" w:styleId="xl151">
    <w:name w:val="xl151"/>
    <w:basedOn w:val="Normal"/>
    <w:rsid w:val="00E53573"/>
    <w:pPr>
      <w:pBdr>
        <w:left w:val="single" w:sz="8" w:space="0" w:color="auto"/>
        <w:bottom w:val="single" w:sz="8" w:space="0" w:color="auto"/>
        <w:right w:val="single" w:sz="4" w:space="0" w:color="auto"/>
      </w:pBdr>
      <w:spacing w:before="100" w:beforeAutospacing="1" w:after="100" w:afterAutospacing="1"/>
      <w:textAlignment w:val="center"/>
    </w:pPr>
    <w:rPr>
      <w:rFonts w:ascii="Arial Armenian" w:hAnsi="Arial Armenian"/>
    </w:rPr>
  </w:style>
  <w:style w:type="paragraph" w:customStyle="1" w:styleId="xl152">
    <w:name w:val="xl152"/>
    <w:basedOn w:val="Normal"/>
    <w:rsid w:val="00E5357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Armenian" w:hAnsi="Arial Armenian"/>
      <w:b/>
      <w:bCs/>
    </w:rPr>
  </w:style>
  <w:style w:type="paragraph" w:customStyle="1" w:styleId="xl153">
    <w:name w:val="xl153"/>
    <w:basedOn w:val="Normal"/>
    <w:rsid w:val="00E535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Armenian" w:hAnsi="Arial Armenian"/>
    </w:rPr>
  </w:style>
  <w:style w:type="paragraph" w:customStyle="1" w:styleId="xl154">
    <w:name w:val="xl154"/>
    <w:basedOn w:val="Normal"/>
    <w:rsid w:val="00E53573"/>
    <w:pPr>
      <w:pBdr>
        <w:left w:val="single" w:sz="8" w:space="0" w:color="auto"/>
        <w:right w:val="single" w:sz="4" w:space="0" w:color="auto"/>
      </w:pBdr>
      <w:spacing w:before="100" w:beforeAutospacing="1" w:after="100" w:afterAutospacing="1"/>
    </w:pPr>
    <w:rPr>
      <w:rFonts w:ascii="Arial Armenian" w:hAnsi="Arial Armenian"/>
    </w:rPr>
  </w:style>
  <w:style w:type="paragraph" w:customStyle="1" w:styleId="xl155">
    <w:name w:val="xl155"/>
    <w:basedOn w:val="Normal"/>
    <w:rsid w:val="00E53573"/>
    <w:pPr>
      <w:pBdr>
        <w:left w:val="single" w:sz="8" w:space="0" w:color="auto"/>
        <w:bottom w:val="single" w:sz="8" w:space="0" w:color="auto"/>
        <w:right w:val="single" w:sz="4" w:space="0" w:color="auto"/>
      </w:pBdr>
      <w:spacing w:before="100" w:beforeAutospacing="1" w:after="100" w:afterAutospacing="1"/>
    </w:pPr>
    <w:rPr>
      <w:rFonts w:ascii="Arial Armenian" w:hAnsi="Arial Armenian"/>
    </w:rPr>
  </w:style>
  <w:style w:type="paragraph" w:styleId="Revision">
    <w:name w:val="Revision"/>
    <w:hidden/>
    <w:uiPriority w:val="99"/>
    <w:semiHidden/>
    <w:rsid w:val="00E53573"/>
    <w:pPr>
      <w:spacing w:after="0" w:line="240" w:lineRule="auto"/>
    </w:pPr>
    <w:rPr>
      <w:rFonts w:ascii="Arial Armenian" w:eastAsia="Times New Roman" w:hAnsi="Arial Armenian" w:cs="Arial Armenian"/>
      <w:color w:val="000000"/>
      <w:lang w:val="ru-RU" w:eastAsia="ru-RU"/>
    </w:rPr>
  </w:style>
  <w:style w:type="paragraph" w:styleId="EndnoteText">
    <w:name w:val="endnote text"/>
    <w:basedOn w:val="Normal"/>
    <w:link w:val="EndnoteTextChar"/>
    <w:uiPriority w:val="99"/>
    <w:unhideWhenUsed/>
    <w:rsid w:val="00E53573"/>
    <w:pPr>
      <w:spacing w:after="200" w:line="276" w:lineRule="auto"/>
    </w:pPr>
    <w:rPr>
      <w:rFonts w:ascii="Arial Armenian" w:hAnsi="Arial Armenian"/>
      <w:color w:val="000000"/>
      <w:sz w:val="20"/>
      <w:szCs w:val="20"/>
      <w:lang w:val="x-none" w:eastAsia="x-none"/>
    </w:rPr>
  </w:style>
  <w:style w:type="character" w:customStyle="1" w:styleId="EndnoteTextChar">
    <w:name w:val="Endnote Text Char"/>
    <w:basedOn w:val="DefaultParagraphFont"/>
    <w:link w:val="EndnoteText"/>
    <w:uiPriority w:val="99"/>
    <w:rsid w:val="00E53573"/>
    <w:rPr>
      <w:rFonts w:ascii="Arial Armenian" w:eastAsia="Times New Roman" w:hAnsi="Arial Armenian" w:cs="Times New Roman"/>
      <w:color w:val="000000"/>
      <w:sz w:val="20"/>
      <w:szCs w:val="20"/>
      <w:lang w:val="x-none" w:eastAsia="x-none"/>
    </w:rPr>
  </w:style>
  <w:style w:type="character" w:styleId="EndnoteReference">
    <w:name w:val="endnote reference"/>
    <w:uiPriority w:val="99"/>
    <w:unhideWhenUsed/>
    <w:rsid w:val="00E53573"/>
    <w:rPr>
      <w:vertAlign w:val="superscript"/>
    </w:rPr>
  </w:style>
  <w:style w:type="paragraph" w:customStyle="1" w:styleId="Char0">
    <w:name w:val="Char"/>
    <w:basedOn w:val="Normal"/>
    <w:rsid w:val="00E53573"/>
    <w:pPr>
      <w:spacing w:after="160" w:line="240" w:lineRule="exact"/>
    </w:pPr>
    <w:rPr>
      <w:rFonts w:ascii="Arial" w:hAnsi="Arial" w:cs="Arial"/>
      <w:sz w:val="20"/>
      <w:szCs w:val="20"/>
    </w:rPr>
  </w:style>
  <w:style w:type="paragraph" w:customStyle="1" w:styleId="15">
    <w:name w:val="Знак Знак15"/>
    <w:basedOn w:val="Normal"/>
    <w:rsid w:val="00E53573"/>
    <w:rPr>
      <w:rFonts w:ascii="Verdana" w:hAnsi="Verdana"/>
      <w:sz w:val="20"/>
      <w:szCs w:val="20"/>
    </w:rPr>
  </w:style>
  <w:style w:type="paragraph" w:customStyle="1" w:styleId="BodytextRChar">
    <w:name w:val="Body text R Char"/>
    <w:basedOn w:val="Normal"/>
    <w:next w:val="Normal"/>
    <w:link w:val="BodytextRCharChar"/>
    <w:rsid w:val="00E53573"/>
    <w:pPr>
      <w:spacing w:after="120"/>
      <w:ind w:firstLine="720"/>
      <w:jc w:val="both"/>
    </w:pPr>
    <w:rPr>
      <w:rFonts w:ascii="Arial Armenian" w:hAnsi="Arial Armenian"/>
      <w:iCs/>
      <w:color w:val="000000"/>
      <w:sz w:val="22"/>
      <w:szCs w:val="22"/>
      <w:lang w:val="hy-AM" w:eastAsia="x-none"/>
    </w:rPr>
  </w:style>
  <w:style w:type="character" w:customStyle="1" w:styleId="BodytextRCharChar">
    <w:name w:val="Body text R Char Char"/>
    <w:link w:val="BodytextRChar"/>
    <w:rsid w:val="00E53573"/>
    <w:rPr>
      <w:rFonts w:ascii="Arial Armenian" w:eastAsia="Times New Roman" w:hAnsi="Arial Armenian" w:cs="Times New Roman"/>
      <w:iCs/>
      <w:color w:val="000000"/>
      <w:lang w:val="hy-AM" w:eastAsia="x-none"/>
    </w:rPr>
  </w:style>
  <w:style w:type="paragraph" w:customStyle="1" w:styleId="BulletedR">
    <w:name w:val="Bulleted R"/>
    <w:basedOn w:val="BodytextRChar"/>
    <w:next w:val="BodytextRChar"/>
    <w:rsid w:val="00E53573"/>
    <w:pPr>
      <w:tabs>
        <w:tab w:val="num" w:pos="417"/>
      </w:tabs>
      <w:ind w:left="340" w:hanging="283"/>
    </w:pPr>
  </w:style>
  <w:style w:type="character" w:customStyle="1" w:styleId="hps">
    <w:name w:val="hps"/>
    <w:basedOn w:val="DefaultParagraphFont"/>
    <w:rsid w:val="00E53573"/>
  </w:style>
  <w:style w:type="paragraph" w:customStyle="1" w:styleId="20">
    <w:name w:val="Абзац списка2"/>
    <w:basedOn w:val="Normal"/>
    <w:qFormat/>
    <w:rsid w:val="00E53573"/>
    <w:pPr>
      <w:spacing w:after="200" w:line="276" w:lineRule="auto"/>
      <w:ind w:left="720"/>
      <w:contextualSpacing/>
    </w:pPr>
    <w:rPr>
      <w:rFonts w:ascii="Calibri" w:hAnsi="Calibri"/>
      <w:sz w:val="22"/>
      <w:szCs w:val="22"/>
    </w:rPr>
  </w:style>
  <w:style w:type="paragraph" w:customStyle="1" w:styleId="CharCharCharCharCharChar1CharCharCharCharCharCharCharCharChar">
    <w:name w:val="Char Char Char Char Char Char1 Char Char Char Char Char Char Char Char Char Знак Знак"/>
    <w:basedOn w:val="Normal"/>
    <w:rsid w:val="00E53573"/>
    <w:pPr>
      <w:spacing w:after="160" w:line="240" w:lineRule="exact"/>
    </w:pPr>
    <w:rPr>
      <w:rFonts w:ascii="Arial" w:hAnsi="Arial" w:cs="Arial"/>
      <w:sz w:val="20"/>
      <w:szCs w:val="20"/>
    </w:rPr>
  </w:style>
  <w:style w:type="character" w:customStyle="1" w:styleId="CharChar16">
    <w:name w:val="Char Char16"/>
    <w:rsid w:val="00E53573"/>
    <w:rPr>
      <w:rFonts w:ascii="Century" w:hAnsi="Century"/>
      <w:color w:val="000000"/>
      <w:sz w:val="32"/>
      <w:szCs w:val="24"/>
      <w:lang w:val="en-US" w:eastAsia="en-US"/>
    </w:rPr>
  </w:style>
  <w:style w:type="character" w:customStyle="1" w:styleId="CharChar15">
    <w:name w:val="Char Char15"/>
    <w:rsid w:val="00E53573"/>
    <w:rPr>
      <w:rFonts w:ascii="Times Armenian" w:hAnsi="Times Armenian"/>
      <w:i/>
      <w:iCs/>
      <w:sz w:val="22"/>
      <w:szCs w:val="24"/>
      <w:u w:val="single"/>
    </w:rPr>
  </w:style>
  <w:style w:type="numbering" w:customStyle="1" w:styleId="NoList11">
    <w:name w:val="No List11"/>
    <w:next w:val="NoList"/>
    <w:semiHidden/>
    <w:rsid w:val="00E53573"/>
  </w:style>
  <w:style w:type="character" w:customStyle="1" w:styleId="Heading10">
    <w:name w:val="Heading #1_"/>
    <w:link w:val="Heading11"/>
    <w:rsid w:val="00E53573"/>
    <w:rPr>
      <w:rFonts w:ascii="Sylfaen" w:eastAsia="Sylfaen" w:hAnsi="Sylfaen"/>
      <w:sz w:val="18"/>
      <w:szCs w:val="18"/>
      <w:shd w:val="clear" w:color="auto" w:fill="FFFFFF"/>
      <w:lang w:bidi="he-IL"/>
    </w:rPr>
  </w:style>
  <w:style w:type="character" w:customStyle="1" w:styleId="Bodytext20">
    <w:name w:val="Body text (2)_"/>
    <w:link w:val="Bodytext21"/>
    <w:rsid w:val="00E53573"/>
    <w:rPr>
      <w:rFonts w:ascii="Sylfaen" w:eastAsia="Sylfaen" w:hAnsi="Sylfaen"/>
      <w:sz w:val="18"/>
      <w:szCs w:val="18"/>
      <w:shd w:val="clear" w:color="auto" w:fill="FFFFFF"/>
      <w:lang w:bidi="he-IL"/>
    </w:rPr>
  </w:style>
  <w:style w:type="character" w:customStyle="1" w:styleId="Bodytext0">
    <w:name w:val="Body text_"/>
    <w:link w:val="BodyText1"/>
    <w:rsid w:val="00E53573"/>
    <w:rPr>
      <w:rFonts w:ascii="Times Armenian" w:eastAsia="Times New Roman" w:hAnsi="Times Armenian" w:cs="Times New Roman"/>
      <w:color w:val="000000"/>
      <w:sz w:val="24"/>
      <w:szCs w:val="24"/>
      <w:lang w:val="x-none" w:eastAsia="x-none"/>
    </w:rPr>
  </w:style>
  <w:style w:type="character" w:customStyle="1" w:styleId="BodytextItalic">
    <w:name w:val="Body text + Italic"/>
    <w:aliases w:val="Spacing 0 pt"/>
    <w:rsid w:val="00E53573"/>
    <w:rPr>
      <w:rFonts w:ascii="Times Armenian" w:hAnsi="Times Armenian"/>
      <w:i/>
      <w:iCs/>
      <w:color w:val="000000"/>
      <w:sz w:val="24"/>
      <w:szCs w:val="24"/>
      <w:lang w:val="en-US"/>
    </w:rPr>
  </w:style>
  <w:style w:type="paragraph" w:customStyle="1" w:styleId="Heading11">
    <w:name w:val="Heading #1"/>
    <w:basedOn w:val="Normal"/>
    <w:link w:val="Heading10"/>
    <w:rsid w:val="00E53573"/>
    <w:pPr>
      <w:shd w:val="clear" w:color="auto" w:fill="FFFFFF"/>
      <w:spacing w:after="240" w:line="0" w:lineRule="atLeast"/>
      <w:outlineLvl w:val="0"/>
    </w:pPr>
    <w:rPr>
      <w:rFonts w:ascii="Sylfaen" w:eastAsia="Sylfaen" w:hAnsi="Sylfaen" w:cstheme="minorBidi"/>
      <w:sz w:val="18"/>
      <w:szCs w:val="18"/>
      <w:shd w:val="clear" w:color="auto" w:fill="FFFFFF"/>
      <w:lang w:bidi="he-IL"/>
    </w:rPr>
  </w:style>
  <w:style w:type="paragraph" w:customStyle="1" w:styleId="Bodytext21">
    <w:name w:val="Body text (2)"/>
    <w:basedOn w:val="Normal"/>
    <w:link w:val="Bodytext20"/>
    <w:rsid w:val="00E53573"/>
    <w:pPr>
      <w:shd w:val="clear" w:color="auto" w:fill="FFFFFF"/>
      <w:spacing w:before="240" w:after="180" w:line="245" w:lineRule="exact"/>
    </w:pPr>
    <w:rPr>
      <w:rFonts w:ascii="Sylfaen" w:eastAsia="Sylfaen" w:hAnsi="Sylfaen" w:cstheme="minorBidi"/>
      <w:sz w:val="18"/>
      <w:szCs w:val="18"/>
      <w:shd w:val="clear" w:color="auto" w:fill="FFFFFF"/>
      <w:lang w:bidi="he-IL"/>
    </w:rPr>
  </w:style>
  <w:style w:type="character" w:customStyle="1" w:styleId="Bodytext30">
    <w:name w:val="Body text (3)_"/>
    <w:link w:val="Bodytext31"/>
    <w:rsid w:val="00E53573"/>
    <w:rPr>
      <w:rFonts w:ascii="Sylfaen" w:eastAsia="Sylfaen" w:hAnsi="Sylfaen"/>
      <w:sz w:val="25"/>
      <w:szCs w:val="25"/>
      <w:shd w:val="clear" w:color="auto" w:fill="FFFFFF"/>
      <w:lang w:bidi="he-IL"/>
    </w:rPr>
  </w:style>
  <w:style w:type="paragraph" w:customStyle="1" w:styleId="Bodytext31">
    <w:name w:val="Body text (3)"/>
    <w:basedOn w:val="Normal"/>
    <w:link w:val="Bodytext30"/>
    <w:rsid w:val="00E53573"/>
    <w:pPr>
      <w:shd w:val="clear" w:color="auto" w:fill="FFFFFF"/>
      <w:spacing w:line="0" w:lineRule="atLeast"/>
    </w:pPr>
    <w:rPr>
      <w:rFonts w:ascii="Sylfaen" w:eastAsia="Sylfaen" w:hAnsi="Sylfaen" w:cstheme="minorBidi"/>
      <w:sz w:val="25"/>
      <w:szCs w:val="25"/>
      <w:shd w:val="clear" w:color="auto" w:fill="FFFFFF"/>
      <w:lang w:bidi="he-IL"/>
    </w:rPr>
  </w:style>
  <w:style w:type="character" w:customStyle="1" w:styleId="BodytextBold">
    <w:name w:val="Body text + Bold"/>
    <w:aliases w:val="Italic,Body text (2) + Arial Unicode MS,8.5 pt,Body text (3) + Not Bold"/>
    <w:rsid w:val="00E53573"/>
    <w:rPr>
      <w:rFonts w:ascii="Times Armenian" w:hAnsi="Times Armenian"/>
      <w:b/>
      <w:bCs/>
      <w:i w:val="0"/>
      <w:iCs w:val="0"/>
      <w:smallCaps w:val="0"/>
      <w:strike w:val="0"/>
      <w:color w:val="000000"/>
      <w:spacing w:val="0"/>
      <w:sz w:val="16"/>
      <w:szCs w:val="16"/>
      <w:lang w:val="en-US"/>
    </w:rPr>
  </w:style>
  <w:style w:type="character" w:customStyle="1" w:styleId="TablecaptionBold">
    <w:name w:val="Table caption + Bold"/>
    <w:rsid w:val="00E53573"/>
    <w:rPr>
      <w:rFonts w:ascii="Sylfaen" w:eastAsia="Sylfaen" w:hAnsi="Sylfaen" w:cs="Sylfaen"/>
      <w:b/>
      <w:bCs/>
      <w:i w:val="0"/>
      <w:iCs w:val="0"/>
      <w:smallCaps w:val="0"/>
      <w:strike w:val="0"/>
      <w:spacing w:val="0"/>
      <w:sz w:val="16"/>
      <w:szCs w:val="16"/>
    </w:rPr>
  </w:style>
  <w:style w:type="character" w:customStyle="1" w:styleId="Tablecaption">
    <w:name w:val="Table caption"/>
    <w:rsid w:val="00E53573"/>
    <w:rPr>
      <w:rFonts w:ascii="Sylfaen" w:eastAsia="Sylfaen" w:hAnsi="Sylfaen" w:cs="Sylfaen"/>
      <w:b w:val="0"/>
      <w:bCs w:val="0"/>
      <w:i w:val="0"/>
      <w:iCs w:val="0"/>
      <w:smallCaps w:val="0"/>
      <w:strike w:val="0"/>
      <w:spacing w:val="0"/>
      <w:sz w:val="16"/>
      <w:szCs w:val="16"/>
      <w:u w:val="single"/>
    </w:rPr>
  </w:style>
  <w:style w:type="character" w:customStyle="1" w:styleId="Bodytext5">
    <w:name w:val="Body text (5)"/>
    <w:rsid w:val="00E53573"/>
    <w:rPr>
      <w:rFonts w:ascii="Sylfaen" w:eastAsia="Sylfaen" w:hAnsi="Sylfaen" w:cs="Sylfaen"/>
      <w:b w:val="0"/>
      <w:bCs w:val="0"/>
      <w:i w:val="0"/>
      <w:iCs w:val="0"/>
      <w:smallCaps w:val="0"/>
      <w:strike w:val="0"/>
      <w:sz w:val="20"/>
      <w:szCs w:val="20"/>
    </w:rPr>
  </w:style>
  <w:style w:type="character" w:customStyle="1" w:styleId="Tablecaption2">
    <w:name w:val="Table caption (2)_"/>
    <w:link w:val="Tablecaption20"/>
    <w:rsid w:val="00E53573"/>
    <w:rPr>
      <w:rFonts w:ascii="Sylfaen" w:eastAsia="Sylfaen" w:hAnsi="Sylfaen"/>
      <w:shd w:val="clear" w:color="auto" w:fill="FFFFFF"/>
      <w:lang w:bidi="he-IL"/>
    </w:rPr>
  </w:style>
  <w:style w:type="paragraph" w:customStyle="1" w:styleId="Tablecaption20">
    <w:name w:val="Table caption (2)"/>
    <w:basedOn w:val="Normal"/>
    <w:link w:val="Tablecaption2"/>
    <w:rsid w:val="00E53573"/>
    <w:pPr>
      <w:shd w:val="clear" w:color="auto" w:fill="FFFFFF"/>
      <w:spacing w:line="0" w:lineRule="atLeast"/>
    </w:pPr>
    <w:rPr>
      <w:rFonts w:ascii="Sylfaen" w:eastAsia="Sylfaen" w:hAnsi="Sylfaen" w:cstheme="minorBidi"/>
      <w:sz w:val="22"/>
      <w:szCs w:val="22"/>
      <w:shd w:val="clear" w:color="auto" w:fill="FFFFFF"/>
      <w:lang w:bidi="he-IL"/>
    </w:rPr>
  </w:style>
  <w:style w:type="paragraph" w:customStyle="1" w:styleId="Style7">
    <w:name w:val="Style7"/>
    <w:basedOn w:val="Normal"/>
    <w:rsid w:val="00E53573"/>
    <w:pPr>
      <w:widowControl w:val="0"/>
      <w:autoSpaceDE w:val="0"/>
      <w:autoSpaceDN w:val="0"/>
      <w:adjustRightInd w:val="0"/>
      <w:spacing w:line="357" w:lineRule="exact"/>
      <w:ind w:firstLine="667"/>
      <w:jc w:val="both"/>
    </w:pPr>
    <w:rPr>
      <w:rFonts w:ascii="Tahoma" w:hAnsi="Tahoma"/>
    </w:rPr>
  </w:style>
  <w:style w:type="character" w:customStyle="1" w:styleId="FontStyle29">
    <w:name w:val="Font Style29"/>
    <w:rsid w:val="00E53573"/>
    <w:rPr>
      <w:rFonts w:ascii="Tahoma" w:hAnsi="Tahoma" w:cs="Tahoma"/>
      <w:color w:val="000000"/>
      <w:sz w:val="16"/>
      <w:szCs w:val="16"/>
    </w:rPr>
  </w:style>
  <w:style w:type="paragraph" w:customStyle="1" w:styleId="Style12">
    <w:name w:val="Style12"/>
    <w:basedOn w:val="Normal"/>
    <w:rsid w:val="00E53573"/>
    <w:pPr>
      <w:widowControl w:val="0"/>
      <w:autoSpaceDE w:val="0"/>
      <w:autoSpaceDN w:val="0"/>
      <w:adjustRightInd w:val="0"/>
      <w:spacing w:line="357" w:lineRule="exact"/>
      <w:ind w:firstLine="662"/>
      <w:jc w:val="both"/>
    </w:pPr>
    <w:rPr>
      <w:rFonts w:ascii="Tahoma" w:hAnsi="Tahoma"/>
    </w:rPr>
  </w:style>
  <w:style w:type="paragraph" w:customStyle="1" w:styleId="Style13">
    <w:name w:val="Style13"/>
    <w:basedOn w:val="Normal"/>
    <w:rsid w:val="00E53573"/>
    <w:pPr>
      <w:widowControl w:val="0"/>
      <w:autoSpaceDE w:val="0"/>
      <w:autoSpaceDN w:val="0"/>
      <w:adjustRightInd w:val="0"/>
      <w:spacing w:line="360" w:lineRule="exact"/>
      <w:ind w:firstLine="557"/>
      <w:jc w:val="both"/>
    </w:pPr>
    <w:rPr>
      <w:rFonts w:ascii="Tahoma" w:hAnsi="Tahoma"/>
    </w:rPr>
  </w:style>
  <w:style w:type="paragraph" w:customStyle="1" w:styleId="font6">
    <w:name w:val="font6"/>
    <w:basedOn w:val="Normal"/>
    <w:rsid w:val="00E53573"/>
    <w:pPr>
      <w:spacing w:before="100" w:beforeAutospacing="1" w:after="100" w:afterAutospacing="1"/>
    </w:pPr>
    <w:rPr>
      <w:rFonts w:ascii="GHEA Grapalat" w:hAnsi="GHEA Grapalat"/>
      <w:b/>
      <w:bCs/>
      <w:sz w:val="22"/>
      <w:szCs w:val="22"/>
      <w:lang w:val="ru-RU" w:eastAsia="ru-RU" w:bidi="he-IL"/>
    </w:rPr>
  </w:style>
  <w:style w:type="paragraph" w:customStyle="1" w:styleId="font7">
    <w:name w:val="font7"/>
    <w:basedOn w:val="Normal"/>
    <w:rsid w:val="00E53573"/>
    <w:pPr>
      <w:spacing w:before="100" w:beforeAutospacing="1" w:after="100" w:afterAutospacing="1"/>
    </w:pPr>
    <w:rPr>
      <w:rFonts w:ascii="GHEA Grapalat" w:hAnsi="GHEA Grapalat"/>
      <w:sz w:val="20"/>
      <w:szCs w:val="20"/>
      <w:lang w:val="ru-RU" w:eastAsia="ru-RU" w:bidi="he-IL"/>
    </w:rPr>
  </w:style>
  <w:style w:type="paragraph" w:customStyle="1" w:styleId="font8">
    <w:name w:val="font8"/>
    <w:basedOn w:val="Normal"/>
    <w:rsid w:val="00E53573"/>
    <w:pPr>
      <w:spacing w:before="100" w:beforeAutospacing="1" w:after="100" w:afterAutospacing="1"/>
    </w:pPr>
    <w:rPr>
      <w:rFonts w:ascii="GHEA Grapalat" w:hAnsi="GHEA Grapalat"/>
      <w:color w:val="000000"/>
      <w:sz w:val="20"/>
      <w:szCs w:val="20"/>
      <w:lang w:val="ru-RU" w:eastAsia="ru-RU" w:bidi="he-IL"/>
    </w:rPr>
  </w:style>
  <w:style w:type="paragraph" w:customStyle="1" w:styleId="font9">
    <w:name w:val="font9"/>
    <w:basedOn w:val="Normal"/>
    <w:rsid w:val="00E53573"/>
    <w:pPr>
      <w:spacing w:before="100" w:beforeAutospacing="1" w:after="100" w:afterAutospacing="1"/>
    </w:pPr>
    <w:rPr>
      <w:rFonts w:ascii="GHEA Grapalat" w:hAnsi="GHEA Grapalat"/>
      <w:b/>
      <w:bCs/>
      <w:sz w:val="14"/>
      <w:szCs w:val="14"/>
      <w:lang w:val="ru-RU" w:eastAsia="ru-RU" w:bidi="he-IL"/>
    </w:rPr>
  </w:style>
  <w:style w:type="paragraph" w:customStyle="1" w:styleId="font10">
    <w:name w:val="font10"/>
    <w:basedOn w:val="Normal"/>
    <w:rsid w:val="00E53573"/>
    <w:pPr>
      <w:spacing w:before="100" w:beforeAutospacing="1" w:after="100" w:afterAutospacing="1"/>
    </w:pPr>
    <w:rPr>
      <w:rFonts w:ascii="GHEA Grapalat" w:hAnsi="GHEA Grapalat"/>
      <w:color w:val="000000"/>
      <w:sz w:val="20"/>
      <w:szCs w:val="20"/>
      <w:lang w:val="ru-RU" w:eastAsia="ru-RU" w:bidi="he-IL"/>
    </w:rPr>
  </w:style>
  <w:style w:type="paragraph" w:customStyle="1" w:styleId="xl37">
    <w:name w:val="xl37"/>
    <w:basedOn w:val="Normal"/>
    <w:rsid w:val="00E53573"/>
    <w:pPr>
      <w:pBdr>
        <w:bottom w:val="single" w:sz="8" w:space="0" w:color="auto"/>
        <w:right w:val="single" w:sz="8" w:space="0" w:color="auto"/>
      </w:pBdr>
      <w:shd w:val="clear" w:color="auto" w:fill="C0C0C0"/>
      <w:spacing w:before="100" w:beforeAutospacing="1" w:after="100" w:afterAutospacing="1"/>
      <w:jc w:val="center"/>
    </w:pPr>
    <w:rPr>
      <w:rFonts w:ascii="Arial Armenian" w:hAnsi="Arial Armenian"/>
      <w:lang w:val="ru-RU" w:eastAsia="ru-RU" w:bidi="he-IL"/>
    </w:rPr>
  </w:style>
  <w:style w:type="paragraph" w:customStyle="1" w:styleId="xl38">
    <w:name w:val="xl38"/>
    <w:basedOn w:val="Normal"/>
    <w:rsid w:val="00E53573"/>
    <w:pPr>
      <w:pBdr>
        <w:top w:val="single" w:sz="8" w:space="0" w:color="auto"/>
        <w:right w:val="single" w:sz="8" w:space="0" w:color="auto"/>
      </w:pBdr>
      <w:spacing w:before="100" w:beforeAutospacing="1" w:after="100" w:afterAutospacing="1"/>
      <w:ind w:firstLineChars="100" w:firstLine="100"/>
    </w:pPr>
    <w:rPr>
      <w:rFonts w:ascii="GHEA Grapalat" w:hAnsi="GHEA Grapalat"/>
      <w:b/>
      <w:bCs/>
      <w:sz w:val="22"/>
      <w:szCs w:val="22"/>
      <w:lang w:val="ru-RU" w:eastAsia="ru-RU" w:bidi="he-IL"/>
    </w:rPr>
  </w:style>
  <w:style w:type="paragraph" w:customStyle="1" w:styleId="xl39">
    <w:name w:val="xl39"/>
    <w:basedOn w:val="Normal"/>
    <w:rsid w:val="00E53573"/>
    <w:pPr>
      <w:pBdr>
        <w:right w:val="single" w:sz="8" w:space="0" w:color="auto"/>
      </w:pBdr>
      <w:spacing w:before="100" w:beforeAutospacing="1" w:after="100" w:afterAutospacing="1"/>
      <w:ind w:firstLineChars="100" w:firstLine="100"/>
    </w:pPr>
    <w:rPr>
      <w:rFonts w:ascii="GHEA Grapalat" w:hAnsi="GHEA Grapalat"/>
      <w:b/>
      <w:bCs/>
      <w:sz w:val="22"/>
      <w:szCs w:val="22"/>
      <w:lang w:val="ru-RU" w:eastAsia="ru-RU" w:bidi="he-IL"/>
    </w:rPr>
  </w:style>
  <w:style w:type="paragraph" w:customStyle="1" w:styleId="xl40">
    <w:name w:val="xl40"/>
    <w:basedOn w:val="Normal"/>
    <w:rsid w:val="00E53573"/>
    <w:pPr>
      <w:pBdr>
        <w:bottom w:val="single" w:sz="8" w:space="0" w:color="auto"/>
        <w:right w:val="single" w:sz="8" w:space="0" w:color="auto"/>
      </w:pBdr>
      <w:spacing w:before="100" w:beforeAutospacing="1" w:after="100" w:afterAutospacing="1"/>
      <w:jc w:val="center"/>
    </w:pPr>
    <w:rPr>
      <w:rFonts w:ascii="GHEA Grapalat" w:hAnsi="GHEA Grapalat"/>
      <w:b/>
      <w:bCs/>
      <w:sz w:val="26"/>
      <w:szCs w:val="26"/>
      <w:lang w:val="ru-RU" w:eastAsia="ru-RU" w:bidi="he-IL"/>
    </w:rPr>
  </w:style>
  <w:style w:type="paragraph" w:customStyle="1" w:styleId="xl41">
    <w:name w:val="xl41"/>
    <w:basedOn w:val="Normal"/>
    <w:rsid w:val="00E53573"/>
    <w:pPr>
      <w:pBdr>
        <w:right w:val="single" w:sz="8" w:space="0" w:color="auto"/>
      </w:pBdr>
      <w:spacing w:before="100" w:beforeAutospacing="1" w:after="100" w:afterAutospacing="1"/>
    </w:pPr>
    <w:rPr>
      <w:rFonts w:ascii="GHEA Grapalat" w:hAnsi="GHEA Grapalat"/>
      <w:b/>
      <w:bCs/>
      <w:sz w:val="22"/>
      <w:szCs w:val="22"/>
      <w:lang w:val="ru-RU" w:eastAsia="ru-RU" w:bidi="he-IL"/>
    </w:rPr>
  </w:style>
  <w:style w:type="paragraph" w:customStyle="1" w:styleId="xl42">
    <w:name w:val="xl42"/>
    <w:basedOn w:val="Normal"/>
    <w:rsid w:val="00E53573"/>
    <w:pPr>
      <w:pBdr>
        <w:right w:val="single" w:sz="8" w:space="0" w:color="auto"/>
      </w:pBdr>
      <w:spacing w:before="100" w:beforeAutospacing="1" w:after="100" w:afterAutospacing="1"/>
    </w:pPr>
    <w:rPr>
      <w:rFonts w:ascii="GHEA Grapalat" w:hAnsi="GHEA Grapalat"/>
      <w:sz w:val="22"/>
      <w:szCs w:val="22"/>
      <w:lang w:val="ru-RU" w:eastAsia="ru-RU" w:bidi="he-IL"/>
    </w:rPr>
  </w:style>
  <w:style w:type="paragraph" w:customStyle="1" w:styleId="xl43">
    <w:name w:val="xl43"/>
    <w:basedOn w:val="Normal"/>
    <w:rsid w:val="00E53573"/>
    <w:pPr>
      <w:pBdr>
        <w:right w:val="single" w:sz="8" w:space="0" w:color="auto"/>
      </w:pBdr>
      <w:spacing w:before="100" w:beforeAutospacing="1" w:after="100" w:afterAutospacing="1"/>
    </w:pPr>
    <w:rPr>
      <w:rFonts w:ascii="GHEA Grapalat" w:hAnsi="GHEA Grapalat"/>
      <w:lang w:val="ru-RU" w:eastAsia="ru-RU" w:bidi="he-IL"/>
    </w:rPr>
  </w:style>
  <w:style w:type="paragraph" w:customStyle="1" w:styleId="xl44">
    <w:name w:val="xl44"/>
    <w:basedOn w:val="Normal"/>
    <w:rsid w:val="00E53573"/>
    <w:pPr>
      <w:pBdr>
        <w:bottom w:val="single" w:sz="8" w:space="0" w:color="auto"/>
        <w:right w:val="single" w:sz="8" w:space="0" w:color="auto"/>
      </w:pBdr>
      <w:spacing w:before="100" w:beforeAutospacing="1" w:after="100" w:afterAutospacing="1"/>
    </w:pPr>
    <w:rPr>
      <w:rFonts w:ascii="GHEA Grapalat" w:hAnsi="GHEA Grapalat"/>
      <w:lang w:val="ru-RU" w:eastAsia="ru-RU" w:bidi="he-IL"/>
    </w:rPr>
  </w:style>
  <w:style w:type="paragraph" w:customStyle="1" w:styleId="xl45">
    <w:name w:val="xl45"/>
    <w:basedOn w:val="Normal"/>
    <w:rsid w:val="00E53573"/>
    <w:pPr>
      <w:pBdr>
        <w:right w:val="single" w:sz="8" w:space="0" w:color="auto"/>
      </w:pBdr>
      <w:spacing w:before="100" w:beforeAutospacing="1" w:after="100" w:afterAutospacing="1"/>
      <w:textAlignment w:val="center"/>
    </w:pPr>
    <w:rPr>
      <w:rFonts w:ascii="GHEA Grapalat" w:hAnsi="GHEA Grapalat"/>
      <w:lang w:val="ru-RU" w:eastAsia="ru-RU" w:bidi="he-IL"/>
    </w:rPr>
  </w:style>
  <w:style w:type="paragraph" w:customStyle="1" w:styleId="xl46">
    <w:name w:val="xl46"/>
    <w:basedOn w:val="Normal"/>
    <w:rsid w:val="00E53573"/>
    <w:pPr>
      <w:pBdr>
        <w:bottom w:val="single" w:sz="8" w:space="0" w:color="auto"/>
        <w:right w:val="single" w:sz="8" w:space="0" w:color="auto"/>
      </w:pBdr>
      <w:spacing w:before="100" w:beforeAutospacing="1" w:after="100" w:afterAutospacing="1"/>
      <w:textAlignment w:val="center"/>
    </w:pPr>
    <w:rPr>
      <w:rFonts w:ascii="GHEA Grapalat" w:hAnsi="GHEA Grapalat"/>
      <w:lang w:val="ru-RU" w:eastAsia="ru-RU" w:bidi="he-IL"/>
    </w:rPr>
  </w:style>
  <w:style w:type="paragraph" w:customStyle="1" w:styleId="xl47">
    <w:name w:val="xl47"/>
    <w:basedOn w:val="Normal"/>
    <w:rsid w:val="00E53573"/>
    <w:pPr>
      <w:pBdr>
        <w:right w:val="single" w:sz="8" w:space="0" w:color="auto"/>
      </w:pBdr>
      <w:spacing w:before="100" w:beforeAutospacing="1" w:after="100" w:afterAutospacing="1"/>
      <w:ind w:firstLineChars="100" w:firstLine="100"/>
      <w:textAlignment w:val="center"/>
    </w:pPr>
    <w:rPr>
      <w:rFonts w:ascii="GHEA Grapalat" w:hAnsi="GHEA Grapalat"/>
      <w:lang w:val="ru-RU" w:eastAsia="ru-RU" w:bidi="he-IL"/>
    </w:rPr>
  </w:style>
  <w:style w:type="paragraph" w:customStyle="1" w:styleId="xl48">
    <w:name w:val="xl48"/>
    <w:basedOn w:val="Normal"/>
    <w:rsid w:val="00E53573"/>
    <w:pPr>
      <w:pBdr>
        <w:bottom w:val="single" w:sz="8" w:space="0" w:color="auto"/>
        <w:right w:val="single" w:sz="8" w:space="0" w:color="auto"/>
      </w:pBdr>
      <w:spacing w:before="100" w:beforeAutospacing="1" w:after="100" w:afterAutospacing="1"/>
      <w:ind w:firstLineChars="100" w:firstLine="100"/>
      <w:textAlignment w:val="center"/>
    </w:pPr>
    <w:rPr>
      <w:rFonts w:ascii="GHEA Grapalat" w:hAnsi="GHEA Grapalat"/>
      <w:lang w:val="ru-RU" w:eastAsia="ru-RU" w:bidi="he-IL"/>
    </w:rPr>
  </w:style>
  <w:style w:type="paragraph" w:customStyle="1" w:styleId="xl49">
    <w:name w:val="xl49"/>
    <w:basedOn w:val="Normal"/>
    <w:rsid w:val="00E53573"/>
    <w:pPr>
      <w:pBdr>
        <w:right w:val="single" w:sz="8" w:space="0" w:color="auto"/>
      </w:pBdr>
      <w:spacing w:before="100" w:beforeAutospacing="1" w:after="100" w:afterAutospacing="1"/>
      <w:textAlignment w:val="center"/>
    </w:pPr>
    <w:rPr>
      <w:rFonts w:ascii="GHEA Grapalat" w:hAnsi="GHEA Grapalat"/>
      <w:lang w:val="ru-RU" w:eastAsia="ru-RU" w:bidi="he-IL"/>
    </w:rPr>
  </w:style>
  <w:style w:type="paragraph" w:customStyle="1" w:styleId="xl50">
    <w:name w:val="xl50"/>
    <w:basedOn w:val="Normal"/>
    <w:rsid w:val="00E53573"/>
    <w:pPr>
      <w:pBdr>
        <w:left w:val="single" w:sz="8" w:space="0" w:color="auto"/>
        <w:right w:val="single" w:sz="8" w:space="0" w:color="auto"/>
      </w:pBdr>
      <w:spacing w:before="100" w:beforeAutospacing="1" w:after="100" w:afterAutospacing="1"/>
      <w:textAlignment w:val="center"/>
    </w:pPr>
    <w:rPr>
      <w:rFonts w:ascii="GHEA Grapalat" w:hAnsi="GHEA Grapalat"/>
      <w:lang w:val="ru-RU" w:eastAsia="ru-RU" w:bidi="he-IL"/>
    </w:rPr>
  </w:style>
  <w:style w:type="paragraph" w:customStyle="1" w:styleId="xl51">
    <w:name w:val="xl51"/>
    <w:basedOn w:val="Normal"/>
    <w:rsid w:val="00E53573"/>
    <w:pPr>
      <w:pBdr>
        <w:left w:val="single" w:sz="8" w:space="0" w:color="auto"/>
        <w:bottom w:val="single" w:sz="8" w:space="0" w:color="auto"/>
        <w:right w:val="single" w:sz="8" w:space="0" w:color="auto"/>
      </w:pBdr>
      <w:spacing w:before="100" w:beforeAutospacing="1" w:after="100" w:afterAutospacing="1"/>
      <w:textAlignment w:val="center"/>
    </w:pPr>
    <w:rPr>
      <w:rFonts w:ascii="GHEA Grapalat" w:hAnsi="GHEA Grapalat"/>
      <w:lang w:val="ru-RU" w:eastAsia="ru-RU" w:bidi="he-IL"/>
    </w:rPr>
  </w:style>
  <w:style w:type="paragraph" w:customStyle="1" w:styleId="xl52">
    <w:name w:val="xl52"/>
    <w:basedOn w:val="Normal"/>
    <w:rsid w:val="00E53573"/>
    <w:pPr>
      <w:pBdr>
        <w:top w:val="single" w:sz="8" w:space="0" w:color="auto"/>
        <w:left w:val="single" w:sz="8" w:space="0" w:color="auto"/>
        <w:right w:val="single" w:sz="8" w:space="0" w:color="auto"/>
      </w:pBdr>
      <w:spacing w:before="100" w:beforeAutospacing="1" w:after="100" w:afterAutospacing="1"/>
    </w:pPr>
    <w:rPr>
      <w:rFonts w:ascii="GHEA Grapalat" w:hAnsi="GHEA Grapalat"/>
      <w:b/>
      <w:bCs/>
      <w:sz w:val="22"/>
      <w:szCs w:val="22"/>
      <w:lang w:val="ru-RU" w:eastAsia="ru-RU" w:bidi="he-IL"/>
    </w:rPr>
  </w:style>
  <w:style w:type="paragraph" w:customStyle="1" w:styleId="xl53">
    <w:name w:val="xl53"/>
    <w:basedOn w:val="Normal"/>
    <w:rsid w:val="00E53573"/>
    <w:pPr>
      <w:pBdr>
        <w:bottom w:val="single" w:sz="8" w:space="0" w:color="auto"/>
        <w:right w:val="single" w:sz="8" w:space="0" w:color="auto"/>
      </w:pBdr>
      <w:shd w:val="clear" w:color="auto" w:fill="C0C0C0"/>
      <w:spacing w:before="100" w:beforeAutospacing="1" w:after="100" w:afterAutospacing="1"/>
      <w:jc w:val="right"/>
    </w:pPr>
    <w:rPr>
      <w:rFonts w:ascii="GHEA Grapalat" w:hAnsi="GHEA Grapalat"/>
      <w:b/>
      <w:bCs/>
      <w:sz w:val="22"/>
      <w:szCs w:val="22"/>
      <w:lang w:val="ru-RU" w:eastAsia="ru-RU" w:bidi="he-IL"/>
    </w:rPr>
  </w:style>
  <w:style w:type="paragraph" w:customStyle="1" w:styleId="xl54">
    <w:name w:val="xl54"/>
    <w:basedOn w:val="Normal"/>
    <w:rsid w:val="00E53573"/>
    <w:pPr>
      <w:pBdr>
        <w:bottom w:val="single" w:sz="8" w:space="0" w:color="auto"/>
        <w:right w:val="single" w:sz="8" w:space="0" w:color="auto"/>
      </w:pBdr>
      <w:spacing w:before="100" w:beforeAutospacing="1" w:after="100" w:afterAutospacing="1"/>
      <w:jc w:val="right"/>
    </w:pPr>
    <w:rPr>
      <w:rFonts w:ascii="Sylfaen" w:hAnsi="Sylfaen"/>
      <w:b/>
      <w:bCs/>
      <w:color w:val="0000FF"/>
      <w:sz w:val="26"/>
      <w:szCs w:val="26"/>
      <w:lang w:val="ru-RU" w:eastAsia="ru-RU" w:bidi="he-IL"/>
    </w:rPr>
  </w:style>
  <w:style w:type="paragraph" w:customStyle="1" w:styleId="xl55">
    <w:name w:val="xl55"/>
    <w:basedOn w:val="Normal"/>
    <w:rsid w:val="00E53573"/>
    <w:pPr>
      <w:pBdr>
        <w:top w:val="single" w:sz="8" w:space="0" w:color="auto"/>
        <w:left w:val="single" w:sz="8" w:space="0" w:color="auto"/>
        <w:bottom w:val="single" w:sz="8" w:space="0" w:color="auto"/>
      </w:pBdr>
      <w:spacing w:before="100" w:beforeAutospacing="1" w:after="100" w:afterAutospacing="1"/>
      <w:jc w:val="center"/>
      <w:textAlignment w:val="center"/>
    </w:pPr>
    <w:rPr>
      <w:rFonts w:ascii="GHEA Grapalat" w:hAnsi="GHEA Grapalat"/>
      <w:b/>
      <w:bCs/>
      <w:lang w:val="ru-RU" w:eastAsia="ru-RU" w:bidi="he-IL"/>
    </w:rPr>
  </w:style>
  <w:style w:type="paragraph" w:customStyle="1" w:styleId="xl56">
    <w:name w:val="xl56"/>
    <w:basedOn w:val="Normal"/>
    <w:rsid w:val="00E53573"/>
    <w:pPr>
      <w:pBdr>
        <w:top w:val="single" w:sz="8" w:space="0" w:color="auto"/>
        <w:bottom w:val="single" w:sz="8" w:space="0" w:color="auto"/>
        <w:right w:val="single" w:sz="8" w:space="0" w:color="auto"/>
      </w:pBdr>
      <w:spacing w:before="100" w:beforeAutospacing="1" w:after="100" w:afterAutospacing="1"/>
      <w:jc w:val="center"/>
      <w:textAlignment w:val="center"/>
    </w:pPr>
    <w:rPr>
      <w:rFonts w:ascii="GHEA Grapalat" w:hAnsi="GHEA Grapalat"/>
      <w:b/>
      <w:bCs/>
      <w:lang w:val="ru-RU" w:eastAsia="ru-RU" w:bidi="he-IL"/>
    </w:rPr>
  </w:style>
  <w:style w:type="paragraph" w:customStyle="1" w:styleId="xl57">
    <w:name w:val="xl57"/>
    <w:basedOn w:val="Normal"/>
    <w:rsid w:val="00E53573"/>
    <w:pPr>
      <w:pBdr>
        <w:top w:val="single" w:sz="8" w:space="0" w:color="auto"/>
        <w:bottom w:val="single" w:sz="8" w:space="0" w:color="auto"/>
        <w:right w:val="single" w:sz="8" w:space="0" w:color="auto"/>
      </w:pBdr>
      <w:spacing w:before="100" w:beforeAutospacing="1" w:after="100" w:afterAutospacing="1"/>
      <w:jc w:val="right"/>
      <w:textAlignment w:val="center"/>
    </w:pPr>
    <w:rPr>
      <w:rFonts w:ascii="Sylfaen" w:hAnsi="Sylfaen"/>
      <w:color w:val="000000"/>
      <w:sz w:val="22"/>
      <w:szCs w:val="22"/>
      <w:lang w:val="ru-RU" w:eastAsia="ru-RU" w:bidi="he-IL"/>
    </w:rPr>
  </w:style>
  <w:style w:type="paragraph" w:customStyle="1" w:styleId="xl58">
    <w:name w:val="xl58"/>
    <w:basedOn w:val="Normal"/>
    <w:rsid w:val="00E53573"/>
    <w:pPr>
      <w:pBdr>
        <w:bottom w:val="single" w:sz="8" w:space="0" w:color="auto"/>
        <w:right w:val="single" w:sz="8" w:space="0" w:color="auto"/>
      </w:pBdr>
      <w:shd w:val="clear" w:color="auto" w:fill="FF6600"/>
      <w:spacing w:before="100" w:beforeAutospacing="1" w:after="100" w:afterAutospacing="1"/>
      <w:jc w:val="right"/>
      <w:textAlignment w:val="center"/>
    </w:pPr>
    <w:rPr>
      <w:rFonts w:ascii="Sylfaen" w:hAnsi="Sylfaen"/>
      <w:color w:val="000000"/>
      <w:sz w:val="22"/>
      <w:szCs w:val="22"/>
      <w:lang w:val="ru-RU" w:eastAsia="ru-RU" w:bidi="he-IL"/>
    </w:rPr>
  </w:style>
  <w:style w:type="paragraph" w:customStyle="1" w:styleId="xl59">
    <w:name w:val="xl59"/>
    <w:basedOn w:val="Normal"/>
    <w:rsid w:val="00E53573"/>
    <w:pPr>
      <w:pBdr>
        <w:top w:val="single" w:sz="8" w:space="0" w:color="auto"/>
        <w:bottom w:val="single" w:sz="8" w:space="0" w:color="auto"/>
        <w:right w:val="single" w:sz="8" w:space="0" w:color="auto"/>
      </w:pBdr>
      <w:shd w:val="clear" w:color="auto" w:fill="FF6600"/>
      <w:spacing w:before="100" w:beforeAutospacing="1" w:after="100" w:afterAutospacing="1"/>
      <w:textAlignment w:val="center"/>
    </w:pPr>
    <w:rPr>
      <w:rFonts w:ascii="GHEA Grapalat" w:hAnsi="GHEA Grapalat"/>
      <w:b/>
      <w:bCs/>
      <w:lang w:val="ru-RU" w:eastAsia="ru-RU" w:bidi="he-IL"/>
    </w:rPr>
  </w:style>
  <w:style w:type="paragraph" w:customStyle="1" w:styleId="xl60">
    <w:name w:val="xl60"/>
    <w:basedOn w:val="Normal"/>
    <w:rsid w:val="00E53573"/>
    <w:pPr>
      <w:pBdr>
        <w:top w:val="single" w:sz="8" w:space="0" w:color="auto"/>
        <w:bottom w:val="single" w:sz="8" w:space="0" w:color="auto"/>
        <w:right w:val="single" w:sz="8" w:space="0" w:color="auto"/>
      </w:pBdr>
      <w:spacing w:before="100" w:beforeAutospacing="1" w:after="100" w:afterAutospacing="1"/>
      <w:jc w:val="right"/>
    </w:pPr>
    <w:rPr>
      <w:rFonts w:ascii="Sylfaen" w:hAnsi="Sylfaen"/>
      <w:sz w:val="22"/>
      <w:szCs w:val="22"/>
      <w:lang w:val="ru-RU" w:eastAsia="ru-RU" w:bidi="he-IL"/>
    </w:rPr>
  </w:style>
  <w:style w:type="paragraph" w:customStyle="1" w:styleId="xl61">
    <w:name w:val="xl61"/>
    <w:basedOn w:val="Normal"/>
    <w:rsid w:val="00E53573"/>
    <w:pPr>
      <w:pBdr>
        <w:bottom w:val="single" w:sz="8" w:space="0" w:color="auto"/>
        <w:right w:val="single" w:sz="8" w:space="0" w:color="auto"/>
      </w:pBdr>
      <w:spacing w:before="100" w:beforeAutospacing="1" w:after="100" w:afterAutospacing="1"/>
      <w:jc w:val="right"/>
    </w:pPr>
    <w:rPr>
      <w:rFonts w:ascii="Sylfaen" w:hAnsi="Sylfaen"/>
      <w:sz w:val="22"/>
      <w:szCs w:val="22"/>
      <w:lang w:val="ru-RU" w:eastAsia="ru-RU" w:bidi="he-IL"/>
    </w:rPr>
  </w:style>
  <w:style w:type="paragraph" w:customStyle="1" w:styleId="xl62">
    <w:name w:val="xl62"/>
    <w:basedOn w:val="Normal"/>
    <w:rsid w:val="00E53573"/>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GHEA Grapalat" w:hAnsi="GHEA Grapalat"/>
      <w:b/>
      <w:bCs/>
      <w:lang w:val="ru-RU" w:eastAsia="ru-RU" w:bidi="he-IL"/>
    </w:rPr>
  </w:style>
  <w:style w:type="paragraph" w:customStyle="1" w:styleId="12">
    <w:name w:val="Основной текст1"/>
    <w:basedOn w:val="Normal"/>
    <w:rsid w:val="00E53573"/>
    <w:pPr>
      <w:tabs>
        <w:tab w:val="num" w:pos="0"/>
      </w:tabs>
      <w:spacing w:after="240"/>
      <w:jc w:val="both"/>
    </w:pPr>
    <w:rPr>
      <w:rFonts w:ascii="Times Armenian" w:hAnsi="Times Armenian"/>
      <w:color w:val="000000"/>
      <w:lang w:eastAsia="ru-RU"/>
    </w:rPr>
  </w:style>
  <w:style w:type="paragraph" w:customStyle="1" w:styleId="150">
    <w:name w:val="Знак Знак15"/>
    <w:basedOn w:val="Normal"/>
    <w:rsid w:val="00E53573"/>
    <w:rPr>
      <w:rFonts w:ascii="Verdana" w:hAnsi="Verdana"/>
      <w:sz w:val="20"/>
      <w:szCs w:val="20"/>
    </w:rPr>
  </w:style>
  <w:style w:type="paragraph" w:customStyle="1" w:styleId="13">
    <w:name w:val="Абзац списка1"/>
    <w:basedOn w:val="Normal"/>
    <w:qFormat/>
    <w:rsid w:val="00E53573"/>
    <w:pPr>
      <w:spacing w:after="200" w:line="276" w:lineRule="auto"/>
      <w:ind w:left="720"/>
      <w:contextualSpacing/>
    </w:pPr>
    <w:rPr>
      <w:rFonts w:ascii="Calibri" w:hAnsi="Calibri"/>
      <w:sz w:val="22"/>
      <w:szCs w:val="22"/>
    </w:rPr>
  </w:style>
  <w:style w:type="character" w:customStyle="1" w:styleId="CharChar160">
    <w:name w:val="Char Char16"/>
    <w:rsid w:val="00E53573"/>
    <w:rPr>
      <w:rFonts w:ascii="Century" w:hAnsi="Century"/>
      <w:color w:val="000000"/>
      <w:sz w:val="32"/>
      <w:szCs w:val="24"/>
      <w:lang w:val="en-US" w:eastAsia="en-US"/>
    </w:rPr>
  </w:style>
  <w:style w:type="character" w:customStyle="1" w:styleId="CharChar150">
    <w:name w:val="Char Char15"/>
    <w:rsid w:val="00E53573"/>
    <w:rPr>
      <w:rFonts w:ascii="Times Armenian" w:hAnsi="Times Armenian"/>
      <w:i/>
      <w:iCs/>
      <w:sz w:val="22"/>
      <w:szCs w:val="24"/>
      <w:u w:val="single"/>
    </w:rPr>
  </w:style>
  <w:style w:type="paragraph" w:customStyle="1" w:styleId="CharChar21">
    <w:name w:val="Char Char2 Знак Знак1"/>
    <w:basedOn w:val="Normal"/>
    <w:uiPriority w:val="99"/>
    <w:rsid w:val="00E53573"/>
    <w:pPr>
      <w:tabs>
        <w:tab w:val="left" w:pos="709"/>
      </w:tabs>
    </w:pPr>
    <w:rPr>
      <w:rFonts w:ascii="Tahoma" w:hAnsi="Tahoma"/>
      <w:lang w:val="pl-PL" w:eastAsia="pl-PL"/>
    </w:rPr>
  </w:style>
  <w:style w:type="paragraph" w:customStyle="1" w:styleId="CharChar2CharChar10">
    <w:name w:val="Char Char2 Знак Знак Char Char Знак Знак1"/>
    <w:basedOn w:val="Normal"/>
    <w:uiPriority w:val="99"/>
    <w:rsid w:val="00E53573"/>
    <w:pPr>
      <w:tabs>
        <w:tab w:val="left" w:pos="709"/>
      </w:tabs>
    </w:pPr>
    <w:rPr>
      <w:rFonts w:ascii="Tahoma" w:hAnsi="Tahoma"/>
      <w:lang w:val="pl-PL" w:eastAsia="pl-PL"/>
    </w:rPr>
  </w:style>
  <w:style w:type="paragraph" w:customStyle="1" w:styleId="CharChar2CharChar11">
    <w:name w:val="Char Char2 Знак Знак Char Char1"/>
    <w:basedOn w:val="Normal"/>
    <w:uiPriority w:val="99"/>
    <w:rsid w:val="00E53573"/>
    <w:pPr>
      <w:tabs>
        <w:tab w:val="left" w:pos="709"/>
      </w:tabs>
    </w:pPr>
    <w:rPr>
      <w:rFonts w:ascii="Tahoma" w:hAnsi="Tahoma"/>
      <w:lang w:val="pl-PL" w:eastAsia="pl-PL"/>
    </w:rPr>
  </w:style>
  <w:style w:type="paragraph" w:customStyle="1" w:styleId="CharChar2CharCharChar1">
    <w:name w:val="Char Char2 Знак Знак Char Char Знак Знак Char1"/>
    <w:basedOn w:val="Normal"/>
    <w:uiPriority w:val="99"/>
    <w:rsid w:val="00E53573"/>
    <w:pPr>
      <w:tabs>
        <w:tab w:val="left" w:pos="709"/>
      </w:tabs>
    </w:pPr>
    <w:rPr>
      <w:rFonts w:ascii="Tahoma" w:hAnsi="Tahoma"/>
      <w:lang w:val="pl-PL" w:eastAsia="pl-PL"/>
    </w:rPr>
  </w:style>
  <w:style w:type="character" w:customStyle="1" w:styleId="141">
    <w:name w:val="Знак Знак141"/>
    <w:uiPriority w:val="99"/>
    <w:rsid w:val="00E53573"/>
    <w:rPr>
      <w:rFonts w:ascii="Arial" w:hAnsi="Arial" w:cs="Arial"/>
      <w:b/>
      <w:bCs/>
      <w:kern w:val="32"/>
      <w:sz w:val="32"/>
      <w:szCs w:val="32"/>
      <w:lang w:val="en-US" w:eastAsia="en-US" w:bidi="ar-SA"/>
    </w:rPr>
  </w:style>
  <w:style w:type="character" w:customStyle="1" w:styleId="51">
    <w:name w:val="Знак Знак51"/>
    <w:uiPriority w:val="99"/>
    <w:rsid w:val="00E53573"/>
    <w:rPr>
      <w:rFonts w:cs="Times New Roman"/>
      <w:sz w:val="16"/>
      <w:szCs w:val="16"/>
      <w:lang w:val="ru-RU" w:eastAsia="ru-RU" w:bidi="ar-SA"/>
    </w:rPr>
  </w:style>
  <w:style w:type="character" w:customStyle="1" w:styleId="310">
    <w:name w:val="Знак Знак31"/>
    <w:uiPriority w:val="99"/>
    <w:locked/>
    <w:rsid w:val="00E53573"/>
    <w:rPr>
      <w:rFonts w:ascii="Arial" w:hAnsi="Arial" w:cs="Arial"/>
      <w:b/>
      <w:bCs/>
      <w:kern w:val="32"/>
      <w:sz w:val="32"/>
      <w:szCs w:val="32"/>
      <w:lang w:val="en-US" w:eastAsia="en-US" w:bidi="ar-SA"/>
    </w:rPr>
  </w:style>
  <w:style w:type="character" w:customStyle="1" w:styleId="110">
    <w:name w:val="Знак Знак11"/>
    <w:uiPriority w:val="99"/>
    <w:rsid w:val="00E53573"/>
    <w:rPr>
      <w:rFonts w:cs="Times New Roman"/>
      <w:sz w:val="24"/>
      <w:szCs w:val="24"/>
      <w:lang w:val="en-US" w:eastAsia="en-US" w:bidi="ar-SA"/>
    </w:rPr>
  </w:style>
  <w:style w:type="paragraph" w:styleId="CommentText">
    <w:name w:val="annotation text"/>
    <w:basedOn w:val="Normal"/>
    <w:link w:val="CommentTextChar"/>
    <w:rsid w:val="00E53573"/>
    <w:rPr>
      <w:sz w:val="20"/>
      <w:szCs w:val="20"/>
    </w:rPr>
  </w:style>
  <w:style w:type="character" w:customStyle="1" w:styleId="CommentTextChar">
    <w:name w:val="Comment Text Char"/>
    <w:basedOn w:val="DefaultParagraphFont"/>
    <w:link w:val="CommentText"/>
    <w:rsid w:val="00E53573"/>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HTML Acronym"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357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53573"/>
    <w:pPr>
      <w:keepNext/>
      <w:spacing w:before="240" w:after="60"/>
      <w:outlineLvl w:val="0"/>
    </w:pPr>
    <w:rPr>
      <w:rFonts w:ascii="Arial" w:hAnsi="Arial" w:cs="Arial"/>
      <w:b/>
      <w:bCs/>
      <w:kern w:val="32"/>
      <w:sz w:val="32"/>
      <w:szCs w:val="32"/>
    </w:rPr>
  </w:style>
  <w:style w:type="paragraph" w:styleId="Heading2">
    <w:name w:val="heading 2"/>
    <w:aliases w:val="Paranum"/>
    <w:basedOn w:val="Normal"/>
    <w:next w:val="Normal"/>
    <w:link w:val="Heading2Char"/>
    <w:qFormat/>
    <w:rsid w:val="00E53573"/>
    <w:pPr>
      <w:keepNext/>
      <w:spacing w:before="240" w:after="60"/>
      <w:outlineLvl w:val="1"/>
    </w:pPr>
    <w:rPr>
      <w:rFonts w:ascii="Cambria" w:hAnsi="Cambria"/>
      <w:b/>
      <w:bCs/>
      <w:i/>
      <w:iCs/>
      <w:sz w:val="28"/>
      <w:szCs w:val="28"/>
      <w:lang w:val="x-none" w:eastAsia="x-none"/>
    </w:rPr>
  </w:style>
  <w:style w:type="paragraph" w:styleId="Heading3">
    <w:name w:val="heading 3"/>
    <w:aliases w:val="(Sub-Chapter),Centered,(text)"/>
    <w:basedOn w:val="Normal"/>
    <w:next w:val="Normal"/>
    <w:link w:val="Heading3Char"/>
    <w:qFormat/>
    <w:rsid w:val="00E53573"/>
    <w:pPr>
      <w:keepNext/>
      <w:spacing w:before="240" w:after="60"/>
      <w:outlineLvl w:val="2"/>
    </w:pPr>
    <w:rPr>
      <w:rFonts w:ascii="Arial" w:hAnsi="Arial" w:cs="Arial"/>
      <w:sz w:val="26"/>
      <w:szCs w:val="26"/>
    </w:rPr>
  </w:style>
  <w:style w:type="paragraph" w:styleId="Heading4">
    <w:name w:val="heading 4"/>
    <w:aliases w:val="Centred"/>
    <w:basedOn w:val="Normal"/>
    <w:next w:val="Normal"/>
    <w:link w:val="Heading4Char"/>
    <w:qFormat/>
    <w:rsid w:val="00E53573"/>
    <w:pPr>
      <w:keepNext/>
      <w:jc w:val="both"/>
      <w:outlineLvl w:val="3"/>
    </w:pPr>
    <w:rPr>
      <w:rFonts w:ascii="Times Armenian" w:hAnsi="Times Armenian"/>
      <w:b/>
      <w:bCs/>
      <w:lang w:val="x-none" w:eastAsia="x-none"/>
    </w:rPr>
  </w:style>
  <w:style w:type="paragraph" w:styleId="Heading5">
    <w:name w:val="heading 5"/>
    <w:aliases w:val="Side"/>
    <w:basedOn w:val="Normal"/>
    <w:next w:val="Normal"/>
    <w:link w:val="Heading5Char"/>
    <w:qFormat/>
    <w:rsid w:val="00E53573"/>
    <w:pPr>
      <w:spacing w:before="240" w:after="60"/>
      <w:outlineLvl w:val="4"/>
    </w:pPr>
    <w:rPr>
      <w:b/>
      <w:bCs/>
      <w:i/>
      <w:iCs/>
      <w:sz w:val="26"/>
      <w:szCs w:val="26"/>
    </w:rPr>
  </w:style>
  <w:style w:type="paragraph" w:styleId="Heading6">
    <w:name w:val="heading 6"/>
    <w:basedOn w:val="Normal"/>
    <w:next w:val="Normal"/>
    <w:link w:val="Heading6Char"/>
    <w:qFormat/>
    <w:rsid w:val="00E53573"/>
    <w:pPr>
      <w:keepNext/>
      <w:ind w:firstLine="720"/>
      <w:jc w:val="both"/>
      <w:outlineLvl w:val="5"/>
    </w:pPr>
    <w:rPr>
      <w:rFonts w:ascii="Times Armenian" w:hAnsi="Times Armenian"/>
      <w:i/>
      <w:iCs/>
      <w:sz w:val="22"/>
      <w:u w:val="single"/>
      <w:lang w:val="x-none" w:eastAsia="x-none"/>
    </w:rPr>
  </w:style>
  <w:style w:type="paragraph" w:styleId="Heading7">
    <w:name w:val="heading 7"/>
    <w:basedOn w:val="Normal"/>
    <w:next w:val="Normal"/>
    <w:link w:val="Heading7Char"/>
    <w:qFormat/>
    <w:rsid w:val="00E53573"/>
    <w:pPr>
      <w:spacing w:before="240" w:after="60"/>
      <w:outlineLvl w:val="6"/>
    </w:pPr>
    <w:rPr>
      <w:lang w:val="x-none" w:eastAsia="x-none"/>
    </w:rPr>
  </w:style>
  <w:style w:type="paragraph" w:styleId="Heading8">
    <w:name w:val="heading 8"/>
    <w:basedOn w:val="Normal"/>
    <w:next w:val="Normal"/>
    <w:link w:val="Heading8Char"/>
    <w:qFormat/>
    <w:rsid w:val="00E53573"/>
    <w:pPr>
      <w:keepNext/>
      <w:outlineLvl w:val="7"/>
    </w:pPr>
    <w:rPr>
      <w:rFonts w:ascii="Times Armenian" w:hAnsi="Times Armenian"/>
      <w:b/>
      <w:bCs/>
      <w:szCs w:val="20"/>
      <w:lang w:val="hy-AM" w:eastAsia="x-none"/>
    </w:rPr>
  </w:style>
  <w:style w:type="paragraph" w:styleId="Heading9">
    <w:name w:val="heading 9"/>
    <w:basedOn w:val="Normal"/>
    <w:next w:val="Normal"/>
    <w:link w:val="Heading9Char"/>
    <w:qFormat/>
    <w:rsid w:val="00E53573"/>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3573"/>
    <w:rPr>
      <w:rFonts w:ascii="Arial" w:eastAsia="Times New Roman" w:hAnsi="Arial" w:cs="Arial"/>
      <w:b/>
      <w:bCs/>
      <w:kern w:val="32"/>
      <w:sz w:val="32"/>
      <w:szCs w:val="32"/>
    </w:rPr>
  </w:style>
  <w:style w:type="character" w:customStyle="1" w:styleId="Heading2Char">
    <w:name w:val="Heading 2 Char"/>
    <w:aliases w:val="Paranum Char"/>
    <w:basedOn w:val="DefaultParagraphFont"/>
    <w:link w:val="Heading2"/>
    <w:rsid w:val="00E53573"/>
    <w:rPr>
      <w:rFonts w:ascii="Cambria" w:eastAsia="Times New Roman" w:hAnsi="Cambria" w:cs="Times New Roman"/>
      <w:b/>
      <w:bCs/>
      <w:i/>
      <w:iCs/>
      <w:sz w:val="28"/>
      <w:szCs w:val="28"/>
      <w:lang w:val="x-none" w:eastAsia="x-none"/>
    </w:rPr>
  </w:style>
  <w:style w:type="character" w:customStyle="1" w:styleId="Heading3Char">
    <w:name w:val="Heading 3 Char"/>
    <w:aliases w:val="(Sub-Chapter) Char,Centered Char,(text) Char"/>
    <w:basedOn w:val="DefaultParagraphFont"/>
    <w:link w:val="Heading3"/>
    <w:rsid w:val="00E53573"/>
    <w:rPr>
      <w:rFonts w:ascii="Arial" w:eastAsia="Times New Roman" w:hAnsi="Arial" w:cs="Arial"/>
      <w:sz w:val="26"/>
      <w:szCs w:val="26"/>
    </w:rPr>
  </w:style>
  <w:style w:type="character" w:customStyle="1" w:styleId="Heading4Char">
    <w:name w:val="Heading 4 Char"/>
    <w:aliases w:val="Centred Char"/>
    <w:basedOn w:val="DefaultParagraphFont"/>
    <w:link w:val="Heading4"/>
    <w:rsid w:val="00E53573"/>
    <w:rPr>
      <w:rFonts w:ascii="Times Armenian" w:eastAsia="Times New Roman" w:hAnsi="Times Armenian" w:cs="Times New Roman"/>
      <w:b/>
      <w:bCs/>
      <w:sz w:val="24"/>
      <w:szCs w:val="24"/>
      <w:lang w:val="x-none" w:eastAsia="x-none"/>
    </w:rPr>
  </w:style>
  <w:style w:type="character" w:customStyle="1" w:styleId="Heading5Char">
    <w:name w:val="Heading 5 Char"/>
    <w:aliases w:val="Side Char"/>
    <w:basedOn w:val="DefaultParagraphFont"/>
    <w:link w:val="Heading5"/>
    <w:rsid w:val="00E53573"/>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E53573"/>
    <w:rPr>
      <w:rFonts w:ascii="Times Armenian" w:eastAsia="Times New Roman" w:hAnsi="Times Armenian" w:cs="Times New Roman"/>
      <w:i/>
      <w:iCs/>
      <w:szCs w:val="24"/>
      <w:u w:val="single"/>
      <w:lang w:val="x-none" w:eastAsia="x-none"/>
    </w:rPr>
  </w:style>
  <w:style w:type="character" w:customStyle="1" w:styleId="Heading7Char">
    <w:name w:val="Heading 7 Char"/>
    <w:basedOn w:val="DefaultParagraphFont"/>
    <w:link w:val="Heading7"/>
    <w:rsid w:val="00E53573"/>
    <w:rPr>
      <w:rFonts w:ascii="Times New Roman" w:eastAsia="Times New Roman" w:hAnsi="Times New Roman" w:cs="Times New Roman"/>
      <w:sz w:val="24"/>
      <w:szCs w:val="24"/>
      <w:lang w:val="x-none" w:eastAsia="x-none"/>
    </w:rPr>
  </w:style>
  <w:style w:type="character" w:customStyle="1" w:styleId="Heading8Char">
    <w:name w:val="Heading 8 Char"/>
    <w:basedOn w:val="DefaultParagraphFont"/>
    <w:link w:val="Heading8"/>
    <w:rsid w:val="00E53573"/>
    <w:rPr>
      <w:rFonts w:ascii="Times Armenian" w:eastAsia="Times New Roman" w:hAnsi="Times Armenian" w:cs="Times New Roman"/>
      <w:b/>
      <w:bCs/>
      <w:sz w:val="24"/>
      <w:szCs w:val="20"/>
      <w:lang w:val="hy-AM" w:eastAsia="x-none"/>
    </w:rPr>
  </w:style>
  <w:style w:type="character" w:customStyle="1" w:styleId="Heading9Char">
    <w:name w:val="Heading 9 Char"/>
    <w:basedOn w:val="DefaultParagraphFont"/>
    <w:link w:val="Heading9"/>
    <w:rsid w:val="00E53573"/>
    <w:rPr>
      <w:rFonts w:ascii="Cambria" w:eastAsia="Times New Roman" w:hAnsi="Cambria" w:cs="Times New Roman"/>
      <w:lang w:val="x-none" w:eastAsia="x-none"/>
    </w:rPr>
  </w:style>
  <w:style w:type="paragraph" w:customStyle="1" w:styleId="CharChar2CharChar">
    <w:name w:val="Char Char2 Знак Знак Char Char Знак Знак"/>
    <w:basedOn w:val="Normal"/>
    <w:rsid w:val="00E53573"/>
    <w:pPr>
      <w:tabs>
        <w:tab w:val="left" w:pos="709"/>
      </w:tabs>
    </w:pPr>
    <w:rPr>
      <w:rFonts w:ascii="Tahoma" w:hAnsi="Tahoma"/>
      <w:lang w:val="pl-PL" w:eastAsia="pl-PL"/>
    </w:rPr>
  </w:style>
  <w:style w:type="table" w:styleId="TableGrid">
    <w:name w:val="Table Grid"/>
    <w:basedOn w:val="TableNormal"/>
    <w:rsid w:val="00E5357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aliases w:val="Знак15"/>
    <w:basedOn w:val="Normal"/>
    <w:link w:val="BodyTextIndentChar"/>
    <w:rsid w:val="00E53573"/>
    <w:pPr>
      <w:spacing w:after="120"/>
      <w:ind w:left="283"/>
    </w:pPr>
    <w:rPr>
      <w:i/>
      <w:kern w:val="24"/>
      <w:position w:val="-2"/>
      <w:lang w:val="x-none" w:eastAsia="x-none"/>
    </w:rPr>
  </w:style>
  <w:style w:type="character" w:customStyle="1" w:styleId="BodyTextIndentChar">
    <w:name w:val="Body Text Indent Char"/>
    <w:aliases w:val="Знак15 Char"/>
    <w:basedOn w:val="DefaultParagraphFont"/>
    <w:link w:val="BodyTextIndent"/>
    <w:rsid w:val="00E53573"/>
    <w:rPr>
      <w:rFonts w:ascii="Times New Roman" w:eastAsia="Times New Roman" w:hAnsi="Times New Roman" w:cs="Times New Roman"/>
      <w:i/>
      <w:kern w:val="24"/>
      <w:position w:val="-2"/>
      <w:sz w:val="24"/>
      <w:szCs w:val="24"/>
      <w:lang w:val="x-none" w:eastAsia="x-none"/>
    </w:rPr>
  </w:style>
  <w:style w:type="paragraph" w:styleId="BodyText">
    <w:name w:val="Body Text"/>
    <w:aliases w:val="(Main Text),date,OPM"/>
    <w:basedOn w:val="Normal"/>
    <w:link w:val="BodyTextChar"/>
    <w:rsid w:val="00E53573"/>
    <w:pPr>
      <w:spacing w:after="120"/>
    </w:pPr>
    <w:rPr>
      <w:iCs/>
      <w:color w:val="000000"/>
      <w:kern w:val="24"/>
      <w:u w:val="single" w:color="FFFFFF"/>
    </w:rPr>
  </w:style>
  <w:style w:type="character" w:customStyle="1" w:styleId="BodyTextChar">
    <w:name w:val="Body Text Char"/>
    <w:aliases w:val="(Main Text) Char,date Char,OPM Char"/>
    <w:basedOn w:val="DefaultParagraphFont"/>
    <w:link w:val="BodyText"/>
    <w:rsid w:val="00E53573"/>
    <w:rPr>
      <w:rFonts w:ascii="Times New Roman" w:eastAsia="Times New Roman" w:hAnsi="Times New Roman" w:cs="Times New Roman"/>
      <w:iCs/>
      <w:color w:val="000000"/>
      <w:kern w:val="24"/>
      <w:sz w:val="24"/>
      <w:szCs w:val="24"/>
      <w:u w:val="single" w:color="FFFFFF"/>
    </w:rPr>
  </w:style>
  <w:style w:type="paragraph" w:customStyle="1" w:styleId="Default">
    <w:name w:val="Default"/>
    <w:rsid w:val="00E53573"/>
    <w:pPr>
      <w:autoSpaceDE w:val="0"/>
      <w:autoSpaceDN w:val="0"/>
      <w:adjustRightInd w:val="0"/>
      <w:spacing w:after="0" w:line="240" w:lineRule="auto"/>
    </w:pPr>
    <w:rPr>
      <w:rFonts w:ascii="Arial Armenian" w:eastAsia="Times New Roman" w:hAnsi="Arial Armenian" w:cs="Arial Armenian"/>
      <w:color w:val="000000"/>
      <w:sz w:val="24"/>
      <w:szCs w:val="24"/>
      <w:lang w:val="ru-RU" w:eastAsia="ru-RU"/>
    </w:rPr>
  </w:style>
  <w:style w:type="character" w:styleId="Hyperlink">
    <w:name w:val="Hyperlink"/>
    <w:uiPriority w:val="99"/>
    <w:rsid w:val="00E53573"/>
    <w:rPr>
      <w:strike w:val="0"/>
      <w:dstrike w:val="0"/>
      <w:color w:val="595C11"/>
      <w:sz w:val="16"/>
      <w:szCs w:val="16"/>
      <w:u w:val="none"/>
      <w:effect w:val="none"/>
    </w:rPr>
  </w:style>
  <w:style w:type="paragraph" w:customStyle="1" w:styleId="maintitle">
    <w:name w:val="maintitle"/>
    <w:basedOn w:val="Normal"/>
    <w:rsid w:val="00E53573"/>
    <w:pPr>
      <w:spacing w:before="100" w:beforeAutospacing="1" w:after="100" w:afterAutospacing="1"/>
    </w:pPr>
    <w:rPr>
      <w:b/>
      <w:bCs/>
      <w:color w:val="000000"/>
      <w:sz w:val="28"/>
      <w:szCs w:val="28"/>
      <w:lang w:val="ru-RU" w:eastAsia="ru-RU"/>
    </w:rPr>
  </w:style>
  <w:style w:type="paragraph" w:customStyle="1" w:styleId="mainitem">
    <w:name w:val="mainitem"/>
    <w:basedOn w:val="Normal"/>
    <w:rsid w:val="00E53573"/>
    <w:pPr>
      <w:spacing w:before="100" w:beforeAutospacing="1" w:after="100" w:afterAutospacing="1"/>
    </w:pPr>
    <w:rPr>
      <w:b/>
      <w:bCs/>
      <w:color w:val="000000"/>
      <w:sz w:val="16"/>
      <w:szCs w:val="16"/>
      <w:lang w:val="ru-RU" w:eastAsia="ru-RU"/>
    </w:rPr>
  </w:style>
  <w:style w:type="paragraph" w:styleId="z-TopofForm">
    <w:name w:val="HTML Top of Form"/>
    <w:basedOn w:val="Normal"/>
    <w:next w:val="Normal"/>
    <w:link w:val="z-TopofFormChar"/>
    <w:hidden/>
    <w:rsid w:val="00E53573"/>
    <w:pPr>
      <w:pBdr>
        <w:bottom w:val="single" w:sz="6" w:space="1" w:color="auto"/>
      </w:pBdr>
      <w:jc w:val="center"/>
    </w:pPr>
    <w:rPr>
      <w:rFonts w:ascii="Arial" w:hAnsi="Arial"/>
      <w:vanish/>
      <w:color w:val="000000"/>
      <w:sz w:val="16"/>
      <w:szCs w:val="16"/>
      <w:lang w:val="x-none" w:eastAsia="x-none"/>
    </w:rPr>
  </w:style>
  <w:style w:type="character" w:customStyle="1" w:styleId="z-TopofFormChar">
    <w:name w:val="z-Top of Form Char"/>
    <w:basedOn w:val="DefaultParagraphFont"/>
    <w:link w:val="z-TopofForm"/>
    <w:rsid w:val="00E53573"/>
    <w:rPr>
      <w:rFonts w:ascii="Arial" w:eastAsia="Times New Roman" w:hAnsi="Arial" w:cs="Times New Roman"/>
      <w:vanish/>
      <w:color w:val="000000"/>
      <w:sz w:val="16"/>
      <w:szCs w:val="16"/>
      <w:lang w:val="x-none" w:eastAsia="x-none"/>
    </w:rPr>
  </w:style>
  <w:style w:type="paragraph" w:styleId="z-BottomofForm">
    <w:name w:val="HTML Bottom of Form"/>
    <w:basedOn w:val="Normal"/>
    <w:next w:val="Normal"/>
    <w:link w:val="z-BottomofFormChar"/>
    <w:hidden/>
    <w:rsid w:val="00E53573"/>
    <w:pPr>
      <w:pBdr>
        <w:top w:val="single" w:sz="6" w:space="1" w:color="auto"/>
      </w:pBdr>
      <w:jc w:val="center"/>
    </w:pPr>
    <w:rPr>
      <w:rFonts w:ascii="Arial" w:hAnsi="Arial"/>
      <w:vanish/>
      <w:color w:val="000000"/>
      <w:sz w:val="16"/>
      <w:szCs w:val="16"/>
      <w:lang w:val="x-none" w:eastAsia="x-none"/>
    </w:rPr>
  </w:style>
  <w:style w:type="character" w:customStyle="1" w:styleId="z-BottomofFormChar">
    <w:name w:val="z-Bottom of Form Char"/>
    <w:basedOn w:val="DefaultParagraphFont"/>
    <w:link w:val="z-BottomofForm"/>
    <w:rsid w:val="00E53573"/>
    <w:rPr>
      <w:rFonts w:ascii="Arial" w:eastAsia="Times New Roman" w:hAnsi="Arial" w:cs="Times New Roman"/>
      <w:vanish/>
      <w:color w:val="000000"/>
      <w:sz w:val="16"/>
      <w:szCs w:val="16"/>
      <w:lang w:val="x-none" w:eastAsia="x-none"/>
    </w:rPr>
  </w:style>
  <w:style w:type="character" w:customStyle="1" w:styleId="blocktitle1">
    <w:name w:val="blocktitle1"/>
    <w:rsid w:val="00E53573"/>
    <w:rPr>
      <w:rFonts w:ascii="Arial AM" w:hAnsi="Arial AM" w:hint="default"/>
      <w:b/>
      <w:bCs/>
      <w:color w:val="000000"/>
      <w:sz w:val="17"/>
      <w:szCs w:val="17"/>
    </w:rPr>
  </w:style>
  <w:style w:type="paragraph" w:styleId="NormalWeb">
    <w:name w:val="Normal (Web)"/>
    <w:basedOn w:val="Normal"/>
    <w:uiPriority w:val="99"/>
    <w:rsid w:val="00E53573"/>
    <w:pPr>
      <w:spacing w:before="100" w:beforeAutospacing="1" w:after="100" w:afterAutospacing="1"/>
    </w:pPr>
    <w:rPr>
      <w:color w:val="000000"/>
      <w:lang w:val="ru-RU" w:eastAsia="ru-RU"/>
    </w:rPr>
  </w:style>
  <w:style w:type="paragraph" w:customStyle="1" w:styleId="ListParagraph1">
    <w:name w:val="List Paragraph1"/>
    <w:basedOn w:val="Normal"/>
    <w:rsid w:val="00E53573"/>
    <w:pPr>
      <w:suppressAutoHyphens/>
      <w:spacing w:after="200" w:line="276" w:lineRule="auto"/>
      <w:ind w:left="720"/>
    </w:pPr>
    <w:rPr>
      <w:rFonts w:ascii="Times Armenian" w:eastAsia="Calibri" w:hAnsi="Times Armenian" w:cs="Times Armenian"/>
      <w:szCs w:val="22"/>
      <w:lang w:eastAsia="ar-SA"/>
    </w:rPr>
  </w:style>
  <w:style w:type="paragraph" w:styleId="BodyText2">
    <w:name w:val="Body Text 2"/>
    <w:aliases w:val=" Знак,Знак"/>
    <w:basedOn w:val="Normal"/>
    <w:link w:val="BodyText2Char"/>
    <w:rsid w:val="00E53573"/>
    <w:pPr>
      <w:suppressAutoHyphens/>
      <w:spacing w:after="120" w:line="480" w:lineRule="auto"/>
    </w:pPr>
    <w:rPr>
      <w:rFonts w:ascii="Times Armenian" w:eastAsia="Calibri" w:hAnsi="Times Armenian" w:cs="Times Armenian"/>
      <w:szCs w:val="22"/>
      <w:lang w:eastAsia="ar-SA"/>
    </w:rPr>
  </w:style>
  <w:style w:type="character" w:customStyle="1" w:styleId="BodyText2Char">
    <w:name w:val="Body Text 2 Char"/>
    <w:aliases w:val=" Знак Char,Знак Char"/>
    <w:basedOn w:val="DefaultParagraphFont"/>
    <w:link w:val="BodyText2"/>
    <w:rsid w:val="00E53573"/>
    <w:rPr>
      <w:rFonts w:ascii="Times Armenian" w:eastAsia="Calibri" w:hAnsi="Times Armenian" w:cs="Times Armenian"/>
      <w:sz w:val="24"/>
      <w:lang w:eastAsia="ar-SA"/>
    </w:rPr>
  </w:style>
  <w:style w:type="paragraph" w:customStyle="1" w:styleId="CM14">
    <w:name w:val="CM14"/>
    <w:basedOn w:val="Normal"/>
    <w:next w:val="Normal"/>
    <w:rsid w:val="00E53573"/>
    <w:pPr>
      <w:widowControl w:val="0"/>
      <w:autoSpaceDE w:val="0"/>
      <w:autoSpaceDN w:val="0"/>
      <w:adjustRightInd w:val="0"/>
      <w:spacing w:line="253" w:lineRule="atLeast"/>
    </w:pPr>
    <w:rPr>
      <w:rFonts w:ascii="Arial Armenian" w:hAnsi="Arial Armenian" w:cs="Arial Armenian"/>
    </w:rPr>
  </w:style>
  <w:style w:type="paragraph" w:customStyle="1" w:styleId="CM110">
    <w:name w:val="CM110"/>
    <w:basedOn w:val="Normal"/>
    <w:next w:val="Normal"/>
    <w:uiPriority w:val="99"/>
    <w:rsid w:val="00E53573"/>
    <w:pPr>
      <w:widowControl w:val="0"/>
      <w:autoSpaceDE w:val="0"/>
      <w:autoSpaceDN w:val="0"/>
      <w:adjustRightInd w:val="0"/>
      <w:spacing w:after="120"/>
    </w:pPr>
    <w:rPr>
      <w:rFonts w:ascii="Arial Armenian" w:hAnsi="Arial Armenian" w:cs="Arial Armenian"/>
    </w:rPr>
  </w:style>
  <w:style w:type="paragraph" w:customStyle="1" w:styleId="CM115">
    <w:name w:val="CM115"/>
    <w:basedOn w:val="Normal"/>
    <w:next w:val="Normal"/>
    <w:uiPriority w:val="99"/>
    <w:rsid w:val="00E53573"/>
    <w:pPr>
      <w:widowControl w:val="0"/>
      <w:autoSpaceDE w:val="0"/>
      <w:autoSpaceDN w:val="0"/>
      <w:adjustRightInd w:val="0"/>
      <w:spacing w:after="230"/>
    </w:pPr>
    <w:rPr>
      <w:rFonts w:ascii="Arial Armenian" w:hAnsi="Arial Armenian"/>
    </w:rPr>
  </w:style>
  <w:style w:type="paragraph" w:styleId="Header">
    <w:name w:val="header"/>
    <w:aliases w:val="Header Char Char Char Char Char Char Char Char Char Char,Header Char Char Char Char Char Char Char Char Char Char Char Char,h"/>
    <w:basedOn w:val="Normal"/>
    <w:link w:val="HeaderChar"/>
    <w:uiPriority w:val="99"/>
    <w:rsid w:val="00E53573"/>
    <w:pPr>
      <w:tabs>
        <w:tab w:val="center" w:pos="4677"/>
        <w:tab w:val="right" w:pos="9355"/>
      </w:tabs>
    </w:pPr>
  </w:style>
  <w:style w:type="character" w:customStyle="1" w:styleId="HeaderChar">
    <w:name w:val="Header Char"/>
    <w:aliases w:val="Header Char Char Char Char Char Char Char Char Char Char Char1,Header Char Char Char Char Char Char Char Char Char Char Char Char Char1,h Char1"/>
    <w:basedOn w:val="DefaultParagraphFont"/>
    <w:link w:val="Header"/>
    <w:uiPriority w:val="99"/>
    <w:rsid w:val="00E53573"/>
    <w:rPr>
      <w:rFonts w:ascii="Times New Roman" w:eastAsia="Times New Roman" w:hAnsi="Times New Roman" w:cs="Times New Roman"/>
      <w:sz w:val="24"/>
      <w:szCs w:val="24"/>
    </w:rPr>
  </w:style>
  <w:style w:type="paragraph" w:styleId="Footer">
    <w:name w:val="footer"/>
    <w:basedOn w:val="Normal"/>
    <w:link w:val="FooterChar"/>
    <w:uiPriority w:val="99"/>
    <w:rsid w:val="00E53573"/>
    <w:pPr>
      <w:tabs>
        <w:tab w:val="center" w:pos="4677"/>
        <w:tab w:val="right" w:pos="9355"/>
      </w:tabs>
    </w:pPr>
  </w:style>
  <w:style w:type="character" w:customStyle="1" w:styleId="FooterChar">
    <w:name w:val="Footer Char"/>
    <w:basedOn w:val="DefaultParagraphFont"/>
    <w:link w:val="Footer"/>
    <w:uiPriority w:val="99"/>
    <w:rsid w:val="00E53573"/>
    <w:rPr>
      <w:rFonts w:ascii="Times New Roman" w:eastAsia="Times New Roman" w:hAnsi="Times New Roman" w:cs="Times New Roman"/>
      <w:sz w:val="24"/>
      <w:szCs w:val="24"/>
    </w:rPr>
  </w:style>
  <w:style w:type="character" w:styleId="PageNumber">
    <w:name w:val="page number"/>
    <w:basedOn w:val="DefaultParagraphFont"/>
    <w:rsid w:val="00E53573"/>
  </w:style>
  <w:style w:type="character" w:customStyle="1" w:styleId="FootnoteTextChar2">
    <w:name w:val="Footnote Text Char2"/>
    <w:aliases w:val="Footnote Text R Char2,single space Char1,footnote text Char1,fn Char1,FOOTNOTES Char1,ADB Char1,WB-Fußnotentext Char1,Footnote Char1,Fußnote Char1,Footnote Text Char Char Char Char Char Char Char1,ft Char1,Fußnote C Char1"/>
    <w:link w:val="FootnoteText"/>
    <w:semiHidden/>
    <w:rsid w:val="00E53573"/>
  </w:style>
  <w:style w:type="paragraph" w:styleId="FootnoteText">
    <w:name w:val="footnote text"/>
    <w:aliases w:val="Footnote Text R,single space,footnote text,fn,FOOTNOTES,ADB,WB-Fußnotentext,Footnote,Fußnote,Footnote Text Char Char Char Char Char Char,ft,Footnote Text Char1 Char1,Footnote Text Char Char Char1,Footnote Text Char1 Char Char,Fußnote C"/>
    <w:basedOn w:val="Normal"/>
    <w:link w:val="FootnoteTextChar2"/>
    <w:semiHidden/>
    <w:rsid w:val="00E53573"/>
    <w:rPr>
      <w:rFonts w:asciiTheme="minorHAnsi" w:eastAsiaTheme="minorHAnsi" w:hAnsiTheme="minorHAnsi" w:cstheme="minorBidi"/>
      <w:sz w:val="22"/>
      <w:szCs w:val="22"/>
    </w:rPr>
  </w:style>
  <w:style w:type="character" w:customStyle="1" w:styleId="FootnoteTextChar">
    <w:name w:val="Footnote Text Char"/>
    <w:aliases w:val="Footnote Text R Char"/>
    <w:basedOn w:val="DefaultParagraphFont"/>
    <w:uiPriority w:val="99"/>
    <w:semiHidden/>
    <w:rsid w:val="00E53573"/>
    <w:rPr>
      <w:rFonts w:ascii="Times New Roman" w:eastAsia="Times New Roman" w:hAnsi="Times New Roman" w:cs="Times New Roman"/>
      <w:sz w:val="20"/>
      <w:szCs w:val="20"/>
    </w:rPr>
  </w:style>
  <w:style w:type="character" w:customStyle="1" w:styleId="BodyText3Char2">
    <w:name w:val="Body Text 3 Char2"/>
    <w:link w:val="BodyText3"/>
    <w:locked/>
    <w:rsid w:val="00E53573"/>
    <w:rPr>
      <w:sz w:val="16"/>
      <w:szCs w:val="16"/>
      <w:lang w:val="ru-RU" w:eastAsia="ru-RU"/>
    </w:rPr>
  </w:style>
  <w:style w:type="paragraph" w:styleId="BodyText3">
    <w:name w:val="Body Text 3"/>
    <w:basedOn w:val="Normal"/>
    <w:link w:val="BodyText3Char2"/>
    <w:rsid w:val="00E53573"/>
    <w:pPr>
      <w:spacing w:after="120"/>
    </w:pPr>
    <w:rPr>
      <w:rFonts w:asciiTheme="minorHAnsi" w:eastAsiaTheme="minorHAnsi" w:hAnsiTheme="minorHAnsi" w:cstheme="minorBidi"/>
      <w:sz w:val="16"/>
      <w:szCs w:val="16"/>
      <w:lang w:val="ru-RU" w:eastAsia="ru-RU"/>
    </w:rPr>
  </w:style>
  <w:style w:type="character" w:customStyle="1" w:styleId="BodyText3Char">
    <w:name w:val="Body Text 3 Char"/>
    <w:basedOn w:val="DefaultParagraphFont"/>
    <w:uiPriority w:val="99"/>
    <w:rsid w:val="00E53573"/>
    <w:rPr>
      <w:rFonts w:ascii="Times New Roman" w:eastAsia="Times New Roman" w:hAnsi="Times New Roman" w:cs="Times New Roman"/>
      <w:sz w:val="16"/>
      <w:szCs w:val="16"/>
    </w:rPr>
  </w:style>
  <w:style w:type="paragraph" w:customStyle="1" w:styleId="10CharChar">
    <w:name w:val="Знак Знак10 Char Char"/>
    <w:basedOn w:val="Normal"/>
    <w:rsid w:val="00E53573"/>
    <w:pPr>
      <w:tabs>
        <w:tab w:val="left" w:pos="709"/>
      </w:tabs>
    </w:pPr>
    <w:rPr>
      <w:rFonts w:ascii="Tahoma" w:hAnsi="Tahoma"/>
      <w:lang w:val="pl-PL" w:eastAsia="pl-PL"/>
    </w:rPr>
  </w:style>
  <w:style w:type="character" w:customStyle="1" w:styleId="14">
    <w:name w:val="Знак Знак14"/>
    <w:rsid w:val="00E53573"/>
    <w:rPr>
      <w:rFonts w:ascii="Arial" w:hAnsi="Arial" w:cs="Arial"/>
      <w:b/>
      <w:bCs/>
      <w:kern w:val="32"/>
      <w:sz w:val="32"/>
      <w:szCs w:val="32"/>
      <w:lang w:val="en-US" w:eastAsia="en-US" w:bidi="ar-SA"/>
    </w:rPr>
  </w:style>
  <w:style w:type="character" w:customStyle="1" w:styleId="5">
    <w:name w:val="Знак Знак5"/>
    <w:rsid w:val="00E53573"/>
    <w:rPr>
      <w:sz w:val="16"/>
      <w:szCs w:val="16"/>
      <w:lang w:val="ru-RU" w:eastAsia="ru-RU" w:bidi="ar-SA"/>
    </w:rPr>
  </w:style>
  <w:style w:type="paragraph" w:customStyle="1" w:styleId="Heading3R">
    <w:name w:val="Heading 3R"/>
    <w:basedOn w:val="Normal"/>
    <w:rsid w:val="00E53573"/>
    <w:pPr>
      <w:spacing w:before="120" w:after="120"/>
      <w:outlineLvl w:val="2"/>
    </w:pPr>
    <w:rPr>
      <w:rFonts w:ascii="Arial Armenian" w:hAnsi="Arial Armenian"/>
      <w:b/>
      <w:i/>
      <w:color w:val="000000"/>
      <w:sz w:val="22"/>
      <w:szCs w:val="22"/>
      <w:lang w:val="hy-AM"/>
    </w:rPr>
  </w:style>
  <w:style w:type="paragraph" w:styleId="BodyTextIndent2">
    <w:name w:val="Body Text Indent 2"/>
    <w:basedOn w:val="Normal"/>
    <w:link w:val="BodyTextIndent2Char"/>
    <w:rsid w:val="00E53573"/>
    <w:pPr>
      <w:spacing w:after="120" w:line="480" w:lineRule="auto"/>
      <w:ind w:left="283"/>
    </w:pPr>
  </w:style>
  <w:style w:type="character" w:customStyle="1" w:styleId="BodyTextIndent2Char">
    <w:name w:val="Body Text Indent 2 Char"/>
    <w:basedOn w:val="DefaultParagraphFont"/>
    <w:link w:val="BodyTextIndent2"/>
    <w:rsid w:val="00E53573"/>
    <w:rPr>
      <w:rFonts w:ascii="Times New Roman" w:eastAsia="Times New Roman" w:hAnsi="Times New Roman" w:cs="Times New Roman"/>
      <w:sz w:val="24"/>
      <w:szCs w:val="24"/>
    </w:rPr>
  </w:style>
  <w:style w:type="paragraph" w:customStyle="1" w:styleId="CM117">
    <w:name w:val="CM117"/>
    <w:basedOn w:val="Default"/>
    <w:next w:val="Default"/>
    <w:rsid w:val="00E53573"/>
    <w:pPr>
      <w:widowControl w:val="0"/>
      <w:spacing w:after="478"/>
    </w:pPr>
    <w:rPr>
      <w:color w:val="auto"/>
      <w:lang w:val="en-US" w:eastAsia="en-US"/>
    </w:rPr>
  </w:style>
  <w:style w:type="paragraph" w:customStyle="1" w:styleId="1111">
    <w:name w:val="1111"/>
    <w:basedOn w:val="Normal"/>
    <w:uiPriority w:val="99"/>
    <w:rsid w:val="00E53573"/>
    <w:pPr>
      <w:numPr>
        <w:numId w:val="1"/>
      </w:numPr>
    </w:pPr>
    <w:rPr>
      <w:rFonts w:ascii="Dallak Helv" w:hAnsi="Dallak Helv" w:cs="Arial Armenian"/>
      <w:b/>
      <w:noProof/>
      <w:color w:val="000000"/>
      <w:sz w:val="19"/>
      <w:szCs w:val="20"/>
      <w:lang w:val="en-AU" w:eastAsia="ru-RU"/>
    </w:rPr>
  </w:style>
  <w:style w:type="paragraph" w:styleId="NoSpacing">
    <w:name w:val="No Spacing"/>
    <w:link w:val="NoSpacingChar"/>
    <w:uiPriority w:val="1"/>
    <w:qFormat/>
    <w:rsid w:val="00E53573"/>
    <w:pPr>
      <w:spacing w:after="0" w:line="240" w:lineRule="auto"/>
    </w:pPr>
    <w:rPr>
      <w:rFonts w:ascii="Calibri" w:eastAsia="Times New Roman" w:hAnsi="Calibri" w:cs="Times New Roman"/>
      <w:lang w:val="ru-RU" w:eastAsia="ru-RU"/>
    </w:rPr>
  </w:style>
  <w:style w:type="character" w:styleId="FootnoteReference">
    <w:name w:val="footnote reference"/>
    <w:aliases w:val="ftref,Footnote Reference Number"/>
    <w:semiHidden/>
    <w:unhideWhenUsed/>
    <w:rsid w:val="00E53573"/>
    <w:rPr>
      <w:vertAlign w:val="superscript"/>
    </w:rPr>
  </w:style>
  <w:style w:type="paragraph" w:customStyle="1" w:styleId="CharChar2">
    <w:name w:val="Char Char2 Знак Знак"/>
    <w:basedOn w:val="Normal"/>
    <w:rsid w:val="00E53573"/>
    <w:pPr>
      <w:tabs>
        <w:tab w:val="left" w:pos="709"/>
      </w:tabs>
    </w:pPr>
    <w:rPr>
      <w:rFonts w:ascii="Tahoma" w:hAnsi="Tahoma"/>
      <w:lang w:val="pl-PL" w:eastAsia="pl-PL"/>
    </w:rPr>
  </w:style>
  <w:style w:type="character" w:styleId="FollowedHyperlink">
    <w:name w:val="FollowedHyperlink"/>
    <w:uiPriority w:val="99"/>
    <w:rsid w:val="00E53573"/>
    <w:rPr>
      <w:color w:val="800080"/>
      <w:u w:val="single"/>
    </w:rPr>
  </w:style>
  <w:style w:type="character" w:customStyle="1" w:styleId="3">
    <w:name w:val="Знак Знак3"/>
    <w:locked/>
    <w:rsid w:val="00E53573"/>
    <w:rPr>
      <w:rFonts w:ascii="Arial" w:hAnsi="Arial" w:cs="Arial"/>
      <w:b/>
      <w:bCs/>
      <w:kern w:val="32"/>
      <w:sz w:val="32"/>
      <w:szCs w:val="32"/>
      <w:lang w:val="en-US" w:eastAsia="en-US" w:bidi="ar-SA"/>
    </w:rPr>
  </w:style>
  <w:style w:type="paragraph" w:customStyle="1" w:styleId="CharChar2CharChar0">
    <w:name w:val="Char Char2 Знак Знак Char Char"/>
    <w:basedOn w:val="Normal"/>
    <w:rsid w:val="00E53573"/>
    <w:pPr>
      <w:tabs>
        <w:tab w:val="left" w:pos="709"/>
      </w:tabs>
    </w:pPr>
    <w:rPr>
      <w:rFonts w:ascii="Tahoma" w:hAnsi="Tahoma"/>
      <w:lang w:val="pl-PL" w:eastAsia="pl-PL"/>
    </w:rPr>
  </w:style>
  <w:style w:type="character" w:customStyle="1" w:styleId="Sub-Chapter">
    <w:name w:val="(Sub-Chapter) Знак"/>
    <w:aliases w:val="Centered Знак,(text) Знак Знак"/>
    <w:locked/>
    <w:rsid w:val="00E53573"/>
    <w:rPr>
      <w:rFonts w:ascii="Arial" w:hAnsi="Arial" w:cs="Arial"/>
      <w:sz w:val="26"/>
      <w:szCs w:val="26"/>
      <w:lang w:val="en-US" w:eastAsia="en-US" w:bidi="ar-SA"/>
    </w:rPr>
  </w:style>
  <w:style w:type="paragraph" w:customStyle="1" w:styleId="mechtex">
    <w:name w:val="mechtex"/>
    <w:basedOn w:val="Normal"/>
    <w:link w:val="mechtexChar"/>
    <w:rsid w:val="00E53573"/>
    <w:pPr>
      <w:jc w:val="center"/>
    </w:pPr>
    <w:rPr>
      <w:rFonts w:ascii="Arial Armenian" w:hAnsi="Arial Armenian"/>
      <w:sz w:val="22"/>
      <w:szCs w:val="20"/>
      <w:lang w:eastAsia="ru-RU"/>
    </w:rPr>
  </w:style>
  <w:style w:type="character" w:customStyle="1" w:styleId="mechtexChar">
    <w:name w:val="mechtex Char"/>
    <w:link w:val="mechtex"/>
    <w:rsid w:val="00E53573"/>
    <w:rPr>
      <w:rFonts w:ascii="Arial Armenian" w:eastAsia="Times New Roman" w:hAnsi="Arial Armenian" w:cs="Times New Roman"/>
      <w:szCs w:val="20"/>
      <w:lang w:eastAsia="ru-RU"/>
    </w:rPr>
  </w:style>
  <w:style w:type="character" w:customStyle="1" w:styleId="MainText">
    <w:name w:val="(Main Text) Знак"/>
    <w:aliases w:val="date Знак,OPM Знак Знак"/>
    <w:rsid w:val="00E53573"/>
    <w:rPr>
      <w:iCs/>
      <w:color w:val="000000"/>
      <w:kern w:val="24"/>
      <w:sz w:val="24"/>
      <w:szCs w:val="24"/>
      <w:u w:val="single" w:color="FFFFFF"/>
      <w:lang w:val="en-US" w:eastAsia="en-US" w:bidi="ar-SA"/>
    </w:rPr>
  </w:style>
  <w:style w:type="character" w:customStyle="1" w:styleId="2">
    <w:name w:val="Знак Знак2"/>
    <w:aliases w:val="Знак Знак Знак"/>
    <w:rsid w:val="00E53573"/>
    <w:rPr>
      <w:rFonts w:ascii="Times Armenian" w:eastAsia="Calibri" w:hAnsi="Times Armenian" w:cs="Times Armenian"/>
      <w:sz w:val="24"/>
      <w:szCs w:val="22"/>
      <w:lang w:val="en-US" w:eastAsia="ar-SA" w:bidi="ar-SA"/>
    </w:rPr>
  </w:style>
  <w:style w:type="character" w:customStyle="1" w:styleId="1">
    <w:name w:val="Знак Знак1"/>
    <w:rsid w:val="00E53573"/>
    <w:rPr>
      <w:sz w:val="24"/>
      <w:szCs w:val="24"/>
      <w:lang w:val="en-US" w:eastAsia="en-US" w:bidi="ar-SA"/>
    </w:rPr>
  </w:style>
  <w:style w:type="character" w:customStyle="1" w:styleId="a">
    <w:name w:val="Знак Знак"/>
    <w:locked/>
    <w:rsid w:val="00E53573"/>
    <w:rPr>
      <w:sz w:val="16"/>
      <w:szCs w:val="16"/>
      <w:lang w:val="ru-RU" w:eastAsia="ru-RU" w:bidi="ar-SA"/>
    </w:rPr>
  </w:style>
  <w:style w:type="paragraph" w:customStyle="1" w:styleId="CharChar2CharCharChar">
    <w:name w:val="Char Char2 Знак Знак Char Char Знак Знак Char"/>
    <w:basedOn w:val="Normal"/>
    <w:rsid w:val="00E53573"/>
    <w:pPr>
      <w:tabs>
        <w:tab w:val="left" w:pos="709"/>
      </w:tabs>
    </w:pPr>
    <w:rPr>
      <w:rFonts w:ascii="Tahoma" w:hAnsi="Tahoma"/>
      <w:lang w:val="pl-PL" w:eastAsia="pl-PL"/>
    </w:rPr>
  </w:style>
  <w:style w:type="paragraph" w:customStyle="1" w:styleId="CharChar20">
    <w:name w:val="Char Char2 Знак Знак"/>
    <w:basedOn w:val="Normal"/>
    <w:rsid w:val="00E53573"/>
    <w:pPr>
      <w:tabs>
        <w:tab w:val="left" w:pos="709"/>
      </w:tabs>
    </w:pPr>
    <w:rPr>
      <w:rFonts w:ascii="Tahoma" w:hAnsi="Tahoma"/>
      <w:lang w:val="pl-PL" w:eastAsia="pl-PL"/>
    </w:rPr>
  </w:style>
  <w:style w:type="paragraph" w:customStyle="1" w:styleId="CharChar2CharChar1">
    <w:name w:val="Char Char2 Знак Знак Char Char Знак Знак"/>
    <w:basedOn w:val="Normal"/>
    <w:rsid w:val="00E53573"/>
    <w:pPr>
      <w:tabs>
        <w:tab w:val="left" w:pos="709"/>
      </w:tabs>
    </w:pPr>
    <w:rPr>
      <w:rFonts w:ascii="Tahoma" w:hAnsi="Tahoma"/>
      <w:lang w:val="pl-PL" w:eastAsia="pl-PL"/>
    </w:rPr>
  </w:style>
  <w:style w:type="paragraph" w:customStyle="1" w:styleId="CharCharCharCharCharCharCharCharCharCharCharChar">
    <w:name w:val="Char Char Char Char Char Char Char Char Char Char Char Char"/>
    <w:basedOn w:val="Normal"/>
    <w:rsid w:val="00E53573"/>
    <w:pPr>
      <w:spacing w:after="160" w:line="240" w:lineRule="exact"/>
    </w:pPr>
    <w:rPr>
      <w:rFonts w:ascii="Arial" w:hAnsi="Arial" w:cs="Arial"/>
      <w:sz w:val="20"/>
      <w:szCs w:val="20"/>
    </w:rPr>
  </w:style>
  <w:style w:type="paragraph" w:customStyle="1" w:styleId="StyleGHEAGrapalatJustifiedBefore12pt">
    <w:name w:val="Style GHEA Grapalat Justified Before:  12 pt"/>
    <w:basedOn w:val="Normal"/>
    <w:link w:val="StyleGHEAGrapalatJustifiedBefore12ptChar"/>
    <w:rsid w:val="00E53573"/>
    <w:pPr>
      <w:numPr>
        <w:numId w:val="43"/>
      </w:numPr>
      <w:spacing w:before="240" w:after="240"/>
      <w:jc w:val="both"/>
    </w:pPr>
    <w:rPr>
      <w:rFonts w:ascii="GHEA Grapalat" w:hAnsi="GHEA Grapalat"/>
      <w:szCs w:val="20"/>
      <w:lang w:val="x-none" w:eastAsia="x-none"/>
    </w:rPr>
  </w:style>
  <w:style w:type="character" w:customStyle="1" w:styleId="StyleGHEAGrapalatJustifiedBefore12ptChar">
    <w:name w:val="Style GHEA Grapalat Justified Before:  12 pt Char"/>
    <w:link w:val="StyleGHEAGrapalatJustifiedBefore12pt"/>
    <w:rsid w:val="00E53573"/>
    <w:rPr>
      <w:rFonts w:ascii="GHEA Grapalat" w:eastAsia="Times New Roman" w:hAnsi="GHEA Grapalat" w:cs="Times New Roman"/>
      <w:sz w:val="24"/>
      <w:szCs w:val="20"/>
      <w:lang w:val="x-none" w:eastAsia="x-none"/>
    </w:rPr>
  </w:style>
  <w:style w:type="paragraph" w:customStyle="1" w:styleId="norm">
    <w:name w:val="norm"/>
    <w:basedOn w:val="Normal"/>
    <w:uiPriority w:val="99"/>
    <w:rsid w:val="00E53573"/>
    <w:pPr>
      <w:spacing w:line="480" w:lineRule="auto"/>
      <w:ind w:firstLine="709"/>
      <w:jc w:val="both"/>
    </w:pPr>
    <w:rPr>
      <w:rFonts w:ascii="Arial Armenian" w:hAnsi="Arial Armenian"/>
      <w:sz w:val="22"/>
      <w:szCs w:val="20"/>
      <w:lang w:eastAsia="ru-RU"/>
    </w:rPr>
  </w:style>
  <w:style w:type="character" w:styleId="Strong">
    <w:name w:val="Strong"/>
    <w:uiPriority w:val="22"/>
    <w:qFormat/>
    <w:rsid w:val="00E53573"/>
    <w:rPr>
      <w:b/>
      <w:bCs/>
    </w:rPr>
  </w:style>
  <w:style w:type="character" w:styleId="Emphasis">
    <w:name w:val="Emphasis"/>
    <w:uiPriority w:val="20"/>
    <w:qFormat/>
    <w:rsid w:val="00E53573"/>
    <w:rPr>
      <w:i/>
      <w:iCs/>
    </w:rPr>
  </w:style>
  <w:style w:type="paragraph" w:customStyle="1" w:styleId="ListParagraph2">
    <w:name w:val="List Paragraph2"/>
    <w:aliases w:val="Akapit z listą BS,List Paragraph 1,List_Paragraph,Multilevel para_II"/>
    <w:basedOn w:val="Normal"/>
    <w:link w:val="ListParagraphChar"/>
    <w:uiPriority w:val="34"/>
    <w:qFormat/>
    <w:rsid w:val="00E53573"/>
    <w:pPr>
      <w:spacing w:after="200" w:line="276" w:lineRule="auto"/>
      <w:ind w:left="720"/>
      <w:contextualSpacing/>
    </w:pPr>
    <w:rPr>
      <w:rFonts w:ascii="Calibri" w:eastAsia="Calibri" w:hAnsi="Calibri"/>
      <w:sz w:val="22"/>
      <w:szCs w:val="22"/>
      <w:lang w:val="x-none" w:eastAsia="x-none"/>
    </w:rPr>
  </w:style>
  <w:style w:type="character" w:customStyle="1" w:styleId="ListParagraphChar">
    <w:name w:val="List Paragraph Char"/>
    <w:aliases w:val="Akapit z listą BS Char,List Paragraph 1 Char,List_Paragraph Char,Multilevel para_II Char"/>
    <w:link w:val="ListParagraph2"/>
    <w:uiPriority w:val="34"/>
    <w:rsid w:val="00E53573"/>
    <w:rPr>
      <w:rFonts w:ascii="Calibri" w:eastAsia="Calibri" w:hAnsi="Calibri" w:cs="Times New Roman"/>
      <w:lang w:val="x-none" w:eastAsia="x-none"/>
    </w:rPr>
  </w:style>
  <w:style w:type="paragraph" w:customStyle="1" w:styleId="CharCharCharCharCharCharChar">
    <w:name w:val="Char Char Char Char Char Char Char"/>
    <w:basedOn w:val="Normal"/>
    <w:next w:val="Normal"/>
    <w:rsid w:val="00E53573"/>
    <w:pPr>
      <w:spacing w:after="160" w:line="240" w:lineRule="exact"/>
    </w:pPr>
    <w:rPr>
      <w:rFonts w:ascii="Tahoma" w:hAnsi="Tahoma"/>
      <w:szCs w:val="20"/>
      <w:lang w:val="en-GB" w:eastAsia="ru-RU"/>
    </w:rPr>
  </w:style>
  <w:style w:type="paragraph" w:customStyle="1" w:styleId="CaptionAnnexedTable">
    <w:name w:val="Caption_Annexed Table"/>
    <w:basedOn w:val="Caption"/>
    <w:rsid w:val="00E53573"/>
    <w:pPr>
      <w:keepNext/>
      <w:keepLines/>
      <w:widowControl w:val="0"/>
      <w:spacing w:before="120"/>
      <w:ind w:left="1325" w:hanging="1325"/>
      <w:jc w:val="both"/>
    </w:pPr>
    <w:rPr>
      <w:rFonts w:ascii="GHEA Grapalat" w:hAnsi="GHEA Grapalat" w:cs="Sylfaen"/>
      <w:bCs w:val="0"/>
      <w:sz w:val="24"/>
      <w:szCs w:val="24"/>
    </w:rPr>
  </w:style>
  <w:style w:type="paragraph" w:styleId="Caption">
    <w:name w:val="caption"/>
    <w:basedOn w:val="Normal"/>
    <w:next w:val="Normal"/>
    <w:uiPriority w:val="35"/>
    <w:qFormat/>
    <w:rsid w:val="00E53573"/>
    <w:rPr>
      <w:b/>
      <w:bCs/>
      <w:sz w:val="20"/>
      <w:szCs w:val="20"/>
    </w:rPr>
  </w:style>
  <w:style w:type="character" w:customStyle="1" w:styleId="apple-converted-space">
    <w:name w:val="apple-converted-space"/>
    <w:rsid w:val="00E53573"/>
  </w:style>
  <w:style w:type="character" w:customStyle="1" w:styleId="HeaderChar1">
    <w:name w:val="Header Char1"/>
    <w:aliases w:val="Header Char Char Char Char Char Char Char Char Char Char Char,Header Char Char Char Char Char Char Char Char Char Char Char Char Char,h Char"/>
    <w:rsid w:val="00E53573"/>
    <w:rPr>
      <w:sz w:val="24"/>
      <w:szCs w:val="24"/>
    </w:rPr>
  </w:style>
  <w:style w:type="character" w:customStyle="1" w:styleId="FootnoteTextChar3">
    <w:name w:val="Footnote Text Char3"/>
    <w:aliases w:val="single space Char,footnote text Char,fn Char,FOOTNOTES Char,ADB Char,WB-Fußnotentext Char,Footnote Char,Fußnote Char,Footnote Text Char Char Char Char Char Char Char,ft Char,Footnote Text Char1 Char1 Char,Fußnote C Char"/>
    <w:semiHidden/>
    <w:locked/>
    <w:rsid w:val="00E53573"/>
    <w:rPr>
      <w:rFonts w:ascii="Times New Roman" w:eastAsia="Times New Roman" w:hAnsi="Times New Roman" w:cs="Times New Roman"/>
      <w:sz w:val="20"/>
      <w:szCs w:val="20"/>
      <w:lang w:val="ru-RU" w:eastAsia="ru-RU"/>
    </w:rPr>
  </w:style>
  <w:style w:type="paragraph" w:customStyle="1" w:styleId="StyleCaption11pt">
    <w:name w:val="Style Caption + 11 pt"/>
    <w:basedOn w:val="Caption"/>
    <w:link w:val="StyleCaption11ptChar"/>
    <w:rsid w:val="00E53573"/>
    <w:pPr>
      <w:spacing w:before="360" w:after="120"/>
      <w:ind w:left="1350" w:hanging="1350"/>
    </w:pPr>
    <w:rPr>
      <w:rFonts w:ascii="GHEA Grapalat" w:hAnsi="GHEA Grapalat"/>
      <w:lang w:val="x-none" w:eastAsia="ru-RU"/>
    </w:rPr>
  </w:style>
  <w:style w:type="character" w:customStyle="1" w:styleId="StyleCaption11ptChar">
    <w:name w:val="Style Caption + 11 pt Char"/>
    <w:link w:val="StyleCaption11pt"/>
    <w:rsid w:val="00E53573"/>
    <w:rPr>
      <w:rFonts w:ascii="GHEA Grapalat" w:eastAsia="Times New Roman" w:hAnsi="GHEA Grapalat" w:cs="Times New Roman"/>
      <w:b/>
      <w:bCs/>
      <w:sz w:val="20"/>
      <w:szCs w:val="20"/>
      <w:lang w:val="x-none" w:eastAsia="ru-RU"/>
    </w:rPr>
  </w:style>
  <w:style w:type="paragraph" w:customStyle="1" w:styleId="NormalBlack">
    <w:name w:val="Normal + Black"/>
    <w:basedOn w:val="FootnoteText"/>
    <w:link w:val="NormalBlackChar"/>
    <w:rsid w:val="00E53573"/>
    <w:pPr>
      <w:jc w:val="both"/>
    </w:pPr>
    <w:rPr>
      <w:rFonts w:ascii="Times Armenian" w:hAnsi="Times Armenian"/>
      <w:lang w:val="x-none" w:eastAsia="ru-RU"/>
    </w:rPr>
  </w:style>
  <w:style w:type="character" w:customStyle="1" w:styleId="NormalBlackChar">
    <w:name w:val="Normal + Black Char"/>
    <w:link w:val="NormalBlack"/>
    <w:rsid w:val="00E53573"/>
    <w:rPr>
      <w:rFonts w:ascii="Times Armenian" w:hAnsi="Times Armenian"/>
      <w:lang w:val="x-none" w:eastAsia="ru-RU"/>
    </w:rPr>
  </w:style>
  <w:style w:type="paragraph" w:customStyle="1" w:styleId="StyleGHEAGrapalatJustifiedAfter6ptLinespacingMultip">
    <w:name w:val="Style GHEA Grapalat Justified After:  6 pt Line spacing:  Multip..."/>
    <w:basedOn w:val="Normal"/>
    <w:rsid w:val="00E53573"/>
    <w:pPr>
      <w:numPr>
        <w:numId w:val="45"/>
      </w:numPr>
      <w:spacing w:before="240" w:after="240"/>
      <w:jc w:val="both"/>
    </w:pPr>
    <w:rPr>
      <w:rFonts w:ascii="GHEA Grapalat" w:hAnsi="GHEA Grapalat"/>
      <w:szCs w:val="20"/>
      <w:lang w:val="hy-AM" w:eastAsia="ru-RU"/>
    </w:rPr>
  </w:style>
  <w:style w:type="character" w:customStyle="1" w:styleId="10">
    <w:name w:val="Текст сноски Знак1"/>
    <w:aliases w:val="Fußnote C Знак"/>
    <w:uiPriority w:val="99"/>
    <w:semiHidden/>
    <w:rsid w:val="00E53573"/>
    <w:rPr>
      <w:rFonts w:ascii="Times New Roman" w:eastAsia="Times New Roman" w:hAnsi="Times New Roman" w:cs="Times New Roman"/>
      <w:sz w:val="20"/>
      <w:szCs w:val="20"/>
      <w:lang w:val="en-US"/>
    </w:rPr>
  </w:style>
  <w:style w:type="character" w:customStyle="1" w:styleId="31">
    <w:name w:val="Основной текст 3 Знак1"/>
    <w:uiPriority w:val="99"/>
    <w:semiHidden/>
    <w:rsid w:val="00E53573"/>
    <w:rPr>
      <w:rFonts w:ascii="Times New Roman" w:eastAsia="Times New Roman" w:hAnsi="Times New Roman" w:cs="Times New Roman"/>
      <w:sz w:val="16"/>
      <w:szCs w:val="16"/>
      <w:lang w:val="en-US"/>
    </w:rPr>
  </w:style>
  <w:style w:type="paragraph" w:customStyle="1" w:styleId="ListParagraph20">
    <w:name w:val="List Paragraph2"/>
    <w:basedOn w:val="Normal"/>
    <w:rsid w:val="00E53573"/>
    <w:pPr>
      <w:suppressAutoHyphens/>
      <w:spacing w:after="200" w:line="276" w:lineRule="auto"/>
      <w:ind w:left="720"/>
    </w:pPr>
    <w:rPr>
      <w:rFonts w:ascii="Times Armenian" w:eastAsia="Calibri" w:hAnsi="Times Armenian" w:cs="Times Armenian"/>
      <w:szCs w:val="22"/>
      <w:lang w:eastAsia="ar-SA"/>
    </w:rPr>
  </w:style>
  <w:style w:type="paragraph" w:customStyle="1" w:styleId="Titlechart">
    <w:name w:val="Title_chart"/>
    <w:basedOn w:val="Caption"/>
    <w:rsid w:val="00E53573"/>
    <w:pPr>
      <w:keepNext/>
      <w:spacing w:after="60"/>
    </w:pPr>
    <w:rPr>
      <w:szCs w:val="22"/>
      <w:lang w:val="x-none" w:eastAsia="ru-RU"/>
    </w:rPr>
  </w:style>
  <w:style w:type="paragraph" w:customStyle="1" w:styleId="Char">
    <w:name w:val="Char"/>
    <w:basedOn w:val="Normal"/>
    <w:rsid w:val="00E53573"/>
    <w:pPr>
      <w:spacing w:after="160" w:line="240" w:lineRule="exact"/>
    </w:pPr>
    <w:rPr>
      <w:rFonts w:ascii="Arial" w:hAnsi="Arial" w:cs="Arial"/>
      <w:sz w:val="20"/>
      <w:szCs w:val="20"/>
    </w:rPr>
  </w:style>
  <w:style w:type="paragraph" w:styleId="BalloonText">
    <w:name w:val="Balloon Text"/>
    <w:basedOn w:val="Normal"/>
    <w:link w:val="BalloonTextChar"/>
    <w:rsid w:val="00E53573"/>
    <w:rPr>
      <w:rFonts w:ascii="Tahoma" w:hAnsi="Tahoma"/>
      <w:sz w:val="16"/>
      <w:szCs w:val="16"/>
      <w:lang w:val="x-none" w:eastAsia="x-none"/>
    </w:rPr>
  </w:style>
  <w:style w:type="character" w:customStyle="1" w:styleId="BalloonTextChar">
    <w:name w:val="Balloon Text Char"/>
    <w:basedOn w:val="DefaultParagraphFont"/>
    <w:link w:val="BalloonText"/>
    <w:rsid w:val="00E53573"/>
    <w:rPr>
      <w:rFonts w:ascii="Tahoma" w:eastAsia="Times New Roman" w:hAnsi="Tahoma" w:cs="Times New Roman"/>
      <w:sz w:val="16"/>
      <w:szCs w:val="16"/>
      <w:lang w:val="x-none" w:eastAsia="x-none"/>
    </w:rPr>
  </w:style>
  <w:style w:type="paragraph" w:customStyle="1" w:styleId="percentage">
    <w:name w:val="percentage"/>
    <w:basedOn w:val="Normal"/>
    <w:rsid w:val="00E53573"/>
    <w:pPr>
      <w:spacing w:before="100" w:beforeAutospacing="1" w:after="100" w:afterAutospacing="1"/>
    </w:pPr>
  </w:style>
  <w:style w:type="character" w:customStyle="1" w:styleId="DocumentMapChar">
    <w:name w:val="Document Map Char"/>
    <w:aliases w:val="Знак Char1,Body Text 2 Char1"/>
    <w:semiHidden/>
    <w:locked/>
    <w:rsid w:val="00E53573"/>
    <w:rPr>
      <w:rFonts w:ascii="Tahoma" w:hAnsi="Tahoma" w:cs="Tahoma" w:hint="default"/>
      <w:sz w:val="16"/>
      <w:szCs w:val="16"/>
    </w:rPr>
  </w:style>
  <w:style w:type="character" w:customStyle="1" w:styleId="WW-Absatz-Standardschriftart1111">
    <w:name w:val="WW-Absatz-Standardschriftart1111"/>
    <w:rsid w:val="00E53573"/>
  </w:style>
  <w:style w:type="character" w:customStyle="1" w:styleId="apple-style-span">
    <w:name w:val="apple-style-span"/>
    <w:rsid w:val="00E53573"/>
  </w:style>
  <w:style w:type="character" w:customStyle="1" w:styleId="Normal1">
    <w:name w:val="Normal1"/>
    <w:rsid w:val="00E53573"/>
    <w:rPr>
      <w:rFonts w:ascii="Arial" w:hAnsi="Arial"/>
      <w:sz w:val="24"/>
    </w:rPr>
  </w:style>
  <w:style w:type="paragraph" w:customStyle="1" w:styleId="CharChar2CharChar2">
    <w:name w:val="Char Char2 Знак Знак Char Char"/>
    <w:basedOn w:val="Normal"/>
    <w:rsid w:val="00E53573"/>
    <w:pPr>
      <w:tabs>
        <w:tab w:val="left" w:pos="709"/>
      </w:tabs>
    </w:pPr>
    <w:rPr>
      <w:rFonts w:ascii="Tahoma" w:hAnsi="Tahoma"/>
      <w:lang w:val="pl-PL" w:eastAsia="pl-PL"/>
    </w:rPr>
  </w:style>
  <w:style w:type="paragraph" w:customStyle="1" w:styleId="CharChar2CharCharChar0">
    <w:name w:val="Char Char2 Знак Знак Char Char Знак Знак Char"/>
    <w:basedOn w:val="Normal"/>
    <w:rsid w:val="00E53573"/>
    <w:pPr>
      <w:tabs>
        <w:tab w:val="left" w:pos="709"/>
      </w:tabs>
    </w:pPr>
    <w:rPr>
      <w:rFonts w:ascii="Tahoma" w:hAnsi="Tahoma"/>
      <w:lang w:val="pl-PL" w:eastAsia="pl-PL"/>
    </w:rPr>
  </w:style>
  <w:style w:type="character" w:customStyle="1" w:styleId="140">
    <w:name w:val="Знак Знак14"/>
    <w:rsid w:val="00E53573"/>
    <w:rPr>
      <w:rFonts w:ascii="Arial" w:hAnsi="Arial" w:cs="Arial" w:hint="default"/>
      <w:b/>
      <w:bCs/>
      <w:kern w:val="32"/>
      <w:sz w:val="32"/>
      <w:szCs w:val="32"/>
      <w:lang w:val="en-US" w:eastAsia="en-US" w:bidi="ar-SA"/>
    </w:rPr>
  </w:style>
  <w:style w:type="character" w:customStyle="1" w:styleId="50">
    <w:name w:val="Знак Знак5"/>
    <w:rsid w:val="00E53573"/>
    <w:rPr>
      <w:sz w:val="16"/>
      <w:szCs w:val="16"/>
      <w:lang w:val="ru-RU" w:eastAsia="ru-RU" w:bidi="ar-SA"/>
    </w:rPr>
  </w:style>
  <w:style w:type="character" w:customStyle="1" w:styleId="30">
    <w:name w:val="Знак Знак3"/>
    <w:locked/>
    <w:rsid w:val="00E53573"/>
    <w:rPr>
      <w:rFonts w:ascii="Arial" w:hAnsi="Arial" w:cs="Arial" w:hint="default"/>
      <w:b/>
      <w:bCs/>
      <w:kern w:val="32"/>
      <w:sz w:val="32"/>
      <w:szCs w:val="32"/>
      <w:lang w:val="en-US" w:eastAsia="en-US" w:bidi="ar-SA"/>
    </w:rPr>
  </w:style>
  <w:style w:type="character" w:customStyle="1" w:styleId="11">
    <w:name w:val="Знак Знак1"/>
    <w:rsid w:val="00E53573"/>
    <w:rPr>
      <w:sz w:val="24"/>
      <w:szCs w:val="24"/>
      <w:lang w:val="en-US" w:eastAsia="en-US" w:bidi="ar-SA"/>
    </w:rPr>
  </w:style>
  <w:style w:type="character" w:customStyle="1" w:styleId="a0">
    <w:name w:val="Знак Знак"/>
    <w:locked/>
    <w:rsid w:val="00E53573"/>
    <w:rPr>
      <w:sz w:val="16"/>
      <w:szCs w:val="16"/>
      <w:lang w:val="ru-RU" w:eastAsia="ru-RU" w:bidi="ar-SA"/>
    </w:rPr>
  </w:style>
  <w:style w:type="character" w:customStyle="1" w:styleId="Heading3Char1">
    <w:name w:val="Heading 3 Char1"/>
    <w:aliases w:val="(Sub-Chapter) Char1,Centered Char1,(text) Char1"/>
    <w:semiHidden/>
    <w:rsid w:val="00E53573"/>
    <w:rPr>
      <w:rFonts w:ascii="Cambria" w:eastAsia="Times New Roman" w:hAnsi="Cambria" w:cs="Times New Roman"/>
      <w:b/>
      <w:bCs/>
      <w:color w:val="4F81BD"/>
      <w:sz w:val="24"/>
      <w:szCs w:val="24"/>
    </w:rPr>
  </w:style>
  <w:style w:type="character" w:customStyle="1" w:styleId="FootnoteTextChar1">
    <w:name w:val="Footnote Text Char1"/>
    <w:aliases w:val="Footnote Text R Char1"/>
    <w:basedOn w:val="DefaultParagraphFont"/>
    <w:uiPriority w:val="99"/>
    <w:semiHidden/>
    <w:rsid w:val="00E53573"/>
  </w:style>
  <w:style w:type="character" w:customStyle="1" w:styleId="BodyTextChar1">
    <w:name w:val="Body Text Char1"/>
    <w:aliases w:val="(Main Text) Char1,date Char1,OPM Char1"/>
    <w:semiHidden/>
    <w:rsid w:val="00E53573"/>
    <w:rPr>
      <w:sz w:val="24"/>
      <w:szCs w:val="24"/>
    </w:rPr>
  </w:style>
  <w:style w:type="character" w:customStyle="1" w:styleId="BodyText3Char1">
    <w:name w:val="Body Text 3 Char1"/>
    <w:semiHidden/>
    <w:locked/>
    <w:rsid w:val="00E53573"/>
    <w:rPr>
      <w:sz w:val="16"/>
      <w:szCs w:val="16"/>
      <w:lang w:val="ru-RU" w:eastAsia="ru-RU"/>
    </w:rPr>
  </w:style>
  <w:style w:type="paragraph" w:customStyle="1" w:styleId="Text">
    <w:name w:val="Text"/>
    <w:basedOn w:val="Normal"/>
    <w:uiPriority w:val="99"/>
    <w:rsid w:val="00E53573"/>
    <w:pPr>
      <w:overflowPunct w:val="0"/>
      <w:autoSpaceDE w:val="0"/>
      <w:autoSpaceDN w:val="0"/>
      <w:adjustRightInd w:val="0"/>
      <w:spacing w:after="220"/>
      <w:jc w:val="both"/>
      <w:textAlignment w:val="baseline"/>
    </w:pPr>
    <w:rPr>
      <w:sz w:val="22"/>
      <w:szCs w:val="20"/>
      <w:lang w:val="en-GB"/>
    </w:rPr>
  </w:style>
  <w:style w:type="paragraph" w:customStyle="1" w:styleId="Bullet">
    <w:name w:val="Bullet"/>
    <w:aliases w:val="bl,Bullet L1,bl1"/>
    <w:basedOn w:val="Normal"/>
    <w:rsid w:val="00E53573"/>
    <w:pPr>
      <w:numPr>
        <w:numId w:val="52"/>
      </w:numPr>
      <w:overflowPunct w:val="0"/>
      <w:autoSpaceDE w:val="0"/>
      <w:autoSpaceDN w:val="0"/>
      <w:adjustRightInd w:val="0"/>
      <w:spacing w:after="130"/>
      <w:jc w:val="both"/>
      <w:textAlignment w:val="baseline"/>
    </w:pPr>
    <w:rPr>
      <w:sz w:val="22"/>
      <w:szCs w:val="20"/>
      <w:lang w:val="en-GB"/>
    </w:rPr>
  </w:style>
  <w:style w:type="character" w:customStyle="1" w:styleId="longtext">
    <w:name w:val="long_text"/>
    <w:basedOn w:val="DefaultParagraphFont"/>
    <w:rsid w:val="00E53573"/>
  </w:style>
  <w:style w:type="character" w:customStyle="1" w:styleId="NoSpacingChar">
    <w:name w:val="No Spacing Char"/>
    <w:link w:val="NoSpacing"/>
    <w:uiPriority w:val="1"/>
    <w:rsid w:val="00E53573"/>
    <w:rPr>
      <w:rFonts w:ascii="Calibri" w:eastAsia="Times New Roman" w:hAnsi="Calibri" w:cs="Times New Roman"/>
      <w:lang w:val="ru-RU" w:eastAsia="ru-RU"/>
    </w:rPr>
  </w:style>
  <w:style w:type="paragraph" w:customStyle="1" w:styleId="annexedhead">
    <w:name w:val="annexed head"/>
    <w:basedOn w:val="Heading2"/>
    <w:next w:val="Normal"/>
    <w:rsid w:val="00E53573"/>
    <w:pPr>
      <w:widowControl w:val="0"/>
      <w:tabs>
        <w:tab w:val="num" w:pos="1440"/>
      </w:tabs>
      <w:spacing w:before="120" w:after="120"/>
    </w:pPr>
    <w:rPr>
      <w:rFonts w:ascii="Times Armenian" w:hAnsi="Times Armenian"/>
      <w:bCs w:val="0"/>
      <w:i w:val="0"/>
      <w:iCs w:val="0"/>
      <w:kern w:val="28"/>
      <w:szCs w:val="20"/>
      <w:lang w:val="en-GB" w:eastAsia="en-US"/>
    </w:rPr>
  </w:style>
  <w:style w:type="paragraph" w:customStyle="1" w:styleId="CM17">
    <w:name w:val="CM17"/>
    <w:basedOn w:val="Default"/>
    <w:next w:val="Default"/>
    <w:uiPriority w:val="99"/>
    <w:rsid w:val="00E53573"/>
    <w:pPr>
      <w:widowControl w:val="0"/>
      <w:spacing w:line="253" w:lineRule="atLeast"/>
    </w:pPr>
    <w:rPr>
      <w:color w:val="auto"/>
      <w:lang w:val="en-US" w:eastAsia="en-US"/>
    </w:rPr>
  </w:style>
  <w:style w:type="paragraph" w:customStyle="1" w:styleId="CM98">
    <w:name w:val="CM98"/>
    <w:basedOn w:val="Normal"/>
    <w:next w:val="Normal"/>
    <w:rsid w:val="00E53573"/>
    <w:pPr>
      <w:widowControl w:val="0"/>
      <w:autoSpaceDE w:val="0"/>
      <w:autoSpaceDN w:val="0"/>
      <w:adjustRightInd w:val="0"/>
      <w:spacing w:after="238"/>
    </w:pPr>
    <w:rPr>
      <w:rFonts w:ascii="Arial Armenian" w:hAnsi="Arial Armenian" w:cs="Arial"/>
      <w:color w:val="000000"/>
      <w:lang w:val="ru-RU" w:eastAsia="ru-RU"/>
    </w:rPr>
  </w:style>
  <w:style w:type="paragraph" w:customStyle="1" w:styleId="CM127">
    <w:name w:val="CM127"/>
    <w:basedOn w:val="Default"/>
    <w:next w:val="Default"/>
    <w:uiPriority w:val="99"/>
    <w:rsid w:val="00E53573"/>
    <w:pPr>
      <w:widowControl w:val="0"/>
      <w:spacing w:after="1028"/>
    </w:pPr>
    <w:rPr>
      <w:rFonts w:cs="Arial"/>
      <w:color w:val="auto"/>
    </w:rPr>
  </w:style>
  <w:style w:type="paragraph" w:styleId="Title">
    <w:name w:val="Title"/>
    <w:basedOn w:val="Normal"/>
    <w:link w:val="TitleChar"/>
    <w:qFormat/>
    <w:rsid w:val="00E53573"/>
    <w:pPr>
      <w:jc w:val="center"/>
    </w:pPr>
    <w:rPr>
      <w:rFonts w:ascii="Arial Armenian" w:hAnsi="Arial Armenian"/>
      <w:sz w:val="28"/>
      <w:szCs w:val="20"/>
      <w:lang w:eastAsia="x-none"/>
    </w:rPr>
  </w:style>
  <w:style w:type="character" w:customStyle="1" w:styleId="TitleChar">
    <w:name w:val="Title Char"/>
    <w:basedOn w:val="DefaultParagraphFont"/>
    <w:link w:val="Title"/>
    <w:rsid w:val="00E53573"/>
    <w:rPr>
      <w:rFonts w:ascii="Arial Armenian" w:eastAsia="Times New Roman" w:hAnsi="Arial Armenian" w:cs="Times New Roman"/>
      <w:sz w:val="28"/>
      <w:szCs w:val="20"/>
      <w:lang w:eastAsia="x-none"/>
    </w:rPr>
  </w:style>
  <w:style w:type="paragraph" w:customStyle="1" w:styleId="CM1">
    <w:name w:val="CM1"/>
    <w:basedOn w:val="Default"/>
    <w:next w:val="Default"/>
    <w:uiPriority w:val="99"/>
    <w:rsid w:val="00E53573"/>
    <w:pPr>
      <w:widowControl w:val="0"/>
      <w:spacing w:line="828" w:lineRule="atLeast"/>
    </w:pPr>
    <w:rPr>
      <w:rFonts w:cs="Times New Roman"/>
      <w:color w:val="auto"/>
      <w:lang w:val="en-US" w:eastAsia="en-US"/>
    </w:rPr>
  </w:style>
  <w:style w:type="paragraph" w:customStyle="1" w:styleId="CM108">
    <w:name w:val="CM108"/>
    <w:basedOn w:val="Default"/>
    <w:next w:val="Default"/>
    <w:uiPriority w:val="99"/>
    <w:rsid w:val="00E53573"/>
    <w:pPr>
      <w:widowControl w:val="0"/>
      <w:spacing w:after="1270"/>
    </w:pPr>
    <w:rPr>
      <w:rFonts w:cs="Times New Roman"/>
      <w:color w:val="auto"/>
      <w:lang w:val="en-US" w:eastAsia="en-US"/>
    </w:rPr>
  </w:style>
  <w:style w:type="paragraph" w:customStyle="1" w:styleId="CM2">
    <w:name w:val="CM2"/>
    <w:basedOn w:val="Default"/>
    <w:next w:val="Default"/>
    <w:uiPriority w:val="99"/>
    <w:rsid w:val="00E53573"/>
    <w:pPr>
      <w:widowControl w:val="0"/>
    </w:pPr>
    <w:rPr>
      <w:rFonts w:cs="Times New Roman"/>
      <w:color w:val="auto"/>
      <w:lang w:val="en-US" w:eastAsia="en-US"/>
    </w:rPr>
  </w:style>
  <w:style w:type="paragraph" w:customStyle="1" w:styleId="CM3">
    <w:name w:val="CM3"/>
    <w:basedOn w:val="Default"/>
    <w:next w:val="Default"/>
    <w:uiPriority w:val="99"/>
    <w:rsid w:val="00E53573"/>
    <w:pPr>
      <w:widowControl w:val="0"/>
      <w:spacing w:line="253" w:lineRule="atLeast"/>
    </w:pPr>
    <w:rPr>
      <w:rFonts w:cs="Times New Roman"/>
      <w:color w:val="auto"/>
      <w:lang w:val="en-US" w:eastAsia="en-US"/>
    </w:rPr>
  </w:style>
  <w:style w:type="paragraph" w:customStyle="1" w:styleId="CM111">
    <w:name w:val="CM111"/>
    <w:basedOn w:val="Default"/>
    <w:next w:val="Default"/>
    <w:uiPriority w:val="99"/>
    <w:rsid w:val="00E53573"/>
    <w:pPr>
      <w:widowControl w:val="0"/>
      <w:spacing w:after="775"/>
    </w:pPr>
    <w:rPr>
      <w:rFonts w:cs="Times New Roman"/>
      <w:color w:val="auto"/>
      <w:lang w:val="en-US" w:eastAsia="en-US"/>
    </w:rPr>
  </w:style>
  <w:style w:type="paragraph" w:customStyle="1" w:styleId="CM4">
    <w:name w:val="CM4"/>
    <w:basedOn w:val="Default"/>
    <w:next w:val="Default"/>
    <w:uiPriority w:val="99"/>
    <w:rsid w:val="00E53573"/>
    <w:pPr>
      <w:widowControl w:val="0"/>
    </w:pPr>
    <w:rPr>
      <w:rFonts w:cs="Times New Roman"/>
      <w:color w:val="auto"/>
      <w:lang w:val="en-US" w:eastAsia="en-US"/>
    </w:rPr>
  </w:style>
  <w:style w:type="paragraph" w:customStyle="1" w:styleId="CM112">
    <w:name w:val="CM112"/>
    <w:basedOn w:val="Default"/>
    <w:next w:val="Default"/>
    <w:uiPriority w:val="99"/>
    <w:rsid w:val="00E53573"/>
    <w:pPr>
      <w:widowControl w:val="0"/>
      <w:spacing w:after="660"/>
    </w:pPr>
    <w:rPr>
      <w:rFonts w:cs="Times New Roman"/>
      <w:color w:val="auto"/>
      <w:lang w:val="en-US" w:eastAsia="en-US"/>
    </w:rPr>
  </w:style>
  <w:style w:type="paragraph" w:customStyle="1" w:styleId="CM5">
    <w:name w:val="CM5"/>
    <w:basedOn w:val="Default"/>
    <w:next w:val="Default"/>
    <w:uiPriority w:val="99"/>
    <w:rsid w:val="00E53573"/>
    <w:pPr>
      <w:widowControl w:val="0"/>
      <w:spacing w:line="253" w:lineRule="atLeast"/>
    </w:pPr>
    <w:rPr>
      <w:rFonts w:cs="Times New Roman"/>
      <w:color w:val="auto"/>
      <w:lang w:val="en-US" w:eastAsia="en-US"/>
    </w:rPr>
  </w:style>
  <w:style w:type="paragraph" w:customStyle="1" w:styleId="CM6">
    <w:name w:val="CM6"/>
    <w:basedOn w:val="Default"/>
    <w:next w:val="Default"/>
    <w:uiPriority w:val="99"/>
    <w:rsid w:val="00E53573"/>
    <w:pPr>
      <w:widowControl w:val="0"/>
      <w:spacing w:line="253" w:lineRule="atLeast"/>
    </w:pPr>
    <w:rPr>
      <w:rFonts w:cs="Times New Roman"/>
      <w:color w:val="auto"/>
      <w:lang w:val="en-US" w:eastAsia="en-US"/>
    </w:rPr>
  </w:style>
  <w:style w:type="paragraph" w:customStyle="1" w:styleId="CM7">
    <w:name w:val="CM7"/>
    <w:basedOn w:val="Default"/>
    <w:next w:val="Default"/>
    <w:uiPriority w:val="99"/>
    <w:rsid w:val="00E53573"/>
    <w:pPr>
      <w:widowControl w:val="0"/>
      <w:spacing w:line="251" w:lineRule="atLeast"/>
    </w:pPr>
    <w:rPr>
      <w:rFonts w:cs="Times New Roman"/>
      <w:color w:val="auto"/>
      <w:lang w:val="en-US" w:eastAsia="en-US"/>
    </w:rPr>
  </w:style>
  <w:style w:type="paragraph" w:customStyle="1" w:styleId="CM8">
    <w:name w:val="CM8"/>
    <w:basedOn w:val="Default"/>
    <w:next w:val="Default"/>
    <w:uiPriority w:val="99"/>
    <w:rsid w:val="00E53573"/>
    <w:pPr>
      <w:widowControl w:val="0"/>
    </w:pPr>
    <w:rPr>
      <w:rFonts w:cs="Times New Roman"/>
      <w:color w:val="auto"/>
      <w:lang w:val="en-US" w:eastAsia="en-US"/>
    </w:rPr>
  </w:style>
  <w:style w:type="paragraph" w:customStyle="1" w:styleId="CM113">
    <w:name w:val="CM113"/>
    <w:basedOn w:val="Default"/>
    <w:next w:val="Default"/>
    <w:uiPriority w:val="99"/>
    <w:rsid w:val="00E53573"/>
    <w:pPr>
      <w:widowControl w:val="0"/>
      <w:spacing w:after="855"/>
    </w:pPr>
    <w:rPr>
      <w:rFonts w:cs="Times New Roman"/>
      <w:color w:val="auto"/>
      <w:lang w:val="en-US" w:eastAsia="en-US"/>
    </w:rPr>
  </w:style>
  <w:style w:type="paragraph" w:customStyle="1" w:styleId="CM9">
    <w:name w:val="CM9"/>
    <w:basedOn w:val="Default"/>
    <w:next w:val="Default"/>
    <w:uiPriority w:val="99"/>
    <w:rsid w:val="00E53573"/>
    <w:pPr>
      <w:widowControl w:val="0"/>
      <w:spacing w:line="240" w:lineRule="atLeast"/>
    </w:pPr>
    <w:rPr>
      <w:rFonts w:cs="Times New Roman"/>
      <w:color w:val="auto"/>
      <w:lang w:val="en-US" w:eastAsia="en-US"/>
    </w:rPr>
  </w:style>
  <w:style w:type="paragraph" w:customStyle="1" w:styleId="CM10">
    <w:name w:val="CM10"/>
    <w:basedOn w:val="Default"/>
    <w:next w:val="Default"/>
    <w:uiPriority w:val="99"/>
    <w:rsid w:val="00E53573"/>
    <w:pPr>
      <w:widowControl w:val="0"/>
    </w:pPr>
    <w:rPr>
      <w:rFonts w:cs="Times New Roman"/>
      <w:color w:val="auto"/>
      <w:lang w:val="en-US" w:eastAsia="en-US"/>
    </w:rPr>
  </w:style>
  <w:style w:type="paragraph" w:customStyle="1" w:styleId="CM11">
    <w:name w:val="CM11"/>
    <w:basedOn w:val="Default"/>
    <w:next w:val="Default"/>
    <w:uiPriority w:val="99"/>
    <w:rsid w:val="00E53573"/>
    <w:pPr>
      <w:widowControl w:val="0"/>
    </w:pPr>
    <w:rPr>
      <w:rFonts w:cs="Times New Roman"/>
      <w:color w:val="auto"/>
      <w:lang w:val="en-US" w:eastAsia="en-US"/>
    </w:rPr>
  </w:style>
  <w:style w:type="paragraph" w:customStyle="1" w:styleId="CM12">
    <w:name w:val="CM12"/>
    <w:basedOn w:val="Default"/>
    <w:next w:val="Default"/>
    <w:uiPriority w:val="99"/>
    <w:rsid w:val="00E53573"/>
    <w:pPr>
      <w:widowControl w:val="0"/>
    </w:pPr>
    <w:rPr>
      <w:rFonts w:cs="Times New Roman"/>
      <w:color w:val="auto"/>
      <w:lang w:val="en-US" w:eastAsia="en-US"/>
    </w:rPr>
  </w:style>
  <w:style w:type="paragraph" w:customStyle="1" w:styleId="CM114">
    <w:name w:val="CM114"/>
    <w:basedOn w:val="Default"/>
    <w:next w:val="Default"/>
    <w:uiPriority w:val="99"/>
    <w:rsid w:val="00E53573"/>
    <w:pPr>
      <w:widowControl w:val="0"/>
      <w:spacing w:after="212"/>
    </w:pPr>
    <w:rPr>
      <w:rFonts w:cs="Times New Roman"/>
      <w:color w:val="auto"/>
      <w:lang w:val="en-US" w:eastAsia="en-US"/>
    </w:rPr>
  </w:style>
  <w:style w:type="paragraph" w:customStyle="1" w:styleId="CM13">
    <w:name w:val="CM13"/>
    <w:basedOn w:val="Default"/>
    <w:next w:val="Default"/>
    <w:uiPriority w:val="99"/>
    <w:rsid w:val="00E53573"/>
    <w:pPr>
      <w:widowControl w:val="0"/>
    </w:pPr>
    <w:rPr>
      <w:rFonts w:cs="Times New Roman"/>
      <w:color w:val="auto"/>
      <w:lang w:val="en-US" w:eastAsia="en-US"/>
    </w:rPr>
  </w:style>
  <w:style w:type="paragraph" w:customStyle="1" w:styleId="CM116">
    <w:name w:val="CM116"/>
    <w:basedOn w:val="Default"/>
    <w:next w:val="Default"/>
    <w:uiPriority w:val="99"/>
    <w:rsid w:val="00E53573"/>
    <w:pPr>
      <w:widowControl w:val="0"/>
      <w:spacing w:after="1098"/>
    </w:pPr>
    <w:rPr>
      <w:rFonts w:cs="Times New Roman"/>
      <w:color w:val="auto"/>
      <w:lang w:val="en-US" w:eastAsia="en-US"/>
    </w:rPr>
  </w:style>
  <w:style w:type="paragraph" w:customStyle="1" w:styleId="CM15">
    <w:name w:val="CM15"/>
    <w:basedOn w:val="Default"/>
    <w:next w:val="Default"/>
    <w:uiPriority w:val="99"/>
    <w:rsid w:val="00E53573"/>
    <w:pPr>
      <w:widowControl w:val="0"/>
    </w:pPr>
    <w:rPr>
      <w:rFonts w:cs="Times New Roman"/>
      <w:color w:val="auto"/>
      <w:lang w:val="en-US" w:eastAsia="en-US"/>
    </w:rPr>
  </w:style>
  <w:style w:type="paragraph" w:customStyle="1" w:styleId="CM16">
    <w:name w:val="CM16"/>
    <w:basedOn w:val="Default"/>
    <w:next w:val="Default"/>
    <w:uiPriority w:val="99"/>
    <w:rsid w:val="00E53573"/>
    <w:pPr>
      <w:widowControl w:val="0"/>
      <w:spacing w:line="253" w:lineRule="atLeast"/>
    </w:pPr>
    <w:rPr>
      <w:rFonts w:cs="Times New Roman"/>
      <w:color w:val="auto"/>
      <w:lang w:val="en-US" w:eastAsia="en-US"/>
    </w:rPr>
  </w:style>
  <w:style w:type="paragraph" w:customStyle="1" w:styleId="CM18">
    <w:name w:val="CM18"/>
    <w:basedOn w:val="Default"/>
    <w:next w:val="Default"/>
    <w:uiPriority w:val="99"/>
    <w:rsid w:val="00E53573"/>
    <w:pPr>
      <w:widowControl w:val="0"/>
      <w:spacing w:line="253" w:lineRule="atLeast"/>
    </w:pPr>
    <w:rPr>
      <w:rFonts w:cs="Times New Roman"/>
      <w:color w:val="auto"/>
      <w:lang w:val="en-US" w:eastAsia="en-US"/>
    </w:rPr>
  </w:style>
  <w:style w:type="paragraph" w:customStyle="1" w:styleId="CM118">
    <w:name w:val="CM118"/>
    <w:basedOn w:val="Default"/>
    <w:next w:val="Default"/>
    <w:uiPriority w:val="99"/>
    <w:rsid w:val="00E53573"/>
    <w:pPr>
      <w:widowControl w:val="0"/>
      <w:spacing w:after="303"/>
    </w:pPr>
    <w:rPr>
      <w:rFonts w:cs="Times New Roman"/>
      <w:color w:val="auto"/>
      <w:lang w:val="en-US" w:eastAsia="en-US"/>
    </w:rPr>
  </w:style>
  <w:style w:type="paragraph" w:customStyle="1" w:styleId="CM20">
    <w:name w:val="CM20"/>
    <w:basedOn w:val="Default"/>
    <w:next w:val="Default"/>
    <w:uiPriority w:val="99"/>
    <w:rsid w:val="00E53573"/>
    <w:pPr>
      <w:widowControl w:val="0"/>
      <w:spacing w:line="208" w:lineRule="atLeast"/>
    </w:pPr>
    <w:rPr>
      <w:rFonts w:cs="Times New Roman"/>
      <w:color w:val="auto"/>
      <w:lang w:val="en-US" w:eastAsia="en-US"/>
    </w:rPr>
  </w:style>
  <w:style w:type="paragraph" w:customStyle="1" w:styleId="CM23">
    <w:name w:val="CM23"/>
    <w:basedOn w:val="Default"/>
    <w:next w:val="Default"/>
    <w:uiPriority w:val="99"/>
    <w:rsid w:val="00E53573"/>
    <w:pPr>
      <w:widowControl w:val="0"/>
      <w:spacing w:line="253" w:lineRule="atLeast"/>
    </w:pPr>
    <w:rPr>
      <w:rFonts w:cs="Times New Roman"/>
      <w:color w:val="auto"/>
      <w:lang w:val="en-US" w:eastAsia="en-US"/>
    </w:rPr>
  </w:style>
  <w:style w:type="paragraph" w:customStyle="1" w:styleId="CM25">
    <w:name w:val="CM25"/>
    <w:basedOn w:val="Default"/>
    <w:next w:val="Default"/>
    <w:uiPriority w:val="99"/>
    <w:rsid w:val="00E53573"/>
    <w:pPr>
      <w:widowControl w:val="0"/>
      <w:spacing w:line="208" w:lineRule="atLeast"/>
    </w:pPr>
    <w:rPr>
      <w:rFonts w:cs="Times New Roman"/>
      <w:color w:val="auto"/>
      <w:lang w:val="en-US" w:eastAsia="en-US"/>
    </w:rPr>
  </w:style>
  <w:style w:type="paragraph" w:customStyle="1" w:styleId="CM29">
    <w:name w:val="CM29"/>
    <w:basedOn w:val="Default"/>
    <w:next w:val="Default"/>
    <w:uiPriority w:val="99"/>
    <w:rsid w:val="00E53573"/>
    <w:pPr>
      <w:widowControl w:val="0"/>
    </w:pPr>
    <w:rPr>
      <w:rFonts w:cs="Times New Roman"/>
      <w:color w:val="auto"/>
      <w:lang w:val="en-US" w:eastAsia="en-US"/>
    </w:rPr>
  </w:style>
  <w:style w:type="paragraph" w:customStyle="1" w:styleId="CM119">
    <w:name w:val="CM119"/>
    <w:basedOn w:val="Default"/>
    <w:next w:val="Default"/>
    <w:uiPriority w:val="99"/>
    <w:rsid w:val="00E53573"/>
    <w:pPr>
      <w:widowControl w:val="0"/>
      <w:spacing w:after="122"/>
    </w:pPr>
    <w:rPr>
      <w:rFonts w:cs="Times New Roman"/>
      <w:color w:val="auto"/>
      <w:lang w:val="en-US" w:eastAsia="en-US"/>
    </w:rPr>
  </w:style>
  <w:style w:type="paragraph" w:customStyle="1" w:styleId="CM30">
    <w:name w:val="CM30"/>
    <w:basedOn w:val="Default"/>
    <w:next w:val="Default"/>
    <w:uiPriority w:val="99"/>
    <w:rsid w:val="00E53573"/>
    <w:pPr>
      <w:widowControl w:val="0"/>
      <w:spacing w:line="253" w:lineRule="atLeast"/>
    </w:pPr>
    <w:rPr>
      <w:rFonts w:cs="Times New Roman"/>
      <w:color w:val="auto"/>
      <w:lang w:val="en-US" w:eastAsia="en-US"/>
    </w:rPr>
  </w:style>
  <w:style w:type="paragraph" w:customStyle="1" w:styleId="CM109">
    <w:name w:val="CM109"/>
    <w:basedOn w:val="Default"/>
    <w:next w:val="Default"/>
    <w:uiPriority w:val="99"/>
    <w:rsid w:val="00E53573"/>
    <w:pPr>
      <w:widowControl w:val="0"/>
      <w:spacing w:after="368"/>
    </w:pPr>
    <w:rPr>
      <w:rFonts w:cs="Times New Roman"/>
      <w:color w:val="auto"/>
      <w:lang w:val="en-US" w:eastAsia="en-US"/>
    </w:rPr>
  </w:style>
  <w:style w:type="paragraph" w:customStyle="1" w:styleId="CM32">
    <w:name w:val="CM32"/>
    <w:basedOn w:val="Default"/>
    <w:next w:val="Default"/>
    <w:uiPriority w:val="99"/>
    <w:rsid w:val="00E53573"/>
    <w:pPr>
      <w:widowControl w:val="0"/>
      <w:spacing w:line="256" w:lineRule="atLeast"/>
    </w:pPr>
    <w:rPr>
      <w:rFonts w:cs="Times New Roman"/>
      <w:color w:val="auto"/>
      <w:lang w:val="en-US" w:eastAsia="en-US"/>
    </w:rPr>
  </w:style>
  <w:style w:type="paragraph" w:customStyle="1" w:styleId="CM33">
    <w:name w:val="CM33"/>
    <w:basedOn w:val="Default"/>
    <w:next w:val="Default"/>
    <w:uiPriority w:val="99"/>
    <w:rsid w:val="00E53573"/>
    <w:pPr>
      <w:widowControl w:val="0"/>
      <w:spacing w:line="208" w:lineRule="atLeast"/>
    </w:pPr>
    <w:rPr>
      <w:rFonts w:cs="Times New Roman"/>
      <w:color w:val="auto"/>
      <w:lang w:val="en-US" w:eastAsia="en-US"/>
    </w:rPr>
  </w:style>
  <w:style w:type="paragraph" w:customStyle="1" w:styleId="CM122">
    <w:name w:val="CM122"/>
    <w:basedOn w:val="Default"/>
    <w:next w:val="Default"/>
    <w:uiPriority w:val="99"/>
    <w:rsid w:val="00E53573"/>
    <w:pPr>
      <w:widowControl w:val="0"/>
      <w:spacing w:after="898"/>
    </w:pPr>
    <w:rPr>
      <w:rFonts w:cs="Times New Roman"/>
      <w:color w:val="auto"/>
      <w:lang w:val="en-US" w:eastAsia="en-US"/>
    </w:rPr>
  </w:style>
  <w:style w:type="paragraph" w:customStyle="1" w:styleId="CM121">
    <w:name w:val="CM121"/>
    <w:basedOn w:val="Default"/>
    <w:next w:val="Default"/>
    <w:uiPriority w:val="99"/>
    <w:rsid w:val="00E53573"/>
    <w:pPr>
      <w:widowControl w:val="0"/>
      <w:spacing w:after="440"/>
    </w:pPr>
    <w:rPr>
      <w:rFonts w:cs="Times New Roman"/>
      <w:color w:val="auto"/>
      <w:lang w:val="en-US" w:eastAsia="en-US"/>
    </w:rPr>
  </w:style>
  <w:style w:type="paragraph" w:customStyle="1" w:styleId="CM39">
    <w:name w:val="CM39"/>
    <w:basedOn w:val="Default"/>
    <w:next w:val="Default"/>
    <w:uiPriority w:val="99"/>
    <w:rsid w:val="00E53573"/>
    <w:pPr>
      <w:widowControl w:val="0"/>
    </w:pPr>
    <w:rPr>
      <w:rFonts w:cs="Times New Roman"/>
      <w:color w:val="auto"/>
      <w:lang w:val="en-US" w:eastAsia="en-US"/>
    </w:rPr>
  </w:style>
  <w:style w:type="paragraph" w:customStyle="1" w:styleId="CM19">
    <w:name w:val="CM19"/>
    <w:basedOn w:val="Default"/>
    <w:next w:val="Default"/>
    <w:uiPriority w:val="99"/>
    <w:rsid w:val="00E53573"/>
    <w:pPr>
      <w:widowControl w:val="0"/>
    </w:pPr>
    <w:rPr>
      <w:rFonts w:cs="Times New Roman"/>
      <w:color w:val="auto"/>
      <w:lang w:val="en-US" w:eastAsia="en-US"/>
    </w:rPr>
  </w:style>
  <w:style w:type="paragraph" w:customStyle="1" w:styleId="CM40">
    <w:name w:val="CM40"/>
    <w:basedOn w:val="Default"/>
    <w:next w:val="Default"/>
    <w:uiPriority w:val="99"/>
    <w:rsid w:val="00E53573"/>
    <w:pPr>
      <w:widowControl w:val="0"/>
      <w:spacing w:line="208" w:lineRule="atLeast"/>
    </w:pPr>
    <w:rPr>
      <w:rFonts w:cs="Times New Roman"/>
      <w:color w:val="auto"/>
      <w:lang w:val="en-US" w:eastAsia="en-US"/>
    </w:rPr>
  </w:style>
  <w:style w:type="paragraph" w:customStyle="1" w:styleId="CM123">
    <w:name w:val="CM123"/>
    <w:basedOn w:val="Default"/>
    <w:next w:val="Default"/>
    <w:uiPriority w:val="99"/>
    <w:rsid w:val="00E53573"/>
    <w:pPr>
      <w:widowControl w:val="0"/>
      <w:spacing w:after="68"/>
    </w:pPr>
    <w:rPr>
      <w:rFonts w:cs="Times New Roman"/>
      <w:color w:val="auto"/>
      <w:lang w:val="en-US" w:eastAsia="en-US"/>
    </w:rPr>
  </w:style>
  <w:style w:type="paragraph" w:customStyle="1" w:styleId="CM41">
    <w:name w:val="CM41"/>
    <w:basedOn w:val="Default"/>
    <w:next w:val="Default"/>
    <w:uiPriority w:val="99"/>
    <w:rsid w:val="00E53573"/>
    <w:pPr>
      <w:widowControl w:val="0"/>
      <w:spacing w:line="218" w:lineRule="atLeast"/>
    </w:pPr>
    <w:rPr>
      <w:rFonts w:cs="Times New Roman"/>
      <w:color w:val="auto"/>
      <w:lang w:val="en-US" w:eastAsia="en-US"/>
    </w:rPr>
  </w:style>
  <w:style w:type="paragraph" w:customStyle="1" w:styleId="CM42">
    <w:name w:val="CM42"/>
    <w:basedOn w:val="Default"/>
    <w:next w:val="Default"/>
    <w:uiPriority w:val="99"/>
    <w:rsid w:val="00E53573"/>
    <w:pPr>
      <w:widowControl w:val="0"/>
      <w:spacing w:line="216" w:lineRule="atLeast"/>
    </w:pPr>
    <w:rPr>
      <w:rFonts w:cs="Times New Roman"/>
      <w:color w:val="auto"/>
      <w:lang w:val="en-US" w:eastAsia="en-US"/>
    </w:rPr>
  </w:style>
  <w:style w:type="paragraph" w:customStyle="1" w:styleId="CM43">
    <w:name w:val="CM43"/>
    <w:basedOn w:val="Default"/>
    <w:next w:val="Default"/>
    <w:uiPriority w:val="99"/>
    <w:rsid w:val="00E53573"/>
    <w:pPr>
      <w:widowControl w:val="0"/>
      <w:spacing w:line="213" w:lineRule="atLeast"/>
    </w:pPr>
    <w:rPr>
      <w:rFonts w:cs="Times New Roman"/>
      <w:color w:val="auto"/>
      <w:lang w:val="en-US" w:eastAsia="en-US"/>
    </w:rPr>
  </w:style>
  <w:style w:type="paragraph" w:customStyle="1" w:styleId="CM44">
    <w:name w:val="CM44"/>
    <w:basedOn w:val="Default"/>
    <w:next w:val="Default"/>
    <w:uiPriority w:val="99"/>
    <w:rsid w:val="00E53573"/>
    <w:pPr>
      <w:widowControl w:val="0"/>
      <w:spacing w:line="211" w:lineRule="atLeast"/>
    </w:pPr>
    <w:rPr>
      <w:rFonts w:cs="Times New Roman"/>
      <w:color w:val="auto"/>
      <w:lang w:val="en-US" w:eastAsia="en-US"/>
    </w:rPr>
  </w:style>
  <w:style w:type="paragraph" w:customStyle="1" w:styleId="CM45">
    <w:name w:val="CM45"/>
    <w:basedOn w:val="Default"/>
    <w:next w:val="Default"/>
    <w:uiPriority w:val="99"/>
    <w:rsid w:val="00E53573"/>
    <w:pPr>
      <w:widowControl w:val="0"/>
      <w:spacing w:line="213" w:lineRule="atLeast"/>
    </w:pPr>
    <w:rPr>
      <w:rFonts w:cs="Times New Roman"/>
      <w:color w:val="auto"/>
      <w:lang w:val="en-US" w:eastAsia="en-US"/>
    </w:rPr>
  </w:style>
  <w:style w:type="paragraph" w:customStyle="1" w:styleId="CM46">
    <w:name w:val="CM46"/>
    <w:basedOn w:val="Default"/>
    <w:next w:val="Default"/>
    <w:uiPriority w:val="99"/>
    <w:rsid w:val="00E53573"/>
    <w:pPr>
      <w:widowControl w:val="0"/>
      <w:spacing w:line="218" w:lineRule="atLeast"/>
    </w:pPr>
    <w:rPr>
      <w:rFonts w:cs="Times New Roman"/>
      <w:color w:val="auto"/>
      <w:lang w:val="en-US" w:eastAsia="en-US"/>
    </w:rPr>
  </w:style>
  <w:style w:type="paragraph" w:customStyle="1" w:styleId="CM47">
    <w:name w:val="CM47"/>
    <w:basedOn w:val="Default"/>
    <w:next w:val="Default"/>
    <w:uiPriority w:val="99"/>
    <w:rsid w:val="00E53573"/>
    <w:pPr>
      <w:widowControl w:val="0"/>
      <w:spacing w:line="218" w:lineRule="atLeast"/>
    </w:pPr>
    <w:rPr>
      <w:rFonts w:cs="Times New Roman"/>
      <w:color w:val="auto"/>
      <w:lang w:val="en-US" w:eastAsia="en-US"/>
    </w:rPr>
  </w:style>
  <w:style w:type="paragraph" w:customStyle="1" w:styleId="CM48">
    <w:name w:val="CM48"/>
    <w:basedOn w:val="Default"/>
    <w:next w:val="Default"/>
    <w:uiPriority w:val="99"/>
    <w:rsid w:val="00E53573"/>
    <w:pPr>
      <w:widowControl w:val="0"/>
      <w:spacing w:line="218" w:lineRule="atLeast"/>
    </w:pPr>
    <w:rPr>
      <w:rFonts w:cs="Times New Roman"/>
      <w:color w:val="auto"/>
      <w:lang w:val="en-US" w:eastAsia="en-US"/>
    </w:rPr>
  </w:style>
  <w:style w:type="paragraph" w:customStyle="1" w:styleId="CM49">
    <w:name w:val="CM49"/>
    <w:basedOn w:val="Default"/>
    <w:next w:val="Default"/>
    <w:uiPriority w:val="99"/>
    <w:rsid w:val="00E53573"/>
    <w:pPr>
      <w:widowControl w:val="0"/>
      <w:spacing w:line="218" w:lineRule="atLeast"/>
    </w:pPr>
    <w:rPr>
      <w:rFonts w:cs="Times New Roman"/>
      <w:color w:val="auto"/>
      <w:lang w:val="en-US" w:eastAsia="en-US"/>
    </w:rPr>
  </w:style>
  <w:style w:type="paragraph" w:customStyle="1" w:styleId="CM51">
    <w:name w:val="CM51"/>
    <w:basedOn w:val="Default"/>
    <w:next w:val="Default"/>
    <w:uiPriority w:val="99"/>
    <w:rsid w:val="00E53573"/>
    <w:pPr>
      <w:widowControl w:val="0"/>
      <w:spacing w:line="218" w:lineRule="atLeast"/>
    </w:pPr>
    <w:rPr>
      <w:rFonts w:cs="Times New Roman"/>
      <w:color w:val="auto"/>
      <w:lang w:val="en-US" w:eastAsia="en-US"/>
    </w:rPr>
  </w:style>
  <w:style w:type="paragraph" w:customStyle="1" w:styleId="CM124">
    <w:name w:val="CM124"/>
    <w:basedOn w:val="Default"/>
    <w:next w:val="Default"/>
    <w:uiPriority w:val="99"/>
    <w:rsid w:val="00E53573"/>
    <w:pPr>
      <w:widowControl w:val="0"/>
      <w:spacing w:after="605"/>
    </w:pPr>
    <w:rPr>
      <w:rFonts w:cs="Times New Roman"/>
      <w:color w:val="auto"/>
      <w:lang w:val="en-US" w:eastAsia="en-US"/>
    </w:rPr>
  </w:style>
  <w:style w:type="paragraph" w:customStyle="1" w:styleId="CM125">
    <w:name w:val="CM125"/>
    <w:basedOn w:val="Default"/>
    <w:next w:val="Default"/>
    <w:uiPriority w:val="99"/>
    <w:rsid w:val="00E53573"/>
    <w:pPr>
      <w:widowControl w:val="0"/>
      <w:spacing w:after="728"/>
    </w:pPr>
    <w:rPr>
      <w:rFonts w:cs="Times New Roman"/>
      <w:color w:val="auto"/>
      <w:lang w:val="en-US" w:eastAsia="en-US"/>
    </w:rPr>
  </w:style>
  <w:style w:type="paragraph" w:customStyle="1" w:styleId="CM52">
    <w:name w:val="CM52"/>
    <w:basedOn w:val="Default"/>
    <w:next w:val="Default"/>
    <w:uiPriority w:val="99"/>
    <w:rsid w:val="00E53573"/>
    <w:pPr>
      <w:widowControl w:val="0"/>
      <w:spacing w:line="208" w:lineRule="atLeast"/>
    </w:pPr>
    <w:rPr>
      <w:rFonts w:cs="Times New Roman"/>
      <w:color w:val="auto"/>
      <w:lang w:val="en-US" w:eastAsia="en-US"/>
    </w:rPr>
  </w:style>
  <w:style w:type="paragraph" w:customStyle="1" w:styleId="CM53">
    <w:name w:val="CM53"/>
    <w:basedOn w:val="Default"/>
    <w:next w:val="Default"/>
    <w:uiPriority w:val="99"/>
    <w:rsid w:val="00E53573"/>
    <w:pPr>
      <w:widowControl w:val="0"/>
      <w:spacing w:line="208" w:lineRule="atLeast"/>
    </w:pPr>
    <w:rPr>
      <w:rFonts w:cs="Times New Roman"/>
      <w:color w:val="auto"/>
      <w:lang w:val="en-US" w:eastAsia="en-US"/>
    </w:rPr>
  </w:style>
  <w:style w:type="paragraph" w:customStyle="1" w:styleId="CM120">
    <w:name w:val="CM120"/>
    <w:basedOn w:val="Default"/>
    <w:next w:val="Default"/>
    <w:uiPriority w:val="99"/>
    <w:rsid w:val="00E53573"/>
    <w:pPr>
      <w:widowControl w:val="0"/>
      <w:spacing w:after="808"/>
    </w:pPr>
    <w:rPr>
      <w:rFonts w:cs="Times New Roman"/>
      <w:color w:val="auto"/>
      <w:lang w:val="en-US" w:eastAsia="en-US"/>
    </w:rPr>
  </w:style>
  <w:style w:type="paragraph" w:customStyle="1" w:styleId="CM54">
    <w:name w:val="CM54"/>
    <w:basedOn w:val="Default"/>
    <w:next w:val="Default"/>
    <w:uiPriority w:val="99"/>
    <w:rsid w:val="00E53573"/>
    <w:pPr>
      <w:widowControl w:val="0"/>
      <w:spacing w:line="253" w:lineRule="atLeast"/>
    </w:pPr>
    <w:rPr>
      <w:rFonts w:cs="Times New Roman"/>
      <w:color w:val="auto"/>
      <w:lang w:val="en-US" w:eastAsia="en-US"/>
    </w:rPr>
  </w:style>
  <w:style w:type="paragraph" w:customStyle="1" w:styleId="CM55">
    <w:name w:val="CM55"/>
    <w:basedOn w:val="Default"/>
    <w:next w:val="Default"/>
    <w:uiPriority w:val="99"/>
    <w:rsid w:val="00E53573"/>
    <w:pPr>
      <w:widowControl w:val="0"/>
      <w:spacing w:line="208" w:lineRule="atLeast"/>
    </w:pPr>
    <w:rPr>
      <w:rFonts w:cs="Times New Roman"/>
      <w:color w:val="auto"/>
      <w:lang w:val="en-US" w:eastAsia="en-US"/>
    </w:rPr>
  </w:style>
  <w:style w:type="paragraph" w:customStyle="1" w:styleId="CM56">
    <w:name w:val="CM56"/>
    <w:basedOn w:val="Default"/>
    <w:next w:val="Default"/>
    <w:uiPriority w:val="99"/>
    <w:rsid w:val="00E53573"/>
    <w:pPr>
      <w:widowControl w:val="0"/>
      <w:spacing w:line="253" w:lineRule="atLeast"/>
    </w:pPr>
    <w:rPr>
      <w:rFonts w:cs="Times New Roman"/>
      <w:color w:val="auto"/>
      <w:lang w:val="en-US" w:eastAsia="en-US"/>
    </w:rPr>
  </w:style>
  <w:style w:type="paragraph" w:customStyle="1" w:styleId="CM57">
    <w:name w:val="CM57"/>
    <w:basedOn w:val="Default"/>
    <w:next w:val="Default"/>
    <w:uiPriority w:val="99"/>
    <w:rsid w:val="00E53573"/>
    <w:pPr>
      <w:widowControl w:val="0"/>
      <w:spacing w:line="253" w:lineRule="atLeast"/>
    </w:pPr>
    <w:rPr>
      <w:rFonts w:cs="Times New Roman"/>
      <w:color w:val="auto"/>
      <w:lang w:val="en-US" w:eastAsia="en-US"/>
    </w:rPr>
  </w:style>
  <w:style w:type="paragraph" w:customStyle="1" w:styleId="CM126">
    <w:name w:val="CM126"/>
    <w:basedOn w:val="Default"/>
    <w:next w:val="Default"/>
    <w:uiPriority w:val="99"/>
    <w:rsid w:val="00E53573"/>
    <w:pPr>
      <w:widowControl w:val="0"/>
      <w:spacing w:after="538"/>
    </w:pPr>
    <w:rPr>
      <w:rFonts w:cs="Times New Roman"/>
      <w:color w:val="auto"/>
      <w:lang w:val="en-US" w:eastAsia="en-US"/>
    </w:rPr>
  </w:style>
  <w:style w:type="paragraph" w:customStyle="1" w:styleId="CM128">
    <w:name w:val="CM128"/>
    <w:basedOn w:val="Default"/>
    <w:next w:val="Default"/>
    <w:uiPriority w:val="99"/>
    <w:rsid w:val="00E53573"/>
    <w:pPr>
      <w:widowControl w:val="0"/>
      <w:spacing w:after="180"/>
    </w:pPr>
    <w:rPr>
      <w:rFonts w:cs="Times New Roman"/>
      <w:color w:val="auto"/>
      <w:lang w:val="en-US" w:eastAsia="en-US"/>
    </w:rPr>
  </w:style>
  <w:style w:type="paragraph" w:customStyle="1" w:styleId="CM58">
    <w:name w:val="CM58"/>
    <w:basedOn w:val="Default"/>
    <w:next w:val="Default"/>
    <w:uiPriority w:val="99"/>
    <w:rsid w:val="00E53573"/>
    <w:pPr>
      <w:widowControl w:val="0"/>
    </w:pPr>
    <w:rPr>
      <w:rFonts w:cs="Times New Roman"/>
      <w:color w:val="auto"/>
      <w:lang w:val="en-US" w:eastAsia="en-US"/>
    </w:rPr>
  </w:style>
  <w:style w:type="paragraph" w:customStyle="1" w:styleId="CM59">
    <w:name w:val="CM59"/>
    <w:basedOn w:val="Default"/>
    <w:next w:val="Default"/>
    <w:uiPriority w:val="99"/>
    <w:rsid w:val="00E53573"/>
    <w:pPr>
      <w:widowControl w:val="0"/>
    </w:pPr>
    <w:rPr>
      <w:rFonts w:cs="Times New Roman"/>
      <w:color w:val="auto"/>
      <w:lang w:val="en-US" w:eastAsia="en-US"/>
    </w:rPr>
  </w:style>
  <w:style w:type="paragraph" w:customStyle="1" w:styleId="CM61">
    <w:name w:val="CM61"/>
    <w:basedOn w:val="Default"/>
    <w:next w:val="Default"/>
    <w:uiPriority w:val="99"/>
    <w:rsid w:val="00E53573"/>
    <w:pPr>
      <w:widowControl w:val="0"/>
    </w:pPr>
    <w:rPr>
      <w:rFonts w:cs="Times New Roman"/>
      <w:color w:val="auto"/>
      <w:lang w:val="en-US" w:eastAsia="en-US"/>
    </w:rPr>
  </w:style>
  <w:style w:type="paragraph" w:customStyle="1" w:styleId="CM62">
    <w:name w:val="CM62"/>
    <w:basedOn w:val="Default"/>
    <w:next w:val="Default"/>
    <w:uiPriority w:val="99"/>
    <w:rsid w:val="00E53573"/>
    <w:pPr>
      <w:widowControl w:val="0"/>
      <w:spacing w:line="206" w:lineRule="atLeast"/>
    </w:pPr>
    <w:rPr>
      <w:rFonts w:cs="Times New Roman"/>
      <w:color w:val="auto"/>
      <w:lang w:val="en-US" w:eastAsia="en-US"/>
    </w:rPr>
  </w:style>
  <w:style w:type="paragraph" w:customStyle="1" w:styleId="CM63">
    <w:name w:val="CM63"/>
    <w:basedOn w:val="Default"/>
    <w:next w:val="Default"/>
    <w:uiPriority w:val="99"/>
    <w:rsid w:val="00E53573"/>
    <w:pPr>
      <w:widowControl w:val="0"/>
      <w:spacing w:line="206" w:lineRule="atLeast"/>
    </w:pPr>
    <w:rPr>
      <w:rFonts w:cs="Times New Roman"/>
      <w:color w:val="auto"/>
      <w:lang w:val="en-US" w:eastAsia="en-US"/>
    </w:rPr>
  </w:style>
  <w:style w:type="paragraph" w:customStyle="1" w:styleId="CM68">
    <w:name w:val="CM68"/>
    <w:basedOn w:val="Default"/>
    <w:next w:val="Default"/>
    <w:uiPriority w:val="99"/>
    <w:rsid w:val="00E53573"/>
    <w:pPr>
      <w:widowControl w:val="0"/>
      <w:spacing w:line="188" w:lineRule="atLeast"/>
    </w:pPr>
    <w:rPr>
      <w:rFonts w:cs="Times New Roman"/>
      <w:color w:val="auto"/>
      <w:lang w:val="en-US" w:eastAsia="en-US"/>
    </w:rPr>
  </w:style>
  <w:style w:type="paragraph" w:customStyle="1" w:styleId="CM64">
    <w:name w:val="CM64"/>
    <w:basedOn w:val="Default"/>
    <w:next w:val="Default"/>
    <w:uiPriority w:val="99"/>
    <w:rsid w:val="00E53573"/>
    <w:pPr>
      <w:widowControl w:val="0"/>
      <w:spacing w:line="206" w:lineRule="atLeast"/>
    </w:pPr>
    <w:rPr>
      <w:rFonts w:cs="Times New Roman"/>
      <w:color w:val="auto"/>
      <w:lang w:val="en-US" w:eastAsia="en-US"/>
    </w:rPr>
  </w:style>
  <w:style w:type="paragraph" w:customStyle="1" w:styleId="CM65">
    <w:name w:val="CM65"/>
    <w:basedOn w:val="Default"/>
    <w:next w:val="Default"/>
    <w:uiPriority w:val="99"/>
    <w:rsid w:val="00E53573"/>
    <w:pPr>
      <w:widowControl w:val="0"/>
      <w:spacing w:line="206" w:lineRule="atLeast"/>
    </w:pPr>
    <w:rPr>
      <w:rFonts w:cs="Times New Roman"/>
      <w:color w:val="auto"/>
      <w:lang w:val="en-US" w:eastAsia="en-US"/>
    </w:rPr>
  </w:style>
  <w:style w:type="paragraph" w:customStyle="1" w:styleId="CM66">
    <w:name w:val="CM66"/>
    <w:basedOn w:val="Default"/>
    <w:next w:val="Default"/>
    <w:uiPriority w:val="99"/>
    <w:rsid w:val="00E53573"/>
    <w:pPr>
      <w:widowControl w:val="0"/>
      <w:spacing w:line="203" w:lineRule="atLeast"/>
    </w:pPr>
    <w:rPr>
      <w:rFonts w:cs="Times New Roman"/>
      <w:color w:val="auto"/>
      <w:lang w:val="en-US" w:eastAsia="en-US"/>
    </w:rPr>
  </w:style>
  <w:style w:type="paragraph" w:customStyle="1" w:styleId="CM67">
    <w:name w:val="CM67"/>
    <w:basedOn w:val="Default"/>
    <w:next w:val="Default"/>
    <w:uiPriority w:val="99"/>
    <w:rsid w:val="00E53573"/>
    <w:pPr>
      <w:widowControl w:val="0"/>
      <w:spacing w:line="206" w:lineRule="atLeast"/>
    </w:pPr>
    <w:rPr>
      <w:rFonts w:cs="Times New Roman"/>
      <w:color w:val="auto"/>
      <w:lang w:val="en-US" w:eastAsia="en-US"/>
    </w:rPr>
  </w:style>
  <w:style w:type="paragraph" w:customStyle="1" w:styleId="CM69">
    <w:name w:val="CM69"/>
    <w:basedOn w:val="Default"/>
    <w:next w:val="Default"/>
    <w:uiPriority w:val="99"/>
    <w:rsid w:val="00E53573"/>
    <w:pPr>
      <w:widowControl w:val="0"/>
    </w:pPr>
    <w:rPr>
      <w:rFonts w:cs="Times New Roman"/>
      <w:color w:val="auto"/>
      <w:lang w:val="en-US" w:eastAsia="en-US"/>
    </w:rPr>
  </w:style>
  <w:style w:type="paragraph" w:customStyle="1" w:styleId="CM70">
    <w:name w:val="CM70"/>
    <w:basedOn w:val="Default"/>
    <w:next w:val="Default"/>
    <w:uiPriority w:val="99"/>
    <w:rsid w:val="00E53573"/>
    <w:pPr>
      <w:widowControl w:val="0"/>
    </w:pPr>
    <w:rPr>
      <w:rFonts w:cs="Times New Roman"/>
      <w:color w:val="auto"/>
      <w:lang w:val="en-US" w:eastAsia="en-US"/>
    </w:rPr>
  </w:style>
  <w:style w:type="paragraph" w:customStyle="1" w:styleId="CM71">
    <w:name w:val="CM71"/>
    <w:basedOn w:val="Default"/>
    <w:next w:val="Default"/>
    <w:uiPriority w:val="99"/>
    <w:rsid w:val="00E53573"/>
    <w:pPr>
      <w:widowControl w:val="0"/>
      <w:spacing w:line="211" w:lineRule="atLeast"/>
    </w:pPr>
    <w:rPr>
      <w:rFonts w:cs="Times New Roman"/>
      <w:color w:val="auto"/>
      <w:lang w:val="en-US" w:eastAsia="en-US"/>
    </w:rPr>
  </w:style>
  <w:style w:type="paragraph" w:customStyle="1" w:styleId="CM72">
    <w:name w:val="CM72"/>
    <w:basedOn w:val="Default"/>
    <w:next w:val="Default"/>
    <w:uiPriority w:val="99"/>
    <w:rsid w:val="00E53573"/>
    <w:pPr>
      <w:widowControl w:val="0"/>
      <w:spacing w:line="208" w:lineRule="atLeast"/>
    </w:pPr>
    <w:rPr>
      <w:rFonts w:cs="Times New Roman"/>
      <w:color w:val="auto"/>
      <w:lang w:val="en-US" w:eastAsia="en-US"/>
    </w:rPr>
  </w:style>
  <w:style w:type="paragraph" w:customStyle="1" w:styleId="CM73">
    <w:name w:val="CM73"/>
    <w:basedOn w:val="Default"/>
    <w:next w:val="Default"/>
    <w:uiPriority w:val="99"/>
    <w:rsid w:val="00E53573"/>
    <w:pPr>
      <w:widowControl w:val="0"/>
    </w:pPr>
    <w:rPr>
      <w:rFonts w:cs="Times New Roman"/>
      <w:color w:val="auto"/>
      <w:lang w:val="en-US" w:eastAsia="en-US"/>
    </w:rPr>
  </w:style>
  <w:style w:type="paragraph" w:customStyle="1" w:styleId="CM74">
    <w:name w:val="CM74"/>
    <w:basedOn w:val="Default"/>
    <w:next w:val="Default"/>
    <w:uiPriority w:val="99"/>
    <w:rsid w:val="00E53573"/>
    <w:pPr>
      <w:widowControl w:val="0"/>
      <w:spacing w:line="253" w:lineRule="atLeast"/>
    </w:pPr>
    <w:rPr>
      <w:rFonts w:cs="Times New Roman"/>
      <w:color w:val="auto"/>
      <w:lang w:val="en-US" w:eastAsia="en-US"/>
    </w:rPr>
  </w:style>
  <w:style w:type="paragraph" w:customStyle="1" w:styleId="CM76">
    <w:name w:val="CM76"/>
    <w:basedOn w:val="Default"/>
    <w:next w:val="Default"/>
    <w:uiPriority w:val="99"/>
    <w:rsid w:val="00E53573"/>
    <w:pPr>
      <w:widowControl w:val="0"/>
      <w:spacing w:line="208" w:lineRule="atLeast"/>
    </w:pPr>
    <w:rPr>
      <w:rFonts w:cs="Times New Roman"/>
      <w:color w:val="auto"/>
      <w:lang w:val="en-US" w:eastAsia="en-US"/>
    </w:rPr>
  </w:style>
  <w:style w:type="paragraph" w:customStyle="1" w:styleId="CM77">
    <w:name w:val="CM77"/>
    <w:basedOn w:val="Default"/>
    <w:next w:val="Default"/>
    <w:uiPriority w:val="99"/>
    <w:rsid w:val="00E53573"/>
    <w:pPr>
      <w:widowControl w:val="0"/>
      <w:spacing w:line="238" w:lineRule="atLeast"/>
    </w:pPr>
    <w:rPr>
      <w:rFonts w:cs="Times New Roman"/>
      <w:color w:val="auto"/>
      <w:lang w:val="en-US" w:eastAsia="en-US"/>
    </w:rPr>
  </w:style>
  <w:style w:type="paragraph" w:customStyle="1" w:styleId="CM78">
    <w:name w:val="CM78"/>
    <w:basedOn w:val="Default"/>
    <w:next w:val="Default"/>
    <w:uiPriority w:val="99"/>
    <w:rsid w:val="00E53573"/>
    <w:pPr>
      <w:widowControl w:val="0"/>
      <w:spacing w:line="236" w:lineRule="atLeast"/>
    </w:pPr>
    <w:rPr>
      <w:rFonts w:cs="Times New Roman"/>
      <w:color w:val="auto"/>
      <w:lang w:val="en-US" w:eastAsia="en-US"/>
    </w:rPr>
  </w:style>
  <w:style w:type="paragraph" w:customStyle="1" w:styleId="CM79">
    <w:name w:val="CM79"/>
    <w:basedOn w:val="Default"/>
    <w:next w:val="Default"/>
    <w:uiPriority w:val="99"/>
    <w:rsid w:val="00E53573"/>
    <w:pPr>
      <w:widowControl w:val="0"/>
      <w:spacing w:line="238" w:lineRule="atLeast"/>
    </w:pPr>
    <w:rPr>
      <w:rFonts w:cs="Times New Roman"/>
      <w:color w:val="auto"/>
      <w:lang w:val="en-US" w:eastAsia="en-US"/>
    </w:rPr>
  </w:style>
  <w:style w:type="paragraph" w:customStyle="1" w:styleId="CM80">
    <w:name w:val="CM80"/>
    <w:basedOn w:val="Default"/>
    <w:next w:val="Default"/>
    <w:uiPriority w:val="99"/>
    <w:rsid w:val="00E53573"/>
    <w:pPr>
      <w:widowControl w:val="0"/>
      <w:spacing w:line="236" w:lineRule="atLeast"/>
    </w:pPr>
    <w:rPr>
      <w:rFonts w:cs="Times New Roman"/>
      <w:color w:val="auto"/>
      <w:lang w:val="en-US" w:eastAsia="en-US"/>
    </w:rPr>
  </w:style>
  <w:style w:type="paragraph" w:customStyle="1" w:styleId="CM81">
    <w:name w:val="CM81"/>
    <w:basedOn w:val="Default"/>
    <w:next w:val="Default"/>
    <w:uiPriority w:val="99"/>
    <w:rsid w:val="00E53573"/>
    <w:pPr>
      <w:widowControl w:val="0"/>
      <w:spacing w:line="233" w:lineRule="atLeast"/>
    </w:pPr>
    <w:rPr>
      <w:rFonts w:cs="Times New Roman"/>
      <w:color w:val="auto"/>
      <w:lang w:val="en-US" w:eastAsia="en-US"/>
    </w:rPr>
  </w:style>
  <w:style w:type="paragraph" w:customStyle="1" w:styleId="CM82">
    <w:name w:val="CM82"/>
    <w:basedOn w:val="Default"/>
    <w:next w:val="Default"/>
    <w:uiPriority w:val="99"/>
    <w:rsid w:val="00E53573"/>
    <w:pPr>
      <w:widowControl w:val="0"/>
      <w:spacing w:line="236" w:lineRule="atLeast"/>
    </w:pPr>
    <w:rPr>
      <w:rFonts w:cs="Times New Roman"/>
      <w:color w:val="auto"/>
      <w:lang w:val="en-US" w:eastAsia="en-US"/>
    </w:rPr>
  </w:style>
  <w:style w:type="paragraph" w:customStyle="1" w:styleId="CM83">
    <w:name w:val="CM83"/>
    <w:basedOn w:val="Default"/>
    <w:next w:val="Default"/>
    <w:uiPriority w:val="99"/>
    <w:rsid w:val="00E53573"/>
    <w:pPr>
      <w:widowControl w:val="0"/>
      <w:spacing w:line="238" w:lineRule="atLeast"/>
    </w:pPr>
    <w:rPr>
      <w:rFonts w:cs="Times New Roman"/>
      <w:color w:val="auto"/>
      <w:lang w:val="en-US" w:eastAsia="en-US"/>
    </w:rPr>
  </w:style>
  <w:style w:type="paragraph" w:customStyle="1" w:styleId="CM87">
    <w:name w:val="CM87"/>
    <w:basedOn w:val="Default"/>
    <w:next w:val="Default"/>
    <w:uiPriority w:val="99"/>
    <w:rsid w:val="00E53573"/>
    <w:pPr>
      <w:widowControl w:val="0"/>
      <w:spacing w:line="240" w:lineRule="atLeast"/>
    </w:pPr>
    <w:rPr>
      <w:rFonts w:cs="Times New Roman"/>
      <w:color w:val="auto"/>
      <w:lang w:val="en-US" w:eastAsia="en-US"/>
    </w:rPr>
  </w:style>
  <w:style w:type="paragraph" w:customStyle="1" w:styleId="CM89">
    <w:name w:val="CM89"/>
    <w:basedOn w:val="Default"/>
    <w:next w:val="Default"/>
    <w:uiPriority w:val="99"/>
    <w:rsid w:val="00E53573"/>
    <w:pPr>
      <w:widowControl w:val="0"/>
      <w:spacing w:line="373" w:lineRule="atLeast"/>
    </w:pPr>
    <w:rPr>
      <w:rFonts w:cs="Times New Roman"/>
      <w:color w:val="auto"/>
      <w:lang w:val="en-US" w:eastAsia="en-US"/>
    </w:rPr>
  </w:style>
  <w:style w:type="paragraph" w:customStyle="1" w:styleId="CM90">
    <w:name w:val="CM90"/>
    <w:basedOn w:val="Default"/>
    <w:next w:val="Default"/>
    <w:uiPriority w:val="99"/>
    <w:rsid w:val="00E53573"/>
    <w:pPr>
      <w:widowControl w:val="0"/>
      <w:spacing w:line="366" w:lineRule="atLeast"/>
    </w:pPr>
    <w:rPr>
      <w:rFonts w:cs="Times New Roman"/>
      <w:color w:val="auto"/>
      <w:lang w:val="en-US" w:eastAsia="en-US"/>
    </w:rPr>
  </w:style>
  <w:style w:type="paragraph" w:customStyle="1" w:styleId="CM129">
    <w:name w:val="CM129"/>
    <w:basedOn w:val="Default"/>
    <w:next w:val="Default"/>
    <w:uiPriority w:val="99"/>
    <w:rsid w:val="00E53573"/>
    <w:pPr>
      <w:widowControl w:val="0"/>
      <w:spacing w:after="2175"/>
    </w:pPr>
    <w:rPr>
      <w:rFonts w:cs="Times New Roman"/>
      <w:color w:val="auto"/>
      <w:lang w:val="en-US" w:eastAsia="en-US"/>
    </w:rPr>
  </w:style>
  <w:style w:type="paragraph" w:customStyle="1" w:styleId="CM91">
    <w:name w:val="CM91"/>
    <w:basedOn w:val="Default"/>
    <w:next w:val="Default"/>
    <w:uiPriority w:val="99"/>
    <w:rsid w:val="00E53573"/>
    <w:pPr>
      <w:widowControl w:val="0"/>
      <w:spacing w:line="186" w:lineRule="atLeast"/>
    </w:pPr>
    <w:rPr>
      <w:rFonts w:cs="Times New Roman"/>
      <w:color w:val="auto"/>
      <w:lang w:val="en-US" w:eastAsia="en-US"/>
    </w:rPr>
  </w:style>
  <w:style w:type="paragraph" w:customStyle="1" w:styleId="CM130">
    <w:name w:val="CM130"/>
    <w:basedOn w:val="Default"/>
    <w:next w:val="Default"/>
    <w:uiPriority w:val="99"/>
    <w:rsid w:val="00E53573"/>
    <w:pPr>
      <w:widowControl w:val="0"/>
      <w:spacing w:after="1633"/>
    </w:pPr>
    <w:rPr>
      <w:rFonts w:cs="Times New Roman"/>
      <w:color w:val="auto"/>
      <w:lang w:val="en-US" w:eastAsia="en-US"/>
    </w:rPr>
  </w:style>
  <w:style w:type="paragraph" w:customStyle="1" w:styleId="CM36">
    <w:name w:val="CM36"/>
    <w:basedOn w:val="Default"/>
    <w:next w:val="Default"/>
    <w:uiPriority w:val="99"/>
    <w:rsid w:val="00E53573"/>
    <w:pPr>
      <w:widowControl w:val="0"/>
      <w:spacing w:line="253" w:lineRule="atLeast"/>
    </w:pPr>
    <w:rPr>
      <w:rFonts w:cs="Times New Roman"/>
      <w:color w:val="auto"/>
      <w:lang w:val="en-US" w:eastAsia="en-US"/>
    </w:rPr>
  </w:style>
  <w:style w:type="paragraph" w:customStyle="1" w:styleId="CM92">
    <w:name w:val="CM92"/>
    <w:basedOn w:val="Default"/>
    <w:next w:val="Default"/>
    <w:uiPriority w:val="99"/>
    <w:rsid w:val="00E53573"/>
    <w:pPr>
      <w:widowControl w:val="0"/>
      <w:spacing w:line="253" w:lineRule="atLeast"/>
    </w:pPr>
    <w:rPr>
      <w:rFonts w:cs="Times New Roman"/>
      <w:color w:val="auto"/>
      <w:lang w:val="en-US" w:eastAsia="en-US"/>
    </w:rPr>
  </w:style>
  <w:style w:type="paragraph" w:customStyle="1" w:styleId="CM93">
    <w:name w:val="CM93"/>
    <w:basedOn w:val="Default"/>
    <w:next w:val="Default"/>
    <w:uiPriority w:val="99"/>
    <w:rsid w:val="00E53573"/>
    <w:pPr>
      <w:widowControl w:val="0"/>
      <w:spacing w:line="253" w:lineRule="atLeast"/>
    </w:pPr>
    <w:rPr>
      <w:rFonts w:cs="Times New Roman"/>
      <w:color w:val="auto"/>
      <w:lang w:val="en-US" w:eastAsia="en-US"/>
    </w:rPr>
  </w:style>
  <w:style w:type="paragraph" w:customStyle="1" w:styleId="CM26">
    <w:name w:val="CM26"/>
    <w:basedOn w:val="Default"/>
    <w:next w:val="Default"/>
    <w:uiPriority w:val="99"/>
    <w:rsid w:val="00E53573"/>
    <w:pPr>
      <w:widowControl w:val="0"/>
      <w:spacing w:line="253" w:lineRule="atLeast"/>
    </w:pPr>
    <w:rPr>
      <w:rFonts w:cs="Times New Roman"/>
      <w:color w:val="auto"/>
      <w:lang w:val="en-US" w:eastAsia="en-US"/>
    </w:rPr>
  </w:style>
  <w:style w:type="paragraph" w:customStyle="1" w:styleId="CM21">
    <w:name w:val="CM21"/>
    <w:basedOn w:val="Default"/>
    <w:next w:val="Default"/>
    <w:uiPriority w:val="99"/>
    <w:rsid w:val="00E53573"/>
    <w:pPr>
      <w:widowControl w:val="0"/>
      <w:spacing w:line="253" w:lineRule="atLeast"/>
    </w:pPr>
    <w:rPr>
      <w:rFonts w:cs="Times New Roman"/>
      <w:color w:val="auto"/>
      <w:lang w:val="en-US" w:eastAsia="en-US"/>
    </w:rPr>
  </w:style>
  <w:style w:type="paragraph" w:customStyle="1" w:styleId="CM94">
    <w:name w:val="CM94"/>
    <w:basedOn w:val="Default"/>
    <w:next w:val="Default"/>
    <w:uiPriority w:val="99"/>
    <w:rsid w:val="00E53573"/>
    <w:pPr>
      <w:widowControl w:val="0"/>
      <w:spacing w:line="256" w:lineRule="atLeast"/>
    </w:pPr>
    <w:rPr>
      <w:rFonts w:cs="Times New Roman"/>
      <w:color w:val="auto"/>
      <w:lang w:val="en-US" w:eastAsia="en-US"/>
    </w:rPr>
  </w:style>
  <w:style w:type="paragraph" w:customStyle="1" w:styleId="CM96">
    <w:name w:val="CM96"/>
    <w:basedOn w:val="Default"/>
    <w:next w:val="Default"/>
    <w:uiPriority w:val="99"/>
    <w:rsid w:val="00E53573"/>
    <w:pPr>
      <w:widowControl w:val="0"/>
      <w:spacing w:line="280" w:lineRule="atLeast"/>
    </w:pPr>
    <w:rPr>
      <w:rFonts w:cs="Times New Roman"/>
      <w:color w:val="auto"/>
      <w:lang w:val="en-US" w:eastAsia="en-US"/>
    </w:rPr>
  </w:style>
  <w:style w:type="paragraph" w:customStyle="1" w:styleId="CM97">
    <w:name w:val="CM97"/>
    <w:basedOn w:val="Default"/>
    <w:next w:val="Default"/>
    <w:uiPriority w:val="99"/>
    <w:rsid w:val="00E53573"/>
    <w:pPr>
      <w:widowControl w:val="0"/>
      <w:spacing w:line="291" w:lineRule="atLeast"/>
    </w:pPr>
    <w:rPr>
      <w:rFonts w:cs="Times New Roman"/>
      <w:color w:val="auto"/>
      <w:lang w:val="en-US" w:eastAsia="en-US"/>
    </w:rPr>
  </w:style>
  <w:style w:type="paragraph" w:customStyle="1" w:styleId="CM99">
    <w:name w:val="CM99"/>
    <w:basedOn w:val="Default"/>
    <w:next w:val="Default"/>
    <w:uiPriority w:val="99"/>
    <w:rsid w:val="00E53573"/>
    <w:pPr>
      <w:widowControl w:val="0"/>
    </w:pPr>
    <w:rPr>
      <w:rFonts w:cs="Times New Roman"/>
      <w:color w:val="auto"/>
      <w:lang w:val="en-US" w:eastAsia="en-US"/>
    </w:rPr>
  </w:style>
  <w:style w:type="paragraph" w:customStyle="1" w:styleId="CM85">
    <w:name w:val="CM85"/>
    <w:basedOn w:val="Default"/>
    <w:next w:val="Default"/>
    <w:uiPriority w:val="99"/>
    <w:rsid w:val="00E53573"/>
    <w:pPr>
      <w:widowControl w:val="0"/>
      <w:spacing w:line="243" w:lineRule="atLeast"/>
    </w:pPr>
    <w:rPr>
      <w:rFonts w:cs="Times New Roman"/>
      <w:color w:val="auto"/>
      <w:lang w:val="en-US" w:eastAsia="en-US"/>
    </w:rPr>
  </w:style>
  <w:style w:type="paragraph" w:customStyle="1" w:styleId="CM101">
    <w:name w:val="CM101"/>
    <w:basedOn w:val="Default"/>
    <w:next w:val="Default"/>
    <w:uiPriority w:val="99"/>
    <w:rsid w:val="00E53573"/>
    <w:pPr>
      <w:widowControl w:val="0"/>
      <w:spacing w:line="208" w:lineRule="atLeast"/>
    </w:pPr>
    <w:rPr>
      <w:rFonts w:cs="Times New Roman"/>
      <w:color w:val="auto"/>
      <w:lang w:val="en-US" w:eastAsia="en-US"/>
    </w:rPr>
  </w:style>
  <w:style w:type="paragraph" w:customStyle="1" w:styleId="CM88">
    <w:name w:val="CM88"/>
    <w:basedOn w:val="Default"/>
    <w:next w:val="Default"/>
    <w:uiPriority w:val="99"/>
    <w:rsid w:val="00E53573"/>
    <w:pPr>
      <w:widowControl w:val="0"/>
      <w:spacing w:line="208" w:lineRule="atLeast"/>
    </w:pPr>
    <w:rPr>
      <w:rFonts w:cs="Times New Roman"/>
      <w:color w:val="auto"/>
      <w:lang w:val="en-US" w:eastAsia="en-US"/>
    </w:rPr>
  </w:style>
  <w:style w:type="paragraph" w:customStyle="1" w:styleId="CM102">
    <w:name w:val="CM102"/>
    <w:basedOn w:val="Default"/>
    <w:next w:val="Default"/>
    <w:uiPriority w:val="99"/>
    <w:rsid w:val="00E53573"/>
    <w:pPr>
      <w:widowControl w:val="0"/>
    </w:pPr>
    <w:rPr>
      <w:rFonts w:cs="Times New Roman"/>
      <w:color w:val="auto"/>
      <w:lang w:val="en-US" w:eastAsia="en-US"/>
    </w:rPr>
  </w:style>
  <w:style w:type="paragraph" w:customStyle="1" w:styleId="CM103">
    <w:name w:val="CM103"/>
    <w:basedOn w:val="Default"/>
    <w:next w:val="Default"/>
    <w:uiPriority w:val="99"/>
    <w:rsid w:val="00E53573"/>
    <w:pPr>
      <w:widowControl w:val="0"/>
    </w:pPr>
    <w:rPr>
      <w:rFonts w:cs="Times New Roman"/>
      <w:color w:val="auto"/>
      <w:lang w:val="en-US" w:eastAsia="en-US"/>
    </w:rPr>
  </w:style>
  <w:style w:type="paragraph" w:customStyle="1" w:styleId="CM104">
    <w:name w:val="CM104"/>
    <w:basedOn w:val="Default"/>
    <w:next w:val="Default"/>
    <w:uiPriority w:val="99"/>
    <w:rsid w:val="00E53573"/>
    <w:pPr>
      <w:widowControl w:val="0"/>
    </w:pPr>
    <w:rPr>
      <w:rFonts w:cs="Times New Roman"/>
      <w:color w:val="auto"/>
      <w:lang w:val="en-US" w:eastAsia="en-US"/>
    </w:rPr>
  </w:style>
  <w:style w:type="paragraph" w:customStyle="1" w:styleId="CM38">
    <w:name w:val="CM38"/>
    <w:basedOn w:val="Default"/>
    <w:next w:val="Default"/>
    <w:uiPriority w:val="99"/>
    <w:rsid w:val="00E53573"/>
    <w:pPr>
      <w:widowControl w:val="0"/>
    </w:pPr>
    <w:rPr>
      <w:rFonts w:cs="Times New Roman"/>
      <w:color w:val="auto"/>
      <w:lang w:val="en-US" w:eastAsia="en-US"/>
    </w:rPr>
  </w:style>
  <w:style w:type="paragraph" w:customStyle="1" w:styleId="CM107">
    <w:name w:val="CM107"/>
    <w:basedOn w:val="Default"/>
    <w:next w:val="Default"/>
    <w:uiPriority w:val="99"/>
    <w:rsid w:val="00E53573"/>
    <w:pPr>
      <w:widowControl w:val="0"/>
      <w:spacing w:line="373" w:lineRule="atLeast"/>
    </w:pPr>
    <w:rPr>
      <w:rFonts w:cs="Times New Roman"/>
      <w:color w:val="auto"/>
      <w:lang w:val="en-US" w:eastAsia="en-US"/>
    </w:rPr>
  </w:style>
  <w:style w:type="paragraph" w:customStyle="1" w:styleId="xl25">
    <w:name w:val="xl25"/>
    <w:basedOn w:val="Normal"/>
    <w:rsid w:val="00E53573"/>
    <w:pPr>
      <w:spacing w:before="100" w:beforeAutospacing="1" w:after="100" w:afterAutospacing="1"/>
      <w:textAlignment w:val="center"/>
    </w:pPr>
    <w:rPr>
      <w:rFonts w:ascii="Arial Armenian" w:hAnsi="Arial Armenian" w:cs="Arial Armenian"/>
      <w:color w:val="000000"/>
    </w:rPr>
  </w:style>
  <w:style w:type="paragraph" w:customStyle="1" w:styleId="xl22">
    <w:name w:val="xl22"/>
    <w:basedOn w:val="Normal"/>
    <w:rsid w:val="00E53573"/>
    <w:pPr>
      <w:spacing w:before="100" w:beforeAutospacing="1" w:after="100" w:afterAutospacing="1"/>
      <w:jc w:val="center"/>
    </w:pPr>
    <w:rPr>
      <w:rFonts w:ascii="Arial Armenian" w:hAnsi="Arial Armenian" w:cs="Arial Armenian"/>
      <w:color w:val="000000"/>
      <w:lang w:val="ru-RU" w:eastAsia="ru-RU"/>
    </w:rPr>
  </w:style>
  <w:style w:type="paragraph" w:customStyle="1" w:styleId="xl34">
    <w:name w:val="xl34"/>
    <w:basedOn w:val="Normal"/>
    <w:rsid w:val="00E53573"/>
    <w:pPr>
      <w:pBdr>
        <w:right w:val="single" w:sz="8" w:space="0" w:color="auto"/>
      </w:pBdr>
      <w:spacing w:before="100" w:beforeAutospacing="1" w:after="100" w:afterAutospacing="1"/>
      <w:jc w:val="center"/>
    </w:pPr>
    <w:rPr>
      <w:rFonts w:cs="Arial Armenian"/>
      <w:color w:val="000000"/>
      <w:sz w:val="18"/>
      <w:szCs w:val="18"/>
    </w:rPr>
  </w:style>
  <w:style w:type="paragraph" w:styleId="BodyTextIndent3">
    <w:name w:val="Body Text Indent 3"/>
    <w:basedOn w:val="Normal"/>
    <w:link w:val="BodyTextIndent3Char"/>
    <w:rsid w:val="00E53573"/>
    <w:pPr>
      <w:spacing w:after="120"/>
      <w:ind w:left="360"/>
    </w:pPr>
    <w:rPr>
      <w:noProof/>
      <w:sz w:val="16"/>
      <w:szCs w:val="16"/>
      <w:lang w:eastAsia="x-none"/>
    </w:rPr>
  </w:style>
  <w:style w:type="character" w:customStyle="1" w:styleId="BodyTextIndent3Char">
    <w:name w:val="Body Text Indent 3 Char"/>
    <w:basedOn w:val="DefaultParagraphFont"/>
    <w:link w:val="BodyTextIndent3"/>
    <w:rsid w:val="00E53573"/>
    <w:rPr>
      <w:rFonts w:ascii="Times New Roman" w:eastAsia="Times New Roman" w:hAnsi="Times New Roman" w:cs="Times New Roman"/>
      <w:noProof/>
      <w:sz w:val="16"/>
      <w:szCs w:val="16"/>
      <w:lang w:eastAsia="x-none"/>
    </w:rPr>
  </w:style>
  <w:style w:type="paragraph" w:customStyle="1" w:styleId="CM100">
    <w:name w:val="CM100"/>
    <w:basedOn w:val="Default"/>
    <w:next w:val="Default"/>
    <w:uiPriority w:val="99"/>
    <w:rsid w:val="00E53573"/>
    <w:pPr>
      <w:widowControl w:val="0"/>
      <w:spacing w:after="113"/>
    </w:pPr>
    <w:rPr>
      <w:rFonts w:cs="Arial"/>
      <w:color w:val="auto"/>
    </w:rPr>
  </w:style>
  <w:style w:type="paragraph" w:styleId="DocumentMap">
    <w:name w:val="Document Map"/>
    <w:basedOn w:val="Normal"/>
    <w:link w:val="DocumentMapChar1"/>
    <w:uiPriority w:val="99"/>
    <w:unhideWhenUsed/>
    <w:rsid w:val="00E53573"/>
    <w:pPr>
      <w:spacing w:after="200" w:line="276" w:lineRule="auto"/>
    </w:pPr>
    <w:rPr>
      <w:rFonts w:ascii="Tahoma" w:hAnsi="Tahoma"/>
      <w:sz w:val="16"/>
      <w:szCs w:val="16"/>
      <w:lang w:val="x-none" w:eastAsia="x-none"/>
    </w:rPr>
  </w:style>
  <w:style w:type="character" w:customStyle="1" w:styleId="DocumentMapChar1">
    <w:name w:val="Document Map Char1"/>
    <w:basedOn w:val="DefaultParagraphFont"/>
    <w:link w:val="DocumentMap"/>
    <w:uiPriority w:val="99"/>
    <w:rsid w:val="00E53573"/>
    <w:rPr>
      <w:rFonts w:ascii="Tahoma" w:eastAsia="Times New Roman" w:hAnsi="Tahoma" w:cs="Times New Roman"/>
      <w:sz w:val="16"/>
      <w:szCs w:val="16"/>
      <w:lang w:val="x-none" w:eastAsia="x-none"/>
    </w:rPr>
  </w:style>
  <w:style w:type="paragraph" w:customStyle="1" w:styleId="BodyText1">
    <w:name w:val="Body Text1"/>
    <w:basedOn w:val="Normal"/>
    <w:link w:val="Bodytext0"/>
    <w:rsid w:val="00E53573"/>
    <w:pPr>
      <w:numPr>
        <w:numId w:val="53"/>
      </w:numPr>
      <w:spacing w:after="240"/>
      <w:jc w:val="both"/>
    </w:pPr>
    <w:rPr>
      <w:rFonts w:ascii="Times Armenian" w:hAnsi="Times Armenian"/>
      <w:color w:val="000000"/>
      <w:lang w:val="x-none" w:eastAsia="x-none"/>
    </w:rPr>
  </w:style>
  <w:style w:type="numbering" w:customStyle="1" w:styleId="NoList1">
    <w:name w:val="No List1"/>
    <w:next w:val="NoList"/>
    <w:semiHidden/>
    <w:rsid w:val="00E53573"/>
  </w:style>
  <w:style w:type="numbering" w:customStyle="1" w:styleId="NoList2">
    <w:name w:val="No List2"/>
    <w:next w:val="NoList"/>
    <w:semiHidden/>
    <w:rsid w:val="00E53573"/>
  </w:style>
  <w:style w:type="paragraph" w:styleId="BlockText">
    <w:name w:val="Block Text"/>
    <w:basedOn w:val="Normal"/>
    <w:rsid w:val="00E53573"/>
    <w:pPr>
      <w:ind w:left="360" w:right="393" w:firstLine="633"/>
      <w:jc w:val="both"/>
    </w:pPr>
    <w:rPr>
      <w:rFonts w:ascii="Times Armenian" w:hAnsi="Times Armenian" w:cs="Arial Armenian"/>
      <w:color w:val="000000"/>
      <w:szCs w:val="20"/>
      <w:lang w:val="it-IT"/>
    </w:rPr>
  </w:style>
  <w:style w:type="paragraph" w:customStyle="1" w:styleId="Armenian">
    <w:name w:val="Armenian"/>
    <w:basedOn w:val="Normal"/>
    <w:rsid w:val="00E53573"/>
    <w:rPr>
      <w:rFonts w:ascii="Times LatArm" w:hAnsi="Times LatArm" w:cs="Arial Armenian"/>
      <w:color w:val="000000"/>
    </w:rPr>
  </w:style>
  <w:style w:type="paragraph" w:customStyle="1" w:styleId="Vernagir">
    <w:name w:val="Vernagir"/>
    <w:basedOn w:val="Normal"/>
    <w:next w:val="Normal"/>
    <w:rsid w:val="00E53573"/>
    <w:pPr>
      <w:spacing w:before="240" w:after="120"/>
      <w:jc w:val="center"/>
    </w:pPr>
    <w:rPr>
      <w:rFonts w:ascii="Times Armenian" w:hAnsi="Times Armenian" w:cs="Arial Armenian"/>
      <w:b/>
      <w:color w:val="000000"/>
    </w:rPr>
  </w:style>
  <w:style w:type="table" w:customStyle="1" w:styleId="TableGrid1">
    <w:name w:val="Table Grid1"/>
    <w:basedOn w:val="TableNormal"/>
    <w:next w:val="TableGrid"/>
    <w:rsid w:val="00E53573"/>
    <w:pPr>
      <w:autoSpaceDE w:val="0"/>
      <w:autoSpaceDN w:val="0"/>
      <w:adjustRightInd w:val="0"/>
      <w:spacing w:after="0" w:line="240" w:lineRule="auto"/>
    </w:pPr>
    <w:rPr>
      <w:rFonts w:ascii="Times New Roman" w:eastAsia="Times New Roman" w:hAnsi="Times New Roman" w:cs="Arial Armeni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53573"/>
  </w:style>
  <w:style w:type="paragraph" w:customStyle="1" w:styleId="xl24">
    <w:name w:val="xl24"/>
    <w:basedOn w:val="Normal"/>
    <w:rsid w:val="00E53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Armenian" w:hAnsi="Arial Armenian"/>
      <w:sz w:val="16"/>
      <w:szCs w:val="16"/>
      <w:lang w:val="en-GB" w:eastAsia="en-GB"/>
    </w:rPr>
  </w:style>
  <w:style w:type="paragraph" w:customStyle="1" w:styleId="xl26">
    <w:name w:val="xl26"/>
    <w:basedOn w:val="Normal"/>
    <w:rsid w:val="00E53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Armenian" w:hAnsi="Arial Armenian"/>
      <w:sz w:val="16"/>
      <w:szCs w:val="16"/>
      <w:lang w:val="en-GB" w:eastAsia="en-GB"/>
    </w:rPr>
  </w:style>
  <w:style w:type="paragraph" w:customStyle="1" w:styleId="xl27">
    <w:name w:val="xl27"/>
    <w:basedOn w:val="Normal"/>
    <w:rsid w:val="00E53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Armenian" w:hAnsi="Arial Armenian"/>
      <w:sz w:val="16"/>
      <w:szCs w:val="16"/>
      <w:lang w:val="en-GB" w:eastAsia="en-GB"/>
    </w:rPr>
  </w:style>
  <w:style w:type="paragraph" w:customStyle="1" w:styleId="xl28">
    <w:name w:val="xl28"/>
    <w:basedOn w:val="Normal"/>
    <w:rsid w:val="00E53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Armenian" w:hAnsi="Arial Armenian"/>
      <w:sz w:val="16"/>
      <w:szCs w:val="16"/>
      <w:lang w:val="en-GB" w:eastAsia="en-GB"/>
    </w:rPr>
  </w:style>
  <w:style w:type="paragraph" w:customStyle="1" w:styleId="xl29">
    <w:name w:val="xl29"/>
    <w:basedOn w:val="Normal"/>
    <w:rsid w:val="00E53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Armenian" w:hAnsi="Arial Armenian"/>
      <w:sz w:val="16"/>
      <w:szCs w:val="16"/>
      <w:lang w:val="en-GB" w:eastAsia="en-GB"/>
    </w:rPr>
  </w:style>
  <w:style w:type="paragraph" w:customStyle="1" w:styleId="xl30">
    <w:name w:val="xl30"/>
    <w:basedOn w:val="Normal"/>
    <w:rsid w:val="00E53573"/>
    <w:pPr>
      <w:pBdr>
        <w:top w:val="single" w:sz="4" w:space="0" w:color="auto"/>
        <w:left w:val="single" w:sz="4" w:space="0" w:color="auto"/>
        <w:right w:val="single" w:sz="4" w:space="0" w:color="auto"/>
      </w:pBdr>
      <w:spacing w:before="100" w:beforeAutospacing="1" w:after="100" w:afterAutospacing="1"/>
    </w:pPr>
    <w:rPr>
      <w:rFonts w:ascii="Arial Armenian" w:hAnsi="Arial Armenian"/>
      <w:sz w:val="16"/>
      <w:szCs w:val="16"/>
      <w:lang w:val="en-GB" w:eastAsia="en-GB"/>
    </w:rPr>
  </w:style>
  <w:style w:type="paragraph" w:customStyle="1" w:styleId="xl31">
    <w:name w:val="xl31"/>
    <w:basedOn w:val="Normal"/>
    <w:rsid w:val="00E53573"/>
    <w:pPr>
      <w:pBdr>
        <w:top w:val="single" w:sz="4" w:space="0" w:color="auto"/>
        <w:left w:val="single" w:sz="4" w:space="0" w:color="auto"/>
        <w:right w:val="single" w:sz="4" w:space="0" w:color="auto"/>
      </w:pBdr>
      <w:spacing w:before="100" w:beforeAutospacing="1" w:after="100" w:afterAutospacing="1"/>
      <w:jc w:val="center"/>
    </w:pPr>
    <w:rPr>
      <w:rFonts w:ascii="Arial Armenian" w:hAnsi="Arial Armenian"/>
      <w:sz w:val="16"/>
      <w:szCs w:val="16"/>
      <w:lang w:val="en-GB" w:eastAsia="en-GB"/>
    </w:rPr>
  </w:style>
  <w:style w:type="paragraph" w:customStyle="1" w:styleId="xl32">
    <w:name w:val="xl32"/>
    <w:basedOn w:val="Normal"/>
    <w:rsid w:val="00E53573"/>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Armenian" w:hAnsi="Arial Armenian"/>
      <w:sz w:val="16"/>
      <w:szCs w:val="16"/>
      <w:lang w:val="en-GB" w:eastAsia="en-GB"/>
    </w:rPr>
  </w:style>
  <w:style w:type="paragraph" w:customStyle="1" w:styleId="xl33">
    <w:name w:val="xl33"/>
    <w:basedOn w:val="Normal"/>
    <w:rsid w:val="00E53573"/>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Armenian" w:hAnsi="Arial Armenian"/>
      <w:sz w:val="16"/>
      <w:szCs w:val="16"/>
      <w:lang w:val="en-GB" w:eastAsia="en-GB"/>
    </w:rPr>
  </w:style>
  <w:style w:type="paragraph" w:customStyle="1" w:styleId="xl35">
    <w:name w:val="xl35"/>
    <w:basedOn w:val="Normal"/>
    <w:rsid w:val="00E53573"/>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Armenian" w:hAnsi="Arial Armenian"/>
      <w:sz w:val="16"/>
      <w:szCs w:val="16"/>
      <w:lang w:val="en-GB" w:eastAsia="en-GB"/>
    </w:rPr>
  </w:style>
  <w:style w:type="paragraph" w:customStyle="1" w:styleId="xl36">
    <w:name w:val="xl36"/>
    <w:basedOn w:val="Normal"/>
    <w:rsid w:val="00E53573"/>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Armenian" w:hAnsi="Arial Armenian"/>
      <w:sz w:val="16"/>
      <w:szCs w:val="16"/>
      <w:lang w:val="en-GB" w:eastAsia="en-GB"/>
    </w:rPr>
  </w:style>
  <w:style w:type="paragraph" w:customStyle="1" w:styleId="CharCharChar">
    <w:name w:val="Char Char Char"/>
    <w:basedOn w:val="Normal"/>
    <w:rsid w:val="00E53573"/>
    <w:pPr>
      <w:spacing w:after="160" w:line="240" w:lineRule="exact"/>
    </w:pPr>
    <w:rPr>
      <w:rFonts w:ascii="Arial" w:hAnsi="Arial" w:cs="Arial"/>
      <w:sz w:val="20"/>
      <w:szCs w:val="20"/>
    </w:rPr>
  </w:style>
  <w:style w:type="character" w:styleId="HTMLAcronym">
    <w:name w:val="HTML Acronym"/>
    <w:basedOn w:val="DefaultParagraphFont"/>
    <w:rsid w:val="00E53573"/>
  </w:style>
  <w:style w:type="paragraph" w:customStyle="1" w:styleId="CharCharCharCharCharCharCharCharCharCharChar">
    <w:name w:val="Char Char Char Знак Char Char Char Char Char Знак Char Char Char"/>
    <w:basedOn w:val="Normal"/>
    <w:rsid w:val="00E53573"/>
    <w:pPr>
      <w:spacing w:after="160" w:line="240" w:lineRule="exact"/>
    </w:pPr>
    <w:rPr>
      <w:rFonts w:ascii="Arial" w:hAnsi="Arial" w:cs="Arial"/>
      <w:sz w:val="20"/>
      <w:szCs w:val="20"/>
    </w:rPr>
  </w:style>
  <w:style w:type="paragraph" w:customStyle="1" w:styleId="Char1">
    <w:name w:val="Char1"/>
    <w:basedOn w:val="Normal"/>
    <w:rsid w:val="00E53573"/>
    <w:pPr>
      <w:spacing w:after="160" w:line="240" w:lineRule="exact"/>
    </w:pPr>
    <w:rPr>
      <w:rFonts w:ascii="Arial" w:hAnsi="Arial" w:cs="Arial"/>
      <w:sz w:val="20"/>
      <w:szCs w:val="20"/>
    </w:rPr>
  </w:style>
  <w:style w:type="paragraph" w:customStyle="1" w:styleId="CharCharCharCharCharCharCharCharCharCharCharCharCharCharCharCharChar">
    <w:name w:val="Char Char Char Знак Char Char Char Char Char Знак Char Char Char Char Char Char Char Char Char"/>
    <w:basedOn w:val="Normal"/>
    <w:rsid w:val="00E53573"/>
    <w:pPr>
      <w:spacing w:after="160" w:line="240" w:lineRule="exact"/>
    </w:pPr>
    <w:rPr>
      <w:rFonts w:ascii="Arial" w:hAnsi="Arial" w:cs="Arial"/>
      <w:sz w:val="20"/>
      <w:szCs w:val="20"/>
    </w:rPr>
  </w:style>
  <w:style w:type="paragraph" w:customStyle="1" w:styleId="font5">
    <w:name w:val="font5"/>
    <w:basedOn w:val="Normal"/>
    <w:rsid w:val="00E53573"/>
    <w:pPr>
      <w:spacing w:before="100" w:beforeAutospacing="1" w:after="100" w:afterAutospacing="1"/>
    </w:pPr>
    <w:rPr>
      <w:rFonts w:ascii="Arial Armenian" w:hAnsi="Arial Armenian"/>
      <w:sz w:val="20"/>
      <w:szCs w:val="20"/>
    </w:rPr>
  </w:style>
  <w:style w:type="paragraph" w:customStyle="1" w:styleId="xl63">
    <w:name w:val="xl63"/>
    <w:basedOn w:val="Normal"/>
    <w:rsid w:val="00E53573"/>
    <w:pPr>
      <w:spacing w:before="100" w:beforeAutospacing="1" w:after="100" w:afterAutospacing="1"/>
    </w:pPr>
    <w:rPr>
      <w:rFonts w:ascii="Arial Armenian" w:hAnsi="Arial Armenian"/>
    </w:rPr>
  </w:style>
  <w:style w:type="paragraph" w:customStyle="1" w:styleId="xl64">
    <w:name w:val="xl64"/>
    <w:basedOn w:val="Normal"/>
    <w:rsid w:val="00E5357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Armenian" w:hAnsi="Arial Armenian"/>
    </w:rPr>
  </w:style>
  <w:style w:type="paragraph" w:customStyle="1" w:styleId="xl65">
    <w:name w:val="xl65"/>
    <w:basedOn w:val="Normal"/>
    <w:rsid w:val="00E5357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Armenian" w:hAnsi="Arial Armenian"/>
    </w:rPr>
  </w:style>
  <w:style w:type="paragraph" w:customStyle="1" w:styleId="xl66">
    <w:name w:val="xl66"/>
    <w:basedOn w:val="Normal"/>
    <w:rsid w:val="00E53573"/>
    <w:pPr>
      <w:pBdr>
        <w:top w:val="single" w:sz="4" w:space="0" w:color="auto"/>
        <w:left w:val="single" w:sz="4" w:space="0" w:color="auto"/>
        <w:bottom w:val="single" w:sz="4" w:space="0" w:color="auto"/>
      </w:pBdr>
      <w:spacing w:before="100" w:beforeAutospacing="1" w:after="100" w:afterAutospacing="1"/>
      <w:textAlignment w:val="top"/>
    </w:pPr>
    <w:rPr>
      <w:rFonts w:ascii="Arial Armenian" w:hAnsi="Arial Armenian"/>
    </w:rPr>
  </w:style>
  <w:style w:type="paragraph" w:customStyle="1" w:styleId="xl67">
    <w:name w:val="xl67"/>
    <w:basedOn w:val="Normal"/>
    <w:rsid w:val="00E53573"/>
    <w:pPr>
      <w:pBdr>
        <w:top w:val="single" w:sz="4" w:space="0" w:color="auto"/>
        <w:left w:val="single" w:sz="4" w:space="0" w:color="auto"/>
        <w:bottom w:val="single" w:sz="4" w:space="0" w:color="auto"/>
      </w:pBdr>
      <w:spacing w:before="100" w:beforeAutospacing="1" w:after="100" w:afterAutospacing="1"/>
      <w:textAlignment w:val="top"/>
    </w:pPr>
    <w:rPr>
      <w:rFonts w:ascii="Arial Armenian" w:hAnsi="Arial Armenian"/>
    </w:rPr>
  </w:style>
  <w:style w:type="paragraph" w:customStyle="1" w:styleId="xl68">
    <w:name w:val="xl68"/>
    <w:basedOn w:val="Normal"/>
    <w:rsid w:val="00E53573"/>
    <w:pPr>
      <w:pBdr>
        <w:top w:val="single" w:sz="8" w:space="0" w:color="auto"/>
        <w:left w:val="single" w:sz="4" w:space="0" w:color="auto"/>
        <w:bottom w:val="single" w:sz="4" w:space="0" w:color="auto"/>
      </w:pBdr>
      <w:spacing w:before="100" w:beforeAutospacing="1" w:after="100" w:afterAutospacing="1"/>
      <w:textAlignment w:val="top"/>
    </w:pPr>
    <w:rPr>
      <w:rFonts w:ascii="Arial Armenian" w:hAnsi="Arial Armenian"/>
    </w:rPr>
  </w:style>
  <w:style w:type="paragraph" w:customStyle="1" w:styleId="xl69">
    <w:name w:val="xl69"/>
    <w:basedOn w:val="Normal"/>
    <w:rsid w:val="00E53573"/>
    <w:pPr>
      <w:pBdr>
        <w:left w:val="single" w:sz="4" w:space="0" w:color="auto"/>
        <w:bottom w:val="single" w:sz="4" w:space="0" w:color="auto"/>
      </w:pBdr>
      <w:spacing w:before="100" w:beforeAutospacing="1" w:after="100" w:afterAutospacing="1"/>
      <w:textAlignment w:val="top"/>
    </w:pPr>
    <w:rPr>
      <w:rFonts w:ascii="Arial Armenian" w:hAnsi="Arial Armenian"/>
    </w:rPr>
  </w:style>
  <w:style w:type="paragraph" w:customStyle="1" w:styleId="xl70">
    <w:name w:val="xl70"/>
    <w:basedOn w:val="Normal"/>
    <w:rsid w:val="00E53573"/>
    <w:pPr>
      <w:pBdr>
        <w:top w:val="single" w:sz="4" w:space="0" w:color="auto"/>
        <w:left w:val="single" w:sz="4" w:space="0" w:color="auto"/>
        <w:bottom w:val="single" w:sz="8" w:space="0" w:color="auto"/>
      </w:pBdr>
      <w:spacing w:before="100" w:beforeAutospacing="1" w:after="100" w:afterAutospacing="1"/>
      <w:textAlignment w:val="top"/>
    </w:pPr>
    <w:rPr>
      <w:rFonts w:ascii="Arial Armenian" w:hAnsi="Arial Armenian"/>
    </w:rPr>
  </w:style>
  <w:style w:type="paragraph" w:customStyle="1" w:styleId="xl71">
    <w:name w:val="xl71"/>
    <w:basedOn w:val="Normal"/>
    <w:rsid w:val="00E53573"/>
    <w:pPr>
      <w:pBdr>
        <w:left w:val="single" w:sz="4" w:space="0" w:color="auto"/>
      </w:pBdr>
      <w:spacing w:before="100" w:beforeAutospacing="1" w:after="100" w:afterAutospacing="1"/>
      <w:textAlignment w:val="top"/>
    </w:pPr>
    <w:rPr>
      <w:rFonts w:ascii="Arial Armenian" w:hAnsi="Arial Armenian"/>
    </w:rPr>
  </w:style>
  <w:style w:type="paragraph" w:customStyle="1" w:styleId="xl72">
    <w:name w:val="xl72"/>
    <w:basedOn w:val="Normal"/>
    <w:rsid w:val="00E53573"/>
    <w:pPr>
      <w:pBdr>
        <w:top w:val="single" w:sz="4" w:space="0" w:color="auto"/>
        <w:left w:val="single" w:sz="4" w:space="0" w:color="auto"/>
      </w:pBdr>
      <w:spacing w:before="100" w:beforeAutospacing="1" w:after="100" w:afterAutospacing="1"/>
      <w:textAlignment w:val="top"/>
    </w:pPr>
    <w:rPr>
      <w:rFonts w:ascii="Arial Armenian" w:hAnsi="Arial Armenian"/>
    </w:rPr>
  </w:style>
  <w:style w:type="paragraph" w:customStyle="1" w:styleId="xl73">
    <w:name w:val="xl73"/>
    <w:basedOn w:val="Normal"/>
    <w:rsid w:val="00E53573"/>
    <w:pPr>
      <w:pBdr>
        <w:top w:val="single" w:sz="8" w:space="0" w:color="auto"/>
        <w:left w:val="single" w:sz="4" w:space="0" w:color="auto"/>
        <w:bottom w:val="single" w:sz="8" w:space="0" w:color="auto"/>
      </w:pBdr>
      <w:spacing w:before="100" w:beforeAutospacing="1" w:after="100" w:afterAutospacing="1"/>
      <w:textAlignment w:val="top"/>
    </w:pPr>
    <w:rPr>
      <w:rFonts w:ascii="Arial Armenian" w:hAnsi="Arial Armenian"/>
    </w:rPr>
  </w:style>
  <w:style w:type="paragraph" w:customStyle="1" w:styleId="xl74">
    <w:name w:val="xl74"/>
    <w:basedOn w:val="Normal"/>
    <w:rsid w:val="00E5357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Armenian" w:hAnsi="Arial Armenian"/>
    </w:rPr>
  </w:style>
  <w:style w:type="paragraph" w:customStyle="1" w:styleId="xl75">
    <w:name w:val="xl75"/>
    <w:basedOn w:val="Normal"/>
    <w:rsid w:val="00E53573"/>
    <w:pPr>
      <w:pBdr>
        <w:left w:val="single" w:sz="4" w:space="0" w:color="auto"/>
        <w:bottom w:val="single" w:sz="4" w:space="0" w:color="auto"/>
      </w:pBdr>
      <w:spacing w:before="100" w:beforeAutospacing="1" w:after="100" w:afterAutospacing="1"/>
      <w:textAlignment w:val="top"/>
    </w:pPr>
    <w:rPr>
      <w:rFonts w:ascii="Arial Armenian" w:hAnsi="Arial Armenian"/>
    </w:rPr>
  </w:style>
  <w:style w:type="paragraph" w:customStyle="1" w:styleId="xl76">
    <w:name w:val="xl76"/>
    <w:basedOn w:val="Normal"/>
    <w:rsid w:val="00E5357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Armenian" w:hAnsi="Arial Armenian"/>
    </w:rPr>
  </w:style>
  <w:style w:type="paragraph" w:customStyle="1" w:styleId="xl77">
    <w:name w:val="xl77"/>
    <w:basedOn w:val="Normal"/>
    <w:rsid w:val="00E53573"/>
    <w:pPr>
      <w:pBdr>
        <w:left w:val="single" w:sz="4" w:space="0" w:color="auto"/>
        <w:bottom w:val="single" w:sz="8" w:space="0" w:color="auto"/>
        <w:right w:val="single" w:sz="4" w:space="0" w:color="auto"/>
      </w:pBdr>
      <w:spacing w:before="100" w:beforeAutospacing="1" w:after="100" w:afterAutospacing="1"/>
      <w:textAlignment w:val="top"/>
    </w:pPr>
    <w:rPr>
      <w:rFonts w:ascii="Arial Armenian" w:hAnsi="Arial Armenian"/>
    </w:rPr>
  </w:style>
  <w:style w:type="paragraph" w:customStyle="1" w:styleId="xl78">
    <w:name w:val="xl78"/>
    <w:basedOn w:val="Normal"/>
    <w:rsid w:val="00E53573"/>
    <w:pPr>
      <w:pBdr>
        <w:top w:val="single" w:sz="8" w:space="0" w:color="auto"/>
        <w:left w:val="single" w:sz="8" w:space="0" w:color="auto"/>
        <w:bottom w:val="single" w:sz="8" w:space="0" w:color="auto"/>
        <w:right w:val="single" w:sz="4" w:space="0" w:color="auto"/>
      </w:pBdr>
      <w:spacing w:before="100" w:beforeAutospacing="1" w:after="100" w:afterAutospacing="1"/>
      <w:textAlignment w:val="top"/>
    </w:pPr>
    <w:rPr>
      <w:rFonts w:ascii="Arial Armenian" w:hAnsi="Arial Armenian"/>
    </w:rPr>
  </w:style>
  <w:style w:type="paragraph" w:customStyle="1" w:styleId="xl79">
    <w:name w:val="xl79"/>
    <w:basedOn w:val="Normal"/>
    <w:rsid w:val="00E5357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Armenian" w:hAnsi="Arial Armenian"/>
    </w:rPr>
  </w:style>
  <w:style w:type="paragraph" w:customStyle="1" w:styleId="xl80">
    <w:name w:val="xl80"/>
    <w:basedOn w:val="Normal"/>
    <w:rsid w:val="00E53573"/>
    <w:pPr>
      <w:pBdr>
        <w:left w:val="single" w:sz="4" w:space="0" w:color="auto"/>
      </w:pBdr>
      <w:shd w:val="clear" w:color="000000" w:fill="FFFFFF"/>
      <w:spacing w:before="100" w:beforeAutospacing="1" w:after="100" w:afterAutospacing="1"/>
      <w:textAlignment w:val="top"/>
    </w:pPr>
    <w:rPr>
      <w:rFonts w:ascii="Arial Armenian" w:hAnsi="Arial Armenian"/>
    </w:rPr>
  </w:style>
  <w:style w:type="paragraph" w:customStyle="1" w:styleId="xl81">
    <w:name w:val="xl81"/>
    <w:basedOn w:val="Normal"/>
    <w:rsid w:val="00E53573"/>
    <w:pPr>
      <w:pBdr>
        <w:left w:val="single" w:sz="4" w:space="0" w:color="auto"/>
        <w:bottom w:val="single" w:sz="4" w:space="0" w:color="auto"/>
      </w:pBdr>
      <w:shd w:val="clear" w:color="000000" w:fill="FFFFFF"/>
      <w:spacing w:before="100" w:beforeAutospacing="1" w:after="100" w:afterAutospacing="1"/>
      <w:textAlignment w:val="top"/>
    </w:pPr>
    <w:rPr>
      <w:rFonts w:ascii="Arial Armenian" w:hAnsi="Arial Armenian"/>
    </w:rPr>
  </w:style>
  <w:style w:type="paragraph" w:customStyle="1" w:styleId="xl82">
    <w:name w:val="xl82"/>
    <w:basedOn w:val="Normal"/>
    <w:rsid w:val="00E535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Armenian" w:hAnsi="Arial Armenian"/>
    </w:rPr>
  </w:style>
  <w:style w:type="paragraph" w:customStyle="1" w:styleId="xl83">
    <w:name w:val="xl83"/>
    <w:basedOn w:val="Normal"/>
    <w:rsid w:val="00E53573"/>
    <w:pPr>
      <w:spacing w:before="100" w:beforeAutospacing="1" w:after="100" w:afterAutospacing="1"/>
      <w:textAlignment w:val="center"/>
    </w:pPr>
    <w:rPr>
      <w:rFonts w:ascii="Arial Armenian" w:hAnsi="Arial Armenian"/>
    </w:rPr>
  </w:style>
  <w:style w:type="paragraph" w:customStyle="1" w:styleId="xl84">
    <w:name w:val="xl84"/>
    <w:basedOn w:val="Normal"/>
    <w:rsid w:val="00E53573"/>
    <w:pPr>
      <w:pBdr>
        <w:top w:val="single" w:sz="8" w:space="0" w:color="auto"/>
        <w:left w:val="single" w:sz="4" w:space="0" w:color="auto"/>
        <w:bottom w:val="single" w:sz="4" w:space="0" w:color="auto"/>
      </w:pBdr>
      <w:shd w:val="clear" w:color="000000" w:fill="FFFFFF"/>
      <w:spacing w:before="100" w:beforeAutospacing="1" w:after="100" w:afterAutospacing="1"/>
      <w:textAlignment w:val="top"/>
    </w:pPr>
    <w:rPr>
      <w:rFonts w:ascii="Arial Armenian" w:hAnsi="Arial Armenian"/>
    </w:rPr>
  </w:style>
  <w:style w:type="paragraph" w:customStyle="1" w:styleId="xl85">
    <w:name w:val="xl85"/>
    <w:basedOn w:val="Normal"/>
    <w:rsid w:val="00E53573"/>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Armenian" w:hAnsi="Arial Armenian"/>
    </w:rPr>
  </w:style>
  <w:style w:type="paragraph" w:customStyle="1" w:styleId="xl86">
    <w:name w:val="xl86"/>
    <w:basedOn w:val="Normal"/>
    <w:rsid w:val="00E53573"/>
    <w:pPr>
      <w:pBdr>
        <w:top w:val="single" w:sz="4" w:space="0" w:color="auto"/>
        <w:left w:val="single" w:sz="4" w:space="0" w:color="auto"/>
        <w:bottom w:val="single" w:sz="8" w:space="0" w:color="auto"/>
      </w:pBdr>
      <w:spacing w:before="100" w:beforeAutospacing="1" w:after="100" w:afterAutospacing="1"/>
    </w:pPr>
    <w:rPr>
      <w:rFonts w:ascii="Arial Armenian" w:hAnsi="Arial Armenian"/>
    </w:rPr>
  </w:style>
  <w:style w:type="paragraph" w:customStyle="1" w:styleId="xl87">
    <w:name w:val="xl87"/>
    <w:basedOn w:val="Normal"/>
    <w:rsid w:val="00E53573"/>
    <w:pPr>
      <w:pBdr>
        <w:top w:val="single" w:sz="4" w:space="0" w:color="auto"/>
        <w:left w:val="single" w:sz="4" w:space="0" w:color="auto"/>
      </w:pBdr>
      <w:spacing w:before="100" w:beforeAutospacing="1" w:after="100" w:afterAutospacing="1"/>
      <w:textAlignment w:val="top"/>
    </w:pPr>
    <w:rPr>
      <w:rFonts w:ascii="Arial Armenian" w:hAnsi="Arial Armenian"/>
    </w:rPr>
  </w:style>
  <w:style w:type="paragraph" w:customStyle="1" w:styleId="xl88">
    <w:name w:val="xl88"/>
    <w:basedOn w:val="Normal"/>
    <w:rsid w:val="00E53573"/>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rFonts w:ascii="Arial Armenian" w:hAnsi="Arial Armenian"/>
    </w:rPr>
  </w:style>
  <w:style w:type="paragraph" w:customStyle="1" w:styleId="xl89">
    <w:name w:val="xl89"/>
    <w:basedOn w:val="Normal"/>
    <w:rsid w:val="00E53573"/>
    <w:pPr>
      <w:pBdr>
        <w:top w:val="single" w:sz="4" w:space="0" w:color="auto"/>
        <w:left w:val="single" w:sz="4" w:space="0" w:color="auto"/>
      </w:pBdr>
      <w:spacing w:before="100" w:beforeAutospacing="1" w:after="100" w:afterAutospacing="1"/>
      <w:textAlignment w:val="top"/>
    </w:pPr>
    <w:rPr>
      <w:rFonts w:ascii="Arial Armenian" w:hAnsi="Arial Armenian"/>
    </w:rPr>
  </w:style>
  <w:style w:type="paragraph" w:customStyle="1" w:styleId="xl90">
    <w:name w:val="xl90"/>
    <w:basedOn w:val="Normal"/>
    <w:rsid w:val="00E53573"/>
    <w:pPr>
      <w:spacing w:before="100" w:beforeAutospacing="1" w:after="100" w:afterAutospacing="1"/>
    </w:pPr>
    <w:rPr>
      <w:rFonts w:ascii="Arial Armenian" w:hAnsi="Arial Armenian"/>
      <w:b/>
      <w:bCs/>
      <w:sz w:val="22"/>
      <w:szCs w:val="22"/>
    </w:rPr>
  </w:style>
  <w:style w:type="paragraph" w:customStyle="1" w:styleId="xl91">
    <w:name w:val="xl91"/>
    <w:basedOn w:val="Normal"/>
    <w:rsid w:val="00E53573"/>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Armenian" w:hAnsi="Arial Armenian"/>
      <w:b/>
      <w:bCs/>
    </w:rPr>
  </w:style>
  <w:style w:type="paragraph" w:customStyle="1" w:styleId="xl92">
    <w:name w:val="xl92"/>
    <w:basedOn w:val="Normal"/>
    <w:rsid w:val="00E53573"/>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Arial Armenian" w:hAnsi="Arial Armenian"/>
    </w:rPr>
  </w:style>
  <w:style w:type="paragraph" w:customStyle="1" w:styleId="xl93">
    <w:name w:val="xl93"/>
    <w:basedOn w:val="Normal"/>
    <w:rsid w:val="00E53573"/>
    <w:pPr>
      <w:pBdr>
        <w:top w:val="single" w:sz="8" w:space="0" w:color="auto"/>
        <w:left w:val="single" w:sz="8" w:space="0" w:color="auto"/>
        <w:right w:val="single" w:sz="4" w:space="0" w:color="auto"/>
      </w:pBdr>
      <w:spacing w:before="100" w:beforeAutospacing="1" w:after="100" w:afterAutospacing="1"/>
      <w:textAlignment w:val="center"/>
    </w:pPr>
    <w:rPr>
      <w:rFonts w:ascii="Arial Armenian" w:hAnsi="Arial Armenian"/>
    </w:rPr>
  </w:style>
  <w:style w:type="paragraph" w:customStyle="1" w:styleId="xl94">
    <w:name w:val="xl94"/>
    <w:basedOn w:val="Normal"/>
    <w:rsid w:val="00E53573"/>
    <w:pPr>
      <w:pBdr>
        <w:top w:val="single" w:sz="8" w:space="0" w:color="auto"/>
        <w:left w:val="single" w:sz="4" w:space="0" w:color="auto"/>
        <w:right w:val="single" w:sz="4" w:space="0" w:color="auto"/>
      </w:pBdr>
      <w:spacing w:before="100" w:beforeAutospacing="1" w:after="100" w:afterAutospacing="1"/>
      <w:textAlignment w:val="center"/>
    </w:pPr>
    <w:rPr>
      <w:rFonts w:ascii="Arial Armenian" w:hAnsi="Arial Armenian"/>
    </w:rPr>
  </w:style>
  <w:style w:type="paragraph" w:customStyle="1" w:styleId="xl95">
    <w:name w:val="xl95"/>
    <w:basedOn w:val="Normal"/>
    <w:rsid w:val="00E5357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Armenian" w:hAnsi="Arial Armenian"/>
    </w:rPr>
  </w:style>
  <w:style w:type="paragraph" w:customStyle="1" w:styleId="xl96">
    <w:name w:val="xl96"/>
    <w:basedOn w:val="Normal"/>
    <w:rsid w:val="00E53573"/>
    <w:pPr>
      <w:pBdr>
        <w:top w:val="single" w:sz="4" w:space="0" w:color="auto"/>
        <w:left w:val="single" w:sz="4" w:space="0" w:color="auto"/>
      </w:pBdr>
      <w:spacing w:before="100" w:beforeAutospacing="1" w:after="100" w:afterAutospacing="1"/>
    </w:pPr>
    <w:rPr>
      <w:rFonts w:ascii="Arial Armenian" w:hAnsi="Arial Armenian"/>
    </w:rPr>
  </w:style>
  <w:style w:type="paragraph" w:customStyle="1" w:styleId="xl97">
    <w:name w:val="xl97"/>
    <w:basedOn w:val="Normal"/>
    <w:rsid w:val="00E53573"/>
    <w:pPr>
      <w:pBdr>
        <w:left w:val="single" w:sz="8" w:space="0" w:color="auto"/>
        <w:right w:val="single" w:sz="4" w:space="0" w:color="auto"/>
      </w:pBdr>
      <w:spacing w:before="100" w:beforeAutospacing="1" w:after="100" w:afterAutospacing="1"/>
      <w:textAlignment w:val="center"/>
    </w:pPr>
    <w:rPr>
      <w:rFonts w:ascii="Arial Armenian" w:hAnsi="Arial Armenian"/>
    </w:rPr>
  </w:style>
  <w:style w:type="paragraph" w:customStyle="1" w:styleId="xl98">
    <w:name w:val="xl98"/>
    <w:basedOn w:val="Normal"/>
    <w:rsid w:val="00E53573"/>
    <w:pPr>
      <w:pBdr>
        <w:left w:val="single" w:sz="4" w:space="0" w:color="auto"/>
        <w:right w:val="single" w:sz="4" w:space="0" w:color="auto"/>
      </w:pBdr>
      <w:spacing w:before="100" w:beforeAutospacing="1" w:after="100" w:afterAutospacing="1"/>
      <w:textAlignment w:val="center"/>
    </w:pPr>
    <w:rPr>
      <w:rFonts w:ascii="Arial Armenian" w:hAnsi="Arial Armenian"/>
    </w:rPr>
  </w:style>
  <w:style w:type="paragraph" w:customStyle="1" w:styleId="xl99">
    <w:name w:val="xl99"/>
    <w:basedOn w:val="Normal"/>
    <w:rsid w:val="00E53573"/>
    <w:pPr>
      <w:pBdr>
        <w:top w:val="single" w:sz="4" w:space="0" w:color="auto"/>
        <w:left w:val="single" w:sz="4" w:space="0" w:color="auto"/>
        <w:right w:val="single" w:sz="4" w:space="0" w:color="auto"/>
      </w:pBdr>
      <w:spacing w:before="100" w:beforeAutospacing="1" w:after="100" w:afterAutospacing="1"/>
      <w:textAlignment w:val="top"/>
    </w:pPr>
    <w:rPr>
      <w:rFonts w:ascii="Arial Armenian" w:hAnsi="Arial Armenian"/>
    </w:rPr>
  </w:style>
  <w:style w:type="paragraph" w:customStyle="1" w:styleId="xl100">
    <w:name w:val="xl100"/>
    <w:basedOn w:val="Normal"/>
    <w:rsid w:val="00E53573"/>
    <w:pPr>
      <w:pBdr>
        <w:top w:val="single" w:sz="8" w:space="0" w:color="auto"/>
      </w:pBdr>
      <w:spacing w:before="100" w:beforeAutospacing="1" w:after="100" w:afterAutospacing="1"/>
    </w:pPr>
    <w:rPr>
      <w:rFonts w:ascii="Arial Armenian" w:hAnsi="Arial Armenian"/>
    </w:rPr>
  </w:style>
  <w:style w:type="paragraph" w:customStyle="1" w:styleId="xl101">
    <w:name w:val="xl101"/>
    <w:basedOn w:val="Normal"/>
    <w:rsid w:val="00E53573"/>
    <w:pPr>
      <w:pBdr>
        <w:left w:val="single" w:sz="4" w:space="0" w:color="auto"/>
        <w:bottom w:val="single" w:sz="8" w:space="0" w:color="auto"/>
        <w:right w:val="single" w:sz="8" w:space="0" w:color="auto"/>
      </w:pBdr>
      <w:spacing w:before="100" w:beforeAutospacing="1" w:after="100" w:afterAutospacing="1"/>
      <w:textAlignment w:val="center"/>
    </w:pPr>
    <w:rPr>
      <w:rFonts w:ascii="Arial Armenian" w:hAnsi="Arial Armenian"/>
    </w:rPr>
  </w:style>
  <w:style w:type="paragraph" w:customStyle="1" w:styleId="xl102">
    <w:name w:val="xl102"/>
    <w:basedOn w:val="Normal"/>
    <w:rsid w:val="00E53573"/>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Armenian" w:hAnsi="Arial Armenian"/>
    </w:rPr>
  </w:style>
  <w:style w:type="paragraph" w:customStyle="1" w:styleId="xl103">
    <w:name w:val="xl103"/>
    <w:basedOn w:val="Normal"/>
    <w:rsid w:val="00E53573"/>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Armenian" w:hAnsi="Arial Armenian"/>
    </w:rPr>
  </w:style>
  <w:style w:type="paragraph" w:customStyle="1" w:styleId="xl104">
    <w:name w:val="xl104"/>
    <w:basedOn w:val="Normal"/>
    <w:rsid w:val="00E53573"/>
    <w:pPr>
      <w:pBdr>
        <w:left w:val="single" w:sz="4" w:space="0" w:color="auto"/>
        <w:right w:val="single" w:sz="8" w:space="0" w:color="auto"/>
      </w:pBdr>
      <w:spacing w:before="100" w:beforeAutospacing="1" w:after="100" w:afterAutospacing="1"/>
      <w:textAlignment w:val="center"/>
    </w:pPr>
    <w:rPr>
      <w:rFonts w:ascii="Arial Armenian" w:hAnsi="Arial Armenian"/>
    </w:rPr>
  </w:style>
  <w:style w:type="paragraph" w:customStyle="1" w:styleId="xl105">
    <w:name w:val="xl105"/>
    <w:basedOn w:val="Normal"/>
    <w:rsid w:val="00E53573"/>
    <w:pPr>
      <w:pBdr>
        <w:top w:val="single" w:sz="4" w:space="0" w:color="auto"/>
        <w:left w:val="single" w:sz="4" w:space="0" w:color="auto"/>
        <w:right w:val="single" w:sz="8" w:space="0" w:color="auto"/>
      </w:pBdr>
      <w:spacing w:before="100" w:beforeAutospacing="1" w:after="100" w:afterAutospacing="1"/>
      <w:textAlignment w:val="center"/>
    </w:pPr>
    <w:rPr>
      <w:rFonts w:ascii="Arial Armenian" w:hAnsi="Arial Armenian"/>
    </w:rPr>
  </w:style>
  <w:style w:type="paragraph" w:customStyle="1" w:styleId="xl106">
    <w:name w:val="xl106"/>
    <w:basedOn w:val="Normal"/>
    <w:rsid w:val="00E53573"/>
    <w:pPr>
      <w:pBdr>
        <w:top w:val="single" w:sz="8" w:space="0" w:color="auto"/>
        <w:left w:val="single" w:sz="4" w:space="0" w:color="auto"/>
        <w:right w:val="single" w:sz="8" w:space="0" w:color="auto"/>
      </w:pBdr>
      <w:spacing w:before="100" w:beforeAutospacing="1" w:after="100" w:afterAutospacing="1"/>
      <w:textAlignment w:val="center"/>
    </w:pPr>
    <w:rPr>
      <w:rFonts w:ascii="Arial Armenian" w:hAnsi="Arial Armenian"/>
    </w:rPr>
  </w:style>
  <w:style w:type="paragraph" w:customStyle="1" w:styleId="xl107">
    <w:name w:val="xl107"/>
    <w:basedOn w:val="Normal"/>
    <w:rsid w:val="00E53573"/>
    <w:pPr>
      <w:pBdr>
        <w:left w:val="single" w:sz="4" w:space="0" w:color="auto"/>
        <w:bottom w:val="single" w:sz="4" w:space="0" w:color="auto"/>
        <w:right w:val="single" w:sz="8" w:space="0" w:color="auto"/>
      </w:pBdr>
      <w:spacing w:before="100" w:beforeAutospacing="1" w:after="100" w:afterAutospacing="1"/>
      <w:textAlignment w:val="center"/>
    </w:pPr>
    <w:rPr>
      <w:rFonts w:ascii="Arial Armenian" w:hAnsi="Arial Armenian"/>
    </w:rPr>
  </w:style>
  <w:style w:type="paragraph" w:customStyle="1" w:styleId="xl108">
    <w:name w:val="xl108"/>
    <w:basedOn w:val="Normal"/>
    <w:rsid w:val="00E53573"/>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textAlignment w:val="center"/>
    </w:pPr>
    <w:rPr>
      <w:rFonts w:ascii="Arial Armenian" w:hAnsi="Arial Armenian"/>
      <w:b/>
      <w:bCs/>
    </w:rPr>
  </w:style>
  <w:style w:type="paragraph" w:customStyle="1" w:styleId="xl109">
    <w:name w:val="xl109"/>
    <w:basedOn w:val="Normal"/>
    <w:rsid w:val="00E53573"/>
    <w:pPr>
      <w:pBdr>
        <w:left w:val="single" w:sz="4" w:space="0" w:color="auto"/>
        <w:bottom w:val="single" w:sz="8" w:space="0" w:color="auto"/>
      </w:pBdr>
      <w:spacing w:before="100" w:beforeAutospacing="1" w:after="100" w:afterAutospacing="1"/>
      <w:textAlignment w:val="top"/>
    </w:pPr>
    <w:rPr>
      <w:rFonts w:ascii="Arial Armenian" w:hAnsi="Arial Armenian"/>
    </w:rPr>
  </w:style>
  <w:style w:type="paragraph" w:customStyle="1" w:styleId="xl110">
    <w:name w:val="xl110"/>
    <w:basedOn w:val="Normal"/>
    <w:rsid w:val="00E53573"/>
    <w:pPr>
      <w:pBdr>
        <w:top w:val="single" w:sz="8" w:space="0" w:color="auto"/>
        <w:left w:val="single" w:sz="4" w:space="0" w:color="auto"/>
        <w:bottom w:val="single" w:sz="8" w:space="0" w:color="auto"/>
        <w:right w:val="single" w:sz="8" w:space="0" w:color="auto"/>
      </w:pBdr>
      <w:shd w:val="clear" w:color="000000" w:fill="FFFF00"/>
      <w:spacing w:before="100" w:beforeAutospacing="1" w:after="100" w:afterAutospacing="1"/>
      <w:textAlignment w:val="center"/>
    </w:pPr>
    <w:rPr>
      <w:rFonts w:ascii="Arial Armenian" w:hAnsi="Arial Armenian"/>
      <w:b/>
      <w:bCs/>
    </w:rPr>
  </w:style>
  <w:style w:type="paragraph" w:customStyle="1" w:styleId="xl111">
    <w:name w:val="xl111"/>
    <w:basedOn w:val="Normal"/>
    <w:rsid w:val="00E53573"/>
    <w:pPr>
      <w:pBdr>
        <w:top w:val="single" w:sz="8" w:space="0" w:color="auto"/>
      </w:pBdr>
      <w:spacing w:before="100" w:beforeAutospacing="1" w:after="100" w:afterAutospacing="1"/>
    </w:pPr>
    <w:rPr>
      <w:rFonts w:ascii="Arial Armenian" w:hAnsi="Arial Armenian"/>
    </w:rPr>
  </w:style>
  <w:style w:type="paragraph" w:customStyle="1" w:styleId="xl112">
    <w:name w:val="xl112"/>
    <w:basedOn w:val="Normal"/>
    <w:rsid w:val="00E53573"/>
    <w:pPr>
      <w:pBdr>
        <w:left w:val="single" w:sz="4" w:space="0" w:color="auto"/>
        <w:bottom w:val="single" w:sz="4" w:space="0" w:color="auto"/>
        <w:right w:val="single" w:sz="8" w:space="0" w:color="auto"/>
      </w:pBdr>
      <w:spacing w:before="100" w:beforeAutospacing="1" w:after="100" w:afterAutospacing="1"/>
      <w:textAlignment w:val="center"/>
    </w:pPr>
    <w:rPr>
      <w:rFonts w:ascii="Arial Armenian" w:hAnsi="Arial Armenian"/>
    </w:rPr>
  </w:style>
  <w:style w:type="paragraph" w:customStyle="1" w:styleId="xl113">
    <w:name w:val="xl113"/>
    <w:basedOn w:val="Normal"/>
    <w:rsid w:val="00E53573"/>
    <w:pPr>
      <w:pBdr>
        <w:left w:val="single" w:sz="4" w:space="0" w:color="auto"/>
        <w:right w:val="single" w:sz="8" w:space="0" w:color="auto"/>
      </w:pBdr>
      <w:spacing w:before="100" w:beforeAutospacing="1" w:after="100" w:afterAutospacing="1"/>
      <w:textAlignment w:val="center"/>
    </w:pPr>
    <w:rPr>
      <w:rFonts w:ascii="Arial Armenian" w:hAnsi="Arial Armenian"/>
    </w:rPr>
  </w:style>
  <w:style w:type="paragraph" w:customStyle="1" w:styleId="xl114">
    <w:name w:val="xl114"/>
    <w:basedOn w:val="Normal"/>
    <w:rsid w:val="00E53573"/>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Armenian" w:hAnsi="Arial Armenian"/>
    </w:rPr>
  </w:style>
  <w:style w:type="paragraph" w:customStyle="1" w:styleId="xl115">
    <w:name w:val="xl115"/>
    <w:basedOn w:val="Normal"/>
    <w:rsid w:val="00E53573"/>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Arial Armenian" w:hAnsi="Arial Armenian"/>
    </w:rPr>
  </w:style>
  <w:style w:type="paragraph" w:customStyle="1" w:styleId="xl116">
    <w:name w:val="xl116"/>
    <w:basedOn w:val="Normal"/>
    <w:rsid w:val="00E53573"/>
    <w:pPr>
      <w:pBdr>
        <w:left w:val="single" w:sz="4" w:space="0" w:color="auto"/>
        <w:right w:val="single" w:sz="8" w:space="0" w:color="auto"/>
      </w:pBdr>
      <w:shd w:val="clear" w:color="000000" w:fill="FFFF00"/>
      <w:spacing w:before="100" w:beforeAutospacing="1" w:after="100" w:afterAutospacing="1"/>
      <w:textAlignment w:val="center"/>
    </w:pPr>
    <w:rPr>
      <w:rFonts w:ascii="Arial Armenian" w:hAnsi="Arial Armenian"/>
      <w:b/>
      <w:bCs/>
    </w:rPr>
  </w:style>
  <w:style w:type="paragraph" w:customStyle="1" w:styleId="xl117">
    <w:name w:val="xl117"/>
    <w:basedOn w:val="Normal"/>
    <w:rsid w:val="00E53573"/>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Armenian" w:hAnsi="Arial Armenian"/>
    </w:rPr>
  </w:style>
  <w:style w:type="paragraph" w:customStyle="1" w:styleId="xl118">
    <w:name w:val="xl118"/>
    <w:basedOn w:val="Normal"/>
    <w:rsid w:val="00E53573"/>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Armenian" w:hAnsi="Arial Armenian"/>
    </w:rPr>
  </w:style>
  <w:style w:type="paragraph" w:customStyle="1" w:styleId="xl119">
    <w:name w:val="xl119"/>
    <w:basedOn w:val="Normal"/>
    <w:rsid w:val="00E53573"/>
    <w:pPr>
      <w:spacing w:before="100" w:beforeAutospacing="1" w:after="100" w:afterAutospacing="1"/>
    </w:pPr>
    <w:rPr>
      <w:rFonts w:ascii="Arial Armenian" w:hAnsi="Arial Armenian"/>
      <w:color w:val="FF0000"/>
      <w:sz w:val="18"/>
      <w:szCs w:val="18"/>
    </w:rPr>
  </w:style>
  <w:style w:type="paragraph" w:customStyle="1" w:styleId="xl120">
    <w:name w:val="xl120"/>
    <w:basedOn w:val="Normal"/>
    <w:rsid w:val="00E53573"/>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Armenian" w:hAnsi="Arial Armenian"/>
      <w:b/>
      <w:bCs/>
    </w:rPr>
  </w:style>
  <w:style w:type="paragraph" w:customStyle="1" w:styleId="xl121">
    <w:name w:val="xl121"/>
    <w:basedOn w:val="Normal"/>
    <w:rsid w:val="00E53573"/>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Armenian" w:hAnsi="Arial Armenian"/>
    </w:rPr>
  </w:style>
  <w:style w:type="paragraph" w:customStyle="1" w:styleId="xl122">
    <w:name w:val="xl122"/>
    <w:basedOn w:val="Normal"/>
    <w:rsid w:val="00E53573"/>
    <w:pPr>
      <w:pBdr>
        <w:top w:val="single" w:sz="8" w:space="0" w:color="auto"/>
      </w:pBdr>
      <w:spacing w:before="100" w:beforeAutospacing="1" w:after="100" w:afterAutospacing="1"/>
      <w:textAlignment w:val="center"/>
    </w:pPr>
    <w:rPr>
      <w:rFonts w:ascii="Arial Armenian" w:hAnsi="Arial Armenian"/>
    </w:rPr>
  </w:style>
  <w:style w:type="paragraph" w:customStyle="1" w:styleId="xl123">
    <w:name w:val="xl123"/>
    <w:basedOn w:val="Normal"/>
    <w:rsid w:val="00E53573"/>
    <w:pPr>
      <w:pBdr>
        <w:bottom w:val="single" w:sz="8" w:space="0" w:color="auto"/>
      </w:pBdr>
      <w:spacing w:before="100" w:beforeAutospacing="1" w:after="100" w:afterAutospacing="1"/>
    </w:pPr>
    <w:rPr>
      <w:rFonts w:ascii="Arial Armenian" w:hAnsi="Arial Armenian"/>
      <w:b/>
      <w:bCs/>
      <w:sz w:val="22"/>
      <w:szCs w:val="22"/>
    </w:rPr>
  </w:style>
  <w:style w:type="paragraph" w:customStyle="1" w:styleId="xl124">
    <w:name w:val="xl124"/>
    <w:basedOn w:val="Normal"/>
    <w:rsid w:val="00E53573"/>
    <w:pPr>
      <w:pBdr>
        <w:bottom w:val="single" w:sz="8" w:space="0" w:color="auto"/>
      </w:pBdr>
      <w:spacing w:before="100" w:beforeAutospacing="1" w:after="100" w:afterAutospacing="1"/>
      <w:textAlignment w:val="center"/>
    </w:pPr>
    <w:rPr>
      <w:rFonts w:ascii="Arial Armenian" w:hAnsi="Arial Armenian"/>
    </w:rPr>
  </w:style>
  <w:style w:type="paragraph" w:customStyle="1" w:styleId="xl125">
    <w:name w:val="xl125"/>
    <w:basedOn w:val="Normal"/>
    <w:rsid w:val="00E53573"/>
    <w:pPr>
      <w:pBdr>
        <w:left w:val="single" w:sz="4" w:space="0" w:color="auto"/>
        <w:bottom w:val="single" w:sz="8" w:space="0" w:color="auto"/>
        <w:right w:val="single" w:sz="8" w:space="0" w:color="auto"/>
      </w:pBdr>
      <w:spacing w:before="100" w:beforeAutospacing="1" w:after="100" w:afterAutospacing="1"/>
      <w:textAlignment w:val="center"/>
    </w:pPr>
    <w:rPr>
      <w:rFonts w:ascii="Arial Armenian" w:hAnsi="Arial Armenian"/>
    </w:rPr>
  </w:style>
  <w:style w:type="paragraph" w:customStyle="1" w:styleId="xl126">
    <w:name w:val="xl126"/>
    <w:basedOn w:val="Normal"/>
    <w:rsid w:val="00E53573"/>
    <w:pPr>
      <w:pBdr>
        <w:top w:val="single" w:sz="8" w:space="0" w:color="auto"/>
      </w:pBdr>
      <w:spacing w:before="100" w:beforeAutospacing="1" w:after="100" w:afterAutospacing="1"/>
      <w:textAlignment w:val="center"/>
    </w:pPr>
    <w:rPr>
      <w:rFonts w:ascii="Arial Armenian" w:hAnsi="Arial Armenian"/>
    </w:rPr>
  </w:style>
  <w:style w:type="paragraph" w:customStyle="1" w:styleId="xl127">
    <w:name w:val="xl127"/>
    <w:basedOn w:val="Normal"/>
    <w:rsid w:val="00E53573"/>
    <w:pPr>
      <w:spacing w:before="100" w:beforeAutospacing="1" w:after="100" w:afterAutospacing="1"/>
      <w:textAlignment w:val="center"/>
    </w:pPr>
    <w:rPr>
      <w:rFonts w:ascii="Arial Armenian" w:hAnsi="Arial Armenian"/>
      <w:b/>
      <w:bCs/>
      <w:sz w:val="22"/>
      <w:szCs w:val="22"/>
    </w:rPr>
  </w:style>
  <w:style w:type="paragraph" w:customStyle="1" w:styleId="xl128">
    <w:name w:val="xl128"/>
    <w:basedOn w:val="Normal"/>
    <w:rsid w:val="00E53573"/>
    <w:pPr>
      <w:pBdr>
        <w:bottom w:val="single" w:sz="8" w:space="0" w:color="auto"/>
      </w:pBdr>
      <w:spacing w:before="100" w:beforeAutospacing="1" w:after="100" w:afterAutospacing="1"/>
    </w:pPr>
    <w:rPr>
      <w:rFonts w:ascii="Arial Armenian" w:hAnsi="Arial Armenian"/>
    </w:rPr>
  </w:style>
  <w:style w:type="paragraph" w:customStyle="1" w:styleId="xl129">
    <w:name w:val="xl129"/>
    <w:basedOn w:val="Normal"/>
    <w:rsid w:val="00E53573"/>
    <w:pPr>
      <w:pBdr>
        <w:top w:val="single" w:sz="8" w:space="0" w:color="auto"/>
        <w:left w:val="single" w:sz="4" w:space="0" w:color="auto"/>
        <w:bottom w:val="single" w:sz="8" w:space="0" w:color="auto"/>
        <w:right w:val="single" w:sz="8" w:space="0" w:color="auto"/>
      </w:pBdr>
      <w:shd w:val="clear" w:color="000000" w:fill="CCFFFF"/>
      <w:spacing w:before="100" w:beforeAutospacing="1" w:after="100" w:afterAutospacing="1"/>
      <w:textAlignment w:val="center"/>
    </w:pPr>
    <w:rPr>
      <w:rFonts w:ascii="Arial Armenian" w:hAnsi="Arial Armenian"/>
      <w:b/>
      <w:bCs/>
      <w:sz w:val="22"/>
      <w:szCs w:val="22"/>
    </w:rPr>
  </w:style>
  <w:style w:type="paragraph" w:customStyle="1" w:styleId="xl130">
    <w:name w:val="xl130"/>
    <w:basedOn w:val="Normal"/>
    <w:rsid w:val="00E53573"/>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Armenian" w:hAnsi="Arial Armenian"/>
      <w:b/>
      <w:bCs/>
    </w:rPr>
  </w:style>
  <w:style w:type="paragraph" w:customStyle="1" w:styleId="xl131">
    <w:name w:val="xl131"/>
    <w:basedOn w:val="Normal"/>
    <w:rsid w:val="00E53573"/>
    <w:pPr>
      <w:pBdr>
        <w:top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132">
    <w:name w:val="xl132"/>
    <w:basedOn w:val="Normal"/>
    <w:rsid w:val="00E53573"/>
    <w:pPr>
      <w:pBdr>
        <w:top w:val="single" w:sz="8"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133">
    <w:name w:val="xl133"/>
    <w:basedOn w:val="Normal"/>
    <w:rsid w:val="00E53573"/>
    <w:pPr>
      <w:pBdr>
        <w:top w:val="single" w:sz="8" w:space="0" w:color="auto"/>
        <w:left w:val="single" w:sz="8" w:space="0" w:color="auto"/>
        <w:bottom w:val="single" w:sz="8" w:space="0" w:color="auto"/>
      </w:pBdr>
      <w:spacing w:before="100" w:beforeAutospacing="1" w:after="100" w:afterAutospacing="1"/>
      <w:textAlignment w:val="center"/>
    </w:pPr>
    <w:rPr>
      <w:rFonts w:ascii="Arial Armenian" w:hAnsi="Arial Armenian"/>
      <w:b/>
      <w:bCs/>
      <w:sz w:val="22"/>
      <w:szCs w:val="22"/>
    </w:rPr>
  </w:style>
  <w:style w:type="paragraph" w:customStyle="1" w:styleId="xl134">
    <w:name w:val="xl134"/>
    <w:basedOn w:val="Normal"/>
    <w:rsid w:val="00E53573"/>
    <w:pPr>
      <w:pBdr>
        <w:top w:val="single" w:sz="8" w:space="0" w:color="auto"/>
        <w:bottom w:val="single" w:sz="8" w:space="0" w:color="auto"/>
      </w:pBdr>
      <w:spacing w:before="100" w:beforeAutospacing="1" w:after="100" w:afterAutospacing="1"/>
      <w:textAlignment w:val="center"/>
    </w:pPr>
  </w:style>
  <w:style w:type="paragraph" w:customStyle="1" w:styleId="xl135">
    <w:name w:val="xl135"/>
    <w:basedOn w:val="Normal"/>
    <w:rsid w:val="00E53573"/>
    <w:pPr>
      <w:pBdr>
        <w:top w:val="single" w:sz="8" w:space="0" w:color="auto"/>
        <w:bottom w:val="single" w:sz="8" w:space="0" w:color="auto"/>
        <w:right w:val="single" w:sz="4" w:space="0" w:color="auto"/>
      </w:pBdr>
      <w:spacing w:before="100" w:beforeAutospacing="1" w:after="100" w:afterAutospacing="1"/>
      <w:textAlignment w:val="center"/>
    </w:pPr>
  </w:style>
  <w:style w:type="paragraph" w:customStyle="1" w:styleId="xl136">
    <w:name w:val="xl136"/>
    <w:basedOn w:val="Normal"/>
    <w:rsid w:val="00E53573"/>
    <w:pPr>
      <w:pBdr>
        <w:left w:val="single" w:sz="8" w:space="0" w:color="auto"/>
        <w:bottom w:val="single" w:sz="8" w:space="0" w:color="auto"/>
        <w:right w:val="single" w:sz="4" w:space="0" w:color="auto"/>
      </w:pBdr>
      <w:spacing w:before="100" w:beforeAutospacing="1" w:after="100" w:afterAutospacing="1"/>
      <w:textAlignment w:val="center"/>
    </w:pPr>
    <w:rPr>
      <w:rFonts w:ascii="Arial Armenian" w:hAnsi="Arial Armenian"/>
    </w:rPr>
  </w:style>
  <w:style w:type="paragraph" w:customStyle="1" w:styleId="xl137">
    <w:name w:val="xl137"/>
    <w:basedOn w:val="Normal"/>
    <w:rsid w:val="00E53573"/>
    <w:pPr>
      <w:pBdr>
        <w:left w:val="single" w:sz="4" w:space="0" w:color="auto"/>
        <w:bottom w:val="single" w:sz="8" w:space="0" w:color="auto"/>
        <w:right w:val="single" w:sz="4" w:space="0" w:color="auto"/>
      </w:pBdr>
      <w:spacing w:before="100" w:beforeAutospacing="1" w:after="100" w:afterAutospacing="1"/>
      <w:textAlignment w:val="center"/>
    </w:pPr>
    <w:rPr>
      <w:rFonts w:ascii="Arial Armenian" w:hAnsi="Arial Armenian"/>
    </w:rPr>
  </w:style>
  <w:style w:type="paragraph" w:customStyle="1" w:styleId="xl138">
    <w:name w:val="xl138"/>
    <w:basedOn w:val="Normal"/>
    <w:rsid w:val="00E53573"/>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Armenian" w:hAnsi="Arial Armenian"/>
      <w:b/>
      <w:bCs/>
    </w:rPr>
  </w:style>
  <w:style w:type="paragraph" w:customStyle="1" w:styleId="xl139">
    <w:name w:val="xl139"/>
    <w:basedOn w:val="Normal"/>
    <w:rsid w:val="00E53573"/>
    <w:pPr>
      <w:pBdr>
        <w:top w:val="single" w:sz="8" w:space="0" w:color="auto"/>
        <w:bottom w:val="single" w:sz="8" w:space="0" w:color="auto"/>
        <w:right w:val="single" w:sz="4" w:space="0" w:color="auto"/>
      </w:pBdr>
      <w:spacing w:before="100" w:beforeAutospacing="1" w:after="100" w:afterAutospacing="1"/>
      <w:jc w:val="center"/>
    </w:pPr>
    <w:rPr>
      <w:rFonts w:ascii="Arial Armenian" w:hAnsi="Arial Armenian"/>
      <w:b/>
      <w:bCs/>
    </w:rPr>
  </w:style>
  <w:style w:type="paragraph" w:customStyle="1" w:styleId="xl140">
    <w:name w:val="xl140"/>
    <w:basedOn w:val="Normal"/>
    <w:rsid w:val="00E5357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Armenian" w:hAnsi="Arial Armenian"/>
      <w:b/>
      <w:bCs/>
    </w:rPr>
  </w:style>
  <w:style w:type="paragraph" w:customStyle="1" w:styleId="xl141">
    <w:name w:val="xl141"/>
    <w:basedOn w:val="Normal"/>
    <w:rsid w:val="00E535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Armenian" w:hAnsi="Arial Armenian"/>
    </w:rPr>
  </w:style>
  <w:style w:type="paragraph" w:customStyle="1" w:styleId="xl142">
    <w:name w:val="xl142"/>
    <w:basedOn w:val="Normal"/>
    <w:rsid w:val="00E53573"/>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Armenian" w:hAnsi="Arial Armenian"/>
    </w:rPr>
  </w:style>
  <w:style w:type="paragraph" w:customStyle="1" w:styleId="xl143">
    <w:name w:val="xl143"/>
    <w:basedOn w:val="Normal"/>
    <w:rsid w:val="00E53573"/>
    <w:pPr>
      <w:pBdr>
        <w:top w:val="single" w:sz="8" w:space="0" w:color="auto"/>
        <w:left w:val="single" w:sz="8" w:space="0" w:color="auto"/>
        <w:right w:val="single" w:sz="4" w:space="0" w:color="auto"/>
      </w:pBdr>
      <w:spacing w:before="100" w:beforeAutospacing="1" w:after="100" w:afterAutospacing="1"/>
      <w:textAlignment w:val="center"/>
    </w:pPr>
    <w:rPr>
      <w:rFonts w:ascii="Arial Armenian" w:hAnsi="Arial Armenian"/>
      <w:b/>
      <w:bCs/>
    </w:rPr>
  </w:style>
  <w:style w:type="paragraph" w:customStyle="1" w:styleId="xl144">
    <w:name w:val="xl144"/>
    <w:basedOn w:val="Normal"/>
    <w:rsid w:val="00E53573"/>
    <w:pPr>
      <w:pBdr>
        <w:top w:val="single" w:sz="8" w:space="0" w:color="auto"/>
        <w:left w:val="single" w:sz="4" w:space="0" w:color="auto"/>
        <w:right w:val="single" w:sz="4" w:space="0" w:color="auto"/>
      </w:pBdr>
      <w:spacing w:before="100" w:beforeAutospacing="1" w:after="100" w:afterAutospacing="1"/>
      <w:textAlignment w:val="center"/>
    </w:pPr>
    <w:rPr>
      <w:rFonts w:ascii="Arial Armenian" w:hAnsi="Arial Armenian"/>
      <w:b/>
      <w:bCs/>
    </w:rPr>
  </w:style>
  <w:style w:type="paragraph" w:customStyle="1" w:styleId="xl145">
    <w:name w:val="xl145"/>
    <w:basedOn w:val="Normal"/>
    <w:rsid w:val="00E53573"/>
    <w:pPr>
      <w:pBdr>
        <w:left w:val="single" w:sz="4" w:space="0" w:color="auto"/>
        <w:bottom w:val="single" w:sz="8" w:space="0" w:color="auto"/>
        <w:right w:val="single" w:sz="4" w:space="0" w:color="auto"/>
      </w:pBdr>
      <w:spacing w:before="100" w:beforeAutospacing="1" w:after="100" w:afterAutospacing="1"/>
      <w:textAlignment w:val="center"/>
    </w:pPr>
    <w:rPr>
      <w:rFonts w:ascii="Arial Armenian" w:hAnsi="Arial Armenian"/>
    </w:rPr>
  </w:style>
  <w:style w:type="paragraph" w:customStyle="1" w:styleId="xl146">
    <w:name w:val="xl146"/>
    <w:basedOn w:val="Normal"/>
    <w:rsid w:val="00E53573"/>
    <w:pPr>
      <w:pBdr>
        <w:top w:val="single" w:sz="8" w:space="0" w:color="auto"/>
        <w:left w:val="single" w:sz="4" w:space="0" w:color="auto"/>
        <w:right w:val="single" w:sz="4" w:space="0" w:color="auto"/>
      </w:pBdr>
      <w:spacing w:before="100" w:beforeAutospacing="1" w:after="100" w:afterAutospacing="1"/>
      <w:textAlignment w:val="center"/>
    </w:pPr>
    <w:rPr>
      <w:rFonts w:ascii="Arial Armenian" w:hAnsi="Arial Armenian"/>
      <w:b/>
      <w:bCs/>
    </w:rPr>
  </w:style>
  <w:style w:type="paragraph" w:customStyle="1" w:styleId="xl147">
    <w:name w:val="xl147"/>
    <w:basedOn w:val="Normal"/>
    <w:rsid w:val="00E53573"/>
    <w:pPr>
      <w:pBdr>
        <w:top w:val="single" w:sz="8" w:space="0" w:color="auto"/>
        <w:left w:val="single" w:sz="4" w:space="0" w:color="auto"/>
        <w:right w:val="single" w:sz="8" w:space="0" w:color="auto"/>
      </w:pBdr>
      <w:spacing w:before="100" w:beforeAutospacing="1" w:after="100" w:afterAutospacing="1"/>
      <w:textAlignment w:val="center"/>
    </w:pPr>
    <w:rPr>
      <w:rFonts w:ascii="Arial Armenian" w:hAnsi="Arial Armenian"/>
      <w:b/>
      <w:bCs/>
    </w:rPr>
  </w:style>
  <w:style w:type="paragraph" w:customStyle="1" w:styleId="xl148">
    <w:name w:val="xl148"/>
    <w:basedOn w:val="Normal"/>
    <w:rsid w:val="00E53573"/>
    <w:pPr>
      <w:pBdr>
        <w:left w:val="single" w:sz="4" w:space="0" w:color="auto"/>
        <w:bottom w:val="single" w:sz="8" w:space="0" w:color="auto"/>
        <w:right w:val="single" w:sz="8" w:space="0" w:color="auto"/>
      </w:pBdr>
      <w:spacing w:before="100" w:beforeAutospacing="1" w:after="100" w:afterAutospacing="1"/>
      <w:textAlignment w:val="center"/>
    </w:pPr>
    <w:rPr>
      <w:rFonts w:ascii="Arial Armenian" w:hAnsi="Arial Armenian"/>
    </w:rPr>
  </w:style>
  <w:style w:type="paragraph" w:customStyle="1" w:styleId="xl149">
    <w:name w:val="xl149"/>
    <w:basedOn w:val="Normal"/>
    <w:rsid w:val="00E53573"/>
    <w:pPr>
      <w:pBdr>
        <w:left w:val="single" w:sz="4" w:space="0" w:color="auto"/>
        <w:right w:val="single" w:sz="4" w:space="0" w:color="auto"/>
      </w:pBdr>
      <w:spacing w:before="100" w:beforeAutospacing="1" w:after="100" w:afterAutospacing="1"/>
    </w:pPr>
    <w:rPr>
      <w:rFonts w:ascii="Arial Armenian" w:hAnsi="Arial Armenian"/>
    </w:rPr>
  </w:style>
  <w:style w:type="paragraph" w:customStyle="1" w:styleId="xl150">
    <w:name w:val="xl150"/>
    <w:basedOn w:val="Normal"/>
    <w:rsid w:val="00E53573"/>
    <w:pPr>
      <w:pBdr>
        <w:top w:val="single" w:sz="8" w:space="0" w:color="auto"/>
        <w:left w:val="single" w:sz="8" w:space="0" w:color="auto"/>
        <w:right w:val="single" w:sz="4" w:space="0" w:color="auto"/>
      </w:pBdr>
      <w:spacing w:before="100" w:beforeAutospacing="1" w:after="100" w:afterAutospacing="1"/>
      <w:textAlignment w:val="center"/>
    </w:pPr>
    <w:rPr>
      <w:rFonts w:ascii="Arial Armenian" w:hAnsi="Arial Armenian"/>
      <w:b/>
      <w:bCs/>
    </w:rPr>
  </w:style>
  <w:style w:type="paragraph" w:customStyle="1" w:styleId="xl151">
    <w:name w:val="xl151"/>
    <w:basedOn w:val="Normal"/>
    <w:rsid w:val="00E53573"/>
    <w:pPr>
      <w:pBdr>
        <w:left w:val="single" w:sz="8" w:space="0" w:color="auto"/>
        <w:bottom w:val="single" w:sz="8" w:space="0" w:color="auto"/>
        <w:right w:val="single" w:sz="4" w:space="0" w:color="auto"/>
      </w:pBdr>
      <w:spacing w:before="100" w:beforeAutospacing="1" w:after="100" w:afterAutospacing="1"/>
      <w:textAlignment w:val="center"/>
    </w:pPr>
    <w:rPr>
      <w:rFonts w:ascii="Arial Armenian" w:hAnsi="Arial Armenian"/>
    </w:rPr>
  </w:style>
  <w:style w:type="paragraph" w:customStyle="1" w:styleId="xl152">
    <w:name w:val="xl152"/>
    <w:basedOn w:val="Normal"/>
    <w:rsid w:val="00E5357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Armenian" w:hAnsi="Arial Armenian"/>
      <w:b/>
      <w:bCs/>
    </w:rPr>
  </w:style>
  <w:style w:type="paragraph" w:customStyle="1" w:styleId="xl153">
    <w:name w:val="xl153"/>
    <w:basedOn w:val="Normal"/>
    <w:rsid w:val="00E535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Armenian" w:hAnsi="Arial Armenian"/>
    </w:rPr>
  </w:style>
  <w:style w:type="paragraph" w:customStyle="1" w:styleId="xl154">
    <w:name w:val="xl154"/>
    <w:basedOn w:val="Normal"/>
    <w:rsid w:val="00E53573"/>
    <w:pPr>
      <w:pBdr>
        <w:left w:val="single" w:sz="8" w:space="0" w:color="auto"/>
        <w:right w:val="single" w:sz="4" w:space="0" w:color="auto"/>
      </w:pBdr>
      <w:spacing w:before="100" w:beforeAutospacing="1" w:after="100" w:afterAutospacing="1"/>
    </w:pPr>
    <w:rPr>
      <w:rFonts w:ascii="Arial Armenian" w:hAnsi="Arial Armenian"/>
    </w:rPr>
  </w:style>
  <w:style w:type="paragraph" w:customStyle="1" w:styleId="xl155">
    <w:name w:val="xl155"/>
    <w:basedOn w:val="Normal"/>
    <w:rsid w:val="00E53573"/>
    <w:pPr>
      <w:pBdr>
        <w:left w:val="single" w:sz="8" w:space="0" w:color="auto"/>
        <w:bottom w:val="single" w:sz="8" w:space="0" w:color="auto"/>
        <w:right w:val="single" w:sz="4" w:space="0" w:color="auto"/>
      </w:pBdr>
      <w:spacing w:before="100" w:beforeAutospacing="1" w:after="100" w:afterAutospacing="1"/>
    </w:pPr>
    <w:rPr>
      <w:rFonts w:ascii="Arial Armenian" w:hAnsi="Arial Armenian"/>
    </w:rPr>
  </w:style>
  <w:style w:type="paragraph" w:styleId="Revision">
    <w:name w:val="Revision"/>
    <w:hidden/>
    <w:uiPriority w:val="99"/>
    <w:semiHidden/>
    <w:rsid w:val="00E53573"/>
    <w:pPr>
      <w:spacing w:after="0" w:line="240" w:lineRule="auto"/>
    </w:pPr>
    <w:rPr>
      <w:rFonts w:ascii="Arial Armenian" w:eastAsia="Times New Roman" w:hAnsi="Arial Armenian" w:cs="Arial Armenian"/>
      <w:color w:val="000000"/>
      <w:lang w:val="ru-RU" w:eastAsia="ru-RU"/>
    </w:rPr>
  </w:style>
  <w:style w:type="paragraph" w:styleId="EndnoteText">
    <w:name w:val="endnote text"/>
    <w:basedOn w:val="Normal"/>
    <w:link w:val="EndnoteTextChar"/>
    <w:uiPriority w:val="99"/>
    <w:unhideWhenUsed/>
    <w:rsid w:val="00E53573"/>
    <w:pPr>
      <w:spacing w:after="200" w:line="276" w:lineRule="auto"/>
    </w:pPr>
    <w:rPr>
      <w:rFonts w:ascii="Arial Armenian" w:hAnsi="Arial Armenian"/>
      <w:color w:val="000000"/>
      <w:sz w:val="20"/>
      <w:szCs w:val="20"/>
      <w:lang w:val="x-none" w:eastAsia="x-none"/>
    </w:rPr>
  </w:style>
  <w:style w:type="character" w:customStyle="1" w:styleId="EndnoteTextChar">
    <w:name w:val="Endnote Text Char"/>
    <w:basedOn w:val="DefaultParagraphFont"/>
    <w:link w:val="EndnoteText"/>
    <w:uiPriority w:val="99"/>
    <w:rsid w:val="00E53573"/>
    <w:rPr>
      <w:rFonts w:ascii="Arial Armenian" w:eastAsia="Times New Roman" w:hAnsi="Arial Armenian" w:cs="Times New Roman"/>
      <w:color w:val="000000"/>
      <w:sz w:val="20"/>
      <w:szCs w:val="20"/>
      <w:lang w:val="x-none" w:eastAsia="x-none"/>
    </w:rPr>
  </w:style>
  <w:style w:type="character" w:styleId="EndnoteReference">
    <w:name w:val="endnote reference"/>
    <w:uiPriority w:val="99"/>
    <w:unhideWhenUsed/>
    <w:rsid w:val="00E53573"/>
    <w:rPr>
      <w:vertAlign w:val="superscript"/>
    </w:rPr>
  </w:style>
  <w:style w:type="paragraph" w:customStyle="1" w:styleId="Char0">
    <w:name w:val="Char"/>
    <w:basedOn w:val="Normal"/>
    <w:rsid w:val="00E53573"/>
    <w:pPr>
      <w:spacing w:after="160" w:line="240" w:lineRule="exact"/>
    </w:pPr>
    <w:rPr>
      <w:rFonts w:ascii="Arial" w:hAnsi="Arial" w:cs="Arial"/>
      <w:sz w:val="20"/>
      <w:szCs w:val="20"/>
    </w:rPr>
  </w:style>
  <w:style w:type="paragraph" w:customStyle="1" w:styleId="15">
    <w:name w:val="Знак Знак15"/>
    <w:basedOn w:val="Normal"/>
    <w:rsid w:val="00E53573"/>
    <w:rPr>
      <w:rFonts w:ascii="Verdana" w:hAnsi="Verdana"/>
      <w:sz w:val="20"/>
      <w:szCs w:val="20"/>
    </w:rPr>
  </w:style>
  <w:style w:type="paragraph" w:customStyle="1" w:styleId="BodytextRChar">
    <w:name w:val="Body text R Char"/>
    <w:basedOn w:val="Normal"/>
    <w:next w:val="Normal"/>
    <w:link w:val="BodytextRCharChar"/>
    <w:rsid w:val="00E53573"/>
    <w:pPr>
      <w:spacing w:after="120"/>
      <w:ind w:firstLine="720"/>
      <w:jc w:val="both"/>
    </w:pPr>
    <w:rPr>
      <w:rFonts w:ascii="Arial Armenian" w:hAnsi="Arial Armenian"/>
      <w:iCs/>
      <w:color w:val="000000"/>
      <w:sz w:val="22"/>
      <w:szCs w:val="22"/>
      <w:lang w:val="hy-AM" w:eastAsia="x-none"/>
    </w:rPr>
  </w:style>
  <w:style w:type="character" w:customStyle="1" w:styleId="BodytextRCharChar">
    <w:name w:val="Body text R Char Char"/>
    <w:link w:val="BodytextRChar"/>
    <w:rsid w:val="00E53573"/>
    <w:rPr>
      <w:rFonts w:ascii="Arial Armenian" w:eastAsia="Times New Roman" w:hAnsi="Arial Armenian" w:cs="Times New Roman"/>
      <w:iCs/>
      <w:color w:val="000000"/>
      <w:lang w:val="hy-AM" w:eastAsia="x-none"/>
    </w:rPr>
  </w:style>
  <w:style w:type="paragraph" w:customStyle="1" w:styleId="BulletedR">
    <w:name w:val="Bulleted R"/>
    <w:basedOn w:val="BodytextRChar"/>
    <w:next w:val="BodytextRChar"/>
    <w:rsid w:val="00E53573"/>
    <w:pPr>
      <w:tabs>
        <w:tab w:val="num" w:pos="417"/>
      </w:tabs>
      <w:ind w:left="340" w:hanging="283"/>
    </w:pPr>
  </w:style>
  <w:style w:type="character" w:customStyle="1" w:styleId="hps">
    <w:name w:val="hps"/>
    <w:basedOn w:val="DefaultParagraphFont"/>
    <w:rsid w:val="00E53573"/>
  </w:style>
  <w:style w:type="paragraph" w:customStyle="1" w:styleId="20">
    <w:name w:val="Абзац списка2"/>
    <w:basedOn w:val="Normal"/>
    <w:qFormat/>
    <w:rsid w:val="00E53573"/>
    <w:pPr>
      <w:spacing w:after="200" w:line="276" w:lineRule="auto"/>
      <w:ind w:left="720"/>
      <w:contextualSpacing/>
    </w:pPr>
    <w:rPr>
      <w:rFonts w:ascii="Calibri" w:hAnsi="Calibri"/>
      <w:sz w:val="22"/>
      <w:szCs w:val="22"/>
    </w:rPr>
  </w:style>
  <w:style w:type="paragraph" w:customStyle="1" w:styleId="CharCharCharCharCharChar1CharCharCharCharCharCharCharCharChar">
    <w:name w:val="Char Char Char Char Char Char1 Char Char Char Char Char Char Char Char Char Знак Знак"/>
    <w:basedOn w:val="Normal"/>
    <w:rsid w:val="00E53573"/>
    <w:pPr>
      <w:spacing w:after="160" w:line="240" w:lineRule="exact"/>
    </w:pPr>
    <w:rPr>
      <w:rFonts w:ascii="Arial" w:hAnsi="Arial" w:cs="Arial"/>
      <w:sz w:val="20"/>
      <w:szCs w:val="20"/>
    </w:rPr>
  </w:style>
  <w:style w:type="character" w:customStyle="1" w:styleId="CharChar16">
    <w:name w:val="Char Char16"/>
    <w:rsid w:val="00E53573"/>
    <w:rPr>
      <w:rFonts w:ascii="Century" w:hAnsi="Century"/>
      <w:color w:val="000000"/>
      <w:sz w:val="32"/>
      <w:szCs w:val="24"/>
      <w:lang w:val="en-US" w:eastAsia="en-US"/>
    </w:rPr>
  </w:style>
  <w:style w:type="character" w:customStyle="1" w:styleId="CharChar15">
    <w:name w:val="Char Char15"/>
    <w:rsid w:val="00E53573"/>
    <w:rPr>
      <w:rFonts w:ascii="Times Armenian" w:hAnsi="Times Armenian"/>
      <w:i/>
      <w:iCs/>
      <w:sz w:val="22"/>
      <w:szCs w:val="24"/>
      <w:u w:val="single"/>
    </w:rPr>
  </w:style>
  <w:style w:type="numbering" w:customStyle="1" w:styleId="NoList11">
    <w:name w:val="No List11"/>
    <w:next w:val="NoList"/>
    <w:semiHidden/>
    <w:rsid w:val="00E53573"/>
  </w:style>
  <w:style w:type="character" w:customStyle="1" w:styleId="Heading10">
    <w:name w:val="Heading #1_"/>
    <w:link w:val="Heading11"/>
    <w:rsid w:val="00E53573"/>
    <w:rPr>
      <w:rFonts w:ascii="Sylfaen" w:eastAsia="Sylfaen" w:hAnsi="Sylfaen"/>
      <w:sz w:val="18"/>
      <w:szCs w:val="18"/>
      <w:shd w:val="clear" w:color="auto" w:fill="FFFFFF"/>
      <w:lang w:bidi="he-IL"/>
    </w:rPr>
  </w:style>
  <w:style w:type="character" w:customStyle="1" w:styleId="Bodytext20">
    <w:name w:val="Body text (2)_"/>
    <w:link w:val="Bodytext21"/>
    <w:rsid w:val="00E53573"/>
    <w:rPr>
      <w:rFonts w:ascii="Sylfaen" w:eastAsia="Sylfaen" w:hAnsi="Sylfaen"/>
      <w:sz w:val="18"/>
      <w:szCs w:val="18"/>
      <w:shd w:val="clear" w:color="auto" w:fill="FFFFFF"/>
      <w:lang w:bidi="he-IL"/>
    </w:rPr>
  </w:style>
  <w:style w:type="character" w:customStyle="1" w:styleId="Bodytext0">
    <w:name w:val="Body text_"/>
    <w:link w:val="BodyText1"/>
    <w:rsid w:val="00E53573"/>
    <w:rPr>
      <w:rFonts w:ascii="Times Armenian" w:eastAsia="Times New Roman" w:hAnsi="Times Armenian" w:cs="Times New Roman"/>
      <w:color w:val="000000"/>
      <w:sz w:val="24"/>
      <w:szCs w:val="24"/>
      <w:lang w:val="x-none" w:eastAsia="x-none"/>
    </w:rPr>
  </w:style>
  <w:style w:type="character" w:customStyle="1" w:styleId="BodytextItalic">
    <w:name w:val="Body text + Italic"/>
    <w:aliases w:val="Spacing 0 pt"/>
    <w:rsid w:val="00E53573"/>
    <w:rPr>
      <w:rFonts w:ascii="Times Armenian" w:hAnsi="Times Armenian"/>
      <w:i/>
      <w:iCs/>
      <w:color w:val="000000"/>
      <w:sz w:val="24"/>
      <w:szCs w:val="24"/>
      <w:lang w:val="en-US"/>
    </w:rPr>
  </w:style>
  <w:style w:type="paragraph" w:customStyle="1" w:styleId="Heading11">
    <w:name w:val="Heading #1"/>
    <w:basedOn w:val="Normal"/>
    <w:link w:val="Heading10"/>
    <w:rsid w:val="00E53573"/>
    <w:pPr>
      <w:shd w:val="clear" w:color="auto" w:fill="FFFFFF"/>
      <w:spacing w:after="240" w:line="0" w:lineRule="atLeast"/>
      <w:outlineLvl w:val="0"/>
    </w:pPr>
    <w:rPr>
      <w:rFonts w:ascii="Sylfaen" w:eastAsia="Sylfaen" w:hAnsi="Sylfaen" w:cstheme="minorBidi"/>
      <w:sz w:val="18"/>
      <w:szCs w:val="18"/>
      <w:shd w:val="clear" w:color="auto" w:fill="FFFFFF"/>
      <w:lang w:bidi="he-IL"/>
    </w:rPr>
  </w:style>
  <w:style w:type="paragraph" w:customStyle="1" w:styleId="Bodytext21">
    <w:name w:val="Body text (2)"/>
    <w:basedOn w:val="Normal"/>
    <w:link w:val="Bodytext20"/>
    <w:rsid w:val="00E53573"/>
    <w:pPr>
      <w:shd w:val="clear" w:color="auto" w:fill="FFFFFF"/>
      <w:spacing w:before="240" w:after="180" w:line="245" w:lineRule="exact"/>
    </w:pPr>
    <w:rPr>
      <w:rFonts w:ascii="Sylfaen" w:eastAsia="Sylfaen" w:hAnsi="Sylfaen" w:cstheme="minorBidi"/>
      <w:sz w:val="18"/>
      <w:szCs w:val="18"/>
      <w:shd w:val="clear" w:color="auto" w:fill="FFFFFF"/>
      <w:lang w:bidi="he-IL"/>
    </w:rPr>
  </w:style>
  <w:style w:type="character" w:customStyle="1" w:styleId="Bodytext30">
    <w:name w:val="Body text (3)_"/>
    <w:link w:val="Bodytext31"/>
    <w:rsid w:val="00E53573"/>
    <w:rPr>
      <w:rFonts w:ascii="Sylfaen" w:eastAsia="Sylfaen" w:hAnsi="Sylfaen"/>
      <w:sz w:val="25"/>
      <w:szCs w:val="25"/>
      <w:shd w:val="clear" w:color="auto" w:fill="FFFFFF"/>
      <w:lang w:bidi="he-IL"/>
    </w:rPr>
  </w:style>
  <w:style w:type="paragraph" w:customStyle="1" w:styleId="Bodytext31">
    <w:name w:val="Body text (3)"/>
    <w:basedOn w:val="Normal"/>
    <w:link w:val="Bodytext30"/>
    <w:rsid w:val="00E53573"/>
    <w:pPr>
      <w:shd w:val="clear" w:color="auto" w:fill="FFFFFF"/>
      <w:spacing w:line="0" w:lineRule="atLeast"/>
    </w:pPr>
    <w:rPr>
      <w:rFonts w:ascii="Sylfaen" w:eastAsia="Sylfaen" w:hAnsi="Sylfaen" w:cstheme="minorBidi"/>
      <w:sz w:val="25"/>
      <w:szCs w:val="25"/>
      <w:shd w:val="clear" w:color="auto" w:fill="FFFFFF"/>
      <w:lang w:bidi="he-IL"/>
    </w:rPr>
  </w:style>
  <w:style w:type="character" w:customStyle="1" w:styleId="BodytextBold">
    <w:name w:val="Body text + Bold"/>
    <w:aliases w:val="Italic,Body text (2) + Arial Unicode MS,8.5 pt,Body text (3) + Not Bold"/>
    <w:rsid w:val="00E53573"/>
    <w:rPr>
      <w:rFonts w:ascii="Times Armenian" w:hAnsi="Times Armenian"/>
      <w:b/>
      <w:bCs/>
      <w:i w:val="0"/>
      <w:iCs w:val="0"/>
      <w:smallCaps w:val="0"/>
      <w:strike w:val="0"/>
      <w:color w:val="000000"/>
      <w:spacing w:val="0"/>
      <w:sz w:val="16"/>
      <w:szCs w:val="16"/>
      <w:lang w:val="en-US"/>
    </w:rPr>
  </w:style>
  <w:style w:type="character" w:customStyle="1" w:styleId="TablecaptionBold">
    <w:name w:val="Table caption + Bold"/>
    <w:rsid w:val="00E53573"/>
    <w:rPr>
      <w:rFonts w:ascii="Sylfaen" w:eastAsia="Sylfaen" w:hAnsi="Sylfaen" w:cs="Sylfaen"/>
      <w:b/>
      <w:bCs/>
      <w:i w:val="0"/>
      <w:iCs w:val="0"/>
      <w:smallCaps w:val="0"/>
      <w:strike w:val="0"/>
      <w:spacing w:val="0"/>
      <w:sz w:val="16"/>
      <w:szCs w:val="16"/>
    </w:rPr>
  </w:style>
  <w:style w:type="character" w:customStyle="1" w:styleId="Tablecaption">
    <w:name w:val="Table caption"/>
    <w:rsid w:val="00E53573"/>
    <w:rPr>
      <w:rFonts w:ascii="Sylfaen" w:eastAsia="Sylfaen" w:hAnsi="Sylfaen" w:cs="Sylfaen"/>
      <w:b w:val="0"/>
      <w:bCs w:val="0"/>
      <w:i w:val="0"/>
      <w:iCs w:val="0"/>
      <w:smallCaps w:val="0"/>
      <w:strike w:val="0"/>
      <w:spacing w:val="0"/>
      <w:sz w:val="16"/>
      <w:szCs w:val="16"/>
      <w:u w:val="single"/>
    </w:rPr>
  </w:style>
  <w:style w:type="character" w:customStyle="1" w:styleId="Bodytext5">
    <w:name w:val="Body text (5)"/>
    <w:rsid w:val="00E53573"/>
    <w:rPr>
      <w:rFonts w:ascii="Sylfaen" w:eastAsia="Sylfaen" w:hAnsi="Sylfaen" w:cs="Sylfaen"/>
      <w:b w:val="0"/>
      <w:bCs w:val="0"/>
      <w:i w:val="0"/>
      <w:iCs w:val="0"/>
      <w:smallCaps w:val="0"/>
      <w:strike w:val="0"/>
      <w:sz w:val="20"/>
      <w:szCs w:val="20"/>
    </w:rPr>
  </w:style>
  <w:style w:type="character" w:customStyle="1" w:styleId="Tablecaption2">
    <w:name w:val="Table caption (2)_"/>
    <w:link w:val="Tablecaption20"/>
    <w:rsid w:val="00E53573"/>
    <w:rPr>
      <w:rFonts w:ascii="Sylfaen" w:eastAsia="Sylfaen" w:hAnsi="Sylfaen"/>
      <w:shd w:val="clear" w:color="auto" w:fill="FFFFFF"/>
      <w:lang w:bidi="he-IL"/>
    </w:rPr>
  </w:style>
  <w:style w:type="paragraph" w:customStyle="1" w:styleId="Tablecaption20">
    <w:name w:val="Table caption (2)"/>
    <w:basedOn w:val="Normal"/>
    <w:link w:val="Tablecaption2"/>
    <w:rsid w:val="00E53573"/>
    <w:pPr>
      <w:shd w:val="clear" w:color="auto" w:fill="FFFFFF"/>
      <w:spacing w:line="0" w:lineRule="atLeast"/>
    </w:pPr>
    <w:rPr>
      <w:rFonts w:ascii="Sylfaen" w:eastAsia="Sylfaen" w:hAnsi="Sylfaen" w:cstheme="minorBidi"/>
      <w:sz w:val="22"/>
      <w:szCs w:val="22"/>
      <w:shd w:val="clear" w:color="auto" w:fill="FFFFFF"/>
      <w:lang w:bidi="he-IL"/>
    </w:rPr>
  </w:style>
  <w:style w:type="paragraph" w:customStyle="1" w:styleId="Style7">
    <w:name w:val="Style7"/>
    <w:basedOn w:val="Normal"/>
    <w:rsid w:val="00E53573"/>
    <w:pPr>
      <w:widowControl w:val="0"/>
      <w:autoSpaceDE w:val="0"/>
      <w:autoSpaceDN w:val="0"/>
      <w:adjustRightInd w:val="0"/>
      <w:spacing w:line="357" w:lineRule="exact"/>
      <w:ind w:firstLine="667"/>
      <w:jc w:val="both"/>
    </w:pPr>
    <w:rPr>
      <w:rFonts w:ascii="Tahoma" w:hAnsi="Tahoma"/>
    </w:rPr>
  </w:style>
  <w:style w:type="character" w:customStyle="1" w:styleId="FontStyle29">
    <w:name w:val="Font Style29"/>
    <w:rsid w:val="00E53573"/>
    <w:rPr>
      <w:rFonts w:ascii="Tahoma" w:hAnsi="Tahoma" w:cs="Tahoma"/>
      <w:color w:val="000000"/>
      <w:sz w:val="16"/>
      <w:szCs w:val="16"/>
    </w:rPr>
  </w:style>
  <w:style w:type="paragraph" w:customStyle="1" w:styleId="Style12">
    <w:name w:val="Style12"/>
    <w:basedOn w:val="Normal"/>
    <w:rsid w:val="00E53573"/>
    <w:pPr>
      <w:widowControl w:val="0"/>
      <w:autoSpaceDE w:val="0"/>
      <w:autoSpaceDN w:val="0"/>
      <w:adjustRightInd w:val="0"/>
      <w:spacing w:line="357" w:lineRule="exact"/>
      <w:ind w:firstLine="662"/>
      <w:jc w:val="both"/>
    </w:pPr>
    <w:rPr>
      <w:rFonts w:ascii="Tahoma" w:hAnsi="Tahoma"/>
    </w:rPr>
  </w:style>
  <w:style w:type="paragraph" w:customStyle="1" w:styleId="Style13">
    <w:name w:val="Style13"/>
    <w:basedOn w:val="Normal"/>
    <w:rsid w:val="00E53573"/>
    <w:pPr>
      <w:widowControl w:val="0"/>
      <w:autoSpaceDE w:val="0"/>
      <w:autoSpaceDN w:val="0"/>
      <w:adjustRightInd w:val="0"/>
      <w:spacing w:line="360" w:lineRule="exact"/>
      <w:ind w:firstLine="557"/>
      <w:jc w:val="both"/>
    </w:pPr>
    <w:rPr>
      <w:rFonts w:ascii="Tahoma" w:hAnsi="Tahoma"/>
    </w:rPr>
  </w:style>
  <w:style w:type="paragraph" w:customStyle="1" w:styleId="font6">
    <w:name w:val="font6"/>
    <w:basedOn w:val="Normal"/>
    <w:rsid w:val="00E53573"/>
    <w:pPr>
      <w:spacing w:before="100" w:beforeAutospacing="1" w:after="100" w:afterAutospacing="1"/>
    </w:pPr>
    <w:rPr>
      <w:rFonts w:ascii="GHEA Grapalat" w:hAnsi="GHEA Grapalat"/>
      <w:b/>
      <w:bCs/>
      <w:sz w:val="22"/>
      <w:szCs w:val="22"/>
      <w:lang w:val="ru-RU" w:eastAsia="ru-RU" w:bidi="he-IL"/>
    </w:rPr>
  </w:style>
  <w:style w:type="paragraph" w:customStyle="1" w:styleId="font7">
    <w:name w:val="font7"/>
    <w:basedOn w:val="Normal"/>
    <w:rsid w:val="00E53573"/>
    <w:pPr>
      <w:spacing w:before="100" w:beforeAutospacing="1" w:after="100" w:afterAutospacing="1"/>
    </w:pPr>
    <w:rPr>
      <w:rFonts w:ascii="GHEA Grapalat" w:hAnsi="GHEA Grapalat"/>
      <w:sz w:val="20"/>
      <w:szCs w:val="20"/>
      <w:lang w:val="ru-RU" w:eastAsia="ru-RU" w:bidi="he-IL"/>
    </w:rPr>
  </w:style>
  <w:style w:type="paragraph" w:customStyle="1" w:styleId="font8">
    <w:name w:val="font8"/>
    <w:basedOn w:val="Normal"/>
    <w:rsid w:val="00E53573"/>
    <w:pPr>
      <w:spacing w:before="100" w:beforeAutospacing="1" w:after="100" w:afterAutospacing="1"/>
    </w:pPr>
    <w:rPr>
      <w:rFonts w:ascii="GHEA Grapalat" w:hAnsi="GHEA Grapalat"/>
      <w:color w:val="000000"/>
      <w:sz w:val="20"/>
      <w:szCs w:val="20"/>
      <w:lang w:val="ru-RU" w:eastAsia="ru-RU" w:bidi="he-IL"/>
    </w:rPr>
  </w:style>
  <w:style w:type="paragraph" w:customStyle="1" w:styleId="font9">
    <w:name w:val="font9"/>
    <w:basedOn w:val="Normal"/>
    <w:rsid w:val="00E53573"/>
    <w:pPr>
      <w:spacing w:before="100" w:beforeAutospacing="1" w:after="100" w:afterAutospacing="1"/>
    </w:pPr>
    <w:rPr>
      <w:rFonts w:ascii="GHEA Grapalat" w:hAnsi="GHEA Grapalat"/>
      <w:b/>
      <w:bCs/>
      <w:sz w:val="14"/>
      <w:szCs w:val="14"/>
      <w:lang w:val="ru-RU" w:eastAsia="ru-RU" w:bidi="he-IL"/>
    </w:rPr>
  </w:style>
  <w:style w:type="paragraph" w:customStyle="1" w:styleId="font10">
    <w:name w:val="font10"/>
    <w:basedOn w:val="Normal"/>
    <w:rsid w:val="00E53573"/>
    <w:pPr>
      <w:spacing w:before="100" w:beforeAutospacing="1" w:after="100" w:afterAutospacing="1"/>
    </w:pPr>
    <w:rPr>
      <w:rFonts w:ascii="GHEA Grapalat" w:hAnsi="GHEA Grapalat"/>
      <w:color w:val="000000"/>
      <w:sz w:val="20"/>
      <w:szCs w:val="20"/>
      <w:lang w:val="ru-RU" w:eastAsia="ru-RU" w:bidi="he-IL"/>
    </w:rPr>
  </w:style>
  <w:style w:type="paragraph" w:customStyle="1" w:styleId="xl37">
    <w:name w:val="xl37"/>
    <w:basedOn w:val="Normal"/>
    <w:rsid w:val="00E53573"/>
    <w:pPr>
      <w:pBdr>
        <w:bottom w:val="single" w:sz="8" w:space="0" w:color="auto"/>
        <w:right w:val="single" w:sz="8" w:space="0" w:color="auto"/>
      </w:pBdr>
      <w:shd w:val="clear" w:color="auto" w:fill="C0C0C0"/>
      <w:spacing w:before="100" w:beforeAutospacing="1" w:after="100" w:afterAutospacing="1"/>
      <w:jc w:val="center"/>
    </w:pPr>
    <w:rPr>
      <w:rFonts w:ascii="Arial Armenian" w:hAnsi="Arial Armenian"/>
      <w:lang w:val="ru-RU" w:eastAsia="ru-RU" w:bidi="he-IL"/>
    </w:rPr>
  </w:style>
  <w:style w:type="paragraph" w:customStyle="1" w:styleId="xl38">
    <w:name w:val="xl38"/>
    <w:basedOn w:val="Normal"/>
    <w:rsid w:val="00E53573"/>
    <w:pPr>
      <w:pBdr>
        <w:top w:val="single" w:sz="8" w:space="0" w:color="auto"/>
        <w:right w:val="single" w:sz="8" w:space="0" w:color="auto"/>
      </w:pBdr>
      <w:spacing w:before="100" w:beforeAutospacing="1" w:after="100" w:afterAutospacing="1"/>
      <w:ind w:firstLineChars="100" w:firstLine="100"/>
    </w:pPr>
    <w:rPr>
      <w:rFonts w:ascii="GHEA Grapalat" w:hAnsi="GHEA Grapalat"/>
      <w:b/>
      <w:bCs/>
      <w:sz w:val="22"/>
      <w:szCs w:val="22"/>
      <w:lang w:val="ru-RU" w:eastAsia="ru-RU" w:bidi="he-IL"/>
    </w:rPr>
  </w:style>
  <w:style w:type="paragraph" w:customStyle="1" w:styleId="xl39">
    <w:name w:val="xl39"/>
    <w:basedOn w:val="Normal"/>
    <w:rsid w:val="00E53573"/>
    <w:pPr>
      <w:pBdr>
        <w:right w:val="single" w:sz="8" w:space="0" w:color="auto"/>
      </w:pBdr>
      <w:spacing w:before="100" w:beforeAutospacing="1" w:after="100" w:afterAutospacing="1"/>
      <w:ind w:firstLineChars="100" w:firstLine="100"/>
    </w:pPr>
    <w:rPr>
      <w:rFonts w:ascii="GHEA Grapalat" w:hAnsi="GHEA Grapalat"/>
      <w:b/>
      <w:bCs/>
      <w:sz w:val="22"/>
      <w:szCs w:val="22"/>
      <w:lang w:val="ru-RU" w:eastAsia="ru-RU" w:bidi="he-IL"/>
    </w:rPr>
  </w:style>
  <w:style w:type="paragraph" w:customStyle="1" w:styleId="xl40">
    <w:name w:val="xl40"/>
    <w:basedOn w:val="Normal"/>
    <w:rsid w:val="00E53573"/>
    <w:pPr>
      <w:pBdr>
        <w:bottom w:val="single" w:sz="8" w:space="0" w:color="auto"/>
        <w:right w:val="single" w:sz="8" w:space="0" w:color="auto"/>
      </w:pBdr>
      <w:spacing w:before="100" w:beforeAutospacing="1" w:after="100" w:afterAutospacing="1"/>
      <w:jc w:val="center"/>
    </w:pPr>
    <w:rPr>
      <w:rFonts w:ascii="GHEA Grapalat" w:hAnsi="GHEA Grapalat"/>
      <w:b/>
      <w:bCs/>
      <w:sz w:val="26"/>
      <w:szCs w:val="26"/>
      <w:lang w:val="ru-RU" w:eastAsia="ru-RU" w:bidi="he-IL"/>
    </w:rPr>
  </w:style>
  <w:style w:type="paragraph" w:customStyle="1" w:styleId="xl41">
    <w:name w:val="xl41"/>
    <w:basedOn w:val="Normal"/>
    <w:rsid w:val="00E53573"/>
    <w:pPr>
      <w:pBdr>
        <w:right w:val="single" w:sz="8" w:space="0" w:color="auto"/>
      </w:pBdr>
      <w:spacing w:before="100" w:beforeAutospacing="1" w:after="100" w:afterAutospacing="1"/>
    </w:pPr>
    <w:rPr>
      <w:rFonts w:ascii="GHEA Grapalat" w:hAnsi="GHEA Grapalat"/>
      <w:b/>
      <w:bCs/>
      <w:sz w:val="22"/>
      <w:szCs w:val="22"/>
      <w:lang w:val="ru-RU" w:eastAsia="ru-RU" w:bidi="he-IL"/>
    </w:rPr>
  </w:style>
  <w:style w:type="paragraph" w:customStyle="1" w:styleId="xl42">
    <w:name w:val="xl42"/>
    <w:basedOn w:val="Normal"/>
    <w:rsid w:val="00E53573"/>
    <w:pPr>
      <w:pBdr>
        <w:right w:val="single" w:sz="8" w:space="0" w:color="auto"/>
      </w:pBdr>
      <w:spacing w:before="100" w:beforeAutospacing="1" w:after="100" w:afterAutospacing="1"/>
    </w:pPr>
    <w:rPr>
      <w:rFonts w:ascii="GHEA Grapalat" w:hAnsi="GHEA Grapalat"/>
      <w:sz w:val="22"/>
      <w:szCs w:val="22"/>
      <w:lang w:val="ru-RU" w:eastAsia="ru-RU" w:bidi="he-IL"/>
    </w:rPr>
  </w:style>
  <w:style w:type="paragraph" w:customStyle="1" w:styleId="xl43">
    <w:name w:val="xl43"/>
    <w:basedOn w:val="Normal"/>
    <w:rsid w:val="00E53573"/>
    <w:pPr>
      <w:pBdr>
        <w:right w:val="single" w:sz="8" w:space="0" w:color="auto"/>
      </w:pBdr>
      <w:spacing w:before="100" w:beforeAutospacing="1" w:after="100" w:afterAutospacing="1"/>
    </w:pPr>
    <w:rPr>
      <w:rFonts w:ascii="GHEA Grapalat" w:hAnsi="GHEA Grapalat"/>
      <w:lang w:val="ru-RU" w:eastAsia="ru-RU" w:bidi="he-IL"/>
    </w:rPr>
  </w:style>
  <w:style w:type="paragraph" w:customStyle="1" w:styleId="xl44">
    <w:name w:val="xl44"/>
    <w:basedOn w:val="Normal"/>
    <w:rsid w:val="00E53573"/>
    <w:pPr>
      <w:pBdr>
        <w:bottom w:val="single" w:sz="8" w:space="0" w:color="auto"/>
        <w:right w:val="single" w:sz="8" w:space="0" w:color="auto"/>
      </w:pBdr>
      <w:spacing w:before="100" w:beforeAutospacing="1" w:after="100" w:afterAutospacing="1"/>
    </w:pPr>
    <w:rPr>
      <w:rFonts w:ascii="GHEA Grapalat" w:hAnsi="GHEA Grapalat"/>
      <w:lang w:val="ru-RU" w:eastAsia="ru-RU" w:bidi="he-IL"/>
    </w:rPr>
  </w:style>
  <w:style w:type="paragraph" w:customStyle="1" w:styleId="xl45">
    <w:name w:val="xl45"/>
    <w:basedOn w:val="Normal"/>
    <w:rsid w:val="00E53573"/>
    <w:pPr>
      <w:pBdr>
        <w:right w:val="single" w:sz="8" w:space="0" w:color="auto"/>
      </w:pBdr>
      <w:spacing w:before="100" w:beforeAutospacing="1" w:after="100" w:afterAutospacing="1"/>
      <w:textAlignment w:val="center"/>
    </w:pPr>
    <w:rPr>
      <w:rFonts w:ascii="GHEA Grapalat" w:hAnsi="GHEA Grapalat"/>
      <w:lang w:val="ru-RU" w:eastAsia="ru-RU" w:bidi="he-IL"/>
    </w:rPr>
  </w:style>
  <w:style w:type="paragraph" w:customStyle="1" w:styleId="xl46">
    <w:name w:val="xl46"/>
    <w:basedOn w:val="Normal"/>
    <w:rsid w:val="00E53573"/>
    <w:pPr>
      <w:pBdr>
        <w:bottom w:val="single" w:sz="8" w:space="0" w:color="auto"/>
        <w:right w:val="single" w:sz="8" w:space="0" w:color="auto"/>
      </w:pBdr>
      <w:spacing w:before="100" w:beforeAutospacing="1" w:after="100" w:afterAutospacing="1"/>
      <w:textAlignment w:val="center"/>
    </w:pPr>
    <w:rPr>
      <w:rFonts w:ascii="GHEA Grapalat" w:hAnsi="GHEA Grapalat"/>
      <w:lang w:val="ru-RU" w:eastAsia="ru-RU" w:bidi="he-IL"/>
    </w:rPr>
  </w:style>
  <w:style w:type="paragraph" w:customStyle="1" w:styleId="xl47">
    <w:name w:val="xl47"/>
    <w:basedOn w:val="Normal"/>
    <w:rsid w:val="00E53573"/>
    <w:pPr>
      <w:pBdr>
        <w:right w:val="single" w:sz="8" w:space="0" w:color="auto"/>
      </w:pBdr>
      <w:spacing w:before="100" w:beforeAutospacing="1" w:after="100" w:afterAutospacing="1"/>
      <w:ind w:firstLineChars="100" w:firstLine="100"/>
      <w:textAlignment w:val="center"/>
    </w:pPr>
    <w:rPr>
      <w:rFonts w:ascii="GHEA Grapalat" w:hAnsi="GHEA Grapalat"/>
      <w:lang w:val="ru-RU" w:eastAsia="ru-RU" w:bidi="he-IL"/>
    </w:rPr>
  </w:style>
  <w:style w:type="paragraph" w:customStyle="1" w:styleId="xl48">
    <w:name w:val="xl48"/>
    <w:basedOn w:val="Normal"/>
    <w:rsid w:val="00E53573"/>
    <w:pPr>
      <w:pBdr>
        <w:bottom w:val="single" w:sz="8" w:space="0" w:color="auto"/>
        <w:right w:val="single" w:sz="8" w:space="0" w:color="auto"/>
      </w:pBdr>
      <w:spacing w:before="100" w:beforeAutospacing="1" w:after="100" w:afterAutospacing="1"/>
      <w:ind w:firstLineChars="100" w:firstLine="100"/>
      <w:textAlignment w:val="center"/>
    </w:pPr>
    <w:rPr>
      <w:rFonts w:ascii="GHEA Grapalat" w:hAnsi="GHEA Grapalat"/>
      <w:lang w:val="ru-RU" w:eastAsia="ru-RU" w:bidi="he-IL"/>
    </w:rPr>
  </w:style>
  <w:style w:type="paragraph" w:customStyle="1" w:styleId="xl49">
    <w:name w:val="xl49"/>
    <w:basedOn w:val="Normal"/>
    <w:rsid w:val="00E53573"/>
    <w:pPr>
      <w:pBdr>
        <w:right w:val="single" w:sz="8" w:space="0" w:color="auto"/>
      </w:pBdr>
      <w:spacing w:before="100" w:beforeAutospacing="1" w:after="100" w:afterAutospacing="1"/>
      <w:textAlignment w:val="center"/>
    </w:pPr>
    <w:rPr>
      <w:rFonts w:ascii="GHEA Grapalat" w:hAnsi="GHEA Grapalat"/>
      <w:lang w:val="ru-RU" w:eastAsia="ru-RU" w:bidi="he-IL"/>
    </w:rPr>
  </w:style>
  <w:style w:type="paragraph" w:customStyle="1" w:styleId="xl50">
    <w:name w:val="xl50"/>
    <w:basedOn w:val="Normal"/>
    <w:rsid w:val="00E53573"/>
    <w:pPr>
      <w:pBdr>
        <w:left w:val="single" w:sz="8" w:space="0" w:color="auto"/>
        <w:right w:val="single" w:sz="8" w:space="0" w:color="auto"/>
      </w:pBdr>
      <w:spacing w:before="100" w:beforeAutospacing="1" w:after="100" w:afterAutospacing="1"/>
      <w:textAlignment w:val="center"/>
    </w:pPr>
    <w:rPr>
      <w:rFonts w:ascii="GHEA Grapalat" w:hAnsi="GHEA Grapalat"/>
      <w:lang w:val="ru-RU" w:eastAsia="ru-RU" w:bidi="he-IL"/>
    </w:rPr>
  </w:style>
  <w:style w:type="paragraph" w:customStyle="1" w:styleId="xl51">
    <w:name w:val="xl51"/>
    <w:basedOn w:val="Normal"/>
    <w:rsid w:val="00E53573"/>
    <w:pPr>
      <w:pBdr>
        <w:left w:val="single" w:sz="8" w:space="0" w:color="auto"/>
        <w:bottom w:val="single" w:sz="8" w:space="0" w:color="auto"/>
        <w:right w:val="single" w:sz="8" w:space="0" w:color="auto"/>
      </w:pBdr>
      <w:spacing w:before="100" w:beforeAutospacing="1" w:after="100" w:afterAutospacing="1"/>
      <w:textAlignment w:val="center"/>
    </w:pPr>
    <w:rPr>
      <w:rFonts w:ascii="GHEA Grapalat" w:hAnsi="GHEA Grapalat"/>
      <w:lang w:val="ru-RU" w:eastAsia="ru-RU" w:bidi="he-IL"/>
    </w:rPr>
  </w:style>
  <w:style w:type="paragraph" w:customStyle="1" w:styleId="xl52">
    <w:name w:val="xl52"/>
    <w:basedOn w:val="Normal"/>
    <w:rsid w:val="00E53573"/>
    <w:pPr>
      <w:pBdr>
        <w:top w:val="single" w:sz="8" w:space="0" w:color="auto"/>
        <w:left w:val="single" w:sz="8" w:space="0" w:color="auto"/>
        <w:right w:val="single" w:sz="8" w:space="0" w:color="auto"/>
      </w:pBdr>
      <w:spacing w:before="100" w:beforeAutospacing="1" w:after="100" w:afterAutospacing="1"/>
    </w:pPr>
    <w:rPr>
      <w:rFonts w:ascii="GHEA Grapalat" w:hAnsi="GHEA Grapalat"/>
      <w:b/>
      <w:bCs/>
      <w:sz w:val="22"/>
      <w:szCs w:val="22"/>
      <w:lang w:val="ru-RU" w:eastAsia="ru-RU" w:bidi="he-IL"/>
    </w:rPr>
  </w:style>
  <w:style w:type="paragraph" w:customStyle="1" w:styleId="xl53">
    <w:name w:val="xl53"/>
    <w:basedOn w:val="Normal"/>
    <w:rsid w:val="00E53573"/>
    <w:pPr>
      <w:pBdr>
        <w:bottom w:val="single" w:sz="8" w:space="0" w:color="auto"/>
        <w:right w:val="single" w:sz="8" w:space="0" w:color="auto"/>
      </w:pBdr>
      <w:shd w:val="clear" w:color="auto" w:fill="C0C0C0"/>
      <w:spacing w:before="100" w:beforeAutospacing="1" w:after="100" w:afterAutospacing="1"/>
      <w:jc w:val="right"/>
    </w:pPr>
    <w:rPr>
      <w:rFonts w:ascii="GHEA Grapalat" w:hAnsi="GHEA Grapalat"/>
      <w:b/>
      <w:bCs/>
      <w:sz w:val="22"/>
      <w:szCs w:val="22"/>
      <w:lang w:val="ru-RU" w:eastAsia="ru-RU" w:bidi="he-IL"/>
    </w:rPr>
  </w:style>
  <w:style w:type="paragraph" w:customStyle="1" w:styleId="xl54">
    <w:name w:val="xl54"/>
    <w:basedOn w:val="Normal"/>
    <w:rsid w:val="00E53573"/>
    <w:pPr>
      <w:pBdr>
        <w:bottom w:val="single" w:sz="8" w:space="0" w:color="auto"/>
        <w:right w:val="single" w:sz="8" w:space="0" w:color="auto"/>
      </w:pBdr>
      <w:spacing w:before="100" w:beforeAutospacing="1" w:after="100" w:afterAutospacing="1"/>
      <w:jc w:val="right"/>
    </w:pPr>
    <w:rPr>
      <w:rFonts w:ascii="Sylfaen" w:hAnsi="Sylfaen"/>
      <w:b/>
      <w:bCs/>
      <w:color w:val="0000FF"/>
      <w:sz w:val="26"/>
      <w:szCs w:val="26"/>
      <w:lang w:val="ru-RU" w:eastAsia="ru-RU" w:bidi="he-IL"/>
    </w:rPr>
  </w:style>
  <w:style w:type="paragraph" w:customStyle="1" w:styleId="xl55">
    <w:name w:val="xl55"/>
    <w:basedOn w:val="Normal"/>
    <w:rsid w:val="00E53573"/>
    <w:pPr>
      <w:pBdr>
        <w:top w:val="single" w:sz="8" w:space="0" w:color="auto"/>
        <w:left w:val="single" w:sz="8" w:space="0" w:color="auto"/>
        <w:bottom w:val="single" w:sz="8" w:space="0" w:color="auto"/>
      </w:pBdr>
      <w:spacing w:before="100" w:beforeAutospacing="1" w:after="100" w:afterAutospacing="1"/>
      <w:jc w:val="center"/>
      <w:textAlignment w:val="center"/>
    </w:pPr>
    <w:rPr>
      <w:rFonts w:ascii="GHEA Grapalat" w:hAnsi="GHEA Grapalat"/>
      <w:b/>
      <w:bCs/>
      <w:lang w:val="ru-RU" w:eastAsia="ru-RU" w:bidi="he-IL"/>
    </w:rPr>
  </w:style>
  <w:style w:type="paragraph" w:customStyle="1" w:styleId="xl56">
    <w:name w:val="xl56"/>
    <w:basedOn w:val="Normal"/>
    <w:rsid w:val="00E53573"/>
    <w:pPr>
      <w:pBdr>
        <w:top w:val="single" w:sz="8" w:space="0" w:color="auto"/>
        <w:bottom w:val="single" w:sz="8" w:space="0" w:color="auto"/>
        <w:right w:val="single" w:sz="8" w:space="0" w:color="auto"/>
      </w:pBdr>
      <w:spacing w:before="100" w:beforeAutospacing="1" w:after="100" w:afterAutospacing="1"/>
      <w:jc w:val="center"/>
      <w:textAlignment w:val="center"/>
    </w:pPr>
    <w:rPr>
      <w:rFonts w:ascii="GHEA Grapalat" w:hAnsi="GHEA Grapalat"/>
      <w:b/>
      <w:bCs/>
      <w:lang w:val="ru-RU" w:eastAsia="ru-RU" w:bidi="he-IL"/>
    </w:rPr>
  </w:style>
  <w:style w:type="paragraph" w:customStyle="1" w:styleId="xl57">
    <w:name w:val="xl57"/>
    <w:basedOn w:val="Normal"/>
    <w:rsid w:val="00E53573"/>
    <w:pPr>
      <w:pBdr>
        <w:top w:val="single" w:sz="8" w:space="0" w:color="auto"/>
        <w:bottom w:val="single" w:sz="8" w:space="0" w:color="auto"/>
        <w:right w:val="single" w:sz="8" w:space="0" w:color="auto"/>
      </w:pBdr>
      <w:spacing w:before="100" w:beforeAutospacing="1" w:after="100" w:afterAutospacing="1"/>
      <w:jc w:val="right"/>
      <w:textAlignment w:val="center"/>
    </w:pPr>
    <w:rPr>
      <w:rFonts w:ascii="Sylfaen" w:hAnsi="Sylfaen"/>
      <w:color w:val="000000"/>
      <w:sz w:val="22"/>
      <w:szCs w:val="22"/>
      <w:lang w:val="ru-RU" w:eastAsia="ru-RU" w:bidi="he-IL"/>
    </w:rPr>
  </w:style>
  <w:style w:type="paragraph" w:customStyle="1" w:styleId="xl58">
    <w:name w:val="xl58"/>
    <w:basedOn w:val="Normal"/>
    <w:rsid w:val="00E53573"/>
    <w:pPr>
      <w:pBdr>
        <w:bottom w:val="single" w:sz="8" w:space="0" w:color="auto"/>
        <w:right w:val="single" w:sz="8" w:space="0" w:color="auto"/>
      </w:pBdr>
      <w:shd w:val="clear" w:color="auto" w:fill="FF6600"/>
      <w:spacing w:before="100" w:beforeAutospacing="1" w:after="100" w:afterAutospacing="1"/>
      <w:jc w:val="right"/>
      <w:textAlignment w:val="center"/>
    </w:pPr>
    <w:rPr>
      <w:rFonts w:ascii="Sylfaen" w:hAnsi="Sylfaen"/>
      <w:color w:val="000000"/>
      <w:sz w:val="22"/>
      <w:szCs w:val="22"/>
      <w:lang w:val="ru-RU" w:eastAsia="ru-RU" w:bidi="he-IL"/>
    </w:rPr>
  </w:style>
  <w:style w:type="paragraph" w:customStyle="1" w:styleId="xl59">
    <w:name w:val="xl59"/>
    <w:basedOn w:val="Normal"/>
    <w:rsid w:val="00E53573"/>
    <w:pPr>
      <w:pBdr>
        <w:top w:val="single" w:sz="8" w:space="0" w:color="auto"/>
        <w:bottom w:val="single" w:sz="8" w:space="0" w:color="auto"/>
        <w:right w:val="single" w:sz="8" w:space="0" w:color="auto"/>
      </w:pBdr>
      <w:shd w:val="clear" w:color="auto" w:fill="FF6600"/>
      <w:spacing w:before="100" w:beforeAutospacing="1" w:after="100" w:afterAutospacing="1"/>
      <w:textAlignment w:val="center"/>
    </w:pPr>
    <w:rPr>
      <w:rFonts w:ascii="GHEA Grapalat" w:hAnsi="GHEA Grapalat"/>
      <w:b/>
      <w:bCs/>
      <w:lang w:val="ru-RU" w:eastAsia="ru-RU" w:bidi="he-IL"/>
    </w:rPr>
  </w:style>
  <w:style w:type="paragraph" w:customStyle="1" w:styleId="xl60">
    <w:name w:val="xl60"/>
    <w:basedOn w:val="Normal"/>
    <w:rsid w:val="00E53573"/>
    <w:pPr>
      <w:pBdr>
        <w:top w:val="single" w:sz="8" w:space="0" w:color="auto"/>
        <w:bottom w:val="single" w:sz="8" w:space="0" w:color="auto"/>
        <w:right w:val="single" w:sz="8" w:space="0" w:color="auto"/>
      </w:pBdr>
      <w:spacing w:before="100" w:beforeAutospacing="1" w:after="100" w:afterAutospacing="1"/>
      <w:jc w:val="right"/>
    </w:pPr>
    <w:rPr>
      <w:rFonts w:ascii="Sylfaen" w:hAnsi="Sylfaen"/>
      <w:sz w:val="22"/>
      <w:szCs w:val="22"/>
      <w:lang w:val="ru-RU" w:eastAsia="ru-RU" w:bidi="he-IL"/>
    </w:rPr>
  </w:style>
  <w:style w:type="paragraph" w:customStyle="1" w:styleId="xl61">
    <w:name w:val="xl61"/>
    <w:basedOn w:val="Normal"/>
    <w:rsid w:val="00E53573"/>
    <w:pPr>
      <w:pBdr>
        <w:bottom w:val="single" w:sz="8" w:space="0" w:color="auto"/>
        <w:right w:val="single" w:sz="8" w:space="0" w:color="auto"/>
      </w:pBdr>
      <w:spacing w:before="100" w:beforeAutospacing="1" w:after="100" w:afterAutospacing="1"/>
      <w:jc w:val="right"/>
    </w:pPr>
    <w:rPr>
      <w:rFonts w:ascii="Sylfaen" w:hAnsi="Sylfaen"/>
      <w:sz w:val="22"/>
      <w:szCs w:val="22"/>
      <w:lang w:val="ru-RU" w:eastAsia="ru-RU" w:bidi="he-IL"/>
    </w:rPr>
  </w:style>
  <w:style w:type="paragraph" w:customStyle="1" w:styleId="xl62">
    <w:name w:val="xl62"/>
    <w:basedOn w:val="Normal"/>
    <w:rsid w:val="00E53573"/>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GHEA Grapalat" w:hAnsi="GHEA Grapalat"/>
      <w:b/>
      <w:bCs/>
      <w:lang w:val="ru-RU" w:eastAsia="ru-RU" w:bidi="he-IL"/>
    </w:rPr>
  </w:style>
  <w:style w:type="paragraph" w:customStyle="1" w:styleId="12">
    <w:name w:val="Основной текст1"/>
    <w:basedOn w:val="Normal"/>
    <w:rsid w:val="00E53573"/>
    <w:pPr>
      <w:tabs>
        <w:tab w:val="num" w:pos="0"/>
      </w:tabs>
      <w:spacing w:after="240"/>
      <w:jc w:val="both"/>
    </w:pPr>
    <w:rPr>
      <w:rFonts w:ascii="Times Armenian" w:hAnsi="Times Armenian"/>
      <w:color w:val="000000"/>
      <w:lang w:eastAsia="ru-RU"/>
    </w:rPr>
  </w:style>
  <w:style w:type="paragraph" w:customStyle="1" w:styleId="150">
    <w:name w:val="Знак Знак15"/>
    <w:basedOn w:val="Normal"/>
    <w:rsid w:val="00E53573"/>
    <w:rPr>
      <w:rFonts w:ascii="Verdana" w:hAnsi="Verdana"/>
      <w:sz w:val="20"/>
      <w:szCs w:val="20"/>
    </w:rPr>
  </w:style>
  <w:style w:type="paragraph" w:customStyle="1" w:styleId="13">
    <w:name w:val="Абзац списка1"/>
    <w:basedOn w:val="Normal"/>
    <w:qFormat/>
    <w:rsid w:val="00E53573"/>
    <w:pPr>
      <w:spacing w:after="200" w:line="276" w:lineRule="auto"/>
      <w:ind w:left="720"/>
      <w:contextualSpacing/>
    </w:pPr>
    <w:rPr>
      <w:rFonts w:ascii="Calibri" w:hAnsi="Calibri"/>
      <w:sz w:val="22"/>
      <w:szCs w:val="22"/>
    </w:rPr>
  </w:style>
  <w:style w:type="character" w:customStyle="1" w:styleId="CharChar160">
    <w:name w:val="Char Char16"/>
    <w:rsid w:val="00E53573"/>
    <w:rPr>
      <w:rFonts w:ascii="Century" w:hAnsi="Century"/>
      <w:color w:val="000000"/>
      <w:sz w:val="32"/>
      <w:szCs w:val="24"/>
      <w:lang w:val="en-US" w:eastAsia="en-US"/>
    </w:rPr>
  </w:style>
  <w:style w:type="character" w:customStyle="1" w:styleId="CharChar150">
    <w:name w:val="Char Char15"/>
    <w:rsid w:val="00E53573"/>
    <w:rPr>
      <w:rFonts w:ascii="Times Armenian" w:hAnsi="Times Armenian"/>
      <w:i/>
      <w:iCs/>
      <w:sz w:val="22"/>
      <w:szCs w:val="24"/>
      <w:u w:val="single"/>
    </w:rPr>
  </w:style>
  <w:style w:type="paragraph" w:customStyle="1" w:styleId="CharChar21">
    <w:name w:val="Char Char2 Знак Знак1"/>
    <w:basedOn w:val="Normal"/>
    <w:uiPriority w:val="99"/>
    <w:rsid w:val="00E53573"/>
    <w:pPr>
      <w:tabs>
        <w:tab w:val="left" w:pos="709"/>
      </w:tabs>
    </w:pPr>
    <w:rPr>
      <w:rFonts w:ascii="Tahoma" w:hAnsi="Tahoma"/>
      <w:lang w:val="pl-PL" w:eastAsia="pl-PL"/>
    </w:rPr>
  </w:style>
  <w:style w:type="paragraph" w:customStyle="1" w:styleId="CharChar2CharChar10">
    <w:name w:val="Char Char2 Знак Знак Char Char Знак Знак1"/>
    <w:basedOn w:val="Normal"/>
    <w:uiPriority w:val="99"/>
    <w:rsid w:val="00E53573"/>
    <w:pPr>
      <w:tabs>
        <w:tab w:val="left" w:pos="709"/>
      </w:tabs>
    </w:pPr>
    <w:rPr>
      <w:rFonts w:ascii="Tahoma" w:hAnsi="Tahoma"/>
      <w:lang w:val="pl-PL" w:eastAsia="pl-PL"/>
    </w:rPr>
  </w:style>
  <w:style w:type="paragraph" w:customStyle="1" w:styleId="CharChar2CharChar11">
    <w:name w:val="Char Char2 Знак Знак Char Char1"/>
    <w:basedOn w:val="Normal"/>
    <w:uiPriority w:val="99"/>
    <w:rsid w:val="00E53573"/>
    <w:pPr>
      <w:tabs>
        <w:tab w:val="left" w:pos="709"/>
      </w:tabs>
    </w:pPr>
    <w:rPr>
      <w:rFonts w:ascii="Tahoma" w:hAnsi="Tahoma"/>
      <w:lang w:val="pl-PL" w:eastAsia="pl-PL"/>
    </w:rPr>
  </w:style>
  <w:style w:type="paragraph" w:customStyle="1" w:styleId="CharChar2CharCharChar1">
    <w:name w:val="Char Char2 Знак Знак Char Char Знак Знак Char1"/>
    <w:basedOn w:val="Normal"/>
    <w:uiPriority w:val="99"/>
    <w:rsid w:val="00E53573"/>
    <w:pPr>
      <w:tabs>
        <w:tab w:val="left" w:pos="709"/>
      </w:tabs>
    </w:pPr>
    <w:rPr>
      <w:rFonts w:ascii="Tahoma" w:hAnsi="Tahoma"/>
      <w:lang w:val="pl-PL" w:eastAsia="pl-PL"/>
    </w:rPr>
  </w:style>
  <w:style w:type="character" w:customStyle="1" w:styleId="141">
    <w:name w:val="Знак Знак141"/>
    <w:uiPriority w:val="99"/>
    <w:rsid w:val="00E53573"/>
    <w:rPr>
      <w:rFonts w:ascii="Arial" w:hAnsi="Arial" w:cs="Arial"/>
      <w:b/>
      <w:bCs/>
      <w:kern w:val="32"/>
      <w:sz w:val="32"/>
      <w:szCs w:val="32"/>
      <w:lang w:val="en-US" w:eastAsia="en-US" w:bidi="ar-SA"/>
    </w:rPr>
  </w:style>
  <w:style w:type="character" w:customStyle="1" w:styleId="51">
    <w:name w:val="Знак Знак51"/>
    <w:uiPriority w:val="99"/>
    <w:rsid w:val="00E53573"/>
    <w:rPr>
      <w:rFonts w:cs="Times New Roman"/>
      <w:sz w:val="16"/>
      <w:szCs w:val="16"/>
      <w:lang w:val="ru-RU" w:eastAsia="ru-RU" w:bidi="ar-SA"/>
    </w:rPr>
  </w:style>
  <w:style w:type="character" w:customStyle="1" w:styleId="310">
    <w:name w:val="Знак Знак31"/>
    <w:uiPriority w:val="99"/>
    <w:locked/>
    <w:rsid w:val="00E53573"/>
    <w:rPr>
      <w:rFonts w:ascii="Arial" w:hAnsi="Arial" w:cs="Arial"/>
      <w:b/>
      <w:bCs/>
      <w:kern w:val="32"/>
      <w:sz w:val="32"/>
      <w:szCs w:val="32"/>
      <w:lang w:val="en-US" w:eastAsia="en-US" w:bidi="ar-SA"/>
    </w:rPr>
  </w:style>
  <w:style w:type="character" w:customStyle="1" w:styleId="110">
    <w:name w:val="Знак Знак11"/>
    <w:uiPriority w:val="99"/>
    <w:rsid w:val="00E53573"/>
    <w:rPr>
      <w:rFonts w:cs="Times New Roman"/>
      <w:sz w:val="24"/>
      <w:szCs w:val="24"/>
      <w:lang w:val="en-US" w:eastAsia="en-US" w:bidi="ar-SA"/>
    </w:rPr>
  </w:style>
  <w:style w:type="paragraph" w:styleId="CommentText">
    <w:name w:val="annotation text"/>
    <w:basedOn w:val="Normal"/>
    <w:link w:val="CommentTextChar"/>
    <w:rsid w:val="00E53573"/>
    <w:rPr>
      <w:sz w:val="20"/>
      <w:szCs w:val="20"/>
    </w:rPr>
  </w:style>
  <w:style w:type="character" w:customStyle="1" w:styleId="CommentTextChar">
    <w:name w:val="Comment Text Char"/>
    <w:basedOn w:val="DefaultParagraphFont"/>
    <w:link w:val="CommentText"/>
    <w:rsid w:val="00E53573"/>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2.xml"/><Relationship Id="rId26" Type="http://schemas.openxmlformats.org/officeDocument/2006/relationships/image" Target="media/image11.jpeg"/><Relationship Id="rId39" Type="http://schemas.openxmlformats.org/officeDocument/2006/relationships/hyperlink" Target="file:///E:\Documents%20and%20Settings\Qristina\Local%20Settings\Temporary%20Internet%20Files\Content.IE5\K7P6UTPD\Havelvac5.4_aroxjapahutyun.xls" TargetMode="External"/><Relationship Id="rId3" Type="http://schemas.microsoft.com/office/2007/relationships/stylesWithEffects" Target="stylesWithEffects.xml"/><Relationship Id="rId21" Type="http://schemas.openxmlformats.org/officeDocument/2006/relationships/image" Target="media/image6.png"/><Relationship Id="rId34" Type="http://schemas.openxmlformats.org/officeDocument/2006/relationships/hyperlink" Target="http://www.arlis.am" TargetMode="External"/><Relationship Id="rId42" Type="http://schemas.openxmlformats.org/officeDocument/2006/relationships/hyperlink" Target="file:///E:\Documents%20and%20Settings\Qristina\Local%20Settings\Temporary%20Internet%20Files\Content.IE5\K7P6UTPD\Havelvac9_qaxaqashinutyun.xls" TargetMode="External"/><Relationship Id="rId47" Type="http://schemas.openxmlformats.org/officeDocument/2006/relationships/hyperlink" Target="file:///E:\Documents%20and%20Settings\Qristina\Local%20Settings\Temporary%20Internet%20Files\Content.IE5\K7P6UTPD\Havelvac10.3_gazafikacum.xls" TargetMode="External"/><Relationship Id="rId50" Type="http://schemas.openxmlformats.org/officeDocument/2006/relationships/hyperlink" Target="file:///E:\Documents%20and%20Settings\Qristina\Local%20Settings\Temporary%20Internet%20Files\Content.IE5\K7P6UTPD\Havelvac14_AMPOP.xls"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mednc.am/?laid=2&amp;ttp://smednc.am/" TargetMode="External"/><Relationship Id="rId25" Type="http://schemas.openxmlformats.org/officeDocument/2006/relationships/image" Target="media/image10.jpeg"/><Relationship Id="rId33" Type="http://schemas.openxmlformats.org/officeDocument/2006/relationships/hyperlink" Target="http://armavir.gov.am" TargetMode="External"/><Relationship Id="rId38" Type="http://schemas.openxmlformats.org/officeDocument/2006/relationships/hyperlink" Target="file:///E:\Documents%20and%20Settings\Qristina\Local%20Settings\Temporary%20Internet%20Files\Content.IE5\K7P6UTPD\Havelvac5.3_sport&amp;eritasard.xls" TargetMode="External"/><Relationship Id="rId46" Type="http://schemas.openxmlformats.org/officeDocument/2006/relationships/hyperlink" Target="file:///E:\Documents%20and%20Settings\Qristina\Local%20Settings\Temporary%20Internet%20Files\Content.IE5\K7P6UTPD\Havelvac10.3_gazafikacum.xls" TargetMode="External"/><Relationship Id="rId2" Type="http://schemas.openxmlformats.org/officeDocument/2006/relationships/styles" Target="styles.xml"/><Relationship Id="rId16" Type="http://schemas.openxmlformats.org/officeDocument/2006/relationships/hyperlink" Target="http://mineconomy.am/up/files/pmdz_orenq-172.pdf" TargetMode="External"/><Relationship Id="rId20" Type="http://schemas.openxmlformats.org/officeDocument/2006/relationships/hyperlink" Target="file:///E:\Documents%20and%20Settings\Qristina\Local%20Settings\Temporary%20Internet%20Files\Content.IE5\K7P6UTPD\Havelvac5.2_mshakuyt.xls" TargetMode="External"/><Relationship Id="rId29" Type="http://schemas.openxmlformats.org/officeDocument/2006/relationships/header" Target="header1.xml"/><Relationship Id="rId41" Type="http://schemas.openxmlformats.org/officeDocument/2006/relationships/hyperlink" Target="file:///E:\Documents%20and%20Settings\Qristina\Local%20Settings\Temporary%20Internet%20Files\Content.IE5\K7P6UTPD\Havelvac7_bnapahpanutyun.xls"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9.jpeg"/><Relationship Id="rId32" Type="http://schemas.openxmlformats.org/officeDocument/2006/relationships/footer" Target="footer2.xml"/><Relationship Id="rId37" Type="http://schemas.openxmlformats.org/officeDocument/2006/relationships/hyperlink" Target="file:///E:\Documents%20and%20Settings\Qristina\Local%20Settings\Temporary%20Internet%20Files\Content.IE5\K7P6UTPD\Havelvac5.2_mshakuyt.xls" TargetMode="External"/><Relationship Id="rId40" Type="http://schemas.openxmlformats.org/officeDocument/2006/relationships/hyperlink" Target="file:///E:\Documents%20and%20Settings\Qristina\Local%20Settings\Temporary%20Internet%20Files\Content.IE5\K7P6UTPD\Havelvac6_gyuxatntesutyun.xls" TargetMode="External"/><Relationship Id="rId45" Type="http://schemas.openxmlformats.org/officeDocument/2006/relationships/hyperlink" Target="file:///E:\Documents%20and%20Settings\Qristina\Local%20Settings\Temporary%20Internet%20Files\Content.IE5\K7P6UTPD\Havelvac10.2_Jramatakararum.xls"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mineconomy.am/up/files/dek_5_Orenq-173.pdf" TargetMode="Externa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hyperlink" Target="file:///E:\Documents%20and%20Settings\Qristina\Local%20Settings\Temporary%20Internet%20Files\Content.IE5\K7P6UTPD\Havelvac5.1_krtutyun.xls" TargetMode="External"/><Relationship Id="rId49" Type="http://schemas.openxmlformats.org/officeDocument/2006/relationships/hyperlink" Target="file:///E:\Documents%20and%20Settings\Qristina\Local%20Settings\Temporary%20Internet%20Files\Content.IE5\K7P6UTPD\Havelvac10.3_gazafikacum.xls" TargetMode="External"/><Relationship Id="rId10" Type="http://schemas.openxmlformats.org/officeDocument/2006/relationships/image" Target="media/image3.jpeg"/><Relationship Id="rId19" Type="http://schemas.openxmlformats.org/officeDocument/2006/relationships/hyperlink" Target="http://www.smednc.am/ecomap" TargetMode="External"/><Relationship Id="rId31" Type="http://schemas.openxmlformats.org/officeDocument/2006/relationships/header" Target="header2.xml"/><Relationship Id="rId44" Type="http://schemas.openxmlformats.org/officeDocument/2006/relationships/hyperlink" Target="file:///E:\Documents%20and%20Settings\Qristina\Local%20Settings\Temporary%20Internet%20Files\Content.IE5\K7P6UTPD\Havelvac10.1_chanaparhashinutyun.xls" TargetMode="External"/><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mineconomy.am/up/files/Razmavarutyn_26_am-174.pdf" TargetMode="External"/><Relationship Id="rId22" Type="http://schemas.openxmlformats.org/officeDocument/2006/relationships/image" Target="media/image7.jpeg"/><Relationship Id="rId27" Type="http://schemas.openxmlformats.org/officeDocument/2006/relationships/image" Target="media/image12.png"/><Relationship Id="rId30" Type="http://schemas.openxmlformats.org/officeDocument/2006/relationships/footer" Target="footer1.xml"/><Relationship Id="rId35" Type="http://schemas.openxmlformats.org/officeDocument/2006/relationships/hyperlink" Target="file:///E:\Documents%20and%20Settings\Qristina\Local%20Settings\Temporary%20Internet%20Files\Content.IE5\K7P6UTPD\Havelvac5.1_krtutyun.xls" TargetMode="External"/><Relationship Id="rId43" Type="http://schemas.openxmlformats.org/officeDocument/2006/relationships/hyperlink" Target="file:///E:\Documents%20and%20Settings\Qristina\Local%20Settings\Temporary%20Internet%20Files\Content.IE5\K7P6UTPD\Havelvac9_qaxaqashinutyun.xls" TargetMode="External"/><Relationship Id="rId48" Type="http://schemas.openxmlformats.org/officeDocument/2006/relationships/hyperlink" Target="file:///E:\Documents%20and%20Settings\Qristina\Local%20Settings\Temporary%20Internet%20Files\Content.IE5\K7P6UTPD\Havelvac10.3_gazafikacum.xls" TargetMode="External"/><Relationship Id="rId8" Type="http://schemas.openxmlformats.org/officeDocument/2006/relationships/image" Target="media/image1.jpeg"/><Relationship Id="rId51" Type="http://schemas.openxmlformats.org/officeDocument/2006/relationships/header" Target="head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oleObject" Target="file:///C:\Users\Lilit\Desktop\havelvac1.xls"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90"/>
      <c:rAngAx val="0"/>
      <c:perspective val="0"/>
    </c:view3D>
    <c:floor>
      <c:thickness val="0"/>
    </c:floor>
    <c:sideWall>
      <c:thickness val="0"/>
    </c:sideWall>
    <c:backWall>
      <c:thickness val="0"/>
    </c:backWall>
    <c:plotArea>
      <c:layout>
        <c:manualLayout>
          <c:layoutTarget val="inner"/>
          <c:xMode val="edge"/>
          <c:yMode val="edge"/>
          <c:x val="0.20680628272251309"/>
          <c:y val="0.17358490566037735"/>
          <c:w val="0.61780104712041883"/>
          <c:h val="0.35471698113207545"/>
        </c:manualLayout>
      </c:layout>
      <c:pie3DChart>
        <c:varyColors val="1"/>
        <c:ser>
          <c:idx val="0"/>
          <c:order val="0"/>
          <c:tx>
            <c:strRef>
              <c:f>Sheet1!$A$2</c:f>
              <c:strCache>
                <c:ptCount val="1"/>
              </c:strCache>
            </c:strRef>
          </c:tx>
          <c:spPr>
            <a:solidFill>
              <a:srgbClr val="9999FF"/>
            </a:solidFill>
            <a:ln w="12704">
              <a:solidFill>
                <a:srgbClr val="000000"/>
              </a:solidFill>
              <a:prstDash val="solid"/>
            </a:ln>
          </c:spPr>
          <c:explosion val="25"/>
          <c:dPt>
            <c:idx val="0"/>
            <c:bubble3D val="0"/>
            <c:spPr>
              <a:solidFill>
                <a:srgbClr val="FF9900"/>
              </a:solidFill>
              <a:ln w="12704">
                <a:solidFill>
                  <a:srgbClr val="000000"/>
                </a:solidFill>
                <a:prstDash val="solid"/>
              </a:ln>
            </c:spPr>
          </c:dPt>
          <c:dPt>
            <c:idx val="1"/>
            <c:bubble3D val="0"/>
            <c:spPr>
              <a:solidFill>
                <a:srgbClr val="993366"/>
              </a:solidFill>
              <a:ln w="12704">
                <a:solidFill>
                  <a:srgbClr val="000000"/>
                </a:solidFill>
                <a:prstDash val="solid"/>
              </a:ln>
            </c:spPr>
          </c:dPt>
          <c:dPt>
            <c:idx val="2"/>
            <c:bubble3D val="0"/>
            <c:spPr>
              <a:solidFill>
                <a:srgbClr val="FFFFCC"/>
              </a:solidFill>
              <a:ln w="12704">
                <a:solidFill>
                  <a:srgbClr val="000000"/>
                </a:solidFill>
                <a:prstDash val="solid"/>
              </a:ln>
            </c:spPr>
          </c:dPt>
          <c:dPt>
            <c:idx val="3"/>
            <c:bubble3D val="0"/>
            <c:spPr>
              <a:solidFill>
                <a:srgbClr val="CCFFFF"/>
              </a:solidFill>
              <a:ln w="12704">
                <a:solidFill>
                  <a:srgbClr val="000000"/>
                </a:solidFill>
                <a:prstDash val="solid"/>
              </a:ln>
            </c:spPr>
          </c:dPt>
          <c:dPt>
            <c:idx val="4"/>
            <c:bubble3D val="0"/>
            <c:spPr>
              <a:solidFill>
                <a:srgbClr val="660066"/>
              </a:solidFill>
              <a:ln w="12704">
                <a:solidFill>
                  <a:srgbClr val="000000"/>
                </a:solidFill>
                <a:prstDash val="solid"/>
              </a:ln>
            </c:spPr>
          </c:dPt>
          <c:dPt>
            <c:idx val="5"/>
            <c:bubble3D val="0"/>
            <c:spPr>
              <a:solidFill>
                <a:srgbClr val="FF8080"/>
              </a:solidFill>
              <a:ln w="12704">
                <a:solidFill>
                  <a:srgbClr val="000000"/>
                </a:solidFill>
                <a:prstDash val="solid"/>
              </a:ln>
            </c:spPr>
          </c:dPt>
          <c:dPt>
            <c:idx val="6"/>
            <c:bubble3D val="0"/>
            <c:spPr>
              <a:solidFill>
                <a:srgbClr val="33CCCC"/>
              </a:solidFill>
              <a:ln w="12704">
                <a:solidFill>
                  <a:srgbClr val="000000"/>
                </a:solidFill>
                <a:prstDash val="solid"/>
              </a:ln>
            </c:spPr>
          </c:dPt>
          <c:dPt>
            <c:idx val="7"/>
            <c:bubble3D val="0"/>
            <c:spPr>
              <a:solidFill>
                <a:srgbClr val="CCCCFF"/>
              </a:solidFill>
              <a:ln w="12704">
                <a:solidFill>
                  <a:srgbClr val="000000"/>
                </a:solidFill>
                <a:prstDash val="solid"/>
              </a:ln>
            </c:spPr>
          </c:dPt>
          <c:dPt>
            <c:idx val="8"/>
            <c:bubble3D val="0"/>
            <c:spPr>
              <a:solidFill>
                <a:srgbClr val="99CCFF"/>
              </a:solidFill>
              <a:ln w="12704">
                <a:solidFill>
                  <a:srgbClr val="000000"/>
                </a:solidFill>
                <a:prstDash val="solid"/>
              </a:ln>
            </c:spPr>
          </c:dPt>
          <c:dPt>
            <c:idx val="9"/>
            <c:bubble3D val="0"/>
            <c:spPr>
              <a:solidFill>
                <a:srgbClr val="FF00FF"/>
              </a:solidFill>
              <a:ln w="12704">
                <a:solidFill>
                  <a:srgbClr val="000000"/>
                </a:solidFill>
                <a:prstDash val="solid"/>
              </a:ln>
            </c:spPr>
          </c:dPt>
          <c:dPt>
            <c:idx val="10"/>
            <c:bubble3D val="0"/>
            <c:spPr>
              <a:solidFill>
                <a:srgbClr val="FFFF00"/>
              </a:solidFill>
              <a:ln w="12704">
                <a:solidFill>
                  <a:srgbClr val="000000"/>
                </a:solidFill>
                <a:prstDash val="solid"/>
              </a:ln>
            </c:spPr>
          </c:dPt>
          <c:dLbls>
            <c:dLbl>
              <c:idx val="0"/>
              <c:layout>
                <c:manualLayout>
                  <c:xMode val="edge"/>
                  <c:yMode val="edge"/>
                  <c:x val="0.47120418848167539"/>
                  <c:y val="5.2830188679245285E-2"/>
                </c:manualLayout>
              </c:layout>
              <c:tx>
                <c:rich>
                  <a:bodyPr/>
                  <a:lstStyle/>
                  <a:p>
                    <a:pPr>
                      <a:defRPr sz="800" b="1" i="0" u="none" strike="noStrike" baseline="0">
                        <a:solidFill>
                          <a:srgbClr val="000000"/>
                        </a:solidFill>
                        <a:latin typeface="Times LatArm"/>
                        <a:ea typeface="Times LatArm"/>
                        <a:cs typeface="Times LatArm"/>
                      </a:defRPr>
                    </a:pPr>
                    <a:r>
                      <a:t>40.9%(1)</a:t>
                    </a:r>
                  </a:p>
                </c:rich>
              </c:tx>
              <c:spPr>
                <a:noFill/>
                <a:ln w="25408">
                  <a:noFill/>
                </a:ln>
              </c:spPr>
              <c:dLblPos val="bestFit"/>
              <c:showLegendKey val="0"/>
              <c:showVal val="0"/>
              <c:showCatName val="0"/>
              <c:showSerName val="0"/>
              <c:showPercent val="0"/>
              <c:showBubbleSize val="0"/>
            </c:dLbl>
            <c:dLbl>
              <c:idx val="1"/>
              <c:layout>
                <c:manualLayout>
                  <c:xMode val="edge"/>
                  <c:yMode val="edge"/>
                  <c:x val="0.83507853403141363"/>
                  <c:y val="0.1811320754716981"/>
                </c:manualLayout>
              </c:layout>
              <c:tx>
                <c:rich>
                  <a:bodyPr/>
                  <a:lstStyle/>
                  <a:p>
                    <a:pPr>
                      <a:defRPr sz="800" b="1" i="0" u="none" strike="noStrike" baseline="0">
                        <a:solidFill>
                          <a:srgbClr val="000000"/>
                        </a:solidFill>
                        <a:latin typeface="Times LatArm"/>
                        <a:ea typeface="Times LatArm"/>
                        <a:cs typeface="Times LatArm"/>
                      </a:defRPr>
                    </a:pPr>
                    <a:r>
                      <a:t>2.0%(2)</a:t>
                    </a:r>
                  </a:p>
                </c:rich>
              </c:tx>
              <c:spPr>
                <a:noFill/>
                <a:ln w="25408">
                  <a:noFill/>
                </a:ln>
              </c:spPr>
              <c:dLblPos val="bestFit"/>
              <c:showLegendKey val="0"/>
              <c:showVal val="0"/>
              <c:showCatName val="0"/>
              <c:showSerName val="0"/>
              <c:showPercent val="0"/>
              <c:showBubbleSize val="0"/>
            </c:dLbl>
            <c:dLbl>
              <c:idx val="2"/>
              <c:layout>
                <c:manualLayout>
                  <c:xMode val="edge"/>
                  <c:yMode val="edge"/>
                  <c:x val="0.84031413612565442"/>
                  <c:y val="0.41132075471698115"/>
                </c:manualLayout>
              </c:layout>
              <c:tx>
                <c:rich>
                  <a:bodyPr/>
                  <a:lstStyle/>
                  <a:p>
                    <a:pPr>
                      <a:defRPr sz="800" b="1" i="0" u="none" strike="noStrike" baseline="0">
                        <a:solidFill>
                          <a:srgbClr val="000000"/>
                        </a:solidFill>
                        <a:latin typeface="Times LatArm"/>
                        <a:ea typeface="Times LatArm"/>
                        <a:cs typeface="Times LatArm"/>
                      </a:defRPr>
                    </a:pPr>
                    <a:r>
                      <a:t>10.0%(3)</a:t>
                    </a:r>
                  </a:p>
                </c:rich>
              </c:tx>
              <c:spPr>
                <a:noFill/>
                <a:ln w="25408">
                  <a:noFill/>
                </a:ln>
              </c:spPr>
              <c:dLblPos val="bestFit"/>
              <c:showLegendKey val="0"/>
              <c:showVal val="0"/>
              <c:showCatName val="0"/>
              <c:showSerName val="0"/>
              <c:showPercent val="0"/>
              <c:showBubbleSize val="0"/>
            </c:dLbl>
            <c:dLbl>
              <c:idx val="3"/>
              <c:layout>
                <c:manualLayout>
                  <c:xMode val="edge"/>
                  <c:yMode val="edge"/>
                  <c:x val="0.82198952879581155"/>
                  <c:y val="0.47169811320754718"/>
                </c:manualLayout>
              </c:layout>
              <c:tx>
                <c:rich>
                  <a:bodyPr/>
                  <a:lstStyle/>
                  <a:p>
                    <a:pPr>
                      <a:defRPr sz="800" b="1" i="0" u="none" strike="noStrike" baseline="0">
                        <a:solidFill>
                          <a:srgbClr val="000000"/>
                        </a:solidFill>
                        <a:latin typeface="Times LatArm"/>
                        <a:ea typeface="Times LatArm"/>
                        <a:cs typeface="Times LatArm"/>
                      </a:defRPr>
                    </a:pPr>
                    <a:r>
                      <a:t>4.0%(4)</a:t>
                    </a:r>
                  </a:p>
                </c:rich>
              </c:tx>
              <c:spPr>
                <a:noFill/>
                <a:ln w="25408">
                  <a:noFill/>
                </a:ln>
              </c:spPr>
              <c:dLblPos val="bestFit"/>
              <c:showLegendKey val="0"/>
              <c:showVal val="0"/>
              <c:showCatName val="0"/>
              <c:showSerName val="0"/>
              <c:showPercent val="0"/>
              <c:showBubbleSize val="0"/>
            </c:dLbl>
            <c:dLbl>
              <c:idx val="4"/>
              <c:layout>
                <c:manualLayout>
                  <c:xMode val="edge"/>
                  <c:yMode val="edge"/>
                  <c:x val="0.74869109947643975"/>
                  <c:y val="0.5320754716981132"/>
                </c:manualLayout>
              </c:layout>
              <c:tx>
                <c:rich>
                  <a:bodyPr/>
                  <a:lstStyle/>
                  <a:p>
                    <a:pPr>
                      <a:defRPr sz="800" b="1" i="0" u="none" strike="noStrike" baseline="0">
                        <a:solidFill>
                          <a:srgbClr val="000000"/>
                        </a:solidFill>
                        <a:latin typeface="Times LatArm"/>
                        <a:ea typeface="Times LatArm"/>
                        <a:cs typeface="Times LatArm"/>
                      </a:defRPr>
                    </a:pPr>
                    <a:r>
                      <a:t>1.9%(5)</a:t>
                    </a:r>
                  </a:p>
                </c:rich>
              </c:tx>
              <c:spPr>
                <a:noFill/>
                <a:ln w="25408">
                  <a:noFill/>
                </a:ln>
              </c:spPr>
              <c:dLblPos val="bestFit"/>
              <c:showLegendKey val="0"/>
              <c:showVal val="0"/>
              <c:showCatName val="0"/>
              <c:showSerName val="0"/>
              <c:showPercent val="0"/>
              <c:showBubbleSize val="0"/>
            </c:dLbl>
            <c:dLbl>
              <c:idx val="5"/>
              <c:layout>
                <c:manualLayout>
                  <c:xMode val="edge"/>
                  <c:yMode val="edge"/>
                  <c:x val="0.61780104712041883"/>
                  <c:y val="0.56603773584905659"/>
                </c:manualLayout>
              </c:layout>
              <c:tx>
                <c:rich>
                  <a:bodyPr/>
                  <a:lstStyle/>
                  <a:p>
                    <a:pPr>
                      <a:defRPr sz="800" b="1" i="0" u="none" strike="noStrike" baseline="0">
                        <a:solidFill>
                          <a:srgbClr val="000000"/>
                        </a:solidFill>
                        <a:latin typeface="Times LatArm"/>
                        <a:ea typeface="Times LatArm"/>
                        <a:cs typeface="Times LatArm"/>
                      </a:defRPr>
                    </a:pPr>
                    <a:r>
                      <a:t>6.1%(6)</a:t>
                    </a:r>
                  </a:p>
                </c:rich>
              </c:tx>
              <c:spPr>
                <a:noFill/>
                <a:ln w="25408">
                  <a:noFill/>
                </a:ln>
              </c:spPr>
              <c:dLblPos val="bestFit"/>
              <c:showLegendKey val="0"/>
              <c:showVal val="0"/>
              <c:showCatName val="0"/>
              <c:showSerName val="0"/>
              <c:showPercent val="0"/>
              <c:showBubbleSize val="0"/>
            </c:dLbl>
            <c:dLbl>
              <c:idx val="6"/>
              <c:layout>
                <c:manualLayout>
                  <c:xMode val="edge"/>
                  <c:yMode val="edge"/>
                  <c:x val="0.34816753926701571"/>
                  <c:y val="0.55094339622641508"/>
                </c:manualLayout>
              </c:layout>
              <c:tx>
                <c:rich>
                  <a:bodyPr/>
                  <a:lstStyle/>
                  <a:p>
                    <a:pPr>
                      <a:defRPr sz="800" b="1" i="0" u="none" strike="noStrike" baseline="0">
                        <a:solidFill>
                          <a:srgbClr val="000000"/>
                        </a:solidFill>
                        <a:latin typeface="Times LatArm"/>
                        <a:ea typeface="Times LatArm"/>
                        <a:cs typeface="Times LatArm"/>
                      </a:defRPr>
                    </a:pPr>
                    <a:r>
                      <a:t>13.4%(7)</a:t>
                    </a:r>
                  </a:p>
                </c:rich>
              </c:tx>
              <c:spPr>
                <a:noFill/>
                <a:ln w="25408">
                  <a:noFill/>
                </a:ln>
              </c:spPr>
              <c:dLblPos val="bestFit"/>
              <c:showLegendKey val="0"/>
              <c:showVal val="0"/>
              <c:showCatName val="0"/>
              <c:showSerName val="0"/>
              <c:showPercent val="0"/>
              <c:showBubbleSize val="0"/>
            </c:dLbl>
            <c:dLbl>
              <c:idx val="7"/>
              <c:layout>
                <c:manualLayout>
                  <c:xMode val="edge"/>
                  <c:yMode val="edge"/>
                  <c:x val="0.13350785340314136"/>
                  <c:y val="0.5320754716981132"/>
                </c:manualLayout>
              </c:layout>
              <c:tx>
                <c:rich>
                  <a:bodyPr/>
                  <a:lstStyle/>
                  <a:p>
                    <a:pPr>
                      <a:defRPr sz="800" b="1" i="0" u="none" strike="noStrike" baseline="0">
                        <a:solidFill>
                          <a:srgbClr val="000000"/>
                        </a:solidFill>
                        <a:latin typeface="Times LatArm"/>
                        <a:ea typeface="Times LatArm"/>
                        <a:cs typeface="Times LatArm"/>
                      </a:defRPr>
                    </a:pPr>
                    <a:r>
                      <a:t>3.4%(8)</a:t>
                    </a:r>
                  </a:p>
                </c:rich>
              </c:tx>
              <c:spPr>
                <a:noFill/>
                <a:ln w="25408">
                  <a:noFill/>
                </a:ln>
              </c:spPr>
              <c:dLblPos val="bestFit"/>
              <c:showLegendKey val="0"/>
              <c:showVal val="0"/>
              <c:showCatName val="0"/>
              <c:showSerName val="0"/>
              <c:showPercent val="0"/>
              <c:showBubbleSize val="0"/>
            </c:dLbl>
            <c:dLbl>
              <c:idx val="8"/>
              <c:layout>
                <c:manualLayout>
                  <c:xMode val="edge"/>
                  <c:yMode val="edge"/>
                  <c:x val="2.6178010471204188E-2"/>
                  <c:y val="0.41132075471698115"/>
                </c:manualLayout>
              </c:layout>
              <c:tx>
                <c:rich>
                  <a:bodyPr/>
                  <a:lstStyle/>
                  <a:p>
                    <a:pPr>
                      <a:defRPr sz="800" b="1" i="0" u="none" strike="noStrike" baseline="0">
                        <a:solidFill>
                          <a:srgbClr val="000000"/>
                        </a:solidFill>
                        <a:latin typeface="Times LatArm"/>
                        <a:ea typeface="Times LatArm"/>
                        <a:cs typeface="Times LatArm"/>
                      </a:defRPr>
                    </a:pPr>
                    <a:r>
                      <a:t>16.5%(9)</a:t>
                    </a:r>
                  </a:p>
                </c:rich>
              </c:tx>
              <c:spPr>
                <a:noFill/>
                <a:ln w="25408">
                  <a:noFill/>
                </a:ln>
              </c:spPr>
              <c:dLblPos val="bestFit"/>
              <c:showLegendKey val="0"/>
              <c:showVal val="0"/>
              <c:showCatName val="0"/>
              <c:showSerName val="0"/>
              <c:showPercent val="0"/>
              <c:showBubbleSize val="0"/>
            </c:dLbl>
            <c:dLbl>
              <c:idx val="9"/>
              <c:layout>
                <c:manualLayout>
                  <c:xMode val="edge"/>
                  <c:yMode val="edge"/>
                  <c:x val="1.0471204188481676E-2"/>
                  <c:y val="0.31320754716981131"/>
                </c:manualLayout>
              </c:layout>
              <c:tx>
                <c:rich>
                  <a:bodyPr/>
                  <a:lstStyle/>
                  <a:p>
                    <a:pPr>
                      <a:defRPr sz="800" b="1" i="0" u="none" strike="noStrike" baseline="0">
                        <a:solidFill>
                          <a:srgbClr val="000000"/>
                        </a:solidFill>
                        <a:latin typeface="Times LatArm"/>
                        <a:ea typeface="Times LatArm"/>
                        <a:cs typeface="Times LatArm"/>
                      </a:defRPr>
                    </a:pPr>
                    <a:r>
                      <a:t>1.0%(10)</a:t>
                    </a:r>
                  </a:p>
                </c:rich>
              </c:tx>
              <c:spPr>
                <a:noFill/>
                <a:ln w="25408">
                  <a:noFill/>
                </a:ln>
              </c:spPr>
              <c:dLblPos val="bestFit"/>
              <c:showLegendKey val="0"/>
              <c:showVal val="0"/>
              <c:showCatName val="0"/>
              <c:showSerName val="0"/>
              <c:showPercent val="0"/>
              <c:showBubbleSize val="0"/>
            </c:dLbl>
            <c:dLbl>
              <c:idx val="10"/>
              <c:layout>
                <c:manualLayout>
                  <c:xMode val="edge"/>
                  <c:yMode val="edge"/>
                  <c:x val="3.1413612565445025E-2"/>
                  <c:y val="0.18867924528301888"/>
                </c:manualLayout>
              </c:layout>
              <c:tx>
                <c:rich>
                  <a:bodyPr/>
                  <a:lstStyle/>
                  <a:p>
                    <a:pPr>
                      <a:defRPr sz="800" b="1" i="0" u="none" strike="noStrike" baseline="0">
                        <a:solidFill>
                          <a:srgbClr val="000000"/>
                        </a:solidFill>
                        <a:latin typeface="Times LatArm"/>
                        <a:ea typeface="Times LatArm"/>
                        <a:cs typeface="Times LatArm"/>
                      </a:defRPr>
                    </a:pPr>
                    <a:r>
                      <a:t>0.8%(11)</a:t>
                    </a:r>
                  </a:p>
                </c:rich>
              </c:tx>
              <c:spPr>
                <a:noFill/>
                <a:ln w="25408">
                  <a:noFill/>
                </a:ln>
              </c:spPr>
              <c:dLblPos val="bestFit"/>
              <c:showLegendKey val="0"/>
              <c:showVal val="0"/>
              <c:showCatName val="0"/>
              <c:showSerName val="0"/>
              <c:showPercent val="0"/>
              <c:showBubbleSize val="0"/>
            </c:dLbl>
            <c:numFmt formatCode="0.0%" sourceLinked="0"/>
            <c:spPr>
              <a:noFill/>
              <a:ln w="25408">
                <a:noFill/>
              </a:ln>
            </c:spPr>
            <c:txPr>
              <a:bodyPr/>
              <a:lstStyle/>
              <a:p>
                <a:pPr>
                  <a:defRPr sz="800" b="1" i="0" u="none" strike="noStrike" baseline="0">
                    <a:solidFill>
                      <a:srgbClr val="000000"/>
                    </a:solidFill>
                    <a:latin typeface="Times LatArm"/>
                    <a:ea typeface="Times LatArm"/>
                    <a:cs typeface="Times LatArm"/>
                  </a:defRPr>
                </a:pPr>
                <a:endParaRPr lang="en-US"/>
              </a:p>
            </c:txPr>
            <c:showLegendKey val="0"/>
            <c:showVal val="0"/>
            <c:showCatName val="0"/>
            <c:showSerName val="0"/>
            <c:showPercent val="1"/>
            <c:showBubbleSize val="0"/>
            <c:showLeaderLines val="1"/>
          </c:dLbls>
          <c:cat>
            <c:strRef>
              <c:f>Sheet1!$B$1:$L$1</c:f>
              <c:strCache>
                <c:ptCount val="11"/>
                <c:pt idx="0">
                  <c:v>1.ù. ºñ¨³Ý</c:v>
                </c:pt>
                <c:pt idx="1">
                  <c:v>2. ²ñ³·³ÍáïÝ</c:v>
                </c:pt>
                <c:pt idx="2">
                  <c:v>3. ²ñ³ñ³ï</c:v>
                </c:pt>
                <c:pt idx="3">
                  <c:v>4. ²ñÙ³íÇñ</c:v>
                </c:pt>
                <c:pt idx="4">
                  <c:v>5. ¶»Õ³ñùáõÝÇù</c:v>
                </c:pt>
                <c:pt idx="5">
                  <c:v>6. ÈáéÇ</c:v>
                </c:pt>
                <c:pt idx="6">
                  <c:v>7. Îáï³Ûù</c:v>
                </c:pt>
                <c:pt idx="7">
                  <c:v>8. ÞÇñ³Ï</c:v>
                </c:pt>
                <c:pt idx="8">
                  <c:v>9. êÛáõÝÇù</c:v>
                </c:pt>
                <c:pt idx="9">
                  <c:v>10. ì³Ûáó Óáñ</c:v>
                </c:pt>
                <c:pt idx="10">
                  <c:v>11. î³íáõß</c:v>
                </c:pt>
              </c:strCache>
            </c:strRef>
          </c:cat>
          <c:val>
            <c:numRef>
              <c:f>Sheet1!$B$2:$L$2</c:f>
              <c:numCache>
                <c:formatCode>General</c:formatCode>
                <c:ptCount val="11"/>
                <c:pt idx="0">
                  <c:v>40.9</c:v>
                </c:pt>
                <c:pt idx="1">
                  <c:v>2</c:v>
                </c:pt>
                <c:pt idx="2">
                  <c:v>10</c:v>
                </c:pt>
                <c:pt idx="3">
                  <c:v>4</c:v>
                </c:pt>
                <c:pt idx="4">
                  <c:v>1.9</c:v>
                </c:pt>
                <c:pt idx="5">
                  <c:v>6.1</c:v>
                </c:pt>
                <c:pt idx="6">
                  <c:v>13.4</c:v>
                </c:pt>
                <c:pt idx="7">
                  <c:v>3.4</c:v>
                </c:pt>
                <c:pt idx="8">
                  <c:v>16.5</c:v>
                </c:pt>
                <c:pt idx="9">
                  <c:v>1</c:v>
                </c:pt>
                <c:pt idx="10">
                  <c:v>0.8</c:v>
                </c:pt>
              </c:numCache>
            </c:numRef>
          </c:val>
        </c:ser>
        <c:dLbls>
          <c:showLegendKey val="0"/>
          <c:showVal val="0"/>
          <c:showCatName val="0"/>
          <c:showSerName val="0"/>
          <c:showPercent val="1"/>
          <c:showBubbleSize val="0"/>
          <c:showLeaderLines val="1"/>
        </c:dLbls>
      </c:pie3DChart>
      <c:spPr>
        <a:solidFill>
          <a:srgbClr val="FFFFFF"/>
        </a:solidFill>
        <a:ln w="12704">
          <a:solidFill>
            <a:srgbClr val="FFFFFF"/>
          </a:solidFill>
          <a:prstDash val="solid"/>
        </a:ln>
      </c:spPr>
    </c:plotArea>
    <c:legend>
      <c:legendPos val="b"/>
      <c:layout>
        <c:manualLayout>
          <c:xMode val="edge"/>
          <c:yMode val="edge"/>
          <c:x val="0.12041884816753927"/>
          <c:y val="0.73207547169811316"/>
          <c:w val="0.75916230366492143"/>
          <c:h val="0.25283018867924528"/>
        </c:manualLayout>
      </c:layout>
      <c:overlay val="0"/>
      <c:spPr>
        <a:noFill/>
        <a:ln w="3176">
          <a:solidFill>
            <a:srgbClr val="000000"/>
          </a:solidFill>
          <a:prstDash val="solid"/>
        </a:ln>
      </c:spPr>
      <c:txPr>
        <a:bodyPr/>
        <a:lstStyle/>
        <a:p>
          <a:pPr>
            <a:defRPr sz="780" b="0" i="0" u="none" strike="noStrike" baseline="0">
              <a:solidFill>
                <a:srgbClr val="000000"/>
              </a:solidFill>
              <a:latin typeface="Times LatArm"/>
              <a:ea typeface="Times LatArm"/>
              <a:cs typeface="Times LatArm"/>
            </a:defRPr>
          </a:pPr>
          <a:endParaRPr lang="en-US"/>
        </a:p>
      </c:txPr>
    </c:legend>
    <c:plotVisOnly val="1"/>
    <c:dispBlanksAs val="zero"/>
    <c:showDLblsOverMax val="0"/>
  </c:chart>
  <c:spPr>
    <a:noFill/>
    <a:ln>
      <a:noFill/>
    </a:ln>
  </c:spPr>
  <c:txPr>
    <a:bodyPr/>
    <a:lstStyle/>
    <a:p>
      <a:pPr>
        <a:defRPr sz="800" b="1" i="0" u="none" strike="noStrike" baseline="0">
          <a:solidFill>
            <a:srgbClr val="000000"/>
          </a:solidFill>
          <a:latin typeface="Times LatArm"/>
          <a:ea typeface="Times LatArm"/>
          <a:cs typeface="Times LatArm"/>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114639643554489"/>
          <c:y val="0.10047140596257988"/>
          <c:w val="0.50741594386794364"/>
          <c:h val="0.79812299504228634"/>
        </c:manualLayout>
      </c:layout>
      <c:pieChart>
        <c:varyColors val="1"/>
        <c:ser>
          <c:idx val="0"/>
          <c:order val="0"/>
          <c:explosion val="25"/>
          <c:dLbls>
            <c:dLbl>
              <c:idx val="3"/>
              <c:layout>
                <c:manualLayout>
                  <c:x val="2.0114168973604973E-2"/>
                  <c:y val="4.9367891513560802E-2"/>
                </c:manualLayout>
              </c:layout>
              <c:tx>
                <c:rich>
                  <a:bodyPr/>
                  <a:lstStyle/>
                  <a:p>
                    <a:r>
                      <a:rPr lang="en-US" b="1"/>
                      <a:t>Արմավիր`</a:t>
                    </a:r>
                    <a:r>
                      <a:rPr lang="en-US" b="1" baseline="0"/>
                      <a:t> </a:t>
                    </a:r>
                    <a:r>
                      <a:rPr lang="en-US" b="1"/>
                      <a:t>6%</a:t>
                    </a:r>
                  </a:p>
                </c:rich>
              </c:tx>
              <c:showLegendKey val="0"/>
              <c:showVal val="0"/>
              <c:showCatName val="0"/>
              <c:showSerName val="0"/>
              <c:showPercent val="1"/>
              <c:showBubbleSize val="0"/>
            </c:dLbl>
            <c:showLegendKey val="0"/>
            <c:showVal val="0"/>
            <c:showCatName val="0"/>
            <c:showSerName val="0"/>
            <c:showPercent val="1"/>
            <c:showBubbleSize val="0"/>
            <c:showLeaderLines val="1"/>
          </c:dLbls>
          <c:cat>
            <c:strRef>
              <c:f>Sheet2!$B$6:$B$16</c:f>
              <c:strCache>
                <c:ptCount val="11"/>
                <c:pt idx="0">
                  <c:v>Երևան</c:v>
                </c:pt>
                <c:pt idx="1">
                  <c:v>Արագածոտն</c:v>
                </c:pt>
                <c:pt idx="2">
                  <c:v>Արարատ</c:v>
                </c:pt>
                <c:pt idx="3">
                  <c:v>Արմավիր</c:v>
                </c:pt>
                <c:pt idx="4">
                  <c:v>Գեղարքունիք</c:v>
                </c:pt>
                <c:pt idx="5">
                  <c:v>Կոտայք</c:v>
                </c:pt>
                <c:pt idx="6">
                  <c:v>Լոռի</c:v>
                </c:pt>
                <c:pt idx="7">
                  <c:v>Շիրակ</c:v>
                </c:pt>
                <c:pt idx="8">
                  <c:v>Սյունիք</c:v>
                </c:pt>
                <c:pt idx="9">
                  <c:v>Վայոց Ձոր</c:v>
                </c:pt>
                <c:pt idx="10">
                  <c:v>Տավուշ</c:v>
                </c:pt>
              </c:strCache>
            </c:strRef>
          </c:cat>
          <c:val>
            <c:numRef>
              <c:f>Sheet2!$C$6:$C$16</c:f>
              <c:numCache>
                <c:formatCode>0%</c:formatCode>
                <c:ptCount val="11"/>
                <c:pt idx="0">
                  <c:v>0.53</c:v>
                </c:pt>
                <c:pt idx="1">
                  <c:v>0.03</c:v>
                </c:pt>
                <c:pt idx="2">
                  <c:v>0.06</c:v>
                </c:pt>
                <c:pt idx="3">
                  <c:v>0.06</c:v>
                </c:pt>
                <c:pt idx="4">
                  <c:v>0.04</c:v>
                </c:pt>
                <c:pt idx="5">
                  <c:v>7.0000000000000007E-2</c:v>
                </c:pt>
                <c:pt idx="6">
                  <c:v>0.06</c:v>
                </c:pt>
                <c:pt idx="7">
                  <c:v>0.05</c:v>
                </c:pt>
                <c:pt idx="8">
                  <c:v>0.05</c:v>
                </c:pt>
                <c:pt idx="9">
                  <c:v>0.02</c:v>
                </c:pt>
                <c:pt idx="10">
                  <c:v>0.03</c:v>
                </c:pt>
              </c:numCache>
            </c:numRef>
          </c:val>
        </c:ser>
        <c:dLbls>
          <c:showLegendKey val="0"/>
          <c:showVal val="0"/>
          <c:showCatName val="0"/>
          <c:showSerName val="0"/>
          <c:showPercent val="1"/>
          <c:showBubbleSize val="0"/>
          <c:showLeaderLines val="1"/>
        </c:dLbls>
        <c:firstSliceAng val="0"/>
      </c:pieChart>
    </c:plotArea>
    <c:legend>
      <c:legendPos val="t"/>
      <c:layout>
        <c:manualLayout>
          <c:xMode val="edge"/>
          <c:yMode val="edge"/>
          <c:x val="0.72131826351174089"/>
          <c:y val="3.2193165754245315E-2"/>
          <c:w val="0.24043664762382089"/>
          <c:h val="0.90006049949259848"/>
        </c:manualLayout>
      </c:layout>
      <c:overlay val="0"/>
      <c:txPr>
        <a:bodyPr/>
        <a:lstStyle/>
        <a:p>
          <a:pPr>
            <a:defRPr sz="900"/>
          </a:pPr>
          <a:endParaRPr lang="en-US"/>
        </a:p>
      </c:txPr>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24</TotalTime>
  <Pages>223</Pages>
  <Words>72911</Words>
  <Characters>415594</Characters>
  <Application>Microsoft Office Word</Application>
  <DocSecurity>0</DocSecurity>
  <Lines>3463</Lines>
  <Paragraphs>975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Tatevik</dc:creator>
  <cp:keywords/>
  <dc:description/>
  <cp:lastModifiedBy>Tatevik</cp:lastModifiedBy>
  <cp:revision>9</cp:revision>
  <dcterms:created xsi:type="dcterms:W3CDTF">2014-12-23T10:43:00Z</dcterms:created>
  <dcterms:modified xsi:type="dcterms:W3CDTF">2014-12-27T10:40:00Z</dcterms:modified>
</cp:coreProperties>
</file>